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156AA" w:rsidRDefault="00A156AA" w:rsidP="00A156AA">
      <w:pPr>
        <w:ind w:firstLine="0"/>
        <w:rPr>
          <w:rStyle w:val="Char0"/>
          <w:rtl/>
        </w:rPr>
      </w:pPr>
    </w:p>
    <w:p w:rsidR="00A156AA" w:rsidRDefault="00A156AA" w:rsidP="00A156AA">
      <w:pPr>
        <w:ind w:firstLine="0"/>
        <w:rPr>
          <w:rStyle w:val="Char0"/>
        </w:rPr>
      </w:pPr>
    </w:p>
    <w:p w:rsidR="00A156AA" w:rsidRDefault="00A156AA" w:rsidP="00A156AA">
      <w:pPr>
        <w:ind w:firstLine="0"/>
        <w:rPr>
          <w:rStyle w:val="Char0"/>
        </w:rPr>
      </w:pPr>
    </w:p>
    <w:p w:rsidR="00A156AA" w:rsidRDefault="00A156AA" w:rsidP="00A156AA">
      <w:pPr>
        <w:ind w:firstLine="0"/>
        <w:rPr>
          <w:rStyle w:val="Char0"/>
        </w:rPr>
      </w:pPr>
    </w:p>
    <w:p w:rsidR="00A156AA" w:rsidRDefault="00A156AA" w:rsidP="00A156AA">
      <w:pPr>
        <w:ind w:firstLine="0"/>
        <w:rPr>
          <w:rStyle w:val="Char0"/>
        </w:rPr>
      </w:pPr>
    </w:p>
    <w:p w:rsidR="00A156AA" w:rsidRDefault="00A156AA" w:rsidP="00A156AA">
      <w:pPr>
        <w:ind w:firstLine="0"/>
        <w:rPr>
          <w:rStyle w:val="Char0"/>
          <w:rtl/>
        </w:rPr>
      </w:pPr>
    </w:p>
    <w:p w:rsidR="00A156AA" w:rsidRPr="00A156AA" w:rsidRDefault="00A156AA" w:rsidP="00A156AA">
      <w:pPr>
        <w:ind w:firstLine="0"/>
        <w:jc w:val="center"/>
        <w:rPr>
          <w:rStyle w:val="Char0"/>
          <w:rFonts w:ascii="IRTitr" w:hAnsi="IRTitr" w:cs="IRTitr"/>
          <w:sz w:val="70"/>
          <w:szCs w:val="70"/>
          <w:rtl/>
        </w:rPr>
      </w:pPr>
      <w:r w:rsidRPr="00A156AA">
        <w:rPr>
          <w:rStyle w:val="Char0"/>
          <w:rFonts w:ascii="IRTitr" w:hAnsi="IRTitr" w:cs="IRTitr"/>
          <w:sz w:val="70"/>
          <w:szCs w:val="70"/>
          <w:rtl/>
        </w:rPr>
        <w:t>قرآن کریم</w:t>
      </w:r>
      <w:r w:rsidRPr="00A156AA">
        <w:rPr>
          <w:rStyle w:val="Char0"/>
          <w:rFonts w:ascii="IRTitr" w:hAnsi="IRTitr" w:cs="IRTitr"/>
          <w:sz w:val="70"/>
          <w:szCs w:val="70"/>
          <w:rtl/>
        </w:rPr>
        <w:br/>
      </w:r>
      <w:r w:rsidRPr="0050666F">
        <w:rPr>
          <w:rStyle w:val="Char0"/>
          <w:rFonts w:ascii="IRTitr" w:hAnsi="IRTitr" w:cs="IRTitr"/>
          <w:sz w:val="52"/>
          <w:szCs w:val="52"/>
          <w:rtl/>
        </w:rPr>
        <w:t>و ترجمۀ معانی آن</w:t>
      </w:r>
      <w:r w:rsidRPr="0050666F">
        <w:rPr>
          <w:rStyle w:val="Char0"/>
          <w:rFonts w:ascii="IRTitr" w:hAnsi="IRTitr" w:cs="IRTitr"/>
          <w:sz w:val="52"/>
          <w:szCs w:val="52"/>
          <w:rtl/>
        </w:rPr>
        <w:br/>
        <w:t>به زبان دری</w:t>
      </w:r>
    </w:p>
    <w:p w:rsidR="00A156AA" w:rsidRDefault="00A156AA" w:rsidP="00A156AA">
      <w:pPr>
        <w:ind w:firstLine="0"/>
        <w:rPr>
          <w:rStyle w:val="Char0"/>
          <w:rtl/>
        </w:rPr>
      </w:pPr>
    </w:p>
    <w:p w:rsidR="00A156AA" w:rsidRDefault="00A156AA" w:rsidP="00A156AA">
      <w:pPr>
        <w:ind w:firstLine="0"/>
        <w:rPr>
          <w:rStyle w:val="Char0"/>
          <w:rtl/>
          <w:lang w:bidi="fa-IR"/>
        </w:rPr>
      </w:pPr>
    </w:p>
    <w:p w:rsidR="00B64D45" w:rsidRDefault="00B64D45" w:rsidP="00A156AA">
      <w:pPr>
        <w:ind w:firstLine="0"/>
        <w:rPr>
          <w:rStyle w:val="Char0"/>
          <w:rtl/>
          <w:lang w:bidi="fa-IR"/>
        </w:rPr>
      </w:pPr>
    </w:p>
    <w:p w:rsidR="00B64D45" w:rsidRDefault="00B64D45" w:rsidP="00A156AA">
      <w:pPr>
        <w:ind w:firstLine="0"/>
        <w:rPr>
          <w:rStyle w:val="Char0"/>
          <w:rtl/>
          <w:lang w:bidi="fa-IR"/>
        </w:rPr>
      </w:pPr>
    </w:p>
    <w:p w:rsidR="00A156AA" w:rsidRDefault="00A156AA" w:rsidP="00A156AA">
      <w:pPr>
        <w:ind w:firstLine="0"/>
        <w:rPr>
          <w:rStyle w:val="Char0"/>
          <w:rtl/>
        </w:rPr>
      </w:pPr>
    </w:p>
    <w:p w:rsidR="00A156AA" w:rsidRPr="00B64D45" w:rsidRDefault="00B64D45" w:rsidP="00B64D45">
      <w:pPr>
        <w:ind w:firstLine="0"/>
        <w:jc w:val="center"/>
        <w:rPr>
          <w:rStyle w:val="Char0"/>
          <w:b/>
          <w:bCs/>
          <w:rtl/>
        </w:rPr>
      </w:pPr>
      <w:r w:rsidRPr="00B64D45">
        <w:rPr>
          <w:rStyle w:val="Char0"/>
          <w:b/>
          <w:bCs/>
          <w:rtl/>
        </w:rPr>
        <w:t>مترجم:</w:t>
      </w:r>
      <w:r w:rsidRPr="00B64D45">
        <w:rPr>
          <w:rStyle w:val="Char0"/>
          <w:b/>
          <w:bCs/>
          <w:rtl/>
        </w:rPr>
        <w:tab/>
        <w:t>مولو</w:t>
      </w:r>
      <w:r w:rsidRPr="00B64D45">
        <w:rPr>
          <w:rStyle w:val="Char0"/>
          <w:rFonts w:hint="cs"/>
          <w:b/>
          <w:bCs/>
          <w:rtl/>
        </w:rPr>
        <w:t>ی</w:t>
      </w:r>
      <w:r w:rsidRPr="00B64D45">
        <w:rPr>
          <w:rStyle w:val="Char0"/>
          <w:b/>
          <w:bCs/>
          <w:rtl/>
        </w:rPr>
        <w:t xml:space="preserve"> محمد انور بدخشان</w:t>
      </w:r>
      <w:r w:rsidRPr="00B64D45">
        <w:rPr>
          <w:rStyle w:val="Char0"/>
          <w:rFonts w:hint="cs"/>
          <w:b/>
          <w:bCs/>
          <w:rtl/>
        </w:rPr>
        <w:t>ی</w:t>
      </w:r>
    </w:p>
    <w:p w:rsidR="00A156AA" w:rsidRDefault="00A156AA" w:rsidP="00A156AA">
      <w:pPr>
        <w:ind w:firstLine="0"/>
        <w:rPr>
          <w:rStyle w:val="Char0"/>
          <w:rtl/>
        </w:rPr>
      </w:pPr>
    </w:p>
    <w:p w:rsidR="00A156AA" w:rsidRDefault="00A156AA" w:rsidP="00A156AA">
      <w:pPr>
        <w:ind w:firstLine="0"/>
        <w:rPr>
          <w:rStyle w:val="Char0"/>
          <w:rtl/>
        </w:rPr>
      </w:pPr>
    </w:p>
    <w:p w:rsidR="00A156AA" w:rsidRDefault="00A156AA" w:rsidP="00A156AA">
      <w:pPr>
        <w:ind w:firstLine="0"/>
        <w:rPr>
          <w:rStyle w:val="Char0"/>
        </w:rPr>
      </w:pPr>
    </w:p>
    <w:p w:rsidR="00081A53" w:rsidRDefault="00081A53" w:rsidP="00A156AA">
      <w:pPr>
        <w:ind w:firstLine="0"/>
        <w:rPr>
          <w:rStyle w:val="Char0"/>
        </w:rPr>
      </w:pPr>
    </w:p>
    <w:p w:rsidR="00081A53" w:rsidRDefault="00081A53" w:rsidP="00A156AA">
      <w:pPr>
        <w:ind w:firstLine="0"/>
        <w:rPr>
          <w:rStyle w:val="Char0"/>
        </w:rPr>
      </w:pPr>
    </w:p>
    <w:p w:rsidR="00081A53" w:rsidRDefault="00081A53" w:rsidP="00A156AA">
      <w:pPr>
        <w:ind w:firstLine="0"/>
        <w:rPr>
          <w:rStyle w:val="Char0"/>
        </w:rPr>
      </w:pPr>
    </w:p>
    <w:p w:rsidR="00081A53" w:rsidRDefault="00081A53" w:rsidP="00A156AA">
      <w:pPr>
        <w:ind w:firstLine="0"/>
        <w:rPr>
          <w:rStyle w:val="Char0"/>
          <w:rtl/>
        </w:rPr>
      </w:pPr>
    </w:p>
    <w:p w:rsidR="00A156AA" w:rsidRDefault="00081A53" w:rsidP="00081A53">
      <w:pPr>
        <w:pStyle w:val="a0"/>
        <w:ind w:firstLine="0"/>
        <w:jc w:val="center"/>
        <w:rPr>
          <w:rStyle w:val="Char0"/>
          <w:rFonts w:ascii="Traditional Arabic" w:hAnsi="Traditional Arabic" w:cs="Traditional Arabic"/>
        </w:rPr>
      </w:pPr>
      <w:r w:rsidRPr="00081A53">
        <w:rPr>
          <w:rStyle w:val="Char0"/>
          <w:rFonts w:ascii="Traditional Arabic" w:hAnsi="Traditional Arabic" w:cs="Traditional Arabic"/>
          <w:rtl/>
        </w:rPr>
        <w:t>مجمع الملك فهد لطباعة المصحف الشريف</w:t>
      </w:r>
    </w:p>
    <w:p w:rsidR="00081A53" w:rsidRPr="00081A53" w:rsidRDefault="00081A53" w:rsidP="00081A53">
      <w:pPr>
        <w:pStyle w:val="a0"/>
        <w:ind w:firstLine="0"/>
        <w:jc w:val="center"/>
        <w:rPr>
          <w:rStyle w:val="Char0"/>
          <w:rFonts w:ascii="Traditional Arabic" w:hAnsi="Traditional Arabic" w:cs="Traditional Arabic"/>
          <w:rtl/>
          <w:lang w:bidi="fa-IR"/>
        </w:rPr>
      </w:pPr>
      <w:r>
        <w:rPr>
          <w:rStyle w:val="Char0"/>
          <w:rFonts w:ascii="Traditional Arabic" w:hAnsi="Traditional Arabic" w:cs="Traditional Arabic" w:hint="cs"/>
          <w:rtl/>
          <w:lang w:bidi="fa-IR"/>
        </w:rPr>
        <w:t>چاپ خانه قرآن کریم مجمع ملک فهد</w:t>
      </w:r>
    </w:p>
    <w:p w:rsidR="00081A53" w:rsidRDefault="00081A53" w:rsidP="00AD43F8">
      <w:pPr>
        <w:pStyle w:val="a0"/>
        <w:rPr>
          <w:rStyle w:val="Char0"/>
          <w:rtl/>
        </w:rPr>
      </w:pPr>
    </w:p>
    <w:p w:rsidR="00081A53" w:rsidRDefault="00081A53" w:rsidP="00AD43F8">
      <w:pPr>
        <w:pStyle w:val="a0"/>
        <w:rPr>
          <w:rStyle w:val="Char0"/>
          <w:rtl/>
        </w:rPr>
        <w:sectPr w:rsidR="00081A53" w:rsidSect="00B64D45">
          <w:headerReference w:type="even" r:id="rId9"/>
          <w:headerReference w:type="default" r:id="rId10"/>
          <w:footnotePr>
            <w:numRestart w:val="eachPage"/>
          </w:footnotePr>
          <w:pgSz w:w="9356" w:h="13608" w:code="9"/>
          <w:pgMar w:top="567"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081A53" w:rsidRPr="00081A53" w:rsidTr="00081A53">
        <w:trPr>
          <w:jc w:val="center"/>
        </w:trPr>
        <w:tc>
          <w:tcPr>
            <w:tcW w:w="1529" w:type="pct"/>
            <w:vAlign w:val="center"/>
          </w:tcPr>
          <w:p w:rsidR="00081A53" w:rsidRPr="00081A53" w:rsidRDefault="00081A53" w:rsidP="00081A53">
            <w:pPr>
              <w:spacing w:before="60" w:after="60"/>
              <w:ind w:firstLine="0"/>
              <w:jc w:val="both"/>
              <w:rPr>
                <w:rFonts w:ascii="IRMitra" w:eastAsia="Times New Roman" w:hAnsi="IRMitra" w:cs="IRMitra"/>
                <w:b/>
                <w:bCs/>
                <w:color w:val="FF0000"/>
                <w:sz w:val="27"/>
                <w:szCs w:val="27"/>
                <w:rtl/>
              </w:rPr>
            </w:pPr>
            <w:r w:rsidRPr="00081A53">
              <w:rPr>
                <w:rFonts w:ascii="IRMitra" w:eastAsia="Times New Roman" w:hAnsi="IRMitra" w:cs="IRMitra"/>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29AB016" wp14:editId="2361FA69">
                      <wp:simplePos x="0" y="0"/>
                      <wp:positionH relativeFrom="column">
                        <wp:align>center</wp:align>
                      </wp:positionH>
                      <wp:positionV relativeFrom="page">
                        <wp:posOffset>9525</wp:posOffset>
                      </wp:positionV>
                      <wp:extent cx="6627495" cy="3218180"/>
                      <wp:effectExtent l="0" t="0" r="1905" b="1270"/>
                      <wp:wrapNone/>
                      <wp:docPr id="7" name="Rectangle 7"/>
                      <wp:cNvGraphicFramePr/>
                      <a:graphic xmlns:a="http://schemas.openxmlformats.org/drawingml/2006/main">
                        <a:graphicData uri="http://schemas.microsoft.com/office/word/2010/wordprocessingShape">
                          <wps:wsp>
                            <wps:cNvSpPr/>
                            <wps:spPr>
                              <a:xfrm>
                                <a:off x="0" y="0"/>
                                <a:ext cx="6627495" cy="3218688"/>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75pt;width:521.85pt;height:253.4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" o:allowincell="f" fillcolor="#f2f2f2" stroked="f" strokeweight="2pt">
                      <w10:wrap anchory="page"/>
                    </v:rect>
                  </w:pict>
                </mc:Fallback>
              </mc:AlternateContent>
            </w:r>
            <w:r w:rsidRPr="00081A53">
              <w:rPr>
                <w:rFonts w:ascii="IRMitra" w:eastAsia="Times New Roman" w:hAnsi="IRMitra" w:cs="IRMitra"/>
                <w:b/>
                <w:bCs/>
                <w:sz w:val="27"/>
                <w:szCs w:val="27"/>
                <w:rtl/>
              </w:rPr>
              <w:t>عنوان کتاب:</w:t>
            </w:r>
          </w:p>
        </w:tc>
        <w:tc>
          <w:tcPr>
            <w:tcW w:w="3471" w:type="pct"/>
            <w:gridSpan w:val="4"/>
            <w:vAlign w:val="center"/>
          </w:tcPr>
          <w:p w:rsidR="00081A53" w:rsidRPr="00081A53" w:rsidRDefault="00081A53" w:rsidP="00081A53">
            <w:pPr>
              <w:spacing w:before="60" w:after="60"/>
              <w:ind w:firstLine="0"/>
              <w:jc w:val="both"/>
              <w:rPr>
                <w:rFonts w:ascii="IRMitra" w:eastAsia="Times New Roman" w:hAnsi="IRMitra" w:cs="IRMitra"/>
                <w:color w:val="244061" w:themeColor="accent1" w:themeShade="80"/>
                <w:sz w:val="30"/>
                <w:szCs w:val="30"/>
                <w:rtl/>
                <w:lang w:bidi="fa-IR"/>
              </w:rPr>
            </w:pPr>
            <w:r w:rsidRPr="00081A53">
              <w:rPr>
                <w:rFonts w:ascii="IRMitra" w:eastAsia="Times New Roman" w:hAnsi="IRMitra" w:cs="IRMitra"/>
                <w:color w:val="244061" w:themeColor="accent1" w:themeShade="80"/>
                <w:sz w:val="30"/>
                <w:szCs w:val="30"/>
                <w:rtl/>
              </w:rPr>
              <w:t>قرآن کر</w:t>
            </w:r>
            <w:r w:rsidRPr="00081A53">
              <w:rPr>
                <w:rFonts w:ascii="IRMitra" w:eastAsia="Times New Roman" w:hAnsi="IRMitra" w:cs="IRMitra" w:hint="cs"/>
                <w:color w:val="244061" w:themeColor="accent1" w:themeShade="80"/>
                <w:sz w:val="30"/>
                <w:szCs w:val="30"/>
                <w:rtl/>
              </w:rPr>
              <w:t>ی</w:t>
            </w:r>
            <w:r w:rsidRPr="00081A53">
              <w:rPr>
                <w:rFonts w:ascii="IRMitra" w:eastAsia="Times New Roman" w:hAnsi="IRMitra" w:cs="IRMitra" w:hint="eastAsia"/>
                <w:color w:val="244061" w:themeColor="accent1" w:themeShade="80"/>
                <w:sz w:val="30"/>
                <w:szCs w:val="30"/>
                <w:rtl/>
              </w:rPr>
              <w:t>م</w:t>
            </w:r>
            <w:r>
              <w:rPr>
                <w:rFonts w:ascii="IRMitra" w:eastAsia="Times New Roman" w:hAnsi="IRMitra" w:cs="IRMitra" w:hint="cs"/>
                <w:color w:val="244061" w:themeColor="accent1" w:themeShade="80"/>
                <w:sz w:val="30"/>
                <w:szCs w:val="30"/>
                <w:rtl/>
              </w:rPr>
              <w:t xml:space="preserve"> </w:t>
            </w:r>
            <w:r w:rsidRPr="00081A53">
              <w:rPr>
                <w:rFonts w:ascii="IRMitra" w:eastAsia="Times New Roman" w:hAnsi="IRMitra" w:cs="IRMitra" w:hint="eastAsia"/>
                <w:color w:val="244061" w:themeColor="accent1" w:themeShade="80"/>
                <w:sz w:val="30"/>
                <w:szCs w:val="30"/>
                <w:rtl/>
              </w:rPr>
              <w:t>و</w:t>
            </w:r>
            <w:r w:rsidRPr="00081A53">
              <w:rPr>
                <w:rFonts w:ascii="IRMitra" w:eastAsia="Times New Roman" w:hAnsi="IRMitra" w:cs="IRMitra"/>
                <w:color w:val="244061" w:themeColor="accent1" w:themeShade="80"/>
                <w:sz w:val="30"/>
                <w:szCs w:val="30"/>
                <w:rtl/>
              </w:rPr>
              <w:t xml:space="preserve"> ترجم</w:t>
            </w:r>
            <w:r w:rsidRPr="00081A53">
              <w:rPr>
                <w:rFonts w:ascii="IRMitra" w:eastAsia="Times New Roman" w:hAnsi="IRMitra" w:cs="IRMitra" w:hint="cs"/>
                <w:color w:val="244061" w:themeColor="accent1" w:themeShade="80"/>
                <w:sz w:val="30"/>
                <w:szCs w:val="30"/>
                <w:rtl/>
              </w:rPr>
              <w:t>ۀ</w:t>
            </w:r>
            <w:r w:rsidRPr="00081A53">
              <w:rPr>
                <w:rFonts w:ascii="IRMitra" w:eastAsia="Times New Roman" w:hAnsi="IRMitra" w:cs="IRMitra"/>
                <w:color w:val="244061" w:themeColor="accent1" w:themeShade="80"/>
                <w:sz w:val="30"/>
                <w:szCs w:val="30"/>
                <w:rtl/>
              </w:rPr>
              <w:t xml:space="preserve"> معان</w:t>
            </w:r>
            <w:r w:rsidRPr="00081A53">
              <w:rPr>
                <w:rFonts w:ascii="IRMitra" w:eastAsia="Times New Roman" w:hAnsi="IRMitra" w:cs="IRMitra" w:hint="cs"/>
                <w:color w:val="244061" w:themeColor="accent1" w:themeShade="80"/>
                <w:sz w:val="30"/>
                <w:szCs w:val="30"/>
                <w:rtl/>
              </w:rPr>
              <w:t>ی</w:t>
            </w:r>
            <w:r w:rsidRPr="00081A53">
              <w:rPr>
                <w:rFonts w:ascii="IRMitra" w:eastAsia="Times New Roman" w:hAnsi="IRMitra" w:cs="IRMitra"/>
                <w:color w:val="244061" w:themeColor="accent1" w:themeShade="80"/>
                <w:sz w:val="30"/>
                <w:szCs w:val="30"/>
                <w:rtl/>
              </w:rPr>
              <w:t xml:space="preserve"> آن</w:t>
            </w:r>
            <w:r>
              <w:rPr>
                <w:rFonts w:ascii="IRMitra" w:eastAsia="Times New Roman" w:hAnsi="IRMitra" w:cs="IRMitra" w:hint="cs"/>
                <w:color w:val="244061" w:themeColor="accent1" w:themeShade="80"/>
                <w:sz w:val="30"/>
                <w:szCs w:val="30"/>
                <w:rtl/>
              </w:rPr>
              <w:t xml:space="preserve"> </w:t>
            </w:r>
            <w:r w:rsidRPr="00081A53">
              <w:rPr>
                <w:rFonts w:ascii="IRMitra" w:eastAsia="Times New Roman" w:hAnsi="IRMitra" w:cs="IRMitra" w:hint="eastAsia"/>
                <w:color w:val="244061" w:themeColor="accent1" w:themeShade="80"/>
                <w:sz w:val="30"/>
                <w:szCs w:val="30"/>
                <w:rtl/>
              </w:rPr>
              <w:t>به</w:t>
            </w:r>
            <w:r w:rsidRPr="00081A53">
              <w:rPr>
                <w:rFonts w:ascii="IRMitra" w:eastAsia="Times New Roman" w:hAnsi="IRMitra" w:cs="IRMitra"/>
                <w:color w:val="244061" w:themeColor="accent1" w:themeShade="80"/>
                <w:sz w:val="30"/>
                <w:szCs w:val="30"/>
                <w:rtl/>
              </w:rPr>
              <w:t xml:space="preserve"> زبان در</w:t>
            </w:r>
            <w:r w:rsidRPr="00081A53">
              <w:rPr>
                <w:rFonts w:ascii="IRMitra" w:eastAsia="Times New Roman" w:hAnsi="IRMitra" w:cs="IRMitra" w:hint="cs"/>
                <w:color w:val="244061" w:themeColor="accent1" w:themeShade="80"/>
                <w:sz w:val="30"/>
                <w:szCs w:val="30"/>
                <w:rtl/>
              </w:rPr>
              <w:t>ی</w:t>
            </w:r>
          </w:p>
        </w:tc>
      </w:tr>
      <w:tr w:rsidR="00081A53" w:rsidRPr="00081A53" w:rsidTr="00081A53">
        <w:trPr>
          <w:jc w:val="center"/>
        </w:trPr>
        <w:tc>
          <w:tcPr>
            <w:tcW w:w="1529" w:type="pct"/>
            <w:vAlign w:val="center"/>
          </w:tcPr>
          <w:p w:rsidR="00081A53" w:rsidRPr="00081A53" w:rsidRDefault="00081A53" w:rsidP="00081A53">
            <w:pPr>
              <w:spacing w:before="60" w:after="60"/>
              <w:ind w:firstLine="0"/>
              <w:jc w:val="both"/>
              <w:rPr>
                <w:rFonts w:ascii="IRMitra" w:eastAsia="Times New Roman" w:hAnsi="IRMitra" w:cs="IRMitra"/>
                <w:b/>
                <w:bCs/>
                <w:sz w:val="27"/>
                <w:szCs w:val="27"/>
                <w:rtl/>
              </w:rPr>
            </w:pPr>
            <w:r w:rsidRPr="00081A53">
              <w:rPr>
                <w:rFonts w:ascii="IRMitra" w:eastAsia="Times New Roman" w:hAnsi="IRMitra" w:cs="IRMitra"/>
                <w:b/>
                <w:bCs/>
                <w:sz w:val="27"/>
                <w:szCs w:val="27"/>
                <w:rtl/>
              </w:rPr>
              <w:t>عنوان اصلی:</w:t>
            </w:r>
          </w:p>
        </w:tc>
        <w:tc>
          <w:tcPr>
            <w:tcW w:w="3471" w:type="pct"/>
            <w:gridSpan w:val="4"/>
            <w:vAlign w:val="center"/>
          </w:tcPr>
          <w:p w:rsidR="00081A53" w:rsidRPr="00081A53" w:rsidRDefault="00081A53" w:rsidP="00081A53">
            <w:pPr>
              <w:spacing w:before="60" w:after="60"/>
              <w:ind w:firstLine="0"/>
              <w:jc w:val="both"/>
              <w:rPr>
                <w:rFonts w:ascii="IRMitra" w:eastAsia="Times New Roman" w:hAnsi="IRMitra" w:cs="IRMitra"/>
                <w:color w:val="244061" w:themeColor="accent1" w:themeShade="80"/>
                <w:sz w:val="30"/>
                <w:szCs w:val="30"/>
                <w:rtl/>
              </w:rPr>
            </w:pPr>
            <w:r>
              <w:rPr>
                <w:rFonts w:ascii="IRMitra" w:eastAsia="Times New Roman" w:hAnsi="IRMitra" w:cs="IRMitra" w:hint="cs"/>
                <w:color w:val="244061" w:themeColor="accent1" w:themeShade="80"/>
                <w:sz w:val="30"/>
                <w:szCs w:val="30"/>
                <w:rtl/>
                <w:lang w:bidi="ar-QA"/>
              </w:rPr>
              <w:t>القرآن الكريم وترجمة معانيه إلى اللغة الدَّريَّةِ</w:t>
            </w:r>
          </w:p>
        </w:tc>
      </w:tr>
      <w:tr w:rsidR="00081A53" w:rsidRPr="00081A53" w:rsidTr="00081A53">
        <w:trPr>
          <w:jc w:val="center"/>
        </w:trPr>
        <w:tc>
          <w:tcPr>
            <w:tcW w:w="1529" w:type="pct"/>
            <w:vAlign w:val="center"/>
          </w:tcPr>
          <w:p w:rsidR="00081A53" w:rsidRPr="00081A53" w:rsidRDefault="00081A53" w:rsidP="00081A53">
            <w:pPr>
              <w:spacing w:before="60" w:after="60"/>
              <w:ind w:firstLine="0"/>
              <w:jc w:val="both"/>
              <w:rPr>
                <w:rFonts w:ascii="IRMitra" w:eastAsia="Times New Roman" w:hAnsi="IRMitra" w:cs="IRMitra"/>
                <w:b/>
                <w:bCs/>
                <w:color w:val="FF0000"/>
                <w:sz w:val="27"/>
                <w:szCs w:val="27"/>
                <w:rtl/>
              </w:rPr>
            </w:pPr>
            <w:r w:rsidRPr="00081A53">
              <w:rPr>
                <w:rFonts w:ascii="IRMitra" w:eastAsia="Times New Roman" w:hAnsi="IRMitra" w:cs="IRMitra"/>
                <w:b/>
                <w:bCs/>
                <w:sz w:val="27"/>
                <w:szCs w:val="27"/>
                <w:rtl/>
              </w:rPr>
              <w:t>مترجم:</w:t>
            </w:r>
          </w:p>
        </w:tc>
        <w:tc>
          <w:tcPr>
            <w:tcW w:w="3471" w:type="pct"/>
            <w:gridSpan w:val="4"/>
            <w:vAlign w:val="center"/>
          </w:tcPr>
          <w:p w:rsidR="00081A53" w:rsidRPr="00081A53" w:rsidRDefault="00081A53" w:rsidP="00081A53">
            <w:pPr>
              <w:spacing w:before="60" w:after="60"/>
              <w:ind w:firstLine="0"/>
              <w:jc w:val="both"/>
              <w:rPr>
                <w:rFonts w:ascii="IRMitra" w:eastAsia="Times New Roman" w:hAnsi="IRMitra" w:cs="IRMitra"/>
                <w:color w:val="244061" w:themeColor="accent1" w:themeShade="80"/>
                <w:sz w:val="30"/>
                <w:szCs w:val="30"/>
                <w:rtl/>
                <w:lang w:bidi="fa-IR"/>
              </w:rPr>
            </w:pPr>
            <w:r w:rsidRPr="00081A53">
              <w:rPr>
                <w:rFonts w:ascii="IRMitra" w:eastAsia="Times New Roman" w:hAnsi="IRMitra" w:cs="IRMitra"/>
                <w:color w:val="244061" w:themeColor="accent1" w:themeShade="80"/>
                <w:sz w:val="30"/>
                <w:szCs w:val="30"/>
                <w:rtl/>
              </w:rPr>
              <w:t>مولو</w:t>
            </w:r>
            <w:r w:rsidRPr="00081A53">
              <w:rPr>
                <w:rFonts w:ascii="IRMitra" w:eastAsia="Times New Roman" w:hAnsi="IRMitra" w:cs="IRMitra" w:hint="cs"/>
                <w:color w:val="244061" w:themeColor="accent1" w:themeShade="80"/>
                <w:sz w:val="30"/>
                <w:szCs w:val="30"/>
                <w:rtl/>
              </w:rPr>
              <w:t>ی</w:t>
            </w:r>
            <w:r w:rsidRPr="00081A53">
              <w:rPr>
                <w:rFonts w:ascii="IRMitra" w:eastAsia="Times New Roman" w:hAnsi="IRMitra" w:cs="IRMitra"/>
                <w:color w:val="244061" w:themeColor="accent1" w:themeShade="80"/>
                <w:sz w:val="30"/>
                <w:szCs w:val="30"/>
                <w:rtl/>
              </w:rPr>
              <w:t xml:space="preserve"> محمد انور بدخشان</w:t>
            </w:r>
            <w:r w:rsidRPr="00081A53">
              <w:rPr>
                <w:rFonts w:ascii="IRMitra" w:eastAsia="Times New Roman" w:hAnsi="IRMitra" w:cs="IRMitra" w:hint="cs"/>
                <w:color w:val="244061" w:themeColor="accent1" w:themeShade="80"/>
                <w:sz w:val="30"/>
                <w:szCs w:val="30"/>
                <w:rtl/>
              </w:rPr>
              <w:t>ی</w:t>
            </w:r>
          </w:p>
        </w:tc>
      </w:tr>
      <w:tr w:rsidR="00081A53" w:rsidRPr="00081A53" w:rsidTr="00081A53">
        <w:trPr>
          <w:jc w:val="center"/>
        </w:trPr>
        <w:tc>
          <w:tcPr>
            <w:tcW w:w="1529" w:type="pct"/>
            <w:vAlign w:val="center"/>
          </w:tcPr>
          <w:p w:rsidR="00081A53" w:rsidRPr="00081A53" w:rsidRDefault="00081A53" w:rsidP="00081A53">
            <w:pPr>
              <w:spacing w:before="60" w:after="60"/>
              <w:ind w:firstLine="0"/>
              <w:jc w:val="both"/>
              <w:rPr>
                <w:rFonts w:ascii="IRMitra" w:eastAsia="Times New Roman" w:hAnsi="IRMitra" w:cs="IRMitra"/>
                <w:b/>
                <w:bCs/>
                <w:color w:val="FF0000"/>
                <w:sz w:val="27"/>
                <w:szCs w:val="27"/>
                <w:rtl/>
              </w:rPr>
            </w:pPr>
            <w:r>
              <w:rPr>
                <w:rFonts w:ascii="IRMitra" w:eastAsia="Times New Roman" w:hAnsi="IRMitra" w:cs="IRMitra" w:hint="cs"/>
                <w:b/>
                <w:bCs/>
                <w:sz w:val="27"/>
                <w:szCs w:val="27"/>
                <w:rtl/>
              </w:rPr>
              <w:t>مراجعه و بررسی</w:t>
            </w:r>
            <w:r w:rsidRPr="00081A53">
              <w:rPr>
                <w:rFonts w:ascii="IRMitra" w:eastAsia="Times New Roman" w:hAnsi="IRMitra" w:cs="IRMitra"/>
                <w:b/>
                <w:bCs/>
                <w:sz w:val="27"/>
                <w:szCs w:val="27"/>
                <w:rtl/>
              </w:rPr>
              <w:t>:</w:t>
            </w:r>
          </w:p>
        </w:tc>
        <w:tc>
          <w:tcPr>
            <w:tcW w:w="3471" w:type="pct"/>
            <w:gridSpan w:val="4"/>
            <w:vAlign w:val="center"/>
          </w:tcPr>
          <w:p w:rsidR="00081A53" w:rsidRPr="00081A53" w:rsidRDefault="00081A53" w:rsidP="00081A53">
            <w:pPr>
              <w:spacing w:before="60" w:after="60"/>
              <w:ind w:firstLine="0"/>
              <w:jc w:val="both"/>
              <w:rPr>
                <w:rFonts w:ascii="IRMitra" w:eastAsia="Times New Roman" w:hAnsi="IRMitra" w:cs="IRMitra"/>
                <w:color w:val="244061" w:themeColor="accent1" w:themeShade="80"/>
                <w:sz w:val="30"/>
                <w:szCs w:val="30"/>
                <w:rtl/>
                <w:lang w:bidi="fa-IR"/>
              </w:rPr>
            </w:pPr>
            <w:r w:rsidRPr="00081A53">
              <w:rPr>
                <w:rFonts w:ascii="IRMitra" w:eastAsia="Times New Roman" w:hAnsi="IRMitra" w:cs="IRMitra"/>
                <w:color w:val="244061" w:themeColor="accent1" w:themeShade="80"/>
                <w:sz w:val="30"/>
                <w:szCs w:val="30"/>
                <w:rtl/>
              </w:rPr>
              <w:t>د/ عبدالغفور عبدالحق بلوچ</w:t>
            </w:r>
            <w:r w:rsidRPr="00081A53">
              <w:rPr>
                <w:rFonts w:ascii="IRMitra" w:eastAsia="Times New Roman" w:hAnsi="IRMitra" w:cs="IRMitra" w:hint="cs"/>
                <w:color w:val="244061" w:themeColor="accent1" w:themeShade="80"/>
                <w:sz w:val="30"/>
                <w:szCs w:val="30"/>
                <w:rtl/>
              </w:rPr>
              <w:t>ی</w:t>
            </w:r>
            <w:r w:rsidRPr="00081A53">
              <w:rPr>
                <w:rFonts w:ascii="IRMitra" w:eastAsia="Times New Roman" w:hAnsi="IRMitra" w:cs="IRMitra"/>
                <w:color w:val="244061" w:themeColor="accent1" w:themeShade="80"/>
                <w:sz w:val="30"/>
                <w:szCs w:val="30"/>
                <w:rtl/>
              </w:rPr>
              <w:t xml:space="preserve"> و شيخ قريب الله مطيع</w:t>
            </w:r>
          </w:p>
        </w:tc>
      </w:tr>
      <w:tr w:rsidR="00081A53" w:rsidRPr="00081A53" w:rsidTr="00081A53">
        <w:trPr>
          <w:jc w:val="center"/>
        </w:trPr>
        <w:tc>
          <w:tcPr>
            <w:tcW w:w="1529" w:type="pct"/>
            <w:vAlign w:val="center"/>
          </w:tcPr>
          <w:p w:rsidR="00081A53" w:rsidRPr="00081A53" w:rsidRDefault="00081A53" w:rsidP="00081A53">
            <w:pPr>
              <w:spacing w:before="60" w:after="60"/>
              <w:ind w:firstLine="0"/>
              <w:jc w:val="both"/>
              <w:rPr>
                <w:rFonts w:ascii="IRMitra" w:eastAsia="Times New Roman" w:hAnsi="IRMitra" w:cs="IRMitra"/>
                <w:b/>
                <w:bCs/>
                <w:color w:val="FF0000"/>
                <w:sz w:val="27"/>
                <w:szCs w:val="27"/>
                <w:rtl/>
              </w:rPr>
            </w:pPr>
            <w:r w:rsidRPr="00081A53">
              <w:rPr>
                <w:rFonts w:ascii="IRMitra" w:eastAsia="Times New Roman" w:hAnsi="IRMitra" w:cs="IRMitra"/>
                <w:b/>
                <w:bCs/>
                <w:sz w:val="27"/>
                <w:szCs w:val="27"/>
                <w:rtl/>
              </w:rPr>
              <w:t>موضوع:</w:t>
            </w:r>
          </w:p>
        </w:tc>
        <w:tc>
          <w:tcPr>
            <w:tcW w:w="3471" w:type="pct"/>
            <w:gridSpan w:val="4"/>
            <w:vAlign w:val="center"/>
          </w:tcPr>
          <w:p w:rsidR="00081A53" w:rsidRPr="00081A53" w:rsidRDefault="00081A53" w:rsidP="00081A53">
            <w:pPr>
              <w:spacing w:before="60" w:after="60"/>
              <w:ind w:firstLine="0"/>
              <w:jc w:val="both"/>
              <w:rPr>
                <w:rFonts w:ascii="IRMitra" w:eastAsia="Times New Roman" w:hAnsi="IRMitra" w:cs="IRMitra"/>
                <w:color w:val="244061" w:themeColor="accent1" w:themeShade="80"/>
                <w:sz w:val="30"/>
                <w:szCs w:val="30"/>
                <w:rtl/>
              </w:rPr>
            </w:pPr>
            <w:r>
              <w:rPr>
                <w:rFonts w:ascii="IRMitra" w:eastAsia="Times New Roman" w:hAnsi="IRMitra" w:cs="IRMitra" w:hint="cs"/>
                <w:color w:val="244061" w:themeColor="accent1" w:themeShade="80"/>
                <w:sz w:val="30"/>
                <w:szCs w:val="30"/>
                <w:rtl/>
              </w:rPr>
              <w:t>ترجمه معانی قرآن</w:t>
            </w:r>
          </w:p>
        </w:tc>
      </w:tr>
      <w:tr w:rsidR="00081A53" w:rsidRPr="00081A53" w:rsidTr="00081A53">
        <w:trPr>
          <w:jc w:val="center"/>
        </w:trPr>
        <w:tc>
          <w:tcPr>
            <w:tcW w:w="1529" w:type="pct"/>
            <w:vAlign w:val="center"/>
          </w:tcPr>
          <w:p w:rsidR="00081A53" w:rsidRPr="00081A53" w:rsidRDefault="00081A53" w:rsidP="00081A53">
            <w:pPr>
              <w:spacing w:before="60" w:after="60"/>
              <w:ind w:firstLine="0"/>
              <w:jc w:val="both"/>
              <w:rPr>
                <w:rFonts w:ascii="IRMitra" w:eastAsia="Times New Roman" w:hAnsi="IRMitra" w:cs="IRMitra"/>
                <w:b/>
                <w:bCs/>
                <w:color w:val="FF0000"/>
                <w:sz w:val="27"/>
                <w:szCs w:val="27"/>
                <w:rtl/>
              </w:rPr>
            </w:pPr>
            <w:r w:rsidRPr="00081A53">
              <w:rPr>
                <w:rFonts w:ascii="IRMitra" w:eastAsia="Times New Roman" w:hAnsi="IRMitra" w:cs="IRMitra"/>
                <w:b/>
                <w:bCs/>
                <w:sz w:val="27"/>
                <w:szCs w:val="27"/>
                <w:rtl/>
              </w:rPr>
              <w:t xml:space="preserve">نوبت انتشار: </w:t>
            </w:r>
          </w:p>
        </w:tc>
        <w:tc>
          <w:tcPr>
            <w:tcW w:w="3471" w:type="pct"/>
            <w:gridSpan w:val="4"/>
            <w:vAlign w:val="center"/>
          </w:tcPr>
          <w:p w:rsidR="00081A53" w:rsidRPr="00081A53" w:rsidRDefault="00081A53" w:rsidP="00081A53">
            <w:pPr>
              <w:spacing w:before="60" w:after="60"/>
              <w:ind w:firstLine="0"/>
              <w:jc w:val="both"/>
              <w:rPr>
                <w:rFonts w:ascii="IRMitra" w:eastAsia="Times New Roman" w:hAnsi="IRMitra" w:cs="IRMitra"/>
                <w:color w:val="244061" w:themeColor="accent1" w:themeShade="80"/>
                <w:sz w:val="30"/>
                <w:szCs w:val="30"/>
                <w:rtl/>
              </w:rPr>
            </w:pPr>
            <w:r w:rsidRPr="00081A53">
              <w:rPr>
                <w:rFonts w:ascii="IRMitra" w:eastAsia="Times New Roman" w:hAnsi="IRMitra" w:cs="IRMitra" w:hint="cs"/>
                <w:color w:val="244061" w:themeColor="accent1" w:themeShade="80"/>
                <w:sz w:val="30"/>
                <w:szCs w:val="30"/>
                <w:rtl/>
              </w:rPr>
              <w:t xml:space="preserve">اول </w:t>
            </w:r>
            <w:r w:rsidRPr="00081A53">
              <w:rPr>
                <w:rFonts w:ascii="IRMitra" w:eastAsia="Times New Roman" w:hAnsi="IRMitra" w:cs="IRMitra"/>
                <w:color w:val="244061" w:themeColor="accent1" w:themeShade="80"/>
                <w:sz w:val="30"/>
                <w:szCs w:val="30"/>
                <w:rtl/>
              </w:rPr>
              <w:t xml:space="preserve">(دیجیتال) </w:t>
            </w:r>
          </w:p>
        </w:tc>
      </w:tr>
      <w:tr w:rsidR="00081A53" w:rsidRPr="00081A53" w:rsidTr="00081A53">
        <w:trPr>
          <w:jc w:val="center"/>
        </w:trPr>
        <w:tc>
          <w:tcPr>
            <w:tcW w:w="1529" w:type="pct"/>
            <w:vAlign w:val="center"/>
          </w:tcPr>
          <w:p w:rsidR="00081A53" w:rsidRPr="00081A53" w:rsidRDefault="00081A53" w:rsidP="00081A53">
            <w:pPr>
              <w:spacing w:before="60" w:after="60"/>
              <w:ind w:firstLine="0"/>
              <w:jc w:val="both"/>
              <w:rPr>
                <w:rFonts w:ascii="IRMitra" w:eastAsia="Times New Roman" w:hAnsi="IRMitra" w:cs="IRMitra"/>
                <w:b/>
                <w:bCs/>
                <w:color w:val="FF0000"/>
                <w:sz w:val="27"/>
                <w:szCs w:val="27"/>
                <w:rtl/>
              </w:rPr>
            </w:pPr>
            <w:r w:rsidRPr="00081A53">
              <w:rPr>
                <w:rFonts w:ascii="IRMitra" w:eastAsia="Times New Roman" w:hAnsi="IRMitra" w:cs="IRMitra"/>
                <w:b/>
                <w:bCs/>
                <w:sz w:val="27"/>
                <w:szCs w:val="27"/>
                <w:rtl/>
              </w:rPr>
              <w:t xml:space="preserve">تاریخ انتشار: </w:t>
            </w:r>
          </w:p>
        </w:tc>
        <w:tc>
          <w:tcPr>
            <w:tcW w:w="3471" w:type="pct"/>
            <w:gridSpan w:val="4"/>
            <w:vAlign w:val="center"/>
          </w:tcPr>
          <w:p w:rsidR="00081A53" w:rsidRPr="00081A53" w:rsidRDefault="0051539D" w:rsidP="0051539D">
            <w:pPr>
              <w:spacing w:before="60" w:after="60"/>
              <w:ind w:firstLine="0"/>
              <w:jc w:val="both"/>
              <w:rPr>
                <w:rFonts w:ascii="IRMitra" w:eastAsia="Times New Roman" w:hAnsi="IRMitra" w:cs="IRMitra"/>
                <w:color w:val="244061" w:themeColor="accent1" w:themeShade="80"/>
                <w:sz w:val="30"/>
                <w:szCs w:val="30"/>
                <w:rtl/>
                <w:lang w:bidi="fa-IR"/>
              </w:rPr>
            </w:pPr>
            <w:r>
              <w:rPr>
                <w:rFonts w:ascii="IRMitra" w:eastAsia="Times New Roman" w:hAnsi="IRMitra" w:cs="IRMitra" w:hint="cs"/>
                <w:color w:val="244061" w:themeColor="accent1" w:themeShade="80"/>
                <w:sz w:val="30"/>
                <w:szCs w:val="30"/>
                <w:rtl/>
                <w:lang w:bidi="fa-IR"/>
              </w:rPr>
              <w:t>مرداد</w:t>
            </w:r>
            <w:r w:rsidR="00081A53" w:rsidRPr="00081A53">
              <w:rPr>
                <w:rFonts w:ascii="IRMitra" w:eastAsia="Times New Roman" w:hAnsi="IRMitra" w:cs="IRMitra"/>
                <w:color w:val="244061" w:themeColor="accent1" w:themeShade="80"/>
                <w:sz w:val="30"/>
                <w:szCs w:val="30"/>
                <w:rtl/>
                <w:lang w:bidi="fa-IR"/>
              </w:rPr>
              <w:t xml:space="preserve"> (</w:t>
            </w:r>
            <w:r w:rsidRPr="0051539D">
              <w:rPr>
                <w:rFonts w:ascii="IRMitra" w:eastAsia="Times New Roman" w:hAnsi="IRMitra" w:cs="IRMitra"/>
                <w:color w:val="244061" w:themeColor="accent1" w:themeShade="80"/>
                <w:sz w:val="30"/>
                <w:szCs w:val="30"/>
                <w:rtl/>
                <w:lang w:bidi="fa-IR"/>
              </w:rPr>
              <w:t>اسد</w:t>
            </w:r>
            <w:r w:rsidR="00081A53" w:rsidRPr="00081A53">
              <w:rPr>
                <w:rFonts w:ascii="IRMitra" w:eastAsia="Times New Roman" w:hAnsi="IRMitra" w:cs="IRMitra"/>
                <w:color w:val="244061" w:themeColor="accent1" w:themeShade="80"/>
                <w:sz w:val="30"/>
                <w:szCs w:val="30"/>
                <w:rtl/>
                <w:lang w:bidi="fa-IR"/>
              </w:rPr>
              <w:t>) 139</w:t>
            </w:r>
            <w:r>
              <w:rPr>
                <w:rFonts w:ascii="IRMitra" w:eastAsia="Times New Roman" w:hAnsi="IRMitra" w:cs="IRMitra" w:hint="cs"/>
                <w:color w:val="244061" w:themeColor="accent1" w:themeShade="80"/>
                <w:sz w:val="30"/>
                <w:szCs w:val="30"/>
                <w:rtl/>
                <w:lang w:bidi="fa-IR"/>
              </w:rPr>
              <w:t>7</w:t>
            </w:r>
            <w:r w:rsidR="00081A53" w:rsidRPr="00081A53">
              <w:rPr>
                <w:rFonts w:ascii="IRMitra" w:eastAsia="Times New Roman" w:hAnsi="IRMitra" w:cs="IRMitra"/>
                <w:color w:val="244061" w:themeColor="accent1" w:themeShade="80"/>
                <w:sz w:val="30"/>
                <w:szCs w:val="30"/>
                <w:rtl/>
                <w:lang w:bidi="fa-IR"/>
              </w:rPr>
              <w:t xml:space="preserve"> ه‍ .ش </w:t>
            </w:r>
            <w:r>
              <w:rPr>
                <w:rFonts w:ascii="IRMitra" w:eastAsia="Times New Roman" w:hAnsi="IRMitra" w:cs="IRMitra"/>
                <w:color w:val="244061" w:themeColor="accent1" w:themeShade="80"/>
                <w:sz w:val="30"/>
                <w:szCs w:val="30"/>
                <w:rtl/>
                <w:lang w:bidi="fa-IR"/>
              </w:rPr>
              <w:t>–</w:t>
            </w:r>
            <w:r w:rsidR="00081A53" w:rsidRPr="00081A53">
              <w:rPr>
                <w:rFonts w:ascii="IRMitra" w:eastAsia="Times New Roman" w:hAnsi="IRMitra" w:cs="IRMitra"/>
                <w:color w:val="244061" w:themeColor="accent1" w:themeShade="80"/>
                <w:sz w:val="30"/>
                <w:szCs w:val="30"/>
                <w:rtl/>
                <w:lang w:bidi="fa-IR"/>
              </w:rPr>
              <w:t xml:space="preserve"> </w:t>
            </w:r>
            <w:r>
              <w:rPr>
                <w:rFonts w:ascii="IRMitra" w:eastAsia="Times New Roman" w:hAnsi="IRMitra" w:cs="IRMitra" w:hint="cs"/>
                <w:color w:val="244061" w:themeColor="accent1" w:themeShade="80"/>
                <w:sz w:val="30"/>
                <w:szCs w:val="30"/>
                <w:rtl/>
                <w:lang w:bidi="fa-IR"/>
              </w:rPr>
              <w:t>ذو القعدة</w:t>
            </w:r>
            <w:r w:rsidR="00081A53" w:rsidRPr="00081A53">
              <w:rPr>
                <w:rFonts w:ascii="IRMitra" w:eastAsia="Times New Roman" w:hAnsi="IRMitra" w:cs="IRMitra"/>
                <w:color w:val="244061" w:themeColor="accent1" w:themeShade="80"/>
                <w:sz w:val="30"/>
                <w:szCs w:val="30"/>
                <w:rtl/>
                <w:lang w:bidi="fa-IR"/>
              </w:rPr>
              <w:t xml:space="preserve"> 1439 ه‍ .ق</w:t>
            </w:r>
          </w:p>
        </w:tc>
      </w:tr>
      <w:tr w:rsidR="00081A53" w:rsidRPr="00081A53" w:rsidTr="00081A53">
        <w:trPr>
          <w:jc w:val="center"/>
        </w:trPr>
        <w:tc>
          <w:tcPr>
            <w:tcW w:w="1529" w:type="pct"/>
            <w:vAlign w:val="center"/>
          </w:tcPr>
          <w:p w:rsidR="00081A53" w:rsidRPr="00081A53" w:rsidRDefault="00081A53" w:rsidP="00081A53">
            <w:pPr>
              <w:spacing w:before="60" w:after="60"/>
              <w:ind w:firstLine="0"/>
              <w:jc w:val="both"/>
              <w:rPr>
                <w:rFonts w:ascii="IRMitra" w:eastAsia="Times New Roman" w:hAnsi="IRMitra" w:cs="IRMitra"/>
                <w:b/>
                <w:bCs/>
                <w:sz w:val="27"/>
                <w:szCs w:val="27"/>
                <w:rtl/>
              </w:rPr>
            </w:pPr>
            <w:r w:rsidRPr="00081A53">
              <w:rPr>
                <w:rFonts w:ascii="IRMitra" w:eastAsia="Times New Roman" w:hAnsi="IRMitra" w:cs="IRMitra"/>
                <w:b/>
                <w:bCs/>
                <w:sz w:val="27"/>
                <w:szCs w:val="27"/>
                <w:rtl/>
              </w:rPr>
              <w:t xml:space="preserve">منبع: </w:t>
            </w:r>
          </w:p>
        </w:tc>
        <w:tc>
          <w:tcPr>
            <w:tcW w:w="3471" w:type="pct"/>
            <w:gridSpan w:val="4"/>
            <w:vAlign w:val="center"/>
          </w:tcPr>
          <w:p w:rsidR="00081A53" w:rsidRPr="00081A53" w:rsidRDefault="00081A53" w:rsidP="00081A53">
            <w:pPr>
              <w:spacing w:before="60" w:after="60"/>
              <w:ind w:firstLine="0"/>
              <w:jc w:val="both"/>
              <w:rPr>
                <w:rFonts w:ascii="IRMitra" w:eastAsia="Times New Roman" w:hAnsi="IRMitra" w:cs="IRMitra"/>
                <w:color w:val="244061" w:themeColor="accent1" w:themeShade="80"/>
                <w:sz w:val="30"/>
                <w:szCs w:val="30"/>
                <w:lang w:bidi="fa-IR"/>
              </w:rPr>
            </w:pPr>
            <w:r w:rsidRPr="00081A53">
              <w:rPr>
                <w:rFonts w:ascii="IRMitra" w:eastAsia="Times New Roman" w:hAnsi="IRMitra" w:cs="IRMitra" w:hint="cs"/>
                <w:color w:val="244061" w:themeColor="accent1" w:themeShade="80"/>
                <w:sz w:val="30"/>
                <w:szCs w:val="30"/>
                <w:rtl/>
                <w:lang w:bidi="fa-IR"/>
              </w:rPr>
              <w:t xml:space="preserve">کتابخانه قلم  </w:t>
            </w:r>
            <w:r w:rsidRPr="00081A53">
              <w:rPr>
                <w:rFonts w:ascii="IRMitra" w:eastAsia="Times New Roman" w:hAnsi="IRMitra" w:cs="IRMitra"/>
                <w:color w:val="244061" w:themeColor="accent1" w:themeShade="80"/>
                <w:sz w:val="30"/>
                <w:szCs w:val="30"/>
                <w:lang w:bidi="fa-IR"/>
              </w:rPr>
              <w:t>www.qalamlib.com</w:t>
            </w:r>
          </w:p>
        </w:tc>
      </w:tr>
      <w:tr w:rsidR="00081A53" w:rsidRPr="00081A53" w:rsidTr="00081A53">
        <w:trPr>
          <w:jc w:val="center"/>
        </w:trPr>
        <w:tc>
          <w:tcPr>
            <w:tcW w:w="3469" w:type="pct"/>
            <w:gridSpan w:val="4"/>
            <w:vAlign w:val="center"/>
          </w:tcPr>
          <w:p w:rsidR="00081A53" w:rsidRPr="00081A53" w:rsidRDefault="00081A53" w:rsidP="00081A53">
            <w:pPr>
              <w:ind w:firstLine="0"/>
              <w:jc w:val="center"/>
              <w:rPr>
                <w:rFonts w:eastAsia="Times New Roman" w:cs="IRNazanin"/>
                <w:b/>
                <w:bCs/>
                <w:color w:val="244061" w:themeColor="accent1" w:themeShade="80"/>
                <w:rtl/>
                <w:lang w:bidi="fa-IR"/>
              </w:rPr>
            </w:pPr>
            <w:r w:rsidRPr="00081A53">
              <w:rPr>
                <w:rFonts w:eastAsia="Times New Roman" w:cs="IRNazanin" w:hint="cs"/>
                <w:b/>
                <w:bCs/>
                <w:color w:val="244061" w:themeColor="accent1" w:themeShade="80"/>
                <w:rtl/>
                <w:lang w:bidi="fa-IR"/>
              </w:rPr>
              <w:t>ای</w:t>
            </w:r>
            <w:r w:rsidRPr="00081A53">
              <w:rPr>
                <w:rFonts w:eastAsia="Times New Roman" w:cs="IRNazanin" w:hint="eastAsia"/>
                <w:b/>
                <w:bCs/>
                <w:color w:val="244061" w:themeColor="accent1" w:themeShade="80"/>
                <w:rtl/>
                <w:lang w:bidi="fa-IR"/>
              </w:rPr>
              <w:t>ن</w:t>
            </w:r>
            <w:r w:rsidRPr="00081A53">
              <w:rPr>
                <w:rFonts w:eastAsia="Times New Roman" w:cs="IRNazanin"/>
                <w:b/>
                <w:bCs/>
                <w:color w:val="244061" w:themeColor="accent1" w:themeShade="80"/>
                <w:rtl/>
                <w:lang w:bidi="fa-IR"/>
              </w:rPr>
              <w:t xml:space="preserve"> کتاب </w:t>
            </w:r>
            <w:r w:rsidRPr="00081A53">
              <w:rPr>
                <w:rFonts w:eastAsia="Times New Roman" w:cs="IRNazanin" w:hint="cs"/>
                <w:b/>
                <w:bCs/>
                <w:color w:val="244061" w:themeColor="accent1" w:themeShade="80"/>
                <w:rtl/>
                <w:lang w:bidi="fa-IR"/>
              </w:rPr>
              <w:t xml:space="preserve">از سایت </w:t>
            </w:r>
            <w:r w:rsidRPr="00081A53">
              <w:rPr>
                <w:rFonts w:eastAsia="Times New Roman" w:cs="IRNazanin"/>
                <w:b/>
                <w:bCs/>
                <w:color w:val="244061" w:themeColor="accent1" w:themeShade="80"/>
                <w:rtl/>
                <w:lang w:bidi="fa-IR"/>
              </w:rPr>
              <w:t>کتابخان</w:t>
            </w:r>
            <w:r w:rsidRPr="00081A53">
              <w:rPr>
                <w:rFonts w:eastAsia="Times New Roman" w:cs="IRNazanin" w:hint="cs"/>
                <w:b/>
                <w:bCs/>
                <w:color w:val="244061" w:themeColor="accent1" w:themeShade="80"/>
                <w:rtl/>
                <w:lang w:bidi="fa-IR"/>
              </w:rPr>
              <w:t>ۀ</w:t>
            </w:r>
            <w:r w:rsidRPr="00081A53">
              <w:rPr>
                <w:rFonts w:eastAsia="Times New Roman" w:cs="IRNazanin"/>
                <w:b/>
                <w:bCs/>
                <w:color w:val="244061" w:themeColor="accent1" w:themeShade="80"/>
                <w:rtl/>
                <w:lang w:bidi="fa-IR"/>
              </w:rPr>
              <w:t xml:space="preserve"> </w:t>
            </w:r>
            <w:r w:rsidRPr="00081A53">
              <w:rPr>
                <w:rFonts w:eastAsia="Times New Roman" w:cs="IRNazanin" w:hint="cs"/>
                <w:b/>
                <w:bCs/>
                <w:color w:val="244061" w:themeColor="accent1" w:themeShade="80"/>
                <w:rtl/>
                <w:lang w:bidi="fa-IR"/>
              </w:rPr>
              <w:t>قلم</w:t>
            </w:r>
            <w:r w:rsidRPr="00081A53">
              <w:rPr>
                <w:rFonts w:eastAsia="Times New Roman" w:cs="IRNazanin"/>
                <w:b/>
                <w:bCs/>
                <w:color w:val="244061" w:themeColor="accent1" w:themeShade="80"/>
                <w:rtl/>
                <w:lang w:bidi="fa-IR"/>
              </w:rPr>
              <w:t xml:space="preserve"> </w:t>
            </w:r>
            <w:r w:rsidRPr="00081A53">
              <w:rPr>
                <w:rFonts w:eastAsia="Times New Roman" w:cs="IRNazanin" w:hint="cs"/>
                <w:b/>
                <w:bCs/>
                <w:color w:val="244061" w:themeColor="accent1" w:themeShade="80"/>
                <w:rtl/>
                <w:lang w:bidi="fa-IR"/>
              </w:rPr>
              <w:t xml:space="preserve">دانلود </w:t>
            </w:r>
            <w:r w:rsidRPr="00081A53">
              <w:rPr>
                <w:rFonts w:eastAsia="Times New Roman" w:cs="IRNazanin"/>
                <w:b/>
                <w:bCs/>
                <w:color w:val="244061" w:themeColor="accent1" w:themeShade="80"/>
                <w:rtl/>
                <w:lang w:bidi="fa-IR"/>
              </w:rPr>
              <w:t>شده است.</w:t>
            </w:r>
          </w:p>
          <w:p w:rsidR="00081A53" w:rsidRPr="00081A53" w:rsidRDefault="00081A53" w:rsidP="00081A53">
            <w:pPr>
              <w:spacing w:before="60" w:after="60"/>
              <w:ind w:firstLine="0"/>
              <w:jc w:val="center"/>
              <w:rPr>
                <w:rFonts w:asciiTheme="minorHAnsi" w:eastAsia="Times New Roman" w:hAnsiTheme="minorHAnsi" w:cstheme="minorHAnsi"/>
                <w:b/>
                <w:bCs/>
                <w:sz w:val="27"/>
                <w:szCs w:val="27"/>
                <w:rtl/>
                <w:lang w:bidi="fa-IR"/>
              </w:rPr>
            </w:pPr>
            <w:r w:rsidRPr="00081A53">
              <w:rPr>
                <w:rFonts w:asciiTheme="minorHAnsi" w:eastAsia="Times New Roman" w:hAnsiTheme="minorHAnsi" w:cstheme="minorHAnsi"/>
                <w:b/>
                <w:bCs/>
                <w:color w:val="244061" w:themeColor="accent1" w:themeShade="80"/>
                <w:sz w:val="26"/>
                <w:szCs w:val="26"/>
                <w:lang w:bidi="fa-IR"/>
              </w:rPr>
              <w:t>www.qalamlib.com</w:t>
            </w:r>
          </w:p>
        </w:tc>
        <w:tc>
          <w:tcPr>
            <w:tcW w:w="1531" w:type="pct"/>
          </w:tcPr>
          <w:p w:rsidR="00081A53" w:rsidRPr="00081A53" w:rsidRDefault="00081A53" w:rsidP="00081A53">
            <w:pPr>
              <w:spacing w:before="60" w:after="60"/>
              <w:ind w:firstLine="0"/>
              <w:jc w:val="center"/>
              <w:rPr>
                <w:rFonts w:ascii="IRMitra" w:eastAsia="Times New Roman" w:hAnsi="IRMitra" w:cs="IRMitra"/>
                <w:noProof/>
                <w:color w:val="244061" w:themeColor="accent1" w:themeShade="80"/>
                <w:sz w:val="20"/>
                <w:szCs w:val="20"/>
                <w:rtl/>
              </w:rPr>
            </w:pPr>
          </w:p>
          <w:p w:rsidR="00081A53" w:rsidRPr="00081A53" w:rsidRDefault="00081A53" w:rsidP="00081A53">
            <w:pPr>
              <w:spacing w:before="60" w:after="60"/>
              <w:ind w:firstLine="0"/>
              <w:jc w:val="center"/>
              <w:rPr>
                <w:rFonts w:ascii="IRMitra" w:eastAsia="Times New Roman" w:hAnsi="IRMitra" w:cs="IRMitra"/>
                <w:color w:val="244061" w:themeColor="accent1" w:themeShade="80"/>
                <w:sz w:val="30"/>
                <w:szCs w:val="30"/>
                <w:rtl/>
              </w:rPr>
            </w:pPr>
            <w:r w:rsidRPr="00081A53">
              <w:rPr>
                <w:rFonts w:ascii="IRMitra" w:eastAsia="Times New Roman" w:hAnsi="IRMitra" w:cs="IRMitra"/>
                <w:noProof/>
                <w:color w:val="244061" w:themeColor="accent1" w:themeShade="80"/>
                <w:sz w:val="30"/>
                <w:szCs w:val="30"/>
                <w:rtl/>
              </w:rPr>
              <w:drawing>
                <wp:inline distT="0" distB="0" distL="0" distR="0" wp14:anchorId="00D04D63" wp14:editId="52358E21">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081A53" w:rsidRPr="00081A53" w:rsidTr="00081A53">
        <w:trPr>
          <w:jc w:val="center"/>
        </w:trPr>
        <w:tc>
          <w:tcPr>
            <w:tcW w:w="1529" w:type="pct"/>
            <w:vAlign w:val="center"/>
          </w:tcPr>
          <w:p w:rsidR="00081A53" w:rsidRPr="00081A53" w:rsidRDefault="00081A53" w:rsidP="00081A53">
            <w:pPr>
              <w:spacing w:before="60" w:after="60"/>
              <w:ind w:firstLine="0"/>
              <w:jc w:val="center"/>
              <w:rPr>
                <w:rFonts w:ascii="IRMitra" w:eastAsia="Times New Roman" w:hAnsi="IRMitra" w:cs="IRMitra"/>
                <w:b/>
                <w:bCs/>
                <w:sz w:val="27"/>
                <w:szCs w:val="27"/>
                <w:rtl/>
              </w:rPr>
            </w:pPr>
            <w:r w:rsidRPr="00081A53">
              <w:rPr>
                <w:rFonts w:ascii="IRNazanin" w:eastAsia="Times New Roman" w:hAnsi="IRNazanin" w:cs="IRNazanin"/>
                <w:b/>
                <w:bCs/>
                <w:rtl/>
              </w:rPr>
              <w:t>ایمیل:</w:t>
            </w:r>
          </w:p>
        </w:tc>
        <w:tc>
          <w:tcPr>
            <w:tcW w:w="3471" w:type="pct"/>
            <w:gridSpan w:val="4"/>
            <w:vAlign w:val="center"/>
          </w:tcPr>
          <w:p w:rsidR="00081A53" w:rsidRPr="00081A53" w:rsidRDefault="00081A53" w:rsidP="00081A53">
            <w:pPr>
              <w:spacing w:before="60" w:after="60"/>
              <w:ind w:firstLine="0"/>
              <w:jc w:val="right"/>
              <w:rPr>
                <w:rFonts w:ascii="IRMitra" w:eastAsia="Times New Roman" w:hAnsi="IRMitra" w:cs="IRMitra"/>
                <w:color w:val="244061" w:themeColor="accent1" w:themeShade="80"/>
                <w:sz w:val="30"/>
                <w:szCs w:val="30"/>
                <w:rtl/>
                <w:lang w:bidi="fa-IR"/>
              </w:rPr>
            </w:pPr>
            <w:r w:rsidRPr="00081A53">
              <w:rPr>
                <w:rFonts w:asciiTheme="majorBidi" w:eastAsia="Times New Roman" w:hAnsiTheme="majorBidi" w:cstheme="majorBidi"/>
                <w:b/>
                <w:bCs/>
                <w:sz w:val="24"/>
                <w:szCs w:val="24"/>
              </w:rPr>
              <w:t>book@qalamlib.com</w:t>
            </w:r>
          </w:p>
        </w:tc>
      </w:tr>
      <w:tr w:rsidR="00081A53" w:rsidRPr="00081A53" w:rsidTr="00081A53">
        <w:trPr>
          <w:jc w:val="center"/>
        </w:trPr>
        <w:tc>
          <w:tcPr>
            <w:tcW w:w="5000" w:type="pct"/>
            <w:gridSpan w:val="5"/>
            <w:vAlign w:val="bottom"/>
          </w:tcPr>
          <w:p w:rsidR="00081A53" w:rsidRPr="00081A53" w:rsidRDefault="00081A53" w:rsidP="00081A53">
            <w:pPr>
              <w:spacing w:before="360" w:after="60"/>
              <w:ind w:firstLine="0"/>
              <w:jc w:val="center"/>
              <w:rPr>
                <w:rFonts w:ascii="IRMitra" w:eastAsia="Times New Roman" w:hAnsi="IRMitra" w:cs="IRMitra"/>
                <w:color w:val="244061" w:themeColor="accent1" w:themeShade="80"/>
                <w:sz w:val="30"/>
                <w:szCs w:val="30"/>
                <w:rtl/>
              </w:rPr>
            </w:pPr>
            <w:r w:rsidRPr="00081A53">
              <w:rPr>
                <w:rFonts w:ascii="Times New Roman Bold" w:eastAsia="Times New Roman" w:hAnsi="Times New Roman Bold" w:cs="IRNazanin"/>
                <w:b/>
                <w:bCs/>
                <w:sz w:val="26"/>
                <w:rtl/>
              </w:rPr>
              <w:t>سایت‌های مجموعۀ موحدین</w:t>
            </w:r>
          </w:p>
        </w:tc>
      </w:tr>
      <w:tr w:rsidR="00081A53" w:rsidRPr="00081A53" w:rsidTr="00081A53">
        <w:trPr>
          <w:jc w:val="center"/>
        </w:trPr>
        <w:tc>
          <w:tcPr>
            <w:tcW w:w="2297" w:type="pct"/>
            <w:gridSpan w:val="2"/>
            <w:shd w:val="clear" w:color="auto" w:fill="auto"/>
          </w:tcPr>
          <w:p w:rsidR="00081A53" w:rsidRPr="00081A53" w:rsidRDefault="00081A53" w:rsidP="00081A53">
            <w:pPr>
              <w:widowControl w:val="0"/>
              <w:tabs>
                <w:tab w:val="right" w:leader="dot" w:pos="5138"/>
              </w:tabs>
              <w:spacing w:before="50" w:after="50"/>
              <w:ind w:firstLine="0"/>
              <w:jc w:val="right"/>
              <w:rPr>
                <w:rFonts w:ascii="Literata" w:eastAsia="Times New Roman" w:hAnsi="Literata" w:cs="Times New Roman"/>
                <w:sz w:val="24"/>
                <w:szCs w:val="24"/>
                <w:lang w:bidi="fa-IR"/>
              </w:rPr>
            </w:pPr>
            <w:r w:rsidRPr="00081A53">
              <w:rPr>
                <w:rFonts w:ascii="Literata" w:eastAsia="Times New Roman" w:hAnsi="Literata" w:cs="Times New Roman"/>
                <w:sz w:val="24"/>
                <w:szCs w:val="24"/>
                <w:lang w:bidi="fa-IR"/>
              </w:rPr>
              <w:t>www.mowahedin.com</w:t>
            </w:r>
          </w:p>
          <w:p w:rsidR="00081A53" w:rsidRPr="00081A53" w:rsidRDefault="00081A53" w:rsidP="00081A53">
            <w:pPr>
              <w:widowControl w:val="0"/>
              <w:tabs>
                <w:tab w:val="right" w:leader="dot" w:pos="5138"/>
              </w:tabs>
              <w:spacing w:before="50" w:after="50"/>
              <w:ind w:firstLine="0"/>
              <w:jc w:val="right"/>
              <w:rPr>
                <w:rFonts w:ascii="Literata" w:eastAsia="Times New Roman" w:hAnsi="Literata" w:cs="Times New Roman"/>
                <w:sz w:val="24"/>
                <w:szCs w:val="24"/>
                <w:lang w:bidi="fa-IR"/>
              </w:rPr>
            </w:pPr>
            <w:r w:rsidRPr="00081A53">
              <w:rPr>
                <w:rFonts w:ascii="Literata" w:eastAsia="Times New Roman" w:hAnsi="Literata" w:cs="Times New Roman"/>
                <w:sz w:val="24"/>
                <w:szCs w:val="24"/>
                <w:lang w:bidi="fa-IR"/>
              </w:rPr>
              <w:t>www.videofarsi.com</w:t>
            </w:r>
          </w:p>
          <w:p w:rsidR="00081A53" w:rsidRPr="00081A53" w:rsidRDefault="00081A53" w:rsidP="00081A53">
            <w:pPr>
              <w:spacing w:before="50" w:after="50"/>
              <w:ind w:firstLine="0"/>
              <w:jc w:val="right"/>
              <w:rPr>
                <w:rFonts w:ascii="Literata" w:eastAsia="Times New Roman" w:hAnsi="Literata" w:cs="Times New Roman"/>
                <w:sz w:val="24"/>
                <w:szCs w:val="24"/>
                <w:lang w:bidi="fa-IR"/>
              </w:rPr>
            </w:pPr>
            <w:r w:rsidRPr="00081A53">
              <w:rPr>
                <w:rFonts w:ascii="Literata" w:eastAsia="Times New Roman" w:hAnsi="Literata" w:cs="Times New Roman"/>
                <w:sz w:val="24"/>
                <w:szCs w:val="24"/>
                <w:lang w:bidi="fa-IR"/>
              </w:rPr>
              <w:t>www.zekr.tv</w:t>
            </w:r>
          </w:p>
          <w:p w:rsidR="00081A53" w:rsidRPr="00081A53" w:rsidRDefault="00081A53" w:rsidP="00081A53">
            <w:pPr>
              <w:spacing w:before="50" w:after="50"/>
              <w:ind w:firstLine="0"/>
              <w:jc w:val="right"/>
              <w:rPr>
                <w:rFonts w:ascii="IRMitra" w:eastAsia="Times New Roman" w:hAnsi="IRMitra" w:cs="IRMitra"/>
                <w:b/>
                <w:bCs/>
                <w:sz w:val="27"/>
                <w:szCs w:val="27"/>
                <w:rtl/>
                <w:lang w:bidi="fa-IR"/>
              </w:rPr>
            </w:pPr>
            <w:r w:rsidRPr="00081A53">
              <w:rPr>
                <w:rFonts w:ascii="Literata" w:eastAsia="Times New Roman" w:hAnsi="Literata" w:cs="Times New Roman"/>
                <w:sz w:val="24"/>
                <w:szCs w:val="24"/>
                <w:lang w:bidi="fa-IR"/>
              </w:rPr>
              <w:t>www.mowahed.com</w:t>
            </w:r>
          </w:p>
        </w:tc>
        <w:tc>
          <w:tcPr>
            <w:tcW w:w="360" w:type="pct"/>
          </w:tcPr>
          <w:p w:rsidR="00081A53" w:rsidRPr="00081A53" w:rsidRDefault="00081A53" w:rsidP="00081A53">
            <w:pPr>
              <w:spacing w:before="50" w:after="50"/>
              <w:ind w:firstLine="0"/>
              <w:jc w:val="right"/>
              <w:rPr>
                <w:rFonts w:ascii="IRMitra" w:eastAsia="Times New Roman" w:hAnsi="IRMitra" w:cs="IRMitra"/>
                <w:sz w:val="30"/>
                <w:szCs w:val="30"/>
                <w:rtl/>
                <w:lang w:bidi="fa-IR"/>
              </w:rPr>
            </w:pPr>
          </w:p>
        </w:tc>
        <w:tc>
          <w:tcPr>
            <w:tcW w:w="2343" w:type="pct"/>
            <w:gridSpan w:val="2"/>
          </w:tcPr>
          <w:p w:rsidR="00081A53" w:rsidRPr="00081A53" w:rsidRDefault="00081A53" w:rsidP="00081A53">
            <w:pPr>
              <w:widowControl w:val="0"/>
              <w:tabs>
                <w:tab w:val="right" w:leader="dot" w:pos="5138"/>
              </w:tabs>
              <w:spacing w:before="50" w:after="50"/>
              <w:ind w:firstLine="0"/>
              <w:jc w:val="right"/>
              <w:rPr>
                <w:rFonts w:ascii="Literata" w:eastAsia="Times New Roman" w:hAnsi="Literata" w:cs="Times New Roman"/>
                <w:sz w:val="24"/>
                <w:szCs w:val="24"/>
              </w:rPr>
            </w:pPr>
            <w:r w:rsidRPr="00081A53">
              <w:rPr>
                <w:rFonts w:ascii="Literata" w:eastAsia="Times New Roman" w:hAnsi="Literata" w:cs="Times New Roman"/>
                <w:sz w:val="24"/>
                <w:szCs w:val="24"/>
              </w:rPr>
              <w:t>www.qalamlib.com</w:t>
            </w:r>
          </w:p>
          <w:p w:rsidR="00081A53" w:rsidRPr="00081A53" w:rsidRDefault="00081A53" w:rsidP="00081A53">
            <w:pPr>
              <w:widowControl w:val="0"/>
              <w:tabs>
                <w:tab w:val="right" w:leader="dot" w:pos="5138"/>
              </w:tabs>
              <w:spacing w:before="50" w:after="50"/>
              <w:ind w:firstLine="0"/>
              <w:jc w:val="right"/>
              <w:rPr>
                <w:rFonts w:ascii="Literata" w:eastAsia="Times New Roman" w:hAnsi="Literata" w:cs="Times New Roman"/>
                <w:sz w:val="24"/>
                <w:szCs w:val="24"/>
              </w:rPr>
            </w:pPr>
            <w:r w:rsidRPr="00081A53">
              <w:rPr>
                <w:rFonts w:ascii="Literata" w:eastAsia="Times New Roman" w:hAnsi="Literata" w:cs="Times New Roman"/>
                <w:sz w:val="24"/>
                <w:szCs w:val="24"/>
              </w:rPr>
              <w:t>www.islamtxt.com</w:t>
            </w:r>
          </w:p>
          <w:p w:rsidR="00081A53" w:rsidRPr="00081A53" w:rsidRDefault="00C340F3" w:rsidP="00081A53">
            <w:pPr>
              <w:widowControl w:val="0"/>
              <w:tabs>
                <w:tab w:val="right" w:leader="dot" w:pos="5138"/>
              </w:tabs>
              <w:spacing w:before="50" w:after="50"/>
              <w:ind w:firstLine="0"/>
              <w:jc w:val="right"/>
              <w:rPr>
                <w:rFonts w:ascii="Literata" w:eastAsia="Times New Roman" w:hAnsi="Literata" w:cs="Times New Roman"/>
                <w:sz w:val="24"/>
                <w:szCs w:val="24"/>
              </w:rPr>
            </w:pPr>
            <w:hyperlink r:id="rId12" w:history="1">
              <w:r w:rsidR="00081A53" w:rsidRPr="00081A53">
                <w:rPr>
                  <w:rFonts w:ascii="Literata" w:eastAsia="Times New Roman" w:hAnsi="Literata" w:cs="Times New Roman"/>
                  <w:sz w:val="24"/>
                  <w:szCs w:val="24"/>
                </w:rPr>
                <w:t>www.shabnam.cc</w:t>
              </w:r>
            </w:hyperlink>
          </w:p>
          <w:p w:rsidR="00081A53" w:rsidRPr="00081A53" w:rsidRDefault="00081A53" w:rsidP="00081A53">
            <w:pPr>
              <w:spacing w:before="50" w:after="50"/>
              <w:ind w:firstLine="0"/>
              <w:jc w:val="right"/>
              <w:rPr>
                <w:rFonts w:ascii="IRMitra" w:eastAsia="Times New Roman" w:hAnsi="IRMitra" w:cs="IRMitra"/>
                <w:sz w:val="30"/>
                <w:szCs w:val="30"/>
                <w:rtl/>
                <w:lang w:bidi="fa-IR"/>
              </w:rPr>
            </w:pPr>
            <w:r w:rsidRPr="00081A53">
              <w:rPr>
                <w:rFonts w:ascii="Literata" w:eastAsia="Times New Roman" w:hAnsi="Literata" w:cs="Times New Roman"/>
                <w:sz w:val="24"/>
                <w:szCs w:val="24"/>
              </w:rPr>
              <w:t>www.sadaislam.com</w:t>
            </w:r>
          </w:p>
        </w:tc>
      </w:tr>
      <w:tr w:rsidR="00081A53" w:rsidRPr="00081A53" w:rsidTr="00081A53">
        <w:trPr>
          <w:jc w:val="center"/>
        </w:trPr>
        <w:tc>
          <w:tcPr>
            <w:tcW w:w="2297" w:type="pct"/>
            <w:gridSpan w:val="2"/>
          </w:tcPr>
          <w:p w:rsidR="00081A53" w:rsidRPr="00081A53" w:rsidRDefault="00081A53" w:rsidP="00081A53">
            <w:pPr>
              <w:spacing w:before="60" w:after="60"/>
              <w:ind w:firstLine="0"/>
              <w:jc w:val="right"/>
              <w:rPr>
                <w:rFonts w:ascii="IRMitra" w:eastAsia="Times New Roman" w:hAnsi="IRMitra" w:cs="IRMitra"/>
                <w:b/>
                <w:bCs/>
                <w:sz w:val="5"/>
                <w:szCs w:val="5"/>
                <w:rtl/>
              </w:rPr>
            </w:pPr>
          </w:p>
        </w:tc>
        <w:tc>
          <w:tcPr>
            <w:tcW w:w="2703" w:type="pct"/>
            <w:gridSpan w:val="3"/>
          </w:tcPr>
          <w:p w:rsidR="00081A53" w:rsidRPr="00081A53" w:rsidRDefault="00081A53" w:rsidP="00081A53">
            <w:pPr>
              <w:spacing w:before="60" w:after="60"/>
              <w:ind w:firstLine="0"/>
              <w:jc w:val="right"/>
              <w:rPr>
                <w:rFonts w:ascii="IRMitra" w:eastAsia="Times New Roman" w:hAnsi="IRMitra" w:cs="IRMitra"/>
                <w:color w:val="244061" w:themeColor="accent1" w:themeShade="80"/>
                <w:sz w:val="5"/>
                <w:szCs w:val="5"/>
                <w:rtl/>
              </w:rPr>
            </w:pPr>
          </w:p>
        </w:tc>
      </w:tr>
      <w:tr w:rsidR="00081A53" w:rsidRPr="00081A53" w:rsidTr="00081A53">
        <w:trPr>
          <w:jc w:val="center"/>
        </w:trPr>
        <w:tc>
          <w:tcPr>
            <w:tcW w:w="5000" w:type="pct"/>
            <w:gridSpan w:val="5"/>
          </w:tcPr>
          <w:p w:rsidR="00081A53" w:rsidRPr="00081A53" w:rsidRDefault="00081A53" w:rsidP="00081A53">
            <w:pPr>
              <w:spacing w:before="60" w:after="60"/>
              <w:ind w:firstLine="0"/>
              <w:jc w:val="center"/>
              <w:rPr>
                <w:rFonts w:ascii="IRMitra" w:eastAsia="Times New Roman" w:hAnsi="IRMitra" w:cs="IRMitra"/>
                <w:color w:val="244061" w:themeColor="accent1" w:themeShade="80"/>
                <w:sz w:val="30"/>
                <w:szCs w:val="30"/>
                <w:rtl/>
              </w:rPr>
            </w:pPr>
            <w:r w:rsidRPr="00081A53">
              <w:rPr>
                <w:rFonts w:ascii="IRMitra" w:eastAsia="Times New Roman" w:hAnsi="IRMitra" w:cs="IRMitra" w:hint="cs"/>
                <w:noProof/>
                <w:color w:val="244061" w:themeColor="accent1" w:themeShade="80"/>
                <w:sz w:val="30"/>
                <w:szCs w:val="30"/>
                <w:rtl/>
              </w:rPr>
              <w:drawing>
                <wp:inline distT="0" distB="0" distL="0" distR="0" wp14:anchorId="6B9A668C" wp14:editId="1D5CF702">
                  <wp:extent cx="1576800" cy="8208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81A53" w:rsidRPr="00081A53" w:rsidTr="00081A53">
        <w:trPr>
          <w:jc w:val="center"/>
        </w:trPr>
        <w:tc>
          <w:tcPr>
            <w:tcW w:w="5000" w:type="pct"/>
            <w:gridSpan w:val="5"/>
            <w:tcBorders>
              <w:bottom w:val="single" w:sz="4" w:space="0" w:color="auto"/>
            </w:tcBorders>
            <w:vAlign w:val="center"/>
          </w:tcPr>
          <w:p w:rsidR="00081A53" w:rsidRPr="00081A53" w:rsidRDefault="00C340F3" w:rsidP="00081A53">
            <w:pPr>
              <w:spacing w:before="60" w:after="60"/>
              <w:ind w:firstLine="0"/>
              <w:jc w:val="center"/>
              <w:rPr>
                <w:rFonts w:ascii="IRMitra" w:eastAsia="Times New Roman" w:hAnsi="IRMitra" w:cs="IRMitra"/>
                <w:noProof/>
                <w:sz w:val="30"/>
                <w:szCs w:val="30"/>
                <w:rtl/>
              </w:rPr>
            </w:pPr>
            <w:hyperlink r:id="rId14" w:history="1">
              <w:r w:rsidR="00081A53" w:rsidRPr="00081A53">
                <w:rPr>
                  <w:rFonts w:ascii="IRMitra" w:eastAsia="Times New Roman" w:hAnsi="IRMitra" w:cs="IRMitra"/>
                  <w:noProof/>
                  <w:sz w:val="30"/>
                  <w:szCs w:val="30"/>
                </w:rPr>
                <w:t>contact@mowahedin.com</w:t>
              </w:r>
            </w:hyperlink>
          </w:p>
        </w:tc>
      </w:tr>
      <w:tr w:rsidR="00081A53" w:rsidRPr="00081A53" w:rsidTr="00081A53">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81A53" w:rsidRPr="00081A53" w:rsidRDefault="00081A53" w:rsidP="00081A53">
            <w:pPr>
              <w:spacing w:before="60" w:after="60"/>
              <w:ind w:firstLine="0"/>
              <w:jc w:val="center"/>
              <w:rPr>
                <w:rFonts w:ascii="IRMitra" w:eastAsia="Times New Roman" w:hAnsi="IRMitra" w:cs="IRMitra"/>
                <w:color w:val="0033CC"/>
                <w:spacing w:val="-4"/>
                <w:sz w:val="22"/>
                <w:szCs w:val="22"/>
                <w:rtl/>
                <w:lang w:bidi="fa-IR"/>
              </w:rPr>
            </w:pPr>
            <w:r w:rsidRPr="00081A53">
              <w:rPr>
                <w:rFonts w:ascii="IRNazanin" w:eastAsia="Times New Roman" w:hAnsi="IRNazanin" w:cs="IRNazanin"/>
                <w:b/>
                <w:bCs/>
                <w:color w:val="0033CC"/>
                <w:spacing w:val="-4"/>
                <w:sz w:val="22"/>
                <w:szCs w:val="22"/>
                <w:rtl/>
              </w:rPr>
              <w:t xml:space="preserve">محتوای این کتاب لزوما بیانگر دیدگاه سایت </w:t>
            </w:r>
            <w:r w:rsidRPr="00081A53">
              <w:rPr>
                <w:rFonts w:ascii="IRNazanin" w:eastAsia="Times New Roman" w:hAnsi="IRNazanin" w:cs="IRNazanin" w:hint="cs"/>
                <w:b/>
                <w:bCs/>
                <w:color w:val="0033CC"/>
                <w:spacing w:val="-4"/>
                <w:sz w:val="22"/>
                <w:szCs w:val="22"/>
                <w:rtl/>
              </w:rPr>
              <w:t>کتابخانه قلم</w:t>
            </w:r>
            <w:r w:rsidRPr="00081A53">
              <w:rPr>
                <w:rFonts w:ascii="IRNazanin" w:eastAsia="Times New Roman" w:hAnsi="IRNazanin" w:cs="IRNazanin"/>
                <w:b/>
                <w:bCs/>
                <w:color w:val="0033CC"/>
                <w:spacing w:val="-4"/>
                <w:sz w:val="22"/>
                <w:szCs w:val="22"/>
                <w:rtl/>
              </w:rPr>
              <w:t xml:space="preserve"> نمی</w:t>
            </w:r>
            <w:r w:rsidRPr="00081A53">
              <w:rPr>
                <w:rFonts w:ascii="IRNazanin" w:eastAsia="Times New Roman" w:hAnsi="IRNazanin" w:cs="IRNazanin" w:hint="cs"/>
                <w:b/>
                <w:bCs/>
                <w:color w:val="0033CC"/>
                <w:spacing w:val="-4"/>
                <w:sz w:val="22"/>
                <w:szCs w:val="22"/>
                <w:rtl/>
                <w:lang w:bidi="fa-IR"/>
              </w:rPr>
              <w:t>‌</w:t>
            </w:r>
            <w:r w:rsidRPr="00081A53">
              <w:rPr>
                <w:rFonts w:ascii="IRNazanin" w:eastAsia="Times New Roman" w:hAnsi="IRNazanin" w:cs="IRNazanin"/>
                <w:b/>
                <w:bCs/>
                <w:color w:val="0033CC"/>
                <w:spacing w:val="-4"/>
                <w:sz w:val="22"/>
                <w:szCs w:val="22"/>
                <w:rtl/>
              </w:rPr>
              <w:t>باشد؛ بلکه بیانگر دیدگاه نویسنده آن است.</w:t>
            </w:r>
          </w:p>
        </w:tc>
      </w:tr>
    </w:tbl>
    <w:p w:rsidR="00081A53" w:rsidRPr="0051539D" w:rsidRDefault="00081A53" w:rsidP="00A156AA">
      <w:pPr>
        <w:pStyle w:val="a0"/>
        <w:ind w:firstLine="0"/>
        <w:rPr>
          <w:rStyle w:val="Char0"/>
          <w:sz w:val="2"/>
          <w:szCs w:val="2"/>
          <w:rtl/>
        </w:rPr>
      </w:pPr>
    </w:p>
    <w:p w:rsidR="00081A53" w:rsidRPr="0051539D" w:rsidRDefault="00081A53" w:rsidP="00A156AA">
      <w:pPr>
        <w:pStyle w:val="a0"/>
        <w:ind w:firstLine="0"/>
        <w:rPr>
          <w:rStyle w:val="Char0"/>
          <w:sz w:val="2"/>
          <w:szCs w:val="2"/>
          <w:rtl/>
        </w:rPr>
        <w:sectPr w:rsidR="00081A53" w:rsidRPr="0051539D" w:rsidSect="00A156AA">
          <w:footnotePr>
            <w:numRestart w:val="eachPage"/>
          </w:footnotePr>
          <w:pgSz w:w="9356" w:h="13608" w:code="9"/>
          <w:pgMar w:top="567" w:right="1134" w:bottom="851" w:left="1134" w:header="454" w:footer="0" w:gutter="0"/>
          <w:cols w:space="708"/>
          <w:titlePg/>
          <w:bidi/>
          <w:rtlGutter/>
          <w:docGrid w:linePitch="360"/>
        </w:sectPr>
      </w:pPr>
    </w:p>
    <w:p w:rsidR="00012C5F" w:rsidRPr="00BD74BC" w:rsidRDefault="00BD74BC" w:rsidP="00BD74BC">
      <w:pPr>
        <w:pStyle w:val="a1"/>
        <w:rPr>
          <w:rStyle w:val="Char0"/>
          <w:rFonts w:ascii="IRYakout" w:hAnsi="IRYakout" w:cs="IRYakout"/>
          <w:sz w:val="32"/>
          <w:szCs w:val="32"/>
          <w:rtl/>
        </w:rPr>
      </w:pPr>
      <w:bookmarkStart w:id="0" w:name="_Toc519799105"/>
      <w:bookmarkStart w:id="1" w:name="_Toc520686312"/>
      <w:r w:rsidRPr="00BD74BC">
        <w:rPr>
          <w:rStyle w:val="Char0"/>
          <w:rFonts w:ascii="IRYakout" w:hAnsi="IRYakout" w:cs="IRYakout" w:hint="cs"/>
          <w:sz w:val="32"/>
          <w:szCs w:val="32"/>
          <w:rtl/>
        </w:rPr>
        <w:lastRenderedPageBreak/>
        <w:t>فهرست مطالب</w:t>
      </w:r>
      <w:bookmarkEnd w:id="0"/>
      <w:bookmarkEnd w:id="1"/>
    </w:p>
    <w:p w:rsidR="00153644" w:rsidRDefault="00BD74BC">
      <w:pPr>
        <w:pStyle w:val="TOC1"/>
        <w:tabs>
          <w:tab w:val="right" w:leader="dot" w:pos="7078"/>
        </w:tabs>
        <w:rPr>
          <w:rFonts w:asciiTheme="minorHAnsi" w:eastAsiaTheme="minorEastAsia" w:hAnsiTheme="minorHAnsi" w:cstheme="minorBidi"/>
          <w:bCs w:val="0"/>
          <w:noProof/>
          <w:sz w:val="22"/>
          <w:szCs w:val="22"/>
          <w:rtl/>
        </w:rPr>
      </w:pPr>
      <w:r>
        <w:rPr>
          <w:rStyle w:val="Char0"/>
          <w:rtl/>
        </w:rPr>
        <w:fldChar w:fldCharType="begin"/>
      </w:r>
      <w:r>
        <w:rPr>
          <w:rStyle w:val="Char0"/>
          <w:rtl/>
        </w:rPr>
        <w:instrText xml:space="preserve"> </w:instrText>
      </w:r>
      <w:r>
        <w:rPr>
          <w:rStyle w:val="Char0"/>
          <w:rFonts w:hint="cs"/>
        </w:rPr>
        <w:instrText>TOC</w:instrText>
      </w:r>
      <w:r>
        <w:rPr>
          <w:rStyle w:val="Char0"/>
          <w:rFonts w:hint="cs"/>
          <w:rtl/>
        </w:rPr>
        <w:instrText xml:space="preserve"> \</w:instrText>
      </w:r>
      <w:r>
        <w:rPr>
          <w:rStyle w:val="Char0"/>
          <w:rFonts w:hint="cs"/>
        </w:rPr>
        <w:instrText>h \z \u \t</w:instrText>
      </w:r>
      <w:r>
        <w:rPr>
          <w:rStyle w:val="Char0"/>
          <w:rFonts w:hint="cs"/>
          <w:rtl/>
        </w:rPr>
        <w:instrText xml:space="preserve"> "تیتر اول,1,تیتر دوم,2,تیتر سوم,3"</w:instrText>
      </w:r>
      <w:r>
        <w:rPr>
          <w:rStyle w:val="Char0"/>
          <w:rtl/>
        </w:rPr>
        <w:instrText xml:space="preserve"> </w:instrText>
      </w:r>
      <w:r>
        <w:rPr>
          <w:rStyle w:val="Char0"/>
          <w:rtl/>
        </w:rPr>
        <w:fldChar w:fldCharType="separate"/>
      </w:r>
      <w:hyperlink w:anchor="_Toc520686312" w:history="1">
        <w:r w:rsidR="00153644" w:rsidRPr="00FD246F">
          <w:rPr>
            <w:rStyle w:val="Hyperlink"/>
            <w:noProof/>
            <w:rtl/>
          </w:rPr>
          <w:t>فهرست مطالب</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Toc520686312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3</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13" w:history="1">
        <w:r w:rsidR="00153644" w:rsidRPr="00FD246F">
          <w:rPr>
            <w:rStyle w:val="Hyperlink"/>
            <w:noProof/>
            <w:rtl/>
          </w:rPr>
          <w:t>مقدمة</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Toc520686313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10</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14" w:history="1">
        <w:r w:rsidR="00153644" w:rsidRPr="00FD246F">
          <w:rPr>
            <w:rStyle w:val="Hyperlink"/>
            <w:noProof/>
            <w:rtl/>
          </w:rPr>
          <w:t>پ</w:t>
        </w:r>
        <w:r w:rsidR="00153644" w:rsidRPr="00FD246F">
          <w:rPr>
            <w:rStyle w:val="Hyperlink"/>
            <w:rFonts w:hint="cs"/>
            <w:noProof/>
            <w:rtl/>
          </w:rPr>
          <w:t>ی</w:t>
        </w:r>
        <w:r w:rsidR="00153644" w:rsidRPr="00FD246F">
          <w:rPr>
            <w:rStyle w:val="Hyperlink"/>
            <w:rFonts w:hint="eastAsia"/>
            <w:noProof/>
            <w:rtl/>
          </w:rPr>
          <w:t>شگفتار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Toc520686314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12</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15" w:history="1">
        <w:r w:rsidR="00153644" w:rsidRPr="00FD246F">
          <w:rPr>
            <w:rStyle w:val="Hyperlink"/>
            <w:noProof/>
            <w:rtl/>
          </w:rPr>
          <w:t>مقدمه دربار</w:t>
        </w:r>
        <w:r w:rsidR="00153644" w:rsidRPr="00FD246F">
          <w:rPr>
            <w:rStyle w:val="Hyperlink"/>
            <w:rFonts w:hint="cs"/>
            <w:noProof/>
            <w:rtl/>
          </w:rPr>
          <w:t>ۀ</w:t>
        </w:r>
        <w:r w:rsidR="00153644" w:rsidRPr="00FD246F">
          <w:rPr>
            <w:rStyle w:val="Hyperlink"/>
            <w:noProof/>
            <w:rtl/>
          </w:rPr>
          <w:t xml:space="preserve"> ترجم</w:t>
        </w:r>
        <w:r w:rsidR="00153644" w:rsidRPr="00FD246F">
          <w:rPr>
            <w:rStyle w:val="Hyperlink"/>
            <w:rFonts w:hint="cs"/>
            <w:noProof/>
            <w:rtl/>
          </w:rPr>
          <w:t>ۀ</w:t>
        </w:r>
        <w:r w:rsidR="00153644" w:rsidRPr="00FD246F">
          <w:rPr>
            <w:rStyle w:val="Hyperlink"/>
            <w:noProof/>
            <w:rtl/>
          </w:rPr>
          <w:t xml:space="preserve"> معان</w:t>
        </w:r>
        <w:r w:rsidR="00153644" w:rsidRPr="00FD246F">
          <w:rPr>
            <w:rStyle w:val="Hyperlink"/>
            <w:rFonts w:hint="cs"/>
            <w:noProof/>
            <w:rtl/>
          </w:rPr>
          <w:t>ی</w:t>
        </w:r>
        <w:r w:rsidR="00153644" w:rsidRPr="00FD246F">
          <w:rPr>
            <w:rStyle w:val="Hyperlink"/>
            <w:noProof/>
            <w:rtl/>
          </w:rPr>
          <w:t xml:space="preserve"> قرآن کر</w:t>
        </w:r>
        <w:r w:rsidR="00153644" w:rsidRPr="00FD246F">
          <w:rPr>
            <w:rStyle w:val="Hyperlink"/>
            <w:rFonts w:hint="cs"/>
            <w:noProof/>
            <w:rtl/>
          </w:rPr>
          <w:t>ی</w:t>
        </w:r>
        <w:r w:rsidR="00153644" w:rsidRPr="00FD246F">
          <w:rPr>
            <w:rStyle w:val="Hyperlink"/>
            <w:rFonts w:hint="eastAsia"/>
            <w:noProof/>
            <w:rtl/>
          </w:rPr>
          <w:t>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Toc520686315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14</w:t>
        </w:r>
        <w:r w:rsidR="00153644">
          <w:rPr>
            <w:noProof/>
            <w:webHidden/>
            <w:rtl/>
          </w:rPr>
          <w:fldChar w:fldCharType="end"/>
        </w:r>
      </w:hyperlink>
    </w:p>
    <w:p w:rsidR="00153644" w:rsidRPr="00153644" w:rsidRDefault="00C340F3">
      <w:pPr>
        <w:pStyle w:val="TOC2"/>
        <w:tabs>
          <w:tab w:val="right" w:leader="dot" w:pos="7078"/>
        </w:tabs>
        <w:rPr>
          <w:rFonts w:eastAsiaTheme="minorEastAsia"/>
          <w:b/>
          <w:bCs/>
          <w:noProof/>
          <w:sz w:val="22"/>
          <w:szCs w:val="22"/>
          <w:rtl/>
        </w:rPr>
      </w:pPr>
      <w:hyperlink w:anchor="_Toc520686316" w:history="1">
        <w:r w:rsidR="00153644" w:rsidRPr="00153644">
          <w:rPr>
            <w:rStyle w:val="Hyperlink"/>
            <w:b/>
            <w:bCs/>
            <w:noProof/>
            <w:rtl/>
          </w:rPr>
          <w:t>سر آغاز</w:t>
        </w:r>
        <w:r w:rsidR="00153644" w:rsidRPr="00153644">
          <w:rPr>
            <w:b/>
            <w:bCs/>
            <w:noProof/>
            <w:webHidden/>
            <w:rtl/>
          </w:rPr>
          <w:tab/>
        </w:r>
        <w:r w:rsidR="00153644" w:rsidRPr="00153644">
          <w:rPr>
            <w:b/>
            <w:bCs/>
            <w:noProof/>
            <w:webHidden/>
            <w:rtl/>
          </w:rPr>
          <w:fldChar w:fldCharType="begin"/>
        </w:r>
        <w:r w:rsidR="00153644" w:rsidRPr="00153644">
          <w:rPr>
            <w:b/>
            <w:bCs/>
            <w:noProof/>
            <w:webHidden/>
            <w:rtl/>
          </w:rPr>
          <w:instrText xml:space="preserve"> </w:instrText>
        </w:r>
        <w:r w:rsidR="00153644" w:rsidRPr="00153644">
          <w:rPr>
            <w:b/>
            <w:bCs/>
            <w:noProof/>
            <w:webHidden/>
          </w:rPr>
          <w:instrText>PAGEREF</w:instrText>
        </w:r>
        <w:r w:rsidR="00153644" w:rsidRPr="00153644">
          <w:rPr>
            <w:b/>
            <w:bCs/>
            <w:noProof/>
            <w:webHidden/>
            <w:rtl/>
          </w:rPr>
          <w:instrText xml:space="preserve"> _</w:instrText>
        </w:r>
        <w:r w:rsidR="00153644" w:rsidRPr="00153644">
          <w:rPr>
            <w:b/>
            <w:bCs/>
            <w:noProof/>
            <w:webHidden/>
          </w:rPr>
          <w:instrText>Toc520686316 \h</w:instrText>
        </w:r>
        <w:r w:rsidR="00153644" w:rsidRPr="00153644">
          <w:rPr>
            <w:b/>
            <w:bCs/>
            <w:noProof/>
            <w:webHidden/>
            <w:rtl/>
          </w:rPr>
          <w:instrText xml:space="preserve"> </w:instrText>
        </w:r>
        <w:r w:rsidR="00153644" w:rsidRPr="00153644">
          <w:rPr>
            <w:b/>
            <w:bCs/>
            <w:noProof/>
            <w:webHidden/>
            <w:rtl/>
          </w:rPr>
        </w:r>
        <w:r w:rsidR="00153644" w:rsidRPr="00153644">
          <w:rPr>
            <w:b/>
            <w:bCs/>
            <w:noProof/>
            <w:webHidden/>
            <w:rtl/>
          </w:rPr>
          <w:fldChar w:fldCharType="separate"/>
        </w:r>
        <w:r w:rsidR="00D75A3E">
          <w:rPr>
            <w:b/>
            <w:bCs/>
            <w:noProof/>
            <w:webHidden/>
            <w:rtl/>
          </w:rPr>
          <w:t>14</w:t>
        </w:r>
        <w:r w:rsidR="00153644" w:rsidRPr="00153644">
          <w:rPr>
            <w:b/>
            <w:bCs/>
            <w:noProof/>
            <w:webHidden/>
            <w:rtl/>
          </w:rPr>
          <w:fldChar w:fldCharType="end"/>
        </w:r>
      </w:hyperlink>
    </w:p>
    <w:p w:rsidR="00153644" w:rsidRPr="00153644" w:rsidRDefault="00C340F3">
      <w:pPr>
        <w:pStyle w:val="TOC2"/>
        <w:tabs>
          <w:tab w:val="right" w:leader="dot" w:pos="7078"/>
        </w:tabs>
        <w:rPr>
          <w:rFonts w:eastAsiaTheme="minorEastAsia"/>
          <w:b/>
          <w:bCs/>
          <w:noProof/>
          <w:sz w:val="22"/>
          <w:szCs w:val="22"/>
          <w:rtl/>
        </w:rPr>
      </w:pPr>
      <w:hyperlink w:anchor="_Toc520686317" w:history="1">
        <w:r w:rsidR="00153644" w:rsidRPr="00153644">
          <w:rPr>
            <w:rStyle w:val="Hyperlink"/>
            <w:b/>
            <w:bCs/>
            <w:noProof/>
            <w:rtl/>
          </w:rPr>
          <w:t>تعريف عام قرآن کریم</w:t>
        </w:r>
        <w:r w:rsidR="00153644" w:rsidRPr="00153644">
          <w:rPr>
            <w:b/>
            <w:bCs/>
            <w:noProof/>
            <w:webHidden/>
            <w:rtl/>
          </w:rPr>
          <w:tab/>
        </w:r>
        <w:r w:rsidR="00153644" w:rsidRPr="00153644">
          <w:rPr>
            <w:b/>
            <w:bCs/>
            <w:noProof/>
            <w:webHidden/>
            <w:rtl/>
          </w:rPr>
          <w:fldChar w:fldCharType="begin"/>
        </w:r>
        <w:r w:rsidR="00153644" w:rsidRPr="00153644">
          <w:rPr>
            <w:b/>
            <w:bCs/>
            <w:noProof/>
            <w:webHidden/>
            <w:rtl/>
          </w:rPr>
          <w:instrText xml:space="preserve"> </w:instrText>
        </w:r>
        <w:r w:rsidR="00153644" w:rsidRPr="00153644">
          <w:rPr>
            <w:b/>
            <w:bCs/>
            <w:noProof/>
            <w:webHidden/>
          </w:rPr>
          <w:instrText>PAGEREF</w:instrText>
        </w:r>
        <w:r w:rsidR="00153644" w:rsidRPr="00153644">
          <w:rPr>
            <w:b/>
            <w:bCs/>
            <w:noProof/>
            <w:webHidden/>
            <w:rtl/>
          </w:rPr>
          <w:instrText xml:space="preserve"> _</w:instrText>
        </w:r>
        <w:r w:rsidR="00153644" w:rsidRPr="00153644">
          <w:rPr>
            <w:b/>
            <w:bCs/>
            <w:noProof/>
            <w:webHidden/>
          </w:rPr>
          <w:instrText>Toc520686317 \h</w:instrText>
        </w:r>
        <w:r w:rsidR="00153644" w:rsidRPr="00153644">
          <w:rPr>
            <w:b/>
            <w:bCs/>
            <w:noProof/>
            <w:webHidden/>
            <w:rtl/>
          </w:rPr>
          <w:instrText xml:space="preserve"> </w:instrText>
        </w:r>
        <w:r w:rsidR="00153644" w:rsidRPr="00153644">
          <w:rPr>
            <w:b/>
            <w:bCs/>
            <w:noProof/>
            <w:webHidden/>
            <w:rtl/>
          </w:rPr>
        </w:r>
        <w:r w:rsidR="00153644" w:rsidRPr="00153644">
          <w:rPr>
            <w:b/>
            <w:bCs/>
            <w:noProof/>
            <w:webHidden/>
            <w:rtl/>
          </w:rPr>
          <w:fldChar w:fldCharType="separate"/>
        </w:r>
        <w:r w:rsidR="00D75A3E">
          <w:rPr>
            <w:b/>
            <w:bCs/>
            <w:noProof/>
            <w:webHidden/>
            <w:rtl/>
          </w:rPr>
          <w:t>14</w:t>
        </w:r>
        <w:r w:rsidR="00153644" w:rsidRPr="00153644">
          <w:rPr>
            <w:b/>
            <w:bCs/>
            <w:noProof/>
            <w:webHidden/>
            <w:rtl/>
          </w:rPr>
          <w:fldChar w:fldCharType="end"/>
        </w:r>
      </w:hyperlink>
    </w:p>
    <w:p w:rsidR="00153644" w:rsidRDefault="00C340F3">
      <w:pPr>
        <w:pStyle w:val="TOC2"/>
        <w:tabs>
          <w:tab w:val="right" w:leader="dot" w:pos="7078"/>
        </w:tabs>
        <w:rPr>
          <w:rFonts w:asciiTheme="minorHAnsi" w:eastAsiaTheme="minorEastAsia" w:hAnsiTheme="minorHAnsi" w:cstheme="minorBidi"/>
          <w:noProof/>
          <w:sz w:val="22"/>
          <w:szCs w:val="22"/>
          <w:rtl/>
        </w:rPr>
      </w:pPr>
      <w:hyperlink w:anchor="_Toc520686318" w:history="1">
        <w:r w:rsidR="00153644" w:rsidRPr="00FD246F">
          <w:rPr>
            <w:rStyle w:val="Hyperlink"/>
            <w:noProof/>
            <w:rtl/>
          </w:rPr>
          <w:t>اول: تعر</w:t>
        </w:r>
        <w:r w:rsidR="00153644" w:rsidRPr="00FD246F">
          <w:rPr>
            <w:rStyle w:val="Hyperlink"/>
            <w:rFonts w:hint="cs"/>
            <w:noProof/>
            <w:rtl/>
          </w:rPr>
          <w:t>ی</w:t>
        </w:r>
        <w:r w:rsidR="00153644" w:rsidRPr="00FD246F">
          <w:rPr>
            <w:rStyle w:val="Hyperlink"/>
            <w:rFonts w:hint="eastAsia"/>
            <w:noProof/>
            <w:rtl/>
          </w:rPr>
          <w:t>ف</w:t>
        </w:r>
        <w:r w:rsidR="00153644" w:rsidRPr="00FD246F">
          <w:rPr>
            <w:rStyle w:val="Hyperlink"/>
            <w:noProof/>
            <w:rtl/>
          </w:rPr>
          <w:t xml:space="preserve"> قرآن کر</w:t>
        </w:r>
        <w:r w:rsidR="00153644" w:rsidRPr="00FD246F">
          <w:rPr>
            <w:rStyle w:val="Hyperlink"/>
            <w:rFonts w:hint="cs"/>
            <w:noProof/>
            <w:rtl/>
          </w:rPr>
          <w:t>ی</w:t>
        </w:r>
        <w:r w:rsidR="00153644" w:rsidRPr="00FD246F">
          <w:rPr>
            <w:rStyle w:val="Hyperlink"/>
            <w:rFonts w:hint="eastAsia"/>
            <w:noProof/>
            <w:rtl/>
          </w:rPr>
          <w:t>م</w:t>
        </w:r>
        <w:r w:rsidR="00153644" w:rsidRPr="00FD246F">
          <w:rPr>
            <w:rStyle w:val="Hyperlink"/>
            <w:noProof/>
            <w:rtl/>
          </w:rPr>
          <w:t xml:space="preserve"> و ب</w:t>
        </w:r>
        <w:r w:rsidR="00153644" w:rsidRPr="00FD246F">
          <w:rPr>
            <w:rStyle w:val="Hyperlink"/>
            <w:rFonts w:hint="cs"/>
            <w:noProof/>
            <w:rtl/>
          </w:rPr>
          <w:t>ی</w:t>
        </w:r>
        <w:r w:rsidR="00153644" w:rsidRPr="00FD246F">
          <w:rPr>
            <w:rStyle w:val="Hyperlink"/>
            <w:rFonts w:hint="eastAsia"/>
            <w:noProof/>
            <w:rtl/>
          </w:rPr>
          <w:t>ان</w:t>
        </w:r>
        <w:r w:rsidR="00153644" w:rsidRPr="00FD246F">
          <w:rPr>
            <w:rStyle w:val="Hyperlink"/>
            <w:noProof/>
            <w:rtl/>
          </w:rPr>
          <w:t xml:space="preserve"> نام‌ها و صفات آن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Toc520686318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14</w:t>
        </w:r>
        <w:r w:rsidR="00153644">
          <w:rPr>
            <w:noProof/>
            <w:webHidden/>
            <w:rtl/>
          </w:rPr>
          <w:fldChar w:fldCharType="end"/>
        </w:r>
      </w:hyperlink>
    </w:p>
    <w:p w:rsidR="00153644" w:rsidRDefault="00C340F3">
      <w:pPr>
        <w:pStyle w:val="TOC2"/>
        <w:tabs>
          <w:tab w:val="right" w:leader="dot" w:pos="7078"/>
        </w:tabs>
        <w:rPr>
          <w:rFonts w:asciiTheme="minorHAnsi" w:eastAsiaTheme="minorEastAsia" w:hAnsiTheme="minorHAnsi" w:cstheme="minorBidi"/>
          <w:noProof/>
          <w:sz w:val="22"/>
          <w:szCs w:val="22"/>
          <w:rtl/>
        </w:rPr>
      </w:pPr>
      <w:hyperlink w:anchor="_Toc520686319" w:history="1">
        <w:r w:rsidR="00153644" w:rsidRPr="00FD246F">
          <w:rPr>
            <w:rStyle w:val="Hyperlink"/>
            <w:noProof/>
            <w:rtl/>
          </w:rPr>
          <w:t>دوم: نزول قرآن کر</w:t>
        </w:r>
        <w:r w:rsidR="00153644" w:rsidRPr="00FD246F">
          <w:rPr>
            <w:rStyle w:val="Hyperlink"/>
            <w:rFonts w:hint="cs"/>
            <w:noProof/>
            <w:rtl/>
          </w:rPr>
          <w:t>ی</w:t>
        </w:r>
        <w:r w:rsidR="00153644" w:rsidRPr="00FD246F">
          <w:rPr>
            <w:rStyle w:val="Hyperlink"/>
            <w:rFonts w:hint="eastAsia"/>
            <w:noProof/>
            <w:rtl/>
          </w:rPr>
          <w:t>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Toc520686319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16</w:t>
        </w:r>
        <w:r w:rsidR="00153644">
          <w:rPr>
            <w:noProof/>
            <w:webHidden/>
            <w:rtl/>
          </w:rPr>
          <w:fldChar w:fldCharType="end"/>
        </w:r>
      </w:hyperlink>
    </w:p>
    <w:p w:rsidR="00153644" w:rsidRDefault="00C340F3">
      <w:pPr>
        <w:pStyle w:val="TOC2"/>
        <w:tabs>
          <w:tab w:val="right" w:leader="dot" w:pos="7078"/>
        </w:tabs>
        <w:rPr>
          <w:rFonts w:asciiTheme="minorHAnsi" w:eastAsiaTheme="minorEastAsia" w:hAnsiTheme="minorHAnsi" w:cstheme="minorBidi"/>
          <w:noProof/>
          <w:sz w:val="22"/>
          <w:szCs w:val="22"/>
          <w:rtl/>
        </w:rPr>
      </w:pPr>
      <w:hyperlink w:anchor="_Toc520686320" w:history="1">
        <w:r w:rsidR="00153644" w:rsidRPr="00FD246F">
          <w:rPr>
            <w:rStyle w:val="Hyperlink"/>
            <w:noProof/>
            <w:rtl/>
          </w:rPr>
          <w:t>سوم: تدو</w:t>
        </w:r>
        <w:r w:rsidR="00153644" w:rsidRPr="00FD246F">
          <w:rPr>
            <w:rStyle w:val="Hyperlink"/>
            <w:rFonts w:hint="cs"/>
            <w:noProof/>
            <w:rtl/>
          </w:rPr>
          <w:t>ی</w:t>
        </w:r>
        <w:r w:rsidR="00153644" w:rsidRPr="00FD246F">
          <w:rPr>
            <w:rStyle w:val="Hyperlink"/>
            <w:rFonts w:hint="eastAsia"/>
            <w:noProof/>
            <w:rtl/>
          </w:rPr>
          <w:t>ن</w:t>
        </w:r>
        <w:r w:rsidR="00153644" w:rsidRPr="00FD246F">
          <w:rPr>
            <w:rStyle w:val="Hyperlink"/>
            <w:noProof/>
            <w:rtl/>
          </w:rPr>
          <w:t xml:space="preserve"> قرآن کر</w:t>
        </w:r>
        <w:r w:rsidR="00153644" w:rsidRPr="00FD246F">
          <w:rPr>
            <w:rStyle w:val="Hyperlink"/>
            <w:rFonts w:hint="cs"/>
            <w:noProof/>
            <w:rtl/>
          </w:rPr>
          <w:t>ی</w:t>
        </w:r>
        <w:r w:rsidR="00153644" w:rsidRPr="00FD246F">
          <w:rPr>
            <w:rStyle w:val="Hyperlink"/>
            <w:rFonts w:hint="eastAsia"/>
            <w:noProof/>
            <w:rtl/>
          </w:rPr>
          <w:t>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Toc520686320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17</w:t>
        </w:r>
        <w:r w:rsidR="00153644">
          <w:rPr>
            <w:noProof/>
            <w:webHidden/>
            <w:rtl/>
          </w:rPr>
          <w:fldChar w:fldCharType="end"/>
        </w:r>
      </w:hyperlink>
    </w:p>
    <w:p w:rsidR="00153644" w:rsidRDefault="00C340F3">
      <w:pPr>
        <w:pStyle w:val="TOC2"/>
        <w:tabs>
          <w:tab w:val="right" w:leader="dot" w:pos="7078"/>
        </w:tabs>
        <w:rPr>
          <w:rFonts w:asciiTheme="minorHAnsi" w:eastAsiaTheme="minorEastAsia" w:hAnsiTheme="minorHAnsi" w:cstheme="minorBidi"/>
          <w:noProof/>
          <w:sz w:val="22"/>
          <w:szCs w:val="22"/>
          <w:rtl/>
        </w:rPr>
      </w:pPr>
      <w:hyperlink w:anchor="_Toc520686321" w:history="1">
        <w:r w:rsidR="00153644" w:rsidRPr="00FD246F">
          <w:rPr>
            <w:rStyle w:val="Hyperlink"/>
            <w:noProof/>
            <w:rtl/>
          </w:rPr>
          <w:t>چهارم: جمع آور</w:t>
        </w:r>
        <w:r w:rsidR="00153644" w:rsidRPr="00FD246F">
          <w:rPr>
            <w:rStyle w:val="Hyperlink"/>
            <w:rFonts w:hint="cs"/>
            <w:noProof/>
            <w:rtl/>
          </w:rPr>
          <w:t>ی</w:t>
        </w:r>
        <w:r w:rsidR="00153644" w:rsidRPr="00FD246F">
          <w:rPr>
            <w:rStyle w:val="Hyperlink"/>
            <w:noProof/>
            <w:rtl/>
          </w:rPr>
          <w:t xml:space="preserve"> قرآن کر</w:t>
        </w:r>
        <w:r w:rsidR="00153644" w:rsidRPr="00FD246F">
          <w:rPr>
            <w:rStyle w:val="Hyperlink"/>
            <w:rFonts w:hint="cs"/>
            <w:noProof/>
            <w:rtl/>
          </w:rPr>
          <w:t>ی</w:t>
        </w:r>
        <w:r w:rsidR="00153644" w:rsidRPr="00FD246F">
          <w:rPr>
            <w:rStyle w:val="Hyperlink"/>
            <w:rFonts w:hint="eastAsia"/>
            <w:noProof/>
            <w:rtl/>
          </w:rPr>
          <w:t>م</w:t>
        </w:r>
        <w:r w:rsidR="00153644" w:rsidRPr="00FD246F">
          <w:rPr>
            <w:rStyle w:val="Hyperlink"/>
            <w:noProof/>
            <w:rtl/>
          </w:rPr>
          <w:t xml:space="preserve"> در صح</w:t>
        </w:r>
        <w:r w:rsidR="00153644" w:rsidRPr="00FD246F">
          <w:rPr>
            <w:rStyle w:val="Hyperlink"/>
            <w:rFonts w:hint="cs"/>
            <w:noProof/>
            <w:rtl/>
          </w:rPr>
          <w:t>ی</w:t>
        </w:r>
        <w:r w:rsidR="00153644" w:rsidRPr="00FD246F">
          <w:rPr>
            <w:rStyle w:val="Hyperlink"/>
            <w:rFonts w:hint="eastAsia"/>
            <w:noProof/>
            <w:rtl/>
          </w:rPr>
          <w:t>فه</w:t>
        </w:r>
        <w:r w:rsidR="00795F3B">
          <w:rPr>
            <w:rStyle w:val="Hyperlink"/>
            <w:noProof/>
            <w:rtl/>
          </w:rPr>
          <w:t>‌ها</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Toc520686321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18</w:t>
        </w:r>
        <w:r w:rsidR="00153644">
          <w:rPr>
            <w:noProof/>
            <w:webHidden/>
            <w:rtl/>
          </w:rPr>
          <w:fldChar w:fldCharType="end"/>
        </w:r>
      </w:hyperlink>
    </w:p>
    <w:p w:rsidR="00153644" w:rsidRDefault="00C340F3">
      <w:pPr>
        <w:pStyle w:val="TOC2"/>
        <w:tabs>
          <w:tab w:val="right" w:leader="dot" w:pos="7078"/>
        </w:tabs>
        <w:rPr>
          <w:rFonts w:asciiTheme="minorHAnsi" w:eastAsiaTheme="minorEastAsia" w:hAnsiTheme="minorHAnsi" w:cstheme="minorBidi"/>
          <w:noProof/>
          <w:sz w:val="22"/>
          <w:szCs w:val="22"/>
          <w:rtl/>
        </w:rPr>
      </w:pPr>
      <w:hyperlink w:anchor="_Toc520686322" w:history="1">
        <w:r w:rsidR="00153644" w:rsidRPr="00FD246F">
          <w:rPr>
            <w:rStyle w:val="Hyperlink"/>
            <w:noProof/>
            <w:rtl/>
          </w:rPr>
          <w:t>پنجم: ترت</w:t>
        </w:r>
        <w:r w:rsidR="00153644" w:rsidRPr="00FD246F">
          <w:rPr>
            <w:rStyle w:val="Hyperlink"/>
            <w:rFonts w:hint="cs"/>
            <w:noProof/>
            <w:rtl/>
          </w:rPr>
          <w:t>ی</w:t>
        </w:r>
        <w:r w:rsidR="00153644" w:rsidRPr="00FD246F">
          <w:rPr>
            <w:rStyle w:val="Hyperlink"/>
            <w:rFonts w:hint="eastAsia"/>
            <w:noProof/>
            <w:rtl/>
          </w:rPr>
          <w:t>ب</w:t>
        </w:r>
        <w:r w:rsidR="00153644" w:rsidRPr="00FD246F">
          <w:rPr>
            <w:rStyle w:val="Hyperlink"/>
            <w:noProof/>
            <w:rtl/>
          </w:rPr>
          <w:t xml:space="preserve"> و تقس</w:t>
        </w:r>
        <w:r w:rsidR="00153644" w:rsidRPr="00FD246F">
          <w:rPr>
            <w:rStyle w:val="Hyperlink"/>
            <w:rFonts w:hint="cs"/>
            <w:noProof/>
            <w:rtl/>
          </w:rPr>
          <w:t>ی</w:t>
        </w:r>
        <w:r w:rsidR="00153644" w:rsidRPr="00FD246F">
          <w:rPr>
            <w:rStyle w:val="Hyperlink"/>
            <w:rFonts w:hint="eastAsia"/>
            <w:noProof/>
            <w:rtl/>
          </w:rPr>
          <w:t>م</w:t>
        </w:r>
        <w:r w:rsidR="00153644" w:rsidRPr="00FD246F">
          <w:rPr>
            <w:rStyle w:val="Hyperlink"/>
            <w:noProof/>
            <w:rtl/>
          </w:rPr>
          <w:t xml:space="preserve"> بند</w:t>
        </w:r>
        <w:r w:rsidR="00153644" w:rsidRPr="00FD246F">
          <w:rPr>
            <w:rStyle w:val="Hyperlink"/>
            <w:rFonts w:hint="cs"/>
            <w:noProof/>
            <w:rtl/>
          </w:rPr>
          <w:t>ی</w:t>
        </w:r>
        <w:r w:rsidR="00153644" w:rsidRPr="00FD246F">
          <w:rPr>
            <w:rStyle w:val="Hyperlink"/>
            <w:noProof/>
            <w:rtl/>
          </w:rPr>
          <w:t xml:space="preserve"> قرآن کر</w:t>
        </w:r>
        <w:r w:rsidR="00153644" w:rsidRPr="00FD246F">
          <w:rPr>
            <w:rStyle w:val="Hyperlink"/>
            <w:rFonts w:hint="cs"/>
            <w:noProof/>
            <w:rtl/>
          </w:rPr>
          <w:t>ی</w:t>
        </w:r>
        <w:r w:rsidR="00153644" w:rsidRPr="00FD246F">
          <w:rPr>
            <w:rStyle w:val="Hyperlink"/>
            <w:rFonts w:hint="eastAsia"/>
            <w:noProof/>
            <w:rtl/>
          </w:rPr>
          <w:t>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Toc520686322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20</w:t>
        </w:r>
        <w:r w:rsidR="00153644">
          <w:rPr>
            <w:noProof/>
            <w:webHidden/>
            <w:rtl/>
          </w:rPr>
          <w:fldChar w:fldCharType="end"/>
        </w:r>
      </w:hyperlink>
    </w:p>
    <w:p w:rsidR="00153644" w:rsidRDefault="00C340F3">
      <w:pPr>
        <w:pStyle w:val="TOC2"/>
        <w:tabs>
          <w:tab w:val="right" w:leader="dot" w:pos="7078"/>
        </w:tabs>
        <w:rPr>
          <w:rFonts w:asciiTheme="minorHAnsi" w:eastAsiaTheme="minorEastAsia" w:hAnsiTheme="minorHAnsi" w:cstheme="minorBidi"/>
          <w:noProof/>
          <w:sz w:val="22"/>
          <w:szCs w:val="22"/>
          <w:rtl/>
        </w:rPr>
      </w:pPr>
      <w:hyperlink w:anchor="_Toc520686323" w:history="1">
        <w:r w:rsidR="00153644" w:rsidRPr="00FD246F">
          <w:rPr>
            <w:rStyle w:val="Hyperlink"/>
            <w:noProof/>
            <w:rtl/>
          </w:rPr>
          <w:t>ششم: آموختن قرآن کر</w:t>
        </w:r>
        <w:r w:rsidR="00153644" w:rsidRPr="00FD246F">
          <w:rPr>
            <w:rStyle w:val="Hyperlink"/>
            <w:rFonts w:hint="cs"/>
            <w:noProof/>
            <w:rtl/>
          </w:rPr>
          <w:t>ی</w:t>
        </w:r>
        <w:r w:rsidR="00153644" w:rsidRPr="00FD246F">
          <w:rPr>
            <w:rStyle w:val="Hyperlink"/>
            <w:rFonts w:hint="eastAsia"/>
            <w:noProof/>
            <w:rtl/>
          </w:rPr>
          <w:t>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Toc520686323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20</w:t>
        </w:r>
        <w:r w:rsidR="00153644">
          <w:rPr>
            <w:noProof/>
            <w:webHidden/>
            <w:rtl/>
          </w:rPr>
          <w:fldChar w:fldCharType="end"/>
        </w:r>
      </w:hyperlink>
    </w:p>
    <w:p w:rsidR="00153644" w:rsidRDefault="00C340F3">
      <w:pPr>
        <w:pStyle w:val="TOC2"/>
        <w:tabs>
          <w:tab w:val="right" w:leader="dot" w:pos="7078"/>
        </w:tabs>
        <w:rPr>
          <w:rFonts w:asciiTheme="minorHAnsi" w:eastAsiaTheme="minorEastAsia" w:hAnsiTheme="minorHAnsi" w:cstheme="minorBidi"/>
          <w:noProof/>
          <w:sz w:val="22"/>
          <w:szCs w:val="22"/>
          <w:rtl/>
        </w:rPr>
      </w:pPr>
      <w:hyperlink w:anchor="_Toc520686324" w:history="1">
        <w:r w:rsidR="00153644" w:rsidRPr="00FD246F">
          <w:rPr>
            <w:rStyle w:val="Hyperlink"/>
            <w:noProof/>
            <w:rtl/>
          </w:rPr>
          <w:t>هفتم: تفس</w:t>
        </w:r>
        <w:r w:rsidR="00153644" w:rsidRPr="00FD246F">
          <w:rPr>
            <w:rStyle w:val="Hyperlink"/>
            <w:rFonts w:hint="cs"/>
            <w:noProof/>
            <w:rtl/>
          </w:rPr>
          <w:t>ی</w:t>
        </w:r>
        <w:r w:rsidR="00153644" w:rsidRPr="00FD246F">
          <w:rPr>
            <w:rStyle w:val="Hyperlink"/>
            <w:rFonts w:hint="eastAsia"/>
            <w:noProof/>
            <w:rtl/>
          </w:rPr>
          <w:t>ر</w:t>
        </w:r>
        <w:r w:rsidR="00153644" w:rsidRPr="00FD246F">
          <w:rPr>
            <w:rStyle w:val="Hyperlink"/>
            <w:noProof/>
            <w:rtl/>
          </w:rPr>
          <w:t xml:space="preserve"> قرآن کر</w:t>
        </w:r>
        <w:r w:rsidR="00153644" w:rsidRPr="00FD246F">
          <w:rPr>
            <w:rStyle w:val="Hyperlink"/>
            <w:rFonts w:hint="cs"/>
            <w:noProof/>
            <w:rtl/>
          </w:rPr>
          <w:t>ی</w:t>
        </w:r>
        <w:r w:rsidR="00153644" w:rsidRPr="00FD246F">
          <w:rPr>
            <w:rStyle w:val="Hyperlink"/>
            <w:rFonts w:hint="eastAsia"/>
            <w:noProof/>
            <w:rtl/>
          </w:rPr>
          <w:t>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Toc520686324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21</w:t>
        </w:r>
        <w:r w:rsidR="00153644">
          <w:rPr>
            <w:noProof/>
            <w:webHidden/>
            <w:rtl/>
          </w:rPr>
          <w:fldChar w:fldCharType="end"/>
        </w:r>
      </w:hyperlink>
    </w:p>
    <w:p w:rsidR="00153644" w:rsidRDefault="00C340F3">
      <w:pPr>
        <w:pStyle w:val="TOC3"/>
        <w:tabs>
          <w:tab w:val="right" w:leader="dot" w:pos="7078"/>
        </w:tabs>
        <w:rPr>
          <w:rFonts w:asciiTheme="minorHAnsi" w:eastAsiaTheme="minorEastAsia" w:hAnsiTheme="minorHAnsi" w:cstheme="minorBidi"/>
          <w:noProof/>
          <w:sz w:val="22"/>
          <w:szCs w:val="22"/>
          <w:rtl/>
        </w:rPr>
      </w:pPr>
      <w:hyperlink w:anchor="_Toc520686325" w:history="1">
        <w:r w:rsidR="00153644" w:rsidRPr="00FD246F">
          <w:rPr>
            <w:rStyle w:val="Hyperlink"/>
            <w:noProof/>
            <w:rtl/>
            <w:lang w:bidi="fa-IR"/>
          </w:rPr>
          <w:t>(1) اقسام تفسير: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Toc520686325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21</w:t>
        </w:r>
        <w:r w:rsidR="00153644">
          <w:rPr>
            <w:noProof/>
            <w:webHidden/>
            <w:rtl/>
          </w:rPr>
          <w:fldChar w:fldCharType="end"/>
        </w:r>
      </w:hyperlink>
    </w:p>
    <w:p w:rsidR="00153644" w:rsidRDefault="00C340F3">
      <w:pPr>
        <w:pStyle w:val="TOC3"/>
        <w:tabs>
          <w:tab w:val="right" w:leader="dot" w:pos="7078"/>
        </w:tabs>
        <w:rPr>
          <w:rFonts w:asciiTheme="minorHAnsi" w:eastAsiaTheme="minorEastAsia" w:hAnsiTheme="minorHAnsi" w:cstheme="minorBidi"/>
          <w:noProof/>
          <w:sz w:val="22"/>
          <w:szCs w:val="22"/>
          <w:rtl/>
        </w:rPr>
      </w:pPr>
      <w:hyperlink w:anchor="_Toc520686326" w:history="1">
        <w:r w:rsidR="00153644" w:rsidRPr="00FD246F">
          <w:rPr>
            <w:rStyle w:val="Hyperlink"/>
            <w:noProof/>
            <w:rtl/>
            <w:lang w:bidi="fa-IR"/>
          </w:rPr>
          <w:t>(۲) بهتر</w:t>
        </w:r>
        <w:r w:rsidR="00153644" w:rsidRPr="00FD246F">
          <w:rPr>
            <w:rStyle w:val="Hyperlink"/>
            <w:rFonts w:hint="cs"/>
            <w:noProof/>
            <w:rtl/>
            <w:lang w:bidi="fa-IR"/>
          </w:rPr>
          <w:t>ی</w:t>
        </w:r>
        <w:r w:rsidR="00153644" w:rsidRPr="00FD246F">
          <w:rPr>
            <w:rStyle w:val="Hyperlink"/>
            <w:rFonts w:hint="eastAsia"/>
            <w:noProof/>
            <w:rtl/>
            <w:lang w:bidi="fa-IR"/>
          </w:rPr>
          <w:t>ن</w:t>
        </w:r>
        <w:r w:rsidR="00153644" w:rsidRPr="00FD246F">
          <w:rPr>
            <w:rStyle w:val="Hyperlink"/>
            <w:noProof/>
            <w:rtl/>
            <w:lang w:bidi="fa-IR"/>
          </w:rPr>
          <w:t xml:space="preserve"> ش</w:t>
        </w:r>
        <w:r w:rsidR="00153644" w:rsidRPr="00FD246F">
          <w:rPr>
            <w:rStyle w:val="Hyperlink"/>
            <w:rFonts w:hint="cs"/>
            <w:noProof/>
            <w:rtl/>
            <w:lang w:bidi="fa-IR"/>
          </w:rPr>
          <w:t>ی</w:t>
        </w:r>
        <w:r w:rsidR="00153644" w:rsidRPr="00FD246F">
          <w:rPr>
            <w:rStyle w:val="Hyperlink"/>
            <w:rFonts w:hint="eastAsia"/>
            <w:noProof/>
            <w:rtl/>
            <w:lang w:bidi="fa-IR"/>
          </w:rPr>
          <w:t>وه</w:t>
        </w:r>
        <w:r w:rsidR="00153644" w:rsidRPr="00FD246F">
          <w:rPr>
            <w:rStyle w:val="Hyperlink"/>
            <w:noProof/>
            <w:rtl/>
          </w:rPr>
          <w:t>‌ها</w:t>
        </w:r>
        <w:r w:rsidR="00153644" w:rsidRPr="00FD246F">
          <w:rPr>
            <w:rStyle w:val="Hyperlink"/>
            <w:rFonts w:hint="cs"/>
            <w:noProof/>
            <w:rtl/>
          </w:rPr>
          <w:t>ی</w:t>
        </w:r>
        <w:r w:rsidR="00153644" w:rsidRPr="00FD246F">
          <w:rPr>
            <w:rStyle w:val="Hyperlink"/>
            <w:noProof/>
            <w:rtl/>
          </w:rPr>
          <w:t xml:space="preserve"> </w:t>
        </w:r>
        <w:r w:rsidR="00153644" w:rsidRPr="00FD246F">
          <w:rPr>
            <w:rStyle w:val="Hyperlink"/>
            <w:noProof/>
            <w:rtl/>
            <w:lang w:bidi="fa-IR"/>
          </w:rPr>
          <w:t>تفس</w:t>
        </w:r>
        <w:r w:rsidR="00153644" w:rsidRPr="00FD246F">
          <w:rPr>
            <w:rStyle w:val="Hyperlink"/>
            <w:rFonts w:hint="cs"/>
            <w:noProof/>
            <w:rtl/>
            <w:lang w:bidi="fa-IR"/>
          </w:rPr>
          <w:t>ی</w:t>
        </w:r>
        <w:r w:rsidR="00153644" w:rsidRPr="00FD246F">
          <w:rPr>
            <w:rStyle w:val="Hyperlink"/>
            <w:rFonts w:hint="eastAsia"/>
            <w:noProof/>
            <w:rtl/>
            <w:lang w:bidi="fa-IR"/>
          </w:rPr>
          <w:t>ر</w:t>
        </w:r>
        <w:r w:rsidR="00153644" w:rsidRPr="00FD246F">
          <w:rPr>
            <w:rStyle w:val="Hyperlink"/>
            <w:noProof/>
            <w:rtl/>
            <w:lang w:bidi="fa-IR"/>
          </w:rPr>
          <w:t xml:space="preserve"> و ضابط</w:t>
        </w:r>
        <w:r w:rsidR="00153644" w:rsidRPr="00FD246F">
          <w:rPr>
            <w:rStyle w:val="Hyperlink"/>
            <w:rFonts w:hint="cs"/>
            <w:noProof/>
            <w:rtl/>
            <w:lang w:bidi="fa-IR"/>
          </w:rPr>
          <w:t>ۀ</w:t>
        </w:r>
        <w:r w:rsidR="00153644" w:rsidRPr="00FD246F">
          <w:rPr>
            <w:rStyle w:val="Hyperlink"/>
            <w:noProof/>
            <w:rtl/>
            <w:lang w:bidi="fa-IR"/>
          </w:rPr>
          <w:t xml:space="preserve"> آن: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Toc520686326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22</w:t>
        </w:r>
        <w:r w:rsidR="00153644">
          <w:rPr>
            <w:noProof/>
            <w:webHidden/>
            <w:rtl/>
          </w:rPr>
          <w:fldChar w:fldCharType="end"/>
        </w:r>
      </w:hyperlink>
    </w:p>
    <w:p w:rsidR="00153644" w:rsidRDefault="00C340F3">
      <w:pPr>
        <w:pStyle w:val="TOC2"/>
        <w:tabs>
          <w:tab w:val="right" w:leader="dot" w:pos="7078"/>
        </w:tabs>
        <w:rPr>
          <w:rFonts w:asciiTheme="minorHAnsi" w:eastAsiaTheme="minorEastAsia" w:hAnsiTheme="minorHAnsi" w:cstheme="minorBidi"/>
          <w:noProof/>
          <w:sz w:val="22"/>
          <w:szCs w:val="22"/>
          <w:rtl/>
        </w:rPr>
      </w:pPr>
      <w:hyperlink w:anchor="_Toc520686327" w:history="1">
        <w:r w:rsidR="00153644" w:rsidRPr="00FD246F">
          <w:rPr>
            <w:rStyle w:val="Hyperlink"/>
            <w:noProof/>
            <w:rtl/>
          </w:rPr>
          <w:t>هشتم: اعجاز قرآن کر</w:t>
        </w:r>
        <w:r w:rsidR="00153644" w:rsidRPr="00FD246F">
          <w:rPr>
            <w:rStyle w:val="Hyperlink"/>
            <w:rFonts w:hint="cs"/>
            <w:noProof/>
            <w:rtl/>
          </w:rPr>
          <w:t>ی</w:t>
        </w:r>
        <w:r w:rsidR="00153644" w:rsidRPr="00FD246F">
          <w:rPr>
            <w:rStyle w:val="Hyperlink"/>
            <w:rFonts w:hint="eastAsia"/>
            <w:noProof/>
            <w:rtl/>
          </w:rPr>
          <w:t>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Toc520686327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23</w:t>
        </w:r>
        <w:r w:rsidR="00153644">
          <w:rPr>
            <w:noProof/>
            <w:webHidden/>
            <w:rtl/>
          </w:rPr>
          <w:fldChar w:fldCharType="end"/>
        </w:r>
      </w:hyperlink>
    </w:p>
    <w:p w:rsidR="00153644" w:rsidRDefault="00C340F3">
      <w:pPr>
        <w:pStyle w:val="TOC2"/>
        <w:tabs>
          <w:tab w:val="right" w:leader="dot" w:pos="7078"/>
        </w:tabs>
        <w:rPr>
          <w:rFonts w:asciiTheme="minorHAnsi" w:eastAsiaTheme="minorEastAsia" w:hAnsiTheme="minorHAnsi" w:cstheme="minorBidi"/>
          <w:noProof/>
          <w:sz w:val="22"/>
          <w:szCs w:val="22"/>
          <w:rtl/>
        </w:rPr>
      </w:pPr>
      <w:hyperlink w:anchor="_Toc520686328" w:history="1">
        <w:r w:rsidR="00153644" w:rsidRPr="00FD246F">
          <w:rPr>
            <w:rStyle w:val="Hyperlink"/>
            <w:noProof/>
            <w:rtl/>
          </w:rPr>
          <w:t>نهم: ترجم</w:t>
        </w:r>
        <w:r w:rsidR="00153644" w:rsidRPr="00FD246F">
          <w:rPr>
            <w:rStyle w:val="Hyperlink"/>
            <w:rFonts w:hint="cs"/>
            <w:noProof/>
            <w:rtl/>
          </w:rPr>
          <w:t>ۀ</w:t>
        </w:r>
        <w:r w:rsidR="00153644" w:rsidRPr="00FD246F">
          <w:rPr>
            <w:rStyle w:val="Hyperlink"/>
            <w:noProof/>
            <w:rtl/>
          </w:rPr>
          <w:t xml:space="preserve"> معان</w:t>
        </w:r>
        <w:r w:rsidR="00153644" w:rsidRPr="00FD246F">
          <w:rPr>
            <w:rStyle w:val="Hyperlink"/>
            <w:rFonts w:hint="cs"/>
            <w:noProof/>
            <w:rtl/>
          </w:rPr>
          <w:t>ی</w:t>
        </w:r>
        <w:r w:rsidR="00153644" w:rsidRPr="00FD246F">
          <w:rPr>
            <w:rStyle w:val="Hyperlink"/>
            <w:noProof/>
            <w:rtl/>
          </w:rPr>
          <w:t xml:space="preserve"> قرآن کر</w:t>
        </w:r>
        <w:r w:rsidR="00153644" w:rsidRPr="00FD246F">
          <w:rPr>
            <w:rStyle w:val="Hyperlink"/>
            <w:rFonts w:hint="cs"/>
            <w:noProof/>
            <w:rtl/>
          </w:rPr>
          <w:t>ی</w:t>
        </w:r>
        <w:r w:rsidR="00153644" w:rsidRPr="00FD246F">
          <w:rPr>
            <w:rStyle w:val="Hyperlink"/>
            <w:rFonts w:hint="eastAsia"/>
            <w:noProof/>
            <w:rtl/>
          </w:rPr>
          <w:t>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Toc520686328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25</w:t>
        </w:r>
        <w:r w:rsidR="00153644">
          <w:rPr>
            <w:noProof/>
            <w:webHidden/>
            <w:rtl/>
          </w:rPr>
          <w:fldChar w:fldCharType="end"/>
        </w:r>
      </w:hyperlink>
    </w:p>
    <w:p w:rsidR="00153644" w:rsidRDefault="00C340F3">
      <w:pPr>
        <w:pStyle w:val="TOC2"/>
        <w:tabs>
          <w:tab w:val="right" w:leader="dot" w:pos="7078"/>
        </w:tabs>
        <w:rPr>
          <w:rFonts w:asciiTheme="minorHAnsi" w:eastAsiaTheme="minorEastAsia" w:hAnsiTheme="minorHAnsi" w:cstheme="minorBidi"/>
          <w:noProof/>
          <w:sz w:val="22"/>
          <w:szCs w:val="22"/>
          <w:rtl/>
        </w:rPr>
      </w:pPr>
      <w:hyperlink w:anchor="_Toc520686329" w:history="1">
        <w:r w:rsidR="00153644" w:rsidRPr="00FD246F">
          <w:rPr>
            <w:rStyle w:val="Hyperlink"/>
            <w:noProof/>
            <w:rtl/>
          </w:rPr>
          <w:t>نحوه ترجم</w:t>
        </w:r>
        <w:r w:rsidR="00153644" w:rsidRPr="00FD246F">
          <w:rPr>
            <w:rStyle w:val="Hyperlink"/>
            <w:rFonts w:hint="cs"/>
            <w:noProof/>
            <w:rtl/>
          </w:rPr>
          <w:t>ۀ</w:t>
        </w:r>
        <w:r w:rsidR="00153644" w:rsidRPr="00FD246F">
          <w:rPr>
            <w:rStyle w:val="Hyperlink"/>
            <w:noProof/>
            <w:rtl/>
          </w:rPr>
          <w:t xml:space="preserve"> قرآن کر</w:t>
        </w:r>
        <w:r w:rsidR="00153644" w:rsidRPr="00FD246F">
          <w:rPr>
            <w:rStyle w:val="Hyperlink"/>
            <w:rFonts w:hint="cs"/>
            <w:noProof/>
            <w:rtl/>
          </w:rPr>
          <w:t>ی</w:t>
        </w:r>
        <w:r w:rsidR="00153644" w:rsidRPr="00FD246F">
          <w:rPr>
            <w:rStyle w:val="Hyperlink"/>
            <w:rFonts w:hint="eastAsia"/>
            <w:noProof/>
            <w:rtl/>
          </w:rPr>
          <w:t>م</w:t>
        </w:r>
        <w:r w:rsidR="00153644" w:rsidRPr="00FD246F">
          <w:rPr>
            <w:rStyle w:val="Hyperlink"/>
            <w:noProof/>
            <w:rtl/>
          </w:rPr>
          <w:t xml:space="preserve"> به زبان‌ها</w:t>
        </w:r>
        <w:r w:rsidR="00153644" w:rsidRPr="00FD246F">
          <w:rPr>
            <w:rStyle w:val="Hyperlink"/>
            <w:rFonts w:hint="cs"/>
            <w:noProof/>
            <w:rtl/>
          </w:rPr>
          <w:t>ی</w:t>
        </w:r>
        <w:r w:rsidR="00153644" w:rsidRPr="00FD246F">
          <w:rPr>
            <w:rStyle w:val="Hyperlink"/>
            <w:noProof/>
            <w:rtl/>
          </w:rPr>
          <w:t xml:space="preserve"> د</w:t>
        </w:r>
        <w:r w:rsidR="00153644" w:rsidRPr="00FD246F">
          <w:rPr>
            <w:rStyle w:val="Hyperlink"/>
            <w:rFonts w:hint="cs"/>
            <w:noProof/>
            <w:rtl/>
          </w:rPr>
          <w:t>ی</w:t>
        </w:r>
        <w:r w:rsidR="00153644" w:rsidRPr="00FD246F">
          <w:rPr>
            <w:rStyle w:val="Hyperlink"/>
            <w:rFonts w:hint="eastAsia"/>
            <w:noProof/>
            <w:rtl/>
          </w:rPr>
          <w:t>گر</w:t>
        </w:r>
        <w:r w:rsidR="00153644" w:rsidRPr="00FD246F">
          <w:rPr>
            <w:rStyle w:val="Hyperlink"/>
            <w:noProof/>
            <w:rtl/>
          </w:rPr>
          <w:t>:</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Toc520686329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30"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فاتحه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Toc520686330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28</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31"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بقره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Toc520686331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32"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آل عمران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Toc520686332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81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33"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نساء</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Toc520686333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112</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34"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مائده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Toc520686334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145</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35"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انعام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Toc520686335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169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36"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اعراف</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Toc520686336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196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37"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انفال</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Toc520686337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226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38"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توبه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Toc520686338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237</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39"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يونس</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Toc520686339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259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40"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هود</w:t>
        </w:r>
        <w:r w:rsidR="00153644">
          <w:rPr>
            <w:noProof/>
            <w:webHidden/>
            <w:rtl/>
          </w:rPr>
          <w:tab/>
        </w:r>
        <w:bookmarkStart w:id="2" w:name="_GoBack"/>
        <w:bookmarkEnd w:id="2"/>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Toc520686340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275</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41"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يوسف</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Toc520686341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291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42"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رعد</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Toc520686342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306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43"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ابراهيم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Toc520686343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313</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44"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حجر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Toc520686344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321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45"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نحل</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Toc520686345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327</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46"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اسراء (بن</w:t>
        </w:r>
        <w:r w:rsidR="00153644" w:rsidRPr="00FD246F">
          <w:rPr>
            <w:rStyle w:val="Hyperlink"/>
            <w:rFonts w:hint="cs"/>
            <w:noProof/>
            <w:rtl/>
          </w:rPr>
          <w:t>ی</w:t>
        </w:r>
        <w:r w:rsidR="00153644" w:rsidRPr="00FD246F">
          <w:rPr>
            <w:rStyle w:val="Hyperlink"/>
            <w:noProof/>
            <w:rtl/>
          </w:rPr>
          <w:t xml:space="preserve"> اسرائ</w:t>
        </w:r>
        <w:r w:rsidR="00153644" w:rsidRPr="00FD246F">
          <w:rPr>
            <w:rStyle w:val="Hyperlink"/>
            <w:rFonts w:hint="cs"/>
            <w:noProof/>
            <w:rtl/>
          </w:rPr>
          <w:t>ی</w:t>
        </w:r>
        <w:r w:rsidR="00153644" w:rsidRPr="00FD246F">
          <w:rPr>
            <w:rStyle w:val="Hyperlink"/>
            <w:rFonts w:hint="eastAsia"/>
            <w:noProof/>
            <w:rtl/>
          </w:rPr>
          <w:t>ل</w:t>
        </w:r>
        <w:r w:rsidR="00153644" w:rsidRPr="00FD246F">
          <w:rPr>
            <w:rStyle w:val="Hyperlink"/>
            <w:noProof/>
            <w:rtl/>
          </w:rPr>
          <w:t>)</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Toc520686346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343</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47"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کهف</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Toc520686347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356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48"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مر</w:t>
        </w:r>
        <w:r w:rsidR="00153644" w:rsidRPr="00FD246F">
          <w:rPr>
            <w:rStyle w:val="Hyperlink"/>
            <w:rFonts w:hint="cs"/>
            <w:noProof/>
            <w:rtl/>
          </w:rPr>
          <w:t>ی</w:t>
        </w:r>
        <w:r w:rsidR="00153644" w:rsidRPr="00FD246F">
          <w:rPr>
            <w:rStyle w:val="Hyperlink"/>
            <w:rFonts w:hint="eastAsia"/>
            <w:noProof/>
            <w:rtl/>
          </w:rPr>
          <w:t>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Toc520686348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370</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49"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طه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Toc520686349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378</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50"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انبياء</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Toc520686350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391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51"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حج</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Toc520686351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402</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52"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مؤمنون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Toc520686352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413</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53"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نور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Toc520686353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423</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54"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فرقان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Toc520686354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433</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55"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شعراء</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Toc520686355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442</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56"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نمل</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Toc520686356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455</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57"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قصص</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Toc520686357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465</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58"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عنکبوت</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Toc520686358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476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59"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روم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Toc520686359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485</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60"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لقمان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Toc520686360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492</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61"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سجده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Toc520686361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497</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62"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احزاب</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Toc520686362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500</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63"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سبأ</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Toc520686363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511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64"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فاطر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Toc520686364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519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65"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يس</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Toc520686365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525</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66"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صافات</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Toc520686366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532</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67"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ص</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Toc520686367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541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68"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زمر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Toc520686368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548</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69"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غافر (مؤمن)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Toc520686369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558</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70"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فصلت (حم سجده)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Toc520686370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569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71"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شور</w:t>
        </w:r>
        <w:r w:rsidR="00153644" w:rsidRPr="00FD246F">
          <w:rPr>
            <w:rStyle w:val="Hyperlink"/>
            <w:rFonts w:ascii="IRNazli" w:hAnsi="IRNazli" w:cs="IRNazli" w:hint="cs"/>
            <w:noProof/>
            <w:rtl/>
          </w:rPr>
          <w:t>ی</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Toc520686371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576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72"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زخرف</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Toc520686372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583</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73"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دخان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Toc520686373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591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74"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جاث</w:t>
        </w:r>
        <w:r w:rsidR="00153644" w:rsidRPr="00FD246F">
          <w:rPr>
            <w:rStyle w:val="Hyperlink"/>
            <w:rFonts w:ascii="IRNazli" w:hAnsi="IRNazli" w:cs="IRNazli" w:hint="cs"/>
            <w:noProof/>
            <w:rtl/>
          </w:rPr>
          <w:t>ی</w:t>
        </w:r>
        <w:r w:rsidR="00153644" w:rsidRPr="00FD246F">
          <w:rPr>
            <w:rStyle w:val="Hyperlink"/>
            <w:rFonts w:ascii="IRNazli" w:hAnsi="IRNazli" w:cs="IRNazli" w:hint="eastAsia"/>
            <w:noProof/>
            <w:rtl/>
          </w:rPr>
          <w:t>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Toc520686374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594</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75"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lang w:bidi="fa-IR"/>
          </w:rPr>
          <w:t>ۀ</w:t>
        </w:r>
        <w:r w:rsidR="00153644" w:rsidRPr="00FD246F">
          <w:rPr>
            <w:rStyle w:val="Hyperlink"/>
            <w:rFonts w:ascii="IRNazli" w:hAnsi="IRNazli" w:cs="IRNazli"/>
            <w:noProof/>
            <w:rtl/>
          </w:rPr>
          <w:t xml:space="preserve"> احقاف</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Toc520686375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598</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76"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محمد</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Toc520686376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604</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77"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فتح</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Toc520686377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609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78" w:history="1">
        <w:r w:rsidR="00153644" w:rsidRPr="00FD246F">
          <w:rPr>
            <w:rStyle w:val="Hyperlink"/>
            <w:rFonts w:ascii="IRNazli" w:hAnsi="IRNazli" w:cs="IRNazli"/>
            <w:noProof/>
            <w:rtl/>
          </w:rPr>
          <w:t>سوره حجرات</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Toc520686378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614</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79"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قاف</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Toc520686379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617</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80"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ذار</w:t>
        </w:r>
        <w:r w:rsidR="00153644" w:rsidRPr="00FD246F">
          <w:rPr>
            <w:rStyle w:val="Hyperlink"/>
            <w:rFonts w:ascii="IRNazli" w:hAnsi="IRNazli" w:cs="IRNazli" w:hint="cs"/>
            <w:noProof/>
            <w:rtl/>
          </w:rPr>
          <w:t>ی</w:t>
        </w:r>
        <w:r w:rsidR="00153644" w:rsidRPr="00FD246F">
          <w:rPr>
            <w:rStyle w:val="Hyperlink"/>
            <w:rFonts w:ascii="IRNazli" w:hAnsi="IRNazli" w:cs="IRNazli" w:hint="eastAsia"/>
            <w:noProof/>
            <w:rtl/>
          </w:rPr>
          <w:t>ات</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Toc520686380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621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81"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طور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Toc520686381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624</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82"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نجم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Toc520686382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628</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83"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قمر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Toc520686383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631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84"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رحمن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Toc520686384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635</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85"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واقعه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Toc520686385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639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86"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حد</w:t>
        </w:r>
        <w:r w:rsidR="00153644" w:rsidRPr="00FD246F">
          <w:rPr>
            <w:rStyle w:val="Hyperlink"/>
            <w:rFonts w:ascii="IRNazli" w:hAnsi="IRNazli" w:cs="IRNazli" w:hint="cs"/>
            <w:noProof/>
            <w:rtl/>
          </w:rPr>
          <w:t>ی</w:t>
        </w:r>
        <w:r w:rsidR="00153644" w:rsidRPr="00FD246F">
          <w:rPr>
            <w:rStyle w:val="Hyperlink"/>
            <w:rFonts w:ascii="IRNazli" w:hAnsi="IRNazli" w:cs="IRNazli" w:hint="eastAsia"/>
            <w:noProof/>
            <w:rtl/>
          </w:rPr>
          <w:t>د</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Toc520686386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643</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87"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مجادله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Toc520686387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648</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88"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حشر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Toc520686388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652</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89"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ممتحنه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Toc520686389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656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90"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صف</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Toc520686390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659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91"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جمعه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Toc520686391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661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92"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منافقون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Toc520686392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662</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93"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تغابن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Toc520686393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664</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94"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طلاق</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Toc520686394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666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95"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تحر</w:t>
        </w:r>
        <w:r w:rsidR="00153644" w:rsidRPr="00FD246F">
          <w:rPr>
            <w:rStyle w:val="Hyperlink"/>
            <w:rFonts w:hint="cs"/>
            <w:noProof/>
            <w:rtl/>
          </w:rPr>
          <w:t>ی</w:t>
        </w:r>
        <w:r w:rsidR="00153644" w:rsidRPr="00FD246F">
          <w:rPr>
            <w:rStyle w:val="Hyperlink"/>
            <w:rFonts w:hint="eastAsia"/>
            <w:noProof/>
            <w:rtl/>
          </w:rPr>
          <w:t>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Toc520686395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669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96"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ملک</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Toc520686396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671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97"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قلم</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Toc520686397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674</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98"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حاقه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Toc520686398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677</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399" w:history="1">
        <w:r w:rsidR="00153644" w:rsidRPr="00FD246F">
          <w:rPr>
            <w:rStyle w:val="Hyperlink"/>
            <w:rFonts w:ascii="IRNazli" w:hAnsi="IRNazli" w:cs="IRNazli"/>
            <w:noProof/>
            <w:rtl/>
          </w:rPr>
          <w:t>سور</w:t>
        </w:r>
        <w:r w:rsidR="00153644" w:rsidRPr="00FD246F">
          <w:rPr>
            <w:rStyle w:val="Hyperlink"/>
            <w:rFonts w:ascii="IRNazli" w:hAnsi="IRNazli" w:cs="IRNazli" w:hint="cs"/>
            <w:noProof/>
            <w:rtl/>
          </w:rPr>
          <w:t>ۀ</w:t>
        </w:r>
        <w:r w:rsidR="00153644" w:rsidRPr="00FD246F">
          <w:rPr>
            <w:rStyle w:val="Hyperlink"/>
            <w:rFonts w:ascii="IRNazli" w:hAnsi="IRNazli" w:cs="IRNazli"/>
            <w:noProof/>
            <w:rtl/>
          </w:rPr>
          <w:t xml:space="preserve"> معارج</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Toc520686399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680</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00"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نوح</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Toc520686400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683</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01"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جن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Toc520686401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685</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02"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مزمل</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Toc520686402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687</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03"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مدثر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Toc520686403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689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04"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ق</w:t>
        </w:r>
        <w:r w:rsidR="00153644" w:rsidRPr="00FD246F">
          <w:rPr>
            <w:rStyle w:val="Hyperlink"/>
            <w:rFonts w:hint="cs"/>
            <w:noProof/>
            <w:rtl/>
          </w:rPr>
          <w:t>ی</w:t>
        </w:r>
        <w:r w:rsidR="00153644" w:rsidRPr="00FD246F">
          <w:rPr>
            <w:rStyle w:val="Hyperlink"/>
            <w:rFonts w:hint="eastAsia"/>
            <w:noProof/>
            <w:rtl/>
          </w:rPr>
          <w:t>امت</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Toc520686404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692</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05"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انسان (دهر)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Toc520686405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694</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06"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مرسلات</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Toc520686406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696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07"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نبأ</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Toc520686407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699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08"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نازعات</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Toc520686408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701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09" w:history="1">
        <w:r w:rsidR="00153644" w:rsidRPr="00FD246F">
          <w:rPr>
            <w:rStyle w:val="Hyperlink"/>
            <w:noProof/>
            <w:rtl/>
          </w:rPr>
          <w:t>سور</w:t>
        </w:r>
        <w:r w:rsidR="00153644" w:rsidRPr="00FD246F">
          <w:rPr>
            <w:rStyle w:val="Hyperlink"/>
            <w:rFonts w:hint="cs"/>
            <w:noProof/>
            <w:rtl/>
          </w:rPr>
          <w:t>ۀ</w:t>
        </w:r>
        <w:r w:rsidR="00153644" w:rsidRPr="00FD246F">
          <w:rPr>
            <w:rStyle w:val="Hyperlink"/>
            <w:rFonts w:ascii="IRNazli" w:hAnsi="IRNazli" w:cs="IRNazli"/>
            <w:b/>
            <w:noProof/>
            <w:rtl/>
          </w:rPr>
          <w:t xml:space="preserve"> </w:t>
        </w:r>
        <w:r w:rsidR="00153644" w:rsidRPr="00FD246F">
          <w:rPr>
            <w:rStyle w:val="Hyperlink"/>
            <w:noProof/>
            <w:rtl/>
          </w:rPr>
          <w:t>عبس</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Toc520686409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703</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10"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تکو</w:t>
        </w:r>
        <w:r w:rsidR="00153644" w:rsidRPr="00FD246F">
          <w:rPr>
            <w:rStyle w:val="Hyperlink"/>
            <w:rFonts w:hint="cs"/>
            <w:noProof/>
            <w:rtl/>
          </w:rPr>
          <w:t>ی</w:t>
        </w:r>
        <w:r w:rsidR="00153644" w:rsidRPr="00FD246F">
          <w:rPr>
            <w:rStyle w:val="Hyperlink"/>
            <w:rFonts w:hint="eastAsia"/>
            <w:noProof/>
            <w:rtl/>
          </w:rPr>
          <w:t>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Toc520686410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705</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11"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انفطار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Toc520686411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706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12"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مطفف</w:t>
        </w:r>
        <w:r w:rsidR="00153644" w:rsidRPr="00FD246F">
          <w:rPr>
            <w:rStyle w:val="Hyperlink"/>
            <w:rFonts w:hint="cs"/>
            <w:noProof/>
            <w:rtl/>
          </w:rPr>
          <w:t>ی</w:t>
        </w:r>
        <w:r w:rsidR="00153644" w:rsidRPr="00FD246F">
          <w:rPr>
            <w:rStyle w:val="Hyperlink"/>
            <w:rFonts w:hint="eastAsia"/>
            <w:noProof/>
            <w:rtl/>
          </w:rPr>
          <w:t>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Toc520686412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707</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13"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انشقاق</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Toc520686413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709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14"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بروج</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Toc520686414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710</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15"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طارق</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Toc520686415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711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16"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اعل</w:t>
        </w:r>
        <w:r w:rsidR="00153644" w:rsidRPr="00FD246F">
          <w:rPr>
            <w:rStyle w:val="Hyperlink"/>
            <w:rFonts w:hint="cs"/>
            <w:noProof/>
            <w:rtl/>
          </w:rPr>
          <w:t>ی</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Toc520686416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712</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17"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غاش</w:t>
        </w:r>
        <w:r w:rsidR="00153644" w:rsidRPr="00FD246F">
          <w:rPr>
            <w:rStyle w:val="Hyperlink"/>
            <w:rFonts w:hint="cs"/>
            <w:noProof/>
            <w:rtl/>
          </w:rPr>
          <w:t>ی</w:t>
        </w:r>
        <w:r w:rsidR="00153644" w:rsidRPr="00FD246F">
          <w:rPr>
            <w:rStyle w:val="Hyperlink"/>
            <w:rFonts w:hint="eastAsia"/>
            <w:noProof/>
            <w:rtl/>
          </w:rPr>
          <w:t>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Toc520686417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713</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18"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فجر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Toc520686418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714</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19"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بلد</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Toc520686419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716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20"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شمس</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Toc520686420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717</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21"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ل</w:t>
        </w:r>
        <w:r w:rsidR="00153644" w:rsidRPr="00FD246F">
          <w:rPr>
            <w:rStyle w:val="Hyperlink"/>
            <w:rFonts w:hint="cs"/>
            <w:noProof/>
            <w:rtl/>
          </w:rPr>
          <w:t>ی</w:t>
        </w:r>
        <w:r w:rsidR="00153644" w:rsidRPr="00FD246F">
          <w:rPr>
            <w:rStyle w:val="Hyperlink"/>
            <w:rFonts w:hint="eastAsia"/>
            <w:noProof/>
            <w:rtl/>
          </w:rPr>
          <w:t>ل</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Toc520686421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718</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22"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ضح</w:t>
        </w:r>
        <w:r w:rsidR="00153644" w:rsidRPr="00FD246F">
          <w:rPr>
            <w:rStyle w:val="Hyperlink"/>
            <w:rFonts w:hint="cs"/>
            <w:noProof/>
            <w:rtl/>
          </w:rPr>
          <w:t>ی</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Toc520686422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719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23"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شرح</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Toc520686423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720</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24"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ت</w:t>
        </w:r>
        <w:r w:rsidR="00153644" w:rsidRPr="00FD246F">
          <w:rPr>
            <w:rStyle w:val="Hyperlink"/>
            <w:rFonts w:hint="cs"/>
            <w:noProof/>
            <w:rtl/>
          </w:rPr>
          <w:t>ی</w:t>
        </w:r>
        <w:r w:rsidR="00153644" w:rsidRPr="00FD246F">
          <w:rPr>
            <w:rStyle w:val="Hyperlink"/>
            <w:rFonts w:hint="eastAsia"/>
            <w:noProof/>
            <w:rtl/>
          </w:rPr>
          <w:t>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Toc520686424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720</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25"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علق</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Toc520686425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721</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26"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قدر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Toc520686426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722</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27"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ب</w:t>
        </w:r>
        <w:r w:rsidR="00153644" w:rsidRPr="00FD246F">
          <w:rPr>
            <w:rStyle w:val="Hyperlink"/>
            <w:rFonts w:hint="cs"/>
            <w:noProof/>
            <w:rtl/>
          </w:rPr>
          <w:t>ی</w:t>
        </w:r>
        <w:r w:rsidR="00153644" w:rsidRPr="00FD246F">
          <w:rPr>
            <w:rStyle w:val="Hyperlink"/>
            <w:rFonts w:hint="eastAsia"/>
            <w:noProof/>
            <w:rtl/>
          </w:rPr>
          <w:t>نه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Toc520686427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722</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28"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زلزال</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Toc520686428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723</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29"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عاد</w:t>
        </w:r>
        <w:r w:rsidR="00153644" w:rsidRPr="00FD246F">
          <w:rPr>
            <w:rStyle w:val="Hyperlink"/>
            <w:rFonts w:hint="cs"/>
            <w:noProof/>
            <w:rtl/>
          </w:rPr>
          <w:t>ی</w:t>
        </w:r>
        <w:r w:rsidR="00153644" w:rsidRPr="00FD246F">
          <w:rPr>
            <w:rStyle w:val="Hyperlink"/>
            <w:rFonts w:hint="eastAsia"/>
            <w:noProof/>
            <w:rtl/>
          </w:rPr>
          <w:t>ات</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Toc520686429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724</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30"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قارعه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Toc520686430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724</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31"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تکاثر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Toc520686431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725</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32"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عصر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Toc520686432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33"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همزه</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Toc520686433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34"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ف</w:t>
        </w:r>
        <w:r w:rsidR="00153644" w:rsidRPr="00FD246F">
          <w:rPr>
            <w:rStyle w:val="Hyperlink"/>
            <w:rFonts w:hint="cs"/>
            <w:noProof/>
            <w:rtl/>
          </w:rPr>
          <w:t>ی</w:t>
        </w:r>
        <w:r w:rsidR="00153644" w:rsidRPr="00FD246F">
          <w:rPr>
            <w:rStyle w:val="Hyperlink"/>
            <w:rFonts w:hint="eastAsia"/>
            <w:noProof/>
            <w:rtl/>
          </w:rPr>
          <w:t>ل</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Toc520686434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726</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35"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قر</w:t>
        </w:r>
        <w:r w:rsidR="00153644" w:rsidRPr="00FD246F">
          <w:rPr>
            <w:rStyle w:val="Hyperlink"/>
            <w:rFonts w:hint="cs"/>
            <w:noProof/>
            <w:rtl/>
          </w:rPr>
          <w:t>ی</w:t>
        </w:r>
        <w:r w:rsidR="00153644" w:rsidRPr="00FD246F">
          <w:rPr>
            <w:rStyle w:val="Hyperlink"/>
            <w:rFonts w:hint="eastAsia"/>
            <w:noProof/>
            <w:rtl/>
          </w:rPr>
          <w:t>ش</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Toc520686435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727</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36"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ماعون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Toc520686436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727</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37"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کوثر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Toc520686437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728</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38"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کافرون</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Toc520686438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728</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39"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نصر</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Toc520686439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40"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مسد (لهب)</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Toc520686440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41"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اخلاص</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Toc520686441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729</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42"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فلق</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Toc520686442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730</w:t>
        </w:r>
        <w:r w:rsidR="00153644">
          <w:rPr>
            <w:noProof/>
            <w:webHidden/>
            <w:rtl/>
          </w:rPr>
          <w:fldChar w:fldCharType="end"/>
        </w:r>
      </w:hyperlink>
    </w:p>
    <w:p w:rsidR="00153644" w:rsidRDefault="00C340F3">
      <w:pPr>
        <w:pStyle w:val="TOC1"/>
        <w:tabs>
          <w:tab w:val="right" w:leader="dot" w:pos="7078"/>
        </w:tabs>
        <w:rPr>
          <w:rFonts w:asciiTheme="minorHAnsi" w:eastAsiaTheme="minorEastAsia" w:hAnsiTheme="minorHAnsi" w:cstheme="minorBidi"/>
          <w:bCs w:val="0"/>
          <w:noProof/>
          <w:sz w:val="22"/>
          <w:szCs w:val="22"/>
          <w:rtl/>
        </w:rPr>
      </w:pPr>
      <w:hyperlink w:anchor="_Toc520686443" w:history="1">
        <w:r w:rsidR="00153644" w:rsidRPr="00FD246F">
          <w:rPr>
            <w:rStyle w:val="Hyperlink"/>
            <w:noProof/>
            <w:rtl/>
          </w:rPr>
          <w:t>سور</w:t>
        </w:r>
        <w:r w:rsidR="00153644" w:rsidRPr="00FD246F">
          <w:rPr>
            <w:rStyle w:val="Hyperlink"/>
            <w:rFonts w:hint="cs"/>
            <w:noProof/>
            <w:rtl/>
          </w:rPr>
          <w:t>ۀ</w:t>
        </w:r>
        <w:r w:rsidR="00153644" w:rsidRPr="00FD246F">
          <w:rPr>
            <w:rStyle w:val="Hyperlink"/>
            <w:noProof/>
            <w:rtl/>
          </w:rPr>
          <w:t xml:space="preserve"> ناس</w:t>
        </w:r>
        <w:r w:rsidR="00153644">
          <w:rPr>
            <w:noProof/>
            <w:webHidden/>
            <w:rtl/>
          </w:rPr>
          <w:tab/>
        </w:r>
        <w:r w:rsidR="00153644">
          <w:rPr>
            <w:noProof/>
            <w:webHidden/>
            <w:rtl/>
          </w:rPr>
          <w:fldChar w:fldCharType="begin"/>
        </w:r>
        <w:r w:rsidR="00153644">
          <w:rPr>
            <w:noProof/>
            <w:webHidden/>
            <w:rtl/>
          </w:rPr>
          <w:instrText xml:space="preserve"> </w:instrText>
        </w:r>
        <w:r w:rsidR="00153644">
          <w:rPr>
            <w:noProof/>
            <w:webHidden/>
          </w:rPr>
          <w:instrText>PAGEREF</w:instrText>
        </w:r>
        <w:r w:rsidR="00153644">
          <w:rPr>
            <w:noProof/>
            <w:webHidden/>
            <w:rtl/>
          </w:rPr>
          <w:instrText xml:space="preserve"> _</w:instrText>
        </w:r>
        <w:r w:rsidR="00153644">
          <w:rPr>
            <w:noProof/>
            <w:webHidden/>
          </w:rPr>
          <w:instrText>Toc520686443 \h</w:instrText>
        </w:r>
        <w:r w:rsidR="00153644">
          <w:rPr>
            <w:noProof/>
            <w:webHidden/>
            <w:rtl/>
          </w:rPr>
          <w:instrText xml:space="preserve"> </w:instrText>
        </w:r>
        <w:r w:rsidR="00153644">
          <w:rPr>
            <w:noProof/>
            <w:webHidden/>
            <w:rtl/>
          </w:rPr>
        </w:r>
        <w:r w:rsidR="00153644">
          <w:rPr>
            <w:noProof/>
            <w:webHidden/>
            <w:rtl/>
          </w:rPr>
          <w:fldChar w:fldCharType="separate"/>
        </w:r>
        <w:r w:rsidR="00D75A3E">
          <w:rPr>
            <w:noProof/>
            <w:webHidden/>
            <w:rtl/>
          </w:rPr>
          <w:t>730</w:t>
        </w:r>
        <w:r w:rsidR="00153644">
          <w:rPr>
            <w:noProof/>
            <w:webHidden/>
            <w:rtl/>
          </w:rPr>
          <w:fldChar w:fldCharType="end"/>
        </w:r>
      </w:hyperlink>
    </w:p>
    <w:p w:rsidR="00BD74BC" w:rsidRDefault="00BD74BC" w:rsidP="00153644">
      <w:pPr>
        <w:pStyle w:val="a0"/>
        <w:rPr>
          <w:rStyle w:val="Char0"/>
          <w:rtl/>
        </w:rPr>
      </w:pPr>
      <w:r>
        <w:rPr>
          <w:rStyle w:val="Char0"/>
          <w:rtl/>
        </w:rPr>
        <w:fldChar w:fldCharType="end"/>
      </w:r>
    </w:p>
    <w:p w:rsidR="00BD74BC" w:rsidRDefault="00BD74BC" w:rsidP="00012C5F">
      <w:pPr>
        <w:pStyle w:val="a0"/>
        <w:rPr>
          <w:rStyle w:val="Char0"/>
          <w:rtl/>
        </w:rPr>
      </w:pPr>
    </w:p>
    <w:p w:rsidR="00012C5F" w:rsidRDefault="00012C5F" w:rsidP="00012C5F">
      <w:pPr>
        <w:pStyle w:val="a0"/>
        <w:rPr>
          <w:rStyle w:val="Char0"/>
          <w:rtl/>
        </w:rPr>
      </w:pPr>
    </w:p>
    <w:p w:rsidR="00012C5F" w:rsidRDefault="00012C5F" w:rsidP="00012C5F">
      <w:pPr>
        <w:pStyle w:val="a0"/>
        <w:rPr>
          <w:rStyle w:val="Char0"/>
          <w:rtl/>
        </w:rPr>
      </w:pPr>
    </w:p>
    <w:p w:rsidR="00012C5F" w:rsidRDefault="00012C5F" w:rsidP="00012C5F">
      <w:pPr>
        <w:pStyle w:val="a0"/>
        <w:rPr>
          <w:rStyle w:val="Char0"/>
          <w:rtl/>
        </w:rPr>
        <w:sectPr w:rsidR="00012C5F" w:rsidSect="00A156AA">
          <w:headerReference w:type="first" r:id="rId15"/>
          <w:footnotePr>
            <w:numRestart w:val="eachPage"/>
          </w:footnotePr>
          <w:pgSz w:w="9356" w:h="13608" w:code="9"/>
          <w:pgMar w:top="567" w:right="1134" w:bottom="851" w:left="1134" w:header="454" w:footer="0" w:gutter="0"/>
          <w:cols w:space="708"/>
          <w:titlePg/>
          <w:bidi/>
          <w:rtlGutter/>
          <w:docGrid w:linePitch="360"/>
        </w:sectPr>
      </w:pPr>
    </w:p>
    <w:p w:rsidR="00AD43F8" w:rsidRPr="00A156AA" w:rsidRDefault="00A156AA" w:rsidP="00A156AA">
      <w:pPr>
        <w:pStyle w:val="a0"/>
        <w:ind w:firstLine="0"/>
        <w:jc w:val="center"/>
        <w:rPr>
          <w:rStyle w:val="Char0"/>
          <w:rFonts w:ascii="IranNastaliq" w:hAnsi="IranNastaliq" w:cs="IranNastaliq"/>
          <w:sz w:val="34"/>
          <w:szCs w:val="34"/>
          <w:rtl/>
        </w:rPr>
      </w:pPr>
      <w:r w:rsidRPr="00A156AA">
        <w:rPr>
          <w:rStyle w:val="Char0"/>
          <w:rFonts w:ascii="IranNastaliq" w:hAnsi="IranNastaliq" w:cs="IranNastaliq"/>
          <w:sz w:val="34"/>
          <w:szCs w:val="34"/>
          <w:rtl/>
        </w:rPr>
        <w:lastRenderedPageBreak/>
        <w:t>بسم الله الرحمن الرحیم</w:t>
      </w:r>
    </w:p>
    <w:p w:rsidR="00AD43F8" w:rsidRPr="00C737A9" w:rsidRDefault="00AD43F8" w:rsidP="00AD43F8">
      <w:pPr>
        <w:pStyle w:val="a1"/>
        <w:rPr>
          <w:rStyle w:val="Char0"/>
          <w:rFonts w:ascii="IRYakout" w:hAnsi="IRYakout" w:cs="IRYakout"/>
          <w:sz w:val="32"/>
          <w:szCs w:val="32"/>
          <w:rtl/>
        </w:rPr>
      </w:pPr>
      <w:bookmarkStart w:id="3" w:name="_Toc520686313"/>
      <w:r w:rsidRPr="00C737A9">
        <w:rPr>
          <w:rStyle w:val="Char0"/>
          <w:rFonts w:ascii="IRYakout" w:hAnsi="IRYakout" w:cs="IRYakout"/>
          <w:sz w:val="32"/>
          <w:szCs w:val="32"/>
          <w:rtl/>
        </w:rPr>
        <w:t>مقدمة</w:t>
      </w:r>
      <w:bookmarkEnd w:id="3"/>
      <w:r w:rsidRPr="00C737A9">
        <w:rPr>
          <w:rStyle w:val="Char0"/>
          <w:rFonts w:ascii="IRYakout" w:hAnsi="IRYakout" w:cs="IRYakout"/>
          <w:sz w:val="32"/>
          <w:szCs w:val="32"/>
          <w:rtl/>
        </w:rPr>
        <w:t xml:space="preserve"> </w:t>
      </w:r>
    </w:p>
    <w:p w:rsidR="00AD43F8" w:rsidRPr="00A156AA" w:rsidRDefault="00AD43F8" w:rsidP="00A156AA">
      <w:pPr>
        <w:pStyle w:val="a3"/>
        <w:ind w:left="2160" w:firstLine="0"/>
        <w:rPr>
          <w:rStyle w:val="Char0"/>
          <w:rFonts w:ascii="mylotus" w:hAnsi="mylotus" w:cs="mylotus"/>
          <w:sz w:val="27"/>
          <w:szCs w:val="27"/>
          <w:rtl/>
        </w:rPr>
      </w:pPr>
      <w:r w:rsidRPr="00A156AA">
        <w:rPr>
          <w:rStyle w:val="Char0"/>
          <w:rFonts w:ascii="mylotus" w:hAnsi="mylotus" w:cs="mylotus"/>
          <w:sz w:val="27"/>
          <w:szCs w:val="27"/>
          <w:rtl/>
        </w:rPr>
        <w:t>بقلم معالي الشيخ: صال</w:t>
      </w:r>
      <w:r w:rsidR="00A156AA">
        <w:rPr>
          <w:rStyle w:val="Char0"/>
          <w:rFonts w:ascii="mylotus" w:hAnsi="mylotus" w:cs="mylotus"/>
          <w:sz w:val="27"/>
          <w:szCs w:val="27"/>
          <w:rtl/>
        </w:rPr>
        <w:t>ح بن عبدالعزيز بن محمد آل الشيخ</w:t>
      </w:r>
      <w:r w:rsidR="00A156AA">
        <w:rPr>
          <w:rStyle w:val="Char0"/>
          <w:rFonts w:ascii="mylotus" w:hAnsi="mylotus" w:cs="mylotus"/>
          <w:sz w:val="27"/>
          <w:szCs w:val="27"/>
        </w:rPr>
        <w:br/>
      </w:r>
      <w:r w:rsidRPr="00A156AA">
        <w:rPr>
          <w:rStyle w:val="Char0"/>
          <w:rFonts w:ascii="mylotus" w:hAnsi="mylotus" w:cs="mylotus"/>
          <w:sz w:val="27"/>
          <w:szCs w:val="27"/>
          <w:rtl/>
        </w:rPr>
        <w:t>وزير الشؤون الإسلامية والأوقاف والدعوة و</w:t>
      </w:r>
      <w:r w:rsidR="00A156AA">
        <w:rPr>
          <w:rStyle w:val="Char0"/>
          <w:rFonts w:ascii="mylotus" w:hAnsi="mylotus" w:cs="mylotus"/>
          <w:sz w:val="27"/>
          <w:szCs w:val="27"/>
          <w:rtl/>
        </w:rPr>
        <w:t>الإرشاد</w:t>
      </w:r>
      <w:r w:rsidR="00A156AA">
        <w:rPr>
          <w:rStyle w:val="Char0"/>
          <w:rFonts w:ascii="mylotus" w:hAnsi="mylotus" w:cs="mylotus"/>
          <w:sz w:val="27"/>
          <w:szCs w:val="27"/>
        </w:rPr>
        <w:br/>
      </w:r>
      <w:r w:rsidR="00A156AA">
        <w:rPr>
          <w:rStyle w:val="Char0"/>
          <w:rFonts w:ascii="mylotus" w:hAnsi="mylotus" w:cs="mylotus"/>
          <w:sz w:val="27"/>
          <w:szCs w:val="27"/>
          <w:rtl/>
        </w:rPr>
        <w:t>المشرف العام على المجمع</w:t>
      </w:r>
    </w:p>
    <w:p w:rsidR="00AD43F8" w:rsidRPr="0007502F" w:rsidRDefault="00AD43F8" w:rsidP="0007502F">
      <w:pPr>
        <w:pStyle w:val="a3"/>
        <w:rPr>
          <w:rStyle w:val="Char0"/>
          <w:rFonts w:ascii="mylotus" w:hAnsi="mylotus" w:cs="mylotus"/>
          <w:sz w:val="27"/>
          <w:szCs w:val="27"/>
          <w:rtl/>
        </w:rPr>
      </w:pPr>
      <w:r w:rsidRPr="0007502F">
        <w:rPr>
          <w:rStyle w:val="Char0"/>
          <w:rFonts w:ascii="mylotus" w:hAnsi="mylotus" w:cs="mylotus"/>
          <w:sz w:val="27"/>
          <w:szCs w:val="27"/>
          <w:rtl/>
        </w:rPr>
        <w:t xml:space="preserve">الحمد لله رب العالمين، القائل في كتابه الكريم: </w:t>
      </w:r>
    </w:p>
    <w:p w:rsidR="00AD43F8" w:rsidRDefault="0007502F" w:rsidP="0007502F">
      <w:pPr>
        <w:pStyle w:val="a0"/>
        <w:rPr>
          <w:rStyle w:val="Char0"/>
          <w:rFonts w:ascii="mylotus" w:hAnsi="mylotus"/>
          <w:color w:val="000000"/>
          <w:sz w:val="27"/>
          <w:szCs w:val="24"/>
          <w:shd w:val="clear" w:color="auto" w:fill="FFFFFF"/>
          <w:rtl/>
        </w:rPr>
      </w:pPr>
      <w:r w:rsidRPr="0007502F">
        <w:rPr>
          <w:rStyle w:val="Char0"/>
          <w:rFonts w:ascii="mylotus" w:hAnsi="mylotus" w:cs="Traditional Arabic"/>
          <w:color w:val="000000"/>
          <w:sz w:val="27"/>
          <w:shd w:val="clear" w:color="auto" w:fill="FFFFFF"/>
          <w:rtl/>
        </w:rPr>
        <w:t>﴿</w:t>
      </w:r>
      <w:r w:rsidRPr="0007502F">
        <w:rPr>
          <w:rFonts w:hint="cs"/>
          <w:rtl/>
        </w:rPr>
        <w:t>...</w:t>
      </w:r>
      <w:r w:rsidRPr="008B4A46">
        <w:rPr>
          <w:rStyle w:val="Char7"/>
          <w:rtl/>
        </w:rPr>
        <w:t>قَدْ جَاءَكُمْ مِنَ اللَّهِ نُورٌ وَكِتَابٌ مُبِينٌ</w:t>
      </w:r>
      <w:r w:rsidRPr="0007502F">
        <w:rPr>
          <w:rStyle w:val="Char0"/>
          <w:rFonts w:ascii="Times New Roman" w:hAnsi="Times New Roman" w:cs="Traditional Arabic" w:hint="cs"/>
          <w:color w:val="000000"/>
          <w:sz w:val="27"/>
          <w:shd w:val="clear" w:color="auto" w:fill="FFFFFF"/>
          <w:rtl/>
        </w:rPr>
        <w:t>﴾</w:t>
      </w:r>
      <w:r w:rsidRPr="008B4A46">
        <w:rPr>
          <w:rStyle w:val="Char"/>
          <w:rtl/>
        </w:rPr>
        <w:t xml:space="preserve"> [المائدة: 15]</w:t>
      </w:r>
      <w:r w:rsidR="00AD43F8">
        <w:rPr>
          <w:rStyle w:val="Char0"/>
          <w:rFonts w:ascii="mylotus" w:hAnsi="mylotus" w:hint="cs"/>
          <w:color w:val="000000"/>
          <w:sz w:val="27"/>
          <w:szCs w:val="24"/>
          <w:shd w:val="clear" w:color="auto" w:fill="FFFFFF"/>
          <w:rtl/>
        </w:rPr>
        <w:t>.</w:t>
      </w:r>
    </w:p>
    <w:p w:rsidR="00AD43F8" w:rsidRPr="00C737A9" w:rsidRDefault="00AD43F8" w:rsidP="00AD43F8">
      <w:pPr>
        <w:pStyle w:val="a0"/>
        <w:rPr>
          <w:rStyle w:val="Char0"/>
          <w:rtl/>
        </w:rPr>
      </w:pPr>
      <w:r w:rsidRPr="0007502F">
        <w:rPr>
          <w:rStyle w:val="Char3"/>
          <w:rtl/>
        </w:rPr>
        <w:t>والصلاة والسلام على أشرف الأنبياء وا</w:t>
      </w:r>
      <w:r w:rsidRPr="0007502F">
        <w:rPr>
          <w:rStyle w:val="Char3"/>
          <w:rFonts w:hint="cs"/>
          <w:rtl/>
        </w:rPr>
        <w:t>لمرسلين،</w:t>
      </w:r>
      <w:r w:rsidRPr="0007502F">
        <w:rPr>
          <w:rStyle w:val="Char3"/>
          <w:rtl/>
        </w:rPr>
        <w:t xml:space="preserve"> نبينا محمد </w:t>
      </w:r>
      <w:r>
        <w:rPr>
          <w:rStyle w:val="Char0"/>
          <w:rFonts w:ascii="mylotus" w:hAnsi="mylotus" w:cs="CTraditional Arabic" w:hint="cs"/>
          <w:sz w:val="27"/>
          <w:szCs w:val="27"/>
          <w:rtl/>
        </w:rPr>
        <w:t>ج</w:t>
      </w:r>
      <w:r w:rsidRPr="0007502F">
        <w:rPr>
          <w:rStyle w:val="Char3"/>
          <w:rtl/>
        </w:rPr>
        <w:t>، القائل:</w:t>
      </w:r>
      <w:r w:rsidRPr="00C737A9">
        <w:rPr>
          <w:rStyle w:val="Char0"/>
          <w:rtl/>
        </w:rPr>
        <w:t xml:space="preserve"> </w:t>
      </w:r>
    </w:p>
    <w:p w:rsidR="00AD43F8" w:rsidRPr="0050666F" w:rsidRDefault="00AD43F8" w:rsidP="00AD43F8">
      <w:pPr>
        <w:pStyle w:val="a0"/>
        <w:rPr>
          <w:rStyle w:val="Char0"/>
          <w:b/>
          <w:bCs/>
          <w:rtl/>
        </w:rPr>
      </w:pPr>
      <w:r w:rsidRPr="0050666F">
        <w:rPr>
          <w:rStyle w:val="Char0"/>
          <w:rFonts w:hint="cs"/>
          <w:b/>
          <w:bCs/>
          <w:rtl/>
        </w:rPr>
        <w:t>«</w:t>
      </w:r>
      <w:r w:rsidRPr="0050666F">
        <w:rPr>
          <w:rStyle w:val="Char6"/>
          <w:b/>
          <w:bCs/>
          <w:rtl/>
        </w:rPr>
        <w:t>خيركم من تعلم القرآن وعلمه</w:t>
      </w:r>
      <w:r w:rsidRPr="0050666F">
        <w:rPr>
          <w:rStyle w:val="Char0"/>
          <w:b/>
          <w:bCs/>
          <w:rtl/>
        </w:rPr>
        <w:t xml:space="preserve">». </w:t>
      </w:r>
    </w:p>
    <w:p w:rsidR="00AD43F8" w:rsidRPr="0050666F" w:rsidRDefault="00AD43F8" w:rsidP="0007502F">
      <w:pPr>
        <w:pStyle w:val="a3"/>
        <w:rPr>
          <w:rStyle w:val="Char0"/>
          <w:rFonts w:ascii="mylotus" w:hAnsi="mylotus" w:cs="mylotus"/>
          <w:b/>
          <w:bCs/>
          <w:sz w:val="27"/>
          <w:szCs w:val="27"/>
          <w:rtl/>
        </w:rPr>
      </w:pPr>
      <w:r w:rsidRPr="0050666F">
        <w:rPr>
          <w:rStyle w:val="Char0"/>
          <w:rFonts w:ascii="mylotus" w:hAnsi="mylotus" w:cs="mylotus"/>
          <w:b/>
          <w:bCs/>
          <w:sz w:val="27"/>
          <w:szCs w:val="27"/>
          <w:rtl/>
        </w:rPr>
        <w:t xml:space="preserve">أما بعد: </w:t>
      </w:r>
    </w:p>
    <w:p w:rsidR="003675EB" w:rsidRDefault="00AD43F8" w:rsidP="0007502F">
      <w:pPr>
        <w:pStyle w:val="a3"/>
        <w:rPr>
          <w:rStyle w:val="Char0"/>
          <w:rFonts w:ascii="mylotus" w:hAnsi="mylotus" w:cs="mylotus"/>
          <w:sz w:val="27"/>
          <w:szCs w:val="27"/>
          <w:rtl/>
        </w:rPr>
      </w:pPr>
      <w:r w:rsidRPr="0007502F">
        <w:rPr>
          <w:rStyle w:val="Char0"/>
          <w:rFonts w:ascii="mylotus" w:hAnsi="mylotus" w:cs="mylotus"/>
          <w:sz w:val="27"/>
          <w:szCs w:val="27"/>
          <w:rtl/>
        </w:rPr>
        <w:t>فإنفاذا</w:t>
      </w:r>
      <w:r w:rsidR="003675EB">
        <w:rPr>
          <w:rStyle w:val="Char0"/>
          <w:rFonts w:ascii="mylotus" w:hAnsi="mylotus" w:cs="mylotus" w:hint="cs"/>
          <w:sz w:val="27"/>
          <w:szCs w:val="27"/>
          <w:rtl/>
        </w:rPr>
        <w:t>ً</w:t>
      </w:r>
      <w:r w:rsidRPr="0007502F">
        <w:rPr>
          <w:rStyle w:val="Char0"/>
          <w:rFonts w:ascii="mylotus" w:hAnsi="mylotus" w:cs="mylotus"/>
          <w:sz w:val="27"/>
          <w:szCs w:val="27"/>
          <w:rtl/>
        </w:rPr>
        <w:t xml:space="preserve"> لتوجيهات خادم الحرمين الشريفين، الملك سلمان بن عبدالعزيز آل سعود، حفظه الله، بالعناية بكتاب الله، والعمل على تيسير نشره، وتوزيعه بين المسلمين، في مشارق الأرض ومغاربها، وتفسيره، </w:t>
      </w:r>
      <w:r w:rsidRPr="0007502F">
        <w:rPr>
          <w:rStyle w:val="Char0"/>
          <w:rFonts w:ascii="mylotus" w:hAnsi="mylotus" w:cs="mylotus" w:hint="cs"/>
          <w:sz w:val="27"/>
          <w:szCs w:val="27"/>
          <w:rtl/>
        </w:rPr>
        <w:t>وترجمة</w:t>
      </w:r>
      <w:r w:rsidR="003675EB">
        <w:rPr>
          <w:rStyle w:val="Char0"/>
          <w:rFonts w:ascii="mylotus" w:hAnsi="mylotus" w:cs="mylotus"/>
          <w:sz w:val="27"/>
          <w:szCs w:val="27"/>
          <w:rtl/>
        </w:rPr>
        <w:t xml:space="preserve"> معانيه إلى مختلف لغات العالم.</w:t>
      </w:r>
    </w:p>
    <w:p w:rsidR="00AD43F8" w:rsidRPr="0007502F" w:rsidRDefault="00AD43F8" w:rsidP="003675EB">
      <w:pPr>
        <w:pStyle w:val="a3"/>
        <w:rPr>
          <w:rStyle w:val="Char0"/>
          <w:rFonts w:ascii="mylotus" w:hAnsi="mylotus" w:cs="mylotus"/>
          <w:sz w:val="27"/>
          <w:szCs w:val="27"/>
          <w:rtl/>
        </w:rPr>
      </w:pPr>
      <w:r w:rsidRPr="0007502F">
        <w:rPr>
          <w:rStyle w:val="Char0"/>
          <w:rFonts w:ascii="mylotus" w:hAnsi="mylotus" w:cs="mylotus"/>
          <w:sz w:val="27"/>
          <w:szCs w:val="27"/>
          <w:rtl/>
        </w:rPr>
        <w:t>وإيمانا</w:t>
      </w:r>
      <w:r w:rsidR="003675EB">
        <w:rPr>
          <w:rStyle w:val="Char0"/>
          <w:rFonts w:ascii="mylotus" w:hAnsi="mylotus" w:cs="mylotus" w:hint="cs"/>
          <w:sz w:val="27"/>
          <w:szCs w:val="27"/>
          <w:rtl/>
        </w:rPr>
        <w:t>ً</w:t>
      </w:r>
      <w:r w:rsidRPr="0007502F">
        <w:rPr>
          <w:rStyle w:val="Char0"/>
          <w:rFonts w:ascii="mylotus" w:hAnsi="mylotus" w:cs="mylotus"/>
          <w:sz w:val="27"/>
          <w:szCs w:val="27"/>
          <w:rtl/>
        </w:rPr>
        <w:t xml:space="preserve"> من وزارة الشؤون الإسلامية والأوقاف والدعوة والإرشاد بالمملكة العربية السعودية بأهمية ترجمة معاني القرآن الكريم إلى جميع لغات العالم المهمة تسهيلا</w:t>
      </w:r>
      <w:r w:rsidR="003675EB">
        <w:rPr>
          <w:rStyle w:val="Char0"/>
          <w:rFonts w:ascii="mylotus" w:hAnsi="mylotus" w:cs="mylotus" w:hint="cs"/>
          <w:sz w:val="27"/>
          <w:szCs w:val="27"/>
          <w:rtl/>
        </w:rPr>
        <w:t>ً</w:t>
      </w:r>
      <w:r w:rsidRPr="0007502F">
        <w:rPr>
          <w:rStyle w:val="Char0"/>
          <w:rFonts w:ascii="mylotus" w:hAnsi="mylotus" w:cs="mylotus"/>
          <w:sz w:val="27"/>
          <w:szCs w:val="27"/>
          <w:rtl/>
        </w:rPr>
        <w:t xml:space="preserve"> لفهمه على المسلمين الناطقين بغير العربية، وتحقيقا</w:t>
      </w:r>
      <w:r w:rsidR="003675EB">
        <w:rPr>
          <w:rStyle w:val="Char0"/>
          <w:rFonts w:ascii="mylotus" w:hAnsi="mylotus" w:cs="mylotus" w:hint="cs"/>
          <w:sz w:val="27"/>
          <w:szCs w:val="27"/>
          <w:rtl/>
        </w:rPr>
        <w:t>ً</w:t>
      </w:r>
      <w:r w:rsidRPr="0007502F">
        <w:rPr>
          <w:rStyle w:val="Char0"/>
          <w:rFonts w:ascii="mylotus" w:hAnsi="mylotus" w:cs="mylotus"/>
          <w:sz w:val="27"/>
          <w:szCs w:val="27"/>
          <w:rtl/>
        </w:rPr>
        <w:t xml:space="preserve"> للبلاغ المأمور </w:t>
      </w:r>
      <w:r w:rsidRPr="0007502F">
        <w:rPr>
          <w:rStyle w:val="Char0"/>
          <w:rFonts w:ascii="mylotus" w:hAnsi="mylotus" w:cs="mylotus" w:hint="cs"/>
          <w:sz w:val="27"/>
          <w:szCs w:val="27"/>
          <w:rtl/>
        </w:rPr>
        <w:t>به</w:t>
      </w:r>
      <w:r w:rsidRPr="0007502F">
        <w:rPr>
          <w:rStyle w:val="Char0"/>
          <w:rFonts w:ascii="mylotus" w:hAnsi="mylotus" w:cs="mylotus"/>
          <w:sz w:val="27"/>
          <w:szCs w:val="27"/>
          <w:rtl/>
        </w:rPr>
        <w:t xml:space="preserve"> في قوله </w:t>
      </w:r>
      <w:r w:rsidR="003675EB" w:rsidRPr="003675EB">
        <w:rPr>
          <w:rStyle w:val="Char0"/>
          <w:rFonts w:ascii="mylotus" w:hAnsi="mylotus" w:cs="CTraditional Arabic" w:hint="cs"/>
          <w:sz w:val="27"/>
          <w:szCs w:val="27"/>
          <w:rtl/>
        </w:rPr>
        <w:t>ج</w:t>
      </w:r>
      <w:r w:rsidRPr="0007502F">
        <w:rPr>
          <w:rStyle w:val="Char0"/>
          <w:rFonts w:ascii="mylotus" w:hAnsi="mylotus" w:cs="mylotus"/>
          <w:sz w:val="27"/>
          <w:szCs w:val="27"/>
          <w:rtl/>
        </w:rPr>
        <w:t xml:space="preserve">: </w:t>
      </w:r>
      <w:r w:rsidRPr="0050666F">
        <w:rPr>
          <w:rStyle w:val="Char0"/>
          <w:rFonts w:ascii="mylotus" w:hAnsi="mylotus" w:cs="mylotus"/>
          <w:b/>
          <w:bCs/>
          <w:sz w:val="27"/>
          <w:szCs w:val="27"/>
          <w:rtl/>
        </w:rPr>
        <w:t>«</w:t>
      </w:r>
      <w:r w:rsidRPr="0050666F">
        <w:rPr>
          <w:rStyle w:val="Char6"/>
          <w:b/>
          <w:bCs/>
          <w:rtl/>
        </w:rPr>
        <w:t>بلغوا عني ولو آية</w:t>
      </w:r>
      <w:r w:rsidR="003675EB" w:rsidRPr="0050666F">
        <w:rPr>
          <w:rStyle w:val="Char0"/>
          <w:rFonts w:ascii="mylotus" w:hAnsi="mylotus" w:cs="mylotus" w:hint="cs"/>
          <w:b/>
          <w:bCs/>
          <w:sz w:val="27"/>
          <w:szCs w:val="27"/>
          <w:rtl/>
        </w:rPr>
        <w:t>»</w:t>
      </w:r>
      <w:r w:rsidRPr="0007502F">
        <w:rPr>
          <w:rStyle w:val="Char0"/>
          <w:rFonts w:ascii="mylotus" w:hAnsi="mylotus" w:cs="mylotus"/>
          <w:sz w:val="27"/>
          <w:szCs w:val="27"/>
          <w:rtl/>
        </w:rPr>
        <w:t xml:space="preserve">. </w:t>
      </w:r>
    </w:p>
    <w:p w:rsidR="00AD43F8" w:rsidRPr="0007502F" w:rsidRDefault="00AD43F8" w:rsidP="0007502F">
      <w:pPr>
        <w:pStyle w:val="a3"/>
        <w:rPr>
          <w:rStyle w:val="Char0"/>
          <w:rFonts w:ascii="mylotus" w:hAnsi="mylotus" w:cs="mylotus"/>
          <w:sz w:val="27"/>
          <w:szCs w:val="27"/>
          <w:rtl/>
        </w:rPr>
      </w:pPr>
      <w:r w:rsidRPr="0007502F">
        <w:rPr>
          <w:rStyle w:val="Char0"/>
          <w:rFonts w:ascii="mylotus" w:hAnsi="mylotus" w:cs="mylotus"/>
          <w:sz w:val="27"/>
          <w:szCs w:val="27"/>
          <w:rtl/>
        </w:rPr>
        <w:t>وخدمة</w:t>
      </w:r>
      <w:r w:rsidR="003675EB">
        <w:rPr>
          <w:rStyle w:val="Char0"/>
          <w:rFonts w:ascii="mylotus" w:hAnsi="mylotus" w:cs="mylotus" w:hint="cs"/>
          <w:sz w:val="27"/>
          <w:szCs w:val="27"/>
          <w:rtl/>
        </w:rPr>
        <w:t>ً</w:t>
      </w:r>
      <w:r w:rsidRPr="0007502F">
        <w:rPr>
          <w:rStyle w:val="Char0"/>
          <w:rFonts w:ascii="mylotus" w:hAnsi="mylotus" w:cs="mylotus"/>
          <w:sz w:val="27"/>
          <w:szCs w:val="27"/>
          <w:rtl/>
        </w:rPr>
        <w:t xml:space="preserve"> لإخواننا الناطقين باللغة الدرية يطيب لمجمع الملك فهد لطباعة المصحف الشريف بالمدينة المنورة أن يقدم للقارئ الكريم هذه الترجمة إلى اللغة الدرية التي قام بها </w:t>
      </w:r>
      <w:r w:rsidRPr="003675EB">
        <w:rPr>
          <w:rStyle w:val="Char0"/>
          <w:rFonts w:ascii="mylotus" w:hAnsi="mylotus" w:cs="mylotus"/>
          <w:spacing w:val="-4"/>
          <w:sz w:val="27"/>
          <w:szCs w:val="27"/>
          <w:rtl/>
        </w:rPr>
        <w:t>مولوي محمد أنور بدخشاني، وراجعها د. عبد الغفور عبدالحق البلوش</w:t>
      </w:r>
      <w:r w:rsidRPr="003675EB">
        <w:rPr>
          <w:rStyle w:val="Char0"/>
          <w:rFonts w:ascii="mylotus" w:hAnsi="mylotus" w:cs="mylotus" w:hint="cs"/>
          <w:spacing w:val="-4"/>
          <w:sz w:val="27"/>
          <w:szCs w:val="27"/>
          <w:rtl/>
        </w:rPr>
        <w:t>ي</w:t>
      </w:r>
      <w:r w:rsidRPr="003675EB">
        <w:rPr>
          <w:rStyle w:val="Char0"/>
          <w:rFonts w:ascii="mylotus" w:hAnsi="mylotus" w:cs="mylotus"/>
          <w:spacing w:val="-4"/>
          <w:sz w:val="27"/>
          <w:szCs w:val="27"/>
          <w:rtl/>
        </w:rPr>
        <w:t xml:space="preserve"> والشيخ قريب الله مطيع. </w:t>
      </w:r>
    </w:p>
    <w:p w:rsidR="00AD43F8" w:rsidRPr="0007502F" w:rsidRDefault="00AD43F8" w:rsidP="0007502F">
      <w:pPr>
        <w:pStyle w:val="a3"/>
        <w:rPr>
          <w:rStyle w:val="Char0"/>
          <w:rFonts w:ascii="mylotus" w:hAnsi="mylotus" w:cs="mylotus"/>
          <w:sz w:val="27"/>
          <w:szCs w:val="27"/>
          <w:rtl/>
        </w:rPr>
      </w:pPr>
      <w:r w:rsidRPr="0007502F">
        <w:rPr>
          <w:rStyle w:val="Char0"/>
          <w:rFonts w:ascii="mylotus" w:hAnsi="mylotus" w:cs="mylotus" w:hint="cs"/>
          <w:sz w:val="27"/>
          <w:szCs w:val="27"/>
          <w:rtl/>
        </w:rPr>
        <w:lastRenderedPageBreak/>
        <w:t>ونحمد</w:t>
      </w:r>
      <w:r w:rsidRPr="0007502F">
        <w:rPr>
          <w:rStyle w:val="Char0"/>
          <w:rFonts w:ascii="mylotus" w:hAnsi="mylotus" w:cs="mylotus"/>
          <w:sz w:val="27"/>
          <w:szCs w:val="27"/>
          <w:rtl/>
        </w:rPr>
        <w:t xml:space="preserve"> الله سبحانه وتعالى أن وفق لإنجاز هذا العمل العظيم الذي نرجو أن يكون خالصة لوجهه الكريم، وأن ينفع به الناس . </w:t>
      </w:r>
    </w:p>
    <w:p w:rsidR="00AD43F8" w:rsidRPr="0007502F" w:rsidRDefault="00AD43F8" w:rsidP="0007502F">
      <w:pPr>
        <w:pStyle w:val="a3"/>
        <w:rPr>
          <w:rStyle w:val="Char0"/>
          <w:rFonts w:ascii="mylotus" w:hAnsi="mylotus" w:cs="mylotus"/>
          <w:sz w:val="27"/>
          <w:szCs w:val="27"/>
          <w:rtl/>
        </w:rPr>
      </w:pPr>
      <w:r w:rsidRPr="0007502F">
        <w:rPr>
          <w:rStyle w:val="Char0"/>
          <w:rFonts w:ascii="mylotus" w:hAnsi="mylotus" w:cs="mylotus"/>
          <w:sz w:val="27"/>
          <w:szCs w:val="27"/>
          <w:rtl/>
        </w:rPr>
        <w:t>إننا لندرك أن ترجمة معاني القرآن الكريم - مهما بلغت دقتها- ستكون قاصرة عن أداء المعاني العظيمة التي يدل عليها النص القرآني المعجز، وأن المعاني التي تؤديها الترجمة إنما هي حصيلة ما بلغه علم المترجم في فهم كتاب الله الكريم، وأنه يعتريها ما</w:t>
      </w:r>
      <w:r w:rsidRPr="0007502F">
        <w:rPr>
          <w:rStyle w:val="Char0"/>
          <w:rFonts w:ascii="mylotus" w:hAnsi="mylotus" w:cs="mylotus" w:hint="cs"/>
          <w:sz w:val="27"/>
          <w:szCs w:val="27"/>
          <w:rtl/>
        </w:rPr>
        <w:t>یعتري</w:t>
      </w:r>
      <w:r w:rsidRPr="0007502F">
        <w:rPr>
          <w:rStyle w:val="Char0"/>
          <w:rFonts w:ascii="mylotus" w:hAnsi="mylotus" w:cs="mylotus"/>
          <w:sz w:val="27"/>
          <w:szCs w:val="27"/>
          <w:rtl/>
        </w:rPr>
        <w:t xml:space="preserve"> عمل البشر كل</w:t>
      </w:r>
      <w:r w:rsidR="003675EB">
        <w:rPr>
          <w:rStyle w:val="Char0"/>
          <w:rFonts w:ascii="mylotus" w:hAnsi="mylotus" w:cs="mylotus" w:hint="cs"/>
          <w:sz w:val="27"/>
          <w:szCs w:val="27"/>
          <w:rtl/>
        </w:rPr>
        <w:t>َّ</w:t>
      </w:r>
      <w:r w:rsidRPr="0007502F">
        <w:rPr>
          <w:rStyle w:val="Char0"/>
          <w:rFonts w:ascii="mylotus" w:hAnsi="mylotus" w:cs="mylotus"/>
          <w:sz w:val="27"/>
          <w:szCs w:val="27"/>
          <w:rtl/>
        </w:rPr>
        <w:t xml:space="preserve">ه من خطأ ونقص. </w:t>
      </w:r>
    </w:p>
    <w:p w:rsidR="003675EB" w:rsidRDefault="00AD43F8" w:rsidP="0007502F">
      <w:pPr>
        <w:pStyle w:val="a3"/>
        <w:rPr>
          <w:rStyle w:val="Char0"/>
          <w:rFonts w:ascii="mylotus" w:hAnsi="mylotus" w:cs="mylotus"/>
          <w:sz w:val="27"/>
          <w:szCs w:val="27"/>
          <w:rtl/>
        </w:rPr>
      </w:pPr>
      <w:r w:rsidRPr="0007502F">
        <w:rPr>
          <w:rStyle w:val="Char0"/>
          <w:rFonts w:ascii="mylotus" w:hAnsi="mylotus" w:cs="mylotus"/>
          <w:sz w:val="27"/>
          <w:szCs w:val="27"/>
          <w:rtl/>
        </w:rPr>
        <w:t xml:space="preserve">ومن ثم نرجو من كل قارئ لهذه الترجمة أن يوافي مجمع الملك فهد لطباعة المصحف الشريف بالمدينة النبوية بها قد يجده فيها من خطأ أو نقص أو زيادة للإفادة من الاستدراكات </w:t>
      </w:r>
      <w:r w:rsidR="003675EB">
        <w:rPr>
          <w:rStyle w:val="Char0"/>
          <w:rFonts w:ascii="mylotus" w:hAnsi="mylotus" w:cs="mylotus"/>
          <w:sz w:val="27"/>
          <w:szCs w:val="27"/>
          <w:rtl/>
        </w:rPr>
        <w:t>في الطبعات القادمة إن شاء الله.</w:t>
      </w:r>
    </w:p>
    <w:p w:rsidR="003675EB" w:rsidRDefault="00AD43F8" w:rsidP="0007502F">
      <w:pPr>
        <w:pStyle w:val="a3"/>
        <w:rPr>
          <w:rStyle w:val="Char0"/>
          <w:rFonts w:ascii="mylotus" w:hAnsi="mylotus" w:cs="mylotus"/>
          <w:sz w:val="27"/>
          <w:szCs w:val="27"/>
          <w:rtl/>
        </w:rPr>
      </w:pPr>
      <w:r w:rsidRPr="0007502F">
        <w:rPr>
          <w:rStyle w:val="Char0"/>
          <w:rFonts w:ascii="mylotus" w:hAnsi="mylotus" w:cs="mylotus"/>
          <w:sz w:val="27"/>
          <w:szCs w:val="27"/>
          <w:rtl/>
        </w:rPr>
        <w:t>والله الموفق، وهو الهادي إلى سواء السبيل، اللهم تقبل منا إنك أنت السميع العليم.</w:t>
      </w:r>
    </w:p>
    <w:p w:rsidR="003675EB" w:rsidRDefault="003675EB" w:rsidP="003675EB">
      <w:pPr>
        <w:pStyle w:val="a0"/>
        <w:rPr>
          <w:rStyle w:val="Char0"/>
          <w:rtl/>
        </w:rPr>
        <w:sectPr w:rsidR="003675EB" w:rsidSect="00A156AA">
          <w:footnotePr>
            <w:numRestart w:val="eachPage"/>
          </w:footnotePr>
          <w:pgSz w:w="9356" w:h="13608" w:code="9"/>
          <w:pgMar w:top="567" w:right="1134" w:bottom="851" w:left="1134" w:header="454" w:footer="0" w:gutter="0"/>
          <w:cols w:space="708"/>
          <w:titlePg/>
          <w:bidi/>
          <w:rtlGutter/>
          <w:docGrid w:linePitch="360"/>
        </w:sectPr>
      </w:pPr>
    </w:p>
    <w:p w:rsidR="003675EB" w:rsidRPr="0050666F" w:rsidRDefault="003675EB" w:rsidP="003675EB">
      <w:pPr>
        <w:pStyle w:val="a0"/>
        <w:ind w:firstLine="0"/>
        <w:jc w:val="center"/>
        <w:rPr>
          <w:rStyle w:val="Char0"/>
          <w:rFonts w:ascii="IranNastaliq" w:hAnsi="IranNastaliq" w:cs="IranNastaliq"/>
          <w:sz w:val="44"/>
          <w:szCs w:val="44"/>
          <w:rtl/>
        </w:rPr>
      </w:pPr>
      <w:r w:rsidRPr="0050666F">
        <w:rPr>
          <w:rStyle w:val="Char0"/>
          <w:rFonts w:ascii="IranNastaliq" w:hAnsi="IranNastaliq" w:cs="IranNastaliq"/>
          <w:sz w:val="44"/>
          <w:szCs w:val="44"/>
          <w:rtl/>
        </w:rPr>
        <w:lastRenderedPageBreak/>
        <w:t>بنام الله بخشندۀ مهربان</w:t>
      </w:r>
    </w:p>
    <w:p w:rsidR="00AD43F8" w:rsidRPr="00C737A9" w:rsidRDefault="00AD43F8" w:rsidP="00AD43F8">
      <w:pPr>
        <w:pStyle w:val="a1"/>
        <w:rPr>
          <w:rStyle w:val="Char0"/>
          <w:rFonts w:ascii="IRYakout" w:hAnsi="IRYakout" w:cs="IRYakout"/>
          <w:sz w:val="32"/>
          <w:szCs w:val="32"/>
          <w:rtl/>
        </w:rPr>
      </w:pPr>
      <w:bookmarkStart w:id="4" w:name="_Toc520686314"/>
      <w:r w:rsidRPr="00C737A9">
        <w:rPr>
          <w:rStyle w:val="Char0"/>
          <w:rFonts w:ascii="IRYakout" w:hAnsi="IRYakout" w:cs="IRYakout"/>
          <w:sz w:val="32"/>
          <w:szCs w:val="32"/>
          <w:rtl/>
        </w:rPr>
        <w:t>پ</w:t>
      </w:r>
      <w:r w:rsidRPr="00C737A9">
        <w:rPr>
          <w:rStyle w:val="Char0"/>
          <w:rFonts w:ascii="IRYakout" w:hAnsi="IRYakout" w:cs="IRYakout" w:hint="cs"/>
          <w:sz w:val="32"/>
          <w:szCs w:val="32"/>
          <w:rtl/>
        </w:rPr>
        <w:t>یشگفتار</w:t>
      </w:r>
      <w:bookmarkEnd w:id="4"/>
      <w:r w:rsidRPr="00C737A9">
        <w:rPr>
          <w:rStyle w:val="Char0"/>
          <w:rFonts w:ascii="IRYakout" w:hAnsi="IRYakout" w:cs="IRYakout"/>
          <w:sz w:val="32"/>
          <w:szCs w:val="32"/>
          <w:rtl/>
        </w:rPr>
        <w:t xml:space="preserve"> </w:t>
      </w:r>
    </w:p>
    <w:p w:rsidR="003675EB" w:rsidRPr="003675EB" w:rsidRDefault="00AD43F8" w:rsidP="003675EB">
      <w:pPr>
        <w:pStyle w:val="a0"/>
        <w:ind w:left="2160"/>
        <w:jc w:val="left"/>
        <w:rPr>
          <w:rStyle w:val="Char0"/>
          <w:sz w:val="24"/>
          <w:szCs w:val="24"/>
        </w:rPr>
      </w:pPr>
      <w:r w:rsidRPr="003675EB">
        <w:rPr>
          <w:rStyle w:val="Char0"/>
          <w:sz w:val="24"/>
          <w:szCs w:val="24"/>
          <w:rtl/>
        </w:rPr>
        <w:t>بقلم جناب عال</w:t>
      </w:r>
      <w:r w:rsidRPr="003675EB">
        <w:rPr>
          <w:rStyle w:val="Char0"/>
          <w:rFonts w:hint="cs"/>
          <w:sz w:val="24"/>
          <w:szCs w:val="24"/>
          <w:rtl/>
        </w:rPr>
        <w:t>یقدر</w:t>
      </w:r>
      <w:r w:rsidRPr="003675EB">
        <w:rPr>
          <w:rStyle w:val="Char0"/>
          <w:sz w:val="24"/>
          <w:szCs w:val="24"/>
          <w:rtl/>
        </w:rPr>
        <w:t xml:space="preserve"> ش</w:t>
      </w:r>
      <w:r w:rsidRPr="003675EB">
        <w:rPr>
          <w:rStyle w:val="Char0"/>
          <w:rFonts w:hint="cs"/>
          <w:sz w:val="24"/>
          <w:szCs w:val="24"/>
          <w:rtl/>
        </w:rPr>
        <w:t>یخ</w:t>
      </w:r>
      <w:r w:rsidRPr="003675EB">
        <w:rPr>
          <w:rStyle w:val="Char0"/>
          <w:sz w:val="24"/>
          <w:szCs w:val="24"/>
          <w:rtl/>
        </w:rPr>
        <w:t xml:space="preserve"> صالح</w:t>
      </w:r>
      <w:r w:rsidR="003675EB" w:rsidRPr="003675EB">
        <w:rPr>
          <w:rStyle w:val="Char0"/>
          <w:sz w:val="24"/>
          <w:szCs w:val="24"/>
          <w:rtl/>
        </w:rPr>
        <w:t xml:space="preserve"> بن عبد العزيز بن محمد آل الشيخ</w:t>
      </w:r>
    </w:p>
    <w:p w:rsidR="003675EB" w:rsidRPr="003675EB" w:rsidRDefault="00AD43F8" w:rsidP="003675EB">
      <w:pPr>
        <w:pStyle w:val="a0"/>
        <w:ind w:left="2160"/>
        <w:jc w:val="left"/>
        <w:rPr>
          <w:rStyle w:val="Char0"/>
          <w:sz w:val="24"/>
          <w:szCs w:val="24"/>
        </w:rPr>
      </w:pPr>
      <w:r w:rsidRPr="003675EB">
        <w:rPr>
          <w:rStyle w:val="Char0"/>
          <w:sz w:val="24"/>
          <w:szCs w:val="24"/>
          <w:rtl/>
        </w:rPr>
        <w:t>وزير شؤون اسلام</w:t>
      </w:r>
      <w:r w:rsidRPr="003675EB">
        <w:rPr>
          <w:rStyle w:val="Char0"/>
          <w:rFonts w:hint="cs"/>
          <w:sz w:val="24"/>
          <w:szCs w:val="24"/>
          <w:rtl/>
        </w:rPr>
        <w:t>ی</w:t>
      </w:r>
      <w:r w:rsidR="003675EB" w:rsidRPr="003675EB">
        <w:rPr>
          <w:rStyle w:val="Char0"/>
          <w:sz w:val="24"/>
          <w:szCs w:val="24"/>
          <w:rtl/>
        </w:rPr>
        <w:t xml:space="preserve"> و اوقاف و دعوت و ارشاد</w:t>
      </w:r>
    </w:p>
    <w:p w:rsidR="00AD43F8" w:rsidRPr="00C737A9" w:rsidRDefault="00AD43F8" w:rsidP="003675EB">
      <w:pPr>
        <w:pStyle w:val="a0"/>
        <w:ind w:left="2160"/>
        <w:jc w:val="left"/>
        <w:rPr>
          <w:rStyle w:val="Char0"/>
          <w:rtl/>
        </w:rPr>
      </w:pPr>
      <w:r w:rsidRPr="003675EB">
        <w:rPr>
          <w:rStyle w:val="Char0"/>
          <w:sz w:val="24"/>
          <w:szCs w:val="24"/>
          <w:rtl/>
        </w:rPr>
        <w:t>سرپرست عموم</w:t>
      </w:r>
      <w:r w:rsidRPr="003675EB">
        <w:rPr>
          <w:rStyle w:val="Char0"/>
          <w:rFonts w:hint="cs"/>
          <w:sz w:val="24"/>
          <w:szCs w:val="24"/>
          <w:rtl/>
        </w:rPr>
        <w:t>ی</w:t>
      </w:r>
      <w:r w:rsidRPr="003675EB">
        <w:rPr>
          <w:rStyle w:val="Char0"/>
          <w:sz w:val="24"/>
          <w:szCs w:val="24"/>
          <w:rtl/>
        </w:rPr>
        <w:t xml:space="preserve"> مجمع (چاپ و ترجمه قرآن کر</w:t>
      </w:r>
      <w:r w:rsidRPr="003675EB">
        <w:rPr>
          <w:rStyle w:val="Char0"/>
          <w:rFonts w:hint="cs"/>
          <w:sz w:val="24"/>
          <w:szCs w:val="24"/>
          <w:rtl/>
        </w:rPr>
        <w:t>یم</w:t>
      </w:r>
      <w:r w:rsidR="003675EB" w:rsidRPr="003675EB">
        <w:rPr>
          <w:rStyle w:val="Char0"/>
          <w:sz w:val="24"/>
          <w:szCs w:val="24"/>
          <w:rtl/>
        </w:rPr>
        <w:t>)</w:t>
      </w:r>
    </w:p>
    <w:p w:rsidR="00AD43F8" w:rsidRPr="00C737A9" w:rsidRDefault="00AD43F8" w:rsidP="00AD43F8">
      <w:pPr>
        <w:pStyle w:val="a0"/>
        <w:rPr>
          <w:rStyle w:val="Char0"/>
          <w:rtl/>
        </w:rPr>
      </w:pPr>
      <w:r w:rsidRPr="00C737A9">
        <w:rPr>
          <w:rStyle w:val="Char0"/>
          <w:rtl/>
        </w:rPr>
        <w:t>سپاس و ستا</w:t>
      </w:r>
      <w:r w:rsidRPr="00C737A9">
        <w:rPr>
          <w:rStyle w:val="Char0"/>
          <w:rFonts w:hint="cs"/>
          <w:rtl/>
        </w:rPr>
        <w:t>یش</w:t>
      </w:r>
      <w:r w:rsidRPr="00C737A9">
        <w:rPr>
          <w:rStyle w:val="Char0"/>
          <w:rtl/>
        </w:rPr>
        <w:t xml:space="preserve"> مخصوص ذات</w:t>
      </w:r>
      <w:r w:rsidRPr="00C737A9">
        <w:rPr>
          <w:rStyle w:val="Char0"/>
          <w:rFonts w:hint="cs"/>
          <w:rtl/>
        </w:rPr>
        <w:t>ی</w:t>
      </w:r>
      <w:r w:rsidRPr="00C737A9">
        <w:rPr>
          <w:rStyle w:val="Char0"/>
          <w:rtl/>
        </w:rPr>
        <w:t xml:space="preserve"> است که پروردگار تمام جهان</w:t>
      </w:r>
      <w:r w:rsidRPr="00C737A9">
        <w:rPr>
          <w:rStyle w:val="Char0"/>
          <w:rFonts w:hint="cs"/>
          <w:rtl/>
        </w:rPr>
        <w:t>یان</w:t>
      </w:r>
      <w:r w:rsidRPr="00C737A9">
        <w:rPr>
          <w:rStyle w:val="Char0"/>
          <w:rtl/>
        </w:rPr>
        <w:t xml:space="preserve"> است و در کتاب مج</w:t>
      </w:r>
      <w:r w:rsidRPr="00C737A9">
        <w:rPr>
          <w:rStyle w:val="Char0"/>
          <w:rFonts w:hint="cs"/>
          <w:rtl/>
        </w:rPr>
        <w:t>یدش</w:t>
      </w:r>
      <w:r w:rsidRPr="00C737A9">
        <w:rPr>
          <w:rStyle w:val="Char0"/>
          <w:rtl/>
        </w:rPr>
        <w:t xml:space="preserve"> فرموده است:</w:t>
      </w:r>
    </w:p>
    <w:p w:rsidR="00AD43F8" w:rsidRPr="0018409A" w:rsidRDefault="003675EB" w:rsidP="003675EB">
      <w:pPr>
        <w:pStyle w:val="a0"/>
        <w:rPr>
          <w:rStyle w:val="Char0"/>
          <w:rFonts w:ascii="mylotus" w:hAnsi="mylotus"/>
          <w:color w:val="000000"/>
          <w:sz w:val="27"/>
          <w:szCs w:val="24"/>
          <w:rtl/>
        </w:rPr>
      </w:pPr>
      <w:r w:rsidRPr="003675EB">
        <w:rPr>
          <w:rFonts w:cs="Traditional Arabic"/>
          <w:rtl/>
        </w:rPr>
        <w:t>﴿</w:t>
      </w:r>
      <w:r w:rsidRPr="003675EB">
        <w:rPr>
          <w:rFonts w:hint="cs"/>
          <w:rtl/>
        </w:rPr>
        <w:t>...</w:t>
      </w:r>
      <w:r w:rsidRPr="008B4A46">
        <w:rPr>
          <w:rStyle w:val="Char7"/>
          <w:rtl/>
        </w:rPr>
        <w:t>قَدْ جَاءَكُمْ مِنَ اللَّهِ نُورٌ وَكِتَابٌ مُبِينٌ</w:t>
      </w:r>
      <w:r w:rsidRPr="003675EB">
        <w:rPr>
          <w:rFonts w:ascii="Times New Roman" w:hAnsi="Times New Roman" w:cs="Traditional Arabic" w:hint="cs"/>
          <w:rtl/>
        </w:rPr>
        <w:t>﴾</w:t>
      </w:r>
      <w:r w:rsidRPr="003675EB">
        <w:rPr>
          <w:rtl/>
        </w:rPr>
        <w:t xml:space="preserve"> </w:t>
      </w:r>
      <w:r w:rsidRPr="003675EB">
        <w:rPr>
          <w:rStyle w:val="Char"/>
          <w:rtl/>
        </w:rPr>
        <w:t>[المائدة: 15]</w:t>
      </w:r>
      <w:r w:rsidRPr="003675EB">
        <w:rPr>
          <w:rFonts w:hint="cs"/>
          <w:rtl/>
        </w:rPr>
        <w:t>.</w:t>
      </w:r>
    </w:p>
    <w:p w:rsidR="00AD43F8" w:rsidRPr="00C737A9" w:rsidRDefault="00AD43F8" w:rsidP="00AD43F8">
      <w:pPr>
        <w:pStyle w:val="a0"/>
        <w:rPr>
          <w:rStyle w:val="Char0"/>
          <w:rtl/>
        </w:rPr>
      </w:pPr>
      <w:r w:rsidRPr="00C737A9">
        <w:rPr>
          <w:rStyle w:val="Char0"/>
          <w:rFonts w:hint="cs"/>
          <w:rtl/>
        </w:rPr>
        <w:t>«</w:t>
      </w:r>
      <w:r w:rsidRPr="00C737A9">
        <w:rPr>
          <w:rStyle w:val="Char0"/>
          <w:rtl/>
        </w:rPr>
        <w:t>به تحق</w:t>
      </w:r>
      <w:r w:rsidRPr="00C737A9">
        <w:rPr>
          <w:rStyle w:val="Char0"/>
          <w:rFonts w:hint="cs"/>
          <w:rtl/>
        </w:rPr>
        <w:t>یق</w:t>
      </w:r>
      <w:r w:rsidRPr="00C737A9">
        <w:rPr>
          <w:rStyle w:val="Char0"/>
          <w:rtl/>
        </w:rPr>
        <w:t xml:space="preserve"> از طرف الله برا</w:t>
      </w:r>
      <w:r w:rsidRPr="00C737A9">
        <w:rPr>
          <w:rStyle w:val="Char0"/>
          <w:rFonts w:hint="cs"/>
          <w:rtl/>
        </w:rPr>
        <w:t>ی</w:t>
      </w:r>
      <w:r w:rsidRPr="00C737A9">
        <w:rPr>
          <w:rStyle w:val="Char0"/>
          <w:rtl/>
        </w:rPr>
        <w:t xml:space="preserve"> شما نور و کتاب روشنگر</w:t>
      </w:r>
      <w:r w:rsidRPr="00C737A9">
        <w:rPr>
          <w:rStyle w:val="Char0"/>
          <w:rFonts w:hint="cs"/>
          <w:rtl/>
        </w:rPr>
        <w:t>ی</w:t>
      </w:r>
      <w:r w:rsidRPr="00C737A9">
        <w:rPr>
          <w:rStyle w:val="Char0"/>
          <w:rtl/>
        </w:rPr>
        <w:t xml:space="preserve"> آمده است». و درود و سلام فراوان بر اشرف انب</w:t>
      </w:r>
      <w:r w:rsidRPr="00C737A9">
        <w:rPr>
          <w:rStyle w:val="Char0"/>
          <w:rFonts w:hint="cs"/>
          <w:rtl/>
        </w:rPr>
        <w:t>یاء</w:t>
      </w:r>
      <w:r w:rsidRPr="00C737A9">
        <w:rPr>
          <w:rStyle w:val="Char0"/>
          <w:rtl/>
        </w:rPr>
        <w:t xml:space="preserve"> پ</w:t>
      </w:r>
      <w:r w:rsidRPr="00C737A9">
        <w:rPr>
          <w:rStyle w:val="Char0"/>
          <w:rFonts w:hint="cs"/>
          <w:rtl/>
        </w:rPr>
        <w:t>یامبر</w:t>
      </w:r>
      <w:r w:rsidRPr="00C737A9">
        <w:rPr>
          <w:rStyle w:val="Char0"/>
          <w:rtl/>
        </w:rPr>
        <w:t xml:space="preserve"> ما محمد</w:t>
      </w:r>
      <w:r w:rsidRPr="00C737A9">
        <w:rPr>
          <w:rStyle w:val="Char0"/>
          <w:rFonts w:hint="cs"/>
          <w:rtl/>
        </w:rPr>
        <w:t xml:space="preserve"> </w:t>
      </w:r>
      <w:r>
        <w:rPr>
          <w:rStyle w:val="Char0"/>
          <w:rFonts w:ascii="mylotus" w:hAnsi="mylotus" w:cs="CTraditional Arabic" w:hint="cs"/>
          <w:sz w:val="27"/>
          <w:szCs w:val="27"/>
          <w:rtl/>
        </w:rPr>
        <w:t>ج</w:t>
      </w:r>
      <w:r w:rsidRPr="00C737A9">
        <w:rPr>
          <w:rStyle w:val="Char0"/>
          <w:rtl/>
        </w:rPr>
        <w:t xml:space="preserve"> باد که فرموده : است </w:t>
      </w:r>
      <w:r w:rsidRPr="0050666F">
        <w:rPr>
          <w:rStyle w:val="Char0"/>
          <w:b/>
          <w:bCs/>
          <w:rtl/>
        </w:rPr>
        <w:t>«</w:t>
      </w:r>
      <w:r w:rsidRPr="0050666F">
        <w:rPr>
          <w:rStyle w:val="Char6"/>
          <w:b/>
          <w:bCs/>
          <w:rtl/>
        </w:rPr>
        <w:t>خيركم من تعل</w:t>
      </w:r>
      <w:r w:rsidR="0050666F">
        <w:rPr>
          <w:rStyle w:val="Char6"/>
          <w:rFonts w:hint="cs"/>
          <w:b/>
          <w:bCs/>
          <w:rtl/>
          <w:lang w:bidi="ar-QA"/>
        </w:rPr>
        <w:t>َّ</w:t>
      </w:r>
      <w:r w:rsidRPr="0050666F">
        <w:rPr>
          <w:rStyle w:val="Char6"/>
          <w:b/>
          <w:bCs/>
          <w:rtl/>
        </w:rPr>
        <w:t>م القرآن وعل</w:t>
      </w:r>
      <w:r w:rsidR="0050666F">
        <w:rPr>
          <w:rStyle w:val="Char6"/>
          <w:rFonts w:hint="cs"/>
          <w:b/>
          <w:bCs/>
          <w:rtl/>
        </w:rPr>
        <w:t>َّ</w:t>
      </w:r>
      <w:r w:rsidRPr="0050666F">
        <w:rPr>
          <w:rStyle w:val="Char6"/>
          <w:b/>
          <w:bCs/>
          <w:rtl/>
        </w:rPr>
        <w:t>مه</w:t>
      </w:r>
      <w:r w:rsidRPr="0050666F">
        <w:rPr>
          <w:rStyle w:val="Char0"/>
          <w:b/>
          <w:bCs/>
          <w:rtl/>
        </w:rPr>
        <w:t>»</w:t>
      </w:r>
      <w:r w:rsidRPr="00C737A9">
        <w:rPr>
          <w:rStyle w:val="Char0"/>
          <w:rtl/>
        </w:rPr>
        <w:t xml:space="preserve"> «بهتر</w:t>
      </w:r>
      <w:r w:rsidRPr="00C737A9">
        <w:rPr>
          <w:rStyle w:val="Char0"/>
          <w:rFonts w:hint="cs"/>
          <w:rtl/>
        </w:rPr>
        <w:t>ین</w:t>
      </w:r>
      <w:r w:rsidRPr="00C737A9">
        <w:rPr>
          <w:rStyle w:val="Char0"/>
          <w:rtl/>
        </w:rPr>
        <w:t xml:space="preserve"> شما کس</w:t>
      </w:r>
      <w:r w:rsidRPr="00C737A9">
        <w:rPr>
          <w:rStyle w:val="Char0"/>
          <w:rFonts w:hint="cs"/>
          <w:rtl/>
        </w:rPr>
        <w:t>ی</w:t>
      </w:r>
      <w:r w:rsidRPr="00C737A9">
        <w:rPr>
          <w:rStyle w:val="Char0"/>
          <w:rtl/>
        </w:rPr>
        <w:t xml:space="preserve"> است که قرآن را ب</w:t>
      </w:r>
      <w:r w:rsidRPr="00C737A9">
        <w:rPr>
          <w:rStyle w:val="Char0"/>
          <w:rFonts w:hint="cs"/>
          <w:rtl/>
        </w:rPr>
        <w:t>یاموزد</w:t>
      </w:r>
      <w:r w:rsidRPr="00C737A9">
        <w:rPr>
          <w:rStyle w:val="Char0"/>
          <w:rtl/>
        </w:rPr>
        <w:t xml:space="preserve"> و به د</w:t>
      </w:r>
      <w:r w:rsidRPr="00C737A9">
        <w:rPr>
          <w:rStyle w:val="Char0"/>
          <w:rFonts w:hint="cs"/>
          <w:rtl/>
        </w:rPr>
        <w:t>یگران</w:t>
      </w:r>
      <w:r w:rsidRPr="00C737A9">
        <w:rPr>
          <w:rStyle w:val="Char0"/>
          <w:rtl/>
        </w:rPr>
        <w:t xml:space="preserve"> آموزش دهد» اما بعد: </w:t>
      </w:r>
    </w:p>
    <w:p w:rsidR="00AD43F8" w:rsidRPr="00C737A9" w:rsidRDefault="00AD43F8" w:rsidP="003A6CC9">
      <w:pPr>
        <w:pStyle w:val="a0"/>
        <w:rPr>
          <w:rStyle w:val="Char0"/>
          <w:rtl/>
        </w:rPr>
      </w:pPr>
      <w:r w:rsidRPr="00C737A9">
        <w:rPr>
          <w:rStyle w:val="Char0"/>
          <w:rtl/>
        </w:rPr>
        <w:t>در راستا</w:t>
      </w:r>
      <w:r w:rsidRPr="00C737A9">
        <w:rPr>
          <w:rStyle w:val="Char0"/>
          <w:rFonts w:hint="cs"/>
          <w:rtl/>
        </w:rPr>
        <w:t>ی</w:t>
      </w:r>
      <w:r w:rsidRPr="00C737A9">
        <w:rPr>
          <w:rStyle w:val="Char0"/>
          <w:rtl/>
        </w:rPr>
        <w:t xml:space="preserve"> اجرا</w:t>
      </w:r>
      <w:r w:rsidRPr="00C737A9">
        <w:rPr>
          <w:rStyle w:val="Char0"/>
          <w:rFonts w:hint="cs"/>
          <w:rtl/>
        </w:rPr>
        <w:t>ی</w:t>
      </w:r>
      <w:r w:rsidRPr="00C737A9">
        <w:rPr>
          <w:rStyle w:val="Char0"/>
          <w:rtl/>
        </w:rPr>
        <w:t xml:space="preserve"> رهنمود</w:t>
      </w:r>
      <w:r w:rsidR="001619CE">
        <w:rPr>
          <w:rStyle w:val="Char0"/>
          <w:rtl/>
        </w:rPr>
        <w:t xml:space="preserve">‌های </w:t>
      </w:r>
      <w:r w:rsidRPr="00C737A9">
        <w:rPr>
          <w:rStyle w:val="Char0"/>
          <w:rtl/>
        </w:rPr>
        <w:t>خادم حرم</w:t>
      </w:r>
      <w:r w:rsidRPr="00C737A9">
        <w:rPr>
          <w:rStyle w:val="Char0"/>
          <w:rFonts w:hint="cs"/>
          <w:rtl/>
        </w:rPr>
        <w:t>ین</w:t>
      </w:r>
      <w:r w:rsidRPr="00C737A9">
        <w:rPr>
          <w:rStyle w:val="Char0"/>
          <w:rtl/>
        </w:rPr>
        <w:t xml:space="preserve"> شر</w:t>
      </w:r>
      <w:r w:rsidRPr="00C737A9">
        <w:rPr>
          <w:rStyle w:val="Char0"/>
          <w:rFonts w:hint="cs"/>
          <w:rtl/>
        </w:rPr>
        <w:t>یفین</w:t>
      </w:r>
      <w:r w:rsidRPr="00C737A9">
        <w:rPr>
          <w:rStyle w:val="Char0"/>
          <w:rtl/>
        </w:rPr>
        <w:t xml:space="preserve"> ملک سلمان بن عبدالعزيز آل سعود حفظه الله و اهتمام و</w:t>
      </w:r>
      <w:r w:rsidRPr="00C737A9">
        <w:rPr>
          <w:rStyle w:val="Char0"/>
          <w:rFonts w:hint="cs"/>
          <w:rtl/>
        </w:rPr>
        <w:t>یژه</w:t>
      </w:r>
      <w:r w:rsidRPr="00C737A9">
        <w:rPr>
          <w:rStyle w:val="Char0"/>
          <w:rtl/>
        </w:rPr>
        <w:t xml:space="preserve"> که در مورد چاپ و نشر و توز</w:t>
      </w:r>
      <w:r w:rsidRPr="00C737A9">
        <w:rPr>
          <w:rStyle w:val="Char0"/>
          <w:rFonts w:hint="cs"/>
          <w:rtl/>
        </w:rPr>
        <w:t>یع</w:t>
      </w:r>
      <w:r w:rsidRPr="00C737A9">
        <w:rPr>
          <w:rStyle w:val="Char0"/>
          <w:rtl/>
        </w:rPr>
        <w:t xml:space="preserve"> قرآن کر</w:t>
      </w:r>
      <w:r w:rsidRPr="00C737A9">
        <w:rPr>
          <w:rStyle w:val="Char0"/>
          <w:rFonts w:hint="cs"/>
          <w:rtl/>
        </w:rPr>
        <w:t>یم</w:t>
      </w:r>
      <w:r w:rsidRPr="00C737A9">
        <w:rPr>
          <w:rStyle w:val="Char0"/>
          <w:rtl/>
        </w:rPr>
        <w:t xml:space="preserve"> با ترجمه و تفس</w:t>
      </w:r>
      <w:r w:rsidRPr="00C737A9">
        <w:rPr>
          <w:rStyle w:val="Char0"/>
          <w:rFonts w:hint="cs"/>
          <w:rtl/>
        </w:rPr>
        <w:t>یر</w:t>
      </w:r>
      <w:r w:rsidRPr="00C737A9">
        <w:rPr>
          <w:rStyle w:val="Char0"/>
          <w:rtl/>
        </w:rPr>
        <w:t xml:space="preserve"> معان</w:t>
      </w:r>
      <w:r w:rsidRPr="00C737A9">
        <w:rPr>
          <w:rStyle w:val="Char0"/>
          <w:rFonts w:hint="cs"/>
          <w:rtl/>
        </w:rPr>
        <w:t>ی</w:t>
      </w:r>
      <w:r w:rsidRPr="00C737A9">
        <w:rPr>
          <w:rStyle w:val="Char0"/>
          <w:rtl/>
        </w:rPr>
        <w:t xml:space="preserve"> آن به زبانها</w:t>
      </w:r>
      <w:r w:rsidRPr="00C737A9">
        <w:rPr>
          <w:rStyle w:val="Char0"/>
          <w:rFonts w:hint="cs"/>
          <w:rtl/>
        </w:rPr>
        <w:t>ی</w:t>
      </w:r>
      <w:r w:rsidRPr="00C737A9">
        <w:rPr>
          <w:rStyle w:val="Char0"/>
          <w:rtl/>
        </w:rPr>
        <w:t xml:space="preserve"> مختلف ب</w:t>
      </w:r>
      <w:r w:rsidRPr="00C737A9">
        <w:rPr>
          <w:rStyle w:val="Char0"/>
          <w:rFonts w:hint="cs"/>
          <w:rtl/>
        </w:rPr>
        <w:t>ین</w:t>
      </w:r>
      <w:r w:rsidRPr="00C737A9">
        <w:rPr>
          <w:rStyle w:val="Char0"/>
          <w:rtl/>
        </w:rPr>
        <w:t xml:space="preserve"> مسلمانان در شرق و غرب جهان دارد، در کنار باورمند</w:t>
      </w:r>
      <w:r w:rsidRPr="00C737A9">
        <w:rPr>
          <w:rStyle w:val="Char0"/>
          <w:rFonts w:hint="cs"/>
          <w:rtl/>
        </w:rPr>
        <w:t>ی</w:t>
      </w:r>
      <w:r w:rsidRPr="00C737A9">
        <w:rPr>
          <w:rStyle w:val="Char0"/>
          <w:rtl/>
        </w:rPr>
        <w:t xml:space="preserve"> وزارت شؤون اس</w:t>
      </w:r>
      <w:r w:rsidRPr="00C737A9">
        <w:rPr>
          <w:rStyle w:val="Char0"/>
          <w:rFonts w:hint="cs"/>
          <w:rtl/>
        </w:rPr>
        <w:t>لامی</w:t>
      </w:r>
      <w:r w:rsidRPr="00C737A9">
        <w:rPr>
          <w:rStyle w:val="Char0"/>
          <w:rtl/>
        </w:rPr>
        <w:t xml:space="preserve"> و اوقاف و دعوت و ارشاد کشور عربستان سعود</w:t>
      </w:r>
      <w:r w:rsidRPr="00C737A9">
        <w:rPr>
          <w:rStyle w:val="Char0"/>
          <w:rFonts w:hint="cs"/>
          <w:rtl/>
        </w:rPr>
        <w:t>ی</w:t>
      </w:r>
      <w:r w:rsidRPr="00C737A9">
        <w:rPr>
          <w:rStyle w:val="Char0"/>
          <w:rtl/>
        </w:rPr>
        <w:t xml:space="preserve"> به اهم</w:t>
      </w:r>
      <w:r w:rsidRPr="00C737A9">
        <w:rPr>
          <w:rStyle w:val="Char0"/>
          <w:rFonts w:hint="cs"/>
          <w:rtl/>
        </w:rPr>
        <w:t>یت</w:t>
      </w:r>
      <w:r w:rsidRPr="00C737A9">
        <w:rPr>
          <w:rStyle w:val="Char0"/>
          <w:rtl/>
        </w:rPr>
        <w:t xml:space="preserve"> ترجم</w:t>
      </w:r>
      <w:r w:rsidRPr="00C737A9">
        <w:rPr>
          <w:rStyle w:val="Char0"/>
          <w:rFonts w:hint="cs"/>
          <w:rtl/>
        </w:rPr>
        <w:t>ۀ</w:t>
      </w:r>
      <w:r w:rsidRPr="00C737A9">
        <w:rPr>
          <w:rStyle w:val="Char0"/>
          <w:rtl/>
        </w:rPr>
        <w:t xml:space="preserve"> معان</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به تمام</w:t>
      </w:r>
      <w:r w:rsidRPr="00C737A9">
        <w:rPr>
          <w:rStyle w:val="Char0"/>
          <w:rFonts w:hint="cs"/>
          <w:rtl/>
        </w:rPr>
        <w:t>ی</w:t>
      </w:r>
      <w:r w:rsidRPr="00C737A9">
        <w:rPr>
          <w:rStyle w:val="Char0"/>
          <w:rtl/>
        </w:rPr>
        <w:t xml:space="preserve"> زبانها</w:t>
      </w:r>
      <w:r w:rsidRPr="00C737A9">
        <w:rPr>
          <w:rStyle w:val="Char0"/>
          <w:rFonts w:hint="cs"/>
          <w:rtl/>
        </w:rPr>
        <w:t>ی</w:t>
      </w:r>
      <w:r w:rsidRPr="00C737A9">
        <w:rPr>
          <w:rStyle w:val="Char0"/>
          <w:rtl/>
        </w:rPr>
        <w:t xml:space="preserve"> مهم جهان بخاطر آسان</w:t>
      </w:r>
      <w:r w:rsidRPr="00C737A9">
        <w:rPr>
          <w:rStyle w:val="Char0"/>
          <w:rFonts w:hint="cs"/>
          <w:rtl/>
        </w:rPr>
        <w:t>ی</w:t>
      </w:r>
      <w:r w:rsidRPr="00C737A9">
        <w:rPr>
          <w:rStyle w:val="Char0"/>
          <w:rtl/>
        </w:rPr>
        <w:t xml:space="preserve"> فهم آن برا</w:t>
      </w:r>
      <w:r w:rsidRPr="00C737A9">
        <w:rPr>
          <w:rStyle w:val="Char0"/>
          <w:rFonts w:hint="cs"/>
          <w:rtl/>
        </w:rPr>
        <w:t>ی</w:t>
      </w:r>
      <w:r w:rsidRPr="00C737A9">
        <w:rPr>
          <w:rStyle w:val="Char0"/>
          <w:rtl/>
        </w:rPr>
        <w:t xml:space="preserve"> مسلمانان غ</w:t>
      </w:r>
      <w:r w:rsidRPr="00C737A9">
        <w:rPr>
          <w:rStyle w:val="Char0"/>
          <w:rFonts w:hint="cs"/>
          <w:rtl/>
        </w:rPr>
        <w:t>یر</w:t>
      </w:r>
      <w:r w:rsidRPr="00C737A9">
        <w:rPr>
          <w:rStyle w:val="Char0"/>
          <w:rtl/>
        </w:rPr>
        <w:t xml:space="preserve"> عرب زبان، و در راستا</w:t>
      </w:r>
      <w:r w:rsidRPr="00C737A9">
        <w:rPr>
          <w:rStyle w:val="Char0"/>
          <w:rFonts w:hint="cs"/>
          <w:rtl/>
        </w:rPr>
        <w:t>ی</w:t>
      </w:r>
      <w:r w:rsidRPr="00C737A9">
        <w:rPr>
          <w:rStyle w:val="Char0"/>
          <w:rtl/>
        </w:rPr>
        <w:t xml:space="preserve"> تحقق بخش</w:t>
      </w:r>
      <w:r w:rsidRPr="00C737A9">
        <w:rPr>
          <w:rStyle w:val="Char0"/>
          <w:rFonts w:hint="cs"/>
          <w:rtl/>
        </w:rPr>
        <w:t>یدن</w:t>
      </w:r>
      <w:r w:rsidRPr="00C737A9">
        <w:rPr>
          <w:rStyle w:val="Char0"/>
          <w:rtl/>
        </w:rPr>
        <w:t xml:space="preserve"> فرموده پ</w:t>
      </w:r>
      <w:r w:rsidRPr="00C737A9">
        <w:rPr>
          <w:rStyle w:val="Char0"/>
          <w:rFonts w:hint="cs"/>
          <w:rtl/>
        </w:rPr>
        <w:t>یامبر</w:t>
      </w:r>
      <w:r w:rsidRPr="00C737A9">
        <w:rPr>
          <w:rStyle w:val="Char0"/>
          <w:rtl/>
        </w:rPr>
        <w:t xml:space="preserve"> گرام</w:t>
      </w:r>
      <w:r w:rsidRPr="00C737A9">
        <w:rPr>
          <w:rStyle w:val="Char0"/>
          <w:rFonts w:hint="cs"/>
          <w:rtl/>
        </w:rPr>
        <w:t>ی</w:t>
      </w:r>
      <w:r w:rsidRPr="00C737A9">
        <w:rPr>
          <w:rStyle w:val="Char0"/>
          <w:rtl/>
        </w:rPr>
        <w:t xml:space="preserve"> اسلام</w:t>
      </w:r>
      <w:r w:rsidR="001619CE">
        <w:rPr>
          <w:rStyle w:val="Char0"/>
          <w:rFonts w:hint="cs"/>
          <w:rtl/>
        </w:rPr>
        <w:t xml:space="preserve"> </w:t>
      </w:r>
      <w:r>
        <w:rPr>
          <w:rStyle w:val="Char0"/>
          <w:rFonts w:ascii="mylotus" w:hAnsi="mylotus" w:cs="CTraditional Arabic" w:hint="cs"/>
          <w:sz w:val="27"/>
          <w:szCs w:val="27"/>
          <w:rtl/>
        </w:rPr>
        <w:t>ج</w:t>
      </w:r>
      <w:r w:rsidRPr="00C737A9">
        <w:rPr>
          <w:rStyle w:val="Char0"/>
          <w:rtl/>
        </w:rPr>
        <w:t xml:space="preserve"> که فرموده</w:t>
      </w:r>
      <w:r w:rsidR="001619CE">
        <w:rPr>
          <w:rStyle w:val="Char0"/>
          <w:rtl/>
        </w:rPr>
        <w:t>‌اند:</w:t>
      </w:r>
      <w:r w:rsidRPr="00C737A9">
        <w:rPr>
          <w:rStyle w:val="Char0"/>
          <w:rtl/>
        </w:rPr>
        <w:t xml:space="preserve"> </w:t>
      </w:r>
      <w:r w:rsidRPr="003A6CC9">
        <w:rPr>
          <w:rStyle w:val="Char0"/>
          <w:rFonts w:hint="cs"/>
          <w:b/>
          <w:bCs/>
          <w:rtl/>
        </w:rPr>
        <w:t>«</w:t>
      </w:r>
      <w:r w:rsidRPr="003A6CC9">
        <w:rPr>
          <w:rStyle w:val="Char6"/>
          <w:rFonts w:hint="cs"/>
          <w:b/>
          <w:bCs/>
          <w:rtl/>
        </w:rPr>
        <w:t>بل</w:t>
      </w:r>
      <w:r w:rsidR="003675EB" w:rsidRPr="003A6CC9">
        <w:rPr>
          <w:rStyle w:val="Char6"/>
          <w:rFonts w:hint="cs"/>
          <w:b/>
          <w:bCs/>
          <w:rtl/>
        </w:rPr>
        <w:t>ِّ</w:t>
      </w:r>
      <w:r w:rsidRPr="003A6CC9">
        <w:rPr>
          <w:rStyle w:val="Char6"/>
          <w:rFonts w:hint="cs"/>
          <w:b/>
          <w:bCs/>
          <w:rtl/>
        </w:rPr>
        <w:t>غوا</w:t>
      </w:r>
      <w:r w:rsidRPr="003A6CC9">
        <w:rPr>
          <w:rStyle w:val="Char6"/>
          <w:b/>
          <w:bCs/>
          <w:rtl/>
        </w:rPr>
        <w:t xml:space="preserve"> عني ولو آية</w:t>
      </w:r>
      <w:r w:rsidRPr="003A6CC9">
        <w:rPr>
          <w:rStyle w:val="Char0"/>
          <w:b/>
          <w:bCs/>
          <w:rtl/>
        </w:rPr>
        <w:t>»</w:t>
      </w:r>
      <w:r w:rsidRPr="00C737A9">
        <w:rPr>
          <w:rStyle w:val="Char0"/>
          <w:rtl/>
        </w:rPr>
        <w:t xml:space="preserve"> «از من به د</w:t>
      </w:r>
      <w:r w:rsidRPr="00C737A9">
        <w:rPr>
          <w:rStyle w:val="Char0"/>
          <w:rFonts w:hint="cs"/>
          <w:rtl/>
        </w:rPr>
        <w:t>یگران</w:t>
      </w:r>
      <w:r w:rsidRPr="00C737A9">
        <w:rPr>
          <w:rStyle w:val="Char0"/>
          <w:rtl/>
        </w:rPr>
        <w:t xml:space="preserve"> ابلاغ کن</w:t>
      </w:r>
      <w:r w:rsidRPr="00C737A9">
        <w:rPr>
          <w:rStyle w:val="Char0"/>
          <w:rFonts w:hint="cs"/>
          <w:rtl/>
        </w:rPr>
        <w:t>ید</w:t>
      </w:r>
      <w:r w:rsidRPr="00C737A9">
        <w:rPr>
          <w:rStyle w:val="Char0"/>
          <w:rtl/>
        </w:rPr>
        <w:t xml:space="preserve"> حت</w:t>
      </w:r>
      <w:r w:rsidRPr="00C737A9">
        <w:rPr>
          <w:rStyle w:val="Char0"/>
          <w:rFonts w:hint="cs"/>
          <w:rtl/>
        </w:rPr>
        <w:t>ی</w:t>
      </w:r>
      <w:r w:rsidRPr="00C737A9">
        <w:rPr>
          <w:rStyle w:val="Char0"/>
          <w:rtl/>
        </w:rPr>
        <w:t xml:space="preserve"> </w:t>
      </w:r>
      <w:r w:rsidRPr="00C737A9">
        <w:rPr>
          <w:rStyle w:val="Char0"/>
          <w:rFonts w:hint="cs"/>
          <w:rtl/>
        </w:rPr>
        <w:t>یک</w:t>
      </w:r>
      <w:r w:rsidRPr="00C737A9">
        <w:rPr>
          <w:rStyle w:val="Char0"/>
          <w:rtl/>
        </w:rPr>
        <w:t xml:space="preserve"> آ</w:t>
      </w:r>
      <w:r w:rsidRPr="00C737A9">
        <w:rPr>
          <w:rStyle w:val="Char0"/>
          <w:rFonts w:hint="cs"/>
          <w:rtl/>
        </w:rPr>
        <w:t>یه</w:t>
      </w:r>
      <w:r w:rsidRPr="00C737A9">
        <w:rPr>
          <w:rStyle w:val="Char0"/>
          <w:rtl/>
        </w:rPr>
        <w:t xml:space="preserve"> را». </w:t>
      </w:r>
    </w:p>
    <w:p w:rsidR="00AD43F8" w:rsidRPr="00C737A9" w:rsidRDefault="00AD43F8" w:rsidP="003675EB">
      <w:pPr>
        <w:pStyle w:val="a0"/>
        <w:rPr>
          <w:rStyle w:val="Char0"/>
          <w:rtl/>
        </w:rPr>
      </w:pPr>
      <w:r w:rsidRPr="00C737A9">
        <w:rPr>
          <w:rStyle w:val="Char0"/>
          <w:rtl/>
        </w:rPr>
        <w:t>و در راستا</w:t>
      </w:r>
      <w:r w:rsidRPr="00C737A9">
        <w:rPr>
          <w:rStyle w:val="Char0"/>
          <w:rFonts w:hint="cs"/>
          <w:rtl/>
        </w:rPr>
        <w:t>ی</w:t>
      </w:r>
      <w:r w:rsidRPr="00C737A9">
        <w:rPr>
          <w:rStyle w:val="Char0"/>
          <w:rtl/>
        </w:rPr>
        <w:t xml:space="preserve"> خدمت به برادران در</w:t>
      </w:r>
      <w:r w:rsidRPr="00C737A9">
        <w:rPr>
          <w:rStyle w:val="Char0"/>
          <w:rFonts w:hint="cs"/>
          <w:rtl/>
        </w:rPr>
        <w:t>ی</w:t>
      </w:r>
      <w:r w:rsidRPr="00C737A9">
        <w:rPr>
          <w:rStyle w:val="Char0"/>
          <w:rtl/>
        </w:rPr>
        <w:t xml:space="preserve"> زبان، برا</w:t>
      </w:r>
      <w:r w:rsidRPr="00C737A9">
        <w:rPr>
          <w:rStyle w:val="Char0"/>
          <w:rFonts w:hint="cs"/>
          <w:rtl/>
        </w:rPr>
        <w:t>ی</w:t>
      </w:r>
      <w:r w:rsidRPr="00C737A9">
        <w:rPr>
          <w:rStyle w:val="Char0"/>
          <w:rtl/>
        </w:rPr>
        <w:t xml:space="preserve"> مجمع ملک فهد که متصد</w:t>
      </w:r>
      <w:r w:rsidRPr="00C737A9">
        <w:rPr>
          <w:rStyle w:val="Char0"/>
          <w:rFonts w:hint="cs"/>
          <w:rtl/>
        </w:rPr>
        <w:t>ی</w:t>
      </w:r>
      <w:r w:rsidRPr="00C737A9">
        <w:rPr>
          <w:rStyle w:val="Char0"/>
          <w:rtl/>
        </w:rPr>
        <w:t xml:space="preserve"> چاپ قرآن کر</w:t>
      </w:r>
      <w:r w:rsidRPr="00C737A9">
        <w:rPr>
          <w:rStyle w:val="Char0"/>
          <w:rFonts w:hint="cs"/>
          <w:rtl/>
        </w:rPr>
        <w:t>یم</w:t>
      </w:r>
      <w:r w:rsidRPr="00C737A9">
        <w:rPr>
          <w:rStyle w:val="Char0"/>
          <w:rtl/>
        </w:rPr>
        <w:t xml:space="preserve"> در مد</w:t>
      </w:r>
      <w:r w:rsidRPr="00C737A9">
        <w:rPr>
          <w:rStyle w:val="Char0"/>
          <w:rFonts w:hint="cs"/>
          <w:rtl/>
        </w:rPr>
        <w:t>ینه</w:t>
      </w:r>
      <w:r w:rsidRPr="00C737A9">
        <w:rPr>
          <w:rStyle w:val="Char0"/>
          <w:rtl/>
        </w:rPr>
        <w:t xml:space="preserve"> منوره است جا</w:t>
      </w:r>
      <w:r w:rsidRPr="00C737A9">
        <w:rPr>
          <w:rStyle w:val="Char0"/>
          <w:rFonts w:hint="cs"/>
          <w:rtl/>
        </w:rPr>
        <w:t>ی</w:t>
      </w:r>
      <w:r w:rsidRPr="00C737A9">
        <w:rPr>
          <w:rStyle w:val="Char0"/>
          <w:rtl/>
        </w:rPr>
        <w:t xml:space="preserve"> بس مسرت و خوش</w:t>
      </w:r>
      <w:r w:rsidRPr="00C737A9">
        <w:rPr>
          <w:rStyle w:val="Char0"/>
          <w:rFonts w:hint="cs"/>
          <w:rtl/>
        </w:rPr>
        <w:t>ی</w:t>
      </w:r>
      <w:r w:rsidRPr="00C737A9">
        <w:rPr>
          <w:rStyle w:val="Char0"/>
          <w:rtl/>
        </w:rPr>
        <w:t xml:space="preserve"> است که ا</w:t>
      </w:r>
      <w:r w:rsidRPr="00C737A9">
        <w:rPr>
          <w:rStyle w:val="Char0"/>
          <w:rFonts w:hint="cs"/>
          <w:rtl/>
        </w:rPr>
        <w:t>ین</w:t>
      </w:r>
      <w:r w:rsidRPr="00C737A9">
        <w:rPr>
          <w:rStyle w:val="Char0"/>
          <w:rtl/>
        </w:rPr>
        <w:t xml:space="preserve"> ترجمه در</w:t>
      </w:r>
      <w:r w:rsidRPr="00C737A9">
        <w:rPr>
          <w:rStyle w:val="Char0"/>
          <w:rFonts w:hint="cs"/>
          <w:rtl/>
        </w:rPr>
        <w:t>ی</w:t>
      </w:r>
      <w:r w:rsidRPr="00C737A9">
        <w:rPr>
          <w:rStyle w:val="Char0"/>
          <w:rtl/>
        </w:rPr>
        <w:t xml:space="preserve"> معان</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را به خوانندگان ا</w:t>
      </w:r>
      <w:r w:rsidRPr="00C737A9">
        <w:rPr>
          <w:rStyle w:val="Char0"/>
          <w:rFonts w:hint="cs"/>
          <w:rtl/>
        </w:rPr>
        <w:t>ین</w:t>
      </w:r>
      <w:r w:rsidRPr="00C737A9">
        <w:rPr>
          <w:rStyle w:val="Char0"/>
          <w:rtl/>
        </w:rPr>
        <w:t xml:space="preserve"> زبان تقد</w:t>
      </w:r>
      <w:r w:rsidRPr="00C737A9">
        <w:rPr>
          <w:rStyle w:val="Char0"/>
          <w:rFonts w:hint="cs"/>
          <w:rtl/>
        </w:rPr>
        <w:t>یم</w:t>
      </w:r>
      <w:r w:rsidRPr="00C737A9">
        <w:rPr>
          <w:rStyle w:val="Char0"/>
          <w:rtl/>
        </w:rPr>
        <w:t xml:space="preserve"> نما</w:t>
      </w:r>
      <w:r w:rsidRPr="00C737A9">
        <w:rPr>
          <w:rStyle w:val="Char0"/>
          <w:rFonts w:hint="cs"/>
          <w:rtl/>
        </w:rPr>
        <w:t>ید</w:t>
      </w:r>
      <w:r w:rsidRPr="00C737A9">
        <w:rPr>
          <w:rStyle w:val="Char0"/>
          <w:rtl/>
        </w:rPr>
        <w:t xml:space="preserve"> که توسط مولو</w:t>
      </w:r>
      <w:r w:rsidRPr="00C737A9">
        <w:rPr>
          <w:rStyle w:val="Char0"/>
          <w:rFonts w:hint="cs"/>
          <w:rtl/>
        </w:rPr>
        <w:t>ی</w:t>
      </w:r>
      <w:r w:rsidRPr="00C737A9">
        <w:rPr>
          <w:rStyle w:val="Char0"/>
          <w:rtl/>
        </w:rPr>
        <w:t xml:space="preserve"> محمد انور </w:t>
      </w:r>
      <w:r w:rsidRPr="00C737A9">
        <w:rPr>
          <w:rStyle w:val="Char0"/>
          <w:rtl/>
        </w:rPr>
        <w:lastRenderedPageBreak/>
        <w:t>بدخشان</w:t>
      </w:r>
      <w:r w:rsidRPr="00C737A9">
        <w:rPr>
          <w:rStyle w:val="Char0"/>
          <w:rFonts w:hint="cs"/>
          <w:rtl/>
        </w:rPr>
        <w:t>ی</w:t>
      </w:r>
      <w:r w:rsidRPr="00C737A9">
        <w:rPr>
          <w:rStyle w:val="Char0"/>
          <w:rtl/>
        </w:rPr>
        <w:t xml:space="preserve"> به رشت</w:t>
      </w:r>
      <w:r w:rsidR="003675EB">
        <w:rPr>
          <w:rStyle w:val="Char0"/>
          <w:rFonts w:hint="cs"/>
          <w:rtl/>
        </w:rPr>
        <w:t>ۀ</w:t>
      </w:r>
      <w:r w:rsidRPr="00C737A9">
        <w:rPr>
          <w:rStyle w:val="Char0"/>
          <w:rtl/>
        </w:rPr>
        <w:t xml:space="preserve"> تحر</w:t>
      </w:r>
      <w:r w:rsidRPr="00C737A9">
        <w:rPr>
          <w:rStyle w:val="Char0"/>
          <w:rFonts w:hint="cs"/>
          <w:rtl/>
        </w:rPr>
        <w:t>یر</w:t>
      </w:r>
      <w:r w:rsidRPr="00C737A9">
        <w:rPr>
          <w:rStyle w:val="Char0"/>
          <w:rtl/>
        </w:rPr>
        <w:t xml:space="preserve"> درآورده شده و مراجعه و بررس</w:t>
      </w:r>
      <w:r w:rsidRPr="00C737A9">
        <w:rPr>
          <w:rStyle w:val="Char0"/>
          <w:rFonts w:hint="cs"/>
          <w:rtl/>
        </w:rPr>
        <w:t>ی</w:t>
      </w:r>
      <w:r w:rsidRPr="00C737A9">
        <w:rPr>
          <w:rStyle w:val="Char0"/>
          <w:rtl/>
        </w:rPr>
        <w:t xml:space="preserve"> آن از جانب مجمع، توسط د/ عبدالغفور عبدالحق بلوچ</w:t>
      </w:r>
      <w:r w:rsidRPr="00C737A9">
        <w:rPr>
          <w:rStyle w:val="Char0"/>
          <w:rFonts w:hint="cs"/>
          <w:rtl/>
        </w:rPr>
        <w:t>ی</w:t>
      </w:r>
      <w:r w:rsidRPr="00C737A9">
        <w:rPr>
          <w:rStyle w:val="Char0"/>
          <w:rtl/>
        </w:rPr>
        <w:t xml:space="preserve"> و شيخ قريب الله مطيع صورت گرفته است. </w:t>
      </w:r>
    </w:p>
    <w:p w:rsidR="00AD43F8" w:rsidRPr="00C737A9" w:rsidRDefault="00AD43F8" w:rsidP="00AD43F8">
      <w:pPr>
        <w:pStyle w:val="a0"/>
        <w:rPr>
          <w:rStyle w:val="Char0"/>
          <w:rtl/>
        </w:rPr>
      </w:pPr>
      <w:r w:rsidRPr="00C737A9">
        <w:rPr>
          <w:rStyle w:val="Char0"/>
          <w:rtl/>
        </w:rPr>
        <w:t>و الله متعال را شکر گزار</w:t>
      </w:r>
      <w:r w:rsidRPr="00C737A9">
        <w:rPr>
          <w:rStyle w:val="Char0"/>
          <w:rFonts w:hint="cs"/>
          <w:rtl/>
        </w:rPr>
        <w:t>یم</w:t>
      </w:r>
      <w:r w:rsidRPr="00C737A9">
        <w:rPr>
          <w:rStyle w:val="Char0"/>
          <w:rtl/>
        </w:rPr>
        <w:t xml:space="preserve"> که به ما توف</w:t>
      </w:r>
      <w:r w:rsidRPr="00C737A9">
        <w:rPr>
          <w:rStyle w:val="Char0"/>
          <w:rFonts w:hint="cs"/>
          <w:rtl/>
        </w:rPr>
        <w:t>یق</w:t>
      </w:r>
      <w:r w:rsidRPr="00C737A9">
        <w:rPr>
          <w:rStyle w:val="Char0"/>
          <w:rtl/>
        </w:rPr>
        <w:t xml:space="preserve"> عطا فرمود تا ا</w:t>
      </w:r>
      <w:r w:rsidRPr="00C737A9">
        <w:rPr>
          <w:rStyle w:val="Char0"/>
          <w:rFonts w:hint="cs"/>
          <w:rtl/>
        </w:rPr>
        <w:t>ین</w:t>
      </w:r>
      <w:r w:rsidRPr="00C737A9">
        <w:rPr>
          <w:rStyle w:val="Char0"/>
          <w:rtl/>
        </w:rPr>
        <w:t xml:space="preserve"> کار بزرگ را به اتمام برسان</w:t>
      </w:r>
      <w:r w:rsidRPr="00C737A9">
        <w:rPr>
          <w:rStyle w:val="Char0"/>
          <w:rFonts w:hint="cs"/>
          <w:rtl/>
        </w:rPr>
        <w:t>یم</w:t>
      </w:r>
      <w:r w:rsidRPr="00C737A9">
        <w:rPr>
          <w:rStyle w:val="Char0"/>
          <w:rtl/>
        </w:rPr>
        <w:t xml:space="preserve"> و ام</w:t>
      </w:r>
      <w:r w:rsidRPr="00C737A9">
        <w:rPr>
          <w:rStyle w:val="Char0"/>
          <w:rFonts w:hint="cs"/>
          <w:rtl/>
        </w:rPr>
        <w:t>یدواریم</w:t>
      </w:r>
      <w:r w:rsidRPr="00C737A9">
        <w:rPr>
          <w:rStyle w:val="Char0"/>
          <w:rtl/>
        </w:rPr>
        <w:t xml:space="preserve"> که ا</w:t>
      </w:r>
      <w:r w:rsidRPr="00C737A9">
        <w:rPr>
          <w:rStyle w:val="Char0"/>
          <w:rFonts w:hint="cs"/>
          <w:rtl/>
        </w:rPr>
        <w:t>ین</w:t>
      </w:r>
      <w:r w:rsidRPr="00C737A9">
        <w:rPr>
          <w:rStyle w:val="Char0"/>
          <w:rtl/>
        </w:rPr>
        <w:t xml:space="preserve"> عمل خالص برا</w:t>
      </w:r>
      <w:r w:rsidRPr="00C737A9">
        <w:rPr>
          <w:rStyle w:val="Char0"/>
          <w:rFonts w:hint="cs"/>
          <w:rtl/>
        </w:rPr>
        <w:t>ی</w:t>
      </w:r>
      <w:r w:rsidRPr="00C737A9">
        <w:rPr>
          <w:rStyle w:val="Char0"/>
          <w:rtl/>
        </w:rPr>
        <w:t xml:space="preserve"> رضا</w:t>
      </w:r>
      <w:r w:rsidRPr="00C737A9">
        <w:rPr>
          <w:rStyle w:val="Char0"/>
          <w:rFonts w:hint="cs"/>
          <w:rtl/>
        </w:rPr>
        <w:t>ی</w:t>
      </w:r>
      <w:r w:rsidRPr="00C737A9">
        <w:rPr>
          <w:rStyle w:val="Char0"/>
          <w:rtl/>
        </w:rPr>
        <w:t xml:space="preserve"> او تعال</w:t>
      </w:r>
      <w:r w:rsidRPr="00C737A9">
        <w:rPr>
          <w:rStyle w:val="Char0"/>
          <w:rFonts w:hint="cs"/>
          <w:rtl/>
        </w:rPr>
        <w:t>ی</w:t>
      </w:r>
      <w:r w:rsidRPr="00C737A9">
        <w:rPr>
          <w:rStyle w:val="Char0"/>
          <w:rtl/>
        </w:rPr>
        <w:t xml:space="preserve"> باشد و مردم از آن استفاده ببرند. </w:t>
      </w:r>
    </w:p>
    <w:p w:rsidR="00AD43F8" w:rsidRPr="00C737A9" w:rsidRDefault="00AD43F8" w:rsidP="00AD43F8">
      <w:pPr>
        <w:pStyle w:val="a0"/>
        <w:rPr>
          <w:rStyle w:val="Char0"/>
          <w:rtl/>
        </w:rPr>
      </w:pPr>
      <w:r w:rsidRPr="00C737A9">
        <w:rPr>
          <w:rStyle w:val="Char0"/>
          <w:rtl/>
        </w:rPr>
        <w:t>چنانکه همه</w:t>
      </w:r>
      <w:r w:rsidR="001619CE">
        <w:rPr>
          <w:rStyle w:val="Char0"/>
          <w:rtl/>
        </w:rPr>
        <w:t xml:space="preserve"> می‌</w:t>
      </w:r>
      <w:r w:rsidRPr="00C737A9">
        <w:rPr>
          <w:rStyle w:val="Char0"/>
          <w:rtl/>
        </w:rPr>
        <w:t>دان</w:t>
      </w:r>
      <w:r w:rsidRPr="00C737A9">
        <w:rPr>
          <w:rStyle w:val="Char0"/>
          <w:rFonts w:hint="cs"/>
          <w:rtl/>
        </w:rPr>
        <w:t>یم</w:t>
      </w:r>
      <w:r w:rsidRPr="00C737A9">
        <w:rPr>
          <w:rStyle w:val="Char0"/>
          <w:rtl/>
        </w:rPr>
        <w:t xml:space="preserve"> ترجمه معان</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هر چند دق</w:t>
      </w:r>
      <w:r w:rsidRPr="00C737A9">
        <w:rPr>
          <w:rStyle w:val="Char0"/>
          <w:rFonts w:hint="cs"/>
          <w:rtl/>
        </w:rPr>
        <w:t>یق</w:t>
      </w:r>
      <w:r w:rsidRPr="00C737A9">
        <w:rPr>
          <w:rStyle w:val="Char0"/>
          <w:rtl/>
        </w:rPr>
        <w:t xml:space="preserve"> هم باشد، دربرگ</w:t>
      </w:r>
      <w:r w:rsidRPr="00C737A9">
        <w:rPr>
          <w:rStyle w:val="Char0"/>
          <w:rFonts w:hint="cs"/>
          <w:rtl/>
        </w:rPr>
        <w:t>یرنده</w:t>
      </w:r>
      <w:r w:rsidRPr="00C737A9">
        <w:rPr>
          <w:rStyle w:val="Char0"/>
          <w:rtl/>
        </w:rPr>
        <w:t xml:space="preserve"> مفهوم اصل</w:t>
      </w:r>
      <w:r w:rsidRPr="00C737A9">
        <w:rPr>
          <w:rStyle w:val="Char0"/>
          <w:rFonts w:hint="cs"/>
          <w:rtl/>
        </w:rPr>
        <w:t>ی</w:t>
      </w:r>
      <w:r w:rsidRPr="00C737A9">
        <w:rPr>
          <w:rStyle w:val="Char0"/>
          <w:rtl/>
        </w:rPr>
        <w:t xml:space="preserve"> معان</w:t>
      </w:r>
      <w:r w:rsidRPr="00C737A9">
        <w:rPr>
          <w:rStyle w:val="Char0"/>
          <w:rFonts w:hint="cs"/>
          <w:rtl/>
        </w:rPr>
        <w:t>ی</w:t>
      </w:r>
      <w:r w:rsidRPr="00C737A9">
        <w:rPr>
          <w:rStyle w:val="Char0"/>
          <w:rtl/>
        </w:rPr>
        <w:t xml:space="preserve"> وس</w:t>
      </w:r>
      <w:r w:rsidRPr="00C737A9">
        <w:rPr>
          <w:rStyle w:val="Char0"/>
          <w:rFonts w:hint="cs"/>
          <w:rtl/>
        </w:rPr>
        <w:t>یع</w:t>
      </w:r>
      <w:r w:rsidRPr="00C737A9">
        <w:rPr>
          <w:rStyle w:val="Char0"/>
          <w:rtl/>
        </w:rPr>
        <w:t xml:space="preserve"> و بزرگ نصوص پر اعجاز قرآن نخواهد بود، و اما معان</w:t>
      </w:r>
      <w:r w:rsidRPr="00C737A9">
        <w:rPr>
          <w:rStyle w:val="Char0"/>
          <w:rFonts w:hint="cs"/>
          <w:rtl/>
        </w:rPr>
        <w:t>ی</w:t>
      </w:r>
      <w:r w:rsidRPr="00C737A9">
        <w:rPr>
          <w:rStyle w:val="Char0"/>
          <w:rtl/>
        </w:rPr>
        <w:t xml:space="preserve"> که ا</w:t>
      </w:r>
      <w:r w:rsidRPr="00C737A9">
        <w:rPr>
          <w:rStyle w:val="Char0"/>
          <w:rFonts w:hint="cs"/>
          <w:rtl/>
        </w:rPr>
        <w:t>ین</w:t>
      </w:r>
      <w:r w:rsidRPr="00C737A9">
        <w:rPr>
          <w:rStyle w:val="Char0"/>
          <w:rtl/>
        </w:rPr>
        <w:t xml:space="preserve"> ترجمه دربر دارد خلاص</w:t>
      </w:r>
      <w:r w:rsidRPr="00C737A9">
        <w:rPr>
          <w:rStyle w:val="Char0"/>
          <w:rFonts w:hint="cs"/>
          <w:rtl/>
        </w:rPr>
        <w:t>ۀ</w:t>
      </w:r>
      <w:r w:rsidRPr="00C737A9">
        <w:rPr>
          <w:rStyle w:val="Char0"/>
          <w:rtl/>
        </w:rPr>
        <w:t xml:space="preserve"> از رسائ</w:t>
      </w:r>
      <w:r w:rsidRPr="00C737A9">
        <w:rPr>
          <w:rStyle w:val="Char0"/>
          <w:rFonts w:hint="cs"/>
          <w:rtl/>
        </w:rPr>
        <w:t>ی</w:t>
      </w:r>
      <w:r w:rsidRPr="00C737A9">
        <w:rPr>
          <w:rStyle w:val="Char0"/>
          <w:rtl/>
        </w:rPr>
        <w:t xml:space="preserve"> ع</w:t>
      </w:r>
      <w:r w:rsidRPr="00C737A9">
        <w:rPr>
          <w:rStyle w:val="Char0"/>
          <w:rFonts w:hint="cs"/>
          <w:rtl/>
        </w:rPr>
        <w:t>لم</w:t>
      </w:r>
      <w:r w:rsidRPr="00C737A9">
        <w:rPr>
          <w:rStyle w:val="Char0"/>
          <w:rtl/>
        </w:rPr>
        <w:t xml:space="preserve"> مترجم در فهم قرآن کر</w:t>
      </w:r>
      <w:r w:rsidRPr="00C737A9">
        <w:rPr>
          <w:rStyle w:val="Char0"/>
          <w:rFonts w:hint="cs"/>
          <w:rtl/>
        </w:rPr>
        <w:t>یم</w:t>
      </w:r>
      <w:r w:rsidRPr="00C737A9">
        <w:rPr>
          <w:rStyle w:val="Char0"/>
          <w:rtl/>
        </w:rPr>
        <w:t xml:space="preserve"> است، و از نقص و اشتباهات</w:t>
      </w:r>
      <w:r w:rsidRPr="00C737A9">
        <w:rPr>
          <w:rStyle w:val="Char0"/>
          <w:rFonts w:hint="cs"/>
          <w:rtl/>
        </w:rPr>
        <w:t>ی</w:t>
      </w:r>
      <w:r w:rsidRPr="00C737A9">
        <w:rPr>
          <w:rStyle w:val="Char0"/>
          <w:rtl/>
        </w:rPr>
        <w:t xml:space="preserve"> که عموم بشر از آن مصون ن</w:t>
      </w:r>
      <w:r w:rsidRPr="00C737A9">
        <w:rPr>
          <w:rStyle w:val="Char0"/>
          <w:rFonts w:hint="cs"/>
          <w:rtl/>
        </w:rPr>
        <w:t>یستند</w:t>
      </w:r>
      <w:r w:rsidRPr="00C737A9">
        <w:rPr>
          <w:rStyle w:val="Char0"/>
          <w:rtl/>
        </w:rPr>
        <w:t xml:space="preserve"> خال</w:t>
      </w:r>
      <w:r w:rsidRPr="00C737A9">
        <w:rPr>
          <w:rStyle w:val="Char0"/>
          <w:rFonts w:hint="cs"/>
          <w:rtl/>
        </w:rPr>
        <w:t>ی</w:t>
      </w:r>
      <w:r w:rsidRPr="00C737A9">
        <w:rPr>
          <w:rStyle w:val="Char0"/>
          <w:rtl/>
        </w:rPr>
        <w:t xml:space="preserve"> نخواهد بود. </w:t>
      </w:r>
    </w:p>
    <w:p w:rsidR="00AD43F8" w:rsidRPr="00C737A9" w:rsidRDefault="00AD43F8" w:rsidP="00AD43F8">
      <w:pPr>
        <w:pStyle w:val="a0"/>
        <w:rPr>
          <w:rStyle w:val="Char0"/>
          <w:rtl/>
        </w:rPr>
      </w:pPr>
      <w:r w:rsidRPr="00C737A9">
        <w:rPr>
          <w:rStyle w:val="Char0"/>
          <w:rtl/>
        </w:rPr>
        <w:t>لذا از تمام</w:t>
      </w:r>
      <w:r w:rsidRPr="00C737A9">
        <w:rPr>
          <w:rStyle w:val="Char0"/>
          <w:rFonts w:hint="cs"/>
          <w:rtl/>
        </w:rPr>
        <w:t>ی</w:t>
      </w:r>
      <w:r w:rsidRPr="00C737A9">
        <w:rPr>
          <w:rStyle w:val="Char0"/>
          <w:rtl/>
        </w:rPr>
        <w:t xml:space="preserve"> خوانندگان محترم ا</w:t>
      </w:r>
      <w:r w:rsidRPr="00C737A9">
        <w:rPr>
          <w:rStyle w:val="Char0"/>
          <w:rFonts w:hint="cs"/>
          <w:rtl/>
        </w:rPr>
        <w:t>ین</w:t>
      </w:r>
      <w:r w:rsidRPr="00C737A9">
        <w:rPr>
          <w:rStyle w:val="Char0"/>
          <w:rtl/>
        </w:rPr>
        <w:t xml:space="preserve"> ترجمه خواهشمند</w:t>
      </w:r>
      <w:r w:rsidRPr="00C737A9">
        <w:rPr>
          <w:rStyle w:val="Char0"/>
          <w:rFonts w:hint="cs"/>
          <w:rtl/>
        </w:rPr>
        <w:t>یم</w:t>
      </w:r>
      <w:r w:rsidRPr="00C737A9">
        <w:rPr>
          <w:rStyle w:val="Char0"/>
          <w:rtl/>
        </w:rPr>
        <w:t xml:space="preserve"> که در صورت مشاهد</w:t>
      </w:r>
      <w:r w:rsidRPr="00C737A9">
        <w:rPr>
          <w:rStyle w:val="Char0"/>
          <w:rFonts w:hint="cs"/>
          <w:rtl/>
        </w:rPr>
        <w:t>ۀ</w:t>
      </w:r>
      <w:r w:rsidRPr="00C737A9">
        <w:rPr>
          <w:rStyle w:val="Char0"/>
          <w:rtl/>
        </w:rPr>
        <w:t xml:space="preserve"> هرگونه اشتباه</w:t>
      </w:r>
      <w:r w:rsidRPr="00C737A9">
        <w:rPr>
          <w:rStyle w:val="Char0"/>
          <w:rFonts w:hint="cs"/>
          <w:rtl/>
        </w:rPr>
        <w:t>ی</w:t>
      </w:r>
      <w:r w:rsidRPr="00C737A9">
        <w:rPr>
          <w:rStyle w:val="Char0"/>
          <w:rtl/>
        </w:rPr>
        <w:t xml:space="preserve"> از قب</w:t>
      </w:r>
      <w:r w:rsidRPr="00C737A9">
        <w:rPr>
          <w:rStyle w:val="Char0"/>
          <w:rFonts w:hint="cs"/>
          <w:rtl/>
        </w:rPr>
        <w:t>یل</w:t>
      </w:r>
      <w:r w:rsidRPr="00C737A9">
        <w:rPr>
          <w:rStyle w:val="Char0"/>
          <w:rtl/>
        </w:rPr>
        <w:t xml:space="preserve"> کم</w:t>
      </w:r>
      <w:r w:rsidRPr="00C737A9">
        <w:rPr>
          <w:rStyle w:val="Char0"/>
          <w:rFonts w:hint="cs"/>
          <w:rtl/>
        </w:rPr>
        <w:t>ی</w:t>
      </w:r>
      <w:r w:rsidRPr="00C737A9">
        <w:rPr>
          <w:rStyle w:val="Char0"/>
          <w:rtl/>
        </w:rPr>
        <w:t xml:space="preserve"> و ز</w:t>
      </w:r>
      <w:r w:rsidRPr="00C737A9">
        <w:rPr>
          <w:rStyle w:val="Char0"/>
          <w:rFonts w:hint="cs"/>
          <w:rtl/>
        </w:rPr>
        <w:t>یادی</w:t>
      </w:r>
      <w:r w:rsidRPr="00C737A9">
        <w:rPr>
          <w:rStyle w:val="Char0"/>
          <w:rtl/>
        </w:rPr>
        <w:t xml:space="preserve"> و غ</w:t>
      </w:r>
      <w:r w:rsidRPr="00C737A9">
        <w:rPr>
          <w:rStyle w:val="Char0"/>
          <w:rFonts w:hint="cs"/>
          <w:rtl/>
        </w:rPr>
        <w:t>یره</w:t>
      </w:r>
      <w:r w:rsidRPr="00C737A9">
        <w:rPr>
          <w:rStyle w:val="Char0"/>
          <w:rtl/>
        </w:rPr>
        <w:t xml:space="preserve"> اشتباهات، لطف نموده آنرا به مجمع ملک فهد در مد</w:t>
      </w:r>
      <w:r w:rsidRPr="00C737A9">
        <w:rPr>
          <w:rStyle w:val="Char0"/>
          <w:rFonts w:hint="cs"/>
          <w:rtl/>
        </w:rPr>
        <w:t>ی</w:t>
      </w:r>
      <w:r w:rsidRPr="00C737A9">
        <w:rPr>
          <w:rStyle w:val="Char0"/>
          <w:rtl/>
        </w:rPr>
        <w:t>نه منوره ارسال نموده تا در چاپ</w:t>
      </w:r>
      <w:r w:rsidR="001619CE">
        <w:rPr>
          <w:rStyle w:val="Char0"/>
          <w:rtl/>
        </w:rPr>
        <w:t xml:space="preserve">‌های </w:t>
      </w:r>
      <w:r w:rsidRPr="00C737A9">
        <w:rPr>
          <w:rStyle w:val="Char0"/>
          <w:rtl/>
        </w:rPr>
        <w:t>آ</w:t>
      </w:r>
      <w:r w:rsidRPr="00C737A9">
        <w:rPr>
          <w:rStyle w:val="Char0"/>
          <w:rFonts w:hint="cs"/>
          <w:rtl/>
        </w:rPr>
        <w:t>ینده</w:t>
      </w:r>
      <w:r w:rsidRPr="00C737A9">
        <w:rPr>
          <w:rStyle w:val="Char0"/>
          <w:rtl/>
        </w:rPr>
        <w:t xml:space="preserve"> از ملاحظات</w:t>
      </w:r>
      <w:r w:rsidR="001619CE">
        <w:rPr>
          <w:rStyle w:val="Char0"/>
          <w:rtl/>
        </w:rPr>
        <w:t xml:space="preserve">‌شان </w:t>
      </w:r>
      <w:r w:rsidRPr="00C737A9">
        <w:rPr>
          <w:rStyle w:val="Char0"/>
          <w:rtl/>
        </w:rPr>
        <w:t>استفاده گردد، ان شاء الله تعال</w:t>
      </w:r>
      <w:r w:rsidRPr="00C737A9">
        <w:rPr>
          <w:rStyle w:val="Char0"/>
          <w:rFonts w:hint="cs"/>
          <w:rtl/>
        </w:rPr>
        <w:t>ی</w:t>
      </w:r>
      <w:r w:rsidRPr="00C737A9">
        <w:rPr>
          <w:rStyle w:val="Char0"/>
          <w:rtl/>
        </w:rPr>
        <w:t xml:space="preserve">. </w:t>
      </w:r>
    </w:p>
    <w:p w:rsidR="003675EB" w:rsidRDefault="00AD43F8" w:rsidP="00AD43F8">
      <w:pPr>
        <w:pStyle w:val="a0"/>
        <w:rPr>
          <w:rStyle w:val="Char0"/>
          <w:rtl/>
        </w:rPr>
      </w:pPr>
      <w:r w:rsidRPr="00C737A9">
        <w:rPr>
          <w:rStyle w:val="Char0"/>
          <w:rtl/>
        </w:rPr>
        <w:t>و الله توف</w:t>
      </w:r>
      <w:r w:rsidRPr="00C737A9">
        <w:rPr>
          <w:rStyle w:val="Char0"/>
          <w:rFonts w:hint="cs"/>
          <w:rtl/>
        </w:rPr>
        <w:t>یق</w:t>
      </w:r>
      <w:r w:rsidRPr="00C737A9">
        <w:rPr>
          <w:rStyle w:val="Char0"/>
          <w:rtl/>
        </w:rPr>
        <w:t xml:space="preserve"> دهنده و </w:t>
      </w:r>
      <w:r w:rsidRPr="00C737A9">
        <w:rPr>
          <w:rStyle w:val="Char0"/>
          <w:rFonts w:hint="cs"/>
          <w:rtl/>
        </w:rPr>
        <w:t>یگانه</w:t>
      </w:r>
      <w:r w:rsidRPr="00C737A9">
        <w:rPr>
          <w:rStyle w:val="Char0"/>
          <w:rtl/>
        </w:rPr>
        <w:t xml:space="preserve"> راهنما به راه راست است.</w:t>
      </w:r>
    </w:p>
    <w:p w:rsidR="003675EB" w:rsidRDefault="003675EB" w:rsidP="00AD43F8">
      <w:pPr>
        <w:pStyle w:val="a0"/>
        <w:rPr>
          <w:rStyle w:val="Char0"/>
          <w:rtl/>
        </w:rPr>
      </w:pPr>
    </w:p>
    <w:p w:rsidR="003675EB" w:rsidRDefault="003675EB" w:rsidP="00AD43F8">
      <w:pPr>
        <w:pStyle w:val="a0"/>
        <w:rPr>
          <w:rStyle w:val="Char0"/>
          <w:rtl/>
        </w:rPr>
        <w:sectPr w:rsidR="003675EB" w:rsidSect="00A156AA">
          <w:footnotePr>
            <w:numRestart w:val="eachPage"/>
          </w:footnotePr>
          <w:pgSz w:w="9356" w:h="13608" w:code="9"/>
          <w:pgMar w:top="567" w:right="1134" w:bottom="851" w:left="1134" w:header="454" w:footer="0" w:gutter="0"/>
          <w:cols w:space="708"/>
          <w:titlePg/>
          <w:bidi/>
          <w:rtlGutter/>
          <w:docGrid w:linePitch="360"/>
        </w:sectPr>
      </w:pPr>
    </w:p>
    <w:p w:rsidR="00AD43F8" w:rsidRPr="003675EB" w:rsidRDefault="00AD43F8" w:rsidP="003675EB">
      <w:pPr>
        <w:pStyle w:val="a1"/>
        <w:rPr>
          <w:rtl/>
        </w:rPr>
      </w:pPr>
      <w:bookmarkStart w:id="5" w:name="_Toc520686315"/>
      <w:r w:rsidRPr="003675EB">
        <w:rPr>
          <w:rFonts w:hint="cs"/>
          <w:rtl/>
        </w:rPr>
        <w:lastRenderedPageBreak/>
        <w:t>مقدمه</w:t>
      </w:r>
      <w:r w:rsidRPr="003675EB">
        <w:rPr>
          <w:rtl/>
        </w:rPr>
        <w:t xml:space="preserve"> دربار</w:t>
      </w:r>
      <w:r w:rsidRPr="003675EB">
        <w:rPr>
          <w:rFonts w:hint="cs"/>
          <w:rtl/>
        </w:rPr>
        <w:t>ۀ</w:t>
      </w:r>
      <w:r w:rsidRPr="003675EB">
        <w:rPr>
          <w:rtl/>
        </w:rPr>
        <w:t xml:space="preserve"> ترجم</w:t>
      </w:r>
      <w:r w:rsidRPr="003675EB">
        <w:rPr>
          <w:rFonts w:hint="cs"/>
          <w:rtl/>
        </w:rPr>
        <w:t>ۀ</w:t>
      </w:r>
      <w:r w:rsidRPr="003675EB">
        <w:rPr>
          <w:rtl/>
        </w:rPr>
        <w:t xml:space="preserve"> معان</w:t>
      </w:r>
      <w:r w:rsidRPr="003675EB">
        <w:rPr>
          <w:rFonts w:hint="cs"/>
          <w:rtl/>
        </w:rPr>
        <w:t>ی</w:t>
      </w:r>
      <w:r w:rsidRPr="003675EB">
        <w:rPr>
          <w:rtl/>
        </w:rPr>
        <w:t xml:space="preserve"> قرآن کر</w:t>
      </w:r>
      <w:r w:rsidRPr="003675EB">
        <w:rPr>
          <w:rFonts w:hint="cs"/>
          <w:rtl/>
        </w:rPr>
        <w:t>یم</w:t>
      </w:r>
      <w:bookmarkEnd w:id="5"/>
    </w:p>
    <w:p w:rsidR="00AD43F8" w:rsidRPr="003A6CC9" w:rsidRDefault="00AD43F8" w:rsidP="003A6CC9">
      <w:pPr>
        <w:pStyle w:val="a2"/>
        <w:jc w:val="center"/>
        <w:rPr>
          <w:rStyle w:val="Char0"/>
          <w:rFonts w:ascii="IranNastaliq" w:hAnsi="IranNastaliq" w:cs="IranNastaliq"/>
          <w:b/>
          <w:bCs w:val="0"/>
          <w:sz w:val="52"/>
          <w:szCs w:val="52"/>
          <w:rtl/>
        </w:rPr>
      </w:pPr>
      <w:bookmarkStart w:id="6" w:name="_Toc520686316"/>
      <w:r w:rsidRPr="003A6CC9">
        <w:rPr>
          <w:rStyle w:val="Char0"/>
          <w:rFonts w:ascii="IranNastaliq" w:hAnsi="IranNastaliq" w:cs="IranNastaliq"/>
          <w:b/>
          <w:bCs w:val="0"/>
          <w:sz w:val="52"/>
          <w:szCs w:val="52"/>
          <w:rtl/>
        </w:rPr>
        <w:t>سر آغاز</w:t>
      </w:r>
      <w:bookmarkEnd w:id="6"/>
    </w:p>
    <w:p w:rsidR="00AD43F8" w:rsidRPr="00C737A9" w:rsidRDefault="00AD43F8" w:rsidP="00AD43F8">
      <w:pPr>
        <w:pStyle w:val="a0"/>
        <w:rPr>
          <w:rStyle w:val="Char0"/>
        </w:rPr>
      </w:pPr>
    </w:p>
    <w:p w:rsidR="00AD43F8" w:rsidRPr="00C737A9" w:rsidRDefault="00AD43F8" w:rsidP="00AD43F8">
      <w:pPr>
        <w:pStyle w:val="a0"/>
        <w:rPr>
          <w:rStyle w:val="Char0"/>
          <w:rtl/>
        </w:rPr>
      </w:pPr>
      <w:r w:rsidRPr="00C737A9">
        <w:rPr>
          <w:rStyle w:val="Char0"/>
          <w:rFonts w:hint="cs"/>
          <w:rtl/>
        </w:rPr>
        <w:t>قرآن</w:t>
      </w:r>
      <w:r w:rsidRPr="00C737A9">
        <w:rPr>
          <w:rStyle w:val="Char0"/>
          <w:rtl/>
        </w:rPr>
        <w:t xml:space="preserve"> کر</w:t>
      </w:r>
      <w:r w:rsidRPr="00C737A9">
        <w:rPr>
          <w:rStyle w:val="Char0"/>
          <w:rFonts w:hint="cs"/>
          <w:rtl/>
        </w:rPr>
        <w:t>یم</w:t>
      </w:r>
      <w:r w:rsidRPr="00C737A9">
        <w:rPr>
          <w:rStyle w:val="Char0"/>
          <w:rtl/>
        </w:rPr>
        <w:t xml:space="preserve"> کلام الله متعال است که آنرا با حروف و معان</w:t>
      </w:r>
      <w:r w:rsidRPr="00C737A9">
        <w:rPr>
          <w:rStyle w:val="Char0"/>
          <w:rFonts w:hint="cs"/>
          <w:rtl/>
        </w:rPr>
        <w:t>ی</w:t>
      </w:r>
      <w:r w:rsidRPr="00C737A9">
        <w:rPr>
          <w:rStyle w:val="Char0"/>
          <w:rtl/>
        </w:rPr>
        <w:t xml:space="preserve"> آن بر پ</w:t>
      </w:r>
      <w:r w:rsidRPr="00C737A9">
        <w:rPr>
          <w:rStyle w:val="Char0"/>
          <w:rFonts w:hint="cs"/>
          <w:rtl/>
        </w:rPr>
        <w:t>یامبر</w:t>
      </w:r>
      <w:r w:rsidRPr="00C737A9">
        <w:rPr>
          <w:rStyle w:val="Char0"/>
          <w:rtl/>
        </w:rPr>
        <w:t xml:space="preserve"> گرام</w:t>
      </w:r>
      <w:r w:rsidRPr="00C737A9">
        <w:rPr>
          <w:rStyle w:val="Char0"/>
          <w:rFonts w:hint="cs"/>
          <w:rtl/>
        </w:rPr>
        <w:t>ی</w:t>
      </w:r>
      <w:r w:rsidRPr="00C737A9">
        <w:rPr>
          <w:rStyle w:val="Char0"/>
          <w:rtl/>
        </w:rPr>
        <w:t xml:space="preserve"> اش محمد</w:t>
      </w:r>
      <w:r w:rsidR="003A6CC9">
        <w:rPr>
          <w:rStyle w:val="Char0"/>
          <w:rFonts w:hint="cs"/>
          <w:rtl/>
        </w:rPr>
        <w:t xml:space="preserve"> </w:t>
      </w:r>
      <w:r w:rsidR="003A6CC9">
        <w:rPr>
          <w:rStyle w:val="Char0"/>
          <w:rFonts w:cs="CTraditional Arabic" w:hint="cs"/>
          <w:rtl/>
        </w:rPr>
        <w:t>ج</w:t>
      </w:r>
      <w:r w:rsidRPr="00C737A9">
        <w:rPr>
          <w:rStyle w:val="Char0"/>
          <w:rtl/>
        </w:rPr>
        <w:t xml:space="preserve"> که ا</w:t>
      </w:r>
      <w:r w:rsidRPr="00C737A9">
        <w:rPr>
          <w:rStyle w:val="Char0"/>
          <w:rFonts w:hint="cs"/>
          <w:rtl/>
        </w:rPr>
        <w:t>یشان</w:t>
      </w:r>
      <w:r w:rsidRPr="00C737A9">
        <w:rPr>
          <w:rStyle w:val="Char0"/>
          <w:rtl/>
        </w:rPr>
        <w:t xml:space="preserve"> را رحمت</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جهان</w:t>
      </w:r>
      <w:r w:rsidRPr="00C737A9">
        <w:rPr>
          <w:rStyle w:val="Char0"/>
          <w:rFonts w:hint="cs"/>
          <w:rtl/>
        </w:rPr>
        <w:t>یان</w:t>
      </w:r>
      <w:r w:rsidRPr="00C737A9">
        <w:rPr>
          <w:rStyle w:val="Char0"/>
          <w:rtl/>
        </w:rPr>
        <w:t xml:space="preserve"> فرستاده تا گواه و مژده</w:t>
      </w:r>
      <w:r w:rsidRPr="00C737A9">
        <w:rPr>
          <w:rStyle w:val="Char0"/>
          <w:rFonts w:hint="cs"/>
          <w:rtl/>
        </w:rPr>
        <w:t>‌</w:t>
      </w:r>
      <w:r w:rsidRPr="00C737A9">
        <w:rPr>
          <w:rStyle w:val="Char0"/>
          <w:rtl/>
        </w:rPr>
        <w:t>رسان و ب</w:t>
      </w:r>
      <w:r w:rsidRPr="00C737A9">
        <w:rPr>
          <w:rStyle w:val="Char0"/>
          <w:rFonts w:hint="cs"/>
          <w:rtl/>
        </w:rPr>
        <w:t>یم</w:t>
      </w:r>
      <w:r w:rsidRPr="00C737A9">
        <w:rPr>
          <w:rStyle w:val="Char0"/>
          <w:rtl/>
        </w:rPr>
        <w:t xml:space="preserve"> دهنده و فراخواننده به سوى الله به فرمان او و چراغ</w:t>
      </w:r>
      <w:r w:rsidRPr="00C737A9">
        <w:rPr>
          <w:rStyle w:val="Char0"/>
          <w:rFonts w:hint="cs"/>
          <w:rtl/>
        </w:rPr>
        <w:t>ی</w:t>
      </w:r>
      <w:r w:rsidRPr="00C737A9">
        <w:rPr>
          <w:rStyle w:val="Char0"/>
          <w:rtl/>
        </w:rPr>
        <w:t xml:space="preserve"> روشن باشد، نازل فرموده است. </w:t>
      </w:r>
    </w:p>
    <w:p w:rsidR="00AD43F8" w:rsidRPr="00C737A9" w:rsidRDefault="00AD43F8" w:rsidP="003A6CC9">
      <w:pPr>
        <w:pStyle w:val="a0"/>
        <w:rPr>
          <w:rStyle w:val="Char0"/>
          <w:rtl/>
        </w:rPr>
      </w:pPr>
      <w:r w:rsidRPr="00C737A9">
        <w:rPr>
          <w:rStyle w:val="Char0"/>
          <w:rtl/>
        </w:rPr>
        <w:t>ا</w:t>
      </w:r>
      <w:r w:rsidRPr="00C737A9">
        <w:rPr>
          <w:rStyle w:val="Char0"/>
          <w:rFonts w:hint="cs"/>
          <w:rtl/>
        </w:rPr>
        <w:t>ینک</w:t>
      </w:r>
      <w:r w:rsidRPr="00C737A9">
        <w:rPr>
          <w:rStyle w:val="Char0"/>
          <w:rtl/>
        </w:rPr>
        <w:t xml:space="preserve"> تعر</w:t>
      </w:r>
      <w:r w:rsidRPr="00C737A9">
        <w:rPr>
          <w:rStyle w:val="Char0"/>
          <w:rFonts w:hint="cs"/>
          <w:rtl/>
        </w:rPr>
        <w:t>یف</w:t>
      </w:r>
      <w:r w:rsidRPr="00C737A9">
        <w:rPr>
          <w:rStyle w:val="Char0"/>
          <w:rtl/>
        </w:rPr>
        <w:t xml:space="preserve"> مختصر</w:t>
      </w:r>
      <w:r w:rsidRPr="00C737A9">
        <w:rPr>
          <w:rStyle w:val="Char0"/>
          <w:rFonts w:hint="cs"/>
          <w:rtl/>
        </w:rPr>
        <w:t>ی</w:t>
      </w:r>
      <w:r w:rsidRPr="00C737A9">
        <w:rPr>
          <w:rStyle w:val="Char0"/>
          <w:rtl/>
        </w:rPr>
        <w:t xml:space="preserve"> از قرآن کر</w:t>
      </w:r>
      <w:r w:rsidRPr="00C737A9">
        <w:rPr>
          <w:rStyle w:val="Char0"/>
          <w:rFonts w:hint="cs"/>
          <w:rtl/>
        </w:rPr>
        <w:t>یم</w:t>
      </w:r>
      <w:r w:rsidRPr="00C737A9">
        <w:rPr>
          <w:rStyle w:val="Char0"/>
          <w:rtl/>
        </w:rPr>
        <w:t xml:space="preserve"> </w:t>
      </w:r>
      <w:r w:rsidRPr="00C737A9">
        <w:rPr>
          <w:rStyle w:val="Char0"/>
          <w:rFonts w:hint="cs"/>
          <w:rtl/>
        </w:rPr>
        <w:t>این</w:t>
      </w:r>
      <w:r w:rsidRPr="00C737A9">
        <w:rPr>
          <w:rStyle w:val="Char0"/>
          <w:rtl/>
        </w:rPr>
        <w:t xml:space="preserve"> پ</w:t>
      </w:r>
      <w:r w:rsidRPr="00C737A9">
        <w:rPr>
          <w:rStyle w:val="Char0"/>
          <w:rFonts w:hint="cs"/>
          <w:rtl/>
        </w:rPr>
        <w:t>یام</w:t>
      </w:r>
      <w:r w:rsidRPr="00C737A9">
        <w:rPr>
          <w:rStyle w:val="Char0"/>
          <w:rtl/>
        </w:rPr>
        <w:t xml:space="preserve"> نجات بخش بشر</w:t>
      </w:r>
      <w:r w:rsidRPr="00C737A9">
        <w:rPr>
          <w:rStyle w:val="Char0"/>
          <w:rFonts w:hint="cs"/>
          <w:rtl/>
        </w:rPr>
        <w:t>یت</w:t>
      </w:r>
      <w:r w:rsidRPr="00C737A9">
        <w:rPr>
          <w:rStyle w:val="Char0"/>
          <w:rtl/>
        </w:rPr>
        <w:t xml:space="preserve"> را خدمت</w:t>
      </w:r>
      <w:r w:rsidR="003A6CC9">
        <w:rPr>
          <w:rStyle w:val="Char0"/>
          <w:rFonts w:hint="cs"/>
          <w:rtl/>
          <w:lang w:bidi="fa-IR"/>
        </w:rPr>
        <w:t>‌</w:t>
      </w:r>
      <w:r w:rsidRPr="00C737A9">
        <w:rPr>
          <w:rStyle w:val="Char0"/>
          <w:rtl/>
        </w:rPr>
        <w:t>تان تقد</w:t>
      </w:r>
      <w:r w:rsidRPr="00C737A9">
        <w:rPr>
          <w:rStyle w:val="Char0"/>
          <w:rFonts w:hint="cs"/>
          <w:rtl/>
        </w:rPr>
        <w:t>یم</w:t>
      </w:r>
      <w:r w:rsidR="001619CE">
        <w:rPr>
          <w:rStyle w:val="Char0"/>
          <w:rtl/>
        </w:rPr>
        <w:t xml:space="preserve"> می‌</w:t>
      </w:r>
      <w:r w:rsidRPr="00C737A9">
        <w:rPr>
          <w:rStyle w:val="Char0"/>
          <w:rtl/>
        </w:rPr>
        <w:t>دار</w:t>
      </w:r>
      <w:r w:rsidRPr="00C737A9">
        <w:rPr>
          <w:rStyle w:val="Char0"/>
          <w:rFonts w:hint="cs"/>
          <w:rtl/>
        </w:rPr>
        <w:t>یم</w:t>
      </w:r>
      <w:r w:rsidRPr="00C737A9">
        <w:rPr>
          <w:rStyle w:val="Char0"/>
          <w:rtl/>
        </w:rPr>
        <w:t xml:space="preserve">. </w:t>
      </w:r>
    </w:p>
    <w:p w:rsidR="00AD43F8" w:rsidRPr="00153644" w:rsidRDefault="00AD43F8" w:rsidP="00153644">
      <w:pPr>
        <w:pStyle w:val="a2"/>
        <w:jc w:val="center"/>
        <w:rPr>
          <w:rStyle w:val="Char0"/>
          <w:rFonts w:ascii="IranNastaliq" w:hAnsi="IranNastaliq" w:cs="IranNastaliq"/>
          <w:b/>
          <w:bCs w:val="0"/>
          <w:sz w:val="52"/>
          <w:szCs w:val="52"/>
          <w:rtl/>
        </w:rPr>
      </w:pPr>
      <w:bookmarkStart w:id="7" w:name="_Toc520686317"/>
      <w:r w:rsidRPr="00153644">
        <w:rPr>
          <w:rStyle w:val="Char0"/>
          <w:rFonts w:ascii="IranNastaliq" w:hAnsi="IranNastaliq" w:cs="IranNastaliq"/>
          <w:b/>
          <w:bCs w:val="0"/>
          <w:sz w:val="52"/>
          <w:szCs w:val="52"/>
          <w:rtl/>
        </w:rPr>
        <w:t>تعريف عام قرآن کر</w:t>
      </w:r>
      <w:r w:rsidRPr="00153644">
        <w:rPr>
          <w:rStyle w:val="Char0"/>
          <w:rFonts w:ascii="IranNastaliq" w:hAnsi="IranNastaliq" w:cs="IranNastaliq" w:hint="cs"/>
          <w:b/>
          <w:bCs w:val="0"/>
          <w:sz w:val="52"/>
          <w:szCs w:val="52"/>
          <w:rtl/>
        </w:rPr>
        <w:t>یم</w:t>
      </w:r>
      <w:bookmarkEnd w:id="7"/>
    </w:p>
    <w:p w:rsidR="00AD43F8" w:rsidRPr="00C737A9" w:rsidRDefault="00AD43F8" w:rsidP="003A6CC9">
      <w:pPr>
        <w:pStyle w:val="a2"/>
        <w:outlineLvl w:val="2"/>
        <w:rPr>
          <w:rStyle w:val="Char0"/>
          <w:rFonts w:ascii="IRZar" w:hAnsi="IRZar" w:cs="IRZar"/>
          <w:sz w:val="24"/>
          <w:szCs w:val="24"/>
          <w:rtl/>
        </w:rPr>
      </w:pPr>
      <w:bookmarkStart w:id="8" w:name="_Toc520686318"/>
      <w:r w:rsidRPr="00C737A9">
        <w:rPr>
          <w:rStyle w:val="Char0"/>
          <w:rFonts w:ascii="IRZar" w:hAnsi="IRZar" w:cs="IRZar"/>
          <w:sz w:val="24"/>
          <w:szCs w:val="24"/>
          <w:rtl/>
        </w:rPr>
        <w:t>اول: تعر</w:t>
      </w:r>
      <w:r w:rsidRPr="00C737A9">
        <w:rPr>
          <w:rStyle w:val="Char0"/>
          <w:rFonts w:ascii="IRZar" w:hAnsi="IRZar" w:cs="IRZar" w:hint="cs"/>
          <w:sz w:val="24"/>
          <w:szCs w:val="24"/>
          <w:rtl/>
        </w:rPr>
        <w:t>یف</w:t>
      </w:r>
      <w:r w:rsidRPr="00C737A9">
        <w:rPr>
          <w:rStyle w:val="Char0"/>
          <w:rFonts w:ascii="IRZar" w:hAnsi="IRZar" w:cs="IRZar"/>
          <w:sz w:val="24"/>
          <w:szCs w:val="24"/>
          <w:rtl/>
        </w:rPr>
        <w:t xml:space="preserve"> قرآن کر</w:t>
      </w:r>
      <w:r w:rsidRPr="00C737A9">
        <w:rPr>
          <w:rStyle w:val="Char0"/>
          <w:rFonts w:ascii="IRZar" w:hAnsi="IRZar" w:cs="IRZar" w:hint="cs"/>
          <w:sz w:val="24"/>
          <w:szCs w:val="24"/>
          <w:rtl/>
        </w:rPr>
        <w:t>یم</w:t>
      </w:r>
      <w:r w:rsidRPr="00C737A9">
        <w:rPr>
          <w:rStyle w:val="Char0"/>
          <w:rFonts w:ascii="IRZar" w:hAnsi="IRZar" w:cs="IRZar"/>
          <w:sz w:val="24"/>
          <w:szCs w:val="24"/>
          <w:rtl/>
        </w:rPr>
        <w:t xml:space="preserve"> و ب</w:t>
      </w:r>
      <w:r w:rsidRPr="00C737A9">
        <w:rPr>
          <w:rStyle w:val="Char0"/>
          <w:rFonts w:ascii="IRZar" w:hAnsi="IRZar" w:cs="IRZar" w:hint="cs"/>
          <w:sz w:val="24"/>
          <w:szCs w:val="24"/>
          <w:rtl/>
        </w:rPr>
        <w:t>یان</w:t>
      </w:r>
      <w:r w:rsidRPr="00C737A9">
        <w:rPr>
          <w:rStyle w:val="Char0"/>
          <w:rFonts w:ascii="IRZar" w:hAnsi="IRZar" w:cs="IRZar"/>
          <w:sz w:val="24"/>
          <w:szCs w:val="24"/>
          <w:rtl/>
        </w:rPr>
        <w:t xml:space="preserve"> نام</w:t>
      </w:r>
      <w:r w:rsidR="001619CE">
        <w:rPr>
          <w:rStyle w:val="Char0"/>
          <w:rFonts w:ascii="IRZar" w:hAnsi="IRZar" w:cs="IRZar"/>
          <w:sz w:val="24"/>
          <w:szCs w:val="24"/>
          <w:rtl/>
        </w:rPr>
        <w:t xml:space="preserve">‌ها </w:t>
      </w:r>
      <w:r w:rsidRPr="00C737A9">
        <w:rPr>
          <w:rStyle w:val="Char0"/>
          <w:rFonts w:ascii="IRZar" w:hAnsi="IRZar" w:cs="IRZar"/>
          <w:sz w:val="24"/>
          <w:szCs w:val="24"/>
          <w:rtl/>
        </w:rPr>
        <w:t>و صفات آن</w:t>
      </w:r>
      <w:bookmarkEnd w:id="8"/>
    </w:p>
    <w:p w:rsidR="00AD43F8" w:rsidRPr="00C737A9" w:rsidRDefault="00AD43F8" w:rsidP="00995D8C">
      <w:pPr>
        <w:pStyle w:val="a0"/>
        <w:rPr>
          <w:rStyle w:val="Char0"/>
          <w:rtl/>
        </w:rPr>
      </w:pPr>
      <w:r w:rsidRPr="00C737A9">
        <w:rPr>
          <w:rStyle w:val="Char0"/>
          <w:rtl/>
        </w:rPr>
        <w:t>قرآن عبارت است از کلام الله تعال</w:t>
      </w:r>
      <w:r w:rsidRPr="00C737A9">
        <w:rPr>
          <w:rStyle w:val="Char0"/>
          <w:rFonts w:hint="cs"/>
          <w:rtl/>
        </w:rPr>
        <w:t>ی</w:t>
      </w:r>
      <w:r w:rsidRPr="00C737A9">
        <w:rPr>
          <w:rStyle w:val="Char0"/>
          <w:rtl/>
        </w:rPr>
        <w:t xml:space="preserve"> که آن را با الفاظ و معان</w:t>
      </w:r>
      <w:r w:rsidRPr="00C737A9">
        <w:rPr>
          <w:rStyle w:val="Char0"/>
          <w:rFonts w:hint="cs"/>
          <w:rtl/>
        </w:rPr>
        <w:t>ی</w:t>
      </w:r>
      <w:r w:rsidRPr="00C737A9">
        <w:rPr>
          <w:rStyle w:val="Char0"/>
          <w:rtl/>
        </w:rPr>
        <w:t xml:space="preserve"> آن به وس</w:t>
      </w:r>
      <w:r w:rsidRPr="00C737A9">
        <w:rPr>
          <w:rStyle w:val="Char0"/>
          <w:rFonts w:hint="cs"/>
          <w:rtl/>
        </w:rPr>
        <w:t>یل</w:t>
      </w:r>
      <w:r w:rsidR="00995D8C">
        <w:rPr>
          <w:rStyle w:val="Char0"/>
          <w:rFonts w:hint="cs"/>
          <w:rtl/>
        </w:rPr>
        <w:t>ۀ</w:t>
      </w:r>
      <w:r w:rsidRPr="00C737A9">
        <w:rPr>
          <w:rStyle w:val="Char0"/>
          <w:rtl/>
        </w:rPr>
        <w:t xml:space="preserve"> وح</w:t>
      </w:r>
      <w:r w:rsidRPr="00C737A9">
        <w:rPr>
          <w:rStyle w:val="Char0"/>
          <w:rFonts w:hint="cs"/>
          <w:rtl/>
        </w:rPr>
        <w:t>ی</w:t>
      </w:r>
      <w:r w:rsidRPr="00C737A9">
        <w:rPr>
          <w:rStyle w:val="Char0"/>
          <w:rtl/>
        </w:rPr>
        <w:t xml:space="preserve"> بصورت تدر</w:t>
      </w:r>
      <w:r w:rsidRPr="00C737A9">
        <w:rPr>
          <w:rStyle w:val="Char0"/>
          <w:rFonts w:hint="cs"/>
          <w:rtl/>
        </w:rPr>
        <w:t>یجی</w:t>
      </w:r>
      <w:r w:rsidRPr="00C737A9">
        <w:rPr>
          <w:rStyle w:val="Char0"/>
          <w:rtl/>
        </w:rPr>
        <w:t xml:space="preserve"> به زبان عرب</w:t>
      </w:r>
      <w:r w:rsidRPr="00C737A9">
        <w:rPr>
          <w:rStyle w:val="Char0"/>
          <w:rFonts w:hint="cs"/>
          <w:rtl/>
        </w:rPr>
        <w:t>ی</w:t>
      </w:r>
      <w:r w:rsidRPr="00C737A9">
        <w:rPr>
          <w:rStyle w:val="Char0"/>
          <w:rtl/>
        </w:rPr>
        <w:t xml:space="preserve"> بر خاتم پ</w:t>
      </w:r>
      <w:r w:rsidRPr="00C737A9">
        <w:rPr>
          <w:rStyle w:val="Char0"/>
          <w:rFonts w:hint="cs"/>
          <w:rtl/>
        </w:rPr>
        <w:t>یامبران</w:t>
      </w:r>
      <w:r w:rsidRPr="00C737A9">
        <w:rPr>
          <w:rStyle w:val="Char0"/>
          <w:rtl/>
        </w:rPr>
        <w:t xml:space="preserve"> محمد</w:t>
      </w:r>
      <w:r w:rsidR="00995D8C">
        <w:rPr>
          <w:rStyle w:val="Char0"/>
          <w:rFonts w:hint="cs"/>
          <w:rtl/>
        </w:rPr>
        <w:t xml:space="preserve"> </w:t>
      </w:r>
      <w:r w:rsidR="00995D8C">
        <w:rPr>
          <w:rStyle w:val="Char0"/>
          <w:rFonts w:cs="CTraditional Arabic" w:hint="cs"/>
          <w:rtl/>
        </w:rPr>
        <w:t>ج</w:t>
      </w:r>
      <w:r w:rsidRPr="00C737A9">
        <w:rPr>
          <w:rStyle w:val="Char0"/>
          <w:rtl/>
        </w:rPr>
        <w:t xml:space="preserve"> نازل کرده است ک</w:t>
      </w:r>
      <w:r w:rsidRPr="00C737A9">
        <w:rPr>
          <w:rStyle w:val="Char0"/>
          <w:rFonts w:hint="cs"/>
          <w:rtl/>
        </w:rPr>
        <w:t>ه</w:t>
      </w:r>
      <w:r w:rsidRPr="00C737A9">
        <w:rPr>
          <w:rStyle w:val="Char0"/>
          <w:rtl/>
        </w:rPr>
        <w:t xml:space="preserve"> انس و جن از آوردن آن عاجز</w:t>
      </w:r>
      <w:r w:rsidR="001619CE">
        <w:rPr>
          <w:rStyle w:val="Char0"/>
          <w:rtl/>
        </w:rPr>
        <w:t>‌اند.</w:t>
      </w:r>
      <w:r w:rsidRPr="00C737A9">
        <w:rPr>
          <w:rStyle w:val="Char0"/>
          <w:rtl/>
        </w:rPr>
        <w:t xml:space="preserve"> ا</w:t>
      </w:r>
      <w:r w:rsidRPr="00C737A9">
        <w:rPr>
          <w:rStyle w:val="Char0"/>
          <w:rFonts w:hint="cs"/>
          <w:rtl/>
        </w:rPr>
        <w:t>ین</w:t>
      </w:r>
      <w:r w:rsidRPr="00C737A9">
        <w:rPr>
          <w:rStyle w:val="Char0"/>
          <w:rtl/>
        </w:rPr>
        <w:t xml:space="preserve"> کتاب باعظمت در صح</w:t>
      </w:r>
      <w:r w:rsidRPr="00C737A9">
        <w:rPr>
          <w:rStyle w:val="Char0"/>
          <w:rFonts w:hint="cs"/>
          <w:rtl/>
        </w:rPr>
        <w:t>یفه</w:t>
      </w:r>
      <w:r w:rsidR="001619CE">
        <w:rPr>
          <w:rStyle w:val="Char0"/>
          <w:rtl/>
        </w:rPr>
        <w:t xml:space="preserve">‌ها </w:t>
      </w:r>
      <w:r w:rsidRPr="00C737A9">
        <w:rPr>
          <w:rStyle w:val="Char0"/>
          <w:rtl/>
        </w:rPr>
        <w:t>نوشته شده و با تواتر به ما نقل شده و تلاوت آن عبادت</w:t>
      </w:r>
      <w:r w:rsidR="001619CE">
        <w:rPr>
          <w:rStyle w:val="Char0"/>
          <w:rtl/>
        </w:rPr>
        <w:t xml:space="preserve"> می‌</w:t>
      </w:r>
      <w:r w:rsidRPr="00C737A9">
        <w:rPr>
          <w:rStyle w:val="Char0"/>
          <w:rtl/>
        </w:rPr>
        <w:t xml:space="preserve">باشد. </w:t>
      </w:r>
    </w:p>
    <w:p w:rsidR="00995D8C" w:rsidRDefault="00AD43F8" w:rsidP="00995D8C">
      <w:pPr>
        <w:pStyle w:val="a0"/>
        <w:rPr>
          <w:rStyle w:val="Char0"/>
          <w:rtl/>
        </w:rPr>
      </w:pPr>
      <w:r w:rsidRPr="00C737A9">
        <w:rPr>
          <w:rStyle w:val="Char0"/>
          <w:rtl/>
        </w:rPr>
        <w:t>الله متعال وح</w:t>
      </w:r>
      <w:r w:rsidRPr="00C737A9">
        <w:rPr>
          <w:rStyle w:val="Char0"/>
          <w:rFonts w:hint="cs"/>
          <w:rtl/>
        </w:rPr>
        <w:t>ی</w:t>
      </w:r>
      <w:r w:rsidRPr="00C737A9">
        <w:rPr>
          <w:rStyle w:val="Char0"/>
          <w:rtl/>
        </w:rPr>
        <w:t xml:space="preserve"> را که بر پ</w:t>
      </w:r>
      <w:r w:rsidRPr="00C737A9">
        <w:rPr>
          <w:rStyle w:val="Char0"/>
          <w:rFonts w:hint="cs"/>
          <w:rtl/>
        </w:rPr>
        <w:t>یامبر</w:t>
      </w:r>
      <w:r w:rsidRPr="00C737A9">
        <w:rPr>
          <w:rStyle w:val="Char0"/>
          <w:rtl/>
        </w:rPr>
        <w:t xml:space="preserve"> گرام</w:t>
      </w:r>
      <w:r w:rsidRPr="00C737A9">
        <w:rPr>
          <w:rStyle w:val="Char0"/>
          <w:rFonts w:hint="cs"/>
          <w:rtl/>
        </w:rPr>
        <w:t>ی</w:t>
      </w:r>
      <w:r w:rsidRPr="00C737A9">
        <w:rPr>
          <w:rStyle w:val="Char0"/>
          <w:rtl/>
        </w:rPr>
        <w:t xml:space="preserve"> اش محمد</w:t>
      </w:r>
      <w:r w:rsidR="00995D8C" w:rsidRPr="00995D8C">
        <w:rPr>
          <w:rFonts w:hint="cs"/>
          <w:rtl/>
        </w:rPr>
        <w:t xml:space="preserve"> </w:t>
      </w:r>
      <w:r w:rsidR="00995D8C">
        <w:rPr>
          <w:rStyle w:val="Char0"/>
          <w:rFonts w:cs="CTraditional Arabic" w:hint="cs"/>
          <w:rtl/>
        </w:rPr>
        <w:t>ج</w:t>
      </w:r>
      <w:r w:rsidRPr="00C737A9">
        <w:rPr>
          <w:rStyle w:val="Char0"/>
          <w:rtl/>
        </w:rPr>
        <w:t xml:space="preserve"> فرو فرستاده؛ قرآن نام</w:t>
      </w:r>
      <w:r w:rsidRPr="00C737A9">
        <w:rPr>
          <w:rStyle w:val="Char0"/>
          <w:rFonts w:hint="cs"/>
          <w:rtl/>
        </w:rPr>
        <w:t>یده</w:t>
      </w:r>
      <w:r w:rsidRPr="00C737A9">
        <w:rPr>
          <w:rStyle w:val="Char0"/>
          <w:rtl/>
        </w:rPr>
        <w:t xml:space="preserve"> است، چنانکه</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xml:space="preserve">: </w:t>
      </w:r>
      <w:r w:rsidR="00995D8C" w:rsidRPr="00995D8C">
        <w:rPr>
          <w:rStyle w:val="Char0"/>
          <w:rFonts w:cs="Traditional Arabic"/>
          <w:rtl/>
        </w:rPr>
        <w:t>﴿</w:t>
      </w:r>
      <w:r w:rsidR="00995D8C" w:rsidRPr="008B4A46">
        <w:rPr>
          <w:rStyle w:val="Char7"/>
          <w:rtl/>
        </w:rPr>
        <w:t>إِنَّا نَحْنُ نَزَّلْنَا عَلَيْكَ الْقُرْآنَ تَنْزِيلًا٢٣</w:t>
      </w:r>
      <w:r w:rsidR="00995D8C" w:rsidRPr="00995D8C">
        <w:rPr>
          <w:rStyle w:val="Char0"/>
          <w:rFonts w:ascii="Times New Roman" w:hAnsi="Times New Roman" w:cs="Traditional Arabic" w:hint="cs"/>
          <w:rtl/>
        </w:rPr>
        <w:t>﴾</w:t>
      </w:r>
      <w:r w:rsidR="00995D8C" w:rsidRPr="00995D8C">
        <w:rPr>
          <w:rtl/>
        </w:rPr>
        <w:t xml:space="preserve"> </w:t>
      </w:r>
      <w:r w:rsidR="00995D8C" w:rsidRPr="00995D8C">
        <w:rPr>
          <w:rStyle w:val="Char"/>
          <w:rtl/>
        </w:rPr>
        <w:t>[الإنسان: 23]</w:t>
      </w:r>
      <w:r w:rsidR="00995D8C">
        <w:rPr>
          <w:rStyle w:val="Char0"/>
          <w:rtl/>
        </w:rPr>
        <w:t>.</w:t>
      </w:r>
    </w:p>
    <w:p w:rsidR="00AD43F8" w:rsidRPr="00C737A9" w:rsidRDefault="00AD43F8" w:rsidP="00995D8C">
      <w:pPr>
        <w:pStyle w:val="a0"/>
        <w:rPr>
          <w:rStyle w:val="Char0"/>
          <w:rtl/>
        </w:rPr>
      </w:pPr>
      <w:r w:rsidRPr="00C737A9">
        <w:rPr>
          <w:rStyle w:val="Char0"/>
          <w:rtl/>
        </w:rPr>
        <w:t>«(ا</w:t>
      </w:r>
      <w:r w:rsidRPr="00C737A9">
        <w:rPr>
          <w:rStyle w:val="Char0"/>
          <w:rFonts w:hint="cs"/>
          <w:rtl/>
        </w:rPr>
        <w:t>ی</w:t>
      </w:r>
      <w:r w:rsidRPr="00C737A9">
        <w:rPr>
          <w:rStyle w:val="Char0"/>
          <w:rtl/>
        </w:rPr>
        <w:t xml:space="preserve"> پ</w:t>
      </w:r>
      <w:r w:rsidRPr="00C737A9">
        <w:rPr>
          <w:rStyle w:val="Char0"/>
          <w:rFonts w:hint="cs"/>
          <w:rtl/>
        </w:rPr>
        <w:t>یامبر</w:t>
      </w:r>
      <w:r w:rsidRPr="00C737A9">
        <w:rPr>
          <w:rStyle w:val="Char0"/>
          <w:rtl/>
        </w:rPr>
        <w:t>!) يقين</w:t>
      </w:r>
      <w:r w:rsidRPr="00C737A9">
        <w:rPr>
          <w:rStyle w:val="Char0"/>
          <w:rFonts w:hint="cs"/>
          <w:rtl/>
        </w:rPr>
        <w:t>ا</w:t>
      </w:r>
      <w:r w:rsidRPr="00C737A9">
        <w:rPr>
          <w:rStyle w:val="Char0"/>
          <w:rtl/>
        </w:rPr>
        <w:t xml:space="preserve"> ما قرآن را بر تو تدريجا نازل کرد</w:t>
      </w:r>
      <w:r w:rsidRPr="00C737A9">
        <w:rPr>
          <w:rStyle w:val="Char0"/>
          <w:rFonts w:hint="cs"/>
          <w:rtl/>
        </w:rPr>
        <w:t>یم</w:t>
      </w:r>
      <w:r w:rsidRPr="00C737A9">
        <w:rPr>
          <w:rStyle w:val="Char0"/>
          <w:rFonts w:hint="eastAsia"/>
          <w:rtl/>
        </w:rPr>
        <w:t>»</w:t>
      </w:r>
      <w:r w:rsidRPr="00C737A9">
        <w:rPr>
          <w:rStyle w:val="Char0"/>
          <w:rtl/>
        </w:rPr>
        <w:t xml:space="preserve">. </w:t>
      </w:r>
    </w:p>
    <w:p w:rsidR="00AD43F8" w:rsidRPr="00C737A9" w:rsidRDefault="00AD43F8" w:rsidP="00AD43F8">
      <w:pPr>
        <w:pStyle w:val="a0"/>
        <w:rPr>
          <w:rStyle w:val="Char0"/>
        </w:rPr>
      </w:pPr>
      <w:r w:rsidRPr="00C737A9">
        <w:rPr>
          <w:rStyle w:val="Char0"/>
          <w:rtl/>
        </w:rPr>
        <w:t>و</w:t>
      </w:r>
      <w:r w:rsidRPr="00C737A9">
        <w:rPr>
          <w:rStyle w:val="Char0"/>
          <w:rFonts w:hint="cs"/>
          <w:rtl/>
        </w:rPr>
        <w:t>یژه</w:t>
      </w:r>
      <w:r w:rsidRPr="00C737A9">
        <w:rPr>
          <w:rStyle w:val="Char0"/>
          <w:rtl/>
        </w:rPr>
        <w:t xml:space="preserve"> گ</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ا</w:t>
      </w:r>
      <w:r w:rsidRPr="00C737A9">
        <w:rPr>
          <w:rStyle w:val="Char0"/>
          <w:rFonts w:hint="cs"/>
          <w:rtl/>
        </w:rPr>
        <w:t>ین</w:t>
      </w:r>
      <w:r w:rsidRPr="00C737A9">
        <w:rPr>
          <w:rStyle w:val="Char0"/>
          <w:rtl/>
        </w:rPr>
        <w:t xml:space="preserve"> است که هم</w:t>
      </w:r>
      <w:r w:rsidRPr="00C737A9">
        <w:rPr>
          <w:rStyle w:val="Char0"/>
          <w:rFonts w:hint="cs"/>
          <w:rtl/>
        </w:rPr>
        <w:t>یشه</w:t>
      </w:r>
      <w:r w:rsidRPr="00C737A9">
        <w:rPr>
          <w:rStyle w:val="Char0"/>
          <w:rtl/>
        </w:rPr>
        <w:t xml:space="preserve"> خوانده و تلاوت</w:t>
      </w:r>
      <w:r w:rsidR="001619CE">
        <w:rPr>
          <w:rStyle w:val="Char0"/>
          <w:rtl/>
        </w:rPr>
        <w:t xml:space="preserve"> می‌</w:t>
      </w:r>
      <w:r w:rsidRPr="00C737A9">
        <w:rPr>
          <w:rStyle w:val="Char0"/>
          <w:rtl/>
        </w:rPr>
        <w:t>شود و ه</w:t>
      </w:r>
      <w:r w:rsidRPr="00C737A9">
        <w:rPr>
          <w:rStyle w:val="Char0"/>
          <w:rFonts w:hint="cs"/>
          <w:rtl/>
        </w:rPr>
        <w:t>یچگاه</w:t>
      </w:r>
      <w:r w:rsidRPr="00C737A9">
        <w:rPr>
          <w:rStyle w:val="Char0"/>
          <w:rtl/>
        </w:rPr>
        <w:t xml:space="preserve"> ترک</w:t>
      </w:r>
      <w:r w:rsidR="001619CE">
        <w:rPr>
          <w:rStyle w:val="Char0"/>
          <w:rtl/>
        </w:rPr>
        <w:t xml:space="preserve"> نمی‌</w:t>
      </w:r>
      <w:r w:rsidRPr="00C737A9">
        <w:rPr>
          <w:rStyle w:val="Char0"/>
          <w:rtl/>
        </w:rPr>
        <w:t>شود</w:t>
      </w:r>
      <w:r w:rsidRPr="00C737A9">
        <w:rPr>
          <w:rStyle w:val="Char0"/>
          <w:rFonts w:hint="cs"/>
          <w:rtl/>
        </w:rPr>
        <w:t>.</w:t>
      </w:r>
    </w:p>
    <w:p w:rsidR="00AD43F8" w:rsidRPr="00C737A9" w:rsidRDefault="00AD43F8" w:rsidP="00AD43F8">
      <w:pPr>
        <w:pStyle w:val="a0"/>
        <w:rPr>
          <w:rStyle w:val="Char0"/>
          <w:rtl/>
        </w:rPr>
      </w:pPr>
      <w:r w:rsidRPr="00C737A9">
        <w:rPr>
          <w:rStyle w:val="Char0"/>
          <w:rtl/>
        </w:rPr>
        <w:lastRenderedPageBreak/>
        <w:t>همچنان الله متعال قرآن را کتاب نام</w:t>
      </w:r>
      <w:r w:rsidRPr="00C737A9">
        <w:rPr>
          <w:rStyle w:val="Char0"/>
          <w:rFonts w:hint="cs"/>
          <w:rtl/>
        </w:rPr>
        <w:t>یده</w:t>
      </w:r>
      <w:r w:rsidRPr="00C737A9">
        <w:rPr>
          <w:rStyle w:val="Char0"/>
          <w:rtl/>
        </w:rPr>
        <w:t xml:space="preserve"> است</w:t>
      </w:r>
      <w:r w:rsidR="001F045C">
        <w:rPr>
          <w:rStyle w:val="Char0"/>
          <w:rtl/>
        </w:rPr>
        <w:t>،</w:t>
      </w:r>
      <w:r w:rsidRPr="00C737A9">
        <w:rPr>
          <w:rStyle w:val="Char0"/>
          <w:rtl/>
        </w:rPr>
        <w:t xml:space="preserve"> چنانکه</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xml:space="preserve">: </w:t>
      </w:r>
      <w:r>
        <w:rPr>
          <w:rStyle w:val="Char0"/>
          <w:rFonts w:ascii="mylotus" w:hAnsi="mylotus" w:cs="Traditional Arabic"/>
          <w:color w:val="000000"/>
          <w:sz w:val="27"/>
          <w:shd w:val="clear" w:color="auto" w:fill="FFFFFF"/>
          <w:rtl/>
        </w:rPr>
        <w:t>﴿</w:t>
      </w:r>
      <w:r w:rsidRPr="008B4A46">
        <w:rPr>
          <w:rStyle w:val="Char7"/>
          <w:rtl/>
        </w:rPr>
        <w:t xml:space="preserve">إِنَّآ أَنزَلۡنَآ إِلَيۡكَ </w:t>
      </w:r>
      <w:r w:rsidRPr="008B4A46">
        <w:rPr>
          <w:rStyle w:val="Char7"/>
          <w:rFonts w:hint="cs"/>
          <w:rtl/>
        </w:rPr>
        <w:t>ٱلۡكِتَٰبَ</w:t>
      </w:r>
      <w:r w:rsidRPr="008B4A46">
        <w:rPr>
          <w:rStyle w:val="Char7"/>
          <w:rtl/>
        </w:rPr>
        <w:t xml:space="preserve"> بِ</w:t>
      </w:r>
      <w:r w:rsidRPr="008B4A46">
        <w:rPr>
          <w:rStyle w:val="Char7"/>
          <w:rFonts w:hint="cs"/>
          <w:rtl/>
        </w:rPr>
        <w:t>ٱلۡحَقِّ</w:t>
      </w:r>
      <w:r>
        <w:rPr>
          <w:rStyle w:val="Char0"/>
          <w:rFonts w:ascii="mylotus" w:hAnsi="mylotus" w:cs="Traditional Arabic"/>
          <w:color w:val="000000"/>
          <w:sz w:val="27"/>
          <w:shd w:val="clear" w:color="auto" w:fill="FFFFFF"/>
          <w:rtl/>
        </w:rPr>
        <w:t>﴾</w:t>
      </w:r>
      <w:r w:rsidRPr="00133E0A">
        <w:rPr>
          <w:rtl/>
        </w:rPr>
        <w:t xml:space="preserve"> </w:t>
      </w:r>
      <w:r>
        <w:rPr>
          <w:rStyle w:val="Char0"/>
          <w:rFonts w:ascii="mylotus" w:hAnsi="mylotus"/>
          <w:color w:val="000000"/>
          <w:sz w:val="27"/>
          <w:szCs w:val="24"/>
          <w:shd w:val="clear" w:color="auto" w:fill="FFFFFF"/>
          <w:rtl/>
        </w:rPr>
        <w:t>[النساء: 105]</w:t>
      </w:r>
      <w:r w:rsidRPr="00C737A9">
        <w:rPr>
          <w:rStyle w:val="Char0"/>
          <w:rtl/>
        </w:rPr>
        <w:t xml:space="preserve">. </w:t>
      </w:r>
    </w:p>
    <w:p w:rsidR="00AD43F8" w:rsidRPr="00C737A9" w:rsidRDefault="00AD43F8" w:rsidP="00AD43F8">
      <w:pPr>
        <w:pStyle w:val="a0"/>
        <w:rPr>
          <w:rStyle w:val="Char0"/>
          <w:rtl/>
        </w:rPr>
      </w:pPr>
      <w:r w:rsidRPr="00C737A9">
        <w:rPr>
          <w:rStyle w:val="Char0"/>
          <w:rFonts w:hint="cs"/>
          <w:rtl/>
        </w:rPr>
        <w:t>«یقینا</w:t>
      </w:r>
      <w:r w:rsidR="001C048F">
        <w:rPr>
          <w:rStyle w:val="Char0"/>
          <w:rFonts w:hint="cs"/>
          <w:rtl/>
        </w:rPr>
        <w:t>ً</w:t>
      </w:r>
      <w:r w:rsidRPr="00C737A9">
        <w:rPr>
          <w:rStyle w:val="Char0"/>
          <w:rtl/>
        </w:rPr>
        <w:t xml:space="preserve"> (ا</w:t>
      </w:r>
      <w:r w:rsidRPr="00C737A9">
        <w:rPr>
          <w:rStyle w:val="Char0"/>
          <w:rFonts w:hint="cs"/>
          <w:rtl/>
        </w:rPr>
        <w:t>ین</w:t>
      </w:r>
      <w:r w:rsidRPr="00C737A9">
        <w:rPr>
          <w:rStyle w:val="Char0"/>
          <w:rtl/>
        </w:rPr>
        <w:t>) کتاب را بحق بر تو نازل کرد</w:t>
      </w:r>
      <w:r w:rsidRPr="00C737A9">
        <w:rPr>
          <w:rStyle w:val="Char0"/>
          <w:rFonts w:hint="cs"/>
          <w:rtl/>
        </w:rPr>
        <w:t>یم</w:t>
      </w:r>
      <w:r w:rsidRPr="00C737A9">
        <w:rPr>
          <w:rStyle w:val="Char0"/>
          <w:rFonts w:hint="eastAsia"/>
          <w:rtl/>
        </w:rPr>
        <w:t>»</w:t>
      </w:r>
      <w:r w:rsidRPr="00C737A9">
        <w:rPr>
          <w:rStyle w:val="Char0"/>
          <w:rtl/>
        </w:rPr>
        <w:t>. ز</w:t>
      </w:r>
      <w:r w:rsidRPr="00C737A9">
        <w:rPr>
          <w:rStyle w:val="Char0"/>
          <w:rFonts w:hint="cs"/>
          <w:rtl/>
        </w:rPr>
        <w:t>یرا</w:t>
      </w:r>
      <w:r w:rsidRPr="00C737A9">
        <w:rPr>
          <w:rStyle w:val="Char0"/>
          <w:rtl/>
        </w:rPr>
        <w:t xml:space="preserve"> از شأن قرآن کر</w:t>
      </w:r>
      <w:r w:rsidRPr="00C737A9">
        <w:rPr>
          <w:rStyle w:val="Char0"/>
          <w:rFonts w:hint="cs"/>
          <w:rtl/>
        </w:rPr>
        <w:t>یم</w:t>
      </w:r>
      <w:r w:rsidRPr="00C737A9">
        <w:rPr>
          <w:rStyle w:val="Char0"/>
          <w:rtl/>
        </w:rPr>
        <w:t xml:space="preserve"> ا</w:t>
      </w:r>
      <w:r w:rsidRPr="00C737A9">
        <w:rPr>
          <w:rStyle w:val="Char0"/>
          <w:rFonts w:hint="cs"/>
          <w:rtl/>
        </w:rPr>
        <w:t>ین</w:t>
      </w:r>
      <w:r w:rsidRPr="00C737A9">
        <w:rPr>
          <w:rStyle w:val="Char0"/>
          <w:rtl/>
        </w:rPr>
        <w:t xml:space="preserve"> است که نوشته شود و رها نشود. </w:t>
      </w:r>
    </w:p>
    <w:p w:rsidR="00AD43F8" w:rsidRPr="00C737A9" w:rsidRDefault="00AD43F8" w:rsidP="00AD43F8">
      <w:pPr>
        <w:pStyle w:val="a0"/>
        <w:rPr>
          <w:rStyle w:val="Char0"/>
          <w:rtl/>
        </w:rPr>
      </w:pPr>
      <w:r w:rsidRPr="00C737A9">
        <w:rPr>
          <w:rStyle w:val="Char0"/>
          <w:rtl/>
        </w:rPr>
        <w:t>همچنان الله تعال</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را با اسما و صفات د</w:t>
      </w:r>
      <w:r w:rsidRPr="00C737A9">
        <w:rPr>
          <w:rStyle w:val="Char0"/>
          <w:rFonts w:hint="cs"/>
          <w:rtl/>
        </w:rPr>
        <w:t>یگری</w:t>
      </w:r>
      <w:r w:rsidRPr="00C737A9">
        <w:rPr>
          <w:rStyle w:val="Char0"/>
          <w:rtl/>
        </w:rPr>
        <w:t xml:space="preserve"> ن</w:t>
      </w:r>
      <w:r w:rsidRPr="00C737A9">
        <w:rPr>
          <w:rStyle w:val="Char0"/>
          <w:rFonts w:hint="cs"/>
          <w:rtl/>
        </w:rPr>
        <w:t>یز</w:t>
      </w:r>
      <w:r w:rsidRPr="00C737A9">
        <w:rPr>
          <w:rStyle w:val="Char0"/>
          <w:rtl/>
        </w:rPr>
        <w:t xml:space="preserve"> وصف نموده از جمله «فرقان» «ذکر» «هد</w:t>
      </w:r>
      <w:r w:rsidRPr="00C737A9">
        <w:rPr>
          <w:rStyle w:val="Char0"/>
          <w:rFonts w:hint="cs"/>
          <w:rtl/>
        </w:rPr>
        <w:t>ی</w:t>
      </w:r>
      <w:r w:rsidRPr="00C737A9">
        <w:rPr>
          <w:rStyle w:val="Char0"/>
          <w:rtl/>
        </w:rPr>
        <w:t>» «نور» «شفاء» «حک</w:t>
      </w:r>
      <w:r w:rsidRPr="00C737A9">
        <w:rPr>
          <w:rStyle w:val="Char0"/>
          <w:rFonts w:hint="cs"/>
          <w:rtl/>
        </w:rPr>
        <w:t>یم</w:t>
      </w:r>
      <w:r w:rsidRPr="00C737A9">
        <w:rPr>
          <w:rStyle w:val="Char0"/>
          <w:rFonts w:hint="eastAsia"/>
          <w:rtl/>
        </w:rPr>
        <w:t>»</w:t>
      </w:r>
      <w:r w:rsidRPr="00C737A9">
        <w:rPr>
          <w:rStyle w:val="Char0"/>
          <w:rtl/>
        </w:rPr>
        <w:t xml:space="preserve"> «موعظه» و غ</w:t>
      </w:r>
      <w:r w:rsidRPr="00C737A9">
        <w:rPr>
          <w:rStyle w:val="Char0"/>
          <w:rFonts w:hint="cs"/>
          <w:rtl/>
        </w:rPr>
        <w:t>یره</w:t>
      </w:r>
      <w:r w:rsidRPr="00C737A9">
        <w:rPr>
          <w:rStyle w:val="Char0"/>
          <w:rtl/>
        </w:rPr>
        <w:t xml:space="preserve"> صفات</w:t>
      </w:r>
      <w:r w:rsidRPr="00C737A9">
        <w:rPr>
          <w:rStyle w:val="Char0"/>
          <w:rFonts w:hint="cs"/>
          <w:rtl/>
        </w:rPr>
        <w:t>ی</w:t>
      </w:r>
      <w:r w:rsidRPr="00C737A9">
        <w:rPr>
          <w:rStyle w:val="Char0"/>
          <w:rtl/>
        </w:rPr>
        <w:t xml:space="preserve"> که دلالت بر عظمت قرآن کر</w:t>
      </w:r>
      <w:r w:rsidRPr="00C737A9">
        <w:rPr>
          <w:rStyle w:val="Char0"/>
          <w:rFonts w:hint="cs"/>
          <w:rtl/>
        </w:rPr>
        <w:t>یم</w:t>
      </w:r>
      <w:r w:rsidRPr="00C737A9">
        <w:rPr>
          <w:rStyle w:val="Char0"/>
          <w:rtl/>
        </w:rPr>
        <w:t xml:space="preserve"> وكمال رسالت آن دارد. </w:t>
      </w:r>
    </w:p>
    <w:p w:rsidR="00AD43F8" w:rsidRPr="00C737A9" w:rsidRDefault="00AD43F8" w:rsidP="00AD43F8">
      <w:pPr>
        <w:pStyle w:val="a0"/>
        <w:rPr>
          <w:rStyle w:val="Char0"/>
          <w:rtl/>
        </w:rPr>
      </w:pPr>
      <w:r w:rsidRPr="00C737A9">
        <w:rPr>
          <w:rStyle w:val="Char0"/>
          <w:rtl/>
        </w:rPr>
        <w:t xml:space="preserve">و کلمه «مصحف» از «صحف» </w:t>
      </w:r>
      <w:r w:rsidRPr="00C737A9">
        <w:rPr>
          <w:rStyle w:val="Char0"/>
          <w:rFonts w:hint="cs"/>
          <w:rtl/>
        </w:rPr>
        <w:t>یعنی</w:t>
      </w:r>
      <w:r w:rsidRPr="00C737A9">
        <w:rPr>
          <w:rStyle w:val="Char0"/>
          <w:rtl/>
        </w:rPr>
        <w:t xml:space="preserve"> صح</w:t>
      </w:r>
      <w:r w:rsidRPr="00C737A9">
        <w:rPr>
          <w:rStyle w:val="Char0"/>
          <w:rFonts w:hint="cs"/>
          <w:rtl/>
        </w:rPr>
        <w:t>یفه</w:t>
      </w:r>
      <w:r w:rsidR="001619CE">
        <w:rPr>
          <w:rStyle w:val="Char0"/>
          <w:rtl/>
        </w:rPr>
        <w:t xml:space="preserve">‌ها </w:t>
      </w:r>
      <w:r w:rsidRPr="00C737A9">
        <w:rPr>
          <w:rStyle w:val="Char0"/>
          <w:rtl/>
        </w:rPr>
        <w:t>گرفته شده که بر رو</w:t>
      </w:r>
      <w:r w:rsidRPr="00C737A9">
        <w:rPr>
          <w:rStyle w:val="Char0"/>
          <w:rFonts w:hint="cs"/>
          <w:rtl/>
        </w:rPr>
        <w:t>ی</w:t>
      </w:r>
      <w:r w:rsidRPr="00C737A9">
        <w:rPr>
          <w:rStyle w:val="Char0"/>
          <w:rtl/>
        </w:rPr>
        <w:t xml:space="preserve"> آن قرآن کر</w:t>
      </w:r>
      <w:r w:rsidRPr="00C737A9">
        <w:rPr>
          <w:rStyle w:val="Char0"/>
          <w:rFonts w:hint="cs"/>
          <w:rtl/>
        </w:rPr>
        <w:t>یم</w:t>
      </w:r>
      <w:r w:rsidRPr="00C737A9">
        <w:rPr>
          <w:rStyle w:val="Char0"/>
          <w:rtl/>
        </w:rPr>
        <w:t xml:space="preserve"> نگاشته شده است و ا</w:t>
      </w:r>
      <w:r w:rsidRPr="00C737A9">
        <w:rPr>
          <w:rStyle w:val="Char0"/>
          <w:rFonts w:hint="cs"/>
          <w:rtl/>
        </w:rPr>
        <w:t>ین</w:t>
      </w:r>
      <w:r w:rsidRPr="00C737A9">
        <w:rPr>
          <w:rStyle w:val="Char0"/>
          <w:rtl/>
        </w:rPr>
        <w:t xml:space="preserve"> نام را اصحاب کرام بر قرآن کر</w:t>
      </w:r>
      <w:r w:rsidRPr="00C737A9">
        <w:rPr>
          <w:rStyle w:val="Char0"/>
          <w:rFonts w:hint="cs"/>
          <w:rtl/>
        </w:rPr>
        <w:t>ی</w:t>
      </w:r>
      <w:r w:rsidRPr="00C737A9">
        <w:rPr>
          <w:rStyle w:val="Char0"/>
          <w:rtl/>
        </w:rPr>
        <w:t>م گذاشته</w:t>
      </w:r>
      <w:r w:rsidR="001619CE">
        <w:rPr>
          <w:rStyle w:val="Char0"/>
          <w:rtl/>
        </w:rPr>
        <w:t xml:space="preserve">‌اند </w:t>
      </w:r>
      <w:r w:rsidRPr="00C737A9">
        <w:rPr>
          <w:rStyle w:val="Char0"/>
          <w:rtl/>
        </w:rPr>
        <w:t>چون ا</w:t>
      </w:r>
      <w:r w:rsidRPr="00C737A9">
        <w:rPr>
          <w:rStyle w:val="Char0"/>
          <w:rFonts w:hint="cs"/>
          <w:rtl/>
        </w:rPr>
        <w:t>ین</w:t>
      </w:r>
      <w:r w:rsidRPr="00C737A9">
        <w:rPr>
          <w:rStyle w:val="Char0"/>
          <w:rtl/>
        </w:rPr>
        <w:t xml:space="preserve"> واژه دلالت بر کتاب</w:t>
      </w:r>
      <w:r w:rsidRPr="00C737A9">
        <w:rPr>
          <w:rStyle w:val="Char0"/>
          <w:rFonts w:hint="cs"/>
          <w:rtl/>
        </w:rPr>
        <w:t>ی</w:t>
      </w:r>
      <w:r w:rsidRPr="00C737A9">
        <w:rPr>
          <w:rStyle w:val="Char0"/>
          <w:rtl/>
        </w:rPr>
        <w:t xml:space="preserve"> دارد که قرآن کر</w:t>
      </w:r>
      <w:r w:rsidRPr="00C737A9">
        <w:rPr>
          <w:rStyle w:val="Char0"/>
          <w:rFonts w:hint="cs"/>
          <w:rtl/>
        </w:rPr>
        <w:t>یم</w:t>
      </w:r>
      <w:r w:rsidRPr="00C737A9">
        <w:rPr>
          <w:rStyle w:val="Char0"/>
          <w:rtl/>
        </w:rPr>
        <w:t xml:space="preserve"> در صفحات آن نگاشته شده است.</w:t>
      </w:r>
    </w:p>
    <w:p w:rsidR="00AD43F8" w:rsidRPr="00C737A9" w:rsidRDefault="00AD43F8" w:rsidP="001C048F">
      <w:pPr>
        <w:pStyle w:val="a0"/>
        <w:rPr>
          <w:rStyle w:val="Char0"/>
          <w:rtl/>
        </w:rPr>
      </w:pPr>
      <w:r w:rsidRPr="00C737A9">
        <w:rPr>
          <w:rStyle w:val="Char0"/>
          <w:rtl/>
        </w:rPr>
        <w:t>قرآن کر</w:t>
      </w:r>
      <w:r w:rsidRPr="00C737A9">
        <w:rPr>
          <w:rStyle w:val="Char0"/>
          <w:rFonts w:hint="cs"/>
          <w:rtl/>
        </w:rPr>
        <w:t>یم</w:t>
      </w:r>
      <w:r w:rsidRPr="00C737A9">
        <w:rPr>
          <w:rStyle w:val="Char0"/>
          <w:rtl/>
        </w:rPr>
        <w:t xml:space="preserve"> وح</w:t>
      </w:r>
      <w:r w:rsidRPr="00C737A9">
        <w:rPr>
          <w:rStyle w:val="Char0"/>
          <w:rFonts w:hint="cs"/>
          <w:rtl/>
        </w:rPr>
        <w:t>ی</w:t>
      </w:r>
      <w:r w:rsidRPr="00C737A9">
        <w:rPr>
          <w:rStyle w:val="Char0"/>
          <w:rtl/>
        </w:rPr>
        <w:t xml:space="preserve"> اله</w:t>
      </w:r>
      <w:r w:rsidRPr="00C737A9">
        <w:rPr>
          <w:rStyle w:val="Char0"/>
          <w:rFonts w:hint="cs"/>
          <w:rtl/>
        </w:rPr>
        <w:t>ی</w:t>
      </w:r>
      <w:r w:rsidRPr="00C737A9">
        <w:rPr>
          <w:rStyle w:val="Char0"/>
          <w:rtl/>
        </w:rPr>
        <w:t xml:space="preserve"> است که جبريل </w:t>
      </w:r>
      <w:r w:rsidR="001C048F">
        <w:rPr>
          <w:rStyle w:val="Char0"/>
          <w:rFonts w:cs="CTraditional Arabic" w:hint="cs"/>
          <w:rtl/>
        </w:rPr>
        <w:t>÷</w:t>
      </w:r>
      <w:r w:rsidRPr="00C737A9">
        <w:rPr>
          <w:rStyle w:val="Char0"/>
          <w:rtl/>
        </w:rPr>
        <w:t xml:space="preserve"> آن</w:t>
      </w:r>
      <w:r w:rsidRPr="00C737A9">
        <w:rPr>
          <w:rStyle w:val="Char0"/>
          <w:rFonts w:hint="cs"/>
          <w:rtl/>
        </w:rPr>
        <w:t xml:space="preserve"> </w:t>
      </w:r>
      <w:r w:rsidRPr="00C737A9">
        <w:rPr>
          <w:rStyle w:val="Char0"/>
          <w:rtl/>
        </w:rPr>
        <w:t>را بر قلب پ</w:t>
      </w:r>
      <w:r w:rsidRPr="00C737A9">
        <w:rPr>
          <w:rStyle w:val="Char0"/>
          <w:rFonts w:hint="cs"/>
          <w:rtl/>
        </w:rPr>
        <w:t>یامبر</w:t>
      </w:r>
      <w:r w:rsidRPr="00C737A9">
        <w:rPr>
          <w:rStyle w:val="Char0"/>
          <w:rtl/>
        </w:rPr>
        <w:t xml:space="preserve"> اکرم </w:t>
      </w:r>
      <w:r w:rsidRPr="00C737A9">
        <w:rPr>
          <w:rStyle w:val="Char0"/>
          <w:rFonts w:hint="cs"/>
          <w:rtl/>
        </w:rPr>
        <w:softHyphen/>
      </w:r>
      <w:r w:rsidRPr="00D03DC7">
        <w:rPr>
          <w:rStyle w:val="Char0"/>
          <w:rFonts w:ascii="mylotus" w:hAnsi="mylotus" w:cs="CTraditional Arabic" w:hint="cs"/>
          <w:sz w:val="27"/>
          <w:szCs w:val="27"/>
          <w:rtl/>
        </w:rPr>
        <w:t>ج</w:t>
      </w:r>
      <w:r w:rsidRPr="00C737A9">
        <w:rPr>
          <w:rStyle w:val="Char0"/>
          <w:rFonts w:hint="cs"/>
          <w:rtl/>
        </w:rPr>
        <w:t xml:space="preserve"> </w:t>
      </w:r>
      <w:r w:rsidRPr="00C737A9">
        <w:rPr>
          <w:rStyle w:val="Char0"/>
          <w:rtl/>
        </w:rPr>
        <w:t>فرود آورده چنانکه الله متعال</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xml:space="preserve">: </w:t>
      </w:r>
      <w:r>
        <w:rPr>
          <w:rStyle w:val="Char0"/>
          <w:rFonts w:ascii="mylotus" w:hAnsi="mylotus" w:cs="Traditional Arabic"/>
          <w:color w:val="000000"/>
          <w:sz w:val="27"/>
          <w:shd w:val="clear" w:color="auto" w:fill="FFFFFF"/>
          <w:rtl/>
        </w:rPr>
        <w:t>﴿</w:t>
      </w:r>
      <w:r w:rsidRPr="008B4A46">
        <w:rPr>
          <w:rStyle w:val="Char7"/>
          <w:rtl/>
        </w:rPr>
        <w:t>وَإِنَّهُ</w:t>
      </w:r>
      <w:r w:rsidRPr="008B4A46">
        <w:rPr>
          <w:rStyle w:val="Char7"/>
          <w:rFonts w:hint="cs"/>
          <w:rtl/>
        </w:rPr>
        <w:t>ۥ</w:t>
      </w:r>
      <w:r w:rsidRPr="008B4A46">
        <w:rPr>
          <w:rStyle w:val="Char7"/>
          <w:rtl/>
        </w:rPr>
        <w:t xml:space="preserve"> لَتَنزِيلُ رَبِّ </w:t>
      </w:r>
      <w:r w:rsidRPr="008B4A46">
        <w:rPr>
          <w:rStyle w:val="Char7"/>
          <w:rFonts w:hint="cs"/>
          <w:rtl/>
        </w:rPr>
        <w:t>ٱلۡعَٰلَمِينَ</w:t>
      </w:r>
      <w:r w:rsidRPr="008B4A46">
        <w:rPr>
          <w:rStyle w:val="Char7"/>
          <w:rtl/>
        </w:rPr>
        <w:t xml:space="preserve">١٩٢ نَزَلَ بِهِ </w:t>
      </w:r>
      <w:r w:rsidRPr="008B4A46">
        <w:rPr>
          <w:rStyle w:val="Char7"/>
          <w:rFonts w:hint="cs"/>
          <w:rtl/>
        </w:rPr>
        <w:t>ٱلرُّوحُ</w:t>
      </w:r>
      <w:r w:rsidRPr="008B4A46">
        <w:rPr>
          <w:rStyle w:val="Char7"/>
          <w:rtl/>
        </w:rPr>
        <w:t xml:space="preserve"> </w:t>
      </w:r>
      <w:r w:rsidRPr="008B4A46">
        <w:rPr>
          <w:rStyle w:val="Char7"/>
          <w:rFonts w:hint="cs"/>
          <w:rtl/>
        </w:rPr>
        <w:t>ٱلۡأَمِينُ</w:t>
      </w:r>
      <w:r w:rsidRPr="008B4A46">
        <w:rPr>
          <w:rStyle w:val="Char7"/>
          <w:rtl/>
        </w:rPr>
        <w:t xml:space="preserve">١٩٣ عَلَىٰ قَلۡبِكَ لِتَكُونَ مِنَ </w:t>
      </w:r>
      <w:r w:rsidRPr="008B4A46">
        <w:rPr>
          <w:rStyle w:val="Char7"/>
          <w:rFonts w:hint="cs"/>
          <w:rtl/>
        </w:rPr>
        <w:t>ٱلۡمُنذِرِينَ</w:t>
      </w:r>
      <w:r w:rsidRPr="008B4A46">
        <w:rPr>
          <w:rStyle w:val="Char7"/>
          <w:rtl/>
        </w:rPr>
        <w:t>١٩٤ بِلِسَانٍ عَرَبِيّٖ مُّبِينٖ١٩٥</w:t>
      </w:r>
      <w:r>
        <w:rPr>
          <w:rStyle w:val="Char0"/>
          <w:rFonts w:ascii="mylotus" w:hAnsi="mylotus" w:cs="Traditional Arabic"/>
          <w:color w:val="000000"/>
          <w:sz w:val="27"/>
          <w:shd w:val="clear" w:color="auto" w:fill="FFFFFF"/>
          <w:rtl/>
        </w:rPr>
        <w:t>﴾</w:t>
      </w:r>
      <w:r w:rsidRPr="008B4A46">
        <w:rPr>
          <w:rtl/>
        </w:rPr>
        <w:t xml:space="preserve"> </w:t>
      </w:r>
      <w:r>
        <w:rPr>
          <w:rStyle w:val="Char0"/>
          <w:rFonts w:ascii="mylotus" w:hAnsi="mylotus"/>
          <w:color w:val="000000"/>
          <w:sz w:val="27"/>
          <w:szCs w:val="24"/>
          <w:shd w:val="clear" w:color="auto" w:fill="FFFFFF"/>
          <w:rtl/>
        </w:rPr>
        <w:t>[الشعراء: 192-195]</w:t>
      </w:r>
      <w:r w:rsidRPr="00C737A9">
        <w:rPr>
          <w:rStyle w:val="Char0"/>
          <w:rtl/>
        </w:rPr>
        <w:t xml:space="preserve">. </w:t>
      </w:r>
    </w:p>
    <w:p w:rsidR="00AD43F8" w:rsidRPr="00C737A9" w:rsidRDefault="00AD43F8" w:rsidP="00AD43F8">
      <w:pPr>
        <w:rPr>
          <w:rStyle w:val="Char0"/>
          <w:rtl/>
        </w:rPr>
      </w:pPr>
      <w:r w:rsidRPr="00C737A9">
        <w:rPr>
          <w:rStyle w:val="Char0"/>
          <w:rFonts w:hint="cs"/>
          <w:rtl/>
        </w:rPr>
        <w:t>«</w:t>
      </w:r>
      <w:r w:rsidRPr="00C737A9">
        <w:rPr>
          <w:rStyle w:val="Char0"/>
          <w:rtl/>
        </w:rPr>
        <w:t xml:space="preserve">و </w:t>
      </w:r>
      <w:r w:rsidRPr="00C737A9">
        <w:rPr>
          <w:rStyle w:val="Char0"/>
          <w:rFonts w:hint="cs"/>
          <w:rtl/>
        </w:rPr>
        <w:t>یقینا</w:t>
      </w:r>
      <w:r w:rsidRPr="00C737A9">
        <w:rPr>
          <w:rStyle w:val="Char0"/>
          <w:rtl/>
        </w:rPr>
        <w:t xml:space="preserve"> ا</w:t>
      </w:r>
      <w:r w:rsidRPr="00C737A9">
        <w:rPr>
          <w:rStyle w:val="Char0"/>
          <w:rFonts w:hint="cs"/>
          <w:rtl/>
        </w:rPr>
        <w:t>ین</w:t>
      </w:r>
      <w:r w:rsidRPr="00C737A9">
        <w:rPr>
          <w:rStyle w:val="Char0"/>
          <w:rtl/>
        </w:rPr>
        <w:t xml:space="preserve"> (قرآن) نازل شده (از جانب</w:t>
      </w:r>
      <w:r w:rsidRPr="00C737A9">
        <w:rPr>
          <w:rStyle w:val="Char0"/>
          <w:rFonts w:hint="cs"/>
          <w:rtl/>
        </w:rPr>
        <w:t>)</w:t>
      </w:r>
      <w:r w:rsidRPr="00C737A9">
        <w:rPr>
          <w:rStyle w:val="Char0"/>
          <w:rtl/>
        </w:rPr>
        <w:t xml:space="preserve"> پروردگار جهان</w:t>
      </w:r>
      <w:r w:rsidRPr="00C737A9">
        <w:rPr>
          <w:rStyle w:val="Char0"/>
          <w:rFonts w:hint="cs"/>
          <w:rtl/>
        </w:rPr>
        <w:t>یان</w:t>
      </w:r>
      <w:r w:rsidRPr="00C737A9">
        <w:rPr>
          <w:rStyle w:val="Char0"/>
          <w:rtl/>
        </w:rPr>
        <w:t xml:space="preserve"> است . </w:t>
      </w:r>
      <w:r>
        <w:rPr>
          <w:rStyle w:val="Char0"/>
          <w:rFonts w:ascii="mylotus" w:hAnsi="mylotus" w:cs="Traditional Arabic"/>
          <w:color w:val="000000"/>
          <w:sz w:val="27"/>
          <w:shd w:val="clear" w:color="auto" w:fill="FFFFFF"/>
          <w:rtl/>
        </w:rPr>
        <w:t>﴿</w:t>
      </w:r>
      <w:r w:rsidRPr="00BA7769">
        <w:rPr>
          <w:rFonts w:ascii="IRNazli" w:hAnsi="IRNazli" w:cs="IRNazli"/>
          <w:rtl/>
          <w:lang w:bidi="fa-IR"/>
        </w:rPr>
        <w:t>192</w:t>
      </w:r>
      <w:r>
        <w:rPr>
          <w:rStyle w:val="Char0"/>
          <w:rFonts w:ascii="mylotus" w:hAnsi="mylotus" w:cs="Traditional Arabic"/>
          <w:color w:val="000000"/>
          <w:sz w:val="27"/>
          <w:shd w:val="clear" w:color="auto" w:fill="FFFFFF"/>
          <w:rtl/>
        </w:rPr>
        <w:t>﴾</w:t>
      </w:r>
      <w:r>
        <w:rPr>
          <w:rStyle w:val="Char0"/>
          <w:rFonts w:ascii="mylotus" w:hAnsi="mylotus" w:cs="Traditional Arabic" w:hint="cs"/>
          <w:color w:val="000000"/>
          <w:sz w:val="27"/>
          <w:shd w:val="clear" w:color="auto" w:fill="FFFFFF"/>
          <w:rtl/>
        </w:rPr>
        <w:t xml:space="preserve"> </w:t>
      </w:r>
      <w:r w:rsidRPr="00C737A9">
        <w:rPr>
          <w:rStyle w:val="Char0"/>
          <w:rtl/>
        </w:rPr>
        <w:t>روح الام</w:t>
      </w:r>
      <w:r w:rsidRPr="00C737A9">
        <w:rPr>
          <w:rStyle w:val="Char0"/>
          <w:rFonts w:hint="cs"/>
          <w:rtl/>
        </w:rPr>
        <w:t>ین</w:t>
      </w:r>
      <w:r w:rsidRPr="00C737A9">
        <w:rPr>
          <w:rStyle w:val="Char0"/>
          <w:rtl/>
        </w:rPr>
        <w:t xml:space="preserve"> (جبرئ</w:t>
      </w:r>
      <w:r w:rsidRPr="00C737A9">
        <w:rPr>
          <w:rStyle w:val="Char0"/>
          <w:rFonts w:hint="cs"/>
          <w:rtl/>
        </w:rPr>
        <w:t>یل</w:t>
      </w:r>
      <w:r w:rsidRPr="00C737A9">
        <w:rPr>
          <w:rStyle w:val="Char0"/>
          <w:rtl/>
        </w:rPr>
        <w:t xml:space="preserve">) آن را فرود آورده است. </w:t>
      </w:r>
      <w:r>
        <w:rPr>
          <w:rStyle w:val="Char0"/>
          <w:rFonts w:ascii="mylotus" w:hAnsi="mylotus" w:cs="Traditional Arabic"/>
          <w:color w:val="000000"/>
          <w:sz w:val="27"/>
          <w:shd w:val="clear" w:color="auto" w:fill="FFFFFF"/>
          <w:rtl/>
        </w:rPr>
        <w:t>﴿</w:t>
      </w:r>
      <w:r w:rsidRPr="00BA7769">
        <w:rPr>
          <w:rFonts w:ascii="IRNazli" w:hAnsi="IRNazli" w:cs="IRNazli"/>
          <w:rtl/>
          <w:lang w:bidi="fa-IR"/>
        </w:rPr>
        <w:t>193</w:t>
      </w:r>
      <w:r>
        <w:rPr>
          <w:rStyle w:val="Char0"/>
          <w:rFonts w:ascii="mylotus" w:hAnsi="mylotus" w:cs="Traditional Arabic"/>
          <w:color w:val="000000"/>
          <w:sz w:val="27"/>
          <w:shd w:val="clear" w:color="auto" w:fill="FFFFFF"/>
          <w:rtl/>
        </w:rPr>
        <w:t>﴾</w:t>
      </w:r>
      <w:r>
        <w:rPr>
          <w:rStyle w:val="Char0"/>
          <w:rFonts w:ascii="mylotus" w:hAnsi="mylotus" w:cs="Traditional Arabic" w:hint="cs"/>
          <w:color w:val="000000"/>
          <w:sz w:val="27"/>
          <w:shd w:val="clear" w:color="auto" w:fill="FFFFFF"/>
          <w:rtl/>
        </w:rPr>
        <w:t xml:space="preserve"> </w:t>
      </w:r>
      <w:r w:rsidRPr="00C737A9">
        <w:rPr>
          <w:rStyle w:val="Char0"/>
          <w:rtl/>
        </w:rPr>
        <w:t>بر قلب تو، تا از بيم دهندگان باش</w:t>
      </w:r>
      <w:r w:rsidRPr="00C737A9">
        <w:rPr>
          <w:rStyle w:val="Char0"/>
          <w:rFonts w:hint="cs"/>
          <w:rtl/>
        </w:rPr>
        <w:t>ی</w:t>
      </w:r>
      <w:r w:rsidRPr="00C737A9">
        <w:rPr>
          <w:rStyle w:val="Char0"/>
          <w:rtl/>
        </w:rPr>
        <w:t xml:space="preserve">. و </w:t>
      </w:r>
      <w:r>
        <w:rPr>
          <w:rStyle w:val="Char0"/>
          <w:rFonts w:ascii="mylotus" w:hAnsi="mylotus" w:cs="Traditional Arabic"/>
          <w:color w:val="000000"/>
          <w:sz w:val="27"/>
          <w:shd w:val="clear" w:color="auto" w:fill="FFFFFF"/>
          <w:rtl/>
        </w:rPr>
        <w:t>﴿</w:t>
      </w:r>
      <w:r w:rsidRPr="00BA7769">
        <w:rPr>
          <w:rFonts w:ascii="IRNazli" w:hAnsi="IRNazli" w:cs="IRNazli"/>
          <w:rtl/>
          <w:lang w:bidi="fa-IR"/>
        </w:rPr>
        <w:t>194</w:t>
      </w:r>
      <w:r>
        <w:rPr>
          <w:rStyle w:val="Char0"/>
          <w:rFonts w:ascii="mylotus" w:hAnsi="mylotus" w:cs="Traditional Arabic"/>
          <w:color w:val="000000"/>
          <w:sz w:val="27"/>
          <w:shd w:val="clear" w:color="auto" w:fill="FFFFFF"/>
          <w:rtl/>
        </w:rPr>
        <w:t>﴾</w:t>
      </w:r>
      <w:r w:rsidRPr="00C737A9">
        <w:rPr>
          <w:rStyle w:val="Char0"/>
          <w:rtl/>
        </w:rPr>
        <w:t xml:space="preserve"> (آن را) به زبان عرب</w:t>
      </w:r>
      <w:r w:rsidRPr="00C737A9">
        <w:rPr>
          <w:rStyle w:val="Char0"/>
          <w:rFonts w:hint="cs"/>
          <w:rtl/>
        </w:rPr>
        <w:t>ی</w:t>
      </w:r>
      <w:r w:rsidRPr="00C737A9">
        <w:rPr>
          <w:rStyle w:val="Char0"/>
          <w:rtl/>
        </w:rPr>
        <w:t xml:space="preserve"> روشن (نازل کرد)</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195</w:t>
      </w:r>
      <w:r>
        <w:rPr>
          <w:rStyle w:val="Char0"/>
          <w:rFonts w:ascii="Traditional Arabic" w:hAnsi="mylotus" w:cs="Traditional Arabic" w:hint="cs"/>
          <w:sz w:val="27"/>
          <w:szCs w:val="27"/>
          <w:rtl/>
        </w:rPr>
        <w:t>﴾</w:t>
      </w:r>
      <w:r w:rsidR="001C048F">
        <w:rPr>
          <w:rStyle w:val="Char0"/>
          <w:rtl/>
        </w:rPr>
        <w:t>»</w:t>
      </w:r>
      <w:r w:rsidR="001C048F">
        <w:rPr>
          <w:rStyle w:val="Char0"/>
          <w:rFonts w:hint="cs"/>
          <w:rtl/>
        </w:rPr>
        <w:t>.</w:t>
      </w:r>
    </w:p>
    <w:p w:rsidR="00AD43F8" w:rsidRPr="00C737A9" w:rsidRDefault="00AD43F8" w:rsidP="001C048F">
      <w:pPr>
        <w:jc w:val="both"/>
        <w:rPr>
          <w:rStyle w:val="Char0"/>
          <w:rtl/>
        </w:rPr>
      </w:pPr>
      <w:r w:rsidRPr="00C737A9">
        <w:rPr>
          <w:rStyle w:val="Char0"/>
          <w:rtl/>
        </w:rPr>
        <w:t>پ</w:t>
      </w:r>
      <w:r w:rsidRPr="00C737A9">
        <w:rPr>
          <w:rStyle w:val="Char0"/>
          <w:rFonts w:hint="cs"/>
          <w:rtl/>
        </w:rPr>
        <w:t>یامبر</w:t>
      </w:r>
      <w:r w:rsidRPr="00C737A9">
        <w:rPr>
          <w:rStyle w:val="Char0"/>
          <w:rtl/>
        </w:rPr>
        <w:t xml:space="preserve"> گرام</w:t>
      </w:r>
      <w:r w:rsidRPr="00C737A9">
        <w:rPr>
          <w:rStyle w:val="Char0"/>
          <w:rFonts w:hint="cs"/>
          <w:rtl/>
        </w:rPr>
        <w:t>ی</w:t>
      </w:r>
      <w:r w:rsidRPr="00C737A9">
        <w:rPr>
          <w:rStyle w:val="Char0"/>
          <w:rtl/>
        </w:rPr>
        <w:t xml:space="preserve"> ما محمد</w:t>
      </w:r>
      <w:r w:rsidRPr="00C737A9">
        <w:rPr>
          <w:rStyle w:val="Char0"/>
          <w:rFonts w:hint="cs"/>
          <w:rtl/>
        </w:rPr>
        <w:t xml:space="preserve"> </w:t>
      </w:r>
      <w:r>
        <w:rPr>
          <w:rStyle w:val="Char0"/>
          <w:rFonts w:ascii="mylotus" w:hAnsi="mylotus" w:cs="CTraditional Arabic" w:hint="cs"/>
          <w:sz w:val="27"/>
          <w:szCs w:val="27"/>
          <w:rtl/>
        </w:rPr>
        <w:t>ج</w:t>
      </w:r>
      <w:r w:rsidRPr="00C737A9">
        <w:rPr>
          <w:rStyle w:val="Char0"/>
          <w:rtl/>
        </w:rPr>
        <w:t xml:space="preserve"> نخست</w:t>
      </w:r>
      <w:r w:rsidRPr="00C737A9">
        <w:rPr>
          <w:rStyle w:val="Char0"/>
          <w:rFonts w:hint="cs"/>
          <w:rtl/>
        </w:rPr>
        <w:t>ین</w:t>
      </w:r>
      <w:r w:rsidRPr="00C737A9">
        <w:rPr>
          <w:rStyle w:val="Char0"/>
          <w:rtl/>
        </w:rPr>
        <w:t xml:space="preserve"> فرد از پ</w:t>
      </w:r>
      <w:r w:rsidRPr="00C737A9">
        <w:rPr>
          <w:rStyle w:val="Char0"/>
          <w:rFonts w:hint="cs"/>
          <w:rtl/>
        </w:rPr>
        <w:t>یامبران</w:t>
      </w:r>
      <w:r w:rsidRPr="00C737A9">
        <w:rPr>
          <w:rStyle w:val="Char0"/>
          <w:rtl/>
        </w:rPr>
        <w:t xml:space="preserve"> ن</w:t>
      </w:r>
      <w:r w:rsidRPr="00C737A9">
        <w:rPr>
          <w:rStyle w:val="Char0"/>
          <w:rFonts w:hint="cs"/>
          <w:rtl/>
        </w:rPr>
        <w:t>یست</w:t>
      </w:r>
      <w:r w:rsidRPr="00C737A9">
        <w:rPr>
          <w:rStyle w:val="Char0"/>
          <w:rtl/>
        </w:rPr>
        <w:t xml:space="preserve"> که جبريل </w:t>
      </w:r>
      <w:r w:rsidR="001C048F">
        <w:rPr>
          <w:rStyle w:val="Char0"/>
          <w:rFonts w:cs="CTraditional Arabic" w:hint="cs"/>
          <w:rtl/>
        </w:rPr>
        <w:t>÷</w:t>
      </w:r>
      <w:r w:rsidRPr="00C737A9">
        <w:rPr>
          <w:rStyle w:val="Char0"/>
          <w:rtl/>
        </w:rPr>
        <w:t xml:space="preserve"> بر و</w:t>
      </w:r>
      <w:r w:rsidRPr="00C737A9">
        <w:rPr>
          <w:rStyle w:val="Char0"/>
          <w:rFonts w:hint="cs"/>
          <w:rtl/>
        </w:rPr>
        <w:t>ی</w:t>
      </w:r>
      <w:r w:rsidRPr="00C737A9">
        <w:rPr>
          <w:rStyle w:val="Char0"/>
          <w:rtl/>
        </w:rPr>
        <w:t xml:space="preserve"> فرود آمده باشد، بلکه و</w:t>
      </w:r>
      <w:r w:rsidRPr="00C737A9">
        <w:rPr>
          <w:rStyle w:val="Char0"/>
          <w:rFonts w:hint="cs"/>
          <w:rtl/>
        </w:rPr>
        <w:t>ی</w:t>
      </w:r>
      <w:r w:rsidRPr="00C737A9">
        <w:rPr>
          <w:rStyle w:val="Char0"/>
          <w:rtl/>
        </w:rPr>
        <w:t xml:space="preserve"> بر سائر برادرانش</w:t>
      </w:r>
      <w:r w:rsidR="001F045C">
        <w:rPr>
          <w:rStyle w:val="Char0"/>
          <w:rtl/>
        </w:rPr>
        <w:t>،</w:t>
      </w:r>
      <w:r w:rsidRPr="00C737A9">
        <w:rPr>
          <w:rStyle w:val="Char0"/>
          <w:rtl/>
        </w:rPr>
        <w:t xml:space="preserve"> پ</w:t>
      </w:r>
      <w:r w:rsidRPr="00C737A9">
        <w:rPr>
          <w:rStyle w:val="Char0"/>
          <w:rFonts w:hint="cs"/>
          <w:rtl/>
        </w:rPr>
        <w:t>یامبران</w:t>
      </w:r>
      <w:r w:rsidRPr="00C737A9">
        <w:rPr>
          <w:rStyle w:val="Char0"/>
          <w:rtl/>
        </w:rPr>
        <w:t xml:space="preserve"> </w:t>
      </w:r>
      <w:r w:rsidR="001C048F">
        <w:rPr>
          <w:rStyle w:val="Char0"/>
          <w:rFonts w:cs="CTraditional Arabic" w:hint="cs"/>
          <w:rtl/>
        </w:rPr>
        <w:t>†</w:t>
      </w:r>
      <w:r w:rsidRPr="00C737A9">
        <w:rPr>
          <w:rStyle w:val="Char0"/>
          <w:rtl/>
        </w:rPr>
        <w:t>، فرود</w:t>
      </w:r>
      <w:r w:rsidR="001619CE">
        <w:rPr>
          <w:rStyle w:val="Char0"/>
          <w:rtl/>
        </w:rPr>
        <w:t xml:space="preserve"> می‌</w:t>
      </w:r>
      <w:r w:rsidRPr="00C737A9">
        <w:rPr>
          <w:rStyle w:val="Char0"/>
          <w:rtl/>
        </w:rPr>
        <w:t>آمد و وح</w:t>
      </w:r>
      <w:r w:rsidRPr="00C737A9">
        <w:rPr>
          <w:rStyle w:val="Char0"/>
          <w:rFonts w:hint="cs"/>
          <w:rtl/>
        </w:rPr>
        <w:t>ی</w:t>
      </w:r>
      <w:r w:rsidRPr="00C737A9">
        <w:rPr>
          <w:rStyle w:val="Char0"/>
          <w:rtl/>
        </w:rPr>
        <w:t xml:space="preserve"> را از جانب الله تعال</w:t>
      </w:r>
      <w:r w:rsidRPr="00C737A9">
        <w:rPr>
          <w:rStyle w:val="Char0"/>
          <w:rFonts w:hint="cs"/>
          <w:rtl/>
        </w:rPr>
        <w:t>ی</w:t>
      </w:r>
      <w:r w:rsidR="00A176E9">
        <w:rPr>
          <w:rStyle w:val="Char0"/>
          <w:rtl/>
        </w:rPr>
        <w:t xml:space="preserve"> به‌سوی </w:t>
      </w:r>
      <w:r w:rsidRPr="00C737A9">
        <w:rPr>
          <w:rStyle w:val="Char0"/>
          <w:rtl/>
        </w:rPr>
        <w:t>ا</w:t>
      </w:r>
      <w:r w:rsidRPr="00C737A9">
        <w:rPr>
          <w:rStyle w:val="Char0"/>
          <w:rFonts w:hint="cs"/>
          <w:rtl/>
        </w:rPr>
        <w:t>یشان</w:t>
      </w:r>
      <w:r w:rsidRPr="00C737A9">
        <w:rPr>
          <w:rStyle w:val="Char0"/>
          <w:rtl/>
        </w:rPr>
        <w:t xml:space="preserve"> نازل</w:t>
      </w:r>
      <w:r w:rsidR="001619CE">
        <w:rPr>
          <w:rStyle w:val="Char0"/>
          <w:rtl/>
        </w:rPr>
        <w:t xml:space="preserve"> می‌</w:t>
      </w:r>
      <w:r w:rsidRPr="00C737A9">
        <w:rPr>
          <w:rStyle w:val="Char0"/>
          <w:rtl/>
        </w:rPr>
        <w:t>کرد. و الله متعال برا</w:t>
      </w:r>
      <w:r w:rsidRPr="00C737A9">
        <w:rPr>
          <w:rStyle w:val="Char0"/>
          <w:rFonts w:hint="cs"/>
          <w:rtl/>
        </w:rPr>
        <w:t>ی</w:t>
      </w:r>
      <w:r w:rsidRPr="00C737A9">
        <w:rPr>
          <w:rStyle w:val="Char0"/>
          <w:rtl/>
        </w:rPr>
        <w:t xml:space="preserve"> حمل ا</w:t>
      </w:r>
      <w:r w:rsidRPr="00C737A9">
        <w:rPr>
          <w:rStyle w:val="Char0"/>
          <w:rFonts w:hint="cs"/>
          <w:rtl/>
        </w:rPr>
        <w:t>ین</w:t>
      </w:r>
      <w:r w:rsidRPr="00C737A9">
        <w:rPr>
          <w:rStyle w:val="Char0"/>
          <w:rtl/>
        </w:rPr>
        <w:t xml:space="preserve"> امانت بزرگ هر کس</w:t>
      </w:r>
      <w:r w:rsidRPr="00C737A9">
        <w:rPr>
          <w:rStyle w:val="Char0"/>
          <w:rFonts w:hint="cs"/>
          <w:rtl/>
        </w:rPr>
        <w:t>ی</w:t>
      </w:r>
      <w:r w:rsidRPr="00C737A9">
        <w:rPr>
          <w:rStyle w:val="Char0"/>
          <w:rtl/>
        </w:rPr>
        <w:t xml:space="preserve"> را بخواهد برم</w:t>
      </w:r>
      <w:r w:rsidRPr="00C737A9">
        <w:rPr>
          <w:rStyle w:val="Char0"/>
          <w:rFonts w:hint="cs"/>
          <w:rtl/>
        </w:rPr>
        <w:t>ی</w:t>
      </w:r>
      <w:r w:rsidRPr="00C737A9">
        <w:rPr>
          <w:rStyle w:val="Char0"/>
          <w:rtl/>
        </w:rPr>
        <w:t xml:space="preserve"> گز</w:t>
      </w:r>
      <w:r w:rsidRPr="00C737A9">
        <w:rPr>
          <w:rStyle w:val="Char0"/>
          <w:rFonts w:hint="cs"/>
          <w:rtl/>
        </w:rPr>
        <w:t>یند،</w:t>
      </w:r>
      <w:r w:rsidRPr="00C737A9">
        <w:rPr>
          <w:rStyle w:val="Char0"/>
          <w:rtl/>
        </w:rPr>
        <w:t xml:space="preserve"> چنانکه</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xml:space="preserve">: </w:t>
      </w:r>
      <w:r>
        <w:rPr>
          <w:rStyle w:val="Char0"/>
          <w:rFonts w:ascii="mylotus" w:hAnsi="mylotus" w:cs="Traditional Arabic"/>
          <w:color w:val="000000"/>
          <w:sz w:val="27"/>
          <w:shd w:val="clear" w:color="auto" w:fill="FFFFFF"/>
          <w:rtl/>
        </w:rPr>
        <w:t>﴿</w:t>
      </w:r>
      <w:r w:rsidRPr="008B4A46">
        <w:rPr>
          <w:rStyle w:val="Char7"/>
          <w:rFonts w:hint="cs"/>
          <w:rtl/>
        </w:rPr>
        <w:t>ٱللَّهُ</w:t>
      </w:r>
      <w:r w:rsidRPr="008B4A46">
        <w:rPr>
          <w:rStyle w:val="Char7"/>
          <w:rtl/>
        </w:rPr>
        <w:t xml:space="preserve"> يَصۡطَفِي مِنَ </w:t>
      </w:r>
      <w:r w:rsidRPr="008B4A46">
        <w:rPr>
          <w:rStyle w:val="Char7"/>
          <w:rFonts w:hint="cs"/>
          <w:rtl/>
        </w:rPr>
        <w:t>ٱلۡمَلَٰٓئِكَةِ</w:t>
      </w:r>
      <w:r w:rsidRPr="008B4A46">
        <w:rPr>
          <w:rStyle w:val="Char7"/>
          <w:rtl/>
        </w:rPr>
        <w:t xml:space="preserve"> رُسُلٗا وَمِنَ </w:t>
      </w:r>
      <w:r w:rsidRPr="008B4A46">
        <w:rPr>
          <w:rStyle w:val="Char7"/>
          <w:rFonts w:hint="cs"/>
          <w:rtl/>
        </w:rPr>
        <w:t>ٱلنَّاسِۚ</w:t>
      </w:r>
      <w:r w:rsidRPr="008B4A46">
        <w:rPr>
          <w:rStyle w:val="Char7"/>
          <w:rtl/>
        </w:rPr>
        <w:t xml:space="preserve"> إِنَّ </w:t>
      </w:r>
      <w:r w:rsidRPr="008B4A46">
        <w:rPr>
          <w:rStyle w:val="Char7"/>
          <w:rFonts w:hint="cs"/>
          <w:rtl/>
        </w:rPr>
        <w:t>ٱللَّهَ</w:t>
      </w:r>
      <w:r w:rsidRPr="008B4A46">
        <w:rPr>
          <w:rStyle w:val="Char7"/>
          <w:rtl/>
        </w:rPr>
        <w:t xml:space="preserve"> سَمِيعُۢ بَصِيرٞ٧٥</w:t>
      </w:r>
      <w:r>
        <w:rPr>
          <w:rStyle w:val="Char0"/>
          <w:rFonts w:ascii="mylotus" w:hAnsi="mylotus" w:cs="Traditional Arabic"/>
          <w:color w:val="000000"/>
          <w:sz w:val="27"/>
          <w:shd w:val="clear" w:color="auto" w:fill="FFFFFF"/>
          <w:rtl/>
        </w:rPr>
        <w:t>﴾</w:t>
      </w:r>
      <w:r w:rsidRPr="008B4A46">
        <w:rPr>
          <w:rStyle w:val="Char0"/>
          <w:rtl/>
        </w:rPr>
        <w:t xml:space="preserve"> </w:t>
      </w:r>
      <w:r>
        <w:rPr>
          <w:rStyle w:val="Char0"/>
          <w:rFonts w:ascii="mylotus" w:hAnsi="mylotus"/>
          <w:color w:val="000000"/>
          <w:sz w:val="27"/>
          <w:szCs w:val="24"/>
          <w:shd w:val="clear" w:color="auto" w:fill="FFFFFF"/>
          <w:rtl/>
        </w:rPr>
        <w:t>[الحج: 75]</w:t>
      </w:r>
      <w:r w:rsidRPr="00C737A9">
        <w:rPr>
          <w:rStyle w:val="Char0"/>
          <w:rtl/>
        </w:rPr>
        <w:t xml:space="preserve">. </w:t>
      </w:r>
    </w:p>
    <w:p w:rsidR="00AD43F8" w:rsidRPr="00C737A9" w:rsidRDefault="00AD43F8" w:rsidP="00AD43F8">
      <w:pPr>
        <w:jc w:val="both"/>
        <w:rPr>
          <w:rStyle w:val="Char0"/>
          <w:rtl/>
        </w:rPr>
      </w:pPr>
      <w:r w:rsidRPr="00C737A9">
        <w:rPr>
          <w:rStyle w:val="Char0"/>
          <w:rtl/>
        </w:rPr>
        <w:t>«الله از م</w:t>
      </w:r>
      <w:r w:rsidRPr="00C737A9">
        <w:rPr>
          <w:rStyle w:val="Char0"/>
          <w:rFonts w:hint="cs"/>
          <w:rtl/>
        </w:rPr>
        <w:t>یان</w:t>
      </w:r>
      <w:r w:rsidRPr="00C737A9">
        <w:rPr>
          <w:rStyle w:val="Char0"/>
          <w:rtl/>
        </w:rPr>
        <w:t xml:space="preserve"> ملائکه رسولان</w:t>
      </w:r>
      <w:r w:rsidRPr="00C737A9">
        <w:rPr>
          <w:rStyle w:val="Char0"/>
          <w:rFonts w:hint="cs"/>
          <w:rtl/>
        </w:rPr>
        <w:t>ی</w:t>
      </w:r>
      <w:r w:rsidRPr="00C737A9">
        <w:rPr>
          <w:rStyle w:val="Char0"/>
          <w:rtl/>
        </w:rPr>
        <w:t xml:space="preserve"> را انتخاب</w:t>
      </w:r>
      <w:r w:rsidR="001619CE">
        <w:rPr>
          <w:rStyle w:val="Char0"/>
          <w:rtl/>
        </w:rPr>
        <w:t xml:space="preserve"> می‌</w:t>
      </w:r>
      <w:r w:rsidRPr="00C737A9">
        <w:rPr>
          <w:rStyle w:val="Char0"/>
          <w:rtl/>
        </w:rPr>
        <w:t>کند، و از م</w:t>
      </w:r>
      <w:r w:rsidRPr="00C737A9">
        <w:rPr>
          <w:rStyle w:val="Char0"/>
          <w:rFonts w:hint="cs"/>
          <w:rtl/>
        </w:rPr>
        <w:t>یان</w:t>
      </w:r>
      <w:r w:rsidRPr="00C737A9">
        <w:rPr>
          <w:rStyle w:val="Char0"/>
          <w:rtl/>
        </w:rPr>
        <w:t xml:space="preserve"> مردم ن</w:t>
      </w:r>
      <w:r w:rsidRPr="00C737A9">
        <w:rPr>
          <w:rStyle w:val="Char0"/>
          <w:rFonts w:hint="cs"/>
          <w:rtl/>
        </w:rPr>
        <w:t>یز،</w:t>
      </w:r>
      <w:r w:rsidRPr="00C737A9">
        <w:rPr>
          <w:rStyle w:val="Char0"/>
          <w:rtl/>
        </w:rPr>
        <w:t xml:space="preserve"> يقينا الله شنوا</w:t>
      </w:r>
      <w:r w:rsidRPr="00C737A9">
        <w:rPr>
          <w:rStyle w:val="Char0"/>
          <w:rFonts w:hint="cs"/>
          <w:rtl/>
        </w:rPr>
        <w:t>ی</w:t>
      </w:r>
      <w:r w:rsidRPr="00C737A9">
        <w:rPr>
          <w:rStyle w:val="Char0"/>
          <w:rtl/>
        </w:rPr>
        <w:t xml:space="preserve"> ب</w:t>
      </w:r>
      <w:r w:rsidRPr="00C737A9">
        <w:rPr>
          <w:rStyle w:val="Char0"/>
          <w:rFonts w:hint="cs"/>
          <w:rtl/>
        </w:rPr>
        <w:t>یناست</w:t>
      </w:r>
      <w:r w:rsidRPr="00C737A9">
        <w:rPr>
          <w:rStyle w:val="Char0"/>
          <w:rFonts w:hint="eastAsia"/>
          <w:rtl/>
        </w:rPr>
        <w:t>»</w:t>
      </w:r>
      <w:r w:rsidRPr="00C737A9">
        <w:rPr>
          <w:rStyle w:val="Char0"/>
          <w:rtl/>
        </w:rPr>
        <w:t xml:space="preserve">. </w:t>
      </w:r>
    </w:p>
    <w:p w:rsidR="00AD43F8" w:rsidRPr="00C737A9" w:rsidRDefault="00AD43F8" w:rsidP="00AD43F8">
      <w:pPr>
        <w:jc w:val="both"/>
        <w:rPr>
          <w:rStyle w:val="Char0"/>
          <w:rtl/>
        </w:rPr>
      </w:pPr>
      <w:r w:rsidRPr="00C737A9">
        <w:rPr>
          <w:rStyle w:val="Char0"/>
          <w:rtl/>
        </w:rPr>
        <w:t>و او تعال</w:t>
      </w:r>
      <w:r w:rsidRPr="00C737A9">
        <w:rPr>
          <w:rStyle w:val="Char0"/>
          <w:rFonts w:hint="cs"/>
          <w:rtl/>
        </w:rPr>
        <w:t>ی</w:t>
      </w:r>
      <w:r w:rsidRPr="00C737A9">
        <w:rPr>
          <w:rStyle w:val="Char0"/>
          <w:rtl/>
        </w:rPr>
        <w:t xml:space="preserve"> داناتر است که چه کس</w:t>
      </w:r>
      <w:r w:rsidRPr="00C737A9">
        <w:rPr>
          <w:rStyle w:val="Char0"/>
          <w:rFonts w:hint="cs"/>
          <w:rtl/>
        </w:rPr>
        <w:t>ی</w:t>
      </w:r>
      <w:r w:rsidRPr="00C737A9">
        <w:rPr>
          <w:rStyle w:val="Char0"/>
          <w:rtl/>
        </w:rPr>
        <w:t xml:space="preserve"> شا</w:t>
      </w:r>
      <w:r w:rsidRPr="00C737A9">
        <w:rPr>
          <w:rStyle w:val="Char0"/>
          <w:rFonts w:hint="cs"/>
          <w:rtl/>
        </w:rPr>
        <w:t>یستۀ</w:t>
      </w:r>
      <w:r w:rsidRPr="00C737A9">
        <w:rPr>
          <w:rStyle w:val="Char0"/>
          <w:rtl/>
        </w:rPr>
        <w:t xml:space="preserve"> برداشت ا</w:t>
      </w:r>
      <w:r w:rsidRPr="00C737A9">
        <w:rPr>
          <w:rStyle w:val="Char0"/>
          <w:rFonts w:hint="cs"/>
          <w:rtl/>
        </w:rPr>
        <w:t>ین</w:t>
      </w:r>
      <w:r w:rsidRPr="00C737A9">
        <w:rPr>
          <w:rStyle w:val="Char0"/>
          <w:rtl/>
        </w:rPr>
        <w:t xml:space="preserve"> امانت است و چه کس</w:t>
      </w:r>
      <w:r w:rsidRPr="00C737A9">
        <w:rPr>
          <w:rStyle w:val="Char0"/>
          <w:rFonts w:hint="cs"/>
          <w:rtl/>
        </w:rPr>
        <w:t>ی</w:t>
      </w:r>
      <w:r w:rsidRPr="00C737A9">
        <w:rPr>
          <w:rStyle w:val="Char0"/>
          <w:rtl/>
        </w:rPr>
        <w:t xml:space="preserve"> شا</w:t>
      </w:r>
      <w:r w:rsidRPr="00C737A9">
        <w:rPr>
          <w:rStyle w:val="Char0"/>
          <w:rFonts w:hint="cs"/>
          <w:rtl/>
        </w:rPr>
        <w:t>یستۀ</w:t>
      </w:r>
      <w:r w:rsidRPr="00C737A9">
        <w:rPr>
          <w:rStyle w:val="Char0"/>
          <w:rtl/>
        </w:rPr>
        <w:t xml:space="preserve"> آن ن</w:t>
      </w:r>
      <w:r w:rsidRPr="00C737A9">
        <w:rPr>
          <w:rStyle w:val="Char0"/>
          <w:rFonts w:hint="cs"/>
          <w:rtl/>
        </w:rPr>
        <w:t>یست،</w:t>
      </w:r>
      <w:r w:rsidRPr="00C737A9">
        <w:rPr>
          <w:rStyle w:val="Char0"/>
          <w:rtl/>
        </w:rPr>
        <w:t xml:space="preserve"> چون همه مخلوقات به امر او تعال</w:t>
      </w:r>
      <w:r w:rsidRPr="00C737A9">
        <w:rPr>
          <w:rStyle w:val="Char0"/>
          <w:rFonts w:hint="cs"/>
          <w:rtl/>
        </w:rPr>
        <w:t>ی</w:t>
      </w:r>
      <w:r w:rsidRPr="00C737A9">
        <w:rPr>
          <w:rStyle w:val="Char0"/>
          <w:rtl/>
        </w:rPr>
        <w:t xml:space="preserve"> آفر</w:t>
      </w:r>
      <w:r w:rsidRPr="00C737A9">
        <w:rPr>
          <w:rStyle w:val="Char0"/>
          <w:rFonts w:hint="cs"/>
          <w:rtl/>
        </w:rPr>
        <w:t>یده</w:t>
      </w:r>
      <w:r w:rsidRPr="00C737A9">
        <w:rPr>
          <w:rStyle w:val="Char0"/>
          <w:rtl/>
        </w:rPr>
        <w:t xml:space="preserve"> شده</w:t>
      </w:r>
      <w:r w:rsidR="001619CE">
        <w:rPr>
          <w:rStyle w:val="Char0"/>
          <w:rtl/>
        </w:rPr>
        <w:t xml:space="preserve">‌اند </w:t>
      </w:r>
      <w:r w:rsidRPr="00C737A9">
        <w:rPr>
          <w:rStyle w:val="Char0"/>
          <w:rtl/>
        </w:rPr>
        <w:t>و از احوال ا</w:t>
      </w:r>
      <w:r w:rsidRPr="00C737A9">
        <w:rPr>
          <w:rStyle w:val="Char0"/>
          <w:rFonts w:hint="cs"/>
          <w:rtl/>
        </w:rPr>
        <w:t>یشان</w:t>
      </w:r>
      <w:r w:rsidRPr="00C737A9">
        <w:rPr>
          <w:rStyle w:val="Char0"/>
          <w:rtl/>
        </w:rPr>
        <w:t xml:space="preserve"> آگاه است . چنانکه</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xml:space="preserve">: </w:t>
      </w:r>
      <w:r>
        <w:rPr>
          <w:rStyle w:val="Char0"/>
          <w:rFonts w:ascii="mylotus" w:hAnsi="mylotus" w:cs="Traditional Arabic"/>
          <w:color w:val="000000"/>
          <w:sz w:val="27"/>
          <w:shd w:val="clear" w:color="auto" w:fill="FFFFFF"/>
          <w:rtl/>
        </w:rPr>
        <w:t>﴿</w:t>
      </w:r>
      <w:r w:rsidRPr="008B4A46">
        <w:rPr>
          <w:rStyle w:val="Char7"/>
          <w:rtl/>
        </w:rPr>
        <w:t>وَرَبُّكَ يَ</w:t>
      </w:r>
      <w:r w:rsidR="001C048F" w:rsidRPr="008B4A46">
        <w:rPr>
          <w:rStyle w:val="Char7"/>
          <w:rtl/>
        </w:rPr>
        <w:t>خۡلُقُ مَا يَشَآءُ وَيَخۡتَارُ</w:t>
      </w:r>
      <w:r>
        <w:rPr>
          <w:rStyle w:val="Char0"/>
          <w:rFonts w:ascii="mylotus" w:hAnsi="mylotus" w:cs="Traditional Arabic"/>
          <w:color w:val="000000"/>
          <w:sz w:val="27"/>
          <w:shd w:val="clear" w:color="auto" w:fill="FFFFFF"/>
          <w:rtl/>
        </w:rPr>
        <w:t>﴾</w:t>
      </w:r>
      <w:r w:rsidRPr="008B4A46">
        <w:rPr>
          <w:rStyle w:val="Char0"/>
          <w:rtl/>
        </w:rPr>
        <w:t xml:space="preserve"> </w:t>
      </w:r>
      <w:r>
        <w:rPr>
          <w:rStyle w:val="Char0"/>
          <w:rFonts w:ascii="mylotus" w:hAnsi="mylotus"/>
          <w:color w:val="000000"/>
          <w:sz w:val="27"/>
          <w:szCs w:val="24"/>
          <w:shd w:val="clear" w:color="auto" w:fill="FFFFFF"/>
          <w:rtl/>
        </w:rPr>
        <w:t>[القصص: 68]</w:t>
      </w:r>
      <w:r>
        <w:rPr>
          <w:rStyle w:val="Char0"/>
          <w:rFonts w:ascii="mylotus" w:hAnsi="mylotus" w:hint="cs"/>
          <w:color w:val="000000"/>
          <w:sz w:val="27"/>
          <w:szCs w:val="24"/>
          <w:shd w:val="clear" w:color="auto" w:fill="FFFFFF"/>
          <w:rtl/>
        </w:rPr>
        <w:t>.</w:t>
      </w:r>
      <w:r w:rsidRPr="00C737A9">
        <w:rPr>
          <w:rStyle w:val="Char0"/>
          <w:rtl/>
        </w:rPr>
        <w:t xml:space="preserve"> </w:t>
      </w:r>
    </w:p>
    <w:p w:rsidR="00AD43F8" w:rsidRPr="00C737A9" w:rsidRDefault="00AD43F8" w:rsidP="00AD43F8">
      <w:pPr>
        <w:jc w:val="both"/>
        <w:rPr>
          <w:rStyle w:val="Char0"/>
          <w:rtl/>
        </w:rPr>
      </w:pPr>
      <w:r w:rsidRPr="00C737A9">
        <w:rPr>
          <w:rStyle w:val="Char0"/>
          <w:rFonts w:hint="cs"/>
          <w:rtl/>
        </w:rPr>
        <w:lastRenderedPageBreak/>
        <w:t>«</w:t>
      </w:r>
      <w:r w:rsidRPr="00C737A9">
        <w:rPr>
          <w:rStyle w:val="Char0"/>
          <w:rtl/>
        </w:rPr>
        <w:t>و پروردگار تو هر آنچه را بخواهد</w:t>
      </w:r>
      <w:r w:rsidR="001619CE">
        <w:rPr>
          <w:rStyle w:val="Char0"/>
          <w:rtl/>
        </w:rPr>
        <w:t xml:space="preserve"> می‌</w:t>
      </w:r>
      <w:r w:rsidRPr="00C737A9">
        <w:rPr>
          <w:rStyle w:val="Char0"/>
          <w:rtl/>
        </w:rPr>
        <w:t>آفر</w:t>
      </w:r>
      <w:r w:rsidRPr="00C737A9">
        <w:rPr>
          <w:rStyle w:val="Char0"/>
          <w:rFonts w:hint="cs"/>
          <w:rtl/>
        </w:rPr>
        <w:t>یند،</w:t>
      </w:r>
      <w:r w:rsidRPr="00C737A9">
        <w:rPr>
          <w:rStyle w:val="Char0"/>
          <w:rtl/>
        </w:rPr>
        <w:t xml:space="preserve"> و (هر کس را بخواهد</w:t>
      </w:r>
      <w:r w:rsidRPr="00C737A9">
        <w:rPr>
          <w:rStyle w:val="Char0"/>
          <w:rFonts w:hint="cs"/>
          <w:rtl/>
        </w:rPr>
        <w:t>)</w:t>
      </w:r>
      <w:r w:rsidRPr="00C737A9">
        <w:rPr>
          <w:rStyle w:val="Char0"/>
          <w:rtl/>
        </w:rPr>
        <w:t xml:space="preserve"> بر م</w:t>
      </w:r>
      <w:r w:rsidRPr="00C737A9">
        <w:rPr>
          <w:rStyle w:val="Char0"/>
          <w:rFonts w:hint="cs"/>
          <w:rtl/>
        </w:rPr>
        <w:t>ی‌</w:t>
      </w:r>
      <w:r w:rsidRPr="00C737A9">
        <w:rPr>
          <w:rStyle w:val="Char0"/>
          <w:rtl/>
        </w:rPr>
        <w:t>گز</w:t>
      </w:r>
      <w:r w:rsidRPr="00C737A9">
        <w:rPr>
          <w:rStyle w:val="Char0"/>
          <w:rFonts w:hint="cs"/>
          <w:rtl/>
        </w:rPr>
        <w:t>ین</w:t>
      </w:r>
      <w:r w:rsidRPr="00C737A9">
        <w:rPr>
          <w:rStyle w:val="Char0"/>
          <w:rtl/>
        </w:rPr>
        <w:t xml:space="preserve">د». </w:t>
      </w:r>
    </w:p>
    <w:p w:rsidR="00AD43F8" w:rsidRPr="00C737A9" w:rsidRDefault="00AD43F8" w:rsidP="003A6CC9">
      <w:pPr>
        <w:pStyle w:val="a2"/>
        <w:outlineLvl w:val="2"/>
        <w:rPr>
          <w:rStyle w:val="Char0"/>
          <w:rFonts w:ascii="IRZar" w:hAnsi="IRZar" w:cs="IRZar"/>
          <w:sz w:val="24"/>
          <w:szCs w:val="24"/>
          <w:rtl/>
        </w:rPr>
      </w:pPr>
      <w:bookmarkStart w:id="9" w:name="_Toc520686319"/>
      <w:r w:rsidRPr="00C737A9">
        <w:rPr>
          <w:rStyle w:val="Char0"/>
          <w:rFonts w:ascii="IRZar" w:hAnsi="IRZar" w:cs="IRZar"/>
          <w:sz w:val="24"/>
          <w:szCs w:val="24"/>
          <w:rtl/>
        </w:rPr>
        <w:t>دوم: نزول قرآن کر</w:t>
      </w:r>
      <w:r w:rsidRPr="00C737A9">
        <w:rPr>
          <w:rStyle w:val="Char0"/>
          <w:rFonts w:ascii="IRZar" w:hAnsi="IRZar" w:cs="IRZar" w:hint="cs"/>
          <w:sz w:val="24"/>
          <w:szCs w:val="24"/>
          <w:rtl/>
        </w:rPr>
        <w:t>یم</w:t>
      </w:r>
      <w:bookmarkEnd w:id="9"/>
    </w:p>
    <w:p w:rsidR="00AD43F8" w:rsidRPr="00C737A9" w:rsidRDefault="00AD43F8" w:rsidP="00AD43F8">
      <w:pPr>
        <w:jc w:val="both"/>
        <w:rPr>
          <w:rStyle w:val="Char0"/>
          <w:rtl/>
        </w:rPr>
      </w:pPr>
      <w:r w:rsidRPr="00C737A9">
        <w:rPr>
          <w:rStyle w:val="Char0"/>
          <w:rtl/>
        </w:rPr>
        <w:t>نزول وح</w:t>
      </w:r>
      <w:r w:rsidRPr="00C737A9">
        <w:rPr>
          <w:rStyle w:val="Char0"/>
          <w:rFonts w:hint="cs"/>
          <w:rtl/>
        </w:rPr>
        <w:t>ی</w:t>
      </w:r>
      <w:r w:rsidRPr="00C737A9">
        <w:rPr>
          <w:rStyle w:val="Char0"/>
          <w:rtl/>
        </w:rPr>
        <w:t xml:space="preserve"> بر پ</w:t>
      </w:r>
      <w:r w:rsidRPr="00C737A9">
        <w:rPr>
          <w:rStyle w:val="Char0"/>
          <w:rFonts w:hint="cs"/>
          <w:rtl/>
        </w:rPr>
        <w:t>یامبر</w:t>
      </w:r>
      <w:r w:rsidRPr="00C737A9">
        <w:rPr>
          <w:rStyle w:val="Char0"/>
          <w:rtl/>
        </w:rPr>
        <w:t xml:space="preserve"> گرام</w:t>
      </w:r>
      <w:r w:rsidRPr="00C737A9">
        <w:rPr>
          <w:rStyle w:val="Char0"/>
          <w:rFonts w:hint="cs"/>
          <w:rtl/>
        </w:rPr>
        <w:t xml:space="preserve">ی </w:t>
      </w:r>
      <w:r>
        <w:rPr>
          <w:rStyle w:val="Char0"/>
          <w:rFonts w:ascii="mylotus" w:hAnsi="mylotus" w:cs="CTraditional Arabic" w:hint="cs"/>
          <w:sz w:val="27"/>
          <w:szCs w:val="27"/>
          <w:rtl/>
        </w:rPr>
        <w:t>ج</w:t>
      </w:r>
      <w:r w:rsidRPr="00C737A9">
        <w:rPr>
          <w:rStyle w:val="Char0"/>
          <w:rtl/>
        </w:rPr>
        <w:t xml:space="preserve"> در روز دوشنبه </w:t>
      </w:r>
      <w:r w:rsidRPr="00C737A9">
        <w:rPr>
          <w:rStyle w:val="Char0"/>
          <w:rtl/>
          <w:lang w:bidi="fa-IR"/>
        </w:rPr>
        <w:t>۱۷</w:t>
      </w:r>
      <w:r w:rsidRPr="00C737A9">
        <w:rPr>
          <w:rStyle w:val="Char0"/>
          <w:rtl/>
        </w:rPr>
        <w:t xml:space="preserve"> رمضان سال </w:t>
      </w:r>
      <w:r w:rsidRPr="00C737A9">
        <w:rPr>
          <w:rStyle w:val="Char0"/>
          <w:rFonts w:hint="cs"/>
          <w:rtl/>
        </w:rPr>
        <w:t>6</w:t>
      </w:r>
      <w:r w:rsidRPr="00C737A9">
        <w:rPr>
          <w:rStyle w:val="Char0"/>
          <w:rtl/>
          <w:lang w:bidi="fa-IR"/>
        </w:rPr>
        <w:t>۱۰</w:t>
      </w:r>
      <w:r w:rsidRPr="00C737A9">
        <w:rPr>
          <w:rStyle w:val="Char0"/>
          <w:rtl/>
        </w:rPr>
        <w:t xml:space="preserve"> م</w:t>
      </w:r>
      <w:r w:rsidRPr="00C737A9">
        <w:rPr>
          <w:rStyle w:val="Char0"/>
          <w:rFonts w:hint="cs"/>
          <w:rtl/>
        </w:rPr>
        <w:t>یلادی</w:t>
      </w:r>
      <w:r w:rsidRPr="00C737A9">
        <w:rPr>
          <w:rStyle w:val="Char0"/>
          <w:rtl/>
        </w:rPr>
        <w:t xml:space="preserve"> در غار حرا که در </w:t>
      </w:r>
      <w:r w:rsidRPr="00C737A9">
        <w:rPr>
          <w:rStyle w:val="Char0"/>
          <w:rFonts w:hint="cs"/>
          <w:rtl/>
        </w:rPr>
        <w:t>یکی</w:t>
      </w:r>
      <w:r w:rsidRPr="00C737A9">
        <w:rPr>
          <w:rStyle w:val="Char0"/>
          <w:rtl/>
        </w:rPr>
        <w:t xml:space="preserve"> از قله</w:t>
      </w:r>
      <w:r w:rsidR="001619CE">
        <w:rPr>
          <w:rStyle w:val="Char0"/>
          <w:rtl/>
        </w:rPr>
        <w:t xml:space="preserve">‌های </w:t>
      </w:r>
      <w:r w:rsidRPr="00C737A9">
        <w:rPr>
          <w:rStyle w:val="Char0"/>
          <w:rtl/>
        </w:rPr>
        <w:t>کوه</w:t>
      </w:r>
      <w:r w:rsidR="001619CE">
        <w:rPr>
          <w:rStyle w:val="Char0"/>
          <w:rtl/>
        </w:rPr>
        <w:t xml:space="preserve">‌های </w:t>
      </w:r>
      <w:r w:rsidRPr="00C737A9">
        <w:rPr>
          <w:rStyle w:val="Char0"/>
          <w:rtl/>
        </w:rPr>
        <w:t>مکه مکرمه قرار دارد آغاز شد که جبر</w:t>
      </w:r>
      <w:r w:rsidRPr="00C737A9">
        <w:rPr>
          <w:rStyle w:val="Char0"/>
          <w:rFonts w:hint="cs"/>
          <w:rtl/>
        </w:rPr>
        <w:t>یل</w:t>
      </w:r>
      <w:r w:rsidRPr="00C737A9">
        <w:rPr>
          <w:rStyle w:val="Char0"/>
          <w:rtl/>
        </w:rPr>
        <w:t xml:space="preserve"> ام</w:t>
      </w:r>
      <w:r w:rsidRPr="00C737A9">
        <w:rPr>
          <w:rStyle w:val="Char0"/>
          <w:rFonts w:hint="cs"/>
          <w:rtl/>
        </w:rPr>
        <w:t>ین</w:t>
      </w:r>
      <w:r w:rsidRPr="00C737A9">
        <w:rPr>
          <w:rStyle w:val="Char0"/>
          <w:rtl/>
        </w:rPr>
        <w:t xml:space="preserve"> </w:t>
      </w:r>
      <w:r w:rsidR="00B8181D" w:rsidRPr="00B8181D">
        <w:rPr>
          <w:rStyle w:val="Char0"/>
          <w:rFonts w:cs="CTraditional Arabic"/>
          <w:rtl/>
        </w:rPr>
        <w:t>÷</w:t>
      </w:r>
      <w:r w:rsidRPr="00C737A9">
        <w:rPr>
          <w:rStyle w:val="Char0"/>
          <w:rtl/>
        </w:rPr>
        <w:t xml:space="preserve"> با ا</w:t>
      </w:r>
      <w:r w:rsidRPr="00C737A9">
        <w:rPr>
          <w:rStyle w:val="Char0"/>
          <w:rFonts w:hint="cs"/>
          <w:rtl/>
        </w:rPr>
        <w:t>ین</w:t>
      </w:r>
      <w:r w:rsidRPr="00C737A9">
        <w:rPr>
          <w:rStyle w:val="Char0"/>
          <w:rtl/>
        </w:rPr>
        <w:t xml:space="preserve"> آ</w:t>
      </w:r>
      <w:r w:rsidRPr="00C737A9">
        <w:rPr>
          <w:rStyle w:val="Char0"/>
          <w:rFonts w:hint="cs"/>
          <w:rtl/>
        </w:rPr>
        <w:t>یات</w:t>
      </w:r>
      <w:r w:rsidRPr="00C737A9">
        <w:rPr>
          <w:rStyle w:val="Char0"/>
          <w:rtl/>
        </w:rPr>
        <w:t xml:space="preserve"> بر ا</w:t>
      </w:r>
      <w:r w:rsidRPr="00C737A9">
        <w:rPr>
          <w:rStyle w:val="Char0"/>
          <w:rFonts w:hint="cs"/>
          <w:rtl/>
        </w:rPr>
        <w:t>یشان</w:t>
      </w:r>
      <w:r w:rsidR="001619CE">
        <w:rPr>
          <w:rStyle w:val="Char0"/>
          <w:rFonts w:hint="cs"/>
          <w:rtl/>
        </w:rPr>
        <w:t xml:space="preserve"> </w:t>
      </w:r>
      <w:r>
        <w:rPr>
          <w:rStyle w:val="Char0"/>
          <w:rFonts w:ascii="mylotus" w:hAnsi="mylotus" w:cs="CTraditional Arabic" w:hint="cs"/>
          <w:sz w:val="27"/>
          <w:szCs w:val="27"/>
          <w:rtl/>
        </w:rPr>
        <w:t>ج</w:t>
      </w:r>
      <w:r w:rsidRPr="00C737A9">
        <w:rPr>
          <w:rStyle w:val="Char0"/>
          <w:rtl/>
        </w:rPr>
        <w:t xml:space="preserve"> فرود آمد</w:t>
      </w:r>
      <w:r w:rsidRPr="00C737A9">
        <w:rPr>
          <w:rStyle w:val="Char0"/>
          <w:rFonts w:hint="cs"/>
          <w:rtl/>
        </w:rPr>
        <w:t xml:space="preserve">: </w:t>
      </w:r>
      <w:r>
        <w:rPr>
          <w:rStyle w:val="Char0"/>
          <w:rFonts w:ascii="mylotus" w:hAnsi="mylotus" w:cs="Traditional Arabic"/>
          <w:color w:val="000000"/>
          <w:sz w:val="27"/>
          <w:shd w:val="clear" w:color="auto" w:fill="FFFFFF"/>
          <w:rtl/>
        </w:rPr>
        <w:t>﴿</w:t>
      </w:r>
      <w:r w:rsidRPr="008B4A46">
        <w:rPr>
          <w:rStyle w:val="Char7"/>
          <w:rFonts w:hint="cs"/>
          <w:rtl/>
        </w:rPr>
        <w:t>ٱقۡرَأۡ</w:t>
      </w:r>
      <w:r w:rsidRPr="008B4A46">
        <w:rPr>
          <w:rStyle w:val="Char7"/>
          <w:rtl/>
        </w:rPr>
        <w:t xml:space="preserve"> بِ</w:t>
      </w:r>
      <w:r w:rsidRPr="008B4A46">
        <w:rPr>
          <w:rStyle w:val="Char7"/>
          <w:rFonts w:hint="cs"/>
          <w:rtl/>
        </w:rPr>
        <w:t>ٱسۡمِ</w:t>
      </w:r>
      <w:r w:rsidRPr="008B4A46">
        <w:rPr>
          <w:rStyle w:val="Char7"/>
          <w:rtl/>
        </w:rPr>
        <w:t xml:space="preserve"> رَبِّكَ </w:t>
      </w:r>
      <w:r w:rsidRPr="008B4A46">
        <w:rPr>
          <w:rStyle w:val="Char7"/>
          <w:rFonts w:hint="cs"/>
          <w:rtl/>
        </w:rPr>
        <w:t>ٱلَّذِي</w:t>
      </w:r>
      <w:r w:rsidRPr="008B4A46">
        <w:rPr>
          <w:rStyle w:val="Char7"/>
          <w:rtl/>
        </w:rPr>
        <w:t xml:space="preserve"> خَلَقَ١ خَلَقَ </w:t>
      </w:r>
      <w:r w:rsidRPr="008B4A46">
        <w:rPr>
          <w:rStyle w:val="Char7"/>
          <w:rFonts w:hint="cs"/>
          <w:rtl/>
        </w:rPr>
        <w:t>ٱلۡإِنسَٰنَ</w:t>
      </w:r>
      <w:r w:rsidRPr="008B4A46">
        <w:rPr>
          <w:rStyle w:val="Char7"/>
          <w:rtl/>
        </w:rPr>
        <w:t xml:space="preserve"> مِنۡ عَلَقٍ٢ </w:t>
      </w:r>
      <w:r w:rsidRPr="008B4A46">
        <w:rPr>
          <w:rStyle w:val="Char7"/>
          <w:rFonts w:hint="cs"/>
          <w:rtl/>
        </w:rPr>
        <w:t>ٱقۡرَأۡ</w:t>
      </w:r>
      <w:r w:rsidRPr="008B4A46">
        <w:rPr>
          <w:rStyle w:val="Char7"/>
          <w:rtl/>
        </w:rPr>
        <w:t xml:space="preserve"> وَرَبُّكَ </w:t>
      </w:r>
      <w:r w:rsidRPr="008B4A46">
        <w:rPr>
          <w:rStyle w:val="Char7"/>
          <w:rFonts w:hint="cs"/>
          <w:rtl/>
        </w:rPr>
        <w:t>ٱلۡأَكۡرَمُ</w:t>
      </w:r>
      <w:r w:rsidRPr="008B4A46">
        <w:rPr>
          <w:rStyle w:val="Char7"/>
          <w:rtl/>
        </w:rPr>
        <w:t xml:space="preserve">٣ </w:t>
      </w:r>
      <w:r w:rsidRPr="008B4A46">
        <w:rPr>
          <w:rStyle w:val="Char7"/>
          <w:rFonts w:hint="cs"/>
          <w:rtl/>
        </w:rPr>
        <w:t>ٱلَّذِي</w:t>
      </w:r>
      <w:r w:rsidRPr="008B4A46">
        <w:rPr>
          <w:rStyle w:val="Char7"/>
          <w:rtl/>
        </w:rPr>
        <w:t xml:space="preserve"> عَلَّمَ بِ</w:t>
      </w:r>
      <w:r w:rsidRPr="008B4A46">
        <w:rPr>
          <w:rStyle w:val="Char7"/>
          <w:rFonts w:hint="cs"/>
          <w:rtl/>
        </w:rPr>
        <w:t>ٱلۡقَلَمِ</w:t>
      </w:r>
      <w:r w:rsidRPr="008B4A46">
        <w:rPr>
          <w:rStyle w:val="Char7"/>
          <w:rtl/>
        </w:rPr>
        <w:t xml:space="preserve">٤ عَلَّمَ </w:t>
      </w:r>
      <w:r w:rsidRPr="008B4A46">
        <w:rPr>
          <w:rStyle w:val="Char7"/>
          <w:rFonts w:hint="cs"/>
          <w:rtl/>
        </w:rPr>
        <w:t>ٱلۡإِنسَٰنَ</w:t>
      </w:r>
      <w:r w:rsidRPr="008B4A46">
        <w:rPr>
          <w:rStyle w:val="Char7"/>
          <w:rtl/>
        </w:rPr>
        <w:t xml:space="preserve"> مَا لَمۡ يَعۡلَمۡ٥</w:t>
      </w:r>
      <w:r>
        <w:rPr>
          <w:rStyle w:val="Char0"/>
          <w:rFonts w:ascii="mylotus" w:hAnsi="mylotus" w:cs="Traditional Arabic"/>
          <w:color w:val="000000"/>
          <w:sz w:val="27"/>
          <w:shd w:val="clear" w:color="auto" w:fill="FFFFFF"/>
          <w:rtl/>
        </w:rPr>
        <w:t>﴾</w:t>
      </w:r>
      <w:r w:rsidRPr="008B4A46">
        <w:rPr>
          <w:rStyle w:val="Char0"/>
          <w:rtl/>
        </w:rPr>
        <w:t xml:space="preserve"> </w:t>
      </w:r>
      <w:r>
        <w:rPr>
          <w:rStyle w:val="Char0"/>
          <w:rFonts w:ascii="mylotus" w:hAnsi="mylotus"/>
          <w:color w:val="000000"/>
          <w:sz w:val="27"/>
          <w:szCs w:val="24"/>
          <w:shd w:val="clear" w:color="auto" w:fill="FFFFFF"/>
          <w:rtl/>
        </w:rPr>
        <w:t>[العلق: 1-5]</w:t>
      </w:r>
      <w:r w:rsidRPr="00C737A9">
        <w:rPr>
          <w:rStyle w:val="Char0"/>
          <w:rtl/>
        </w:rPr>
        <w:t xml:space="preserve"> </w:t>
      </w:r>
    </w:p>
    <w:p w:rsidR="00AD43F8" w:rsidRPr="00C737A9" w:rsidRDefault="00AD43F8" w:rsidP="00AD43F8">
      <w:pPr>
        <w:jc w:val="both"/>
        <w:rPr>
          <w:rStyle w:val="Char0"/>
          <w:rtl/>
        </w:rPr>
      </w:pPr>
      <w:r w:rsidRPr="00C737A9">
        <w:rPr>
          <w:rStyle w:val="Char0"/>
          <w:rFonts w:hint="cs"/>
          <w:rtl/>
        </w:rPr>
        <w:t>«</w:t>
      </w:r>
      <w:r w:rsidRPr="00C737A9">
        <w:rPr>
          <w:rStyle w:val="Char0"/>
          <w:rtl/>
        </w:rPr>
        <w:t xml:space="preserve">بخوان به نام پروردگارت، آن که </w:t>
      </w:r>
      <w:r w:rsidRPr="00C737A9">
        <w:rPr>
          <w:rStyle w:val="Char0"/>
          <w:rFonts w:hint="cs"/>
          <w:rtl/>
        </w:rPr>
        <w:t>(</w:t>
      </w:r>
      <w:r w:rsidRPr="00C737A9">
        <w:rPr>
          <w:rStyle w:val="Char0"/>
          <w:rtl/>
        </w:rPr>
        <w:t>جهان را</w:t>
      </w:r>
      <w:r w:rsidRPr="00C737A9">
        <w:rPr>
          <w:rStyle w:val="Char0"/>
          <w:rFonts w:hint="cs"/>
          <w:rtl/>
        </w:rPr>
        <w:t>)</w:t>
      </w:r>
      <w:r w:rsidRPr="00C737A9">
        <w:rPr>
          <w:rStyle w:val="Char0"/>
          <w:rtl/>
        </w:rPr>
        <w:t xml:space="preserve"> آفر</w:t>
      </w:r>
      <w:r w:rsidRPr="00C737A9">
        <w:rPr>
          <w:rStyle w:val="Char0"/>
          <w:rFonts w:hint="cs"/>
          <w:rtl/>
        </w:rPr>
        <w:t>یده</w:t>
      </w:r>
      <w:r w:rsidRPr="00C737A9">
        <w:rPr>
          <w:rStyle w:val="Char0"/>
          <w:rtl/>
        </w:rPr>
        <w:t xml:space="preserve"> است . * انسان را از خون بسته آفر</w:t>
      </w:r>
      <w:r w:rsidRPr="00C737A9">
        <w:rPr>
          <w:rStyle w:val="Char0"/>
          <w:rFonts w:hint="cs"/>
          <w:rtl/>
        </w:rPr>
        <w:t>یده</w:t>
      </w:r>
      <w:r w:rsidRPr="00C737A9">
        <w:rPr>
          <w:rStyle w:val="Char0"/>
          <w:rtl/>
        </w:rPr>
        <w:t xml:space="preserve"> است.</w:t>
      </w:r>
      <w:r w:rsidRPr="00C737A9">
        <w:rPr>
          <w:rStyle w:val="Char0"/>
          <w:rFonts w:hint="cs"/>
          <w:rtl/>
        </w:rPr>
        <w:t xml:space="preserve"> </w:t>
      </w:r>
      <w:r w:rsidRPr="00C737A9">
        <w:rPr>
          <w:rStyle w:val="Char0"/>
          <w:rtl/>
        </w:rPr>
        <w:t>* بخوان و پروردگارت بس گرام</w:t>
      </w:r>
      <w:r w:rsidRPr="00C737A9">
        <w:rPr>
          <w:rStyle w:val="Char0"/>
          <w:rFonts w:hint="cs"/>
          <w:rtl/>
        </w:rPr>
        <w:t>ی</w:t>
      </w:r>
      <w:r w:rsidRPr="00C737A9">
        <w:rPr>
          <w:rStyle w:val="Char0"/>
          <w:rtl/>
        </w:rPr>
        <w:t xml:space="preserve"> است . * ذات</w:t>
      </w:r>
      <w:r w:rsidRPr="00C737A9">
        <w:rPr>
          <w:rStyle w:val="Char0"/>
          <w:rFonts w:hint="cs"/>
          <w:rtl/>
        </w:rPr>
        <w:t>ی</w:t>
      </w:r>
      <w:r w:rsidRPr="00C737A9">
        <w:rPr>
          <w:rStyle w:val="Char0"/>
          <w:rtl/>
        </w:rPr>
        <w:t xml:space="preserve"> که (نوشتن را</w:t>
      </w:r>
      <w:r w:rsidRPr="00C737A9">
        <w:rPr>
          <w:rStyle w:val="Char0"/>
          <w:rFonts w:hint="cs"/>
          <w:rtl/>
        </w:rPr>
        <w:t>)</w:t>
      </w:r>
      <w:r w:rsidRPr="00C737A9">
        <w:rPr>
          <w:rStyle w:val="Char0"/>
          <w:rtl/>
        </w:rPr>
        <w:t xml:space="preserve"> با قلم آموخت. * به انسان آنچه را که</w:t>
      </w:r>
      <w:r w:rsidR="001619CE">
        <w:rPr>
          <w:rStyle w:val="Char0"/>
          <w:rtl/>
        </w:rPr>
        <w:t xml:space="preserve"> نمی‌</w:t>
      </w:r>
      <w:r w:rsidRPr="00C737A9">
        <w:rPr>
          <w:rStyle w:val="Char0"/>
          <w:rtl/>
        </w:rPr>
        <w:t>دانست آموخ</w:t>
      </w:r>
      <w:r w:rsidRPr="00C737A9">
        <w:rPr>
          <w:rStyle w:val="Char0"/>
          <w:rFonts w:hint="cs"/>
          <w:rtl/>
        </w:rPr>
        <w:t>ت</w:t>
      </w:r>
      <w:r w:rsidRPr="00C737A9">
        <w:rPr>
          <w:rStyle w:val="Char0"/>
          <w:rFonts w:hint="eastAsia"/>
          <w:rtl/>
        </w:rPr>
        <w:t>»</w:t>
      </w:r>
      <w:r w:rsidRPr="00C737A9">
        <w:rPr>
          <w:rStyle w:val="Char0"/>
          <w:rtl/>
        </w:rPr>
        <w:t xml:space="preserve">. </w:t>
      </w:r>
    </w:p>
    <w:p w:rsidR="00AD43F8" w:rsidRPr="00C737A9" w:rsidRDefault="00AD43F8" w:rsidP="001619CE">
      <w:pPr>
        <w:jc w:val="both"/>
        <w:rPr>
          <w:rStyle w:val="Char0"/>
          <w:rtl/>
        </w:rPr>
      </w:pPr>
      <w:r w:rsidRPr="00C737A9">
        <w:rPr>
          <w:rStyle w:val="Char0"/>
          <w:rtl/>
        </w:rPr>
        <w:t>و ا</w:t>
      </w:r>
      <w:r w:rsidRPr="00C737A9">
        <w:rPr>
          <w:rStyle w:val="Char0"/>
          <w:rFonts w:hint="cs"/>
          <w:rtl/>
        </w:rPr>
        <w:t>ین</w:t>
      </w:r>
      <w:r w:rsidRPr="00C737A9">
        <w:rPr>
          <w:rStyle w:val="Char0"/>
          <w:rtl/>
        </w:rPr>
        <w:t xml:space="preserve"> آ</w:t>
      </w:r>
      <w:r w:rsidRPr="00C737A9">
        <w:rPr>
          <w:rStyle w:val="Char0"/>
          <w:rFonts w:hint="cs"/>
          <w:rtl/>
        </w:rPr>
        <w:t>یات،</w:t>
      </w:r>
      <w:r w:rsidRPr="00C737A9">
        <w:rPr>
          <w:rStyle w:val="Char0"/>
          <w:rtl/>
        </w:rPr>
        <w:t xml:space="preserve"> نخست</w:t>
      </w:r>
      <w:r w:rsidRPr="00C737A9">
        <w:rPr>
          <w:rStyle w:val="Char0"/>
          <w:rFonts w:hint="cs"/>
          <w:rtl/>
        </w:rPr>
        <w:t>ین</w:t>
      </w:r>
      <w:r w:rsidRPr="00C737A9">
        <w:rPr>
          <w:rStyle w:val="Char0"/>
          <w:rtl/>
        </w:rPr>
        <w:t xml:space="preserve"> آ</w:t>
      </w:r>
      <w:r w:rsidRPr="00C737A9">
        <w:rPr>
          <w:rStyle w:val="Char0"/>
          <w:rFonts w:hint="cs"/>
          <w:rtl/>
        </w:rPr>
        <w:t>یاتی</w:t>
      </w:r>
      <w:r w:rsidRPr="00C737A9">
        <w:rPr>
          <w:rStyle w:val="Char0"/>
          <w:rtl/>
        </w:rPr>
        <w:t xml:space="preserve"> از قرآن کر</w:t>
      </w:r>
      <w:r w:rsidRPr="00C737A9">
        <w:rPr>
          <w:rStyle w:val="Char0"/>
          <w:rFonts w:hint="cs"/>
          <w:rtl/>
        </w:rPr>
        <w:t>یم</w:t>
      </w:r>
      <w:r w:rsidRPr="00C737A9">
        <w:rPr>
          <w:rStyle w:val="Char0"/>
          <w:rtl/>
        </w:rPr>
        <w:t xml:space="preserve"> است که بر پ</w:t>
      </w:r>
      <w:r w:rsidRPr="00C737A9">
        <w:rPr>
          <w:rStyle w:val="Char0"/>
          <w:rFonts w:hint="cs"/>
          <w:rtl/>
        </w:rPr>
        <w:t>یامبر</w:t>
      </w:r>
      <w:r w:rsidRPr="00C737A9">
        <w:rPr>
          <w:rStyle w:val="Char0"/>
          <w:rtl/>
        </w:rPr>
        <w:t xml:space="preserve"> اکرم </w:t>
      </w:r>
      <w:r>
        <w:rPr>
          <w:rStyle w:val="Char0"/>
          <w:rFonts w:ascii="mylotus" w:hAnsi="mylotus" w:cs="CTraditional Arabic" w:hint="cs"/>
          <w:sz w:val="27"/>
          <w:szCs w:val="27"/>
          <w:rtl/>
        </w:rPr>
        <w:t>ج</w:t>
      </w:r>
      <w:r w:rsidRPr="00C737A9">
        <w:rPr>
          <w:rStyle w:val="Char0"/>
          <w:rtl/>
        </w:rPr>
        <w:t xml:space="preserve"> نازل گرد</w:t>
      </w:r>
      <w:r w:rsidRPr="00C737A9">
        <w:rPr>
          <w:rStyle w:val="Char0"/>
          <w:rFonts w:hint="cs"/>
          <w:rtl/>
        </w:rPr>
        <w:t>ید،</w:t>
      </w:r>
      <w:r w:rsidRPr="00C737A9">
        <w:rPr>
          <w:rStyle w:val="Char0"/>
          <w:rtl/>
        </w:rPr>
        <w:t xml:space="preserve"> رسول اکرم </w:t>
      </w:r>
      <w:r>
        <w:rPr>
          <w:rStyle w:val="Char0"/>
          <w:rFonts w:ascii="mylotus" w:hAnsi="mylotus" w:cs="CTraditional Arabic" w:hint="cs"/>
          <w:sz w:val="27"/>
          <w:szCs w:val="27"/>
          <w:rtl/>
        </w:rPr>
        <w:t>ج</w:t>
      </w:r>
      <w:r w:rsidRPr="00C737A9">
        <w:rPr>
          <w:rStyle w:val="Char0"/>
          <w:rtl/>
        </w:rPr>
        <w:t xml:space="preserve"> همراه ا</w:t>
      </w:r>
      <w:r w:rsidRPr="00C737A9">
        <w:rPr>
          <w:rStyle w:val="Char0"/>
          <w:rFonts w:hint="cs"/>
          <w:rtl/>
        </w:rPr>
        <w:t>ین</w:t>
      </w:r>
      <w:r w:rsidRPr="00C737A9">
        <w:rPr>
          <w:rStyle w:val="Char0"/>
          <w:rtl/>
        </w:rPr>
        <w:t xml:space="preserve"> آ</w:t>
      </w:r>
      <w:r w:rsidRPr="00C737A9">
        <w:rPr>
          <w:rStyle w:val="Char0"/>
          <w:rFonts w:hint="cs"/>
          <w:rtl/>
        </w:rPr>
        <w:t>یات</w:t>
      </w:r>
      <w:r w:rsidRPr="00C737A9">
        <w:rPr>
          <w:rStyle w:val="Char0"/>
          <w:rtl/>
        </w:rPr>
        <w:t xml:space="preserve"> به خا</w:t>
      </w:r>
      <w:r w:rsidRPr="00C737A9">
        <w:rPr>
          <w:rStyle w:val="Char0"/>
          <w:rFonts w:hint="cs"/>
          <w:rtl/>
        </w:rPr>
        <w:t>نه برگشت</w:t>
      </w:r>
      <w:r w:rsidRPr="00C737A9">
        <w:rPr>
          <w:rStyle w:val="Char0"/>
          <w:rtl/>
        </w:rPr>
        <w:t xml:space="preserve"> در حال</w:t>
      </w:r>
      <w:r w:rsidRPr="00C737A9">
        <w:rPr>
          <w:rStyle w:val="Char0"/>
          <w:rFonts w:hint="cs"/>
          <w:rtl/>
        </w:rPr>
        <w:t>ی</w:t>
      </w:r>
      <w:r w:rsidRPr="00C737A9">
        <w:rPr>
          <w:rStyle w:val="Char0"/>
          <w:rtl/>
        </w:rPr>
        <w:t xml:space="preserve"> که دل</w:t>
      </w:r>
      <w:r w:rsidR="001619CE">
        <w:rPr>
          <w:rStyle w:val="Char0"/>
          <w:rtl/>
        </w:rPr>
        <w:t xml:space="preserve">‌شان </w:t>
      </w:r>
      <w:r w:rsidRPr="00C737A9">
        <w:rPr>
          <w:rStyle w:val="Char0"/>
          <w:rtl/>
        </w:rPr>
        <w:t>از ه</w:t>
      </w:r>
      <w:r w:rsidRPr="00C737A9">
        <w:rPr>
          <w:rStyle w:val="Char0"/>
          <w:rFonts w:hint="cs"/>
          <w:rtl/>
        </w:rPr>
        <w:t>یبت</w:t>
      </w:r>
      <w:r w:rsidRPr="00C737A9">
        <w:rPr>
          <w:rStyle w:val="Char0"/>
          <w:rtl/>
        </w:rPr>
        <w:t xml:space="preserve"> وح</w:t>
      </w:r>
      <w:r w:rsidRPr="00C737A9">
        <w:rPr>
          <w:rStyle w:val="Char0"/>
          <w:rFonts w:hint="cs"/>
          <w:rtl/>
        </w:rPr>
        <w:t>ی</w:t>
      </w:r>
      <w:r w:rsidRPr="00C737A9">
        <w:rPr>
          <w:rStyle w:val="Char0"/>
          <w:rtl/>
        </w:rPr>
        <w:t xml:space="preserve"> و ترس بر خو</w:t>
      </w:r>
      <w:r w:rsidRPr="00C737A9">
        <w:rPr>
          <w:rStyle w:val="Char0"/>
          <w:rFonts w:hint="cs"/>
          <w:rtl/>
        </w:rPr>
        <w:t>یشتن</w:t>
      </w:r>
      <w:r w:rsidR="001619CE">
        <w:rPr>
          <w:rStyle w:val="Char0"/>
          <w:rtl/>
        </w:rPr>
        <w:t xml:space="preserve"> می‌</w:t>
      </w:r>
      <w:r w:rsidRPr="00C737A9">
        <w:rPr>
          <w:rStyle w:val="Char0"/>
          <w:rtl/>
        </w:rPr>
        <w:t>لرز</w:t>
      </w:r>
      <w:r w:rsidRPr="00C737A9">
        <w:rPr>
          <w:rStyle w:val="Char0"/>
          <w:rFonts w:hint="cs"/>
          <w:rtl/>
        </w:rPr>
        <w:t>ید،</w:t>
      </w:r>
      <w:r w:rsidRPr="00C737A9">
        <w:rPr>
          <w:rStyle w:val="Char0"/>
          <w:rtl/>
        </w:rPr>
        <w:t xml:space="preserve"> نزد همسرش خديجة بنت خويلد </w:t>
      </w:r>
      <w:r w:rsidR="001619CE" w:rsidRPr="001619CE">
        <w:rPr>
          <w:rStyle w:val="Char0"/>
          <w:rFonts w:cs="CTraditional Arabic" w:hint="cs"/>
          <w:rtl/>
        </w:rPr>
        <w:t>ل</w:t>
      </w:r>
      <w:r w:rsidRPr="00C737A9">
        <w:rPr>
          <w:rStyle w:val="Char0"/>
          <w:rtl/>
        </w:rPr>
        <w:t xml:space="preserve"> آمده فرمود: من بر خو</w:t>
      </w:r>
      <w:r w:rsidRPr="00C737A9">
        <w:rPr>
          <w:rStyle w:val="Char0"/>
          <w:rFonts w:hint="cs"/>
          <w:rtl/>
        </w:rPr>
        <w:t>یشتن</w:t>
      </w:r>
      <w:r w:rsidRPr="00C737A9">
        <w:rPr>
          <w:rStyle w:val="Char0"/>
          <w:rtl/>
        </w:rPr>
        <w:t xml:space="preserve"> ترس</w:t>
      </w:r>
      <w:r w:rsidRPr="00C737A9">
        <w:rPr>
          <w:rStyle w:val="Char0"/>
          <w:rFonts w:hint="cs"/>
          <w:rtl/>
        </w:rPr>
        <w:t>یدم،</w:t>
      </w:r>
      <w:r w:rsidRPr="00C737A9">
        <w:rPr>
          <w:rStyle w:val="Char0"/>
          <w:rtl/>
        </w:rPr>
        <w:t xml:space="preserve"> خديجه </w:t>
      </w:r>
      <w:r w:rsidR="001619CE">
        <w:rPr>
          <w:rStyle w:val="Char0"/>
          <w:rFonts w:cs="CTraditional Arabic" w:hint="cs"/>
          <w:rtl/>
        </w:rPr>
        <w:t>ل</w:t>
      </w:r>
      <w:r w:rsidRPr="00C737A9">
        <w:rPr>
          <w:rStyle w:val="Char0"/>
          <w:rtl/>
        </w:rPr>
        <w:t xml:space="preserve"> گفت: هرگز نه، مژده به شما، الله تو را خوار نخواهد کرد. ز</w:t>
      </w:r>
      <w:r w:rsidRPr="00C737A9">
        <w:rPr>
          <w:rStyle w:val="Char0"/>
          <w:rFonts w:hint="cs"/>
          <w:rtl/>
        </w:rPr>
        <w:t>یرا</w:t>
      </w:r>
      <w:r w:rsidRPr="00C737A9">
        <w:rPr>
          <w:rStyle w:val="Char0"/>
          <w:rtl/>
        </w:rPr>
        <w:t xml:space="preserve"> تو پ</w:t>
      </w:r>
      <w:r w:rsidRPr="00C737A9">
        <w:rPr>
          <w:rStyle w:val="Char0"/>
          <w:rFonts w:hint="cs"/>
          <w:rtl/>
        </w:rPr>
        <w:t>یوند</w:t>
      </w:r>
      <w:r w:rsidRPr="00C737A9">
        <w:rPr>
          <w:rStyle w:val="Char0"/>
          <w:rtl/>
        </w:rPr>
        <w:t xml:space="preserve"> خو</w:t>
      </w:r>
      <w:r w:rsidRPr="00C737A9">
        <w:rPr>
          <w:rStyle w:val="Char0"/>
          <w:rFonts w:hint="cs"/>
          <w:rtl/>
        </w:rPr>
        <w:t>یشاوندی</w:t>
      </w:r>
      <w:r w:rsidRPr="00C737A9">
        <w:rPr>
          <w:rStyle w:val="Char0"/>
          <w:rtl/>
        </w:rPr>
        <w:t xml:space="preserve"> را پ</w:t>
      </w:r>
      <w:r w:rsidRPr="00C737A9">
        <w:rPr>
          <w:rStyle w:val="Char0"/>
          <w:rFonts w:hint="cs"/>
          <w:rtl/>
        </w:rPr>
        <w:t>یوسته</w:t>
      </w:r>
      <w:r w:rsidRPr="00C737A9">
        <w:rPr>
          <w:rStyle w:val="Char0"/>
          <w:rtl/>
        </w:rPr>
        <w:t xml:space="preserve"> بر قرار</w:t>
      </w:r>
      <w:r w:rsidR="001619CE">
        <w:rPr>
          <w:rStyle w:val="Char0"/>
          <w:rtl/>
        </w:rPr>
        <w:t xml:space="preserve"> می‌</w:t>
      </w:r>
      <w:r w:rsidRPr="00C737A9">
        <w:rPr>
          <w:rStyle w:val="Char0"/>
          <w:rtl/>
        </w:rPr>
        <w:t>د</w:t>
      </w:r>
      <w:r w:rsidRPr="00C737A9">
        <w:rPr>
          <w:rStyle w:val="Char0"/>
          <w:rFonts w:hint="cs"/>
          <w:rtl/>
        </w:rPr>
        <w:t>اری،</w:t>
      </w:r>
      <w:r w:rsidRPr="00C737A9">
        <w:rPr>
          <w:rStyle w:val="Char0"/>
          <w:rtl/>
        </w:rPr>
        <w:t xml:space="preserve"> و سخن را تصد</w:t>
      </w:r>
      <w:r w:rsidRPr="00C737A9">
        <w:rPr>
          <w:rStyle w:val="Char0"/>
          <w:rFonts w:hint="cs"/>
          <w:rtl/>
        </w:rPr>
        <w:t>یق</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و بار درماندگان را بدوش</w:t>
      </w:r>
      <w:r w:rsidR="001619CE">
        <w:rPr>
          <w:rStyle w:val="Char0"/>
          <w:rtl/>
        </w:rPr>
        <w:t xml:space="preserve"> می‌</w:t>
      </w:r>
      <w:r w:rsidRPr="00C737A9">
        <w:rPr>
          <w:rStyle w:val="Char0"/>
          <w:rtl/>
        </w:rPr>
        <w:t>کش</w:t>
      </w:r>
      <w:r w:rsidRPr="00C737A9">
        <w:rPr>
          <w:rStyle w:val="Char0"/>
          <w:rFonts w:hint="cs"/>
          <w:rtl/>
        </w:rPr>
        <w:t>ی،</w:t>
      </w:r>
      <w:r w:rsidRPr="00C737A9">
        <w:rPr>
          <w:rStyle w:val="Char0"/>
          <w:rtl/>
        </w:rPr>
        <w:t xml:space="preserve"> و به ب</w:t>
      </w:r>
      <w:r w:rsidRPr="00C737A9">
        <w:rPr>
          <w:rStyle w:val="Char0"/>
          <w:rFonts w:hint="cs"/>
          <w:rtl/>
        </w:rPr>
        <w:t>ینوایان</w:t>
      </w:r>
      <w:r w:rsidRPr="00C737A9">
        <w:rPr>
          <w:rStyle w:val="Char0"/>
          <w:rtl/>
        </w:rPr>
        <w:t xml:space="preserve"> کمک</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و مهمان را گرام</w:t>
      </w:r>
      <w:r w:rsidRPr="00C737A9">
        <w:rPr>
          <w:rStyle w:val="Char0"/>
          <w:rFonts w:hint="cs"/>
          <w:rtl/>
        </w:rPr>
        <w:t>ی</w:t>
      </w:r>
      <w:r w:rsidRPr="00C737A9">
        <w:rPr>
          <w:rStyle w:val="Char0"/>
          <w:rtl/>
        </w:rPr>
        <w:t xml:space="preserve"> م</w:t>
      </w:r>
      <w:r w:rsidRPr="00C737A9">
        <w:rPr>
          <w:rStyle w:val="Char0"/>
          <w:rFonts w:hint="cs"/>
          <w:rtl/>
        </w:rPr>
        <w:t>یداری</w:t>
      </w:r>
      <w:r w:rsidRPr="00C737A9">
        <w:rPr>
          <w:rStyle w:val="Char0"/>
          <w:rtl/>
        </w:rPr>
        <w:t xml:space="preserve"> و در جر</w:t>
      </w:r>
      <w:r w:rsidRPr="00C737A9">
        <w:rPr>
          <w:rStyle w:val="Char0"/>
          <w:rFonts w:hint="cs"/>
          <w:rtl/>
        </w:rPr>
        <w:t>یان</w:t>
      </w:r>
      <w:r w:rsidR="001619CE">
        <w:rPr>
          <w:rStyle w:val="Char0"/>
          <w:rtl/>
        </w:rPr>
        <w:t xml:space="preserve">‌های </w:t>
      </w:r>
      <w:r w:rsidRPr="00C737A9">
        <w:rPr>
          <w:rStyle w:val="Char0"/>
          <w:rtl/>
        </w:rPr>
        <w:t>حق هم</w:t>
      </w:r>
      <w:r w:rsidRPr="00C737A9">
        <w:rPr>
          <w:rStyle w:val="Char0"/>
          <w:rFonts w:hint="cs"/>
          <w:rtl/>
        </w:rPr>
        <w:t>یاری</w:t>
      </w:r>
      <w:r w:rsidRPr="00C737A9">
        <w:rPr>
          <w:rStyle w:val="Char0"/>
          <w:rtl/>
        </w:rPr>
        <w:t xml:space="preserve"> و همکار</w:t>
      </w:r>
      <w:r w:rsidRPr="00C737A9">
        <w:rPr>
          <w:rStyle w:val="Char0"/>
          <w:rFonts w:hint="cs"/>
          <w:rtl/>
        </w:rPr>
        <w:t>ی</w:t>
      </w:r>
      <w:r w:rsidR="001619CE">
        <w:rPr>
          <w:rStyle w:val="Char0"/>
          <w:rtl/>
        </w:rPr>
        <w:t xml:space="preserve"> می‌</w:t>
      </w:r>
      <w:r w:rsidRPr="00C737A9">
        <w:rPr>
          <w:rStyle w:val="Char0"/>
          <w:rtl/>
        </w:rPr>
        <w:t>نمائ</w:t>
      </w:r>
      <w:r w:rsidRPr="00C737A9">
        <w:rPr>
          <w:rStyle w:val="Char0"/>
          <w:rFonts w:hint="cs"/>
          <w:rtl/>
        </w:rPr>
        <w:t>ی</w:t>
      </w:r>
      <w:r w:rsidRPr="00C737A9">
        <w:rPr>
          <w:rStyle w:val="Char0"/>
          <w:rFonts w:hint="eastAsia"/>
          <w:rtl/>
        </w:rPr>
        <w:t>»</w:t>
      </w:r>
      <w:r w:rsidRPr="00C737A9">
        <w:rPr>
          <w:rStyle w:val="Char0"/>
          <w:rFonts w:hint="cs"/>
          <w:rtl/>
        </w:rPr>
        <w:t>.</w:t>
      </w:r>
      <w:r w:rsidRPr="00C737A9">
        <w:rPr>
          <w:rStyle w:val="Char0"/>
          <w:rtl/>
        </w:rPr>
        <w:t xml:space="preserve"> </w:t>
      </w:r>
    </w:p>
    <w:p w:rsidR="00AD43F8" w:rsidRPr="00C737A9" w:rsidRDefault="00AD43F8" w:rsidP="001619CE">
      <w:pPr>
        <w:jc w:val="both"/>
        <w:rPr>
          <w:rStyle w:val="Char0"/>
          <w:rtl/>
        </w:rPr>
      </w:pPr>
      <w:r w:rsidRPr="00C737A9">
        <w:rPr>
          <w:rStyle w:val="Char0"/>
          <w:rtl/>
        </w:rPr>
        <w:t xml:space="preserve">پس از آن خديجه </w:t>
      </w:r>
      <w:r w:rsidR="001619CE">
        <w:rPr>
          <w:rStyle w:val="Char0"/>
          <w:rFonts w:cs="CTraditional Arabic" w:hint="cs"/>
          <w:rtl/>
        </w:rPr>
        <w:t>ل</w:t>
      </w:r>
      <w:r w:rsidRPr="00C737A9">
        <w:rPr>
          <w:rStyle w:val="Char0"/>
          <w:rtl/>
        </w:rPr>
        <w:t xml:space="preserve"> ا</w:t>
      </w:r>
      <w:r w:rsidRPr="00C737A9">
        <w:rPr>
          <w:rStyle w:val="Char0"/>
          <w:rFonts w:hint="cs"/>
          <w:rtl/>
        </w:rPr>
        <w:t>یشان</w:t>
      </w:r>
      <w:r w:rsidRPr="00C737A9">
        <w:rPr>
          <w:rStyle w:val="Char0"/>
          <w:rtl/>
        </w:rPr>
        <w:t xml:space="preserve"> را نزد ورقه بن نوفل که از اصحاب نظر و فرزانگان بود، برد و برا</w:t>
      </w:r>
      <w:r w:rsidRPr="00C737A9">
        <w:rPr>
          <w:rStyle w:val="Char0"/>
          <w:rFonts w:hint="cs"/>
          <w:rtl/>
        </w:rPr>
        <w:t>یش</w:t>
      </w:r>
      <w:r w:rsidRPr="00C737A9">
        <w:rPr>
          <w:rStyle w:val="Char0"/>
          <w:rtl/>
        </w:rPr>
        <w:t xml:space="preserve"> گفت: </w:t>
      </w:r>
      <w:r w:rsidRPr="00C737A9">
        <w:rPr>
          <w:rStyle w:val="Char0"/>
          <w:rFonts w:hint="cs"/>
          <w:rtl/>
        </w:rPr>
        <w:t>ای</w:t>
      </w:r>
      <w:r w:rsidRPr="00C737A9">
        <w:rPr>
          <w:rStyle w:val="Char0"/>
          <w:rtl/>
        </w:rPr>
        <w:t xml:space="preserve"> عمو! از برادر زاده ات بشنو، وقت</w:t>
      </w:r>
      <w:r w:rsidRPr="00C737A9">
        <w:rPr>
          <w:rStyle w:val="Char0"/>
          <w:rFonts w:hint="cs"/>
          <w:rtl/>
        </w:rPr>
        <w:t>ی</w:t>
      </w:r>
      <w:r w:rsidRPr="00C737A9">
        <w:rPr>
          <w:rStyle w:val="Char0"/>
          <w:rtl/>
        </w:rPr>
        <w:t xml:space="preserve"> پ</w:t>
      </w:r>
      <w:r w:rsidRPr="00C737A9">
        <w:rPr>
          <w:rStyle w:val="Char0"/>
          <w:rFonts w:hint="cs"/>
          <w:rtl/>
        </w:rPr>
        <w:t>یامبر</w:t>
      </w:r>
      <w:r w:rsidRPr="00C737A9">
        <w:rPr>
          <w:rStyle w:val="Char0"/>
          <w:rtl/>
        </w:rPr>
        <w:t xml:space="preserve"> اکرم او را در جر</w:t>
      </w:r>
      <w:r w:rsidRPr="00C737A9">
        <w:rPr>
          <w:rStyle w:val="Char0"/>
          <w:rFonts w:hint="cs"/>
          <w:rtl/>
        </w:rPr>
        <w:t>یان</w:t>
      </w:r>
      <w:r w:rsidRPr="00C737A9">
        <w:rPr>
          <w:rStyle w:val="Char0"/>
          <w:rtl/>
        </w:rPr>
        <w:t xml:space="preserve"> مشاهدات خو</w:t>
      </w:r>
      <w:r w:rsidRPr="00C737A9">
        <w:rPr>
          <w:rStyle w:val="Char0"/>
          <w:rFonts w:hint="cs"/>
          <w:rtl/>
        </w:rPr>
        <w:t>یش</w:t>
      </w:r>
      <w:r w:rsidRPr="00C737A9">
        <w:rPr>
          <w:rStyle w:val="Char0"/>
          <w:rtl/>
        </w:rPr>
        <w:t xml:space="preserve"> قرار داد ورقه به ا</w:t>
      </w:r>
      <w:r w:rsidRPr="00C737A9">
        <w:rPr>
          <w:rStyle w:val="Char0"/>
          <w:rFonts w:hint="cs"/>
          <w:rtl/>
        </w:rPr>
        <w:t>یشان</w:t>
      </w:r>
      <w:r w:rsidRPr="00C737A9">
        <w:rPr>
          <w:rStyle w:val="Char0"/>
          <w:rtl/>
        </w:rPr>
        <w:t xml:space="preserve"> گفت: ا</w:t>
      </w:r>
      <w:r w:rsidRPr="00C737A9">
        <w:rPr>
          <w:rStyle w:val="Char0"/>
          <w:rFonts w:hint="cs"/>
          <w:rtl/>
        </w:rPr>
        <w:t>ین</w:t>
      </w:r>
      <w:r w:rsidRPr="00C737A9">
        <w:rPr>
          <w:rStyle w:val="Char0"/>
          <w:rtl/>
        </w:rPr>
        <w:t xml:space="preserve"> همان ناموس</w:t>
      </w:r>
      <w:r w:rsidRPr="00C737A9">
        <w:rPr>
          <w:rStyle w:val="Char0"/>
          <w:rFonts w:hint="cs"/>
          <w:rtl/>
        </w:rPr>
        <w:t>ی</w:t>
      </w:r>
      <w:r w:rsidRPr="00C737A9">
        <w:rPr>
          <w:rStyle w:val="Char0"/>
          <w:rtl/>
        </w:rPr>
        <w:t xml:space="preserve"> (محرم و راز دار</w:t>
      </w:r>
      <w:r w:rsidRPr="00C737A9">
        <w:rPr>
          <w:rStyle w:val="Char0"/>
          <w:rFonts w:hint="cs"/>
          <w:rtl/>
        </w:rPr>
        <w:t>ی)</w:t>
      </w:r>
      <w:r w:rsidRPr="00C737A9">
        <w:rPr>
          <w:rStyle w:val="Char0"/>
          <w:rtl/>
        </w:rPr>
        <w:t xml:space="preserve"> است که الله تعال</w:t>
      </w:r>
      <w:r w:rsidRPr="00C737A9">
        <w:rPr>
          <w:rStyle w:val="Char0"/>
          <w:rFonts w:hint="cs"/>
          <w:rtl/>
        </w:rPr>
        <w:t>ی</w:t>
      </w:r>
      <w:r w:rsidRPr="00C737A9">
        <w:rPr>
          <w:rStyle w:val="Char0"/>
          <w:rtl/>
        </w:rPr>
        <w:t xml:space="preserve"> او را بر موس</w:t>
      </w:r>
      <w:r w:rsidRPr="00C737A9">
        <w:rPr>
          <w:rStyle w:val="Char0"/>
          <w:rFonts w:hint="cs"/>
          <w:rtl/>
        </w:rPr>
        <w:t>ی</w:t>
      </w:r>
      <w:r w:rsidRPr="00C737A9">
        <w:rPr>
          <w:rStyle w:val="Char0"/>
          <w:rtl/>
        </w:rPr>
        <w:t xml:space="preserve"> </w:t>
      </w:r>
      <w:r w:rsidR="00B8181D" w:rsidRPr="00B8181D">
        <w:rPr>
          <w:rStyle w:val="Char0"/>
          <w:rFonts w:cs="CTraditional Arabic"/>
          <w:rtl/>
        </w:rPr>
        <w:t>÷</w:t>
      </w:r>
      <w:r w:rsidRPr="00C737A9">
        <w:rPr>
          <w:rStyle w:val="Char0"/>
          <w:rtl/>
        </w:rPr>
        <w:t xml:space="preserve"> فرستاد. کاش در آن روز جوان تنومند و زنده باشم، آنگاه که قومت ترا ب</w:t>
      </w:r>
      <w:r w:rsidRPr="00C737A9">
        <w:rPr>
          <w:rStyle w:val="Char0"/>
          <w:rFonts w:hint="cs"/>
          <w:rtl/>
        </w:rPr>
        <w:t>یرون</w:t>
      </w:r>
      <w:r w:rsidR="001619CE">
        <w:rPr>
          <w:rStyle w:val="Char0"/>
          <w:rtl/>
        </w:rPr>
        <w:t xml:space="preserve"> می‌</w:t>
      </w:r>
      <w:r w:rsidRPr="00C737A9">
        <w:rPr>
          <w:rStyle w:val="Char0"/>
          <w:rtl/>
        </w:rPr>
        <w:t>ک</w:t>
      </w:r>
      <w:r w:rsidRPr="00C737A9">
        <w:rPr>
          <w:rStyle w:val="Char0"/>
          <w:rFonts w:hint="cs"/>
          <w:rtl/>
        </w:rPr>
        <w:t>نند</w:t>
      </w:r>
      <w:r w:rsidRPr="00C737A9">
        <w:rPr>
          <w:rStyle w:val="Char0"/>
          <w:rtl/>
        </w:rPr>
        <w:t>. پ</w:t>
      </w:r>
      <w:r w:rsidRPr="00C737A9">
        <w:rPr>
          <w:rStyle w:val="Char0"/>
          <w:rFonts w:hint="cs"/>
          <w:rtl/>
        </w:rPr>
        <w:t>یامبر</w:t>
      </w:r>
      <w:r w:rsidRPr="00C737A9">
        <w:rPr>
          <w:rStyle w:val="Char0"/>
          <w:rtl/>
        </w:rPr>
        <w:t xml:space="preserve"> اکرم </w:t>
      </w:r>
      <w:r w:rsidRPr="001D6265">
        <w:rPr>
          <w:rStyle w:val="Char0"/>
          <w:rFonts w:ascii="Sakkal Majalla" w:hAnsi="Sakkal Majalla" w:cs="Sakkal Majalla" w:hint="cs"/>
          <w:sz w:val="27"/>
          <w:szCs w:val="27"/>
          <w:rtl/>
        </w:rPr>
        <w:t>ﷺ</w:t>
      </w:r>
      <w:r w:rsidRPr="00C737A9">
        <w:rPr>
          <w:rStyle w:val="Char0"/>
          <w:rtl/>
        </w:rPr>
        <w:t xml:space="preserve"> فرمود: آ</w:t>
      </w:r>
      <w:r w:rsidRPr="00C737A9">
        <w:rPr>
          <w:rStyle w:val="Char0"/>
          <w:rFonts w:hint="cs"/>
          <w:rtl/>
        </w:rPr>
        <w:t>یا</w:t>
      </w:r>
      <w:r w:rsidRPr="00C737A9">
        <w:rPr>
          <w:rStyle w:val="Char0"/>
          <w:rtl/>
        </w:rPr>
        <w:t xml:space="preserve"> آنان مرا ب</w:t>
      </w:r>
      <w:r w:rsidRPr="00C737A9">
        <w:rPr>
          <w:rStyle w:val="Char0"/>
          <w:rFonts w:hint="cs"/>
          <w:rtl/>
        </w:rPr>
        <w:t>یرون</w:t>
      </w:r>
      <w:r w:rsidRPr="00C737A9">
        <w:rPr>
          <w:rStyle w:val="Char0"/>
          <w:rtl/>
        </w:rPr>
        <w:t xml:space="preserve"> خواهند کرد؟ ورقه گفت: آر</w:t>
      </w:r>
      <w:r w:rsidRPr="00C737A9">
        <w:rPr>
          <w:rStyle w:val="Char0"/>
          <w:rFonts w:hint="cs"/>
          <w:rtl/>
        </w:rPr>
        <w:t>ی،</w:t>
      </w:r>
      <w:r w:rsidRPr="00C737A9">
        <w:rPr>
          <w:rStyle w:val="Char0"/>
          <w:rtl/>
        </w:rPr>
        <w:t xml:space="preserve"> هرگز کس</w:t>
      </w:r>
      <w:r w:rsidRPr="00C737A9">
        <w:rPr>
          <w:rStyle w:val="Char0"/>
          <w:rFonts w:hint="cs"/>
          <w:rtl/>
        </w:rPr>
        <w:t>ی</w:t>
      </w:r>
      <w:r w:rsidRPr="00C737A9">
        <w:rPr>
          <w:rStyle w:val="Char0"/>
          <w:rtl/>
        </w:rPr>
        <w:t xml:space="preserve"> مانند آنچه را که تو آورده ا</w:t>
      </w:r>
      <w:r w:rsidRPr="00C737A9">
        <w:rPr>
          <w:rStyle w:val="Char0"/>
          <w:rFonts w:hint="cs"/>
          <w:rtl/>
        </w:rPr>
        <w:t>ی</w:t>
      </w:r>
      <w:r w:rsidRPr="00C737A9">
        <w:rPr>
          <w:rStyle w:val="Char0"/>
          <w:rtl/>
        </w:rPr>
        <w:t xml:space="preserve"> ن</w:t>
      </w:r>
      <w:r w:rsidRPr="00C737A9">
        <w:rPr>
          <w:rStyle w:val="Char0"/>
          <w:rFonts w:hint="cs"/>
          <w:rtl/>
        </w:rPr>
        <w:t>یاورده</w:t>
      </w:r>
      <w:r w:rsidRPr="00C737A9">
        <w:rPr>
          <w:rStyle w:val="Char0"/>
          <w:rtl/>
        </w:rPr>
        <w:t xml:space="preserve"> مگر ا</w:t>
      </w:r>
      <w:r w:rsidRPr="00C737A9">
        <w:rPr>
          <w:rStyle w:val="Char0"/>
          <w:rFonts w:hint="cs"/>
          <w:rtl/>
        </w:rPr>
        <w:t>ینکه</w:t>
      </w:r>
      <w:r w:rsidRPr="00C737A9">
        <w:rPr>
          <w:rStyle w:val="Char0"/>
          <w:rtl/>
        </w:rPr>
        <w:t xml:space="preserve"> مورد دشمن</w:t>
      </w:r>
      <w:r w:rsidRPr="00C737A9">
        <w:rPr>
          <w:rStyle w:val="Char0"/>
          <w:rFonts w:hint="cs"/>
          <w:rtl/>
        </w:rPr>
        <w:t>ی</w:t>
      </w:r>
      <w:r w:rsidRPr="00C737A9">
        <w:rPr>
          <w:rStyle w:val="Char0"/>
          <w:rtl/>
        </w:rPr>
        <w:t xml:space="preserve"> و عداوت قرار گرفته است و اگر آن روز فرا رسد ترا به خوب</w:t>
      </w:r>
      <w:r w:rsidRPr="00C737A9">
        <w:rPr>
          <w:rStyle w:val="Char0"/>
          <w:rFonts w:hint="cs"/>
          <w:rtl/>
        </w:rPr>
        <w:t>ی</w:t>
      </w:r>
      <w:r w:rsidRPr="00C737A9">
        <w:rPr>
          <w:rStyle w:val="Char0"/>
          <w:rtl/>
        </w:rPr>
        <w:t xml:space="preserve"> </w:t>
      </w:r>
      <w:r w:rsidRPr="00C737A9">
        <w:rPr>
          <w:rStyle w:val="Char0"/>
          <w:rFonts w:hint="cs"/>
          <w:rtl/>
        </w:rPr>
        <w:t>یاری</w:t>
      </w:r>
      <w:r w:rsidRPr="00C737A9">
        <w:rPr>
          <w:rStyle w:val="Char0"/>
          <w:rtl/>
        </w:rPr>
        <w:t xml:space="preserve"> خواهم کرد. ول</w:t>
      </w:r>
      <w:r w:rsidRPr="00C737A9">
        <w:rPr>
          <w:rStyle w:val="Char0"/>
          <w:rFonts w:hint="cs"/>
          <w:rtl/>
        </w:rPr>
        <w:t>ی</w:t>
      </w:r>
      <w:r w:rsidRPr="00C737A9">
        <w:rPr>
          <w:rStyle w:val="Char0"/>
          <w:rtl/>
        </w:rPr>
        <w:t xml:space="preserve"> د</w:t>
      </w:r>
      <w:r w:rsidRPr="00C737A9">
        <w:rPr>
          <w:rStyle w:val="Char0"/>
          <w:rFonts w:hint="cs"/>
          <w:rtl/>
        </w:rPr>
        <w:t>یری</w:t>
      </w:r>
      <w:r w:rsidRPr="00C737A9">
        <w:rPr>
          <w:rStyle w:val="Char0"/>
          <w:rtl/>
        </w:rPr>
        <w:t xml:space="preserve"> نگذشت که ورقه پس از ا</w:t>
      </w:r>
      <w:r w:rsidRPr="00C737A9">
        <w:rPr>
          <w:rStyle w:val="Char0"/>
          <w:rFonts w:hint="cs"/>
          <w:rtl/>
        </w:rPr>
        <w:t>ین</w:t>
      </w:r>
      <w:r w:rsidRPr="00C737A9">
        <w:rPr>
          <w:rStyle w:val="Char0"/>
          <w:rtl/>
        </w:rPr>
        <w:t xml:space="preserve"> د</w:t>
      </w:r>
      <w:r w:rsidRPr="00C737A9">
        <w:rPr>
          <w:rStyle w:val="Char0"/>
          <w:rFonts w:hint="cs"/>
          <w:rtl/>
        </w:rPr>
        <w:t>یدار</w:t>
      </w:r>
      <w:r w:rsidRPr="00C737A9">
        <w:rPr>
          <w:rStyle w:val="Char0"/>
          <w:rtl/>
        </w:rPr>
        <w:t xml:space="preserve"> با پ</w:t>
      </w:r>
      <w:r w:rsidRPr="00C737A9">
        <w:rPr>
          <w:rStyle w:val="Char0"/>
          <w:rFonts w:hint="cs"/>
          <w:rtl/>
        </w:rPr>
        <w:t>یا</w:t>
      </w:r>
      <w:r w:rsidRPr="00C737A9">
        <w:rPr>
          <w:rStyle w:val="Char0"/>
          <w:rtl/>
        </w:rPr>
        <w:t>مبر</w:t>
      </w:r>
      <w:r w:rsidRPr="00C737A9">
        <w:rPr>
          <w:rStyle w:val="Char0"/>
          <w:rFonts w:hint="cs"/>
          <w:rtl/>
        </w:rPr>
        <w:t xml:space="preserve"> </w:t>
      </w:r>
      <w:r>
        <w:rPr>
          <w:rStyle w:val="Char0"/>
          <w:rFonts w:ascii="mylotus" w:hAnsi="mylotus" w:cs="CTraditional Arabic" w:hint="cs"/>
          <w:sz w:val="27"/>
          <w:szCs w:val="27"/>
          <w:rtl/>
        </w:rPr>
        <w:t>ج</w:t>
      </w:r>
      <w:r w:rsidRPr="00C737A9">
        <w:rPr>
          <w:rStyle w:val="Char0"/>
          <w:rtl/>
        </w:rPr>
        <w:t xml:space="preserve"> درگذشت. </w:t>
      </w:r>
    </w:p>
    <w:p w:rsidR="00AD43F8" w:rsidRPr="00950F6E" w:rsidRDefault="00AD43F8" w:rsidP="00AD43F8">
      <w:pPr>
        <w:jc w:val="both"/>
        <w:rPr>
          <w:rStyle w:val="Char0"/>
          <w:rFonts w:ascii="Times New Roman" w:hAnsi="Times New Roman" w:cs="B Lotus"/>
          <w:rtl/>
        </w:rPr>
      </w:pPr>
      <w:r w:rsidRPr="00C737A9">
        <w:rPr>
          <w:rStyle w:val="Char0"/>
          <w:rtl/>
        </w:rPr>
        <w:lastRenderedPageBreak/>
        <w:t>قرآن کر</w:t>
      </w:r>
      <w:r w:rsidRPr="00C737A9">
        <w:rPr>
          <w:rStyle w:val="Char0"/>
          <w:rFonts w:hint="cs"/>
          <w:rtl/>
        </w:rPr>
        <w:t>یم</w:t>
      </w:r>
      <w:r w:rsidRPr="00C737A9">
        <w:rPr>
          <w:rStyle w:val="Char0"/>
          <w:rtl/>
        </w:rPr>
        <w:t xml:space="preserve"> </w:t>
      </w:r>
      <w:r w:rsidRPr="00C737A9">
        <w:rPr>
          <w:rStyle w:val="Char0"/>
          <w:rFonts w:hint="cs"/>
          <w:rtl/>
        </w:rPr>
        <w:t>یکجا</w:t>
      </w:r>
      <w:r w:rsidRPr="00C737A9">
        <w:rPr>
          <w:rStyle w:val="Char0"/>
          <w:rtl/>
        </w:rPr>
        <w:t xml:space="preserve"> و يكباره بر پ</w:t>
      </w:r>
      <w:r w:rsidRPr="00C737A9">
        <w:rPr>
          <w:rStyle w:val="Char0"/>
          <w:rFonts w:hint="cs"/>
          <w:rtl/>
        </w:rPr>
        <w:t>یامبر</w:t>
      </w:r>
      <w:r w:rsidRPr="00C737A9">
        <w:rPr>
          <w:rStyle w:val="Char0"/>
          <w:rtl/>
        </w:rPr>
        <w:t xml:space="preserve"> گرام</w:t>
      </w:r>
      <w:r w:rsidRPr="00C737A9">
        <w:rPr>
          <w:rStyle w:val="Char0"/>
          <w:rFonts w:hint="cs"/>
          <w:rtl/>
        </w:rPr>
        <w:t>ی</w:t>
      </w:r>
      <w:r w:rsidRPr="00C737A9">
        <w:rPr>
          <w:rStyle w:val="Char0"/>
          <w:rtl/>
        </w:rPr>
        <w:t xml:space="preserve"> </w:t>
      </w:r>
      <w:r>
        <w:rPr>
          <w:rStyle w:val="Char0"/>
          <w:rFonts w:ascii="mylotus" w:hAnsi="mylotus" w:cs="CTraditional Arabic" w:hint="cs"/>
          <w:sz w:val="27"/>
          <w:szCs w:val="27"/>
          <w:rtl/>
        </w:rPr>
        <w:t>ج</w:t>
      </w:r>
      <w:r w:rsidRPr="00C737A9">
        <w:rPr>
          <w:rStyle w:val="Char0"/>
          <w:rtl/>
        </w:rPr>
        <w:t xml:space="preserve"> نازل نگرد</w:t>
      </w:r>
      <w:r w:rsidRPr="00C737A9">
        <w:rPr>
          <w:rStyle w:val="Char0"/>
          <w:rFonts w:hint="cs"/>
          <w:rtl/>
        </w:rPr>
        <w:t>ید</w:t>
      </w:r>
      <w:r w:rsidRPr="00C737A9">
        <w:rPr>
          <w:rStyle w:val="Char0"/>
          <w:rtl/>
        </w:rPr>
        <w:t xml:space="preserve"> چنانکه کتاب</w:t>
      </w:r>
      <w:r w:rsidR="00B8181D">
        <w:rPr>
          <w:rStyle w:val="Char0"/>
          <w:rFonts w:hint="cs"/>
          <w:rtl/>
        </w:rPr>
        <w:t>‌</w:t>
      </w:r>
      <w:r w:rsidRPr="00C737A9">
        <w:rPr>
          <w:rStyle w:val="Char0"/>
          <w:rtl/>
        </w:rPr>
        <w:t>ها</w:t>
      </w:r>
      <w:r w:rsidRPr="00C737A9">
        <w:rPr>
          <w:rStyle w:val="Char0"/>
          <w:rFonts w:hint="cs"/>
          <w:rtl/>
        </w:rPr>
        <w:t>ی</w:t>
      </w:r>
      <w:r w:rsidRPr="00C737A9">
        <w:rPr>
          <w:rStyle w:val="Char0"/>
          <w:rtl/>
        </w:rPr>
        <w:t xml:space="preserve"> آسمان</w:t>
      </w:r>
      <w:r w:rsidRPr="00C737A9">
        <w:rPr>
          <w:rStyle w:val="Char0"/>
          <w:rFonts w:hint="cs"/>
          <w:rtl/>
        </w:rPr>
        <w:t>ی</w:t>
      </w:r>
      <w:r w:rsidRPr="00C737A9">
        <w:rPr>
          <w:rStyle w:val="Char0"/>
          <w:rtl/>
        </w:rPr>
        <w:t xml:space="preserve"> پ</w:t>
      </w:r>
      <w:r w:rsidRPr="00C737A9">
        <w:rPr>
          <w:rStyle w:val="Char0"/>
          <w:rFonts w:hint="cs"/>
          <w:rtl/>
        </w:rPr>
        <w:t>یشین</w:t>
      </w:r>
      <w:r w:rsidRPr="00C737A9">
        <w:rPr>
          <w:rStyle w:val="Char0"/>
          <w:rtl/>
        </w:rPr>
        <w:t xml:space="preserve"> </w:t>
      </w:r>
      <w:r w:rsidRPr="00C737A9">
        <w:rPr>
          <w:rStyle w:val="Char0"/>
          <w:rFonts w:hint="cs"/>
          <w:rtl/>
        </w:rPr>
        <w:t>یکباره</w:t>
      </w:r>
      <w:r w:rsidRPr="00C737A9">
        <w:rPr>
          <w:rStyle w:val="Char0"/>
          <w:rtl/>
        </w:rPr>
        <w:t xml:space="preserve"> بر پ</w:t>
      </w:r>
      <w:r w:rsidRPr="00C737A9">
        <w:rPr>
          <w:rStyle w:val="Char0"/>
          <w:rFonts w:hint="cs"/>
          <w:rtl/>
        </w:rPr>
        <w:t>یامبران</w:t>
      </w:r>
      <w:r w:rsidRPr="00C737A9">
        <w:rPr>
          <w:rStyle w:val="Char0"/>
          <w:rtl/>
        </w:rPr>
        <w:t xml:space="preserve"> نازل</w:t>
      </w:r>
      <w:r w:rsidR="001619CE">
        <w:rPr>
          <w:rStyle w:val="Char0"/>
          <w:rtl/>
        </w:rPr>
        <w:t xml:space="preserve"> می‌</w:t>
      </w:r>
      <w:r w:rsidRPr="00C737A9">
        <w:rPr>
          <w:rStyle w:val="Char0"/>
          <w:rtl/>
        </w:rPr>
        <w:t>گرد</w:t>
      </w:r>
      <w:r w:rsidRPr="00C737A9">
        <w:rPr>
          <w:rStyle w:val="Char0"/>
          <w:rFonts w:hint="cs"/>
          <w:rtl/>
        </w:rPr>
        <w:t>ید،</w:t>
      </w:r>
      <w:r w:rsidRPr="00C737A9">
        <w:rPr>
          <w:rStyle w:val="Char0"/>
          <w:rtl/>
        </w:rPr>
        <w:t xml:space="preserve"> بلکه قسمت قسمت و متفرق و به تدر</w:t>
      </w:r>
      <w:r w:rsidRPr="00C737A9">
        <w:rPr>
          <w:rStyle w:val="Char0"/>
          <w:rFonts w:hint="cs"/>
          <w:rtl/>
        </w:rPr>
        <w:t>یج</w:t>
      </w:r>
      <w:r w:rsidRPr="00C737A9">
        <w:rPr>
          <w:rStyle w:val="Char0"/>
          <w:rtl/>
        </w:rPr>
        <w:t xml:space="preserve"> در خلال </w:t>
      </w:r>
      <w:r w:rsidRPr="00C737A9">
        <w:rPr>
          <w:rStyle w:val="Char0"/>
          <w:rtl/>
          <w:lang w:bidi="fa-IR"/>
        </w:rPr>
        <w:t>۲۳</w:t>
      </w:r>
      <w:r w:rsidRPr="00C737A9">
        <w:rPr>
          <w:rStyle w:val="Char0"/>
          <w:rtl/>
        </w:rPr>
        <w:t xml:space="preserve"> سال نازل گرد</w:t>
      </w:r>
      <w:r w:rsidRPr="00C737A9">
        <w:rPr>
          <w:rStyle w:val="Char0"/>
          <w:rFonts w:hint="cs"/>
          <w:rtl/>
        </w:rPr>
        <w:t>ید،</w:t>
      </w:r>
      <w:r w:rsidRPr="00C737A9">
        <w:rPr>
          <w:rStyle w:val="Char0"/>
          <w:rtl/>
        </w:rPr>
        <w:t xml:space="preserve"> گاه</w:t>
      </w:r>
      <w:r w:rsidRPr="00C737A9">
        <w:rPr>
          <w:rStyle w:val="Char0"/>
          <w:rFonts w:hint="cs"/>
          <w:rtl/>
        </w:rPr>
        <w:t>ی</w:t>
      </w:r>
      <w:r w:rsidRPr="00C737A9">
        <w:rPr>
          <w:rStyle w:val="Char0"/>
          <w:rtl/>
        </w:rPr>
        <w:t xml:space="preserve"> سوره کامل نازل</w:t>
      </w:r>
      <w:r w:rsidR="001619CE">
        <w:rPr>
          <w:rStyle w:val="Char0"/>
          <w:rtl/>
        </w:rPr>
        <w:t xml:space="preserve"> می‌</w:t>
      </w:r>
      <w:r w:rsidRPr="00C737A9">
        <w:rPr>
          <w:rStyle w:val="Char0"/>
          <w:rtl/>
        </w:rPr>
        <w:t>شد و گاه</w:t>
      </w:r>
      <w:r w:rsidRPr="00C737A9">
        <w:rPr>
          <w:rStyle w:val="Char0"/>
          <w:rFonts w:hint="cs"/>
          <w:rtl/>
        </w:rPr>
        <w:t>ی</w:t>
      </w:r>
      <w:r w:rsidRPr="00C737A9">
        <w:rPr>
          <w:rStyle w:val="Char0"/>
          <w:rtl/>
        </w:rPr>
        <w:t xml:space="preserve"> آ</w:t>
      </w:r>
      <w:r w:rsidRPr="00C737A9">
        <w:rPr>
          <w:rStyle w:val="Char0"/>
          <w:rFonts w:hint="cs"/>
          <w:rtl/>
        </w:rPr>
        <w:t>یاتی</w:t>
      </w:r>
      <w:r w:rsidRPr="00C737A9">
        <w:rPr>
          <w:rStyle w:val="Char0"/>
          <w:rtl/>
        </w:rPr>
        <w:t xml:space="preserve"> از </w:t>
      </w:r>
      <w:r w:rsidRPr="00C737A9">
        <w:rPr>
          <w:rStyle w:val="Char0"/>
          <w:rFonts w:hint="cs"/>
          <w:rtl/>
        </w:rPr>
        <w:t>یک</w:t>
      </w:r>
      <w:r w:rsidRPr="00C737A9">
        <w:rPr>
          <w:rStyle w:val="Char0"/>
          <w:rtl/>
        </w:rPr>
        <w:t xml:space="preserve"> سوره بر پ</w:t>
      </w:r>
      <w:r w:rsidRPr="00C737A9">
        <w:rPr>
          <w:rStyle w:val="Char0"/>
          <w:rFonts w:hint="cs"/>
          <w:rtl/>
        </w:rPr>
        <w:t>یامبر</w:t>
      </w:r>
      <w:r w:rsidRPr="00C737A9">
        <w:rPr>
          <w:rStyle w:val="Char0"/>
          <w:rtl/>
        </w:rPr>
        <w:t xml:space="preserve"> نازل</w:t>
      </w:r>
      <w:r w:rsidR="001619CE">
        <w:rPr>
          <w:rStyle w:val="Char0"/>
          <w:rtl/>
        </w:rPr>
        <w:t xml:space="preserve"> می‌</w:t>
      </w:r>
      <w:r w:rsidRPr="00C737A9">
        <w:rPr>
          <w:rStyle w:val="Char0"/>
          <w:rtl/>
        </w:rPr>
        <w:t>گرد</w:t>
      </w:r>
      <w:r w:rsidRPr="00C737A9">
        <w:rPr>
          <w:rStyle w:val="Char0"/>
          <w:rFonts w:hint="cs"/>
          <w:rtl/>
        </w:rPr>
        <w:t>ید</w:t>
      </w:r>
      <w:r w:rsidRPr="00C737A9">
        <w:rPr>
          <w:rStyle w:val="Char0"/>
          <w:rtl/>
        </w:rPr>
        <w:t xml:space="preserve">. </w:t>
      </w:r>
    </w:p>
    <w:p w:rsidR="00AD43F8" w:rsidRPr="00C737A9" w:rsidRDefault="00AD43F8" w:rsidP="00B8181D">
      <w:pPr>
        <w:pStyle w:val="a0"/>
        <w:rPr>
          <w:rStyle w:val="Char0"/>
          <w:rtl/>
        </w:rPr>
      </w:pPr>
      <w:r w:rsidRPr="00C737A9">
        <w:rPr>
          <w:rStyle w:val="Char0"/>
          <w:rFonts w:hint="cs"/>
          <w:rtl/>
        </w:rPr>
        <w:t>البته</w:t>
      </w:r>
      <w:r w:rsidRPr="00C737A9">
        <w:rPr>
          <w:rStyle w:val="Char0"/>
          <w:rtl/>
        </w:rPr>
        <w:t xml:space="preserve"> حکمت از نازل شدن قرآن کر</w:t>
      </w:r>
      <w:r w:rsidRPr="00C737A9">
        <w:rPr>
          <w:rStyle w:val="Char0"/>
          <w:rFonts w:hint="cs"/>
          <w:rtl/>
        </w:rPr>
        <w:t>یم</w:t>
      </w:r>
      <w:r w:rsidRPr="00C737A9">
        <w:rPr>
          <w:rStyle w:val="Char0"/>
          <w:rtl/>
        </w:rPr>
        <w:t xml:space="preserve"> به طور متفرق و تدر</w:t>
      </w:r>
      <w:r w:rsidRPr="00C737A9">
        <w:rPr>
          <w:rStyle w:val="Char0"/>
          <w:rFonts w:hint="cs"/>
          <w:rtl/>
        </w:rPr>
        <w:t>یجی</w:t>
      </w:r>
      <w:r w:rsidRPr="00C737A9">
        <w:rPr>
          <w:rStyle w:val="Char0"/>
          <w:rtl/>
        </w:rPr>
        <w:t xml:space="preserve"> بخاطر تقو</w:t>
      </w:r>
      <w:r w:rsidRPr="00C737A9">
        <w:rPr>
          <w:rStyle w:val="Char0"/>
          <w:rFonts w:hint="cs"/>
          <w:rtl/>
        </w:rPr>
        <w:t>یت</w:t>
      </w:r>
      <w:r w:rsidRPr="00C737A9">
        <w:rPr>
          <w:rStyle w:val="Char0"/>
          <w:rtl/>
        </w:rPr>
        <w:t xml:space="preserve"> بخش</w:t>
      </w:r>
      <w:r w:rsidRPr="00C737A9">
        <w:rPr>
          <w:rStyle w:val="Char0"/>
          <w:rFonts w:hint="cs"/>
          <w:rtl/>
        </w:rPr>
        <w:t>یدن</w:t>
      </w:r>
      <w:r w:rsidRPr="00C737A9">
        <w:rPr>
          <w:rStyle w:val="Char0"/>
          <w:rtl/>
        </w:rPr>
        <w:t xml:space="preserve"> و استوار ساختن قلب رسول اکرم بود، چون با فرود آمدن هربار جبر</w:t>
      </w:r>
      <w:r w:rsidRPr="00C737A9">
        <w:rPr>
          <w:rStyle w:val="Char0"/>
          <w:rFonts w:hint="cs"/>
          <w:rtl/>
        </w:rPr>
        <w:t>یل</w:t>
      </w:r>
      <w:r w:rsidRPr="00C737A9">
        <w:rPr>
          <w:rStyle w:val="Char0"/>
          <w:rtl/>
        </w:rPr>
        <w:t xml:space="preserve"> </w:t>
      </w:r>
      <w:r w:rsidR="001C048F">
        <w:rPr>
          <w:rStyle w:val="Char0"/>
          <w:rFonts w:cs="CTraditional Arabic" w:hint="cs"/>
          <w:rtl/>
        </w:rPr>
        <w:t>÷</w:t>
      </w:r>
      <w:r w:rsidRPr="00C737A9">
        <w:rPr>
          <w:rStyle w:val="Char0"/>
          <w:rtl/>
        </w:rPr>
        <w:t xml:space="preserve"> معنو</w:t>
      </w:r>
      <w:r w:rsidRPr="00C737A9">
        <w:rPr>
          <w:rStyle w:val="Char0"/>
          <w:rFonts w:hint="cs"/>
          <w:rtl/>
        </w:rPr>
        <w:t>یات</w:t>
      </w:r>
      <w:r w:rsidRPr="00C737A9">
        <w:rPr>
          <w:rStyle w:val="Char0"/>
          <w:rtl/>
        </w:rPr>
        <w:t xml:space="preserve"> ا</w:t>
      </w:r>
      <w:r w:rsidRPr="00C737A9">
        <w:rPr>
          <w:rStyle w:val="Char0"/>
          <w:rFonts w:hint="cs"/>
          <w:rtl/>
        </w:rPr>
        <w:t>یشان</w:t>
      </w:r>
      <w:r w:rsidRPr="00C737A9">
        <w:rPr>
          <w:rStyle w:val="Char0"/>
          <w:rtl/>
        </w:rPr>
        <w:t xml:space="preserve"> تقو</w:t>
      </w:r>
      <w:r w:rsidRPr="00C737A9">
        <w:rPr>
          <w:rStyle w:val="Char0"/>
          <w:rFonts w:hint="cs"/>
          <w:rtl/>
        </w:rPr>
        <w:t>یت</w:t>
      </w:r>
      <w:r w:rsidRPr="00C737A9">
        <w:rPr>
          <w:rStyle w:val="Char0"/>
          <w:rtl/>
        </w:rPr>
        <w:t xml:space="preserve"> و بازو</w:t>
      </w:r>
      <w:r w:rsidRPr="00C737A9">
        <w:rPr>
          <w:rStyle w:val="Char0"/>
          <w:rFonts w:hint="cs"/>
          <w:rtl/>
        </w:rPr>
        <w:t>ی</w:t>
      </w:r>
      <w:r w:rsidRPr="00C737A9">
        <w:rPr>
          <w:rStyle w:val="Char0"/>
          <w:rtl/>
        </w:rPr>
        <w:t xml:space="preserve"> ا</w:t>
      </w:r>
      <w:r w:rsidRPr="00C737A9">
        <w:rPr>
          <w:rStyle w:val="Char0"/>
          <w:rFonts w:hint="cs"/>
          <w:rtl/>
        </w:rPr>
        <w:t>یشان</w:t>
      </w:r>
      <w:r w:rsidRPr="00C737A9">
        <w:rPr>
          <w:rStyle w:val="Char0"/>
          <w:rtl/>
        </w:rPr>
        <w:t xml:space="preserve"> ب</w:t>
      </w:r>
      <w:r w:rsidRPr="00C737A9">
        <w:rPr>
          <w:rStyle w:val="Char0"/>
          <w:rFonts w:hint="cs"/>
          <w:rtl/>
        </w:rPr>
        <w:t>یش</w:t>
      </w:r>
      <w:r w:rsidRPr="00C737A9">
        <w:rPr>
          <w:rStyle w:val="Char0"/>
          <w:rtl/>
        </w:rPr>
        <w:t xml:space="preserve"> از پ</w:t>
      </w:r>
      <w:r w:rsidRPr="00C737A9">
        <w:rPr>
          <w:rStyle w:val="Char0"/>
          <w:rFonts w:hint="cs"/>
          <w:rtl/>
        </w:rPr>
        <w:t>یش</w:t>
      </w:r>
      <w:r w:rsidRPr="00C737A9">
        <w:rPr>
          <w:rStyle w:val="Char0"/>
          <w:rtl/>
        </w:rPr>
        <w:t xml:space="preserve"> قوت و صلابت</w:t>
      </w:r>
      <w:r w:rsidR="001619CE">
        <w:rPr>
          <w:rStyle w:val="Char0"/>
          <w:rtl/>
        </w:rPr>
        <w:t xml:space="preserve"> می‌</w:t>
      </w:r>
      <w:r w:rsidRPr="00C737A9">
        <w:rPr>
          <w:rStyle w:val="Char0"/>
          <w:rFonts w:hint="cs"/>
          <w:rtl/>
        </w:rPr>
        <w:t>یافت،</w:t>
      </w:r>
      <w:r w:rsidRPr="00C737A9">
        <w:rPr>
          <w:rStyle w:val="Char0"/>
          <w:rtl/>
        </w:rPr>
        <w:t xml:space="preserve"> ز</w:t>
      </w:r>
      <w:r w:rsidRPr="00C737A9">
        <w:rPr>
          <w:rStyle w:val="Char0"/>
          <w:rFonts w:hint="cs"/>
          <w:rtl/>
        </w:rPr>
        <w:t>یرا</w:t>
      </w:r>
      <w:r w:rsidRPr="00C737A9">
        <w:rPr>
          <w:rStyle w:val="Char0"/>
          <w:rtl/>
        </w:rPr>
        <w:t xml:space="preserve"> در اول</w:t>
      </w:r>
      <w:r w:rsidRPr="00C737A9">
        <w:rPr>
          <w:rStyle w:val="Char0"/>
          <w:rFonts w:hint="cs"/>
          <w:rtl/>
        </w:rPr>
        <w:t>ین</w:t>
      </w:r>
      <w:r w:rsidRPr="00C737A9">
        <w:rPr>
          <w:rStyle w:val="Char0"/>
          <w:rtl/>
        </w:rPr>
        <w:t xml:space="preserve"> روز</w:t>
      </w:r>
      <w:r w:rsidR="001619CE">
        <w:rPr>
          <w:rStyle w:val="Char0"/>
          <w:rtl/>
        </w:rPr>
        <w:t xml:space="preserve">‌های </w:t>
      </w:r>
      <w:r w:rsidRPr="00C737A9">
        <w:rPr>
          <w:rStyle w:val="Char0"/>
          <w:rtl/>
        </w:rPr>
        <w:t>بعثت که مشرکان به م</w:t>
      </w:r>
      <w:r w:rsidRPr="00C737A9">
        <w:rPr>
          <w:rStyle w:val="Char0"/>
          <w:rFonts w:hint="cs"/>
          <w:rtl/>
        </w:rPr>
        <w:t>خالفت</w:t>
      </w:r>
      <w:r w:rsidRPr="00C737A9">
        <w:rPr>
          <w:rStyle w:val="Char0"/>
          <w:rtl/>
        </w:rPr>
        <w:t xml:space="preserve"> ا</w:t>
      </w:r>
      <w:r w:rsidRPr="00C737A9">
        <w:rPr>
          <w:rStyle w:val="Char0"/>
          <w:rFonts w:hint="cs"/>
          <w:rtl/>
        </w:rPr>
        <w:t>یشان</w:t>
      </w:r>
      <w:r w:rsidRPr="00C737A9">
        <w:rPr>
          <w:rStyle w:val="Char0"/>
          <w:rtl/>
        </w:rPr>
        <w:t xml:space="preserve"> برخواسته بودند، ا</w:t>
      </w:r>
      <w:r w:rsidRPr="00C737A9">
        <w:rPr>
          <w:rStyle w:val="Char0"/>
          <w:rFonts w:hint="cs"/>
          <w:rtl/>
        </w:rPr>
        <w:t>یشان</w:t>
      </w:r>
      <w:r w:rsidRPr="00C737A9">
        <w:rPr>
          <w:rStyle w:val="Char0"/>
          <w:rtl/>
        </w:rPr>
        <w:t xml:space="preserve"> ن</w:t>
      </w:r>
      <w:r w:rsidRPr="00C737A9">
        <w:rPr>
          <w:rStyle w:val="Char0"/>
          <w:rFonts w:hint="cs"/>
          <w:rtl/>
        </w:rPr>
        <w:t>یاز</w:t>
      </w:r>
      <w:r w:rsidRPr="00C737A9">
        <w:rPr>
          <w:rStyle w:val="Char0"/>
          <w:rtl/>
        </w:rPr>
        <w:t xml:space="preserve"> مبرم به ثبات و پا</w:t>
      </w:r>
      <w:r w:rsidRPr="00C737A9">
        <w:rPr>
          <w:rStyle w:val="Char0"/>
          <w:rFonts w:hint="cs"/>
          <w:rtl/>
        </w:rPr>
        <w:t>یداری</w:t>
      </w:r>
      <w:r w:rsidRPr="00C737A9">
        <w:rPr>
          <w:rStyle w:val="Char0"/>
          <w:rtl/>
        </w:rPr>
        <w:t xml:space="preserve"> داشت</w:t>
      </w:r>
      <w:r w:rsidR="001F045C">
        <w:rPr>
          <w:rStyle w:val="Char0"/>
          <w:rtl/>
        </w:rPr>
        <w:t>،</w:t>
      </w:r>
      <w:r w:rsidRPr="00C737A9">
        <w:rPr>
          <w:rStyle w:val="Char0"/>
          <w:rtl/>
        </w:rPr>
        <w:t xml:space="preserve"> الله متعال</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xml:space="preserve">: </w:t>
      </w:r>
      <w:r w:rsidR="00B8181D" w:rsidRPr="00B8181D">
        <w:rPr>
          <w:rStyle w:val="Char0"/>
          <w:rFonts w:cs="Traditional Arabic"/>
          <w:rtl/>
        </w:rPr>
        <w:t>﴿</w:t>
      </w:r>
      <w:r w:rsidR="00B8181D" w:rsidRPr="008B4A46">
        <w:rPr>
          <w:rStyle w:val="Char7"/>
          <w:rtl/>
        </w:rPr>
        <w:t>وَقَالَ الَّذِينَ كَفَرُوا لَوْلَا نُزِّلَ عَلَيْهِ الْقُرْآنُ جُمْلَةً وَاحِدَةً</w:t>
      </w:r>
      <w:r w:rsidR="00133E0A" w:rsidRPr="008B4A46">
        <w:rPr>
          <w:rStyle w:val="Char7"/>
          <w:rtl/>
        </w:rPr>
        <w:t xml:space="preserve"> </w:t>
      </w:r>
      <w:r w:rsidR="00B8181D" w:rsidRPr="008B4A46">
        <w:rPr>
          <w:rStyle w:val="Char7"/>
          <w:rtl/>
        </w:rPr>
        <w:t>كَذَلِكَ لِنُثَبِّتَ بِهِ فُؤَادَكَ</w:t>
      </w:r>
      <w:r w:rsidR="00133E0A" w:rsidRPr="008B4A46">
        <w:rPr>
          <w:rStyle w:val="Char7"/>
          <w:rtl/>
        </w:rPr>
        <w:t xml:space="preserve"> </w:t>
      </w:r>
      <w:r w:rsidR="00B8181D" w:rsidRPr="008B4A46">
        <w:rPr>
          <w:rStyle w:val="Char7"/>
          <w:rtl/>
        </w:rPr>
        <w:t>وَرَتَّلْنَاهُ تَرْتِيلًا٣٢</w:t>
      </w:r>
      <w:r w:rsidR="00B8181D" w:rsidRPr="00B8181D">
        <w:rPr>
          <w:rStyle w:val="Char0"/>
          <w:rFonts w:ascii="Times New Roman" w:hAnsi="Times New Roman" w:cs="Traditional Arabic" w:hint="cs"/>
          <w:rtl/>
        </w:rPr>
        <w:t>﴾</w:t>
      </w:r>
      <w:r w:rsidR="00B8181D" w:rsidRPr="008B4A46">
        <w:rPr>
          <w:rStyle w:val="Char"/>
          <w:rtl/>
        </w:rPr>
        <w:t xml:space="preserve"> [الفرقان: 32]</w:t>
      </w:r>
      <w:r w:rsidRPr="00C737A9">
        <w:rPr>
          <w:rStyle w:val="Char0"/>
          <w:rFonts w:hint="cs"/>
          <w:rtl/>
        </w:rPr>
        <w:t>.</w:t>
      </w:r>
      <w:r w:rsidRPr="00C737A9">
        <w:rPr>
          <w:rStyle w:val="Char0"/>
          <w:rtl/>
        </w:rPr>
        <w:t xml:space="preserve"> </w:t>
      </w:r>
    </w:p>
    <w:p w:rsidR="00AD43F8" w:rsidRPr="00C737A9" w:rsidRDefault="00AD43F8" w:rsidP="00AD43F8">
      <w:pPr>
        <w:pStyle w:val="a0"/>
        <w:rPr>
          <w:rStyle w:val="Char0"/>
          <w:rtl/>
        </w:rPr>
      </w:pPr>
      <w:r w:rsidRPr="00C737A9">
        <w:rPr>
          <w:rStyle w:val="Char0"/>
          <w:rFonts w:hint="cs"/>
          <w:rtl/>
        </w:rPr>
        <w:t>«</w:t>
      </w:r>
      <w:r w:rsidRPr="00C737A9">
        <w:rPr>
          <w:rStyle w:val="Char0"/>
          <w:rtl/>
        </w:rPr>
        <w:t xml:space="preserve">و كافران گفتند: چرا قرآن </w:t>
      </w:r>
      <w:r w:rsidRPr="00C737A9">
        <w:rPr>
          <w:rStyle w:val="Char0"/>
          <w:rFonts w:hint="cs"/>
          <w:rtl/>
        </w:rPr>
        <w:t>یكباره</w:t>
      </w:r>
      <w:r w:rsidRPr="00C737A9">
        <w:rPr>
          <w:rStyle w:val="Char0"/>
          <w:rtl/>
        </w:rPr>
        <w:t xml:space="preserve"> بر او فرستاده نشد؟ ا</w:t>
      </w:r>
      <w:r w:rsidRPr="00C737A9">
        <w:rPr>
          <w:rStyle w:val="Char0"/>
          <w:rFonts w:hint="cs"/>
          <w:rtl/>
        </w:rPr>
        <w:t>ینگونه</w:t>
      </w:r>
      <w:r w:rsidRPr="00C737A9">
        <w:rPr>
          <w:rStyle w:val="Char0"/>
          <w:rtl/>
        </w:rPr>
        <w:t xml:space="preserve"> </w:t>
      </w:r>
      <w:r w:rsidRPr="00C737A9">
        <w:rPr>
          <w:rStyle w:val="Char0"/>
          <w:rFonts w:hint="cs"/>
          <w:rtl/>
        </w:rPr>
        <w:t>(</w:t>
      </w:r>
      <w:r w:rsidRPr="00C737A9">
        <w:rPr>
          <w:rStyle w:val="Char0"/>
          <w:rtl/>
        </w:rPr>
        <w:t>آن را قسمت قسمت نازل کرد</w:t>
      </w:r>
      <w:r w:rsidRPr="00C737A9">
        <w:rPr>
          <w:rStyle w:val="Char0"/>
          <w:rFonts w:hint="cs"/>
          <w:rtl/>
        </w:rPr>
        <w:t>یم)</w:t>
      </w:r>
      <w:r w:rsidRPr="00C737A9">
        <w:rPr>
          <w:rStyle w:val="Char0"/>
          <w:rtl/>
        </w:rPr>
        <w:t xml:space="preserve"> تا دل تو را پابرجا و استوار دار</w:t>
      </w:r>
      <w:r w:rsidRPr="00C737A9">
        <w:rPr>
          <w:rStyle w:val="Char0"/>
          <w:rFonts w:hint="cs"/>
          <w:rtl/>
        </w:rPr>
        <w:t>یم،</w:t>
      </w:r>
      <w:r w:rsidRPr="00C737A9">
        <w:rPr>
          <w:rStyle w:val="Char0"/>
          <w:rtl/>
        </w:rPr>
        <w:t xml:space="preserve"> و آن را آرام آرام</w:t>
      </w:r>
      <w:r w:rsidR="001619CE">
        <w:rPr>
          <w:rStyle w:val="Char0"/>
          <w:rtl/>
        </w:rPr>
        <w:t xml:space="preserve"> می‌</w:t>
      </w:r>
      <w:r w:rsidRPr="00C737A9">
        <w:rPr>
          <w:rStyle w:val="Char0"/>
          <w:rtl/>
        </w:rPr>
        <w:t>خوان</w:t>
      </w:r>
      <w:r w:rsidRPr="00C737A9">
        <w:rPr>
          <w:rStyle w:val="Char0"/>
          <w:rFonts w:hint="cs"/>
          <w:rtl/>
        </w:rPr>
        <w:t>یم</w:t>
      </w:r>
      <w:r w:rsidRPr="00C737A9">
        <w:rPr>
          <w:rStyle w:val="Char0"/>
          <w:rFonts w:hint="eastAsia"/>
          <w:rtl/>
        </w:rPr>
        <w:t>»</w:t>
      </w:r>
      <w:r w:rsidRPr="00C737A9">
        <w:rPr>
          <w:rStyle w:val="Char0"/>
          <w:rtl/>
        </w:rPr>
        <w:t>.</w:t>
      </w:r>
    </w:p>
    <w:p w:rsidR="00AD43F8" w:rsidRPr="00C737A9" w:rsidRDefault="00AD43F8" w:rsidP="00AD43F8">
      <w:pPr>
        <w:pStyle w:val="a0"/>
        <w:rPr>
          <w:rStyle w:val="Char0"/>
          <w:rtl/>
        </w:rPr>
      </w:pPr>
      <w:r w:rsidRPr="00C737A9">
        <w:rPr>
          <w:rStyle w:val="Char0"/>
          <w:rtl/>
        </w:rPr>
        <w:t>همچنان در فرود آمدن قرآن کر</w:t>
      </w:r>
      <w:r w:rsidRPr="00C737A9">
        <w:rPr>
          <w:rStyle w:val="Char0"/>
          <w:rFonts w:hint="cs"/>
          <w:rtl/>
        </w:rPr>
        <w:t>یم</w:t>
      </w:r>
      <w:r w:rsidRPr="00C737A9">
        <w:rPr>
          <w:rStyle w:val="Char0"/>
          <w:rtl/>
        </w:rPr>
        <w:t xml:space="preserve"> به طور متفرق و قسمت قسمت حکمتها</w:t>
      </w:r>
      <w:r w:rsidRPr="00C737A9">
        <w:rPr>
          <w:rStyle w:val="Char0"/>
          <w:rFonts w:hint="cs"/>
          <w:rtl/>
        </w:rPr>
        <w:t>ی</w:t>
      </w:r>
      <w:r w:rsidRPr="00C737A9">
        <w:rPr>
          <w:rStyle w:val="Char0"/>
          <w:rtl/>
        </w:rPr>
        <w:t xml:space="preserve"> ترب</w:t>
      </w:r>
      <w:r w:rsidRPr="00C737A9">
        <w:rPr>
          <w:rStyle w:val="Char0"/>
          <w:rFonts w:hint="cs"/>
          <w:rtl/>
        </w:rPr>
        <w:t>یوی</w:t>
      </w:r>
      <w:r w:rsidRPr="00C737A9">
        <w:rPr>
          <w:rStyle w:val="Char0"/>
          <w:rtl/>
        </w:rPr>
        <w:t xml:space="preserve"> د</w:t>
      </w:r>
      <w:r w:rsidRPr="00C737A9">
        <w:rPr>
          <w:rStyle w:val="Char0"/>
          <w:rFonts w:hint="cs"/>
          <w:rtl/>
        </w:rPr>
        <w:t>یگری</w:t>
      </w:r>
      <w:r w:rsidRPr="00C737A9">
        <w:rPr>
          <w:rStyle w:val="Char0"/>
          <w:rtl/>
        </w:rPr>
        <w:t xml:space="preserve"> نهفته است از جمله: تا مؤمنان به تدر</w:t>
      </w:r>
      <w:r w:rsidRPr="00C737A9">
        <w:rPr>
          <w:rStyle w:val="Char0"/>
          <w:rFonts w:hint="cs"/>
          <w:rtl/>
        </w:rPr>
        <w:t>یج</w:t>
      </w:r>
      <w:r w:rsidRPr="00C737A9">
        <w:rPr>
          <w:rStyle w:val="Char0"/>
          <w:rtl/>
        </w:rPr>
        <w:t xml:space="preserve"> علم ب</w:t>
      </w:r>
      <w:r w:rsidRPr="00C737A9">
        <w:rPr>
          <w:rStyle w:val="Char0"/>
          <w:rFonts w:hint="cs"/>
          <w:rtl/>
        </w:rPr>
        <w:t>یاموزند</w:t>
      </w:r>
      <w:r w:rsidRPr="00C737A9">
        <w:rPr>
          <w:rStyle w:val="Char0"/>
          <w:rtl/>
        </w:rPr>
        <w:t xml:space="preserve"> و همزمان در م</w:t>
      </w:r>
      <w:r w:rsidRPr="00C737A9">
        <w:rPr>
          <w:rStyle w:val="Char0"/>
          <w:rFonts w:hint="cs"/>
          <w:rtl/>
        </w:rPr>
        <w:t>یدان</w:t>
      </w:r>
      <w:r w:rsidRPr="00C737A9">
        <w:rPr>
          <w:rStyle w:val="Char0"/>
          <w:rtl/>
        </w:rPr>
        <w:t xml:space="preserve"> عمل پ</w:t>
      </w:r>
      <w:r w:rsidRPr="00C737A9">
        <w:rPr>
          <w:rStyle w:val="Char0"/>
          <w:rFonts w:hint="cs"/>
          <w:rtl/>
        </w:rPr>
        <w:t>یاده</w:t>
      </w:r>
      <w:r w:rsidRPr="00C737A9">
        <w:rPr>
          <w:rStyle w:val="Char0"/>
          <w:rtl/>
        </w:rPr>
        <w:t xml:space="preserve"> نما</w:t>
      </w:r>
      <w:r w:rsidRPr="00C737A9">
        <w:rPr>
          <w:rStyle w:val="Char0"/>
          <w:rFonts w:hint="cs"/>
          <w:rtl/>
        </w:rPr>
        <w:t>یند</w:t>
      </w:r>
      <w:r w:rsidRPr="00C737A9">
        <w:rPr>
          <w:rStyle w:val="Char0"/>
          <w:rtl/>
        </w:rPr>
        <w:t xml:space="preserve"> تا دانستن و فهم امور د</w:t>
      </w:r>
      <w:r w:rsidRPr="00C737A9">
        <w:rPr>
          <w:rStyle w:val="Char0"/>
          <w:rFonts w:hint="cs"/>
          <w:rtl/>
        </w:rPr>
        <w:t>ین</w:t>
      </w:r>
      <w:r w:rsidRPr="00C737A9">
        <w:rPr>
          <w:rStyle w:val="Char0"/>
          <w:rtl/>
        </w:rPr>
        <w:t xml:space="preserve"> ب</w:t>
      </w:r>
      <w:r w:rsidRPr="00C737A9">
        <w:rPr>
          <w:rStyle w:val="Char0"/>
          <w:rFonts w:hint="cs"/>
          <w:rtl/>
        </w:rPr>
        <w:t>رای</w:t>
      </w:r>
      <w:r w:rsidR="001619CE">
        <w:rPr>
          <w:rStyle w:val="Char0"/>
          <w:rtl/>
        </w:rPr>
        <w:t xml:space="preserve">‌شان </w:t>
      </w:r>
      <w:r w:rsidRPr="00C737A9">
        <w:rPr>
          <w:rStyle w:val="Char0"/>
          <w:rtl/>
        </w:rPr>
        <w:t>آسان گرد</w:t>
      </w:r>
      <w:r w:rsidRPr="00C737A9">
        <w:rPr>
          <w:rStyle w:val="Char0"/>
          <w:rFonts w:hint="cs"/>
          <w:rtl/>
        </w:rPr>
        <w:t>یده</w:t>
      </w:r>
      <w:r w:rsidRPr="00C737A9">
        <w:rPr>
          <w:rStyle w:val="Char0"/>
          <w:rtl/>
        </w:rPr>
        <w:t xml:space="preserve"> و از تار</w:t>
      </w:r>
      <w:r w:rsidRPr="00C737A9">
        <w:rPr>
          <w:rStyle w:val="Char0"/>
          <w:rFonts w:hint="cs"/>
          <w:rtl/>
        </w:rPr>
        <w:t>یکی</w:t>
      </w:r>
      <w:r w:rsidR="001619CE">
        <w:rPr>
          <w:rStyle w:val="Char0"/>
          <w:rtl/>
        </w:rPr>
        <w:t xml:space="preserve">‌های </w:t>
      </w:r>
      <w:r w:rsidRPr="00C737A9">
        <w:rPr>
          <w:rStyle w:val="Char0"/>
          <w:rtl/>
        </w:rPr>
        <w:t>که قبلا در آن به سر</w:t>
      </w:r>
      <w:r w:rsidR="001619CE">
        <w:rPr>
          <w:rStyle w:val="Char0"/>
          <w:rtl/>
        </w:rPr>
        <w:t xml:space="preserve"> می‌</w:t>
      </w:r>
      <w:r w:rsidRPr="00C737A9">
        <w:rPr>
          <w:rStyle w:val="Char0"/>
          <w:rtl/>
        </w:rPr>
        <w:t>بردند و از جهل و نادان</w:t>
      </w:r>
      <w:r w:rsidRPr="00C737A9">
        <w:rPr>
          <w:rStyle w:val="Char0"/>
          <w:rFonts w:hint="cs"/>
          <w:rtl/>
        </w:rPr>
        <w:t>ی</w:t>
      </w:r>
      <w:r w:rsidRPr="00C737A9">
        <w:rPr>
          <w:rStyle w:val="Char0"/>
          <w:rtl/>
        </w:rPr>
        <w:t xml:space="preserve"> و کفر و شرک بسو</w:t>
      </w:r>
      <w:r w:rsidRPr="00C737A9">
        <w:rPr>
          <w:rStyle w:val="Char0"/>
          <w:rFonts w:hint="cs"/>
          <w:rtl/>
        </w:rPr>
        <w:t>ی</w:t>
      </w:r>
      <w:r w:rsidRPr="00C737A9">
        <w:rPr>
          <w:rStyle w:val="Char0"/>
          <w:rtl/>
        </w:rPr>
        <w:t xml:space="preserve"> نور ا</w:t>
      </w:r>
      <w:r w:rsidRPr="00C737A9">
        <w:rPr>
          <w:rStyle w:val="Char0"/>
          <w:rFonts w:hint="cs"/>
          <w:rtl/>
        </w:rPr>
        <w:t>یمان</w:t>
      </w:r>
      <w:r w:rsidRPr="00C737A9">
        <w:rPr>
          <w:rStyle w:val="Char0"/>
          <w:rtl/>
        </w:rPr>
        <w:t xml:space="preserve"> و توح</w:t>
      </w:r>
      <w:r w:rsidRPr="00C737A9">
        <w:rPr>
          <w:rStyle w:val="Char0"/>
          <w:rFonts w:hint="cs"/>
          <w:rtl/>
        </w:rPr>
        <w:t>ید</w:t>
      </w:r>
      <w:r w:rsidRPr="00C737A9">
        <w:rPr>
          <w:rStyle w:val="Char0"/>
          <w:rtl/>
        </w:rPr>
        <w:t xml:space="preserve"> و علم ب</w:t>
      </w:r>
      <w:r w:rsidRPr="00C737A9">
        <w:rPr>
          <w:rStyle w:val="Char0"/>
          <w:rFonts w:hint="cs"/>
          <w:rtl/>
        </w:rPr>
        <w:t>یرون</w:t>
      </w:r>
      <w:r w:rsidRPr="00C737A9">
        <w:rPr>
          <w:rStyle w:val="Char0"/>
          <w:rtl/>
        </w:rPr>
        <w:t xml:space="preserve"> آ</w:t>
      </w:r>
      <w:r w:rsidRPr="00C737A9">
        <w:rPr>
          <w:rStyle w:val="Char0"/>
          <w:rFonts w:hint="cs"/>
          <w:rtl/>
        </w:rPr>
        <w:t>یند</w:t>
      </w:r>
      <w:r w:rsidRPr="00C737A9">
        <w:rPr>
          <w:rStyle w:val="Char0"/>
          <w:rtl/>
        </w:rPr>
        <w:t xml:space="preserve">. </w:t>
      </w:r>
    </w:p>
    <w:p w:rsidR="00AD43F8" w:rsidRPr="00B8181D" w:rsidRDefault="00AD43F8" w:rsidP="003A6CC9">
      <w:pPr>
        <w:pStyle w:val="a2"/>
        <w:outlineLvl w:val="2"/>
        <w:rPr>
          <w:rStyle w:val="Char0"/>
          <w:rFonts w:ascii="IRZar" w:hAnsi="IRZar" w:cs="IRZar"/>
          <w:sz w:val="24"/>
          <w:szCs w:val="24"/>
          <w:rtl/>
        </w:rPr>
      </w:pPr>
      <w:bookmarkStart w:id="10" w:name="_Toc520686320"/>
      <w:r w:rsidRPr="00B8181D">
        <w:rPr>
          <w:rStyle w:val="Char0"/>
          <w:rFonts w:ascii="IRZar" w:hAnsi="IRZar" w:cs="IRZar"/>
          <w:sz w:val="24"/>
          <w:szCs w:val="24"/>
          <w:rtl/>
        </w:rPr>
        <w:t>سوم: تدو</w:t>
      </w:r>
      <w:r w:rsidRPr="00B8181D">
        <w:rPr>
          <w:rStyle w:val="Char0"/>
          <w:rFonts w:ascii="IRZar" w:hAnsi="IRZar" w:cs="IRZar" w:hint="cs"/>
          <w:sz w:val="24"/>
          <w:szCs w:val="24"/>
          <w:rtl/>
        </w:rPr>
        <w:t>ین</w:t>
      </w:r>
      <w:r w:rsidRPr="00B8181D">
        <w:rPr>
          <w:rStyle w:val="Char0"/>
          <w:rFonts w:ascii="IRZar" w:hAnsi="IRZar" w:cs="IRZar"/>
          <w:sz w:val="24"/>
          <w:szCs w:val="24"/>
          <w:rtl/>
        </w:rPr>
        <w:t xml:space="preserve"> قرآن کر</w:t>
      </w:r>
      <w:r w:rsidRPr="00B8181D">
        <w:rPr>
          <w:rStyle w:val="Char0"/>
          <w:rFonts w:ascii="IRZar" w:hAnsi="IRZar" w:cs="IRZar" w:hint="cs"/>
          <w:sz w:val="24"/>
          <w:szCs w:val="24"/>
          <w:rtl/>
        </w:rPr>
        <w:t>یم</w:t>
      </w:r>
      <w:bookmarkEnd w:id="10"/>
    </w:p>
    <w:p w:rsidR="00AD43F8" w:rsidRPr="00C737A9" w:rsidRDefault="00AD43F8" w:rsidP="00AD43F8">
      <w:pPr>
        <w:pStyle w:val="a0"/>
        <w:rPr>
          <w:rStyle w:val="Char0"/>
          <w:rtl/>
        </w:rPr>
      </w:pPr>
      <w:r w:rsidRPr="00C737A9">
        <w:rPr>
          <w:rStyle w:val="Char0"/>
          <w:rFonts w:hint="cs"/>
          <w:rtl/>
        </w:rPr>
        <w:t>یکی</w:t>
      </w:r>
      <w:r w:rsidRPr="00C737A9">
        <w:rPr>
          <w:rStyle w:val="Char0"/>
          <w:rtl/>
        </w:rPr>
        <w:t xml:space="preserve"> از</w:t>
      </w:r>
      <w:r w:rsidR="00B8181D">
        <w:rPr>
          <w:rStyle w:val="Char0"/>
          <w:rtl/>
        </w:rPr>
        <w:t xml:space="preserve"> مهم‌ترین </w:t>
      </w:r>
      <w:r w:rsidRPr="00C737A9">
        <w:rPr>
          <w:rStyle w:val="Char0"/>
          <w:rtl/>
        </w:rPr>
        <w:t>وسائل حفظ الفاظ و عبارات نوشتن آن است، و سخن</w:t>
      </w:r>
      <w:r w:rsidRPr="00C737A9">
        <w:rPr>
          <w:rStyle w:val="Char0"/>
          <w:rFonts w:hint="cs"/>
          <w:rtl/>
        </w:rPr>
        <w:t>ی</w:t>
      </w:r>
      <w:r w:rsidRPr="00C737A9">
        <w:rPr>
          <w:rStyle w:val="Char0"/>
          <w:rtl/>
        </w:rPr>
        <w:t xml:space="preserve"> که در ق</w:t>
      </w:r>
      <w:r w:rsidRPr="00C737A9">
        <w:rPr>
          <w:rStyle w:val="Char0"/>
          <w:rFonts w:hint="cs"/>
          <w:rtl/>
        </w:rPr>
        <w:t>ید</w:t>
      </w:r>
      <w:r w:rsidRPr="00C737A9">
        <w:rPr>
          <w:rStyle w:val="Char0"/>
          <w:rtl/>
        </w:rPr>
        <w:t xml:space="preserve"> تحر</w:t>
      </w:r>
      <w:r w:rsidRPr="00C737A9">
        <w:rPr>
          <w:rStyle w:val="Char0"/>
          <w:rFonts w:hint="cs"/>
          <w:rtl/>
        </w:rPr>
        <w:t>یر</w:t>
      </w:r>
      <w:r w:rsidRPr="00C737A9">
        <w:rPr>
          <w:rStyle w:val="Char0"/>
          <w:rtl/>
        </w:rPr>
        <w:t xml:space="preserve"> درن</w:t>
      </w:r>
      <w:r w:rsidRPr="00C737A9">
        <w:rPr>
          <w:rStyle w:val="Char0"/>
          <w:rFonts w:hint="cs"/>
          <w:rtl/>
        </w:rPr>
        <w:t>یاید</w:t>
      </w:r>
      <w:r w:rsidRPr="00C737A9">
        <w:rPr>
          <w:rStyle w:val="Char0"/>
          <w:rtl/>
        </w:rPr>
        <w:t xml:space="preserve"> در معرض فرامو</w:t>
      </w:r>
      <w:r w:rsidRPr="00C737A9">
        <w:rPr>
          <w:rStyle w:val="Char0"/>
          <w:rFonts w:hint="cs"/>
          <w:rtl/>
        </w:rPr>
        <w:t>شی</w:t>
      </w:r>
      <w:r w:rsidRPr="00C737A9">
        <w:rPr>
          <w:rStyle w:val="Char0"/>
          <w:rtl/>
        </w:rPr>
        <w:t xml:space="preserve"> قرار</w:t>
      </w:r>
      <w:r w:rsidR="001619CE">
        <w:rPr>
          <w:rStyle w:val="Char0"/>
          <w:rtl/>
        </w:rPr>
        <w:t xml:space="preserve"> می‌</w:t>
      </w:r>
      <w:r w:rsidRPr="00C737A9">
        <w:rPr>
          <w:rStyle w:val="Char0"/>
          <w:rtl/>
        </w:rPr>
        <w:t>گ</w:t>
      </w:r>
      <w:r w:rsidRPr="00C737A9">
        <w:rPr>
          <w:rStyle w:val="Char0"/>
          <w:rFonts w:hint="cs"/>
          <w:rtl/>
        </w:rPr>
        <w:t>یرد،</w:t>
      </w:r>
      <w:r w:rsidRPr="00C737A9">
        <w:rPr>
          <w:rStyle w:val="Char0"/>
          <w:rtl/>
        </w:rPr>
        <w:t xml:space="preserve"> پس وقت</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بخاطر هدا</w:t>
      </w:r>
      <w:r w:rsidRPr="00C737A9">
        <w:rPr>
          <w:rStyle w:val="Char0"/>
          <w:rFonts w:hint="cs"/>
          <w:rtl/>
        </w:rPr>
        <w:t>یت</w:t>
      </w:r>
      <w:r w:rsidRPr="00C737A9">
        <w:rPr>
          <w:rStyle w:val="Char0"/>
          <w:rtl/>
        </w:rPr>
        <w:t xml:space="preserve"> بشر</w:t>
      </w:r>
      <w:r w:rsidRPr="00C737A9">
        <w:rPr>
          <w:rStyle w:val="Char0"/>
          <w:rFonts w:hint="cs"/>
          <w:rtl/>
        </w:rPr>
        <w:t>یت</w:t>
      </w:r>
      <w:r w:rsidRPr="00C737A9">
        <w:rPr>
          <w:rStyle w:val="Char0"/>
          <w:rtl/>
        </w:rPr>
        <w:t xml:space="preserve"> تا روز ق</w:t>
      </w:r>
      <w:r w:rsidRPr="00C737A9">
        <w:rPr>
          <w:rStyle w:val="Char0"/>
          <w:rFonts w:hint="cs"/>
          <w:rtl/>
        </w:rPr>
        <w:t>یامت</w:t>
      </w:r>
      <w:r w:rsidRPr="00C737A9">
        <w:rPr>
          <w:rStyle w:val="Char0"/>
          <w:rtl/>
        </w:rPr>
        <w:t xml:space="preserve"> نازل شده، با</w:t>
      </w:r>
      <w:r w:rsidRPr="00C737A9">
        <w:rPr>
          <w:rStyle w:val="Char0"/>
          <w:rFonts w:hint="cs"/>
          <w:rtl/>
        </w:rPr>
        <w:t>ید</w:t>
      </w:r>
      <w:r w:rsidRPr="00C737A9">
        <w:rPr>
          <w:rStyle w:val="Char0"/>
          <w:rtl/>
        </w:rPr>
        <w:t xml:space="preserve"> در صح</w:t>
      </w:r>
      <w:r w:rsidRPr="00C737A9">
        <w:rPr>
          <w:rStyle w:val="Char0"/>
          <w:rFonts w:hint="cs"/>
          <w:rtl/>
        </w:rPr>
        <w:t>یفه</w:t>
      </w:r>
      <w:r w:rsidR="001619CE">
        <w:rPr>
          <w:rStyle w:val="Char0"/>
          <w:rtl/>
        </w:rPr>
        <w:t xml:space="preserve">‌ها </w:t>
      </w:r>
      <w:r w:rsidRPr="00C737A9">
        <w:rPr>
          <w:rStyle w:val="Char0"/>
          <w:rtl/>
        </w:rPr>
        <w:t>نوشته</w:t>
      </w:r>
      <w:r w:rsidR="001619CE">
        <w:rPr>
          <w:rStyle w:val="Char0"/>
          <w:rtl/>
        </w:rPr>
        <w:t xml:space="preserve"> می‌</w:t>
      </w:r>
      <w:r w:rsidRPr="00C737A9">
        <w:rPr>
          <w:rStyle w:val="Char0"/>
          <w:rtl/>
        </w:rPr>
        <w:t>شد.</w:t>
      </w:r>
    </w:p>
    <w:p w:rsidR="00AD43F8" w:rsidRPr="00C737A9" w:rsidRDefault="00AD43F8" w:rsidP="00AD43F8">
      <w:pPr>
        <w:pStyle w:val="a0"/>
        <w:rPr>
          <w:rStyle w:val="Char0"/>
          <w:rtl/>
        </w:rPr>
      </w:pPr>
      <w:r w:rsidRPr="00C737A9">
        <w:rPr>
          <w:rStyle w:val="Char0"/>
          <w:rFonts w:hint="cs"/>
          <w:rtl/>
        </w:rPr>
        <w:t>بدون</w:t>
      </w:r>
      <w:r w:rsidRPr="00C737A9">
        <w:rPr>
          <w:rStyle w:val="Char0"/>
          <w:rtl/>
        </w:rPr>
        <w:t xml:space="preserve"> شک نوشتن قرآن کر</w:t>
      </w:r>
      <w:r w:rsidRPr="00C737A9">
        <w:rPr>
          <w:rStyle w:val="Char0"/>
          <w:rFonts w:hint="cs"/>
          <w:rtl/>
        </w:rPr>
        <w:t>یم</w:t>
      </w:r>
      <w:r w:rsidRPr="00C737A9">
        <w:rPr>
          <w:rStyle w:val="Char0"/>
          <w:rtl/>
        </w:rPr>
        <w:t xml:space="preserve"> از عنا</w:t>
      </w:r>
      <w:r w:rsidRPr="00C737A9">
        <w:rPr>
          <w:rStyle w:val="Char0"/>
          <w:rFonts w:hint="cs"/>
          <w:rtl/>
        </w:rPr>
        <w:t>یت</w:t>
      </w:r>
      <w:r w:rsidRPr="00C737A9">
        <w:rPr>
          <w:rStyle w:val="Char0"/>
          <w:rtl/>
        </w:rPr>
        <w:t xml:space="preserve"> و اهتمام خاص رسول کر</w:t>
      </w:r>
      <w:r w:rsidRPr="00C737A9">
        <w:rPr>
          <w:rStyle w:val="Char0"/>
          <w:rFonts w:hint="cs"/>
          <w:rtl/>
        </w:rPr>
        <w:t>یم</w:t>
      </w:r>
      <w:r w:rsidRPr="00C737A9">
        <w:rPr>
          <w:rStyle w:val="Char0"/>
          <w:rtl/>
        </w:rPr>
        <w:t xml:space="preserve"> </w:t>
      </w:r>
      <w:r>
        <w:rPr>
          <w:rStyle w:val="Char0"/>
          <w:rFonts w:ascii="mylotus" w:hAnsi="mylotus" w:cs="CTraditional Arabic" w:hint="cs"/>
          <w:sz w:val="27"/>
          <w:szCs w:val="27"/>
          <w:rtl/>
        </w:rPr>
        <w:t>ج</w:t>
      </w:r>
      <w:r w:rsidRPr="00C737A9">
        <w:rPr>
          <w:rStyle w:val="Char0"/>
          <w:rtl/>
        </w:rPr>
        <w:t xml:space="preserve"> برخوردار بود، ا</w:t>
      </w:r>
      <w:r w:rsidRPr="00C737A9">
        <w:rPr>
          <w:rStyle w:val="Char0"/>
          <w:rFonts w:hint="cs"/>
          <w:rtl/>
        </w:rPr>
        <w:t>یشان</w:t>
      </w:r>
      <w:r w:rsidRPr="00C737A9">
        <w:rPr>
          <w:rStyle w:val="Char0"/>
          <w:rtl/>
        </w:rPr>
        <w:t xml:space="preserve"> به آنعده از اصحاب کرام که نوشتن را </w:t>
      </w:r>
      <w:r w:rsidRPr="00C737A9">
        <w:rPr>
          <w:rStyle w:val="Char0"/>
          <w:rFonts w:hint="cs"/>
          <w:rtl/>
        </w:rPr>
        <w:t>یاد</w:t>
      </w:r>
      <w:r w:rsidRPr="00C737A9">
        <w:rPr>
          <w:rStyle w:val="Char0"/>
          <w:rtl/>
        </w:rPr>
        <w:t xml:space="preserve"> داشتند دستور فرمود تا قرآن کر</w:t>
      </w:r>
      <w:r w:rsidRPr="00C737A9">
        <w:rPr>
          <w:rStyle w:val="Char0"/>
          <w:rFonts w:hint="cs"/>
          <w:rtl/>
        </w:rPr>
        <w:t>یم</w:t>
      </w:r>
      <w:r w:rsidRPr="00C737A9">
        <w:rPr>
          <w:rStyle w:val="Char0"/>
          <w:rtl/>
        </w:rPr>
        <w:t xml:space="preserve"> را بنو</w:t>
      </w:r>
      <w:r w:rsidRPr="00C737A9">
        <w:rPr>
          <w:rStyle w:val="Char0"/>
          <w:rFonts w:hint="cs"/>
          <w:rtl/>
        </w:rPr>
        <w:t>یسند</w:t>
      </w:r>
      <w:r w:rsidRPr="00C737A9">
        <w:rPr>
          <w:rStyle w:val="Char0"/>
          <w:rtl/>
        </w:rPr>
        <w:t xml:space="preserve"> و آنان را به ح</w:t>
      </w:r>
      <w:r w:rsidRPr="00C737A9">
        <w:rPr>
          <w:rStyle w:val="Char0"/>
          <w:rFonts w:hint="cs"/>
          <w:rtl/>
        </w:rPr>
        <w:t>یث</w:t>
      </w:r>
      <w:r w:rsidRPr="00C737A9">
        <w:rPr>
          <w:rStyle w:val="Char0"/>
          <w:rtl/>
        </w:rPr>
        <w:t xml:space="preserve"> کاتبان وح</w:t>
      </w:r>
      <w:r w:rsidRPr="00C737A9">
        <w:rPr>
          <w:rStyle w:val="Char0"/>
          <w:rFonts w:hint="cs"/>
          <w:rtl/>
        </w:rPr>
        <w:t>ی</w:t>
      </w:r>
      <w:r w:rsidRPr="00C737A9">
        <w:rPr>
          <w:rStyle w:val="Char0"/>
          <w:rtl/>
        </w:rPr>
        <w:t xml:space="preserve"> برگز</w:t>
      </w:r>
      <w:r w:rsidRPr="00C737A9">
        <w:rPr>
          <w:rStyle w:val="Char0"/>
          <w:rFonts w:hint="cs"/>
          <w:rtl/>
        </w:rPr>
        <w:t>ید</w:t>
      </w:r>
      <w:r w:rsidRPr="00C737A9">
        <w:rPr>
          <w:rStyle w:val="Char0"/>
          <w:rtl/>
        </w:rPr>
        <w:t xml:space="preserve"> که مشهورتر</w:t>
      </w:r>
      <w:r w:rsidRPr="00C737A9">
        <w:rPr>
          <w:rStyle w:val="Char0"/>
          <w:rFonts w:hint="cs"/>
          <w:rtl/>
        </w:rPr>
        <w:t>ین</w:t>
      </w:r>
      <w:r w:rsidR="001619CE">
        <w:rPr>
          <w:rStyle w:val="Char0"/>
          <w:rtl/>
        </w:rPr>
        <w:t xml:space="preserve">‌شان </w:t>
      </w:r>
      <w:r w:rsidRPr="00C737A9">
        <w:rPr>
          <w:rStyle w:val="Char0"/>
          <w:rtl/>
        </w:rPr>
        <w:t>ز</w:t>
      </w:r>
      <w:r w:rsidRPr="00C737A9">
        <w:rPr>
          <w:rStyle w:val="Char0"/>
          <w:rFonts w:hint="cs"/>
          <w:rtl/>
        </w:rPr>
        <w:t>ید</w:t>
      </w:r>
      <w:r w:rsidRPr="00C737A9">
        <w:rPr>
          <w:rStyle w:val="Char0"/>
          <w:rtl/>
        </w:rPr>
        <w:t xml:space="preserve"> بن ثابت انصار</w:t>
      </w:r>
      <w:r w:rsidRPr="00C737A9">
        <w:rPr>
          <w:rStyle w:val="Char0"/>
          <w:rFonts w:hint="cs"/>
          <w:rtl/>
        </w:rPr>
        <w:t>ی</w:t>
      </w:r>
      <w:r w:rsidR="001C048F" w:rsidRPr="001C048F">
        <w:rPr>
          <w:rStyle w:val="Char0"/>
          <w:rFonts w:cs="CTraditional Arabic"/>
          <w:rtl/>
        </w:rPr>
        <w:t>س</w:t>
      </w:r>
      <w:r w:rsidRPr="00C737A9">
        <w:rPr>
          <w:rStyle w:val="Char0"/>
          <w:rtl/>
        </w:rPr>
        <w:t xml:space="preserve"> است. </w:t>
      </w:r>
    </w:p>
    <w:p w:rsidR="00AD43F8" w:rsidRPr="00C737A9" w:rsidRDefault="00AD43F8" w:rsidP="00AD43F8">
      <w:pPr>
        <w:pStyle w:val="a0"/>
        <w:rPr>
          <w:rStyle w:val="Char0"/>
          <w:rtl/>
        </w:rPr>
      </w:pPr>
      <w:r w:rsidRPr="00C737A9">
        <w:rPr>
          <w:rStyle w:val="Char0"/>
          <w:rtl/>
        </w:rPr>
        <w:lastRenderedPageBreak/>
        <w:t>هرگاه بر پ</w:t>
      </w:r>
      <w:r w:rsidRPr="00C737A9">
        <w:rPr>
          <w:rStyle w:val="Char0"/>
          <w:rFonts w:hint="cs"/>
          <w:rtl/>
        </w:rPr>
        <w:t>یامبر</w:t>
      </w:r>
      <w:r w:rsidRPr="00C737A9">
        <w:rPr>
          <w:rStyle w:val="Char0"/>
          <w:rtl/>
        </w:rPr>
        <w:t xml:space="preserve"> اکرم</w:t>
      </w:r>
      <w:r w:rsidR="00B8181D">
        <w:rPr>
          <w:rStyle w:val="Char0"/>
          <w:rFonts w:hint="cs"/>
          <w:rtl/>
        </w:rPr>
        <w:t xml:space="preserve"> </w:t>
      </w:r>
      <w:r w:rsidR="00B8181D">
        <w:rPr>
          <w:rStyle w:val="Char0"/>
          <w:rFonts w:cs="CTraditional Arabic" w:hint="cs"/>
          <w:rtl/>
        </w:rPr>
        <w:t>ج</w:t>
      </w:r>
      <w:r w:rsidRPr="00C737A9">
        <w:rPr>
          <w:rStyle w:val="Char0"/>
          <w:rtl/>
        </w:rPr>
        <w:t xml:space="preserve"> وح</w:t>
      </w:r>
      <w:r w:rsidRPr="00C737A9">
        <w:rPr>
          <w:rStyle w:val="Char0"/>
          <w:rFonts w:hint="cs"/>
          <w:rtl/>
        </w:rPr>
        <w:t>ی</w:t>
      </w:r>
      <w:r w:rsidRPr="00C737A9">
        <w:rPr>
          <w:rStyle w:val="Char0"/>
          <w:rtl/>
        </w:rPr>
        <w:t xml:space="preserve"> نازل</w:t>
      </w:r>
      <w:r w:rsidR="001619CE">
        <w:rPr>
          <w:rStyle w:val="Char0"/>
          <w:rtl/>
        </w:rPr>
        <w:t xml:space="preserve"> می‌</w:t>
      </w:r>
      <w:r w:rsidRPr="00C737A9">
        <w:rPr>
          <w:rStyle w:val="Char0"/>
          <w:rtl/>
        </w:rPr>
        <w:t>شد ا</w:t>
      </w:r>
      <w:r w:rsidRPr="00C737A9">
        <w:rPr>
          <w:rStyle w:val="Char0"/>
          <w:rFonts w:hint="cs"/>
          <w:rtl/>
        </w:rPr>
        <w:t>یشان</w:t>
      </w:r>
      <w:r w:rsidRPr="00C737A9">
        <w:rPr>
          <w:rStyle w:val="Char0"/>
          <w:rtl/>
        </w:rPr>
        <w:t xml:space="preserve"> نخست آنرا حفظ</w:t>
      </w:r>
      <w:r w:rsidR="001619CE">
        <w:rPr>
          <w:rStyle w:val="Char0"/>
          <w:rtl/>
        </w:rPr>
        <w:t xml:space="preserve"> می‌</w:t>
      </w:r>
      <w:r w:rsidRPr="00C737A9">
        <w:rPr>
          <w:rStyle w:val="Char0"/>
          <w:rtl/>
        </w:rPr>
        <w:t xml:space="preserve">نمود سپس به </w:t>
      </w:r>
      <w:r w:rsidRPr="00C737A9">
        <w:rPr>
          <w:rStyle w:val="Char0"/>
          <w:rFonts w:hint="cs"/>
          <w:rtl/>
        </w:rPr>
        <w:t>یکی</w:t>
      </w:r>
      <w:r w:rsidRPr="00C737A9">
        <w:rPr>
          <w:rStyle w:val="Char0"/>
          <w:rtl/>
        </w:rPr>
        <w:t xml:space="preserve"> از کاتبان وح</w:t>
      </w:r>
      <w:r w:rsidRPr="00C737A9">
        <w:rPr>
          <w:rStyle w:val="Char0"/>
          <w:rFonts w:hint="cs"/>
          <w:rtl/>
        </w:rPr>
        <w:t>ی</w:t>
      </w:r>
      <w:r w:rsidRPr="00C737A9">
        <w:rPr>
          <w:rStyle w:val="Char0"/>
          <w:rtl/>
        </w:rPr>
        <w:t xml:space="preserve"> دستور</w:t>
      </w:r>
      <w:r w:rsidR="001619CE">
        <w:rPr>
          <w:rStyle w:val="Char0"/>
          <w:rtl/>
        </w:rPr>
        <w:t xml:space="preserve"> می‌</w:t>
      </w:r>
      <w:r w:rsidRPr="00C737A9">
        <w:rPr>
          <w:rStyle w:val="Char0"/>
          <w:rtl/>
        </w:rPr>
        <w:t>فرمود تا آنچه بر ا</w:t>
      </w:r>
      <w:r w:rsidRPr="00C737A9">
        <w:rPr>
          <w:rStyle w:val="Char0"/>
          <w:rFonts w:hint="cs"/>
          <w:rtl/>
        </w:rPr>
        <w:t>یشان</w:t>
      </w:r>
      <w:r w:rsidRPr="00C737A9">
        <w:rPr>
          <w:rStyle w:val="Char0"/>
          <w:rtl/>
        </w:rPr>
        <w:t xml:space="preserve"> نازل شده را بنو</w:t>
      </w:r>
      <w:r w:rsidRPr="00C737A9">
        <w:rPr>
          <w:rStyle w:val="Char0"/>
          <w:rFonts w:hint="cs"/>
          <w:rtl/>
        </w:rPr>
        <w:t>یسد</w:t>
      </w:r>
      <w:r w:rsidRPr="00C737A9">
        <w:rPr>
          <w:rStyle w:val="Char0"/>
          <w:rtl/>
        </w:rPr>
        <w:t xml:space="preserve"> و</w:t>
      </w:r>
      <w:r w:rsidR="001619CE">
        <w:rPr>
          <w:rStyle w:val="Char0"/>
          <w:rtl/>
        </w:rPr>
        <w:t xml:space="preserve"> می‌</w:t>
      </w:r>
      <w:r w:rsidRPr="00C737A9">
        <w:rPr>
          <w:rStyle w:val="Char0"/>
          <w:rtl/>
        </w:rPr>
        <w:t>فرمود: «ا</w:t>
      </w:r>
      <w:r w:rsidRPr="00C737A9">
        <w:rPr>
          <w:rStyle w:val="Char0"/>
          <w:rFonts w:hint="cs"/>
          <w:rtl/>
        </w:rPr>
        <w:t>ین</w:t>
      </w:r>
      <w:r w:rsidRPr="00C737A9">
        <w:rPr>
          <w:rStyle w:val="Char0"/>
          <w:rtl/>
        </w:rPr>
        <w:t xml:space="preserve"> آ</w:t>
      </w:r>
      <w:r w:rsidRPr="00C737A9">
        <w:rPr>
          <w:rStyle w:val="Char0"/>
          <w:rFonts w:hint="cs"/>
          <w:rtl/>
        </w:rPr>
        <w:t>یات</w:t>
      </w:r>
      <w:r w:rsidRPr="00C737A9">
        <w:rPr>
          <w:rStyle w:val="Char0"/>
          <w:rtl/>
        </w:rPr>
        <w:t xml:space="preserve"> را در فلان سوره که چن</w:t>
      </w:r>
      <w:r w:rsidRPr="00C737A9">
        <w:rPr>
          <w:rStyle w:val="Char0"/>
          <w:rFonts w:hint="cs"/>
          <w:rtl/>
        </w:rPr>
        <w:t>ین</w:t>
      </w:r>
      <w:r w:rsidRPr="00C737A9">
        <w:rPr>
          <w:rStyle w:val="Char0"/>
          <w:rtl/>
        </w:rPr>
        <w:t xml:space="preserve"> امور در آن ذکر است بگذار</w:t>
      </w:r>
      <w:r w:rsidRPr="00C737A9">
        <w:rPr>
          <w:rStyle w:val="Char0"/>
          <w:rFonts w:hint="cs"/>
          <w:rtl/>
        </w:rPr>
        <w:t>ید</w:t>
      </w:r>
      <w:r w:rsidRPr="00C737A9">
        <w:rPr>
          <w:rStyle w:val="Char0"/>
          <w:rFonts w:hint="eastAsia"/>
          <w:rtl/>
        </w:rPr>
        <w:t>»</w:t>
      </w:r>
      <w:r w:rsidRPr="00C737A9">
        <w:rPr>
          <w:rStyle w:val="Char0"/>
          <w:rtl/>
        </w:rPr>
        <w:t>.</w:t>
      </w:r>
    </w:p>
    <w:p w:rsidR="00AD43F8" w:rsidRPr="00C737A9" w:rsidRDefault="00AD43F8" w:rsidP="00AD43F8">
      <w:pPr>
        <w:pStyle w:val="a0"/>
        <w:rPr>
          <w:rStyle w:val="Char0"/>
          <w:rtl/>
        </w:rPr>
      </w:pPr>
      <w:r w:rsidRPr="00C737A9">
        <w:rPr>
          <w:rStyle w:val="Char0"/>
          <w:rtl/>
        </w:rPr>
        <w:t>به ا</w:t>
      </w:r>
      <w:r w:rsidRPr="00C737A9">
        <w:rPr>
          <w:rStyle w:val="Char0"/>
          <w:rFonts w:hint="cs"/>
          <w:rtl/>
        </w:rPr>
        <w:t>ین</w:t>
      </w:r>
      <w:r w:rsidRPr="00C737A9">
        <w:rPr>
          <w:rStyle w:val="Char0"/>
          <w:rtl/>
        </w:rPr>
        <w:t xml:space="preserve"> ترت</w:t>
      </w:r>
      <w:r w:rsidRPr="00C737A9">
        <w:rPr>
          <w:rStyle w:val="Char0"/>
          <w:rFonts w:hint="cs"/>
          <w:rtl/>
        </w:rPr>
        <w:t>یب</w:t>
      </w:r>
      <w:r w:rsidRPr="00C737A9">
        <w:rPr>
          <w:rStyle w:val="Char0"/>
          <w:rtl/>
        </w:rPr>
        <w:t xml:space="preserve"> پ</w:t>
      </w:r>
      <w:r w:rsidRPr="00C737A9">
        <w:rPr>
          <w:rStyle w:val="Char0"/>
          <w:rFonts w:hint="cs"/>
          <w:rtl/>
        </w:rPr>
        <w:t>یامبر</w:t>
      </w:r>
      <w:r w:rsidRPr="00C737A9">
        <w:rPr>
          <w:rStyle w:val="Char0"/>
          <w:rtl/>
        </w:rPr>
        <w:t xml:space="preserve"> اکرم</w:t>
      </w:r>
      <w:r w:rsidRPr="00C737A9">
        <w:rPr>
          <w:rStyle w:val="Char0"/>
          <w:rFonts w:hint="cs"/>
          <w:rtl/>
        </w:rPr>
        <w:t xml:space="preserve"> </w:t>
      </w:r>
      <w:r>
        <w:rPr>
          <w:rStyle w:val="Char0"/>
          <w:rFonts w:ascii="mylotus" w:hAnsi="mylotus" w:cs="CTraditional Arabic" w:hint="cs"/>
          <w:sz w:val="27"/>
          <w:szCs w:val="27"/>
          <w:rtl/>
        </w:rPr>
        <w:t>ج</w:t>
      </w:r>
      <w:r w:rsidRPr="00C737A9">
        <w:rPr>
          <w:rStyle w:val="Char0"/>
          <w:rtl/>
        </w:rPr>
        <w:t xml:space="preserve"> نام سوره را مشخص</w:t>
      </w:r>
      <w:r w:rsidR="001619CE">
        <w:rPr>
          <w:rStyle w:val="Char0"/>
          <w:rtl/>
        </w:rPr>
        <w:t xml:space="preserve"> می‌</w:t>
      </w:r>
      <w:r w:rsidRPr="00C737A9">
        <w:rPr>
          <w:rStyle w:val="Char0"/>
          <w:rtl/>
        </w:rPr>
        <w:t>ن</w:t>
      </w:r>
      <w:r w:rsidRPr="00C737A9">
        <w:rPr>
          <w:rStyle w:val="Char0"/>
          <w:rFonts w:hint="cs"/>
          <w:rtl/>
        </w:rPr>
        <w:t>مود</w:t>
      </w:r>
      <w:r w:rsidRPr="00C737A9">
        <w:rPr>
          <w:rStyle w:val="Char0"/>
          <w:rtl/>
        </w:rPr>
        <w:t xml:space="preserve"> و به کاتبان دستور</w:t>
      </w:r>
      <w:r w:rsidR="001619CE">
        <w:rPr>
          <w:rStyle w:val="Char0"/>
          <w:rtl/>
        </w:rPr>
        <w:t xml:space="preserve"> می‌</w:t>
      </w:r>
      <w:r w:rsidRPr="00C737A9">
        <w:rPr>
          <w:rStyle w:val="Char0"/>
          <w:rtl/>
        </w:rPr>
        <w:t>داد تا آ</w:t>
      </w:r>
      <w:r w:rsidRPr="00C737A9">
        <w:rPr>
          <w:rStyle w:val="Char0"/>
          <w:rFonts w:hint="cs"/>
          <w:rtl/>
        </w:rPr>
        <w:t>یات</w:t>
      </w:r>
      <w:r w:rsidRPr="00C737A9">
        <w:rPr>
          <w:rStyle w:val="Char0"/>
          <w:rtl/>
        </w:rPr>
        <w:t xml:space="preserve"> نازل شده را در جا</w:t>
      </w:r>
      <w:r w:rsidRPr="00C737A9">
        <w:rPr>
          <w:rStyle w:val="Char0"/>
          <w:rFonts w:hint="cs"/>
          <w:rtl/>
        </w:rPr>
        <w:t>ی</w:t>
      </w:r>
      <w:r w:rsidRPr="00C737A9">
        <w:rPr>
          <w:rStyle w:val="Char0"/>
          <w:rtl/>
        </w:rPr>
        <w:t xml:space="preserve"> مشخص شده بنو</w:t>
      </w:r>
      <w:r w:rsidRPr="00C737A9">
        <w:rPr>
          <w:rStyle w:val="Char0"/>
          <w:rFonts w:hint="cs"/>
          <w:rtl/>
        </w:rPr>
        <w:t>یسند</w:t>
      </w:r>
      <w:r w:rsidRPr="00C737A9">
        <w:rPr>
          <w:rStyle w:val="Char0"/>
          <w:rtl/>
        </w:rPr>
        <w:t>. پس از ا</w:t>
      </w:r>
      <w:r w:rsidRPr="00C737A9">
        <w:rPr>
          <w:rStyle w:val="Char0"/>
          <w:rFonts w:hint="cs"/>
          <w:rtl/>
        </w:rPr>
        <w:t>ین</w:t>
      </w:r>
      <w:r w:rsidRPr="00C737A9">
        <w:rPr>
          <w:rStyle w:val="Char0"/>
          <w:rtl/>
        </w:rPr>
        <w:t xml:space="preserve"> مرحله به صحابه کرام</w:t>
      </w:r>
      <w:r w:rsidR="001619CE">
        <w:rPr>
          <w:rStyle w:val="Char0"/>
          <w:rtl/>
        </w:rPr>
        <w:t xml:space="preserve"> می‌</w:t>
      </w:r>
      <w:r w:rsidRPr="00C737A9">
        <w:rPr>
          <w:rStyle w:val="Char0"/>
          <w:rtl/>
        </w:rPr>
        <w:t>فرمود تا آ</w:t>
      </w:r>
      <w:r w:rsidRPr="00C737A9">
        <w:rPr>
          <w:rStyle w:val="Char0"/>
          <w:rFonts w:hint="cs"/>
          <w:rtl/>
        </w:rPr>
        <w:t>یات</w:t>
      </w:r>
      <w:r w:rsidRPr="00C737A9">
        <w:rPr>
          <w:rStyle w:val="Char0"/>
          <w:rtl/>
        </w:rPr>
        <w:t xml:space="preserve"> نازل شده را آموخته و حفظ نما</w:t>
      </w:r>
      <w:r w:rsidRPr="00C737A9">
        <w:rPr>
          <w:rStyle w:val="Char0"/>
          <w:rFonts w:hint="cs"/>
          <w:rtl/>
        </w:rPr>
        <w:t>یند</w:t>
      </w:r>
      <w:r w:rsidRPr="00C737A9">
        <w:rPr>
          <w:rStyle w:val="Char0"/>
          <w:rtl/>
        </w:rPr>
        <w:t xml:space="preserve">. </w:t>
      </w:r>
    </w:p>
    <w:p w:rsidR="00AD43F8" w:rsidRPr="00C737A9" w:rsidRDefault="00AD43F8" w:rsidP="00B8181D">
      <w:pPr>
        <w:pStyle w:val="a0"/>
        <w:rPr>
          <w:rStyle w:val="Char0"/>
          <w:rtl/>
        </w:rPr>
      </w:pPr>
      <w:r w:rsidRPr="00C737A9">
        <w:rPr>
          <w:rStyle w:val="Char0"/>
          <w:rtl/>
        </w:rPr>
        <w:t>و به ا</w:t>
      </w:r>
      <w:r w:rsidRPr="00C737A9">
        <w:rPr>
          <w:rStyle w:val="Char0"/>
          <w:rFonts w:hint="cs"/>
          <w:rtl/>
        </w:rPr>
        <w:t>ین</w:t>
      </w:r>
      <w:r w:rsidRPr="00C737A9">
        <w:rPr>
          <w:rStyle w:val="Char0"/>
          <w:rtl/>
        </w:rPr>
        <w:t xml:space="preserve"> ترت</w:t>
      </w:r>
      <w:r w:rsidRPr="00C737A9">
        <w:rPr>
          <w:rStyle w:val="Char0"/>
          <w:rFonts w:hint="cs"/>
          <w:rtl/>
        </w:rPr>
        <w:t>یب</w:t>
      </w:r>
      <w:r w:rsidRPr="00C737A9">
        <w:rPr>
          <w:rStyle w:val="Char0"/>
          <w:rtl/>
        </w:rPr>
        <w:t xml:space="preserve"> هم</w:t>
      </w:r>
      <w:r w:rsidR="00B8181D">
        <w:rPr>
          <w:rStyle w:val="Char0"/>
          <w:rFonts w:hint="cs"/>
          <w:rtl/>
        </w:rPr>
        <w:t>ۀ</w:t>
      </w:r>
      <w:r w:rsidRPr="00C737A9">
        <w:rPr>
          <w:rStyle w:val="Char0"/>
          <w:rtl/>
        </w:rPr>
        <w:t xml:space="preserve"> قرآن کر</w:t>
      </w:r>
      <w:r w:rsidRPr="00C737A9">
        <w:rPr>
          <w:rStyle w:val="Char0"/>
          <w:rFonts w:hint="cs"/>
          <w:rtl/>
        </w:rPr>
        <w:t>یم</w:t>
      </w:r>
      <w:r w:rsidRPr="00C737A9">
        <w:rPr>
          <w:rStyle w:val="Char0"/>
          <w:rtl/>
        </w:rPr>
        <w:t xml:space="preserve"> در عهد رسول کر</w:t>
      </w:r>
      <w:r w:rsidRPr="00C737A9">
        <w:rPr>
          <w:rStyle w:val="Char0"/>
          <w:rFonts w:hint="cs"/>
          <w:rtl/>
        </w:rPr>
        <w:t>یم</w:t>
      </w:r>
      <w:r w:rsidRPr="00C737A9">
        <w:rPr>
          <w:rStyle w:val="Char0"/>
          <w:rtl/>
        </w:rPr>
        <w:t xml:space="preserve"> </w:t>
      </w:r>
      <w:r>
        <w:rPr>
          <w:rStyle w:val="Char0"/>
          <w:rFonts w:ascii="mylotus" w:hAnsi="mylotus" w:cs="CTraditional Arabic" w:hint="cs"/>
          <w:sz w:val="27"/>
          <w:szCs w:val="27"/>
          <w:rtl/>
        </w:rPr>
        <w:t>ج</w:t>
      </w:r>
      <w:r w:rsidRPr="00C737A9">
        <w:rPr>
          <w:rStyle w:val="Char0"/>
          <w:rtl/>
        </w:rPr>
        <w:t xml:space="preserve"> در رقعه</w:t>
      </w:r>
      <w:r w:rsidRPr="00C737A9">
        <w:rPr>
          <w:rStyle w:val="Char0"/>
          <w:rFonts w:hint="cs"/>
          <w:rtl/>
        </w:rPr>
        <w:t>‌</w:t>
      </w:r>
      <w:r w:rsidRPr="00C737A9">
        <w:rPr>
          <w:rStyle w:val="Char0"/>
          <w:rtl/>
        </w:rPr>
        <w:t xml:space="preserve">ها نوشته شد. </w:t>
      </w:r>
    </w:p>
    <w:p w:rsidR="00AD43F8" w:rsidRPr="00C737A9" w:rsidRDefault="00AD43F8" w:rsidP="00B8181D">
      <w:pPr>
        <w:pStyle w:val="a0"/>
        <w:rPr>
          <w:rStyle w:val="Char0"/>
          <w:rtl/>
        </w:rPr>
      </w:pPr>
      <w:r w:rsidRPr="00C737A9">
        <w:rPr>
          <w:rStyle w:val="Char0"/>
          <w:rtl/>
        </w:rPr>
        <w:t xml:space="preserve">جبريل </w:t>
      </w:r>
      <w:r w:rsidR="001C048F">
        <w:rPr>
          <w:rStyle w:val="Char0"/>
          <w:rFonts w:cs="CTraditional Arabic" w:hint="cs"/>
          <w:rtl/>
        </w:rPr>
        <w:t>÷</w:t>
      </w:r>
      <w:r w:rsidRPr="00C737A9">
        <w:rPr>
          <w:rStyle w:val="Char0"/>
          <w:rtl/>
        </w:rPr>
        <w:t xml:space="preserve"> هر سال </w:t>
      </w:r>
      <w:r w:rsidRPr="00C737A9">
        <w:rPr>
          <w:rStyle w:val="Char0"/>
          <w:rFonts w:hint="cs"/>
          <w:rtl/>
        </w:rPr>
        <w:t>یکبار</w:t>
      </w:r>
      <w:r w:rsidRPr="00C737A9">
        <w:rPr>
          <w:rStyle w:val="Char0"/>
          <w:rtl/>
        </w:rPr>
        <w:t xml:space="preserve"> ق</w:t>
      </w:r>
      <w:r w:rsidRPr="00C737A9">
        <w:rPr>
          <w:rStyle w:val="Char0"/>
          <w:rFonts w:hint="cs"/>
          <w:rtl/>
        </w:rPr>
        <w:t>رآن</w:t>
      </w:r>
      <w:r w:rsidRPr="00C737A9">
        <w:rPr>
          <w:rStyle w:val="Char0"/>
          <w:rtl/>
        </w:rPr>
        <w:t xml:space="preserve"> کر</w:t>
      </w:r>
      <w:r w:rsidRPr="00C737A9">
        <w:rPr>
          <w:rStyle w:val="Char0"/>
          <w:rFonts w:hint="cs"/>
          <w:rtl/>
        </w:rPr>
        <w:t>یم</w:t>
      </w:r>
      <w:r w:rsidRPr="00C737A9">
        <w:rPr>
          <w:rStyle w:val="Char0"/>
          <w:rtl/>
        </w:rPr>
        <w:t xml:space="preserve"> را بر رسول اکرم </w:t>
      </w:r>
      <w:r>
        <w:rPr>
          <w:rStyle w:val="Char0"/>
          <w:rFonts w:ascii="mylotus" w:hAnsi="mylotus" w:cs="CTraditional Arabic" w:hint="cs"/>
          <w:sz w:val="27"/>
          <w:szCs w:val="27"/>
          <w:rtl/>
        </w:rPr>
        <w:t>ج</w:t>
      </w:r>
      <w:r w:rsidRPr="00C737A9">
        <w:rPr>
          <w:rStyle w:val="Char0"/>
          <w:rtl/>
        </w:rPr>
        <w:t xml:space="preserve"> عرض م</w:t>
      </w:r>
      <w:r w:rsidRPr="00C737A9">
        <w:rPr>
          <w:rStyle w:val="Char0"/>
          <w:rFonts w:hint="cs"/>
          <w:rtl/>
        </w:rPr>
        <w:t>ی‌</w:t>
      </w:r>
      <w:r w:rsidRPr="00C737A9">
        <w:rPr>
          <w:rStyle w:val="Char0"/>
          <w:rtl/>
        </w:rPr>
        <w:t>نمود و در سال</w:t>
      </w:r>
      <w:r w:rsidRPr="00C737A9">
        <w:rPr>
          <w:rStyle w:val="Char0"/>
          <w:rFonts w:hint="cs"/>
          <w:rtl/>
        </w:rPr>
        <w:t>ی</w:t>
      </w:r>
      <w:r w:rsidRPr="00C737A9">
        <w:rPr>
          <w:rStyle w:val="Char0"/>
          <w:rtl/>
        </w:rPr>
        <w:t xml:space="preserve"> که ا</w:t>
      </w:r>
      <w:r w:rsidRPr="00C737A9">
        <w:rPr>
          <w:rStyle w:val="Char0"/>
          <w:rFonts w:hint="cs"/>
          <w:rtl/>
        </w:rPr>
        <w:t>یشان</w:t>
      </w:r>
      <w:r w:rsidRPr="00C737A9">
        <w:rPr>
          <w:rStyle w:val="Char0"/>
          <w:rtl/>
        </w:rPr>
        <w:t xml:space="preserve"> از جهان رحلت</w:t>
      </w:r>
      <w:r w:rsidR="001619CE">
        <w:rPr>
          <w:rStyle w:val="Char0"/>
          <w:rtl/>
        </w:rPr>
        <w:t xml:space="preserve"> می‌</w:t>
      </w:r>
      <w:r w:rsidRPr="00C737A9">
        <w:rPr>
          <w:rStyle w:val="Char0"/>
          <w:rtl/>
        </w:rPr>
        <w:t xml:space="preserve">نمودند، جبريل </w:t>
      </w:r>
      <w:r w:rsidR="001C048F" w:rsidRPr="001C048F">
        <w:rPr>
          <w:rStyle w:val="Char0"/>
          <w:rFonts w:cs="CTraditional Arabic"/>
          <w:rtl/>
        </w:rPr>
        <w:t>÷</w:t>
      </w:r>
      <w:r w:rsidRPr="00C737A9">
        <w:rPr>
          <w:rStyle w:val="Char0"/>
          <w:rtl/>
        </w:rPr>
        <w:t xml:space="preserve"> دو بار قرآن را بر ا</w:t>
      </w:r>
      <w:r w:rsidRPr="00C737A9">
        <w:rPr>
          <w:rStyle w:val="Char0"/>
          <w:rFonts w:hint="cs"/>
          <w:rtl/>
        </w:rPr>
        <w:t>یشان</w:t>
      </w:r>
      <w:r w:rsidRPr="00C737A9">
        <w:rPr>
          <w:rStyle w:val="Char0"/>
          <w:rtl/>
        </w:rPr>
        <w:t xml:space="preserve"> تقد</w:t>
      </w:r>
      <w:r w:rsidRPr="00C737A9">
        <w:rPr>
          <w:rStyle w:val="Char0"/>
          <w:rFonts w:hint="cs"/>
          <w:rtl/>
        </w:rPr>
        <w:t>یم</w:t>
      </w:r>
      <w:r w:rsidRPr="00C737A9">
        <w:rPr>
          <w:rStyle w:val="Char0"/>
          <w:rtl/>
        </w:rPr>
        <w:t xml:space="preserve"> نمود، البته ترت</w:t>
      </w:r>
      <w:r w:rsidRPr="00C737A9">
        <w:rPr>
          <w:rStyle w:val="Char0"/>
          <w:rFonts w:hint="cs"/>
          <w:rtl/>
        </w:rPr>
        <w:t>یب</w:t>
      </w:r>
      <w:r w:rsidRPr="00C737A9">
        <w:rPr>
          <w:rStyle w:val="Char0"/>
          <w:rtl/>
        </w:rPr>
        <w:t xml:space="preserve"> آ</w:t>
      </w:r>
      <w:r w:rsidRPr="00C737A9">
        <w:rPr>
          <w:rStyle w:val="Char0"/>
          <w:rFonts w:hint="cs"/>
          <w:rtl/>
        </w:rPr>
        <w:t>یات</w:t>
      </w:r>
      <w:r w:rsidRPr="00C737A9">
        <w:rPr>
          <w:rStyle w:val="Char0"/>
          <w:rtl/>
        </w:rPr>
        <w:t xml:space="preserve"> و سوره</w:t>
      </w:r>
      <w:r w:rsidR="001619CE">
        <w:rPr>
          <w:rStyle w:val="Char0"/>
          <w:rtl/>
        </w:rPr>
        <w:t xml:space="preserve">‌های </w:t>
      </w:r>
      <w:r w:rsidRPr="00C737A9">
        <w:rPr>
          <w:rStyle w:val="Char0"/>
          <w:rtl/>
        </w:rPr>
        <w:t>آن طور</w:t>
      </w:r>
      <w:r w:rsidRPr="00C737A9">
        <w:rPr>
          <w:rStyle w:val="Char0"/>
          <w:rFonts w:hint="cs"/>
          <w:rtl/>
        </w:rPr>
        <w:t>ی</w:t>
      </w:r>
      <w:r w:rsidRPr="00C737A9">
        <w:rPr>
          <w:rStyle w:val="Char0"/>
          <w:rtl/>
        </w:rPr>
        <w:t xml:space="preserve"> بود که امروز در مصاحف موجود در دسترس مسلمانان قرار دارد، تا ا</w:t>
      </w:r>
      <w:r w:rsidRPr="00C737A9">
        <w:rPr>
          <w:rStyle w:val="Char0"/>
          <w:rFonts w:hint="cs"/>
          <w:rtl/>
        </w:rPr>
        <w:t>ین</w:t>
      </w:r>
      <w:r w:rsidRPr="00C737A9">
        <w:rPr>
          <w:rStyle w:val="Char0"/>
          <w:rtl/>
        </w:rPr>
        <w:t xml:space="preserve"> فرموده حق تعال</w:t>
      </w:r>
      <w:r w:rsidRPr="00C737A9">
        <w:rPr>
          <w:rStyle w:val="Char0"/>
          <w:rFonts w:hint="cs"/>
          <w:rtl/>
        </w:rPr>
        <w:t>ی</w:t>
      </w:r>
      <w:r w:rsidRPr="00C737A9">
        <w:rPr>
          <w:rStyle w:val="Char0"/>
          <w:rtl/>
        </w:rPr>
        <w:t xml:space="preserve"> تحقق </w:t>
      </w:r>
      <w:r w:rsidRPr="00C737A9">
        <w:rPr>
          <w:rStyle w:val="Char0"/>
          <w:rFonts w:hint="cs"/>
          <w:rtl/>
        </w:rPr>
        <w:t>یابد،</w:t>
      </w:r>
      <w:r w:rsidRPr="00C737A9">
        <w:rPr>
          <w:rStyle w:val="Char0"/>
          <w:rtl/>
        </w:rPr>
        <w:t xml:space="preserve"> </w:t>
      </w:r>
      <w:r w:rsidR="00B8181D" w:rsidRPr="00B8181D">
        <w:rPr>
          <w:rStyle w:val="Char0"/>
          <w:rFonts w:cs="Traditional Arabic"/>
          <w:rtl/>
        </w:rPr>
        <w:t>﴿</w:t>
      </w:r>
      <w:r w:rsidR="00B8181D" w:rsidRPr="008B4A46">
        <w:rPr>
          <w:rStyle w:val="Char7"/>
          <w:rtl/>
        </w:rPr>
        <w:t>إِنَّ عَلَيْنَا جَمْعَهُ وَقُرْآنَهُ١٧ فَإِذَا قَرَأْنَاهُ فَاتَّبِعْ قُرْآنَهُ١٨</w:t>
      </w:r>
      <w:r w:rsidR="00B8181D" w:rsidRPr="00B8181D">
        <w:rPr>
          <w:rStyle w:val="Char0"/>
          <w:rFonts w:ascii="Times New Roman" w:hAnsi="Times New Roman" w:cs="Traditional Arabic" w:hint="cs"/>
          <w:rtl/>
        </w:rPr>
        <w:t>﴾</w:t>
      </w:r>
      <w:r w:rsidR="00B8181D" w:rsidRPr="008B4A46">
        <w:rPr>
          <w:rStyle w:val="Char"/>
          <w:rtl/>
        </w:rPr>
        <w:t xml:space="preserve"> [القيامة: 17-18]</w:t>
      </w:r>
      <w:r>
        <w:rPr>
          <w:rStyle w:val="Char0"/>
          <w:rFonts w:ascii="mylotus" w:hAnsi="mylotus" w:hint="cs"/>
          <w:color w:val="000000"/>
          <w:sz w:val="27"/>
          <w:szCs w:val="24"/>
          <w:shd w:val="clear" w:color="auto" w:fill="FFFFFF"/>
          <w:rtl/>
        </w:rPr>
        <w:t>.</w:t>
      </w:r>
      <w:r w:rsidRPr="00C737A9">
        <w:rPr>
          <w:rStyle w:val="Char0"/>
          <w:rtl/>
        </w:rPr>
        <w:t xml:space="preserve"> </w:t>
      </w:r>
    </w:p>
    <w:p w:rsidR="00AD43F8" w:rsidRPr="00C737A9" w:rsidRDefault="00AD43F8" w:rsidP="00AD43F8">
      <w:pPr>
        <w:pStyle w:val="a0"/>
        <w:rPr>
          <w:rStyle w:val="Char0"/>
          <w:rtl/>
        </w:rPr>
      </w:pPr>
      <w:r w:rsidRPr="00C737A9">
        <w:rPr>
          <w:rStyle w:val="Char0"/>
          <w:rFonts w:hint="cs"/>
          <w:rtl/>
        </w:rPr>
        <w:t>«</w:t>
      </w:r>
      <w:r w:rsidRPr="00C737A9">
        <w:rPr>
          <w:rStyle w:val="Char0"/>
          <w:rtl/>
        </w:rPr>
        <w:t>البته جمع کردن قرآن و خواندنش بر عهد</w:t>
      </w:r>
      <w:r w:rsidRPr="00C737A9">
        <w:rPr>
          <w:rStyle w:val="Char0"/>
          <w:rFonts w:hint="cs"/>
          <w:rtl/>
        </w:rPr>
        <w:t>ۀ</w:t>
      </w:r>
      <w:r w:rsidRPr="00C737A9">
        <w:rPr>
          <w:rStyle w:val="Char0"/>
          <w:rtl/>
        </w:rPr>
        <w:t xml:space="preserve"> ماست </w:t>
      </w:r>
      <w:r w:rsidRPr="00C737A9">
        <w:rPr>
          <w:rStyle w:val="Char0"/>
          <w:rFonts w:hint="cs"/>
          <w:rtl/>
        </w:rPr>
        <w:t>. *</w:t>
      </w:r>
      <w:r w:rsidRPr="00C737A9">
        <w:rPr>
          <w:rStyle w:val="Char0"/>
          <w:rtl/>
        </w:rPr>
        <w:t xml:space="preserve"> پس هنگام</w:t>
      </w:r>
      <w:r w:rsidRPr="00C737A9">
        <w:rPr>
          <w:rStyle w:val="Char0"/>
          <w:rFonts w:hint="cs"/>
          <w:rtl/>
        </w:rPr>
        <w:t>ی</w:t>
      </w:r>
      <w:r w:rsidRPr="00C737A9">
        <w:rPr>
          <w:rStyle w:val="Char0"/>
          <w:rtl/>
        </w:rPr>
        <w:t xml:space="preserve"> که خواندنش را </w:t>
      </w:r>
      <w:r w:rsidRPr="00C737A9">
        <w:rPr>
          <w:rStyle w:val="Char0"/>
          <w:rFonts w:hint="cs"/>
          <w:rtl/>
        </w:rPr>
        <w:t>(</w:t>
      </w:r>
      <w:r w:rsidRPr="00C737A9">
        <w:rPr>
          <w:rStyle w:val="Char0"/>
          <w:rtl/>
        </w:rPr>
        <w:t>بر زبان جبرئ</w:t>
      </w:r>
      <w:r w:rsidRPr="00C737A9">
        <w:rPr>
          <w:rStyle w:val="Char0"/>
          <w:rFonts w:hint="cs"/>
          <w:rtl/>
        </w:rPr>
        <w:t>یل</w:t>
      </w:r>
      <w:r w:rsidRPr="00C737A9">
        <w:rPr>
          <w:rStyle w:val="Char0"/>
          <w:rtl/>
        </w:rPr>
        <w:t>) تمام کرد</w:t>
      </w:r>
      <w:r w:rsidRPr="00C737A9">
        <w:rPr>
          <w:rStyle w:val="Char0"/>
          <w:rFonts w:hint="cs"/>
          <w:rtl/>
        </w:rPr>
        <w:t>یم،</w:t>
      </w:r>
      <w:r w:rsidRPr="00C737A9">
        <w:rPr>
          <w:rStyle w:val="Char0"/>
          <w:rtl/>
        </w:rPr>
        <w:t xml:space="preserve"> تو خواندنش را دنبال كن»</w:t>
      </w:r>
      <w:r w:rsidR="008B4A46">
        <w:rPr>
          <w:rStyle w:val="Char0"/>
          <w:rtl/>
        </w:rPr>
        <w:t>.</w:t>
      </w:r>
      <w:r w:rsidRPr="00C737A9">
        <w:rPr>
          <w:rStyle w:val="Char0"/>
          <w:rtl/>
        </w:rPr>
        <w:t xml:space="preserve"> </w:t>
      </w:r>
    </w:p>
    <w:p w:rsidR="00AD43F8" w:rsidRPr="00C737A9" w:rsidRDefault="00AD43F8" w:rsidP="00B8181D">
      <w:pPr>
        <w:pStyle w:val="a0"/>
        <w:rPr>
          <w:rStyle w:val="Char0"/>
          <w:rtl/>
        </w:rPr>
      </w:pPr>
      <w:r w:rsidRPr="00C737A9">
        <w:rPr>
          <w:rStyle w:val="Char0"/>
          <w:rtl/>
        </w:rPr>
        <w:t xml:space="preserve">و فرموده او تعالى: </w:t>
      </w:r>
      <w:r w:rsidR="00B8181D" w:rsidRPr="00B8181D">
        <w:rPr>
          <w:rStyle w:val="Char0"/>
          <w:rFonts w:cs="Traditional Arabic"/>
          <w:rtl/>
        </w:rPr>
        <w:t>﴿</w:t>
      </w:r>
      <w:r w:rsidR="00B8181D" w:rsidRPr="008B4A46">
        <w:rPr>
          <w:rStyle w:val="Char7"/>
          <w:rtl/>
        </w:rPr>
        <w:t>سَنُقْرِئُكَ فَلَا تَنْسَى٦</w:t>
      </w:r>
      <w:r w:rsidR="00B8181D" w:rsidRPr="00B8181D">
        <w:rPr>
          <w:rStyle w:val="Char0"/>
          <w:rFonts w:ascii="Times New Roman" w:hAnsi="Times New Roman" w:cs="Traditional Arabic" w:hint="cs"/>
          <w:rtl/>
        </w:rPr>
        <w:t>﴾</w:t>
      </w:r>
      <w:r w:rsidR="00B8181D" w:rsidRPr="008B4A46">
        <w:rPr>
          <w:rStyle w:val="Char"/>
          <w:rtl/>
        </w:rPr>
        <w:t xml:space="preserve"> [الأعلى: 6]</w:t>
      </w:r>
      <w:r>
        <w:rPr>
          <w:rStyle w:val="Char0"/>
          <w:rFonts w:ascii="mylotus" w:hAnsi="mylotus" w:hint="cs"/>
          <w:color w:val="000000"/>
          <w:sz w:val="27"/>
          <w:szCs w:val="24"/>
          <w:shd w:val="clear" w:color="auto" w:fill="FFFFFF"/>
          <w:rtl/>
        </w:rPr>
        <w:t>.</w:t>
      </w:r>
    </w:p>
    <w:p w:rsidR="00AD43F8" w:rsidRPr="00C737A9" w:rsidRDefault="00AD43F8" w:rsidP="00AD43F8">
      <w:pPr>
        <w:pStyle w:val="a0"/>
        <w:rPr>
          <w:rStyle w:val="Char0"/>
          <w:rtl/>
        </w:rPr>
      </w:pPr>
      <w:r w:rsidRPr="00C737A9">
        <w:rPr>
          <w:rStyle w:val="Char0"/>
          <w:rtl/>
        </w:rPr>
        <w:t>«ما قرآن را بر تو خواه</w:t>
      </w:r>
      <w:r w:rsidRPr="00C737A9">
        <w:rPr>
          <w:rStyle w:val="Char0"/>
          <w:rFonts w:hint="cs"/>
          <w:rtl/>
        </w:rPr>
        <w:t>یم</w:t>
      </w:r>
      <w:r w:rsidRPr="00C737A9">
        <w:rPr>
          <w:rStyle w:val="Char0"/>
          <w:rtl/>
        </w:rPr>
        <w:t xml:space="preserve"> خواند و تو د</w:t>
      </w:r>
      <w:r w:rsidRPr="00C737A9">
        <w:rPr>
          <w:rStyle w:val="Char0"/>
          <w:rFonts w:hint="cs"/>
          <w:rtl/>
        </w:rPr>
        <w:t>یگر</w:t>
      </w:r>
      <w:r w:rsidRPr="00C737A9">
        <w:rPr>
          <w:rStyle w:val="Char0"/>
          <w:rtl/>
        </w:rPr>
        <w:t xml:space="preserve"> آن را فراموش نخواه</w:t>
      </w:r>
      <w:r w:rsidRPr="00C737A9">
        <w:rPr>
          <w:rStyle w:val="Char0"/>
          <w:rFonts w:hint="cs"/>
          <w:rtl/>
        </w:rPr>
        <w:t>ی</w:t>
      </w:r>
      <w:r w:rsidRPr="00C737A9">
        <w:rPr>
          <w:rStyle w:val="Char0"/>
          <w:rtl/>
        </w:rPr>
        <w:t xml:space="preserve"> کرد».</w:t>
      </w:r>
    </w:p>
    <w:p w:rsidR="00AD43F8" w:rsidRPr="00B8181D" w:rsidRDefault="00AD43F8" w:rsidP="003A6CC9">
      <w:pPr>
        <w:pStyle w:val="a2"/>
        <w:outlineLvl w:val="2"/>
        <w:rPr>
          <w:rStyle w:val="Char0"/>
          <w:rFonts w:ascii="IRZar" w:hAnsi="IRZar" w:cs="IRZar"/>
          <w:sz w:val="24"/>
          <w:szCs w:val="24"/>
          <w:rtl/>
        </w:rPr>
      </w:pPr>
      <w:r w:rsidRPr="00B8181D">
        <w:rPr>
          <w:rStyle w:val="Char0"/>
          <w:rFonts w:ascii="IRZar" w:hAnsi="IRZar" w:cs="IRZar"/>
          <w:sz w:val="24"/>
          <w:szCs w:val="24"/>
          <w:rtl/>
        </w:rPr>
        <w:t xml:space="preserve"> </w:t>
      </w:r>
      <w:bookmarkStart w:id="11" w:name="_Toc520686321"/>
      <w:r w:rsidRPr="00B8181D">
        <w:rPr>
          <w:rStyle w:val="Char0"/>
          <w:rFonts w:ascii="IRZar" w:hAnsi="IRZar" w:cs="IRZar"/>
          <w:sz w:val="24"/>
          <w:szCs w:val="24"/>
          <w:rtl/>
        </w:rPr>
        <w:t>چهارم: جمع آور</w:t>
      </w:r>
      <w:r w:rsidRPr="00B8181D">
        <w:rPr>
          <w:rStyle w:val="Char0"/>
          <w:rFonts w:ascii="IRZar" w:hAnsi="IRZar" w:cs="IRZar" w:hint="cs"/>
          <w:sz w:val="24"/>
          <w:szCs w:val="24"/>
          <w:rtl/>
        </w:rPr>
        <w:t>ی</w:t>
      </w:r>
      <w:r w:rsidRPr="00B8181D">
        <w:rPr>
          <w:rStyle w:val="Char0"/>
          <w:rFonts w:ascii="IRZar" w:hAnsi="IRZar" w:cs="IRZar"/>
          <w:sz w:val="24"/>
          <w:szCs w:val="24"/>
          <w:rtl/>
        </w:rPr>
        <w:t xml:space="preserve"> قرآن </w:t>
      </w:r>
      <w:r w:rsidRPr="00B8181D">
        <w:rPr>
          <w:rtl/>
        </w:rPr>
        <w:t>کر</w:t>
      </w:r>
      <w:r w:rsidRPr="00B8181D">
        <w:rPr>
          <w:rFonts w:hint="cs"/>
          <w:rtl/>
        </w:rPr>
        <w:t>یم</w:t>
      </w:r>
      <w:r w:rsidRPr="00B8181D">
        <w:rPr>
          <w:rStyle w:val="Char0"/>
          <w:rFonts w:ascii="IRZar" w:hAnsi="IRZar" w:cs="IRZar"/>
          <w:sz w:val="24"/>
          <w:szCs w:val="24"/>
          <w:rtl/>
        </w:rPr>
        <w:t xml:space="preserve"> در صح</w:t>
      </w:r>
      <w:r w:rsidRPr="00B8181D">
        <w:rPr>
          <w:rStyle w:val="Char0"/>
          <w:rFonts w:ascii="IRZar" w:hAnsi="IRZar" w:cs="IRZar" w:hint="cs"/>
          <w:sz w:val="24"/>
          <w:szCs w:val="24"/>
          <w:rtl/>
        </w:rPr>
        <w:t>یفه</w:t>
      </w:r>
      <w:r w:rsidR="00795F3B">
        <w:rPr>
          <w:rStyle w:val="Char0"/>
          <w:rFonts w:ascii="IRZar" w:hAnsi="IRZar" w:cs="IRZar"/>
          <w:sz w:val="24"/>
          <w:szCs w:val="24"/>
          <w:rtl/>
        </w:rPr>
        <w:t>‌ها</w:t>
      </w:r>
      <w:bookmarkEnd w:id="11"/>
    </w:p>
    <w:p w:rsidR="00AD43F8" w:rsidRPr="00C737A9" w:rsidRDefault="00AD43F8" w:rsidP="00B8181D">
      <w:pPr>
        <w:pStyle w:val="a0"/>
        <w:rPr>
          <w:rStyle w:val="Char0"/>
          <w:rtl/>
        </w:rPr>
      </w:pPr>
      <w:r w:rsidRPr="00C737A9">
        <w:rPr>
          <w:rStyle w:val="Char0"/>
          <w:rtl/>
        </w:rPr>
        <w:t>پس از وفات رسول کر</w:t>
      </w:r>
      <w:r w:rsidRPr="00C737A9">
        <w:rPr>
          <w:rStyle w:val="Char0"/>
          <w:rFonts w:hint="cs"/>
          <w:rtl/>
        </w:rPr>
        <w:t>یم</w:t>
      </w:r>
      <w:r w:rsidRPr="00C737A9">
        <w:rPr>
          <w:rStyle w:val="Char0"/>
          <w:rtl/>
        </w:rPr>
        <w:t xml:space="preserve"> </w:t>
      </w:r>
      <w:r>
        <w:rPr>
          <w:rStyle w:val="Char0"/>
          <w:rFonts w:ascii="mylotus" w:hAnsi="mylotus" w:cs="CTraditional Arabic" w:hint="cs"/>
          <w:sz w:val="27"/>
          <w:szCs w:val="27"/>
          <w:rtl/>
        </w:rPr>
        <w:t>ج</w:t>
      </w:r>
      <w:r w:rsidRPr="00C737A9">
        <w:rPr>
          <w:rStyle w:val="Char0"/>
          <w:rtl/>
        </w:rPr>
        <w:t>، خل</w:t>
      </w:r>
      <w:r w:rsidRPr="00C737A9">
        <w:rPr>
          <w:rStyle w:val="Char0"/>
          <w:rFonts w:hint="cs"/>
          <w:rtl/>
        </w:rPr>
        <w:t>یفۀ</w:t>
      </w:r>
      <w:r w:rsidRPr="00C737A9">
        <w:rPr>
          <w:rStyle w:val="Char0"/>
          <w:rtl/>
        </w:rPr>
        <w:t xml:space="preserve"> راشد ابوبکر صد</w:t>
      </w:r>
      <w:r w:rsidRPr="00C737A9">
        <w:rPr>
          <w:rStyle w:val="Char0"/>
          <w:rFonts w:hint="cs"/>
          <w:rtl/>
        </w:rPr>
        <w:t>یق</w:t>
      </w:r>
      <w:r w:rsidRPr="00C737A9">
        <w:rPr>
          <w:rStyle w:val="Char0"/>
          <w:rtl/>
        </w:rPr>
        <w:t xml:space="preserve"> </w:t>
      </w:r>
      <w:r w:rsidR="00B8181D">
        <w:rPr>
          <w:rStyle w:val="Char0"/>
          <w:rFonts w:cs="CTraditional Arabic" w:hint="cs"/>
          <w:rtl/>
        </w:rPr>
        <w:t>س</w:t>
      </w:r>
      <w:r w:rsidRPr="00C737A9">
        <w:rPr>
          <w:rStyle w:val="Char0"/>
          <w:rtl/>
        </w:rPr>
        <w:t xml:space="preserve"> فرمان صادر نمود تا قرآن کر</w:t>
      </w:r>
      <w:r w:rsidRPr="00C737A9">
        <w:rPr>
          <w:rStyle w:val="Char0"/>
          <w:rFonts w:hint="cs"/>
          <w:rtl/>
        </w:rPr>
        <w:t>یم</w:t>
      </w:r>
      <w:r w:rsidRPr="00C737A9">
        <w:rPr>
          <w:rStyle w:val="Char0"/>
          <w:rtl/>
        </w:rPr>
        <w:t xml:space="preserve"> در صح</w:t>
      </w:r>
      <w:r w:rsidRPr="00C737A9">
        <w:rPr>
          <w:rStyle w:val="Char0"/>
          <w:rFonts w:hint="cs"/>
          <w:rtl/>
        </w:rPr>
        <w:t>یفه</w:t>
      </w:r>
      <w:r w:rsidR="001619CE">
        <w:rPr>
          <w:rStyle w:val="Char0"/>
          <w:rtl/>
        </w:rPr>
        <w:t xml:space="preserve">‌ها </w:t>
      </w:r>
      <w:r w:rsidRPr="00C737A9">
        <w:rPr>
          <w:rStyle w:val="Char0"/>
          <w:rtl/>
        </w:rPr>
        <w:t>بطور منظم جمع آور</w:t>
      </w:r>
      <w:r w:rsidRPr="00C737A9">
        <w:rPr>
          <w:rStyle w:val="Char0"/>
          <w:rFonts w:hint="cs"/>
          <w:rtl/>
        </w:rPr>
        <w:t>ی</w:t>
      </w:r>
      <w:r w:rsidRPr="00C737A9">
        <w:rPr>
          <w:rStyle w:val="Char0"/>
          <w:rtl/>
        </w:rPr>
        <w:t xml:space="preserve"> شود تا چ</w:t>
      </w:r>
      <w:r w:rsidRPr="00C737A9">
        <w:rPr>
          <w:rStyle w:val="Char0"/>
          <w:rFonts w:hint="cs"/>
          <w:rtl/>
        </w:rPr>
        <w:t>یزی</w:t>
      </w:r>
      <w:r w:rsidRPr="00C737A9">
        <w:rPr>
          <w:rStyle w:val="Char0"/>
          <w:rtl/>
        </w:rPr>
        <w:t xml:space="preserve"> از قرآن با وفات حافظان قرآن کر</w:t>
      </w:r>
      <w:r w:rsidRPr="00C737A9">
        <w:rPr>
          <w:rStyle w:val="Char0"/>
          <w:rFonts w:hint="cs"/>
          <w:rtl/>
        </w:rPr>
        <w:t>یم</w:t>
      </w:r>
      <w:r w:rsidRPr="00C737A9">
        <w:rPr>
          <w:rStyle w:val="Char0"/>
          <w:rtl/>
        </w:rPr>
        <w:t xml:space="preserve"> و </w:t>
      </w:r>
      <w:r w:rsidRPr="00C737A9">
        <w:rPr>
          <w:rStyle w:val="Char0"/>
          <w:rFonts w:hint="cs"/>
          <w:rtl/>
        </w:rPr>
        <w:t>یا</w:t>
      </w:r>
      <w:r w:rsidRPr="00C737A9">
        <w:rPr>
          <w:rStyle w:val="Char0"/>
          <w:rtl/>
        </w:rPr>
        <w:t xml:space="preserve"> تلف شدن رقعه</w:t>
      </w:r>
      <w:r w:rsidR="001619CE">
        <w:rPr>
          <w:rStyle w:val="Char0"/>
          <w:rtl/>
        </w:rPr>
        <w:t xml:space="preserve">‌های </w:t>
      </w:r>
      <w:r w:rsidRPr="00C737A9">
        <w:rPr>
          <w:rStyle w:val="Char0"/>
          <w:rtl/>
        </w:rPr>
        <w:t>که قرآن کر</w:t>
      </w:r>
      <w:r w:rsidRPr="00C737A9">
        <w:rPr>
          <w:rStyle w:val="Char0"/>
          <w:rFonts w:hint="cs"/>
          <w:rtl/>
        </w:rPr>
        <w:t>یم</w:t>
      </w:r>
      <w:r w:rsidRPr="00C737A9">
        <w:rPr>
          <w:rStyle w:val="Char0"/>
          <w:rtl/>
        </w:rPr>
        <w:t xml:space="preserve"> در آن نوشته شده بود از ب</w:t>
      </w:r>
      <w:r w:rsidRPr="00C737A9">
        <w:rPr>
          <w:rStyle w:val="Char0"/>
          <w:rFonts w:hint="cs"/>
          <w:rtl/>
        </w:rPr>
        <w:t>ین</w:t>
      </w:r>
      <w:r w:rsidRPr="00C737A9">
        <w:rPr>
          <w:rStyle w:val="Char0"/>
          <w:rtl/>
        </w:rPr>
        <w:t xml:space="preserve"> نرفته و ضا</w:t>
      </w:r>
      <w:r w:rsidRPr="00C737A9">
        <w:rPr>
          <w:rStyle w:val="Char0"/>
          <w:rFonts w:hint="cs"/>
          <w:rtl/>
        </w:rPr>
        <w:t>یع</w:t>
      </w:r>
      <w:r w:rsidRPr="00C737A9">
        <w:rPr>
          <w:rStyle w:val="Char0"/>
          <w:rtl/>
        </w:rPr>
        <w:t xml:space="preserve"> نگردد. </w:t>
      </w:r>
    </w:p>
    <w:p w:rsidR="00AD43F8" w:rsidRPr="00C737A9" w:rsidRDefault="00AD43F8" w:rsidP="00B8181D">
      <w:pPr>
        <w:pStyle w:val="a0"/>
        <w:rPr>
          <w:rStyle w:val="Char0"/>
          <w:rtl/>
        </w:rPr>
      </w:pPr>
      <w:r w:rsidRPr="00C737A9">
        <w:rPr>
          <w:rStyle w:val="Char0"/>
          <w:rtl/>
        </w:rPr>
        <w:t>مسؤل</w:t>
      </w:r>
      <w:r w:rsidRPr="00C737A9">
        <w:rPr>
          <w:rStyle w:val="Char0"/>
          <w:rFonts w:hint="cs"/>
          <w:rtl/>
        </w:rPr>
        <w:t>یت</w:t>
      </w:r>
      <w:r w:rsidRPr="00C737A9">
        <w:rPr>
          <w:rStyle w:val="Char0"/>
          <w:rtl/>
        </w:rPr>
        <w:t xml:space="preserve"> ا</w:t>
      </w:r>
      <w:r w:rsidRPr="00C737A9">
        <w:rPr>
          <w:rStyle w:val="Char0"/>
          <w:rFonts w:hint="cs"/>
          <w:rtl/>
        </w:rPr>
        <w:t>ین</w:t>
      </w:r>
      <w:r w:rsidRPr="00C737A9">
        <w:rPr>
          <w:rStyle w:val="Char0"/>
          <w:rtl/>
        </w:rPr>
        <w:t xml:space="preserve"> مأمور</w:t>
      </w:r>
      <w:r w:rsidRPr="00C737A9">
        <w:rPr>
          <w:rStyle w:val="Char0"/>
          <w:rFonts w:hint="cs"/>
          <w:rtl/>
        </w:rPr>
        <w:t>یت</w:t>
      </w:r>
      <w:r w:rsidRPr="00C737A9">
        <w:rPr>
          <w:rStyle w:val="Char0"/>
          <w:rtl/>
        </w:rPr>
        <w:t xml:space="preserve"> مهم و بزرگ را کاتب وح</w:t>
      </w:r>
      <w:r w:rsidRPr="00C737A9">
        <w:rPr>
          <w:rStyle w:val="Char0"/>
          <w:rFonts w:hint="cs"/>
          <w:rtl/>
        </w:rPr>
        <w:t>ی</w:t>
      </w:r>
      <w:r w:rsidRPr="00C737A9">
        <w:rPr>
          <w:rStyle w:val="Char0"/>
          <w:rtl/>
        </w:rPr>
        <w:t xml:space="preserve"> ز</w:t>
      </w:r>
      <w:r w:rsidRPr="00C737A9">
        <w:rPr>
          <w:rStyle w:val="Char0"/>
          <w:rFonts w:hint="cs"/>
          <w:rtl/>
        </w:rPr>
        <w:t>ید</w:t>
      </w:r>
      <w:r w:rsidRPr="00C737A9">
        <w:rPr>
          <w:rStyle w:val="Char0"/>
          <w:rtl/>
        </w:rPr>
        <w:t xml:space="preserve"> بن ثابت</w:t>
      </w:r>
      <w:r w:rsidR="001C048F" w:rsidRPr="001C048F">
        <w:rPr>
          <w:rStyle w:val="Char0"/>
          <w:rFonts w:cs="CTraditional Arabic"/>
          <w:rtl/>
        </w:rPr>
        <w:t>س</w:t>
      </w:r>
      <w:r w:rsidRPr="00C737A9">
        <w:rPr>
          <w:rStyle w:val="Char0"/>
          <w:rtl/>
        </w:rPr>
        <w:t xml:space="preserve"> به عهده گرفت و بعد از بازنگر</w:t>
      </w:r>
      <w:r w:rsidRPr="00C737A9">
        <w:rPr>
          <w:rStyle w:val="Char0"/>
          <w:rFonts w:hint="cs"/>
          <w:rtl/>
        </w:rPr>
        <w:t>ی</w:t>
      </w:r>
      <w:r w:rsidRPr="00C737A9">
        <w:rPr>
          <w:rStyle w:val="Char0"/>
          <w:rtl/>
        </w:rPr>
        <w:t xml:space="preserve"> و مراجعه آ</w:t>
      </w:r>
      <w:r w:rsidRPr="00C737A9">
        <w:rPr>
          <w:rStyle w:val="Char0"/>
          <w:rFonts w:hint="cs"/>
          <w:rtl/>
        </w:rPr>
        <w:t>یات</w:t>
      </w:r>
      <w:r w:rsidRPr="00C737A9">
        <w:rPr>
          <w:rStyle w:val="Char0"/>
          <w:rtl/>
        </w:rPr>
        <w:t xml:space="preserve"> و م</w:t>
      </w:r>
      <w:r w:rsidRPr="00C737A9">
        <w:rPr>
          <w:rStyle w:val="Char0"/>
          <w:rFonts w:hint="cs"/>
          <w:rtl/>
        </w:rPr>
        <w:t>طابقت</w:t>
      </w:r>
      <w:r w:rsidRPr="00C737A9">
        <w:rPr>
          <w:rStyle w:val="Char0"/>
          <w:rtl/>
        </w:rPr>
        <w:t xml:space="preserve"> دادن آن با آنچه در رقعه</w:t>
      </w:r>
      <w:r w:rsidR="001619CE">
        <w:rPr>
          <w:rStyle w:val="Char0"/>
          <w:rtl/>
        </w:rPr>
        <w:t xml:space="preserve">‌ها </w:t>
      </w:r>
      <w:r w:rsidRPr="00C737A9">
        <w:rPr>
          <w:rStyle w:val="Char0"/>
          <w:rtl/>
        </w:rPr>
        <w:t>قبلا نوشته شده بود و آنچه که در قلب حافظان قرآن کر</w:t>
      </w:r>
      <w:r w:rsidRPr="00C737A9">
        <w:rPr>
          <w:rStyle w:val="Char0"/>
          <w:rFonts w:hint="cs"/>
          <w:rtl/>
        </w:rPr>
        <w:t>یم</w:t>
      </w:r>
      <w:r w:rsidRPr="00C737A9">
        <w:rPr>
          <w:rStyle w:val="Char0"/>
          <w:rtl/>
        </w:rPr>
        <w:t xml:space="preserve"> محفوظ بود، در منزل ابوبکر صد</w:t>
      </w:r>
      <w:r w:rsidRPr="00C737A9">
        <w:rPr>
          <w:rStyle w:val="Char0"/>
          <w:rFonts w:hint="cs"/>
          <w:rtl/>
        </w:rPr>
        <w:t>یق</w:t>
      </w:r>
      <w:r w:rsidR="001C048F" w:rsidRPr="001C048F">
        <w:rPr>
          <w:rStyle w:val="Char0"/>
          <w:rFonts w:cs="CTraditional Arabic"/>
          <w:rtl/>
        </w:rPr>
        <w:t>س</w:t>
      </w:r>
      <w:r w:rsidRPr="00C737A9">
        <w:rPr>
          <w:rStyle w:val="Char0"/>
          <w:rtl/>
        </w:rPr>
        <w:t xml:space="preserve"> گذاشته شد تا آنکه و</w:t>
      </w:r>
      <w:r w:rsidRPr="00C737A9">
        <w:rPr>
          <w:rStyle w:val="Char0"/>
          <w:rFonts w:hint="cs"/>
          <w:rtl/>
        </w:rPr>
        <w:t>ی</w:t>
      </w:r>
      <w:r w:rsidRPr="00C737A9">
        <w:rPr>
          <w:rStyle w:val="Char0"/>
          <w:rtl/>
        </w:rPr>
        <w:t xml:space="preserve"> از جهان رحلت نمود، سپس در منزل امير المومن</w:t>
      </w:r>
      <w:r w:rsidRPr="00C737A9">
        <w:rPr>
          <w:rStyle w:val="Char0"/>
          <w:rFonts w:hint="cs"/>
          <w:rtl/>
        </w:rPr>
        <w:t>ین</w:t>
      </w:r>
      <w:r w:rsidRPr="00C737A9">
        <w:rPr>
          <w:rStyle w:val="Char0"/>
          <w:rtl/>
        </w:rPr>
        <w:t xml:space="preserve"> عمر بن </w:t>
      </w:r>
      <w:r w:rsidRPr="00C737A9">
        <w:rPr>
          <w:rStyle w:val="Char0"/>
          <w:rtl/>
        </w:rPr>
        <w:lastRenderedPageBreak/>
        <w:t xml:space="preserve">الخطاب </w:t>
      </w:r>
      <w:r w:rsidR="00B8181D">
        <w:rPr>
          <w:rStyle w:val="Char0"/>
          <w:rFonts w:cs="CTraditional Arabic" w:hint="cs"/>
          <w:rtl/>
        </w:rPr>
        <w:t>س</w:t>
      </w:r>
      <w:r w:rsidRPr="00C737A9">
        <w:rPr>
          <w:rStyle w:val="Char0"/>
          <w:rtl/>
        </w:rPr>
        <w:t xml:space="preserve"> نگهدار</w:t>
      </w:r>
      <w:r w:rsidRPr="00C737A9">
        <w:rPr>
          <w:rStyle w:val="Char0"/>
          <w:rFonts w:hint="cs"/>
          <w:rtl/>
        </w:rPr>
        <w:t>ی</w:t>
      </w:r>
      <w:r w:rsidR="001619CE">
        <w:rPr>
          <w:rStyle w:val="Char0"/>
          <w:rtl/>
        </w:rPr>
        <w:t xml:space="preserve"> می‌</w:t>
      </w:r>
      <w:r w:rsidRPr="00C737A9">
        <w:rPr>
          <w:rStyle w:val="Char0"/>
          <w:rtl/>
        </w:rPr>
        <w:t>شد، و بعد از وفات خل</w:t>
      </w:r>
      <w:r w:rsidRPr="00C737A9">
        <w:rPr>
          <w:rStyle w:val="Char0"/>
          <w:rFonts w:hint="cs"/>
          <w:rtl/>
        </w:rPr>
        <w:t>یف</w:t>
      </w:r>
      <w:r w:rsidRPr="00C737A9">
        <w:rPr>
          <w:rStyle w:val="Char0"/>
          <w:rtl/>
        </w:rPr>
        <w:t>ه دوم، در خانه همسر پ</w:t>
      </w:r>
      <w:r w:rsidRPr="00C737A9">
        <w:rPr>
          <w:rStyle w:val="Char0"/>
          <w:rFonts w:hint="cs"/>
          <w:rtl/>
        </w:rPr>
        <w:t>یامبر</w:t>
      </w:r>
      <w:r w:rsidRPr="00C737A9">
        <w:rPr>
          <w:rStyle w:val="Char0"/>
          <w:rtl/>
        </w:rPr>
        <w:t xml:space="preserve"> </w:t>
      </w:r>
      <w:r>
        <w:rPr>
          <w:rStyle w:val="Char0"/>
          <w:rFonts w:ascii="adwa-assalaf" w:hAnsi="adwa-assalaf" w:cs="CTraditional Arabic" w:hint="cs"/>
          <w:sz w:val="27"/>
          <w:szCs w:val="27"/>
          <w:rtl/>
        </w:rPr>
        <w:t>ج</w:t>
      </w:r>
      <w:r w:rsidRPr="00C737A9">
        <w:rPr>
          <w:rStyle w:val="Char0"/>
          <w:rtl/>
        </w:rPr>
        <w:t xml:space="preserve"> حفصه دختر عمر بن الخطاب </w:t>
      </w:r>
      <w:r w:rsidR="00B8181D">
        <w:rPr>
          <w:rStyle w:val="Char0"/>
          <w:rFonts w:cs="CTraditional Arabic" w:hint="cs"/>
          <w:rtl/>
        </w:rPr>
        <w:t>ب</w:t>
      </w:r>
      <w:r w:rsidRPr="00C737A9">
        <w:rPr>
          <w:rStyle w:val="Char0"/>
          <w:rtl/>
        </w:rPr>
        <w:t xml:space="preserve"> نگهدار</w:t>
      </w:r>
      <w:r w:rsidRPr="00C737A9">
        <w:rPr>
          <w:rStyle w:val="Char0"/>
          <w:rFonts w:hint="cs"/>
          <w:rtl/>
        </w:rPr>
        <w:t>ی</w:t>
      </w:r>
      <w:r w:rsidR="001619CE">
        <w:rPr>
          <w:rStyle w:val="Char0"/>
          <w:rtl/>
        </w:rPr>
        <w:t xml:space="preserve"> می‌</w:t>
      </w:r>
      <w:r w:rsidRPr="00C737A9">
        <w:rPr>
          <w:rStyle w:val="Char0"/>
          <w:rtl/>
        </w:rPr>
        <w:t xml:space="preserve">شد. </w:t>
      </w:r>
    </w:p>
    <w:p w:rsidR="00AD43F8" w:rsidRPr="00C737A9" w:rsidRDefault="00AD43F8" w:rsidP="00B8181D">
      <w:pPr>
        <w:pStyle w:val="a0"/>
        <w:rPr>
          <w:rStyle w:val="Char0"/>
          <w:rtl/>
        </w:rPr>
      </w:pPr>
      <w:r w:rsidRPr="00C737A9">
        <w:rPr>
          <w:rStyle w:val="Char0"/>
          <w:rtl/>
        </w:rPr>
        <w:t>وقت</w:t>
      </w:r>
      <w:r w:rsidRPr="00C737A9">
        <w:rPr>
          <w:rStyle w:val="Char0"/>
          <w:rFonts w:hint="cs"/>
          <w:rtl/>
        </w:rPr>
        <w:t>ی</w:t>
      </w:r>
      <w:r w:rsidRPr="00C737A9">
        <w:rPr>
          <w:rStyle w:val="Char0"/>
          <w:rtl/>
        </w:rPr>
        <w:t xml:space="preserve"> دامن</w:t>
      </w:r>
      <w:r w:rsidRPr="00C737A9">
        <w:rPr>
          <w:rStyle w:val="Char0"/>
          <w:rFonts w:hint="cs"/>
          <w:rtl/>
        </w:rPr>
        <w:t>ۀ</w:t>
      </w:r>
      <w:r w:rsidRPr="00C737A9">
        <w:rPr>
          <w:rStyle w:val="Char0"/>
          <w:rtl/>
        </w:rPr>
        <w:t xml:space="preserve"> اسلام گسترش </w:t>
      </w:r>
      <w:r w:rsidRPr="00C737A9">
        <w:rPr>
          <w:rStyle w:val="Char0"/>
          <w:rFonts w:hint="cs"/>
          <w:rtl/>
        </w:rPr>
        <w:t>یافت</w:t>
      </w:r>
      <w:r w:rsidRPr="00C737A9">
        <w:rPr>
          <w:rStyle w:val="Char0"/>
          <w:rtl/>
        </w:rPr>
        <w:t xml:space="preserve"> مسلمانان ن</w:t>
      </w:r>
      <w:r w:rsidRPr="00C737A9">
        <w:rPr>
          <w:rStyle w:val="Char0"/>
          <w:rFonts w:hint="cs"/>
          <w:rtl/>
        </w:rPr>
        <w:t>یاز</w:t>
      </w:r>
      <w:r w:rsidRPr="00C737A9">
        <w:rPr>
          <w:rStyle w:val="Char0"/>
          <w:rtl/>
        </w:rPr>
        <w:t xml:space="preserve"> به صح</w:t>
      </w:r>
      <w:r w:rsidRPr="00C737A9">
        <w:rPr>
          <w:rStyle w:val="Char0"/>
          <w:rFonts w:hint="cs"/>
          <w:rtl/>
        </w:rPr>
        <w:t>یفه</w:t>
      </w:r>
      <w:r w:rsidR="001619CE">
        <w:rPr>
          <w:rStyle w:val="Char0"/>
          <w:rtl/>
        </w:rPr>
        <w:t xml:space="preserve">‌ها </w:t>
      </w:r>
      <w:r w:rsidRPr="00C737A9">
        <w:rPr>
          <w:rStyle w:val="Char0"/>
          <w:rtl/>
        </w:rPr>
        <w:t>پ</w:t>
      </w:r>
      <w:r w:rsidRPr="00C737A9">
        <w:rPr>
          <w:rStyle w:val="Char0"/>
          <w:rFonts w:hint="cs"/>
          <w:rtl/>
        </w:rPr>
        <w:t>یدا</w:t>
      </w:r>
      <w:r w:rsidRPr="00C737A9">
        <w:rPr>
          <w:rStyle w:val="Char0"/>
          <w:rtl/>
        </w:rPr>
        <w:t xml:space="preserve"> کردند تا از رو</w:t>
      </w:r>
      <w:r w:rsidRPr="00C737A9">
        <w:rPr>
          <w:rStyle w:val="Char0"/>
          <w:rFonts w:hint="cs"/>
          <w:rtl/>
        </w:rPr>
        <w:t>ی</w:t>
      </w:r>
      <w:r w:rsidRPr="00C737A9">
        <w:rPr>
          <w:rStyle w:val="Char0"/>
          <w:rtl/>
        </w:rPr>
        <w:t xml:space="preserve"> آن قرآن کر</w:t>
      </w:r>
      <w:r w:rsidRPr="00C737A9">
        <w:rPr>
          <w:rStyle w:val="Char0"/>
          <w:rFonts w:hint="cs"/>
          <w:rtl/>
        </w:rPr>
        <w:t>یم</w:t>
      </w:r>
      <w:r w:rsidRPr="00C737A9">
        <w:rPr>
          <w:rStyle w:val="Char0"/>
          <w:rtl/>
        </w:rPr>
        <w:t xml:space="preserve"> تلاوت نما</w:t>
      </w:r>
      <w:r w:rsidRPr="00C737A9">
        <w:rPr>
          <w:rStyle w:val="Char0"/>
          <w:rFonts w:hint="cs"/>
          <w:rtl/>
        </w:rPr>
        <w:t>یند</w:t>
      </w:r>
      <w:r w:rsidRPr="00C737A9">
        <w:rPr>
          <w:rStyle w:val="Char0"/>
          <w:rtl/>
        </w:rPr>
        <w:t xml:space="preserve"> و در ا</w:t>
      </w:r>
      <w:r w:rsidRPr="00C737A9">
        <w:rPr>
          <w:rStyle w:val="Char0"/>
          <w:rFonts w:hint="cs"/>
          <w:rtl/>
        </w:rPr>
        <w:t>ین</w:t>
      </w:r>
      <w:r w:rsidRPr="00C737A9">
        <w:rPr>
          <w:rStyle w:val="Char0"/>
          <w:rtl/>
        </w:rPr>
        <w:t xml:space="preserve"> مورد برخ</w:t>
      </w:r>
      <w:r w:rsidRPr="00C737A9">
        <w:rPr>
          <w:rStyle w:val="Char0"/>
          <w:rFonts w:hint="cs"/>
          <w:rtl/>
        </w:rPr>
        <w:t>ی</w:t>
      </w:r>
      <w:r w:rsidRPr="00C737A9">
        <w:rPr>
          <w:rStyle w:val="Char0"/>
          <w:rtl/>
        </w:rPr>
        <w:t xml:space="preserve"> از اصحاب کرام به سوم</w:t>
      </w:r>
      <w:r w:rsidRPr="00C737A9">
        <w:rPr>
          <w:rStyle w:val="Char0"/>
          <w:rFonts w:hint="cs"/>
          <w:rtl/>
        </w:rPr>
        <w:t>ین</w:t>
      </w:r>
      <w:r w:rsidRPr="00C737A9">
        <w:rPr>
          <w:rStyle w:val="Char0"/>
          <w:rtl/>
        </w:rPr>
        <w:t xml:space="preserve"> خل</w:t>
      </w:r>
      <w:r w:rsidRPr="00C737A9">
        <w:rPr>
          <w:rStyle w:val="Char0"/>
          <w:rFonts w:hint="cs"/>
          <w:rtl/>
        </w:rPr>
        <w:t>یفه</w:t>
      </w:r>
      <w:r w:rsidRPr="00C737A9">
        <w:rPr>
          <w:rStyle w:val="Char0"/>
          <w:rtl/>
        </w:rPr>
        <w:t xml:space="preserve"> راشد عثمان بن عفان </w:t>
      </w:r>
      <w:r w:rsidR="00B8181D">
        <w:rPr>
          <w:rStyle w:val="Char0"/>
          <w:rFonts w:cs="CTraditional Arabic" w:hint="cs"/>
          <w:rtl/>
        </w:rPr>
        <w:t>س</w:t>
      </w:r>
      <w:r w:rsidRPr="00C737A9">
        <w:rPr>
          <w:rStyle w:val="Char0"/>
          <w:rtl/>
        </w:rPr>
        <w:t xml:space="preserve"> مشورت دادند تا همه مسلمانان بر </w:t>
      </w:r>
      <w:r w:rsidRPr="00C737A9">
        <w:rPr>
          <w:rStyle w:val="Char0"/>
          <w:rFonts w:hint="cs"/>
          <w:rtl/>
        </w:rPr>
        <w:t>یک</w:t>
      </w:r>
      <w:r w:rsidRPr="00C737A9">
        <w:rPr>
          <w:rStyle w:val="Char0"/>
          <w:rtl/>
        </w:rPr>
        <w:t xml:space="preserve"> قرائت و </w:t>
      </w:r>
      <w:r w:rsidRPr="00C737A9">
        <w:rPr>
          <w:rStyle w:val="Char0"/>
          <w:rFonts w:hint="cs"/>
          <w:rtl/>
        </w:rPr>
        <w:t>یک</w:t>
      </w:r>
      <w:r w:rsidRPr="00C737A9">
        <w:rPr>
          <w:rStyle w:val="Char0"/>
          <w:rtl/>
        </w:rPr>
        <w:t xml:space="preserve"> مصحف جمع شده به آن اقتدا نما</w:t>
      </w:r>
      <w:r w:rsidRPr="00C737A9">
        <w:rPr>
          <w:rStyle w:val="Char0"/>
          <w:rFonts w:hint="cs"/>
          <w:rtl/>
        </w:rPr>
        <w:t>یند</w:t>
      </w:r>
      <w:r w:rsidRPr="00C737A9">
        <w:rPr>
          <w:rStyle w:val="Char0"/>
          <w:rtl/>
        </w:rPr>
        <w:t>. لذا خليفه راشد گروه</w:t>
      </w:r>
      <w:r w:rsidRPr="00C737A9">
        <w:rPr>
          <w:rStyle w:val="Char0"/>
          <w:rFonts w:hint="cs"/>
          <w:rtl/>
        </w:rPr>
        <w:t>ی</w:t>
      </w:r>
      <w:r w:rsidRPr="00C737A9">
        <w:rPr>
          <w:rStyle w:val="Char0"/>
          <w:rtl/>
        </w:rPr>
        <w:t xml:space="preserve"> از حافظان قرآن کر</w:t>
      </w:r>
      <w:r w:rsidRPr="00C737A9">
        <w:rPr>
          <w:rStyle w:val="Char0"/>
          <w:rFonts w:hint="cs"/>
          <w:rtl/>
        </w:rPr>
        <w:t>یم</w:t>
      </w:r>
      <w:r w:rsidRPr="00C737A9">
        <w:rPr>
          <w:rStyle w:val="Char0"/>
          <w:rtl/>
        </w:rPr>
        <w:t xml:space="preserve"> را که نوشتن را </w:t>
      </w:r>
      <w:r w:rsidRPr="00C737A9">
        <w:rPr>
          <w:rStyle w:val="Char0"/>
          <w:rFonts w:hint="cs"/>
          <w:rtl/>
        </w:rPr>
        <w:t>یاد</w:t>
      </w:r>
      <w:r w:rsidRPr="00C737A9">
        <w:rPr>
          <w:rStyle w:val="Char0"/>
          <w:rtl/>
        </w:rPr>
        <w:t xml:space="preserve"> داشتند مکلف نمود تا ا</w:t>
      </w:r>
      <w:r w:rsidRPr="00C737A9">
        <w:rPr>
          <w:rStyle w:val="Char0"/>
          <w:rFonts w:hint="cs"/>
          <w:rtl/>
        </w:rPr>
        <w:t>ین</w:t>
      </w:r>
      <w:r w:rsidRPr="00C737A9">
        <w:rPr>
          <w:rStyle w:val="Char0"/>
          <w:rtl/>
        </w:rPr>
        <w:t xml:space="preserve"> مأمور</w:t>
      </w:r>
      <w:r w:rsidRPr="00C737A9">
        <w:rPr>
          <w:rStyle w:val="Char0"/>
          <w:rFonts w:hint="cs"/>
          <w:rtl/>
        </w:rPr>
        <w:t>یت</w:t>
      </w:r>
      <w:r w:rsidRPr="00C737A9">
        <w:rPr>
          <w:rStyle w:val="Char0"/>
          <w:rtl/>
        </w:rPr>
        <w:t xml:space="preserve"> را بدوش بگ</w:t>
      </w:r>
      <w:r w:rsidRPr="00C737A9">
        <w:rPr>
          <w:rStyle w:val="Char0"/>
          <w:rFonts w:hint="cs"/>
          <w:rtl/>
        </w:rPr>
        <w:t>یرند</w:t>
      </w:r>
      <w:r w:rsidRPr="00C737A9">
        <w:rPr>
          <w:rStyle w:val="Char0"/>
          <w:rtl/>
        </w:rPr>
        <w:t xml:space="preserve"> که در رأس آنها ز</w:t>
      </w:r>
      <w:r w:rsidRPr="00C737A9">
        <w:rPr>
          <w:rStyle w:val="Char0"/>
          <w:rFonts w:hint="cs"/>
          <w:rtl/>
        </w:rPr>
        <w:t>ید</w:t>
      </w:r>
      <w:r w:rsidRPr="00C737A9">
        <w:rPr>
          <w:rStyle w:val="Char0"/>
          <w:rtl/>
        </w:rPr>
        <w:t xml:space="preserve"> بن ثابت </w:t>
      </w:r>
      <w:r w:rsidR="00B8181D">
        <w:rPr>
          <w:rStyle w:val="Char0"/>
          <w:rFonts w:cs="CTraditional Arabic" w:hint="cs"/>
          <w:rtl/>
        </w:rPr>
        <w:t>س</w:t>
      </w:r>
      <w:r w:rsidRPr="00C737A9">
        <w:rPr>
          <w:rStyle w:val="Char0"/>
          <w:rtl/>
        </w:rPr>
        <w:t xml:space="preserve"> بود چون و</w:t>
      </w:r>
      <w:r w:rsidRPr="00C737A9">
        <w:rPr>
          <w:rStyle w:val="Char0"/>
          <w:rFonts w:hint="cs"/>
          <w:rtl/>
        </w:rPr>
        <w:t>ی</w:t>
      </w:r>
      <w:r w:rsidRPr="00C737A9">
        <w:rPr>
          <w:rStyle w:val="Char0"/>
          <w:rtl/>
        </w:rPr>
        <w:t xml:space="preserve"> در عهد ابوبکر صد</w:t>
      </w:r>
      <w:r w:rsidRPr="00C737A9">
        <w:rPr>
          <w:rStyle w:val="Char0"/>
          <w:rFonts w:hint="cs"/>
          <w:rtl/>
        </w:rPr>
        <w:t>یق</w:t>
      </w:r>
      <w:r w:rsidR="001C048F" w:rsidRPr="001C048F">
        <w:rPr>
          <w:rStyle w:val="Char0"/>
          <w:rFonts w:cs="CTraditional Arabic"/>
          <w:rtl/>
        </w:rPr>
        <w:t>س</w:t>
      </w:r>
      <w:r w:rsidRPr="00C737A9">
        <w:rPr>
          <w:rStyle w:val="Char0"/>
          <w:rtl/>
        </w:rPr>
        <w:t xml:space="preserve"> ن</w:t>
      </w:r>
      <w:r w:rsidRPr="00C737A9">
        <w:rPr>
          <w:rStyle w:val="Char0"/>
          <w:rFonts w:hint="cs"/>
          <w:rtl/>
        </w:rPr>
        <w:t>یز</w:t>
      </w:r>
      <w:r w:rsidRPr="00C737A9">
        <w:rPr>
          <w:rStyle w:val="Char0"/>
          <w:rtl/>
        </w:rPr>
        <w:t xml:space="preserve"> عهده دار جمع قرآن کر</w:t>
      </w:r>
      <w:r w:rsidRPr="00C737A9">
        <w:rPr>
          <w:rStyle w:val="Char0"/>
          <w:rFonts w:hint="cs"/>
          <w:rtl/>
        </w:rPr>
        <w:t>یم</w:t>
      </w:r>
      <w:r w:rsidRPr="00C737A9">
        <w:rPr>
          <w:rStyle w:val="Char0"/>
          <w:rtl/>
        </w:rPr>
        <w:t xml:space="preserve"> بود. ا</w:t>
      </w:r>
      <w:r w:rsidRPr="00C737A9">
        <w:rPr>
          <w:rStyle w:val="Char0"/>
          <w:rFonts w:hint="cs"/>
          <w:rtl/>
        </w:rPr>
        <w:t>یشان</w:t>
      </w:r>
      <w:r w:rsidRPr="00C737A9">
        <w:rPr>
          <w:rStyle w:val="Char0"/>
          <w:rtl/>
        </w:rPr>
        <w:t xml:space="preserve"> صح</w:t>
      </w:r>
      <w:r w:rsidRPr="00C737A9">
        <w:rPr>
          <w:rStyle w:val="Char0"/>
          <w:rFonts w:hint="cs"/>
          <w:rtl/>
        </w:rPr>
        <w:t>یفه</w:t>
      </w:r>
      <w:r w:rsidR="001619CE">
        <w:rPr>
          <w:rStyle w:val="Char0"/>
          <w:rtl/>
        </w:rPr>
        <w:t xml:space="preserve">‌های </w:t>
      </w:r>
      <w:r w:rsidRPr="00C737A9">
        <w:rPr>
          <w:rStyle w:val="Char0"/>
          <w:rtl/>
        </w:rPr>
        <w:t xml:space="preserve">موجود را در </w:t>
      </w:r>
      <w:r w:rsidRPr="00C737A9">
        <w:rPr>
          <w:rStyle w:val="Char0"/>
          <w:rFonts w:hint="cs"/>
          <w:rtl/>
        </w:rPr>
        <w:t>یک</w:t>
      </w:r>
      <w:r w:rsidRPr="00C737A9">
        <w:rPr>
          <w:rStyle w:val="Char0"/>
          <w:rtl/>
        </w:rPr>
        <w:t xml:space="preserve"> صح</w:t>
      </w:r>
      <w:r w:rsidRPr="00C737A9">
        <w:rPr>
          <w:rStyle w:val="Char0"/>
          <w:rFonts w:hint="cs"/>
          <w:rtl/>
        </w:rPr>
        <w:t>یفه</w:t>
      </w:r>
      <w:r w:rsidRPr="00C737A9">
        <w:rPr>
          <w:rStyle w:val="Char0"/>
          <w:rtl/>
        </w:rPr>
        <w:t xml:space="preserve"> جمع آور</w:t>
      </w:r>
      <w:r w:rsidRPr="00C737A9">
        <w:rPr>
          <w:rStyle w:val="Char0"/>
          <w:rFonts w:hint="cs"/>
          <w:rtl/>
        </w:rPr>
        <w:t>ی</w:t>
      </w:r>
      <w:r w:rsidRPr="00C737A9">
        <w:rPr>
          <w:rStyle w:val="Char0"/>
          <w:rtl/>
        </w:rPr>
        <w:t xml:space="preserve"> و ترت</w:t>
      </w:r>
      <w:r w:rsidRPr="00C737A9">
        <w:rPr>
          <w:rStyle w:val="Char0"/>
          <w:rFonts w:hint="cs"/>
          <w:rtl/>
        </w:rPr>
        <w:t>یب</w:t>
      </w:r>
      <w:r w:rsidRPr="00C737A9">
        <w:rPr>
          <w:rStyle w:val="Char0"/>
          <w:rtl/>
        </w:rPr>
        <w:t xml:space="preserve"> دادند، سپس چند</w:t>
      </w:r>
      <w:r w:rsidRPr="00C737A9">
        <w:rPr>
          <w:rStyle w:val="Char0"/>
          <w:rFonts w:hint="cs"/>
          <w:rtl/>
        </w:rPr>
        <w:t>ین</w:t>
      </w:r>
      <w:r w:rsidRPr="00C737A9">
        <w:rPr>
          <w:rStyle w:val="Char0"/>
          <w:rtl/>
        </w:rPr>
        <w:t xml:space="preserve"> نسخ</w:t>
      </w:r>
      <w:r w:rsidRPr="00C737A9">
        <w:rPr>
          <w:rStyle w:val="Char0"/>
          <w:rFonts w:hint="cs"/>
          <w:rtl/>
        </w:rPr>
        <w:t>ۀ</w:t>
      </w:r>
      <w:r w:rsidRPr="00C737A9">
        <w:rPr>
          <w:rStyle w:val="Char0"/>
          <w:rtl/>
        </w:rPr>
        <w:t xml:space="preserve"> د</w:t>
      </w:r>
      <w:r w:rsidRPr="00C737A9">
        <w:rPr>
          <w:rStyle w:val="Char0"/>
          <w:rFonts w:hint="cs"/>
          <w:rtl/>
        </w:rPr>
        <w:t>یگر</w:t>
      </w:r>
      <w:r w:rsidRPr="00C737A9">
        <w:rPr>
          <w:rStyle w:val="Char0"/>
          <w:rtl/>
        </w:rPr>
        <w:t xml:space="preserve"> را از رو</w:t>
      </w:r>
      <w:r w:rsidRPr="00C737A9">
        <w:rPr>
          <w:rStyle w:val="Char0"/>
          <w:rFonts w:hint="cs"/>
          <w:rtl/>
        </w:rPr>
        <w:t>ی</w:t>
      </w:r>
      <w:r w:rsidRPr="00C737A9">
        <w:rPr>
          <w:rStyle w:val="Char0"/>
          <w:rtl/>
        </w:rPr>
        <w:t xml:space="preserve"> آن نسخ</w:t>
      </w:r>
      <w:r w:rsidRPr="00C737A9">
        <w:rPr>
          <w:rStyle w:val="Char0"/>
          <w:rFonts w:hint="cs"/>
          <w:rtl/>
        </w:rPr>
        <w:t>ۀ</w:t>
      </w:r>
      <w:r w:rsidRPr="00C737A9">
        <w:rPr>
          <w:rStyle w:val="Char0"/>
          <w:rtl/>
        </w:rPr>
        <w:t xml:space="preserve"> بردار</w:t>
      </w:r>
      <w:r w:rsidRPr="00C737A9">
        <w:rPr>
          <w:rStyle w:val="Char0"/>
          <w:rFonts w:hint="cs"/>
          <w:rtl/>
        </w:rPr>
        <w:t>ی</w:t>
      </w:r>
      <w:r w:rsidRPr="00C737A9">
        <w:rPr>
          <w:rStyle w:val="Char0"/>
          <w:rtl/>
        </w:rPr>
        <w:t xml:space="preserve"> </w:t>
      </w:r>
      <w:r w:rsidRPr="00C737A9">
        <w:rPr>
          <w:rStyle w:val="Char0"/>
          <w:rFonts w:hint="cs"/>
          <w:rtl/>
        </w:rPr>
        <w:t>نمودند</w:t>
      </w:r>
      <w:r w:rsidRPr="00C737A9">
        <w:rPr>
          <w:rStyle w:val="Char0"/>
          <w:rtl/>
        </w:rPr>
        <w:t xml:space="preserve"> و به شهر</w:t>
      </w:r>
      <w:r w:rsidR="001619CE">
        <w:rPr>
          <w:rStyle w:val="Char0"/>
          <w:rtl/>
        </w:rPr>
        <w:t xml:space="preserve">‌های </w:t>
      </w:r>
      <w:r w:rsidRPr="00C737A9">
        <w:rPr>
          <w:rStyle w:val="Char0"/>
          <w:rtl/>
        </w:rPr>
        <w:t>بزرگ اسلام</w:t>
      </w:r>
      <w:r w:rsidRPr="00C737A9">
        <w:rPr>
          <w:rStyle w:val="Char0"/>
          <w:rFonts w:hint="cs"/>
          <w:rtl/>
        </w:rPr>
        <w:t>ی</w:t>
      </w:r>
      <w:r w:rsidRPr="00C737A9">
        <w:rPr>
          <w:rStyle w:val="Char0"/>
          <w:rtl/>
        </w:rPr>
        <w:t xml:space="preserve"> نسخه</w:t>
      </w:r>
      <w:r w:rsidR="001619CE">
        <w:rPr>
          <w:rStyle w:val="Char0"/>
          <w:rtl/>
        </w:rPr>
        <w:t xml:space="preserve">‌های </w:t>
      </w:r>
      <w:r w:rsidRPr="00C737A9">
        <w:rPr>
          <w:rStyle w:val="Char0"/>
          <w:rtl/>
        </w:rPr>
        <w:t>آن فرستاده شد و به مسلمانان دستور داده شد که از رو</w:t>
      </w:r>
      <w:r w:rsidRPr="00C737A9">
        <w:rPr>
          <w:rStyle w:val="Char0"/>
          <w:rFonts w:hint="cs"/>
          <w:rtl/>
        </w:rPr>
        <w:t>ی</w:t>
      </w:r>
      <w:r w:rsidRPr="00C737A9">
        <w:rPr>
          <w:rStyle w:val="Char0"/>
          <w:rtl/>
        </w:rPr>
        <w:t xml:space="preserve"> نسخ</w:t>
      </w:r>
      <w:r w:rsidRPr="00C737A9">
        <w:rPr>
          <w:rStyle w:val="Char0"/>
          <w:rFonts w:hint="cs"/>
          <w:rtl/>
        </w:rPr>
        <w:t>ۀ</w:t>
      </w:r>
      <w:r w:rsidRPr="00C737A9">
        <w:rPr>
          <w:rStyle w:val="Char0"/>
          <w:rtl/>
        </w:rPr>
        <w:t xml:space="preserve"> ارسال شده رونوشت کنند. </w:t>
      </w:r>
    </w:p>
    <w:p w:rsidR="00AD43F8" w:rsidRPr="00C737A9" w:rsidRDefault="00AD43F8" w:rsidP="00B8181D">
      <w:pPr>
        <w:pStyle w:val="a0"/>
        <w:rPr>
          <w:rStyle w:val="Char0"/>
          <w:rtl/>
        </w:rPr>
      </w:pPr>
      <w:r w:rsidRPr="00C737A9">
        <w:rPr>
          <w:rStyle w:val="Char0"/>
          <w:rtl/>
        </w:rPr>
        <w:t>و همه صح</w:t>
      </w:r>
      <w:r w:rsidRPr="00C737A9">
        <w:rPr>
          <w:rStyle w:val="Char0"/>
          <w:rFonts w:hint="cs"/>
          <w:rtl/>
        </w:rPr>
        <w:t>یفه</w:t>
      </w:r>
      <w:r w:rsidR="001619CE">
        <w:rPr>
          <w:rStyle w:val="Char0"/>
          <w:rtl/>
        </w:rPr>
        <w:t xml:space="preserve">‌های </w:t>
      </w:r>
      <w:r w:rsidRPr="00C737A9">
        <w:rPr>
          <w:rStyle w:val="Char0"/>
          <w:rtl/>
        </w:rPr>
        <w:t>معروف</w:t>
      </w:r>
      <w:r w:rsidRPr="00C737A9">
        <w:rPr>
          <w:rStyle w:val="Char0"/>
          <w:rFonts w:hint="cs"/>
          <w:rtl/>
        </w:rPr>
        <w:t>ی</w:t>
      </w:r>
      <w:r w:rsidRPr="00C737A9">
        <w:rPr>
          <w:rStyle w:val="Char0"/>
          <w:rtl/>
        </w:rPr>
        <w:t xml:space="preserve"> که امروز در گوشه و کنار جهان موجود است، چه نسخ</w:t>
      </w:r>
      <w:r w:rsidR="00B8181D">
        <w:rPr>
          <w:rStyle w:val="Char0"/>
          <w:rFonts w:hint="cs"/>
          <w:rtl/>
        </w:rPr>
        <w:t>ۀ</w:t>
      </w:r>
      <w:r w:rsidRPr="00C737A9">
        <w:rPr>
          <w:rStyle w:val="Char0"/>
          <w:rtl/>
        </w:rPr>
        <w:t xml:space="preserve"> خط</w:t>
      </w:r>
      <w:r w:rsidRPr="00C737A9">
        <w:rPr>
          <w:rStyle w:val="Char0"/>
          <w:rFonts w:hint="cs"/>
          <w:rtl/>
        </w:rPr>
        <w:t>ی</w:t>
      </w:r>
      <w:r w:rsidRPr="00C737A9">
        <w:rPr>
          <w:rStyle w:val="Char0"/>
          <w:rtl/>
        </w:rPr>
        <w:t xml:space="preserve"> و چه طبع شده توسط مطابع، اصل و اساس آنها از همان نسخه</w:t>
      </w:r>
      <w:r w:rsidR="001619CE">
        <w:rPr>
          <w:rStyle w:val="Char0"/>
          <w:rtl/>
        </w:rPr>
        <w:t xml:space="preserve">‌های </w:t>
      </w:r>
      <w:r w:rsidRPr="00C737A9">
        <w:rPr>
          <w:rStyle w:val="Char0"/>
          <w:rtl/>
        </w:rPr>
        <w:t>که در شهر</w:t>
      </w:r>
      <w:r w:rsidR="001619CE">
        <w:rPr>
          <w:rStyle w:val="Char0"/>
          <w:rtl/>
        </w:rPr>
        <w:t xml:space="preserve">‌های </w:t>
      </w:r>
      <w:r w:rsidRPr="00C737A9">
        <w:rPr>
          <w:rStyle w:val="Char0"/>
          <w:rtl/>
        </w:rPr>
        <w:t>بزرگ اسلام</w:t>
      </w:r>
      <w:r w:rsidRPr="00C737A9">
        <w:rPr>
          <w:rStyle w:val="Char0"/>
          <w:rFonts w:hint="cs"/>
          <w:rtl/>
        </w:rPr>
        <w:t>ی</w:t>
      </w:r>
      <w:r w:rsidRPr="00C737A9">
        <w:rPr>
          <w:rStyle w:val="Char0"/>
          <w:rtl/>
        </w:rPr>
        <w:t xml:space="preserve"> در عهد خل</w:t>
      </w:r>
      <w:r w:rsidRPr="00C737A9">
        <w:rPr>
          <w:rStyle w:val="Char0"/>
          <w:rFonts w:hint="cs"/>
          <w:rtl/>
        </w:rPr>
        <w:t>یفه</w:t>
      </w:r>
      <w:r w:rsidRPr="00C737A9">
        <w:rPr>
          <w:rStyle w:val="Char0"/>
          <w:rtl/>
        </w:rPr>
        <w:t xml:space="preserve"> راشد عثمان </w:t>
      </w:r>
      <w:r w:rsidR="00B8181D">
        <w:rPr>
          <w:rStyle w:val="Char0"/>
          <w:rFonts w:cs="CTraditional Arabic" w:hint="cs"/>
          <w:rtl/>
        </w:rPr>
        <w:t>س</w:t>
      </w:r>
      <w:r w:rsidRPr="00C737A9">
        <w:rPr>
          <w:rStyle w:val="Char0"/>
          <w:rtl/>
        </w:rPr>
        <w:t xml:space="preserve"> فرستاده شده بود نسخه بردار</w:t>
      </w:r>
      <w:r w:rsidRPr="00C737A9">
        <w:rPr>
          <w:rStyle w:val="Char0"/>
          <w:rFonts w:hint="cs"/>
          <w:rtl/>
        </w:rPr>
        <w:t>ی</w:t>
      </w:r>
      <w:r w:rsidRPr="00C737A9">
        <w:rPr>
          <w:rStyle w:val="Char0"/>
          <w:rtl/>
        </w:rPr>
        <w:t xml:space="preserve"> شده است و ه</w:t>
      </w:r>
      <w:r w:rsidRPr="00C737A9">
        <w:rPr>
          <w:rStyle w:val="Char0"/>
          <w:rFonts w:hint="cs"/>
          <w:rtl/>
        </w:rPr>
        <w:t>یچ</w:t>
      </w:r>
      <w:r w:rsidRPr="00C737A9">
        <w:rPr>
          <w:rStyle w:val="Char0"/>
          <w:rtl/>
        </w:rPr>
        <w:t xml:space="preserve"> گونه تفاوت و اختلاف</w:t>
      </w:r>
      <w:r w:rsidRPr="00C737A9">
        <w:rPr>
          <w:rStyle w:val="Char0"/>
          <w:rFonts w:hint="cs"/>
          <w:rtl/>
        </w:rPr>
        <w:t>ی</w:t>
      </w:r>
      <w:r w:rsidRPr="00C737A9">
        <w:rPr>
          <w:rStyle w:val="Char0"/>
          <w:rtl/>
        </w:rPr>
        <w:t xml:space="preserve"> از نگاه متن و ترت</w:t>
      </w:r>
      <w:r w:rsidRPr="00C737A9">
        <w:rPr>
          <w:rStyle w:val="Char0"/>
          <w:rFonts w:hint="cs"/>
          <w:rtl/>
        </w:rPr>
        <w:t>یب</w:t>
      </w:r>
      <w:r w:rsidRPr="00C737A9">
        <w:rPr>
          <w:rStyle w:val="Char0"/>
          <w:rtl/>
        </w:rPr>
        <w:t xml:space="preserve"> در م</w:t>
      </w:r>
      <w:r w:rsidRPr="00C737A9">
        <w:rPr>
          <w:rStyle w:val="Char0"/>
          <w:rFonts w:hint="cs"/>
          <w:rtl/>
        </w:rPr>
        <w:t>یان</w:t>
      </w:r>
      <w:r w:rsidRPr="00C737A9">
        <w:rPr>
          <w:rStyle w:val="Char0"/>
          <w:rtl/>
        </w:rPr>
        <w:t xml:space="preserve"> آنها وجود ندارد. </w:t>
      </w:r>
    </w:p>
    <w:p w:rsidR="00AD43F8" w:rsidRPr="00C737A9" w:rsidRDefault="00AD43F8" w:rsidP="00B8181D">
      <w:pPr>
        <w:pStyle w:val="a0"/>
        <w:rPr>
          <w:rStyle w:val="Char0"/>
          <w:rtl/>
        </w:rPr>
      </w:pPr>
      <w:r w:rsidRPr="00C737A9">
        <w:rPr>
          <w:rStyle w:val="Char0"/>
          <w:rtl/>
        </w:rPr>
        <w:t>و مسلمانان تا عصر حاضر اهتمام و اعتنا</w:t>
      </w:r>
      <w:r w:rsidRPr="00C737A9">
        <w:rPr>
          <w:rStyle w:val="Char0"/>
          <w:rFonts w:hint="cs"/>
          <w:rtl/>
        </w:rPr>
        <w:t>ی</w:t>
      </w:r>
      <w:r w:rsidRPr="00C737A9">
        <w:rPr>
          <w:rStyle w:val="Char0"/>
          <w:rtl/>
        </w:rPr>
        <w:t xml:space="preserve"> خاص</w:t>
      </w:r>
      <w:r w:rsidRPr="00C737A9">
        <w:rPr>
          <w:rStyle w:val="Char0"/>
          <w:rFonts w:hint="cs"/>
          <w:rtl/>
        </w:rPr>
        <w:t>ی</w:t>
      </w:r>
      <w:r w:rsidRPr="00C737A9">
        <w:rPr>
          <w:rStyle w:val="Char0"/>
          <w:rtl/>
        </w:rPr>
        <w:t xml:space="preserve"> به چاپ و نشر قرآن کر</w:t>
      </w:r>
      <w:r w:rsidRPr="00C737A9">
        <w:rPr>
          <w:rStyle w:val="Char0"/>
          <w:rFonts w:hint="cs"/>
          <w:rtl/>
        </w:rPr>
        <w:t>یم</w:t>
      </w:r>
      <w:r w:rsidRPr="00C737A9">
        <w:rPr>
          <w:rStyle w:val="Char0"/>
          <w:rtl/>
        </w:rPr>
        <w:t xml:space="preserve"> دارند، و در ا</w:t>
      </w:r>
      <w:r w:rsidRPr="00C737A9">
        <w:rPr>
          <w:rStyle w:val="Char0"/>
          <w:rFonts w:hint="cs"/>
          <w:rtl/>
        </w:rPr>
        <w:t>ین</w:t>
      </w:r>
      <w:r w:rsidRPr="00C737A9">
        <w:rPr>
          <w:rStyle w:val="Char0"/>
          <w:rtl/>
        </w:rPr>
        <w:t xml:space="preserve"> راست</w:t>
      </w:r>
      <w:r w:rsidRPr="00C737A9">
        <w:rPr>
          <w:rStyle w:val="Char0"/>
          <w:rFonts w:hint="cs"/>
          <w:rtl/>
        </w:rPr>
        <w:t>ا</w:t>
      </w:r>
      <w:r w:rsidRPr="00C737A9">
        <w:rPr>
          <w:rStyle w:val="Char0"/>
          <w:rtl/>
        </w:rPr>
        <w:t xml:space="preserve"> از وسائل پ</w:t>
      </w:r>
      <w:r w:rsidRPr="00C737A9">
        <w:rPr>
          <w:rStyle w:val="Char0"/>
          <w:rFonts w:hint="cs"/>
          <w:rtl/>
        </w:rPr>
        <w:t>یشرفته</w:t>
      </w:r>
      <w:r w:rsidRPr="00C737A9">
        <w:rPr>
          <w:rStyle w:val="Char0"/>
          <w:rtl/>
        </w:rPr>
        <w:t xml:space="preserve"> و جد</w:t>
      </w:r>
      <w:r w:rsidRPr="00C737A9">
        <w:rPr>
          <w:rStyle w:val="Char0"/>
          <w:rFonts w:hint="cs"/>
          <w:rtl/>
        </w:rPr>
        <w:t>ید</w:t>
      </w:r>
      <w:r w:rsidRPr="00C737A9">
        <w:rPr>
          <w:rStyle w:val="Char0"/>
          <w:rtl/>
        </w:rPr>
        <w:t xml:space="preserve"> مطبع</w:t>
      </w:r>
      <w:r w:rsidRPr="00C737A9">
        <w:rPr>
          <w:rStyle w:val="Char0"/>
          <w:rFonts w:hint="cs"/>
          <w:rtl/>
        </w:rPr>
        <w:t>ی</w:t>
      </w:r>
      <w:r w:rsidRPr="00C737A9">
        <w:rPr>
          <w:rStyle w:val="Char0"/>
          <w:rtl/>
        </w:rPr>
        <w:t xml:space="preserve"> و تخن</w:t>
      </w:r>
      <w:r w:rsidRPr="00C737A9">
        <w:rPr>
          <w:rStyle w:val="Char0"/>
          <w:rFonts w:hint="cs"/>
          <w:rtl/>
        </w:rPr>
        <w:t>یک</w:t>
      </w:r>
      <w:r w:rsidRPr="00C737A9">
        <w:rPr>
          <w:rStyle w:val="Char0"/>
          <w:rtl/>
        </w:rPr>
        <w:t xml:space="preserve"> و ابزار فن</w:t>
      </w:r>
      <w:r w:rsidRPr="00C737A9">
        <w:rPr>
          <w:rStyle w:val="Char0"/>
          <w:rFonts w:hint="cs"/>
          <w:rtl/>
        </w:rPr>
        <w:t>ی</w:t>
      </w:r>
      <w:r w:rsidRPr="00C737A9">
        <w:rPr>
          <w:rStyle w:val="Char0"/>
          <w:rtl/>
        </w:rPr>
        <w:t xml:space="preserve"> استفاده</w:t>
      </w:r>
      <w:r w:rsidR="001619CE">
        <w:rPr>
          <w:rStyle w:val="Char0"/>
          <w:rtl/>
        </w:rPr>
        <w:t xml:space="preserve"> می‌</w:t>
      </w:r>
      <w:r w:rsidRPr="00C737A9">
        <w:rPr>
          <w:rStyle w:val="Char0"/>
          <w:rtl/>
        </w:rPr>
        <w:t>نما</w:t>
      </w:r>
      <w:r w:rsidRPr="00C737A9">
        <w:rPr>
          <w:rStyle w:val="Char0"/>
          <w:rFonts w:hint="cs"/>
          <w:rtl/>
        </w:rPr>
        <w:t>یند،</w:t>
      </w:r>
      <w:r w:rsidRPr="00C737A9">
        <w:rPr>
          <w:rStyle w:val="Char0"/>
          <w:rtl/>
        </w:rPr>
        <w:t xml:space="preserve"> تا از بالاتر</w:t>
      </w:r>
      <w:r w:rsidRPr="00C737A9">
        <w:rPr>
          <w:rStyle w:val="Char0"/>
          <w:rFonts w:hint="cs"/>
          <w:rtl/>
        </w:rPr>
        <w:t>ین</w:t>
      </w:r>
      <w:r w:rsidRPr="00C737A9">
        <w:rPr>
          <w:rStyle w:val="Char0"/>
          <w:rtl/>
        </w:rPr>
        <w:t xml:space="preserve"> درجه در ک</w:t>
      </w:r>
      <w:r w:rsidRPr="00C737A9">
        <w:rPr>
          <w:rStyle w:val="Char0"/>
          <w:rFonts w:hint="cs"/>
          <w:rtl/>
        </w:rPr>
        <w:t>یفیت</w:t>
      </w:r>
      <w:r w:rsidRPr="00C737A9">
        <w:rPr>
          <w:rStyle w:val="Char0"/>
          <w:rtl/>
        </w:rPr>
        <w:t xml:space="preserve"> و دقت در نوشتن آ</w:t>
      </w:r>
      <w:r w:rsidRPr="00C737A9">
        <w:rPr>
          <w:rStyle w:val="Char0"/>
          <w:rFonts w:hint="cs"/>
          <w:rtl/>
        </w:rPr>
        <w:t>یات</w:t>
      </w:r>
      <w:r w:rsidRPr="00C737A9">
        <w:rPr>
          <w:rStyle w:val="Char0"/>
          <w:rtl/>
        </w:rPr>
        <w:t xml:space="preserve"> برخوردار باشد، البته مطابق با همان طرح</w:t>
      </w:r>
      <w:r w:rsidRPr="00C737A9">
        <w:rPr>
          <w:rStyle w:val="Char0"/>
          <w:rFonts w:hint="cs"/>
          <w:rtl/>
        </w:rPr>
        <w:t>ی</w:t>
      </w:r>
      <w:r w:rsidRPr="00C737A9">
        <w:rPr>
          <w:rStyle w:val="Char0"/>
          <w:rtl/>
        </w:rPr>
        <w:t xml:space="preserve"> خط</w:t>
      </w:r>
      <w:r w:rsidRPr="00C737A9">
        <w:rPr>
          <w:rStyle w:val="Char0"/>
          <w:rFonts w:hint="cs"/>
          <w:rtl/>
        </w:rPr>
        <w:t>ی</w:t>
      </w:r>
      <w:r w:rsidRPr="00C737A9">
        <w:rPr>
          <w:rStyle w:val="Char0"/>
          <w:rtl/>
        </w:rPr>
        <w:t xml:space="preserve"> که در عهد خليفة راشد عثمان </w:t>
      </w:r>
      <w:r w:rsidR="00B8181D">
        <w:rPr>
          <w:rStyle w:val="Char0"/>
          <w:rFonts w:cs="CTraditional Arabic" w:hint="cs"/>
          <w:rtl/>
        </w:rPr>
        <w:t>س</w:t>
      </w:r>
      <w:r w:rsidRPr="00C737A9">
        <w:rPr>
          <w:rStyle w:val="Char0"/>
          <w:rtl/>
        </w:rPr>
        <w:t>، که معروف به رسم عثمان</w:t>
      </w:r>
      <w:r w:rsidRPr="00C737A9">
        <w:rPr>
          <w:rStyle w:val="Char0"/>
          <w:rFonts w:hint="cs"/>
          <w:rtl/>
        </w:rPr>
        <w:t>ی</w:t>
      </w:r>
      <w:r w:rsidR="00B8181D">
        <w:rPr>
          <w:rStyle w:val="Char0"/>
          <w:rtl/>
        </w:rPr>
        <w:t xml:space="preserve"> است.</w:t>
      </w:r>
    </w:p>
    <w:p w:rsidR="00AD43F8" w:rsidRPr="00C737A9" w:rsidRDefault="00AD43F8" w:rsidP="00AD43F8">
      <w:pPr>
        <w:pStyle w:val="a0"/>
        <w:rPr>
          <w:rStyle w:val="Char0"/>
          <w:rtl/>
        </w:rPr>
      </w:pPr>
      <w:r w:rsidRPr="00C737A9">
        <w:rPr>
          <w:rStyle w:val="Char0"/>
          <w:rtl/>
        </w:rPr>
        <w:t>مجمع ملک فهد برا</w:t>
      </w:r>
      <w:r w:rsidRPr="00C737A9">
        <w:rPr>
          <w:rStyle w:val="Char0"/>
          <w:rFonts w:hint="cs"/>
          <w:rtl/>
        </w:rPr>
        <w:t>ی</w:t>
      </w:r>
      <w:r w:rsidRPr="00C737A9">
        <w:rPr>
          <w:rStyle w:val="Char0"/>
          <w:rtl/>
        </w:rPr>
        <w:t xml:space="preserve"> چاپ ق</w:t>
      </w:r>
      <w:r w:rsidRPr="00C737A9">
        <w:rPr>
          <w:rStyle w:val="Char0"/>
          <w:rFonts w:hint="cs"/>
          <w:rtl/>
        </w:rPr>
        <w:t>رآن</w:t>
      </w:r>
      <w:r w:rsidRPr="00C737A9">
        <w:rPr>
          <w:rStyle w:val="Char0"/>
          <w:rtl/>
        </w:rPr>
        <w:t xml:space="preserve"> کر</w:t>
      </w:r>
      <w:r w:rsidRPr="00C737A9">
        <w:rPr>
          <w:rStyle w:val="Char0"/>
          <w:rFonts w:hint="cs"/>
          <w:rtl/>
        </w:rPr>
        <w:t>یم</w:t>
      </w:r>
      <w:r w:rsidRPr="00C737A9">
        <w:rPr>
          <w:rStyle w:val="Char0"/>
          <w:rtl/>
        </w:rPr>
        <w:t xml:space="preserve"> در مد</w:t>
      </w:r>
      <w:r w:rsidRPr="00C737A9">
        <w:rPr>
          <w:rStyle w:val="Char0"/>
          <w:rFonts w:hint="cs"/>
          <w:rtl/>
        </w:rPr>
        <w:t>ینه</w:t>
      </w:r>
      <w:r w:rsidRPr="00C737A9">
        <w:rPr>
          <w:rStyle w:val="Char0"/>
          <w:rtl/>
        </w:rPr>
        <w:t xml:space="preserve"> منوره </w:t>
      </w:r>
      <w:r w:rsidRPr="00C737A9">
        <w:rPr>
          <w:rStyle w:val="Char0"/>
          <w:rFonts w:hint="cs"/>
          <w:rtl/>
        </w:rPr>
        <w:t>یکی</w:t>
      </w:r>
      <w:r w:rsidRPr="00C737A9">
        <w:rPr>
          <w:rStyle w:val="Char0"/>
          <w:rtl/>
        </w:rPr>
        <w:t xml:space="preserve"> از برجسته</w:t>
      </w:r>
      <w:r w:rsidR="001619CE">
        <w:rPr>
          <w:rStyle w:val="Char0"/>
          <w:rtl/>
        </w:rPr>
        <w:t xml:space="preserve">‌ترین </w:t>
      </w:r>
      <w:r w:rsidRPr="00C737A9">
        <w:rPr>
          <w:rStyle w:val="Char0"/>
          <w:rtl/>
        </w:rPr>
        <w:t>و بارزتر</w:t>
      </w:r>
      <w:r w:rsidRPr="00C737A9">
        <w:rPr>
          <w:rStyle w:val="Char0"/>
          <w:rFonts w:hint="cs"/>
          <w:rtl/>
        </w:rPr>
        <w:t>ین</w:t>
      </w:r>
      <w:r w:rsidRPr="00C737A9">
        <w:rPr>
          <w:rStyle w:val="Char0"/>
          <w:rtl/>
        </w:rPr>
        <w:t xml:space="preserve"> مراجع</w:t>
      </w:r>
      <w:r w:rsidRPr="00C737A9">
        <w:rPr>
          <w:rStyle w:val="Char0"/>
          <w:rFonts w:hint="cs"/>
          <w:rtl/>
        </w:rPr>
        <w:t>ی</w:t>
      </w:r>
      <w:r w:rsidRPr="00C737A9">
        <w:rPr>
          <w:rStyle w:val="Char0"/>
          <w:rtl/>
        </w:rPr>
        <w:t xml:space="preserve"> است که اهتمام و عنا</w:t>
      </w:r>
      <w:r w:rsidRPr="00C737A9">
        <w:rPr>
          <w:rStyle w:val="Char0"/>
          <w:rFonts w:hint="cs"/>
          <w:rtl/>
        </w:rPr>
        <w:t>یت</w:t>
      </w:r>
      <w:r w:rsidRPr="00C737A9">
        <w:rPr>
          <w:rStyle w:val="Char0"/>
          <w:rtl/>
        </w:rPr>
        <w:t xml:space="preserve"> فائق مسلمانان نسبت به قرآن کر</w:t>
      </w:r>
      <w:r w:rsidRPr="00C737A9">
        <w:rPr>
          <w:rStyle w:val="Char0"/>
          <w:rFonts w:hint="cs"/>
          <w:rtl/>
        </w:rPr>
        <w:t>یم</w:t>
      </w:r>
      <w:r w:rsidRPr="00C737A9">
        <w:rPr>
          <w:rStyle w:val="Char0"/>
          <w:rtl/>
        </w:rPr>
        <w:t xml:space="preserve"> را ترس</w:t>
      </w:r>
      <w:r w:rsidRPr="00C737A9">
        <w:rPr>
          <w:rStyle w:val="Char0"/>
          <w:rFonts w:hint="cs"/>
          <w:rtl/>
        </w:rPr>
        <w:t>یم</w:t>
      </w:r>
      <w:r w:rsidR="001619CE">
        <w:rPr>
          <w:rStyle w:val="Char0"/>
          <w:rtl/>
        </w:rPr>
        <w:t xml:space="preserve"> می‌</w:t>
      </w:r>
      <w:r w:rsidRPr="00C737A9">
        <w:rPr>
          <w:rStyle w:val="Char0"/>
          <w:rtl/>
        </w:rPr>
        <w:t>نما</w:t>
      </w:r>
      <w:r w:rsidRPr="00C737A9">
        <w:rPr>
          <w:rStyle w:val="Char0"/>
          <w:rFonts w:hint="cs"/>
          <w:rtl/>
        </w:rPr>
        <w:t>ید،</w:t>
      </w:r>
      <w:r w:rsidRPr="00C737A9">
        <w:rPr>
          <w:rStyle w:val="Char0"/>
          <w:rtl/>
        </w:rPr>
        <w:t xml:space="preserve"> و از جانب د</w:t>
      </w:r>
      <w:r w:rsidRPr="00C737A9">
        <w:rPr>
          <w:rStyle w:val="Char0"/>
          <w:rFonts w:hint="cs"/>
          <w:rtl/>
        </w:rPr>
        <w:t>یگر</w:t>
      </w:r>
      <w:r w:rsidRPr="00C737A9">
        <w:rPr>
          <w:rStyle w:val="Char0"/>
          <w:rtl/>
        </w:rPr>
        <w:t xml:space="preserve"> حرص و اهتمام متصد</w:t>
      </w:r>
      <w:r w:rsidRPr="00C737A9">
        <w:rPr>
          <w:rStyle w:val="Char0"/>
          <w:rFonts w:hint="cs"/>
          <w:rtl/>
        </w:rPr>
        <w:t>یان</w:t>
      </w:r>
      <w:r w:rsidRPr="00C737A9">
        <w:rPr>
          <w:rStyle w:val="Char0"/>
          <w:rtl/>
        </w:rPr>
        <w:t xml:space="preserve"> امور کشور عربستان سعود</w:t>
      </w:r>
      <w:r w:rsidRPr="00C737A9">
        <w:rPr>
          <w:rStyle w:val="Char0"/>
          <w:rFonts w:hint="cs"/>
          <w:rtl/>
        </w:rPr>
        <w:t>ی</w:t>
      </w:r>
      <w:r w:rsidRPr="00C737A9">
        <w:rPr>
          <w:rStyle w:val="Char0"/>
          <w:rtl/>
        </w:rPr>
        <w:t xml:space="preserve"> را در مورد خدمت به كتاب الله تعال</w:t>
      </w:r>
      <w:r w:rsidRPr="00C737A9">
        <w:rPr>
          <w:rStyle w:val="Char0"/>
          <w:rFonts w:hint="cs"/>
          <w:rtl/>
        </w:rPr>
        <w:t>ی</w:t>
      </w:r>
      <w:r w:rsidRPr="00C737A9">
        <w:rPr>
          <w:rStyle w:val="Char0"/>
          <w:rtl/>
        </w:rPr>
        <w:t xml:space="preserve"> و زم</w:t>
      </w:r>
      <w:r w:rsidRPr="00C737A9">
        <w:rPr>
          <w:rStyle w:val="Char0"/>
          <w:rFonts w:hint="cs"/>
          <w:rtl/>
        </w:rPr>
        <w:t>ینه</w:t>
      </w:r>
      <w:r w:rsidRPr="00C737A9">
        <w:rPr>
          <w:rStyle w:val="Char0"/>
          <w:rtl/>
        </w:rPr>
        <w:t xml:space="preserve"> ساز</w:t>
      </w:r>
      <w:r w:rsidRPr="00C737A9">
        <w:rPr>
          <w:rStyle w:val="Char0"/>
          <w:rFonts w:hint="cs"/>
          <w:rtl/>
        </w:rPr>
        <w:t>ی</w:t>
      </w:r>
      <w:r w:rsidRPr="00C737A9">
        <w:rPr>
          <w:rStyle w:val="Char0"/>
          <w:rtl/>
        </w:rPr>
        <w:t xml:space="preserve"> رس</w:t>
      </w:r>
      <w:r w:rsidRPr="00C737A9">
        <w:rPr>
          <w:rStyle w:val="Char0"/>
          <w:rFonts w:hint="cs"/>
          <w:rtl/>
        </w:rPr>
        <w:t>یدن</w:t>
      </w:r>
      <w:r w:rsidRPr="00C737A9">
        <w:rPr>
          <w:rStyle w:val="Char0"/>
          <w:rtl/>
        </w:rPr>
        <w:t xml:space="preserve"> آن به </w:t>
      </w:r>
      <w:r w:rsidRPr="00C737A9">
        <w:rPr>
          <w:rStyle w:val="Char0"/>
          <w:rFonts w:hint="cs"/>
          <w:rtl/>
        </w:rPr>
        <w:t>دسترس</w:t>
      </w:r>
      <w:r w:rsidRPr="00C737A9">
        <w:rPr>
          <w:rStyle w:val="Char0"/>
          <w:rtl/>
        </w:rPr>
        <w:t xml:space="preserve"> مسلمانان جهان با بهتر</w:t>
      </w:r>
      <w:r w:rsidRPr="00C737A9">
        <w:rPr>
          <w:rStyle w:val="Char0"/>
          <w:rFonts w:hint="cs"/>
          <w:rtl/>
        </w:rPr>
        <w:t>ین</w:t>
      </w:r>
      <w:r w:rsidRPr="00C737A9">
        <w:rPr>
          <w:rStyle w:val="Char0"/>
          <w:rtl/>
        </w:rPr>
        <w:t xml:space="preserve"> د</w:t>
      </w:r>
      <w:r w:rsidRPr="00C737A9">
        <w:rPr>
          <w:rStyle w:val="Char0"/>
          <w:rFonts w:hint="cs"/>
          <w:rtl/>
        </w:rPr>
        <w:t>یزاین</w:t>
      </w:r>
      <w:r w:rsidRPr="00C737A9">
        <w:rPr>
          <w:rStyle w:val="Char0"/>
          <w:rtl/>
        </w:rPr>
        <w:t xml:space="preserve"> چاپ</w:t>
      </w:r>
      <w:r w:rsidRPr="00C737A9">
        <w:rPr>
          <w:rStyle w:val="Char0"/>
          <w:rFonts w:hint="cs"/>
          <w:rtl/>
        </w:rPr>
        <w:t>ی</w:t>
      </w:r>
      <w:r w:rsidRPr="00C737A9">
        <w:rPr>
          <w:rStyle w:val="Char0"/>
          <w:rtl/>
        </w:rPr>
        <w:t xml:space="preserve"> و ک</w:t>
      </w:r>
      <w:r w:rsidRPr="00C737A9">
        <w:rPr>
          <w:rStyle w:val="Char0"/>
          <w:rFonts w:hint="cs"/>
          <w:rtl/>
        </w:rPr>
        <w:t>یفیت</w:t>
      </w:r>
      <w:r w:rsidRPr="00C737A9">
        <w:rPr>
          <w:rStyle w:val="Char0"/>
          <w:rtl/>
        </w:rPr>
        <w:t xml:space="preserve"> و پوشش عال</w:t>
      </w:r>
      <w:r w:rsidRPr="00C737A9">
        <w:rPr>
          <w:rStyle w:val="Char0"/>
          <w:rFonts w:hint="cs"/>
          <w:rtl/>
        </w:rPr>
        <w:t>ی</w:t>
      </w:r>
      <w:r w:rsidRPr="00C737A9">
        <w:rPr>
          <w:rStyle w:val="Char0"/>
          <w:rtl/>
        </w:rPr>
        <w:t xml:space="preserve"> و مراعات دقت و درست</w:t>
      </w:r>
      <w:r w:rsidRPr="00C737A9">
        <w:rPr>
          <w:rStyle w:val="Char0"/>
          <w:rFonts w:hint="cs"/>
          <w:rtl/>
        </w:rPr>
        <w:t>ی</w:t>
      </w:r>
      <w:r w:rsidRPr="00C737A9">
        <w:rPr>
          <w:rStyle w:val="Char0"/>
          <w:rtl/>
        </w:rPr>
        <w:t xml:space="preserve"> کار</w:t>
      </w:r>
      <w:r w:rsidRPr="00C737A9">
        <w:rPr>
          <w:rStyle w:val="Char0"/>
          <w:rFonts w:hint="cs"/>
          <w:rtl/>
        </w:rPr>
        <w:t>ی</w:t>
      </w:r>
      <w:r w:rsidRPr="00C737A9">
        <w:rPr>
          <w:rStyle w:val="Char0"/>
          <w:rtl/>
        </w:rPr>
        <w:t xml:space="preserve"> ثابت</w:t>
      </w:r>
      <w:r w:rsidR="001619CE">
        <w:rPr>
          <w:rStyle w:val="Char0"/>
          <w:rtl/>
        </w:rPr>
        <w:t xml:space="preserve"> می‌</w:t>
      </w:r>
      <w:r w:rsidRPr="00C737A9">
        <w:rPr>
          <w:rStyle w:val="Char0"/>
          <w:rtl/>
        </w:rPr>
        <w:t xml:space="preserve">کند. </w:t>
      </w:r>
    </w:p>
    <w:p w:rsidR="00AD43F8" w:rsidRPr="00B8181D" w:rsidRDefault="00AD43F8" w:rsidP="003A6CC9">
      <w:pPr>
        <w:pStyle w:val="a2"/>
        <w:outlineLvl w:val="2"/>
        <w:rPr>
          <w:rStyle w:val="Char0"/>
          <w:rFonts w:ascii="IRZar" w:hAnsi="IRZar" w:cs="IRZar"/>
          <w:sz w:val="24"/>
          <w:szCs w:val="24"/>
          <w:rtl/>
        </w:rPr>
      </w:pPr>
      <w:bookmarkStart w:id="12" w:name="_Toc520686322"/>
      <w:r w:rsidRPr="00B8181D">
        <w:rPr>
          <w:rStyle w:val="Char0"/>
          <w:rFonts w:ascii="IRZar" w:hAnsi="IRZar" w:cs="IRZar"/>
          <w:sz w:val="24"/>
          <w:szCs w:val="24"/>
          <w:rtl/>
        </w:rPr>
        <w:lastRenderedPageBreak/>
        <w:t>پنجم: ترت</w:t>
      </w:r>
      <w:r w:rsidRPr="00B8181D">
        <w:rPr>
          <w:rStyle w:val="Char0"/>
          <w:rFonts w:ascii="IRZar" w:hAnsi="IRZar" w:cs="IRZar" w:hint="cs"/>
          <w:sz w:val="24"/>
          <w:szCs w:val="24"/>
          <w:rtl/>
        </w:rPr>
        <w:t>یب</w:t>
      </w:r>
      <w:r w:rsidRPr="00B8181D">
        <w:rPr>
          <w:rStyle w:val="Char0"/>
          <w:rFonts w:ascii="IRZar" w:hAnsi="IRZar" w:cs="IRZar"/>
          <w:sz w:val="24"/>
          <w:szCs w:val="24"/>
          <w:rtl/>
        </w:rPr>
        <w:t xml:space="preserve"> و تقس</w:t>
      </w:r>
      <w:r w:rsidRPr="00B8181D">
        <w:rPr>
          <w:rStyle w:val="Char0"/>
          <w:rFonts w:ascii="IRZar" w:hAnsi="IRZar" w:cs="IRZar" w:hint="cs"/>
          <w:sz w:val="24"/>
          <w:szCs w:val="24"/>
          <w:rtl/>
        </w:rPr>
        <w:t>یم</w:t>
      </w:r>
      <w:r w:rsidRPr="00B8181D">
        <w:rPr>
          <w:rStyle w:val="Char0"/>
          <w:rFonts w:ascii="IRZar" w:hAnsi="IRZar" w:cs="IRZar"/>
          <w:sz w:val="24"/>
          <w:szCs w:val="24"/>
          <w:rtl/>
        </w:rPr>
        <w:t xml:space="preserve"> بند</w:t>
      </w:r>
      <w:r w:rsidRPr="00B8181D">
        <w:rPr>
          <w:rStyle w:val="Char0"/>
          <w:rFonts w:ascii="IRZar" w:hAnsi="IRZar" w:cs="IRZar" w:hint="cs"/>
          <w:sz w:val="24"/>
          <w:szCs w:val="24"/>
          <w:rtl/>
        </w:rPr>
        <w:t>ی</w:t>
      </w:r>
      <w:r w:rsidRPr="00B8181D">
        <w:rPr>
          <w:rStyle w:val="Char0"/>
          <w:rFonts w:ascii="IRZar" w:hAnsi="IRZar" w:cs="IRZar"/>
          <w:sz w:val="24"/>
          <w:szCs w:val="24"/>
          <w:rtl/>
        </w:rPr>
        <w:t xml:space="preserve"> قرآن کر</w:t>
      </w:r>
      <w:r w:rsidRPr="00B8181D">
        <w:rPr>
          <w:rStyle w:val="Char0"/>
          <w:rFonts w:ascii="IRZar" w:hAnsi="IRZar" w:cs="IRZar" w:hint="cs"/>
          <w:sz w:val="24"/>
          <w:szCs w:val="24"/>
          <w:rtl/>
        </w:rPr>
        <w:t>یم</w:t>
      </w:r>
      <w:bookmarkEnd w:id="12"/>
    </w:p>
    <w:p w:rsidR="00B8181D" w:rsidRDefault="00AD43F8" w:rsidP="001F045C">
      <w:pPr>
        <w:pStyle w:val="a0"/>
        <w:rPr>
          <w:rStyle w:val="Char0"/>
          <w:rtl/>
        </w:rPr>
      </w:pPr>
      <w:r w:rsidRPr="00C737A9">
        <w:rPr>
          <w:rStyle w:val="Char0"/>
          <w:rtl/>
        </w:rPr>
        <w:t>قرآن کر</w:t>
      </w:r>
      <w:r w:rsidRPr="00C737A9">
        <w:rPr>
          <w:rStyle w:val="Char0"/>
          <w:rFonts w:hint="cs"/>
          <w:rtl/>
        </w:rPr>
        <w:t>یم</w:t>
      </w:r>
      <w:r w:rsidRPr="00C737A9">
        <w:rPr>
          <w:rStyle w:val="Char0"/>
          <w:rtl/>
        </w:rPr>
        <w:t xml:space="preserve"> با سور</w:t>
      </w:r>
      <w:r w:rsidR="00950F23">
        <w:rPr>
          <w:rStyle w:val="Char0"/>
          <w:rFonts w:hint="cs"/>
          <w:rtl/>
        </w:rPr>
        <w:t>ۀ</w:t>
      </w:r>
      <w:r w:rsidRPr="00C737A9">
        <w:rPr>
          <w:rStyle w:val="Char0"/>
          <w:rtl/>
        </w:rPr>
        <w:t xml:space="preserve"> فاتحه آغاز شده و با سوره الناس خاتمه</w:t>
      </w:r>
      <w:r w:rsidR="001619CE">
        <w:rPr>
          <w:rStyle w:val="Char0"/>
          <w:rtl/>
        </w:rPr>
        <w:t xml:space="preserve"> می‌</w:t>
      </w:r>
      <w:r w:rsidRPr="00C737A9">
        <w:rPr>
          <w:rStyle w:val="Char0"/>
          <w:rFonts w:hint="cs"/>
          <w:rtl/>
        </w:rPr>
        <w:t>یابد</w:t>
      </w:r>
      <w:r w:rsidRPr="00C737A9">
        <w:rPr>
          <w:rStyle w:val="Char0"/>
          <w:rtl/>
        </w:rPr>
        <w:t xml:space="preserve"> که از </w:t>
      </w:r>
      <w:r w:rsidRPr="00C737A9">
        <w:rPr>
          <w:rStyle w:val="Char0"/>
          <w:rtl/>
          <w:lang w:bidi="fa-IR"/>
        </w:rPr>
        <w:t>۱۱</w:t>
      </w:r>
      <w:r w:rsidRPr="00C737A9">
        <w:rPr>
          <w:rStyle w:val="Char0"/>
          <w:rFonts w:hint="cs"/>
          <w:rtl/>
        </w:rPr>
        <w:t>4</w:t>
      </w:r>
      <w:r w:rsidRPr="00C737A9">
        <w:rPr>
          <w:rStyle w:val="Char0"/>
          <w:rtl/>
        </w:rPr>
        <w:t xml:space="preserve"> سوره تشک</w:t>
      </w:r>
      <w:r w:rsidRPr="00C737A9">
        <w:rPr>
          <w:rStyle w:val="Char0"/>
          <w:rFonts w:hint="cs"/>
          <w:rtl/>
        </w:rPr>
        <w:t>یل</w:t>
      </w:r>
      <w:r w:rsidRPr="00C737A9">
        <w:rPr>
          <w:rStyle w:val="Char0"/>
          <w:rtl/>
        </w:rPr>
        <w:t xml:space="preserve"> شده است و ترت</w:t>
      </w:r>
      <w:r w:rsidRPr="00C737A9">
        <w:rPr>
          <w:rStyle w:val="Char0"/>
          <w:rFonts w:hint="cs"/>
          <w:rtl/>
        </w:rPr>
        <w:t>یب</w:t>
      </w:r>
      <w:r w:rsidRPr="00C737A9">
        <w:rPr>
          <w:rStyle w:val="Char0"/>
          <w:rtl/>
        </w:rPr>
        <w:t xml:space="preserve"> آن توق</w:t>
      </w:r>
      <w:r w:rsidRPr="00C737A9">
        <w:rPr>
          <w:rStyle w:val="Char0"/>
          <w:rFonts w:hint="cs"/>
          <w:rtl/>
        </w:rPr>
        <w:t>یفی</w:t>
      </w:r>
      <w:r w:rsidRPr="00C737A9">
        <w:rPr>
          <w:rStyle w:val="Char0"/>
          <w:rtl/>
        </w:rPr>
        <w:t xml:space="preserve"> است، </w:t>
      </w:r>
      <w:r w:rsidRPr="00C737A9">
        <w:rPr>
          <w:rStyle w:val="Char0"/>
          <w:rFonts w:hint="cs"/>
          <w:rtl/>
        </w:rPr>
        <w:t>یعنی</w:t>
      </w:r>
      <w:r w:rsidRPr="00C737A9">
        <w:rPr>
          <w:rStyle w:val="Char0"/>
          <w:rtl/>
        </w:rPr>
        <w:t xml:space="preserve"> ترت</w:t>
      </w:r>
      <w:r w:rsidRPr="00C737A9">
        <w:rPr>
          <w:rStyle w:val="Char0"/>
          <w:rFonts w:hint="cs"/>
          <w:rtl/>
        </w:rPr>
        <w:t>یب</w:t>
      </w:r>
      <w:r w:rsidRPr="00C737A9">
        <w:rPr>
          <w:rStyle w:val="Char0"/>
          <w:rtl/>
        </w:rPr>
        <w:t xml:space="preserve"> و تقس</w:t>
      </w:r>
      <w:r w:rsidRPr="00C737A9">
        <w:rPr>
          <w:rStyle w:val="Char0"/>
          <w:rFonts w:hint="cs"/>
          <w:rtl/>
        </w:rPr>
        <w:t>یم</w:t>
      </w:r>
      <w:r w:rsidRPr="00C737A9">
        <w:rPr>
          <w:rStyle w:val="Char0"/>
          <w:rtl/>
        </w:rPr>
        <w:t xml:space="preserve"> بند</w:t>
      </w:r>
      <w:r w:rsidRPr="00C737A9">
        <w:rPr>
          <w:rStyle w:val="Char0"/>
          <w:rFonts w:hint="cs"/>
          <w:rtl/>
        </w:rPr>
        <w:t>ی</w:t>
      </w:r>
      <w:r w:rsidRPr="00C737A9">
        <w:rPr>
          <w:rStyle w:val="Char0"/>
          <w:rtl/>
        </w:rPr>
        <w:t xml:space="preserve"> سوره</w:t>
      </w:r>
      <w:r w:rsidRPr="00C737A9">
        <w:rPr>
          <w:rStyle w:val="Char0"/>
          <w:rFonts w:hint="cs"/>
          <w:rtl/>
        </w:rPr>
        <w:t>‌</w:t>
      </w:r>
      <w:r w:rsidRPr="00C737A9">
        <w:rPr>
          <w:rStyle w:val="Char0"/>
          <w:rtl/>
        </w:rPr>
        <w:t>ها</w:t>
      </w:r>
      <w:r w:rsidRPr="00C737A9">
        <w:rPr>
          <w:rStyle w:val="Char0"/>
          <w:rFonts w:hint="cs"/>
          <w:rtl/>
        </w:rPr>
        <w:t>ی</w:t>
      </w:r>
      <w:r w:rsidRPr="00C737A9">
        <w:rPr>
          <w:rStyle w:val="Char0"/>
          <w:rtl/>
        </w:rPr>
        <w:t xml:space="preserve"> قرآن کر</w:t>
      </w:r>
      <w:r w:rsidRPr="00C737A9">
        <w:rPr>
          <w:rStyle w:val="Char0"/>
          <w:rFonts w:hint="cs"/>
          <w:rtl/>
        </w:rPr>
        <w:t>ی</w:t>
      </w:r>
      <w:r w:rsidRPr="00C737A9">
        <w:rPr>
          <w:rStyle w:val="Char0"/>
          <w:rtl/>
        </w:rPr>
        <w:t xml:space="preserve">م از رسول اکرم </w:t>
      </w:r>
      <w:r>
        <w:rPr>
          <w:rStyle w:val="Char0"/>
          <w:rFonts w:ascii="mylotus" w:hAnsi="mylotus" w:cs="CTraditional Arabic" w:hint="cs"/>
          <w:sz w:val="27"/>
          <w:szCs w:val="27"/>
          <w:rtl/>
        </w:rPr>
        <w:t>ج</w:t>
      </w:r>
      <w:r w:rsidRPr="00C737A9">
        <w:rPr>
          <w:rStyle w:val="Char0"/>
          <w:rtl/>
        </w:rPr>
        <w:t xml:space="preserve"> گرفته شده است و وابسته به ترت</w:t>
      </w:r>
      <w:r w:rsidRPr="00C737A9">
        <w:rPr>
          <w:rStyle w:val="Char0"/>
          <w:rFonts w:hint="cs"/>
          <w:rtl/>
        </w:rPr>
        <w:t>یب</w:t>
      </w:r>
      <w:r w:rsidRPr="00C737A9">
        <w:rPr>
          <w:rStyle w:val="Char0"/>
          <w:rtl/>
        </w:rPr>
        <w:t xml:space="preserve"> نزول آن ن</w:t>
      </w:r>
      <w:r w:rsidRPr="00C737A9">
        <w:rPr>
          <w:rStyle w:val="Char0"/>
          <w:rFonts w:hint="cs"/>
          <w:rtl/>
        </w:rPr>
        <w:t>یست</w:t>
      </w:r>
      <w:r w:rsidRPr="00C737A9">
        <w:rPr>
          <w:rStyle w:val="Char0"/>
          <w:rtl/>
        </w:rPr>
        <w:t>. چون نخست</w:t>
      </w:r>
      <w:r w:rsidRPr="00C737A9">
        <w:rPr>
          <w:rStyle w:val="Char0"/>
          <w:rFonts w:hint="cs"/>
          <w:rtl/>
        </w:rPr>
        <w:t>ین</w:t>
      </w:r>
      <w:r w:rsidRPr="00C737A9">
        <w:rPr>
          <w:rStyle w:val="Char0"/>
          <w:rtl/>
        </w:rPr>
        <w:t xml:space="preserve"> سوره که نازل شد، سورة العلق است در حال</w:t>
      </w:r>
      <w:r w:rsidRPr="00C737A9">
        <w:rPr>
          <w:rStyle w:val="Char0"/>
          <w:rFonts w:hint="cs"/>
          <w:rtl/>
        </w:rPr>
        <w:t>یکه</w:t>
      </w:r>
      <w:r w:rsidRPr="00C737A9">
        <w:rPr>
          <w:rStyle w:val="Char0"/>
          <w:rtl/>
        </w:rPr>
        <w:t xml:space="preserve"> طبق ترتيب آن در قرآن کر</w:t>
      </w:r>
      <w:r w:rsidRPr="00C737A9">
        <w:rPr>
          <w:rStyle w:val="Char0"/>
          <w:rFonts w:hint="cs"/>
          <w:rtl/>
        </w:rPr>
        <w:t>یم</w:t>
      </w:r>
      <w:r w:rsidRPr="00D027F9">
        <w:rPr>
          <w:rStyle w:val="Char0"/>
          <w:rFonts w:hint="cs"/>
          <w:rtl/>
        </w:rPr>
        <w:t xml:space="preserve">، </w:t>
      </w:r>
      <w:r w:rsidRPr="00D027F9">
        <w:rPr>
          <w:rStyle w:val="Char0"/>
          <w:rtl/>
        </w:rPr>
        <w:t>نود و ششم</w:t>
      </w:r>
      <w:r w:rsidR="00D027F9" w:rsidRPr="00D027F9">
        <w:rPr>
          <w:rStyle w:val="Char0"/>
          <w:rFonts w:hint="cs"/>
          <w:rtl/>
        </w:rPr>
        <w:t xml:space="preserve"> </w:t>
      </w:r>
      <w:r w:rsidR="00D027F9" w:rsidRPr="00D027F9">
        <w:rPr>
          <w:rStyle w:val="Char0"/>
          <w:rtl/>
        </w:rPr>
        <w:t>سوره</w:t>
      </w:r>
      <w:r w:rsidRPr="00D027F9">
        <w:rPr>
          <w:rStyle w:val="Char0"/>
          <w:rtl/>
        </w:rPr>
        <w:t xml:space="preserve"> است</w:t>
      </w:r>
      <w:r w:rsidRPr="00C737A9">
        <w:rPr>
          <w:rStyle w:val="Char0"/>
          <w:rtl/>
        </w:rPr>
        <w:t>، و اصحاب کرام ترت</w:t>
      </w:r>
      <w:r w:rsidRPr="00C737A9">
        <w:rPr>
          <w:rStyle w:val="Char0"/>
          <w:rFonts w:hint="cs"/>
          <w:rtl/>
        </w:rPr>
        <w:t>یب</w:t>
      </w:r>
      <w:r w:rsidRPr="00C737A9">
        <w:rPr>
          <w:rStyle w:val="Char0"/>
          <w:rtl/>
        </w:rPr>
        <w:t xml:space="preserve"> آ</w:t>
      </w:r>
      <w:r w:rsidRPr="00C737A9">
        <w:rPr>
          <w:rStyle w:val="Char0"/>
          <w:rFonts w:hint="cs"/>
          <w:rtl/>
        </w:rPr>
        <w:t>یات</w:t>
      </w:r>
      <w:r w:rsidRPr="00C737A9">
        <w:rPr>
          <w:rStyle w:val="Char0"/>
          <w:rtl/>
        </w:rPr>
        <w:t xml:space="preserve"> و سوره</w:t>
      </w:r>
      <w:r w:rsidRPr="00C737A9">
        <w:rPr>
          <w:rStyle w:val="Char0"/>
          <w:rFonts w:hint="cs"/>
          <w:rtl/>
        </w:rPr>
        <w:t>‌</w:t>
      </w:r>
      <w:r w:rsidRPr="00C737A9">
        <w:rPr>
          <w:rStyle w:val="Char0"/>
          <w:rtl/>
        </w:rPr>
        <w:t>ها</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را از رو</w:t>
      </w:r>
      <w:r w:rsidRPr="00C737A9">
        <w:rPr>
          <w:rStyle w:val="Char0"/>
          <w:rFonts w:hint="cs"/>
          <w:rtl/>
        </w:rPr>
        <w:t>ی</w:t>
      </w:r>
      <w:r w:rsidRPr="00C737A9">
        <w:rPr>
          <w:rStyle w:val="Char0"/>
          <w:rtl/>
        </w:rPr>
        <w:t xml:space="preserve"> تلاوت رسول اکرم</w:t>
      </w:r>
      <w:r w:rsidR="00B8181D">
        <w:rPr>
          <w:rStyle w:val="Char0"/>
          <w:rFonts w:hint="cs"/>
          <w:rtl/>
        </w:rPr>
        <w:t xml:space="preserve"> </w:t>
      </w:r>
      <w:r w:rsidR="00B8181D">
        <w:rPr>
          <w:rStyle w:val="Char0"/>
          <w:rFonts w:cs="CTraditional Arabic" w:hint="cs"/>
          <w:rtl/>
        </w:rPr>
        <w:t>ج</w:t>
      </w:r>
      <w:r w:rsidR="001619CE">
        <w:rPr>
          <w:rStyle w:val="Char0"/>
          <w:rtl/>
        </w:rPr>
        <w:t xml:space="preserve"> می‌</w:t>
      </w:r>
      <w:r w:rsidR="00B8181D">
        <w:rPr>
          <w:rStyle w:val="Char0"/>
          <w:rtl/>
        </w:rPr>
        <w:t>دانستند.</w:t>
      </w:r>
    </w:p>
    <w:p w:rsidR="00AD43F8" w:rsidRPr="00C737A9" w:rsidRDefault="00AD43F8" w:rsidP="00AD43F8">
      <w:pPr>
        <w:pStyle w:val="a0"/>
        <w:rPr>
          <w:rStyle w:val="Char0"/>
          <w:rtl/>
        </w:rPr>
      </w:pPr>
      <w:r w:rsidRPr="00C737A9">
        <w:rPr>
          <w:rStyle w:val="Char0"/>
          <w:rtl/>
        </w:rPr>
        <w:t>قرآن کر</w:t>
      </w:r>
      <w:r w:rsidRPr="00C737A9">
        <w:rPr>
          <w:rStyle w:val="Char0"/>
          <w:rFonts w:hint="cs"/>
          <w:rtl/>
        </w:rPr>
        <w:t>یم</w:t>
      </w:r>
      <w:r w:rsidRPr="00C737A9">
        <w:rPr>
          <w:rStyle w:val="Char0"/>
          <w:rtl/>
        </w:rPr>
        <w:t xml:space="preserve"> </w:t>
      </w:r>
      <w:r w:rsidRPr="00C737A9">
        <w:rPr>
          <w:rStyle w:val="Char0"/>
          <w:rFonts w:hint="cs"/>
          <w:rtl/>
        </w:rPr>
        <w:t>امروزی</w:t>
      </w:r>
      <w:r w:rsidRPr="00C737A9">
        <w:rPr>
          <w:rStyle w:val="Char0"/>
          <w:rtl/>
        </w:rPr>
        <w:t xml:space="preserve"> س</w:t>
      </w:r>
      <w:r w:rsidRPr="00C737A9">
        <w:rPr>
          <w:rStyle w:val="Char0"/>
          <w:rFonts w:hint="cs"/>
          <w:rtl/>
        </w:rPr>
        <w:t>ی</w:t>
      </w:r>
      <w:r w:rsidRPr="00C737A9">
        <w:rPr>
          <w:rStyle w:val="Char0"/>
          <w:rtl/>
        </w:rPr>
        <w:t xml:space="preserve"> جزء است که هر جزئ</w:t>
      </w:r>
      <w:r w:rsidRPr="00C737A9">
        <w:rPr>
          <w:rStyle w:val="Char0"/>
          <w:rFonts w:hint="cs"/>
          <w:rtl/>
        </w:rPr>
        <w:t>ی</w:t>
      </w:r>
      <w:r w:rsidRPr="00C737A9">
        <w:rPr>
          <w:rStyle w:val="Char0"/>
          <w:rtl/>
        </w:rPr>
        <w:t xml:space="preserve"> به دو حزب تقس</w:t>
      </w:r>
      <w:r w:rsidRPr="00C737A9">
        <w:rPr>
          <w:rStyle w:val="Char0"/>
          <w:rFonts w:hint="cs"/>
          <w:rtl/>
        </w:rPr>
        <w:t>یم</w:t>
      </w:r>
      <w:r w:rsidRPr="00C737A9">
        <w:rPr>
          <w:rStyle w:val="Char0"/>
          <w:rtl/>
        </w:rPr>
        <w:t xml:space="preserve"> شده، و هر حزب به چهار قسمت تقس</w:t>
      </w:r>
      <w:r w:rsidRPr="00C737A9">
        <w:rPr>
          <w:rStyle w:val="Char0"/>
          <w:rFonts w:hint="cs"/>
          <w:rtl/>
        </w:rPr>
        <w:t>یم</w:t>
      </w:r>
      <w:r w:rsidRPr="00C737A9">
        <w:rPr>
          <w:rStyle w:val="Char0"/>
          <w:rtl/>
        </w:rPr>
        <w:t xml:space="preserve"> گرد</w:t>
      </w:r>
      <w:r w:rsidRPr="00C737A9">
        <w:rPr>
          <w:rStyle w:val="Char0"/>
          <w:rFonts w:hint="cs"/>
          <w:rtl/>
        </w:rPr>
        <w:t>یده</w:t>
      </w:r>
      <w:r w:rsidRPr="00C737A9">
        <w:rPr>
          <w:rStyle w:val="Char0"/>
          <w:rtl/>
        </w:rPr>
        <w:t xml:space="preserve"> است و ا</w:t>
      </w:r>
      <w:r w:rsidRPr="00C737A9">
        <w:rPr>
          <w:rStyle w:val="Char0"/>
          <w:rFonts w:hint="cs"/>
          <w:rtl/>
        </w:rPr>
        <w:t>ین</w:t>
      </w:r>
      <w:r w:rsidRPr="00C737A9">
        <w:rPr>
          <w:rStyle w:val="Char0"/>
          <w:rtl/>
        </w:rPr>
        <w:t xml:space="preserve"> تقس</w:t>
      </w:r>
      <w:r w:rsidRPr="00C737A9">
        <w:rPr>
          <w:rStyle w:val="Char0"/>
          <w:rFonts w:hint="cs"/>
          <w:rtl/>
        </w:rPr>
        <w:t>یم</w:t>
      </w:r>
      <w:r w:rsidRPr="00C737A9">
        <w:rPr>
          <w:rStyle w:val="Char0"/>
          <w:rtl/>
        </w:rPr>
        <w:t xml:space="preserve"> بند</w:t>
      </w:r>
      <w:r w:rsidRPr="00C737A9">
        <w:rPr>
          <w:rStyle w:val="Char0"/>
          <w:rFonts w:hint="cs"/>
          <w:rtl/>
        </w:rPr>
        <w:t>ی</w:t>
      </w:r>
      <w:r w:rsidRPr="00C737A9">
        <w:rPr>
          <w:rStyle w:val="Char0"/>
          <w:rtl/>
        </w:rPr>
        <w:t xml:space="preserve"> ب</w:t>
      </w:r>
      <w:r w:rsidRPr="00C737A9">
        <w:rPr>
          <w:rStyle w:val="Char0"/>
          <w:rFonts w:hint="cs"/>
          <w:rtl/>
        </w:rPr>
        <w:t>یشتر</w:t>
      </w:r>
      <w:r w:rsidRPr="00C737A9">
        <w:rPr>
          <w:rStyle w:val="Char0"/>
          <w:rtl/>
        </w:rPr>
        <w:t xml:space="preserve"> به اجتهاد علماء برم</w:t>
      </w:r>
      <w:r w:rsidRPr="00C737A9">
        <w:rPr>
          <w:rStyle w:val="Char0"/>
          <w:rFonts w:hint="cs"/>
          <w:rtl/>
        </w:rPr>
        <w:t>ی</w:t>
      </w:r>
      <w:r w:rsidRPr="00C737A9">
        <w:rPr>
          <w:rStyle w:val="Char0"/>
          <w:rtl/>
        </w:rPr>
        <w:t xml:space="preserve"> گردد تا خواندن قرآن کر</w:t>
      </w:r>
      <w:r w:rsidRPr="00C737A9">
        <w:rPr>
          <w:rStyle w:val="Char0"/>
          <w:rFonts w:hint="cs"/>
          <w:rtl/>
        </w:rPr>
        <w:t>یم</w:t>
      </w:r>
      <w:r w:rsidRPr="00C737A9">
        <w:rPr>
          <w:rStyle w:val="Char0"/>
          <w:rtl/>
        </w:rPr>
        <w:t xml:space="preserve"> بر مسلمانان آسان گردد. </w:t>
      </w:r>
    </w:p>
    <w:p w:rsidR="00AD43F8" w:rsidRPr="00B8181D" w:rsidRDefault="00AD43F8" w:rsidP="00DB1D2F">
      <w:pPr>
        <w:pStyle w:val="a2"/>
        <w:outlineLvl w:val="2"/>
        <w:rPr>
          <w:rStyle w:val="Char0"/>
          <w:rFonts w:ascii="IRZar" w:hAnsi="IRZar" w:cs="IRZar"/>
          <w:sz w:val="24"/>
          <w:szCs w:val="24"/>
          <w:rtl/>
        </w:rPr>
      </w:pPr>
      <w:bookmarkStart w:id="13" w:name="_Toc520686323"/>
      <w:r w:rsidRPr="00B8181D">
        <w:rPr>
          <w:rStyle w:val="Char0"/>
          <w:rFonts w:ascii="IRZar" w:hAnsi="IRZar" w:cs="IRZar"/>
          <w:sz w:val="24"/>
          <w:szCs w:val="24"/>
          <w:rtl/>
        </w:rPr>
        <w:t>ششم: آموختن قرآن کر</w:t>
      </w:r>
      <w:r w:rsidRPr="00B8181D">
        <w:rPr>
          <w:rStyle w:val="Char0"/>
          <w:rFonts w:ascii="IRZar" w:hAnsi="IRZar" w:cs="IRZar" w:hint="cs"/>
          <w:sz w:val="24"/>
          <w:szCs w:val="24"/>
          <w:rtl/>
        </w:rPr>
        <w:t>یم</w:t>
      </w:r>
      <w:bookmarkEnd w:id="13"/>
    </w:p>
    <w:p w:rsidR="00AD43F8" w:rsidRPr="00C737A9" w:rsidRDefault="00AD43F8" w:rsidP="00AD43F8">
      <w:pPr>
        <w:pStyle w:val="a0"/>
        <w:rPr>
          <w:rStyle w:val="Char0"/>
          <w:rtl/>
        </w:rPr>
      </w:pPr>
      <w:r w:rsidRPr="00C737A9">
        <w:rPr>
          <w:rStyle w:val="Char0"/>
          <w:rtl/>
        </w:rPr>
        <w:t>مسلمانان در آموختن و حفظ و تلاوت قرآن کر</w:t>
      </w:r>
      <w:r w:rsidRPr="00C737A9">
        <w:rPr>
          <w:rStyle w:val="Char0"/>
          <w:rFonts w:hint="cs"/>
          <w:rtl/>
        </w:rPr>
        <w:t>یم</w:t>
      </w:r>
      <w:r w:rsidRPr="00C737A9">
        <w:rPr>
          <w:rStyle w:val="Char0"/>
          <w:rtl/>
        </w:rPr>
        <w:t xml:space="preserve"> همانطور ک</w:t>
      </w:r>
      <w:r w:rsidRPr="00C737A9">
        <w:rPr>
          <w:rStyle w:val="Char0"/>
          <w:rFonts w:hint="cs"/>
          <w:rtl/>
        </w:rPr>
        <w:t>ه</w:t>
      </w:r>
      <w:r w:rsidRPr="00C737A9">
        <w:rPr>
          <w:rStyle w:val="Char0"/>
          <w:rtl/>
        </w:rPr>
        <w:t xml:space="preserve"> بر رسول اکرم </w:t>
      </w:r>
      <w:r>
        <w:rPr>
          <w:rStyle w:val="Char0"/>
          <w:rFonts w:ascii="mylotus" w:hAnsi="mylotus" w:cs="CTraditional Arabic" w:hint="cs"/>
          <w:sz w:val="27"/>
          <w:szCs w:val="27"/>
          <w:rtl/>
        </w:rPr>
        <w:t>ج</w:t>
      </w:r>
      <w:r w:rsidRPr="00C737A9">
        <w:rPr>
          <w:rStyle w:val="Char0"/>
          <w:rtl/>
        </w:rPr>
        <w:t xml:space="preserve"> نازل گرد</w:t>
      </w:r>
      <w:r w:rsidRPr="00C737A9">
        <w:rPr>
          <w:rStyle w:val="Char0"/>
          <w:rFonts w:hint="cs"/>
          <w:rtl/>
        </w:rPr>
        <w:t>یده</w:t>
      </w:r>
      <w:r w:rsidR="001F045C">
        <w:rPr>
          <w:rStyle w:val="Char0"/>
          <w:rtl/>
        </w:rPr>
        <w:t>،</w:t>
      </w:r>
      <w:r w:rsidRPr="00C737A9">
        <w:rPr>
          <w:rStyle w:val="Char0"/>
          <w:rtl/>
        </w:rPr>
        <w:t xml:space="preserve"> اهتمام جد</w:t>
      </w:r>
      <w:r w:rsidRPr="00C737A9">
        <w:rPr>
          <w:rStyle w:val="Char0"/>
          <w:rFonts w:hint="cs"/>
          <w:rtl/>
        </w:rPr>
        <w:t>ی</w:t>
      </w:r>
      <w:r w:rsidRPr="00C737A9">
        <w:rPr>
          <w:rStyle w:val="Char0"/>
          <w:rtl/>
        </w:rPr>
        <w:t xml:space="preserve"> و عنا</w:t>
      </w:r>
      <w:r w:rsidRPr="00C737A9">
        <w:rPr>
          <w:rStyle w:val="Char0"/>
          <w:rFonts w:hint="cs"/>
          <w:rtl/>
        </w:rPr>
        <w:t>یت</w:t>
      </w:r>
      <w:r w:rsidRPr="00C737A9">
        <w:rPr>
          <w:rStyle w:val="Char0"/>
          <w:rtl/>
        </w:rPr>
        <w:t xml:space="preserve"> فائق و چشمگ</w:t>
      </w:r>
      <w:r w:rsidRPr="00C737A9">
        <w:rPr>
          <w:rStyle w:val="Char0"/>
          <w:rFonts w:hint="cs"/>
          <w:rtl/>
        </w:rPr>
        <w:t>یری</w:t>
      </w:r>
      <w:r w:rsidRPr="00C737A9">
        <w:rPr>
          <w:rStyle w:val="Char0"/>
          <w:rtl/>
        </w:rPr>
        <w:t xml:space="preserve"> به خ</w:t>
      </w:r>
      <w:r w:rsidRPr="00C737A9">
        <w:rPr>
          <w:rStyle w:val="Char0"/>
          <w:rFonts w:hint="cs"/>
          <w:rtl/>
        </w:rPr>
        <w:t>رچ</w:t>
      </w:r>
      <w:r w:rsidRPr="00C737A9">
        <w:rPr>
          <w:rStyle w:val="Char0"/>
          <w:rtl/>
        </w:rPr>
        <w:t xml:space="preserve"> دادند، در ا</w:t>
      </w:r>
      <w:r w:rsidRPr="00C737A9">
        <w:rPr>
          <w:rStyle w:val="Char0"/>
          <w:rFonts w:hint="cs"/>
          <w:rtl/>
        </w:rPr>
        <w:t>ین</w:t>
      </w:r>
      <w:r w:rsidRPr="00C737A9">
        <w:rPr>
          <w:rStyle w:val="Char0"/>
          <w:rtl/>
        </w:rPr>
        <w:t xml:space="preserve"> راستا قار</w:t>
      </w:r>
      <w:r w:rsidRPr="00C737A9">
        <w:rPr>
          <w:rStyle w:val="Char0"/>
          <w:rFonts w:hint="cs"/>
          <w:rtl/>
        </w:rPr>
        <w:t>یان</w:t>
      </w:r>
      <w:r w:rsidRPr="00C737A9">
        <w:rPr>
          <w:rStyle w:val="Char0"/>
          <w:rtl/>
        </w:rPr>
        <w:t xml:space="preserve"> و حافظان صحابه در تعل</w:t>
      </w:r>
      <w:r w:rsidRPr="00C737A9">
        <w:rPr>
          <w:rStyle w:val="Char0"/>
          <w:rFonts w:hint="cs"/>
          <w:rtl/>
        </w:rPr>
        <w:t>یم</w:t>
      </w:r>
      <w:r w:rsidRPr="00C737A9">
        <w:rPr>
          <w:rStyle w:val="Char0"/>
          <w:rtl/>
        </w:rPr>
        <w:t xml:space="preserve"> و آموزش قرآن کر</w:t>
      </w:r>
      <w:r w:rsidRPr="00C737A9">
        <w:rPr>
          <w:rStyle w:val="Char0"/>
          <w:rFonts w:hint="cs"/>
          <w:rtl/>
        </w:rPr>
        <w:t>یم</w:t>
      </w:r>
      <w:r w:rsidRPr="00C737A9">
        <w:rPr>
          <w:rStyle w:val="Char0"/>
          <w:rtl/>
        </w:rPr>
        <w:t xml:space="preserve"> به تابعين توجه جد</w:t>
      </w:r>
      <w:r w:rsidRPr="00C737A9">
        <w:rPr>
          <w:rStyle w:val="Char0"/>
          <w:rFonts w:hint="cs"/>
          <w:rtl/>
        </w:rPr>
        <w:t>ی</w:t>
      </w:r>
      <w:r w:rsidRPr="00C737A9">
        <w:rPr>
          <w:rStyle w:val="Char0"/>
          <w:rtl/>
        </w:rPr>
        <w:t xml:space="preserve"> نمودند تا ا</w:t>
      </w:r>
      <w:r w:rsidRPr="00C737A9">
        <w:rPr>
          <w:rStyle w:val="Char0"/>
          <w:rFonts w:hint="cs"/>
          <w:rtl/>
        </w:rPr>
        <w:t>ینکه</w:t>
      </w:r>
      <w:r w:rsidRPr="00C737A9">
        <w:rPr>
          <w:rStyle w:val="Char0"/>
          <w:rtl/>
        </w:rPr>
        <w:t xml:space="preserve"> متن آ</w:t>
      </w:r>
      <w:r w:rsidRPr="00C737A9">
        <w:rPr>
          <w:rStyle w:val="Char0"/>
          <w:rFonts w:hint="cs"/>
          <w:rtl/>
        </w:rPr>
        <w:t>یات</w:t>
      </w:r>
      <w:r w:rsidRPr="00C737A9">
        <w:rPr>
          <w:rStyle w:val="Char0"/>
          <w:rtl/>
        </w:rPr>
        <w:t xml:space="preserve"> و نص آن با درست</w:t>
      </w:r>
      <w:r w:rsidRPr="00C737A9">
        <w:rPr>
          <w:rStyle w:val="Char0"/>
          <w:rFonts w:hint="cs"/>
          <w:rtl/>
        </w:rPr>
        <w:t>ی</w:t>
      </w:r>
      <w:r w:rsidRPr="00C737A9">
        <w:rPr>
          <w:rStyle w:val="Char0"/>
          <w:rtl/>
        </w:rPr>
        <w:t xml:space="preserve"> به ا</w:t>
      </w:r>
      <w:r w:rsidRPr="00C737A9">
        <w:rPr>
          <w:rStyle w:val="Char0"/>
          <w:rFonts w:hint="cs"/>
          <w:rtl/>
        </w:rPr>
        <w:t>یشان</w:t>
      </w:r>
      <w:r w:rsidRPr="00C737A9">
        <w:rPr>
          <w:rStyle w:val="Char0"/>
          <w:rtl/>
        </w:rPr>
        <w:t xml:space="preserve"> منتقل گرد</w:t>
      </w:r>
      <w:r w:rsidRPr="00C737A9">
        <w:rPr>
          <w:rStyle w:val="Char0"/>
          <w:rFonts w:hint="cs"/>
          <w:rtl/>
        </w:rPr>
        <w:t>ید</w:t>
      </w:r>
      <w:r w:rsidRPr="00C737A9">
        <w:rPr>
          <w:rStyle w:val="Char0"/>
          <w:rtl/>
        </w:rPr>
        <w:t xml:space="preserve">. </w:t>
      </w:r>
    </w:p>
    <w:p w:rsidR="00AD43F8" w:rsidRPr="00C737A9" w:rsidRDefault="00AD43F8" w:rsidP="00B8181D">
      <w:pPr>
        <w:pStyle w:val="a0"/>
        <w:rPr>
          <w:rStyle w:val="Char0"/>
          <w:rtl/>
        </w:rPr>
      </w:pPr>
      <w:r w:rsidRPr="00C737A9">
        <w:rPr>
          <w:rStyle w:val="Char0"/>
          <w:rtl/>
        </w:rPr>
        <w:t>ا</w:t>
      </w:r>
      <w:r w:rsidRPr="00C737A9">
        <w:rPr>
          <w:rStyle w:val="Char0"/>
          <w:rFonts w:hint="cs"/>
          <w:rtl/>
        </w:rPr>
        <w:t>یشان</w:t>
      </w:r>
      <w:r w:rsidRPr="00C737A9">
        <w:rPr>
          <w:rStyle w:val="Char0"/>
          <w:rtl/>
        </w:rPr>
        <w:t xml:space="preserve"> ه</w:t>
      </w:r>
      <w:r w:rsidRPr="00C737A9">
        <w:rPr>
          <w:rStyle w:val="Char0"/>
          <w:rFonts w:hint="cs"/>
          <w:rtl/>
        </w:rPr>
        <w:t>یچ</w:t>
      </w:r>
      <w:r w:rsidRPr="00C737A9">
        <w:rPr>
          <w:rStyle w:val="Char0"/>
          <w:rtl/>
        </w:rPr>
        <w:t xml:space="preserve"> آ</w:t>
      </w:r>
      <w:r w:rsidRPr="00C737A9">
        <w:rPr>
          <w:rStyle w:val="Char0"/>
          <w:rFonts w:hint="cs"/>
          <w:rtl/>
        </w:rPr>
        <w:t>یتی</w:t>
      </w:r>
      <w:r w:rsidRPr="00C737A9">
        <w:rPr>
          <w:rStyle w:val="Char0"/>
          <w:rtl/>
        </w:rPr>
        <w:t xml:space="preserve"> را به تابع</w:t>
      </w:r>
      <w:r w:rsidRPr="00C737A9">
        <w:rPr>
          <w:rStyle w:val="Char0"/>
          <w:rFonts w:hint="cs"/>
          <w:rtl/>
        </w:rPr>
        <w:t>ین</w:t>
      </w:r>
      <w:r w:rsidR="001619CE">
        <w:rPr>
          <w:rStyle w:val="Char0"/>
          <w:rtl/>
        </w:rPr>
        <w:t xml:space="preserve"> نمی‌</w:t>
      </w:r>
      <w:r w:rsidRPr="00C737A9">
        <w:rPr>
          <w:rStyle w:val="Char0"/>
          <w:rFonts w:hint="cs"/>
          <w:rtl/>
        </w:rPr>
        <w:t>آموختند،</w:t>
      </w:r>
      <w:r w:rsidRPr="00C737A9">
        <w:rPr>
          <w:rStyle w:val="Char0"/>
          <w:rtl/>
        </w:rPr>
        <w:t xml:space="preserve"> مگر ا</w:t>
      </w:r>
      <w:r w:rsidRPr="00C737A9">
        <w:rPr>
          <w:rStyle w:val="Char0"/>
          <w:rFonts w:hint="cs"/>
          <w:rtl/>
        </w:rPr>
        <w:t>ینکه</w:t>
      </w:r>
      <w:r w:rsidRPr="00C737A9">
        <w:rPr>
          <w:rStyle w:val="Char0"/>
          <w:rtl/>
        </w:rPr>
        <w:t xml:space="preserve"> آنها را از معان</w:t>
      </w:r>
      <w:r w:rsidRPr="00C737A9">
        <w:rPr>
          <w:rStyle w:val="Char0"/>
          <w:rFonts w:hint="cs"/>
          <w:rtl/>
        </w:rPr>
        <w:t>ی</w:t>
      </w:r>
      <w:r w:rsidRPr="00C737A9">
        <w:rPr>
          <w:rStyle w:val="Char0"/>
          <w:rtl/>
        </w:rPr>
        <w:t xml:space="preserve"> و فهم آن واقف</w:t>
      </w:r>
      <w:r w:rsidR="001619CE">
        <w:rPr>
          <w:rStyle w:val="Char0"/>
          <w:rtl/>
        </w:rPr>
        <w:t xml:space="preserve"> می‌</w:t>
      </w:r>
      <w:r w:rsidRPr="00C737A9">
        <w:rPr>
          <w:rStyle w:val="Char0"/>
          <w:rtl/>
        </w:rPr>
        <w:t>ساختند و به ا</w:t>
      </w:r>
      <w:r w:rsidRPr="00C737A9">
        <w:rPr>
          <w:rStyle w:val="Char0"/>
          <w:rFonts w:hint="cs"/>
          <w:rtl/>
        </w:rPr>
        <w:t>ین</w:t>
      </w:r>
      <w:r w:rsidRPr="00C737A9">
        <w:rPr>
          <w:rStyle w:val="Char0"/>
          <w:rtl/>
        </w:rPr>
        <w:t xml:space="preserve"> ترت</w:t>
      </w:r>
      <w:r w:rsidRPr="00C737A9">
        <w:rPr>
          <w:rStyle w:val="Char0"/>
          <w:rFonts w:hint="cs"/>
          <w:rtl/>
        </w:rPr>
        <w:t>یب</w:t>
      </w:r>
      <w:r w:rsidRPr="00C737A9">
        <w:rPr>
          <w:rStyle w:val="Char0"/>
          <w:rtl/>
        </w:rPr>
        <w:t xml:space="preserve"> شاگردان،</w:t>
      </w:r>
      <w:r w:rsidRPr="00C737A9">
        <w:rPr>
          <w:rStyle w:val="Char0"/>
          <w:rFonts w:hint="cs"/>
          <w:rtl/>
        </w:rPr>
        <w:t xml:space="preserve"> </w:t>
      </w:r>
      <w:r w:rsidRPr="00C737A9">
        <w:rPr>
          <w:rStyle w:val="Char0"/>
          <w:rtl/>
        </w:rPr>
        <w:t>علم و عمل را همزمان</w:t>
      </w:r>
      <w:r w:rsidR="001619CE">
        <w:rPr>
          <w:rStyle w:val="Char0"/>
          <w:rtl/>
        </w:rPr>
        <w:t xml:space="preserve"> می‌</w:t>
      </w:r>
      <w:r w:rsidRPr="00C737A9">
        <w:rPr>
          <w:rStyle w:val="Char0"/>
          <w:rtl/>
        </w:rPr>
        <w:t>آموختند. سپس قار</w:t>
      </w:r>
      <w:r w:rsidRPr="00C737A9">
        <w:rPr>
          <w:rStyle w:val="Char0"/>
          <w:rFonts w:hint="cs"/>
          <w:rtl/>
        </w:rPr>
        <w:t>یان</w:t>
      </w:r>
      <w:r w:rsidRPr="00C737A9">
        <w:rPr>
          <w:rStyle w:val="Char0"/>
          <w:rtl/>
        </w:rPr>
        <w:t xml:space="preserve"> و حافظان عهد تابع</w:t>
      </w:r>
      <w:r w:rsidRPr="00C737A9">
        <w:rPr>
          <w:rStyle w:val="Char0"/>
          <w:rFonts w:hint="cs"/>
          <w:rtl/>
        </w:rPr>
        <w:t>ین</w:t>
      </w:r>
      <w:r w:rsidRPr="00C737A9">
        <w:rPr>
          <w:rStyle w:val="Char0"/>
          <w:rtl/>
        </w:rPr>
        <w:t xml:space="preserve"> مدارس حفظ و تلاوت قرآن کر</w:t>
      </w:r>
      <w:r w:rsidRPr="00C737A9">
        <w:rPr>
          <w:rStyle w:val="Char0"/>
          <w:rFonts w:hint="cs"/>
          <w:rtl/>
        </w:rPr>
        <w:t>یم</w:t>
      </w:r>
      <w:r w:rsidRPr="00C737A9">
        <w:rPr>
          <w:rStyle w:val="Char0"/>
          <w:rtl/>
        </w:rPr>
        <w:t xml:space="preserve"> را تأس</w:t>
      </w:r>
      <w:r w:rsidRPr="00C737A9">
        <w:rPr>
          <w:rStyle w:val="Char0"/>
          <w:rFonts w:hint="cs"/>
          <w:rtl/>
        </w:rPr>
        <w:t>یس</w:t>
      </w:r>
      <w:r w:rsidRPr="00C737A9">
        <w:rPr>
          <w:rStyle w:val="Char0"/>
          <w:rtl/>
        </w:rPr>
        <w:t xml:space="preserve"> نمودند و با مراعات نمودن آنچه از صحابه آموخته بودند اعم از انواع تلاوت، ضبط، تصح</w:t>
      </w:r>
      <w:r w:rsidRPr="00C737A9">
        <w:rPr>
          <w:rStyle w:val="Char0"/>
          <w:rFonts w:hint="cs"/>
          <w:rtl/>
        </w:rPr>
        <w:t>یح</w:t>
      </w:r>
      <w:r w:rsidRPr="00C737A9">
        <w:rPr>
          <w:rStyle w:val="Char0"/>
          <w:rtl/>
        </w:rPr>
        <w:t xml:space="preserve"> متن، شمارش حروف و کلمات قرآن، ترت</w:t>
      </w:r>
      <w:r w:rsidRPr="00C737A9">
        <w:rPr>
          <w:rStyle w:val="Char0"/>
          <w:rFonts w:hint="cs"/>
          <w:rtl/>
        </w:rPr>
        <w:t>یب</w:t>
      </w:r>
      <w:r w:rsidRPr="00C737A9">
        <w:rPr>
          <w:rStyle w:val="Char0"/>
          <w:rtl/>
        </w:rPr>
        <w:t xml:space="preserve"> سوره</w:t>
      </w:r>
      <w:r w:rsidR="001619CE">
        <w:rPr>
          <w:rStyle w:val="Char0"/>
          <w:rtl/>
        </w:rPr>
        <w:t xml:space="preserve">‌ها </w:t>
      </w:r>
      <w:r w:rsidRPr="00C737A9">
        <w:rPr>
          <w:rStyle w:val="Char0"/>
          <w:rtl/>
        </w:rPr>
        <w:t>و آ</w:t>
      </w:r>
      <w:r w:rsidRPr="00C737A9">
        <w:rPr>
          <w:rStyle w:val="Char0"/>
          <w:rFonts w:hint="cs"/>
          <w:rtl/>
        </w:rPr>
        <w:t>یات</w:t>
      </w:r>
      <w:r w:rsidRPr="00C737A9">
        <w:rPr>
          <w:rStyle w:val="Char0"/>
          <w:rtl/>
        </w:rPr>
        <w:t xml:space="preserve"> و تجو</w:t>
      </w:r>
      <w:r w:rsidRPr="00C737A9">
        <w:rPr>
          <w:rStyle w:val="Char0"/>
          <w:rFonts w:hint="cs"/>
          <w:rtl/>
        </w:rPr>
        <w:t>ید</w:t>
      </w:r>
      <w:r w:rsidRPr="00C737A9">
        <w:rPr>
          <w:rStyle w:val="Char0"/>
          <w:rtl/>
        </w:rPr>
        <w:t xml:space="preserve"> و درست</w:t>
      </w:r>
      <w:r w:rsidRPr="00C737A9">
        <w:rPr>
          <w:rStyle w:val="Char0"/>
          <w:rFonts w:hint="cs"/>
          <w:rtl/>
        </w:rPr>
        <w:t>ی</w:t>
      </w:r>
      <w:r w:rsidRPr="00C737A9">
        <w:rPr>
          <w:rStyle w:val="Char0"/>
          <w:rtl/>
        </w:rPr>
        <w:t xml:space="preserve"> اد</w:t>
      </w:r>
      <w:r w:rsidRPr="00C737A9">
        <w:rPr>
          <w:rStyle w:val="Char0"/>
          <w:rFonts w:hint="cs"/>
          <w:rtl/>
        </w:rPr>
        <w:t>ای</w:t>
      </w:r>
      <w:r w:rsidRPr="00C737A9">
        <w:rPr>
          <w:rStyle w:val="Char0"/>
          <w:rtl/>
        </w:rPr>
        <w:t xml:space="preserve"> آن با مراعات ک</w:t>
      </w:r>
      <w:r w:rsidRPr="00C737A9">
        <w:rPr>
          <w:rStyle w:val="Char0"/>
          <w:rFonts w:hint="cs"/>
          <w:rtl/>
        </w:rPr>
        <w:t>یفیت</w:t>
      </w:r>
      <w:r w:rsidRPr="00C737A9">
        <w:rPr>
          <w:rStyle w:val="Char0"/>
          <w:rtl/>
        </w:rPr>
        <w:t xml:space="preserve"> تلاوت آن وج</w:t>
      </w:r>
      <w:r w:rsidRPr="00C737A9">
        <w:rPr>
          <w:rStyle w:val="Char0"/>
          <w:rFonts w:hint="cs"/>
          <w:rtl/>
        </w:rPr>
        <w:t>یبه</w:t>
      </w:r>
      <w:r w:rsidRPr="00C737A9">
        <w:rPr>
          <w:rStyle w:val="Char0"/>
          <w:rtl/>
        </w:rPr>
        <w:t xml:space="preserve"> خو</w:t>
      </w:r>
      <w:r w:rsidRPr="00C737A9">
        <w:rPr>
          <w:rStyle w:val="Char0"/>
          <w:rFonts w:hint="cs"/>
          <w:rtl/>
        </w:rPr>
        <w:t>یش</w:t>
      </w:r>
      <w:r w:rsidRPr="00C737A9">
        <w:rPr>
          <w:rStyle w:val="Char0"/>
          <w:rtl/>
        </w:rPr>
        <w:t xml:space="preserve"> را ادا نمودند. به ا</w:t>
      </w:r>
      <w:r w:rsidRPr="00C737A9">
        <w:rPr>
          <w:rStyle w:val="Char0"/>
          <w:rFonts w:hint="cs"/>
          <w:rtl/>
        </w:rPr>
        <w:t>ین</w:t>
      </w:r>
      <w:r w:rsidRPr="00C737A9">
        <w:rPr>
          <w:rStyle w:val="Char0"/>
          <w:rtl/>
        </w:rPr>
        <w:t xml:space="preserve"> ترت</w:t>
      </w:r>
      <w:r w:rsidRPr="00C737A9">
        <w:rPr>
          <w:rStyle w:val="Char0"/>
          <w:rFonts w:hint="cs"/>
          <w:rtl/>
        </w:rPr>
        <w:t>یب</w:t>
      </w:r>
      <w:r w:rsidRPr="00C737A9">
        <w:rPr>
          <w:rStyle w:val="Char0"/>
          <w:rtl/>
        </w:rPr>
        <w:t xml:space="preserve"> قرآن کر</w:t>
      </w:r>
      <w:r w:rsidRPr="00C737A9">
        <w:rPr>
          <w:rStyle w:val="Char0"/>
          <w:rFonts w:hint="cs"/>
          <w:rtl/>
        </w:rPr>
        <w:t>یم</w:t>
      </w:r>
      <w:r w:rsidRPr="00C737A9">
        <w:rPr>
          <w:rStyle w:val="Char0"/>
          <w:rtl/>
        </w:rPr>
        <w:t xml:space="preserve"> از عهد رسول اكرم </w:t>
      </w:r>
      <w:r w:rsidR="00B8181D">
        <w:rPr>
          <w:rStyle w:val="Char0"/>
          <w:rFonts w:cs="CTraditional Arabic" w:hint="cs"/>
          <w:rtl/>
        </w:rPr>
        <w:t>ج</w:t>
      </w:r>
      <w:r w:rsidRPr="00C737A9">
        <w:rPr>
          <w:rStyle w:val="Char0"/>
          <w:rtl/>
        </w:rPr>
        <w:t xml:space="preserve"> تا امروز با </w:t>
      </w:r>
      <w:r w:rsidRPr="00C737A9">
        <w:rPr>
          <w:rStyle w:val="Char0"/>
          <w:rFonts w:hint="cs"/>
          <w:rtl/>
        </w:rPr>
        <w:t>یک</w:t>
      </w:r>
      <w:r w:rsidRPr="00C737A9">
        <w:rPr>
          <w:rStyle w:val="Char0"/>
          <w:rtl/>
        </w:rPr>
        <w:t xml:space="preserve"> ش</w:t>
      </w:r>
      <w:r w:rsidRPr="00C737A9">
        <w:rPr>
          <w:rStyle w:val="Char0"/>
          <w:rFonts w:hint="cs"/>
          <w:rtl/>
        </w:rPr>
        <w:t>یوه</w:t>
      </w:r>
      <w:r w:rsidRPr="00C737A9">
        <w:rPr>
          <w:rStyle w:val="Char0"/>
          <w:rtl/>
        </w:rPr>
        <w:t xml:space="preserve"> به شاگردان تعل</w:t>
      </w:r>
      <w:r w:rsidRPr="00C737A9">
        <w:rPr>
          <w:rStyle w:val="Char0"/>
          <w:rFonts w:hint="cs"/>
          <w:rtl/>
        </w:rPr>
        <w:t>یم</w:t>
      </w:r>
      <w:r w:rsidRPr="00C737A9">
        <w:rPr>
          <w:rStyle w:val="Char0"/>
          <w:rtl/>
        </w:rPr>
        <w:t xml:space="preserve"> داده شده و حفظ و تلاوت</w:t>
      </w:r>
      <w:r w:rsidR="001619CE">
        <w:rPr>
          <w:rStyle w:val="Char0"/>
          <w:rtl/>
        </w:rPr>
        <w:t xml:space="preserve"> می‌</w:t>
      </w:r>
      <w:r w:rsidRPr="00C737A9">
        <w:rPr>
          <w:rStyle w:val="Char0"/>
          <w:rtl/>
        </w:rPr>
        <w:t>گردد و شاگردان ن</w:t>
      </w:r>
      <w:r w:rsidRPr="00C737A9">
        <w:rPr>
          <w:rStyle w:val="Char0"/>
          <w:rFonts w:hint="cs"/>
          <w:rtl/>
        </w:rPr>
        <w:t>یز</w:t>
      </w:r>
      <w:r w:rsidRPr="00C737A9">
        <w:rPr>
          <w:rStyle w:val="Char0"/>
          <w:rtl/>
        </w:rPr>
        <w:t xml:space="preserve"> با مراعات امور فوق قرآن کر</w:t>
      </w:r>
      <w:r w:rsidRPr="00C737A9">
        <w:rPr>
          <w:rStyle w:val="Char0"/>
          <w:rFonts w:hint="cs"/>
          <w:rtl/>
        </w:rPr>
        <w:t>یم</w:t>
      </w:r>
      <w:r w:rsidRPr="00C737A9">
        <w:rPr>
          <w:rStyle w:val="Char0"/>
          <w:rtl/>
        </w:rPr>
        <w:t xml:space="preserve"> را از زبان استاد خود که حافظان و قار</w:t>
      </w:r>
      <w:r w:rsidRPr="00C737A9">
        <w:rPr>
          <w:rStyle w:val="Char0"/>
          <w:rFonts w:hint="cs"/>
          <w:rtl/>
        </w:rPr>
        <w:t>یان</w:t>
      </w:r>
      <w:r w:rsidRPr="00C737A9">
        <w:rPr>
          <w:rStyle w:val="Char0"/>
          <w:rtl/>
        </w:rPr>
        <w:t xml:space="preserve"> قرآن</w:t>
      </w:r>
      <w:r w:rsidR="001619CE">
        <w:rPr>
          <w:rStyle w:val="Char0"/>
          <w:rtl/>
        </w:rPr>
        <w:t xml:space="preserve">‌اند </w:t>
      </w:r>
      <w:r w:rsidRPr="00C737A9">
        <w:rPr>
          <w:rStyle w:val="Char0"/>
          <w:rtl/>
        </w:rPr>
        <w:t>با زبان عرب</w:t>
      </w:r>
      <w:r w:rsidRPr="00C737A9">
        <w:rPr>
          <w:rStyle w:val="Char0"/>
          <w:rFonts w:hint="cs"/>
          <w:rtl/>
        </w:rPr>
        <w:t>ی</w:t>
      </w:r>
      <w:r w:rsidRPr="00C737A9">
        <w:rPr>
          <w:rStyle w:val="Char0"/>
          <w:rtl/>
        </w:rPr>
        <w:t xml:space="preserve"> فص</w:t>
      </w:r>
      <w:r w:rsidRPr="00C737A9">
        <w:rPr>
          <w:rStyle w:val="Char0"/>
          <w:rFonts w:hint="cs"/>
          <w:rtl/>
        </w:rPr>
        <w:t>یح،</w:t>
      </w:r>
      <w:r w:rsidRPr="00C737A9">
        <w:rPr>
          <w:rStyle w:val="Char0"/>
          <w:rtl/>
        </w:rPr>
        <w:t xml:space="preserve"> تازه، همچنان که بر پ</w:t>
      </w:r>
      <w:r w:rsidRPr="00C737A9">
        <w:rPr>
          <w:rStyle w:val="Char0"/>
          <w:rFonts w:hint="cs"/>
          <w:rtl/>
        </w:rPr>
        <w:t xml:space="preserve">یامبر </w:t>
      </w:r>
      <w:r>
        <w:rPr>
          <w:rStyle w:val="Char0"/>
          <w:rFonts w:ascii="mylotus" w:hAnsi="mylotus" w:cs="CTraditional Arabic" w:hint="cs"/>
          <w:sz w:val="27"/>
          <w:szCs w:val="27"/>
          <w:rtl/>
        </w:rPr>
        <w:t>ج</w:t>
      </w:r>
      <w:r w:rsidRPr="00C737A9">
        <w:rPr>
          <w:rStyle w:val="Char0"/>
          <w:rtl/>
        </w:rPr>
        <w:t xml:space="preserve"> نازل شده بود</w:t>
      </w:r>
      <w:r w:rsidR="001619CE">
        <w:rPr>
          <w:rStyle w:val="Char0"/>
          <w:rtl/>
        </w:rPr>
        <w:t xml:space="preserve"> می‌</w:t>
      </w:r>
      <w:r w:rsidRPr="00C737A9">
        <w:rPr>
          <w:rStyle w:val="Char0"/>
          <w:rtl/>
        </w:rPr>
        <w:t xml:space="preserve">آموزند. </w:t>
      </w:r>
    </w:p>
    <w:p w:rsidR="00AD43F8" w:rsidRPr="00C737A9" w:rsidRDefault="00AD43F8" w:rsidP="00AD43F8">
      <w:pPr>
        <w:pStyle w:val="a0"/>
        <w:rPr>
          <w:rStyle w:val="Char0"/>
          <w:rtl/>
        </w:rPr>
      </w:pPr>
      <w:r w:rsidRPr="00C737A9">
        <w:rPr>
          <w:rStyle w:val="Char0"/>
          <w:rtl/>
        </w:rPr>
        <w:t>قرآن کر</w:t>
      </w:r>
      <w:r w:rsidRPr="00C737A9">
        <w:rPr>
          <w:rStyle w:val="Char0"/>
          <w:rFonts w:hint="cs"/>
          <w:rtl/>
        </w:rPr>
        <w:t>یم</w:t>
      </w:r>
      <w:r w:rsidRPr="00C737A9">
        <w:rPr>
          <w:rStyle w:val="Char0"/>
          <w:rtl/>
        </w:rPr>
        <w:t xml:space="preserve"> به چند</w:t>
      </w:r>
      <w:r w:rsidRPr="00C737A9">
        <w:rPr>
          <w:rStyle w:val="Char0"/>
          <w:rFonts w:hint="cs"/>
          <w:rtl/>
        </w:rPr>
        <w:t>ین</w:t>
      </w:r>
      <w:r w:rsidRPr="00C737A9">
        <w:rPr>
          <w:rStyle w:val="Char0"/>
          <w:rtl/>
        </w:rPr>
        <w:t xml:space="preserve"> قرائت تلاوت</w:t>
      </w:r>
      <w:r w:rsidR="001619CE">
        <w:rPr>
          <w:rStyle w:val="Char0"/>
          <w:rtl/>
        </w:rPr>
        <w:t xml:space="preserve"> می‌</w:t>
      </w:r>
      <w:r w:rsidRPr="00C737A9">
        <w:rPr>
          <w:rStyle w:val="Char0"/>
          <w:rtl/>
        </w:rPr>
        <w:t>شود که مرتبط به ک</w:t>
      </w:r>
      <w:r w:rsidRPr="00C737A9">
        <w:rPr>
          <w:rStyle w:val="Char0"/>
          <w:rFonts w:hint="cs"/>
          <w:rtl/>
        </w:rPr>
        <w:t>یفیت</w:t>
      </w:r>
      <w:r w:rsidRPr="00C737A9">
        <w:rPr>
          <w:rStyle w:val="Char0"/>
          <w:rtl/>
        </w:rPr>
        <w:t xml:space="preserve"> ادا</w:t>
      </w:r>
      <w:r w:rsidRPr="00C737A9">
        <w:rPr>
          <w:rStyle w:val="Char0"/>
          <w:rFonts w:hint="cs"/>
          <w:rtl/>
        </w:rPr>
        <w:t>ی</w:t>
      </w:r>
      <w:r w:rsidRPr="00C737A9">
        <w:rPr>
          <w:rStyle w:val="Char0"/>
          <w:rtl/>
        </w:rPr>
        <w:t xml:space="preserve"> کلمات و حروف و طر</w:t>
      </w:r>
      <w:r w:rsidRPr="00C737A9">
        <w:rPr>
          <w:rStyle w:val="Char0"/>
          <w:rFonts w:hint="cs"/>
          <w:rtl/>
        </w:rPr>
        <w:t>یقۀ</w:t>
      </w:r>
      <w:r w:rsidRPr="00C737A9">
        <w:rPr>
          <w:rStyle w:val="Char0"/>
          <w:rtl/>
        </w:rPr>
        <w:t xml:space="preserve"> نطق آ</w:t>
      </w:r>
      <w:r w:rsidRPr="00C737A9">
        <w:rPr>
          <w:rStyle w:val="Char0"/>
          <w:rFonts w:hint="cs"/>
          <w:rtl/>
        </w:rPr>
        <w:t>یات</w:t>
      </w:r>
      <w:r w:rsidRPr="00C737A9">
        <w:rPr>
          <w:rStyle w:val="Char0"/>
          <w:rtl/>
        </w:rPr>
        <w:t xml:space="preserve"> قرآن کر</w:t>
      </w:r>
      <w:r w:rsidRPr="00C737A9">
        <w:rPr>
          <w:rStyle w:val="Char0"/>
          <w:rFonts w:hint="cs"/>
          <w:rtl/>
        </w:rPr>
        <w:t>یم</w:t>
      </w:r>
      <w:r w:rsidRPr="00C737A9">
        <w:rPr>
          <w:rStyle w:val="Char0"/>
          <w:rtl/>
        </w:rPr>
        <w:t xml:space="preserve"> است، و ا</w:t>
      </w:r>
      <w:r w:rsidRPr="00C737A9">
        <w:rPr>
          <w:rStyle w:val="Char0"/>
          <w:rFonts w:hint="cs"/>
          <w:rtl/>
        </w:rPr>
        <w:t>ین</w:t>
      </w:r>
      <w:r w:rsidRPr="00C737A9">
        <w:rPr>
          <w:rStyle w:val="Char0"/>
          <w:rtl/>
        </w:rPr>
        <w:t xml:space="preserve"> روش را تابع</w:t>
      </w:r>
      <w:r w:rsidRPr="00C737A9">
        <w:rPr>
          <w:rStyle w:val="Char0"/>
          <w:rFonts w:hint="cs"/>
          <w:rtl/>
        </w:rPr>
        <w:t>ین</w:t>
      </w:r>
      <w:r w:rsidRPr="00C737A9">
        <w:rPr>
          <w:rStyle w:val="Char0"/>
          <w:rtl/>
        </w:rPr>
        <w:t xml:space="preserve"> از حافظان صحابه و </w:t>
      </w:r>
      <w:r w:rsidRPr="00C737A9">
        <w:rPr>
          <w:rStyle w:val="Char0"/>
          <w:rtl/>
        </w:rPr>
        <w:lastRenderedPageBreak/>
        <w:t>ا</w:t>
      </w:r>
      <w:r w:rsidRPr="00C737A9">
        <w:rPr>
          <w:rStyle w:val="Char0"/>
          <w:rFonts w:hint="cs"/>
          <w:rtl/>
        </w:rPr>
        <w:t>یشان</w:t>
      </w:r>
      <w:r w:rsidRPr="00C737A9">
        <w:rPr>
          <w:rStyle w:val="Char0"/>
          <w:rtl/>
        </w:rPr>
        <w:t xml:space="preserve"> از رسول اکرم</w:t>
      </w:r>
      <w:r w:rsidRPr="00C737A9">
        <w:rPr>
          <w:rStyle w:val="Char0"/>
          <w:rFonts w:hint="cs"/>
          <w:rtl/>
        </w:rPr>
        <w:t xml:space="preserve"> </w:t>
      </w:r>
      <w:r>
        <w:rPr>
          <w:rStyle w:val="Char0"/>
          <w:rFonts w:ascii="mylotus" w:hAnsi="mylotus" w:cs="CTraditional Arabic" w:hint="cs"/>
          <w:sz w:val="27"/>
          <w:szCs w:val="27"/>
          <w:rtl/>
        </w:rPr>
        <w:t>ج</w:t>
      </w:r>
      <w:r w:rsidRPr="00C737A9">
        <w:rPr>
          <w:rStyle w:val="Char0"/>
          <w:rtl/>
        </w:rPr>
        <w:t xml:space="preserve"> به در</w:t>
      </w:r>
      <w:r w:rsidRPr="00C737A9">
        <w:rPr>
          <w:rStyle w:val="Char0"/>
          <w:rFonts w:hint="cs"/>
          <w:rtl/>
        </w:rPr>
        <w:t>یافت</w:t>
      </w:r>
      <w:r w:rsidRPr="00C737A9">
        <w:rPr>
          <w:rStyle w:val="Char0"/>
          <w:rtl/>
        </w:rPr>
        <w:t xml:space="preserve"> نموده بودند</w:t>
      </w:r>
      <w:r w:rsidRPr="00C737A9">
        <w:rPr>
          <w:rStyle w:val="Char0"/>
          <w:rFonts w:hint="cs"/>
          <w:rtl/>
        </w:rPr>
        <w:t>،</w:t>
      </w:r>
      <w:r w:rsidRPr="00C737A9">
        <w:rPr>
          <w:rStyle w:val="Char0"/>
          <w:rtl/>
        </w:rPr>
        <w:t xml:space="preserve"> و رسول اکرم</w:t>
      </w:r>
      <w:r w:rsidRPr="00C737A9">
        <w:rPr>
          <w:rStyle w:val="Char0"/>
          <w:rFonts w:hint="cs"/>
          <w:rtl/>
        </w:rPr>
        <w:t xml:space="preserve"> </w:t>
      </w:r>
      <w:r>
        <w:rPr>
          <w:rStyle w:val="Char0"/>
          <w:rFonts w:ascii="mylotus" w:hAnsi="mylotus" w:cs="CTraditional Arabic" w:hint="cs"/>
          <w:sz w:val="27"/>
          <w:szCs w:val="27"/>
          <w:rtl/>
        </w:rPr>
        <w:t>ج</w:t>
      </w:r>
      <w:r w:rsidRPr="00C737A9">
        <w:rPr>
          <w:rStyle w:val="Char0"/>
          <w:rtl/>
        </w:rPr>
        <w:t xml:space="preserve"> به آنها اجازه خواندن آنرا داده بود. </w:t>
      </w:r>
    </w:p>
    <w:p w:rsidR="00AD43F8" w:rsidRPr="00C737A9" w:rsidRDefault="00AD43F8" w:rsidP="00AD43F8">
      <w:pPr>
        <w:pStyle w:val="a0"/>
        <w:rPr>
          <w:rStyle w:val="Char0"/>
          <w:rtl/>
        </w:rPr>
      </w:pPr>
      <w:r w:rsidRPr="00C737A9">
        <w:rPr>
          <w:rStyle w:val="Char0"/>
          <w:rtl/>
        </w:rPr>
        <w:t>و مشهور</w:t>
      </w:r>
      <w:r w:rsidR="001619CE">
        <w:rPr>
          <w:rStyle w:val="Char0"/>
          <w:rtl/>
        </w:rPr>
        <w:t xml:space="preserve">‌ترین </w:t>
      </w:r>
      <w:r w:rsidRPr="00C737A9">
        <w:rPr>
          <w:rStyle w:val="Char0"/>
          <w:rtl/>
        </w:rPr>
        <w:t>ا</w:t>
      </w:r>
      <w:r w:rsidRPr="00C737A9">
        <w:rPr>
          <w:rStyle w:val="Char0"/>
          <w:rFonts w:hint="cs"/>
          <w:rtl/>
        </w:rPr>
        <w:t>ین</w:t>
      </w:r>
      <w:r w:rsidRPr="00C737A9">
        <w:rPr>
          <w:rStyle w:val="Char0"/>
          <w:rtl/>
        </w:rPr>
        <w:t xml:space="preserve"> قرائت</w:t>
      </w:r>
      <w:r w:rsidR="001619CE">
        <w:rPr>
          <w:rStyle w:val="Char0"/>
          <w:rtl/>
        </w:rPr>
        <w:t xml:space="preserve">‌ها </w:t>
      </w:r>
      <w:r w:rsidRPr="00C737A9">
        <w:rPr>
          <w:rStyle w:val="Char0"/>
          <w:rtl/>
        </w:rPr>
        <w:t>در عصر حاضر، قرائت عاصم به روا</w:t>
      </w:r>
      <w:r w:rsidRPr="00C737A9">
        <w:rPr>
          <w:rStyle w:val="Char0"/>
          <w:rFonts w:hint="cs"/>
          <w:rtl/>
        </w:rPr>
        <w:t>یت</w:t>
      </w:r>
      <w:r w:rsidRPr="00C737A9">
        <w:rPr>
          <w:rStyle w:val="Char0"/>
          <w:rtl/>
        </w:rPr>
        <w:t xml:space="preserve"> شاگردش حفص بن سل</w:t>
      </w:r>
      <w:r w:rsidRPr="00C737A9">
        <w:rPr>
          <w:rStyle w:val="Char0"/>
          <w:rFonts w:hint="cs"/>
          <w:rtl/>
        </w:rPr>
        <w:t>یمان،</w:t>
      </w:r>
      <w:r w:rsidRPr="00C737A9">
        <w:rPr>
          <w:rStyle w:val="Char0"/>
          <w:rtl/>
        </w:rPr>
        <w:t xml:space="preserve"> و قرائت نافع به روا</w:t>
      </w:r>
      <w:r w:rsidRPr="00C737A9">
        <w:rPr>
          <w:rStyle w:val="Char0"/>
          <w:rFonts w:hint="cs"/>
          <w:rtl/>
        </w:rPr>
        <w:t>یت</w:t>
      </w:r>
      <w:r w:rsidRPr="00C737A9">
        <w:rPr>
          <w:rStyle w:val="Char0"/>
          <w:rtl/>
        </w:rPr>
        <w:t xml:space="preserve"> شاگردش عثمان بن سع</w:t>
      </w:r>
      <w:r w:rsidRPr="00C737A9">
        <w:rPr>
          <w:rStyle w:val="Char0"/>
          <w:rFonts w:hint="cs"/>
          <w:rtl/>
        </w:rPr>
        <w:t>ید</w:t>
      </w:r>
      <w:r w:rsidRPr="00C737A9">
        <w:rPr>
          <w:rStyle w:val="Char0"/>
          <w:rtl/>
        </w:rPr>
        <w:t xml:space="preserve"> معروف به ورش</w:t>
      </w:r>
      <w:r w:rsidR="001F045C">
        <w:rPr>
          <w:rStyle w:val="Char0"/>
          <w:rtl/>
        </w:rPr>
        <w:t>،</w:t>
      </w:r>
      <w:r w:rsidRPr="00C737A9">
        <w:rPr>
          <w:rStyle w:val="Char0"/>
          <w:rtl/>
        </w:rPr>
        <w:t xml:space="preserve"> و روا</w:t>
      </w:r>
      <w:r w:rsidRPr="00C737A9">
        <w:rPr>
          <w:rStyle w:val="Char0"/>
          <w:rFonts w:hint="cs"/>
          <w:rtl/>
        </w:rPr>
        <w:t>یت</w:t>
      </w:r>
      <w:r w:rsidRPr="00C737A9">
        <w:rPr>
          <w:rStyle w:val="Char0"/>
          <w:rtl/>
        </w:rPr>
        <w:t xml:space="preserve"> الدور</w:t>
      </w:r>
      <w:r w:rsidRPr="00C737A9">
        <w:rPr>
          <w:rStyle w:val="Char0"/>
          <w:rFonts w:hint="cs"/>
          <w:rtl/>
        </w:rPr>
        <w:t>ی</w:t>
      </w:r>
      <w:r w:rsidRPr="00C737A9">
        <w:rPr>
          <w:rStyle w:val="Char0"/>
          <w:rtl/>
        </w:rPr>
        <w:t xml:space="preserve"> از ابو عمرو البصر</w:t>
      </w:r>
      <w:r w:rsidRPr="00C737A9">
        <w:rPr>
          <w:rStyle w:val="Char0"/>
          <w:rFonts w:hint="cs"/>
          <w:rtl/>
        </w:rPr>
        <w:t>ی،</w:t>
      </w:r>
      <w:r w:rsidRPr="00C737A9">
        <w:rPr>
          <w:rStyle w:val="Char0"/>
          <w:rtl/>
        </w:rPr>
        <w:t xml:space="preserve"> و روا</w:t>
      </w:r>
      <w:r w:rsidRPr="00C737A9">
        <w:rPr>
          <w:rStyle w:val="Char0"/>
          <w:rFonts w:hint="cs"/>
          <w:rtl/>
        </w:rPr>
        <w:t>یت</w:t>
      </w:r>
      <w:r w:rsidRPr="00C737A9">
        <w:rPr>
          <w:rStyle w:val="Char0"/>
          <w:rtl/>
        </w:rPr>
        <w:t xml:space="preserve"> قالون از نافع است. </w:t>
      </w:r>
    </w:p>
    <w:p w:rsidR="00AD43F8" w:rsidRPr="00B8181D" w:rsidRDefault="00AD43F8" w:rsidP="00DB1D2F">
      <w:pPr>
        <w:pStyle w:val="a2"/>
        <w:outlineLvl w:val="2"/>
        <w:rPr>
          <w:rStyle w:val="Char0"/>
          <w:rFonts w:ascii="IRZar" w:hAnsi="IRZar" w:cs="IRZar"/>
          <w:sz w:val="24"/>
          <w:szCs w:val="24"/>
          <w:rtl/>
        </w:rPr>
      </w:pPr>
      <w:bookmarkStart w:id="14" w:name="_Toc520686324"/>
      <w:r w:rsidRPr="00B8181D">
        <w:rPr>
          <w:rStyle w:val="Char0"/>
          <w:rFonts w:ascii="IRZar" w:hAnsi="IRZar" w:cs="IRZar"/>
          <w:sz w:val="24"/>
          <w:szCs w:val="24"/>
          <w:rtl/>
        </w:rPr>
        <w:t>هفتم: تفس</w:t>
      </w:r>
      <w:r w:rsidRPr="00B8181D">
        <w:rPr>
          <w:rStyle w:val="Char0"/>
          <w:rFonts w:ascii="IRZar" w:hAnsi="IRZar" w:cs="IRZar" w:hint="cs"/>
          <w:sz w:val="24"/>
          <w:szCs w:val="24"/>
          <w:rtl/>
        </w:rPr>
        <w:t>یر</w:t>
      </w:r>
      <w:r w:rsidRPr="00B8181D">
        <w:rPr>
          <w:rStyle w:val="Char0"/>
          <w:rFonts w:ascii="IRZar" w:hAnsi="IRZar" w:cs="IRZar"/>
          <w:sz w:val="24"/>
          <w:szCs w:val="24"/>
          <w:rtl/>
        </w:rPr>
        <w:t xml:space="preserve"> قرآن کر</w:t>
      </w:r>
      <w:r w:rsidRPr="00B8181D">
        <w:rPr>
          <w:rStyle w:val="Char0"/>
          <w:rFonts w:ascii="IRZar" w:hAnsi="IRZar" w:cs="IRZar" w:hint="cs"/>
          <w:sz w:val="24"/>
          <w:szCs w:val="24"/>
          <w:rtl/>
        </w:rPr>
        <w:t>یم</w:t>
      </w:r>
      <w:bookmarkEnd w:id="14"/>
    </w:p>
    <w:p w:rsidR="00AD43F8" w:rsidRPr="00101619" w:rsidRDefault="00AD43F8" w:rsidP="00B8181D">
      <w:pPr>
        <w:pStyle w:val="a0"/>
        <w:rPr>
          <w:rStyle w:val="Char0"/>
          <w:rFonts w:ascii="mylotus" w:hAnsi="mylotus"/>
          <w:color w:val="000000"/>
          <w:spacing w:val="-3"/>
          <w:sz w:val="27"/>
          <w:szCs w:val="24"/>
          <w:shd w:val="clear" w:color="auto" w:fill="FFFFFF"/>
          <w:rtl/>
        </w:rPr>
      </w:pPr>
      <w:r w:rsidRPr="00101619">
        <w:rPr>
          <w:rStyle w:val="Char0"/>
          <w:spacing w:val="-3"/>
          <w:rtl/>
        </w:rPr>
        <w:t>مراد از تفس</w:t>
      </w:r>
      <w:r w:rsidRPr="00101619">
        <w:rPr>
          <w:rStyle w:val="Char0"/>
          <w:rFonts w:hint="cs"/>
          <w:spacing w:val="-3"/>
          <w:rtl/>
        </w:rPr>
        <w:t>یر</w:t>
      </w:r>
      <w:r w:rsidRPr="00101619">
        <w:rPr>
          <w:rStyle w:val="Char0"/>
          <w:spacing w:val="-3"/>
          <w:rtl/>
        </w:rPr>
        <w:t xml:space="preserve"> قرآن کر</w:t>
      </w:r>
      <w:r w:rsidRPr="00101619">
        <w:rPr>
          <w:rStyle w:val="Char0"/>
          <w:rFonts w:hint="cs"/>
          <w:spacing w:val="-3"/>
          <w:rtl/>
        </w:rPr>
        <w:t>یم</w:t>
      </w:r>
      <w:r w:rsidRPr="00101619">
        <w:rPr>
          <w:rStyle w:val="Char0"/>
          <w:spacing w:val="-3"/>
          <w:rtl/>
        </w:rPr>
        <w:t xml:space="preserve"> شرح و ب</w:t>
      </w:r>
      <w:r w:rsidRPr="00101619">
        <w:rPr>
          <w:rStyle w:val="Char0"/>
          <w:rFonts w:hint="cs"/>
          <w:spacing w:val="-3"/>
          <w:rtl/>
        </w:rPr>
        <w:t>یان</w:t>
      </w:r>
      <w:r w:rsidRPr="00101619">
        <w:rPr>
          <w:rStyle w:val="Char0"/>
          <w:spacing w:val="-3"/>
          <w:rtl/>
        </w:rPr>
        <w:t xml:space="preserve"> معان</w:t>
      </w:r>
      <w:r w:rsidRPr="00101619">
        <w:rPr>
          <w:rStyle w:val="Char0"/>
          <w:rFonts w:hint="cs"/>
          <w:spacing w:val="-3"/>
          <w:rtl/>
        </w:rPr>
        <w:t>ی</w:t>
      </w:r>
      <w:r w:rsidRPr="00101619">
        <w:rPr>
          <w:rStyle w:val="Char0"/>
          <w:spacing w:val="-3"/>
          <w:rtl/>
        </w:rPr>
        <w:t xml:space="preserve"> آن است. و کلام مورد هدف محقق</w:t>
      </w:r>
      <w:r w:rsidR="001619CE" w:rsidRPr="00101619">
        <w:rPr>
          <w:rStyle w:val="Char0"/>
          <w:spacing w:val="-3"/>
          <w:rtl/>
        </w:rPr>
        <w:t xml:space="preserve"> نمی‌</w:t>
      </w:r>
      <w:r w:rsidRPr="00101619">
        <w:rPr>
          <w:rStyle w:val="Char0"/>
          <w:spacing w:val="-3"/>
          <w:rtl/>
        </w:rPr>
        <w:t>شود مگر بعد از فهم و درک دلالت و معان</w:t>
      </w:r>
      <w:r w:rsidRPr="00101619">
        <w:rPr>
          <w:rStyle w:val="Char0"/>
          <w:rFonts w:hint="cs"/>
          <w:spacing w:val="-3"/>
          <w:rtl/>
        </w:rPr>
        <w:t>ی</w:t>
      </w:r>
      <w:r w:rsidRPr="00101619">
        <w:rPr>
          <w:rStyle w:val="Char0"/>
          <w:spacing w:val="-3"/>
          <w:rtl/>
        </w:rPr>
        <w:t xml:space="preserve"> آن، بنابر ا</w:t>
      </w:r>
      <w:r w:rsidRPr="00101619">
        <w:rPr>
          <w:rStyle w:val="Char0"/>
          <w:rFonts w:hint="cs"/>
          <w:spacing w:val="-3"/>
          <w:rtl/>
        </w:rPr>
        <w:t>ین</w:t>
      </w:r>
      <w:r w:rsidRPr="00101619">
        <w:rPr>
          <w:rStyle w:val="Char0"/>
          <w:spacing w:val="-3"/>
          <w:rtl/>
        </w:rPr>
        <w:t xml:space="preserve"> الله متعال تلاوت کننده قرآن کر</w:t>
      </w:r>
      <w:r w:rsidRPr="00101619">
        <w:rPr>
          <w:rStyle w:val="Char0"/>
          <w:rFonts w:hint="cs"/>
          <w:spacing w:val="-3"/>
          <w:rtl/>
        </w:rPr>
        <w:t>یم</w:t>
      </w:r>
      <w:r w:rsidRPr="00101619">
        <w:rPr>
          <w:rStyle w:val="Char0"/>
          <w:spacing w:val="-3"/>
          <w:rtl/>
        </w:rPr>
        <w:t xml:space="preserve"> را ترغ</w:t>
      </w:r>
      <w:r w:rsidRPr="00101619">
        <w:rPr>
          <w:rStyle w:val="Char0"/>
          <w:rFonts w:hint="cs"/>
          <w:spacing w:val="-3"/>
          <w:rtl/>
        </w:rPr>
        <w:t>یب</w:t>
      </w:r>
      <w:r w:rsidRPr="00101619">
        <w:rPr>
          <w:rStyle w:val="Char0"/>
          <w:spacing w:val="-3"/>
          <w:rtl/>
        </w:rPr>
        <w:t xml:space="preserve"> نموده تا</w:t>
      </w:r>
      <w:r w:rsidRPr="00101619">
        <w:rPr>
          <w:rStyle w:val="Char0"/>
          <w:rFonts w:hint="cs"/>
          <w:spacing w:val="-3"/>
          <w:rtl/>
        </w:rPr>
        <w:t xml:space="preserve"> </w:t>
      </w:r>
      <w:r w:rsidRPr="00101619">
        <w:rPr>
          <w:rStyle w:val="Char0"/>
          <w:spacing w:val="-3"/>
          <w:rtl/>
        </w:rPr>
        <w:t>در فهم معان</w:t>
      </w:r>
      <w:r w:rsidRPr="00101619">
        <w:rPr>
          <w:rStyle w:val="Char0"/>
          <w:rFonts w:hint="cs"/>
          <w:spacing w:val="-3"/>
          <w:rtl/>
        </w:rPr>
        <w:t>ی</w:t>
      </w:r>
      <w:r w:rsidRPr="00101619">
        <w:rPr>
          <w:rStyle w:val="Char0"/>
          <w:spacing w:val="-3"/>
          <w:rtl/>
        </w:rPr>
        <w:t xml:space="preserve"> آ</w:t>
      </w:r>
      <w:r w:rsidRPr="00101619">
        <w:rPr>
          <w:rStyle w:val="Char0"/>
          <w:rFonts w:hint="cs"/>
          <w:spacing w:val="-3"/>
          <w:rtl/>
        </w:rPr>
        <w:t>یات</w:t>
      </w:r>
      <w:r w:rsidRPr="00101619">
        <w:rPr>
          <w:rStyle w:val="Char0"/>
          <w:spacing w:val="-3"/>
          <w:rtl/>
        </w:rPr>
        <w:t xml:space="preserve"> و تدبر در آن سع</w:t>
      </w:r>
      <w:r w:rsidRPr="00101619">
        <w:rPr>
          <w:rStyle w:val="Char0"/>
          <w:rFonts w:hint="cs"/>
          <w:spacing w:val="-3"/>
          <w:rtl/>
        </w:rPr>
        <w:t>ی</w:t>
      </w:r>
      <w:r w:rsidRPr="00101619">
        <w:rPr>
          <w:rStyle w:val="Char0"/>
          <w:spacing w:val="-3"/>
          <w:rtl/>
        </w:rPr>
        <w:t xml:space="preserve"> ورزد، چنانکه</w:t>
      </w:r>
      <w:r w:rsidR="001619CE" w:rsidRPr="00101619">
        <w:rPr>
          <w:rStyle w:val="Char0"/>
          <w:spacing w:val="-3"/>
          <w:rtl/>
        </w:rPr>
        <w:t xml:space="preserve"> می‌</w:t>
      </w:r>
      <w:r w:rsidRPr="00101619">
        <w:rPr>
          <w:rStyle w:val="Char0"/>
          <w:spacing w:val="-3"/>
          <w:rtl/>
        </w:rPr>
        <w:t>فرما</w:t>
      </w:r>
      <w:r w:rsidRPr="00101619">
        <w:rPr>
          <w:rStyle w:val="Char0"/>
          <w:rFonts w:hint="cs"/>
          <w:spacing w:val="-3"/>
          <w:rtl/>
        </w:rPr>
        <w:t>ید</w:t>
      </w:r>
      <w:r w:rsidRPr="00101619">
        <w:rPr>
          <w:rStyle w:val="Char0"/>
          <w:spacing w:val="-3"/>
          <w:rtl/>
        </w:rPr>
        <w:t xml:space="preserve">: </w:t>
      </w:r>
      <w:r w:rsidR="00B8181D" w:rsidRPr="00101619">
        <w:rPr>
          <w:rStyle w:val="Char0"/>
          <w:rFonts w:cs="Traditional Arabic"/>
          <w:spacing w:val="-3"/>
          <w:rtl/>
        </w:rPr>
        <w:t>﴿</w:t>
      </w:r>
      <w:r w:rsidR="00B8181D" w:rsidRPr="00101619">
        <w:rPr>
          <w:rStyle w:val="Char7"/>
          <w:spacing w:val="-3"/>
          <w:rtl/>
        </w:rPr>
        <w:t>كِتَابٌ أَنْزَلْنَاهُ إِلَيْكَ مُبَارَكٌ لِيَدَّبَّرُوا آيَاتِهِ وَلِيَتَذَكَّرَ أُولُو الْأَلْبَابِ٢٩</w:t>
      </w:r>
      <w:r w:rsidR="00B8181D" w:rsidRPr="00101619">
        <w:rPr>
          <w:rStyle w:val="Char0"/>
          <w:rFonts w:ascii="Times New Roman" w:hAnsi="Times New Roman" w:cs="Traditional Arabic" w:hint="cs"/>
          <w:spacing w:val="-3"/>
          <w:rtl/>
        </w:rPr>
        <w:t>﴾</w:t>
      </w:r>
      <w:r w:rsidR="00B8181D" w:rsidRPr="00101619">
        <w:rPr>
          <w:rStyle w:val="Char"/>
          <w:spacing w:val="-3"/>
          <w:rtl/>
        </w:rPr>
        <w:t xml:space="preserve"> [ص: 29]</w:t>
      </w:r>
      <w:r w:rsidRPr="00101619">
        <w:rPr>
          <w:rStyle w:val="Char0"/>
          <w:rFonts w:ascii="mylotus" w:hAnsi="mylotus" w:hint="cs"/>
          <w:color w:val="000000"/>
          <w:spacing w:val="-3"/>
          <w:sz w:val="27"/>
          <w:szCs w:val="24"/>
          <w:shd w:val="clear" w:color="auto" w:fill="FFFFFF"/>
          <w:rtl/>
        </w:rPr>
        <w:t>.</w:t>
      </w:r>
    </w:p>
    <w:p w:rsidR="00AD43F8" w:rsidRPr="00C737A9" w:rsidRDefault="00AD43F8" w:rsidP="00AD43F8">
      <w:pPr>
        <w:pStyle w:val="a0"/>
        <w:rPr>
          <w:rStyle w:val="Char0"/>
          <w:rtl/>
        </w:rPr>
      </w:pPr>
      <w:r w:rsidRPr="00C737A9">
        <w:rPr>
          <w:rStyle w:val="Char0"/>
          <w:rtl/>
        </w:rPr>
        <w:t xml:space="preserve"> «(ا</w:t>
      </w:r>
      <w:r w:rsidRPr="00C737A9">
        <w:rPr>
          <w:rStyle w:val="Char0"/>
          <w:rFonts w:hint="cs"/>
          <w:rtl/>
        </w:rPr>
        <w:t>ین</w:t>
      </w:r>
      <w:r w:rsidRPr="00C737A9">
        <w:rPr>
          <w:rStyle w:val="Char0"/>
          <w:rtl/>
        </w:rPr>
        <w:t>) کتاب</w:t>
      </w:r>
      <w:r w:rsidRPr="00C737A9">
        <w:rPr>
          <w:rStyle w:val="Char0"/>
          <w:rFonts w:hint="cs"/>
          <w:rtl/>
        </w:rPr>
        <w:t>ی</w:t>
      </w:r>
      <w:r w:rsidRPr="00C737A9">
        <w:rPr>
          <w:rStyle w:val="Char0"/>
          <w:rtl/>
        </w:rPr>
        <w:t xml:space="preserve"> است پر خ</w:t>
      </w:r>
      <w:r w:rsidRPr="00C737A9">
        <w:rPr>
          <w:rStyle w:val="Char0"/>
          <w:rFonts w:hint="cs"/>
          <w:rtl/>
        </w:rPr>
        <w:t>یر</w:t>
      </w:r>
      <w:r w:rsidRPr="00C737A9">
        <w:rPr>
          <w:rStyle w:val="Char0"/>
          <w:rtl/>
        </w:rPr>
        <w:t xml:space="preserve"> و برکت که آن را بر تو نازل کرد</w:t>
      </w:r>
      <w:r w:rsidRPr="00C737A9">
        <w:rPr>
          <w:rStyle w:val="Char0"/>
          <w:rFonts w:hint="cs"/>
          <w:rtl/>
        </w:rPr>
        <w:t>یم</w:t>
      </w:r>
      <w:r w:rsidRPr="00C737A9">
        <w:rPr>
          <w:rStyle w:val="Char0"/>
          <w:rtl/>
        </w:rPr>
        <w:t xml:space="preserve"> تا درباره آ</w:t>
      </w:r>
      <w:r w:rsidRPr="00C737A9">
        <w:rPr>
          <w:rStyle w:val="Char0"/>
          <w:rFonts w:hint="cs"/>
          <w:rtl/>
        </w:rPr>
        <w:t>یه‌</w:t>
      </w:r>
      <w:r w:rsidRPr="00C737A9">
        <w:rPr>
          <w:rStyle w:val="Char0"/>
          <w:rtl/>
        </w:rPr>
        <w:t>ها</w:t>
      </w:r>
      <w:r w:rsidRPr="00C737A9">
        <w:rPr>
          <w:rStyle w:val="Char0"/>
          <w:rFonts w:hint="cs"/>
          <w:rtl/>
        </w:rPr>
        <w:t>یش</w:t>
      </w:r>
      <w:r w:rsidRPr="00C737A9">
        <w:rPr>
          <w:rStyle w:val="Char0"/>
          <w:rtl/>
        </w:rPr>
        <w:t xml:space="preserve"> ب</w:t>
      </w:r>
      <w:r w:rsidRPr="00C737A9">
        <w:rPr>
          <w:rStyle w:val="Char0"/>
          <w:rFonts w:hint="cs"/>
          <w:rtl/>
        </w:rPr>
        <w:t>یاندیشند</w:t>
      </w:r>
      <w:r w:rsidRPr="00C737A9">
        <w:rPr>
          <w:rStyle w:val="Char0"/>
          <w:rtl/>
        </w:rPr>
        <w:t xml:space="preserve"> و تا خردمندان پند گ</w:t>
      </w:r>
      <w:r w:rsidRPr="00C737A9">
        <w:rPr>
          <w:rStyle w:val="Char0"/>
          <w:rFonts w:hint="cs"/>
          <w:rtl/>
        </w:rPr>
        <w:t>یرند</w:t>
      </w:r>
      <w:r w:rsidRPr="00C737A9">
        <w:rPr>
          <w:rStyle w:val="Char0"/>
          <w:rFonts w:hint="eastAsia"/>
          <w:rtl/>
        </w:rPr>
        <w:t>»</w:t>
      </w:r>
      <w:r w:rsidRPr="00C737A9">
        <w:rPr>
          <w:rStyle w:val="Char0"/>
          <w:rtl/>
        </w:rPr>
        <w:t>. و مراد از تدبر و اند</w:t>
      </w:r>
      <w:r w:rsidRPr="00C737A9">
        <w:rPr>
          <w:rStyle w:val="Char0"/>
          <w:rFonts w:hint="cs"/>
          <w:rtl/>
        </w:rPr>
        <w:t>ی</w:t>
      </w:r>
      <w:r w:rsidRPr="00C737A9">
        <w:rPr>
          <w:rStyle w:val="Char0"/>
          <w:rtl/>
        </w:rPr>
        <w:t>ش</w:t>
      </w:r>
      <w:r w:rsidRPr="00C737A9">
        <w:rPr>
          <w:rStyle w:val="Char0"/>
          <w:rFonts w:hint="cs"/>
          <w:rtl/>
        </w:rPr>
        <w:t>یدن</w:t>
      </w:r>
      <w:r w:rsidRPr="00C737A9">
        <w:rPr>
          <w:rStyle w:val="Char0"/>
          <w:rtl/>
        </w:rPr>
        <w:t xml:space="preserve"> در ا</w:t>
      </w:r>
      <w:r w:rsidRPr="00C737A9">
        <w:rPr>
          <w:rStyle w:val="Char0"/>
          <w:rFonts w:hint="cs"/>
          <w:rtl/>
        </w:rPr>
        <w:t>ین</w:t>
      </w:r>
      <w:r w:rsidRPr="00C737A9">
        <w:rPr>
          <w:rStyle w:val="Char0"/>
          <w:rtl/>
        </w:rPr>
        <w:t xml:space="preserve"> آ</w:t>
      </w:r>
      <w:r w:rsidRPr="00C737A9">
        <w:rPr>
          <w:rStyle w:val="Char0"/>
          <w:rFonts w:hint="cs"/>
          <w:rtl/>
        </w:rPr>
        <w:t>یت،</w:t>
      </w:r>
      <w:r w:rsidRPr="00C737A9">
        <w:rPr>
          <w:rStyle w:val="Char0"/>
          <w:rtl/>
        </w:rPr>
        <w:t xml:space="preserve"> فهم</w:t>
      </w:r>
      <w:r w:rsidRPr="00C737A9">
        <w:rPr>
          <w:rStyle w:val="Char0"/>
          <w:rFonts w:hint="cs"/>
          <w:rtl/>
        </w:rPr>
        <w:t>یدن</w:t>
      </w:r>
      <w:r w:rsidRPr="00C737A9">
        <w:rPr>
          <w:rStyle w:val="Char0"/>
          <w:rtl/>
        </w:rPr>
        <w:t xml:space="preserve"> آن است. </w:t>
      </w:r>
    </w:p>
    <w:p w:rsidR="00AD43F8" w:rsidRPr="00C737A9" w:rsidRDefault="00AD43F8" w:rsidP="00AD43F8">
      <w:pPr>
        <w:pStyle w:val="a0"/>
        <w:rPr>
          <w:rStyle w:val="Char0"/>
          <w:rtl/>
        </w:rPr>
      </w:pPr>
      <w:r w:rsidRPr="00C737A9">
        <w:rPr>
          <w:rStyle w:val="Char0"/>
          <w:rtl/>
        </w:rPr>
        <w:t>پ</w:t>
      </w:r>
      <w:r w:rsidRPr="00C737A9">
        <w:rPr>
          <w:rStyle w:val="Char0"/>
          <w:rFonts w:hint="cs"/>
          <w:rtl/>
        </w:rPr>
        <w:t>یامبر</w:t>
      </w:r>
      <w:r w:rsidRPr="00C737A9">
        <w:rPr>
          <w:rStyle w:val="Char0"/>
          <w:rtl/>
        </w:rPr>
        <w:t xml:space="preserve"> اکرم</w:t>
      </w:r>
      <w:r w:rsidRPr="00C737A9">
        <w:rPr>
          <w:rStyle w:val="Char0"/>
          <w:rFonts w:hint="cs"/>
          <w:rtl/>
        </w:rPr>
        <w:t xml:space="preserve"> </w:t>
      </w:r>
      <w:r>
        <w:rPr>
          <w:rStyle w:val="Char0"/>
          <w:rFonts w:ascii="mylotus" w:hAnsi="mylotus" w:cs="CTraditional Arabic" w:hint="cs"/>
          <w:sz w:val="27"/>
          <w:szCs w:val="27"/>
          <w:rtl/>
        </w:rPr>
        <w:t>ج</w:t>
      </w:r>
      <w:r w:rsidRPr="00C737A9">
        <w:rPr>
          <w:rStyle w:val="Char0"/>
          <w:rtl/>
        </w:rPr>
        <w:t xml:space="preserve"> و آنچه بر صحابه در مورد معان</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اشکال</w:t>
      </w:r>
      <w:r w:rsidRPr="00C737A9">
        <w:rPr>
          <w:rStyle w:val="Char0"/>
          <w:rFonts w:hint="cs"/>
          <w:rtl/>
        </w:rPr>
        <w:t>ی</w:t>
      </w:r>
      <w:r w:rsidRPr="00C737A9">
        <w:rPr>
          <w:rStyle w:val="Char0"/>
          <w:rtl/>
        </w:rPr>
        <w:t xml:space="preserve"> پ</w:t>
      </w:r>
      <w:r w:rsidRPr="00C737A9">
        <w:rPr>
          <w:rStyle w:val="Char0"/>
          <w:rFonts w:hint="cs"/>
          <w:rtl/>
        </w:rPr>
        <w:t>یش</w:t>
      </w:r>
      <w:r w:rsidR="001619CE">
        <w:rPr>
          <w:rStyle w:val="Char0"/>
          <w:rtl/>
        </w:rPr>
        <w:t xml:space="preserve"> می‌</w:t>
      </w:r>
      <w:r w:rsidRPr="00C737A9">
        <w:rPr>
          <w:rStyle w:val="Char0"/>
          <w:rtl/>
        </w:rPr>
        <w:t>آمد توض</w:t>
      </w:r>
      <w:r w:rsidRPr="00C737A9">
        <w:rPr>
          <w:rStyle w:val="Char0"/>
          <w:rFonts w:hint="cs"/>
          <w:rtl/>
        </w:rPr>
        <w:t>یح</w:t>
      </w:r>
      <w:r w:rsidRPr="00C737A9">
        <w:rPr>
          <w:rStyle w:val="Char0"/>
          <w:rtl/>
        </w:rPr>
        <w:t xml:space="preserve"> و ب</w:t>
      </w:r>
      <w:r w:rsidRPr="00C737A9">
        <w:rPr>
          <w:rStyle w:val="Char0"/>
          <w:rFonts w:hint="cs"/>
          <w:rtl/>
        </w:rPr>
        <w:t>یان</w:t>
      </w:r>
      <w:r w:rsidR="001619CE">
        <w:rPr>
          <w:rStyle w:val="Char0"/>
          <w:rtl/>
        </w:rPr>
        <w:t xml:space="preserve"> می‌</w:t>
      </w:r>
      <w:r w:rsidRPr="00C737A9">
        <w:rPr>
          <w:rStyle w:val="Char0"/>
          <w:rtl/>
        </w:rPr>
        <w:t>نمود. لكن توانا</w:t>
      </w:r>
      <w:r w:rsidRPr="00C737A9">
        <w:rPr>
          <w:rStyle w:val="Char0"/>
          <w:rFonts w:hint="cs"/>
          <w:rtl/>
        </w:rPr>
        <w:t>یی</w:t>
      </w:r>
      <w:r w:rsidRPr="00C737A9">
        <w:rPr>
          <w:rStyle w:val="Char0"/>
          <w:rtl/>
        </w:rPr>
        <w:t xml:space="preserve"> و مسلط بودن صحابه بر زبان عرب</w:t>
      </w:r>
      <w:r w:rsidRPr="00C737A9">
        <w:rPr>
          <w:rStyle w:val="Char0"/>
          <w:rFonts w:hint="cs"/>
          <w:rtl/>
        </w:rPr>
        <w:t>ی</w:t>
      </w:r>
      <w:r w:rsidRPr="00C737A9">
        <w:rPr>
          <w:rStyle w:val="Char0"/>
          <w:rtl/>
        </w:rPr>
        <w:t xml:space="preserve"> در آن زمان و فرود آمدن قرآن کر</w:t>
      </w:r>
      <w:r w:rsidRPr="00C737A9">
        <w:rPr>
          <w:rStyle w:val="Char0"/>
          <w:rFonts w:hint="cs"/>
          <w:rtl/>
        </w:rPr>
        <w:t>یم</w:t>
      </w:r>
      <w:r w:rsidRPr="00C737A9">
        <w:rPr>
          <w:rStyle w:val="Char0"/>
          <w:rtl/>
        </w:rPr>
        <w:t xml:space="preserve"> به زبان خودشان، ا</w:t>
      </w:r>
      <w:r w:rsidRPr="00C737A9">
        <w:rPr>
          <w:rStyle w:val="Char0"/>
          <w:rFonts w:hint="cs"/>
          <w:rtl/>
        </w:rPr>
        <w:t>یشان</w:t>
      </w:r>
      <w:r w:rsidRPr="00C737A9">
        <w:rPr>
          <w:rStyle w:val="Char0"/>
          <w:rtl/>
        </w:rPr>
        <w:t xml:space="preserve"> را از</w:t>
      </w:r>
      <w:r w:rsidR="00B8181D">
        <w:rPr>
          <w:rStyle w:val="Char0"/>
          <w:rtl/>
        </w:rPr>
        <w:t xml:space="preserve"> پرسش‌های </w:t>
      </w:r>
      <w:r w:rsidRPr="00C737A9">
        <w:rPr>
          <w:rStyle w:val="Char0"/>
          <w:rtl/>
        </w:rPr>
        <w:t>ز</w:t>
      </w:r>
      <w:r w:rsidRPr="00C737A9">
        <w:rPr>
          <w:rStyle w:val="Char0"/>
          <w:rFonts w:hint="cs"/>
          <w:rtl/>
        </w:rPr>
        <w:t>یاد</w:t>
      </w:r>
      <w:r w:rsidRPr="00C737A9">
        <w:rPr>
          <w:rStyle w:val="Char0"/>
          <w:rtl/>
        </w:rPr>
        <w:t xml:space="preserve"> در باره معان</w:t>
      </w:r>
      <w:r w:rsidRPr="00C737A9">
        <w:rPr>
          <w:rStyle w:val="Char0"/>
          <w:rFonts w:hint="cs"/>
          <w:rtl/>
        </w:rPr>
        <w:t>ی</w:t>
      </w:r>
      <w:r w:rsidRPr="00C737A9">
        <w:rPr>
          <w:rStyle w:val="Char0"/>
          <w:rtl/>
        </w:rPr>
        <w:t xml:space="preserve"> آ</w:t>
      </w:r>
      <w:r w:rsidRPr="00C737A9">
        <w:rPr>
          <w:rStyle w:val="Char0"/>
          <w:rFonts w:hint="cs"/>
          <w:rtl/>
        </w:rPr>
        <w:t>یات</w:t>
      </w:r>
      <w:r w:rsidRPr="00C737A9">
        <w:rPr>
          <w:rStyle w:val="Char0"/>
          <w:rtl/>
        </w:rPr>
        <w:t xml:space="preserve"> قرآن کر</w:t>
      </w:r>
      <w:r w:rsidRPr="00C737A9">
        <w:rPr>
          <w:rStyle w:val="Char0"/>
          <w:rFonts w:hint="cs"/>
          <w:rtl/>
        </w:rPr>
        <w:t>یم</w:t>
      </w:r>
      <w:r w:rsidR="001619CE">
        <w:rPr>
          <w:rStyle w:val="Char0"/>
          <w:rtl/>
        </w:rPr>
        <w:t xml:space="preserve"> بی‌</w:t>
      </w:r>
      <w:r w:rsidRPr="00C737A9">
        <w:rPr>
          <w:rStyle w:val="Char0"/>
          <w:rtl/>
        </w:rPr>
        <w:t>ن</w:t>
      </w:r>
      <w:r w:rsidRPr="00C737A9">
        <w:rPr>
          <w:rStyle w:val="Char0"/>
          <w:rFonts w:hint="cs"/>
          <w:rtl/>
        </w:rPr>
        <w:t>یاز</w:t>
      </w:r>
      <w:r w:rsidRPr="00C737A9">
        <w:rPr>
          <w:rStyle w:val="Char0"/>
          <w:rtl/>
        </w:rPr>
        <w:t xml:space="preserve"> ساخته بود، ول</w:t>
      </w:r>
      <w:r w:rsidRPr="00C737A9">
        <w:rPr>
          <w:rStyle w:val="Char0"/>
          <w:rFonts w:hint="cs"/>
          <w:rtl/>
        </w:rPr>
        <w:t>ی</w:t>
      </w:r>
      <w:r w:rsidRPr="00C737A9">
        <w:rPr>
          <w:rStyle w:val="Char0"/>
          <w:rtl/>
        </w:rPr>
        <w:t xml:space="preserve"> ن</w:t>
      </w:r>
      <w:r w:rsidRPr="00C737A9">
        <w:rPr>
          <w:rStyle w:val="Char0"/>
          <w:rFonts w:hint="cs"/>
          <w:rtl/>
        </w:rPr>
        <w:t>یاز</w:t>
      </w:r>
      <w:r w:rsidRPr="00C737A9">
        <w:rPr>
          <w:rStyle w:val="Char0"/>
          <w:rtl/>
        </w:rPr>
        <w:t xml:space="preserve"> مردم به تفس</w:t>
      </w:r>
      <w:r w:rsidRPr="00C737A9">
        <w:rPr>
          <w:rStyle w:val="Char0"/>
          <w:rFonts w:hint="cs"/>
          <w:rtl/>
        </w:rPr>
        <w:t>یر</w:t>
      </w:r>
      <w:r w:rsidRPr="00C737A9">
        <w:rPr>
          <w:rStyle w:val="Char0"/>
          <w:rtl/>
        </w:rPr>
        <w:t xml:space="preserve"> آ</w:t>
      </w:r>
      <w:r w:rsidRPr="00C737A9">
        <w:rPr>
          <w:rStyle w:val="Char0"/>
          <w:rFonts w:hint="cs"/>
          <w:rtl/>
        </w:rPr>
        <w:t>یات</w:t>
      </w:r>
      <w:r w:rsidRPr="00C737A9">
        <w:rPr>
          <w:rStyle w:val="Char0"/>
          <w:rtl/>
        </w:rPr>
        <w:t xml:space="preserve"> با گذشت زمان ب</w:t>
      </w:r>
      <w:r w:rsidRPr="00C737A9">
        <w:rPr>
          <w:rStyle w:val="Char0"/>
          <w:rFonts w:hint="cs"/>
          <w:rtl/>
        </w:rPr>
        <w:t>یشتر</w:t>
      </w:r>
      <w:r w:rsidRPr="00C737A9">
        <w:rPr>
          <w:rStyle w:val="Char0"/>
          <w:rtl/>
        </w:rPr>
        <w:t xml:space="preserve"> گرد</w:t>
      </w:r>
      <w:r w:rsidRPr="00C737A9">
        <w:rPr>
          <w:rStyle w:val="Char0"/>
          <w:rFonts w:hint="cs"/>
          <w:rtl/>
        </w:rPr>
        <w:t>ید</w:t>
      </w:r>
      <w:r w:rsidR="00B8181D">
        <w:rPr>
          <w:rStyle w:val="Char0"/>
          <w:rtl/>
        </w:rPr>
        <w:t>.</w:t>
      </w:r>
    </w:p>
    <w:p w:rsidR="00AD43F8" w:rsidRPr="00C737A9" w:rsidRDefault="00AD43F8" w:rsidP="00AD43F8">
      <w:pPr>
        <w:pStyle w:val="a0"/>
        <w:rPr>
          <w:rStyle w:val="Char0"/>
          <w:rtl/>
        </w:rPr>
      </w:pPr>
      <w:r w:rsidRPr="00C737A9">
        <w:rPr>
          <w:rStyle w:val="Char0"/>
          <w:rtl/>
        </w:rPr>
        <w:t>و آنچه از پ</w:t>
      </w:r>
      <w:r w:rsidRPr="00C737A9">
        <w:rPr>
          <w:rStyle w:val="Char0"/>
          <w:rFonts w:hint="cs"/>
          <w:rtl/>
        </w:rPr>
        <w:t>یامبر</w:t>
      </w:r>
      <w:r w:rsidRPr="00C737A9">
        <w:rPr>
          <w:rStyle w:val="Char0"/>
          <w:rtl/>
        </w:rPr>
        <w:t xml:space="preserve"> اکرم</w:t>
      </w:r>
      <w:r w:rsidRPr="00C737A9">
        <w:rPr>
          <w:rStyle w:val="Char0"/>
          <w:rFonts w:hint="cs"/>
          <w:rtl/>
        </w:rPr>
        <w:t xml:space="preserve"> </w:t>
      </w:r>
      <w:r>
        <w:rPr>
          <w:rStyle w:val="Char0"/>
          <w:rFonts w:ascii="mylotus" w:hAnsi="mylotus" w:cs="CTraditional Arabic" w:hint="cs"/>
          <w:sz w:val="27"/>
          <w:szCs w:val="27"/>
          <w:rtl/>
        </w:rPr>
        <w:t>ج</w:t>
      </w:r>
      <w:r w:rsidRPr="00C737A9">
        <w:rPr>
          <w:rStyle w:val="Char0"/>
          <w:rtl/>
        </w:rPr>
        <w:t xml:space="preserve"> و صحابه و شاگردان ا</w:t>
      </w:r>
      <w:r w:rsidRPr="00C737A9">
        <w:rPr>
          <w:rStyle w:val="Char0"/>
          <w:rFonts w:hint="cs"/>
          <w:rtl/>
        </w:rPr>
        <w:t>یشان</w:t>
      </w:r>
      <w:r w:rsidRPr="00C737A9">
        <w:rPr>
          <w:rStyle w:val="Char0"/>
          <w:rtl/>
        </w:rPr>
        <w:t xml:space="preserve"> از تابع</w:t>
      </w:r>
      <w:r w:rsidRPr="00C737A9">
        <w:rPr>
          <w:rStyle w:val="Char0"/>
          <w:rFonts w:hint="cs"/>
          <w:rtl/>
        </w:rPr>
        <w:t>ین</w:t>
      </w:r>
      <w:r w:rsidRPr="00C737A9">
        <w:rPr>
          <w:rStyle w:val="Char0"/>
          <w:rtl/>
        </w:rPr>
        <w:t xml:space="preserve"> در باره تفس</w:t>
      </w:r>
      <w:r w:rsidRPr="00C737A9">
        <w:rPr>
          <w:rStyle w:val="Char0"/>
          <w:rFonts w:hint="cs"/>
          <w:rtl/>
        </w:rPr>
        <w:t>یر</w:t>
      </w:r>
      <w:r w:rsidRPr="00C737A9">
        <w:rPr>
          <w:rStyle w:val="Char0"/>
          <w:rtl/>
        </w:rPr>
        <w:t xml:space="preserve"> آ</w:t>
      </w:r>
      <w:r w:rsidRPr="00C737A9">
        <w:rPr>
          <w:rStyle w:val="Char0"/>
          <w:rFonts w:hint="cs"/>
          <w:rtl/>
        </w:rPr>
        <w:t>یات</w:t>
      </w:r>
      <w:r w:rsidRPr="00C737A9">
        <w:rPr>
          <w:rStyle w:val="Char0"/>
          <w:rtl/>
        </w:rPr>
        <w:t xml:space="preserve"> نقل شده، هسته و اساس علم تفس</w:t>
      </w:r>
      <w:r w:rsidRPr="00C737A9">
        <w:rPr>
          <w:rStyle w:val="Char0"/>
          <w:rFonts w:hint="cs"/>
          <w:rtl/>
        </w:rPr>
        <w:t>یر</w:t>
      </w:r>
      <w:r w:rsidRPr="00C737A9">
        <w:rPr>
          <w:rStyle w:val="Char0"/>
          <w:rtl/>
        </w:rPr>
        <w:t xml:space="preserve"> را بنا نهاد و نام تفس</w:t>
      </w:r>
      <w:r w:rsidRPr="00C737A9">
        <w:rPr>
          <w:rStyle w:val="Char0"/>
          <w:rFonts w:hint="cs"/>
          <w:rtl/>
        </w:rPr>
        <w:t>یر</w:t>
      </w:r>
      <w:r w:rsidRPr="00C737A9">
        <w:rPr>
          <w:rStyle w:val="Char0"/>
          <w:rtl/>
        </w:rPr>
        <w:t xml:space="preserve"> به مأثور بر آن اطلاق گرد</w:t>
      </w:r>
      <w:r w:rsidRPr="00C737A9">
        <w:rPr>
          <w:rStyle w:val="Char0"/>
          <w:rFonts w:hint="cs"/>
          <w:rtl/>
        </w:rPr>
        <w:t>ید</w:t>
      </w:r>
      <w:r w:rsidRPr="00C737A9">
        <w:rPr>
          <w:rStyle w:val="Char0"/>
          <w:rtl/>
        </w:rPr>
        <w:t xml:space="preserve"> که </w:t>
      </w:r>
      <w:r w:rsidRPr="00C737A9">
        <w:rPr>
          <w:rStyle w:val="Char0"/>
          <w:rFonts w:hint="cs"/>
          <w:rtl/>
        </w:rPr>
        <w:t>یکی</w:t>
      </w:r>
      <w:r w:rsidRPr="00C737A9">
        <w:rPr>
          <w:rStyle w:val="Char0"/>
          <w:rtl/>
        </w:rPr>
        <w:t xml:space="preserve"> از</w:t>
      </w:r>
      <w:r w:rsidR="00B8181D">
        <w:rPr>
          <w:rStyle w:val="Char0"/>
          <w:rtl/>
        </w:rPr>
        <w:t xml:space="preserve"> مهم‌ترین </w:t>
      </w:r>
      <w:r w:rsidRPr="00C737A9">
        <w:rPr>
          <w:rStyle w:val="Char0"/>
          <w:rtl/>
        </w:rPr>
        <w:t>وسا</w:t>
      </w:r>
      <w:r w:rsidRPr="00C737A9">
        <w:rPr>
          <w:rStyle w:val="Char0"/>
          <w:rFonts w:hint="cs"/>
          <w:rtl/>
        </w:rPr>
        <w:t>یل</w:t>
      </w:r>
      <w:r w:rsidRPr="00C737A9">
        <w:rPr>
          <w:rStyle w:val="Char0"/>
          <w:rtl/>
        </w:rPr>
        <w:t xml:space="preserve"> فهم قران کر</w:t>
      </w:r>
      <w:r w:rsidRPr="00C737A9">
        <w:rPr>
          <w:rStyle w:val="Char0"/>
          <w:rFonts w:hint="cs"/>
          <w:rtl/>
        </w:rPr>
        <w:t>یم</w:t>
      </w:r>
      <w:r w:rsidRPr="00C737A9">
        <w:rPr>
          <w:rStyle w:val="Char0"/>
          <w:rtl/>
        </w:rPr>
        <w:t xml:space="preserve"> بشمار</w:t>
      </w:r>
      <w:r w:rsidR="001619CE">
        <w:rPr>
          <w:rStyle w:val="Char0"/>
          <w:rtl/>
        </w:rPr>
        <w:t xml:space="preserve"> می‌</w:t>
      </w:r>
      <w:r w:rsidRPr="00C737A9">
        <w:rPr>
          <w:rStyle w:val="Char0"/>
          <w:rtl/>
        </w:rPr>
        <w:t>رود چون فهم و درک</w:t>
      </w:r>
      <w:r w:rsidRPr="00C737A9">
        <w:rPr>
          <w:rStyle w:val="Char0"/>
          <w:rFonts w:hint="cs"/>
          <w:rtl/>
        </w:rPr>
        <w:t>ی</w:t>
      </w:r>
      <w:r w:rsidRPr="00C737A9">
        <w:rPr>
          <w:rStyle w:val="Char0"/>
          <w:rtl/>
        </w:rPr>
        <w:t xml:space="preserve"> را که نسل اول صدر اسلام از آ</w:t>
      </w:r>
      <w:r w:rsidRPr="00C737A9">
        <w:rPr>
          <w:rStyle w:val="Char0"/>
          <w:rFonts w:hint="cs"/>
          <w:rtl/>
        </w:rPr>
        <w:t>یات</w:t>
      </w:r>
      <w:r w:rsidRPr="00C737A9">
        <w:rPr>
          <w:rStyle w:val="Char0"/>
          <w:rtl/>
        </w:rPr>
        <w:t xml:space="preserve"> قرآن کر</w:t>
      </w:r>
      <w:r w:rsidRPr="00C737A9">
        <w:rPr>
          <w:rStyle w:val="Char0"/>
          <w:rFonts w:hint="cs"/>
          <w:rtl/>
        </w:rPr>
        <w:t>یم</w:t>
      </w:r>
      <w:r w:rsidRPr="00C737A9">
        <w:rPr>
          <w:rStyle w:val="Char0"/>
          <w:rtl/>
        </w:rPr>
        <w:t xml:space="preserve"> برداشت نموده بودند برا</w:t>
      </w:r>
      <w:r w:rsidRPr="00C737A9">
        <w:rPr>
          <w:rStyle w:val="Char0"/>
          <w:rFonts w:hint="cs"/>
          <w:rtl/>
        </w:rPr>
        <w:t>ی</w:t>
      </w:r>
      <w:r w:rsidRPr="00C737A9">
        <w:rPr>
          <w:rStyle w:val="Char0"/>
          <w:rtl/>
        </w:rPr>
        <w:t xml:space="preserve"> ما ب</w:t>
      </w:r>
      <w:r w:rsidRPr="00C737A9">
        <w:rPr>
          <w:rStyle w:val="Char0"/>
          <w:rFonts w:hint="cs"/>
          <w:rtl/>
        </w:rPr>
        <w:t>یان</w:t>
      </w:r>
      <w:r w:rsidRPr="00C737A9">
        <w:rPr>
          <w:rStyle w:val="Char0"/>
          <w:rtl/>
        </w:rPr>
        <w:t xml:space="preserve"> م</w:t>
      </w:r>
      <w:r w:rsidRPr="00C737A9">
        <w:rPr>
          <w:rStyle w:val="Char0"/>
          <w:rFonts w:hint="cs"/>
          <w:rtl/>
        </w:rPr>
        <w:t>یدارد،</w:t>
      </w:r>
      <w:r w:rsidRPr="00C737A9">
        <w:rPr>
          <w:rStyle w:val="Char0"/>
          <w:rtl/>
        </w:rPr>
        <w:t xml:space="preserve"> ز</w:t>
      </w:r>
      <w:r w:rsidRPr="00C737A9">
        <w:rPr>
          <w:rStyle w:val="Char0"/>
          <w:rFonts w:hint="cs"/>
          <w:rtl/>
        </w:rPr>
        <w:t>یرا</w:t>
      </w:r>
      <w:r w:rsidRPr="00C737A9">
        <w:rPr>
          <w:rStyle w:val="Char0"/>
          <w:rtl/>
        </w:rPr>
        <w:t xml:space="preserve"> ا</w:t>
      </w:r>
      <w:r w:rsidRPr="00C737A9">
        <w:rPr>
          <w:rStyle w:val="Char0"/>
          <w:rFonts w:hint="cs"/>
          <w:rtl/>
        </w:rPr>
        <w:t>یشان</w:t>
      </w:r>
      <w:r w:rsidRPr="00C737A9">
        <w:rPr>
          <w:rStyle w:val="Char0"/>
          <w:rtl/>
        </w:rPr>
        <w:t xml:space="preserve"> از </w:t>
      </w:r>
      <w:r w:rsidRPr="00C737A9">
        <w:rPr>
          <w:rStyle w:val="Char0"/>
          <w:rFonts w:hint="cs"/>
          <w:rtl/>
        </w:rPr>
        <w:t>یک</w:t>
      </w:r>
      <w:r w:rsidRPr="00C737A9">
        <w:rPr>
          <w:rStyle w:val="Char0"/>
          <w:rtl/>
        </w:rPr>
        <w:t xml:space="preserve"> جهت در زبان عرب</w:t>
      </w:r>
      <w:r w:rsidRPr="00C737A9">
        <w:rPr>
          <w:rStyle w:val="Char0"/>
          <w:rFonts w:hint="cs"/>
          <w:rtl/>
        </w:rPr>
        <w:t>ی</w:t>
      </w:r>
      <w:r w:rsidRPr="00C737A9">
        <w:rPr>
          <w:rStyle w:val="Char0"/>
          <w:rtl/>
        </w:rPr>
        <w:t xml:space="preserve"> مسلط بودند و از جانب د</w:t>
      </w:r>
      <w:r w:rsidRPr="00C737A9">
        <w:rPr>
          <w:rStyle w:val="Char0"/>
          <w:rFonts w:hint="cs"/>
          <w:rtl/>
        </w:rPr>
        <w:t>یگر</w:t>
      </w:r>
      <w:r w:rsidRPr="00C737A9">
        <w:rPr>
          <w:rStyle w:val="Char0"/>
          <w:rtl/>
        </w:rPr>
        <w:t xml:space="preserve"> در گرم</w:t>
      </w:r>
      <w:r w:rsidRPr="00C737A9">
        <w:rPr>
          <w:rStyle w:val="Char0"/>
          <w:rFonts w:hint="cs"/>
          <w:rtl/>
        </w:rPr>
        <w:t>ی</w:t>
      </w:r>
      <w:r w:rsidRPr="00C737A9">
        <w:rPr>
          <w:rStyle w:val="Char0"/>
          <w:rtl/>
        </w:rPr>
        <w:t xml:space="preserve"> حوادث و وقائع و احوال که در وقت نزول قرآن کر</w:t>
      </w:r>
      <w:r w:rsidRPr="00C737A9">
        <w:rPr>
          <w:rStyle w:val="Char0"/>
          <w:rFonts w:hint="cs"/>
          <w:rtl/>
        </w:rPr>
        <w:t>یم</w:t>
      </w:r>
      <w:r w:rsidRPr="00C737A9">
        <w:rPr>
          <w:rStyle w:val="Char0"/>
          <w:rtl/>
        </w:rPr>
        <w:t xml:space="preserve"> به و</w:t>
      </w:r>
      <w:r w:rsidRPr="00C737A9">
        <w:rPr>
          <w:rStyle w:val="Char0"/>
          <w:rFonts w:hint="cs"/>
          <w:rtl/>
        </w:rPr>
        <w:t>قوع</w:t>
      </w:r>
      <w:r w:rsidRPr="00C737A9">
        <w:rPr>
          <w:rStyle w:val="Char0"/>
          <w:rtl/>
        </w:rPr>
        <w:t xml:space="preserve"> م</w:t>
      </w:r>
      <w:r w:rsidRPr="00C737A9">
        <w:rPr>
          <w:rStyle w:val="Char0"/>
          <w:rFonts w:hint="cs"/>
          <w:rtl/>
        </w:rPr>
        <w:t>ی‌</w:t>
      </w:r>
      <w:r w:rsidRPr="00C737A9">
        <w:rPr>
          <w:rStyle w:val="Char0"/>
          <w:rtl/>
        </w:rPr>
        <w:t>پ</w:t>
      </w:r>
      <w:r w:rsidRPr="00C737A9">
        <w:rPr>
          <w:rStyle w:val="Char0"/>
          <w:rFonts w:hint="cs"/>
          <w:rtl/>
        </w:rPr>
        <w:t>یوست،</w:t>
      </w:r>
      <w:r w:rsidRPr="00C737A9">
        <w:rPr>
          <w:rStyle w:val="Char0"/>
          <w:rtl/>
        </w:rPr>
        <w:t xml:space="preserve"> حضور داشتد. </w:t>
      </w:r>
    </w:p>
    <w:p w:rsidR="00AD43F8" w:rsidRPr="00B8181D" w:rsidRDefault="00AD43F8" w:rsidP="008E24F3">
      <w:pPr>
        <w:pStyle w:val="aa"/>
        <w:outlineLvl w:val="3"/>
        <w:rPr>
          <w:rStyle w:val="Char0"/>
          <w:sz w:val="26"/>
          <w:szCs w:val="26"/>
          <w:rtl/>
        </w:rPr>
      </w:pPr>
      <w:bookmarkStart w:id="15" w:name="_Toc520686325"/>
      <w:r w:rsidRPr="00B8181D">
        <w:rPr>
          <w:rStyle w:val="Char0"/>
          <w:sz w:val="26"/>
          <w:szCs w:val="26"/>
          <w:rtl/>
        </w:rPr>
        <w:t>(1) اقسام تفسير:</w:t>
      </w:r>
      <w:bookmarkEnd w:id="15"/>
      <w:r w:rsidRPr="00B8181D">
        <w:rPr>
          <w:rStyle w:val="Char0"/>
          <w:sz w:val="26"/>
          <w:szCs w:val="26"/>
          <w:rtl/>
        </w:rPr>
        <w:t xml:space="preserve"> </w:t>
      </w:r>
    </w:p>
    <w:p w:rsidR="00AD43F8" w:rsidRPr="00C737A9" w:rsidRDefault="00AD43F8" w:rsidP="00AD43F8">
      <w:pPr>
        <w:pStyle w:val="a0"/>
        <w:rPr>
          <w:rStyle w:val="Char0"/>
          <w:rtl/>
        </w:rPr>
      </w:pPr>
      <w:r w:rsidRPr="00C737A9">
        <w:rPr>
          <w:rStyle w:val="Char0"/>
          <w:rtl/>
        </w:rPr>
        <w:t>گرا</w:t>
      </w:r>
      <w:r w:rsidRPr="00C737A9">
        <w:rPr>
          <w:rStyle w:val="Char0"/>
          <w:rFonts w:hint="cs"/>
          <w:rtl/>
        </w:rPr>
        <w:t>یش</w:t>
      </w:r>
      <w:r w:rsidRPr="00C737A9">
        <w:rPr>
          <w:rStyle w:val="Char0"/>
          <w:rtl/>
        </w:rPr>
        <w:t xml:space="preserve"> علما</w:t>
      </w:r>
      <w:r w:rsidRPr="00C737A9">
        <w:rPr>
          <w:rStyle w:val="Char0"/>
          <w:rFonts w:hint="cs"/>
          <w:rtl/>
        </w:rPr>
        <w:t>ی</w:t>
      </w:r>
      <w:r w:rsidRPr="00C737A9">
        <w:rPr>
          <w:rStyle w:val="Char0"/>
          <w:rtl/>
        </w:rPr>
        <w:t xml:space="preserve"> تفس</w:t>
      </w:r>
      <w:r w:rsidRPr="00C737A9">
        <w:rPr>
          <w:rStyle w:val="Char0"/>
          <w:rFonts w:hint="cs"/>
          <w:rtl/>
        </w:rPr>
        <w:t>یر</w:t>
      </w:r>
      <w:r w:rsidRPr="00C737A9">
        <w:rPr>
          <w:rStyle w:val="Char0"/>
          <w:rtl/>
        </w:rPr>
        <w:t xml:space="preserve"> نظر به توجه</w:t>
      </w:r>
      <w:r w:rsidR="001619CE">
        <w:rPr>
          <w:rStyle w:val="Char0"/>
          <w:rtl/>
        </w:rPr>
        <w:t xml:space="preserve">‌های </w:t>
      </w:r>
      <w:r w:rsidRPr="00C737A9">
        <w:rPr>
          <w:rStyle w:val="Char0"/>
          <w:rtl/>
        </w:rPr>
        <w:t>علم</w:t>
      </w:r>
      <w:r w:rsidRPr="00C737A9">
        <w:rPr>
          <w:rStyle w:val="Char0"/>
          <w:rFonts w:hint="cs"/>
          <w:rtl/>
        </w:rPr>
        <w:t>ی</w:t>
      </w:r>
      <w:r w:rsidR="001619CE">
        <w:rPr>
          <w:rStyle w:val="Char0"/>
          <w:rtl/>
        </w:rPr>
        <w:t xml:space="preserve">‌شان </w:t>
      </w:r>
      <w:r w:rsidRPr="00C737A9">
        <w:rPr>
          <w:rStyle w:val="Char0"/>
          <w:rtl/>
        </w:rPr>
        <w:t>متعدد و متنوع است</w:t>
      </w:r>
      <w:r w:rsidR="001F045C">
        <w:rPr>
          <w:rStyle w:val="Char0"/>
          <w:rtl/>
        </w:rPr>
        <w:t>،</w:t>
      </w:r>
      <w:r w:rsidRPr="00C737A9">
        <w:rPr>
          <w:rStyle w:val="Char0"/>
          <w:rtl/>
        </w:rPr>
        <w:t xml:space="preserve"> و بنابر ا</w:t>
      </w:r>
      <w:r w:rsidRPr="00C737A9">
        <w:rPr>
          <w:rStyle w:val="Char0"/>
          <w:rFonts w:hint="cs"/>
          <w:rtl/>
        </w:rPr>
        <w:t>ین</w:t>
      </w:r>
      <w:r w:rsidRPr="00C737A9">
        <w:rPr>
          <w:rStyle w:val="Char0"/>
          <w:rtl/>
        </w:rPr>
        <w:t xml:space="preserve"> توجهات، تفاس</w:t>
      </w:r>
      <w:r w:rsidRPr="00C737A9">
        <w:rPr>
          <w:rStyle w:val="Char0"/>
          <w:rFonts w:hint="cs"/>
          <w:rtl/>
        </w:rPr>
        <w:t>یری</w:t>
      </w:r>
      <w:r w:rsidRPr="00C737A9">
        <w:rPr>
          <w:rStyle w:val="Char0"/>
          <w:rtl/>
        </w:rPr>
        <w:t xml:space="preserve"> مختلف تأليف گرد</w:t>
      </w:r>
      <w:r w:rsidRPr="00C737A9">
        <w:rPr>
          <w:rStyle w:val="Char0"/>
          <w:rFonts w:hint="cs"/>
          <w:rtl/>
        </w:rPr>
        <w:t>ید</w:t>
      </w:r>
      <w:r w:rsidRPr="00C737A9">
        <w:rPr>
          <w:rStyle w:val="Char0"/>
          <w:rtl/>
        </w:rPr>
        <w:t xml:space="preserve"> که برخ</w:t>
      </w:r>
      <w:r w:rsidRPr="00C737A9">
        <w:rPr>
          <w:rStyle w:val="Char0"/>
          <w:rFonts w:hint="cs"/>
          <w:rtl/>
        </w:rPr>
        <w:t>ی</w:t>
      </w:r>
      <w:r w:rsidRPr="00C737A9">
        <w:rPr>
          <w:rStyle w:val="Char0"/>
          <w:rtl/>
        </w:rPr>
        <w:t xml:space="preserve"> آن جانب لغو</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را مورد </w:t>
      </w:r>
      <w:r w:rsidRPr="00C737A9">
        <w:rPr>
          <w:rStyle w:val="Char0"/>
          <w:rtl/>
        </w:rPr>
        <w:lastRenderedPageBreak/>
        <w:t>بحث قرار</w:t>
      </w:r>
      <w:r w:rsidR="001619CE">
        <w:rPr>
          <w:rStyle w:val="Char0"/>
          <w:rFonts w:hint="cs"/>
          <w:rtl/>
        </w:rPr>
        <w:t xml:space="preserve"> می‌</w:t>
      </w:r>
      <w:r w:rsidRPr="00C737A9">
        <w:rPr>
          <w:rStyle w:val="Char0"/>
          <w:rtl/>
        </w:rPr>
        <w:t>دهد و برخ</w:t>
      </w:r>
      <w:r w:rsidRPr="00C737A9">
        <w:rPr>
          <w:rStyle w:val="Char0"/>
          <w:rFonts w:hint="cs"/>
          <w:rtl/>
        </w:rPr>
        <w:t>ی</w:t>
      </w:r>
      <w:r w:rsidRPr="00C737A9">
        <w:rPr>
          <w:rStyle w:val="Char0"/>
          <w:rtl/>
        </w:rPr>
        <w:t xml:space="preserve"> احکام فقه</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را ب</w:t>
      </w:r>
      <w:r w:rsidRPr="00C737A9">
        <w:rPr>
          <w:rStyle w:val="Char0"/>
          <w:rFonts w:hint="cs"/>
          <w:rtl/>
        </w:rPr>
        <w:t>یان</w:t>
      </w:r>
      <w:r w:rsidR="001619CE">
        <w:rPr>
          <w:rStyle w:val="Char0"/>
          <w:rtl/>
        </w:rPr>
        <w:t xml:space="preserve"> می‌</w:t>
      </w:r>
      <w:r w:rsidRPr="00C737A9">
        <w:rPr>
          <w:rStyle w:val="Char0"/>
          <w:rtl/>
        </w:rPr>
        <w:t>نما</w:t>
      </w:r>
      <w:r w:rsidRPr="00C737A9">
        <w:rPr>
          <w:rStyle w:val="Char0"/>
          <w:rFonts w:hint="cs"/>
          <w:rtl/>
        </w:rPr>
        <w:t>ید</w:t>
      </w:r>
      <w:r w:rsidRPr="00C737A9">
        <w:rPr>
          <w:rStyle w:val="Char0"/>
          <w:rtl/>
        </w:rPr>
        <w:t xml:space="preserve"> و برخ</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به جانب تار</w:t>
      </w:r>
      <w:r w:rsidRPr="00C737A9">
        <w:rPr>
          <w:rStyle w:val="Char0"/>
          <w:rFonts w:hint="cs"/>
          <w:rtl/>
        </w:rPr>
        <w:t>یخی</w:t>
      </w:r>
      <w:r w:rsidRPr="00C737A9">
        <w:rPr>
          <w:rStyle w:val="Char0"/>
          <w:rtl/>
        </w:rPr>
        <w:t xml:space="preserve"> و عقل</w:t>
      </w:r>
      <w:r w:rsidRPr="00C737A9">
        <w:rPr>
          <w:rStyle w:val="Char0"/>
          <w:rFonts w:hint="cs"/>
          <w:rtl/>
        </w:rPr>
        <w:t>ی</w:t>
      </w:r>
      <w:r w:rsidRPr="00C737A9">
        <w:rPr>
          <w:rStyle w:val="Char0"/>
          <w:rtl/>
        </w:rPr>
        <w:t xml:space="preserve"> و اخلاق</w:t>
      </w:r>
      <w:r w:rsidRPr="00C737A9">
        <w:rPr>
          <w:rStyle w:val="Char0"/>
          <w:rFonts w:hint="cs"/>
          <w:rtl/>
        </w:rPr>
        <w:t>ی</w:t>
      </w:r>
      <w:r w:rsidRPr="00C737A9">
        <w:rPr>
          <w:rStyle w:val="Char0"/>
          <w:rtl/>
        </w:rPr>
        <w:t xml:space="preserve"> و نحو آن بحث نموده اند؛ از</w:t>
      </w:r>
      <w:r w:rsidRPr="00C737A9">
        <w:rPr>
          <w:rStyle w:val="Char0"/>
          <w:rFonts w:hint="cs"/>
          <w:rtl/>
        </w:rPr>
        <w:t>ین</w:t>
      </w:r>
      <w:r w:rsidRPr="00C737A9">
        <w:rPr>
          <w:rStyle w:val="Char0"/>
          <w:rtl/>
        </w:rPr>
        <w:t xml:space="preserve"> رو علماء تفاس</w:t>
      </w:r>
      <w:r w:rsidRPr="00C737A9">
        <w:rPr>
          <w:rStyle w:val="Char0"/>
          <w:rFonts w:hint="cs"/>
          <w:rtl/>
        </w:rPr>
        <w:t>یر</w:t>
      </w:r>
      <w:r w:rsidRPr="00C737A9">
        <w:rPr>
          <w:rStyle w:val="Char0"/>
          <w:rtl/>
        </w:rPr>
        <w:t xml:space="preserve"> را دو دوسته تقس</w:t>
      </w:r>
      <w:r w:rsidRPr="00C737A9">
        <w:rPr>
          <w:rStyle w:val="Char0"/>
          <w:rFonts w:hint="cs"/>
          <w:rtl/>
        </w:rPr>
        <w:t>یم</w:t>
      </w:r>
      <w:r w:rsidRPr="00C737A9">
        <w:rPr>
          <w:rStyle w:val="Char0"/>
          <w:rtl/>
        </w:rPr>
        <w:t xml:space="preserve"> نموده</w:t>
      </w:r>
      <w:r w:rsidRPr="00C737A9">
        <w:rPr>
          <w:rStyle w:val="Char0"/>
          <w:rFonts w:hint="cs"/>
          <w:rtl/>
        </w:rPr>
        <w:t>‌</w:t>
      </w:r>
      <w:r w:rsidRPr="00C737A9">
        <w:rPr>
          <w:rStyle w:val="Char0"/>
          <w:rtl/>
        </w:rPr>
        <w:t>اند:</w:t>
      </w:r>
    </w:p>
    <w:p w:rsidR="00B8181D" w:rsidRDefault="00AD43F8" w:rsidP="00B8181D">
      <w:pPr>
        <w:pStyle w:val="a0"/>
        <w:numPr>
          <w:ilvl w:val="0"/>
          <w:numId w:val="12"/>
        </w:numPr>
        <w:ind w:left="680" w:hanging="340"/>
        <w:rPr>
          <w:rStyle w:val="Char0"/>
        </w:rPr>
      </w:pPr>
      <w:r w:rsidRPr="00C737A9">
        <w:rPr>
          <w:rStyle w:val="Char0"/>
          <w:rtl/>
        </w:rPr>
        <w:t>تفس</w:t>
      </w:r>
      <w:r w:rsidRPr="00C737A9">
        <w:rPr>
          <w:rStyle w:val="Char0"/>
          <w:rFonts w:hint="cs"/>
          <w:rtl/>
        </w:rPr>
        <w:t>یر</w:t>
      </w:r>
      <w:r w:rsidRPr="00C737A9">
        <w:rPr>
          <w:rStyle w:val="Char0"/>
          <w:rtl/>
        </w:rPr>
        <w:t xml:space="preserve"> به مأثور، و ا</w:t>
      </w:r>
      <w:r w:rsidRPr="00C737A9">
        <w:rPr>
          <w:rStyle w:val="Char0"/>
          <w:rFonts w:hint="cs"/>
          <w:rtl/>
        </w:rPr>
        <w:t>ین</w:t>
      </w:r>
      <w:r w:rsidRPr="00C737A9">
        <w:rPr>
          <w:rStyle w:val="Char0"/>
          <w:rtl/>
        </w:rPr>
        <w:t xml:space="preserve"> ش</w:t>
      </w:r>
      <w:r w:rsidRPr="00C737A9">
        <w:rPr>
          <w:rStyle w:val="Char0"/>
          <w:rFonts w:hint="cs"/>
          <w:rtl/>
        </w:rPr>
        <w:t>یوۀ</w:t>
      </w:r>
      <w:r w:rsidRPr="00C737A9">
        <w:rPr>
          <w:rStyle w:val="Char0"/>
          <w:rtl/>
        </w:rPr>
        <w:t xml:space="preserve"> تفس</w:t>
      </w:r>
      <w:r w:rsidRPr="00C737A9">
        <w:rPr>
          <w:rStyle w:val="Char0"/>
          <w:rFonts w:hint="cs"/>
          <w:rtl/>
        </w:rPr>
        <w:t>یری</w:t>
      </w:r>
      <w:r w:rsidRPr="00C737A9">
        <w:rPr>
          <w:rStyle w:val="Char0"/>
          <w:rtl/>
        </w:rPr>
        <w:t xml:space="preserve"> عبارت است از آنچه که از پ</w:t>
      </w:r>
      <w:r w:rsidRPr="00C737A9">
        <w:rPr>
          <w:rStyle w:val="Char0"/>
          <w:rFonts w:hint="cs"/>
          <w:rtl/>
        </w:rPr>
        <w:t>یامبر</w:t>
      </w:r>
      <w:r w:rsidRPr="00C737A9">
        <w:rPr>
          <w:rStyle w:val="Char0"/>
          <w:rtl/>
        </w:rPr>
        <w:t xml:space="preserve"> ا</w:t>
      </w:r>
      <w:r w:rsidRPr="00C737A9">
        <w:rPr>
          <w:rStyle w:val="Char0"/>
          <w:rFonts w:hint="cs"/>
          <w:rtl/>
        </w:rPr>
        <w:t xml:space="preserve">کرم </w:t>
      </w:r>
      <w:r>
        <w:rPr>
          <w:rStyle w:val="Char0"/>
          <w:rFonts w:ascii="mylotus" w:hAnsi="mylotus" w:cs="CTraditional Arabic" w:hint="cs"/>
          <w:sz w:val="27"/>
          <w:szCs w:val="27"/>
          <w:rtl/>
        </w:rPr>
        <w:t>ج</w:t>
      </w:r>
      <w:r w:rsidRPr="00C737A9">
        <w:rPr>
          <w:rStyle w:val="Char0"/>
          <w:rtl/>
        </w:rPr>
        <w:t xml:space="preserve"> و صحابه و تابع</w:t>
      </w:r>
      <w:r w:rsidRPr="00C737A9">
        <w:rPr>
          <w:rStyle w:val="Char0"/>
          <w:rFonts w:hint="cs"/>
          <w:rtl/>
        </w:rPr>
        <w:t>ین</w:t>
      </w:r>
      <w:r w:rsidRPr="00C737A9">
        <w:rPr>
          <w:rStyle w:val="Char0"/>
          <w:rtl/>
        </w:rPr>
        <w:t xml:space="preserve"> در مورد تفس</w:t>
      </w:r>
      <w:r w:rsidRPr="00C737A9">
        <w:rPr>
          <w:rStyle w:val="Char0"/>
          <w:rFonts w:hint="cs"/>
          <w:rtl/>
        </w:rPr>
        <w:t>یر</w:t>
      </w:r>
      <w:r w:rsidRPr="00C737A9">
        <w:rPr>
          <w:rStyle w:val="Char0"/>
          <w:rtl/>
        </w:rPr>
        <w:t xml:space="preserve"> آ</w:t>
      </w:r>
      <w:r w:rsidRPr="00C737A9">
        <w:rPr>
          <w:rStyle w:val="Char0"/>
          <w:rFonts w:hint="cs"/>
          <w:rtl/>
        </w:rPr>
        <w:t>یات</w:t>
      </w:r>
      <w:r w:rsidRPr="00C737A9">
        <w:rPr>
          <w:rStyle w:val="Char0"/>
          <w:rtl/>
        </w:rPr>
        <w:t xml:space="preserve"> نقل شده است.</w:t>
      </w:r>
    </w:p>
    <w:p w:rsidR="00AD43F8" w:rsidRPr="00C737A9" w:rsidRDefault="00AD43F8" w:rsidP="00B8181D">
      <w:pPr>
        <w:pStyle w:val="a0"/>
        <w:numPr>
          <w:ilvl w:val="0"/>
          <w:numId w:val="12"/>
        </w:numPr>
        <w:ind w:left="680" w:hanging="340"/>
        <w:rPr>
          <w:rStyle w:val="Char0"/>
          <w:rtl/>
        </w:rPr>
      </w:pPr>
      <w:r w:rsidRPr="00C737A9">
        <w:rPr>
          <w:rStyle w:val="Char0"/>
          <w:rtl/>
        </w:rPr>
        <w:t>تفس</w:t>
      </w:r>
      <w:r w:rsidRPr="00C737A9">
        <w:rPr>
          <w:rStyle w:val="Char0"/>
          <w:rFonts w:hint="cs"/>
          <w:rtl/>
        </w:rPr>
        <w:t>یر</w:t>
      </w:r>
      <w:r w:rsidRPr="00C737A9">
        <w:rPr>
          <w:rStyle w:val="Char0"/>
          <w:rtl/>
        </w:rPr>
        <w:t xml:space="preserve"> به رأي و اجتهاد، که ا</w:t>
      </w:r>
      <w:r w:rsidRPr="00C737A9">
        <w:rPr>
          <w:rStyle w:val="Char0"/>
          <w:rFonts w:hint="cs"/>
          <w:rtl/>
        </w:rPr>
        <w:t>ین</w:t>
      </w:r>
      <w:r w:rsidRPr="00C737A9">
        <w:rPr>
          <w:rStyle w:val="Char0"/>
          <w:rtl/>
        </w:rPr>
        <w:t xml:space="preserve"> نوع تفس</w:t>
      </w:r>
      <w:r w:rsidRPr="00C737A9">
        <w:rPr>
          <w:rStyle w:val="Char0"/>
          <w:rFonts w:hint="cs"/>
          <w:rtl/>
        </w:rPr>
        <w:t>یر</w:t>
      </w:r>
      <w:r w:rsidRPr="00C737A9">
        <w:rPr>
          <w:rStyle w:val="Char0"/>
          <w:rtl/>
        </w:rPr>
        <w:t xml:space="preserve"> بر اساس و بناها</w:t>
      </w:r>
      <w:r w:rsidRPr="00C737A9">
        <w:rPr>
          <w:rStyle w:val="Char0"/>
          <w:rFonts w:hint="cs"/>
          <w:rtl/>
        </w:rPr>
        <w:t>ی</w:t>
      </w:r>
      <w:r w:rsidRPr="00C737A9">
        <w:rPr>
          <w:rStyle w:val="Char0"/>
          <w:rtl/>
        </w:rPr>
        <w:t xml:space="preserve"> علم</w:t>
      </w:r>
      <w:r w:rsidRPr="00C737A9">
        <w:rPr>
          <w:rStyle w:val="Char0"/>
          <w:rFonts w:hint="cs"/>
          <w:rtl/>
        </w:rPr>
        <w:t>ی</w:t>
      </w:r>
      <w:r w:rsidRPr="00C737A9">
        <w:rPr>
          <w:rStyle w:val="Char0"/>
          <w:rtl/>
        </w:rPr>
        <w:t xml:space="preserve"> درست بنا نهاده شده است. </w:t>
      </w:r>
    </w:p>
    <w:p w:rsidR="00AD43F8" w:rsidRPr="00B8181D" w:rsidRDefault="00AD43F8" w:rsidP="008E24F3">
      <w:pPr>
        <w:pStyle w:val="aa"/>
        <w:outlineLvl w:val="3"/>
        <w:rPr>
          <w:rStyle w:val="Char0"/>
          <w:sz w:val="26"/>
          <w:szCs w:val="26"/>
          <w:rtl/>
        </w:rPr>
      </w:pPr>
      <w:bookmarkStart w:id="16" w:name="_Toc520686326"/>
      <w:r w:rsidRPr="00B8181D">
        <w:rPr>
          <w:rStyle w:val="Char0"/>
          <w:sz w:val="26"/>
          <w:szCs w:val="26"/>
          <w:rtl/>
        </w:rPr>
        <w:t>(۲) بهتر</w:t>
      </w:r>
      <w:r w:rsidRPr="00B8181D">
        <w:rPr>
          <w:rStyle w:val="Char0"/>
          <w:rFonts w:hint="cs"/>
          <w:sz w:val="26"/>
          <w:szCs w:val="26"/>
          <w:rtl/>
        </w:rPr>
        <w:t>ین</w:t>
      </w:r>
      <w:r w:rsidRPr="00B8181D">
        <w:rPr>
          <w:rStyle w:val="Char0"/>
          <w:sz w:val="26"/>
          <w:szCs w:val="26"/>
          <w:rtl/>
        </w:rPr>
        <w:t xml:space="preserve"> ش</w:t>
      </w:r>
      <w:r w:rsidRPr="00B8181D">
        <w:rPr>
          <w:rStyle w:val="Char0"/>
          <w:rFonts w:hint="cs"/>
          <w:sz w:val="26"/>
          <w:szCs w:val="26"/>
          <w:rtl/>
        </w:rPr>
        <w:t>یوه</w:t>
      </w:r>
      <w:r w:rsidR="001619CE" w:rsidRPr="00B8181D">
        <w:rPr>
          <w:rStyle w:val="Char0"/>
          <w:sz w:val="26"/>
          <w:szCs w:val="26"/>
          <w:rtl/>
          <w:lang w:bidi="ar-SA"/>
        </w:rPr>
        <w:t xml:space="preserve">‌های </w:t>
      </w:r>
      <w:r w:rsidRPr="00B8181D">
        <w:rPr>
          <w:rStyle w:val="Char0"/>
          <w:sz w:val="26"/>
          <w:szCs w:val="26"/>
          <w:rtl/>
        </w:rPr>
        <w:t>تفس</w:t>
      </w:r>
      <w:r w:rsidRPr="00B8181D">
        <w:rPr>
          <w:rStyle w:val="Char0"/>
          <w:rFonts w:hint="cs"/>
          <w:sz w:val="26"/>
          <w:szCs w:val="26"/>
          <w:rtl/>
        </w:rPr>
        <w:t>یر</w:t>
      </w:r>
      <w:r w:rsidRPr="00B8181D">
        <w:rPr>
          <w:rStyle w:val="Char0"/>
          <w:sz w:val="26"/>
          <w:szCs w:val="26"/>
          <w:rtl/>
        </w:rPr>
        <w:t xml:space="preserve"> و ضابط</w:t>
      </w:r>
      <w:r w:rsidRPr="00B8181D">
        <w:rPr>
          <w:rStyle w:val="Char0"/>
          <w:rFonts w:hint="cs"/>
          <w:sz w:val="26"/>
          <w:szCs w:val="26"/>
          <w:rtl/>
        </w:rPr>
        <w:t>ۀ</w:t>
      </w:r>
      <w:r w:rsidRPr="00B8181D">
        <w:rPr>
          <w:rStyle w:val="Char0"/>
          <w:sz w:val="26"/>
          <w:szCs w:val="26"/>
          <w:rtl/>
        </w:rPr>
        <w:t xml:space="preserve"> آن:</w:t>
      </w:r>
      <w:bookmarkEnd w:id="16"/>
      <w:r w:rsidRPr="00B8181D">
        <w:rPr>
          <w:rStyle w:val="Char0"/>
          <w:sz w:val="26"/>
          <w:szCs w:val="26"/>
          <w:rtl/>
        </w:rPr>
        <w:t xml:space="preserve"> </w:t>
      </w:r>
    </w:p>
    <w:p w:rsidR="00AD43F8" w:rsidRPr="00C737A9" w:rsidRDefault="00AD43F8" w:rsidP="00AD43F8">
      <w:pPr>
        <w:pStyle w:val="a0"/>
        <w:rPr>
          <w:rStyle w:val="Char0"/>
          <w:rtl/>
        </w:rPr>
      </w:pPr>
      <w:r w:rsidRPr="00C737A9">
        <w:rPr>
          <w:rStyle w:val="Char0"/>
          <w:rtl/>
        </w:rPr>
        <w:t>تفسير به مأثور نسبت به سائر تفاس</w:t>
      </w:r>
      <w:r w:rsidRPr="00C737A9">
        <w:rPr>
          <w:rStyle w:val="Char0"/>
          <w:rFonts w:hint="cs"/>
          <w:rtl/>
        </w:rPr>
        <w:t>یر</w:t>
      </w:r>
      <w:r w:rsidRPr="00C737A9">
        <w:rPr>
          <w:rStyle w:val="Char0"/>
          <w:rtl/>
        </w:rPr>
        <w:t xml:space="preserve"> پ</w:t>
      </w:r>
      <w:r w:rsidRPr="00C737A9">
        <w:rPr>
          <w:rStyle w:val="Char0"/>
          <w:rFonts w:hint="cs"/>
          <w:rtl/>
        </w:rPr>
        <w:t>یشقدم</w:t>
      </w:r>
      <w:r w:rsidR="001619CE">
        <w:rPr>
          <w:rStyle w:val="Char0"/>
          <w:rtl/>
        </w:rPr>
        <w:t xml:space="preserve">‌تر </w:t>
      </w:r>
      <w:r w:rsidRPr="00C737A9">
        <w:rPr>
          <w:rStyle w:val="Char0"/>
          <w:rtl/>
        </w:rPr>
        <w:t>به شمار</w:t>
      </w:r>
      <w:r w:rsidR="001619CE">
        <w:rPr>
          <w:rStyle w:val="Char0"/>
          <w:rtl/>
        </w:rPr>
        <w:t xml:space="preserve"> می‌</w:t>
      </w:r>
      <w:r w:rsidRPr="00C737A9">
        <w:rPr>
          <w:rStyle w:val="Char0"/>
          <w:rtl/>
        </w:rPr>
        <w:t>رود، ز</w:t>
      </w:r>
      <w:r w:rsidRPr="00C737A9">
        <w:rPr>
          <w:rStyle w:val="Char0"/>
          <w:rFonts w:hint="cs"/>
          <w:rtl/>
        </w:rPr>
        <w:t>یرا</w:t>
      </w:r>
      <w:r w:rsidRPr="00C737A9">
        <w:rPr>
          <w:rStyle w:val="Char0"/>
          <w:rtl/>
        </w:rPr>
        <w:t xml:space="preserve"> ا</w:t>
      </w:r>
      <w:r w:rsidRPr="00C737A9">
        <w:rPr>
          <w:rStyle w:val="Char0"/>
          <w:rFonts w:hint="cs"/>
          <w:rtl/>
        </w:rPr>
        <w:t>ین</w:t>
      </w:r>
      <w:r w:rsidRPr="00C737A9">
        <w:rPr>
          <w:rStyle w:val="Char0"/>
          <w:rtl/>
        </w:rPr>
        <w:t xml:space="preserve"> نوع تف</w:t>
      </w:r>
      <w:r w:rsidRPr="00C737A9">
        <w:rPr>
          <w:rStyle w:val="Char0"/>
          <w:rFonts w:hint="cs"/>
          <w:rtl/>
        </w:rPr>
        <w:t>سیر</w:t>
      </w:r>
      <w:r w:rsidRPr="00C737A9">
        <w:rPr>
          <w:rStyle w:val="Char0"/>
          <w:rtl/>
        </w:rPr>
        <w:t xml:space="preserve"> از پ</w:t>
      </w:r>
      <w:r w:rsidRPr="00C737A9">
        <w:rPr>
          <w:rStyle w:val="Char0"/>
          <w:rFonts w:hint="cs"/>
          <w:rtl/>
        </w:rPr>
        <w:t>یامبر</w:t>
      </w:r>
      <w:r w:rsidRPr="00C737A9">
        <w:rPr>
          <w:rStyle w:val="Char0"/>
          <w:rtl/>
        </w:rPr>
        <w:t xml:space="preserve"> </w:t>
      </w:r>
      <w:r>
        <w:rPr>
          <w:rStyle w:val="Char0"/>
          <w:rFonts w:ascii="adwa-assalaf" w:hAnsi="adwa-assalaf" w:cs="CTraditional Arabic" w:hint="cs"/>
          <w:sz w:val="27"/>
          <w:szCs w:val="27"/>
          <w:rtl/>
        </w:rPr>
        <w:t>ج</w:t>
      </w:r>
      <w:r w:rsidRPr="00C737A9">
        <w:rPr>
          <w:rStyle w:val="Char0"/>
          <w:rtl/>
        </w:rPr>
        <w:t xml:space="preserve"> و صحابه و شاگردان</w:t>
      </w:r>
      <w:r w:rsidR="001619CE">
        <w:rPr>
          <w:rStyle w:val="Char0"/>
          <w:rtl/>
        </w:rPr>
        <w:t xml:space="preserve">‌شان </w:t>
      </w:r>
      <w:r w:rsidRPr="00C737A9">
        <w:rPr>
          <w:rStyle w:val="Char0"/>
          <w:rtl/>
        </w:rPr>
        <w:t>(تابع</w:t>
      </w:r>
      <w:r w:rsidRPr="00C737A9">
        <w:rPr>
          <w:rStyle w:val="Char0"/>
          <w:rFonts w:hint="cs"/>
          <w:rtl/>
        </w:rPr>
        <w:t>ین</w:t>
      </w:r>
      <w:r w:rsidRPr="00C737A9">
        <w:rPr>
          <w:rStyle w:val="Char0"/>
          <w:rtl/>
        </w:rPr>
        <w:t>) نقل شده است، و ا</w:t>
      </w:r>
      <w:r w:rsidRPr="00C737A9">
        <w:rPr>
          <w:rStyle w:val="Char0"/>
          <w:rFonts w:hint="cs"/>
          <w:rtl/>
        </w:rPr>
        <w:t>یشان</w:t>
      </w:r>
      <w:r w:rsidRPr="00C737A9">
        <w:rPr>
          <w:rStyle w:val="Char0"/>
          <w:rtl/>
        </w:rPr>
        <w:t xml:space="preserve"> داناتر</w:t>
      </w:r>
      <w:r w:rsidRPr="00C737A9">
        <w:rPr>
          <w:rStyle w:val="Char0"/>
          <w:rFonts w:hint="cs"/>
          <w:rtl/>
        </w:rPr>
        <w:t>ین</w:t>
      </w:r>
      <w:r w:rsidRPr="00C737A9">
        <w:rPr>
          <w:rStyle w:val="Char0"/>
          <w:rtl/>
        </w:rPr>
        <w:t xml:space="preserve"> مردمان در ا</w:t>
      </w:r>
      <w:r w:rsidRPr="00C737A9">
        <w:rPr>
          <w:rStyle w:val="Char0"/>
          <w:rFonts w:hint="cs"/>
          <w:rtl/>
        </w:rPr>
        <w:t>ین</w:t>
      </w:r>
      <w:r w:rsidRPr="00C737A9">
        <w:rPr>
          <w:rStyle w:val="Char0"/>
          <w:rtl/>
        </w:rPr>
        <w:t xml:space="preserve"> زم</w:t>
      </w:r>
      <w:r w:rsidRPr="00C737A9">
        <w:rPr>
          <w:rStyle w:val="Char0"/>
          <w:rFonts w:hint="cs"/>
          <w:rtl/>
        </w:rPr>
        <w:t>ینه</w:t>
      </w:r>
      <w:r w:rsidRPr="00C737A9">
        <w:rPr>
          <w:rStyle w:val="Char0"/>
          <w:rtl/>
        </w:rPr>
        <w:t xml:space="preserve"> هستند. </w:t>
      </w:r>
    </w:p>
    <w:p w:rsidR="00AD43F8" w:rsidRPr="00C737A9" w:rsidRDefault="00AD43F8" w:rsidP="00AD43F8">
      <w:pPr>
        <w:pStyle w:val="a0"/>
        <w:rPr>
          <w:rStyle w:val="Char0"/>
          <w:rtl/>
        </w:rPr>
      </w:pPr>
      <w:r w:rsidRPr="00C737A9">
        <w:rPr>
          <w:rStyle w:val="Char0"/>
          <w:rtl/>
        </w:rPr>
        <w:t>و هرگاه فهم آ</w:t>
      </w:r>
      <w:r w:rsidRPr="00C737A9">
        <w:rPr>
          <w:rStyle w:val="Char0"/>
          <w:rFonts w:hint="cs"/>
          <w:rtl/>
        </w:rPr>
        <w:t>یات</w:t>
      </w:r>
      <w:r w:rsidRPr="00C737A9">
        <w:rPr>
          <w:rStyle w:val="Char0"/>
          <w:rtl/>
        </w:rPr>
        <w:t xml:space="preserve"> قرآن کر</w:t>
      </w:r>
      <w:r w:rsidRPr="00C737A9">
        <w:rPr>
          <w:rStyle w:val="Char0"/>
          <w:rFonts w:hint="cs"/>
          <w:rtl/>
        </w:rPr>
        <w:t>یم</w:t>
      </w:r>
      <w:r w:rsidRPr="00C737A9">
        <w:rPr>
          <w:rStyle w:val="Char0"/>
          <w:rtl/>
        </w:rPr>
        <w:t xml:space="preserve"> به شرح و ب</w:t>
      </w:r>
      <w:r w:rsidRPr="00C737A9">
        <w:rPr>
          <w:rStyle w:val="Char0"/>
          <w:rFonts w:hint="cs"/>
          <w:rtl/>
        </w:rPr>
        <w:t>یان</w:t>
      </w:r>
      <w:r w:rsidRPr="00C737A9">
        <w:rPr>
          <w:rStyle w:val="Char0"/>
          <w:rtl/>
        </w:rPr>
        <w:t xml:space="preserve"> ب</w:t>
      </w:r>
      <w:r w:rsidRPr="00C737A9">
        <w:rPr>
          <w:rStyle w:val="Char0"/>
          <w:rFonts w:hint="cs"/>
          <w:rtl/>
        </w:rPr>
        <w:t>یشتر</w:t>
      </w:r>
      <w:r w:rsidRPr="00C737A9">
        <w:rPr>
          <w:rStyle w:val="Char0"/>
          <w:rtl/>
        </w:rPr>
        <w:t xml:space="preserve"> ن</w:t>
      </w:r>
      <w:r w:rsidRPr="00C737A9">
        <w:rPr>
          <w:rStyle w:val="Char0"/>
          <w:rFonts w:hint="cs"/>
          <w:rtl/>
        </w:rPr>
        <w:t>یاز</w:t>
      </w:r>
      <w:r w:rsidRPr="00C737A9">
        <w:rPr>
          <w:rStyle w:val="Char0"/>
          <w:rtl/>
        </w:rPr>
        <w:t xml:space="preserve"> داشت و در لابلا</w:t>
      </w:r>
      <w:r w:rsidRPr="00C737A9">
        <w:rPr>
          <w:rStyle w:val="Char0"/>
          <w:rFonts w:hint="cs"/>
          <w:rtl/>
        </w:rPr>
        <w:t>ی</w:t>
      </w:r>
      <w:r w:rsidRPr="00C737A9">
        <w:rPr>
          <w:rStyle w:val="Char0"/>
          <w:rtl/>
        </w:rPr>
        <w:t xml:space="preserve"> تفاس</w:t>
      </w:r>
      <w:r w:rsidRPr="00C737A9">
        <w:rPr>
          <w:rStyle w:val="Char0"/>
          <w:rFonts w:hint="cs"/>
          <w:rtl/>
        </w:rPr>
        <w:t>یر</w:t>
      </w:r>
      <w:r w:rsidRPr="00C737A9">
        <w:rPr>
          <w:rStyle w:val="Char0"/>
          <w:rtl/>
        </w:rPr>
        <w:t xml:space="preserve"> به مأثور چ</w:t>
      </w:r>
      <w:r w:rsidRPr="00C737A9">
        <w:rPr>
          <w:rStyle w:val="Char0"/>
          <w:rFonts w:hint="cs"/>
          <w:rtl/>
        </w:rPr>
        <w:t>یزی</w:t>
      </w:r>
      <w:r w:rsidRPr="00C737A9">
        <w:rPr>
          <w:rStyle w:val="Char0"/>
          <w:rtl/>
        </w:rPr>
        <w:t xml:space="preserve"> به آن اشاره نشده بود، پس مفسر قرآن ضوابط ذ</w:t>
      </w:r>
      <w:r w:rsidRPr="00C737A9">
        <w:rPr>
          <w:rStyle w:val="Char0"/>
          <w:rFonts w:hint="cs"/>
          <w:rtl/>
        </w:rPr>
        <w:t>یل</w:t>
      </w:r>
      <w:r w:rsidRPr="00C737A9">
        <w:rPr>
          <w:rStyle w:val="Char0"/>
          <w:rtl/>
        </w:rPr>
        <w:t xml:space="preserve"> را با</w:t>
      </w:r>
      <w:r w:rsidRPr="00C737A9">
        <w:rPr>
          <w:rStyle w:val="Char0"/>
          <w:rFonts w:hint="cs"/>
          <w:rtl/>
        </w:rPr>
        <w:t>ید</w:t>
      </w:r>
      <w:r w:rsidRPr="00C737A9">
        <w:rPr>
          <w:rStyle w:val="Char0"/>
          <w:rtl/>
        </w:rPr>
        <w:t xml:space="preserve"> مراعات نم</w:t>
      </w:r>
      <w:r w:rsidRPr="00C737A9">
        <w:rPr>
          <w:rStyle w:val="Char0"/>
          <w:rFonts w:hint="cs"/>
          <w:rtl/>
        </w:rPr>
        <w:t>اید</w:t>
      </w:r>
      <w:r w:rsidRPr="00C737A9">
        <w:rPr>
          <w:rStyle w:val="Char0"/>
          <w:rtl/>
        </w:rPr>
        <w:t xml:space="preserve">: </w:t>
      </w:r>
    </w:p>
    <w:p w:rsidR="00B8181D" w:rsidRDefault="00AD43F8" w:rsidP="00B8181D">
      <w:pPr>
        <w:pStyle w:val="a0"/>
        <w:numPr>
          <w:ilvl w:val="0"/>
          <w:numId w:val="13"/>
        </w:numPr>
        <w:ind w:left="680" w:hanging="340"/>
        <w:rPr>
          <w:rStyle w:val="Char0"/>
        </w:rPr>
      </w:pPr>
      <w:r w:rsidRPr="00C737A9">
        <w:rPr>
          <w:rStyle w:val="Char0"/>
          <w:rtl/>
        </w:rPr>
        <w:t>مفسر با</w:t>
      </w:r>
      <w:r w:rsidRPr="00C737A9">
        <w:rPr>
          <w:rStyle w:val="Char0"/>
          <w:rFonts w:hint="cs"/>
          <w:rtl/>
        </w:rPr>
        <w:t>ید</w:t>
      </w:r>
      <w:r w:rsidRPr="00C737A9">
        <w:rPr>
          <w:rStyle w:val="Char0"/>
          <w:rtl/>
        </w:rPr>
        <w:t xml:space="preserve"> آن چه در تفس</w:t>
      </w:r>
      <w:r w:rsidRPr="00C737A9">
        <w:rPr>
          <w:rStyle w:val="Char0"/>
          <w:rFonts w:hint="cs"/>
          <w:rtl/>
        </w:rPr>
        <w:t>یر</w:t>
      </w:r>
      <w:r w:rsidRPr="00C737A9">
        <w:rPr>
          <w:rStyle w:val="Char0"/>
          <w:rtl/>
        </w:rPr>
        <w:t xml:space="preserve"> به مأثور در مورد معان</w:t>
      </w:r>
      <w:r w:rsidRPr="00C737A9">
        <w:rPr>
          <w:rStyle w:val="Char0"/>
          <w:rFonts w:hint="cs"/>
          <w:rtl/>
        </w:rPr>
        <w:t>ی</w:t>
      </w:r>
      <w:r w:rsidRPr="00C737A9">
        <w:rPr>
          <w:rStyle w:val="Char0"/>
          <w:rtl/>
        </w:rPr>
        <w:t xml:space="preserve"> آ</w:t>
      </w:r>
      <w:r w:rsidRPr="00C737A9">
        <w:rPr>
          <w:rStyle w:val="Char0"/>
          <w:rFonts w:hint="cs"/>
          <w:rtl/>
        </w:rPr>
        <w:t>یات</w:t>
      </w:r>
      <w:r w:rsidRPr="00C737A9">
        <w:rPr>
          <w:rStyle w:val="Char0"/>
          <w:rtl/>
        </w:rPr>
        <w:t xml:space="preserve"> آمده را مد نظر گ</w:t>
      </w:r>
      <w:r w:rsidRPr="00C737A9">
        <w:rPr>
          <w:rStyle w:val="Char0"/>
          <w:rFonts w:hint="cs"/>
          <w:rtl/>
        </w:rPr>
        <w:t>یرد</w:t>
      </w:r>
      <w:r w:rsidRPr="00C737A9">
        <w:rPr>
          <w:rStyle w:val="Char0"/>
          <w:rtl/>
        </w:rPr>
        <w:t xml:space="preserve"> و چ</w:t>
      </w:r>
      <w:r w:rsidRPr="00C737A9">
        <w:rPr>
          <w:rStyle w:val="Char0"/>
          <w:rFonts w:hint="cs"/>
          <w:rtl/>
        </w:rPr>
        <w:t>یزی</w:t>
      </w:r>
      <w:r w:rsidRPr="00C737A9">
        <w:rPr>
          <w:rStyle w:val="Char0"/>
          <w:rtl/>
        </w:rPr>
        <w:t xml:space="preserve"> ن</w:t>
      </w:r>
      <w:r w:rsidRPr="00C737A9">
        <w:rPr>
          <w:rStyle w:val="Char0"/>
          <w:rFonts w:hint="cs"/>
          <w:rtl/>
        </w:rPr>
        <w:t>یاورد</w:t>
      </w:r>
      <w:r w:rsidRPr="00C737A9">
        <w:rPr>
          <w:rStyle w:val="Char0"/>
          <w:rtl/>
        </w:rPr>
        <w:t xml:space="preserve"> که ناقض و مخالف تفس</w:t>
      </w:r>
      <w:r w:rsidRPr="00C737A9">
        <w:rPr>
          <w:rStyle w:val="Char0"/>
          <w:rFonts w:hint="cs"/>
          <w:rtl/>
        </w:rPr>
        <w:t>یر</w:t>
      </w:r>
      <w:r w:rsidRPr="00C737A9">
        <w:rPr>
          <w:rStyle w:val="Char0"/>
          <w:rtl/>
        </w:rPr>
        <w:t xml:space="preserve"> به مأثور باشد.</w:t>
      </w:r>
    </w:p>
    <w:p w:rsidR="00B8181D" w:rsidRDefault="00AD43F8" w:rsidP="00B8181D">
      <w:pPr>
        <w:pStyle w:val="a0"/>
        <w:numPr>
          <w:ilvl w:val="0"/>
          <w:numId w:val="13"/>
        </w:numPr>
        <w:ind w:left="680" w:hanging="340"/>
        <w:rPr>
          <w:rStyle w:val="Char0"/>
        </w:rPr>
      </w:pPr>
      <w:r w:rsidRPr="00C737A9">
        <w:rPr>
          <w:rStyle w:val="Char0"/>
          <w:rtl/>
        </w:rPr>
        <w:t>تفس</w:t>
      </w:r>
      <w:r w:rsidRPr="00C737A9">
        <w:rPr>
          <w:rStyle w:val="Char0"/>
          <w:rFonts w:hint="cs"/>
          <w:rtl/>
        </w:rPr>
        <w:t>یر</w:t>
      </w:r>
      <w:r w:rsidRPr="00C737A9">
        <w:rPr>
          <w:rStyle w:val="Char0"/>
          <w:rtl/>
        </w:rPr>
        <w:t xml:space="preserve"> مفسر با</w:t>
      </w:r>
      <w:r w:rsidRPr="00C737A9">
        <w:rPr>
          <w:rStyle w:val="Char0"/>
          <w:rFonts w:hint="cs"/>
          <w:rtl/>
        </w:rPr>
        <w:t>ید</w:t>
      </w:r>
      <w:r w:rsidRPr="00C737A9">
        <w:rPr>
          <w:rStyle w:val="Char0"/>
          <w:rtl/>
        </w:rPr>
        <w:t xml:space="preserve"> با معان</w:t>
      </w:r>
      <w:r w:rsidRPr="00C737A9">
        <w:rPr>
          <w:rStyle w:val="Char0"/>
          <w:rFonts w:hint="cs"/>
          <w:rtl/>
        </w:rPr>
        <w:t>ی</w:t>
      </w:r>
      <w:r w:rsidRPr="00C737A9">
        <w:rPr>
          <w:rStyle w:val="Char0"/>
          <w:rtl/>
        </w:rPr>
        <w:t xml:space="preserve"> عام آ</w:t>
      </w:r>
      <w:r w:rsidRPr="00C737A9">
        <w:rPr>
          <w:rStyle w:val="Char0"/>
          <w:rFonts w:hint="cs"/>
          <w:rtl/>
        </w:rPr>
        <w:t>یات</w:t>
      </w:r>
      <w:r w:rsidRPr="00C737A9">
        <w:rPr>
          <w:rStyle w:val="Char0"/>
          <w:rtl/>
        </w:rPr>
        <w:t xml:space="preserve"> قرآن کر</w:t>
      </w:r>
      <w:r w:rsidRPr="00C737A9">
        <w:rPr>
          <w:rStyle w:val="Char0"/>
          <w:rFonts w:hint="cs"/>
          <w:rtl/>
        </w:rPr>
        <w:t>یم،</w:t>
      </w:r>
      <w:r w:rsidRPr="00C737A9">
        <w:rPr>
          <w:rStyle w:val="Char0"/>
          <w:rtl/>
        </w:rPr>
        <w:t xml:space="preserve"> و آنچه را سنت مطهر توض</w:t>
      </w:r>
      <w:r w:rsidRPr="00C737A9">
        <w:rPr>
          <w:rStyle w:val="Char0"/>
          <w:rFonts w:hint="cs"/>
          <w:rtl/>
        </w:rPr>
        <w:t>یح</w:t>
      </w:r>
      <w:r w:rsidRPr="00C737A9">
        <w:rPr>
          <w:rStyle w:val="Char0"/>
          <w:rtl/>
        </w:rPr>
        <w:t xml:space="preserve"> داده است توافق و مطابقت داشته باشد، برا</w:t>
      </w:r>
      <w:r w:rsidRPr="00C737A9">
        <w:rPr>
          <w:rStyle w:val="Char0"/>
          <w:rFonts w:hint="cs"/>
          <w:rtl/>
        </w:rPr>
        <w:t>ی</w:t>
      </w:r>
      <w:r w:rsidRPr="00C737A9">
        <w:rPr>
          <w:rStyle w:val="Char0"/>
          <w:rtl/>
        </w:rPr>
        <w:t xml:space="preserve"> مفسر </w:t>
      </w:r>
      <w:r w:rsidRPr="00C737A9">
        <w:rPr>
          <w:rStyle w:val="Char0"/>
          <w:rFonts w:hint="cs"/>
          <w:rtl/>
        </w:rPr>
        <w:t>جائز</w:t>
      </w:r>
      <w:r w:rsidRPr="00C737A9">
        <w:rPr>
          <w:rStyle w:val="Char0"/>
          <w:rtl/>
        </w:rPr>
        <w:t xml:space="preserve"> ن</w:t>
      </w:r>
      <w:r w:rsidRPr="00C737A9">
        <w:rPr>
          <w:rStyle w:val="Char0"/>
          <w:rFonts w:hint="cs"/>
          <w:rtl/>
        </w:rPr>
        <w:t>یست</w:t>
      </w:r>
      <w:r w:rsidRPr="00C737A9">
        <w:rPr>
          <w:rStyle w:val="Char0"/>
          <w:rtl/>
        </w:rPr>
        <w:t xml:space="preserve"> تفس</w:t>
      </w:r>
      <w:r w:rsidRPr="00C737A9">
        <w:rPr>
          <w:rStyle w:val="Char0"/>
          <w:rFonts w:hint="cs"/>
          <w:rtl/>
        </w:rPr>
        <w:t>یری</w:t>
      </w:r>
      <w:r w:rsidRPr="00C737A9">
        <w:rPr>
          <w:rStyle w:val="Char0"/>
          <w:rtl/>
        </w:rPr>
        <w:t xml:space="preserve"> را به م</w:t>
      </w:r>
      <w:r w:rsidRPr="00C737A9">
        <w:rPr>
          <w:rStyle w:val="Char0"/>
          <w:rFonts w:hint="cs"/>
          <w:rtl/>
        </w:rPr>
        <w:t>یان</w:t>
      </w:r>
      <w:r w:rsidRPr="00C737A9">
        <w:rPr>
          <w:rStyle w:val="Char0"/>
          <w:rtl/>
        </w:rPr>
        <w:t xml:space="preserve"> ب</w:t>
      </w:r>
      <w:r w:rsidRPr="00C737A9">
        <w:rPr>
          <w:rStyle w:val="Char0"/>
          <w:rFonts w:hint="cs"/>
          <w:rtl/>
        </w:rPr>
        <w:t>یاورد</w:t>
      </w:r>
      <w:r w:rsidRPr="00C737A9">
        <w:rPr>
          <w:rStyle w:val="Char0"/>
          <w:rtl/>
        </w:rPr>
        <w:t xml:space="preserve"> که با معان</w:t>
      </w:r>
      <w:r w:rsidRPr="00C737A9">
        <w:rPr>
          <w:rStyle w:val="Char0"/>
          <w:rFonts w:hint="cs"/>
          <w:rtl/>
        </w:rPr>
        <w:t>ی</w:t>
      </w:r>
      <w:r w:rsidRPr="00C737A9">
        <w:rPr>
          <w:rStyle w:val="Char0"/>
          <w:rtl/>
        </w:rPr>
        <w:t xml:space="preserve"> عام آ</w:t>
      </w:r>
      <w:r w:rsidRPr="00C737A9">
        <w:rPr>
          <w:rStyle w:val="Char0"/>
          <w:rFonts w:hint="cs"/>
          <w:rtl/>
        </w:rPr>
        <w:t>یات</w:t>
      </w:r>
      <w:r w:rsidRPr="00C737A9">
        <w:rPr>
          <w:rStyle w:val="Char0"/>
          <w:rtl/>
        </w:rPr>
        <w:t xml:space="preserve"> در تعارض باشد، ز</w:t>
      </w:r>
      <w:r w:rsidRPr="00C737A9">
        <w:rPr>
          <w:rStyle w:val="Char0"/>
          <w:rFonts w:hint="cs"/>
          <w:rtl/>
        </w:rPr>
        <w:t>یرا</w:t>
      </w:r>
      <w:r w:rsidRPr="00C737A9">
        <w:rPr>
          <w:rStyle w:val="Char0"/>
          <w:rtl/>
        </w:rPr>
        <w:t xml:space="preserve"> برخ</w:t>
      </w:r>
      <w:r w:rsidRPr="00C737A9">
        <w:rPr>
          <w:rStyle w:val="Char0"/>
          <w:rFonts w:hint="cs"/>
          <w:rtl/>
        </w:rPr>
        <w:t>ی</w:t>
      </w:r>
      <w:r w:rsidRPr="00C737A9">
        <w:rPr>
          <w:rStyle w:val="Char0"/>
          <w:rtl/>
        </w:rPr>
        <w:t xml:space="preserve"> از قرآن کر</w:t>
      </w:r>
      <w:r w:rsidRPr="00C737A9">
        <w:rPr>
          <w:rStyle w:val="Char0"/>
          <w:rFonts w:hint="cs"/>
          <w:rtl/>
        </w:rPr>
        <w:t>یم</w:t>
      </w:r>
      <w:r w:rsidRPr="00C737A9">
        <w:rPr>
          <w:rStyle w:val="Char0"/>
          <w:rtl/>
        </w:rPr>
        <w:t xml:space="preserve"> برخ</w:t>
      </w:r>
      <w:r w:rsidRPr="00C737A9">
        <w:rPr>
          <w:rStyle w:val="Char0"/>
          <w:rFonts w:hint="cs"/>
          <w:rtl/>
        </w:rPr>
        <w:t>ی</w:t>
      </w:r>
      <w:r w:rsidRPr="00C737A9">
        <w:rPr>
          <w:rStyle w:val="Char0"/>
          <w:rtl/>
        </w:rPr>
        <w:t xml:space="preserve"> د</w:t>
      </w:r>
      <w:r w:rsidRPr="00C737A9">
        <w:rPr>
          <w:rStyle w:val="Char0"/>
          <w:rFonts w:hint="cs"/>
          <w:rtl/>
        </w:rPr>
        <w:t>یگرش</w:t>
      </w:r>
      <w:r w:rsidRPr="00C737A9">
        <w:rPr>
          <w:rStyle w:val="Char0"/>
          <w:rtl/>
        </w:rPr>
        <w:t xml:space="preserve"> را تفس</w:t>
      </w:r>
      <w:r w:rsidRPr="00C737A9">
        <w:rPr>
          <w:rStyle w:val="Char0"/>
          <w:rFonts w:hint="cs"/>
          <w:rtl/>
        </w:rPr>
        <w:t>یر</w:t>
      </w:r>
      <w:r w:rsidR="001619CE">
        <w:rPr>
          <w:rStyle w:val="Char0"/>
          <w:rtl/>
        </w:rPr>
        <w:t xml:space="preserve"> می‌</w:t>
      </w:r>
      <w:r w:rsidRPr="00C737A9">
        <w:rPr>
          <w:rStyle w:val="Char0"/>
          <w:rtl/>
        </w:rPr>
        <w:t>کند و ه</w:t>
      </w:r>
      <w:r w:rsidRPr="00C737A9">
        <w:rPr>
          <w:rStyle w:val="Char0"/>
          <w:rFonts w:hint="cs"/>
          <w:rtl/>
        </w:rPr>
        <w:t>یچگاه</w:t>
      </w:r>
      <w:r w:rsidRPr="00C737A9">
        <w:rPr>
          <w:rStyle w:val="Char0"/>
          <w:rtl/>
        </w:rPr>
        <w:t xml:space="preserve"> م</w:t>
      </w:r>
      <w:r w:rsidRPr="00C737A9">
        <w:rPr>
          <w:rStyle w:val="Char0"/>
          <w:rFonts w:hint="cs"/>
          <w:rtl/>
        </w:rPr>
        <w:t>یان</w:t>
      </w:r>
      <w:r w:rsidRPr="00C737A9">
        <w:rPr>
          <w:rStyle w:val="Char0"/>
          <w:rtl/>
        </w:rPr>
        <w:t xml:space="preserve"> آ</w:t>
      </w:r>
      <w:r w:rsidRPr="00C737A9">
        <w:rPr>
          <w:rStyle w:val="Char0"/>
          <w:rFonts w:hint="cs"/>
          <w:rtl/>
        </w:rPr>
        <w:t>یات</w:t>
      </w:r>
      <w:r w:rsidRPr="00C737A9">
        <w:rPr>
          <w:rStyle w:val="Char0"/>
          <w:rtl/>
        </w:rPr>
        <w:t xml:space="preserve"> قرآن کر</w:t>
      </w:r>
      <w:r w:rsidRPr="00C737A9">
        <w:rPr>
          <w:rStyle w:val="Char0"/>
          <w:rFonts w:hint="cs"/>
          <w:rtl/>
        </w:rPr>
        <w:t>یم</w:t>
      </w:r>
      <w:r w:rsidRPr="00C737A9">
        <w:rPr>
          <w:rStyle w:val="Char0"/>
          <w:rtl/>
        </w:rPr>
        <w:t xml:space="preserve"> تناقض و تعارض وجود ندارد، و سنت نبو</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شرح و ب</w:t>
      </w:r>
      <w:r w:rsidRPr="00C737A9">
        <w:rPr>
          <w:rStyle w:val="Char0"/>
          <w:rFonts w:hint="cs"/>
          <w:rtl/>
        </w:rPr>
        <w:t>یان</w:t>
      </w:r>
      <w:r w:rsidRPr="00C737A9">
        <w:rPr>
          <w:rStyle w:val="Char0"/>
          <w:rtl/>
        </w:rPr>
        <w:t xml:space="preserve"> آ</w:t>
      </w:r>
      <w:r w:rsidRPr="00C737A9">
        <w:rPr>
          <w:rStyle w:val="Char0"/>
          <w:rFonts w:hint="cs"/>
          <w:rtl/>
        </w:rPr>
        <w:t>یاتی</w:t>
      </w:r>
      <w:r w:rsidRPr="00C737A9">
        <w:rPr>
          <w:rStyle w:val="Char0"/>
          <w:rtl/>
        </w:rPr>
        <w:t xml:space="preserve"> آمده که اجمالا ذکر شده و آنرا تفس</w:t>
      </w:r>
      <w:r w:rsidRPr="00C737A9">
        <w:rPr>
          <w:rStyle w:val="Char0"/>
          <w:rFonts w:hint="cs"/>
          <w:rtl/>
        </w:rPr>
        <w:t>یر</w:t>
      </w:r>
      <w:r w:rsidR="001619CE">
        <w:rPr>
          <w:rStyle w:val="Char0"/>
          <w:rtl/>
        </w:rPr>
        <w:t xml:space="preserve"> می‌</w:t>
      </w:r>
      <w:r w:rsidRPr="00C737A9">
        <w:rPr>
          <w:rStyle w:val="Char0"/>
          <w:rtl/>
        </w:rPr>
        <w:t>کند.</w:t>
      </w:r>
    </w:p>
    <w:p w:rsidR="00B8181D" w:rsidRDefault="00AD43F8" w:rsidP="00B8181D">
      <w:pPr>
        <w:pStyle w:val="a0"/>
        <w:numPr>
          <w:ilvl w:val="0"/>
          <w:numId w:val="13"/>
        </w:numPr>
        <w:ind w:left="680" w:hanging="340"/>
        <w:rPr>
          <w:rStyle w:val="Char0"/>
        </w:rPr>
      </w:pPr>
      <w:r w:rsidRPr="00C737A9">
        <w:rPr>
          <w:rStyle w:val="Char0"/>
          <w:rtl/>
        </w:rPr>
        <w:t>مفسر با</w:t>
      </w:r>
      <w:r w:rsidRPr="00C737A9">
        <w:rPr>
          <w:rStyle w:val="Char0"/>
          <w:rFonts w:hint="cs"/>
          <w:rtl/>
        </w:rPr>
        <w:t>ید</w:t>
      </w:r>
      <w:r w:rsidRPr="00C737A9">
        <w:rPr>
          <w:rStyle w:val="Char0"/>
          <w:rtl/>
        </w:rPr>
        <w:t xml:space="preserve"> به قواعد زبان عرب</w:t>
      </w:r>
      <w:r w:rsidRPr="00C737A9">
        <w:rPr>
          <w:rStyle w:val="Char0"/>
          <w:rFonts w:hint="cs"/>
          <w:rtl/>
        </w:rPr>
        <w:t>ی</w:t>
      </w:r>
      <w:r w:rsidRPr="00C737A9">
        <w:rPr>
          <w:rStyle w:val="Char0"/>
          <w:rtl/>
        </w:rPr>
        <w:t xml:space="preserve"> و دلا</w:t>
      </w:r>
      <w:r w:rsidRPr="00C737A9">
        <w:rPr>
          <w:rStyle w:val="Char0"/>
          <w:rFonts w:hint="cs"/>
          <w:rtl/>
        </w:rPr>
        <w:t>لت</w:t>
      </w:r>
      <w:r w:rsidRPr="00C737A9">
        <w:rPr>
          <w:rStyle w:val="Char0"/>
          <w:rtl/>
        </w:rPr>
        <w:t xml:space="preserve"> الفاظ آن در ترک</w:t>
      </w:r>
      <w:r w:rsidRPr="00C737A9">
        <w:rPr>
          <w:rStyle w:val="Char0"/>
          <w:rFonts w:hint="cs"/>
          <w:rtl/>
        </w:rPr>
        <w:t>یب</w:t>
      </w:r>
      <w:r w:rsidRPr="00C737A9">
        <w:rPr>
          <w:rStyle w:val="Char0"/>
          <w:rtl/>
        </w:rPr>
        <w:t xml:space="preserve"> جملات و ش</w:t>
      </w:r>
      <w:r w:rsidRPr="00C737A9">
        <w:rPr>
          <w:rStyle w:val="Char0"/>
          <w:rFonts w:hint="cs"/>
          <w:rtl/>
        </w:rPr>
        <w:t>یوه</w:t>
      </w:r>
      <w:r w:rsidR="001619CE">
        <w:rPr>
          <w:rStyle w:val="Char0"/>
          <w:rtl/>
        </w:rPr>
        <w:t xml:space="preserve">‌های </w:t>
      </w:r>
      <w:r w:rsidRPr="00C737A9">
        <w:rPr>
          <w:rStyle w:val="Char0"/>
          <w:rtl/>
        </w:rPr>
        <w:t>استعمال آن آشنا</w:t>
      </w:r>
      <w:r w:rsidRPr="00C737A9">
        <w:rPr>
          <w:rStyle w:val="Char0"/>
          <w:rFonts w:hint="cs"/>
          <w:rtl/>
        </w:rPr>
        <w:t>یی</w:t>
      </w:r>
      <w:r w:rsidRPr="00C737A9">
        <w:rPr>
          <w:rStyle w:val="Char0"/>
          <w:rtl/>
        </w:rPr>
        <w:t xml:space="preserve"> داشته باشد. چون قرآن کر</w:t>
      </w:r>
      <w:r w:rsidRPr="00C737A9">
        <w:rPr>
          <w:rStyle w:val="Char0"/>
          <w:rFonts w:hint="cs"/>
          <w:rtl/>
        </w:rPr>
        <w:t>یم</w:t>
      </w:r>
      <w:r w:rsidRPr="00C737A9">
        <w:rPr>
          <w:rStyle w:val="Char0"/>
          <w:rtl/>
        </w:rPr>
        <w:t xml:space="preserve"> به زبان عرب</w:t>
      </w:r>
      <w:r w:rsidRPr="00C737A9">
        <w:rPr>
          <w:rStyle w:val="Char0"/>
          <w:rFonts w:hint="cs"/>
          <w:rtl/>
        </w:rPr>
        <w:t>ی</w:t>
      </w:r>
      <w:r w:rsidRPr="00C737A9">
        <w:rPr>
          <w:rStyle w:val="Char0"/>
          <w:rtl/>
        </w:rPr>
        <w:t xml:space="preserve"> نازل شده، پس لازم است قرآن کر</w:t>
      </w:r>
      <w:r w:rsidRPr="00C737A9">
        <w:rPr>
          <w:rStyle w:val="Char0"/>
          <w:rFonts w:hint="cs"/>
          <w:rtl/>
        </w:rPr>
        <w:t>یم</w:t>
      </w:r>
      <w:r w:rsidRPr="00C737A9">
        <w:rPr>
          <w:rStyle w:val="Char0"/>
          <w:rtl/>
        </w:rPr>
        <w:t xml:space="preserve"> در روشن</w:t>
      </w:r>
      <w:r w:rsidRPr="00C737A9">
        <w:rPr>
          <w:rStyle w:val="Char0"/>
          <w:rFonts w:hint="cs"/>
          <w:rtl/>
        </w:rPr>
        <w:t>ی</w:t>
      </w:r>
      <w:r w:rsidRPr="00C737A9">
        <w:rPr>
          <w:rStyle w:val="Char0"/>
          <w:rtl/>
        </w:rPr>
        <w:t xml:space="preserve"> قواعد آن فهم</w:t>
      </w:r>
      <w:r w:rsidRPr="00C737A9">
        <w:rPr>
          <w:rStyle w:val="Char0"/>
          <w:rFonts w:hint="cs"/>
          <w:rtl/>
        </w:rPr>
        <w:t>یده</w:t>
      </w:r>
      <w:r w:rsidRPr="00C737A9">
        <w:rPr>
          <w:rStyle w:val="Char0"/>
          <w:rtl/>
        </w:rPr>
        <w:t xml:space="preserve"> شود.</w:t>
      </w:r>
    </w:p>
    <w:p w:rsidR="00AD43F8" w:rsidRPr="00C737A9" w:rsidRDefault="00AD43F8" w:rsidP="00B8181D">
      <w:pPr>
        <w:pStyle w:val="a0"/>
        <w:numPr>
          <w:ilvl w:val="0"/>
          <w:numId w:val="13"/>
        </w:numPr>
        <w:ind w:left="680" w:hanging="340"/>
        <w:rPr>
          <w:rStyle w:val="Char0"/>
          <w:rtl/>
        </w:rPr>
      </w:pPr>
      <w:r w:rsidRPr="00C737A9">
        <w:rPr>
          <w:rStyle w:val="Char0"/>
          <w:rtl/>
        </w:rPr>
        <w:t>مفسر با</w:t>
      </w:r>
      <w:r w:rsidRPr="00C737A9">
        <w:rPr>
          <w:rStyle w:val="Char0"/>
          <w:rFonts w:hint="cs"/>
          <w:rtl/>
        </w:rPr>
        <w:t>ید</w:t>
      </w:r>
      <w:r w:rsidRPr="00C737A9">
        <w:rPr>
          <w:rStyle w:val="Char0"/>
          <w:rtl/>
        </w:rPr>
        <w:t xml:space="preserve"> آ</w:t>
      </w:r>
      <w:r w:rsidRPr="00C737A9">
        <w:rPr>
          <w:rStyle w:val="Char0"/>
          <w:rFonts w:hint="cs"/>
          <w:rtl/>
        </w:rPr>
        <w:t>یات</w:t>
      </w:r>
      <w:r w:rsidRPr="00C737A9">
        <w:rPr>
          <w:rStyle w:val="Char0"/>
          <w:rtl/>
        </w:rPr>
        <w:t xml:space="preserve"> متشابه را به آ</w:t>
      </w:r>
      <w:r w:rsidRPr="00C737A9">
        <w:rPr>
          <w:rStyle w:val="Char0"/>
          <w:rFonts w:hint="cs"/>
          <w:rtl/>
        </w:rPr>
        <w:t>یات</w:t>
      </w:r>
      <w:r w:rsidRPr="00C737A9">
        <w:rPr>
          <w:rStyle w:val="Char0"/>
          <w:rtl/>
        </w:rPr>
        <w:t xml:space="preserve"> محکم برگرداند، ز</w:t>
      </w:r>
      <w:r w:rsidRPr="00C737A9">
        <w:rPr>
          <w:rStyle w:val="Char0"/>
          <w:rFonts w:hint="cs"/>
          <w:rtl/>
        </w:rPr>
        <w:t>یرا</w:t>
      </w:r>
      <w:r w:rsidRPr="00C737A9">
        <w:rPr>
          <w:rStyle w:val="Char0"/>
          <w:rtl/>
        </w:rPr>
        <w:t xml:space="preserve"> برخ</w:t>
      </w:r>
      <w:r w:rsidRPr="00C737A9">
        <w:rPr>
          <w:rStyle w:val="Char0"/>
          <w:rFonts w:hint="cs"/>
          <w:rtl/>
        </w:rPr>
        <w:t>ی</w:t>
      </w:r>
      <w:r w:rsidRPr="00C737A9">
        <w:rPr>
          <w:rStyle w:val="Char0"/>
          <w:rtl/>
        </w:rPr>
        <w:t xml:space="preserve"> از قرآن کر</w:t>
      </w:r>
      <w:r w:rsidRPr="00C737A9">
        <w:rPr>
          <w:rStyle w:val="Char0"/>
          <w:rFonts w:hint="cs"/>
          <w:rtl/>
        </w:rPr>
        <w:t>یم</w:t>
      </w:r>
      <w:r w:rsidRPr="00C737A9">
        <w:rPr>
          <w:rStyle w:val="Char0"/>
          <w:rtl/>
        </w:rPr>
        <w:t xml:space="preserve"> برخ</w:t>
      </w:r>
      <w:r w:rsidRPr="00C737A9">
        <w:rPr>
          <w:rStyle w:val="Char0"/>
          <w:rFonts w:hint="cs"/>
          <w:rtl/>
        </w:rPr>
        <w:t>ی</w:t>
      </w:r>
      <w:r w:rsidRPr="00C737A9">
        <w:rPr>
          <w:rStyle w:val="Char0"/>
          <w:rtl/>
        </w:rPr>
        <w:t xml:space="preserve"> د</w:t>
      </w:r>
      <w:r w:rsidRPr="00C737A9">
        <w:rPr>
          <w:rStyle w:val="Char0"/>
          <w:rFonts w:hint="cs"/>
          <w:rtl/>
        </w:rPr>
        <w:t>یگرش</w:t>
      </w:r>
      <w:r w:rsidRPr="00C737A9">
        <w:rPr>
          <w:rStyle w:val="Char0"/>
          <w:rtl/>
        </w:rPr>
        <w:t xml:space="preserve"> را تفس</w:t>
      </w:r>
      <w:r w:rsidRPr="00C737A9">
        <w:rPr>
          <w:rStyle w:val="Char0"/>
          <w:rFonts w:hint="cs"/>
          <w:rtl/>
        </w:rPr>
        <w:t>یر</w:t>
      </w:r>
      <w:r w:rsidR="001619CE">
        <w:rPr>
          <w:rStyle w:val="Char0"/>
          <w:rtl/>
        </w:rPr>
        <w:t xml:space="preserve"> می‌</w:t>
      </w:r>
      <w:r w:rsidRPr="00C737A9">
        <w:rPr>
          <w:rStyle w:val="Char0"/>
          <w:rFonts w:hint="cs"/>
          <w:rtl/>
        </w:rPr>
        <w:t>کند</w:t>
      </w:r>
      <w:r w:rsidRPr="00C737A9">
        <w:rPr>
          <w:rStyle w:val="Char0"/>
          <w:rtl/>
        </w:rPr>
        <w:t xml:space="preserve"> و ب</w:t>
      </w:r>
      <w:r w:rsidRPr="00C737A9">
        <w:rPr>
          <w:rStyle w:val="Char0"/>
          <w:rFonts w:hint="cs"/>
          <w:rtl/>
        </w:rPr>
        <w:t>یشتر</w:t>
      </w:r>
      <w:r w:rsidRPr="00C737A9">
        <w:rPr>
          <w:rStyle w:val="Char0"/>
          <w:rtl/>
        </w:rPr>
        <w:t xml:space="preserve"> آ</w:t>
      </w:r>
      <w:r w:rsidRPr="00C737A9">
        <w:rPr>
          <w:rStyle w:val="Char0"/>
          <w:rFonts w:hint="cs"/>
          <w:rtl/>
        </w:rPr>
        <w:t>یات</w:t>
      </w:r>
      <w:r w:rsidRPr="00C737A9">
        <w:rPr>
          <w:rStyle w:val="Char0"/>
          <w:rtl/>
        </w:rPr>
        <w:t xml:space="preserve"> قرآن کر</w:t>
      </w:r>
      <w:r w:rsidRPr="00C737A9">
        <w:rPr>
          <w:rStyle w:val="Char0"/>
          <w:rFonts w:hint="cs"/>
          <w:rtl/>
        </w:rPr>
        <w:t>یم</w:t>
      </w:r>
      <w:r w:rsidRPr="00C737A9">
        <w:rPr>
          <w:rStyle w:val="Char0"/>
          <w:rtl/>
        </w:rPr>
        <w:t xml:space="preserve"> محکم و معان</w:t>
      </w:r>
      <w:r w:rsidRPr="00C737A9">
        <w:rPr>
          <w:rStyle w:val="Char0"/>
          <w:rFonts w:hint="cs"/>
          <w:rtl/>
        </w:rPr>
        <w:t>ی</w:t>
      </w:r>
      <w:r w:rsidRPr="00C737A9">
        <w:rPr>
          <w:rStyle w:val="Char0"/>
          <w:rtl/>
        </w:rPr>
        <w:t xml:space="preserve"> آن </w:t>
      </w:r>
      <w:r w:rsidRPr="00C737A9">
        <w:rPr>
          <w:rStyle w:val="Char0"/>
          <w:rtl/>
        </w:rPr>
        <w:lastRenderedPageBreak/>
        <w:t>واضح است، و برخ</w:t>
      </w:r>
      <w:r w:rsidRPr="00C737A9">
        <w:rPr>
          <w:rStyle w:val="Char0"/>
          <w:rFonts w:hint="cs"/>
          <w:rtl/>
        </w:rPr>
        <w:t>ی</w:t>
      </w:r>
      <w:r w:rsidRPr="00C737A9">
        <w:rPr>
          <w:rStyle w:val="Char0"/>
          <w:rtl/>
        </w:rPr>
        <w:t xml:space="preserve"> از آ</w:t>
      </w:r>
      <w:r w:rsidRPr="00C737A9">
        <w:rPr>
          <w:rStyle w:val="Char0"/>
          <w:rFonts w:hint="cs"/>
          <w:rtl/>
        </w:rPr>
        <w:t>یات</w:t>
      </w:r>
      <w:r w:rsidRPr="00C737A9">
        <w:rPr>
          <w:rStyle w:val="Char0"/>
          <w:rtl/>
        </w:rPr>
        <w:t xml:space="preserve"> متشابه است که شا</w:t>
      </w:r>
      <w:r w:rsidRPr="00C737A9">
        <w:rPr>
          <w:rStyle w:val="Char0"/>
          <w:rFonts w:hint="cs"/>
          <w:rtl/>
        </w:rPr>
        <w:t>ید</w:t>
      </w:r>
      <w:r w:rsidRPr="00C737A9">
        <w:rPr>
          <w:rStyle w:val="Char0"/>
          <w:rtl/>
        </w:rPr>
        <w:t xml:space="preserve"> معنا</w:t>
      </w:r>
      <w:r w:rsidRPr="00C737A9">
        <w:rPr>
          <w:rStyle w:val="Char0"/>
          <w:rFonts w:hint="cs"/>
          <w:rtl/>
        </w:rPr>
        <w:t>ی</w:t>
      </w:r>
      <w:r w:rsidRPr="00C737A9">
        <w:rPr>
          <w:rStyle w:val="Char0"/>
          <w:rtl/>
        </w:rPr>
        <w:t xml:space="preserve"> آن برا</w:t>
      </w:r>
      <w:r w:rsidRPr="00C737A9">
        <w:rPr>
          <w:rStyle w:val="Char0"/>
          <w:rFonts w:hint="cs"/>
          <w:rtl/>
        </w:rPr>
        <w:t>ی</w:t>
      </w:r>
      <w:r w:rsidRPr="00C737A9">
        <w:rPr>
          <w:rStyle w:val="Char0"/>
          <w:rtl/>
        </w:rPr>
        <w:t xml:space="preserve"> برخ</w:t>
      </w:r>
      <w:r w:rsidRPr="00C737A9">
        <w:rPr>
          <w:rStyle w:val="Char0"/>
          <w:rFonts w:hint="cs"/>
          <w:rtl/>
        </w:rPr>
        <w:t>ی</w:t>
      </w:r>
      <w:r w:rsidRPr="00C737A9">
        <w:rPr>
          <w:rStyle w:val="Char0"/>
          <w:rtl/>
        </w:rPr>
        <w:t xml:space="preserve"> از مردمان مبهم بماند، پس برگردان</w:t>
      </w:r>
      <w:r w:rsidRPr="00C737A9">
        <w:rPr>
          <w:rStyle w:val="Char0"/>
          <w:rFonts w:hint="cs"/>
          <w:rtl/>
        </w:rPr>
        <w:t>یدن</w:t>
      </w:r>
      <w:r w:rsidRPr="00C737A9">
        <w:rPr>
          <w:rStyle w:val="Char0"/>
          <w:rtl/>
        </w:rPr>
        <w:t xml:space="preserve"> آن به آ</w:t>
      </w:r>
      <w:r w:rsidRPr="00C737A9">
        <w:rPr>
          <w:rStyle w:val="Char0"/>
          <w:rFonts w:hint="cs"/>
          <w:rtl/>
        </w:rPr>
        <w:t>یات</w:t>
      </w:r>
      <w:r w:rsidRPr="00C737A9">
        <w:rPr>
          <w:rStyle w:val="Char0"/>
          <w:rtl/>
        </w:rPr>
        <w:t xml:space="preserve"> محکم و واضح، در فهم دلالت آ</w:t>
      </w:r>
      <w:r w:rsidRPr="00C737A9">
        <w:rPr>
          <w:rStyle w:val="Char0"/>
          <w:rFonts w:hint="cs"/>
          <w:rtl/>
        </w:rPr>
        <w:t>یت</w:t>
      </w:r>
      <w:r w:rsidRPr="00C737A9">
        <w:rPr>
          <w:rStyle w:val="Char0"/>
          <w:rtl/>
        </w:rPr>
        <w:t xml:space="preserve"> و توض</w:t>
      </w:r>
      <w:r w:rsidRPr="00C737A9">
        <w:rPr>
          <w:rStyle w:val="Char0"/>
          <w:rFonts w:hint="cs"/>
          <w:rtl/>
        </w:rPr>
        <w:t>یح</w:t>
      </w:r>
      <w:r w:rsidRPr="00C737A9">
        <w:rPr>
          <w:rStyle w:val="Char0"/>
          <w:rtl/>
        </w:rPr>
        <w:t xml:space="preserve"> معان</w:t>
      </w:r>
      <w:r w:rsidRPr="00C737A9">
        <w:rPr>
          <w:rStyle w:val="Char0"/>
          <w:rFonts w:hint="cs"/>
          <w:rtl/>
        </w:rPr>
        <w:t>ی</w:t>
      </w:r>
      <w:r w:rsidRPr="00C737A9">
        <w:rPr>
          <w:rStyle w:val="Char0"/>
          <w:rtl/>
        </w:rPr>
        <w:t xml:space="preserve"> آن کمک</w:t>
      </w:r>
      <w:r w:rsidR="001619CE">
        <w:rPr>
          <w:rStyle w:val="Char0"/>
          <w:rtl/>
        </w:rPr>
        <w:t xml:space="preserve"> می‌</w:t>
      </w:r>
      <w:r w:rsidRPr="00C737A9">
        <w:rPr>
          <w:rStyle w:val="Char0"/>
          <w:rtl/>
        </w:rPr>
        <w:t>کند. الله متعال</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xml:space="preserve">: </w:t>
      </w:r>
    </w:p>
    <w:p w:rsidR="00AD43F8" w:rsidRPr="00B8181D" w:rsidRDefault="00B8181D" w:rsidP="00B8181D">
      <w:pPr>
        <w:pStyle w:val="a0"/>
        <w:rPr>
          <w:rtl/>
        </w:rPr>
      </w:pPr>
      <w:r w:rsidRPr="00B8181D">
        <w:rPr>
          <w:rStyle w:val="Char0"/>
          <w:rFonts w:ascii="mylotus" w:hAnsi="mylotus" w:cs="Traditional Arabic"/>
          <w:color w:val="000000"/>
          <w:sz w:val="27"/>
          <w:shd w:val="clear" w:color="auto" w:fill="FFFFFF"/>
          <w:rtl/>
        </w:rPr>
        <w:t>﴿</w:t>
      </w:r>
      <w:r w:rsidRPr="008B4A46">
        <w:rPr>
          <w:rStyle w:val="Char7"/>
          <w:rtl/>
        </w:rPr>
        <w:t>هُوَ الَّذِي أَنْزَلَ عَلَيْكَ الْكِتَابَ مِنْهُ آيَاتٌ مُحْكَمَاتٌ هُنَّ أُمُّ الْكِتَابِ وَأُخَرُ مُتَشَابِهَاتٌ</w:t>
      </w:r>
      <w:r w:rsidR="00133E0A" w:rsidRPr="008B4A46">
        <w:rPr>
          <w:rStyle w:val="Char7"/>
          <w:rtl/>
        </w:rPr>
        <w:t xml:space="preserve"> </w:t>
      </w:r>
      <w:r w:rsidRPr="008B4A46">
        <w:rPr>
          <w:rStyle w:val="Char7"/>
          <w:rtl/>
        </w:rPr>
        <w:t>فَأَمَّا الَّذِينَ فِي قُلُوبِهِمْ زَيْغٌ فَيَتَّبِعُونَ مَا تَشَابَهَ مِنْهُ ابْتِغَاءَ الْفِتْنَةِ وَابْتِغَاءَ تَأْوِيلِهِ</w:t>
      </w:r>
      <w:r w:rsidR="00133E0A" w:rsidRPr="008B4A46">
        <w:rPr>
          <w:rStyle w:val="Char7"/>
          <w:rtl/>
        </w:rPr>
        <w:t xml:space="preserve"> </w:t>
      </w:r>
      <w:r w:rsidRPr="008B4A46">
        <w:rPr>
          <w:rStyle w:val="Char7"/>
          <w:rtl/>
        </w:rPr>
        <w:t>وَمَا يَعْلَمُ تَأْوِيلَهُ إِلَّا اللَّهُ</w:t>
      </w:r>
      <w:r w:rsidR="00133E0A" w:rsidRPr="008B4A46">
        <w:rPr>
          <w:rStyle w:val="Char7"/>
          <w:rtl/>
        </w:rPr>
        <w:t xml:space="preserve"> </w:t>
      </w:r>
      <w:r w:rsidRPr="008B4A46">
        <w:rPr>
          <w:rStyle w:val="Char7"/>
          <w:rtl/>
        </w:rPr>
        <w:t>وَالرَّاسِخُونَ فِي الْعِلْمِ يَقُولُونَ آمَنَّا بِهِ كُلٌّ مِنْ عِنْدِ رَبِّنَا</w:t>
      </w:r>
      <w:r w:rsidR="00133E0A" w:rsidRPr="008B4A46">
        <w:rPr>
          <w:rStyle w:val="Char7"/>
          <w:rtl/>
        </w:rPr>
        <w:t xml:space="preserve"> </w:t>
      </w:r>
      <w:r w:rsidRPr="008B4A46">
        <w:rPr>
          <w:rStyle w:val="Char7"/>
          <w:rtl/>
        </w:rPr>
        <w:t>وَمَا يَذَّكَّرُ إِلَّا أُولُو الْأَلْبَابِ٧</w:t>
      </w:r>
      <w:r w:rsidRPr="00B8181D">
        <w:rPr>
          <w:rStyle w:val="Char0"/>
          <w:rFonts w:ascii="Times New Roman" w:hAnsi="Times New Roman" w:cs="Traditional Arabic" w:hint="cs"/>
          <w:color w:val="000000"/>
          <w:sz w:val="27"/>
          <w:shd w:val="clear" w:color="auto" w:fill="FFFFFF"/>
          <w:rtl/>
        </w:rPr>
        <w:t>﴾</w:t>
      </w:r>
      <w:r w:rsidRPr="008B4A46">
        <w:rPr>
          <w:rStyle w:val="Char"/>
          <w:rtl/>
        </w:rPr>
        <w:t xml:space="preserve"> [آل عمران: 7]</w:t>
      </w:r>
      <w:r w:rsidRPr="00B8181D">
        <w:rPr>
          <w:rFonts w:hint="cs"/>
          <w:rtl/>
        </w:rPr>
        <w:t>.</w:t>
      </w:r>
      <w:r w:rsidR="00AD43F8" w:rsidRPr="00B8181D">
        <w:rPr>
          <w:rtl/>
        </w:rPr>
        <w:t xml:space="preserve"> </w:t>
      </w:r>
    </w:p>
    <w:p w:rsidR="00AD43F8" w:rsidRPr="00C737A9" w:rsidRDefault="00AD43F8" w:rsidP="00AD43F8">
      <w:pPr>
        <w:pStyle w:val="a0"/>
        <w:rPr>
          <w:rStyle w:val="Char0"/>
          <w:rtl/>
        </w:rPr>
      </w:pPr>
      <w:r w:rsidRPr="00C737A9">
        <w:rPr>
          <w:rStyle w:val="Char0"/>
          <w:rFonts w:hint="cs"/>
          <w:rtl/>
        </w:rPr>
        <w:t>«</w:t>
      </w:r>
      <w:r w:rsidRPr="00C737A9">
        <w:rPr>
          <w:rStyle w:val="Char0"/>
          <w:rtl/>
        </w:rPr>
        <w:t>او ذات</w:t>
      </w:r>
      <w:r w:rsidRPr="00C737A9">
        <w:rPr>
          <w:rStyle w:val="Char0"/>
          <w:rFonts w:hint="cs"/>
          <w:rtl/>
        </w:rPr>
        <w:t>ی</w:t>
      </w:r>
      <w:r w:rsidRPr="00C737A9">
        <w:rPr>
          <w:rStyle w:val="Char0"/>
          <w:rtl/>
        </w:rPr>
        <w:t xml:space="preserve"> است که کتاب را بر تو نازل کرد، و بخش</w:t>
      </w:r>
      <w:r w:rsidRPr="00C737A9">
        <w:rPr>
          <w:rStyle w:val="Char0"/>
          <w:rFonts w:hint="cs"/>
          <w:rtl/>
        </w:rPr>
        <w:t>ی</w:t>
      </w:r>
      <w:r w:rsidRPr="00C737A9">
        <w:rPr>
          <w:rStyle w:val="Char0"/>
          <w:rtl/>
        </w:rPr>
        <w:t xml:space="preserve"> از آن آ</w:t>
      </w:r>
      <w:r w:rsidRPr="00C737A9">
        <w:rPr>
          <w:rStyle w:val="Char0"/>
          <w:rFonts w:hint="cs"/>
          <w:rtl/>
        </w:rPr>
        <w:t>یات</w:t>
      </w:r>
      <w:r w:rsidRPr="00C737A9">
        <w:rPr>
          <w:rStyle w:val="Char0"/>
          <w:rtl/>
        </w:rPr>
        <w:t xml:space="preserve"> محکم</w:t>
      </w:r>
      <w:r w:rsidRPr="00C737A9">
        <w:rPr>
          <w:rStyle w:val="Char0"/>
          <w:rFonts w:hint="cs"/>
          <w:rtl/>
        </w:rPr>
        <w:t>ی</w:t>
      </w:r>
      <w:r w:rsidRPr="00C737A9">
        <w:rPr>
          <w:rStyle w:val="Char0"/>
          <w:rtl/>
        </w:rPr>
        <w:t xml:space="preserve"> هستند که </w:t>
      </w:r>
      <w:r w:rsidRPr="00C737A9">
        <w:rPr>
          <w:rStyle w:val="Char0"/>
          <w:rFonts w:hint="cs"/>
          <w:rtl/>
        </w:rPr>
        <w:t>معانی</w:t>
      </w:r>
      <w:r w:rsidRPr="00C737A9">
        <w:rPr>
          <w:rStyle w:val="Char0"/>
          <w:rtl/>
        </w:rPr>
        <w:t xml:space="preserve"> آن واضح و روشن است و آنها اصل کتاب هستند. و بخش</w:t>
      </w:r>
      <w:r w:rsidRPr="00C737A9">
        <w:rPr>
          <w:rStyle w:val="Char0"/>
          <w:rFonts w:hint="cs"/>
          <w:rtl/>
        </w:rPr>
        <w:t>ی</w:t>
      </w:r>
      <w:r w:rsidRPr="00C737A9">
        <w:rPr>
          <w:rStyle w:val="Char0"/>
          <w:rtl/>
        </w:rPr>
        <w:t xml:space="preserve"> از آن «متشابهات» هستند (که احتمال معان</w:t>
      </w:r>
      <w:r w:rsidRPr="00C737A9">
        <w:rPr>
          <w:rStyle w:val="Char0"/>
          <w:rFonts w:hint="cs"/>
          <w:rtl/>
        </w:rPr>
        <w:t>ی</w:t>
      </w:r>
      <w:r w:rsidRPr="00C737A9">
        <w:rPr>
          <w:rStyle w:val="Char0"/>
          <w:rtl/>
        </w:rPr>
        <w:t xml:space="preserve"> د</w:t>
      </w:r>
      <w:r w:rsidRPr="00C737A9">
        <w:rPr>
          <w:rStyle w:val="Char0"/>
          <w:rFonts w:hint="cs"/>
          <w:rtl/>
        </w:rPr>
        <w:t>یگری</w:t>
      </w:r>
      <w:r w:rsidRPr="00C737A9">
        <w:rPr>
          <w:rStyle w:val="Char0"/>
          <w:rtl/>
        </w:rPr>
        <w:t xml:space="preserve"> هم دارند)، و اما کسان</w:t>
      </w:r>
      <w:r w:rsidRPr="00C737A9">
        <w:rPr>
          <w:rStyle w:val="Char0"/>
          <w:rFonts w:hint="cs"/>
          <w:rtl/>
        </w:rPr>
        <w:t>ی</w:t>
      </w:r>
      <w:r w:rsidRPr="00C737A9">
        <w:rPr>
          <w:rStyle w:val="Char0"/>
          <w:rtl/>
        </w:rPr>
        <w:t xml:space="preserve"> که در</w:t>
      </w:r>
      <w:r w:rsidR="003F311F">
        <w:rPr>
          <w:rStyle w:val="Char0"/>
          <w:rtl/>
        </w:rPr>
        <w:t xml:space="preserve"> دل‌هایشان </w:t>
      </w:r>
      <w:r w:rsidRPr="00C737A9">
        <w:rPr>
          <w:rStyle w:val="Char0"/>
          <w:rtl/>
        </w:rPr>
        <w:t>انحراف است برا</w:t>
      </w:r>
      <w:r w:rsidRPr="00C737A9">
        <w:rPr>
          <w:rStyle w:val="Char0"/>
          <w:rFonts w:hint="cs"/>
          <w:rtl/>
        </w:rPr>
        <w:t>ی</w:t>
      </w:r>
      <w:r w:rsidRPr="00C737A9">
        <w:rPr>
          <w:rStyle w:val="Char0"/>
          <w:rtl/>
        </w:rPr>
        <w:t xml:space="preserve"> فتنه انگ</w:t>
      </w:r>
      <w:r w:rsidRPr="00C737A9">
        <w:rPr>
          <w:rStyle w:val="Char0"/>
          <w:rFonts w:hint="cs"/>
          <w:rtl/>
        </w:rPr>
        <w:t>یزی</w:t>
      </w:r>
      <w:r w:rsidRPr="00C737A9">
        <w:rPr>
          <w:rStyle w:val="Char0"/>
          <w:rtl/>
        </w:rPr>
        <w:t xml:space="preserve"> و تأويل نادرست آن، به دنبال متشابهات</w:t>
      </w:r>
      <w:r w:rsidR="001619CE">
        <w:rPr>
          <w:rStyle w:val="Char0"/>
          <w:rtl/>
        </w:rPr>
        <w:t xml:space="preserve"> می‌</w:t>
      </w:r>
      <w:r w:rsidRPr="00C737A9">
        <w:rPr>
          <w:rStyle w:val="Char0"/>
          <w:rtl/>
        </w:rPr>
        <w:t>روند، و تاو</w:t>
      </w:r>
      <w:r w:rsidRPr="00C737A9">
        <w:rPr>
          <w:rStyle w:val="Char0"/>
          <w:rFonts w:hint="cs"/>
          <w:rtl/>
        </w:rPr>
        <w:t>یل</w:t>
      </w:r>
      <w:r w:rsidRPr="00C737A9">
        <w:rPr>
          <w:rStyle w:val="Char0"/>
          <w:rtl/>
        </w:rPr>
        <w:t xml:space="preserve"> آن را جز</w:t>
      </w:r>
      <w:r w:rsidRPr="00C737A9">
        <w:rPr>
          <w:rStyle w:val="Char0"/>
          <w:rFonts w:hint="cs"/>
          <w:rtl/>
        </w:rPr>
        <w:t xml:space="preserve"> </w:t>
      </w:r>
      <w:r w:rsidRPr="00C737A9">
        <w:rPr>
          <w:rStyle w:val="Char0"/>
          <w:rtl/>
        </w:rPr>
        <w:t>الله کس</w:t>
      </w:r>
      <w:r w:rsidRPr="00C737A9">
        <w:rPr>
          <w:rStyle w:val="Char0"/>
          <w:rFonts w:hint="cs"/>
          <w:rtl/>
        </w:rPr>
        <w:t>ی</w:t>
      </w:r>
      <w:r w:rsidR="001619CE">
        <w:rPr>
          <w:rStyle w:val="Char0"/>
          <w:rtl/>
        </w:rPr>
        <w:t xml:space="preserve"> نمی‌</w:t>
      </w:r>
      <w:r w:rsidRPr="00C737A9">
        <w:rPr>
          <w:rStyle w:val="Char0"/>
          <w:rtl/>
        </w:rPr>
        <w:t>داند، و راسخان در علم</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به آن ا</w:t>
      </w:r>
      <w:r w:rsidRPr="00C737A9">
        <w:rPr>
          <w:rStyle w:val="Char0"/>
          <w:rFonts w:hint="cs"/>
          <w:rtl/>
        </w:rPr>
        <w:t>یمان</w:t>
      </w:r>
      <w:r w:rsidRPr="00C737A9">
        <w:rPr>
          <w:rStyle w:val="Char0"/>
          <w:rtl/>
        </w:rPr>
        <w:t xml:space="preserve"> آورده</w:t>
      </w:r>
      <w:r w:rsidR="001619CE">
        <w:rPr>
          <w:rStyle w:val="Char0"/>
          <w:rtl/>
        </w:rPr>
        <w:t>‌ایم،</w:t>
      </w:r>
      <w:r w:rsidRPr="00C737A9">
        <w:rPr>
          <w:rStyle w:val="Char0"/>
          <w:rtl/>
        </w:rPr>
        <w:t xml:space="preserve"> همه از جانب پروردگار ماست و جز خردمندان پند</w:t>
      </w:r>
      <w:r w:rsidR="001619CE">
        <w:rPr>
          <w:rStyle w:val="Char0"/>
          <w:rtl/>
        </w:rPr>
        <w:t xml:space="preserve"> نمی‌</w:t>
      </w:r>
      <w:r w:rsidRPr="00C737A9">
        <w:rPr>
          <w:rStyle w:val="Char0"/>
          <w:rtl/>
        </w:rPr>
        <w:t>پذ</w:t>
      </w:r>
      <w:r w:rsidRPr="00C737A9">
        <w:rPr>
          <w:rStyle w:val="Char0"/>
          <w:rFonts w:hint="cs"/>
          <w:rtl/>
        </w:rPr>
        <w:t>یرند</w:t>
      </w:r>
      <w:r w:rsidRPr="00C737A9">
        <w:rPr>
          <w:rStyle w:val="Char0"/>
          <w:rFonts w:hint="eastAsia"/>
          <w:rtl/>
        </w:rPr>
        <w:t>»</w:t>
      </w:r>
      <w:r w:rsidRPr="00C737A9">
        <w:rPr>
          <w:rStyle w:val="Char0"/>
          <w:rtl/>
        </w:rPr>
        <w:t>.</w:t>
      </w:r>
    </w:p>
    <w:p w:rsidR="00AD43F8" w:rsidRPr="00C737A9" w:rsidRDefault="00AD43F8" w:rsidP="00B8181D">
      <w:pPr>
        <w:pStyle w:val="a0"/>
        <w:numPr>
          <w:ilvl w:val="0"/>
          <w:numId w:val="13"/>
        </w:numPr>
        <w:ind w:left="680" w:hanging="340"/>
        <w:rPr>
          <w:rStyle w:val="Char0"/>
          <w:rtl/>
        </w:rPr>
      </w:pPr>
      <w:r w:rsidRPr="00C737A9">
        <w:rPr>
          <w:rStyle w:val="Char0"/>
          <w:rtl/>
        </w:rPr>
        <w:t>استفاده از حقائق علم</w:t>
      </w:r>
      <w:r w:rsidRPr="00C737A9">
        <w:rPr>
          <w:rStyle w:val="Char0"/>
          <w:rFonts w:hint="cs"/>
          <w:rtl/>
        </w:rPr>
        <w:t>ی</w:t>
      </w:r>
      <w:r w:rsidRPr="00C737A9">
        <w:rPr>
          <w:rStyle w:val="Char0"/>
          <w:rtl/>
        </w:rPr>
        <w:t xml:space="preserve"> ثابت شده در تفس</w:t>
      </w:r>
      <w:r w:rsidRPr="00C737A9">
        <w:rPr>
          <w:rStyle w:val="Char0"/>
          <w:rFonts w:hint="cs"/>
          <w:rtl/>
        </w:rPr>
        <w:t>یر</w:t>
      </w:r>
      <w:r w:rsidRPr="00C737A9">
        <w:rPr>
          <w:rStyle w:val="Char0"/>
          <w:rtl/>
        </w:rPr>
        <w:t xml:space="preserve"> آ</w:t>
      </w:r>
      <w:r w:rsidRPr="00C737A9">
        <w:rPr>
          <w:rStyle w:val="Char0"/>
          <w:rFonts w:hint="cs"/>
          <w:rtl/>
        </w:rPr>
        <w:t>یات</w:t>
      </w:r>
      <w:r w:rsidRPr="00C737A9">
        <w:rPr>
          <w:rStyle w:val="Char0"/>
          <w:rtl/>
        </w:rPr>
        <w:t xml:space="preserve"> کون</w:t>
      </w:r>
      <w:r w:rsidRPr="00C737A9">
        <w:rPr>
          <w:rStyle w:val="Char0"/>
          <w:rFonts w:hint="cs"/>
          <w:rtl/>
        </w:rPr>
        <w:t>ی،</w:t>
      </w:r>
      <w:r w:rsidRPr="00C737A9">
        <w:rPr>
          <w:rStyle w:val="Char0"/>
          <w:rtl/>
        </w:rPr>
        <w:t xml:space="preserve"> و عدم داخل ساختن نظر</w:t>
      </w:r>
      <w:r w:rsidRPr="00C737A9">
        <w:rPr>
          <w:rStyle w:val="Char0"/>
          <w:rFonts w:hint="cs"/>
          <w:rtl/>
        </w:rPr>
        <w:t>یات</w:t>
      </w:r>
      <w:r w:rsidRPr="00C737A9">
        <w:rPr>
          <w:rStyle w:val="Char0"/>
          <w:rtl/>
        </w:rPr>
        <w:t xml:space="preserve"> علم</w:t>
      </w:r>
      <w:r w:rsidRPr="00C737A9">
        <w:rPr>
          <w:rStyle w:val="Char0"/>
          <w:rFonts w:hint="cs"/>
          <w:rtl/>
        </w:rPr>
        <w:t>ی</w:t>
      </w:r>
      <w:r w:rsidRPr="00C737A9">
        <w:rPr>
          <w:rStyle w:val="Char0"/>
          <w:rtl/>
        </w:rPr>
        <w:t xml:space="preserve"> در تفس</w:t>
      </w:r>
      <w:r w:rsidRPr="00C737A9">
        <w:rPr>
          <w:rStyle w:val="Char0"/>
          <w:rFonts w:hint="cs"/>
          <w:rtl/>
        </w:rPr>
        <w:t>یر</w:t>
      </w:r>
      <w:r w:rsidRPr="00C737A9">
        <w:rPr>
          <w:rStyle w:val="Char0"/>
          <w:rtl/>
        </w:rPr>
        <w:t xml:space="preserve"> قرآن کر</w:t>
      </w:r>
      <w:r w:rsidRPr="00C737A9">
        <w:rPr>
          <w:rStyle w:val="Char0"/>
          <w:rFonts w:hint="cs"/>
          <w:rtl/>
        </w:rPr>
        <w:t>یم،</w:t>
      </w:r>
      <w:r w:rsidRPr="00C737A9">
        <w:rPr>
          <w:rStyle w:val="Char0"/>
          <w:rtl/>
        </w:rPr>
        <w:t xml:space="preserve"> تا معان</w:t>
      </w:r>
      <w:r w:rsidRPr="00C737A9">
        <w:rPr>
          <w:rStyle w:val="Char0"/>
          <w:rFonts w:hint="cs"/>
          <w:rtl/>
        </w:rPr>
        <w:t>ی</w:t>
      </w:r>
      <w:r w:rsidRPr="00C737A9">
        <w:rPr>
          <w:rStyle w:val="Char0"/>
          <w:rtl/>
        </w:rPr>
        <w:t xml:space="preserve"> که قرآن کر</w:t>
      </w:r>
      <w:r w:rsidRPr="00C737A9">
        <w:rPr>
          <w:rStyle w:val="Char0"/>
          <w:rFonts w:hint="cs"/>
          <w:rtl/>
        </w:rPr>
        <w:t>یم</w:t>
      </w:r>
      <w:r w:rsidRPr="00C737A9">
        <w:rPr>
          <w:rStyle w:val="Char0"/>
          <w:rtl/>
        </w:rPr>
        <w:t xml:space="preserve"> آن را در بر ندارد بر آن تحم</w:t>
      </w:r>
      <w:r w:rsidRPr="00C737A9">
        <w:rPr>
          <w:rStyle w:val="Char0"/>
          <w:rFonts w:hint="cs"/>
          <w:rtl/>
        </w:rPr>
        <w:t>یل</w:t>
      </w:r>
      <w:r w:rsidRPr="00C737A9">
        <w:rPr>
          <w:rStyle w:val="Char0"/>
          <w:rtl/>
        </w:rPr>
        <w:t xml:space="preserve"> نگردد.</w:t>
      </w:r>
    </w:p>
    <w:p w:rsidR="00AD43F8" w:rsidRPr="00C737A9" w:rsidRDefault="00AD43F8" w:rsidP="00B8181D">
      <w:pPr>
        <w:pStyle w:val="a0"/>
        <w:numPr>
          <w:ilvl w:val="0"/>
          <w:numId w:val="13"/>
        </w:numPr>
        <w:ind w:left="680" w:hanging="340"/>
        <w:rPr>
          <w:rStyle w:val="Char0"/>
          <w:rtl/>
        </w:rPr>
      </w:pPr>
      <w:r w:rsidRPr="00C737A9">
        <w:rPr>
          <w:rStyle w:val="Char0"/>
          <w:rtl/>
        </w:rPr>
        <w:t>بر حذر بودن مفسر از تأويلات فاسد</w:t>
      </w:r>
      <w:r w:rsidRPr="00C737A9">
        <w:rPr>
          <w:rStyle w:val="Char0"/>
          <w:rFonts w:hint="cs"/>
          <w:rtl/>
        </w:rPr>
        <w:t xml:space="preserve"> </w:t>
      </w:r>
      <w:r w:rsidRPr="00C737A9">
        <w:rPr>
          <w:rStyle w:val="Char0"/>
          <w:rtl/>
        </w:rPr>
        <w:t>و نادرست</w:t>
      </w:r>
      <w:r w:rsidRPr="00C737A9">
        <w:rPr>
          <w:rStyle w:val="Char0"/>
          <w:rFonts w:hint="cs"/>
          <w:rtl/>
        </w:rPr>
        <w:t>ی</w:t>
      </w:r>
      <w:r w:rsidRPr="00C737A9">
        <w:rPr>
          <w:rStyle w:val="Char0"/>
          <w:rtl/>
        </w:rPr>
        <w:t xml:space="preserve"> که معنا</w:t>
      </w:r>
      <w:r w:rsidRPr="00C737A9">
        <w:rPr>
          <w:rStyle w:val="Char0"/>
          <w:rFonts w:hint="cs"/>
          <w:rtl/>
        </w:rPr>
        <w:t>ی</w:t>
      </w:r>
      <w:r w:rsidRPr="00C737A9">
        <w:rPr>
          <w:rStyle w:val="Char0"/>
          <w:rtl/>
        </w:rPr>
        <w:t xml:space="preserve"> کلام اله</w:t>
      </w:r>
      <w:r w:rsidRPr="00C737A9">
        <w:rPr>
          <w:rStyle w:val="Char0"/>
          <w:rFonts w:hint="cs"/>
          <w:rtl/>
        </w:rPr>
        <w:t>ی</w:t>
      </w:r>
      <w:r w:rsidRPr="00C737A9">
        <w:rPr>
          <w:rStyle w:val="Char0"/>
          <w:rtl/>
        </w:rPr>
        <w:t xml:space="preserve"> را از س</w:t>
      </w:r>
      <w:r w:rsidRPr="00C737A9">
        <w:rPr>
          <w:rStyle w:val="Char0"/>
          <w:rFonts w:hint="cs"/>
          <w:rtl/>
        </w:rPr>
        <w:t>یر</w:t>
      </w:r>
      <w:r w:rsidRPr="00C737A9">
        <w:rPr>
          <w:rStyle w:val="Char0"/>
          <w:rtl/>
        </w:rPr>
        <w:t xml:space="preserve"> اصل</w:t>
      </w:r>
      <w:r w:rsidRPr="00C737A9">
        <w:rPr>
          <w:rStyle w:val="Char0"/>
          <w:rFonts w:hint="cs"/>
          <w:rtl/>
        </w:rPr>
        <w:t>ی</w:t>
      </w:r>
      <w:r w:rsidRPr="00C737A9">
        <w:rPr>
          <w:rStyle w:val="Char0"/>
          <w:rtl/>
        </w:rPr>
        <w:t xml:space="preserve"> و حقائق شرع</w:t>
      </w:r>
      <w:r w:rsidRPr="00C737A9">
        <w:rPr>
          <w:rStyle w:val="Char0"/>
          <w:rFonts w:hint="cs"/>
          <w:rtl/>
        </w:rPr>
        <w:t>ی</w:t>
      </w:r>
      <w:r w:rsidR="001619CE">
        <w:rPr>
          <w:rStyle w:val="Char0"/>
          <w:rFonts w:hint="cs"/>
          <w:rtl/>
        </w:rPr>
        <w:t xml:space="preserve"> </w:t>
      </w:r>
      <w:r w:rsidRPr="00C737A9">
        <w:rPr>
          <w:rStyle w:val="Char0"/>
          <w:rtl/>
        </w:rPr>
        <w:t>دور ساخته و آنرا از دائرة قواعد زبان عرب</w:t>
      </w:r>
      <w:r w:rsidRPr="00C737A9">
        <w:rPr>
          <w:rStyle w:val="Char0"/>
          <w:rFonts w:hint="cs"/>
          <w:rtl/>
        </w:rPr>
        <w:t>ی</w:t>
      </w:r>
      <w:r w:rsidRPr="00C737A9">
        <w:rPr>
          <w:rStyle w:val="Char0"/>
          <w:rtl/>
        </w:rPr>
        <w:t xml:space="preserve"> خارج</w:t>
      </w:r>
      <w:r w:rsidR="001619CE">
        <w:rPr>
          <w:rStyle w:val="Char0"/>
          <w:rtl/>
        </w:rPr>
        <w:t xml:space="preserve"> می‌</w:t>
      </w:r>
      <w:r w:rsidRPr="00C737A9">
        <w:rPr>
          <w:rStyle w:val="Char0"/>
          <w:rtl/>
        </w:rPr>
        <w:t>سازد، چه ا</w:t>
      </w:r>
      <w:r w:rsidRPr="00C737A9">
        <w:rPr>
          <w:rStyle w:val="Char0"/>
          <w:rFonts w:hint="cs"/>
          <w:rtl/>
        </w:rPr>
        <w:t>ین</w:t>
      </w:r>
      <w:r w:rsidRPr="00C737A9">
        <w:rPr>
          <w:rStyle w:val="Char0"/>
          <w:rtl/>
        </w:rPr>
        <w:t xml:space="preserve"> کار به قصد تحر</w:t>
      </w:r>
      <w:r w:rsidRPr="00C737A9">
        <w:rPr>
          <w:rStyle w:val="Char0"/>
          <w:rFonts w:hint="cs"/>
          <w:rtl/>
        </w:rPr>
        <w:t>یف</w:t>
      </w:r>
      <w:r w:rsidRPr="00C737A9">
        <w:rPr>
          <w:rStyle w:val="Char0"/>
          <w:rtl/>
        </w:rPr>
        <w:t xml:space="preserve"> آ</w:t>
      </w:r>
      <w:r w:rsidRPr="00C737A9">
        <w:rPr>
          <w:rStyle w:val="Char0"/>
          <w:rFonts w:hint="cs"/>
          <w:rtl/>
        </w:rPr>
        <w:t>یات،</w:t>
      </w:r>
      <w:r w:rsidRPr="00C737A9">
        <w:rPr>
          <w:rStyle w:val="Char0"/>
          <w:rtl/>
        </w:rPr>
        <w:t xml:space="preserve"> </w:t>
      </w:r>
      <w:r w:rsidRPr="00C737A9">
        <w:rPr>
          <w:rStyle w:val="Char0"/>
          <w:rFonts w:hint="cs"/>
          <w:rtl/>
        </w:rPr>
        <w:t>یا</w:t>
      </w:r>
      <w:r w:rsidRPr="00C737A9">
        <w:rPr>
          <w:rStyle w:val="Char0"/>
          <w:rtl/>
        </w:rPr>
        <w:t xml:space="preserve"> به سبب</w:t>
      </w:r>
      <w:r w:rsidR="001619CE">
        <w:rPr>
          <w:rStyle w:val="Char0"/>
          <w:rtl/>
        </w:rPr>
        <w:t xml:space="preserve"> بی‌</w:t>
      </w:r>
      <w:r w:rsidRPr="00C737A9">
        <w:rPr>
          <w:rStyle w:val="Char0"/>
          <w:rtl/>
        </w:rPr>
        <w:t>اطلاع بودن از زبان عرب</w:t>
      </w:r>
      <w:r w:rsidRPr="00C737A9">
        <w:rPr>
          <w:rStyle w:val="Char0"/>
          <w:rFonts w:hint="cs"/>
          <w:rtl/>
        </w:rPr>
        <w:t>ی</w:t>
      </w:r>
      <w:r w:rsidRPr="00C737A9">
        <w:rPr>
          <w:rStyle w:val="Char0"/>
          <w:rtl/>
        </w:rPr>
        <w:t xml:space="preserve"> و دل</w:t>
      </w:r>
      <w:r w:rsidRPr="00C737A9">
        <w:rPr>
          <w:rStyle w:val="Char0"/>
          <w:rFonts w:hint="cs"/>
          <w:rtl/>
        </w:rPr>
        <w:t>الت</w:t>
      </w:r>
      <w:r w:rsidR="001619CE">
        <w:rPr>
          <w:rStyle w:val="Char0"/>
          <w:rtl/>
        </w:rPr>
        <w:t xml:space="preserve">‌ها </w:t>
      </w:r>
      <w:r w:rsidRPr="00C737A9">
        <w:rPr>
          <w:rStyle w:val="Char0"/>
          <w:rtl/>
        </w:rPr>
        <w:t>و ش</w:t>
      </w:r>
      <w:r w:rsidRPr="00C737A9">
        <w:rPr>
          <w:rStyle w:val="Char0"/>
          <w:rFonts w:hint="cs"/>
          <w:rtl/>
        </w:rPr>
        <w:t>یوه</w:t>
      </w:r>
      <w:r w:rsidR="001619CE">
        <w:rPr>
          <w:rStyle w:val="Char0"/>
          <w:rtl/>
        </w:rPr>
        <w:t xml:space="preserve">‌های </w:t>
      </w:r>
      <w:r w:rsidRPr="00C737A9">
        <w:rPr>
          <w:rStyle w:val="Char0"/>
          <w:rtl/>
        </w:rPr>
        <w:t xml:space="preserve">استعمال آن، و </w:t>
      </w:r>
      <w:r w:rsidRPr="00C737A9">
        <w:rPr>
          <w:rStyle w:val="Char0"/>
          <w:rFonts w:hint="cs"/>
          <w:rtl/>
        </w:rPr>
        <w:t>یا</w:t>
      </w:r>
      <w:r w:rsidRPr="00C737A9">
        <w:rPr>
          <w:rStyle w:val="Char0"/>
          <w:rtl/>
        </w:rPr>
        <w:t xml:space="preserve"> به سبب تصور فاسد در معان</w:t>
      </w:r>
      <w:r w:rsidRPr="00C737A9">
        <w:rPr>
          <w:rStyle w:val="Char0"/>
          <w:rFonts w:hint="cs"/>
          <w:rtl/>
        </w:rPr>
        <w:t>ی</w:t>
      </w:r>
      <w:r w:rsidRPr="00C737A9">
        <w:rPr>
          <w:rStyle w:val="Char0"/>
          <w:rtl/>
        </w:rPr>
        <w:t xml:space="preserve"> آ</w:t>
      </w:r>
      <w:r w:rsidRPr="00C737A9">
        <w:rPr>
          <w:rStyle w:val="Char0"/>
          <w:rFonts w:hint="cs"/>
          <w:rtl/>
        </w:rPr>
        <w:t>یات</w:t>
      </w:r>
      <w:r w:rsidRPr="00C737A9">
        <w:rPr>
          <w:rStyle w:val="Char0"/>
          <w:rtl/>
        </w:rPr>
        <w:t xml:space="preserve"> باشد، که کلام الله متعال از آن پاک و منزه است. </w:t>
      </w:r>
    </w:p>
    <w:p w:rsidR="00AD43F8" w:rsidRPr="00B8181D" w:rsidRDefault="00AD43F8" w:rsidP="008E24F3">
      <w:pPr>
        <w:pStyle w:val="a2"/>
        <w:outlineLvl w:val="2"/>
        <w:rPr>
          <w:rStyle w:val="Char0"/>
          <w:rFonts w:ascii="IRZar" w:hAnsi="IRZar" w:cs="IRZar"/>
          <w:sz w:val="24"/>
          <w:szCs w:val="24"/>
          <w:rtl/>
        </w:rPr>
      </w:pPr>
      <w:bookmarkStart w:id="17" w:name="_Toc520686327"/>
      <w:r w:rsidRPr="00B8181D">
        <w:rPr>
          <w:rStyle w:val="Char0"/>
          <w:rFonts w:ascii="IRZar" w:hAnsi="IRZar" w:cs="IRZar"/>
          <w:sz w:val="24"/>
          <w:szCs w:val="24"/>
          <w:rtl/>
        </w:rPr>
        <w:t>هشتم: اعجاز قرآن کر</w:t>
      </w:r>
      <w:r w:rsidRPr="00B8181D">
        <w:rPr>
          <w:rStyle w:val="Char0"/>
          <w:rFonts w:ascii="IRZar" w:hAnsi="IRZar" w:cs="IRZar" w:hint="cs"/>
          <w:sz w:val="24"/>
          <w:szCs w:val="24"/>
          <w:rtl/>
        </w:rPr>
        <w:t>یم</w:t>
      </w:r>
      <w:bookmarkEnd w:id="17"/>
    </w:p>
    <w:p w:rsidR="00AD43F8" w:rsidRPr="00C737A9" w:rsidRDefault="00AD43F8" w:rsidP="00B8181D">
      <w:pPr>
        <w:pStyle w:val="a0"/>
        <w:rPr>
          <w:rStyle w:val="Char0"/>
          <w:rtl/>
        </w:rPr>
      </w:pPr>
      <w:r w:rsidRPr="00C737A9">
        <w:rPr>
          <w:rStyle w:val="Char0"/>
          <w:rtl/>
        </w:rPr>
        <w:t>اعجاز در اصطلاح: وصف</w:t>
      </w:r>
      <w:r w:rsidRPr="00C737A9">
        <w:rPr>
          <w:rStyle w:val="Char0"/>
          <w:rFonts w:hint="cs"/>
          <w:rtl/>
        </w:rPr>
        <w:t>ی</w:t>
      </w:r>
      <w:r w:rsidRPr="00C737A9">
        <w:rPr>
          <w:rStyle w:val="Char0"/>
          <w:rtl/>
        </w:rPr>
        <w:t xml:space="preserve"> را گو</w:t>
      </w:r>
      <w:r w:rsidRPr="00C737A9">
        <w:rPr>
          <w:rStyle w:val="Char0"/>
          <w:rFonts w:hint="cs"/>
          <w:rtl/>
        </w:rPr>
        <w:t>یند</w:t>
      </w:r>
      <w:r w:rsidRPr="00C737A9">
        <w:rPr>
          <w:rStyle w:val="Char0"/>
          <w:rtl/>
        </w:rPr>
        <w:t xml:space="preserve"> که بالاتر از توان انسان در آوردن چ</w:t>
      </w:r>
      <w:r w:rsidRPr="00C737A9">
        <w:rPr>
          <w:rStyle w:val="Char0"/>
          <w:rFonts w:hint="cs"/>
          <w:rtl/>
        </w:rPr>
        <w:t>یزی</w:t>
      </w:r>
      <w:r w:rsidRPr="00C737A9">
        <w:rPr>
          <w:rStyle w:val="Char0"/>
          <w:rtl/>
        </w:rPr>
        <w:t xml:space="preserve"> باشد، چه عمل باشد </w:t>
      </w:r>
      <w:r w:rsidRPr="00C737A9">
        <w:rPr>
          <w:rStyle w:val="Char0"/>
          <w:rFonts w:hint="cs"/>
          <w:rtl/>
        </w:rPr>
        <w:t>یا</w:t>
      </w:r>
      <w:r w:rsidRPr="00C737A9">
        <w:rPr>
          <w:rStyle w:val="Char0"/>
          <w:rtl/>
        </w:rPr>
        <w:t xml:space="preserve"> رأ</w:t>
      </w:r>
      <w:r w:rsidRPr="00C737A9">
        <w:rPr>
          <w:rStyle w:val="Char0"/>
          <w:rFonts w:hint="cs"/>
          <w:rtl/>
        </w:rPr>
        <w:t>ی</w:t>
      </w:r>
      <w:r w:rsidRPr="00C737A9">
        <w:rPr>
          <w:rStyle w:val="Char0"/>
          <w:rtl/>
        </w:rPr>
        <w:t xml:space="preserve"> </w:t>
      </w:r>
      <w:r w:rsidRPr="00C737A9">
        <w:rPr>
          <w:rStyle w:val="Char0"/>
          <w:rFonts w:hint="cs"/>
          <w:rtl/>
        </w:rPr>
        <w:t>یا</w:t>
      </w:r>
      <w:r w:rsidRPr="00C737A9">
        <w:rPr>
          <w:rStyle w:val="Char0"/>
          <w:rtl/>
        </w:rPr>
        <w:t xml:space="preserve"> تدب</w:t>
      </w:r>
      <w:r w:rsidRPr="00C737A9">
        <w:rPr>
          <w:rStyle w:val="Char0"/>
          <w:rFonts w:hint="cs"/>
          <w:rtl/>
        </w:rPr>
        <w:t>یر</w:t>
      </w:r>
      <w:r w:rsidRPr="00C737A9">
        <w:rPr>
          <w:rStyle w:val="Char0"/>
          <w:rtl/>
        </w:rPr>
        <w:t>. و معجزه وصف</w:t>
      </w:r>
      <w:r w:rsidRPr="00C737A9">
        <w:rPr>
          <w:rStyle w:val="Char0"/>
          <w:rFonts w:hint="cs"/>
          <w:rtl/>
        </w:rPr>
        <w:t>ی</w:t>
      </w:r>
      <w:r w:rsidRPr="00C737A9">
        <w:rPr>
          <w:rStyle w:val="Char0"/>
          <w:rtl/>
        </w:rPr>
        <w:t xml:space="preserve"> و پد</w:t>
      </w:r>
      <w:r w:rsidRPr="00C737A9">
        <w:rPr>
          <w:rStyle w:val="Char0"/>
          <w:rFonts w:hint="cs"/>
          <w:rtl/>
        </w:rPr>
        <w:t>یدۀ</w:t>
      </w:r>
      <w:r w:rsidRPr="00C737A9">
        <w:rPr>
          <w:rStyle w:val="Char0"/>
          <w:rtl/>
        </w:rPr>
        <w:t xml:space="preserve"> است که بر آ</w:t>
      </w:r>
      <w:r w:rsidRPr="00C737A9">
        <w:rPr>
          <w:rStyle w:val="Char0"/>
          <w:rFonts w:hint="cs"/>
          <w:rtl/>
        </w:rPr>
        <w:t>یات</w:t>
      </w:r>
      <w:r w:rsidRPr="00C737A9">
        <w:rPr>
          <w:rStyle w:val="Char0"/>
          <w:rtl/>
        </w:rPr>
        <w:t xml:space="preserve"> و براه</w:t>
      </w:r>
      <w:r w:rsidRPr="00C737A9">
        <w:rPr>
          <w:rStyle w:val="Char0"/>
          <w:rFonts w:hint="cs"/>
          <w:rtl/>
        </w:rPr>
        <w:t>ین</w:t>
      </w:r>
      <w:r w:rsidRPr="00C737A9">
        <w:rPr>
          <w:rStyle w:val="Char0"/>
          <w:rtl/>
        </w:rPr>
        <w:t xml:space="preserve"> انب</w:t>
      </w:r>
      <w:r w:rsidRPr="00C737A9">
        <w:rPr>
          <w:rStyle w:val="Char0"/>
          <w:rFonts w:hint="cs"/>
          <w:rtl/>
        </w:rPr>
        <w:t>یاء</w:t>
      </w:r>
      <w:r w:rsidRPr="00C737A9">
        <w:rPr>
          <w:rStyle w:val="Char0"/>
          <w:rtl/>
        </w:rPr>
        <w:t xml:space="preserve"> و رسولان </w:t>
      </w:r>
      <w:r w:rsidR="00B8181D">
        <w:rPr>
          <w:rStyle w:val="Char0"/>
          <w:rFonts w:cs="CTraditional Arabic" w:hint="cs"/>
          <w:rtl/>
        </w:rPr>
        <w:t>†</w:t>
      </w:r>
      <w:r w:rsidRPr="00C737A9">
        <w:rPr>
          <w:rStyle w:val="Char0"/>
          <w:rtl/>
        </w:rPr>
        <w:t xml:space="preserve"> دلالت دارد، و ا</w:t>
      </w:r>
      <w:r w:rsidRPr="00C737A9">
        <w:rPr>
          <w:rStyle w:val="Char0"/>
          <w:rFonts w:hint="cs"/>
          <w:rtl/>
        </w:rPr>
        <w:t>ین</w:t>
      </w:r>
      <w:r w:rsidRPr="00C737A9">
        <w:rPr>
          <w:rStyle w:val="Char0"/>
          <w:rtl/>
        </w:rPr>
        <w:t xml:space="preserve"> لفظ در قرآن کر</w:t>
      </w:r>
      <w:r w:rsidRPr="00C737A9">
        <w:rPr>
          <w:rStyle w:val="Char0"/>
          <w:rFonts w:hint="cs"/>
          <w:rtl/>
        </w:rPr>
        <w:t>یم</w:t>
      </w:r>
      <w:r w:rsidRPr="00C737A9">
        <w:rPr>
          <w:rStyle w:val="Char0"/>
          <w:rtl/>
        </w:rPr>
        <w:t xml:space="preserve"> وارد نشده بلکه نشانه</w:t>
      </w:r>
      <w:r w:rsidR="001619CE">
        <w:rPr>
          <w:rStyle w:val="Char0"/>
          <w:rtl/>
        </w:rPr>
        <w:t xml:space="preserve">‌ها </w:t>
      </w:r>
      <w:r w:rsidRPr="00C737A9">
        <w:rPr>
          <w:rStyle w:val="Char0"/>
          <w:rtl/>
        </w:rPr>
        <w:t>و براه</w:t>
      </w:r>
      <w:r w:rsidRPr="00C737A9">
        <w:rPr>
          <w:rStyle w:val="Char0"/>
          <w:rFonts w:hint="cs"/>
          <w:rtl/>
        </w:rPr>
        <w:t>ین</w:t>
      </w:r>
      <w:r w:rsidRPr="00C737A9">
        <w:rPr>
          <w:rStyle w:val="Char0"/>
          <w:rtl/>
        </w:rPr>
        <w:t xml:space="preserve"> و نحو آنرا آورده است. </w:t>
      </w:r>
    </w:p>
    <w:p w:rsidR="00AD43F8" w:rsidRPr="00C737A9" w:rsidRDefault="00AD43F8" w:rsidP="00B8181D">
      <w:pPr>
        <w:pStyle w:val="a0"/>
        <w:rPr>
          <w:rStyle w:val="Char0"/>
          <w:rtl/>
        </w:rPr>
      </w:pPr>
      <w:r w:rsidRPr="00C737A9">
        <w:rPr>
          <w:rStyle w:val="Char0"/>
          <w:rtl/>
        </w:rPr>
        <w:lastRenderedPageBreak/>
        <w:t>قرآن کر</w:t>
      </w:r>
      <w:r w:rsidRPr="00C737A9">
        <w:rPr>
          <w:rStyle w:val="Char0"/>
          <w:rFonts w:hint="cs"/>
          <w:rtl/>
        </w:rPr>
        <w:t>یم</w:t>
      </w:r>
      <w:r w:rsidRPr="00C737A9">
        <w:rPr>
          <w:rStyle w:val="Char0"/>
          <w:rtl/>
        </w:rPr>
        <w:t xml:space="preserve"> کلام الله تعال</w:t>
      </w:r>
      <w:r w:rsidRPr="00C737A9">
        <w:rPr>
          <w:rStyle w:val="Char0"/>
          <w:rFonts w:hint="cs"/>
          <w:rtl/>
        </w:rPr>
        <w:t>ی</w:t>
      </w:r>
      <w:r w:rsidRPr="00C737A9">
        <w:rPr>
          <w:rStyle w:val="Char0"/>
          <w:rtl/>
        </w:rPr>
        <w:t xml:space="preserve"> است که در آن كمال و معان</w:t>
      </w:r>
      <w:r w:rsidRPr="00C737A9">
        <w:rPr>
          <w:rStyle w:val="Char0"/>
          <w:rFonts w:hint="cs"/>
          <w:rtl/>
        </w:rPr>
        <w:t>ی</w:t>
      </w:r>
      <w:r w:rsidRPr="00C737A9">
        <w:rPr>
          <w:rStyle w:val="Char0"/>
          <w:rtl/>
        </w:rPr>
        <w:t xml:space="preserve"> آن، و ز</w:t>
      </w:r>
      <w:r w:rsidRPr="00C737A9">
        <w:rPr>
          <w:rStyle w:val="Char0"/>
          <w:rFonts w:hint="cs"/>
          <w:rtl/>
        </w:rPr>
        <w:t>یبایی</w:t>
      </w:r>
      <w:r w:rsidRPr="00C737A9">
        <w:rPr>
          <w:rStyle w:val="Char0"/>
          <w:rtl/>
        </w:rPr>
        <w:t xml:space="preserve"> در آ</w:t>
      </w:r>
      <w:r w:rsidRPr="00C737A9">
        <w:rPr>
          <w:rStyle w:val="Char0"/>
          <w:rFonts w:hint="cs"/>
          <w:rtl/>
        </w:rPr>
        <w:t>یات</w:t>
      </w:r>
      <w:r w:rsidRPr="00C737A9">
        <w:rPr>
          <w:rStyle w:val="Char0"/>
          <w:rtl/>
        </w:rPr>
        <w:t xml:space="preserve"> و کلمات و ساختار آن وجود دارد، که بش</w:t>
      </w:r>
      <w:r w:rsidRPr="00C737A9">
        <w:rPr>
          <w:rStyle w:val="Char0"/>
          <w:rFonts w:hint="cs"/>
          <w:rtl/>
        </w:rPr>
        <w:t>ر</w:t>
      </w:r>
      <w:r w:rsidRPr="00C737A9">
        <w:rPr>
          <w:rStyle w:val="Char0"/>
          <w:rtl/>
        </w:rPr>
        <w:t xml:space="preserve"> از آوردن آن عاجزند، الله متعال م</w:t>
      </w:r>
      <w:r w:rsidRPr="00C737A9">
        <w:rPr>
          <w:rStyle w:val="Char0"/>
          <w:rFonts w:hint="cs"/>
          <w:rtl/>
        </w:rPr>
        <w:t>ی‌</w:t>
      </w:r>
      <w:r w:rsidRPr="00C737A9">
        <w:rPr>
          <w:rStyle w:val="Char0"/>
          <w:rtl/>
        </w:rPr>
        <w:t>فرما</w:t>
      </w:r>
      <w:r w:rsidRPr="00C737A9">
        <w:rPr>
          <w:rStyle w:val="Char0"/>
          <w:rFonts w:hint="cs"/>
          <w:rtl/>
        </w:rPr>
        <w:t>ید</w:t>
      </w:r>
      <w:r w:rsidRPr="00C737A9">
        <w:rPr>
          <w:rStyle w:val="Char0"/>
          <w:rtl/>
        </w:rPr>
        <w:t xml:space="preserve">: </w:t>
      </w:r>
      <w:r w:rsidR="00B8181D" w:rsidRPr="00B8181D">
        <w:rPr>
          <w:rStyle w:val="Char0"/>
          <w:rFonts w:cs="Traditional Arabic"/>
          <w:rtl/>
        </w:rPr>
        <w:t>﴿</w:t>
      </w:r>
      <w:r w:rsidR="00B8181D" w:rsidRPr="008B4A46">
        <w:rPr>
          <w:rStyle w:val="Char7"/>
          <w:rtl/>
        </w:rPr>
        <w:t>الر</w:t>
      </w:r>
      <w:r w:rsidR="00133E0A" w:rsidRPr="008B4A46">
        <w:rPr>
          <w:rStyle w:val="Char7"/>
          <w:rtl/>
        </w:rPr>
        <w:t xml:space="preserve"> </w:t>
      </w:r>
      <w:r w:rsidR="00B8181D" w:rsidRPr="008B4A46">
        <w:rPr>
          <w:rStyle w:val="Char7"/>
          <w:rtl/>
        </w:rPr>
        <w:t>كِتَابٌ أُحْكِمَتْ آيَاتُهُ ثُمَّ فُصِّلَتْ مِنْ لَدُنْ حَكِيمٍ خَبِيرٍ١</w:t>
      </w:r>
      <w:r w:rsidR="00B8181D" w:rsidRPr="00B8181D">
        <w:rPr>
          <w:rStyle w:val="Char0"/>
          <w:rFonts w:ascii="Times New Roman" w:hAnsi="Times New Roman" w:cs="Traditional Arabic" w:hint="cs"/>
          <w:rtl/>
        </w:rPr>
        <w:t>﴾</w:t>
      </w:r>
      <w:r w:rsidR="00B8181D" w:rsidRPr="008B4A46">
        <w:rPr>
          <w:rStyle w:val="Char"/>
          <w:rtl/>
        </w:rPr>
        <w:t xml:space="preserve"> [هود: 1]</w:t>
      </w:r>
      <w:r w:rsidRPr="00C737A9">
        <w:rPr>
          <w:rStyle w:val="Char0"/>
          <w:rtl/>
        </w:rPr>
        <w:t>.</w:t>
      </w:r>
    </w:p>
    <w:p w:rsidR="00AD43F8" w:rsidRPr="00C737A9" w:rsidRDefault="00AD43F8" w:rsidP="00AD43F8">
      <w:pPr>
        <w:pStyle w:val="a0"/>
        <w:rPr>
          <w:rStyle w:val="Char0"/>
        </w:rPr>
      </w:pPr>
      <w:r w:rsidRPr="00C737A9">
        <w:rPr>
          <w:rStyle w:val="Char0"/>
          <w:rtl/>
        </w:rPr>
        <w:t>«الر. ا</w:t>
      </w:r>
      <w:r w:rsidRPr="00C737A9">
        <w:rPr>
          <w:rStyle w:val="Char0"/>
          <w:rFonts w:hint="cs"/>
          <w:rtl/>
        </w:rPr>
        <w:t>ین</w:t>
      </w:r>
      <w:r w:rsidRPr="00C737A9">
        <w:rPr>
          <w:rStyle w:val="Char0"/>
          <w:rtl/>
        </w:rPr>
        <w:t xml:space="preserve"> کتاب</w:t>
      </w:r>
      <w:r w:rsidRPr="00C737A9">
        <w:rPr>
          <w:rStyle w:val="Char0"/>
          <w:rFonts w:hint="cs"/>
          <w:rtl/>
        </w:rPr>
        <w:t>ی</w:t>
      </w:r>
      <w:r w:rsidRPr="00C737A9">
        <w:rPr>
          <w:rStyle w:val="Char0"/>
          <w:rtl/>
        </w:rPr>
        <w:t xml:space="preserve"> است که آ</w:t>
      </w:r>
      <w:r w:rsidRPr="00C737A9">
        <w:rPr>
          <w:rStyle w:val="Char0"/>
          <w:rFonts w:hint="cs"/>
          <w:rtl/>
        </w:rPr>
        <w:t>یات</w:t>
      </w:r>
      <w:r w:rsidRPr="00C737A9">
        <w:rPr>
          <w:rStyle w:val="Char0"/>
          <w:rtl/>
        </w:rPr>
        <w:t xml:space="preserve"> آن استوار و محکم گرد</w:t>
      </w:r>
      <w:r w:rsidRPr="00C737A9">
        <w:rPr>
          <w:rStyle w:val="Char0"/>
          <w:rFonts w:hint="cs"/>
          <w:rtl/>
        </w:rPr>
        <w:t>یده،</w:t>
      </w:r>
      <w:r w:rsidRPr="00C737A9">
        <w:rPr>
          <w:rStyle w:val="Char0"/>
          <w:rtl/>
        </w:rPr>
        <w:t xml:space="preserve"> سپس از سو</w:t>
      </w:r>
      <w:r w:rsidRPr="00C737A9">
        <w:rPr>
          <w:rStyle w:val="Char0"/>
          <w:rFonts w:hint="cs"/>
          <w:rtl/>
        </w:rPr>
        <w:t>ی</w:t>
      </w:r>
      <w:r w:rsidRPr="00C737A9">
        <w:rPr>
          <w:rStyle w:val="Char0"/>
          <w:rtl/>
        </w:rPr>
        <w:t xml:space="preserve"> ذات حک</w:t>
      </w:r>
      <w:r w:rsidRPr="00C737A9">
        <w:rPr>
          <w:rStyle w:val="Char0"/>
          <w:rFonts w:hint="cs"/>
          <w:rtl/>
        </w:rPr>
        <w:t>یم</w:t>
      </w:r>
      <w:r w:rsidRPr="00C737A9">
        <w:rPr>
          <w:rStyle w:val="Char0"/>
          <w:rtl/>
        </w:rPr>
        <w:t xml:space="preserve"> و آگاه تشر</w:t>
      </w:r>
      <w:r w:rsidRPr="00C737A9">
        <w:rPr>
          <w:rStyle w:val="Char0"/>
          <w:rFonts w:hint="cs"/>
          <w:rtl/>
        </w:rPr>
        <w:t>یح</w:t>
      </w:r>
      <w:r w:rsidRPr="00C737A9">
        <w:rPr>
          <w:rStyle w:val="Char0"/>
          <w:rtl/>
        </w:rPr>
        <w:t xml:space="preserve"> و ب</w:t>
      </w:r>
      <w:r w:rsidRPr="00C737A9">
        <w:rPr>
          <w:rStyle w:val="Char0"/>
          <w:rFonts w:hint="cs"/>
          <w:rtl/>
        </w:rPr>
        <w:t>یان</w:t>
      </w:r>
      <w:r w:rsidRPr="00C737A9">
        <w:rPr>
          <w:rStyle w:val="Char0"/>
          <w:rtl/>
        </w:rPr>
        <w:t xml:space="preserve"> شده است». </w:t>
      </w:r>
    </w:p>
    <w:p w:rsidR="00AD43F8" w:rsidRPr="00C737A9" w:rsidRDefault="00AD43F8" w:rsidP="00AD43F8">
      <w:pPr>
        <w:pStyle w:val="a0"/>
        <w:rPr>
          <w:rStyle w:val="Char0"/>
          <w:rtl/>
        </w:rPr>
      </w:pPr>
      <w:r w:rsidRPr="00C737A9">
        <w:rPr>
          <w:rStyle w:val="Char0"/>
          <w:rtl/>
        </w:rPr>
        <w:t>مشرکان صدر اسلام سع</w:t>
      </w:r>
      <w:r w:rsidRPr="00C737A9">
        <w:rPr>
          <w:rStyle w:val="Char0"/>
          <w:rFonts w:hint="cs"/>
          <w:rtl/>
        </w:rPr>
        <w:t>ی</w:t>
      </w:r>
      <w:r w:rsidRPr="00C737A9">
        <w:rPr>
          <w:rStyle w:val="Char0"/>
          <w:rtl/>
        </w:rPr>
        <w:t xml:space="preserve"> ورز</w:t>
      </w:r>
      <w:r w:rsidRPr="00C737A9">
        <w:rPr>
          <w:rStyle w:val="Char0"/>
          <w:rFonts w:hint="cs"/>
          <w:rtl/>
        </w:rPr>
        <w:t>یدند</w:t>
      </w:r>
      <w:r w:rsidRPr="00C737A9">
        <w:rPr>
          <w:rStyle w:val="Char0"/>
          <w:rtl/>
        </w:rPr>
        <w:t xml:space="preserve"> تا مردم را در مورد مصدر و منبع قرآن کر</w:t>
      </w:r>
      <w:r w:rsidRPr="00C737A9">
        <w:rPr>
          <w:rStyle w:val="Char0"/>
          <w:rFonts w:hint="cs"/>
          <w:rtl/>
        </w:rPr>
        <w:t>یم</w:t>
      </w:r>
      <w:r w:rsidRPr="00C737A9">
        <w:rPr>
          <w:rStyle w:val="Char0"/>
          <w:rtl/>
        </w:rPr>
        <w:t xml:space="preserve"> مشکوک سازند و با جعل نمودن</w:t>
      </w:r>
      <w:r w:rsidR="00B8181D">
        <w:rPr>
          <w:rStyle w:val="Char0"/>
          <w:rtl/>
        </w:rPr>
        <w:t xml:space="preserve"> دروغ‌ها </w:t>
      </w:r>
      <w:r w:rsidRPr="00C737A9">
        <w:rPr>
          <w:rStyle w:val="Char0"/>
          <w:rtl/>
        </w:rPr>
        <w:t>و پخش شبهات توجه ا</w:t>
      </w:r>
      <w:r w:rsidRPr="00C737A9">
        <w:rPr>
          <w:rStyle w:val="Char0"/>
          <w:rFonts w:hint="cs"/>
          <w:rtl/>
        </w:rPr>
        <w:t>یشان</w:t>
      </w:r>
      <w:r w:rsidRPr="00C737A9">
        <w:rPr>
          <w:rStyle w:val="Char0"/>
          <w:rtl/>
        </w:rPr>
        <w:t xml:space="preserve"> را از قرآن دور و آنان را رو</w:t>
      </w:r>
      <w:r w:rsidRPr="00C737A9">
        <w:rPr>
          <w:rStyle w:val="Char0"/>
          <w:rFonts w:hint="cs"/>
          <w:rtl/>
        </w:rPr>
        <w:t>یگردان</w:t>
      </w:r>
      <w:r w:rsidRPr="00C737A9">
        <w:rPr>
          <w:rStyle w:val="Char0"/>
          <w:rtl/>
        </w:rPr>
        <w:t xml:space="preserve"> سازند. اما الله تعال</w:t>
      </w:r>
      <w:r w:rsidRPr="00C737A9">
        <w:rPr>
          <w:rStyle w:val="Char0"/>
          <w:rFonts w:hint="cs"/>
          <w:rtl/>
        </w:rPr>
        <w:t>ی</w:t>
      </w:r>
      <w:r w:rsidRPr="00C737A9">
        <w:rPr>
          <w:rStyle w:val="Char0"/>
          <w:rtl/>
        </w:rPr>
        <w:t xml:space="preserve"> آ</w:t>
      </w:r>
      <w:r w:rsidRPr="00C737A9">
        <w:rPr>
          <w:rStyle w:val="Char0"/>
          <w:rFonts w:hint="cs"/>
          <w:rtl/>
        </w:rPr>
        <w:t>یاتی</w:t>
      </w:r>
      <w:r w:rsidRPr="00C737A9">
        <w:rPr>
          <w:rStyle w:val="Char0"/>
          <w:rtl/>
        </w:rPr>
        <w:t xml:space="preserve"> را نازل فرمود و ا</w:t>
      </w:r>
      <w:r w:rsidRPr="00C737A9">
        <w:rPr>
          <w:rStyle w:val="Char0"/>
          <w:rFonts w:hint="cs"/>
          <w:rtl/>
        </w:rPr>
        <w:t>یشان</w:t>
      </w:r>
      <w:r w:rsidRPr="00C737A9">
        <w:rPr>
          <w:rStyle w:val="Char0"/>
          <w:rtl/>
        </w:rPr>
        <w:t xml:space="preserve"> را به مقابله و چالش کشان</w:t>
      </w:r>
      <w:r w:rsidRPr="00C737A9">
        <w:rPr>
          <w:rStyle w:val="Char0"/>
          <w:rFonts w:hint="cs"/>
          <w:rtl/>
        </w:rPr>
        <w:t>ید</w:t>
      </w:r>
      <w:r w:rsidRPr="00C737A9">
        <w:rPr>
          <w:rStyle w:val="Char0"/>
          <w:rtl/>
        </w:rPr>
        <w:t xml:space="preserve"> که اگر به راست</w:t>
      </w:r>
      <w:r w:rsidRPr="00C737A9">
        <w:rPr>
          <w:rStyle w:val="Char0"/>
          <w:rFonts w:hint="cs"/>
          <w:rtl/>
        </w:rPr>
        <w:t>ی</w:t>
      </w:r>
      <w:r w:rsidRPr="00C737A9">
        <w:rPr>
          <w:rStyle w:val="Char0"/>
          <w:rtl/>
        </w:rPr>
        <w:t xml:space="preserve"> توان دارند پس مانند قرآن را ب</w:t>
      </w:r>
      <w:r w:rsidRPr="00C737A9">
        <w:rPr>
          <w:rStyle w:val="Char0"/>
          <w:rFonts w:hint="cs"/>
          <w:rtl/>
        </w:rPr>
        <w:t>یاورند،</w:t>
      </w:r>
      <w:r w:rsidRPr="00C737A9">
        <w:rPr>
          <w:rStyle w:val="Char0"/>
          <w:rtl/>
        </w:rPr>
        <w:t xml:space="preserve"> </w:t>
      </w:r>
      <w:r w:rsidRPr="00C737A9">
        <w:rPr>
          <w:rStyle w:val="Char0"/>
          <w:rFonts w:hint="cs"/>
          <w:rtl/>
        </w:rPr>
        <w:t>یا</w:t>
      </w:r>
      <w:r w:rsidRPr="00C737A9">
        <w:rPr>
          <w:rStyle w:val="Char0"/>
          <w:rtl/>
        </w:rPr>
        <w:t xml:space="preserve"> ده سور</w:t>
      </w:r>
      <w:r w:rsidR="00950F23">
        <w:rPr>
          <w:rStyle w:val="Char0"/>
          <w:rFonts w:hint="cs"/>
          <w:rtl/>
        </w:rPr>
        <w:t>ۀ</w:t>
      </w:r>
      <w:r w:rsidRPr="00C737A9">
        <w:rPr>
          <w:rStyle w:val="Char0"/>
          <w:rtl/>
        </w:rPr>
        <w:t xml:space="preserve"> آنرا ب</w:t>
      </w:r>
      <w:r w:rsidRPr="00C737A9">
        <w:rPr>
          <w:rStyle w:val="Char0"/>
          <w:rFonts w:hint="cs"/>
          <w:rtl/>
        </w:rPr>
        <w:t>یاورند</w:t>
      </w:r>
      <w:r w:rsidRPr="00C737A9">
        <w:rPr>
          <w:rStyle w:val="Char0"/>
          <w:rtl/>
        </w:rPr>
        <w:t xml:space="preserve"> و </w:t>
      </w:r>
      <w:r w:rsidRPr="00C737A9">
        <w:rPr>
          <w:rStyle w:val="Char0"/>
          <w:rFonts w:hint="cs"/>
          <w:rtl/>
        </w:rPr>
        <w:t>یا</w:t>
      </w:r>
      <w:r w:rsidRPr="00C737A9">
        <w:rPr>
          <w:rStyle w:val="Char0"/>
          <w:rtl/>
        </w:rPr>
        <w:t xml:space="preserve"> </w:t>
      </w:r>
      <w:r w:rsidRPr="00C737A9">
        <w:rPr>
          <w:rStyle w:val="Char0"/>
          <w:rFonts w:hint="cs"/>
          <w:rtl/>
        </w:rPr>
        <w:t>یک</w:t>
      </w:r>
      <w:r w:rsidRPr="00C737A9">
        <w:rPr>
          <w:rStyle w:val="Char0"/>
          <w:rtl/>
        </w:rPr>
        <w:t xml:space="preserve"> سوره آنرا ب</w:t>
      </w:r>
      <w:r w:rsidRPr="00C737A9">
        <w:rPr>
          <w:rStyle w:val="Char0"/>
          <w:rFonts w:hint="cs"/>
          <w:rtl/>
        </w:rPr>
        <w:t>یاورند،</w:t>
      </w:r>
      <w:r w:rsidRPr="00C737A9">
        <w:rPr>
          <w:rStyle w:val="Char0"/>
          <w:rtl/>
        </w:rPr>
        <w:t xml:space="preserve"> اگر در دعوا</w:t>
      </w:r>
      <w:r w:rsidRPr="00C737A9">
        <w:rPr>
          <w:rStyle w:val="Char0"/>
          <w:rFonts w:hint="cs"/>
          <w:rtl/>
        </w:rPr>
        <w:t>ی</w:t>
      </w:r>
      <w:r w:rsidRPr="00C737A9">
        <w:rPr>
          <w:rStyle w:val="Char0"/>
          <w:rtl/>
        </w:rPr>
        <w:t xml:space="preserve"> خود صادق هستند. </w:t>
      </w:r>
    </w:p>
    <w:p w:rsidR="00AD43F8" w:rsidRPr="00C737A9" w:rsidRDefault="00AD43F8" w:rsidP="00B8181D">
      <w:pPr>
        <w:pStyle w:val="a0"/>
        <w:rPr>
          <w:rStyle w:val="Char0"/>
          <w:rtl/>
        </w:rPr>
      </w:pPr>
      <w:r w:rsidRPr="00C737A9">
        <w:rPr>
          <w:rStyle w:val="Char0"/>
          <w:rtl/>
        </w:rPr>
        <w:t>ول</w:t>
      </w:r>
      <w:r w:rsidRPr="00C737A9">
        <w:rPr>
          <w:rStyle w:val="Char0"/>
          <w:rFonts w:hint="cs"/>
          <w:rtl/>
        </w:rPr>
        <w:t>ی</w:t>
      </w:r>
      <w:r w:rsidRPr="00C737A9">
        <w:rPr>
          <w:rStyle w:val="Char0"/>
          <w:rtl/>
        </w:rPr>
        <w:t xml:space="preserve"> ا</w:t>
      </w:r>
      <w:r w:rsidRPr="00C737A9">
        <w:rPr>
          <w:rStyle w:val="Char0"/>
          <w:rFonts w:hint="cs"/>
          <w:rtl/>
        </w:rPr>
        <w:t>یشان</w:t>
      </w:r>
      <w:r w:rsidRPr="00C737A9">
        <w:rPr>
          <w:rStyle w:val="Char0"/>
          <w:rtl/>
        </w:rPr>
        <w:t xml:space="preserve"> از آوردن آن عاجز و ناتوان بودند و اعتراف نمودند که با آن که قرآن کر</w:t>
      </w:r>
      <w:r w:rsidRPr="00C737A9">
        <w:rPr>
          <w:rStyle w:val="Char0"/>
          <w:rFonts w:hint="cs"/>
          <w:rtl/>
        </w:rPr>
        <w:t>یم</w:t>
      </w:r>
      <w:r w:rsidRPr="00C737A9">
        <w:rPr>
          <w:rStyle w:val="Char0"/>
          <w:rtl/>
        </w:rPr>
        <w:t xml:space="preserve"> به زبان عرب</w:t>
      </w:r>
      <w:r w:rsidRPr="00C737A9">
        <w:rPr>
          <w:rStyle w:val="Char0"/>
          <w:rFonts w:hint="cs"/>
          <w:rtl/>
        </w:rPr>
        <w:t>ی</w:t>
      </w:r>
      <w:r w:rsidRPr="00C737A9">
        <w:rPr>
          <w:rStyle w:val="Char0"/>
          <w:rtl/>
        </w:rPr>
        <w:t xml:space="preserve"> است</w:t>
      </w:r>
      <w:r w:rsidR="001F045C">
        <w:rPr>
          <w:rStyle w:val="Char0"/>
          <w:rtl/>
        </w:rPr>
        <w:t>،</w:t>
      </w:r>
      <w:r w:rsidRPr="00C737A9">
        <w:rPr>
          <w:rStyle w:val="Char0"/>
          <w:rtl/>
        </w:rPr>
        <w:t xml:space="preserve"> اما مقابله با آن و آوردن چ</w:t>
      </w:r>
      <w:r w:rsidRPr="00C737A9">
        <w:rPr>
          <w:rStyle w:val="Char0"/>
          <w:rFonts w:hint="cs"/>
          <w:rtl/>
        </w:rPr>
        <w:t>یزی</w:t>
      </w:r>
      <w:r w:rsidRPr="00C737A9">
        <w:rPr>
          <w:rStyle w:val="Char0"/>
          <w:rtl/>
        </w:rPr>
        <w:t xml:space="preserve"> همانند آ</w:t>
      </w:r>
      <w:r w:rsidRPr="00C737A9">
        <w:rPr>
          <w:rStyle w:val="Char0"/>
          <w:rFonts w:hint="cs"/>
          <w:rtl/>
        </w:rPr>
        <w:t>ن</w:t>
      </w:r>
      <w:r w:rsidRPr="00C737A9">
        <w:rPr>
          <w:rStyle w:val="Char0"/>
          <w:rtl/>
        </w:rPr>
        <w:t xml:space="preserve"> امکان ندارد، الله متعال</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xml:space="preserve">: </w:t>
      </w:r>
      <w:r w:rsidR="00B8181D" w:rsidRPr="00B8181D">
        <w:rPr>
          <w:rStyle w:val="Char0"/>
          <w:rFonts w:cs="Traditional Arabic"/>
          <w:rtl/>
        </w:rPr>
        <w:t>﴿</w:t>
      </w:r>
      <w:r w:rsidR="00B8181D" w:rsidRPr="008B4A46">
        <w:rPr>
          <w:rStyle w:val="Char7"/>
          <w:rtl/>
        </w:rPr>
        <w:t>أَمْ يَقُولُونَ افْتَرَاهُ</w:t>
      </w:r>
      <w:r w:rsidR="00133E0A" w:rsidRPr="008B4A46">
        <w:rPr>
          <w:rStyle w:val="Char7"/>
          <w:rtl/>
        </w:rPr>
        <w:t xml:space="preserve"> </w:t>
      </w:r>
      <w:r w:rsidR="00B8181D" w:rsidRPr="008B4A46">
        <w:rPr>
          <w:rStyle w:val="Char7"/>
          <w:rtl/>
        </w:rPr>
        <w:t>قُلْ فَأْتُوا بِسُورَةٍ مِثْلِهِ وَادْعُوا مَنِ اسْتَطَعْتُمْ مِنْ دُونِ اللَّهِ إِنْ كُنْتُمْ صَادِقِينَ٣٨</w:t>
      </w:r>
      <w:r w:rsidR="00B8181D" w:rsidRPr="00B8181D">
        <w:rPr>
          <w:rStyle w:val="Char0"/>
          <w:rFonts w:ascii="Times New Roman" w:hAnsi="Times New Roman" w:cs="Traditional Arabic" w:hint="cs"/>
          <w:rtl/>
        </w:rPr>
        <w:t>﴾</w:t>
      </w:r>
      <w:r w:rsidR="00B8181D" w:rsidRPr="008B4A46">
        <w:rPr>
          <w:rStyle w:val="Char"/>
          <w:rtl/>
        </w:rPr>
        <w:t xml:space="preserve"> [يونس: 38]</w:t>
      </w:r>
      <w:r>
        <w:rPr>
          <w:rStyle w:val="Char0"/>
          <w:rFonts w:ascii="mylotus" w:hAnsi="mylotus" w:hint="cs"/>
          <w:color w:val="000000"/>
          <w:sz w:val="27"/>
          <w:szCs w:val="24"/>
          <w:shd w:val="clear" w:color="auto" w:fill="FFFFFF"/>
          <w:rtl/>
        </w:rPr>
        <w:t>.</w:t>
      </w:r>
      <w:r w:rsidRPr="00C737A9">
        <w:rPr>
          <w:rStyle w:val="Char0"/>
          <w:rtl/>
        </w:rPr>
        <w:t xml:space="preserve"> </w:t>
      </w:r>
      <w:r w:rsidRPr="00C737A9">
        <w:rPr>
          <w:rStyle w:val="Char0"/>
          <w:rFonts w:hint="cs"/>
          <w:rtl/>
        </w:rPr>
        <w:t>«</w:t>
      </w:r>
      <w:r w:rsidRPr="00C737A9">
        <w:rPr>
          <w:rStyle w:val="Char0"/>
          <w:rtl/>
        </w:rPr>
        <w:t>آ</w:t>
      </w:r>
      <w:r w:rsidRPr="00C737A9">
        <w:rPr>
          <w:rStyle w:val="Char0"/>
          <w:rFonts w:hint="cs"/>
          <w:rtl/>
        </w:rPr>
        <w:t>یا</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پ</w:t>
      </w:r>
      <w:r w:rsidRPr="00C737A9">
        <w:rPr>
          <w:rStyle w:val="Char0"/>
          <w:rFonts w:hint="cs"/>
          <w:rtl/>
        </w:rPr>
        <w:t>یامبر</w:t>
      </w:r>
      <w:r w:rsidRPr="00C737A9">
        <w:rPr>
          <w:rStyle w:val="Char0"/>
          <w:rtl/>
        </w:rPr>
        <w:t xml:space="preserve"> آن را به دروغ به الله نسبت داده است؟ بگو: اگر راست</w:t>
      </w:r>
      <w:r w:rsidR="001619CE">
        <w:rPr>
          <w:rStyle w:val="Char0"/>
          <w:rtl/>
        </w:rPr>
        <w:t xml:space="preserve"> می‌</w:t>
      </w:r>
      <w:r w:rsidRPr="00C737A9">
        <w:rPr>
          <w:rStyle w:val="Char0"/>
          <w:rtl/>
        </w:rPr>
        <w:t>گو</w:t>
      </w:r>
      <w:r w:rsidRPr="00C737A9">
        <w:rPr>
          <w:rStyle w:val="Char0"/>
          <w:rFonts w:hint="cs"/>
          <w:rtl/>
        </w:rPr>
        <w:t>یید</w:t>
      </w:r>
      <w:r w:rsidRPr="00C737A9">
        <w:rPr>
          <w:rStyle w:val="Char0"/>
          <w:rtl/>
        </w:rPr>
        <w:t xml:space="preserve"> پس سوره ا</w:t>
      </w:r>
      <w:r w:rsidRPr="00C737A9">
        <w:rPr>
          <w:rStyle w:val="Char0"/>
          <w:rFonts w:hint="cs"/>
          <w:rtl/>
        </w:rPr>
        <w:t>ی</w:t>
      </w:r>
      <w:r w:rsidRPr="00C737A9">
        <w:rPr>
          <w:rStyle w:val="Char0"/>
          <w:rtl/>
        </w:rPr>
        <w:t xml:space="preserve"> مانند آن را ب</w:t>
      </w:r>
      <w:r w:rsidRPr="00C737A9">
        <w:rPr>
          <w:rStyle w:val="Char0"/>
          <w:rFonts w:hint="cs"/>
          <w:rtl/>
        </w:rPr>
        <w:t>یاورید</w:t>
      </w:r>
      <w:r w:rsidRPr="00C737A9">
        <w:rPr>
          <w:rStyle w:val="Char0"/>
          <w:rtl/>
        </w:rPr>
        <w:t xml:space="preserve"> و در ا</w:t>
      </w:r>
      <w:r w:rsidRPr="00C737A9">
        <w:rPr>
          <w:rStyle w:val="Char0"/>
          <w:rFonts w:hint="cs"/>
          <w:rtl/>
        </w:rPr>
        <w:t>ین</w:t>
      </w:r>
      <w:r w:rsidRPr="00C737A9">
        <w:rPr>
          <w:rStyle w:val="Char0"/>
          <w:rtl/>
        </w:rPr>
        <w:t xml:space="preserve"> کار هر کس را که</w:t>
      </w:r>
      <w:r w:rsidR="001619CE">
        <w:rPr>
          <w:rStyle w:val="Char0"/>
          <w:rtl/>
        </w:rPr>
        <w:t xml:space="preserve"> می‌</w:t>
      </w:r>
      <w:r w:rsidRPr="00C737A9">
        <w:rPr>
          <w:rStyle w:val="Char0"/>
          <w:rtl/>
        </w:rPr>
        <w:t>توان</w:t>
      </w:r>
      <w:r w:rsidRPr="00C737A9">
        <w:rPr>
          <w:rStyle w:val="Char0"/>
          <w:rFonts w:hint="cs"/>
          <w:rtl/>
        </w:rPr>
        <w:t>ید</w:t>
      </w:r>
      <w:r w:rsidRPr="00C737A9">
        <w:rPr>
          <w:rStyle w:val="Char0"/>
          <w:rtl/>
        </w:rPr>
        <w:t xml:space="preserve"> به جز الله را به کمک بطلبيد». </w:t>
      </w:r>
    </w:p>
    <w:p w:rsidR="00AD43F8" w:rsidRPr="00C737A9" w:rsidRDefault="00AD43F8" w:rsidP="00B75DD8">
      <w:pPr>
        <w:pStyle w:val="a0"/>
        <w:rPr>
          <w:rStyle w:val="Char0"/>
          <w:rtl/>
        </w:rPr>
      </w:pPr>
      <w:r w:rsidRPr="00C737A9">
        <w:rPr>
          <w:rStyle w:val="Char0"/>
          <w:rtl/>
        </w:rPr>
        <w:t>قرآن کر</w:t>
      </w:r>
      <w:r w:rsidRPr="00C737A9">
        <w:rPr>
          <w:rStyle w:val="Char0"/>
          <w:rFonts w:hint="cs"/>
          <w:rtl/>
        </w:rPr>
        <w:t>یم</w:t>
      </w:r>
      <w:r w:rsidRPr="00C737A9">
        <w:rPr>
          <w:rStyle w:val="Char0"/>
          <w:rtl/>
        </w:rPr>
        <w:t xml:space="preserve"> با آواز بلند و صراحت تام اعلام نمود که بشر چه انس و چه جن، همگ</w:t>
      </w:r>
      <w:r w:rsidRPr="00C737A9">
        <w:rPr>
          <w:rStyle w:val="Char0"/>
          <w:rFonts w:hint="cs"/>
          <w:rtl/>
        </w:rPr>
        <w:t>ی</w:t>
      </w:r>
      <w:r w:rsidRPr="00C737A9">
        <w:rPr>
          <w:rStyle w:val="Char0"/>
          <w:rtl/>
        </w:rPr>
        <w:t xml:space="preserve"> از آوردن مانند قرآن کر</w:t>
      </w:r>
      <w:r w:rsidRPr="00C737A9">
        <w:rPr>
          <w:rStyle w:val="Char0"/>
          <w:rFonts w:hint="cs"/>
          <w:rtl/>
        </w:rPr>
        <w:t>یم</w:t>
      </w:r>
      <w:r w:rsidRPr="00C737A9">
        <w:rPr>
          <w:rStyle w:val="Char0"/>
          <w:rtl/>
        </w:rPr>
        <w:t xml:space="preserve"> عاجزاند، هر چند بعض</w:t>
      </w:r>
      <w:r w:rsidRPr="00C737A9">
        <w:rPr>
          <w:rStyle w:val="Char0"/>
          <w:rFonts w:hint="cs"/>
          <w:rtl/>
        </w:rPr>
        <w:t>ی</w:t>
      </w:r>
      <w:r w:rsidRPr="00C737A9">
        <w:rPr>
          <w:rStyle w:val="Char0"/>
          <w:rtl/>
        </w:rPr>
        <w:t xml:space="preserve"> از ا</w:t>
      </w:r>
      <w:r w:rsidRPr="00C737A9">
        <w:rPr>
          <w:rStyle w:val="Char0"/>
          <w:rFonts w:hint="cs"/>
          <w:rtl/>
        </w:rPr>
        <w:t>یشان</w:t>
      </w:r>
      <w:r w:rsidRPr="00C737A9">
        <w:rPr>
          <w:rStyle w:val="Char0"/>
          <w:rtl/>
        </w:rPr>
        <w:t xml:space="preserve"> همکار و هم</w:t>
      </w:r>
      <w:r w:rsidRPr="00C737A9">
        <w:rPr>
          <w:rStyle w:val="Char0"/>
          <w:rFonts w:hint="cs"/>
          <w:rtl/>
        </w:rPr>
        <w:t>یار</w:t>
      </w:r>
      <w:r w:rsidRPr="00C737A9">
        <w:rPr>
          <w:rStyle w:val="Char0"/>
          <w:rtl/>
        </w:rPr>
        <w:t xml:space="preserve">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باشند چنانکه</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xml:space="preserve">: </w:t>
      </w:r>
      <w:r w:rsidR="00B75DD8" w:rsidRPr="00B75DD8">
        <w:rPr>
          <w:rStyle w:val="Char0"/>
          <w:rFonts w:cs="Traditional Arabic"/>
          <w:rtl/>
        </w:rPr>
        <w:t>﴿</w:t>
      </w:r>
      <w:r w:rsidR="00B75DD8" w:rsidRPr="008B4A46">
        <w:rPr>
          <w:rStyle w:val="Char7"/>
          <w:rtl/>
        </w:rPr>
        <w:t>قُلْ لَئِنِ اجْتَمَعَتِ الْإِنْسُ وَالْجِنُّ عَلَى أَنْ يَأْتُوا بِمِثْلِ هَذَا الْقُرْآنِ لَا يَأْتُونَ بِمِثْلِهِ وَلَوْ كَانَ بَعْضُهُمْ لِبَعْضٍ ظَهِيرًا٨٨</w:t>
      </w:r>
      <w:r w:rsidR="00B75DD8" w:rsidRPr="00B75DD8">
        <w:rPr>
          <w:rStyle w:val="Char0"/>
          <w:rFonts w:ascii="Times New Roman" w:hAnsi="Times New Roman" w:cs="Traditional Arabic" w:hint="cs"/>
          <w:rtl/>
        </w:rPr>
        <w:t>﴾</w:t>
      </w:r>
      <w:r w:rsidR="00B75DD8" w:rsidRPr="008B4A46">
        <w:rPr>
          <w:rStyle w:val="Char"/>
          <w:rtl/>
        </w:rPr>
        <w:t xml:space="preserve"> [الإسراء: 88]</w:t>
      </w:r>
      <w:r w:rsidR="00B75DD8">
        <w:rPr>
          <w:rStyle w:val="Char0"/>
          <w:rtl/>
        </w:rPr>
        <w:t>.</w:t>
      </w:r>
    </w:p>
    <w:p w:rsidR="00AD43F8" w:rsidRPr="00C737A9" w:rsidRDefault="00AD43F8" w:rsidP="00AD43F8">
      <w:pPr>
        <w:pStyle w:val="a0"/>
        <w:rPr>
          <w:rStyle w:val="Char0"/>
          <w:rtl/>
        </w:rPr>
      </w:pPr>
      <w:r w:rsidRPr="00C737A9">
        <w:rPr>
          <w:rStyle w:val="Char0"/>
          <w:rFonts w:hint="cs"/>
          <w:rtl/>
        </w:rPr>
        <w:t>«</w:t>
      </w:r>
      <w:r w:rsidRPr="00C737A9">
        <w:rPr>
          <w:rStyle w:val="Char0"/>
          <w:rtl/>
        </w:rPr>
        <w:t>بگو: اگر انس و جن گرد آ</w:t>
      </w:r>
      <w:r w:rsidRPr="00C737A9">
        <w:rPr>
          <w:rStyle w:val="Char0"/>
          <w:rFonts w:hint="cs"/>
          <w:rtl/>
        </w:rPr>
        <w:t>یند</w:t>
      </w:r>
      <w:r w:rsidRPr="00C737A9">
        <w:rPr>
          <w:rStyle w:val="Char0"/>
          <w:rtl/>
        </w:rPr>
        <w:t xml:space="preserve"> و متفق شوند بر ا</w:t>
      </w:r>
      <w:r w:rsidRPr="00C737A9">
        <w:rPr>
          <w:rStyle w:val="Char0"/>
          <w:rFonts w:hint="cs"/>
          <w:rtl/>
        </w:rPr>
        <w:t>ینکه</w:t>
      </w:r>
      <w:r w:rsidRPr="00C737A9">
        <w:rPr>
          <w:rStyle w:val="Char0"/>
          <w:rtl/>
        </w:rPr>
        <w:t xml:space="preserve"> مانند ا</w:t>
      </w:r>
      <w:r w:rsidRPr="00C737A9">
        <w:rPr>
          <w:rStyle w:val="Char0"/>
          <w:rFonts w:hint="cs"/>
          <w:rtl/>
        </w:rPr>
        <w:t>ین</w:t>
      </w:r>
      <w:r w:rsidRPr="00C737A9">
        <w:rPr>
          <w:rStyle w:val="Char0"/>
          <w:rtl/>
        </w:rPr>
        <w:t xml:space="preserve"> قرآن را ب</w:t>
      </w:r>
      <w:r w:rsidRPr="00C737A9">
        <w:rPr>
          <w:rStyle w:val="Char0"/>
          <w:rFonts w:hint="cs"/>
          <w:rtl/>
        </w:rPr>
        <w:t>یاورند</w:t>
      </w:r>
      <w:r w:rsidRPr="00C737A9">
        <w:rPr>
          <w:rStyle w:val="Char0"/>
          <w:rtl/>
        </w:rPr>
        <w:t xml:space="preserve"> هرگز</w:t>
      </w:r>
      <w:r w:rsidR="001619CE">
        <w:rPr>
          <w:rStyle w:val="Char0"/>
          <w:rtl/>
        </w:rPr>
        <w:t xml:space="preserve"> نمی‌</w:t>
      </w:r>
      <w:r w:rsidRPr="00C737A9">
        <w:rPr>
          <w:rStyle w:val="Char0"/>
          <w:rtl/>
        </w:rPr>
        <w:t>توانند مانند آنرا ب</w:t>
      </w:r>
      <w:r w:rsidRPr="00C737A9">
        <w:rPr>
          <w:rStyle w:val="Char0"/>
          <w:rFonts w:hint="cs"/>
          <w:rtl/>
        </w:rPr>
        <w:t>یاورند،</w:t>
      </w:r>
      <w:r w:rsidRPr="00C737A9">
        <w:rPr>
          <w:rStyle w:val="Char0"/>
          <w:rtl/>
        </w:rPr>
        <w:t xml:space="preserve"> هر چند برخ</w:t>
      </w:r>
      <w:r w:rsidRPr="00C737A9">
        <w:rPr>
          <w:rStyle w:val="Char0"/>
          <w:rFonts w:hint="cs"/>
          <w:rtl/>
        </w:rPr>
        <w:t>ی</w:t>
      </w:r>
      <w:r w:rsidRPr="00C737A9">
        <w:rPr>
          <w:rStyle w:val="Char0"/>
          <w:rtl/>
        </w:rPr>
        <w:t xml:space="preserve"> از ا</w:t>
      </w:r>
      <w:r w:rsidRPr="00C737A9">
        <w:rPr>
          <w:rStyle w:val="Char0"/>
          <w:rFonts w:hint="cs"/>
          <w:rtl/>
        </w:rPr>
        <w:t>یشان</w:t>
      </w:r>
      <w:r w:rsidRPr="00C737A9">
        <w:rPr>
          <w:rStyle w:val="Char0"/>
          <w:rtl/>
        </w:rPr>
        <w:t xml:space="preserve"> پشت</w:t>
      </w:r>
      <w:r w:rsidRPr="00C737A9">
        <w:rPr>
          <w:rStyle w:val="Char0"/>
          <w:rFonts w:hint="cs"/>
          <w:rtl/>
        </w:rPr>
        <w:t>یبان</w:t>
      </w:r>
      <w:r w:rsidRPr="00C737A9">
        <w:rPr>
          <w:rStyle w:val="Char0"/>
          <w:rtl/>
        </w:rPr>
        <w:t xml:space="preserve"> و مددکار برخ</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شوند». </w:t>
      </w:r>
    </w:p>
    <w:p w:rsidR="00AD43F8" w:rsidRPr="00C737A9" w:rsidRDefault="00AD43F8" w:rsidP="00AD43F8">
      <w:pPr>
        <w:pStyle w:val="a0"/>
        <w:rPr>
          <w:rStyle w:val="Char0"/>
          <w:rtl/>
        </w:rPr>
      </w:pPr>
      <w:r w:rsidRPr="00C737A9">
        <w:rPr>
          <w:rStyle w:val="Char0"/>
          <w:rtl/>
        </w:rPr>
        <w:t>قرآن کر</w:t>
      </w:r>
      <w:r w:rsidRPr="00C737A9">
        <w:rPr>
          <w:rStyle w:val="Char0"/>
          <w:rFonts w:hint="cs"/>
          <w:rtl/>
        </w:rPr>
        <w:t>یم</w:t>
      </w:r>
      <w:r w:rsidRPr="00C737A9">
        <w:rPr>
          <w:rStyle w:val="Char0"/>
          <w:rtl/>
        </w:rPr>
        <w:t xml:space="preserve"> کتاب پر معجزه</w:t>
      </w:r>
      <w:r w:rsidR="001619CE">
        <w:rPr>
          <w:rStyle w:val="Char0"/>
          <w:rtl/>
        </w:rPr>
        <w:t xml:space="preserve"> می‌</w:t>
      </w:r>
      <w:r w:rsidRPr="00C737A9">
        <w:rPr>
          <w:rStyle w:val="Char0"/>
          <w:rtl/>
        </w:rPr>
        <w:t>باشد، ز</w:t>
      </w:r>
      <w:r w:rsidRPr="00C737A9">
        <w:rPr>
          <w:rStyle w:val="Char0"/>
          <w:rFonts w:hint="cs"/>
          <w:rtl/>
        </w:rPr>
        <w:t>یرا</w:t>
      </w:r>
      <w:r w:rsidRPr="00C737A9">
        <w:rPr>
          <w:rStyle w:val="Char0"/>
          <w:rtl/>
        </w:rPr>
        <w:t xml:space="preserve"> کلام الله متعال است که سخن مخلوقات با آن ه</w:t>
      </w:r>
      <w:r w:rsidRPr="00C737A9">
        <w:rPr>
          <w:rStyle w:val="Char0"/>
          <w:rFonts w:hint="cs"/>
          <w:rtl/>
        </w:rPr>
        <w:t>یچگونه</w:t>
      </w:r>
      <w:r w:rsidRPr="00C737A9">
        <w:rPr>
          <w:rStyle w:val="Char0"/>
          <w:rtl/>
        </w:rPr>
        <w:t xml:space="preserve"> شباهت</w:t>
      </w:r>
      <w:r w:rsidRPr="00C737A9">
        <w:rPr>
          <w:rStyle w:val="Char0"/>
          <w:rFonts w:hint="cs"/>
          <w:rtl/>
        </w:rPr>
        <w:t>ی</w:t>
      </w:r>
      <w:r w:rsidRPr="00C737A9">
        <w:rPr>
          <w:rStyle w:val="Char0"/>
          <w:rtl/>
        </w:rPr>
        <w:t xml:space="preserve"> ندارد، و خود نشانه قدرت اله</w:t>
      </w:r>
      <w:r w:rsidRPr="00C737A9">
        <w:rPr>
          <w:rStyle w:val="Char0"/>
          <w:rFonts w:hint="cs"/>
          <w:rtl/>
        </w:rPr>
        <w:t>ی</w:t>
      </w:r>
      <w:r w:rsidRPr="00C737A9">
        <w:rPr>
          <w:rStyle w:val="Char0"/>
          <w:rtl/>
        </w:rPr>
        <w:t xml:space="preserve"> و برهان</w:t>
      </w:r>
      <w:r w:rsidRPr="00C737A9">
        <w:rPr>
          <w:rStyle w:val="Char0"/>
          <w:rFonts w:hint="cs"/>
          <w:rtl/>
        </w:rPr>
        <w:t>ی</w:t>
      </w:r>
      <w:r w:rsidRPr="00C737A9">
        <w:rPr>
          <w:rStyle w:val="Char0"/>
          <w:rtl/>
        </w:rPr>
        <w:t xml:space="preserve"> است که کلمات و عبارات و آ</w:t>
      </w:r>
      <w:r w:rsidRPr="00C737A9">
        <w:rPr>
          <w:rStyle w:val="Char0"/>
          <w:rFonts w:hint="cs"/>
          <w:rtl/>
        </w:rPr>
        <w:t>یات</w:t>
      </w:r>
      <w:r w:rsidRPr="00C737A9">
        <w:rPr>
          <w:rStyle w:val="Char0"/>
          <w:rtl/>
        </w:rPr>
        <w:t xml:space="preserve"> و فصاحت و تصو</w:t>
      </w:r>
      <w:r w:rsidRPr="00C737A9">
        <w:rPr>
          <w:rStyle w:val="Char0"/>
          <w:rFonts w:hint="cs"/>
          <w:rtl/>
        </w:rPr>
        <w:t>یرهای</w:t>
      </w:r>
      <w:r w:rsidRPr="00C737A9">
        <w:rPr>
          <w:rStyle w:val="Char0"/>
          <w:rtl/>
        </w:rPr>
        <w:t xml:space="preserve"> ب</w:t>
      </w:r>
      <w:r w:rsidRPr="00C737A9">
        <w:rPr>
          <w:rStyle w:val="Char0"/>
          <w:rFonts w:hint="cs"/>
          <w:rtl/>
        </w:rPr>
        <w:t>یانی</w:t>
      </w:r>
      <w:r w:rsidRPr="00C737A9">
        <w:rPr>
          <w:rStyle w:val="Char0"/>
          <w:rtl/>
        </w:rPr>
        <w:t xml:space="preserve"> و بلاغ</w:t>
      </w:r>
      <w:r w:rsidRPr="00C737A9">
        <w:rPr>
          <w:rStyle w:val="Char0"/>
          <w:rFonts w:hint="cs"/>
          <w:rtl/>
        </w:rPr>
        <w:t>ی</w:t>
      </w:r>
      <w:r w:rsidRPr="00C737A9">
        <w:rPr>
          <w:rStyle w:val="Char0"/>
          <w:rtl/>
        </w:rPr>
        <w:t xml:space="preserve"> اش و آنچه از اخبار و حکا</w:t>
      </w:r>
      <w:r w:rsidRPr="00C737A9">
        <w:rPr>
          <w:rStyle w:val="Char0"/>
          <w:rFonts w:hint="cs"/>
          <w:rtl/>
        </w:rPr>
        <w:t>یات</w:t>
      </w:r>
      <w:r w:rsidRPr="00C737A9">
        <w:rPr>
          <w:rStyle w:val="Char0"/>
          <w:rtl/>
        </w:rPr>
        <w:t xml:space="preserve"> واقع</w:t>
      </w:r>
      <w:r w:rsidRPr="00C737A9">
        <w:rPr>
          <w:rStyle w:val="Char0"/>
          <w:rFonts w:hint="cs"/>
          <w:rtl/>
        </w:rPr>
        <w:t>ی</w:t>
      </w:r>
      <w:r w:rsidRPr="00C737A9">
        <w:rPr>
          <w:rStyle w:val="Char0"/>
          <w:rtl/>
        </w:rPr>
        <w:t xml:space="preserve"> و حق</w:t>
      </w:r>
      <w:r w:rsidRPr="00C737A9">
        <w:rPr>
          <w:rStyle w:val="Char0"/>
          <w:rFonts w:hint="cs"/>
          <w:rtl/>
        </w:rPr>
        <w:t>یقی</w:t>
      </w:r>
      <w:r w:rsidRPr="00C737A9">
        <w:rPr>
          <w:rStyle w:val="Char0"/>
          <w:rtl/>
        </w:rPr>
        <w:t xml:space="preserve"> که در آن ذکر شده، ا</w:t>
      </w:r>
      <w:r w:rsidRPr="00C737A9">
        <w:rPr>
          <w:rStyle w:val="Char0"/>
          <w:rFonts w:hint="cs"/>
          <w:rtl/>
        </w:rPr>
        <w:t>ین</w:t>
      </w:r>
      <w:r w:rsidRPr="00C737A9">
        <w:rPr>
          <w:rStyle w:val="Char0"/>
          <w:rtl/>
        </w:rPr>
        <w:t xml:space="preserve"> حق</w:t>
      </w:r>
      <w:r w:rsidRPr="00C737A9">
        <w:rPr>
          <w:rStyle w:val="Char0"/>
          <w:rFonts w:hint="cs"/>
          <w:rtl/>
        </w:rPr>
        <w:t>یقت</w:t>
      </w:r>
      <w:r w:rsidRPr="00C737A9">
        <w:rPr>
          <w:rStyle w:val="Char0"/>
          <w:rtl/>
        </w:rPr>
        <w:t xml:space="preserve"> را ثابت</w:t>
      </w:r>
      <w:r w:rsidR="001619CE">
        <w:rPr>
          <w:rStyle w:val="Char0"/>
          <w:rtl/>
        </w:rPr>
        <w:t xml:space="preserve"> می‌</w:t>
      </w:r>
      <w:r w:rsidRPr="00C737A9">
        <w:rPr>
          <w:rStyle w:val="Char0"/>
          <w:rtl/>
        </w:rPr>
        <w:t xml:space="preserve">کند، همچنان مشتمل </w:t>
      </w:r>
      <w:r w:rsidRPr="00C737A9">
        <w:rPr>
          <w:rStyle w:val="Char0"/>
          <w:rtl/>
        </w:rPr>
        <w:lastRenderedPageBreak/>
        <w:t>بودن آن بر اح</w:t>
      </w:r>
      <w:r w:rsidRPr="00C737A9">
        <w:rPr>
          <w:rStyle w:val="Char0"/>
          <w:rFonts w:hint="cs"/>
          <w:rtl/>
        </w:rPr>
        <w:t>کام</w:t>
      </w:r>
      <w:r w:rsidRPr="00C737A9">
        <w:rPr>
          <w:rStyle w:val="Char0"/>
          <w:rtl/>
        </w:rPr>
        <w:t xml:space="preserve"> و تشريعات و قوان</w:t>
      </w:r>
      <w:r w:rsidRPr="00C737A9">
        <w:rPr>
          <w:rStyle w:val="Char0"/>
          <w:rFonts w:hint="cs"/>
          <w:rtl/>
        </w:rPr>
        <w:t>ین،</w:t>
      </w:r>
      <w:r w:rsidRPr="00C737A9">
        <w:rPr>
          <w:rStyle w:val="Char0"/>
          <w:rtl/>
        </w:rPr>
        <w:t xml:space="preserve"> و قوت تأث</w:t>
      </w:r>
      <w:r w:rsidRPr="00C737A9">
        <w:rPr>
          <w:rStyle w:val="Char0"/>
          <w:rFonts w:hint="cs"/>
          <w:rtl/>
        </w:rPr>
        <w:t>یر</w:t>
      </w:r>
      <w:r w:rsidRPr="00C737A9">
        <w:rPr>
          <w:rStyle w:val="Char0"/>
          <w:rtl/>
        </w:rPr>
        <w:t xml:space="preserve"> آن بر روان و وجدان، و در برداشتن آن به حقائق علم</w:t>
      </w:r>
      <w:r w:rsidRPr="00C737A9">
        <w:rPr>
          <w:rStyle w:val="Char0"/>
          <w:rFonts w:hint="cs"/>
          <w:rtl/>
        </w:rPr>
        <w:t>ی</w:t>
      </w:r>
      <w:r w:rsidRPr="00C737A9">
        <w:rPr>
          <w:rStyle w:val="Char0"/>
          <w:rtl/>
        </w:rPr>
        <w:t xml:space="preserve"> درخشان و شگفت آور، دل</w:t>
      </w:r>
      <w:r w:rsidRPr="00C737A9">
        <w:rPr>
          <w:rStyle w:val="Char0"/>
          <w:rFonts w:hint="cs"/>
          <w:rtl/>
        </w:rPr>
        <w:t>یلی</w:t>
      </w:r>
      <w:r w:rsidRPr="00C737A9">
        <w:rPr>
          <w:rStyle w:val="Char0"/>
          <w:rtl/>
        </w:rPr>
        <w:t xml:space="preserve"> واضح</w:t>
      </w:r>
      <w:r w:rsidRPr="00C737A9">
        <w:rPr>
          <w:rStyle w:val="Char0"/>
          <w:rFonts w:hint="cs"/>
          <w:rtl/>
        </w:rPr>
        <w:t>ی</w:t>
      </w:r>
      <w:r w:rsidRPr="00C737A9">
        <w:rPr>
          <w:rStyle w:val="Char0"/>
          <w:rtl/>
        </w:rPr>
        <w:t xml:space="preserve"> بر اعجاز آن است. </w:t>
      </w:r>
    </w:p>
    <w:p w:rsidR="00AD43F8" w:rsidRPr="00C737A9" w:rsidRDefault="00AD43F8" w:rsidP="00AD43F8">
      <w:pPr>
        <w:pStyle w:val="a0"/>
        <w:rPr>
          <w:rStyle w:val="Char0"/>
          <w:rtl/>
        </w:rPr>
      </w:pPr>
      <w:r w:rsidRPr="00C737A9">
        <w:rPr>
          <w:rStyle w:val="Char0"/>
          <w:rtl/>
        </w:rPr>
        <w:t>و چه بسا دانشمندان طب</w:t>
      </w:r>
      <w:r w:rsidRPr="00C737A9">
        <w:rPr>
          <w:rStyle w:val="Char0"/>
          <w:rFonts w:hint="cs"/>
          <w:rtl/>
        </w:rPr>
        <w:t>یعت</w:t>
      </w:r>
      <w:r w:rsidRPr="00C737A9">
        <w:rPr>
          <w:rStyle w:val="Char0"/>
          <w:rtl/>
        </w:rPr>
        <w:t xml:space="preserve"> و فلک و متخصصان علوم ز</w:t>
      </w:r>
      <w:r w:rsidRPr="00C737A9">
        <w:rPr>
          <w:rStyle w:val="Char0"/>
          <w:rFonts w:hint="cs"/>
          <w:rtl/>
        </w:rPr>
        <w:t>یستی</w:t>
      </w:r>
      <w:r w:rsidRPr="00C737A9">
        <w:rPr>
          <w:rStyle w:val="Char0"/>
          <w:rtl/>
        </w:rPr>
        <w:t xml:space="preserve"> و پزشک</w:t>
      </w:r>
      <w:r w:rsidRPr="00C737A9">
        <w:rPr>
          <w:rStyle w:val="Char0"/>
          <w:rFonts w:hint="cs"/>
          <w:rtl/>
        </w:rPr>
        <w:t>ی</w:t>
      </w:r>
      <w:r w:rsidRPr="00C737A9">
        <w:rPr>
          <w:rStyle w:val="Char0"/>
          <w:rtl/>
        </w:rPr>
        <w:t xml:space="preserve"> و غ</w:t>
      </w:r>
      <w:r w:rsidRPr="00C737A9">
        <w:rPr>
          <w:rStyle w:val="Char0"/>
          <w:rFonts w:hint="cs"/>
          <w:rtl/>
        </w:rPr>
        <w:t>یره</w:t>
      </w:r>
      <w:r w:rsidRPr="00C737A9">
        <w:rPr>
          <w:rStyle w:val="Char0"/>
          <w:rtl/>
        </w:rPr>
        <w:t xml:space="preserve"> را ح</w:t>
      </w:r>
      <w:r w:rsidRPr="00C737A9">
        <w:rPr>
          <w:rStyle w:val="Char0"/>
          <w:rFonts w:hint="cs"/>
          <w:rtl/>
        </w:rPr>
        <w:t>یران</w:t>
      </w:r>
      <w:r w:rsidRPr="00C737A9">
        <w:rPr>
          <w:rStyle w:val="Char0"/>
          <w:rtl/>
        </w:rPr>
        <w:t xml:space="preserve"> و شگفت زده ساخته است، چون قرآن کر</w:t>
      </w:r>
      <w:r w:rsidRPr="00C737A9">
        <w:rPr>
          <w:rStyle w:val="Char0"/>
          <w:rFonts w:hint="cs"/>
          <w:rtl/>
        </w:rPr>
        <w:t>یم</w:t>
      </w:r>
      <w:r w:rsidRPr="00C737A9">
        <w:rPr>
          <w:rStyle w:val="Char0"/>
          <w:rtl/>
        </w:rPr>
        <w:t xml:space="preserve"> از حقائق ع</w:t>
      </w:r>
      <w:r w:rsidRPr="00C737A9">
        <w:rPr>
          <w:rStyle w:val="Char0"/>
          <w:rFonts w:hint="cs"/>
          <w:rtl/>
        </w:rPr>
        <w:t>لمی</w:t>
      </w:r>
      <w:r w:rsidRPr="00C737A9">
        <w:rPr>
          <w:rStyle w:val="Char0"/>
          <w:rtl/>
        </w:rPr>
        <w:t xml:space="preserve"> و نشانه</w:t>
      </w:r>
      <w:r w:rsidR="001619CE">
        <w:rPr>
          <w:rStyle w:val="Char0"/>
          <w:rtl/>
        </w:rPr>
        <w:t xml:space="preserve">‌های </w:t>
      </w:r>
      <w:r w:rsidRPr="00C737A9">
        <w:rPr>
          <w:rStyle w:val="Char0"/>
          <w:rtl/>
        </w:rPr>
        <w:t>کون</w:t>
      </w:r>
      <w:r w:rsidRPr="00C737A9">
        <w:rPr>
          <w:rStyle w:val="Char0"/>
          <w:rFonts w:hint="cs"/>
          <w:rtl/>
        </w:rPr>
        <w:t>ی</w:t>
      </w:r>
      <w:r w:rsidRPr="00C737A9">
        <w:rPr>
          <w:rStyle w:val="Char0"/>
          <w:rtl/>
        </w:rPr>
        <w:t xml:space="preserve"> که با علوم و تخصصات ا</w:t>
      </w:r>
      <w:r w:rsidRPr="00C737A9">
        <w:rPr>
          <w:rStyle w:val="Char0"/>
          <w:rFonts w:hint="cs"/>
          <w:rtl/>
        </w:rPr>
        <w:t>یشان</w:t>
      </w:r>
      <w:r w:rsidRPr="00C737A9">
        <w:rPr>
          <w:rStyle w:val="Char0"/>
          <w:rtl/>
        </w:rPr>
        <w:t xml:space="preserve"> ارتباط دارد با عبارات دق</w:t>
      </w:r>
      <w:r w:rsidRPr="00C737A9">
        <w:rPr>
          <w:rStyle w:val="Char0"/>
          <w:rFonts w:hint="cs"/>
          <w:rtl/>
        </w:rPr>
        <w:t>یق</w:t>
      </w:r>
      <w:r w:rsidRPr="00C737A9">
        <w:rPr>
          <w:rStyle w:val="Char0"/>
          <w:rtl/>
        </w:rPr>
        <w:t xml:space="preserve"> و علم</w:t>
      </w:r>
      <w:r w:rsidRPr="00C737A9">
        <w:rPr>
          <w:rStyle w:val="Char0"/>
          <w:rFonts w:hint="cs"/>
          <w:rtl/>
        </w:rPr>
        <w:t>ی</w:t>
      </w:r>
      <w:r w:rsidRPr="00C737A9">
        <w:rPr>
          <w:rStyle w:val="Char0"/>
          <w:rtl/>
        </w:rPr>
        <w:t xml:space="preserve"> سخن گفته است که تصور آن از پ</w:t>
      </w:r>
      <w:r w:rsidRPr="00C737A9">
        <w:rPr>
          <w:rStyle w:val="Char0"/>
          <w:rFonts w:hint="cs"/>
          <w:rtl/>
        </w:rPr>
        <w:t>یامبری</w:t>
      </w:r>
      <w:r w:rsidRPr="00C737A9">
        <w:rPr>
          <w:rStyle w:val="Char0"/>
          <w:rtl/>
        </w:rPr>
        <w:t xml:space="preserve"> ناخوان در م</w:t>
      </w:r>
      <w:r w:rsidRPr="00C737A9">
        <w:rPr>
          <w:rStyle w:val="Char0"/>
          <w:rFonts w:hint="cs"/>
          <w:rtl/>
        </w:rPr>
        <w:t>یان</w:t>
      </w:r>
      <w:r w:rsidRPr="00C737A9">
        <w:rPr>
          <w:rStyle w:val="Char0"/>
          <w:rtl/>
        </w:rPr>
        <w:t xml:space="preserve"> امت ناخوان</w:t>
      </w:r>
      <w:r w:rsidR="001619CE">
        <w:rPr>
          <w:rStyle w:val="Char0"/>
          <w:rtl/>
        </w:rPr>
        <w:t xml:space="preserve"> نمی‌</w:t>
      </w:r>
      <w:r w:rsidRPr="00C737A9">
        <w:rPr>
          <w:rStyle w:val="Char0"/>
          <w:rtl/>
        </w:rPr>
        <w:t>رود؛ آن هم در جهان</w:t>
      </w:r>
      <w:r w:rsidRPr="00C737A9">
        <w:rPr>
          <w:rStyle w:val="Char0"/>
          <w:rFonts w:hint="cs"/>
          <w:rtl/>
        </w:rPr>
        <w:t>ی</w:t>
      </w:r>
      <w:r w:rsidRPr="00C737A9">
        <w:rPr>
          <w:rStyle w:val="Char0"/>
          <w:rtl/>
        </w:rPr>
        <w:t xml:space="preserve"> که از همچو پد</w:t>
      </w:r>
      <w:r w:rsidRPr="00C737A9">
        <w:rPr>
          <w:rStyle w:val="Char0"/>
          <w:rFonts w:hint="cs"/>
          <w:rtl/>
        </w:rPr>
        <w:t>یده</w:t>
      </w:r>
      <w:r w:rsidR="001619CE">
        <w:rPr>
          <w:rStyle w:val="Char0"/>
          <w:rtl/>
        </w:rPr>
        <w:t xml:space="preserve">‌های </w:t>
      </w:r>
      <w:r w:rsidRPr="00C737A9">
        <w:rPr>
          <w:rStyle w:val="Char0"/>
          <w:rtl/>
        </w:rPr>
        <w:t>علم</w:t>
      </w:r>
      <w:r w:rsidRPr="00C737A9">
        <w:rPr>
          <w:rStyle w:val="Char0"/>
          <w:rFonts w:hint="cs"/>
          <w:rtl/>
        </w:rPr>
        <w:t>ی</w:t>
      </w:r>
      <w:r w:rsidRPr="00C737A9">
        <w:rPr>
          <w:rStyle w:val="Char0"/>
          <w:rtl/>
        </w:rPr>
        <w:t xml:space="preserve"> و کون</w:t>
      </w:r>
      <w:r w:rsidRPr="00C737A9">
        <w:rPr>
          <w:rStyle w:val="Char0"/>
          <w:rFonts w:hint="cs"/>
          <w:rtl/>
        </w:rPr>
        <w:t>ی</w:t>
      </w:r>
      <w:r w:rsidRPr="00C737A9">
        <w:rPr>
          <w:rStyle w:val="Char0"/>
          <w:rtl/>
        </w:rPr>
        <w:t xml:space="preserve"> اندک آگاه</w:t>
      </w:r>
      <w:r w:rsidRPr="00C737A9">
        <w:rPr>
          <w:rStyle w:val="Char0"/>
          <w:rFonts w:hint="cs"/>
          <w:rtl/>
        </w:rPr>
        <w:t>ی</w:t>
      </w:r>
      <w:r w:rsidRPr="00C737A9">
        <w:rPr>
          <w:rStyle w:val="Char0"/>
          <w:rtl/>
        </w:rPr>
        <w:t xml:space="preserve"> نداشتند. هم</w:t>
      </w:r>
      <w:r w:rsidRPr="00C737A9">
        <w:rPr>
          <w:rStyle w:val="Char0"/>
          <w:rFonts w:hint="cs"/>
          <w:rtl/>
        </w:rPr>
        <w:t>ین</w:t>
      </w:r>
      <w:r w:rsidRPr="00C737A9">
        <w:rPr>
          <w:rStyle w:val="Char0"/>
          <w:rtl/>
        </w:rPr>
        <w:t xml:space="preserve"> امور باعث گرد</w:t>
      </w:r>
      <w:r w:rsidRPr="00C737A9">
        <w:rPr>
          <w:rStyle w:val="Char0"/>
          <w:rFonts w:hint="cs"/>
          <w:rtl/>
        </w:rPr>
        <w:t>ید</w:t>
      </w:r>
      <w:r w:rsidRPr="00C737A9">
        <w:rPr>
          <w:rStyle w:val="Char0"/>
          <w:rtl/>
        </w:rPr>
        <w:t xml:space="preserve"> تا برخ</w:t>
      </w:r>
      <w:r w:rsidRPr="00C737A9">
        <w:rPr>
          <w:rStyle w:val="Char0"/>
          <w:rFonts w:hint="cs"/>
          <w:rtl/>
        </w:rPr>
        <w:t>ی</w:t>
      </w:r>
      <w:r w:rsidRPr="00C737A9">
        <w:rPr>
          <w:rStyle w:val="Char0"/>
          <w:rtl/>
        </w:rPr>
        <w:t xml:space="preserve"> از ا</w:t>
      </w:r>
      <w:r w:rsidRPr="00C737A9">
        <w:rPr>
          <w:rStyle w:val="Char0"/>
          <w:rFonts w:hint="cs"/>
          <w:rtl/>
        </w:rPr>
        <w:t>ین</w:t>
      </w:r>
      <w:r w:rsidRPr="00C737A9">
        <w:rPr>
          <w:rStyle w:val="Char0"/>
          <w:rtl/>
        </w:rPr>
        <w:t xml:space="preserve"> د</w:t>
      </w:r>
      <w:r w:rsidRPr="00C737A9">
        <w:rPr>
          <w:rStyle w:val="Char0"/>
          <w:rFonts w:hint="cs"/>
          <w:rtl/>
        </w:rPr>
        <w:t>انشمندان</w:t>
      </w:r>
      <w:r w:rsidRPr="00C737A9">
        <w:rPr>
          <w:rStyle w:val="Char0"/>
          <w:rtl/>
        </w:rPr>
        <w:t xml:space="preserve"> مسلمان شوند، ز</w:t>
      </w:r>
      <w:r w:rsidRPr="00C737A9">
        <w:rPr>
          <w:rStyle w:val="Char0"/>
          <w:rFonts w:hint="cs"/>
          <w:rtl/>
        </w:rPr>
        <w:t>یرا</w:t>
      </w:r>
      <w:r w:rsidRPr="00C737A9">
        <w:rPr>
          <w:rStyle w:val="Char0"/>
          <w:rtl/>
        </w:rPr>
        <w:t xml:space="preserve"> ا</w:t>
      </w:r>
      <w:r w:rsidRPr="00C737A9">
        <w:rPr>
          <w:rStyle w:val="Char0"/>
          <w:rFonts w:hint="cs"/>
          <w:rtl/>
        </w:rPr>
        <w:t>یشان</w:t>
      </w:r>
      <w:r w:rsidRPr="00C737A9">
        <w:rPr>
          <w:rStyle w:val="Char0"/>
          <w:rtl/>
        </w:rPr>
        <w:t xml:space="preserve"> به مرحل</w:t>
      </w:r>
      <w:r w:rsidRPr="00C737A9">
        <w:rPr>
          <w:rStyle w:val="Char0"/>
          <w:rFonts w:hint="cs"/>
          <w:rtl/>
        </w:rPr>
        <w:t>ۀ</w:t>
      </w:r>
      <w:r w:rsidRPr="00C737A9">
        <w:rPr>
          <w:rStyle w:val="Char0"/>
          <w:rtl/>
        </w:rPr>
        <w:t xml:space="preserve"> يقين رس</w:t>
      </w:r>
      <w:r w:rsidRPr="00C737A9">
        <w:rPr>
          <w:rStyle w:val="Char0"/>
          <w:rFonts w:hint="cs"/>
          <w:rtl/>
        </w:rPr>
        <w:t>یدند</w:t>
      </w:r>
      <w:r w:rsidRPr="00C737A9">
        <w:rPr>
          <w:rStyle w:val="Char0"/>
          <w:rtl/>
        </w:rPr>
        <w:t xml:space="preserve"> و درک کردند که آنچه را قرآن ب</w:t>
      </w:r>
      <w:r w:rsidRPr="00C737A9">
        <w:rPr>
          <w:rStyle w:val="Char0"/>
          <w:rFonts w:hint="cs"/>
          <w:rtl/>
        </w:rPr>
        <w:t>یان</w:t>
      </w:r>
      <w:r w:rsidR="001619CE">
        <w:rPr>
          <w:rStyle w:val="Char0"/>
          <w:rtl/>
        </w:rPr>
        <w:t xml:space="preserve"> می‌</w:t>
      </w:r>
      <w:r w:rsidRPr="00C737A9">
        <w:rPr>
          <w:rStyle w:val="Char0"/>
          <w:rtl/>
        </w:rPr>
        <w:t xml:space="preserve">کند ناممکن است کلام بشر باشد بلکه کلام خالق کون و مکان و بشر است. </w:t>
      </w:r>
    </w:p>
    <w:p w:rsidR="00AD43F8" w:rsidRDefault="00AD43F8" w:rsidP="00B75DD8">
      <w:pPr>
        <w:pStyle w:val="a0"/>
        <w:rPr>
          <w:rStyle w:val="Char0"/>
          <w:rFonts w:ascii="mylotus" w:hAnsi="mylotus"/>
          <w:color w:val="000000"/>
          <w:sz w:val="27"/>
          <w:szCs w:val="24"/>
          <w:shd w:val="clear" w:color="auto" w:fill="FFFFFF"/>
          <w:rtl/>
        </w:rPr>
      </w:pPr>
      <w:r w:rsidRPr="00C737A9">
        <w:rPr>
          <w:rStyle w:val="Char0"/>
          <w:rtl/>
        </w:rPr>
        <w:t>و چه بسا آ</w:t>
      </w:r>
      <w:r w:rsidRPr="00C737A9">
        <w:rPr>
          <w:rStyle w:val="Char0"/>
          <w:rFonts w:hint="cs"/>
          <w:rtl/>
        </w:rPr>
        <w:t>یاتی</w:t>
      </w:r>
      <w:r w:rsidRPr="00C737A9">
        <w:rPr>
          <w:rStyle w:val="Char0"/>
          <w:rtl/>
        </w:rPr>
        <w:t xml:space="preserve"> در قرآن کر</w:t>
      </w:r>
      <w:r w:rsidRPr="00C737A9">
        <w:rPr>
          <w:rStyle w:val="Char0"/>
          <w:rFonts w:hint="cs"/>
          <w:rtl/>
        </w:rPr>
        <w:t>یم</w:t>
      </w:r>
      <w:r w:rsidRPr="00C737A9">
        <w:rPr>
          <w:rStyle w:val="Char0"/>
          <w:rtl/>
        </w:rPr>
        <w:t xml:space="preserve"> وجود دارد که دلالت آشکار بر وحدان</w:t>
      </w:r>
      <w:r w:rsidRPr="00C737A9">
        <w:rPr>
          <w:rStyle w:val="Char0"/>
          <w:rFonts w:hint="cs"/>
          <w:rtl/>
        </w:rPr>
        <w:t>یت</w:t>
      </w:r>
      <w:r w:rsidRPr="00C737A9">
        <w:rPr>
          <w:rStyle w:val="Char0"/>
          <w:rtl/>
        </w:rPr>
        <w:t xml:space="preserve"> الله متعال و ابتکار در خلاق</w:t>
      </w:r>
      <w:r w:rsidRPr="00C737A9">
        <w:rPr>
          <w:rStyle w:val="Char0"/>
          <w:rFonts w:hint="cs"/>
          <w:rtl/>
        </w:rPr>
        <w:t>یت</w:t>
      </w:r>
      <w:r w:rsidRPr="00C737A9">
        <w:rPr>
          <w:rStyle w:val="Char0"/>
          <w:rtl/>
        </w:rPr>
        <w:t xml:space="preserve"> او</w:t>
      </w:r>
      <w:r w:rsidR="001619CE">
        <w:rPr>
          <w:rStyle w:val="Char0"/>
          <w:rtl/>
        </w:rPr>
        <w:t xml:space="preserve"> می‌</w:t>
      </w:r>
      <w:r w:rsidRPr="00C737A9">
        <w:rPr>
          <w:rStyle w:val="Char0"/>
          <w:rFonts w:hint="cs"/>
          <w:rtl/>
        </w:rPr>
        <w:t>کند،</w:t>
      </w:r>
      <w:r w:rsidRPr="00C737A9">
        <w:rPr>
          <w:rStyle w:val="Char0"/>
          <w:rtl/>
        </w:rPr>
        <w:t xml:space="preserve"> چنانکه</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xml:space="preserve">: </w:t>
      </w:r>
      <w:r w:rsidR="00B75DD8" w:rsidRPr="00B75DD8">
        <w:rPr>
          <w:rStyle w:val="Char0"/>
          <w:rFonts w:cs="Traditional Arabic"/>
          <w:rtl/>
        </w:rPr>
        <w:t>﴿</w:t>
      </w:r>
      <w:r w:rsidR="00B75DD8" w:rsidRPr="008B4A46">
        <w:rPr>
          <w:rStyle w:val="Char7"/>
          <w:rtl/>
        </w:rPr>
        <w:t>سَنُرِيهِمْ آيَاتِنَا فِي الْآفَاقِ وَفِي أَنْفُسِهِمْ حَتَّى يَتَبَيَّنَ لَهُمْ أَنَّهُ الْحَقُّ</w:t>
      </w:r>
      <w:r w:rsidR="00133E0A" w:rsidRPr="008B4A46">
        <w:rPr>
          <w:rStyle w:val="Char7"/>
          <w:rtl/>
        </w:rPr>
        <w:t xml:space="preserve"> </w:t>
      </w:r>
      <w:r w:rsidR="00B75DD8" w:rsidRPr="008B4A46">
        <w:rPr>
          <w:rStyle w:val="Char7"/>
          <w:rtl/>
        </w:rPr>
        <w:t>أَوَلَمْ يَكْفِ بِرَبِّكَ أَنَّهُ عَلَى كُلِّ شَيْءٍ شَهِيدٌ٥٣</w:t>
      </w:r>
      <w:r w:rsidR="00B75DD8" w:rsidRPr="00B75DD8">
        <w:rPr>
          <w:rStyle w:val="Char0"/>
          <w:rFonts w:ascii="Times New Roman" w:hAnsi="Times New Roman" w:cs="Traditional Arabic" w:hint="cs"/>
          <w:rtl/>
        </w:rPr>
        <w:t>﴾</w:t>
      </w:r>
      <w:r w:rsidR="00B75DD8" w:rsidRPr="008B4A46">
        <w:rPr>
          <w:rStyle w:val="Char"/>
          <w:rtl/>
        </w:rPr>
        <w:t xml:space="preserve"> [فصلت: 53]</w:t>
      </w:r>
      <w:r>
        <w:rPr>
          <w:rStyle w:val="Char0"/>
          <w:rFonts w:ascii="mylotus" w:hAnsi="mylotus" w:hint="cs"/>
          <w:color w:val="000000"/>
          <w:sz w:val="27"/>
          <w:szCs w:val="24"/>
          <w:shd w:val="clear" w:color="auto" w:fill="FFFFFF"/>
          <w:rtl/>
        </w:rPr>
        <w:t>.</w:t>
      </w:r>
    </w:p>
    <w:p w:rsidR="00AD43F8" w:rsidRPr="00C737A9" w:rsidRDefault="00B75DD8" w:rsidP="00AD43F8">
      <w:pPr>
        <w:pStyle w:val="a0"/>
        <w:rPr>
          <w:rStyle w:val="Char0"/>
        </w:rPr>
      </w:pPr>
      <w:r>
        <w:rPr>
          <w:rStyle w:val="Char0"/>
          <w:rFonts w:hint="cs"/>
          <w:rtl/>
        </w:rPr>
        <w:t>«</w:t>
      </w:r>
      <w:r w:rsidR="00AD43F8" w:rsidRPr="00C737A9">
        <w:rPr>
          <w:rStyle w:val="Char0"/>
          <w:rtl/>
        </w:rPr>
        <w:t>به زود</w:t>
      </w:r>
      <w:r w:rsidR="00AD43F8" w:rsidRPr="00C737A9">
        <w:rPr>
          <w:rStyle w:val="Char0"/>
          <w:rFonts w:hint="cs"/>
          <w:rtl/>
        </w:rPr>
        <w:t>ی</w:t>
      </w:r>
      <w:r w:rsidR="00AD43F8" w:rsidRPr="00C737A9">
        <w:rPr>
          <w:rStyle w:val="Char0"/>
          <w:rtl/>
        </w:rPr>
        <w:t xml:space="preserve"> نشانه</w:t>
      </w:r>
      <w:r w:rsidR="001619CE">
        <w:rPr>
          <w:rStyle w:val="Char0"/>
          <w:rtl/>
        </w:rPr>
        <w:t xml:space="preserve">‌های </w:t>
      </w:r>
      <w:r w:rsidR="00AD43F8" w:rsidRPr="00C737A9">
        <w:rPr>
          <w:rStyle w:val="Char0"/>
          <w:rtl/>
        </w:rPr>
        <w:t>خود را در کرانه</w:t>
      </w:r>
      <w:r w:rsidR="001619CE">
        <w:rPr>
          <w:rStyle w:val="Char0"/>
          <w:rtl/>
        </w:rPr>
        <w:t xml:space="preserve">‌های </w:t>
      </w:r>
      <w:r w:rsidR="00AD43F8" w:rsidRPr="00C737A9">
        <w:rPr>
          <w:rStyle w:val="Char0"/>
          <w:rtl/>
        </w:rPr>
        <w:t>عالم و (هم) در نفس خودشان به آنان نشان خواه</w:t>
      </w:r>
      <w:r w:rsidR="00AD43F8" w:rsidRPr="00C737A9">
        <w:rPr>
          <w:rStyle w:val="Char0"/>
          <w:rFonts w:hint="cs"/>
          <w:rtl/>
        </w:rPr>
        <w:t>یم</w:t>
      </w:r>
      <w:r w:rsidR="00AD43F8" w:rsidRPr="00C737A9">
        <w:rPr>
          <w:rStyle w:val="Char0"/>
          <w:rtl/>
        </w:rPr>
        <w:t xml:space="preserve"> داد تا برا</w:t>
      </w:r>
      <w:r w:rsidR="00AD43F8" w:rsidRPr="00C737A9">
        <w:rPr>
          <w:rStyle w:val="Char0"/>
          <w:rFonts w:hint="cs"/>
          <w:rtl/>
        </w:rPr>
        <w:t>ی</w:t>
      </w:r>
      <w:r w:rsidR="00AD43F8" w:rsidRPr="00C737A9">
        <w:rPr>
          <w:rStyle w:val="Char0"/>
          <w:rtl/>
        </w:rPr>
        <w:t xml:space="preserve"> ا</w:t>
      </w:r>
      <w:r w:rsidR="00AD43F8" w:rsidRPr="00C737A9">
        <w:rPr>
          <w:rStyle w:val="Char0"/>
          <w:rFonts w:hint="cs"/>
          <w:rtl/>
        </w:rPr>
        <w:t>یشان</w:t>
      </w:r>
      <w:r w:rsidR="00AD43F8" w:rsidRPr="00C737A9">
        <w:rPr>
          <w:rStyle w:val="Char0"/>
          <w:rtl/>
        </w:rPr>
        <w:t xml:space="preserve"> روشن شود که آن حق است. آ</w:t>
      </w:r>
      <w:r w:rsidR="00AD43F8" w:rsidRPr="00C737A9">
        <w:rPr>
          <w:rStyle w:val="Char0"/>
          <w:rFonts w:hint="cs"/>
          <w:rtl/>
        </w:rPr>
        <w:t>یا</w:t>
      </w:r>
      <w:r w:rsidR="00AD43F8" w:rsidRPr="00C737A9">
        <w:rPr>
          <w:rStyle w:val="Char0"/>
          <w:rtl/>
        </w:rPr>
        <w:t xml:space="preserve"> ا</w:t>
      </w:r>
      <w:r w:rsidR="00AD43F8" w:rsidRPr="00C737A9">
        <w:rPr>
          <w:rStyle w:val="Char0"/>
          <w:rFonts w:hint="cs"/>
          <w:rtl/>
        </w:rPr>
        <w:t>ین</w:t>
      </w:r>
      <w:r w:rsidR="00AD43F8" w:rsidRPr="00C737A9">
        <w:rPr>
          <w:rStyle w:val="Char0"/>
          <w:rtl/>
        </w:rPr>
        <w:t xml:space="preserve"> کاف</w:t>
      </w:r>
      <w:r w:rsidR="00AD43F8" w:rsidRPr="00C737A9">
        <w:rPr>
          <w:rStyle w:val="Char0"/>
          <w:rFonts w:hint="cs"/>
          <w:rtl/>
        </w:rPr>
        <w:t>ی</w:t>
      </w:r>
      <w:r w:rsidR="00AD43F8" w:rsidRPr="00C737A9">
        <w:rPr>
          <w:rStyle w:val="Char0"/>
          <w:rtl/>
        </w:rPr>
        <w:t xml:space="preserve"> </w:t>
      </w:r>
      <w:r w:rsidR="00AD43F8" w:rsidRPr="00C737A9">
        <w:rPr>
          <w:rStyle w:val="Char0"/>
          <w:rFonts w:hint="cs"/>
          <w:rtl/>
        </w:rPr>
        <w:t>نیست</w:t>
      </w:r>
      <w:r w:rsidR="00AD43F8" w:rsidRPr="00C737A9">
        <w:rPr>
          <w:rStyle w:val="Char0"/>
          <w:rtl/>
        </w:rPr>
        <w:t xml:space="preserve"> که پروردگارت بر هر چ</w:t>
      </w:r>
      <w:r w:rsidR="00AD43F8" w:rsidRPr="00C737A9">
        <w:rPr>
          <w:rStyle w:val="Char0"/>
          <w:rFonts w:hint="cs"/>
          <w:rtl/>
        </w:rPr>
        <w:t>یزی</w:t>
      </w:r>
      <w:r w:rsidR="00AD43F8" w:rsidRPr="00C737A9">
        <w:rPr>
          <w:rStyle w:val="Char0"/>
          <w:rtl/>
        </w:rPr>
        <w:t xml:space="preserve"> حاضر و گواه است؟».</w:t>
      </w:r>
    </w:p>
    <w:p w:rsidR="00AD43F8" w:rsidRPr="00B75DD8" w:rsidRDefault="00AD43F8" w:rsidP="008E24F3">
      <w:pPr>
        <w:pStyle w:val="a2"/>
        <w:outlineLvl w:val="2"/>
        <w:rPr>
          <w:rStyle w:val="Char0"/>
          <w:rFonts w:ascii="IRZar" w:hAnsi="IRZar" w:cs="IRZar"/>
          <w:sz w:val="24"/>
          <w:szCs w:val="24"/>
          <w:rtl/>
        </w:rPr>
      </w:pPr>
      <w:bookmarkStart w:id="18" w:name="_Toc520686328"/>
      <w:r w:rsidRPr="00B75DD8">
        <w:rPr>
          <w:rStyle w:val="Char0"/>
          <w:rFonts w:ascii="IRZar" w:hAnsi="IRZar" w:cs="IRZar"/>
          <w:sz w:val="24"/>
          <w:szCs w:val="24"/>
          <w:rtl/>
        </w:rPr>
        <w:t>نهم: ترجم</w:t>
      </w:r>
      <w:r w:rsidRPr="00B75DD8">
        <w:rPr>
          <w:rStyle w:val="Char0"/>
          <w:rFonts w:ascii="IRZar" w:hAnsi="IRZar" w:cs="IRZar" w:hint="cs"/>
          <w:sz w:val="24"/>
          <w:szCs w:val="24"/>
          <w:rtl/>
        </w:rPr>
        <w:t>ۀ</w:t>
      </w:r>
      <w:r w:rsidRPr="00B75DD8">
        <w:rPr>
          <w:rStyle w:val="Char0"/>
          <w:rFonts w:ascii="IRZar" w:hAnsi="IRZar" w:cs="IRZar"/>
          <w:sz w:val="24"/>
          <w:szCs w:val="24"/>
          <w:rtl/>
        </w:rPr>
        <w:t xml:space="preserve"> معان</w:t>
      </w:r>
      <w:r w:rsidRPr="00B75DD8">
        <w:rPr>
          <w:rStyle w:val="Char0"/>
          <w:rFonts w:ascii="IRZar" w:hAnsi="IRZar" w:cs="IRZar" w:hint="cs"/>
          <w:sz w:val="24"/>
          <w:szCs w:val="24"/>
          <w:rtl/>
        </w:rPr>
        <w:t>ی</w:t>
      </w:r>
      <w:r w:rsidRPr="00B75DD8">
        <w:rPr>
          <w:rStyle w:val="Char0"/>
          <w:rFonts w:ascii="IRZar" w:hAnsi="IRZar" w:cs="IRZar"/>
          <w:sz w:val="24"/>
          <w:szCs w:val="24"/>
          <w:rtl/>
        </w:rPr>
        <w:t xml:space="preserve"> قرآن کر</w:t>
      </w:r>
      <w:r w:rsidRPr="00B75DD8">
        <w:rPr>
          <w:rStyle w:val="Char0"/>
          <w:rFonts w:ascii="IRZar" w:hAnsi="IRZar" w:cs="IRZar" w:hint="cs"/>
          <w:sz w:val="24"/>
          <w:szCs w:val="24"/>
          <w:rtl/>
        </w:rPr>
        <w:t>یم</w:t>
      </w:r>
      <w:bookmarkEnd w:id="18"/>
    </w:p>
    <w:p w:rsidR="00AD43F8" w:rsidRPr="00C737A9" w:rsidRDefault="00AD43F8" w:rsidP="00AD43F8">
      <w:pPr>
        <w:pStyle w:val="a0"/>
        <w:rPr>
          <w:rStyle w:val="Char0"/>
          <w:rtl/>
        </w:rPr>
      </w:pPr>
      <w:r w:rsidRPr="00C737A9">
        <w:rPr>
          <w:rStyle w:val="Char0"/>
          <w:rtl/>
        </w:rPr>
        <w:t xml:space="preserve">ترجمه عبارت از نقل سخن از </w:t>
      </w:r>
      <w:r w:rsidRPr="00C737A9">
        <w:rPr>
          <w:rStyle w:val="Char0"/>
          <w:rFonts w:hint="cs"/>
          <w:rtl/>
        </w:rPr>
        <w:t>یک</w:t>
      </w:r>
      <w:r w:rsidRPr="00C737A9">
        <w:rPr>
          <w:rStyle w:val="Char0"/>
          <w:rtl/>
        </w:rPr>
        <w:t xml:space="preserve"> زبان به زبان د</w:t>
      </w:r>
      <w:r w:rsidRPr="00C737A9">
        <w:rPr>
          <w:rStyle w:val="Char0"/>
          <w:rFonts w:hint="cs"/>
          <w:rtl/>
        </w:rPr>
        <w:t>یگر</w:t>
      </w:r>
      <w:r w:rsidRPr="00C737A9">
        <w:rPr>
          <w:rStyle w:val="Char0"/>
          <w:rtl/>
        </w:rPr>
        <w:t xml:space="preserve"> است. و عمل ترجمه خال</w:t>
      </w:r>
      <w:r w:rsidRPr="00C737A9">
        <w:rPr>
          <w:rStyle w:val="Char0"/>
          <w:rFonts w:hint="cs"/>
          <w:rtl/>
        </w:rPr>
        <w:t>ی</w:t>
      </w:r>
      <w:r w:rsidRPr="00C737A9">
        <w:rPr>
          <w:rStyle w:val="Char0"/>
          <w:rtl/>
        </w:rPr>
        <w:t xml:space="preserve"> از دشوار</w:t>
      </w:r>
      <w:r w:rsidRPr="00C737A9">
        <w:rPr>
          <w:rStyle w:val="Char0"/>
          <w:rFonts w:hint="cs"/>
          <w:rtl/>
        </w:rPr>
        <w:t>ی</w:t>
      </w:r>
      <w:r w:rsidR="001619CE">
        <w:rPr>
          <w:rStyle w:val="Char0"/>
          <w:rtl/>
        </w:rPr>
        <w:t xml:space="preserve">‌ها </w:t>
      </w:r>
      <w:r w:rsidRPr="00C737A9">
        <w:rPr>
          <w:rStyle w:val="Char0"/>
          <w:rtl/>
        </w:rPr>
        <w:t>ن</w:t>
      </w:r>
      <w:r w:rsidRPr="00C737A9">
        <w:rPr>
          <w:rStyle w:val="Char0"/>
          <w:rFonts w:hint="cs"/>
          <w:rtl/>
        </w:rPr>
        <w:t>یست،</w:t>
      </w:r>
      <w:r w:rsidRPr="00C737A9">
        <w:rPr>
          <w:rStyle w:val="Char0"/>
          <w:rtl/>
        </w:rPr>
        <w:t xml:space="preserve"> ز</w:t>
      </w:r>
      <w:r w:rsidRPr="00C737A9">
        <w:rPr>
          <w:rStyle w:val="Char0"/>
          <w:rFonts w:hint="cs"/>
          <w:rtl/>
        </w:rPr>
        <w:t>یرا</w:t>
      </w:r>
      <w:r w:rsidRPr="00C737A9">
        <w:rPr>
          <w:rStyle w:val="Char0"/>
          <w:rtl/>
        </w:rPr>
        <w:t xml:space="preserve"> ترک</w:t>
      </w:r>
      <w:r w:rsidRPr="00C737A9">
        <w:rPr>
          <w:rStyle w:val="Char0"/>
          <w:rFonts w:hint="cs"/>
          <w:rtl/>
        </w:rPr>
        <w:t>یب</w:t>
      </w:r>
      <w:r w:rsidRPr="00C737A9">
        <w:rPr>
          <w:rStyle w:val="Char0"/>
          <w:rtl/>
        </w:rPr>
        <w:t xml:space="preserve"> لغو</w:t>
      </w:r>
      <w:r w:rsidRPr="00C737A9">
        <w:rPr>
          <w:rStyle w:val="Char0"/>
          <w:rFonts w:hint="cs"/>
          <w:rtl/>
        </w:rPr>
        <w:t>ی،</w:t>
      </w:r>
      <w:r w:rsidRPr="00C737A9">
        <w:rPr>
          <w:rStyle w:val="Char0"/>
          <w:rtl/>
        </w:rPr>
        <w:t xml:space="preserve"> </w:t>
      </w:r>
      <w:r w:rsidRPr="00C737A9">
        <w:rPr>
          <w:rStyle w:val="Char0"/>
          <w:rFonts w:hint="cs"/>
          <w:rtl/>
        </w:rPr>
        <w:t>یکی</w:t>
      </w:r>
      <w:r w:rsidRPr="00C737A9">
        <w:rPr>
          <w:rStyle w:val="Char0"/>
          <w:rtl/>
        </w:rPr>
        <w:t xml:space="preserve"> از اجزا</w:t>
      </w:r>
      <w:r w:rsidRPr="00C737A9">
        <w:rPr>
          <w:rStyle w:val="Char0"/>
          <w:rFonts w:hint="cs"/>
          <w:rtl/>
        </w:rPr>
        <w:t>ی</w:t>
      </w:r>
      <w:r w:rsidRPr="00C737A9">
        <w:rPr>
          <w:rStyle w:val="Char0"/>
          <w:rtl/>
        </w:rPr>
        <w:t xml:space="preserve"> متن را به تصو</w:t>
      </w:r>
      <w:r w:rsidRPr="00C737A9">
        <w:rPr>
          <w:rStyle w:val="Char0"/>
          <w:rFonts w:hint="cs"/>
          <w:rtl/>
        </w:rPr>
        <w:t>یر</w:t>
      </w:r>
      <w:r w:rsidR="001619CE">
        <w:rPr>
          <w:rStyle w:val="Char0"/>
          <w:rtl/>
        </w:rPr>
        <w:t xml:space="preserve"> می‌</w:t>
      </w:r>
      <w:r w:rsidRPr="00C737A9">
        <w:rPr>
          <w:rStyle w:val="Char0"/>
          <w:rtl/>
        </w:rPr>
        <w:t>کشد، و شا</w:t>
      </w:r>
      <w:r w:rsidRPr="00C737A9">
        <w:rPr>
          <w:rStyle w:val="Char0"/>
          <w:rFonts w:hint="cs"/>
          <w:rtl/>
        </w:rPr>
        <w:t>ید</w:t>
      </w:r>
      <w:r w:rsidRPr="00C737A9">
        <w:rPr>
          <w:rStyle w:val="Char0"/>
          <w:rtl/>
        </w:rPr>
        <w:t xml:space="preserve"> رعا</w:t>
      </w:r>
      <w:r w:rsidRPr="00C737A9">
        <w:rPr>
          <w:rStyle w:val="Char0"/>
          <w:rFonts w:hint="cs"/>
          <w:rtl/>
        </w:rPr>
        <w:t>یت</w:t>
      </w:r>
      <w:r w:rsidRPr="00C737A9">
        <w:rPr>
          <w:rStyle w:val="Char0"/>
          <w:rtl/>
        </w:rPr>
        <w:t xml:space="preserve"> کردن دلالت لغو</w:t>
      </w:r>
      <w:r w:rsidRPr="00C737A9">
        <w:rPr>
          <w:rStyle w:val="Char0"/>
          <w:rFonts w:hint="cs"/>
          <w:rtl/>
        </w:rPr>
        <w:t>ی</w:t>
      </w:r>
      <w:r w:rsidRPr="00C737A9">
        <w:rPr>
          <w:rStyle w:val="Char0"/>
          <w:rtl/>
        </w:rPr>
        <w:t xml:space="preserve"> </w:t>
      </w:r>
      <w:r w:rsidRPr="00C737A9">
        <w:rPr>
          <w:rStyle w:val="Char0"/>
          <w:rFonts w:hint="cs"/>
          <w:rtl/>
        </w:rPr>
        <w:t>یک</w:t>
      </w:r>
      <w:r w:rsidRPr="00C737A9">
        <w:rPr>
          <w:rStyle w:val="Char0"/>
          <w:rtl/>
        </w:rPr>
        <w:t xml:space="preserve"> ترک</w:t>
      </w:r>
      <w:r w:rsidRPr="00C737A9">
        <w:rPr>
          <w:rStyle w:val="Char0"/>
          <w:rFonts w:hint="cs"/>
          <w:rtl/>
        </w:rPr>
        <w:t>یب،</w:t>
      </w:r>
      <w:r w:rsidRPr="00C737A9">
        <w:rPr>
          <w:rStyle w:val="Char0"/>
          <w:rtl/>
        </w:rPr>
        <w:t xml:space="preserve"> در وقت ترجمه کردن متن، از </w:t>
      </w:r>
      <w:r w:rsidRPr="00C737A9">
        <w:rPr>
          <w:rStyle w:val="Char0"/>
          <w:rFonts w:hint="cs"/>
          <w:rtl/>
        </w:rPr>
        <w:t>یک</w:t>
      </w:r>
      <w:r w:rsidRPr="00C737A9">
        <w:rPr>
          <w:rStyle w:val="Char0"/>
          <w:rtl/>
        </w:rPr>
        <w:t xml:space="preserve"> زبان به زبان </w:t>
      </w:r>
      <w:r w:rsidRPr="00C737A9">
        <w:rPr>
          <w:rStyle w:val="Char0"/>
          <w:rFonts w:hint="cs"/>
          <w:rtl/>
        </w:rPr>
        <w:t>دیگر</w:t>
      </w:r>
      <w:r w:rsidRPr="00C737A9">
        <w:rPr>
          <w:rStyle w:val="Char0"/>
          <w:rtl/>
        </w:rPr>
        <w:t xml:space="preserve"> دشوار باشد. </w:t>
      </w:r>
    </w:p>
    <w:p w:rsidR="00AD43F8" w:rsidRPr="00C737A9" w:rsidRDefault="00AD43F8" w:rsidP="00AD43F8">
      <w:pPr>
        <w:pStyle w:val="a0"/>
        <w:rPr>
          <w:rStyle w:val="Char0"/>
          <w:rtl/>
        </w:rPr>
      </w:pPr>
      <w:r w:rsidRPr="00C737A9">
        <w:rPr>
          <w:rStyle w:val="Char0"/>
          <w:rtl/>
        </w:rPr>
        <w:t>وقت</w:t>
      </w:r>
      <w:r w:rsidRPr="00C737A9">
        <w:rPr>
          <w:rStyle w:val="Char0"/>
          <w:rFonts w:hint="cs"/>
          <w:rtl/>
        </w:rPr>
        <w:t>ی</w:t>
      </w:r>
      <w:r w:rsidRPr="00C737A9">
        <w:rPr>
          <w:rStyle w:val="Char0"/>
          <w:rtl/>
        </w:rPr>
        <w:t xml:space="preserve"> ترجم</w:t>
      </w:r>
      <w:r w:rsidRPr="00C737A9">
        <w:rPr>
          <w:rStyle w:val="Char0"/>
          <w:rFonts w:hint="cs"/>
          <w:rtl/>
        </w:rPr>
        <w:t>ۀ</w:t>
      </w:r>
      <w:r w:rsidRPr="00C737A9">
        <w:rPr>
          <w:rStyle w:val="Char0"/>
          <w:rtl/>
        </w:rPr>
        <w:t xml:space="preserve"> ترک</w:t>
      </w:r>
      <w:r w:rsidRPr="00C737A9">
        <w:rPr>
          <w:rStyle w:val="Char0"/>
          <w:rFonts w:hint="cs"/>
          <w:rtl/>
        </w:rPr>
        <w:t>یب</w:t>
      </w:r>
      <w:r w:rsidRPr="00C737A9">
        <w:rPr>
          <w:rStyle w:val="Char0"/>
          <w:rtl/>
        </w:rPr>
        <w:t xml:space="preserve"> لغو</w:t>
      </w:r>
      <w:r w:rsidRPr="00C737A9">
        <w:rPr>
          <w:rStyle w:val="Char0"/>
          <w:rFonts w:hint="cs"/>
          <w:rtl/>
        </w:rPr>
        <w:t>ی</w:t>
      </w:r>
      <w:r w:rsidRPr="00C737A9">
        <w:rPr>
          <w:rStyle w:val="Char0"/>
          <w:rtl/>
        </w:rPr>
        <w:t xml:space="preserve"> که بشر آن را تعب</w:t>
      </w:r>
      <w:r w:rsidRPr="00C737A9">
        <w:rPr>
          <w:rStyle w:val="Char0"/>
          <w:rFonts w:hint="cs"/>
          <w:rtl/>
        </w:rPr>
        <w:t>یر</w:t>
      </w:r>
      <w:r w:rsidR="001619CE">
        <w:rPr>
          <w:rStyle w:val="Char0"/>
          <w:rtl/>
        </w:rPr>
        <w:t xml:space="preserve"> می‌</w:t>
      </w:r>
      <w:r w:rsidRPr="00C737A9">
        <w:rPr>
          <w:rStyle w:val="Char0"/>
          <w:rtl/>
        </w:rPr>
        <w:t>کند ا</w:t>
      </w:r>
      <w:r w:rsidRPr="00C737A9">
        <w:rPr>
          <w:rStyle w:val="Char0"/>
          <w:rFonts w:hint="cs"/>
          <w:rtl/>
        </w:rPr>
        <w:t>ینگونه</w:t>
      </w:r>
      <w:r w:rsidRPr="00C737A9">
        <w:rPr>
          <w:rStyle w:val="Char0"/>
          <w:rtl/>
        </w:rPr>
        <w:t xml:space="preserve"> باشد، پس ترجمه آ</w:t>
      </w:r>
      <w:r w:rsidRPr="00C737A9">
        <w:rPr>
          <w:rStyle w:val="Char0"/>
          <w:rFonts w:hint="cs"/>
          <w:rtl/>
        </w:rPr>
        <w:t>یات</w:t>
      </w:r>
      <w:r w:rsidRPr="00C737A9">
        <w:rPr>
          <w:rStyle w:val="Char0"/>
          <w:rtl/>
        </w:rPr>
        <w:t xml:space="preserve"> قرآن کر</w:t>
      </w:r>
      <w:r w:rsidRPr="00C737A9">
        <w:rPr>
          <w:rStyle w:val="Char0"/>
          <w:rFonts w:hint="cs"/>
          <w:rtl/>
        </w:rPr>
        <w:t>یم</w:t>
      </w:r>
      <w:r w:rsidRPr="00C737A9">
        <w:rPr>
          <w:rStyle w:val="Char0"/>
          <w:rtl/>
        </w:rPr>
        <w:t xml:space="preserve"> که کلام رب العزت است به مراتب دشوارتر خواهد بود، ز</w:t>
      </w:r>
      <w:r w:rsidRPr="00C737A9">
        <w:rPr>
          <w:rStyle w:val="Char0"/>
          <w:rFonts w:hint="cs"/>
          <w:rtl/>
        </w:rPr>
        <w:t>یرا</w:t>
      </w:r>
      <w:r w:rsidRPr="00C737A9">
        <w:rPr>
          <w:rStyle w:val="Char0"/>
          <w:rtl/>
        </w:rPr>
        <w:t xml:space="preserve"> قرآن کلام الله متعال است که از جانب او به زبان عرب</w:t>
      </w:r>
      <w:r w:rsidRPr="00C737A9">
        <w:rPr>
          <w:rStyle w:val="Char0"/>
          <w:rFonts w:hint="cs"/>
          <w:rtl/>
        </w:rPr>
        <w:t>ی،</w:t>
      </w:r>
      <w:r w:rsidRPr="00C737A9">
        <w:rPr>
          <w:rStyle w:val="Char0"/>
          <w:rtl/>
        </w:rPr>
        <w:t xml:space="preserve"> با لفظ و معنا</w:t>
      </w:r>
      <w:r w:rsidRPr="00C737A9">
        <w:rPr>
          <w:rStyle w:val="Char0"/>
          <w:rFonts w:hint="cs"/>
          <w:rtl/>
        </w:rPr>
        <w:t>ی</w:t>
      </w:r>
      <w:r w:rsidRPr="00C737A9">
        <w:rPr>
          <w:rStyle w:val="Char0"/>
          <w:rtl/>
        </w:rPr>
        <w:t xml:space="preserve"> آن نازل شده است و ه</w:t>
      </w:r>
      <w:r w:rsidRPr="00C737A9">
        <w:rPr>
          <w:rStyle w:val="Char0"/>
          <w:rFonts w:hint="cs"/>
          <w:rtl/>
        </w:rPr>
        <w:t>یچ</w:t>
      </w:r>
      <w:r w:rsidRPr="00C737A9">
        <w:rPr>
          <w:rStyle w:val="Char0"/>
          <w:rtl/>
        </w:rPr>
        <w:t xml:space="preserve"> بشر</w:t>
      </w:r>
      <w:r w:rsidRPr="00C737A9">
        <w:rPr>
          <w:rStyle w:val="Char0"/>
          <w:rFonts w:hint="cs"/>
          <w:rtl/>
        </w:rPr>
        <w:t>ی</w:t>
      </w:r>
      <w:r w:rsidRPr="00C737A9">
        <w:rPr>
          <w:rStyle w:val="Char0"/>
          <w:rtl/>
        </w:rPr>
        <w:t xml:space="preserve"> مدع</w:t>
      </w:r>
      <w:r w:rsidRPr="00C737A9">
        <w:rPr>
          <w:rStyle w:val="Char0"/>
          <w:rFonts w:hint="cs"/>
          <w:rtl/>
        </w:rPr>
        <w:t>ی</w:t>
      </w:r>
      <w:r w:rsidRPr="00C737A9">
        <w:rPr>
          <w:rStyle w:val="Char0"/>
          <w:rtl/>
        </w:rPr>
        <w:t xml:space="preserve"> شده</w:t>
      </w:r>
      <w:r w:rsidR="001619CE">
        <w:rPr>
          <w:rStyle w:val="Char0"/>
          <w:rtl/>
        </w:rPr>
        <w:t xml:space="preserve"> نمی‌</w:t>
      </w:r>
      <w:r w:rsidRPr="00C737A9">
        <w:rPr>
          <w:rStyle w:val="Char0"/>
          <w:rtl/>
        </w:rPr>
        <w:t>تواند که و</w:t>
      </w:r>
      <w:r w:rsidRPr="00C737A9">
        <w:rPr>
          <w:rStyle w:val="Char0"/>
          <w:rFonts w:hint="cs"/>
          <w:rtl/>
        </w:rPr>
        <w:t>ی</w:t>
      </w:r>
      <w:r w:rsidRPr="00C737A9">
        <w:rPr>
          <w:rStyle w:val="Char0"/>
          <w:rtl/>
        </w:rPr>
        <w:t xml:space="preserve"> به معنا</w:t>
      </w:r>
      <w:r w:rsidRPr="00C737A9">
        <w:rPr>
          <w:rStyle w:val="Char0"/>
          <w:rFonts w:hint="cs"/>
          <w:rtl/>
        </w:rPr>
        <w:t>ی</w:t>
      </w:r>
      <w:r w:rsidRPr="00C737A9">
        <w:rPr>
          <w:rStyle w:val="Char0"/>
          <w:rtl/>
        </w:rPr>
        <w:t xml:space="preserve"> آ</w:t>
      </w:r>
      <w:r w:rsidRPr="00C737A9">
        <w:rPr>
          <w:rStyle w:val="Char0"/>
          <w:rFonts w:hint="cs"/>
          <w:rtl/>
        </w:rPr>
        <w:t>یات</w:t>
      </w:r>
      <w:r w:rsidRPr="00C737A9">
        <w:rPr>
          <w:rStyle w:val="Char0"/>
          <w:rtl/>
        </w:rPr>
        <w:t xml:space="preserve"> قرآن کر</w:t>
      </w:r>
      <w:r w:rsidRPr="00C737A9">
        <w:rPr>
          <w:rStyle w:val="Char0"/>
          <w:rFonts w:hint="cs"/>
          <w:rtl/>
        </w:rPr>
        <w:t>یم</w:t>
      </w:r>
      <w:r w:rsidRPr="00C737A9">
        <w:rPr>
          <w:rStyle w:val="Char0"/>
          <w:rtl/>
        </w:rPr>
        <w:t xml:space="preserve"> کاملا احاطه دارد و </w:t>
      </w:r>
      <w:r w:rsidRPr="00C737A9">
        <w:rPr>
          <w:rStyle w:val="Char0"/>
          <w:rFonts w:hint="cs"/>
          <w:rtl/>
        </w:rPr>
        <w:t>یا</w:t>
      </w:r>
      <w:r w:rsidRPr="00C737A9">
        <w:rPr>
          <w:rStyle w:val="Char0"/>
          <w:rtl/>
        </w:rPr>
        <w:t xml:space="preserve"> بگو</w:t>
      </w:r>
      <w:r w:rsidRPr="00C737A9">
        <w:rPr>
          <w:rStyle w:val="Char0"/>
          <w:rFonts w:hint="cs"/>
          <w:rtl/>
        </w:rPr>
        <w:t>ید</w:t>
      </w:r>
      <w:r w:rsidRPr="00C737A9">
        <w:rPr>
          <w:rStyle w:val="Char0"/>
          <w:rtl/>
        </w:rPr>
        <w:t xml:space="preserve"> و</w:t>
      </w:r>
      <w:r w:rsidRPr="00C737A9">
        <w:rPr>
          <w:rStyle w:val="Char0"/>
          <w:rFonts w:hint="cs"/>
          <w:rtl/>
        </w:rPr>
        <w:t>ی</w:t>
      </w:r>
      <w:r w:rsidRPr="00C737A9">
        <w:rPr>
          <w:rStyle w:val="Char0"/>
          <w:rtl/>
        </w:rPr>
        <w:t xml:space="preserve"> قادر است که الفاظ قرآن را به گونه که متن عرب</w:t>
      </w:r>
      <w:r w:rsidRPr="00C737A9">
        <w:rPr>
          <w:rStyle w:val="Char0"/>
          <w:rFonts w:hint="cs"/>
          <w:rtl/>
        </w:rPr>
        <w:t>ی</w:t>
      </w:r>
      <w:r w:rsidRPr="00C737A9">
        <w:rPr>
          <w:rStyle w:val="Char0"/>
          <w:rtl/>
        </w:rPr>
        <w:t xml:space="preserve"> آن است</w:t>
      </w:r>
      <w:r w:rsidR="001F045C">
        <w:rPr>
          <w:rStyle w:val="Char0"/>
          <w:rtl/>
        </w:rPr>
        <w:t>،</w:t>
      </w:r>
      <w:r w:rsidRPr="00C737A9">
        <w:rPr>
          <w:rStyle w:val="Char0"/>
          <w:rtl/>
        </w:rPr>
        <w:t xml:space="preserve"> به زبان د</w:t>
      </w:r>
      <w:r w:rsidRPr="00C737A9">
        <w:rPr>
          <w:rStyle w:val="Char0"/>
          <w:rFonts w:hint="cs"/>
          <w:rtl/>
        </w:rPr>
        <w:t>یگر</w:t>
      </w:r>
      <w:r w:rsidRPr="00C737A9">
        <w:rPr>
          <w:rStyle w:val="Char0"/>
          <w:rtl/>
        </w:rPr>
        <w:t xml:space="preserve"> بر</w:t>
      </w:r>
      <w:r w:rsidR="001619CE">
        <w:rPr>
          <w:rStyle w:val="Char0"/>
          <w:rtl/>
        </w:rPr>
        <w:t xml:space="preserve"> می‌</w:t>
      </w:r>
      <w:r w:rsidRPr="00C737A9">
        <w:rPr>
          <w:rStyle w:val="Char0"/>
          <w:rtl/>
        </w:rPr>
        <w:t xml:space="preserve">گرداند. </w:t>
      </w:r>
    </w:p>
    <w:p w:rsidR="00AD43F8" w:rsidRPr="00C737A9" w:rsidRDefault="00AD43F8" w:rsidP="00AD43F8">
      <w:pPr>
        <w:pStyle w:val="a0"/>
        <w:rPr>
          <w:rStyle w:val="Char0"/>
          <w:rtl/>
        </w:rPr>
      </w:pPr>
      <w:r w:rsidRPr="00C737A9">
        <w:rPr>
          <w:rStyle w:val="Char0"/>
          <w:rtl/>
        </w:rPr>
        <w:lastRenderedPageBreak/>
        <w:t>با آنکه ترجم</w:t>
      </w:r>
      <w:r w:rsidRPr="00C737A9">
        <w:rPr>
          <w:rStyle w:val="Char0"/>
          <w:rFonts w:hint="cs"/>
          <w:rtl/>
        </w:rPr>
        <w:t>ۀ</w:t>
      </w:r>
      <w:r w:rsidRPr="00C737A9">
        <w:rPr>
          <w:rStyle w:val="Char0"/>
          <w:rtl/>
        </w:rPr>
        <w:t xml:space="preserve"> قرآن کر</w:t>
      </w:r>
      <w:r w:rsidRPr="00C737A9">
        <w:rPr>
          <w:rStyle w:val="Char0"/>
          <w:rFonts w:hint="cs"/>
          <w:rtl/>
        </w:rPr>
        <w:t>یم</w:t>
      </w:r>
      <w:r w:rsidRPr="00C737A9">
        <w:rPr>
          <w:rStyle w:val="Char0"/>
          <w:rtl/>
        </w:rPr>
        <w:t xml:space="preserve"> کار</w:t>
      </w:r>
      <w:r w:rsidRPr="00C737A9">
        <w:rPr>
          <w:rStyle w:val="Char0"/>
          <w:rFonts w:hint="cs"/>
          <w:rtl/>
        </w:rPr>
        <w:t>یست</w:t>
      </w:r>
      <w:r w:rsidRPr="00C737A9">
        <w:rPr>
          <w:rStyle w:val="Char0"/>
          <w:rtl/>
        </w:rPr>
        <w:t xml:space="preserve"> بس دشوار، ول</w:t>
      </w:r>
      <w:r w:rsidRPr="00C737A9">
        <w:rPr>
          <w:rStyle w:val="Char0"/>
          <w:rFonts w:hint="cs"/>
          <w:rtl/>
        </w:rPr>
        <w:t>ی</w:t>
      </w:r>
      <w:r w:rsidRPr="00C737A9">
        <w:rPr>
          <w:rStyle w:val="Char0"/>
          <w:rtl/>
        </w:rPr>
        <w:t xml:space="preserve"> علما</w:t>
      </w:r>
      <w:r w:rsidRPr="00C737A9">
        <w:rPr>
          <w:rStyle w:val="Char0"/>
          <w:rFonts w:hint="cs"/>
          <w:rtl/>
        </w:rPr>
        <w:t>ی</w:t>
      </w:r>
      <w:r w:rsidRPr="00C737A9">
        <w:rPr>
          <w:rStyle w:val="Char0"/>
          <w:rtl/>
        </w:rPr>
        <w:t xml:space="preserve"> اسلام تأكيد بر آن دارند که قرآن کر</w:t>
      </w:r>
      <w:r w:rsidRPr="00C737A9">
        <w:rPr>
          <w:rStyle w:val="Char0"/>
          <w:rFonts w:hint="cs"/>
          <w:rtl/>
        </w:rPr>
        <w:t>یم</w:t>
      </w:r>
      <w:r w:rsidRPr="00C737A9">
        <w:rPr>
          <w:rStyle w:val="Char0"/>
          <w:rtl/>
        </w:rPr>
        <w:t xml:space="preserve"> و پ</w:t>
      </w:r>
      <w:r w:rsidRPr="00C737A9">
        <w:rPr>
          <w:rStyle w:val="Char0"/>
          <w:rFonts w:hint="cs"/>
          <w:rtl/>
        </w:rPr>
        <w:t>یام</w:t>
      </w:r>
      <w:r w:rsidR="001619CE">
        <w:rPr>
          <w:rStyle w:val="Char0"/>
          <w:rtl/>
        </w:rPr>
        <w:t xml:space="preserve">‌های </w:t>
      </w:r>
      <w:r w:rsidRPr="00C737A9">
        <w:rPr>
          <w:rStyle w:val="Char0"/>
          <w:rtl/>
        </w:rPr>
        <w:t>نجات بخش آن به سا</w:t>
      </w:r>
      <w:r w:rsidRPr="00C737A9">
        <w:rPr>
          <w:rStyle w:val="Char0"/>
          <w:rFonts w:hint="cs"/>
          <w:rtl/>
        </w:rPr>
        <w:t>یر</w:t>
      </w:r>
      <w:r w:rsidRPr="00C737A9">
        <w:rPr>
          <w:rStyle w:val="Char0"/>
          <w:rtl/>
        </w:rPr>
        <w:t xml:space="preserve"> امت</w:t>
      </w:r>
      <w:r w:rsidR="001619CE">
        <w:rPr>
          <w:rStyle w:val="Char0"/>
          <w:rtl/>
        </w:rPr>
        <w:t xml:space="preserve">‌های </w:t>
      </w:r>
      <w:r w:rsidRPr="00C737A9">
        <w:rPr>
          <w:rStyle w:val="Char0"/>
          <w:rtl/>
        </w:rPr>
        <w:t>جهان با زبان خود</w:t>
      </w:r>
      <w:r w:rsidR="001619CE">
        <w:rPr>
          <w:rStyle w:val="Char0"/>
          <w:rtl/>
        </w:rPr>
        <w:t xml:space="preserve">‌شان </w:t>
      </w:r>
      <w:r w:rsidRPr="00C737A9">
        <w:rPr>
          <w:rStyle w:val="Char0"/>
          <w:rtl/>
        </w:rPr>
        <w:t>با</w:t>
      </w:r>
      <w:r w:rsidRPr="00C737A9">
        <w:rPr>
          <w:rStyle w:val="Char0"/>
          <w:rFonts w:hint="cs"/>
          <w:rtl/>
        </w:rPr>
        <w:t>ید</w:t>
      </w:r>
      <w:r w:rsidRPr="00C737A9">
        <w:rPr>
          <w:rStyle w:val="Char0"/>
          <w:rtl/>
        </w:rPr>
        <w:t xml:space="preserve"> ابلاغ گردد، و انجام ا</w:t>
      </w:r>
      <w:r w:rsidRPr="00C737A9">
        <w:rPr>
          <w:rStyle w:val="Char0"/>
          <w:rFonts w:hint="cs"/>
          <w:rtl/>
        </w:rPr>
        <w:t>ین</w:t>
      </w:r>
      <w:r w:rsidRPr="00C737A9">
        <w:rPr>
          <w:rStyle w:val="Char0"/>
          <w:rtl/>
        </w:rPr>
        <w:t xml:space="preserve"> عمل تحقق</w:t>
      </w:r>
      <w:r w:rsidR="001619CE">
        <w:rPr>
          <w:rStyle w:val="Char0"/>
          <w:rtl/>
        </w:rPr>
        <w:t xml:space="preserve"> نمی‌</w:t>
      </w:r>
      <w:r w:rsidRPr="00C737A9">
        <w:rPr>
          <w:rStyle w:val="Char0"/>
          <w:rFonts w:hint="cs"/>
          <w:rtl/>
        </w:rPr>
        <w:t>یابد</w:t>
      </w:r>
      <w:r w:rsidRPr="00C737A9">
        <w:rPr>
          <w:rStyle w:val="Char0"/>
          <w:rtl/>
        </w:rPr>
        <w:t xml:space="preserve"> مگر از لابلا</w:t>
      </w:r>
      <w:r w:rsidRPr="00C737A9">
        <w:rPr>
          <w:rStyle w:val="Char0"/>
          <w:rFonts w:hint="cs"/>
          <w:rtl/>
        </w:rPr>
        <w:t>ی</w:t>
      </w:r>
      <w:r w:rsidRPr="00C737A9">
        <w:rPr>
          <w:rStyle w:val="Char0"/>
          <w:rtl/>
        </w:rPr>
        <w:t xml:space="preserve"> ترجم</w:t>
      </w:r>
      <w:r w:rsidRPr="00C737A9">
        <w:rPr>
          <w:rStyle w:val="Char0"/>
          <w:rFonts w:hint="cs"/>
          <w:rtl/>
        </w:rPr>
        <w:t>ۀ</w:t>
      </w:r>
      <w:r w:rsidRPr="00C737A9">
        <w:rPr>
          <w:rStyle w:val="Char0"/>
          <w:rtl/>
        </w:rPr>
        <w:t xml:space="preserve"> آن. </w:t>
      </w:r>
    </w:p>
    <w:p w:rsidR="00AD43F8" w:rsidRPr="00767E3D" w:rsidRDefault="00AD43F8" w:rsidP="00CC5AB5">
      <w:pPr>
        <w:pStyle w:val="a2"/>
        <w:outlineLvl w:val="3"/>
        <w:rPr>
          <w:rStyle w:val="Char0"/>
          <w:rFonts w:ascii="IRZar" w:hAnsi="IRZar" w:cs="IRZar"/>
          <w:sz w:val="24"/>
          <w:szCs w:val="24"/>
          <w:rtl/>
        </w:rPr>
      </w:pPr>
      <w:bookmarkStart w:id="19" w:name="_Toc520686329"/>
      <w:r w:rsidRPr="00767E3D">
        <w:rPr>
          <w:rStyle w:val="Char0"/>
          <w:rFonts w:ascii="IRZar" w:hAnsi="IRZar" w:cs="IRZar"/>
          <w:sz w:val="24"/>
          <w:szCs w:val="24"/>
          <w:rtl/>
        </w:rPr>
        <w:t>نحوه ترجم</w:t>
      </w:r>
      <w:r w:rsidRPr="00767E3D">
        <w:rPr>
          <w:rStyle w:val="Char0"/>
          <w:rFonts w:ascii="IRZar" w:hAnsi="IRZar" w:cs="IRZar" w:hint="cs"/>
          <w:sz w:val="24"/>
          <w:szCs w:val="24"/>
          <w:rtl/>
        </w:rPr>
        <w:t>ۀ</w:t>
      </w:r>
      <w:r w:rsidRPr="00767E3D">
        <w:rPr>
          <w:rStyle w:val="Char0"/>
          <w:rFonts w:ascii="IRZar" w:hAnsi="IRZar" w:cs="IRZar"/>
          <w:sz w:val="24"/>
          <w:szCs w:val="24"/>
          <w:rtl/>
        </w:rPr>
        <w:t xml:space="preserve"> قرآن کر</w:t>
      </w:r>
      <w:r w:rsidRPr="00767E3D">
        <w:rPr>
          <w:rStyle w:val="Char0"/>
          <w:rFonts w:ascii="IRZar" w:hAnsi="IRZar" w:cs="IRZar" w:hint="cs"/>
          <w:sz w:val="24"/>
          <w:szCs w:val="24"/>
          <w:rtl/>
        </w:rPr>
        <w:t>یم</w:t>
      </w:r>
      <w:r w:rsidRPr="00767E3D">
        <w:rPr>
          <w:rStyle w:val="Char0"/>
          <w:rFonts w:ascii="IRZar" w:hAnsi="IRZar" w:cs="IRZar"/>
          <w:sz w:val="24"/>
          <w:szCs w:val="24"/>
          <w:rtl/>
        </w:rPr>
        <w:t xml:space="preserve"> به زبان</w:t>
      </w:r>
      <w:r w:rsidR="001619CE" w:rsidRPr="00767E3D">
        <w:rPr>
          <w:rStyle w:val="Char0"/>
          <w:rFonts w:ascii="IRZar" w:hAnsi="IRZar" w:cs="IRZar"/>
          <w:sz w:val="24"/>
          <w:szCs w:val="24"/>
          <w:rtl/>
        </w:rPr>
        <w:t xml:space="preserve">‌های </w:t>
      </w:r>
      <w:r w:rsidRPr="00767E3D">
        <w:rPr>
          <w:rStyle w:val="Char0"/>
          <w:rFonts w:ascii="IRZar" w:hAnsi="IRZar" w:cs="IRZar"/>
          <w:sz w:val="24"/>
          <w:szCs w:val="24"/>
          <w:rtl/>
        </w:rPr>
        <w:t>د</w:t>
      </w:r>
      <w:r w:rsidRPr="00767E3D">
        <w:rPr>
          <w:rStyle w:val="Char0"/>
          <w:rFonts w:ascii="IRZar" w:hAnsi="IRZar" w:cs="IRZar" w:hint="cs"/>
          <w:sz w:val="24"/>
          <w:szCs w:val="24"/>
          <w:rtl/>
        </w:rPr>
        <w:t>یگر</w:t>
      </w:r>
      <w:r w:rsidRPr="00767E3D">
        <w:rPr>
          <w:rStyle w:val="Char0"/>
          <w:rFonts w:ascii="IRZar" w:hAnsi="IRZar" w:cs="IRZar"/>
          <w:sz w:val="24"/>
          <w:szCs w:val="24"/>
          <w:rtl/>
        </w:rPr>
        <w:t>:</w:t>
      </w:r>
      <w:bookmarkEnd w:id="19"/>
    </w:p>
    <w:p w:rsidR="00767E3D" w:rsidRDefault="00AD43F8" w:rsidP="00767E3D">
      <w:pPr>
        <w:pStyle w:val="a0"/>
        <w:numPr>
          <w:ilvl w:val="0"/>
          <w:numId w:val="14"/>
        </w:numPr>
        <w:ind w:left="680" w:hanging="340"/>
        <w:rPr>
          <w:rStyle w:val="Char0"/>
        </w:rPr>
      </w:pPr>
      <w:r w:rsidRPr="00C737A9">
        <w:rPr>
          <w:rStyle w:val="Char0"/>
          <w:rFonts w:hint="cs"/>
          <w:rtl/>
        </w:rPr>
        <w:t>یکی</w:t>
      </w:r>
      <w:r w:rsidRPr="00C737A9">
        <w:rPr>
          <w:rStyle w:val="Char0"/>
          <w:rtl/>
        </w:rPr>
        <w:t xml:space="preserve"> از انواع ترجمه معان</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ترجم</w:t>
      </w:r>
      <w:r w:rsidRPr="00C737A9">
        <w:rPr>
          <w:rStyle w:val="Char0"/>
          <w:rFonts w:hint="cs"/>
          <w:rtl/>
        </w:rPr>
        <w:t>ۀ</w:t>
      </w:r>
      <w:r w:rsidRPr="00C737A9">
        <w:rPr>
          <w:rStyle w:val="Char0"/>
          <w:rtl/>
        </w:rPr>
        <w:t xml:space="preserve"> برگرفته شده از تفس</w:t>
      </w:r>
      <w:r w:rsidRPr="00C737A9">
        <w:rPr>
          <w:rStyle w:val="Char0"/>
          <w:rFonts w:hint="cs"/>
          <w:rtl/>
        </w:rPr>
        <w:t>یر</w:t>
      </w:r>
      <w:r w:rsidRPr="00C737A9">
        <w:rPr>
          <w:rStyle w:val="Char0"/>
          <w:rtl/>
        </w:rPr>
        <w:t xml:space="preserve"> قرآن است که منحصر به ب</w:t>
      </w:r>
      <w:r w:rsidRPr="00C737A9">
        <w:rPr>
          <w:rStyle w:val="Char0"/>
          <w:rFonts w:hint="cs"/>
          <w:rtl/>
        </w:rPr>
        <w:t>یان</w:t>
      </w:r>
      <w:r w:rsidRPr="00C737A9">
        <w:rPr>
          <w:rStyle w:val="Char0"/>
          <w:rtl/>
        </w:rPr>
        <w:t xml:space="preserve"> دلال</w:t>
      </w:r>
      <w:r w:rsidRPr="00C737A9">
        <w:rPr>
          <w:rStyle w:val="Char0"/>
          <w:rFonts w:hint="cs"/>
          <w:rtl/>
        </w:rPr>
        <w:t>ات</w:t>
      </w:r>
      <w:r w:rsidRPr="00C737A9">
        <w:rPr>
          <w:rStyle w:val="Char0"/>
          <w:rtl/>
        </w:rPr>
        <w:t xml:space="preserve"> الفاظ آ</w:t>
      </w:r>
      <w:r w:rsidRPr="00C737A9">
        <w:rPr>
          <w:rStyle w:val="Char0"/>
          <w:rFonts w:hint="cs"/>
          <w:rtl/>
        </w:rPr>
        <w:t>یات</w:t>
      </w:r>
      <w:r w:rsidR="001619CE">
        <w:rPr>
          <w:rStyle w:val="Char0"/>
          <w:rtl/>
        </w:rPr>
        <w:t xml:space="preserve"> می‌</w:t>
      </w:r>
      <w:r w:rsidRPr="00C737A9">
        <w:rPr>
          <w:rStyle w:val="Char0"/>
          <w:rtl/>
        </w:rPr>
        <w:t xml:space="preserve">باشد. </w:t>
      </w:r>
    </w:p>
    <w:p w:rsidR="00AD43F8" w:rsidRPr="00C737A9" w:rsidRDefault="00AD43F8" w:rsidP="00767E3D">
      <w:pPr>
        <w:pStyle w:val="a0"/>
        <w:numPr>
          <w:ilvl w:val="0"/>
          <w:numId w:val="14"/>
        </w:numPr>
        <w:ind w:left="680" w:hanging="340"/>
        <w:rPr>
          <w:rStyle w:val="Char0"/>
          <w:rtl/>
        </w:rPr>
      </w:pPr>
      <w:r w:rsidRPr="00C737A9">
        <w:rPr>
          <w:rStyle w:val="Char0"/>
          <w:rtl/>
        </w:rPr>
        <w:t>دوم ترجم</w:t>
      </w:r>
      <w:r w:rsidRPr="00C737A9">
        <w:rPr>
          <w:rStyle w:val="Char0"/>
          <w:rFonts w:hint="cs"/>
          <w:rtl/>
        </w:rPr>
        <w:t>ۀ</w:t>
      </w:r>
      <w:r w:rsidRPr="00C737A9">
        <w:rPr>
          <w:rStyle w:val="Char0"/>
          <w:rtl/>
        </w:rPr>
        <w:t xml:space="preserve"> تفس</w:t>
      </w:r>
      <w:r w:rsidRPr="00C737A9">
        <w:rPr>
          <w:rStyle w:val="Char0"/>
          <w:rFonts w:hint="cs"/>
          <w:rtl/>
        </w:rPr>
        <w:t>یری</w:t>
      </w:r>
      <w:r w:rsidRPr="00C737A9">
        <w:rPr>
          <w:rStyle w:val="Char0"/>
          <w:rtl/>
        </w:rPr>
        <w:t xml:space="preserve"> آ</w:t>
      </w:r>
      <w:r w:rsidRPr="00C737A9">
        <w:rPr>
          <w:rStyle w:val="Char0"/>
          <w:rFonts w:hint="cs"/>
          <w:rtl/>
        </w:rPr>
        <w:t>یات</w:t>
      </w:r>
      <w:r w:rsidRPr="00C737A9">
        <w:rPr>
          <w:rStyle w:val="Char0"/>
          <w:rtl/>
        </w:rPr>
        <w:t xml:space="preserve"> است که همراه با شرح و مثال</w:t>
      </w:r>
      <w:r w:rsidR="001619CE">
        <w:rPr>
          <w:rStyle w:val="Char0"/>
          <w:rtl/>
        </w:rPr>
        <w:t>‌ها می‌</w:t>
      </w:r>
      <w:r w:rsidRPr="00C737A9">
        <w:rPr>
          <w:rStyle w:val="Char0"/>
          <w:rtl/>
        </w:rPr>
        <w:t>باشد، و ا</w:t>
      </w:r>
      <w:r w:rsidRPr="00C737A9">
        <w:rPr>
          <w:rStyle w:val="Char0"/>
          <w:rFonts w:hint="cs"/>
          <w:rtl/>
        </w:rPr>
        <w:t>ین</w:t>
      </w:r>
      <w:r w:rsidRPr="00C737A9">
        <w:rPr>
          <w:rStyle w:val="Char0"/>
          <w:rtl/>
        </w:rPr>
        <w:t xml:space="preserve"> نوع ترجمه عبارت از تفس</w:t>
      </w:r>
      <w:r w:rsidRPr="00C737A9">
        <w:rPr>
          <w:rStyle w:val="Char0"/>
          <w:rFonts w:hint="cs"/>
          <w:rtl/>
        </w:rPr>
        <w:t>یر</w:t>
      </w:r>
      <w:r w:rsidRPr="00C737A9">
        <w:rPr>
          <w:rStyle w:val="Char0"/>
          <w:rtl/>
        </w:rPr>
        <w:t xml:space="preserve"> قرآن کر</w:t>
      </w:r>
      <w:r w:rsidRPr="00C737A9">
        <w:rPr>
          <w:rStyle w:val="Char0"/>
          <w:rFonts w:hint="cs"/>
          <w:rtl/>
        </w:rPr>
        <w:t>یم</w:t>
      </w:r>
      <w:r w:rsidRPr="00C737A9">
        <w:rPr>
          <w:rStyle w:val="Char0"/>
          <w:rtl/>
        </w:rPr>
        <w:t xml:space="preserve"> به زبان غ</w:t>
      </w:r>
      <w:r w:rsidRPr="00C737A9">
        <w:rPr>
          <w:rStyle w:val="Char0"/>
          <w:rFonts w:hint="cs"/>
          <w:rtl/>
        </w:rPr>
        <w:t>یر</w:t>
      </w:r>
      <w:r w:rsidRPr="00C737A9">
        <w:rPr>
          <w:rStyle w:val="Char0"/>
          <w:rtl/>
        </w:rPr>
        <w:t xml:space="preserve"> عرب</w:t>
      </w:r>
      <w:r w:rsidRPr="00C737A9">
        <w:rPr>
          <w:rStyle w:val="Char0"/>
          <w:rFonts w:hint="cs"/>
          <w:rtl/>
        </w:rPr>
        <w:t>ی</w:t>
      </w:r>
      <w:r w:rsidRPr="00C737A9">
        <w:rPr>
          <w:rStyle w:val="Char0"/>
          <w:rtl/>
        </w:rPr>
        <w:t xml:space="preserve"> است. </w:t>
      </w:r>
    </w:p>
    <w:p w:rsidR="00AD43F8" w:rsidRPr="00C737A9" w:rsidRDefault="00AD43F8" w:rsidP="00AD43F8">
      <w:pPr>
        <w:pStyle w:val="a0"/>
        <w:rPr>
          <w:rStyle w:val="Char0"/>
          <w:rtl/>
        </w:rPr>
      </w:pPr>
      <w:r w:rsidRPr="00C737A9">
        <w:rPr>
          <w:rStyle w:val="Char0"/>
          <w:rtl/>
        </w:rPr>
        <w:t>ترجم</w:t>
      </w:r>
      <w:r w:rsidRPr="00C737A9">
        <w:rPr>
          <w:rStyle w:val="Char0"/>
          <w:rFonts w:hint="cs"/>
          <w:rtl/>
        </w:rPr>
        <w:t>ۀ</w:t>
      </w:r>
      <w:r w:rsidRPr="00C737A9">
        <w:rPr>
          <w:rStyle w:val="Char0"/>
          <w:rtl/>
        </w:rPr>
        <w:t xml:space="preserve"> قرآن کر</w:t>
      </w:r>
      <w:r w:rsidRPr="00C737A9">
        <w:rPr>
          <w:rStyle w:val="Char0"/>
          <w:rFonts w:hint="cs"/>
          <w:rtl/>
        </w:rPr>
        <w:t>یم</w:t>
      </w:r>
      <w:r w:rsidRPr="00C737A9">
        <w:rPr>
          <w:rStyle w:val="Char0"/>
          <w:rtl/>
        </w:rPr>
        <w:t xml:space="preserve"> هر قدر دق</w:t>
      </w:r>
      <w:r w:rsidRPr="00C737A9">
        <w:rPr>
          <w:rStyle w:val="Char0"/>
          <w:rFonts w:hint="cs"/>
          <w:rtl/>
        </w:rPr>
        <w:t>یق،</w:t>
      </w:r>
      <w:r w:rsidRPr="00C737A9">
        <w:rPr>
          <w:rStyle w:val="Char0"/>
          <w:rtl/>
        </w:rPr>
        <w:t xml:space="preserve"> و ترجمان آن هر چند بر هر دو زبان مسلط و آشنا باشد و از معان</w:t>
      </w:r>
      <w:r w:rsidRPr="00C737A9">
        <w:rPr>
          <w:rStyle w:val="Char0"/>
          <w:rFonts w:hint="cs"/>
          <w:rtl/>
        </w:rPr>
        <w:t>ی</w:t>
      </w:r>
      <w:r w:rsidRPr="00C737A9">
        <w:rPr>
          <w:rStyle w:val="Char0"/>
          <w:rtl/>
        </w:rPr>
        <w:t xml:space="preserve"> آ</w:t>
      </w:r>
      <w:r w:rsidRPr="00C737A9">
        <w:rPr>
          <w:rStyle w:val="Char0"/>
          <w:rFonts w:hint="cs"/>
          <w:rtl/>
        </w:rPr>
        <w:t>یات</w:t>
      </w:r>
      <w:r w:rsidRPr="00C737A9">
        <w:rPr>
          <w:rStyle w:val="Char0"/>
          <w:rtl/>
        </w:rPr>
        <w:t xml:space="preserve"> قرآن کر</w:t>
      </w:r>
      <w:r w:rsidRPr="00C737A9">
        <w:rPr>
          <w:rStyle w:val="Char0"/>
          <w:rFonts w:hint="cs"/>
          <w:rtl/>
        </w:rPr>
        <w:t>یم</w:t>
      </w:r>
      <w:r w:rsidRPr="00C737A9">
        <w:rPr>
          <w:rStyle w:val="Char0"/>
          <w:rtl/>
        </w:rPr>
        <w:t xml:space="preserve"> آگاه</w:t>
      </w:r>
      <w:r w:rsidRPr="00C737A9">
        <w:rPr>
          <w:rStyle w:val="Char0"/>
          <w:rFonts w:hint="cs"/>
          <w:rtl/>
        </w:rPr>
        <w:t>ی</w:t>
      </w:r>
      <w:r w:rsidRPr="00C737A9">
        <w:rPr>
          <w:rStyle w:val="Char0"/>
          <w:rtl/>
        </w:rPr>
        <w:t xml:space="preserve"> داشته باشد، با آن هم، ترجمه و</w:t>
      </w:r>
      <w:r w:rsidRPr="00C737A9">
        <w:rPr>
          <w:rStyle w:val="Char0"/>
          <w:rFonts w:hint="cs"/>
          <w:rtl/>
        </w:rPr>
        <w:t>ی</w:t>
      </w:r>
      <w:r w:rsidRPr="00C737A9">
        <w:rPr>
          <w:rStyle w:val="Char0"/>
          <w:rtl/>
        </w:rPr>
        <w:t xml:space="preserve"> را</w:t>
      </w:r>
      <w:r w:rsidR="001619CE">
        <w:rPr>
          <w:rStyle w:val="Char0"/>
          <w:rtl/>
        </w:rPr>
        <w:t xml:space="preserve"> نمی‌</w:t>
      </w:r>
      <w:r w:rsidRPr="00C737A9">
        <w:rPr>
          <w:rStyle w:val="Char0"/>
          <w:rtl/>
        </w:rPr>
        <w:t>توان قرآن نام</w:t>
      </w:r>
      <w:r w:rsidRPr="00C737A9">
        <w:rPr>
          <w:rStyle w:val="Char0"/>
          <w:rFonts w:hint="cs"/>
          <w:rtl/>
        </w:rPr>
        <w:t>ید،</w:t>
      </w:r>
      <w:r w:rsidRPr="00C737A9">
        <w:rPr>
          <w:rStyle w:val="Char0"/>
          <w:rtl/>
        </w:rPr>
        <w:t xml:space="preserve"> البته به دو دل</w:t>
      </w:r>
      <w:r w:rsidRPr="00C737A9">
        <w:rPr>
          <w:rStyle w:val="Char0"/>
          <w:rFonts w:hint="cs"/>
          <w:rtl/>
        </w:rPr>
        <w:t>یل</w:t>
      </w:r>
      <w:r w:rsidRPr="00C737A9">
        <w:rPr>
          <w:rStyle w:val="Char0"/>
          <w:rtl/>
        </w:rPr>
        <w:t>:</w:t>
      </w:r>
    </w:p>
    <w:p w:rsidR="00AD43F8" w:rsidRPr="00C737A9" w:rsidRDefault="00AD43F8" w:rsidP="00AD43F8">
      <w:pPr>
        <w:pStyle w:val="a0"/>
        <w:rPr>
          <w:rStyle w:val="Char0"/>
          <w:rtl/>
        </w:rPr>
      </w:pPr>
      <w:r w:rsidRPr="00C737A9">
        <w:rPr>
          <w:rStyle w:val="Char0"/>
          <w:rtl/>
        </w:rPr>
        <w:t>اول: قرآن کر</w:t>
      </w:r>
      <w:r w:rsidRPr="00C737A9">
        <w:rPr>
          <w:rStyle w:val="Char0"/>
          <w:rFonts w:hint="cs"/>
          <w:rtl/>
        </w:rPr>
        <w:t>یم</w:t>
      </w:r>
      <w:r w:rsidRPr="00C737A9">
        <w:rPr>
          <w:rStyle w:val="Char0"/>
          <w:rtl/>
        </w:rPr>
        <w:t xml:space="preserve"> کلام الله تعال</w:t>
      </w:r>
      <w:r w:rsidRPr="00C737A9">
        <w:rPr>
          <w:rStyle w:val="Char0"/>
          <w:rFonts w:hint="cs"/>
          <w:rtl/>
        </w:rPr>
        <w:t>ی</w:t>
      </w:r>
      <w:r w:rsidRPr="00C737A9">
        <w:rPr>
          <w:rStyle w:val="Char0"/>
          <w:rtl/>
        </w:rPr>
        <w:t xml:space="preserve"> است که به زبان عرب</w:t>
      </w:r>
      <w:r w:rsidRPr="00C737A9">
        <w:rPr>
          <w:rStyle w:val="Char0"/>
          <w:rFonts w:hint="cs"/>
          <w:rtl/>
        </w:rPr>
        <w:t>ی</w:t>
      </w:r>
      <w:r w:rsidRPr="00C737A9">
        <w:rPr>
          <w:rStyle w:val="Char0"/>
          <w:rtl/>
        </w:rPr>
        <w:t xml:space="preserve"> نازل شده و در جا</w:t>
      </w:r>
      <w:r w:rsidRPr="00C737A9">
        <w:rPr>
          <w:rStyle w:val="Char0"/>
          <w:rFonts w:hint="cs"/>
          <w:rtl/>
        </w:rPr>
        <w:t>یگاه</w:t>
      </w:r>
      <w:r w:rsidRPr="00C737A9">
        <w:rPr>
          <w:rStyle w:val="Char0"/>
          <w:rtl/>
        </w:rPr>
        <w:t xml:space="preserve"> بلند</w:t>
      </w:r>
      <w:r w:rsidRPr="00C737A9">
        <w:rPr>
          <w:rStyle w:val="Char0"/>
          <w:rFonts w:hint="cs"/>
          <w:rtl/>
        </w:rPr>
        <w:t>ی</w:t>
      </w:r>
      <w:r w:rsidRPr="00C737A9">
        <w:rPr>
          <w:rStyle w:val="Char0"/>
          <w:rtl/>
        </w:rPr>
        <w:t xml:space="preserve"> از فصاحت و بلاغت و دقت و استوار</w:t>
      </w:r>
      <w:r w:rsidRPr="00C737A9">
        <w:rPr>
          <w:rStyle w:val="Char0"/>
          <w:rFonts w:hint="cs"/>
          <w:rtl/>
        </w:rPr>
        <w:t>ی</w:t>
      </w:r>
      <w:r w:rsidRPr="00C737A9">
        <w:rPr>
          <w:rStyle w:val="Char0"/>
          <w:rtl/>
        </w:rPr>
        <w:t xml:space="preserve"> و درست</w:t>
      </w:r>
      <w:r w:rsidRPr="00C737A9">
        <w:rPr>
          <w:rStyle w:val="Char0"/>
          <w:rFonts w:hint="cs"/>
          <w:rtl/>
        </w:rPr>
        <w:t>ی</w:t>
      </w:r>
      <w:r w:rsidRPr="00C737A9">
        <w:rPr>
          <w:rStyle w:val="Char0"/>
          <w:rtl/>
        </w:rPr>
        <w:t xml:space="preserve"> قرار دارد که برگردان</w:t>
      </w:r>
      <w:r w:rsidRPr="00C737A9">
        <w:rPr>
          <w:rStyle w:val="Char0"/>
          <w:rFonts w:hint="cs"/>
          <w:rtl/>
        </w:rPr>
        <w:t>یدن</w:t>
      </w:r>
      <w:r w:rsidRPr="00C737A9">
        <w:rPr>
          <w:rStyle w:val="Char0"/>
          <w:rtl/>
        </w:rPr>
        <w:t xml:space="preserve"> ترک</w:t>
      </w:r>
      <w:r w:rsidRPr="00C737A9">
        <w:rPr>
          <w:rStyle w:val="Char0"/>
          <w:rFonts w:hint="cs"/>
          <w:rtl/>
        </w:rPr>
        <w:t>یب</w:t>
      </w:r>
      <w:r w:rsidRPr="00C737A9">
        <w:rPr>
          <w:rStyle w:val="Char0"/>
          <w:rtl/>
        </w:rPr>
        <w:t xml:space="preserve"> و جمله بند</w:t>
      </w:r>
      <w:r w:rsidRPr="00C737A9">
        <w:rPr>
          <w:rStyle w:val="Char0"/>
          <w:rFonts w:hint="cs"/>
          <w:rtl/>
        </w:rPr>
        <w:t>ی</w:t>
      </w:r>
      <w:r w:rsidRPr="00C737A9">
        <w:rPr>
          <w:rStyle w:val="Char0"/>
          <w:rtl/>
        </w:rPr>
        <w:t xml:space="preserve"> آ</w:t>
      </w:r>
      <w:r w:rsidRPr="00C737A9">
        <w:rPr>
          <w:rStyle w:val="Char0"/>
          <w:rFonts w:hint="cs"/>
          <w:rtl/>
        </w:rPr>
        <w:t>یات</w:t>
      </w:r>
      <w:r w:rsidRPr="00C737A9">
        <w:rPr>
          <w:rStyle w:val="Char0"/>
          <w:rtl/>
        </w:rPr>
        <w:t xml:space="preserve"> آن به زبان غ</w:t>
      </w:r>
      <w:r w:rsidRPr="00C737A9">
        <w:rPr>
          <w:rStyle w:val="Char0"/>
          <w:rFonts w:hint="cs"/>
          <w:rtl/>
        </w:rPr>
        <w:t>یر</w:t>
      </w:r>
      <w:r w:rsidRPr="00C737A9">
        <w:rPr>
          <w:rStyle w:val="Char0"/>
          <w:rtl/>
        </w:rPr>
        <w:t xml:space="preserve"> عرب</w:t>
      </w:r>
      <w:r w:rsidRPr="00C737A9">
        <w:rPr>
          <w:rStyle w:val="Char0"/>
          <w:rFonts w:hint="cs"/>
          <w:rtl/>
        </w:rPr>
        <w:t>ی،</w:t>
      </w:r>
      <w:r w:rsidRPr="00C737A9">
        <w:rPr>
          <w:rStyle w:val="Char0"/>
          <w:rtl/>
        </w:rPr>
        <w:t xml:space="preserve"> قرآن نا</w:t>
      </w:r>
      <w:r w:rsidRPr="00C737A9">
        <w:rPr>
          <w:rStyle w:val="Char0"/>
          <w:rFonts w:hint="cs"/>
          <w:rtl/>
        </w:rPr>
        <w:t>میدن</w:t>
      </w:r>
      <w:r w:rsidRPr="00C737A9">
        <w:rPr>
          <w:rStyle w:val="Char0"/>
          <w:rtl/>
        </w:rPr>
        <w:t xml:space="preserve"> آنرا باطل م</w:t>
      </w:r>
      <w:r w:rsidRPr="00C737A9">
        <w:rPr>
          <w:rStyle w:val="Char0"/>
          <w:rFonts w:hint="cs"/>
          <w:rtl/>
        </w:rPr>
        <w:t>ی‌</w:t>
      </w:r>
      <w:r w:rsidRPr="00C737A9">
        <w:rPr>
          <w:rStyle w:val="Char0"/>
          <w:rtl/>
        </w:rPr>
        <w:t xml:space="preserve">گرداند. </w:t>
      </w:r>
    </w:p>
    <w:p w:rsidR="00AD43F8" w:rsidRPr="00C737A9" w:rsidRDefault="00AD43F8" w:rsidP="00AD43F8">
      <w:pPr>
        <w:pStyle w:val="a0"/>
        <w:rPr>
          <w:rStyle w:val="Char0"/>
          <w:rtl/>
        </w:rPr>
      </w:pPr>
      <w:r w:rsidRPr="00C737A9">
        <w:rPr>
          <w:rStyle w:val="Char0"/>
          <w:rtl/>
        </w:rPr>
        <w:t>دوم: ترجمه قرآن کر</w:t>
      </w:r>
      <w:r w:rsidRPr="00C737A9">
        <w:rPr>
          <w:rStyle w:val="Char0"/>
          <w:rFonts w:hint="cs"/>
          <w:rtl/>
        </w:rPr>
        <w:t>یم</w:t>
      </w:r>
      <w:r w:rsidRPr="00C737A9">
        <w:rPr>
          <w:rStyle w:val="Char0"/>
          <w:rtl/>
        </w:rPr>
        <w:t xml:space="preserve"> در واقع تعب</w:t>
      </w:r>
      <w:r w:rsidRPr="00C737A9">
        <w:rPr>
          <w:rStyle w:val="Char0"/>
          <w:rFonts w:hint="cs"/>
          <w:rtl/>
        </w:rPr>
        <w:t>یر</w:t>
      </w:r>
      <w:r w:rsidRPr="00C737A9">
        <w:rPr>
          <w:rStyle w:val="Char0"/>
          <w:rtl/>
        </w:rPr>
        <w:t xml:space="preserve"> از فهم و درک مترجم از معان</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است و از ا</w:t>
      </w:r>
      <w:r w:rsidRPr="00C737A9">
        <w:rPr>
          <w:rStyle w:val="Char0"/>
          <w:rFonts w:hint="cs"/>
          <w:rtl/>
        </w:rPr>
        <w:t>ین</w:t>
      </w:r>
      <w:r w:rsidRPr="00C737A9">
        <w:rPr>
          <w:rStyle w:val="Char0"/>
          <w:rtl/>
        </w:rPr>
        <w:t xml:space="preserve"> ناح</w:t>
      </w:r>
      <w:r w:rsidRPr="00C737A9">
        <w:rPr>
          <w:rStyle w:val="Char0"/>
          <w:rFonts w:hint="cs"/>
          <w:rtl/>
        </w:rPr>
        <w:t>یه</w:t>
      </w:r>
      <w:r w:rsidRPr="00C737A9">
        <w:rPr>
          <w:rStyle w:val="Char0"/>
          <w:rtl/>
        </w:rPr>
        <w:t xml:space="preserve"> شباهت به تفس</w:t>
      </w:r>
      <w:r w:rsidRPr="00C737A9">
        <w:rPr>
          <w:rStyle w:val="Char0"/>
          <w:rFonts w:hint="cs"/>
          <w:rtl/>
        </w:rPr>
        <w:t>یر</w:t>
      </w:r>
      <w:r w:rsidRPr="00C737A9">
        <w:rPr>
          <w:rStyle w:val="Char0"/>
          <w:rtl/>
        </w:rPr>
        <w:t xml:space="preserve"> دارد، و چنانکه تفس</w:t>
      </w:r>
      <w:r w:rsidRPr="00C737A9">
        <w:rPr>
          <w:rStyle w:val="Char0"/>
          <w:rFonts w:hint="cs"/>
          <w:rtl/>
        </w:rPr>
        <w:t>یر</w:t>
      </w:r>
      <w:r w:rsidRPr="00C737A9">
        <w:rPr>
          <w:rStyle w:val="Char0"/>
          <w:rtl/>
        </w:rPr>
        <w:t xml:space="preserve"> قرآن کر</w:t>
      </w:r>
      <w:r w:rsidRPr="00C737A9">
        <w:rPr>
          <w:rStyle w:val="Char0"/>
          <w:rFonts w:hint="cs"/>
          <w:rtl/>
        </w:rPr>
        <w:t>یم</w:t>
      </w:r>
      <w:r w:rsidRPr="00C737A9">
        <w:rPr>
          <w:rStyle w:val="Char0"/>
          <w:rtl/>
        </w:rPr>
        <w:t xml:space="preserve"> را قرآن گفته</w:t>
      </w:r>
      <w:r w:rsidR="001619CE">
        <w:rPr>
          <w:rStyle w:val="Char0"/>
          <w:rtl/>
        </w:rPr>
        <w:t xml:space="preserve"> نمی‌</w:t>
      </w:r>
      <w:r w:rsidRPr="00C737A9">
        <w:rPr>
          <w:rStyle w:val="Char0"/>
          <w:rtl/>
        </w:rPr>
        <w:t>توان</w:t>
      </w:r>
      <w:r w:rsidRPr="00C737A9">
        <w:rPr>
          <w:rStyle w:val="Char0"/>
          <w:rFonts w:hint="cs"/>
          <w:rtl/>
        </w:rPr>
        <w:t>یم،</w:t>
      </w:r>
      <w:r w:rsidRPr="00C737A9">
        <w:rPr>
          <w:rStyle w:val="Char0"/>
          <w:rtl/>
        </w:rPr>
        <w:t xml:space="preserve"> همچنان ترجمه آ</w:t>
      </w:r>
      <w:r w:rsidRPr="00C737A9">
        <w:rPr>
          <w:rStyle w:val="Char0"/>
          <w:rFonts w:hint="cs"/>
          <w:rtl/>
        </w:rPr>
        <w:t>یات</w:t>
      </w:r>
      <w:r w:rsidRPr="00C737A9">
        <w:rPr>
          <w:rStyle w:val="Char0"/>
          <w:rtl/>
        </w:rPr>
        <w:t xml:space="preserve"> قرآن کر</w:t>
      </w:r>
      <w:r w:rsidRPr="00C737A9">
        <w:rPr>
          <w:rStyle w:val="Char0"/>
          <w:rFonts w:hint="cs"/>
          <w:rtl/>
        </w:rPr>
        <w:t>یم</w:t>
      </w:r>
      <w:r w:rsidRPr="00C737A9">
        <w:rPr>
          <w:rStyle w:val="Char0"/>
          <w:rtl/>
        </w:rPr>
        <w:t xml:space="preserve"> را،</w:t>
      </w:r>
      <w:r w:rsidR="001619CE">
        <w:rPr>
          <w:rStyle w:val="Char0"/>
          <w:rtl/>
        </w:rPr>
        <w:t xml:space="preserve"> نمی‌</w:t>
      </w:r>
      <w:r w:rsidRPr="00C737A9">
        <w:rPr>
          <w:rStyle w:val="Char0"/>
          <w:rtl/>
        </w:rPr>
        <w:t xml:space="preserve">توان قرآن گفت. </w:t>
      </w:r>
    </w:p>
    <w:p w:rsidR="00AD43F8" w:rsidRPr="00C737A9" w:rsidRDefault="00AD43F8" w:rsidP="00AD43F8">
      <w:pPr>
        <w:pStyle w:val="a0"/>
        <w:rPr>
          <w:rStyle w:val="Char0"/>
          <w:rtl/>
        </w:rPr>
      </w:pPr>
      <w:r w:rsidRPr="00C737A9">
        <w:rPr>
          <w:rStyle w:val="Char0"/>
          <w:rtl/>
        </w:rPr>
        <w:t>پس بخاطر ا</w:t>
      </w:r>
      <w:r w:rsidRPr="00C737A9">
        <w:rPr>
          <w:rStyle w:val="Char0"/>
          <w:rFonts w:hint="cs"/>
          <w:rtl/>
        </w:rPr>
        <w:t>ینکه</w:t>
      </w:r>
      <w:r w:rsidRPr="00C737A9">
        <w:rPr>
          <w:rStyle w:val="Char0"/>
          <w:rtl/>
        </w:rPr>
        <w:t xml:space="preserve"> ت</w:t>
      </w:r>
      <w:r w:rsidRPr="00C737A9">
        <w:rPr>
          <w:rStyle w:val="Char0"/>
          <w:rFonts w:hint="cs"/>
          <w:rtl/>
        </w:rPr>
        <w:t>رجمه</w:t>
      </w:r>
      <w:r w:rsidRPr="00C737A9">
        <w:rPr>
          <w:rStyle w:val="Char0"/>
          <w:rtl/>
        </w:rPr>
        <w:t xml:space="preserve"> معان</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قابل قبول باشد، با</w:t>
      </w:r>
      <w:r w:rsidRPr="00C737A9">
        <w:rPr>
          <w:rStyle w:val="Char0"/>
          <w:rFonts w:hint="cs"/>
          <w:rtl/>
        </w:rPr>
        <w:t>ید</w:t>
      </w:r>
      <w:r w:rsidRPr="00C737A9">
        <w:rPr>
          <w:rStyle w:val="Char0"/>
          <w:rtl/>
        </w:rPr>
        <w:t xml:space="preserve"> ضوابط</w:t>
      </w:r>
      <w:r w:rsidRPr="00C737A9">
        <w:rPr>
          <w:rStyle w:val="Char0"/>
          <w:rFonts w:hint="cs"/>
          <w:rtl/>
        </w:rPr>
        <w:t>ی</w:t>
      </w:r>
      <w:r w:rsidRPr="00C737A9">
        <w:rPr>
          <w:rStyle w:val="Char0"/>
          <w:rtl/>
        </w:rPr>
        <w:t xml:space="preserve"> را که علماء در باره ترجمه و ب</w:t>
      </w:r>
      <w:r w:rsidRPr="00C737A9">
        <w:rPr>
          <w:rStyle w:val="Char0"/>
          <w:rFonts w:hint="cs"/>
          <w:rtl/>
        </w:rPr>
        <w:t>یان</w:t>
      </w:r>
      <w:r w:rsidRPr="00C737A9">
        <w:rPr>
          <w:rStyle w:val="Char0"/>
          <w:rtl/>
        </w:rPr>
        <w:t xml:space="preserve"> معان</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گذاشته</w:t>
      </w:r>
      <w:r w:rsidR="001619CE">
        <w:rPr>
          <w:rStyle w:val="Char0"/>
          <w:rtl/>
        </w:rPr>
        <w:t xml:space="preserve">‌اند </w:t>
      </w:r>
      <w:r w:rsidRPr="00C737A9">
        <w:rPr>
          <w:rStyle w:val="Char0"/>
          <w:rtl/>
        </w:rPr>
        <w:t>مدنظر گرفته شود، و مترجم نبا</w:t>
      </w:r>
      <w:r w:rsidRPr="00C737A9">
        <w:rPr>
          <w:rStyle w:val="Char0"/>
          <w:rFonts w:hint="cs"/>
          <w:rtl/>
        </w:rPr>
        <w:t>ید</w:t>
      </w:r>
      <w:r w:rsidRPr="00C737A9">
        <w:rPr>
          <w:rStyle w:val="Char0"/>
          <w:rtl/>
        </w:rPr>
        <w:t xml:space="preserve"> ترجمه معان</w:t>
      </w:r>
      <w:r w:rsidRPr="00C737A9">
        <w:rPr>
          <w:rStyle w:val="Char0"/>
          <w:rFonts w:hint="cs"/>
          <w:rtl/>
        </w:rPr>
        <w:t>ی</w:t>
      </w:r>
      <w:r w:rsidRPr="00C737A9">
        <w:rPr>
          <w:rStyle w:val="Char0"/>
          <w:rtl/>
        </w:rPr>
        <w:t xml:space="preserve"> قرآن را پوشش و وس</w:t>
      </w:r>
      <w:r w:rsidRPr="00C737A9">
        <w:rPr>
          <w:rStyle w:val="Char0"/>
          <w:rFonts w:hint="cs"/>
          <w:rtl/>
        </w:rPr>
        <w:t>یله</w:t>
      </w:r>
      <w:r w:rsidRPr="00C737A9">
        <w:rPr>
          <w:rStyle w:val="Char0"/>
          <w:rtl/>
        </w:rPr>
        <w:t xml:space="preserve"> برا</w:t>
      </w:r>
      <w:r w:rsidRPr="00C737A9">
        <w:rPr>
          <w:rStyle w:val="Char0"/>
          <w:rFonts w:hint="cs"/>
          <w:rtl/>
        </w:rPr>
        <w:t>ی</w:t>
      </w:r>
      <w:r w:rsidRPr="00C737A9">
        <w:rPr>
          <w:rStyle w:val="Char0"/>
          <w:rtl/>
        </w:rPr>
        <w:t xml:space="preserve"> نشر معان</w:t>
      </w:r>
      <w:r w:rsidRPr="00C737A9">
        <w:rPr>
          <w:rStyle w:val="Char0"/>
          <w:rFonts w:hint="cs"/>
          <w:rtl/>
        </w:rPr>
        <w:t>ی</w:t>
      </w:r>
      <w:r w:rsidRPr="00C737A9">
        <w:rPr>
          <w:rStyle w:val="Char0"/>
          <w:rtl/>
        </w:rPr>
        <w:t xml:space="preserve"> تحر</w:t>
      </w:r>
      <w:r w:rsidRPr="00C737A9">
        <w:rPr>
          <w:rStyle w:val="Char0"/>
          <w:rFonts w:hint="cs"/>
          <w:rtl/>
        </w:rPr>
        <w:t>یف</w:t>
      </w:r>
      <w:r w:rsidRPr="00C737A9">
        <w:rPr>
          <w:rStyle w:val="Char0"/>
          <w:rtl/>
        </w:rPr>
        <w:t xml:space="preserve"> شده بکار گ</w:t>
      </w:r>
      <w:r w:rsidRPr="00C737A9">
        <w:rPr>
          <w:rStyle w:val="Char0"/>
          <w:rFonts w:hint="cs"/>
          <w:rtl/>
        </w:rPr>
        <w:t>یرد،</w:t>
      </w:r>
      <w:r w:rsidRPr="00C737A9">
        <w:rPr>
          <w:rStyle w:val="Char0"/>
          <w:rtl/>
        </w:rPr>
        <w:t xml:space="preserve"> </w:t>
      </w:r>
      <w:r w:rsidRPr="00C737A9">
        <w:rPr>
          <w:rStyle w:val="Char0"/>
          <w:rFonts w:hint="cs"/>
          <w:rtl/>
        </w:rPr>
        <w:t>ی</w:t>
      </w:r>
      <w:r w:rsidRPr="00C737A9">
        <w:rPr>
          <w:rStyle w:val="Char0"/>
          <w:rtl/>
        </w:rPr>
        <w:t>ا از لابلا</w:t>
      </w:r>
      <w:r w:rsidRPr="00C737A9">
        <w:rPr>
          <w:rStyle w:val="Char0"/>
          <w:rFonts w:hint="cs"/>
          <w:rtl/>
        </w:rPr>
        <w:t>ی</w:t>
      </w:r>
      <w:r w:rsidRPr="00C737A9">
        <w:rPr>
          <w:rStyle w:val="Char0"/>
          <w:rtl/>
        </w:rPr>
        <w:t xml:space="preserve"> آن به مقدسات و شعائر مسلمانان توه</w:t>
      </w:r>
      <w:r w:rsidRPr="00C737A9">
        <w:rPr>
          <w:rStyle w:val="Char0"/>
          <w:rFonts w:hint="cs"/>
          <w:rtl/>
        </w:rPr>
        <w:t>ی</w:t>
      </w:r>
      <w:r w:rsidRPr="00C737A9">
        <w:rPr>
          <w:rStyle w:val="Char0"/>
          <w:rtl/>
        </w:rPr>
        <w:t>ن نما</w:t>
      </w:r>
      <w:r w:rsidRPr="00C737A9">
        <w:rPr>
          <w:rStyle w:val="Char0"/>
          <w:rFonts w:hint="cs"/>
          <w:rtl/>
        </w:rPr>
        <w:t>ید،</w:t>
      </w:r>
      <w:r w:rsidRPr="00C737A9">
        <w:rPr>
          <w:rStyle w:val="Char0"/>
          <w:rtl/>
        </w:rPr>
        <w:t xml:space="preserve"> چون ا</w:t>
      </w:r>
      <w:r w:rsidRPr="00C737A9">
        <w:rPr>
          <w:rStyle w:val="Char0"/>
          <w:rFonts w:hint="cs"/>
          <w:rtl/>
        </w:rPr>
        <w:t>ین</w:t>
      </w:r>
      <w:r w:rsidRPr="00C737A9">
        <w:rPr>
          <w:rStyle w:val="Char0"/>
          <w:rtl/>
        </w:rPr>
        <w:t xml:space="preserve"> امر در برخ</w:t>
      </w:r>
      <w:r w:rsidRPr="00C737A9">
        <w:rPr>
          <w:rStyle w:val="Char0"/>
          <w:rFonts w:hint="cs"/>
          <w:rtl/>
        </w:rPr>
        <w:t>ی</w:t>
      </w:r>
      <w:r w:rsidRPr="00C737A9">
        <w:rPr>
          <w:rStyle w:val="Char0"/>
          <w:rtl/>
        </w:rPr>
        <w:t xml:space="preserve"> تفاس</w:t>
      </w:r>
      <w:r w:rsidRPr="00C737A9">
        <w:rPr>
          <w:rStyle w:val="Char0"/>
          <w:rFonts w:hint="cs"/>
          <w:rtl/>
        </w:rPr>
        <w:t>یری</w:t>
      </w:r>
      <w:r w:rsidRPr="00C737A9">
        <w:rPr>
          <w:rStyle w:val="Char0"/>
          <w:rtl/>
        </w:rPr>
        <w:t xml:space="preserve"> به چشم</w:t>
      </w:r>
      <w:r w:rsidR="001619CE">
        <w:rPr>
          <w:rStyle w:val="Char0"/>
          <w:rtl/>
        </w:rPr>
        <w:t xml:space="preserve"> می‌</w:t>
      </w:r>
      <w:r w:rsidRPr="00C737A9">
        <w:rPr>
          <w:rStyle w:val="Char0"/>
          <w:rtl/>
        </w:rPr>
        <w:t>خورد که مستشرقان و اشخاص منسوب به اسلام افکار باطل خو</w:t>
      </w:r>
      <w:r w:rsidRPr="00C737A9">
        <w:rPr>
          <w:rStyle w:val="Char0"/>
          <w:rFonts w:hint="cs"/>
          <w:rtl/>
        </w:rPr>
        <w:t>یش</w:t>
      </w:r>
      <w:r w:rsidRPr="00C737A9">
        <w:rPr>
          <w:rStyle w:val="Char0"/>
          <w:rtl/>
        </w:rPr>
        <w:t xml:space="preserve"> را تجاوزکارانه در آن آم</w:t>
      </w:r>
      <w:r w:rsidRPr="00C737A9">
        <w:rPr>
          <w:rStyle w:val="Char0"/>
          <w:rFonts w:hint="cs"/>
          <w:rtl/>
        </w:rPr>
        <w:t>یخته</w:t>
      </w:r>
      <w:r w:rsidR="001619CE">
        <w:rPr>
          <w:rStyle w:val="Char0"/>
          <w:rtl/>
        </w:rPr>
        <w:t>‌اند،</w:t>
      </w:r>
      <w:r w:rsidRPr="00C737A9">
        <w:rPr>
          <w:rStyle w:val="Char0"/>
          <w:rtl/>
        </w:rPr>
        <w:t xml:space="preserve"> در حال</w:t>
      </w:r>
      <w:r w:rsidRPr="00C737A9">
        <w:rPr>
          <w:rStyle w:val="Char0"/>
          <w:rFonts w:hint="cs"/>
          <w:rtl/>
        </w:rPr>
        <w:t>یکه</w:t>
      </w:r>
      <w:r w:rsidRPr="00C737A9">
        <w:rPr>
          <w:rStyle w:val="Char0"/>
          <w:rtl/>
        </w:rPr>
        <w:t xml:space="preserve"> ا</w:t>
      </w:r>
      <w:r w:rsidRPr="00C737A9">
        <w:rPr>
          <w:rStyle w:val="Char0"/>
          <w:rFonts w:hint="cs"/>
          <w:rtl/>
        </w:rPr>
        <w:t>یشان</w:t>
      </w:r>
      <w:r w:rsidRPr="00C737A9">
        <w:rPr>
          <w:rStyle w:val="Char0"/>
          <w:rtl/>
        </w:rPr>
        <w:t xml:space="preserve"> عقا</w:t>
      </w:r>
      <w:r w:rsidRPr="00C737A9">
        <w:rPr>
          <w:rStyle w:val="Char0"/>
          <w:rFonts w:hint="cs"/>
          <w:rtl/>
        </w:rPr>
        <w:t>ید</w:t>
      </w:r>
      <w:r w:rsidRPr="00C737A9">
        <w:rPr>
          <w:rStyle w:val="Char0"/>
          <w:rtl/>
        </w:rPr>
        <w:t xml:space="preserve"> و باورها</w:t>
      </w:r>
      <w:r w:rsidRPr="00C737A9">
        <w:rPr>
          <w:rStyle w:val="Char0"/>
          <w:rFonts w:hint="cs"/>
          <w:rtl/>
        </w:rPr>
        <w:t>ی</w:t>
      </w:r>
      <w:r w:rsidRPr="00C737A9">
        <w:rPr>
          <w:rStyle w:val="Char0"/>
          <w:rtl/>
        </w:rPr>
        <w:t xml:space="preserve"> پست و </w:t>
      </w:r>
      <w:r w:rsidRPr="00767E3D">
        <w:rPr>
          <w:rStyle w:val="Char0"/>
          <w:spacing w:val="-4"/>
          <w:rtl/>
        </w:rPr>
        <w:t>مبتذل</w:t>
      </w:r>
      <w:r w:rsidRPr="00767E3D">
        <w:rPr>
          <w:rStyle w:val="Char0"/>
          <w:rFonts w:hint="cs"/>
          <w:spacing w:val="-4"/>
          <w:rtl/>
        </w:rPr>
        <w:t>ی</w:t>
      </w:r>
      <w:r w:rsidRPr="00767E3D">
        <w:rPr>
          <w:rStyle w:val="Char0"/>
          <w:spacing w:val="-4"/>
          <w:rtl/>
        </w:rPr>
        <w:t xml:space="preserve"> دارند که هم</w:t>
      </w:r>
      <w:r w:rsidRPr="00767E3D">
        <w:rPr>
          <w:rStyle w:val="Char0"/>
          <w:rFonts w:hint="cs"/>
          <w:spacing w:val="-4"/>
          <w:rtl/>
        </w:rPr>
        <w:t>یشه</w:t>
      </w:r>
      <w:r w:rsidRPr="00767E3D">
        <w:rPr>
          <w:rStyle w:val="Char0"/>
          <w:spacing w:val="-4"/>
          <w:rtl/>
        </w:rPr>
        <w:t xml:space="preserve"> در پ</w:t>
      </w:r>
      <w:r w:rsidRPr="00767E3D">
        <w:rPr>
          <w:rStyle w:val="Char0"/>
          <w:rFonts w:hint="cs"/>
          <w:spacing w:val="-4"/>
          <w:rtl/>
        </w:rPr>
        <w:t>ی</w:t>
      </w:r>
      <w:r w:rsidRPr="00767E3D">
        <w:rPr>
          <w:rStyle w:val="Char0"/>
          <w:spacing w:val="-4"/>
          <w:rtl/>
        </w:rPr>
        <w:t xml:space="preserve"> و</w:t>
      </w:r>
      <w:r w:rsidRPr="00767E3D">
        <w:rPr>
          <w:rStyle w:val="Char0"/>
          <w:rFonts w:hint="cs"/>
          <w:spacing w:val="-4"/>
          <w:rtl/>
        </w:rPr>
        <w:t>یران</w:t>
      </w:r>
      <w:r w:rsidRPr="00767E3D">
        <w:rPr>
          <w:rStyle w:val="Char0"/>
          <w:spacing w:val="-4"/>
          <w:rtl/>
        </w:rPr>
        <w:t xml:space="preserve"> کردن ارزش</w:t>
      </w:r>
      <w:r w:rsidR="001619CE" w:rsidRPr="00767E3D">
        <w:rPr>
          <w:rStyle w:val="Char0"/>
          <w:spacing w:val="-4"/>
          <w:rtl/>
        </w:rPr>
        <w:t xml:space="preserve">‌های </w:t>
      </w:r>
      <w:r w:rsidRPr="00767E3D">
        <w:rPr>
          <w:rStyle w:val="Char0"/>
          <w:spacing w:val="-4"/>
          <w:rtl/>
        </w:rPr>
        <w:t>والا</w:t>
      </w:r>
      <w:r w:rsidRPr="00767E3D">
        <w:rPr>
          <w:rStyle w:val="Char0"/>
          <w:rFonts w:hint="cs"/>
          <w:spacing w:val="-4"/>
          <w:rtl/>
        </w:rPr>
        <w:t>ی</w:t>
      </w:r>
      <w:r w:rsidRPr="00767E3D">
        <w:rPr>
          <w:rStyle w:val="Char0"/>
          <w:spacing w:val="-4"/>
          <w:rtl/>
        </w:rPr>
        <w:t xml:space="preserve"> اسلام، و رس</w:t>
      </w:r>
      <w:r w:rsidRPr="00767E3D">
        <w:rPr>
          <w:rStyle w:val="Char0"/>
          <w:rFonts w:hint="cs"/>
          <w:spacing w:val="-4"/>
          <w:rtl/>
        </w:rPr>
        <w:t>یدن</w:t>
      </w:r>
      <w:r w:rsidRPr="00767E3D">
        <w:rPr>
          <w:rStyle w:val="Char0"/>
          <w:spacing w:val="-4"/>
          <w:rtl/>
        </w:rPr>
        <w:t xml:space="preserve"> به اهداف ناپاک خود، از راه وارونه نشان دادن عق</w:t>
      </w:r>
      <w:r w:rsidRPr="00767E3D">
        <w:rPr>
          <w:rStyle w:val="Char0"/>
          <w:rFonts w:hint="cs"/>
          <w:spacing w:val="-4"/>
          <w:rtl/>
        </w:rPr>
        <w:t>ید</w:t>
      </w:r>
      <w:r w:rsidR="00950F23">
        <w:rPr>
          <w:rStyle w:val="Char0"/>
          <w:rFonts w:hint="cs"/>
          <w:spacing w:val="-4"/>
          <w:rtl/>
        </w:rPr>
        <w:t>ۀ</w:t>
      </w:r>
      <w:r w:rsidRPr="00767E3D">
        <w:rPr>
          <w:rStyle w:val="Char0"/>
          <w:spacing w:val="-4"/>
          <w:rtl/>
        </w:rPr>
        <w:t xml:space="preserve"> فطر</w:t>
      </w:r>
      <w:r w:rsidRPr="00767E3D">
        <w:rPr>
          <w:rStyle w:val="Char0"/>
          <w:rFonts w:hint="cs"/>
          <w:spacing w:val="-4"/>
          <w:rtl/>
        </w:rPr>
        <w:t>ی</w:t>
      </w:r>
      <w:r w:rsidRPr="00767E3D">
        <w:rPr>
          <w:rStyle w:val="Char0"/>
          <w:spacing w:val="-4"/>
          <w:rtl/>
        </w:rPr>
        <w:t xml:space="preserve"> و شر</w:t>
      </w:r>
      <w:r w:rsidRPr="00767E3D">
        <w:rPr>
          <w:rStyle w:val="Char0"/>
          <w:rFonts w:hint="cs"/>
          <w:spacing w:val="-4"/>
          <w:rtl/>
        </w:rPr>
        <w:t>یعت</w:t>
      </w:r>
      <w:r w:rsidRPr="00767E3D">
        <w:rPr>
          <w:rStyle w:val="Char0"/>
          <w:spacing w:val="-4"/>
          <w:rtl/>
        </w:rPr>
        <w:t xml:space="preserve"> با</w:t>
      </w:r>
      <w:r w:rsidR="00950F23">
        <w:rPr>
          <w:rStyle w:val="Char0"/>
          <w:rFonts w:hint="cs"/>
          <w:spacing w:val="-4"/>
          <w:rtl/>
          <w:lang w:bidi="fa-IR"/>
        </w:rPr>
        <w:t xml:space="preserve"> </w:t>
      </w:r>
      <w:r w:rsidRPr="00767E3D">
        <w:rPr>
          <w:rStyle w:val="Char0"/>
          <w:spacing w:val="-4"/>
          <w:rtl/>
        </w:rPr>
        <w:t>سخاوت اسلام هستند.</w:t>
      </w:r>
      <w:r w:rsidRPr="00C737A9">
        <w:rPr>
          <w:rStyle w:val="Char0"/>
          <w:rtl/>
        </w:rPr>
        <w:t xml:space="preserve"> </w:t>
      </w:r>
    </w:p>
    <w:p w:rsidR="00AD43F8" w:rsidRPr="00C737A9" w:rsidRDefault="00AD43F8" w:rsidP="00AD43F8">
      <w:pPr>
        <w:pStyle w:val="a0"/>
        <w:rPr>
          <w:rStyle w:val="Char0"/>
          <w:rtl/>
        </w:rPr>
      </w:pPr>
      <w:r w:rsidRPr="00C737A9">
        <w:rPr>
          <w:rStyle w:val="Char0"/>
          <w:rtl/>
        </w:rPr>
        <w:t>بنابر</w:t>
      </w:r>
      <w:r w:rsidRPr="00C737A9">
        <w:rPr>
          <w:rStyle w:val="Char0"/>
          <w:rFonts w:hint="cs"/>
          <w:rtl/>
        </w:rPr>
        <w:t>ین</w:t>
      </w:r>
      <w:r w:rsidRPr="00C737A9">
        <w:rPr>
          <w:rStyle w:val="Char0"/>
          <w:rtl/>
        </w:rPr>
        <w:t xml:space="preserve"> مجمع ملک فهد برا</w:t>
      </w:r>
      <w:r w:rsidRPr="00C737A9">
        <w:rPr>
          <w:rStyle w:val="Char0"/>
          <w:rFonts w:hint="cs"/>
          <w:rtl/>
        </w:rPr>
        <w:t>ی</w:t>
      </w:r>
      <w:r w:rsidRPr="00C737A9">
        <w:rPr>
          <w:rStyle w:val="Char0"/>
          <w:rtl/>
        </w:rPr>
        <w:t xml:space="preserve"> چاپ قرآن کر</w:t>
      </w:r>
      <w:r w:rsidRPr="00C737A9">
        <w:rPr>
          <w:rStyle w:val="Char0"/>
          <w:rFonts w:hint="cs"/>
          <w:rtl/>
        </w:rPr>
        <w:t>یم</w:t>
      </w:r>
      <w:r w:rsidRPr="00C737A9">
        <w:rPr>
          <w:rStyle w:val="Char0"/>
          <w:rtl/>
        </w:rPr>
        <w:t xml:space="preserve"> در مد</w:t>
      </w:r>
      <w:r w:rsidRPr="00C737A9">
        <w:rPr>
          <w:rStyle w:val="Char0"/>
          <w:rFonts w:hint="cs"/>
          <w:rtl/>
        </w:rPr>
        <w:t>ینه</w:t>
      </w:r>
      <w:r w:rsidRPr="00C737A9">
        <w:rPr>
          <w:rStyle w:val="Char0"/>
          <w:rtl/>
        </w:rPr>
        <w:t xml:space="preserve"> منوره؛ ا</w:t>
      </w:r>
      <w:r w:rsidRPr="00C737A9">
        <w:rPr>
          <w:rStyle w:val="Char0"/>
          <w:rFonts w:hint="cs"/>
          <w:rtl/>
        </w:rPr>
        <w:t>ین</w:t>
      </w:r>
      <w:r w:rsidRPr="00C737A9">
        <w:rPr>
          <w:rStyle w:val="Char0"/>
          <w:rtl/>
        </w:rPr>
        <w:t xml:space="preserve"> شرف را به عهده گرفته تا ترجمه</w:t>
      </w:r>
      <w:r w:rsidR="001619CE">
        <w:rPr>
          <w:rStyle w:val="Char0"/>
          <w:rtl/>
        </w:rPr>
        <w:t xml:space="preserve">‌های </w:t>
      </w:r>
      <w:r w:rsidRPr="00C737A9">
        <w:rPr>
          <w:rStyle w:val="Char0"/>
          <w:rtl/>
        </w:rPr>
        <w:t>معتمد معان</w:t>
      </w:r>
      <w:r w:rsidRPr="00C737A9">
        <w:rPr>
          <w:rStyle w:val="Char0"/>
          <w:rFonts w:hint="cs"/>
          <w:rtl/>
        </w:rPr>
        <w:t>ی</w:t>
      </w:r>
      <w:r w:rsidRPr="00C737A9">
        <w:rPr>
          <w:rStyle w:val="Char0"/>
          <w:rtl/>
        </w:rPr>
        <w:t xml:space="preserve"> قرآن کر</w:t>
      </w:r>
      <w:r w:rsidRPr="00C737A9">
        <w:rPr>
          <w:rStyle w:val="Char0"/>
          <w:rFonts w:hint="cs"/>
          <w:rtl/>
        </w:rPr>
        <w:t>یم</w:t>
      </w:r>
      <w:r w:rsidRPr="00C737A9">
        <w:rPr>
          <w:rStyle w:val="Char0"/>
          <w:rtl/>
        </w:rPr>
        <w:t xml:space="preserve"> را به زبانها</w:t>
      </w:r>
      <w:r w:rsidRPr="00C737A9">
        <w:rPr>
          <w:rStyle w:val="Char0"/>
          <w:rFonts w:hint="cs"/>
          <w:rtl/>
        </w:rPr>
        <w:t>ی</w:t>
      </w:r>
      <w:r w:rsidRPr="00C737A9">
        <w:rPr>
          <w:rStyle w:val="Char0"/>
          <w:rtl/>
        </w:rPr>
        <w:t xml:space="preserve"> مختلف جهان به </w:t>
      </w:r>
      <w:r w:rsidRPr="00C737A9">
        <w:rPr>
          <w:rStyle w:val="Char0"/>
          <w:rtl/>
        </w:rPr>
        <w:lastRenderedPageBreak/>
        <w:t>چاپ برس</w:t>
      </w:r>
      <w:r w:rsidRPr="00C737A9">
        <w:rPr>
          <w:rStyle w:val="Char0"/>
          <w:rFonts w:hint="cs"/>
          <w:rtl/>
        </w:rPr>
        <w:t>اند،</w:t>
      </w:r>
      <w:r w:rsidRPr="00C737A9">
        <w:rPr>
          <w:rStyle w:val="Char0"/>
          <w:rtl/>
        </w:rPr>
        <w:t xml:space="preserve"> و سع</w:t>
      </w:r>
      <w:r w:rsidRPr="00C737A9">
        <w:rPr>
          <w:rStyle w:val="Char0"/>
          <w:rFonts w:hint="cs"/>
          <w:rtl/>
        </w:rPr>
        <w:t>ی</w:t>
      </w:r>
      <w:r w:rsidRPr="00C737A9">
        <w:rPr>
          <w:rStyle w:val="Char0"/>
          <w:rtl/>
        </w:rPr>
        <w:t xml:space="preserve"> دارد تا ا</w:t>
      </w:r>
      <w:r w:rsidRPr="00C737A9">
        <w:rPr>
          <w:rStyle w:val="Char0"/>
          <w:rFonts w:hint="cs"/>
          <w:rtl/>
        </w:rPr>
        <w:t>ین</w:t>
      </w:r>
      <w:r w:rsidRPr="00C737A9">
        <w:rPr>
          <w:rStyle w:val="Char0"/>
          <w:rtl/>
        </w:rPr>
        <w:t xml:space="preserve"> پ</w:t>
      </w:r>
      <w:r w:rsidRPr="00C737A9">
        <w:rPr>
          <w:rStyle w:val="Char0"/>
          <w:rFonts w:hint="cs"/>
          <w:rtl/>
        </w:rPr>
        <w:t>یام</w:t>
      </w:r>
      <w:r w:rsidRPr="00C737A9">
        <w:rPr>
          <w:rStyle w:val="Char0"/>
          <w:rtl/>
        </w:rPr>
        <w:t xml:space="preserve"> نجات بخش اله</w:t>
      </w:r>
      <w:r w:rsidRPr="00C737A9">
        <w:rPr>
          <w:rStyle w:val="Char0"/>
          <w:rFonts w:hint="cs"/>
          <w:rtl/>
        </w:rPr>
        <w:t>ی</w:t>
      </w:r>
      <w:r w:rsidRPr="00C737A9">
        <w:rPr>
          <w:rStyle w:val="Char0"/>
          <w:rtl/>
        </w:rPr>
        <w:t xml:space="preserve"> به مردمان غ</w:t>
      </w:r>
      <w:r w:rsidRPr="00C737A9">
        <w:rPr>
          <w:rStyle w:val="Char0"/>
          <w:rFonts w:hint="cs"/>
          <w:rtl/>
        </w:rPr>
        <w:t>یر</w:t>
      </w:r>
      <w:r w:rsidRPr="00C737A9">
        <w:rPr>
          <w:rStyle w:val="Char0"/>
          <w:rtl/>
        </w:rPr>
        <w:t xml:space="preserve"> عرب، به زبانها</w:t>
      </w:r>
      <w:r w:rsidRPr="00C737A9">
        <w:rPr>
          <w:rStyle w:val="Char0"/>
          <w:rFonts w:hint="cs"/>
          <w:rtl/>
        </w:rPr>
        <w:t>ی</w:t>
      </w:r>
      <w:r w:rsidRPr="00C737A9">
        <w:rPr>
          <w:rStyle w:val="Char0"/>
          <w:rtl/>
        </w:rPr>
        <w:t xml:space="preserve"> اصل</w:t>
      </w:r>
      <w:r w:rsidRPr="00C737A9">
        <w:rPr>
          <w:rStyle w:val="Char0"/>
          <w:rFonts w:hint="cs"/>
          <w:rtl/>
        </w:rPr>
        <w:t>ی</w:t>
      </w:r>
      <w:r w:rsidRPr="00C737A9">
        <w:rPr>
          <w:rStyle w:val="Char0"/>
          <w:rtl/>
        </w:rPr>
        <w:t xml:space="preserve"> خودشان، در دسترس</w:t>
      </w:r>
      <w:r w:rsidR="001619CE">
        <w:rPr>
          <w:rStyle w:val="Char0"/>
          <w:rtl/>
        </w:rPr>
        <w:t xml:space="preserve">‌شان </w:t>
      </w:r>
      <w:r w:rsidRPr="00C737A9">
        <w:rPr>
          <w:rStyle w:val="Char0"/>
          <w:rtl/>
        </w:rPr>
        <w:t>قرار گ</w:t>
      </w:r>
      <w:r w:rsidRPr="00C737A9">
        <w:rPr>
          <w:rStyle w:val="Char0"/>
          <w:rFonts w:hint="cs"/>
          <w:rtl/>
        </w:rPr>
        <w:t>یرد</w:t>
      </w:r>
      <w:r w:rsidRPr="00C737A9">
        <w:rPr>
          <w:rStyle w:val="Char0"/>
          <w:rtl/>
        </w:rPr>
        <w:t xml:space="preserve">. </w:t>
      </w:r>
    </w:p>
    <w:p w:rsidR="00AD43F8" w:rsidRDefault="00AD43F8" w:rsidP="00767E3D">
      <w:pPr>
        <w:pStyle w:val="a3"/>
        <w:rPr>
          <w:rStyle w:val="Char0"/>
          <w:rFonts w:ascii="mylotus" w:hAnsi="mylotus" w:cs="mylotus"/>
          <w:sz w:val="27"/>
          <w:szCs w:val="27"/>
          <w:rtl/>
        </w:rPr>
      </w:pPr>
      <w:r w:rsidRPr="00767E3D">
        <w:rPr>
          <w:rStyle w:val="Char0"/>
          <w:rFonts w:ascii="mylotus" w:hAnsi="mylotus" w:cs="mylotus"/>
          <w:sz w:val="27"/>
          <w:szCs w:val="27"/>
          <w:rtl/>
        </w:rPr>
        <w:t>والحمدلله رب العالمين، وصلى الله على نبينا محمد و على آله وصحابته اجمعين، و التابعين، و من تبعهم باحسان الى يوم الدين</w:t>
      </w:r>
      <w:r w:rsidRPr="00767E3D">
        <w:rPr>
          <w:rStyle w:val="Char0"/>
          <w:rFonts w:ascii="mylotus" w:hAnsi="mylotus" w:cs="mylotus" w:hint="cs"/>
          <w:sz w:val="27"/>
          <w:szCs w:val="27"/>
          <w:rtl/>
        </w:rPr>
        <w:t>.</w:t>
      </w:r>
    </w:p>
    <w:p w:rsidR="00767E3D" w:rsidRDefault="00767E3D" w:rsidP="00767E3D">
      <w:pPr>
        <w:pStyle w:val="a0"/>
        <w:rPr>
          <w:rStyle w:val="Char0"/>
          <w:rtl/>
        </w:rPr>
        <w:sectPr w:rsidR="00767E3D" w:rsidSect="00A156AA">
          <w:footnotePr>
            <w:numRestart w:val="eachPage"/>
          </w:footnotePr>
          <w:pgSz w:w="9356" w:h="13608" w:code="9"/>
          <w:pgMar w:top="567" w:right="1134" w:bottom="851" w:left="1134" w:header="454" w:footer="0" w:gutter="0"/>
          <w:cols w:space="708"/>
          <w:titlePg/>
          <w:bidi/>
          <w:rtlGutter/>
          <w:docGrid w:linePitch="360"/>
        </w:sectPr>
      </w:pPr>
    </w:p>
    <w:p w:rsidR="00AD43F8" w:rsidRPr="00C737A9" w:rsidRDefault="00AD43F8" w:rsidP="00DF2B35">
      <w:pPr>
        <w:pStyle w:val="a1"/>
        <w:rPr>
          <w:rStyle w:val="Char0"/>
          <w:rFonts w:ascii="IRYakout" w:hAnsi="IRYakout" w:cs="IRYakout"/>
          <w:sz w:val="32"/>
          <w:szCs w:val="32"/>
          <w:rtl/>
        </w:rPr>
      </w:pPr>
      <w:bookmarkStart w:id="20" w:name="_Toc520686330"/>
      <w:r w:rsidRPr="00C737A9">
        <w:rPr>
          <w:rStyle w:val="Char0"/>
          <w:rFonts w:ascii="IRYakout" w:hAnsi="IRYakout" w:cs="IRYakout" w:hint="cs"/>
          <w:sz w:val="32"/>
          <w:szCs w:val="32"/>
          <w:rtl/>
        </w:rPr>
        <w:lastRenderedPageBreak/>
        <w:t>سور</w:t>
      </w:r>
      <w:r w:rsidR="00DF2B35">
        <w:rPr>
          <w:rStyle w:val="Char0"/>
          <w:rFonts w:ascii="IRYakout" w:hAnsi="IRYakout" w:cs="IRYakout" w:hint="cs"/>
          <w:sz w:val="32"/>
          <w:szCs w:val="32"/>
          <w:rtl/>
        </w:rPr>
        <w:t>ۀ</w:t>
      </w:r>
      <w:r w:rsidRPr="00C737A9">
        <w:rPr>
          <w:rStyle w:val="Char0"/>
          <w:rFonts w:ascii="IRYakout" w:hAnsi="IRYakout" w:cs="IRYakout"/>
          <w:sz w:val="32"/>
          <w:szCs w:val="32"/>
          <w:rtl/>
        </w:rPr>
        <w:t xml:space="preserve"> فاتحه</w:t>
      </w:r>
      <w:bookmarkEnd w:id="20"/>
    </w:p>
    <w:p w:rsidR="00AD43F8" w:rsidRPr="00C737A9" w:rsidRDefault="00AD43F8" w:rsidP="008A7754">
      <w:pPr>
        <w:pStyle w:val="a4"/>
        <w:ind w:firstLine="0"/>
        <w:jc w:val="center"/>
        <w:rPr>
          <w:rStyle w:val="Char0"/>
          <w:sz w:val="24"/>
          <w:szCs w:val="24"/>
          <w:rtl/>
        </w:rPr>
      </w:pPr>
      <w:r w:rsidRPr="00C737A9">
        <w:rPr>
          <w:rStyle w:val="Char0"/>
          <w:sz w:val="24"/>
          <w:szCs w:val="24"/>
          <w:rtl/>
        </w:rPr>
        <w:t>در مکه نازل شده و هفت آ</w:t>
      </w:r>
      <w:r w:rsidRPr="00C737A9">
        <w:rPr>
          <w:rStyle w:val="Char0"/>
          <w:rFonts w:hint="cs"/>
          <w:sz w:val="24"/>
          <w:szCs w:val="24"/>
          <w:rtl/>
        </w:rPr>
        <w:t>یت</w:t>
      </w:r>
      <w:r w:rsidRPr="00C737A9">
        <w:rPr>
          <w:rStyle w:val="Char0"/>
          <w:sz w:val="24"/>
          <w:szCs w:val="24"/>
          <w:rtl/>
        </w:rPr>
        <w:t xml:space="preserve"> است</w:t>
      </w:r>
    </w:p>
    <w:p w:rsidR="00A60519" w:rsidRPr="00A60519" w:rsidRDefault="00A60519" w:rsidP="00A60519">
      <w:pPr>
        <w:pStyle w:val="a0"/>
        <w:rPr>
          <w:rStyle w:val="Char0"/>
          <w:rtl/>
        </w:rPr>
      </w:pPr>
      <w:r w:rsidRPr="00A60519">
        <w:rPr>
          <w:rStyle w:val="Char0"/>
          <w:rFonts w:cs="Traditional Arabic"/>
          <w:rtl/>
        </w:rPr>
        <w:t>﴿</w:t>
      </w:r>
      <w:r w:rsidRPr="00A60519">
        <w:rPr>
          <w:rStyle w:val="Char7"/>
          <w:rtl/>
        </w:rPr>
        <w:t>بِسْمِ اللَّهِ الرَّحْمَنِ الرَّحِيمِ١ الْحَمْدُ لِلَّهِ رَبِّ الْعَالَمِينَ٢ الرَّحْمَنِ الرَّحِيمِ٣ مَالِكِ يَوْمِ الدِّينِ٤ إِيَّاكَ نَعْبُدُ وَإِيَّاكَ نَسْتَعِينُ٥ اهْدِنَا الصِّرَاطَ الْمُسْتَقِيمَ٦ صِرَاطَ الَّذِينَ أَنْعَمْتَ عَلَيْهِمْ غَيْرِ الْمَغْضُوبِ عَلَيْهِمْ وَلَا الضَّالِّينَ٧</w:t>
      </w:r>
      <w:r w:rsidRPr="00A60519">
        <w:rPr>
          <w:rStyle w:val="Char0"/>
          <w:rFonts w:ascii="Times New Roman" w:hAnsi="Times New Roman" w:cs="Traditional Arabic" w:hint="cs"/>
          <w:rtl/>
        </w:rPr>
        <w:t>﴾</w:t>
      </w:r>
      <w:r w:rsidRPr="00A60519">
        <w:rPr>
          <w:rtl/>
        </w:rPr>
        <w:t xml:space="preserve"> </w:t>
      </w:r>
      <w:r w:rsidRPr="00A60519">
        <w:rPr>
          <w:rStyle w:val="Char"/>
          <w:rtl/>
        </w:rPr>
        <w:t>[الفاتحة: 1-7]</w:t>
      </w:r>
      <w:r>
        <w:rPr>
          <w:rStyle w:val="Char0"/>
          <w:rFonts w:hint="cs"/>
          <w:rtl/>
        </w:rPr>
        <w:t>.</w:t>
      </w:r>
    </w:p>
    <w:p w:rsidR="00AD43F8" w:rsidRPr="00C737A9"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1</w:t>
      </w:r>
      <w:r>
        <w:rPr>
          <w:rStyle w:val="Char0"/>
          <w:rFonts w:ascii="Traditional Arabic" w:hAnsi="mylotus" w:cs="Traditional Arabic" w:hint="cs"/>
          <w:sz w:val="27"/>
          <w:szCs w:val="27"/>
          <w:rtl/>
        </w:rPr>
        <w:t xml:space="preserve">﴾ </w:t>
      </w:r>
      <w:r w:rsidRPr="00C737A9">
        <w:rPr>
          <w:rStyle w:val="Char0"/>
          <w:rtl/>
        </w:rPr>
        <w:t xml:space="preserve">بنام الله بخشنده مهربان. </w:t>
      </w:r>
    </w:p>
    <w:p w:rsidR="00AD43F8" w:rsidRPr="00C737A9"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2</w:t>
      </w:r>
      <w:r>
        <w:rPr>
          <w:rStyle w:val="Char0"/>
          <w:rFonts w:ascii="Traditional Arabic" w:hAnsi="mylotus" w:cs="Traditional Arabic" w:hint="cs"/>
          <w:sz w:val="27"/>
          <w:szCs w:val="27"/>
          <w:rtl/>
        </w:rPr>
        <w:t>﴾</w:t>
      </w:r>
      <w:r w:rsidRPr="00C737A9">
        <w:rPr>
          <w:rStyle w:val="Char0"/>
          <w:rtl/>
        </w:rPr>
        <w:t xml:space="preserve"> تمام</w:t>
      </w:r>
      <w:r w:rsidRPr="00C737A9">
        <w:rPr>
          <w:rStyle w:val="Char0"/>
          <w:rFonts w:hint="cs"/>
          <w:rtl/>
        </w:rPr>
        <w:t>ی</w:t>
      </w:r>
      <w:r w:rsidRPr="00C737A9">
        <w:rPr>
          <w:rStyle w:val="Char0"/>
          <w:rtl/>
        </w:rPr>
        <w:t xml:space="preserve"> سپاس و ستا</w:t>
      </w:r>
      <w:r w:rsidRPr="00C737A9">
        <w:rPr>
          <w:rStyle w:val="Char0"/>
          <w:rFonts w:hint="cs"/>
          <w:rtl/>
        </w:rPr>
        <w:t>یش</w:t>
      </w:r>
      <w:r w:rsidR="001619CE">
        <w:rPr>
          <w:rStyle w:val="Char0"/>
          <w:rtl/>
        </w:rPr>
        <w:t xml:space="preserve">‌ها </w:t>
      </w:r>
      <w:r w:rsidRPr="00C737A9">
        <w:rPr>
          <w:rStyle w:val="Char0"/>
          <w:rtl/>
        </w:rPr>
        <w:t>مخصوص ذات</w:t>
      </w:r>
      <w:r w:rsidRPr="00C737A9">
        <w:rPr>
          <w:rStyle w:val="Char0"/>
          <w:rFonts w:hint="cs"/>
          <w:rtl/>
        </w:rPr>
        <w:t>ی</w:t>
      </w:r>
      <w:r w:rsidRPr="00C737A9">
        <w:rPr>
          <w:rStyle w:val="Char0"/>
          <w:rtl/>
        </w:rPr>
        <w:t xml:space="preserve"> است که پروردگار تمام جهان</w:t>
      </w:r>
      <w:r w:rsidRPr="00C737A9">
        <w:rPr>
          <w:rStyle w:val="Char0"/>
          <w:rFonts w:hint="cs"/>
          <w:rtl/>
        </w:rPr>
        <w:t>یان</w:t>
      </w:r>
      <w:r w:rsidRPr="00C737A9">
        <w:rPr>
          <w:rStyle w:val="Char0"/>
          <w:rtl/>
        </w:rPr>
        <w:t xml:space="preserve"> </w:t>
      </w:r>
      <w:r w:rsidRPr="00C737A9">
        <w:rPr>
          <w:rStyle w:val="Char0"/>
          <w:rFonts w:hint="cs"/>
          <w:rtl/>
        </w:rPr>
        <w:t>است.</w:t>
      </w:r>
      <w:r w:rsidRPr="00C737A9">
        <w:rPr>
          <w:rStyle w:val="Char0"/>
          <w:rtl/>
        </w:rPr>
        <w:t xml:space="preserve"> </w:t>
      </w:r>
    </w:p>
    <w:p w:rsidR="00AD43F8" w:rsidRPr="00C737A9"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3</w:t>
      </w:r>
      <w:r>
        <w:rPr>
          <w:rStyle w:val="Char0"/>
          <w:rFonts w:ascii="Traditional Arabic" w:hAnsi="mylotus" w:cs="Traditional Arabic" w:hint="cs"/>
          <w:sz w:val="27"/>
          <w:szCs w:val="27"/>
          <w:rtl/>
        </w:rPr>
        <w:t xml:space="preserve">﴾ </w:t>
      </w:r>
      <w:r w:rsidRPr="00C737A9">
        <w:rPr>
          <w:rStyle w:val="Char0"/>
          <w:rtl/>
        </w:rPr>
        <w:t>هم بس</w:t>
      </w:r>
      <w:r w:rsidRPr="00C737A9">
        <w:rPr>
          <w:rStyle w:val="Char0"/>
          <w:rFonts w:hint="cs"/>
          <w:rtl/>
        </w:rPr>
        <w:t>یار</w:t>
      </w:r>
      <w:r w:rsidRPr="00C737A9">
        <w:rPr>
          <w:rStyle w:val="Char0"/>
          <w:rtl/>
        </w:rPr>
        <w:t xml:space="preserve"> بخشنده (و) بس</w:t>
      </w:r>
      <w:r w:rsidRPr="00C737A9">
        <w:rPr>
          <w:rStyle w:val="Char0"/>
          <w:rFonts w:hint="cs"/>
          <w:rtl/>
        </w:rPr>
        <w:t>یار</w:t>
      </w:r>
      <w:r w:rsidRPr="00C737A9">
        <w:rPr>
          <w:rStyle w:val="Char0"/>
          <w:rtl/>
        </w:rPr>
        <w:t xml:space="preserve"> مهربان است. </w:t>
      </w:r>
    </w:p>
    <w:p w:rsidR="00AD43F8" w:rsidRPr="00C737A9"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w:t>
      </w:r>
      <w:r>
        <w:rPr>
          <w:rStyle w:val="Char0"/>
          <w:rFonts w:ascii="Traditional Arabic" w:hAnsi="mylotus" w:cs="Traditional Arabic" w:hint="cs"/>
          <w:sz w:val="27"/>
          <w:szCs w:val="27"/>
          <w:rtl/>
        </w:rPr>
        <w:t xml:space="preserve">﴾ </w:t>
      </w:r>
      <w:r w:rsidRPr="00C737A9">
        <w:rPr>
          <w:rStyle w:val="Char0"/>
          <w:rtl/>
        </w:rPr>
        <w:t>مالک (و اخت</w:t>
      </w:r>
      <w:r w:rsidRPr="00C737A9">
        <w:rPr>
          <w:rStyle w:val="Char0"/>
          <w:rFonts w:hint="cs"/>
          <w:rtl/>
        </w:rPr>
        <w:t>یار</w:t>
      </w:r>
      <w:r w:rsidRPr="00C737A9">
        <w:rPr>
          <w:rStyle w:val="Char0"/>
          <w:rtl/>
        </w:rPr>
        <w:t xml:space="preserve"> دار) روز جزا (ق</w:t>
      </w:r>
      <w:r w:rsidRPr="00C737A9">
        <w:rPr>
          <w:rStyle w:val="Char0"/>
          <w:rFonts w:hint="cs"/>
          <w:rtl/>
        </w:rPr>
        <w:t>یامت</w:t>
      </w:r>
      <w:r w:rsidRPr="00C737A9">
        <w:rPr>
          <w:rStyle w:val="Char0"/>
          <w:rtl/>
        </w:rPr>
        <w:t xml:space="preserve">) است. </w:t>
      </w:r>
    </w:p>
    <w:p w:rsidR="00AD43F8" w:rsidRPr="00C737A9"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5</w:t>
      </w:r>
      <w:r>
        <w:rPr>
          <w:rStyle w:val="Char0"/>
          <w:rFonts w:ascii="Traditional Arabic" w:hAnsi="mylotus" w:cs="Traditional Arabic" w:hint="cs"/>
          <w:sz w:val="27"/>
          <w:szCs w:val="27"/>
          <w:rtl/>
        </w:rPr>
        <w:t>﴾</w:t>
      </w:r>
      <w:r w:rsidRPr="00C737A9">
        <w:rPr>
          <w:rStyle w:val="Char0"/>
          <w:rtl/>
        </w:rPr>
        <w:t xml:space="preserve"> (پس ا</w:t>
      </w:r>
      <w:r w:rsidRPr="00C737A9">
        <w:rPr>
          <w:rStyle w:val="Char0"/>
          <w:rFonts w:hint="cs"/>
          <w:rtl/>
        </w:rPr>
        <w:t>ی</w:t>
      </w:r>
      <w:r w:rsidRPr="00C737A9">
        <w:rPr>
          <w:rStyle w:val="Char0"/>
          <w:rtl/>
        </w:rPr>
        <w:t xml:space="preserve"> الله! تنها</w:t>
      </w:r>
      <w:r w:rsidRPr="00C737A9">
        <w:rPr>
          <w:rStyle w:val="Char0"/>
          <w:rFonts w:hint="cs"/>
          <w:rtl/>
        </w:rPr>
        <w:t>)</w:t>
      </w:r>
      <w:r w:rsidRPr="00C737A9">
        <w:rPr>
          <w:rStyle w:val="Char0"/>
          <w:rtl/>
        </w:rPr>
        <w:t xml:space="preserve"> تو را عبادت</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 در کارها</w:t>
      </w:r>
      <w:r w:rsidRPr="00C737A9">
        <w:rPr>
          <w:rStyle w:val="Char0"/>
          <w:rFonts w:hint="cs"/>
          <w:rtl/>
        </w:rPr>
        <w:t>ی</w:t>
      </w:r>
      <w:r w:rsidRPr="00C737A9">
        <w:rPr>
          <w:rStyle w:val="Char0"/>
          <w:rtl/>
        </w:rPr>
        <w:t xml:space="preserve"> خود تنها از تو کمک</w:t>
      </w:r>
      <w:r w:rsidR="001619CE">
        <w:rPr>
          <w:rStyle w:val="Char0"/>
          <w:rtl/>
        </w:rPr>
        <w:t xml:space="preserve"> می‌</w:t>
      </w:r>
      <w:r w:rsidRPr="00C737A9">
        <w:rPr>
          <w:rStyle w:val="Char0"/>
          <w:rtl/>
        </w:rPr>
        <w:t>خواه</w:t>
      </w:r>
      <w:r w:rsidRPr="00C737A9">
        <w:rPr>
          <w:rStyle w:val="Char0"/>
          <w:rFonts w:hint="cs"/>
          <w:rtl/>
        </w:rPr>
        <w:t>یم</w:t>
      </w:r>
      <w:r w:rsidRPr="00C737A9">
        <w:rPr>
          <w:rStyle w:val="Char0"/>
          <w:rtl/>
        </w:rPr>
        <w:t xml:space="preserve">. </w:t>
      </w:r>
    </w:p>
    <w:p w:rsidR="00AD43F8" w:rsidRPr="00C737A9"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6</w:t>
      </w:r>
      <w:r>
        <w:rPr>
          <w:rStyle w:val="Char0"/>
          <w:rFonts w:ascii="Traditional Arabic" w:hAnsi="mylotus" w:cs="Traditional Arabic" w:hint="cs"/>
          <w:sz w:val="27"/>
          <w:szCs w:val="27"/>
          <w:rtl/>
        </w:rPr>
        <w:t xml:space="preserve">﴾ </w:t>
      </w:r>
      <w:r w:rsidRPr="00C737A9">
        <w:rPr>
          <w:rStyle w:val="Char0"/>
          <w:rtl/>
        </w:rPr>
        <w:t>ما را به راه</w:t>
      </w:r>
      <w:r w:rsidR="00702AFC">
        <w:rPr>
          <w:rStyle w:val="Char0"/>
          <w:rFonts w:hint="cs"/>
          <w:rtl/>
        </w:rPr>
        <w:t>ِ</w:t>
      </w:r>
      <w:r w:rsidRPr="00C737A9">
        <w:rPr>
          <w:rStyle w:val="Char0"/>
          <w:rtl/>
        </w:rPr>
        <w:t xml:space="preserve"> راست هدا</w:t>
      </w:r>
      <w:r w:rsidRPr="00C737A9">
        <w:rPr>
          <w:rStyle w:val="Char0"/>
          <w:rFonts w:hint="cs"/>
          <w:rtl/>
        </w:rPr>
        <w:t>یت</w:t>
      </w:r>
      <w:r w:rsidRPr="00C737A9">
        <w:rPr>
          <w:rStyle w:val="Char0"/>
          <w:rtl/>
        </w:rPr>
        <w:t xml:space="preserve"> کن (و ثابت قدم دار)</w:t>
      </w:r>
      <w:r w:rsidR="00702AFC">
        <w:rPr>
          <w:rStyle w:val="Char0"/>
          <w:rFonts w:hint="cs"/>
          <w:rtl/>
        </w:rPr>
        <w:t>.</w:t>
      </w:r>
      <w:r w:rsidRPr="00C737A9">
        <w:rPr>
          <w:rStyle w:val="Char0"/>
          <w:rtl/>
        </w:rPr>
        <w:t xml:space="preserve"> </w:t>
      </w:r>
    </w:p>
    <w:p w:rsidR="00AD43F8"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7</w:t>
      </w:r>
      <w:r>
        <w:rPr>
          <w:rStyle w:val="Char0"/>
          <w:rFonts w:ascii="Traditional Arabic" w:hAnsi="mylotus" w:cs="Traditional Arabic" w:hint="cs"/>
          <w:sz w:val="27"/>
          <w:szCs w:val="27"/>
          <w:rtl/>
        </w:rPr>
        <w:t xml:space="preserve">﴾ </w:t>
      </w:r>
      <w:r w:rsidRPr="00C737A9">
        <w:rPr>
          <w:rStyle w:val="Char0"/>
          <w:rtl/>
        </w:rPr>
        <w:t>راه آنان</w:t>
      </w:r>
      <w:r w:rsidR="00702AFC">
        <w:rPr>
          <w:rStyle w:val="Char0"/>
          <w:rFonts w:hint="cs"/>
          <w:rtl/>
        </w:rPr>
        <w:t>ِ</w:t>
      </w:r>
      <w:r w:rsidRPr="00C737A9">
        <w:rPr>
          <w:rStyle w:val="Char0"/>
          <w:rtl/>
        </w:rPr>
        <w:t xml:space="preserve"> که بر آنها نعمت</w:t>
      </w:r>
      <w:r w:rsidR="001619CE">
        <w:rPr>
          <w:rStyle w:val="Char0"/>
          <w:rtl/>
        </w:rPr>
        <w:t xml:space="preserve">‌ها </w:t>
      </w:r>
      <w:r w:rsidRPr="00C737A9">
        <w:rPr>
          <w:rStyle w:val="Char0"/>
          <w:rtl/>
        </w:rPr>
        <w:t>بخش</w:t>
      </w:r>
      <w:r w:rsidRPr="00C737A9">
        <w:rPr>
          <w:rStyle w:val="Char0"/>
          <w:rFonts w:hint="cs"/>
          <w:rtl/>
        </w:rPr>
        <w:t>یده‌</w:t>
      </w:r>
      <w:r w:rsidRPr="00C737A9">
        <w:rPr>
          <w:rStyle w:val="Char0"/>
          <w:rtl/>
        </w:rPr>
        <w:t>ا</w:t>
      </w:r>
      <w:r w:rsidRPr="00C737A9">
        <w:rPr>
          <w:rStyle w:val="Char0"/>
          <w:rFonts w:hint="cs"/>
          <w:rtl/>
        </w:rPr>
        <w:t>ی</w:t>
      </w:r>
      <w:r w:rsidR="001F045C">
        <w:rPr>
          <w:rStyle w:val="Char0"/>
          <w:rtl/>
        </w:rPr>
        <w:t>،</w:t>
      </w:r>
      <w:r w:rsidRPr="00C737A9">
        <w:rPr>
          <w:rStyle w:val="Char0"/>
          <w:rtl/>
        </w:rPr>
        <w:t xml:space="preserve"> نه (راه) آنان</w:t>
      </w:r>
      <w:r w:rsidR="00702AFC">
        <w:rPr>
          <w:rStyle w:val="Char0"/>
          <w:rFonts w:hint="cs"/>
          <w:rtl/>
          <w:lang w:bidi="ar-QA"/>
        </w:rPr>
        <w:t>ِ</w:t>
      </w:r>
      <w:r w:rsidRPr="00C737A9">
        <w:rPr>
          <w:rStyle w:val="Char0"/>
          <w:rtl/>
        </w:rPr>
        <w:t xml:space="preserve"> که بر آنها خشم گرفته</w:t>
      </w:r>
      <w:r w:rsidRPr="00C737A9">
        <w:rPr>
          <w:rStyle w:val="Char0"/>
          <w:rFonts w:hint="cs"/>
          <w:rtl/>
        </w:rPr>
        <w:t>‌</w:t>
      </w:r>
      <w:r w:rsidRPr="00C737A9">
        <w:rPr>
          <w:rStyle w:val="Char0"/>
          <w:rtl/>
        </w:rPr>
        <w:t>ا</w:t>
      </w:r>
      <w:r w:rsidRPr="00C737A9">
        <w:rPr>
          <w:rStyle w:val="Char0"/>
          <w:rFonts w:hint="cs"/>
          <w:rtl/>
        </w:rPr>
        <w:t>ی،</w:t>
      </w:r>
      <w:r w:rsidRPr="00C737A9">
        <w:rPr>
          <w:rStyle w:val="Char0"/>
          <w:rtl/>
        </w:rPr>
        <w:t xml:space="preserve"> و نه راه گمراهان.</w:t>
      </w:r>
    </w:p>
    <w:p w:rsidR="008A7754" w:rsidRDefault="008A7754">
      <w:pPr>
        <w:bidi w:val="0"/>
        <w:spacing w:after="200" w:line="276" w:lineRule="auto"/>
        <w:ind w:firstLine="0"/>
        <w:jc w:val="left"/>
        <w:rPr>
          <w:rStyle w:val="Char0"/>
          <w:rtl/>
        </w:rPr>
      </w:pPr>
      <w:r>
        <w:rPr>
          <w:rStyle w:val="Char0"/>
          <w:rtl/>
        </w:rPr>
        <w:br w:type="page"/>
      </w:r>
    </w:p>
    <w:p w:rsidR="00AD43F8" w:rsidRPr="00C737A9" w:rsidRDefault="00AD43F8" w:rsidP="00AD43F8">
      <w:pPr>
        <w:pStyle w:val="a1"/>
        <w:rPr>
          <w:rStyle w:val="Char0"/>
          <w:rFonts w:ascii="IRYakout" w:hAnsi="IRYakout" w:cs="IRYakout"/>
          <w:sz w:val="32"/>
          <w:szCs w:val="32"/>
          <w:rtl/>
        </w:rPr>
      </w:pPr>
      <w:bookmarkStart w:id="21" w:name="_Toc520686331"/>
      <w:r w:rsidRPr="00C737A9">
        <w:rPr>
          <w:rStyle w:val="Char0"/>
          <w:rFonts w:ascii="IRYakout" w:hAnsi="IRYakout" w:cs="IRYakout"/>
          <w:sz w:val="32"/>
          <w:szCs w:val="32"/>
          <w:rtl/>
        </w:rPr>
        <w:lastRenderedPageBreak/>
        <w:t>سور</w:t>
      </w:r>
      <w:r w:rsidRPr="00C737A9">
        <w:rPr>
          <w:rStyle w:val="Char0"/>
          <w:rFonts w:ascii="IRYakout" w:hAnsi="IRYakout" w:cs="IRYakout" w:hint="cs"/>
          <w:sz w:val="32"/>
          <w:szCs w:val="32"/>
          <w:rtl/>
        </w:rPr>
        <w:t>ۀ</w:t>
      </w:r>
      <w:r w:rsidRPr="00C737A9">
        <w:rPr>
          <w:rStyle w:val="Char0"/>
          <w:rFonts w:ascii="IRYakout" w:hAnsi="IRYakout" w:cs="IRYakout"/>
          <w:sz w:val="32"/>
          <w:szCs w:val="32"/>
          <w:rtl/>
        </w:rPr>
        <w:t xml:space="preserve"> بقره</w:t>
      </w:r>
      <w:bookmarkEnd w:id="21"/>
      <w:r w:rsidRPr="00C737A9">
        <w:rPr>
          <w:rStyle w:val="Char0"/>
          <w:rFonts w:ascii="IRYakout" w:hAnsi="IRYakout" w:cs="IRYakout"/>
          <w:sz w:val="32"/>
          <w:szCs w:val="32"/>
          <w:rtl/>
        </w:rPr>
        <w:t xml:space="preserve"> </w:t>
      </w:r>
    </w:p>
    <w:p w:rsidR="00AD43F8" w:rsidRPr="00C737A9" w:rsidRDefault="00AD43F8" w:rsidP="008A7754">
      <w:pPr>
        <w:pStyle w:val="a4"/>
        <w:ind w:firstLine="0"/>
        <w:jc w:val="center"/>
        <w:rPr>
          <w:rStyle w:val="Char4"/>
          <w:bCs/>
          <w:rtl/>
        </w:rPr>
      </w:pPr>
      <w:r w:rsidRPr="00C737A9">
        <w:rPr>
          <w:rStyle w:val="Char4"/>
          <w:bCs/>
          <w:rtl/>
        </w:rPr>
        <w:t>در مد</w:t>
      </w:r>
      <w:r w:rsidRPr="00C737A9">
        <w:rPr>
          <w:rStyle w:val="Char4"/>
          <w:rFonts w:hint="cs"/>
          <w:bCs/>
          <w:rtl/>
        </w:rPr>
        <w:t>ینه</w:t>
      </w:r>
      <w:r w:rsidRPr="00C737A9">
        <w:rPr>
          <w:rStyle w:val="Char4"/>
          <w:bCs/>
          <w:rtl/>
        </w:rPr>
        <w:t xml:space="preserve"> نازل شده و دو صد و هشتاد و شش آ</w:t>
      </w:r>
      <w:r w:rsidRPr="00C737A9">
        <w:rPr>
          <w:rStyle w:val="Char4"/>
          <w:rFonts w:hint="cs"/>
          <w:bCs/>
          <w:rtl/>
        </w:rPr>
        <w:t>یت</w:t>
      </w:r>
      <w:r w:rsidR="008A7754">
        <w:rPr>
          <w:rStyle w:val="Char4"/>
          <w:bCs/>
          <w:rtl/>
        </w:rPr>
        <w:t xml:space="preserve"> است</w:t>
      </w:r>
      <w:r w:rsidR="008A7754">
        <w:rPr>
          <w:rStyle w:val="Char4"/>
          <w:rFonts w:hint="cs"/>
          <w:bCs/>
          <w:rtl/>
        </w:rPr>
        <w:t>.</w:t>
      </w:r>
    </w:p>
    <w:p w:rsidR="00AD43F8" w:rsidRPr="00C737A9" w:rsidRDefault="00595236" w:rsidP="008A7754">
      <w:pPr>
        <w:pStyle w:val="a4"/>
        <w:ind w:firstLine="0"/>
        <w:jc w:val="center"/>
        <w:rPr>
          <w:rStyle w:val="Char0"/>
          <w:sz w:val="24"/>
          <w:szCs w:val="24"/>
          <w:rtl/>
        </w:rPr>
      </w:pPr>
      <w:r>
        <w:rPr>
          <w:rStyle w:val="Char0"/>
          <w:sz w:val="24"/>
          <w:szCs w:val="24"/>
          <w:rtl/>
        </w:rPr>
        <w:t>بنام الله بخشندۀ مهربان</w:t>
      </w:r>
    </w:p>
    <w:p w:rsidR="00AD43F8" w:rsidRPr="00C526DC" w:rsidRDefault="00AD43F8" w:rsidP="00AD43F8">
      <w:pPr>
        <w:pStyle w:val="a0"/>
        <w:rPr>
          <w:rStyle w:val="Char0"/>
          <w:rtl/>
        </w:rPr>
      </w:pPr>
      <w:r w:rsidRPr="00C526DC">
        <w:rPr>
          <w:rStyle w:val="Char0"/>
          <w:rFonts w:cs="Traditional Arabic"/>
          <w:rtl/>
        </w:rPr>
        <w:t>﴿</w:t>
      </w:r>
      <w:r w:rsidRPr="008B4A46">
        <w:rPr>
          <w:rStyle w:val="Char7"/>
          <w:rtl/>
        </w:rPr>
        <w:t>الم١ ذَلِكَ الْكِتَابُ لَا رَيْبَ</w:t>
      </w:r>
      <w:r w:rsidR="001619CE" w:rsidRPr="008B4A46">
        <w:rPr>
          <w:rStyle w:val="Char7"/>
          <w:rtl/>
        </w:rPr>
        <w:t xml:space="preserve"> </w:t>
      </w:r>
      <w:r w:rsidRPr="008B4A46">
        <w:rPr>
          <w:rStyle w:val="Char7"/>
          <w:rtl/>
        </w:rPr>
        <w:t>فِيهِ</w:t>
      </w:r>
      <w:r w:rsidR="001619CE" w:rsidRPr="008B4A46">
        <w:rPr>
          <w:rStyle w:val="Char7"/>
          <w:rtl/>
        </w:rPr>
        <w:t xml:space="preserve"> </w:t>
      </w:r>
      <w:r w:rsidRPr="008B4A46">
        <w:rPr>
          <w:rStyle w:val="Char7"/>
          <w:rtl/>
        </w:rPr>
        <w:t>هُدًى لِلْمُتَّقِينَ٢ الَّذِينَ يُؤْمِنُونَ بِالْغَيْبِ وَيُقِيمُونَ الصَّلَاةَ وَمِمَّا رَزَقْنَاهُمْ يُنْفِقُونَ٣ وَالَّذِينَ يُؤْمِنُونَ بِمَا أُنْزِلَ إِلَيْكَ وَمَا أُنْزِلَ مِنْ قَبْلِكَ وَبِالْآخِرَةِ هُمْ يُوقِنُونَ٤ أُولَئِكَ عَلَى هُدًى مِنْ رَبِّهِمْ</w:t>
      </w:r>
      <w:r w:rsidR="001619CE" w:rsidRPr="008B4A46">
        <w:rPr>
          <w:rStyle w:val="Char7"/>
          <w:rtl/>
        </w:rPr>
        <w:t xml:space="preserve"> </w:t>
      </w:r>
      <w:r w:rsidRPr="008B4A46">
        <w:rPr>
          <w:rStyle w:val="Char7"/>
          <w:rtl/>
        </w:rPr>
        <w:t>وَأُولَئِكَ هُمُ الْمُفْلِحُونَ٥</w:t>
      </w:r>
      <w:r w:rsidRPr="00C526DC">
        <w:rPr>
          <w:rStyle w:val="Char0"/>
          <w:rFonts w:ascii="Times New Roman" w:hAnsi="Times New Roman" w:cs="Traditional Arabic" w:hint="cs"/>
          <w:rtl/>
        </w:rPr>
        <w:t>﴾</w:t>
      </w:r>
      <w:r w:rsidRPr="008B4A46">
        <w:rPr>
          <w:rStyle w:val="Char"/>
          <w:rtl/>
        </w:rPr>
        <w:t xml:space="preserve"> [البقرة: 1-5]</w:t>
      </w:r>
      <w:r>
        <w:rPr>
          <w:rStyle w:val="Char0"/>
          <w:rFonts w:hint="cs"/>
          <w:rtl/>
        </w:rPr>
        <w:t>.</w:t>
      </w:r>
    </w:p>
    <w:p w:rsidR="00AD43F8" w:rsidRPr="00C737A9"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1</w:t>
      </w:r>
      <w:r>
        <w:rPr>
          <w:rStyle w:val="Char0"/>
          <w:rFonts w:ascii="Traditional Arabic" w:hAnsi="mylotus" w:cs="Traditional Arabic" w:hint="cs"/>
          <w:sz w:val="27"/>
          <w:szCs w:val="27"/>
          <w:rtl/>
        </w:rPr>
        <w:t xml:space="preserve">﴾ </w:t>
      </w:r>
      <w:r w:rsidRPr="00C737A9">
        <w:rPr>
          <w:rStyle w:val="Char0"/>
          <w:rtl/>
        </w:rPr>
        <w:t>الف. لام. م</w:t>
      </w:r>
      <w:r w:rsidRPr="00C737A9">
        <w:rPr>
          <w:rStyle w:val="Char0"/>
          <w:rFonts w:hint="cs"/>
          <w:rtl/>
        </w:rPr>
        <w:t>یم</w:t>
      </w:r>
      <w:r w:rsidRPr="00C737A9">
        <w:rPr>
          <w:rStyle w:val="Char0"/>
          <w:rtl/>
        </w:rPr>
        <w:t>. (مفهوم ا</w:t>
      </w:r>
      <w:r w:rsidRPr="00C737A9">
        <w:rPr>
          <w:rStyle w:val="Char0"/>
          <w:rFonts w:hint="cs"/>
          <w:rtl/>
        </w:rPr>
        <w:t>ین</w:t>
      </w:r>
      <w:r w:rsidRPr="00C737A9">
        <w:rPr>
          <w:rStyle w:val="Char0"/>
          <w:rtl/>
        </w:rPr>
        <w:t xml:space="preserve"> حروف به الله متعال معلوم است). </w:t>
      </w:r>
    </w:p>
    <w:p w:rsidR="00AD43F8" w:rsidRPr="00C737A9"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2</w:t>
      </w:r>
      <w:r>
        <w:rPr>
          <w:rStyle w:val="Char0"/>
          <w:rFonts w:ascii="Traditional Arabic" w:hAnsi="mylotus" w:cs="Traditional Arabic" w:hint="cs"/>
          <w:sz w:val="27"/>
          <w:szCs w:val="27"/>
          <w:rtl/>
        </w:rPr>
        <w:t xml:space="preserve">﴾ </w:t>
      </w:r>
      <w:r w:rsidRPr="00C737A9">
        <w:rPr>
          <w:rStyle w:val="Char0"/>
          <w:rtl/>
        </w:rPr>
        <w:t>ا</w:t>
      </w:r>
      <w:r w:rsidRPr="00C737A9">
        <w:rPr>
          <w:rStyle w:val="Char0"/>
          <w:rFonts w:hint="cs"/>
          <w:rtl/>
        </w:rPr>
        <w:t>ین</w:t>
      </w:r>
      <w:r w:rsidRPr="00C737A9">
        <w:rPr>
          <w:rStyle w:val="Char0"/>
          <w:rtl/>
        </w:rPr>
        <w:t xml:space="preserve"> کتاب</w:t>
      </w:r>
      <w:r w:rsidRPr="00C737A9">
        <w:rPr>
          <w:rStyle w:val="Char0"/>
          <w:rFonts w:hint="cs"/>
          <w:rtl/>
        </w:rPr>
        <w:t>ی</w:t>
      </w:r>
      <w:r w:rsidRPr="00C737A9">
        <w:rPr>
          <w:rStyle w:val="Char0"/>
          <w:rtl/>
        </w:rPr>
        <w:t xml:space="preserve"> است که ه</w:t>
      </w:r>
      <w:r w:rsidRPr="00C737A9">
        <w:rPr>
          <w:rStyle w:val="Char0"/>
          <w:rFonts w:hint="cs"/>
          <w:rtl/>
        </w:rPr>
        <w:t>یچگونه</w:t>
      </w:r>
      <w:r w:rsidRPr="00C737A9">
        <w:rPr>
          <w:rStyle w:val="Char0"/>
          <w:rtl/>
        </w:rPr>
        <w:t xml:space="preserve"> شک</w:t>
      </w:r>
      <w:r w:rsidRPr="00C737A9">
        <w:rPr>
          <w:rStyle w:val="Char0"/>
          <w:rFonts w:hint="cs"/>
          <w:rtl/>
        </w:rPr>
        <w:t>ی</w:t>
      </w:r>
      <w:r w:rsidRPr="00C737A9">
        <w:rPr>
          <w:rStyle w:val="Char0"/>
          <w:rtl/>
        </w:rPr>
        <w:t xml:space="preserve"> در (حقان</w:t>
      </w:r>
      <w:r w:rsidRPr="00C737A9">
        <w:rPr>
          <w:rStyle w:val="Char0"/>
          <w:rFonts w:hint="cs"/>
          <w:rtl/>
        </w:rPr>
        <w:t>یت</w:t>
      </w:r>
      <w:r w:rsidRPr="00C737A9">
        <w:rPr>
          <w:rStyle w:val="Char0"/>
          <w:rtl/>
        </w:rPr>
        <w:t>) آن ن</w:t>
      </w:r>
      <w:r w:rsidRPr="00C737A9">
        <w:rPr>
          <w:rStyle w:val="Char0"/>
          <w:rFonts w:hint="cs"/>
          <w:rtl/>
        </w:rPr>
        <w:t>یست،</w:t>
      </w:r>
      <w:r w:rsidRPr="00C737A9">
        <w:rPr>
          <w:rStyle w:val="Char0"/>
          <w:rtl/>
        </w:rPr>
        <w:t xml:space="preserve"> راهنما</w:t>
      </w:r>
      <w:r w:rsidRPr="00C737A9">
        <w:rPr>
          <w:rStyle w:val="Char0"/>
          <w:rFonts w:hint="cs"/>
          <w:rtl/>
        </w:rPr>
        <w:t>یی</w:t>
      </w:r>
      <w:r w:rsidRPr="00C737A9">
        <w:rPr>
          <w:rStyle w:val="Char0"/>
          <w:rtl/>
        </w:rPr>
        <w:t xml:space="preserve"> برا</w:t>
      </w:r>
      <w:r w:rsidRPr="00C737A9">
        <w:rPr>
          <w:rStyle w:val="Char0"/>
          <w:rFonts w:hint="cs"/>
          <w:rtl/>
        </w:rPr>
        <w:t>ی</w:t>
      </w:r>
      <w:r w:rsidRPr="00C737A9">
        <w:rPr>
          <w:rStyle w:val="Char0"/>
          <w:rtl/>
        </w:rPr>
        <w:t xml:space="preserve"> پره</w:t>
      </w:r>
      <w:r w:rsidRPr="00C737A9">
        <w:rPr>
          <w:rStyle w:val="Char0"/>
          <w:rFonts w:hint="cs"/>
          <w:rtl/>
        </w:rPr>
        <w:t>یزگاران</w:t>
      </w:r>
      <w:r w:rsidRPr="00C737A9">
        <w:rPr>
          <w:rStyle w:val="Char0"/>
          <w:rtl/>
        </w:rPr>
        <w:t xml:space="preserve"> است. </w:t>
      </w:r>
    </w:p>
    <w:p w:rsidR="00AD43F8" w:rsidRPr="00C737A9"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3</w:t>
      </w:r>
      <w:r>
        <w:rPr>
          <w:rStyle w:val="Char0"/>
          <w:rFonts w:ascii="Traditional Arabic" w:hAnsi="mylotus" w:cs="Traditional Arabic" w:hint="cs"/>
          <w:sz w:val="27"/>
          <w:szCs w:val="27"/>
          <w:rtl/>
        </w:rPr>
        <w:t xml:space="preserve">﴾ </w:t>
      </w:r>
      <w:r w:rsidRPr="00C737A9">
        <w:rPr>
          <w:rStyle w:val="Char0"/>
          <w:rtl/>
        </w:rPr>
        <w:t>آنانکه به غ</w:t>
      </w:r>
      <w:r w:rsidRPr="00C737A9">
        <w:rPr>
          <w:rStyle w:val="Char0"/>
          <w:rFonts w:hint="cs"/>
          <w:rtl/>
        </w:rPr>
        <w:t>یب</w:t>
      </w:r>
      <w:r w:rsidRPr="00C737A9">
        <w:rPr>
          <w:rStyle w:val="Char0"/>
          <w:rtl/>
        </w:rPr>
        <w:t xml:space="preserve"> ا</w:t>
      </w:r>
      <w:r w:rsidRPr="00C737A9">
        <w:rPr>
          <w:rStyle w:val="Char0"/>
          <w:rFonts w:hint="cs"/>
          <w:rtl/>
        </w:rPr>
        <w:t>یمان</w:t>
      </w:r>
      <w:r w:rsidR="001619CE">
        <w:rPr>
          <w:rStyle w:val="Char0"/>
          <w:rtl/>
        </w:rPr>
        <w:t xml:space="preserve"> می‌</w:t>
      </w:r>
      <w:r w:rsidRPr="00C737A9">
        <w:rPr>
          <w:rStyle w:val="Char0"/>
          <w:rtl/>
        </w:rPr>
        <w:t>آورند و نماز را برپا</w:t>
      </w:r>
      <w:r w:rsidR="001619CE">
        <w:rPr>
          <w:rStyle w:val="Char0"/>
          <w:rtl/>
        </w:rPr>
        <w:t xml:space="preserve"> می‌</w:t>
      </w:r>
      <w:r w:rsidRPr="00C737A9">
        <w:rPr>
          <w:rStyle w:val="Char0"/>
          <w:rtl/>
        </w:rPr>
        <w:t>کنند و از آنچه به آنها روز</w:t>
      </w:r>
      <w:r w:rsidRPr="00C737A9">
        <w:rPr>
          <w:rStyle w:val="Char0"/>
          <w:rFonts w:hint="cs"/>
          <w:rtl/>
        </w:rPr>
        <w:t>ی</w:t>
      </w:r>
      <w:r w:rsidRPr="00C737A9">
        <w:rPr>
          <w:rStyle w:val="Char0"/>
          <w:rtl/>
        </w:rPr>
        <w:t xml:space="preserve"> داده</w:t>
      </w:r>
      <w:r w:rsidR="001619CE">
        <w:rPr>
          <w:rStyle w:val="Char0"/>
          <w:rtl/>
        </w:rPr>
        <w:t xml:space="preserve">‌ایم </w:t>
      </w:r>
      <w:r w:rsidRPr="00C737A9">
        <w:rPr>
          <w:rStyle w:val="Char0"/>
          <w:rFonts w:hint="cs"/>
          <w:rtl/>
        </w:rPr>
        <w:t>(</w:t>
      </w:r>
      <w:r w:rsidRPr="00C737A9">
        <w:rPr>
          <w:rStyle w:val="Char0"/>
          <w:rtl/>
        </w:rPr>
        <w:t>در راه الله) ا</w:t>
      </w:r>
      <w:r w:rsidRPr="00C737A9">
        <w:rPr>
          <w:rStyle w:val="Char0"/>
          <w:rFonts w:hint="cs"/>
          <w:rtl/>
        </w:rPr>
        <w:t>ن</w:t>
      </w:r>
      <w:r w:rsidRPr="00C737A9">
        <w:rPr>
          <w:rStyle w:val="Char0"/>
          <w:rtl/>
        </w:rPr>
        <w:t>فاق</w:t>
      </w:r>
      <w:r w:rsidR="001619CE">
        <w:rPr>
          <w:rStyle w:val="Char0"/>
          <w:rtl/>
        </w:rPr>
        <w:t xml:space="preserve"> می‌</w:t>
      </w:r>
      <w:r w:rsidRPr="00C737A9">
        <w:rPr>
          <w:rStyle w:val="Char0"/>
          <w:rtl/>
        </w:rPr>
        <w:t xml:space="preserve">کنند. </w:t>
      </w:r>
    </w:p>
    <w:p w:rsidR="00AD43F8" w:rsidRPr="00C737A9"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w:t>
      </w:r>
      <w:r>
        <w:rPr>
          <w:rStyle w:val="Char0"/>
          <w:rFonts w:ascii="Traditional Arabic" w:hAnsi="mylotus" w:cs="Traditional Arabic" w:hint="cs"/>
          <w:sz w:val="27"/>
          <w:szCs w:val="27"/>
          <w:rtl/>
        </w:rPr>
        <w:t xml:space="preserve">﴾ </w:t>
      </w:r>
      <w:r w:rsidRPr="00C737A9">
        <w:rPr>
          <w:rStyle w:val="Char0"/>
          <w:rtl/>
        </w:rPr>
        <w:t>و آنانکه به آنچه</w:t>
      </w:r>
      <w:r w:rsidR="00A176E9">
        <w:rPr>
          <w:rStyle w:val="Char0"/>
          <w:rtl/>
        </w:rPr>
        <w:t xml:space="preserve"> به‌سوی </w:t>
      </w:r>
      <w:r w:rsidRPr="00C737A9">
        <w:rPr>
          <w:rStyle w:val="Char0"/>
          <w:rtl/>
        </w:rPr>
        <w:t>تو فرستاده شده است و به آنچه پ</w:t>
      </w:r>
      <w:r w:rsidRPr="00C737A9">
        <w:rPr>
          <w:rStyle w:val="Char0"/>
          <w:rFonts w:hint="cs"/>
          <w:rtl/>
        </w:rPr>
        <w:t>یش</w:t>
      </w:r>
      <w:r w:rsidRPr="00C737A9">
        <w:rPr>
          <w:rStyle w:val="Char0"/>
          <w:rtl/>
        </w:rPr>
        <w:t xml:space="preserve"> از تو فرستاده شده است ا</w:t>
      </w:r>
      <w:r w:rsidRPr="00C737A9">
        <w:rPr>
          <w:rStyle w:val="Char0"/>
          <w:rFonts w:hint="cs"/>
          <w:rtl/>
        </w:rPr>
        <w:t>یمان</w:t>
      </w:r>
      <w:r w:rsidR="001619CE">
        <w:rPr>
          <w:rStyle w:val="Char0"/>
          <w:rtl/>
        </w:rPr>
        <w:t xml:space="preserve"> می‌</w:t>
      </w:r>
      <w:r w:rsidRPr="00C737A9">
        <w:rPr>
          <w:rStyle w:val="Char0"/>
          <w:rtl/>
        </w:rPr>
        <w:t>آورند و آنان</w:t>
      </w:r>
      <w:r w:rsidR="001619CE">
        <w:rPr>
          <w:rStyle w:val="Char0"/>
          <w:rtl/>
        </w:rPr>
        <w:t xml:space="preserve">‌اند </w:t>
      </w:r>
      <w:r w:rsidRPr="00C737A9">
        <w:rPr>
          <w:rStyle w:val="Char0"/>
          <w:rtl/>
        </w:rPr>
        <w:t>که به روز ق</w:t>
      </w:r>
      <w:r w:rsidRPr="00C737A9">
        <w:rPr>
          <w:rStyle w:val="Char0"/>
          <w:rFonts w:hint="cs"/>
          <w:rtl/>
        </w:rPr>
        <w:t>یامت</w:t>
      </w:r>
      <w:r w:rsidRPr="00C737A9">
        <w:rPr>
          <w:rStyle w:val="Char0"/>
          <w:rtl/>
        </w:rPr>
        <w:t xml:space="preserve"> يقين دارند. </w:t>
      </w:r>
    </w:p>
    <w:p w:rsidR="00AD43F8"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5</w:t>
      </w:r>
      <w:r>
        <w:rPr>
          <w:rStyle w:val="Char0"/>
          <w:rFonts w:ascii="Traditional Arabic" w:hAnsi="mylotus" w:cs="Traditional Arabic" w:hint="cs"/>
          <w:sz w:val="27"/>
          <w:szCs w:val="27"/>
          <w:rtl/>
        </w:rPr>
        <w:t xml:space="preserve">﴾ </w:t>
      </w:r>
      <w:r w:rsidRPr="00C737A9">
        <w:rPr>
          <w:rStyle w:val="Char0"/>
          <w:rtl/>
        </w:rPr>
        <w:t>همين کسان (که صفات</w:t>
      </w:r>
      <w:r w:rsidR="001619CE">
        <w:rPr>
          <w:rStyle w:val="Char0"/>
          <w:rtl/>
        </w:rPr>
        <w:t xml:space="preserve">‌شان </w:t>
      </w:r>
      <w:r w:rsidRPr="00C737A9">
        <w:rPr>
          <w:rStyle w:val="Char0"/>
          <w:rtl/>
        </w:rPr>
        <w:t>ذکر شد) بر هدا</w:t>
      </w:r>
      <w:r w:rsidRPr="00C737A9">
        <w:rPr>
          <w:rStyle w:val="Char0"/>
          <w:rFonts w:hint="cs"/>
          <w:rtl/>
        </w:rPr>
        <w:t>یتی</w:t>
      </w:r>
      <w:r w:rsidRPr="00C737A9">
        <w:rPr>
          <w:rStyle w:val="Char0"/>
          <w:rtl/>
        </w:rPr>
        <w:t xml:space="preserve"> از جانب پروردگارشان قرار دارند، و تنها ا</w:t>
      </w:r>
      <w:r w:rsidRPr="00C737A9">
        <w:rPr>
          <w:rStyle w:val="Char0"/>
          <w:rFonts w:hint="cs"/>
          <w:rtl/>
        </w:rPr>
        <w:t>یشان</w:t>
      </w:r>
      <w:r w:rsidRPr="00C737A9">
        <w:rPr>
          <w:rStyle w:val="Char0"/>
          <w:rtl/>
        </w:rPr>
        <w:t xml:space="preserve"> رستگار و نجات </w:t>
      </w:r>
      <w:r w:rsidRPr="00C737A9">
        <w:rPr>
          <w:rStyle w:val="Char0"/>
          <w:rFonts w:hint="cs"/>
          <w:rtl/>
        </w:rPr>
        <w:t>یافته</w:t>
      </w:r>
      <w:r w:rsidRPr="00C737A9">
        <w:rPr>
          <w:rStyle w:val="Char0"/>
          <w:rtl/>
        </w:rPr>
        <w:t xml:space="preserve"> گان</w:t>
      </w:r>
      <w:r w:rsidR="001619CE">
        <w:rPr>
          <w:rStyle w:val="Char0"/>
          <w:rtl/>
        </w:rPr>
        <w:t>‌اند.</w:t>
      </w:r>
    </w:p>
    <w:p w:rsidR="00AD43F8" w:rsidRPr="00C737A9" w:rsidRDefault="00AD43F8" w:rsidP="00AD43F8">
      <w:pPr>
        <w:pStyle w:val="a0"/>
        <w:rPr>
          <w:rStyle w:val="Char0"/>
          <w:rtl/>
        </w:rPr>
      </w:pPr>
      <w:r w:rsidRPr="00C526DC">
        <w:rPr>
          <w:rStyle w:val="Char0"/>
          <w:rFonts w:cs="Traditional Arabic"/>
          <w:rtl/>
        </w:rPr>
        <w:t>﴿</w:t>
      </w:r>
      <w:r w:rsidRPr="008B4A46">
        <w:rPr>
          <w:rStyle w:val="Char7"/>
          <w:rtl/>
        </w:rPr>
        <w:t>إِنَّ الَّذِينَ كَفَرُوا سَوَاءٌ عَلَيْهِمْ أَأَنْذَرْتَهُمْ أَمْ لَمْ تُنْذِرْهُمْ لَا يُؤْمِنُونَ٦ خَتَمَ اللَّهُ عَلَى قُلُوبِهِمْ وَعَلَى سَمْعِهِمْ</w:t>
      </w:r>
      <w:r w:rsidR="001619CE" w:rsidRPr="008B4A46">
        <w:rPr>
          <w:rStyle w:val="Char7"/>
          <w:rtl/>
        </w:rPr>
        <w:t xml:space="preserve"> </w:t>
      </w:r>
      <w:r w:rsidRPr="008B4A46">
        <w:rPr>
          <w:rStyle w:val="Char7"/>
          <w:rtl/>
        </w:rPr>
        <w:t>وَعَلَى أَبْصَارِهِمْ غِشَاوَةٌ</w:t>
      </w:r>
      <w:r w:rsidR="001619CE" w:rsidRPr="008B4A46">
        <w:rPr>
          <w:rStyle w:val="Char7"/>
          <w:rtl/>
        </w:rPr>
        <w:t xml:space="preserve"> </w:t>
      </w:r>
      <w:r w:rsidRPr="008B4A46">
        <w:rPr>
          <w:rStyle w:val="Char7"/>
          <w:rtl/>
        </w:rPr>
        <w:t>وَلَهُمْ عَذَابٌ عَظِيمٌ٧ وَمِنَ النَّاسِ مَنْ يَقُولُ آمَنَّا بِاللَّهِ وَبِالْيَوْمِ الْآخِرِ وَمَا هُمْ بِمُؤْمِنِينَ٨ يُخَادِعُونَ اللَّهَ وَالَّذِينَ آمَنُوا وَمَا يَخْدَعُونَ إِلَّا أَنْفُسَهُمْ وَمَا يَشْعُرُونَ٩ فِي قُلُوبِهِمْ مَرَضٌ فَزَادَهُمُ اللَّهُ مَرَضًا</w:t>
      </w:r>
      <w:r w:rsidR="001619CE" w:rsidRPr="008B4A46">
        <w:rPr>
          <w:rStyle w:val="Char7"/>
          <w:rtl/>
        </w:rPr>
        <w:t xml:space="preserve"> </w:t>
      </w:r>
      <w:r w:rsidRPr="008B4A46">
        <w:rPr>
          <w:rStyle w:val="Char7"/>
          <w:rtl/>
        </w:rPr>
        <w:t>وَلَهُمْ عَذَابٌ أَلِيمٌ بِمَا كَانُوا يَكْذِبُونَ١٠ وَإِذَا قِيلَ لَهُمْ لَا تُفْسِدُوا فِي الْأَرْضِ قَالُوا إِنَّمَا نَحْنُ مُصْلِحُونَ١١ أَلَا إِنَّهُمْ هُمُ الْمُفْسِدُونَ وَلَكِنْ لَا يَشْعُرُونَ١٢ وَإِذَا قِيلَ لَهُمْ آمِنُوا كَمَا آمَنَ النَّاسُ قَالُوا أَنُؤْمِنُ كَمَا آمَنَ السُّفَهَاءُ</w:t>
      </w:r>
      <w:r w:rsidR="001619CE" w:rsidRPr="008B4A46">
        <w:rPr>
          <w:rStyle w:val="Char7"/>
          <w:rtl/>
        </w:rPr>
        <w:t xml:space="preserve"> </w:t>
      </w:r>
      <w:r w:rsidRPr="008B4A46">
        <w:rPr>
          <w:rStyle w:val="Char7"/>
          <w:rtl/>
        </w:rPr>
        <w:t xml:space="preserve">أَلَا إِنَّهُمْ هُمُ السُّفَهَاءُ وَلَكِنْ لَا يَعْلَمُونَ١٣ وَإِذَا لَقُوا الَّذِينَ آمَنُوا قَالُوا آمَنَّا وَإِذَا خَلَوْا إِلَى شَيَاطِينِهِمْ قَالُوا إِنَّا مَعَكُمْ إِنَّمَا نَحْنُ </w:t>
      </w:r>
      <w:r w:rsidRPr="008B4A46">
        <w:rPr>
          <w:rStyle w:val="Char7"/>
          <w:rtl/>
        </w:rPr>
        <w:lastRenderedPageBreak/>
        <w:t>مُسْتَهْزِئُونَ١٤ اللَّهُ يَسْتَهْزِئُ بِهِمْ وَيَمُدُّهُمْ فِي طُغْيَانِهِمْ يَعْمَهُونَ١٥ أُولَئِكَ الَّذِينَ اشْتَرَوُا الضَّلَالَةَ بِالْهُدَى فَمَا رَبِحَتْ تِجَارَتُهُمْ وَمَا كَانُوا مُهْتَدِينَ١٦</w:t>
      </w:r>
      <w:r w:rsidRPr="00C526DC">
        <w:rPr>
          <w:rStyle w:val="Char0"/>
          <w:rFonts w:ascii="Times New Roman" w:hAnsi="Times New Roman" w:cs="Traditional Arabic" w:hint="cs"/>
          <w:rtl/>
        </w:rPr>
        <w:t>﴾</w:t>
      </w:r>
      <w:r w:rsidRPr="008B4A46">
        <w:rPr>
          <w:rStyle w:val="Char"/>
          <w:rtl/>
        </w:rPr>
        <w:t xml:space="preserve"> [البقرة: 6-16]</w:t>
      </w:r>
      <w:r>
        <w:rPr>
          <w:rStyle w:val="Char0"/>
          <w:rFonts w:hint="cs"/>
          <w:rtl/>
        </w:rPr>
        <w:t>.</w:t>
      </w:r>
    </w:p>
    <w:p w:rsidR="00AD43F8" w:rsidRDefault="00AD43F8" w:rsidP="00D620B5">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6</w:t>
      </w:r>
      <w:r>
        <w:rPr>
          <w:rStyle w:val="Char0"/>
          <w:rFonts w:ascii="Traditional Arabic" w:hAnsi="mylotus" w:cs="Traditional Arabic" w:hint="cs"/>
          <w:sz w:val="27"/>
          <w:szCs w:val="27"/>
          <w:rtl/>
        </w:rPr>
        <w:t xml:space="preserve">﴾ </w:t>
      </w:r>
      <w:r w:rsidRPr="00C737A9">
        <w:rPr>
          <w:rStyle w:val="Char0"/>
          <w:rtl/>
        </w:rPr>
        <w:t>البته کسان</w:t>
      </w:r>
      <w:r w:rsidRPr="00C737A9">
        <w:rPr>
          <w:rStyle w:val="Char0"/>
          <w:rFonts w:hint="cs"/>
          <w:rtl/>
        </w:rPr>
        <w:t>ی</w:t>
      </w:r>
      <w:r w:rsidRPr="00C737A9">
        <w:rPr>
          <w:rStyle w:val="Char0"/>
          <w:rtl/>
        </w:rPr>
        <w:t xml:space="preserve"> که کفر ورز</w:t>
      </w:r>
      <w:r w:rsidRPr="00C737A9">
        <w:rPr>
          <w:rStyle w:val="Char0"/>
          <w:rFonts w:hint="cs"/>
          <w:rtl/>
        </w:rPr>
        <w:t>یدند</w:t>
      </w:r>
      <w:r w:rsidRPr="00C737A9">
        <w:rPr>
          <w:rStyle w:val="Char0"/>
          <w:rtl/>
        </w:rPr>
        <w:t xml:space="preserve"> برا</w:t>
      </w:r>
      <w:r w:rsidRPr="00C737A9">
        <w:rPr>
          <w:rStyle w:val="Char0"/>
          <w:rFonts w:hint="cs"/>
          <w:rtl/>
        </w:rPr>
        <w:t>یشان</w:t>
      </w:r>
      <w:r w:rsidRPr="00C737A9">
        <w:rPr>
          <w:rStyle w:val="Char0"/>
          <w:rtl/>
        </w:rPr>
        <w:t xml:space="preserve"> برابر است، چه آنها را بترسان</w:t>
      </w:r>
      <w:r w:rsidRPr="00C737A9">
        <w:rPr>
          <w:rStyle w:val="Char0"/>
          <w:rFonts w:hint="cs"/>
          <w:rtl/>
        </w:rPr>
        <w:t>ی</w:t>
      </w:r>
      <w:r w:rsidRPr="00C737A9">
        <w:rPr>
          <w:rStyle w:val="Char0"/>
          <w:rtl/>
        </w:rPr>
        <w:t xml:space="preserve"> و چه آنها را نترسان</w:t>
      </w:r>
      <w:r w:rsidRPr="00C737A9">
        <w:rPr>
          <w:rStyle w:val="Char0"/>
          <w:rFonts w:hint="cs"/>
          <w:rtl/>
        </w:rPr>
        <w:t>ی،</w:t>
      </w:r>
      <w:r w:rsidRPr="00C737A9">
        <w:rPr>
          <w:rStyle w:val="Char0"/>
          <w:rtl/>
        </w:rPr>
        <w:t xml:space="preserve"> ا</w:t>
      </w:r>
      <w:r w:rsidRPr="00C737A9">
        <w:rPr>
          <w:rStyle w:val="Char0"/>
          <w:rFonts w:hint="cs"/>
          <w:rtl/>
        </w:rPr>
        <w:t>یمان</w:t>
      </w:r>
      <w:r w:rsidR="001619CE">
        <w:rPr>
          <w:rStyle w:val="Char0"/>
          <w:rtl/>
        </w:rPr>
        <w:t xml:space="preserve"> نمی‌</w:t>
      </w:r>
      <w:r w:rsidRPr="00C737A9">
        <w:rPr>
          <w:rStyle w:val="Char0"/>
          <w:rtl/>
        </w:rPr>
        <w:t xml:space="preserve">آورند.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7</w:t>
      </w:r>
      <w:r>
        <w:rPr>
          <w:rStyle w:val="Char0"/>
          <w:rFonts w:ascii="Traditional Arabic" w:hAnsi="mylotus" w:cs="Traditional Arabic" w:hint="cs"/>
          <w:sz w:val="27"/>
          <w:szCs w:val="27"/>
          <w:rtl/>
        </w:rPr>
        <w:t>﴾</w:t>
      </w:r>
      <w:r w:rsidRPr="00C737A9">
        <w:rPr>
          <w:rStyle w:val="Char0"/>
          <w:rtl/>
        </w:rPr>
        <w:t xml:space="preserve"> (پس به سبب کفر شان) الله بر دلها و</w:t>
      </w:r>
      <w:r w:rsidR="00DF2B35">
        <w:rPr>
          <w:rStyle w:val="Char0"/>
          <w:rtl/>
        </w:rPr>
        <w:t xml:space="preserve"> گوش‌هایشان </w:t>
      </w:r>
      <w:r w:rsidRPr="00C737A9">
        <w:rPr>
          <w:rStyle w:val="Char0"/>
          <w:rtl/>
        </w:rPr>
        <w:t>مهر نهاده است، و بر چشم</w:t>
      </w:r>
      <w:r w:rsidR="001619CE">
        <w:rPr>
          <w:rStyle w:val="Char0"/>
          <w:rtl/>
        </w:rPr>
        <w:t xml:space="preserve">‌های </w:t>
      </w:r>
      <w:r w:rsidRPr="00C737A9">
        <w:rPr>
          <w:rStyle w:val="Char0"/>
          <w:rtl/>
        </w:rPr>
        <w:t>آنها پرد</w:t>
      </w:r>
      <w:r w:rsidRPr="00C737A9">
        <w:rPr>
          <w:rStyle w:val="Char0"/>
          <w:rFonts w:hint="cs"/>
          <w:rtl/>
        </w:rPr>
        <w:t>ۀ</w:t>
      </w:r>
      <w:r w:rsidRPr="00C737A9">
        <w:rPr>
          <w:rStyle w:val="Char0"/>
          <w:rtl/>
        </w:rPr>
        <w:t xml:space="preserve"> است، و برا</w:t>
      </w:r>
      <w:r w:rsidRPr="00C737A9">
        <w:rPr>
          <w:rStyle w:val="Char0"/>
          <w:rFonts w:hint="cs"/>
          <w:rtl/>
        </w:rPr>
        <w:t>ی</w:t>
      </w:r>
      <w:r w:rsidRPr="00C737A9">
        <w:rPr>
          <w:rStyle w:val="Char0"/>
          <w:rtl/>
        </w:rPr>
        <w:t xml:space="preserve"> آنها عذاب بس بزرگ </w:t>
      </w:r>
      <w:r w:rsidRPr="00C737A9">
        <w:rPr>
          <w:rStyle w:val="Char0"/>
          <w:rFonts w:hint="cs"/>
          <w:rtl/>
        </w:rPr>
        <w:t>است</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8</w:t>
      </w:r>
      <w:r>
        <w:rPr>
          <w:rStyle w:val="Char0"/>
          <w:rFonts w:ascii="Traditional Arabic" w:hAnsi="mylotus" w:cs="Traditional Arabic" w:hint="cs"/>
          <w:sz w:val="27"/>
          <w:szCs w:val="27"/>
          <w:rtl/>
        </w:rPr>
        <w:t>﴾</w:t>
      </w:r>
      <w:r w:rsidRPr="00C737A9">
        <w:rPr>
          <w:rStyle w:val="Char0"/>
          <w:rtl/>
        </w:rPr>
        <w:t xml:space="preserve"> و از مردم کس</w:t>
      </w:r>
      <w:r w:rsidRPr="00C737A9">
        <w:rPr>
          <w:rStyle w:val="Char0"/>
          <w:rFonts w:hint="cs"/>
          <w:rtl/>
        </w:rPr>
        <w:t>ی</w:t>
      </w:r>
      <w:r w:rsidRPr="00C737A9">
        <w:rPr>
          <w:rStyle w:val="Char0"/>
          <w:rtl/>
        </w:rPr>
        <w:t xml:space="preserve"> هست که</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xml:space="preserve"> به الله و به روز آخرت ا</w:t>
      </w:r>
      <w:r w:rsidRPr="00C737A9">
        <w:rPr>
          <w:rStyle w:val="Char0"/>
          <w:rFonts w:hint="cs"/>
          <w:rtl/>
        </w:rPr>
        <w:t>یمان</w:t>
      </w:r>
      <w:r w:rsidRPr="00C737A9">
        <w:rPr>
          <w:rStyle w:val="Char0"/>
          <w:rtl/>
        </w:rPr>
        <w:t xml:space="preserve"> آورده</w:t>
      </w:r>
      <w:r w:rsidR="001619CE">
        <w:rPr>
          <w:rStyle w:val="Char0"/>
          <w:rtl/>
        </w:rPr>
        <w:t>‌ایم،</w:t>
      </w:r>
      <w:r w:rsidRPr="00C737A9">
        <w:rPr>
          <w:rStyle w:val="Char0"/>
          <w:rtl/>
        </w:rPr>
        <w:t xml:space="preserve"> و آنها در واقع هرگز مؤمن ن</w:t>
      </w:r>
      <w:r w:rsidRPr="00C737A9">
        <w:rPr>
          <w:rStyle w:val="Char0"/>
          <w:rFonts w:hint="cs"/>
          <w:rtl/>
        </w:rPr>
        <w:t>یستند</w:t>
      </w:r>
      <w:r w:rsidRPr="00C737A9">
        <w:rPr>
          <w:rStyle w:val="Char0"/>
          <w:rtl/>
        </w:rPr>
        <w:t xml:space="preserve">. </w:t>
      </w:r>
      <w:r>
        <w:rPr>
          <w:rStyle w:val="Char0"/>
          <w:rFonts w:ascii="Traditional Arabic" w:hAnsi="mylotus" w:cs="Traditional Arabic" w:hint="cs"/>
          <w:sz w:val="27"/>
          <w:szCs w:val="27"/>
          <w:rtl/>
        </w:rPr>
        <w:t>﴿</w:t>
      </w:r>
      <w:r w:rsidR="00D620B5">
        <w:rPr>
          <w:rStyle w:val="Char0"/>
          <w:rFonts w:ascii="Traditional Arabic" w:hAnsi="mylotus" w:hint="cs"/>
          <w:sz w:val="27"/>
          <w:szCs w:val="27"/>
          <w:rtl/>
        </w:rPr>
        <w:t>9</w:t>
      </w:r>
      <w:r>
        <w:rPr>
          <w:rStyle w:val="Char0"/>
          <w:rFonts w:ascii="Traditional Arabic" w:hAnsi="mylotus" w:cs="Traditional Arabic" w:hint="cs"/>
          <w:sz w:val="27"/>
          <w:szCs w:val="27"/>
          <w:rtl/>
        </w:rPr>
        <w:t>﴾</w:t>
      </w:r>
      <w:r w:rsidRPr="00C737A9">
        <w:rPr>
          <w:rStyle w:val="Char0"/>
          <w:rtl/>
        </w:rPr>
        <w:t xml:space="preserve"> (بلکه به گمان خود الله و مؤمنان را فر</w:t>
      </w:r>
      <w:r w:rsidRPr="00C737A9">
        <w:rPr>
          <w:rStyle w:val="Char0"/>
          <w:rFonts w:hint="cs"/>
          <w:rtl/>
        </w:rPr>
        <w:t>یب</w:t>
      </w:r>
      <w:r w:rsidR="001619CE">
        <w:rPr>
          <w:rStyle w:val="Char0"/>
          <w:rtl/>
        </w:rPr>
        <w:t xml:space="preserve"> می‌</w:t>
      </w:r>
      <w:r w:rsidRPr="00C737A9">
        <w:rPr>
          <w:rStyle w:val="Char0"/>
          <w:rtl/>
        </w:rPr>
        <w:t>دهند و در حق</w:t>
      </w:r>
      <w:r w:rsidRPr="00C737A9">
        <w:rPr>
          <w:rStyle w:val="Char0"/>
          <w:rFonts w:hint="cs"/>
          <w:rtl/>
        </w:rPr>
        <w:t>یقت</w:t>
      </w:r>
      <w:r w:rsidRPr="00C737A9">
        <w:rPr>
          <w:rStyle w:val="Char0"/>
          <w:rtl/>
        </w:rPr>
        <w:t xml:space="preserve"> فر</w:t>
      </w:r>
      <w:r w:rsidRPr="00C737A9">
        <w:rPr>
          <w:rStyle w:val="Char0"/>
          <w:rFonts w:hint="cs"/>
          <w:rtl/>
        </w:rPr>
        <w:t>یب</w:t>
      </w:r>
      <w:r w:rsidR="001619CE">
        <w:rPr>
          <w:rStyle w:val="Char0"/>
          <w:rtl/>
        </w:rPr>
        <w:t xml:space="preserve"> نمی‌</w:t>
      </w:r>
      <w:r w:rsidRPr="00C737A9">
        <w:rPr>
          <w:rStyle w:val="Char0"/>
          <w:rtl/>
        </w:rPr>
        <w:t>دهند مگر خودشان را و (ل</w:t>
      </w:r>
      <w:r w:rsidRPr="00C737A9">
        <w:rPr>
          <w:rStyle w:val="Char0"/>
          <w:rFonts w:hint="cs"/>
          <w:rtl/>
        </w:rPr>
        <w:t>یکن</w:t>
      </w:r>
      <w:r w:rsidRPr="00C737A9">
        <w:rPr>
          <w:rStyle w:val="Char0"/>
          <w:rtl/>
        </w:rPr>
        <w:t>) درک</w:t>
      </w:r>
      <w:r w:rsidR="001619CE">
        <w:rPr>
          <w:rStyle w:val="Char0"/>
          <w:rtl/>
        </w:rPr>
        <w:t xml:space="preserve"> نمی‌</w:t>
      </w:r>
      <w:r w:rsidRPr="00C737A9">
        <w:rPr>
          <w:rStyle w:val="Char0"/>
          <w:rtl/>
        </w:rPr>
        <w:t xml:space="preserve">کنند.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10</w:t>
      </w:r>
      <w:r>
        <w:rPr>
          <w:rStyle w:val="Char0"/>
          <w:rFonts w:ascii="Traditional Arabic" w:hAnsi="mylotus" w:cs="Traditional Arabic" w:hint="cs"/>
          <w:sz w:val="27"/>
          <w:szCs w:val="27"/>
          <w:rtl/>
        </w:rPr>
        <w:t>﴾ (</w:t>
      </w:r>
      <w:r w:rsidRPr="00C737A9">
        <w:rPr>
          <w:rStyle w:val="Char0"/>
          <w:rtl/>
        </w:rPr>
        <w:t>چون</w:t>
      </w:r>
      <w:r w:rsidRPr="00C737A9">
        <w:rPr>
          <w:rStyle w:val="Char0"/>
          <w:rFonts w:hint="cs"/>
          <w:rtl/>
        </w:rPr>
        <w:t xml:space="preserve">) </w:t>
      </w:r>
      <w:r w:rsidRPr="00C737A9">
        <w:rPr>
          <w:rStyle w:val="Char0"/>
          <w:rtl/>
        </w:rPr>
        <w:t>در</w:t>
      </w:r>
      <w:r w:rsidR="003F311F">
        <w:rPr>
          <w:rStyle w:val="Char0"/>
          <w:rtl/>
        </w:rPr>
        <w:t xml:space="preserve"> دل‌هایشان </w:t>
      </w:r>
      <w:r w:rsidRPr="00C737A9">
        <w:rPr>
          <w:rStyle w:val="Char0"/>
          <w:rtl/>
        </w:rPr>
        <w:t>ب</w:t>
      </w:r>
      <w:r w:rsidRPr="00C737A9">
        <w:rPr>
          <w:rStyle w:val="Char0"/>
          <w:rFonts w:hint="cs"/>
          <w:rtl/>
        </w:rPr>
        <w:t>یماری</w:t>
      </w:r>
      <w:r w:rsidRPr="00C737A9">
        <w:rPr>
          <w:rStyle w:val="Char0"/>
          <w:rtl/>
        </w:rPr>
        <w:t xml:space="preserve"> (نف</w:t>
      </w:r>
      <w:r w:rsidRPr="00C737A9">
        <w:rPr>
          <w:rStyle w:val="Char0"/>
          <w:rFonts w:hint="cs"/>
          <w:rtl/>
        </w:rPr>
        <w:t>اق</w:t>
      </w:r>
      <w:r w:rsidRPr="00C737A9">
        <w:rPr>
          <w:rStyle w:val="Char0"/>
          <w:rtl/>
        </w:rPr>
        <w:t>) است، پس (به سبب گناهانشان) الله شک آنها را ز</w:t>
      </w:r>
      <w:r w:rsidRPr="00C737A9">
        <w:rPr>
          <w:rStyle w:val="Char0"/>
          <w:rFonts w:hint="cs"/>
          <w:rtl/>
        </w:rPr>
        <w:t>یاد</w:t>
      </w:r>
      <w:r w:rsidRPr="00C737A9">
        <w:rPr>
          <w:rStyle w:val="Char0"/>
          <w:rtl/>
        </w:rPr>
        <w:t xml:space="preserve"> کرد، و به سزا</w:t>
      </w:r>
      <w:r w:rsidRPr="00C737A9">
        <w:rPr>
          <w:rStyle w:val="Char0"/>
          <w:rFonts w:hint="cs"/>
          <w:rtl/>
        </w:rPr>
        <w:t>ی</w:t>
      </w:r>
      <w:r w:rsidRPr="00C737A9">
        <w:rPr>
          <w:rStyle w:val="Char0"/>
          <w:rtl/>
        </w:rPr>
        <w:t xml:space="preserve"> دروغ</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گفتند عذاب دردناک در پ</w:t>
      </w:r>
      <w:r w:rsidRPr="00C737A9">
        <w:rPr>
          <w:rStyle w:val="Char0"/>
          <w:rFonts w:hint="cs"/>
          <w:rtl/>
        </w:rPr>
        <w:t>یش</w:t>
      </w:r>
      <w:r w:rsidRPr="00C737A9">
        <w:rPr>
          <w:rStyle w:val="Char0"/>
          <w:rtl/>
        </w:rPr>
        <w:t xml:space="preserve"> دارند. </w:t>
      </w:r>
      <w:r>
        <w:rPr>
          <w:rStyle w:val="Char0"/>
          <w:rFonts w:ascii="Traditional Arabic" w:hAnsi="mylotus" w:cs="Traditional Arabic" w:hint="cs"/>
          <w:sz w:val="27"/>
          <w:szCs w:val="27"/>
          <w:rtl/>
          <w:lang w:bidi="fa-IR"/>
        </w:rPr>
        <w:t>﴿</w:t>
      </w:r>
      <w:r w:rsidR="001619CE" w:rsidRPr="001619CE">
        <w:rPr>
          <w:rStyle w:val="Char0"/>
          <w:rFonts w:ascii="Traditional Arabic" w:hAnsi="mylotus" w:hint="cs"/>
          <w:sz w:val="27"/>
          <w:szCs w:val="27"/>
          <w:rtl/>
          <w:lang w:bidi="fa-IR"/>
        </w:rPr>
        <w:t>11</w:t>
      </w:r>
      <w:r>
        <w:rPr>
          <w:rStyle w:val="Char0"/>
          <w:rFonts w:ascii="Traditional Arabic" w:hAnsi="mylotus" w:cs="Traditional Arabic" w:hint="cs"/>
          <w:sz w:val="27"/>
          <w:szCs w:val="27"/>
          <w:rtl/>
          <w:lang w:bidi="fa-IR"/>
        </w:rPr>
        <w:t>﴾</w:t>
      </w:r>
      <w:r w:rsidRPr="00C737A9">
        <w:rPr>
          <w:rStyle w:val="Char0"/>
          <w:rtl/>
        </w:rPr>
        <w:t xml:space="preserve"> و چون به آنها گفته شود در زم</w:t>
      </w:r>
      <w:r w:rsidRPr="00C737A9">
        <w:rPr>
          <w:rStyle w:val="Char0"/>
          <w:rFonts w:hint="cs"/>
          <w:rtl/>
        </w:rPr>
        <w:t>ین</w:t>
      </w:r>
      <w:r w:rsidRPr="00C737A9">
        <w:rPr>
          <w:rStyle w:val="Char0"/>
          <w:rtl/>
        </w:rPr>
        <w:t xml:space="preserve"> فساد مکن</w:t>
      </w:r>
      <w:r w:rsidRPr="00C737A9">
        <w:rPr>
          <w:rStyle w:val="Char0"/>
          <w:rFonts w:hint="cs"/>
          <w:rtl/>
        </w:rPr>
        <w:t>ید،</w:t>
      </w:r>
      <w:r w:rsidRPr="00C737A9">
        <w:rPr>
          <w:rStyle w:val="Char0"/>
          <w:rtl/>
        </w:rPr>
        <w:t xml:space="preserve"> گو</w:t>
      </w:r>
      <w:r w:rsidRPr="00C737A9">
        <w:rPr>
          <w:rStyle w:val="Char0"/>
          <w:rFonts w:hint="cs"/>
          <w:rtl/>
        </w:rPr>
        <w:t>یند</w:t>
      </w:r>
      <w:r w:rsidRPr="00C737A9">
        <w:rPr>
          <w:rStyle w:val="Char0"/>
          <w:rtl/>
        </w:rPr>
        <w:t>: ما بجز اصلاح د</w:t>
      </w:r>
      <w:r w:rsidRPr="00C737A9">
        <w:rPr>
          <w:rStyle w:val="Char0"/>
          <w:rFonts w:hint="cs"/>
          <w:rtl/>
        </w:rPr>
        <w:t>یگر</w:t>
      </w:r>
      <w:r w:rsidRPr="00C737A9">
        <w:rPr>
          <w:rStyle w:val="Char0"/>
          <w:rtl/>
        </w:rPr>
        <w:t xml:space="preserve"> کار</w:t>
      </w:r>
      <w:r w:rsidRPr="00C737A9">
        <w:rPr>
          <w:rStyle w:val="Char0"/>
          <w:rFonts w:hint="cs"/>
          <w:rtl/>
        </w:rPr>
        <w:t>ی</w:t>
      </w:r>
      <w:r w:rsidR="001619CE">
        <w:rPr>
          <w:rStyle w:val="Char0"/>
          <w:rtl/>
        </w:rPr>
        <w:t xml:space="preserve"> نمی‌</w:t>
      </w:r>
      <w:r w:rsidRPr="00C737A9">
        <w:rPr>
          <w:rStyle w:val="Char0"/>
          <w:rtl/>
        </w:rPr>
        <w:t>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12</w:t>
      </w:r>
      <w:r>
        <w:rPr>
          <w:rStyle w:val="Char0"/>
          <w:rFonts w:ascii="Traditional Arabic" w:hAnsi="mylotus" w:cs="Traditional Arabic" w:hint="cs"/>
          <w:sz w:val="27"/>
          <w:szCs w:val="27"/>
          <w:rtl/>
        </w:rPr>
        <w:t>﴾</w:t>
      </w:r>
      <w:r w:rsidRPr="00C737A9">
        <w:rPr>
          <w:rStyle w:val="Char0"/>
          <w:rtl/>
        </w:rPr>
        <w:t xml:space="preserve"> آگاه باش</w:t>
      </w:r>
      <w:r w:rsidRPr="00C737A9">
        <w:rPr>
          <w:rStyle w:val="Char0"/>
          <w:rFonts w:hint="cs"/>
          <w:rtl/>
        </w:rPr>
        <w:t>ید</w:t>
      </w:r>
      <w:r w:rsidRPr="00C737A9">
        <w:rPr>
          <w:rStyle w:val="Char0"/>
          <w:rtl/>
        </w:rPr>
        <w:t xml:space="preserve"> که آنها يقينا فسادگرانند، و ليكن (فساد خو</w:t>
      </w:r>
      <w:r w:rsidRPr="00C737A9">
        <w:rPr>
          <w:rStyle w:val="Char0"/>
          <w:rFonts w:hint="cs"/>
          <w:rtl/>
        </w:rPr>
        <w:t>د</w:t>
      </w:r>
      <w:r w:rsidRPr="00C737A9">
        <w:rPr>
          <w:rStyle w:val="Char0"/>
          <w:rtl/>
        </w:rPr>
        <w:t xml:space="preserve"> را</w:t>
      </w:r>
      <w:r w:rsidRPr="00C737A9">
        <w:rPr>
          <w:rStyle w:val="Char0"/>
          <w:rFonts w:hint="cs"/>
          <w:rtl/>
        </w:rPr>
        <w:t>)</w:t>
      </w:r>
      <w:r w:rsidRPr="00C737A9">
        <w:rPr>
          <w:rStyle w:val="Char0"/>
          <w:rtl/>
        </w:rPr>
        <w:t xml:space="preserve"> درک</w:t>
      </w:r>
      <w:r w:rsidR="001619CE">
        <w:rPr>
          <w:rStyle w:val="Char0"/>
          <w:rtl/>
        </w:rPr>
        <w:t xml:space="preserve"> نمی‌</w:t>
      </w:r>
      <w:r w:rsidRPr="00C737A9">
        <w:rPr>
          <w:rStyle w:val="Char0"/>
          <w:rtl/>
        </w:rPr>
        <w:t xml:space="preserve">کنند.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13</w:t>
      </w:r>
      <w:r>
        <w:rPr>
          <w:rStyle w:val="Char0"/>
          <w:rFonts w:ascii="Traditional Arabic" w:hAnsi="mylotus" w:cs="Traditional Arabic" w:hint="cs"/>
          <w:sz w:val="27"/>
          <w:szCs w:val="27"/>
          <w:rtl/>
        </w:rPr>
        <w:t>﴾</w:t>
      </w:r>
      <w:r w:rsidRPr="00C737A9">
        <w:rPr>
          <w:rStyle w:val="Char0"/>
          <w:rtl/>
        </w:rPr>
        <w:t xml:space="preserve"> و چون به آنها گفته شود (از دل) ا</w:t>
      </w:r>
      <w:r w:rsidRPr="00C737A9">
        <w:rPr>
          <w:rStyle w:val="Char0"/>
          <w:rFonts w:hint="cs"/>
          <w:rtl/>
        </w:rPr>
        <w:t>یمان</w:t>
      </w:r>
      <w:r w:rsidRPr="00C737A9">
        <w:rPr>
          <w:rStyle w:val="Char0"/>
          <w:rtl/>
        </w:rPr>
        <w:t xml:space="preserve"> آور</w:t>
      </w:r>
      <w:r w:rsidRPr="00C737A9">
        <w:rPr>
          <w:rStyle w:val="Char0"/>
          <w:rFonts w:hint="cs"/>
          <w:rtl/>
        </w:rPr>
        <w:t>ید</w:t>
      </w:r>
      <w:r w:rsidRPr="00C737A9">
        <w:rPr>
          <w:rStyle w:val="Char0"/>
          <w:rtl/>
        </w:rPr>
        <w:t xml:space="preserve"> طور</w:t>
      </w:r>
      <w:r w:rsidRPr="00C737A9">
        <w:rPr>
          <w:rStyle w:val="Char0"/>
          <w:rFonts w:hint="cs"/>
          <w:rtl/>
        </w:rPr>
        <w:t>یکه</w:t>
      </w:r>
      <w:r w:rsidRPr="00C737A9">
        <w:rPr>
          <w:rStyle w:val="Char0"/>
          <w:rtl/>
        </w:rPr>
        <w:t xml:space="preserve"> مردم د</w:t>
      </w:r>
      <w:r w:rsidRPr="00C737A9">
        <w:rPr>
          <w:rStyle w:val="Char0"/>
          <w:rFonts w:hint="cs"/>
          <w:rtl/>
        </w:rPr>
        <w:t>یگر</w:t>
      </w:r>
      <w:r w:rsidRPr="00C737A9">
        <w:rPr>
          <w:rStyle w:val="Char0"/>
          <w:rtl/>
        </w:rPr>
        <w:t xml:space="preserve"> </w:t>
      </w:r>
      <w:r w:rsidRPr="00C737A9">
        <w:rPr>
          <w:rStyle w:val="Char0"/>
          <w:rFonts w:hint="cs"/>
          <w:rtl/>
        </w:rPr>
        <w:t>(</w:t>
      </w:r>
      <w:r w:rsidRPr="00C737A9">
        <w:rPr>
          <w:rStyle w:val="Char0"/>
          <w:rtl/>
        </w:rPr>
        <w:t>صحابه) ا</w:t>
      </w:r>
      <w:r w:rsidRPr="00C737A9">
        <w:rPr>
          <w:rStyle w:val="Char0"/>
          <w:rFonts w:hint="cs"/>
          <w:rtl/>
        </w:rPr>
        <w:t>یمان</w:t>
      </w:r>
      <w:r w:rsidRPr="00C737A9">
        <w:rPr>
          <w:rStyle w:val="Char0"/>
          <w:rtl/>
        </w:rPr>
        <w:t xml:space="preserve"> آورده</w:t>
      </w:r>
      <w:r w:rsidR="001619CE">
        <w:rPr>
          <w:rStyle w:val="Char0"/>
          <w:rtl/>
        </w:rPr>
        <w:t>‌اند،</w:t>
      </w:r>
      <w:r w:rsidRPr="00C737A9">
        <w:rPr>
          <w:rStyle w:val="Char0"/>
          <w:rtl/>
        </w:rPr>
        <w:t xml:space="preserve"> گو</w:t>
      </w:r>
      <w:r w:rsidRPr="00C737A9">
        <w:rPr>
          <w:rStyle w:val="Char0"/>
          <w:rFonts w:hint="cs"/>
          <w:rtl/>
        </w:rPr>
        <w:t>یند</w:t>
      </w:r>
      <w:r w:rsidRPr="00C737A9">
        <w:rPr>
          <w:rStyle w:val="Char0"/>
          <w:rtl/>
        </w:rPr>
        <w:t>: آ</w:t>
      </w:r>
      <w:r w:rsidRPr="00C737A9">
        <w:rPr>
          <w:rStyle w:val="Char0"/>
          <w:rFonts w:hint="cs"/>
          <w:rtl/>
        </w:rPr>
        <w:t>یا</w:t>
      </w:r>
      <w:r w:rsidRPr="00C737A9">
        <w:rPr>
          <w:rStyle w:val="Char0"/>
          <w:rtl/>
        </w:rPr>
        <w:t xml:space="preserve"> ما هم مانند نادانان ا</w:t>
      </w:r>
      <w:r w:rsidRPr="00C737A9">
        <w:rPr>
          <w:rStyle w:val="Char0"/>
          <w:rFonts w:hint="cs"/>
          <w:rtl/>
        </w:rPr>
        <w:t>یمان</w:t>
      </w:r>
      <w:r w:rsidRPr="00C737A9">
        <w:rPr>
          <w:rStyle w:val="Char0"/>
          <w:rtl/>
        </w:rPr>
        <w:t xml:space="preserve"> ب</w:t>
      </w:r>
      <w:r w:rsidRPr="00C737A9">
        <w:rPr>
          <w:rStyle w:val="Char0"/>
          <w:rFonts w:hint="cs"/>
          <w:rtl/>
        </w:rPr>
        <w:t>یاوریم؟</w:t>
      </w:r>
      <w:r w:rsidRPr="00C737A9">
        <w:rPr>
          <w:rStyle w:val="Char0"/>
          <w:rtl/>
        </w:rPr>
        <w:t xml:space="preserve"> آگاه باش</w:t>
      </w:r>
      <w:r w:rsidRPr="00C737A9">
        <w:rPr>
          <w:rStyle w:val="Char0"/>
          <w:rFonts w:hint="cs"/>
          <w:rtl/>
        </w:rPr>
        <w:t>ید</w:t>
      </w:r>
      <w:r w:rsidRPr="00C737A9">
        <w:rPr>
          <w:rStyle w:val="Char0"/>
          <w:rtl/>
        </w:rPr>
        <w:t xml:space="preserve"> که خود آنها نادان</w:t>
      </w:r>
      <w:r w:rsidR="001619CE">
        <w:rPr>
          <w:rStyle w:val="Char0"/>
          <w:rtl/>
        </w:rPr>
        <w:t>‌اند،</w:t>
      </w:r>
      <w:r w:rsidRPr="00C737A9">
        <w:rPr>
          <w:rStyle w:val="Char0"/>
          <w:rtl/>
        </w:rPr>
        <w:t xml:space="preserve"> و ل</w:t>
      </w:r>
      <w:r w:rsidRPr="00C737A9">
        <w:rPr>
          <w:rStyle w:val="Char0"/>
          <w:rFonts w:hint="cs"/>
          <w:rtl/>
        </w:rPr>
        <w:t>یکن</w:t>
      </w:r>
      <w:r w:rsidRPr="00C737A9">
        <w:rPr>
          <w:rStyle w:val="Char0"/>
          <w:rtl/>
        </w:rPr>
        <w:t xml:space="preserve"> (نادان</w:t>
      </w:r>
      <w:r w:rsidRPr="00C737A9">
        <w:rPr>
          <w:rStyle w:val="Char0"/>
          <w:rFonts w:hint="cs"/>
          <w:rtl/>
        </w:rPr>
        <w:t>ی</w:t>
      </w:r>
      <w:r w:rsidRPr="00C737A9">
        <w:rPr>
          <w:rStyle w:val="Char0"/>
          <w:rtl/>
        </w:rPr>
        <w:t xml:space="preserve"> خود را</w:t>
      </w:r>
      <w:r w:rsidRPr="00C737A9">
        <w:rPr>
          <w:rStyle w:val="Char0"/>
          <w:rFonts w:hint="cs"/>
          <w:rtl/>
        </w:rPr>
        <w:t>)</w:t>
      </w:r>
      <w:r w:rsidR="001619CE">
        <w:rPr>
          <w:rStyle w:val="Char0"/>
          <w:rtl/>
        </w:rPr>
        <w:t xml:space="preserve"> نمی‌</w:t>
      </w:r>
      <w:r w:rsidRPr="00C737A9">
        <w:rPr>
          <w:rStyle w:val="Char0"/>
          <w:rtl/>
        </w:rPr>
        <w:t xml:space="preserve">دانند. </w:t>
      </w:r>
      <w:r>
        <w:rPr>
          <w:rStyle w:val="Char0"/>
          <w:rFonts w:ascii="Traditional Arabic" w:hAnsi="mylotus" w:cs="Traditional Arabic" w:hint="cs"/>
          <w:sz w:val="27"/>
          <w:szCs w:val="27"/>
          <w:rtl/>
        </w:rPr>
        <w:t>﴿</w:t>
      </w:r>
      <w:r w:rsidRPr="00C737A9">
        <w:rPr>
          <w:rStyle w:val="Char0"/>
          <w:rtl/>
          <w:lang w:bidi="fa-IR"/>
        </w:rPr>
        <w:t>۱</w:t>
      </w:r>
      <w:r w:rsidRPr="00C737A9">
        <w:rPr>
          <w:rStyle w:val="Char0"/>
          <w:rFonts w:hint="cs"/>
          <w:rtl/>
        </w:rPr>
        <w:t>4</w:t>
      </w:r>
      <w:r>
        <w:rPr>
          <w:rStyle w:val="Char0"/>
          <w:rFonts w:ascii="Traditional Arabic" w:hAnsi="mylotus" w:cs="Traditional Arabic" w:hint="cs"/>
          <w:sz w:val="27"/>
          <w:szCs w:val="27"/>
          <w:rtl/>
          <w:lang w:bidi="fa-IR"/>
        </w:rPr>
        <w:t>﴾</w:t>
      </w:r>
      <w:r w:rsidRPr="00C737A9">
        <w:rPr>
          <w:rStyle w:val="Char0"/>
          <w:rtl/>
        </w:rPr>
        <w:t xml:space="preserve"> و چون با مؤمنان روبرو شوند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ما (هم) ا</w:t>
      </w:r>
      <w:r w:rsidRPr="00C737A9">
        <w:rPr>
          <w:rStyle w:val="Char0"/>
          <w:rFonts w:hint="cs"/>
          <w:rtl/>
        </w:rPr>
        <w:t>یمان</w:t>
      </w:r>
      <w:r w:rsidRPr="00C737A9">
        <w:rPr>
          <w:rStyle w:val="Char0"/>
          <w:rtl/>
        </w:rPr>
        <w:t xml:space="preserve"> آورده</w:t>
      </w:r>
      <w:r w:rsidR="001619CE">
        <w:rPr>
          <w:rStyle w:val="Char0"/>
          <w:rtl/>
        </w:rPr>
        <w:t>‌ایم،</w:t>
      </w:r>
      <w:r w:rsidRPr="00C737A9">
        <w:rPr>
          <w:rStyle w:val="Char0"/>
          <w:rtl/>
        </w:rPr>
        <w:t xml:space="preserve"> و چون با ش</w:t>
      </w:r>
      <w:r w:rsidRPr="00C737A9">
        <w:rPr>
          <w:rStyle w:val="Char0"/>
          <w:rFonts w:hint="cs"/>
          <w:rtl/>
        </w:rPr>
        <w:t>یطان</w:t>
      </w:r>
      <w:r w:rsidR="001619CE">
        <w:rPr>
          <w:rStyle w:val="Char0"/>
          <w:rtl/>
        </w:rPr>
        <w:t xml:space="preserve">‌های </w:t>
      </w:r>
      <w:r w:rsidRPr="00C737A9">
        <w:rPr>
          <w:rStyle w:val="Char0"/>
          <w:rtl/>
        </w:rPr>
        <w:t>خود در خلوت روند، گو</w:t>
      </w:r>
      <w:r w:rsidRPr="00C737A9">
        <w:rPr>
          <w:rStyle w:val="Char0"/>
          <w:rFonts w:hint="cs"/>
          <w:rtl/>
        </w:rPr>
        <w:t>یند</w:t>
      </w:r>
      <w:r w:rsidRPr="00C737A9">
        <w:rPr>
          <w:rStyle w:val="Char0"/>
          <w:rtl/>
        </w:rPr>
        <w:t>: البته ما باشما</w:t>
      </w:r>
      <w:r w:rsidRPr="00C737A9">
        <w:rPr>
          <w:rStyle w:val="Char0"/>
          <w:rFonts w:hint="cs"/>
          <w:rtl/>
        </w:rPr>
        <w:t>ییم،</w:t>
      </w:r>
      <w:r w:rsidRPr="00C737A9">
        <w:rPr>
          <w:rStyle w:val="Char0"/>
          <w:rtl/>
        </w:rPr>
        <w:t xml:space="preserve">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ما آنها (مؤمنان</w:t>
      </w:r>
      <w:r w:rsidRPr="00C737A9">
        <w:rPr>
          <w:rStyle w:val="Char0"/>
          <w:rFonts w:hint="cs"/>
          <w:rtl/>
        </w:rPr>
        <w:t>)</w:t>
      </w:r>
      <w:r w:rsidRPr="00C737A9">
        <w:rPr>
          <w:rStyle w:val="Char0"/>
          <w:rtl/>
        </w:rPr>
        <w:t xml:space="preserve"> را مورد استهزاء قرار</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15</w:t>
      </w:r>
      <w:r>
        <w:rPr>
          <w:rStyle w:val="Char0"/>
          <w:rFonts w:ascii="Traditional Arabic" w:hAnsi="mylotus" w:cs="Traditional Arabic" w:hint="cs"/>
          <w:sz w:val="27"/>
          <w:szCs w:val="27"/>
          <w:rtl/>
        </w:rPr>
        <w:t xml:space="preserve">﴾ </w:t>
      </w:r>
      <w:r w:rsidRPr="00C737A9">
        <w:rPr>
          <w:rStyle w:val="Char0"/>
          <w:rtl/>
        </w:rPr>
        <w:t>الله آنان را مسخره</w:t>
      </w:r>
      <w:r w:rsidR="001619CE">
        <w:rPr>
          <w:rStyle w:val="Char0"/>
          <w:rtl/>
        </w:rPr>
        <w:t xml:space="preserve"> می‌</w:t>
      </w:r>
      <w:r w:rsidRPr="00C737A9">
        <w:rPr>
          <w:rStyle w:val="Char0"/>
          <w:rtl/>
        </w:rPr>
        <w:t>نما</w:t>
      </w:r>
      <w:r w:rsidRPr="00C737A9">
        <w:rPr>
          <w:rStyle w:val="Char0"/>
          <w:rFonts w:hint="cs"/>
          <w:rtl/>
        </w:rPr>
        <w:t>ید</w:t>
      </w:r>
      <w:r w:rsidRPr="00C737A9">
        <w:rPr>
          <w:rStyle w:val="Char0"/>
          <w:rtl/>
        </w:rPr>
        <w:t xml:space="preserve"> و آنان را در سرکش</w:t>
      </w:r>
      <w:r w:rsidRPr="00C737A9">
        <w:rPr>
          <w:rStyle w:val="Char0"/>
          <w:rFonts w:hint="cs"/>
          <w:rtl/>
        </w:rPr>
        <w:t>ی</w:t>
      </w:r>
      <w:r w:rsidR="001619CE">
        <w:rPr>
          <w:rStyle w:val="Char0"/>
          <w:rtl/>
        </w:rPr>
        <w:t>‌شان می‌</w:t>
      </w:r>
      <w:r w:rsidRPr="00C737A9">
        <w:rPr>
          <w:rStyle w:val="Char0"/>
          <w:rtl/>
        </w:rPr>
        <w:t xml:space="preserve">گذارد تا </w:t>
      </w:r>
      <w:r w:rsidRPr="00C737A9">
        <w:rPr>
          <w:rStyle w:val="Char0"/>
          <w:rFonts w:hint="cs"/>
          <w:rtl/>
        </w:rPr>
        <w:t>(</w:t>
      </w:r>
      <w:r w:rsidRPr="00C737A9">
        <w:rPr>
          <w:rStyle w:val="Char0"/>
          <w:rtl/>
        </w:rPr>
        <w:t>در فسق و فجور) ح</w:t>
      </w:r>
      <w:r w:rsidRPr="00C737A9">
        <w:rPr>
          <w:rStyle w:val="Char0"/>
          <w:rFonts w:hint="cs"/>
          <w:rtl/>
        </w:rPr>
        <w:t>یران</w:t>
      </w:r>
      <w:r w:rsidRPr="00C737A9">
        <w:rPr>
          <w:rStyle w:val="Char0"/>
          <w:rtl/>
        </w:rPr>
        <w:t xml:space="preserve"> و سرگردان ب</w:t>
      </w:r>
      <w:r w:rsidRPr="00C737A9">
        <w:rPr>
          <w:rStyle w:val="Char0"/>
          <w:rFonts w:hint="cs"/>
          <w:rtl/>
        </w:rPr>
        <w:t>مانند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16</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ین</w:t>
      </w:r>
      <w:r w:rsidRPr="00C737A9">
        <w:rPr>
          <w:rStyle w:val="Char0"/>
          <w:rtl/>
        </w:rPr>
        <w:t xml:space="preserve"> گروه کسان</w:t>
      </w:r>
      <w:r w:rsidRPr="00C737A9">
        <w:rPr>
          <w:rStyle w:val="Char0"/>
          <w:rFonts w:hint="cs"/>
          <w:rtl/>
        </w:rPr>
        <w:t>ی</w:t>
      </w:r>
      <w:r w:rsidR="001619CE">
        <w:rPr>
          <w:rStyle w:val="Char0"/>
          <w:rtl/>
        </w:rPr>
        <w:t xml:space="preserve">‌اند </w:t>
      </w:r>
      <w:r w:rsidRPr="00C737A9">
        <w:rPr>
          <w:rStyle w:val="Char0"/>
          <w:rtl/>
        </w:rPr>
        <w:t>که گمراه</w:t>
      </w:r>
      <w:r w:rsidRPr="00C737A9">
        <w:rPr>
          <w:rStyle w:val="Char0"/>
          <w:rFonts w:hint="cs"/>
          <w:rtl/>
        </w:rPr>
        <w:t>ی</w:t>
      </w:r>
      <w:r w:rsidRPr="00C737A9">
        <w:rPr>
          <w:rStyle w:val="Char0"/>
          <w:rtl/>
        </w:rPr>
        <w:t xml:space="preserve"> را به عوض هدا</w:t>
      </w:r>
      <w:r w:rsidRPr="00C737A9">
        <w:rPr>
          <w:rStyle w:val="Char0"/>
          <w:rFonts w:hint="cs"/>
          <w:rtl/>
        </w:rPr>
        <w:t>یت</w:t>
      </w:r>
      <w:r w:rsidRPr="00C737A9">
        <w:rPr>
          <w:rStyle w:val="Char0"/>
          <w:rtl/>
        </w:rPr>
        <w:t xml:space="preserve"> خر</w:t>
      </w:r>
      <w:r w:rsidRPr="00C737A9">
        <w:rPr>
          <w:rStyle w:val="Char0"/>
          <w:rFonts w:hint="cs"/>
          <w:rtl/>
        </w:rPr>
        <w:t>یدند،</w:t>
      </w:r>
      <w:r w:rsidRPr="00C737A9">
        <w:rPr>
          <w:rStyle w:val="Char0"/>
          <w:rtl/>
        </w:rPr>
        <w:t xml:space="preserve"> پس تجارت آنها فائده نکرد (چون در ا</w:t>
      </w:r>
      <w:r w:rsidRPr="00C737A9">
        <w:rPr>
          <w:rStyle w:val="Char0"/>
          <w:rFonts w:hint="cs"/>
          <w:rtl/>
        </w:rPr>
        <w:t>ین</w:t>
      </w:r>
      <w:r w:rsidRPr="00C737A9">
        <w:rPr>
          <w:rStyle w:val="Char0"/>
          <w:rtl/>
        </w:rPr>
        <w:t xml:space="preserve"> تجارت خود) راه</w:t>
      </w:r>
      <w:r w:rsidRPr="00C737A9">
        <w:rPr>
          <w:rStyle w:val="Char0"/>
          <w:rFonts w:hint="cs"/>
          <w:rtl/>
        </w:rPr>
        <w:t>یاب</w:t>
      </w:r>
      <w:r w:rsidRPr="00C737A9">
        <w:rPr>
          <w:rStyle w:val="Char0"/>
          <w:rtl/>
        </w:rPr>
        <w:t xml:space="preserve"> نبودند.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17</w:t>
      </w:r>
      <w:r>
        <w:rPr>
          <w:rStyle w:val="Char0"/>
          <w:rFonts w:ascii="Traditional Arabic" w:hAnsi="mylotus" w:cs="Traditional Arabic" w:hint="cs"/>
          <w:sz w:val="27"/>
          <w:szCs w:val="27"/>
          <w:rtl/>
        </w:rPr>
        <w:t xml:space="preserve">﴾ </w:t>
      </w:r>
      <w:r w:rsidRPr="00C737A9">
        <w:rPr>
          <w:rStyle w:val="Char0"/>
          <w:rtl/>
        </w:rPr>
        <w:t>حالت منافقان مانند حالت کس</w:t>
      </w:r>
      <w:r w:rsidRPr="00C737A9">
        <w:rPr>
          <w:rStyle w:val="Char0"/>
          <w:rFonts w:hint="cs"/>
          <w:rtl/>
        </w:rPr>
        <w:t>ی</w:t>
      </w:r>
      <w:r w:rsidRPr="00C737A9">
        <w:rPr>
          <w:rStyle w:val="Char0"/>
          <w:rtl/>
        </w:rPr>
        <w:t xml:space="preserve"> است که آتش افروخت، پس چون آتش اطراف آن را روشن کرد، الله آن روشن</w:t>
      </w:r>
      <w:r w:rsidRPr="00C737A9">
        <w:rPr>
          <w:rStyle w:val="Char0"/>
          <w:rFonts w:hint="cs"/>
          <w:rtl/>
        </w:rPr>
        <w:t>ی</w:t>
      </w:r>
      <w:r w:rsidRPr="00C737A9">
        <w:rPr>
          <w:rStyle w:val="Char0"/>
          <w:rtl/>
        </w:rPr>
        <w:t xml:space="preserve"> را از آنها ب</w:t>
      </w:r>
      <w:r w:rsidR="00702AFC">
        <w:rPr>
          <w:rStyle w:val="Char0"/>
          <w:rFonts w:hint="cs"/>
          <w:rtl/>
        </w:rPr>
        <w:t>ُ</w:t>
      </w:r>
      <w:r w:rsidRPr="00C737A9">
        <w:rPr>
          <w:rStyle w:val="Char0"/>
          <w:rtl/>
        </w:rPr>
        <w:t>رد، و آنها را در تار</w:t>
      </w:r>
      <w:r w:rsidRPr="00C737A9">
        <w:rPr>
          <w:rStyle w:val="Char0"/>
          <w:rFonts w:hint="cs"/>
          <w:rtl/>
        </w:rPr>
        <w:t>یکی</w:t>
      </w:r>
      <w:r w:rsidR="001619CE">
        <w:rPr>
          <w:rStyle w:val="Char0"/>
          <w:rtl/>
        </w:rPr>
        <w:t xml:space="preserve">‌های </w:t>
      </w:r>
      <w:r w:rsidRPr="00C737A9">
        <w:rPr>
          <w:rStyle w:val="Char0"/>
          <w:rtl/>
        </w:rPr>
        <w:t>رها کرد که چ</w:t>
      </w:r>
      <w:r w:rsidRPr="00C737A9">
        <w:rPr>
          <w:rStyle w:val="Char0"/>
          <w:rFonts w:hint="cs"/>
          <w:rtl/>
        </w:rPr>
        <w:t>یزی</w:t>
      </w:r>
      <w:r w:rsidRPr="00C737A9">
        <w:rPr>
          <w:rStyle w:val="Char0"/>
          <w:rtl/>
        </w:rPr>
        <w:t xml:space="preserve"> را د</w:t>
      </w:r>
      <w:r w:rsidRPr="00C737A9">
        <w:rPr>
          <w:rStyle w:val="Char0"/>
          <w:rFonts w:hint="cs"/>
          <w:rtl/>
        </w:rPr>
        <w:t>یده</w:t>
      </w:r>
      <w:r w:rsidR="001619CE">
        <w:rPr>
          <w:rStyle w:val="Char0"/>
          <w:rtl/>
        </w:rPr>
        <w:t xml:space="preserve"> نمی‌</w:t>
      </w:r>
      <w:r>
        <w:rPr>
          <w:rStyle w:val="Char0"/>
          <w:rtl/>
        </w:rPr>
        <w:t>توانند.</w:t>
      </w:r>
    </w:p>
    <w:p w:rsidR="00AD43F8" w:rsidRDefault="00AD43F8" w:rsidP="00AD43F8">
      <w:pPr>
        <w:pStyle w:val="a0"/>
        <w:rPr>
          <w:rStyle w:val="Char0"/>
          <w:rtl/>
        </w:rPr>
      </w:pPr>
      <w:r w:rsidRPr="00C526DC">
        <w:rPr>
          <w:rStyle w:val="Char0"/>
          <w:rFonts w:cs="Traditional Arabic"/>
          <w:rtl/>
        </w:rPr>
        <w:t>﴿</w:t>
      </w:r>
      <w:r w:rsidRPr="008B4A46">
        <w:rPr>
          <w:rStyle w:val="Char7"/>
          <w:rtl/>
        </w:rPr>
        <w:t>مَثَلُهُمْ كَمَثَلِ الَّذِي اسْتَوْقَدَ نَارًا فَلَمَّا أَضَاءَتْ مَا حَوْلَهُ ذَهَبَ اللَّهُ بِنُورِهِمْ وَتَرَكَهُمْ فِي ظُلُمَاتٍ لَا يُبْصِرُونَ١٧ صُمٌّ بُكْمٌ عُمْيٌ فَهُمْ لَا يَرْجِعُونَ١٨ أَوْ كَصَيِّبٍ مِنَ السَّمَاءِ فِيهِ ظُلُمَاتٌ وَرَعْدٌ وَبَرْقٌ يَجْعَلُونَ أَصَابِعَهُمْ فِي آذَانِهِمْ مِنَ الصَّوَاعِقِ حَذَرَ الْمَوْتِ</w:t>
      </w:r>
      <w:r w:rsidR="001619CE" w:rsidRPr="008B4A46">
        <w:rPr>
          <w:rStyle w:val="Char7"/>
          <w:rtl/>
        </w:rPr>
        <w:t xml:space="preserve"> </w:t>
      </w:r>
      <w:r w:rsidRPr="008B4A46">
        <w:rPr>
          <w:rStyle w:val="Char7"/>
          <w:rtl/>
        </w:rPr>
        <w:t xml:space="preserve">وَاللَّهُ </w:t>
      </w:r>
      <w:r w:rsidRPr="008B4A46">
        <w:rPr>
          <w:rStyle w:val="Char7"/>
          <w:rtl/>
        </w:rPr>
        <w:lastRenderedPageBreak/>
        <w:t>مُحِيطٌ بِالْكَافِرِينَ١٩ يَكَادُ الْبَرْقُ يَخْطَفُ أَبْصَارَهُمْ</w:t>
      </w:r>
      <w:r w:rsidR="001619CE" w:rsidRPr="008B4A46">
        <w:rPr>
          <w:rStyle w:val="Char7"/>
          <w:rtl/>
        </w:rPr>
        <w:t xml:space="preserve"> </w:t>
      </w:r>
      <w:r w:rsidRPr="008B4A46">
        <w:rPr>
          <w:rStyle w:val="Char7"/>
          <w:rtl/>
        </w:rPr>
        <w:t>كُلَّمَا أَضَاءَ لَهُمْ مَشَوْا فِيهِ وَإِذَا أَظْلَمَ عَلَيْهِمْ قَامُوا</w:t>
      </w:r>
      <w:r w:rsidR="001619CE" w:rsidRPr="008B4A46">
        <w:rPr>
          <w:rStyle w:val="Char7"/>
          <w:rtl/>
        </w:rPr>
        <w:t xml:space="preserve"> </w:t>
      </w:r>
      <w:r w:rsidRPr="008B4A46">
        <w:rPr>
          <w:rStyle w:val="Char7"/>
          <w:rtl/>
        </w:rPr>
        <w:t>وَلَوْ شَاءَ اللَّهُ لَذَهَبَ بِسَمْعِهِمْ وَأَبْصَارِهِمْ</w:t>
      </w:r>
      <w:r w:rsidR="001619CE" w:rsidRPr="008B4A46">
        <w:rPr>
          <w:rStyle w:val="Char7"/>
          <w:rtl/>
        </w:rPr>
        <w:t xml:space="preserve"> </w:t>
      </w:r>
      <w:r w:rsidRPr="008B4A46">
        <w:rPr>
          <w:rStyle w:val="Char7"/>
          <w:rtl/>
        </w:rPr>
        <w:t>إِنَّ اللَّهَ عَلَى كُلِّ شَيْءٍ قَدِيرٌ٢٠ يَا أَيُّهَا النَّاسُ اعْبُدُوا رَبَّكُمُ الَّذِي خَلَقَكُمْ وَالَّذِينَ مِنْ قَبْلِكُمْ لَعَلَّكُمْ تَتَّقُونَ٢١ الَّذِي جَعَلَ لَكُمُ الْأَرْضَ فِرَاشًا وَالسَّمَاءَ بِنَاءً وَأَنْزَلَ مِنَ السَّمَاءِ مَاءً فَأَخْرَجَ بِهِ مِنَ الثَّمَرَاتِ رِزْقًا لَكُمْ</w:t>
      </w:r>
      <w:r w:rsidR="001619CE" w:rsidRPr="008B4A46">
        <w:rPr>
          <w:rStyle w:val="Char7"/>
          <w:rtl/>
        </w:rPr>
        <w:t xml:space="preserve"> </w:t>
      </w:r>
      <w:r w:rsidRPr="008B4A46">
        <w:rPr>
          <w:rStyle w:val="Char7"/>
          <w:rtl/>
        </w:rPr>
        <w:t>فَلَا تَجْعَلُوا لِلَّهِ أَنْدَادًا وَأَنْتُمْ تَعْلَمُونَ٢٢ وَإِنْ كُنْتُمْ فِي رَيْبٍ مِمَّا نَزَّلْنَا عَلَى عَبْدِنَا فَأْتُوا بِسُورَةٍ مِنْ مِثْلِهِ وَادْعُوا شُهَدَاءَكُمْ مِنْ دُونِ اللَّهِ إِنْ كُنْتُمْ صَادِقِينَ٢٣ فَإِنْ لَمْ تَفْعَلُوا وَلَنْ تَفْعَلُوا فَاتَّقُوا النَّارَ الَّتِي وَقُودُهَا النَّاسُ وَالْحِجَارَةُ</w:t>
      </w:r>
      <w:r w:rsidR="001619CE" w:rsidRPr="008B4A46">
        <w:rPr>
          <w:rStyle w:val="Char7"/>
          <w:rtl/>
        </w:rPr>
        <w:t xml:space="preserve"> </w:t>
      </w:r>
      <w:r w:rsidRPr="008B4A46">
        <w:rPr>
          <w:rStyle w:val="Char7"/>
          <w:rtl/>
        </w:rPr>
        <w:t>أُعِدَّتْ لِلْكَافِرِينَ٢٤</w:t>
      </w:r>
      <w:r w:rsidRPr="00C526DC">
        <w:rPr>
          <w:rStyle w:val="Char0"/>
          <w:rFonts w:ascii="Times New Roman" w:hAnsi="Times New Roman" w:cs="Traditional Arabic" w:hint="cs"/>
          <w:rtl/>
        </w:rPr>
        <w:t>﴾</w:t>
      </w:r>
      <w:r w:rsidRPr="008B4A46">
        <w:rPr>
          <w:rStyle w:val="Char"/>
          <w:rtl/>
        </w:rPr>
        <w:t xml:space="preserve"> [البقرة: 17-24]</w:t>
      </w:r>
      <w:r>
        <w:rPr>
          <w:rStyle w:val="Char0"/>
          <w:rFonts w:hint="cs"/>
          <w:rtl/>
        </w:rPr>
        <w:t>.</w:t>
      </w:r>
    </w:p>
    <w:p w:rsidR="00AD43F8" w:rsidRDefault="00AD43F8" w:rsidP="009538C0">
      <w:pPr>
        <w:pStyle w:val="a0"/>
        <w:rPr>
          <w:rStyle w:val="Char0"/>
          <w:rtl/>
        </w:rPr>
      </w:pPr>
      <w:r>
        <w:rPr>
          <w:rStyle w:val="Char0"/>
          <w:rFonts w:cs="Traditional Arabic" w:hint="cs"/>
          <w:rtl/>
        </w:rPr>
        <w:t>﴿</w:t>
      </w:r>
      <w:r w:rsidRPr="00C737A9">
        <w:rPr>
          <w:rStyle w:val="Char0"/>
          <w:rtl/>
          <w:lang w:bidi="fa-IR"/>
        </w:rPr>
        <w:t>۱۸</w:t>
      </w:r>
      <w:r>
        <w:rPr>
          <w:rStyle w:val="Char0"/>
          <w:rFonts w:cs="Traditional Arabic" w:hint="cs"/>
          <w:rtl/>
          <w:lang w:bidi="fa-IR"/>
        </w:rPr>
        <w:t>﴾</w:t>
      </w:r>
      <w:r w:rsidRPr="00C737A9">
        <w:rPr>
          <w:rStyle w:val="Char0"/>
          <w:rtl/>
        </w:rPr>
        <w:t xml:space="preserve"> به آنها در بار</w:t>
      </w:r>
      <w:r w:rsidRPr="00C737A9">
        <w:rPr>
          <w:rStyle w:val="Char0"/>
          <w:rFonts w:hint="cs"/>
          <w:rtl/>
        </w:rPr>
        <w:t>ۀ</w:t>
      </w:r>
      <w:r w:rsidRPr="00C737A9">
        <w:rPr>
          <w:rStyle w:val="Char0"/>
          <w:rtl/>
        </w:rPr>
        <w:t xml:space="preserve"> د</w:t>
      </w:r>
      <w:r w:rsidRPr="00C737A9">
        <w:rPr>
          <w:rStyle w:val="Char0"/>
          <w:rFonts w:hint="cs"/>
          <w:rtl/>
        </w:rPr>
        <w:t>ین</w:t>
      </w:r>
      <w:r w:rsidRPr="00C737A9">
        <w:rPr>
          <w:rStyle w:val="Char0"/>
          <w:rtl/>
        </w:rPr>
        <w:t xml:space="preserve"> اسلام کرند (از شن</w:t>
      </w:r>
      <w:r w:rsidRPr="00C737A9">
        <w:rPr>
          <w:rStyle w:val="Char0"/>
          <w:rFonts w:hint="cs"/>
          <w:rtl/>
        </w:rPr>
        <w:t>یدن</w:t>
      </w:r>
      <w:r w:rsidRPr="00C737A9">
        <w:rPr>
          <w:rStyle w:val="Char0"/>
          <w:rtl/>
        </w:rPr>
        <w:t xml:space="preserve"> </w:t>
      </w:r>
      <w:r w:rsidRPr="00C737A9">
        <w:rPr>
          <w:rStyle w:val="Char0"/>
          <w:rFonts w:hint="cs"/>
          <w:rtl/>
        </w:rPr>
        <w:t>حق</w:t>
      </w:r>
      <w:r w:rsidRPr="00C737A9">
        <w:rPr>
          <w:rStyle w:val="Char0"/>
          <w:rtl/>
        </w:rPr>
        <w:t>)، و گنگند (از نطق حق) و کورند (از د</w:t>
      </w:r>
      <w:r w:rsidRPr="00C737A9">
        <w:rPr>
          <w:rStyle w:val="Char0"/>
          <w:rFonts w:hint="cs"/>
          <w:rtl/>
        </w:rPr>
        <w:t>یدن</w:t>
      </w:r>
      <w:r w:rsidRPr="00C737A9">
        <w:rPr>
          <w:rStyle w:val="Char0"/>
          <w:rtl/>
        </w:rPr>
        <w:t xml:space="preserve"> نور هدا</w:t>
      </w:r>
      <w:r w:rsidRPr="00C737A9">
        <w:rPr>
          <w:rStyle w:val="Char0"/>
          <w:rFonts w:hint="cs"/>
          <w:rtl/>
        </w:rPr>
        <w:t>یت</w:t>
      </w:r>
      <w:r w:rsidRPr="00C737A9">
        <w:rPr>
          <w:rStyle w:val="Char0"/>
          <w:rtl/>
        </w:rPr>
        <w:t>) ؛ پس (آنها از نفاق خود به راه راست باز</w:t>
      </w:r>
      <w:r w:rsidR="001619CE">
        <w:rPr>
          <w:rStyle w:val="Char0"/>
          <w:rtl/>
        </w:rPr>
        <w:t xml:space="preserve"> نمی‌</w:t>
      </w:r>
      <w:r w:rsidRPr="00C737A9">
        <w:rPr>
          <w:rStyle w:val="Char0"/>
          <w:rtl/>
        </w:rPr>
        <w:t xml:space="preserve">گردند.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1</w:t>
      </w:r>
      <w:r w:rsidR="00D620B5">
        <w:rPr>
          <w:rStyle w:val="Char0"/>
          <w:rFonts w:ascii="Traditional Arabic" w:hAnsi="mylotus" w:hint="cs"/>
          <w:sz w:val="27"/>
          <w:szCs w:val="27"/>
          <w:rtl/>
        </w:rPr>
        <w:t>9</w:t>
      </w:r>
      <w:r>
        <w:rPr>
          <w:rStyle w:val="Char0"/>
          <w:rFonts w:ascii="Traditional Arabic" w:hAnsi="mylotus" w:cs="Traditional Arabic" w:hint="cs"/>
          <w:sz w:val="27"/>
          <w:szCs w:val="27"/>
          <w:rtl/>
        </w:rPr>
        <w:t>﴾</w:t>
      </w:r>
      <w:r w:rsidRPr="00C737A9">
        <w:rPr>
          <w:rStyle w:val="Char0"/>
          <w:rtl/>
        </w:rPr>
        <w:t xml:space="preserve"> </w:t>
      </w:r>
      <w:r w:rsidRPr="00C737A9">
        <w:rPr>
          <w:rStyle w:val="Char0"/>
          <w:rFonts w:hint="cs"/>
          <w:rtl/>
        </w:rPr>
        <w:t>یا</w:t>
      </w:r>
      <w:r w:rsidRPr="00C737A9">
        <w:rPr>
          <w:rStyle w:val="Char0"/>
          <w:rtl/>
        </w:rPr>
        <w:t xml:space="preserve"> حالت آنها مانند حالت کسان</w:t>
      </w:r>
      <w:r w:rsidRPr="00C737A9">
        <w:rPr>
          <w:rStyle w:val="Char0"/>
          <w:rFonts w:hint="cs"/>
          <w:rtl/>
        </w:rPr>
        <w:t>ی</w:t>
      </w:r>
      <w:r w:rsidRPr="00C737A9">
        <w:rPr>
          <w:rStyle w:val="Char0"/>
          <w:rtl/>
        </w:rPr>
        <w:t xml:space="preserve"> است که به باران تند</w:t>
      </w:r>
      <w:r w:rsidRPr="00C737A9">
        <w:rPr>
          <w:rStyle w:val="Char0"/>
          <w:rFonts w:hint="cs"/>
          <w:rtl/>
        </w:rPr>
        <w:t>ی</w:t>
      </w:r>
      <w:r w:rsidRPr="00C737A9">
        <w:rPr>
          <w:rStyle w:val="Char0"/>
          <w:rtl/>
        </w:rPr>
        <w:t xml:space="preserve"> گرفتار شده باشند که از آسمان فرو</w:t>
      </w:r>
      <w:r w:rsidR="001619CE">
        <w:rPr>
          <w:rStyle w:val="Char0"/>
          <w:rtl/>
        </w:rPr>
        <w:t xml:space="preserve"> می‌</w:t>
      </w:r>
      <w:r w:rsidRPr="00C737A9">
        <w:rPr>
          <w:rStyle w:val="Char0"/>
          <w:rtl/>
        </w:rPr>
        <w:t>ر</w:t>
      </w:r>
      <w:r w:rsidRPr="00C737A9">
        <w:rPr>
          <w:rStyle w:val="Char0"/>
          <w:rFonts w:hint="cs"/>
          <w:rtl/>
        </w:rPr>
        <w:t>یزد</w:t>
      </w:r>
      <w:r w:rsidRPr="00C737A9">
        <w:rPr>
          <w:rStyle w:val="Char0"/>
          <w:rtl/>
        </w:rPr>
        <w:t xml:space="preserve"> و در آن، تار</w:t>
      </w:r>
      <w:r w:rsidRPr="00C737A9">
        <w:rPr>
          <w:rStyle w:val="Char0"/>
          <w:rFonts w:hint="cs"/>
          <w:rtl/>
        </w:rPr>
        <w:t>یکی</w:t>
      </w:r>
      <w:r w:rsidR="001619CE">
        <w:rPr>
          <w:rStyle w:val="Char0"/>
          <w:rtl/>
        </w:rPr>
        <w:t xml:space="preserve">‌ها </w:t>
      </w:r>
      <w:r w:rsidRPr="00C737A9">
        <w:rPr>
          <w:rStyle w:val="Char0"/>
          <w:rtl/>
        </w:rPr>
        <w:t>و رعد و برق باشد و از ترس صدا</w:t>
      </w:r>
      <w:r w:rsidRPr="00C737A9">
        <w:rPr>
          <w:rStyle w:val="Char0"/>
          <w:rFonts w:hint="cs"/>
          <w:rtl/>
        </w:rPr>
        <w:t>ی</w:t>
      </w:r>
      <w:r w:rsidRPr="00C737A9">
        <w:rPr>
          <w:rStyle w:val="Char0"/>
          <w:rtl/>
        </w:rPr>
        <w:t xml:space="preserve"> صاعقه</w:t>
      </w:r>
      <w:r w:rsidRPr="00C737A9">
        <w:rPr>
          <w:rStyle w:val="Char0"/>
          <w:rFonts w:hint="cs"/>
          <w:rtl/>
        </w:rPr>
        <w:t>‌</w:t>
      </w:r>
      <w:r w:rsidRPr="00C737A9">
        <w:rPr>
          <w:rStyle w:val="Char0"/>
          <w:rtl/>
        </w:rPr>
        <w:t>ها و مرگ انگشتان خود را در</w:t>
      </w:r>
      <w:r w:rsidR="00DF2B35">
        <w:rPr>
          <w:rStyle w:val="Char0"/>
          <w:rtl/>
        </w:rPr>
        <w:t xml:space="preserve"> گوش‌هایشان </w:t>
      </w:r>
      <w:r w:rsidR="001619CE">
        <w:rPr>
          <w:rStyle w:val="Char0"/>
          <w:rtl/>
        </w:rPr>
        <w:t>می‌</w:t>
      </w:r>
      <w:r w:rsidRPr="00C737A9">
        <w:rPr>
          <w:rStyle w:val="Char0"/>
          <w:rtl/>
        </w:rPr>
        <w:t>گذارند ول</w:t>
      </w:r>
      <w:r w:rsidRPr="00C737A9">
        <w:rPr>
          <w:rStyle w:val="Char0"/>
          <w:rFonts w:hint="cs"/>
          <w:rtl/>
        </w:rPr>
        <w:t>ی</w:t>
      </w:r>
      <w:r w:rsidRPr="00C737A9">
        <w:rPr>
          <w:rStyle w:val="Char0"/>
          <w:rtl/>
        </w:rPr>
        <w:t xml:space="preserve"> الله به کافران احاطه دارد.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20</w:t>
      </w:r>
      <w:r>
        <w:rPr>
          <w:rStyle w:val="Char0"/>
          <w:rFonts w:ascii="Traditional Arabic" w:hAnsi="mylotus" w:cs="Traditional Arabic" w:hint="cs"/>
          <w:sz w:val="27"/>
          <w:szCs w:val="27"/>
          <w:rtl/>
        </w:rPr>
        <w:t>﴾</w:t>
      </w:r>
      <w:r w:rsidRPr="00C737A9">
        <w:rPr>
          <w:rStyle w:val="Char0"/>
          <w:rtl/>
        </w:rPr>
        <w:t xml:space="preserve"> نزد</w:t>
      </w:r>
      <w:r w:rsidRPr="00C737A9">
        <w:rPr>
          <w:rStyle w:val="Char0"/>
          <w:rFonts w:hint="cs"/>
          <w:rtl/>
        </w:rPr>
        <w:t>یک</w:t>
      </w:r>
      <w:r w:rsidRPr="00C737A9">
        <w:rPr>
          <w:rStyle w:val="Char0"/>
          <w:rtl/>
        </w:rPr>
        <w:t xml:space="preserve"> است که برق چشم</w:t>
      </w:r>
      <w:r w:rsidR="008B4A46">
        <w:rPr>
          <w:rStyle w:val="Char0"/>
          <w:rtl/>
        </w:rPr>
        <w:t xml:space="preserve">‌هایشان </w:t>
      </w:r>
      <w:r w:rsidRPr="00C737A9">
        <w:rPr>
          <w:rStyle w:val="Char0"/>
          <w:rtl/>
        </w:rPr>
        <w:t>را بربا</w:t>
      </w:r>
      <w:r w:rsidRPr="00C737A9">
        <w:rPr>
          <w:rStyle w:val="Char0"/>
          <w:rFonts w:hint="cs"/>
          <w:rtl/>
        </w:rPr>
        <w:t>ید،</w:t>
      </w:r>
      <w:r w:rsidRPr="00C737A9">
        <w:rPr>
          <w:rStyle w:val="Char0"/>
          <w:rtl/>
        </w:rPr>
        <w:t xml:space="preserve"> و هر گاه بر آنها روشن</w:t>
      </w:r>
      <w:r w:rsidRPr="00C737A9">
        <w:rPr>
          <w:rStyle w:val="Char0"/>
          <w:rFonts w:hint="cs"/>
          <w:rtl/>
        </w:rPr>
        <w:t>ی</w:t>
      </w:r>
      <w:r w:rsidRPr="00C737A9">
        <w:rPr>
          <w:rStyle w:val="Char0"/>
          <w:rtl/>
        </w:rPr>
        <w:t xml:space="preserve"> بخشد پ</w:t>
      </w:r>
      <w:r w:rsidRPr="00C737A9">
        <w:rPr>
          <w:rStyle w:val="Char0"/>
          <w:rFonts w:hint="cs"/>
          <w:rtl/>
        </w:rPr>
        <w:t>یش</w:t>
      </w:r>
      <w:r w:rsidRPr="00C737A9">
        <w:rPr>
          <w:rStyle w:val="Char0"/>
          <w:rtl/>
        </w:rPr>
        <w:t xml:space="preserve"> روند، و چون راه</w:t>
      </w:r>
      <w:r w:rsidR="001619CE">
        <w:rPr>
          <w:rStyle w:val="Char0"/>
          <w:rtl/>
        </w:rPr>
        <w:t xml:space="preserve">‌شان </w:t>
      </w:r>
      <w:r w:rsidRPr="00C737A9">
        <w:rPr>
          <w:rStyle w:val="Char0"/>
          <w:rtl/>
        </w:rPr>
        <w:t>را تار</w:t>
      </w:r>
      <w:r w:rsidRPr="00C737A9">
        <w:rPr>
          <w:rStyle w:val="Char0"/>
          <w:rFonts w:hint="cs"/>
          <w:rtl/>
        </w:rPr>
        <w:t>یک</w:t>
      </w:r>
      <w:r w:rsidRPr="00C737A9">
        <w:rPr>
          <w:rStyle w:val="Char0"/>
          <w:rtl/>
        </w:rPr>
        <w:t xml:space="preserve"> کند ا</w:t>
      </w:r>
      <w:r w:rsidRPr="00C737A9">
        <w:rPr>
          <w:rStyle w:val="Char0"/>
          <w:rFonts w:hint="cs"/>
          <w:rtl/>
        </w:rPr>
        <w:t>یستاد</w:t>
      </w:r>
      <w:r w:rsidRPr="00C737A9">
        <w:rPr>
          <w:rStyle w:val="Char0"/>
          <w:rtl/>
        </w:rPr>
        <w:t xml:space="preserve"> شوند، و اگر الله</w:t>
      </w:r>
      <w:r w:rsidR="001619CE">
        <w:rPr>
          <w:rStyle w:val="Char0"/>
          <w:rtl/>
        </w:rPr>
        <w:t xml:space="preserve"> می‌</w:t>
      </w:r>
      <w:r w:rsidRPr="00C737A9">
        <w:rPr>
          <w:rStyle w:val="Char0"/>
          <w:rtl/>
        </w:rPr>
        <w:t>خواست</w:t>
      </w:r>
      <w:r w:rsidR="0032143C">
        <w:rPr>
          <w:rStyle w:val="Char0"/>
          <w:rtl/>
        </w:rPr>
        <w:t xml:space="preserve"> چشم‌ها </w:t>
      </w:r>
      <w:r w:rsidRPr="00C737A9">
        <w:rPr>
          <w:rStyle w:val="Char0"/>
          <w:rtl/>
        </w:rPr>
        <w:t>و گوش</w:t>
      </w:r>
      <w:r w:rsidR="001619CE">
        <w:rPr>
          <w:rStyle w:val="Char0"/>
          <w:rtl/>
        </w:rPr>
        <w:t xml:space="preserve">‌های </w:t>
      </w:r>
      <w:r w:rsidRPr="00C737A9">
        <w:rPr>
          <w:rStyle w:val="Char0"/>
          <w:rtl/>
        </w:rPr>
        <w:t>آنها را</w:t>
      </w:r>
      <w:r w:rsidR="001619CE">
        <w:rPr>
          <w:rStyle w:val="Char0"/>
          <w:rtl/>
        </w:rPr>
        <w:t xml:space="preserve"> می‌</w:t>
      </w:r>
      <w:r w:rsidRPr="00C737A9">
        <w:rPr>
          <w:rStyle w:val="Char0"/>
          <w:rtl/>
        </w:rPr>
        <w:t>برد، چو</w:t>
      </w:r>
      <w:r w:rsidRPr="00C737A9">
        <w:rPr>
          <w:rStyle w:val="Char0"/>
          <w:rFonts w:hint="cs"/>
          <w:rtl/>
        </w:rPr>
        <w:t>ن</w:t>
      </w:r>
      <w:r w:rsidRPr="00C737A9">
        <w:rPr>
          <w:rStyle w:val="Char0"/>
          <w:rtl/>
        </w:rPr>
        <w:t xml:space="preserve"> الله به هر چ</w:t>
      </w:r>
      <w:r w:rsidRPr="00C737A9">
        <w:rPr>
          <w:rStyle w:val="Char0"/>
          <w:rFonts w:hint="cs"/>
          <w:rtl/>
        </w:rPr>
        <w:t>یز</w:t>
      </w:r>
      <w:r w:rsidRPr="00C737A9">
        <w:rPr>
          <w:rStyle w:val="Char0"/>
          <w:rtl/>
        </w:rPr>
        <w:t xml:space="preserve"> قادر و تواناست.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21</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w:t>
      </w:r>
      <w:r w:rsidRPr="00C737A9">
        <w:rPr>
          <w:rStyle w:val="Char0"/>
          <w:rtl/>
        </w:rPr>
        <w:t xml:space="preserve"> مردم! پروردگارتان را عبادت کن</w:t>
      </w:r>
      <w:r w:rsidRPr="00C737A9">
        <w:rPr>
          <w:rStyle w:val="Char0"/>
          <w:rFonts w:hint="cs"/>
          <w:rtl/>
        </w:rPr>
        <w:t>ید</w:t>
      </w:r>
      <w:r w:rsidRPr="00C737A9">
        <w:rPr>
          <w:rStyle w:val="Char0"/>
          <w:rtl/>
        </w:rPr>
        <w:t xml:space="preserve"> که شما و کسان</w:t>
      </w:r>
      <w:r w:rsidRPr="00C737A9">
        <w:rPr>
          <w:rStyle w:val="Char0"/>
          <w:rFonts w:hint="cs"/>
          <w:rtl/>
        </w:rPr>
        <w:t>ی</w:t>
      </w:r>
      <w:r w:rsidRPr="00C737A9">
        <w:rPr>
          <w:rStyle w:val="Char0"/>
          <w:rtl/>
        </w:rPr>
        <w:t xml:space="preserve"> را که پ</w:t>
      </w:r>
      <w:r w:rsidRPr="00C737A9">
        <w:rPr>
          <w:rStyle w:val="Char0"/>
          <w:rFonts w:hint="cs"/>
          <w:rtl/>
        </w:rPr>
        <w:t>یش</w:t>
      </w:r>
      <w:r w:rsidRPr="00C737A9">
        <w:rPr>
          <w:rStyle w:val="Char0"/>
          <w:rtl/>
        </w:rPr>
        <w:t xml:space="preserve"> از شما بودند آفر</w:t>
      </w:r>
      <w:r w:rsidRPr="00C737A9">
        <w:rPr>
          <w:rStyle w:val="Char0"/>
          <w:rFonts w:hint="cs"/>
          <w:rtl/>
        </w:rPr>
        <w:t>یده</w:t>
      </w:r>
      <w:r w:rsidRPr="00C737A9">
        <w:rPr>
          <w:rStyle w:val="Char0"/>
          <w:rtl/>
        </w:rPr>
        <w:t xml:space="preserve"> است، تا پره</w:t>
      </w:r>
      <w:r w:rsidRPr="00C737A9">
        <w:rPr>
          <w:rStyle w:val="Char0"/>
          <w:rFonts w:hint="cs"/>
          <w:rtl/>
        </w:rPr>
        <w:t>یزگار</w:t>
      </w:r>
      <w:r w:rsidRPr="00C737A9">
        <w:rPr>
          <w:rStyle w:val="Char0"/>
          <w:rtl/>
        </w:rPr>
        <w:t xml:space="preserve">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22</w:t>
      </w:r>
      <w:r>
        <w:rPr>
          <w:rStyle w:val="Char0"/>
          <w:rFonts w:ascii="Traditional Arabic" w:hAnsi="mylotus" w:cs="Traditional Arabic" w:hint="cs"/>
          <w:sz w:val="27"/>
          <w:szCs w:val="27"/>
          <w:rtl/>
        </w:rPr>
        <w:t>﴾</w:t>
      </w:r>
      <w:r w:rsidRPr="00C737A9">
        <w:rPr>
          <w:rStyle w:val="Char0"/>
          <w:rtl/>
        </w:rPr>
        <w:t xml:space="preserve"> آن ذات</w:t>
      </w:r>
      <w:r w:rsidRPr="00C737A9">
        <w:rPr>
          <w:rStyle w:val="Char0"/>
          <w:rFonts w:hint="cs"/>
          <w:rtl/>
        </w:rPr>
        <w:t>ی</w:t>
      </w:r>
      <w:r w:rsidRPr="00C737A9">
        <w:rPr>
          <w:rStyle w:val="Char0"/>
          <w:rtl/>
        </w:rPr>
        <w:t xml:space="preserve"> که زم</w:t>
      </w:r>
      <w:r w:rsidRPr="00C737A9">
        <w:rPr>
          <w:rStyle w:val="Char0"/>
          <w:rFonts w:hint="cs"/>
          <w:rtl/>
        </w:rPr>
        <w:t>ین</w:t>
      </w:r>
      <w:r w:rsidRPr="00C737A9">
        <w:rPr>
          <w:rStyle w:val="Char0"/>
          <w:rtl/>
        </w:rPr>
        <w:t xml:space="preserve"> را برا</w:t>
      </w:r>
      <w:r w:rsidRPr="00C737A9">
        <w:rPr>
          <w:rStyle w:val="Char0"/>
          <w:rFonts w:hint="cs"/>
          <w:rtl/>
        </w:rPr>
        <w:t>یتان</w:t>
      </w:r>
      <w:r w:rsidRPr="00C737A9">
        <w:rPr>
          <w:rStyle w:val="Char0"/>
          <w:rtl/>
        </w:rPr>
        <w:t xml:space="preserve"> فرش</w:t>
      </w:r>
      <w:r w:rsidRPr="00C737A9">
        <w:rPr>
          <w:rStyle w:val="Char0"/>
          <w:rFonts w:hint="cs"/>
          <w:rtl/>
        </w:rPr>
        <w:t>ی</w:t>
      </w:r>
      <w:r w:rsidRPr="00C737A9">
        <w:rPr>
          <w:rStyle w:val="Char0"/>
          <w:rtl/>
        </w:rPr>
        <w:t xml:space="preserve"> و آسمان را سقف</w:t>
      </w:r>
      <w:r w:rsidRPr="00C737A9">
        <w:rPr>
          <w:rStyle w:val="Char0"/>
          <w:rFonts w:hint="cs"/>
          <w:rtl/>
        </w:rPr>
        <w:t>ی</w:t>
      </w:r>
      <w:r w:rsidRPr="00C737A9">
        <w:rPr>
          <w:rStyle w:val="Char0"/>
          <w:rtl/>
        </w:rPr>
        <w:t xml:space="preserve"> قرار داد و از آسمان آب فرستاد و با وس</w:t>
      </w:r>
      <w:r w:rsidRPr="00C737A9">
        <w:rPr>
          <w:rStyle w:val="Char0"/>
          <w:rFonts w:hint="cs"/>
          <w:rtl/>
        </w:rPr>
        <w:t>یله</w:t>
      </w:r>
      <w:r w:rsidRPr="00C737A9">
        <w:rPr>
          <w:rStyle w:val="Char0"/>
          <w:rtl/>
        </w:rPr>
        <w:t xml:space="preserve"> آن انواع م</w:t>
      </w:r>
      <w:r w:rsidRPr="00C737A9">
        <w:rPr>
          <w:rStyle w:val="Char0"/>
          <w:rFonts w:hint="cs"/>
          <w:rtl/>
        </w:rPr>
        <w:t>یوه</w:t>
      </w:r>
      <w:r w:rsidR="001619CE">
        <w:rPr>
          <w:rStyle w:val="Char0"/>
          <w:rtl/>
        </w:rPr>
        <w:t xml:space="preserve">‌ها </w:t>
      </w:r>
      <w:r w:rsidRPr="00C737A9">
        <w:rPr>
          <w:rStyle w:val="Char0"/>
          <w:rtl/>
        </w:rPr>
        <w:t xml:space="preserve">را </w:t>
      </w:r>
      <w:r w:rsidRPr="00C737A9">
        <w:rPr>
          <w:rStyle w:val="Char0"/>
          <w:rFonts w:hint="cs"/>
          <w:rtl/>
        </w:rPr>
        <w:t>بیرون</w:t>
      </w:r>
      <w:r w:rsidRPr="00C737A9">
        <w:rPr>
          <w:rStyle w:val="Char0"/>
          <w:rtl/>
        </w:rPr>
        <w:t xml:space="preserve"> آورد تا برا</w:t>
      </w:r>
      <w:r w:rsidRPr="00C737A9">
        <w:rPr>
          <w:rStyle w:val="Char0"/>
          <w:rFonts w:hint="cs"/>
          <w:rtl/>
        </w:rPr>
        <w:t>ی</w:t>
      </w:r>
      <w:r w:rsidRPr="00C737A9">
        <w:rPr>
          <w:rStyle w:val="Char0"/>
          <w:rtl/>
        </w:rPr>
        <w:t xml:space="preserve"> تان روز</w:t>
      </w:r>
      <w:r w:rsidRPr="00C737A9">
        <w:rPr>
          <w:rStyle w:val="Char0"/>
          <w:rFonts w:hint="cs"/>
          <w:rtl/>
        </w:rPr>
        <w:t>ی</w:t>
      </w:r>
      <w:r w:rsidRPr="00C737A9">
        <w:rPr>
          <w:rStyle w:val="Char0"/>
          <w:rtl/>
        </w:rPr>
        <w:t xml:space="preserve"> باشد، پس برا</w:t>
      </w:r>
      <w:r w:rsidRPr="00C737A9">
        <w:rPr>
          <w:rStyle w:val="Char0"/>
          <w:rFonts w:hint="cs"/>
          <w:rtl/>
        </w:rPr>
        <w:t>ی</w:t>
      </w:r>
      <w:r w:rsidRPr="00C737A9">
        <w:rPr>
          <w:rStyle w:val="Char0"/>
          <w:rtl/>
        </w:rPr>
        <w:t xml:space="preserve"> الله شر</w:t>
      </w:r>
      <w:r w:rsidRPr="00C737A9">
        <w:rPr>
          <w:rStyle w:val="Char0"/>
          <w:rFonts w:hint="cs"/>
          <w:rtl/>
        </w:rPr>
        <w:t>یکانی</w:t>
      </w:r>
      <w:r w:rsidRPr="00C737A9">
        <w:rPr>
          <w:rStyle w:val="Char0"/>
          <w:rtl/>
        </w:rPr>
        <w:t xml:space="preserve"> مقرر نکن</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شما م</w:t>
      </w:r>
      <w:r w:rsidRPr="00C737A9">
        <w:rPr>
          <w:rStyle w:val="Char0"/>
          <w:rFonts w:hint="cs"/>
          <w:rtl/>
        </w:rPr>
        <w:t>یدانید</w:t>
      </w:r>
      <w:r w:rsidRPr="00C737A9">
        <w:rPr>
          <w:rStyle w:val="Char0"/>
          <w:rtl/>
        </w:rPr>
        <w:t xml:space="preserve"> (که الله شر</w:t>
      </w:r>
      <w:r w:rsidRPr="00C737A9">
        <w:rPr>
          <w:rStyle w:val="Char0"/>
          <w:rFonts w:hint="cs"/>
          <w:rtl/>
        </w:rPr>
        <w:t>یک</w:t>
      </w:r>
      <w:r w:rsidRPr="00C737A9">
        <w:rPr>
          <w:rStyle w:val="Char0"/>
          <w:rtl/>
        </w:rPr>
        <w:t xml:space="preserve"> ندارد).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23</w:t>
      </w:r>
      <w:r>
        <w:rPr>
          <w:rStyle w:val="Char0"/>
          <w:rFonts w:ascii="Traditional Arabic" w:hAnsi="mylotus" w:cs="Traditional Arabic" w:hint="cs"/>
          <w:sz w:val="27"/>
          <w:szCs w:val="27"/>
          <w:rtl/>
        </w:rPr>
        <w:t>﴾</w:t>
      </w:r>
      <w:r w:rsidRPr="00C737A9">
        <w:rPr>
          <w:rStyle w:val="Char0"/>
          <w:rtl/>
        </w:rPr>
        <w:t xml:space="preserve"> و اگر شما در آنچه بر بند</w:t>
      </w:r>
      <w:r w:rsidRPr="00C737A9">
        <w:rPr>
          <w:rStyle w:val="Char0"/>
          <w:rFonts w:hint="cs"/>
          <w:rtl/>
        </w:rPr>
        <w:t>ۀ</w:t>
      </w:r>
      <w:r w:rsidRPr="00C737A9">
        <w:rPr>
          <w:rStyle w:val="Char0"/>
          <w:rtl/>
        </w:rPr>
        <w:t xml:space="preserve"> خود نازل کرده</w:t>
      </w:r>
      <w:r w:rsidR="001619CE">
        <w:rPr>
          <w:rStyle w:val="Char0"/>
          <w:rtl/>
        </w:rPr>
        <w:t xml:space="preserve">‌ایم </w:t>
      </w:r>
      <w:r w:rsidRPr="00C737A9">
        <w:rPr>
          <w:rStyle w:val="Char0"/>
          <w:rtl/>
        </w:rPr>
        <w:t>شک دار</w:t>
      </w:r>
      <w:r w:rsidRPr="00C737A9">
        <w:rPr>
          <w:rStyle w:val="Char0"/>
          <w:rFonts w:hint="cs"/>
          <w:rtl/>
        </w:rPr>
        <w:t>ید،</w:t>
      </w:r>
      <w:r w:rsidRPr="00C737A9">
        <w:rPr>
          <w:rStyle w:val="Char0"/>
          <w:rtl/>
        </w:rPr>
        <w:t xml:space="preserve"> پس </w:t>
      </w:r>
      <w:r w:rsidRPr="00C737A9">
        <w:rPr>
          <w:rStyle w:val="Char0"/>
          <w:rFonts w:hint="cs"/>
          <w:rtl/>
        </w:rPr>
        <w:t>یک</w:t>
      </w:r>
      <w:r w:rsidRPr="00C737A9">
        <w:rPr>
          <w:rStyle w:val="Char0"/>
          <w:rtl/>
        </w:rPr>
        <w:t xml:space="preserve"> سوره مانند آن را ب</w:t>
      </w:r>
      <w:r w:rsidRPr="00C737A9">
        <w:rPr>
          <w:rStyle w:val="Char0"/>
          <w:rFonts w:hint="cs"/>
          <w:rtl/>
        </w:rPr>
        <w:t>یارید،</w:t>
      </w:r>
      <w:r w:rsidRPr="00C737A9">
        <w:rPr>
          <w:rStyle w:val="Char0"/>
          <w:rtl/>
        </w:rPr>
        <w:t xml:space="preserve"> و مددگاران خود غ</w:t>
      </w:r>
      <w:r w:rsidRPr="00C737A9">
        <w:rPr>
          <w:rStyle w:val="Char0"/>
          <w:rFonts w:hint="cs"/>
          <w:rtl/>
        </w:rPr>
        <w:t>یر</w:t>
      </w:r>
      <w:r w:rsidRPr="00C737A9">
        <w:rPr>
          <w:rStyle w:val="Char0"/>
          <w:rtl/>
        </w:rPr>
        <w:t xml:space="preserve"> از الله - را طلب کن</w:t>
      </w:r>
      <w:r w:rsidRPr="00C737A9">
        <w:rPr>
          <w:rStyle w:val="Char0"/>
          <w:rFonts w:hint="cs"/>
          <w:rtl/>
        </w:rPr>
        <w:t>ید،</w:t>
      </w:r>
      <w:r w:rsidRPr="00C737A9">
        <w:rPr>
          <w:rStyle w:val="Char0"/>
          <w:rtl/>
        </w:rPr>
        <w:t xml:space="preserve"> اگر راست</w:t>
      </w:r>
      <w:r w:rsidR="001619CE">
        <w:rPr>
          <w:rStyle w:val="Char0"/>
          <w:rtl/>
        </w:rPr>
        <w:t xml:space="preserve"> می‌</w:t>
      </w:r>
      <w:r w:rsidRPr="00C737A9">
        <w:rPr>
          <w:rStyle w:val="Char0"/>
          <w:rFonts w:hint="cs"/>
          <w:rtl/>
        </w:rPr>
        <w:t>گویید</w:t>
      </w:r>
      <w:r w:rsidRPr="00C737A9">
        <w:rPr>
          <w:rStyle w:val="Char0"/>
          <w:rtl/>
        </w:rPr>
        <w:t xml:space="preserve">. </w:t>
      </w:r>
      <w:r w:rsidRPr="00C737A9">
        <w:rPr>
          <w:rStyle w:val="Char0"/>
          <w:rFonts w:hint="cs"/>
          <w:rtl/>
        </w:rPr>
        <w:softHyphen/>
      </w:r>
      <w:r>
        <w:rPr>
          <w:rStyle w:val="Char0"/>
          <w:rFonts w:ascii="Traditional Arabic" w:hAnsi="mylotus" w:cs="Traditional Arabic" w:hint="cs"/>
          <w:sz w:val="27"/>
          <w:szCs w:val="27"/>
          <w:rtl/>
        </w:rPr>
        <w:t>﴿</w:t>
      </w:r>
      <w:r w:rsidRPr="00C737A9">
        <w:rPr>
          <w:rStyle w:val="Char0"/>
          <w:rtl/>
          <w:lang w:bidi="fa-IR"/>
        </w:rPr>
        <w:t>۲</w:t>
      </w:r>
      <w:r w:rsidRPr="00C737A9">
        <w:rPr>
          <w:rStyle w:val="Char0"/>
          <w:rFonts w:hint="cs"/>
          <w:rtl/>
        </w:rPr>
        <w:t>4</w:t>
      </w:r>
      <w:r>
        <w:rPr>
          <w:rStyle w:val="Char0"/>
          <w:rFonts w:ascii="Traditional Arabic" w:hAnsi="mylotus" w:cs="Traditional Arabic" w:hint="cs"/>
          <w:sz w:val="27"/>
          <w:szCs w:val="27"/>
          <w:rtl/>
          <w:lang w:bidi="fa-IR"/>
        </w:rPr>
        <w:t>﴾</w:t>
      </w:r>
      <w:r w:rsidRPr="00C737A9">
        <w:rPr>
          <w:rStyle w:val="Char0"/>
          <w:rtl/>
        </w:rPr>
        <w:t xml:space="preserve"> پس اگر چن</w:t>
      </w:r>
      <w:r w:rsidRPr="00C737A9">
        <w:rPr>
          <w:rStyle w:val="Char0"/>
          <w:rFonts w:hint="cs"/>
          <w:rtl/>
        </w:rPr>
        <w:t>ین</w:t>
      </w:r>
      <w:r w:rsidRPr="00C737A9">
        <w:rPr>
          <w:rStyle w:val="Char0"/>
          <w:rtl/>
        </w:rPr>
        <w:t xml:space="preserve"> نکرد</w:t>
      </w:r>
      <w:r w:rsidRPr="00C737A9">
        <w:rPr>
          <w:rStyle w:val="Char0"/>
          <w:rFonts w:hint="cs"/>
          <w:rtl/>
        </w:rPr>
        <w:t>ید</w:t>
      </w:r>
      <w:r w:rsidRPr="00C737A9">
        <w:rPr>
          <w:rStyle w:val="Char0"/>
          <w:rtl/>
        </w:rPr>
        <w:t xml:space="preserve"> و هرگز نتوان</w:t>
      </w:r>
      <w:r w:rsidRPr="00C737A9">
        <w:rPr>
          <w:rStyle w:val="Char0"/>
          <w:rFonts w:hint="cs"/>
          <w:rtl/>
        </w:rPr>
        <w:t>ید</w:t>
      </w:r>
      <w:r w:rsidRPr="00C737A9">
        <w:rPr>
          <w:rStyle w:val="Char0"/>
          <w:rtl/>
        </w:rPr>
        <w:t xml:space="preserve"> کرد، پس از آتش</w:t>
      </w:r>
      <w:r w:rsidRPr="00C737A9">
        <w:rPr>
          <w:rStyle w:val="Char0"/>
          <w:rFonts w:hint="cs"/>
          <w:rtl/>
        </w:rPr>
        <w:t>ی</w:t>
      </w:r>
      <w:r w:rsidRPr="00C737A9">
        <w:rPr>
          <w:rStyle w:val="Char0"/>
          <w:rtl/>
        </w:rPr>
        <w:t xml:space="preserve"> که ه</w:t>
      </w:r>
      <w:r w:rsidRPr="00C737A9">
        <w:rPr>
          <w:rStyle w:val="Char0"/>
          <w:rFonts w:hint="cs"/>
          <w:rtl/>
        </w:rPr>
        <w:t>یزم</w:t>
      </w:r>
      <w:r w:rsidRPr="00C737A9">
        <w:rPr>
          <w:rStyle w:val="Char0"/>
          <w:rtl/>
        </w:rPr>
        <w:t xml:space="preserve"> آن مردم و سنگ</w:t>
      </w:r>
      <w:r w:rsidR="009538C0">
        <w:rPr>
          <w:rStyle w:val="Char0"/>
          <w:rFonts w:hint="cs"/>
          <w:rtl/>
        </w:rPr>
        <w:t>‌</w:t>
      </w:r>
      <w:r w:rsidRPr="00C737A9">
        <w:rPr>
          <w:rStyle w:val="Char0"/>
          <w:rtl/>
        </w:rPr>
        <w:t>ها هستند بترس</w:t>
      </w:r>
      <w:r w:rsidRPr="00C737A9">
        <w:rPr>
          <w:rStyle w:val="Char0"/>
          <w:rFonts w:hint="cs"/>
          <w:rtl/>
        </w:rPr>
        <w:t>ید</w:t>
      </w:r>
      <w:r w:rsidRPr="00C737A9">
        <w:rPr>
          <w:rStyle w:val="Char0"/>
          <w:rtl/>
        </w:rPr>
        <w:t xml:space="preserve"> که برا</w:t>
      </w:r>
      <w:r w:rsidRPr="00C737A9">
        <w:rPr>
          <w:rStyle w:val="Char0"/>
          <w:rFonts w:hint="cs"/>
          <w:rtl/>
        </w:rPr>
        <w:t>ی</w:t>
      </w:r>
      <w:r w:rsidRPr="00C737A9">
        <w:rPr>
          <w:rStyle w:val="Char0"/>
          <w:rtl/>
        </w:rPr>
        <w:t xml:space="preserve"> کافران آماده و مه</w:t>
      </w:r>
      <w:r w:rsidRPr="00C737A9">
        <w:rPr>
          <w:rStyle w:val="Char0"/>
          <w:rFonts w:hint="cs"/>
          <w:rtl/>
        </w:rPr>
        <w:t>یا</w:t>
      </w:r>
      <w:r w:rsidRPr="00C737A9">
        <w:rPr>
          <w:rStyle w:val="Char0"/>
          <w:rtl/>
        </w:rPr>
        <w:t xml:space="preserve"> کرده شده است.</w:t>
      </w:r>
    </w:p>
    <w:p w:rsidR="00AD43F8" w:rsidRDefault="00AD43F8" w:rsidP="00AD43F8">
      <w:pPr>
        <w:pStyle w:val="a0"/>
        <w:rPr>
          <w:rStyle w:val="Char0"/>
          <w:rtl/>
        </w:rPr>
      </w:pPr>
      <w:r w:rsidRPr="00C526DC">
        <w:rPr>
          <w:rStyle w:val="Char0"/>
          <w:rFonts w:cs="Traditional Arabic"/>
          <w:rtl/>
        </w:rPr>
        <w:t>﴿</w:t>
      </w:r>
      <w:r w:rsidRPr="008B4A46">
        <w:rPr>
          <w:rStyle w:val="Char7"/>
          <w:rtl/>
        </w:rPr>
        <w:t>وَبَشِّرِ الَّذِينَ آمَنُوا وَعَمِلُوا الصَّالِحَاتِ أَنَّ لَهُمْ جَنَّاتٍ تَجْرِي مِنْ تَحْتِهَا الْأَنْهَارُ</w:t>
      </w:r>
      <w:r w:rsidR="001619CE" w:rsidRPr="008B4A46">
        <w:rPr>
          <w:rStyle w:val="Char7"/>
          <w:rtl/>
        </w:rPr>
        <w:t xml:space="preserve"> </w:t>
      </w:r>
      <w:r w:rsidRPr="008B4A46">
        <w:rPr>
          <w:rStyle w:val="Char7"/>
          <w:rtl/>
        </w:rPr>
        <w:t>كُلَّمَا رُزِقُوا مِنْهَا مِنْ ثَمَرَةٍ رِزْقًا</w:t>
      </w:r>
      <w:r w:rsidR="001619CE" w:rsidRPr="008B4A46">
        <w:rPr>
          <w:rStyle w:val="Char7"/>
          <w:rtl/>
        </w:rPr>
        <w:t xml:space="preserve"> </w:t>
      </w:r>
      <w:r w:rsidRPr="008B4A46">
        <w:rPr>
          <w:rStyle w:val="Char7"/>
          <w:rtl/>
        </w:rPr>
        <w:t>قَالُوا هَذَا الَّذِي رُزِقْنَا مِنْ قَبْلُ</w:t>
      </w:r>
      <w:r w:rsidR="001619CE" w:rsidRPr="008B4A46">
        <w:rPr>
          <w:rStyle w:val="Char7"/>
          <w:rtl/>
        </w:rPr>
        <w:t xml:space="preserve"> </w:t>
      </w:r>
      <w:r w:rsidRPr="008B4A46">
        <w:rPr>
          <w:rStyle w:val="Char7"/>
          <w:rtl/>
        </w:rPr>
        <w:t>وَأُتُوا بِهِ مُتَشَابِهًا</w:t>
      </w:r>
      <w:r w:rsidR="001619CE" w:rsidRPr="008B4A46">
        <w:rPr>
          <w:rStyle w:val="Char7"/>
          <w:rtl/>
        </w:rPr>
        <w:t xml:space="preserve"> </w:t>
      </w:r>
      <w:r w:rsidRPr="008B4A46">
        <w:rPr>
          <w:rStyle w:val="Char7"/>
          <w:rtl/>
        </w:rPr>
        <w:t xml:space="preserve">وَلَهُمْ فِيهَا </w:t>
      </w:r>
      <w:r w:rsidRPr="008B4A46">
        <w:rPr>
          <w:rStyle w:val="Char7"/>
          <w:rtl/>
        </w:rPr>
        <w:lastRenderedPageBreak/>
        <w:t>أَزْوَاجٌ مُطَهَّرَةٌ</w:t>
      </w:r>
      <w:r w:rsidR="001619CE" w:rsidRPr="008B4A46">
        <w:rPr>
          <w:rStyle w:val="Char7"/>
          <w:rtl/>
        </w:rPr>
        <w:t xml:space="preserve"> </w:t>
      </w:r>
      <w:r w:rsidRPr="008B4A46">
        <w:rPr>
          <w:rStyle w:val="Char7"/>
          <w:rtl/>
        </w:rPr>
        <w:t>وَهُمْ فِيهَا خَالِدُونَ٢٥ إِنَّ اللَّهَ لَا يَسْتَحْيِي أَنْ يَضْرِبَ مَثَلًا مَا بَعُوضَةً فَمَا فَوْقَهَا</w:t>
      </w:r>
      <w:r w:rsidR="001619CE" w:rsidRPr="008B4A46">
        <w:rPr>
          <w:rStyle w:val="Char7"/>
          <w:rtl/>
        </w:rPr>
        <w:t xml:space="preserve"> </w:t>
      </w:r>
      <w:r w:rsidRPr="008B4A46">
        <w:rPr>
          <w:rStyle w:val="Char7"/>
          <w:rtl/>
        </w:rPr>
        <w:t>فَأَمَّا الَّذِينَ آمَنُوا فَيَعْلَمُونَ أَنَّهُ الْحَقُّ مِنْ رَبِّهِمْ</w:t>
      </w:r>
      <w:r w:rsidR="001619CE" w:rsidRPr="008B4A46">
        <w:rPr>
          <w:rStyle w:val="Char7"/>
          <w:rtl/>
        </w:rPr>
        <w:t xml:space="preserve"> </w:t>
      </w:r>
      <w:r w:rsidRPr="008B4A46">
        <w:rPr>
          <w:rStyle w:val="Char7"/>
          <w:rtl/>
        </w:rPr>
        <w:t>وَأَمَّا الَّذِينَ كَفَرُوا فَيَقُولُونَ مَاذَا أَرَادَ اللَّهُ بِهَذَا مَثَلًا</w:t>
      </w:r>
      <w:r w:rsidR="001619CE" w:rsidRPr="008B4A46">
        <w:rPr>
          <w:rStyle w:val="Char7"/>
          <w:rtl/>
        </w:rPr>
        <w:t xml:space="preserve"> </w:t>
      </w:r>
      <w:r w:rsidRPr="008B4A46">
        <w:rPr>
          <w:rStyle w:val="Char7"/>
          <w:rtl/>
        </w:rPr>
        <w:t>يُضِلُّ بِهِ كَثِيرًا وَيَهْدِي بِهِ كَثِيرًا</w:t>
      </w:r>
      <w:r w:rsidR="001619CE" w:rsidRPr="008B4A46">
        <w:rPr>
          <w:rStyle w:val="Char7"/>
          <w:rtl/>
        </w:rPr>
        <w:t xml:space="preserve"> </w:t>
      </w:r>
      <w:r w:rsidRPr="008B4A46">
        <w:rPr>
          <w:rStyle w:val="Char7"/>
          <w:rtl/>
        </w:rPr>
        <w:t>وَمَا يُضِلُّ بِهِ إِلَّا الْفَاسِقِينَ٢٦ الَّذِينَ يَنْقُضُونَ عَهْدَ اللَّهِ مِنْ بَعْدِ مِيثَاقِهِ وَيَقْطَعُونَ مَا أَمَرَ اللَّهُ بِهِ أَنْ يُوصَلَ وَيُفْسِدُونَ فِي الْأَرْضِ</w:t>
      </w:r>
      <w:r w:rsidR="001619CE" w:rsidRPr="008B4A46">
        <w:rPr>
          <w:rStyle w:val="Char7"/>
          <w:rtl/>
        </w:rPr>
        <w:t xml:space="preserve"> </w:t>
      </w:r>
      <w:r w:rsidRPr="008B4A46">
        <w:rPr>
          <w:rStyle w:val="Char7"/>
          <w:rtl/>
        </w:rPr>
        <w:t>أُولَئِكَ هُمُ الْخَاسِرُونَ٢٧ كَيْفَ تَكْفُرُونَ بِاللَّهِ وَكُنْتُمْ أَمْوَاتًا فَأَحْيَاكُمْ</w:t>
      </w:r>
      <w:r w:rsidR="001619CE" w:rsidRPr="008B4A46">
        <w:rPr>
          <w:rStyle w:val="Char7"/>
          <w:rtl/>
        </w:rPr>
        <w:t xml:space="preserve"> </w:t>
      </w:r>
      <w:r w:rsidRPr="008B4A46">
        <w:rPr>
          <w:rStyle w:val="Char7"/>
          <w:rtl/>
        </w:rPr>
        <w:t>ثُمَّ يُمِيتُكُمْ ثُمَّ يُحْيِيكُمْ ثُمَّ إِلَيْهِ تُرْجَعُونَ٢٨ هُوَ الَّذِي خَلَقَ لَكُمْ مَا فِي الْأَرْضِ جَمِيعًا ثُمَّ اسْتَوَى إِلَى السَّمَاءِ فَسَوَّاهُنَّ سَبْعَ سَمَاوَاتٍ</w:t>
      </w:r>
      <w:r w:rsidR="001619CE" w:rsidRPr="008B4A46">
        <w:rPr>
          <w:rStyle w:val="Char7"/>
          <w:rtl/>
        </w:rPr>
        <w:t xml:space="preserve"> </w:t>
      </w:r>
      <w:r w:rsidRPr="008B4A46">
        <w:rPr>
          <w:rStyle w:val="Char7"/>
          <w:rtl/>
        </w:rPr>
        <w:t>وَهُوَ بِكُلِّ شَيْءٍ عَلِيمٌ٢٩</w:t>
      </w:r>
      <w:r w:rsidRPr="00C526DC">
        <w:rPr>
          <w:rStyle w:val="Char0"/>
          <w:rFonts w:ascii="Times New Roman" w:hAnsi="Times New Roman" w:cs="Traditional Arabic" w:hint="cs"/>
          <w:rtl/>
        </w:rPr>
        <w:t>﴾</w:t>
      </w:r>
      <w:r w:rsidRPr="008B4A46">
        <w:rPr>
          <w:rStyle w:val="Char"/>
          <w:rtl/>
        </w:rPr>
        <w:t xml:space="preserve"> [البقرة: 25-29]</w:t>
      </w:r>
      <w:r>
        <w:rPr>
          <w:rStyle w:val="Char0"/>
          <w:rFonts w:hint="cs"/>
          <w:rtl/>
        </w:rPr>
        <w:t>.</w:t>
      </w:r>
    </w:p>
    <w:p w:rsidR="00AD43F8" w:rsidRDefault="00AD43F8" w:rsidP="00D620B5">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25</w:t>
      </w:r>
      <w:r>
        <w:rPr>
          <w:rStyle w:val="Char0"/>
          <w:rFonts w:ascii="Traditional Arabic" w:hAnsi="mylotus" w:cs="Traditional Arabic" w:hint="cs"/>
          <w:sz w:val="27"/>
          <w:szCs w:val="27"/>
          <w:rtl/>
        </w:rPr>
        <w:t xml:space="preserve">﴾ </w:t>
      </w:r>
      <w:r w:rsidRPr="00C737A9">
        <w:rPr>
          <w:rStyle w:val="Char0"/>
          <w:rtl/>
        </w:rPr>
        <w:t>و مژده ده آنان</w:t>
      </w:r>
      <w:r w:rsidRPr="00C737A9">
        <w:rPr>
          <w:rStyle w:val="Char0"/>
          <w:rFonts w:hint="cs"/>
          <w:rtl/>
        </w:rPr>
        <w:t>ی</w:t>
      </w:r>
      <w:r w:rsidRPr="00C737A9">
        <w:rPr>
          <w:rStyle w:val="Char0"/>
          <w:rtl/>
        </w:rPr>
        <w:t xml:space="preserve"> را که ا</w:t>
      </w:r>
      <w:r w:rsidRPr="00C737A9">
        <w:rPr>
          <w:rStyle w:val="Char0"/>
          <w:rFonts w:hint="cs"/>
          <w:rtl/>
        </w:rPr>
        <w:t>یمان</w:t>
      </w:r>
      <w:r w:rsidRPr="00C737A9">
        <w:rPr>
          <w:rStyle w:val="Char0"/>
          <w:rtl/>
        </w:rPr>
        <w:t xml:space="preserve"> آوردند و اعمال ن</w:t>
      </w:r>
      <w:r w:rsidRPr="00C737A9">
        <w:rPr>
          <w:rStyle w:val="Char0"/>
          <w:rFonts w:hint="cs"/>
          <w:rtl/>
        </w:rPr>
        <w:t>یک</w:t>
      </w:r>
      <w:r w:rsidRPr="00C737A9">
        <w:rPr>
          <w:rStyle w:val="Char0"/>
          <w:rtl/>
        </w:rPr>
        <w:t xml:space="preserve"> انجام دادند که برا</w:t>
      </w:r>
      <w:r w:rsidRPr="00C737A9">
        <w:rPr>
          <w:rStyle w:val="Char0"/>
          <w:rFonts w:hint="cs"/>
          <w:rtl/>
        </w:rPr>
        <w:t>ی</w:t>
      </w:r>
      <w:r w:rsidRPr="00C737A9">
        <w:rPr>
          <w:rStyle w:val="Char0"/>
          <w:rtl/>
        </w:rPr>
        <w:t xml:space="preserve"> آنها باغ</w:t>
      </w:r>
      <w:r w:rsidR="00795F3B">
        <w:rPr>
          <w:rStyle w:val="Char0"/>
          <w:rtl/>
        </w:rPr>
        <w:t>‌ها</w:t>
      </w:r>
      <w:r w:rsidRPr="00C737A9">
        <w:rPr>
          <w:rStyle w:val="Char0"/>
          <w:rFonts w:hint="cs"/>
          <w:rtl/>
        </w:rPr>
        <w:t>یی</w:t>
      </w:r>
      <w:r w:rsidRPr="00C737A9">
        <w:rPr>
          <w:rStyle w:val="Char0"/>
          <w:rtl/>
        </w:rPr>
        <w:t xml:space="preserve"> است که از ز</w:t>
      </w:r>
      <w:r w:rsidRPr="00C737A9">
        <w:rPr>
          <w:rStyle w:val="Char0"/>
          <w:rFonts w:hint="cs"/>
          <w:rtl/>
        </w:rPr>
        <w:t>یر</w:t>
      </w:r>
      <w:r w:rsidRPr="00C737A9">
        <w:rPr>
          <w:rStyle w:val="Char0"/>
          <w:rtl/>
        </w:rPr>
        <w:t xml:space="preserve"> آن نهرها روان است، هرگاه به آنها م</w:t>
      </w:r>
      <w:r w:rsidRPr="00C737A9">
        <w:rPr>
          <w:rStyle w:val="Char0"/>
          <w:rFonts w:hint="cs"/>
          <w:rtl/>
        </w:rPr>
        <w:t>یوه</w:t>
      </w:r>
      <w:r w:rsidRPr="00C737A9">
        <w:rPr>
          <w:rStyle w:val="Char0"/>
          <w:rtl/>
        </w:rPr>
        <w:t xml:space="preserve"> داده شود، گو</w:t>
      </w:r>
      <w:r w:rsidRPr="00C737A9">
        <w:rPr>
          <w:rStyle w:val="Char0"/>
          <w:rFonts w:hint="cs"/>
          <w:rtl/>
        </w:rPr>
        <w:t>یند</w:t>
      </w:r>
      <w:r w:rsidRPr="00C737A9">
        <w:rPr>
          <w:rStyle w:val="Char0"/>
          <w:rtl/>
        </w:rPr>
        <w:t>: ا</w:t>
      </w:r>
      <w:r w:rsidRPr="00C737A9">
        <w:rPr>
          <w:rStyle w:val="Char0"/>
          <w:rFonts w:hint="cs"/>
          <w:rtl/>
        </w:rPr>
        <w:t>ین</w:t>
      </w:r>
      <w:r w:rsidRPr="00C737A9">
        <w:rPr>
          <w:rStyle w:val="Char0"/>
          <w:rtl/>
        </w:rPr>
        <w:t xml:space="preserve"> همان است که پ</w:t>
      </w:r>
      <w:r w:rsidRPr="00C737A9">
        <w:rPr>
          <w:rStyle w:val="Char0"/>
          <w:rFonts w:hint="cs"/>
          <w:rtl/>
        </w:rPr>
        <w:t>یش</w:t>
      </w:r>
      <w:r w:rsidR="001619CE">
        <w:rPr>
          <w:rStyle w:val="Char0"/>
          <w:rtl/>
        </w:rPr>
        <w:t xml:space="preserve">‌تر </w:t>
      </w:r>
      <w:r w:rsidRPr="00C737A9">
        <w:rPr>
          <w:rStyle w:val="Char0"/>
          <w:rtl/>
        </w:rPr>
        <w:t>به ما داده شد، و همانند آن برا</w:t>
      </w:r>
      <w:r w:rsidRPr="00C737A9">
        <w:rPr>
          <w:rStyle w:val="Char0"/>
          <w:rFonts w:hint="cs"/>
          <w:rtl/>
        </w:rPr>
        <w:t>ی</w:t>
      </w:r>
      <w:r w:rsidRPr="00C737A9">
        <w:rPr>
          <w:rStyle w:val="Char0"/>
          <w:rtl/>
        </w:rPr>
        <w:t xml:space="preserve"> آنها آورده ش</w:t>
      </w:r>
      <w:r w:rsidRPr="00C737A9">
        <w:rPr>
          <w:rStyle w:val="Char0"/>
          <w:rFonts w:hint="cs"/>
          <w:rtl/>
        </w:rPr>
        <w:t>ود،</w:t>
      </w:r>
      <w:r w:rsidRPr="00C737A9">
        <w:rPr>
          <w:rStyle w:val="Char0"/>
          <w:rtl/>
        </w:rPr>
        <w:t xml:space="preserve"> و برا</w:t>
      </w:r>
      <w:r w:rsidRPr="00C737A9">
        <w:rPr>
          <w:rStyle w:val="Char0"/>
          <w:rFonts w:hint="cs"/>
          <w:rtl/>
        </w:rPr>
        <w:t>ی</w:t>
      </w:r>
      <w:r w:rsidRPr="00C737A9">
        <w:rPr>
          <w:rStyle w:val="Char0"/>
          <w:rtl/>
        </w:rPr>
        <w:t xml:space="preserve"> آنها در جنت زنان پاک</w:t>
      </w:r>
      <w:r w:rsidRPr="00C737A9">
        <w:rPr>
          <w:rStyle w:val="Char0"/>
          <w:rFonts w:hint="cs"/>
          <w:rtl/>
        </w:rPr>
        <w:t>یزه</w:t>
      </w:r>
      <w:r w:rsidRPr="00C737A9">
        <w:rPr>
          <w:rStyle w:val="Char0"/>
          <w:rtl/>
        </w:rPr>
        <w:t xml:space="preserve"> است و آنها در آن برا</w:t>
      </w:r>
      <w:r w:rsidRPr="00C737A9">
        <w:rPr>
          <w:rStyle w:val="Char0"/>
          <w:rFonts w:hint="cs"/>
          <w:rtl/>
        </w:rPr>
        <w:t>ی</w:t>
      </w:r>
      <w:r w:rsidRPr="00C737A9">
        <w:rPr>
          <w:rStyle w:val="Char0"/>
          <w:rtl/>
        </w:rPr>
        <w:t xml:space="preserve"> هم</w:t>
      </w:r>
      <w:r w:rsidRPr="00C737A9">
        <w:rPr>
          <w:rStyle w:val="Char0"/>
          <w:rFonts w:hint="cs"/>
          <w:rtl/>
        </w:rPr>
        <w:t>یشه</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26</w:t>
      </w:r>
      <w:r>
        <w:rPr>
          <w:rStyle w:val="Char0"/>
          <w:rFonts w:ascii="Traditional Arabic" w:hAnsi="mylotus" w:cs="Traditional Arabic" w:hint="cs"/>
          <w:sz w:val="27"/>
          <w:szCs w:val="27"/>
          <w:rtl/>
        </w:rPr>
        <w:t>﴾</w:t>
      </w:r>
      <w:r w:rsidRPr="00C737A9">
        <w:rPr>
          <w:rStyle w:val="Char0"/>
          <w:rtl/>
        </w:rPr>
        <w:t xml:space="preserve"> البته الله ح</w:t>
      </w:r>
      <w:r w:rsidRPr="00C737A9">
        <w:rPr>
          <w:rStyle w:val="Char0"/>
          <w:rFonts w:hint="cs"/>
          <w:rtl/>
        </w:rPr>
        <w:t>یا</w:t>
      </w:r>
      <w:r w:rsidR="001619CE">
        <w:rPr>
          <w:rStyle w:val="Char0"/>
          <w:rtl/>
        </w:rPr>
        <w:t xml:space="preserve"> نمی‌</w:t>
      </w:r>
      <w:r w:rsidRPr="00C737A9">
        <w:rPr>
          <w:rStyle w:val="Char0"/>
          <w:rtl/>
        </w:rPr>
        <w:t>کند از ا</w:t>
      </w:r>
      <w:r w:rsidRPr="00C737A9">
        <w:rPr>
          <w:rStyle w:val="Char0"/>
          <w:rFonts w:hint="cs"/>
          <w:rtl/>
        </w:rPr>
        <w:t>ینکه</w:t>
      </w:r>
      <w:r w:rsidRPr="00C737A9">
        <w:rPr>
          <w:rStyle w:val="Char0"/>
          <w:rtl/>
        </w:rPr>
        <w:t xml:space="preserve"> هر مثل</w:t>
      </w:r>
      <w:r w:rsidRPr="00C737A9">
        <w:rPr>
          <w:rStyle w:val="Char0"/>
          <w:rFonts w:hint="cs"/>
          <w:rtl/>
        </w:rPr>
        <w:t>ی</w:t>
      </w:r>
      <w:r w:rsidRPr="00C737A9">
        <w:rPr>
          <w:rStyle w:val="Char0"/>
          <w:rtl/>
        </w:rPr>
        <w:t xml:space="preserve"> را بزند، پش</w:t>
      </w:r>
      <w:r w:rsidRPr="00C737A9">
        <w:rPr>
          <w:rStyle w:val="Char0"/>
          <w:rFonts w:hint="cs"/>
          <w:rtl/>
        </w:rPr>
        <w:t>ۀ</w:t>
      </w:r>
      <w:r w:rsidRPr="00C737A9">
        <w:rPr>
          <w:rStyle w:val="Char0"/>
          <w:rtl/>
        </w:rPr>
        <w:t xml:space="preserve"> باشد </w:t>
      </w:r>
      <w:r w:rsidRPr="00C737A9">
        <w:rPr>
          <w:rStyle w:val="Char0"/>
          <w:rFonts w:hint="cs"/>
          <w:rtl/>
        </w:rPr>
        <w:t>یا</w:t>
      </w:r>
      <w:r w:rsidR="00DF2B35">
        <w:rPr>
          <w:rStyle w:val="Char0"/>
          <w:rtl/>
        </w:rPr>
        <w:t xml:space="preserve"> کوچک‌تر </w:t>
      </w:r>
      <w:r w:rsidRPr="00C737A9">
        <w:rPr>
          <w:rStyle w:val="Char0"/>
          <w:rtl/>
        </w:rPr>
        <w:t>از آن، پس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w:t>
      </w:r>
      <w:r w:rsidR="001619CE">
        <w:rPr>
          <w:rStyle w:val="Char0"/>
          <w:rtl/>
        </w:rPr>
        <w:t>‌اند می‌</w:t>
      </w:r>
      <w:r w:rsidRPr="00C737A9">
        <w:rPr>
          <w:rStyle w:val="Char0"/>
          <w:rtl/>
        </w:rPr>
        <w:t>دانند که آن حق است و از جانب پروردگارشان است. و اما کسان</w:t>
      </w:r>
      <w:r w:rsidRPr="00C737A9">
        <w:rPr>
          <w:rStyle w:val="Char0"/>
          <w:rFonts w:hint="cs"/>
          <w:rtl/>
        </w:rPr>
        <w:t>ی</w:t>
      </w:r>
      <w:r w:rsidRPr="00C737A9">
        <w:rPr>
          <w:rStyle w:val="Char0"/>
          <w:rtl/>
        </w:rPr>
        <w:t xml:space="preserve"> که کفر ورز</w:t>
      </w:r>
      <w:r w:rsidRPr="00C737A9">
        <w:rPr>
          <w:rStyle w:val="Char0"/>
          <w:rFonts w:hint="cs"/>
          <w:rtl/>
        </w:rPr>
        <w:t>یده</w:t>
      </w:r>
      <w:r w:rsidR="001619CE">
        <w:rPr>
          <w:rStyle w:val="Char0"/>
          <w:rtl/>
        </w:rPr>
        <w:t>‌اند می‌</w:t>
      </w:r>
      <w:r w:rsidRPr="00C737A9">
        <w:rPr>
          <w:rStyle w:val="Char0"/>
          <w:rtl/>
        </w:rPr>
        <w:t>گو</w:t>
      </w:r>
      <w:r w:rsidRPr="00C737A9">
        <w:rPr>
          <w:rStyle w:val="Char0"/>
          <w:rFonts w:hint="cs"/>
          <w:rtl/>
        </w:rPr>
        <w:t>یند</w:t>
      </w:r>
      <w:r w:rsidRPr="00C737A9">
        <w:rPr>
          <w:rStyle w:val="Char0"/>
          <w:rtl/>
        </w:rPr>
        <w:t>: الله از ا</w:t>
      </w:r>
      <w:r w:rsidRPr="00C737A9">
        <w:rPr>
          <w:rStyle w:val="Char0"/>
          <w:rFonts w:hint="cs"/>
          <w:rtl/>
        </w:rPr>
        <w:t>ین</w:t>
      </w:r>
      <w:r w:rsidRPr="00C737A9">
        <w:rPr>
          <w:rStyle w:val="Char0"/>
          <w:rtl/>
        </w:rPr>
        <w:t xml:space="preserve"> مثال چه قصد</w:t>
      </w:r>
      <w:r w:rsidRPr="00C737A9">
        <w:rPr>
          <w:rStyle w:val="Char0"/>
          <w:rFonts w:hint="cs"/>
          <w:rtl/>
        </w:rPr>
        <w:t>ی</w:t>
      </w:r>
      <w:r w:rsidRPr="00C737A9">
        <w:rPr>
          <w:rStyle w:val="Char0"/>
          <w:rtl/>
        </w:rPr>
        <w:t xml:space="preserve"> داشته است؟، (الله) با آن بس</w:t>
      </w:r>
      <w:r w:rsidRPr="00C737A9">
        <w:rPr>
          <w:rStyle w:val="Char0"/>
          <w:rFonts w:hint="cs"/>
          <w:rtl/>
        </w:rPr>
        <w:t>یاری</w:t>
      </w:r>
      <w:r w:rsidRPr="00C737A9">
        <w:rPr>
          <w:rStyle w:val="Char0"/>
          <w:rtl/>
        </w:rPr>
        <w:t xml:space="preserve"> را گمراه کرده و با آن بس</w:t>
      </w:r>
      <w:r w:rsidRPr="00C737A9">
        <w:rPr>
          <w:rStyle w:val="Char0"/>
          <w:rFonts w:hint="cs"/>
          <w:rtl/>
        </w:rPr>
        <w:t>یاری</w:t>
      </w:r>
      <w:r w:rsidRPr="00C737A9">
        <w:rPr>
          <w:rStyle w:val="Char0"/>
          <w:rtl/>
        </w:rPr>
        <w:t xml:space="preserve"> را هدا</w:t>
      </w:r>
      <w:r w:rsidRPr="00C737A9">
        <w:rPr>
          <w:rStyle w:val="Char0"/>
          <w:rFonts w:hint="cs"/>
          <w:rtl/>
        </w:rPr>
        <w:t>یت</w:t>
      </w:r>
      <w:r w:rsidR="001619CE">
        <w:rPr>
          <w:rStyle w:val="Char0"/>
          <w:rtl/>
        </w:rPr>
        <w:t xml:space="preserve"> می‌</w:t>
      </w:r>
      <w:r w:rsidRPr="00C737A9">
        <w:rPr>
          <w:rStyle w:val="Char0"/>
          <w:rtl/>
        </w:rPr>
        <w:t>کند ول</w:t>
      </w:r>
      <w:r w:rsidRPr="00C737A9">
        <w:rPr>
          <w:rStyle w:val="Char0"/>
          <w:rFonts w:hint="cs"/>
          <w:rtl/>
        </w:rPr>
        <w:t>ی</w:t>
      </w:r>
      <w:r w:rsidRPr="00C737A9">
        <w:rPr>
          <w:rStyle w:val="Char0"/>
          <w:rtl/>
        </w:rPr>
        <w:t xml:space="preserve"> جز فاسقان را با آن گمراه</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27</w:t>
      </w:r>
      <w:r>
        <w:rPr>
          <w:rStyle w:val="Char0"/>
          <w:rFonts w:ascii="Traditional Arabic" w:hAnsi="mylotus" w:cs="Traditional Arabic" w:hint="cs"/>
          <w:sz w:val="27"/>
          <w:szCs w:val="27"/>
          <w:rtl/>
        </w:rPr>
        <w:t>﴾</w:t>
      </w:r>
      <w:r w:rsidRPr="00C737A9">
        <w:rPr>
          <w:rStyle w:val="Char0"/>
          <w:rtl/>
        </w:rPr>
        <w:t xml:space="preserve"> همان کسان</w:t>
      </w:r>
      <w:r w:rsidRPr="00C737A9">
        <w:rPr>
          <w:rStyle w:val="Char0"/>
          <w:rFonts w:hint="cs"/>
          <w:rtl/>
        </w:rPr>
        <w:t>ی</w:t>
      </w:r>
      <w:r w:rsidRPr="00C737A9">
        <w:rPr>
          <w:rStyle w:val="Char0"/>
          <w:rtl/>
        </w:rPr>
        <w:t xml:space="preserve"> که عهد الله را پس از بستن آن</w:t>
      </w:r>
      <w:r w:rsidR="001619CE">
        <w:rPr>
          <w:rStyle w:val="Char0"/>
          <w:rtl/>
        </w:rPr>
        <w:t xml:space="preserve"> می‌</w:t>
      </w:r>
      <w:r w:rsidRPr="00C737A9">
        <w:rPr>
          <w:rStyle w:val="Char0"/>
          <w:rtl/>
        </w:rPr>
        <w:t>شکنند و آنچه را الله دستور به پ</w:t>
      </w:r>
      <w:r w:rsidRPr="00C737A9">
        <w:rPr>
          <w:rStyle w:val="Char0"/>
          <w:rFonts w:hint="cs"/>
          <w:rtl/>
        </w:rPr>
        <w:t>یوستن</w:t>
      </w:r>
      <w:r w:rsidRPr="00C737A9">
        <w:rPr>
          <w:rStyle w:val="Char0"/>
          <w:rtl/>
        </w:rPr>
        <w:t xml:space="preserve"> آن داده است قطع کرده و در زم</w:t>
      </w:r>
      <w:r w:rsidRPr="00C737A9">
        <w:rPr>
          <w:rStyle w:val="Char0"/>
          <w:rFonts w:hint="cs"/>
          <w:rtl/>
        </w:rPr>
        <w:t>ین</w:t>
      </w:r>
      <w:r w:rsidRPr="00C737A9">
        <w:rPr>
          <w:rStyle w:val="Char0"/>
          <w:rtl/>
        </w:rPr>
        <w:t xml:space="preserve"> فساد</w:t>
      </w:r>
      <w:r w:rsidR="001619CE">
        <w:rPr>
          <w:rStyle w:val="Char0"/>
          <w:rtl/>
        </w:rPr>
        <w:t xml:space="preserve"> می‌</w:t>
      </w:r>
      <w:r w:rsidRPr="00C737A9">
        <w:rPr>
          <w:rStyle w:val="Char0"/>
          <w:rtl/>
        </w:rPr>
        <w:t>کنند، ا</w:t>
      </w:r>
      <w:r w:rsidRPr="00C737A9">
        <w:rPr>
          <w:rStyle w:val="Char0"/>
          <w:rFonts w:hint="cs"/>
          <w:rtl/>
        </w:rPr>
        <w:t>یشان</w:t>
      </w:r>
      <w:r w:rsidRPr="00C737A9">
        <w:rPr>
          <w:rStyle w:val="Char0"/>
          <w:rtl/>
        </w:rPr>
        <w:t xml:space="preserve"> ز</w:t>
      </w:r>
      <w:r w:rsidRPr="00C737A9">
        <w:rPr>
          <w:rStyle w:val="Char0"/>
          <w:rFonts w:hint="cs"/>
          <w:rtl/>
        </w:rPr>
        <w:t>یان</w:t>
      </w:r>
      <w:r w:rsidRPr="00C737A9">
        <w:rPr>
          <w:rStyle w:val="Char0"/>
          <w:rtl/>
        </w:rPr>
        <w:t xml:space="preserve"> کاران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28</w:t>
      </w:r>
      <w:r>
        <w:rPr>
          <w:rStyle w:val="Char0"/>
          <w:rFonts w:ascii="Traditional Arabic" w:hAnsi="mylotus" w:cs="Traditional Arabic" w:hint="cs"/>
          <w:sz w:val="27"/>
          <w:szCs w:val="27"/>
          <w:rtl/>
        </w:rPr>
        <w:t>﴾</w:t>
      </w:r>
      <w:r w:rsidRPr="00C737A9">
        <w:rPr>
          <w:rStyle w:val="Char0"/>
          <w:rtl/>
        </w:rPr>
        <w:t xml:space="preserve"> چگونه انکار</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(وجود و وحدان</w:t>
      </w:r>
      <w:r w:rsidRPr="00C737A9">
        <w:rPr>
          <w:rStyle w:val="Char0"/>
          <w:rFonts w:hint="cs"/>
          <w:rtl/>
        </w:rPr>
        <w:t>یت</w:t>
      </w:r>
      <w:r w:rsidRPr="00C737A9">
        <w:rPr>
          <w:rStyle w:val="Char0"/>
          <w:rtl/>
        </w:rPr>
        <w:t xml:space="preserve"> الله را؟) درحال</w:t>
      </w:r>
      <w:r w:rsidRPr="00C737A9">
        <w:rPr>
          <w:rStyle w:val="Char0"/>
          <w:rFonts w:hint="cs"/>
          <w:rtl/>
        </w:rPr>
        <w:t>یکه</w:t>
      </w:r>
      <w:r w:rsidRPr="00C737A9">
        <w:rPr>
          <w:rStyle w:val="Char0"/>
          <w:rtl/>
        </w:rPr>
        <w:t xml:space="preserve"> شما مرده و معدوم بود</w:t>
      </w:r>
      <w:r w:rsidRPr="00C737A9">
        <w:rPr>
          <w:rStyle w:val="Char0"/>
          <w:rFonts w:hint="cs"/>
          <w:rtl/>
        </w:rPr>
        <w:t>ید</w:t>
      </w:r>
      <w:r w:rsidRPr="00C737A9">
        <w:rPr>
          <w:rStyle w:val="Char0"/>
          <w:rtl/>
        </w:rPr>
        <w:t xml:space="preserve"> پس زنده (و ا</w:t>
      </w:r>
      <w:r w:rsidRPr="00C737A9">
        <w:rPr>
          <w:rStyle w:val="Char0"/>
          <w:rFonts w:hint="cs"/>
          <w:rtl/>
        </w:rPr>
        <w:t>یجاد</w:t>
      </w:r>
      <w:r w:rsidRPr="00C737A9">
        <w:rPr>
          <w:rStyle w:val="Char0"/>
          <w:rtl/>
        </w:rPr>
        <w:t xml:space="preserve"> کرد شما را، باز شما را</w:t>
      </w:r>
      <w:r w:rsidR="001619CE">
        <w:rPr>
          <w:rStyle w:val="Char0"/>
          <w:rtl/>
        </w:rPr>
        <w:t xml:space="preserve"> می‌</w:t>
      </w:r>
      <w:r w:rsidRPr="00C737A9">
        <w:rPr>
          <w:rStyle w:val="Char0"/>
          <w:rtl/>
        </w:rPr>
        <w:t>م</w:t>
      </w:r>
      <w:r w:rsidRPr="00C737A9">
        <w:rPr>
          <w:rStyle w:val="Char0"/>
          <w:rFonts w:hint="cs"/>
          <w:rtl/>
        </w:rPr>
        <w:t>یراند،</w:t>
      </w:r>
      <w:r w:rsidRPr="00C737A9">
        <w:rPr>
          <w:rStyle w:val="Char0"/>
          <w:rtl/>
        </w:rPr>
        <w:t xml:space="preserve"> و باز شما را زنده</w:t>
      </w:r>
      <w:r w:rsidR="001619CE">
        <w:rPr>
          <w:rStyle w:val="Char0"/>
          <w:rtl/>
        </w:rPr>
        <w:t xml:space="preserve"> می‌</w:t>
      </w:r>
      <w:r w:rsidRPr="00C737A9">
        <w:rPr>
          <w:rStyle w:val="Char0"/>
          <w:rtl/>
        </w:rPr>
        <w:t>کند، و باز بسو</w:t>
      </w:r>
      <w:r w:rsidRPr="00C737A9">
        <w:rPr>
          <w:rStyle w:val="Char0"/>
          <w:rFonts w:hint="cs"/>
          <w:rtl/>
        </w:rPr>
        <w:t>ی</w:t>
      </w:r>
      <w:r w:rsidRPr="00C737A9">
        <w:rPr>
          <w:rStyle w:val="Char0"/>
          <w:rtl/>
        </w:rPr>
        <w:t xml:space="preserve"> او باز گردان</w:t>
      </w:r>
      <w:r w:rsidRPr="00C737A9">
        <w:rPr>
          <w:rStyle w:val="Char0"/>
          <w:rFonts w:hint="cs"/>
          <w:rtl/>
        </w:rPr>
        <w:t>یده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2</w:t>
      </w:r>
      <w:r w:rsidR="00D620B5">
        <w:rPr>
          <w:rStyle w:val="Char0"/>
          <w:rFonts w:ascii="Traditional Arabic" w:hAnsi="mylotus" w:hint="cs"/>
          <w:sz w:val="27"/>
          <w:szCs w:val="27"/>
          <w:rtl/>
        </w:rPr>
        <w:t>9</w:t>
      </w:r>
      <w:r>
        <w:rPr>
          <w:rStyle w:val="Char0"/>
          <w:rFonts w:ascii="Traditional Arabic" w:hAnsi="mylotus" w:cs="Traditional Arabic" w:hint="cs"/>
          <w:sz w:val="27"/>
          <w:szCs w:val="27"/>
          <w:rtl/>
        </w:rPr>
        <w:t>﴾</w:t>
      </w:r>
      <w:r w:rsidRPr="00C737A9">
        <w:rPr>
          <w:rStyle w:val="Char0"/>
          <w:rtl/>
        </w:rPr>
        <w:t xml:space="preserve"> </w:t>
      </w:r>
      <w:r w:rsidRPr="00C737A9">
        <w:rPr>
          <w:rStyle w:val="Char0"/>
          <w:rFonts w:hint="cs"/>
          <w:rtl/>
        </w:rPr>
        <w:t>ا</w:t>
      </w:r>
      <w:r w:rsidRPr="00C737A9">
        <w:rPr>
          <w:rStyle w:val="Char0"/>
          <w:rtl/>
        </w:rPr>
        <w:t>و ذات</w:t>
      </w:r>
      <w:r w:rsidRPr="00C737A9">
        <w:rPr>
          <w:rStyle w:val="Char0"/>
          <w:rFonts w:hint="cs"/>
          <w:rtl/>
        </w:rPr>
        <w:t>ی</w:t>
      </w:r>
      <w:r w:rsidRPr="00C737A9">
        <w:rPr>
          <w:rStyle w:val="Char0"/>
          <w:rtl/>
        </w:rPr>
        <w:t xml:space="preserve"> است که آنچه در زم</w:t>
      </w:r>
      <w:r w:rsidRPr="00C737A9">
        <w:rPr>
          <w:rStyle w:val="Char0"/>
          <w:rFonts w:hint="cs"/>
          <w:rtl/>
        </w:rPr>
        <w:t>ین</w:t>
      </w:r>
      <w:r w:rsidRPr="00C737A9">
        <w:rPr>
          <w:rStyle w:val="Char0"/>
          <w:rtl/>
        </w:rPr>
        <w:t xml:space="preserve"> وجود دارد برا</w:t>
      </w:r>
      <w:r w:rsidRPr="00C737A9">
        <w:rPr>
          <w:rStyle w:val="Char0"/>
          <w:rFonts w:hint="cs"/>
          <w:rtl/>
        </w:rPr>
        <w:t>یتان</w:t>
      </w:r>
      <w:r w:rsidRPr="00C737A9">
        <w:rPr>
          <w:rStyle w:val="Char0"/>
          <w:rtl/>
        </w:rPr>
        <w:t xml:space="preserve"> آفر</w:t>
      </w:r>
      <w:r w:rsidRPr="00C737A9">
        <w:rPr>
          <w:rStyle w:val="Char0"/>
          <w:rFonts w:hint="cs"/>
          <w:rtl/>
        </w:rPr>
        <w:t>ید،</w:t>
      </w:r>
      <w:r w:rsidRPr="00C737A9">
        <w:rPr>
          <w:rStyle w:val="Char0"/>
          <w:rtl/>
        </w:rPr>
        <w:t xml:space="preserve"> باز</w:t>
      </w:r>
      <w:r w:rsidR="00A176E9">
        <w:rPr>
          <w:rStyle w:val="Char0"/>
          <w:rtl/>
        </w:rPr>
        <w:t xml:space="preserve"> به‌سوی </w:t>
      </w:r>
      <w:r w:rsidRPr="00C737A9">
        <w:rPr>
          <w:rStyle w:val="Char0"/>
          <w:rtl/>
        </w:rPr>
        <w:t>آسمان قصد کرد و آن را هفت آسمان ساخت و او به هر چ</w:t>
      </w:r>
      <w:r w:rsidRPr="00C737A9">
        <w:rPr>
          <w:rStyle w:val="Char0"/>
          <w:rFonts w:hint="cs"/>
          <w:rtl/>
        </w:rPr>
        <w:t>یزی</w:t>
      </w:r>
      <w:r w:rsidRPr="00C737A9">
        <w:rPr>
          <w:rStyle w:val="Char0"/>
          <w:rtl/>
        </w:rPr>
        <w:t xml:space="preserve"> داناست.</w:t>
      </w:r>
    </w:p>
    <w:p w:rsidR="00AD43F8" w:rsidRDefault="00AD43F8" w:rsidP="00AD43F8">
      <w:pPr>
        <w:pStyle w:val="a0"/>
        <w:rPr>
          <w:rStyle w:val="Char0"/>
          <w:rtl/>
        </w:rPr>
      </w:pPr>
      <w:r w:rsidRPr="00C526DC">
        <w:rPr>
          <w:rStyle w:val="Char0"/>
          <w:rFonts w:cs="Traditional Arabic"/>
          <w:rtl/>
        </w:rPr>
        <w:t>﴿</w:t>
      </w:r>
      <w:r w:rsidRPr="008B4A46">
        <w:rPr>
          <w:rStyle w:val="Char7"/>
          <w:rtl/>
        </w:rPr>
        <w:t>وَإِذْ قَالَ رَبُّكَ لِلْمَلَائِكَةِ إِنِّي جَاعِلٌ فِي الْأَرْضِ خَلِيفَةً</w:t>
      </w:r>
      <w:r w:rsidR="001619CE" w:rsidRPr="008B4A46">
        <w:rPr>
          <w:rStyle w:val="Char7"/>
          <w:rtl/>
        </w:rPr>
        <w:t xml:space="preserve"> </w:t>
      </w:r>
      <w:r w:rsidRPr="008B4A46">
        <w:rPr>
          <w:rStyle w:val="Char7"/>
          <w:rtl/>
        </w:rPr>
        <w:t>قَالُوا أَتَجْعَلُ فِيهَا مَنْ يُفْسِدُ فِيهَا وَيَسْفِكُ الدِّمَاءَ وَنَحْنُ نُسَبِّحُ بِحَمْدِكَ وَنُقَدِّسُ لَكَ</w:t>
      </w:r>
      <w:r w:rsidR="001619CE" w:rsidRPr="008B4A46">
        <w:rPr>
          <w:rStyle w:val="Char7"/>
          <w:rtl/>
        </w:rPr>
        <w:t xml:space="preserve"> </w:t>
      </w:r>
      <w:r w:rsidRPr="008B4A46">
        <w:rPr>
          <w:rStyle w:val="Char7"/>
          <w:rtl/>
        </w:rPr>
        <w:t>قَالَ إِنِّي أَعْلَمُ مَا لَا تَعْلَمُونَ٣٠ وَعَلَّمَ آدَمَ الْأَسْمَاءَ كُلَّهَا ثُمَّ عَرَضَهُمْ عَلَى الْمَلَائِكَةِ فَقَالَ أَنْبِئُونِي بِأَسْمَاءِ هَؤُلَاءِ إِنْ كُنْتُمْ صَادِقِينَ٣١ قَالُوا سُبْحَانَكَ لَا عِلْمَ لَنَا إِلَّا مَا عَلَّمْتَنَا</w:t>
      </w:r>
      <w:r w:rsidR="001619CE" w:rsidRPr="008B4A46">
        <w:rPr>
          <w:rStyle w:val="Char7"/>
          <w:rtl/>
        </w:rPr>
        <w:t xml:space="preserve"> </w:t>
      </w:r>
      <w:r w:rsidRPr="008B4A46">
        <w:rPr>
          <w:rStyle w:val="Char7"/>
          <w:rtl/>
        </w:rPr>
        <w:t xml:space="preserve">إِنَّكَ أَنْتَ الْعَلِيمُ الْحَكِيمُ٣٢ قَالَ يَا </w:t>
      </w:r>
      <w:r w:rsidRPr="008B4A46">
        <w:rPr>
          <w:rStyle w:val="Char7"/>
          <w:rtl/>
        </w:rPr>
        <w:lastRenderedPageBreak/>
        <w:t>آدَمُ أَنْبِئْهُمْ بِأَسْمَائِهِمْ</w:t>
      </w:r>
      <w:r w:rsidR="001619CE" w:rsidRPr="008B4A46">
        <w:rPr>
          <w:rStyle w:val="Char7"/>
          <w:rtl/>
        </w:rPr>
        <w:t xml:space="preserve"> </w:t>
      </w:r>
      <w:r w:rsidRPr="008B4A46">
        <w:rPr>
          <w:rStyle w:val="Char7"/>
          <w:rtl/>
        </w:rPr>
        <w:t>فَلَمَّا أَنْبَأَهُمْ بِأَسْمَائِهِمْ قَالَ أَلَمْ أَقُلْ لَكُمْ إِنِّي أَعْلَمُ غَيْبَ السَّمَاوَاتِ وَالْأَرْضِ وَأَعْلَمُ مَا تُبْدُونَ وَمَا كُنْتُمْ تَكْتُمُونَ٣٣ وَإِذْ قُلْنَا لِلْمَلَائِكَةِ اسْجُدُوا لِآدَمَ فَسَجَدُوا إِلَّا إِبْلِيسَ أَبَى وَاسْتَكْبَرَ وَكَانَ مِنَ الْكَافِرِينَ٣٤ وَقُلْنَا يَا آدَمُ اسْكُنْ أَنْتَ وَزَوْجُكَ الْجَنَّةَ وَكُلَا مِنْهَا رَغَدًا حَيْثُ شِئْتُمَا وَلَا تَقْرَبَا هَذِهِ الشَّجَرَةَ فَتَكُونَا مِنَ الظَّالِمِينَ٣٥ فَأَزَلَّهُمَا الشَّيْطَانُ عَنْهَا فَأَخْرَجَهُمَا مِمَّا كَانَا فِيهِ</w:t>
      </w:r>
      <w:r w:rsidR="001619CE" w:rsidRPr="008B4A46">
        <w:rPr>
          <w:rStyle w:val="Char7"/>
          <w:rtl/>
        </w:rPr>
        <w:t xml:space="preserve"> </w:t>
      </w:r>
      <w:r w:rsidRPr="008B4A46">
        <w:rPr>
          <w:rStyle w:val="Char7"/>
          <w:rtl/>
        </w:rPr>
        <w:t>وَقُلْنَا اهْبِطُوا بَعْضُكُمْ لِبَعْضٍ عَدُوٌّ</w:t>
      </w:r>
      <w:r w:rsidR="001619CE" w:rsidRPr="008B4A46">
        <w:rPr>
          <w:rStyle w:val="Char7"/>
          <w:rtl/>
        </w:rPr>
        <w:t xml:space="preserve"> </w:t>
      </w:r>
      <w:r w:rsidRPr="008B4A46">
        <w:rPr>
          <w:rStyle w:val="Char7"/>
          <w:rtl/>
        </w:rPr>
        <w:t>وَلَكُمْ فِي الْأَرْضِ مُسْتَقَرٌّ وَمَتَاعٌ إِلَى حِينٍ٣٦ فَتَلَقَّى آدَمُ مِنْ رَبِّهِ كَلِمَاتٍ فَتَابَ عَلَيْهِ</w:t>
      </w:r>
      <w:r w:rsidR="001619CE" w:rsidRPr="008B4A46">
        <w:rPr>
          <w:rStyle w:val="Char7"/>
          <w:rtl/>
        </w:rPr>
        <w:t xml:space="preserve"> </w:t>
      </w:r>
      <w:r w:rsidRPr="008B4A46">
        <w:rPr>
          <w:rStyle w:val="Char7"/>
          <w:rtl/>
        </w:rPr>
        <w:t>إِنَّهُ هُوَ التَّوَّابُ الرَّحِيمُ٣٧</w:t>
      </w:r>
      <w:r w:rsidRPr="00C526DC">
        <w:rPr>
          <w:rStyle w:val="Char0"/>
          <w:rFonts w:ascii="Times New Roman" w:hAnsi="Times New Roman" w:cs="Traditional Arabic" w:hint="cs"/>
          <w:rtl/>
        </w:rPr>
        <w:t>﴾</w:t>
      </w:r>
      <w:r w:rsidRPr="008B4A46">
        <w:rPr>
          <w:rStyle w:val="Char"/>
          <w:rtl/>
        </w:rPr>
        <w:t xml:space="preserve"> [البقرة: 30-37]</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30</w:t>
      </w:r>
      <w:r>
        <w:rPr>
          <w:rStyle w:val="Char0"/>
          <w:rFonts w:ascii="Traditional Arabic" w:hAnsi="mylotus" w:cs="Traditional Arabic" w:hint="cs"/>
          <w:sz w:val="27"/>
          <w:szCs w:val="27"/>
          <w:rtl/>
        </w:rPr>
        <w:t>﴾</w:t>
      </w:r>
      <w:r w:rsidRPr="00C737A9">
        <w:rPr>
          <w:rStyle w:val="Char0"/>
          <w:rtl/>
        </w:rPr>
        <w:t xml:space="preserve"> و </w:t>
      </w:r>
      <w:r w:rsidRPr="00C737A9">
        <w:rPr>
          <w:rStyle w:val="Char0"/>
          <w:rFonts w:hint="cs"/>
          <w:rtl/>
        </w:rPr>
        <w:t>یادآور</w:t>
      </w:r>
      <w:r w:rsidRPr="00C737A9">
        <w:rPr>
          <w:rStyle w:val="Char0"/>
          <w:rtl/>
        </w:rPr>
        <w:t xml:space="preserve"> شو وقت</w:t>
      </w:r>
      <w:r w:rsidRPr="00C737A9">
        <w:rPr>
          <w:rStyle w:val="Char0"/>
          <w:rFonts w:hint="cs"/>
          <w:rtl/>
        </w:rPr>
        <w:t>ی</w:t>
      </w:r>
      <w:r w:rsidRPr="00C737A9">
        <w:rPr>
          <w:rStyle w:val="Char0"/>
          <w:rtl/>
        </w:rPr>
        <w:t xml:space="preserve"> که پروردگارت به فرشتگان فرمود: من در زم</w:t>
      </w:r>
      <w:r w:rsidRPr="00C737A9">
        <w:rPr>
          <w:rStyle w:val="Char0"/>
          <w:rFonts w:hint="cs"/>
          <w:rtl/>
        </w:rPr>
        <w:t>ین</w:t>
      </w:r>
      <w:r w:rsidRPr="00C737A9">
        <w:rPr>
          <w:rStyle w:val="Char0"/>
          <w:rtl/>
        </w:rPr>
        <w:t xml:space="preserve"> جانش</w:t>
      </w:r>
      <w:r w:rsidRPr="00C737A9">
        <w:rPr>
          <w:rStyle w:val="Char0"/>
          <w:rFonts w:hint="cs"/>
          <w:rtl/>
        </w:rPr>
        <w:t>ینی</w:t>
      </w:r>
      <w:r w:rsidRPr="00C737A9">
        <w:rPr>
          <w:rStyle w:val="Char0"/>
          <w:rtl/>
        </w:rPr>
        <w:t xml:space="preserve"> قرار</w:t>
      </w:r>
      <w:r w:rsidR="001619CE">
        <w:rPr>
          <w:rStyle w:val="Char0"/>
          <w:rtl/>
        </w:rPr>
        <w:t xml:space="preserve"> می‌</w:t>
      </w:r>
      <w:r w:rsidRPr="00C737A9">
        <w:rPr>
          <w:rStyle w:val="Char0"/>
          <w:rtl/>
        </w:rPr>
        <w:t>دهم، (فرشتگان) گفتند: آ</w:t>
      </w:r>
      <w:r w:rsidRPr="00C737A9">
        <w:rPr>
          <w:rStyle w:val="Char0"/>
          <w:rFonts w:hint="cs"/>
          <w:rtl/>
        </w:rPr>
        <w:t>یا</w:t>
      </w:r>
      <w:r w:rsidRPr="00C737A9">
        <w:rPr>
          <w:rStyle w:val="Char0"/>
          <w:rtl/>
        </w:rPr>
        <w:t xml:space="preserve"> در آن کس</w:t>
      </w:r>
      <w:r w:rsidRPr="00C737A9">
        <w:rPr>
          <w:rStyle w:val="Char0"/>
          <w:rFonts w:hint="cs"/>
          <w:rtl/>
        </w:rPr>
        <w:t>ی</w:t>
      </w:r>
      <w:r w:rsidRPr="00C737A9">
        <w:rPr>
          <w:rStyle w:val="Char0"/>
          <w:rtl/>
        </w:rPr>
        <w:t xml:space="preserve"> را</w:t>
      </w:r>
      <w:r w:rsidR="001619CE">
        <w:rPr>
          <w:rStyle w:val="Char0"/>
          <w:rtl/>
        </w:rPr>
        <w:t xml:space="preserve"> می‌</w:t>
      </w:r>
      <w:r w:rsidRPr="00C737A9">
        <w:rPr>
          <w:rStyle w:val="Char0"/>
          <w:rtl/>
        </w:rPr>
        <w:t>گمار</w:t>
      </w:r>
      <w:r w:rsidRPr="00C737A9">
        <w:rPr>
          <w:rStyle w:val="Char0"/>
          <w:rFonts w:hint="cs"/>
          <w:rtl/>
        </w:rPr>
        <w:t>ی</w:t>
      </w:r>
      <w:r w:rsidRPr="00C737A9">
        <w:rPr>
          <w:rStyle w:val="Char0"/>
          <w:rtl/>
        </w:rPr>
        <w:t xml:space="preserve"> که در آن فساد</w:t>
      </w:r>
      <w:r w:rsidR="001619CE">
        <w:rPr>
          <w:rStyle w:val="Char0"/>
          <w:rtl/>
        </w:rPr>
        <w:t xml:space="preserve"> می‌</w:t>
      </w:r>
      <w:r w:rsidRPr="00C737A9">
        <w:rPr>
          <w:rStyle w:val="Char0"/>
          <w:rtl/>
        </w:rPr>
        <w:t>کند و خونها را</w:t>
      </w:r>
      <w:r w:rsidR="001619CE">
        <w:rPr>
          <w:rStyle w:val="Char0"/>
          <w:rtl/>
        </w:rPr>
        <w:t xml:space="preserve"> می‌</w:t>
      </w:r>
      <w:r w:rsidRPr="00C737A9">
        <w:rPr>
          <w:rStyle w:val="Char0"/>
          <w:rtl/>
        </w:rPr>
        <w:t>ر</w:t>
      </w:r>
      <w:r w:rsidRPr="00C737A9">
        <w:rPr>
          <w:rStyle w:val="Char0"/>
          <w:rFonts w:hint="cs"/>
          <w:rtl/>
        </w:rPr>
        <w:t>یزد،</w:t>
      </w:r>
      <w:r w:rsidRPr="00C737A9">
        <w:rPr>
          <w:rStyle w:val="Char0"/>
          <w:rtl/>
        </w:rPr>
        <w:t xml:space="preserve"> در حال</w:t>
      </w:r>
      <w:r w:rsidRPr="00C737A9">
        <w:rPr>
          <w:rStyle w:val="Char0"/>
          <w:rFonts w:hint="cs"/>
          <w:rtl/>
        </w:rPr>
        <w:t>ی</w:t>
      </w:r>
      <w:r w:rsidRPr="00C737A9">
        <w:rPr>
          <w:rStyle w:val="Char0"/>
          <w:rtl/>
        </w:rPr>
        <w:t xml:space="preserve"> که ما به حمد تو تسب</w:t>
      </w:r>
      <w:r w:rsidRPr="00C737A9">
        <w:rPr>
          <w:rStyle w:val="Char0"/>
          <w:rFonts w:hint="cs"/>
          <w:rtl/>
        </w:rPr>
        <w:t>یح</w:t>
      </w:r>
      <w:r w:rsidR="001619CE">
        <w:rPr>
          <w:rStyle w:val="Char0"/>
          <w:rtl/>
        </w:rPr>
        <w:t xml:space="preserve"> می‌</w:t>
      </w:r>
      <w:r w:rsidRPr="00C737A9">
        <w:rPr>
          <w:rStyle w:val="Char0"/>
          <w:rtl/>
        </w:rPr>
        <w:t>گو</w:t>
      </w:r>
      <w:r w:rsidRPr="00C737A9">
        <w:rPr>
          <w:rStyle w:val="Char0"/>
          <w:rFonts w:hint="cs"/>
          <w:rtl/>
        </w:rPr>
        <w:t>ییم</w:t>
      </w:r>
      <w:r w:rsidRPr="00C737A9">
        <w:rPr>
          <w:rStyle w:val="Char0"/>
          <w:rtl/>
        </w:rPr>
        <w:t xml:space="preserve"> و ستا</w:t>
      </w:r>
      <w:r w:rsidRPr="00C737A9">
        <w:rPr>
          <w:rStyle w:val="Char0"/>
          <w:rFonts w:hint="cs"/>
          <w:rtl/>
        </w:rPr>
        <w:t>یش</w:t>
      </w:r>
      <w:r w:rsidRPr="00C737A9">
        <w:rPr>
          <w:rStyle w:val="Char0"/>
          <w:rtl/>
        </w:rPr>
        <w:t xml:space="preserve"> و پاک</w:t>
      </w:r>
      <w:r w:rsidRPr="00C737A9">
        <w:rPr>
          <w:rStyle w:val="Char0"/>
          <w:rFonts w:hint="cs"/>
          <w:rtl/>
        </w:rPr>
        <w:t>ی</w:t>
      </w:r>
      <w:r w:rsidRPr="00C737A9">
        <w:rPr>
          <w:rStyle w:val="Char0"/>
          <w:rtl/>
        </w:rPr>
        <w:t xml:space="preserve"> تو را ب</w:t>
      </w:r>
      <w:r w:rsidRPr="00C737A9">
        <w:rPr>
          <w:rStyle w:val="Char0"/>
          <w:rFonts w:hint="cs"/>
          <w:rtl/>
        </w:rPr>
        <w:t>یان</w:t>
      </w:r>
      <w:r w:rsidRPr="00C737A9">
        <w:rPr>
          <w:rStyle w:val="Char0"/>
          <w:rtl/>
        </w:rPr>
        <w:t xml:space="preserve"> م</w:t>
      </w:r>
      <w:r w:rsidRPr="00C737A9">
        <w:rPr>
          <w:rStyle w:val="Char0"/>
          <w:rFonts w:hint="cs"/>
          <w:rtl/>
        </w:rPr>
        <w:t>یداریم؟</w:t>
      </w:r>
      <w:r w:rsidRPr="00C737A9">
        <w:rPr>
          <w:rStyle w:val="Char0"/>
          <w:rtl/>
        </w:rPr>
        <w:t>! گفت: من چ</w:t>
      </w:r>
      <w:r w:rsidRPr="00C737A9">
        <w:rPr>
          <w:rStyle w:val="Char0"/>
          <w:rFonts w:hint="cs"/>
          <w:rtl/>
        </w:rPr>
        <w:t>یزی</w:t>
      </w:r>
      <w:r w:rsidRPr="00C737A9">
        <w:rPr>
          <w:rStyle w:val="Char0"/>
          <w:rtl/>
        </w:rPr>
        <w:t xml:space="preserve"> را</w:t>
      </w:r>
      <w:r w:rsidR="001619CE">
        <w:rPr>
          <w:rStyle w:val="Char0"/>
          <w:rtl/>
        </w:rPr>
        <w:t xml:space="preserve"> می‌</w:t>
      </w:r>
      <w:r w:rsidRPr="00C737A9">
        <w:rPr>
          <w:rStyle w:val="Char0"/>
          <w:rtl/>
        </w:rPr>
        <w:t>دانم که شما</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31</w:t>
      </w:r>
      <w:r>
        <w:rPr>
          <w:rStyle w:val="Char0"/>
          <w:rFonts w:ascii="Traditional Arabic" w:hAnsi="mylotus" w:cs="Traditional Arabic" w:hint="cs"/>
          <w:sz w:val="27"/>
          <w:szCs w:val="27"/>
          <w:rtl/>
        </w:rPr>
        <w:t>﴾</w:t>
      </w:r>
      <w:r w:rsidRPr="00C737A9">
        <w:rPr>
          <w:rStyle w:val="Char0"/>
          <w:rtl/>
        </w:rPr>
        <w:t xml:space="preserve"> و الله به آدم همه نامها را آموخت، باز آن را بر فرشتگان عرضه کرد و گفت: نام</w:t>
      </w:r>
      <w:r w:rsidR="001619CE">
        <w:rPr>
          <w:rStyle w:val="Char0"/>
          <w:rtl/>
        </w:rPr>
        <w:t xml:space="preserve">‌های </w:t>
      </w:r>
      <w:r w:rsidRPr="00C737A9">
        <w:rPr>
          <w:rStyle w:val="Char0"/>
          <w:rtl/>
        </w:rPr>
        <w:t>ا</w:t>
      </w:r>
      <w:r w:rsidRPr="00C737A9">
        <w:rPr>
          <w:rStyle w:val="Char0"/>
          <w:rFonts w:hint="cs"/>
          <w:rtl/>
        </w:rPr>
        <w:t>ین</w:t>
      </w:r>
      <w:r w:rsidRPr="00C737A9">
        <w:rPr>
          <w:rStyle w:val="Char0"/>
          <w:rtl/>
        </w:rPr>
        <w:t xml:space="preserve"> اش</w:t>
      </w:r>
      <w:r w:rsidRPr="00C737A9">
        <w:rPr>
          <w:rStyle w:val="Char0"/>
          <w:rFonts w:hint="cs"/>
          <w:rtl/>
        </w:rPr>
        <w:t>یا</w:t>
      </w:r>
      <w:r w:rsidRPr="00C737A9">
        <w:rPr>
          <w:rStyle w:val="Char0"/>
          <w:rtl/>
        </w:rPr>
        <w:t xml:space="preserve"> را به من خبر ده</w:t>
      </w:r>
      <w:r w:rsidRPr="00C737A9">
        <w:rPr>
          <w:rStyle w:val="Char0"/>
          <w:rFonts w:hint="cs"/>
          <w:rtl/>
        </w:rPr>
        <w:t>ید</w:t>
      </w:r>
      <w:r w:rsidRPr="00C737A9">
        <w:rPr>
          <w:rStyle w:val="Char0"/>
          <w:rtl/>
        </w:rPr>
        <w:t xml:space="preserve"> اگر صادق ا</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32</w:t>
      </w:r>
      <w:r>
        <w:rPr>
          <w:rStyle w:val="Char0"/>
          <w:rFonts w:ascii="Traditional Arabic" w:hAnsi="mylotus" w:cs="Traditional Arabic" w:hint="cs"/>
          <w:sz w:val="27"/>
          <w:szCs w:val="27"/>
          <w:rtl/>
        </w:rPr>
        <w:t>﴾</w:t>
      </w:r>
      <w:r w:rsidRPr="00C737A9">
        <w:rPr>
          <w:rStyle w:val="Char0"/>
          <w:rtl/>
        </w:rPr>
        <w:t xml:space="preserve"> فرشته</w:t>
      </w:r>
      <w:r w:rsidR="001619CE">
        <w:rPr>
          <w:rStyle w:val="Char0"/>
          <w:rtl/>
        </w:rPr>
        <w:t xml:space="preserve">‌ها </w:t>
      </w:r>
      <w:r w:rsidRPr="00C737A9">
        <w:rPr>
          <w:rStyle w:val="Char0"/>
          <w:rtl/>
        </w:rPr>
        <w:t>گفتند: منزه</w:t>
      </w:r>
      <w:r w:rsidRPr="00C737A9">
        <w:rPr>
          <w:rStyle w:val="Char0"/>
          <w:rFonts w:hint="cs"/>
          <w:rtl/>
        </w:rPr>
        <w:t>ی</w:t>
      </w:r>
      <w:r w:rsidRPr="00C737A9">
        <w:rPr>
          <w:rStyle w:val="Char0"/>
          <w:rtl/>
        </w:rPr>
        <w:t xml:space="preserve"> تو، ما</w:t>
      </w:r>
      <w:r w:rsidR="001619CE">
        <w:rPr>
          <w:rStyle w:val="Char0"/>
          <w:rtl/>
        </w:rPr>
        <w:t xml:space="preserve"> نمی‌</w:t>
      </w:r>
      <w:r w:rsidRPr="00C737A9">
        <w:rPr>
          <w:rStyle w:val="Char0"/>
          <w:rtl/>
        </w:rPr>
        <w:t>دان</w:t>
      </w:r>
      <w:r w:rsidRPr="00C737A9">
        <w:rPr>
          <w:rStyle w:val="Char0"/>
          <w:rFonts w:hint="cs"/>
          <w:rtl/>
        </w:rPr>
        <w:t>یم</w:t>
      </w:r>
      <w:r w:rsidRPr="00C737A9">
        <w:rPr>
          <w:rStyle w:val="Char0"/>
          <w:rtl/>
        </w:rPr>
        <w:t xml:space="preserve"> جز آنچه به ما آموخ</w:t>
      </w:r>
      <w:r w:rsidRPr="00C737A9">
        <w:rPr>
          <w:rStyle w:val="Char0"/>
          <w:rFonts w:hint="cs"/>
          <w:rtl/>
        </w:rPr>
        <w:t>ته</w:t>
      </w:r>
      <w:r w:rsidRPr="00C737A9">
        <w:rPr>
          <w:rStyle w:val="Char0"/>
          <w:rtl/>
        </w:rPr>
        <w:t xml:space="preserve"> ا</w:t>
      </w:r>
      <w:r w:rsidRPr="00C737A9">
        <w:rPr>
          <w:rStyle w:val="Char0"/>
          <w:rFonts w:hint="cs"/>
          <w:rtl/>
        </w:rPr>
        <w:t>ی،</w:t>
      </w:r>
      <w:r w:rsidRPr="00C737A9">
        <w:rPr>
          <w:rStyle w:val="Char0"/>
          <w:rtl/>
        </w:rPr>
        <w:t xml:space="preserve"> همانا تو دانا و حک</w:t>
      </w:r>
      <w:r w:rsidRPr="00C737A9">
        <w:rPr>
          <w:rStyle w:val="Char0"/>
          <w:rFonts w:hint="cs"/>
          <w:rtl/>
        </w:rPr>
        <w:t>یم</w:t>
      </w:r>
      <w:r w:rsidRPr="00C737A9">
        <w:rPr>
          <w:rStyle w:val="Char0"/>
          <w:rtl/>
        </w:rPr>
        <w:t xml:space="preserve"> هست</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33</w:t>
      </w:r>
      <w:r>
        <w:rPr>
          <w:rStyle w:val="Char0"/>
          <w:rFonts w:ascii="Traditional Arabic" w:hAnsi="mylotus" w:cs="Traditional Arabic" w:hint="cs"/>
          <w:sz w:val="27"/>
          <w:szCs w:val="27"/>
          <w:rtl/>
        </w:rPr>
        <w:t>﴾</w:t>
      </w:r>
      <w:r w:rsidRPr="00C737A9">
        <w:rPr>
          <w:rStyle w:val="Char0"/>
          <w:rtl/>
        </w:rPr>
        <w:t xml:space="preserve"> الله فرمود: ا</w:t>
      </w:r>
      <w:r w:rsidRPr="00C737A9">
        <w:rPr>
          <w:rStyle w:val="Char0"/>
          <w:rFonts w:hint="cs"/>
          <w:rtl/>
        </w:rPr>
        <w:t>ی</w:t>
      </w:r>
      <w:r w:rsidRPr="00C737A9">
        <w:rPr>
          <w:rStyle w:val="Char0"/>
          <w:rtl/>
        </w:rPr>
        <w:t xml:space="preserve"> آدم! آنها را از نام</w:t>
      </w:r>
      <w:r w:rsidR="001619CE">
        <w:rPr>
          <w:rStyle w:val="Char0"/>
          <w:rtl/>
        </w:rPr>
        <w:t xml:space="preserve">‌های </w:t>
      </w:r>
      <w:r w:rsidRPr="00C737A9">
        <w:rPr>
          <w:rStyle w:val="Char0"/>
          <w:rtl/>
        </w:rPr>
        <w:t>ا</w:t>
      </w:r>
      <w:r w:rsidRPr="00C737A9">
        <w:rPr>
          <w:rStyle w:val="Char0"/>
          <w:rFonts w:hint="cs"/>
          <w:rtl/>
        </w:rPr>
        <w:t>ین</w:t>
      </w:r>
      <w:r w:rsidRPr="00C737A9">
        <w:rPr>
          <w:rStyle w:val="Char0"/>
          <w:rtl/>
        </w:rPr>
        <w:t xml:space="preserve"> چ</w:t>
      </w:r>
      <w:r w:rsidRPr="00C737A9">
        <w:rPr>
          <w:rStyle w:val="Char0"/>
          <w:rFonts w:hint="cs"/>
          <w:rtl/>
        </w:rPr>
        <w:t>یزها</w:t>
      </w:r>
      <w:r w:rsidRPr="00C737A9">
        <w:rPr>
          <w:rStyle w:val="Char0"/>
          <w:rtl/>
        </w:rPr>
        <w:t xml:space="preserve"> خبر ده. و چون آن نام</w:t>
      </w:r>
      <w:r w:rsidR="001619CE">
        <w:rPr>
          <w:rStyle w:val="Char0"/>
          <w:rtl/>
        </w:rPr>
        <w:t xml:space="preserve">‌های </w:t>
      </w:r>
      <w:r w:rsidRPr="00C737A9">
        <w:rPr>
          <w:rStyle w:val="Char0"/>
          <w:rtl/>
        </w:rPr>
        <w:t>اش</w:t>
      </w:r>
      <w:r w:rsidRPr="00C737A9">
        <w:rPr>
          <w:rStyle w:val="Char0"/>
          <w:rFonts w:hint="cs"/>
          <w:rtl/>
        </w:rPr>
        <w:t>یاء</w:t>
      </w:r>
      <w:r w:rsidRPr="00C737A9">
        <w:rPr>
          <w:rStyle w:val="Char0"/>
          <w:rtl/>
        </w:rPr>
        <w:t xml:space="preserve"> را برا</w:t>
      </w:r>
      <w:r w:rsidRPr="00C737A9">
        <w:rPr>
          <w:rStyle w:val="Char0"/>
          <w:rFonts w:hint="cs"/>
          <w:rtl/>
        </w:rPr>
        <w:t>ی</w:t>
      </w:r>
      <w:r w:rsidRPr="00C737A9">
        <w:rPr>
          <w:rStyle w:val="Char0"/>
          <w:rtl/>
        </w:rPr>
        <w:t xml:space="preserve"> آنان خبر داد، الله فرمود: آ</w:t>
      </w:r>
      <w:r w:rsidRPr="00C737A9">
        <w:rPr>
          <w:rStyle w:val="Char0"/>
          <w:rFonts w:hint="cs"/>
          <w:rtl/>
        </w:rPr>
        <w:t>یا</w:t>
      </w:r>
      <w:r w:rsidRPr="00C737A9">
        <w:rPr>
          <w:rStyle w:val="Char0"/>
          <w:rtl/>
        </w:rPr>
        <w:t xml:space="preserve"> به شما نگفتم که من غ</w:t>
      </w:r>
      <w:r w:rsidRPr="00C737A9">
        <w:rPr>
          <w:rStyle w:val="Char0"/>
          <w:rFonts w:hint="cs"/>
          <w:rtl/>
        </w:rPr>
        <w:t>یب</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را</w:t>
      </w:r>
      <w:r w:rsidR="001619CE">
        <w:rPr>
          <w:rStyle w:val="Char0"/>
          <w:rtl/>
        </w:rPr>
        <w:t xml:space="preserve"> می‌</w:t>
      </w:r>
      <w:r w:rsidRPr="00C737A9">
        <w:rPr>
          <w:rStyle w:val="Char0"/>
          <w:rtl/>
        </w:rPr>
        <w:t>دانم و آنچه را آشکار</w:t>
      </w:r>
      <w:r w:rsidR="001619CE">
        <w:rPr>
          <w:rStyle w:val="Char0"/>
          <w:rtl/>
        </w:rPr>
        <w:t xml:space="preserve"> می‌</w:t>
      </w:r>
      <w:r w:rsidRPr="00C737A9">
        <w:rPr>
          <w:rStyle w:val="Char0"/>
          <w:rtl/>
        </w:rPr>
        <w:t>ساز</w:t>
      </w:r>
      <w:r w:rsidRPr="00C737A9">
        <w:rPr>
          <w:rStyle w:val="Char0"/>
          <w:rFonts w:hint="cs"/>
          <w:rtl/>
        </w:rPr>
        <w:t>ید</w:t>
      </w:r>
      <w:r w:rsidRPr="00C737A9">
        <w:rPr>
          <w:rStyle w:val="Char0"/>
          <w:rtl/>
        </w:rPr>
        <w:t xml:space="preserve"> و آنچه را پنهان</w:t>
      </w:r>
      <w:r w:rsidR="001619CE">
        <w:rPr>
          <w:rStyle w:val="Char0"/>
          <w:rtl/>
        </w:rPr>
        <w:t xml:space="preserve"> می‌</w:t>
      </w:r>
      <w:r w:rsidRPr="00C737A9">
        <w:rPr>
          <w:rStyle w:val="Char0"/>
          <w:rtl/>
        </w:rPr>
        <w:t>کن</w:t>
      </w:r>
      <w:r w:rsidRPr="00C737A9">
        <w:rPr>
          <w:rStyle w:val="Char0"/>
          <w:rFonts w:hint="cs"/>
          <w:rtl/>
        </w:rPr>
        <w:t>ید</w:t>
      </w:r>
      <w:r w:rsidR="001619CE">
        <w:rPr>
          <w:rStyle w:val="Char0"/>
          <w:rtl/>
        </w:rPr>
        <w:t xml:space="preserve"> می‌</w:t>
      </w:r>
      <w:r w:rsidR="00EB39BB">
        <w:rPr>
          <w:rStyle w:val="Char0"/>
          <w:rtl/>
        </w:rPr>
        <w:t>دانم؟.</w:t>
      </w:r>
      <w:r w:rsidR="00EB39BB">
        <w:rPr>
          <w:rStyle w:val="Char0"/>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34</w:t>
      </w:r>
      <w:r>
        <w:rPr>
          <w:rStyle w:val="Char0"/>
          <w:rFonts w:ascii="Traditional Arabic" w:hAnsi="mylotus" w:cs="Traditional Arabic" w:hint="cs"/>
          <w:sz w:val="27"/>
          <w:szCs w:val="27"/>
          <w:rtl/>
        </w:rPr>
        <w:t>﴾</w:t>
      </w:r>
      <w:r w:rsidRPr="00C737A9">
        <w:rPr>
          <w:rStyle w:val="Char0"/>
          <w:rtl/>
        </w:rPr>
        <w:t xml:space="preserve"> و </w:t>
      </w:r>
      <w:r w:rsidRPr="00C737A9">
        <w:rPr>
          <w:rStyle w:val="Char0"/>
          <w:rFonts w:hint="cs"/>
          <w:rtl/>
        </w:rPr>
        <w:t>یاد</w:t>
      </w:r>
      <w:r w:rsidRPr="00C737A9">
        <w:rPr>
          <w:rStyle w:val="Char0"/>
          <w:rtl/>
        </w:rPr>
        <w:t xml:space="preserve"> آور شو وقت</w:t>
      </w:r>
      <w:r w:rsidRPr="00C737A9">
        <w:rPr>
          <w:rStyle w:val="Char0"/>
          <w:rFonts w:hint="cs"/>
          <w:rtl/>
        </w:rPr>
        <w:t>ی</w:t>
      </w:r>
      <w:r w:rsidRPr="00C737A9">
        <w:rPr>
          <w:rStyle w:val="Char0"/>
          <w:rtl/>
        </w:rPr>
        <w:t xml:space="preserve"> را که به فرشته</w:t>
      </w:r>
      <w:r w:rsidR="001619CE">
        <w:rPr>
          <w:rStyle w:val="Char0"/>
          <w:rtl/>
        </w:rPr>
        <w:t xml:space="preserve">‌ها </w:t>
      </w:r>
      <w:r w:rsidRPr="00C737A9">
        <w:rPr>
          <w:rStyle w:val="Char0"/>
          <w:rtl/>
        </w:rPr>
        <w:t>گفت</w:t>
      </w:r>
      <w:r w:rsidRPr="00C737A9">
        <w:rPr>
          <w:rStyle w:val="Char0"/>
          <w:rFonts w:hint="cs"/>
          <w:rtl/>
        </w:rPr>
        <w:t>یم</w:t>
      </w:r>
      <w:r w:rsidRPr="00C737A9">
        <w:rPr>
          <w:rStyle w:val="Char0"/>
          <w:rtl/>
        </w:rPr>
        <w:t xml:space="preserve"> برا</w:t>
      </w:r>
      <w:r w:rsidRPr="00C737A9">
        <w:rPr>
          <w:rStyle w:val="Char0"/>
          <w:rFonts w:hint="cs"/>
          <w:rtl/>
        </w:rPr>
        <w:t>ی</w:t>
      </w:r>
      <w:r w:rsidRPr="00C737A9">
        <w:rPr>
          <w:rStyle w:val="Char0"/>
          <w:rtl/>
        </w:rPr>
        <w:t xml:space="preserve"> (تعظيم) آدم سجده کن</w:t>
      </w:r>
      <w:r w:rsidRPr="00C737A9">
        <w:rPr>
          <w:rStyle w:val="Char0"/>
          <w:rFonts w:hint="cs"/>
          <w:rtl/>
        </w:rPr>
        <w:t>ید،</w:t>
      </w:r>
      <w:r w:rsidRPr="00C737A9">
        <w:rPr>
          <w:rStyle w:val="Char0"/>
          <w:rtl/>
        </w:rPr>
        <w:t xml:space="preserve"> پس فرشته</w:t>
      </w:r>
      <w:r w:rsidR="001619CE">
        <w:rPr>
          <w:rStyle w:val="Char0"/>
          <w:rtl/>
        </w:rPr>
        <w:t xml:space="preserve">‌ها </w:t>
      </w:r>
      <w:r w:rsidRPr="00C737A9">
        <w:rPr>
          <w:rStyle w:val="Char0"/>
          <w:rtl/>
        </w:rPr>
        <w:t>همه سجده کردند بجز ابل</w:t>
      </w:r>
      <w:r w:rsidRPr="00C737A9">
        <w:rPr>
          <w:rStyle w:val="Char0"/>
          <w:rFonts w:hint="cs"/>
          <w:rtl/>
        </w:rPr>
        <w:t>یس</w:t>
      </w:r>
      <w:r w:rsidRPr="00C737A9">
        <w:rPr>
          <w:rStyle w:val="Char0"/>
          <w:rtl/>
        </w:rPr>
        <w:t xml:space="preserve"> که انکار کرد و تکبر ورز</w:t>
      </w:r>
      <w:r w:rsidRPr="00C737A9">
        <w:rPr>
          <w:rStyle w:val="Char0"/>
          <w:rFonts w:hint="cs"/>
          <w:rtl/>
        </w:rPr>
        <w:t>ید،</w:t>
      </w:r>
      <w:r w:rsidRPr="00C737A9">
        <w:rPr>
          <w:rStyle w:val="Char0"/>
          <w:rtl/>
        </w:rPr>
        <w:t xml:space="preserve"> و از جمل</w:t>
      </w:r>
      <w:r w:rsidRPr="00C737A9">
        <w:rPr>
          <w:rStyle w:val="Char0"/>
          <w:rFonts w:hint="cs"/>
          <w:rtl/>
        </w:rPr>
        <w:t>ۀ</w:t>
      </w:r>
      <w:r w:rsidRPr="00C737A9">
        <w:rPr>
          <w:rStyle w:val="Char0"/>
          <w:rtl/>
        </w:rPr>
        <w:t xml:space="preserve"> کافران (منکران حكم اله</w:t>
      </w:r>
      <w:r w:rsidRPr="00C737A9">
        <w:rPr>
          <w:rStyle w:val="Char0"/>
          <w:rFonts w:hint="cs"/>
          <w:rtl/>
        </w:rPr>
        <w:t>ی</w:t>
      </w:r>
      <w:r w:rsidRPr="00C737A9">
        <w:rPr>
          <w:rStyle w:val="Char0"/>
          <w:rtl/>
        </w:rPr>
        <w:t xml:space="preserve">) شد.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35</w:t>
      </w:r>
      <w:r>
        <w:rPr>
          <w:rStyle w:val="Char0"/>
          <w:rFonts w:ascii="Traditional Arabic" w:hAnsi="mylotus" w:cs="Traditional Arabic" w:hint="cs"/>
          <w:sz w:val="27"/>
          <w:szCs w:val="27"/>
          <w:rtl/>
        </w:rPr>
        <w:t>﴾</w:t>
      </w:r>
      <w:r w:rsidRPr="00C737A9">
        <w:rPr>
          <w:rStyle w:val="Char0"/>
          <w:rtl/>
        </w:rPr>
        <w:t xml:space="preserve"> و گفت</w:t>
      </w:r>
      <w:r w:rsidRPr="00C737A9">
        <w:rPr>
          <w:rStyle w:val="Char0"/>
          <w:rFonts w:hint="cs"/>
          <w:rtl/>
        </w:rPr>
        <w:t>یم</w:t>
      </w:r>
      <w:r w:rsidRPr="00C737A9">
        <w:rPr>
          <w:rStyle w:val="Char0"/>
          <w:rtl/>
        </w:rPr>
        <w:t>: ا</w:t>
      </w:r>
      <w:r w:rsidRPr="00C737A9">
        <w:rPr>
          <w:rStyle w:val="Char0"/>
          <w:rFonts w:hint="cs"/>
          <w:rtl/>
        </w:rPr>
        <w:t>ی</w:t>
      </w:r>
      <w:r w:rsidRPr="00C737A9">
        <w:rPr>
          <w:rStyle w:val="Char0"/>
          <w:rtl/>
        </w:rPr>
        <w:t xml:space="preserve"> آدم، تو با همسرت در بهشت سکونت گز</w:t>
      </w:r>
      <w:r w:rsidRPr="00C737A9">
        <w:rPr>
          <w:rStyle w:val="Char0"/>
          <w:rFonts w:hint="cs"/>
          <w:rtl/>
        </w:rPr>
        <w:t>ین،</w:t>
      </w:r>
      <w:r w:rsidRPr="00C737A9">
        <w:rPr>
          <w:rStyle w:val="Char0"/>
          <w:rtl/>
        </w:rPr>
        <w:t xml:space="preserve"> واز</w:t>
      </w:r>
      <w:r w:rsidR="00E94DB4">
        <w:rPr>
          <w:rStyle w:val="Char0"/>
          <w:rtl/>
        </w:rPr>
        <w:t xml:space="preserve"> نعمت‌های </w:t>
      </w:r>
      <w:r w:rsidRPr="00C737A9">
        <w:rPr>
          <w:rStyle w:val="Char0"/>
          <w:rtl/>
        </w:rPr>
        <w:t>فراو</w:t>
      </w:r>
      <w:r w:rsidRPr="00C737A9">
        <w:rPr>
          <w:rStyle w:val="Char0"/>
          <w:rFonts w:hint="cs"/>
          <w:rtl/>
        </w:rPr>
        <w:t>ان</w:t>
      </w:r>
      <w:r w:rsidRPr="00C737A9">
        <w:rPr>
          <w:rStyle w:val="Char0"/>
          <w:rtl/>
        </w:rPr>
        <w:t xml:space="preserve"> آن هر طور که</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بخور</w:t>
      </w:r>
      <w:r w:rsidRPr="00C737A9">
        <w:rPr>
          <w:rStyle w:val="Char0"/>
          <w:rFonts w:hint="cs"/>
          <w:rtl/>
        </w:rPr>
        <w:t>ید،</w:t>
      </w:r>
      <w:r w:rsidRPr="00C737A9">
        <w:rPr>
          <w:rStyle w:val="Char0"/>
          <w:rtl/>
        </w:rPr>
        <w:t xml:space="preserve"> اما به ا</w:t>
      </w:r>
      <w:r w:rsidRPr="00C737A9">
        <w:rPr>
          <w:rStyle w:val="Char0"/>
          <w:rFonts w:hint="cs"/>
          <w:rtl/>
        </w:rPr>
        <w:t>ین</w:t>
      </w:r>
      <w:r w:rsidRPr="00C737A9">
        <w:rPr>
          <w:rStyle w:val="Char0"/>
          <w:rtl/>
        </w:rPr>
        <w:t xml:space="preserve"> درخت نزد</w:t>
      </w:r>
      <w:r w:rsidRPr="00C737A9">
        <w:rPr>
          <w:rStyle w:val="Char0"/>
          <w:rFonts w:hint="cs"/>
          <w:rtl/>
        </w:rPr>
        <w:t>یک</w:t>
      </w:r>
      <w:r w:rsidRPr="00C737A9">
        <w:rPr>
          <w:rStyle w:val="Char0"/>
          <w:rtl/>
        </w:rPr>
        <w:t xml:space="preserve"> نشو</w:t>
      </w:r>
      <w:r w:rsidRPr="00C737A9">
        <w:rPr>
          <w:rStyle w:val="Char0"/>
          <w:rFonts w:hint="cs"/>
          <w:rtl/>
        </w:rPr>
        <w:t>ید،</w:t>
      </w:r>
      <w:r w:rsidRPr="00C737A9">
        <w:rPr>
          <w:rStyle w:val="Char0"/>
          <w:rtl/>
        </w:rPr>
        <w:t xml:space="preserve"> که از ظالمان خواه</w:t>
      </w:r>
      <w:r w:rsidRPr="00C737A9">
        <w:rPr>
          <w:rStyle w:val="Char0"/>
          <w:rFonts w:hint="cs"/>
          <w:rtl/>
        </w:rPr>
        <w:t>ید</w:t>
      </w:r>
      <w:r w:rsidRPr="00C737A9">
        <w:rPr>
          <w:rStyle w:val="Char0"/>
          <w:rtl/>
        </w:rPr>
        <w:t xml:space="preserve"> شد.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36</w:t>
      </w:r>
      <w:r>
        <w:rPr>
          <w:rStyle w:val="Char0"/>
          <w:rFonts w:ascii="Traditional Arabic" w:hAnsi="mylotus" w:cs="Traditional Arabic" w:hint="cs"/>
          <w:sz w:val="27"/>
          <w:szCs w:val="27"/>
          <w:rtl/>
        </w:rPr>
        <w:t>﴾</w:t>
      </w:r>
      <w:r w:rsidRPr="00C737A9">
        <w:rPr>
          <w:rStyle w:val="Char0"/>
          <w:rtl/>
        </w:rPr>
        <w:t xml:space="preserve"> پس ش</w:t>
      </w:r>
      <w:r w:rsidRPr="00C737A9">
        <w:rPr>
          <w:rStyle w:val="Char0"/>
          <w:rFonts w:hint="cs"/>
          <w:rtl/>
        </w:rPr>
        <w:t>یطان</w:t>
      </w:r>
      <w:r w:rsidRPr="00C737A9">
        <w:rPr>
          <w:rStyle w:val="Char0"/>
          <w:rtl/>
        </w:rPr>
        <w:t xml:space="preserve"> هر دو را از جنت لغزان</w:t>
      </w:r>
      <w:r w:rsidRPr="00C737A9">
        <w:rPr>
          <w:rStyle w:val="Char0"/>
          <w:rFonts w:hint="cs"/>
          <w:rtl/>
        </w:rPr>
        <w:t>ید،</w:t>
      </w:r>
      <w:r w:rsidRPr="00C737A9">
        <w:rPr>
          <w:rStyle w:val="Char0"/>
          <w:rtl/>
        </w:rPr>
        <w:t xml:space="preserve"> پس ب</w:t>
      </w:r>
      <w:r w:rsidRPr="00C737A9">
        <w:rPr>
          <w:rStyle w:val="Char0"/>
          <w:rFonts w:hint="cs"/>
          <w:rtl/>
        </w:rPr>
        <w:t>یرون</w:t>
      </w:r>
      <w:r w:rsidRPr="00C737A9">
        <w:rPr>
          <w:rStyle w:val="Char0"/>
          <w:rtl/>
        </w:rPr>
        <w:t xml:space="preserve"> کرد هر دو را از آن نعمت</w:t>
      </w:r>
      <w:r w:rsidRPr="00C737A9">
        <w:rPr>
          <w:rStyle w:val="Char0"/>
          <w:rFonts w:hint="cs"/>
          <w:rtl/>
        </w:rPr>
        <w:t>ی</w:t>
      </w:r>
      <w:r w:rsidRPr="00C737A9">
        <w:rPr>
          <w:rStyle w:val="Char0"/>
          <w:rtl/>
        </w:rPr>
        <w:t xml:space="preserve"> که در آن بودند، (بعد از </w:t>
      </w:r>
      <w:r w:rsidRPr="00C526DC">
        <w:rPr>
          <w:rtl/>
        </w:rPr>
        <w:t>ا</w:t>
      </w:r>
      <w:r w:rsidRPr="00C526DC">
        <w:rPr>
          <w:rFonts w:hint="cs"/>
          <w:rtl/>
        </w:rPr>
        <w:t>ین﴾</w:t>
      </w:r>
      <w:r w:rsidRPr="00C737A9">
        <w:rPr>
          <w:rStyle w:val="Char0"/>
          <w:rtl/>
        </w:rPr>
        <w:t xml:space="preserve"> برا</w:t>
      </w:r>
      <w:r w:rsidRPr="00C737A9">
        <w:rPr>
          <w:rStyle w:val="Char0"/>
          <w:rFonts w:hint="cs"/>
          <w:rtl/>
        </w:rPr>
        <w:t>ی</w:t>
      </w:r>
      <w:r w:rsidRPr="00C737A9">
        <w:rPr>
          <w:rStyle w:val="Char0"/>
          <w:rtl/>
        </w:rPr>
        <w:t xml:space="preserve"> آنها گفت</w:t>
      </w:r>
      <w:r w:rsidRPr="00C737A9">
        <w:rPr>
          <w:rStyle w:val="Char0"/>
          <w:rFonts w:hint="cs"/>
          <w:rtl/>
        </w:rPr>
        <w:t>یم</w:t>
      </w:r>
      <w:r w:rsidRPr="00C737A9">
        <w:rPr>
          <w:rStyle w:val="Char0"/>
          <w:rtl/>
        </w:rPr>
        <w:t xml:space="preserve"> که از جنت پا</w:t>
      </w:r>
      <w:r w:rsidRPr="00C737A9">
        <w:rPr>
          <w:rStyle w:val="Char0"/>
          <w:rFonts w:hint="cs"/>
          <w:rtl/>
        </w:rPr>
        <w:t>یان</w:t>
      </w:r>
      <w:r w:rsidRPr="00C737A9">
        <w:rPr>
          <w:rStyle w:val="Char0"/>
          <w:rtl/>
        </w:rPr>
        <w:t xml:space="preserve"> شو</w:t>
      </w:r>
      <w:r w:rsidRPr="00C737A9">
        <w:rPr>
          <w:rStyle w:val="Char0"/>
          <w:rFonts w:hint="cs"/>
          <w:rtl/>
        </w:rPr>
        <w:t>ید،</w:t>
      </w:r>
      <w:r w:rsidRPr="00C737A9">
        <w:rPr>
          <w:rStyle w:val="Char0"/>
          <w:rtl/>
        </w:rPr>
        <w:t xml:space="preserve"> (چون</w:t>
      </w:r>
      <w:r w:rsidRPr="00C737A9">
        <w:rPr>
          <w:rStyle w:val="Char0"/>
          <w:rFonts w:hint="cs"/>
          <w:rtl/>
        </w:rPr>
        <w:t>)</w:t>
      </w:r>
      <w:r w:rsidRPr="00C737A9">
        <w:rPr>
          <w:rStyle w:val="Char0"/>
          <w:rtl/>
        </w:rPr>
        <w:t xml:space="preserve"> شما دشمن </w:t>
      </w:r>
      <w:r w:rsidRPr="00C737A9">
        <w:rPr>
          <w:rStyle w:val="Char0"/>
          <w:rFonts w:hint="cs"/>
          <w:rtl/>
        </w:rPr>
        <w:t>یکدیگر</w:t>
      </w:r>
      <w:r w:rsidRPr="00C737A9">
        <w:rPr>
          <w:rStyle w:val="Char0"/>
          <w:rtl/>
        </w:rPr>
        <w:t xml:space="preserve"> ا</w:t>
      </w:r>
      <w:r w:rsidRPr="00C737A9">
        <w:rPr>
          <w:rStyle w:val="Char0"/>
          <w:rFonts w:hint="cs"/>
          <w:rtl/>
        </w:rPr>
        <w:t>ید،</w:t>
      </w:r>
      <w:r w:rsidRPr="00C737A9">
        <w:rPr>
          <w:rStyle w:val="Char0"/>
          <w:rtl/>
        </w:rPr>
        <w:t xml:space="preserve"> (الب</w:t>
      </w:r>
      <w:r w:rsidRPr="00C737A9">
        <w:rPr>
          <w:rStyle w:val="Char0"/>
          <w:rFonts w:hint="cs"/>
          <w:rtl/>
        </w:rPr>
        <w:t>ته</w:t>
      </w:r>
      <w:r w:rsidRPr="00C737A9">
        <w:rPr>
          <w:rStyle w:val="Char0"/>
          <w:rtl/>
        </w:rPr>
        <w:t>) برا</w:t>
      </w:r>
      <w:r w:rsidRPr="00C737A9">
        <w:rPr>
          <w:rStyle w:val="Char0"/>
          <w:rFonts w:hint="cs"/>
          <w:rtl/>
        </w:rPr>
        <w:t>ی</w:t>
      </w:r>
      <w:r w:rsidRPr="00C737A9">
        <w:rPr>
          <w:rStyle w:val="Char0"/>
          <w:rtl/>
        </w:rPr>
        <w:t xml:space="preserve"> شما در زم</w:t>
      </w:r>
      <w:r w:rsidRPr="00C737A9">
        <w:rPr>
          <w:rStyle w:val="Char0"/>
          <w:rFonts w:hint="cs"/>
          <w:rtl/>
        </w:rPr>
        <w:t>ین</w:t>
      </w:r>
      <w:r w:rsidRPr="00C737A9">
        <w:rPr>
          <w:rStyle w:val="Char0"/>
          <w:rtl/>
        </w:rPr>
        <w:t xml:space="preserve"> قرارگاه و جا</w:t>
      </w:r>
      <w:r w:rsidRPr="00C737A9">
        <w:rPr>
          <w:rStyle w:val="Char0"/>
          <w:rFonts w:hint="cs"/>
          <w:rtl/>
        </w:rPr>
        <w:t>ی</w:t>
      </w:r>
      <w:r w:rsidRPr="00C737A9">
        <w:rPr>
          <w:rStyle w:val="Char0"/>
          <w:rtl/>
        </w:rPr>
        <w:t xml:space="preserve"> بهره مند</w:t>
      </w:r>
      <w:r w:rsidRPr="00C737A9">
        <w:rPr>
          <w:rStyle w:val="Char0"/>
          <w:rFonts w:hint="cs"/>
          <w:rtl/>
        </w:rPr>
        <w:t>ی</w:t>
      </w:r>
      <w:r w:rsidRPr="00C737A9">
        <w:rPr>
          <w:rStyle w:val="Char0"/>
          <w:rtl/>
        </w:rPr>
        <w:t xml:space="preserve"> است تا وقت مقرر.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37</w:t>
      </w:r>
      <w:r>
        <w:rPr>
          <w:rStyle w:val="Char0"/>
          <w:rFonts w:ascii="Traditional Arabic" w:hAnsi="mylotus" w:cs="Traditional Arabic" w:hint="cs"/>
          <w:sz w:val="27"/>
          <w:szCs w:val="27"/>
          <w:rtl/>
        </w:rPr>
        <w:t>﴾</w:t>
      </w:r>
      <w:r w:rsidRPr="00C737A9">
        <w:rPr>
          <w:rStyle w:val="Char0"/>
          <w:rtl/>
        </w:rPr>
        <w:t xml:space="preserve"> باز آدم از پروردگارش کلمات</w:t>
      </w:r>
      <w:r w:rsidRPr="00C737A9">
        <w:rPr>
          <w:rStyle w:val="Char0"/>
          <w:rFonts w:hint="cs"/>
          <w:rtl/>
        </w:rPr>
        <w:t>ی</w:t>
      </w:r>
      <w:r w:rsidRPr="00C737A9">
        <w:rPr>
          <w:rStyle w:val="Char0"/>
          <w:rtl/>
        </w:rPr>
        <w:t xml:space="preserve"> را در</w:t>
      </w:r>
      <w:r w:rsidRPr="00C737A9">
        <w:rPr>
          <w:rStyle w:val="Char0"/>
          <w:rFonts w:hint="cs"/>
          <w:rtl/>
        </w:rPr>
        <w:t>یافت</w:t>
      </w:r>
      <w:r w:rsidRPr="00C737A9">
        <w:rPr>
          <w:rStyle w:val="Char0"/>
          <w:rtl/>
        </w:rPr>
        <w:t xml:space="preserve"> نمود، و (الله) توب</w:t>
      </w:r>
      <w:r w:rsidRPr="00C737A9">
        <w:rPr>
          <w:rStyle w:val="Char0"/>
          <w:rFonts w:hint="cs"/>
          <w:rtl/>
        </w:rPr>
        <w:t>ۀ</w:t>
      </w:r>
      <w:r w:rsidRPr="00C737A9">
        <w:rPr>
          <w:rStyle w:val="Char0"/>
          <w:rtl/>
        </w:rPr>
        <w:t xml:space="preserve"> او را پذ</w:t>
      </w:r>
      <w:r w:rsidRPr="00C737A9">
        <w:rPr>
          <w:rStyle w:val="Char0"/>
          <w:rFonts w:hint="cs"/>
          <w:rtl/>
        </w:rPr>
        <w:t>یرفت،</w:t>
      </w:r>
      <w:r w:rsidRPr="00C737A9">
        <w:rPr>
          <w:rStyle w:val="Char0"/>
          <w:rtl/>
        </w:rPr>
        <w:t xml:space="preserve"> چون الله بس</w:t>
      </w:r>
      <w:r w:rsidRPr="00C737A9">
        <w:rPr>
          <w:rStyle w:val="Char0"/>
          <w:rFonts w:hint="cs"/>
          <w:rtl/>
        </w:rPr>
        <w:t>یار</w:t>
      </w:r>
      <w:r w:rsidRPr="00C737A9">
        <w:rPr>
          <w:rStyle w:val="Char0"/>
          <w:rtl/>
        </w:rPr>
        <w:t xml:space="preserve"> توبه پذ</w:t>
      </w:r>
      <w:r w:rsidRPr="00C737A9">
        <w:rPr>
          <w:rStyle w:val="Char0"/>
          <w:rFonts w:hint="cs"/>
          <w:rtl/>
        </w:rPr>
        <w:t>یر</w:t>
      </w:r>
      <w:r w:rsidRPr="00C737A9">
        <w:rPr>
          <w:rStyle w:val="Char0"/>
          <w:rtl/>
        </w:rPr>
        <w:t xml:space="preserve"> مهربان است.</w:t>
      </w:r>
    </w:p>
    <w:p w:rsidR="00AD43F8" w:rsidRDefault="00AD43F8" w:rsidP="00AD43F8">
      <w:pPr>
        <w:pStyle w:val="a0"/>
        <w:rPr>
          <w:rStyle w:val="Char0"/>
          <w:rtl/>
        </w:rPr>
      </w:pPr>
      <w:r w:rsidRPr="00C526DC">
        <w:rPr>
          <w:rStyle w:val="Char0"/>
          <w:rFonts w:cs="Traditional Arabic"/>
          <w:rtl/>
        </w:rPr>
        <w:lastRenderedPageBreak/>
        <w:t>﴿</w:t>
      </w:r>
      <w:r w:rsidRPr="008B4A46">
        <w:rPr>
          <w:rStyle w:val="Char7"/>
          <w:rtl/>
        </w:rPr>
        <w:t>قُلْنَا اهْبِطُوا مِنْهَا جَمِيعًا</w:t>
      </w:r>
      <w:r w:rsidR="001619CE" w:rsidRPr="008B4A46">
        <w:rPr>
          <w:rStyle w:val="Char7"/>
          <w:rtl/>
        </w:rPr>
        <w:t xml:space="preserve"> </w:t>
      </w:r>
      <w:r w:rsidRPr="008B4A46">
        <w:rPr>
          <w:rStyle w:val="Char7"/>
          <w:rtl/>
        </w:rPr>
        <w:t>فَإِمَّا يَأْتِيَنَّكُمْ مِنِّي هُدًى فَمَنْ تَبِعَ هُدَايَ فَلَا خَوْفٌ عَلَيْهِمْ وَلَا هُمْ يَحْزَنُونَ٣٨ وَالَّذِينَ كَفَرُوا وَكَذَّبُوا بِآيَاتِنَا أُولَئِكَ أَصْحَابُ النَّارِ</w:t>
      </w:r>
      <w:r w:rsidR="001619CE" w:rsidRPr="008B4A46">
        <w:rPr>
          <w:rStyle w:val="Char7"/>
          <w:rtl/>
        </w:rPr>
        <w:t xml:space="preserve"> </w:t>
      </w:r>
      <w:r w:rsidRPr="008B4A46">
        <w:rPr>
          <w:rStyle w:val="Char7"/>
          <w:rtl/>
        </w:rPr>
        <w:t>هُمْ فِيهَا خَالِدُونَ٣٩ يَا بَنِي إِسْرَائِيلَ اذْكُرُوا نِعْمَتِيَ الَّتِي أَنْعَمْتُ عَلَيْكُمْ وَأَوْفُوا بِعَهْدِي أُوفِ بِعَهْدِكُمْ وَإِيَّايَ فَارْهَبُونِ٤٠ وَآمِنُوا بِمَا أَنْزَلْتُ مُصَدِّقًا لِمَا مَعَكُمْ وَلَا تَكُونُوا أَوَّلَ كَافِرٍ بِهِ</w:t>
      </w:r>
      <w:r w:rsidR="001619CE" w:rsidRPr="008B4A46">
        <w:rPr>
          <w:rStyle w:val="Char7"/>
          <w:rtl/>
        </w:rPr>
        <w:t xml:space="preserve"> </w:t>
      </w:r>
      <w:r w:rsidRPr="008B4A46">
        <w:rPr>
          <w:rStyle w:val="Char7"/>
          <w:rtl/>
        </w:rPr>
        <w:t>وَلَا تَشْتَرُوا بِآيَاتِي ثَمَنًا قَلِيلًا وَإِيَّايَ فَاتَّقُونِ٤١ وَلَا تَلْبِسُوا الْحَقَّ بِالْبَاطِلِ وَتَكْتُمُوا الْحَقَّ وَأَنْتُمْ تَعْلَمُونَ٤٢ وَأَقِيمُوا الصَّلَاةَ وَآتُوا الزَّكَاةَ وَارْكَعُوا مَعَ الرَّاكِعِينَ٤٣ أَتَأْمُرُونَ النَّاسَ بِالْبِرِّ وَتَنْسَوْنَ أَنْفُسَكُمْ وَأَنْتُمْ تَتْلُونَ الْكِتَابَ</w:t>
      </w:r>
      <w:r w:rsidR="001619CE" w:rsidRPr="008B4A46">
        <w:rPr>
          <w:rStyle w:val="Char7"/>
          <w:rtl/>
        </w:rPr>
        <w:t xml:space="preserve"> </w:t>
      </w:r>
      <w:r w:rsidRPr="008B4A46">
        <w:rPr>
          <w:rStyle w:val="Char7"/>
          <w:rtl/>
        </w:rPr>
        <w:t>أَفَلَا تَعْقِلُونَ٤٤ وَاسْتَعِينُوا بِالصَّبْرِ وَالصَّلَاةِ</w:t>
      </w:r>
      <w:r w:rsidR="001619CE" w:rsidRPr="008B4A46">
        <w:rPr>
          <w:rStyle w:val="Char7"/>
          <w:rtl/>
        </w:rPr>
        <w:t xml:space="preserve"> </w:t>
      </w:r>
      <w:r w:rsidRPr="008B4A46">
        <w:rPr>
          <w:rStyle w:val="Char7"/>
          <w:rtl/>
        </w:rPr>
        <w:t>وَإِنَّهَا لَكَبِيرَةٌ إِلَّا عَلَى الْخَاشِعِينَ٤٥ الَّذِينَ يَظُنُّونَ أَنَّهُمْ مُلَاقُو رَبِّهِمْ وَأَنَّهُمْ إِلَيْهِ رَاجِعُونَ٤٦ يَا بَنِي إِسْرَائِيلَ اذْكُرُوا نِعْمَتِيَ الَّتِي أَنْعَمْتُ عَلَيْكُمْ وَأَنِّي فَضَّلْتُكُمْ عَلَى الْعَالَمِينَ٤٧ وَاتَّقُوا يَوْمًا لَا تَجْزِي نَفْسٌ عَنْ نَفْسٍ شَيْئًا وَلَا يُقْبَلُ مِنْهَا شَفَاعَةٌ وَلَا يُؤْخَذُ مِنْهَا عَدْلٌ وَلَا هُمْ يُنْصَرُونَ٤٨</w:t>
      </w:r>
      <w:r w:rsidRPr="00C526DC">
        <w:rPr>
          <w:rStyle w:val="Char0"/>
          <w:rFonts w:ascii="Times New Roman" w:hAnsi="Times New Roman" w:cs="Traditional Arabic" w:hint="cs"/>
          <w:rtl/>
        </w:rPr>
        <w:t>﴾</w:t>
      </w:r>
      <w:r w:rsidRPr="008B4A46">
        <w:rPr>
          <w:rStyle w:val="Char"/>
          <w:rtl/>
        </w:rPr>
        <w:t xml:space="preserve"> [البقرة: 38-48]</w:t>
      </w:r>
      <w:r>
        <w:rPr>
          <w:rStyle w:val="Char0"/>
          <w:rFonts w:hint="cs"/>
          <w:rtl/>
        </w:rPr>
        <w:t>.</w:t>
      </w:r>
    </w:p>
    <w:p w:rsidR="00AD43F8" w:rsidRDefault="00AD43F8" w:rsidP="009538C0">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38</w:t>
      </w:r>
      <w:r>
        <w:rPr>
          <w:rStyle w:val="Char0"/>
          <w:rFonts w:ascii="Traditional Arabic" w:hAnsi="mylotus" w:cs="Traditional Arabic" w:hint="cs"/>
          <w:sz w:val="27"/>
          <w:szCs w:val="27"/>
          <w:rtl/>
        </w:rPr>
        <w:t>﴾</w:t>
      </w:r>
      <w:r w:rsidRPr="00C737A9">
        <w:rPr>
          <w:rStyle w:val="Char0"/>
          <w:rtl/>
        </w:rPr>
        <w:t xml:space="preserve"> (تاک</w:t>
      </w:r>
      <w:r w:rsidRPr="00C737A9">
        <w:rPr>
          <w:rStyle w:val="Char0"/>
          <w:rFonts w:hint="cs"/>
          <w:rtl/>
        </w:rPr>
        <w:t>یدا</w:t>
      </w:r>
      <w:r w:rsidRPr="00C737A9">
        <w:rPr>
          <w:rStyle w:val="Char0"/>
          <w:rtl/>
        </w:rPr>
        <w:t>) گفت</w:t>
      </w:r>
      <w:r w:rsidRPr="00C737A9">
        <w:rPr>
          <w:rStyle w:val="Char0"/>
          <w:rFonts w:hint="cs"/>
          <w:rtl/>
        </w:rPr>
        <w:t>یم</w:t>
      </w:r>
      <w:r w:rsidRPr="00C737A9">
        <w:rPr>
          <w:rStyle w:val="Char0"/>
          <w:rtl/>
        </w:rPr>
        <w:t xml:space="preserve"> هم</w:t>
      </w:r>
      <w:r w:rsidRPr="00C737A9">
        <w:rPr>
          <w:rStyle w:val="Char0"/>
          <w:rFonts w:hint="cs"/>
          <w:rtl/>
        </w:rPr>
        <w:t>ۀ</w:t>
      </w:r>
      <w:r w:rsidRPr="00C737A9">
        <w:rPr>
          <w:rStyle w:val="Char0"/>
          <w:rtl/>
        </w:rPr>
        <w:t xml:space="preserve"> شما از جنت فرود آ</w:t>
      </w:r>
      <w:r w:rsidRPr="00C737A9">
        <w:rPr>
          <w:rStyle w:val="Char0"/>
          <w:rFonts w:hint="cs"/>
          <w:rtl/>
        </w:rPr>
        <w:t>یید،</w:t>
      </w:r>
      <w:r w:rsidRPr="00C737A9">
        <w:rPr>
          <w:rStyle w:val="Char0"/>
          <w:rtl/>
        </w:rPr>
        <w:t xml:space="preserve"> پس اگر هدا</w:t>
      </w:r>
      <w:r w:rsidRPr="00C737A9">
        <w:rPr>
          <w:rStyle w:val="Char0"/>
          <w:rFonts w:hint="cs"/>
          <w:rtl/>
        </w:rPr>
        <w:t>یتی</w:t>
      </w:r>
      <w:r w:rsidRPr="00C737A9">
        <w:rPr>
          <w:rStyle w:val="Char0"/>
          <w:rtl/>
        </w:rPr>
        <w:t xml:space="preserve"> از جانب من به شما آمد، پس کسان</w:t>
      </w:r>
      <w:r w:rsidRPr="00C737A9">
        <w:rPr>
          <w:rStyle w:val="Char0"/>
          <w:rFonts w:hint="cs"/>
          <w:rtl/>
        </w:rPr>
        <w:t>ی</w:t>
      </w:r>
      <w:r w:rsidRPr="00C737A9">
        <w:rPr>
          <w:rStyle w:val="Char0"/>
          <w:rtl/>
        </w:rPr>
        <w:t xml:space="preserve"> که از راهنما</w:t>
      </w:r>
      <w:r w:rsidRPr="00C737A9">
        <w:rPr>
          <w:rStyle w:val="Char0"/>
          <w:rFonts w:hint="cs"/>
          <w:rtl/>
        </w:rPr>
        <w:t>یی</w:t>
      </w:r>
      <w:r w:rsidRPr="00C737A9">
        <w:rPr>
          <w:rStyle w:val="Char0"/>
          <w:rtl/>
        </w:rPr>
        <w:t xml:space="preserve"> من پ</w:t>
      </w:r>
      <w:r w:rsidRPr="00C737A9">
        <w:rPr>
          <w:rStyle w:val="Char0"/>
          <w:rFonts w:hint="cs"/>
          <w:rtl/>
        </w:rPr>
        <w:t>یروی</w:t>
      </w:r>
      <w:r w:rsidRPr="00C737A9">
        <w:rPr>
          <w:rStyle w:val="Char0"/>
          <w:rtl/>
        </w:rPr>
        <w:t xml:space="preserve"> کنند نه ترس</w:t>
      </w:r>
      <w:r w:rsidRPr="00C737A9">
        <w:rPr>
          <w:rStyle w:val="Char0"/>
          <w:rFonts w:hint="cs"/>
          <w:rtl/>
        </w:rPr>
        <w:t>ی</w:t>
      </w:r>
      <w:r w:rsidRPr="00C737A9">
        <w:rPr>
          <w:rStyle w:val="Char0"/>
          <w:rtl/>
        </w:rPr>
        <w:t xml:space="preserve"> بر آنان خواهد بود و نه غمگ</w:t>
      </w:r>
      <w:r w:rsidRPr="00C737A9">
        <w:rPr>
          <w:rStyle w:val="Char0"/>
          <w:rFonts w:hint="cs"/>
          <w:rtl/>
        </w:rPr>
        <w:t>ین</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3</w:t>
      </w:r>
      <w:r w:rsidR="00D620B5">
        <w:rPr>
          <w:rStyle w:val="Char0"/>
          <w:rFonts w:ascii="Traditional Arabic" w:hAnsi="mylotus" w:hint="cs"/>
          <w:sz w:val="27"/>
          <w:szCs w:val="27"/>
          <w:rtl/>
        </w:rPr>
        <w:t>9</w:t>
      </w:r>
      <w:r>
        <w:rPr>
          <w:rStyle w:val="Char0"/>
          <w:rFonts w:ascii="Traditional Arabic" w:hAnsi="mylotus" w:cs="Traditional Arabic" w:hint="cs"/>
          <w:sz w:val="27"/>
          <w:szCs w:val="27"/>
          <w:rtl/>
        </w:rPr>
        <w:t>﴾</w:t>
      </w:r>
      <w:r w:rsidRPr="00C737A9">
        <w:rPr>
          <w:rStyle w:val="Char0"/>
          <w:rtl/>
        </w:rPr>
        <w:t xml:space="preserve"> و کسان</w:t>
      </w:r>
      <w:r w:rsidRPr="00C737A9">
        <w:rPr>
          <w:rStyle w:val="Char0"/>
          <w:rFonts w:hint="cs"/>
          <w:rtl/>
        </w:rPr>
        <w:t>ی</w:t>
      </w:r>
      <w:r w:rsidRPr="00C737A9">
        <w:rPr>
          <w:rStyle w:val="Char0"/>
          <w:rtl/>
        </w:rPr>
        <w:t xml:space="preserve"> که کفر ورز</w:t>
      </w:r>
      <w:r w:rsidRPr="00C737A9">
        <w:rPr>
          <w:rStyle w:val="Char0"/>
          <w:rFonts w:hint="cs"/>
          <w:rtl/>
        </w:rPr>
        <w:t>یدند</w:t>
      </w:r>
      <w:r w:rsidRPr="00C737A9">
        <w:rPr>
          <w:rStyle w:val="Char0"/>
          <w:rtl/>
        </w:rPr>
        <w:t xml:space="preserve"> و آ</w:t>
      </w:r>
      <w:r w:rsidRPr="00C737A9">
        <w:rPr>
          <w:rStyle w:val="Char0"/>
          <w:rFonts w:hint="cs"/>
          <w:rtl/>
        </w:rPr>
        <w:t>یات</w:t>
      </w:r>
      <w:r w:rsidRPr="00C737A9">
        <w:rPr>
          <w:rStyle w:val="Char0"/>
          <w:rtl/>
        </w:rPr>
        <w:t xml:space="preserve"> ما را تکذ</w:t>
      </w:r>
      <w:r w:rsidRPr="00C737A9">
        <w:rPr>
          <w:rStyle w:val="Char0"/>
          <w:rFonts w:hint="cs"/>
          <w:rtl/>
        </w:rPr>
        <w:t>یب</w:t>
      </w:r>
      <w:r w:rsidRPr="00C737A9">
        <w:rPr>
          <w:rStyle w:val="Char0"/>
          <w:rtl/>
        </w:rPr>
        <w:t xml:space="preserve"> ک</w:t>
      </w:r>
      <w:r w:rsidRPr="00C737A9">
        <w:rPr>
          <w:rStyle w:val="Char0"/>
          <w:rFonts w:hint="cs"/>
          <w:rtl/>
        </w:rPr>
        <w:t>ردند</w:t>
      </w:r>
      <w:r w:rsidRPr="00C737A9">
        <w:rPr>
          <w:rStyle w:val="Char0"/>
          <w:rtl/>
        </w:rPr>
        <w:t xml:space="preserve"> هم</w:t>
      </w:r>
      <w:r w:rsidRPr="00C737A9">
        <w:rPr>
          <w:rStyle w:val="Char0"/>
          <w:rFonts w:hint="cs"/>
          <w:rtl/>
        </w:rPr>
        <w:t>ین</w:t>
      </w:r>
      <w:r w:rsidRPr="00C737A9">
        <w:rPr>
          <w:rStyle w:val="Char0"/>
          <w:rtl/>
        </w:rPr>
        <w:t xml:space="preserve"> گروه دوزخ</w:t>
      </w:r>
      <w:r w:rsidRPr="00C737A9">
        <w:rPr>
          <w:rStyle w:val="Char0"/>
          <w:rFonts w:hint="cs"/>
          <w:rtl/>
        </w:rPr>
        <w:t>ی</w:t>
      </w:r>
      <w:r w:rsidR="001619CE">
        <w:rPr>
          <w:rStyle w:val="Char0"/>
          <w:rtl/>
        </w:rPr>
        <w:t xml:space="preserve">‌اند </w:t>
      </w:r>
      <w:r w:rsidRPr="00C737A9">
        <w:rPr>
          <w:rStyle w:val="Char0"/>
          <w:rtl/>
        </w:rPr>
        <w:t>و هم</w:t>
      </w:r>
      <w:r w:rsidRPr="00C737A9">
        <w:rPr>
          <w:rStyle w:val="Char0"/>
          <w:rFonts w:hint="cs"/>
          <w:rtl/>
        </w:rPr>
        <w:t>یشه</w:t>
      </w:r>
      <w:r w:rsidRPr="00C737A9">
        <w:rPr>
          <w:rStyle w:val="Char0"/>
          <w:rtl/>
        </w:rPr>
        <w:t xml:space="preserve"> در دوزخ</w:t>
      </w:r>
      <w:r w:rsidR="001619CE">
        <w:rPr>
          <w:rStyle w:val="Char0"/>
          <w:rtl/>
        </w:rPr>
        <w:t xml:space="preserve"> می‌</w:t>
      </w:r>
      <w:r w:rsidRPr="00C737A9">
        <w:rPr>
          <w:rStyle w:val="Char0"/>
          <w:rtl/>
        </w:rPr>
        <w:t xml:space="preserve">باشند.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40</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w:t>
      </w:r>
      <w:r w:rsidRPr="00C737A9">
        <w:rPr>
          <w:rStyle w:val="Char0"/>
          <w:rtl/>
        </w:rPr>
        <w:t xml:space="preserve"> فرزندان </w:t>
      </w:r>
      <w:r w:rsidRPr="00C737A9">
        <w:rPr>
          <w:rStyle w:val="Char0"/>
          <w:rFonts w:hint="cs"/>
          <w:rtl/>
        </w:rPr>
        <w:t>یعقوب</w:t>
      </w:r>
      <w:r w:rsidRPr="00C737A9">
        <w:rPr>
          <w:rStyle w:val="Char0"/>
          <w:rtl/>
        </w:rPr>
        <w:t xml:space="preserve">! به </w:t>
      </w:r>
      <w:r w:rsidRPr="00C737A9">
        <w:rPr>
          <w:rStyle w:val="Char0"/>
          <w:rFonts w:hint="cs"/>
          <w:rtl/>
        </w:rPr>
        <w:t>یاد</w:t>
      </w:r>
      <w:r w:rsidRPr="00C737A9">
        <w:rPr>
          <w:rStyle w:val="Char0"/>
          <w:rtl/>
        </w:rPr>
        <w:t xml:space="preserve"> آور</w:t>
      </w:r>
      <w:r w:rsidRPr="00C737A9">
        <w:rPr>
          <w:rStyle w:val="Char0"/>
          <w:rFonts w:hint="cs"/>
          <w:rtl/>
        </w:rPr>
        <w:t>ید</w:t>
      </w:r>
      <w:r w:rsidRPr="00C737A9">
        <w:rPr>
          <w:rStyle w:val="Char0"/>
          <w:rtl/>
        </w:rPr>
        <w:t xml:space="preserve"> نعمت من را که بر شما ارزان</w:t>
      </w:r>
      <w:r w:rsidRPr="00C737A9">
        <w:rPr>
          <w:rStyle w:val="Char0"/>
          <w:rFonts w:hint="cs"/>
          <w:rtl/>
        </w:rPr>
        <w:t>ی</w:t>
      </w:r>
      <w:r w:rsidRPr="00C737A9">
        <w:rPr>
          <w:rStyle w:val="Char0"/>
          <w:rtl/>
        </w:rPr>
        <w:t xml:space="preserve"> داشتم، و به پ</w:t>
      </w:r>
      <w:r w:rsidRPr="00C737A9">
        <w:rPr>
          <w:rStyle w:val="Char0"/>
          <w:rFonts w:hint="cs"/>
          <w:rtl/>
        </w:rPr>
        <w:t>یمان</w:t>
      </w:r>
      <w:r w:rsidRPr="00C737A9">
        <w:rPr>
          <w:rStyle w:val="Char0"/>
          <w:rtl/>
        </w:rPr>
        <w:t xml:space="preserve"> من وفا کن</w:t>
      </w:r>
      <w:r w:rsidRPr="00C737A9">
        <w:rPr>
          <w:rStyle w:val="Char0"/>
          <w:rFonts w:hint="cs"/>
          <w:rtl/>
        </w:rPr>
        <w:t>ید</w:t>
      </w:r>
      <w:r w:rsidRPr="00C737A9">
        <w:rPr>
          <w:rStyle w:val="Char0"/>
          <w:rtl/>
        </w:rPr>
        <w:t xml:space="preserve"> تا به پ</w:t>
      </w:r>
      <w:r w:rsidRPr="00C737A9">
        <w:rPr>
          <w:rStyle w:val="Char0"/>
          <w:rFonts w:hint="cs"/>
          <w:rtl/>
        </w:rPr>
        <w:t>یمان</w:t>
      </w:r>
      <w:r w:rsidRPr="00C737A9">
        <w:rPr>
          <w:rStyle w:val="Char0"/>
          <w:rtl/>
        </w:rPr>
        <w:t xml:space="preserve"> شما وفا کنم، و تنها از من بترس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41</w:t>
      </w:r>
      <w:r>
        <w:rPr>
          <w:rStyle w:val="Char0"/>
          <w:rFonts w:ascii="Traditional Arabic" w:hAnsi="mylotus" w:cs="Traditional Arabic" w:hint="cs"/>
          <w:sz w:val="27"/>
          <w:szCs w:val="27"/>
          <w:rtl/>
        </w:rPr>
        <w:t xml:space="preserve">﴾ </w:t>
      </w:r>
      <w:r w:rsidRPr="00C737A9">
        <w:rPr>
          <w:rStyle w:val="Char0"/>
          <w:rtl/>
        </w:rPr>
        <w:t>و به آنچه که من نازل کرده ام و تصد</w:t>
      </w:r>
      <w:r w:rsidRPr="00C737A9">
        <w:rPr>
          <w:rStyle w:val="Char0"/>
          <w:rFonts w:hint="cs"/>
          <w:rtl/>
        </w:rPr>
        <w:t>یق</w:t>
      </w:r>
      <w:r w:rsidRPr="00C737A9">
        <w:rPr>
          <w:rStyle w:val="Char0"/>
          <w:rtl/>
        </w:rPr>
        <w:t xml:space="preserve"> کننده چ</w:t>
      </w:r>
      <w:r w:rsidRPr="00C737A9">
        <w:rPr>
          <w:rStyle w:val="Char0"/>
          <w:rFonts w:hint="cs"/>
          <w:rtl/>
        </w:rPr>
        <w:t>یزی</w:t>
      </w:r>
      <w:r w:rsidRPr="00C737A9">
        <w:rPr>
          <w:rStyle w:val="Char0"/>
          <w:rtl/>
        </w:rPr>
        <w:t xml:space="preserve"> است که با شم</w:t>
      </w:r>
      <w:r w:rsidRPr="00C737A9">
        <w:rPr>
          <w:rStyle w:val="Char0"/>
          <w:rFonts w:hint="cs"/>
          <w:rtl/>
        </w:rPr>
        <w:t>ا</w:t>
      </w:r>
      <w:r w:rsidRPr="00C737A9">
        <w:rPr>
          <w:rStyle w:val="Char0"/>
          <w:rtl/>
        </w:rPr>
        <w:t xml:space="preserve"> است، ا</w:t>
      </w:r>
      <w:r w:rsidRPr="00C737A9">
        <w:rPr>
          <w:rStyle w:val="Char0"/>
          <w:rFonts w:hint="cs"/>
          <w:rtl/>
        </w:rPr>
        <w:t>یمان</w:t>
      </w:r>
      <w:r w:rsidRPr="00C737A9">
        <w:rPr>
          <w:rStyle w:val="Char0"/>
          <w:rtl/>
        </w:rPr>
        <w:t xml:space="preserve"> ب</w:t>
      </w:r>
      <w:r w:rsidRPr="00C737A9">
        <w:rPr>
          <w:rStyle w:val="Char0"/>
          <w:rFonts w:hint="cs"/>
          <w:rtl/>
        </w:rPr>
        <w:t>یاورید،</w:t>
      </w:r>
      <w:r w:rsidRPr="00C737A9">
        <w:rPr>
          <w:rStyle w:val="Char0"/>
          <w:rtl/>
        </w:rPr>
        <w:t xml:space="preserve"> و نخست</w:t>
      </w:r>
      <w:r w:rsidRPr="00C737A9">
        <w:rPr>
          <w:rStyle w:val="Char0"/>
          <w:rFonts w:hint="cs"/>
          <w:rtl/>
        </w:rPr>
        <w:t>ین</w:t>
      </w:r>
      <w:r w:rsidRPr="00C737A9">
        <w:rPr>
          <w:rStyle w:val="Char0"/>
          <w:rtl/>
        </w:rPr>
        <w:t xml:space="preserve"> کافر به آن نباش</w:t>
      </w:r>
      <w:r w:rsidRPr="00C737A9">
        <w:rPr>
          <w:rStyle w:val="Char0"/>
          <w:rFonts w:hint="cs"/>
          <w:rtl/>
        </w:rPr>
        <w:t>ید،</w:t>
      </w:r>
      <w:r w:rsidRPr="00C737A9">
        <w:rPr>
          <w:rStyle w:val="Char0"/>
          <w:rtl/>
        </w:rPr>
        <w:t xml:space="preserve"> و آ</w:t>
      </w:r>
      <w:r w:rsidRPr="00C737A9">
        <w:rPr>
          <w:rStyle w:val="Char0"/>
          <w:rFonts w:hint="cs"/>
          <w:rtl/>
        </w:rPr>
        <w:t>یات</w:t>
      </w:r>
      <w:r w:rsidRPr="00C737A9">
        <w:rPr>
          <w:rStyle w:val="Char0"/>
          <w:rtl/>
        </w:rPr>
        <w:t xml:space="preserve"> مرا به بها</w:t>
      </w:r>
      <w:r w:rsidRPr="00C737A9">
        <w:rPr>
          <w:rStyle w:val="Char0"/>
          <w:rFonts w:hint="cs"/>
          <w:rtl/>
        </w:rPr>
        <w:t>ی</w:t>
      </w:r>
      <w:r w:rsidRPr="00C737A9">
        <w:rPr>
          <w:rStyle w:val="Char0"/>
          <w:rtl/>
        </w:rPr>
        <w:t xml:space="preserve"> حق</w:t>
      </w:r>
      <w:r w:rsidRPr="00C737A9">
        <w:rPr>
          <w:rStyle w:val="Char0"/>
          <w:rFonts w:hint="cs"/>
          <w:rtl/>
        </w:rPr>
        <w:t>یر</w:t>
      </w:r>
      <w:r w:rsidRPr="00C737A9">
        <w:rPr>
          <w:rStyle w:val="Char0"/>
          <w:rtl/>
        </w:rPr>
        <w:t xml:space="preserve"> نفروش</w:t>
      </w:r>
      <w:r w:rsidRPr="00C737A9">
        <w:rPr>
          <w:rStyle w:val="Char0"/>
          <w:rFonts w:hint="cs"/>
          <w:rtl/>
        </w:rPr>
        <w:t>ید،</w:t>
      </w:r>
      <w:r w:rsidRPr="00C737A9">
        <w:rPr>
          <w:rStyle w:val="Char0"/>
          <w:rtl/>
        </w:rPr>
        <w:t xml:space="preserve"> و تنها از من بترس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42</w:t>
      </w:r>
      <w:r>
        <w:rPr>
          <w:rStyle w:val="Char0"/>
          <w:rFonts w:ascii="Traditional Arabic" w:hAnsi="mylotus" w:cs="Traditional Arabic" w:hint="cs"/>
          <w:sz w:val="27"/>
          <w:szCs w:val="27"/>
          <w:rtl/>
        </w:rPr>
        <w:t xml:space="preserve">﴾ </w:t>
      </w:r>
      <w:r w:rsidRPr="00C737A9">
        <w:rPr>
          <w:rStyle w:val="Char0"/>
          <w:rtl/>
        </w:rPr>
        <w:t>و حق را با باطل خلط نکن</w:t>
      </w:r>
      <w:r w:rsidRPr="00C737A9">
        <w:rPr>
          <w:rStyle w:val="Char0"/>
          <w:rFonts w:hint="cs"/>
          <w:rtl/>
        </w:rPr>
        <w:t>ید</w:t>
      </w:r>
      <w:r w:rsidRPr="00C737A9">
        <w:rPr>
          <w:rStyle w:val="Char0"/>
          <w:rtl/>
        </w:rPr>
        <w:t xml:space="preserve"> و حق را کتمان نکن</w:t>
      </w:r>
      <w:r w:rsidRPr="00C737A9">
        <w:rPr>
          <w:rStyle w:val="Char0"/>
          <w:rFonts w:hint="cs"/>
          <w:rtl/>
        </w:rPr>
        <w:t>ید</w:t>
      </w:r>
      <w:r w:rsidRPr="00C737A9">
        <w:rPr>
          <w:rStyle w:val="Char0"/>
          <w:rtl/>
        </w:rPr>
        <w:t xml:space="preserve"> در حال</w:t>
      </w:r>
      <w:r w:rsidRPr="00C737A9">
        <w:rPr>
          <w:rStyle w:val="Char0"/>
          <w:rFonts w:hint="cs"/>
          <w:rtl/>
        </w:rPr>
        <w:t>ی</w:t>
      </w:r>
      <w:r w:rsidRPr="00C737A9">
        <w:rPr>
          <w:rStyle w:val="Char0"/>
          <w:rtl/>
        </w:rPr>
        <w:t xml:space="preserve"> که شما</w:t>
      </w:r>
      <w:r w:rsidR="001619CE">
        <w:rPr>
          <w:rStyle w:val="Char0"/>
          <w:rtl/>
        </w:rPr>
        <w:t xml:space="preserve"> 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43</w:t>
      </w:r>
      <w:r>
        <w:rPr>
          <w:rStyle w:val="Char0"/>
          <w:rFonts w:ascii="Traditional Arabic" w:hAnsi="mylotus" w:cs="Traditional Arabic" w:hint="cs"/>
          <w:sz w:val="27"/>
          <w:szCs w:val="27"/>
          <w:rtl/>
        </w:rPr>
        <w:t>﴾</w:t>
      </w:r>
      <w:r w:rsidRPr="00C737A9">
        <w:rPr>
          <w:rStyle w:val="Char0"/>
          <w:rtl/>
        </w:rPr>
        <w:t xml:space="preserve"> و نماز را بر پا کن</w:t>
      </w:r>
      <w:r w:rsidRPr="00C737A9">
        <w:rPr>
          <w:rStyle w:val="Char0"/>
          <w:rFonts w:hint="cs"/>
          <w:rtl/>
        </w:rPr>
        <w:t>ید</w:t>
      </w:r>
      <w:r w:rsidRPr="00C737A9">
        <w:rPr>
          <w:rStyle w:val="Char0"/>
          <w:rtl/>
        </w:rPr>
        <w:t xml:space="preserve"> و زکات را بده</w:t>
      </w:r>
      <w:r w:rsidRPr="00C737A9">
        <w:rPr>
          <w:rStyle w:val="Char0"/>
          <w:rFonts w:hint="cs"/>
          <w:rtl/>
        </w:rPr>
        <w:t>ید</w:t>
      </w:r>
      <w:r w:rsidRPr="00C737A9">
        <w:rPr>
          <w:rStyle w:val="Char0"/>
          <w:rtl/>
        </w:rPr>
        <w:t xml:space="preserve"> و با نمازگزاران نماز بخوان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44</w:t>
      </w:r>
      <w:r>
        <w:rPr>
          <w:rStyle w:val="Char0"/>
          <w:rFonts w:ascii="Traditional Arabic" w:hAnsi="mylotus" w:cs="Traditional Arabic" w:hint="cs"/>
          <w:sz w:val="27"/>
          <w:szCs w:val="27"/>
          <w:rtl/>
        </w:rPr>
        <w:t xml:space="preserve">﴾ </w:t>
      </w:r>
      <w:r w:rsidRPr="00C737A9">
        <w:rPr>
          <w:rStyle w:val="Char0"/>
          <w:rtl/>
        </w:rPr>
        <w:t>آ</w:t>
      </w:r>
      <w:r w:rsidRPr="00C737A9">
        <w:rPr>
          <w:rStyle w:val="Char0"/>
          <w:rFonts w:hint="cs"/>
          <w:rtl/>
        </w:rPr>
        <w:t>یا</w:t>
      </w:r>
      <w:r w:rsidRPr="00C737A9">
        <w:rPr>
          <w:rStyle w:val="Char0"/>
          <w:rtl/>
        </w:rPr>
        <w:t xml:space="preserve"> مردم را به ن</w:t>
      </w:r>
      <w:r w:rsidRPr="00C737A9">
        <w:rPr>
          <w:rStyle w:val="Char0"/>
          <w:rFonts w:hint="cs"/>
          <w:rtl/>
        </w:rPr>
        <w:t>یکی</w:t>
      </w:r>
      <w:r w:rsidRPr="00C737A9">
        <w:rPr>
          <w:rStyle w:val="Char0"/>
          <w:rtl/>
        </w:rPr>
        <w:t xml:space="preserve"> امر م</w:t>
      </w:r>
      <w:r w:rsidRPr="00C737A9">
        <w:rPr>
          <w:rStyle w:val="Char0"/>
          <w:rFonts w:hint="cs"/>
          <w:rtl/>
        </w:rPr>
        <w:t>ی‌</w:t>
      </w:r>
      <w:r w:rsidRPr="00C737A9">
        <w:rPr>
          <w:rStyle w:val="Char0"/>
          <w:rtl/>
        </w:rPr>
        <w:t>کن</w:t>
      </w:r>
      <w:r w:rsidRPr="00C737A9">
        <w:rPr>
          <w:rStyle w:val="Char0"/>
          <w:rFonts w:hint="cs"/>
          <w:rtl/>
        </w:rPr>
        <w:t>ید</w:t>
      </w:r>
      <w:r w:rsidRPr="00C737A9">
        <w:rPr>
          <w:rStyle w:val="Char0"/>
          <w:rtl/>
        </w:rPr>
        <w:t xml:space="preserve"> و خود را فراموش</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حال آنکه شما کتاب را</w:t>
      </w:r>
      <w:r w:rsidR="001619CE">
        <w:rPr>
          <w:rStyle w:val="Char0"/>
          <w:rtl/>
        </w:rPr>
        <w:t xml:space="preserve"> می‌</w:t>
      </w:r>
      <w:r w:rsidRPr="00C737A9">
        <w:rPr>
          <w:rStyle w:val="Char0"/>
          <w:rtl/>
        </w:rPr>
        <w:t>خوان</w:t>
      </w:r>
      <w:r w:rsidRPr="00C737A9">
        <w:rPr>
          <w:rStyle w:val="Char0"/>
          <w:rFonts w:hint="cs"/>
          <w:rtl/>
        </w:rPr>
        <w:t>ید؟</w:t>
      </w:r>
      <w:r w:rsidRPr="00C737A9">
        <w:rPr>
          <w:rStyle w:val="Char0"/>
          <w:rtl/>
        </w:rPr>
        <w:t>! آ</w:t>
      </w:r>
      <w:r w:rsidRPr="00C737A9">
        <w:rPr>
          <w:rStyle w:val="Char0"/>
          <w:rFonts w:hint="cs"/>
          <w:rtl/>
        </w:rPr>
        <w:t>یا</w:t>
      </w:r>
      <w:r w:rsidR="001619CE">
        <w:rPr>
          <w:rStyle w:val="Char0"/>
          <w:rtl/>
        </w:rPr>
        <w:t xml:space="preserve"> نمی‌</w:t>
      </w:r>
      <w:r w:rsidRPr="00C737A9">
        <w:rPr>
          <w:rStyle w:val="Char0"/>
          <w:rtl/>
        </w:rPr>
        <w:t>اند</w:t>
      </w:r>
      <w:r w:rsidRPr="00C737A9">
        <w:rPr>
          <w:rStyle w:val="Char0"/>
          <w:rFonts w:hint="cs"/>
          <w:rtl/>
        </w:rPr>
        <w:t>یشید؟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45</w:t>
      </w:r>
      <w:r>
        <w:rPr>
          <w:rStyle w:val="Char0"/>
          <w:rFonts w:ascii="Traditional Arabic" w:hAnsi="mylotus" w:cs="Traditional Arabic" w:hint="cs"/>
          <w:sz w:val="27"/>
          <w:szCs w:val="27"/>
          <w:rtl/>
        </w:rPr>
        <w:t>﴾</w:t>
      </w:r>
      <w:r w:rsidRPr="00C737A9">
        <w:rPr>
          <w:rStyle w:val="Char0"/>
          <w:rtl/>
        </w:rPr>
        <w:t xml:space="preserve"> و از صبر و نماز </w:t>
      </w:r>
      <w:r w:rsidRPr="00C737A9">
        <w:rPr>
          <w:rStyle w:val="Char0"/>
          <w:rFonts w:hint="cs"/>
          <w:rtl/>
        </w:rPr>
        <w:t>یاری</w:t>
      </w:r>
      <w:r w:rsidRPr="00C737A9">
        <w:rPr>
          <w:rStyle w:val="Char0"/>
          <w:rtl/>
        </w:rPr>
        <w:t xml:space="preserve"> بجو</w:t>
      </w:r>
      <w:r w:rsidRPr="00C737A9">
        <w:rPr>
          <w:rStyle w:val="Char0"/>
          <w:rFonts w:hint="cs"/>
          <w:rtl/>
        </w:rPr>
        <w:t>یید</w:t>
      </w:r>
      <w:r w:rsidRPr="00C737A9">
        <w:rPr>
          <w:rStyle w:val="Char0"/>
          <w:rtl/>
        </w:rPr>
        <w:t xml:space="preserve"> و به راست</w:t>
      </w:r>
      <w:r w:rsidRPr="00C737A9">
        <w:rPr>
          <w:rStyle w:val="Char0"/>
          <w:rFonts w:hint="cs"/>
          <w:rtl/>
        </w:rPr>
        <w:t>ی</w:t>
      </w:r>
      <w:r w:rsidRPr="00C737A9">
        <w:rPr>
          <w:rStyle w:val="Char0"/>
          <w:rtl/>
        </w:rPr>
        <w:t xml:space="preserve"> که آن دشوار است مگر بر فروتنان.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46</w:t>
      </w:r>
      <w:r>
        <w:rPr>
          <w:rStyle w:val="Char0"/>
          <w:rFonts w:ascii="Traditional Arabic" w:hAnsi="mylotus" w:cs="Traditional Arabic" w:hint="cs"/>
          <w:sz w:val="27"/>
          <w:szCs w:val="27"/>
          <w:rtl/>
        </w:rPr>
        <w:t xml:space="preserve">﴾ </w:t>
      </w:r>
      <w:r w:rsidRPr="00C737A9">
        <w:rPr>
          <w:rStyle w:val="Char0"/>
          <w:rtl/>
        </w:rPr>
        <w:t xml:space="preserve">آنانکه يقين دارند که پروردگارشان را ملاقات خواهند کرد و </w:t>
      </w:r>
      <w:r w:rsidRPr="00C737A9">
        <w:rPr>
          <w:rStyle w:val="Char0"/>
          <w:rFonts w:hint="cs"/>
          <w:rtl/>
        </w:rPr>
        <w:t>یقین</w:t>
      </w:r>
      <w:r w:rsidRPr="00C737A9">
        <w:rPr>
          <w:rStyle w:val="Char0"/>
          <w:rtl/>
        </w:rPr>
        <w:t xml:space="preserve"> دارند</w:t>
      </w:r>
      <w:r w:rsidR="00A176E9">
        <w:rPr>
          <w:rStyle w:val="Char0"/>
          <w:rtl/>
        </w:rPr>
        <w:t xml:space="preserve"> به‌سوی </w:t>
      </w:r>
      <w:r w:rsidRPr="00C737A9">
        <w:rPr>
          <w:rStyle w:val="Char0"/>
          <w:rtl/>
        </w:rPr>
        <w:t>او باز</w:t>
      </w:r>
      <w:r w:rsidR="001619CE">
        <w:rPr>
          <w:rStyle w:val="Char0"/>
          <w:rtl/>
        </w:rPr>
        <w:t xml:space="preserve"> می‌</w:t>
      </w:r>
      <w:r w:rsidRPr="00C737A9">
        <w:rPr>
          <w:rStyle w:val="Char0"/>
          <w:rtl/>
        </w:rPr>
        <w:t xml:space="preserve">گردند.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47</w:t>
      </w:r>
      <w:r>
        <w:rPr>
          <w:rStyle w:val="Char0"/>
          <w:rFonts w:ascii="Traditional Arabic" w:hAnsi="mylotus" w:cs="Traditional Arabic" w:hint="cs"/>
          <w:sz w:val="27"/>
          <w:szCs w:val="27"/>
          <w:rtl/>
        </w:rPr>
        <w:t xml:space="preserve">﴾ </w:t>
      </w:r>
      <w:r w:rsidRPr="00C737A9">
        <w:rPr>
          <w:rStyle w:val="Char0"/>
          <w:rtl/>
        </w:rPr>
        <w:t>ا</w:t>
      </w:r>
      <w:r w:rsidRPr="00C737A9">
        <w:rPr>
          <w:rStyle w:val="Char0"/>
          <w:rFonts w:hint="cs"/>
          <w:rtl/>
        </w:rPr>
        <w:t>ی</w:t>
      </w:r>
      <w:r w:rsidRPr="00C737A9">
        <w:rPr>
          <w:rStyle w:val="Char0"/>
          <w:rtl/>
        </w:rPr>
        <w:t xml:space="preserve"> فرزندان يعقوب! </w:t>
      </w:r>
      <w:r w:rsidRPr="00C737A9">
        <w:rPr>
          <w:rStyle w:val="Char0"/>
          <w:rFonts w:hint="cs"/>
          <w:rtl/>
        </w:rPr>
        <w:t>یاد</w:t>
      </w:r>
      <w:r w:rsidRPr="00C737A9">
        <w:rPr>
          <w:rStyle w:val="Char0"/>
          <w:rtl/>
        </w:rPr>
        <w:t xml:space="preserve"> آور شو</w:t>
      </w:r>
      <w:r w:rsidRPr="00C737A9">
        <w:rPr>
          <w:rStyle w:val="Char0"/>
          <w:rFonts w:hint="cs"/>
          <w:rtl/>
        </w:rPr>
        <w:t>ید</w:t>
      </w:r>
      <w:r w:rsidRPr="00C737A9">
        <w:rPr>
          <w:rStyle w:val="Char0"/>
          <w:rtl/>
        </w:rPr>
        <w:t xml:space="preserve"> نعمت مرا که بر شما ارزان</w:t>
      </w:r>
      <w:r w:rsidRPr="00C737A9">
        <w:rPr>
          <w:rStyle w:val="Char0"/>
          <w:rFonts w:hint="cs"/>
          <w:rtl/>
        </w:rPr>
        <w:t>ی</w:t>
      </w:r>
      <w:r w:rsidRPr="00C737A9">
        <w:rPr>
          <w:rStyle w:val="Char0"/>
          <w:rtl/>
        </w:rPr>
        <w:t xml:space="preserve"> داشتم </w:t>
      </w:r>
      <w:r w:rsidRPr="00C737A9">
        <w:rPr>
          <w:rStyle w:val="Char0"/>
          <w:rtl/>
        </w:rPr>
        <w:lastRenderedPageBreak/>
        <w:t>و ن</w:t>
      </w:r>
      <w:r w:rsidRPr="00C737A9">
        <w:rPr>
          <w:rStyle w:val="Char0"/>
          <w:rFonts w:hint="cs"/>
          <w:rtl/>
        </w:rPr>
        <w:t>یز</w:t>
      </w:r>
      <w:r w:rsidRPr="00C737A9">
        <w:rPr>
          <w:rStyle w:val="Char0"/>
          <w:rtl/>
        </w:rPr>
        <w:t xml:space="preserve"> ا</w:t>
      </w:r>
      <w:r w:rsidRPr="00C737A9">
        <w:rPr>
          <w:rStyle w:val="Char0"/>
          <w:rFonts w:hint="cs"/>
          <w:rtl/>
        </w:rPr>
        <w:t>ینکه</w:t>
      </w:r>
      <w:r w:rsidRPr="00C737A9">
        <w:rPr>
          <w:rStyle w:val="Char0"/>
          <w:rtl/>
        </w:rPr>
        <w:t xml:space="preserve"> شما را بر جهان</w:t>
      </w:r>
      <w:r w:rsidRPr="00C737A9">
        <w:rPr>
          <w:rStyle w:val="Char0"/>
          <w:rFonts w:hint="cs"/>
          <w:rtl/>
        </w:rPr>
        <w:t>یان</w:t>
      </w:r>
      <w:r w:rsidRPr="00C737A9">
        <w:rPr>
          <w:rStyle w:val="Char0"/>
          <w:rtl/>
        </w:rPr>
        <w:t xml:space="preserve"> (هم عصرتان) فض</w:t>
      </w:r>
      <w:r w:rsidRPr="00C737A9">
        <w:rPr>
          <w:rStyle w:val="Char0"/>
          <w:rFonts w:hint="cs"/>
          <w:rtl/>
        </w:rPr>
        <w:t>یلت</w:t>
      </w:r>
      <w:r w:rsidRPr="00C737A9">
        <w:rPr>
          <w:rStyle w:val="Char0"/>
          <w:rtl/>
        </w:rPr>
        <w:t xml:space="preserve"> دادم.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48</w:t>
      </w:r>
      <w:r>
        <w:rPr>
          <w:rStyle w:val="Char0"/>
          <w:rFonts w:ascii="Traditional Arabic" w:hAnsi="mylotus" w:cs="Traditional Arabic" w:hint="cs"/>
          <w:sz w:val="27"/>
          <w:szCs w:val="27"/>
          <w:rtl/>
        </w:rPr>
        <w:t>﴾</w:t>
      </w:r>
      <w:r w:rsidRPr="00C737A9">
        <w:rPr>
          <w:rStyle w:val="Char0"/>
          <w:rtl/>
        </w:rPr>
        <w:t xml:space="preserve"> و از روز</w:t>
      </w:r>
      <w:r w:rsidRPr="00C737A9">
        <w:rPr>
          <w:rStyle w:val="Char0"/>
          <w:rFonts w:hint="cs"/>
          <w:rtl/>
        </w:rPr>
        <w:t>ی</w:t>
      </w:r>
      <w:r w:rsidRPr="00C737A9">
        <w:rPr>
          <w:rStyle w:val="Char0"/>
          <w:rtl/>
        </w:rPr>
        <w:t xml:space="preserve"> بترس</w:t>
      </w:r>
      <w:r w:rsidRPr="00C737A9">
        <w:rPr>
          <w:rStyle w:val="Char0"/>
          <w:rFonts w:hint="cs"/>
          <w:rtl/>
        </w:rPr>
        <w:t>ید</w:t>
      </w:r>
      <w:r w:rsidRPr="00C737A9">
        <w:rPr>
          <w:rStyle w:val="Char0"/>
          <w:rtl/>
        </w:rPr>
        <w:t xml:space="preserve"> که کس</w:t>
      </w:r>
      <w:r w:rsidRPr="00C737A9">
        <w:rPr>
          <w:rStyle w:val="Char0"/>
          <w:rFonts w:hint="cs"/>
          <w:rtl/>
        </w:rPr>
        <w:t>ی</w:t>
      </w:r>
      <w:r w:rsidR="001619CE">
        <w:rPr>
          <w:rStyle w:val="Char0"/>
          <w:rtl/>
        </w:rPr>
        <w:t xml:space="preserve"> نمی‌</w:t>
      </w:r>
      <w:r w:rsidRPr="00C737A9">
        <w:rPr>
          <w:rStyle w:val="Char0"/>
          <w:rtl/>
        </w:rPr>
        <w:t>تواند برا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کار</w:t>
      </w:r>
      <w:r w:rsidRPr="00C737A9">
        <w:rPr>
          <w:rStyle w:val="Char0"/>
          <w:rFonts w:hint="cs"/>
          <w:rtl/>
        </w:rPr>
        <w:t>ی</w:t>
      </w:r>
      <w:r w:rsidRPr="00C737A9">
        <w:rPr>
          <w:rStyle w:val="Char0"/>
          <w:rtl/>
        </w:rPr>
        <w:t xml:space="preserve"> را انجام دهد، و از کس</w:t>
      </w:r>
      <w:r w:rsidRPr="00C737A9">
        <w:rPr>
          <w:rStyle w:val="Char0"/>
          <w:rFonts w:hint="cs"/>
          <w:rtl/>
        </w:rPr>
        <w:t>ی</w:t>
      </w:r>
      <w:r w:rsidRPr="00C737A9">
        <w:rPr>
          <w:rStyle w:val="Char0"/>
          <w:rtl/>
        </w:rPr>
        <w:t xml:space="preserve"> شفاعت پذ</w:t>
      </w:r>
      <w:r w:rsidRPr="00C737A9">
        <w:rPr>
          <w:rStyle w:val="Char0"/>
          <w:rFonts w:hint="cs"/>
          <w:rtl/>
        </w:rPr>
        <w:t>یرفته</w:t>
      </w:r>
      <w:r w:rsidRPr="00C737A9">
        <w:rPr>
          <w:rStyle w:val="Char0"/>
          <w:rtl/>
        </w:rPr>
        <w:t xml:space="preserve"> نم</w:t>
      </w:r>
      <w:r w:rsidRPr="00C737A9">
        <w:rPr>
          <w:rStyle w:val="Char0"/>
          <w:rFonts w:hint="cs"/>
          <w:rtl/>
        </w:rPr>
        <w:t>ی‌</w:t>
      </w:r>
      <w:r w:rsidRPr="00C737A9">
        <w:rPr>
          <w:rStyle w:val="Char0"/>
          <w:rtl/>
        </w:rPr>
        <w:t>شود، و از کس</w:t>
      </w:r>
      <w:r w:rsidRPr="00C737A9">
        <w:rPr>
          <w:rStyle w:val="Char0"/>
          <w:rFonts w:hint="cs"/>
          <w:rtl/>
        </w:rPr>
        <w:t>ی</w:t>
      </w:r>
      <w:r w:rsidRPr="00C737A9">
        <w:rPr>
          <w:rStyle w:val="Char0"/>
          <w:rtl/>
        </w:rPr>
        <w:t xml:space="preserve"> ب</w:t>
      </w:r>
      <w:r w:rsidRPr="00C737A9">
        <w:rPr>
          <w:rStyle w:val="Char0"/>
          <w:rFonts w:hint="cs"/>
          <w:rtl/>
        </w:rPr>
        <w:t>دل</w:t>
      </w:r>
      <w:r w:rsidRPr="00C737A9">
        <w:rPr>
          <w:rStyle w:val="Char0"/>
          <w:rtl/>
        </w:rPr>
        <w:t xml:space="preserve"> و عوض گرفته نشود و نه </w:t>
      </w:r>
      <w:r w:rsidRPr="00C737A9">
        <w:rPr>
          <w:rStyle w:val="Char0"/>
          <w:rFonts w:hint="cs"/>
          <w:rtl/>
        </w:rPr>
        <w:t>یاری</w:t>
      </w:r>
      <w:r w:rsidR="001619CE">
        <w:rPr>
          <w:rStyle w:val="Char0"/>
          <w:rtl/>
        </w:rPr>
        <w:t xml:space="preserve"> می‌</w:t>
      </w:r>
      <w:r w:rsidRPr="00C737A9">
        <w:rPr>
          <w:rStyle w:val="Char0"/>
          <w:rtl/>
        </w:rPr>
        <w:t>شوند.</w:t>
      </w:r>
    </w:p>
    <w:p w:rsidR="00AD43F8" w:rsidRDefault="00AD43F8" w:rsidP="00AD43F8">
      <w:pPr>
        <w:pStyle w:val="a0"/>
        <w:rPr>
          <w:rStyle w:val="Char0"/>
          <w:rtl/>
        </w:rPr>
      </w:pPr>
      <w:r w:rsidRPr="00C526DC">
        <w:rPr>
          <w:rStyle w:val="Char0"/>
          <w:rFonts w:cs="Traditional Arabic"/>
          <w:rtl/>
        </w:rPr>
        <w:t>﴿</w:t>
      </w:r>
      <w:r w:rsidRPr="008B4A46">
        <w:rPr>
          <w:rStyle w:val="Char7"/>
          <w:rtl/>
        </w:rPr>
        <w:t>وَإِذْ نَجَّيْنَاكُمْ مِنْ آلِ فِرْعَوْنَ يَسُومُونَكُمْ سُوءَ الْعَذَابِ يُذَبِّحُونَ أَبْنَاءَكُمْ وَيَسْتَحْيُونَ نِسَاءَكُمْ</w:t>
      </w:r>
      <w:r w:rsidR="001619CE" w:rsidRPr="008B4A46">
        <w:rPr>
          <w:rStyle w:val="Char7"/>
          <w:rtl/>
        </w:rPr>
        <w:t xml:space="preserve"> </w:t>
      </w:r>
      <w:r w:rsidRPr="008B4A46">
        <w:rPr>
          <w:rStyle w:val="Char7"/>
          <w:rtl/>
        </w:rPr>
        <w:t>وَفِي ذَلِكُمْ بَلَاءٌ مِنْ رَبِّكُمْ عَظِيمٌ٤٩ وَإِذْ فَرَقْنَا بِكُمُ الْبَحْرَ فَأَنْجَيْنَاكُمْ وَأَغْرَقْنَا آلَ فِرْعَوْنَ وَأَنْتُمْ تَنْظُرُونَ٥٠ وَإِذْ وَاعَدْنَا مُوسَى أَرْبَعِينَ لَيْلَةً ثُمَّ اتَّخَذْتُمُ الْعِجْلَ مِنْ بَعْدِهِ وَأَنْتُمْ ظَالِمُونَ٥١ ثُمَّ عَفَوْنَا عَنْكُمْ مِنْ بَعْدِ ذَلِكَ لَعَلَّكُمْ تَشْكُرُونَ٥٢ وَإِذْ آتَيْنَا مُوسَى الْكِتَابَ وَالْفُرْقَانَ لَعَلَّكُمْ تَهْتَدُونَ٥٣ وَإِذْ قَالَ مُوسَى لِقَوْمِهِ يَا قَوْمِ إِنَّكُمْ ظَلَمْتُمْ أَنْفُسَكُمْ بِاتِّخَاذِكُمُ الْعِجْلَ فَتُوبُوا إِلَى بَارِئِكُمْ فَاقْتُلُوا أَنْفُسَكُمْ ذَلِكُمْ خَيْرٌ لَكُمْ عِنْدَ بَارِئِكُمْ فَتَابَ عَلَيْكُمْ</w:t>
      </w:r>
      <w:r w:rsidR="001619CE" w:rsidRPr="008B4A46">
        <w:rPr>
          <w:rStyle w:val="Char7"/>
          <w:rtl/>
        </w:rPr>
        <w:t xml:space="preserve"> </w:t>
      </w:r>
      <w:r w:rsidRPr="008B4A46">
        <w:rPr>
          <w:rStyle w:val="Char7"/>
          <w:rtl/>
        </w:rPr>
        <w:t>إِنَّهُ هُوَ التَّوَّابُ الرَّحِيمُ٥٤ وَإِذْ قُلْتُمْ يَا مُوسَى لَنْ نُؤْمِنَ لَكَ حَتَّى نَرَى اللَّهَ جَهْرَةً فَأَخَذَتْكُمُ الصَّاعِقَةُ وَأَنْتُمْ تَنْظُرُونَ٥٥ ثُمَّ بَعَثْنَاكُمْ مِنْ بَعْدِ مَوْتِكُمْ لَعَلَّكُمْ تَشْكُرُونَ٥٦ وَظَلَّلْنَا عَلَيْكُمُ الْغَمَامَ وَأَنْزَلْنَا عَلَيْكُمُ الْمَنَّ وَالسَّلْوَى</w:t>
      </w:r>
      <w:r w:rsidR="001619CE" w:rsidRPr="008B4A46">
        <w:rPr>
          <w:rStyle w:val="Char7"/>
          <w:rtl/>
        </w:rPr>
        <w:t xml:space="preserve"> </w:t>
      </w:r>
      <w:r w:rsidRPr="008B4A46">
        <w:rPr>
          <w:rStyle w:val="Char7"/>
          <w:rtl/>
        </w:rPr>
        <w:t>كُلُوا مِنْ طَيِّبَاتِ مَا رَزَقْنَاكُمْ</w:t>
      </w:r>
      <w:r w:rsidR="001619CE" w:rsidRPr="008B4A46">
        <w:rPr>
          <w:rStyle w:val="Char7"/>
          <w:rtl/>
        </w:rPr>
        <w:t xml:space="preserve"> </w:t>
      </w:r>
      <w:r w:rsidRPr="008B4A46">
        <w:rPr>
          <w:rStyle w:val="Char7"/>
          <w:rtl/>
        </w:rPr>
        <w:t>وَمَا ظَلَمُونَا وَلَكِنْ كَانُوا أَنْفُسَهُمْ يَظْلِمُونَ٥٧</w:t>
      </w:r>
      <w:r w:rsidRPr="00C526DC">
        <w:rPr>
          <w:rStyle w:val="Char0"/>
          <w:rFonts w:ascii="Times New Roman" w:hAnsi="Times New Roman" w:cs="Traditional Arabic" w:hint="cs"/>
          <w:rtl/>
        </w:rPr>
        <w:t>﴾</w:t>
      </w:r>
      <w:r w:rsidRPr="008B4A46">
        <w:rPr>
          <w:rStyle w:val="Char"/>
          <w:rtl/>
        </w:rPr>
        <w:t xml:space="preserve"> [البقرة: 49-57]</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w:t>
      </w:r>
      <w:r w:rsidR="0061072C">
        <w:rPr>
          <w:rStyle w:val="Char0"/>
          <w:rFonts w:ascii="Traditional Arabic" w:hAnsi="mylotus" w:hint="cs"/>
          <w:sz w:val="27"/>
          <w:szCs w:val="27"/>
          <w:rtl/>
        </w:rPr>
        <w:t>9</w:t>
      </w:r>
      <w:r>
        <w:rPr>
          <w:rStyle w:val="Char0"/>
          <w:rFonts w:ascii="Traditional Arabic" w:hAnsi="mylotus" w:cs="Traditional Arabic" w:hint="cs"/>
          <w:sz w:val="27"/>
          <w:szCs w:val="27"/>
          <w:rtl/>
        </w:rPr>
        <w:t xml:space="preserve">﴾ </w:t>
      </w:r>
      <w:r w:rsidRPr="00C737A9">
        <w:rPr>
          <w:rStyle w:val="Char0"/>
          <w:rtl/>
        </w:rPr>
        <w:t xml:space="preserve">و </w:t>
      </w:r>
      <w:r w:rsidRPr="00C737A9">
        <w:rPr>
          <w:rStyle w:val="Char0"/>
          <w:rFonts w:hint="cs"/>
          <w:rtl/>
        </w:rPr>
        <w:t>یادآور</w:t>
      </w:r>
      <w:r w:rsidRPr="00C737A9">
        <w:rPr>
          <w:rStyle w:val="Char0"/>
          <w:rtl/>
        </w:rPr>
        <w:t xml:space="preserve"> شو</w:t>
      </w:r>
      <w:r w:rsidRPr="00C737A9">
        <w:rPr>
          <w:rStyle w:val="Char0"/>
          <w:rFonts w:hint="cs"/>
          <w:rtl/>
        </w:rPr>
        <w:t>ید</w:t>
      </w:r>
      <w:r w:rsidRPr="00C737A9">
        <w:rPr>
          <w:rStyle w:val="Char0"/>
          <w:rtl/>
        </w:rPr>
        <w:t xml:space="preserve"> هنگام</w:t>
      </w:r>
      <w:r w:rsidRPr="00C737A9">
        <w:rPr>
          <w:rStyle w:val="Char0"/>
          <w:rFonts w:hint="cs"/>
          <w:rtl/>
        </w:rPr>
        <w:t>ی</w:t>
      </w:r>
      <w:r w:rsidRPr="00C737A9">
        <w:rPr>
          <w:rStyle w:val="Char0"/>
          <w:rtl/>
        </w:rPr>
        <w:t xml:space="preserve"> را که شما را از آل فرعون نجات داد</w:t>
      </w:r>
      <w:r w:rsidRPr="00C737A9">
        <w:rPr>
          <w:rStyle w:val="Char0"/>
          <w:rFonts w:hint="cs"/>
          <w:rtl/>
        </w:rPr>
        <w:t>یم</w:t>
      </w:r>
      <w:r w:rsidRPr="00C737A9">
        <w:rPr>
          <w:rStyle w:val="Char0"/>
          <w:rtl/>
        </w:rPr>
        <w:t xml:space="preserve"> که</w:t>
      </w:r>
      <w:r w:rsidR="001619CE">
        <w:rPr>
          <w:rStyle w:val="Char0"/>
          <w:rtl/>
        </w:rPr>
        <w:t xml:space="preserve"> می‌</w:t>
      </w:r>
      <w:r w:rsidRPr="00C737A9">
        <w:rPr>
          <w:rStyle w:val="Char0"/>
          <w:rtl/>
        </w:rPr>
        <w:t>چشاندند به شما عذاب</w:t>
      </w:r>
      <w:r w:rsidRPr="00C737A9">
        <w:rPr>
          <w:rStyle w:val="Char0"/>
          <w:rFonts w:hint="cs"/>
          <w:rtl/>
        </w:rPr>
        <w:t>ی</w:t>
      </w:r>
      <w:r w:rsidRPr="00C737A9">
        <w:rPr>
          <w:rStyle w:val="Char0"/>
          <w:rtl/>
        </w:rPr>
        <w:t xml:space="preserve"> سخت را، پسرانتان را</w:t>
      </w:r>
      <w:r w:rsidR="001619CE">
        <w:rPr>
          <w:rStyle w:val="Char0"/>
          <w:rtl/>
        </w:rPr>
        <w:t xml:space="preserve"> می‌</w:t>
      </w:r>
      <w:r w:rsidRPr="00C737A9">
        <w:rPr>
          <w:rStyle w:val="Char0"/>
          <w:rtl/>
        </w:rPr>
        <w:t>کشتند و زنانتان را زنده</w:t>
      </w:r>
      <w:r w:rsidR="001619CE">
        <w:rPr>
          <w:rStyle w:val="Char0"/>
          <w:rtl/>
        </w:rPr>
        <w:t xml:space="preserve"> می‌</w:t>
      </w:r>
      <w:r w:rsidRPr="00C737A9">
        <w:rPr>
          <w:rStyle w:val="Char0"/>
          <w:rtl/>
        </w:rPr>
        <w:t>گذاشتند و در ا</w:t>
      </w:r>
      <w:r w:rsidRPr="00C737A9">
        <w:rPr>
          <w:rStyle w:val="Char0"/>
          <w:rFonts w:hint="cs"/>
          <w:rtl/>
        </w:rPr>
        <w:t>ین</w:t>
      </w:r>
      <w:r w:rsidRPr="00C737A9">
        <w:rPr>
          <w:rStyle w:val="Char0"/>
          <w:rtl/>
        </w:rPr>
        <w:t xml:space="preserve"> آزما</w:t>
      </w:r>
      <w:r w:rsidRPr="00C737A9">
        <w:rPr>
          <w:rStyle w:val="Char0"/>
          <w:rFonts w:hint="cs"/>
          <w:rtl/>
        </w:rPr>
        <w:t>یش</w:t>
      </w:r>
      <w:r w:rsidRPr="00C737A9">
        <w:rPr>
          <w:rStyle w:val="Char0"/>
          <w:rtl/>
        </w:rPr>
        <w:t xml:space="preserve"> بزرگ از جانب پروردگارتان بود. </w:t>
      </w:r>
      <w:r>
        <w:rPr>
          <w:rStyle w:val="Char0"/>
          <w:rFonts w:ascii="Traditional Arabic" w:hAnsi="mylotus" w:cs="Traditional Arabic" w:hint="cs"/>
          <w:sz w:val="27"/>
          <w:szCs w:val="27"/>
          <w:rtl/>
          <w:lang w:bidi="fa-IR"/>
        </w:rPr>
        <w:t>﴿</w:t>
      </w:r>
      <w:r w:rsidR="001619CE" w:rsidRPr="001619CE">
        <w:rPr>
          <w:rStyle w:val="Char0"/>
          <w:rFonts w:ascii="Traditional Arabic" w:hAnsi="mylotus" w:hint="cs"/>
          <w:sz w:val="27"/>
          <w:szCs w:val="27"/>
          <w:rtl/>
          <w:lang w:bidi="fa-IR"/>
        </w:rPr>
        <w:t>50</w:t>
      </w:r>
      <w:r>
        <w:rPr>
          <w:rStyle w:val="Char0"/>
          <w:rFonts w:ascii="Traditional Arabic" w:hAnsi="mylotus" w:cs="Traditional Arabic" w:hint="cs"/>
          <w:sz w:val="27"/>
          <w:szCs w:val="27"/>
          <w:rtl/>
          <w:lang w:bidi="fa-IR"/>
        </w:rPr>
        <w:t>﴾</w:t>
      </w:r>
      <w:r w:rsidRPr="00C737A9">
        <w:rPr>
          <w:rStyle w:val="Char0"/>
          <w:rtl/>
        </w:rPr>
        <w:t xml:space="preserve"> و </w:t>
      </w:r>
      <w:r w:rsidRPr="00C737A9">
        <w:rPr>
          <w:rStyle w:val="Char0"/>
          <w:rFonts w:hint="cs"/>
          <w:rtl/>
        </w:rPr>
        <w:t>یادآور</w:t>
      </w:r>
      <w:r w:rsidRPr="00C737A9">
        <w:rPr>
          <w:rStyle w:val="Char0"/>
          <w:rtl/>
        </w:rPr>
        <w:t xml:space="preserve"> شو</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که در</w:t>
      </w:r>
      <w:r w:rsidRPr="00C737A9">
        <w:rPr>
          <w:rStyle w:val="Char0"/>
          <w:rFonts w:hint="cs"/>
          <w:rtl/>
        </w:rPr>
        <w:t>یا</w:t>
      </w:r>
      <w:r w:rsidRPr="00C737A9">
        <w:rPr>
          <w:rStyle w:val="Char0"/>
          <w:rtl/>
        </w:rPr>
        <w:t xml:space="preserve"> را برا</w:t>
      </w:r>
      <w:r w:rsidRPr="00C737A9">
        <w:rPr>
          <w:rStyle w:val="Char0"/>
          <w:rFonts w:hint="cs"/>
          <w:rtl/>
        </w:rPr>
        <w:t>یتان</w:t>
      </w:r>
      <w:r w:rsidRPr="00C737A9">
        <w:rPr>
          <w:rStyle w:val="Char0"/>
          <w:rtl/>
        </w:rPr>
        <w:t xml:space="preserve"> شگ</w:t>
      </w:r>
      <w:r w:rsidRPr="00C737A9">
        <w:rPr>
          <w:rStyle w:val="Char0"/>
          <w:rFonts w:hint="cs"/>
          <w:rtl/>
        </w:rPr>
        <w:t>افتیم</w:t>
      </w:r>
      <w:r w:rsidRPr="00C737A9">
        <w:rPr>
          <w:rStyle w:val="Char0"/>
          <w:rtl/>
        </w:rPr>
        <w:t xml:space="preserve"> و آل فرعون را غرق کرد</w:t>
      </w:r>
      <w:r w:rsidRPr="00C737A9">
        <w:rPr>
          <w:rStyle w:val="Char0"/>
          <w:rFonts w:hint="cs"/>
          <w:rtl/>
        </w:rPr>
        <w:t>یم</w:t>
      </w:r>
      <w:r w:rsidRPr="00C737A9">
        <w:rPr>
          <w:rStyle w:val="Char0"/>
          <w:rtl/>
        </w:rPr>
        <w:t xml:space="preserve"> و شما نظر م</w:t>
      </w:r>
      <w:r w:rsidRPr="00C737A9">
        <w:rPr>
          <w:rStyle w:val="Char0"/>
          <w:rFonts w:hint="cs"/>
          <w:rtl/>
        </w:rPr>
        <w:t>ی‌</w:t>
      </w:r>
      <w:r w:rsidRPr="00C737A9">
        <w:rPr>
          <w:rStyle w:val="Char0"/>
          <w:rtl/>
        </w:rPr>
        <w:t>کرد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51</w:t>
      </w:r>
      <w:r>
        <w:rPr>
          <w:rStyle w:val="Char0"/>
          <w:rFonts w:ascii="Traditional Arabic" w:hAnsi="mylotus" w:cs="Traditional Arabic" w:hint="cs"/>
          <w:sz w:val="27"/>
          <w:szCs w:val="27"/>
          <w:rtl/>
          <w:lang w:bidi="fa-IR"/>
        </w:rPr>
        <w:t>﴾</w:t>
      </w:r>
      <w:r w:rsidRPr="00C737A9">
        <w:rPr>
          <w:rStyle w:val="Char0"/>
          <w:rtl/>
        </w:rPr>
        <w:t xml:space="preserve"> و </w:t>
      </w:r>
      <w:r w:rsidRPr="00C737A9">
        <w:rPr>
          <w:rStyle w:val="Char0"/>
          <w:rFonts w:hint="cs"/>
          <w:rtl/>
        </w:rPr>
        <w:t>یادآور</w:t>
      </w:r>
      <w:r w:rsidRPr="00C737A9">
        <w:rPr>
          <w:rStyle w:val="Char0"/>
          <w:rtl/>
        </w:rPr>
        <w:t xml:space="preserve"> شو</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را که چون با موس</w:t>
      </w:r>
      <w:r w:rsidRPr="00C737A9">
        <w:rPr>
          <w:rStyle w:val="Char0"/>
          <w:rFonts w:hint="cs"/>
          <w:rtl/>
        </w:rPr>
        <w:t>ی</w:t>
      </w:r>
      <w:r w:rsidRPr="00C737A9">
        <w:rPr>
          <w:rStyle w:val="Char0"/>
          <w:rtl/>
        </w:rPr>
        <w:t xml:space="preserve"> چهل شب وعده گذاشت</w:t>
      </w:r>
      <w:r w:rsidRPr="00C737A9">
        <w:rPr>
          <w:rStyle w:val="Char0"/>
          <w:rFonts w:hint="cs"/>
          <w:rtl/>
        </w:rPr>
        <w:t>یم</w:t>
      </w:r>
      <w:r w:rsidRPr="00C737A9">
        <w:rPr>
          <w:rStyle w:val="Char0"/>
          <w:rtl/>
        </w:rPr>
        <w:t xml:space="preserve"> باز بعد از رفتن او گوساله را معبود گرفت</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شما ظالم بود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52</w:t>
      </w:r>
      <w:r>
        <w:rPr>
          <w:rStyle w:val="Char0"/>
          <w:rFonts w:ascii="Traditional Arabic" w:hAnsi="mylotus" w:cs="Traditional Arabic" w:hint="cs"/>
          <w:sz w:val="27"/>
          <w:szCs w:val="27"/>
          <w:rtl/>
          <w:lang w:bidi="fa-IR"/>
        </w:rPr>
        <w:t>﴾</w:t>
      </w:r>
      <w:r w:rsidRPr="00C737A9">
        <w:rPr>
          <w:rStyle w:val="Char0"/>
          <w:rtl/>
        </w:rPr>
        <w:t xml:space="preserve"> باز شما را عفو کرد</w:t>
      </w:r>
      <w:r w:rsidRPr="00C737A9">
        <w:rPr>
          <w:rStyle w:val="Char0"/>
          <w:rFonts w:hint="cs"/>
          <w:rtl/>
        </w:rPr>
        <w:t>یم</w:t>
      </w:r>
      <w:r w:rsidRPr="00C737A9">
        <w:rPr>
          <w:rStyle w:val="Char0"/>
          <w:rtl/>
        </w:rPr>
        <w:t xml:space="preserve"> تا شکر گزار باش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53</w:t>
      </w:r>
      <w:r>
        <w:rPr>
          <w:rStyle w:val="Char0"/>
          <w:rFonts w:ascii="Traditional Arabic" w:hAnsi="mylotus" w:cs="Traditional Arabic" w:hint="cs"/>
          <w:sz w:val="27"/>
          <w:szCs w:val="27"/>
          <w:rtl/>
          <w:lang w:bidi="fa-IR"/>
        </w:rPr>
        <w:t>﴾</w:t>
      </w:r>
      <w:r w:rsidRPr="00C737A9">
        <w:rPr>
          <w:rStyle w:val="Char0"/>
          <w:rtl/>
        </w:rPr>
        <w:t xml:space="preserve"> و </w:t>
      </w:r>
      <w:r w:rsidRPr="00C737A9">
        <w:rPr>
          <w:rStyle w:val="Char0"/>
          <w:rFonts w:hint="cs"/>
          <w:rtl/>
        </w:rPr>
        <w:t>یاد</w:t>
      </w:r>
      <w:r w:rsidRPr="00C737A9">
        <w:rPr>
          <w:rStyle w:val="Char0"/>
          <w:rtl/>
        </w:rPr>
        <w:t xml:space="preserve"> آور شو</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که موس</w:t>
      </w:r>
      <w:r w:rsidRPr="00C737A9">
        <w:rPr>
          <w:rStyle w:val="Char0"/>
          <w:rFonts w:hint="cs"/>
          <w:rtl/>
        </w:rPr>
        <w:t>ی</w:t>
      </w:r>
      <w:r w:rsidRPr="00C737A9">
        <w:rPr>
          <w:rStyle w:val="Char0"/>
          <w:rtl/>
        </w:rPr>
        <w:t xml:space="preserve"> ر</w:t>
      </w:r>
      <w:r w:rsidRPr="00C737A9">
        <w:rPr>
          <w:rStyle w:val="Char0"/>
          <w:rFonts w:hint="cs"/>
          <w:rtl/>
        </w:rPr>
        <w:t>ا</w:t>
      </w:r>
      <w:r w:rsidRPr="00C737A9">
        <w:rPr>
          <w:rStyle w:val="Char0"/>
          <w:rtl/>
        </w:rPr>
        <w:t xml:space="preserve"> کتاب آسمان</w:t>
      </w:r>
      <w:r w:rsidRPr="00C737A9">
        <w:rPr>
          <w:rStyle w:val="Char0"/>
          <w:rFonts w:hint="cs"/>
          <w:rtl/>
        </w:rPr>
        <w:t>ی</w:t>
      </w:r>
      <w:r w:rsidRPr="00C737A9">
        <w:rPr>
          <w:rStyle w:val="Char0"/>
          <w:rtl/>
        </w:rPr>
        <w:t xml:space="preserve"> و فرقان داد</w:t>
      </w:r>
      <w:r w:rsidRPr="00C737A9">
        <w:rPr>
          <w:rStyle w:val="Char0"/>
          <w:rFonts w:hint="cs"/>
          <w:rtl/>
        </w:rPr>
        <w:t>یم</w:t>
      </w:r>
      <w:r w:rsidRPr="00C737A9">
        <w:rPr>
          <w:rStyle w:val="Char0"/>
          <w:rtl/>
        </w:rPr>
        <w:t xml:space="preserve"> تا هدا</w:t>
      </w:r>
      <w:r w:rsidRPr="00C737A9">
        <w:rPr>
          <w:rStyle w:val="Char0"/>
          <w:rFonts w:hint="cs"/>
          <w:rtl/>
        </w:rPr>
        <w:t>یت</w:t>
      </w:r>
      <w:r w:rsidRPr="00C737A9">
        <w:rPr>
          <w:rStyle w:val="Char0"/>
          <w:rtl/>
        </w:rPr>
        <w:t xml:space="preserve">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هنگام</w:t>
      </w:r>
      <w:r w:rsidRPr="00C737A9">
        <w:rPr>
          <w:rStyle w:val="Char0"/>
          <w:rFonts w:hint="cs"/>
          <w:rtl/>
        </w:rPr>
        <w:t>ی</w:t>
      </w:r>
      <w:r w:rsidRPr="00C737A9">
        <w:rPr>
          <w:rStyle w:val="Char0"/>
          <w:rtl/>
        </w:rPr>
        <w:t xml:space="preserve"> که موس</w:t>
      </w:r>
      <w:r w:rsidRPr="00C737A9">
        <w:rPr>
          <w:rStyle w:val="Char0"/>
          <w:rFonts w:hint="cs"/>
          <w:rtl/>
        </w:rPr>
        <w:t>ی</w:t>
      </w:r>
      <w:r w:rsidRPr="00C737A9">
        <w:rPr>
          <w:rStyle w:val="Char0"/>
          <w:rtl/>
        </w:rPr>
        <w:t xml:space="preserve"> به قومش گفت: ا</w:t>
      </w:r>
      <w:r w:rsidRPr="00C737A9">
        <w:rPr>
          <w:rStyle w:val="Char0"/>
          <w:rFonts w:hint="cs"/>
          <w:rtl/>
        </w:rPr>
        <w:t>ی</w:t>
      </w:r>
      <w:r w:rsidRPr="00C737A9">
        <w:rPr>
          <w:rStyle w:val="Char0"/>
          <w:rtl/>
        </w:rPr>
        <w:t xml:space="preserve"> قوم من! شما با پرستش گوساله بر خود ظلم کرد</w:t>
      </w:r>
      <w:r w:rsidRPr="00C737A9">
        <w:rPr>
          <w:rStyle w:val="Char0"/>
          <w:rFonts w:hint="cs"/>
          <w:rtl/>
        </w:rPr>
        <w:t>ید،</w:t>
      </w:r>
      <w:r w:rsidRPr="00C737A9">
        <w:rPr>
          <w:rStyle w:val="Char0"/>
          <w:rtl/>
        </w:rPr>
        <w:t xml:space="preserve"> پس به درگاه خالق تان توبه کن</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با</w:t>
      </w:r>
      <w:r w:rsidRPr="00C737A9">
        <w:rPr>
          <w:rStyle w:val="Char0"/>
          <w:rFonts w:hint="cs"/>
          <w:rtl/>
        </w:rPr>
        <w:t>ینطور</w:t>
      </w:r>
      <w:r w:rsidRPr="00C737A9">
        <w:rPr>
          <w:rStyle w:val="Char0"/>
          <w:rtl/>
        </w:rPr>
        <w:t xml:space="preserve"> که</w:t>
      </w:r>
      <w:r w:rsidRPr="00C737A9">
        <w:rPr>
          <w:rStyle w:val="Char0"/>
          <w:rFonts w:hint="cs"/>
          <w:rtl/>
        </w:rPr>
        <w:t>)</w:t>
      </w:r>
      <w:r w:rsidRPr="00C737A9">
        <w:rPr>
          <w:rStyle w:val="Char0"/>
          <w:rtl/>
        </w:rPr>
        <w:t xml:space="preserve"> خودتان را بکش</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نزد خالق تان برا</w:t>
      </w:r>
      <w:r w:rsidRPr="00C737A9">
        <w:rPr>
          <w:rStyle w:val="Char0"/>
          <w:rFonts w:hint="cs"/>
          <w:rtl/>
        </w:rPr>
        <w:t>یتان</w:t>
      </w:r>
      <w:r w:rsidRPr="00C737A9">
        <w:rPr>
          <w:rStyle w:val="Char0"/>
          <w:rtl/>
        </w:rPr>
        <w:t xml:space="preserve"> بهتر است، همانا او توبه پذ</w:t>
      </w:r>
      <w:r w:rsidRPr="00C737A9">
        <w:rPr>
          <w:rStyle w:val="Char0"/>
          <w:rFonts w:hint="cs"/>
          <w:rtl/>
        </w:rPr>
        <w:t>یر</w:t>
      </w:r>
      <w:r w:rsidRPr="00C737A9">
        <w:rPr>
          <w:rStyle w:val="Char0"/>
          <w:rtl/>
        </w:rPr>
        <w:t xml:space="preserve"> مهربان است. </w:t>
      </w:r>
      <w:r>
        <w:rPr>
          <w:rStyle w:val="Char0"/>
          <w:rFonts w:ascii="Traditional Arabic" w:hAnsi="mylotus" w:cs="Traditional Arabic" w:hint="cs"/>
          <w:sz w:val="27"/>
          <w:szCs w:val="27"/>
          <w:rtl/>
        </w:rPr>
        <w:t>﴿</w:t>
      </w:r>
      <w:r w:rsidRPr="00C737A9">
        <w:rPr>
          <w:rStyle w:val="Char0"/>
          <w:rFonts w:hint="cs"/>
          <w:rtl/>
        </w:rPr>
        <w:t>55</w:t>
      </w:r>
      <w:r>
        <w:rPr>
          <w:rStyle w:val="Char0"/>
          <w:rFonts w:ascii="Traditional Arabic" w:hAnsi="mylotus" w:cs="Traditional Arabic" w:hint="cs"/>
          <w:sz w:val="27"/>
          <w:szCs w:val="27"/>
          <w:rtl/>
        </w:rPr>
        <w:t>﴾</w:t>
      </w:r>
      <w:r w:rsidRPr="00C737A9">
        <w:rPr>
          <w:rStyle w:val="Char0"/>
          <w:rFonts w:hint="cs"/>
          <w:rtl/>
        </w:rPr>
        <w:t xml:space="preserve"> و</w:t>
      </w:r>
      <w:r w:rsidRPr="00C737A9">
        <w:rPr>
          <w:rStyle w:val="Char0"/>
          <w:rtl/>
        </w:rPr>
        <w:t xml:space="preserve"> </w:t>
      </w:r>
      <w:r w:rsidRPr="00C737A9">
        <w:rPr>
          <w:rStyle w:val="Char0"/>
          <w:rFonts w:hint="cs"/>
          <w:rtl/>
        </w:rPr>
        <w:t>یادآور</w:t>
      </w:r>
      <w:r w:rsidRPr="00C737A9">
        <w:rPr>
          <w:rStyle w:val="Char0"/>
          <w:rtl/>
        </w:rPr>
        <w:t xml:space="preserve"> شو</w:t>
      </w:r>
      <w:r w:rsidRPr="00C737A9">
        <w:rPr>
          <w:rStyle w:val="Char0"/>
          <w:rFonts w:hint="cs"/>
          <w:rtl/>
        </w:rPr>
        <w:t>ید</w:t>
      </w:r>
      <w:r w:rsidRPr="00C737A9">
        <w:rPr>
          <w:rStyle w:val="Char0"/>
          <w:rtl/>
        </w:rPr>
        <w:t xml:space="preserve"> هنگام</w:t>
      </w:r>
      <w:r w:rsidRPr="00C737A9">
        <w:rPr>
          <w:rStyle w:val="Char0"/>
          <w:rFonts w:hint="cs"/>
          <w:rtl/>
        </w:rPr>
        <w:t>ی</w:t>
      </w:r>
      <w:r w:rsidRPr="00C737A9">
        <w:rPr>
          <w:rStyle w:val="Char0"/>
          <w:rtl/>
        </w:rPr>
        <w:t xml:space="preserve"> که شما گفت</w:t>
      </w:r>
      <w:r w:rsidRPr="00C737A9">
        <w:rPr>
          <w:rStyle w:val="Char0"/>
          <w:rFonts w:hint="cs"/>
          <w:rtl/>
        </w:rPr>
        <w:t>ید</w:t>
      </w:r>
      <w:r w:rsidRPr="00C737A9">
        <w:rPr>
          <w:rStyle w:val="Char0"/>
          <w:rtl/>
        </w:rPr>
        <w:t>: ا</w:t>
      </w:r>
      <w:r w:rsidRPr="00C737A9">
        <w:rPr>
          <w:rStyle w:val="Char0"/>
          <w:rFonts w:hint="cs"/>
          <w:rtl/>
        </w:rPr>
        <w:t>ی</w:t>
      </w:r>
      <w:r w:rsidRPr="00C737A9">
        <w:rPr>
          <w:rStyle w:val="Char0"/>
          <w:rtl/>
        </w:rPr>
        <w:t xml:space="preserve"> موس</w:t>
      </w:r>
      <w:r w:rsidRPr="00C737A9">
        <w:rPr>
          <w:rStyle w:val="Char0"/>
          <w:rFonts w:hint="cs"/>
          <w:rtl/>
        </w:rPr>
        <w:t>ی</w:t>
      </w:r>
      <w:r w:rsidRPr="00C737A9">
        <w:rPr>
          <w:rStyle w:val="Char0"/>
          <w:rtl/>
        </w:rPr>
        <w:t>! تا الله را آشکارا نب</w:t>
      </w:r>
      <w:r w:rsidRPr="00C737A9">
        <w:rPr>
          <w:rStyle w:val="Char0"/>
          <w:rFonts w:hint="cs"/>
          <w:rtl/>
        </w:rPr>
        <w:t>ینیم</w:t>
      </w:r>
      <w:r w:rsidRPr="00C737A9">
        <w:rPr>
          <w:rStyle w:val="Char0"/>
          <w:rtl/>
        </w:rPr>
        <w:t xml:space="preserve"> </w:t>
      </w:r>
      <w:r w:rsidRPr="00C737A9">
        <w:rPr>
          <w:rStyle w:val="Char0"/>
          <w:rtl/>
        </w:rPr>
        <w:lastRenderedPageBreak/>
        <w:t>هرگز به تو ا</w:t>
      </w:r>
      <w:r w:rsidRPr="00C737A9">
        <w:rPr>
          <w:rStyle w:val="Char0"/>
          <w:rFonts w:hint="cs"/>
          <w:rtl/>
        </w:rPr>
        <w:t>یمان</w:t>
      </w:r>
      <w:r w:rsidRPr="00C737A9">
        <w:rPr>
          <w:rStyle w:val="Char0"/>
          <w:rtl/>
        </w:rPr>
        <w:t xml:space="preserve"> نخواه</w:t>
      </w:r>
      <w:r w:rsidRPr="00C737A9">
        <w:rPr>
          <w:rStyle w:val="Char0"/>
          <w:rFonts w:hint="cs"/>
          <w:rtl/>
        </w:rPr>
        <w:t>یم</w:t>
      </w:r>
      <w:r w:rsidRPr="00C737A9">
        <w:rPr>
          <w:rStyle w:val="Char0"/>
          <w:rtl/>
        </w:rPr>
        <w:t xml:space="preserve"> آورد، پس صاعقه شما را فرا گرفت در حال</w:t>
      </w:r>
      <w:r w:rsidRPr="00C737A9">
        <w:rPr>
          <w:rStyle w:val="Char0"/>
          <w:rFonts w:hint="cs"/>
          <w:rtl/>
        </w:rPr>
        <w:t>یکه</w:t>
      </w:r>
      <w:r w:rsidRPr="00C737A9">
        <w:rPr>
          <w:rStyle w:val="Char0"/>
          <w:rtl/>
        </w:rPr>
        <w:t xml:space="preserve"> شما نظر</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باز شما را بعد از مردن تان زنده کرد</w:t>
      </w:r>
      <w:r w:rsidRPr="00C737A9">
        <w:rPr>
          <w:rStyle w:val="Char0"/>
          <w:rFonts w:hint="cs"/>
          <w:rtl/>
        </w:rPr>
        <w:t>یم</w:t>
      </w:r>
      <w:r w:rsidRPr="00C737A9">
        <w:rPr>
          <w:rStyle w:val="Char0"/>
          <w:rtl/>
        </w:rPr>
        <w:t xml:space="preserve"> تا شكر الله را بجا آور</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tl/>
        </w:rPr>
        <w:t xml:space="preserve"> و ابر را بر شما سا</w:t>
      </w:r>
      <w:r w:rsidRPr="00C737A9">
        <w:rPr>
          <w:rStyle w:val="Char0"/>
          <w:rFonts w:hint="cs"/>
          <w:rtl/>
        </w:rPr>
        <w:t>یه</w:t>
      </w:r>
      <w:r w:rsidRPr="00C737A9">
        <w:rPr>
          <w:rStyle w:val="Char0"/>
          <w:rtl/>
        </w:rPr>
        <w:t xml:space="preserve"> بان کرد</w:t>
      </w:r>
      <w:r w:rsidRPr="00C737A9">
        <w:rPr>
          <w:rStyle w:val="Char0"/>
          <w:rFonts w:hint="cs"/>
          <w:rtl/>
        </w:rPr>
        <w:t>یم</w:t>
      </w:r>
      <w:r w:rsidRPr="00C737A9">
        <w:rPr>
          <w:rStyle w:val="Char0"/>
          <w:rtl/>
        </w:rPr>
        <w:t xml:space="preserve"> و برا</w:t>
      </w:r>
      <w:r w:rsidRPr="00C737A9">
        <w:rPr>
          <w:rStyle w:val="Char0"/>
          <w:rFonts w:hint="cs"/>
          <w:rtl/>
        </w:rPr>
        <w:t>یتان</w:t>
      </w:r>
      <w:r w:rsidRPr="00C737A9">
        <w:rPr>
          <w:rStyle w:val="Char0"/>
          <w:rtl/>
        </w:rPr>
        <w:t xml:space="preserve"> «من» و «سلوا» نازل کرد</w:t>
      </w:r>
      <w:r w:rsidRPr="00C737A9">
        <w:rPr>
          <w:rStyle w:val="Char0"/>
          <w:rFonts w:hint="cs"/>
          <w:rtl/>
        </w:rPr>
        <w:t>یم،</w:t>
      </w:r>
      <w:r w:rsidRPr="00C737A9">
        <w:rPr>
          <w:rStyle w:val="Char0"/>
          <w:rtl/>
        </w:rPr>
        <w:t xml:space="preserve"> از</w:t>
      </w:r>
      <w:r w:rsidR="00E94DB4">
        <w:rPr>
          <w:rStyle w:val="Char0"/>
          <w:rtl/>
        </w:rPr>
        <w:t xml:space="preserve"> نعمت‌های </w:t>
      </w:r>
      <w:r w:rsidRPr="00C737A9">
        <w:rPr>
          <w:rStyle w:val="Char0"/>
          <w:rtl/>
        </w:rPr>
        <w:t>پاک</w:t>
      </w:r>
      <w:r w:rsidRPr="00C737A9">
        <w:rPr>
          <w:rStyle w:val="Char0"/>
          <w:rFonts w:hint="cs"/>
          <w:rtl/>
        </w:rPr>
        <w:t>یزه</w:t>
      </w:r>
      <w:r w:rsidRPr="00C737A9">
        <w:rPr>
          <w:rStyle w:val="Char0"/>
          <w:rtl/>
        </w:rPr>
        <w:t xml:space="preserve"> که به شما روز</w:t>
      </w:r>
      <w:r w:rsidRPr="00C737A9">
        <w:rPr>
          <w:rStyle w:val="Char0"/>
          <w:rFonts w:hint="cs"/>
          <w:rtl/>
        </w:rPr>
        <w:t>ی</w:t>
      </w:r>
      <w:r w:rsidRPr="00C737A9">
        <w:rPr>
          <w:rStyle w:val="Char0"/>
          <w:rtl/>
        </w:rPr>
        <w:t xml:space="preserve"> داده</w:t>
      </w:r>
      <w:r w:rsidR="001619CE">
        <w:rPr>
          <w:rStyle w:val="Char0"/>
          <w:rtl/>
        </w:rPr>
        <w:t>‌ایم،</w:t>
      </w:r>
      <w:r w:rsidRPr="00C737A9">
        <w:rPr>
          <w:rStyle w:val="Char0"/>
          <w:rtl/>
        </w:rPr>
        <w:t xml:space="preserve"> بخور</w:t>
      </w:r>
      <w:r w:rsidRPr="00C737A9">
        <w:rPr>
          <w:rStyle w:val="Char0"/>
          <w:rFonts w:hint="cs"/>
          <w:rtl/>
        </w:rPr>
        <w:t>ید،</w:t>
      </w:r>
      <w:r w:rsidRPr="00C737A9">
        <w:rPr>
          <w:rStyle w:val="Char0"/>
          <w:rtl/>
        </w:rPr>
        <w:t xml:space="preserve"> و بر ما ظلم نکردند بلکه آنها بر خود ظلم</w:t>
      </w:r>
      <w:r w:rsidR="001619CE">
        <w:rPr>
          <w:rStyle w:val="Char0"/>
          <w:rtl/>
        </w:rPr>
        <w:t xml:space="preserve"> می‌</w:t>
      </w:r>
      <w:r w:rsidRPr="00C737A9">
        <w:rPr>
          <w:rStyle w:val="Char0"/>
          <w:rtl/>
        </w:rPr>
        <w:t>کردند.</w:t>
      </w:r>
    </w:p>
    <w:p w:rsidR="00AD43F8" w:rsidRDefault="00AD43F8" w:rsidP="00AD43F8">
      <w:pPr>
        <w:pStyle w:val="a0"/>
        <w:rPr>
          <w:rStyle w:val="Char0"/>
          <w:rtl/>
        </w:rPr>
      </w:pPr>
      <w:r w:rsidRPr="00C526DC">
        <w:rPr>
          <w:rStyle w:val="Char0"/>
          <w:rFonts w:cs="Traditional Arabic"/>
          <w:rtl/>
        </w:rPr>
        <w:t>﴿</w:t>
      </w:r>
      <w:r w:rsidRPr="008B4A46">
        <w:rPr>
          <w:rStyle w:val="Char7"/>
          <w:rtl/>
        </w:rPr>
        <w:t>وَإِذْ قُلْنَا ادْخُلُوا هَذِهِ الْقَرْيَةَ فَكُلُوا مِنْهَا حَيْثُ شِئْتُمْ رَغَدًا وَادْخُلُوا الْبَابَ سُجَّدًا وَقُولُوا حِطَّةٌ نَغْفِرْ لَكُمْ خَطَايَاكُمْ</w:t>
      </w:r>
      <w:r w:rsidR="001619CE" w:rsidRPr="008B4A46">
        <w:rPr>
          <w:rStyle w:val="Char7"/>
          <w:rtl/>
        </w:rPr>
        <w:t xml:space="preserve"> </w:t>
      </w:r>
      <w:r w:rsidRPr="008B4A46">
        <w:rPr>
          <w:rStyle w:val="Char7"/>
          <w:rtl/>
        </w:rPr>
        <w:t>وَسَنَزِيدُ الْمُحْسِنِينَ٥٨ فَبَدَّلَ الَّذِينَ ظَلَمُوا قَوْلًا غَيْرَ الَّذِي قِيلَ لَهُمْ فَأَنْزَلْنَا عَلَى الَّذِينَ ظَلَمُوا رِجْزًا مِنَ السَّمَاءِ بِمَا كَانُوا يَفْسُقُونَ٥٩ وَإِذِ اسْتَسْقَى مُوسَى لِقَوْمِهِ فَقُلْنَا اضْرِبْ بِعَصَاكَ الْحَجَرَ</w:t>
      </w:r>
      <w:r w:rsidR="001619CE" w:rsidRPr="008B4A46">
        <w:rPr>
          <w:rStyle w:val="Char7"/>
          <w:rtl/>
        </w:rPr>
        <w:t xml:space="preserve"> </w:t>
      </w:r>
      <w:r w:rsidRPr="008B4A46">
        <w:rPr>
          <w:rStyle w:val="Char7"/>
          <w:rtl/>
        </w:rPr>
        <w:t>فَانْفَجَرَتْ مِنْهُ اثْنَتَا عَشْرَةَ عَيْنًا</w:t>
      </w:r>
      <w:r w:rsidR="001619CE" w:rsidRPr="008B4A46">
        <w:rPr>
          <w:rStyle w:val="Char7"/>
          <w:rtl/>
        </w:rPr>
        <w:t xml:space="preserve"> </w:t>
      </w:r>
      <w:r w:rsidRPr="008B4A46">
        <w:rPr>
          <w:rStyle w:val="Char7"/>
          <w:rtl/>
        </w:rPr>
        <w:t>قَدْ عَلِمَ كُلُّ أُنَاسٍ مَشْرَبَهُمْ</w:t>
      </w:r>
      <w:r w:rsidR="001619CE" w:rsidRPr="008B4A46">
        <w:rPr>
          <w:rStyle w:val="Char7"/>
          <w:rtl/>
        </w:rPr>
        <w:t xml:space="preserve"> </w:t>
      </w:r>
      <w:r w:rsidRPr="008B4A46">
        <w:rPr>
          <w:rStyle w:val="Char7"/>
          <w:rtl/>
        </w:rPr>
        <w:t>كُلُوا وَاشْرَبُوا مِنْ رِزْقِ اللَّهِ وَلَا تَعْثَوْا فِي الْأَرْضِ مُفْسِدِينَ٦٠ وَإِذْ قُلْتُمْ يَا مُوسَى لَنْ نَصْبِرَ عَلَى طَعَامٍ وَاحِدٍ فَادْعُ لَنَا رَبَّكَ يُخْرِجْ لَنَا مِمَّا تُنْبِتُ الْأَرْضُ مِنْ بَقْلِهَا وَقِثَّائِهَا وَفُومِهَا وَعَدَسِهَا وَبَصَلِهَا</w:t>
      </w:r>
      <w:r w:rsidR="001619CE" w:rsidRPr="008B4A46">
        <w:rPr>
          <w:rStyle w:val="Char7"/>
          <w:rtl/>
        </w:rPr>
        <w:t xml:space="preserve"> </w:t>
      </w:r>
      <w:r w:rsidRPr="008B4A46">
        <w:rPr>
          <w:rStyle w:val="Char7"/>
          <w:rtl/>
        </w:rPr>
        <w:t>قَالَ أَتَسْتَبْدِلُونَ الَّذِي هُوَ أَدْنَى بِالَّذِي هُوَ خَيْرٌ</w:t>
      </w:r>
      <w:r w:rsidR="001619CE" w:rsidRPr="008B4A46">
        <w:rPr>
          <w:rStyle w:val="Char7"/>
          <w:rtl/>
        </w:rPr>
        <w:t xml:space="preserve"> </w:t>
      </w:r>
      <w:r w:rsidRPr="008B4A46">
        <w:rPr>
          <w:rStyle w:val="Char7"/>
          <w:rtl/>
        </w:rPr>
        <w:t>اهْبِطُوا مِصْرًا فَإِنَّ لَكُمْ مَا سَأَلْتُمْ</w:t>
      </w:r>
      <w:r w:rsidR="001619CE" w:rsidRPr="008B4A46">
        <w:rPr>
          <w:rStyle w:val="Char7"/>
          <w:rtl/>
        </w:rPr>
        <w:t xml:space="preserve"> </w:t>
      </w:r>
      <w:r w:rsidRPr="008B4A46">
        <w:rPr>
          <w:rStyle w:val="Char7"/>
          <w:rtl/>
        </w:rPr>
        <w:t>وَضُرِبَتْ عَلَيْهِمُ الذِّلَّةُ وَالْمَسْكَنَةُ وَبَاءُوا بِغَضَبٍ مِنَ اللَّهِ</w:t>
      </w:r>
      <w:r w:rsidR="001619CE" w:rsidRPr="008B4A46">
        <w:rPr>
          <w:rStyle w:val="Char7"/>
          <w:rtl/>
        </w:rPr>
        <w:t xml:space="preserve"> </w:t>
      </w:r>
      <w:r w:rsidRPr="008B4A46">
        <w:rPr>
          <w:rStyle w:val="Char7"/>
          <w:rtl/>
        </w:rPr>
        <w:t>ذَلِكَ بِأَنَّهُمْ كَانُوا يَكْفُرُونَ بِآيَاتِ اللَّهِ وَيَقْتُلُونَ النَّبِيِّينَ بِغَيْرِ الْحَقِّ</w:t>
      </w:r>
      <w:r w:rsidR="001619CE" w:rsidRPr="008B4A46">
        <w:rPr>
          <w:rStyle w:val="Char7"/>
          <w:rtl/>
        </w:rPr>
        <w:t xml:space="preserve"> </w:t>
      </w:r>
      <w:r w:rsidRPr="008B4A46">
        <w:rPr>
          <w:rStyle w:val="Char7"/>
          <w:rtl/>
        </w:rPr>
        <w:t>ذَلِكَ بِمَا عَصَوْا وَكَانُوا يَعْتَدُونَ٦١</w:t>
      </w:r>
      <w:r w:rsidRPr="00C526DC">
        <w:rPr>
          <w:rStyle w:val="Char0"/>
          <w:rFonts w:ascii="Times New Roman" w:hAnsi="Times New Roman" w:cs="Traditional Arabic" w:hint="cs"/>
          <w:rtl/>
        </w:rPr>
        <w:t>﴾</w:t>
      </w:r>
      <w:r w:rsidRPr="008B4A46">
        <w:rPr>
          <w:rStyle w:val="Char"/>
          <w:rtl/>
        </w:rPr>
        <w:t xml:space="preserve"> [البقرة: 58-61]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58</w:t>
      </w:r>
      <w:r>
        <w:rPr>
          <w:rStyle w:val="Char0"/>
          <w:rFonts w:ascii="Traditional Arabic" w:hAnsi="mylotus" w:cs="Traditional Arabic" w:hint="cs"/>
          <w:sz w:val="27"/>
          <w:szCs w:val="27"/>
          <w:rtl/>
        </w:rPr>
        <w:t>﴾</w:t>
      </w:r>
      <w:r w:rsidRPr="00C737A9">
        <w:rPr>
          <w:rStyle w:val="Char0"/>
          <w:rtl/>
        </w:rPr>
        <w:t xml:space="preserve"> و </w:t>
      </w:r>
      <w:r w:rsidRPr="00C737A9">
        <w:rPr>
          <w:rStyle w:val="Char0"/>
          <w:rFonts w:hint="cs"/>
          <w:rtl/>
        </w:rPr>
        <w:t>یادآور</w:t>
      </w:r>
      <w:r w:rsidRPr="00C737A9">
        <w:rPr>
          <w:rStyle w:val="Char0"/>
          <w:rtl/>
        </w:rPr>
        <w:t xml:space="preserve"> شو</w:t>
      </w:r>
      <w:r w:rsidRPr="00C737A9">
        <w:rPr>
          <w:rStyle w:val="Char0"/>
          <w:rFonts w:hint="cs"/>
          <w:rtl/>
        </w:rPr>
        <w:t>ید</w:t>
      </w:r>
      <w:r w:rsidRPr="00C737A9">
        <w:rPr>
          <w:rStyle w:val="Char0"/>
          <w:rtl/>
        </w:rPr>
        <w:t xml:space="preserve"> چون گفت</w:t>
      </w:r>
      <w:r w:rsidRPr="00C737A9">
        <w:rPr>
          <w:rStyle w:val="Char0"/>
          <w:rFonts w:hint="cs"/>
          <w:rtl/>
        </w:rPr>
        <w:t>یم</w:t>
      </w:r>
      <w:r w:rsidRPr="00C737A9">
        <w:rPr>
          <w:rStyle w:val="Char0"/>
          <w:rtl/>
        </w:rPr>
        <w:t>: وارد ا</w:t>
      </w:r>
      <w:r w:rsidRPr="00C737A9">
        <w:rPr>
          <w:rStyle w:val="Char0"/>
          <w:rFonts w:hint="cs"/>
          <w:rtl/>
        </w:rPr>
        <w:t>ین</w:t>
      </w:r>
      <w:r w:rsidRPr="00C737A9">
        <w:rPr>
          <w:rStyle w:val="Char0"/>
          <w:rtl/>
        </w:rPr>
        <w:t xml:space="preserve"> قر</w:t>
      </w:r>
      <w:r w:rsidRPr="00C737A9">
        <w:rPr>
          <w:rStyle w:val="Char0"/>
          <w:rFonts w:hint="cs"/>
          <w:rtl/>
        </w:rPr>
        <w:t>یه</w:t>
      </w:r>
      <w:r w:rsidRPr="00C737A9">
        <w:rPr>
          <w:rStyle w:val="Char0"/>
          <w:rtl/>
        </w:rPr>
        <w:t xml:space="preserve"> شو</w:t>
      </w:r>
      <w:r w:rsidRPr="00C737A9">
        <w:rPr>
          <w:rStyle w:val="Char0"/>
          <w:rFonts w:hint="cs"/>
          <w:rtl/>
        </w:rPr>
        <w:t>ید</w:t>
      </w:r>
      <w:r w:rsidRPr="00C737A9">
        <w:rPr>
          <w:rStyle w:val="Char0"/>
          <w:rtl/>
        </w:rPr>
        <w:t xml:space="preserve"> و از هر کجا</w:t>
      </w:r>
      <w:r w:rsidRPr="00C737A9">
        <w:rPr>
          <w:rStyle w:val="Char0"/>
          <w:rFonts w:hint="cs"/>
          <w:rtl/>
        </w:rPr>
        <w:t>ی</w:t>
      </w:r>
      <w:r w:rsidRPr="00C737A9">
        <w:rPr>
          <w:rStyle w:val="Char0"/>
          <w:rtl/>
        </w:rPr>
        <w:t xml:space="preserve"> آن خواست</w:t>
      </w:r>
      <w:r w:rsidRPr="00C737A9">
        <w:rPr>
          <w:rStyle w:val="Char0"/>
          <w:rFonts w:hint="cs"/>
          <w:rtl/>
        </w:rPr>
        <w:t>ید</w:t>
      </w:r>
      <w:r w:rsidRPr="00C737A9">
        <w:rPr>
          <w:rStyle w:val="Char0"/>
          <w:rtl/>
        </w:rPr>
        <w:t xml:space="preserve"> به خوش</w:t>
      </w:r>
      <w:r w:rsidRPr="00C737A9">
        <w:rPr>
          <w:rStyle w:val="Char0"/>
          <w:rFonts w:hint="cs"/>
          <w:rtl/>
        </w:rPr>
        <w:t>ی</w:t>
      </w:r>
      <w:r w:rsidRPr="00C737A9">
        <w:rPr>
          <w:rStyle w:val="Char0"/>
          <w:rtl/>
        </w:rPr>
        <w:t xml:space="preserve"> و فراوان</w:t>
      </w:r>
      <w:r w:rsidRPr="00C737A9">
        <w:rPr>
          <w:rStyle w:val="Char0"/>
          <w:rFonts w:hint="cs"/>
          <w:rtl/>
        </w:rPr>
        <w:t>ی</w:t>
      </w:r>
      <w:r w:rsidRPr="00C737A9">
        <w:rPr>
          <w:rStyle w:val="Char0"/>
          <w:rtl/>
        </w:rPr>
        <w:t xml:space="preserve"> بخور</w:t>
      </w:r>
      <w:r w:rsidRPr="00C737A9">
        <w:rPr>
          <w:rStyle w:val="Char0"/>
          <w:rFonts w:hint="cs"/>
          <w:rtl/>
        </w:rPr>
        <w:t>ید</w:t>
      </w:r>
      <w:r w:rsidRPr="00C737A9">
        <w:rPr>
          <w:rStyle w:val="Char0"/>
          <w:rtl/>
        </w:rPr>
        <w:t xml:space="preserve"> و از دروازه آن سجده کنان وارد شو</w:t>
      </w:r>
      <w:r w:rsidRPr="00C737A9">
        <w:rPr>
          <w:rStyle w:val="Char0"/>
          <w:rFonts w:hint="cs"/>
          <w:rtl/>
        </w:rPr>
        <w:t>ید</w:t>
      </w:r>
      <w:r w:rsidRPr="00C737A9">
        <w:rPr>
          <w:rStyle w:val="Char0"/>
          <w:rtl/>
        </w:rPr>
        <w:t xml:space="preserve"> و بگو</w:t>
      </w:r>
      <w:r w:rsidRPr="00C737A9">
        <w:rPr>
          <w:rStyle w:val="Char0"/>
          <w:rFonts w:hint="cs"/>
          <w:rtl/>
        </w:rPr>
        <w:t>یید</w:t>
      </w:r>
      <w:r w:rsidRPr="00C737A9">
        <w:rPr>
          <w:rStyle w:val="Char0"/>
          <w:rtl/>
        </w:rPr>
        <w:t>: گناهان ما را ب</w:t>
      </w:r>
      <w:r w:rsidRPr="00C737A9">
        <w:rPr>
          <w:rStyle w:val="Char0"/>
          <w:rFonts w:hint="cs"/>
          <w:rtl/>
        </w:rPr>
        <w:t>یامرز،</w:t>
      </w:r>
      <w:r w:rsidRPr="00C737A9">
        <w:rPr>
          <w:rStyle w:val="Char0"/>
          <w:rtl/>
        </w:rPr>
        <w:t xml:space="preserve"> تا گناهان شما را ب</w:t>
      </w:r>
      <w:r w:rsidRPr="00C737A9">
        <w:rPr>
          <w:rStyle w:val="Char0"/>
          <w:rFonts w:hint="cs"/>
          <w:rtl/>
        </w:rPr>
        <w:t>یامرزم</w:t>
      </w:r>
      <w:r w:rsidRPr="00C737A9">
        <w:rPr>
          <w:rStyle w:val="Char0"/>
          <w:rtl/>
        </w:rPr>
        <w:t xml:space="preserve"> و به ن</w:t>
      </w:r>
      <w:r w:rsidRPr="00C737A9">
        <w:rPr>
          <w:rStyle w:val="Char0"/>
          <w:rFonts w:hint="cs"/>
          <w:rtl/>
        </w:rPr>
        <w:t>یکوکاران</w:t>
      </w:r>
      <w:r w:rsidRPr="00C737A9">
        <w:rPr>
          <w:rStyle w:val="Char0"/>
          <w:rtl/>
        </w:rPr>
        <w:t xml:space="preserve"> پاداش ب</w:t>
      </w:r>
      <w:r w:rsidRPr="00C737A9">
        <w:rPr>
          <w:rStyle w:val="Char0"/>
          <w:rFonts w:hint="cs"/>
          <w:rtl/>
        </w:rPr>
        <w:t>یشتر</w:t>
      </w:r>
      <w:r w:rsidRPr="00C737A9">
        <w:rPr>
          <w:rStyle w:val="Char0"/>
          <w:rtl/>
        </w:rPr>
        <w:t xml:space="preserve"> خواه</w:t>
      </w:r>
      <w:r w:rsidRPr="00C737A9">
        <w:rPr>
          <w:rStyle w:val="Char0"/>
          <w:rFonts w:hint="cs"/>
          <w:rtl/>
        </w:rPr>
        <w:t>یم</w:t>
      </w:r>
      <w:r w:rsidRPr="00C737A9">
        <w:rPr>
          <w:rStyle w:val="Char0"/>
          <w:rtl/>
        </w:rPr>
        <w:t xml:space="preserve"> دا</w:t>
      </w:r>
      <w:r w:rsidRPr="00C737A9">
        <w:rPr>
          <w:rStyle w:val="Char0"/>
          <w:rFonts w:hint="cs"/>
          <w:rtl/>
        </w:rPr>
        <w:t>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تبد</w:t>
      </w:r>
      <w:r w:rsidRPr="00C737A9">
        <w:rPr>
          <w:rStyle w:val="Char0"/>
          <w:rFonts w:hint="cs"/>
          <w:rtl/>
        </w:rPr>
        <w:t>یل</w:t>
      </w:r>
      <w:r w:rsidRPr="00C737A9">
        <w:rPr>
          <w:rStyle w:val="Char0"/>
          <w:rtl/>
        </w:rPr>
        <w:t xml:space="preserve"> نمودند آن ظالمان (فرموده الله را به سخن د</w:t>
      </w:r>
      <w:r w:rsidRPr="00C737A9">
        <w:rPr>
          <w:rStyle w:val="Char0"/>
          <w:rFonts w:hint="cs"/>
          <w:rtl/>
        </w:rPr>
        <w:t>یگر</w:t>
      </w:r>
      <w:r w:rsidRPr="00C737A9">
        <w:rPr>
          <w:rStyle w:val="Char0"/>
          <w:rtl/>
        </w:rPr>
        <w:t xml:space="preserve"> غ</w:t>
      </w:r>
      <w:r w:rsidRPr="00C737A9">
        <w:rPr>
          <w:rStyle w:val="Char0"/>
          <w:rFonts w:hint="cs"/>
          <w:rtl/>
        </w:rPr>
        <w:t>یر</w:t>
      </w:r>
      <w:r w:rsidRPr="00C737A9">
        <w:rPr>
          <w:rStyle w:val="Char0"/>
          <w:rtl/>
        </w:rPr>
        <w:t xml:space="preserve"> از آنچه به آنها گفته شده بود، پس بر آن ظالمان به سبب ا</w:t>
      </w:r>
      <w:r w:rsidRPr="00C737A9">
        <w:rPr>
          <w:rStyle w:val="Char0"/>
          <w:rFonts w:hint="cs"/>
          <w:rtl/>
        </w:rPr>
        <w:t>ینکه</w:t>
      </w:r>
      <w:r w:rsidRPr="00C737A9">
        <w:rPr>
          <w:rStyle w:val="Char0"/>
          <w:rtl/>
        </w:rPr>
        <w:t xml:space="preserve"> کارها</w:t>
      </w:r>
      <w:r w:rsidRPr="00C737A9">
        <w:rPr>
          <w:rStyle w:val="Char0"/>
          <w:rFonts w:hint="cs"/>
          <w:rtl/>
        </w:rPr>
        <w:t>ی</w:t>
      </w:r>
      <w:r w:rsidRPr="00C737A9">
        <w:rPr>
          <w:rStyle w:val="Char0"/>
          <w:rtl/>
        </w:rPr>
        <w:t xml:space="preserve"> فاسقانه</w:t>
      </w:r>
      <w:r w:rsidR="001619CE">
        <w:rPr>
          <w:rStyle w:val="Char0"/>
          <w:rtl/>
        </w:rPr>
        <w:t xml:space="preserve"> می‌</w:t>
      </w:r>
      <w:r w:rsidRPr="00C737A9">
        <w:rPr>
          <w:rStyle w:val="Char0"/>
          <w:rtl/>
        </w:rPr>
        <w:t>کردند عذاب</w:t>
      </w:r>
      <w:r w:rsidRPr="00C737A9">
        <w:rPr>
          <w:rStyle w:val="Char0"/>
          <w:rFonts w:hint="cs"/>
          <w:rtl/>
        </w:rPr>
        <w:t>ی</w:t>
      </w:r>
      <w:r w:rsidRPr="00C737A9">
        <w:rPr>
          <w:rStyle w:val="Char0"/>
          <w:rtl/>
        </w:rPr>
        <w:t xml:space="preserve"> از آسمان نازل کرد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60</w:t>
      </w:r>
      <w:r>
        <w:rPr>
          <w:rStyle w:val="Char0"/>
          <w:rFonts w:ascii="Traditional Arabic" w:hAnsi="mylotus" w:cs="Traditional Arabic" w:hint="cs"/>
          <w:sz w:val="27"/>
          <w:szCs w:val="27"/>
          <w:rtl/>
          <w:lang w:bidi="fa-IR"/>
        </w:rPr>
        <w:t>﴾</w:t>
      </w:r>
      <w:r w:rsidRPr="00C737A9">
        <w:rPr>
          <w:rStyle w:val="Char0"/>
          <w:rtl/>
        </w:rPr>
        <w:t xml:space="preserve"> و چون موس</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قومش آب خواست، پس ما گفت</w:t>
      </w:r>
      <w:r w:rsidRPr="00C737A9">
        <w:rPr>
          <w:rStyle w:val="Char0"/>
          <w:rFonts w:hint="cs"/>
          <w:rtl/>
        </w:rPr>
        <w:t>یم</w:t>
      </w:r>
      <w:r w:rsidRPr="00C737A9">
        <w:rPr>
          <w:rStyle w:val="Char0"/>
          <w:rtl/>
        </w:rPr>
        <w:t>: با عصا</w:t>
      </w:r>
      <w:r w:rsidRPr="00C737A9">
        <w:rPr>
          <w:rStyle w:val="Char0"/>
          <w:rFonts w:hint="cs"/>
          <w:rtl/>
        </w:rPr>
        <w:t>یت</w:t>
      </w:r>
      <w:r w:rsidRPr="00C737A9">
        <w:rPr>
          <w:rStyle w:val="Char0"/>
          <w:rtl/>
        </w:rPr>
        <w:t xml:space="preserve"> به آن سنگ بزن، پس از آن </w:t>
      </w:r>
      <w:r w:rsidRPr="00C737A9">
        <w:rPr>
          <w:rStyle w:val="Char0"/>
          <w:rFonts w:hint="cs"/>
          <w:rtl/>
        </w:rPr>
        <w:t>دوازده</w:t>
      </w:r>
      <w:r w:rsidRPr="00C737A9">
        <w:rPr>
          <w:rStyle w:val="Char0"/>
          <w:rtl/>
        </w:rPr>
        <w:t xml:space="preserve"> چشمه روان شد که هر قب</w:t>
      </w:r>
      <w:r w:rsidRPr="00C737A9">
        <w:rPr>
          <w:rStyle w:val="Char0"/>
          <w:rFonts w:hint="cs"/>
          <w:rtl/>
        </w:rPr>
        <w:t>یله</w:t>
      </w:r>
      <w:r w:rsidRPr="00C737A9">
        <w:rPr>
          <w:rStyle w:val="Char0"/>
          <w:rtl/>
        </w:rPr>
        <w:t xml:space="preserve"> جا</w:t>
      </w:r>
      <w:r w:rsidRPr="00C737A9">
        <w:rPr>
          <w:rStyle w:val="Char0"/>
          <w:rFonts w:hint="cs"/>
          <w:rtl/>
        </w:rPr>
        <w:t>ی</w:t>
      </w:r>
      <w:r w:rsidRPr="00C737A9">
        <w:rPr>
          <w:rStyle w:val="Char0"/>
          <w:rtl/>
        </w:rPr>
        <w:t xml:space="preserve"> آب خود را</w:t>
      </w:r>
      <w:r w:rsidR="001619CE">
        <w:rPr>
          <w:rStyle w:val="Char0"/>
          <w:rtl/>
        </w:rPr>
        <w:t xml:space="preserve"> می‌</w:t>
      </w:r>
      <w:r w:rsidRPr="00C737A9">
        <w:rPr>
          <w:rStyle w:val="Char0"/>
          <w:rtl/>
        </w:rPr>
        <w:t>دانست. بخور</w:t>
      </w:r>
      <w:r w:rsidRPr="00C737A9">
        <w:rPr>
          <w:rStyle w:val="Char0"/>
          <w:rFonts w:hint="cs"/>
          <w:rtl/>
        </w:rPr>
        <w:t>ید</w:t>
      </w:r>
      <w:r w:rsidRPr="00C737A9">
        <w:rPr>
          <w:rStyle w:val="Char0"/>
          <w:rtl/>
        </w:rPr>
        <w:t xml:space="preserve"> و بنوش</w:t>
      </w:r>
      <w:r w:rsidRPr="00C737A9">
        <w:rPr>
          <w:rStyle w:val="Char0"/>
          <w:rFonts w:hint="cs"/>
          <w:rtl/>
        </w:rPr>
        <w:t>ید</w:t>
      </w:r>
      <w:r w:rsidRPr="00C737A9">
        <w:rPr>
          <w:rStyle w:val="Char0"/>
          <w:rtl/>
        </w:rPr>
        <w:t xml:space="preserve"> از روز</w:t>
      </w:r>
      <w:r w:rsidRPr="00C737A9">
        <w:rPr>
          <w:rStyle w:val="Char0"/>
          <w:rFonts w:hint="cs"/>
          <w:rtl/>
        </w:rPr>
        <w:t>ی</w:t>
      </w:r>
      <w:r w:rsidRPr="00C737A9">
        <w:rPr>
          <w:rStyle w:val="Char0"/>
          <w:rtl/>
        </w:rPr>
        <w:t xml:space="preserve"> الله، و همچون تباهکاران در زم</w:t>
      </w:r>
      <w:r w:rsidRPr="00C737A9">
        <w:rPr>
          <w:rStyle w:val="Char0"/>
          <w:rFonts w:hint="cs"/>
          <w:rtl/>
        </w:rPr>
        <w:t>ین</w:t>
      </w:r>
      <w:r w:rsidRPr="00C737A9">
        <w:rPr>
          <w:rStyle w:val="Char0"/>
          <w:rtl/>
        </w:rPr>
        <w:t xml:space="preserve"> فساد و تباه</w:t>
      </w:r>
      <w:r w:rsidRPr="00C737A9">
        <w:rPr>
          <w:rStyle w:val="Char0"/>
          <w:rFonts w:hint="cs"/>
          <w:rtl/>
        </w:rPr>
        <w:t>ی</w:t>
      </w:r>
      <w:r w:rsidRPr="00C737A9">
        <w:rPr>
          <w:rStyle w:val="Char0"/>
          <w:rtl/>
        </w:rPr>
        <w:t xml:space="preserve"> نکن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61</w:t>
      </w:r>
      <w:r>
        <w:rPr>
          <w:rStyle w:val="Char0"/>
          <w:rFonts w:ascii="Traditional Arabic" w:hAnsi="mylotus" w:cs="Traditional Arabic" w:hint="cs"/>
          <w:sz w:val="27"/>
          <w:szCs w:val="27"/>
          <w:rtl/>
        </w:rPr>
        <w:t>﴾</w:t>
      </w:r>
      <w:r w:rsidRPr="00C737A9">
        <w:rPr>
          <w:rStyle w:val="Char0"/>
          <w:rtl/>
        </w:rPr>
        <w:t xml:space="preserve"> و چون گفت</w:t>
      </w:r>
      <w:r w:rsidRPr="00C737A9">
        <w:rPr>
          <w:rStyle w:val="Char0"/>
          <w:rFonts w:hint="cs"/>
          <w:rtl/>
        </w:rPr>
        <w:t>ید</w:t>
      </w:r>
      <w:r w:rsidRPr="00C737A9">
        <w:rPr>
          <w:rStyle w:val="Char0"/>
          <w:rtl/>
        </w:rPr>
        <w:t xml:space="preserve">: هرگز ما بر </w:t>
      </w:r>
      <w:r w:rsidRPr="00C737A9">
        <w:rPr>
          <w:rStyle w:val="Char0"/>
          <w:rFonts w:hint="cs"/>
          <w:rtl/>
        </w:rPr>
        <w:t>یک</w:t>
      </w:r>
      <w:r w:rsidRPr="00C737A9">
        <w:rPr>
          <w:rStyle w:val="Char0"/>
          <w:rtl/>
        </w:rPr>
        <w:t xml:space="preserve"> طعام صبر کرده</w:t>
      </w:r>
      <w:r w:rsidR="001619CE">
        <w:rPr>
          <w:rStyle w:val="Char0"/>
          <w:rtl/>
        </w:rPr>
        <w:t xml:space="preserve"> نمی‌</w:t>
      </w:r>
      <w:r w:rsidRPr="00C737A9">
        <w:rPr>
          <w:rStyle w:val="Char0"/>
          <w:rtl/>
        </w:rPr>
        <w:t>توان</w:t>
      </w:r>
      <w:r w:rsidRPr="00C737A9">
        <w:rPr>
          <w:rStyle w:val="Char0"/>
          <w:rFonts w:hint="cs"/>
          <w:rtl/>
        </w:rPr>
        <w:t>یم،</w:t>
      </w:r>
      <w:r w:rsidRPr="00C737A9">
        <w:rPr>
          <w:rStyle w:val="Char0"/>
          <w:rtl/>
        </w:rPr>
        <w:t xml:space="preserve"> پس از پروردگارت درخواست کن تا از آنچه زم</w:t>
      </w:r>
      <w:r w:rsidRPr="00C737A9">
        <w:rPr>
          <w:rStyle w:val="Char0"/>
          <w:rFonts w:hint="cs"/>
          <w:rtl/>
        </w:rPr>
        <w:t>ین</w:t>
      </w:r>
      <w:r w:rsidR="001619CE">
        <w:rPr>
          <w:rStyle w:val="Char0"/>
          <w:rtl/>
        </w:rPr>
        <w:t xml:space="preserve"> می‌</w:t>
      </w:r>
      <w:r w:rsidRPr="00C737A9">
        <w:rPr>
          <w:rStyle w:val="Char0"/>
          <w:rtl/>
        </w:rPr>
        <w:t>رو</w:t>
      </w:r>
      <w:r w:rsidRPr="00C737A9">
        <w:rPr>
          <w:rStyle w:val="Char0"/>
          <w:rFonts w:hint="cs"/>
          <w:rtl/>
        </w:rPr>
        <w:t>یاند</w:t>
      </w:r>
      <w:r w:rsidRPr="00C737A9">
        <w:rPr>
          <w:rStyle w:val="Char0"/>
          <w:rtl/>
        </w:rPr>
        <w:t xml:space="preserve"> از سبز</w:t>
      </w:r>
      <w:r w:rsidRPr="00C737A9">
        <w:rPr>
          <w:rStyle w:val="Char0"/>
          <w:rFonts w:hint="cs"/>
          <w:rtl/>
        </w:rPr>
        <w:t>ی</w:t>
      </w:r>
      <w:r w:rsidRPr="00C737A9">
        <w:rPr>
          <w:rStyle w:val="Char0"/>
          <w:rtl/>
        </w:rPr>
        <w:t xml:space="preserve"> و خ</w:t>
      </w:r>
      <w:r w:rsidRPr="00C737A9">
        <w:rPr>
          <w:rStyle w:val="Char0"/>
          <w:rFonts w:hint="cs"/>
          <w:rtl/>
        </w:rPr>
        <w:t>یا</w:t>
      </w:r>
      <w:r w:rsidRPr="00C737A9">
        <w:rPr>
          <w:rStyle w:val="Char0"/>
          <w:rtl/>
        </w:rPr>
        <w:t>ر و س</w:t>
      </w:r>
      <w:r w:rsidRPr="00C737A9">
        <w:rPr>
          <w:rStyle w:val="Char0"/>
          <w:rFonts w:hint="cs"/>
          <w:rtl/>
        </w:rPr>
        <w:t>یر</w:t>
      </w:r>
      <w:r w:rsidRPr="00C737A9">
        <w:rPr>
          <w:rStyle w:val="Char0"/>
          <w:rtl/>
        </w:rPr>
        <w:t xml:space="preserve"> و عدس و پ</w:t>
      </w:r>
      <w:r w:rsidRPr="00C737A9">
        <w:rPr>
          <w:rStyle w:val="Char0"/>
          <w:rFonts w:hint="cs"/>
          <w:rtl/>
        </w:rPr>
        <w:t>یاز</w:t>
      </w:r>
      <w:r w:rsidRPr="00C737A9">
        <w:rPr>
          <w:rStyle w:val="Char0"/>
          <w:rtl/>
        </w:rPr>
        <w:t xml:space="preserve"> برا</w:t>
      </w:r>
      <w:r w:rsidRPr="00C737A9">
        <w:rPr>
          <w:rStyle w:val="Char0"/>
          <w:rFonts w:hint="cs"/>
          <w:rtl/>
        </w:rPr>
        <w:t>ی</w:t>
      </w:r>
      <w:r w:rsidRPr="00C737A9">
        <w:rPr>
          <w:rStyle w:val="Char0"/>
          <w:rtl/>
        </w:rPr>
        <w:t xml:space="preserve"> ما ب</w:t>
      </w:r>
      <w:r w:rsidRPr="00C737A9">
        <w:rPr>
          <w:rStyle w:val="Char0"/>
          <w:rFonts w:hint="cs"/>
          <w:rtl/>
        </w:rPr>
        <w:t>یرون</w:t>
      </w:r>
      <w:r w:rsidRPr="00C737A9">
        <w:rPr>
          <w:rStyle w:val="Char0"/>
          <w:rtl/>
        </w:rPr>
        <w:t xml:space="preserve"> ب</w:t>
      </w:r>
      <w:r w:rsidRPr="00C737A9">
        <w:rPr>
          <w:rStyle w:val="Char0"/>
          <w:rFonts w:hint="cs"/>
          <w:rtl/>
        </w:rPr>
        <w:t>یاورد</w:t>
      </w:r>
      <w:r w:rsidRPr="00C737A9">
        <w:rPr>
          <w:rStyle w:val="Char0"/>
          <w:rtl/>
        </w:rPr>
        <w:t>. گفت: آ</w:t>
      </w:r>
      <w:r w:rsidRPr="00C737A9">
        <w:rPr>
          <w:rStyle w:val="Char0"/>
          <w:rFonts w:hint="cs"/>
          <w:rtl/>
        </w:rPr>
        <w:t>یا</w:t>
      </w:r>
      <w:r w:rsidRPr="00C737A9">
        <w:rPr>
          <w:rStyle w:val="Char0"/>
          <w:rtl/>
        </w:rPr>
        <w:t xml:space="preserve"> چ</w:t>
      </w:r>
      <w:r w:rsidRPr="00C737A9">
        <w:rPr>
          <w:rStyle w:val="Char0"/>
          <w:rFonts w:hint="cs"/>
          <w:rtl/>
        </w:rPr>
        <w:t>یزی</w:t>
      </w:r>
      <w:r w:rsidRPr="00C737A9">
        <w:rPr>
          <w:rStyle w:val="Char0"/>
          <w:rtl/>
        </w:rPr>
        <w:t xml:space="preserve"> را که پست</w:t>
      </w:r>
      <w:r w:rsidR="001619CE">
        <w:rPr>
          <w:rStyle w:val="Char0"/>
          <w:rtl/>
        </w:rPr>
        <w:t xml:space="preserve">‌تر </w:t>
      </w:r>
      <w:r w:rsidRPr="00C737A9">
        <w:rPr>
          <w:rStyle w:val="Char0"/>
          <w:rtl/>
        </w:rPr>
        <w:t>است جانش</w:t>
      </w:r>
      <w:r w:rsidRPr="00C737A9">
        <w:rPr>
          <w:rStyle w:val="Char0"/>
          <w:rFonts w:hint="cs"/>
          <w:rtl/>
        </w:rPr>
        <w:t>ین</w:t>
      </w:r>
      <w:r w:rsidRPr="00C737A9">
        <w:rPr>
          <w:rStyle w:val="Char0"/>
          <w:rtl/>
        </w:rPr>
        <w:t xml:space="preserve"> چ</w:t>
      </w:r>
      <w:r w:rsidRPr="00C737A9">
        <w:rPr>
          <w:rStyle w:val="Char0"/>
          <w:rFonts w:hint="cs"/>
          <w:rtl/>
        </w:rPr>
        <w:t>یزی</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w:t>
      </w:r>
      <w:r w:rsidRPr="00C737A9">
        <w:rPr>
          <w:rStyle w:val="Char0"/>
          <w:rtl/>
        </w:rPr>
        <w:lastRenderedPageBreak/>
        <w:t>که بهتر است؟! به قر</w:t>
      </w:r>
      <w:r w:rsidRPr="00C737A9">
        <w:rPr>
          <w:rStyle w:val="Char0"/>
          <w:rFonts w:hint="cs"/>
          <w:rtl/>
        </w:rPr>
        <w:t>یه</w:t>
      </w:r>
      <w:r w:rsidRPr="00C737A9">
        <w:rPr>
          <w:rStyle w:val="Char0"/>
          <w:rtl/>
        </w:rPr>
        <w:t xml:space="preserve"> وارد شو</w:t>
      </w:r>
      <w:r w:rsidRPr="00C737A9">
        <w:rPr>
          <w:rStyle w:val="Char0"/>
          <w:rFonts w:hint="cs"/>
          <w:rtl/>
        </w:rPr>
        <w:t>ید</w:t>
      </w:r>
      <w:r w:rsidRPr="00C737A9">
        <w:rPr>
          <w:rStyle w:val="Char0"/>
          <w:rtl/>
        </w:rPr>
        <w:t xml:space="preserve"> که آنچه</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در آنجا برا</w:t>
      </w:r>
      <w:r w:rsidRPr="00C737A9">
        <w:rPr>
          <w:rStyle w:val="Char0"/>
          <w:rFonts w:hint="cs"/>
          <w:rtl/>
        </w:rPr>
        <w:t>یتان</w:t>
      </w:r>
      <w:r w:rsidRPr="00C737A9">
        <w:rPr>
          <w:rStyle w:val="Char0"/>
          <w:rtl/>
        </w:rPr>
        <w:t xml:space="preserve"> است. و مهر</w:t>
      </w:r>
      <w:r w:rsidRPr="00C737A9">
        <w:rPr>
          <w:rStyle w:val="Char0"/>
          <w:rFonts w:hint="cs"/>
          <w:rtl/>
        </w:rPr>
        <w:t xml:space="preserve"> </w:t>
      </w:r>
      <w:r w:rsidRPr="00C737A9">
        <w:rPr>
          <w:rStyle w:val="Char0"/>
          <w:rtl/>
        </w:rPr>
        <w:t>خوار</w:t>
      </w:r>
      <w:r w:rsidRPr="00C737A9">
        <w:rPr>
          <w:rStyle w:val="Char0"/>
          <w:rFonts w:hint="cs"/>
          <w:rtl/>
        </w:rPr>
        <w:t>ی</w:t>
      </w:r>
      <w:r w:rsidRPr="00C737A9">
        <w:rPr>
          <w:rStyle w:val="Char0"/>
          <w:rtl/>
        </w:rPr>
        <w:t xml:space="preserve"> و فقر بر آنها زده شد و سزاوار خشم الله گرد</w:t>
      </w:r>
      <w:r w:rsidRPr="00C737A9">
        <w:rPr>
          <w:rStyle w:val="Char0"/>
          <w:rFonts w:hint="cs"/>
          <w:rtl/>
        </w:rPr>
        <w:t>یدند</w:t>
      </w:r>
      <w:r w:rsidRPr="00C737A9">
        <w:rPr>
          <w:rStyle w:val="Char0"/>
          <w:rtl/>
        </w:rPr>
        <w:t>. ا</w:t>
      </w:r>
      <w:r w:rsidRPr="00C737A9">
        <w:rPr>
          <w:rStyle w:val="Char0"/>
          <w:rFonts w:hint="cs"/>
          <w:rtl/>
        </w:rPr>
        <w:t>ین</w:t>
      </w:r>
      <w:r w:rsidRPr="00C737A9">
        <w:rPr>
          <w:rStyle w:val="Char0"/>
          <w:rtl/>
        </w:rPr>
        <w:t xml:space="preserve"> به آن سبب بود که آنها به آ</w:t>
      </w:r>
      <w:r w:rsidRPr="00C737A9">
        <w:rPr>
          <w:rStyle w:val="Char0"/>
          <w:rFonts w:hint="cs"/>
          <w:rtl/>
        </w:rPr>
        <w:t>یا</w:t>
      </w:r>
      <w:r w:rsidRPr="00C737A9">
        <w:rPr>
          <w:rStyle w:val="Char0"/>
          <w:rtl/>
        </w:rPr>
        <w:t>ت الله كفر</w:t>
      </w:r>
      <w:r w:rsidR="001619CE">
        <w:rPr>
          <w:rStyle w:val="Char0"/>
          <w:rtl/>
        </w:rPr>
        <w:t xml:space="preserve"> می‌</w:t>
      </w:r>
      <w:r w:rsidRPr="00C737A9">
        <w:rPr>
          <w:rStyle w:val="Char0"/>
          <w:rtl/>
        </w:rPr>
        <w:t>ورز</w:t>
      </w:r>
      <w:r w:rsidRPr="00C737A9">
        <w:rPr>
          <w:rStyle w:val="Char0"/>
          <w:rFonts w:hint="cs"/>
          <w:rtl/>
        </w:rPr>
        <w:t>یدند،</w:t>
      </w:r>
      <w:r w:rsidRPr="00C737A9">
        <w:rPr>
          <w:rStyle w:val="Char0"/>
          <w:rtl/>
        </w:rPr>
        <w:t xml:space="preserve"> و پ</w:t>
      </w:r>
      <w:r w:rsidRPr="00C737A9">
        <w:rPr>
          <w:rStyle w:val="Char0"/>
          <w:rFonts w:hint="cs"/>
          <w:rtl/>
        </w:rPr>
        <w:t>یغمبران</w:t>
      </w:r>
      <w:r w:rsidRPr="00C737A9">
        <w:rPr>
          <w:rStyle w:val="Char0"/>
          <w:rtl/>
        </w:rPr>
        <w:t xml:space="preserve"> را به ناحق</w:t>
      </w:r>
      <w:r w:rsidR="001619CE">
        <w:rPr>
          <w:rStyle w:val="Char0"/>
          <w:rtl/>
        </w:rPr>
        <w:t xml:space="preserve"> می‌</w:t>
      </w:r>
      <w:r w:rsidRPr="00C737A9">
        <w:rPr>
          <w:rStyle w:val="Char0"/>
          <w:rtl/>
        </w:rPr>
        <w:t>کشتند، ا</w:t>
      </w:r>
      <w:r w:rsidRPr="00C737A9">
        <w:rPr>
          <w:rStyle w:val="Char0"/>
          <w:rFonts w:hint="cs"/>
          <w:rtl/>
        </w:rPr>
        <w:t>ین</w:t>
      </w:r>
      <w:r w:rsidRPr="00C737A9">
        <w:rPr>
          <w:rStyle w:val="Char0"/>
          <w:rtl/>
        </w:rPr>
        <w:t xml:space="preserve"> به آن خاطر بود که آنها نافرمان و متجاوز بودند.</w:t>
      </w:r>
    </w:p>
    <w:p w:rsidR="00AD43F8" w:rsidRDefault="00AD43F8" w:rsidP="00AD43F8">
      <w:pPr>
        <w:pStyle w:val="a0"/>
        <w:rPr>
          <w:rStyle w:val="Char0"/>
          <w:rtl/>
        </w:rPr>
      </w:pPr>
      <w:r w:rsidRPr="00C526DC">
        <w:rPr>
          <w:rStyle w:val="Char0"/>
          <w:rFonts w:cs="Traditional Arabic"/>
          <w:rtl/>
        </w:rPr>
        <w:t>﴿</w:t>
      </w:r>
      <w:r w:rsidRPr="008B4A46">
        <w:rPr>
          <w:rStyle w:val="Char7"/>
          <w:rtl/>
        </w:rPr>
        <w:t>إِنَّ الَّذِينَ آمَنُوا وَالَّذِينَ هَادُوا وَالنَّصَارَى وَالصَّابِئِينَ مَنْ آمَنَ بِاللَّهِ وَالْيَوْمِ الْآخِرِ وَعَمِلَ صَالِحًا فَلَهُمْ أَجْرُهُمْ عِنْدَ رَبِّهِمْ وَلَا خَوْفٌ عَلَيْهِمْ وَلَا هُمْ يَحْزَنُونَ٦٢ وَإِذْ أَخَذْنَا مِيثَاقَكُمْ وَرَفَعْنَا فَوْقَكُمُ الطُّورَ خُذُوا مَا آتَيْنَاكُمْ بِقُوَّةٍ وَاذْكُرُوا مَا فِيهِ لَعَلَّكُمْ تَتَّقُونَ٦٣ ثُمَّ تَوَلَّيْتُمْ مِنْ بَعْدِ ذَلِكَ</w:t>
      </w:r>
      <w:r w:rsidR="001619CE" w:rsidRPr="008B4A46">
        <w:rPr>
          <w:rStyle w:val="Char7"/>
          <w:rtl/>
        </w:rPr>
        <w:t xml:space="preserve"> </w:t>
      </w:r>
      <w:r w:rsidRPr="008B4A46">
        <w:rPr>
          <w:rStyle w:val="Char7"/>
          <w:rtl/>
        </w:rPr>
        <w:t>فَلَوْلَا فَضْلُ اللَّهِ عَلَيْكُمْ وَرَحْمَتُهُ لَكُنْتُمْ مِنَ الْخَاسِرِينَ٦٤ وَلَقَدْ عَلِمْتُمُ الَّذِينَ اعْتَدَوْا مِنْكُمْ فِي السَّبْتِ فَقُلْنَا لَهُمْ كُونُوا قِرَدَةً خَاسِئِينَ٦٥ فَجَعَلْنَاهَا نَكَالًا لِمَا بَيْنَ يَدَيْهَا وَمَا خَلْفَهَا وَمَوْعِظَةً لِلْمُتَّقِينَ٦٦ وَإِذْ قَالَ مُوسَى لِقَوْمِهِ إِنَّ اللَّهَ يَأْمُرُكُمْ أَنْ تَذْبَحُوا بَقَرَةً</w:t>
      </w:r>
      <w:r w:rsidR="001619CE" w:rsidRPr="008B4A46">
        <w:rPr>
          <w:rStyle w:val="Char7"/>
          <w:rtl/>
        </w:rPr>
        <w:t xml:space="preserve"> </w:t>
      </w:r>
      <w:r w:rsidRPr="008B4A46">
        <w:rPr>
          <w:rStyle w:val="Char7"/>
          <w:rtl/>
        </w:rPr>
        <w:t>قَالُوا أَتَتَّخِذُنَا هُزُوًا</w:t>
      </w:r>
      <w:r w:rsidR="001619CE" w:rsidRPr="008B4A46">
        <w:rPr>
          <w:rStyle w:val="Char7"/>
          <w:rtl/>
        </w:rPr>
        <w:t xml:space="preserve"> </w:t>
      </w:r>
      <w:r w:rsidRPr="008B4A46">
        <w:rPr>
          <w:rStyle w:val="Char7"/>
          <w:rtl/>
        </w:rPr>
        <w:t>قَالَ أَعُوذُ بِاللَّهِ أَنْ أَكُونَ مِنَ الْجَاهِلِينَ٦٧ قَالُوا ادْعُ لَنَا رَبَّكَ يُبَيِّنْ لَنَا مَا هِيَ</w:t>
      </w:r>
      <w:r w:rsidR="001619CE" w:rsidRPr="008B4A46">
        <w:rPr>
          <w:rStyle w:val="Char7"/>
          <w:rtl/>
        </w:rPr>
        <w:t xml:space="preserve"> </w:t>
      </w:r>
      <w:r w:rsidRPr="008B4A46">
        <w:rPr>
          <w:rStyle w:val="Char7"/>
          <w:rtl/>
        </w:rPr>
        <w:t>قَالَ إِنَّهُ يَقُولُ إِنَّهَا بَقَرَةٌ لَا فَارِضٌ وَلَا بِكْرٌ عَوَانٌ بَيْنَ ذَلِكَ</w:t>
      </w:r>
      <w:r w:rsidR="001619CE" w:rsidRPr="008B4A46">
        <w:rPr>
          <w:rStyle w:val="Char7"/>
          <w:rtl/>
        </w:rPr>
        <w:t xml:space="preserve"> </w:t>
      </w:r>
      <w:r w:rsidRPr="008B4A46">
        <w:rPr>
          <w:rStyle w:val="Char7"/>
          <w:rtl/>
        </w:rPr>
        <w:t>فَافْعَلُوا مَا تُؤْمَرُونَ٦٨ قَالُوا ادْعُ لَنَا رَبَّكَ يُبَيِّنْ لَنَا مَا لَوْنُهَا</w:t>
      </w:r>
      <w:r w:rsidR="001619CE" w:rsidRPr="008B4A46">
        <w:rPr>
          <w:rStyle w:val="Char7"/>
          <w:rtl/>
        </w:rPr>
        <w:t xml:space="preserve"> </w:t>
      </w:r>
      <w:r w:rsidRPr="008B4A46">
        <w:rPr>
          <w:rStyle w:val="Char7"/>
          <w:rtl/>
        </w:rPr>
        <w:t>قَالَ إِنَّهُ يَقُولُ إِنَّهَا بَقَرَةٌ صَفْرَاءُ فَاقِعٌ لَوْنُهَا تَسُرُّ النَّاظِرِينَ٦٩</w:t>
      </w:r>
      <w:r w:rsidRPr="00C526DC">
        <w:rPr>
          <w:rStyle w:val="Char0"/>
          <w:rFonts w:ascii="Times New Roman" w:hAnsi="Times New Roman" w:cs="Traditional Arabic" w:hint="cs"/>
          <w:rtl/>
        </w:rPr>
        <w:t>﴾</w:t>
      </w:r>
      <w:r w:rsidRPr="008B4A46">
        <w:rPr>
          <w:rStyle w:val="Char"/>
          <w:rtl/>
        </w:rPr>
        <w:t xml:space="preserve"> [البقرة: 62-69]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62</w:t>
      </w:r>
      <w:r>
        <w:rPr>
          <w:rStyle w:val="Char0"/>
          <w:rFonts w:ascii="Traditional Arabic" w:hAnsi="mylotus" w:cs="Traditional Arabic" w:hint="cs"/>
          <w:sz w:val="27"/>
          <w:szCs w:val="27"/>
          <w:rtl/>
        </w:rPr>
        <w:t>﴾</w:t>
      </w:r>
      <w:r w:rsidRPr="00C737A9">
        <w:rPr>
          <w:rStyle w:val="Char0"/>
          <w:rtl/>
        </w:rPr>
        <w:t xml:space="preserve"> البته آنانکه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«مسلمانان» و کسان</w:t>
      </w:r>
      <w:r w:rsidRPr="00C737A9">
        <w:rPr>
          <w:rStyle w:val="Char0"/>
          <w:rFonts w:hint="cs"/>
          <w:rtl/>
        </w:rPr>
        <w:t>ی</w:t>
      </w:r>
      <w:r w:rsidRPr="00C737A9">
        <w:rPr>
          <w:rStyle w:val="Char0"/>
          <w:rtl/>
        </w:rPr>
        <w:t xml:space="preserve"> که </w:t>
      </w:r>
      <w:r w:rsidRPr="00C737A9">
        <w:rPr>
          <w:rStyle w:val="Char0"/>
          <w:rFonts w:hint="cs"/>
          <w:rtl/>
        </w:rPr>
        <w:t>یهودی</w:t>
      </w:r>
      <w:r w:rsidRPr="00C737A9">
        <w:rPr>
          <w:rStyle w:val="Char0"/>
          <w:rtl/>
        </w:rPr>
        <w:t xml:space="preserve"> و صابئ</w:t>
      </w:r>
      <w:r w:rsidRPr="00C737A9">
        <w:rPr>
          <w:rStyle w:val="Char0"/>
          <w:rFonts w:hint="cs"/>
          <w:rtl/>
        </w:rPr>
        <w:t>ی</w:t>
      </w:r>
      <w:r w:rsidRPr="00C737A9">
        <w:rPr>
          <w:rStyle w:val="Char0"/>
          <w:rtl/>
        </w:rPr>
        <w:t xml:space="preserve"> و نصران</w:t>
      </w:r>
      <w:r w:rsidRPr="00C737A9">
        <w:rPr>
          <w:rStyle w:val="Char0"/>
          <w:rFonts w:hint="cs"/>
          <w:rtl/>
        </w:rPr>
        <w:t>ی</w:t>
      </w:r>
      <w:r w:rsidRPr="00C737A9">
        <w:rPr>
          <w:rStyle w:val="Char0"/>
          <w:rtl/>
        </w:rPr>
        <w:t xml:space="preserve"> بوده</w:t>
      </w:r>
      <w:r w:rsidR="001619CE">
        <w:rPr>
          <w:rStyle w:val="Char0"/>
          <w:rtl/>
        </w:rPr>
        <w:t xml:space="preserve">‌اند </w:t>
      </w:r>
      <w:r w:rsidRPr="00C737A9">
        <w:rPr>
          <w:rStyle w:val="Char0"/>
          <w:rtl/>
        </w:rPr>
        <w:t>هر کس که به الله و روز ق</w:t>
      </w:r>
      <w:r w:rsidRPr="00C737A9">
        <w:rPr>
          <w:rStyle w:val="Char0"/>
          <w:rFonts w:hint="cs"/>
          <w:rtl/>
        </w:rPr>
        <w:t>یامت</w:t>
      </w:r>
      <w:r w:rsidRPr="00C737A9">
        <w:rPr>
          <w:rStyle w:val="Char0"/>
          <w:rtl/>
        </w:rPr>
        <w:t xml:space="preserve"> ا</w:t>
      </w:r>
      <w:r w:rsidRPr="00C737A9">
        <w:rPr>
          <w:rStyle w:val="Char0"/>
          <w:rFonts w:hint="cs"/>
          <w:rtl/>
        </w:rPr>
        <w:t>یمان</w:t>
      </w:r>
      <w:r w:rsidRPr="00C737A9">
        <w:rPr>
          <w:rStyle w:val="Char0"/>
          <w:rtl/>
        </w:rPr>
        <w:t xml:space="preserve"> آورد و عمل ن</w:t>
      </w:r>
      <w:r w:rsidRPr="00C737A9">
        <w:rPr>
          <w:rStyle w:val="Char0"/>
          <w:rFonts w:hint="cs"/>
          <w:rtl/>
        </w:rPr>
        <w:t>یک</w:t>
      </w:r>
      <w:r w:rsidRPr="00C737A9">
        <w:rPr>
          <w:rStyle w:val="Char0"/>
          <w:rtl/>
        </w:rPr>
        <w:t xml:space="preserve"> انجام دهد اجرشان نزد پروردگارشان است، نه ترس</w:t>
      </w:r>
      <w:r w:rsidRPr="00C737A9">
        <w:rPr>
          <w:rStyle w:val="Char0"/>
          <w:rFonts w:hint="cs"/>
          <w:rtl/>
        </w:rPr>
        <w:t>ی</w:t>
      </w:r>
      <w:r w:rsidRPr="00C737A9">
        <w:rPr>
          <w:rStyle w:val="Char0"/>
          <w:rtl/>
        </w:rPr>
        <w:t xml:space="preserve"> بر آنها است و نه غمگ</w:t>
      </w:r>
      <w:r w:rsidRPr="00C737A9">
        <w:rPr>
          <w:rStyle w:val="Char0"/>
          <w:rFonts w:hint="cs"/>
          <w:rtl/>
        </w:rPr>
        <w:t>ین</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از شما پ</w:t>
      </w:r>
      <w:r w:rsidRPr="00C737A9">
        <w:rPr>
          <w:rStyle w:val="Char0"/>
          <w:rFonts w:hint="cs"/>
          <w:rtl/>
        </w:rPr>
        <w:t>یمان</w:t>
      </w:r>
      <w:r w:rsidRPr="00C737A9">
        <w:rPr>
          <w:rStyle w:val="Char0"/>
          <w:rtl/>
        </w:rPr>
        <w:t xml:space="preserve"> محکم گرفت</w:t>
      </w:r>
      <w:r w:rsidRPr="00C737A9">
        <w:rPr>
          <w:rStyle w:val="Char0"/>
          <w:rFonts w:hint="cs"/>
          <w:rtl/>
        </w:rPr>
        <w:t>یم</w:t>
      </w:r>
      <w:r w:rsidRPr="00C737A9">
        <w:rPr>
          <w:rStyle w:val="Char0"/>
          <w:rtl/>
        </w:rPr>
        <w:t xml:space="preserve"> و بالا</w:t>
      </w:r>
      <w:r w:rsidRPr="00C737A9">
        <w:rPr>
          <w:rStyle w:val="Char0"/>
          <w:rFonts w:hint="cs"/>
          <w:rtl/>
        </w:rPr>
        <w:t>ی</w:t>
      </w:r>
      <w:r w:rsidRPr="00C737A9">
        <w:rPr>
          <w:rStyle w:val="Char0"/>
          <w:rtl/>
        </w:rPr>
        <w:t xml:space="preserve"> شما کوه طور را برداشت</w:t>
      </w:r>
      <w:r w:rsidRPr="00C737A9">
        <w:rPr>
          <w:rStyle w:val="Char0"/>
          <w:rFonts w:hint="cs"/>
          <w:rtl/>
        </w:rPr>
        <w:t>یم</w:t>
      </w:r>
      <w:r w:rsidRPr="00C737A9">
        <w:rPr>
          <w:rStyle w:val="Char0"/>
          <w:rtl/>
        </w:rPr>
        <w:t xml:space="preserve"> </w:t>
      </w:r>
      <w:r w:rsidRPr="00C737A9">
        <w:rPr>
          <w:rStyle w:val="Char0"/>
          <w:rFonts w:hint="cs"/>
          <w:rtl/>
        </w:rPr>
        <w:t>(</w:t>
      </w:r>
      <w:r w:rsidRPr="00C737A9">
        <w:rPr>
          <w:rStyle w:val="Char0"/>
          <w:rtl/>
        </w:rPr>
        <w:t>و گفت</w:t>
      </w:r>
      <w:r w:rsidRPr="00C737A9">
        <w:rPr>
          <w:rStyle w:val="Char0"/>
          <w:rFonts w:hint="cs"/>
          <w:rtl/>
        </w:rPr>
        <w:t>یم</w:t>
      </w:r>
      <w:r w:rsidRPr="00C737A9">
        <w:rPr>
          <w:rStyle w:val="Char0"/>
          <w:rtl/>
        </w:rPr>
        <w:t>) بگ</w:t>
      </w:r>
      <w:r w:rsidRPr="00C737A9">
        <w:rPr>
          <w:rStyle w:val="Char0"/>
          <w:rFonts w:hint="cs"/>
          <w:rtl/>
        </w:rPr>
        <w:t>یرید</w:t>
      </w:r>
      <w:r w:rsidRPr="00C737A9">
        <w:rPr>
          <w:rStyle w:val="Char0"/>
          <w:rtl/>
        </w:rPr>
        <w:t xml:space="preserve"> به قوت و کوشش آن کتاب</w:t>
      </w:r>
      <w:r w:rsidRPr="00C737A9">
        <w:rPr>
          <w:rStyle w:val="Char0"/>
          <w:rFonts w:hint="cs"/>
          <w:rtl/>
        </w:rPr>
        <w:t>ی</w:t>
      </w:r>
      <w:r w:rsidRPr="00C737A9">
        <w:rPr>
          <w:rStyle w:val="Char0"/>
          <w:rtl/>
        </w:rPr>
        <w:t xml:space="preserve"> را که به شما داده</w:t>
      </w:r>
      <w:r w:rsidR="001619CE">
        <w:rPr>
          <w:rStyle w:val="Char0"/>
          <w:rtl/>
        </w:rPr>
        <w:t xml:space="preserve">‌ایم </w:t>
      </w:r>
      <w:r w:rsidRPr="00C737A9">
        <w:rPr>
          <w:rStyle w:val="Char0"/>
          <w:rtl/>
        </w:rPr>
        <w:t xml:space="preserve">و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آنچه در آن است تا پره</w:t>
      </w:r>
      <w:r w:rsidRPr="00C737A9">
        <w:rPr>
          <w:rStyle w:val="Char0"/>
          <w:rFonts w:hint="cs"/>
          <w:rtl/>
        </w:rPr>
        <w:t>یزگار</w:t>
      </w:r>
      <w:r w:rsidRPr="00C737A9">
        <w:rPr>
          <w:rStyle w:val="Char0"/>
          <w:rtl/>
        </w:rPr>
        <w:t xml:space="preserve">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tl/>
        </w:rPr>
        <w:t xml:space="preserve"> باز شما بعد از آن پ</w:t>
      </w:r>
      <w:r w:rsidRPr="00C737A9">
        <w:rPr>
          <w:rStyle w:val="Char0"/>
          <w:rFonts w:hint="cs"/>
          <w:rtl/>
        </w:rPr>
        <w:t>یمان</w:t>
      </w:r>
      <w:r w:rsidRPr="00C737A9">
        <w:rPr>
          <w:rStyle w:val="Char0"/>
          <w:rtl/>
        </w:rPr>
        <w:t xml:space="preserve"> رو</w:t>
      </w:r>
      <w:r w:rsidRPr="00C737A9">
        <w:rPr>
          <w:rStyle w:val="Char0"/>
          <w:rFonts w:hint="cs"/>
          <w:rtl/>
        </w:rPr>
        <w:t>یگردان</w:t>
      </w:r>
      <w:r w:rsidRPr="00C737A9">
        <w:rPr>
          <w:rStyle w:val="Char0"/>
          <w:rtl/>
        </w:rPr>
        <w:t xml:space="preserve"> شد</w:t>
      </w:r>
      <w:r w:rsidRPr="00C737A9">
        <w:rPr>
          <w:rStyle w:val="Char0"/>
          <w:rFonts w:hint="cs"/>
          <w:rtl/>
        </w:rPr>
        <w:t>ید،</w:t>
      </w:r>
      <w:r w:rsidRPr="00C737A9">
        <w:rPr>
          <w:rStyle w:val="Char0"/>
          <w:rtl/>
        </w:rPr>
        <w:t xml:space="preserve"> پس اگر فضل الله و مهربان</w:t>
      </w:r>
      <w:r w:rsidRPr="00C737A9">
        <w:rPr>
          <w:rStyle w:val="Char0"/>
          <w:rFonts w:hint="cs"/>
          <w:rtl/>
        </w:rPr>
        <w:t>ی</w:t>
      </w:r>
      <w:r w:rsidRPr="00C737A9">
        <w:rPr>
          <w:rStyle w:val="Char0"/>
          <w:rtl/>
        </w:rPr>
        <w:t xml:space="preserve"> او بر شما نبود، </w:t>
      </w:r>
      <w:r w:rsidRPr="00C737A9">
        <w:rPr>
          <w:rStyle w:val="Char0"/>
          <w:rFonts w:hint="cs"/>
          <w:rtl/>
        </w:rPr>
        <w:t>البته</w:t>
      </w:r>
      <w:r w:rsidRPr="00C737A9">
        <w:rPr>
          <w:rStyle w:val="Char0"/>
          <w:rtl/>
        </w:rPr>
        <w:t xml:space="preserve"> از ز</w:t>
      </w:r>
      <w:r w:rsidRPr="00C737A9">
        <w:rPr>
          <w:rStyle w:val="Char0"/>
          <w:rFonts w:hint="cs"/>
          <w:rtl/>
        </w:rPr>
        <w:t>یانکاران</w:t>
      </w:r>
      <w:r w:rsidR="001619CE">
        <w:rPr>
          <w:rStyle w:val="Char0"/>
          <w:rtl/>
        </w:rPr>
        <w:t xml:space="preserve"> می‌</w:t>
      </w:r>
      <w:r w:rsidRPr="00C737A9">
        <w:rPr>
          <w:rStyle w:val="Char0"/>
          <w:rtl/>
        </w:rPr>
        <w:t xml:space="preserve">شديد. </w:t>
      </w:r>
      <w:r>
        <w:rPr>
          <w:rStyle w:val="Char0"/>
          <w:rFonts w:ascii="Traditional Arabic" w:hAnsi="mylotus" w:cs="Traditional Arabic" w:hint="cs"/>
          <w:sz w:val="27"/>
          <w:szCs w:val="27"/>
          <w:rtl/>
        </w:rPr>
        <w:t>﴿</w:t>
      </w:r>
      <w:r w:rsidRPr="00C737A9">
        <w:rPr>
          <w:rStyle w:val="Char0"/>
          <w:rFonts w:hint="cs"/>
          <w:rtl/>
        </w:rPr>
        <w:t>65</w:t>
      </w:r>
      <w:r>
        <w:rPr>
          <w:rStyle w:val="Char0"/>
          <w:rFonts w:ascii="Traditional Arabic" w:hAnsi="mylotus" w:cs="Traditional Arabic" w:hint="cs"/>
          <w:sz w:val="27"/>
          <w:szCs w:val="27"/>
          <w:rtl/>
        </w:rPr>
        <w:t>﴾</w:t>
      </w:r>
      <w:r w:rsidRPr="00C737A9">
        <w:rPr>
          <w:rStyle w:val="Char0"/>
          <w:rtl/>
        </w:rPr>
        <w:t xml:space="preserve"> و البته کسان</w:t>
      </w:r>
      <w:r w:rsidRPr="00C737A9">
        <w:rPr>
          <w:rStyle w:val="Char0"/>
          <w:rFonts w:hint="cs"/>
          <w:rtl/>
        </w:rPr>
        <w:t>ی</w:t>
      </w:r>
      <w:r w:rsidRPr="00C737A9">
        <w:rPr>
          <w:rStyle w:val="Char0"/>
          <w:rtl/>
        </w:rPr>
        <w:t xml:space="preserve"> را از شما که در روز شنبه تجاوز کردند خوب شناخت</w:t>
      </w:r>
      <w:r w:rsidRPr="00C737A9">
        <w:rPr>
          <w:rStyle w:val="Char0"/>
          <w:rFonts w:hint="cs"/>
          <w:rtl/>
        </w:rPr>
        <w:t>ید،</w:t>
      </w:r>
      <w:r w:rsidRPr="00C737A9">
        <w:rPr>
          <w:rStyle w:val="Char0"/>
          <w:rtl/>
        </w:rPr>
        <w:t xml:space="preserve"> پس ما به آنها گفت</w:t>
      </w:r>
      <w:r w:rsidRPr="00C737A9">
        <w:rPr>
          <w:rStyle w:val="Char0"/>
          <w:rFonts w:hint="cs"/>
          <w:rtl/>
        </w:rPr>
        <w:t>یم</w:t>
      </w:r>
      <w:r w:rsidRPr="00C737A9">
        <w:rPr>
          <w:rStyle w:val="Char0"/>
          <w:rtl/>
        </w:rPr>
        <w:t>: بوز</w:t>
      </w:r>
      <w:r w:rsidRPr="00C737A9">
        <w:rPr>
          <w:rStyle w:val="Char0"/>
          <w:rFonts w:hint="cs"/>
          <w:rtl/>
        </w:rPr>
        <w:t>ینه</w:t>
      </w:r>
      <w:r w:rsidR="001619CE">
        <w:rPr>
          <w:rStyle w:val="Char0"/>
          <w:rtl/>
        </w:rPr>
        <w:t xml:space="preserve">‌های </w:t>
      </w:r>
      <w:r w:rsidRPr="00C737A9">
        <w:rPr>
          <w:rStyle w:val="Char0"/>
          <w:rtl/>
        </w:rPr>
        <w:t>خوار و ذل</w:t>
      </w:r>
      <w:r w:rsidRPr="00C737A9">
        <w:rPr>
          <w:rStyle w:val="Char0"/>
          <w:rFonts w:hint="cs"/>
          <w:rtl/>
        </w:rPr>
        <w:t>یل</w:t>
      </w:r>
      <w:r w:rsidRPr="00C737A9">
        <w:rPr>
          <w:rStyle w:val="Char0"/>
          <w:rtl/>
        </w:rPr>
        <w:t xml:space="preserve"> باش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پس </w:t>
      </w:r>
      <w:r w:rsidRPr="00C737A9">
        <w:rPr>
          <w:rStyle w:val="Char0"/>
          <w:rFonts w:hint="cs"/>
          <w:rtl/>
        </w:rPr>
        <w:t>آ</w:t>
      </w:r>
      <w:r w:rsidRPr="00C737A9">
        <w:rPr>
          <w:rStyle w:val="Char0"/>
          <w:rtl/>
        </w:rPr>
        <w:t>ن عقوبت را عبرت</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حاضران و آ</w:t>
      </w:r>
      <w:r w:rsidRPr="00C737A9">
        <w:rPr>
          <w:rStyle w:val="Char0"/>
          <w:rFonts w:hint="cs"/>
          <w:rtl/>
        </w:rPr>
        <w:t>یندگان</w:t>
      </w:r>
      <w:r w:rsidRPr="00C737A9">
        <w:rPr>
          <w:rStyle w:val="Char0"/>
          <w:rtl/>
        </w:rPr>
        <w:t xml:space="preserve"> و پند</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پره</w:t>
      </w:r>
      <w:r w:rsidRPr="00C737A9">
        <w:rPr>
          <w:rStyle w:val="Char0"/>
          <w:rFonts w:hint="cs"/>
          <w:rtl/>
        </w:rPr>
        <w:t>یزگاران</w:t>
      </w:r>
      <w:r w:rsidRPr="00C737A9">
        <w:rPr>
          <w:rStyle w:val="Char0"/>
          <w:rtl/>
        </w:rPr>
        <w:t xml:space="preserve"> قرار داد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67</w:t>
      </w:r>
      <w:r>
        <w:rPr>
          <w:rStyle w:val="Char0"/>
          <w:rFonts w:ascii="Traditional Arabic" w:hAnsi="mylotus" w:cs="Traditional Arabic" w:hint="cs"/>
          <w:sz w:val="27"/>
          <w:szCs w:val="27"/>
          <w:rtl/>
        </w:rPr>
        <w:t>﴾</w:t>
      </w:r>
      <w:r w:rsidRPr="00C737A9">
        <w:rPr>
          <w:rStyle w:val="Char0"/>
          <w:rtl/>
        </w:rPr>
        <w:t xml:space="preserve"> و </w:t>
      </w:r>
      <w:r w:rsidRPr="00C737A9">
        <w:rPr>
          <w:rStyle w:val="Char0"/>
          <w:rFonts w:hint="cs"/>
          <w:rtl/>
        </w:rPr>
        <w:t>یاد</w:t>
      </w:r>
      <w:r w:rsidRPr="00C737A9">
        <w:rPr>
          <w:rStyle w:val="Char0"/>
          <w:rtl/>
        </w:rPr>
        <w:t xml:space="preserve"> آور شو</w:t>
      </w:r>
      <w:r w:rsidRPr="00C737A9">
        <w:rPr>
          <w:rStyle w:val="Char0"/>
          <w:rFonts w:hint="cs"/>
          <w:rtl/>
        </w:rPr>
        <w:t>ید</w:t>
      </w:r>
      <w:r w:rsidRPr="00C737A9">
        <w:rPr>
          <w:rStyle w:val="Char0"/>
          <w:rtl/>
        </w:rPr>
        <w:t xml:space="preserve"> هنگام</w:t>
      </w:r>
      <w:r w:rsidRPr="00C737A9">
        <w:rPr>
          <w:rStyle w:val="Char0"/>
          <w:rFonts w:hint="cs"/>
          <w:rtl/>
        </w:rPr>
        <w:t>ی</w:t>
      </w:r>
      <w:r w:rsidRPr="00C737A9">
        <w:rPr>
          <w:rStyle w:val="Char0"/>
          <w:rtl/>
        </w:rPr>
        <w:t xml:space="preserve"> ک</w:t>
      </w:r>
      <w:r w:rsidRPr="00C737A9">
        <w:rPr>
          <w:rStyle w:val="Char0"/>
          <w:rFonts w:hint="cs"/>
          <w:rtl/>
        </w:rPr>
        <w:t>ه</w:t>
      </w:r>
      <w:r w:rsidRPr="00C737A9">
        <w:rPr>
          <w:rStyle w:val="Char0"/>
          <w:rtl/>
        </w:rPr>
        <w:t xml:space="preserve"> موس</w:t>
      </w:r>
      <w:r w:rsidRPr="00C737A9">
        <w:rPr>
          <w:rStyle w:val="Char0"/>
          <w:rFonts w:hint="cs"/>
          <w:rtl/>
        </w:rPr>
        <w:t>ی</w:t>
      </w:r>
      <w:r w:rsidRPr="00C737A9">
        <w:rPr>
          <w:rStyle w:val="Char0"/>
          <w:rtl/>
        </w:rPr>
        <w:t xml:space="preserve"> به قومش گفت: البته الله به شما دستور</w:t>
      </w:r>
      <w:r w:rsidR="001619CE">
        <w:rPr>
          <w:rStyle w:val="Char0"/>
          <w:rtl/>
        </w:rPr>
        <w:t xml:space="preserve"> می‌</w:t>
      </w:r>
      <w:r w:rsidRPr="00C737A9">
        <w:rPr>
          <w:rStyle w:val="Char0"/>
          <w:rtl/>
        </w:rPr>
        <w:t>دهد تا گاو</w:t>
      </w:r>
      <w:r w:rsidRPr="00C737A9">
        <w:rPr>
          <w:rStyle w:val="Char0"/>
          <w:rFonts w:hint="cs"/>
          <w:rtl/>
        </w:rPr>
        <w:t>ی</w:t>
      </w:r>
      <w:r w:rsidRPr="00C737A9">
        <w:rPr>
          <w:rStyle w:val="Char0"/>
          <w:rtl/>
        </w:rPr>
        <w:t xml:space="preserve"> را ذبح کن</w:t>
      </w:r>
      <w:r w:rsidRPr="00C737A9">
        <w:rPr>
          <w:rStyle w:val="Char0"/>
          <w:rFonts w:hint="cs"/>
          <w:rtl/>
        </w:rPr>
        <w:t>ید،</w:t>
      </w:r>
      <w:r w:rsidRPr="00C737A9">
        <w:rPr>
          <w:rStyle w:val="Char0"/>
          <w:rtl/>
        </w:rPr>
        <w:t xml:space="preserve"> گفتند: آ</w:t>
      </w:r>
      <w:r w:rsidRPr="00C737A9">
        <w:rPr>
          <w:rStyle w:val="Char0"/>
          <w:rFonts w:hint="cs"/>
          <w:rtl/>
        </w:rPr>
        <w:t>یا</w:t>
      </w:r>
      <w:r w:rsidRPr="00C737A9">
        <w:rPr>
          <w:rStyle w:val="Char0"/>
          <w:rtl/>
        </w:rPr>
        <w:t xml:space="preserve"> ما را مورد استهزاء قرار</w:t>
      </w:r>
      <w:r w:rsidR="001619CE">
        <w:rPr>
          <w:rStyle w:val="Char0"/>
          <w:rtl/>
        </w:rPr>
        <w:t xml:space="preserve"> می‌</w:t>
      </w:r>
      <w:r w:rsidRPr="00C737A9">
        <w:rPr>
          <w:rStyle w:val="Char0"/>
          <w:rtl/>
        </w:rPr>
        <w:t>ده</w:t>
      </w:r>
      <w:r w:rsidRPr="00C737A9">
        <w:rPr>
          <w:rStyle w:val="Char0"/>
          <w:rFonts w:hint="cs"/>
          <w:rtl/>
        </w:rPr>
        <w:t>ی؟</w:t>
      </w:r>
      <w:r w:rsidRPr="00C737A9">
        <w:rPr>
          <w:rStyle w:val="Char0"/>
          <w:rtl/>
        </w:rPr>
        <w:t xml:space="preserve"> موس</w:t>
      </w:r>
      <w:r w:rsidRPr="00C737A9">
        <w:rPr>
          <w:rStyle w:val="Char0"/>
          <w:rFonts w:hint="cs"/>
          <w:rtl/>
        </w:rPr>
        <w:t>ی</w:t>
      </w:r>
      <w:r w:rsidRPr="00C737A9">
        <w:rPr>
          <w:rStyle w:val="Char0"/>
          <w:rtl/>
        </w:rPr>
        <w:t xml:space="preserve"> گفت: پناه</w:t>
      </w:r>
      <w:r w:rsidR="001619CE">
        <w:rPr>
          <w:rStyle w:val="Char0"/>
          <w:rtl/>
        </w:rPr>
        <w:t xml:space="preserve"> می‌</w:t>
      </w:r>
      <w:r w:rsidRPr="00C737A9">
        <w:rPr>
          <w:rStyle w:val="Char0"/>
          <w:rtl/>
        </w:rPr>
        <w:t>برم به الله از ا</w:t>
      </w:r>
      <w:r w:rsidRPr="00C737A9">
        <w:rPr>
          <w:rStyle w:val="Char0"/>
          <w:rFonts w:hint="cs"/>
          <w:rtl/>
        </w:rPr>
        <w:t>ینکه</w:t>
      </w:r>
      <w:r w:rsidRPr="00C737A9">
        <w:rPr>
          <w:rStyle w:val="Char0"/>
          <w:rtl/>
        </w:rPr>
        <w:t xml:space="preserve"> از جاهلان باشم. </w:t>
      </w:r>
      <w:r>
        <w:rPr>
          <w:rStyle w:val="Char0"/>
          <w:rFonts w:ascii="Traditional Arabic" w:hAnsi="mylotus" w:cs="Traditional Arabic" w:hint="cs"/>
          <w:sz w:val="27"/>
          <w:szCs w:val="27"/>
          <w:rtl/>
          <w:lang w:bidi="fa-IR"/>
        </w:rPr>
        <w:t>﴿</w:t>
      </w:r>
      <w:r w:rsidRPr="00C737A9">
        <w:rPr>
          <w:rStyle w:val="Char0"/>
          <w:rFonts w:hint="cs"/>
          <w:rtl/>
        </w:rPr>
        <w:t>68</w:t>
      </w:r>
      <w:r>
        <w:rPr>
          <w:rStyle w:val="Char0"/>
          <w:rFonts w:ascii="Traditional Arabic" w:hAnsi="mylotus" w:cs="Traditional Arabic" w:hint="cs"/>
          <w:sz w:val="27"/>
          <w:szCs w:val="27"/>
          <w:rtl/>
          <w:lang w:bidi="fa-IR"/>
        </w:rPr>
        <w:t>﴾</w:t>
      </w:r>
      <w:r w:rsidRPr="00C737A9">
        <w:rPr>
          <w:rStyle w:val="Char0"/>
          <w:rtl/>
        </w:rPr>
        <w:t xml:space="preserve"> گفتند: از </w:t>
      </w:r>
      <w:r w:rsidRPr="00C737A9">
        <w:rPr>
          <w:rStyle w:val="Char0"/>
          <w:rtl/>
        </w:rPr>
        <w:lastRenderedPageBreak/>
        <w:t>پروردگارت درخواست کن که برا</w:t>
      </w:r>
      <w:r w:rsidRPr="00C737A9">
        <w:rPr>
          <w:rStyle w:val="Char0"/>
          <w:rFonts w:hint="cs"/>
          <w:rtl/>
        </w:rPr>
        <w:t>ی</w:t>
      </w:r>
      <w:r w:rsidRPr="00C737A9">
        <w:rPr>
          <w:rStyle w:val="Char0"/>
          <w:rtl/>
        </w:rPr>
        <w:t xml:space="preserve"> ما ب</w:t>
      </w:r>
      <w:r w:rsidRPr="00C737A9">
        <w:rPr>
          <w:rStyle w:val="Char0"/>
          <w:rFonts w:hint="cs"/>
          <w:rtl/>
        </w:rPr>
        <w:t>یان</w:t>
      </w:r>
      <w:r w:rsidRPr="00C737A9">
        <w:rPr>
          <w:rStyle w:val="Char0"/>
          <w:rtl/>
        </w:rPr>
        <w:t xml:space="preserve"> کند آن گاو چگونه است؟ گفت: او</w:t>
      </w:r>
      <w:r w:rsidR="001619CE">
        <w:rPr>
          <w:rStyle w:val="Char0"/>
          <w:rtl/>
        </w:rPr>
        <w:t xml:space="preserve"> می‌</w:t>
      </w:r>
      <w:r w:rsidRPr="00C737A9">
        <w:rPr>
          <w:rStyle w:val="Char0"/>
          <w:rtl/>
        </w:rPr>
        <w:t>گو</w:t>
      </w:r>
      <w:r w:rsidRPr="00C737A9">
        <w:rPr>
          <w:rStyle w:val="Char0"/>
          <w:rFonts w:hint="cs"/>
          <w:rtl/>
        </w:rPr>
        <w:t>ی</w:t>
      </w:r>
      <w:r w:rsidRPr="00C737A9">
        <w:rPr>
          <w:rStyle w:val="Char0"/>
          <w:rtl/>
        </w:rPr>
        <w:t>د آن گاو</w:t>
      </w:r>
      <w:r w:rsidRPr="00C737A9">
        <w:rPr>
          <w:rStyle w:val="Char0"/>
          <w:rFonts w:hint="cs"/>
          <w:rtl/>
        </w:rPr>
        <w:t>ی</w:t>
      </w:r>
      <w:r w:rsidRPr="00C737A9">
        <w:rPr>
          <w:rStyle w:val="Char0"/>
          <w:rtl/>
        </w:rPr>
        <w:t xml:space="preserve"> است نه پ</w:t>
      </w:r>
      <w:r w:rsidRPr="00C737A9">
        <w:rPr>
          <w:rStyle w:val="Char0"/>
          <w:rFonts w:hint="cs"/>
          <w:rtl/>
        </w:rPr>
        <w:t>یر</w:t>
      </w:r>
      <w:r w:rsidRPr="00C737A9">
        <w:rPr>
          <w:rStyle w:val="Char0"/>
          <w:rtl/>
        </w:rPr>
        <w:t xml:space="preserve"> و نه جوان بلکه م</w:t>
      </w:r>
      <w:r w:rsidRPr="00C737A9">
        <w:rPr>
          <w:rStyle w:val="Char0"/>
          <w:rFonts w:hint="cs"/>
          <w:rtl/>
        </w:rPr>
        <w:t>یان</w:t>
      </w:r>
      <w:r w:rsidRPr="00C737A9">
        <w:rPr>
          <w:rStyle w:val="Char0"/>
          <w:rtl/>
        </w:rPr>
        <w:t xml:space="preserve"> آن دو است. پس آنچه به شما فرمان داده</w:t>
      </w:r>
      <w:r w:rsidR="001619CE">
        <w:rPr>
          <w:rStyle w:val="Char0"/>
          <w:rtl/>
        </w:rPr>
        <w:t xml:space="preserve"> می‌</w:t>
      </w:r>
      <w:r w:rsidRPr="00C737A9">
        <w:rPr>
          <w:rStyle w:val="Char0"/>
          <w:rtl/>
        </w:rPr>
        <w:t>شود، بجا آور</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69</w:t>
      </w:r>
      <w:r>
        <w:rPr>
          <w:rStyle w:val="Char0"/>
          <w:rFonts w:ascii="Traditional Arabic" w:hAnsi="mylotus" w:cs="Traditional Arabic" w:hint="cs"/>
          <w:sz w:val="27"/>
          <w:szCs w:val="27"/>
          <w:rtl/>
          <w:lang w:bidi="fa-IR"/>
        </w:rPr>
        <w:t>﴾</w:t>
      </w:r>
      <w:r w:rsidRPr="00C737A9">
        <w:rPr>
          <w:rStyle w:val="Char0"/>
          <w:rtl/>
        </w:rPr>
        <w:t xml:space="preserve"> (باز) گفتند: از پروردگارت درخواست کن که برا</w:t>
      </w:r>
      <w:r w:rsidRPr="00C737A9">
        <w:rPr>
          <w:rStyle w:val="Char0"/>
          <w:rFonts w:hint="cs"/>
          <w:rtl/>
        </w:rPr>
        <w:t>ی</w:t>
      </w:r>
      <w:r w:rsidRPr="00C737A9">
        <w:rPr>
          <w:rStyle w:val="Char0"/>
          <w:rtl/>
        </w:rPr>
        <w:t xml:space="preserve"> ما ب</w:t>
      </w:r>
      <w:r w:rsidRPr="00C737A9">
        <w:rPr>
          <w:rStyle w:val="Char0"/>
          <w:rFonts w:hint="cs"/>
          <w:rtl/>
        </w:rPr>
        <w:t>یان</w:t>
      </w:r>
      <w:r w:rsidRPr="00C737A9">
        <w:rPr>
          <w:rStyle w:val="Char0"/>
          <w:rtl/>
        </w:rPr>
        <w:t xml:space="preserve"> کند رنگ آن چگونه است؟ گفت: او</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آن گاو</w:t>
      </w:r>
      <w:r w:rsidRPr="00C737A9">
        <w:rPr>
          <w:rStyle w:val="Char0"/>
          <w:rFonts w:hint="cs"/>
          <w:rtl/>
        </w:rPr>
        <w:t>ی</w:t>
      </w:r>
      <w:r w:rsidRPr="00C737A9">
        <w:rPr>
          <w:rStyle w:val="Char0"/>
          <w:rtl/>
        </w:rPr>
        <w:t xml:space="preserve"> است زرد رنگ که ب</w:t>
      </w:r>
      <w:r w:rsidRPr="00C737A9">
        <w:rPr>
          <w:rStyle w:val="Char0"/>
          <w:rFonts w:hint="cs"/>
          <w:rtl/>
        </w:rPr>
        <w:t>ینندگان</w:t>
      </w:r>
      <w:r w:rsidRPr="00C737A9">
        <w:rPr>
          <w:rStyle w:val="Char0"/>
          <w:rtl/>
        </w:rPr>
        <w:t xml:space="preserve"> را شاد</w:t>
      </w:r>
      <w:r w:rsidR="001619CE">
        <w:rPr>
          <w:rStyle w:val="Char0"/>
          <w:rtl/>
        </w:rPr>
        <w:t xml:space="preserve"> می‌</w:t>
      </w:r>
      <w:r w:rsidRPr="00C737A9">
        <w:rPr>
          <w:rStyle w:val="Char0"/>
          <w:rtl/>
        </w:rPr>
        <w:t>کند.</w:t>
      </w:r>
    </w:p>
    <w:p w:rsidR="00AD43F8" w:rsidRDefault="00AD43F8" w:rsidP="00AD43F8">
      <w:pPr>
        <w:pStyle w:val="a0"/>
        <w:rPr>
          <w:rStyle w:val="Char0"/>
          <w:rtl/>
        </w:rPr>
      </w:pPr>
      <w:r w:rsidRPr="00C526DC">
        <w:rPr>
          <w:rStyle w:val="Char0"/>
          <w:rFonts w:cs="Traditional Arabic"/>
          <w:rtl/>
        </w:rPr>
        <w:t>﴿</w:t>
      </w:r>
      <w:r w:rsidRPr="008B4A46">
        <w:rPr>
          <w:rStyle w:val="Char7"/>
          <w:rtl/>
        </w:rPr>
        <w:t>قَالُوا ادْعُ لَنَا رَبَّكَ يُبَيِّنْ لَنَا مَا هِيَ إِنَّ الْبَقَرَ تَشَابَهَ عَلَيْنَا وَإِنَّا إِنْ شَاءَ اللَّهُ لَمُهْتَدُونَ٧٠ قَالَ إِنَّهُ يَقُولُ إِنَّهَا بَقَرَةٌ لَا ذَلُولٌ تُثِيرُ الْأَرْضَ وَلَا تَسْقِي الْحَرْثَ مُسَلَّمَةٌ لَا شِيَةَ فِيهَا</w:t>
      </w:r>
      <w:r w:rsidR="001619CE" w:rsidRPr="008B4A46">
        <w:rPr>
          <w:rStyle w:val="Char7"/>
          <w:rtl/>
        </w:rPr>
        <w:t xml:space="preserve"> </w:t>
      </w:r>
      <w:r w:rsidRPr="008B4A46">
        <w:rPr>
          <w:rStyle w:val="Char7"/>
          <w:rtl/>
        </w:rPr>
        <w:t>قَالُوا الْآنَ جِئْتَ بِالْحَقِّ</w:t>
      </w:r>
      <w:r w:rsidR="001619CE" w:rsidRPr="008B4A46">
        <w:rPr>
          <w:rStyle w:val="Char7"/>
          <w:rtl/>
        </w:rPr>
        <w:t xml:space="preserve"> </w:t>
      </w:r>
      <w:r w:rsidRPr="008B4A46">
        <w:rPr>
          <w:rStyle w:val="Char7"/>
          <w:rtl/>
        </w:rPr>
        <w:t>فَذَبَحُوهَا وَمَا كَادُوا يَفْعَلُونَ٧١ وَإِذْ قَتَلْتُمْ نَفْسًا فَادَّارَأْتُمْ فِيهَا</w:t>
      </w:r>
      <w:r w:rsidR="001619CE" w:rsidRPr="008B4A46">
        <w:rPr>
          <w:rStyle w:val="Char7"/>
          <w:rtl/>
        </w:rPr>
        <w:t xml:space="preserve"> </w:t>
      </w:r>
      <w:r w:rsidRPr="008B4A46">
        <w:rPr>
          <w:rStyle w:val="Char7"/>
          <w:rtl/>
        </w:rPr>
        <w:t>وَاللَّهُ مُخْرِجٌ مَا كُنْتُمْ تَكْتُمُونَ٧٢ فَقُلْنَا اضْرِبُوهُ بِبَعْضِهَا</w:t>
      </w:r>
      <w:r w:rsidR="001619CE" w:rsidRPr="008B4A46">
        <w:rPr>
          <w:rStyle w:val="Char7"/>
          <w:rtl/>
        </w:rPr>
        <w:t xml:space="preserve"> </w:t>
      </w:r>
      <w:r w:rsidRPr="008B4A46">
        <w:rPr>
          <w:rStyle w:val="Char7"/>
          <w:rtl/>
        </w:rPr>
        <w:t>كَذَلِكَ يُحْيِي اللَّهُ الْمَوْتَى وَيُرِيكُمْ آيَاتِهِ لَعَلَّكُمْ تَعْقِلُونَ٧٣ ثُمَّ قَسَتْ قُلُوبُكُمْ مِنْ بَعْدِ ذَلِكَ فَهِيَ كَالْحِجَارَةِ أَوْ أَشَدُّ قَسْوَةً</w:t>
      </w:r>
      <w:r w:rsidR="001619CE" w:rsidRPr="008B4A46">
        <w:rPr>
          <w:rStyle w:val="Char7"/>
          <w:rtl/>
        </w:rPr>
        <w:t xml:space="preserve"> </w:t>
      </w:r>
      <w:r w:rsidRPr="008B4A46">
        <w:rPr>
          <w:rStyle w:val="Char7"/>
          <w:rtl/>
        </w:rPr>
        <w:t>وَإِنَّ مِنَ الْحِجَارَةِ لَمَا يَتَفَجَّرُ مِنْهُ الْأَنْهَارُ</w:t>
      </w:r>
      <w:r w:rsidR="001619CE" w:rsidRPr="008B4A46">
        <w:rPr>
          <w:rStyle w:val="Char7"/>
          <w:rtl/>
        </w:rPr>
        <w:t xml:space="preserve"> </w:t>
      </w:r>
      <w:r w:rsidRPr="008B4A46">
        <w:rPr>
          <w:rStyle w:val="Char7"/>
          <w:rtl/>
        </w:rPr>
        <w:t>وَإِنَّ مِنْهَا لَمَا يَشَّقَّقُ فَيَخْرُجُ مِنْهُ الْمَاءُ</w:t>
      </w:r>
      <w:r w:rsidR="001619CE" w:rsidRPr="008B4A46">
        <w:rPr>
          <w:rStyle w:val="Char7"/>
          <w:rtl/>
        </w:rPr>
        <w:t xml:space="preserve"> </w:t>
      </w:r>
      <w:r w:rsidRPr="008B4A46">
        <w:rPr>
          <w:rStyle w:val="Char7"/>
          <w:rtl/>
        </w:rPr>
        <w:t>وَإِنَّ مِنْهَا لَمَا يَهْبِطُ مِنْ خَشْيَةِ اللَّهِ</w:t>
      </w:r>
      <w:r w:rsidR="001619CE" w:rsidRPr="008B4A46">
        <w:rPr>
          <w:rStyle w:val="Char7"/>
          <w:rtl/>
        </w:rPr>
        <w:t xml:space="preserve"> </w:t>
      </w:r>
      <w:r w:rsidRPr="008B4A46">
        <w:rPr>
          <w:rStyle w:val="Char7"/>
          <w:rtl/>
        </w:rPr>
        <w:t>وَمَا اللَّهُ بِغَافِلٍ عَمَّا تَعْمَلُونَ٧٤ أَفَتَطْمَعُونَ أَنْ يُؤْمِنُوا لَكُمْ وَقَدْ كَانَ فَرِيقٌ مِنْهُمْ يَسْمَعُونَ كَلَامَ اللَّهِ ثُمَّ يُحَرِّفُونَهُ مِنْ بَعْدِ مَا عَقَلُوهُ وَهُمْ يَعْلَمُونَ٧٥ وَإِذَا لَقُوا الَّذِينَ آمَنُوا قَالُوا آمَنَّا وَإِذَا خَلَا بَعْضُهُمْ إِلَى بَعْضٍ قَالُوا أَتُحَدِّثُونَهُمْ بِمَا فَتَحَ اللَّهُ عَلَيْكُمْ لِيُحَاجُّوكُمْ بِهِ عِنْدَ رَبِّكُمْ</w:t>
      </w:r>
      <w:r w:rsidR="001619CE" w:rsidRPr="008B4A46">
        <w:rPr>
          <w:rStyle w:val="Char7"/>
          <w:rtl/>
        </w:rPr>
        <w:t xml:space="preserve"> </w:t>
      </w:r>
      <w:r w:rsidRPr="008B4A46">
        <w:rPr>
          <w:rStyle w:val="Char7"/>
          <w:rtl/>
        </w:rPr>
        <w:t>أَفَلَا تَعْقِلُونَ٧٦</w:t>
      </w:r>
      <w:r w:rsidRPr="00C526DC">
        <w:rPr>
          <w:rStyle w:val="Char0"/>
          <w:rFonts w:ascii="Times New Roman" w:hAnsi="Times New Roman" w:cs="Traditional Arabic" w:hint="cs"/>
          <w:rtl/>
        </w:rPr>
        <w:t>﴾</w:t>
      </w:r>
      <w:r w:rsidRPr="008B4A46">
        <w:rPr>
          <w:rStyle w:val="Char"/>
          <w:rtl/>
        </w:rPr>
        <w:t xml:space="preserve"> [البقرة: 70-76]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بار د</w:t>
      </w:r>
      <w:r w:rsidRPr="00C737A9">
        <w:rPr>
          <w:rStyle w:val="Char0"/>
          <w:rFonts w:hint="cs"/>
          <w:rtl/>
        </w:rPr>
        <w:t>یگر</w:t>
      </w:r>
      <w:r w:rsidRPr="00C737A9">
        <w:rPr>
          <w:rStyle w:val="Char0"/>
          <w:rtl/>
        </w:rPr>
        <w:t xml:space="preserve"> به موس</w:t>
      </w:r>
      <w:r w:rsidRPr="00C737A9">
        <w:rPr>
          <w:rStyle w:val="Char0"/>
          <w:rFonts w:hint="cs"/>
          <w:rtl/>
        </w:rPr>
        <w:t>ی</w:t>
      </w:r>
      <w:r w:rsidRPr="00C737A9">
        <w:rPr>
          <w:rStyle w:val="Char0"/>
          <w:rtl/>
        </w:rPr>
        <w:t>) گفتند: از پروردگارت برا</w:t>
      </w:r>
      <w:r w:rsidRPr="00C737A9">
        <w:rPr>
          <w:rStyle w:val="Char0"/>
          <w:rFonts w:hint="cs"/>
          <w:rtl/>
        </w:rPr>
        <w:t>ی</w:t>
      </w:r>
      <w:r w:rsidRPr="00C737A9">
        <w:rPr>
          <w:rStyle w:val="Char0"/>
          <w:rtl/>
        </w:rPr>
        <w:t xml:space="preserve"> ما بخواه تا برا</w:t>
      </w:r>
      <w:r w:rsidRPr="00C737A9">
        <w:rPr>
          <w:rStyle w:val="Char0"/>
          <w:rFonts w:hint="cs"/>
          <w:rtl/>
        </w:rPr>
        <w:t>ی</w:t>
      </w:r>
      <w:r w:rsidRPr="00C737A9">
        <w:rPr>
          <w:rStyle w:val="Char0"/>
          <w:rtl/>
        </w:rPr>
        <w:t xml:space="preserve"> ما ب</w:t>
      </w:r>
      <w:r w:rsidRPr="00C737A9">
        <w:rPr>
          <w:rStyle w:val="Char0"/>
          <w:rFonts w:hint="cs"/>
          <w:rtl/>
        </w:rPr>
        <w:t>یان</w:t>
      </w:r>
      <w:r w:rsidRPr="00C737A9">
        <w:rPr>
          <w:rStyle w:val="Char0"/>
          <w:rtl/>
        </w:rPr>
        <w:t xml:space="preserve"> کند که آن چگونه است، چون گاو بر ما مشتبه شده است و ما اگر الله بخواهد حتما راه</w:t>
      </w:r>
      <w:r w:rsidRPr="00C737A9">
        <w:rPr>
          <w:rStyle w:val="Char0"/>
          <w:rFonts w:hint="cs"/>
          <w:rtl/>
        </w:rPr>
        <w:t>یاب</w:t>
      </w:r>
      <w:r w:rsidRPr="00C737A9">
        <w:rPr>
          <w:rStyle w:val="Char0"/>
          <w:rtl/>
        </w:rPr>
        <w:t xml:space="preserve"> خواه</w:t>
      </w:r>
      <w:r w:rsidRPr="00C737A9">
        <w:rPr>
          <w:rStyle w:val="Char0"/>
          <w:rFonts w:hint="cs"/>
          <w:rtl/>
        </w:rPr>
        <w:t>یم</w:t>
      </w:r>
      <w:r w:rsidRPr="00C737A9">
        <w:rPr>
          <w:rStyle w:val="Char0"/>
          <w:rtl/>
        </w:rPr>
        <w:t xml:space="preserve"> شد. </w:t>
      </w:r>
      <w:r>
        <w:rPr>
          <w:rStyle w:val="Char0"/>
          <w:rFonts w:ascii="Traditional Arabic" w:hAnsi="mylotus" w:cs="Traditional Arabic" w:hint="cs"/>
          <w:sz w:val="27"/>
          <w:szCs w:val="27"/>
          <w:rtl/>
          <w:lang w:bidi="fa-IR"/>
        </w:rPr>
        <w:t>﴿</w:t>
      </w:r>
      <w:r w:rsidRPr="00C737A9">
        <w:rPr>
          <w:rStyle w:val="Char0"/>
          <w:rFonts w:hint="cs"/>
          <w:rtl/>
        </w:rPr>
        <w:t>71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موس</w:t>
      </w:r>
      <w:r w:rsidRPr="00C737A9">
        <w:rPr>
          <w:rStyle w:val="Char0"/>
          <w:rFonts w:hint="cs"/>
          <w:rtl/>
        </w:rPr>
        <w:t>ی</w:t>
      </w:r>
      <w:r w:rsidRPr="00C737A9">
        <w:rPr>
          <w:rStyle w:val="Char0"/>
          <w:rtl/>
        </w:rPr>
        <w:t xml:space="preserve"> گفت: الله</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آن گاو</w:t>
      </w:r>
      <w:r w:rsidRPr="00C737A9">
        <w:rPr>
          <w:rStyle w:val="Char0"/>
          <w:rFonts w:hint="cs"/>
          <w:rtl/>
        </w:rPr>
        <w:t>ی</w:t>
      </w:r>
      <w:r w:rsidRPr="00C737A9">
        <w:rPr>
          <w:rStyle w:val="Char0"/>
          <w:rtl/>
        </w:rPr>
        <w:t xml:space="preserve"> است که نه رام است که ز</w:t>
      </w:r>
      <w:r w:rsidRPr="00C737A9">
        <w:rPr>
          <w:rStyle w:val="Char0"/>
          <w:rFonts w:hint="cs"/>
          <w:rtl/>
        </w:rPr>
        <w:t>مین</w:t>
      </w:r>
      <w:r w:rsidRPr="00C737A9">
        <w:rPr>
          <w:rStyle w:val="Char0"/>
          <w:rtl/>
        </w:rPr>
        <w:t xml:space="preserve"> را قلبه کند، و نه آب</w:t>
      </w:r>
      <w:r w:rsidRPr="00C737A9">
        <w:rPr>
          <w:rStyle w:val="Char0"/>
          <w:rFonts w:hint="cs"/>
          <w:rtl/>
        </w:rPr>
        <w:t>یاری</w:t>
      </w:r>
      <w:r w:rsidRPr="00C737A9">
        <w:rPr>
          <w:rStyle w:val="Char0"/>
          <w:rtl/>
        </w:rPr>
        <w:t xml:space="preserve"> کند کشتزار را،</w:t>
      </w:r>
      <w:r w:rsidR="001619CE">
        <w:rPr>
          <w:rStyle w:val="Char0"/>
          <w:rtl/>
        </w:rPr>
        <w:t xml:space="preserve"> بی‌</w:t>
      </w:r>
      <w:r w:rsidRPr="00C737A9">
        <w:rPr>
          <w:rStyle w:val="Char0"/>
          <w:rtl/>
        </w:rPr>
        <w:t>ع</w:t>
      </w:r>
      <w:r w:rsidRPr="00C737A9">
        <w:rPr>
          <w:rStyle w:val="Char0"/>
          <w:rFonts w:hint="cs"/>
          <w:rtl/>
        </w:rPr>
        <w:t>یب</w:t>
      </w:r>
      <w:r w:rsidRPr="00C737A9">
        <w:rPr>
          <w:rStyle w:val="Char0"/>
          <w:rtl/>
        </w:rPr>
        <w:t xml:space="preserve"> و </w:t>
      </w:r>
      <w:r w:rsidRPr="00C737A9">
        <w:rPr>
          <w:rStyle w:val="Char0"/>
          <w:rFonts w:hint="cs"/>
          <w:rtl/>
        </w:rPr>
        <w:t>یک</w:t>
      </w:r>
      <w:r w:rsidRPr="00C737A9">
        <w:rPr>
          <w:rStyle w:val="Char0"/>
          <w:rtl/>
        </w:rPr>
        <w:t xml:space="preserve"> رنگ است. گفتند: اکنون سخن حق را ب</w:t>
      </w:r>
      <w:r w:rsidRPr="00C737A9">
        <w:rPr>
          <w:rStyle w:val="Char0"/>
          <w:rFonts w:hint="cs"/>
          <w:rtl/>
        </w:rPr>
        <w:t>یان</w:t>
      </w:r>
      <w:r w:rsidRPr="00C737A9">
        <w:rPr>
          <w:rStyle w:val="Char0"/>
          <w:rtl/>
        </w:rPr>
        <w:t xml:space="preserve"> کرد</w:t>
      </w:r>
      <w:r w:rsidRPr="00C737A9">
        <w:rPr>
          <w:rStyle w:val="Char0"/>
          <w:rFonts w:hint="cs"/>
          <w:rtl/>
        </w:rPr>
        <w:t>ی،</w:t>
      </w:r>
      <w:r w:rsidRPr="00C737A9">
        <w:rPr>
          <w:rStyle w:val="Char0"/>
          <w:rtl/>
        </w:rPr>
        <w:t xml:space="preserve"> پس آن را ذبح کردند و نزد</w:t>
      </w:r>
      <w:r w:rsidRPr="00C737A9">
        <w:rPr>
          <w:rStyle w:val="Char0"/>
          <w:rFonts w:hint="cs"/>
          <w:rtl/>
        </w:rPr>
        <w:t>یک</w:t>
      </w:r>
      <w:r w:rsidRPr="00C737A9">
        <w:rPr>
          <w:rStyle w:val="Char0"/>
          <w:rtl/>
        </w:rPr>
        <w:t xml:space="preserve"> بود ا</w:t>
      </w:r>
      <w:r w:rsidRPr="00C737A9">
        <w:rPr>
          <w:rStyle w:val="Char0"/>
          <w:rFonts w:hint="cs"/>
          <w:rtl/>
        </w:rPr>
        <w:t>ین</w:t>
      </w:r>
      <w:r w:rsidRPr="00C737A9">
        <w:rPr>
          <w:rStyle w:val="Char0"/>
          <w:rtl/>
        </w:rPr>
        <w:t xml:space="preserve"> کار را نکنند. </w:t>
      </w:r>
      <w:r>
        <w:rPr>
          <w:rStyle w:val="Char0"/>
          <w:rFonts w:ascii="Traditional Arabic" w:hAnsi="mylotus" w:cs="Traditional Arabic" w:hint="cs"/>
          <w:sz w:val="27"/>
          <w:szCs w:val="27"/>
          <w:rtl/>
        </w:rPr>
        <w:t>﴿</w:t>
      </w:r>
      <w:r w:rsidRPr="00C737A9">
        <w:rPr>
          <w:rStyle w:val="Char0"/>
          <w:rFonts w:hint="cs"/>
          <w:rtl/>
        </w:rPr>
        <w:t>72</w:t>
      </w:r>
      <w:r>
        <w:rPr>
          <w:rStyle w:val="Char0"/>
          <w:rFonts w:ascii="Traditional Arabic" w:hAnsi="mylotus" w:cs="Traditional Arabic" w:hint="cs"/>
          <w:sz w:val="27"/>
          <w:szCs w:val="27"/>
          <w:rtl/>
        </w:rPr>
        <w:t>﴾</w:t>
      </w:r>
      <w:r w:rsidRPr="00C737A9">
        <w:rPr>
          <w:rStyle w:val="Char0"/>
          <w:rtl/>
        </w:rPr>
        <w:t xml:space="preserve"> و </w:t>
      </w:r>
      <w:r w:rsidRPr="00C737A9">
        <w:rPr>
          <w:rStyle w:val="Char0"/>
          <w:rFonts w:hint="cs"/>
          <w:rtl/>
        </w:rPr>
        <w:t>(</w:t>
      </w:r>
      <w:r w:rsidRPr="00C737A9">
        <w:rPr>
          <w:rStyle w:val="Char0"/>
          <w:rtl/>
        </w:rPr>
        <w:t>سبب امر به ذبح گاو ا</w:t>
      </w:r>
      <w:r w:rsidRPr="00C737A9">
        <w:rPr>
          <w:rStyle w:val="Char0"/>
          <w:rFonts w:hint="cs"/>
          <w:rtl/>
        </w:rPr>
        <w:t>ین</w:t>
      </w:r>
      <w:r w:rsidRPr="00C737A9">
        <w:rPr>
          <w:rStyle w:val="Char0"/>
          <w:rtl/>
        </w:rPr>
        <w:t xml:space="preserve"> بود که</w:t>
      </w:r>
      <w:r w:rsidRPr="00C737A9">
        <w:rPr>
          <w:rStyle w:val="Char0"/>
          <w:rFonts w:hint="cs"/>
          <w:rtl/>
        </w:rPr>
        <w:t>)</w:t>
      </w:r>
      <w:r w:rsidRPr="00C737A9">
        <w:rPr>
          <w:rStyle w:val="Char0"/>
          <w:rtl/>
        </w:rPr>
        <w:t xml:space="preserve"> وقت</w:t>
      </w:r>
      <w:r w:rsidRPr="00C737A9">
        <w:rPr>
          <w:rStyle w:val="Char0"/>
          <w:rFonts w:hint="cs"/>
          <w:rtl/>
        </w:rPr>
        <w:t>ی</w:t>
      </w:r>
      <w:r w:rsidRPr="00C737A9">
        <w:rPr>
          <w:rStyle w:val="Char0"/>
          <w:rtl/>
        </w:rPr>
        <w:t xml:space="preserve"> فرد</w:t>
      </w:r>
      <w:r w:rsidRPr="00C737A9">
        <w:rPr>
          <w:rStyle w:val="Char0"/>
          <w:rFonts w:hint="cs"/>
          <w:rtl/>
        </w:rPr>
        <w:t>ی</w:t>
      </w:r>
      <w:r w:rsidRPr="00C737A9">
        <w:rPr>
          <w:rStyle w:val="Char0"/>
          <w:rtl/>
        </w:rPr>
        <w:t xml:space="preserve"> را کشت</w:t>
      </w:r>
      <w:r w:rsidRPr="00C737A9">
        <w:rPr>
          <w:rStyle w:val="Char0"/>
          <w:rFonts w:hint="cs"/>
          <w:rtl/>
        </w:rPr>
        <w:t>ید</w:t>
      </w:r>
      <w:r w:rsidRPr="00C737A9">
        <w:rPr>
          <w:rStyle w:val="Char0"/>
          <w:rtl/>
        </w:rPr>
        <w:t xml:space="preserve"> و </w:t>
      </w:r>
      <w:r w:rsidRPr="00C737A9">
        <w:rPr>
          <w:rStyle w:val="Char0"/>
          <w:rFonts w:hint="cs"/>
          <w:rtl/>
        </w:rPr>
        <w:t>(</w:t>
      </w:r>
      <w:r w:rsidRPr="00C737A9">
        <w:rPr>
          <w:rStyle w:val="Char0"/>
          <w:rtl/>
        </w:rPr>
        <w:t>دربار</w:t>
      </w:r>
      <w:r w:rsidRPr="00C737A9">
        <w:rPr>
          <w:rStyle w:val="Char0"/>
          <w:rFonts w:hint="cs"/>
          <w:rtl/>
        </w:rPr>
        <w:t>ۀ</w:t>
      </w:r>
      <w:r w:rsidRPr="00C737A9">
        <w:rPr>
          <w:rStyle w:val="Char0"/>
          <w:rtl/>
        </w:rPr>
        <w:t xml:space="preserve"> قاتل) آن اختلاف کرد</w:t>
      </w:r>
      <w:r w:rsidRPr="00C737A9">
        <w:rPr>
          <w:rStyle w:val="Char0"/>
          <w:rFonts w:hint="cs"/>
          <w:rtl/>
        </w:rPr>
        <w:t>ید</w:t>
      </w:r>
      <w:r w:rsidRPr="00C737A9">
        <w:rPr>
          <w:rStyle w:val="Char0"/>
          <w:rtl/>
        </w:rPr>
        <w:t xml:space="preserve"> و الله ظاهر کننده چ</w:t>
      </w:r>
      <w:r w:rsidRPr="00C737A9">
        <w:rPr>
          <w:rStyle w:val="Char0"/>
          <w:rFonts w:hint="cs"/>
          <w:rtl/>
        </w:rPr>
        <w:t>ی</w:t>
      </w:r>
      <w:r w:rsidRPr="00C737A9">
        <w:rPr>
          <w:rStyle w:val="Char0"/>
          <w:rtl/>
        </w:rPr>
        <w:t>ز</w:t>
      </w:r>
      <w:r w:rsidRPr="00C737A9">
        <w:rPr>
          <w:rStyle w:val="Char0"/>
          <w:rFonts w:hint="cs"/>
          <w:rtl/>
        </w:rPr>
        <w:t>ی</w:t>
      </w:r>
      <w:r w:rsidRPr="00C737A9">
        <w:rPr>
          <w:rStyle w:val="Char0"/>
          <w:rtl/>
        </w:rPr>
        <w:t xml:space="preserve"> بود که آنرا پنهان</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حکم کرد</w:t>
      </w:r>
      <w:r w:rsidRPr="00C737A9">
        <w:rPr>
          <w:rStyle w:val="Char0"/>
          <w:rFonts w:hint="cs"/>
          <w:rtl/>
        </w:rPr>
        <w:t>یم</w:t>
      </w:r>
      <w:r w:rsidRPr="00C737A9">
        <w:rPr>
          <w:rStyle w:val="Char0"/>
          <w:rtl/>
        </w:rPr>
        <w:t xml:space="preserve"> که بزن</w:t>
      </w:r>
      <w:r w:rsidRPr="00C737A9">
        <w:rPr>
          <w:rStyle w:val="Char0"/>
          <w:rFonts w:hint="cs"/>
          <w:rtl/>
        </w:rPr>
        <w:t>ید</w:t>
      </w:r>
      <w:r w:rsidRPr="00C737A9">
        <w:rPr>
          <w:rStyle w:val="Char0"/>
          <w:rtl/>
        </w:rPr>
        <w:t xml:space="preserve"> جسم مقتول را به </w:t>
      </w:r>
      <w:r w:rsidRPr="00C737A9">
        <w:rPr>
          <w:rStyle w:val="Char0"/>
          <w:rFonts w:hint="cs"/>
          <w:rtl/>
        </w:rPr>
        <w:t>یک</w:t>
      </w:r>
      <w:r w:rsidRPr="00C737A9">
        <w:rPr>
          <w:rStyle w:val="Char0"/>
          <w:rtl/>
        </w:rPr>
        <w:t xml:space="preserve"> حص</w:t>
      </w:r>
      <w:r w:rsidRPr="00C737A9">
        <w:rPr>
          <w:rStyle w:val="Char0"/>
          <w:rFonts w:hint="cs"/>
          <w:rtl/>
        </w:rPr>
        <w:t>ۀ</w:t>
      </w:r>
      <w:r w:rsidRPr="00C737A9">
        <w:rPr>
          <w:rStyle w:val="Char0"/>
          <w:rtl/>
        </w:rPr>
        <w:t xml:space="preserve"> از گوشت گاو،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الله مرده</w:t>
      </w:r>
      <w:r w:rsidR="001619CE">
        <w:rPr>
          <w:rStyle w:val="Char0"/>
          <w:rtl/>
        </w:rPr>
        <w:t xml:space="preserve">‌ها </w:t>
      </w:r>
      <w:r w:rsidRPr="00C737A9">
        <w:rPr>
          <w:rStyle w:val="Char0"/>
          <w:rtl/>
        </w:rPr>
        <w:t>را زنده</w:t>
      </w:r>
      <w:r w:rsidR="001619CE">
        <w:rPr>
          <w:rStyle w:val="Char0"/>
          <w:rtl/>
        </w:rPr>
        <w:t xml:space="preserve"> می‌</w:t>
      </w:r>
      <w:r w:rsidRPr="00C737A9">
        <w:rPr>
          <w:rStyle w:val="Char0"/>
          <w:rtl/>
        </w:rPr>
        <w:t>کند و به شما نشانه</w:t>
      </w:r>
      <w:r w:rsidR="001619CE">
        <w:rPr>
          <w:rStyle w:val="Char0"/>
          <w:rtl/>
        </w:rPr>
        <w:t xml:space="preserve">‌های </w:t>
      </w:r>
      <w:r w:rsidRPr="00C737A9">
        <w:rPr>
          <w:rStyle w:val="Char0"/>
          <w:rtl/>
        </w:rPr>
        <w:t>قدرت خود را نشان</w:t>
      </w:r>
      <w:r w:rsidR="001619CE">
        <w:rPr>
          <w:rStyle w:val="Char0"/>
          <w:rtl/>
        </w:rPr>
        <w:t xml:space="preserve"> می‌</w:t>
      </w:r>
      <w:r w:rsidRPr="00C737A9">
        <w:rPr>
          <w:rStyle w:val="Char0"/>
          <w:rtl/>
        </w:rPr>
        <w:t>دهد تا بفهم</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از آن،</w:t>
      </w:r>
      <w:r w:rsidR="0061072C">
        <w:rPr>
          <w:rStyle w:val="Char0"/>
          <w:rtl/>
        </w:rPr>
        <w:t xml:space="preserve"> </w:t>
      </w:r>
      <w:r w:rsidR="0061072C">
        <w:rPr>
          <w:rStyle w:val="Char0"/>
          <w:rtl/>
        </w:rPr>
        <w:lastRenderedPageBreak/>
        <w:t xml:space="preserve">دل‌های </w:t>
      </w:r>
      <w:r w:rsidRPr="00C737A9">
        <w:rPr>
          <w:rStyle w:val="Char0"/>
          <w:rtl/>
        </w:rPr>
        <w:t xml:space="preserve">شما سخت شد، مانند سنگ </w:t>
      </w:r>
      <w:r w:rsidRPr="00C737A9">
        <w:rPr>
          <w:rStyle w:val="Char0"/>
          <w:rFonts w:hint="cs"/>
          <w:rtl/>
        </w:rPr>
        <w:t>یا</w:t>
      </w:r>
      <w:r w:rsidRPr="00C737A9">
        <w:rPr>
          <w:rStyle w:val="Char0"/>
          <w:rtl/>
        </w:rPr>
        <w:t xml:space="preserve"> سخت</w:t>
      </w:r>
      <w:r w:rsidR="001619CE">
        <w:rPr>
          <w:rStyle w:val="Char0"/>
          <w:rtl/>
        </w:rPr>
        <w:t xml:space="preserve">‌تر </w:t>
      </w:r>
      <w:r w:rsidRPr="00C737A9">
        <w:rPr>
          <w:rStyle w:val="Char0"/>
          <w:rFonts w:hint="cs"/>
          <w:rtl/>
        </w:rPr>
        <w:t>(</w:t>
      </w:r>
      <w:r w:rsidRPr="00C737A9">
        <w:rPr>
          <w:rStyle w:val="Char0"/>
          <w:rtl/>
        </w:rPr>
        <w:t>از سنگ). و بعض</w:t>
      </w:r>
      <w:r w:rsidRPr="00C737A9">
        <w:rPr>
          <w:rStyle w:val="Char0"/>
          <w:rFonts w:hint="cs"/>
          <w:rtl/>
        </w:rPr>
        <w:t>ی</w:t>
      </w:r>
      <w:r w:rsidRPr="00C737A9">
        <w:rPr>
          <w:rStyle w:val="Char0"/>
          <w:rtl/>
        </w:rPr>
        <w:t xml:space="preserve"> از س</w:t>
      </w:r>
      <w:r w:rsidRPr="00C737A9">
        <w:rPr>
          <w:rStyle w:val="Char0"/>
          <w:rFonts w:hint="cs"/>
          <w:rtl/>
        </w:rPr>
        <w:t>نگ</w:t>
      </w:r>
      <w:r w:rsidR="00795F3B">
        <w:rPr>
          <w:rStyle w:val="Char0"/>
          <w:rtl/>
        </w:rPr>
        <w:t>‌ها</w:t>
      </w:r>
      <w:r w:rsidRPr="00C737A9">
        <w:rPr>
          <w:rStyle w:val="Char0"/>
          <w:rtl/>
        </w:rPr>
        <w:t>ست که از آن نهرها جار</w:t>
      </w:r>
      <w:r w:rsidRPr="00C737A9">
        <w:rPr>
          <w:rStyle w:val="Char0"/>
          <w:rFonts w:hint="cs"/>
          <w:rtl/>
        </w:rPr>
        <w:t>ی</w:t>
      </w:r>
      <w:r w:rsidR="001619CE">
        <w:rPr>
          <w:rStyle w:val="Char0"/>
          <w:rtl/>
        </w:rPr>
        <w:t xml:space="preserve"> می‌</w:t>
      </w:r>
      <w:r w:rsidRPr="00C737A9">
        <w:rPr>
          <w:rStyle w:val="Char0"/>
          <w:rtl/>
        </w:rPr>
        <w:t>شود، و بعض</w:t>
      </w:r>
      <w:r w:rsidRPr="00C737A9">
        <w:rPr>
          <w:rStyle w:val="Char0"/>
          <w:rFonts w:hint="cs"/>
          <w:rtl/>
        </w:rPr>
        <w:t>ی</w:t>
      </w:r>
      <w:r w:rsidRPr="00C737A9">
        <w:rPr>
          <w:rStyle w:val="Char0"/>
          <w:rtl/>
        </w:rPr>
        <w:t xml:space="preserve"> از آنها است که</w:t>
      </w:r>
      <w:r w:rsidR="001619CE">
        <w:rPr>
          <w:rStyle w:val="Char0"/>
          <w:rtl/>
        </w:rPr>
        <w:t xml:space="preserve"> می‌</w:t>
      </w:r>
      <w:r w:rsidRPr="00C737A9">
        <w:rPr>
          <w:rStyle w:val="Char0"/>
          <w:rtl/>
        </w:rPr>
        <w:t>شگافد و آب از آن ب</w:t>
      </w:r>
      <w:r w:rsidRPr="00C737A9">
        <w:rPr>
          <w:rStyle w:val="Char0"/>
          <w:rFonts w:hint="cs"/>
          <w:rtl/>
        </w:rPr>
        <w:t>یرون</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 xml:space="preserve"> و بعض</w:t>
      </w:r>
      <w:r w:rsidRPr="00C737A9">
        <w:rPr>
          <w:rStyle w:val="Char0"/>
          <w:rFonts w:hint="cs"/>
          <w:rtl/>
        </w:rPr>
        <w:t>ی</w:t>
      </w:r>
      <w:r w:rsidRPr="00C737A9">
        <w:rPr>
          <w:rStyle w:val="Char0"/>
          <w:rtl/>
        </w:rPr>
        <w:t xml:space="preserve"> از آنها است که از ترس الله ز</w:t>
      </w:r>
      <w:r w:rsidRPr="00C737A9">
        <w:rPr>
          <w:rStyle w:val="Char0"/>
          <w:rFonts w:hint="cs"/>
          <w:rtl/>
        </w:rPr>
        <w:t>یر</w:t>
      </w:r>
      <w:r w:rsidR="001619CE">
        <w:rPr>
          <w:rStyle w:val="Char0"/>
          <w:rtl/>
        </w:rPr>
        <w:t xml:space="preserve"> می‌</w:t>
      </w:r>
      <w:r w:rsidRPr="00C737A9">
        <w:rPr>
          <w:rStyle w:val="Char0"/>
          <w:rtl/>
        </w:rPr>
        <w:t>افتد، و الله از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غافل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آ</w:t>
      </w:r>
      <w:r w:rsidRPr="00C737A9">
        <w:rPr>
          <w:rStyle w:val="Char0"/>
          <w:rFonts w:hint="cs"/>
          <w:rtl/>
        </w:rPr>
        <w:t>یا</w:t>
      </w:r>
      <w:r w:rsidRPr="00C737A9">
        <w:rPr>
          <w:rStyle w:val="Char0"/>
          <w:rtl/>
        </w:rPr>
        <w:t xml:space="preserve"> شما (مسلمانان) طمع دار</w:t>
      </w:r>
      <w:r w:rsidRPr="00C737A9">
        <w:rPr>
          <w:rStyle w:val="Char0"/>
          <w:rFonts w:hint="cs"/>
          <w:rtl/>
        </w:rPr>
        <w:t>ید</w:t>
      </w:r>
      <w:r w:rsidRPr="00C737A9">
        <w:rPr>
          <w:rStyle w:val="Char0"/>
          <w:rtl/>
        </w:rPr>
        <w:t xml:space="preserve"> که </w:t>
      </w:r>
      <w:r w:rsidRPr="00C737A9">
        <w:rPr>
          <w:rStyle w:val="Char0"/>
          <w:rFonts w:hint="cs"/>
          <w:rtl/>
        </w:rPr>
        <w:t>یهودیان</w:t>
      </w:r>
      <w:r w:rsidRPr="00C737A9">
        <w:rPr>
          <w:rStyle w:val="Char0"/>
          <w:rtl/>
        </w:rPr>
        <w:t xml:space="preserve"> به شما ا</w:t>
      </w:r>
      <w:r w:rsidRPr="00C737A9">
        <w:rPr>
          <w:rStyle w:val="Char0"/>
          <w:rFonts w:hint="cs"/>
          <w:rtl/>
        </w:rPr>
        <w:t>یمان</w:t>
      </w:r>
      <w:r w:rsidRPr="00C737A9">
        <w:rPr>
          <w:rStyle w:val="Char0"/>
          <w:rtl/>
        </w:rPr>
        <w:t xml:space="preserve"> آورند در حال</w:t>
      </w:r>
      <w:r w:rsidRPr="00C737A9">
        <w:rPr>
          <w:rStyle w:val="Char0"/>
          <w:rFonts w:hint="cs"/>
          <w:rtl/>
        </w:rPr>
        <w:t>یکه</w:t>
      </w:r>
      <w:r w:rsidRPr="00C737A9">
        <w:rPr>
          <w:rStyle w:val="Char0"/>
          <w:rtl/>
        </w:rPr>
        <w:t xml:space="preserve"> گروه</w:t>
      </w:r>
      <w:r w:rsidRPr="00C737A9">
        <w:rPr>
          <w:rStyle w:val="Char0"/>
          <w:rFonts w:hint="cs"/>
          <w:rtl/>
        </w:rPr>
        <w:t>ی</w:t>
      </w:r>
      <w:r w:rsidRPr="00C737A9">
        <w:rPr>
          <w:rStyle w:val="Char0"/>
          <w:rtl/>
        </w:rPr>
        <w:t xml:space="preserve"> از ا</w:t>
      </w:r>
      <w:r w:rsidRPr="00C737A9">
        <w:rPr>
          <w:rStyle w:val="Char0"/>
          <w:rFonts w:hint="cs"/>
          <w:rtl/>
        </w:rPr>
        <w:t>یشان</w:t>
      </w:r>
      <w:r w:rsidRPr="00C737A9">
        <w:rPr>
          <w:rStyle w:val="Char0"/>
          <w:rtl/>
        </w:rPr>
        <w:t xml:space="preserve"> کلام الله را</w:t>
      </w:r>
      <w:r w:rsidR="001619CE">
        <w:rPr>
          <w:rStyle w:val="Char0"/>
          <w:rtl/>
        </w:rPr>
        <w:t xml:space="preserve"> می‌</w:t>
      </w:r>
      <w:r w:rsidRPr="00C737A9">
        <w:rPr>
          <w:rStyle w:val="Char0"/>
          <w:rtl/>
        </w:rPr>
        <w:t>شنوند. باز آن را پس از فهم</w:t>
      </w:r>
      <w:r w:rsidRPr="00C737A9">
        <w:rPr>
          <w:rStyle w:val="Char0"/>
          <w:rFonts w:hint="cs"/>
          <w:rtl/>
        </w:rPr>
        <w:t>یدنش</w:t>
      </w:r>
      <w:r w:rsidR="001F045C">
        <w:rPr>
          <w:rStyle w:val="Char0"/>
          <w:rtl/>
        </w:rPr>
        <w:t>،</w:t>
      </w:r>
      <w:r w:rsidRPr="00C737A9">
        <w:rPr>
          <w:rStyle w:val="Char0"/>
          <w:rtl/>
        </w:rPr>
        <w:t xml:space="preserve"> تحر</w:t>
      </w:r>
      <w:r w:rsidRPr="00C737A9">
        <w:rPr>
          <w:rStyle w:val="Char0"/>
          <w:rFonts w:hint="cs"/>
          <w:rtl/>
        </w:rPr>
        <w:t>یف</w:t>
      </w:r>
      <w:r w:rsidR="001619CE">
        <w:rPr>
          <w:rStyle w:val="Char0"/>
          <w:rtl/>
        </w:rPr>
        <w:t xml:space="preserve"> می‌</w:t>
      </w:r>
      <w:r w:rsidRPr="00C737A9">
        <w:rPr>
          <w:rStyle w:val="Char0"/>
          <w:rtl/>
        </w:rPr>
        <w:t>کنند با آنکه حق را</w:t>
      </w:r>
      <w:r w:rsidR="001619CE">
        <w:rPr>
          <w:rStyle w:val="Char0"/>
          <w:rtl/>
        </w:rPr>
        <w:t xml:space="preserve"> می‌</w:t>
      </w:r>
      <w:r w:rsidRPr="00C737A9">
        <w:rPr>
          <w:rStyle w:val="Char0"/>
          <w:rtl/>
        </w:rPr>
        <w:t xml:space="preserve">دانستند؟.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76</w:t>
      </w:r>
      <w:r>
        <w:rPr>
          <w:rStyle w:val="Char0"/>
          <w:rFonts w:ascii="Traditional Arabic" w:hAnsi="mylotus" w:cs="Traditional Arabic" w:hint="cs"/>
          <w:sz w:val="27"/>
          <w:szCs w:val="27"/>
          <w:rtl/>
        </w:rPr>
        <w:t xml:space="preserve">﴾ </w:t>
      </w:r>
      <w:r w:rsidRPr="00C737A9">
        <w:rPr>
          <w:rStyle w:val="Char0"/>
          <w:rtl/>
        </w:rPr>
        <w:t>و چون با مؤمنان روبرو شوند، گو</w:t>
      </w:r>
      <w:r w:rsidRPr="00C737A9">
        <w:rPr>
          <w:rStyle w:val="Char0"/>
          <w:rFonts w:hint="cs"/>
          <w:rtl/>
        </w:rPr>
        <w:t>یند</w:t>
      </w:r>
      <w:r w:rsidRPr="00C737A9">
        <w:rPr>
          <w:rStyle w:val="Char0"/>
          <w:rtl/>
        </w:rPr>
        <w:t>: ا</w:t>
      </w:r>
      <w:r w:rsidRPr="00C737A9">
        <w:rPr>
          <w:rStyle w:val="Char0"/>
          <w:rFonts w:hint="cs"/>
          <w:rtl/>
        </w:rPr>
        <w:t>یمان</w:t>
      </w:r>
      <w:r w:rsidRPr="00C737A9">
        <w:rPr>
          <w:rStyle w:val="Char0"/>
          <w:rtl/>
        </w:rPr>
        <w:t xml:space="preserve"> آورده</w:t>
      </w:r>
      <w:r w:rsidR="001619CE">
        <w:rPr>
          <w:rStyle w:val="Char0"/>
          <w:rtl/>
        </w:rPr>
        <w:t xml:space="preserve">‌ایم </w:t>
      </w:r>
      <w:r w:rsidRPr="00C737A9">
        <w:rPr>
          <w:rStyle w:val="Char0"/>
          <w:rtl/>
        </w:rPr>
        <w:t>و چون با همد</w:t>
      </w:r>
      <w:r w:rsidRPr="00C737A9">
        <w:rPr>
          <w:rStyle w:val="Char0"/>
          <w:rFonts w:hint="cs"/>
          <w:rtl/>
        </w:rPr>
        <w:t>یگر</w:t>
      </w:r>
      <w:r w:rsidRPr="00C737A9">
        <w:rPr>
          <w:rStyle w:val="Char0"/>
          <w:rtl/>
        </w:rPr>
        <w:t xml:space="preserve"> به خلوت روند، گو</w:t>
      </w:r>
      <w:r w:rsidRPr="00C737A9">
        <w:rPr>
          <w:rStyle w:val="Char0"/>
          <w:rFonts w:hint="cs"/>
          <w:rtl/>
        </w:rPr>
        <w:t>یند</w:t>
      </w:r>
      <w:r w:rsidRPr="00C737A9">
        <w:rPr>
          <w:rStyle w:val="Char0"/>
          <w:rtl/>
        </w:rPr>
        <w:t>: آ</w:t>
      </w:r>
      <w:r w:rsidRPr="00C737A9">
        <w:rPr>
          <w:rStyle w:val="Char0"/>
          <w:rFonts w:hint="cs"/>
          <w:rtl/>
        </w:rPr>
        <w:t>یا</w:t>
      </w:r>
      <w:r w:rsidRPr="00C737A9">
        <w:rPr>
          <w:rStyle w:val="Char0"/>
          <w:rtl/>
        </w:rPr>
        <w:t xml:space="preserve"> آنچه را الله برا</w:t>
      </w:r>
      <w:r w:rsidRPr="00C737A9">
        <w:rPr>
          <w:rStyle w:val="Char0"/>
          <w:rFonts w:hint="cs"/>
          <w:rtl/>
        </w:rPr>
        <w:t>یتان</w:t>
      </w:r>
      <w:r w:rsidRPr="00C737A9">
        <w:rPr>
          <w:rStyle w:val="Char0"/>
          <w:rtl/>
        </w:rPr>
        <w:t xml:space="preserve"> در باره محمد در تورات آشکار کرده است </w:t>
      </w:r>
      <w:r w:rsidRPr="00C737A9">
        <w:rPr>
          <w:rStyle w:val="Char0"/>
          <w:rFonts w:hint="cs"/>
          <w:rtl/>
        </w:rPr>
        <w:t>با</w:t>
      </w:r>
      <w:r w:rsidRPr="00C737A9">
        <w:rPr>
          <w:rStyle w:val="Char0"/>
          <w:rtl/>
        </w:rPr>
        <w:t xml:space="preserve"> آنان در م</w:t>
      </w:r>
      <w:r w:rsidRPr="00C737A9">
        <w:rPr>
          <w:rStyle w:val="Char0"/>
          <w:rFonts w:hint="cs"/>
          <w:rtl/>
        </w:rPr>
        <w:t>یان</w:t>
      </w:r>
      <w:r w:rsidR="001619CE">
        <w:rPr>
          <w:rStyle w:val="Char0"/>
          <w:rtl/>
        </w:rPr>
        <w:t xml:space="preserve"> می‌</w:t>
      </w:r>
      <w:r w:rsidRPr="00C737A9">
        <w:rPr>
          <w:rStyle w:val="Char0"/>
          <w:rtl/>
        </w:rPr>
        <w:t>گذار</w:t>
      </w:r>
      <w:r w:rsidRPr="00C737A9">
        <w:rPr>
          <w:rStyle w:val="Char0"/>
          <w:rFonts w:hint="cs"/>
          <w:rtl/>
        </w:rPr>
        <w:t>ید</w:t>
      </w:r>
      <w:r w:rsidRPr="00C737A9">
        <w:rPr>
          <w:rStyle w:val="Char0"/>
          <w:rtl/>
        </w:rPr>
        <w:t xml:space="preserve"> تا در پ</w:t>
      </w:r>
      <w:r w:rsidRPr="00C737A9">
        <w:rPr>
          <w:rStyle w:val="Char0"/>
          <w:rFonts w:hint="cs"/>
          <w:rtl/>
        </w:rPr>
        <w:t>یشگاه</w:t>
      </w:r>
      <w:r w:rsidRPr="00C737A9">
        <w:rPr>
          <w:rStyle w:val="Char0"/>
          <w:rtl/>
        </w:rPr>
        <w:t xml:space="preserve"> الله با آن بر شما حجت آورند، آ</w:t>
      </w:r>
      <w:r w:rsidRPr="00C737A9">
        <w:rPr>
          <w:rStyle w:val="Char0"/>
          <w:rFonts w:hint="cs"/>
          <w:rtl/>
        </w:rPr>
        <w:t>یا</w:t>
      </w:r>
      <w:r w:rsidR="001619CE">
        <w:rPr>
          <w:rStyle w:val="Char0"/>
          <w:rtl/>
        </w:rPr>
        <w:t xml:space="preserve"> نمی‌</w:t>
      </w:r>
      <w:r w:rsidRPr="00C737A9">
        <w:rPr>
          <w:rStyle w:val="Char0"/>
          <w:rtl/>
        </w:rPr>
        <w:t>فهم</w:t>
      </w:r>
      <w:r w:rsidRPr="00C737A9">
        <w:rPr>
          <w:rStyle w:val="Char0"/>
          <w:rFonts w:hint="cs"/>
          <w:rtl/>
        </w:rPr>
        <w:t>ید؟</w:t>
      </w:r>
    </w:p>
    <w:p w:rsidR="00AD43F8" w:rsidRDefault="00AD43F8" w:rsidP="00AD43F8">
      <w:pPr>
        <w:pStyle w:val="a0"/>
        <w:rPr>
          <w:rStyle w:val="Char0"/>
          <w:rtl/>
        </w:rPr>
      </w:pPr>
      <w:r w:rsidRPr="00C526DC">
        <w:rPr>
          <w:rStyle w:val="Char0"/>
          <w:rFonts w:cs="Traditional Arabic"/>
          <w:rtl/>
        </w:rPr>
        <w:t>﴿</w:t>
      </w:r>
      <w:r w:rsidRPr="008B4A46">
        <w:rPr>
          <w:rStyle w:val="Char7"/>
          <w:rtl/>
        </w:rPr>
        <w:t>أَوَلَا يَعْلَمُونَ أَنَّ اللَّهَ يَعْلَمُ مَا يُسِرُّونَ وَمَا يُعْلِنُونَ٧٧ وَمِنْهُمْ أُمِّيُّونَ لَا يَعْلَمُونَ الْكِتَابَ إِلَّا أَمَانِيَّ وَإِنْ هُمْ إِلَّا يَظُنُّونَ٧٨ فَوَيْلٌ لِلَّذِينَ يَكْتُبُونَ الْكِتَابَ بِأَيْدِيهِمْ ثُمَّ يَقُولُونَ هَذَا مِنْ عِنْدِ اللَّهِ لِيَشْتَرُوا بِهِ ثَمَنًا قَلِيلًا</w:t>
      </w:r>
      <w:r w:rsidR="001619CE" w:rsidRPr="008B4A46">
        <w:rPr>
          <w:rStyle w:val="Char7"/>
          <w:rtl/>
        </w:rPr>
        <w:t xml:space="preserve"> </w:t>
      </w:r>
      <w:r w:rsidRPr="008B4A46">
        <w:rPr>
          <w:rStyle w:val="Char7"/>
          <w:rtl/>
        </w:rPr>
        <w:t>فَوَيْلٌ لَهُمْ مِمَّا كَتَبَتْ أَيْدِيهِمْ وَوَيْلٌ لَهُمْ مِمَّا يَكْسِبُونَ٧٩ وَقَالُوا لَنْ تَمَسَّنَا النَّارُ إِلَّا أَيَّامًا مَعْدُودَةً</w:t>
      </w:r>
      <w:r w:rsidR="001619CE" w:rsidRPr="008B4A46">
        <w:rPr>
          <w:rStyle w:val="Char7"/>
          <w:rtl/>
        </w:rPr>
        <w:t xml:space="preserve"> </w:t>
      </w:r>
      <w:r w:rsidRPr="008B4A46">
        <w:rPr>
          <w:rStyle w:val="Char7"/>
          <w:rtl/>
        </w:rPr>
        <w:t>قُلْ أَتَّخَذْتُمْ عِنْدَ اللَّهِ عَهْدًا فَلَنْ يُخْلِفَ اللَّهُ عَهْدَهُ</w:t>
      </w:r>
      <w:r w:rsidR="001619CE" w:rsidRPr="008B4A46">
        <w:rPr>
          <w:rStyle w:val="Char7"/>
          <w:rtl/>
        </w:rPr>
        <w:t xml:space="preserve"> </w:t>
      </w:r>
      <w:r w:rsidRPr="008B4A46">
        <w:rPr>
          <w:rStyle w:val="Char7"/>
          <w:rtl/>
        </w:rPr>
        <w:t>أَمْ تَقُولُونَ عَلَى اللَّهِ مَا لَا تَعْلَمُونَ٨٠ بَلَى مَنْ كَسَبَ سَيِّئَةً وَأَحَاطَتْ بِهِ خَطِيئَتُهُ فَأُولَئِكَ أَصْحَابُ النَّارِ</w:t>
      </w:r>
      <w:r w:rsidR="001619CE" w:rsidRPr="008B4A46">
        <w:rPr>
          <w:rStyle w:val="Char7"/>
          <w:rtl/>
        </w:rPr>
        <w:t xml:space="preserve"> </w:t>
      </w:r>
      <w:r w:rsidRPr="008B4A46">
        <w:rPr>
          <w:rStyle w:val="Char7"/>
          <w:rtl/>
        </w:rPr>
        <w:t>هُمْ فِيهَا خَالِدُونَ٨١ وَالَّذِينَ آمَنُوا وَعَمِلُوا الصَّالِحَاتِ أُولَئِكَ أَصْحَابُ الْجَنَّةِ</w:t>
      </w:r>
      <w:r w:rsidR="001619CE" w:rsidRPr="008B4A46">
        <w:rPr>
          <w:rStyle w:val="Char7"/>
          <w:rtl/>
        </w:rPr>
        <w:t xml:space="preserve"> </w:t>
      </w:r>
      <w:r w:rsidRPr="008B4A46">
        <w:rPr>
          <w:rStyle w:val="Char7"/>
          <w:rtl/>
        </w:rPr>
        <w:t>هُمْ فِيهَا خَالِدُونَ٨٢ 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مُعْرِضُونَ٨٣</w:t>
      </w:r>
      <w:r w:rsidRPr="00C526DC">
        <w:rPr>
          <w:rStyle w:val="Char0"/>
          <w:rFonts w:ascii="Times New Roman" w:hAnsi="Times New Roman" w:cs="Traditional Arabic" w:hint="cs"/>
          <w:rtl/>
        </w:rPr>
        <w:t>﴾</w:t>
      </w:r>
      <w:r w:rsidRPr="008B4A46">
        <w:rPr>
          <w:rStyle w:val="Char"/>
          <w:rtl/>
        </w:rPr>
        <w:t xml:space="preserve"> [البقرة: 77-83]</w:t>
      </w:r>
      <w:r>
        <w:rPr>
          <w:rStyle w:val="Char0"/>
          <w:rFonts w:hint="cs"/>
          <w:rtl/>
        </w:rPr>
        <w:t>.</w:t>
      </w:r>
    </w:p>
    <w:p w:rsidR="00AD43F8" w:rsidRDefault="00AD43F8" w:rsidP="009538C0">
      <w:pPr>
        <w:pStyle w:val="a0"/>
        <w:rPr>
          <w:rStyle w:val="Char0"/>
          <w:rtl/>
        </w:rPr>
      </w:pPr>
      <w:r>
        <w:rPr>
          <w:rStyle w:val="Char0"/>
          <w:rFonts w:ascii="Traditional Arabic" w:hAnsi="mylotus" w:cs="Traditional Arabic" w:hint="cs"/>
          <w:sz w:val="27"/>
          <w:szCs w:val="27"/>
          <w:rtl/>
        </w:rPr>
        <w:t>﴿</w:t>
      </w:r>
      <w:r w:rsidRPr="00C737A9">
        <w:rPr>
          <w:rStyle w:val="Char0"/>
          <w:rFonts w:hint="cs"/>
          <w:rtl/>
        </w:rPr>
        <w:t>77</w:t>
      </w:r>
      <w:r>
        <w:rPr>
          <w:rStyle w:val="Char0"/>
          <w:rFonts w:ascii="Traditional Arabic" w:hAnsi="mylotus" w:cs="Traditional Arabic" w:hint="cs"/>
          <w:sz w:val="27"/>
          <w:szCs w:val="27"/>
          <w:rtl/>
        </w:rPr>
        <w:t>﴾</w:t>
      </w:r>
      <w:r w:rsidRPr="00C737A9">
        <w:rPr>
          <w:rStyle w:val="Char0"/>
          <w:rtl/>
        </w:rPr>
        <w:t xml:space="preserve"> آ</w:t>
      </w:r>
      <w:r w:rsidRPr="00C737A9">
        <w:rPr>
          <w:rStyle w:val="Char0"/>
          <w:rFonts w:hint="cs"/>
          <w:rtl/>
        </w:rPr>
        <w:t>یا</w:t>
      </w:r>
      <w:r w:rsidR="001619CE">
        <w:rPr>
          <w:rStyle w:val="Char0"/>
          <w:rtl/>
        </w:rPr>
        <w:t xml:space="preserve"> نمی‌</w:t>
      </w:r>
      <w:r w:rsidRPr="00C737A9">
        <w:rPr>
          <w:rStyle w:val="Char0"/>
          <w:rtl/>
        </w:rPr>
        <w:t>دانند که الله آنچه را پنهان</w:t>
      </w:r>
      <w:r w:rsidR="001619CE">
        <w:rPr>
          <w:rStyle w:val="Char0"/>
          <w:rtl/>
        </w:rPr>
        <w:t xml:space="preserve"> می‌</w:t>
      </w:r>
      <w:r w:rsidRPr="00C737A9">
        <w:rPr>
          <w:rStyle w:val="Char0"/>
          <w:rtl/>
        </w:rPr>
        <w:t>کنند و آنچه را آشکار</w:t>
      </w:r>
      <w:r w:rsidR="001619CE">
        <w:rPr>
          <w:rStyle w:val="Char0"/>
          <w:rtl/>
        </w:rPr>
        <w:t xml:space="preserve"> می‌</w:t>
      </w:r>
      <w:r w:rsidRPr="00C737A9">
        <w:rPr>
          <w:rStyle w:val="Char0"/>
          <w:rtl/>
        </w:rPr>
        <w:t>کنند</w:t>
      </w:r>
      <w:r w:rsidR="001619CE">
        <w:rPr>
          <w:rStyle w:val="Char0"/>
          <w:rtl/>
        </w:rPr>
        <w:t xml:space="preserve"> می‌</w:t>
      </w:r>
      <w:r w:rsidRPr="00C737A9">
        <w:rPr>
          <w:rStyle w:val="Char0"/>
          <w:rtl/>
        </w:rPr>
        <w:t xml:space="preserve">داند؟. </w:t>
      </w:r>
      <w:r>
        <w:rPr>
          <w:rStyle w:val="Char0"/>
          <w:rFonts w:ascii="Traditional Arabic" w:hAnsi="mylotus" w:cs="Traditional Arabic" w:hint="cs"/>
          <w:sz w:val="27"/>
          <w:szCs w:val="27"/>
          <w:rtl/>
          <w:lang w:bidi="fa-IR"/>
        </w:rPr>
        <w:t>﴿</w:t>
      </w:r>
      <w:r w:rsidRPr="00C737A9">
        <w:rPr>
          <w:rStyle w:val="Char0"/>
          <w:rFonts w:hint="cs"/>
          <w:rtl/>
        </w:rPr>
        <w:t>78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بعض</w:t>
      </w:r>
      <w:r w:rsidRPr="00C737A9">
        <w:rPr>
          <w:rStyle w:val="Char0"/>
          <w:rFonts w:hint="cs"/>
          <w:rtl/>
        </w:rPr>
        <w:t>ی</w:t>
      </w:r>
      <w:r w:rsidRPr="00C737A9">
        <w:rPr>
          <w:rStyle w:val="Char0"/>
          <w:rtl/>
        </w:rPr>
        <w:t xml:space="preserve"> از آنان ناخوان هستند که کتاب الله را جز آرزوها</w:t>
      </w:r>
      <w:r w:rsidRPr="00C737A9">
        <w:rPr>
          <w:rStyle w:val="Char0"/>
          <w:rFonts w:hint="cs"/>
          <w:rtl/>
        </w:rPr>
        <w:t>ی</w:t>
      </w:r>
      <w:r w:rsidRPr="00C737A9">
        <w:rPr>
          <w:rStyle w:val="Char0"/>
          <w:rtl/>
        </w:rPr>
        <w:t xml:space="preserve"> خود</w:t>
      </w:r>
      <w:r w:rsidR="001619CE">
        <w:rPr>
          <w:rStyle w:val="Char0"/>
          <w:rtl/>
        </w:rPr>
        <w:t xml:space="preserve"> نمی‌</w:t>
      </w:r>
      <w:r w:rsidRPr="00C737A9">
        <w:rPr>
          <w:rStyle w:val="Char0"/>
          <w:rtl/>
        </w:rPr>
        <w:t>دانند و تنها از گمان کار</w:t>
      </w:r>
      <w:r w:rsidR="001619CE">
        <w:rPr>
          <w:rStyle w:val="Char0"/>
          <w:rtl/>
        </w:rPr>
        <w:t xml:space="preserve"> می‌</w:t>
      </w:r>
      <w:r w:rsidRPr="00C737A9">
        <w:rPr>
          <w:rStyle w:val="Char0"/>
          <w:rtl/>
        </w:rPr>
        <w:t>گ</w:t>
      </w:r>
      <w:r w:rsidRPr="00C737A9">
        <w:rPr>
          <w:rStyle w:val="Char0"/>
          <w:rFonts w:hint="cs"/>
          <w:rtl/>
        </w:rPr>
        <w:t>یرند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وا</w:t>
      </w:r>
      <w:r w:rsidRPr="00C737A9">
        <w:rPr>
          <w:rStyle w:val="Char0"/>
          <w:rFonts w:hint="cs"/>
          <w:rtl/>
        </w:rPr>
        <w:t>ی</w:t>
      </w:r>
      <w:r w:rsidRPr="00C737A9">
        <w:rPr>
          <w:rStyle w:val="Char0"/>
          <w:rtl/>
        </w:rPr>
        <w:t xml:space="preserve"> بر کسان</w:t>
      </w:r>
      <w:r w:rsidRPr="00C737A9">
        <w:rPr>
          <w:rStyle w:val="Char0"/>
          <w:rFonts w:hint="cs"/>
          <w:rtl/>
        </w:rPr>
        <w:t>ی</w:t>
      </w:r>
      <w:r w:rsidRPr="00C737A9">
        <w:rPr>
          <w:rStyle w:val="Char0"/>
          <w:rtl/>
        </w:rPr>
        <w:t xml:space="preserve"> که کتاب را با د</w:t>
      </w:r>
      <w:r w:rsidRPr="00C737A9">
        <w:rPr>
          <w:rStyle w:val="Char0"/>
          <w:rFonts w:hint="cs"/>
          <w:rtl/>
        </w:rPr>
        <w:t>ست</w:t>
      </w:r>
      <w:r w:rsidR="001619CE">
        <w:rPr>
          <w:rStyle w:val="Char0"/>
          <w:rtl/>
        </w:rPr>
        <w:t xml:space="preserve">‌های </w:t>
      </w:r>
      <w:r w:rsidRPr="00C737A9">
        <w:rPr>
          <w:rStyle w:val="Char0"/>
          <w:rtl/>
        </w:rPr>
        <w:t>خود</w:t>
      </w:r>
      <w:r w:rsidR="001619CE">
        <w:rPr>
          <w:rStyle w:val="Char0"/>
          <w:rtl/>
        </w:rPr>
        <w:t xml:space="preserve"> می‌</w:t>
      </w:r>
      <w:r w:rsidRPr="00C737A9">
        <w:rPr>
          <w:rStyle w:val="Char0"/>
          <w:rtl/>
        </w:rPr>
        <w:t>نو</w:t>
      </w:r>
      <w:r w:rsidRPr="00C737A9">
        <w:rPr>
          <w:rStyle w:val="Char0"/>
          <w:rFonts w:hint="cs"/>
          <w:rtl/>
        </w:rPr>
        <w:t>یسند</w:t>
      </w:r>
      <w:r w:rsidRPr="00C737A9">
        <w:rPr>
          <w:rStyle w:val="Char0"/>
          <w:rtl/>
        </w:rPr>
        <w:t xml:space="preserve"> باز</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ین</w:t>
      </w:r>
      <w:r w:rsidRPr="00C737A9">
        <w:rPr>
          <w:rStyle w:val="Char0"/>
          <w:rtl/>
        </w:rPr>
        <w:t xml:space="preserve"> از جانب الله است، تا آن را به بها</w:t>
      </w:r>
      <w:r w:rsidRPr="00C737A9">
        <w:rPr>
          <w:rStyle w:val="Char0"/>
          <w:rFonts w:hint="cs"/>
          <w:rtl/>
        </w:rPr>
        <w:t>ی</w:t>
      </w:r>
      <w:r w:rsidRPr="00C737A9">
        <w:rPr>
          <w:rStyle w:val="Char0"/>
          <w:rtl/>
        </w:rPr>
        <w:t xml:space="preserve"> اندک</w:t>
      </w:r>
      <w:r w:rsidRPr="00C737A9">
        <w:rPr>
          <w:rStyle w:val="Char0"/>
          <w:rFonts w:hint="cs"/>
          <w:rtl/>
        </w:rPr>
        <w:t>ی</w:t>
      </w:r>
      <w:r w:rsidRPr="00C737A9">
        <w:rPr>
          <w:rStyle w:val="Char0"/>
          <w:rtl/>
        </w:rPr>
        <w:t xml:space="preserve"> بفروشند، پس وا</w:t>
      </w:r>
      <w:r w:rsidRPr="00C737A9">
        <w:rPr>
          <w:rStyle w:val="Char0"/>
          <w:rFonts w:hint="cs"/>
          <w:rtl/>
        </w:rPr>
        <w:t>ی</w:t>
      </w:r>
      <w:r w:rsidRPr="00C737A9">
        <w:rPr>
          <w:rStyle w:val="Char0"/>
          <w:rtl/>
        </w:rPr>
        <w:t xml:space="preserve"> بر آنها از آنچه دست</w:t>
      </w:r>
      <w:r w:rsidR="001619CE">
        <w:rPr>
          <w:rStyle w:val="Char0"/>
          <w:rtl/>
        </w:rPr>
        <w:t xml:space="preserve">‌هایشان </w:t>
      </w:r>
      <w:r w:rsidRPr="00C737A9">
        <w:rPr>
          <w:rStyle w:val="Char0"/>
          <w:rtl/>
        </w:rPr>
        <w:t>نوشت و وا</w:t>
      </w:r>
      <w:r w:rsidRPr="00C737A9">
        <w:rPr>
          <w:rStyle w:val="Char0"/>
          <w:rFonts w:hint="cs"/>
          <w:rtl/>
        </w:rPr>
        <w:t>ی</w:t>
      </w:r>
      <w:r w:rsidRPr="00C737A9">
        <w:rPr>
          <w:rStyle w:val="Char0"/>
          <w:rtl/>
        </w:rPr>
        <w:t xml:space="preserve"> بر آنان از آنچه از ا</w:t>
      </w:r>
      <w:r w:rsidRPr="00C737A9">
        <w:rPr>
          <w:rStyle w:val="Char0"/>
          <w:rFonts w:hint="cs"/>
          <w:rtl/>
        </w:rPr>
        <w:t>ین</w:t>
      </w:r>
      <w:r w:rsidRPr="00C737A9">
        <w:rPr>
          <w:rStyle w:val="Char0"/>
          <w:rtl/>
        </w:rPr>
        <w:t xml:space="preserve"> راه بدست</w:t>
      </w:r>
      <w:r w:rsidR="001619CE">
        <w:rPr>
          <w:rStyle w:val="Char0"/>
          <w:rtl/>
        </w:rPr>
        <w:t xml:space="preserve"> می‌</w:t>
      </w:r>
      <w:r w:rsidRPr="00C737A9">
        <w:rPr>
          <w:rStyle w:val="Char0"/>
          <w:rtl/>
        </w:rPr>
        <w:t xml:space="preserve">آورند. </w:t>
      </w:r>
      <w:r>
        <w:rPr>
          <w:rStyle w:val="Char0"/>
          <w:rFonts w:ascii="Traditional Arabic" w:hAnsi="mylotus" w:cs="Traditional Arabic" w:hint="cs"/>
          <w:sz w:val="27"/>
          <w:szCs w:val="27"/>
          <w:rtl/>
          <w:lang w:bidi="fa-IR"/>
        </w:rPr>
        <w:t>﴿</w:t>
      </w:r>
      <w:r w:rsidRPr="00C737A9">
        <w:rPr>
          <w:rStyle w:val="Char0"/>
          <w:rFonts w:hint="cs"/>
          <w:rtl/>
        </w:rPr>
        <w:t>80</w:t>
      </w:r>
      <w:r>
        <w:rPr>
          <w:rStyle w:val="Char0"/>
          <w:rFonts w:ascii="Traditional Arabic" w:hAnsi="mylotus" w:cs="Traditional Arabic" w:hint="cs"/>
          <w:sz w:val="27"/>
          <w:szCs w:val="27"/>
          <w:rtl/>
          <w:lang w:bidi="fa-IR"/>
        </w:rPr>
        <w:t xml:space="preserve">﴾ </w:t>
      </w:r>
      <w:r w:rsidRPr="00C737A9">
        <w:rPr>
          <w:rStyle w:val="Char0"/>
          <w:rtl/>
        </w:rPr>
        <w:t>و گفتند: آتش دوزخ جز چند روز</w:t>
      </w:r>
      <w:r w:rsidRPr="00C737A9">
        <w:rPr>
          <w:rStyle w:val="Char0"/>
          <w:rFonts w:hint="cs"/>
          <w:rtl/>
        </w:rPr>
        <w:t>ی</w:t>
      </w:r>
      <w:r w:rsidRPr="00C737A9">
        <w:rPr>
          <w:rStyle w:val="Char0"/>
          <w:rtl/>
        </w:rPr>
        <w:t xml:space="preserve"> به ما</w:t>
      </w:r>
      <w:r w:rsidR="001619CE">
        <w:rPr>
          <w:rStyle w:val="Char0"/>
          <w:rtl/>
        </w:rPr>
        <w:t xml:space="preserve"> نمی‌</w:t>
      </w:r>
      <w:r w:rsidRPr="00C737A9">
        <w:rPr>
          <w:rStyle w:val="Char0"/>
          <w:rtl/>
        </w:rPr>
        <w:t>رسد. بگو: آ</w:t>
      </w:r>
      <w:r w:rsidRPr="00C737A9">
        <w:rPr>
          <w:rStyle w:val="Char0"/>
          <w:rFonts w:hint="cs"/>
          <w:rtl/>
        </w:rPr>
        <w:t>یا</w:t>
      </w:r>
      <w:r w:rsidRPr="00C737A9">
        <w:rPr>
          <w:rStyle w:val="Char0"/>
          <w:rtl/>
        </w:rPr>
        <w:t xml:space="preserve"> از الله عهد</w:t>
      </w:r>
      <w:r w:rsidRPr="00C737A9">
        <w:rPr>
          <w:rStyle w:val="Char0"/>
          <w:rFonts w:hint="cs"/>
          <w:rtl/>
        </w:rPr>
        <w:t>ی</w:t>
      </w:r>
      <w:r w:rsidRPr="00C737A9">
        <w:rPr>
          <w:rStyle w:val="Char0"/>
          <w:rtl/>
        </w:rPr>
        <w:t xml:space="preserve"> گرفته ا</w:t>
      </w:r>
      <w:r w:rsidRPr="00C737A9">
        <w:rPr>
          <w:rStyle w:val="Char0"/>
          <w:rFonts w:hint="cs"/>
          <w:rtl/>
        </w:rPr>
        <w:t>ید</w:t>
      </w:r>
      <w:r w:rsidRPr="00C737A9">
        <w:rPr>
          <w:rStyle w:val="Char0"/>
          <w:rtl/>
        </w:rPr>
        <w:t xml:space="preserve"> که الله هرگز در وعده خود خلاف نخواهد کرد </w:t>
      </w:r>
      <w:r w:rsidRPr="00C737A9">
        <w:rPr>
          <w:rStyle w:val="Char0"/>
          <w:rFonts w:hint="cs"/>
          <w:rtl/>
        </w:rPr>
        <w:t>یا</w:t>
      </w:r>
      <w:r w:rsidRPr="00C737A9">
        <w:rPr>
          <w:rStyle w:val="Char0"/>
          <w:rtl/>
        </w:rPr>
        <w:t xml:space="preserve"> ا</w:t>
      </w:r>
      <w:r w:rsidRPr="00C737A9">
        <w:rPr>
          <w:rStyle w:val="Char0"/>
          <w:rFonts w:hint="cs"/>
          <w:rtl/>
        </w:rPr>
        <w:t>ینکه</w:t>
      </w:r>
      <w:r w:rsidRPr="00C737A9">
        <w:rPr>
          <w:rStyle w:val="Char0"/>
          <w:rtl/>
        </w:rPr>
        <w:t xml:space="preserve"> بر الله </w:t>
      </w:r>
      <w:r w:rsidRPr="00C737A9">
        <w:rPr>
          <w:rStyle w:val="Char0"/>
          <w:rtl/>
        </w:rPr>
        <w:lastRenderedPageBreak/>
        <w:t>چ</w:t>
      </w:r>
      <w:r w:rsidRPr="00C737A9">
        <w:rPr>
          <w:rStyle w:val="Char0"/>
          <w:rFonts w:hint="cs"/>
          <w:rtl/>
        </w:rPr>
        <w:t>یزهایی</w:t>
      </w:r>
      <w:r w:rsidRPr="00C737A9">
        <w:rPr>
          <w:rStyle w:val="Char0"/>
          <w:rtl/>
        </w:rPr>
        <w:t xml:space="preserve"> را نسبت</w:t>
      </w:r>
      <w:r w:rsidR="001619CE">
        <w:rPr>
          <w:rStyle w:val="Char0"/>
          <w:rtl/>
        </w:rPr>
        <w:t xml:space="preserve"> می‌</w:t>
      </w:r>
      <w:r w:rsidRPr="00C737A9">
        <w:rPr>
          <w:rStyle w:val="Char0"/>
          <w:rtl/>
        </w:rPr>
        <w:t>ده</w:t>
      </w:r>
      <w:r w:rsidRPr="00C737A9">
        <w:rPr>
          <w:rStyle w:val="Char0"/>
          <w:rFonts w:hint="cs"/>
          <w:rtl/>
        </w:rPr>
        <w:t>ید</w:t>
      </w:r>
      <w:r w:rsidRPr="00C737A9">
        <w:rPr>
          <w:rStyle w:val="Char0"/>
          <w:rtl/>
        </w:rPr>
        <w:t xml:space="preserve"> که به آن علم ندار</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بل</w:t>
      </w:r>
      <w:r w:rsidRPr="00C737A9">
        <w:rPr>
          <w:rStyle w:val="Char0"/>
          <w:rFonts w:hint="cs"/>
          <w:rtl/>
        </w:rPr>
        <w:t>ی</w:t>
      </w:r>
      <w:r w:rsidRPr="00C737A9">
        <w:rPr>
          <w:rStyle w:val="Char0"/>
          <w:rtl/>
        </w:rPr>
        <w:t>! هر که کار بد کند و او را گناهانش احاطه کند، پس هم</w:t>
      </w:r>
      <w:r w:rsidRPr="00C737A9">
        <w:rPr>
          <w:rStyle w:val="Char0"/>
          <w:rFonts w:hint="cs"/>
          <w:rtl/>
        </w:rPr>
        <w:t>ین</w:t>
      </w:r>
      <w:r w:rsidRPr="00C737A9">
        <w:rPr>
          <w:rStyle w:val="Char0"/>
          <w:rtl/>
        </w:rPr>
        <w:t xml:space="preserve"> گروه </w:t>
      </w:r>
      <w:r w:rsidRPr="00C737A9">
        <w:rPr>
          <w:rStyle w:val="Char0"/>
          <w:rFonts w:hint="cs"/>
          <w:rtl/>
        </w:rPr>
        <w:t>یاران</w:t>
      </w:r>
      <w:r w:rsidRPr="00C737A9">
        <w:rPr>
          <w:rStyle w:val="Char0"/>
          <w:rtl/>
        </w:rPr>
        <w:t xml:space="preserve"> دوزخ</w:t>
      </w:r>
      <w:r w:rsidR="001619CE">
        <w:rPr>
          <w:rStyle w:val="Char0"/>
          <w:rtl/>
        </w:rPr>
        <w:t xml:space="preserve">‌اند </w:t>
      </w:r>
      <w:r w:rsidRPr="00C737A9">
        <w:rPr>
          <w:rStyle w:val="Char0"/>
          <w:rtl/>
        </w:rPr>
        <w:t>که در آن تا ابد</w:t>
      </w:r>
      <w:r w:rsidR="001619CE">
        <w:rPr>
          <w:rStyle w:val="Char0"/>
          <w:rtl/>
        </w:rPr>
        <w:t xml:space="preserve"> می‌</w:t>
      </w:r>
      <w:r w:rsidRPr="00C737A9">
        <w:rPr>
          <w:rStyle w:val="Char0"/>
          <w:rtl/>
        </w:rPr>
        <w:t xml:space="preserve">باشند. </w:t>
      </w:r>
      <w:r>
        <w:rPr>
          <w:rStyle w:val="Char0"/>
          <w:rFonts w:ascii="Traditional Arabic" w:hAnsi="mylotus" w:cs="Traditional Arabic" w:hint="cs"/>
          <w:sz w:val="27"/>
          <w:szCs w:val="27"/>
          <w:rtl/>
          <w:lang w:bidi="fa-IR"/>
        </w:rPr>
        <w:t>﴿</w:t>
      </w:r>
      <w:r w:rsidRPr="00C737A9">
        <w:rPr>
          <w:rStyle w:val="Char0"/>
          <w:rFonts w:hint="cs"/>
          <w:rtl/>
        </w:rPr>
        <w:t>82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آنانکه ا</w:t>
      </w:r>
      <w:r w:rsidRPr="00C737A9">
        <w:rPr>
          <w:rStyle w:val="Char0"/>
          <w:rFonts w:hint="cs"/>
          <w:rtl/>
        </w:rPr>
        <w:t>یمان</w:t>
      </w:r>
      <w:r w:rsidRPr="00C737A9">
        <w:rPr>
          <w:rStyle w:val="Char0"/>
          <w:rtl/>
        </w:rPr>
        <w:t xml:space="preserve"> آوردند 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انجام دادند، هم</w:t>
      </w:r>
      <w:r w:rsidRPr="00C737A9">
        <w:rPr>
          <w:rStyle w:val="Char0"/>
          <w:rFonts w:hint="cs"/>
          <w:rtl/>
        </w:rPr>
        <w:t>ین</w:t>
      </w:r>
      <w:r w:rsidRPr="00C737A9">
        <w:rPr>
          <w:rStyle w:val="Char0"/>
          <w:rtl/>
        </w:rPr>
        <w:t xml:space="preserve"> گروه اهل جنت</w:t>
      </w:r>
      <w:r w:rsidR="001619CE">
        <w:rPr>
          <w:rStyle w:val="Char0"/>
          <w:rtl/>
        </w:rPr>
        <w:t xml:space="preserve">‌اند </w:t>
      </w:r>
      <w:r w:rsidRPr="00C737A9">
        <w:rPr>
          <w:rStyle w:val="Char0"/>
          <w:rtl/>
        </w:rPr>
        <w:t>که در آن هم</w:t>
      </w:r>
      <w:r w:rsidRPr="00C737A9">
        <w:rPr>
          <w:rStyle w:val="Char0"/>
          <w:rFonts w:hint="cs"/>
          <w:rtl/>
        </w:rPr>
        <w:t>یشه</w:t>
      </w:r>
      <w:r w:rsidR="001619CE">
        <w:rPr>
          <w:rStyle w:val="Char0"/>
          <w:rtl/>
        </w:rPr>
        <w:t xml:space="preserve"> می‌</w:t>
      </w:r>
      <w:r w:rsidRPr="00C737A9">
        <w:rPr>
          <w:rStyle w:val="Char0"/>
          <w:rtl/>
        </w:rPr>
        <w:t xml:space="preserve">باشند.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w:t>
      </w:r>
      <w:r w:rsidRPr="00C737A9">
        <w:rPr>
          <w:rStyle w:val="Char0"/>
          <w:rtl/>
        </w:rPr>
        <w:t xml:space="preserve"> آور شو ا</w:t>
      </w:r>
      <w:r w:rsidRPr="00C737A9">
        <w:rPr>
          <w:rStyle w:val="Char0"/>
          <w:rFonts w:hint="cs"/>
          <w:rtl/>
        </w:rPr>
        <w:t>ین</w:t>
      </w:r>
      <w:r w:rsidRPr="00C737A9">
        <w:rPr>
          <w:rStyle w:val="Char0"/>
          <w:rtl/>
        </w:rPr>
        <w:t xml:space="preserve"> را که از اولاد يعقوب عهد محکم گرفت</w:t>
      </w:r>
      <w:r w:rsidRPr="00C737A9">
        <w:rPr>
          <w:rStyle w:val="Char0"/>
          <w:rFonts w:hint="cs"/>
          <w:rtl/>
        </w:rPr>
        <w:t>یم</w:t>
      </w:r>
      <w:r w:rsidRPr="00C737A9">
        <w:rPr>
          <w:rStyle w:val="Char0"/>
          <w:rtl/>
        </w:rPr>
        <w:t xml:space="preserve"> که به جز الله چ</w:t>
      </w:r>
      <w:r w:rsidRPr="00C737A9">
        <w:rPr>
          <w:rStyle w:val="Char0"/>
          <w:rFonts w:hint="cs"/>
          <w:rtl/>
        </w:rPr>
        <w:t>یزی</w:t>
      </w:r>
      <w:r w:rsidRPr="00C737A9">
        <w:rPr>
          <w:rStyle w:val="Char0"/>
          <w:rtl/>
        </w:rPr>
        <w:t xml:space="preserve"> را عبادت نکن</w:t>
      </w:r>
      <w:r w:rsidRPr="00C737A9">
        <w:rPr>
          <w:rStyle w:val="Char0"/>
          <w:rFonts w:hint="cs"/>
          <w:rtl/>
        </w:rPr>
        <w:t>ید،</w:t>
      </w:r>
      <w:r w:rsidRPr="00C737A9">
        <w:rPr>
          <w:rStyle w:val="Char0"/>
          <w:rtl/>
        </w:rPr>
        <w:t xml:space="preserve"> و با پدر و مادر و با خو</w:t>
      </w:r>
      <w:r w:rsidRPr="00C737A9">
        <w:rPr>
          <w:rStyle w:val="Char0"/>
          <w:rFonts w:hint="cs"/>
          <w:rtl/>
        </w:rPr>
        <w:t>یشاوندان</w:t>
      </w:r>
      <w:r w:rsidRPr="00C737A9">
        <w:rPr>
          <w:rStyle w:val="Char0"/>
          <w:rtl/>
        </w:rPr>
        <w:t xml:space="preserve"> و با </w:t>
      </w:r>
      <w:r w:rsidRPr="00C737A9">
        <w:rPr>
          <w:rStyle w:val="Char0"/>
          <w:rFonts w:hint="cs"/>
          <w:rtl/>
        </w:rPr>
        <w:t>یتیمان</w:t>
      </w:r>
      <w:r w:rsidRPr="00C737A9">
        <w:rPr>
          <w:rStyle w:val="Char0"/>
          <w:rtl/>
        </w:rPr>
        <w:t xml:space="preserve"> و ناتوانان ن</w:t>
      </w:r>
      <w:r w:rsidRPr="00C737A9">
        <w:rPr>
          <w:rStyle w:val="Char0"/>
          <w:rFonts w:hint="cs"/>
          <w:rtl/>
        </w:rPr>
        <w:t>یکی</w:t>
      </w:r>
      <w:r w:rsidRPr="00C737A9">
        <w:rPr>
          <w:rStyle w:val="Char0"/>
          <w:rtl/>
        </w:rPr>
        <w:t xml:space="preserve"> کن</w:t>
      </w:r>
      <w:r w:rsidRPr="00C737A9">
        <w:rPr>
          <w:rStyle w:val="Char0"/>
          <w:rFonts w:hint="cs"/>
          <w:rtl/>
        </w:rPr>
        <w:t>ید،</w:t>
      </w:r>
      <w:r w:rsidRPr="00C737A9">
        <w:rPr>
          <w:rStyle w:val="Char0"/>
          <w:rtl/>
        </w:rPr>
        <w:t xml:space="preserve"> و با مردم سخن ن</w:t>
      </w:r>
      <w:r w:rsidRPr="00C737A9">
        <w:rPr>
          <w:rStyle w:val="Char0"/>
          <w:rFonts w:hint="cs"/>
          <w:rtl/>
        </w:rPr>
        <w:t>یک</w:t>
      </w:r>
      <w:r w:rsidRPr="00C737A9">
        <w:rPr>
          <w:rStyle w:val="Char0"/>
          <w:rtl/>
        </w:rPr>
        <w:t xml:space="preserve"> بگو</w:t>
      </w:r>
      <w:r w:rsidRPr="00C737A9">
        <w:rPr>
          <w:rStyle w:val="Char0"/>
          <w:rFonts w:hint="cs"/>
          <w:rtl/>
        </w:rPr>
        <w:t>یید،</w:t>
      </w:r>
      <w:r w:rsidRPr="00C737A9">
        <w:rPr>
          <w:rStyle w:val="Char0"/>
          <w:rtl/>
        </w:rPr>
        <w:t xml:space="preserve"> و نماز را برپا ک</w:t>
      </w:r>
      <w:r w:rsidRPr="00C737A9">
        <w:rPr>
          <w:rStyle w:val="Char0"/>
          <w:rFonts w:hint="cs"/>
          <w:rtl/>
        </w:rPr>
        <w:t>نید،</w:t>
      </w:r>
      <w:r w:rsidRPr="00C737A9">
        <w:rPr>
          <w:rStyle w:val="Char0"/>
          <w:rtl/>
        </w:rPr>
        <w:t xml:space="preserve"> و زکوت را بده</w:t>
      </w:r>
      <w:r w:rsidRPr="00C737A9">
        <w:rPr>
          <w:rStyle w:val="Char0"/>
          <w:rFonts w:hint="cs"/>
          <w:rtl/>
        </w:rPr>
        <w:t>ید،</w:t>
      </w:r>
      <w:r w:rsidRPr="00C737A9">
        <w:rPr>
          <w:rStyle w:val="Char0"/>
          <w:rtl/>
        </w:rPr>
        <w:t xml:space="preserve"> اما شما (با آنکه عهد بست</w:t>
      </w:r>
      <w:r w:rsidRPr="00C737A9">
        <w:rPr>
          <w:rStyle w:val="Char0"/>
          <w:rFonts w:hint="cs"/>
          <w:rtl/>
        </w:rPr>
        <w:t>ید</w:t>
      </w:r>
      <w:r w:rsidRPr="00C737A9">
        <w:rPr>
          <w:rStyle w:val="Char0"/>
          <w:rtl/>
        </w:rPr>
        <w:t>) جز عده کم</w:t>
      </w:r>
      <w:r w:rsidRPr="00C737A9">
        <w:rPr>
          <w:rStyle w:val="Char0"/>
          <w:rFonts w:hint="cs"/>
          <w:rtl/>
        </w:rPr>
        <w:t>ی</w:t>
      </w:r>
      <w:r w:rsidRPr="00C737A9">
        <w:rPr>
          <w:rStyle w:val="Char0"/>
          <w:rtl/>
        </w:rPr>
        <w:t xml:space="preserve"> از شما همه پشت گردان</w:t>
      </w:r>
      <w:r w:rsidRPr="00C737A9">
        <w:rPr>
          <w:rStyle w:val="Char0"/>
          <w:rFonts w:hint="cs"/>
          <w:rtl/>
        </w:rPr>
        <w:t>یدید</w:t>
      </w:r>
      <w:r w:rsidRPr="00C737A9">
        <w:rPr>
          <w:rStyle w:val="Char0"/>
          <w:rtl/>
        </w:rPr>
        <w:t>.</w:t>
      </w:r>
    </w:p>
    <w:p w:rsidR="00AD43F8" w:rsidRDefault="00AD43F8" w:rsidP="00AD43F8">
      <w:pPr>
        <w:pStyle w:val="a0"/>
        <w:rPr>
          <w:rStyle w:val="Char0"/>
          <w:rtl/>
        </w:rPr>
      </w:pPr>
      <w:r w:rsidRPr="00C526DC">
        <w:rPr>
          <w:rStyle w:val="Char0"/>
          <w:rFonts w:cs="Traditional Arabic"/>
          <w:rtl/>
        </w:rPr>
        <w:t>﴿</w:t>
      </w:r>
      <w:r w:rsidRPr="008B4A46">
        <w:rPr>
          <w:rStyle w:val="Char7"/>
          <w:rtl/>
        </w:rPr>
        <w:t>وَإِذْ أَخَذْنَا مِيثَاقَكُمْ لَا تَسْفِكُونَ دِمَاءَكُمْ وَلَا تُخْرِجُونَ أَنْفُسَكُمْ مِنْ دِيَارِكُمْ ثُمَّ أَقْرَرْتُمْ وَأَنْتُمْ تَشْهَدُونَ٨٤ ثُمَّ أَنْتُمْ هَؤُلَاءِ تَقْتُلُونَ أَنْفُسَكُمْ وَتُخْرِجُونَ فَرِيقًا مِنْكُمْ مِنْ دِيَارِهِمْ تَظَاهَرُونَ عَلَيْهِمْ بِالْإِثْمِ وَالْعُدْوَانِ وَإِنْ يَأْتُوكُمْ أُسَارَى تُفَادُوهُمْ وَهُوَ مُحَرَّمٌ عَلَيْكُمْ إِخْرَاجُهُمْ</w:t>
      </w:r>
      <w:r w:rsidR="001619CE" w:rsidRPr="008B4A46">
        <w:rPr>
          <w:rStyle w:val="Char7"/>
          <w:rtl/>
        </w:rPr>
        <w:t xml:space="preserve"> </w:t>
      </w:r>
      <w:r w:rsidRPr="008B4A46">
        <w:rPr>
          <w:rStyle w:val="Char7"/>
          <w:rtl/>
        </w:rPr>
        <w:t>أَفَتُؤْمِنُونَ بِبَعْضِ الْكِتَابِ وَتَكْفُرُونَ بِبَعْضٍ</w:t>
      </w:r>
      <w:r w:rsidR="001619CE" w:rsidRPr="008B4A46">
        <w:rPr>
          <w:rStyle w:val="Char7"/>
          <w:rtl/>
        </w:rPr>
        <w:t xml:space="preserve"> </w:t>
      </w:r>
      <w:r w:rsidRPr="008B4A46">
        <w:rPr>
          <w:rStyle w:val="Char7"/>
          <w:rtl/>
        </w:rPr>
        <w:t>فَمَا جَزَاءُ مَنْ يَفْعَلُ ذَلِكَ مِنْكُمْ إِلَّا خِزْيٌ فِي الْحَيَاةِ الدُّنْيَا</w:t>
      </w:r>
      <w:r w:rsidR="001619CE" w:rsidRPr="008B4A46">
        <w:rPr>
          <w:rStyle w:val="Char7"/>
          <w:rtl/>
        </w:rPr>
        <w:t xml:space="preserve"> </w:t>
      </w:r>
      <w:r w:rsidRPr="008B4A46">
        <w:rPr>
          <w:rStyle w:val="Char7"/>
          <w:rtl/>
        </w:rPr>
        <w:t>وَيَوْمَ الْقِيَامَةِ يُرَدُّونَ إِلَى أَشَدِّ الْعَذَابِ</w:t>
      </w:r>
      <w:r w:rsidR="001619CE" w:rsidRPr="008B4A46">
        <w:rPr>
          <w:rStyle w:val="Char7"/>
          <w:rtl/>
        </w:rPr>
        <w:t xml:space="preserve"> </w:t>
      </w:r>
      <w:r w:rsidRPr="008B4A46">
        <w:rPr>
          <w:rStyle w:val="Char7"/>
          <w:rtl/>
        </w:rPr>
        <w:t>وَمَا اللَّهُ بِغَافِلٍ عَمَّا تَعْمَلُونَ٨٥ أُولَئِكَ الَّذِينَ اشْتَرَوُا الْحَيَاةَ الدُّنْيَا بِالْآخِرَةِ</w:t>
      </w:r>
      <w:r w:rsidR="001619CE" w:rsidRPr="008B4A46">
        <w:rPr>
          <w:rStyle w:val="Char7"/>
          <w:rtl/>
        </w:rPr>
        <w:t xml:space="preserve"> </w:t>
      </w:r>
      <w:r w:rsidRPr="008B4A46">
        <w:rPr>
          <w:rStyle w:val="Char7"/>
          <w:rtl/>
        </w:rPr>
        <w:t>فَلَا يُخَفَّفُ عَنْهُمُ الْعَذَابُ وَلَا هُمْ يُنْصَرُونَ٨٦ وَلَقَدْ آتَيْنَا مُوسَى الْكِتَابَ وَقَفَّيْنَا مِنْ بَعْدِهِ بِالرُّسُلِ</w:t>
      </w:r>
      <w:r w:rsidR="001619CE" w:rsidRPr="008B4A46">
        <w:rPr>
          <w:rStyle w:val="Char7"/>
          <w:rtl/>
        </w:rPr>
        <w:t xml:space="preserve"> </w:t>
      </w:r>
      <w:r w:rsidRPr="008B4A46">
        <w:rPr>
          <w:rStyle w:val="Char7"/>
          <w:rtl/>
        </w:rPr>
        <w:t>وَآتَيْنَا عِيسَى ابْنَ مَرْيَمَ الْبَيِّنَاتِ وَأَيَّدْنَاهُ بِرُوحِ الْقُدُسِ</w:t>
      </w:r>
      <w:r w:rsidR="001619CE" w:rsidRPr="008B4A46">
        <w:rPr>
          <w:rStyle w:val="Char7"/>
          <w:rtl/>
        </w:rPr>
        <w:t xml:space="preserve"> </w:t>
      </w:r>
      <w:r w:rsidRPr="008B4A46">
        <w:rPr>
          <w:rStyle w:val="Char7"/>
          <w:rtl/>
        </w:rPr>
        <w:t>أَفَكُلَّمَا جَاءَكُمْ رَسُولٌ بِمَا لَا تَهْوَى أَنْفُسُكُمُ اسْتَكْبَرْتُمْ فَفَرِيقًا كَذَّبْتُمْ وَفَرِيقًا تَقْتُلُونَ٨٧ وَقَالُوا قُلُوبُنَا غُلْفٌ</w:t>
      </w:r>
      <w:r w:rsidR="001619CE" w:rsidRPr="008B4A46">
        <w:rPr>
          <w:rStyle w:val="Char7"/>
          <w:rtl/>
        </w:rPr>
        <w:t xml:space="preserve"> </w:t>
      </w:r>
      <w:r w:rsidRPr="008B4A46">
        <w:rPr>
          <w:rStyle w:val="Char7"/>
          <w:rtl/>
        </w:rPr>
        <w:t>بَلْ لَعَنَهُمُ اللَّهُ بِكُفْرِهِمْ فَقَلِيلًا مَا يُؤْمِنُونَ٨٨</w:t>
      </w:r>
      <w:r w:rsidRPr="00C526DC">
        <w:rPr>
          <w:rStyle w:val="Char0"/>
          <w:rFonts w:ascii="Times New Roman" w:hAnsi="Times New Roman" w:cs="Traditional Arabic" w:hint="cs"/>
          <w:rtl/>
        </w:rPr>
        <w:t>﴾</w:t>
      </w:r>
      <w:r w:rsidRPr="008B4A46">
        <w:rPr>
          <w:rStyle w:val="Char"/>
          <w:rtl/>
        </w:rPr>
        <w:t xml:space="preserve"> [البقرة: 84-88]</w:t>
      </w:r>
      <w:r>
        <w:rPr>
          <w:rStyle w:val="Char0"/>
          <w:rFonts w:hint="cs"/>
          <w:rtl/>
        </w:rPr>
        <w:t>.</w:t>
      </w:r>
    </w:p>
    <w:p w:rsidR="00AD43F8" w:rsidRDefault="00AD43F8" w:rsidP="009538C0">
      <w:pPr>
        <w:pStyle w:val="a0"/>
        <w:rPr>
          <w:rStyle w:val="Char0"/>
          <w:rtl/>
        </w:rPr>
      </w:pPr>
      <w:r>
        <w:rPr>
          <w:rStyle w:val="Char0"/>
          <w:rFonts w:ascii="Traditional Arabic" w:hAnsi="mylotus" w:cs="Traditional Arabic" w:hint="cs"/>
          <w:sz w:val="27"/>
          <w:szCs w:val="27"/>
          <w:rtl/>
        </w:rPr>
        <w:t>﴿</w:t>
      </w:r>
      <w:r w:rsidRPr="00C737A9">
        <w:rPr>
          <w:rStyle w:val="Char0"/>
          <w:rFonts w:hint="cs"/>
          <w:rtl/>
        </w:rPr>
        <w:t>84</w:t>
      </w:r>
      <w:r>
        <w:rPr>
          <w:rStyle w:val="Char0"/>
          <w:rFonts w:ascii="Traditional Arabic" w:hAnsi="mylotus" w:cs="Traditional Arabic" w:hint="cs"/>
          <w:sz w:val="27"/>
          <w:szCs w:val="27"/>
          <w:rtl/>
        </w:rPr>
        <w:t>﴾</w:t>
      </w:r>
      <w:r w:rsidRPr="00C737A9">
        <w:rPr>
          <w:rStyle w:val="Char0"/>
          <w:rtl/>
        </w:rPr>
        <w:t xml:space="preserve"> و </w:t>
      </w:r>
      <w:r w:rsidRPr="00C737A9">
        <w:rPr>
          <w:rStyle w:val="Char0"/>
          <w:rFonts w:hint="cs"/>
          <w:rtl/>
        </w:rPr>
        <w:t>یاد</w:t>
      </w:r>
      <w:r w:rsidRPr="00C737A9">
        <w:rPr>
          <w:rStyle w:val="Char0"/>
          <w:rtl/>
        </w:rPr>
        <w:t xml:space="preserve"> آور شو</w:t>
      </w:r>
      <w:r w:rsidRPr="00C737A9">
        <w:rPr>
          <w:rStyle w:val="Char0"/>
          <w:rFonts w:hint="cs"/>
          <w:rtl/>
        </w:rPr>
        <w:t>ید</w:t>
      </w:r>
      <w:r w:rsidRPr="00C737A9">
        <w:rPr>
          <w:rStyle w:val="Char0"/>
          <w:rtl/>
        </w:rPr>
        <w:t xml:space="preserve"> هنگام</w:t>
      </w:r>
      <w:r w:rsidRPr="00C737A9">
        <w:rPr>
          <w:rStyle w:val="Char0"/>
          <w:rFonts w:hint="cs"/>
          <w:rtl/>
        </w:rPr>
        <w:t>ی</w:t>
      </w:r>
      <w:r w:rsidRPr="00C737A9">
        <w:rPr>
          <w:rStyle w:val="Char0"/>
          <w:rtl/>
        </w:rPr>
        <w:t xml:space="preserve"> را که از شما پ</w:t>
      </w:r>
      <w:r w:rsidRPr="00C737A9">
        <w:rPr>
          <w:rStyle w:val="Char0"/>
          <w:rFonts w:hint="cs"/>
          <w:rtl/>
        </w:rPr>
        <w:t>یمان</w:t>
      </w:r>
      <w:r w:rsidRPr="00C737A9">
        <w:rPr>
          <w:rStyle w:val="Char0"/>
          <w:rtl/>
        </w:rPr>
        <w:t xml:space="preserve"> گرفت</w:t>
      </w:r>
      <w:r w:rsidRPr="00C737A9">
        <w:rPr>
          <w:rStyle w:val="Char0"/>
          <w:rFonts w:hint="cs"/>
          <w:rtl/>
        </w:rPr>
        <w:t>یم</w:t>
      </w:r>
      <w:r w:rsidRPr="00C737A9">
        <w:rPr>
          <w:rStyle w:val="Char0"/>
          <w:rtl/>
        </w:rPr>
        <w:t xml:space="preserve"> که خون </w:t>
      </w:r>
      <w:r w:rsidRPr="00C737A9">
        <w:rPr>
          <w:rStyle w:val="Char0"/>
          <w:rFonts w:hint="cs"/>
          <w:rtl/>
        </w:rPr>
        <w:t>یکدیگر</w:t>
      </w:r>
      <w:r w:rsidRPr="00C737A9">
        <w:rPr>
          <w:rStyle w:val="Char0"/>
          <w:rtl/>
        </w:rPr>
        <w:t xml:space="preserve"> را نر</w:t>
      </w:r>
      <w:r w:rsidRPr="00C737A9">
        <w:rPr>
          <w:rStyle w:val="Char0"/>
          <w:rFonts w:hint="cs"/>
          <w:rtl/>
        </w:rPr>
        <w:t>یزید</w:t>
      </w:r>
      <w:r w:rsidRPr="00C737A9">
        <w:rPr>
          <w:rStyle w:val="Char0"/>
          <w:rtl/>
        </w:rPr>
        <w:t xml:space="preserve"> و </w:t>
      </w:r>
      <w:r w:rsidRPr="00C737A9">
        <w:rPr>
          <w:rStyle w:val="Char0"/>
          <w:rFonts w:hint="cs"/>
          <w:rtl/>
        </w:rPr>
        <w:t>یکدیگر</w:t>
      </w:r>
      <w:r w:rsidRPr="00C737A9">
        <w:rPr>
          <w:rStyle w:val="Char0"/>
          <w:rtl/>
        </w:rPr>
        <w:t xml:space="preserve"> را از سر زم</w:t>
      </w:r>
      <w:r w:rsidRPr="00C737A9">
        <w:rPr>
          <w:rStyle w:val="Char0"/>
          <w:rFonts w:hint="cs"/>
          <w:rtl/>
        </w:rPr>
        <w:t>ینتان</w:t>
      </w:r>
      <w:r w:rsidRPr="00C737A9">
        <w:rPr>
          <w:rStyle w:val="Char0"/>
          <w:rtl/>
        </w:rPr>
        <w:t xml:space="preserve"> ب</w:t>
      </w:r>
      <w:r w:rsidRPr="00C737A9">
        <w:rPr>
          <w:rStyle w:val="Char0"/>
          <w:rFonts w:hint="cs"/>
          <w:rtl/>
        </w:rPr>
        <w:t>یرون</w:t>
      </w:r>
      <w:r w:rsidRPr="00C737A9">
        <w:rPr>
          <w:rStyle w:val="Char0"/>
          <w:rtl/>
        </w:rPr>
        <w:t xml:space="preserve"> نکن</w:t>
      </w:r>
      <w:r w:rsidRPr="00C737A9">
        <w:rPr>
          <w:rStyle w:val="Char0"/>
          <w:rFonts w:hint="cs"/>
          <w:rtl/>
        </w:rPr>
        <w:t>ید</w:t>
      </w:r>
      <w:r w:rsidRPr="00C737A9">
        <w:rPr>
          <w:rStyle w:val="Char0"/>
          <w:rtl/>
        </w:rPr>
        <w:t xml:space="preserve"> باز شما به ا</w:t>
      </w:r>
      <w:r w:rsidRPr="00C737A9">
        <w:rPr>
          <w:rStyle w:val="Char0"/>
          <w:rFonts w:hint="cs"/>
          <w:rtl/>
        </w:rPr>
        <w:t>ین</w:t>
      </w:r>
      <w:r w:rsidRPr="00C737A9">
        <w:rPr>
          <w:rStyle w:val="Char0"/>
          <w:rtl/>
        </w:rPr>
        <w:t xml:space="preserve"> پ</w:t>
      </w:r>
      <w:r w:rsidRPr="00C737A9">
        <w:rPr>
          <w:rStyle w:val="Char0"/>
          <w:rFonts w:hint="cs"/>
          <w:rtl/>
        </w:rPr>
        <w:t>یمان</w:t>
      </w:r>
      <w:r w:rsidRPr="00C737A9">
        <w:rPr>
          <w:rStyle w:val="Char0"/>
          <w:rtl/>
        </w:rPr>
        <w:t>) اقرار کرد</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خود بر آن گواه</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ا</w:t>
      </w:r>
      <w:r w:rsidRPr="00C737A9">
        <w:rPr>
          <w:rStyle w:val="Char0"/>
          <w:rFonts w:hint="cs"/>
          <w:rtl/>
        </w:rPr>
        <w:t>ین</w:t>
      </w:r>
      <w:r w:rsidRPr="00C737A9">
        <w:rPr>
          <w:rStyle w:val="Char0"/>
          <w:rtl/>
        </w:rPr>
        <w:t xml:space="preserve"> شما هست</w:t>
      </w:r>
      <w:r w:rsidRPr="00C737A9">
        <w:rPr>
          <w:rStyle w:val="Char0"/>
          <w:rFonts w:hint="cs"/>
          <w:rtl/>
        </w:rPr>
        <w:t>ید</w:t>
      </w:r>
      <w:r w:rsidRPr="00C737A9">
        <w:rPr>
          <w:rStyle w:val="Char0"/>
          <w:rtl/>
        </w:rPr>
        <w:t xml:space="preserve"> که </w:t>
      </w:r>
      <w:r w:rsidRPr="00C737A9">
        <w:rPr>
          <w:rStyle w:val="Char0"/>
          <w:rFonts w:hint="cs"/>
          <w:rtl/>
        </w:rPr>
        <w:t>یکدیگر</w:t>
      </w:r>
      <w:r w:rsidRPr="00C737A9">
        <w:rPr>
          <w:rStyle w:val="Char0"/>
          <w:rtl/>
        </w:rPr>
        <w:t xml:space="preserve"> را</w:t>
      </w:r>
      <w:r w:rsidR="001619CE">
        <w:rPr>
          <w:rStyle w:val="Char0"/>
          <w:rtl/>
        </w:rPr>
        <w:t xml:space="preserve"> می‌</w:t>
      </w:r>
      <w:r w:rsidRPr="00C737A9">
        <w:rPr>
          <w:rStyle w:val="Char0"/>
          <w:rtl/>
        </w:rPr>
        <w:t>کش</w:t>
      </w:r>
      <w:r w:rsidRPr="00C737A9">
        <w:rPr>
          <w:rStyle w:val="Char0"/>
          <w:rFonts w:hint="cs"/>
          <w:rtl/>
        </w:rPr>
        <w:t>ید</w:t>
      </w:r>
      <w:r w:rsidRPr="00C737A9">
        <w:rPr>
          <w:rStyle w:val="Char0"/>
          <w:rtl/>
        </w:rPr>
        <w:t xml:space="preserve"> و گروه</w:t>
      </w:r>
      <w:r w:rsidRPr="00C737A9">
        <w:rPr>
          <w:rStyle w:val="Char0"/>
          <w:rFonts w:hint="cs"/>
          <w:rtl/>
        </w:rPr>
        <w:t>ی</w:t>
      </w:r>
      <w:r w:rsidRPr="00C737A9">
        <w:rPr>
          <w:rStyle w:val="Char0"/>
          <w:rtl/>
        </w:rPr>
        <w:t xml:space="preserve"> از خودتان را از سرزم</w:t>
      </w:r>
      <w:r w:rsidRPr="00C737A9">
        <w:rPr>
          <w:rStyle w:val="Char0"/>
          <w:rFonts w:hint="cs"/>
          <w:rtl/>
        </w:rPr>
        <w:t>ین</w:t>
      </w:r>
      <w:r w:rsidRPr="00C737A9">
        <w:rPr>
          <w:rStyle w:val="Char0"/>
          <w:rtl/>
        </w:rPr>
        <w:t xml:space="preserve"> و خانه</w:t>
      </w:r>
      <w:r w:rsidR="008B4A46">
        <w:rPr>
          <w:rStyle w:val="Char0"/>
          <w:rtl/>
        </w:rPr>
        <w:t xml:space="preserve">‌هایشان </w:t>
      </w:r>
      <w:r w:rsidRPr="00C737A9">
        <w:rPr>
          <w:rStyle w:val="Char0"/>
          <w:rtl/>
        </w:rPr>
        <w:t>ب</w:t>
      </w:r>
      <w:r w:rsidRPr="00C737A9">
        <w:rPr>
          <w:rStyle w:val="Char0"/>
          <w:rFonts w:hint="cs"/>
          <w:rtl/>
        </w:rPr>
        <w:t>یرون</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و عل</w:t>
      </w:r>
      <w:r w:rsidRPr="00C737A9">
        <w:rPr>
          <w:rStyle w:val="Char0"/>
          <w:rFonts w:hint="cs"/>
          <w:rtl/>
        </w:rPr>
        <w:t>یه</w:t>
      </w:r>
      <w:r w:rsidRPr="00C737A9">
        <w:rPr>
          <w:rStyle w:val="Char0"/>
          <w:rtl/>
        </w:rPr>
        <w:t xml:space="preserve"> آنها به گناه و تجاوز </w:t>
      </w:r>
      <w:r w:rsidRPr="00C737A9">
        <w:rPr>
          <w:rStyle w:val="Char0"/>
          <w:rFonts w:hint="cs"/>
          <w:rtl/>
        </w:rPr>
        <w:t>یکدیگر</w:t>
      </w:r>
      <w:r w:rsidRPr="00C737A9">
        <w:rPr>
          <w:rStyle w:val="Char0"/>
          <w:rtl/>
        </w:rPr>
        <w:t xml:space="preserve"> را مدد</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و اگر به اسارت پ</w:t>
      </w:r>
      <w:r w:rsidRPr="00C737A9">
        <w:rPr>
          <w:rStyle w:val="Char0"/>
          <w:rFonts w:hint="cs"/>
          <w:rtl/>
        </w:rPr>
        <w:t>یش</w:t>
      </w:r>
      <w:r w:rsidRPr="00C737A9">
        <w:rPr>
          <w:rStyle w:val="Char0"/>
          <w:rtl/>
        </w:rPr>
        <w:t xml:space="preserve"> شما ب</w:t>
      </w:r>
      <w:r w:rsidRPr="00C737A9">
        <w:rPr>
          <w:rStyle w:val="Char0"/>
          <w:rFonts w:hint="cs"/>
          <w:rtl/>
        </w:rPr>
        <w:t>یایند</w:t>
      </w:r>
      <w:r w:rsidRPr="00C737A9">
        <w:rPr>
          <w:rStyle w:val="Char0"/>
          <w:rtl/>
        </w:rPr>
        <w:t xml:space="preserve"> فد</w:t>
      </w:r>
      <w:r w:rsidRPr="00C737A9">
        <w:rPr>
          <w:rStyle w:val="Char0"/>
          <w:rFonts w:hint="cs"/>
          <w:rtl/>
        </w:rPr>
        <w:t>یه</w:t>
      </w:r>
      <w:r w:rsidR="001619CE">
        <w:rPr>
          <w:rStyle w:val="Char0"/>
          <w:rtl/>
        </w:rPr>
        <w:t xml:space="preserve"> می‌</w:t>
      </w:r>
      <w:r w:rsidRPr="00C737A9">
        <w:rPr>
          <w:rStyle w:val="Char0"/>
          <w:rtl/>
        </w:rPr>
        <w:t>ده</w:t>
      </w:r>
      <w:r w:rsidRPr="00C737A9">
        <w:rPr>
          <w:rStyle w:val="Char0"/>
          <w:rFonts w:hint="cs"/>
          <w:rtl/>
        </w:rPr>
        <w:t>ید</w:t>
      </w:r>
      <w:r w:rsidRPr="00C737A9">
        <w:rPr>
          <w:rStyle w:val="Char0"/>
          <w:rtl/>
        </w:rPr>
        <w:t xml:space="preserve"> و آنان را آزاد</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حال آنکه ب</w:t>
      </w:r>
      <w:r w:rsidRPr="00C737A9">
        <w:rPr>
          <w:rStyle w:val="Char0"/>
          <w:rFonts w:hint="cs"/>
          <w:rtl/>
        </w:rPr>
        <w:t>یرون</w:t>
      </w:r>
      <w:r w:rsidRPr="00C737A9">
        <w:rPr>
          <w:rStyle w:val="Char0"/>
          <w:rtl/>
        </w:rPr>
        <w:t xml:space="preserve"> کردن آنها بر شما حرام است. آ</w:t>
      </w:r>
      <w:r w:rsidRPr="00C737A9">
        <w:rPr>
          <w:rStyle w:val="Char0"/>
          <w:rFonts w:hint="cs"/>
          <w:rtl/>
        </w:rPr>
        <w:t>یا</w:t>
      </w:r>
      <w:r w:rsidRPr="00C737A9">
        <w:rPr>
          <w:rStyle w:val="Char0"/>
          <w:rtl/>
        </w:rPr>
        <w:t xml:space="preserve"> به بخش</w:t>
      </w:r>
      <w:r w:rsidRPr="00C737A9">
        <w:rPr>
          <w:rStyle w:val="Char0"/>
          <w:rFonts w:hint="cs"/>
          <w:rtl/>
        </w:rPr>
        <w:t>ی</w:t>
      </w:r>
      <w:r w:rsidRPr="00C737A9">
        <w:rPr>
          <w:rStyle w:val="Char0"/>
          <w:rtl/>
        </w:rPr>
        <w:t xml:space="preserve"> از کتاب (تورات) ا</w:t>
      </w:r>
      <w:r w:rsidRPr="00C737A9">
        <w:rPr>
          <w:rStyle w:val="Char0"/>
          <w:rFonts w:hint="cs"/>
          <w:rtl/>
        </w:rPr>
        <w:t>یمان</w:t>
      </w:r>
      <w:r w:rsidR="001619CE">
        <w:rPr>
          <w:rStyle w:val="Char0"/>
          <w:rtl/>
        </w:rPr>
        <w:t xml:space="preserve"> می‌</w:t>
      </w:r>
      <w:r w:rsidRPr="00C737A9">
        <w:rPr>
          <w:rStyle w:val="Char0"/>
          <w:rtl/>
        </w:rPr>
        <w:t>آور</w:t>
      </w:r>
      <w:r w:rsidRPr="00C737A9">
        <w:rPr>
          <w:rStyle w:val="Char0"/>
          <w:rFonts w:hint="cs"/>
          <w:rtl/>
        </w:rPr>
        <w:t>ید</w:t>
      </w:r>
      <w:r w:rsidRPr="00C737A9">
        <w:rPr>
          <w:rStyle w:val="Char0"/>
          <w:rtl/>
        </w:rPr>
        <w:t xml:space="preserve"> و به بخش</w:t>
      </w:r>
      <w:r w:rsidRPr="00C737A9">
        <w:rPr>
          <w:rStyle w:val="Char0"/>
          <w:rFonts w:hint="cs"/>
          <w:rtl/>
        </w:rPr>
        <w:t>ی</w:t>
      </w:r>
      <w:r w:rsidRPr="00C737A9">
        <w:rPr>
          <w:rStyle w:val="Char0"/>
          <w:rtl/>
        </w:rPr>
        <w:t xml:space="preserve"> کفر</w:t>
      </w:r>
      <w:r w:rsidR="001619CE">
        <w:rPr>
          <w:rStyle w:val="Char0"/>
          <w:rtl/>
        </w:rPr>
        <w:t xml:space="preserve"> می‌</w:t>
      </w:r>
      <w:r w:rsidRPr="00C737A9">
        <w:rPr>
          <w:rStyle w:val="Char0"/>
          <w:rtl/>
        </w:rPr>
        <w:t>ورز</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از شما که در دن</w:t>
      </w:r>
      <w:r w:rsidRPr="00C737A9">
        <w:rPr>
          <w:rStyle w:val="Char0"/>
          <w:rFonts w:hint="cs"/>
          <w:rtl/>
        </w:rPr>
        <w:t>یا</w:t>
      </w:r>
      <w:r w:rsidRPr="00C737A9">
        <w:rPr>
          <w:rStyle w:val="Char0"/>
          <w:rtl/>
        </w:rPr>
        <w:t xml:space="preserve"> چن</w:t>
      </w:r>
      <w:r w:rsidRPr="00C737A9">
        <w:rPr>
          <w:rStyle w:val="Char0"/>
          <w:rFonts w:hint="cs"/>
          <w:rtl/>
        </w:rPr>
        <w:t>ین</w:t>
      </w:r>
      <w:r w:rsidRPr="00C737A9">
        <w:rPr>
          <w:rStyle w:val="Char0"/>
          <w:rtl/>
        </w:rPr>
        <w:t xml:space="preserve"> کند جز خوار</w:t>
      </w:r>
      <w:r w:rsidRPr="00C737A9">
        <w:rPr>
          <w:rStyle w:val="Char0"/>
          <w:rFonts w:hint="cs"/>
          <w:rtl/>
        </w:rPr>
        <w:t>ی</w:t>
      </w:r>
      <w:r w:rsidRPr="00C737A9">
        <w:rPr>
          <w:rStyle w:val="Char0"/>
          <w:rtl/>
        </w:rPr>
        <w:t xml:space="preserve"> و رسوا</w:t>
      </w:r>
      <w:r w:rsidRPr="00C737A9">
        <w:rPr>
          <w:rStyle w:val="Char0"/>
          <w:rFonts w:hint="cs"/>
          <w:rtl/>
        </w:rPr>
        <w:t>یی</w:t>
      </w:r>
      <w:r w:rsidRPr="00C737A9">
        <w:rPr>
          <w:rStyle w:val="Char0"/>
          <w:rtl/>
        </w:rPr>
        <w:t xml:space="preserve"> ن</w:t>
      </w:r>
      <w:r w:rsidRPr="00C737A9">
        <w:rPr>
          <w:rStyle w:val="Char0"/>
          <w:rFonts w:hint="cs"/>
          <w:rtl/>
        </w:rPr>
        <w:t>یست</w:t>
      </w:r>
      <w:r w:rsidRPr="00C737A9">
        <w:rPr>
          <w:rStyle w:val="Char0"/>
          <w:rtl/>
        </w:rPr>
        <w:t xml:space="preserve"> و روز ق</w:t>
      </w:r>
      <w:r w:rsidRPr="00C737A9">
        <w:rPr>
          <w:rStyle w:val="Char0"/>
          <w:rFonts w:hint="cs"/>
          <w:rtl/>
        </w:rPr>
        <w:t>یامت</w:t>
      </w:r>
      <w:r w:rsidRPr="00C737A9">
        <w:rPr>
          <w:rStyle w:val="Char0"/>
          <w:rtl/>
        </w:rPr>
        <w:t xml:space="preserve"> به سخت</w:t>
      </w:r>
      <w:r w:rsidR="001619CE">
        <w:rPr>
          <w:rStyle w:val="Char0"/>
          <w:rtl/>
        </w:rPr>
        <w:t xml:space="preserve">‌ترین </w:t>
      </w:r>
      <w:r w:rsidRPr="00C737A9">
        <w:rPr>
          <w:rStyle w:val="Char0"/>
          <w:rtl/>
        </w:rPr>
        <w:t>شکنجه و عذاب برگردان</w:t>
      </w:r>
      <w:r w:rsidRPr="00C737A9">
        <w:rPr>
          <w:rStyle w:val="Char0"/>
          <w:rFonts w:hint="cs"/>
          <w:rtl/>
        </w:rPr>
        <w:t>یده</w:t>
      </w:r>
      <w:r w:rsidR="001619CE">
        <w:rPr>
          <w:rStyle w:val="Char0"/>
          <w:rtl/>
        </w:rPr>
        <w:t xml:space="preserve"> می‌</w:t>
      </w:r>
      <w:r w:rsidRPr="00C737A9">
        <w:rPr>
          <w:rStyle w:val="Char0"/>
          <w:rtl/>
        </w:rPr>
        <w:t>شوند، و الله از آنچه انجام</w:t>
      </w:r>
      <w:r w:rsidR="001619CE">
        <w:rPr>
          <w:rStyle w:val="Char0"/>
          <w:rtl/>
        </w:rPr>
        <w:t xml:space="preserve"> می‌</w:t>
      </w:r>
      <w:r w:rsidRPr="00C737A9">
        <w:rPr>
          <w:rStyle w:val="Char0"/>
          <w:rtl/>
        </w:rPr>
        <w:t>ده</w:t>
      </w:r>
      <w:r w:rsidRPr="00C737A9">
        <w:rPr>
          <w:rStyle w:val="Char0"/>
          <w:rFonts w:hint="cs"/>
          <w:rtl/>
        </w:rPr>
        <w:t>ید</w:t>
      </w:r>
      <w:r w:rsidRPr="00C737A9">
        <w:rPr>
          <w:rStyle w:val="Char0"/>
          <w:rtl/>
        </w:rPr>
        <w:t xml:space="preserve"> غافل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86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گروه همان </w:t>
      </w:r>
      <w:r w:rsidRPr="00C737A9">
        <w:rPr>
          <w:rStyle w:val="Char0"/>
          <w:rtl/>
        </w:rPr>
        <w:lastRenderedPageBreak/>
        <w:t>کسان</w:t>
      </w:r>
      <w:r w:rsidRPr="00C737A9">
        <w:rPr>
          <w:rStyle w:val="Char0"/>
          <w:rFonts w:hint="cs"/>
          <w:rtl/>
        </w:rPr>
        <w:t>ی</w:t>
      </w:r>
      <w:r w:rsidRPr="00C737A9">
        <w:rPr>
          <w:rStyle w:val="Char0"/>
          <w:rtl/>
        </w:rPr>
        <w:t xml:space="preserve"> هستند که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را به عوض آخرت خر</w:t>
      </w:r>
      <w:r w:rsidRPr="00C737A9">
        <w:rPr>
          <w:rStyle w:val="Char0"/>
          <w:rFonts w:hint="cs"/>
          <w:rtl/>
        </w:rPr>
        <w:t>یدند،</w:t>
      </w:r>
      <w:r w:rsidRPr="00C737A9">
        <w:rPr>
          <w:rStyle w:val="Char0"/>
          <w:rtl/>
        </w:rPr>
        <w:t xml:space="preserve"> پس عذاب آنان تخف</w:t>
      </w:r>
      <w:r w:rsidRPr="00C737A9">
        <w:rPr>
          <w:rStyle w:val="Char0"/>
          <w:rFonts w:hint="cs"/>
          <w:rtl/>
        </w:rPr>
        <w:t>یف</w:t>
      </w:r>
      <w:r w:rsidR="001619CE">
        <w:rPr>
          <w:rStyle w:val="Char0"/>
          <w:rtl/>
        </w:rPr>
        <w:t xml:space="preserve"> نمی‌</w:t>
      </w:r>
      <w:r w:rsidRPr="00C737A9">
        <w:rPr>
          <w:rStyle w:val="Char0"/>
          <w:rFonts w:hint="cs"/>
          <w:rtl/>
        </w:rPr>
        <w:t>یابد</w:t>
      </w:r>
      <w:r w:rsidRPr="00C737A9">
        <w:rPr>
          <w:rStyle w:val="Char0"/>
          <w:rtl/>
        </w:rPr>
        <w:t xml:space="preserve"> و مدد نخواهند شد. </w:t>
      </w:r>
      <w:r>
        <w:rPr>
          <w:rStyle w:val="Char0"/>
          <w:rFonts w:ascii="Traditional Arabic" w:hAnsi="mylotus" w:cs="Traditional Arabic" w:hint="cs"/>
          <w:sz w:val="27"/>
          <w:szCs w:val="27"/>
          <w:rtl/>
        </w:rPr>
        <w:t>﴿</w:t>
      </w:r>
      <w:r w:rsidRPr="00C737A9">
        <w:rPr>
          <w:rStyle w:val="Char0"/>
          <w:rFonts w:hint="cs"/>
          <w:rtl/>
        </w:rPr>
        <w:t>8</w:t>
      </w:r>
      <w:r w:rsidR="0061072C">
        <w:rPr>
          <w:rStyle w:val="Char0"/>
          <w:rFonts w:hint="cs"/>
          <w:rtl/>
        </w:rPr>
        <w:t>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البته به موس</w:t>
      </w:r>
      <w:r w:rsidRPr="00C737A9">
        <w:rPr>
          <w:rStyle w:val="Char0"/>
          <w:rFonts w:hint="cs"/>
          <w:rtl/>
        </w:rPr>
        <w:t>ی</w:t>
      </w:r>
      <w:r w:rsidRPr="00C737A9">
        <w:rPr>
          <w:rStyle w:val="Char0"/>
          <w:rtl/>
        </w:rPr>
        <w:t xml:space="preserve"> کتاب داد</w:t>
      </w:r>
      <w:r w:rsidRPr="00C737A9">
        <w:rPr>
          <w:rStyle w:val="Char0"/>
          <w:rFonts w:hint="cs"/>
          <w:rtl/>
        </w:rPr>
        <w:t>یم</w:t>
      </w:r>
      <w:r w:rsidRPr="00C737A9">
        <w:rPr>
          <w:rStyle w:val="Char0"/>
          <w:rtl/>
        </w:rPr>
        <w:t xml:space="preserve"> و در پ</w:t>
      </w:r>
      <w:r w:rsidRPr="00C737A9">
        <w:rPr>
          <w:rStyle w:val="Char0"/>
          <w:rFonts w:hint="cs"/>
          <w:rtl/>
        </w:rPr>
        <w:t>ی</w:t>
      </w:r>
      <w:r w:rsidRPr="00C737A9">
        <w:rPr>
          <w:rStyle w:val="Char0"/>
          <w:rtl/>
        </w:rPr>
        <w:t xml:space="preserve"> او پ</w:t>
      </w:r>
      <w:r w:rsidRPr="00C737A9">
        <w:rPr>
          <w:rStyle w:val="Char0"/>
          <w:rFonts w:hint="cs"/>
          <w:rtl/>
        </w:rPr>
        <w:t>یغمبرانی</w:t>
      </w:r>
      <w:r w:rsidRPr="00C737A9">
        <w:rPr>
          <w:rStyle w:val="Char0"/>
          <w:rtl/>
        </w:rPr>
        <w:t xml:space="preserve"> را فرستاد</w:t>
      </w:r>
      <w:r w:rsidRPr="00C737A9">
        <w:rPr>
          <w:rStyle w:val="Char0"/>
          <w:rFonts w:hint="cs"/>
          <w:rtl/>
        </w:rPr>
        <w:t>یم،</w:t>
      </w:r>
      <w:r w:rsidRPr="00C737A9">
        <w:rPr>
          <w:rStyle w:val="Char0"/>
          <w:rtl/>
        </w:rPr>
        <w:t xml:space="preserve"> و به ع</w:t>
      </w:r>
      <w:r w:rsidRPr="00C737A9">
        <w:rPr>
          <w:rStyle w:val="Char0"/>
          <w:rFonts w:hint="cs"/>
          <w:rtl/>
        </w:rPr>
        <w:t>یسی</w:t>
      </w:r>
      <w:r w:rsidRPr="00C737A9">
        <w:rPr>
          <w:rStyle w:val="Char0"/>
          <w:rtl/>
        </w:rPr>
        <w:t xml:space="preserve"> پسر مر</w:t>
      </w:r>
      <w:r w:rsidRPr="00C737A9">
        <w:rPr>
          <w:rStyle w:val="Char0"/>
          <w:rFonts w:hint="cs"/>
          <w:rtl/>
        </w:rPr>
        <w:t>یم</w:t>
      </w:r>
      <w:r w:rsidRPr="00C737A9">
        <w:rPr>
          <w:rStyle w:val="Char0"/>
          <w:rtl/>
        </w:rPr>
        <w:t xml:space="preserve"> معجزات و دلا</w:t>
      </w:r>
      <w:r w:rsidRPr="00C737A9">
        <w:rPr>
          <w:rStyle w:val="Char0"/>
          <w:rFonts w:hint="cs"/>
          <w:rtl/>
        </w:rPr>
        <w:t>یل</w:t>
      </w:r>
      <w:r w:rsidRPr="00C737A9">
        <w:rPr>
          <w:rStyle w:val="Char0"/>
          <w:rtl/>
        </w:rPr>
        <w:t xml:space="preserve"> روشن</w:t>
      </w:r>
      <w:r w:rsidRPr="00C737A9">
        <w:rPr>
          <w:rStyle w:val="Char0"/>
          <w:rFonts w:hint="cs"/>
          <w:rtl/>
        </w:rPr>
        <w:t>ی</w:t>
      </w:r>
      <w:r w:rsidRPr="00C737A9">
        <w:rPr>
          <w:rStyle w:val="Char0"/>
          <w:rtl/>
        </w:rPr>
        <w:t xml:space="preserve"> داد</w:t>
      </w:r>
      <w:r w:rsidRPr="00C737A9">
        <w:rPr>
          <w:rStyle w:val="Char0"/>
          <w:rFonts w:hint="cs"/>
          <w:rtl/>
        </w:rPr>
        <w:t>یم</w:t>
      </w:r>
      <w:r w:rsidRPr="00C737A9">
        <w:rPr>
          <w:rStyle w:val="Char0"/>
          <w:rtl/>
        </w:rPr>
        <w:t xml:space="preserve"> و او را به وس</w:t>
      </w:r>
      <w:r w:rsidRPr="00C737A9">
        <w:rPr>
          <w:rStyle w:val="Char0"/>
          <w:rFonts w:hint="cs"/>
          <w:rtl/>
        </w:rPr>
        <w:t>یله</w:t>
      </w:r>
      <w:r w:rsidRPr="00C737A9">
        <w:rPr>
          <w:rStyle w:val="Char0"/>
          <w:rtl/>
        </w:rPr>
        <w:t xml:space="preserve"> روح القدس (جبرئ</w:t>
      </w:r>
      <w:r w:rsidRPr="00C737A9">
        <w:rPr>
          <w:rStyle w:val="Char0"/>
          <w:rFonts w:hint="cs"/>
          <w:rtl/>
        </w:rPr>
        <w:t>یل</w:t>
      </w:r>
      <w:r w:rsidRPr="00C737A9">
        <w:rPr>
          <w:rStyle w:val="Char0"/>
          <w:rtl/>
        </w:rPr>
        <w:t>) تا</w:t>
      </w:r>
      <w:r w:rsidRPr="00C737A9">
        <w:rPr>
          <w:rStyle w:val="Char0"/>
          <w:rFonts w:hint="cs"/>
          <w:rtl/>
        </w:rPr>
        <w:t>یید</w:t>
      </w:r>
      <w:r w:rsidRPr="00C737A9">
        <w:rPr>
          <w:rStyle w:val="Char0"/>
          <w:rtl/>
        </w:rPr>
        <w:t xml:space="preserve"> کرد</w:t>
      </w:r>
      <w:r w:rsidRPr="00C737A9">
        <w:rPr>
          <w:rStyle w:val="Char0"/>
          <w:rFonts w:hint="cs"/>
          <w:rtl/>
        </w:rPr>
        <w:t>یم،</w:t>
      </w:r>
      <w:r w:rsidRPr="00C737A9">
        <w:rPr>
          <w:rStyle w:val="Char0"/>
          <w:rtl/>
        </w:rPr>
        <w:t xml:space="preserve"> آ</w:t>
      </w:r>
      <w:r w:rsidRPr="00C737A9">
        <w:rPr>
          <w:rStyle w:val="Char0"/>
          <w:rFonts w:hint="cs"/>
          <w:rtl/>
        </w:rPr>
        <w:t>یا</w:t>
      </w:r>
      <w:r w:rsidRPr="00C737A9">
        <w:rPr>
          <w:rStyle w:val="Char0"/>
          <w:rtl/>
        </w:rPr>
        <w:t xml:space="preserve"> هرگاه پ</w:t>
      </w:r>
      <w:r w:rsidRPr="00C737A9">
        <w:rPr>
          <w:rStyle w:val="Char0"/>
          <w:rFonts w:hint="cs"/>
          <w:rtl/>
        </w:rPr>
        <w:t>یغمبری</w:t>
      </w:r>
      <w:r w:rsidRPr="00C737A9">
        <w:rPr>
          <w:rStyle w:val="Char0"/>
          <w:rtl/>
        </w:rPr>
        <w:t xml:space="preserve"> پ</w:t>
      </w:r>
      <w:r w:rsidRPr="00C737A9">
        <w:rPr>
          <w:rStyle w:val="Char0"/>
          <w:rFonts w:hint="cs"/>
          <w:rtl/>
        </w:rPr>
        <w:t>یش</w:t>
      </w:r>
      <w:r w:rsidRPr="00C737A9">
        <w:rPr>
          <w:rStyle w:val="Char0"/>
          <w:rtl/>
        </w:rPr>
        <w:t xml:space="preserve"> شما (احکام</w:t>
      </w:r>
      <w:r w:rsidRPr="00C737A9">
        <w:rPr>
          <w:rStyle w:val="Char0"/>
          <w:rFonts w:hint="cs"/>
          <w:rtl/>
        </w:rPr>
        <w:t>ی</w:t>
      </w:r>
      <w:r w:rsidRPr="00C737A9">
        <w:rPr>
          <w:rStyle w:val="Char0"/>
          <w:rtl/>
        </w:rPr>
        <w:t>) به خلاف م</w:t>
      </w:r>
      <w:r w:rsidRPr="00C737A9">
        <w:rPr>
          <w:rStyle w:val="Char0"/>
          <w:rFonts w:hint="cs"/>
          <w:rtl/>
        </w:rPr>
        <w:t>یل</w:t>
      </w:r>
      <w:r w:rsidRPr="00C737A9">
        <w:rPr>
          <w:rStyle w:val="Char0"/>
          <w:rtl/>
        </w:rPr>
        <w:t xml:space="preserve"> و </w:t>
      </w:r>
      <w:r w:rsidRPr="00C737A9">
        <w:rPr>
          <w:rStyle w:val="Char0"/>
          <w:rFonts w:hint="cs"/>
          <w:rtl/>
        </w:rPr>
        <w:t>آرزویتان</w:t>
      </w:r>
      <w:r w:rsidRPr="00C737A9">
        <w:rPr>
          <w:rStyle w:val="Char0"/>
          <w:rtl/>
        </w:rPr>
        <w:t xml:space="preserve"> آورد سرکش</w:t>
      </w:r>
      <w:r w:rsidRPr="00C737A9">
        <w:rPr>
          <w:rStyle w:val="Char0"/>
          <w:rFonts w:hint="cs"/>
          <w:rtl/>
        </w:rPr>
        <w:t>ی</w:t>
      </w:r>
      <w:r w:rsidRPr="00C737A9">
        <w:rPr>
          <w:rStyle w:val="Char0"/>
          <w:rtl/>
        </w:rPr>
        <w:t xml:space="preserve"> کرد</w:t>
      </w:r>
      <w:r w:rsidRPr="00C737A9">
        <w:rPr>
          <w:rStyle w:val="Char0"/>
          <w:rFonts w:hint="cs"/>
          <w:rtl/>
        </w:rPr>
        <w:t>ید،</w:t>
      </w:r>
      <w:r w:rsidRPr="00C737A9">
        <w:rPr>
          <w:rStyle w:val="Char0"/>
          <w:rtl/>
        </w:rPr>
        <w:t xml:space="preserve"> پس گروه</w:t>
      </w:r>
      <w:r w:rsidRPr="00C737A9">
        <w:rPr>
          <w:rStyle w:val="Char0"/>
          <w:rFonts w:hint="cs"/>
          <w:rtl/>
        </w:rPr>
        <w:t>ی</w:t>
      </w:r>
      <w:r w:rsidRPr="00C737A9">
        <w:rPr>
          <w:rStyle w:val="Char0"/>
          <w:rtl/>
        </w:rPr>
        <w:t xml:space="preserve"> (از پ</w:t>
      </w:r>
      <w:r w:rsidRPr="00C737A9">
        <w:rPr>
          <w:rStyle w:val="Char0"/>
          <w:rFonts w:hint="cs"/>
          <w:rtl/>
        </w:rPr>
        <w:t>یغمبران</w:t>
      </w:r>
      <w:r w:rsidRPr="00C737A9">
        <w:rPr>
          <w:rStyle w:val="Char0"/>
          <w:rtl/>
        </w:rPr>
        <w:t>) را تکذ</w:t>
      </w:r>
      <w:r w:rsidRPr="00C737A9">
        <w:rPr>
          <w:rStyle w:val="Char0"/>
          <w:rFonts w:hint="cs"/>
          <w:rtl/>
        </w:rPr>
        <w:t>یب</w:t>
      </w:r>
      <w:r w:rsidRPr="00C737A9">
        <w:rPr>
          <w:rStyle w:val="Char0"/>
          <w:rtl/>
        </w:rPr>
        <w:t xml:space="preserve"> کرد</w:t>
      </w:r>
      <w:r w:rsidRPr="00C737A9">
        <w:rPr>
          <w:rStyle w:val="Char0"/>
          <w:rFonts w:hint="cs"/>
          <w:rtl/>
        </w:rPr>
        <w:t>ید</w:t>
      </w:r>
      <w:r w:rsidRPr="00C737A9">
        <w:rPr>
          <w:rStyle w:val="Char0"/>
          <w:rtl/>
        </w:rPr>
        <w:t xml:space="preserve"> و گروه</w:t>
      </w:r>
      <w:r w:rsidRPr="00C737A9">
        <w:rPr>
          <w:rStyle w:val="Char0"/>
          <w:rFonts w:hint="cs"/>
          <w:rtl/>
        </w:rPr>
        <w:t>ی</w:t>
      </w:r>
      <w:r w:rsidRPr="00C737A9">
        <w:rPr>
          <w:rStyle w:val="Char0"/>
          <w:rtl/>
        </w:rPr>
        <w:t xml:space="preserve"> را کشت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گفتند که</w:t>
      </w:r>
      <w:r w:rsidR="0061072C">
        <w:rPr>
          <w:rStyle w:val="Char0"/>
          <w:rtl/>
        </w:rPr>
        <w:t xml:space="preserve"> دل‌های </w:t>
      </w:r>
      <w:r w:rsidRPr="00C737A9">
        <w:rPr>
          <w:rStyle w:val="Char0"/>
          <w:rtl/>
        </w:rPr>
        <w:t>ما دارا</w:t>
      </w:r>
      <w:r w:rsidRPr="00C737A9">
        <w:rPr>
          <w:rStyle w:val="Char0"/>
          <w:rFonts w:hint="cs"/>
          <w:rtl/>
        </w:rPr>
        <w:t>ی</w:t>
      </w:r>
      <w:r w:rsidRPr="00C737A9">
        <w:rPr>
          <w:rStyle w:val="Char0"/>
          <w:rtl/>
        </w:rPr>
        <w:t xml:space="preserve"> غلاف و پرده است، (که حق را</w:t>
      </w:r>
      <w:r w:rsidR="001619CE">
        <w:rPr>
          <w:rStyle w:val="Char0"/>
          <w:rtl/>
        </w:rPr>
        <w:t xml:space="preserve"> نمی‌</w:t>
      </w:r>
      <w:r w:rsidRPr="00C737A9">
        <w:rPr>
          <w:rStyle w:val="Char0"/>
          <w:rtl/>
        </w:rPr>
        <w:t>فهم</w:t>
      </w:r>
      <w:r w:rsidRPr="00C737A9">
        <w:rPr>
          <w:rStyle w:val="Char0"/>
          <w:rFonts w:hint="cs"/>
          <w:rtl/>
        </w:rPr>
        <w:t>یم؛</w:t>
      </w:r>
      <w:r w:rsidRPr="00C737A9">
        <w:rPr>
          <w:rStyle w:val="Char0"/>
          <w:rtl/>
        </w:rPr>
        <w:t xml:space="preserve"> حال آنکه در</w:t>
      </w:r>
      <w:r w:rsidR="003F311F">
        <w:rPr>
          <w:rStyle w:val="Char0"/>
          <w:rtl/>
        </w:rPr>
        <w:t xml:space="preserve"> دل‌هایشان </w:t>
      </w:r>
      <w:r w:rsidRPr="00C737A9">
        <w:rPr>
          <w:rStyle w:val="Char0"/>
          <w:rtl/>
        </w:rPr>
        <w:t>پرده ن</w:t>
      </w:r>
      <w:r w:rsidRPr="00C737A9">
        <w:rPr>
          <w:rStyle w:val="Char0"/>
          <w:rFonts w:hint="cs"/>
          <w:rtl/>
        </w:rPr>
        <w:t>یست)</w:t>
      </w:r>
      <w:r w:rsidRPr="00C737A9">
        <w:rPr>
          <w:rStyle w:val="Char0"/>
          <w:rtl/>
        </w:rPr>
        <w:t xml:space="preserve"> بلکه الله آنها را به سبب كفر</w:t>
      </w:r>
      <w:r w:rsidR="001619CE">
        <w:rPr>
          <w:rStyle w:val="Char0"/>
          <w:rtl/>
        </w:rPr>
        <w:t xml:space="preserve">‌شان </w:t>
      </w:r>
      <w:r w:rsidRPr="00C737A9">
        <w:rPr>
          <w:rStyle w:val="Char0"/>
          <w:rtl/>
        </w:rPr>
        <w:t>از رحمت خود دور کرده است، پس بس</w:t>
      </w:r>
      <w:r w:rsidRPr="00C737A9">
        <w:rPr>
          <w:rStyle w:val="Char0"/>
          <w:rFonts w:hint="cs"/>
          <w:rtl/>
        </w:rPr>
        <w:t>یار</w:t>
      </w:r>
      <w:r w:rsidRPr="00C737A9">
        <w:rPr>
          <w:rStyle w:val="Char0"/>
          <w:rtl/>
        </w:rPr>
        <w:t xml:space="preserve"> کم ا</w:t>
      </w:r>
      <w:r w:rsidRPr="00C737A9">
        <w:rPr>
          <w:rStyle w:val="Char0"/>
          <w:rFonts w:hint="cs"/>
          <w:rtl/>
        </w:rPr>
        <w:t>ز</w:t>
      </w:r>
      <w:r w:rsidRPr="00C737A9">
        <w:rPr>
          <w:rStyle w:val="Char0"/>
          <w:rtl/>
        </w:rPr>
        <w:t xml:space="preserve"> آنها ا</w:t>
      </w:r>
      <w:r w:rsidRPr="00C737A9">
        <w:rPr>
          <w:rStyle w:val="Char0"/>
          <w:rFonts w:hint="cs"/>
          <w:rtl/>
        </w:rPr>
        <w:t>یمان</w:t>
      </w:r>
      <w:r w:rsidR="001619CE">
        <w:rPr>
          <w:rStyle w:val="Char0"/>
          <w:rtl/>
        </w:rPr>
        <w:t xml:space="preserve"> می‌</w:t>
      </w:r>
      <w:r w:rsidRPr="00C737A9">
        <w:rPr>
          <w:rStyle w:val="Char0"/>
          <w:rtl/>
        </w:rPr>
        <w:t>آرند.</w:t>
      </w:r>
    </w:p>
    <w:p w:rsidR="00AD43F8" w:rsidRDefault="00AD43F8" w:rsidP="00AD43F8">
      <w:pPr>
        <w:pStyle w:val="a0"/>
        <w:rPr>
          <w:rStyle w:val="Char0"/>
          <w:rtl/>
        </w:rPr>
      </w:pPr>
      <w:r w:rsidRPr="00C526DC">
        <w:rPr>
          <w:rStyle w:val="Char0"/>
          <w:rFonts w:cs="Traditional Arabic"/>
          <w:rtl/>
        </w:rPr>
        <w:t>﴿</w:t>
      </w:r>
      <w:r w:rsidRPr="008B4A46">
        <w:rPr>
          <w:rStyle w:val="Char7"/>
          <w:rtl/>
        </w:rPr>
        <w:t>وَلَمَّا جَاءَهُمْ كِتَابٌ مِنْ عِنْدِ اللَّهِ مُصَدِّقٌ لِمَا مَعَهُمْ وَكَانُوا مِنْ قَبْلُ يَسْتَفْتِحُونَ عَلَى الَّذِينَ كَفَرُوا فَلَمَّا جَاءَهُمْ مَا عَرَفُوا كَفَرُوا بِهِ</w:t>
      </w:r>
      <w:r w:rsidR="001619CE" w:rsidRPr="008B4A46">
        <w:rPr>
          <w:rStyle w:val="Char7"/>
          <w:rtl/>
        </w:rPr>
        <w:t xml:space="preserve"> </w:t>
      </w:r>
      <w:r w:rsidRPr="008B4A46">
        <w:rPr>
          <w:rStyle w:val="Char7"/>
          <w:rtl/>
        </w:rPr>
        <w:t>فَلَعْنَةُ اللَّهِ عَلَى الْكَافِرِينَ٨٩ بِئْسَمَا اشْتَرَوْا بِهِ أَنْفُسَهُمْ أَنْ يَكْفُرُوا بِمَا أَنْزَلَ اللَّهُ بَغْيًا أَنْ يُنَزِّلَ اللَّهُ مِنْ فَضْلِهِ عَلَى مَنْ يَشَاءُ مِنْ عِبَادِهِ</w:t>
      </w:r>
      <w:r w:rsidR="001619CE" w:rsidRPr="008B4A46">
        <w:rPr>
          <w:rStyle w:val="Char7"/>
          <w:rtl/>
        </w:rPr>
        <w:t xml:space="preserve"> </w:t>
      </w:r>
      <w:r w:rsidRPr="008B4A46">
        <w:rPr>
          <w:rStyle w:val="Char7"/>
          <w:rtl/>
        </w:rPr>
        <w:t>فَبَاءُوا بِغَضَبٍ عَلَى غَضَبٍ</w:t>
      </w:r>
      <w:r w:rsidR="001619CE" w:rsidRPr="008B4A46">
        <w:rPr>
          <w:rStyle w:val="Char7"/>
          <w:rtl/>
        </w:rPr>
        <w:t xml:space="preserve"> </w:t>
      </w:r>
      <w:r w:rsidRPr="008B4A46">
        <w:rPr>
          <w:rStyle w:val="Char7"/>
          <w:rtl/>
        </w:rPr>
        <w:t>وَلِلْكَافِرِينَ عَذَابٌ مُهِينٌ٩٠ وَإِذَا قِيلَ لَهُمْ آمِنُوا بِمَا أَنْزَلَ اللَّهُ قَالُوا نُؤْمِنُ بِمَا أُنْزِلَ عَلَيْنَا وَيَكْفُرُونَ بِمَا وَرَاءَهُ وَهُوَ الْحَقُّ مُصَدِّقًا لِمَا مَعَهُمْ</w:t>
      </w:r>
      <w:r w:rsidR="001619CE" w:rsidRPr="008B4A46">
        <w:rPr>
          <w:rStyle w:val="Char7"/>
          <w:rtl/>
        </w:rPr>
        <w:t xml:space="preserve"> </w:t>
      </w:r>
      <w:r w:rsidRPr="008B4A46">
        <w:rPr>
          <w:rStyle w:val="Char7"/>
          <w:rtl/>
        </w:rPr>
        <w:t>قُلْ فَلِمَ تَقْتُلُونَ أَنْبِيَاءَ اللَّهِ مِنْ قَبْلُ إِنْ كُنْتُمْ مُؤْمِنِينَ٩١ وَلَقَدْ جَاءَكُمْ مُوسَى بِالْبَيِّنَاتِ ثُمَّ اتَّخَذْتُمُ الْعِجْلَ مِنْ بَعْدِهِ وَأَنْتُمْ ظَالِمُونَ٩٢ وَإِذْ أَخَذْنَا مِيثَاقَكُمْ وَرَفَعْنَا فَوْقَكُمُ الطُّورَ خُذُوا مَا آتَيْنَاكُمْ بِقُوَّةٍ وَاسْمَعُوا</w:t>
      </w:r>
      <w:r w:rsidR="001619CE" w:rsidRPr="008B4A46">
        <w:rPr>
          <w:rStyle w:val="Char7"/>
          <w:rtl/>
        </w:rPr>
        <w:t xml:space="preserve"> </w:t>
      </w:r>
      <w:r w:rsidRPr="008B4A46">
        <w:rPr>
          <w:rStyle w:val="Char7"/>
          <w:rtl/>
        </w:rPr>
        <w:t>قَالُوا سَمِعْنَا وَعَصَيْنَا وَأُشْرِبُوا فِي قُلُوبِهِمُ الْعِجْلَ بِكُفْرِهِمْ</w:t>
      </w:r>
      <w:r w:rsidR="001619CE" w:rsidRPr="008B4A46">
        <w:rPr>
          <w:rStyle w:val="Char7"/>
          <w:rtl/>
        </w:rPr>
        <w:t xml:space="preserve"> </w:t>
      </w:r>
      <w:r w:rsidRPr="008B4A46">
        <w:rPr>
          <w:rStyle w:val="Char7"/>
          <w:rtl/>
        </w:rPr>
        <w:t>قُلْ بِئْسَمَا يَأْمُرُكُمْ بِهِ إِيمَانُكُمْ إِنْ كُنْتُمْ مُؤْمِنِينَ٩٣</w:t>
      </w:r>
      <w:r w:rsidRPr="00C526DC">
        <w:rPr>
          <w:rStyle w:val="Char0"/>
          <w:rFonts w:ascii="Times New Roman" w:hAnsi="Times New Roman" w:cs="Traditional Arabic" w:hint="cs"/>
          <w:rtl/>
        </w:rPr>
        <w:t>﴾</w:t>
      </w:r>
      <w:r w:rsidRPr="008B4A46">
        <w:rPr>
          <w:rStyle w:val="Char"/>
          <w:rtl/>
        </w:rPr>
        <w:t xml:space="preserve"> [البقرة: 89-93]</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89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چون کتاب</w:t>
      </w:r>
      <w:r w:rsidRPr="00C737A9">
        <w:rPr>
          <w:rStyle w:val="Char0"/>
          <w:rFonts w:hint="cs"/>
          <w:rtl/>
        </w:rPr>
        <w:t>ی</w:t>
      </w:r>
      <w:r w:rsidRPr="00C737A9">
        <w:rPr>
          <w:rStyle w:val="Char0"/>
          <w:rtl/>
        </w:rPr>
        <w:t xml:space="preserve"> از جانب الله پ</w:t>
      </w:r>
      <w:r w:rsidRPr="00C737A9">
        <w:rPr>
          <w:rStyle w:val="Char0"/>
          <w:rFonts w:hint="cs"/>
          <w:rtl/>
        </w:rPr>
        <w:t>یش</w:t>
      </w:r>
      <w:r w:rsidRPr="00C737A9">
        <w:rPr>
          <w:rStyle w:val="Char0"/>
          <w:rtl/>
        </w:rPr>
        <w:t xml:space="preserve"> آنها آمد که تصد</w:t>
      </w:r>
      <w:r w:rsidRPr="00C737A9">
        <w:rPr>
          <w:rStyle w:val="Char0"/>
          <w:rFonts w:hint="cs"/>
          <w:rtl/>
        </w:rPr>
        <w:t>یق</w:t>
      </w:r>
      <w:r w:rsidRPr="00C737A9">
        <w:rPr>
          <w:rStyle w:val="Char0"/>
          <w:rtl/>
        </w:rPr>
        <w:t xml:space="preserve"> کننده کتاب</w:t>
      </w:r>
      <w:r w:rsidRPr="00C737A9">
        <w:rPr>
          <w:rStyle w:val="Char0"/>
          <w:rFonts w:hint="cs"/>
          <w:rtl/>
        </w:rPr>
        <w:t>ی</w:t>
      </w:r>
      <w:r w:rsidRPr="00C737A9">
        <w:rPr>
          <w:rStyle w:val="Char0"/>
          <w:rtl/>
        </w:rPr>
        <w:t xml:space="preserve"> بود که با خود داشتند در حال</w:t>
      </w:r>
      <w:r w:rsidRPr="00C737A9">
        <w:rPr>
          <w:rStyle w:val="Char0"/>
          <w:rFonts w:hint="cs"/>
          <w:rtl/>
        </w:rPr>
        <w:t>یکه</w:t>
      </w:r>
      <w:r w:rsidRPr="00C737A9">
        <w:rPr>
          <w:rStyle w:val="Char0"/>
          <w:rtl/>
        </w:rPr>
        <w:t xml:space="preserve"> پ</w:t>
      </w:r>
      <w:r w:rsidRPr="00C737A9">
        <w:rPr>
          <w:rStyle w:val="Char0"/>
          <w:rFonts w:hint="cs"/>
          <w:rtl/>
        </w:rPr>
        <w:t>یش</w:t>
      </w:r>
      <w:r w:rsidRPr="00C737A9">
        <w:rPr>
          <w:rStyle w:val="Char0"/>
          <w:rtl/>
        </w:rPr>
        <w:t xml:space="preserve"> از آن بر کافران طلب فتح</w:t>
      </w:r>
      <w:r w:rsidR="001619CE">
        <w:rPr>
          <w:rStyle w:val="Char0"/>
          <w:rtl/>
        </w:rPr>
        <w:t xml:space="preserve"> می‌</w:t>
      </w:r>
      <w:r w:rsidRPr="00C737A9">
        <w:rPr>
          <w:rStyle w:val="Char0"/>
          <w:rtl/>
        </w:rPr>
        <w:t>کردند، پس وقت</w:t>
      </w:r>
      <w:r w:rsidRPr="00C737A9">
        <w:rPr>
          <w:rStyle w:val="Char0"/>
          <w:rFonts w:hint="cs"/>
          <w:rtl/>
        </w:rPr>
        <w:t>ی</w:t>
      </w:r>
      <w:r w:rsidRPr="00C737A9">
        <w:rPr>
          <w:rStyle w:val="Char0"/>
          <w:rtl/>
        </w:rPr>
        <w:t xml:space="preserve"> پ</w:t>
      </w:r>
      <w:r w:rsidRPr="00C737A9">
        <w:rPr>
          <w:rStyle w:val="Char0"/>
          <w:rFonts w:hint="cs"/>
          <w:rtl/>
        </w:rPr>
        <w:t>یش</w:t>
      </w:r>
      <w:r w:rsidRPr="00C737A9">
        <w:rPr>
          <w:rStyle w:val="Char0"/>
          <w:rtl/>
        </w:rPr>
        <w:t xml:space="preserve"> آنها آمد، آنچه را که از قبل شناخته بودند انکار کردند، پس لعنت الله بر کافر</w:t>
      </w:r>
      <w:r w:rsidRPr="00C737A9">
        <w:rPr>
          <w:rStyle w:val="Char0"/>
          <w:rFonts w:hint="cs"/>
          <w:rtl/>
        </w:rPr>
        <w:t>ان</w:t>
      </w:r>
      <w:r w:rsidRPr="00C737A9">
        <w:rPr>
          <w:rStyle w:val="Char0"/>
          <w:rtl/>
        </w:rPr>
        <w:t xml:space="preserve"> باد. </w:t>
      </w:r>
      <w:r>
        <w:rPr>
          <w:rStyle w:val="Char0"/>
          <w:rFonts w:ascii="Traditional Arabic" w:hAnsi="mylotus" w:cs="Traditional Arabic" w:hint="cs"/>
          <w:sz w:val="27"/>
          <w:szCs w:val="27"/>
          <w:rtl/>
          <w:lang w:bidi="fa-IR"/>
        </w:rPr>
        <w:t>﴿</w:t>
      </w:r>
      <w:r w:rsidRPr="00C737A9">
        <w:rPr>
          <w:rStyle w:val="Char0"/>
          <w:rFonts w:hint="cs"/>
          <w:rtl/>
        </w:rPr>
        <w:t>90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بد است آنچه که خود را به آن فروختند و آنچه را الله نازل کرده بود به سبب حسد انکار کردند، </w:t>
      </w:r>
      <w:r w:rsidRPr="00C737A9">
        <w:rPr>
          <w:rStyle w:val="Char0"/>
          <w:rFonts w:hint="cs"/>
          <w:rtl/>
        </w:rPr>
        <w:t>(</w:t>
      </w:r>
      <w:r w:rsidRPr="00C737A9">
        <w:rPr>
          <w:rStyle w:val="Char0"/>
          <w:rtl/>
        </w:rPr>
        <w:t>و ا</w:t>
      </w:r>
      <w:r w:rsidRPr="00C737A9">
        <w:rPr>
          <w:rStyle w:val="Char0"/>
          <w:rFonts w:hint="cs"/>
          <w:rtl/>
        </w:rPr>
        <w:t>ین</w:t>
      </w:r>
      <w:r w:rsidRPr="00C737A9">
        <w:rPr>
          <w:rStyle w:val="Char0"/>
          <w:rtl/>
        </w:rPr>
        <w:t xml:space="preserve"> به آن خاطر بود که</w:t>
      </w:r>
      <w:r w:rsidR="001619CE">
        <w:rPr>
          <w:rStyle w:val="Char0"/>
          <w:rtl/>
        </w:rPr>
        <w:t xml:space="preserve"> می‌</w:t>
      </w:r>
      <w:r w:rsidRPr="00C737A9">
        <w:rPr>
          <w:rStyle w:val="Char0"/>
          <w:rtl/>
        </w:rPr>
        <w:t>گفتند:) چرا الله فضل خود را بر هرکس که بخواهد نازل</w:t>
      </w:r>
      <w:r w:rsidR="001619CE">
        <w:rPr>
          <w:rStyle w:val="Char0"/>
          <w:rtl/>
        </w:rPr>
        <w:t xml:space="preserve"> می‌</w:t>
      </w:r>
      <w:r w:rsidRPr="00C737A9">
        <w:rPr>
          <w:rStyle w:val="Char0"/>
          <w:rtl/>
        </w:rPr>
        <w:t>کند؟ پس به خشم</w:t>
      </w:r>
      <w:r w:rsidRPr="00C737A9">
        <w:rPr>
          <w:rStyle w:val="Char0"/>
          <w:rFonts w:hint="cs"/>
          <w:rtl/>
        </w:rPr>
        <w:t>ی</w:t>
      </w:r>
      <w:r w:rsidRPr="00C737A9">
        <w:rPr>
          <w:rStyle w:val="Char0"/>
          <w:rtl/>
        </w:rPr>
        <w:t xml:space="preserve"> بر خشم د</w:t>
      </w:r>
      <w:r w:rsidRPr="00C737A9">
        <w:rPr>
          <w:rStyle w:val="Char0"/>
          <w:rFonts w:hint="cs"/>
          <w:rtl/>
        </w:rPr>
        <w:t>یگر</w:t>
      </w:r>
      <w:r w:rsidRPr="00C737A9">
        <w:rPr>
          <w:rStyle w:val="Char0"/>
          <w:rtl/>
        </w:rPr>
        <w:t xml:space="preserve"> گرفتار شدند و برا</w:t>
      </w:r>
      <w:r w:rsidRPr="00C737A9">
        <w:rPr>
          <w:rStyle w:val="Char0"/>
          <w:rFonts w:hint="cs"/>
          <w:rtl/>
        </w:rPr>
        <w:t>ی</w:t>
      </w:r>
      <w:r w:rsidRPr="00C737A9">
        <w:rPr>
          <w:rStyle w:val="Char0"/>
          <w:rtl/>
        </w:rPr>
        <w:t xml:space="preserve"> کافران عذاب رسواکننده</w:t>
      </w:r>
      <w:r w:rsidRPr="00C737A9">
        <w:rPr>
          <w:rStyle w:val="Char0"/>
          <w:rFonts w:hint="cs"/>
          <w:rtl/>
        </w:rPr>
        <w:t>‌</w:t>
      </w:r>
      <w:r w:rsidRPr="00C737A9">
        <w:rPr>
          <w:rStyle w:val="Char0"/>
          <w:rtl/>
        </w:rPr>
        <w:t>ا</w:t>
      </w:r>
      <w:r w:rsidRPr="00C737A9">
        <w:rPr>
          <w:rStyle w:val="Char0"/>
          <w:rFonts w:hint="cs"/>
          <w:rtl/>
        </w:rPr>
        <w:t>ی</w:t>
      </w:r>
      <w:r w:rsidRPr="00C737A9">
        <w:rPr>
          <w:rStyle w:val="Char0"/>
          <w:rtl/>
        </w:rPr>
        <w:t xml:space="preserve"> </w:t>
      </w:r>
      <w:r w:rsidRPr="00C737A9">
        <w:rPr>
          <w:rStyle w:val="Char0"/>
          <w:rFonts w:hint="cs"/>
          <w:rtl/>
        </w:rPr>
        <w:t>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به آنها گفته شود به آنچه الله نازل کرده است ا</w:t>
      </w:r>
      <w:r w:rsidRPr="00C737A9">
        <w:rPr>
          <w:rStyle w:val="Char0"/>
          <w:rFonts w:hint="cs"/>
          <w:rtl/>
        </w:rPr>
        <w:t>یمان</w:t>
      </w:r>
      <w:r w:rsidRPr="00C737A9">
        <w:rPr>
          <w:rStyle w:val="Char0"/>
          <w:rtl/>
        </w:rPr>
        <w:t xml:space="preserve"> ب</w:t>
      </w:r>
      <w:r w:rsidRPr="00C737A9">
        <w:rPr>
          <w:rStyle w:val="Char0"/>
          <w:rFonts w:hint="cs"/>
          <w:rtl/>
        </w:rPr>
        <w:t>یاورید،</w:t>
      </w:r>
      <w:r w:rsidRPr="00C737A9">
        <w:rPr>
          <w:rStyle w:val="Char0"/>
          <w:rtl/>
        </w:rPr>
        <w:t xml:space="preserve"> گو</w:t>
      </w:r>
      <w:r w:rsidRPr="00C737A9">
        <w:rPr>
          <w:rStyle w:val="Char0"/>
          <w:rFonts w:hint="cs"/>
          <w:rtl/>
        </w:rPr>
        <w:t>یند</w:t>
      </w:r>
      <w:r w:rsidRPr="00C737A9">
        <w:rPr>
          <w:rStyle w:val="Char0"/>
          <w:rtl/>
        </w:rPr>
        <w:t>: به آنچه بر ما نازل شده است ا</w:t>
      </w:r>
      <w:r w:rsidRPr="00C737A9">
        <w:rPr>
          <w:rStyle w:val="Char0"/>
          <w:rFonts w:hint="cs"/>
          <w:rtl/>
        </w:rPr>
        <w:t>یمان</w:t>
      </w:r>
      <w:r w:rsidR="001619CE">
        <w:rPr>
          <w:rStyle w:val="Char0"/>
          <w:rtl/>
        </w:rPr>
        <w:t xml:space="preserve"> می‌</w:t>
      </w:r>
      <w:r w:rsidRPr="00C737A9">
        <w:rPr>
          <w:rStyle w:val="Char0"/>
          <w:rtl/>
        </w:rPr>
        <w:t>آور</w:t>
      </w:r>
      <w:r w:rsidRPr="00C737A9">
        <w:rPr>
          <w:rStyle w:val="Char0"/>
          <w:rFonts w:hint="cs"/>
          <w:rtl/>
        </w:rPr>
        <w:t>یم،</w:t>
      </w:r>
      <w:r w:rsidRPr="00C737A9">
        <w:rPr>
          <w:rStyle w:val="Char0"/>
          <w:rtl/>
        </w:rPr>
        <w:t xml:space="preserve"> و به غ</w:t>
      </w:r>
      <w:r w:rsidRPr="00C737A9">
        <w:rPr>
          <w:rStyle w:val="Char0"/>
          <w:rFonts w:hint="cs"/>
          <w:rtl/>
        </w:rPr>
        <w:t>یر</w:t>
      </w:r>
      <w:r w:rsidRPr="00C737A9">
        <w:rPr>
          <w:rStyle w:val="Char0"/>
          <w:rtl/>
        </w:rPr>
        <w:t xml:space="preserve"> آن کفر</w:t>
      </w:r>
      <w:r w:rsidR="001619CE">
        <w:rPr>
          <w:rStyle w:val="Char0"/>
          <w:rtl/>
        </w:rPr>
        <w:t xml:space="preserve"> </w:t>
      </w:r>
      <w:r w:rsidR="001619CE">
        <w:rPr>
          <w:rStyle w:val="Char0"/>
          <w:rtl/>
        </w:rPr>
        <w:lastRenderedPageBreak/>
        <w:t>می‌</w:t>
      </w:r>
      <w:r w:rsidRPr="00C737A9">
        <w:rPr>
          <w:rStyle w:val="Char0"/>
          <w:rtl/>
        </w:rPr>
        <w:t xml:space="preserve">ورزند، حال </w:t>
      </w:r>
      <w:r w:rsidRPr="00A85545">
        <w:rPr>
          <w:rStyle w:val="Char0"/>
          <w:rtl/>
        </w:rPr>
        <w:t xml:space="preserve">آنکه </w:t>
      </w:r>
      <w:r w:rsidRPr="00A85545">
        <w:rPr>
          <w:rStyle w:val="Char0"/>
          <w:rFonts w:hint="cs"/>
          <w:rtl/>
        </w:rPr>
        <w:t>آن</w:t>
      </w:r>
      <w:r w:rsidRPr="00C737A9">
        <w:rPr>
          <w:rStyle w:val="Char0"/>
          <w:rFonts w:hint="cs"/>
          <w:rtl/>
        </w:rPr>
        <w:t xml:space="preserve"> </w:t>
      </w:r>
      <w:r>
        <w:rPr>
          <w:rStyle w:val="Char0"/>
          <w:rFonts w:hint="cs"/>
          <w:rtl/>
        </w:rPr>
        <w:t>(</w:t>
      </w:r>
      <w:r w:rsidRPr="00C737A9">
        <w:rPr>
          <w:rStyle w:val="Char0"/>
          <w:rtl/>
        </w:rPr>
        <w:t>چه الله بر پ</w:t>
      </w:r>
      <w:r w:rsidRPr="00C737A9">
        <w:rPr>
          <w:rStyle w:val="Char0"/>
          <w:rFonts w:hint="cs"/>
          <w:rtl/>
        </w:rPr>
        <w:t>یغمبر</w:t>
      </w:r>
      <w:r w:rsidRPr="00C737A9">
        <w:rPr>
          <w:rStyle w:val="Char0"/>
          <w:rtl/>
        </w:rPr>
        <w:t xml:space="preserve"> نازل کرده است) حق، و تصد</w:t>
      </w:r>
      <w:r w:rsidRPr="00C737A9">
        <w:rPr>
          <w:rStyle w:val="Char0"/>
          <w:rFonts w:hint="cs"/>
          <w:rtl/>
        </w:rPr>
        <w:t>یق</w:t>
      </w:r>
      <w:r w:rsidRPr="00C737A9">
        <w:rPr>
          <w:rStyle w:val="Char0"/>
          <w:rtl/>
        </w:rPr>
        <w:t xml:space="preserve"> کننده چ</w:t>
      </w:r>
      <w:r w:rsidRPr="00C737A9">
        <w:rPr>
          <w:rStyle w:val="Char0"/>
          <w:rFonts w:hint="cs"/>
          <w:rtl/>
        </w:rPr>
        <w:t>یزی</w:t>
      </w:r>
      <w:r w:rsidRPr="00C737A9">
        <w:rPr>
          <w:rStyle w:val="Char0"/>
          <w:rtl/>
        </w:rPr>
        <w:t xml:space="preserve"> است که با آنهاست. بگو: پس چرا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پ</w:t>
      </w:r>
      <w:r w:rsidRPr="00C737A9">
        <w:rPr>
          <w:rStyle w:val="Char0"/>
          <w:rFonts w:hint="cs"/>
          <w:rtl/>
        </w:rPr>
        <w:t>یغمبران</w:t>
      </w:r>
      <w:r w:rsidRPr="00C737A9">
        <w:rPr>
          <w:rStyle w:val="Char0"/>
          <w:rtl/>
        </w:rPr>
        <w:t xml:space="preserve"> الله را</w:t>
      </w:r>
      <w:r w:rsidR="001619CE">
        <w:rPr>
          <w:rStyle w:val="Char0"/>
          <w:rtl/>
        </w:rPr>
        <w:t xml:space="preserve"> می‌</w:t>
      </w:r>
      <w:r w:rsidRPr="00C737A9">
        <w:rPr>
          <w:rStyle w:val="Char0"/>
          <w:rtl/>
        </w:rPr>
        <w:t>کشت</w:t>
      </w:r>
      <w:r w:rsidRPr="00C737A9">
        <w:rPr>
          <w:rStyle w:val="Char0"/>
          <w:rFonts w:hint="cs"/>
          <w:rtl/>
        </w:rPr>
        <w:t>ید،</w:t>
      </w:r>
      <w:r w:rsidRPr="00C737A9">
        <w:rPr>
          <w:rStyle w:val="Char0"/>
          <w:rtl/>
        </w:rPr>
        <w:t xml:space="preserve"> اگر مؤمن هست</w:t>
      </w:r>
      <w:r w:rsidRPr="00C737A9">
        <w:rPr>
          <w:rStyle w:val="Char0"/>
          <w:rFonts w:hint="cs"/>
          <w:rtl/>
        </w:rPr>
        <w:t>ید؟</w:t>
      </w:r>
      <w:r w:rsidRPr="00C737A9">
        <w:rPr>
          <w:rStyle w:val="Char0"/>
          <w:rtl/>
        </w:rPr>
        <w:t>. و</w:t>
      </w:r>
      <w:r>
        <w:rPr>
          <w:rStyle w:val="Char0"/>
          <w:rFonts w:ascii="Traditional Arabic" w:hAnsi="mylotus" w:cs="Traditional Arabic" w:hint="cs"/>
          <w:sz w:val="27"/>
          <w:szCs w:val="27"/>
          <w:rtl/>
          <w:lang w:bidi="fa-IR"/>
        </w:rPr>
        <w:t>﴿</w:t>
      </w:r>
      <w:r w:rsidRPr="00C737A9">
        <w:rPr>
          <w:rStyle w:val="Char0"/>
          <w:rFonts w:hint="cs"/>
          <w:rtl/>
        </w:rPr>
        <w:t>92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موس</w:t>
      </w:r>
      <w:r w:rsidRPr="00C737A9">
        <w:rPr>
          <w:rStyle w:val="Char0"/>
          <w:rFonts w:hint="cs"/>
          <w:rtl/>
        </w:rPr>
        <w:t>ی</w:t>
      </w:r>
      <w:r w:rsidRPr="00C737A9">
        <w:rPr>
          <w:rStyle w:val="Char0"/>
          <w:rtl/>
        </w:rPr>
        <w:t xml:space="preserve"> با معجزات روشن پ</w:t>
      </w:r>
      <w:r w:rsidRPr="00C737A9">
        <w:rPr>
          <w:rStyle w:val="Char0"/>
          <w:rFonts w:hint="cs"/>
          <w:rtl/>
        </w:rPr>
        <w:t>یش</w:t>
      </w:r>
      <w:r w:rsidRPr="00C737A9">
        <w:rPr>
          <w:rStyle w:val="Char0"/>
          <w:rtl/>
        </w:rPr>
        <w:t xml:space="preserve"> شما آمد، باز پس از او گوساله را پرست</w:t>
      </w:r>
      <w:r w:rsidRPr="00C737A9">
        <w:rPr>
          <w:rStyle w:val="Char0"/>
          <w:rFonts w:hint="cs"/>
          <w:rtl/>
        </w:rPr>
        <w:t>یدید،</w:t>
      </w:r>
      <w:r w:rsidRPr="00C737A9">
        <w:rPr>
          <w:rStyle w:val="Char0"/>
          <w:rtl/>
        </w:rPr>
        <w:t xml:space="preserve"> در حال</w:t>
      </w:r>
      <w:r w:rsidRPr="00C737A9">
        <w:rPr>
          <w:rStyle w:val="Char0"/>
          <w:rFonts w:hint="cs"/>
          <w:rtl/>
        </w:rPr>
        <w:t>ی</w:t>
      </w:r>
      <w:r w:rsidRPr="00C737A9">
        <w:rPr>
          <w:rStyle w:val="Char0"/>
          <w:rtl/>
        </w:rPr>
        <w:t xml:space="preserve"> که ظالم بود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w:t>
      </w:r>
      <w:r w:rsidRPr="00C737A9">
        <w:rPr>
          <w:rStyle w:val="Char0"/>
          <w:rtl/>
        </w:rPr>
        <w:t xml:space="preserve"> آور شو</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که از شما پ</w:t>
      </w:r>
      <w:r w:rsidRPr="00C737A9">
        <w:rPr>
          <w:rStyle w:val="Char0"/>
          <w:rFonts w:hint="cs"/>
          <w:rtl/>
        </w:rPr>
        <w:t>یمان</w:t>
      </w:r>
      <w:r w:rsidRPr="00C737A9">
        <w:rPr>
          <w:rStyle w:val="Char0"/>
          <w:rtl/>
        </w:rPr>
        <w:t xml:space="preserve"> محکم گرفت</w:t>
      </w:r>
      <w:r w:rsidRPr="00C737A9">
        <w:rPr>
          <w:rStyle w:val="Char0"/>
          <w:rFonts w:hint="cs"/>
          <w:rtl/>
        </w:rPr>
        <w:t>یم</w:t>
      </w:r>
      <w:r w:rsidRPr="00C737A9">
        <w:rPr>
          <w:rStyle w:val="Char0"/>
          <w:rtl/>
        </w:rPr>
        <w:t xml:space="preserve"> و کوه طور را بر سرتان بلند کرد</w:t>
      </w:r>
      <w:r w:rsidRPr="00C737A9">
        <w:rPr>
          <w:rStyle w:val="Char0"/>
          <w:rFonts w:hint="cs"/>
          <w:rtl/>
        </w:rPr>
        <w:t>یم</w:t>
      </w:r>
      <w:r w:rsidRPr="00C737A9">
        <w:rPr>
          <w:rStyle w:val="Char0"/>
          <w:rtl/>
        </w:rPr>
        <w:t>. آنچه را به شما داده</w:t>
      </w:r>
      <w:r w:rsidR="001619CE">
        <w:rPr>
          <w:rStyle w:val="Char0"/>
          <w:rtl/>
        </w:rPr>
        <w:t xml:space="preserve">‌ایم </w:t>
      </w:r>
      <w:r w:rsidRPr="00C737A9">
        <w:rPr>
          <w:rStyle w:val="Char0"/>
          <w:rtl/>
        </w:rPr>
        <w:t>محکم بگ</w:t>
      </w:r>
      <w:r w:rsidRPr="00C737A9">
        <w:rPr>
          <w:rStyle w:val="Char0"/>
          <w:rFonts w:hint="cs"/>
          <w:rtl/>
        </w:rPr>
        <w:t>یرید</w:t>
      </w:r>
      <w:r w:rsidRPr="00C737A9">
        <w:rPr>
          <w:rStyle w:val="Char0"/>
          <w:rtl/>
        </w:rPr>
        <w:t xml:space="preserve"> و بشنو</w:t>
      </w:r>
      <w:r w:rsidRPr="00C737A9">
        <w:rPr>
          <w:rStyle w:val="Char0"/>
          <w:rFonts w:hint="cs"/>
          <w:rtl/>
        </w:rPr>
        <w:t>ید</w:t>
      </w:r>
      <w:r w:rsidRPr="00C737A9">
        <w:rPr>
          <w:rStyle w:val="Char0"/>
          <w:rtl/>
        </w:rPr>
        <w:t>. گفتند: شن</w:t>
      </w:r>
      <w:r w:rsidRPr="00C737A9">
        <w:rPr>
          <w:rStyle w:val="Char0"/>
          <w:rFonts w:hint="cs"/>
          <w:rtl/>
        </w:rPr>
        <w:t>یدیم</w:t>
      </w:r>
      <w:r w:rsidRPr="00C737A9">
        <w:rPr>
          <w:rStyle w:val="Char0"/>
          <w:rtl/>
        </w:rPr>
        <w:t xml:space="preserve"> (مگر) نافرمان</w:t>
      </w:r>
      <w:r w:rsidRPr="00C737A9">
        <w:rPr>
          <w:rStyle w:val="Char0"/>
          <w:rFonts w:hint="cs"/>
          <w:rtl/>
        </w:rPr>
        <w:t>ی</w:t>
      </w:r>
      <w:r w:rsidRPr="00C737A9">
        <w:rPr>
          <w:rStyle w:val="Char0"/>
          <w:rtl/>
        </w:rPr>
        <w:t xml:space="preserve"> کرد</w:t>
      </w:r>
      <w:r w:rsidRPr="00C737A9">
        <w:rPr>
          <w:rStyle w:val="Char0"/>
          <w:rFonts w:hint="cs"/>
          <w:rtl/>
        </w:rPr>
        <w:t>یم</w:t>
      </w:r>
      <w:r w:rsidRPr="00C737A9">
        <w:rPr>
          <w:rStyle w:val="Char0"/>
          <w:rtl/>
        </w:rPr>
        <w:t xml:space="preserve"> و به سبب كفر</w:t>
      </w:r>
      <w:r w:rsidR="001619CE">
        <w:rPr>
          <w:rStyle w:val="Char0"/>
          <w:rtl/>
        </w:rPr>
        <w:t xml:space="preserve">‌شان </w:t>
      </w:r>
      <w:r w:rsidRPr="00C737A9">
        <w:rPr>
          <w:rStyle w:val="Char0"/>
          <w:rtl/>
        </w:rPr>
        <w:t>محبت گوساله در</w:t>
      </w:r>
      <w:r w:rsidR="003F311F">
        <w:rPr>
          <w:rStyle w:val="Char0"/>
          <w:rtl/>
        </w:rPr>
        <w:t xml:space="preserve"> دل‌هایشان </w:t>
      </w:r>
      <w:r w:rsidRPr="00C737A9">
        <w:rPr>
          <w:rStyle w:val="Char0"/>
          <w:rtl/>
        </w:rPr>
        <w:t>جا</w:t>
      </w:r>
      <w:r w:rsidRPr="00C737A9">
        <w:rPr>
          <w:rStyle w:val="Char0"/>
          <w:rFonts w:hint="cs"/>
          <w:rtl/>
        </w:rPr>
        <w:t>ی</w:t>
      </w:r>
      <w:r w:rsidRPr="00C737A9">
        <w:rPr>
          <w:rStyle w:val="Char0"/>
          <w:rtl/>
        </w:rPr>
        <w:t xml:space="preserve"> گرفته بود. بگو: ا</w:t>
      </w:r>
      <w:r w:rsidRPr="00C737A9">
        <w:rPr>
          <w:rStyle w:val="Char0"/>
          <w:rFonts w:hint="cs"/>
          <w:rtl/>
        </w:rPr>
        <w:t>یمانتان</w:t>
      </w:r>
      <w:r w:rsidRPr="00C737A9">
        <w:rPr>
          <w:rStyle w:val="Char0"/>
          <w:rtl/>
        </w:rPr>
        <w:t xml:space="preserve"> شما را به بد چ</w:t>
      </w:r>
      <w:r w:rsidRPr="00C737A9">
        <w:rPr>
          <w:rStyle w:val="Char0"/>
          <w:rFonts w:hint="cs"/>
          <w:rtl/>
        </w:rPr>
        <w:t>یزی</w:t>
      </w:r>
      <w:r w:rsidRPr="00C737A9">
        <w:rPr>
          <w:rStyle w:val="Char0"/>
          <w:rtl/>
        </w:rPr>
        <w:t xml:space="preserve"> امر</w:t>
      </w:r>
      <w:r w:rsidR="001619CE">
        <w:rPr>
          <w:rStyle w:val="Char0"/>
          <w:rtl/>
        </w:rPr>
        <w:t xml:space="preserve"> می‌</w:t>
      </w:r>
      <w:r w:rsidRPr="00C737A9">
        <w:rPr>
          <w:rStyle w:val="Char0"/>
          <w:rtl/>
        </w:rPr>
        <w:t>کند اگر مؤمن هست</w:t>
      </w:r>
      <w:r w:rsidRPr="00C737A9">
        <w:rPr>
          <w:rStyle w:val="Char0"/>
          <w:rFonts w:hint="cs"/>
          <w:rtl/>
        </w:rPr>
        <w:t>ید</w:t>
      </w:r>
      <w:r w:rsidRPr="00C737A9">
        <w:rPr>
          <w:rStyle w:val="Char0"/>
          <w:rtl/>
        </w:rPr>
        <w:t>.</w:t>
      </w:r>
    </w:p>
    <w:p w:rsidR="00AD43F8" w:rsidRDefault="00AD43F8" w:rsidP="00AD43F8">
      <w:pPr>
        <w:pStyle w:val="a0"/>
        <w:rPr>
          <w:rStyle w:val="Char0"/>
          <w:rtl/>
        </w:rPr>
      </w:pPr>
      <w:r w:rsidRPr="00A85545">
        <w:rPr>
          <w:rStyle w:val="Char0"/>
          <w:rFonts w:cs="Traditional Arabic"/>
          <w:rtl/>
        </w:rPr>
        <w:t>﴿</w:t>
      </w:r>
      <w:r w:rsidRPr="008B4A46">
        <w:rPr>
          <w:rStyle w:val="Char7"/>
          <w:rtl/>
        </w:rPr>
        <w:t>قُلْ إِنْ كَانَتْ لَكُمُ الدَّارُ الْآخِرَةُ عِنْدَ اللَّهِ خَالِصَةً مِنْ دُونِ النَّاسِ فَتَمَنَّوُا الْمَوْتَ إِنْ كُنْتُمْ صَادِقِينَ٩٤ وَلَنْ يَتَمَنَّوْهُ أَبَدًا بِمَا قَدَّمَتْ أَيْدِيهِمْ</w:t>
      </w:r>
      <w:r w:rsidR="001619CE" w:rsidRPr="008B4A46">
        <w:rPr>
          <w:rStyle w:val="Char7"/>
          <w:rtl/>
        </w:rPr>
        <w:t xml:space="preserve"> </w:t>
      </w:r>
      <w:r w:rsidRPr="008B4A46">
        <w:rPr>
          <w:rStyle w:val="Char7"/>
          <w:rtl/>
        </w:rPr>
        <w:t>وَاللَّهُ عَلِيمٌ بِالظَّالِمِينَ٩٥ وَلَتَجِدَنَّهُمْ أَحْرَصَ النَّاسِ عَلَى حَيَاةٍ وَمِنَ الَّذِينَ أَشْرَكُوا</w:t>
      </w:r>
      <w:r w:rsidR="001619CE" w:rsidRPr="008B4A46">
        <w:rPr>
          <w:rStyle w:val="Char7"/>
          <w:rtl/>
        </w:rPr>
        <w:t xml:space="preserve"> </w:t>
      </w:r>
      <w:r w:rsidRPr="008B4A46">
        <w:rPr>
          <w:rStyle w:val="Char7"/>
          <w:rtl/>
        </w:rPr>
        <w:t>يَوَدُّ أَحَدُهُمْ لَوْ يُعَمَّرُ أَلْفَ سَنَةٍ وَمَا هُوَ بِمُزَحْزِحِهِ مِنَ الْعَذَابِ أَنْ يُعَمَّرَ</w:t>
      </w:r>
      <w:r w:rsidR="001619CE" w:rsidRPr="008B4A46">
        <w:rPr>
          <w:rStyle w:val="Char7"/>
          <w:rtl/>
        </w:rPr>
        <w:t xml:space="preserve"> </w:t>
      </w:r>
      <w:r w:rsidRPr="008B4A46">
        <w:rPr>
          <w:rStyle w:val="Char7"/>
          <w:rtl/>
        </w:rPr>
        <w:t>وَاللَّهُ بَصِيرٌ بِمَا يَعْمَلُونَ٩٦ قُلْ مَنْ كَانَ عَدُوًّا لِجِبْرِيلَ فَإِنَّهُ نَزَّلَهُ عَلَى قَلْبِكَ بِإِذْنِ اللَّهِ مُصَدِّقًا لِمَا بَيْنَ يَدَيْهِ وَهُدًى وَبُشْرَى لِلْمُؤْمِنِينَ٩٧ مَنْ كَانَ عَدُوًّا لِلَّهِ وَمَلَائِكَتِهِ وَرُسُلِهِ وَجِبْرِيلَ وَمِيكَالَ فَإِنَّ اللَّهَ عَدُوٌّ لِلْكَافِرِينَ٩٨ وَلَقَدْ أَنْزَلْنَا إِلَيْكَ آيَاتٍ بَيِّنَاتٍ</w:t>
      </w:r>
      <w:r w:rsidR="001619CE" w:rsidRPr="008B4A46">
        <w:rPr>
          <w:rStyle w:val="Char7"/>
          <w:rtl/>
        </w:rPr>
        <w:t xml:space="preserve"> </w:t>
      </w:r>
      <w:r w:rsidRPr="008B4A46">
        <w:rPr>
          <w:rStyle w:val="Char7"/>
          <w:rtl/>
        </w:rPr>
        <w:t>وَمَا يَكْفُرُ بِهَا إِلَّا الْفَاسِقُونَ٩٩ أَوَكُلَّمَا عَاهَدُوا عَهْدًا نَبَذَهُ فَرِيقٌ مِنْهُمْ</w:t>
      </w:r>
      <w:r w:rsidR="001619CE" w:rsidRPr="008B4A46">
        <w:rPr>
          <w:rStyle w:val="Char7"/>
          <w:rtl/>
        </w:rPr>
        <w:t xml:space="preserve"> </w:t>
      </w:r>
      <w:r w:rsidRPr="008B4A46">
        <w:rPr>
          <w:rStyle w:val="Char7"/>
          <w:rtl/>
        </w:rPr>
        <w:t>بَلْ أَكْثَرُهُمْ لَا يُؤْمِنُونَ١٠٠ وَلَمَّا جَاءَهُمْ رَسُولٌ مِنْ عِنْدِ اللَّهِ مُصَدِّقٌ لِمَا مَعَهُمْ نَبَذَ فَرِيقٌ مِنَ الَّذِينَ أُوتُوا الْكِتَابَ كِتَابَ اللَّهِ وَرَاءَ ظُهُورِهِمْ كَأَنَّهُمْ لَا يَعْلَمُونَ١٠١</w:t>
      </w:r>
      <w:r w:rsidRPr="00A85545">
        <w:rPr>
          <w:rStyle w:val="Char0"/>
          <w:rFonts w:ascii="Times New Roman" w:hAnsi="Times New Roman" w:cs="Traditional Arabic" w:hint="cs"/>
          <w:rtl/>
        </w:rPr>
        <w:t>﴾</w:t>
      </w:r>
      <w:r w:rsidRPr="008B4A46">
        <w:rPr>
          <w:rStyle w:val="Char"/>
          <w:rtl/>
        </w:rPr>
        <w:t xml:space="preserve"> [البقرة: 94-101]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بگو: اگر دار آخرت (جنت) در نزد الله خالص برا</w:t>
      </w:r>
      <w:r w:rsidRPr="00C737A9">
        <w:rPr>
          <w:rStyle w:val="Char0"/>
          <w:rFonts w:hint="cs"/>
          <w:rtl/>
        </w:rPr>
        <w:t>ی</w:t>
      </w:r>
      <w:r w:rsidRPr="00C737A9">
        <w:rPr>
          <w:rStyle w:val="Char0"/>
          <w:rtl/>
        </w:rPr>
        <w:t xml:space="preserve"> شما باشد بدون شراکت د</w:t>
      </w:r>
      <w:r w:rsidRPr="00C737A9">
        <w:rPr>
          <w:rStyle w:val="Char0"/>
          <w:rFonts w:hint="cs"/>
          <w:rtl/>
        </w:rPr>
        <w:t>یگر</w:t>
      </w:r>
      <w:r w:rsidRPr="00C737A9">
        <w:rPr>
          <w:rStyle w:val="Char0"/>
          <w:rtl/>
        </w:rPr>
        <w:t xml:space="preserve"> اهل اد</w:t>
      </w:r>
      <w:r w:rsidRPr="00C737A9">
        <w:rPr>
          <w:rStyle w:val="Char0"/>
          <w:rFonts w:hint="cs"/>
          <w:rtl/>
        </w:rPr>
        <w:t>یان،</w:t>
      </w:r>
      <w:r w:rsidRPr="00C737A9">
        <w:rPr>
          <w:rStyle w:val="Char0"/>
          <w:rtl/>
        </w:rPr>
        <w:t xml:space="preserve"> پس مرگ را آرزو کن</w:t>
      </w:r>
      <w:r w:rsidRPr="00C737A9">
        <w:rPr>
          <w:rStyle w:val="Char0"/>
          <w:rFonts w:hint="cs"/>
          <w:rtl/>
        </w:rPr>
        <w:t>ید</w:t>
      </w:r>
      <w:r w:rsidRPr="00C737A9">
        <w:rPr>
          <w:rStyle w:val="Char0"/>
          <w:rtl/>
        </w:rPr>
        <w:t xml:space="preserve"> اگر در دعوا</w:t>
      </w:r>
      <w:r w:rsidRPr="00C737A9">
        <w:rPr>
          <w:rStyle w:val="Char0"/>
          <w:rFonts w:hint="cs"/>
          <w:rtl/>
        </w:rPr>
        <w:t>ی</w:t>
      </w:r>
      <w:r w:rsidRPr="00C737A9">
        <w:rPr>
          <w:rStyle w:val="Char0"/>
          <w:rtl/>
        </w:rPr>
        <w:t xml:space="preserve"> خود صادق هست</w:t>
      </w:r>
      <w:r w:rsidRPr="00C737A9">
        <w:rPr>
          <w:rStyle w:val="Char0"/>
          <w:rFonts w:hint="cs"/>
          <w:rtl/>
        </w:rPr>
        <w:t>ید</w:t>
      </w:r>
      <w:r w:rsidRPr="00C737A9">
        <w:rPr>
          <w:rStyle w:val="Char0"/>
          <w:rtl/>
        </w:rPr>
        <w:t xml:space="preserve"> (تا که به جنت زود برس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95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هرگز مرگ را آرزو نکنند به سبب آن گناه</w:t>
      </w:r>
      <w:r w:rsidRPr="00C737A9">
        <w:rPr>
          <w:rStyle w:val="Char0"/>
          <w:rFonts w:hint="cs"/>
          <w:rtl/>
        </w:rPr>
        <w:t>ی</w:t>
      </w:r>
      <w:r w:rsidRPr="00C737A9">
        <w:rPr>
          <w:rStyle w:val="Char0"/>
          <w:rtl/>
        </w:rPr>
        <w:t xml:space="preserve"> که بدست خود تقد</w:t>
      </w:r>
      <w:r w:rsidRPr="00C737A9">
        <w:rPr>
          <w:rStyle w:val="Char0"/>
          <w:rFonts w:hint="cs"/>
          <w:rtl/>
        </w:rPr>
        <w:t>یم</w:t>
      </w:r>
      <w:r w:rsidRPr="00C737A9">
        <w:rPr>
          <w:rStyle w:val="Char0"/>
          <w:rtl/>
        </w:rPr>
        <w:t xml:space="preserve"> کرده</w:t>
      </w:r>
      <w:r w:rsidR="001619CE">
        <w:rPr>
          <w:rStyle w:val="Char0"/>
          <w:rtl/>
        </w:rPr>
        <w:t>‌اند،</w:t>
      </w:r>
      <w:r w:rsidRPr="00C737A9">
        <w:rPr>
          <w:rStyle w:val="Char0"/>
          <w:rtl/>
        </w:rPr>
        <w:t xml:space="preserve"> و الله به حال ظالمان داناست. </w:t>
      </w:r>
      <w:r>
        <w:rPr>
          <w:rStyle w:val="Char0"/>
          <w:rFonts w:ascii="Traditional Arabic" w:hAnsi="mylotus" w:cs="Traditional Arabic" w:hint="cs"/>
          <w:sz w:val="27"/>
          <w:szCs w:val="27"/>
          <w:rtl/>
        </w:rPr>
        <w:t>﴿</w:t>
      </w:r>
      <w:r w:rsidRPr="00C737A9">
        <w:rPr>
          <w:rStyle w:val="Char0"/>
          <w:rFonts w:hint="cs"/>
          <w:rtl/>
        </w:rPr>
        <w:t>96</w:t>
      </w:r>
      <w:r>
        <w:rPr>
          <w:rStyle w:val="Char0"/>
          <w:rFonts w:ascii="Traditional Arabic" w:hAnsi="mylotus" w:cs="Traditional Arabic" w:hint="cs"/>
          <w:sz w:val="27"/>
          <w:szCs w:val="27"/>
          <w:rtl/>
        </w:rPr>
        <w:t>﴾</w:t>
      </w:r>
      <w:r w:rsidRPr="00C737A9">
        <w:rPr>
          <w:rStyle w:val="Char0"/>
          <w:rtl/>
        </w:rPr>
        <w:t xml:space="preserve"> و آنها (</w:t>
      </w:r>
      <w:r w:rsidRPr="00C737A9">
        <w:rPr>
          <w:rStyle w:val="Char0"/>
          <w:rFonts w:hint="cs"/>
          <w:rtl/>
        </w:rPr>
        <w:t>یهود</w:t>
      </w:r>
      <w:r w:rsidRPr="00C737A9">
        <w:rPr>
          <w:rStyle w:val="Char0"/>
          <w:rtl/>
        </w:rPr>
        <w:t>) را حر</w:t>
      </w:r>
      <w:r w:rsidRPr="00C737A9">
        <w:rPr>
          <w:rStyle w:val="Char0"/>
          <w:rFonts w:hint="cs"/>
          <w:rtl/>
        </w:rPr>
        <w:t>یص</w:t>
      </w:r>
      <w:r w:rsidR="001619CE">
        <w:rPr>
          <w:rStyle w:val="Char0"/>
          <w:rtl/>
        </w:rPr>
        <w:t xml:space="preserve">‌ترین </w:t>
      </w:r>
      <w:r w:rsidRPr="00C737A9">
        <w:rPr>
          <w:rStyle w:val="Char0"/>
          <w:rtl/>
        </w:rPr>
        <w:t>مردم بر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خواه</w:t>
      </w:r>
      <w:r w:rsidRPr="00C737A9">
        <w:rPr>
          <w:rStyle w:val="Char0"/>
          <w:rFonts w:hint="cs"/>
          <w:rtl/>
        </w:rPr>
        <w:t>ی</w:t>
      </w:r>
      <w:r w:rsidRPr="00C737A9">
        <w:rPr>
          <w:rStyle w:val="Char0"/>
          <w:rtl/>
        </w:rPr>
        <w:t xml:space="preserve"> </w:t>
      </w:r>
      <w:r w:rsidRPr="00C737A9">
        <w:rPr>
          <w:rStyle w:val="Char0"/>
          <w:rFonts w:hint="cs"/>
          <w:rtl/>
        </w:rPr>
        <w:t>یافت،</w:t>
      </w:r>
      <w:r w:rsidRPr="00C737A9">
        <w:rPr>
          <w:rStyle w:val="Char0"/>
          <w:rtl/>
        </w:rPr>
        <w:t xml:space="preserve"> حت</w:t>
      </w:r>
      <w:r w:rsidRPr="00C737A9">
        <w:rPr>
          <w:rStyle w:val="Char0"/>
          <w:rFonts w:hint="cs"/>
          <w:rtl/>
        </w:rPr>
        <w:t>ی</w:t>
      </w:r>
      <w:r w:rsidRPr="00C737A9">
        <w:rPr>
          <w:rStyle w:val="Char0"/>
          <w:rtl/>
        </w:rPr>
        <w:t xml:space="preserve"> حر</w:t>
      </w:r>
      <w:r w:rsidRPr="00C737A9">
        <w:rPr>
          <w:rStyle w:val="Char0"/>
          <w:rFonts w:hint="cs"/>
          <w:rtl/>
        </w:rPr>
        <w:t>یص</w:t>
      </w:r>
      <w:r w:rsidR="001619CE">
        <w:rPr>
          <w:rStyle w:val="Char0"/>
          <w:rtl/>
        </w:rPr>
        <w:t xml:space="preserve">‌تر </w:t>
      </w:r>
      <w:r w:rsidRPr="00C737A9">
        <w:rPr>
          <w:rStyle w:val="Char0"/>
          <w:rtl/>
        </w:rPr>
        <w:t>از مشرک</w:t>
      </w:r>
      <w:r w:rsidRPr="00C737A9">
        <w:rPr>
          <w:rStyle w:val="Char0"/>
          <w:rFonts w:hint="cs"/>
          <w:rtl/>
        </w:rPr>
        <w:t>ین،</w:t>
      </w:r>
      <w:r w:rsidRPr="00C737A9">
        <w:rPr>
          <w:rStyle w:val="Char0"/>
          <w:rtl/>
        </w:rPr>
        <w:t xml:space="preserve"> هر </w:t>
      </w:r>
      <w:r w:rsidRPr="00C737A9">
        <w:rPr>
          <w:rStyle w:val="Char0"/>
          <w:rFonts w:hint="cs"/>
          <w:rtl/>
        </w:rPr>
        <w:t>یک</w:t>
      </w:r>
      <w:r w:rsidRPr="00C737A9">
        <w:rPr>
          <w:rStyle w:val="Char0"/>
          <w:rtl/>
        </w:rPr>
        <w:t xml:space="preserve"> از آنان دوست دارد که هزار سال عمر کند، با ا</w:t>
      </w:r>
      <w:r w:rsidRPr="00C737A9">
        <w:rPr>
          <w:rStyle w:val="Char0"/>
          <w:rFonts w:hint="cs"/>
          <w:rtl/>
        </w:rPr>
        <w:t>ینکه</w:t>
      </w:r>
      <w:r w:rsidRPr="00C737A9">
        <w:rPr>
          <w:rStyle w:val="Char0"/>
          <w:rtl/>
        </w:rPr>
        <w:t xml:space="preserve"> اگر چن</w:t>
      </w:r>
      <w:r w:rsidRPr="00C737A9">
        <w:rPr>
          <w:rStyle w:val="Char0"/>
          <w:rFonts w:hint="cs"/>
          <w:rtl/>
        </w:rPr>
        <w:t>ین</w:t>
      </w:r>
      <w:r w:rsidRPr="00C737A9">
        <w:rPr>
          <w:rStyle w:val="Char0"/>
          <w:rtl/>
        </w:rPr>
        <w:t xml:space="preserve"> عمر</w:t>
      </w:r>
      <w:r w:rsidRPr="00C737A9">
        <w:rPr>
          <w:rStyle w:val="Char0"/>
          <w:rFonts w:hint="cs"/>
          <w:rtl/>
        </w:rPr>
        <w:t>ی</w:t>
      </w:r>
      <w:r w:rsidRPr="00C737A9">
        <w:rPr>
          <w:rStyle w:val="Char0"/>
          <w:rtl/>
        </w:rPr>
        <w:t xml:space="preserve"> به و</w:t>
      </w:r>
      <w:r w:rsidRPr="00C737A9">
        <w:rPr>
          <w:rStyle w:val="Char0"/>
          <w:rFonts w:hint="cs"/>
          <w:rtl/>
        </w:rPr>
        <w:t>ی</w:t>
      </w:r>
      <w:r w:rsidRPr="00C737A9">
        <w:rPr>
          <w:rStyle w:val="Char0"/>
          <w:rtl/>
        </w:rPr>
        <w:t xml:space="preserve"> داده شود او را از عذاب نجات</w:t>
      </w:r>
      <w:r w:rsidR="001619CE">
        <w:rPr>
          <w:rStyle w:val="Char0"/>
          <w:rtl/>
        </w:rPr>
        <w:t xml:space="preserve"> نمی‌</w:t>
      </w:r>
      <w:r w:rsidRPr="00C737A9">
        <w:rPr>
          <w:rStyle w:val="Char0"/>
          <w:rtl/>
        </w:rPr>
        <w:t>دهد و الله به آنچه</w:t>
      </w:r>
      <w:r w:rsidR="001619CE">
        <w:rPr>
          <w:rStyle w:val="Char0"/>
          <w:rtl/>
        </w:rPr>
        <w:t xml:space="preserve"> می‌</w:t>
      </w:r>
      <w:r w:rsidRPr="00C737A9">
        <w:rPr>
          <w:rStyle w:val="Char0"/>
          <w:rFonts w:hint="cs"/>
          <w:rtl/>
        </w:rPr>
        <w:t>کنند</w:t>
      </w:r>
      <w:r w:rsidRPr="00C737A9">
        <w:rPr>
          <w:rStyle w:val="Char0"/>
          <w:rtl/>
        </w:rPr>
        <w:t xml:space="preserve"> ب</w:t>
      </w:r>
      <w:r w:rsidRPr="00C737A9">
        <w:rPr>
          <w:rStyle w:val="Char0"/>
          <w:rFonts w:hint="cs"/>
          <w:rtl/>
        </w:rPr>
        <w:t>یناست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هرکس که دشمن جبرئ</w:t>
      </w:r>
      <w:r w:rsidRPr="00C737A9">
        <w:rPr>
          <w:rStyle w:val="Char0"/>
          <w:rFonts w:hint="cs"/>
          <w:rtl/>
        </w:rPr>
        <w:t>یل</w:t>
      </w:r>
      <w:r w:rsidRPr="00C737A9">
        <w:rPr>
          <w:rStyle w:val="Char0"/>
          <w:rtl/>
        </w:rPr>
        <w:t xml:space="preserve"> باشد، همانا او قرآن را به أذن الله بر قلب تو نازل کرده است، در حال</w:t>
      </w:r>
      <w:r w:rsidRPr="00C737A9">
        <w:rPr>
          <w:rStyle w:val="Char0"/>
          <w:rFonts w:hint="cs"/>
          <w:rtl/>
        </w:rPr>
        <w:t>یکه</w:t>
      </w:r>
      <w:r w:rsidRPr="00C737A9">
        <w:rPr>
          <w:rStyle w:val="Char0"/>
          <w:rtl/>
        </w:rPr>
        <w:t xml:space="preserve"> تأ</w:t>
      </w:r>
      <w:r w:rsidRPr="00C737A9">
        <w:rPr>
          <w:rStyle w:val="Char0"/>
          <w:rFonts w:hint="cs"/>
          <w:rtl/>
        </w:rPr>
        <w:t>یید</w:t>
      </w:r>
      <w:r w:rsidRPr="00C737A9">
        <w:rPr>
          <w:rStyle w:val="Char0"/>
          <w:rtl/>
        </w:rPr>
        <w:t xml:space="preserve"> کننده</w:t>
      </w:r>
      <w:r w:rsidR="0061072C">
        <w:rPr>
          <w:rStyle w:val="Char0"/>
          <w:rtl/>
        </w:rPr>
        <w:t xml:space="preserve"> </w:t>
      </w:r>
      <w:r w:rsidR="0061072C">
        <w:rPr>
          <w:rStyle w:val="Char0"/>
          <w:rtl/>
        </w:rPr>
        <w:lastRenderedPageBreak/>
        <w:t xml:space="preserve">کتاب‌هایی </w:t>
      </w:r>
      <w:r w:rsidRPr="00C737A9">
        <w:rPr>
          <w:rStyle w:val="Char0"/>
          <w:rtl/>
        </w:rPr>
        <w:t>است که در پ</w:t>
      </w:r>
      <w:r w:rsidRPr="00C737A9">
        <w:rPr>
          <w:rStyle w:val="Char0"/>
          <w:rFonts w:hint="cs"/>
          <w:rtl/>
        </w:rPr>
        <w:t>یش</w:t>
      </w:r>
      <w:r w:rsidRPr="00C737A9">
        <w:rPr>
          <w:rStyle w:val="Char0"/>
          <w:rtl/>
        </w:rPr>
        <w:t xml:space="preserve"> آنان است و برا</w:t>
      </w:r>
      <w:r w:rsidRPr="00C737A9">
        <w:rPr>
          <w:rStyle w:val="Char0"/>
          <w:rFonts w:hint="cs"/>
          <w:rtl/>
        </w:rPr>
        <w:t>ی</w:t>
      </w:r>
      <w:r w:rsidRPr="00C737A9">
        <w:rPr>
          <w:rStyle w:val="Char0"/>
          <w:rtl/>
        </w:rPr>
        <w:t xml:space="preserve"> مؤمنان هدا</w:t>
      </w:r>
      <w:r w:rsidRPr="00C737A9">
        <w:rPr>
          <w:rStyle w:val="Char0"/>
          <w:rFonts w:hint="cs"/>
          <w:rtl/>
        </w:rPr>
        <w:t>یت</w:t>
      </w:r>
      <w:r w:rsidRPr="00C737A9">
        <w:rPr>
          <w:rStyle w:val="Char0"/>
          <w:rtl/>
        </w:rPr>
        <w:t xml:space="preserve"> و بشارت است. </w:t>
      </w:r>
      <w:r>
        <w:rPr>
          <w:rStyle w:val="Char0"/>
          <w:rFonts w:ascii="Traditional Arabic" w:hAnsi="mylotus" w:cs="Traditional Arabic" w:hint="cs"/>
          <w:sz w:val="27"/>
          <w:szCs w:val="27"/>
          <w:rtl/>
          <w:lang w:bidi="fa-IR"/>
        </w:rPr>
        <w:t>﴿</w:t>
      </w:r>
      <w:r w:rsidRPr="00C737A9">
        <w:rPr>
          <w:rStyle w:val="Char0"/>
          <w:rFonts w:hint="cs"/>
          <w:rtl/>
        </w:rPr>
        <w:t>98</w:t>
      </w:r>
      <w:r>
        <w:rPr>
          <w:rStyle w:val="Char0"/>
          <w:rFonts w:ascii="Traditional Arabic" w:hAnsi="mylotus" w:cs="Traditional Arabic" w:hint="cs"/>
          <w:sz w:val="27"/>
          <w:szCs w:val="27"/>
          <w:rtl/>
          <w:lang w:bidi="fa-IR"/>
        </w:rPr>
        <w:t>﴾</w:t>
      </w:r>
      <w:r w:rsidRPr="00C737A9">
        <w:rPr>
          <w:rStyle w:val="Char0"/>
          <w:rtl/>
        </w:rPr>
        <w:t xml:space="preserve"> کن</w:t>
      </w:r>
      <w:r w:rsidRPr="00C737A9">
        <w:rPr>
          <w:rStyle w:val="Char0"/>
          <w:rFonts w:hint="cs"/>
          <w:rtl/>
        </w:rPr>
        <w:t>ید</w:t>
      </w:r>
      <w:r w:rsidRPr="00C737A9">
        <w:rPr>
          <w:rStyle w:val="Char0"/>
          <w:rtl/>
        </w:rPr>
        <w:t xml:space="preserve"> هرکس که دشمن الله و فرشته</w:t>
      </w:r>
      <w:r w:rsidR="001619CE">
        <w:rPr>
          <w:rStyle w:val="Char0"/>
          <w:rtl/>
        </w:rPr>
        <w:t xml:space="preserve">‌ها </w:t>
      </w:r>
      <w:r w:rsidRPr="00C737A9">
        <w:rPr>
          <w:rStyle w:val="Char0"/>
          <w:rtl/>
        </w:rPr>
        <w:t>و پ</w:t>
      </w:r>
      <w:r w:rsidRPr="00C737A9">
        <w:rPr>
          <w:rStyle w:val="Char0"/>
          <w:rFonts w:hint="cs"/>
          <w:rtl/>
        </w:rPr>
        <w:t>یغمبران</w:t>
      </w:r>
      <w:r w:rsidRPr="00C737A9">
        <w:rPr>
          <w:rStyle w:val="Char0"/>
          <w:rtl/>
        </w:rPr>
        <w:t xml:space="preserve"> و جبرئ</w:t>
      </w:r>
      <w:r w:rsidRPr="00C737A9">
        <w:rPr>
          <w:rStyle w:val="Char0"/>
          <w:rFonts w:hint="cs"/>
          <w:rtl/>
        </w:rPr>
        <w:t>یل</w:t>
      </w:r>
      <w:r w:rsidRPr="00C737A9">
        <w:rPr>
          <w:rStyle w:val="Char0"/>
          <w:rtl/>
        </w:rPr>
        <w:t xml:space="preserve"> و م</w:t>
      </w:r>
      <w:r w:rsidRPr="00C737A9">
        <w:rPr>
          <w:rStyle w:val="Char0"/>
          <w:rFonts w:hint="cs"/>
          <w:rtl/>
        </w:rPr>
        <w:t>یکاییل</w:t>
      </w:r>
      <w:r w:rsidRPr="00C737A9">
        <w:rPr>
          <w:rStyle w:val="Char0"/>
          <w:rtl/>
        </w:rPr>
        <w:t xml:space="preserve"> </w:t>
      </w:r>
      <w:r w:rsidRPr="00C737A9">
        <w:rPr>
          <w:rStyle w:val="Char0"/>
          <w:rFonts w:hint="cs"/>
          <w:rtl/>
        </w:rPr>
        <w:t>باشد</w:t>
      </w:r>
      <w:r w:rsidRPr="00C737A9">
        <w:rPr>
          <w:rStyle w:val="Char0"/>
          <w:rtl/>
        </w:rPr>
        <w:t xml:space="preserve"> پس البته الله دشمن کافران است. </w:t>
      </w:r>
      <w:r>
        <w:rPr>
          <w:rStyle w:val="Char0"/>
          <w:rFonts w:ascii="Traditional Arabic" w:hAnsi="mylotus" w:cs="Traditional Arabic" w:hint="cs"/>
          <w:sz w:val="27"/>
          <w:szCs w:val="27"/>
          <w:rtl/>
        </w:rPr>
        <w:t>﴿</w:t>
      </w:r>
      <w:r w:rsidRPr="00C737A9">
        <w:rPr>
          <w:rStyle w:val="Char0"/>
          <w:rFonts w:hint="cs"/>
          <w:rtl/>
        </w:rPr>
        <w:t>99</w:t>
      </w:r>
      <w:r>
        <w:rPr>
          <w:rStyle w:val="Char0"/>
          <w:rFonts w:ascii="Traditional Arabic" w:hAnsi="mylotus" w:cs="Traditional Arabic" w:hint="cs"/>
          <w:sz w:val="27"/>
          <w:szCs w:val="27"/>
          <w:rtl/>
        </w:rPr>
        <w:t>﴾</w:t>
      </w:r>
      <w:r w:rsidRPr="00C737A9">
        <w:rPr>
          <w:rStyle w:val="Char0"/>
          <w:rtl/>
        </w:rPr>
        <w:t xml:space="preserve"> و البته آ</w:t>
      </w:r>
      <w:r w:rsidRPr="00C737A9">
        <w:rPr>
          <w:rStyle w:val="Char0"/>
          <w:rFonts w:hint="cs"/>
          <w:rtl/>
        </w:rPr>
        <w:t>یت</w:t>
      </w:r>
      <w:r w:rsidR="001619CE">
        <w:rPr>
          <w:rStyle w:val="Char0"/>
          <w:rtl/>
        </w:rPr>
        <w:t xml:space="preserve">‌های </w:t>
      </w:r>
      <w:r w:rsidRPr="00C737A9">
        <w:rPr>
          <w:rStyle w:val="Char0"/>
          <w:rtl/>
        </w:rPr>
        <w:t>روشن و ب</w:t>
      </w:r>
      <w:r w:rsidRPr="00C737A9">
        <w:rPr>
          <w:rStyle w:val="Char0"/>
          <w:rFonts w:hint="cs"/>
          <w:rtl/>
        </w:rPr>
        <w:t>یانگر</w:t>
      </w:r>
      <w:r w:rsidRPr="00C737A9">
        <w:rPr>
          <w:rStyle w:val="Char0"/>
          <w:rtl/>
        </w:rPr>
        <w:t xml:space="preserve"> حق را بر تو نازل کرد</w:t>
      </w:r>
      <w:r w:rsidRPr="00C737A9">
        <w:rPr>
          <w:rStyle w:val="Char0"/>
          <w:rFonts w:hint="cs"/>
          <w:rtl/>
        </w:rPr>
        <w:t>یم،</w:t>
      </w:r>
      <w:r w:rsidRPr="00C737A9">
        <w:rPr>
          <w:rStyle w:val="Char0"/>
          <w:rtl/>
        </w:rPr>
        <w:t xml:space="preserve"> و از آن آ</w:t>
      </w:r>
      <w:r w:rsidRPr="00C737A9">
        <w:rPr>
          <w:rStyle w:val="Char0"/>
          <w:rFonts w:hint="cs"/>
          <w:rtl/>
        </w:rPr>
        <w:t>یات</w:t>
      </w:r>
      <w:r w:rsidRPr="00C737A9">
        <w:rPr>
          <w:rStyle w:val="Char0"/>
          <w:rtl/>
        </w:rPr>
        <w:t xml:space="preserve"> انکار</w:t>
      </w:r>
      <w:r w:rsidR="001619CE">
        <w:rPr>
          <w:rStyle w:val="Char0"/>
          <w:rtl/>
        </w:rPr>
        <w:t xml:space="preserve"> نمی‌</w:t>
      </w:r>
      <w:r w:rsidRPr="00C737A9">
        <w:rPr>
          <w:rStyle w:val="Char0"/>
          <w:rtl/>
        </w:rPr>
        <w:t xml:space="preserve">کند مگر فاسقان (نافرمانان). </w:t>
      </w:r>
      <w:r>
        <w:rPr>
          <w:rStyle w:val="Char0"/>
          <w:rFonts w:ascii="Traditional Arabic" w:hAnsi="mylotus" w:cs="Traditional Arabic" w:hint="cs"/>
          <w:sz w:val="27"/>
          <w:szCs w:val="27"/>
          <w:rtl/>
          <w:lang w:bidi="fa-IR"/>
        </w:rPr>
        <w:t>﴿</w:t>
      </w:r>
      <w:r w:rsidRPr="00C737A9">
        <w:rPr>
          <w:rStyle w:val="Char0"/>
          <w:rFonts w:hint="cs"/>
          <w:rtl/>
        </w:rPr>
        <w:t>100</w:t>
      </w:r>
      <w:r>
        <w:rPr>
          <w:rStyle w:val="Char0"/>
          <w:rFonts w:ascii="Traditional Arabic" w:hAnsi="mylotus" w:cs="Traditional Arabic" w:hint="cs"/>
          <w:sz w:val="27"/>
          <w:szCs w:val="27"/>
          <w:rtl/>
          <w:lang w:bidi="fa-IR"/>
        </w:rPr>
        <w:t>﴾</w:t>
      </w:r>
      <w:r w:rsidRPr="00C737A9">
        <w:rPr>
          <w:rStyle w:val="Char0"/>
          <w:rtl/>
        </w:rPr>
        <w:t xml:space="preserve"> چرا هرگاه عهد محکم بستند (باز) گروه</w:t>
      </w:r>
      <w:r w:rsidRPr="00C737A9">
        <w:rPr>
          <w:rStyle w:val="Char0"/>
          <w:rFonts w:hint="cs"/>
          <w:rtl/>
        </w:rPr>
        <w:t>ی</w:t>
      </w:r>
      <w:r w:rsidRPr="00C737A9">
        <w:rPr>
          <w:rStyle w:val="Char0"/>
          <w:rtl/>
        </w:rPr>
        <w:t xml:space="preserve"> از آنها آن را به دور انداخته و شکستند؟ بلکه ب</w:t>
      </w:r>
      <w:r w:rsidRPr="00C737A9">
        <w:rPr>
          <w:rStyle w:val="Char0"/>
          <w:rFonts w:hint="cs"/>
          <w:rtl/>
        </w:rPr>
        <w:t>یشتر</w:t>
      </w:r>
      <w:r w:rsidRPr="00C737A9">
        <w:rPr>
          <w:rStyle w:val="Char0"/>
          <w:rtl/>
        </w:rPr>
        <w:t xml:space="preserve"> ا</w:t>
      </w:r>
      <w:r w:rsidRPr="00C737A9">
        <w:rPr>
          <w:rStyle w:val="Char0"/>
          <w:rFonts w:hint="cs"/>
          <w:rtl/>
        </w:rPr>
        <w:t>یشان</w:t>
      </w:r>
      <w:r w:rsidRPr="00C737A9">
        <w:rPr>
          <w:rStyle w:val="Char0"/>
          <w:rtl/>
        </w:rPr>
        <w:t xml:space="preserve"> ا</w:t>
      </w:r>
      <w:r w:rsidRPr="00C737A9">
        <w:rPr>
          <w:rStyle w:val="Char0"/>
          <w:rFonts w:hint="cs"/>
          <w:rtl/>
        </w:rPr>
        <w:t>یمان</w:t>
      </w:r>
      <w:r w:rsidR="001619CE">
        <w:rPr>
          <w:rStyle w:val="Char0"/>
          <w:rtl/>
        </w:rPr>
        <w:t xml:space="preserve"> نمی‌</w:t>
      </w:r>
      <w:r w:rsidRPr="00C737A9">
        <w:rPr>
          <w:rStyle w:val="Char0"/>
          <w:rFonts w:hint="cs"/>
          <w:rtl/>
        </w:rPr>
        <w:t>آرند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پ</w:t>
      </w:r>
      <w:r w:rsidRPr="00C737A9">
        <w:rPr>
          <w:rStyle w:val="Char0"/>
          <w:rFonts w:hint="cs"/>
          <w:rtl/>
        </w:rPr>
        <w:t>یغمبری</w:t>
      </w:r>
      <w:r w:rsidRPr="00C737A9">
        <w:rPr>
          <w:rStyle w:val="Char0"/>
          <w:rtl/>
        </w:rPr>
        <w:t xml:space="preserve"> از جانب الله نزد آنها آمد که تصديق کننده چ</w:t>
      </w:r>
      <w:r w:rsidRPr="00C737A9">
        <w:rPr>
          <w:rStyle w:val="Char0"/>
          <w:rFonts w:hint="cs"/>
          <w:rtl/>
        </w:rPr>
        <w:t>یزی</w:t>
      </w:r>
      <w:r w:rsidRPr="00C737A9">
        <w:rPr>
          <w:rStyle w:val="Char0"/>
          <w:rtl/>
        </w:rPr>
        <w:t xml:space="preserve"> بود که با خود داشتند، گروه</w:t>
      </w:r>
      <w:r w:rsidRPr="00C737A9">
        <w:rPr>
          <w:rStyle w:val="Char0"/>
          <w:rFonts w:hint="cs"/>
          <w:rtl/>
        </w:rPr>
        <w:t>ی</w:t>
      </w:r>
      <w:r w:rsidRPr="00C737A9">
        <w:rPr>
          <w:rStyle w:val="Char0"/>
          <w:rtl/>
        </w:rPr>
        <w:t xml:space="preserve"> از اهل کتاب، کتاب الله (قرآن) را پشت سرشان انداختند گو</w:t>
      </w:r>
      <w:r w:rsidRPr="00C737A9">
        <w:rPr>
          <w:rStyle w:val="Char0"/>
          <w:rFonts w:hint="cs"/>
          <w:rtl/>
        </w:rPr>
        <w:t>یا</w:t>
      </w:r>
      <w:r w:rsidRPr="00C737A9">
        <w:rPr>
          <w:rStyle w:val="Char0"/>
          <w:rtl/>
        </w:rPr>
        <w:t xml:space="preserve"> (از آن ه</w:t>
      </w:r>
      <w:r w:rsidRPr="00C737A9">
        <w:rPr>
          <w:rStyle w:val="Char0"/>
          <w:rFonts w:hint="cs"/>
          <w:rtl/>
        </w:rPr>
        <w:t>یچ)</w:t>
      </w:r>
      <w:r w:rsidRPr="00C737A9">
        <w:rPr>
          <w:rStyle w:val="Char0"/>
          <w:rtl/>
        </w:rPr>
        <w:t xml:space="preserve"> نم</w:t>
      </w:r>
      <w:r w:rsidRPr="00C737A9">
        <w:rPr>
          <w:rStyle w:val="Char0"/>
          <w:rFonts w:hint="cs"/>
          <w:rtl/>
        </w:rPr>
        <w:t>یدانند.</w:t>
      </w:r>
    </w:p>
    <w:p w:rsidR="00AD43F8" w:rsidRDefault="00AD43F8" w:rsidP="00AD43F8">
      <w:pPr>
        <w:pStyle w:val="a0"/>
        <w:rPr>
          <w:rStyle w:val="Char0"/>
          <w:rtl/>
        </w:rPr>
      </w:pPr>
      <w:r w:rsidRPr="00A85545">
        <w:rPr>
          <w:rStyle w:val="Char0"/>
          <w:rFonts w:cs="Traditional Arabic"/>
          <w:rtl/>
        </w:rPr>
        <w:t>﴿</w:t>
      </w:r>
      <w:r w:rsidRPr="008B4A46">
        <w:rPr>
          <w:rStyle w:val="Char7"/>
          <w:rtl/>
        </w:rPr>
        <w:t>وَاتَّبَعُوا مَا تَتْلُو الشَّيَاطِينُ عَلَى مُلْكِ سُلَيْمَانَ</w:t>
      </w:r>
      <w:r w:rsidR="001619CE" w:rsidRPr="008B4A46">
        <w:rPr>
          <w:rStyle w:val="Char7"/>
          <w:rtl/>
        </w:rPr>
        <w:t xml:space="preserve"> </w:t>
      </w:r>
      <w:r w:rsidRPr="008B4A46">
        <w:rPr>
          <w:rStyle w:val="Char7"/>
          <w:rtl/>
        </w:rPr>
        <w:t>وَمَا كَفَرَ سُلَيْمَانُ وَلَكِنَّ الشَّيَاطِينَ كَفَرُوا يُعَلِّمُونَ النَّاسَ السِّحْرَ وَمَا أُنْزِلَ عَلَى الْمَلَكَيْنِ بِبَابِلَ هَارُوتَ وَمَارُوتَ</w:t>
      </w:r>
      <w:r w:rsidR="001619CE" w:rsidRPr="008B4A46">
        <w:rPr>
          <w:rStyle w:val="Char7"/>
          <w:rtl/>
        </w:rPr>
        <w:t xml:space="preserve"> </w:t>
      </w:r>
      <w:r w:rsidRPr="008B4A46">
        <w:rPr>
          <w:rStyle w:val="Char7"/>
          <w:rtl/>
        </w:rPr>
        <w:t>وَمَا يُعَلِّمَانِ مِنْ أَحَدٍ حَتَّى يَقُولَا إِنَّمَا نَحْنُ فِتْنَةٌ فَلَا تَكْفُرْ</w:t>
      </w:r>
      <w:r w:rsidR="001619CE" w:rsidRPr="008B4A46">
        <w:rPr>
          <w:rStyle w:val="Char7"/>
          <w:rtl/>
        </w:rPr>
        <w:t xml:space="preserve"> </w:t>
      </w:r>
      <w:r w:rsidRPr="008B4A46">
        <w:rPr>
          <w:rStyle w:val="Char7"/>
          <w:rtl/>
        </w:rPr>
        <w:t>فَيَتَعَلَّمُونَ مِنْهُمَا مَا يُفَرِّقُونَ بِهِ بَيْنَ الْمَرْءِ وَزَوْجِهِ</w:t>
      </w:r>
      <w:r w:rsidR="001619CE" w:rsidRPr="008B4A46">
        <w:rPr>
          <w:rStyle w:val="Char7"/>
          <w:rtl/>
        </w:rPr>
        <w:t xml:space="preserve"> </w:t>
      </w:r>
      <w:r w:rsidRPr="008B4A46">
        <w:rPr>
          <w:rStyle w:val="Char7"/>
          <w:rtl/>
        </w:rPr>
        <w:t>وَمَا هُمْ بِضَارِّينَ بِهِ مِنْ أَحَدٍ إِلَّا بِإِذْنِ اللَّهِ</w:t>
      </w:r>
      <w:r w:rsidR="001619CE" w:rsidRPr="008B4A46">
        <w:rPr>
          <w:rStyle w:val="Char7"/>
          <w:rtl/>
        </w:rPr>
        <w:t xml:space="preserve"> </w:t>
      </w:r>
      <w:r w:rsidRPr="008B4A46">
        <w:rPr>
          <w:rStyle w:val="Char7"/>
          <w:rtl/>
        </w:rPr>
        <w:t>وَيَتَعَلَّمُونَ مَا يَضُرُّهُمْ وَلَا يَنْفَعُهُمْ</w:t>
      </w:r>
      <w:r w:rsidR="001619CE" w:rsidRPr="008B4A46">
        <w:rPr>
          <w:rStyle w:val="Char7"/>
          <w:rtl/>
        </w:rPr>
        <w:t xml:space="preserve"> </w:t>
      </w:r>
      <w:r w:rsidRPr="008B4A46">
        <w:rPr>
          <w:rStyle w:val="Char7"/>
          <w:rtl/>
        </w:rPr>
        <w:t>وَلَقَدْ عَلِمُوا لَمَنِ اشْتَرَاهُ مَا لَهُ فِي الْآخِرَةِ مِنْ خَلَاقٍ</w:t>
      </w:r>
      <w:r w:rsidR="001619CE" w:rsidRPr="008B4A46">
        <w:rPr>
          <w:rStyle w:val="Char7"/>
          <w:rtl/>
        </w:rPr>
        <w:t xml:space="preserve"> </w:t>
      </w:r>
      <w:r w:rsidRPr="008B4A46">
        <w:rPr>
          <w:rStyle w:val="Char7"/>
          <w:rtl/>
        </w:rPr>
        <w:t>وَلَبِئْسَ مَا شَرَوْا بِهِ أَنْفُسَهُمْ</w:t>
      </w:r>
      <w:r w:rsidR="001619CE" w:rsidRPr="008B4A46">
        <w:rPr>
          <w:rStyle w:val="Char7"/>
          <w:rtl/>
        </w:rPr>
        <w:t xml:space="preserve"> </w:t>
      </w:r>
      <w:r w:rsidRPr="008B4A46">
        <w:rPr>
          <w:rStyle w:val="Char7"/>
          <w:rtl/>
        </w:rPr>
        <w:t>لَوْ كَانُوا يَعْلَمُونَ١٠٢ وَلَوْ أَنَّهُمْ آمَنُوا وَاتَّقَوْا لَمَثُوبَةٌ مِنْ عِنْدِ اللَّهِ خَيْرٌ</w:t>
      </w:r>
      <w:r w:rsidR="001619CE" w:rsidRPr="008B4A46">
        <w:rPr>
          <w:rStyle w:val="Char7"/>
          <w:rtl/>
        </w:rPr>
        <w:t xml:space="preserve"> </w:t>
      </w:r>
      <w:r w:rsidRPr="008B4A46">
        <w:rPr>
          <w:rStyle w:val="Char7"/>
          <w:rtl/>
        </w:rPr>
        <w:t>لَوْ كَانُوا يَعْلَمُونَ١٠٣ يَا أَيُّهَا الَّذِينَ آمَنُوا لَا تَقُولُوا رَاعِنَا وَقُولُوا انْظُرْنَا وَاسْمَعُوا</w:t>
      </w:r>
      <w:r w:rsidR="001619CE" w:rsidRPr="008B4A46">
        <w:rPr>
          <w:rStyle w:val="Char7"/>
          <w:rtl/>
        </w:rPr>
        <w:t xml:space="preserve"> </w:t>
      </w:r>
      <w:r w:rsidRPr="008B4A46">
        <w:rPr>
          <w:rStyle w:val="Char7"/>
          <w:rtl/>
        </w:rPr>
        <w:t>وَلِلْكَافِرِينَ عَذَابٌ أَلِيمٌ١٠٤ مَا يَوَدُّ الَّذِينَ كَفَرُوا مِنْ أَهْلِ الْكِتَابِ وَلَا الْمُشْرِكِينَ أَنْ يُنَزَّلَ عَلَيْكُمْ مِنْ خَيْرٍ مِنْ رَبِّكُمْ</w:t>
      </w:r>
      <w:r w:rsidR="001619CE" w:rsidRPr="008B4A46">
        <w:rPr>
          <w:rStyle w:val="Char7"/>
          <w:rtl/>
        </w:rPr>
        <w:t xml:space="preserve"> </w:t>
      </w:r>
      <w:r w:rsidRPr="008B4A46">
        <w:rPr>
          <w:rStyle w:val="Char7"/>
          <w:rtl/>
        </w:rPr>
        <w:t>وَاللَّهُ يَخْتَصُّ بِرَحْمَتِهِ مَنْ يَشَاءُ</w:t>
      </w:r>
      <w:r w:rsidR="001619CE" w:rsidRPr="008B4A46">
        <w:rPr>
          <w:rStyle w:val="Char7"/>
          <w:rtl/>
        </w:rPr>
        <w:t xml:space="preserve"> </w:t>
      </w:r>
      <w:r w:rsidRPr="008B4A46">
        <w:rPr>
          <w:rStyle w:val="Char7"/>
          <w:rtl/>
        </w:rPr>
        <w:t>وَاللَّهُ ذُو الْفَضْلِ الْعَظِيمِ١٠٥</w:t>
      </w:r>
      <w:r w:rsidRPr="00A85545">
        <w:rPr>
          <w:rStyle w:val="Char0"/>
          <w:rFonts w:ascii="Times New Roman" w:hAnsi="Times New Roman" w:cs="Traditional Arabic" w:hint="cs"/>
          <w:rtl/>
        </w:rPr>
        <w:t>﴾</w:t>
      </w:r>
      <w:r w:rsidRPr="008B4A46">
        <w:rPr>
          <w:rStyle w:val="Char"/>
          <w:rtl/>
        </w:rPr>
        <w:t xml:space="preserve"> [البقرة: 102-105]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lang w:bidi="fa-IR"/>
        </w:rPr>
        <w:t>﴿</w:t>
      </w:r>
      <w:r w:rsidRPr="00C737A9">
        <w:rPr>
          <w:rStyle w:val="Char0"/>
          <w:rFonts w:hint="cs"/>
          <w:rtl/>
        </w:rPr>
        <w:t>102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w:t>
      </w:r>
      <w:r w:rsidRPr="00C737A9">
        <w:rPr>
          <w:rStyle w:val="Char0"/>
          <w:rFonts w:hint="cs"/>
          <w:rtl/>
        </w:rPr>
        <w:t>یروی</w:t>
      </w:r>
      <w:r w:rsidRPr="00C737A9">
        <w:rPr>
          <w:rStyle w:val="Char0"/>
          <w:rtl/>
        </w:rPr>
        <w:t xml:space="preserve"> کردند از آنچه ش</w:t>
      </w:r>
      <w:r w:rsidRPr="00C737A9">
        <w:rPr>
          <w:rStyle w:val="Char0"/>
          <w:rFonts w:hint="cs"/>
          <w:rtl/>
        </w:rPr>
        <w:t>یاطین</w:t>
      </w:r>
      <w:r w:rsidRPr="00C737A9">
        <w:rPr>
          <w:rStyle w:val="Char0"/>
          <w:rtl/>
        </w:rPr>
        <w:t xml:space="preserve"> در روزگا</w:t>
      </w:r>
      <w:r w:rsidRPr="00C737A9">
        <w:rPr>
          <w:rStyle w:val="Char0"/>
          <w:rFonts w:hint="cs"/>
          <w:rtl/>
        </w:rPr>
        <w:t>ر</w:t>
      </w:r>
      <w:r w:rsidRPr="00C737A9">
        <w:rPr>
          <w:rStyle w:val="Char0"/>
          <w:rtl/>
        </w:rPr>
        <w:t xml:space="preserve"> فرمانروا</w:t>
      </w:r>
      <w:r w:rsidRPr="00C737A9">
        <w:rPr>
          <w:rStyle w:val="Char0"/>
          <w:rFonts w:hint="cs"/>
          <w:rtl/>
        </w:rPr>
        <w:t>یی</w:t>
      </w:r>
      <w:r w:rsidRPr="00C737A9">
        <w:rPr>
          <w:rStyle w:val="Char0"/>
          <w:rtl/>
        </w:rPr>
        <w:t xml:space="preserve"> سل</w:t>
      </w:r>
      <w:r w:rsidRPr="00C737A9">
        <w:rPr>
          <w:rStyle w:val="Char0"/>
          <w:rFonts w:hint="cs"/>
          <w:rtl/>
        </w:rPr>
        <w:t>یمان</w:t>
      </w:r>
      <w:r w:rsidR="001619CE">
        <w:rPr>
          <w:rStyle w:val="Char0"/>
          <w:rtl/>
        </w:rPr>
        <w:t xml:space="preserve"> می‌</w:t>
      </w:r>
      <w:r w:rsidRPr="00C737A9">
        <w:rPr>
          <w:rStyle w:val="Char0"/>
          <w:rtl/>
        </w:rPr>
        <w:t>خواندند، و سل</w:t>
      </w:r>
      <w:r w:rsidRPr="00C737A9">
        <w:rPr>
          <w:rStyle w:val="Char0"/>
          <w:rFonts w:hint="cs"/>
          <w:rtl/>
        </w:rPr>
        <w:t>یمان</w:t>
      </w:r>
      <w:r w:rsidRPr="00C737A9">
        <w:rPr>
          <w:rStyle w:val="Char0"/>
          <w:rtl/>
        </w:rPr>
        <w:t xml:space="preserve"> کفر نورز</w:t>
      </w:r>
      <w:r w:rsidRPr="00C737A9">
        <w:rPr>
          <w:rStyle w:val="Char0"/>
          <w:rFonts w:hint="cs"/>
          <w:rtl/>
        </w:rPr>
        <w:t>ید،</w:t>
      </w:r>
      <w:r w:rsidRPr="00C737A9">
        <w:rPr>
          <w:rStyle w:val="Char0"/>
          <w:rtl/>
        </w:rPr>
        <w:t xml:space="preserve"> (و سحر و جادو ن</w:t>
      </w:r>
      <w:r w:rsidRPr="00C737A9">
        <w:rPr>
          <w:rStyle w:val="Char0"/>
          <w:rFonts w:hint="cs"/>
          <w:rtl/>
        </w:rPr>
        <w:t>یاموخت</w:t>
      </w:r>
      <w:r w:rsidRPr="00C737A9">
        <w:rPr>
          <w:rStyle w:val="Char0"/>
          <w:rtl/>
        </w:rPr>
        <w:t>) بلکه ش</w:t>
      </w:r>
      <w:r w:rsidRPr="00C737A9">
        <w:rPr>
          <w:rStyle w:val="Char0"/>
          <w:rFonts w:hint="cs"/>
          <w:rtl/>
        </w:rPr>
        <w:t>یاطین</w:t>
      </w:r>
      <w:r w:rsidRPr="00C737A9">
        <w:rPr>
          <w:rStyle w:val="Char0"/>
          <w:rtl/>
        </w:rPr>
        <w:t xml:space="preserve"> کفر ورز</w:t>
      </w:r>
      <w:r w:rsidRPr="00C737A9">
        <w:rPr>
          <w:rStyle w:val="Char0"/>
          <w:rFonts w:hint="cs"/>
          <w:rtl/>
        </w:rPr>
        <w:t>یدند</w:t>
      </w:r>
      <w:r w:rsidRPr="00C737A9">
        <w:rPr>
          <w:rStyle w:val="Char0"/>
          <w:rtl/>
        </w:rPr>
        <w:t xml:space="preserve"> که به مردم جادو</w:t>
      </w:r>
      <w:r w:rsidR="001619CE">
        <w:rPr>
          <w:rStyle w:val="Char0"/>
          <w:rtl/>
        </w:rPr>
        <w:t xml:space="preserve"> می‌</w:t>
      </w:r>
      <w:r w:rsidRPr="00C737A9">
        <w:rPr>
          <w:rStyle w:val="Char0"/>
          <w:rtl/>
        </w:rPr>
        <w:t>آموختند و (ن</w:t>
      </w:r>
      <w:r w:rsidRPr="00C737A9">
        <w:rPr>
          <w:rStyle w:val="Char0"/>
          <w:rFonts w:hint="cs"/>
          <w:rtl/>
        </w:rPr>
        <w:t>یز</w:t>
      </w:r>
      <w:r w:rsidRPr="00C737A9">
        <w:rPr>
          <w:rStyle w:val="Char0"/>
          <w:rtl/>
        </w:rPr>
        <w:t xml:space="preserve"> از</w:t>
      </w:r>
      <w:r w:rsidRPr="00C737A9">
        <w:rPr>
          <w:rStyle w:val="Char0"/>
          <w:rFonts w:hint="cs"/>
          <w:rtl/>
        </w:rPr>
        <w:t>)</w:t>
      </w:r>
      <w:r w:rsidRPr="00C737A9">
        <w:rPr>
          <w:rStyle w:val="Char0"/>
          <w:rtl/>
        </w:rPr>
        <w:t xml:space="preserve"> آنچه بر آن دو فرشته، هاروت و ماروت در </w:t>
      </w:r>
      <w:r w:rsidRPr="00C737A9">
        <w:rPr>
          <w:rStyle w:val="Char0"/>
          <w:rFonts w:hint="cs"/>
          <w:rtl/>
        </w:rPr>
        <w:t>بابل</w:t>
      </w:r>
      <w:r w:rsidRPr="00C737A9">
        <w:rPr>
          <w:rStyle w:val="Char0"/>
          <w:rtl/>
        </w:rPr>
        <w:t xml:space="preserve"> نازل شده بود پ</w:t>
      </w:r>
      <w:r w:rsidRPr="00C737A9">
        <w:rPr>
          <w:rStyle w:val="Char0"/>
          <w:rFonts w:hint="cs"/>
          <w:rtl/>
        </w:rPr>
        <w:t>یروی</w:t>
      </w:r>
      <w:r w:rsidR="001619CE">
        <w:rPr>
          <w:rStyle w:val="Char0"/>
          <w:rtl/>
        </w:rPr>
        <w:t xml:space="preserve"> می‌</w:t>
      </w:r>
      <w:r w:rsidRPr="00C737A9">
        <w:rPr>
          <w:rStyle w:val="Char0"/>
          <w:rtl/>
        </w:rPr>
        <w:t>کردند. و ا</w:t>
      </w:r>
      <w:r w:rsidRPr="00C737A9">
        <w:rPr>
          <w:rStyle w:val="Char0"/>
          <w:rFonts w:hint="cs"/>
          <w:rtl/>
        </w:rPr>
        <w:t>ین</w:t>
      </w:r>
      <w:r w:rsidRPr="00C737A9">
        <w:rPr>
          <w:rStyle w:val="Char0"/>
          <w:rtl/>
        </w:rPr>
        <w:t xml:space="preserve"> دو ه</w:t>
      </w:r>
      <w:r w:rsidRPr="00C737A9">
        <w:rPr>
          <w:rStyle w:val="Char0"/>
          <w:rFonts w:hint="cs"/>
          <w:rtl/>
        </w:rPr>
        <w:t>یچ</w:t>
      </w:r>
      <w:r w:rsidRPr="00C737A9">
        <w:rPr>
          <w:rStyle w:val="Char0"/>
          <w:rtl/>
        </w:rPr>
        <w:t xml:space="preserve"> کس</w:t>
      </w:r>
      <w:r w:rsidRPr="00C737A9">
        <w:rPr>
          <w:rStyle w:val="Char0"/>
          <w:rFonts w:hint="cs"/>
          <w:rtl/>
        </w:rPr>
        <w:t>ی</w:t>
      </w:r>
      <w:r w:rsidRPr="00C737A9">
        <w:rPr>
          <w:rStyle w:val="Char0"/>
          <w:rtl/>
        </w:rPr>
        <w:t xml:space="preserve"> را چ</w:t>
      </w:r>
      <w:r w:rsidRPr="00C737A9">
        <w:rPr>
          <w:rStyle w:val="Char0"/>
          <w:rFonts w:hint="cs"/>
          <w:rtl/>
        </w:rPr>
        <w:t>یزی</w:t>
      </w:r>
      <w:r w:rsidR="001619CE">
        <w:rPr>
          <w:rStyle w:val="Char0"/>
          <w:rtl/>
        </w:rPr>
        <w:t xml:space="preserve"> نمی‌</w:t>
      </w:r>
      <w:r w:rsidRPr="00C737A9">
        <w:rPr>
          <w:rStyle w:val="Char0"/>
          <w:rtl/>
        </w:rPr>
        <w:t>آموختند مگر آنکه</w:t>
      </w:r>
      <w:r w:rsidR="001619CE">
        <w:rPr>
          <w:rStyle w:val="Char0"/>
          <w:rtl/>
        </w:rPr>
        <w:t xml:space="preserve"> می‌</w:t>
      </w:r>
      <w:r w:rsidRPr="00C737A9">
        <w:rPr>
          <w:rStyle w:val="Char0"/>
          <w:rtl/>
        </w:rPr>
        <w:t>گفتند: ما وس</w:t>
      </w:r>
      <w:r w:rsidRPr="00C737A9">
        <w:rPr>
          <w:rStyle w:val="Char0"/>
          <w:rFonts w:hint="cs"/>
          <w:rtl/>
        </w:rPr>
        <w:t>یله</w:t>
      </w:r>
      <w:r w:rsidRPr="00C737A9">
        <w:rPr>
          <w:rStyle w:val="Char0"/>
          <w:rtl/>
        </w:rPr>
        <w:t xml:space="preserve"> آزما</w:t>
      </w:r>
      <w:r w:rsidRPr="00C737A9">
        <w:rPr>
          <w:rStyle w:val="Char0"/>
          <w:rFonts w:hint="cs"/>
          <w:rtl/>
        </w:rPr>
        <w:t>یش</w:t>
      </w:r>
      <w:r w:rsidRPr="00C737A9">
        <w:rPr>
          <w:rStyle w:val="Char0"/>
          <w:rtl/>
        </w:rPr>
        <w:t xml:space="preserve"> شما هست</w:t>
      </w:r>
      <w:r w:rsidRPr="00C737A9">
        <w:rPr>
          <w:rStyle w:val="Char0"/>
          <w:rFonts w:hint="cs"/>
          <w:rtl/>
        </w:rPr>
        <w:t>یم،</w:t>
      </w:r>
      <w:r w:rsidRPr="00C737A9">
        <w:rPr>
          <w:rStyle w:val="Char0"/>
          <w:rtl/>
        </w:rPr>
        <w:t xml:space="preserve"> پس کافر مشو. و مردم از آنان چ</w:t>
      </w:r>
      <w:r w:rsidRPr="00C737A9">
        <w:rPr>
          <w:rStyle w:val="Char0"/>
          <w:rFonts w:hint="cs"/>
          <w:rtl/>
        </w:rPr>
        <w:t>یزی</w:t>
      </w:r>
      <w:r w:rsidR="001619CE">
        <w:rPr>
          <w:rStyle w:val="Char0"/>
          <w:rtl/>
        </w:rPr>
        <w:t xml:space="preserve"> می‌</w:t>
      </w:r>
      <w:r w:rsidRPr="00C737A9">
        <w:rPr>
          <w:rStyle w:val="Char0"/>
          <w:rtl/>
        </w:rPr>
        <w:t>آموختند که با آن ب</w:t>
      </w:r>
      <w:r w:rsidRPr="00C737A9">
        <w:rPr>
          <w:rStyle w:val="Char0"/>
          <w:rFonts w:hint="cs"/>
          <w:rtl/>
        </w:rPr>
        <w:t>ین</w:t>
      </w:r>
      <w:r w:rsidRPr="00C737A9">
        <w:rPr>
          <w:rStyle w:val="Char0"/>
          <w:rtl/>
        </w:rPr>
        <w:t xml:space="preserve"> مرد و همسرش جدا</w:t>
      </w:r>
      <w:r w:rsidRPr="00C737A9">
        <w:rPr>
          <w:rStyle w:val="Char0"/>
          <w:rFonts w:hint="cs"/>
          <w:rtl/>
        </w:rPr>
        <w:t>یی</w:t>
      </w:r>
      <w:r w:rsidR="001619CE">
        <w:rPr>
          <w:rStyle w:val="Char0"/>
          <w:rtl/>
        </w:rPr>
        <w:t xml:space="preserve"> می‌</w:t>
      </w:r>
      <w:r w:rsidRPr="00C737A9">
        <w:rPr>
          <w:rStyle w:val="Char0"/>
          <w:rtl/>
        </w:rPr>
        <w:t>افگندند و آنان به کس</w:t>
      </w:r>
      <w:r w:rsidRPr="00C737A9">
        <w:rPr>
          <w:rStyle w:val="Char0"/>
          <w:rFonts w:hint="cs"/>
          <w:rtl/>
        </w:rPr>
        <w:t>ی</w:t>
      </w:r>
      <w:r w:rsidRPr="00C737A9">
        <w:rPr>
          <w:rStyle w:val="Char0"/>
          <w:rtl/>
        </w:rPr>
        <w:t xml:space="preserve"> ز</w:t>
      </w:r>
      <w:r w:rsidRPr="00C737A9">
        <w:rPr>
          <w:rStyle w:val="Char0"/>
          <w:rFonts w:hint="cs"/>
          <w:rtl/>
        </w:rPr>
        <w:t>یانی</w:t>
      </w:r>
      <w:r w:rsidR="001619CE">
        <w:rPr>
          <w:rStyle w:val="Char0"/>
          <w:rtl/>
        </w:rPr>
        <w:t xml:space="preserve"> نمی‌</w:t>
      </w:r>
      <w:r w:rsidRPr="00C737A9">
        <w:rPr>
          <w:rStyle w:val="Char0"/>
          <w:rtl/>
        </w:rPr>
        <w:t>رساندند مگر به اذن الله و چ</w:t>
      </w:r>
      <w:r w:rsidRPr="00C737A9">
        <w:rPr>
          <w:rStyle w:val="Char0"/>
          <w:rFonts w:hint="cs"/>
          <w:rtl/>
        </w:rPr>
        <w:t>یزی</w:t>
      </w:r>
      <w:r w:rsidRPr="00C737A9">
        <w:rPr>
          <w:rStyle w:val="Char0"/>
          <w:rtl/>
        </w:rPr>
        <w:t xml:space="preserve"> را</w:t>
      </w:r>
      <w:r w:rsidR="001619CE">
        <w:rPr>
          <w:rStyle w:val="Char0"/>
          <w:rtl/>
        </w:rPr>
        <w:t xml:space="preserve"> می‌</w:t>
      </w:r>
      <w:r w:rsidRPr="00C737A9">
        <w:rPr>
          <w:rStyle w:val="Char0"/>
          <w:rtl/>
        </w:rPr>
        <w:t>آموختند که به آنها ز</w:t>
      </w:r>
      <w:r w:rsidRPr="00C737A9">
        <w:rPr>
          <w:rStyle w:val="Char0"/>
          <w:rFonts w:hint="cs"/>
          <w:rtl/>
        </w:rPr>
        <w:t>یان</w:t>
      </w:r>
      <w:r w:rsidR="001619CE">
        <w:rPr>
          <w:rStyle w:val="Char0"/>
          <w:rtl/>
        </w:rPr>
        <w:t xml:space="preserve"> می‌</w:t>
      </w:r>
      <w:r w:rsidRPr="00C737A9">
        <w:rPr>
          <w:rStyle w:val="Char0"/>
          <w:rtl/>
        </w:rPr>
        <w:t>رساند و به آنها سود</w:t>
      </w:r>
      <w:r w:rsidRPr="00C737A9">
        <w:rPr>
          <w:rStyle w:val="Char0"/>
          <w:rFonts w:hint="cs"/>
          <w:rtl/>
        </w:rPr>
        <w:t>ی</w:t>
      </w:r>
      <w:r w:rsidR="001619CE">
        <w:rPr>
          <w:rStyle w:val="Char0"/>
          <w:rtl/>
        </w:rPr>
        <w:t xml:space="preserve"> نمی‌</w:t>
      </w:r>
      <w:r w:rsidRPr="00C737A9">
        <w:rPr>
          <w:rStyle w:val="Char0"/>
          <w:rtl/>
        </w:rPr>
        <w:t>رساند. و به خوب</w:t>
      </w:r>
      <w:r w:rsidRPr="00C737A9">
        <w:rPr>
          <w:rStyle w:val="Char0"/>
          <w:rFonts w:hint="cs"/>
          <w:rtl/>
        </w:rPr>
        <w:t>ی</w:t>
      </w:r>
      <w:r w:rsidR="001619CE">
        <w:rPr>
          <w:rStyle w:val="Char0"/>
          <w:rtl/>
        </w:rPr>
        <w:t xml:space="preserve"> می‌</w:t>
      </w:r>
      <w:r w:rsidRPr="00C737A9">
        <w:rPr>
          <w:rStyle w:val="Char0"/>
          <w:rtl/>
        </w:rPr>
        <w:t>دانستند که هرکس خر</w:t>
      </w:r>
      <w:r w:rsidRPr="00C737A9">
        <w:rPr>
          <w:rStyle w:val="Char0"/>
          <w:rFonts w:hint="cs"/>
          <w:rtl/>
        </w:rPr>
        <w:t>یدار</w:t>
      </w:r>
      <w:r w:rsidRPr="00C737A9">
        <w:rPr>
          <w:rStyle w:val="Char0"/>
          <w:rtl/>
        </w:rPr>
        <w:t xml:space="preserve"> </w:t>
      </w:r>
      <w:r w:rsidRPr="00C737A9">
        <w:rPr>
          <w:rStyle w:val="Char0"/>
          <w:rtl/>
        </w:rPr>
        <w:lastRenderedPageBreak/>
        <w:t>آن باشد در آخرت بهر</w:t>
      </w:r>
      <w:r w:rsidRPr="00C737A9">
        <w:rPr>
          <w:rStyle w:val="Char0"/>
          <w:rFonts w:hint="cs"/>
          <w:rtl/>
        </w:rPr>
        <w:t>ۀ</w:t>
      </w:r>
      <w:r w:rsidRPr="00C737A9">
        <w:rPr>
          <w:rStyle w:val="Char0"/>
          <w:rtl/>
        </w:rPr>
        <w:t xml:space="preserve"> ندارد، و چه بد بود آنچه به جان خر</w:t>
      </w:r>
      <w:r w:rsidRPr="00C737A9">
        <w:rPr>
          <w:rStyle w:val="Char0"/>
          <w:rFonts w:hint="cs"/>
          <w:rtl/>
        </w:rPr>
        <w:t>یدند</w:t>
      </w:r>
      <w:r w:rsidRPr="00C737A9">
        <w:rPr>
          <w:rStyle w:val="Char0"/>
          <w:rtl/>
        </w:rPr>
        <w:t xml:space="preserve"> اگر م</w:t>
      </w:r>
      <w:r w:rsidRPr="00C737A9">
        <w:rPr>
          <w:rStyle w:val="Char0"/>
          <w:rFonts w:hint="cs"/>
          <w:rtl/>
        </w:rPr>
        <w:t>یدانستند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آنها ا</w:t>
      </w:r>
      <w:r w:rsidRPr="00C737A9">
        <w:rPr>
          <w:rStyle w:val="Char0"/>
          <w:rFonts w:hint="cs"/>
          <w:rtl/>
        </w:rPr>
        <w:t>یمان</w:t>
      </w:r>
      <w:r w:rsidR="001619CE">
        <w:rPr>
          <w:rStyle w:val="Char0"/>
          <w:rtl/>
        </w:rPr>
        <w:t xml:space="preserve"> می‌</w:t>
      </w:r>
      <w:r w:rsidRPr="00C737A9">
        <w:rPr>
          <w:rStyle w:val="Char0"/>
          <w:rtl/>
        </w:rPr>
        <w:t>آوردند و پره</w:t>
      </w:r>
      <w:r w:rsidRPr="00C737A9">
        <w:rPr>
          <w:rStyle w:val="Char0"/>
          <w:rFonts w:hint="cs"/>
          <w:rtl/>
        </w:rPr>
        <w:t>یزگاری</w:t>
      </w:r>
      <w:r w:rsidR="001619CE">
        <w:rPr>
          <w:rStyle w:val="Char0"/>
          <w:rtl/>
        </w:rPr>
        <w:t xml:space="preserve"> می‌</w:t>
      </w:r>
      <w:r w:rsidRPr="00C737A9">
        <w:rPr>
          <w:rStyle w:val="Char0"/>
          <w:rtl/>
        </w:rPr>
        <w:t>کردند يقينا ثواب</w:t>
      </w:r>
      <w:r w:rsidRPr="00C737A9">
        <w:rPr>
          <w:rStyle w:val="Char0"/>
          <w:rFonts w:hint="cs"/>
          <w:rtl/>
        </w:rPr>
        <w:t>ی</w:t>
      </w:r>
      <w:r w:rsidRPr="00C737A9">
        <w:rPr>
          <w:rStyle w:val="Char0"/>
          <w:rtl/>
        </w:rPr>
        <w:t xml:space="preserve"> که نزد الله هس</w:t>
      </w:r>
      <w:r w:rsidRPr="00C737A9">
        <w:rPr>
          <w:rStyle w:val="Char0"/>
          <w:rFonts w:hint="cs"/>
          <w:rtl/>
        </w:rPr>
        <w:t>ت</w:t>
      </w:r>
      <w:r w:rsidRPr="00C737A9">
        <w:rPr>
          <w:rStyle w:val="Char0"/>
          <w:rtl/>
        </w:rPr>
        <w:t xml:space="preserve"> برا</w:t>
      </w:r>
      <w:r w:rsidRPr="00C737A9">
        <w:rPr>
          <w:rStyle w:val="Char0"/>
          <w:rFonts w:hint="cs"/>
          <w:rtl/>
        </w:rPr>
        <w:t>یشان</w:t>
      </w:r>
      <w:r w:rsidRPr="00C737A9">
        <w:rPr>
          <w:rStyle w:val="Char0"/>
          <w:rtl/>
        </w:rPr>
        <w:t xml:space="preserve"> بهتر بود، اگر ا</w:t>
      </w:r>
      <w:r w:rsidRPr="00C737A9">
        <w:rPr>
          <w:rStyle w:val="Char0"/>
          <w:rFonts w:hint="cs"/>
          <w:rtl/>
        </w:rPr>
        <w:t>ین</w:t>
      </w:r>
      <w:r w:rsidRPr="00C737A9">
        <w:rPr>
          <w:rStyle w:val="Char0"/>
          <w:rtl/>
        </w:rPr>
        <w:t xml:space="preserve"> را</w:t>
      </w:r>
      <w:r w:rsidR="001619CE">
        <w:rPr>
          <w:rStyle w:val="Char0"/>
          <w:rtl/>
        </w:rPr>
        <w:t xml:space="preserve"> می‌</w:t>
      </w:r>
      <w:r w:rsidRPr="00C737A9">
        <w:rPr>
          <w:rStyle w:val="Char0"/>
          <w:rtl/>
        </w:rPr>
        <w:t xml:space="preserve">دانستند. </w:t>
      </w:r>
      <w:r>
        <w:rPr>
          <w:rStyle w:val="Char0"/>
          <w:rFonts w:ascii="Traditional Arabic" w:hAnsi="mylotus" w:cs="Traditional Arabic" w:hint="cs"/>
          <w:sz w:val="27"/>
          <w:szCs w:val="27"/>
          <w:rtl/>
          <w:lang w:bidi="fa-IR"/>
        </w:rPr>
        <w:t>﴿</w:t>
      </w:r>
      <w:r w:rsidRPr="00C737A9">
        <w:rPr>
          <w:rStyle w:val="Char0"/>
          <w:rFonts w:hint="cs"/>
          <w:rtl/>
        </w:rPr>
        <w:t>104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پ</w:t>
      </w:r>
      <w:r w:rsidRPr="00C737A9">
        <w:rPr>
          <w:rStyle w:val="Char0"/>
          <w:rFonts w:hint="cs"/>
          <w:rtl/>
        </w:rPr>
        <w:t>یغمبر</w:t>
      </w:r>
      <w:r w:rsidRPr="00C737A9">
        <w:rPr>
          <w:rStyle w:val="Char0"/>
          <w:rtl/>
        </w:rPr>
        <w:t xml:space="preserve"> را به لفظ «</w:t>
      </w:r>
      <w:r w:rsidRPr="00C737A9">
        <w:rPr>
          <w:rStyle w:val="Char0"/>
          <w:rFonts w:hint="cs"/>
          <w:rtl/>
        </w:rPr>
        <w:t>ر</w:t>
      </w:r>
      <w:r w:rsidRPr="00C737A9">
        <w:rPr>
          <w:rStyle w:val="Char0"/>
          <w:rtl/>
        </w:rPr>
        <w:t>اع</w:t>
      </w:r>
      <w:r w:rsidRPr="00C737A9">
        <w:rPr>
          <w:rStyle w:val="Char0"/>
          <w:rFonts w:hint="cs"/>
          <w:rtl/>
        </w:rPr>
        <w:t>ن</w:t>
      </w:r>
      <w:r w:rsidRPr="00C737A9">
        <w:rPr>
          <w:rStyle w:val="Char0"/>
          <w:rtl/>
        </w:rPr>
        <w:t>ا» (ما را رعا</w:t>
      </w:r>
      <w:r w:rsidRPr="00C737A9">
        <w:rPr>
          <w:rStyle w:val="Char0"/>
          <w:rFonts w:hint="cs"/>
          <w:rtl/>
        </w:rPr>
        <w:t>یت</w:t>
      </w:r>
      <w:r w:rsidRPr="00C737A9">
        <w:rPr>
          <w:rStyle w:val="Char0"/>
          <w:rtl/>
        </w:rPr>
        <w:t xml:space="preserve"> کن) خطاب نکن</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بلکه)، بگو</w:t>
      </w:r>
      <w:r w:rsidRPr="00C737A9">
        <w:rPr>
          <w:rStyle w:val="Char0"/>
          <w:rFonts w:hint="cs"/>
          <w:rtl/>
        </w:rPr>
        <w:t>یید</w:t>
      </w:r>
      <w:r w:rsidRPr="00C737A9">
        <w:rPr>
          <w:rStyle w:val="Char0"/>
          <w:rtl/>
        </w:rPr>
        <w:t xml:space="preserve"> (در خطاب خود) «انظرنا» (ما را نظر کن) و بشنو</w:t>
      </w:r>
      <w:r w:rsidRPr="00C737A9">
        <w:rPr>
          <w:rStyle w:val="Char0"/>
          <w:rFonts w:hint="cs"/>
          <w:rtl/>
        </w:rPr>
        <w:t>ید</w:t>
      </w:r>
      <w:r w:rsidRPr="00C737A9">
        <w:rPr>
          <w:rStyle w:val="Char0"/>
          <w:rtl/>
        </w:rPr>
        <w:t xml:space="preserve"> (گفته او را چون کلمه توه</w:t>
      </w:r>
      <w:r w:rsidRPr="00C737A9">
        <w:rPr>
          <w:rStyle w:val="Char0"/>
          <w:rFonts w:hint="cs"/>
          <w:rtl/>
        </w:rPr>
        <w:t>ین</w:t>
      </w:r>
      <w:r w:rsidRPr="00C737A9">
        <w:rPr>
          <w:rStyle w:val="Char0"/>
          <w:rtl/>
        </w:rPr>
        <w:t xml:space="preserve"> آم</w:t>
      </w:r>
      <w:r w:rsidRPr="00C737A9">
        <w:rPr>
          <w:rStyle w:val="Char0"/>
          <w:rFonts w:hint="cs"/>
          <w:rtl/>
        </w:rPr>
        <w:t>یز</w:t>
      </w:r>
      <w:r w:rsidRPr="00C737A9">
        <w:rPr>
          <w:rStyle w:val="Char0"/>
          <w:rtl/>
        </w:rPr>
        <w:t xml:space="preserve"> در مقابل پ</w:t>
      </w:r>
      <w:r w:rsidRPr="00C737A9">
        <w:rPr>
          <w:rStyle w:val="Char0"/>
          <w:rFonts w:hint="cs"/>
          <w:rtl/>
        </w:rPr>
        <w:t>یغمبر</w:t>
      </w:r>
      <w:r w:rsidRPr="00C737A9">
        <w:rPr>
          <w:rStyle w:val="Char0"/>
          <w:rtl/>
        </w:rPr>
        <w:t xml:space="preserve"> کفر است و برا</w:t>
      </w:r>
      <w:r w:rsidRPr="00C737A9">
        <w:rPr>
          <w:rStyle w:val="Char0"/>
          <w:rFonts w:hint="cs"/>
          <w:rtl/>
        </w:rPr>
        <w:t>ی</w:t>
      </w:r>
      <w:r w:rsidRPr="00C737A9">
        <w:rPr>
          <w:rStyle w:val="Char0"/>
          <w:rtl/>
        </w:rPr>
        <w:t xml:space="preserve"> ک</w:t>
      </w:r>
      <w:r w:rsidRPr="00C737A9">
        <w:rPr>
          <w:rStyle w:val="Char0"/>
          <w:rFonts w:hint="cs"/>
          <w:rtl/>
        </w:rPr>
        <w:t>فار</w:t>
      </w:r>
      <w:r w:rsidR="00EB39BB">
        <w:rPr>
          <w:rStyle w:val="Char0"/>
          <w:rtl/>
        </w:rPr>
        <w:t xml:space="preserve"> عذاب دردناک است.</w:t>
      </w:r>
      <w:r w:rsidRPr="00C737A9">
        <w:rPr>
          <w:rStyle w:val="Char0"/>
          <w:rFonts w:hint="cs"/>
          <w:rtl/>
        </w:rPr>
        <w:t xml:space="preserve"> </w:t>
      </w:r>
      <w:r>
        <w:rPr>
          <w:rStyle w:val="Char0"/>
          <w:rFonts w:ascii="Traditional Arabic" w:hAnsi="mylotus" w:cs="Traditional Arabic" w:hint="cs"/>
          <w:sz w:val="27"/>
          <w:szCs w:val="27"/>
          <w:rtl/>
          <w:lang w:bidi="fa-IR"/>
        </w:rPr>
        <w:t>﴿</w:t>
      </w:r>
      <w:r w:rsidRPr="00C737A9">
        <w:rPr>
          <w:rStyle w:val="Char0"/>
          <w:rFonts w:hint="cs"/>
          <w:rtl/>
        </w:rPr>
        <w:t>105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کافران اهل کتاب و مشرک</w:t>
      </w:r>
      <w:r w:rsidRPr="00C737A9">
        <w:rPr>
          <w:rStyle w:val="Char0"/>
          <w:rFonts w:hint="cs"/>
          <w:rtl/>
        </w:rPr>
        <w:t>ین</w:t>
      </w:r>
      <w:r w:rsidRPr="00C737A9">
        <w:rPr>
          <w:rStyle w:val="Char0"/>
          <w:rtl/>
        </w:rPr>
        <w:t xml:space="preserve"> دوست ندارند که خ</w:t>
      </w:r>
      <w:r w:rsidRPr="00C737A9">
        <w:rPr>
          <w:rStyle w:val="Char0"/>
          <w:rFonts w:hint="cs"/>
          <w:rtl/>
        </w:rPr>
        <w:t>یری</w:t>
      </w:r>
      <w:r w:rsidRPr="00C737A9">
        <w:rPr>
          <w:rStyle w:val="Char0"/>
          <w:rtl/>
        </w:rPr>
        <w:t xml:space="preserve"> از جانب پروردگارتان بر شما نازل شود، و الله هر کس</w:t>
      </w:r>
      <w:r w:rsidRPr="00C737A9">
        <w:rPr>
          <w:rStyle w:val="Char0"/>
          <w:rFonts w:hint="cs"/>
          <w:rtl/>
        </w:rPr>
        <w:t>ی</w:t>
      </w:r>
      <w:r w:rsidRPr="00C737A9">
        <w:rPr>
          <w:rStyle w:val="Char0"/>
          <w:rtl/>
        </w:rPr>
        <w:t xml:space="preserve"> را که بخواهد به رحمت خو</w:t>
      </w:r>
      <w:r w:rsidRPr="00C737A9">
        <w:rPr>
          <w:rStyle w:val="Char0"/>
          <w:rFonts w:hint="cs"/>
          <w:rtl/>
        </w:rPr>
        <w:t>یش</w:t>
      </w:r>
      <w:r w:rsidRPr="00C737A9">
        <w:rPr>
          <w:rStyle w:val="Char0"/>
          <w:rtl/>
        </w:rPr>
        <w:t xml:space="preserve"> اختصاص</w:t>
      </w:r>
      <w:r w:rsidR="001619CE">
        <w:rPr>
          <w:rStyle w:val="Char0"/>
          <w:rtl/>
        </w:rPr>
        <w:t xml:space="preserve"> می‌</w:t>
      </w:r>
      <w:r w:rsidRPr="00C737A9">
        <w:rPr>
          <w:rStyle w:val="Char0"/>
          <w:rtl/>
        </w:rPr>
        <w:t>دهد و الله دارا</w:t>
      </w:r>
      <w:r w:rsidRPr="00C737A9">
        <w:rPr>
          <w:rStyle w:val="Char0"/>
          <w:rFonts w:hint="cs"/>
          <w:rtl/>
        </w:rPr>
        <w:t>ی</w:t>
      </w:r>
      <w:r w:rsidRPr="00C737A9">
        <w:rPr>
          <w:rStyle w:val="Char0"/>
          <w:rtl/>
        </w:rPr>
        <w:t xml:space="preserve"> فضل بزرگ است.</w:t>
      </w:r>
    </w:p>
    <w:p w:rsidR="00AD43F8" w:rsidRDefault="00AD43F8" w:rsidP="00AD43F8">
      <w:pPr>
        <w:pStyle w:val="a0"/>
        <w:rPr>
          <w:rStyle w:val="Char0"/>
          <w:rtl/>
        </w:rPr>
      </w:pPr>
      <w:r w:rsidRPr="00A85545">
        <w:rPr>
          <w:rStyle w:val="Char0"/>
          <w:rFonts w:cs="Traditional Arabic"/>
          <w:rtl/>
        </w:rPr>
        <w:t>﴿</w:t>
      </w:r>
      <w:r w:rsidRPr="008B4A46">
        <w:rPr>
          <w:rStyle w:val="Char7"/>
          <w:rtl/>
        </w:rPr>
        <w:t>مَا نَنْسَخْ مِنْ آيَةٍ أَوْ نُنْسِهَا نَأْتِ بِخَيْرٍ مِنْهَا أَوْ مِثْلِهَا</w:t>
      </w:r>
      <w:r w:rsidR="001619CE" w:rsidRPr="008B4A46">
        <w:rPr>
          <w:rStyle w:val="Char7"/>
          <w:rtl/>
        </w:rPr>
        <w:t xml:space="preserve"> </w:t>
      </w:r>
      <w:r w:rsidRPr="008B4A46">
        <w:rPr>
          <w:rStyle w:val="Char7"/>
          <w:rtl/>
        </w:rPr>
        <w:t>أَلَمْ تَعْلَمْ أَنَّ اللَّهَ عَلَى كُلِّ شَيْءٍ قَدِيرٌ١٠٦ أَلَمْ تَعْلَمْ أَنَّ اللَّهَ لَهُ مُلْكُ السَّمَاوَاتِ وَالْأَرْضِ</w:t>
      </w:r>
      <w:r w:rsidR="001619CE" w:rsidRPr="008B4A46">
        <w:rPr>
          <w:rStyle w:val="Char7"/>
          <w:rtl/>
        </w:rPr>
        <w:t xml:space="preserve"> </w:t>
      </w:r>
      <w:r w:rsidRPr="008B4A46">
        <w:rPr>
          <w:rStyle w:val="Char7"/>
          <w:rtl/>
        </w:rPr>
        <w:t>وَمَا لَكُمْ مِنْ دُونِ اللَّهِ مِنْ وَلِيٍّ وَلَا نَصِيرٍ١٠٧ أَمْ تُرِيدُونَ أَنْ تَسْأَلُوا رَسُولَكُمْ كَمَا سُئِلَ مُوسَى مِنْ قَبْلُ</w:t>
      </w:r>
      <w:r w:rsidR="001619CE" w:rsidRPr="008B4A46">
        <w:rPr>
          <w:rStyle w:val="Char7"/>
          <w:rtl/>
        </w:rPr>
        <w:t xml:space="preserve"> </w:t>
      </w:r>
      <w:r w:rsidRPr="008B4A46">
        <w:rPr>
          <w:rStyle w:val="Char7"/>
          <w:rtl/>
        </w:rPr>
        <w:t>وَمَنْ يَتَبَدَّلِ الْكُفْرَ بِالْإِيمَانِ فَقَدْ ضَلَّ سَوَاءَ السَّبِيلِ١٠٨ وَدَّ كَثِيرٌ مِنْ أَهْلِ الْكِتَابِ لَوْ يَرُدُّونَكُمْ مِنْ بَعْدِ إِيمَانِكُمْ كُفَّارًا حَسَدًا مِنْ عِنْدِ أَنْفُسِهِمْ مِنْ بَعْدِ مَا تَبَيَّنَ لَهُمُ الْحَقُّ</w:t>
      </w:r>
      <w:r w:rsidR="001619CE" w:rsidRPr="008B4A46">
        <w:rPr>
          <w:rStyle w:val="Char7"/>
          <w:rtl/>
        </w:rPr>
        <w:t xml:space="preserve"> </w:t>
      </w:r>
      <w:r w:rsidRPr="008B4A46">
        <w:rPr>
          <w:rStyle w:val="Char7"/>
          <w:rtl/>
        </w:rPr>
        <w:t>فَاعْفُوا وَاصْفَحُوا حَتَّى يَأْتِيَ اللَّهُ بِأَمْرِهِ</w:t>
      </w:r>
      <w:r w:rsidR="001619CE" w:rsidRPr="008B4A46">
        <w:rPr>
          <w:rStyle w:val="Char7"/>
          <w:rtl/>
        </w:rPr>
        <w:t xml:space="preserve"> </w:t>
      </w:r>
      <w:r w:rsidRPr="008B4A46">
        <w:rPr>
          <w:rStyle w:val="Char7"/>
          <w:rtl/>
        </w:rPr>
        <w:t>إِنَّ اللَّهَ عَلَى كُلِّ شَيْءٍ قَدِيرٌ١٠٩ وَأَقِيمُوا الصَّلَاةَ وَآتُوا الزَّكَاةَ</w:t>
      </w:r>
      <w:r w:rsidR="001619CE" w:rsidRPr="008B4A46">
        <w:rPr>
          <w:rStyle w:val="Char7"/>
          <w:rtl/>
        </w:rPr>
        <w:t xml:space="preserve"> </w:t>
      </w:r>
      <w:r w:rsidRPr="008B4A46">
        <w:rPr>
          <w:rStyle w:val="Char7"/>
          <w:rtl/>
        </w:rPr>
        <w:t>وَمَا تُقَدِّمُوا لِأَنْفُسِكُمْ مِنْ خَيْرٍ تَجِدُوهُ عِنْدَ اللَّهِ</w:t>
      </w:r>
      <w:r w:rsidR="001619CE" w:rsidRPr="008B4A46">
        <w:rPr>
          <w:rStyle w:val="Char7"/>
          <w:rtl/>
        </w:rPr>
        <w:t xml:space="preserve"> </w:t>
      </w:r>
      <w:r w:rsidRPr="008B4A46">
        <w:rPr>
          <w:rStyle w:val="Char7"/>
          <w:rtl/>
        </w:rPr>
        <w:t>إِنَّ اللَّهَ بِمَا تَعْمَلُونَ بَصِيرٌ١١٠ وَقَالُوا لَنْ يَدْخُلَ الْجَنَّةَ إِلَّا مَنْ كَانَ هُودًا أَوْ نَصَارَى</w:t>
      </w:r>
      <w:r w:rsidR="001619CE" w:rsidRPr="008B4A46">
        <w:rPr>
          <w:rStyle w:val="Char7"/>
          <w:rtl/>
        </w:rPr>
        <w:t xml:space="preserve"> </w:t>
      </w:r>
      <w:r w:rsidRPr="008B4A46">
        <w:rPr>
          <w:rStyle w:val="Char7"/>
          <w:rtl/>
        </w:rPr>
        <w:t>تِلْكَ أَمَانِيُّهُمْ</w:t>
      </w:r>
      <w:r w:rsidR="001619CE" w:rsidRPr="008B4A46">
        <w:rPr>
          <w:rStyle w:val="Char7"/>
          <w:rtl/>
        </w:rPr>
        <w:t xml:space="preserve"> </w:t>
      </w:r>
      <w:r w:rsidRPr="008B4A46">
        <w:rPr>
          <w:rStyle w:val="Char7"/>
          <w:rtl/>
        </w:rPr>
        <w:t>قُلْ هَاتُوا بُرْهَانَكُمْ إِنْ كُنْتُمْ صَادِقِينَ١١١ بَلَى مَنْ أَسْلَمَ وَجْهَهُ لِلَّهِ وَهُوَ مُحْسِنٌ فَلَهُ أَجْرُهُ عِنْدَ رَبِّهِ وَلَا خَوْفٌ عَلَيْهِمْ وَلَا هُمْ يَحْزَنُونَ١١٢</w:t>
      </w:r>
      <w:r w:rsidRPr="00A85545">
        <w:rPr>
          <w:rStyle w:val="Char0"/>
          <w:rFonts w:ascii="Times New Roman" w:hAnsi="Times New Roman" w:cs="Traditional Arabic" w:hint="cs"/>
          <w:rtl/>
        </w:rPr>
        <w:t>﴾</w:t>
      </w:r>
      <w:r w:rsidRPr="008B4A46">
        <w:rPr>
          <w:rStyle w:val="Char"/>
          <w:rtl/>
        </w:rPr>
        <w:t xml:space="preserve"> [البقرة: 106-112]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106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هر آ</w:t>
      </w:r>
      <w:r w:rsidRPr="00C737A9">
        <w:rPr>
          <w:rStyle w:val="Char0"/>
          <w:rFonts w:hint="cs"/>
          <w:rtl/>
        </w:rPr>
        <w:t>یه</w:t>
      </w:r>
      <w:r w:rsidRPr="00C737A9">
        <w:rPr>
          <w:rStyle w:val="Char0"/>
          <w:rtl/>
        </w:rPr>
        <w:t xml:space="preserve"> ا</w:t>
      </w:r>
      <w:r w:rsidRPr="00C737A9">
        <w:rPr>
          <w:rStyle w:val="Char0"/>
          <w:rFonts w:hint="cs"/>
          <w:rtl/>
        </w:rPr>
        <w:t>ی</w:t>
      </w:r>
      <w:r w:rsidRPr="00C737A9">
        <w:rPr>
          <w:rStyle w:val="Char0"/>
          <w:rtl/>
        </w:rPr>
        <w:t xml:space="preserve"> را که نسخ کن</w:t>
      </w:r>
      <w:r w:rsidRPr="00C737A9">
        <w:rPr>
          <w:rStyle w:val="Char0"/>
          <w:rFonts w:hint="cs"/>
          <w:rtl/>
        </w:rPr>
        <w:t>یم</w:t>
      </w:r>
      <w:r w:rsidRPr="00C737A9">
        <w:rPr>
          <w:rStyle w:val="Char0"/>
          <w:rtl/>
        </w:rPr>
        <w:t xml:space="preserve"> </w:t>
      </w:r>
      <w:r w:rsidRPr="00C737A9">
        <w:rPr>
          <w:rStyle w:val="Char0"/>
          <w:rFonts w:hint="cs"/>
          <w:rtl/>
        </w:rPr>
        <w:t>یا</w:t>
      </w:r>
      <w:r w:rsidRPr="00C737A9">
        <w:rPr>
          <w:rStyle w:val="Char0"/>
          <w:rtl/>
        </w:rPr>
        <w:t xml:space="preserve"> آن را (از حافظ</w:t>
      </w:r>
      <w:r w:rsidRPr="00C737A9">
        <w:rPr>
          <w:rStyle w:val="Char0"/>
          <w:rFonts w:hint="cs"/>
          <w:rtl/>
        </w:rPr>
        <w:t>ۀ</w:t>
      </w:r>
      <w:r w:rsidRPr="00C737A9">
        <w:rPr>
          <w:rStyle w:val="Char0"/>
          <w:rtl/>
        </w:rPr>
        <w:t xml:space="preserve"> تو</w:t>
      </w:r>
      <w:r w:rsidRPr="00C737A9">
        <w:rPr>
          <w:rStyle w:val="Char0"/>
          <w:rFonts w:hint="cs"/>
          <w:rtl/>
        </w:rPr>
        <w:t>)</w:t>
      </w:r>
      <w:r w:rsidRPr="00C737A9">
        <w:rPr>
          <w:rStyle w:val="Char0"/>
          <w:rtl/>
        </w:rPr>
        <w:t xml:space="preserve"> فراموش گردان</w:t>
      </w:r>
      <w:r w:rsidRPr="00C737A9">
        <w:rPr>
          <w:rStyle w:val="Char0"/>
          <w:rFonts w:hint="cs"/>
          <w:rtl/>
        </w:rPr>
        <w:t>یم</w:t>
      </w:r>
      <w:r w:rsidRPr="00C737A9">
        <w:rPr>
          <w:rStyle w:val="Char0"/>
          <w:rtl/>
        </w:rPr>
        <w:t xml:space="preserve"> بهتر از آن </w:t>
      </w:r>
      <w:r w:rsidRPr="00C737A9">
        <w:rPr>
          <w:rStyle w:val="Char0"/>
          <w:rFonts w:hint="cs"/>
          <w:rtl/>
        </w:rPr>
        <w:t>یا</w:t>
      </w:r>
      <w:r w:rsidRPr="00C737A9">
        <w:rPr>
          <w:rStyle w:val="Char0"/>
          <w:rtl/>
        </w:rPr>
        <w:t xml:space="preserve"> مانند آن را</w:t>
      </w:r>
      <w:r w:rsidR="001619CE">
        <w:rPr>
          <w:rStyle w:val="Char0"/>
          <w:rtl/>
        </w:rPr>
        <w:t xml:space="preserve"> می‌</w:t>
      </w:r>
      <w:r w:rsidRPr="00C737A9">
        <w:rPr>
          <w:rStyle w:val="Char0"/>
          <w:rtl/>
        </w:rPr>
        <w:t>آور</w:t>
      </w:r>
      <w:r w:rsidRPr="00C737A9">
        <w:rPr>
          <w:rStyle w:val="Char0"/>
          <w:rFonts w:hint="cs"/>
          <w:rtl/>
        </w:rPr>
        <w:t>یم،</w:t>
      </w:r>
      <w:r w:rsidRPr="00C737A9">
        <w:rPr>
          <w:rStyle w:val="Char0"/>
          <w:rtl/>
        </w:rPr>
        <w:t xml:space="preserve"> آ</w:t>
      </w:r>
      <w:r w:rsidRPr="00C737A9">
        <w:rPr>
          <w:rStyle w:val="Char0"/>
          <w:rFonts w:hint="cs"/>
          <w:rtl/>
        </w:rPr>
        <w:t>یا</w:t>
      </w:r>
      <w:r w:rsidR="001619CE">
        <w:rPr>
          <w:rStyle w:val="Char0"/>
          <w:rtl/>
        </w:rPr>
        <w:t xml:space="preserve"> نمی‌</w:t>
      </w:r>
      <w:r w:rsidRPr="00C737A9">
        <w:rPr>
          <w:rStyle w:val="Char0"/>
          <w:rtl/>
        </w:rPr>
        <w:t>دان</w:t>
      </w:r>
      <w:r w:rsidRPr="00C737A9">
        <w:rPr>
          <w:rStyle w:val="Char0"/>
          <w:rFonts w:hint="cs"/>
          <w:rtl/>
        </w:rPr>
        <w:t>ی</w:t>
      </w:r>
      <w:r w:rsidRPr="00C737A9">
        <w:rPr>
          <w:rStyle w:val="Char0"/>
          <w:rtl/>
        </w:rPr>
        <w:t xml:space="preserve"> که الله بر هر چ</w:t>
      </w:r>
      <w:r w:rsidRPr="00C737A9">
        <w:rPr>
          <w:rStyle w:val="Char0"/>
          <w:rFonts w:hint="cs"/>
          <w:rtl/>
        </w:rPr>
        <w:t>یز</w:t>
      </w:r>
      <w:r w:rsidRPr="00C737A9">
        <w:rPr>
          <w:rStyle w:val="Char0"/>
          <w:rtl/>
        </w:rPr>
        <w:t xml:space="preserve"> قادر است؟. </w:t>
      </w:r>
      <w:r>
        <w:rPr>
          <w:rStyle w:val="Char0"/>
          <w:rFonts w:ascii="Traditional Arabic" w:hAnsi="mylotus" w:cs="Traditional Arabic" w:hint="cs"/>
          <w:sz w:val="27"/>
          <w:szCs w:val="27"/>
          <w:rtl/>
          <w:lang w:bidi="fa-IR"/>
        </w:rPr>
        <w:t>﴿</w:t>
      </w:r>
      <w:r w:rsidRPr="00C737A9">
        <w:rPr>
          <w:rStyle w:val="Char0"/>
          <w:rFonts w:hint="cs"/>
          <w:rtl/>
        </w:rPr>
        <w:t>107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نم</w:t>
      </w:r>
      <w:r w:rsidRPr="00C737A9">
        <w:rPr>
          <w:rStyle w:val="Char0"/>
          <w:rFonts w:hint="cs"/>
          <w:rtl/>
        </w:rPr>
        <w:t>ی</w:t>
      </w:r>
      <w:r w:rsidRPr="00C737A9">
        <w:rPr>
          <w:rStyle w:val="Char0"/>
          <w:rtl/>
        </w:rPr>
        <w:t>دان</w:t>
      </w:r>
      <w:r w:rsidRPr="00C737A9">
        <w:rPr>
          <w:rStyle w:val="Char0"/>
          <w:rFonts w:hint="cs"/>
          <w:rtl/>
        </w:rPr>
        <w:t>ی</w:t>
      </w:r>
      <w:r w:rsidRPr="00C737A9">
        <w:rPr>
          <w:rStyle w:val="Char0"/>
          <w:rtl/>
        </w:rPr>
        <w:t xml:space="preserve"> (ا</w:t>
      </w:r>
      <w:r w:rsidRPr="00C737A9">
        <w:rPr>
          <w:rStyle w:val="Char0"/>
          <w:rFonts w:hint="cs"/>
          <w:rtl/>
        </w:rPr>
        <w:t>ی</w:t>
      </w:r>
      <w:r w:rsidRPr="00C737A9">
        <w:rPr>
          <w:rStyle w:val="Char0"/>
          <w:rtl/>
        </w:rPr>
        <w:t xml:space="preserve"> مخاطب) که پادشاه</w:t>
      </w:r>
      <w:r w:rsidRPr="00C737A9">
        <w:rPr>
          <w:rStyle w:val="Char0"/>
          <w:rFonts w:hint="cs"/>
          <w:rtl/>
        </w:rPr>
        <w:t>ی</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از الله است و برا</w:t>
      </w:r>
      <w:r w:rsidRPr="00C737A9">
        <w:rPr>
          <w:rStyle w:val="Char0"/>
          <w:rFonts w:hint="cs"/>
          <w:rtl/>
        </w:rPr>
        <w:t>ی</w:t>
      </w:r>
      <w:r w:rsidRPr="00C737A9">
        <w:rPr>
          <w:rStyle w:val="Char0"/>
          <w:rtl/>
        </w:rPr>
        <w:t xml:space="preserve"> شم</w:t>
      </w:r>
      <w:r w:rsidRPr="00C737A9">
        <w:rPr>
          <w:rStyle w:val="Char0"/>
          <w:rFonts w:hint="cs"/>
          <w:rtl/>
        </w:rPr>
        <w:t>ا</w:t>
      </w:r>
      <w:r w:rsidRPr="00C737A9">
        <w:rPr>
          <w:rStyle w:val="Char0"/>
          <w:rtl/>
        </w:rPr>
        <w:t xml:space="preserve"> جز او ه</w:t>
      </w:r>
      <w:r w:rsidRPr="00C737A9">
        <w:rPr>
          <w:rStyle w:val="Char0"/>
          <w:rFonts w:hint="cs"/>
          <w:rtl/>
        </w:rPr>
        <w:t>یچ</w:t>
      </w:r>
      <w:r w:rsidRPr="00C737A9">
        <w:rPr>
          <w:rStyle w:val="Char0"/>
          <w:rtl/>
        </w:rPr>
        <w:t xml:space="preserve"> کارساز و مددگار</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از پ</w:t>
      </w:r>
      <w:r w:rsidRPr="00C737A9">
        <w:rPr>
          <w:rStyle w:val="Char0"/>
          <w:rFonts w:hint="cs"/>
          <w:rtl/>
        </w:rPr>
        <w:t>یغمبرتان</w:t>
      </w:r>
      <w:r w:rsidRPr="00C737A9">
        <w:rPr>
          <w:rStyle w:val="Char0"/>
          <w:rtl/>
        </w:rPr>
        <w:t xml:space="preserve"> همان را</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که پ</w:t>
      </w:r>
      <w:r w:rsidRPr="00C737A9">
        <w:rPr>
          <w:rStyle w:val="Char0"/>
          <w:rFonts w:hint="cs"/>
          <w:rtl/>
        </w:rPr>
        <w:t>یش</w:t>
      </w:r>
      <w:r w:rsidRPr="00C737A9">
        <w:rPr>
          <w:rStyle w:val="Char0"/>
          <w:rtl/>
        </w:rPr>
        <w:t xml:space="preserve"> از او از موس</w:t>
      </w:r>
      <w:r w:rsidRPr="00C737A9">
        <w:rPr>
          <w:rStyle w:val="Char0"/>
          <w:rFonts w:hint="cs"/>
          <w:rtl/>
        </w:rPr>
        <w:t>ی</w:t>
      </w:r>
      <w:r w:rsidRPr="00C737A9">
        <w:rPr>
          <w:rStyle w:val="Char0"/>
          <w:rtl/>
        </w:rPr>
        <w:t xml:space="preserve"> خواسته شد؟ و هر کس</w:t>
      </w:r>
      <w:r w:rsidRPr="00C737A9">
        <w:rPr>
          <w:rStyle w:val="Char0"/>
          <w:rFonts w:hint="cs"/>
          <w:rtl/>
        </w:rPr>
        <w:t>ی</w:t>
      </w:r>
      <w:r w:rsidRPr="00C737A9">
        <w:rPr>
          <w:rStyle w:val="Char0"/>
          <w:rtl/>
        </w:rPr>
        <w:t xml:space="preserve"> کفر را جانش</w:t>
      </w:r>
      <w:r w:rsidRPr="00C737A9">
        <w:rPr>
          <w:rStyle w:val="Char0"/>
          <w:rFonts w:hint="cs"/>
          <w:rtl/>
        </w:rPr>
        <w:t>ین</w:t>
      </w:r>
      <w:r w:rsidRPr="00C737A9">
        <w:rPr>
          <w:rStyle w:val="Char0"/>
          <w:rtl/>
        </w:rPr>
        <w:t xml:space="preserve"> ا</w:t>
      </w:r>
      <w:r w:rsidRPr="00C737A9">
        <w:rPr>
          <w:rStyle w:val="Char0"/>
          <w:rFonts w:hint="cs"/>
          <w:rtl/>
        </w:rPr>
        <w:t>یمان</w:t>
      </w:r>
      <w:r w:rsidRPr="00C737A9">
        <w:rPr>
          <w:rStyle w:val="Char0"/>
          <w:rtl/>
        </w:rPr>
        <w:t xml:space="preserve"> گرداند به راست</w:t>
      </w:r>
      <w:r w:rsidRPr="00C737A9">
        <w:rPr>
          <w:rStyle w:val="Char0"/>
          <w:rFonts w:hint="cs"/>
          <w:rtl/>
        </w:rPr>
        <w:t>ی</w:t>
      </w:r>
      <w:r w:rsidRPr="00C737A9">
        <w:rPr>
          <w:rStyle w:val="Char0"/>
          <w:rtl/>
        </w:rPr>
        <w:t xml:space="preserve"> که از راه راست گمراه شده است. </w:t>
      </w:r>
      <w:r>
        <w:rPr>
          <w:rStyle w:val="Char0"/>
          <w:rFonts w:ascii="Traditional Arabic" w:hAnsi="mylotus" w:cs="Traditional Arabic" w:hint="cs"/>
          <w:sz w:val="27"/>
          <w:szCs w:val="27"/>
          <w:rtl/>
          <w:lang w:bidi="fa-IR"/>
        </w:rPr>
        <w:t>﴿</w:t>
      </w:r>
      <w:r w:rsidRPr="00C737A9">
        <w:rPr>
          <w:rStyle w:val="Char0"/>
          <w:rFonts w:hint="cs"/>
          <w:rtl/>
        </w:rPr>
        <w:t>109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بس</w:t>
      </w:r>
      <w:r w:rsidRPr="00C737A9">
        <w:rPr>
          <w:rStyle w:val="Char0"/>
          <w:rFonts w:hint="cs"/>
          <w:rtl/>
        </w:rPr>
        <w:t>یاری</w:t>
      </w:r>
      <w:r w:rsidRPr="00C737A9">
        <w:rPr>
          <w:rStyle w:val="Char0"/>
          <w:rtl/>
        </w:rPr>
        <w:t xml:space="preserve"> از اهل کتاب به خاطر حسد</w:t>
      </w:r>
      <w:r w:rsidRPr="00C737A9">
        <w:rPr>
          <w:rStyle w:val="Char0"/>
          <w:rFonts w:hint="cs"/>
          <w:rtl/>
        </w:rPr>
        <w:t>ی</w:t>
      </w:r>
      <w:r w:rsidRPr="00C737A9">
        <w:rPr>
          <w:rStyle w:val="Char0"/>
          <w:rtl/>
        </w:rPr>
        <w:t xml:space="preserve"> که در دل دارند دوست دارند که شما </w:t>
      </w:r>
      <w:r w:rsidRPr="00C737A9">
        <w:rPr>
          <w:rStyle w:val="Char0"/>
          <w:rFonts w:hint="cs"/>
          <w:rtl/>
        </w:rPr>
        <w:t>پس</w:t>
      </w:r>
      <w:r w:rsidRPr="00C737A9">
        <w:rPr>
          <w:rStyle w:val="Char0"/>
          <w:rtl/>
        </w:rPr>
        <w:t xml:space="preserve"> از ا</w:t>
      </w:r>
      <w:r w:rsidRPr="00C737A9">
        <w:rPr>
          <w:rStyle w:val="Char0"/>
          <w:rFonts w:hint="cs"/>
          <w:rtl/>
        </w:rPr>
        <w:t>یمان</w:t>
      </w:r>
      <w:r w:rsidRPr="00C737A9">
        <w:rPr>
          <w:rStyle w:val="Char0"/>
          <w:rtl/>
        </w:rPr>
        <w:t xml:space="preserve"> آوردنتان کافر شو</w:t>
      </w:r>
      <w:r w:rsidRPr="00C737A9">
        <w:rPr>
          <w:rStyle w:val="Char0"/>
          <w:rFonts w:hint="cs"/>
          <w:rtl/>
        </w:rPr>
        <w:t>ید</w:t>
      </w:r>
      <w:r w:rsidRPr="00C737A9">
        <w:rPr>
          <w:rStyle w:val="Char0"/>
          <w:rtl/>
        </w:rPr>
        <w:t xml:space="preserve"> پس از ا</w:t>
      </w:r>
      <w:r w:rsidRPr="00C737A9">
        <w:rPr>
          <w:rStyle w:val="Char0"/>
          <w:rFonts w:hint="cs"/>
          <w:rtl/>
        </w:rPr>
        <w:t>ینکه</w:t>
      </w:r>
      <w:r w:rsidRPr="00C737A9">
        <w:rPr>
          <w:rStyle w:val="Char0"/>
          <w:rtl/>
        </w:rPr>
        <w:t xml:space="preserve"> حق برا</w:t>
      </w:r>
      <w:r w:rsidRPr="00C737A9">
        <w:rPr>
          <w:rStyle w:val="Char0"/>
          <w:rFonts w:hint="cs"/>
          <w:rtl/>
        </w:rPr>
        <w:t>یشان</w:t>
      </w:r>
      <w:r w:rsidRPr="00C737A9">
        <w:rPr>
          <w:rStyle w:val="Char0"/>
          <w:rtl/>
        </w:rPr>
        <w:t xml:space="preserve"> روشن گرد</w:t>
      </w:r>
      <w:r w:rsidRPr="00C737A9">
        <w:rPr>
          <w:rStyle w:val="Char0"/>
          <w:rFonts w:hint="cs"/>
          <w:rtl/>
        </w:rPr>
        <w:t>ید،</w:t>
      </w:r>
      <w:r w:rsidRPr="00C737A9">
        <w:rPr>
          <w:rStyle w:val="Char0"/>
          <w:rtl/>
        </w:rPr>
        <w:t xml:space="preserve"> پس گذشت و چشم پوش</w:t>
      </w:r>
      <w:r w:rsidRPr="00C737A9">
        <w:rPr>
          <w:rStyle w:val="Char0"/>
          <w:rFonts w:hint="cs"/>
          <w:rtl/>
        </w:rPr>
        <w:t>ی</w:t>
      </w:r>
      <w:r w:rsidRPr="00C737A9">
        <w:rPr>
          <w:rStyle w:val="Char0"/>
          <w:rtl/>
        </w:rPr>
        <w:t xml:space="preserve"> کن</w:t>
      </w:r>
      <w:r w:rsidRPr="00C737A9">
        <w:rPr>
          <w:rStyle w:val="Char0"/>
          <w:rFonts w:hint="cs"/>
          <w:rtl/>
        </w:rPr>
        <w:t>ید</w:t>
      </w:r>
      <w:r w:rsidRPr="00C737A9">
        <w:rPr>
          <w:rStyle w:val="Char0"/>
          <w:rtl/>
        </w:rPr>
        <w:t xml:space="preserve"> تا الله فرمان خود را ب</w:t>
      </w:r>
      <w:r w:rsidRPr="00C737A9">
        <w:rPr>
          <w:rStyle w:val="Char0"/>
          <w:rFonts w:hint="cs"/>
          <w:rtl/>
        </w:rPr>
        <w:t>یاورد</w:t>
      </w:r>
      <w:r w:rsidRPr="00C737A9">
        <w:rPr>
          <w:rStyle w:val="Char0"/>
          <w:rtl/>
        </w:rPr>
        <w:t xml:space="preserve">. البته الله بر </w:t>
      </w:r>
      <w:r w:rsidRPr="00C737A9">
        <w:rPr>
          <w:rStyle w:val="Char0"/>
          <w:rtl/>
        </w:rPr>
        <w:lastRenderedPageBreak/>
        <w:t>هر چ</w:t>
      </w:r>
      <w:r w:rsidRPr="00C737A9">
        <w:rPr>
          <w:rStyle w:val="Char0"/>
          <w:rFonts w:hint="cs"/>
          <w:rtl/>
        </w:rPr>
        <w:t>یزی</w:t>
      </w:r>
      <w:r w:rsidRPr="00C737A9">
        <w:rPr>
          <w:rStyle w:val="Char0"/>
          <w:rtl/>
        </w:rPr>
        <w:t xml:space="preserve"> تواناست. </w:t>
      </w:r>
      <w:r>
        <w:rPr>
          <w:rStyle w:val="Char0"/>
          <w:rFonts w:ascii="Traditional Arabic" w:hAnsi="mylotus" w:cs="Traditional Arabic" w:hint="cs"/>
          <w:sz w:val="27"/>
          <w:szCs w:val="27"/>
          <w:rtl/>
          <w:lang w:bidi="fa-IR"/>
        </w:rPr>
        <w:t>﴿</w:t>
      </w:r>
      <w:r w:rsidRPr="00C737A9">
        <w:rPr>
          <w:rStyle w:val="Char0"/>
          <w:rFonts w:hint="cs"/>
          <w:rtl/>
        </w:rPr>
        <w:t>110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اصلاح خود کوش</w:t>
      </w:r>
      <w:r w:rsidRPr="00C737A9">
        <w:rPr>
          <w:rStyle w:val="Char0"/>
          <w:rFonts w:hint="cs"/>
          <w:rtl/>
        </w:rPr>
        <w:t>یده</w:t>
      </w:r>
      <w:r w:rsidRPr="00C737A9">
        <w:rPr>
          <w:rStyle w:val="Char0"/>
          <w:rtl/>
        </w:rPr>
        <w:t>) نماز را برپا کن</w:t>
      </w:r>
      <w:r w:rsidRPr="00C737A9">
        <w:rPr>
          <w:rStyle w:val="Char0"/>
          <w:rFonts w:hint="cs"/>
          <w:rtl/>
        </w:rPr>
        <w:t>ید</w:t>
      </w:r>
      <w:r w:rsidRPr="00C737A9">
        <w:rPr>
          <w:rStyle w:val="Char0"/>
          <w:rtl/>
        </w:rPr>
        <w:t xml:space="preserve"> و زکوت را بده</w:t>
      </w:r>
      <w:r w:rsidRPr="00C737A9">
        <w:rPr>
          <w:rStyle w:val="Char0"/>
          <w:rFonts w:hint="cs"/>
          <w:rtl/>
        </w:rPr>
        <w:t>ید</w:t>
      </w:r>
      <w:r w:rsidRPr="00C737A9">
        <w:rPr>
          <w:rStyle w:val="Char0"/>
          <w:rtl/>
        </w:rPr>
        <w:t xml:space="preserve"> و آنچه شما از خوب</w:t>
      </w:r>
      <w:r w:rsidRPr="00C737A9">
        <w:rPr>
          <w:rStyle w:val="Char0"/>
          <w:rFonts w:hint="cs"/>
          <w:rtl/>
        </w:rPr>
        <w:t>ی</w:t>
      </w:r>
      <w:r w:rsidRPr="00C737A9">
        <w:rPr>
          <w:rStyle w:val="Char0"/>
          <w:rtl/>
        </w:rPr>
        <w:t xml:space="preserve"> و خ</w:t>
      </w:r>
      <w:r w:rsidRPr="00C737A9">
        <w:rPr>
          <w:rStyle w:val="Char0"/>
          <w:rFonts w:hint="cs"/>
          <w:rtl/>
        </w:rPr>
        <w:t>یر</w:t>
      </w:r>
      <w:r w:rsidRPr="00C737A9">
        <w:rPr>
          <w:rStyle w:val="Char0"/>
          <w:rtl/>
        </w:rPr>
        <w:t xml:space="preserve"> برا</w:t>
      </w:r>
      <w:r w:rsidRPr="00C737A9">
        <w:rPr>
          <w:rStyle w:val="Char0"/>
          <w:rFonts w:hint="cs"/>
          <w:rtl/>
        </w:rPr>
        <w:t>ی</w:t>
      </w:r>
      <w:r w:rsidRPr="00C737A9">
        <w:rPr>
          <w:rStyle w:val="Char0"/>
          <w:rtl/>
        </w:rPr>
        <w:t xml:space="preserve"> خودتان پ</w:t>
      </w:r>
      <w:r w:rsidRPr="00C737A9">
        <w:rPr>
          <w:rStyle w:val="Char0"/>
          <w:rFonts w:hint="cs"/>
          <w:rtl/>
        </w:rPr>
        <w:t>یش</w:t>
      </w:r>
      <w:r w:rsidR="001619CE">
        <w:rPr>
          <w:rStyle w:val="Char0"/>
          <w:rtl/>
        </w:rPr>
        <w:t xml:space="preserve"> می‌</w:t>
      </w:r>
      <w:r w:rsidRPr="00C737A9">
        <w:rPr>
          <w:rStyle w:val="Char0"/>
          <w:rtl/>
        </w:rPr>
        <w:t>فرست</w:t>
      </w:r>
      <w:r w:rsidRPr="00C737A9">
        <w:rPr>
          <w:rStyle w:val="Char0"/>
          <w:rFonts w:hint="cs"/>
          <w:rtl/>
        </w:rPr>
        <w:t>ید،</w:t>
      </w:r>
      <w:r w:rsidRPr="00C737A9">
        <w:rPr>
          <w:rStyle w:val="Char0"/>
          <w:rtl/>
        </w:rPr>
        <w:t xml:space="preserve"> آن را نزد الله خواه</w:t>
      </w:r>
      <w:r w:rsidRPr="00C737A9">
        <w:rPr>
          <w:rStyle w:val="Char0"/>
          <w:rFonts w:hint="cs"/>
          <w:rtl/>
        </w:rPr>
        <w:t>ید</w:t>
      </w:r>
      <w:r w:rsidRPr="00C737A9">
        <w:rPr>
          <w:rStyle w:val="Char0"/>
          <w:rtl/>
        </w:rPr>
        <w:t xml:space="preserve"> </w:t>
      </w:r>
      <w:r w:rsidRPr="00C737A9">
        <w:rPr>
          <w:rStyle w:val="Char0"/>
          <w:rFonts w:hint="cs"/>
          <w:rtl/>
        </w:rPr>
        <w:t>یافت</w:t>
      </w:r>
      <w:r w:rsidRPr="00C737A9">
        <w:rPr>
          <w:rStyle w:val="Char0"/>
          <w:rtl/>
        </w:rPr>
        <w:t>. چون الله به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ب</w:t>
      </w:r>
      <w:r w:rsidRPr="00C737A9">
        <w:rPr>
          <w:rStyle w:val="Char0"/>
          <w:rFonts w:hint="cs"/>
          <w:rtl/>
        </w:rPr>
        <w:t>یناست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گفتند: (</w:t>
      </w:r>
      <w:r w:rsidRPr="00C737A9">
        <w:rPr>
          <w:rStyle w:val="Char0"/>
          <w:rFonts w:hint="cs"/>
          <w:rtl/>
        </w:rPr>
        <w:t>یهود</w:t>
      </w:r>
      <w:r w:rsidRPr="00C737A9">
        <w:rPr>
          <w:rStyle w:val="Char0"/>
          <w:rtl/>
        </w:rPr>
        <w:t xml:space="preserve"> و نصارا) هرگز کس</w:t>
      </w:r>
      <w:r w:rsidRPr="00C737A9">
        <w:rPr>
          <w:rStyle w:val="Char0"/>
          <w:rFonts w:hint="cs"/>
          <w:rtl/>
        </w:rPr>
        <w:t>ی</w:t>
      </w:r>
      <w:r w:rsidRPr="00C737A9">
        <w:rPr>
          <w:rStyle w:val="Char0"/>
          <w:rtl/>
        </w:rPr>
        <w:t xml:space="preserve"> وارد بهشت</w:t>
      </w:r>
      <w:r w:rsidR="001619CE">
        <w:rPr>
          <w:rStyle w:val="Char0"/>
          <w:rtl/>
        </w:rPr>
        <w:t xml:space="preserve"> نمی‌</w:t>
      </w:r>
      <w:r w:rsidRPr="00C737A9">
        <w:rPr>
          <w:rStyle w:val="Char0"/>
          <w:rtl/>
        </w:rPr>
        <w:t xml:space="preserve">شود مگر آنکه </w:t>
      </w:r>
      <w:r w:rsidRPr="00C737A9">
        <w:rPr>
          <w:rStyle w:val="Char0"/>
          <w:rFonts w:hint="cs"/>
          <w:rtl/>
        </w:rPr>
        <w:t>یهودی</w:t>
      </w:r>
      <w:r w:rsidRPr="00C737A9">
        <w:rPr>
          <w:rStyle w:val="Char0"/>
          <w:rtl/>
        </w:rPr>
        <w:t xml:space="preserve"> </w:t>
      </w:r>
      <w:r w:rsidRPr="00C737A9">
        <w:rPr>
          <w:rStyle w:val="Char0"/>
          <w:rFonts w:hint="cs"/>
          <w:rtl/>
        </w:rPr>
        <w:t>یا</w:t>
      </w:r>
      <w:r w:rsidRPr="00C737A9">
        <w:rPr>
          <w:rStyle w:val="Char0"/>
          <w:rtl/>
        </w:rPr>
        <w:t xml:space="preserve"> نصران</w:t>
      </w:r>
      <w:r w:rsidRPr="00C737A9">
        <w:rPr>
          <w:rStyle w:val="Char0"/>
          <w:rFonts w:hint="cs"/>
          <w:rtl/>
        </w:rPr>
        <w:t>ی</w:t>
      </w:r>
      <w:r w:rsidRPr="00C737A9">
        <w:rPr>
          <w:rStyle w:val="Char0"/>
          <w:rtl/>
        </w:rPr>
        <w:t xml:space="preserve"> باشد، ا</w:t>
      </w:r>
      <w:r w:rsidRPr="00C737A9">
        <w:rPr>
          <w:rStyle w:val="Char0"/>
          <w:rFonts w:hint="cs"/>
          <w:rtl/>
        </w:rPr>
        <w:t>ین</w:t>
      </w:r>
      <w:r w:rsidRPr="00C737A9">
        <w:rPr>
          <w:rStyle w:val="Char0"/>
          <w:rtl/>
        </w:rPr>
        <w:t xml:space="preserve"> آرزو</w:t>
      </w:r>
      <w:r w:rsidRPr="00C737A9">
        <w:rPr>
          <w:rStyle w:val="Char0"/>
          <w:rFonts w:hint="cs"/>
          <w:rtl/>
        </w:rPr>
        <w:t>ی</w:t>
      </w:r>
      <w:r w:rsidRPr="00C737A9">
        <w:rPr>
          <w:rStyle w:val="Char0"/>
          <w:rtl/>
        </w:rPr>
        <w:t xml:space="preserve"> آنهاست، بگو دل</w:t>
      </w:r>
      <w:r w:rsidRPr="00C737A9">
        <w:rPr>
          <w:rStyle w:val="Char0"/>
          <w:rFonts w:hint="cs"/>
          <w:rtl/>
        </w:rPr>
        <w:t>یل</w:t>
      </w:r>
      <w:r w:rsidRPr="00C737A9">
        <w:rPr>
          <w:rStyle w:val="Char0"/>
          <w:rtl/>
        </w:rPr>
        <w:t xml:space="preserve"> خود را ب</w:t>
      </w:r>
      <w:r w:rsidRPr="00C737A9">
        <w:rPr>
          <w:rStyle w:val="Char0"/>
          <w:rFonts w:hint="cs"/>
          <w:rtl/>
        </w:rPr>
        <w:t>یاورید</w:t>
      </w:r>
      <w:r w:rsidRPr="00C737A9">
        <w:rPr>
          <w:rStyle w:val="Char0"/>
          <w:rtl/>
        </w:rPr>
        <w:t xml:space="preserve"> اگر در دعوا</w:t>
      </w:r>
      <w:r w:rsidRPr="00C737A9">
        <w:rPr>
          <w:rStyle w:val="Char0"/>
          <w:rFonts w:hint="cs"/>
          <w:rtl/>
        </w:rPr>
        <w:t>ی</w:t>
      </w:r>
      <w:r w:rsidRPr="00C737A9">
        <w:rPr>
          <w:rStyle w:val="Char0"/>
          <w:rtl/>
        </w:rPr>
        <w:t xml:space="preserve"> خود صادق هست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بل</w:t>
      </w:r>
      <w:r w:rsidRPr="00C737A9">
        <w:rPr>
          <w:rStyle w:val="Char0"/>
          <w:rFonts w:hint="cs"/>
          <w:rtl/>
        </w:rPr>
        <w:t>ی</w:t>
      </w:r>
      <w:r w:rsidRPr="00C737A9">
        <w:rPr>
          <w:rStyle w:val="Char0"/>
          <w:rtl/>
        </w:rPr>
        <w:t>! هر کس که مخلصانه ر</w:t>
      </w:r>
      <w:r w:rsidRPr="00C737A9">
        <w:rPr>
          <w:rStyle w:val="Char0"/>
          <w:rFonts w:hint="cs"/>
          <w:rtl/>
        </w:rPr>
        <w:t>وی</w:t>
      </w:r>
      <w:r w:rsidRPr="00C737A9">
        <w:rPr>
          <w:rStyle w:val="Char0"/>
          <w:rtl/>
        </w:rPr>
        <w:t xml:space="preserve"> به الله کند (و منقاد اوامر او گردد) در حال</w:t>
      </w:r>
      <w:r w:rsidRPr="00C737A9">
        <w:rPr>
          <w:rStyle w:val="Char0"/>
          <w:rFonts w:hint="cs"/>
          <w:rtl/>
        </w:rPr>
        <w:t>یکه</w:t>
      </w:r>
      <w:r w:rsidRPr="00C737A9">
        <w:rPr>
          <w:rStyle w:val="Char0"/>
          <w:rtl/>
        </w:rPr>
        <w:t xml:space="preserve"> ن</w:t>
      </w:r>
      <w:r w:rsidRPr="00C737A9">
        <w:rPr>
          <w:rStyle w:val="Char0"/>
          <w:rFonts w:hint="cs"/>
          <w:rtl/>
        </w:rPr>
        <w:t>یکوکار</w:t>
      </w:r>
      <w:r w:rsidRPr="00C737A9">
        <w:rPr>
          <w:rStyle w:val="Char0"/>
          <w:rtl/>
        </w:rPr>
        <w:t xml:space="preserve"> باشد، پس پاداش او نزد پروردگارش است، و نه ترس</w:t>
      </w:r>
      <w:r w:rsidRPr="00C737A9">
        <w:rPr>
          <w:rStyle w:val="Char0"/>
          <w:rFonts w:hint="cs"/>
          <w:rtl/>
        </w:rPr>
        <w:t>ی</w:t>
      </w:r>
      <w:r w:rsidRPr="00C737A9">
        <w:rPr>
          <w:rStyle w:val="Char0"/>
          <w:rtl/>
        </w:rPr>
        <w:t xml:space="preserve"> بر آنهاست و نه اندوهگ</w:t>
      </w:r>
      <w:r w:rsidRPr="00C737A9">
        <w:rPr>
          <w:rStyle w:val="Char0"/>
          <w:rFonts w:hint="cs"/>
          <w:rtl/>
        </w:rPr>
        <w:t>ین</w:t>
      </w:r>
      <w:r w:rsidR="001619CE">
        <w:rPr>
          <w:rStyle w:val="Char0"/>
          <w:rtl/>
        </w:rPr>
        <w:t xml:space="preserve"> می‌</w:t>
      </w:r>
      <w:r w:rsidRPr="00C737A9">
        <w:rPr>
          <w:rStyle w:val="Char0"/>
          <w:rtl/>
        </w:rPr>
        <w:t>گردند.</w:t>
      </w:r>
    </w:p>
    <w:p w:rsidR="00AD43F8" w:rsidRDefault="00AD43F8" w:rsidP="00AD43F8">
      <w:pPr>
        <w:pStyle w:val="a0"/>
        <w:rPr>
          <w:rStyle w:val="Char0"/>
          <w:rtl/>
        </w:rPr>
      </w:pPr>
      <w:r w:rsidRPr="00A85545">
        <w:rPr>
          <w:rStyle w:val="Char0"/>
          <w:rFonts w:cs="Traditional Arabic"/>
          <w:rtl/>
        </w:rPr>
        <w:t>﴿</w:t>
      </w:r>
      <w:r w:rsidRPr="008B4A46">
        <w:rPr>
          <w:rStyle w:val="Char7"/>
          <w:rtl/>
        </w:rPr>
        <w:t>وَقَالَتِ الْيَهُودُ لَيْسَتِ النَّصَارَى عَلَى شَيْءٍ وَقَالَتِ النَّصَارَى لَيْسَتِ الْيَهُودُ عَلَى شَيْءٍ وَهُمْ يَتْلُونَ الْكِتَابَ</w:t>
      </w:r>
      <w:r w:rsidR="001619CE" w:rsidRPr="008B4A46">
        <w:rPr>
          <w:rStyle w:val="Char7"/>
          <w:rtl/>
        </w:rPr>
        <w:t xml:space="preserve"> </w:t>
      </w:r>
      <w:r w:rsidRPr="008B4A46">
        <w:rPr>
          <w:rStyle w:val="Char7"/>
          <w:rtl/>
        </w:rPr>
        <w:t>كَذَلِكَ قَالَ الَّذِينَ لَا يَعْلَمُونَ مِثْلَ قَوْلِهِمْ</w:t>
      </w:r>
      <w:r w:rsidR="001619CE" w:rsidRPr="008B4A46">
        <w:rPr>
          <w:rStyle w:val="Char7"/>
          <w:rtl/>
        </w:rPr>
        <w:t xml:space="preserve"> </w:t>
      </w:r>
      <w:r w:rsidRPr="008B4A46">
        <w:rPr>
          <w:rStyle w:val="Char7"/>
          <w:rtl/>
        </w:rPr>
        <w:t>فَاللَّهُ يَحْكُمُ بَيْنَهُمْ يَوْمَ الْقِيَامَةِ فِيمَا كَانُوا فِيهِ يَخْتَلِفُونَ١١٣ وَمَنْ أَظْلَمُ مِمَّنْ مَنَعَ مَسَاجِدَ اللَّهِ أَنْ يُذْكَرَ فِيهَا اسْمُهُ وَسَعَى فِي خَرَابِهَا</w:t>
      </w:r>
      <w:r w:rsidR="001619CE" w:rsidRPr="008B4A46">
        <w:rPr>
          <w:rStyle w:val="Char7"/>
          <w:rtl/>
        </w:rPr>
        <w:t xml:space="preserve"> </w:t>
      </w:r>
      <w:r w:rsidRPr="008B4A46">
        <w:rPr>
          <w:rStyle w:val="Char7"/>
          <w:rtl/>
        </w:rPr>
        <w:t>أُولَئِكَ مَا كَانَ لَهُمْ أَنْ يَدْخُلُوهَا إِلَّا خَائِفِينَ</w:t>
      </w:r>
      <w:r w:rsidR="001619CE" w:rsidRPr="008B4A46">
        <w:rPr>
          <w:rStyle w:val="Char7"/>
          <w:rtl/>
        </w:rPr>
        <w:t xml:space="preserve"> </w:t>
      </w:r>
      <w:r w:rsidRPr="008B4A46">
        <w:rPr>
          <w:rStyle w:val="Char7"/>
          <w:rtl/>
        </w:rPr>
        <w:t>لَهُمْ فِي الدُّنْيَا خِزْيٌ وَلَهُمْ فِي الْآخِرَةِ عَذَابٌ عَظِيمٌ١١٤ وَلِلَّهِ الْمَشْرِقُ وَالْمَغْرِبُ</w:t>
      </w:r>
      <w:r w:rsidR="001619CE" w:rsidRPr="008B4A46">
        <w:rPr>
          <w:rStyle w:val="Char7"/>
          <w:rtl/>
        </w:rPr>
        <w:t xml:space="preserve"> </w:t>
      </w:r>
      <w:r w:rsidRPr="008B4A46">
        <w:rPr>
          <w:rStyle w:val="Char7"/>
          <w:rtl/>
        </w:rPr>
        <w:t>فَأَيْنَمَا تُوَلُّوا فَثَمَّ وَجْهُ اللَّهِ</w:t>
      </w:r>
      <w:r w:rsidR="001619CE" w:rsidRPr="008B4A46">
        <w:rPr>
          <w:rStyle w:val="Char7"/>
          <w:rtl/>
        </w:rPr>
        <w:t xml:space="preserve"> </w:t>
      </w:r>
      <w:r w:rsidRPr="008B4A46">
        <w:rPr>
          <w:rStyle w:val="Char7"/>
          <w:rtl/>
        </w:rPr>
        <w:t>إِنَّ اللَّهَ وَاسِعٌ عَلِيمٌ١١٥ وَقَالُوا اتَّخَذَ اللَّهُ وَلَدًا</w:t>
      </w:r>
      <w:r w:rsidR="001619CE" w:rsidRPr="008B4A46">
        <w:rPr>
          <w:rStyle w:val="Char7"/>
          <w:rtl/>
        </w:rPr>
        <w:t xml:space="preserve"> </w:t>
      </w:r>
      <w:r w:rsidRPr="008B4A46">
        <w:rPr>
          <w:rStyle w:val="Char7"/>
          <w:rtl/>
        </w:rPr>
        <w:t>سُبْحَانَهُ</w:t>
      </w:r>
      <w:r w:rsidR="001619CE" w:rsidRPr="008B4A46">
        <w:rPr>
          <w:rStyle w:val="Char7"/>
          <w:rtl/>
        </w:rPr>
        <w:t xml:space="preserve"> </w:t>
      </w:r>
      <w:r w:rsidRPr="008B4A46">
        <w:rPr>
          <w:rStyle w:val="Char7"/>
          <w:rtl/>
        </w:rPr>
        <w:t>بَلْ لَهُ مَا فِي السَّمَاوَاتِ وَالْأَرْضِ</w:t>
      </w:r>
      <w:r w:rsidR="001619CE" w:rsidRPr="008B4A46">
        <w:rPr>
          <w:rStyle w:val="Char7"/>
          <w:rtl/>
        </w:rPr>
        <w:t xml:space="preserve"> </w:t>
      </w:r>
      <w:r w:rsidRPr="008B4A46">
        <w:rPr>
          <w:rStyle w:val="Char7"/>
          <w:rtl/>
        </w:rPr>
        <w:t>كُلٌّ لَهُ قَانِتُونَ١١٦ بَدِيعُ السَّمَاوَاتِ وَالْأَرْضِ</w:t>
      </w:r>
      <w:r w:rsidR="001619CE" w:rsidRPr="008B4A46">
        <w:rPr>
          <w:rStyle w:val="Char7"/>
          <w:rtl/>
        </w:rPr>
        <w:t xml:space="preserve"> </w:t>
      </w:r>
      <w:r w:rsidRPr="008B4A46">
        <w:rPr>
          <w:rStyle w:val="Char7"/>
          <w:rtl/>
        </w:rPr>
        <w:t>وَإِذَا قَضَى أَمْرًا فَإِنَّمَا يَقُولُ لَهُ كُنْ فَيَكُونُ١١٧ وَقَالَ الَّذِينَ لَا يَعْلَمُونَ لَوْلَا يُكَلِّمُنَا اللَّهُ أَوْ تَأْتِينَا آيَةٌ</w:t>
      </w:r>
      <w:r w:rsidR="001619CE" w:rsidRPr="008B4A46">
        <w:rPr>
          <w:rStyle w:val="Char7"/>
          <w:rtl/>
        </w:rPr>
        <w:t xml:space="preserve"> </w:t>
      </w:r>
      <w:r w:rsidRPr="008B4A46">
        <w:rPr>
          <w:rStyle w:val="Char7"/>
          <w:rtl/>
        </w:rPr>
        <w:t>كَذَلِكَ قَالَ الَّذِينَ مِنْ قَبْلِهِمْ مِثْلَ قَوْلِهِمْ</w:t>
      </w:r>
      <w:r w:rsidR="001619CE" w:rsidRPr="008B4A46">
        <w:rPr>
          <w:rStyle w:val="Char7"/>
          <w:rtl/>
        </w:rPr>
        <w:t xml:space="preserve"> </w:t>
      </w:r>
      <w:r w:rsidRPr="008B4A46">
        <w:rPr>
          <w:rStyle w:val="Char7"/>
          <w:rtl/>
        </w:rPr>
        <w:t>تَشَابَهَتْ قُلُوبُهُمْ</w:t>
      </w:r>
      <w:r w:rsidR="001619CE" w:rsidRPr="008B4A46">
        <w:rPr>
          <w:rStyle w:val="Char7"/>
          <w:rtl/>
        </w:rPr>
        <w:t xml:space="preserve"> </w:t>
      </w:r>
      <w:r w:rsidRPr="008B4A46">
        <w:rPr>
          <w:rStyle w:val="Char7"/>
          <w:rtl/>
        </w:rPr>
        <w:t>قَدْ بَيَّنَّا الْآيَاتِ لِقَوْمٍ يُوقِنُونَ١١٨ إِنَّا أَرْسَلْنَاكَ بِالْحَقِّ بَشِيرًا وَنَذِيرًا</w:t>
      </w:r>
      <w:r w:rsidR="001619CE" w:rsidRPr="008B4A46">
        <w:rPr>
          <w:rStyle w:val="Char7"/>
          <w:rtl/>
        </w:rPr>
        <w:t xml:space="preserve"> </w:t>
      </w:r>
      <w:r w:rsidRPr="008B4A46">
        <w:rPr>
          <w:rStyle w:val="Char7"/>
          <w:rtl/>
        </w:rPr>
        <w:t>وَلَا تُسْأَلُ عَنْ أَصْحَابِ الْجَحِيمِ١١٩</w:t>
      </w:r>
      <w:r w:rsidRPr="00A85545">
        <w:rPr>
          <w:rStyle w:val="Char0"/>
          <w:rFonts w:ascii="Times New Roman" w:hAnsi="Times New Roman" w:cs="Traditional Arabic" w:hint="cs"/>
          <w:rtl/>
        </w:rPr>
        <w:t>﴾</w:t>
      </w:r>
      <w:r w:rsidRPr="008B4A46">
        <w:rPr>
          <w:rStyle w:val="Char"/>
          <w:rtl/>
        </w:rPr>
        <w:t xml:space="preserve"> [البقرة: 113-119]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113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w:t>
      </w:r>
      <w:r w:rsidRPr="00C737A9">
        <w:rPr>
          <w:rStyle w:val="Char0"/>
          <w:rFonts w:hint="cs"/>
          <w:rtl/>
        </w:rPr>
        <w:t>یهودی</w:t>
      </w:r>
      <w:r w:rsidR="001619CE">
        <w:rPr>
          <w:rStyle w:val="Char0"/>
          <w:rtl/>
        </w:rPr>
        <w:t xml:space="preserve">‌ها </w:t>
      </w:r>
      <w:r w:rsidRPr="00C737A9">
        <w:rPr>
          <w:rStyle w:val="Char0"/>
          <w:rtl/>
        </w:rPr>
        <w:t>گفتند که نصارا بر چ</w:t>
      </w:r>
      <w:r w:rsidRPr="00C737A9">
        <w:rPr>
          <w:rStyle w:val="Char0"/>
          <w:rFonts w:hint="cs"/>
          <w:rtl/>
        </w:rPr>
        <w:t>یزی</w:t>
      </w:r>
      <w:r w:rsidRPr="00C737A9">
        <w:rPr>
          <w:rStyle w:val="Char0"/>
          <w:rtl/>
        </w:rPr>
        <w:t xml:space="preserve"> (از حق) ن</w:t>
      </w:r>
      <w:r w:rsidRPr="00C737A9">
        <w:rPr>
          <w:rStyle w:val="Char0"/>
          <w:rFonts w:hint="cs"/>
          <w:rtl/>
        </w:rPr>
        <w:t>یستند</w:t>
      </w:r>
      <w:r w:rsidRPr="00C737A9">
        <w:rPr>
          <w:rStyle w:val="Char0"/>
          <w:rtl/>
        </w:rPr>
        <w:t xml:space="preserve"> (که قابل اعتماد باشد) و نصارا گفتند که </w:t>
      </w:r>
      <w:r w:rsidRPr="00C737A9">
        <w:rPr>
          <w:rStyle w:val="Char0"/>
          <w:rFonts w:hint="cs"/>
          <w:rtl/>
        </w:rPr>
        <w:t>یهودیها</w:t>
      </w:r>
      <w:r w:rsidRPr="00C737A9">
        <w:rPr>
          <w:rStyle w:val="Char0"/>
          <w:rtl/>
        </w:rPr>
        <w:t xml:space="preserve"> بر چ</w:t>
      </w:r>
      <w:r w:rsidRPr="00C737A9">
        <w:rPr>
          <w:rStyle w:val="Char0"/>
          <w:rFonts w:hint="cs"/>
          <w:rtl/>
        </w:rPr>
        <w:t>یزی</w:t>
      </w:r>
      <w:r w:rsidRPr="00C737A9">
        <w:rPr>
          <w:rStyle w:val="Char0"/>
          <w:rtl/>
        </w:rPr>
        <w:t xml:space="preserve"> (از حق) ن</w:t>
      </w:r>
      <w:r w:rsidRPr="00C737A9">
        <w:rPr>
          <w:rStyle w:val="Char0"/>
          <w:rFonts w:hint="cs"/>
          <w:rtl/>
        </w:rPr>
        <w:t>یستند</w:t>
      </w:r>
      <w:r w:rsidRPr="00C737A9">
        <w:rPr>
          <w:rStyle w:val="Char0"/>
          <w:rtl/>
        </w:rPr>
        <w:t xml:space="preserve"> (که قابل اعتماد باشد) در حال</w:t>
      </w:r>
      <w:r w:rsidRPr="00C737A9">
        <w:rPr>
          <w:rStyle w:val="Char0"/>
          <w:rFonts w:hint="cs"/>
          <w:rtl/>
        </w:rPr>
        <w:t>یکه</w:t>
      </w:r>
      <w:r w:rsidRPr="00C737A9">
        <w:rPr>
          <w:rStyle w:val="Char0"/>
          <w:rtl/>
        </w:rPr>
        <w:t xml:space="preserve"> هر دو کتاب الله را تلاوت</w:t>
      </w:r>
      <w:r w:rsidR="001619CE">
        <w:rPr>
          <w:rStyle w:val="Char0"/>
          <w:rtl/>
        </w:rPr>
        <w:t xml:space="preserve"> می‌</w:t>
      </w:r>
      <w:r w:rsidRPr="00C737A9">
        <w:rPr>
          <w:rStyle w:val="Char0"/>
          <w:rtl/>
        </w:rPr>
        <w:t xml:space="preserve">کنند و </w:t>
      </w:r>
      <w:r w:rsidRPr="00C737A9">
        <w:rPr>
          <w:rStyle w:val="Char0"/>
          <w:rFonts w:hint="cs"/>
          <w:rtl/>
        </w:rPr>
        <w:t>(</w:t>
      </w:r>
      <w:r w:rsidRPr="00C737A9">
        <w:rPr>
          <w:rStyle w:val="Char0"/>
          <w:rtl/>
        </w:rPr>
        <w:t>م</w:t>
      </w:r>
      <w:r w:rsidRPr="00C737A9">
        <w:rPr>
          <w:rStyle w:val="Char0"/>
          <w:rFonts w:hint="cs"/>
          <w:rtl/>
        </w:rPr>
        <w:t>ی</w:t>
      </w:r>
      <w:r w:rsidRPr="00C737A9">
        <w:rPr>
          <w:rStyle w:val="Char0"/>
          <w:rtl/>
        </w:rPr>
        <w:t xml:space="preserve"> دانند که عق</w:t>
      </w:r>
      <w:r w:rsidRPr="00C737A9">
        <w:rPr>
          <w:rStyle w:val="Char0"/>
          <w:rFonts w:hint="cs"/>
          <w:rtl/>
        </w:rPr>
        <w:t>یدۀ</w:t>
      </w:r>
      <w:r w:rsidRPr="00C737A9">
        <w:rPr>
          <w:rStyle w:val="Char0"/>
          <w:rtl/>
        </w:rPr>
        <w:t xml:space="preserve"> هر دو خلاف كت</w:t>
      </w:r>
      <w:r w:rsidRPr="00C737A9">
        <w:rPr>
          <w:rStyle w:val="Char0"/>
          <w:rFonts w:hint="cs"/>
          <w:rtl/>
        </w:rPr>
        <w:t>اب</w:t>
      </w:r>
      <w:r w:rsidRPr="00C737A9">
        <w:rPr>
          <w:rStyle w:val="Char0"/>
          <w:rtl/>
        </w:rPr>
        <w:t xml:space="preserve"> الله است) همچن</w:t>
      </w:r>
      <w:r w:rsidRPr="00C737A9">
        <w:rPr>
          <w:rStyle w:val="Char0"/>
          <w:rFonts w:hint="cs"/>
          <w:rtl/>
        </w:rPr>
        <w:t>ین</w:t>
      </w:r>
      <w:r w:rsidRPr="00C737A9">
        <w:rPr>
          <w:rStyle w:val="Char0"/>
          <w:rtl/>
        </w:rPr>
        <w:t xml:space="preserve"> آنانکه (کتاب آسمان</w:t>
      </w:r>
      <w:r w:rsidRPr="00C737A9">
        <w:rPr>
          <w:rStyle w:val="Char0"/>
          <w:rFonts w:hint="cs"/>
          <w:rtl/>
        </w:rPr>
        <w:t>ی</w:t>
      </w:r>
      <w:r w:rsidRPr="00C737A9">
        <w:rPr>
          <w:rStyle w:val="Char0"/>
          <w:rtl/>
        </w:rPr>
        <w:t xml:space="preserve"> را</w:t>
      </w:r>
      <w:r w:rsidRPr="00C737A9">
        <w:rPr>
          <w:rStyle w:val="Char0"/>
          <w:rFonts w:hint="cs"/>
          <w:rtl/>
        </w:rPr>
        <w:t>)</w:t>
      </w:r>
      <w:r w:rsidR="001619CE">
        <w:rPr>
          <w:rStyle w:val="Char0"/>
          <w:rtl/>
        </w:rPr>
        <w:t xml:space="preserve"> نمی‌</w:t>
      </w:r>
      <w:r w:rsidRPr="00C737A9">
        <w:rPr>
          <w:rStyle w:val="Char0"/>
          <w:rtl/>
        </w:rPr>
        <w:t>دانند مانند سخن آنها را گفتند، پس الله حكم خواهد کرد در م</w:t>
      </w:r>
      <w:r w:rsidRPr="00C737A9">
        <w:rPr>
          <w:rStyle w:val="Char0"/>
          <w:rFonts w:hint="cs"/>
          <w:rtl/>
        </w:rPr>
        <w:t>یان</w:t>
      </w:r>
      <w:r w:rsidRPr="00C737A9">
        <w:rPr>
          <w:rStyle w:val="Char0"/>
          <w:rtl/>
        </w:rPr>
        <w:t xml:space="preserve"> ا</w:t>
      </w:r>
      <w:r w:rsidRPr="00C737A9">
        <w:rPr>
          <w:rStyle w:val="Char0"/>
          <w:rFonts w:hint="cs"/>
          <w:rtl/>
        </w:rPr>
        <w:t>یشان</w:t>
      </w:r>
      <w:r w:rsidRPr="00C737A9">
        <w:rPr>
          <w:rStyle w:val="Char0"/>
          <w:rtl/>
        </w:rPr>
        <w:t xml:space="preserve"> در روز ق</w:t>
      </w:r>
      <w:r w:rsidRPr="00C737A9">
        <w:rPr>
          <w:rStyle w:val="Char0"/>
          <w:rFonts w:hint="cs"/>
          <w:rtl/>
        </w:rPr>
        <w:t>یامت</w:t>
      </w:r>
      <w:r w:rsidRPr="00C737A9">
        <w:rPr>
          <w:rStyle w:val="Char0"/>
          <w:rtl/>
        </w:rPr>
        <w:t xml:space="preserve"> در باره چ</w:t>
      </w:r>
      <w:r w:rsidRPr="00C737A9">
        <w:rPr>
          <w:rStyle w:val="Char0"/>
          <w:rFonts w:hint="cs"/>
          <w:rtl/>
        </w:rPr>
        <w:t>یزی</w:t>
      </w:r>
      <w:r w:rsidRPr="00C737A9">
        <w:rPr>
          <w:rStyle w:val="Char0"/>
          <w:rtl/>
        </w:rPr>
        <w:t xml:space="preserve"> که در آن اختلاف</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lang w:bidi="fa-IR"/>
        </w:rPr>
        <w:t>﴿</w:t>
      </w:r>
      <w:r w:rsidRPr="00C737A9">
        <w:rPr>
          <w:rStyle w:val="Char0"/>
          <w:rFonts w:hint="cs"/>
          <w:rtl/>
        </w:rPr>
        <w:t>114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w:t>
      </w:r>
      <w:r w:rsidRPr="00C737A9">
        <w:rPr>
          <w:rStyle w:val="Char0"/>
          <w:rFonts w:hint="cs"/>
          <w:rtl/>
        </w:rPr>
        <w:t>یست</w:t>
      </w:r>
      <w:r w:rsidRPr="00C737A9">
        <w:rPr>
          <w:rStyle w:val="Char0"/>
          <w:rtl/>
        </w:rPr>
        <w:t xml:space="preserve"> ظالم</w:t>
      </w:r>
      <w:r w:rsidR="001619CE">
        <w:rPr>
          <w:rStyle w:val="Char0"/>
          <w:rtl/>
        </w:rPr>
        <w:t xml:space="preserve">‌تر </w:t>
      </w:r>
      <w:r w:rsidRPr="00C737A9">
        <w:rPr>
          <w:rStyle w:val="Char0"/>
          <w:rtl/>
        </w:rPr>
        <w:t>از کس</w:t>
      </w:r>
      <w:r w:rsidRPr="00C737A9">
        <w:rPr>
          <w:rStyle w:val="Char0"/>
          <w:rFonts w:hint="cs"/>
          <w:rtl/>
        </w:rPr>
        <w:t>یکه</w:t>
      </w:r>
      <w:r w:rsidRPr="00C737A9">
        <w:rPr>
          <w:rStyle w:val="Char0"/>
          <w:rtl/>
        </w:rPr>
        <w:t xml:space="preserve"> نگذارد در مساجد الله نام او برده شود و در و</w:t>
      </w:r>
      <w:r w:rsidRPr="00C737A9">
        <w:rPr>
          <w:rStyle w:val="Char0"/>
          <w:rFonts w:hint="cs"/>
          <w:rtl/>
        </w:rPr>
        <w:t>یرانی</w:t>
      </w:r>
      <w:r w:rsidRPr="00C737A9">
        <w:rPr>
          <w:rStyle w:val="Char0"/>
          <w:rtl/>
        </w:rPr>
        <w:t xml:space="preserve"> آن بکوشد؟ هما</w:t>
      </w:r>
      <w:r w:rsidRPr="00C737A9">
        <w:rPr>
          <w:rStyle w:val="Char0"/>
          <w:rFonts w:hint="cs"/>
          <w:rtl/>
        </w:rPr>
        <w:t>ن</w:t>
      </w:r>
      <w:r w:rsidRPr="00C737A9">
        <w:rPr>
          <w:rStyle w:val="Char0"/>
          <w:rtl/>
        </w:rPr>
        <w:t xml:space="preserve"> گروه را لا</w:t>
      </w:r>
      <w:r w:rsidRPr="00C737A9">
        <w:rPr>
          <w:rStyle w:val="Char0"/>
          <w:rFonts w:hint="cs"/>
          <w:rtl/>
        </w:rPr>
        <w:t>یق</w:t>
      </w:r>
      <w:r w:rsidRPr="00C737A9">
        <w:rPr>
          <w:rStyle w:val="Char0"/>
          <w:rtl/>
        </w:rPr>
        <w:t xml:space="preserve"> نبود که داخل شوند در مسجدها مگر ا</w:t>
      </w:r>
      <w:r w:rsidRPr="00C737A9">
        <w:rPr>
          <w:rStyle w:val="Char0"/>
          <w:rFonts w:hint="cs"/>
          <w:rtl/>
        </w:rPr>
        <w:t>ینکه</w:t>
      </w:r>
      <w:r w:rsidRPr="00C737A9">
        <w:rPr>
          <w:rStyle w:val="Char0"/>
          <w:rtl/>
        </w:rPr>
        <w:t xml:space="preserve"> ترسان باشند (از عقوبت اله</w:t>
      </w:r>
      <w:r w:rsidRPr="00C737A9">
        <w:rPr>
          <w:rStyle w:val="Char0"/>
          <w:rFonts w:hint="cs"/>
          <w:rtl/>
        </w:rPr>
        <w:t>ی</w:t>
      </w:r>
      <w:r w:rsidRPr="00C737A9">
        <w:rPr>
          <w:rStyle w:val="Char0"/>
          <w:rtl/>
        </w:rPr>
        <w:t>)، (پس ) برا</w:t>
      </w:r>
      <w:r w:rsidRPr="00C737A9">
        <w:rPr>
          <w:rStyle w:val="Char0"/>
          <w:rFonts w:hint="cs"/>
          <w:rtl/>
        </w:rPr>
        <w:t>ی</w:t>
      </w:r>
      <w:r w:rsidRPr="00C737A9">
        <w:rPr>
          <w:rStyle w:val="Char0"/>
          <w:rtl/>
        </w:rPr>
        <w:t xml:space="preserve"> آنها در دن</w:t>
      </w:r>
      <w:r w:rsidRPr="00C737A9">
        <w:rPr>
          <w:rStyle w:val="Char0"/>
          <w:rFonts w:hint="cs"/>
          <w:rtl/>
        </w:rPr>
        <w:t>یا</w:t>
      </w:r>
      <w:r w:rsidRPr="00C737A9">
        <w:rPr>
          <w:rStyle w:val="Char0"/>
          <w:rtl/>
        </w:rPr>
        <w:t xml:space="preserve"> رسوائ</w:t>
      </w:r>
      <w:r w:rsidRPr="00C737A9">
        <w:rPr>
          <w:rStyle w:val="Char0"/>
          <w:rFonts w:hint="cs"/>
          <w:rtl/>
        </w:rPr>
        <w:t>ی</w:t>
      </w:r>
      <w:r w:rsidRPr="00C737A9">
        <w:rPr>
          <w:rStyle w:val="Char0"/>
          <w:rtl/>
        </w:rPr>
        <w:t xml:space="preserve"> است و در آخرت عذاب بزرگ در پ</w:t>
      </w:r>
      <w:r w:rsidRPr="00C737A9">
        <w:rPr>
          <w:rStyle w:val="Char0"/>
          <w:rFonts w:hint="cs"/>
          <w:rtl/>
        </w:rPr>
        <w:t>یش</w:t>
      </w:r>
      <w:r w:rsidR="0061072C">
        <w:rPr>
          <w:rStyle w:val="Char0"/>
          <w:rtl/>
        </w:rPr>
        <w:t xml:space="preserve"> دارند. </w:t>
      </w:r>
      <w:r>
        <w:rPr>
          <w:rStyle w:val="Char0"/>
          <w:rFonts w:ascii="Traditional Arabic" w:hAnsi="mylotus" w:cs="Traditional Arabic" w:hint="cs"/>
          <w:sz w:val="27"/>
          <w:szCs w:val="27"/>
          <w:rtl/>
          <w:lang w:bidi="fa-IR"/>
        </w:rPr>
        <w:t>﴿</w:t>
      </w:r>
      <w:r w:rsidRPr="00C737A9">
        <w:rPr>
          <w:rStyle w:val="Char0"/>
          <w:rFonts w:hint="cs"/>
          <w:rtl/>
        </w:rPr>
        <w:t>115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 بند کردن مساجد، عبادت الله بند</w:t>
      </w:r>
      <w:r w:rsidR="001619CE">
        <w:rPr>
          <w:rStyle w:val="Char0"/>
          <w:rtl/>
        </w:rPr>
        <w:t xml:space="preserve"> نمی‌</w:t>
      </w:r>
      <w:r w:rsidRPr="00C737A9">
        <w:rPr>
          <w:rStyle w:val="Char0"/>
          <w:rtl/>
        </w:rPr>
        <w:t xml:space="preserve">شود </w:t>
      </w:r>
      <w:r w:rsidRPr="00C737A9">
        <w:rPr>
          <w:rStyle w:val="Char0"/>
          <w:rtl/>
        </w:rPr>
        <w:lastRenderedPageBreak/>
        <w:t>ز</w:t>
      </w:r>
      <w:r w:rsidRPr="00C737A9">
        <w:rPr>
          <w:rStyle w:val="Char0"/>
          <w:rFonts w:hint="cs"/>
          <w:rtl/>
        </w:rPr>
        <w:t>یرا)</w:t>
      </w:r>
      <w:r w:rsidRPr="00C737A9">
        <w:rPr>
          <w:rStyle w:val="Char0"/>
          <w:rtl/>
        </w:rPr>
        <w:t xml:space="preserve"> برا</w:t>
      </w:r>
      <w:r w:rsidRPr="00C737A9">
        <w:rPr>
          <w:rStyle w:val="Char0"/>
          <w:rFonts w:hint="cs"/>
          <w:rtl/>
        </w:rPr>
        <w:t>ی</w:t>
      </w:r>
      <w:r w:rsidRPr="00C737A9">
        <w:rPr>
          <w:rStyle w:val="Char0"/>
          <w:rtl/>
        </w:rPr>
        <w:t xml:space="preserve"> الله است جانب مشرق و جانب مغرب، پس به هر طرف ک</w:t>
      </w:r>
      <w:r w:rsidRPr="00C737A9">
        <w:rPr>
          <w:rStyle w:val="Char0"/>
          <w:rFonts w:hint="cs"/>
          <w:rtl/>
        </w:rPr>
        <w:t>ه</w:t>
      </w:r>
      <w:r w:rsidRPr="00C737A9">
        <w:rPr>
          <w:rStyle w:val="Char0"/>
          <w:rtl/>
        </w:rPr>
        <w:t xml:space="preserve"> رو</w:t>
      </w:r>
      <w:r w:rsidRPr="00C737A9">
        <w:rPr>
          <w:rStyle w:val="Char0"/>
          <w:rFonts w:hint="cs"/>
          <w:rtl/>
        </w:rPr>
        <w:t>ی</w:t>
      </w:r>
      <w:r w:rsidRPr="00C737A9">
        <w:rPr>
          <w:rStyle w:val="Char0"/>
          <w:rtl/>
        </w:rPr>
        <w:t xml:space="preserve"> کن</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عبادت الله) همانجاست رو</w:t>
      </w:r>
      <w:r w:rsidRPr="00C737A9">
        <w:rPr>
          <w:rStyle w:val="Char0"/>
          <w:rFonts w:hint="cs"/>
          <w:rtl/>
        </w:rPr>
        <w:t>ی</w:t>
      </w:r>
      <w:r w:rsidRPr="00C737A9">
        <w:rPr>
          <w:rStyle w:val="Char0"/>
          <w:rtl/>
        </w:rPr>
        <w:t xml:space="preserve"> الله؛ همانا الله دارا</w:t>
      </w:r>
      <w:r w:rsidRPr="00C737A9">
        <w:rPr>
          <w:rStyle w:val="Char0"/>
          <w:rFonts w:hint="cs"/>
          <w:rtl/>
        </w:rPr>
        <w:t>ی</w:t>
      </w:r>
      <w:r w:rsidRPr="00C737A9">
        <w:rPr>
          <w:rStyle w:val="Char0"/>
          <w:rtl/>
        </w:rPr>
        <w:t xml:space="preserve"> فضل گشاده و داناست. </w:t>
      </w:r>
      <w:r>
        <w:rPr>
          <w:rStyle w:val="Char0"/>
          <w:rFonts w:ascii="Traditional Arabic" w:hAnsi="mylotus" w:cs="Traditional Arabic" w:hint="cs"/>
          <w:sz w:val="27"/>
          <w:szCs w:val="27"/>
          <w:rtl/>
          <w:lang w:bidi="fa-IR"/>
        </w:rPr>
        <w:t>﴿</w:t>
      </w:r>
      <w:r w:rsidRPr="00C737A9">
        <w:rPr>
          <w:rStyle w:val="Char0"/>
          <w:rFonts w:hint="cs"/>
          <w:rtl/>
        </w:rPr>
        <w:t>116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گفتند: الله فرزند</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خود برگز</w:t>
      </w:r>
      <w:r w:rsidRPr="00C737A9">
        <w:rPr>
          <w:rStyle w:val="Char0"/>
          <w:rFonts w:hint="cs"/>
          <w:rtl/>
        </w:rPr>
        <w:t>یده</w:t>
      </w:r>
      <w:r w:rsidRPr="00C737A9">
        <w:rPr>
          <w:rStyle w:val="Char0"/>
          <w:rtl/>
        </w:rPr>
        <w:t xml:space="preserve"> است، او پاک و منزه است. بلکه آنچه در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از اوست، و همه فرمانبردار او هستند. </w:t>
      </w:r>
      <w:r>
        <w:rPr>
          <w:rStyle w:val="Char0"/>
          <w:rFonts w:ascii="Traditional Arabic" w:hAnsi="mylotus" w:cs="Traditional Arabic" w:hint="cs"/>
          <w:sz w:val="27"/>
          <w:szCs w:val="27"/>
          <w:rtl/>
          <w:lang w:bidi="fa-IR"/>
        </w:rPr>
        <w:t>﴿</w:t>
      </w:r>
      <w:r w:rsidRPr="00C737A9">
        <w:rPr>
          <w:rStyle w:val="Char0"/>
          <w:rFonts w:hint="cs"/>
          <w:rtl/>
        </w:rPr>
        <w:t>117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به وجود آورنده</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از عدم و بدون ه</w:t>
      </w:r>
      <w:r w:rsidRPr="00C737A9">
        <w:rPr>
          <w:rStyle w:val="Char0"/>
          <w:rFonts w:hint="cs"/>
          <w:rtl/>
        </w:rPr>
        <w:t>یچ</w:t>
      </w:r>
      <w:r w:rsidRPr="00C737A9">
        <w:rPr>
          <w:rStyle w:val="Char0"/>
          <w:rtl/>
        </w:rPr>
        <w:t xml:space="preserve"> نمونه است و چون ا</w:t>
      </w:r>
      <w:r w:rsidRPr="00C737A9">
        <w:rPr>
          <w:rStyle w:val="Char0"/>
          <w:rFonts w:hint="cs"/>
          <w:rtl/>
        </w:rPr>
        <w:t>یجاد</w:t>
      </w:r>
      <w:r w:rsidRPr="00C737A9">
        <w:rPr>
          <w:rStyle w:val="Char0"/>
          <w:rtl/>
        </w:rPr>
        <w:t xml:space="preserve"> چ</w:t>
      </w:r>
      <w:r w:rsidRPr="00C737A9">
        <w:rPr>
          <w:rStyle w:val="Char0"/>
          <w:rFonts w:hint="cs"/>
          <w:rtl/>
        </w:rPr>
        <w:t>یزی</w:t>
      </w:r>
      <w:r w:rsidRPr="00C737A9">
        <w:rPr>
          <w:rStyle w:val="Char0"/>
          <w:rtl/>
        </w:rPr>
        <w:t xml:space="preserve"> را ف</w:t>
      </w:r>
      <w:r w:rsidRPr="00C737A9">
        <w:rPr>
          <w:rStyle w:val="Char0"/>
          <w:rFonts w:hint="cs"/>
          <w:rtl/>
        </w:rPr>
        <w:t>یصله</w:t>
      </w:r>
      <w:r w:rsidRPr="00C737A9">
        <w:rPr>
          <w:rStyle w:val="Char0"/>
          <w:rtl/>
        </w:rPr>
        <w:t xml:space="preserve"> کند، به آن</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باش»، پس</w:t>
      </w:r>
      <w:r w:rsidR="001619CE">
        <w:rPr>
          <w:rStyle w:val="Char0"/>
          <w:rtl/>
        </w:rPr>
        <w:t xml:space="preserve"> 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118</w:t>
      </w:r>
      <w:r>
        <w:rPr>
          <w:rStyle w:val="Char0"/>
          <w:rFonts w:ascii="Traditional Arabic" w:hAnsi="mylotus" w:cs="Traditional Arabic" w:hint="cs"/>
          <w:sz w:val="27"/>
          <w:szCs w:val="27"/>
          <w:rtl/>
          <w:lang w:bidi="fa-IR"/>
        </w:rPr>
        <w:t>﴾</w:t>
      </w:r>
      <w:r w:rsidRPr="00C737A9">
        <w:rPr>
          <w:rStyle w:val="Char0"/>
          <w:rtl/>
        </w:rPr>
        <w:t xml:space="preserve"> و آنان که</w:t>
      </w:r>
      <w:r w:rsidR="001619CE">
        <w:rPr>
          <w:rStyle w:val="Char0"/>
          <w:rtl/>
        </w:rPr>
        <w:t xml:space="preserve"> نمی‌</w:t>
      </w:r>
      <w:r w:rsidRPr="00C737A9">
        <w:rPr>
          <w:rStyle w:val="Char0"/>
          <w:rtl/>
        </w:rPr>
        <w:t>دانند، گفتند: چرا الله با ما سخن</w:t>
      </w:r>
      <w:r w:rsidR="001619CE">
        <w:rPr>
          <w:rStyle w:val="Char0"/>
          <w:rtl/>
        </w:rPr>
        <w:t xml:space="preserve"> نمی‌</w:t>
      </w:r>
      <w:r w:rsidRPr="00C737A9">
        <w:rPr>
          <w:rStyle w:val="Char0"/>
          <w:rtl/>
        </w:rPr>
        <w:t>گو</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معجزه روشن</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ما</w:t>
      </w:r>
      <w:r w:rsidR="001619CE">
        <w:rPr>
          <w:rStyle w:val="Char0"/>
          <w:rtl/>
        </w:rPr>
        <w:t xml:space="preserve"> نمی‌</w:t>
      </w:r>
      <w:r w:rsidRPr="00C737A9">
        <w:rPr>
          <w:rStyle w:val="Char0"/>
          <w:rtl/>
        </w:rPr>
        <w:t>فرستد؟ کسان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آنها بودند مانند سخن آنها را گفتند،</w:t>
      </w:r>
      <w:r w:rsidR="003F311F">
        <w:rPr>
          <w:rStyle w:val="Char0"/>
          <w:rtl/>
        </w:rPr>
        <w:t xml:space="preserve"> دل‌هایشان </w:t>
      </w:r>
      <w:r w:rsidRPr="00C737A9">
        <w:rPr>
          <w:rStyle w:val="Char0"/>
          <w:rtl/>
        </w:rPr>
        <w:t>شب</w:t>
      </w:r>
      <w:r w:rsidRPr="00C737A9">
        <w:rPr>
          <w:rStyle w:val="Char0"/>
          <w:rFonts w:hint="cs"/>
          <w:rtl/>
        </w:rPr>
        <w:t>یه</w:t>
      </w:r>
      <w:r w:rsidRPr="00C737A9">
        <w:rPr>
          <w:rStyle w:val="Char0"/>
          <w:rtl/>
        </w:rPr>
        <w:t xml:space="preserve"> همد</w:t>
      </w:r>
      <w:r w:rsidRPr="00C737A9">
        <w:rPr>
          <w:rStyle w:val="Char0"/>
          <w:rFonts w:hint="cs"/>
          <w:rtl/>
        </w:rPr>
        <w:t>یگر</w:t>
      </w:r>
      <w:r w:rsidRPr="00C737A9">
        <w:rPr>
          <w:rStyle w:val="Char0"/>
          <w:rtl/>
        </w:rPr>
        <w:t xml:space="preserve"> است. به راست</w:t>
      </w:r>
      <w:r w:rsidRPr="00C737A9">
        <w:rPr>
          <w:rStyle w:val="Char0"/>
          <w:rFonts w:hint="cs"/>
          <w:rtl/>
        </w:rPr>
        <w:t>ی</w:t>
      </w:r>
      <w:r w:rsidRPr="00C737A9">
        <w:rPr>
          <w:rStyle w:val="Char0"/>
          <w:rtl/>
        </w:rPr>
        <w:t xml:space="preserve"> که آ</w:t>
      </w:r>
      <w:r w:rsidRPr="00C737A9">
        <w:rPr>
          <w:rStyle w:val="Char0"/>
          <w:rFonts w:hint="cs"/>
          <w:rtl/>
        </w:rPr>
        <w:t>یات</w:t>
      </w:r>
      <w:r w:rsidRPr="00C737A9">
        <w:rPr>
          <w:rStyle w:val="Char0"/>
          <w:rtl/>
        </w:rPr>
        <w:t xml:space="preserve"> را برا</w:t>
      </w:r>
      <w:r w:rsidRPr="00C737A9">
        <w:rPr>
          <w:rStyle w:val="Char0"/>
          <w:rFonts w:hint="cs"/>
          <w:rtl/>
        </w:rPr>
        <w:t>ی</w:t>
      </w:r>
      <w:r w:rsidRPr="00C737A9">
        <w:rPr>
          <w:rStyle w:val="Char0"/>
          <w:rtl/>
        </w:rPr>
        <w:t xml:space="preserve"> قوم</w:t>
      </w:r>
      <w:r w:rsidRPr="00C737A9">
        <w:rPr>
          <w:rStyle w:val="Char0"/>
          <w:rFonts w:hint="cs"/>
          <w:rtl/>
        </w:rPr>
        <w:t>ی</w:t>
      </w:r>
      <w:r w:rsidRPr="00C737A9">
        <w:rPr>
          <w:rStyle w:val="Char0"/>
          <w:rtl/>
        </w:rPr>
        <w:t xml:space="preserve"> روشن ساخته</w:t>
      </w:r>
      <w:r w:rsidR="001619CE">
        <w:rPr>
          <w:rStyle w:val="Char0"/>
          <w:rtl/>
        </w:rPr>
        <w:t xml:space="preserve">‌ایم </w:t>
      </w:r>
      <w:r w:rsidRPr="00C737A9">
        <w:rPr>
          <w:rStyle w:val="Char0"/>
          <w:rtl/>
        </w:rPr>
        <w:t xml:space="preserve">که </w:t>
      </w:r>
      <w:r w:rsidRPr="00C737A9">
        <w:rPr>
          <w:rStyle w:val="Char0"/>
          <w:rFonts w:hint="cs"/>
          <w:rtl/>
        </w:rPr>
        <w:t>یقین</w:t>
      </w:r>
      <w:r w:rsidRPr="00C737A9">
        <w:rPr>
          <w:rStyle w:val="Char0"/>
          <w:rtl/>
        </w:rPr>
        <w:t xml:space="preserve"> دارند. </w:t>
      </w:r>
      <w:r>
        <w:rPr>
          <w:rStyle w:val="Char0"/>
          <w:rFonts w:ascii="Traditional Arabic" w:hAnsi="mylotus" w:cs="Traditional Arabic" w:hint="cs"/>
          <w:sz w:val="27"/>
          <w:szCs w:val="27"/>
          <w:rtl/>
          <w:lang w:bidi="fa-IR"/>
        </w:rPr>
        <w:t>﴿</w:t>
      </w:r>
      <w:r w:rsidRPr="00C737A9">
        <w:rPr>
          <w:rStyle w:val="Char0"/>
          <w:rFonts w:hint="cs"/>
          <w:rtl/>
        </w:rPr>
        <w:t>119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يقينا ما تو را به حق مژده دهنده و ب</w:t>
      </w:r>
      <w:r w:rsidRPr="00C737A9">
        <w:rPr>
          <w:rStyle w:val="Char0"/>
          <w:rFonts w:hint="cs"/>
          <w:rtl/>
        </w:rPr>
        <w:t>یم</w:t>
      </w:r>
      <w:r w:rsidRPr="00C737A9">
        <w:rPr>
          <w:rStyle w:val="Char0"/>
          <w:rtl/>
        </w:rPr>
        <w:t xml:space="preserve"> دهنده فرستاد</w:t>
      </w:r>
      <w:r w:rsidRPr="00C737A9">
        <w:rPr>
          <w:rStyle w:val="Char0"/>
          <w:rFonts w:hint="cs"/>
          <w:rtl/>
        </w:rPr>
        <w:t>یم،</w:t>
      </w:r>
      <w:r w:rsidRPr="00C737A9">
        <w:rPr>
          <w:rStyle w:val="Char0"/>
          <w:rtl/>
        </w:rPr>
        <w:t xml:space="preserve"> و دربار</w:t>
      </w:r>
      <w:r w:rsidRPr="00C737A9">
        <w:rPr>
          <w:rStyle w:val="Char0"/>
          <w:rFonts w:hint="cs"/>
          <w:rtl/>
        </w:rPr>
        <w:t>ۀ</w:t>
      </w:r>
      <w:r w:rsidRPr="00C737A9">
        <w:rPr>
          <w:rStyle w:val="Char0"/>
          <w:rtl/>
        </w:rPr>
        <w:t xml:space="preserve"> دوزخ</w:t>
      </w:r>
      <w:r w:rsidRPr="00C737A9">
        <w:rPr>
          <w:rStyle w:val="Char0"/>
          <w:rFonts w:hint="cs"/>
          <w:rtl/>
        </w:rPr>
        <w:t>یان</w:t>
      </w:r>
      <w:r w:rsidRPr="00C737A9">
        <w:rPr>
          <w:rStyle w:val="Char0"/>
          <w:rtl/>
        </w:rPr>
        <w:t xml:space="preserve"> از تو پرس</w:t>
      </w:r>
      <w:r w:rsidRPr="00C737A9">
        <w:rPr>
          <w:rStyle w:val="Char0"/>
          <w:rFonts w:hint="cs"/>
          <w:rtl/>
        </w:rPr>
        <w:t>یده</w:t>
      </w:r>
      <w:r w:rsidRPr="00C737A9">
        <w:rPr>
          <w:rStyle w:val="Char0"/>
          <w:rtl/>
        </w:rPr>
        <w:t xml:space="preserve"> نخواهد شد.</w:t>
      </w:r>
    </w:p>
    <w:p w:rsidR="00AD43F8" w:rsidRDefault="00AD43F8" w:rsidP="00AD43F8">
      <w:pPr>
        <w:pStyle w:val="a0"/>
        <w:rPr>
          <w:rStyle w:val="Char0"/>
          <w:rtl/>
        </w:rPr>
      </w:pPr>
      <w:r w:rsidRPr="00A85545">
        <w:rPr>
          <w:rStyle w:val="Char0"/>
          <w:rFonts w:cs="Traditional Arabic"/>
          <w:rtl/>
        </w:rPr>
        <w:t>﴿</w:t>
      </w:r>
      <w:r w:rsidRPr="008B4A46">
        <w:rPr>
          <w:rStyle w:val="Char7"/>
          <w:rtl/>
        </w:rPr>
        <w:t>وَلَنْ تَرْضَى عَنْكَ الْيَهُودُ وَلَا النَّصَارَى حَتَّى تَتَّبِعَ مِلَّتَهُمْ</w:t>
      </w:r>
      <w:r w:rsidR="001619CE" w:rsidRPr="008B4A46">
        <w:rPr>
          <w:rStyle w:val="Char7"/>
          <w:rtl/>
        </w:rPr>
        <w:t xml:space="preserve"> </w:t>
      </w:r>
      <w:r w:rsidRPr="008B4A46">
        <w:rPr>
          <w:rStyle w:val="Char7"/>
          <w:rtl/>
        </w:rPr>
        <w:t>قُلْ إِنَّ هُدَى اللَّهِ هُوَ الْهُدَى</w:t>
      </w:r>
      <w:r w:rsidR="001619CE" w:rsidRPr="008B4A46">
        <w:rPr>
          <w:rStyle w:val="Char7"/>
          <w:rtl/>
        </w:rPr>
        <w:t xml:space="preserve"> </w:t>
      </w:r>
      <w:r w:rsidRPr="008B4A46">
        <w:rPr>
          <w:rStyle w:val="Char7"/>
          <w:rtl/>
        </w:rPr>
        <w:t>وَلَئِنِ اتَّبَعْتَ أَهْوَاءَهُمْ بَعْدَ الَّذِي جَاءَكَ مِنَ الْعِلْمِ</w:t>
      </w:r>
      <w:r w:rsidR="001619CE" w:rsidRPr="008B4A46">
        <w:rPr>
          <w:rStyle w:val="Char7"/>
          <w:rtl/>
        </w:rPr>
        <w:t xml:space="preserve"> </w:t>
      </w:r>
      <w:r w:rsidRPr="008B4A46">
        <w:rPr>
          <w:rStyle w:val="Char7"/>
          <w:rtl/>
        </w:rPr>
        <w:t>مَا لَكَ مِنَ اللَّهِ مِنْ وَلِيٍّ وَلَا نَصِيرٍ١٢٠ الَّذِينَ آتَيْنَاهُمُ الْكِتَابَ يَتْلُونَهُ حَقَّ تِلَاوَتِهِ أُولَئِكَ يُؤْمِنُونَ بِهِ</w:t>
      </w:r>
      <w:r w:rsidR="001619CE" w:rsidRPr="008B4A46">
        <w:rPr>
          <w:rStyle w:val="Char7"/>
          <w:rtl/>
        </w:rPr>
        <w:t xml:space="preserve"> </w:t>
      </w:r>
      <w:r w:rsidRPr="008B4A46">
        <w:rPr>
          <w:rStyle w:val="Char7"/>
          <w:rtl/>
        </w:rPr>
        <w:t>وَمَنْ يَكْفُرْ بِهِ فَأُولَئِكَ هُمُ الْخَاسِرُونَ١٢١ يَا بَنِي إِسْرَائِيلَ اذْكُرُوا نِعْمَتِيَ الَّتِي أَنْعَمْتُ عَلَيْكُمْ وَأَنِّي فَضَّلْتُكُمْ عَلَى الْعَالَمِينَ١٢٢ وَاتَّقُوا يَوْمًا لَا تَجْزِي نَفْسٌ عَنْ نَفْسٍ شَيْئًا وَلَا يُقْبَلُ مِنْهَا عَدْلٌ وَلَا تَنْفَعُهَا شَفَاعَةٌ وَلَا هُمْ يُنْصَرُونَ١٢٣ وَإِذِ ابْتَلَى إِبْرَاهِيمَ رَبُّهُ بِكَلِمَاتٍ فَأَتَمَّهُنَّ</w:t>
      </w:r>
      <w:r w:rsidR="001619CE" w:rsidRPr="008B4A46">
        <w:rPr>
          <w:rStyle w:val="Char7"/>
          <w:rtl/>
        </w:rPr>
        <w:t xml:space="preserve"> </w:t>
      </w:r>
      <w:r w:rsidRPr="008B4A46">
        <w:rPr>
          <w:rStyle w:val="Char7"/>
          <w:rtl/>
        </w:rPr>
        <w:t>قَالَ إِنِّي جَاعِلُكَ لِلنَّاسِ إِمَامًا</w:t>
      </w:r>
      <w:r w:rsidR="001619CE" w:rsidRPr="008B4A46">
        <w:rPr>
          <w:rStyle w:val="Char7"/>
          <w:rtl/>
        </w:rPr>
        <w:t xml:space="preserve"> </w:t>
      </w:r>
      <w:r w:rsidRPr="008B4A46">
        <w:rPr>
          <w:rStyle w:val="Char7"/>
          <w:rtl/>
        </w:rPr>
        <w:t>قَالَ وَمِنْ ذُرِّيَّتِي</w:t>
      </w:r>
      <w:r w:rsidR="001619CE" w:rsidRPr="008B4A46">
        <w:rPr>
          <w:rStyle w:val="Char7"/>
          <w:rtl/>
        </w:rPr>
        <w:t xml:space="preserve"> </w:t>
      </w:r>
      <w:r w:rsidRPr="008B4A46">
        <w:rPr>
          <w:rStyle w:val="Char7"/>
          <w:rtl/>
        </w:rPr>
        <w:t>قَالَ لَا يَنَالُ عَهْدِي الظَّالِمِينَ١٢٤ وَإِذْ جَعَلْنَا الْبَيْتَ مَثَابَةً لِلنَّاسِ وَأَمْنًا وَاتَّخِذُوا مِنْ مَقَامِ إِبْرَاهِيمَ مُصَلًّى</w:t>
      </w:r>
      <w:r w:rsidR="001619CE" w:rsidRPr="008B4A46">
        <w:rPr>
          <w:rStyle w:val="Char7"/>
          <w:rtl/>
        </w:rPr>
        <w:t xml:space="preserve"> </w:t>
      </w:r>
      <w:r w:rsidRPr="008B4A46">
        <w:rPr>
          <w:rStyle w:val="Char7"/>
          <w:rtl/>
        </w:rPr>
        <w:t>وَعَهِدْنَا إِلَى إِبْرَاهِيمَ وَإِسْمَاعِيلَ أَنْ طَهِّرَا بَيْتِيَ لِلطَّائِفِينَ وَالْعَاكِفِينَ وَالرُّكَّعِ السُّجُودِ١٢٥ وَإِذْ قَالَ إِبْرَاهِيمُ رَبِّ اجْعَلْ هَذَا بَلَدًا آمِنًا وَارْزُقْ أَهْلَهُ مِنَ الثَّمَرَاتِ مَنْ آمَنَ مِنْهُمْ بِاللَّهِ وَالْيَوْمِ الْآخِرِ</w:t>
      </w:r>
      <w:r w:rsidR="001619CE" w:rsidRPr="008B4A46">
        <w:rPr>
          <w:rStyle w:val="Char7"/>
          <w:rtl/>
        </w:rPr>
        <w:t xml:space="preserve"> </w:t>
      </w:r>
      <w:r w:rsidRPr="008B4A46">
        <w:rPr>
          <w:rStyle w:val="Char7"/>
          <w:rtl/>
        </w:rPr>
        <w:t>قَالَ وَمَنْ كَفَرَ فَأُمَتِّعُهُ قَلِيلًا ثُمَّ أَضْطَرُّهُ إِلَى عَذَابِ النَّارِ</w:t>
      </w:r>
      <w:r w:rsidR="001619CE" w:rsidRPr="008B4A46">
        <w:rPr>
          <w:rStyle w:val="Char7"/>
          <w:rtl/>
        </w:rPr>
        <w:t xml:space="preserve"> </w:t>
      </w:r>
      <w:r w:rsidRPr="008B4A46">
        <w:rPr>
          <w:rStyle w:val="Char7"/>
          <w:rtl/>
        </w:rPr>
        <w:t>وَبِئْسَ الْمَصِيرُ١٢٦</w:t>
      </w:r>
      <w:r w:rsidRPr="00A85545">
        <w:rPr>
          <w:rStyle w:val="Char0"/>
          <w:rFonts w:ascii="Times New Roman" w:hAnsi="Times New Roman" w:cs="Traditional Arabic" w:hint="cs"/>
          <w:rtl/>
        </w:rPr>
        <w:t>﴾</w:t>
      </w:r>
      <w:r w:rsidRPr="008B4A46">
        <w:rPr>
          <w:rStyle w:val="Char"/>
          <w:rtl/>
        </w:rPr>
        <w:t xml:space="preserve"> [البقرة: 120-126]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120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w:t>
      </w:r>
      <w:r w:rsidRPr="00C737A9">
        <w:rPr>
          <w:rStyle w:val="Char0"/>
          <w:rFonts w:hint="cs"/>
          <w:rtl/>
        </w:rPr>
        <w:t>یهود</w:t>
      </w:r>
      <w:r w:rsidRPr="00C737A9">
        <w:rPr>
          <w:rStyle w:val="Char0"/>
          <w:rtl/>
        </w:rPr>
        <w:t xml:space="preserve"> و نصارا هرگز از تو راض</w:t>
      </w:r>
      <w:r w:rsidRPr="00C737A9">
        <w:rPr>
          <w:rStyle w:val="Char0"/>
          <w:rFonts w:hint="cs"/>
          <w:rtl/>
        </w:rPr>
        <w:t>ی</w:t>
      </w:r>
      <w:r w:rsidRPr="00C737A9">
        <w:rPr>
          <w:rStyle w:val="Char0"/>
          <w:rtl/>
        </w:rPr>
        <w:t xml:space="preserve"> نخواهند شد تا ا</w:t>
      </w:r>
      <w:r w:rsidRPr="00C737A9">
        <w:rPr>
          <w:rStyle w:val="Char0"/>
          <w:rFonts w:hint="cs"/>
          <w:rtl/>
        </w:rPr>
        <w:t>ینکه</w:t>
      </w:r>
      <w:r w:rsidRPr="00C737A9">
        <w:rPr>
          <w:rStyle w:val="Char0"/>
          <w:rtl/>
        </w:rPr>
        <w:t xml:space="preserve"> از د</w:t>
      </w:r>
      <w:r w:rsidRPr="00C737A9">
        <w:rPr>
          <w:rStyle w:val="Char0"/>
          <w:rFonts w:hint="cs"/>
          <w:rtl/>
        </w:rPr>
        <w:t>ینشان</w:t>
      </w:r>
      <w:r w:rsidRPr="00C737A9">
        <w:rPr>
          <w:rStyle w:val="Char0"/>
          <w:rtl/>
        </w:rPr>
        <w:t xml:space="preserve"> پ</w:t>
      </w:r>
      <w:r w:rsidRPr="00C737A9">
        <w:rPr>
          <w:rStyle w:val="Char0"/>
          <w:rFonts w:hint="cs"/>
          <w:rtl/>
        </w:rPr>
        <w:t>یروی</w:t>
      </w:r>
      <w:r w:rsidRPr="00C737A9">
        <w:rPr>
          <w:rStyle w:val="Char0"/>
          <w:rtl/>
        </w:rPr>
        <w:t xml:space="preserve"> کن</w:t>
      </w:r>
      <w:r w:rsidRPr="00C737A9">
        <w:rPr>
          <w:rStyle w:val="Char0"/>
          <w:rFonts w:hint="cs"/>
          <w:rtl/>
        </w:rPr>
        <w:t>ی</w:t>
      </w:r>
      <w:r w:rsidRPr="00C737A9">
        <w:rPr>
          <w:rStyle w:val="Char0"/>
          <w:rtl/>
        </w:rPr>
        <w:t>. بگو: البته هدا</w:t>
      </w:r>
      <w:r w:rsidRPr="00C737A9">
        <w:rPr>
          <w:rStyle w:val="Char0"/>
          <w:rFonts w:hint="cs"/>
          <w:rtl/>
        </w:rPr>
        <w:t>یت</w:t>
      </w:r>
      <w:r w:rsidRPr="00C737A9">
        <w:rPr>
          <w:rStyle w:val="Char0"/>
          <w:rtl/>
        </w:rPr>
        <w:t xml:space="preserve"> الله هدا</w:t>
      </w:r>
      <w:r w:rsidRPr="00C737A9">
        <w:rPr>
          <w:rStyle w:val="Char0"/>
          <w:rFonts w:hint="cs"/>
          <w:rtl/>
        </w:rPr>
        <w:t>یت</w:t>
      </w:r>
      <w:r w:rsidRPr="00C737A9">
        <w:rPr>
          <w:rStyle w:val="Char0"/>
          <w:rtl/>
        </w:rPr>
        <w:t xml:space="preserve"> حق</w:t>
      </w:r>
      <w:r w:rsidRPr="00C737A9">
        <w:rPr>
          <w:rStyle w:val="Char0"/>
          <w:rFonts w:hint="cs"/>
          <w:rtl/>
        </w:rPr>
        <w:t>یقی</w:t>
      </w:r>
      <w:r w:rsidRPr="00C737A9">
        <w:rPr>
          <w:rStyle w:val="Char0"/>
          <w:rtl/>
        </w:rPr>
        <w:t xml:space="preserve"> است. و اگر از خواهشات و آرزوها</w:t>
      </w:r>
      <w:r w:rsidRPr="00C737A9">
        <w:rPr>
          <w:rStyle w:val="Char0"/>
          <w:rFonts w:hint="cs"/>
          <w:rtl/>
        </w:rPr>
        <w:t>یشان</w:t>
      </w:r>
      <w:r w:rsidRPr="00C737A9">
        <w:rPr>
          <w:rStyle w:val="Char0"/>
          <w:rtl/>
        </w:rPr>
        <w:t xml:space="preserve"> پ</w:t>
      </w:r>
      <w:r w:rsidRPr="00C737A9">
        <w:rPr>
          <w:rStyle w:val="Char0"/>
          <w:rFonts w:hint="cs"/>
          <w:rtl/>
        </w:rPr>
        <w:t>یروی</w:t>
      </w:r>
      <w:r w:rsidRPr="00C737A9">
        <w:rPr>
          <w:rStyle w:val="Char0"/>
          <w:rtl/>
        </w:rPr>
        <w:t xml:space="preserve"> کن</w:t>
      </w:r>
      <w:r w:rsidRPr="00C737A9">
        <w:rPr>
          <w:rStyle w:val="Char0"/>
          <w:rFonts w:hint="cs"/>
          <w:rtl/>
        </w:rPr>
        <w:t>ی</w:t>
      </w:r>
      <w:r w:rsidRPr="00C737A9">
        <w:rPr>
          <w:rStyle w:val="Char0"/>
          <w:rtl/>
        </w:rPr>
        <w:t xml:space="preserve"> پس از ا</w:t>
      </w:r>
      <w:r w:rsidRPr="00C737A9">
        <w:rPr>
          <w:rStyle w:val="Char0"/>
          <w:rFonts w:hint="cs"/>
          <w:rtl/>
        </w:rPr>
        <w:t>ینکه</w:t>
      </w:r>
      <w:r w:rsidRPr="00C737A9">
        <w:rPr>
          <w:rStyle w:val="Char0"/>
          <w:rtl/>
        </w:rPr>
        <w:t xml:space="preserve"> علم و آگاه</w:t>
      </w:r>
      <w:r w:rsidRPr="00C737A9">
        <w:rPr>
          <w:rStyle w:val="Char0"/>
          <w:rFonts w:hint="cs"/>
          <w:rtl/>
        </w:rPr>
        <w:t>ی</w:t>
      </w:r>
      <w:r w:rsidRPr="00C737A9">
        <w:rPr>
          <w:rStyle w:val="Char0"/>
          <w:rtl/>
        </w:rPr>
        <w:t xml:space="preserve"> به تو آمده است، ه</w:t>
      </w:r>
      <w:r w:rsidRPr="00C737A9">
        <w:rPr>
          <w:rStyle w:val="Char0"/>
          <w:rFonts w:hint="cs"/>
          <w:rtl/>
        </w:rPr>
        <w:t>یچ</w:t>
      </w:r>
      <w:r w:rsidRPr="00C737A9">
        <w:rPr>
          <w:rStyle w:val="Char0"/>
          <w:rtl/>
        </w:rPr>
        <w:t xml:space="preserve"> مددگار و </w:t>
      </w:r>
      <w:r w:rsidRPr="00C737A9">
        <w:rPr>
          <w:rStyle w:val="Char0"/>
          <w:rFonts w:hint="cs"/>
          <w:rtl/>
        </w:rPr>
        <w:t>یاوری</w:t>
      </w:r>
      <w:r w:rsidRPr="00C737A9">
        <w:rPr>
          <w:rStyle w:val="Char0"/>
          <w:rtl/>
        </w:rPr>
        <w:t xml:space="preserve"> از جانب </w:t>
      </w:r>
      <w:r w:rsidRPr="00C737A9">
        <w:rPr>
          <w:rStyle w:val="Char0"/>
          <w:rtl/>
        </w:rPr>
        <w:lastRenderedPageBreak/>
        <w:t>الله برا</w:t>
      </w:r>
      <w:r w:rsidRPr="00C737A9">
        <w:rPr>
          <w:rStyle w:val="Char0"/>
          <w:rFonts w:hint="cs"/>
          <w:rtl/>
        </w:rPr>
        <w:t>یت</w:t>
      </w:r>
      <w:r w:rsidRPr="00C737A9">
        <w:rPr>
          <w:rStyle w:val="Char0"/>
          <w:rtl/>
        </w:rPr>
        <w:t xml:space="preserve"> نخواهد بود. </w:t>
      </w:r>
      <w:r>
        <w:rPr>
          <w:rStyle w:val="Char0"/>
          <w:rFonts w:ascii="Traditional Arabic" w:hAnsi="mylotus" w:cs="Traditional Arabic" w:hint="cs"/>
          <w:sz w:val="27"/>
          <w:szCs w:val="27"/>
          <w:rtl/>
          <w:lang w:bidi="fa-IR"/>
        </w:rPr>
        <w:t>﴿</w:t>
      </w:r>
      <w:r w:rsidRPr="00C737A9">
        <w:rPr>
          <w:rStyle w:val="Char0"/>
          <w:rFonts w:hint="cs"/>
          <w:rtl/>
        </w:rPr>
        <w:t>121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کسان</w:t>
      </w:r>
      <w:r w:rsidRPr="00C737A9">
        <w:rPr>
          <w:rStyle w:val="Char0"/>
          <w:rFonts w:hint="cs"/>
          <w:rtl/>
        </w:rPr>
        <w:t>ی</w:t>
      </w:r>
      <w:r w:rsidRPr="00C737A9">
        <w:rPr>
          <w:rStyle w:val="Char0"/>
          <w:rtl/>
        </w:rPr>
        <w:t xml:space="preserve"> که به آنها کتاب داده</w:t>
      </w:r>
      <w:r w:rsidR="001619CE">
        <w:rPr>
          <w:rStyle w:val="Char0"/>
          <w:rtl/>
        </w:rPr>
        <w:t xml:space="preserve">‌ایم </w:t>
      </w:r>
      <w:r w:rsidRPr="00C737A9">
        <w:rPr>
          <w:rStyle w:val="Char0"/>
          <w:rtl/>
        </w:rPr>
        <w:t>آن را طور</w:t>
      </w:r>
      <w:r w:rsidRPr="00C737A9">
        <w:rPr>
          <w:rStyle w:val="Char0"/>
          <w:rFonts w:hint="cs"/>
          <w:rtl/>
        </w:rPr>
        <w:t>ی</w:t>
      </w:r>
      <w:r w:rsidRPr="00C737A9">
        <w:rPr>
          <w:rStyle w:val="Char0"/>
          <w:rtl/>
        </w:rPr>
        <w:t xml:space="preserve"> که حق خواندنش است تلاوت</w:t>
      </w:r>
      <w:r w:rsidR="001619CE">
        <w:rPr>
          <w:rStyle w:val="Char0"/>
          <w:rtl/>
        </w:rPr>
        <w:t xml:space="preserve"> می‌</w:t>
      </w:r>
      <w:r w:rsidRPr="00C737A9">
        <w:rPr>
          <w:rStyle w:val="Char0"/>
          <w:rtl/>
        </w:rPr>
        <w:t>کنند، ا</w:t>
      </w:r>
      <w:r w:rsidRPr="00C737A9">
        <w:rPr>
          <w:rStyle w:val="Char0"/>
          <w:rFonts w:hint="cs"/>
          <w:rtl/>
        </w:rPr>
        <w:t>یشان</w:t>
      </w:r>
      <w:r w:rsidRPr="00C737A9">
        <w:rPr>
          <w:rStyle w:val="Char0"/>
          <w:rtl/>
        </w:rPr>
        <w:t xml:space="preserve"> به آن ا</w:t>
      </w:r>
      <w:r w:rsidRPr="00C737A9">
        <w:rPr>
          <w:rStyle w:val="Char0"/>
          <w:rFonts w:hint="cs"/>
          <w:rtl/>
        </w:rPr>
        <w:t>یمان</w:t>
      </w:r>
      <w:r w:rsidR="001619CE">
        <w:rPr>
          <w:rStyle w:val="Char0"/>
          <w:rtl/>
        </w:rPr>
        <w:t xml:space="preserve"> می‌</w:t>
      </w:r>
      <w:r w:rsidRPr="00C737A9">
        <w:rPr>
          <w:rStyle w:val="Char0"/>
          <w:rtl/>
        </w:rPr>
        <w:t>آورند و هر کس به آن کفر ورزد پس آنان ز</w:t>
      </w:r>
      <w:r w:rsidRPr="00C737A9">
        <w:rPr>
          <w:rStyle w:val="Char0"/>
          <w:rFonts w:hint="cs"/>
          <w:rtl/>
        </w:rPr>
        <w:t>یانکاران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w:t>
      </w:r>
      <w:r w:rsidRPr="00C737A9">
        <w:rPr>
          <w:rStyle w:val="Char0"/>
          <w:rtl/>
        </w:rPr>
        <w:t xml:space="preserve"> فرزندان يعقوب!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نعمت مرا که به شما ارزان</w:t>
      </w:r>
      <w:r w:rsidRPr="00C737A9">
        <w:rPr>
          <w:rStyle w:val="Char0"/>
          <w:rFonts w:hint="cs"/>
          <w:rtl/>
        </w:rPr>
        <w:t>ی</w:t>
      </w:r>
      <w:r w:rsidRPr="00C737A9">
        <w:rPr>
          <w:rStyle w:val="Char0"/>
          <w:rtl/>
        </w:rPr>
        <w:t xml:space="preserve"> داشتم و ا</w:t>
      </w:r>
      <w:r w:rsidRPr="00C737A9">
        <w:rPr>
          <w:rStyle w:val="Char0"/>
          <w:rFonts w:hint="cs"/>
          <w:rtl/>
        </w:rPr>
        <w:t>ینکه</w:t>
      </w:r>
      <w:r w:rsidRPr="00C737A9">
        <w:rPr>
          <w:rStyle w:val="Char0"/>
          <w:rtl/>
        </w:rPr>
        <w:t xml:space="preserve"> شما را بر جهان</w:t>
      </w:r>
      <w:r w:rsidRPr="00C737A9">
        <w:rPr>
          <w:rStyle w:val="Char0"/>
          <w:rFonts w:hint="cs"/>
          <w:rtl/>
        </w:rPr>
        <w:t>یان</w:t>
      </w:r>
      <w:r w:rsidRPr="00C737A9">
        <w:rPr>
          <w:rStyle w:val="Char0"/>
          <w:rtl/>
        </w:rPr>
        <w:t xml:space="preserve"> (همعصرتان) برتر</w:t>
      </w:r>
      <w:r w:rsidRPr="00C737A9">
        <w:rPr>
          <w:rStyle w:val="Char0"/>
          <w:rFonts w:hint="cs"/>
          <w:rtl/>
        </w:rPr>
        <w:t>ی</w:t>
      </w:r>
      <w:r w:rsidRPr="00C737A9">
        <w:rPr>
          <w:rStyle w:val="Char0"/>
          <w:rtl/>
        </w:rPr>
        <w:t xml:space="preserve"> دادم. </w:t>
      </w:r>
      <w:r>
        <w:rPr>
          <w:rStyle w:val="Char0"/>
          <w:rFonts w:ascii="Traditional Arabic" w:hAnsi="mylotus" w:cs="Traditional Arabic" w:hint="cs"/>
          <w:sz w:val="27"/>
          <w:szCs w:val="27"/>
          <w:rtl/>
        </w:rPr>
        <w:t>﴿</w:t>
      </w:r>
      <w:r w:rsidRPr="00C737A9">
        <w:rPr>
          <w:rStyle w:val="Char0"/>
          <w:rFonts w:hint="cs"/>
          <w:rtl/>
        </w:rPr>
        <w:t>123</w:t>
      </w:r>
      <w:r>
        <w:rPr>
          <w:rStyle w:val="Char0"/>
          <w:rFonts w:ascii="Traditional Arabic" w:hAnsi="mylotus" w:cs="Traditional Arabic" w:hint="cs"/>
          <w:sz w:val="27"/>
          <w:szCs w:val="27"/>
          <w:rtl/>
        </w:rPr>
        <w:t>﴾</w:t>
      </w:r>
      <w:r w:rsidRPr="00C737A9">
        <w:rPr>
          <w:rStyle w:val="Char0"/>
          <w:rtl/>
        </w:rPr>
        <w:t xml:space="preserve"> و (ن</w:t>
      </w:r>
      <w:r w:rsidRPr="00C737A9">
        <w:rPr>
          <w:rStyle w:val="Char0"/>
          <w:rFonts w:hint="cs"/>
          <w:rtl/>
        </w:rPr>
        <w:t>یز</w:t>
      </w:r>
      <w:r w:rsidRPr="00C737A9">
        <w:rPr>
          <w:rStyle w:val="Char0"/>
          <w:rtl/>
        </w:rPr>
        <w:t>) بترس</w:t>
      </w:r>
      <w:r w:rsidRPr="00C737A9">
        <w:rPr>
          <w:rStyle w:val="Char0"/>
          <w:rFonts w:hint="cs"/>
          <w:rtl/>
        </w:rPr>
        <w:t>ید</w:t>
      </w:r>
      <w:r w:rsidRPr="00C737A9">
        <w:rPr>
          <w:rStyle w:val="Char0"/>
          <w:rtl/>
        </w:rPr>
        <w:t xml:space="preserve"> از روز</w:t>
      </w:r>
      <w:r w:rsidRPr="00C737A9">
        <w:rPr>
          <w:rStyle w:val="Char0"/>
          <w:rFonts w:hint="cs"/>
          <w:rtl/>
        </w:rPr>
        <w:t>ی</w:t>
      </w:r>
      <w:r w:rsidRPr="00C737A9">
        <w:rPr>
          <w:rStyle w:val="Char0"/>
          <w:rtl/>
        </w:rPr>
        <w:t xml:space="preserve"> که کس</w:t>
      </w:r>
      <w:r w:rsidRPr="00C737A9">
        <w:rPr>
          <w:rStyle w:val="Char0"/>
          <w:rFonts w:hint="cs"/>
          <w:rtl/>
        </w:rPr>
        <w:t>ی</w:t>
      </w:r>
      <w:r w:rsidRPr="00C737A9">
        <w:rPr>
          <w:rStyle w:val="Char0"/>
          <w:rtl/>
        </w:rPr>
        <w:t xml:space="preserve"> به داد کس</w:t>
      </w:r>
      <w:r w:rsidRPr="00C737A9">
        <w:rPr>
          <w:rStyle w:val="Char0"/>
          <w:rFonts w:hint="cs"/>
          <w:rtl/>
        </w:rPr>
        <w:t>ی</w:t>
      </w:r>
      <w:r w:rsidR="001619CE">
        <w:rPr>
          <w:rStyle w:val="Char0"/>
          <w:rtl/>
        </w:rPr>
        <w:t xml:space="preserve"> نمی‌</w:t>
      </w:r>
      <w:r w:rsidRPr="00C737A9">
        <w:rPr>
          <w:rStyle w:val="Char0"/>
          <w:rtl/>
        </w:rPr>
        <w:t>رسد و بدل</w:t>
      </w:r>
      <w:r w:rsidRPr="00C737A9">
        <w:rPr>
          <w:rStyle w:val="Char0"/>
          <w:rFonts w:hint="cs"/>
          <w:rtl/>
        </w:rPr>
        <w:t>ی</w:t>
      </w:r>
      <w:r w:rsidRPr="00C737A9">
        <w:rPr>
          <w:rStyle w:val="Char0"/>
          <w:rtl/>
        </w:rPr>
        <w:t xml:space="preserve"> از آن پذ</w:t>
      </w:r>
      <w:r w:rsidRPr="00C737A9">
        <w:rPr>
          <w:rStyle w:val="Char0"/>
          <w:rFonts w:hint="cs"/>
          <w:rtl/>
        </w:rPr>
        <w:t>یرفته</w:t>
      </w:r>
      <w:r w:rsidR="001619CE">
        <w:rPr>
          <w:rStyle w:val="Char0"/>
          <w:rtl/>
        </w:rPr>
        <w:t xml:space="preserve"> نمی‌</w:t>
      </w:r>
      <w:r w:rsidRPr="00C737A9">
        <w:rPr>
          <w:rStyle w:val="Char0"/>
          <w:rtl/>
        </w:rPr>
        <w:t>شود و شفاعت به او سود</w:t>
      </w:r>
      <w:r w:rsidRPr="00C737A9">
        <w:rPr>
          <w:rStyle w:val="Char0"/>
          <w:rFonts w:hint="cs"/>
          <w:rtl/>
        </w:rPr>
        <w:t>ی</w:t>
      </w:r>
      <w:r w:rsidR="001619CE">
        <w:rPr>
          <w:rStyle w:val="Char0"/>
          <w:rtl/>
        </w:rPr>
        <w:t xml:space="preserve"> نمی‌</w:t>
      </w:r>
      <w:r w:rsidRPr="00C737A9">
        <w:rPr>
          <w:rStyle w:val="Char0"/>
          <w:rtl/>
        </w:rPr>
        <w:t xml:space="preserve">رساند، و نه آنها </w:t>
      </w:r>
      <w:r w:rsidRPr="00C737A9">
        <w:rPr>
          <w:rStyle w:val="Char0"/>
          <w:rFonts w:hint="cs"/>
          <w:rtl/>
        </w:rPr>
        <w:t>یاری</w:t>
      </w:r>
      <w:r w:rsidRPr="00C737A9">
        <w:rPr>
          <w:rStyle w:val="Char0"/>
          <w:rtl/>
        </w:rPr>
        <w:t xml:space="preserve"> خواهند شد. </w:t>
      </w:r>
      <w:r>
        <w:rPr>
          <w:rStyle w:val="Char0"/>
          <w:rFonts w:ascii="Traditional Arabic" w:hAnsi="mylotus" w:cs="Traditional Arabic" w:hint="cs"/>
          <w:sz w:val="27"/>
          <w:szCs w:val="27"/>
          <w:rtl/>
          <w:lang w:bidi="fa-IR"/>
        </w:rPr>
        <w:t>﴿</w:t>
      </w:r>
      <w:r w:rsidRPr="00C737A9">
        <w:rPr>
          <w:rStyle w:val="Char0"/>
          <w:rFonts w:hint="cs"/>
          <w:rtl/>
        </w:rPr>
        <w:t>124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ابراه</w:t>
      </w:r>
      <w:r w:rsidRPr="00C737A9">
        <w:rPr>
          <w:rStyle w:val="Char0"/>
          <w:rFonts w:hint="cs"/>
          <w:rtl/>
        </w:rPr>
        <w:t>یم</w:t>
      </w:r>
      <w:r w:rsidRPr="00C737A9">
        <w:rPr>
          <w:rStyle w:val="Char0"/>
          <w:rtl/>
        </w:rPr>
        <w:t xml:space="preserve"> را پروردگارش با کلمات</w:t>
      </w:r>
      <w:r w:rsidRPr="00C737A9">
        <w:rPr>
          <w:rStyle w:val="Char0"/>
          <w:rFonts w:hint="cs"/>
          <w:rtl/>
        </w:rPr>
        <w:t>ی</w:t>
      </w:r>
      <w:r w:rsidRPr="00C737A9">
        <w:rPr>
          <w:rStyle w:val="Char0"/>
          <w:rtl/>
        </w:rPr>
        <w:t xml:space="preserve"> امتحان کرد و آن را به طور کامل ا</w:t>
      </w:r>
      <w:r w:rsidRPr="00C737A9">
        <w:rPr>
          <w:rStyle w:val="Char0"/>
          <w:rFonts w:hint="cs"/>
          <w:rtl/>
        </w:rPr>
        <w:t>نجام</w:t>
      </w:r>
      <w:r w:rsidRPr="00C737A9">
        <w:rPr>
          <w:rStyle w:val="Char0"/>
          <w:rtl/>
        </w:rPr>
        <w:t xml:space="preserve"> داد. الله فرمود: تو را پ</w:t>
      </w:r>
      <w:r w:rsidRPr="00C737A9">
        <w:rPr>
          <w:rStyle w:val="Char0"/>
          <w:rFonts w:hint="cs"/>
          <w:rtl/>
        </w:rPr>
        <w:t>یشوای</w:t>
      </w:r>
      <w:r w:rsidRPr="00C737A9">
        <w:rPr>
          <w:rStyle w:val="Char0"/>
          <w:rtl/>
        </w:rPr>
        <w:t xml:space="preserve"> مردم قرار</w:t>
      </w:r>
      <w:r w:rsidR="001619CE">
        <w:rPr>
          <w:rStyle w:val="Char0"/>
          <w:rtl/>
        </w:rPr>
        <w:t xml:space="preserve"> می‌</w:t>
      </w:r>
      <w:r w:rsidRPr="00C737A9">
        <w:rPr>
          <w:rStyle w:val="Char0"/>
          <w:rtl/>
        </w:rPr>
        <w:t>دهم، گفت: و از دودمان من (ن</w:t>
      </w:r>
      <w:r w:rsidRPr="00C737A9">
        <w:rPr>
          <w:rStyle w:val="Char0"/>
          <w:rFonts w:hint="cs"/>
          <w:rtl/>
        </w:rPr>
        <w:t>یز</w:t>
      </w:r>
      <w:r w:rsidRPr="00C737A9">
        <w:rPr>
          <w:rStyle w:val="Char0"/>
          <w:rtl/>
        </w:rPr>
        <w:t xml:space="preserve"> پ</w:t>
      </w:r>
      <w:r w:rsidRPr="00C737A9">
        <w:rPr>
          <w:rStyle w:val="Char0"/>
          <w:rFonts w:hint="cs"/>
          <w:rtl/>
        </w:rPr>
        <w:t>یشوایان</w:t>
      </w:r>
      <w:r w:rsidRPr="00C737A9">
        <w:rPr>
          <w:rStyle w:val="Char0"/>
          <w:rtl/>
        </w:rPr>
        <w:t xml:space="preserve"> مقرر کن) فرمود: عهد من به ظالمان</w:t>
      </w:r>
      <w:r w:rsidR="001619CE">
        <w:rPr>
          <w:rStyle w:val="Char0"/>
          <w:rtl/>
        </w:rPr>
        <w:t xml:space="preserve"> نمی‌</w:t>
      </w:r>
      <w:r w:rsidRPr="00C737A9">
        <w:rPr>
          <w:rStyle w:val="Char0"/>
          <w:rtl/>
        </w:rPr>
        <w:t xml:space="preserve">رسد. </w:t>
      </w:r>
      <w:r>
        <w:rPr>
          <w:rStyle w:val="Char0"/>
          <w:rFonts w:ascii="Traditional Arabic" w:hAnsi="mylotus" w:cs="Traditional Arabic" w:hint="cs"/>
          <w:sz w:val="27"/>
          <w:szCs w:val="27"/>
          <w:rtl/>
          <w:lang w:bidi="fa-IR"/>
        </w:rPr>
        <w:t>﴿</w:t>
      </w:r>
      <w:r w:rsidRPr="00C737A9">
        <w:rPr>
          <w:rStyle w:val="Char0"/>
          <w:rFonts w:hint="cs"/>
          <w:rtl/>
        </w:rPr>
        <w:t>125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باز </w:t>
      </w:r>
      <w:r w:rsidRPr="00C737A9">
        <w:rPr>
          <w:rStyle w:val="Char0"/>
          <w:rFonts w:hint="cs"/>
          <w:rtl/>
        </w:rPr>
        <w:t>یاد</w:t>
      </w:r>
      <w:r w:rsidRPr="00C737A9">
        <w:rPr>
          <w:rStyle w:val="Char0"/>
          <w:rtl/>
        </w:rPr>
        <w:t xml:space="preserve"> آور شو</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که خانه کعبه را محل اجتماع مردم و جا</w:t>
      </w:r>
      <w:r w:rsidRPr="00C737A9">
        <w:rPr>
          <w:rStyle w:val="Char0"/>
          <w:rFonts w:hint="cs"/>
          <w:rtl/>
        </w:rPr>
        <w:t>ی</w:t>
      </w:r>
      <w:r w:rsidRPr="00C737A9">
        <w:rPr>
          <w:rStyle w:val="Char0"/>
          <w:rtl/>
        </w:rPr>
        <w:t xml:space="preserve"> امن</w:t>
      </w:r>
      <w:r w:rsidRPr="00C737A9">
        <w:rPr>
          <w:rStyle w:val="Char0"/>
          <w:rFonts w:hint="cs"/>
          <w:rtl/>
        </w:rPr>
        <w:t>ی</w:t>
      </w:r>
      <w:r w:rsidRPr="00C737A9">
        <w:rPr>
          <w:rStyle w:val="Char0"/>
          <w:rtl/>
        </w:rPr>
        <w:t xml:space="preserve"> برا</w:t>
      </w:r>
      <w:r w:rsidRPr="00C737A9">
        <w:rPr>
          <w:rStyle w:val="Char0"/>
          <w:rFonts w:hint="cs"/>
          <w:rtl/>
        </w:rPr>
        <w:t>ی</w:t>
      </w:r>
      <w:r w:rsidR="001619CE">
        <w:rPr>
          <w:rStyle w:val="Char0"/>
          <w:rtl/>
        </w:rPr>
        <w:t xml:space="preserve">‌شان </w:t>
      </w:r>
      <w:r w:rsidRPr="00C737A9">
        <w:rPr>
          <w:rStyle w:val="Char0"/>
          <w:rtl/>
        </w:rPr>
        <w:t>قرار داد</w:t>
      </w:r>
      <w:r w:rsidRPr="00C737A9">
        <w:rPr>
          <w:rStyle w:val="Char0"/>
          <w:rFonts w:hint="cs"/>
          <w:rtl/>
        </w:rPr>
        <w:t>یم</w:t>
      </w:r>
      <w:r w:rsidRPr="00C737A9">
        <w:rPr>
          <w:rStyle w:val="Char0"/>
          <w:rtl/>
        </w:rPr>
        <w:t xml:space="preserve"> و گفت</w:t>
      </w:r>
      <w:r w:rsidRPr="00C737A9">
        <w:rPr>
          <w:rStyle w:val="Char0"/>
          <w:rFonts w:hint="cs"/>
          <w:rtl/>
        </w:rPr>
        <w:t>یم</w:t>
      </w:r>
      <w:r w:rsidRPr="00C737A9">
        <w:rPr>
          <w:rStyle w:val="Char0"/>
          <w:rtl/>
        </w:rPr>
        <w:t xml:space="preserve"> از مقام ابراه</w:t>
      </w:r>
      <w:r w:rsidRPr="00C737A9">
        <w:rPr>
          <w:rStyle w:val="Char0"/>
          <w:rFonts w:hint="cs"/>
          <w:rtl/>
        </w:rPr>
        <w:t>یم</w:t>
      </w:r>
      <w:r w:rsidRPr="00C737A9">
        <w:rPr>
          <w:rStyle w:val="Char0"/>
          <w:rtl/>
        </w:rPr>
        <w:t xml:space="preserve"> جا</w:t>
      </w:r>
      <w:r w:rsidRPr="00C737A9">
        <w:rPr>
          <w:rStyle w:val="Char0"/>
          <w:rFonts w:hint="cs"/>
          <w:rtl/>
        </w:rPr>
        <w:t>ی</w:t>
      </w:r>
      <w:r w:rsidRPr="00C737A9">
        <w:rPr>
          <w:rStyle w:val="Char0"/>
          <w:rtl/>
        </w:rPr>
        <w:t xml:space="preserve"> نماز بگ</w:t>
      </w:r>
      <w:r w:rsidRPr="00C737A9">
        <w:rPr>
          <w:rStyle w:val="Char0"/>
          <w:rFonts w:hint="cs"/>
          <w:rtl/>
        </w:rPr>
        <w:t>ی</w:t>
      </w:r>
      <w:r w:rsidRPr="00C737A9">
        <w:rPr>
          <w:rStyle w:val="Char0"/>
          <w:rtl/>
        </w:rPr>
        <w:t>ر</w:t>
      </w:r>
      <w:r w:rsidRPr="00C737A9">
        <w:rPr>
          <w:rStyle w:val="Char0"/>
          <w:rFonts w:hint="cs"/>
          <w:rtl/>
        </w:rPr>
        <w:t>ید</w:t>
      </w:r>
      <w:r w:rsidRPr="00C737A9">
        <w:rPr>
          <w:rStyle w:val="Char0"/>
          <w:rtl/>
        </w:rPr>
        <w:t>. و به ابراه</w:t>
      </w:r>
      <w:r w:rsidRPr="00C737A9">
        <w:rPr>
          <w:rStyle w:val="Char0"/>
          <w:rFonts w:hint="cs"/>
          <w:rtl/>
        </w:rPr>
        <w:t>یم</w:t>
      </w:r>
      <w:r w:rsidRPr="00C737A9">
        <w:rPr>
          <w:rStyle w:val="Char0"/>
          <w:rtl/>
        </w:rPr>
        <w:t xml:space="preserve"> و اسماع</w:t>
      </w:r>
      <w:r w:rsidRPr="00C737A9">
        <w:rPr>
          <w:rStyle w:val="Char0"/>
          <w:rFonts w:hint="cs"/>
          <w:rtl/>
        </w:rPr>
        <w:t>یل</w:t>
      </w:r>
      <w:r w:rsidRPr="00C737A9">
        <w:rPr>
          <w:rStyle w:val="Char0"/>
          <w:rtl/>
        </w:rPr>
        <w:t xml:space="preserve"> سفارش کرد</w:t>
      </w:r>
      <w:r w:rsidRPr="00C737A9">
        <w:rPr>
          <w:rStyle w:val="Char0"/>
          <w:rFonts w:hint="cs"/>
          <w:rtl/>
        </w:rPr>
        <w:t>یم</w:t>
      </w:r>
      <w:r w:rsidRPr="00C737A9">
        <w:rPr>
          <w:rStyle w:val="Char0"/>
          <w:rtl/>
        </w:rPr>
        <w:t xml:space="preserve"> تا خانه مرا برا</w:t>
      </w:r>
      <w:r w:rsidRPr="00C737A9">
        <w:rPr>
          <w:rStyle w:val="Char0"/>
          <w:rFonts w:hint="cs"/>
          <w:rtl/>
        </w:rPr>
        <w:t>ی</w:t>
      </w:r>
      <w:r w:rsidRPr="00C737A9">
        <w:rPr>
          <w:rStyle w:val="Char0"/>
          <w:rtl/>
        </w:rPr>
        <w:t xml:space="preserve"> طواف کنندگان و معتکفان و ركوع کنندگان و سجده کنندگان پاک</w:t>
      </w:r>
      <w:r w:rsidRPr="00C737A9">
        <w:rPr>
          <w:rStyle w:val="Char0"/>
          <w:rFonts w:hint="cs"/>
          <w:rtl/>
        </w:rPr>
        <w:t>یزه</w:t>
      </w:r>
      <w:r w:rsidRPr="00C737A9">
        <w:rPr>
          <w:rStyle w:val="Char0"/>
          <w:rtl/>
        </w:rPr>
        <w:t xml:space="preserve"> گردان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w:t>
      </w:r>
      <w:r w:rsidRPr="00C737A9">
        <w:rPr>
          <w:rStyle w:val="Char0"/>
          <w:rtl/>
        </w:rPr>
        <w:t xml:space="preserve"> آور شو</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ابراه</w:t>
      </w:r>
      <w:r w:rsidRPr="00C737A9">
        <w:rPr>
          <w:rStyle w:val="Char0"/>
          <w:rFonts w:hint="cs"/>
          <w:rtl/>
        </w:rPr>
        <w:t>یم</w:t>
      </w:r>
      <w:r w:rsidRPr="00C737A9">
        <w:rPr>
          <w:rStyle w:val="Char0"/>
          <w:rtl/>
        </w:rPr>
        <w:t xml:space="preserve"> گفت: ا</w:t>
      </w:r>
      <w:r w:rsidRPr="00C737A9">
        <w:rPr>
          <w:rStyle w:val="Char0"/>
          <w:rFonts w:hint="cs"/>
          <w:rtl/>
        </w:rPr>
        <w:t>ی</w:t>
      </w:r>
      <w:r w:rsidRPr="00C737A9">
        <w:rPr>
          <w:rStyle w:val="Char0"/>
          <w:rtl/>
        </w:rPr>
        <w:t xml:space="preserve"> پروردگارم! ا</w:t>
      </w:r>
      <w:r w:rsidRPr="00C737A9">
        <w:rPr>
          <w:rStyle w:val="Char0"/>
          <w:rFonts w:hint="cs"/>
          <w:rtl/>
        </w:rPr>
        <w:t>ینجا</w:t>
      </w:r>
      <w:r w:rsidRPr="00C737A9">
        <w:rPr>
          <w:rStyle w:val="Char0"/>
          <w:rtl/>
        </w:rPr>
        <w:t xml:space="preserve"> (مکه) را شهر امن بگردان و از اهلش هر آن کس که به الله و روز آخرت ا</w:t>
      </w:r>
      <w:r w:rsidRPr="00C737A9">
        <w:rPr>
          <w:rStyle w:val="Char0"/>
          <w:rFonts w:hint="cs"/>
          <w:rtl/>
        </w:rPr>
        <w:t>یمان</w:t>
      </w:r>
      <w:r w:rsidRPr="00C737A9">
        <w:rPr>
          <w:rStyle w:val="Char0"/>
          <w:rtl/>
        </w:rPr>
        <w:t xml:space="preserve"> </w:t>
      </w:r>
      <w:r w:rsidRPr="00C737A9">
        <w:rPr>
          <w:rStyle w:val="Char0"/>
          <w:rFonts w:hint="cs"/>
          <w:rtl/>
        </w:rPr>
        <w:t>آورد</w:t>
      </w:r>
      <w:r w:rsidRPr="00C737A9">
        <w:rPr>
          <w:rStyle w:val="Char0"/>
          <w:rtl/>
        </w:rPr>
        <w:t xml:space="preserve"> از م</w:t>
      </w:r>
      <w:r w:rsidRPr="00C737A9">
        <w:rPr>
          <w:rStyle w:val="Char0"/>
          <w:rFonts w:hint="cs"/>
          <w:rtl/>
        </w:rPr>
        <w:t>یوه</w:t>
      </w:r>
      <w:r w:rsidR="001619CE">
        <w:rPr>
          <w:rStyle w:val="Char0"/>
          <w:rtl/>
        </w:rPr>
        <w:t xml:space="preserve">‌ها </w:t>
      </w:r>
      <w:r w:rsidRPr="00C737A9">
        <w:rPr>
          <w:rStyle w:val="Char0"/>
          <w:rtl/>
        </w:rPr>
        <w:t>به او روز</w:t>
      </w:r>
      <w:r w:rsidRPr="00C737A9">
        <w:rPr>
          <w:rStyle w:val="Char0"/>
          <w:rFonts w:hint="cs"/>
          <w:rtl/>
        </w:rPr>
        <w:t>ی</w:t>
      </w:r>
      <w:r w:rsidRPr="00C737A9">
        <w:rPr>
          <w:rStyle w:val="Char0"/>
          <w:rtl/>
        </w:rPr>
        <w:t xml:space="preserve"> ببخش. الله فرمود: و هر کس که کفر ورزد او را مدت اندک</w:t>
      </w:r>
      <w:r w:rsidRPr="00C737A9">
        <w:rPr>
          <w:rStyle w:val="Char0"/>
          <w:rFonts w:hint="cs"/>
          <w:rtl/>
        </w:rPr>
        <w:t>ی</w:t>
      </w:r>
      <w:r w:rsidRPr="00C737A9">
        <w:rPr>
          <w:rStyle w:val="Char0"/>
          <w:rtl/>
        </w:rPr>
        <w:t xml:space="preserve"> بهره مند</w:t>
      </w:r>
      <w:r w:rsidR="001619CE">
        <w:rPr>
          <w:rStyle w:val="Char0"/>
          <w:rtl/>
        </w:rPr>
        <w:t xml:space="preserve"> می‌</w:t>
      </w:r>
      <w:r w:rsidRPr="00C737A9">
        <w:rPr>
          <w:rStyle w:val="Char0"/>
          <w:rtl/>
        </w:rPr>
        <w:t>گردانم، باز او را به عذاب آتش ناچار</w:t>
      </w:r>
      <w:r w:rsidR="001619CE">
        <w:rPr>
          <w:rStyle w:val="Char0"/>
          <w:rtl/>
        </w:rPr>
        <w:t xml:space="preserve"> می‌</w:t>
      </w:r>
      <w:r w:rsidRPr="00C737A9">
        <w:rPr>
          <w:rStyle w:val="Char0"/>
          <w:rtl/>
        </w:rPr>
        <w:t>سازم و بد جا</w:t>
      </w:r>
      <w:r w:rsidRPr="00C737A9">
        <w:rPr>
          <w:rStyle w:val="Char0"/>
          <w:rFonts w:hint="cs"/>
          <w:rtl/>
        </w:rPr>
        <w:t>ی</w:t>
      </w:r>
      <w:r w:rsidRPr="00C737A9">
        <w:rPr>
          <w:rStyle w:val="Char0"/>
          <w:rtl/>
        </w:rPr>
        <w:t xml:space="preserve"> بازگشت است دوزخ</w:t>
      </w:r>
      <w:r w:rsidRPr="00C737A9">
        <w:rPr>
          <w:rStyle w:val="Char0"/>
          <w:rFonts w:hint="cs"/>
          <w:rtl/>
        </w:rPr>
        <w:t>.</w:t>
      </w:r>
    </w:p>
    <w:p w:rsidR="00AD43F8" w:rsidRDefault="00AD43F8" w:rsidP="00AD43F8">
      <w:pPr>
        <w:pStyle w:val="a0"/>
        <w:rPr>
          <w:rStyle w:val="Char0"/>
          <w:rtl/>
        </w:rPr>
      </w:pPr>
      <w:r w:rsidRPr="00A85545">
        <w:rPr>
          <w:rStyle w:val="Char0"/>
          <w:rFonts w:cs="Traditional Arabic"/>
          <w:rtl/>
        </w:rPr>
        <w:t>﴿</w:t>
      </w:r>
      <w:r w:rsidRPr="008B4A46">
        <w:rPr>
          <w:rStyle w:val="Char7"/>
          <w:rtl/>
        </w:rPr>
        <w:t>وَإِذْ يَرْفَعُ إِبْرَاهِيمُ الْقَوَاعِدَ مِنَ الْبَيْتِ وَإِسْمَاعِيلُ رَبَّنَا تَقَبَّلْ مِنَّا</w:t>
      </w:r>
      <w:r w:rsidR="001619CE" w:rsidRPr="008B4A46">
        <w:rPr>
          <w:rStyle w:val="Char7"/>
          <w:rtl/>
        </w:rPr>
        <w:t xml:space="preserve"> </w:t>
      </w:r>
      <w:r w:rsidRPr="008B4A46">
        <w:rPr>
          <w:rStyle w:val="Char7"/>
          <w:rtl/>
        </w:rPr>
        <w:t>إِنَّكَ أَنْتَ السَّمِيعُ الْعَلِيمُ١٢٧ رَبَّنَا وَاجْعَلْنَا مُسْلِمَيْنِ لَكَ وَمِنْ ذُرِّيَّتِنَا أُمَّةً مُسْلِمَةً لَكَ وَأَرِنَا مَنَاسِكَنَا وَتُبْ عَلَيْنَا</w:t>
      </w:r>
      <w:r w:rsidR="001619CE" w:rsidRPr="008B4A46">
        <w:rPr>
          <w:rStyle w:val="Char7"/>
          <w:rtl/>
        </w:rPr>
        <w:t xml:space="preserve"> </w:t>
      </w:r>
      <w:r w:rsidRPr="008B4A46">
        <w:rPr>
          <w:rStyle w:val="Char7"/>
          <w:rtl/>
        </w:rPr>
        <w:t>إِنَّكَ أَنْتَ التَّوَّابُ الرَّحِيمُ١٢٨ رَبَّنَا وَابْعَثْ فِيهِمْ رَسُولًا مِنْهُمْ يَتْلُو عَلَيْهِمْ آيَاتِكَ وَيُعَلِّمُهُمُ الْكِتَابَ وَالْحِكْمَةَ وَيُزَكِّيهِمْ</w:t>
      </w:r>
      <w:r w:rsidR="001619CE" w:rsidRPr="008B4A46">
        <w:rPr>
          <w:rStyle w:val="Char7"/>
          <w:rtl/>
        </w:rPr>
        <w:t xml:space="preserve"> </w:t>
      </w:r>
      <w:r w:rsidRPr="008B4A46">
        <w:rPr>
          <w:rStyle w:val="Char7"/>
          <w:rtl/>
        </w:rPr>
        <w:t>إِنَّكَ أَنْتَ الْعَزِيزُ الْحَكِيمُ١٢٩ وَمَنْ يَرْغَبُ عَنْ مِلَّةِ إِبْرَاهِيمَ إِلَّا مَنْ سَفِهَ نَفْسَهُ</w:t>
      </w:r>
      <w:r w:rsidR="001619CE" w:rsidRPr="008B4A46">
        <w:rPr>
          <w:rStyle w:val="Char7"/>
          <w:rtl/>
        </w:rPr>
        <w:t xml:space="preserve"> </w:t>
      </w:r>
      <w:r w:rsidRPr="008B4A46">
        <w:rPr>
          <w:rStyle w:val="Char7"/>
          <w:rtl/>
        </w:rPr>
        <w:t>وَلَقَدِ اصْطَفَيْنَاهُ فِي الدُّنْيَا</w:t>
      </w:r>
      <w:r w:rsidR="001619CE" w:rsidRPr="008B4A46">
        <w:rPr>
          <w:rStyle w:val="Char7"/>
          <w:rtl/>
        </w:rPr>
        <w:t xml:space="preserve"> </w:t>
      </w:r>
      <w:r w:rsidRPr="008B4A46">
        <w:rPr>
          <w:rStyle w:val="Char7"/>
          <w:rtl/>
        </w:rPr>
        <w:t>وَإِنَّهُ فِي الْآخِرَةِ لَمِنَ الصَّالِحِينَ١٣٠ إِذْ قَالَ لَهُ رَبُّهُ أَسْلِمْ</w:t>
      </w:r>
      <w:r w:rsidR="001619CE" w:rsidRPr="008B4A46">
        <w:rPr>
          <w:rStyle w:val="Char7"/>
          <w:rtl/>
        </w:rPr>
        <w:t xml:space="preserve"> </w:t>
      </w:r>
      <w:r w:rsidRPr="008B4A46">
        <w:rPr>
          <w:rStyle w:val="Char7"/>
          <w:rtl/>
        </w:rPr>
        <w:t>قَالَ أَسْلَمْتُ لِرَبِّ الْعَالَمِينَ١٣١ وَوَصَّى بِهَا إِبْرَاهِيمُ بَنِيهِ وَيَعْقُوبُ يَا بَنِيَّ إِنَّ اللَّهَ اصْطَفَى لَكُمُ الدِّينَ فَلَا تَمُوتُنَّ إِلَّا وَأَنْتُمْ مُسْلِمُونَ١٣٢ أَمْ كُنْتُمْ شُهَدَاءَ إِذْ حَضَرَ يَعْقُوبَ الْمَوْتُ إِذْ قَالَ لِبَنِيهِ مَا تَعْبُدُونَ مِنْ بَعْدِي قَالُوا نَعْبُدُ إِلَهَكَ وَإِلَهَ آبَائِكَ إِبْرَاهِيمَ وَإِسْمَاعِيلَ وَإِسْحَاقَ إِلَهًا وَاحِدًا وَنَحْنُ لَهُ مُسْلِمُونَ١٣٣ تِلْكَ أُمَّةٌ قَدْ خَلَتْ</w:t>
      </w:r>
      <w:r w:rsidR="001619CE" w:rsidRPr="008B4A46">
        <w:rPr>
          <w:rStyle w:val="Char7"/>
          <w:rtl/>
        </w:rPr>
        <w:t xml:space="preserve"> </w:t>
      </w:r>
      <w:r w:rsidRPr="008B4A46">
        <w:rPr>
          <w:rStyle w:val="Char7"/>
          <w:rtl/>
        </w:rPr>
        <w:t>لَهَا مَا كَسَبَتْ وَلَكُمْ مَا كَسَبْتُمْ</w:t>
      </w:r>
      <w:r w:rsidR="001619CE" w:rsidRPr="008B4A46">
        <w:rPr>
          <w:rStyle w:val="Char7"/>
          <w:rtl/>
        </w:rPr>
        <w:t xml:space="preserve"> </w:t>
      </w:r>
      <w:r w:rsidRPr="008B4A46">
        <w:rPr>
          <w:rStyle w:val="Char7"/>
          <w:rtl/>
        </w:rPr>
        <w:t>وَلَا تُسْأَلُونَ عَمَّا كَانُوا يَعْمَلُونَ١٣٤</w:t>
      </w:r>
      <w:r w:rsidRPr="00A85545">
        <w:rPr>
          <w:rStyle w:val="Char0"/>
          <w:rFonts w:ascii="Times New Roman" w:hAnsi="Times New Roman" w:cs="Traditional Arabic" w:hint="cs"/>
          <w:rtl/>
        </w:rPr>
        <w:t>﴾</w:t>
      </w:r>
      <w:r w:rsidRPr="008B4A46">
        <w:rPr>
          <w:rStyle w:val="Char"/>
          <w:rtl/>
        </w:rPr>
        <w:t xml:space="preserve"> [البقرة: 127-134]</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127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w:t>
      </w:r>
      <w:r w:rsidRPr="00C737A9">
        <w:rPr>
          <w:rStyle w:val="Char0"/>
          <w:rFonts w:hint="cs"/>
          <w:rtl/>
        </w:rPr>
        <w:t>یاد</w:t>
      </w:r>
      <w:r w:rsidRPr="00C737A9">
        <w:rPr>
          <w:rStyle w:val="Char0"/>
          <w:rtl/>
        </w:rPr>
        <w:t xml:space="preserve"> آور شو</w:t>
      </w:r>
      <w:r w:rsidRPr="00C737A9">
        <w:rPr>
          <w:rStyle w:val="Char0"/>
          <w:rFonts w:hint="cs"/>
          <w:rtl/>
        </w:rPr>
        <w:t>ید</w:t>
      </w:r>
      <w:r w:rsidRPr="00C737A9">
        <w:rPr>
          <w:rStyle w:val="Char0"/>
          <w:rtl/>
        </w:rPr>
        <w:t>) وقت</w:t>
      </w:r>
      <w:r w:rsidRPr="00C737A9">
        <w:rPr>
          <w:rStyle w:val="Char0"/>
          <w:rFonts w:hint="cs"/>
          <w:rtl/>
        </w:rPr>
        <w:t>ی</w:t>
      </w:r>
      <w:r w:rsidRPr="00C737A9">
        <w:rPr>
          <w:rStyle w:val="Char0"/>
          <w:rtl/>
        </w:rPr>
        <w:t xml:space="preserve"> که ابراه</w:t>
      </w:r>
      <w:r w:rsidRPr="00C737A9">
        <w:rPr>
          <w:rStyle w:val="Char0"/>
          <w:rFonts w:hint="cs"/>
          <w:rtl/>
        </w:rPr>
        <w:t>یم</w:t>
      </w:r>
      <w:r w:rsidRPr="00C737A9">
        <w:rPr>
          <w:rStyle w:val="Char0"/>
          <w:rtl/>
        </w:rPr>
        <w:t xml:space="preserve"> و اسماعيل اساس و پا</w:t>
      </w:r>
      <w:r w:rsidRPr="00C737A9">
        <w:rPr>
          <w:rStyle w:val="Char0"/>
          <w:rFonts w:hint="cs"/>
          <w:rtl/>
        </w:rPr>
        <w:t>یه</w:t>
      </w:r>
      <w:r w:rsidR="001619CE">
        <w:rPr>
          <w:rStyle w:val="Char0"/>
          <w:rtl/>
        </w:rPr>
        <w:t xml:space="preserve">‌های </w:t>
      </w:r>
      <w:r w:rsidRPr="00C737A9">
        <w:rPr>
          <w:rStyle w:val="Char0"/>
          <w:rtl/>
        </w:rPr>
        <w:t>خانه کعبه را بلند</w:t>
      </w:r>
      <w:r w:rsidR="001619CE">
        <w:rPr>
          <w:rStyle w:val="Char0"/>
          <w:rtl/>
        </w:rPr>
        <w:t xml:space="preserve"> می‌</w:t>
      </w:r>
      <w:r w:rsidRPr="00C737A9">
        <w:rPr>
          <w:rStyle w:val="Char0"/>
          <w:rtl/>
        </w:rPr>
        <w:t>کرد و گفتند: ا</w:t>
      </w:r>
      <w:r w:rsidRPr="00C737A9">
        <w:rPr>
          <w:rStyle w:val="Char0"/>
          <w:rFonts w:hint="cs"/>
          <w:rtl/>
        </w:rPr>
        <w:t>ی</w:t>
      </w:r>
      <w:r w:rsidRPr="00C737A9">
        <w:rPr>
          <w:rStyle w:val="Char0"/>
          <w:rtl/>
        </w:rPr>
        <w:t xml:space="preserve"> پروردگار ما! (بنا</w:t>
      </w:r>
      <w:r w:rsidRPr="00C737A9">
        <w:rPr>
          <w:rStyle w:val="Char0"/>
          <w:rFonts w:hint="cs"/>
          <w:rtl/>
        </w:rPr>
        <w:t>ی</w:t>
      </w:r>
      <w:r w:rsidRPr="00C737A9">
        <w:rPr>
          <w:rStyle w:val="Char0"/>
          <w:rtl/>
        </w:rPr>
        <w:t xml:space="preserve"> کعبه را</w:t>
      </w:r>
      <w:r w:rsidRPr="00C737A9">
        <w:rPr>
          <w:rStyle w:val="Char0"/>
          <w:rFonts w:hint="cs"/>
          <w:rtl/>
        </w:rPr>
        <w:t>)</w:t>
      </w:r>
      <w:r w:rsidRPr="00C737A9">
        <w:rPr>
          <w:rStyle w:val="Char0"/>
          <w:rtl/>
        </w:rPr>
        <w:t xml:space="preserve"> از ما قبول کن، چون تو شنوا و دانا</w:t>
      </w:r>
      <w:r w:rsidRPr="00C737A9">
        <w:rPr>
          <w:rStyle w:val="Char0"/>
          <w:rFonts w:hint="cs"/>
          <w:rtl/>
        </w:rPr>
        <w:t>یی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پروردگار ما، ما را فرمانبردار خود بگردان، از فر</w:t>
      </w:r>
      <w:r w:rsidRPr="00C737A9">
        <w:rPr>
          <w:rStyle w:val="Char0"/>
          <w:rFonts w:hint="cs"/>
          <w:rtl/>
        </w:rPr>
        <w:t>زندان</w:t>
      </w:r>
      <w:r w:rsidRPr="00C737A9">
        <w:rPr>
          <w:rStyle w:val="Char0"/>
          <w:rtl/>
        </w:rPr>
        <w:t xml:space="preserve"> ما ملت</w:t>
      </w:r>
      <w:r w:rsidRPr="00C737A9">
        <w:rPr>
          <w:rStyle w:val="Char0"/>
          <w:rFonts w:hint="cs"/>
          <w:rtl/>
        </w:rPr>
        <w:t>ی</w:t>
      </w:r>
      <w:r w:rsidRPr="00C737A9">
        <w:rPr>
          <w:rStyle w:val="Char0"/>
          <w:rtl/>
        </w:rPr>
        <w:t xml:space="preserve"> فرمانبردار پد</w:t>
      </w:r>
      <w:r w:rsidRPr="00C737A9">
        <w:rPr>
          <w:rStyle w:val="Char0"/>
          <w:rFonts w:hint="cs"/>
          <w:rtl/>
        </w:rPr>
        <w:t>ید</w:t>
      </w:r>
      <w:r w:rsidRPr="00C737A9">
        <w:rPr>
          <w:rStyle w:val="Char0"/>
          <w:rtl/>
        </w:rPr>
        <w:t xml:space="preserve"> آور و به ما طرز عبادت ما را نشان ده، و توبه ما را قبول کن، چون تو</w:t>
      </w:r>
      <w:r w:rsidRPr="00C737A9">
        <w:rPr>
          <w:rStyle w:val="Char0"/>
          <w:rFonts w:hint="cs"/>
          <w:rtl/>
        </w:rPr>
        <w:t>یی</w:t>
      </w:r>
      <w:r w:rsidRPr="00C737A9">
        <w:rPr>
          <w:rStyle w:val="Char0"/>
          <w:rtl/>
        </w:rPr>
        <w:t xml:space="preserve"> قبول کننده توبه (و) بس</w:t>
      </w:r>
      <w:r w:rsidRPr="00C737A9">
        <w:rPr>
          <w:rStyle w:val="Char0"/>
          <w:rFonts w:hint="cs"/>
          <w:rtl/>
        </w:rPr>
        <w:t>یار</w:t>
      </w:r>
      <w:r w:rsidRPr="00C737A9">
        <w:rPr>
          <w:rStyle w:val="Char0"/>
          <w:rtl/>
        </w:rPr>
        <w:t xml:space="preserve"> مهربان. </w:t>
      </w:r>
      <w:r>
        <w:rPr>
          <w:rStyle w:val="Char0"/>
          <w:rFonts w:ascii="Traditional Arabic" w:hAnsi="mylotus" w:cs="Traditional Arabic" w:hint="cs"/>
          <w:sz w:val="27"/>
          <w:szCs w:val="27"/>
          <w:rtl/>
          <w:lang w:bidi="fa-IR"/>
        </w:rPr>
        <w:t>﴿</w:t>
      </w:r>
      <w:r w:rsidRPr="00C737A9">
        <w:rPr>
          <w:rStyle w:val="Char0"/>
          <w:rFonts w:hint="cs"/>
          <w:rtl/>
        </w:rPr>
        <w:t>129</w:t>
      </w:r>
      <w:r>
        <w:rPr>
          <w:rStyle w:val="Char0"/>
          <w:rFonts w:ascii="Traditional Arabic" w:hAnsi="mylotus" w:cs="Traditional Arabic" w:hint="cs"/>
          <w:sz w:val="27"/>
          <w:szCs w:val="27"/>
          <w:rtl/>
          <w:lang w:bidi="fa-IR"/>
        </w:rPr>
        <w:t>﴾</w:t>
      </w:r>
      <w:r w:rsidRPr="00C737A9">
        <w:rPr>
          <w:rStyle w:val="Char0"/>
          <w:rtl/>
        </w:rPr>
        <w:t xml:space="preserve"> ا</w:t>
      </w:r>
      <w:r w:rsidRPr="00C737A9">
        <w:rPr>
          <w:rStyle w:val="Char0"/>
          <w:rFonts w:hint="cs"/>
          <w:rtl/>
        </w:rPr>
        <w:t>ی</w:t>
      </w:r>
      <w:r w:rsidRPr="00C737A9">
        <w:rPr>
          <w:rStyle w:val="Char0"/>
          <w:rtl/>
        </w:rPr>
        <w:t xml:space="preserve"> پروردگار ما! در م</w:t>
      </w:r>
      <w:r w:rsidRPr="00C737A9">
        <w:rPr>
          <w:rStyle w:val="Char0"/>
          <w:rFonts w:hint="cs"/>
          <w:rtl/>
        </w:rPr>
        <w:t>یان</w:t>
      </w:r>
      <w:r w:rsidRPr="00C737A9">
        <w:rPr>
          <w:rStyle w:val="Char0"/>
          <w:rtl/>
        </w:rPr>
        <w:t xml:space="preserve"> اولاد من پ</w:t>
      </w:r>
      <w:r w:rsidRPr="00C737A9">
        <w:rPr>
          <w:rStyle w:val="Char0"/>
          <w:rFonts w:hint="cs"/>
          <w:rtl/>
        </w:rPr>
        <w:t>یغمبری</w:t>
      </w:r>
      <w:r w:rsidRPr="00C737A9">
        <w:rPr>
          <w:rStyle w:val="Char0"/>
          <w:rtl/>
        </w:rPr>
        <w:t xml:space="preserve"> از جنس خود</w:t>
      </w:r>
      <w:r w:rsidR="001619CE">
        <w:rPr>
          <w:rStyle w:val="Char0"/>
          <w:rtl/>
        </w:rPr>
        <w:t xml:space="preserve">‌شان </w:t>
      </w:r>
      <w:r w:rsidRPr="00C737A9">
        <w:rPr>
          <w:rStyle w:val="Char0"/>
          <w:rtl/>
        </w:rPr>
        <w:t>بفرست که آ</w:t>
      </w:r>
      <w:r w:rsidRPr="00C737A9">
        <w:rPr>
          <w:rStyle w:val="Char0"/>
          <w:rFonts w:hint="cs"/>
          <w:rtl/>
        </w:rPr>
        <w:t>یات</w:t>
      </w:r>
      <w:r w:rsidRPr="00C737A9">
        <w:rPr>
          <w:rStyle w:val="Char0"/>
          <w:rtl/>
        </w:rPr>
        <w:t xml:space="preserve"> را بر آنها تلاوت کند و به آنها کتاب آسمان</w:t>
      </w:r>
      <w:r w:rsidRPr="00C737A9">
        <w:rPr>
          <w:rStyle w:val="Char0"/>
          <w:rFonts w:hint="cs"/>
          <w:rtl/>
        </w:rPr>
        <w:t>ی</w:t>
      </w:r>
      <w:r w:rsidRPr="00C737A9">
        <w:rPr>
          <w:rStyle w:val="Char0"/>
          <w:rtl/>
        </w:rPr>
        <w:t xml:space="preserve"> و حکم</w:t>
      </w:r>
      <w:r w:rsidRPr="00C737A9">
        <w:rPr>
          <w:rStyle w:val="Char0"/>
          <w:rFonts w:hint="cs"/>
          <w:rtl/>
        </w:rPr>
        <w:t>ت</w:t>
      </w:r>
      <w:r w:rsidRPr="00C737A9">
        <w:rPr>
          <w:rStyle w:val="Char0"/>
          <w:rtl/>
        </w:rPr>
        <w:t xml:space="preserve"> (علم و دانش آن را ب</w:t>
      </w:r>
      <w:r w:rsidRPr="00C737A9">
        <w:rPr>
          <w:rStyle w:val="Char0"/>
          <w:rFonts w:hint="cs"/>
          <w:rtl/>
        </w:rPr>
        <w:t>یاموزد</w:t>
      </w:r>
      <w:r w:rsidRPr="00C737A9">
        <w:rPr>
          <w:rStyle w:val="Char0"/>
          <w:rtl/>
        </w:rPr>
        <w:t xml:space="preserve"> و آنها را پاک سازد، يقينا تو</w:t>
      </w:r>
      <w:r w:rsidRPr="00C737A9">
        <w:rPr>
          <w:rStyle w:val="Char0"/>
          <w:rFonts w:hint="cs"/>
          <w:rtl/>
        </w:rPr>
        <w:t>یی</w:t>
      </w:r>
      <w:r w:rsidRPr="00C737A9">
        <w:rPr>
          <w:rStyle w:val="Char0"/>
          <w:rtl/>
        </w:rPr>
        <w:t xml:space="preserve"> بس</w:t>
      </w:r>
      <w:r w:rsidRPr="00C737A9">
        <w:rPr>
          <w:rStyle w:val="Char0"/>
          <w:rFonts w:hint="cs"/>
          <w:rtl/>
        </w:rPr>
        <w:t>یار</w:t>
      </w:r>
      <w:r w:rsidRPr="00C737A9">
        <w:rPr>
          <w:rStyle w:val="Char0"/>
          <w:rtl/>
        </w:rPr>
        <w:t xml:space="preserve"> غالب و با حکمت. </w:t>
      </w:r>
      <w:r>
        <w:rPr>
          <w:rStyle w:val="Char0"/>
          <w:rFonts w:ascii="Traditional Arabic" w:hAnsi="mylotus" w:cs="Traditional Arabic" w:hint="cs"/>
          <w:sz w:val="27"/>
          <w:szCs w:val="27"/>
          <w:rtl/>
          <w:lang w:bidi="fa-IR"/>
        </w:rPr>
        <w:t>﴿</w:t>
      </w:r>
      <w:r w:rsidRPr="00C737A9">
        <w:rPr>
          <w:rStyle w:val="Char0"/>
          <w:rFonts w:hint="cs"/>
          <w:rtl/>
        </w:rPr>
        <w:t>130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w:t>
      </w:r>
      <w:r w:rsidRPr="00C737A9">
        <w:rPr>
          <w:rStyle w:val="Char0"/>
          <w:rFonts w:hint="cs"/>
          <w:rtl/>
        </w:rPr>
        <w:t>یست</w:t>
      </w:r>
      <w:r w:rsidRPr="00C737A9">
        <w:rPr>
          <w:rStyle w:val="Char0"/>
          <w:rtl/>
        </w:rPr>
        <w:t xml:space="preserve"> که رو</w:t>
      </w:r>
      <w:r w:rsidRPr="00C737A9">
        <w:rPr>
          <w:rStyle w:val="Char0"/>
          <w:rFonts w:hint="cs"/>
          <w:rtl/>
        </w:rPr>
        <w:t>ی</w:t>
      </w:r>
      <w:r w:rsidRPr="00C737A9">
        <w:rPr>
          <w:rStyle w:val="Char0"/>
          <w:rtl/>
        </w:rPr>
        <w:t xml:space="preserve"> گرداند از د</w:t>
      </w:r>
      <w:r w:rsidRPr="00C737A9">
        <w:rPr>
          <w:rStyle w:val="Char0"/>
          <w:rFonts w:hint="cs"/>
          <w:rtl/>
        </w:rPr>
        <w:t>ین</w:t>
      </w:r>
      <w:r w:rsidRPr="00C737A9">
        <w:rPr>
          <w:rStyle w:val="Char0"/>
          <w:rtl/>
        </w:rPr>
        <w:t xml:space="preserve"> ابراه</w:t>
      </w:r>
      <w:r w:rsidRPr="00C737A9">
        <w:rPr>
          <w:rStyle w:val="Char0"/>
          <w:rFonts w:hint="cs"/>
          <w:rtl/>
        </w:rPr>
        <w:t>یم</w:t>
      </w:r>
      <w:r w:rsidRPr="00C737A9">
        <w:rPr>
          <w:rStyle w:val="Char0"/>
          <w:rtl/>
        </w:rPr>
        <w:t xml:space="preserve"> بجز آنکه خود را خوار دانسته و نشناسد، و البته برگز</w:t>
      </w:r>
      <w:r w:rsidRPr="00C737A9">
        <w:rPr>
          <w:rStyle w:val="Char0"/>
          <w:rFonts w:hint="cs"/>
          <w:rtl/>
        </w:rPr>
        <w:t>یدیم</w:t>
      </w:r>
      <w:r w:rsidRPr="00C737A9">
        <w:rPr>
          <w:rStyle w:val="Char0"/>
          <w:rtl/>
        </w:rPr>
        <w:t xml:space="preserve"> ابراه</w:t>
      </w:r>
      <w:r w:rsidRPr="00C737A9">
        <w:rPr>
          <w:rStyle w:val="Char0"/>
          <w:rFonts w:hint="cs"/>
          <w:rtl/>
        </w:rPr>
        <w:t>یم</w:t>
      </w:r>
      <w:r w:rsidRPr="00C737A9">
        <w:rPr>
          <w:rStyle w:val="Char0"/>
          <w:rtl/>
        </w:rPr>
        <w:t xml:space="preserve"> را در دن</w:t>
      </w:r>
      <w:r w:rsidRPr="00C737A9">
        <w:rPr>
          <w:rStyle w:val="Char0"/>
          <w:rFonts w:hint="cs"/>
          <w:rtl/>
        </w:rPr>
        <w:t>یا،</w:t>
      </w:r>
      <w:r w:rsidRPr="00C737A9">
        <w:rPr>
          <w:rStyle w:val="Char0"/>
          <w:rtl/>
        </w:rPr>
        <w:t xml:space="preserve"> و يقينا او در آخرت ن</w:t>
      </w:r>
      <w:r w:rsidRPr="00C737A9">
        <w:rPr>
          <w:rStyle w:val="Char0"/>
          <w:rFonts w:hint="cs"/>
          <w:rtl/>
        </w:rPr>
        <w:t>یز</w:t>
      </w:r>
      <w:r w:rsidRPr="00C737A9">
        <w:rPr>
          <w:rStyle w:val="Char0"/>
          <w:rtl/>
        </w:rPr>
        <w:t xml:space="preserve"> از ن</w:t>
      </w:r>
      <w:r w:rsidRPr="00C737A9">
        <w:rPr>
          <w:rStyle w:val="Char0"/>
          <w:rFonts w:hint="cs"/>
          <w:rtl/>
        </w:rPr>
        <w:t>یکان</w:t>
      </w:r>
      <w:r w:rsidR="00EB39BB">
        <w:rPr>
          <w:rStyle w:val="Char0"/>
          <w:rtl/>
        </w:rPr>
        <w:t xml:space="preserve"> خواهد بود.</w:t>
      </w:r>
      <w:r w:rsidR="00EB39BB">
        <w:rPr>
          <w:rStyle w:val="Char0"/>
        </w:rPr>
        <w:t xml:space="preserve"> </w:t>
      </w:r>
      <w:r>
        <w:rPr>
          <w:rStyle w:val="Char0"/>
          <w:rFonts w:ascii="Traditional Arabic" w:hAnsi="mylotus" w:cs="Traditional Arabic" w:hint="cs"/>
          <w:sz w:val="27"/>
          <w:szCs w:val="27"/>
          <w:rtl/>
          <w:lang w:bidi="fa-IR"/>
        </w:rPr>
        <w:t>﴿</w:t>
      </w:r>
      <w:r w:rsidRPr="00C737A9">
        <w:rPr>
          <w:rStyle w:val="Char0"/>
          <w:rFonts w:hint="cs"/>
          <w:rtl/>
        </w:rPr>
        <w:t>131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(به </w:t>
      </w:r>
      <w:r w:rsidRPr="00C737A9">
        <w:rPr>
          <w:rStyle w:val="Char0"/>
          <w:rFonts w:hint="cs"/>
          <w:rtl/>
        </w:rPr>
        <w:t>یا</w:t>
      </w:r>
      <w:r w:rsidRPr="00C737A9">
        <w:rPr>
          <w:rStyle w:val="Char0"/>
          <w:rtl/>
        </w:rPr>
        <w:t>د آور وقت</w:t>
      </w:r>
      <w:r w:rsidRPr="00C737A9">
        <w:rPr>
          <w:rStyle w:val="Char0"/>
          <w:rFonts w:hint="cs"/>
          <w:rtl/>
        </w:rPr>
        <w:t>ی</w:t>
      </w:r>
      <w:r w:rsidRPr="00C737A9">
        <w:rPr>
          <w:rStyle w:val="Char0"/>
          <w:rtl/>
        </w:rPr>
        <w:t xml:space="preserve"> را که</w:t>
      </w:r>
      <w:r w:rsidRPr="00C737A9">
        <w:rPr>
          <w:rStyle w:val="Char0"/>
          <w:rFonts w:hint="cs"/>
          <w:rtl/>
        </w:rPr>
        <w:t>)</w:t>
      </w:r>
      <w:r w:rsidRPr="00C737A9">
        <w:rPr>
          <w:rStyle w:val="Char0"/>
          <w:rtl/>
        </w:rPr>
        <w:t xml:space="preserve"> پروردگارش حکم کرد که فرمان بردار (اوامرم) شو، ابراه</w:t>
      </w:r>
      <w:r w:rsidRPr="00C737A9">
        <w:rPr>
          <w:rStyle w:val="Char0"/>
          <w:rFonts w:hint="cs"/>
          <w:rtl/>
        </w:rPr>
        <w:t>یم</w:t>
      </w:r>
      <w:r w:rsidRPr="00C737A9">
        <w:rPr>
          <w:rStyle w:val="Char0"/>
          <w:rtl/>
        </w:rPr>
        <w:t xml:space="preserve"> گفت: فرمان بردار شدم برا</w:t>
      </w:r>
      <w:r w:rsidRPr="00C737A9">
        <w:rPr>
          <w:rStyle w:val="Char0"/>
          <w:rFonts w:hint="cs"/>
          <w:rtl/>
        </w:rPr>
        <w:t>ی</w:t>
      </w:r>
      <w:r w:rsidRPr="00C737A9">
        <w:rPr>
          <w:rStyle w:val="Char0"/>
          <w:rtl/>
        </w:rPr>
        <w:t xml:space="preserve"> پروردگار جهان</w:t>
      </w:r>
      <w:r w:rsidRPr="00C737A9">
        <w:rPr>
          <w:rStyle w:val="Char0"/>
          <w:rFonts w:hint="cs"/>
          <w:rtl/>
        </w:rPr>
        <w:t>یان</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ابراه</w:t>
      </w:r>
      <w:r w:rsidRPr="00C737A9">
        <w:rPr>
          <w:rStyle w:val="Char0"/>
          <w:rFonts w:hint="cs"/>
          <w:rtl/>
        </w:rPr>
        <w:t>یم</w:t>
      </w:r>
      <w:r w:rsidRPr="00C737A9">
        <w:rPr>
          <w:rStyle w:val="Char0"/>
          <w:rtl/>
        </w:rPr>
        <w:t xml:space="preserve"> و يعقوب پسرانشان را به آن وص</w:t>
      </w:r>
      <w:r w:rsidRPr="00C737A9">
        <w:rPr>
          <w:rStyle w:val="Char0"/>
          <w:rFonts w:hint="cs"/>
          <w:rtl/>
        </w:rPr>
        <w:t>یت</w:t>
      </w:r>
      <w:r w:rsidRPr="00C737A9">
        <w:rPr>
          <w:rStyle w:val="Char0"/>
          <w:rtl/>
        </w:rPr>
        <w:t xml:space="preserve"> کردند که ا</w:t>
      </w:r>
      <w:r w:rsidRPr="00C737A9">
        <w:rPr>
          <w:rStyle w:val="Char0"/>
          <w:rFonts w:hint="cs"/>
          <w:rtl/>
        </w:rPr>
        <w:t>ی</w:t>
      </w:r>
      <w:r w:rsidRPr="00C737A9">
        <w:rPr>
          <w:rStyle w:val="Char0"/>
          <w:rtl/>
        </w:rPr>
        <w:t xml:space="preserve"> فرزندان! الله د</w:t>
      </w:r>
      <w:r w:rsidRPr="00C737A9">
        <w:rPr>
          <w:rStyle w:val="Char0"/>
          <w:rFonts w:hint="cs"/>
          <w:rtl/>
        </w:rPr>
        <w:t>ین</w:t>
      </w:r>
      <w:r w:rsidRPr="00C737A9">
        <w:rPr>
          <w:rStyle w:val="Char0"/>
          <w:rtl/>
        </w:rPr>
        <w:t xml:space="preserve"> را برا</w:t>
      </w:r>
      <w:r w:rsidRPr="00C737A9">
        <w:rPr>
          <w:rStyle w:val="Char0"/>
          <w:rFonts w:hint="cs"/>
          <w:rtl/>
        </w:rPr>
        <w:t>یتان</w:t>
      </w:r>
      <w:r w:rsidRPr="00C737A9">
        <w:rPr>
          <w:rStyle w:val="Char0"/>
          <w:rtl/>
        </w:rPr>
        <w:t xml:space="preserve"> برگز</w:t>
      </w:r>
      <w:r w:rsidRPr="00C737A9">
        <w:rPr>
          <w:rStyle w:val="Char0"/>
          <w:rFonts w:hint="cs"/>
          <w:rtl/>
        </w:rPr>
        <w:t>یده</w:t>
      </w:r>
      <w:r w:rsidRPr="00C737A9">
        <w:rPr>
          <w:rStyle w:val="Char0"/>
          <w:rtl/>
        </w:rPr>
        <w:t xml:space="preserve"> است پس نم</w:t>
      </w:r>
      <w:r w:rsidRPr="00C737A9">
        <w:rPr>
          <w:rStyle w:val="Char0"/>
          <w:rFonts w:hint="cs"/>
          <w:rtl/>
        </w:rPr>
        <w:t>یرید</w:t>
      </w:r>
      <w:r w:rsidRPr="00C737A9">
        <w:rPr>
          <w:rStyle w:val="Char0"/>
          <w:rtl/>
        </w:rPr>
        <w:t xml:space="preserve"> مگر ا</w:t>
      </w:r>
      <w:r w:rsidRPr="00C737A9">
        <w:rPr>
          <w:rStyle w:val="Char0"/>
          <w:rFonts w:hint="cs"/>
          <w:rtl/>
        </w:rPr>
        <w:t>ینکه</w:t>
      </w:r>
      <w:r w:rsidRPr="00C737A9">
        <w:rPr>
          <w:rStyle w:val="Char0"/>
          <w:rtl/>
        </w:rPr>
        <w:t xml:space="preserve"> مسلمان باش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شما حاضر بود</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که مرگ يعقوب فرا رس</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به پسران خود گفت که بعد از من چه چ</w:t>
      </w:r>
      <w:r w:rsidRPr="00C737A9">
        <w:rPr>
          <w:rStyle w:val="Char0"/>
          <w:rFonts w:hint="cs"/>
          <w:rtl/>
        </w:rPr>
        <w:t>یز</w:t>
      </w:r>
      <w:r w:rsidRPr="00C737A9">
        <w:rPr>
          <w:rStyle w:val="Char0"/>
          <w:rtl/>
        </w:rPr>
        <w:t xml:space="preserve"> را عبادت</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گفتند: معبودت را، و معبود پدرانت ابراه</w:t>
      </w:r>
      <w:r w:rsidRPr="00C737A9">
        <w:rPr>
          <w:rStyle w:val="Char0"/>
          <w:rFonts w:hint="cs"/>
          <w:rtl/>
        </w:rPr>
        <w:t>یم</w:t>
      </w:r>
      <w:r w:rsidRPr="00C737A9">
        <w:rPr>
          <w:rStyle w:val="Char0"/>
          <w:rtl/>
        </w:rPr>
        <w:t xml:space="preserve"> و اسماع</w:t>
      </w:r>
      <w:r w:rsidRPr="00C737A9">
        <w:rPr>
          <w:rStyle w:val="Char0"/>
          <w:rFonts w:hint="cs"/>
          <w:rtl/>
        </w:rPr>
        <w:t>یل</w:t>
      </w:r>
      <w:r w:rsidRPr="00C737A9">
        <w:rPr>
          <w:rStyle w:val="Char0"/>
          <w:rtl/>
        </w:rPr>
        <w:t xml:space="preserve"> و اسحاق را</w:t>
      </w:r>
      <w:r w:rsidR="001619CE">
        <w:rPr>
          <w:rStyle w:val="Char0"/>
          <w:rtl/>
        </w:rPr>
        <w:t xml:space="preserve"> می‌</w:t>
      </w:r>
      <w:r w:rsidRPr="00C737A9">
        <w:rPr>
          <w:rStyle w:val="Char0"/>
          <w:rtl/>
        </w:rPr>
        <w:t>پرست</w:t>
      </w:r>
      <w:r w:rsidRPr="00C737A9">
        <w:rPr>
          <w:rStyle w:val="Char0"/>
          <w:rFonts w:hint="cs"/>
          <w:rtl/>
        </w:rPr>
        <w:t>یم</w:t>
      </w:r>
      <w:r w:rsidRPr="00C737A9">
        <w:rPr>
          <w:rStyle w:val="Char0"/>
          <w:rtl/>
        </w:rPr>
        <w:t xml:space="preserve"> که معبود</w:t>
      </w:r>
      <w:r w:rsidRPr="00C737A9">
        <w:rPr>
          <w:rStyle w:val="Char0"/>
          <w:rFonts w:hint="cs"/>
          <w:rtl/>
        </w:rPr>
        <w:t>ی</w:t>
      </w:r>
      <w:r w:rsidRPr="00C737A9">
        <w:rPr>
          <w:rStyle w:val="Char0"/>
          <w:rtl/>
        </w:rPr>
        <w:t xml:space="preserve"> </w:t>
      </w:r>
      <w:r w:rsidRPr="00C737A9">
        <w:rPr>
          <w:rStyle w:val="Char0"/>
          <w:rFonts w:hint="cs"/>
          <w:rtl/>
        </w:rPr>
        <w:t>یگانه</w:t>
      </w:r>
      <w:r w:rsidRPr="00C737A9">
        <w:rPr>
          <w:rStyle w:val="Char0"/>
          <w:rtl/>
        </w:rPr>
        <w:t xml:space="preserve"> است و ما فرمانبردار او هست</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134</w:t>
      </w:r>
      <w:r>
        <w:rPr>
          <w:rStyle w:val="Char0"/>
          <w:rFonts w:ascii="Traditional Arabic" w:hAnsi="mylotus" w:cs="Traditional Arabic" w:hint="cs"/>
          <w:sz w:val="27"/>
          <w:szCs w:val="27"/>
          <w:rtl/>
        </w:rPr>
        <w:t>﴾</w:t>
      </w:r>
      <w:r w:rsidRPr="00C737A9">
        <w:rPr>
          <w:rStyle w:val="Char0"/>
          <w:rtl/>
        </w:rPr>
        <w:t xml:space="preserve"> آنها امت</w:t>
      </w:r>
      <w:r w:rsidRPr="00C737A9">
        <w:rPr>
          <w:rStyle w:val="Char0"/>
          <w:rFonts w:hint="cs"/>
          <w:rtl/>
        </w:rPr>
        <w:t>ی</w:t>
      </w:r>
      <w:r w:rsidRPr="00C737A9">
        <w:rPr>
          <w:rStyle w:val="Char0"/>
          <w:rtl/>
        </w:rPr>
        <w:t xml:space="preserve"> بودند که در گذشتند و اعمالشان به سود خودشان است و اعمال شما، به سود خودتان است و شما مسؤول اعمال آنها نخواه</w:t>
      </w:r>
      <w:r w:rsidRPr="00C737A9">
        <w:rPr>
          <w:rStyle w:val="Char0"/>
          <w:rFonts w:hint="cs"/>
          <w:rtl/>
        </w:rPr>
        <w:t>ید</w:t>
      </w:r>
      <w:r w:rsidRPr="00C737A9">
        <w:rPr>
          <w:rStyle w:val="Char0"/>
          <w:rtl/>
        </w:rPr>
        <w:t xml:space="preserve"> بود.</w:t>
      </w:r>
    </w:p>
    <w:p w:rsidR="00AD43F8" w:rsidRDefault="00AD43F8" w:rsidP="00AD43F8">
      <w:pPr>
        <w:pStyle w:val="a0"/>
        <w:rPr>
          <w:rStyle w:val="Char0"/>
          <w:rtl/>
        </w:rPr>
      </w:pPr>
      <w:r w:rsidRPr="00A85545">
        <w:rPr>
          <w:rStyle w:val="Char0"/>
          <w:rFonts w:cs="Traditional Arabic"/>
          <w:rtl/>
        </w:rPr>
        <w:t>﴿</w:t>
      </w:r>
      <w:r w:rsidRPr="008B4A46">
        <w:rPr>
          <w:rStyle w:val="Char7"/>
          <w:rtl/>
        </w:rPr>
        <w:t>وَقَالُوا كُونُوا هُودًا أَوْ نَصَارَى تَهْتَدُوا</w:t>
      </w:r>
      <w:r w:rsidR="001619CE" w:rsidRPr="008B4A46">
        <w:rPr>
          <w:rStyle w:val="Char7"/>
          <w:rtl/>
        </w:rPr>
        <w:t xml:space="preserve"> </w:t>
      </w:r>
      <w:r w:rsidRPr="008B4A46">
        <w:rPr>
          <w:rStyle w:val="Char7"/>
          <w:rtl/>
        </w:rPr>
        <w:t>قُلْ بَلْ مِلَّةَ إِبْرَاهِيمَ حَنِيفًا</w:t>
      </w:r>
      <w:r w:rsidR="001619CE" w:rsidRPr="008B4A46">
        <w:rPr>
          <w:rStyle w:val="Char7"/>
          <w:rtl/>
        </w:rPr>
        <w:t xml:space="preserve"> </w:t>
      </w:r>
      <w:r w:rsidRPr="008B4A46">
        <w:rPr>
          <w:rStyle w:val="Char7"/>
          <w:rtl/>
        </w:rPr>
        <w:t>وَمَا كَانَ مِنَ الْمُشْرِكِينَ١٣٥ 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مُسْلِمُونَ١٣٦ فَإِنْ آمَنُوا بِمِثْلِ مَا آمَنْتُمْ بِهِ فَقَدِ اهْتَدَوْا</w:t>
      </w:r>
      <w:r w:rsidR="001619CE" w:rsidRPr="008B4A46">
        <w:rPr>
          <w:rStyle w:val="Char7"/>
          <w:rtl/>
        </w:rPr>
        <w:t xml:space="preserve"> </w:t>
      </w:r>
      <w:r w:rsidRPr="008B4A46">
        <w:rPr>
          <w:rStyle w:val="Char7"/>
          <w:rtl/>
        </w:rPr>
        <w:t>وَإِنْ تَوَلَّوْا فَإِنَّمَا هُمْ فِي شِقَاقٍ</w:t>
      </w:r>
      <w:r w:rsidR="001619CE" w:rsidRPr="008B4A46">
        <w:rPr>
          <w:rStyle w:val="Char7"/>
          <w:rtl/>
        </w:rPr>
        <w:t xml:space="preserve"> </w:t>
      </w:r>
      <w:r w:rsidRPr="008B4A46">
        <w:rPr>
          <w:rStyle w:val="Char7"/>
          <w:rtl/>
        </w:rPr>
        <w:t>فَسَيَكْفِيكَهُمُ اللَّهُ</w:t>
      </w:r>
      <w:r w:rsidR="001619CE" w:rsidRPr="008B4A46">
        <w:rPr>
          <w:rStyle w:val="Char7"/>
          <w:rtl/>
        </w:rPr>
        <w:t xml:space="preserve"> </w:t>
      </w:r>
      <w:r w:rsidRPr="008B4A46">
        <w:rPr>
          <w:rStyle w:val="Char7"/>
          <w:rtl/>
        </w:rPr>
        <w:t>وَهُوَ السَّمِيعُ الْعَلِيمُ١٣٧ صِبْغَةَ اللَّهِ</w:t>
      </w:r>
      <w:r w:rsidR="001619CE" w:rsidRPr="008B4A46">
        <w:rPr>
          <w:rStyle w:val="Char7"/>
          <w:rtl/>
        </w:rPr>
        <w:t xml:space="preserve"> </w:t>
      </w:r>
      <w:r w:rsidRPr="008B4A46">
        <w:rPr>
          <w:rStyle w:val="Char7"/>
          <w:rtl/>
        </w:rPr>
        <w:t>وَمَنْ أَحْسَنُ مِنَ اللَّهِ صِبْغَةً</w:t>
      </w:r>
      <w:r w:rsidR="001619CE" w:rsidRPr="008B4A46">
        <w:rPr>
          <w:rStyle w:val="Char7"/>
          <w:rtl/>
        </w:rPr>
        <w:t xml:space="preserve"> </w:t>
      </w:r>
      <w:r w:rsidRPr="008B4A46">
        <w:rPr>
          <w:rStyle w:val="Char7"/>
          <w:rtl/>
        </w:rPr>
        <w:t>وَنَحْنُ لَهُ عَابِدُونَ١٣٨ قُلْ أَتُحَاجُّونَنَا فِي اللَّهِ وَهُوَ رَبُّنَا وَرَبُّكُمْ وَلَنَا أَعْمَالُنَا وَلَكُمْ أَعْمَالُكُمْ وَنَحْنُ لَهُ مُخْلِصُونَ١٣٩ أَمْ تَقُولُونَ إِنَّ إِبْرَاهِيمَ وَإِسْمَاعِيلَ وَإِسْحَاقَ وَيَعْقُوبَ وَالْأَسْبَاطَ كَانُوا هُودًا أَوْ نَصَارَى</w:t>
      </w:r>
      <w:r w:rsidR="001619CE" w:rsidRPr="008B4A46">
        <w:rPr>
          <w:rStyle w:val="Char7"/>
          <w:rtl/>
        </w:rPr>
        <w:t xml:space="preserve"> </w:t>
      </w:r>
      <w:r w:rsidRPr="008B4A46">
        <w:rPr>
          <w:rStyle w:val="Char7"/>
          <w:rtl/>
        </w:rPr>
        <w:t>قُلْ أَأَنْتُمْ أَعْلَمُ أَمِ اللَّهُ</w:t>
      </w:r>
      <w:r w:rsidR="001619CE" w:rsidRPr="008B4A46">
        <w:rPr>
          <w:rStyle w:val="Char7"/>
          <w:rtl/>
        </w:rPr>
        <w:t xml:space="preserve"> </w:t>
      </w:r>
      <w:r w:rsidRPr="008B4A46">
        <w:rPr>
          <w:rStyle w:val="Char7"/>
          <w:rtl/>
        </w:rPr>
        <w:t xml:space="preserve">وَمَنْ أَظْلَمُ مِمَّنْ كَتَمَ </w:t>
      </w:r>
      <w:r w:rsidRPr="008B4A46">
        <w:rPr>
          <w:rStyle w:val="Char7"/>
          <w:rtl/>
        </w:rPr>
        <w:lastRenderedPageBreak/>
        <w:t>شَهَادَةً عِنْدَهُ مِنَ اللَّهِ</w:t>
      </w:r>
      <w:r w:rsidR="001619CE" w:rsidRPr="008B4A46">
        <w:rPr>
          <w:rStyle w:val="Char7"/>
          <w:rtl/>
        </w:rPr>
        <w:t xml:space="preserve"> </w:t>
      </w:r>
      <w:r w:rsidRPr="008B4A46">
        <w:rPr>
          <w:rStyle w:val="Char7"/>
          <w:rtl/>
        </w:rPr>
        <w:t>وَمَا اللَّهُ بِغَافِلٍ عَمَّا تَعْمَلُونَ١٤٠ تِلْكَ أُمَّةٌ قَدْ خَلَتْ</w:t>
      </w:r>
      <w:r w:rsidR="001619CE" w:rsidRPr="008B4A46">
        <w:rPr>
          <w:rStyle w:val="Char7"/>
          <w:rtl/>
        </w:rPr>
        <w:t xml:space="preserve"> </w:t>
      </w:r>
      <w:r w:rsidRPr="008B4A46">
        <w:rPr>
          <w:rStyle w:val="Char7"/>
          <w:rtl/>
        </w:rPr>
        <w:t>لَهَا مَا كَسَبَتْ وَلَكُمْ مَا كَسَبْتُمْ</w:t>
      </w:r>
      <w:r w:rsidR="001619CE" w:rsidRPr="008B4A46">
        <w:rPr>
          <w:rStyle w:val="Char7"/>
          <w:rtl/>
        </w:rPr>
        <w:t xml:space="preserve"> </w:t>
      </w:r>
      <w:r w:rsidRPr="008B4A46">
        <w:rPr>
          <w:rStyle w:val="Char7"/>
          <w:rtl/>
        </w:rPr>
        <w:t>وَلَا تُسْأَلُونَ عَمَّا كَانُوا يَعْمَلُونَ١٤١</w:t>
      </w:r>
      <w:r w:rsidRPr="00A85545">
        <w:rPr>
          <w:rStyle w:val="Char0"/>
          <w:rFonts w:ascii="Times New Roman" w:hAnsi="Times New Roman" w:cs="Traditional Arabic" w:hint="cs"/>
          <w:rtl/>
        </w:rPr>
        <w:t>﴾</w:t>
      </w:r>
      <w:r w:rsidRPr="008B4A46">
        <w:rPr>
          <w:rStyle w:val="Char"/>
          <w:rtl/>
        </w:rPr>
        <w:t xml:space="preserve"> [البقرة: 135-141]</w:t>
      </w:r>
      <w:r>
        <w:rPr>
          <w:rStyle w:val="Char0"/>
          <w:rFonts w:hint="cs"/>
          <w:rtl/>
        </w:rPr>
        <w:t>.</w:t>
      </w:r>
    </w:p>
    <w:p w:rsidR="00AD43F8" w:rsidRDefault="00AD43F8" w:rsidP="0061072C">
      <w:pPr>
        <w:pStyle w:val="a0"/>
        <w:rPr>
          <w:rStyle w:val="Char0"/>
          <w:rtl/>
        </w:rPr>
      </w:pPr>
      <w:r>
        <w:rPr>
          <w:rStyle w:val="Char0"/>
          <w:rFonts w:ascii="Traditional Arabic" w:hAnsi="mylotus" w:cs="Traditional Arabic" w:hint="cs"/>
          <w:sz w:val="27"/>
          <w:szCs w:val="27"/>
          <w:rtl/>
        </w:rPr>
        <w:t>﴿</w:t>
      </w:r>
      <w:r w:rsidRPr="00C737A9">
        <w:rPr>
          <w:rStyle w:val="Char0"/>
          <w:rtl/>
        </w:rPr>
        <w:t>135</w:t>
      </w:r>
      <w:r>
        <w:rPr>
          <w:rStyle w:val="Char0"/>
          <w:rFonts w:ascii="Traditional Arabic" w:hAnsi="mylotus" w:cs="Traditional Arabic" w:hint="cs"/>
          <w:sz w:val="27"/>
          <w:szCs w:val="27"/>
          <w:rtl/>
        </w:rPr>
        <w:t>﴾</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tl/>
        </w:rPr>
        <w:t xml:space="preserve">و اهل کتاب) گفتند: </w:t>
      </w:r>
      <w:r w:rsidRPr="00C737A9">
        <w:rPr>
          <w:rStyle w:val="Char0"/>
          <w:rFonts w:hint="cs"/>
          <w:rtl/>
        </w:rPr>
        <w:t>یهودی</w:t>
      </w:r>
      <w:r w:rsidRPr="00C737A9">
        <w:rPr>
          <w:rStyle w:val="Char0"/>
          <w:rtl/>
        </w:rPr>
        <w:t xml:space="preserve"> </w:t>
      </w:r>
      <w:r w:rsidRPr="00C737A9">
        <w:rPr>
          <w:rStyle w:val="Char0"/>
          <w:rFonts w:hint="cs"/>
          <w:rtl/>
        </w:rPr>
        <w:t>یا</w:t>
      </w:r>
      <w:r w:rsidRPr="00C737A9">
        <w:rPr>
          <w:rStyle w:val="Char0"/>
          <w:rtl/>
        </w:rPr>
        <w:t xml:space="preserve"> نصران</w:t>
      </w:r>
      <w:r w:rsidRPr="00C737A9">
        <w:rPr>
          <w:rStyle w:val="Char0"/>
          <w:rFonts w:hint="cs"/>
          <w:rtl/>
        </w:rPr>
        <w:t>ی</w:t>
      </w:r>
      <w:r w:rsidRPr="00C737A9">
        <w:rPr>
          <w:rStyle w:val="Char0"/>
          <w:rtl/>
        </w:rPr>
        <w:t xml:space="preserve"> باش</w:t>
      </w:r>
      <w:r w:rsidRPr="00C737A9">
        <w:rPr>
          <w:rStyle w:val="Char0"/>
          <w:rFonts w:hint="cs"/>
          <w:rtl/>
        </w:rPr>
        <w:t>ید</w:t>
      </w:r>
      <w:r w:rsidRPr="00C737A9">
        <w:rPr>
          <w:rStyle w:val="Char0"/>
          <w:rtl/>
        </w:rPr>
        <w:t xml:space="preserve"> تا هدا</w:t>
      </w:r>
      <w:r w:rsidRPr="00C737A9">
        <w:rPr>
          <w:rStyle w:val="Char0"/>
          <w:rFonts w:hint="cs"/>
          <w:rtl/>
        </w:rPr>
        <w:t>یت</w:t>
      </w:r>
      <w:r w:rsidRPr="00C737A9">
        <w:rPr>
          <w:rStyle w:val="Char0"/>
          <w:rtl/>
        </w:rPr>
        <w:t xml:space="preserve"> شو</w:t>
      </w:r>
      <w:r w:rsidRPr="00C737A9">
        <w:rPr>
          <w:rStyle w:val="Char0"/>
          <w:rFonts w:hint="cs"/>
          <w:rtl/>
        </w:rPr>
        <w:t>ید،</w:t>
      </w:r>
      <w:r w:rsidRPr="00C737A9">
        <w:rPr>
          <w:rStyle w:val="Char0"/>
          <w:rtl/>
        </w:rPr>
        <w:t xml:space="preserve"> بگو: بلکه د</w:t>
      </w:r>
      <w:r w:rsidRPr="00C737A9">
        <w:rPr>
          <w:rStyle w:val="Char0"/>
          <w:rFonts w:hint="cs"/>
          <w:rtl/>
        </w:rPr>
        <w:t>ین</w:t>
      </w:r>
      <w:r w:rsidRPr="00C737A9">
        <w:rPr>
          <w:rStyle w:val="Char0"/>
          <w:rtl/>
        </w:rPr>
        <w:t xml:space="preserve"> ابراه</w:t>
      </w:r>
      <w:r w:rsidRPr="00C737A9">
        <w:rPr>
          <w:rStyle w:val="Char0"/>
          <w:rFonts w:hint="cs"/>
          <w:rtl/>
        </w:rPr>
        <w:t>یم</w:t>
      </w:r>
      <w:r w:rsidRPr="00C737A9">
        <w:rPr>
          <w:rStyle w:val="Char0"/>
          <w:rtl/>
        </w:rPr>
        <w:t xml:space="preserve"> (را انتخاب</w:t>
      </w:r>
      <w:r w:rsidR="001619CE">
        <w:rPr>
          <w:rStyle w:val="Char0"/>
          <w:rtl/>
        </w:rPr>
        <w:t xml:space="preserve"> می‌</w:t>
      </w:r>
      <w:r w:rsidRPr="00C737A9">
        <w:rPr>
          <w:rStyle w:val="Char0"/>
          <w:rtl/>
        </w:rPr>
        <w:t>کنم</w:t>
      </w:r>
      <w:r w:rsidRPr="00C737A9">
        <w:rPr>
          <w:rStyle w:val="Char0"/>
          <w:rFonts w:hint="cs"/>
          <w:rtl/>
        </w:rPr>
        <w:t>)</w:t>
      </w:r>
      <w:r w:rsidRPr="00C737A9">
        <w:rPr>
          <w:rStyle w:val="Char0"/>
          <w:rtl/>
        </w:rPr>
        <w:t xml:space="preserve"> که از اد</w:t>
      </w:r>
      <w:r w:rsidRPr="00C737A9">
        <w:rPr>
          <w:rStyle w:val="Char0"/>
          <w:rFonts w:hint="cs"/>
          <w:rtl/>
        </w:rPr>
        <w:t>یان</w:t>
      </w:r>
      <w:r w:rsidRPr="00C737A9">
        <w:rPr>
          <w:rStyle w:val="Char0"/>
          <w:rtl/>
        </w:rPr>
        <w:t xml:space="preserve"> باطل رو</w:t>
      </w:r>
      <w:r w:rsidRPr="00C737A9">
        <w:rPr>
          <w:rStyle w:val="Char0"/>
          <w:rFonts w:hint="cs"/>
          <w:rtl/>
        </w:rPr>
        <w:t>یگردان</w:t>
      </w:r>
      <w:r w:rsidRPr="00C737A9">
        <w:rPr>
          <w:rStyle w:val="Char0"/>
          <w:rtl/>
        </w:rPr>
        <w:t xml:space="preserve"> و </w:t>
      </w:r>
      <w:r w:rsidRPr="00C737A9">
        <w:rPr>
          <w:rStyle w:val="Char0"/>
          <w:rFonts w:hint="cs"/>
          <w:rtl/>
        </w:rPr>
        <w:t>یکتاپرست</w:t>
      </w:r>
      <w:r w:rsidRPr="00C737A9">
        <w:rPr>
          <w:rStyle w:val="Char0"/>
          <w:rtl/>
        </w:rPr>
        <w:t xml:space="preserve"> بود و از مشركان نبود. </w:t>
      </w:r>
      <w:r>
        <w:rPr>
          <w:rStyle w:val="Char0"/>
          <w:rFonts w:ascii="Traditional Arabic" w:hAnsi="mylotus" w:cs="Traditional Arabic" w:hint="cs"/>
          <w:sz w:val="27"/>
          <w:szCs w:val="27"/>
          <w:rtl/>
        </w:rPr>
        <w:t>﴿</w:t>
      </w:r>
      <w:r w:rsidRPr="00C737A9">
        <w:rPr>
          <w:rStyle w:val="Char0"/>
          <w:rFonts w:hint="cs"/>
          <w:rtl/>
        </w:rPr>
        <w:t>136</w:t>
      </w:r>
      <w:r>
        <w:rPr>
          <w:rStyle w:val="Char0"/>
          <w:rFonts w:ascii="Traditional Arabic" w:hAnsi="mylotus" w:cs="Traditional Arabic" w:hint="cs"/>
          <w:sz w:val="27"/>
          <w:szCs w:val="27"/>
          <w:rtl/>
        </w:rPr>
        <w:t>﴾</w:t>
      </w:r>
      <w:r w:rsidRPr="00C737A9">
        <w:rPr>
          <w:rStyle w:val="Char0"/>
          <w:rtl/>
        </w:rPr>
        <w:t xml:space="preserve"> شما بگو</w:t>
      </w:r>
      <w:r w:rsidRPr="00C737A9">
        <w:rPr>
          <w:rStyle w:val="Char0"/>
          <w:rFonts w:hint="cs"/>
          <w:rtl/>
        </w:rPr>
        <w:t>ید</w:t>
      </w:r>
      <w:r w:rsidRPr="00C737A9">
        <w:rPr>
          <w:rStyle w:val="Char0"/>
          <w:rtl/>
        </w:rPr>
        <w:t xml:space="preserve"> که ما ا</w:t>
      </w:r>
      <w:r w:rsidRPr="00C737A9">
        <w:rPr>
          <w:rStyle w:val="Char0"/>
          <w:rFonts w:hint="cs"/>
          <w:rtl/>
        </w:rPr>
        <w:t>یمان</w:t>
      </w:r>
      <w:r w:rsidRPr="00C737A9">
        <w:rPr>
          <w:rStyle w:val="Char0"/>
          <w:rtl/>
        </w:rPr>
        <w:t xml:space="preserve"> آورد</w:t>
      </w:r>
      <w:r w:rsidRPr="00C737A9">
        <w:rPr>
          <w:rStyle w:val="Char0"/>
          <w:rFonts w:hint="cs"/>
          <w:rtl/>
        </w:rPr>
        <w:t>یم</w:t>
      </w:r>
      <w:r w:rsidRPr="00C737A9">
        <w:rPr>
          <w:rStyle w:val="Char0"/>
          <w:rtl/>
        </w:rPr>
        <w:t xml:space="preserve"> به الله و به آنچه نازل شده به ما، و به آنچه نازل شده به ابراه</w:t>
      </w:r>
      <w:r w:rsidRPr="00C737A9">
        <w:rPr>
          <w:rStyle w:val="Char0"/>
          <w:rFonts w:hint="cs"/>
          <w:rtl/>
        </w:rPr>
        <w:t>یم</w:t>
      </w:r>
      <w:r w:rsidRPr="00C737A9">
        <w:rPr>
          <w:rStyle w:val="Char0"/>
          <w:rtl/>
        </w:rPr>
        <w:t xml:space="preserve"> و اسماع</w:t>
      </w:r>
      <w:r w:rsidRPr="00C737A9">
        <w:rPr>
          <w:rStyle w:val="Char0"/>
          <w:rFonts w:hint="cs"/>
          <w:rtl/>
        </w:rPr>
        <w:t>یل</w:t>
      </w:r>
      <w:r w:rsidRPr="00C737A9">
        <w:rPr>
          <w:rStyle w:val="Char0"/>
          <w:rtl/>
        </w:rPr>
        <w:t xml:space="preserve"> و اسحق و يعقوب، و به نوادگان يعقوب، و ا</w:t>
      </w:r>
      <w:r w:rsidRPr="00C737A9">
        <w:rPr>
          <w:rStyle w:val="Char0"/>
          <w:rFonts w:hint="cs"/>
          <w:rtl/>
        </w:rPr>
        <w:t>یمان</w:t>
      </w:r>
      <w:r w:rsidRPr="00C737A9">
        <w:rPr>
          <w:rStyle w:val="Char0"/>
          <w:rtl/>
        </w:rPr>
        <w:t xml:space="preserve"> آورد</w:t>
      </w:r>
      <w:r w:rsidRPr="00C737A9">
        <w:rPr>
          <w:rStyle w:val="Char0"/>
          <w:rFonts w:hint="cs"/>
          <w:rtl/>
        </w:rPr>
        <w:t>یم</w:t>
      </w:r>
      <w:r w:rsidRPr="00C737A9">
        <w:rPr>
          <w:rStyle w:val="Char0"/>
          <w:rtl/>
        </w:rPr>
        <w:t xml:space="preserve"> به آنچه که به موس</w:t>
      </w:r>
      <w:r w:rsidRPr="00C737A9">
        <w:rPr>
          <w:rStyle w:val="Char0"/>
          <w:rFonts w:hint="cs"/>
          <w:rtl/>
        </w:rPr>
        <w:t>ی</w:t>
      </w:r>
      <w:r w:rsidRPr="00C737A9">
        <w:rPr>
          <w:rStyle w:val="Char0"/>
          <w:rtl/>
        </w:rPr>
        <w:t xml:space="preserve"> و ع</w:t>
      </w:r>
      <w:r w:rsidRPr="00C737A9">
        <w:rPr>
          <w:rStyle w:val="Char0"/>
          <w:rFonts w:hint="cs"/>
          <w:rtl/>
        </w:rPr>
        <w:t>یسی</w:t>
      </w:r>
      <w:r w:rsidRPr="00C737A9">
        <w:rPr>
          <w:rStyle w:val="Char0"/>
          <w:rtl/>
        </w:rPr>
        <w:t xml:space="preserve"> داده شده، و به آنچه پ</w:t>
      </w:r>
      <w:r w:rsidRPr="00C737A9">
        <w:rPr>
          <w:rStyle w:val="Char0"/>
          <w:rFonts w:hint="cs"/>
          <w:rtl/>
        </w:rPr>
        <w:t>یغمبران</w:t>
      </w:r>
      <w:r w:rsidRPr="00C737A9">
        <w:rPr>
          <w:rStyle w:val="Char0"/>
          <w:rtl/>
        </w:rPr>
        <w:t xml:space="preserve"> از جانب پروردگارشان در</w:t>
      </w:r>
      <w:r w:rsidRPr="00C737A9">
        <w:rPr>
          <w:rStyle w:val="Char0"/>
          <w:rFonts w:hint="cs"/>
          <w:rtl/>
        </w:rPr>
        <w:t>یافت</w:t>
      </w:r>
      <w:r w:rsidRPr="00C737A9">
        <w:rPr>
          <w:rStyle w:val="Char0"/>
          <w:rtl/>
        </w:rPr>
        <w:t xml:space="preserve"> کرده</w:t>
      </w:r>
      <w:r w:rsidR="001619CE">
        <w:rPr>
          <w:rStyle w:val="Char0"/>
          <w:rtl/>
        </w:rPr>
        <w:t>‌اند،</w:t>
      </w:r>
      <w:r w:rsidRPr="00C737A9">
        <w:rPr>
          <w:rStyle w:val="Char0"/>
          <w:rtl/>
        </w:rPr>
        <w:t xml:space="preserve"> و </w:t>
      </w:r>
      <w:r w:rsidRPr="00C737A9">
        <w:rPr>
          <w:rStyle w:val="Char0"/>
          <w:rFonts w:hint="cs"/>
          <w:rtl/>
        </w:rPr>
        <w:t>(</w:t>
      </w:r>
      <w:r w:rsidRPr="00C737A9">
        <w:rPr>
          <w:rStyle w:val="Char0"/>
          <w:rtl/>
        </w:rPr>
        <w:t>در ا</w:t>
      </w:r>
      <w:r w:rsidRPr="00C737A9">
        <w:rPr>
          <w:rStyle w:val="Char0"/>
          <w:rFonts w:hint="cs"/>
          <w:rtl/>
        </w:rPr>
        <w:t>یمان</w:t>
      </w:r>
      <w:r w:rsidRPr="00C737A9">
        <w:rPr>
          <w:rStyle w:val="Char0"/>
          <w:rtl/>
        </w:rPr>
        <w:t xml:space="preserve"> آوردن) م</w:t>
      </w:r>
      <w:r w:rsidRPr="00C737A9">
        <w:rPr>
          <w:rStyle w:val="Char0"/>
          <w:rFonts w:hint="cs"/>
          <w:rtl/>
        </w:rPr>
        <w:t>یان</w:t>
      </w:r>
      <w:r w:rsidRPr="00C737A9">
        <w:rPr>
          <w:rStyle w:val="Char0"/>
          <w:rtl/>
        </w:rPr>
        <w:t xml:space="preserve"> ه</w:t>
      </w:r>
      <w:r w:rsidRPr="00C737A9">
        <w:rPr>
          <w:rStyle w:val="Char0"/>
          <w:rFonts w:hint="cs"/>
          <w:rtl/>
        </w:rPr>
        <w:t>یچ</w:t>
      </w:r>
      <w:r w:rsidRPr="00C737A9">
        <w:rPr>
          <w:rStyle w:val="Char0"/>
          <w:rtl/>
        </w:rPr>
        <w:t xml:space="preserve"> </w:t>
      </w:r>
      <w:r w:rsidRPr="00C737A9">
        <w:rPr>
          <w:rStyle w:val="Char0"/>
          <w:rFonts w:hint="cs"/>
          <w:rtl/>
        </w:rPr>
        <w:t>یک</w:t>
      </w:r>
      <w:r w:rsidRPr="00C737A9">
        <w:rPr>
          <w:rStyle w:val="Char0"/>
          <w:rtl/>
        </w:rPr>
        <w:t xml:space="preserve"> از آنان فرق</w:t>
      </w:r>
      <w:r w:rsidR="001619CE">
        <w:rPr>
          <w:rStyle w:val="Char0"/>
          <w:rtl/>
        </w:rPr>
        <w:t xml:space="preserve"> نمی‌</w:t>
      </w:r>
      <w:r w:rsidRPr="00C737A9">
        <w:rPr>
          <w:rStyle w:val="Char0"/>
          <w:rtl/>
        </w:rPr>
        <w:t>گذار</w:t>
      </w:r>
      <w:r w:rsidRPr="00C737A9">
        <w:rPr>
          <w:rStyle w:val="Char0"/>
          <w:rFonts w:hint="cs"/>
          <w:rtl/>
        </w:rPr>
        <w:t>یم</w:t>
      </w:r>
      <w:r w:rsidRPr="00C737A9">
        <w:rPr>
          <w:rStyle w:val="Char0"/>
          <w:rtl/>
        </w:rPr>
        <w:t xml:space="preserve"> و م</w:t>
      </w:r>
      <w:r w:rsidRPr="00C737A9">
        <w:rPr>
          <w:rStyle w:val="Char0"/>
          <w:rFonts w:hint="cs"/>
          <w:rtl/>
        </w:rPr>
        <w:t>ا</w:t>
      </w:r>
      <w:r w:rsidRPr="00C737A9">
        <w:rPr>
          <w:rStyle w:val="Char0"/>
          <w:rtl/>
        </w:rPr>
        <w:t xml:space="preserve"> تنها به او تعال</w:t>
      </w:r>
      <w:r w:rsidRPr="00C737A9">
        <w:rPr>
          <w:rStyle w:val="Char0"/>
          <w:rFonts w:hint="cs"/>
          <w:rtl/>
        </w:rPr>
        <w:t>ی</w:t>
      </w:r>
      <w:r w:rsidRPr="00C737A9">
        <w:rPr>
          <w:rStyle w:val="Char0"/>
          <w:rtl/>
        </w:rPr>
        <w:t xml:space="preserve"> منقاديم و بس . </w:t>
      </w:r>
      <w:r w:rsidR="0061072C">
        <w:rPr>
          <w:rStyle w:val="Char0"/>
          <w:rFonts w:cs="Traditional Arabic" w:hint="cs"/>
          <w:rtl/>
        </w:rPr>
        <w:t>﴿</w:t>
      </w:r>
      <w:r w:rsidRPr="00C737A9">
        <w:rPr>
          <w:rStyle w:val="Char0"/>
          <w:rFonts w:hint="cs"/>
          <w:rtl/>
        </w:rPr>
        <w:t>137</w:t>
      </w:r>
      <w:r w:rsidR="0061072C">
        <w:rPr>
          <w:rStyle w:val="Char0"/>
          <w:rFonts w:cs="Traditional Arabic" w:hint="cs"/>
          <w:rtl/>
        </w:rPr>
        <w:t>﴾</w:t>
      </w:r>
      <w:r w:rsidRPr="00C737A9">
        <w:rPr>
          <w:rStyle w:val="Char0"/>
          <w:rtl/>
        </w:rPr>
        <w:t xml:space="preserve"> پس اگر ا</w:t>
      </w:r>
      <w:r w:rsidRPr="00C737A9">
        <w:rPr>
          <w:rStyle w:val="Char0"/>
          <w:rFonts w:hint="cs"/>
          <w:rtl/>
        </w:rPr>
        <w:t>یمان</w:t>
      </w:r>
      <w:r w:rsidRPr="00C737A9">
        <w:rPr>
          <w:rStyle w:val="Char0"/>
          <w:rtl/>
        </w:rPr>
        <w:t xml:space="preserve"> آورند (اهل کتاب) مثل ايمان شما (اصحاب پ</w:t>
      </w:r>
      <w:r w:rsidRPr="00C737A9">
        <w:rPr>
          <w:rStyle w:val="Char0"/>
          <w:rFonts w:hint="cs"/>
          <w:rtl/>
        </w:rPr>
        <w:t>یغمبر</w:t>
      </w:r>
      <w:r w:rsidRPr="00C737A9">
        <w:rPr>
          <w:rStyle w:val="Char0"/>
          <w:rtl/>
        </w:rPr>
        <w:t xml:space="preserve">) پس </w:t>
      </w:r>
      <w:r w:rsidRPr="00C737A9">
        <w:rPr>
          <w:rStyle w:val="Char0"/>
          <w:rFonts w:hint="cs"/>
          <w:rtl/>
        </w:rPr>
        <w:t>یقینا</w:t>
      </w:r>
      <w:r w:rsidRPr="00C737A9">
        <w:rPr>
          <w:rStyle w:val="Char0"/>
          <w:rtl/>
        </w:rPr>
        <w:t xml:space="preserve"> راه</w:t>
      </w:r>
      <w:r w:rsidRPr="00C737A9">
        <w:rPr>
          <w:rStyle w:val="Char0"/>
          <w:rFonts w:hint="cs"/>
          <w:rtl/>
        </w:rPr>
        <w:t>یاب</w:t>
      </w:r>
      <w:r w:rsidRPr="00C737A9">
        <w:rPr>
          <w:rStyle w:val="Char0"/>
          <w:rtl/>
        </w:rPr>
        <w:t xml:space="preserve"> شده</w:t>
      </w:r>
      <w:r w:rsidR="001619CE">
        <w:rPr>
          <w:rStyle w:val="Char0"/>
          <w:rtl/>
        </w:rPr>
        <w:t>‌اند،</w:t>
      </w:r>
      <w:r w:rsidRPr="00C737A9">
        <w:rPr>
          <w:rStyle w:val="Char0"/>
          <w:rtl/>
        </w:rPr>
        <w:t xml:space="preserve"> و اگر اعراض نمودند پس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آنها در مخالفت و ست</w:t>
      </w:r>
      <w:r w:rsidRPr="00C737A9">
        <w:rPr>
          <w:rStyle w:val="Char0"/>
          <w:rFonts w:hint="cs"/>
          <w:rtl/>
        </w:rPr>
        <w:t>یز</w:t>
      </w:r>
      <w:r w:rsidRPr="00C737A9">
        <w:rPr>
          <w:rStyle w:val="Char0"/>
          <w:rtl/>
        </w:rPr>
        <w:t xml:space="preserve"> قرار دارند، پس الله تو را (از شر آنها</w:t>
      </w:r>
      <w:r w:rsidRPr="00C737A9">
        <w:rPr>
          <w:rStyle w:val="Char0"/>
          <w:rFonts w:hint="cs"/>
          <w:rtl/>
        </w:rPr>
        <w:t>)</w:t>
      </w:r>
      <w:r w:rsidRPr="00C737A9">
        <w:rPr>
          <w:rStyle w:val="Char0"/>
          <w:rtl/>
        </w:rPr>
        <w:t xml:space="preserve"> کفا</w:t>
      </w:r>
      <w:r w:rsidRPr="00C737A9">
        <w:rPr>
          <w:rStyle w:val="Char0"/>
          <w:rFonts w:hint="cs"/>
          <w:rtl/>
        </w:rPr>
        <w:t>یت</w:t>
      </w:r>
      <w:r w:rsidR="001619CE">
        <w:rPr>
          <w:rStyle w:val="Char0"/>
          <w:rtl/>
        </w:rPr>
        <w:t xml:space="preserve"> می‌</w:t>
      </w:r>
      <w:r w:rsidRPr="00C737A9">
        <w:rPr>
          <w:rStyle w:val="Char0"/>
          <w:rtl/>
        </w:rPr>
        <w:t>کند و الله شنوا</w:t>
      </w:r>
      <w:r w:rsidRPr="00C737A9">
        <w:rPr>
          <w:rStyle w:val="Char0"/>
          <w:rFonts w:hint="cs"/>
          <w:rtl/>
        </w:rPr>
        <w:t>ی</w:t>
      </w:r>
      <w:r w:rsidRPr="00C737A9">
        <w:rPr>
          <w:rStyle w:val="Char0"/>
          <w:rtl/>
        </w:rPr>
        <w:t xml:space="preserve"> داناست. </w:t>
      </w:r>
      <w:r>
        <w:rPr>
          <w:rStyle w:val="Char0"/>
          <w:rFonts w:ascii="Traditional Arabic" w:hAnsi="mylotus" w:cs="Traditional Arabic" w:hint="cs"/>
          <w:sz w:val="27"/>
          <w:szCs w:val="27"/>
          <w:rtl/>
          <w:lang w:bidi="fa-IR"/>
        </w:rPr>
        <w:t>﴿</w:t>
      </w:r>
      <w:r w:rsidRPr="00C737A9">
        <w:rPr>
          <w:rStyle w:val="Char0"/>
          <w:rFonts w:hint="cs"/>
          <w:rtl/>
        </w:rPr>
        <w:t>138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بگو</w:t>
      </w:r>
      <w:r w:rsidRPr="00C737A9">
        <w:rPr>
          <w:rStyle w:val="Char0"/>
          <w:rFonts w:hint="cs"/>
          <w:rtl/>
        </w:rPr>
        <w:t>یید)</w:t>
      </w:r>
      <w:r w:rsidRPr="00C737A9">
        <w:rPr>
          <w:rStyle w:val="Char0"/>
          <w:rtl/>
        </w:rPr>
        <w:t xml:space="preserve"> ا</w:t>
      </w:r>
      <w:r w:rsidRPr="00C737A9">
        <w:rPr>
          <w:rStyle w:val="Char0"/>
          <w:rFonts w:hint="cs"/>
          <w:rtl/>
        </w:rPr>
        <w:t>ین</w:t>
      </w:r>
      <w:r w:rsidRPr="00C737A9">
        <w:rPr>
          <w:rStyle w:val="Char0"/>
          <w:rtl/>
        </w:rPr>
        <w:t xml:space="preserve"> است رنگ آم</w:t>
      </w:r>
      <w:r w:rsidRPr="00C737A9">
        <w:rPr>
          <w:rStyle w:val="Char0"/>
          <w:rFonts w:hint="cs"/>
          <w:rtl/>
        </w:rPr>
        <w:t>یزی</w:t>
      </w:r>
      <w:r w:rsidRPr="00C737A9">
        <w:rPr>
          <w:rStyle w:val="Char0"/>
          <w:rtl/>
        </w:rPr>
        <w:t xml:space="preserve"> اله</w:t>
      </w:r>
      <w:r w:rsidRPr="00C737A9">
        <w:rPr>
          <w:rStyle w:val="Char0"/>
          <w:rFonts w:hint="cs"/>
          <w:rtl/>
        </w:rPr>
        <w:t>ی</w:t>
      </w:r>
      <w:r w:rsidRPr="00C737A9">
        <w:rPr>
          <w:rStyle w:val="Char0"/>
          <w:rtl/>
        </w:rPr>
        <w:t xml:space="preserve"> (که برتر</w:t>
      </w:r>
      <w:r w:rsidRPr="00C737A9">
        <w:rPr>
          <w:rStyle w:val="Char0"/>
          <w:rFonts w:hint="cs"/>
          <w:rtl/>
        </w:rPr>
        <w:t>ین</w:t>
      </w:r>
      <w:r w:rsidRPr="00C737A9">
        <w:rPr>
          <w:rStyle w:val="Char0"/>
          <w:rtl/>
        </w:rPr>
        <w:t xml:space="preserve"> رنگهاست)، و ک</w:t>
      </w:r>
      <w:r w:rsidRPr="00C737A9">
        <w:rPr>
          <w:rStyle w:val="Char0"/>
          <w:rFonts w:hint="cs"/>
          <w:rtl/>
        </w:rPr>
        <w:t>یست</w:t>
      </w:r>
      <w:r w:rsidRPr="00C737A9">
        <w:rPr>
          <w:rStyle w:val="Char0"/>
          <w:rtl/>
        </w:rPr>
        <w:t xml:space="preserve"> از الله ز</w:t>
      </w:r>
      <w:r w:rsidRPr="00C737A9">
        <w:rPr>
          <w:rStyle w:val="Char0"/>
          <w:rFonts w:hint="cs"/>
          <w:rtl/>
        </w:rPr>
        <w:t>یباتر</w:t>
      </w:r>
      <w:r w:rsidRPr="00C737A9">
        <w:rPr>
          <w:rStyle w:val="Char0"/>
          <w:rtl/>
        </w:rPr>
        <w:t xml:space="preserve"> باعتبار رنگ (د</w:t>
      </w:r>
      <w:r w:rsidRPr="00C737A9">
        <w:rPr>
          <w:rStyle w:val="Char0"/>
          <w:rFonts w:hint="cs"/>
          <w:rtl/>
        </w:rPr>
        <w:t>ین</w:t>
      </w:r>
      <w:r w:rsidRPr="00C737A9">
        <w:rPr>
          <w:rStyle w:val="Char0"/>
          <w:rtl/>
        </w:rPr>
        <w:t xml:space="preserve"> فطرت) ؟ و ما تنها او را عبادت</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xml:space="preserve"> به اهل کتاب) بگو! آ</w:t>
      </w:r>
      <w:r w:rsidRPr="00C737A9">
        <w:rPr>
          <w:rStyle w:val="Char0"/>
          <w:rFonts w:hint="cs"/>
          <w:rtl/>
        </w:rPr>
        <w:t>یا</w:t>
      </w:r>
      <w:r w:rsidRPr="00C737A9">
        <w:rPr>
          <w:rStyle w:val="Char0"/>
          <w:rtl/>
        </w:rPr>
        <w:t xml:space="preserve"> در باره الله با ما مجادله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که او رب ما و رب شما هم است، و اعم</w:t>
      </w:r>
      <w:r w:rsidRPr="00C737A9">
        <w:rPr>
          <w:rStyle w:val="Char0"/>
          <w:rFonts w:hint="cs"/>
          <w:rtl/>
        </w:rPr>
        <w:t>ال</w:t>
      </w:r>
      <w:r w:rsidRPr="00C737A9">
        <w:rPr>
          <w:rStyle w:val="Char0"/>
          <w:rtl/>
        </w:rPr>
        <w:t xml:space="preserve"> ما به سود ماست و اعمال شما به سود شماست، و ما برا</w:t>
      </w:r>
      <w:r w:rsidRPr="00C737A9">
        <w:rPr>
          <w:rStyle w:val="Char0"/>
          <w:rFonts w:hint="cs"/>
          <w:rtl/>
        </w:rPr>
        <w:t>ی</w:t>
      </w:r>
      <w:r w:rsidRPr="00C737A9">
        <w:rPr>
          <w:rStyle w:val="Char0"/>
          <w:rtl/>
        </w:rPr>
        <w:t xml:space="preserve"> او تعال</w:t>
      </w:r>
      <w:r w:rsidRPr="00C737A9">
        <w:rPr>
          <w:rStyle w:val="Char0"/>
          <w:rFonts w:hint="cs"/>
          <w:rtl/>
        </w:rPr>
        <w:t>ی</w:t>
      </w:r>
      <w:r w:rsidRPr="00C737A9">
        <w:rPr>
          <w:rStyle w:val="Char0"/>
          <w:rtl/>
        </w:rPr>
        <w:t xml:space="preserve"> اخلاص</w:t>
      </w:r>
      <w:r w:rsidR="001619CE">
        <w:rPr>
          <w:rStyle w:val="Char0"/>
          <w:rtl/>
        </w:rPr>
        <w:t xml:space="preserve"> می‌</w:t>
      </w:r>
      <w:r w:rsidRPr="00C737A9">
        <w:rPr>
          <w:rStyle w:val="Char0"/>
          <w:rtl/>
        </w:rPr>
        <w:t>ورز</w:t>
      </w:r>
      <w:r w:rsidRPr="00C737A9">
        <w:rPr>
          <w:rStyle w:val="Char0"/>
          <w:rFonts w:hint="cs"/>
          <w:rtl/>
        </w:rPr>
        <w:t>یم</w:t>
      </w:r>
      <w:r w:rsidRPr="00C737A9">
        <w:rPr>
          <w:rStyle w:val="Char0"/>
          <w:rtl/>
        </w:rPr>
        <w:t xml:space="preserve"> (او را با اخلاص</w:t>
      </w:r>
      <w:r w:rsidR="001619CE">
        <w:rPr>
          <w:rStyle w:val="Char0"/>
          <w:rtl/>
        </w:rPr>
        <w:t xml:space="preserve"> می‌</w:t>
      </w:r>
      <w:r w:rsidRPr="00C737A9">
        <w:rPr>
          <w:rStyle w:val="Char0"/>
          <w:rtl/>
        </w:rPr>
        <w:t>پرست</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140</w:t>
      </w:r>
      <w:r>
        <w:rPr>
          <w:rStyle w:val="Char0"/>
          <w:rFonts w:ascii="Traditional Arabic" w:hAnsi="mylotus" w:cs="Traditional Arabic" w:hint="cs"/>
          <w:sz w:val="27"/>
          <w:szCs w:val="27"/>
          <w:rtl/>
        </w:rPr>
        <w:t>﴾</w:t>
      </w:r>
      <w:r w:rsidRPr="00C737A9">
        <w:rPr>
          <w:rStyle w:val="Char0"/>
          <w:rtl/>
        </w:rPr>
        <w:t xml:space="preserve"> آ</w:t>
      </w:r>
      <w:r w:rsidRPr="00C737A9">
        <w:rPr>
          <w:rStyle w:val="Char0"/>
          <w:rFonts w:hint="cs"/>
          <w:rtl/>
        </w:rPr>
        <w:t>یا</w:t>
      </w:r>
      <w:r w:rsidRPr="00C737A9">
        <w:rPr>
          <w:rStyle w:val="Char0"/>
          <w:rtl/>
        </w:rPr>
        <w:t xml:space="preserve"> (شما اهل کتاب</w:t>
      </w:r>
      <w:r w:rsidR="001619CE">
        <w:rPr>
          <w:rStyle w:val="Char0"/>
          <w:rtl/>
        </w:rPr>
        <w:t xml:space="preserve"> می‌</w:t>
      </w:r>
      <w:r w:rsidRPr="00C737A9">
        <w:rPr>
          <w:rStyle w:val="Char0"/>
          <w:rtl/>
        </w:rPr>
        <w:t>گو</w:t>
      </w:r>
      <w:r w:rsidRPr="00C737A9">
        <w:rPr>
          <w:rStyle w:val="Char0"/>
          <w:rFonts w:hint="cs"/>
          <w:rtl/>
        </w:rPr>
        <w:t>یید</w:t>
      </w:r>
      <w:r w:rsidRPr="00C737A9">
        <w:rPr>
          <w:rStyle w:val="Char0"/>
          <w:rtl/>
        </w:rPr>
        <w:t xml:space="preserve"> که</w:t>
      </w:r>
      <w:r w:rsidRPr="00C737A9">
        <w:rPr>
          <w:rStyle w:val="Char0"/>
          <w:rFonts w:hint="cs"/>
          <w:rtl/>
        </w:rPr>
        <w:t>)</w:t>
      </w:r>
      <w:r w:rsidRPr="00C737A9">
        <w:rPr>
          <w:rStyle w:val="Char0"/>
          <w:rtl/>
        </w:rPr>
        <w:t xml:space="preserve"> ابراه</w:t>
      </w:r>
      <w:r w:rsidRPr="00C737A9">
        <w:rPr>
          <w:rStyle w:val="Char0"/>
          <w:rFonts w:hint="cs"/>
          <w:rtl/>
        </w:rPr>
        <w:t>یم</w:t>
      </w:r>
      <w:r w:rsidRPr="00C737A9">
        <w:rPr>
          <w:rStyle w:val="Char0"/>
          <w:rtl/>
        </w:rPr>
        <w:t xml:space="preserve"> و اسماع</w:t>
      </w:r>
      <w:r w:rsidRPr="00C737A9">
        <w:rPr>
          <w:rStyle w:val="Char0"/>
          <w:rFonts w:hint="cs"/>
          <w:rtl/>
        </w:rPr>
        <w:t>یل</w:t>
      </w:r>
      <w:r w:rsidRPr="00C737A9">
        <w:rPr>
          <w:rStyle w:val="Char0"/>
          <w:rtl/>
        </w:rPr>
        <w:t xml:space="preserve"> و اسحق و </w:t>
      </w:r>
      <w:r w:rsidRPr="00C737A9">
        <w:rPr>
          <w:rStyle w:val="Char0"/>
          <w:rFonts w:hint="cs"/>
          <w:rtl/>
        </w:rPr>
        <w:t>یعقوب</w:t>
      </w:r>
      <w:r w:rsidRPr="00C737A9">
        <w:rPr>
          <w:rStyle w:val="Char0"/>
          <w:rtl/>
        </w:rPr>
        <w:t xml:space="preserve"> و نب</w:t>
      </w:r>
      <w:r w:rsidRPr="00C737A9">
        <w:rPr>
          <w:rStyle w:val="Char0"/>
          <w:rFonts w:hint="cs"/>
          <w:rtl/>
        </w:rPr>
        <w:t>یرگان</w:t>
      </w:r>
      <w:r w:rsidRPr="00C737A9">
        <w:rPr>
          <w:rStyle w:val="Char0"/>
          <w:rtl/>
        </w:rPr>
        <w:t xml:space="preserve"> او (همه) </w:t>
      </w:r>
      <w:r w:rsidRPr="00C737A9">
        <w:rPr>
          <w:rStyle w:val="Char0"/>
          <w:rFonts w:hint="cs"/>
          <w:rtl/>
        </w:rPr>
        <w:t>یهودی</w:t>
      </w:r>
      <w:r w:rsidRPr="00C737A9">
        <w:rPr>
          <w:rStyle w:val="Char0"/>
          <w:rtl/>
        </w:rPr>
        <w:t xml:space="preserve"> </w:t>
      </w:r>
      <w:r w:rsidRPr="00C737A9">
        <w:rPr>
          <w:rStyle w:val="Char0"/>
          <w:rFonts w:hint="cs"/>
          <w:rtl/>
        </w:rPr>
        <w:t>یا</w:t>
      </w:r>
      <w:r w:rsidRPr="00C737A9">
        <w:rPr>
          <w:rStyle w:val="Char0"/>
          <w:rtl/>
        </w:rPr>
        <w:t xml:space="preserve"> نصران</w:t>
      </w:r>
      <w:r w:rsidRPr="00C737A9">
        <w:rPr>
          <w:rStyle w:val="Char0"/>
          <w:rFonts w:hint="cs"/>
          <w:rtl/>
        </w:rPr>
        <w:t>ی</w:t>
      </w:r>
      <w:r w:rsidRPr="00C737A9">
        <w:rPr>
          <w:rStyle w:val="Char0"/>
          <w:rtl/>
        </w:rPr>
        <w:t xml:space="preserve"> بودند؟ بگو: آ</w:t>
      </w:r>
      <w:r w:rsidRPr="00C737A9">
        <w:rPr>
          <w:rStyle w:val="Char0"/>
          <w:rFonts w:hint="cs"/>
          <w:rtl/>
        </w:rPr>
        <w:t>یا</w:t>
      </w:r>
      <w:r w:rsidRPr="00C737A9">
        <w:rPr>
          <w:rStyle w:val="Char0"/>
          <w:rtl/>
        </w:rPr>
        <w:t xml:space="preserve"> شما داناتر هست</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الله ؟ و ک</w:t>
      </w:r>
      <w:r w:rsidRPr="00C737A9">
        <w:rPr>
          <w:rStyle w:val="Char0"/>
          <w:rFonts w:hint="cs"/>
          <w:rtl/>
        </w:rPr>
        <w:t>یست</w:t>
      </w:r>
      <w:r w:rsidRPr="00C737A9">
        <w:rPr>
          <w:rStyle w:val="Char0"/>
          <w:rtl/>
        </w:rPr>
        <w:t xml:space="preserve"> ظالم</w:t>
      </w:r>
      <w:r w:rsidR="001619CE">
        <w:rPr>
          <w:rStyle w:val="Char0"/>
          <w:rtl/>
        </w:rPr>
        <w:t xml:space="preserve">‌تر </w:t>
      </w:r>
      <w:r w:rsidRPr="00C737A9">
        <w:rPr>
          <w:rStyle w:val="Char0"/>
          <w:rtl/>
        </w:rPr>
        <w:t>از کس</w:t>
      </w:r>
      <w:r w:rsidRPr="00C737A9">
        <w:rPr>
          <w:rStyle w:val="Char0"/>
          <w:rFonts w:hint="cs"/>
          <w:rtl/>
        </w:rPr>
        <w:t>ی</w:t>
      </w:r>
      <w:r w:rsidRPr="00C737A9">
        <w:rPr>
          <w:rStyle w:val="Char0"/>
          <w:rtl/>
        </w:rPr>
        <w:t xml:space="preserve"> که شهادت</w:t>
      </w:r>
      <w:r w:rsidRPr="00C737A9">
        <w:rPr>
          <w:rStyle w:val="Char0"/>
          <w:rFonts w:hint="cs"/>
          <w:rtl/>
        </w:rPr>
        <w:t>ی</w:t>
      </w:r>
      <w:r w:rsidRPr="00C737A9">
        <w:rPr>
          <w:rStyle w:val="Char0"/>
          <w:rtl/>
        </w:rPr>
        <w:t xml:space="preserve"> را که از جانب الله نزد او است کتمان کند؟، و الله غافل ن</w:t>
      </w:r>
      <w:r w:rsidRPr="00C737A9">
        <w:rPr>
          <w:rStyle w:val="Char0"/>
          <w:rFonts w:hint="cs"/>
          <w:rtl/>
        </w:rPr>
        <w:t>یست</w:t>
      </w:r>
      <w:r w:rsidRPr="00C737A9">
        <w:rPr>
          <w:rStyle w:val="Char0"/>
          <w:rtl/>
        </w:rPr>
        <w:t xml:space="preserve"> از چ</w:t>
      </w:r>
      <w:r w:rsidRPr="00C737A9">
        <w:rPr>
          <w:rStyle w:val="Char0"/>
          <w:rFonts w:hint="cs"/>
          <w:rtl/>
        </w:rPr>
        <w:t>یزیکه</w:t>
      </w:r>
      <w:r w:rsidRPr="00C737A9">
        <w:rPr>
          <w:rStyle w:val="Char0"/>
          <w:rtl/>
        </w:rPr>
        <w:t xml:space="preserve"> شما</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141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آنها امت</w:t>
      </w:r>
      <w:r w:rsidRPr="00C737A9">
        <w:rPr>
          <w:rStyle w:val="Char0"/>
          <w:rFonts w:hint="cs"/>
          <w:rtl/>
        </w:rPr>
        <w:t>ی</w:t>
      </w:r>
      <w:r w:rsidRPr="00C737A9">
        <w:rPr>
          <w:rStyle w:val="Char0"/>
          <w:rtl/>
        </w:rPr>
        <w:t xml:space="preserve"> بودند که گذشتند، اعمال آنها به سود خود آنهاست و اعمال شما به سود خودتان است و شما درباره اعمال آنها بازخواست</w:t>
      </w:r>
      <w:r w:rsidR="001619CE">
        <w:rPr>
          <w:rStyle w:val="Char0"/>
          <w:rtl/>
        </w:rPr>
        <w:t xml:space="preserve"> نمی‌</w:t>
      </w:r>
      <w:r w:rsidRPr="00C737A9">
        <w:rPr>
          <w:rStyle w:val="Char0"/>
          <w:rtl/>
        </w:rPr>
        <w:t>شو</w:t>
      </w:r>
      <w:r w:rsidRPr="00C737A9">
        <w:rPr>
          <w:rStyle w:val="Char0"/>
          <w:rFonts w:hint="cs"/>
          <w:rtl/>
        </w:rPr>
        <w:t>ید</w:t>
      </w:r>
      <w:r w:rsidRPr="00C737A9">
        <w:rPr>
          <w:rStyle w:val="Char0"/>
          <w:rtl/>
        </w:rPr>
        <w:t>.</w:t>
      </w:r>
    </w:p>
    <w:p w:rsidR="00AD43F8" w:rsidRDefault="00AD43F8" w:rsidP="00AD43F8">
      <w:pPr>
        <w:pStyle w:val="a0"/>
        <w:rPr>
          <w:rStyle w:val="Char0"/>
          <w:rtl/>
        </w:rPr>
      </w:pPr>
      <w:r w:rsidRPr="00A85545">
        <w:rPr>
          <w:rStyle w:val="Char0"/>
          <w:rFonts w:cs="Traditional Arabic"/>
          <w:rtl/>
        </w:rPr>
        <w:t>﴿</w:t>
      </w:r>
      <w:r w:rsidRPr="008B4A46">
        <w:rPr>
          <w:rStyle w:val="Char7"/>
          <w:rtl/>
        </w:rPr>
        <w:t>سَيَقُولُ السُّفَهَاءُ مِنَ النَّاسِ مَا وَلَّاهُمْ عَنْ قِبْلَتِهِمُ الَّتِي كَانُوا عَلَيْهَا</w:t>
      </w:r>
      <w:r w:rsidR="001619CE" w:rsidRPr="008B4A46">
        <w:rPr>
          <w:rStyle w:val="Char7"/>
          <w:rtl/>
        </w:rPr>
        <w:t xml:space="preserve"> </w:t>
      </w:r>
      <w:r w:rsidRPr="008B4A46">
        <w:rPr>
          <w:rStyle w:val="Char7"/>
          <w:rtl/>
        </w:rPr>
        <w:t>قُلْ لِلَّهِ الْمَشْرِقُ وَالْمَغْرِبُ</w:t>
      </w:r>
      <w:r w:rsidR="001619CE" w:rsidRPr="008B4A46">
        <w:rPr>
          <w:rStyle w:val="Char7"/>
          <w:rtl/>
        </w:rPr>
        <w:t xml:space="preserve"> </w:t>
      </w:r>
      <w:r w:rsidRPr="008B4A46">
        <w:rPr>
          <w:rStyle w:val="Char7"/>
          <w:rtl/>
        </w:rPr>
        <w:t>يَهْدِي مَنْ يَشَاءُ إِلَى صِرَاطٍ مُسْتَقِيمٍ١٤٢ وَكَذَلِكَ جَعَلْنَاكُمْ أُمَّةً وَسَطًا لِتَكُونُوا شُهَدَاءَ عَلَى النَّاسِ وَيَكُونَ الرَّسُولُ عَلَيْكُمْ شَهِيدًا</w:t>
      </w:r>
      <w:r w:rsidR="001619CE" w:rsidRPr="008B4A46">
        <w:rPr>
          <w:rStyle w:val="Char7"/>
          <w:rtl/>
        </w:rPr>
        <w:t xml:space="preserve"> </w:t>
      </w:r>
      <w:r w:rsidRPr="008B4A46">
        <w:rPr>
          <w:rStyle w:val="Char7"/>
          <w:rtl/>
        </w:rPr>
        <w:t>وَمَا جَعَلْنَا الْقِبْلَةَ الَّتِي كُنْتَ عَلَيْهَا إِلَّا لِنَعْلَمَ مَنْ يَتَّبِعُ الرَّسُولَ مِمَّنْ يَنْقَلِبُ عَلَى عَقِبَيْهِ</w:t>
      </w:r>
      <w:r w:rsidR="001619CE" w:rsidRPr="008B4A46">
        <w:rPr>
          <w:rStyle w:val="Char7"/>
          <w:rtl/>
        </w:rPr>
        <w:t xml:space="preserve"> </w:t>
      </w:r>
      <w:r w:rsidRPr="008B4A46">
        <w:rPr>
          <w:rStyle w:val="Char7"/>
          <w:rtl/>
        </w:rPr>
        <w:t xml:space="preserve">وَإِنْ كَانَتْ لَكَبِيرَةً إِلَّا عَلَى </w:t>
      </w:r>
      <w:r w:rsidRPr="008B4A46">
        <w:rPr>
          <w:rStyle w:val="Char7"/>
          <w:rtl/>
        </w:rPr>
        <w:lastRenderedPageBreak/>
        <w:t>الَّذِينَ هَدَى اللَّهُ</w:t>
      </w:r>
      <w:r w:rsidR="001619CE" w:rsidRPr="008B4A46">
        <w:rPr>
          <w:rStyle w:val="Char7"/>
          <w:rtl/>
        </w:rPr>
        <w:t xml:space="preserve"> </w:t>
      </w:r>
      <w:r w:rsidRPr="008B4A46">
        <w:rPr>
          <w:rStyle w:val="Char7"/>
          <w:rtl/>
        </w:rPr>
        <w:t>وَمَا كَانَ اللَّهُ لِيُضِيعَ إِيمَانَكُمْ</w:t>
      </w:r>
      <w:r w:rsidR="001619CE" w:rsidRPr="008B4A46">
        <w:rPr>
          <w:rStyle w:val="Char7"/>
          <w:rtl/>
        </w:rPr>
        <w:t xml:space="preserve"> </w:t>
      </w:r>
      <w:r w:rsidRPr="008B4A46">
        <w:rPr>
          <w:rStyle w:val="Char7"/>
          <w:rtl/>
        </w:rPr>
        <w:t>إِنَّ اللَّهَ بِالنَّاسِ لَرَءُوفٌ رَحِيمٌ١٤٣ قَدْ نَرَى تَقَلُّبَ وَجْهِكَ فِي السَّمَاءِ</w:t>
      </w:r>
      <w:r w:rsidR="001619CE" w:rsidRPr="008B4A46">
        <w:rPr>
          <w:rStyle w:val="Char7"/>
          <w:rtl/>
        </w:rPr>
        <w:t xml:space="preserve"> </w:t>
      </w:r>
      <w:r w:rsidRPr="008B4A46">
        <w:rPr>
          <w:rStyle w:val="Char7"/>
          <w:rtl/>
        </w:rPr>
        <w:t>فَلَنُوَلِّيَنَّكَ قِبْلَةً تَرْضَاهَا</w:t>
      </w:r>
      <w:r w:rsidR="001619CE" w:rsidRPr="008B4A46">
        <w:rPr>
          <w:rStyle w:val="Char7"/>
          <w:rtl/>
        </w:rPr>
        <w:t xml:space="preserve"> </w:t>
      </w:r>
      <w:r w:rsidRPr="008B4A46">
        <w:rPr>
          <w:rStyle w:val="Char7"/>
          <w:rtl/>
        </w:rPr>
        <w:t>فَوَلِّ وَجْهَكَ شَطْرَ الْمَسْجِدِ الْحَرَامِ</w:t>
      </w:r>
      <w:r w:rsidR="001619CE" w:rsidRPr="008B4A46">
        <w:rPr>
          <w:rStyle w:val="Char7"/>
          <w:rtl/>
        </w:rPr>
        <w:t xml:space="preserve"> </w:t>
      </w:r>
      <w:r w:rsidRPr="008B4A46">
        <w:rPr>
          <w:rStyle w:val="Char7"/>
          <w:rtl/>
        </w:rPr>
        <w:t>وَحَيْثُ مَا كُنْتُمْ فَوَلُّوا وُجُوهَكُمْ شَطْرَهُ</w:t>
      </w:r>
      <w:r w:rsidR="001619CE" w:rsidRPr="008B4A46">
        <w:rPr>
          <w:rStyle w:val="Char7"/>
          <w:rtl/>
        </w:rPr>
        <w:t xml:space="preserve"> </w:t>
      </w:r>
      <w:r w:rsidRPr="008B4A46">
        <w:rPr>
          <w:rStyle w:val="Char7"/>
          <w:rtl/>
        </w:rPr>
        <w:t>وَإِنَّ الَّذِينَ أُوتُوا الْكِتَابَ لَيَعْلَمُونَ أَنَّهُ الْحَقُّ مِنْ رَبِّهِمْ</w:t>
      </w:r>
      <w:r w:rsidR="001619CE" w:rsidRPr="008B4A46">
        <w:rPr>
          <w:rStyle w:val="Char7"/>
          <w:rtl/>
        </w:rPr>
        <w:t xml:space="preserve"> </w:t>
      </w:r>
      <w:r w:rsidRPr="008B4A46">
        <w:rPr>
          <w:rStyle w:val="Char7"/>
          <w:rtl/>
        </w:rPr>
        <w:t>وَمَا اللَّهُ بِغَافِلٍ عَمَّا يَعْمَلُونَ١٤٤ وَلَئِنْ أَتَيْتَ الَّذِينَ أُوتُوا الْكِتَابَ بِكُلِّ آيَةٍ مَا تَبِعُوا قِبْلَتَكَ</w:t>
      </w:r>
      <w:r w:rsidR="001619CE" w:rsidRPr="008B4A46">
        <w:rPr>
          <w:rStyle w:val="Char7"/>
          <w:rtl/>
        </w:rPr>
        <w:t xml:space="preserve"> </w:t>
      </w:r>
      <w:r w:rsidRPr="008B4A46">
        <w:rPr>
          <w:rStyle w:val="Char7"/>
          <w:rtl/>
        </w:rPr>
        <w:t>وَمَا أَنْتَ بِتَابِعٍ قِبْلَتَهُمْ</w:t>
      </w:r>
      <w:r w:rsidR="001619CE" w:rsidRPr="008B4A46">
        <w:rPr>
          <w:rStyle w:val="Char7"/>
          <w:rtl/>
        </w:rPr>
        <w:t xml:space="preserve"> </w:t>
      </w:r>
      <w:r w:rsidRPr="008B4A46">
        <w:rPr>
          <w:rStyle w:val="Char7"/>
          <w:rtl/>
        </w:rPr>
        <w:t>وَمَا بَعْضُهُمْ بِتَابِعٍ قِبْلَةَ بَعْضٍ</w:t>
      </w:r>
      <w:r w:rsidR="001619CE" w:rsidRPr="008B4A46">
        <w:rPr>
          <w:rStyle w:val="Char7"/>
          <w:rtl/>
        </w:rPr>
        <w:t xml:space="preserve"> </w:t>
      </w:r>
      <w:r w:rsidRPr="008B4A46">
        <w:rPr>
          <w:rStyle w:val="Char7"/>
          <w:rtl/>
        </w:rPr>
        <w:t>وَلَئِنِ اتَّبَعْتَ أَهْوَاءَهُمْ مِنْ بَعْدِ مَا جَاءَكَ مِنَ الْعِلْمِ</w:t>
      </w:r>
      <w:r w:rsidR="001619CE" w:rsidRPr="008B4A46">
        <w:rPr>
          <w:rStyle w:val="Char7"/>
          <w:rtl/>
        </w:rPr>
        <w:t xml:space="preserve"> </w:t>
      </w:r>
      <w:r w:rsidRPr="008B4A46">
        <w:rPr>
          <w:rStyle w:val="Char7"/>
          <w:rtl/>
        </w:rPr>
        <w:t>إِنَّكَ إِذًا لَمِنَ الظَّالِمِينَ١٤٥</w:t>
      </w:r>
      <w:r w:rsidRPr="00A85545">
        <w:rPr>
          <w:rStyle w:val="Char0"/>
          <w:rFonts w:ascii="Times New Roman" w:hAnsi="Times New Roman" w:cs="Traditional Arabic" w:hint="cs"/>
          <w:rtl/>
        </w:rPr>
        <w:t>﴾</w:t>
      </w:r>
      <w:r w:rsidRPr="008B4A46">
        <w:rPr>
          <w:rStyle w:val="Char"/>
          <w:rtl/>
        </w:rPr>
        <w:t xml:space="preserve"> [البقرة: 142-145]</w:t>
      </w:r>
      <w:r>
        <w:rPr>
          <w:rStyle w:val="Char0"/>
          <w:rFonts w:hint="cs"/>
          <w:rtl/>
        </w:rPr>
        <w:t>.</w:t>
      </w:r>
    </w:p>
    <w:p w:rsidR="00AD43F8" w:rsidRDefault="00AD43F8" w:rsidP="0061072C">
      <w:pPr>
        <w:pStyle w:val="a0"/>
        <w:rPr>
          <w:rStyle w:val="Char0"/>
          <w:rtl/>
        </w:rPr>
      </w:pPr>
      <w:r>
        <w:rPr>
          <w:rStyle w:val="Char0"/>
          <w:rFonts w:ascii="Traditional Arabic" w:hAnsi="mylotus" w:cs="Traditional Arabic" w:hint="cs"/>
          <w:sz w:val="27"/>
          <w:szCs w:val="27"/>
          <w:rtl/>
        </w:rPr>
        <w:t>﴿</w:t>
      </w:r>
      <w:r w:rsidRPr="00C737A9">
        <w:rPr>
          <w:rStyle w:val="Char0"/>
          <w:rFonts w:hint="cs"/>
          <w:rtl/>
        </w:rPr>
        <w:t>142</w:t>
      </w:r>
      <w:r>
        <w:rPr>
          <w:rStyle w:val="Char0"/>
          <w:rFonts w:ascii="Traditional Arabic" w:hAnsi="mylotus" w:cs="Traditional Arabic" w:hint="cs"/>
          <w:sz w:val="27"/>
          <w:szCs w:val="27"/>
          <w:rtl/>
        </w:rPr>
        <w:t>﴾</w:t>
      </w:r>
      <w:r w:rsidRPr="00C737A9">
        <w:rPr>
          <w:rStyle w:val="Char0"/>
          <w:rtl/>
        </w:rPr>
        <w:t xml:space="preserve"> زودا که مردمان</w:t>
      </w:r>
      <w:r w:rsidR="001619CE">
        <w:rPr>
          <w:rStyle w:val="Char0"/>
          <w:rtl/>
        </w:rPr>
        <w:t xml:space="preserve"> بی‌</w:t>
      </w:r>
      <w:r w:rsidRPr="00C737A9">
        <w:rPr>
          <w:rStyle w:val="Char0"/>
          <w:rtl/>
        </w:rPr>
        <w:t>خرد بگو</w:t>
      </w:r>
      <w:r w:rsidRPr="00C737A9">
        <w:rPr>
          <w:rStyle w:val="Char0"/>
          <w:rFonts w:hint="cs"/>
          <w:rtl/>
        </w:rPr>
        <w:t>یند</w:t>
      </w:r>
      <w:r w:rsidRPr="00C737A9">
        <w:rPr>
          <w:rStyle w:val="Char0"/>
          <w:rtl/>
        </w:rPr>
        <w:t xml:space="preserve"> چه چ</w:t>
      </w:r>
      <w:r w:rsidRPr="00C737A9">
        <w:rPr>
          <w:rStyle w:val="Char0"/>
          <w:rFonts w:hint="cs"/>
          <w:rtl/>
        </w:rPr>
        <w:t>یزی</w:t>
      </w:r>
      <w:r w:rsidRPr="00C737A9">
        <w:rPr>
          <w:rStyle w:val="Char0"/>
          <w:rtl/>
        </w:rPr>
        <w:t xml:space="preserve"> باز گردان</w:t>
      </w:r>
      <w:r w:rsidRPr="00C737A9">
        <w:rPr>
          <w:rStyle w:val="Char0"/>
          <w:rFonts w:hint="cs"/>
          <w:rtl/>
        </w:rPr>
        <w:t>ید</w:t>
      </w:r>
      <w:r w:rsidRPr="00C737A9">
        <w:rPr>
          <w:rStyle w:val="Char0"/>
          <w:rtl/>
        </w:rPr>
        <w:t xml:space="preserve"> مسلمانان را از قبله که بر آن بودند؟ (</w:t>
      </w:r>
      <w:r w:rsidRPr="00C737A9">
        <w:rPr>
          <w:rStyle w:val="Char0"/>
          <w:rFonts w:hint="cs"/>
          <w:rtl/>
        </w:rPr>
        <w:t>یعنی</w:t>
      </w:r>
      <w:r w:rsidRPr="00C737A9">
        <w:rPr>
          <w:rStyle w:val="Char0"/>
          <w:rtl/>
        </w:rPr>
        <w:t xml:space="preserve"> از ب</w:t>
      </w:r>
      <w:r w:rsidRPr="00C737A9">
        <w:rPr>
          <w:rStyle w:val="Char0"/>
          <w:rFonts w:hint="cs"/>
          <w:rtl/>
        </w:rPr>
        <w:t>یت</w:t>
      </w:r>
      <w:r w:rsidRPr="00C737A9">
        <w:rPr>
          <w:rStyle w:val="Char0"/>
          <w:rtl/>
        </w:rPr>
        <w:t xml:space="preserve"> المقدس) بگو: تنها برا</w:t>
      </w:r>
      <w:r w:rsidRPr="00C737A9">
        <w:rPr>
          <w:rStyle w:val="Char0"/>
          <w:rFonts w:hint="cs"/>
          <w:rtl/>
        </w:rPr>
        <w:t>ی</w:t>
      </w:r>
      <w:r w:rsidRPr="00C737A9">
        <w:rPr>
          <w:rStyle w:val="Char0"/>
          <w:rtl/>
        </w:rPr>
        <w:t xml:space="preserve"> الله است جانب مشرق و مغرب (و همه جوانب)، هر کس</w:t>
      </w:r>
      <w:r w:rsidRPr="00C737A9">
        <w:rPr>
          <w:rStyle w:val="Char0"/>
          <w:rFonts w:hint="cs"/>
          <w:rtl/>
        </w:rPr>
        <w:t>ی</w:t>
      </w:r>
      <w:r w:rsidRPr="00C737A9">
        <w:rPr>
          <w:rStyle w:val="Char0"/>
          <w:rtl/>
        </w:rPr>
        <w:t xml:space="preserve"> را که بخواهد به راه راست هدا</w:t>
      </w:r>
      <w:r w:rsidRPr="00C737A9">
        <w:rPr>
          <w:rStyle w:val="Char0"/>
          <w:rFonts w:hint="cs"/>
          <w:rtl/>
        </w:rPr>
        <w:t>یت</w:t>
      </w:r>
      <w:r w:rsidR="001619CE">
        <w:rPr>
          <w:rStyle w:val="Char0"/>
          <w:rtl/>
        </w:rPr>
        <w:t xml:space="preserve"> 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143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این</w:t>
      </w:r>
      <w:r w:rsidRPr="00C737A9">
        <w:rPr>
          <w:rStyle w:val="Char0"/>
          <w:rtl/>
        </w:rPr>
        <w:t xml:space="preserve"> چن</w:t>
      </w:r>
      <w:r w:rsidRPr="00C737A9">
        <w:rPr>
          <w:rStyle w:val="Char0"/>
          <w:rFonts w:hint="cs"/>
          <w:rtl/>
        </w:rPr>
        <w:t>ین</w:t>
      </w:r>
      <w:r w:rsidRPr="00C737A9">
        <w:rPr>
          <w:rStyle w:val="Char0"/>
          <w:rtl/>
        </w:rPr>
        <w:t xml:space="preserve"> شما را امت م</w:t>
      </w:r>
      <w:r w:rsidRPr="00C737A9">
        <w:rPr>
          <w:rStyle w:val="Char0"/>
          <w:rFonts w:hint="cs"/>
          <w:rtl/>
        </w:rPr>
        <w:t>یانه</w:t>
      </w:r>
      <w:r w:rsidRPr="00C737A9">
        <w:rPr>
          <w:rStyle w:val="Char0"/>
          <w:rtl/>
        </w:rPr>
        <w:t xml:space="preserve"> رو گردان</w:t>
      </w:r>
      <w:r w:rsidRPr="00C737A9">
        <w:rPr>
          <w:rStyle w:val="Char0"/>
          <w:rFonts w:hint="cs"/>
          <w:rtl/>
        </w:rPr>
        <w:t>یدیم</w:t>
      </w:r>
      <w:r w:rsidRPr="00C737A9">
        <w:rPr>
          <w:rStyle w:val="Char0"/>
          <w:rtl/>
        </w:rPr>
        <w:t xml:space="preserve"> تا شما گواه باش</w:t>
      </w:r>
      <w:r w:rsidRPr="00C737A9">
        <w:rPr>
          <w:rStyle w:val="Char0"/>
          <w:rFonts w:hint="cs"/>
          <w:rtl/>
        </w:rPr>
        <w:t>ید</w:t>
      </w:r>
      <w:r w:rsidRPr="00C737A9">
        <w:rPr>
          <w:rStyle w:val="Char0"/>
          <w:rtl/>
        </w:rPr>
        <w:t xml:space="preserve"> بر مردمان و پ</w:t>
      </w:r>
      <w:r w:rsidRPr="00C737A9">
        <w:rPr>
          <w:rStyle w:val="Char0"/>
          <w:rFonts w:hint="cs"/>
          <w:rtl/>
        </w:rPr>
        <w:t>یغمبر</w:t>
      </w:r>
      <w:r w:rsidRPr="00C737A9">
        <w:rPr>
          <w:rStyle w:val="Char0"/>
          <w:rtl/>
        </w:rPr>
        <w:t xml:space="preserve"> (ن</w:t>
      </w:r>
      <w:r w:rsidRPr="00C737A9">
        <w:rPr>
          <w:rStyle w:val="Char0"/>
          <w:rFonts w:hint="cs"/>
          <w:rtl/>
        </w:rPr>
        <w:t>یز</w:t>
      </w:r>
      <w:r w:rsidRPr="00C737A9">
        <w:rPr>
          <w:rStyle w:val="Char0"/>
          <w:rtl/>
        </w:rPr>
        <w:t>) گواه باشد بر شما، و ما لازم نگردان</w:t>
      </w:r>
      <w:r w:rsidRPr="00C737A9">
        <w:rPr>
          <w:rStyle w:val="Char0"/>
          <w:rFonts w:hint="cs"/>
          <w:rtl/>
        </w:rPr>
        <w:t>یدیم</w:t>
      </w:r>
      <w:r w:rsidRPr="00C737A9">
        <w:rPr>
          <w:rStyle w:val="Char0"/>
          <w:rtl/>
        </w:rPr>
        <w:t xml:space="preserve"> قبله را که تو بر آن بود</w:t>
      </w:r>
      <w:r w:rsidRPr="00C737A9">
        <w:rPr>
          <w:rStyle w:val="Char0"/>
          <w:rFonts w:hint="cs"/>
          <w:rtl/>
        </w:rPr>
        <w:t>ی</w:t>
      </w:r>
      <w:r w:rsidRPr="00C737A9">
        <w:rPr>
          <w:rStyle w:val="Char0"/>
          <w:rtl/>
        </w:rPr>
        <w:t xml:space="preserve"> (ب</w:t>
      </w:r>
      <w:r w:rsidRPr="00C737A9">
        <w:rPr>
          <w:rStyle w:val="Char0"/>
          <w:rFonts w:hint="cs"/>
          <w:rtl/>
        </w:rPr>
        <w:t>یت</w:t>
      </w:r>
      <w:r w:rsidRPr="00C737A9">
        <w:rPr>
          <w:rStyle w:val="Char0"/>
          <w:rtl/>
        </w:rPr>
        <w:t xml:space="preserve"> المقدس ) مگر ا</w:t>
      </w:r>
      <w:r w:rsidRPr="00C737A9">
        <w:rPr>
          <w:rStyle w:val="Char0"/>
          <w:rFonts w:hint="cs"/>
          <w:rtl/>
        </w:rPr>
        <w:t>ینکه</w:t>
      </w:r>
      <w:r w:rsidRPr="00C737A9">
        <w:rPr>
          <w:rStyle w:val="Char0"/>
          <w:rtl/>
        </w:rPr>
        <w:t xml:space="preserve"> بدان</w:t>
      </w:r>
      <w:r w:rsidRPr="00C737A9">
        <w:rPr>
          <w:rStyle w:val="Char0"/>
          <w:rFonts w:hint="cs"/>
          <w:rtl/>
        </w:rPr>
        <w:t>یم</w:t>
      </w:r>
      <w:r w:rsidRPr="00C737A9">
        <w:rPr>
          <w:rStyle w:val="Char0"/>
          <w:rtl/>
        </w:rPr>
        <w:t xml:space="preserve"> </w:t>
      </w:r>
      <w:r w:rsidRPr="00C737A9">
        <w:rPr>
          <w:rStyle w:val="Char0"/>
          <w:rFonts w:hint="cs"/>
          <w:rtl/>
        </w:rPr>
        <w:t>(</w:t>
      </w:r>
      <w:r w:rsidRPr="00C737A9">
        <w:rPr>
          <w:rStyle w:val="Char0"/>
          <w:rtl/>
        </w:rPr>
        <w:t>با تغ</w:t>
      </w:r>
      <w:r w:rsidRPr="00C737A9">
        <w:rPr>
          <w:rStyle w:val="Char0"/>
          <w:rFonts w:hint="cs"/>
          <w:rtl/>
        </w:rPr>
        <w:t>ییر</w:t>
      </w:r>
      <w:r w:rsidRPr="00C737A9">
        <w:rPr>
          <w:rStyle w:val="Char0"/>
          <w:rtl/>
        </w:rPr>
        <w:t xml:space="preserve"> دادنش) چه کس</w:t>
      </w:r>
      <w:r w:rsidRPr="00C737A9">
        <w:rPr>
          <w:rStyle w:val="Char0"/>
          <w:rFonts w:hint="cs"/>
          <w:rtl/>
        </w:rPr>
        <w:t>ی</w:t>
      </w:r>
      <w:r w:rsidRPr="00C737A9">
        <w:rPr>
          <w:rStyle w:val="Char0"/>
          <w:rtl/>
        </w:rPr>
        <w:t xml:space="preserve"> از پ</w:t>
      </w:r>
      <w:r w:rsidRPr="00C737A9">
        <w:rPr>
          <w:rStyle w:val="Char0"/>
          <w:rFonts w:hint="cs"/>
          <w:rtl/>
        </w:rPr>
        <w:t>یغمبر</w:t>
      </w:r>
      <w:r w:rsidRPr="00C737A9">
        <w:rPr>
          <w:rStyle w:val="Char0"/>
          <w:rtl/>
        </w:rPr>
        <w:t xml:space="preserve"> پ</w:t>
      </w:r>
      <w:r w:rsidRPr="00C737A9">
        <w:rPr>
          <w:rStyle w:val="Char0"/>
          <w:rFonts w:hint="cs"/>
          <w:rtl/>
        </w:rPr>
        <w:t>یروی</w:t>
      </w:r>
      <w:r w:rsidR="001619CE">
        <w:rPr>
          <w:rStyle w:val="Char0"/>
          <w:rtl/>
        </w:rPr>
        <w:t xml:space="preserve"> می‌</w:t>
      </w:r>
      <w:r w:rsidRPr="00C737A9">
        <w:rPr>
          <w:rStyle w:val="Char0"/>
          <w:rtl/>
        </w:rPr>
        <w:t>کند و چه کس</w:t>
      </w:r>
      <w:r w:rsidRPr="00C737A9">
        <w:rPr>
          <w:rStyle w:val="Char0"/>
          <w:rFonts w:hint="cs"/>
          <w:rtl/>
        </w:rPr>
        <w:t>ی</w:t>
      </w:r>
      <w:r w:rsidRPr="00C737A9">
        <w:rPr>
          <w:rStyle w:val="Char0"/>
          <w:rtl/>
        </w:rPr>
        <w:t xml:space="preserve"> به عقب بر</w:t>
      </w:r>
      <w:r w:rsidR="001619CE">
        <w:rPr>
          <w:rStyle w:val="Char0"/>
          <w:rtl/>
        </w:rPr>
        <w:t xml:space="preserve"> می‌</w:t>
      </w:r>
      <w:r w:rsidRPr="00C737A9">
        <w:rPr>
          <w:rStyle w:val="Char0"/>
          <w:rtl/>
        </w:rPr>
        <w:t>گردد، و اگر چه آن خصلت (پ</w:t>
      </w:r>
      <w:r w:rsidRPr="00C737A9">
        <w:rPr>
          <w:rStyle w:val="Char0"/>
          <w:rFonts w:hint="cs"/>
          <w:rtl/>
        </w:rPr>
        <w:t>یروی</w:t>
      </w:r>
      <w:r w:rsidRPr="00C737A9">
        <w:rPr>
          <w:rStyle w:val="Char0"/>
          <w:rtl/>
        </w:rPr>
        <w:t xml:space="preserve"> رسول) بس</w:t>
      </w:r>
      <w:r w:rsidRPr="00C737A9">
        <w:rPr>
          <w:rStyle w:val="Char0"/>
          <w:rFonts w:hint="cs"/>
          <w:rtl/>
        </w:rPr>
        <w:t>یار</w:t>
      </w:r>
      <w:r w:rsidRPr="00C737A9">
        <w:rPr>
          <w:rStyle w:val="Char0"/>
          <w:rtl/>
        </w:rPr>
        <w:t xml:space="preserve"> دشوار است مگر بر کسان</w:t>
      </w:r>
      <w:r w:rsidRPr="00C737A9">
        <w:rPr>
          <w:rStyle w:val="Char0"/>
          <w:rFonts w:hint="cs"/>
          <w:rtl/>
        </w:rPr>
        <w:t>ی</w:t>
      </w:r>
      <w:r w:rsidRPr="00C737A9">
        <w:rPr>
          <w:rStyle w:val="Char0"/>
          <w:rtl/>
        </w:rPr>
        <w:t xml:space="preserve"> که الله آنان را هدا</w:t>
      </w:r>
      <w:r w:rsidRPr="00C737A9">
        <w:rPr>
          <w:rStyle w:val="Char0"/>
          <w:rFonts w:hint="cs"/>
          <w:rtl/>
        </w:rPr>
        <w:t>یت</w:t>
      </w:r>
      <w:r w:rsidRPr="00C737A9">
        <w:rPr>
          <w:rStyle w:val="Char0"/>
          <w:rtl/>
        </w:rPr>
        <w:t xml:space="preserve"> نموده، و الله ا</w:t>
      </w:r>
      <w:r w:rsidRPr="00C737A9">
        <w:rPr>
          <w:rStyle w:val="Char0"/>
          <w:rFonts w:hint="cs"/>
          <w:rtl/>
        </w:rPr>
        <w:t>یمانتان</w:t>
      </w:r>
      <w:r w:rsidRPr="00C737A9">
        <w:rPr>
          <w:rStyle w:val="Char0"/>
          <w:rtl/>
        </w:rPr>
        <w:t xml:space="preserve"> (</w:t>
      </w:r>
      <w:r w:rsidRPr="00C737A9">
        <w:rPr>
          <w:rStyle w:val="Char0"/>
          <w:rFonts w:hint="cs"/>
          <w:rtl/>
        </w:rPr>
        <w:t>یعنی</w:t>
      </w:r>
      <w:r w:rsidRPr="00C737A9">
        <w:rPr>
          <w:rStyle w:val="Char0"/>
          <w:rtl/>
        </w:rPr>
        <w:t xml:space="preserve"> نماز تان) را ضا</w:t>
      </w:r>
      <w:r w:rsidRPr="00C737A9">
        <w:rPr>
          <w:rStyle w:val="Char0"/>
          <w:rFonts w:hint="cs"/>
          <w:rtl/>
        </w:rPr>
        <w:t>یع</w:t>
      </w:r>
      <w:r w:rsidR="001619CE">
        <w:rPr>
          <w:rStyle w:val="Char0"/>
          <w:rtl/>
        </w:rPr>
        <w:t xml:space="preserve"> نمی‌</w:t>
      </w:r>
      <w:r w:rsidRPr="00C737A9">
        <w:rPr>
          <w:rStyle w:val="Char0"/>
          <w:rtl/>
        </w:rPr>
        <w:t xml:space="preserve">گرداند، همانا الله نسبت به مردم (مسلمان) مشفق و مهربان است. </w:t>
      </w:r>
      <w:r>
        <w:rPr>
          <w:rStyle w:val="Char0"/>
          <w:rFonts w:ascii="Traditional Arabic" w:hAnsi="mylotus" w:cs="Traditional Arabic" w:hint="cs"/>
          <w:sz w:val="27"/>
          <w:szCs w:val="27"/>
          <w:rtl/>
          <w:lang w:bidi="fa-IR"/>
        </w:rPr>
        <w:t>﴿</w:t>
      </w:r>
      <w:r w:rsidRPr="00A85545">
        <w:rPr>
          <w:rFonts w:hint="cs"/>
          <w:rtl/>
        </w:rPr>
        <w:t>144</w:t>
      </w:r>
      <w:r>
        <w:rPr>
          <w:rStyle w:val="Char0"/>
          <w:rFonts w:ascii="Traditional Arabic" w:hAnsi="mylotus" w:cs="Traditional Arabic" w:hint="cs"/>
          <w:sz w:val="27"/>
          <w:szCs w:val="27"/>
          <w:rtl/>
          <w:lang w:bidi="fa-IR"/>
        </w:rPr>
        <w:t xml:space="preserve">﴾ </w:t>
      </w:r>
      <w:r w:rsidRPr="00C737A9">
        <w:rPr>
          <w:rStyle w:val="Char0"/>
          <w:rtl/>
        </w:rPr>
        <w:t>البته ما</w:t>
      </w:r>
      <w:r w:rsidR="001619CE">
        <w:rPr>
          <w:rStyle w:val="Char0"/>
          <w:rtl/>
        </w:rPr>
        <w:t xml:space="preserve"> می‌</w:t>
      </w:r>
      <w:r w:rsidRPr="00C737A9">
        <w:rPr>
          <w:rStyle w:val="Char0"/>
          <w:rtl/>
        </w:rPr>
        <w:t>ب</w:t>
      </w:r>
      <w:r w:rsidRPr="00C737A9">
        <w:rPr>
          <w:rStyle w:val="Char0"/>
          <w:rFonts w:hint="cs"/>
          <w:rtl/>
        </w:rPr>
        <w:t>ینیم</w:t>
      </w:r>
      <w:r w:rsidRPr="00C737A9">
        <w:rPr>
          <w:rStyle w:val="Char0"/>
          <w:rtl/>
        </w:rPr>
        <w:t xml:space="preserve"> متوجه شدن ترا به طرف آسمان، پس حتما متوجه گردا</w:t>
      </w:r>
      <w:r w:rsidRPr="00C737A9">
        <w:rPr>
          <w:rStyle w:val="Char0"/>
          <w:rFonts w:hint="cs"/>
          <w:rtl/>
        </w:rPr>
        <w:t>نیم</w:t>
      </w:r>
      <w:r w:rsidRPr="00C737A9">
        <w:rPr>
          <w:rStyle w:val="Char0"/>
          <w:rtl/>
        </w:rPr>
        <w:t xml:space="preserve"> ترا</w:t>
      </w:r>
      <w:r w:rsidR="00A176E9">
        <w:rPr>
          <w:rStyle w:val="Char0"/>
          <w:rtl/>
        </w:rPr>
        <w:t xml:space="preserve"> به‌سوی </w:t>
      </w:r>
      <w:r w:rsidRPr="00C737A9">
        <w:rPr>
          <w:rStyle w:val="Char0"/>
          <w:rtl/>
        </w:rPr>
        <w:t>قبله که تو از آن راض</w:t>
      </w:r>
      <w:r w:rsidRPr="00C737A9">
        <w:rPr>
          <w:rStyle w:val="Char0"/>
          <w:rFonts w:hint="cs"/>
          <w:rtl/>
        </w:rPr>
        <w:t>ی</w:t>
      </w:r>
      <w:r w:rsidRPr="00C737A9">
        <w:rPr>
          <w:rStyle w:val="Char0"/>
          <w:rtl/>
        </w:rPr>
        <w:t xml:space="preserve"> شو</w:t>
      </w:r>
      <w:r w:rsidRPr="00C737A9">
        <w:rPr>
          <w:rStyle w:val="Char0"/>
          <w:rFonts w:hint="cs"/>
          <w:rtl/>
        </w:rPr>
        <w:t>ی،</w:t>
      </w:r>
      <w:r w:rsidRPr="00C737A9">
        <w:rPr>
          <w:rStyle w:val="Char0"/>
          <w:rtl/>
        </w:rPr>
        <w:t xml:space="preserve"> پس بگردان رو</w:t>
      </w:r>
      <w:r w:rsidRPr="00C737A9">
        <w:rPr>
          <w:rStyle w:val="Char0"/>
          <w:rFonts w:hint="cs"/>
          <w:rtl/>
        </w:rPr>
        <w:t>ی</w:t>
      </w:r>
      <w:r w:rsidRPr="00C737A9">
        <w:rPr>
          <w:rStyle w:val="Char0"/>
          <w:rtl/>
        </w:rPr>
        <w:t xml:space="preserve"> خود را (در نماز) به طرف مسجد الحرام، (کعبه) و شما (مسلمانان هم</w:t>
      </w:r>
      <w:r w:rsidRPr="00C737A9">
        <w:rPr>
          <w:rStyle w:val="Char0"/>
          <w:rFonts w:hint="cs"/>
          <w:rtl/>
        </w:rPr>
        <w:t>)</w:t>
      </w:r>
      <w:r w:rsidRPr="00C737A9">
        <w:rPr>
          <w:rStyle w:val="Char0"/>
          <w:rtl/>
        </w:rPr>
        <w:t xml:space="preserve"> هر جا که باش</w:t>
      </w:r>
      <w:r w:rsidRPr="00C737A9">
        <w:rPr>
          <w:rStyle w:val="Char0"/>
          <w:rFonts w:hint="cs"/>
          <w:rtl/>
        </w:rPr>
        <w:t>ید</w:t>
      </w:r>
      <w:r w:rsidRPr="00C737A9">
        <w:rPr>
          <w:rStyle w:val="Char0"/>
          <w:rtl/>
        </w:rPr>
        <w:t xml:space="preserve"> پس بگردان</w:t>
      </w:r>
      <w:r w:rsidRPr="00C737A9">
        <w:rPr>
          <w:rStyle w:val="Char0"/>
          <w:rFonts w:hint="cs"/>
          <w:rtl/>
        </w:rPr>
        <w:t>ید</w:t>
      </w:r>
      <w:r w:rsidRPr="00C737A9">
        <w:rPr>
          <w:rStyle w:val="Char0"/>
          <w:rtl/>
        </w:rPr>
        <w:t xml:space="preserve"> (در نماز) رو</w:t>
      </w:r>
      <w:r w:rsidRPr="00C737A9">
        <w:rPr>
          <w:rStyle w:val="Char0"/>
          <w:rFonts w:hint="cs"/>
          <w:rtl/>
        </w:rPr>
        <w:t>ی</w:t>
      </w:r>
      <w:r w:rsidR="001619CE">
        <w:rPr>
          <w:rStyle w:val="Char0"/>
          <w:rtl/>
        </w:rPr>
        <w:t xml:space="preserve">‌های </w:t>
      </w:r>
      <w:r w:rsidRPr="00C737A9">
        <w:rPr>
          <w:rStyle w:val="Char0"/>
          <w:rtl/>
        </w:rPr>
        <w:t>خود را به طرف آن (کعبه) و البته آنان را که کتاب داده شده</w:t>
      </w:r>
      <w:r w:rsidR="001619CE">
        <w:rPr>
          <w:rStyle w:val="Char0"/>
          <w:rtl/>
        </w:rPr>
        <w:t xml:space="preserve"> می‌</w:t>
      </w:r>
      <w:r w:rsidRPr="00C737A9">
        <w:rPr>
          <w:rStyle w:val="Char0"/>
          <w:rtl/>
        </w:rPr>
        <w:t>دانند که آن (تحو</w:t>
      </w:r>
      <w:r w:rsidRPr="00C737A9">
        <w:rPr>
          <w:rStyle w:val="Char0"/>
          <w:rFonts w:hint="cs"/>
          <w:rtl/>
        </w:rPr>
        <w:t>یل</w:t>
      </w:r>
      <w:r w:rsidRPr="00C737A9">
        <w:rPr>
          <w:rStyle w:val="Char0"/>
          <w:rtl/>
        </w:rPr>
        <w:t xml:space="preserve"> قبله) حق است </w:t>
      </w:r>
      <w:r w:rsidRPr="00C737A9">
        <w:rPr>
          <w:rStyle w:val="Char0"/>
          <w:rFonts w:hint="cs"/>
          <w:rtl/>
        </w:rPr>
        <w:t>از</w:t>
      </w:r>
      <w:r w:rsidRPr="00C737A9">
        <w:rPr>
          <w:rStyle w:val="Char0"/>
          <w:rtl/>
        </w:rPr>
        <w:t xml:space="preserve"> طرف رب شان، و الله از آنچه</w:t>
      </w:r>
      <w:r w:rsidR="001619CE">
        <w:rPr>
          <w:rStyle w:val="Char0"/>
          <w:rtl/>
        </w:rPr>
        <w:t xml:space="preserve"> می‌</w:t>
      </w:r>
      <w:r w:rsidRPr="00C737A9">
        <w:rPr>
          <w:rStyle w:val="Char0"/>
          <w:rtl/>
        </w:rPr>
        <w:t>کنند غافل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w:t>
      </w:r>
      <w:r w:rsidR="0061072C">
        <w:rPr>
          <w:rStyle w:val="Char0"/>
          <w:rFonts w:hint="cs"/>
          <w:rtl/>
        </w:rPr>
        <w:t>4</w:t>
      </w:r>
      <w:r w:rsidRPr="00C737A9">
        <w:rPr>
          <w:rStyle w:val="Char0"/>
          <w:rFonts w:hint="cs"/>
          <w:rtl/>
        </w:rPr>
        <w:t>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واگر به اهل کتاب تمام</w:t>
      </w:r>
      <w:r w:rsidRPr="00C737A9">
        <w:rPr>
          <w:rStyle w:val="Char0"/>
          <w:rFonts w:hint="cs"/>
          <w:rtl/>
        </w:rPr>
        <w:t>ی</w:t>
      </w:r>
      <w:r w:rsidRPr="00C737A9">
        <w:rPr>
          <w:rStyle w:val="Char0"/>
          <w:rtl/>
        </w:rPr>
        <w:t xml:space="preserve"> آ</w:t>
      </w:r>
      <w:r w:rsidRPr="00C737A9">
        <w:rPr>
          <w:rStyle w:val="Char0"/>
          <w:rFonts w:hint="cs"/>
          <w:rtl/>
        </w:rPr>
        <w:t>یات</w:t>
      </w:r>
      <w:r w:rsidRPr="00C737A9">
        <w:rPr>
          <w:rStyle w:val="Char0"/>
          <w:rtl/>
        </w:rPr>
        <w:t xml:space="preserve"> و معجزات (مطلوبه آنها را ب</w:t>
      </w:r>
      <w:r w:rsidRPr="00C737A9">
        <w:rPr>
          <w:rStyle w:val="Char0"/>
          <w:rFonts w:hint="cs"/>
          <w:rtl/>
        </w:rPr>
        <w:t>یاوری</w:t>
      </w:r>
      <w:r w:rsidRPr="00C737A9">
        <w:rPr>
          <w:rStyle w:val="Char0"/>
          <w:rtl/>
        </w:rPr>
        <w:t xml:space="preserve"> باز هم از قبله تو پ</w:t>
      </w:r>
      <w:r w:rsidRPr="00C737A9">
        <w:rPr>
          <w:rStyle w:val="Char0"/>
          <w:rFonts w:hint="cs"/>
          <w:rtl/>
        </w:rPr>
        <w:t>یروی</w:t>
      </w:r>
      <w:r w:rsidR="001619CE">
        <w:rPr>
          <w:rStyle w:val="Char0"/>
          <w:rtl/>
        </w:rPr>
        <w:t xml:space="preserve"> نمی‌</w:t>
      </w:r>
      <w:r w:rsidRPr="00C737A9">
        <w:rPr>
          <w:rStyle w:val="Char0"/>
          <w:rtl/>
        </w:rPr>
        <w:t>کنند، و نه تو از قبله آنها پ</w:t>
      </w:r>
      <w:r w:rsidRPr="00C737A9">
        <w:rPr>
          <w:rStyle w:val="Char0"/>
          <w:rFonts w:hint="cs"/>
          <w:rtl/>
        </w:rPr>
        <w:t>یروی</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و نه آنها متابعت</w:t>
      </w:r>
      <w:r w:rsidR="001619CE">
        <w:rPr>
          <w:rStyle w:val="Char0"/>
          <w:rtl/>
        </w:rPr>
        <w:t xml:space="preserve"> می‌</w:t>
      </w:r>
      <w:r w:rsidRPr="00C737A9">
        <w:rPr>
          <w:rStyle w:val="Char0"/>
          <w:rtl/>
        </w:rPr>
        <w:t xml:space="preserve">کنند قبله </w:t>
      </w:r>
      <w:r w:rsidRPr="00C737A9">
        <w:rPr>
          <w:rStyle w:val="Char0"/>
          <w:rFonts w:hint="cs"/>
          <w:rtl/>
        </w:rPr>
        <w:t>یکدیگر</w:t>
      </w:r>
      <w:r w:rsidRPr="00C737A9">
        <w:rPr>
          <w:rStyle w:val="Char0"/>
          <w:rtl/>
        </w:rPr>
        <w:t xml:space="preserve"> را، و اگر تو (بالفرض) از خواهشات آنه</w:t>
      </w:r>
      <w:r w:rsidRPr="00C737A9">
        <w:rPr>
          <w:rStyle w:val="Char0"/>
          <w:rFonts w:hint="cs"/>
          <w:rtl/>
        </w:rPr>
        <w:t>ا</w:t>
      </w:r>
      <w:r w:rsidRPr="00C737A9">
        <w:rPr>
          <w:rStyle w:val="Char0"/>
          <w:rtl/>
        </w:rPr>
        <w:t xml:space="preserve"> پس از آگاه</w:t>
      </w:r>
      <w:r w:rsidRPr="00C737A9">
        <w:rPr>
          <w:rStyle w:val="Char0"/>
          <w:rFonts w:hint="cs"/>
          <w:rtl/>
        </w:rPr>
        <w:t>ی</w:t>
      </w:r>
      <w:r w:rsidRPr="00C737A9">
        <w:rPr>
          <w:rStyle w:val="Char0"/>
          <w:rtl/>
        </w:rPr>
        <w:t xml:space="preserve"> و علم</w:t>
      </w:r>
      <w:r w:rsidRPr="00C737A9">
        <w:rPr>
          <w:rStyle w:val="Char0"/>
          <w:rFonts w:hint="cs"/>
          <w:rtl/>
        </w:rPr>
        <w:t>ی</w:t>
      </w:r>
      <w:r w:rsidRPr="00C737A9">
        <w:rPr>
          <w:rStyle w:val="Char0"/>
          <w:rtl/>
        </w:rPr>
        <w:t xml:space="preserve"> که به تو رس</w:t>
      </w:r>
      <w:r w:rsidRPr="00C737A9">
        <w:rPr>
          <w:rStyle w:val="Char0"/>
          <w:rFonts w:hint="cs"/>
          <w:rtl/>
        </w:rPr>
        <w:t>ید،</w:t>
      </w:r>
      <w:r w:rsidRPr="00C737A9">
        <w:rPr>
          <w:rStyle w:val="Char0"/>
          <w:rtl/>
        </w:rPr>
        <w:t xml:space="preserve"> پ</w:t>
      </w:r>
      <w:r w:rsidRPr="00C737A9">
        <w:rPr>
          <w:rStyle w:val="Char0"/>
          <w:rFonts w:hint="cs"/>
          <w:rtl/>
        </w:rPr>
        <w:t>یروی</w:t>
      </w:r>
      <w:r w:rsidRPr="00C737A9">
        <w:rPr>
          <w:rStyle w:val="Char0"/>
          <w:rtl/>
        </w:rPr>
        <w:t xml:space="preserve"> کن</w:t>
      </w:r>
      <w:r w:rsidRPr="00C737A9">
        <w:rPr>
          <w:rStyle w:val="Char0"/>
          <w:rFonts w:hint="cs"/>
          <w:rtl/>
        </w:rPr>
        <w:t>ی،</w:t>
      </w:r>
      <w:r w:rsidRPr="00C737A9">
        <w:rPr>
          <w:rStyle w:val="Char0"/>
          <w:rtl/>
        </w:rPr>
        <w:t xml:space="preserve"> البته در آن صورت از جمله ظالمان خواه</w:t>
      </w:r>
      <w:r w:rsidRPr="00C737A9">
        <w:rPr>
          <w:rStyle w:val="Char0"/>
          <w:rFonts w:hint="cs"/>
          <w:rtl/>
        </w:rPr>
        <w:t>ی بود.</w:t>
      </w:r>
    </w:p>
    <w:p w:rsidR="00AD43F8" w:rsidRDefault="00AD43F8" w:rsidP="00AD43F8">
      <w:pPr>
        <w:pStyle w:val="a0"/>
        <w:rPr>
          <w:rStyle w:val="Char0"/>
          <w:rtl/>
        </w:rPr>
      </w:pPr>
      <w:r w:rsidRPr="00A85545">
        <w:rPr>
          <w:rStyle w:val="Char0"/>
          <w:rFonts w:cs="Traditional Arabic"/>
          <w:rtl/>
        </w:rPr>
        <w:t>﴿</w:t>
      </w:r>
      <w:r w:rsidRPr="008B4A46">
        <w:rPr>
          <w:rStyle w:val="Char7"/>
          <w:rtl/>
        </w:rPr>
        <w:t>الَّذِينَ آتَيْنَاهُمُ الْكِتَابَ يَعْرِفُونَهُ كَمَا يَعْرِفُونَ أَبْنَاءَهُمْ</w:t>
      </w:r>
      <w:r w:rsidR="001619CE" w:rsidRPr="008B4A46">
        <w:rPr>
          <w:rStyle w:val="Char7"/>
          <w:rtl/>
        </w:rPr>
        <w:t xml:space="preserve"> </w:t>
      </w:r>
      <w:r w:rsidRPr="008B4A46">
        <w:rPr>
          <w:rStyle w:val="Char7"/>
          <w:rtl/>
        </w:rPr>
        <w:t>وَإِنَّ فَرِيقًا مِنْهُمْ لَيَكْتُمُونَ الْحَقَّ وَهُمْ يَعْلَمُونَ١٤٦ الْحَقُّ مِنْ رَبِّكَ</w:t>
      </w:r>
      <w:r w:rsidR="001619CE" w:rsidRPr="008B4A46">
        <w:rPr>
          <w:rStyle w:val="Char7"/>
          <w:rtl/>
        </w:rPr>
        <w:t xml:space="preserve"> </w:t>
      </w:r>
      <w:r w:rsidRPr="008B4A46">
        <w:rPr>
          <w:rStyle w:val="Char7"/>
          <w:rtl/>
        </w:rPr>
        <w:t xml:space="preserve">فَلَا تَكُونَنَّ مِنَ الْمُمْتَرِينَ١٤٧ وَلِكُلٍّ وِجْهَةٌ هُوَ </w:t>
      </w:r>
      <w:r w:rsidRPr="008B4A46">
        <w:rPr>
          <w:rStyle w:val="Char7"/>
          <w:rtl/>
        </w:rPr>
        <w:lastRenderedPageBreak/>
        <w:t>مُوَلِّيهَا</w:t>
      </w:r>
      <w:r w:rsidR="001619CE" w:rsidRPr="008B4A46">
        <w:rPr>
          <w:rStyle w:val="Char7"/>
          <w:rtl/>
        </w:rPr>
        <w:t xml:space="preserve"> </w:t>
      </w:r>
      <w:r w:rsidRPr="008B4A46">
        <w:rPr>
          <w:rStyle w:val="Char7"/>
          <w:rtl/>
        </w:rPr>
        <w:t>فَاسْتَبِقُوا الْخَيْرَاتِ</w:t>
      </w:r>
      <w:r w:rsidR="001619CE" w:rsidRPr="008B4A46">
        <w:rPr>
          <w:rStyle w:val="Char7"/>
          <w:rtl/>
        </w:rPr>
        <w:t xml:space="preserve"> </w:t>
      </w:r>
      <w:r w:rsidRPr="008B4A46">
        <w:rPr>
          <w:rStyle w:val="Char7"/>
          <w:rtl/>
        </w:rPr>
        <w:t>أَيْنَ مَا تَكُونُوا يَأْتِ بِكُمُ اللَّهُ جَمِيعًا</w:t>
      </w:r>
      <w:r w:rsidR="001619CE" w:rsidRPr="008B4A46">
        <w:rPr>
          <w:rStyle w:val="Char7"/>
          <w:rtl/>
        </w:rPr>
        <w:t xml:space="preserve"> </w:t>
      </w:r>
      <w:r w:rsidRPr="008B4A46">
        <w:rPr>
          <w:rStyle w:val="Char7"/>
          <w:rtl/>
        </w:rPr>
        <w:t>إِنَّ اللَّهَ عَلَى كُلِّ شَيْءٍ قَدِيرٌ١٤٨ وَمِنْ حَيْثُ خَرَجْتَ فَوَلِّ وَجْهَكَ شَطْرَ الْمَسْجِدِ الْحَرَامِ</w:t>
      </w:r>
      <w:r w:rsidR="001619CE" w:rsidRPr="008B4A46">
        <w:rPr>
          <w:rStyle w:val="Char7"/>
          <w:rtl/>
        </w:rPr>
        <w:t xml:space="preserve"> </w:t>
      </w:r>
      <w:r w:rsidRPr="008B4A46">
        <w:rPr>
          <w:rStyle w:val="Char7"/>
          <w:rtl/>
        </w:rPr>
        <w:t>وَإِنَّهُ لَلْحَقُّ مِنْ رَبِّكَ</w:t>
      </w:r>
      <w:r w:rsidR="001619CE" w:rsidRPr="008B4A46">
        <w:rPr>
          <w:rStyle w:val="Char7"/>
          <w:rtl/>
        </w:rPr>
        <w:t xml:space="preserve"> </w:t>
      </w:r>
      <w:r w:rsidRPr="008B4A46">
        <w:rPr>
          <w:rStyle w:val="Char7"/>
          <w:rtl/>
        </w:rPr>
        <w:t>وَمَا اللَّهُ بِغَافِلٍ عَمَّا تَعْمَلُونَ١٤٩ وَمِنْ حَيْثُ خَرَجْتَ فَوَلِّ وَجْهَكَ شَطْرَ الْمَسْجِدِ الْحَرَامِ</w:t>
      </w:r>
      <w:r w:rsidR="001619CE" w:rsidRPr="008B4A46">
        <w:rPr>
          <w:rStyle w:val="Char7"/>
          <w:rtl/>
        </w:rPr>
        <w:t xml:space="preserve"> </w:t>
      </w:r>
      <w:r w:rsidRPr="008B4A46">
        <w:rPr>
          <w:rStyle w:val="Char7"/>
          <w:rtl/>
        </w:rPr>
        <w:t>وَحَيْثُ مَا كُنْتُمْ فَوَلُّوا وُجُوهَكُمْ شَطْرَهُ لِئَلَّا يَكُونَ لِلنَّاسِ عَلَيْكُمْ حُجَّةٌ إِلَّا الَّذِينَ ظَلَمُوا مِنْهُمْ فَلَا تَخْشَوْهُمْ وَاخْشَوْنِي وَلِأُتِمَّ نِعْمَتِي عَلَيْكُمْ وَلَعَلَّكُمْ تَهْتَدُونَ١٥٠ كَمَا أَرْسَلْنَا فِيكُمْ رَسُولًا مِنْكُمْ يَتْلُو عَلَيْكُمْ آيَاتِنَا وَيُزَكِّيكُمْ وَيُعَلِّمُكُمُ الْكِتَابَ وَالْحِكْمَةَ وَيُعَلِّمُكُمْ مَا لَمْ تَكُونُوا تَعْلَمُونَ١٥١ فَاذْكُرُونِي أَذْكُرْكُمْ وَاشْكُرُوا لِي وَلَا تَكْفُرُونِ١٥٢ يَا أَيُّهَا الَّذِينَ آمَنُوا اسْتَعِينُوا بِالصَّبْرِ وَالصَّلَاةِ</w:t>
      </w:r>
      <w:r w:rsidR="001619CE" w:rsidRPr="008B4A46">
        <w:rPr>
          <w:rStyle w:val="Char7"/>
          <w:rtl/>
        </w:rPr>
        <w:t xml:space="preserve"> </w:t>
      </w:r>
      <w:r w:rsidRPr="008B4A46">
        <w:rPr>
          <w:rStyle w:val="Char7"/>
          <w:rtl/>
        </w:rPr>
        <w:t>إِنَّ اللَّهَ مَعَ الصَّابِرِينَ١٥٣</w:t>
      </w:r>
      <w:r w:rsidRPr="00A85545">
        <w:rPr>
          <w:rStyle w:val="Char0"/>
          <w:rFonts w:ascii="Times New Roman" w:hAnsi="Times New Roman" w:cs="Traditional Arabic" w:hint="cs"/>
          <w:rtl/>
        </w:rPr>
        <w:t>﴾</w:t>
      </w:r>
      <w:r w:rsidRPr="008B4A46">
        <w:rPr>
          <w:rStyle w:val="Char"/>
          <w:rtl/>
        </w:rPr>
        <w:t xml:space="preserve"> [البقرة: 146-153]</w:t>
      </w:r>
      <w:r>
        <w:rPr>
          <w:rStyle w:val="Char0"/>
          <w:rFonts w:hint="cs"/>
          <w:rtl/>
        </w:rPr>
        <w:t>.</w:t>
      </w:r>
    </w:p>
    <w:p w:rsidR="00AD43F8" w:rsidRDefault="00AD43F8" w:rsidP="0061072C">
      <w:pPr>
        <w:pStyle w:val="a0"/>
        <w:rPr>
          <w:rStyle w:val="Char0"/>
          <w:rtl/>
        </w:rPr>
      </w:pPr>
      <w:r>
        <w:rPr>
          <w:rStyle w:val="Char0"/>
          <w:rFonts w:ascii="Traditional Arabic" w:hAnsi="mylotus" w:cs="Traditional Arabic" w:hint="cs"/>
          <w:sz w:val="27"/>
          <w:szCs w:val="27"/>
          <w:rtl/>
        </w:rPr>
        <w:t>﴿</w:t>
      </w:r>
      <w:r w:rsidRPr="00C737A9">
        <w:rPr>
          <w:rStyle w:val="Char0"/>
          <w:rFonts w:hint="cs"/>
          <w:rtl/>
        </w:rPr>
        <w:t>146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که کتاب را به ا</w:t>
      </w:r>
      <w:r w:rsidRPr="00C737A9">
        <w:rPr>
          <w:rStyle w:val="Char0"/>
          <w:rFonts w:hint="cs"/>
          <w:rtl/>
        </w:rPr>
        <w:t>یشان</w:t>
      </w:r>
      <w:r w:rsidRPr="00C737A9">
        <w:rPr>
          <w:rStyle w:val="Char0"/>
          <w:rtl/>
        </w:rPr>
        <w:t xml:space="preserve"> داده</w:t>
      </w:r>
      <w:r w:rsidR="001619CE">
        <w:rPr>
          <w:rStyle w:val="Char0"/>
          <w:rtl/>
        </w:rPr>
        <w:t>‌ایم،</w:t>
      </w:r>
      <w:r w:rsidRPr="00C737A9">
        <w:rPr>
          <w:rStyle w:val="Char0"/>
          <w:rtl/>
        </w:rPr>
        <w:t xml:space="preserve"> او (محمد) را</w:t>
      </w:r>
      <w:r w:rsidR="001619CE">
        <w:rPr>
          <w:rStyle w:val="Char0"/>
          <w:rtl/>
        </w:rPr>
        <w:t xml:space="preserve"> می‌</w:t>
      </w:r>
      <w:r w:rsidRPr="00C737A9">
        <w:rPr>
          <w:rStyle w:val="Char0"/>
          <w:rtl/>
        </w:rPr>
        <w:t>شناسند چنانکه فرزندانشان را</w:t>
      </w:r>
      <w:r w:rsidR="001619CE">
        <w:rPr>
          <w:rStyle w:val="Char0"/>
          <w:rtl/>
        </w:rPr>
        <w:t xml:space="preserve"> می‌</w:t>
      </w:r>
      <w:r w:rsidRPr="00C737A9">
        <w:rPr>
          <w:rStyle w:val="Char0"/>
          <w:rtl/>
        </w:rPr>
        <w:t>شناسند، و همانا گروه</w:t>
      </w:r>
      <w:r w:rsidRPr="00C737A9">
        <w:rPr>
          <w:rStyle w:val="Char0"/>
          <w:rFonts w:hint="cs"/>
          <w:rtl/>
        </w:rPr>
        <w:t>ی</w:t>
      </w:r>
      <w:r w:rsidRPr="00C737A9">
        <w:rPr>
          <w:rStyle w:val="Char0"/>
          <w:rtl/>
        </w:rPr>
        <w:t xml:space="preserve"> از آنان حق را پنهان</w:t>
      </w:r>
      <w:r w:rsidR="001619CE">
        <w:rPr>
          <w:rStyle w:val="Char0"/>
          <w:rtl/>
        </w:rPr>
        <w:t xml:space="preserve"> می‌</w:t>
      </w:r>
      <w:r w:rsidRPr="00C737A9">
        <w:rPr>
          <w:rStyle w:val="Char0"/>
          <w:rtl/>
        </w:rPr>
        <w:t>کنند در حال</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 xml:space="preserve">دانند. </w:t>
      </w:r>
      <w:r>
        <w:rPr>
          <w:rStyle w:val="Char0"/>
          <w:rFonts w:ascii="Traditional Arabic" w:hAnsi="mylotus" w:cs="Traditional Arabic" w:hint="cs"/>
          <w:sz w:val="27"/>
          <w:szCs w:val="27"/>
          <w:rtl/>
          <w:lang w:bidi="fa-IR"/>
        </w:rPr>
        <w:t>﴿</w:t>
      </w:r>
      <w:r w:rsidRPr="00C737A9">
        <w:rPr>
          <w:rStyle w:val="Char0"/>
          <w:rFonts w:hint="cs"/>
          <w:rtl/>
        </w:rPr>
        <w:t>147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حق (در تحو</w:t>
      </w:r>
      <w:r w:rsidRPr="00C737A9">
        <w:rPr>
          <w:rStyle w:val="Char0"/>
          <w:rFonts w:hint="cs"/>
          <w:rtl/>
        </w:rPr>
        <w:t>یل</w:t>
      </w:r>
      <w:r w:rsidRPr="00C737A9">
        <w:rPr>
          <w:rStyle w:val="Char0"/>
          <w:rtl/>
        </w:rPr>
        <w:t xml:space="preserve"> قبله تنها</w:t>
      </w:r>
      <w:r w:rsidRPr="00C737A9">
        <w:rPr>
          <w:rStyle w:val="Char0"/>
          <w:rFonts w:hint="cs"/>
          <w:rtl/>
        </w:rPr>
        <w:t>)</w:t>
      </w:r>
      <w:r w:rsidRPr="00C737A9">
        <w:rPr>
          <w:rStyle w:val="Char0"/>
          <w:rtl/>
        </w:rPr>
        <w:t xml:space="preserve"> از سو</w:t>
      </w:r>
      <w:r w:rsidRPr="00C737A9">
        <w:rPr>
          <w:rStyle w:val="Char0"/>
          <w:rFonts w:hint="cs"/>
          <w:rtl/>
        </w:rPr>
        <w:t>ی</w:t>
      </w:r>
      <w:r w:rsidRPr="00C737A9">
        <w:rPr>
          <w:rStyle w:val="Char0"/>
          <w:rtl/>
        </w:rPr>
        <w:t xml:space="preserve"> پروردگارت</w:t>
      </w:r>
      <w:r w:rsidR="001619CE">
        <w:rPr>
          <w:rStyle w:val="Char0"/>
          <w:rtl/>
        </w:rPr>
        <w:t xml:space="preserve"> می‌</w:t>
      </w:r>
      <w:r w:rsidRPr="00C737A9">
        <w:rPr>
          <w:rStyle w:val="Char0"/>
          <w:rtl/>
        </w:rPr>
        <w:t xml:space="preserve">باشد، پس از شک کنندگان مباش. </w:t>
      </w:r>
      <w:r>
        <w:rPr>
          <w:rStyle w:val="Char0"/>
          <w:rFonts w:ascii="Traditional Arabic" w:hAnsi="mylotus" w:cs="Traditional Arabic" w:hint="cs"/>
          <w:sz w:val="27"/>
          <w:szCs w:val="27"/>
          <w:rtl/>
          <w:lang w:bidi="fa-IR"/>
        </w:rPr>
        <w:t>﴿</w:t>
      </w:r>
      <w:r w:rsidRPr="00C737A9">
        <w:rPr>
          <w:rStyle w:val="Char0"/>
          <w:rFonts w:hint="cs"/>
          <w:rtl/>
        </w:rPr>
        <w:t>148</w:t>
      </w:r>
      <w:r w:rsidR="0061072C">
        <w:rPr>
          <w:rStyle w:val="Char0"/>
          <w:rFonts w:cs="Traditional Arabic" w:hint="cs"/>
          <w:rtl/>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هر </w:t>
      </w:r>
      <w:r w:rsidRPr="00C737A9">
        <w:rPr>
          <w:rStyle w:val="Char0"/>
          <w:rFonts w:hint="cs"/>
          <w:rtl/>
        </w:rPr>
        <w:t>یک</w:t>
      </w:r>
      <w:r w:rsidRPr="00C737A9">
        <w:rPr>
          <w:rStyle w:val="Char0"/>
          <w:rtl/>
        </w:rPr>
        <w:t xml:space="preserve"> جهت و قبل</w:t>
      </w:r>
      <w:r w:rsidRPr="00C737A9">
        <w:rPr>
          <w:rStyle w:val="Char0"/>
          <w:rFonts w:hint="cs"/>
          <w:rtl/>
        </w:rPr>
        <w:t>ۀ</w:t>
      </w:r>
      <w:r w:rsidRPr="00C737A9">
        <w:rPr>
          <w:rStyle w:val="Char0"/>
          <w:rtl/>
        </w:rPr>
        <w:t xml:space="preserve"> است که</w:t>
      </w:r>
      <w:r w:rsidR="00A176E9">
        <w:rPr>
          <w:rStyle w:val="Char0"/>
          <w:rtl/>
        </w:rPr>
        <w:t xml:space="preserve"> به‌سوی </w:t>
      </w:r>
      <w:r w:rsidRPr="00C737A9">
        <w:rPr>
          <w:rStyle w:val="Char0"/>
          <w:rtl/>
        </w:rPr>
        <w:t>آن رو</w:t>
      </w:r>
      <w:r w:rsidRPr="00C737A9">
        <w:rPr>
          <w:rStyle w:val="Char0"/>
          <w:rFonts w:hint="cs"/>
          <w:rtl/>
        </w:rPr>
        <w:t>ی</w:t>
      </w:r>
      <w:r w:rsidR="001619CE">
        <w:rPr>
          <w:rStyle w:val="Char0"/>
          <w:rtl/>
        </w:rPr>
        <w:t xml:space="preserve"> می‌</w:t>
      </w:r>
      <w:r w:rsidRPr="00C737A9">
        <w:rPr>
          <w:rStyle w:val="Char0"/>
          <w:rtl/>
        </w:rPr>
        <w:t>آورد، پس در کارها</w:t>
      </w:r>
      <w:r w:rsidRPr="00C737A9">
        <w:rPr>
          <w:rStyle w:val="Char0"/>
          <w:rFonts w:hint="cs"/>
          <w:rtl/>
        </w:rPr>
        <w:t>ی</w:t>
      </w:r>
      <w:r w:rsidRPr="00C737A9">
        <w:rPr>
          <w:rStyle w:val="Char0"/>
          <w:rtl/>
        </w:rPr>
        <w:t xml:space="preserve"> خ</w:t>
      </w:r>
      <w:r w:rsidRPr="00C737A9">
        <w:rPr>
          <w:rStyle w:val="Char0"/>
          <w:rFonts w:hint="cs"/>
          <w:rtl/>
        </w:rPr>
        <w:t>یر</w:t>
      </w:r>
      <w:r w:rsidRPr="00C737A9">
        <w:rPr>
          <w:rStyle w:val="Char0"/>
          <w:rtl/>
        </w:rPr>
        <w:t xml:space="preserve"> شتاب کن</w:t>
      </w:r>
      <w:r w:rsidRPr="00C737A9">
        <w:rPr>
          <w:rStyle w:val="Char0"/>
          <w:rFonts w:hint="cs"/>
          <w:rtl/>
        </w:rPr>
        <w:t>ید،</w:t>
      </w:r>
      <w:r w:rsidRPr="00C737A9">
        <w:rPr>
          <w:rStyle w:val="Char0"/>
          <w:rtl/>
        </w:rPr>
        <w:t xml:space="preserve"> و هر جا</w:t>
      </w:r>
      <w:r w:rsidRPr="00C737A9">
        <w:rPr>
          <w:rStyle w:val="Char0"/>
          <w:rFonts w:hint="cs"/>
          <w:rtl/>
        </w:rPr>
        <w:t>یی</w:t>
      </w:r>
      <w:r w:rsidRPr="00C737A9">
        <w:rPr>
          <w:rStyle w:val="Char0"/>
          <w:rtl/>
        </w:rPr>
        <w:t xml:space="preserve"> که باش</w:t>
      </w:r>
      <w:r w:rsidRPr="00C737A9">
        <w:rPr>
          <w:rStyle w:val="Char0"/>
          <w:rFonts w:hint="cs"/>
          <w:rtl/>
        </w:rPr>
        <w:t>ید</w:t>
      </w:r>
      <w:r w:rsidRPr="00C737A9">
        <w:rPr>
          <w:rStyle w:val="Char0"/>
          <w:rtl/>
        </w:rPr>
        <w:t xml:space="preserve"> الله همه شما را </w:t>
      </w:r>
      <w:r w:rsidRPr="00C737A9">
        <w:rPr>
          <w:rStyle w:val="Char0"/>
          <w:rFonts w:hint="cs"/>
          <w:rtl/>
        </w:rPr>
        <w:t>یکجا</w:t>
      </w:r>
      <w:r w:rsidRPr="00C737A9">
        <w:rPr>
          <w:rStyle w:val="Char0"/>
          <w:rtl/>
        </w:rPr>
        <w:t xml:space="preserve"> جمع</w:t>
      </w:r>
      <w:r w:rsidR="001619CE">
        <w:rPr>
          <w:rStyle w:val="Char0"/>
          <w:rtl/>
        </w:rPr>
        <w:t xml:space="preserve"> می‌</w:t>
      </w:r>
      <w:r w:rsidRPr="00C737A9">
        <w:rPr>
          <w:rStyle w:val="Char0"/>
          <w:rtl/>
        </w:rPr>
        <w:t>نما</w:t>
      </w:r>
      <w:r w:rsidRPr="00C737A9">
        <w:rPr>
          <w:rStyle w:val="Char0"/>
          <w:rFonts w:hint="cs"/>
          <w:rtl/>
        </w:rPr>
        <w:t>ید،</w:t>
      </w:r>
      <w:r w:rsidRPr="00C737A9">
        <w:rPr>
          <w:rStyle w:val="Char0"/>
          <w:rtl/>
        </w:rPr>
        <w:t xml:space="preserve"> همانا الله به هر چ</w:t>
      </w:r>
      <w:r w:rsidRPr="00C737A9">
        <w:rPr>
          <w:rStyle w:val="Char0"/>
          <w:rFonts w:hint="cs"/>
          <w:rtl/>
        </w:rPr>
        <w:t>یز</w:t>
      </w:r>
      <w:r w:rsidRPr="00C737A9">
        <w:rPr>
          <w:rStyle w:val="Char0"/>
          <w:rtl/>
        </w:rPr>
        <w:t xml:space="preserve"> قادر است. </w:t>
      </w:r>
      <w:r>
        <w:rPr>
          <w:rStyle w:val="Char0"/>
          <w:rFonts w:ascii="Traditional Arabic" w:hAnsi="mylotus" w:cs="Traditional Arabic" w:hint="cs"/>
          <w:sz w:val="27"/>
          <w:szCs w:val="27"/>
          <w:rtl/>
          <w:lang w:bidi="fa-IR"/>
        </w:rPr>
        <w:t>﴿</w:t>
      </w:r>
      <w:r w:rsidRPr="00C737A9">
        <w:rPr>
          <w:rStyle w:val="Char0"/>
          <w:rFonts w:hint="cs"/>
          <w:rtl/>
        </w:rPr>
        <w:t>149</w:t>
      </w:r>
      <w:r w:rsidR="0061072C">
        <w:rPr>
          <w:rStyle w:val="Char0"/>
          <w:rFonts w:cs="Traditional Arabic" w:hint="cs"/>
          <w:rtl/>
        </w:rPr>
        <w:t>﴾</w:t>
      </w:r>
      <w:r w:rsidRPr="00C737A9">
        <w:rPr>
          <w:rStyle w:val="Char0"/>
          <w:rFonts w:hint="cs"/>
          <w:rtl/>
        </w:rPr>
        <w:t xml:space="preserve"> </w:t>
      </w:r>
      <w:r w:rsidRPr="00C737A9">
        <w:rPr>
          <w:rStyle w:val="Char0"/>
          <w:rtl/>
        </w:rPr>
        <w:t>از هر جا (و از هر شهر و نقطه) که ب</w:t>
      </w:r>
      <w:r w:rsidRPr="00C737A9">
        <w:rPr>
          <w:rStyle w:val="Char0"/>
          <w:rFonts w:hint="cs"/>
          <w:rtl/>
        </w:rPr>
        <w:t>یرون</w:t>
      </w:r>
      <w:r w:rsidRPr="00C737A9">
        <w:rPr>
          <w:rStyle w:val="Char0"/>
          <w:rtl/>
        </w:rPr>
        <w:t xml:space="preserve"> شو</w:t>
      </w:r>
      <w:r w:rsidRPr="00C737A9">
        <w:rPr>
          <w:rStyle w:val="Char0"/>
          <w:rFonts w:hint="cs"/>
          <w:rtl/>
        </w:rPr>
        <w:t>ی،</w:t>
      </w:r>
      <w:r w:rsidRPr="00C737A9">
        <w:rPr>
          <w:rStyle w:val="Char0"/>
          <w:rtl/>
        </w:rPr>
        <w:t xml:space="preserve"> پس (به هنگام نماز، رو</w:t>
      </w:r>
      <w:r w:rsidRPr="00C737A9">
        <w:rPr>
          <w:rStyle w:val="Char0"/>
          <w:rFonts w:hint="cs"/>
          <w:rtl/>
        </w:rPr>
        <w:t>ی</w:t>
      </w:r>
      <w:r w:rsidRPr="00C737A9">
        <w:rPr>
          <w:rStyle w:val="Char0"/>
          <w:rtl/>
        </w:rPr>
        <w:t xml:space="preserve"> خود را به طرف مسجد الحرام بگردان، و البته (قبله بودن آن) حق است از جانب پرورد گار تو، و الله از آنچه که شما</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غافل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هر جا</w:t>
      </w:r>
      <w:r w:rsidRPr="00C737A9">
        <w:rPr>
          <w:rStyle w:val="Char0"/>
          <w:rFonts w:hint="cs"/>
          <w:rtl/>
        </w:rPr>
        <w:t>ی</w:t>
      </w:r>
      <w:r w:rsidRPr="00C737A9">
        <w:rPr>
          <w:rStyle w:val="Char0"/>
          <w:rtl/>
        </w:rPr>
        <w:t xml:space="preserve"> که تو ب</w:t>
      </w:r>
      <w:r w:rsidRPr="00C737A9">
        <w:rPr>
          <w:rStyle w:val="Char0"/>
          <w:rFonts w:hint="cs"/>
          <w:rtl/>
        </w:rPr>
        <w:t>یرون</w:t>
      </w:r>
      <w:r w:rsidRPr="00C737A9">
        <w:rPr>
          <w:rStyle w:val="Char0"/>
          <w:rtl/>
        </w:rPr>
        <w:t xml:space="preserve"> شو</w:t>
      </w:r>
      <w:r w:rsidRPr="00C737A9">
        <w:rPr>
          <w:rStyle w:val="Char0"/>
          <w:rFonts w:hint="cs"/>
          <w:rtl/>
        </w:rPr>
        <w:t>ی</w:t>
      </w:r>
      <w:r w:rsidRPr="00C737A9">
        <w:rPr>
          <w:rStyle w:val="Char0"/>
          <w:rtl/>
        </w:rPr>
        <w:t xml:space="preserve"> (در سفر) پس بگردان رو</w:t>
      </w:r>
      <w:r w:rsidRPr="00C737A9">
        <w:rPr>
          <w:rStyle w:val="Char0"/>
          <w:rFonts w:hint="cs"/>
          <w:rtl/>
        </w:rPr>
        <w:t>ی</w:t>
      </w:r>
      <w:r w:rsidRPr="00C737A9">
        <w:rPr>
          <w:rStyle w:val="Char0"/>
          <w:rtl/>
        </w:rPr>
        <w:t xml:space="preserve"> خود را</w:t>
      </w:r>
      <w:r w:rsidR="00A176E9">
        <w:rPr>
          <w:rStyle w:val="Char0"/>
          <w:rtl/>
        </w:rPr>
        <w:t xml:space="preserve"> به‌سوی </w:t>
      </w:r>
      <w:r w:rsidRPr="00C737A9">
        <w:rPr>
          <w:rStyle w:val="Char0"/>
          <w:rtl/>
        </w:rPr>
        <w:t>مسجد الحرام، و در هر جا</w:t>
      </w:r>
      <w:r w:rsidRPr="00C737A9">
        <w:rPr>
          <w:rStyle w:val="Char0"/>
          <w:rFonts w:hint="cs"/>
          <w:rtl/>
        </w:rPr>
        <w:t>ی</w:t>
      </w:r>
      <w:r w:rsidRPr="00C737A9">
        <w:rPr>
          <w:rStyle w:val="Char0"/>
          <w:rtl/>
        </w:rPr>
        <w:t xml:space="preserve"> که شما باش</w:t>
      </w:r>
      <w:r w:rsidRPr="00C737A9">
        <w:rPr>
          <w:rStyle w:val="Char0"/>
          <w:rFonts w:hint="cs"/>
          <w:rtl/>
        </w:rPr>
        <w:t>ید</w:t>
      </w:r>
      <w:r w:rsidRPr="00C737A9">
        <w:rPr>
          <w:rStyle w:val="Char0"/>
          <w:rtl/>
        </w:rPr>
        <w:t xml:space="preserve"> (ا</w:t>
      </w:r>
      <w:r w:rsidRPr="00C737A9">
        <w:rPr>
          <w:rStyle w:val="Char0"/>
          <w:rFonts w:hint="cs"/>
          <w:rtl/>
        </w:rPr>
        <w:t>ی</w:t>
      </w:r>
      <w:r w:rsidRPr="00C737A9">
        <w:rPr>
          <w:rStyle w:val="Char0"/>
          <w:rtl/>
        </w:rPr>
        <w:t xml:space="preserve"> مردم) پس بگرد</w:t>
      </w:r>
      <w:r w:rsidRPr="00C737A9">
        <w:rPr>
          <w:rStyle w:val="Char0"/>
          <w:rFonts w:hint="cs"/>
          <w:rtl/>
        </w:rPr>
        <w:t>انید</w:t>
      </w:r>
      <w:r w:rsidRPr="00C737A9">
        <w:rPr>
          <w:rStyle w:val="Char0"/>
          <w:rtl/>
        </w:rPr>
        <w:t xml:space="preserve"> رو</w:t>
      </w:r>
      <w:r w:rsidRPr="00C737A9">
        <w:rPr>
          <w:rStyle w:val="Char0"/>
          <w:rFonts w:hint="cs"/>
          <w:rtl/>
        </w:rPr>
        <w:t>ی</w:t>
      </w:r>
      <w:r w:rsidR="001619CE">
        <w:rPr>
          <w:rStyle w:val="Char0"/>
          <w:rtl/>
        </w:rPr>
        <w:t xml:space="preserve">‌های </w:t>
      </w:r>
      <w:r w:rsidRPr="00C737A9">
        <w:rPr>
          <w:rStyle w:val="Char0"/>
          <w:rtl/>
        </w:rPr>
        <w:t>خود را</w:t>
      </w:r>
      <w:r w:rsidR="00A176E9">
        <w:rPr>
          <w:rStyle w:val="Char0"/>
          <w:rtl/>
        </w:rPr>
        <w:t xml:space="preserve"> به‌سوی </w:t>
      </w:r>
      <w:r w:rsidRPr="00C737A9">
        <w:rPr>
          <w:rStyle w:val="Char0"/>
          <w:rtl/>
        </w:rPr>
        <w:t>آن (</w:t>
      </w:r>
      <w:r w:rsidRPr="00C737A9">
        <w:rPr>
          <w:rStyle w:val="Char0"/>
          <w:rFonts w:hint="cs"/>
          <w:rtl/>
        </w:rPr>
        <w:t>یعنی</w:t>
      </w:r>
      <w:r w:rsidRPr="00C737A9">
        <w:rPr>
          <w:rStyle w:val="Char0"/>
          <w:rtl/>
        </w:rPr>
        <w:t xml:space="preserve"> کعبه) تا نباشد برا</w:t>
      </w:r>
      <w:r w:rsidRPr="00C737A9">
        <w:rPr>
          <w:rStyle w:val="Char0"/>
          <w:rFonts w:hint="cs"/>
          <w:rtl/>
        </w:rPr>
        <w:t>ی</w:t>
      </w:r>
      <w:r w:rsidRPr="00C737A9">
        <w:rPr>
          <w:rStyle w:val="Char0"/>
          <w:rtl/>
        </w:rPr>
        <w:t xml:space="preserve"> مردم اعتراض</w:t>
      </w:r>
      <w:r w:rsidRPr="00C737A9">
        <w:rPr>
          <w:rStyle w:val="Char0"/>
          <w:rFonts w:hint="cs"/>
          <w:rtl/>
        </w:rPr>
        <w:t>ی</w:t>
      </w:r>
      <w:r w:rsidRPr="00C737A9">
        <w:rPr>
          <w:rStyle w:val="Char0"/>
          <w:rtl/>
        </w:rPr>
        <w:t xml:space="preserve"> بر شما، مگر آنانکه ظلم کرده</w:t>
      </w:r>
      <w:r w:rsidR="001619CE">
        <w:rPr>
          <w:rStyle w:val="Char0"/>
          <w:rtl/>
        </w:rPr>
        <w:t xml:space="preserve">‌اند </w:t>
      </w:r>
      <w:r w:rsidRPr="00C737A9">
        <w:rPr>
          <w:rStyle w:val="Char0"/>
          <w:rtl/>
        </w:rPr>
        <w:t>از آنها (اهل کتاب) پس از آنها نترس</w:t>
      </w:r>
      <w:r w:rsidRPr="00C737A9">
        <w:rPr>
          <w:rStyle w:val="Char0"/>
          <w:rFonts w:hint="cs"/>
          <w:rtl/>
        </w:rPr>
        <w:t>ید</w:t>
      </w:r>
      <w:r w:rsidRPr="00C737A9">
        <w:rPr>
          <w:rStyle w:val="Char0"/>
          <w:rtl/>
        </w:rPr>
        <w:t xml:space="preserve"> و از من بترس</w:t>
      </w:r>
      <w:r w:rsidRPr="00C737A9">
        <w:rPr>
          <w:rStyle w:val="Char0"/>
          <w:rFonts w:hint="cs"/>
          <w:rtl/>
        </w:rPr>
        <w:t>ید</w:t>
      </w:r>
      <w:r w:rsidRPr="00C737A9">
        <w:rPr>
          <w:rStyle w:val="Char0"/>
          <w:rtl/>
        </w:rPr>
        <w:t xml:space="preserve"> (تحو</w:t>
      </w:r>
      <w:r w:rsidRPr="00C737A9">
        <w:rPr>
          <w:rStyle w:val="Char0"/>
          <w:rFonts w:hint="cs"/>
          <w:rtl/>
        </w:rPr>
        <w:t>یل</w:t>
      </w:r>
      <w:r w:rsidRPr="00C737A9">
        <w:rPr>
          <w:rStyle w:val="Char0"/>
          <w:rtl/>
        </w:rPr>
        <w:t xml:space="preserve"> قبله </w:t>
      </w:r>
      <w:r w:rsidRPr="00C737A9">
        <w:rPr>
          <w:rStyle w:val="Char0"/>
          <w:rFonts w:hint="cs"/>
          <w:rtl/>
        </w:rPr>
        <w:t>یکی</w:t>
      </w:r>
      <w:r w:rsidRPr="00C737A9">
        <w:rPr>
          <w:rStyle w:val="Char0"/>
          <w:rtl/>
        </w:rPr>
        <w:t xml:space="preserve"> برا</w:t>
      </w:r>
      <w:r w:rsidRPr="00C737A9">
        <w:rPr>
          <w:rStyle w:val="Char0"/>
          <w:rFonts w:hint="cs"/>
          <w:rtl/>
        </w:rPr>
        <w:t>ی</w:t>
      </w:r>
      <w:r w:rsidRPr="00C737A9">
        <w:rPr>
          <w:rStyle w:val="Char0"/>
          <w:rtl/>
        </w:rPr>
        <w:t xml:space="preserve"> خوش</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xml:space="preserve"> بود و د</w:t>
      </w:r>
      <w:r w:rsidRPr="00C737A9">
        <w:rPr>
          <w:rStyle w:val="Char0"/>
          <w:rFonts w:hint="cs"/>
          <w:rtl/>
        </w:rPr>
        <w:t>یگر</w:t>
      </w:r>
      <w:r w:rsidRPr="00C737A9">
        <w:rPr>
          <w:rStyle w:val="Char0"/>
          <w:rtl/>
        </w:rPr>
        <w:t xml:space="preserve"> برا</w:t>
      </w:r>
      <w:r w:rsidRPr="00C737A9">
        <w:rPr>
          <w:rStyle w:val="Char0"/>
          <w:rFonts w:hint="cs"/>
          <w:rtl/>
        </w:rPr>
        <w:t>ی</w:t>
      </w:r>
      <w:r w:rsidRPr="00C737A9">
        <w:rPr>
          <w:rStyle w:val="Char0"/>
          <w:rtl/>
        </w:rPr>
        <w:t xml:space="preserve"> ا</w:t>
      </w:r>
      <w:r w:rsidRPr="00C737A9">
        <w:rPr>
          <w:rStyle w:val="Char0"/>
          <w:rFonts w:hint="cs"/>
          <w:rtl/>
        </w:rPr>
        <w:t>ینکه)</w:t>
      </w:r>
      <w:r w:rsidRPr="00C737A9">
        <w:rPr>
          <w:rStyle w:val="Char0"/>
          <w:rtl/>
        </w:rPr>
        <w:t xml:space="preserve"> تا تمام کنم نعمت خود را بر شما، و تا راه</w:t>
      </w:r>
      <w:r w:rsidRPr="00C737A9">
        <w:rPr>
          <w:rStyle w:val="Char0"/>
          <w:rFonts w:hint="cs"/>
          <w:rtl/>
        </w:rPr>
        <w:t>یاب</w:t>
      </w:r>
      <w:r w:rsidRPr="00C737A9">
        <w:rPr>
          <w:rStyle w:val="Char0"/>
          <w:rtl/>
        </w:rPr>
        <w:t xml:space="preserve">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همانطور که فرستاد</w:t>
      </w:r>
      <w:r w:rsidRPr="00C737A9">
        <w:rPr>
          <w:rStyle w:val="Char0"/>
          <w:rFonts w:hint="cs"/>
          <w:rtl/>
        </w:rPr>
        <w:t>یم</w:t>
      </w:r>
      <w:r w:rsidRPr="00C737A9">
        <w:rPr>
          <w:rStyle w:val="Char0"/>
          <w:rtl/>
        </w:rPr>
        <w:t xml:space="preserve"> در م</w:t>
      </w:r>
      <w:r w:rsidRPr="00C737A9">
        <w:rPr>
          <w:rStyle w:val="Char0"/>
          <w:rFonts w:hint="cs"/>
          <w:rtl/>
        </w:rPr>
        <w:t>یان</w:t>
      </w:r>
      <w:r w:rsidRPr="00C737A9">
        <w:rPr>
          <w:rStyle w:val="Char0"/>
          <w:rtl/>
        </w:rPr>
        <w:t xml:space="preserve"> شما (برا</w:t>
      </w:r>
      <w:r w:rsidRPr="00C737A9">
        <w:rPr>
          <w:rStyle w:val="Char0"/>
          <w:rFonts w:hint="cs"/>
          <w:rtl/>
        </w:rPr>
        <w:t>ی</w:t>
      </w:r>
      <w:r w:rsidRPr="00C737A9">
        <w:rPr>
          <w:rStyle w:val="Char0"/>
          <w:rtl/>
        </w:rPr>
        <w:t xml:space="preserve"> هدا</w:t>
      </w:r>
      <w:r w:rsidRPr="00C737A9">
        <w:rPr>
          <w:rStyle w:val="Char0"/>
          <w:rFonts w:hint="cs"/>
          <w:rtl/>
        </w:rPr>
        <w:t>یت</w:t>
      </w:r>
      <w:r w:rsidRPr="00C737A9">
        <w:rPr>
          <w:rStyle w:val="Char0"/>
          <w:rtl/>
        </w:rPr>
        <w:t xml:space="preserve"> تان) پ</w:t>
      </w:r>
      <w:r w:rsidRPr="00C737A9">
        <w:rPr>
          <w:rStyle w:val="Char0"/>
          <w:rFonts w:hint="cs"/>
          <w:rtl/>
        </w:rPr>
        <w:t>یغمبری</w:t>
      </w:r>
      <w:r w:rsidRPr="00C737A9">
        <w:rPr>
          <w:rStyle w:val="Char0"/>
          <w:rtl/>
        </w:rPr>
        <w:t xml:space="preserve"> از جنس خود شما که تلاوت</w:t>
      </w:r>
      <w:r w:rsidR="001619CE">
        <w:rPr>
          <w:rStyle w:val="Char0"/>
          <w:rtl/>
        </w:rPr>
        <w:t xml:space="preserve"> می‌</w:t>
      </w:r>
      <w:r w:rsidRPr="00C737A9">
        <w:rPr>
          <w:rStyle w:val="Char0"/>
          <w:rtl/>
        </w:rPr>
        <w:t>کند بر شما آ</w:t>
      </w:r>
      <w:r w:rsidRPr="00C737A9">
        <w:rPr>
          <w:rStyle w:val="Char0"/>
          <w:rFonts w:hint="cs"/>
          <w:rtl/>
        </w:rPr>
        <w:t>یات</w:t>
      </w:r>
      <w:r w:rsidRPr="00C737A9">
        <w:rPr>
          <w:rStyle w:val="Char0"/>
          <w:rtl/>
        </w:rPr>
        <w:t xml:space="preserve"> ما را و پاک</w:t>
      </w:r>
      <w:r w:rsidR="001619CE">
        <w:rPr>
          <w:rStyle w:val="Char0"/>
          <w:rtl/>
        </w:rPr>
        <w:t xml:space="preserve"> می‌</w:t>
      </w:r>
      <w:r w:rsidRPr="00C737A9">
        <w:rPr>
          <w:rStyle w:val="Char0"/>
          <w:rtl/>
        </w:rPr>
        <w:t>سازد شما را از عقائد و اخلاق فاسد) و به شما کتاب و حکمت را</w:t>
      </w:r>
      <w:r w:rsidR="001619CE">
        <w:rPr>
          <w:rStyle w:val="Char0"/>
          <w:rtl/>
        </w:rPr>
        <w:t xml:space="preserve"> می‌</w:t>
      </w:r>
      <w:r w:rsidRPr="00C737A9">
        <w:rPr>
          <w:rStyle w:val="Char0"/>
          <w:rtl/>
        </w:rPr>
        <w:t>آموزد و آنچه را که</w:t>
      </w:r>
      <w:r w:rsidR="001619CE">
        <w:rPr>
          <w:rStyle w:val="Char0"/>
          <w:rtl/>
        </w:rPr>
        <w:t xml:space="preserve"> نمی‌</w:t>
      </w:r>
      <w:r w:rsidRPr="00C737A9">
        <w:rPr>
          <w:rStyle w:val="Char0"/>
          <w:rtl/>
        </w:rPr>
        <w:t>دانست</w:t>
      </w:r>
      <w:r w:rsidRPr="00C737A9">
        <w:rPr>
          <w:rStyle w:val="Char0"/>
          <w:rFonts w:hint="cs"/>
          <w:rtl/>
        </w:rPr>
        <w:t>ید</w:t>
      </w:r>
      <w:r w:rsidRPr="00C737A9">
        <w:rPr>
          <w:rStyle w:val="Char0"/>
          <w:rtl/>
        </w:rPr>
        <w:t xml:space="preserve"> به شما تعليم</w:t>
      </w:r>
      <w:r w:rsidR="001619CE">
        <w:rPr>
          <w:rStyle w:val="Char0"/>
          <w:rtl/>
        </w:rPr>
        <w:t xml:space="preserve"> می‌</w:t>
      </w:r>
      <w:r w:rsidRPr="00C737A9">
        <w:rPr>
          <w:rStyle w:val="Char0"/>
          <w:rtl/>
        </w:rPr>
        <w:t xml:space="preserve">دهد. </w:t>
      </w:r>
      <w:r>
        <w:rPr>
          <w:rStyle w:val="Char0"/>
          <w:rFonts w:ascii="Traditional Arabic" w:hAnsi="mylotus" w:cs="Traditional Arabic" w:hint="cs"/>
          <w:sz w:val="27"/>
          <w:szCs w:val="27"/>
          <w:rtl/>
          <w:lang w:bidi="fa-IR"/>
        </w:rPr>
        <w:t>﴿</w:t>
      </w:r>
      <w:r w:rsidRPr="00C737A9">
        <w:rPr>
          <w:rStyle w:val="Char0"/>
          <w:rFonts w:hint="cs"/>
          <w:rtl/>
        </w:rPr>
        <w:t>152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پس شما مرا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(به عبادت)، تا </w:t>
      </w:r>
      <w:r w:rsidRPr="00C737A9">
        <w:rPr>
          <w:rStyle w:val="Char0"/>
          <w:rtl/>
        </w:rPr>
        <w:lastRenderedPageBreak/>
        <w:t xml:space="preserve">من شما را </w:t>
      </w:r>
      <w:r w:rsidRPr="00C737A9">
        <w:rPr>
          <w:rStyle w:val="Char0"/>
          <w:rFonts w:hint="cs"/>
          <w:rtl/>
        </w:rPr>
        <w:t>یاد</w:t>
      </w:r>
      <w:r w:rsidRPr="00C737A9">
        <w:rPr>
          <w:rStyle w:val="Char0"/>
          <w:rtl/>
        </w:rPr>
        <w:t xml:space="preserve"> کنم (به اجر و ثواب)، و شکر مرا را بجا آور</w:t>
      </w:r>
      <w:r w:rsidRPr="00C737A9">
        <w:rPr>
          <w:rStyle w:val="Char0"/>
          <w:rFonts w:hint="cs"/>
          <w:rtl/>
        </w:rPr>
        <w:t>ید</w:t>
      </w:r>
      <w:r w:rsidRPr="00C737A9">
        <w:rPr>
          <w:rStyle w:val="Char0"/>
          <w:rtl/>
        </w:rPr>
        <w:t xml:space="preserve"> و (نعمت</w:t>
      </w:r>
      <w:r w:rsidR="00795F3B">
        <w:rPr>
          <w:rStyle w:val="Char0"/>
          <w:rtl/>
        </w:rPr>
        <w:t>‌ها</w:t>
      </w:r>
      <w:r w:rsidRPr="00C737A9">
        <w:rPr>
          <w:rStyle w:val="Char0"/>
          <w:rFonts w:hint="cs"/>
          <w:rtl/>
        </w:rPr>
        <w:t>ی)</w:t>
      </w:r>
      <w:r w:rsidRPr="00C737A9">
        <w:rPr>
          <w:rStyle w:val="Char0"/>
          <w:rtl/>
        </w:rPr>
        <w:t xml:space="preserve"> مرا کفران مکن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(در مشکلات و مصائب خود) به وس</w:t>
      </w:r>
      <w:r w:rsidRPr="00C737A9">
        <w:rPr>
          <w:rStyle w:val="Char0"/>
          <w:rFonts w:hint="cs"/>
          <w:rtl/>
        </w:rPr>
        <w:t>یلۀ</w:t>
      </w:r>
      <w:r w:rsidRPr="00C737A9">
        <w:rPr>
          <w:rStyle w:val="Char0"/>
          <w:rtl/>
        </w:rPr>
        <w:t xml:space="preserve"> صبر و نماز مدد جو</w:t>
      </w:r>
      <w:r w:rsidRPr="00C737A9">
        <w:rPr>
          <w:rStyle w:val="Char0"/>
          <w:rFonts w:hint="cs"/>
          <w:rtl/>
        </w:rPr>
        <w:t>یید؛</w:t>
      </w:r>
      <w:r w:rsidRPr="00C737A9">
        <w:rPr>
          <w:rStyle w:val="Char0"/>
          <w:rtl/>
        </w:rPr>
        <w:t xml:space="preserve"> که </w:t>
      </w:r>
      <w:r w:rsidRPr="00C737A9">
        <w:rPr>
          <w:rStyle w:val="Char0"/>
          <w:rFonts w:hint="cs"/>
          <w:rtl/>
        </w:rPr>
        <w:t>(</w:t>
      </w:r>
      <w:r w:rsidRPr="00C737A9">
        <w:rPr>
          <w:rStyle w:val="Char0"/>
          <w:rtl/>
        </w:rPr>
        <w:t>رحمت و نصرت</w:t>
      </w:r>
      <w:r w:rsidRPr="00C737A9">
        <w:rPr>
          <w:rStyle w:val="Char0"/>
          <w:rFonts w:hint="cs"/>
          <w:rtl/>
        </w:rPr>
        <w:t>)</w:t>
      </w:r>
      <w:r>
        <w:rPr>
          <w:rStyle w:val="Char0"/>
          <w:rtl/>
        </w:rPr>
        <w:t xml:space="preserve"> الله با صابران است</w:t>
      </w:r>
      <w:r>
        <w:rPr>
          <w:rStyle w:val="Char0"/>
          <w:rFonts w:hint="cs"/>
          <w:rtl/>
        </w:rPr>
        <w:t>.</w:t>
      </w:r>
    </w:p>
    <w:p w:rsidR="00AD43F8" w:rsidRDefault="00AD43F8" w:rsidP="00AD43F8">
      <w:pPr>
        <w:pStyle w:val="a0"/>
        <w:rPr>
          <w:rStyle w:val="Char0"/>
          <w:rtl/>
        </w:rPr>
      </w:pPr>
      <w:r w:rsidRPr="00A85545">
        <w:rPr>
          <w:rStyle w:val="Char0"/>
          <w:rFonts w:cs="Traditional Arabic"/>
          <w:rtl/>
        </w:rPr>
        <w:t>﴿</w:t>
      </w:r>
      <w:r w:rsidRPr="008B4A46">
        <w:rPr>
          <w:rStyle w:val="Char7"/>
          <w:rtl/>
        </w:rPr>
        <w:t>وَلَا تَقُولُوا لِمَنْ يُقْتَلُ فِي سَبِيلِ اللَّهِ أَمْوَاتٌ</w:t>
      </w:r>
      <w:r w:rsidR="001619CE" w:rsidRPr="008B4A46">
        <w:rPr>
          <w:rStyle w:val="Char7"/>
          <w:rtl/>
        </w:rPr>
        <w:t xml:space="preserve"> </w:t>
      </w:r>
      <w:r w:rsidRPr="008B4A46">
        <w:rPr>
          <w:rStyle w:val="Char7"/>
          <w:rtl/>
        </w:rPr>
        <w:t>بَلْ أَحْيَاءٌ وَلَكِنْ لَا تَشْعُرُونَ١٥٤ وَلَنَبْلُوَنَّكُمْ بِشَيْءٍ مِنَ الْخَوْفِ وَالْجُوعِ وَنَقْصٍ مِنَ الْأَمْوَالِ وَالْأَنْفُسِ وَالثَّمَرَاتِ</w:t>
      </w:r>
      <w:r w:rsidR="001619CE" w:rsidRPr="008B4A46">
        <w:rPr>
          <w:rStyle w:val="Char7"/>
          <w:rtl/>
        </w:rPr>
        <w:t xml:space="preserve"> </w:t>
      </w:r>
      <w:r w:rsidRPr="008B4A46">
        <w:rPr>
          <w:rStyle w:val="Char7"/>
          <w:rtl/>
        </w:rPr>
        <w:t>وَبَشِّرِ الصَّابِرِينَ١٥٥ الَّذِينَ إِذَا أَصَابَتْهُمْ مُصِيبَةٌ قَالُوا إِنَّا لِلَّهِ وَإِنَّا إِلَيْهِ رَاجِعُونَ١٥٦ أُولَئِكَ عَلَيْهِمْ صَلَوَاتٌ مِنْ رَبِّهِمْ وَرَحْمَةٌ</w:t>
      </w:r>
      <w:r w:rsidR="001619CE" w:rsidRPr="008B4A46">
        <w:rPr>
          <w:rStyle w:val="Char7"/>
          <w:rtl/>
        </w:rPr>
        <w:t xml:space="preserve"> </w:t>
      </w:r>
      <w:r w:rsidRPr="008B4A46">
        <w:rPr>
          <w:rStyle w:val="Char7"/>
          <w:rtl/>
        </w:rPr>
        <w:t>وَأُولَئِكَ هُمُ الْمُهْتَدُونَ١٥٧ إِنَّ الصَّفَا وَالْمَرْوَةَ مِنْ شَعَائِرِ اللَّهِ</w:t>
      </w:r>
      <w:r w:rsidR="001619CE" w:rsidRPr="008B4A46">
        <w:rPr>
          <w:rStyle w:val="Char7"/>
          <w:rtl/>
        </w:rPr>
        <w:t xml:space="preserve"> </w:t>
      </w:r>
      <w:r w:rsidRPr="008B4A46">
        <w:rPr>
          <w:rStyle w:val="Char7"/>
          <w:rtl/>
        </w:rPr>
        <w:t>فَمَنْ حَجَّ الْبَيْتَ أَوِ اعْتَمَرَ فَلَا جُنَاحَ عَلَيْهِ أَنْ يَطَّوَّفَ بِهِمَا</w:t>
      </w:r>
      <w:r w:rsidR="001619CE" w:rsidRPr="008B4A46">
        <w:rPr>
          <w:rStyle w:val="Char7"/>
          <w:rtl/>
        </w:rPr>
        <w:t xml:space="preserve"> </w:t>
      </w:r>
      <w:r w:rsidRPr="008B4A46">
        <w:rPr>
          <w:rStyle w:val="Char7"/>
          <w:rtl/>
        </w:rPr>
        <w:t>وَمَنْ تَطَوَّعَ خَيْرًا فَإِنَّ اللَّهَ شَاكِرٌ عَلِيمٌ١٥٨ إِنَّ الَّذِينَ يَكْتُمُونَ مَا أَنْزَلْنَا مِنَ الْبَيِّنَاتِ وَالْهُدَى مِنْ بَعْدِ مَا بَيَّنَّاهُ لِلنَّاسِ فِي الْكِتَابِ</w:t>
      </w:r>
      <w:r w:rsidR="001619CE" w:rsidRPr="008B4A46">
        <w:rPr>
          <w:rStyle w:val="Char7"/>
          <w:rtl/>
        </w:rPr>
        <w:t xml:space="preserve"> </w:t>
      </w:r>
      <w:r w:rsidRPr="008B4A46">
        <w:rPr>
          <w:rStyle w:val="Char7"/>
          <w:rtl/>
        </w:rPr>
        <w:t>أُولَئِكَ يَلْعَنُهُمُ اللَّهُ وَيَلْعَنُهُمُ اللَّاعِنُونَ١٥٩ إِلَّا الَّذِينَ تَابُوا وَأَصْلَحُوا وَبَيَّنُوا فَأُولَئِكَ أَتُوبُ عَلَيْهِمْ</w:t>
      </w:r>
      <w:r w:rsidR="001619CE" w:rsidRPr="008B4A46">
        <w:rPr>
          <w:rStyle w:val="Char7"/>
          <w:rtl/>
        </w:rPr>
        <w:t xml:space="preserve"> </w:t>
      </w:r>
      <w:r w:rsidRPr="008B4A46">
        <w:rPr>
          <w:rStyle w:val="Char7"/>
          <w:rtl/>
        </w:rPr>
        <w:t>وَأَنَا التَّوَّابُ الرَّحِيمُ١٦٠ إِنَّ الَّذِينَ كَفَرُوا وَمَاتُوا وَهُمْ كُفَّارٌ أُولَئِكَ عَلَيْهِمْ لَعْنَةُ اللَّهِ وَالْمَلَائِكَةِ وَالنَّاسِ أَجْمَعِينَ١٦١ خَالِدِينَ فِيهَا</w:t>
      </w:r>
      <w:r w:rsidR="001619CE" w:rsidRPr="008B4A46">
        <w:rPr>
          <w:rStyle w:val="Char7"/>
          <w:rtl/>
        </w:rPr>
        <w:t xml:space="preserve"> </w:t>
      </w:r>
      <w:r w:rsidRPr="008B4A46">
        <w:rPr>
          <w:rStyle w:val="Char7"/>
          <w:rtl/>
        </w:rPr>
        <w:t>لَا يُخَفَّفُ عَنْهُمُ الْعَذَابُ وَلَا هُمْ يُنْظَرُونَ١٦٢ وَإِلَهُكُمْ إِلَهٌ وَاحِدٌ</w:t>
      </w:r>
      <w:r w:rsidR="001619CE" w:rsidRPr="008B4A46">
        <w:rPr>
          <w:rStyle w:val="Char7"/>
          <w:rtl/>
        </w:rPr>
        <w:t xml:space="preserve"> </w:t>
      </w:r>
      <w:r w:rsidRPr="008B4A46">
        <w:rPr>
          <w:rStyle w:val="Char7"/>
          <w:rtl/>
        </w:rPr>
        <w:t>لَا إِلَهَ إِلَّا هُوَ الرَّحْمَنُ الرَّحِيمُ١٦٣</w:t>
      </w:r>
      <w:r w:rsidRPr="00A85545">
        <w:rPr>
          <w:rStyle w:val="Char0"/>
          <w:rFonts w:ascii="Times New Roman" w:hAnsi="Times New Roman" w:cs="Traditional Arabic" w:hint="cs"/>
          <w:rtl/>
        </w:rPr>
        <w:t>﴾</w:t>
      </w:r>
      <w:r w:rsidRPr="008B4A46">
        <w:rPr>
          <w:rStyle w:val="Char"/>
          <w:rtl/>
        </w:rPr>
        <w:t xml:space="preserve"> [البقرة: 154-163]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154</w:t>
      </w:r>
      <w:r>
        <w:rPr>
          <w:rStyle w:val="Char0"/>
          <w:rFonts w:ascii="Traditional Arabic" w:hAnsi="mylotus" w:cs="Traditional Arabic" w:hint="cs"/>
          <w:sz w:val="27"/>
          <w:szCs w:val="27"/>
          <w:rtl/>
        </w:rPr>
        <w:t>﴾</w:t>
      </w:r>
      <w:r w:rsidRPr="00C737A9">
        <w:rPr>
          <w:rStyle w:val="Char0"/>
          <w:rtl/>
        </w:rPr>
        <w:t xml:space="preserve"> و کسان</w:t>
      </w:r>
      <w:r w:rsidRPr="00C737A9">
        <w:rPr>
          <w:rStyle w:val="Char0"/>
          <w:rFonts w:hint="cs"/>
          <w:rtl/>
        </w:rPr>
        <w:t>ی</w:t>
      </w:r>
      <w:r w:rsidRPr="00C737A9">
        <w:rPr>
          <w:rStyle w:val="Char0"/>
          <w:rtl/>
        </w:rPr>
        <w:t xml:space="preserve"> را که در راه الله کشته</w:t>
      </w:r>
      <w:r w:rsidR="001619CE">
        <w:rPr>
          <w:rStyle w:val="Char0"/>
          <w:rtl/>
        </w:rPr>
        <w:t xml:space="preserve"> می‌</w:t>
      </w:r>
      <w:r w:rsidRPr="00C737A9">
        <w:rPr>
          <w:rStyle w:val="Char0"/>
          <w:rtl/>
        </w:rPr>
        <w:t>شوند مرده نخوان</w:t>
      </w:r>
      <w:r w:rsidRPr="00C737A9">
        <w:rPr>
          <w:rStyle w:val="Char0"/>
          <w:rFonts w:hint="cs"/>
          <w:rtl/>
        </w:rPr>
        <w:t>ید</w:t>
      </w:r>
      <w:r w:rsidRPr="00C737A9">
        <w:rPr>
          <w:rStyle w:val="Char0"/>
          <w:rtl/>
        </w:rPr>
        <w:t>. بلکه آنان (در نزد الله) زنده</w:t>
      </w:r>
      <w:r w:rsidR="001619CE">
        <w:rPr>
          <w:rStyle w:val="Char0"/>
          <w:rtl/>
        </w:rPr>
        <w:t>‌اند،</w:t>
      </w:r>
      <w:r w:rsidRPr="00C737A9">
        <w:rPr>
          <w:rStyle w:val="Char0"/>
          <w:rtl/>
        </w:rPr>
        <w:t xml:space="preserve"> ول</w:t>
      </w:r>
      <w:r w:rsidRPr="00C737A9">
        <w:rPr>
          <w:rStyle w:val="Char0"/>
          <w:rFonts w:hint="cs"/>
          <w:rtl/>
        </w:rPr>
        <w:t>ی</w:t>
      </w:r>
      <w:r w:rsidRPr="00C737A9">
        <w:rPr>
          <w:rStyle w:val="Char0"/>
          <w:rtl/>
        </w:rPr>
        <w:t xml:space="preserve"> شما (آن زندگ</w:t>
      </w:r>
      <w:r w:rsidRPr="00C737A9">
        <w:rPr>
          <w:rStyle w:val="Char0"/>
          <w:rFonts w:hint="cs"/>
          <w:rtl/>
        </w:rPr>
        <w:t>ی</w:t>
      </w:r>
      <w:r w:rsidRPr="00C737A9">
        <w:rPr>
          <w:rStyle w:val="Char0"/>
          <w:rtl/>
        </w:rPr>
        <w:t xml:space="preserve"> برزخ</w:t>
      </w:r>
      <w:r w:rsidRPr="00C737A9">
        <w:rPr>
          <w:rStyle w:val="Char0"/>
          <w:rFonts w:hint="cs"/>
          <w:rtl/>
        </w:rPr>
        <w:t>ی</w:t>
      </w:r>
      <w:r w:rsidRPr="00C737A9">
        <w:rPr>
          <w:rStyle w:val="Char0"/>
          <w:rtl/>
        </w:rPr>
        <w:t xml:space="preserve"> را</w:t>
      </w:r>
      <w:r w:rsidRPr="00C737A9">
        <w:rPr>
          <w:rStyle w:val="Char0"/>
          <w:rFonts w:hint="cs"/>
          <w:rtl/>
        </w:rPr>
        <w:t>)</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(وقت صبر شما مص</w:t>
      </w:r>
      <w:r w:rsidRPr="00C737A9">
        <w:rPr>
          <w:rStyle w:val="Char0"/>
          <w:rFonts w:hint="cs"/>
          <w:rtl/>
        </w:rPr>
        <w:t>یبت</w:t>
      </w:r>
      <w:r w:rsidR="001619CE">
        <w:rPr>
          <w:rStyle w:val="Char0"/>
          <w:rtl/>
        </w:rPr>
        <w:t xml:space="preserve">‌های </w:t>
      </w:r>
      <w:r w:rsidRPr="00C737A9">
        <w:rPr>
          <w:rStyle w:val="Char0"/>
          <w:rtl/>
        </w:rPr>
        <w:t>آ</w:t>
      </w:r>
      <w:r w:rsidRPr="00C737A9">
        <w:rPr>
          <w:rStyle w:val="Char0"/>
          <w:rFonts w:hint="cs"/>
          <w:rtl/>
        </w:rPr>
        <w:t>ینده</w:t>
      </w:r>
      <w:r w:rsidRPr="00C737A9">
        <w:rPr>
          <w:rStyle w:val="Char0"/>
          <w:rtl/>
        </w:rPr>
        <w:t xml:space="preserve"> است</w:t>
      </w:r>
      <w:r w:rsidRPr="00C737A9">
        <w:rPr>
          <w:rStyle w:val="Char0"/>
          <w:rFonts w:hint="cs"/>
          <w:rtl/>
        </w:rPr>
        <w:t>)</w:t>
      </w:r>
      <w:r w:rsidRPr="00C737A9">
        <w:rPr>
          <w:rStyle w:val="Char0"/>
          <w:rtl/>
        </w:rPr>
        <w:t xml:space="preserve"> البته شما را به چ</w:t>
      </w:r>
      <w:r w:rsidRPr="00C737A9">
        <w:rPr>
          <w:rStyle w:val="Char0"/>
          <w:rFonts w:hint="cs"/>
          <w:rtl/>
        </w:rPr>
        <w:t>یزی</w:t>
      </w:r>
      <w:r w:rsidRPr="00C737A9">
        <w:rPr>
          <w:rStyle w:val="Char0"/>
          <w:rtl/>
        </w:rPr>
        <w:t xml:space="preserve"> از ترس و گرسنگ</w:t>
      </w:r>
      <w:r w:rsidRPr="00C737A9">
        <w:rPr>
          <w:rStyle w:val="Char0"/>
          <w:rFonts w:hint="cs"/>
          <w:rtl/>
        </w:rPr>
        <w:t>ی</w:t>
      </w:r>
      <w:r w:rsidRPr="00C737A9">
        <w:rPr>
          <w:rStyle w:val="Char0"/>
          <w:rtl/>
        </w:rPr>
        <w:t xml:space="preserve"> و نقصان ما</w:t>
      </w:r>
      <w:r w:rsidRPr="00C737A9">
        <w:rPr>
          <w:rStyle w:val="Char0"/>
          <w:rFonts w:hint="cs"/>
          <w:rtl/>
        </w:rPr>
        <w:t>لی</w:t>
      </w:r>
      <w:r w:rsidRPr="00C737A9">
        <w:rPr>
          <w:rStyle w:val="Char0"/>
          <w:rtl/>
        </w:rPr>
        <w:t xml:space="preserve"> و جان</w:t>
      </w:r>
      <w:r w:rsidRPr="00C737A9">
        <w:rPr>
          <w:rStyle w:val="Char0"/>
          <w:rFonts w:hint="cs"/>
          <w:rtl/>
        </w:rPr>
        <w:t>ی</w:t>
      </w:r>
      <w:r w:rsidRPr="00C737A9">
        <w:rPr>
          <w:rStyle w:val="Char0"/>
          <w:rtl/>
        </w:rPr>
        <w:t xml:space="preserve"> و نقصان م</w:t>
      </w:r>
      <w:r w:rsidRPr="00C737A9">
        <w:rPr>
          <w:rStyle w:val="Char0"/>
          <w:rFonts w:hint="cs"/>
          <w:rtl/>
        </w:rPr>
        <w:t>یوه</w:t>
      </w:r>
      <w:r w:rsidR="001619CE">
        <w:rPr>
          <w:rStyle w:val="Char0"/>
          <w:rtl/>
        </w:rPr>
        <w:t>‌ها می‌</w:t>
      </w:r>
      <w:r w:rsidRPr="00C737A9">
        <w:rPr>
          <w:rStyle w:val="Char0"/>
          <w:rtl/>
        </w:rPr>
        <w:t>آزما</w:t>
      </w:r>
      <w:r w:rsidRPr="00C737A9">
        <w:rPr>
          <w:rStyle w:val="Char0"/>
          <w:rFonts w:hint="cs"/>
          <w:rtl/>
        </w:rPr>
        <w:t>ییم،</w:t>
      </w:r>
      <w:r w:rsidRPr="00C737A9">
        <w:rPr>
          <w:rStyle w:val="Char0"/>
          <w:rtl/>
        </w:rPr>
        <w:t xml:space="preserve"> و مژده بده صبر کنندگان را در برابر ا</w:t>
      </w:r>
      <w:r w:rsidRPr="00C737A9">
        <w:rPr>
          <w:rStyle w:val="Char0"/>
          <w:rFonts w:hint="cs"/>
          <w:rtl/>
        </w:rPr>
        <w:t>ین</w:t>
      </w:r>
      <w:r w:rsidRPr="00C737A9">
        <w:rPr>
          <w:rStyle w:val="Char0"/>
          <w:rtl/>
        </w:rPr>
        <w:t xml:space="preserve"> مصائب). </w:t>
      </w:r>
      <w:r>
        <w:rPr>
          <w:rStyle w:val="Char0"/>
          <w:rFonts w:ascii="Traditional Arabic" w:hAnsi="mylotus" w:cs="Traditional Arabic" w:hint="cs"/>
          <w:sz w:val="27"/>
          <w:szCs w:val="27"/>
          <w:rtl/>
          <w:lang w:bidi="fa-IR"/>
        </w:rPr>
        <w:t>﴿</w:t>
      </w:r>
      <w:r w:rsidRPr="00C737A9">
        <w:rPr>
          <w:rStyle w:val="Char0"/>
          <w:rFonts w:hint="cs"/>
          <w:rtl/>
        </w:rPr>
        <w:t>156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را که چون برسد به آنها مص</w:t>
      </w:r>
      <w:r w:rsidRPr="00C737A9">
        <w:rPr>
          <w:rStyle w:val="Char0"/>
          <w:rFonts w:hint="cs"/>
          <w:rtl/>
        </w:rPr>
        <w:t>یبتی</w:t>
      </w:r>
      <w:r w:rsidRPr="00C737A9">
        <w:rPr>
          <w:rStyle w:val="Char0"/>
          <w:rtl/>
        </w:rPr>
        <w:t xml:space="preserve"> گو</w:t>
      </w:r>
      <w:r w:rsidRPr="00C737A9">
        <w:rPr>
          <w:rStyle w:val="Char0"/>
          <w:rFonts w:hint="cs"/>
          <w:rtl/>
        </w:rPr>
        <w:t>یند</w:t>
      </w:r>
      <w:r w:rsidRPr="00C737A9">
        <w:rPr>
          <w:rStyle w:val="Char0"/>
          <w:rtl/>
        </w:rPr>
        <w:t>: يقينا ما از الله</w:t>
      </w:r>
      <w:r w:rsidR="001619CE">
        <w:rPr>
          <w:rStyle w:val="Char0"/>
          <w:rtl/>
        </w:rPr>
        <w:t xml:space="preserve">‌ایم </w:t>
      </w:r>
      <w:r w:rsidRPr="00C737A9">
        <w:rPr>
          <w:rStyle w:val="Char0"/>
          <w:rtl/>
        </w:rPr>
        <w:t>و به حکم او آمده</w:t>
      </w:r>
      <w:r w:rsidR="001619CE">
        <w:rPr>
          <w:rStyle w:val="Char0"/>
          <w:rtl/>
        </w:rPr>
        <w:t xml:space="preserve">‌ایم </w:t>
      </w:r>
      <w:r w:rsidRPr="00C737A9">
        <w:rPr>
          <w:rStyle w:val="Char0"/>
          <w:rtl/>
        </w:rPr>
        <w:t>و ما</w:t>
      </w:r>
      <w:r w:rsidR="00A176E9">
        <w:rPr>
          <w:rStyle w:val="Char0"/>
          <w:rtl/>
        </w:rPr>
        <w:t xml:space="preserve"> به‌سوی </w:t>
      </w:r>
      <w:r w:rsidRPr="00C737A9">
        <w:rPr>
          <w:rStyle w:val="Char0"/>
          <w:rtl/>
        </w:rPr>
        <w:t>او باز</w:t>
      </w:r>
      <w:r w:rsidR="001619CE">
        <w:rPr>
          <w:rStyle w:val="Char0"/>
          <w:rtl/>
        </w:rPr>
        <w:t xml:space="preserve"> می‌</w:t>
      </w:r>
      <w:r w:rsidRPr="00C737A9">
        <w:rPr>
          <w:rStyle w:val="Char0"/>
          <w:rtl/>
        </w:rPr>
        <w:t>گرد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گروه درود و رحمت الله شامل</w:t>
      </w:r>
      <w:r w:rsidR="00DF2B35">
        <w:rPr>
          <w:rStyle w:val="Char0"/>
          <w:rtl/>
        </w:rPr>
        <w:t xml:space="preserve"> حال‌شان </w:t>
      </w:r>
      <w:r w:rsidRPr="00C737A9">
        <w:rPr>
          <w:rStyle w:val="Char0"/>
          <w:rtl/>
        </w:rPr>
        <w:t>است و ا</w:t>
      </w:r>
      <w:r w:rsidRPr="00C737A9">
        <w:rPr>
          <w:rStyle w:val="Char0"/>
          <w:rFonts w:hint="cs"/>
          <w:rtl/>
        </w:rPr>
        <w:t>یشان</w:t>
      </w:r>
      <w:r w:rsidR="001619CE">
        <w:rPr>
          <w:rStyle w:val="Char0"/>
          <w:rtl/>
        </w:rPr>
        <w:t xml:space="preserve">‌اند </w:t>
      </w:r>
      <w:r w:rsidRPr="00C737A9">
        <w:rPr>
          <w:rStyle w:val="Char0"/>
          <w:rtl/>
        </w:rPr>
        <w:t>هدا</w:t>
      </w:r>
      <w:r w:rsidRPr="00C737A9">
        <w:rPr>
          <w:rStyle w:val="Char0"/>
          <w:rFonts w:hint="cs"/>
          <w:rtl/>
        </w:rPr>
        <w:t>یت</w:t>
      </w:r>
      <w:r w:rsidRPr="00C737A9">
        <w:rPr>
          <w:rStyle w:val="Char0"/>
          <w:rtl/>
        </w:rPr>
        <w:t xml:space="preserve"> شدگان. </w:t>
      </w:r>
      <w:r>
        <w:rPr>
          <w:rStyle w:val="Char0"/>
          <w:rFonts w:ascii="Traditional Arabic" w:hAnsi="mylotus" w:cs="Traditional Arabic" w:hint="cs"/>
          <w:sz w:val="27"/>
          <w:szCs w:val="27"/>
          <w:rtl/>
          <w:lang w:bidi="fa-IR"/>
        </w:rPr>
        <w:t>﴿</w:t>
      </w:r>
      <w:r w:rsidRPr="00C737A9">
        <w:rPr>
          <w:rStyle w:val="Char0"/>
          <w:rFonts w:hint="cs"/>
          <w:rtl/>
        </w:rPr>
        <w:t>158</w:t>
      </w:r>
      <w:r>
        <w:rPr>
          <w:rStyle w:val="Char0"/>
          <w:rFonts w:ascii="Traditional Arabic" w:hAnsi="mylotus" w:cs="Traditional Arabic" w:hint="cs"/>
          <w:sz w:val="27"/>
          <w:szCs w:val="27"/>
          <w:rtl/>
          <w:lang w:bidi="fa-IR"/>
        </w:rPr>
        <w:t xml:space="preserve">﴾ </w:t>
      </w:r>
      <w:r w:rsidRPr="00C737A9">
        <w:rPr>
          <w:rStyle w:val="Char0"/>
          <w:rtl/>
        </w:rPr>
        <w:t>يقينا صفا و مروه (که جا</w:t>
      </w:r>
      <w:r w:rsidRPr="00C737A9">
        <w:rPr>
          <w:rStyle w:val="Char0"/>
          <w:rFonts w:hint="cs"/>
          <w:rtl/>
        </w:rPr>
        <w:t>ی</w:t>
      </w:r>
      <w:r w:rsidRPr="00C737A9">
        <w:rPr>
          <w:rStyle w:val="Char0"/>
          <w:rtl/>
        </w:rPr>
        <w:t xml:space="preserve"> صبر هاجر است) </w:t>
      </w:r>
      <w:r w:rsidRPr="00C737A9">
        <w:rPr>
          <w:rStyle w:val="Char0"/>
          <w:rFonts w:hint="cs"/>
          <w:rtl/>
        </w:rPr>
        <w:t>یکی</w:t>
      </w:r>
      <w:r w:rsidRPr="00C737A9">
        <w:rPr>
          <w:rStyle w:val="Char0"/>
          <w:rtl/>
        </w:rPr>
        <w:t xml:space="preserve"> از نشانه</w:t>
      </w:r>
      <w:r w:rsidR="001619CE">
        <w:rPr>
          <w:rStyle w:val="Char0"/>
          <w:rtl/>
        </w:rPr>
        <w:t xml:space="preserve">‌های </w:t>
      </w:r>
      <w:r w:rsidRPr="00C737A9">
        <w:rPr>
          <w:rStyle w:val="Char0"/>
          <w:rtl/>
        </w:rPr>
        <w:t>د</w:t>
      </w:r>
      <w:r w:rsidRPr="00C737A9">
        <w:rPr>
          <w:rStyle w:val="Char0"/>
          <w:rFonts w:hint="cs"/>
          <w:rtl/>
        </w:rPr>
        <w:t>ین</w:t>
      </w:r>
      <w:r w:rsidRPr="00C737A9">
        <w:rPr>
          <w:rStyle w:val="Char0"/>
          <w:rtl/>
        </w:rPr>
        <w:t xml:space="preserve"> الله</w:t>
      </w:r>
      <w:r w:rsidR="001619CE">
        <w:rPr>
          <w:rStyle w:val="Char0"/>
          <w:rtl/>
        </w:rPr>
        <w:t>‌اند،</w:t>
      </w:r>
      <w:r w:rsidRPr="00C737A9">
        <w:rPr>
          <w:rStyle w:val="Char0"/>
          <w:rtl/>
        </w:rPr>
        <w:t xml:space="preserve"> پس هرکس که </w:t>
      </w:r>
      <w:r w:rsidRPr="00C737A9">
        <w:rPr>
          <w:rStyle w:val="Char0"/>
          <w:rFonts w:hint="cs"/>
          <w:rtl/>
        </w:rPr>
        <w:t>(</w:t>
      </w:r>
      <w:r w:rsidRPr="00C737A9">
        <w:rPr>
          <w:rStyle w:val="Char0"/>
          <w:rtl/>
        </w:rPr>
        <w:t>اراده کند) حج ب</w:t>
      </w:r>
      <w:r w:rsidRPr="00C737A9">
        <w:rPr>
          <w:rStyle w:val="Char0"/>
          <w:rFonts w:hint="cs"/>
          <w:rtl/>
        </w:rPr>
        <w:t>یت</w:t>
      </w:r>
      <w:r w:rsidRPr="00C737A9">
        <w:rPr>
          <w:rStyle w:val="Char0"/>
          <w:rtl/>
        </w:rPr>
        <w:t xml:space="preserve"> الله </w:t>
      </w:r>
      <w:r w:rsidRPr="00C737A9">
        <w:rPr>
          <w:rStyle w:val="Char0"/>
          <w:rFonts w:hint="cs"/>
          <w:rtl/>
        </w:rPr>
        <w:t>یا</w:t>
      </w:r>
      <w:r w:rsidRPr="00C737A9">
        <w:rPr>
          <w:rStyle w:val="Char0"/>
          <w:rtl/>
        </w:rPr>
        <w:t xml:space="preserve"> </w:t>
      </w:r>
      <w:r w:rsidRPr="00C737A9">
        <w:rPr>
          <w:rStyle w:val="Char0"/>
          <w:rFonts w:hint="cs"/>
          <w:rtl/>
        </w:rPr>
        <w:t>یه</w:t>
      </w:r>
      <w:r w:rsidRPr="00C737A9">
        <w:rPr>
          <w:rStyle w:val="Char0"/>
          <w:rtl/>
        </w:rPr>
        <w:t xml:space="preserve"> عمره را، پس ن</w:t>
      </w:r>
      <w:r w:rsidRPr="00C737A9">
        <w:rPr>
          <w:rStyle w:val="Char0"/>
          <w:rFonts w:hint="cs"/>
          <w:rtl/>
        </w:rPr>
        <w:t>یست</w:t>
      </w:r>
      <w:r w:rsidRPr="00C737A9">
        <w:rPr>
          <w:rStyle w:val="Char0"/>
          <w:rtl/>
        </w:rPr>
        <w:t xml:space="preserve"> گناه</w:t>
      </w:r>
      <w:r w:rsidRPr="00C737A9">
        <w:rPr>
          <w:rStyle w:val="Char0"/>
          <w:rFonts w:hint="cs"/>
          <w:rtl/>
        </w:rPr>
        <w:t>ی</w:t>
      </w:r>
      <w:r w:rsidRPr="00C737A9">
        <w:rPr>
          <w:rStyle w:val="Char0"/>
          <w:rtl/>
        </w:rPr>
        <w:t xml:space="preserve"> بر او که طواف (سع</w:t>
      </w:r>
      <w:r w:rsidRPr="00C737A9">
        <w:rPr>
          <w:rStyle w:val="Char0"/>
          <w:rFonts w:hint="cs"/>
          <w:rtl/>
        </w:rPr>
        <w:t>ی</w:t>
      </w:r>
      <w:r w:rsidRPr="00C737A9">
        <w:rPr>
          <w:rStyle w:val="Char0"/>
          <w:rtl/>
        </w:rPr>
        <w:t>) کند در م</w:t>
      </w:r>
      <w:r w:rsidRPr="00C737A9">
        <w:rPr>
          <w:rStyle w:val="Char0"/>
          <w:rFonts w:hint="cs"/>
          <w:rtl/>
        </w:rPr>
        <w:t>یان</w:t>
      </w:r>
      <w:r w:rsidRPr="00C737A9">
        <w:rPr>
          <w:rStyle w:val="Char0"/>
          <w:rtl/>
        </w:rPr>
        <w:t xml:space="preserve"> ا</w:t>
      </w:r>
      <w:r w:rsidRPr="00C737A9">
        <w:rPr>
          <w:rStyle w:val="Char0"/>
          <w:rFonts w:hint="cs"/>
          <w:rtl/>
        </w:rPr>
        <w:t>ین</w:t>
      </w:r>
      <w:r w:rsidRPr="00C737A9">
        <w:rPr>
          <w:rStyle w:val="Char0"/>
          <w:rtl/>
        </w:rPr>
        <w:t xml:space="preserve"> هر دو، و هرکس</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داوطلبانه) کار</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انجام دهد، پس </w:t>
      </w:r>
      <w:r w:rsidRPr="00C737A9">
        <w:rPr>
          <w:rStyle w:val="Char0"/>
          <w:rFonts w:hint="cs"/>
          <w:rtl/>
        </w:rPr>
        <w:t>یقینا</w:t>
      </w:r>
      <w:r w:rsidRPr="00C737A9">
        <w:rPr>
          <w:rStyle w:val="Char0"/>
          <w:rtl/>
        </w:rPr>
        <w:t xml:space="preserve"> الله قدرك</w:t>
      </w:r>
      <w:r w:rsidRPr="00C737A9">
        <w:rPr>
          <w:rStyle w:val="Char0"/>
          <w:rFonts w:hint="cs"/>
          <w:rtl/>
        </w:rPr>
        <w:t>ننده</w:t>
      </w:r>
      <w:r w:rsidRPr="00C737A9">
        <w:rPr>
          <w:rStyle w:val="Char0"/>
          <w:rtl/>
        </w:rPr>
        <w:t xml:space="preserve"> (ن</w:t>
      </w:r>
      <w:r w:rsidRPr="00C737A9">
        <w:rPr>
          <w:rStyle w:val="Char0"/>
          <w:rFonts w:hint="cs"/>
          <w:rtl/>
        </w:rPr>
        <w:t>یکی</w:t>
      </w:r>
      <w:r w:rsidRPr="00C737A9">
        <w:rPr>
          <w:rStyle w:val="Char0"/>
          <w:rtl/>
        </w:rPr>
        <w:t xml:space="preserve"> او و داناست. </w:t>
      </w:r>
      <w:r>
        <w:rPr>
          <w:rStyle w:val="Char0"/>
          <w:rFonts w:ascii="Traditional Arabic" w:hAnsi="mylotus" w:cs="Traditional Arabic" w:hint="cs"/>
          <w:sz w:val="27"/>
          <w:szCs w:val="27"/>
          <w:rtl/>
        </w:rPr>
        <w:t>﴿</w:t>
      </w:r>
      <w:r w:rsidRPr="00C737A9">
        <w:rPr>
          <w:rStyle w:val="Char0"/>
          <w:rFonts w:hint="cs"/>
          <w:rtl/>
        </w:rPr>
        <w:t>159</w:t>
      </w:r>
      <w:r>
        <w:rPr>
          <w:rStyle w:val="Char0"/>
          <w:rFonts w:ascii="Traditional Arabic" w:hAnsi="mylotus" w:cs="Traditional Arabic" w:hint="cs"/>
          <w:sz w:val="27"/>
          <w:szCs w:val="27"/>
          <w:rtl/>
        </w:rPr>
        <w:t>﴾</w:t>
      </w:r>
      <w:r w:rsidRPr="00C737A9">
        <w:rPr>
          <w:rStyle w:val="Char0"/>
          <w:rtl/>
        </w:rPr>
        <w:t xml:space="preserve"> البته کسان</w:t>
      </w:r>
      <w:r w:rsidRPr="00C737A9">
        <w:rPr>
          <w:rStyle w:val="Char0"/>
          <w:rFonts w:hint="cs"/>
          <w:rtl/>
        </w:rPr>
        <w:t>ی</w:t>
      </w:r>
      <w:r w:rsidRPr="00C737A9">
        <w:rPr>
          <w:rStyle w:val="Char0"/>
          <w:rtl/>
        </w:rPr>
        <w:t xml:space="preserve"> که دلا</w:t>
      </w:r>
      <w:r w:rsidRPr="00C737A9">
        <w:rPr>
          <w:rStyle w:val="Char0"/>
          <w:rFonts w:hint="cs"/>
          <w:rtl/>
        </w:rPr>
        <w:t>یل</w:t>
      </w:r>
      <w:r w:rsidRPr="00C737A9">
        <w:rPr>
          <w:rStyle w:val="Char0"/>
          <w:rtl/>
        </w:rPr>
        <w:t xml:space="preserve"> روشن، و هدا</w:t>
      </w:r>
      <w:r w:rsidRPr="00C737A9">
        <w:rPr>
          <w:rStyle w:val="Char0"/>
          <w:rFonts w:hint="cs"/>
          <w:rtl/>
        </w:rPr>
        <w:t>یتی</w:t>
      </w:r>
      <w:r w:rsidRPr="00C737A9">
        <w:rPr>
          <w:rStyle w:val="Char0"/>
          <w:rtl/>
        </w:rPr>
        <w:t xml:space="preserve"> را که ما فرستاده</w:t>
      </w:r>
      <w:r w:rsidR="001619CE">
        <w:rPr>
          <w:rStyle w:val="Char0"/>
          <w:rtl/>
        </w:rPr>
        <w:t xml:space="preserve">‌ایم </w:t>
      </w:r>
      <w:r w:rsidRPr="00C737A9">
        <w:rPr>
          <w:rStyle w:val="Char0"/>
          <w:rtl/>
        </w:rPr>
        <w:t>پنهان</w:t>
      </w:r>
      <w:r w:rsidR="001619CE">
        <w:rPr>
          <w:rStyle w:val="Char0"/>
          <w:rtl/>
        </w:rPr>
        <w:t xml:space="preserve"> می‌</w:t>
      </w:r>
      <w:r w:rsidRPr="00C737A9">
        <w:rPr>
          <w:rStyle w:val="Char0"/>
          <w:rtl/>
        </w:rPr>
        <w:t>کنند، بعد از آن که آن را در کتاب برا</w:t>
      </w:r>
      <w:r w:rsidRPr="00C737A9">
        <w:rPr>
          <w:rStyle w:val="Char0"/>
          <w:rFonts w:hint="cs"/>
          <w:rtl/>
        </w:rPr>
        <w:t>ی</w:t>
      </w:r>
      <w:r w:rsidRPr="00C737A9">
        <w:rPr>
          <w:rStyle w:val="Char0"/>
          <w:rtl/>
        </w:rPr>
        <w:t xml:space="preserve"> مردم ب</w:t>
      </w:r>
      <w:r w:rsidRPr="00C737A9">
        <w:rPr>
          <w:rStyle w:val="Char0"/>
          <w:rFonts w:hint="cs"/>
          <w:rtl/>
        </w:rPr>
        <w:t>یان</w:t>
      </w:r>
      <w:r w:rsidRPr="00C737A9">
        <w:rPr>
          <w:rStyle w:val="Char0"/>
          <w:rtl/>
        </w:rPr>
        <w:t xml:space="preserve"> نموده</w:t>
      </w:r>
      <w:r w:rsidR="001619CE">
        <w:rPr>
          <w:rStyle w:val="Char0"/>
          <w:rtl/>
        </w:rPr>
        <w:t>‌ایم،</w:t>
      </w:r>
      <w:r w:rsidRPr="00C737A9">
        <w:rPr>
          <w:rStyle w:val="Char0"/>
          <w:rtl/>
        </w:rPr>
        <w:t xml:space="preserve"> آن گروه مورد لعنت </w:t>
      </w:r>
      <w:r w:rsidRPr="00C737A9">
        <w:rPr>
          <w:rStyle w:val="Char0"/>
          <w:rtl/>
        </w:rPr>
        <w:lastRenderedPageBreak/>
        <w:t>الله و لعنت کنندگان قرار</w:t>
      </w:r>
      <w:r w:rsidR="001619CE">
        <w:rPr>
          <w:rStyle w:val="Char0"/>
          <w:rtl/>
        </w:rPr>
        <w:t xml:space="preserve"> می‌</w:t>
      </w:r>
      <w:r w:rsidRPr="00C737A9">
        <w:rPr>
          <w:rStyle w:val="Char0"/>
          <w:rtl/>
        </w:rPr>
        <w:t>گ</w:t>
      </w:r>
      <w:r w:rsidRPr="00C737A9">
        <w:rPr>
          <w:rStyle w:val="Char0"/>
          <w:rFonts w:hint="cs"/>
          <w:rtl/>
        </w:rPr>
        <w:t>یرند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160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مگر آنانکه توبه کرده</w:t>
      </w:r>
      <w:r w:rsidR="001619CE">
        <w:rPr>
          <w:rStyle w:val="Char0"/>
          <w:rtl/>
        </w:rPr>
        <w:t>‌اند،</w:t>
      </w:r>
      <w:r w:rsidRPr="00C737A9">
        <w:rPr>
          <w:rStyle w:val="Char0"/>
          <w:rtl/>
        </w:rPr>
        <w:t xml:space="preserve"> و (عمل خود را</w:t>
      </w:r>
      <w:r w:rsidRPr="00C737A9">
        <w:rPr>
          <w:rStyle w:val="Char0"/>
          <w:rFonts w:hint="cs"/>
          <w:rtl/>
        </w:rPr>
        <w:t>)</w:t>
      </w:r>
      <w:r w:rsidRPr="00C737A9">
        <w:rPr>
          <w:rStyle w:val="Char0"/>
          <w:rtl/>
        </w:rPr>
        <w:t xml:space="preserve"> اصلا</w:t>
      </w:r>
      <w:r w:rsidRPr="00C737A9">
        <w:rPr>
          <w:rStyle w:val="Char0"/>
          <w:rFonts w:hint="cs"/>
          <w:rtl/>
        </w:rPr>
        <w:t>ح</w:t>
      </w:r>
      <w:r w:rsidRPr="00C737A9">
        <w:rPr>
          <w:rStyle w:val="Char0"/>
          <w:rtl/>
        </w:rPr>
        <w:t xml:space="preserve"> کرده</w:t>
      </w:r>
      <w:r w:rsidR="001619CE">
        <w:rPr>
          <w:rStyle w:val="Char0"/>
          <w:rtl/>
        </w:rPr>
        <w:t>‌اند،</w:t>
      </w:r>
      <w:r w:rsidRPr="00C737A9">
        <w:rPr>
          <w:rStyle w:val="Char0"/>
          <w:rtl/>
        </w:rPr>
        <w:t xml:space="preserve"> و دلائل و هدا</w:t>
      </w:r>
      <w:r w:rsidRPr="00C737A9">
        <w:rPr>
          <w:rStyle w:val="Char0"/>
          <w:rFonts w:hint="cs"/>
          <w:rtl/>
        </w:rPr>
        <w:t>یت</w:t>
      </w:r>
      <w:r w:rsidRPr="00C737A9">
        <w:rPr>
          <w:rStyle w:val="Char0"/>
          <w:rtl/>
        </w:rPr>
        <w:t xml:space="preserve"> ما را ب</w:t>
      </w:r>
      <w:r w:rsidRPr="00C737A9">
        <w:rPr>
          <w:rStyle w:val="Char0"/>
          <w:rFonts w:hint="cs"/>
          <w:rtl/>
        </w:rPr>
        <w:t>یان</w:t>
      </w:r>
      <w:r w:rsidRPr="00C737A9">
        <w:rPr>
          <w:rStyle w:val="Char0"/>
          <w:rtl/>
        </w:rPr>
        <w:t xml:space="preserve"> داشته</w:t>
      </w:r>
      <w:r w:rsidR="001619CE">
        <w:rPr>
          <w:rStyle w:val="Char0"/>
          <w:rtl/>
        </w:rPr>
        <w:t>‌اند،</w:t>
      </w:r>
      <w:r w:rsidRPr="00C737A9">
        <w:rPr>
          <w:rStyle w:val="Char0"/>
          <w:rtl/>
        </w:rPr>
        <w:t xml:space="preserve"> پس توبه آنها را قبول</w:t>
      </w:r>
      <w:r w:rsidR="001619CE">
        <w:rPr>
          <w:rStyle w:val="Char0"/>
          <w:rtl/>
        </w:rPr>
        <w:t xml:space="preserve"> می‌</w:t>
      </w:r>
      <w:r w:rsidRPr="00C737A9">
        <w:rPr>
          <w:rStyle w:val="Char0"/>
          <w:rtl/>
        </w:rPr>
        <w:t>کنم، و من ام قبول کنند</w:t>
      </w:r>
      <w:r w:rsidR="00950F23">
        <w:rPr>
          <w:rStyle w:val="Char0"/>
          <w:rFonts w:hint="cs"/>
          <w:rtl/>
        </w:rPr>
        <w:t>ۀ</w:t>
      </w:r>
      <w:r w:rsidRPr="00C737A9">
        <w:rPr>
          <w:rStyle w:val="Char0"/>
          <w:rtl/>
        </w:rPr>
        <w:t xml:space="preserve"> توبه، (و)</w:t>
      </w:r>
      <w:r w:rsidR="001619CE">
        <w:rPr>
          <w:rStyle w:val="Char0"/>
          <w:rtl/>
        </w:rPr>
        <w:t xml:space="preserve"> بی‌</w:t>
      </w:r>
      <w:r w:rsidRPr="00C737A9">
        <w:rPr>
          <w:rStyle w:val="Char0"/>
          <w:rtl/>
        </w:rPr>
        <w:t>نها</w:t>
      </w:r>
      <w:r w:rsidRPr="00C737A9">
        <w:rPr>
          <w:rStyle w:val="Char0"/>
          <w:rFonts w:hint="cs"/>
          <w:rtl/>
        </w:rPr>
        <w:t>یت</w:t>
      </w:r>
      <w:r w:rsidRPr="00C737A9">
        <w:rPr>
          <w:rStyle w:val="Char0"/>
          <w:rtl/>
        </w:rPr>
        <w:t xml:space="preserve"> مهربان. </w:t>
      </w:r>
      <w:r>
        <w:rPr>
          <w:rStyle w:val="Char0"/>
          <w:rFonts w:ascii="Traditional Arabic" w:hAnsi="mylotus" w:cs="Traditional Arabic" w:hint="cs"/>
          <w:sz w:val="27"/>
          <w:szCs w:val="27"/>
          <w:rtl/>
          <w:lang w:bidi="fa-IR"/>
        </w:rPr>
        <w:t>﴿</w:t>
      </w:r>
      <w:r w:rsidRPr="00C737A9">
        <w:rPr>
          <w:rStyle w:val="Char0"/>
          <w:rFonts w:hint="cs"/>
          <w:rtl/>
        </w:rPr>
        <w:t>161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آنانکه کفر ورز</w:t>
      </w:r>
      <w:r w:rsidRPr="00C737A9">
        <w:rPr>
          <w:rStyle w:val="Char0"/>
          <w:rFonts w:hint="cs"/>
          <w:rtl/>
        </w:rPr>
        <w:t>یدند</w:t>
      </w:r>
      <w:r w:rsidRPr="00C737A9">
        <w:rPr>
          <w:rStyle w:val="Char0"/>
          <w:rtl/>
        </w:rPr>
        <w:t xml:space="preserve"> و در حال کفر مردند، لعنت الله و فرشتگان و تمام مردم برا</w:t>
      </w:r>
      <w:r w:rsidRPr="00C737A9">
        <w:rPr>
          <w:rStyle w:val="Char0"/>
          <w:rFonts w:hint="cs"/>
          <w:rtl/>
        </w:rPr>
        <w:t>یشان</w:t>
      </w:r>
      <w:r w:rsidRPr="00C737A9">
        <w:rPr>
          <w:rStyle w:val="Char0"/>
          <w:rtl/>
        </w:rPr>
        <w:t xml:space="preserve"> باد. </w:t>
      </w:r>
      <w:r>
        <w:rPr>
          <w:rStyle w:val="Char0"/>
          <w:rFonts w:ascii="Traditional Arabic" w:hAnsi="mylotus" w:cs="Traditional Arabic" w:hint="cs"/>
          <w:sz w:val="27"/>
          <w:szCs w:val="27"/>
          <w:rtl/>
          <w:lang w:bidi="fa-IR"/>
        </w:rPr>
        <w:t>﴿</w:t>
      </w:r>
      <w:r w:rsidRPr="00C737A9">
        <w:rPr>
          <w:rStyle w:val="Char0"/>
          <w:rFonts w:hint="cs"/>
          <w:rtl/>
        </w:rPr>
        <w:t>162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در آن لعنت هم</w:t>
      </w:r>
      <w:r w:rsidRPr="00C737A9">
        <w:rPr>
          <w:rStyle w:val="Char0"/>
          <w:rFonts w:hint="cs"/>
          <w:rtl/>
        </w:rPr>
        <w:t>یشه</w:t>
      </w:r>
      <w:r w:rsidRPr="00C737A9">
        <w:rPr>
          <w:rStyle w:val="Char0"/>
          <w:rtl/>
        </w:rPr>
        <w:t xml:space="preserve"> باق</w:t>
      </w:r>
      <w:r w:rsidRPr="00C737A9">
        <w:rPr>
          <w:rStyle w:val="Char0"/>
          <w:rFonts w:hint="cs"/>
          <w:rtl/>
        </w:rPr>
        <w:t>ی</w:t>
      </w:r>
      <w:r w:rsidR="001619CE">
        <w:rPr>
          <w:rStyle w:val="Char0"/>
          <w:rtl/>
        </w:rPr>
        <w:t xml:space="preserve"> می‌</w:t>
      </w:r>
      <w:r w:rsidRPr="00C737A9">
        <w:rPr>
          <w:rStyle w:val="Char0"/>
          <w:rtl/>
        </w:rPr>
        <w:t>م</w:t>
      </w:r>
      <w:r w:rsidRPr="00C737A9">
        <w:rPr>
          <w:rStyle w:val="Char0"/>
          <w:rFonts w:hint="cs"/>
          <w:rtl/>
        </w:rPr>
        <w:t>انند،</w:t>
      </w:r>
      <w:r w:rsidRPr="00C737A9">
        <w:rPr>
          <w:rStyle w:val="Char0"/>
          <w:rtl/>
        </w:rPr>
        <w:t xml:space="preserve"> نه عذاب آنها تخف</w:t>
      </w:r>
      <w:r w:rsidRPr="00C737A9">
        <w:rPr>
          <w:rStyle w:val="Char0"/>
          <w:rFonts w:hint="cs"/>
          <w:rtl/>
        </w:rPr>
        <w:t>یف</w:t>
      </w:r>
      <w:r w:rsidR="001619CE">
        <w:rPr>
          <w:rStyle w:val="Char0"/>
          <w:rtl/>
        </w:rPr>
        <w:t xml:space="preserve"> می‌</w:t>
      </w:r>
      <w:r w:rsidRPr="00C737A9">
        <w:rPr>
          <w:rStyle w:val="Char0"/>
          <w:rtl/>
        </w:rPr>
        <w:t>گردد و نه به آنان مهلت</w:t>
      </w:r>
      <w:r w:rsidRPr="00C737A9">
        <w:rPr>
          <w:rStyle w:val="Char0"/>
          <w:rFonts w:hint="cs"/>
          <w:rtl/>
        </w:rPr>
        <w:t>ی</w:t>
      </w:r>
      <w:r w:rsidRPr="00C737A9">
        <w:rPr>
          <w:rStyle w:val="Char0"/>
          <w:rtl/>
        </w:rPr>
        <w:t xml:space="preserve"> داده</w:t>
      </w:r>
      <w:r w:rsidR="001619CE">
        <w:rPr>
          <w:rStyle w:val="Char0"/>
          <w:rtl/>
        </w:rPr>
        <w:t xml:space="preserve"> می‌</w:t>
      </w:r>
      <w:r w:rsidRPr="00C737A9">
        <w:rPr>
          <w:rStyle w:val="Char0"/>
          <w:rtl/>
        </w:rPr>
        <w:t>شود (که از عذاب ب</w:t>
      </w:r>
      <w:r w:rsidRPr="00C737A9">
        <w:rPr>
          <w:rStyle w:val="Char0"/>
          <w:rFonts w:hint="cs"/>
          <w:rtl/>
        </w:rPr>
        <w:t>یرون</w:t>
      </w:r>
      <w:r w:rsidRPr="00C737A9">
        <w:rPr>
          <w:rStyle w:val="Char0"/>
          <w:rtl/>
        </w:rPr>
        <w:t xml:space="preserve"> شوند). </w:t>
      </w:r>
      <w:r>
        <w:rPr>
          <w:rStyle w:val="Char0"/>
          <w:rFonts w:ascii="Traditional Arabic" w:hAnsi="mylotus" w:cs="Traditional Arabic" w:hint="cs"/>
          <w:sz w:val="27"/>
          <w:szCs w:val="27"/>
          <w:rtl/>
          <w:lang w:bidi="fa-IR"/>
        </w:rPr>
        <w:t>﴿</w:t>
      </w:r>
      <w:r w:rsidRPr="00C737A9">
        <w:rPr>
          <w:rStyle w:val="Char0"/>
          <w:rFonts w:hint="cs"/>
          <w:rtl/>
        </w:rPr>
        <w:t>163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معبود شما معبود</w:t>
      </w:r>
      <w:r w:rsidRPr="00C737A9">
        <w:rPr>
          <w:rStyle w:val="Char0"/>
          <w:rFonts w:hint="cs"/>
          <w:rtl/>
        </w:rPr>
        <w:t>ی</w:t>
      </w:r>
      <w:r w:rsidRPr="00C737A9">
        <w:rPr>
          <w:rStyle w:val="Char0"/>
          <w:rtl/>
        </w:rPr>
        <w:t xml:space="preserve"> </w:t>
      </w:r>
      <w:r w:rsidRPr="00C737A9">
        <w:rPr>
          <w:rStyle w:val="Char0"/>
          <w:rFonts w:hint="cs"/>
          <w:rtl/>
        </w:rPr>
        <w:t>یگانه</w:t>
      </w:r>
      <w:r w:rsidRPr="00C737A9">
        <w:rPr>
          <w:rStyle w:val="Char0"/>
          <w:rtl/>
        </w:rPr>
        <w:t xml:space="preserve"> است، معبود به حق</w:t>
      </w:r>
      <w:r w:rsidRPr="00C737A9">
        <w:rPr>
          <w:rStyle w:val="Char0"/>
          <w:rFonts w:hint="cs"/>
          <w:rtl/>
        </w:rPr>
        <w:t>ی</w:t>
      </w:r>
      <w:r w:rsidRPr="00C737A9">
        <w:rPr>
          <w:rStyle w:val="Char0"/>
          <w:rtl/>
        </w:rPr>
        <w:t xml:space="preserve"> جز او وجود ندارد، بخشنده مهربان است</w:t>
      </w:r>
      <w:r>
        <w:rPr>
          <w:rStyle w:val="Char0"/>
          <w:rFonts w:hint="cs"/>
          <w:rtl/>
        </w:rPr>
        <w:t>.</w:t>
      </w:r>
    </w:p>
    <w:p w:rsidR="00AD43F8" w:rsidRDefault="00AD43F8" w:rsidP="00AD43F8">
      <w:pPr>
        <w:pStyle w:val="a0"/>
        <w:rPr>
          <w:rStyle w:val="Char0"/>
          <w:rtl/>
        </w:rPr>
      </w:pPr>
      <w:r w:rsidRPr="00A85545">
        <w:rPr>
          <w:rStyle w:val="Char0"/>
          <w:rFonts w:cs="Traditional Arabic"/>
          <w:rtl/>
        </w:rPr>
        <w:t>﴿</w:t>
      </w:r>
      <w:r w:rsidRPr="008B4A46">
        <w:rPr>
          <w:rStyle w:val="Char7"/>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يَعْقِلُونَ١٦٤ وَمِنَ النَّاسِ مَنْ يَتَّخِذُ مِنْ دُونِ اللَّهِ أَنْدَادًا يُحِبُّونَهُمْ كَحُبِّ اللَّهِ</w:t>
      </w:r>
      <w:r w:rsidR="001619CE" w:rsidRPr="008B4A46">
        <w:rPr>
          <w:rStyle w:val="Char7"/>
          <w:rtl/>
        </w:rPr>
        <w:t xml:space="preserve"> </w:t>
      </w:r>
      <w:r w:rsidRPr="008B4A46">
        <w:rPr>
          <w:rStyle w:val="Char7"/>
          <w:rtl/>
        </w:rPr>
        <w:t>وَالَّذِينَ آمَنُوا أَشَدُّ حُبًّا لِلَّهِ</w:t>
      </w:r>
      <w:r w:rsidR="001619CE" w:rsidRPr="008B4A46">
        <w:rPr>
          <w:rStyle w:val="Char7"/>
          <w:rtl/>
        </w:rPr>
        <w:t xml:space="preserve"> </w:t>
      </w:r>
      <w:r w:rsidRPr="008B4A46">
        <w:rPr>
          <w:rStyle w:val="Char7"/>
          <w:rtl/>
        </w:rPr>
        <w:t>وَلَوْ يَرَى الَّذِينَ ظَلَمُوا إِذْ يَرَوْنَ الْعَذَابَ أَنَّ الْقُوَّةَ لِلَّهِ جَمِيعًا وَأَنَّ اللَّهَ شَدِيدُ الْعَذَابِ١٦٥ إِذْ تَبَرَّأَ الَّذِينَ اتُّبِعُوا مِنَ الَّذِينَ اتَّبَعُوا وَرَأَوُا الْعَذَابَ وَتَقَطَّعَتْ بِهِمُ الْأَسْبَابُ١٦٦ وَقَالَ الَّذِينَ اتَّبَعُوا لَوْ أَنَّ لَنَا كَرَّةً فَنَتَبَرَّأَ مِنْهُمْ كَمَا تَبَرَّءُوا مِنَّا</w:t>
      </w:r>
      <w:r w:rsidR="001619CE" w:rsidRPr="008B4A46">
        <w:rPr>
          <w:rStyle w:val="Char7"/>
          <w:rtl/>
        </w:rPr>
        <w:t xml:space="preserve"> </w:t>
      </w:r>
      <w:r w:rsidRPr="008B4A46">
        <w:rPr>
          <w:rStyle w:val="Char7"/>
          <w:rtl/>
        </w:rPr>
        <w:t>كَذَلِكَ يُرِيهِمُ اللَّهُ أَعْمَالَهُمْ حَسَرَاتٍ عَلَيْهِمْ</w:t>
      </w:r>
      <w:r w:rsidR="001619CE" w:rsidRPr="008B4A46">
        <w:rPr>
          <w:rStyle w:val="Char7"/>
          <w:rtl/>
        </w:rPr>
        <w:t xml:space="preserve"> </w:t>
      </w:r>
      <w:r w:rsidRPr="008B4A46">
        <w:rPr>
          <w:rStyle w:val="Char7"/>
          <w:rtl/>
        </w:rPr>
        <w:t>وَمَا هُمْ بِخَارِجِينَ مِنَ النَّارِ١٦٧ يَا أَيُّهَا النَّاسُ كُلُوا مِمَّا فِي الْأَرْضِ حَلَالًا طَيِّبًا وَلَا تَتَّبِعُوا خُطُوَاتِ الشَّيْطَانِ</w:t>
      </w:r>
      <w:r w:rsidR="001619CE" w:rsidRPr="008B4A46">
        <w:rPr>
          <w:rStyle w:val="Char7"/>
          <w:rtl/>
        </w:rPr>
        <w:t xml:space="preserve"> </w:t>
      </w:r>
      <w:r w:rsidRPr="008B4A46">
        <w:rPr>
          <w:rStyle w:val="Char7"/>
          <w:rtl/>
        </w:rPr>
        <w:t>إِنَّهُ لَكُمْ عَدُوٌّ مُبِينٌ١٦٨ إِنَّمَا يَأْمُرُكُمْ بِالسُّوءِ وَالْفَحْشَاءِ وَأَنْ تَقُولُوا عَلَى اللَّهِ مَا لَا تَعْلَمُونَ١٦٩</w:t>
      </w:r>
      <w:r w:rsidRPr="00A85545">
        <w:rPr>
          <w:rStyle w:val="Char0"/>
          <w:rFonts w:ascii="Times New Roman" w:hAnsi="Times New Roman" w:cs="Traditional Arabic" w:hint="cs"/>
          <w:rtl/>
        </w:rPr>
        <w:t>﴾</w:t>
      </w:r>
      <w:r w:rsidRPr="008B4A46">
        <w:rPr>
          <w:rStyle w:val="Char"/>
          <w:rtl/>
        </w:rPr>
        <w:t xml:space="preserve"> [البقرة: 164-169]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164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البته (دليل وحدان</w:t>
      </w:r>
      <w:r w:rsidRPr="00C737A9">
        <w:rPr>
          <w:rStyle w:val="Char0"/>
          <w:rFonts w:hint="cs"/>
          <w:rtl/>
        </w:rPr>
        <w:t>یت</w:t>
      </w:r>
      <w:r w:rsidRPr="00C737A9">
        <w:rPr>
          <w:rStyle w:val="Char0"/>
          <w:rtl/>
        </w:rPr>
        <w:t xml:space="preserve"> الله ا</w:t>
      </w:r>
      <w:r w:rsidRPr="00C737A9">
        <w:rPr>
          <w:rStyle w:val="Char0"/>
          <w:rFonts w:hint="cs"/>
          <w:rtl/>
        </w:rPr>
        <w:t>ین</w:t>
      </w:r>
      <w:r w:rsidRPr="00C737A9">
        <w:rPr>
          <w:rStyle w:val="Char0"/>
          <w:rtl/>
        </w:rPr>
        <w:t xml:space="preserve"> است که</w:t>
      </w:r>
      <w:r w:rsidRPr="00C737A9">
        <w:rPr>
          <w:rStyle w:val="Char0"/>
          <w:rFonts w:hint="cs"/>
          <w:rtl/>
        </w:rPr>
        <w:t>)</w:t>
      </w:r>
      <w:r w:rsidRPr="00C737A9">
        <w:rPr>
          <w:rStyle w:val="Char0"/>
          <w:rtl/>
        </w:rPr>
        <w:t xml:space="preserve"> در ا</w:t>
      </w:r>
      <w:r w:rsidRPr="00C737A9">
        <w:rPr>
          <w:rStyle w:val="Char0"/>
          <w:rFonts w:hint="cs"/>
          <w:rtl/>
        </w:rPr>
        <w:t>یجاد</w:t>
      </w:r>
      <w:r w:rsidRPr="00C737A9">
        <w:rPr>
          <w:rStyle w:val="Char0"/>
          <w:rtl/>
        </w:rPr>
        <w:t xml:space="preserve"> کردن</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و در اختلاف شب و روز، و در کشت</w:t>
      </w:r>
      <w:r w:rsidRPr="00C737A9">
        <w:rPr>
          <w:rStyle w:val="Char0"/>
          <w:rFonts w:hint="cs"/>
          <w:rtl/>
        </w:rPr>
        <w:t>ی</w:t>
      </w:r>
      <w:r w:rsidR="001619CE">
        <w:rPr>
          <w:rStyle w:val="Char0"/>
          <w:rtl/>
        </w:rPr>
        <w:t xml:space="preserve">‌های </w:t>
      </w:r>
      <w:r w:rsidRPr="00C737A9">
        <w:rPr>
          <w:rStyle w:val="Char0"/>
          <w:rtl/>
        </w:rPr>
        <w:t>که به نفع مردم در بحر</w:t>
      </w:r>
      <w:r w:rsidR="001619CE">
        <w:rPr>
          <w:rStyle w:val="Char0"/>
          <w:rtl/>
        </w:rPr>
        <w:t xml:space="preserve"> می‌</w:t>
      </w:r>
      <w:r w:rsidRPr="00C737A9">
        <w:rPr>
          <w:rStyle w:val="Char0"/>
          <w:rtl/>
        </w:rPr>
        <w:t>روند، و در آنچه که نازل کرده است از آسمان از آب، تا زم</w:t>
      </w:r>
      <w:r w:rsidRPr="00C737A9">
        <w:rPr>
          <w:rStyle w:val="Char0"/>
          <w:rFonts w:hint="cs"/>
          <w:rtl/>
        </w:rPr>
        <w:t>ین</w:t>
      </w:r>
      <w:r w:rsidRPr="00C737A9">
        <w:rPr>
          <w:rStyle w:val="Char0"/>
          <w:rtl/>
        </w:rPr>
        <w:t xml:space="preserve"> را بعد از خشک</w:t>
      </w:r>
      <w:r w:rsidRPr="00C737A9">
        <w:rPr>
          <w:rStyle w:val="Char0"/>
          <w:rFonts w:hint="cs"/>
          <w:rtl/>
        </w:rPr>
        <w:t>یدنش</w:t>
      </w:r>
      <w:r w:rsidRPr="00C737A9">
        <w:rPr>
          <w:rStyle w:val="Char0"/>
          <w:rtl/>
        </w:rPr>
        <w:t xml:space="preserve"> با آن زنده کند و انواع جانوران را در آن منتشر سازد، و در در حرکت در آوردن بادها، و در ابر</w:t>
      </w:r>
      <w:r w:rsidRPr="00C737A9">
        <w:rPr>
          <w:rStyle w:val="Char0"/>
          <w:rFonts w:hint="cs"/>
          <w:rtl/>
        </w:rPr>
        <w:t>ی</w:t>
      </w:r>
      <w:r w:rsidRPr="00C737A9">
        <w:rPr>
          <w:rStyle w:val="Char0"/>
          <w:rtl/>
        </w:rPr>
        <w:t xml:space="preserve"> که مسخر کرده شده در ب</w:t>
      </w:r>
      <w:r w:rsidRPr="00C737A9">
        <w:rPr>
          <w:rStyle w:val="Char0"/>
          <w:rFonts w:hint="cs"/>
          <w:rtl/>
        </w:rPr>
        <w:t>ین</w:t>
      </w:r>
      <w:r w:rsidRPr="00C737A9">
        <w:rPr>
          <w:rStyle w:val="Char0"/>
          <w:rtl/>
        </w:rPr>
        <w:t xml:space="preserve"> آسمان و زم</w:t>
      </w:r>
      <w:r w:rsidRPr="00C737A9">
        <w:rPr>
          <w:rStyle w:val="Char0"/>
          <w:rFonts w:hint="cs"/>
          <w:rtl/>
        </w:rPr>
        <w:t>ین،</w:t>
      </w:r>
      <w:r w:rsidRPr="00C737A9">
        <w:rPr>
          <w:rStyle w:val="Char0"/>
          <w:rtl/>
        </w:rPr>
        <w:t xml:space="preserve"> نشانه</w:t>
      </w:r>
      <w:r w:rsidR="001619CE">
        <w:rPr>
          <w:rStyle w:val="Char0"/>
          <w:rtl/>
        </w:rPr>
        <w:t xml:space="preserve">‌ها </w:t>
      </w:r>
      <w:r w:rsidRPr="00C737A9">
        <w:rPr>
          <w:rStyle w:val="Char0"/>
          <w:rtl/>
        </w:rPr>
        <w:t>(و دلائل واضح) است (بر قدرت و وحدان</w:t>
      </w:r>
      <w:r w:rsidRPr="00C737A9">
        <w:rPr>
          <w:rStyle w:val="Char0"/>
          <w:rFonts w:hint="cs"/>
          <w:rtl/>
        </w:rPr>
        <w:t>یت</w:t>
      </w:r>
      <w:r w:rsidRPr="00C737A9">
        <w:rPr>
          <w:rStyle w:val="Char0"/>
          <w:rtl/>
        </w:rPr>
        <w:t xml:space="preserve"> او تعال</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مردم</w:t>
      </w:r>
      <w:r w:rsidRPr="00C737A9">
        <w:rPr>
          <w:rStyle w:val="Char0"/>
          <w:rFonts w:hint="cs"/>
          <w:rtl/>
        </w:rPr>
        <w:t>ی</w:t>
      </w:r>
      <w:r w:rsidRPr="00C737A9">
        <w:rPr>
          <w:rStyle w:val="Char0"/>
          <w:rtl/>
        </w:rPr>
        <w:t xml:space="preserve"> که بفهمند (و از عقل کار گ</w:t>
      </w:r>
      <w:r w:rsidRPr="00C737A9">
        <w:rPr>
          <w:rStyle w:val="Char0"/>
          <w:rFonts w:hint="cs"/>
          <w:rtl/>
        </w:rPr>
        <w:t>یرند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165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مردم کسان</w:t>
      </w:r>
      <w:r w:rsidRPr="00C737A9">
        <w:rPr>
          <w:rStyle w:val="Char0"/>
          <w:rFonts w:hint="cs"/>
          <w:rtl/>
        </w:rPr>
        <w:t>ی</w:t>
      </w:r>
      <w:r w:rsidRPr="00C737A9">
        <w:rPr>
          <w:rStyle w:val="Char0"/>
          <w:rtl/>
        </w:rPr>
        <w:t xml:space="preserve"> هستند که غ</w:t>
      </w:r>
      <w:r w:rsidRPr="00C737A9">
        <w:rPr>
          <w:rStyle w:val="Char0"/>
          <w:rFonts w:hint="cs"/>
          <w:rtl/>
        </w:rPr>
        <w:t>یر</w:t>
      </w:r>
      <w:r w:rsidRPr="00C737A9">
        <w:rPr>
          <w:rStyle w:val="Char0"/>
          <w:rtl/>
        </w:rPr>
        <w:t xml:space="preserve"> از ال</w:t>
      </w:r>
      <w:r w:rsidRPr="00C737A9">
        <w:rPr>
          <w:rStyle w:val="Char0"/>
          <w:rFonts w:hint="cs"/>
          <w:rtl/>
        </w:rPr>
        <w:t>له</w:t>
      </w:r>
      <w:r w:rsidRPr="00C737A9">
        <w:rPr>
          <w:rStyle w:val="Char0"/>
          <w:rtl/>
        </w:rPr>
        <w:t xml:space="preserve"> شر</w:t>
      </w:r>
      <w:r w:rsidRPr="00C737A9">
        <w:rPr>
          <w:rStyle w:val="Char0"/>
          <w:rFonts w:hint="cs"/>
          <w:rtl/>
        </w:rPr>
        <w:t>یکهایی</w:t>
      </w:r>
      <w:r w:rsidR="001619CE">
        <w:rPr>
          <w:rStyle w:val="Char0"/>
          <w:rtl/>
        </w:rPr>
        <w:t xml:space="preserve"> می‌</w:t>
      </w:r>
      <w:r w:rsidRPr="00C737A9">
        <w:rPr>
          <w:rStyle w:val="Char0"/>
          <w:rtl/>
        </w:rPr>
        <w:t>گ</w:t>
      </w:r>
      <w:r w:rsidRPr="00C737A9">
        <w:rPr>
          <w:rStyle w:val="Char0"/>
          <w:rFonts w:hint="cs"/>
          <w:rtl/>
        </w:rPr>
        <w:t>یرند</w:t>
      </w:r>
      <w:r w:rsidRPr="00C737A9">
        <w:rPr>
          <w:rStyle w:val="Char0"/>
          <w:rtl/>
        </w:rPr>
        <w:t xml:space="preserve"> و آنها را دوست</w:t>
      </w:r>
      <w:r w:rsidR="001619CE">
        <w:rPr>
          <w:rStyle w:val="Char0"/>
          <w:rtl/>
        </w:rPr>
        <w:t xml:space="preserve"> می‌</w:t>
      </w:r>
      <w:r w:rsidRPr="00C737A9">
        <w:rPr>
          <w:rStyle w:val="Char0"/>
          <w:rtl/>
        </w:rPr>
        <w:t>دارند مانند دوست داشتن الله، و (اما) آنانکه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محبت</w:t>
      </w:r>
      <w:r w:rsidR="001619CE">
        <w:rPr>
          <w:rStyle w:val="Char0"/>
          <w:rtl/>
        </w:rPr>
        <w:t xml:space="preserve">‌شان </w:t>
      </w:r>
      <w:r w:rsidRPr="00C737A9">
        <w:rPr>
          <w:rStyle w:val="Char0"/>
          <w:rtl/>
        </w:rPr>
        <w:t>به الله شد</w:t>
      </w:r>
      <w:r w:rsidRPr="00C737A9">
        <w:rPr>
          <w:rStyle w:val="Char0"/>
          <w:rFonts w:hint="cs"/>
          <w:rtl/>
        </w:rPr>
        <w:t>یدتر</w:t>
      </w:r>
      <w:r w:rsidRPr="00C737A9">
        <w:rPr>
          <w:rStyle w:val="Char0"/>
          <w:rtl/>
        </w:rPr>
        <w:t xml:space="preserve"> است (از محبت مشرک</w:t>
      </w:r>
      <w:r w:rsidRPr="00C737A9">
        <w:rPr>
          <w:rStyle w:val="Char0"/>
          <w:rFonts w:hint="cs"/>
          <w:rtl/>
        </w:rPr>
        <w:t>ین</w:t>
      </w:r>
      <w:r w:rsidRPr="00C737A9">
        <w:rPr>
          <w:rStyle w:val="Char0"/>
          <w:rtl/>
        </w:rPr>
        <w:t xml:space="preserve"> با</w:t>
      </w:r>
      <w:r w:rsidR="0061072C">
        <w:rPr>
          <w:rStyle w:val="Char0"/>
          <w:rtl/>
        </w:rPr>
        <w:t xml:space="preserve"> شریک‌های </w:t>
      </w:r>
      <w:r w:rsidRPr="00C737A9">
        <w:rPr>
          <w:rStyle w:val="Char0"/>
          <w:rtl/>
        </w:rPr>
        <w:t>مقرر کرده خود)، و اگر ظالمان عذاب را بب</w:t>
      </w:r>
      <w:r w:rsidRPr="00C737A9">
        <w:rPr>
          <w:rStyle w:val="Char0"/>
          <w:rFonts w:hint="cs"/>
          <w:rtl/>
        </w:rPr>
        <w:t>ینند</w:t>
      </w:r>
      <w:r w:rsidRPr="00C737A9">
        <w:rPr>
          <w:rStyle w:val="Char0"/>
          <w:rtl/>
        </w:rPr>
        <w:t xml:space="preserve"> در</w:t>
      </w:r>
      <w:r w:rsidR="001619CE">
        <w:rPr>
          <w:rStyle w:val="Char0"/>
          <w:rtl/>
        </w:rPr>
        <w:t xml:space="preserve"> </w:t>
      </w:r>
      <w:r w:rsidR="001619CE">
        <w:rPr>
          <w:rStyle w:val="Char0"/>
          <w:rtl/>
        </w:rPr>
        <w:lastRenderedPageBreak/>
        <w:t>می‌</w:t>
      </w:r>
      <w:r w:rsidRPr="00C737A9">
        <w:rPr>
          <w:rStyle w:val="Char0"/>
          <w:rFonts w:hint="cs"/>
          <w:rtl/>
        </w:rPr>
        <w:t>یابند</w:t>
      </w:r>
      <w:r w:rsidRPr="00C737A9">
        <w:rPr>
          <w:rStyle w:val="Char0"/>
          <w:rtl/>
        </w:rPr>
        <w:t xml:space="preserve"> که همه قوت به دست الله است، و ا</w:t>
      </w:r>
      <w:r w:rsidRPr="00C737A9">
        <w:rPr>
          <w:rStyle w:val="Char0"/>
          <w:rFonts w:hint="cs"/>
          <w:rtl/>
        </w:rPr>
        <w:t>ین</w:t>
      </w:r>
      <w:r w:rsidRPr="00C737A9">
        <w:rPr>
          <w:rStyle w:val="Char0"/>
          <w:rtl/>
        </w:rPr>
        <w:t xml:space="preserve"> را هم در</w:t>
      </w:r>
      <w:r w:rsidR="001619CE">
        <w:rPr>
          <w:rStyle w:val="Char0"/>
          <w:rtl/>
        </w:rPr>
        <w:t xml:space="preserve"> می‌</w:t>
      </w:r>
      <w:r w:rsidRPr="00C737A9">
        <w:rPr>
          <w:rStyle w:val="Char0"/>
          <w:rFonts w:hint="cs"/>
          <w:rtl/>
        </w:rPr>
        <w:t>یابند</w:t>
      </w:r>
      <w:r w:rsidRPr="00C737A9">
        <w:rPr>
          <w:rStyle w:val="Char0"/>
          <w:rtl/>
        </w:rPr>
        <w:t xml:space="preserve"> که الله سخت عذاب دهنده است. </w:t>
      </w:r>
      <w:r>
        <w:rPr>
          <w:rStyle w:val="Char0"/>
          <w:rFonts w:ascii="Traditional Arabic" w:hAnsi="mylotus" w:cs="Traditional Arabic" w:hint="cs"/>
          <w:sz w:val="27"/>
          <w:szCs w:val="27"/>
          <w:rtl/>
        </w:rPr>
        <w:t>﴿</w:t>
      </w:r>
      <w:r w:rsidRPr="00C737A9">
        <w:rPr>
          <w:rStyle w:val="Char0"/>
          <w:rFonts w:hint="cs"/>
          <w:rtl/>
        </w:rPr>
        <w:t>166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وقت</w:t>
      </w:r>
      <w:r w:rsidRPr="00C737A9">
        <w:rPr>
          <w:rStyle w:val="Char0"/>
          <w:rFonts w:hint="cs"/>
          <w:rtl/>
        </w:rPr>
        <w:t>ی</w:t>
      </w:r>
      <w:r w:rsidRPr="00C737A9">
        <w:rPr>
          <w:rStyle w:val="Char0"/>
          <w:rtl/>
        </w:rPr>
        <w:t xml:space="preserve"> عذاب را مشاهده کنند، پ</w:t>
      </w:r>
      <w:r w:rsidRPr="00C737A9">
        <w:rPr>
          <w:rStyle w:val="Char0"/>
          <w:rFonts w:hint="cs"/>
          <w:rtl/>
        </w:rPr>
        <w:t>یشوایان</w:t>
      </w:r>
      <w:r w:rsidRPr="00C737A9">
        <w:rPr>
          <w:rStyle w:val="Char0"/>
          <w:rtl/>
        </w:rPr>
        <w:t xml:space="preserve"> (کفر) از پ</w:t>
      </w:r>
      <w:r w:rsidRPr="00C737A9">
        <w:rPr>
          <w:rStyle w:val="Char0"/>
          <w:rFonts w:hint="cs"/>
          <w:rtl/>
        </w:rPr>
        <w:t>یروان</w:t>
      </w:r>
      <w:r w:rsidRPr="00C737A9">
        <w:rPr>
          <w:rStyle w:val="Char0"/>
          <w:rtl/>
        </w:rPr>
        <w:t xml:space="preserve"> خود ب</w:t>
      </w:r>
      <w:r w:rsidRPr="00C737A9">
        <w:rPr>
          <w:rStyle w:val="Char0"/>
          <w:rFonts w:hint="cs"/>
          <w:rtl/>
        </w:rPr>
        <w:t>یزاری</w:t>
      </w:r>
      <w:r w:rsidRPr="00C737A9">
        <w:rPr>
          <w:rStyle w:val="Char0"/>
          <w:rtl/>
        </w:rPr>
        <w:t xml:space="preserve"> جو</w:t>
      </w:r>
      <w:r w:rsidRPr="00C737A9">
        <w:rPr>
          <w:rStyle w:val="Char0"/>
          <w:rFonts w:hint="cs"/>
          <w:rtl/>
        </w:rPr>
        <w:t>یند</w:t>
      </w:r>
      <w:r w:rsidRPr="00C737A9">
        <w:rPr>
          <w:rStyle w:val="Char0"/>
          <w:rtl/>
        </w:rPr>
        <w:t xml:space="preserve"> و پ</w:t>
      </w:r>
      <w:r w:rsidRPr="00C737A9">
        <w:rPr>
          <w:rStyle w:val="Char0"/>
          <w:rFonts w:hint="cs"/>
          <w:rtl/>
        </w:rPr>
        <w:t>یوند</w:t>
      </w:r>
      <w:r w:rsidRPr="00C737A9">
        <w:rPr>
          <w:rStyle w:val="Char0"/>
          <w:rtl/>
        </w:rPr>
        <w:t xml:space="preserve"> م</w:t>
      </w:r>
      <w:r w:rsidRPr="00C737A9">
        <w:rPr>
          <w:rStyle w:val="Char0"/>
          <w:rFonts w:hint="cs"/>
          <w:rtl/>
        </w:rPr>
        <w:t>یانشان</w:t>
      </w:r>
      <w:r w:rsidRPr="00C737A9">
        <w:rPr>
          <w:rStyle w:val="Char0"/>
          <w:rtl/>
        </w:rPr>
        <w:t xml:space="preserve"> گسسته شود. </w:t>
      </w:r>
      <w:r>
        <w:rPr>
          <w:rStyle w:val="Char0"/>
          <w:rFonts w:ascii="Traditional Arabic" w:hAnsi="mylotus" w:cs="Traditional Arabic" w:hint="cs"/>
          <w:sz w:val="27"/>
          <w:szCs w:val="27"/>
          <w:rtl/>
        </w:rPr>
        <w:t>﴿</w:t>
      </w:r>
      <w:r w:rsidRPr="00C737A9">
        <w:rPr>
          <w:rStyle w:val="Char0"/>
          <w:rFonts w:hint="cs"/>
          <w:rtl/>
        </w:rPr>
        <w:t>167</w:t>
      </w:r>
      <w:r>
        <w:rPr>
          <w:rStyle w:val="Char0"/>
          <w:rFonts w:ascii="Traditional Arabic" w:hAnsi="mylotus" w:cs="Traditional Arabic" w:hint="cs"/>
          <w:sz w:val="27"/>
          <w:szCs w:val="27"/>
          <w:rtl/>
        </w:rPr>
        <w:t>﴾</w:t>
      </w:r>
      <w:r w:rsidRPr="00C737A9">
        <w:rPr>
          <w:rStyle w:val="Char0"/>
          <w:rtl/>
        </w:rPr>
        <w:t xml:space="preserve"> و پ</w:t>
      </w:r>
      <w:r w:rsidRPr="00C737A9">
        <w:rPr>
          <w:rStyle w:val="Char0"/>
          <w:rFonts w:hint="cs"/>
          <w:rtl/>
        </w:rPr>
        <w:t>یروان</w:t>
      </w:r>
      <w:r w:rsidRPr="00C737A9">
        <w:rPr>
          <w:rStyle w:val="Char0"/>
          <w:rtl/>
        </w:rPr>
        <w:t xml:space="preserve"> گو</w:t>
      </w:r>
      <w:r w:rsidRPr="00C737A9">
        <w:rPr>
          <w:rStyle w:val="Char0"/>
          <w:rFonts w:hint="cs"/>
          <w:rtl/>
        </w:rPr>
        <w:t>یند</w:t>
      </w:r>
      <w:r w:rsidRPr="00C737A9">
        <w:rPr>
          <w:rStyle w:val="Char0"/>
          <w:rtl/>
        </w:rPr>
        <w:t>: اگر بار د</w:t>
      </w:r>
      <w:r w:rsidRPr="00C737A9">
        <w:rPr>
          <w:rStyle w:val="Char0"/>
          <w:rFonts w:hint="cs"/>
          <w:rtl/>
        </w:rPr>
        <w:t>یگر</w:t>
      </w:r>
      <w:r w:rsidRPr="00C737A9">
        <w:rPr>
          <w:rStyle w:val="Char0"/>
          <w:rtl/>
        </w:rPr>
        <w:t xml:space="preserve"> به دن</w:t>
      </w:r>
      <w:r w:rsidRPr="00C737A9">
        <w:rPr>
          <w:rStyle w:val="Char0"/>
          <w:rFonts w:hint="cs"/>
          <w:rtl/>
        </w:rPr>
        <w:t>یا</w:t>
      </w:r>
      <w:r w:rsidRPr="00C737A9">
        <w:rPr>
          <w:rStyle w:val="Char0"/>
          <w:rtl/>
        </w:rPr>
        <w:t xml:space="preserve"> برگردانده شو</w:t>
      </w:r>
      <w:r w:rsidRPr="00C737A9">
        <w:rPr>
          <w:rStyle w:val="Char0"/>
          <w:rFonts w:hint="cs"/>
          <w:rtl/>
        </w:rPr>
        <w:t>یم،</w:t>
      </w:r>
      <w:r w:rsidRPr="00C737A9">
        <w:rPr>
          <w:rStyle w:val="Char0"/>
          <w:rtl/>
        </w:rPr>
        <w:t xml:space="preserve"> تا از آقا</w:t>
      </w:r>
      <w:r w:rsidRPr="00C737A9">
        <w:rPr>
          <w:rStyle w:val="Char0"/>
          <w:rFonts w:hint="cs"/>
          <w:rtl/>
        </w:rPr>
        <w:t>یان</w:t>
      </w:r>
      <w:r w:rsidRPr="00C737A9">
        <w:rPr>
          <w:rStyle w:val="Char0"/>
          <w:rtl/>
        </w:rPr>
        <w:t xml:space="preserve"> و رؤسا</w:t>
      </w:r>
      <w:r w:rsidRPr="00C737A9">
        <w:rPr>
          <w:rStyle w:val="Char0"/>
          <w:rFonts w:hint="cs"/>
          <w:rtl/>
        </w:rPr>
        <w:t>ی</w:t>
      </w:r>
      <w:r w:rsidRPr="00C737A9">
        <w:rPr>
          <w:rStyle w:val="Char0"/>
          <w:rtl/>
        </w:rPr>
        <w:t xml:space="preserve"> خود ب</w:t>
      </w:r>
      <w:r w:rsidRPr="00C737A9">
        <w:rPr>
          <w:rStyle w:val="Char0"/>
          <w:rFonts w:hint="cs"/>
          <w:rtl/>
        </w:rPr>
        <w:t>یزاری</w:t>
      </w:r>
      <w:r w:rsidRPr="00C737A9">
        <w:rPr>
          <w:rStyle w:val="Char0"/>
          <w:rtl/>
        </w:rPr>
        <w:t xml:space="preserve"> جو</w:t>
      </w:r>
      <w:r w:rsidRPr="00C737A9">
        <w:rPr>
          <w:rStyle w:val="Char0"/>
          <w:rFonts w:hint="cs"/>
          <w:rtl/>
        </w:rPr>
        <w:t>ییم،</w:t>
      </w:r>
      <w:r w:rsidRPr="00C737A9">
        <w:rPr>
          <w:rStyle w:val="Char0"/>
          <w:rtl/>
        </w:rPr>
        <w:t xml:space="preserve"> طور</w:t>
      </w:r>
      <w:r w:rsidRPr="00C737A9">
        <w:rPr>
          <w:rStyle w:val="Char0"/>
          <w:rFonts w:hint="cs"/>
          <w:rtl/>
        </w:rPr>
        <w:t>یکه</w:t>
      </w:r>
      <w:r w:rsidRPr="00C737A9">
        <w:rPr>
          <w:rStyle w:val="Char0"/>
          <w:rtl/>
        </w:rPr>
        <w:t xml:space="preserve"> اکنون از ما ب</w:t>
      </w:r>
      <w:r w:rsidRPr="00C737A9">
        <w:rPr>
          <w:rStyle w:val="Char0"/>
          <w:rFonts w:hint="cs"/>
          <w:rtl/>
        </w:rPr>
        <w:t>یزار</w:t>
      </w:r>
      <w:r w:rsidRPr="00C737A9">
        <w:rPr>
          <w:rStyle w:val="Char0"/>
          <w:rtl/>
        </w:rPr>
        <w:t xml:space="preserve"> شده</w:t>
      </w:r>
      <w:r w:rsidR="001619CE">
        <w:rPr>
          <w:rStyle w:val="Char0"/>
          <w:rtl/>
        </w:rPr>
        <w:t>‌اند،</w:t>
      </w:r>
      <w:r w:rsidRPr="00C737A9">
        <w:rPr>
          <w:rStyle w:val="Char0"/>
          <w:rtl/>
        </w:rPr>
        <w:t xml:space="preserve">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الله نشان</w:t>
      </w:r>
      <w:r w:rsidR="001619CE">
        <w:rPr>
          <w:rStyle w:val="Char0"/>
          <w:rtl/>
        </w:rPr>
        <w:t xml:space="preserve"> می‌</w:t>
      </w:r>
      <w:r w:rsidRPr="00C737A9">
        <w:rPr>
          <w:rStyle w:val="Char0"/>
          <w:rtl/>
        </w:rPr>
        <w:t>دهد به آنها اعمال</w:t>
      </w:r>
      <w:r w:rsidR="001619CE">
        <w:rPr>
          <w:rStyle w:val="Char0"/>
          <w:rtl/>
        </w:rPr>
        <w:t xml:space="preserve">‌شان </w:t>
      </w:r>
      <w:r w:rsidRPr="00C737A9">
        <w:rPr>
          <w:rStyle w:val="Char0"/>
          <w:rtl/>
        </w:rPr>
        <w:t>را که موجب حسرت ا</w:t>
      </w:r>
      <w:r w:rsidRPr="00C737A9">
        <w:rPr>
          <w:rStyle w:val="Char0"/>
          <w:rFonts w:hint="cs"/>
          <w:rtl/>
        </w:rPr>
        <w:t>یشان</w:t>
      </w:r>
      <w:r w:rsidRPr="00C737A9">
        <w:rPr>
          <w:rStyle w:val="Char0"/>
          <w:rtl/>
        </w:rPr>
        <w:t xml:space="preserve"> باشد و آنها (پ</w:t>
      </w:r>
      <w:r w:rsidRPr="00C737A9">
        <w:rPr>
          <w:rStyle w:val="Char0"/>
          <w:rFonts w:hint="cs"/>
          <w:rtl/>
        </w:rPr>
        <w:t>یروان</w:t>
      </w:r>
      <w:r w:rsidRPr="00C737A9">
        <w:rPr>
          <w:rStyle w:val="Char0"/>
          <w:rtl/>
        </w:rPr>
        <w:t xml:space="preserve"> و پ</w:t>
      </w:r>
      <w:r w:rsidRPr="00C737A9">
        <w:rPr>
          <w:rStyle w:val="Char0"/>
          <w:rFonts w:hint="cs"/>
          <w:rtl/>
        </w:rPr>
        <w:t>یشوایان</w:t>
      </w:r>
      <w:r w:rsidRPr="00C737A9">
        <w:rPr>
          <w:rStyle w:val="Char0"/>
          <w:rtl/>
        </w:rPr>
        <w:t>) از دوزخ ب</w:t>
      </w:r>
      <w:r w:rsidRPr="00C737A9">
        <w:rPr>
          <w:rStyle w:val="Char0"/>
          <w:rFonts w:hint="cs"/>
          <w:rtl/>
        </w:rPr>
        <w:t>یرون</w:t>
      </w:r>
      <w:r w:rsidRPr="00C737A9">
        <w:rPr>
          <w:rStyle w:val="Char0"/>
          <w:rtl/>
        </w:rPr>
        <w:t xml:space="preserve"> نخواهند شد. </w:t>
      </w:r>
      <w:r>
        <w:rPr>
          <w:rStyle w:val="Char0"/>
          <w:rFonts w:ascii="Traditional Arabic" w:hAnsi="mylotus" w:cs="Traditional Arabic" w:hint="cs"/>
          <w:sz w:val="27"/>
          <w:szCs w:val="27"/>
          <w:rtl/>
          <w:lang w:bidi="fa-IR"/>
        </w:rPr>
        <w:t>﴿</w:t>
      </w:r>
      <w:r w:rsidRPr="00C737A9">
        <w:rPr>
          <w:rStyle w:val="Char0"/>
          <w:rFonts w:hint="cs"/>
          <w:rtl/>
        </w:rPr>
        <w:t>168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مردم، از آنچه که در زم</w:t>
      </w:r>
      <w:r w:rsidRPr="00C737A9">
        <w:rPr>
          <w:rStyle w:val="Char0"/>
          <w:rFonts w:hint="cs"/>
          <w:rtl/>
        </w:rPr>
        <w:t>ین</w:t>
      </w:r>
      <w:r w:rsidRPr="00C737A9">
        <w:rPr>
          <w:rStyle w:val="Char0"/>
          <w:rtl/>
        </w:rPr>
        <w:t xml:space="preserve"> حلال و پاک</w:t>
      </w:r>
      <w:r w:rsidRPr="00C737A9">
        <w:rPr>
          <w:rStyle w:val="Char0"/>
          <w:rFonts w:hint="cs"/>
          <w:rtl/>
        </w:rPr>
        <w:t>یزه</w:t>
      </w:r>
      <w:r w:rsidRPr="00C737A9">
        <w:rPr>
          <w:rStyle w:val="Char0"/>
          <w:rtl/>
        </w:rPr>
        <w:t xml:space="preserve"> است بخور</w:t>
      </w:r>
      <w:r w:rsidRPr="00C737A9">
        <w:rPr>
          <w:rStyle w:val="Char0"/>
          <w:rFonts w:hint="cs"/>
          <w:rtl/>
        </w:rPr>
        <w:t>ید،</w:t>
      </w:r>
      <w:r w:rsidRPr="00C737A9">
        <w:rPr>
          <w:rStyle w:val="Char0"/>
          <w:rtl/>
        </w:rPr>
        <w:t xml:space="preserve"> و از گام</w:t>
      </w:r>
      <w:r w:rsidR="001619CE">
        <w:rPr>
          <w:rStyle w:val="Char0"/>
          <w:rtl/>
        </w:rPr>
        <w:t xml:space="preserve">‌های </w:t>
      </w:r>
      <w:r w:rsidRPr="00C737A9">
        <w:rPr>
          <w:rStyle w:val="Char0"/>
          <w:rtl/>
        </w:rPr>
        <w:t>ش</w:t>
      </w:r>
      <w:r w:rsidRPr="00C737A9">
        <w:rPr>
          <w:rStyle w:val="Char0"/>
          <w:rFonts w:hint="cs"/>
          <w:rtl/>
        </w:rPr>
        <w:t>یطان</w:t>
      </w:r>
      <w:r w:rsidRPr="00C737A9">
        <w:rPr>
          <w:rStyle w:val="Char0"/>
          <w:rtl/>
        </w:rPr>
        <w:t xml:space="preserve"> پ</w:t>
      </w:r>
      <w:r w:rsidRPr="00C737A9">
        <w:rPr>
          <w:rStyle w:val="Char0"/>
          <w:rFonts w:hint="cs"/>
          <w:rtl/>
        </w:rPr>
        <w:t>یروی</w:t>
      </w:r>
      <w:r w:rsidRPr="00C737A9">
        <w:rPr>
          <w:rStyle w:val="Char0"/>
          <w:rtl/>
        </w:rPr>
        <w:t xml:space="preserve"> مکن</w:t>
      </w:r>
      <w:r w:rsidRPr="00C737A9">
        <w:rPr>
          <w:rStyle w:val="Char0"/>
          <w:rFonts w:hint="cs"/>
          <w:rtl/>
        </w:rPr>
        <w:t>ید؛</w:t>
      </w:r>
      <w:r w:rsidRPr="00C737A9">
        <w:rPr>
          <w:rStyle w:val="Char0"/>
          <w:rtl/>
        </w:rPr>
        <w:t xml:space="preserve"> همانا او برا</w:t>
      </w:r>
      <w:r w:rsidRPr="00C737A9">
        <w:rPr>
          <w:rStyle w:val="Char0"/>
          <w:rFonts w:hint="cs"/>
          <w:rtl/>
        </w:rPr>
        <w:t>ی</w:t>
      </w:r>
      <w:r w:rsidRPr="00C737A9">
        <w:rPr>
          <w:rStyle w:val="Char0"/>
          <w:rtl/>
        </w:rPr>
        <w:t xml:space="preserve"> شما دشمن آ</w:t>
      </w:r>
      <w:r w:rsidRPr="00C737A9">
        <w:rPr>
          <w:rStyle w:val="Char0"/>
          <w:rFonts w:hint="cs"/>
          <w:rtl/>
        </w:rPr>
        <w:t>شکار</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169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ش</w:t>
      </w:r>
      <w:r w:rsidRPr="00C737A9">
        <w:rPr>
          <w:rStyle w:val="Char0"/>
          <w:rFonts w:hint="cs"/>
          <w:rtl/>
        </w:rPr>
        <w:t>یطان</w:t>
      </w:r>
      <w:r w:rsidRPr="00C737A9">
        <w:rPr>
          <w:rStyle w:val="Char0"/>
          <w:rtl/>
        </w:rPr>
        <w:t xml:space="preserve"> شما را به کارها</w:t>
      </w:r>
      <w:r w:rsidRPr="00C737A9">
        <w:rPr>
          <w:rStyle w:val="Char0"/>
          <w:rFonts w:hint="cs"/>
          <w:rtl/>
        </w:rPr>
        <w:t>ی</w:t>
      </w:r>
      <w:r w:rsidRPr="00C737A9">
        <w:rPr>
          <w:rStyle w:val="Char0"/>
          <w:rtl/>
        </w:rPr>
        <w:t xml:space="preserve"> بد و به</w:t>
      </w:r>
      <w:r w:rsidR="001619CE">
        <w:rPr>
          <w:rStyle w:val="Char0"/>
          <w:rtl/>
        </w:rPr>
        <w:t xml:space="preserve"> بی‌</w:t>
      </w:r>
      <w:r w:rsidRPr="00C737A9">
        <w:rPr>
          <w:rStyle w:val="Char0"/>
          <w:rtl/>
        </w:rPr>
        <w:t>ح</w:t>
      </w:r>
      <w:r w:rsidRPr="00C737A9">
        <w:rPr>
          <w:rStyle w:val="Char0"/>
          <w:rFonts w:hint="cs"/>
          <w:rtl/>
        </w:rPr>
        <w:t>یایی</w:t>
      </w:r>
      <w:r w:rsidRPr="00C737A9">
        <w:rPr>
          <w:rStyle w:val="Char0"/>
          <w:rtl/>
        </w:rPr>
        <w:t xml:space="preserve"> فرمان</w:t>
      </w:r>
      <w:r w:rsidR="001619CE">
        <w:rPr>
          <w:rStyle w:val="Char0"/>
          <w:rtl/>
        </w:rPr>
        <w:t xml:space="preserve"> می‌</w:t>
      </w:r>
      <w:r w:rsidRPr="00C737A9">
        <w:rPr>
          <w:rStyle w:val="Char0"/>
          <w:rtl/>
        </w:rPr>
        <w:t>دهد، و (فرمان</w:t>
      </w:r>
      <w:r w:rsidR="001619CE">
        <w:rPr>
          <w:rStyle w:val="Char0"/>
          <w:rtl/>
        </w:rPr>
        <w:t xml:space="preserve"> می‌</w:t>
      </w:r>
      <w:r w:rsidRPr="00C737A9">
        <w:rPr>
          <w:rStyle w:val="Char0"/>
          <w:rtl/>
        </w:rPr>
        <w:t>دهد به</w:t>
      </w:r>
      <w:r w:rsidRPr="00C737A9">
        <w:rPr>
          <w:rStyle w:val="Char0"/>
          <w:rFonts w:hint="cs"/>
          <w:rtl/>
        </w:rPr>
        <w:t>)</w:t>
      </w:r>
      <w:r w:rsidRPr="00C737A9">
        <w:rPr>
          <w:rStyle w:val="Char0"/>
          <w:rtl/>
        </w:rPr>
        <w:t xml:space="preserve"> ا</w:t>
      </w:r>
      <w:r w:rsidRPr="00C737A9">
        <w:rPr>
          <w:rStyle w:val="Char0"/>
          <w:rFonts w:hint="cs"/>
          <w:rtl/>
        </w:rPr>
        <w:t>ینکه</w:t>
      </w:r>
      <w:r w:rsidRPr="00C737A9">
        <w:rPr>
          <w:rStyle w:val="Char0"/>
          <w:rtl/>
        </w:rPr>
        <w:t xml:space="preserve"> آنچه را که عاقبت بد آن را</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به الله نسبت ده</w:t>
      </w:r>
      <w:r w:rsidRPr="00C737A9">
        <w:rPr>
          <w:rStyle w:val="Char0"/>
          <w:rFonts w:hint="cs"/>
          <w:rtl/>
        </w:rPr>
        <w:t>ید</w:t>
      </w:r>
      <w:r>
        <w:rPr>
          <w:rStyle w:val="Char0"/>
          <w:rtl/>
        </w:rPr>
        <w:t>.</w:t>
      </w:r>
    </w:p>
    <w:p w:rsidR="00AD43F8" w:rsidRDefault="00AD43F8" w:rsidP="00AD43F8">
      <w:pPr>
        <w:pStyle w:val="a0"/>
        <w:rPr>
          <w:rStyle w:val="Char0"/>
          <w:rtl/>
        </w:rPr>
      </w:pPr>
      <w:r w:rsidRPr="00A85545">
        <w:rPr>
          <w:rStyle w:val="Char0"/>
          <w:rFonts w:cs="Traditional Arabic"/>
          <w:rtl/>
        </w:rPr>
        <w:t>﴿</w:t>
      </w:r>
      <w:r w:rsidRPr="008B4A46">
        <w:rPr>
          <w:rStyle w:val="Char7"/>
          <w:rtl/>
        </w:rPr>
        <w:t>وَإِذَا قِيلَ لَهُمُ اتَّبِعُوا مَا أَنْزَلَ اللَّهُ قَالُوا بَلْ نَتَّبِعُ مَا أَلْفَيْنَا عَلَيْهِ آبَاءَنَا</w:t>
      </w:r>
      <w:r w:rsidR="001619CE" w:rsidRPr="008B4A46">
        <w:rPr>
          <w:rStyle w:val="Char7"/>
          <w:rtl/>
        </w:rPr>
        <w:t xml:space="preserve"> </w:t>
      </w:r>
      <w:r w:rsidRPr="008B4A46">
        <w:rPr>
          <w:rStyle w:val="Char7"/>
          <w:rtl/>
        </w:rPr>
        <w:t>أَوَلَوْ كَانَ آبَاؤُهُمْ لَا يَعْقِلُونَ شَيْئًا وَلَا يَهْتَدُونَ١٧٠ وَمَثَلُ الَّذِينَ كَفَرُوا كَمَثَلِ الَّذِي يَنْعِقُ بِمَا لَا يَسْمَعُ إِلَّا دُعَاءً وَنِدَاءً</w:t>
      </w:r>
      <w:r w:rsidR="001619CE" w:rsidRPr="008B4A46">
        <w:rPr>
          <w:rStyle w:val="Char7"/>
          <w:rtl/>
        </w:rPr>
        <w:t xml:space="preserve"> </w:t>
      </w:r>
      <w:r w:rsidRPr="008B4A46">
        <w:rPr>
          <w:rStyle w:val="Char7"/>
          <w:rtl/>
        </w:rPr>
        <w:t>صُمٌّ بُكْمٌ عُمْيٌ فَهُمْ لَا يَعْقِلُونَ١٧١ يَا أَيُّهَا الَّذِينَ آمَنُوا كُلُوا مِنْ طَيِّبَاتِ مَا رَزَقْنَاكُمْ وَاشْكُرُوا لِلَّهِ إِنْ كُنْتُمْ إِيَّاهُ تَعْبُدُونَ١٧٢ إِنَّمَا حَرَّمَ عَلَيْكُمُ الْمَيْتَةَ وَالدَّمَ وَلَحْمَ الْخِنْزِيرِ وَمَا أُهِلَّ بِهِ لِغَيْرِ اللَّهِ</w:t>
      </w:r>
      <w:r w:rsidR="001619CE" w:rsidRPr="008B4A46">
        <w:rPr>
          <w:rStyle w:val="Char7"/>
          <w:rtl/>
        </w:rPr>
        <w:t xml:space="preserve"> </w:t>
      </w:r>
      <w:r w:rsidRPr="008B4A46">
        <w:rPr>
          <w:rStyle w:val="Char7"/>
          <w:rtl/>
        </w:rPr>
        <w:t>فَمَنِ اضْطُرَّ غَيْرَ بَاغٍ وَلَا عَادٍ فَلَا إِثْمَ عَلَيْهِ</w:t>
      </w:r>
      <w:r w:rsidR="001619CE" w:rsidRPr="008B4A46">
        <w:rPr>
          <w:rStyle w:val="Char7"/>
          <w:rtl/>
        </w:rPr>
        <w:t xml:space="preserve"> </w:t>
      </w:r>
      <w:r w:rsidRPr="008B4A46">
        <w:rPr>
          <w:rStyle w:val="Char7"/>
          <w:rtl/>
        </w:rPr>
        <w:t>إِنَّ اللَّهَ غَفُورٌ رَحِيمٌ١٧٣ إِنَّ الَّذِينَ يَكْتُمُونَ مَا أَنْزَلَ اللَّهُ مِنَ الْكِتَابِ وَيَشْتَرُونَ بِهِ ثَمَنًا قَلِيلًا</w:t>
      </w:r>
      <w:r w:rsidR="001619CE" w:rsidRPr="008B4A46">
        <w:rPr>
          <w:rStyle w:val="Char7"/>
          <w:rtl/>
        </w:rPr>
        <w:t xml:space="preserve"> </w:t>
      </w:r>
      <w:r w:rsidRPr="008B4A46">
        <w:rPr>
          <w:rStyle w:val="Char7"/>
          <w:rtl/>
        </w:rPr>
        <w:t>أُولَئِكَ مَا يَأْكُلُونَ فِي بُطُونِهِمْ إِلَّا النَّارَ وَلَا يُكَلِّمُهُمُ اللَّهُ يَوْمَ الْقِيَامَةِ وَلَا يُزَكِّيهِمْ وَلَهُمْ عَذَابٌ أَلِيمٌ١٧٤ أُولَئِكَ الَّذِينَ اشْتَرَوُا الضَّلَالَةَ بِالْهُدَى وَالْعَذَابَ بِالْمَغْفِرَةِ</w:t>
      </w:r>
      <w:r w:rsidR="001619CE" w:rsidRPr="008B4A46">
        <w:rPr>
          <w:rStyle w:val="Char7"/>
          <w:rtl/>
        </w:rPr>
        <w:t xml:space="preserve"> </w:t>
      </w:r>
      <w:r w:rsidRPr="008B4A46">
        <w:rPr>
          <w:rStyle w:val="Char7"/>
          <w:rtl/>
        </w:rPr>
        <w:t>فَمَا أَصْبَرَهُمْ عَلَى النَّارِ١٧٥ ذَلِكَ بِأَنَّ اللَّهَ نَزَّلَ الْكِتَابَ بِالْحَقِّ</w:t>
      </w:r>
      <w:r w:rsidR="001619CE" w:rsidRPr="008B4A46">
        <w:rPr>
          <w:rStyle w:val="Char7"/>
          <w:rtl/>
        </w:rPr>
        <w:t xml:space="preserve"> </w:t>
      </w:r>
      <w:r w:rsidRPr="008B4A46">
        <w:rPr>
          <w:rStyle w:val="Char7"/>
          <w:rtl/>
        </w:rPr>
        <w:t>وَإِنَّ الَّذِينَ اخْتَلَفُوا فِي الْكِتَابِ لَفِي شِقَاقٍ بَعِيدٍ١٧٦</w:t>
      </w:r>
      <w:r w:rsidRPr="00A85545">
        <w:rPr>
          <w:rStyle w:val="Char0"/>
          <w:rFonts w:ascii="Times New Roman" w:hAnsi="Times New Roman" w:cs="Traditional Arabic" w:hint="cs"/>
          <w:rtl/>
        </w:rPr>
        <w:t>﴾</w:t>
      </w:r>
      <w:r w:rsidRPr="008B4A46">
        <w:rPr>
          <w:rStyle w:val="Char"/>
          <w:rtl/>
        </w:rPr>
        <w:t xml:space="preserve"> [البقرة: 170-176]</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170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هنگام</w:t>
      </w:r>
      <w:r w:rsidRPr="00C737A9">
        <w:rPr>
          <w:rStyle w:val="Char0"/>
          <w:rFonts w:hint="cs"/>
          <w:rtl/>
        </w:rPr>
        <w:t>ی</w:t>
      </w:r>
      <w:r w:rsidRPr="00C737A9">
        <w:rPr>
          <w:rStyle w:val="Char0"/>
          <w:rtl/>
        </w:rPr>
        <w:t xml:space="preserve"> (به مشرک</w:t>
      </w:r>
      <w:r w:rsidRPr="00C737A9">
        <w:rPr>
          <w:rStyle w:val="Char0"/>
          <w:rFonts w:hint="cs"/>
          <w:rtl/>
        </w:rPr>
        <w:t>ین</w:t>
      </w:r>
      <w:r w:rsidRPr="00C737A9">
        <w:rPr>
          <w:rStyle w:val="Char0"/>
          <w:rtl/>
        </w:rPr>
        <w:t>) گفته شود که پ</w:t>
      </w:r>
      <w:r w:rsidRPr="00C737A9">
        <w:rPr>
          <w:rStyle w:val="Char0"/>
          <w:rFonts w:hint="cs"/>
          <w:rtl/>
        </w:rPr>
        <w:t>یروی</w:t>
      </w:r>
      <w:r w:rsidRPr="00C737A9">
        <w:rPr>
          <w:rStyle w:val="Char0"/>
          <w:rtl/>
        </w:rPr>
        <w:t xml:space="preserve"> کن</w:t>
      </w:r>
      <w:r w:rsidRPr="00C737A9">
        <w:rPr>
          <w:rStyle w:val="Char0"/>
          <w:rFonts w:hint="cs"/>
          <w:rtl/>
        </w:rPr>
        <w:t>ید</w:t>
      </w:r>
      <w:r w:rsidRPr="00C737A9">
        <w:rPr>
          <w:rStyle w:val="Char0"/>
          <w:rtl/>
        </w:rPr>
        <w:t xml:space="preserve"> آن (د</w:t>
      </w:r>
      <w:r w:rsidRPr="00C737A9">
        <w:rPr>
          <w:rStyle w:val="Char0"/>
          <w:rFonts w:hint="cs"/>
          <w:rtl/>
        </w:rPr>
        <w:t>ینی</w:t>
      </w:r>
      <w:r w:rsidRPr="00C737A9">
        <w:rPr>
          <w:rStyle w:val="Char0"/>
          <w:rtl/>
        </w:rPr>
        <w:t xml:space="preserve"> را) که الله نازل کرده است، در جواب گو</w:t>
      </w:r>
      <w:r w:rsidRPr="00C737A9">
        <w:rPr>
          <w:rStyle w:val="Char0"/>
          <w:rFonts w:hint="cs"/>
          <w:rtl/>
        </w:rPr>
        <w:t>یند</w:t>
      </w:r>
      <w:r w:rsidRPr="00C737A9">
        <w:rPr>
          <w:rStyle w:val="Char0"/>
          <w:rtl/>
        </w:rPr>
        <w:t>: بلکه پ</w:t>
      </w:r>
      <w:r w:rsidRPr="00C737A9">
        <w:rPr>
          <w:rStyle w:val="Char0"/>
          <w:rFonts w:hint="cs"/>
          <w:rtl/>
        </w:rPr>
        <w:t>یروی</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از آنچه که پدران خود را بر آن </w:t>
      </w:r>
      <w:r w:rsidRPr="00C737A9">
        <w:rPr>
          <w:rStyle w:val="Char0"/>
          <w:rFonts w:hint="cs"/>
          <w:rtl/>
        </w:rPr>
        <w:t>یافته</w:t>
      </w:r>
      <w:r w:rsidR="001619CE">
        <w:rPr>
          <w:rStyle w:val="Char0"/>
          <w:rtl/>
        </w:rPr>
        <w:t>‌ایم،</w:t>
      </w:r>
      <w:r w:rsidRPr="00C737A9">
        <w:rPr>
          <w:rStyle w:val="Char0"/>
          <w:rtl/>
        </w:rPr>
        <w:t xml:space="preserve"> (آ</w:t>
      </w:r>
      <w:r w:rsidRPr="00C737A9">
        <w:rPr>
          <w:rStyle w:val="Char0"/>
          <w:rFonts w:hint="cs"/>
          <w:rtl/>
        </w:rPr>
        <w:t>یا</w:t>
      </w:r>
      <w:r w:rsidRPr="00C737A9">
        <w:rPr>
          <w:rStyle w:val="Char0"/>
          <w:rtl/>
        </w:rPr>
        <w:t xml:space="preserve"> پ</w:t>
      </w:r>
      <w:r w:rsidRPr="00C737A9">
        <w:rPr>
          <w:rStyle w:val="Char0"/>
          <w:rFonts w:hint="cs"/>
          <w:rtl/>
        </w:rPr>
        <w:t>یروی</w:t>
      </w:r>
      <w:r w:rsidR="001619CE">
        <w:rPr>
          <w:rStyle w:val="Char0"/>
          <w:rtl/>
        </w:rPr>
        <w:t xml:space="preserve"> می‌</w:t>
      </w:r>
      <w:r w:rsidRPr="00C737A9">
        <w:rPr>
          <w:rStyle w:val="Char0"/>
          <w:rtl/>
        </w:rPr>
        <w:t>کنند پدران خود را) اگر چه پدرانشان چ</w:t>
      </w:r>
      <w:r w:rsidRPr="00C737A9">
        <w:rPr>
          <w:rStyle w:val="Char0"/>
          <w:rFonts w:hint="cs"/>
          <w:rtl/>
        </w:rPr>
        <w:t>یزی</w:t>
      </w:r>
      <w:r w:rsidRPr="00C737A9">
        <w:rPr>
          <w:rStyle w:val="Char0"/>
          <w:rtl/>
        </w:rPr>
        <w:t xml:space="preserve"> را</w:t>
      </w:r>
      <w:r w:rsidR="001619CE">
        <w:rPr>
          <w:rStyle w:val="Char0"/>
          <w:rtl/>
        </w:rPr>
        <w:t xml:space="preserve"> نمی‌</w:t>
      </w:r>
      <w:r w:rsidRPr="00C737A9">
        <w:rPr>
          <w:rStyle w:val="Char0"/>
          <w:rtl/>
        </w:rPr>
        <w:t>فهم</w:t>
      </w:r>
      <w:r w:rsidRPr="00C737A9">
        <w:rPr>
          <w:rStyle w:val="Char0"/>
          <w:rFonts w:hint="cs"/>
          <w:rtl/>
        </w:rPr>
        <w:t>یدند</w:t>
      </w:r>
      <w:r w:rsidRPr="00C737A9">
        <w:rPr>
          <w:rStyle w:val="Char0"/>
          <w:rtl/>
        </w:rPr>
        <w:t xml:space="preserve"> و راه </w:t>
      </w:r>
      <w:r w:rsidRPr="00C737A9">
        <w:rPr>
          <w:rStyle w:val="Char0"/>
          <w:rFonts w:hint="cs"/>
          <w:rtl/>
        </w:rPr>
        <w:t>یاب</w:t>
      </w:r>
      <w:r w:rsidR="00EB39BB">
        <w:rPr>
          <w:rStyle w:val="Char0"/>
          <w:rtl/>
        </w:rPr>
        <w:t xml:space="preserve"> نبودند؟.</w:t>
      </w:r>
      <w:r w:rsidR="00EB39BB">
        <w:rPr>
          <w:rStyle w:val="Char0"/>
        </w:rPr>
        <w:t xml:space="preserve"> </w:t>
      </w:r>
      <w:r>
        <w:rPr>
          <w:rStyle w:val="Char0"/>
          <w:rFonts w:ascii="Traditional Arabic" w:hAnsi="mylotus" w:cs="Traditional Arabic" w:hint="cs"/>
          <w:sz w:val="27"/>
          <w:szCs w:val="27"/>
          <w:rtl/>
          <w:lang w:bidi="fa-IR"/>
        </w:rPr>
        <w:t>﴿</w:t>
      </w:r>
      <w:r w:rsidRPr="00C737A9">
        <w:rPr>
          <w:rStyle w:val="Char0"/>
          <w:rFonts w:hint="cs"/>
          <w:rtl/>
        </w:rPr>
        <w:t>171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مثال کفار مانند ح</w:t>
      </w:r>
      <w:r w:rsidRPr="00C737A9">
        <w:rPr>
          <w:rStyle w:val="Char0"/>
          <w:rFonts w:hint="cs"/>
          <w:rtl/>
        </w:rPr>
        <w:t>یوانی</w:t>
      </w:r>
      <w:r w:rsidRPr="00C737A9">
        <w:rPr>
          <w:rStyle w:val="Char0"/>
          <w:rtl/>
        </w:rPr>
        <w:t xml:space="preserve"> است که وقت</w:t>
      </w:r>
      <w:r w:rsidRPr="00C737A9">
        <w:rPr>
          <w:rStyle w:val="Char0"/>
          <w:rFonts w:hint="cs"/>
          <w:rtl/>
        </w:rPr>
        <w:t>ی</w:t>
      </w:r>
      <w:r w:rsidRPr="00C737A9">
        <w:rPr>
          <w:rStyle w:val="Char0"/>
          <w:rtl/>
        </w:rPr>
        <w:t xml:space="preserve"> صدا</w:t>
      </w:r>
      <w:r w:rsidRPr="00C737A9">
        <w:rPr>
          <w:rStyle w:val="Char0"/>
          <w:rFonts w:hint="cs"/>
          <w:rtl/>
        </w:rPr>
        <w:t>یش</w:t>
      </w:r>
      <w:r w:rsidRPr="00C737A9">
        <w:rPr>
          <w:rStyle w:val="Char0"/>
          <w:rtl/>
        </w:rPr>
        <w:t xml:space="preserve"> کنند نشنود مگر فر</w:t>
      </w:r>
      <w:r w:rsidRPr="00C737A9">
        <w:rPr>
          <w:rStyle w:val="Char0"/>
          <w:rFonts w:hint="cs"/>
          <w:rtl/>
        </w:rPr>
        <w:t>یاد</w:t>
      </w:r>
      <w:r w:rsidRPr="00C737A9">
        <w:rPr>
          <w:rStyle w:val="Char0"/>
          <w:rtl/>
        </w:rPr>
        <w:t xml:space="preserve"> و آواز را (گو</w:t>
      </w:r>
      <w:r w:rsidRPr="00C737A9">
        <w:rPr>
          <w:rStyle w:val="Char0"/>
          <w:rFonts w:hint="cs"/>
          <w:rtl/>
        </w:rPr>
        <w:t>یا</w:t>
      </w:r>
      <w:r w:rsidRPr="00C737A9">
        <w:rPr>
          <w:rStyle w:val="Char0"/>
          <w:rtl/>
        </w:rPr>
        <w:t xml:space="preserve"> کافران) کران و گنگان و کوران</w:t>
      </w:r>
      <w:r w:rsidR="001619CE">
        <w:rPr>
          <w:rStyle w:val="Char0"/>
          <w:rtl/>
        </w:rPr>
        <w:t>‌اند،</w:t>
      </w:r>
      <w:r w:rsidRPr="00C737A9">
        <w:rPr>
          <w:rStyle w:val="Char0"/>
          <w:rtl/>
        </w:rPr>
        <w:t xml:space="preserve"> پس (حق و گمراه</w:t>
      </w:r>
      <w:r w:rsidRPr="00C737A9">
        <w:rPr>
          <w:rStyle w:val="Char0"/>
          <w:rFonts w:hint="cs"/>
          <w:rtl/>
        </w:rPr>
        <w:t>ی</w:t>
      </w:r>
      <w:r w:rsidRPr="00C737A9">
        <w:rPr>
          <w:rStyle w:val="Char0"/>
          <w:rtl/>
        </w:rPr>
        <w:t xml:space="preserve"> را)</w:t>
      </w:r>
      <w:r w:rsidR="001619CE">
        <w:rPr>
          <w:rStyle w:val="Char0"/>
          <w:rtl/>
        </w:rPr>
        <w:t xml:space="preserve"> نمی‌</w:t>
      </w:r>
      <w:r w:rsidRPr="00C737A9">
        <w:rPr>
          <w:rStyle w:val="Char0"/>
          <w:rtl/>
        </w:rPr>
        <w:t xml:space="preserve">دانند. </w:t>
      </w:r>
      <w:r>
        <w:rPr>
          <w:rStyle w:val="Char0"/>
          <w:rFonts w:ascii="Traditional Arabic" w:hAnsi="mylotus" w:cs="Traditional Arabic" w:hint="cs"/>
          <w:sz w:val="27"/>
          <w:szCs w:val="27"/>
          <w:rtl/>
          <w:lang w:bidi="fa-IR"/>
        </w:rPr>
        <w:t>﴿</w:t>
      </w:r>
      <w:r w:rsidRPr="00C737A9">
        <w:rPr>
          <w:rStyle w:val="Char0"/>
          <w:rFonts w:hint="cs"/>
          <w:rtl/>
        </w:rPr>
        <w:t>172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بخور</w:t>
      </w:r>
      <w:r w:rsidRPr="00C737A9">
        <w:rPr>
          <w:rStyle w:val="Char0"/>
          <w:rFonts w:hint="cs"/>
          <w:rtl/>
        </w:rPr>
        <w:t>ید</w:t>
      </w:r>
      <w:r w:rsidRPr="00C737A9">
        <w:rPr>
          <w:rStyle w:val="Char0"/>
          <w:rtl/>
        </w:rPr>
        <w:t xml:space="preserve"> از چ</w:t>
      </w:r>
      <w:r w:rsidRPr="00C737A9">
        <w:rPr>
          <w:rStyle w:val="Char0"/>
          <w:rFonts w:hint="cs"/>
          <w:rtl/>
        </w:rPr>
        <w:t>یزهای</w:t>
      </w:r>
      <w:r w:rsidRPr="00C737A9">
        <w:rPr>
          <w:rStyle w:val="Char0"/>
          <w:rtl/>
        </w:rPr>
        <w:t xml:space="preserve"> پاک</w:t>
      </w:r>
      <w:r w:rsidRPr="00C737A9">
        <w:rPr>
          <w:rStyle w:val="Char0"/>
          <w:rFonts w:hint="cs"/>
          <w:rtl/>
        </w:rPr>
        <w:t>یزه</w:t>
      </w:r>
      <w:r w:rsidRPr="00C737A9">
        <w:rPr>
          <w:rStyle w:val="Char0"/>
          <w:rtl/>
        </w:rPr>
        <w:t xml:space="preserve"> که به </w:t>
      </w:r>
      <w:r w:rsidRPr="00C737A9">
        <w:rPr>
          <w:rStyle w:val="Char0"/>
          <w:rtl/>
        </w:rPr>
        <w:lastRenderedPageBreak/>
        <w:t>شما روز</w:t>
      </w:r>
      <w:r w:rsidRPr="00C737A9">
        <w:rPr>
          <w:rStyle w:val="Char0"/>
          <w:rFonts w:hint="cs"/>
          <w:rtl/>
        </w:rPr>
        <w:t>ی</w:t>
      </w:r>
      <w:r w:rsidRPr="00C737A9">
        <w:rPr>
          <w:rStyle w:val="Char0"/>
          <w:rtl/>
        </w:rPr>
        <w:t xml:space="preserve"> د</w:t>
      </w:r>
      <w:r w:rsidRPr="00C737A9">
        <w:rPr>
          <w:rStyle w:val="Char0"/>
          <w:rFonts w:hint="cs"/>
          <w:rtl/>
        </w:rPr>
        <w:t>اده</w:t>
      </w:r>
      <w:r w:rsidR="001619CE">
        <w:rPr>
          <w:rStyle w:val="Char0"/>
          <w:rtl/>
        </w:rPr>
        <w:t>‌ایم،</w:t>
      </w:r>
      <w:r w:rsidRPr="00C737A9">
        <w:rPr>
          <w:rStyle w:val="Char0"/>
          <w:rtl/>
        </w:rPr>
        <w:t xml:space="preserve"> و شكر الله را بجا آور</w:t>
      </w:r>
      <w:r w:rsidRPr="00C737A9">
        <w:rPr>
          <w:rStyle w:val="Char0"/>
          <w:rFonts w:hint="cs"/>
          <w:rtl/>
        </w:rPr>
        <w:t>ید،</w:t>
      </w:r>
      <w:r w:rsidRPr="00C737A9">
        <w:rPr>
          <w:rStyle w:val="Char0"/>
          <w:rtl/>
        </w:rPr>
        <w:t xml:space="preserve"> اگر تنها او را عبادت</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الله حرام کرده است بر شما (ح</w:t>
      </w:r>
      <w:r w:rsidRPr="00C737A9">
        <w:rPr>
          <w:rStyle w:val="Char0"/>
          <w:rFonts w:hint="cs"/>
          <w:rtl/>
        </w:rPr>
        <w:t>یوان</w:t>
      </w:r>
      <w:r w:rsidRPr="00C737A9">
        <w:rPr>
          <w:rStyle w:val="Char0"/>
          <w:rtl/>
        </w:rPr>
        <w:t xml:space="preserve"> و پرند</w:t>
      </w:r>
      <w:r w:rsidRPr="00C737A9">
        <w:rPr>
          <w:rStyle w:val="Char0"/>
          <w:rFonts w:hint="cs"/>
          <w:rtl/>
        </w:rPr>
        <w:t>ۀ)</w:t>
      </w:r>
      <w:r w:rsidRPr="00C737A9">
        <w:rPr>
          <w:rStyle w:val="Char0"/>
          <w:rtl/>
        </w:rPr>
        <w:t xml:space="preserve"> خود مرده و خون و خوک را و آنچه را که نام غ</w:t>
      </w:r>
      <w:r w:rsidRPr="00C737A9">
        <w:rPr>
          <w:rStyle w:val="Char0"/>
          <w:rFonts w:hint="cs"/>
          <w:rtl/>
        </w:rPr>
        <w:t>یرالله</w:t>
      </w:r>
      <w:r w:rsidRPr="00C737A9">
        <w:rPr>
          <w:rStyle w:val="Char0"/>
          <w:rtl/>
        </w:rPr>
        <w:t xml:space="preserve"> بر او برده شده، پس هر که مجبور شود (به خوردن ا</w:t>
      </w:r>
      <w:r w:rsidRPr="00C737A9">
        <w:rPr>
          <w:rStyle w:val="Char0"/>
          <w:rFonts w:hint="cs"/>
          <w:rtl/>
        </w:rPr>
        <w:t>ین</w:t>
      </w:r>
      <w:r w:rsidRPr="00C737A9">
        <w:rPr>
          <w:rStyle w:val="Char0"/>
          <w:rtl/>
        </w:rPr>
        <w:t xml:space="preserve"> چ</w:t>
      </w:r>
      <w:r w:rsidRPr="00C737A9">
        <w:rPr>
          <w:rStyle w:val="Char0"/>
          <w:rFonts w:hint="cs"/>
          <w:rtl/>
        </w:rPr>
        <w:t>یزها</w:t>
      </w:r>
      <w:r w:rsidRPr="00C737A9">
        <w:rPr>
          <w:rStyle w:val="Char0"/>
          <w:rtl/>
        </w:rPr>
        <w:t>) بدون آنکه به خوردن آن علاق</w:t>
      </w:r>
      <w:r w:rsidRPr="00C737A9">
        <w:rPr>
          <w:rStyle w:val="Char0"/>
          <w:rFonts w:hint="cs"/>
          <w:rtl/>
        </w:rPr>
        <w:t>ه</w:t>
      </w:r>
      <w:r w:rsidRPr="00C737A9">
        <w:rPr>
          <w:rStyle w:val="Char0"/>
          <w:rtl/>
        </w:rPr>
        <w:t xml:space="preserve"> مند و تجاوزکار باشد، پس بر و</w:t>
      </w:r>
      <w:r w:rsidRPr="00C737A9">
        <w:rPr>
          <w:rStyle w:val="Char0"/>
          <w:rFonts w:hint="cs"/>
          <w:rtl/>
        </w:rPr>
        <w:t>ی</w:t>
      </w:r>
      <w:r w:rsidRPr="00C737A9">
        <w:rPr>
          <w:rStyle w:val="Char0"/>
          <w:rtl/>
        </w:rPr>
        <w:t xml:space="preserve">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بدون شک الله آمرزنده مهربان است. </w:t>
      </w:r>
      <w:r>
        <w:rPr>
          <w:rStyle w:val="Char0"/>
          <w:rFonts w:ascii="Traditional Arabic" w:hAnsi="mylotus" w:cs="Traditional Arabic" w:hint="cs"/>
          <w:sz w:val="27"/>
          <w:szCs w:val="27"/>
          <w:rtl/>
          <w:lang w:bidi="fa-IR"/>
        </w:rPr>
        <w:t>﴿</w:t>
      </w:r>
      <w:r w:rsidRPr="00C737A9">
        <w:rPr>
          <w:rStyle w:val="Char0"/>
          <w:rFonts w:hint="cs"/>
          <w:rtl/>
        </w:rPr>
        <w:t>174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همانا کسان</w:t>
      </w:r>
      <w:r w:rsidRPr="00C737A9">
        <w:rPr>
          <w:rStyle w:val="Char0"/>
          <w:rFonts w:hint="cs"/>
          <w:rtl/>
        </w:rPr>
        <w:t>ی</w:t>
      </w:r>
      <w:r w:rsidRPr="00C737A9">
        <w:rPr>
          <w:rStyle w:val="Char0"/>
          <w:rtl/>
        </w:rPr>
        <w:t xml:space="preserve"> که آنچه را الله از کتاب (آسمان</w:t>
      </w:r>
      <w:r w:rsidRPr="00C737A9">
        <w:rPr>
          <w:rStyle w:val="Char0"/>
          <w:rFonts w:hint="cs"/>
          <w:rtl/>
        </w:rPr>
        <w:t>ی</w:t>
      </w:r>
      <w:r w:rsidRPr="00C737A9">
        <w:rPr>
          <w:rStyle w:val="Char0"/>
          <w:rtl/>
        </w:rPr>
        <w:t>) نازل کرده، پنهان</w:t>
      </w:r>
      <w:r w:rsidR="001619CE">
        <w:rPr>
          <w:rStyle w:val="Char0"/>
          <w:rtl/>
        </w:rPr>
        <w:t xml:space="preserve"> می‌</w:t>
      </w:r>
      <w:r w:rsidRPr="00C737A9">
        <w:rPr>
          <w:rStyle w:val="Char0"/>
          <w:rtl/>
        </w:rPr>
        <w:t>کنند و آن را به بها</w:t>
      </w:r>
      <w:r w:rsidRPr="00C737A9">
        <w:rPr>
          <w:rStyle w:val="Char0"/>
          <w:rFonts w:hint="cs"/>
          <w:rtl/>
        </w:rPr>
        <w:t>ی</w:t>
      </w:r>
      <w:r w:rsidRPr="00C737A9">
        <w:rPr>
          <w:rStyle w:val="Char0"/>
          <w:rtl/>
        </w:rPr>
        <w:t xml:space="preserve"> حق</w:t>
      </w:r>
      <w:r w:rsidRPr="00C737A9">
        <w:rPr>
          <w:rStyle w:val="Char0"/>
          <w:rFonts w:hint="cs"/>
          <w:rtl/>
        </w:rPr>
        <w:t>یر</w:t>
      </w:r>
      <w:r w:rsidRPr="00C737A9">
        <w:rPr>
          <w:rStyle w:val="Char0"/>
          <w:rtl/>
        </w:rPr>
        <w:t xml:space="preserve"> (دن</w:t>
      </w:r>
      <w:r w:rsidRPr="00C737A9">
        <w:rPr>
          <w:rStyle w:val="Char0"/>
          <w:rFonts w:hint="cs"/>
          <w:rtl/>
        </w:rPr>
        <w:t>یا</w:t>
      </w:r>
      <w:r w:rsidRPr="00C737A9">
        <w:rPr>
          <w:rStyle w:val="Char0"/>
          <w:rtl/>
        </w:rPr>
        <w:t>)</w:t>
      </w:r>
      <w:r w:rsidR="001619CE">
        <w:rPr>
          <w:rStyle w:val="Char0"/>
          <w:rtl/>
        </w:rPr>
        <w:t xml:space="preserve"> می‌</w:t>
      </w:r>
      <w:r w:rsidRPr="00C737A9">
        <w:rPr>
          <w:rStyle w:val="Char0"/>
          <w:rtl/>
        </w:rPr>
        <w:t>فروشند، در شکم</w:t>
      </w:r>
      <w:r w:rsidR="0061072C">
        <w:rPr>
          <w:rStyle w:val="Char0"/>
          <w:rFonts w:hint="cs"/>
          <w:rtl/>
        </w:rPr>
        <w:t>‌</w:t>
      </w:r>
      <w:r w:rsidRPr="00C737A9">
        <w:rPr>
          <w:rStyle w:val="Char0"/>
          <w:rtl/>
        </w:rPr>
        <w:t>ها</w:t>
      </w:r>
      <w:r w:rsidRPr="00C737A9">
        <w:rPr>
          <w:rStyle w:val="Char0"/>
          <w:rFonts w:hint="cs"/>
          <w:rtl/>
        </w:rPr>
        <w:t>یشان</w:t>
      </w:r>
      <w:r w:rsidRPr="00C737A9">
        <w:rPr>
          <w:rStyle w:val="Char0"/>
          <w:rtl/>
        </w:rPr>
        <w:t xml:space="preserve"> جز آتش چ</w:t>
      </w:r>
      <w:r w:rsidRPr="00C737A9">
        <w:rPr>
          <w:rStyle w:val="Char0"/>
          <w:rFonts w:hint="cs"/>
          <w:rtl/>
        </w:rPr>
        <w:t>یزی</w:t>
      </w:r>
      <w:r w:rsidRPr="00C737A9">
        <w:rPr>
          <w:rStyle w:val="Char0"/>
          <w:rtl/>
        </w:rPr>
        <w:t xml:space="preserve"> را فرو</w:t>
      </w:r>
      <w:r w:rsidR="001619CE">
        <w:rPr>
          <w:rStyle w:val="Char0"/>
          <w:rtl/>
        </w:rPr>
        <w:t xml:space="preserve"> نمی‌</w:t>
      </w:r>
      <w:r w:rsidRPr="00C737A9">
        <w:rPr>
          <w:rStyle w:val="Char0"/>
          <w:rtl/>
        </w:rPr>
        <w:t>برند و الله در روز ق</w:t>
      </w:r>
      <w:r w:rsidRPr="00C737A9">
        <w:rPr>
          <w:rStyle w:val="Char0"/>
          <w:rFonts w:hint="cs"/>
          <w:rtl/>
        </w:rPr>
        <w:t>یامت</w:t>
      </w:r>
      <w:r w:rsidRPr="00C737A9">
        <w:rPr>
          <w:rStyle w:val="Char0"/>
          <w:rtl/>
        </w:rPr>
        <w:t xml:space="preserve"> با آنها سخن</w:t>
      </w:r>
      <w:r w:rsidR="001619CE">
        <w:rPr>
          <w:rStyle w:val="Char0"/>
          <w:rtl/>
        </w:rPr>
        <w:t xml:space="preserve"> نمی‌</w:t>
      </w:r>
      <w:r w:rsidRPr="00C737A9">
        <w:rPr>
          <w:rStyle w:val="Char0"/>
          <w:rtl/>
        </w:rPr>
        <w:t>گو</w:t>
      </w:r>
      <w:r w:rsidRPr="00C737A9">
        <w:rPr>
          <w:rStyle w:val="Char0"/>
          <w:rFonts w:hint="cs"/>
          <w:rtl/>
        </w:rPr>
        <w:t>ید</w:t>
      </w:r>
      <w:r w:rsidRPr="00C737A9">
        <w:rPr>
          <w:rStyle w:val="Char0"/>
          <w:rtl/>
        </w:rPr>
        <w:t xml:space="preserve"> و آنها را پاک</w:t>
      </w:r>
      <w:r w:rsidRPr="00C737A9">
        <w:rPr>
          <w:rStyle w:val="Char0"/>
          <w:rFonts w:hint="cs"/>
          <w:rtl/>
        </w:rPr>
        <w:t>یزه</w:t>
      </w:r>
      <w:r w:rsidR="001619CE">
        <w:rPr>
          <w:rStyle w:val="Char0"/>
          <w:rtl/>
        </w:rPr>
        <w:t xml:space="preserve"> نمی‌</w:t>
      </w:r>
      <w:r w:rsidRPr="00C737A9">
        <w:rPr>
          <w:rStyle w:val="Char0"/>
          <w:rtl/>
        </w:rPr>
        <w:t>گرداند و برا</w:t>
      </w:r>
      <w:r w:rsidRPr="00C737A9">
        <w:rPr>
          <w:rStyle w:val="Char0"/>
          <w:rFonts w:hint="cs"/>
          <w:rtl/>
        </w:rPr>
        <w:t>ی</w:t>
      </w:r>
      <w:r w:rsidRPr="00C737A9">
        <w:rPr>
          <w:rStyle w:val="Char0"/>
          <w:rtl/>
        </w:rPr>
        <w:t xml:space="preserve"> آنها عذاب دردناک است. </w:t>
      </w:r>
      <w:r>
        <w:rPr>
          <w:rStyle w:val="Char0"/>
          <w:rFonts w:ascii="Traditional Arabic" w:hAnsi="mylotus" w:cs="Traditional Arabic" w:hint="cs"/>
          <w:sz w:val="27"/>
          <w:szCs w:val="27"/>
          <w:rtl/>
          <w:lang w:bidi="fa-IR"/>
        </w:rPr>
        <w:t>﴿</w:t>
      </w:r>
      <w:r w:rsidRPr="00C737A9">
        <w:rPr>
          <w:rStyle w:val="Char0"/>
          <w:rFonts w:hint="cs"/>
          <w:rtl/>
        </w:rPr>
        <w:t>175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آنها همان کسان</w:t>
      </w:r>
      <w:r w:rsidRPr="00C737A9">
        <w:rPr>
          <w:rStyle w:val="Char0"/>
          <w:rFonts w:hint="cs"/>
          <w:rtl/>
        </w:rPr>
        <w:t>ی</w:t>
      </w:r>
      <w:r w:rsidRPr="00C737A9">
        <w:rPr>
          <w:rStyle w:val="Char0"/>
          <w:rtl/>
        </w:rPr>
        <w:t xml:space="preserve"> هستند که گمراه</w:t>
      </w:r>
      <w:r w:rsidRPr="00C737A9">
        <w:rPr>
          <w:rStyle w:val="Char0"/>
          <w:rFonts w:hint="cs"/>
          <w:rtl/>
        </w:rPr>
        <w:t>ی</w:t>
      </w:r>
      <w:r w:rsidRPr="00C737A9">
        <w:rPr>
          <w:rStyle w:val="Char0"/>
          <w:rtl/>
        </w:rPr>
        <w:t xml:space="preserve"> را به عوض هدا</w:t>
      </w:r>
      <w:r w:rsidRPr="00C737A9">
        <w:rPr>
          <w:rStyle w:val="Char0"/>
          <w:rFonts w:hint="cs"/>
          <w:rtl/>
        </w:rPr>
        <w:t>یت</w:t>
      </w:r>
      <w:r w:rsidRPr="00C737A9">
        <w:rPr>
          <w:rStyle w:val="Char0"/>
          <w:rtl/>
        </w:rPr>
        <w:t xml:space="preserve"> و عذاب را به عوض آمرزش خر</w:t>
      </w:r>
      <w:r w:rsidRPr="00C737A9">
        <w:rPr>
          <w:rStyle w:val="Char0"/>
          <w:rFonts w:hint="cs"/>
          <w:rtl/>
        </w:rPr>
        <w:t>یدند،</w:t>
      </w:r>
      <w:r w:rsidRPr="00C737A9">
        <w:rPr>
          <w:rStyle w:val="Char0"/>
          <w:rtl/>
        </w:rPr>
        <w:t xml:space="preserve"> پس چقدر در برابر آتش صبر و تحمل دارند!. </w:t>
      </w:r>
      <w:r>
        <w:rPr>
          <w:rStyle w:val="Char0"/>
          <w:rFonts w:ascii="Traditional Arabic" w:hAnsi="mylotus" w:cs="Traditional Arabic" w:hint="cs"/>
          <w:sz w:val="27"/>
          <w:szCs w:val="27"/>
          <w:rtl/>
          <w:lang w:bidi="fa-IR"/>
        </w:rPr>
        <w:t>﴿</w:t>
      </w:r>
      <w:r w:rsidRPr="00C737A9">
        <w:rPr>
          <w:rStyle w:val="Char0"/>
          <w:rFonts w:hint="cs"/>
          <w:rtl/>
        </w:rPr>
        <w:t>176</w:t>
      </w:r>
      <w:r>
        <w:rPr>
          <w:rStyle w:val="Char0"/>
          <w:rFonts w:ascii="Traditional Arabic" w:hAnsi="mylotus" w:cs="Traditional Arabic" w:hint="cs"/>
          <w:sz w:val="27"/>
          <w:szCs w:val="27"/>
          <w:rtl/>
          <w:lang w:bidi="fa-IR"/>
        </w:rPr>
        <w:t>﴾</w:t>
      </w:r>
      <w:r w:rsidRPr="00C737A9">
        <w:rPr>
          <w:rStyle w:val="Char0"/>
          <w:rtl/>
        </w:rPr>
        <w:t xml:space="preserve"> ا</w:t>
      </w:r>
      <w:r w:rsidRPr="00C737A9">
        <w:rPr>
          <w:rStyle w:val="Char0"/>
          <w:rFonts w:hint="cs"/>
          <w:rtl/>
        </w:rPr>
        <w:t>ین</w:t>
      </w:r>
      <w:r w:rsidRPr="00C737A9">
        <w:rPr>
          <w:rStyle w:val="Char0"/>
          <w:rtl/>
        </w:rPr>
        <w:t xml:space="preserve"> عقوبت به سبب آن است که الله كتاب را به حق نازل </w:t>
      </w:r>
      <w:r w:rsidRPr="00C737A9">
        <w:rPr>
          <w:rStyle w:val="Char0"/>
          <w:rFonts w:hint="cs"/>
          <w:rtl/>
        </w:rPr>
        <w:t>کرده</w:t>
      </w:r>
      <w:r w:rsidRPr="00C737A9">
        <w:rPr>
          <w:rStyle w:val="Char0"/>
          <w:rtl/>
        </w:rPr>
        <w:t xml:space="preserve"> است و کسان</w:t>
      </w:r>
      <w:r w:rsidRPr="00C737A9">
        <w:rPr>
          <w:rStyle w:val="Char0"/>
          <w:rFonts w:hint="cs"/>
          <w:rtl/>
        </w:rPr>
        <w:t>ی</w:t>
      </w:r>
      <w:r w:rsidRPr="00C737A9">
        <w:rPr>
          <w:rStyle w:val="Char0"/>
          <w:rtl/>
        </w:rPr>
        <w:t xml:space="preserve"> که در کتاب اختلاف کردند در ست</w:t>
      </w:r>
      <w:r w:rsidRPr="00C737A9">
        <w:rPr>
          <w:rStyle w:val="Char0"/>
          <w:rFonts w:hint="cs"/>
          <w:rtl/>
        </w:rPr>
        <w:t>یزۀ</w:t>
      </w:r>
      <w:r w:rsidRPr="00C737A9">
        <w:rPr>
          <w:rStyle w:val="Char0"/>
          <w:rtl/>
        </w:rPr>
        <w:t xml:space="preserve"> عم</w:t>
      </w:r>
      <w:r w:rsidRPr="00C737A9">
        <w:rPr>
          <w:rStyle w:val="Char0"/>
          <w:rFonts w:hint="cs"/>
          <w:rtl/>
        </w:rPr>
        <w:t>یق</w:t>
      </w:r>
      <w:r w:rsidRPr="00C737A9">
        <w:rPr>
          <w:rStyle w:val="Char0"/>
          <w:rtl/>
        </w:rPr>
        <w:t xml:space="preserve"> قرار دارند.</w:t>
      </w:r>
    </w:p>
    <w:p w:rsidR="00AD43F8" w:rsidRDefault="00AD43F8" w:rsidP="00AD43F8">
      <w:pPr>
        <w:pStyle w:val="a0"/>
        <w:rPr>
          <w:rStyle w:val="Char0"/>
          <w:rtl/>
        </w:rPr>
      </w:pPr>
      <w:r w:rsidRPr="00A85545">
        <w:rPr>
          <w:rStyle w:val="Char0"/>
          <w:rFonts w:cs="Traditional Arabic"/>
          <w:rtl/>
        </w:rPr>
        <w:t>﴿</w:t>
      </w:r>
      <w:r w:rsidRPr="008B4A46">
        <w:rPr>
          <w:rStyle w:val="Char7"/>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w:t>
      </w:r>
      <w:r w:rsidR="001619CE" w:rsidRPr="008B4A46">
        <w:rPr>
          <w:rStyle w:val="Char7"/>
          <w:rtl/>
        </w:rPr>
        <w:t xml:space="preserve"> </w:t>
      </w:r>
      <w:r w:rsidRPr="008B4A46">
        <w:rPr>
          <w:rStyle w:val="Char7"/>
          <w:rtl/>
        </w:rPr>
        <w:t>وَالصَّابِرِينَ فِي الْبَأْسَاءِ وَالضَّرَّاءِ وَحِينَ الْبَأْسِ</w:t>
      </w:r>
      <w:r w:rsidR="001619CE" w:rsidRPr="008B4A46">
        <w:rPr>
          <w:rStyle w:val="Char7"/>
          <w:rtl/>
        </w:rPr>
        <w:t xml:space="preserve"> </w:t>
      </w:r>
      <w:r w:rsidRPr="008B4A46">
        <w:rPr>
          <w:rStyle w:val="Char7"/>
          <w:rtl/>
        </w:rPr>
        <w:t>أُولَئِكَ الَّذِينَ صَدَقُوا</w:t>
      </w:r>
      <w:r w:rsidR="001619CE" w:rsidRPr="008B4A46">
        <w:rPr>
          <w:rStyle w:val="Char7"/>
          <w:rtl/>
        </w:rPr>
        <w:t xml:space="preserve"> </w:t>
      </w:r>
      <w:r w:rsidRPr="008B4A46">
        <w:rPr>
          <w:rStyle w:val="Char7"/>
          <w:rtl/>
        </w:rPr>
        <w:t>وَأُولَئِكَ هُمُ الْمُتَّقُونَ١٧٧ يَا أَيُّهَا الَّذِينَ آمَنُوا كُتِبَ عَلَيْكُمُ الْقِصَاصُ فِي الْقَتْلَى</w:t>
      </w:r>
      <w:r w:rsidR="001619CE" w:rsidRPr="008B4A46">
        <w:rPr>
          <w:rStyle w:val="Char7"/>
          <w:rtl/>
        </w:rPr>
        <w:t xml:space="preserve"> </w:t>
      </w:r>
      <w:r w:rsidRPr="008B4A46">
        <w:rPr>
          <w:rStyle w:val="Char7"/>
          <w:rtl/>
        </w:rPr>
        <w:t>الْحُرُّ بِالْحُرِّ وَالْعَبْدُ بِالْعَبْدِ وَالْأُنْثَى بِالْأُنْثَى</w:t>
      </w:r>
      <w:r w:rsidR="001619CE" w:rsidRPr="008B4A46">
        <w:rPr>
          <w:rStyle w:val="Char7"/>
          <w:rtl/>
        </w:rPr>
        <w:t xml:space="preserve"> </w:t>
      </w:r>
      <w:r w:rsidRPr="008B4A46">
        <w:rPr>
          <w:rStyle w:val="Char7"/>
          <w:rtl/>
        </w:rPr>
        <w:t>فَمَنْ عُفِيَ لَهُ مِنْ أَخِيهِ شَيْءٌ فَاتِّبَاعٌ بِالْمَعْرُوفِ وَأَدَاءٌ إِلَيْهِ بِإِحْسَانٍ</w:t>
      </w:r>
      <w:r w:rsidR="001619CE" w:rsidRPr="008B4A46">
        <w:rPr>
          <w:rStyle w:val="Char7"/>
          <w:rtl/>
        </w:rPr>
        <w:t xml:space="preserve"> </w:t>
      </w:r>
      <w:r w:rsidRPr="008B4A46">
        <w:rPr>
          <w:rStyle w:val="Char7"/>
          <w:rtl/>
        </w:rPr>
        <w:t>ذَلِكَ تَخْفِيفٌ مِنْ رَبِّكُمْ وَرَحْمَةٌ</w:t>
      </w:r>
      <w:r w:rsidR="001619CE" w:rsidRPr="008B4A46">
        <w:rPr>
          <w:rStyle w:val="Char7"/>
          <w:rtl/>
        </w:rPr>
        <w:t xml:space="preserve"> </w:t>
      </w:r>
      <w:r w:rsidRPr="008B4A46">
        <w:rPr>
          <w:rStyle w:val="Char7"/>
          <w:rtl/>
        </w:rPr>
        <w:t>فَمَنِ اعْتَدَى بَعْدَ ذَلِكَ فَلَهُ عَذَابٌ أَلِيمٌ١٧٨ وَلَكُمْ فِي الْقِصَاصِ حَيَاةٌ يَا أُولِي الْأَلْبَابِ لَعَلَّكُمْ تَتَّقُونَ١٧٩ كُتِبَ عَلَيْكُمْ إِذَا حَضَرَ أَحَدَكُمُ الْمَوْتُ إِنْ تَرَكَ خَيْرًا الْوَصِيَّةُ لِلْوَالِدَيْنِ وَالْأَقْرَبِينَ بِالْمَعْرُوفِ</w:t>
      </w:r>
      <w:r w:rsidR="001619CE" w:rsidRPr="008B4A46">
        <w:rPr>
          <w:rStyle w:val="Char7"/>
          <w:rtl/>
        </w:rPr>
        <w:t xml:space="preserve"> </w:t>
      </w:r>
      <w:r w:rsidRPr="008B4A46">
        <w:rPr>
          <w:rStyle w:val="Char7"/>
          <w:rtl/>
        </w:rPr>
        <w:t>حَقًّا عَلَى الْمُتَّقِينَ١٨٠ فَمَنْ بَدَّلَهُ بَعْدَمَا سَمِعَهُ فَإِنَّمَا إِثْمُهُ عَلَى الَّذِينَ يُبَدِّلُونَهُ</w:t>
      </w:r>
      <w:r w:rsidR="001619CE" w:rsidRPr="008B4A46">
        <w:rPr>
          <w:rStyle w:val="Char7"/>
          <w:rtl/>
        </w:rPr>
        <w:t xml:space="preserve"> </w:t>
      </w:r>
      <w:r w:rsidRPr="008B4A46">
        <w:rPr>
          <w:rStyle w:val="Char7"/>
          <w:rtl/>
        </w:rPr>
        <w:t>إِنَّ اللَّهَ سَمِيعٌ عَلِيمٌ١٨١</w:t>
      </w:r>
      <w:r w:rsidRPr="00A85545">
        <w:rPr>
          <w:rStyle w:val="Char0"/>
          <w:rFonts w:ascii="Times New Roman" w:hAnsi="Times New Roman" w:cs="Traditional Arabic" w:hint="cs"/>
          <w:rtl/>
        </w:rPr>
        <w:t>﴾</w:t>
      </w:r>
      <w:r w:rsidRPr="008B4A46">
        <w:rPr>
          <w:rStyle w:val="Char"/>
          <w:rtl/>
        </w:rPr>
        <w:t xml:space="preserve"> [البقرة: 177-181]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177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ن</w:t>
      </w:r>
      <w:r w:rsidRPr="00C737A9">
        <w:rPr>
          <w:rStyle w:val="Char0"/>
          <w:rFonts w:hint="cs"/>
          <w:rtl/>
        </w:rPr>
        <w:t>یکی</w:t>
      </w:r>
      <w:r w:rsidRPr="00C737A9">
        <w:rPr>
          <w:rStyle w:val="Char0"/>
          <w:rtl/>
        </w:rPr>
        <w:t xml:space="preserve"> (تنها)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رو</w:t>
      </w:r>
      <w:r w:rsidRPr="00C737A9">
        <w:rPr>
          <w:rStyle w:val="Char0"/>
          <w:rFonts w:hint="cs"/>
          <w:rtl/>
        </w:rPr>
        <w:t>ی</w:t>
      </w:r>
      <w:r w:rsidRPr="00C737A9">
        <w:rPr>
          <w:rStyle w:val="Char0"/>
          <w:rtl/>
        </w:rPr>
        <w:t xml:space="preserve"> خود را به طرف مشرق و </w:t>
      </w:r>
      <w:r w:rsidRPr="00C737A9">
        <w:rPr>
          <w:rStyle w:val="Char0"/>
          <w:rFonts w:hint="cs"/>
          <w:rtl/>
        </w:rPr>
        <w:t>یا</w:t>
      </w:r>
      <w:r w:rsidRPr="00C737A9">
        <w:rPr>
          <w:rStyle w:val="Char0"/>
          <w:rtl/>
        </w:rPr>
        <w:t xml:space="preserve"> به طرف مغرب بگردان</w:t>
      </w:r>
      <w:r w:rsidRPr="00C737A9">
        <w:rPr>
          <w:rStyle w:val="Char0"/>
          <w:rFonts w:hint="cs"/>
          <w:rtl/>
        </w:rPr>
        <w:t>ید،</w:t>
      </w:r>
      <w:r w:rsidRPr="00C737A9">
        <w:rPr>
          <w:rStyle w:val="Char0"/>
          <w:rtl/>
        </w:rPr>
        <w:t xml:space="preserve"> ل</w:t>
      </w:r>
      <w:r w:rsidRPr="00C737A9">
        <w:rPr>
          <w:rStyle w:val="Char0"/>
          <w:rFonts w:hint="cs"/>
          <w:rtl/>
        </w:rPr>
        <w:t>یکن</w:t>
      </w:r>
      <w:r w:rsidRPr="00C737A9">
        <w:rPr>
          <w:rStyle w:val="Char0"/>
          <w:rtl/>
        </w:rPr>
        <w:t xml:space="preserve"> ن</w:t>
      </w:r>
      <w:r w:rsidRPr="00C737A9">
        <w:rPr>
          <w:rStyle w:val="Char0"/>
          <w:rFonts w:hint="cs"/>
          <w:rtl/>
        </w:rPr>
        <w:t>یکوکار</w:t>
      </w:r>
      <w:r w:rsidRPr="00C737A9">
        <w:rPr>
          <w:rStyle w:val="Char0"/>
          <w:rtl/>
        </w:rPr>
        <w:t xml:space="preserve"> کس</w:t>
      </w:r>
      <w:r w:rsidRPr="00C737A9">
        <w:rPr>
          <w:rStyle w:val="Char0"/>
          <w:rFonts w:hint="cs"/>
          <w:rtl/>
        </w:rPr>
        <w:t>ی</w:t>
      </w:r>
      <w:r w:rsidRPr="00C737A9">
        <w:rPr>
          <w:rStyle w:val="Char0"/>
          <w:rtl/>
        </w:rPr>
        <w:t xml:space="preserve"> است که به الله و روز ق</w:t>
      </w:r>
      <w:r w:rsidRPr="00C737A9">
        <w:rPr>
          <w:rStyle w:val="Char0"/>
          <w:rFonts w:hint="cs"/>
          <w:rtl/>
        </w:rPr>
        <w:t>یامت</w:t>
      </w:r>
      <w:r w:rsidRPr="00C737A9">
        <w:rPr>
          <w:rStyle w:val="Char0"/>
          <w:rtl/>
        </w:rPr>
        <w:t xml:space="preserve"> و فرشتگان و کتاب</w:t>
      </w:r>
      <w:r w:rsidR="001619CE">
        <w:rPr>
          <w:rStyle w:val="Char0"/>
          <w:rtl/>
        </w:rPr>
        <w:t xml:space="preserve">‌های </w:t>
      </w:r>
      <w:r w:rsidRPr="00C737A9">
        <w:rPr>
          <w:rStyle w:val="Char0"/>
          <w:rtl/>
        </w:rPr>
        <w:t>الله و پ</w:t>
      </w:r>
      <w:r w:rsidRPr="00C737A9">
        <w:rPr>
          <w:rStyle w:val="Char0"/>
          <w:rFonts w:hint="cs"/>
          <w:rtl/>
        </w:rPr>
        <w:t>یغمبران</w:t>
      </w:r>
      <w:r w:rsidRPr="00C737A9">
        <w:rPr>
          <w:rStyle w:val="Char0"/>
          <w:rtl/>
        </w:rPr>
        <w:t xml:space="preserve"> ا</w:t>
      </w:r>
      <w:r w:rsidRPr="00C737A9">
        <w:rPr>
          <w:rStyle w:val="Char0"/>
          <w:rFonts w:hint="cs"/>
          <w:rtl/>
        </w:rPr>
        <w:t>یمان</w:t>
      </w:r>
      <w:r w:rsidRPr="00C737A9">
        <w:rPr>
          <w:rStyle w:val="Char0"/>
          <w:rtl/>
        </w:rPr>
        <w:t xml:space="preserve"> آورد، و مال (خود) را (در راه الله) با وجود دوست </w:t>
      </w:r>
      <w:r w:rsidRPr="00C737A9">
        <w:rPr>
          <w:rStyle w:val="Char0"/>
          <w:rtl/>
        </w:rPr>
        <w:lastRenderedPageBreak/>
        <w:t xml:space="preserve">داشتن </w:t>
      </w:r>
      <w:r w:rsidRPr="00C737A9">
        <w:rPr>
          <w:rStyle w:val="Char0"/>
          <w:rFonts w:hint="cs"/>
          <w:rtl/>
        </w:rPr>
        <w:t>آن</w:t>
      </w:r>
      <w:r w:rsidRPr="00C737A9">
        <w:rPr>
          <w:rStyle w:val="Char0"/>
          <w:rtl/>
        </w:rPr>
        <w:t xml:space="preserve"> به خو</w:t>
      </w:r>
      <w:r w:rsidRPr="00C737A9">
        <w:rPr>
          <w:rStyle w:val="Char0"/>
          <w:rFonts w:hint="cs"/>
          <w:rtl/>
        </w:rPr>
        <w:t>یشاوندان</w:t>
      </w:r>
      <w:r w:rsidRPr="00C737A9">
        <w:rPr>
          <w:rStyle w:val="Char0"/>
          <w:rtl/>
        </w:rPr>
        <w:t xml:space="preserve"> و </w:t>
      </w:r>
      <w:r w:rsidRPr="00C737A9">
        <w:rPr>
          <w:rStyle w:val="Char0"/>
          <w:rFonts w:hint="cs"/>
          <w:rtl/>
        </w:rPr>
        <w:t>یتیمان</w:t>
      </w:r>
      <w:r w:rsidRPr="00C737A9">
        <w:rPr>
          <w:rStyle w:val="Char0"/>
          <w:rtl/>
        </w:rPr>
        <w:t xml:space="preserve"> و مسک</w:t>
      </w:r>
      <w:r w:rsidRPr="00C737A9">
        <w:rPr>
          <w:rStyle w:val="Char0"/>
          <w:rFonts w:hint="cs"/>
          <w:rtl/>
        </w:rPr>
        <w:t>ینان</w:t>
      </w:r>
      <w:r w:rsidRPr="00C737A9">
        <w:rPr>
          <w:rStyle w:val="Char0"/>
          <w:rtl/>
        </w:rPr>
        <w:t xml:space="preserve"> و مسافران و گداها، و در آزاد نمودن برده</w:t>
      </w:r>
      <w:r w:rsidR="001619CE">
        <w:rPr>
          <w:rStyle w:val="Char0"/>
          <w:rtl/>
        </w:rPr>
        <w:t xml:space="preserve">‌ها </w:t>
      </w:r>
      <w:r w:rsidRPr="00C737A9">
        <w:rPr>
          <w:rStyle w:val="Char0"/>
          <w:rtl/>
        </w:rPr>
        <w:t>(</w:t>
      </w:r>
      <w:r w:rsidRPr="00C737A9">
        <w:rPr>
          <w:rStyle w:val="Char0"/>
          <w:rFonts w:hint="cs"/>
          <w:rtl/>
        </w:rPr>
        <w:t>یا</w:t>
      </w:r>
      <w:r w:rsidRPr="00C737A9">
        <w:rPr>
          <w:rStyle w:val="Char0"/>
          <w:rtl/>
        </w:rPr>
        <w:t xml:space="preserve"> قرض داران) دهد، و نماز را برپا کند و زکوت را بدهد، و وفا کنندگان به عهد خود چون عهد کنند، و صبر کنندگان در وقت تنگدست</w:t>
      </w:r>
      <w:r w:rsidRPr="00C737A9">
        <w:rPr>
          <w:rStyle w:val="Char0"/>
          <w:rFonts w:hint="cs"/>
          <w:rtl/>
        </w:rPr>
        <w:t>ی</w:t>
      </w:r>
      <w:r w:rsidRPr="00C737A9">
        <w:rPr>
          <w:rStyle w:val="Char0"/>
          <w:rtl/>
        </w:rPr>
        <w:t xml:space="preserve"> و سخت</w:t>
      </w:r>
      <w:r w:rsidRPr="00C737A9">
        <w:rPr>
          <w:rStyle w:val="Char0"/>
          <w:rFonts w:hint="cs"/>
          <w:rtl/>
        </w:rPr>
        <w:t>ی</w:t>
      </w:r>
      <w:r w:rsidRPr="00C737A9">
        <w:rPr>
          <w:rStyle w:val="Char0"/>
          <w:rtl/>
        </w:rPr>
        <w:t xml:space="preserve"> و در وقت جهاد، ا</w:t>
      </w:r>
      <w:r w:rsidRPr="00C737A9">
        <w:rPr>
          <w:rStyle w:val="Char0"/>
          <w:rFonts w:hint="cs"/>
          <w:rtl/>
        </w:rPr>
        <w:t>ین</w:t>
      </w:r>
      <w:r w:rsidRPr="00C737A9">
        <w:rPr>
          <w:rStyle w:val="Char0"/>
          <w:rtl/>
        </w:rPr>
        <w:t xml:space="preserve"> گروه کسان</w:t>
      </w:r>
      <w:r w:rsidRPr="00C737A9">
        <w:rPr>
          <w:rStyle w:val="Char0"/>
          <w:rFonts w:hint="cs"/>
          <w:rtl/>
        </w:rPr>
        <w:t>ی</w:t>
      </w:r>
      <w:r w:rsidR="001619CE">
        <w:rPr>
          <w:rStyle w:val="Char0"/>
          <w:rtl/>
        </w:rPr>
        <w:t xml:space="preserve">‌اند </w:t>
      </w:r>
      <w:r w:rsidRPr="00C737A9">
        <w:rPr>
          <w:rStyle w:val="Char0"/>
          <w:rtl/>
        </w:rPr>
        <w:t xml:space="preserve">که </w:t>
      </w:r>
      <w:r w:rsidRPr="00C737A9">
        <w:rPr>
          <w:rStyle w:val="Char0"/>
          <w:rFonts w:hint="cs"/>
          <w:rtl/>
        </w:rPr>
        <w:t>(</w:t>
      </w:r>
      <w:r w:rsidRPr="00C737A9">
        <w:rPr>
          <w:rStyle w:val="Char0"/>
          <w:rtl/>
        </w:rPr>
        <w:t>در دعوا</w:t>
      </w:r>
      <w:r w:rsidRPr="00C737A9">
        <w:rPr>
          <w:rStyle w:val="Char0"/>
          <w:rFonts w:hint="cs"/>
          <w:rtl/>
        </w:rPr>
        <w:t>ی</w:t>
      </w:r>
      <w:r w:rsidRPr="00C737A9">
        <w:rPr>
          <w:rStyle w:val="Char0"/>
          <w:rtl/>
        </w:rPr>
        <w:t xml:space="preserve"> ا</w:t>
      </w:r>
      <w:r w:rsidRPr="00C737A9">
        <w:rPr>
          <w:rStyle w:val="Char0"/>
          <w:rFonts w:hint="cs"/>
          <w:rtl/>
        </w:rPr>
        <w:t>یمان</w:t>
      </w:r>
      <w:r w:rsidRPr="00C737A9">
        <w:rPr>
          <w:rStyle w:val="Char0"/>
          <w:rtl/>
        </w:rPr>
        <w:t xml:space="preserve"> خود) راست گفتند و هم</w:t>
      </w:r>
      <w:r w:rsidRPr="00C737A9">
        <w:rPr>
          <w:rStyle w:val="Char0"/>
          <w:rFonts w:hint="cs"/>
          <w:rtl/>
        </w:rPr>
        <w:t>ین</w:t>
      </w:r>
      <w:r w:rsidRPr="00C737A9">
        <w:rPr>
          <w:rStyle w:val="Char0"/>
          <w:rtl/>
        </w:rPr>
        <w:t xml:space="preserve"> گروه پره</w:t>
      </w:r>
      <w:r w:rsidRPr="00C737A9">
        <w:rPr>
          <w:rStyle w:val="Char0"/>
          <w:rFonts w:hint="cs"/>
          <w:rtl/>
        </w:rPr>
        <w:t>یزگارانند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178</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در مورد کشته شدگان، قصاص بر شما مقرر شده است، آزاد در مقابل آزاد، و برده در مقابل برده، و زن در مقابل زن، پس هرکس</w:t>
      </w:r>
      <w:r w:rsidRPr="00C737A9">
        <w:rPr>
          <w:rStyle w:val="Char0"/>
          <w:rFonts w:hint="cs"/>
          <w:rtl/>
        </w:rPr>
        <w:t>ی</w:t>
      </w:r>
      <w:r w:rsidRPr="00C737A9">
        <w:rPr>
          <w:rStyle w:val="Char0"/>
          <w:rtl/>
        </w:rPr>
        <w:t xml:space="preserve"> که از جانب برادرش برا</w:t>
      </w:r>
      <w:r w:rsidRPr="00C737A9">
        <w:rPr>
          <w:rStyle w:val="Char0"/>
          <w:rFonts w:hint="cs"/>
          <w:rtl/>
        </w:rPr>
        <w:t>ی</w:t>
      </w:r>
      <w:r w:rsidRPr="00C737A9">
        <w:rPr>
          <w:rStyle w:val="Char0"/>
          <w:rtl/>
        </w:rPr>
        <w:t xml:space="preserve"> او چ</w:t>
      </w:r>
      <w:r w:rsidRPr="00C737A9">
        <w:rPr>
          <w:rStyle w:val="Char0"/>
          <w:rFonts w:hint="cs"/>
          <w:rtl/>
        </w:rPr>
        <w:t>یزی</w:t>
      </w:r>
      <w:r w:rsidRPr="00C737A9">
        <w:rPr>
          <w:rStyle w:val="Char0"/>
          <w:rtl/>
        </w:rPr>
        <w:t xml:space="preserve"> بخشوده شد، به خوب</w:t>
      </w:r>
      <w:r w:rsidRPr="00C737A9">
        <w:rPr>
          <w:rStyle w:val="Char0"/>
          <w:rFonts w:hint="cs"/>
          <w:rtl/>
        </w:rPr>
        <w:t>ی</w:t>
      </w:r>
      <w:r w:rsidRPr="00C737A9">
        <w:rPr>
          <w:rStyle w:val="Char0"/>
          <w:rtl/>
        </w:rPr>
        <w:t xml:space="preserve"> پ</w:t>
      </w:r>
      <w:r w:rsidRPr="00C737A9">
        <w:rPr>
          <w:rStyle w:val="Char0"/>
          <w:rFonts w:hint="cs"/>
          <w:rtl/>
        </w:rPr>
        <w:t>یروی</w:t>
      </w:r>
      <w:r w:rsidRPr="00C737A9">
        <w:rPr>
          <w:rStyle w:val="Char0"/>
          <w:rtl/>
        </w:rPr>
        <w:t xml:space="preserve"> کند و به ن</w:t>
      </w:r>
      <w:r w:rsidRPr="00C737A9">
        <w:rPr>
          <w:rStyle w:val="Char0"/>
          <w:rFonts w:hint="cs"/>
          <w:rtl/>
        </w:rPr>
        <w:t>یکی</w:t>
      </w:r>
      <w:r w:rsidRPr="00C737A9">
        <w:rPr>
          <w:rStyle w:val="Char0"/>
          <w:rtl/>
        </w:rPr>
        <w:t xml:space="preserve"> د</w:t>
      </w:r>
      <w:r w:rsidRPr="00C737A9">
        <w:rPr>
          <w:rStyle w:val="Char0"/>
          <w:rFonts w:hint="cs"/>
          <w:rtl/>
        </w:rPr>
        <w:t>یه</w:t>
      </w:r>
      <w:r w:rsidRPr="00C737A9">
        <w:rPr>
          <w:rStyle w:val="Char0"/>
          <w:rtl/>
        </w:rPr>
        <w:t xml:space="preserve"> را به او بپردازد. ا</w:t>
      </w:r>
      <w:r w:rsidRPr="00C737A9">
        <w:rPr>
          <w:rStyle w:val="Char0"/>
          <w:rFonts w:hint="cs"/>
          <w:rtl/>
        </w:rPr>
        <w:t>ین</w:t>
      </w:r>
      <w:r w:rsidRPr="00C737A9">
        <w:rPr>
          <w:rStyle w:val="Char0"/>
          <w:rtl/>
        </w:rPr>
        <w:t xml:space="preserve"> تخف</w:t>
      </w:r>
      <w:r w:rsidRPr="00C737A9">
        <w:rPr>
          <w:rStyle w:val="Char0"/>
          <w:rFonts w:hint="cs"/>
          <w:rtl/>
        </w:rPr>
        <w:t>یف</w:t>
      </w:r>
      <w:r w:rsidRPr="00C737A9">
        <w:rPr>
          <w:rStyle w:val="Char0"/>
          <w:rtl/>
        </w:rPr>
        <w:t xml:space="preserve"> و رحمت</w:t>
      </w:r>
      <w:r w:rsidRPr="00C737A9">
        <w:rPr>
          <w:rStyle w:val="Char0"/>
          <w:rFonts w:hint="cs"/>
          <w:rtl/>
        </w:rPr>
        <w:t>ی</w:t>
      </w:r>
      <w:r w:rsidRPr="00C737A9">
        <w:rPr>
          <w:rStyle w:val="Char0"/>
          <w:rtl/>
        </w:rPr>
        <w:t xml:space="preserve"> از جانب پروردگارتان برا</w:t>
      </w:r>
      <w:r w:rsidRPr="00C737A9">
        <w:rPr>
          <w:rStyle w:val="Char0"/>
          <w:rFonts w:hint="cs"/>
          <w:rtl/>
        </w:rPr>
        <w:t>ی</w:t>
      </w:r>
      <w:r w:rsidRPr="00C737A9">
        <w:rPr>
          <w:rStyle w:val="Char0"/>
          <w:rtl/>
        </w:rPr>
        <w:t xml:space="preserve"> شماست، پس هرکس بعد از ا</w:t>
      </w:r>
      <w:r w:rsidRPr="00C737A9">
        <w:rPr>
          <w:rStyle w:val="Char0"/>
          <w:rFonts w:hint="cs"/>
          <w:rtl/>
        </w:rPr>
        <w:t>ین</w:t>
      </w:r>
      <w:r w:rsidRPr="00C737A9">
        <w:rPr>
          <w:rStyle w:val="Char0"/>
          <w:rtl/>
        </w:rPr>
        <w:t xml:space="preserve"> (پس از گرفتن خونبها) تجاوز کرد، پس برا</w:t>
      </w:r>
      <w:r w:rsidRPr="00C737A9">
        <w:rPr>
          <w:rStyle w:val="Char0"/>
          <w:rFonts w:hint="cs"/>
          <w:rtl/>
        </w:rPr>
        <w:t>ی</w:t>
      </w:r>
      <w:r w:rsidRPr="00C737A9">
        <w:rPr>
          <w:rStyle w:val="Char0"/>
          <w:rtl/>
        </w:rPr>
        <w:t xml:space="preserve"> او عذاب دردناک است. </w:t>
      </w:r>
      <w:r>
        <w:rPr>
          <w:rStyle w:val="Char0"/>
          <w:rFonts w:ascii="Traditional Arabic" w:hAnsi="mylotus" w:cs="Traditional Arabic" w:hint="cs"/>
          <w:sz w:val="27"/>
          <w:szCs w:val="27"/>
          <w:rtl/>
          <w:lang w:bidi="fa-IR"/>
        </w:rPr>
        <w:t>﴿</w:t>
      </w:r>
      <w:r w:rsidRPr="00C737A9">
        <w:rPr>
          <w:rStyle w:val="Char0"/>
          <w:rFonts w:hint="cs"/>
          <w:rtl/>
        </w:rPr>
        <w:t>179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شما در اجرا</w:t>
      </w:r>
      <w:r w:rsidRPr="00C737A9">
        <w:rPr>
          <w:rStyle w:val="Char0"/>
          <w:rFonts w:hint="cs"/>
          <w:rtl/>
        </w:rPr>
        <w:t>ی</w:t>
      </w:r>
      <w:r w:rsidRPr="00C737A9">
        <w:rPr>
          <w:rStyle w:val="Char0"/>
          <w:rtl/>
        </w:rPr>
        <w:t xml:space="preserve"> قصاص زندگان</w:t>
      </w:r>
      <w:r w:rsidRPr="00C737A9">
        <w:rPr>
          <w:rStyle w:val="Char0"/>
          <w:rFonts w:hint="cs"/>
          <w:rtl/>
        </w:rPr>
        <w:t>ی</w:t>
      </w:r>
      <w:r w:rsidRPr="00C737A9">
        <w:rPr>
          <w:rStyle w:val="Char0"/>
          <w:rtl/>
        </w:rPr>
        <w:t xml:space="preserve"> است ا</w:t>
      </w:r>
      <w:r w:rsidRPr="00C737A9">
        <w:rPr>
          <w:rStyle w:val="Char0"/>
          <w:rFonts w:hint="cs"/>
          <w:rtl/>
        </w:rPr>
        <w:t>ی</w:t>
      </w:r>
      <w:r w:rsidRPr="00C737A9">
        <w:rPr>
          <w:rStyle w:val="Char0"/>
          <w:rtl/>
        </w:rPr>
        <w:t xml:space="preserve"> خردمندان، تا پره</w:t>
      </w:r>
      <w:r w:rsidRPr="00C737A9">
        <w:rPr>
          <w:rStyle w:val="Char0"/>
          <w:rFonts w:hint="cs"/>
          <w:rtl/>
        </w:rPr>
        <w:t>یزگار</w:t>
      </w:r>
      <w:r w:rsidRPr="00C737A9">
        <w:rPr>
          <w:rStyle w:val="Char0"/>
          <w:rtl/>
        </w:rPr>
        <w:t xml:space="preserve"> شو</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 xml:space="preserve">و از قتل </w:t>
      </w:r>
      <w:r w:rsidRPr="00C737A9">
        <w:rPr>
          <w:rStyle w:val="Char0"/>
          <w:rFonts w:hint="cs"/>
          <w:rtl/>
        </w:rPr>
        <w:t>یکدیگر</w:t>
      </w:r>
      <w:r w:rsidRPr="00C737A9">
        <w:rPr>
          <w:rStyle w:val="Char0"/>
          <w:rtl/>
        </w:rPr>
        <w:t xml:space="preserve"> اجتنا</w:t>
      </w:r>
      <w:r w:rsidRPr="00C737A9">
        <w:rPr>
          <w:rStyle w:val="Char0"/>
          <w:rFonts w:hint="cs"/>
          <w:rtl/>
        </w:rPr>
        <w:t>ب</w:t>
      </w:r>
      <w:r w:rsidRPr="00C737A9">
        <w:rPr>
          <w:rStyle w:val="Char0"/>
          <w:rtl/>
        </w:rPr>
        <w:t xml:space="preserve"> ورز</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180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بر شما فرض شده است که هرگاه مرگ </w:t>
      </w:r>
      <w:r w:rsidRPr="00C737A9">
        <w:rPr>
          <w:rStyle w:val="Char0"/>
          <w:rFonts w:hint="cs"/>
          <w:rtl/>
        </w:rPr>
        <w:t>یکی</w:t>
      </w:r>
      <w:r w:rsidRPr="00C737A9">
        <w:rPr>
          <w:rStyle w:val="Char0"/>
          <w:rtl/>
        </w:rPr>
        <w:t xml:space="preserve"> از شما فرا رس</w:t>
      </w:r>
      <w:r w:rsidRPr="00C737A9">
        <w:rPr>
          <w:rStyle w:val="Char0"/>
          <w:rFonts w:hint="cs"/>
          <w:rtl/>
        </w:rPr>
        <w:t>ید</w:t>
      </w:r>
      <w:r w:rsidRPr="00C737A9">
        <w:rPr>
          <w:rStyle w:val="Char0"/>
          <w:rtl/>
        </w:rPr>
        <w:t xml:space="preserve"> اگر مال</w:t>
      </w:r>
      <w:r w:rsidRPr="00C737A9">
        <w:rPr>
          <w:rStyle w:val="Char0"/>
          <w:rFonts w:hint="cs"/>
          <w:rtl/>
        </w:rPr>
        <w:t>ی</w:t>
      </w:r>
      <w:r w:rsidRPr="00C737A9">
        <w:rPr>
          <w:rStyle w:val="Char0"/>
          <w:rtl/>
        </w:rPr>
        <w:t xml:space="preserve"> باق</w:t>
      </w:r>
      <w:r w:rsidRPr="00C737A9">
        <w:rPr>
          <w:rStyle w:val="Char0"/>
          <w:rFonts w:hint="cs"/>
          <w:rtl/>
        </w:rPr>
        <w:t>ی</w:t>
      </w:r>
      <w:r w:rsidRPr="00C737A9">
        <w:rPr>
          <w:rStyle w:val="Char0"/>
          <w:rtl/>
        </w:rPr>
        <w:t xml:space="preserve"> بگذارد، برا</w:t>
      </w:r>
      <w:r w:rsidRPr="00C737A9">
        <w:rPr>
          <w:rStyle w:val="Char0"/>
          <w:rFonts w:hint="cs"/>
          <w:rtl/>
        </w:rPr>
        <w:t>ی</w:t>
      </w:r>
      <w:r w:rsidRPr="00C737A9">
        <w:rPr>
          <w:rStyle w:val="Char0"/>
          <w:rtl/>
        </w:rPr>
        <w:t xml:space="preserve"> پدر و مادر و خو</w:t>
      </w:r>
      <w:r w:rsidRPr="00C737A9">
        <w:rPr>
          <w:rStyle w:val="Char0"/>
          <w:rFonts w:hint="cs"/>
          <w:rtl/>
        </w:rPr>
        <w:t>یشاوندان</w:t>
      </w:r>
      <w:r w:rsidRPr="00C737A9">
        <w:rPr>
          <w:rStyle w:val="Char0"/>
          <w:rtl/>
        </w:rPr>
        <w:t xml:space="preserve"> به طور شا</w:t>
      </w:r>
      <w:r w:rsidRPr="00C737A9">
        <w:rPr>
          <w:rStyle w:val="Char0"/>
          <w:rFonts w:hint="cs"/>
          <w:rtl/>
        </w:rPr>
        <w:t>یسته</w:t>
      </w:r>
      <w:r w:rsidRPr="00C737A9">
        <w:rPr>
          <w:rStyle w:val="Char0"/>
          <w:rtl/>
        </w:rPr>
        <w:t xml:space="preserve"> وص</w:t>
      </w:r>
      <w:r w:rsidRPr="00C737A9">
        <w:rPr>
          <w:rStyle w:val="Char0"/>
          <w:rFonts w:hint="cs"/>
          <w:rtl/>
        </w:rPr>
        <w:t>یت</w:t>
      </w:r>
      <w:r w:rsidRPr="00C737A9">
        <w:rPr>
          <w:rStyle w:val="Char0"/>
          <w:rtl/>
        </w:rPr>
        <w:t xml:space="preserve"> کند، و ا</w:t>
      </w:r>
      <w:r w:rsidRPr="00C737A9">
        <w:rPr>
          <w:rStyle w:val="Char0"/>
          <w:rFonts w:hint="cs"/>
          <w:rtl/>
        </w:rPr>
        <w:t>ین</w:t>
      </w:r>
      <w:r w:rsidRPr="00C737A9">
        <w:rPr>
          <w:rStyle w:val="Char0"/>
          <w:rtl/>
        </w:rPr>
        <w:t xml:space="preserve"> حق</w:t>
      </w:r>
      <w:r w:rsidRPr="00C737A9">
        <w:rPr>
          <w:rStyle w:val="Char0"/>
          <w:rFonts w:hint="cs"/>
          <w:rtl/>
        </w:rPr>
        <w:t>ی</w:t>
      </w:r>
      <w:r w:rsidRPr="00C737A9">
        <w:rPr>
          <w:rStyle w:val="Char0"/>
          <w:rtl/>
        </w:rPr>
        <w:t xml:space="preserve"> بر پره</w:t>
      </w:r>
      <w:r w:rsidRPr="00C737A9">
        <w:rPr>
          <w:rStyle w:val="Char0"/>
          <w:rFonts w:hint="cs"/>
          <w:rtl/>
        </w:rPr>
        <w:t>یزگاران</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181</w:t>
      </w:r>
      <w:r>
        <w:rPr>
          <w:rStyle w:val="Char0"/>
          <w:rFonts w:ascii="Traditional Arabic" w:hAnsi="mylotus" w:cs="Traditional Arabic" w:hint="cs"/>
          <w:sz w:val="27"/>
          <w:szCs w:val="27"/>
          <w:rtl/>
        </w:rPr>
        <w:t>﴾</w:t>
      </w:r>
      <w:r w:rsidRPr="00C737A9">
        <w:rPr>
          <w:rStyle w:val="Char0"/>
          <w:rtl/>
        </w:rPr>
        <w:t xml:space="preserve"> پس هرکس آن (وص</w:t>
      </w:r>
      <w:r w:rsidRPr="00C737A9">
        <w:rPr>
          <w:rStyle w:val="Char0"/>
          <w:rFonts w:hint="cs"/>
          <w:rtl/>
        </w:rPr>
        <w:t>یت</w:t>
      </w:r>
      <w:r w:rsidRPr="00C737A9">
        <w:rPr>
          <w:rStyle w:val="Char0"/>
          <w:rtl/>
        </w:rPr>
        <w:t>) را پس از شن</w:t>
      </w:r>
      <w:r w:rsidRPr="00C737A9">
        <w:rPr>
          <w:rStyle w:val="Char0"/>
          <w:rFonts w:hint="cs"/>
          <w:rtl/>
        </w:rPr>
        <w:t>یدنش</w:t>
      </w:r>
      <w:r w:rsidRPr="00C737A9">
        <w:rPr>
          <w:rStyle w:val="Char0"/>
          <w:rtl/>
        </w:rPr>
        <w:t xml:space="preserve"> تغ</w:t>
      </w:r>
      <w:r w:rsidRPr="00C737A9">
        <w:rPr>
          <w:rStyle w:val="Char0"/>
          <w:rFonts w:hint="cs"/>
          <w:rtl/>
        </w:rPr>
        <w:t>ییر</w:t>
      </w:r>
      <w:r w:rsidRPr="00C737A9">
        <w:rPr>
          <w:rStyle w:val="Char0"/>
          <w:rtl/>
        </w:rPr>
        <w:t xml:space="preserve"> داد، پس گناهش تنها بر کسان</w:t>
      </w:r>
      <w:r w:rsidRPr="00C737A9">
        <w:rPr>
          <w:rStyle w:val="Char0"/>
          <w:rFonts w:hint="cs"/>
          <w:rtl/>
        </w:rPr>
        <w:t>ی</w:t>
      </w:r>
      <w:r w:rsidRPr="00C737A9">
        <w:rPr>
          <w:rStyle w:val="Char0"/>
          <w:rtl/>
        </w:rPr>
        <w:t xml:space="preserve"> است که آن </w:t>
      </w:r>
      <w:r w:rsidRPr="00C737A9">
        <w:rPr>
          <w:rStyle w:val="Char0"/>
          <w:rFonts w:hint="cs"/>
          <w:rtl/>
        </w:rPr>
        <w:t>را</w:t>
      </w:r>
      <w:r w:rsidRPr="00C737A9">
        <w:rPr>
          <w:rStyle w:val="Char0"/>
          <w:rtl/>
        </w:rPr>
        <w:t xml:space="preserve"> </w:t>
      </w:r>
      <w:r w:rsidRPr="00A85545">
        <w:rPr>
          <w:rStyle w:val="Char0"/>
          <w:rtl/>
        </w:rPr>
        <w:t>تغ</w:t>
      </w:r>
      <w:r w:rsidRPr="00A85545">
        <w:rPr>
          <w:rStyle w:val="Char0"/>
          <w:rFonts w:hint="cs"/>
          <w:rtl/>
        </w:rPr>
        <w:t>ییر</w:t>
      </w:r>
      <w:r w:rsidRPr="00A85545">
        <w:rPr>
          <w:rStyle w:val="Char0"/>
          <w:rtl/>
        </w:rPr>
        <w:t xml:space="preserve"> م</w:t>
      </w:r>
      <w:r w:rsidRPr="00A85545">
        <w:rPr>
          <w:rStyle w:val="Char0"/>
          <w:rFonts w:hint="cs"/>
          <w:rtl/>
        </w:rPr>
        <w:t>ی</w:t>
      </w:r>
      <w:r>
        <w:rPr>
          <w:rStyle w:val="Char0"/>
          <w:rFonts w:hint="cs"/>
          <w:rtl/>
        </w:rPr>
        <w:t>‌</w:t>
      </w:r>
      <w:r w:rsidRPr="00A85545">
        <w:rPr>
          <w:rStyle w:val="Char0"/>
          <w:rFonts w:hint="cs"/>
          <w:rtl/>
        </w:rPr>
        <w:t>د</w:t>
      </w:r>
      <w:r w:rsidRPr="00A85545">
        <w:rPr>
          <w:rStyle w:val="Char0"/>
          <w:rtl/>
        </w:rPr>
        <w:t>هند.</w:t>
      </w:r>
      <w:r w:rsidRPr="00C737A9">
        <w:rPr>
          <w:rStyle w:val="Char0"/>
          <w:rtl/>
        </w:rPr>
        <w:t xml:space="preserve"> يقينا الله شنوا</w:t>
      </w:r>
      <w:r w:rsidRPr="00C737A9">
        <w:rPr>
          <w:rStyle w:val="Char0"/>
          <w:rFonts w:hint="cs"/>
          <w:rtl/>
        </w:rPr>
        <w:t>ی</w:t>
      </w:r>
      <w:r>
        <w:rPr>
          <w:rStyle w:val="Char0"/>
          <w:rtl/>
        </w:rPr>
        <w:t xml:space="preserve"> داناست.</w:t>
      </w:r>
    </w:p>
    <w:p w:rsidR="00AD43F8" w:rsidRDefault="00AD43F8" w:rsidP="00AD43F8">
      <w:pPr>
        <w:pStyle w:val="a0"/>
        <w:rPr>
          <w:rStyle w:val="Char0"/>
          <w:rtl/>
        </w:rPr>
      </w:pPr>
      <w:r w:rsidRPr="00A85545">
        <w:rPr>
          <w:rStyle w:val="Char0"/>
          <w:rFonts w:cs="Traditional Arabic"/>
          <w:rtl/>
        </w:rPr>
        <w:t>﴿</w:t>
      </w:r>
      <w:r w:rsidRPr="008B4A46">
        <w:rPr>
          <w:rStyle w:val="Char7"/>
          <w:rtl/>
        </w:rPr>
        <w:t>فَمَنْ خَافَ مِنْ مُوصٍ جَنَفًا أَوْ إِثْمًا فَأَصْلَحَ بَيْنَهُمْ فَلَا إِثْمَ عَلَيْهِ</w:t>
      </w:r>
      <w:r w:rsidR="001619CE" w:rsidRPr="008B4A46">
        <w:rPr>
          <w:rStyle w:val="Char7"/>
          <w:rtl/>
        </w:rPr>
        <w:t xml:space="preserve"> </w:t>
      </w:r>
      <w:r w:rsidRPr="008B4A46">
        <w:rPr>
          <w:rStyle w:val="Char7"/>
          <w:rtl/>
        </w:rPr>
        <w:t>إِنَّ اللَّهَ غَفُورٌ رَحِيمٌ١٨٢ يَا أَيُّهَا الَّذِينَ آمَنُوا كُتِبَ عَلَيْكُمُ الصِّيَامُ كَمَا كُتِبَ عَلَى الَّذِينَ مِنْ قَبْلِكُمْ لَعَلَّكُمْ تَتَّقُونَ١٨٣ أَيَّامًا مَعْدُودَاتٍ</w:t>
      </w:r>
      <w:r w:rsidR="001619CE" w:rsidRPr="008B4A46">
        <w:rPr>
          <w:rStyle w:val="Char7"/>
          <w:rtl/>
        </w:rPr>
        <w:t xml:space="preserve"> </w:t>
      </w:r>
      <w:r w:rsidRPr="008B4A46">
        <w:rPr>
          <w:rStyle w:val="Char7"/>
          <w:rtl/>
        </w:rPr>
        <w:t>فَمَنْ كَانَ مِنْكُمْ مَرِيضًا أَوْ عَلَى سَفَرٍ فَعِدَّةٌ مِنْ أَيَّامٍ أُخَرَ</w:t>
      </w:r>
      <w:r w:rsidR="001619CE" w:rsidRPr="008B4A46">
        <w:rPr>
          <w:rStyle w:val="Char7"/>
          <w:rtl/>
        </w:rPr>
        <w:t xml:space="preserve"> </w:t>
      </w:r>
      <w:r w:rsidRPr="008B4A46">
        <w:rPr>
          <w:rStyle w:val="Char7"/>
          <w:rtl/>
        </w:rPr>
        <w:t>وَعَلَى الَّذِينَ يُطِيقُونَهُ فِدْيَةٌ طَعَامُ مِسْكِينٍ</w:t>
      </w:r>
      <w:r w:rsidR="001619CE" w:rsidRPr="008B4A46">
        <w:rPr>
          <w:rStyle w:val="Char7"/>
          <w:rtl/>
        </w:rPr>
        <w:t xml:space="preserve"> </w:t>
      </w:r>
      <w:r w:rsidRPr="008B4A46">
        <w:rPr>
          <w:rStyle w:val="Char7"/>
          <w:rtl/>
        </w:rPr>
        <w:t>فَمَنْ تَطَوَّعَ خَيْرًا فَهُوَ خَيْرٌ لَهُ</w:t>
      </w:r>
      <w:r w:rsidR="001619CE" w:rsidRPr="008B4A46">
        <w:rPr>
          <w:rStyle w:val="Char7"/>
          <w:rtl/>
        </w:rPr>
        <w:t xml:space="preserve"> </w:t>
      </w:r>
      <w:r w:rsidRPr="008B4A46">
        <w:rPr>
          <w:rStyle w:val="Char7"/>
          <w:rtl/>
        </w:rPr>
        <w:t>وَأَنْ تَصُومُوا خَيْرٌ لَكُمْ</w:t>
      </w:r>
      <w:r w:rsidR="001619CE" w:rsidRPr="008B4A46">
        <w:rPr>
          <w:rStyle w:val="Char7"/>
          <w:rtl/>
        </w:rPr>
        <w:t xml:space="preserve"> </w:t>
      </w:r>
      <w:r w:rsidRPr="008B4A46">
        <w:rPr>
          <w:rStyle w:val="Char7"/>
          <w:rtl/>
        </w:rPr>
        <w:t>إِنْ كُنْتُمْ تَعْلَمُونَ١٨٤ شَهْرُ رَمَضَانَ الَّذِي أُنْزِلَ فِيهِ الْقُرْآنُ هُدًى لِلنَّاسِ وَبَيِّنَاتٍ مِنَ الْهُدَى وَالْفُرْقَانِ</w:t>
      </w:r>
      <w:r w:rsidR="001619CE" w:rsidRPr="008B4A46">
        <w:rPr>
          <w:rStyle w:val="Char7"/>
          <w:rtl/>
        </w:rPr>
        <w:t xml:space="preserve"> </w:t>
      </w:r>
      <w:r w:rsidRPr="008B4A46">
        <w:rPr>
          <w:rStyle w:val="Char7"/>
          <w:rtl/>
        </w:rPr>
        <w:t>فَمَنْ شَهِدَ مِنْكُمُ الشَّهْرَ فَلْيَصُمْهُ</w:t>
      </w:r>
      <w:r w:rsidR="001619CE" w:rsidRPr="008B4A46">
        <w:rPr>
          <w:rStyle w:val="Char7"/>
          <w:rtl/>
        </w:rPr>
        <w:t xml:space="preserve"> </w:t>
      </w:r>
      <w:r w:rsidRPr="008B4A46">
        <w:rPr>
          <w:rStyle w:val="Char7"/>
          <w:rtl/>
        </w:rPr>
        <w:t>وَمَنْ كَانَ مَرِيضًا أَوْ عَلَى سَفَرٍ فَعِدَّةٌ مِنْ أَيَّامٍ أُخَرَ</w:t>
      </w:r>
      <w:r w:rsidR="001619CE" w:rsidRPr="008B4A46">
        <w:rPr>
          <w:rStyle w:val="Char7"/>
          <w:rtl/>
        </w:rPr>
        <w:t xml:space="preserve"> </w:t>
      </w:r>
      <w:r w:rsidRPr="008B4A46">
        <w:rPr>
          <w:rStyle w:val="Char7"/>
          <w:rtl/>
        </w:rPr>
        <w:t>يُرِيدُ اللَّهُ بِكُمُ الْيُسْرَ وَلَا يُرِيدُ بِكُمُ الْعُسْرَ وَلِتُكْمِلُوا الْعِدَّةَ وَلِتُكَبِّرُوا اللَّهَ عَلَى مَا هَدَاكُمْ وَلَعَلَّكُمْ تَشْكُرُونَ١٨٥ وَإِذَا سَأَلَكَ عِبَادِي عَنِّي فَإِنِّي قَرِيبٌ</w:t>
      </w:r>
      <w:r w:rsidR="001619CE" w:rsidRPr="008B4A46">
        <w:rPr>
          <w:rStyle w:val="Char7"/>
          <w:rtl/>
        </w:rPr>
        <w:t xml:space="preserve"> </w:t>
      </w:r>
      <w:r w:rsidRPr="008B4A46">
        <w:rPr>
          <w:rStyle w:val="Char7"/>
          <w:rtl/>
        </w:rPr>
        <w:t>أُجِيبُ دَعْوَةَ الدَّاعِ إِذَا دَعَانِ</w:t>
      </w:r>
      <w:r w:rsidR="001619CE" w:rsidRPr="008B4A46">
        <w:rPr>
          <w:rStyle w:val="Char7"/>
          <w:rtl/>
        </w:rPr>
        <w:t xml:space="preserve"> </w:t>
      </w:r>
      <w:r w:rsidRPr="008B4A46">
        <w:rPr>
          <w:rStyle w:val="Char7"/>
          <w:rtl/>
        </w:rPr>
        <w:t>فَلْيَسْتَجِيبُوا لِي وَلْيُؤْمِنُوا بِي لَعَلَّهُمْ يَرْشُدُونَ١٨٦</w:t>
      </w:r>
      <w:r w:rsidRPr="00A85545">
        <w:rPr>
          <w:rStyle w:val="Char0"/>
          <w:rFonts w:ascii="Times New Roman" w:hAnsi="Times New Roman" w:cs="Traditional Arabic" w:hint="cs"/>
          <w:rtl/>
        </w:rPr>
        <w:t>﴾</w:t>
      </w:r>
      <w:r w:rsidRPr="008B4A46">
        <w:rPr>
          <w:rStyle w:val="Char"/>
          <w:rtl/>
        </w:rPr>
        <w:t xml:space="preserve"> [البقرة: 182-186]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182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کس</w:t>
      </w:r>
      <w:r w:rsidRPr="00C737A9">
        <w:rPr>
          <w:rStyle w:val="Char0"/>
          <w:rFonts w:hint="cs"/>
          <w:rtl/>
        </w:rPr>
        <w:t>یکه</w:t>
      </w:r>
      <w:r w:rsidRPr="00C737A9">
        <w:rPr>
          <w:rStyle w:val="Char0"/>
          <w:rtl/>
        </w:rPr>
        <w:t xml:space="preserve"> بخاطر ترس از خطا </w:t>
      </w:r>
      <w:r w:rsidRPr="00C737A9">
        <w:rPr>
          <w:rStyle w:val="Char0"/>
          <w:rFonts w:hint="cs"/>
          <w:rtl/>
        </w:rPr>
        <w:t>یا</w:t>
      </w:r>
      <w:r w:rsidRPr="00C737A9">
        <w:rPr>
          <w:rStyle w:val="Char0"/>
          <w:rtl/>
        </w:rPr>
        <w:t xml:space="preserve"> ظلم وص</w:t>
      </w:r>
      <w:r w:rsidRPr="00C737A9">
        <w:rPr>
          <w:rStyle w:val="Char0"/>
          <w:rFonts w:hint="cs"/>
          <w:rtl/>
        </w:rPr>
        <w:t>یت</w:t>
      </w:r>
      <w:r w:rsidRPr="00C737A9">
        <w:rPr>
          <w:rStyle w:val="Char0"/>
          <w:rtl/>
        </w:rPr>
        <w:t xml:space="preserve"> کننده (وص</w:t>
      </w:r>
      <w:r w:rsidRPr="00C737A9">
        <w:rPr>
          <w:rStyle w:val="Char0"/>
          <w:rFonts w:hint="cs"/>
          <w:rtl/>
        </w:rPr>
        <w:t>یت</w:t>
      </w:r>
      <w:r w:rsidRPr="00C737A9">
        <w:rPr>
          <w:rStyle w:val="Char0"/>
          <w:rtl/>
        </w:rPr>
        <w:t xml:space="preserve"> را تبد</w:t>
      </w:r>
      <w:r w:rsidRPr="00C737A9">
        <w:rPr>
          <w:rStyle w:val="Char0"/>
          <w:rFonts w:hint="cs"/>
          <w:rtl/>
        </w:rPr>
        <w:t>یل</w:t>
      </w:r>
      <w:r w:rsidRPr="00C737A9">
        <w:rPr>
          <w:rStyle w:val="Char0"/>
          <w:rtl/>
        </w:rPr>
        <w:t xml:space="preserve"> و اصلاح کند) تا صلح را در م</w:t>
      </w:r>
      <w:r w:rsidRPr="00C737A9">
        <w:rPr>
          <w:rStyle w:val="Char0"/>
          <w:rFonts w:hint="cs"/>
          <w:rtl/>
        </w:rPr>
        <w:t>یان</w:t>
      </w:r>
      <w:r w:rsidRPr="00C737A9">
        <w:rPr>
          <w:rStyle w:val="Char0"/>
          <w:rtl/>
        </w:rPr>
        <w:t xml:space="preserve"> آنها برقرار کند پس بر و</w:t>
      </w:r>
      <w:r w:rsidRPr="00C737A9">
        <w:rPr>
          <w:rStyle w:val="Char0"/>
          <w:rFonts w:hint="cs"/>
          <w:rtl/>
        </w:rPr>
        <w:t>ی</w:t>
      </w:r>
      <w:r w:rsidRPr="00C737A9">
        <w:rPr>
          <w:rStyle w:val="Char0"/>
          <w:rtl/>
        </w:rPr>
        <w:t xml:space="preserve"> گناه</w:t>
      </w:r>
      <w:r w:rsidRPr="00C737A9">
        <w:rPr>
          <w:rStyle w:val="Char0"/>
          <w:rFonts w:hint="cs"/>
          <w:rtl/>
        </w:rPr>
        <w:t>ی</w:t>
      </w:r>
      <w:r w:rsidRPr="00C737A9">
        <w:rPr>
          <w:rStyle w:val="Char0"/>
          <w:rtl/>
        </w:rPr>
        <w:t xml:space="preserve"> ن</w:t>
      </w:r>
      <w:r w:rsidRPr="00C737A9">
        <w:rPr>
          <w:rStyle w:val="Char0"/>
          <w:rFonts w:hint="cs"/>
          <w:rtl/>
        </w:rPr>
        <w:t>یست،</w:t>
      </w:r>
      <w:r w:rsidR="001619CE">
        <w:rPr>
          <w:rStyle w:val="Char0"/>
          <w:rtl/>
        </w:rPr>
        <w:t xml:space="preserve"> بی‌</w:t>
      </w:r>
      <w:r w:rsidRPr="00C737A9">
        <w:rPr>
          <w:rStyle w:val="Char0"/>
          <w:rtl/>
        </w:rPr>
        <w:t xml:space="preserve">گمان الله آمرزنده مهربان است. </w:t>
      </w:r>
      <w:r>
        <w:rPr>
          <w:rStyle w:val="Char0"/>
          <w:rFonts w:ascii="Traditional Arabic" w:hAnsi="mylotus" w:cs="Traditional Arabic" w:hint="cs"/>
          <w:sz w:val="27"/>
          <w:szCs w:val="27"/>
          <w:rtl/>
          <w:lang w:bidi="fa-IR"/>
        </w:rPr>
        <w:t>﴿</w:t>
      </w:r>
      <w:r w:rsidRPr="00C737A9">
        <w:rPr>
          <w:rStyle w:val="Char0"/>
          <w:rFonts w:hint="cs"/>
          <w:rtl/>
        </w:rPr>
        <w:t>183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روزه بر شما فرض شده است طور</w:t>
      </w:r>
      <w:r w:rsidRPr="00C737A9">
        <w:rPr>
          <w:rStyle w:val="Char0"/>
          <w:rFonts w:hint="cs"/>
          <w:rtl/>
        </w:rPr>
        <w:t>یکه</w:t>
      </w:r>
      <w:r w:rsidRPr="00C737A9">
        <w:rPr>
          <w:rStyle w:val="Char0"/>
          <w:rtl/>
        </w:rPr>
        <w:t xml:space="preserve"> فرض شده بود بر آنانکه پ</w:t>
      </w:r>
      <w:r w:rsidRPr="00C737A9">
        <w:rPr>
          <w:rStyle w:val="Char0"/>
          <w:rFonts w:hint="cs"/>
          <w:rtl/>
        </w:rPr>
        <w:t>یش</w:t>
      </w:r>
      <w:r w:rsidRPr="00C737A9">
        <w:rPr>
          <w:rStyle w:val="Char0"/>
          <w:rtl/>
        </w:rPr>
        <w:t xml:space="preserve"> از شما بودند، تا پره</w:t>
      </w:r>
      <w:r w:rsidRPr="00C737A9">
        <w:rPr>
          <w:rStyle w:val="Char0"/>
          <w:rFonts w:hint="cs"/>
          <w:rtl/>
        </w:rPr>
        <w:t>یزگار</w:t>
      </w:r>
      <w:r w:rsidRPr="00C737A9">
        <w:rPr>
          <w:rStyle w:val="Char0"/>
          <w:rtl/>
        </w:rPr>
        <w:t xml:space="preserve">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184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روزه در روزها</w:t>
      </w:r>
      <w:r w:rsidRPr="00C737A9">
        <w:rPr>
          <w:rStyle w:val="Char0"/>
          <w:rFonts w:hint="cs"/>
          <w:rtl/>
        </w:rPr>
        <w:t>ی</w:t>
      </w:r>
      <w:r w:rsidRPr="00C737A9">
        <w:rPr>
          <w:rStyle w:val="Char0"/>
          <w:rtl/>
        </w:rPr>
        <w:t xml:space="preserve"> معدود (بر شما فرض است)، پس هر کس</w:t>
      </w:r>
      <w:r w:rsidRPr="00C737A9">
        <w:rPr>
          <w:rStyle w:val="Char0"/>
          <w:rFonts w:hint="cs"/>
          <w:rtl/>
        </w:rPr>
        <w:t>ی</w:t>
      </w:r>
      <w:r w:rsidRPr="00C737A9">
        <w:rPr>
          <w:rStyle w:val="Char0"/>
          <w:rtl/>
        </w:rPr>
        <w:t xml:space="preserve"> از شما مر</w:t>
      </w:r>
      <w:r w:rsidRPr="00C737A9">
        <w:rPr>
          <w:rStyle w:val="Char0"/>
          <w:rFonts w:hint="cs"/>
          <w:rtl/>
        </w:rPr>
        <w:t>یض</w:t>
      </w:r>
      <w:r w:rsidRPr="00C737A9">
        <w:rPr>
          <w:rStyle w:val="Char0"/>
          <w:rtl/>
        </w:rPr>
        <w:t xml:space="preserve"> </w:t>
      </w:r>
      <w:r w:rsidRPr="00C737A9">
        <w:rPr>
          <w:rStyle w:val="Char0"/>
          <w:rFonts w:hint="cs"/>
          <w:rtl/>
        </w:rPr>
        <w:t>یا</w:t>
      </w:r>
      <w:r w:rsidRPr="00C737A9">
        <w:rPr>
          <w:rStyle w:val="Char0"/>
          <w:rtl/>
        </w:rPr>
        <w:t xml:space="preserve"> در سفر باشد پس بر او شمردن روزها</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(قضا</w:t>
      </w:r>
      <w:r w:rsidRPr="00C737A9">
        <w:rPr>
          <w:rStyle w:val="Char0"/>
          <w:rFonts w:hint="cs"/>
          <w:rtl/>
        </w:rPr>
        <w:t>ی</w:t>
      </w:r>
      <w:r w:rsidRPr="00C737A9">
        <w:rPr>
          <w:rStyle w:val="Char0"/>
          <w:rtl/>
        </w:rPr>
        <w:t xml:space="preserve"> روزه) لازم است، و بر آنانکه طاقت روزه گرفتن را ندارند، فديه لازم ا</w:t>
      </w:r>
      <w:r w:rsidRPr="00C737A9">
        <w:rPr>
          <w:rStyle w:val="Char0"/>
          <w:rFonts w:hint="cs"/>
          <w:rtl/>
        </w:rPr>
        <w:t>ست</w:t>
      </w:r>
      <w:r w:rsidRPr="00C737A9">
        <w:rPr>
          <w:rStyle w:val="Char0"/>
          <w:rtl/>
        </w:rPr>
        <w:t xml:space="preserve"> به اندازه خوراک </w:t>
      </w:r>
      <w:r w:rsidRPr="00C737A9">
        <w:rPr>
          <w:rStyle w:val="Char0"/>
          <w:rFonts w:hint="cs"/>
          <w:rtl/>
        </w:rPr>
        <w:t>یک</w:t>
      </w:r>
      <w:r w:rsidRPr="00C737A9">
        <w:rPr>
          <w:rStyle w:val="Char0"/>
          <w:rtl/>
        </w:rPr>
        <w:t xml:space="preserve"> مسک</w:t>
      </w:r>
      <w:r w:rsidRPr="00C737A9">
        <w:rPr>
          <w:rStyle w:val="Char0"/>
          <w:rFonts w:hint="cs"/>
          <w:rtl/>
        </w:rPr>
        <w:t>ین،</w:t>
      </w:r>
      <w:r w:rsidRPr="00C737A9">
        <w:rPr>
          <w:rStyle w:val="Char0"/>
          <w:rtl/>
        </w:rPr>
        <w:t xml:space="preserve"> پس هر کس به خوش</w:t>
      </w:r>
      <w:r w:rsidRPr="00C737A9">
        <w:rPr>
          <w:rStyle w:val="Char0"/>
          <w:rFonts w:hint="cs"/>
          <w:rtl/>
        </w:rPr>
        <w:t>ی</w:t>
      </w:r>
      <w:r w:rsidRPr="00C737A9">
        <w:rPr>
          <w:rStyle w:val="Char0"/>
          <w:rtl/>
        </w:rPr>
        <w:t xml:space="preserve"> خود کار ن</w:t>
      </w:r>
      <w:r w:rsidRPr="00C737A9">
        <w:rPr>
          <w:rStyle w:val="Char0"/>
          <w:rFonts w:hint="cs"/>
          <w:rtl/>
        </w:rPr>
        <w:t>یک</w:t>
      </w:r>
      <w:r w:rsidRPr="00C737A9">
        <w:rPr>
          <w:rStyle w:val="Char0"/>
          <w:rtl/>
        </w:rPr>
        <w:t xml:space="preserve"> بکند پس آن برا</w:t>
      </w:r>
      <w:r w:rsidRPr="00C737A9">
        <w:rPr>
          <w:rStyle w:val="Char0"/>
          <w:rFonts w:hint="cs"/>
          <w:rtl/>
        </w:rPr>
        <w:t>ی</w:t>
      </w:r>
      <w:r w:rsidRPr="00C737A9">
        <w:rPr>
          <w:rStyle w:val="Char0"/>
          <w:rtl/>
        </w:rPr>
        <w:t xml:space="preserve"> او بهتر است، و روزه داشتن برا</w:t>
      </w:r>
      <w:r w:rsidRPr="00C737A9">
        <w:rPr>
          <w:rStyle w:val="Char0"/>
          <w:rFonts w:hint="cs"/>
          <w:rtl/>
        </w:rPr>
        <w:t>ی</w:t>
      </w:r>
      <w:r w:rsidRPr="00C737A9">
        <w:rPr>
          <w:rStyle w:val="Char0"/>
          <w:rtl/>
        </w:rPr>
        <w:t xml:space="preserve"> شما بهتر است اگر بدان</w:t>
      </w:r>
      <w:r w:rsidRPr="00C737A9">
        <w:rPr>
          <w:rStyle w:val="Char0"/>
          <w:rFonts w:hint="cs"/>
          <w:rtl/>
        </w:rPr>
        <w:t>ید</w:t>
      </w:r>
      <w:r w:rsidRPr="00C737A9">
        <w:rPr>
          <w:rStyle w:val="Char0"/>
          <w:rtl/>
        </w:rPr>
        <w:t xml:space="preserve"> (ثواب آن را). </w:t>
      </w:r>
      <w:r>
        <w:rPr>
          <w:rStyle w:val="Char0"/>
          <w:rFonts w:ascii="Traditional Arabic" w:hAnsi="mylotus" w:cs="Traditional Arabic" w:hint="cs"/>
          <w:sz w:val="27"/>
          <w:szCs w:val="27"/>
          <w:rtl/>
          <w:lang w:bidi="fa-IR"/>
        </w:rPr>
        <w:t>﴿</w:t>
      </w:r>
      <w:r w:rsidRPr="00C737A9">
        <w:rPr>
          <w:rStyle w:val="Char0"/>
          <w:rFonts w:hint="cs"/>
          <w:rtl/>
        </w:rPr>
        <w:t>185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ماه رمضان ماه</w:t>
      </w:r>
      <w:r w:rsidRPr="00C737A9">
        <w:rPr>
          <w:rStyle w:val="Char0"/>
          <w:rFonts w:hint="cs"/>
          <w:rtl/>
        </w:rPr>
        <w:t>ی</w:t>
      </w:r>
      <w:r w:rsidRPr="00C737A9">
        <w:rPr>
          <w:rStyle w:val="Char0"/>
          <w:rtl/>
        </w:rPr>
        <w:t xml:space="preserve"> است که در آن قرآن نازل شده است، کتاب</w:t>
      </w:r>
      <w:r w:rsidRPr="00C737A9">
        <w:rPr>
          <w:rStyle w:val="Char0"/>
          <w:rFonts w:hint="cs"/>
          <w:rtl/>
        </w:rPr>
        <w:t>ی</w:t>
      </w:r>
      <w:r w:rsidRPr="00C737A9">
        <w:rPr>
          <w:rStyle w:val="Char0"/>
          <w:rtl/>
        </w:rPr>
        <w:t xml:space="preserve"> که هدا</w:t>
      </w:r>
      <w:r w:rsidRPr="00C737A9">
        <w:rPr>
          <w:rStyle w:val="Char0"/>
          <w:rFonts w:hint="cs"/>
          <w:rtl/>
        </w:rPr>
        <w:t>یتگر</w:t>
      </w:r>
      <w:r w:rsidRPr="00C737A9">
        <w:rPr>
          <w:rStyle w:val="Char0"/>
          <w:rtl/>
        </w:rPr>
        <w:t xml:space="preserve"> مردم است و متضمن نشانه</w:t>
      </w:r>
      <w:r w:rsidR="001619CE">
        <w:rPr>
          <w:rStyle w:val="Char0"/>
          <w:rtl/>
        </w:rPr>
        <w:t xml:space="preserve">‌های </w:t>
      </w:r>
      <w:r w:rsidRPr="00C737A9">
        <w:rPr>
          <w:rStyle w:val="Char0"/>
          <w:rtl/>
        </w:rPr>
        <w:t>آشکار هدا</w:t>
      </w:r>
      <w:r w:rsidRPr="00C737A9">
        <w:rPr>
          <w:rStyle w:val="Char0"/>
          <w:rFonts w:hint="cs"/>
          <w:rtl/>
        </w:rPr>
        <w:t>یت</w:t>
      </w:r>
      <w:r w:rsidRPr="00C737A9">
        <w:rPr>
          <w:rStyle w:val="Char0"/>
          <w:rtl/>
        </w:rPr>
        <w:t xml:space="preserve"> و فرقا</w:t>
      </w:r>
      <w:r w:rsidRPr="00C737A9">
        <w:rPr>
          <w:rStyle w:val="Char0"/>
          <w:rFonts w:hint="cs"/>
          <w:rtl/>
        </w:rPr>
        <w:t>ن</w:t>
      </w:r>
      <w:r w:rsidRPr="00C737A9">
        <w:rPr>
          <w:rStyle w:val="Char0"/>
          <w:rtl/>
        </w:rPr>
        <w:t xml:space="preserve"> است. پس هر کس از شما در ماه رمضان حاضر و مقيم باشد، آن را روزه بگ</w:t>
      </w:r>
      <w:r w:rsidRPr="00C737A9">
        <w:rPr>
          <w:rStyle w:val="Char0"/>
          <w:rFonts w:hint="cs"/>
          <w:rtl/>
        </w:rPr>
        <w:t>یرد،</w:t>
      </w:r>
      <w:r w:rsidRPr="00C737A9">
        <w:rPr>
          <w:rStyle w:val="Char0"/>
          <w:rtl/>
        </w:rPr>
        <w:t xml:space="preserve"> و هر کس که ب</w:t>
      </w:r>
      <w:r w:rsidRPr="00C737A9">
        <w:rPr>
          <w:rStyle w:val="Char0"/>
          <w:rFonts w:hint="cs"/>
          <w:rtl/>
        </w:rPr>
        <w:t>یمار</w:t>
      </w:r>
      <w:r w:rsidRPr="00C737A9">
        <w:rPr>
          <w:rStyle w:val="Char0"/>
          <w:rtl/>
        </w:rPr>
        <w:t xml:space="preserve"> </w:t>
      </w:r>
      <w:r w:rsidRPr="00C737A9">
        <w:rPr>
          <w:rStyle w:val="Char0"/>
          <w:rFonts w:hint="cs"/>
          <w:rtl/>
        </w:rPr>
        <w:t>یا</w:t>
      </w:r>
      <w:r w:rsidRPr="00C737A9">
        <w:rPr>
          <w:rStyle w:val="Char0"/>
          <w:rtl/>
        </w:rPr>
        <w:t xml:space="preserve"> مسافر باشد، پس تعداد</w:t>
      </w:r>
      <w:r w:rsidRPr="00C737A9">
        <w:rPr>
          <w:rStyle w:val="Char0"/>
          <w:rFonts w:hint="cs"/>
          <w:rtl/>
        </w:rPr>
        <w:t>ی</w:t>
      </w:r>
      <w:r w:rsidRPr="00C737A9">
        <w:rPr>
          <w:rStyle w:val="Char0"/>
          <w:rtl/>
        </w:rPr>
        <w:t xml:space="preserve"> از روزها</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را روزه بگ</w:t>
      </w:r>
      <w:r w:rsidRPr="00C737A9">
        <w:rPr>
          <w:rStyle w:val="Char0"/>
          <w:rFonts w:hint="cs"/>
          <w:rtl/>
        </w:rPr>
        <w:t>یرد،</w:t>
      </w:r>
      <w:r w:rsidRPr="00C737A9">
        <w:rPr>
          <w:rStyle w:val="Char0"/>
          <w:rtl/>
        </w:rPr>
        <w:t xml:space="preserve"> الله برا</w:t>
      </w:r>
      <w:r w:rsidRPr="00C737A9">
        <w:rPr>
          <w:rStyle w:val="Char0"/>
          <w:rFonts w:hint="cs"/>
          <w:rtl/>
        </w:rPr>
        <w:t>ی</w:t>
      </w:r>
      <w:r w:rsidRPr="00C737A9">
        <w:rPr>
          <w:rStyle w:val="Char0"/>
          <w:rtl/>
        </w:rPr>
        <w:t xml:space="preserve"> شما آسان</w:t>
      </w:r>
      <w:r w:rsidRPr="00C737A9">
        <w:rPr>
          <w:rStyle w:val="Char0"/>
          <w:rFonts w:hint="cs"/>
          <w:rtl/>
        </w:rPr>
        <w:t>ی</w:t>
      </w:r>
      <w:r w:rsidR="001619CE">
        <w:rPr>
          <w:rStyle w:val="Char0"/>
          <w:rtl/>
        </w:rPr>
        <w:t xml:space="preserve"> می‌</w:t>
      </w:r>
      <w:r w:rsidRPr="00C737A9">
        <w:rPr>
          <w:rStyle w:val="Char0"/>
          <w:rtl/>
        </w:rPr>
        <w:t>خواهد و برا</w:t>
      </w:r>
      <w:r w:rsidRPr="00C737A9">
        <w:rPr>
          <w:rStyle w:val="Char0"/>
          <w:rFonts w:hint="cs"/>
          <w:rtl/>
        </w:rPr>
        <w:t>ی</w:t>
      </w:r>
      <w:r w:rsidRPr="00C737A9">
        <w:rPr>
          <w:rStyle w:val="Char0"/>
          <w:rtl/>
        </w:rPr>
        <w:t xml:space="preserve"> شما دشوار</w:t>
      </w:r>
      <w:r w:rsidRPr="00C737A9">
        <w:rPr>
          <w:rStyle w:val="Char0"/>
          <w:rFonts w:hint="cs"/>
          <w:rtl/>
        </w:rPr>
        <w:t>ی</w:t>
      </w:r>
      <w:r w:rsidR="001619CE">
        <w:rPr>
          <w:rStyle w:val="Char0"/>
          <w:rtl/>
        </w:rPr>
        <w:t xml:space="preserve"> نمی‌</w:t>
      </w:r>
      <w:r w:rsidRPr="00C737A9">
        <w:rPr>
          <w:rStyle w:val="Char0"/>
          <w:rtl/>
        </w:rPr>
        <w:t>خواهد، تا شمار روزها را کامل کن</w:t>
      </w:r>
      <w:r w:rsidRPr="00C737A9">
        <w:rPr>
          <w:rStyle w:val="Char0"/>
          <w:rFonts w:hint="cs"/>
          <w:rtl/>
        </w:rPr>
        <w:t>ید</w:t>
      </w:r>
      <w:r w:rsidRPr="00C737A9">
        <w:rPr>
          <w:rStyle w:val="Char0"/>
          <w:rtl/>
        </w:rPr>
        <w:t xml:space="preserve"> و الله را به سبب آنکه شما ر</w:t>
      </w:r>
      <w:r w:rsidRPr="00C737A9">
        <w:rPr>
          <w:rStyle w:val="Char0"/>
          <w:rFonts w:hint="cs"/>
          <w:rtl/>
        </w:rPr>
        <w:t>ا</w:t>
      </w:r>
      <w:r w:rsidRPr="00C737A9">
        <w:rPr>
          <w:rStyle w:val="Char0"/>
          <w:rtl/>
        </w:rPr>
        <w:t xml:space="preserve"> هدا</w:t>
      </w:r>
      <w:r w:rsidRPr="00C737A9">
        <w:rPr>
          <w:rStyle w:val="Char0"/>
          <w:rFonts w:hint="cs"/>
          <w:rtl/>
        </w:rPr>
        <w:t>یت</w:t>
      </w:r>
      <w:r w:rsidRPr="00C737A9">
        <w:rPr>
          <w:rStyle w:val="Char0"/>
          <w:rtl/>
        </w:rPr>
        <w:t xml:space="preserve"> کرده است به بزرگ</w:t>
      </w:r>
      <w:r w:rsidRPr="00C737A9">
        <w:rPr>
          <w:rStyle w:val="Char0"/>
          <w:rFonts w:hint="cs"/>
          <w:rtl/>
        </w:rPr>
        <w:t>ی</w:t>
      </w:r>
      <w:r w:rsidRPr="00C737A9">
        <w:rPr>
          <w:rStyle w:val="Char0"/>
          <w:rtl/>
        </w:rPr>
        <w:t xml:space="preserve">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و باشد که شکر گزار باش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186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بندگانم درباره من از تو سوال کنند، پس (به ا</w:t>
      </w:r>
      <w:r w:rsidRPr="00C737A9">
        <w:rPr>
          <w:rStyle w:val="Char0"/>
          <w:rFonts w:hint="cs"/>
          <w:rtl/>
        </w:rPr>
        <w:t>یشان</w:t>
      </w:r>
      <w:r w:rsidRPr="00C737A9">
        <w:rPr>
          <w:rStyle w:val="Char0"/>
          <w:rtl/>
        </w:rPr>
        <w:t xml:space="preserve"> بگو</w:t>
      </w:r>
      <w:r w:rsidRPr="00C737A9">
        <w:rPr>
          <w:rStyle w:val="Char0"/>
          <w:rFonts w:hint="cs"/>
          <w:rtl/>
        </w:rPr>
        <w:t>)</w:t>
      </w:r>
      <w:r w:rsidRPr="00C737A9">
        <w:rPr>
          <w:rStyle w:val="Char0"/>
          <w:rtl/>
        </w:rPr>
        <w:t xml:space="preserve"> من به آنها نزد</w:t>
      </w:r>
      <w:r w:rsidRPr="00C737A9">
        <w:rPr>
          <w:rStyle w:val="Char0"/>
          <w:rFonts w:hint="cs"/>
          <w:rtl/>
        </w:rPr>
        <w:t>یک</w:t>
      </w:r>
      <w:r w:rsidRPr="00C737A9">
        <w:rPr>
          <w:rStyle w:val="Char0"/>
          <w:rtl/>
        </w:rPr>
        <w:t xml:space="preserve"> ام و دعا</w:t>
      </w:r>
      <w:r w:rsidRPr="00C737A9">
        <w:rPr>
          <w:rStyle w:val="Char0"/>
          <w:rFonts w:hint="cs"/>
          <w:rtl/>
        </w:rPr>
        <w:t>ی</w:t>
      </w:r>
      <w:r w:rsidRPr="00C737A9">
        <w:rPr>
          <w:rStyle w:val="Char0"/>
          <w:rtl/>
        </w:rPr>
        <w:t xml:space="preserve"> دعاکننده را هرگاه مرا بخواند قبول</w:t>
      </w:r>
      <w:r w:rsidR="001619CE">
        <w:rPr>
          <w:rStyle w:val="Char0"/>
          <w:rtl/>
        </w:rPr>
        <w:t xml:space="preserve"> می‌</w:t>
      </w:r>
      <w:r w:rsidRPr="00C737A9">
        <w:rPr>
          <w:rStyle w:val="Char0"/>
          <w:rtl/>
        </w:rPr>
        <w:t>کنم، پس با</w:t>
      </w:r>
      <w:r w:rsidRPr="00C737A9">
        <w:rPr>
          <w:rStyle w:val="Char0"/>
          <w:rFonts w:hint="cs"/>
          <w:rtl/>
        </w:rPr>
        <w:t>ید</w:t>
      </w:r>
      <w:r w:rsidRPr="00C737A9">
        <w:rPr>
          <w:rStyle w:val="Char0"/>
          <w:rtl/>
        </w:rPr>
        <w:t xml:space="preserve"> آنها (ن</w:t>
      </w:r>
      <w:r w:rsidRPr="00C737A9">
        <w:rPr>
          <w:rStyle w:val="Char0"/>
          <w:rFonts w:hint="cs"/>
          <w:rtl/>
        </w:rPr>
        <w:t>یز</w:t>
      </w:r>
      <w:r w:rsidRPr="00C737A9">
        <w:rPr>
          <w:rStyle w:val="Char0"/>
          <w:rtl/>
        </w:rPr>
        <w:t>) فرمان مرا قبول کننده، و با</w:t>
      </w:r>
      <w:r w:rsidRPr="00C737A9">
        <w:rPr>
          <w:rStyle w:val="Char0"/>
          <w:rFonts w:hint="cs"/>
          <w:rtl/>
        </w:rPr>
        <w:t>ید</w:t>
      </w:r>
      <w:r w:rsidRPr="00C737A9">
        <w:rPr>
          <w:rStyle w:val="Char0"/>
          <w:rtl/>
        </w:rPr>
        <w:t xml:space="preserve"> به (وحدان</w:t>
      </w:r>
      <w:r w:rsidRPr="00C737A9">
        <w:rPr>
          <w:rStyle w:val="Char0"/>
          <w:rFonts w:hint="cs"/>
          <w:rtl/>
        </w:rPr>
        <w:t>یت</w:t>
      </w:r>
      <w:r w:rsidRPr="00C737A9">
        <w:rPr>
          <w:rStyle w:val="Char0"/>
          <w:rtl/>
        </w:rPr>
        <w:t>) م</w:t>
      </w:r>
      <w:r w:rsidRPr="00C737A9">
        <w:rPr>
          <w:rStyle w:val="Char0"/>
          <w:rFonts w:hint="cs"/>
          <w:rtl/>
        </w:rPr>
        <w:t>ن</w:t>
      </w:r>
      <w:r w:rsidRPr="00C737A9">
        <w:rPr>
          <w:rStyle w:val="Char0"/>
          <w:rtl/>
        </w:rPr>
        <w:t xml:space="preserve"> </w:t>
      </w:r>
      <w:r w:rsidRPr="00C737A9">
        <w:rPr>
          <w:rStyle w:val="Char0"/>
          <w:rFonts w:hint="cs"/>
          <w:rtl/>
        </w:rPr>
        <w:t>یقین</w:t>
      </w:r>
      <w:r w:rsidRPr="00C737A9">
        <w:rPr>
          <w:rStyle w:val="Char0"/>
          <w:rtl/>
        </w:rPr>
        <w:t xml:space="preserve"> داشته باشند تا راه </w:t>
      </w:r>
      <w:r w:rsidRPr="00C737A9">
        <w:rPr>
          <w:rStyle w:val="Char0"/>
          <w:rFonts w:hint="cs"/>
          <w:rtl/>
        </w:rPr>
        <w:t>یابند</w:t>
      </w:r>
      <w:r w:rsidRPr="00C737A9">
        <w:rPr>
          <w:rStyle w:val="Char0"/>
          <w:rtl/>
        </w:rPr>
        <w:t xml:space="preserve"> (و کام</w:t>
      </w:r>
      <w:r w:rsidRPr="00C737A9">
        <w:rPr>
          <w:rStyle w:val="Char0"/>
          <w:rFonts w:hint="cs"/>
          <w:rtl/>
        </w:rPr>
        <w:t>یاب</w:t>
      </w:r>
      <w:r>
        <w:rPr>
          <w:rStyle w:val="Char0"/>
          <w:rtl/>
        </w:rPr>
        <w:t xml:space="preserve"> شوند).</w:t>
      </w:r>
    </w:p>
    <w:p w:rsidR="00AD43F8" w:rsidRDefault="00AD43F8" w:rsidP="00AD43F8">
      <w:pPr>
        <w:pStyle w:val="a0"/>
        <w:rPr>
          <w:rStyle w:val="Char0"/>
          <w:rtl/>
        </w:rPr>
      </w:pPr>
      <w:r w:rsidRPr="00A85545">
        <w:rPr>
          <w:rStyle w:val="Char0"/>
          <w:rFonts w:cs="Traditional Arabic"/>
          <w:rtl/>
        </w:rPr>
        <w:t>﴿</w:t>
      </w:r>
      <w:r w:rsidRPr="008B4A46">
        <w:rPr>
          <w:rStyle w:val="Char7"/>
          <w:rtl/>
        </w:rPr>
        <w:t>أُحِلَّ لَكُمْ لَيْلَةَ الصِّيَامِ الرَّفَثُ إِلَى نِسَائِكُمْ</w:t>
      </w:r>
      <w:r w:rsidR="001619CE" w:rsidRPr="008B4A46">
        <w:rPr>
          <w:rStyle w:val="Char7"/>
          <w:rtl/>
        </w:rPr>
        <w:t xml:space="preserve"> </w:t>
      </w:r>
      <w:r w:rsidRPr="008B4A46">
        <w:rPr>
          <w:rStyle w:val="Char7"/>
          <w:rtl/>
        </w:rPr>
        <w:t>هُنَّ لِبَاسٌ لَكُمْ وَأَنْتُمْ لِبَاسٌ لَهُنَّ</w:t>
      </w:r>
      <w:r w:rsidR="001619CE" w:rsidRPr="008B4A46">
        <w:rPr>
          <w:rStyle w:val="Char7"/>
          <w:rtl/>
        </w:rPr>
        <w:t xml:space="preserve"> </w:t>
      </w:r>
      <w:r w:rsidRPr="008B4A46">
        <w:rPr>
          <w:rStyle w:val="Char7"/>
          <w:rtl/>
        </w:rPr>
        <w:t>عَلِمَ اللَّهُ أَنَّكُمْ كُنْتُمْ تَخْتَانُونَ أَنْفُسَكُمْ فَتَابَ عَلَيْكُمْ وَعَفَا عَنْكُمْ</w:t>
      </w:r>
      <w:r w:rsidR="001619CE" w:rsidRPr="008B4A46">
        <w:rPr>
          <w:rStyle w:val="Char7"/>
          <w:rtl/>
        </w:rPr>
        <w:t xml:space="preserve"> </w:t>
      </w:r>
      <w:r w:rsidRPr="008B4A46">
        <w:rPr>
          <w:rStyle w:val="Char7"/>
          <w:rtl/>
        </w:rPr>
        <w:t>فَالْآنَ بَاشِرُوهُنَّ وَابْتَغُوا مَا كَتَبَ اللَّهُ لَكُمْ</w:t>
      </w:r>
      <w:r w:rsidR="001619CE" w:rsidRPr="008B4A46">
        <w:rPr>
          <w:rStyle w:val="Char7"/>
          <w:rtl/>
        </w:rPr>
        <w:t xml:space="preserve"> </w:t>
      </w:r>
      <w:r w:rsidRPr="008B4A46">
        <w:rPr>
          <w:rStyle w:val="Char7"/>
          <w:rtl/>
        </w:rPr>
        <w:t>وَكُلُوا وَاشْرَبُوا حَتَّى يَتَبَيَّنَ لَكُمُ الْخَيْطُ الْأَبْيَضُ مِنَ الْخَيْطِ الْأَسْوَدِ مِنَ الْفَجْرِ</w:t>
      </w:r>
      <w:r w:rsidR="001619CE" w:rsidRPr="008B4A46">
        <w:rPr>
          <w:rStyle w:val="Char7"/>
          <w:rtl/>
        </w:rPr>
        <w:t xml:space="preserve"> </w:t>
      </w:r>
      <w:r w:rsidRPr="008B4A46">
        <w:rPr>
          <w:rStyle w:val="Char7"/>
          <w:rtl/>
        </w:rPr>
        <w:t>ثُمَّ أَتِمُّوا الصِّيَامَ إِلَى اللَّيْلِ</w:t>
      </w:r>
      <w:r w:rsidR="001619CE" w:rsidRPr="008B4A46">
        <w:rPr>
          <w:rStyle w:val="Char7"/>
          <w:rtl/>
        </w:rPr>
        <w:t xml:space="preserve"> </w:t>
      </w:r>
      <w:r w:rsidRPr="008B4A46">
        <w:rPr>
          <w:rStyle w:val="Char7"/>
          <w:rtl/>
        </w:rPr>
        <w:t>وَلَا تُبَاشِرُوهُنَّ وَأَنْتُمْ عَاكِفُونَ فِي الْمَسَاجِدِ</w:t>
      </w:r>
      <w:r w:rsidR="001619CE" w:rsidRPr="008B4A46">
        <w:rPr>
          <w:rStyle w:val="Char7"/>
          <w:rtl/>
        </w:rPr>
        <w:t xml:space="preserve"> </w:t>
      </w:r>
      <w:r w:rsidRPr="008B4A46">
        <w:rPr>
          <w:rStyle w:val="Char7"/>
          <w:rtl/>
        </w:rPr>
        <w:t>تِلْكَ حُدُودُ اللَّهِ فَلَا تَقْرَبُوهَا</w:t>
      </w:r>
      <w:r w:rsidR="001619CE" w:rsidRPr="008B4A46">
        <w:rPr>
          <w:rStyle w:val="Char7"/>
          <w:rtl/>
        </w:rPr>
        <w:t xml:space="preserve"> </w:t>
      </w:r>
      <w:r w:rsidRPr="008B4A46">
        <w:rPr>
          <w:rStyle w:val="Char7"/>
          <w:rtl/>
        </w:rPr>
        <w:t>كَذَلِكَ يُبَيِّنُ اللَّهُ آيَاتِهِ لِلنَّاسِ لَعَلَّهُمْ يَتَّقُونَ١٨٧ وَلَا تَأْكُلُوا أَمْوَالَكُمْ بَيْنَكُمْ بِالْبَاطِلِ وَتُدْلُوا بِهَا إِلَى الْحُكَّامِ لِتَأْكُلُوا فَرِيقًا مِنْ أَمْوَالِ النَّاسِ بِالْإِثْمِ وَأَنْتُمْ تَعْلَمُونَ١٨٨ يَسْأَلُونَكَ عَنِ الْأَهِلَّةِ</w:t>
      </w:r>
      <w:r w:rsidR="001619CE" w:rsidRPr="008B4A46">
        <w:rPr>
          <w:rStyle w:val="Char7"/>
          <w:rtl/>
        </w:rPr>
        <w:t xml:space="preserve"> </w:t>
      </w:r>
      <w:r w:rsidRPr="008B4A46">
        <w:rPr>
          <w:rStyle w:val="Char7"/>
          <w:rtl/>
        </w:rPr>
        <w:t>قُلْ هِيَ مَوَاقِيتُ لِلنَّاسِ وَالْحَجِّ</w:t>
      </w:r>
      <w:r w:rsidR="001619CE" w:rsidRPr="008B4A46">
        <w:rPr>
          <w:rStyle w:val="Char7"/>
          <w:rtl/>
        </w:rPr>
        <w:t xml:space="preserve"> </w:t>
      </w:r>
      <w:r w:rsidRPr="008B4A46">
        <w:rPr>
          <w:rStyle w:val="Char7"/>
          <w:rtl/>
        </w:rPr>
        <w:t>وَلَيْسَ الْبِرُّ بِأَنْ تَأْتُوا الْبُيُوتَ مِنْ ظُهُورِهَا وَلَكِنَّ الْبِرَّ مَنِ اتَّقَى</w:t>
      </w:r>
      <w:r w:rsidR="001619CE" w:rsidRPr="008B4A46">
        <w:rPr>
          <w:rStyle w:val="Char7"/>
          <w:rtl/>
        </w:rPr>
        <w:t xml:space="preserve"> </w:t>
      </w:r>
      <w:r w:rsidRPr="008B4A46">
        <w:rPr>
          <w:rStyle w:val="Char7"/>
          <w:rtl/>
        </w:rPr>
        <w:t xml:space="preserve">وَأْتُوا الْبُيُوتَ مِنْ </w:t>
      </w:r>
      <w:r w:rsidRPr="008B4A46">
        <w:rPr>
          <w:rStyle w:val="Char7"/>
          <w:rtl/>
        </w:rPr>
        <w:lastRenderedPageBreak/>
        <w:t>أَبْوَابِهَا</w:t>
      </w:r>
      <w:r w:rsidR="001619CE" w:rsidRPr="008B4A46">
        <w:rPr>
          <w:rStyle w:val="Char7"/>
          <w:rtl/>
        </w:rPr>
        <w:t xml:space="preserve"> </w:t>
      </w:r>
      <w:r w:rsidRPr="008B4A46">
        <w:rPr>
          <w:rStyle w:val="Char7"/>
          <w:rtl/>
        </w:rPr>
        <w:t>وَاتَّقُوا اللَّهَ لَعَلَّكُمْ تُفْلِحُونَ١٨٩ وَقَاتِلُوا فِي سَبِيلِ اللَّهِ الَّذِينَ يُقَاتِلُونَكُمْ وَلَا تَعْتَدُوا</w:t>
      </w:r>
      <w:r w:rsidR="001619CE" w:rsidRPr="008B4A46">
        <w:rPr>
          <w:rStyle w:val="Char7"/>
          <w:rtl/>
        </w:rPr>
        <w:t xml:space="preserve"> </w:t>
      </w:r>
      <w:r w:rsidRPr="008B4A46">
        <w:rPr>
          <w:rStyle w:val="Char7"/>
          <w:rtl/>
        </w:rPr>
        <w:t>إِنَّ اللَّهَ لَا يُحِبُّ الْمُعْتَدِينَ١٩٠</w:t>
      </w:r>
      <w:r w:rsidRPr="00A85545">
        <w:rPr>
          <w:rStyle w:val="Char0"/>
          <w:rFonts w:ascii="Times New Roman" w:hAnsi="Times New Roman" w:cs="Traditional Arabic" w:hint="cs"/>
          <w:rtl/>
        </w:rPr>
        <w:t>﴾</w:t>
      </w:r>
      <w:r w:rsidRPr="008B4A46">
        <w:rPr>
          <w:rStyle w:val="Char"/>
          <w:rtl/>
        </w:rPr>
        <w:t xml:space="preserve"> [البقرة: 187-190]</w:t>
      </w:r>
      <w:r>
        <w:rPr>
          <w:rStyle w:val="Char0"/>
          <w:rFonts w:hint="cs"/>
          <w:rtl/>
        </w:rPr>
        <w:t>.</w:t>
      </w:r>
    </w:p>
    <w:p w:rsidR="00AD43F8" w:rsidRDefault="00AD43F8" w:rsidP="00D027F9">
      <w:pPr>
        <w:pStyle w:val="a0"/>
        <w:rPr>
          <w:rStyle w:val="Char0"/>
          <w:rtl/>
        </w:rPr>
      </w:pPr>
      <w:r>
        <w:rPr>
          <w:rStyle w:val="Char0"/>
          <w:rFonts w:ascii="Traditional Arabic" w:hAnsi="mylotus" w:cs="Traditional Arabic" w:hint="cs"/>
          <w:sz w:val="27"/>
          <w:szCs w:val="27"/>
          <w:rtl/>
        </w:rPr>
        <w:t>﴿</w:t>
      </w:r>
      <w:r w:rsidRPr="00C737A9">
        <w:rPr>
          <w:rStyle w:val="Char0"/>
          <w:rFonts w:hint="cs"/>
          <w:rtl/>
        </w:rPr>
        <w:t>187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همبستر</w:t>
      </w:r>
      <w:r w:rsidRPr="00C737A9">
        <w:rPr>
          <w:rStyle w:val="Char0"/>
          <w:rFonts w:hint="cs"/>
          <w:rtl/>
        </w:rPr>
        <w:t>ی</w:t>
      </w:r>
      <w:r w:rsidRPr="00C737A9">
        <w:rPr>
          <w:rStyle w:val="Char0"/>
          <w:rtl/>
        </w:rPr>
        <w:t xml:space="preserve"> با زنانتان در شب روزه برا</w:t>
      </w:r>
      <w:r w:rsidRPr="00C737A9">
        <w:rPr>
          <w:rStyle w:val="Char0"/>
          <w:rFonts w:hint="cs"/>
          <w:rtl/>
        </w:rPr>
        <w:t>ی</w:t>
      </w:r>
      <w:r w:rsidRPr="00C737A9">
        <w:rPr>
          <w:rStyle w:val="Char0"/>
          <w:rtl/>
        </w:rPr>
        <w:t xml:space="preserve"> شما حلال شد، شما لباس آنها هست</w:t>
      </w:r>
      <w:r w:rsidRPr="00C737A9">
        <w:rPr>
          <w:rStyle w:val="Char0"/>
          <w:rFonts w:hint="cs"/>
          <w:rtl/>
        </w:rPr>
        <w:t>ید</w:t>
      </w:r>
      <w:r w:rsidRPr="00C737A9">
        <w:rPr>
          <w:rStyle w:val="Char0"/>
          <w:rtl/>
        </w:rPr>
        <w:t xml:space="preserve"> و آنها لباس شما هستند، الله</w:t>
      </w:r>
      <w:r w:rsidR="001619CE">
        <w:rPr>
          <w:rStyle w:val="Char0"/>
          <w:rtl/>
        </w:rPr>
        <w:t xml:space="preserve"> می‌</w:t>
      </w:r>
      <w:r w:rsidRPr="00C737A9">
        <w:rPr>
          <w:rStyle w:val="Char0"/>
          <w:rtl/>
        </w:rPr>
        <w:t>دانست که شما در حق خود خ</w:t>
      </w:r>
      <w:r w:rsidRPr="00C737A9">
        <w:rPr>
          <w:rStyle w:val="Char0"/>
          <w:rFonts w:hint="cs"/>
          <w:rtl/>
        </w:rPr>
        <w:t>یانت</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پس توبه شما را پذ</w:t>
      </w:r>
      <w:r w:rsidRPr="00C737A9">
        <w:rPr>
          <w:rStyle w:val="Char0"/>
          <w:rFonts w:hint="cs"/>
          <w:rtl/>
        </w:rPr>
        <w:t>یرفت</w:t>
      </w:r>
      <w:r w:rsidRPr="00C737A9">
        <w:rPr>
          <w:rStyle w:val="Char0"/>
          <w:rtl/>
        </w:rPr>
        <w:t xml:space="preserve"> و از شما در گذشت. پس اکنون با آنها همبستر</w:t>
      </w:r>
      <w:r w:rsidRPr="00C737A9">
        <w:rPr>
          <w:rStyle w:val="Char0"/>
          <w:rFonts w:hint="cs"/>
          <w:rtl/>
        </w:rPr>
        <w:t>ی</w:t>
      </w:r>
      <w:r w:rsidRPr="00C737A9">
        <w:rPr>
          <w:rStyle w:val="Char0"/>
          <w:rtl/>
        </w:rPr>
        <w:t xml:space="preserve"> کن</w:t>
      </w:r>
      <w:r w:rsidRPr="00C737A9">
        <w:rPr>
          <w:rStyle w:val="Char0"/>
          <w:rFonts w:hint="cs"/>
          <w:rtl/>
        </w:rPr>
        <w:t>ید</w:t>
      </w:r>
      <w:r w:rsidRPr="00C737A9">
        <w:rPr>
          <w:rStyle w:val="Char0"/>
          <w:rtl/>
        </w:rPr>
        <w:t xml:space="preserve"> </w:t>
      </w:r>
      <w:r w:rsidRPr="00C737A9">
        <w:rPr>
          <w:rStyle w:val="Char0"/>
          <w:rFonts w:hint="cs"/>
          <w:rtl/>
        </w:rPr>
        <w:t>و</w:t>
      </w:r>
      <w:r w:rsidRPr="00C737A9">
        <w:rPr>
          <w:rStyle w:val="Char0"/>
          <w:rtl/>
        </w:rPr>
        <w:t xml:space="preserve"> آنچه را که الله برا</w:t>
      </w:r>
      <w:r w:rsidRPr="00C737A9">
        <w:rPr>
          <w:rStyle w:val="Char0"/>
          <w:rFonts w:hint="cs"/>
          <w:rtl/>
        </w:rPr>
        <w:t>یتان</w:t>
      </w:r>
      <w:r w:rsidRPr="00C737A9">
        <w:rPr>
          <w:rStyle w:val="Char0"/>
          <w:rtl/>
        </w:rPr>
        <w:t xml:space="preserve"> مقرر نموده طلب نما</w:t>
      </w:r>
      <w:r w:rsidRPr="00C737A9">
        <w:rPr>
          <w:rStyle w:val="Char0"/>
          <w:rFonts w:hint="cs"/>
          <w:rtl/>
        </w:rPr>
        <w:t>یید،</w:t>
      </w:r>
      <w:r w:rsidRPr="00C737A9">
        <w:rPr>
          <w:rStyle w:val="Char0"/>
          <w:rtl/>
        </w:rPr>
        <w:t xml:space="preserve"> و بخور</w:t>
      </w:r>
      <w:r w:rsidRPr="00C737A9">
        <w:rPr>
          <w:rStyle w:val="Char0"/>
          <w:rFonts w:hint="cs"/>
          <w:rtl/>
        </w:rPr>
        <w:t>ید</w:t>
      </w:r>
      <w:r w:rsidRPr="00C737A9">
        <w:rPr>
          <w:rStyle w:val="Char0"/>
          <w:rtl/>
        </w:rPr>
        <w:t xml:space="preserve"> و ب</w:t>
      </w:r>
      <w:r w:rsidRPr="00C737A9">
        <w:rPr>
          <w:rStyle w:val="Char0"/>
          <w:rFonts w:hint="cs"/>
          <w:rtl/>
        </w:rPr>
        <w:t>یاشامید</w:t>
      </w:r>
      <w:r w:rsidRPr="00C737A9">
        <w:rPr>
          <w:rStyle w:val="Char0"/>
          <w:rtl/>
        </w:rPr>
        <w:t xml:space="preserve"> تا رشته سف</w:t>
      </w:r>
      <w:r w:rsidRPr="00C737A9">
        <w:rPr>
          <w:rStyle w:val="Char0"/>
          <w:rFonts w:hint="cs"/>
          <w:rtl/>
        </w:rPr>
        <w:t>ید</w:t>
      </w:r>
      <w:r w:rsidRPr="00C737A9">
        <w:rPr>
          <w:rStyle w:val="Char0"/>
          <w:rtl/>
        </w:rPr>
        <w:t xml:space="preserve"> از رشته س</w:t>
      </w:r>
      <w:r w:rsidRPr="00C737A9">
        <w:rPr>
          <w:rStyle w:val="Char0"/>
          <w:rFonts w:hint="cs"/>
          <w:rtl/>
        </w:rPr>
        <w:t>یاه</w:t>
      </w:r>
      <w:r w:rsidRPr="00C737A9">
        <w:rPr>
          <w:rStyle w:val="Char0"/>
          <w:rtl/>
        </w:rPr>
        <w:t xml:space="preserve"> برا</w:t>
      </w:r>
      <w:r w:rsidRPr="00C737A9">
        <w:rPr>
          <w:rStyle w:val="Char0"/>
          <w:rFonts w:hint="cs"/>
          <w:rtl/>
        </w:rPr>
        <w:t>یتان</w:t>
      </w:r>
      <w:r w:rsidRPr="00C737A9">
        <w:rPr>
          <w:rStyle w:val="Char0"/>
          <w:rtl/>
        </w:rPr>
        <w:t xml:space="preserve"> روشن شود، باز روزه را تا شب کامل کن</w:t>
      </w:r>
      <w:r w:rsidRPr="00C737A9">
        <w:rPr>
          <w:rStyle w:val="Char0"/>
          <w:rFonts w:hint="cs"/>
          <w:rtl/>
        </w:rPr>
        <w:t>ید،</w:t>
      </w:r>
      <w:r w:rsidRPr="00C737A9">
        <w:rPr>
          <w:rStyle w:val="Char0"/>
          <w:rtl/>
        </w:rPr>
        <w:t xml:space="preserve"> و در حال</w:t>
      </w:r>
      <w:r w:rsidRPr="00C737A9">
        <w:rPr>
          <w:rStyle w:val="Char0"/>
          <w:rFonts w:hint="cs"/>
          <w:rtl/>
        </w:rPr>
        <w:t>یکه</w:t>
      </w:r>
      <w:r w:rsidRPr="00C737A9">
        <w:rPr>
          <w:rStyle w:val="Char0"/>
          <w:rtl/>
        </w:rPr>
        <w:t xml:space="preserve"> در مساجد به اعتکاف نشسته ا</w:t>
      </w:r>
      <w:r w:rsidRPr="00C737A9">
        <w:rPr>
          <w:rStyle w:val="Char0"/>
          <w:rFonts w:hint="cs"/>
          <w:rtl/>
        </w:rPr>
        <w:t>ید</w:t>
      </w:r>
      <w:r w:rsidRPr="00C737A9">
        <w:rPr>
          <w:rStyle w:val="Char0"/>
          <w:rtl/>
        </w:rPr>
        <w:t xml:space="preserve"> با زنان مقاربت نکن</w:t>
      </w:r>
      <w:r w:rsidRPr="00C737A9">
        <w:rPr>
          <w:rStyle w:val="Char0"/>
          <w:rFonts w:hint="cs"/>
          <w:rtl/>
        </w:rPr>
        <w:t>ید</w:t>
      </w:r>
      <w:r w:rsidRPr="00C737A9">
        <w:rPr>
          <w:rStyle w:val="Char0"/>
          <w:rtl/>
        </w:rPr>
        <w:t>. ا</w:t>
      </w:r>
      <w:r w:rsidRPr="00C737A9">
        <w:rPr>
          <w:rStyle w:val="Char0"/>
          <w:rFonts w:hint="cs"/>
          <w:rtl/>
        </w:rPr>
        <w:t>ین</w:t>
      </w:r>
      <w:r w:rsidRPr="00C737A9">
        <w:rPr>
          <w:rStyle w:val="Char0"/>
          <w:rtl/>
        </w:rPr>
        <w:t xml:space="preserve"> حدود الله است، پس به آن نزد</w:t>
      </w:r>
      <w:r w:rsidRPr="00C737A9">
        <w:rPr>
          <w:rStyle w:val="Char0"/>
          <w:rFonts w:hint="cs"/>
          <w:rtl/>
        </w:rPr>
        <w:t>یک</w:t>
      </w:r>
      <w:r w:rsidRPr="00C737A9">
        <w:rPr>
          <w:rStyle w:val="Char0"/>
          <w:rtl/>
        </w:rPr>
        <w:t xml:space="preserve"> نشو</w:t>
      </w:r>
      <w:r w:rsidRPr="00C737A9">
        <w:rPr>
          <w:rStyle w:val="Char0"/>
          <w:rFonts w:hint="cs"/>
          <w:rtl/>
        </w:rPr>
        <w:t>ید</w:t>
      </w:r>
      <w:r w:rsidRPr="00C737A9">
        <w:rPr>
          <w:rStyle w:val="Char0"/>
          <w:rtl/>
        </w:rPr>
        <w:t>.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ا</w:t>
      </w:r>
      <w:r w:rsidRPr="00C737A9">
        <w:rPr>
          <w:rStyle w:val="Char0"/>
          <w:rFonts w:hint="cs"/>
          <w:rtl/>
        </w:rPr>
        <w:t>لله</w:t>
      </w:r>
      <w:r w:rsidRPr="00C737A9">
        <w:rPr>
          <w:rStyle w:val="Char0"/>
          <w:rtl/>
        </w:rPr>
        <w:t xml:space="preserve"> آ</w:t>
      </w:r>
      <w:r w:rsidRPr="00C737A9">
        <w:rPr>
          <w:rStyle w:val="Char0"/>
          <w:rFonts w:hint="cs"/>
          <w:rtl/>
        </w:rPr>
        <w:t>یات</w:t>
      </w:r>
      <w:r w:rsidRPr="00C737A9">
        <w:rPr>
          <w:rStyle w:val="Char0"/>
          <w:rtl/>
        </w:rPr>
        <w:t xml:space="preserve"> خود را برا</w:t>
      </w:r>
      <w:r w:rsidRPr="00C737A9">
        <w:rPr>
          <w:rStyle w:val="Char0"/>
          <w:rFonts w:hint="cs"/>
          <w:rtl/>
        </w:rPr>
        <w:t>ی</w:t>
      </w:r>
      <w:r w:rsidRPr="00C737A9">
        <w:rPr>
          <w:rStyle w:val="Char0"/>
          <w:rtl/>
        </w:rPr>
        <w:t xml:space="preserve"> مردم ب</w:t>
      </w:r>
      <w:r w:rsidRPr="00C737A9">
        <w:rPr>
          <w:rStyle w:val="Char0"/>
          <w:rFonts w:hint="cs"/>
          <w:rtl/>
        </w:rPr>
        <w:t>یان</w:t>
      </w:r>
      <w:r w:rsidR="001619CE">
        <w:rPr>
          <w:rStyle w:val="Char0"/>
          <w:rtl/>
        </w:rPr>
        <w:t xml:space="preserve"> می‌</w:t>
      </w:r>
      <w:r w:rsidRPr="00C737A9">
        <w:rPr>
          <w:rStyle w:val="Char0"/>
          <w:rtl/>
        </w:rPr>
        <w:t>کند تا پره</w:t>
      </w:r>
      <w:r w:rsidRPr="00C737A9">
        <w:rPr>
          <w:rStyle w:val="Char0"/>
          <w:rFonts w:hint="cs"/>
          <w:rtl/>
        </w:rPr>
        <w:t>یزگار</w:t>
      </w:r>
      <w:r w:rsidRPr="00C737A9">
        <w:rPr>
          <w:rStyle w:val="Char0"/>
          <w:rtl/>
        </w:rPr>
        <w:t xml:space="preserve"> شوند. </w:t>
      </w:r>
      <w:r>
        <w:rPr>
          <w:rStyle w:val="Char0"/>
          <w:rFonts w:ascii="Traditional Arabic" w:hAnsi="mylotus" w:cs="Traditional Arabic" w:hint="cs"/>
          <w:sz w:val="27"/>
          <w:szCs w:val="27"/>
          <w:rtl/>
          <w:lang w:bidi="fa-IR"/>
        </w:rPr>
        <w:t>﴿</w:t>
      </w:r>
      <w:r w:rsidRPr="00C737A9">
        <w:rPr>
          <w:rStyle w:val="Char0"/>
          <w:rtl/>
        </w:rPr>
        <w:t>188</w:t>
      </w:r>
      <w:r>
        <w:rPr>
          <w:rStyle w:val="Char0"/>
          <w:rFonts w:ascii="Traditional Arabic" w:hAnsi="mylotus" w:cs="Traditional Arabic" w:hint="cs"/>
          <w:sz w:val="27"/>
          <w:szCs w:val="27"/>
          <w:rtl/>
          <w:lang w:bidi="fa-IR"/>
        </w:rPr>
        <w:t>﴾</w:t>
      </w:r>
      <w:r w:rsidRPr="00C737A9">
        <w:rPr>
          <w:rStyle w:val="Char0"/>
          <w:rtl/>
        </w:rPr>
        <w:t xml:space="preserve"> و</w:t>
      </w:r>
      <w:r w:rsidR="003F311F">
        <w:rPr>
          <w:rStyle w:val="Char0"/>
          <w:rtl/>
        </w:rPr>
        <w:t xml:space="preserve"> مال‌های </w:t>
      </w:r>
      <w:r w:rsidRPr="00C737A9">
        <w:rPr>
          <w:rStyle w:val="Char0"/>
          <w:rFonts w:hint="cs"/>
          <w:rtl/>
        </w:rPr>
        <w:t>یکدیگرتان</w:t>
      </w:r>
      <w:r w:rsidRPr="00C737A9">
        <w:rPr>
          <w:rStyle w:val="Char0"/>
          <w:rtl/>
        </w:rPr>
        <w:t xml:space="preserve"> را در م</w:t>
      </w:r>
      <w:r w:rsidRPr="00C737A9">
        <w:rPr>
          <w:rStyle w:val="Char0"/>
          <w:rFonts w:hint="cs"/>
          <w:rtl/>
        </w:rPr>
        <w:t>یانتان</w:t>
      </w:r>
      <w:r w:rsidRPr="00C737A9">
        <w:rPr>
          <w:rStyle w:val="Char0"/>
          <w:rtl/>
        </w:rPr>
        <w:t xml:space="preserve"> به ناحق نخور</w:t>
      </w:r>
      <w:r w:rsidRPr="00C737A9">
        <w:rPr>
          <w:rStyle w:val="Char0"/>
          <w:rFonts w:hint="cs"/>
          <w:rtl/>
        </w:rPr>
        <w:t>ید</w:t>
      </w:r>
      <w:r w:rsidRPr="00C737A9">
        <w:rPr>
          <w:rStyle w:val="Char0"/>
          <w:rtl/>
        </w:rPr>
        <w:t xml:space="preserve"> و آن را به حکام تقد</w:t>
      </w:r>
      <w:r w:rsidRPr="00C737A9">
        <w:rPr>
          <w:rStyle w:val="Char0"/>
          <w:rFonts w:hint="cs"/>
          <w:rtl/>
        </w:rPr>
        <w:t>یم</w:t>
      </w:r>
      <w:r w:rsidRPr="00C737A9">
        <w:rPr>
          <w:rStyle w:val="Char0"/>
          <w:rtl/>
        </w:rPr>
        <w:t xml:space="preserve"> نکن</w:t>
      </w:r>
      <w:r w:rsidRPr="00C737A9">
        <w:rPr>
          <w:rStyle w:val="Char0"/>
          <w:rFonts w:hint="cs"/>
          <w:rtl/>
        </w:rPr>
        <w:t>ید</w:t>
      </w:r>
      <w:r w:rsidRPr="00C737A9">
        <w:rPr>
          <w:rStyle w:val="Char0"/>
          <w:rtl/>
        </w:rPr>
        <w:t xml:space="preserve"> تا بخش</w:t>
      </w:r>
      <w:r w:rsidRPr="00C737A9">
        <w:rPr>
          <w:rStyle w:val="Char0"/>
          <w:rFonts w:hint="cs"/>
          <w:rtl/>
        </w:rPr>
        <w:t>ی</w:t>
      </w:r>
      <w:r w:rsidRPr="00C737A9">
        <w:rPr>
          <w:rStyle w:val="Char0"/>
          <w:rtl/>
        </w:rPr>
        <w:t xml:space="preserve"> از اموال مردم را به گناه بخور</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شما (هم)</w:t>
      </w:r>
      <w:r w:rsidR="001619CE">
        <w:rPr>
          <w:rStyle w:val="Char0"/>
          <w:rtl/>
        </w:rPr>
        <w:t xml:space="preserve"> 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tl/>
        </w:rPr>
        <w:t>189</w:t>
      </w:r>
      <w:r>
        <w:rPr>
          <w:rStyle w:val="Char0"/>
          <w:rFonts w:ascii="Traditional Arabic" w:hAnsi="mylotus" w:cs="Traditional Arabic" w:hint="cs"/>
          <w:sz w:val="27"/>
          <w:szCs w:val="27"/>
          <w:rtl/>
          <w:lang w:bidi="fa-IR"/>
        </w:rPr>
        <w:t>﴾</w:t>
      </w:r>
      <w:r w:rsidRPr="00C737A9">
        <w:rPr>
          <w:rStyle w:val="Char0"/>
          <w:rtl/>
        </w:rPr>
        <w:t xml:space="preserve"> دربار</w:t>
      </w:r>
      <w:r w:rsidRPr="00C737A9">
        <w:rPr>
          <w:rStyle w:val="Char0"/>
          <w:rFonts w:hint="cs"/>
          <w:rtl/>
        </w:rPr>
        <w:t>ۀ</w:t>
      </w:r>
      <w:r w:rsidRPr="00C737A9">
        <w:rPr>
          <w:rStyle w:val="Char0"/>
          <w:rtl/>
        </w:rPr>
        <w:t xml:space="preserve"> </w:t>
      </w:r>
      <w:r>
        <w:rPr>
          <w:rStyle w:val="Char0"/>
          <w:rFonts w:hint="cs"/>
          <w:rtl/>
        </w:rPr>
        <w:t>(</w:t>
      </w:r>
      <w:r w:rsidRPr="00C737A9">
        <w:rPr>
          <w:rStyle w:val="Char0"/>
          <w:rtl/>
        </w:rPr>
        <w:t>اوضاع مختلف) هلال</w:t>
      </w:r>
      <w:r w:rsidR="001619CE">
        <w:rPr>
          <w:rStyle w:val="Char0"/>
          <w:rtl/>
        </w:rPr>
        <w:t xml:space="preserve">‌های </w:t>
      </w:r>
      <w:r w:rsidRPr="00C737A9">
        <w:rPr>
          <w:rStyle w:val="Char0"/>
          <w:rtl/>
        </w:rPr>
        <w:t>ماه از تو</w:t>
      </w:r>
      <w:r w:rsidR="001619CE">
        <w:rPr>
          <w:rStyle w:val="Char0"/>
          <w:rtl/>
        </w:rPr>
        <w:t xml:space="preserve"> می‌</w:t>
      </w:r>
      <w:r w:rsidRPr="00C737A9">
        <w:rPr>
          <w:rStyle w:val="Char0"/>
          <w:rtl/>
        </w:rPr>
        <w:t>پرسند، بگو: «اوضاع هلال</w:t>
      </w:r>
      <w:r w:rsidR="0032143C">
        <w:rPr>
          <w:rStyle w:val="Char0"/>
          <w:rtl/>
        </w:rPr>
        <w:t>‌ها)</w:t>
      </w:r>
      <w:r w:rsidRPr="00C737A9">
        <w:rPr>
          <w:rStyle w:val="Char0"/>
          <w:rtl/>
        </w:rPr>
        <w:t xml:space="preserve"> برا</w:t>
      </w:r>
      <w:r w:rsidRPr="00C737A9">
        <w:rPr>
          <w:rStyle w:val="Char0"/>
          <w:rFonts w:hint="cs"/>
          <w:rtl/>
        </w:rPr>
        <w:t>ی</w:t>
      </w:r>
      <w:r w:rsidRPr="00C737A9">
        <w:rPr>
          <w:rStyle w:val="Char0"/>
          <w:rtl/>
        </w:rPr>
        <w:t xml:space="preserve"> شناختن اوقات مردم است، و (خصوصا برا</w:t>
      </w:r>
      <w:r w:rsidRPr="00C737A9">
        <w:rPr>
          <w:rStyle w:val="Char0"/>
          <w:rFonts w:hint="cs"/>
          <w:rtl/>
        </w:rPr>
        <w:t>ی</w:t>
      </w:r>
      <w:r w:rsidRPr="00C737A9">
        <w:rPr>
          <w:rStyle w:val="Char0"/>
          <w:rtl/>
        </w:rPr>
        <w:t xml:space="preserve"> معرفت وقت) حج است، و ن</w:t>
      </w:r>
      <w:r w:rsidRPr="00C737A9">
        <w:rPr>
          <w:rStyle w:val="Char0"/>
          <w:rFonts w:hint="cs"/>
          <w:rtl/>
        </w:rPr>
        <w:t>یکی</w:t>
      </w:r>
      <w:r w:rsidRPr="00C737A9">
        <w:rPr>
          <w:rStyle w:val="Char0"/>
          <w:rtl/>
        </w:rPr>
        <w:t xml:space="preserve">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w:t>
      </w:r>
      <w:r w:rsidRPr="00C737A9">
        <w:rPr>
          <w:rStyle w:val="Char0"/>
          <w:rFonts w:hint="cs"/>
          <w:rtl/>
        </w:rPr>
        <w:t>(</w:t>
      </w:r>
      <w:r w:rsidRPr="00C737A9">
        <w:rPr>
          <w:rStyle w:val="Char0"/>
          <w:rtl/>
        </w:rPr>
        <w:t>مانند عهد جاهل</w:t>
      </w:r>
      <w:r w:rsidRPr="00C737A9">
        <w:rPr>
          <w:rStyle w:val="Char0"/>
          <w:rFonts w:hint="cs"/>
          <w:rtl/>
        </w:rPr>
        <w:t>یت</w:t>
      </w:r>
      <w:r w:rsidRPr="00C737A9">
        <w:rPr>
          <w:rStyle w:val="Char0"/>
          <w:rtl/>
        </w:rPr>
        <w:t xml:space="preserve"> در حالت احرام) از پشت خانه</w:t>
      </w:r>
      <w:r w:rsidR="001619CE">
        <w:rPr>
          <w:rStyle w:val="Char0"/>
          <w:rtl/>
        </w:rPr>
        <w:t xml:space="preserve">‌ها </w:t>
      </w:r>
      <w:r w:rsidRPr="00C737A9">
        <w:rPr>
          <w:rStyle w:val="Char0"/>
          <w:rtl/>
        </w:rPr>
        <w:t>وارد منازل شو</w:t>
      </w:r>
      <w:r w:rsidRPr="00C737A9">
        <w:rPr>
          <w:rStyle w:val="Char0"/>
          <w:rFonts w:hint="cs"/>
          <w:rtl/>
        </w:rPr>
        <w:t>ید</w:t>
      </w:r>
      <w:r w:rsidRPr="00C737A9">
        <w:rPr>
          <w:rStyle w:val="Char0"/>
          <w:rtl/>
        </w:rPr>
        <w:t xml:space="preserve"> و ل</w:t>
      </w:r>
      <w:r w:rsidRPr="00C737A9">
        <w:rPr>
          <w:rStyle w:val="Char0"/>
          <w:rFonts w:hint="cs"/>
          <w:rtl/>
        </w:rPr>
        <w:t>یکن</w:t>
      </w:r>
      <w:r w:rsidRPr="00C737A9">
        <w:rPr>
          <w:rStyle w:val="Char0"/>
          <w:rtl/>
        </w:rPr>
        <w:t xml:space="preserve"> ن</w:t>
      </w:r>
      <w:r w:rsidRPr="00C737A9">
        <w:rPr>
          <w:rStyle w:val="Char0"/>
          <w:rFonts w:hint="cs"/>
          <w:rtl/>
        </w:rPr>
        <w:t>یکی،</w:t>
      </w:r>
      <w:r w:rsidRPr="00C737A9">
        <w:rPr>
          <w:rStyle w:val="Char0"/>
          <w:rtl/>
        </w:rPr>
        <w:t xml:space="preserve"> ن</w:t>
      </w:r>
      <w:r w:rsidRPr="00C737A9">
        <w:rPr>
          <w:rStyle w:val="Char0"/>
          <w:rFonts w:hint="cs"/>
          <w:rtl/>
        </w:rPr>
        <w:t xml:space="preserve">یکی </w:t>
      </w:r>
      <w:r w:rsidRPr="00C737A9">
        <w:rPr>
          <w:rStyle w:val="Char0"/>
          <w:rtl/>
        </w:rPr>
        <w:t>کس</w:t>
      </w:r>
      <w:r w:rsidRPr="00C737A9">
        <w:rPr>
          <w:rStyle w:val="Char0"/>
          <w:rFonts w:hint="cs"/>
          <w:rtl/>
        </w:rPr>
        <w:t>ی</w:t>
      </w:r>
      <w:r w:rsidRPr="00C737A9">
        <w:rPr>
          <w:rStyle w:val="Char0"/>
          <w:rtl/>
        </w:rPr>
        <w:t xml:space="preserve"> است که تقو</w:t>
      </w:r>
      <w:r w:rsidRPr="00C737A9">
        <w:rPr>
          <w:rStyle w:val="Char0"/>
          <w:rFonts w:hint="cs"/>
          <w:rtl/>
        </w:rPr>
        <w:t>ی</w:t>
      </w:r>
      <w:r w:rsidRPr="00C737A9">
        <w:rPr>
          <w:rStyle w:val="Char0"/>
          <w:rtl/>
        </w:rPr>
        <w:t xml:space="preserve"> پ</w:t>
      </w:r>
      <w:r w:rsidRPr="00C737A9">
        <w:rPr>
          <w:rStyle w:val="Char0"/>
          <w:rFonts w:hint="cs"/>
          <w:rtl/>
        </w:rPr>
        <w:t>یشه</w:t>
      </w:r>
      <w:r w:rsidRPr="00C737A9">
        <w:rPr>
          <w:rStyle w:val="Char0"/>
          <w:rtl/>
        </w:rPr>
        <w:t xml:space="preserve"> کند، و از دروازه خانه</w:t>
      </w:r>
      <w:r w:rsidR="001619CE">
        <w:rPr>
          <w:rStyle w:val="Char0"/>
          <w:rtl/>
        </w:rPr>
        <w:t xml:space="preserve">‌ها </w:t>
      </w:r>
      <w:r w:rsidRPr="00C737A9">
        <w:rPr>
          <w:rStyle w:val="Char0"/>
          <w:rtl/>
        </w:rPr>
        <w:t>وارد آن شو</w:t>
      </w:r>
      <w:r w:rsidRPr="00C737A9">
        <w:rPr>
          <w:rStyle w:val="Char0"/>
          <w:rFonts w:hint="cs"/>
          <w:rtl/>
        </w:rPr>
        <w:t>ید،</w:t>
      </w:r>
      <w:r w:rsidRPr="00C737A9">
        <w:rPr>
          <w:rStyle w:val="Char0"/>
          <w:rtl/>
        </w:rPr>
        <w:t xml:space="preserve"> و از الله بترس</w:t>
      </w:r>
      <w:r w:rsidRPr="00C737A9">
        <w:rPr>
          <w:rStyle w:val="Char0"/>
          <w:rFonts w:hint="cs"/>
          <w:rtl/>
        </w:rPr>
        <w:t>ید</w:t>
      </w:r>
      <w:r w:rsidRPr="00C737A9">
        <w:rPr>
          <w:rStyle w:val="Char0"/>
          <w:rtl/>
        </w:rPr>
        <w:t xml:space="preserve"> (و کارها را بر عکس فرموده الله انجام نده</w:t>
      </w:r>
      <w:r w:rsidRPr="00C737A9">
        <w:rPr>
          <w:rStyle w:val="Char0"/>
          <w:rFonts w:hint="cs"/>
          <w:rtl/>
        </w:rPr>
        <w:t>ید</w:t>
      </w:r>
      <w:r w:rsidRPr="00C737A9">
        <w:rPr>
          <w:rStyle w:val="Char0"/>
          <w:rtl/>
        </w:rPr>
        <w:t xml:space="preserve"> تا کام</w:t>
      </w:r>
      <w:r w:rsidRPr="00C737A9">
        <w:rPr>
          <w:rStyle w:val="Char0"/>
          <w:rFonts w:hint="cs"/>
          <w:rtl/>
        </w:rPr>
        <w:t>یاب</w:t>
      </w:r>
      <w:r w:rsidRPr="00C737A9">
        <w:rPr>
          <w:rStyle w:val="Char0"/>
          <w:rtl/>
        </w:rPr>
        <w:t xml:space="preserve">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190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راه الله با کسان</w:t>
      </w:r>
      <w:r w:rsidRPr="00C737A9">
        <w:rPr>
          <w:rStyle w:val="Char0"/>
          <w:rFonts w:hint="cs"/>
          <w:rtl/>
        </w:rPr>
        <w:t>ی</w:t>
      </w:r>
      <w:r w:rsidRPr="00C737A9">
        <w:rPr>
          <w:rStyle w:val="Char0"/>
          <w:rtl/>
        </w:rPr>
        <w:t xml:space="preserve"> که با شما</w:t>
      </w:r>
      <w:r w:rsidR="001619CE">
        <w:rPr>
          <w:rStyle w:val="Char0"/>
          <w:rtl/>
        </w:rPr>
        <w:t xml:space="preserve"> می‌</w:t>
      </w:r>
      <w:r w:rsidRPr="00C737A9">
        <w:rPr>
          <w:rStyle w:val="Char0"/>
          <w:rtl/>
        </w:rPr>
        <w:t>جنگند، بجنگ</w:t>
      </w:r>
      <w:r w:rsidRPr="00C737A9">
        <w:rPr>
          <w:rStyle w:val="Char0"/>
          <w:rFonts w:hint="cs"/>
          <w:rtl/>
        </w:rPr>
        <w:t>ید</w:t>
      </w:r>
      <w:r w:rsidRPr="00C737A9">
        <w:rPr>
          <w:rStyle w:val="Char0"/>
          <w:rtl/>
        </w:rPr>
        <w:t xml:space="preserve"> و تجاوز نکن</w:t>
      </w:r>
      <w:r w:rsidRPr="00C737A9">
        <w:rPr>
          <w:rStyle w:val="Char0"/>
          <w:rFonts w:hint="cs"/>
          <w:rtl/>
        </w:rPr>
        <w:t>ید،</w:t>
      </w:r>
      <w:r w:rsidRPr="00C737A9">
        <w:rPr>
          <w:rStyle w:val="Char0"/>
          <w:rtl/>
        </w:rPr>
        <w:t xml:space="preserve"> چرا که الله تجاوز کنندگان را دوست</w:t>
      </w:r>
      <w:r w:rsidR="001619CE">
        <w:rPr>
          <w:rStyle w:val="Char0"/>
          <w:rtl/>
        </w:rPr>
        <w:t xml:space="preserve"> نمی‌</w:t>
      </w:r>
      <w:r>
        <w:rPr>
          <w:rStyle w:val="Char0"/>
          <w:rtl/>
        </w:rPr>
        <w:t>دارد.</w:t>
      </w:r>
    </w:p>
    <w:p w:rsidR="00AD43F8" w:rsidRDefault="00AD43F8" w:rsidP="00AD43F8">
      <w:pPr>
        <w:pStyle w:val="a0"/>
        <w:rPr>
          <w:rStyle w:val="Char0"/>
          <w:rtl/>
        </w:rPr>
      </w:pPr>
      <w:r w:rsidRPr="00A85545">
        <w:rPr>
          <w:rStyle w:val="Char0"/>
          <w:rFonts w:cs="Traditional Arabic"/>
          <w:rtl/>
        </w:rPr>
        <w:t>﴿</w:t>
      </w:r>
      <w:r w:rsidRPr="008B4A46">
        <w:rPr>
          <w:rStyle w:val="Char7"/>
          <w:rtl/>
        </w:rPr>
        <w:t>وَاقْتُلُوهُمْ حَيْثُ ثَقِفْتُمُوهُمْ وَأَخْرِجُوهُمْ مِنْ حَيْثُ أَخْرَجُوكُمْ</w:t>
      </w:r>
      <w:r w:rsidR="001619CE" w:rsidRPr="008B4A46">
        <w:rPr>
          <w:rStyle w:val="Char7"/>
          <w:rtl/>
        </w:rPr>
        <w:t xml:space="preserve"> </w:t>
      </w:r>
      <w:r w:rsidRPr="008B4A46">
        <w:rPr>
          <w:rStyle w:val="Char7"/>
          <w:rtl/>
        </w:rPr>
        <w:t>وَالْفِتْنَةُ أَشَدُّ مِنَ الْقَتْلِ</w:t>
      </w:r>
      <w:r w:rsidR="001619CE" w:rsidRPr="008B4A46">
        <w:rPr>
          <w:rStyle w:val="Char7"/>
          <w:rtl/>
        </w:rPr>
        <w:t xml:space="preserve"> </w:t>
      </w:r>
      <w:r w:rsidRPr="008B4A46">
        <w:rPr>
          <w:rStyle w:val="Char7"/>
          <w:rtl/>
        </w:rPr>
        <w:t>وَلَا تُقَاتِلُوهُمْ عِنْدَ الْمَسْجِدِ الْحَرَامِ حَتَّى يُقَاتِلُوكُمْ فِيهِ</w:t>
      </w:r>
      <w:r w:rsidR="001619CE" w:rsidRPr="008B4A46">
        <w:rPr>
          <w:rStyle w:val="Char7"/>
          <w:rtl/>
        </w:rPr>
        <w:t xml:space="preserve"> </w:t>
      </w:r>
      <w:r w:rsidRPr="008B4A46">
        <w:rPr>
          <w:rStyle w:val="Char7"/>
          <w:rtl/>
        </w:rPr>
        <w:t>فَإِنْ قَاتَلُوكُمْ فَاقْتُلُوهُمْ</w:t>
      </w:r>
      <w:r w:rsidR="001619CE" w:rsidRPr="008B4A46">
        <w:rPr>
          <w:rStyle w:val="Char7"/>
          <w:rtl/>
        </w:rPr>
        <w:t xml:space="preserve"> </w:t>
      </w:r>
      <w:r w:rsidRPr="008B4A46">
        <w:rPr>
          <w:rStyle w:val="Char7"/>
          <w:rtl/>
        </w:rPr>
        <w:t>كَذَلِكَ جَزَاءُ الْكَافِرِينَ١٩١ فَإِنِ انْتَهَوْا فَإِنَّ اللَّهَ غَفُورٌ رَحِيمٌ١٩٢ وَقَاتِلُوهُمْ حَتَّى لَا تَكُونَ فِتْنَةٌ وَيَكُونَ الدِّينُ لِلَّهِ</w:t>
      </w:r>
      <w:r w:rsidR="001619CE" w:rsidRPr="008B4A46">
        <w:rPr>
          <w:rStyle w:val="Char7"/>
          <w:rtl/>
        </w:rPr>
        <w:t xml:space="preserve"> </w:t>
      </w:r>
      <w:r w:rsidRPr="008B4A46">
        <w:rPr>
          <w:rStyle w:val="Char7"/>
          <w:rtl/>
        </w:rPr>
        <w:t>فَإِنِ انْتَهَوْا فَلَا عُدْوَانَ إِلَّا عَلَى الظَّالِمِينَ١٩٣ الشَّهْرُ الْحَرَامُ بِالشَّهْرِ الْحَرَامِ وَالْحُرُمَاتُ قِصَاصٌ</w:t>
      </w:r>
      <w:r w:rsidR="001619CE" w:rsidRPr="008B4A46">
        <w:rPr>
          <w:rStyle w:val="Char7"/>
          <w:rtl/>
        </w:rPr>
        <w:t xml:space="preserve"> </w:t>
      </w:r>
      <w:r w:rsidRPr="008B4A46">
        <w:rPr>
          <w:rStyle w:val="Char7"/>
          <w:rtl/>
        </w:rPr>
        <w:t>فَمَنِ اعْتَدَى عَلَيْكُمْ فَاعْتَدُوا عَلَيْهِ بِمِثْلِ مَا اعْتَدَى عَلَيْكُمْ</w:t>
      </w:r>
      <w:r w:rsidR="001619CE" w:rsidRPr="008B4A46">
        <w:rPr>
          <w:rStyle w:val="Char7"/>
          <w:rtl/>
        </w:rPr>
        <w:t xml:space="preserve"> </w:t>
      </w:r>
      <w:r w:rsidRPr="008B4A46">
        <w:rPr>
          <w:rStyle w:val="Char7"/>
          <w:rtl/>
        </w:rPr>
        <w:t>وَاتَّقُوا اللَّهَ وَاعْلَمُوا أَنَّ اللَّهَ مَعَ الْمُتَّقِينَ١٩٤ وَأَنْفِقُوا فِي سَبِيلِ اللَّهِ وَلَا تُلْقُوا بِأَيْدِيكُمْ إِلَى التَّهْلُكَةِ</w:t>
      </w:r>
      <w:r w:rsidR="001619CE" w:rsidRPr="008B4A46">
        <w:rPr>
          <w:rStyle w:val="Char7"/>
          <w:rtl/>
        </w:rPr>
        <w:t xml:space="preserve"> </w:t>
      </w:r>
      <w:r w:rsidRPr="008B4A46">
        <w:rPr>
          <w:rStyle w:val="Char7"/>
          <w:rtl/>
        </w:rPr>
        <w:t>وَأَحْسِنُوا</w:t>
      </w:r>
      <w:r w:rsidR="001619CE" w:rsidRPr="008B4A46">
        <w:rPr>
          <w:rStyle w:val="Char7"/>
          <w:rtl/>
        </w:rPr>
        <w:t xml:space="preserve"> </w:t>
      </w:r>
      <w:r w:rsidRPr="008B4A46">
        <w:rPr>
          <w:rStyle w:val="Char7"/>
          <w:rtl/>
        </w:rPr>
        <w:t>إِنَّ اللَّهَ يُحِبُّ الْمُحْسِنِينَ١٩٥ وَأَتِمُّوا الْحَجَّ وَالْعُمْرَةَ لِلَّهِ</w:t>
      </w:r>
      <w:r w:rsidR="001619CE" w:rsidRPr="008B4A46">
        <w:rPr>
          <w:rStyle w:val="Char7"/>
          <w:rtl/>
        </w:rPr>
        <w:t xml:space="preserve"> </w:t>
      </w:r>
      <w:r w:rsidRPr="008B4A46">
        <w:rPr>
          <w:rStyle w:val="Char7"/>
          <w:rtl/>
        </w:rPr>
        <w:t>فَإِنْ أُحْصِرْتُمْ فَمَا اسْتَيْسَرَ مِنَ الْهَدْيِ</w:t>
      </w:r>
      <w:r w:rsidR="001619CE" w:rsidRPr="008B4A46">
        <w:rPr>
          <w:rStyle w:val="Char7"/>
          <w:rtl/>
        </w:rPr>
        <w:t xml:space="preserve"> </w:t>
      </w:r>
      <w:r w:rsidRPr="008B4A46">
        <w:rPr>
          <w:rStyle w:val="Char7"/>
          <w:rtl/>
        </w:rPr>
        <w:t>وَلَا تَحْلِقُوا رُءُوسَكُمْ حَتَّى يَبْلُغَ الْهَدْيُ مَحِلَّهُ</w:t>
      </w:r>
      <w:r w:rsidR="001619CE" w:rsidRPr="008B4A46">
        <w:rPr>
          <w:rStyle w:val="Char7"/>
          <w:rtl/>
        </w:rPr>
        <w:t xml:space="preserve"> </w:t>
      </w:r>
      <w:r w:rsidRPr="008B4A46">
        <w:rPr>
          <w:rStyle w:val="Char7"/>
          <w:rtl/>
        </w:rPr>
        <w:lastRenderedPageBreak/>
        <w:t>فَمَنْ كَانَ مِنْكُمْ مَرِيضًا أَوْ بِهِ أَذًى مِنْ رَأْسِهِ فَفِدْيَةٌ مِنْ صِيَامٍ أَوْ صَدَقَةٍ أَوْ نُسُكٍ</w:t>
      </w:r>
      <w:r w:rsidR="001619CE" w:rsidRPr="008B4A46">
        <w:rPr>
          <w:rStyle w:val="Char7"/>
          <w:rtl/>
        </w:rPr>
        <w:t xml:space="preserve"> </w:t>
      </w:r>
      <w:r w:rsidRPr="008B4A46">
        <w:rPr>
          <w:rStyle w:val="Char7"/>
          <w:rtl/>
        </w:rPr>
        <w:t>فَإِذَا أَمِنْتُمْ فَمَنْ تَمَتَّعَ بِالْعُمْرَةِ إِلَى الْحَجِّ فَمَا اسْتَيْسَرَ مِنَ الْهَدْيِ</w:t>
      </w:r>
      <w:r w:rsidR="001619CE" w:rsidRPr="008B4A46">
        <w:rPr>
          <w:rStyle w:val="Char7"/>
          <w:rtl/>
        </w:rPr>
        <w:t xml:space="preserve"> </w:t>
      </w:r>
      <w:r w:rsidRPr="008B4A46">
        <w:rPr>
          <w:rStyle w:val="Char7"/>
          <w:rtl/>
        </w:rPr>
        <w:t>فَمَنْ لَمْ يَجِدْ فَصِيَامُ ثَلَاثَةِ أَيَّامٍ فِي الْحَجِّ وَسَبْعَةٍ إِذَا رَجَعْتُمْ</w:t>
      </w:r>
      <w:r w:rsidR="001619CE" w:rsidRPr="008B4A46">
        <w:rPr>
          <w:rStyle w:val="Char7"/>
          <w:rtl/>
        </w:rPr>
        <w:t xml:space="preserve"> </w:t>
      </w:r>
      <w:r w:rsidRPr="008B4A46">
        <w:rPr>
          <w:rStyle w:val="Char7"/>
          <w:rtl/>
        </w:rPr>
        <w:t>تِلْكَ عَشَرَةٌ كَامِلَةٌ</w:t>
      </w:r>
      <w:r w:rsidR="001619CE" w:rsidRPr="008B4A46">
        <w:rPr>
          <w:rStyle w:val="Char7"/>
          <w:rtl/>
        </w:rPr>
        <w:t xml:space="preserve"> </w:t>
      </w:r>
      <w:r w:rsidRPr="008B4A46">
        <w:rPr>
          <w:rStyle w:val="Char7"/>
          <w:rtl/>
        </w:rPr>
        <w:t>ذَلِكَ لِمَنْ لَمْ يَكُنْ أَهْلُهُ حَاضِرِي الْمَسْجِدِ الْحَرَامِ</w:t>
      </w:r>
      <w:r w:rsidR="001619CE" w:rsidRPr="008B4A46">
        <w:rPr>
          <w:rStyle w:val="Char7"/>
          <w:rtl/>
        </w:rPr>
        <w:t xml:space="preserve"> </w:t>
      </w:r>
      <w:r w:rsidRPr="008B4A46">
        <w:rPr>
          <w:rStyle w:val="Char7"/>
          <w:rtl/>
        </w:rPr>
        <w:t>وَاتَّقُوا اللَّهَ وَاعْلَمُوا أَنَّ اللَّهَ شَدِيدُ الْعِقَابِ١٩٦</w:t>
      </w:r>
      <w:r w:rsidRPr="00A85545">
        <w:rPr>
          <w:rStyle w:val="Char0"/>
          <w:rFonts w:ascii="Times New Roman" w:hAnsi="Times New Roman" w:cs="Traditional Arabic" w:hint="cs"/>
          <w:rtl/>
        </w:rPr>
        <w:t>﴾</w:t>
      </w:r>
      <w:r w:rsidRPr="008B4A46">
        <w:rPr>
          <w:rStyle w:val="Char"/>
          <w:rtl/>
        </w:rPr>
        <w:t xml:space="preserve"> [البقرة: 191-196]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191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آنان (مشرکان</w:t>
      </w:r>
      <w:r w:rsidRPr="00C737A9">
        <w:rPr>
          <w:rStyle w:val="Char0"/>
          <w:rFonts w:hint="cs"/>
          <w:rtl/>
        </w:rPr>
        <w:t>)</w:t>
      </w:r>
      <w:r w:rsidRPr="00C737A9">
        <w:rPr>
          <w:rStyle w:val="Char0"/>
          <w:rtl/>
        </w:rPr>
        <w:t xml:space="preserve"> را در هر جا</w:t>
      </w:r>
      <w:r w:rsidRPr="00C737A9">
        <w:rPr>
          <w:rStyle w:val="Char0"/>
          <w:rFonts w:hint="cs"/>
          <w:rtl/>
        </w:rPr>
        <w:t>یی</w:t>
      </w:r>
      <w:r w:rsidRPr="00C737A9">
        <w:rPr>
          <w:rStyle w:val="Char0"/>
          <w:rtl/>
        </w:rPr>
        <w:t xml:space="preserve"> که ب</w:t>
      </w:r>
      <w:r w:rsidRPr="00C737A9">
        <w:rPr>
          <w:rStyle w:val="Char0"/>
          <w:rFonts w:hint="cs"/>
          <w:rtl/>
        </w:rPr>
        <w:t>یابید</w:t>
      </w:r>
      <w:r w:rsidRPr="00C737A9">
        <w:rPr>
          <w:rStyle w:val="Char0"/>
          <w:rtl/>
        </w:rPr>
        <w:t xml:space="preserve"> بکش</w:t>
      </w:r>
      <w:r w:rsidRPr="00C737A9">
        <w:rPr>
          <w:rStyle w:val="Char0"/>
          <w:rFonts w:hint="cs"/>
          <w:rtl/>
        </w:rPr>
        <w:t>ید،</w:t>
      </w:r>
      <w:r w:rsidRPr="00C737A9">
        <w:rPr>
          <w:rStyle w:val="Char0"/>
          <w:rtl/>
        </w:rPr>
        <w:t xml:space="preserve"> و آنها را از همان جا</w:t>
      </w:r>
      <w:r w:rsidRPr="00C737A9">
        <w:rPr>
          <w:rStyle w:val="Char0"/>
          <w:rFonts w:hint="cs"/>
          <w:rtl/>
        </w:rPr>
        <w:t>ی</w:t>
      </w:r>
      <w:r w:rsidRPr="00C737A9">
        <w:rPr>
          <w:rStyle w:val="Char0"/>
          <w:rtl/>
        </w:rPr>
        <w:t xml:space="preserve"> که شما را ب</w:t>
      </w:r>
      <w:r w:rsidRPr="00C737A9">
        <w:rPr>
          <w:rStyle w:val="Char0"/>
          <w:rFonts w:hint="cs"/>
          <w:rtl/>
        </w:rPr>
        <w:t>یرون</w:t>
      </w:r>
      <w:r w:rsidRPr="00C737A9">
        <w:rPr>
          <w:rStyle w:val="Char0"/>
          <w:rtl/>
        </w:rPr>
        <w:t xml:space="preserve"> کرده بودند ب</w:t>
      </w:r>
      <w:r w:rsidRPr="00C737A9">
        <w:rPr>
          <w:rStyle w:val="Char0"/>
          <w:rFonts w:hint="cs"/>
          <w:rtl/>
        </w:rPr>
        <w:t>یرون</w:t>
      </w:r>
      <w:r w:rsidRPr="00C737A9">
        <w:rPr>
          <w:rStyle w:val="Char0"/>
          <w:rtl/>
        </w:rPr>
        <w:t xml:space="preserve"> کن</w:t>
      </w:r>
      <w:r w:rsidRPr="00C737A9">
        <w:rPr>
          <w:rStyle w:val="Char0"/>
          <w:rFonts w:hint="cs"/>
          <w:rtl/>
        </w:rPr>
        <w:t>ید،</w:t>
      </w:r>
      <w:r w:rsidRPr="00C737A9">
        <w:rPr>
          <w:rStyle w:val="Char0"/>
          <w:rtl/>
        </w:rPr>
        <w:t xml:space="preserve"> و فتنه (کفر و شرک) از قتل بدتر است، و با مشرکان در نزد مسجد الحرام نجنگ</w:t>
      </w:r>
      <w:r w:rsidRPr="00C737A9">
        <w:rPr>
          <w:rStyle w:val="Char0"/>
          <w:rFonts w:hint="cs"/>
          <w:rtl/>
        </w:rPr>
        <w:t>ید</w:t>
      </w:r>
      <w:r w:rsidRPr="00C737A9">
        <w:rPr>
          <w:rStyle w:val="Char0"/>
          <w:rtl/>
        </w:rPr>
        <w:t xml:space="preserve"> تا آنکه ا</w:t>
      </w:r>
      <w:r w:rsidRPr="00C737A9">
        <w:rPr>
          <w:rStyle w:val="Char0"/>
          <w:rFonts w:hint="cs"/>
          <w:rtl/>
        </w:rPr>
        <w:t>یشان</w:t>
      </w:r>
      <w:r w:rsidRPr="00C737A9">
        <w:rPr>
          <w:rStyle w:val="Char0"/>
          <w:rtl/>
        </w:rPr>
        <w:t xml:space="preserve"> با شما بجنگند، پس اگر با شما (در آنجا) جنگ کردند پس آنها را بکش</w:t>
      </w:r>
      <w:r w:rsidRPr="00C737A9">
        <w:rPr>
          <w:rStyle w:val="Char0"/>
          <w:rFonts w:hint="cs"/>
          <w:rtl/>
        </w:rPr>
        <w:t>ید،</w:t>
      </w:r>
      <w:r w:rsidRPr="00C737A9">
        <w:rPr>
          <w:rStyle w:val="Char0"/>
          <w:rtl/>
        </w:rPr>
        <w:t xml:space="preserve"> ا</w:t>
      </w:r>
      <w:r w:rsidRPr="00C737A9">
        <w:rPr>
          <w:rStyle w:val="Char0"/>
          <w:rFonts w:hint="cs"/>
          <w:rtl/>
        </w:rPr>
        <w:t>ینچنین</w:t>
      </w:r>
      <w:r w:rsidRPr="00C737A9">
        <w:rPr>
          <w:rStyle w:val="Char0"/>
          <w:rtl/>
        </w:rPr>
        <w:t xml:space="preserve"> است سزا</w:t>
      </w:r>
      <w:r w:rsidRPr="00C737A9">
        <w:rPr>
          <w:rStyle w:val="Char0"/>
          <w:rFonts w:hint="cs"/>
          <w:rtl/>
        </w:rPr>
        <w:t>ی</w:t>
      </w:r>
      <w:r w:rsidRPr="00C737A9">
        <w:rPr>
          <w:rStyle w:val="Char0"/>
          <w:rtl/>
        </w:rPr>
        <w:t xml:space="preserve"> کافران. </w:t>
      </w:r>
      <w:r>
        <w:rPr>
          <w:rStyle w:val="Char0"/>
          <w:rFonts w:ascii="Traditional Arabic" w:hAnsi="mylotus" w:cs="Traditional Arabic" w:hint="cs"/>
          <w:sz w:val="27"/>
          <w:szCs w:val="27"/>
          <w:rtl/>
          <w:lang w:bidi="fa-IR"/>
        </w:rPr>
        <w:t>﴿</w:t>
      </w:r>
      <w:r w:rsidRPr="00C737A9">
        <w:rPr>
          <w:rStyle w:val="Char0"/>
          <w:rFonts w:hint="cs"/>
          <w:rtl/>
        </w:rPr>
        <w:t>192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(از شرک و جنگ) دست برداشتند (الله توب</w:t>
      </w:r>
      <w:r w:rsidRPr="00C737A9">
        <w:rPr>
          <w:rStyle w:val="Char0"/>
          <w:rFonts w:hint="cs"/>
          <w:rtl/>
        </w:rPr>
        <w:t>ۀ</w:t>
      </w:r>
      <w:r w:rsidRPr="00C737A9">
        <w:rPr>
          <w:rStyle w:val="Char0"/>
          <w:rtl/>
        </w:rPr>
        <w:t xml:space="preserve"> آنها را قبول</w:t>
      </w:r>
      <w:r w:rsidR="001619CE">
        <w:rPr>
          <w:rStyle w:val="Char0"/>
          <w:rtl/>
        </w:rPr>
        <w:t xml:space="preserve"> می‌</w:t>
      </w:r>
      <w:r w:rsidRPr="00C737A9">
        <w:rPr>
          <w:rStyle w:val="Char0"/>
          <w:rtl/>
        </w:rPr>
        <w:t>کند) چون الله بس</w:t>
      </w:r>
      <w:r w:rsidRPr="00C737A9">
        <w:rPr>
          <w:rStyle w:val="Char0"/>
          <w:rFonts w:hint="cs"/>
          <w:rtl/>
        </w:rPr>
        <w:t>یار</w:t>
      </w:r>
      <w:r w:rsidRPr="00C737A9">
        <w:rPr>
          <w:rStyle w:val="Char0"/>
          <w:rtl/>
        </w:rPr>
        <w:t xml:space="preserve"> آمرزنده (و) مهربان است. </w:t>
      </w:r>
      <w:r>
        <w:rPr>
          <w:rStyle w:val="Char0"/>
          <w:rFonts w:ascii="Traditional Arabic" w:hAnsi="mylotus" w:cs="Traditional Arabic" w:hint="cs"/>
          <w:sz w:val="27"/>
          <w:szCs w:val="27"/>
          <w:rtl/>
          <w:lang w:bidi="fa-IR"/>
        </w:rPr>
        <w:t>﴿</w:t>
      </w:r>
      <w:r w:rsidRPr="00C737A9">
        <w:rPr>
          <w:rStyle w:val="Char0"/>
          <w:rFonts w:hint="cs"/>
          <w:rtl/>
        </w:rPr>
        <w:t>193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با آنها بجنگ</w:t>
      </w:r>
      <w:r w:rsidRPr="00C737A9">
        <w:rPr>
          <w:rStyle w:val="Char0"/>
          <w:rFonts w:hint="cs"/>
          <w:rtl/>
        </w:rPr>
        <w:t>ید</w:t>
      </w:r>
      <w:r w:rsidRPr="00C737A9">
        <w:rPr>
          <w:rStyle w:val="Char0"/>
          <w:rtl/>
        </w:rPr>
        <w:t xml:space="preserve"> تا فتنه (کفر و شرک</w:t>
      </w:r>
      <w:r w:rsidRPr="00C737A9">
        <w:rPr>
          <w:rStyle w:val="Char0"/>
          <w:rFonts w:hint="cs"/>
          <w:rtl/>
        </w:rPr>
        <w:t>)</w:t>
      </w:r>
      <w:r w:rsidRPr="00C737A9">
        <w:rPr>
          <w:rStyle w:val="Char0"/>
          <w:rtl/>
        </w:rPr>
        <w:t xml:space="preserve"> باق</w:t>
      </w:r>
      <w:r w:rsidRPr="00C737A9">
        <w:rPr>
          <w:rStyle w:val="Char0"/>
          <w:rFonts w:hint="cs"/>
          <w:rtl/>
        </w:rPr>
        <w:t>ی</w:t>
      </w:r>
      <w:r w:rsidRPr="00C737A9">
        <w:rPr>
          <w:rStyle w:val="Char0"/>
          <w:rtl/>
        </w:rPr>
        <w:t xml:space="preserve"> نماند و د</w:t>
      </w:r>
      <w:r w:rsidRPr="00C737A9">
        <w:rPr>
          <w:rStyle w:val="Char0"/>
          <w:rFonts w:hint="cs"/>
          <w:rtl/>
        </w:rPr>
        <w:t>ین</w:t>
      </w:r>
      <w:r w:rsidRPr="00C737A9">
        <w:rPr>
          <w:rStyle w:val="Char0"/>
          <w:rtl/>
        </w:rPr>
        <w:t xml:space="preserve"> همه برا</w:t>
      </w:r>
      <w:r w:rsidRPr="00C737A9">
        <w:rPr>
          <w:rStyle w:val="Char0"/>
          <w:rFonts w:hint="cs"/>
          <w:rtl/>
        </w:rPr>
        <w:t>ی</w:t>
      </w:r>
      <w:r w:rsidRPr="00C737A9">
        <w:rPr>
          <w:rStyle w:val="Char0"/>
          <w:rtl/>
        </w:rPr>
        <w:t xml:space="preserve"> الله </w:t>
      </w:r>
      <w:r w:rsidRPr="00C737A9">
        <w:rPr>
          <w:rStyle w:val="Char0"/>
          <w:rFonts w:hint="cs"/>
          <w:rtl/>
        </w:rPr>
        <w:t>باشد</w:t>
      </w:r>
      <w:r w:rsidRPr="00C737A9">
        <w:rPr>
          <w:rStyle w:val="Char0"/>
          <w:rtl/>
        </w:rPr>
        <w:t xml:space="preserve"> </w:t>
      </w:r>
      <w:r w:rsidRPr="00C737A9">
        <w:rPr>
          <w:rStyle w:val="Char0"/>
          <w:rFonts w:hint="cs"/>
          <w:rtl/>
        </w:rPr>
        <w:t>(</w:t>
      </w:r>
      <w:r w:rsidRPr="00C737A9">
        <w:rPr>
          <w:rStyle w:val="Char0"/>
          <w:rtl/>
        </w:rPr>
        <w:t>و مردم تنها الله را عبادت کنند)، پس اگر از کفر و شرک خود دست برداشتند (با آنها کار</w:t>
      </w:r>
      <w:r w:rsidRPr="00C737A9">
        <w:rPr>
          <w:rStyle w:val="Char0"/>
          <w:rFonts w:hint="cs"/>
          <w:rtl/>
        </w:rPr>
        <w:t>ی</w:t>
      </w:r>
      <w:r w:rsidRPr="00C737A9">
        <w:rPr>
          <w:rStyle w:val="Char0"/>
          <w:rtl/>
        </w:rPr>
        <w:t xml:space="preserve"> نداشته باش</w:t>
      </w:r>
      <w:r w:rsidRPr="00C737A9">
        <w:rPr>
          <w:rStyle w:val="Char0"/>
          <w:rFonts w:hint="cs"/>
          <w:rtl/>
        </w:rPr>
        <w:t>ید</w:t>
      </w:r>
      <w:r w:rsidRPr="00C737A9">
        <w:rPr>
          <w:rStyle w:val="Char0"/>
          <w:rtl/>
        </w:rPr>
        <w:t xml:space="preserve"> چرا که</w:t>
      </w:r>
      <w:r w:rsidRPr="00C737A9">
        <w:rPr>
          <w:rStyle w:val="Char0"/>
          <w:rFonts w:hint="cs"/>
          <w:rtl/>
        </w:rPr>
        <w:t>)</w:t>
      </w:r>
      <w:r w:rsidRPr="00C737A9">
        <w:rPr>
          <w:rStyle w:val="Char0"/>
          <w:rtl/>
        </w:rPr>
        <w:t xml:space="preserve"> روا ن</w:t>
      </w:r>
      <w:r w:rsidRPr="00C737A9">
        <w:rPr>
          <w:rStyle w:val="Char0"/>
          <w:rFonts w:hint="cs"/>
          <w:rtl/>
        </w:rPr>
        <w:t>یست</w:t>
      </w:r>
      <w:r w:rsidRPr="00C737A9">
        <w:rPr>
          <w:rStyle w:val="Char0"/>
          <w:rtl/>
        </w:rPr>
        <w:t xml:space="preserve"> تجاوز مگر بر ظالمان (و ا</w:t>
      </w:r>
      <w:r w:rsidRPr="00C737A9">
        <w:rPr>
          <w:rStyle w:val="Char0"/>
          <w:rFonts w:hint="cs"/>
          <w:rtl/>
        </w:rPr>
        <w:t>یشان</w:t>
      </w:r>
      <w:r w:rsidRPr="00C737A9">
        <w:rPr>
          <w:rStyle w:val="Char0"/>
          <w:rtl/>
        </w:rPr>
        <w:t xml:space="preserve"> از ظلم خود دست برداشتند). </w:t>
      </w:r>
      <w:r>
        <w:rPr>
          <w:rStyle w:val="Char0"/>
          <w:rFonts w:ascii="Traditional Arabic" w:hAnsi="mylotus" w:cs="Traditional Arabic" w:hint="cs"/>
          <w:sz w:val="27"/>
          <w:szCs w:val="27"/>
          <w:rtl/>
          <w:lang w:bidi="fa-IR"/>
        </w:rPr>
        <w:t>﴿</w:t>
      </w:r>
      <w:r w:rsidRPr="00C737A9">
        <w:rPr>
          <w:rStyle w:val="Char0"/>
          <w:rFonts w:hint="cs"/>
          <w:rtl/>
        </w:rPr>
        <w:t>194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(جنگ در</w:t>
      </w:r>
      <w:r w:rsidRPr="00C737A9">
        <w:rPr>
          <w:rStyle w:val="Char0"/>
          <w:rFonts w:hint="cs"/>
          <w:rtl/>
        </w:rPr>
        <w:t>)</w:t>
      </w:r>
      <w:r w:rsidRPr="00C737A9">
        <w:rPr>
          <w:rStyle w:val="Char0"/>
          <w:rtl/>
        </w:rPr>
        <w:t xml:space="preserve"> ماه حرام در مقابل (جنگ در) ماه حرام (جائز) است، چونکه از</w:t>
      </w:r>
      <w:r w:rsidR="001619CE">
        <w:rPr>
          <w:rStyle w:val="Char0"/>
          <w:rtl/>
        </w:rPr>
        <w:t xml:space="preserve"> بی‌</w:t>
      </w:r>
      <w:r w:rsidRPr="00C737A9">
        <w:rPr>
          <w:rStyle w:val="Char0"/>
          <w:rtl/>
        </w:rPr>
        <w:t>حرمت</w:t>
      </w:r>
      <w:r w:rsidRPr="00C737A9">
        <w:rPr>
          <w:rStyle w:val="Char0"/>
          <w:rFonts w:hint="cs"/>
          <w:rtl/>
        </w:rPr>
        <w:t>ی</w:t>
      </w:r>
      <w:r w:rsidRPr="00C737A9">
        <w:rPr>
          <w:rStyle w:val="Char0"/>
          <w:rtl/>
        </w:rPr>
        <w:t xml:space="preserve"> مقد</w:t>
      </w:r>
      <w:r w:rsidRPr="00C737A9">
        <w:rPr>
          <w:rStyle w:val="Char0"/>
          <w:rFonts w:hint="cs"/>
          <w:rtl/>
        </w:rPr>
        <w:t>سات</w:t>
      </w:r>
      <w:r w:rsidRPr="00C737A9">
        <w:rPr>
          <w:rStyle w:val="Char0"/>
          <w:rtl/>
        </w:rPr>
        <w:t xml:space="preserve"> قصاص گرفته</w:t>
      </w:r>
      <w:r w:rsidR="001619CE">
        <w:rPr>
          <w:rStyle w:val="Char0"/>
          <w:rtl/>
        </w:rPr>
        <w:t xml:space="preserve"> می‌</w:t>
      </w:r>
      <w:r w:rsidRPr="00C737A9">
        <w:rPr>
          <w:rStyle w:val="Char0"/>
          <w:rtl/>
        </w:rPr>
        <w:t>شود، پس هرکس بر شما تجاوز کرد به مانند آنچه که به شما تجاوز کرده است به او تجاوز کن</w:t>
      </w:r>
      <w:r w:rsidRPr="00C737A9">
        <w:rPr>
          <w:rStyle w:val="Char0"/>
          <w:rFonts w:hint="cs"/>
          <w:rtl/>
        </w:rPr>
        <w:t>ید</w:t>
      </w:r>
      <w:r w:rsidRPr="00C737A9">
        <w:rPr>
          <w:rStyle w:val="Char0"/>
          <w:rtl/>
        </w:rPr>
        <w:t xml:space="preserve"> و از الله بترس</w:t>
      </w:r>
      <w:r w:rsidRPr="00C737A9">
        <w:rPr>
          <w:rStyle w:val="Char0"/>
          <w:rFonts w:hint="cs"/>
          <w:rtl/>
        </w:rPr>
        <w:t>ید،</w:t>
      </w:r>
      <w:r w:rsidRPr="00C737A9">
        <w:rPr>
          <w:rStyle w:val="Char0"/>
          <w:rtl/>
        </w:rPr>
        <w:t xml:space="preserve"> و بدان</w:t>
      </w:r>
      <w:r w:rsidRPr="00C737A9">
        <w:rPr>
          <w:rStyle w:val="Char0"/>
          <w:rFonts w:hint="cs"/>
          <w:rtl/>
        </w:rPr>
        <w:t>ید</w:t>
      </w:r>
      <w:r w:rsidRPr="00C737A9">
        <w:rPr>
          <w:rStyle w:val="Char0"/>
          <w:rtl/>
        </w:rPr>
        <w:t xml:space="preserve"> که (مدد) الله با پره</w:t>
      </w:r>
      <w:r w:rsidRPr="00C737A9">
        <w:rPr>
          <w:rStyle w:val="Char0"/>
          <w:rFonts w:hint="cs"/>
          <w:rtl/>
        </w:rPr>
        <w:t>یزگاران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195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راه الله انفاق کن</w:t>
      </w:r>
      <w:r w:rsidRPr="00C737A9">
        <w:rPr>
          <w:rStyle w:val="Char0"/>
          <w:rFonts w:hint="cs"/>
          <w:rtl/>
        </w:rPr>
        <w:t>ید</w:t>
      </w:r>
      <w:r w:rsidRPr="00C737A9">
        <w:rPr>
          <w:rStyle w:val="Char0"/>
          <w:rtl/>
        </w:rPr>
        <w:t xml:space="preserve"> و خود را با دستها</w:t>
      </w:r>
      <w:r w:rsidRPr="00C737A9">
        <w:rPr>
          <w:rStyle w:val="Char0"/>
          <w:rFonts w:hint="cs"/>
          <w:rtl/>
        </w:rPr>
        <w:t>یتان</w:t>
      </w:r>
      <w:r w:rsidRPr="00C737A9">
        <w:rPr>
          <w:rStyle w:val="Char0"/>
          <w:rtl/>
        </w:rPr>
        <w:t xml:space="preserve"> به وس</w:t>
      </w:r>
      <w:r w:rsidRPr="00C737A9">
        <w:rPr>
          <w:rStyle w:val="Char0"/>
          <w:rFonts w:hint="cs"/>
          <w:rtl/>
        </w:rPr>
        <w:t>یله</w:t>
      </w:r>
      <w:r w:rsidRPr="00C737A9">
        <w:rPr>
          <w:rStyle w:val="Char0"/>
          <w:rtl/>
        </w:rPr>
        <w:t xml:space="preserve"> بخل) در هلاکت م</w:t>
      </w:r>
      <w:r w:rsidRPr="00C737A9">
        <w:rPr>
          <w:rStyle w:val="Char0"/>
          <w:rFonts w:hint="cs"/>
          <w:rtl/>
        </w:rPr>
        <w:t>یندازید،</w:t>
      </w:r>
      <w:r w:rsidRPr="00C737A9">
        <w:rPr>
          <w:rStyle w:val="Char0"/>
          <w:rtl/>
        </w:rPr>
        <w:t xml:space="preserve"> و ن</w:t>
      </w:r>
      <w:r w:rsidRPr="00C737A9">
        <w:rPr>
          <w:rStyle w:val="Char0"/>
          <w:rFonts w:hint="cs"/>
          <w:rtl/>
        </w:rPr>
        <w:t>یکی</w:t>
      </w:r>
      <w:r w:rsidRPr="00C737A9">
        <w:rPr>
          <w:rStyle w:val="Char0"/>
          <w:rtl/>
        </w:rPr>
        <w:t xml:space="preserve"> ک</w:t>
      </w:r>
      <w:r w:rsidRPr="00C737A9">
        <w:rPr>
          <w:rStyle w:val="Char0"/>
          <w:rFonts w:hint="cs"/>
          <w:rtl/>
        </w:rPr>
        <w:t>نید،</w:t>
      </w:r>
      <w:r w:rsidRPr="00C737A9">
        <w:rPr>
          <w:rStyle w:val="Char0"/>
          <w:rtl/>
        </w:rPr>
        <w:t xml:space="preserve"> ز</w:t>
      </w:r>
      <w:r w:rsidRPr="00C737A9">
        <w:rPr>
          <w:rStyle w:val="Char0"/>
          <w:rFonts w:hint="cs"/>
          <w:rtl/>
        </w:rPr>
        <w:t>یرا</w:t>
      </w:r>
      <w:r w:rsidRPr="00C737A9">
        <w:rPr>
          <w:rStyle w:val="Char0"/>
          <w:rtl/>
        </w:rPr>
        <w:t xml:space="preserve"> الله ن</w:t>
      </w:r>
      <w:r w:rsidRPr="00C737A9">
        <w:rPr>
          <w:rStyle w:val="Char0"/>
          <w:rFonts w:hint="cs"/>
          <w:rtl/>
        </w:rPr>
        <w:t>یکی</w:t>
      </w:r>
      <w:r w:rsidRPr="00C737A9">
        <w:rPr>
          <w:rStyle w:val="Char0"/>
          <w:rtl/>
        </w:rPr>
        <w:t xml:space="preserve"> کنندگان را دوست</w:t>
      </w:r>
      <w:r w:rsidR="001619CE">
        <w:rPr>
          <w:rStyle w:val="Char0"/>
          <w:rtl/>
        </w:rPr>
        <w:t xml:space="preserve"> می‌</w:t>
      </w:r>
      <w:r w:rsidRPr="00C737A9">
        <w:rPr>
          <w:rStyle w:val="Char0"/>
          <w:rtl/>
        </w:rPr>
        <w:t xml:space="preserve">دارد. </w:t>
      </w:r>
      <w:r>
        <w:rPr>
          <w:rStyle w:val="Char0"/>
          <w:rFonts w:ascii="Traditional Arabic" w:hAnsi="mylotus" w:cs="Traditional Arabic" w:hint="cs"/>
          <w:sz w:val="27"/>
          <w:szCs w:val="27"/>
          <w:rtl/>
          <w:lang w:bidi="fa-IR"/>
        </w:rPr>
        <w:t>﴿</w:t>
      </w:r>
      <w:r w:rsidRPr="00C737A9">
        <w:rPr>
          <w:rStyle w:val="Char0"/>
          <w:rFonts w:hint="cs"/>
          <w:rtl/>
        </w:rPr>
        <w:t>196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حج و عمره را برا</w:t>
      </w:r>
      <w:r w:rsidRPr="00C737A9">
        <w:rPr>
          <w:rStyle w:val="Char0"/>
          <w:rFonts w:hint="cs"/>
          <w:rtl/>
        </w:rPr>
        <w:t>ی</w:t>
      </w:r>
      <w:r w:rsidRPr="00C737A9">
        <w:rPr>
          <w:rStyle w:val="Char0"/>
          <w:rtl/>
        </w:rPr>
        <w:t xml:space="preserve"> الله به اتمام برسان</w:t>
      </w:r>
      <w:r w:rsidRPr="00C737A9">
        <w:rPr>
          <w:rStyle w:val="Char0"/>
          <w:rFonts w:hint="cs"/>
          <w:rtl/>
        </w:rPr>
        <w:t>ید،</w:t>
      </w:r>
      <w:r w:rsidRPr="00C737A9">
        <w:rPr>
          <w:rStyle w:val="Char0"/>
          <w:rtl/>
        </w:rPr>
        <w:t xml:space="preserve"> و اگر بازداشته شد</w:t>
      </w:r>
      <w:r w:rsidRPr="00C737A9">
        <w:rPr>
          <w:rStyle w:val="Char0"/>
          <w:rFonts w:hint="cs"/>
          <w:rtl/>
        </w:rPr>
        <w:t>ید،</w:t>
      </w:r>
      <w:r w:rsidRPr="00C737A9">
        <w:rPr>
          <w:rStyle w:val="Char0"/>
          <w:rtl/>
        </w:rPr>
        <w:t xml:space="preserve"> هر آنچه از قربان</w:t>
      </w:r>
      <w:r w:rsidRPr="00C737A9">
        <w:rPr>
          <w:rStyle w:val="Char0"/>
          <w:rFonts w:hint="cs"/>
          <w:rtl/>
        </w:rPr>
        <w:t>ی</w:t>
      </w:r>
      <w:r w:rsidRPr="00C737A9">
        <w:rPr>
          <w:rStyle w:val="Char0"/>
          <w:rtl/>
        </w:rPr>
        <w:t xml:space="preserve"> م</w:t>
      </w:r>
      <w:r w:rsidRPr="00C737A9">
        <w:rPr>
          <w:rStyle w:val="Char0"/>
          <w:rFonts w:hint="cs"/>
          <w:rtl/>
        </w:rPr>
        <w:t>یسر</w:t>
      </w:r>
      <w:r w:rsidRPr="00C737A9">
        <w:rPr>
          <w:rStyle w:val="Char0"/>
          <w:rtl/>
        </w:rPr>
        <w:t xml:space="preserve"> است، ذبح کن</w:t>
      </w:r>
      <w:r w:rsidRPr="00C737A9">
        <w:rPr>
          <w:rStyle w:val="Char0"/>
          <w:rFonts w:hint="cs"/>
          <w:rtl/>
        </w:rPr>
        <w:t>ید</w:t>
      </w:r>
      <w:r w:rsidRPr="00C737A9">
        <w:rPr>
          <w:rStyle w:val="Char0"/>
          <w:rtl/>
        </w:rPr>
        <w:t xml:space="preserve"> و سرها</w:t>
      </w:r>
      <w:r w:rsidRPr="00C737A9">
        <w:rPr>
          <w:rStyle w:val="Char0"/>
          <w:rFonts w:hint="cs"/>
          <w:rtl/>
        </w:rPr>
        <w:t>یتان</w:t>
      </w:r>
      <w:r w:rsidRPr="00C737A9">
        <w:rPr>
          <w:rStyle w:val="Char0"/>
          <w:rtl/>
        </w:rPr>
        <w:t xml:space="preserve"> را نتراش</w:t>
      </w:r>
      <w:r w:rsidRPr="00C737A9">
        <w:rPr>
          <w:rStyle w:val="Char0"/>
          <w:rFonts w:hint="cs"/>
          <w:rtl/>
        </w:rPr>
        <w:t>ید</w:t>
      </w:r>
      <w:r w:rsidRPr="00C737A9">
        <w:rPr>
          <w:rStyle w:val="Char0"/>
          <w:rtl/>
        </w:rPr>
        <w:t xml:space="preserve"> تا وقت</w:t>
      </w:r>
      <w:r w:rsidRPr="00C737A9">
        <w:rPr>
          <w:rStyle w:val="Char0"/>
          <w:rFonts w:hint="cs"/>
          <w:rtl/>
        </w:rPr>
        <w:t>ی</w:t>
      </w:r>
      <w:r w:rsidRPr="00C737A9">
        <w:rPr>
          <w:rStyle w:val="Char0"/>
          <w:rtl/>
        </w:rPr>
        <w:t xml:space="preserve"> که قربان</w:t>
      </w:r>
      <w:r w:rsidRPr="00C737A9">
        <w:rPr>
          <w:rStyle w:val="Char0"/>
          <w:rFonts w:hint="cs"/>
          <w:rtl/>
        </w:rPr>
        <w:t>ی</w:t>
      </w:r>
      <w:r w:rsidRPr="00C737A9">
        <w:rPr>
          <w:rStyle w:val="Char0"/>
          <w:rtl/>
        </w:rPr>
        <w:t xml:space="preserve"> به جا</w:t>
      </w:r>
      <w:r w:rsidRPr="00C737A9">
        <w:rPr>
          <w:rStyle w:val="Char0"/>
          <w:rFonts w:hint="cs"/>
          <w:rtl/>
        </w:rPr>
        <w:t>یگاه</w:t>
      </w:r>
      <w:r w:rsidRPr="00C737A9">
        <w:rPr>
          <w:rStyle w:val="Char0"/>
          <w:rtl/>
        </w:rPr>
        <w:t xml:space="preserve"> خود برسد، و هر کس از شما ب</w:t>
      </w:r>
      <w:r w:rsidRPr="00C737A9">
        <w:rPr>
          <w:rStyle w:val="Char0"/>
          <w:rFonts w:hint="cs"/>
          <w:rtl/>
        </w:rPr>
        <w:t>یمار</w:t>
      </w:r>
      <w:r w:rsidRPr="00C737A9">
        <w:rPr>
          <w:rStyle w:val="Char0"/>
          <w:rtl/>
        </w:rPr>
        <w:t xml:space="preserve"> باشد </w:t>
      </w:r>
      <w:r w:rsidRPr="00C737A9">
        <w:rPr>
          <w:rStyle w:val="Char0"/>
          <w:rFonts w:hint="cs"/>
          <w:rtl/>
        </w:rPr>
        <w:t>یا</w:t>
      </w:r>
      <w:r w:rsidRPr="00C737A9">
        <w:rPr>
          <w:rStyle w:val="Char0"/>
          <w:rtl/>
        </w:rPr>
        <w:t xml:space="preserve"> آزار</w:t>
      </w:r>
      <w:r w:rsidRPr="00C737A9">
        <w:rPr>
          <w:rStyle w:val="Char0"/>
          <w:rFonts w:hint="cs"/>
          <w:rtl/>
        </w:rPr>
        <w:t>ی</w:t>
      </w:r>
      <w:r w:rsidRPr="00C737A9">
        <w:rPr>
          <w:rStyle w:val="Char0"/>
          <w:rtl/>
        </w:rPr>
        <w:t xml:space="preserve"> در سر داشت</w:t>
      </w:r>
      <w:r w:rsidRPr="00C737A9">
        <w:rPr>
          <w:rStyle w:val="Char0"/>
          <w:rFonts w:hint="cs"/>
          <w:rtl/>
        </w:rPr>
        <w:t>ه</w:t>
      </w:r>
      <w:r w:rsidRPr="00C737A9">
        <w:rPr>
          <w:rStyle w:val="Char0"/>
          <w:rtl/>
        </w:rPr>
        <w:t xml:space="preserve"> باشد، و سر خود را بتراشد بر اوست که فد</w:t>
      </w:r>
      <w:r w:rsidRPr="00C737A9">
        <w:rPr>
          <w:rStyle w:val="Char0"/>
          <w:rFonts w:hint="cs"/>
          <w:rtl/>
        </w:rPr>
        <w:t>یه</w:t>
      </w:r>
      <w:r w:rsidRPr="00C737A9">
        <w:rPr>
          <w:rStyle w:val="Char0"/>
          <w:rtl/>
        </w:rPr>
        <w:t xml:space="preserve"> ا</w:t>
      </w:r>
      <w:r w:rsidRPr="00C737A9">
        <w:rPr>
          <w:rStyle w:val="Char0"/>
          <w:rFonts w:hint="cs"/>
          <w:rtl/>
        </w:rPr>
        <w:t>ی</w:t>
      </w:r>
      <w:r w:rsidRPr="00C737A9">
        <w:rPr>
          <w:rStyle w:val="Char0"/>
          <w:rtl/>
        </w:rPr>
        <w:t xml:space="preserve"> بدهد، از قب</w:t>
      </w:r>
      <w:r w:rsidRPr="00C737A9">
        <w:rPr>
          <w:rStyle w:val="Char0"/>
          <w:rFonts w:hint="cs"/>
          <w:rtl/>
        </w:rPr>
        <w:t>یل</w:t>
      </w:r>
      <w:r w:rsidRPr="00C737A9">
        <w:rPr>
          <w:rStyle w:val="Char0"/>
          <w:rtl/>
        </w:rPr>
        <w:t xml:space="preserve"> روزه </w:t>
      </w:r>
      <w:r w:rsidRPr="00C737A9">
        <w:rPr>
          <w:rStyle w:val="Char0"/>
          <w:rFonts w:hint="cs"/>
          <w:rtl/>
        </w:rPr>
        <w:t>یا</w:t>
      </w:r>
      <w:r w:rsidRPr="00C737A9">
        <w:rPr>
          <w:rStyle w:val="Char0"/>
          <w:rtl/>
        </w:rPr>
        <w:t xml:space="preserve"> صدقه </w:t>
      </w:r>
      <w:r w:rsidRPr="00C737A9">
        <w:rPr>
          <w:rStyle w:val="Char0"/>
          <w:rFonts w:hint="cs"/>
          <w:rtl/>
        </w:rPr>
        <w:t>یا</w:t>
      </w:r>
      <w:r w:rsidRPr="00C737A9">
        <w:rPr>
          <w:rStyle w:val="Char0"/>
          <w:rtl/>
        </w:rPr>
        <w:t xml:space="preserve"> قربان</w:t>
      </w:r>
      <w:r w:rsidRPr="00C737A9">
        <w:rPr>
          <w:rStyle w:val="Char0"/>
          <w:rFonts w:hint="cs"/>
          <w:rtl/>
        </w:rPr>
        <w:t>ی،</w:t>
      </w:r>
      <w:r w:rsidRPr="00C737A9">
        <w:rPr>
          <w:rStyle w:val="Char0"/>
          <w:rtl/>
        </w:rPr>
        <w:t xml:space="preserve"> و چون امن</w:t>
      </w:r>
      <w:r w:rsidRPr="00C737A9">
        <w:rPr>
          <w:rStyle w:val="Char0"/>
          <w:rFonts w:hint="cs"/>
          <w:rtl/>
        </w:rPr>
        <w:t>یت</w:t>
      </w:r>
      <w:r w:rsidRPr="00C737A9">
        <w:rPr>
          <w:rStyle w:val="Char0"/>
          <w:rtl/>
        </w:rPr>
        <w:t xml:space="preserve"> و آسا</w:t>
      </w:r>
      <w:r w:rsidRPr="00C737A9">
        <w:rPr>
          <w:rStyle w:val="Char0"/>
          <w:rFonts w:hint="cs"/>
          <w:rtl/>
        </w:rPr>
        <w:t>یش</w:t>
      </w:r>
      <w:r w:rsidRPr="00C737A9">
        <w:rPr>
          <w:rStyle w:val="Char0"/>
          <w:rtl/>
        </w:rPr>
        <w:t xml:space="preserve"> </w:t>
      </w:r>
      <w:r w:rsidRPr="00C737A9">
        <w:rPr>
          <w:rStyle w:val="Char0"/>
          <w:rFonts w:hint="cs"/>
          <w:rtl/>
        </w:rPr>
        <w:t>یافتید،</w:t>
      </w:r>
      <w:r w:rsidRPr="00C737A9">
        <w:rPr>
          <w:rStyle w:val="Char0"/>
          <w:rtl/>
        </w:rPr>
        <w:t xml:space="preserve"> پس هرکس پس از عمره قصد حج کند بر اوست که هر آنچه م</w:t>
      </w:r>
      <w:r w:rsidRPr="00C737A9">
        <w:rPr>
          <w:rStyle w:val="Char0"/>
          <w:rFonts w:hint="cs"/>
          <w:rtl/>
        </w:rPr>
        <w:t>یسر</w:t>
      </w:r>
      <w:r w:rsidRPr="00C737A9">
        <w:rPr>
          <w:rStyle w:val="Char0"/>
          <w:rtl/>
        </w:rPr>
        <w:t xml:space="preserve"> است قربان</w:t>
      </w:r>
      <w:r w:rsidRPr="00C737A9">
        <w:rPr>
          <w:rStyle w:val="Char0"/>
          <w:rFonts w:hint="cs"/>
          <w:rtl/>
        </w:rPr>
        <w:t>ی</w:t>
      </w:r>
      <w:r w:rsidRPr="00C737A9">
        <w:rPr>
          <w:rStyle w:val="Char0"/>
          <w:rtl/>
        </w:rPr>
        <w:t xml:space="preserve"> کند و کس</w:t>
      </w:r>
      <w:r w:rsidRPr="00C737A9">
        <w:rPr>
          <w:rStyle w:val="Char0"/>
          <w:rFonts w:hint="cs"/>
          <w:rtl/>
        </w:rPr>
        <w:t>ی</w:t>
      </w:r>
      <w:r w:rsidRPr="00C737A9">
        <w:rPr>
          <w:rStyle w:val="Char0"/>
          <w:rtl/>
        </w:rPr>
        <w:t xml:space="preserve"> که قربان</w:t>
      </w:r>
      <w:r w:rsidRPr="00C737A9">
        <w:rPr>
          <w:rStyle w:val="Char0"/>
          <w:rFonts w:hint="cs"/>
          <w:rtl/>
        </w:rPr>
        <w:t>ی</w:t>
      </w:r>
      <w:r w:rsidRPr="00C737A9">
        <w:rPr>
          <w:rStyle w:val="Char0"/>
          <w:rtl/>
        </w:rPr>
        <w:t xml:space="preserve"> ن</w:t>
      </w:r>
      <w:r w:rsidRPr="00C737A9">
        <w:rPr>
          <w:rStyle w:val="Char0"/>
          <w:rFonts w:hint="cs"/>
          <w:rtl/>
        </w:rPr>
        <w:t>یافت</w:t>
      </w:r>
      <w:r w:rsidRPr="00C737A9">
        <w:rPr>
          <w:rStyle w:val="Char0"/>
          <w:rtl/>
        </w:rPr>
        <w:t xml:space="preserve"> سه روز در حج روزه بگ</w:t>
      </w:r>
      <w:r w:rsidRPr="00C737A9">
        <w:rPr>
          <w:rStyle w:val="Char0"/>
          <w:rFonts w:hint="cs"/>
          <w:rtl/>
        </w:rPr>
        <w:t>یرد،</w:t>
      </w:r>
      <w:r w:rsidRPr="00C737A9">
        <w:rPr>
          <w:rStyle w:val="Char0"/>
          <w:rtl/>
        </w:rPr>
        <w:t xml:space="preserve"> و هفت روز وقت</w:t>
      </w:r>
      <w:r w:rsidRPr="00C737A9">
        <w:rPr>
          <w:rStyle w:val="Char0"/>
          <w:rFonts w:hint="cs"/>
          <w:rtl/>
        </w:rPr>
        <w:t>ی</w:t>
      </w:r>
      <w:r w:rsidRPr="00C737A9">
        <w:rPr>
          <w:rStyle w:val="Char0"/>
          <w:rtl/>
        </w:rPr>
        <w:t xml:space="preserve"> که برگشت</w:t>
      </w:r>
      <w:r w:rsidRPr="00C737A9">
        <w:rPr>
          <w:rStyle w:val="Char0"/>
          <w:rFonts w:hint="cs"/>
          <w:rtl/>
        </w:rPr>
        <w:t>ید</w:t>
      </w:r>
      <w:r w:rsidRPr="00C737A9">
        <w:rPr>
          <w:rStyle w:val="Char0"/>
          <w:rtl/>
        </w:rPr>
        <w:t xml:space="preserve"> رو</w:t>
      </w:r>
      <w:r w:rsidRPr="00C737A9">
        <w:rPr>
          <w:rStyle w:val="Char0"/>
          <w:rFonts w:hint="cs"/>
          <w:rtl/>
        </w:rPr>
        <w:t>زه</w:t>
      </w:r>
      <w:r w:rsidRPr="00C737A9">
        <w:rPr>
          <w:rStyle w:val="Char0"/>
          <w:rtl/>
        </w:rPr>
        <w:t xml:space="preserve"> بگ</w:t>
      </w:r>
      <w:r w:rsidRPr="00C737A9">
        <w:rPr>
          <w:rStyle w:val="Char0"/>
          <w:rFonts w:hint="cs"/>
          <w:rtl/>
        </w:rPr>
        <w:t>یرید،</w:t>
      </w:r>
      <w:r w:rsidRPr="00C737A9">
        <w:rPr>
          <w:rStyle w:val="Char0"/>
          <w:rtl/>
        </w:rPr>
        <w:t xml:space="preserve"> ا</w:t>
      </w:r>
      <w:r w:rsidRPr="00C737A9">
        <w:rPr>
          <w:rStyle w:val="Char0"/>
          <w:rFonts w:hint="cs"/>
          <w:rtl/>
        </w:rPr>
        <w:t>ین</w:t>
      </w:r>
      <w:r w:rsidRPr="00C737A9">
        <w:rPr>
          <w:rStyle w:val="Char0"/>
          <w:rtl/>
        </w:rPr>
        <w:t xml:space="preserve"> ده روز کامل</w:t>
      </w:r>
      <w:r w:rsidRPr="00C737A9">
        <w:rPr>
          <w:rStyle w:val="Char0"/>
          <w:rFonts w:hint="cs"/>
          <w:rtl/>
        </w:rPr>
        <w:t>ی</w:t>
      </w:r>
      <w:r w:rsidRPr="00C737A9">
        <w:rPr>
          <w:rStyle w:val="Char0"/>
          <w:rtl/>
        </w:rPr>
        <w:t xml:space="preserve"> است.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حج تمتع) برا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است که خانواده او اهل مسجدالحرام نباشد. (</w:t>
      </w:r>
      <w:r w:rsidRPr="00C737A9">
        <w:rPr>
          <w:rStyle w:val="Char0"/>
          <w:rFonts w:hint="cs"/>
          <w:rtl/>
        </w:rPr>
        <w:t>یعنی</w:t>
      </w:r>
      <w:r w:rsidRPr="00C737A9">
        <w:rPr>
          <w:rStyle w:val="Char0"/>
          <w:rtl/>
        </w:rPr>
        <w:t xml:space="preserve"> ساکن مکه نباشد). و از الله بترس</w:t>
      </w:r>
      <w:r w:rsidRPr="00C737A9">
        <w:rPr>
          <w:rStyle w:val="Char0"/>
          <w:rFonts w:hint="cs"/>
          <w:rtl/>
        </w:rPr>
        <w:t>ید</w:t>
      </w:r>
      <w:r w:rsidRPr="00C737A9">
        <w:rPr>
          <w:rStyle w:val="Char0"/>
          <w:rtl/>
        </w:rPr>
        <w:t xml:space="preserve"> و بدان</w:t>
      </w:r>
      <w:r w:rsidRPr="00C737A9">
        <w:rPr>
          <w:rStyle w:val="Char0"/>
          <w:rFonts w:hint="cs"/>
          <w:rtl/>
        </w:rPr>
        <w:t>ید</w:t>
      </w:r>
      <w:r w:rsidRPr="00C737A9">
        <w:rPr>
          <w:rStyle w:val="Char0"/>
          <w:rtl/>
        </w:rPr>
        <w:t xml:space="preserve"> که الله عقوبت سخت دارد.</w:t>
      </w:r>
    </w:p>
    <w:p w:rsidR="00AD43F8" w:rsidRDefault="00AD43F8" w:rsidP="00AD43F8">
      <w:pPr>
        <w:pStyle w:val="a0"/>
        <w:rPr>
          <w:rStyle w:val="Char0"/>
          <w:rtl/>
        </w:rPr>
      </w:pPr>
      <w:r w:rsidRPr="00A85545">
        <w:rPr>
          <w:rStyle w:val="Char0"/>
          <w:rFonts w:cs="Traditional Arabic"/>
          <w:rtl/>
        </w:rPr>
        <w:lastRenderedPageBreak/>
        <w:t>﴿</w:t>
      </w:r>
      <w:r w:rsidRPr="008B4A46">
        <w:rPr>
          <w:rStyle w:val="Char7"/>
          <w:rtl/>
        </w:rPr>
        <w:t>الْحَجُّ أَشْهُرٌ مَعْلُومَاتٌ</w:t>
      </w:r>
      <w:r w:rsidR="001619CE" w:rsidRPr="008B4A46">
        <w:rPr>
          <w:rStyle w:val="Char7"/>
          <w:rtl/>
        </w:rPr>
        <w:t xml:space="preserve"> </w:t>
      </w:r>
      <w:r w:rsidRPr="008B4A46">
        <w:rPr>
          <w:rStyle w:val="Char7"/>
          <w:rtl/>
        </w:rPr>
        <w:t>فَمَنْ فَرَضَ فِيهِنَّ الْحَجَّ فَلَا رَفَثَ وَلَا فُسُوقَ وَلَا جِدَالَ فِي الْحَجِّ</w:t>
      </w:r>
      <w:r w:rsidR="001619CE" w:rsidRPr="008B4A46">
        <w:rPr>
          <w:rStyle w:val="Char7"/>
          <w:rtl/>
        </w:rPr>
        <w:t xml:space="preserve"> </w:t>
      </w:r>
      <w:r w:rsidRPr="008B4A46">
        <w:rPr>
          <w:rStyle w:val="Char7"/>
          <w:rtl/>
        </w:rPr>
        <w:t>وَمَا تَفْعَلُوا مِنْ خَيْرٍ يَعْلَمْهُ اللَّهُ</w:t>
      </w:r>
      <w:r w:rsidR="001619CE" w:rsidRPr="008B4A46">
        <w:rPr>
          <w:rStyle w:val="Char7"/>
          <w:rtl/>
        </w:rPr>
        <w:t xml:space="preserve"> </w:t>
      </w:r>
      <w:r w:rsidRPr="008B4A46">
        <w:rPr>
          <w:rStyle w:val="Char7"/>
          <w:rtl/>
        </w:rPr>
        <w:t>وَتَزَوَّدُوا فَإِنَّ خَيْرَ الزَّادِ التَّقْوَى</w:t>
      </w:r>
      <w:r w:rsidR="001619CE" w:rsidRPr="008B4A46">
        <w:rPr>
          <w:rStyle w:val="Char7"/>
          <w:rtl/>
        </w:rPr>
        <w:t xml:space="preserve"> </w:t>
      </w:r>
      <w:r w:rsidRPr="008B4A46">
        <w:rPr>
          <w:rStyle w:val="Char7"/>
          <w:rtl/>
        </w:rPr>
        <w:t>وَاتَّقُونِ يَا أُولِي الْأَلْبَابِ١٩٧ لَيْسَ عَلَيْكُمْ جُنَاحٌ أَنْ تَبْتَغُوا فَضْلًا مِنْ رَبِّكُمْ</w:t>
      </w:r>
      <w:r w:rsidR="001619CE" w:rsidRPr="008B4A46">
        <w:rPr>
          <w:rStyle w:val="Char7"/>
          <w:rtl/>
        </w:rPr>
        <w:t xml:space="preserve"> </w:t>
      </w:r>
      <w:r w:rsidRPr="008B4A46">
        <w:rPr>
          <w:rStyle w:val="Char7"/>
          <w:rtl/>
        </w:rPr>
        <w:t>فَإِذَا أَفَضْتُمْ مِنْ عَرَفَاتٍ فَاذْكُرُوا اللَّهَ عِنْدَ الْمَشْعَرِ الْحَرَامِ</w:t>
      </w:r>
      <w:r w:rsidR="001619CE" w:rsidRPr="008B4A46">
        <w:rPr>
          <w:rStyle w:val="Char7"/>
          <w:rtl/>
        </w:rPr>
        <w:t xml:space="preserve"> </w:t>
      </w:r>
      <w:r w:rsidRPr="008B4A46">
        <w:rPr>
          <w:rStyle w:val="Char7"/>
          <w:rtl/>
        </w:rPr>
        <w:t>وَاذْكُرُوهُ كَمَا هَدَاكُمْ وَإِنْ كُنْتُمْ مِنْ قَبْلِهِ لَمِنَ الضَّالِّينَ١٩٨ ثُمَّ أَفِيضُوا مِنْ حَيْثُ أَفَاضَ النَّاسُ وَاسْتَغْفِرُوا اللَّهَ</w:t>
      </w:r>
      <w:r w:rsidR="001619CE" w:rsidRPr="008B4A46">
        <w:rPr>
          <w:rStyle w:val="Char7"/>
          <w:rtl/>
        </w:rPr>
        <w:t xml:space="preserve"> </w:t>
      </w:r>
      <w:r w:rsidRPr="008B4A46">
        <w:rPr>
          <w:rStyle w:val="Char7"/>
          <w:rtl/>
        </w:rPr>
        <w:t>إِنَّ اللَّهَ غَفُورٌ رَحِيمٌ١٩٩ فَإِذَا قَضَيْتُمْ مَنَاسِكَكُمْ فَاذْكُرُوا اللَّهَ كَذِكْرِكُمْ آبَاءَكُمْ أَوْ أَشَدَّ ذِكْرًا</w:t>
      </w:r>
      <w:r w:rsidR="001619CE" w:rsidRPr="008B4A46">
        <w:rPr>
          <w:rStyle w:val="Char7"/>
          <w:rtl/>
        </w:rPr>
        <w:t xml:space="preserve"> </w:t>
      </w:r>
      <w:r w:rsidRPr="008B4A46">
        <w:rPr>
          <w:rStyle w:val="Char7"/>
          <w:rtl/>
        </w:rPr>
        <w:t>فَمِنَ النَّاسِ مَنْ يَقُولُ رَبَّنَا آتِنَا فِي الدُّنْيَا وَمَا لَهُ فِي الْآخِرَةِ مِنْ خَلَاقٍ٢٠٠ وَمِنْهُمْ مَنْ يَقُولُ رَبَّنَا آتِنَا فِي الدُّنْيَا حَسَنَةً وَفِي الْآخِرَةِ حَسَنَةً وَقِنَا عَذَابَ النَّارِ٢٠١ أُولَئِكَ لَهُمْ نَصِيبٌ مِمَّا كَسَبُوا</w:t>
      </w:r>
      <w:r w:rsidR="001619CE" w:rsidRPr="008B4A46">
        <w:rPr>
          <w:rStyle w:val="Char7"/>
          <w:rtl/>
        </w:rPr>
        <w:t xml:space="preserve"> </w:t>
      </w:r>
      <w:r w:rsidRPr="008B4A46">
        <w:rPr>
          <w:rStyle w:val="Char7"/>
          <w:rtl/>
        </w:rPr>
        <w:t>وَاللَّهُ سَرِيعُ الْحِسَابِ٢٠٢</w:t>
      </w:r>
      <w:r w:rsidRPr="00A85545">
        <w:rPr>
          <w:rStyle w:val="Char0"/>
          <w:rFonts w:ascii="Times New Roman" w:hAnsi="Times New Roman" w:cs="Traditional Arabic" w:hint="cs"/>
          <w:rtl/>
        </w:rPr>
        <w:t>﴾</w:t>
      </w:r>
      <w:r w:rsidRPr="008B4A46">
        <w:rPr>
          <w:rStyle w:val="Char"/>
          <w:rtl/>
        </w:rPr>
        <w:t xml:space="preserve"> [البقرة: 197-202]</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197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ادا</w:t>
      </w:r>
      <w:r w:rsidRPr="00C737A9">
        <w:rPr>
          <w:rStyle w:val="Char0"/>
          <w:rFonts w:hint="cs"/>
          <w:rtl/>
        </w:rPr>
        <w:t>ی)</w:t>
      </w:r>
      <w:r w:rsidRPr="00C737A9">
        <w:rPr>
          <w:rStyle w:val="Char0"/>
          <w:rtl/>
        </w:rPr>
        <w:t xml:space="preserve"> حج ماه</w:t>
      </w:r>
      <w:r w:rsidRPr="00C737A9">
        <w:rPr>
          <w:rStyle w:val="Char0"/>
          <w:rFonts w:hint="cs"/>
          <w:rtl/>
        </w:rPr>
        <w:t>‌</w:t>
      </w:r>
      <w:r w:rsidRPr="00C737A9">
        <w:rPr>
          <w:rStyle w:val="Char0"/>
          <w:rtl/>
        </w:rPr>
        <w:t>ها</w:t>
      </w:r>
      <w:r w:rsidRPr="00C737A9">
        <w:rPr>
          <w:rStyle w:val="Char0"/>
          <w:rFonts w:hint="cs"/>
          <w:rtl/>
        </w:rPr>
        <w:t>ی</w:t>
      </w:r>
      <w:r w:rsidRPr="00C737A9">
        <w:rPr>
          <w:rStyle w:val="Char0"/>
          <w:rtl/>
        </w:rPr>
        <w:t xml:space="preserve"> معلوم و مع</w:t>
      </w:r>
      <w:r w:rsidRPr="00C737A9">
        <w:rPr>
          <w:rStyle w:val="Char0"/>
          <w:rFonts w:hint="cs"/>
          <w:rtl/>
        </w:rPr>
        <w:t>ین</w:t>
      </w:r>
      <w:r w:rsidRPr="00C737A9">
        <w:rPr>
          <w:rStyle w:val="Char0"/>
          <w:rtl/>
        </w:rPr>
        <w:t xml:space="preserve"> است، پس هر</w:t>
      </w:r>
      <w:r w:rsidRPr="00C737A9">
        <w:rPr>
          <w:rStyle w:val="Char0"/>
          <w:rFonts w:hint="cs"/>
          <w:rtl/>
        </w:rPr>
        <w:t xml:space="preserve"> </w:t>
      </w:r>
      <w:r w:rsidRPr="00C737A9">
        <w:rPr>
          <w:rStyle w:val="Char0"/>
          <w:rtl/>
        </w:rPr>
        <w:t>که در آن ماهها ادا</w:t>
      </w:r>
      <w:r w:rsidRPr="00C737A9">
        <w:rPr>
          <w:rStyle w:val="Char0"/>
          <w:rFonts w:hint="cs"/>
          <w:rtl/>
        </w:rPr>
        <w:t>ی</w:t>
      </w:r>
      <w:r w:rsidRPr="00C737A9">
        <w:rPr>
          <w:rStyle w:val="Char0"/>
          <w:rtl/>
        </w:rPr>
        <w:t xml:space="preserve"> حج را بر خود فرض گرداند پس بداند که برا</w:t>
      </w:r>
      <w:r w:rsidRPr="00C737A9">
        <w:rPr>
          <w:rStyle w:val="Char0"/>
          <w:rFonts w:hint="cs"/>
          <w:rtl/>
        </w:rPr>
        <w:t>ی</w:t>
      </w:r>
      <w:r w:rsidRPr="00C737A9">
        <w:rPr>
          <w:rStyle w:val="Char0"/>
          <w:rtl/>
        </w:rPr>
        <w:t xml:space="preserve"> او جماع و گناه و جنگ و جدال در ا</w:t>
      </w:r>
      <w:r w:rsidRPr="00C737A9">
        <w:rPr>
          <w:rStyle w:val="Char0"/>
          <w:rFonts w:hint="cs"/>
          <w:rtl/>
        </w:rPr>
        <w:t>یام</w:t>
      </w:r>
      <w:r w:rsidRPr="00C737A9">
        <w:rPr>
          <w:rStyle w:val="Char0"/>
          <w:rtl/>
        </w:rPr>
        <w:t xml:space="preserve"> حج جائز ن</w:t>
      </w:r>
      <w:r w:rsidRPr="00C737A9">
        <w:rPr>
          <w:rStyle w:val="Char0"/>
          <w:rFonts w:hint="cs"/>
          <w:rtl/>
        </w:rPr>
        <w:t>یست</w:t>
      </w:r>
      <w:r w:rsidRPr="00C737A9">
        <w:rPr>
          <w:rStyle w:val="Char0"/>
          <w:rtl/>
        </w:rPr>
        <w:t xml:space="preserve"> (ز</w:t>
      </w:r>
      <w:r w:rsidRPr="00C737A9">
        <w:rPr>
          <w:rStyle w:val="Char0"/>
          <w:rFonts w:hint="cs"/>
          <w:rtl/>
        </w:rPr>
        <w:t>یرا</w:t>
      </w:r>
      <w:r w:rsidRPr="00C737A9">
        <w:rPr>
          <w:rStyle w:val="Char0"/>
          <w:rtl/>
        </w:rPr>
        <w:t xml:space="preserve"> ا</w:t>
      </w:r>
      <w:r w:rsidRPr="00C737A9">
        <w:rPr>
          <w:rStyle w:val="Char0"/>
          <w:rFonts w:hint="cs"/>
          <w:rtl/>
        </w:rPr>
        <w:t>ین</w:t>
      </w:r>
      <w:r w:rsidR="001619CE">
        <w:rPr>
          <w:rStyle w:val="Char0"/>
          <w:rtl/>
        </w:rPr>
        <w:t xml:space="preserve">‌ها </w:t>
      </w:r>
      <w:r w:rsidRPr="00C737A9">
        <w:rPr>
          <w:rStyle w:val="Char0"/>
          <w:rtl/>
        </w:rPr>
        <w:t>مناف</w:t>
      </w:r>
      <w:r w:rsidRPr="00C737A9">
        <w:rPr>
          <w:rStyle w:val="Char0"/>
          <w:rFonts w:hint="cs"/>
          <w:rtl/>
        </w:rPr>
        <w:t>ی</w:t>
      </w:r>
      <w:r w:rsidRPr="00C737A9">
        <w:rPr>
          <w:rStyle w:val="Char0"/>
          <w:rtl/>
        </w:rPr>
        <w:t xml:space="preserve"> حج اند</w:t>
      </w:r>
      <w:r w:rsidRPr="00C737A9">
        <w:rPr>
          <w:rStyle w:val="Char0"/>
          <w:rFonts w:hint="cs"/>
          <w:rtl/>
        </w:rPr>
        <w:t>)</w:t>
      </w:r>
      <w:r w:rsidRPr="00C737A9">
        <w:rPr>
          <w:rStyle w:val="Char0"/>
          <w:rtl/>
        </w:rPr>
        <w:t xml:space="preserve"> و هر 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از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الله </w:t>
      </w:r>
      <w:r w:rsidRPr="00C737A9">
        <w:rPr>
          <w:rStyle w:val="Char0"/>
          <w:rFonts w:hint="cs"/>
          <w:rtl/>
        </w:rPr>
        <w:t>آن</w:t>
      </w:r>
      <w:r w:rsidRPr="00C737A9">
        <w:rPr>
          <w:rStyle w:val="Char0"/>
          <w:rtl/>
        </w:rPr>
        <w:t xml:space="preserve"> را</w:t>
      </w:r>
      <w:r w:rsidR="001619CE">
        <w:rPr>
          <w:rStyle w:val="Char0"/>
          <w:rtl/>
        </w:rPr>
        <w:t xml:space="preserve"> می‌</w:t>
      </w:r>
      <w:r w:rsidRPr="00C737A9">
        <w:rPr>
          <w:rStyle w:val="Char0"/>
          <w:rtl/>
        </w:rPr>
        <w:t>داند، و (در سفر حج با خود) توشه گ</w:t>
      </w:r>
      <w:r w:rsidRPr="00C737A9">
        <w:rPr>
          <w:rStyle w:val="Char0"/>
          <w:rFonts w:hint="cs"/>
          <w:rtl/>
        </w:rPr>
        <w:t>یرید،</w:t>
      </w:r>
      <w:r w:rsidRPr="00C737A9">
        <w:rPr>
          <w:rStyle w:val="Char0"/>
          <w:rtl/>
        </w:rPr>
        <w:t xml:space="preserve"> و بهتر</w:t>
      </w:r>
      <w:r w:rsidRPr="00C737A9">
        <w:rPr>
          <w:rStyle w:val="Char0"/>
          <w:rFonts w:hint="cs"/>
          <w:rtl/>
        </w:rPr>
        <w:t>ین</w:t>
      </w:r>
      <w:r w:rsidRPr="00C737A9">
        <w:rPr>
          <w:rStyle w:val="Char0"/>
          <w:rtl/>
        </w:rPr>
        <w:t xml:space="preserve"> توشه پره</w:t>
      </w:r>
      <w:r w:rsidRPr="00C737A9">
        <w:rPr>
          <w:rStyle w:val="Char0"/>
          <w:rFonts w:hint="cs"/>
          <w:rtl/>
        </w:rPr>
        <w:t>یزگاری</w:t>
      </w:r>
      <w:r w:rsidRPr="00C737A9">
        <w:rPr>
          <w:rStyle w:val="Char0"/>
          <w:rtl/>
        </w:rPr>
        <w:t xml:space="preserve"> است و از (عذاب) من بترس</w:t>
      </w:r>
      <w:r w:rsidRPr="00C737A9">
        <w:rPr>
          <w:rStyle w:val="Char0"/>
          <w:rFonts w:hint="cs"/>
          <w:rtl/>
        </w:rPr>
        <w:t>ید</w:t>
      </w:r>
      <w:r w:rsidRPr="00C737A9">
        <w:rPr>
          <w:rStyle w:val="Char0"/>
          <w:rtl/>
        </w:rPr>
        <w:t xml:space="preserve"> ا</w:t>
      </w:r>
      <w:r w:rsidRPr="00C737A9">
        <w:rPr>
          <w:rStyle w:val="Char0"/>
          <w:rFonts w:hint="cs"/>
          <w:rtl/>
        </w:rPr>
        <w:t>ی</w:t>
      </w:r>
      <w:r w:rsidRPr="00C737A9">
        <w:rPr>
          <w:rStyle w:val="Char0"/>
          <w:rtl/>
        </w:rPr>
        <w:t xml:space="preserve"> صاحبان خرد. </w:t>
      </w:r>
      <w:r>
        <w:rPr>
          <w:rStyle w:val="Char0"/>
          <w:rFonts w:ascii="Traditional Arabic" w:hAnsi="mylotus" w:cs="Traditional Arabic" w:hint="cs"/>
          <w:sz w:val="27"/>
          <w:szCs w:val="27"/>
          <w:rtl/>
          <w:lang w:bidi="fa-IR"/>
        </w:rPr>
        <w:t>﴿</w:t>
      </w:r>
      <w:r w:rsidRPr="00C737A9">
        <w:rPr>
          <w:rStyle w:val="Char0"/>
          <w:rFonts w:hint="cs"/>
          <w:rtl/>
        </w:rPr>
        <w:t>198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 شما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که </w:t>
      </w:r>
      <w:r w:rsidRPr="00C737A9">
        <w:rPr>
          <w:rStyle w:val="Char0"/>
          <w:rFonts w:hint="cs"/>
          <w:rtl/>
        </w:rPr>
        <w:t>(</w:t>
      </w:r>
      <w:r w:rsidRPr="00C737A9">
        <w:rPr>
          <w:rStyle w:val="Char0"/>
          <w:rtl/>
        </w:rPr>
        <w:t>در ا</w:t>
      </w:r>
      <w:r w:rsidRPr="00C737A9">
        <w:rPr>
          <w:rStyle w:val="Char0"/>
          <w:rFonts w:hint="cs"/>
          <w:rtl/>
        </w:rPr>
        <w:t>یام</w:t>
      </w:r>
      <w:r w:rsidRPr="00C737A9">
        <w:rPr>
          <w:rStyle w:val="Char0"/>
          <w:rtl/>
        </w:rPr>
        <w:t xml:space="preserve"> حج) از پروردگار خود فضل و رزق طلب کن</w:t>
      </w:r>
      <w:r w:rsidRPr="00C737A9">
        <w:rPr>
          <w:rStyle w:val="Char0"/>
          <w:rFonts w:hint="cs"/>
          <w:rtl/>
        </w:rPr>
        <w:t>ید</w:t>
      </w:r>
      <w:r w:rsidRPr="00C737A9">
        <w:rPr>
          <w:rStyle w:val="Char0"/>
          <w:rtl/>
        </w:rPr>
        <w:t xml:space="preserve"> (تجارت کن</w:t>
      </w:r>
      <w:r w:rsidRPr="00C737A9">
        <w:rPr>
          <w:rStyle w:val="Char0"/>
          <w:rFonts w:hint="cs"/>
          <w:rtl/>
        </w:rPr>
        <w:t>ید</w:t>
      </w:r>
      <w:r w:rsidRPr="00C737A9">
        <w:rPr>
          <w:rStyle w:val="Char0"/>
          <w:rtl/>
        </w:rPr>
        <w:t>)، پس چون از عرفات بازگشت</w:t>
      </w:r>
      <w:r w:rsidRPr="00C737A9">
        <w:rPr>
          <w:rStyle w:val="Char0"/>
          <w:rFonts w:hint="cs"/>
          <w:rtl/>
        </w:rPr>
        <w:t>ید</w:t>
      </w:r>
      <w:r w:rsidRPr="00C737A9">
        <w:rPr>
          <w:rStyle w:val="Char0"/>
          <w:rtl/>
        </w:rPr>
        <w:t xml:space="preserve"> الله را نزد مشعر الحرام (مزد</w:t>
      </w:r>
      <w:r w:rsidRPr="00C737A9">
        <w:rPr>
          <w:rStyle w:val="Char0"/>
          <w:rFonts w:hint="cs"/>
          <w:rtl/>
        </w:rPr>
        <w:t>لفه</w:t>
      </w:r>
      <w:r w:rsidRPr="00C737A9">
        <w:rPr>
          <w:rStyle w:val="Char0"/>
          <w:rtl/>
        </w:rPr>
        <w:t xml:space="preserve">)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او را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چنانکه شما را هدا</w:t>
      </w:r>
      <w:r w:rsidRPr="00C737A9">
        <w:rPr>
          <w:rStyle w:val="Char0"/>
          <w:rFonts w:hint="cs"/>
          <w:rtl/>
        </w:rPr>
        <w:t>یت</w:t>
      </w:r>
      <w:r w:rsidRPr="00C737A9">
        <w:rPr>
          <w:rStyle w:val="Char0"/>
          <w:rtl/>
        </w:rPr>
        <w:t xml:space="preserve"> کرده است، هرچند که پ</w:t>
      </w:r>
      <w:r w:rsidRPr="00C737A9">
        <w:rPr>
          <w:rStyle w:val="Char0"/>
          <w:rFonts w:hint="cs"/>
          <w:rtl/>
        </w:rPr>
        <w:t>یش</w:t>
      </w:r>
      <w:r w:rsidRPr="00C737A9">
        <w:rPr>
          <w:rStyle w:val="Char0"/>
          <w:rtl/>
        </w:rPr>
        <w:t xml:space="preserve"> از آن از جمله گمراهان بود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199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از همان جا که مردم روانه</w:t>
      </w:r>
      <w:r w:rsidR="001619CE">
        <w:rPr>
          <w:rStyle w:val="Char0"/>
          <w:rtl/>
        </w:rPr>
        <w:t xml:space="preserve"> می‌</w:t>
      </w:r>
      <w:r w:rsidRPr="00C737A9">
        <w:rPr>
          <w:rStyle w:val="Char0"/>
          <w:rtl/>
        </w:rPr>
        <w:t>شوند، شما ن</w:t>
      </w:r>
      <w:r w:rsidRPr="00C737A9">
        <w:rPr>
          <w:rStyle w:val="Char0"/>
          <w:rFonts w:hint="cs"/>
          <w:rtl/>
        </w:rPr>
        <w:t>یز</w:t>
      </w:r>
      <w:r w:rsidRPr="00C737A9">
        <w:rPr>
          <w:rStyle w:val="Char0"/>
          <w:rtl/>
        </w:rPr>
        <w:t xml:space="preserve"> روانه شو</w:t>
      </w:r>
      <w:r w:rsidRPr="00C737A9">
        <w:rPr>
          <w:rStyle w:val="Char0"/>
          <w:rFonts w:hint="cs"/>
          <w:rtl/>
        </w:rPr>
        <w:t>ید</w:t>
      </w:r>
      <w:r w:rsidRPr="00C737A9">
        <w:rPr>
          <w:rStyle w:val="Char0"/>
          <w:rtl/>
        </w:rPr>
        <w:t xml:space="preserve"> و از الله آمرزش بخواه</w:t>
      </w:r>
      <w:r w:rsidRPr="00C737A9">
        <w:rPr>
          <w:rStyle w:val="Char0"/>
          <w:rFonts w:hint="cs"/>
          <w:rtl/>
        </w:rPr>
        <w:t>ید</w:t>
      </w:r>
      <w:r w:rsidRPr="00C737A9">
        <w:rPr>
          <w:rStyle w:val="Char0"/>
          <w:rtl/>
        </w:rPr>
        <w:t xml:space="preserve"> چرا که الله بس</w:t>
      </w:r>
      <w:r w:rsidRPr="00C737A9">
        <w:rPr>
          <w:rStyle w:val="Char0"/>
          <w:rFonts w:hint="cs"/>
          <w:rtl/>
        </w:rPr>
        <w:t>یار</w:t>
      </w:r>
      <w:r w:rsidR="00EB39BB">
        <w:rPr>
          <w:rStyle w:val="Char0"/>
          <w:rtl/>
        </w:rPr>
        <w:t xml:space="preserve"> آمرزنده (و) مهربان است.</w:t>
      </w:r>
      <w:r w:rsidR="00EB39BB">
        <w:rPr>
          <w:rStyle w:val="Char0"/>
        </w:rPr>
        <w:t xml:space="preserve"> </w:t>
      </w:r>
      <w:r>
        <w:rPr>
          <w:rStyle w:val="Char0"/>
          <w:rFonts w:ascii="Traditional Arabic" w:hAnsi="mylotus" w:cs="Traditional Arabic" w:hint="cs"/>
          <w:sz w:val="27"/>
          <w:szCs w:val="27"/>
          <w:rtl/>
          <w:lang w:bidi="fa-IR"/>
        </w:rPr>
        <w:t>﴿</w:t>
      </w:r>
      <w:r w:rsidRPr="00C737A9">
        <w:rPr>
          <w:rStyle w:val="Char0"/>
          <w:rFonts w:hint="cs"/>
          <w:rtl/>
        </w:rPr>
        <w:t>200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چون مناسک حج تان ر</w:t>
      </w:r>
      <w:r w:rsidRPr="00C737A9">
        <w:rPr>
          <w:rStyle w:val="Char0"/>
          <w:rFonts w:hint="cs"/>
          <w:rtl/>
        </w:rPr>
        <w:t>ا</w:t>
      </w:r>
      <w:r w:rsidRPr="00C737A9">
        <w:rPr>
          <w:rStyle w:val="Char0"/>
          <w:rtl/>
        </w:rPr>
        <w:t xml:space="preserve"> ادا کرد</w:t>
      </w:r>
      <w:r w:rsidRPr="00C737A9">
        <w:rPr>
          <w:rStyle w:val="Char0"/>
          <w:rFonts w:hint="cs"/>
          <w:rtl/>
        </w:rPr>
        <w:t>ید</w:t>
      </w:r>
      <w:r w:rsidRPr="00C737A9">
        <w:rPr>
          <w:rStyle w:val="Char0"/>
          <w:rtl/>
        </w:rPr>
        <w:t xml:space="preserve"> پس الله را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همانطور که پدران تان را </w:t>
      </w:r>
      <w:r w:rsidRPr="00C737A9">
        <w:rPr>
          <w:rStyle w:val="Char0"/>
          <w:rFonts w:hint="cs"/>
          <w:rtl/>
        </w:rPr>
        <w:t>یاد</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بلکه ب</w:t>
      </w:r>
      <w:r w:rsidRPr="00C737A9">
        <w:rPr>
          <w:rStyle w:val="Char0"/>
          <w:rFonts w:hint="cs"/>
          <w:rtl/>
        </w:rPr>
        <w:t>یشتر</w:t>
      </w:r>
      <w:r w:rsidRPr="00C737A9">
        <w:rPr>
          <w:rStyle w:val="Char0"/>
          <w:rtl/>
        </w:rPr>
        <w:t xml:space="preserve"> از آن، پس از مردمان کس</w:t>
      </w:r>
      <w:r w:rsidRPr="00C737A9">
        <w:rPr>
          <w:rStyle w:val="Char0"/>
          <w:rFonts w:hint="cs"/>
          <w:rtl/>
        </w:rPr>
        <w:t>ی</w:t>
      </w:r>
      <w:r w:rsidRPr="00C737A9">
        <w:rPr>
          <w:rStyle w:val="Char0"/>
          <w:rtl/>
        </w:rPr>
        <w:t xml:space="preserve"> هست که</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ا</w:t>
      </w:r>
      <w:r w:rsidRPr="00C737A9">
        <w:rPr>
          <w:rStyle w:val="Char0"/>
          <w:rFonts w:hint="cs"/>
          <w:rtl/>
        </w:rPr>
        <w:t>ی</w:t>
      </w:r>
      <w:r w:rsidRPr="00C737A9">
        <w:rPr>
          <w:rStyle w:val="Char0"/>
          <w:rtl/>
        </w:rPr>
        <w:t xml:space="preserve"> پروردگار ما! به ما در ا</w:t>
      </w:r>
      <w:r w:rsidRPr="00C737A9">
        <w:rPr>
          <w:rStyle w:val="Char0"/>
          <w:rFonts w:hint="cs"/>
          <w:rtl/>
        </w:rPr>
        <w:t>ین</w:t>
      </w:r>
      <w:r w:rsidRPr="00C737A9">
        <w:rPr>
          <w:rStyle w:val="Char0"/>
          <w:rtl/>
        </w:rPr>
        <w:t xml:space="preserve"> دن</w:t>
      </w:r>
      <w:r w:rsidRPr="00C737A9">
        <w:rPr>
          <w:rStyle w:val="Char0"/>
          <w:rFonts w:hint="cs"/>
          <w:rtl/>
        </w:rPr>
        <w:t>یا</w:t>
      </w:r>
      <w:r w:rsidRPr="00C737A9">
        <w:rPr>
          <w:rStyle w:val="Char0"/>
          <w:rtl/>
        </w:rPr>
        <w:t xml:space="preserve"> نعمت و ن</w:t>
      </w:r>
      <w:r w:rsidRPr="00C737A9">
        <w:rPr>
          <w:rStyle w:val="Char0"/>
          <w:rFonts w:hint="cs"/>
          <w:rtl/>
        </w:rPr>
        <w:t>یکی</w:t>
      </w:r>
      <w:r w:rsidRPr="00C737A9">
        <w:rPr>
          <w:rStyle w:val="Char0"/>
          <w:rtl/>
        </w:rPr>
        <w:t xml:space="preserve"> بده و در آخرت برا</w:t>
      </w:r>
      <w:r w:rsidRPr="00C737A9">
        <w:rPr>
          <w:rStyle w:val="Char0"/>
          <w:rFonts w:hint="cs"/>
          <w:rtl/>
        </w:rPr>
        <w:t>ی</w:t>
      </w:r>
      <w:r w:rsidRPr="00C737A9">
        <w:rPr>
          <w:rStyle w:val="Char0"/>
          <w:rtl/>
        </w:rPr>
        <w:t xml:space="preserve"> او ه</w:t>
      </w:r>
      <w:r w:rsidRPr="00C737A9">
        <w:rPr>
          <w:rStyle w:val="Char0"/>
          <w:rFonts w:hint="cs"/>
          <w:rtl/>
        </w:rPr>
        <w:t>یچ</w:t>
      </w:r>
      <w:r w:rsidRPr="00C737A9">
        <w:rPr>
          <w:rStyle w:val="Char0"/>
          <w:rtl/>
        </w:rPr>
        <w:t xml:space="preserve"> سهم</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201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مردمان (حاج</w:t>
      </w:r>
      <w:r w:rsidRPr="00C737A9">
        <w:rPr>
          <w:rStyle w:val="Char0"/>
          <w:rFonts w:hint="cs"/>
          <w:rtl/>
        </w:rPr>
        <w:t>یان</w:t>
      </w:r>
      <w:r w:rsidRPr="00C737A9">
        <w:rPr>
          <w:rStyle w:val="Char0"/>
          <w:rtl/>
        </w:rPr>
        <w:t>) کس</w:t>
      </w:r>
      <w:r w:rsidRPr="00C737A9">
        <w:rPr>
          <w:rStyle w:val="Char0"/>
          <w:rFonts w:hint="cs"/>
          <w:rtl/>
        </w:rPr>
        <w:t>ی</w:t>
      </w:r>
      <w:r w:rsidRPr="00C737A9">
        <w:rPr>
          <w:rStyle w:val="Char0"/>
          <w:rtl/>
        </w:rPr>
        <w:t xml:space="preserve"> هست که</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ا</w:t>
      </w:r>
      <w:r w:rsidRPr="00C737A9">
        <w:rPr>
          <w:rStyle w:val="Char0"/>
          <w:rFonts w:hint="cs"/>
          <w:rtl/>
        </w:rPr>
        <w:t>ی</w:t>
      </w:r>
      <w:r w:rsidRPr="00C737A9">
        <w:rPr>
          <w:rStyle w:val="Char0"/>
          <w:rtl/>
        </w:rPr>
        <w:t xml:space="preserve"> پرور</w:t>
      </w:r>
      <w:r w:rsidRPr="00C737A9">
        <w:rPr>
          <w:rStyle w:val="Char0"/>
          <w:rFonts w:hint="cs"/>
          <w:rtl/>
        </w:rPr>
        <w:t>دگار</w:t>
      </w:r>
      <w:r w:rsidRPr="00C737A9">
        <w:rPr>
          <w:rStyle w:val="Char0"/>
          <w:rtl/>
        </w:rPr>
        <w:t xml:space="preserve"> ما در ا</w:t>
      </w:r>
      <w:r w:rsidRPr="00C737A9">
        <w:rPr>
          <w:rStyle w:val="Char0"/>
          <w:rFonts w:hint="cs"/>
          <w:rtl/>
        </w:rPr>
        <w:t>ین</w:t>
      </w:r>
      <w:r w:rsidRPr="00C737A9">
        <w:rPr>
          <w:rStyle w:val="Char0"/>
          <w:rtl/>
        </w:rPr>
        <w:t xml:space="preserve"> دن</w:t>
      </w:r>
      <w:r w:rsidRPr="00C737A9">
        <w:rPr>
          <w:rStyle w:val="Char0"/>
          <w:rFonts w:hint="cs"/>
          <w:rtl/>
        </w:rPr>
        <w:t>یا</w:t>
      </w:r>
      <w:r w:rsidRPr="00C737A9">
        <w:rPr>
          <w:rStyle w:val="Char0"/>
          <w:rtl/>
        </w:rPr>
        <w:t xml:space="preserve"> به ما خ</w:t>
      </w:r>
      <w:r w:rsidRPr="00C737A9">
        <w:rPr>
          <w:rStyle w:val="Char0"/>
          <w:rFonts w:hint="cs"/>
          <w:rtl/>
        </w:rPr>
        <w:t>یر</w:t>
      </w:r>
      <w:r w:rsidRPr="00C737A9">
        <w:rPr>
          <w:rStyle w:val="Char0"/>
          <w:rtl/>
        </w:rPr>
        <w:t xml:space="preserve"> و خوب</w:t>
      </w:r>
      <w:r w:rsidRPr="00C737A9">
        <w:rPr>
          <w:rStyle w:val="Char0"/>
          <w:rFonts w:hint="cs"/>
          <w:rtl/>
        </w:rPr>
        <w:t>ی</w:t>
      </w:r>
      <w:r w:rsidRPr="00C737A9">
        <w:rPr>
          <w:rStyle w:val="Char0"/>
          <w:rtl/>
        </w:rPr>
        <w:t xml:space="preserve"> بده و در آخرت ن</w:t>
      </w:r>
      <w:r w:rsidRPr="00C737A9">
        <w:rPr>
          <w:rStyle w:val="Char0"/>
          <w:rFonts w:hint="cs"/>
          <w:rtl/>
        </w:rPr>
        <w:t>یز</w:t>
      </w:r>
      <w:r w:rsidRPr="00C737A9">
        <w:rPr>
          <w:rStyle w:val="Char0"/>
          <w:rtl/>
        </w:rPr>
        <w:t xml:space="preserve"> خ</w:t>
      </w:r>
      <w:r w:rsidRPr="00C737A9">
        <w:rPr>
          <w:rStyle w:val="Char0"/>
          <w:rFonts w:hint="cs"/>
          <w:rtl/>
        </w:rPr>
        <w:t>یر</w:t>
      </w:r>
      <w:r w:rsidRPr="00C737A9">
        <w:rPr>
          <w:rStyle w:val="Char0"/>
          <w:rtl/>
        </w:rPr>
        <w:t xml:space="preserve"> و خوب</w:t>
      </w:r>
      <w:r w:rsidRPr="00C737A9">
        <w:rPr>
          <w:rStyle w:val="Char0"/>
          <w:rFonts w:hint="cs"/>
          <w:rtl/>
        </w:rPr>
        <w:t>ی</w:t>
      </w:r>
      <w:r w:rsidRPr="00C737A9">
        <w:rPr>
          <w:rStyle w:val="Char0"/>
          <w:rtl/>
        </w:rPr>
        <w:t xml:space="preserve"> بده، و ما را از عذاب دوزخ نگهدار. </w:t>
      </w:r>
      <w:r>
        <w:rPr>
          <w:rStyle w:val="Char0"/>
          <w:rFonts w:ascii="Traditional Arabic" w:hAnsi="mylotus" w:cs="Traditional Arabic" w:hint="cs"/>
          <w:sz w:val="27"/>
          <w:szCs w:val="27"/>
          <w:rtl/>
          <w:lang w:bidi="fa-IR"/>
        </w:rPr>
        <w:t>﴿</w:t>
      </w:r>
      <w:r w:rsidRPr="00C737A9">
        <w:rPr>
          <w:rStyle w:val="Char0"/>
          <w:rFonts w:hint="cs"/>
          <w:rtl/>
        </w:rPr>
        <w:t>202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گروه از آنچه که کرده</w:t>
      </w:r>
      <w:r w:rsidR="001619CE">
        <w:rPr>
          <w:rStyle w:val="Char0"/>
          <w:rtl/>
        </w:rPr>
        <w:t xml:space="preserve">‌اند </w:t>
      </w:r>
      <w:r w:rsidRPr="00C737A9">
        <w:rPr>
          <w:rStyle w:val="Char0"/>
          <w:rtl/>
        </w:rPr>
        <w:t>حصه و بهره</w:t>
      </w:r>
      <w:r w:rsidR="001619CE">
        <w:rPr>
          <w:rStyle w:val="Char0"/>
          <w:rtl/>
        </w:rPr>
        <w:t xml:space="preserve"> می‌</w:t>
      </w:r>
      <w:r w:rsidRPr="00C737A9">
        <w:rPr>
          <w:rStyle w:val="Char0"/>
          <w:rtl/>
        </w:rPr>
        <w:t>برند، و الله زود حساب گ</w:t>
      </w:r>
      <w:r w:rsidRPr="00C737A9">
        <w:rPr>
          <w:rStyle w:val="Char0"/>
          <w:rFonts w:hint="cs"/>
          <w:rtl/>
        </w:rPr>
        <w:t>یرنده</w:t>
      </w:r>
      <w:r w:rsidRPr="00C737A9">
        <w:rPr>
          <w:rStyle w:val="Char0"/>
          <w:rtl/>
        </w:rPr>
        <w:t xml:space="preserve"> (اعمال بندگان خود</w:t>
      </w:r>
      <w:r w:rsidRPr="00C737A9">
        <w:rPr>
          <w:rStyle w:val="Char0"/>
          <w:rFonts w:hint="cs"/>
          <w:rtl/>
        </w:rPr>
        <w:t>)</w:t>
      </w:r>
      <w:r w:rsidRPr="00C737A9">
        <w:rPr>
          <w:rStyle w:val="Char0"/>
          <w:rtl/>
        </w:rPr>
        <w:t xml:space="preserve"> است.</w:t>
      </w:r>
    </w:p>
    <w:p w:rsidR="00AD43F8" w:rsidRDefault="00AD43F8" w:rsidP="00AD43F8">
      <w:pPr>
        <w:pStyle w:val="a0"/>
        <w:rPr>
          <w:rStyle w:val="Char0"/>
          <w:rtl/>
        </w:rPr>
      </w:pPr>
      <w:r w:rsidRPr="00A85545">
        <w:rPr>
          <w:rStyle w:val="Char0"/>
          <w:rFonts w:cs="Traditional Arabic"/>
          <w:rtl/>
        </w:rPr>
        <w:lastRenderedPageBreak/>
        <w:t>﴿</w:t>
      </w:r>
      <w:r w:rsidRPr="008B4A46">
        <w:rPr>
          <w:rStyle w:val="Char7"/>
          <w:rtl/>
        </w:rPr>
        <w:t>وَاذْكُرُوا اللَّهَ فِي أَيَّامٍ مَعْدُودَاتٍ</w:t>
      </w:r>
      <w:r w:rsidR="001619CE" w:rsidRPr="008B4A46">
        <w:rPr>
          <w:rStyle w:val="Char7"/>
          <w:rtl/>
        </w:rPr>
        <w:t xml:space="preserve"> </w:t>
      </w:r>
      <w:r w:rsidRPr="008B4A46">
        <w:rPr>
          <w:rStyle w:val="Char7"/>
          <w:rtl/>
        </w:rPr>
        <w:t>فَمَنْ تَعَجَّلَ فِي يَوْمَيْنِ فَلَا إِثْمَ عَلَيْهِ وَمَنْ تَأَخَّرَ فَلَا إِثْمَ عَلَيْهِ</w:t>
      </w:r>
      <w:r w:rsidR="001619CE" w:rsidRPr="008B4A46">
        <w:rPr>
          <w:rStyle w:val="Char7"/>
          <w:rtl/>
        </w:rPr>
        <w:t xml:space="preserve"> </w:t>
      </w:r>
      <w:r w:rsidRPr="008B4A46">
        <w:rPr>
          <w:rStyle w:val="Char7"/>
          <w:rtl/>
        </w:rPr>
        <w:t>لِمَنِ اتَّقَى</w:t>
      </w:r>
      <w:r w:rsidR="001619CE" w:rsidRPr="008B4A46">
        <w:rPr>
          <w:rStyle w:val="Char7"/>
          <w:rtl/>
        </w:rPr>
        <w:t xml:space="preserve"> </w:t>
      </w:r>
      <w:r w:rsidRPr="008B4A46">
        <w:rPr>
          <w:rStyle w:val="Char7"/>
          <w:rtl/>
        </w:rPr>
        <w:t>وَاتَّقُوا اللَّهَ وَاعْلَمُوا أَنَّكُمْ إِلَيْهِ تُحْشَرُونَ٢٠٣ وَمِنَ النَّاسِ مَنْ يُعْجِبُكَ قَوْلُهُ فِي الْحَيَاةِ الدُّنْيَا وَيُشْهِدُ اللَّهَ عَلَى مَا فِي قَلْبِهِ وَهُوَ أَلَدُّ الْخِصَامِ٢٠٤ وَإِذَا تَوَلَّى سَعَى فِي الْأَرْضِ لِيُفْسِدَ فِيهَا وَيُهْلِكَ الْحَرْثَ وَالنَّسْلَ</w:t>
      </w:r>
      <w:r w:rsidR="001619CE" w:rsidRPr="008B4A46">
        <w:rPr>
          <w:rStyle w:val="Char7"/>
          <w:rtl/>
        </w:rPr>
        <w:t xml:space="preserve"> </w:t>
      </w:r>
      <w:r w:rsidRPr="008B4A46">
        <w:rPr>
          <w:rStyle w:val="Char7"/>
          <w:rtl/>
        </w:rPr>
        <w:t>وَاللَّهُ لَا يُحِبُّ الْفَسَادَ٢٠٥ وَإِذَا قِيلَ لَهُ اتَّقِ اللَّهَ أَخَذَتْهُ الْعِزَّةُ بِالْإِثْمِ</w:t>
      </w:r>
      <w:r w:rsidR="001619CE" w:rsidRPr="008B4A46">
        <w:rPr>
          <w:rStyle w:val="Char7"/>
          <w:rtl/>
        </w:rPr>
        <w:t xml:space="preserve"> </w:t>
      </w:r>
      <w:r w:rsidRPr="008B4A46">
        <w:rPr>
          <w:rStyle w:val="Char7"/>
          <w:rtl/>
        </w:rPr>
        <w:t>فَحَسْبُهُ جَهَنَّمُ</w:t>
      </w:r>
      <w:r w:rsidR="001619CE" w:rsidRPr="008B4A46">
        <w:rPr>
          <w:rStyle w:val="Char7"/>
          <w:rtl/>
        </w:rPr>
        <w:t xml:space="preserve"> </w:t>
      </w:r>
      <w:r w:rsidRPr="008B4A46">
        <w:rPr>
          <w:rStyle w:val="Char7"/>
          <w:rtl/>
        </w:rPr>
        <w:t>وَلَبِئْسَ الْمِهَادُ٢٠٦ وَمِنَ النَّاسِ مَنْ يَشْرِي نَفْسَهُ ابْتِغَاءَ مَرْضَاتِ اللَّهِ</w:t>
      </w:r>
      <w:r w:rsidR="001619CE" w:rsidRPr="008B4A46">
        <w:rPr>
          <w:rStyle w:val="Char7"/>
          <w:rtl/>
        </w:rPr>
        <w:t xml:space="preserve"> </w:t>
      </w:r>
      <w:r w:rsidRPr="008B4A46">
        <w:rPr>
          <w:rStyle w:val="Char7"/>
          <w:rtl/>
        </w:rPr>
        <w:t>وَاللَّهُ رَءُوفٌ بِالْعِبَادِ٢٠٧ يَا أَيُّهَا الَّذِينَ آمَنُوا ادْخُلُوا فِي السِّلْمِ كَافَّةً وَلَا تَتَّبِعُوا خُطُوَاتِ الشَّيْطَانِ</w:t>
      </w:r>
      <w:r w:rsidR="001619CE" w:rsidRPr="008B4A46">
        <w:rPr>
          <w:rStyle w:val="Char7"/>
          <w:rtl/>
        </w:rPr>
        <w:t xml:space="preserve"> </w:t>
      </w:r>
      <w:r w:rsidRPr="008B4A46">
        <w:rPr>
          <w:rStyle w:val="Char7"/>
          <w:rtl/>
        </w:rPr>
        <w:t>إِنَّهُ لَكُمْ عَدُوٌّ مُبِينٌ٢٠٨ فَإِنْ زَلَلْتُمْ مِنْ بَعْدِ مَا جَاءَتْكُمُ الْبَيِّنَاتُ فَاعْلَمُوا أَنَّ اللَّهَ عَزِيزٌ حَكِيمٌ٢٠٩ هَلْ يَنْظُرُونَ إِلَّا أَنْ يَأْتِيَهُمُ اللَّهُ فِي ظُلَلٍ مِنَ الْغَمَامِ وَالْمَلَائِكَةُ وَقُضِيَ الْأَمْرُ</w:t>
      </w:r>
      <w:r w:rsidR="001619CE" w:rsidRPr="008B4A46">
        <w:rPr>
          <w:rStyle w:val="Char7"/>
          <w:rtl/>
        </w:rPr>
        <w:t xml:space="preserve"> </w:t>
      </w:r>
      <w:r w:rsidRPr="008B4A46">
        <w:rPr>
          <w:rStyle w:val="Char7"/>
          <w:rtl/>
        </w:rPr>
        <w:t>وَإِلَى اللَّهِ تُرْجَعُ الْأُمُورُ٢١٠</w:t>
      </w:r>
      <w:r w:rsidRPr="00A85545">
        <w:rPr>
          <w:rStyle w:val="Char0"/>
          <w:rFonts w:ascii="Times New Roman" w:hAnsi="Times New Roman" w:cs="Traditional Arabic" w:hint="cs"/>
          <w:rtl/>
        </w:rPr>
        <w:t>﴾</w:t>
      </w:r>
      <w:r w:rsidRPr="008B4A46">
        <w:rPr>
          <w:rStyle w:val="Char"/>
          <w:rtl/>
        </w:rPr>
        <w:t xml:space="preserve"> [البقرة: 203-210]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203</w:t>
      </w:r>
      <w:r>
        <w:rPr>
          <w:rStyle w:val="Char0"/>
          <w:rFonts w:ascii="Traditional Arabic" w:hAnsi="mylotus" w:cs="Traditional Arabic" w:hint="cs"/>
          <w:sz w:val="27"/>
          <w:szCs w:val="27"/>
          <w:rtl/>
        </w:rPr>
        <w:t>﴾</w:t>
      </w:r>
      <w:r w:rsidRPr="00C737A9">
        <w:rPr>
          <w:rStyle w:val="Char0"/>
          <w:rtl/>
        </w:rPr>
        <w:t xml:space="preserve"> و الله را در روزها</w:t>
      </w:r>
      <w:r w:rsidRPr="00C737A9">
        <w:rPr>
          <w:rStyle w:val="Char0"/>
          <w:rFonts w:hint="cs"/>
          <w:rtl/>
        </w:rPr>
        <w:t>ی</w:t>
      </w:r>
      <w:r w:rsidRPr="00C737A9">
        <w:rPr>
          <w:rStyle w:val="Char0"/>
          <w:rtl/>
        </w:rPr>
        <w:t xml:space="preserve"> مع</w:t>
      </w:r>
      <w:r w:rsidRPr="00C737A9">
        <w:rPr>
          <w:rStyle w:val="Char0"/>
          <w:rFonts w:hint="cs"/>
          <w:rtl/>
        </w:rPr>
        <w:t>ین</w:t>
      </w:r>
      <w:r w:rsidRPr="00C737A9">
        <w:rPr>
          <w:rStyle w:val="Char0"/>
          <w:rtl/>
        </w:rPr>
        <w:t xml:space="preserve"> (شمرده شده در من</w:t>
      </w:r>
      <w:r w:rsidRPr="00C737A9">
        <w:rPr>
          <w:rStyle w:val="Char0"/>
          <w:rFonts w:hint="cs"/>
          <w:rtl/>
        </w:rPr>
        <w:t>ی</w:t>
      </w:r>
      <w:r w:rsidRPr="00C737A9">
        <w:rPr>
          <w:rStyle w:val="Char0"/>
          <w:rtl/>
        </w:rPr>
        <w:t xml:space="preserve">)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پس هرکس</w:t>
      </w:r>
      <w:r w:rsidRPr="00C737A9">
        <w:rPr>
          <w:rStyle w:val="Char0"/>
          <w:rFonts w:hint="cs"/>
          <w:rtl/>
        </w:rPr>
        <w:t>ی</w:t>
      </w:r>
      <w:r w:rsidRPr="00C737A9">
        <w:rPr>
          <w:rStyle w:val="Char0"/>
          <w:rtl/>
        </w:rPr>
        <w:t xml:space="preserve"> عجله کند (و اعمال را) در دو روز انجام دهد بر او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و کس</w:t>
      </w:r>
      <w:r w:rsidRPr="00C737A9">
        <w:rPr>
          <w:rStyle w:val="Char0"/>
          <w:rFonts w:hint="cs"/>
          <w:rtl/>
        </w:rPr>
        <w:t>یکه</w:t>
      </w:r>
      <w:r w:rsidRPr="00C737A9">
        <w:rPr>
          <w:rStyle w:val="Char0"/>
          <w:rtl/>
        </w:rPr>
        <w:t xml:space="preserve"> تاخ</w:t>
      </w:r>
      <w:r w:rsidRPr="00C737A9">
        <w:rPr>
          <w:rStyle w:val="Char0"/>
          <w:rFonts w:hint="cs"/>
          <w:rtl/>
        </w:rPr>
        <w:t>یر</w:t>
      </w:r>
      <w:r w:rsidRPr="00C737A9">
        <w:rPr>
          <w:rStyle w:val="Char0"/>
          <w:rtl/>
        </w:rPr>
        <w:t xml:space="preserve"> کند (تا روز سوم) پس گناه</w:t>
      </w:r>
      <w:r w:rsidRPr="00C737A9">
        <w:rPr>
          <w:rStyle w:val="Char0"/>
          <w:rFonts w:hint="cs"/>
          <w:rtl/>
        </w:rPr>
        <w:t>ی</w:t>
      </w:r>
      <w:r w:rsidRPr="00C737A9">
        <w:rPr>
          <w:rStyle w:val="Char0"/>
          <w:rtl/>
        </w:rPr>
        <w:t xml:space="preserve"> بر او ن</w:t>
      </w:r>
      <w:r w:rsidRPr="00C737A9">
        <w:rPr>
          <w:rStyle w:val="Char0"/>
          <w:rFonts w:hint="cs"/>
          <w:rtl/>
        </w:rPr>
        <w:t>یست</w:t>
      </w:r>
      <w:r w:rsidRPr="00C737A9">
        <w:rPr>
          <w:rStyle w:val="Char0"/>
          <w:rtl/>
        </w:rPr>
        <w:t xml:space="preserve"> بلکه او را ثواب ز</w:t>
      </w:r>
      <w:r w:rsidRPr="00C737A9">
        <w:rPr>
          <w:rStyle w:val="Char0"/>
          <w:rFonts w:hint="cs"/>
          <w:rtl/>
        </w:rPr>
        <w:t>یاد</w:t>
      </w:r>
      <w:r w:rsidRPr="00C737A9">
        <w:rPr>
          <w:rStyle w:val="Char0"/>
          <w:rtl/>
        </w:rPr>
        <w:t xml:space="preserve"> است، ا</w:t>
      </w:r>
      <w:r w:rsidRPr="00C737A9">
        <w:rPr>
          <w:rStyle w:val="Char0"/>
          <w:rFonts w:hint="cs"/>
          <w:rtl/>
        </w:rPr>
        <w:t>ین</w:t>
      </w:r>
      <w:r w:rsidRPr="00C737A9">
        <w:rPr>
          <w:rStyle w:val="Char0"/>
          <w:rtl/>
        </w:rPr>
        <w:t xml:space="preserve"> (به جا آوردن ذكر الله) برا</w:t>
      </w:r>
      <w:r w:rsidRPr="00C737A9">
        <w:rPr>
          <w:rStyle w:val="Char0"/>
          <w:rFonts w:hint="cs"/>
          <w:rtl/>
        </w:rPr>
        <w:t>ی</w:t>
      </w:r>
      <w:r w:rsidRPr="00C737A9">
        <w:rPr>
          <w:rStyle w:val="Char0"/>
          <w:rtl/>
        </w:rPr>
        <w:t xml:space="preserve"> </w:t>
      </w:r>
      <w:r w:rsidRPr="00C737A9">
        <w:rPr>
          <w:rStyle w:val="Char0"/>
          <w:rFonts w:hint="cs"/>
          <w:rtl/>
        </w:rPr>
        <w:t>کسی</w:t>
      </w:r>
      <w:r w:rsidRPr="00C737A9">
        <w:rPr>
          <w:rStyle w:val="Char0"/>
          <w:rtl/>
        </w:rPr>
        <w:t xml:space="preserve"> است که تقوا اخت</w:t>
      </w:r>
      <w:r w:rsidRPr="00C737A9">
        <w:rPr>
          <w:rStyle w:val="Char0"/>
          <w:rFonts w:hint="cs"/>
          <w:rtl/>
        </w:rPr>
        <w:t>یار</w:t>
      </w:r>
      <w:r w:rsidRPr="00C737A9">
        <w:rPr>
          <w:rStyle w:val="Char0"/>
          <w:rtl/>
        </w:rPr>
        <w:t xml:space="preserve"> کند، و از الله بترس</w:t>
      </w:r>
      <w:r w:rsidRPr="00C737A9">
        <w:rPr>
          <w:rStyle w:val="Char0"/>
          <w:rFonts w:hint="cs"/>
          <w:rtl/>
        </w:rPr>
        <w:t>ید</w:t>
      </w:r>
      <w:r w:rsidRPr="00C737A9">
        <w:rPr>
          <w:rStyle w:val="Char0"/>
          <w:rtl/>
        </w:rPr>
        <w:t xml:space="preserve"> و بدان</w:t>
      </w:r>
      <w:r w:rsidRPr="00C737A9">
        <w:rPr>
          <w:rStyle w:val="Char0"/>
          <w:rFonts w:hint="cs"/>
          <w:rtl/>
        </w:rPr>
        <w:t>ید</w:t>
      </w:r>
      <w:r w:rsidRPr="00C737A9">
        <w:rPr>
          <w:rStyle w:val="Char0"/>
          <w:rtl/>
        </w:rPr>
        <w:t xml:space="preserve"> که به دربار او جمع خواه</w:t>
      </w:r>
      <w:r w:rsidRPr="00C737A9">
        <w:rPr>
          <w:rStyle w:val="Char0"/>
          <w:rFonts w:hint="cs"/>
          <w:rtl/>
        </w:rPr>
        <w:t>ید</w:t>
      </w:r>
      <w:r w:rsidRPr="00C737A9">
        <w:rPr>
          <w:rStyle w:val="Char0"/>
          <w:rtl/>
        </w:rPr>
        <w:t xml:space="preserve"> شد. </w:t>
      </w:r>
      <w:r>
        <w:rPr>
          <w:rStyle w:val="Char0"/>
          <w:rFonts w:ascii="Traditional Arabic" w:hAnsi="mylotus" w:cs="Traditional Arabic" w:hint="cs"/>
          <w:sz w:val="27"/>
          <w:szCs w:val="27"/>
          <w:rtl/>
          <w:lang w:bidi="fa-IR"/>
        </w:rPr>
        <w:t>﴿</w:t>
      </w:r>
      <w:r w:rsidRPr="00C737A9">
        <w:rPr>
          <w:rStyle w:val="Char0"/>
          <w:rFonts w:hint="cs"/>
          <w:rtl/>
        </w:rPr>
        <w:t>204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مردمان کس</w:t>
      </w:r>
      <w:r w:rsidRPr="00C737A9">
        <w:rPr>
          <w:rStyle w:val="Char0"/>
          <w:rFonts w:hint="cs"/>
          <w:rtl/>
        </w:rPr>
        <w:t>ی</w:t>
      </w:r>
      <w:r w:rsidRPr="00C737A9">
        <w:rPr>
          <w:rStyle w:val="Char0"/>
          <w:rtl/>
        </w:rPr>
        <w:t xml:space="preserve"> هست که سخنان او راجع به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تو را در تعجب</w:t>
      </w:r>
      <w:r w:rsidR="001619CE">
        <w:rPr>
          <w:rStyle w:val="Char0"/>
          <w:rtl/>
        </w:rPr>
        <w:t xml:space="preserve"> می‌</w:t>
      </w:r>
      <w:r w:rsidRPr="00C737A9">
        <w:rPr>
          <w:rStyle w:val="Char0"/>
          <w:rtl/>
        </w:rPr>
        <w:t>اندازد، و الله را بر آنچه که در دل دارد گواه</w:t>
      </w:r>
      <w:r w:rsidR="001619CE">
        <w:rPr>
          <w:rStyle w:val="Char0"/>
          <w:rtl/>
        </w:rPr>
        <w:t xml:space="preserve"> می‌</w:t>
      </w:r>
      <w:r w:rsidRPr="00C737A9">
        <w:rPr>
          <w:rStyle w:val="Char0"/>
          <w:rtl/>
        </w:rPr>
        <w:t>گ</w:t>
      </w:r>
      <w:r w:rsidRPr="00C737A9">
        <w:rPr>
          <w:rStyle w:val="Char0"/>
          <w:rFonts w:hint="cs"/>
          <w:rtl/>
        </w:rPr>
        <w:t>یرد</w:t>
      </w:r>
      <w:r w:rsidRPr="00C737A9">
        <w:rPr>
          <w:rStyle w:val="Char0"/>
          <w:rtl/>
        </w:rPr>
        <w:t xml:space="preserve"> (قسم</w:t>
      </w:r>
      <w:r w:rsidR="001619CE">
        <w:rPr>
          <w:rStyle w:val="Char0"/>
          <w:rtl/>
        </w:rPr>
        <w:t xml:space="preserve"> می‌</w:t>
      </w:r>
      <w:r w:rsidRPr="00C737A9">
        <w:rPr>
          <w:rStyle w:val="Char0"/>
          <w:rtl/>
        </w:rPr>
        <w:t>خورد)، در حال</w:t>
      </w:r>
      <w:r w:rsidRPr="00C737A9">
        <w:rPr>
          <w:rStyle w:val="Char0"/>
          <w:rFonts w:hint="cs"/>
          <w:rtl/>
        </w:rPr>
        <w:t>یکه</w:t>
      </w:r>
      <w:r w:rsidRPr="00C737A9">
        <w:rPr>
          <w:rStyle w:val="Char0"/>
          <w:rtl/>
        </w:rPr>
        <w:t xml:space="preserve"> او سرسخت</w:t>
      </w:r>
      <w:r w:rsidR="001619CE">
        <w:rPr>
          <w:rStyle w:val="Char0"/>
          <w:rtl/>
        </w:rPr>
        <w:t xml:space="preserve">‌ترین </w:t>
      </w:r>
      <w:r w:rsidRPr="00C737A9">
        <w:rPr>
          <w:rStyle w:val="Char0"/>
          <w:rtl/>
        </w:rPr>
        <w:t xml:space="preserve">دشمنان (و خصومت گران) است. </w:t>
      </w:r>
      <w:r>
        <w:rPr>
          <w:rStyle w:val="Char0"/>
          <w:rFonts w:ascii="Traditional Arabic" w:hAnsi="mylotus" w:cs="Traditional Arabic" w:hint="cs"/>
          <w:sz w:val="27"/>
          <w:szCs w:val="27"/>
          <w:rtl/>
          <w:lang w:bidi="fa-IR"/>
        </w:rPr>
        <w:t>﴿</w:t>
      </w:r>
      <w:r w:rsidRPr="00C737A9">
        <w:rPr>
          <w:rStyle w:val="Char0"/>
          <w:rFonts w:hint="cs"/>
          <w:rtl/>
        </w:rPr>
        <w:t>205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(از مجلس پ</w:t>
      </w:r>
      <w:r w:rsidRPr="00C737A9">
        <w:rPr>
          <w:rStyle w:val="Char0"/>
          <w:rFonts w:hint="cs"/>
          <w:rtl/>
        </w:rPr>
        <w:t>یغمبر</w:t>
      </w:r>
      <w:r w:rsidRPr="00C737A9">
        <w:rPr>
          <w:rStyle w:val="Char0"/>
          <w:rtl/>
        </w:rPr>
        <w:t>) باز گردد</w:t>
      </w:r>
      <w:r w:rsidR="001619CE">
        <w:rPr>
          <w:rStyle w:val="Char0"/>
          <w:rtl/>
        </w:rPr>
        <w:t xml:space="preserve"> می‌</w:t>
      </w:r>
      <w:r w:rsidRPr="00C737A9">
        <w:rPr>
          <w:rStyle w:val="Char0"/>
          <w:rtl/>
        </w:rPr>
        <w:t>کوشد تا در زم</w:t>
      </w:r>
      <w:r w:rsidRPr="00C737A9">
        <w:rPr>
          <w:rStyle w:val="Char0"/>
          <w:rFonts w:hint="cs"/>
          <w:rtl/>
        </w:rPr>
        <w:t>ین</w:t>
      </w:r>
      <w:r w:rsidRPr="00C737A9">
        <w:rPr>
          <w:rStyle w:val="Char0"/>
          <w:rtl/>
        </w:rPr>
        <w:t xml:space="preserve"> فساد برپا کند، و زراعت و نسل</w:t>
      </w:r>
      <w:r w:rsidR="001619CE">
        <w:rPr>
          <w:rStyle w:val="Char0"/>
          <w:rtl/>
        </w:rPr>
        <w:t xml:space="preserve">‌های </w:t>
      </w:r>
      <w:r w:rsidRPr="00C737A9">
        <w:rPr>
          <w:rStyle w:val="Char0"/>
          <w:rtl/>
        </w:rPr>
        <w:t xml:space="preserve">مردم را برباد سازد، و الله فساد و فسادکاران را دوست ندارد. </w:t>
      </w:r>
      <w:r>
        <w:rPr>
          <w:rStyle w:val="Char0"/>
          <w:rFonts w:ascii="Traditional Arabic" w:hAnsi="mylotus" w:cs="Traditional Arabic" w:hint="cs"/>
          <w:sz w:val="27"/>
          <w:szCs w:val="27"/>
          <w:rtl/>
          <w:lang w:bidi="fa-IR"/>
        </w:rPr>
        <w:t>﴿</w:t>
      </w:r>
      <w:r w:rsidRPr="00C737A9">
        <w:rPr>
          <w:rStyle w:val="Char0"/>
          <w:rFonts w:hint="cs"/>
          <w:rtl/>
        </w:rPr>
        <w:t>206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به او گفته شود (بطور نص</w:t>
      </w:r>
      <w:r w:rsidRPr="00C737A9">
        <w:rPr>
          <w:rStyle w:val="Char0"/>
          <w:rFonts w:hint="cs"/>
          <w:rtl/>
        </w:rPr>
        <w:t>یحت</w:t>
      </w:r>
      <w:r w:rsidRPr="00C737A9">
        <w:rPr>
          <w:rStyle w:val="Char0"/>
          <w:rtl/>
        </w:rPr>
        <w:t>) که از الله بترس</w:t>
      </w:r>
      <w:r w:rsidR="001F045C">
        <w:rPr>
          <w:rStyle w:val="Char0"/>
          <w:rtl/>
        </w:rPr>
        <w:t>،</w:t>
      </w:r>
      <w:r w:rsidRPr="00C737A9">
        <w:rPr>
          <w:rStyle w:val="Char0"/>
          <w:rtl/>
        </w:rPr>
        <w:t xml:space="preserve"> غرور و تکبر</w:t>
      </w:r>
      <w:r w:rsidR="001619CE">
        <w:rPr>
          <w:rStyle w:val="Char0"/>
          <w:rtl/>
        </w:rPr>
        <w:t xml:space="preserve"> می‌</w:t>
      </w:r>
      <w:r w:rsidRPr="00C737A9">
        <w:rPr>
          <w:rStyle w:val="Char0"/>
          <w:rtl/>
        </w:rPr>
        <w:t>ورزد و به گناه (</w:t>
      </w:r>
      <w:r w:rsidRPr="00C737A9">
        <w:rPr>
          <w:rStyle w:val="Char0"/>
          <w:rFonts w:hint="cs"/>
          <w:rtl/>
        </w:rPr>
        <w:t>دیگر</w:t>
      </w:r>
      <w:r w:rsidRPr="00C737A9">
        <w:rPr>
          <w:rStyle w:val="Char0"/>
          <w:rtl/>
        </w:rPr>
        <w:t>) وادارش</w:t>
      </w:r>
      <w:r w:rsidR="001619CE">
        <w:rPr>
          <w:rStyle w:val="Char0"/>
          <w:rtl/>
        </w:rPr>
        <w:t xml:space="preserve"> می‌</w:t>
      </w:r>
      <w:r w:rsidRPr="00C737A9">
        <w:rPr>
          <w:rStyle w:val="Char0"/>
          <w:rtl/>
        </w:rPr>
        <w:t>کند پس دوزخ برا</w:t>
      </w:r>
      <w:r w:rsidRPr="00C737A9">
        <w:rPr>
          <w:rStyle w:val="Char0"/>
          <w:rFonts w:hint="cs"/>
          <w:rtl/>
        </w:rPr>
        <w:t>ی</w:t>
      </w:r>
      <w:r w:rsidRPr="00C737A9">
        <w:rPr>
          <w:rStyle w:val="Char0"/>
          <w:rtl/>
        </w:rPr>
        <w:t xml:space="preserve"> او کاف</w:t>
      </w:r>
      <w:r w:rsidRPr="00C737A9">
        <w:rPr>
          <w:rStyle w:val="Char0"/>
          <w:rFonts w:hint="cs"/>
          <w:rtl/>
        </w:rPr>
        <w:t>ی</w:t>
      </w:r>
      <w:r w:rsidRPr="00C737A9">
        <w:rPr>
          <w:rStyle w:val="Char0"/>
          <w:rtl/>
        </w:rPr>
        <w:t xml:space="preserve"> است، و البته دوزخ بدجا</w:t>
      </w:r>
      <w:r w:rsidRPr="00C737A9">
        <w:rPr>
          <w:rStyle w:val="Char0"/>
          <w:rFonts w:hint="cs"/>
          <w:rtl/>
        </w:rPr>
        <w:t>یی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207</w:t>
      </w:r>
      <w:r>
        <w:rPr>
          <w:rStyle w:val="Char0"/>
          <w:rFonts w:ascii="Traditional Arabic" w:hAnsi="mylotus" w:cs="Traditional Arabic" w:hint="cs"/>
          <w:sz w:val="27"/>
          <w:szCs w:val="27"/>
          <w:rtl/>
          <w:lang w:bidi="fa-IR"/>
        </w:rPr>
        <w:t>﴾</w:t>
      </w:r>
      <w:r w:rsidRPr="00C737A9">
        <w:rPr>
          <w:rStyle w:val="Char0"/>
          <w:rtl/>
        </w:rPr>
        <w:t xml:space="preserve"> و از مردمان کس</w:t>
      </w:r>
      <w:r w:rsidRPr="00C737A9">
        <w:rPr>
          <w:rStyle w:val="Char0"/>
          <w:rFonts w:hint="cs"/>
          <w:rtl/>
        </w:rPr>
        <w:t>ی</w:t>
      </w:r>
      <w:r w:rsidRPr="00C737A9">
        <w:rPr>
          <w:rStyle w:val="Char0"/>
          <w:rtl/>
        </w:rPr>
        <w:t xml:space="preserve"> هست که جان خود را برا</w:t>
      </w:r>
      <w:r w:rsidRPr="00C737A9">
        <w:rPr>
          <w:rStyle w:val="Char0"/>
          <w:rFonts w:hint="cs"/>
          <w:rtl/>
        </w:rPr>
        <w:t>ی</w:t>
      </w:r>
      <w:r w:rsidRPr="00C737A9">
        <w:rPr>
          <w:rStyle w:val="Char0"/>
          <w:rtl/>
        </w:rPr>
        <w:t xml:space="preserve"> حصول رضا</w:t>
      </w:r>
      <w:r w:rsidRPr="00C737A9">
        <w:rPr>
          <w:rStyle w:val="Char0"/>
          <w:rFonts w:hint="cs"/>
          <w:rtl/>
        </w:rPr>
        <w:t>ی</w:t>
      </w:r>
      <w:r w:rsidRPr="00C737A9">
        <w:rPr>
          <w:rStyle w:val="Char0"/>
          <w:rtl/>
        </w:rPr>
        <w:t xml:space="preserve"> الله</w:t>
      </w:r>
      <w:r w:rsidR="001619CE">
        <w:rPr>
          <w:rStyle w:val="Char0"/>
          <w:rtl/>
        </w:rPr>
        <w:t xml:space="preserve"> می‌</w:t>
      </w:r>
      <w:r w:rsidRPr="00C737A9">
        <w:rPr>
          <w:rStyle w:val="Char0"/>
          <w:rtl/>
        </w:rPr>
        <w:t>فروشد، والله به (همچن</w:t>
      </w:r>
      <w:r w:rsidRPr="00C737A9">
        <w:rPr>
          <w:rStyle w:val="Char0"/>
          <w:rFonts w:hint="cs"/>
          <w:rtl/>
        </w:rPr>
        <w:t>ین</w:t>
      </w:r>
      <w:r w:rsidRPr="00C737A9">
        <w:rPr>
          <w:rStyle w:val="Char0"/>
          <w:rtl/>
        </w:rPr>
        <w:t>) بندگان خود بس</w:t>
      </w:r>
      <w:r w:rsidRPr="00C737A9">
        <w:rPr>
          <w:rStyle w:val="Char0"/>
          <w:rFonts w:hint="cs"/>
          <w:rtl/>
        </w:rPr>
        <w:t>یار</w:t>
      </w:r>
      <w:r w:rsidRPr="00C737A9">
        <w:rPr>
          <w:rStyle w:val="Char0"/>
          <w:rtl/>
        </w:rPr>
        <w:t xml:space="preserve"> مشفق است. </w:t>
      </w:r>
      <w:r>
        <w:rPr>
          <w:rStyle w:val="Char0"/>
          <w:rFonts w:ascii="Traditional Arabic" w:hAnsi="mylotus" w:cs="Traditional Arabic" w:hint="cs"/>
          <w:sz w:val="27"/>
          <w:szCs w:val="27"/>
          <w:rtl/>
          <w:lang w:bidi="fa-IR"/>
        </w:rPr>
        <w:t>﴿</w:t>
      </w:r>
      <w:r w:rsidRPr="00C737A9">
        <w:rPr>
          <w:rStyle w:val="Char0"/>
          <w:rFonts w:hint="cs"/>
          <w:rtl/>
        </w:rPr>
        <w:t>208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بطور کامل در اسلام داخل شو</w:t>
      </w:r>
      <w:r w:rsidRPr="00C737A9">
        <w:rPr>
          <w:rStyle w:val="Char0"/>
          <w:rFonts w:hint="cs"/>
          <w:rtl/>
        </w:rPr>
        <w:t>ید</w:t>
      </w:r>
      <w:r w:rsidRPr="00C737A9">
        <w:rPr>
          <w:rStyle w:val="Char0"/>
          <w:rtl/>
        </w:rPr>
        <w:t xml:space="preserve"> (در تط</w:t>
      </w:r>
      <w:r w:rsidRPr="00C737A9">
        <w:rPr>
          <w:rStyle w:val="Char0"/>
          <w:rFonts w:hint="cs"/>
          <w:rtl/>
        </w:rPr>
        <w:t>بيق</w:t>
      </w:r>
      <w:r w:rsidRPr="00C737A9">
        <w:rPr>
          <w:rStyle w:val="Char0"/>
          <w:rtl/>
        </w:rPr>
        <w:t xml:space="preserve"> همه احکام آن ادامه بده</w:t>
      </w:r>
      <w:r w:rsidRPr="00C737A9">
        <w:rPr>
          <w:rStyle w:val="Char0"/>
          <w:rFonts w:hint="cs"/>
          <w:rtl/>
        </w:rPr>
        <w:t>ید</w:t>
      </w:r>
      <w:r w:rsidRPr="00C737A9">
        <w:rPr>
          <w:rStyle w:val="Char0"/>
          <w:rtl/>
        </w:rPr>
        <w:t>)، و از گام</w:t>
      </w:r>
      <w:r w:rsidR="001619CE">
        <w:rPr>
          <w:rStyle w:val="Char0"/>
          <w:rtl/>
        </w:rPr>
        <w:t xml:space="preserve">‌های </w:t>
      </w:r>
      <w:r w:rsidRPr="00C737A9">
        <w:rPr>
          <w:rStyle w:val="Char0"/>
          <w:rtl/>
        </w:rPr>
        <w:t>ش</w:t>
      </w:r>
      <w:r w:rsidRPr="00C737A9">
        <w:rPr>
          <w:rStyle w:val="Char0"/>
          <w:rFonts w:hint="cs"/>
          <w:rtl/>
        </w:rPr>
        <w:t>یطان</w:t>
      </w:r>
      <w:r w:rsidRPr="00C737A9">
        <w:rPr>
          <w:rStyle w:val="Char0"/>
          <w:rtl/>
        </w:rPr>
        <w:t xml:space="preserve"> پ</w:t>
      </w:r>
      <w:r w:rsidRPr="00C737A9">
        <w:rPr>
          <w:rStyle w:val="Char0"/>
          <w:rFonts w:hint="cs"/>
          <w:rtl/>
        </w:rPr>
        <w:t>یروی</w:t>
      </w:r>
      <w:r w:rsidRPr="00C737A9">
        <w:rPr>
          <w:rStyle w:val="Char0"/>
          <w:rtl/>
        </w:rPr>
        <w:t xml:space="preserve"> نکن</w:t>
      </w:r>
      <w:r w:rsidRPr="00C737A9">
        <w:rPr>
          <w:rStyle w:val="Char0"/>
          <w:rFonts w:hint="cs"/>
          <w:rtl/>
        </w:rPr>
        <w:t>ید،</w:t>
      </w:r>
      <w:r w:rsidR="001619CE">
        <w:rPr>
          <w:rStyle w:val="Char0"/>
          <w:rtl/>
        </w:rPr>
        <w:t xml:space="preserve"> بی‌</w:t>
      </w:r>
      <w:r w:rsidRPr="00C737A9">
        <w:rPr>
          <w:rStyle w:val="Char0"/>
          <w:rtl/>
        </w:rPr>
        <w:t>گمان او برا</w:t>
      </w:r>
      <w:r w:rsidRPr="00C737A9">
        <w:rPr>
          <w:rStyle w:val="Char0"/>
          <w:rFonts w:hint="cs"/>
          <w:rtl/>
        </w:rPr>
        <w:t>ی</w:t>
      </w:r>
      <w:r w:rsidRPr="00C737A9">
        <w:rPr>
          <w:rStyle w:val="Char0"/>
          <w:rtl/>
        </w:rPr>
        <w:t xml:space="preserve"> شما دشمن آشکار است. </w:t>
      </w:r>
      <w:r>
        <w:rPr>
          <w:rStyle w:val="Char0"/>
          <w:rFonts w:ascii="Traditional Arabic" w:hAnsi="mylotus" w:cs="Traditional Arabic" w:hint="cs"/>
          <w:sz w:val="27"/>
          <w:szCs w:val="27"/>
          <w:rtl/>
          <w:lang w:bidi="fa-IR"/>
        </w:rPr>
        <w:t>﴿</w:t>
      </w:r>
      <w:r w:rsidRPr="00C737A9">
        <w:rPr>
          <w:rStyle w:val="Char0"/>
          <w:rFonts w:hint="cs"/>
          <w:rtl/>
        </w:rPr>
        <w:t>209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بعد از ا</w:t>
      </w:r>
      <w:r w:rsidRPr="00C737A9">
        <w:rPr>
          <w:rStyle w:val="Char0"/>
          <w:rFonts w:hint="cs"/>
          <w:rtl/>
        </w:rPr>
        <w:t>ینکه</w:t>
      </w:r>
      <w:r w:rsidRPr="00C737A9">
        <w:rPr>
          <w:rStyle w:val="Char0"/>
          <w:rtl/>
        </w:rPr>
        <w:t xml:space="preserve"> دلائل واضح </w:t>
      </w:r>
      <w:r w:rsidRPr="00C737A9">
        <w:rPr>
          <w:rStyle w:val="Char0"/>
          <w:rFonts w:hint="cs"/>
          <w:rtl/>
        </w:rPr>
        <w:t>(</w:t>
      </w:r>
      <w:r w:rsidRPr="00C737A9">
        <w:rPr>
          <w:rStyle w:val="Char0"/>
          <w:rtl/>
        </w:rPr>
        <w:t>و ب</w:t>
      </w:r>
      <w:r w:rsidRPr="00C737A9">
        <w:rPr>
          <w:rStyle w:val="Char0"/>
          <w:rFonts w:hint="cs"/>
          <w:rtl/>
        </w:rPr>
        <w:t>یانگر</w:t>
      </w:r>
      <w:r w:rsidRPr="00C737A9">
        <w:rPr>
          <w:rStyle w:val="Char0"/>
          <w:rtl/>
        </w:rPr>
        <w:t xml:space="preserve"> حق) به شما آمد، بلغز</w:t>
      </w:r>
      <w:r w:rsidRPr="00C737A9">
        <w:rPr>
          <w:rStyle w:val="Char0"/>
          <w:rFonts w:hint="cs"/>
          <w:rtl/>
        </w:rPr>
        <w:t>ید،</w:t>
      </w:r>
      <w:r w:rsidRPr="00C737A9">
        <w:rPr>
          <w:rStyle w:val="Char0"/>
          <w:rtl/>
        </w:rPr>
        <w:t xml:space="preserve"> پس بدان</w:t>
      </w:r>
      <w:r w:rsidRPr="00C737A9">
        <w:rPr>
          <w:rStyle w:val="Char0"/>
          <w:rFonts w:hint="cs"/>
          <w:rtl/>
        </w:rPr>
        <w:t>ید</w:t>
      </w:r>
      <w:r w:rsidRPr="00C737A9">
        <w:rPr>
          <w:rStyle w:val="Char0"/>
          <w:rtl/>
        </w:rPr>
        <w:t xml:space="preserve"> که الله غالب است (بر همه مخلوقات و</w:t>
      </w:r>
      <w:r w:rsidRPr="00C737A9">
        <w:rPr>
          <w:rStyle w:val="Char0"/>
          <w:rFonts w:hint="cs"/>
          <w:rtl/>
        </w:rPr>
        <w:t>)</w:t>
      </w:r>
      <w:r w:rsidRPr="00C737A9">
        <w:rPr>
          <w:rStyle w:val="Char0"/>
          <w:rtl/>
        </w:rPr>
        <w:t xml:space="preserve"> حک</w:t>
      </w:r>
      <w:r w:rsidRPr="00C737A9">
        <w:rPr>
          <w:rStyle w:val="Char0"/>
          <w:rFonts w:hint="cs"/>
          <w:rtl/>
        </w:rPr>
        <w:t>یم</w:t>
      </w:r>
      <w:r w:rsidRPr="00C737A9">
        <w:rPr>
          <w:rStyle w:val="Char0"/>
          <w:rtl/>
        </w:rPr>
        <w:t xml:space="preserve"> است (در تأخ</w:t>
      </w:r>
      <w:r w:rsidRPr="00C737A9">
        <w:rPr>
          <w:rStyle w:val="Char0"/>
          <w:rFonts w:hint="cs"/>
          <w:rtl/>
        </w:rPr>
        <w:t>یر</w:t>
      </w:r>
      <w:r w:rsidRPr="00C737A9">
        <w:rPr>
          <w:rStyle w:val="Char0"/>
          <w:rtl/>
        </w:rPr>
        <w:t xml:space="preserve"> عذاب مجرمان). </w:t>
      </w:r>
      <w:r>
        <w:rPr>
          <w:rStyle w:val="Char0"/>
          <w:rFonts w:ascii="Traditional Arabic" w:hAnsi="mylotus" w:cs="Traditional Arabic" w:hint="cs"/>
          <w:sz w:val="27"/>
          <w:szCs w:val="27"/>
          <w:rtl/>
          <w:lang w:bidi="fa-IR"/>
        </w:rPr>
        <w:t>﴿</w:t>
      </w:r>
      <w:r w:rsidRPr="00C737A9">
        <w:rPr>
          <w:rStyle w:val="Char0"/>
          <w:rFonts w:hint="cs"/>
          <w:rtl/>
        </w:rPr>
        <w:t>210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w:t>
      </w:r>
      <w:r w:rsidRPr="00C737A9">
        <w:rPr>
          <w:rStyle w:val="Char0"/>
          <w:rtl/>
        </w:rPr>
        <w:t xml:space="preserve">ا (کفار) انتظار </w:t>
      </w:r>
      <w:r w:rsidRPr="00C737A9">
        <w:rPr>
          <w:rStyle w:val="Char0"/>
          <w:rtl/>
        </w:rPr>
        <w:lastRenderedPageBreak/>
        <w:t>دارند که الله با فرشتگان، در سا</w:t>
      </w:r>
      <w:r w:rsidRPr="00C737A9">
        <w:rPr>
          <w:rStyle w:val="Char0"/>
          <w:rFonts w:hint="cs"/>
          <w:rtl/>
        </w:rPr>
        <w:t>یه</w:t>
      </w:r>
      <w:r w:rsidRPr="00C737A9">
        <w:rPr>
          <w:rStyle w:val="Char0"/>
          <w:rtl/>
        </w:rPr>
        <w:t xml:space="preserve"> بانها</w:t>
      </w:r>
      <w:r w:rsidRPr="00C737A9">
        <w:rPr>
          <w:rStyle w:val="Char0"/>
          <w:rFonts w:hint="cs"/>
          <w:rtl/>
        </w:rPr>
        <w:t>یی</w:t>
      </w:r>
      <w:r w:rsidRPr="00C737A9">
        <w:rPr>
          <w:rStyle w:val="Char0"/>
          <w:rtl/>
        </w:rPr>
        <w:t xml:space="preserve"> از ابر سف</w:t>
      </w:r>
      <w:r w:rsidRPr="00C737A9">
        <w:rPr>
          <w:rStyle w:val="Char0"/>
          <w:rFonts w:hint="cs"/>
          <w:rtl/>
        </w:rPr>
        <w:t>ید</w:t>
      </w:r>
      <w:r w:rsidRPr="00C737A9">
        <w:rPr>
          <w:rStyle w:val="Char0"/>
          <w:rtl/>
        </w:rPr>
        <w:t xml:space="preserve"> به نزدشان ب</w:t>
      </w:r>
      <w:r w:rsidRPr="00C737A9">
        <w:rPr>
          <w:rStyle w:val="Char0"/>
          <w:rFonts w:hint="cs"/>
          <w:rtl/>
        </w:rPr>
        <w:t>یاید</w:t>
      </w:r>
      <w:r w:rsidRPr="00C737A9">
        <w:rPr>
          <w:rStyle w:val="Char0"/>
          <w:rtl/>
        </w:rPr>
        <w:t xml:space="preserve"> و معامله مردم ف</w:t>
      </w:r>
      <w:r w:rsidRPr="00C737A9">
        <w:rPr>
          <w:rStyle w:val="Char0"/>
          <w:rFonts w:hint="cs"/>
          <w:rtl/>
        </w:rPr>
        <w:t>یصله</w:t>
      </w:r>
      <w:r w:rsidRPr="00C737A9">
        <w:rPr>
          <w:rStyle w:val="Char0"/>
          <w:rtl/>
        </w:rPr>
        <w:t xml:space="preserve"> شود (و قضاوت صورت گ</w:t>
      </w:r>
      <w:r w:rsidRPr="00C737A9">
        <w:rPr>
          <w:rStyle w:val="Char0"/>
          <w:rFonts w:hint="cs"/>
          <w:rtl/>
        </w:rPr>
        <w:t>یرد</w:t>
      </w:r>
      <w:r w:rsidRPr="00C737A9">
        <w:rPr>
          <w:rStyle w:val="Char0"/>
          <w:rtl/>
        </w:rPr>
        <w:t>) ؟ و تمام امور معاملات و قضا</w:t>
      </w:r>
      <w:r w:rsidRPr="00C737A9">
        <w:rPr>
          <w:rStyle w:val="Char0"/>
          <w:rFonts w:hint="cs"/>
          <w:rtl/>
        </w:rPr>
        <w:t>یای</w:t>
      </w:r>
      <w:r w:rsidRPr="00C737A9">
        <w:rPr>
          <w:rStyle w:val="Char0"/>
          <w:rtl/>
        </w:rPr>
        <w:t xml:space="preserve"> بشر</w:t>
      </w:r>
      <w:r w:rsidRPr="00C737A9">
        <w:rPr>
          <w:rStyle w:val="Char0"/>
          <w:rFonts w:hint="cs"/>
          <w:rtl/>
        </w:rPr>
        <w:t>ی</w:t>
      </w:r>
      <w:r w:rsidRPr="00C737A9">
        <w:rPr>
          <w:rStyle w:val="Char0"/>
          <w:rtl/>
        </w:rPr>
        <w:t xml:space="preserve"> به بارگاه الله باز گردان</w:t>
      </w:r>
      <w:r w:rsidRPr="00C737A9">
        <w:rPr>
          <w:rStyle w:val="Char0"/>
          <w:rFonts w:hint="cs"/>
          <w:rtl/>
        </w:rPr>
        <w:t>یده</w:t>
      </w:r>
      <w:r w:rsidR="001619CE">
        <w:rPr>
          <w:rStyle w:val="Char0"/>
          <w:rtl/>
        </w:rPr>
        <w:t xml:space="preserve"> می‌</w:t>
      </w:r>
      <w:r>
        <w:rPr>
          <w:rStyle w:val="Char0"/>
          <w:rtl/>
        </w:rPr>
        <w:t>شود.</w:t>
      </w:r>
    </w:p>
    <w:p w:rsidR="00AD43F8" w:rsidRDefault="00AD43F8" w:rsidP="00AD43F8">
      <w:pPr>
        <w:pStyle w:val="a0"/>
        <w:rPr>
          <w:rStyle w:val="Char0"/>
          <w:rtl/>
        </w:rPr>
      </w:pPr>
      <w:r w:rsidRPr="00A85545">
        <w:rPr>
          <w:rStyle w:val="Char0"/>
          <w:rFonts w:cs="Traditional Arabic"/>
          <w:rtl/>
        </w:rPr>
        <w:t>﴿</w:t>
      </w:r>
      <w:r w:rsidRPr="008B4A46">
        <w:rPr>
          <w:rStyle w:val="Char7"/>
          <w:rtl/>
        </w:rPr>
        <w:t>سَلْ بَنِي إِسْرَائِيلَ كَمْ آتَيْنَاهُمْ مِنْ آيَةٍ بَيِّنَةٍ</w:t>
      </w:r>
      <w:r w:rsidR="001619CE" w:rsidRPr="008B4A46">
        <w:rPr>
          <w:rStyle w:val="Char7"/>
          <w:rtl/>
        </w:rPr>
        <w:t xml:space="preserve"> </w:t>
      </w:r>
      <w:r w:rsidRPr="008B4A46">
        <w:rPr>
          <w:rStyle w:val="Char7"/>
          <w:rtl/>
        </w:rPr>
        <w:t>وَمَنْ يُبَدِّلْ نِعْمَةَ اللَّهِ مِنْ بَعْدِ مَا جَاءَتْهُ فَإِنَّ اللَّهَ شَدِيدُ الْعِقَابِ٢١١ زُيِّنَ لِلَّذِينَ كَفَرُوا الْحَيَاةُ الدُّنْيَا وَيَسْخَرُونَ مِنَ الَّذِينَ آمَنُوا</w:t>
      </w:r>
      <w:r w:rsidR="001619CE" w:rsidRPr="008B4A46">
        <w:rPr>
          <w:rStyle w:val="Char7"/>
          <w:rtl/>
        </w:rPr>
        <w:t xml:space="preserve"> </w:t>
      </w:r>
      <w:r w:rsidRPr="008B4A46">
        <w:rPr>
          <w:rStyle w:val="Char7"/>
          <w:rtl/>
        </w:rPr>
        <w:t>وَالَّذِينَ اتَّقَوْا فَوْقَهُمْ يَوْمَ الْقِيَامَةِ</w:t>
      </w:r>
      <w:r w:rsidR="001619CE" w:rsidRPr="008B4A46">
        <w:rPr>
          <w:rStyle w:val="Char7"/>
          <w:rtl/>
        </w:rPr>
        <w:t xml:space="preserve"> </w:t>
      </w:r>
      <w:r w:rsidRPr="008B4A46">
        <w:rPr>
          <w:rStyle w:val="Char7"/>
          <w:rtl/>
        </w:rPr>
        <w:t>وَاللَّهُ يَرْزُقُ مَنْ يَشَاءُ بِغَيْرِ حِسَابٍ٢١٢ كَانَ النَّاسُ أُمَّةً وَاحِدَةً فَبَعَثَ اللَّهُ النَّبِيِّينَ مُبَشِّرِينَ وَمُنْذِرِينَ وَأَنْزَلَ مَعَهُمُ الْكِتَابَ بِالْحَقِّ لِيَحْكُمَ بَيْنَ النَّاسِ فِيمَا اخْتَلَفُوا فِيهِ</w:t>
      </w:r>
      <w:r w:rsidR="001619CE" w:rsidRPr="008B4A46">
        <w:rPr>
          <w:rStyle w:val="Char7"/>
          <w:rtl/>
        </w:rPr>
        <w:t xml:space="preserve"> </w:t>
      </w:r>
      <w:r w:rsidRPr="008B4A46">
        <w:rPr>
          <w:rStyle w:val="Char7"/>
          <w:rtl/>
        </w:rPr>
        <w:t>وَمَا اخْتَلَفَ فِيهِ إِلَّا الَّذِينَ أُوتُوهُ مِنْ بَعْدِ مَا جَاءَتْهُمُ الْبَيِّنَاتُ بَغْيًا بَيْنَهُمْ</w:t>
      </w:r>
      <w:r w:rsidR="001619CE" w:rsidRPr="008B4A46">
        <w:rPr>
          <w:rStyle w:val="Char7"/>
          <w:rtl/>
        </w:rPr>
        <w:t xml:space="preserve"> </w:t>
      </w:r>
      <w:r w:rsidRPr="008B4A46">
        <w:rPr>
          <w:rStyle w:val="Char7"/>
          <w:rtl/>
        </w:rPr>
        <w:t>فَهَدَى اللَّهُ الَّذِينَ آمَنُوا لِمَا اخْتَلَفُوا فِيهِ مِنَ الْحَقِّ بِإِذْنِهِ</w:t>
      </w:r>
      <w:r w:rsidR="001619CE" w:rsidRPr="008B4A46">
        <w:rPr>
          <w:rStyle w:val="Char7"/>
          <w:rtl/>
        </w:rPr>
        <w:t xml:space="preserve"> </w:t>
      </w:r>
      <w:r w:rsidRPr="008B4A46">
        <w:rPr>
          <w:rStyle w:val="Char7"/>
          <w:rtl/>
        </w:rPr>
        <w:t>وَاللَّهُ يَهْدِي مَنْ يَشَاءُ إِلَى صِرَاطٍ مُسْتَقِيمٍ٢١٣ أَمْ حَسِبْتُمْ أَنْ تَدْخُلُوا الْجَنَّةَ وَلَمَّا يَأْتِكُمْ مَثَلُ الَّذِينَ خَلَوْا مِنْ قَبْلِكُمْ</w:t>
      </w:r>
      <w:r w:rsidR="001619CE" w:rsidRPr="008B4A46">
        <w:rPr>
          <w:rStyle w:val="Char7"/>
          <w:rtl/>
        </w:rPr>
        <w:t xml:space="preserve"> </w:t>
      </w:r>
      <w:r w:rsidRPr="008B4A46">
        <w:rPr>
          <w:rStyle w:val="Char7"/>
          <w:rtl/>
        </w:rPr>
        <w:t>مَسَّتْهُمُ الْبَأْسَاءُ وَالضَّرَّاءُ وَزُلْزِلُوا حَتَّى يَقُولَ الرَّسُولُ وَالَّذِينَ آمَنُوا مَعَهُ مَتَى نَصْرُ اللَّهِ</w:t>
      </w:r>
      <w:r w:rsidR="001619CE" w:rsidRPr="008B4A46">
        <w:rPr>
          <w:rStyle w:val="Char7"/>
          <w:rtl/>
        </w:rPr>
        <w:t xml:space="preserve"> </w:t>
      </w:r>
      <w:r w:rsidRPr="008B4A46">
        <w:rPr>
          <w:rStyle w:val="Char7"/>
          <w:rtl/>
        </w:rPr>
        <w:t>أَلَا إِنَّ نَصْرَ اللَّهِ قَرِيبٌ٢١٤ يَسْأَلُونَكَ مَاذَا يُنْفِقُونَ</w:t>
      </w:r>
      <w:r w:rsidR="001619CE" w:rsidRPr="008B4A46">
        <w:rPr>
          <w:rStyle w:val="Char7"/>
          <w:rtl/>
        </w:rPr>
        <w:t xml:space="preserve"> </w:t>
      </w:r>
      <w:r w:rsidRPr="008B4A46">
        <w:rPr>
          <w:rStyle w:val="Char7"/>
          <w:rtl/>
        </w:rPr>
        <w:t>قُلْ مَا أَنْفَقْتُمْ مِنْ خَيْرٍ فَلِلْوَالِدَيْنِ وَالْأَقْرَبِينَ وَالْيَتَامَى وَالْمَسَاكِينِ وَابْنِ السَّبِيلِ</w:t>
      </w:r>
      <w:r w:rsidR="001619CE" w:rsidRPr="008B4A46">
        <w:rPr>
          <w:rStyle w:val="Char7"/>
          <w:rtl/>
        </w:rPr>
        <w:t xml:space="preserve"> </w:t>
      </w:r>
      <w:r w:rsidRPr="008B4A46">
        <w:rPr>
          <w:rStyle w:val="Char7"/>
          <w:rtl/>
        </w:rPr>
        <w:t>وَمَا تَفْعَلُوا مِنْ خَيْرٍ فَإِنَّ اللَّهَ بِهِ عَلِيمٌ٢١٥</w:t>
      </w:r>
      <w:r w:rsidRPr="00A85545">
        <w:rPr>
          <w:rStyle w:val="Char0"/>
          <w:rFonts w:ascii="Times New Roman" w:hAnsi="Times New Roman" w:cs="Traditional Arabic" w:hint="cs"/>
          <w:rtl/>
        </w:rPr>
        <w:t>﴾</w:t>
      </w:r>
      <w:r w:rsidRPr="008B4A46">
        <w:rPr>
          <w:rStyle w:val="Char"/>
          <w:rtl/>
        </w:rPr>
        <w:t xml:space="preserve"> [البقرة: 211-215]</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211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از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بپرس که چه بس</w:t>
      </w:r>
      <w:r w:rsidRPr="00C737A9">
        <w:rPr>
          <w:rStyle w:val="Char0"/>
          <w:rFonts w:hint="cs"/>
          <w:rtl/>
        </w:rPr>
        <w:t>یار</w:t>
      </w:r>
      <w:r w:rsidRPr="00C737A9">
        <w:rPr>
          <w:rStyle w:val="Char0"/>
          <w:rtl/>
        </w:rPr>
        <w:t xml:space="preserve"> نشانه</w:t>
      </w:r>
      <w:r w:rsidR="001619CE">
        <w:rPr>
          <w:rStyle w:val="Char0"/>
          <w:rtl/>
        </w:rPr>
        <w:t xml:space="preserve">‌های </w:t>
      </w:r>
      <w:r w:rsidRPr="00C737A9">
        <w:rPr>
          <w:rStyle w:val="Char0"/>
          <w:rtl/>
        </w:rPr>
        <w:t>روشن به آنها داد</w:t>
      </w:r>
      <w:r w:rsidRPr="00C737A9">
        <w:rPr>
          <w:rStyle w:val="Char0"/>
          <w:rFonts w:hint="cs"/>
          <w:rtl/>
        </w:rPr>
        <w:t>یم</w:t>
      </w:r>
      <w:r w:rsidRPr="00C737A9">
        <w:rPr>
          <w:rStyle w:val="Char0"/>
          <w:rtl/>
        </w:rPr>
        <w:t>. و هر کس که نعمت الله را - پس از آنکه پ</w:t>
      </w:r>
      <w:r w:rsidRPr="00C737A9">
        <w:rPr>
          <w:rStyle w:val="Char0"/>
          <w:rFonts w:hint="cs"/>
          <w:rtl/>
        </w:rPr>
        <w:t>یش</w:t>
      </w:r>
      <w:r w:rsidRPr="00C737A9">
        <w:rPr>
          <w:rStyle w:val="Char0"/>
          <w:rtl/>
        </w:rPr>
        <w:t xml:space="preserve"> او آمد - (به كفران) بدل کند، پس البته الله سخت عقوبت دارد. </w:t>
      </w:r>
      <w:r>
        <w:rPr>
          <w:rStyle w:val="Char0"/>
          <w:rFonts w:ascii="Traditional Arabic" w:hAnsi="mylotus" w:cs="Traditional Arabic" w:hint="cs"/>
          <w:sz w:val="27"/>
          <w:szCs w:val="27"/>
          <w:rtl/>
          <w:lang w:bidi="fa-IR"/>
        </w:rPr>
        <w:t>﴿</w:t>
      </w:r>
      <w:r w:rsidRPr="00C737A9">
        <w:rPr>
          <w:rStyle w:val="Char0"/>
          <w:rFonts w:hint="cs"/>
          <w:rtl/>
        </w:rPr>
        <w:t>212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برا</w:t>
      </w:r>
      <w:r w:rsidRPr="00C737A9">
        <w:rPr>
          <w:rStyle w:val="Char0"/>
          <w:rFonts w:hint="cs"/>
          <w:rtl/>
        </w:rPr>
        <w:t>ی</w:t>
      </w:r>
      <w:r w:rsidRPr="00C737A9">
        <w:rPr>
          <w:rStyle w:val="Char0"/>
          <w:rtl/>
        </w:rPr>
        <w:t xml:space="preserve"> کافران آراسته شده است، و مؤمن</w:t>
      </w:r>
      <w:r w:rsidRPr="00C737A9">
        <w:rPr>
          <w:rStyle w:val="Char0"/>
          <w:rFonts w:hint="cs"/>
          <w:rtl/>
        </w:rPr>
        <w:t>ان</w:t>
      </w:r>
      <w:r w:rsidRPr="00C737A9">
        <w:rPr>
          <w:rStyle w:val="Char0"/>
          <w:rtl/>
        </w:rPr>
        <w:t xml:space="preserve"> را مسخره</w:t>
      </w:r>
      <w:r w:rsidR="001619CE">
        <w:rPr>
          <w:rStyle w:val="Char0"/>
          <w:rtl/>
        </w:rPr>
        <w:t xml:space="preserve"> می‌</w:t>
      </w:r>
      <w:r w:rsidRPr="00C737A9">
        <w:rPr>
          <w:rStyle w:val="Char0"/>
          <w:rtl/>
        </w:rPr>
        <w:t>کنند. و پره</w:t>
      </w:r>
      <w:r w:rsidRPr="00C737A9">
        <w:rPr>
          <w:rStyle w:val="Char0"/>
          <w:rFonts w:hint="cs"/>
          <w:rtl/>
        </w:rPr>
        <w:t>یزگاران</w:t>
      </w:r>
      <w:r w:rsidRPr="00C737A9">
        <w:rPr>
          <w:rStyle w:val="Char0"/>
          <w:rtl/>
        </w:rPr>
        <w:t xml:space="preserve"> در روز ق</w:t>
      </w:r>
      <w:r w:rsidRPr="00C737A9">
        <w:rPr>
          <w:rStyle w:val="Char0"/>
          <w:rFonts w:hint="cs"/>
          <w:rtl/>
        </w:rPr>
        <w:t>یامت</w:t>
      </w:r>
      <w:r w:rsidRPr="00C737A9">
        <w:rPr>
          <w:rStyle w:val="Char0"/>
          <w:rtl/>
        </w:rPr>
        <w:t xml:space="preserve"> از آنها برترند، و الله کس</w:t>
      </w:r>
      <w:r w:rsidRPr="00C737A9">
        <w:rPr>
          <w:rStyle w:val="Char0"/>
          <w:rFonts w:hint="cs"/>
          <w:rtl/>
        </w:rPr>
        <w:t>ی</w:t>
      </w:r>
      <w:r w:rsidRPr="00C737A9">
        <w:rPr>
          <w:rStyle w:val="Char0"/>
          <w:rtl/>
        </w:rPr>
        <w:t xml:space="preserve"> را که بخواهد بدون حساب روز</w:t>
      </w:r>
      <w:r w:rsidRPr="00C737A9">
        <w:rPr>
          <w:rStyle w:val="Char0"/>
          <w:rFonts w:hint="cs"/>
          <w:rtl/>
        </w:rPr>
        <w:t>ی</w:t>
      </w:r>
      <w:r w:rsidR="001619CE">
        <w:rPr>
          <w:rStyle w:val="Char0"/>
          <w:rtl/>
        </w:rPr>
        <w:t xml:space="preserve"> می‌</w:t>
      </w:r>
      <w:r w:rsidRPr="00C737A9">
        <w:rPr>
          <w:rStyle w:val="Char0"/>
          <w:rtl/>
        </w:rPr>
        <w:t xml:space="preserve">دهد. </w:t>
      </w:r>
      <w:r>
        <w:rPr>
          <w:rStyle w:val="Char0"/>
          <w:rFonts w:ascii="Traditional Arabic" w:hAnsi="mylotus" w:cs="Traditional Arabic" w:hint="cs"/>
          <w:sz w:val="27"/>
          <w:szCs w:val="27"/>
          <w:rtl/>
        </w:rPr>
        <w:t>﴿</w:t>
      </w:r>
      <w:r w:rsidRPr="00C737A9">
        <w:rPr>
          <w:rStyle w:val="Char0"/>
          <w:rFonts w:hint="cs"/>
          <w:rtl/>
        </w:rPr>
        <w:t>213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مردم (در آغاز) امت واحد بودند، پس الله پ</w:t>
      </w:r>
      <w:r w:rsidRPr="00C737A9">
        <w:rPr>
          <w:rStyle w:val="Char0"/>
          <w:rFonts w:hint="cs"/>
          <w:rtl/>
        </w:rPr>
        <w:t>یغمبران</w:t>
      </w:r>
      <w:r w:rsidRPr="00C737A9">
        <w:rPr>
          <w:rStyle w:val="Char0"/>
          <w:rtl/>
        </w:rPr>
        <w:t xml:space="preserve"> مژده دهنده و ب</w:t>
      </w:r>
      <w:r w:rsidRPr="00C737A9">
        <w:rPr>
          <w:rStyle w:val="Char0"/>
          <w:rFonts w:hint="cs"/>
          <w:rtl/>
        </w:rPr>
        <w:t>یم</w:t>
      </w:r>
      <w:r w:rsidRPr="00C737A9">
        <w:rPr>
          <w:rStyle w:val="Char0"/>
          <w:rtl/>
        </w:rPr>
        <w:t xml:space="preserve"> دهنده را فرستاد، و با آنها کتاب را (به حق) نازل کرد تا در م</w:t>
      </w:r>
      <w:r w:rsidRPr="00C737A9">
        <w:rPr>
          <w:rStyle w:val="Char0"/>
          <w:rFonts w:hint="cs"/>
          <w:rtl/>
        </w:rPr>
        <w:t>یان</w:t>
      </w:r>
      <w:r w:rsidRPr="00C737A9">
        <w:rPr>
          <w:rStyle w:val="Char0"/>
          <w:rtl/>
        </w:rPr>
        <w:t xml:space="preserve"> مردم در آنچه اختلاف کردند به حق حکم کنند، و در آن اختلاف نورز</w:t>
      </w:r>
      <w:r w:rsidRPr="00C737A9">
        <w:rPr>
          <w:rStyle w:val="Char0"/>
          <w:rFonts w:hint="cs"/>
          <w:rtl/>
        </w:rPr>
        <w:t>یدند</w:t>
      </w:r>
      <w:r w:rsidRPr="00C737A9">
        <w:rPr>
          <w:rStyle w:val="Char0"/>
          <w:rtl/>
        </w:rPr>
        <w:t xml:space="preserve"> جز کسان</w:t>
      </w:r>
      <w:r w:rsidRPr="00C737A9">
        <w:rPr>
          <w:rStyle w:val="Char0"/>
          <w:rFonts w:hint="cs"/>
          <w:rtl/>
        </w:rPr>
        <w:t>ی</w:t>
      </w:r>
      <w:r w:rsidRPr="00C737A9">
        <w:rPr>
          <w:rStyle w:val="Char0"/>
          <w:rtl/>
        </w:rPr>
        <w:t xml:space="preserve"> که (کتاب) به آنها داده شد. (و ا</w:t>
      </w:r>
      <w:r w:rsidRPr="00C737A9">
        <w:rPr>
          <w:rStyle w:val="Char0"/>
          <w:rFonts w:hint="cs"/>
          <w:rtl/>
        </w:rPr>
        <w:t>ین</w:t>
      </w:r>
      <w:r w:rsidRPr="00C737A9">
        <w:rPr>
          <w:rStyle w:val="Char0"/>
          <w:rtl/>
        </w:rPr>
        <w:t xml:space="preserve"> اختلاف شان) بعد از آمدن دلائل ظاهر بود و آنها از رو</w:t>
      </w:r>
      <w:r w:rsidRPr="00C737A9">
        <w:rPr>
          <w:rStyle w:val="Char0"/>
          <w:rFonts w:hint="cs"/>
          <w:rtl/>
        </w:rPr>
        <w:t>ی</w:t>
      </w:r>
      <w:r w:rsidRPr="00C737A9">
        <w:rPr>
          <w:rStyle w:val="Char0"/>
          <w:rtl/>
        </w:rPr>
        <w:t xml:space="preserve"> ستم و حسد در م</w:t>
      </w:r>
      <w:r w:rsidRPr="00C737A9">
        <w:rPr>
          <w:rStyle w:val="Char0"/>
          <w:rFonts w:hint="cs"/>
          <w:rtl/>
        </w:rPr>
        <w:t>یان</w:t>
      </w:r>
      <w:r w:rsidRPr="00C737A9">
        <w:rPr>
          <w:rStyle w:val="Char0"/>
          <w:rtl/>
        </w:rPr>
        <w:t xml:space="preserve"> خود اختلاف ورز</w:t>
      </w:r>
      <w:r w:rsidRPr="00C737A9">
        <w:rPr>
          <w:rStyle w:val="Char0"/>
          <w:rFonts w:hint="cs"/>
          <w:rtl/>
        </w:rPr>
        <w:t>یدند،</w:t>
      </w:r>
      <w:r w:rsidRPr="00C737A9">
        <w:rPr>
          <w:rStyle w:val="Char0"/>
          <w:rtl/>
        </w:rPr>
        <w:t xml:space="preserve"> پس الله به فرمان خود مؤمنان را در آنچه مردم اختلاف کردند به حق هدا</w:t>
      </w:r>
      <w:r w:rsidRPr="00C737A9">
        <w:rPr>
          <w:rStyle w:val="Char0"/>
          <w:rFonts w:hint="cs"/>
          <w:rtl/>
        </w:rPr>
        <w:t>یت</w:t>
      </w:r>
      <w:r w:rsidRPr="00C737A9">
        <w:rPr>
          <w:rStyle w:val="Char0"/>
          <w:rtl/>
        </w:rPr>
        <w:t xml:space="preserve"> کرد، و الله هرکس را که بخواهد، به راه راست هدا</w:t>
      </w:r>
      <w:r w:rsidRPr="00C737A9">
        <w:rPr>
          <w:rStyle w:val="Char0"/>
          <w:rFonts w:hint="cs"/>
          <w:rtl/>
        </w:rPr>
        <w:t>یت</w:t>
      </w:r>
      <w:r w:rsidR="001619CE">
        <w:rPr>
          <w:rStyle w:val="Char0"/>
          <w:rtl/>
        </w:rPr>
        <w:t xml:space="preserve"> 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214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گمان</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که به آسان</w:t>
      </w:r>
      <w:r w:rsidRPr="00C737A9">
        <w:rPr>
          <w:rStyle w:val="Char0"/>
          <w:rFonts w:hint="cs"/>
          <w:rtl/>
        </w:rPr>
        <w:t>ی</w:t>
      </w:r>
      <w:r w:rsidRPr="00C737A9">
        <w:rPr>
          <w:rStyle w:val="Char0"/>
          <w:rtl/>
        </w:rPr>
        <w:t xml:space="preserve"> وارد جنت م</w:t>
      </w:r>
      <w:r w:rsidRPr="00C737A9">
        <w:rPr>
          <w:rStyle w:val="Char0"/>
          <w:rFonts w:hint="cs"/>
          <w:rtl/>
        </w:rPr>
        <w:t>یشوید؟</w:t>
      </w:r>
      <w:r w:rsidRPr="00C737A9">
        <w:rPr>
          <w:rStyle w:val="Char0"/>
          <w:rtl/>
        </w:rPr>
        <w:t>! در حال</w:t>
      </w:r>
      <w:r w:rsidRPr="00C737A9">
        <w:rPr>
          <w:rStyle w:val="Char0"/>
          <w:rFonts w:hint="cs"/>
          <w:rtl/>
        </w:rPr>
        <w:t>یکه</w:t>
      </w:r>
      <w:r w:rsidRPr="00C737A9">
        <w:rPr>
          <w:rStyle w:val="Char0"/>
          <w:rtl/>
        </w:rPr>
        <w:t xml:space="preserve"> هنوز آنچه که بر سر گذشتگان آمده بود بر سر شما ن</w:t>
      </w:r>
      <w:r w:rsidRPr="00C737A9">
        <w:rPr>
          <w:rStyle w:val="Char0"/>
          <w:rFonts w:hint="cs"/>
          <w:rtl/>
        </w:rPr>
        <w:t>یامده</w:t>
      </w:r>
      <w:r w:rsidRPr="00C737A9">
        <w:rPr>
          <w:rStyle w:val="Char0"/>
          <w:rtl/>
        </w:rPr>
        <w:t xml:space="preserve"> </w:t>
      </w:r>
      <w:r w:rsidRPr="00C737A9">
        <w:rPr>
          <w:rStyle w:val="Char0"/>
          <w:rtl/>
        </w:rPr>
        <w:lastRenderedPageBreak/>
        <w:t>است. آنها دچار سخت</w:t>
      </w:r>
      <w:r w:rsidRPr="00C737A9">
        <w:rPr>
          <w:rStyle w:val="Char0"/>
          <w:rFonts w:hint="cs"/>
          <w:rtl/>
        </w:rPr>
        <w:t>ی</w:t>
      </w:r>
      <w:r w:rsidR="001619CE">
        <w:rPr>
          <w:rStyle w:val="Char0"/>
          <w:rtl/>
        </w:rPr>
        <w:t xml:space="preserve">‌ها </w:t>
      </w:r>
      <w:r w:rsidRPr="00C737A9">
        <w:rPr>
          <w:rStyle w:val="Char0"/>
          <w:rtl/>
        </w:rPr>
        <w:t>و مشقتها شدند، و چنان متزلزل و مضطرب شدند، حت</w:t>
      </w:r>
      <w:r w:rsidRPr="00C737A9">
        <w:rPr>
          <w:rStyle w:val="Char0"/>
          <w:rFonts w:hint="cs"/>
          <w:rtl/>
        </w:rPr>
        <w:t>ی</w:t>
      </w:r>
      <w:r w:rsidRPr="00C737A9">
        <w:rPr>
          <w:rStyle w:val="Char0"/>
          <w:rtl/>
        </w:rPr>
        <w:t xml:space="preserve"> که پ</w:t>
      </w:r>
      <w:r w:rsidRPr="00C737A9">
        <w:rPr>
          <w:rStyle w:val="Char0"/>
          <w:rFonts w:hint="cs"/>
          <w:rtl/>
        </w:rPr>
        <w:t>یغمبر</w:t>
      </w:r>
      <w:r w:rsidR="001619CE">
        <w:rPr>
          <w:rStyle w:val="Char0"/>
          <w:rtl/>
        </w:rPr>
        <w:t xml:space="preserve">‌شان </w:t>
      </w:r>
      <w:r w:rsidRPr="00C737A9">
        <w:rPr>
          <w:rStyle w:val="Char0"/>
          <w:rtl/>
        </w:rPr>
        <w:t>و آنانکه با او ا</w:t>
      </w:r>
      <w:r w:rsidRPr="00C737A9">
        <w:rPr>
          <w:rStyle w:val="Char0"/>
          <w:rFonts w:hint="cs"/>
          <w:rtl/>
        </w:rPr>
        <w:t>یمان</w:t>
      </w:r>
      <w:r w:rsidRPr="00C737A9">
        <w:rPr>
          <w:rStyle w:val="Char0"/>
          <w:rtl/>
        </w:rPr>
        <w:t xml:space="preserve"> آورده بودند</w:t>
      </w:r>
      <w:r w:rsidR="001619CE">
        <w:rPr>
          <w:rStyle w:val="Char0"/>
          <w:rtl/>
        </w:rPr>
        <w:t xml:space="preserve"> می‌</w:t>
      </w:r>
      <w:r w:rsidRPr="00C737A9">
        <w:rPr>
          <w:rStyle w:val="Char0"/>
          <w:rtl/>
        </w:rPr>
        <w:t>گفتند: پس مدد الله ک</w:t>
      </w:r>
      <w:r w:rsidRPr="00C737A9">
        <w:rPr>
          <w:rStyle w:val="Char0"/>
          <w:rFonts w:hint="cs"/>
          <w:rtl/>
        </w:rPr>
        <w:t>ی</w:t>
      </w:r>
      <w:r w:rsidRPr="00C737A9">
        <w:rPr>
          <w:rStyle w:val="Char0"/>
          <w:rtl/>
        </w:rPr>
        <w:t xml:space="preserve"> خواهد آمد؟ (گفته شد) آگاه باش</w:t>
      </w:r>
      <w:r w:rsidRPr="00C737A9">
        <w:rPr>
          <w:rStyle w:val="Char0"/>
          <w:rFonts w:hint="cs"/>
          <w:rtl/>
        </w:rPr>
        <w:t>ید</w:t>
      </w:r>
      <w:r w:rsidRPr="00C737A9">
        <w:rPr>
          <w:rStyle w:val="Char0"/>
          <w:rtl/>
        </w:rPr>
        <w:t xml:space="preserve"> که مدد الله نزد</w:t>
      </w:r>
      <w:r w:rsidRPr="00C737A9">
        <w:rPr>
          <w:rStyle w:val="Char0"/>
          <w:rFonts w:hint="cs"/>
          <w:rtl/>
        </w:rPr>
        <w:t>یک</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215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(مسلمانان</w:t>
      </w:r>
      <w:r w:rsidRPr="00C737A9">
        <w:rPr>
          <w:rStyle w:val="Char0"/>
          <w:rFonts w:hint="cs"/>
          <w:rtl/>
        </w:rPr>
        <w:t>)</w:t>
      </w:r>
      <w:r w:rsidRPr="00C737A9">
        <w:rPr>
          <w:rStyle w:val="Char0"/>
          <w:rtl/>
        </w:rPr>
        <w:t xml:space="preserve"> از تو</w:t>
      </w:r>
      <w:r w:rsidR="001619CE">
        <w:rPr>
          <w:rStyle w:val="Char0"/>
          <w:rtl/>
        </w:rPr>
        <w:t xml:space="preserve"> می‌</w:t>
      </w:r>
      <w:r w:rsidRPr="00C737A9">
        <w:rPr>
          <w:rStyle w:val="Char0"/>
          <w:rtl/>
        </w:rPr>
        <w:t>پرسند چه چ</w:t>
      </w:r>
      <w:r w:rsidRPr="00C737A9">
        <w:rPr>
          <w:rStyle w:val="Char0"/>
          <w:rFonts w:hint="cs"/>
          <w:rtl/>
        </w:rPr>
        <w:t>یزی</w:t>
      </w:r>
      <w:r w:rsidRPr="00C737A9">
        <w:rPr>
          <w:rStyle w:val="Char0"/>
          <w:rtl/>
        </w:rPr>
        <w:t xml:space="preserve"> انفاق کنند (و به چه کس</w:t>
      </w:r>
      <w:r w:rsidRPr="00C737A9">
        <w:rPr>
          <w:rStyle w:val="Char0"/>
          <w:rFonts w:hint="cs"/>
          <w:rtl/>
        </w:rPr>
        <w:t>ی</w:t>
      </w:r>
      <w:r w:rsidRPr="00C737A9">
        <w:rPr>
          <w:rStyle w:val="Char0"/>
          <w:rtl/>
        </w:rPr>
        <w:t xml:space="preserve"> بدهند؟</w:t>
      </w:r>
      <w:r w:rsidRPr="00C737A9">
        <w:rPr>
          <w:rStyle w:val="Char0"/>
          <w:rFonts w:hint="cs"/>
          <w:rtl/>
        </w:rPr>
        <w:t>)</w:t>
      </w:r>
      <w:r w:rsidRPr="00C737A9">
        <w:rPr>
          <w:rStyle w:val="Char0"/>
          <w:rtl/>
        </w:rPr>
        <w:t xml:space="preserve"> بگو: هر مال</w:t>
      </w:r>
      <w:r w:rsidRPr="00C737A9">
        <w:rPr>
          <w:rStyle w:val="Char0"/>
          <w:rFonts w:hint="cs"/>
          <w:rtl/>
        </w:rPr>
        <w:t>ی</w:t>
      </w:r>
      <w:r w:rsidRPr="00C737A9">
        <w:rPr>
          <w:rStyle w:val="Char0"/>
          <w:rtl/>
        </w:rPr>
        <w:t xml:space="preserve"> را که انفاق</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(از مال حلال)، پس برا</w:t>
      </w:r>
      <w:r w:rsidRPr="00C737A9">
        <w:rPr>
          <w:rStyle w:val="Char0"/>
          <w:rFonts w:hint="cs"/>
          <w:rtl/>
        </w:rPr>
        <w:t>ی</w:t>
      </w:r>
      <w:r w:rsidRPr="00C737A9">
        <w:rPr>
          <w:rStyle w:val="Char0"/>
          <w:rtl/>
        </w:rPr>
        <w:t xml:space="preserve"> والد</w:t>
      </w:r>
      <w:r w:rsidRPr="00C737A9">
        <w:rPr>
          <w:rStyle w:val="Char0"/>
          <w:rFonts w:hint="cs"/>
          <w:rtl/>
        </w:rPr>
        <w:t>ین</w:t>
      </w:r>
      <w:r w:rsidRPr="00C737A9">
        <w:rPr>
          <w:rStyle w:val="Char0"/>
          <w:rtl/>
        </w:rPr>
        <w:t xml:space="preserve"> و خو</w:t>
      </w:r>
      <w:r w:rsidRPr="00C737A9">
        <w:rPr>
          <w:rStyle w:val="Char0"/>
          <w:rFonts w:hint="cs"/>
          <w:rtl/>
        </w:rPr>
        <w:t>یش</w:t>
      </w:r>
      <w:r w:rsidRPr="00C737A9">
        <w:rPr>
          <w:rStyle w:val="Char0"/>
          <w:rtl/>
        </w:rPr>
        <w:t xml:space="preserve">اوندان و </w:t>
      </w:r>
      <w:r w:rsidRPr="00C737A9">
        <w:rPr>
          <w:rStyle w:val="Char0"/>
          <w:rFonts w:hint="cs"/>
          <w:rtl/>
        </w:rPr>
        <w:t>یتیمان</w:t>
      </w:r>
      <w:r w:rsidRPr="00C737A9">
        <w:rPr>
          <w:rStyle w:val="Char0"/>
          <w:rtl/>
        </w:rPr>
        <w:t xml:space="preserve"> و فق</w:t>
      </w:r>
      <w:r w:rsidRPr="00C737A9">
        <w:rPr>
          <w:rStyle w:val="Char0"/>
          <w:rFonts w:hint="cs"/>
          <w:rtl/>
        </w:rPr>
        <w:t>یران،</w:t>
      </w:r>
      <w:r w:rsidRPr="00C737A9">
        <w:rPr>
          <w:rStyle w:val="Char0"/>
          <w:rtl/>
        </w:rPr>
        <w:t xml:space="preserve"> و در راه ماندگان انفاق کن</w:t>
      </w:r>
      <w:r w:rsidRPr="00C737A9">
        <w:rPr>
          <w:rStyle w:val="Char0"/>
          <w:rFonts w:hint="cs"/>
          <w:rtl/>
        </w:rPr>
        <w:t>ید،</w:t>
      </w:r>
      <w:r w:rsidRPr="00C737A9">
        <w:rPr>
          <w:rStyle w:val="Char0"/>
          <w:rtl/>
        </w:rPr>
        <w:t xml:space="preserve"> و هر ن</w:t>
      </w:r>
      <w:r w:rsidRPr="00C737A9">
        <w:rPr>
          <w:rStyle w:val="Char0"/>
          <w:rFonts w:hint="cs"/>
          <w:rtl/>
        </w:rPr>
        <w:t>یکی</w:t>
      </w:r>
      <w:r w:rsidRPr="00C737A9">
        <w:rPr>
          <w:rStyle w:val="Char0"/>
          <w:rtl/>
        </w:rPr>
        <w:t xml:space="preserve"> انجام ده</w:t>
      </w:r>
      <w:r w:rsidRPr="00C737A9">
        <w:rPr>
          <w:rStyle w:val="Char0"/>
          <w:rFonts w:hint="cs"/>
          <w:rtl/>
        </w:rPr>
        <w:t>ید</w:t>
      </w:r>
      <w:r w:rsidRPr="00C737A9">
        <w:rPr>
          <w:rStyle w:val="Char0"/>
          <w:rtl/>
        </w:rPr>
        <w:t xml:space="preserve"> پس </w:t>
      </w:r>
      <w:r w:rsidRPr="00C737A9">
        <w:rPr>
          <w:rStyle w:val="Char0"/>
          <w:rFonts w:hint="cs"/>
          <w:rtl/>
        </w:rPr>
        <w:t>یقینا</w:t>
      </w:r>
      <w:r w:rsidRPr="00C737A9">
        <w:rPr>
          <w:rStyle w:val="Char0"/>
          <w:rtl/>
        </w:rPr>
        <w:t xml:space="preserve"> الله به آن داناست.</w:t>
      </w:r>
    </w:p>
    <w:p w:rsidR="00AD43F8" w:rsidRDefault="00AD43F8" w:rsidP="00AD43F8">
      <w:pPr>
        <w:pStyle w:val="a0"/>
        <w:rPr>
          <w:rStyle w:val="Char0"/>
          <w:rtl/>
        </w:rPr>
      </w:pPr>
      <w:r w:rsidRPr="00A85545">
        <w:rPr>
          <w:rStyle w:val="Char0"/>
          <w:rFonts w:cs="Traditional Arabic"/>
          <w:rtl/>
        </w:rPr>
        <w:t>﴿</w:t>
      </w:r>
      <w:r w:rsidRPr="008B4A46">
        <w:rPr>
          <w:rStyle w:val="Char7"/>
          <w:rtl/>
        </w:rPr>
        <w:t>كُتِبَ عَلَيْكُمُ الْقِتَالُ وَهُوَ كُرْهٌ لَكُمْ</w:t>
      </w:r>
      <w:r w:rsidR="001619CE" w:rsidRPr="008B4A46">
        <w:rPr>
          <w:rStyle w:val="Char7"/>
          <w:rtl/>
        </w:rPr>
        <w:t xml:space="preserve"> </w:t>
      </w:r>
      <w:r w:rsidRPr="008B4A46">
        <w:rPr>
          <w:rStyle w:val="Char7"/>
          <w:rtl/>
        </w:rPr>
        <w:t>وَعَسَى أَنْ تَكْرَهُوا شَيْئًا وَهُوَ خَيْرٌ لَكُمْ</w:t>
      </w:r>
      <w:r w:rsidR="001619CE" w:rsidRPr="008B4A46">
        <w:rPr>
          <w:rStyle w:val="Char7"/>
          <w:rtl/>
        </w:rPr>
        <w:t xml:space="preserve"> </w:t>
      </w:r>
      <w:r w:rsidRPr="008B4A46">
        <w:rPr>
          <w:rStyle w:val="Char7"/>
          <w:rtl/>
        </w:rPr>
        <w:t>وَعَسَى أَنْ تُحِبُّوا شَيْئًا وَهُوَ شَرٌّ لَكُمْ</w:t>
      </w:r>
      <w:r w:rsidR="001619CE" w:rsidRPr="008B4A46">
        <w:rPr>
          <w:rStyle w:val="Char7"/>
          <w:rtl/>
        </w:rPr>
        <w:t xml:space="preserve"> </w:t>
      </w:r>
      <w:r w:rsidRPr="008B4A46">
        <w:rPr>
          <w:rStyle w:val="Char7"/>
          <w:rtl/>
        </w:rPr>
        <w:t>وَاللَّهُ يَعْلَمُ وَأَنْتُمْ لَا تَعْلَمُونَ٢١٦ يَسْأَلُونَكَ عَنِ الشَّهْرِ الْحَرَامِ قِتَالٍ فِيهِ</w:t>
      </w:r>
      <w:r w:rsidR="001619CE" w:rsidRPr="008B4A46">
        <w:rPr>
          <w:rStyle w:val="Char7"/>
          <w:rtl/>
        </w:rPr>
        <w:t xml:space="preserve"> </w:t>
      </w:r>
      <w:r w:rsidRPr="008B4A46">
        <w:rPr>
          <w:rStyle w:val="Char7"/>
          <w:rtl/>
        </w:rPr>
        <w:t>قُلْ قِتَالٌ فِيهِ كَبِيرٌ</w:t>
      </w:r>
      <w:r w:rsidR="001619CE" w:rsidRPr="008B4A46">
        <w:rPr>
          <w:rStyle w:val="Char7"/>
          <w:rtl/>
        </w:rPr>
        <w:t xml:space="preserve"> </w:t>
      </w:r>
      <w:r w:rsidRPr="008B4A46">
        <w:rPr>
          <w:rStyle w:val="Char7"/>
          <w:rtl/>
        </w:rPr>
        <w:t>وَصَدٌّ عَنْ سَبِيلِ اللَّهِ وَكُفْرٌ بِهِ وَالْمَسْجِدِ الْحَرَامِ وَإِخْرَاجُ أَهْلِهِ مِنْهُ أَكْبَرُ عِنْدَ اللَّهِ</w:t>
      </w:r>
      <w:r w:rsidR="001619CE" w:rsidRPr="008B4A46">
        <w:rPr>
          <w:rStyle w:val="Char7"/>
          <w:rtl/>
        </w:rPr>
        <w:t xml:space="preserve"> </w:t>
      </w:r>
      <w:r w:rsidRPr="008B4A46">
        <w:rPr>
          <w:rStyle w:val="Char7"/>
          <w:rtl/>
        </w:rPr>
        <w:t>وَالْفِتْنَةُ أَكْبَرُ مِنَ الْقَتْلِ</w:t>
      </w:r>
      <w:r w:rsidR="001619CE" w:rsidRPr="008B4A46">
        <w:rPr>
          <w:rStyle w:val="Char7"/>
          <w:rtl/>
        </w:rPr>
        <w:t xml:space="preserve"> </w:t>
      </w:r>
      <w:r w:rsidRPr="008B4A46">
        <w:rPr>
          <w:rStyle w:val="Char7"/>
          <w:rtl/>
        </w:rPr>
        <w:t>وَلَا يَزَالُونَ يُقَاتِلُونَكُمْ حَتَّى يَرُدُّوكُمْ عَنْ دِينِكُمْ إِنِ اسْتَطَاعُوا</w:t>
      </w:r>
      <w:r w:rsidR="001619CE" w:rsidRPr="008B4A46">
        <w:rPr>
          <w:rStyle w:val="Char7"/>
          <w:rtl/>
        </w:rPr>
        <w:t xml:space="preserve"> </w:t>
      </w:r>
      <w:r w:rsidRPr="008B4A46">
        <w:rPr>
          <w:rStyle w:val="Char7"/>
          <w:rtl/>
        </w:rPr>
        <w:t>وَمَنْ يَرْتَدِدْ مِنْكُمْ عَنْ دِينِهِ فَيَمُتْ وَهُوَ كَافِرٌ فَأُولَئِكَ حَبِطَتْ أَعْمَالُهُمْ فِي الدُّنْيَا وَالْآخِرَةِ</w:t>
      </w:r>
      <w:r w:rsidR="001619CE" w:rsidRPr="008B4A46">
        <w:rPr>
          <w:rStyle w:val="Char7"/>
          <w:rtl/>
        </w:rPr>
        <w:t xml:space="preserve"> </w:t>
      </w:r>
      <w:r w:rsidRPr="008B4A46">
        <w:rPr>
          <w:rStyle w:val="Char7"/>
          <w:rtl/>
        </w:rPr>
        <w:t>وَأُولَئِكَ أَصْحَابُ النَّارِ</w:t>
      </w:r>
      <w:r w:rsidR="001619CE" w:rsidRPr="008B4A46">
        <w:rPr>
          <w:rStyle w:val="Char7"/>
          <w:rtl/>
        </w:rPr>
        <w:t xml:space="preserve"> </w:t>
      </w:r>
      <w:r w:rsidRPr="008B4A46">
        <w:rPr>
          <w:rStyle w:val="Char7"/>
          <w:rtl/>
        </w:rPr>
        <w:t>هُمْ فِيهَا خَالِدُونَ٢١٧ إِنَّ الَّذِينَ آمَنُوا وَالَّذِينَ هَاجَرُوا وَجَاهَدُوا فِي سَبِيلِ اللَّهِ أُولَئِكَ يَرْجُونَ رَحْمَتَ اللَّهِ</w:t>
      </w:r>
      <w:r w:rsidR="001619CE" w:rsidRPr="008B4A46">
        <w:rPr>
          <w:rStyle w:val="Char7"/>
          <w:rtl/>
        </w:rPr>
        <w:t xml:space="preserve"> </w:t>
      </w:r>
      <w:r w:rsidRPr="008B4A46">
        <w:rPr>
          <w:rStyle w:val="Char7"/>
          <w:rtl/>
        </w:rPr>
        <w:t>وَاللَّهُ غَفُورٌ رَحِيمٌ٢١٨ يَسْأَلُونَكَ عَنِ الْخَمْرِ وَالْمَيْسِرِ</w:t>
      </w:r>
      <w:r w:rsidR="001619CE" w:rsidRPr="008B4A46">
        <w:rPr>
          <w:rStyle w:val="Char7"/>
          <w:rtl/>
        </w:rPr>
        <w:t xml:space="preserve"> </w:t>
      </w:r>
      <w:r w:rsidRPr="008B4A46">
        <w:rPr>
          <w:rStyle w:val="Char7"/>
          <w:rtl/>
        </w:rPr>
        <w:t>قُلْ فِيهِمَا إِثْمٌ كَبِيرٌ وَمَنَافِعُ لِلنَّاسِ وَإِثْمُهُمَا أَكْبَرُ مِنْ نَفْعِهِمَا</w:t>
      </w:r>
      <w:r w:rsidR="001619CE" w:rsidRPr="008B4A46">
        <w:rPr>
          <w:rStyle w:val="Char7"/>
          <w:rtl/>
        </w:rPr>
        <w:t xml:space="preserve"> </w:t>
      </w:r>
      <w:r w:rsidRPr="008B4A46">
        <w:rPr>
          <w:rStyle w:val="Char7"/>
          <w:rtl/>
        </w:rPr>
        <w:t>وَيَسْأَلُونَكَ مَاذَا يُنْفِقُونَ قُلِ الْعَفْوَ</w:t>
      </w:r>
      <w:r w:rsidR="001619CE" w:rsidRPr="008B4A46">
        <w:rPr>
          <w:rStyle w:val="Char7"/>
          <w:rtl/>
        </w:rPr>
        <w:t xml:space="preserve"> </w:t>
      </w:r>
      <w:r w:rsidRPr="008B4A46">
        <w:rPr>
          <w:rStyle w:val="Char7"/>
          <w:rtl/>
        </w:rPr>
        <w:t>كَذَلِكَ يُبَيِّنُ اللَّهُ لَكُمُ الْآيَاتِ لَعَلَّكُمْ تَتَفَكَّرُونَ٢١٩</w:t>
      </w:r>
      <w:r w:rsidRPr="00A85545">
        <w:rPr>
          <w:rStyle w:val="Char0"/>
          <w:rFonts w:ascii="Times New Roman" w:hAnsi="Times New Roman" w:cs="Traditional Arabic" w:hint="cs"/>
          <w:rtl/>
        </w:rPr>
        <w:t>﴾</w:t>
      </w:r>
      <w:r w:rsidRPr="008B4A46">
        <w:rPr>
          <w:rStyle w:val="Char"/>
          <w:rtl/>
        </w:rPr>
        <w:t xml:space="preserve"> [البقرة: 216-219]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216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جنگ (جهاد) بر شما فرض شد و آن برا</w:t>
      </w:r>
      <w:r w:rsidRPr="00C737A9">
        <w:rPr>
          <w:rStyle w:val="Char0"/>
          <w:rFonts w:hint="cs"/>
          <w:rtl/>
        </w:rPr>
        <w:t>ی</w:t>
      </w:r>
      <w:r w:rsidRPr="00C737A9">
        <w:rPr>
          <w:rStyle w:val="Char0"/>
          <w:rtl/>
        </w:rPr>
        <w:t xml:space="preserve"> شما ناخوشا</w:t>
      </w:r>
      <w:r w:rsidRPr="00C737A9">
        <w:rPr>
          <w:rStyle w:val="Char0"/>
          <w:rFonts w:hint="cs"/>
          <w:rtl/>
        </w:rPr>
        <w:t>یند</w:t>
      </w:r>
      <w:r w:rsidRPr="00C737A9">
        <w:rPr>
          <w:rStyle w:val="Char0"/>
          <w:rtl/>
        </w:rPr>
        <w:t xml:space="preserve"> و مشکل است و ل</w:t>
      </w:r>
      <w:r w:rsidRPr="00C737A9">
        <w:rPr>
          <w:rStyle w:val="Char0"/>
          <w:rFonts w:hint="cs"/>
          <w:rtl/>
        </w:rPr>
        <w:t>یکن</w:t>
      </w:r>
      <w:r w:rsidRPr="00C737A9">
        <w:rPr>
          <w:rStyle w:val="Char0"/>
          <w:rtl/>
        </w:rPr>
        <w:t xml:space="preserve"> بسا </w:t>
      </w:r>
      <w:r w:rsidRPr="00C737A9">
        <w:rPr>
          <w:rStyle w:val="Char0"/>
          <w:rFonts w:hint="cs"/>
          <w:rtl/>
        </w:rPr>
        <w:t>(</w:t>
      </w:r>
      <w:r w:rsidRPr="00C737A9">
        <w:rPr>
          <w:rStyle w:val="Char0"/>
          <w:rtl/>
        </w:rPr>
        <w:t>اوقات) چ</w:t>
      </w:r>
      <w:r w:rsidRPr="00C737A9">
        <w:rPr>
          <w:rStyle w:val="Char0"/>
          <w:rFonts w:hint="cs"/>
          <w:rtl/>
        </w:rPr>
        <w:t>یزی</w:t>
      </w:r>
      <w:r w:rsidRPr="00C737A9">
        <w:rPr>
          <w:rStyle w:val="Char0"/>
          <w:rtl/>
        </w:rPr>
        <w:t xml:space="preserve"> را</w:t>
      </w:r>
      <w:r w:rsidR="001619CE">
        <w:rPr>
          <w:rStyle w:val="Char0"/>
          <w:rtl/>
        </w:rPr>
        <w:t xml:space="preserve"> نمی‌</w:t>
      </w:r>
      <w:r w:rsidRPr="00C737A9">
        <w:rPr>
          <w:rStyle w:val="Char0"/>
          <w:rtl/>
        </w:rPr>
        <w:t>پسند</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به خ</w:t>
      </w:r>
      <w:r w:rsidRPr="00C737A9">
        <w:rPr>
          <w:rStyle w:val="Char0"/>
          <w:rFonts w:hint="cs"/>
          <w:rtl/>
        </w:rPr>
        <w:t>یر</w:t>
      </w:r>
      <w:r w:rsidRPr="00C737A9">
        <w:rPr>
          <w:rStyle w:val="Char0"/>
          <w:rtl/>
        </w:rPr>
        <w:t xml:space="preserve"> شما</w:t>
      </w:r>
      <w:r w:rsidR="001619CE">
        <w:rPr>
          <w:rStyle w:val="Char0"/>
          <w:rtl/>
        </w:rPr>
        <w:t xml:space="preserve"> می‌</w:t>
      </w:r>
      <w:r w:rsidRPr="00C737A9">
        <w:rPr>
          <w:rStyle w:val="Char0"/>
          <w:rtl/>
        </w:rPr>
        <w:t>باشد و بسا چ</w:t>
      </w:r>
      <w:r w:rsidRPr="00C737A9">
        <w:rPr>
          <w:rStyle w:val="Char0"/>
          <w:rFonts w:hint="cs"/>
          <w:rtl/>
        </w:rPr>
        <w:t>یزی</w:t>
      </w:r>
      <w:r w:rsidRPr="00C737A9">
        <w:rPr>
          <w:rStyle w:val="Char0"/>
          <w:rtl/>
        </w:rPr>
        <w:t xml:space="preserve"> را دوست دار</w:t>
      </w:r>
      <w:r w:rsidRPr="00C737A9">
        <w:rPr>
          <w:rStyle w:val="Char0"/>
          <w:rFonts w:hint="cs"/>
          <w:rtl/>
        </w:rPr>
        <w:t>ید</w:t>
      </w:r>
      <w:r w:rsidRPr="00C737A9">
        <w:rPr>
          <w:rStyle w:val="Char0"/>
          <w:rtl/>
        </w:rPr>
        <w:t xml:space="preserve"> ول</w:t>
      </w:r>
      <w:r w:rsidRPr="00C737A9">
        <w:rPr>
          <w:rStyle w:val="Char0"/>
          <w:rFonts w:hint="cs"/>
          <w:rtl/>
        </w:rPr>
        <w:t>ی</w:t>
      </w:r>
      <w:r w:rsidRPr="00C737A9">
        <w:rPr>
          <w:rStyle w:val="Char0"/>
          <w:rtl/>
        </w:rPr>
        <w:t xml:space="preserve"> به ضرر شما است، و الله م</w:t>
      </w:r>
      <w:r w:rsidRPr="00C737A9">
        <w:rPr>
          <w:rStyle w:val="Char0"/>
          <w:rFonts w:hint="cs"/>
          <w:rtl/>
        </w:rPr>
        <w:t>یداند</w:t>
      </w:r>
      <w:r w:rsidRPr="00C737A9">
        <w:rPr>
          <w:rStyle w:val="Char0"/>
          <w:rtl/>
        </w:rPr>
        <w:t xml:space="preserve"> (نفع و ز</w:t>
      </w:r>
      <w:r w:rsidRPr="00C737A9">
        <w:rPr>
          <w:rStyle w:val="Char0"/>
          <w:rFonts w:hint="cs"/>
          <w:rtl/>
        </w:rPr>
        <w:t>یان</w:t>
      </w:r>
      <w:r w:rsidRPr="00C737A9">
        <w:rPr>
          <w:rStyle w:val="Char0"/>
          <w:rtl/>
        </w:rPr>
        <w:t xml:space="preserve"> شما را) و شما</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217</w:t>
      </w:r>
      <w:r>
        <w:rPr>
          <w:rStyle w:val="Char0"/>
          <w:rFonts w:ascii="Traditional Arabic" w:hAnsi="mylotus" w:cs="Traditional Arabic" w:hint="cs"/>
          <w:sz w:val="27"/>
          <w:szCs w:val="27"/>
          <w:rtl/>
          <w:lang w:bidi="fa-IR"/>
        </w:rPr>
        <w:t>﴾</w:t>
      </w:r>
      <w:r w:rsidRPr="00C737A9">
        <w:rPr>
          <w:rStyle w:val="Char0"/>
          <w:rtl/>
        </w:rPr>
        <w:t xml:space="preserve"> تو را دربار</w:t>
      </w:r>
      <w:r w:rsidRPr="00C737A9">
        <w:rPr>
          <w:rStyle w:val="Char0"/>
          <w:rFonts w:hint="cs"/>
          <w:rtl/>
        </w:rPr>
        <w:t>ۀ</w:t>
      </w:r>
      <w:r w:rsidRPr="00C737A9">
        <w:rPr>
          <w:rStyle w:val="Char0"/>
          <w:rtl/>
        </w:rPr>
        <w:t xml:space="preserve"> جنگ در ماه حرام</w:t>
      </w:r>
      <w:r w:rsidR="001619CE">
        <w:rPr>
          <w:rStyle w:val="Char0"/>
          <w:rtl/>
        </w:rPr>
        <w:t xml:space="preserve"> می‌</w:t>
      </w:r>
      <w:r w:rsidRPr="00C737A9">
        <w:rPr>
          <w:rStyle w:val="Char0"/>
          <w:rtl/>
        </w:rPr>
        <w:t>پرسند، بگو جنگ در آن (گناه) بزرگ است و (ل</w:t>
      </w:r>
      <w:r w:rsidRPr="00C737A9">
        <w:rPr>
          <w:rStyle w:val="Char0"/>
          <w:rFonts w:hint="cs"/>
          <w:rtl/>
        </w:rPr>
        <w:t>یکن</w:t>
      </w:r>
      <w:r w:rsidRPr="00C737A9">
        <w:rPr>
          <w:rStyle w:val="Char0"/>
          <w:rtl/>
        </w:rPr>
        <w:t>) منع کردن از راه الله، و منع کردن از مسجد الحرام، و ب</w:t>
      </w:r>
      <w:r w:rsidRPr="00C737A9">
        <w:rPr>
          <w:rStyle w:val="Char0"/>
          <w:rFonts w:hint="cs"/>
          <w:rtl/>
        </w:rPr>
        <w:t>یرون</w:t>
      </w:r>
      <w:r w:rsidRPr="00C737A9">
        <w:rPr>
          <w:rStyle w:val="Char0"/>
          <w:rtl/>
        </w:rPr>
        <w:t xml:space="preserve"> کردن اهل مسجد الحرام از آن، نزد الله (گناه) بزرگتر است، و فتنه (شرک و شکنجه کردن مسلمانان در ماه حرام) بزرگتر و بدتر است، و پ</w:t>
      </w:r>
      <w:r w:rsidRPr="00C737A9">
        <w:rPr>
          <w:rStyle w:val="Char0"/>
          <w:rFonts w:hint="cs"/>
          <w:rtl/>
        </w:rPr>
        <w:t>یوسته</w:t>
      </w:r>
      <w:r w:rsidRPr="00C737A9">
        <w:rPr>
          <w:rStyle w:val="Char0"/>
          <w:rtl/>
        </w:rPr>
        <w:t xml:space="preserve"> ک</w:t>
      </w:r>
      <w:r w:rsidRPr="00C737A9">
        <w:rPr>
          <w:rStyle w:val="Char0"/>
          <w:rFonts w:hint="cs"/>
          <w:rtl/>
        </w:rPr>
        <w:t>ار</w:t>
      </w:r>
      <w:r w:rsidRPr="00C737A9">
        <w:rPr>
          <w:rStyle w:val="Char0"/>
          <w:rtl/>
        </w:rPr>
        <w:t xml:space="preserve"> با شما</w:t>
      </w:r>
      <w:r w:rsidR="001619CE">
        <w:rPr>
          <w:rStyle w:val="Char0"/>
          <w:rtl/>
        </w:rPr>
        <w:t xml:space="preserve"> می‌</w:t>
      </w:r>
      <w:r w:rsidRPr="00C737A9">
        <w:rPr>
          <w:rStyle w:val="Char0"/>
          <w:rtl/>
        </w:rPr>
        <w:t>جنگند تا اگر بتوانند شما را از د</w:t>
      </w:r>
      <w:r w:rsidRPr="00C737A9">
        <w:rPr>
          <w:rStyle w:val="Char0"/>
          <w:rFonts w:hint="cs"/>
          <w:rtl/>
        </w:rPr>
        <w:t>ین</w:t>
      </w:r>
      <w:r w:rsidRPr="00C737A9">
        <w:rPr>
          <w:rStyle w:val="Char0"/>
          <w:rtl/>
        </w:rPr>
        <w:t xml:space="preserve"> تان بازگردانند، و هر که از شما از د</w:t>
      </w:r>
      <w:r w:rsidRPr="00C737A9">
        <w:rPr>
          <w:rStyle w:val="Char0"/>
          <w:rFonts w:hint="cs"/>
          <w:rtl/>
        </w:rPr>
        <w:t>ین</w:t>
      </w:r>
      <w:r w:rsidRPr="00C737A9">
        <w:rPr>
          <w:rStyle w:val="Char0"/>
          <w:rtl/>
        </w:rPr>
        <w:t xml:space="preserve"> خود بازگردد و در حالت کفر بم</w:t>
      </w:r>
      <w:r w:rsidRPr="00C737A9">
        <w:rPr>
          <w:rStyle w:val="Char0"/>
          <w:rFonts w:hint="cs"/>
          <w:rtl/>
        </w:rPr>
        <w:t>یرد</w:t>
      </w:r>
      <w:r w:rsidRPr="00C737A9">
        <w:rPr>
          <w:rStyle w:val="Char0"/>
          <w:rtl/>
        </w:rPr>
        <w:t xml:space="preserve"> پس اعمال او در دن</w:t>
      </w:r>
      <w:r w:rsidRPr="00C737A9">
        <w:rPr>
          <w:rStyle w:val="Char0"/>
          <w:rFonts w:hint="cs"/>
          <w:rtl/>
        </w:rPr>
        <w:t>یا</w:t>
      </w:r>
      <w:r w:rsidRPr="00C737A9">
        <w:rPr>
          <w:rStyle w:val="Char0"/>
          <w:rtl/>
        </w:rPr>
        <w:t xml:space="preserve"> و در آخرت ضائع و تباه</w:t>
      </w:r>
      <w:r w:rsidR="001619CE">
        <w:rPr>
          <w:rStyle w:val="Char0"/>
          <w:rtl/>
        </w:rPr>
        <w:t xml:space="preserve"> می‌</w:t>
      </w:r>
      <w:r w:rsidRPr="00C737A9">
        <w:rPr>
          <w:rStyle w:val="Char0"/>
          <w:rtl/>
        </w:rPr>
        <w:t>شود، و آن گروه اصحاب دوزخ</w:t>
      </w:r>
      <w:r w:rsidR="001619CE">
        <w:rPr>
          <w:rStyle w:val="Char0"/>
          <w:rtl/>
        </w:rPr>
        <w:t xml:space="preserve">‌اند </w:t>
      </w:r>
      <w:r w:rsidRPr="00C737A9">
        <w:rPr>
          <w:rStyle w:val="Char0"/>
          <w:rtl/>
        </w:rPr>
        <w:t>و در آن جا هم</w:t>
      </w:r>
      <w:r w:rsidRPr="00C737A9">
        <w:rPr>
          <w:rStyle w:val="Char0"/>
          <w:rFonts w:hint="cs"/>
          <w:rtl/>
        </w:rPr>
        <w:t>یشه</w:t>
      </w:r>
      <w:r w:rsidRPr="00C737A9">
        <w:rPr>
          <w:rStyle w:val="Char0"/>
          <w:rtl/>
        </w:rPr>
        <w:t xml:space="preserve"> خواهند بود. </w:t>
      </w:r>
      <w:r>
        <w:rPr>
          <w:rStyle w:val="Char0"/>
          <w:rFonts w:ascii="Traditional Arabic" w:hAnsi="mylotus" w:cs="Traditional Arabic" w:hint="cs"/>
          <w:sz w:val="27"/>
          <w:szCs w:val="27"/>
          <w:rtl/>
          <w:lang w:bidi="fa-IR"/>
        </w:rPr>
        <w:t>﴿</w:t>
      </w:r>
      <w:r w:rsidRPr="00C737A9">
        <w:rPr>
          <w:rStyle w:val="Char0"/>
          <w:rFonts w:hint="cs"/>
          <w:rtl/>
        </w:rPr>
        <w:t>218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آنانکه ا</w:t>
      </w:r>
      <w:r w:rsidRPr="00C737A9">
        <w:rPr>
          <w:rStyle w:val="Char0"/>
          <w:rFonts w:hint="cs"/>
          <w:rtl/>
        </w:rPr>
        <w:t>یمان</w:t>
      </w:r>
      <w:r w:rsidRPr="00C737A9">
        <w:rPr>
          <w:rStyle w:val="Char0"/>
          <w:rtl/>
        </w:rPr>
        <w:t xml:space="preserve"> آوردند و </w:t>
      </w:r>
      <w:r w:rsidRPr="00C737A9">
        <w:rPr>
          <w:rStyle w:val="Char0"/>
          <w:rFonts w:hint="cs"/>
          <w:rtl/>
        </w:rPr>
        <w:lastRenderedPageBreak/>
        <w:t>آنانکه</w:t>
      </w:r>
      <w:r w:rsidRPr="00C737A9">
        <w:rPr>
          <w:rStyle w:val="Char0"/>
          <w:rtl/>
        </w:rPr>
        <w:t xml:space="preserve"> </w:t>
      </w:r>
      <w:r w:rsidRPr="00C737A9">
        <w:rPr>
          <w:rStyle w:val="Char0"/>
          <w:rFonts w:hint="cs"/>
          <w:rtl/>
        </w:rPr>
        <w:t>(</w:t>
      </w:r>
      <w:r w:rsidRPr="00C737A9">
        <w:rPr>
          <w:rStyle w:val="Char0"/>
          <w:rtl/>
        </w:rPr>
        <w:t>بعد از ا</w:t>
      </w:r>
      <w:r w:rsidRPr="00C737A9">
        <w:rPr>
          <w:rStyle w:val="Char0"/>
          <w:rFonts w:hint="cs"/>
          <w:rtl/>
        </w:rPr>
        <w:t>یمان</w:t>
      </w:r>
      <w:r w:rsidRPr="00C737A9">
        <w:rPr>
          <w:rStyle w:val="Char0"/>
          <w:rtl/>
        </w:rPr>
        <w:t>) هجرت کردند و در راه الله جهاد کردند، آن گروه ام</w:t>
      </w:r>
      <w:r w:rsidRPr="00C737A9">
        <w:rPr>
          <w:rStyle w:val="Char0"/>
          <w:rFonts w:hint="cs"/>
          <w:rtl/>
        </w:rPr>
        <w:t>ید</w:t>
      </w:r>
      <w:r w:rsidRPr="00C737A9">
        <w:rPr>
          <w:rStyle w:val="Char0"/>
          <w:rtl/>
        </w:rPr>
        <w:t xml:space="preserve"> رحمت الله را دارند، و الله بس</w:t>
      </w:r>
      <w:r w:rsidRPr="00C737A9">
        <w:rPr>
          <w:rStyle w:val="Char0"/>
          <w:rFonts w:hint="cs"/>
          <w:rtl/>
        </w:rPr>
        <w:t>یار</w:t>
      </w:r>
      <w:r w:rsidRPr="00C737A9">
        <w:rPr>
          <w:rStyle w:val="Char0"/>
          <w:rtl/>
        </w:rPr>
        <w:t xml:space="preserve"> آمرزنده (و) مهربان است (و از رحمت و مغفرت خود آنها را محروم</w:t>
      </w:r>
      <w:r w:rsidR="001619CE">
        <w:rPr>
          <w:rStyle w:val="Char0"/>
          <w:rtl/>
        </w:rPr>
        <w:t xml:space="preserve"> نمی‌</w:t>
      </w:r>
      <w:r w:rsidRPr="00C737A9">
        <w:rPr>
          <w:rStyle w:val="Char0"/>
          <w:rtl/>
        </w:rPr>
        <w:t xml:space="preserve">سازد). </w:t>
      </w:r>
      <w:r>
        <w:rPr>
          <w:rStyle w:val="Char0"/>
          <w:rFonts w:ascii="Traditional Arabic" w:hAnsi="mylotus" w:cs="Traditional Arabic" w:hint="cs"/>
          <w:sz w:val="27"/>
          <w:szCs w:val="27"/>
          <w:rtl/>
          <w:lang w:bidi="fa-IR"/>
        </w:rPr>
        <w:t>﴿</w:t>
      </w:r>
      <w:r w:rsidRPr="00C737A9">
        <w:rPr>
          <w:rStyle w:val="Char0"/>
          <w:rFonts w:hint="cs"/>
          <w:rtl/>
        </w:rPr>
        <w:t>219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از تو دربار</w:t>
      </w:r>
      <w:r w:rsidRPr="00C737A9">
        <w:rPr>
          <w:rStyle w:val="Char0"/>
          <w:rFonts w:hint="cs"/>
          <w:rtl/>
        </w:rPr>
        <w:t>ۀ</w:t>
      </w:r>
      <w:r w:rsidRPr="00C737A9">
        <w:rPr>
          <w:rStyle w:val="Char0"/>
          <w:rtl/>
        </w:rPr>
        <w:t xml:space="preserve"> شراب و قمار</w:t>
      </w:r>
      <w:r w:rsidR="001619CE">
        <w:rPr>
          <w:rStyle w:val="Char0"/>
          <w:rtl/>
        </w:rPr>
        <w:t xml:space="preserve"> می‌</w:t>
      </w:r>
      <w:r w:rsidRPr="00C737A9">
        <w:rPr>
          <w:rStyle w:val="Char0"/>
          <w:rtl/>
        </w:rPr>
        <w:t>پرسند، بگو: در هر دو گناه بزرگ است، و برا</w:t>
      </w:r>
      <w:r w:rsidRPr="00C737A9">
        <w:rPr>
          <w:rStyle w:val="Char0"/>
          <w:rFonts w:hint="cs"/>
          <w:rtl/>
        </w:rPr>
        <w:t>ی</w:t>
      </w:r>
      <w:r w:rsidRPr="00C737A9">
        <w:rPr>
          <w:rStyle w:val="Char0"/>
          <w:rtl/>
        </w:rPr>
        <w:t xml:space="preserve"> مردم </w:t>
      </w:r>
      <w:r w:rsidRPr="00C737A9">
        <w:rPr>
          <w:rStyle w:val="Char0"/>
          <w:rFonts w:hint="cs"/>
          <w:rtl/>
        </w:rPr>
        <w:t>منافعی</w:t>
      </w:r>
      <w:r w:rsidRPr="00C737A9">
        <w:rPr>
          <w:rStyle w:val="Char0"/>
          <w:rtl/>
        </w:rPr>
        <w:t xml:space="preserve"> (دن</w:t>
      </w:r>
      <w:r w:rsidRPr="00C737A9">
        <w:rPr>
          <w:rStyle w:val="Char0"/>
          <w:rFonts w:hint="cs"/>
          <w:rtl/>
        </w:rPr>
        <w:t>یوی</w:t>
      </w:r>
      <w:r w:rsidRPr="00C737A9">
        <w:rPr>
          <w:rStyle w:val="Char0"/>
          <w:rtl/>
        </w:rPr>
        <w:t>) هم دارند، و گناهشان از نفعشان ب</w:t>
      </w:r>
      <w:r w:rsidRPr="00C737A9">
        <w:rPr>
          <w:rStyle w:val="Char0"/>
          <w:rFonts w:hint="cs"/>
          <w:rtl/>
        </w:rPr>
        <w:t>یشتر</w:t>
      </w:r>
      <w:r w:rsidRPr="00C737A9">
        <w:rPr>
          <w:rStyle w:val="Char0"/>
          <w:rtl/>
        </w:rPr>
        <w:t xml:space="preserve"> است. و از تو</w:t>
      </w:r>
      <w:r w:rsidR="001619CE">
        <w:rPr>
          <w:rStyle w:val="Char0"/>
          <w:rtl/>
        </w:rPr>
        <w:t xml:space="preserve"> می‌</w:t>
      </w:r>
      <w:r w:rsidRPr="00C737A9">
        <w:rPr>
          <w:rStyle w:val="Char0"/>
          <w:rtl/>
        </w:rPr>
        <w:t>پرسند کدام مال خود را انفاق کنند؟ بگو: اضافه از ضرورت تان را انفاق کن</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الله آ</w:t>
      </w:r>
      <w:r w:rsidRPr="00C737A9">
        <w:rPr>
          <w:rStyle w:val="Char0"/>
          <w:rFonts w:hint="cs"/>
          <w:rtl/>
        </w:rPr>
        <w:t>یات</w:t>
      </w:r>
      <w:r w:rsidRPr="00C737A9">
        <w:rPr>
          <w:rStyle w:val="Char0"/>
          <w:rtl/>
        </w:rPr>
        <w:t xml:space="preserve"> را برا</w:t>
      </w:r>
      <w:r w:rsidRPr="00C737A9">
        <w:rPr>
          <w:rStyle w:val="Char0"/>
          <w:rFonts w:hint="cs"/>
          <w:rtl/>
        </w:rPr>
        <w:t>ی</w:t>
      </w:r>
      <w:r w:rsidRPr="00C737A9">
        <w:rPr>
          <w:rStyle w:val="Char0"/>
          <w:rtl/>
        </w:rPr>
        <w:t xml:space="preserve"> شما ب</w:t>
      </w:r>
      <w:r w:rsidRPr="00C737A9">
        <w:rPr>
          <w:rStyle w:val="Char0"/>
          <w:rFonts w:hint="cs"/>
          <w:rtl/>
        </w:rPr>
        <w:t>یان</w:t>
      </w:r>
      <w:r w:rsidR="001619CE">
        <w:rPr>
          <w:rStyle w:val="Char0"/>
          <w:rtl/>
        </w:rPr>
        <w:t xml:space="preserve"> می‌</w:t>
      </w:r>
      <w:r w:rsidRPr="00C737A9">
        <w:rPr>
          <w:rStyle w:val="Char0"/>
          <w:rtl/>
        </w:rPr>
        <w:t>کند تا تفکر کن</w:t>
      </w:r>
      <w:r w:rsidRPr="00C737A9">
        <w:rPr>
          <w:rStyle w:val="Char0"/>
          <w:rFonts w:hint="cs"/>
          <w:rtl/>
        </w:rPr>
        <w:t>ید</w:t>
      </w:r>
      <w:r w:rsidRPr="00C737A9">
        <w:rPr>
          <w:rStyle w:val="Char0"/>
          <w:rtl/>
        </w:rPr>
        <w:t>.</w:t>
      </w:r>
    </w:p>
    <w:p w:rsidR="00AD43F8" w:rsidRDefault="00AD43F8" w:rsidP="00AD43F8">
      <w:pPr>
        <w:pStyle w:val="a0"/>
        <w:rPr>
          <w:rStyle w:val="Char0"/>
          <w:rtl/>
        </w:rPr>
      </w:pPr>
      <w:r w:rsidRPr="00A85545">
        <w:rPr>
          <w:rStyle w:val="Char0"/>
          <w:rFonts w:cs="Traditional Arabic"/>
          <w:rtl/>
        </w:rPr>
        <w:t>﴿</w:t>
      </w:r>
      <w:r w:rsidRPr="008B4A46">
        <w:rPr>
          <w:rStyle w:val="Char7"/>
          <w:rtl/>
        </w:rPr>
        <w:t>فِي الدُّنْيَا وَالْآخِرَةِ</w:t>
      </w:r>
      <w:r w:rsidR="001619CE" w:rsidRPr="008B4A46">
        <w:rPr>
          <w:rStyle w:val="Char7"/>
          <w:rtl/>
        </w:rPr>
        <w:t xml:space="preserve"> </w:t>
      </w:r>
      <w:r w:rsidRPr="008B4A46">
        <w:rPr>
          <w:rStyle w:val="Char7"/>
          <w:rtl/>
        </w:rPr>
        <w:t>وَيَسْأَلُونَكَ عَنِ الْيَتَامَى</w:t>
      </w:r>
      <w:r w:rsidR="001619CE" w:rsidRPr="008B4A46">
        <w:rPr>
          <w:rStyle w:val="Char7"/>
          <w:rtl/>
        </w:rPr>
        <w:t xml:space="preserve"> </w:t>
      </w:r>
      <w:r w:rsidRPr="008B4A46">
        <w:rPr>
          <w:rStyle w:val="Char7"/>
          <w:rtl/>
        </w:rPr>
        <w:t>قُلْ إِصْلَاحٌ لَهُمْ خَيْرٌ</w:t>
      </w:r>
      <w:r w:rsidR="001619CE" w:rsidRPr="008B4A46">
        <w:rPr>
          <w:rStyle w:val="Char7"/>
          <w:rtl/>
        </w:rPr>
        <w:t xml:space="preserve"> </w:t>
      </w:r>
      <w:r w:rsidRPr="008B4A46">
        <w:rPr>
          <w:rStyle w:val="Char7"/>
          <w:rtl/>
        </w:rPr>
        <w:t>وَإِنْ تُخَالِطُوهُمْ فَإِخْوَانُكُمْ</w:t>
      </w:r>
      <w:r w:rsidR="001619CE" w:rsidRPr="008B4A46">
        <w:rPr>
          <w:rStyle w:val="Char7"/>
          <w:rtl/>
        </w:rPr>
        <w:t xml:space="preserve"> </w:t>
      </w:r>
      <w:r w:rsidRPr="008B4A46">
        <w:rPr>
          <w:rStyle w:val="Char7"/>
          <w:rtl/>
        </w:rPr>
        <w:t>وَاللَّهُ يَعْلَمُ الْمُفْسِدَ مِنَ الْمُصْلِحِ</w:t>
      </w:r>
      <w:r w:rsidR="001619CE" w:rsidRPr="008B4A46">
        <w:rPr>
          <w:rStyle w:val="Char7"/>
          <w:rtl/>
        </w:rPr>
        <w:t xml:space="preserve"> </w:t>
      </w:r>
      <w:r w:rsidRPr="008B4A46">
        <w:rPr>
          <w:rStyle w:val="Char7"/>
          <w:rtl/>
        </w:rPr>
        <w:t>وَلَوْ شَاءَ اللَّهُ لَأَعْنَتَكُمْ</w:t>
      </w:r>
      <w:r w:rsidR="001619CE" w:rsidRPr="008B4A46">
        <w:rPr>
          <w:rStyle w:val="Char7"/>
          <w:rtl/>
        </w:rPr>
        <w:t xml:space="preserve"> </w:t>
      </w:r>
      <w:r w:rsidRPr="008B4A46">
        <w:rPr>
          <w:rStyle w:val="Char7"/>
          <w:rtl/>
        </w:rPr>
        <w:t>إِنَّ اللَّهَ عَزِيزٌ حَكِيمٌ٢٢٠ وَلَا تَنْكِحُوا الْمُشْرِكَاتِ حَتَّى يُؤْمِنَّ</w:t>
      </w:r>
      <w:r w:rsidR="001619CE" w:rsidRPr="008B4A46">
        <w:rPr>
          <w:rStyle w:val="Char7"/>
          <w:rtl/>
        </w:rPr>
        <w:t xml:space="preserve"> </w:t>
      </w:r>
      <w:r w:rsidRPr="008B4A46">
        <w:rPr>
          <w:rStyle w:val="Char7"/>
          <w:rtl/>
        </w:rPr>
        <w:t>وَلَأَمَةٌ مُؤْمِنَةٌ خَيْرٌ مِنْ مُشْرِكَةٍ وَلَوْ أَعْجَبَتْكُمْ</w:t>
      </w:r>
      <w:r w:rsidR="001619CE" w:rsidRPr="008B4A46">
        <w:rPr>
          <w:rStyle w:val="Char7"/>
          <w:rtl/>
        </w:rPr>
        <w:t xml:space="preserve"> </w:t>
      </w:r>
      <w:r w:rsidRPr="008B4A46">
        <w:rPr>
          <w:rStyle w:val="Char7"/>
          <w:rtl/>
        </w:rPr>
        <w:t>وَلَا تُنْكِحُوا الْمُشْرِكِينَ حَتَّى يُؤْمِنُوا</w:t>
      </w:r>
      <w:r w:rsidR="001619CE" w:rsidRPr="008B4A46">
        <w:rPr>
          <w:rStyle w:val="Char7"/>
          <w:rtl/>
        </w:rPr>
        <w:t xml:space="preserve"> </w:t>
      </w:r>
      <w:r w:rsidRPr="008B4A46">
        <w:rPr>
          <w:rStyle w:val="Char7"/>
          <w:rtl/>
        </w:rPr>
        <w:t>وَلَعَبْدٌ مُؤْمِنٌ خَيْرٌ مِنْ مُشْرِكٍ وَلَوْ أَعْجَبَكُمْ</w:t>
      </w:r>
      <w:r w:rsidR="001619CE" w:rsidRPr="008B4A46">
        <w:rPr>
          <w:rStyle w:val="Char7"/>
          <w:rtl/>
        </w:rPr>
        <w:t xml:space="preserve"> </w:t>
      </w:r>
      <w:r w:rsidRPr="008B4A46">
        <w:rPr>
          <w:rStyle w:val="Char7"/>
          <w:rtl/>
        </w:rPr>
        <w:t>أُولَئِكَ يَدْعُونَ إِلَى النَّارِ</w:t>
      </w:r>
      <w:r w:rsidR="001619CE" w:rsidRPr="008B4A46">
        <w:rPr>
          <w:rStyle w:val="Char7"/>
          <w:rtl/>
        </w:rPr>
        <w:t xml:space="preserve"> </w:t>
      </w:r>
      <w:r w:rsidRPr="008B4A46">
        <w:rPr>
          <w:rStyle w:val="Char7"/>
          <w:rtl/>
        </w:rPr>
        <w:t>وَاللَّهُ يَدْعُو إِلَى الْجَنَّةِ وَالْمَغْفِرَةِ بِإِذْنِهِ</w:t>
      </w:r>
      <w:r w:rsidR="001619CE" w:rsidRPr="008B4A46">
        <w:rPr>
          <w:rStyle w:val="Char7"/>
          <w:rtl/>
        </w:rPr>
        <w:t xml:space="preserve"> </w:t>
      </w:r>
      <w:r w:rsidRPr="008B4A46">
        <w:rPr>
          <w:rStyle w:val="Char7"/>
          <w:rtl/>
        </w:rPr>
        <w:t>وَيُبَيِّنُ آيَاتِهِ لِلنَّاسِ لَعَلَّهُمْ يَتَذَكَّرُونَ٢٢١ وَيَسْأَلُونَكَ عَنِ الْمَحِيضِ</w:t>
      </w:r>
      <w:r w:rsidR="001619CE" w:rsidRPr="008B4A46">
        <w:rPr>
          <w:rStyle w:val="Char7"/>
          <w:rtl/>
        </w:rPr>
        <w:t xml:space="preserve"> </w:t>
      </w:r>
      <w:r w:rsidRPr="008B4A46">
        <w:rPr>
          <w:rStyle w:val="Char7"/>
          <w:rtl/>
        </w:rPr>
        <w:t>قُلْ هُوَ أَذًى فَاعْتَزِلُوا النِّسَاءَ فِي الْمَحِيضِ</w:t>
      </w:r>
      <w:r w:rsidR="001619CE" w:rsidRPr="008B4A46">
        <w:rPr>
          <w:rStyle w:val="Char7"/>
          <w:rtl/>
        </w:rPr>
        <w:t xml:space="preserve"> </w:t>
      </w:r>
      <w:r w:rsidRPr="008B4A46">
        <w:rPr>
          <w:rStyle w:val="Char7"/>
          <w:rtl/>
        </w:rPr>
        <w:t>وَلَا تَقْرَبُوهُنَّ حَتَّى يَطْهُرْنَ</w:t>
      </w:r>
      <w:r w:rsidR="001619CE" w:rsidRPr="008B4A46">
        <w:rPr>
          <w:rStyle w:val="Char7"/>
          <w:rtl/>
        </w:rPr>
        <w:t xml:space="preserve"> </w:t>
      </w:r>
      <w:r w:rsidRPr="008B4A46">
        <w:rPr>
          <w:rStyle w:val="Char7"/>
          <w:rtl/>
        </w:rPr>
        <w:t>فَإِذَا تَطَهَّرْنَ فَأْتُوهُنَّ مِنْ حَيْثُ أَمَرَكُمُ اللَّهُ</w:t>
      </w:r>
      <w:r w:rsidR="001619CE" w:rsidRPr="008B4A46">
        <w:rPr>
          <w:rStyle w:val="Char7"/>
          <w:rtl/>
        </w:rPr>
        <w:t xml:space="preserve"> </w:t>
      </w:r>
      <w:r w:rsidRPr="008B4A46">
        <w:rPr>
          <w:rStyle w:val="Char7"/>
          <w:rtl/>
        </w:rPr>
        <w:t>إِنَّ اللَّهَ يُحِبُّ التَّوَّابِينَ وَيُحِبُّ الْمُتَطَهِّرِينَ٢٢٢ نِسَاؤُكُمْ حَرْثٌ لَكُمْ فَأْتُوا حَرْثَكُمْ أَنَّى شِئْتُمْ</w:t>
      </w:r>
      <w:r w:rsidR="001619CE" w:rsidRPr="008B4A46">
        <w:rPr>
          <w:rStyle w:val="Char7"/>
          <w:rtl/>
        </w:rPr>
        <w:t xml:space="preserve"> </w:t>
      </w:r>
      <w:r w:rsidRPr="008B4A46">
        <w:rPr>
          <w:rStyle w:val="Char7"/>
          <w:rtl/>
        </w:rPr>
        <w:t>وَقَدِّمُوا لِأَنْفُسِكُمْ</w:t>
      </w:r>
      <w:r w:rsidR="001619CE" w:rsidRPr="008B4A46">
        <w:rPr>
          <w:rStyle w:val="Char7"/>
          <w:rtl/>
        </w:rPr>
        <w:t xml:space="preserve"> </w:t>
      </w:r>
      <w:r w:rsidRPr="008B4A46">
        <w:rPr>
          <w:rStyle w:val="Char7"/>
          <w:rtl/>
        </w:rPr>
        <w:t>وَاتَّقُوا اللَّهَ وَاعْلَمُوا أَنَّكُمْ مُلَاقُوهُ</w:t>
      </w:r>
      <w:r w:rsidR="001619CE" w:rsidRPr="008B4A46">
        <w:rPr>
          <w:rStyle w:val="Char7"/>
          <w:rtl/>
        </w:rPr>
        <w:t xml:space="preserve"> </w:t>
      </w:r>
      <w:r w:rsidRPr="008B4A46">
        <w:rPr>
          <w:rStyle w:val="Char7"/>
          <w:rtl/>
        </w:rPr>
        <w:t>وَبَشِّرِ الْمُؤْمِنِينَ٢٢٣ وَلَا تَجْعَلُوا اللَّهَ عُرْضَةً لِأَيْمَانِكُمْ أَنْ تَبَرُّوا وَتَتَّقُوا وَتُصْلِحُوا بَيْنَ النَّاسِ</w:t>
      </w:r>
      <w:r w:rsidR="001619CE" w:rsidRPr="008B4A46">
        <w:rPr>
          <w:rStyle w:val="Char7"/>
          <w:rtl/>
        </w:rPr>
        <w:t xml:space="preserve"> </w:t>
      </w:r>
      <w:r w:rsidRPr="008B4A46">
        <w:rPr>
          <w:rStyle w:val="Char7"/>
          <w:rtl/>
        </w:rPr>
        <w:t>وَاللَّهُ سَمِيعٌ عَلِيمٌ٢٢٤</w:t>
      </w:r>
      <w:r w:rsidRPr="00A85545">
        <w:rPr>
          <w:rStyle w:val="Char0"/>
          <w:rFonts w:ascii="Times New Roman" w:hAnsi="Times New Roman" w:cs="Traditional Arabic" w:hint="cs"/>
          <w:rtl/>
        </w:rPr>
        <w:t>﴾</w:t>
      </w:r>
      <w:r w:rsidRPr="008B4A46">
        <w:rPr>
          <w:rStyle w:val="Char"/>
          <w:rtl/>
        </w:rPr>
        <w:t xml:space="preserve"> [البقرة: 220-224]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220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الله نشانه</w:t>
      </w:r>
      <w:r w:rsidR="001619CE">
        <w:rPr>
          <w:rStyle w:val="Char0"/>
          <w:rtl/>
        </w:rPr>
        <w:t xml:space="preserve">‌ها </w:t>
      </w:r>
      <w:r w:rsidRPr="00C737A9">
        <w:rPr>
          <w:rStyle w:val="Char0"/>
          <w:rtl/>
        </w:rPr>
        <w:t>را برا</w:t>
      </w:r>
      <w:r w:rsidRPr="00C737A9">
        <w:rPr>
          <w:rStyle w:val="Char0"/>
          <w:rFonts w:hint="cs"/>
          <w:rtl/>
        </w:rPr>
        <w:t>ی</w:t>
      </w:r>
      <w:r w:rsidRPr="00C737A9">
        <w:rPr>
          <w:rStyle w:val="Char0"/>
          <w:rtl/>
        </w:rPr>
        <w:t xml:space="preserve"> شما ب</w:t>
      </w:r>
      <w:r w:rsidRPr="00C737A9">
        <w:rPr>
          <w:rStyle w:val="Char0"/>
          <w:rFonts w:hint="cs"/>
          <w:rtl/>
        </w:rPr>
        <w:t>یان</w:t>
      </w:r>
      <w:r w:rsidR="001619CE">
        <w:rPr>
          <w:rStyle w:val="Char0"/>
          <w:rtl/>
        </w:rPr>
        <w:t xml:space="preserve"> می‌</w:t>
      </w:r>
      <w:r w:rsidRPr="00C737A9">
        <w:rPr>
          <w:rStyle w:val="Char0"/>
          <w:rtl/>
        </w:rPr>
        <w:t>کند تا ) در دن</w:t>
      </w:r>
      <w:r w:rsidRPr="00C737A9">
        <w:rPr>
          <w:rStyle w:val="Char0"/>
          <w:rFonts w:hint="cs"/>
          <w:rtl/>
        </w:rPr>
        <w:t>یا</w:t>
      </w:r>
      <w:r w:rsidRPr="00C737A9">
        <w:rPr>
          <w:rStyle w:val="Char0"/>
          <w:rtl/>
        </w:rPr>
        <w:t xml:space="preserve"> و آخرت (تفکر کن</w:t>
      </w:r>
      <w:r w:rsidRPr="00C737A9">
        <w:rPr>
          <w:rStyle w:val="Char0"/>
          <w:rFonts w:hint="cs"/>
          <w:rtl/>
        </w:rPr>
        <w:t>ید</w:t>
      </w:r>
      <w:r w:rsidRPr="00C737A9">
        <w:rPr>
          <w:rStyle w:val="Char0"/>
          <w:rtl/>
        </w:rPr>
        <w:t>) و از تو درباره اموال يتيمها</w:t>
      </w:r>
      <w:r w:rsidR="001619CE">
        <w:rPr>
          <w:rStyle w:val="Char0"/>
          <w:rtl/>
        </w:rPr>
        <w:t xml:space="preserve"> می‌</w:t>
      </w:r>
      <w:r w:rsidRPr="00C737A9">
        <w:rPr>
          <w:rStyle w:val="Char0"/>
          <w:rtl/>
        </w:rPr>
        <w:t>پرسند، بگو اصلاح نمودن (اموال آنها بهتر است برا</w:t>
      </w:r>
      <w:r w:rsidRPr="00C737A9">
        <w:rPr>
          <w:rStyle w:val="Char0"/>
          <w:rFonts w:hint="cs"/>
          <w:rtl/>
        </w:rPr>
        <w:t>ی</w:t>
      </w:r>
      <w:r w:rsidRPr="00C737A9">
        <w:rPr>
          <w:rStyle w:val="Char0"/>
          <w:rtl/>
        </w:rPr>
        <w:t xml:space="preserve"> شما و برا</w:t>
      </w:r>
      <w:r w:rsidRPr="00C737A9">
        <w:rPr>
          <w:rStyle w:val="Char0"/>
          <w:rFonts w:hint="cs"/>
          <w:rtl/>
        </w:rPr>
        <w:t>ی</w:t>
      </w:r>
      <w:r w:rsidRPr="00C737A9">
        <w:rPr>
          <w:rStyle w:val="Char0"/>
          <w:rtl/>
        </w:rPr>
        <w:t xml:space="preserve"> آنها)، و اگر خلط ساز</w:t>
      </w:r>
      <w:r w:rsidRPr="00C737A9">
        <w:rPr>
          <w:rStyle w:val="Char0"/>
          <w:rFonts w:hint="cs"/>
          <w:rtl/>
        </w:rPr>
        <w:t>ید</w:t>
      </w:r>
      <w:r w:rsidRPr="00C737A9">
        <w:rPr>
          <w:rStyle w:val="Char0"/>
          <w:rtl/>
        </w:rPr>
        <w:t xml:space="preserve"> مال آنها را با مال خود ح</w:t>
      </w:r>
      <w:r w:rsidRPr="00C737A9">
        <w:rPr>
          <w:rStyle w:val="Char0"/>
          <w:rFonts w:hint="cs"/>
          <w:rtl/>
        </w:rPr>
        <w:t>رجی</w:t>
      </w:r>
      <w:r w:rsidRPr="00C737A9">
        <w:rPr>
          <w:rStyle w:val="Char0"/>
          <w:rtl/>
        </w:rPr>
        <w:t xml:space="preserve"> ن</w:t>
      </w:r>
      <w:r w:rsidRPr="00C737A9">
        <w:rPr>
          <w:rStyle w:val="Char0"/>
          <w:rFonts w:hint="cs"/>
          <w:rtl/>
        </w:rPr>
        <w:t>یست؛</w:t>
      </w:r>
      <w:r w:rsidRPr="00C737A9">
        <w:rPr>
          <w:rStyle w:val="Char0"/>
          <w:rtl/>
        </w:rPr>
        <w:t xml:space="preserve"> چون آنها برادران شما اند؛ و الله مفسد را از مصلح م</w:t>
      </w:r>
      <w:r w:rsidRPr="00C737A9">
        <w:rPr>
          <w:rStyle w:val="Char0"/>
          <w:rFonts w:hint="cs"/>
          <w:rtl/>
        </w:rPr>
        <w:t>یداند،</w:t>
      </w:r>
      <w:r w:rsidRPr="00C737A9">
        <w:rPr>
          <w:rStyle w:val="Char0"/>
          <w:rtl/>
        </w:rPr>
        <w:t xml:space="preserve"> و اگر الله</w:t>
      </w:r>
      <w:r w:rsidR="001619CE">
        <w:rPr>
          <w:rStyle w:val="Char0"/>
          <w:rtl/>
        </w:rPr>
        <w:t xml:space="preserve"> می‌</w:t>
      </w:r>
      <w:r w:rsidRPr="00C737A9">
        <w:rPr>
          <w:rStyle w:val="Char0"/>
          <w:rtl/>
        </w:rPr>
        <w:t>خواست شما را در مشقت</w:t>
      </w:r>
      <w:r w:rsidR="001619CE">
        <w:rPr>
          <w:rStyle w:val="Char0"/>
          <w:rtl/>
        </w:rPr>
        <w:t xml:space="preserve"> می‌</w:t>
      </w:r>
      <w:r w:rsidRPr="00C737A9">
        <w:rPr>
          <w:rStyle w:val="Char0"/>
          <w:rtl/>
        </w:rPr>
        <w:t xml:space="preserve">انداخت، و </w:t>
      </w:r>
      <w:r w:rsidRPr="00C737A9">
        <w:rPr>
          <w:rStyle w:val="Char0"/>
          <w:rFonts w:hint="cs"/>
          <w:rtl/>
        </w:rPr>
        <w:t>یقینا</w:t>
      </w:r>
      <w:r w:rsidRPr="00C737A9">
        <w:rPr>
          <w:rStyle w:val="Char0"/>
          <w:rtl/>
        </w:rPr>
        <w:t xml:space="preserve"> الله غالب (و) باحکمت است. </w:t>
      </w:r>
      <w:r>
        <w:rPr>
          <w:rStyle w:val="Char0"/>
          <w:rFonts w:ascii="Traditional Arabic" w:hAnsi="mylotus" w:cs="Traditional Arabic" w:hint="cs"/>
          <w:sz w:val="27"/>
          <w:szCs w:val="27"/>
          <w:rtl/>
          <w:lang w:bidi="fa-IR"/>
        </w:rPr>
        <w:t>﴿</w:t>
      </w:r>
      <w:r w:rsidRPr="00C737A9">
        <w:rPr>
          <w:rStyle w:val="Char0"/>
          <w:rFonts w:hint="cs"/>
          <w:rtl/>
        </w:rPr>
        <w:t>221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نکاح نکن</w:t>
      </w:r>
      <w:r w:rsidRPr="00C737A9">
        <w:rPr>
          <w:rStyle w:val="Char0"/>
          <w:rFonts w:hint="cs"/>
          <w:rtl/>
        </w:rPr>
        <w:t>ید</w:t>
      </w:r>
      <w:r w:rsidRPr="00C737A9">
        <w:rPr>
          <w:rStyle w:val="Char0"/>
          <w:rtl/>
        </w:rPr>
        <w:t xml:space="preserve"> با زنان مشرک تا آنکه ا</w:t>
      </w:r>
      <w:r w:rsidRPr="00C737A9">
        <w:rPr>
          <w:rStyle w:val="Char0"/>
          <w:rFonts w:hint="cs"/>
          <w:rtl/>
        </w:rPr>
        <w:t>یمان</w:t>
      </w:r>
      <w:r w:rsidRPr="00C737A9">
        <w:rPr>
          <w:rStyle w:val="Char0"/>
          <w:rtl/>
        </w:rPr>
        <w:t xml:space="preserve"> آورند، و البته کن</w:t>
      </w:r>
      <w:r w:rsidRPr="00C737A9">
        <w:rPr>
          <w:rStyle w:val="Char0"/>
          <w:rFonts w:hint="cs"/>
          <w:rtl/>
        </w:rPr>
        <w:t>یز</w:t>
      </w:r>
      <w:r w:rsidRPr="00C737A9">
        <w:rPr>
          <w:rStyle w:val="Char0"/>
          <w:rtl/>
        </w:rPr>
        <w:t xml:space="preserve"> مؤمن بهتر است از زن آزاد</w:t>
      </w:r>
      <w:r w:rsidRPr="00C737A9">
        <w:rPr>
          <w:rStyle w:val="Char0"/>
          <w:rFonts w:hint="cs"/>
          <w:rtl/>
        </w:rPr>
        <w:t>ی</w:t>
      </w:r>
      <w:r w:rsidRPr="00C737A9">
        <w:rPr>
          <w:rStyle w:val="Char0"/>
          <w:rtl/>
        </w:rPr>
        <w:t xml:space="preserve"> که مشرک باشد، اگرچه (حسن و جمال) زن مشرک شما را در تعجب اندازد، و زنان مسلمان را به نکاح مردان مشرک نده</w:t>
      </w:r>
      <w:r w:rsidRPr="00C737A9">
        <w:rPr>
          <w:rStyle w:val="Char0"/>
          <w:rFonts w:hint="cs"/>
          <w:rtl/>
        </w:rPr>
        <w:t>ید،</w:t>
      </w:r>
      <w:r w:rsidRPr="00C737A9">
        <w:rPr>
          <w:rStyle w:val="Char0"/>
          <w:rtl/>
        </w:rPr>
        <w:t xml:space="preserve"> تا آنکه ا</w:t>
      </w:r>
      <w:r w:rsidRPr="00C737A9">
        <w:rPr>
          <w:rStyle w:val="Char0"/>
          <w:rFonts w:hint="cs"/>
          <w:rtl/>
        </w:rPr>
        <w:t>یمان</w:t>
      </w:r>
      <w:r w:rsidRPr="00C737A9">
        <w:rPr>
          <w:rStyle w:val="Char0"/>
          <w:rtl/>
        </w:rPr>
        <w:t xml:space="preserve"> آورند، البته غلام مؤمن بهتر است از مرد آزاد مشرک اگرچه (مال و جمالش</w:t>
      </w:r>
      <w:r w:rsidRPr="00C737A9">
        <w:rPr>
          <w:rStyle w:val="Char0"/>
          <w:rFonts w:hint="cs"/>
          <w:rtl/>
        </w:rPr>
        <w:t>)</w:t>
      </w:r>
      <w:r w:rsidRPr="00C737A9">
        <w:rPr>
          <w:rStyle w:val="Char0"/>
          <w:rtl/>
        </w:rPr>
        <w:t xml:space="preserve"> شما را در تعجب اندازد؛ آنها (زنان و مردان مشرک</w:t>
      </w:r>
      <w:r w:rsidRPr="00C737A9">
        <w:rPr>
          <w:rStyle w:val="Char0"/>
          <w:rFonts w:hint="cs"/>
          <w:rtl/>
        </w:rPr>
        <w:t>)</w:t>
      </w:r>
      <w:r w:rsidRPr="00C737A9">
        <w:rPr>
          <w:rStyle w:val="Char0"/>
          <w:rtl/>
        </w:rPr>
        <w:t xml:space="preserve"> </w:t>
      </w:r>
      <w:r w:rsidRPr="00C737A9">
        <w:rPr>
          <w:rStyle w:val="Char0"/>
          <w:rtl/>
        </w:rPr>
        <w:lastRenderedPageBreak/>
        <w:t>مردم را به طرف دوزخ دعوت</w:t>
      </w:r>
      <w:r w:rsidR="001619CE">
        <w:rPr>
          <w:rStyle w:val="Char0"/>
          <w:rtl/>
        </w:rPr>
        <w:t xml:space="preserve"> می‌</w:t>
      </w:r>
      <w:r w:rsidRPr="00C737A9">
        <w:rPr>
          <w:rStyle w:val="Char0"/>
          <w:rtl/>
        </w:rPr>
        <w:t>دهند، و الل</w:t>
      </w:r>
      <w:r w:rsidRPr="00C737A9">
        <w:rPr>
          <w:rStyle w:val="Char0"/>
          <w:rFonts w:hint="cs"/>
          <w:rtl/>
        </w:rPr>
        <w:t>ه</w:t>
      </w:r>
      <w:r w:rsidRPr="00C737A9">
        <w:rPr>
          <w:rStyle w:val="Char0"/>
          <w:rtl/>
        </w:rPr>
        <w:t xml:space="preserve"> به فرمان خود بندگان را</w:t>
      </w:r>
      <w:r w:rsidR="00A176E9">
        <w:rPr>
          <w:rStyle w:val="Char0"/>
          <w:rtl/>
        </w:rPr>
        <w:t xml:space="preserve"> به‌سوی </w:t>
      </w:r>
      <w:r w:rsidRPr="00C737A9">
        <w:rPr>
          <w:rStyle w:val="Char0"/>
          <w:rtl/>
        </w:rPr>
        <w:t>بهشت و آمرزش دعوت</w:t>
      </w:r>
      <w:r w:rsidR="001619CE">
        <w:rPr>
          <w:rStyle w:val="Char0"/>
          <w:rtl/>
        </w:rPr>
        <w:t xml:space="preserve"> می‌</w:t>
      </w:r>
      <w:r w:rsidRPr="00C737A9">
        <w:rPr>
          <w:rStyle w:val="Char0"/>
          <w:rtl/>
        </w:rPr>
        <w:t>دهد، و آ</w:t>
      </w:r>
      <w:r w:rsidRPr="00C737A9">
        <w:rPr>
          <w:rStyle w:val="Char0"/>
          <w:rFonts w:hint="cs"/>
          <w:rtl/>
        </w:rPr>
        <w:t>یات</w:t>
      </w:r>
      <w:r w:rsidRPr="00C737A9">
        <w:rPr>
          <w:rStyle w:val="Char0"/>
          <w:rtl/>
        </w:rPr>
        <w:t xml:space="preserve"> </w:t>
      </w:r>
      <w:r w:rsidRPr="00C737A9">
        <w:rPr>
          <w:rStyle w:val="Char0"/>
          <w:rFonts w:hint="cs"/>
          <w:rtl/>
        </w:rPr>
        <w:t>(</w:t>
      </w:r>
      <w:r w:rsidRPr="00C737A9">
        <w:rPr>
          <w:rStyle w:val="Char0"/>
          <w:rtl/>
        </w:rPr>
        <w:t>و احکام) خود را برا</w:t>
      </w:r>
      <w:r w:rsidRPr="00C737A9">
        <w:rPr>
          <w:rStyle w:val="Char0"/>
          <w:rFonts w:hint="cs"/>
          <w:rtl/>
        </w:rPr>
        <w:t>ی</w:t>
      </w:r>
      <w:r w:rsidRPr="00C737A9">
        <w:rPr>
          <w:rStyle w:val="Char0"/>
          <w:rtl/>
        </w:rPr>
        <w:t xml:space="preserve"> مردم ب</w:t>
      </w:r>
      <w:r w:rsidRPr="00C737A9">
        <w:rPr>
          <w:rStyle w:val="Char0"/>
          <w:rFonts w:hint="cs"/>
          <w:rtl/>
        </w:rPr>
        <w:t>یان</w:t>
      </w:r>
      <w:r w:rsidR="001619CE">
        <w:rPr>
          <w:rStyle w:val="Char0"/>
          <w:rtl/>
        </w:rPr>
        <w:t xml:space="preserve"> می‌</w:t>
      </w:r>
      <w:r w:rsidRPr="00C737A9">
        <w:rPr>
          <w:rStyle w:val="Char0"/>
          <w:rtl/>
        </w:rPr>
        <w:t xml:space="preserve">کند تا </w:t>
      </w:r>
      <w:r w:rsidRPr="00C737A9">
        <w:rPr>
          <w:rStyle w:val="Char0"/>
          <w:rFonts w:hint="cs"/>
          <w:rtl/>
        </w:rPr>
        <w:t>یادآور</w:t>
      </w:r>
      <w:r w:rsidRPr="00C737A9">
        <w:rPr>
          <w:rStyle w:val="Char0"/>
          <w:rtl/>
        </w:rPr>
        <w:t xml:space="preserve"> شوند. </w:t>
      </w:r>
      <w:r>
        <w:rPr>
          <w:rStyle w:val="Char0"/>
          <w:rFonts w:ascii="Traditional Arabic" w:hAnsi="mylotus" w:cs="Traditional Arabic" w:hint="cs"/>
          <w:sz w:val="27"/>
          <w:szCs w:val="27"/>
          <w:rtl/>
          <w:lang w:bidi="fa-IR"/>
        </w:rPr>
        <w:t>﴿</w:t>
      </w:r>
      <w:r w:rsidRPr="00C737A9">
        <w:rPr>
          <w:rStyle w:val="Char0"/>
          <w:rFonts w:hint="cs"/>
          <w:rtl/>
        </w:rPr>
        <w:t>222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تو دربار</w:t>
      </w:r>
      <w:r w:rsidRPr="00C737A9">
        <w:rPr>
          <w:rStyle w:val="Char0"/>
          <w:rFonts w:hint="cs"/>
          <w:rtl/>
        </w:rPr>
        <w:t>ۀ</w:t>
      </w:r>
      <w:r w:rsidRPr="00C737A9">
        <w:rPr>
          <w:rStyle w:val="Char0"/>
          <w:rtl/>
        </w:rPr>
        <w:t xml:space="preserve"> ح</w:t>
      </w:r>
      <w:r w:rsidRPr="00C737A9">
        <w:rPr>
          <w:rStyle w:val="Char0"/>
          <w:rFonts w:hint="cs"/>
          <w:rtl/>
        </w:rPr>
        <w:t>یض</w:t>
      </w:r>
      <w:r w:rsidR="001619CE">
        <w:rPr>
          <w:rStyle w:val="Char0"/>
          <w:rtl/>
        </w:rPr>
        <w:t xml:space="preserve"> می‌</w:t>
      </w:r>
      <w:r w:rsidRPr="00C737A9">
        <w:rPr>
          <w:rStyle w:val="Char0"/>
          <w:rtl/>
        </w:rPr>
        <w:t>پرسند، بگو: آن رنج و ز</w:t>
      </w:r>
      <w:r w:rsidRPr="00C737A9">
        <w:rPr>
          <w:rStyle w:val="Char0"/>
          <w:rFonts w:hint="cs"/>
          <w:rtl/>
        </w:rPr>
        <w:t>یان</w:t>
      </w:r>
      <w:r w:rsidRPr="00C737A9">
        <w:rPr>
          <w:rStyle w:val="Char0"/>
          <w:rtl/>
        </w:rPr>
        <w:t xml:space="preserve"> است، و در حالت ح</w:t>
      </w:r>
      <w:r w:rsidRPr="00C737A9">
        <w:rPr>
          <w:rStyle w:val="Char0"/>
          <w:rFonts w:hint="cs"/>
          <w:rtl/>
        </w:rPr>
        <w:t>یض</w:t>
      </w:r>
      <w:r w:rsidRPr="00C737A9">
        <w:rPr>
          <w:rStyle w:val="Char0"/>
          <w:rtl/>
        </w:rPr>
        <w:t xml:space="preserve"> از مقاربت با زنان دور</w:t>
      </w:r>
      <w:r w:rsidRPr="00C737A9">
        <w:rPr>
          <w:rStyle w:val="Char0"/>
          <w:rFonts w:hint="cs"/>
          <w:rtl/>
        </w:rPr>
        <w:t>ی</w:t>
      </w:r>
      <w:r w:rsidRPr="00C737A9">
        <w:rPr>
          <w:rStyle w:val="Char0"/>
          <w:rtl/>
        </w:rPr>
        <w:t xml:space="preserve"> جو</w:t>
      </w:r>
      <w:r w:rsidRPr="00C737A9">
        <w:rPr>
          <w:rStyle w:val="Char0"/>
          <w:rFonts w:hint="cs"/>
          <w:rtl/>
        </w:rPr>
        <w:t>یید،</w:t>
      </w:r>
      <w:r w:rsidRPr="00C737A9">
        <w:rPr>
          <w:rStyle w:val="Char0"/>
          <w:rtl/>
        </w:rPr>
        <w:t xml:space="preserve"> و با آنها هم بستر</w:t>
      </w:r>
      <w:r w:rsidRPr="00C737A9">
        <w:rPr>
          <w:rStyle w:val="Char0"/>
          <w:rFonts w:hint="cs"/>
          <w:rtl/>
        </w:rPr>
        <w:t>ی</w:t>
      </w:r>
      <w:r w:rsidRPr="00C737A9">
        <w:rPr>
          <w:rStyle w:val="Char0"/>
          <w:rtl/>
        </w:rPr>
        <w:t xml:space="preserve"> مکن</w:t>
      </w:r>
      <w:r w:rsidRPr="00C737A9">
        <w:rPr>
          <w:rStyle w:val="Char0"/>
          <w:rFonts w:hint="cs"/>
          <w:rtl/>
        </w:rPr>
        <w:t>ید</w:t>
      </w:r>
      <w:r w:rsidRPr="00C737A9">
        <w:rPr>
          <w:rStyle w:val="Char0"/>
          <w:rtl/>
        </w:rPr>
        <w:t xml:space="preserve"> تا آنکه پا</w:t>
      </w:r>
      <w:r w:rsidRPr="00C737A9">
        <w:rPr>
          <w:rStyle w:val="Char0"/>
          <w:rFonts w:hint="cs"/>
          <w:rtl/>
        </w:rPr>
        <w:t>ک</w:t>
      </w:r>
      <w:r w:rsidRPr="00C737A9">
        <w:rPr>
          <w:rStyle w:val="Char0"/>
          <w:rtl/>
        </w:rPr>
        <w:t xml:space="preserve"> شوند، پس وقت</w:t>
      </w:r>
      <w:r w:rsidRPr="00C737A9">
        <w:rPr>
          <w:rStyle w:val="Char0"/>
          <w:rFonts w:hint="cs"/>
          <w:rtl/>
        </w:rPr>
        <w:t>ی</w:t>
      </w:r>
      <w:r w:rsidRPr="00C737A9">
        <w:rPr>
          <w:rStyle w:val="Char0"/>
          <w:rtl/>
        </w:rPr>
        <w:t xml:space="preserve"> پاک شدند با آنان مقاربت کن</w:t>
      </w:r>
      <w:r w:rsidRPr="00C737A9">
        <w:rPr>
          <w:rStyle w:val="Char0"/>
          <w:rFonts w:hint="cs"/>
          <w:rtl/>
        </w:rPr>
        <w:t>ید،</w:t>
      </w:r>
      <w:r w:rsidRPr="00C737A9">
        <w:rPr>
          <w:rStyle w:val="Char0"/>
          <w:rtl/>
        </w:rPr>
        <w:t xml:space="preserve"> از آنجا که الله شما را دستور داده است، چون الله توبه کنندگان و پاک</w:t>
      </w:r>
      <w:r w:rsidRPr="00C737A9">
        <w:rPr>
          <w:rStyle w:val="Char0"/>
          <w:rFonts w:hint="cs"/>
          <w:rtl/>
        </w:rPr>
        <w:t>یزگان</w:t>
      </w:r>
      <w:r w:rsidRPr="00C737A9">
        <w:rPr>
          <w:rStyle w:val="Char0"/>
          <w:rtl/>
        </w:rPr>
        <w:t xml:space="preserve"> را دوست دارد. </w:t>
      </w:r>
      <w:r>
        <w:rPr>
          <w:rStyle w:val="Char0"/>
          <w:rFonts w:ascii="Traditional Arabic" w:hAnsi="mylotus" w:cs="Traditional Arabic" w:hint="cs"/>
          <w:sz w:val="27"/>
          <w:szCs w:val="27"/>
          <w:rtl/>
          <w:lang w:bidi="fa-IR"/>
        </w:rPr>
        <w:t>﴿</w:t>
      </w:r>
      <w:r w:rsidRPr="00C737A9">
        <w:rPr>
          <w:rStyle w:val="Char0"/>
          <w:rFonts w:hint="cs"/>
          <w:rtl/>
        </w:rPr>
        <w:t>223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زنان شما کشت زار شما</w:t>
      </w:r>
      <w:r w:rsidR="001619CE">
        <w:rPr>
          <w:rStyle w:val="Char0"/>
          <w:rtl/>
        </w:rPr>
        <w:t>‌اند،</w:t>
      </w:r>
      <w:r w:rsidRPr="00C737A9">
        <w:rPr>
          <w:rStyle w:val="Char0"/>
          <w:rtl/>
        </w:rPr>
        <w:t xml:space="preserve"> پس هر گونه که بخواه</w:t>
      </w:r>
      <w:r w:rsidRPr="00C737A9">
        <w:rPr>
          <w:rStyle w:val="Char0"/>
          <w:rFonts w:hint="cs"/>
          <w:rtl/>
        </w:rPr>
        <w:t>ید</w:t>
      </w:r>
      <w:r w:rsidRPr="00C737A9">
        <w:rPr>
          <w:rStyle w:val="Char0"/>
          <w:rtl/>
        </w:rPr>
        <w:t xml:space="preserve"> به کشتزار خود در آ</w:t>
      </w:r>
      <w:r w:rsidRPr="00C737A9">
        <w:rPr>
          <w:rStyle w:val="Char0"/>
          <w:rFonts w:hint="cs"/>
          <w:rtl/>
        </w:rPr>
        <w:t>یید،</w:t>
      </w:r>
      <w:r w:rsidRPr="00C737A9">
        <w:rPr>
          <w:rStyle w:val="Char0"/>
          <w:rtl/>
        </w:rPr>
        <w:t xml:space="preserve"> و برا</w:t>
      </w:r>
      <w:r w:rsidRPr="00C737A9">
        <w:rPr>
          <w:rStyle w:val="Char0"/>
          <w:rFonts w:hint="cs"/>
          <w:rtl/>
        </w:rPr>
        <w:t>ی</w:t>
      </w:r>
      <w:r w:rsidRPr="00C737A9">
        <w:rPr>
          <w:rStyle w:val="Char0"/>
          <w:rtl/>
        </w:rPr>
        <w:t xml:space="preserve"> خود (توش</w:t>
      </w:r>
      <w:r w:rsidRPr="00C737A9">
        <w:rPr>
          <w:rStyle w:val="Char0"/>
          <w:rFonts w:hint="cs"/>
          <w:rtl/>
        </w:rPr>
        <w:t>ۀ</w:t>
      </w:r>
      <w:r w:rsidRPr="00C737A9">
        <w:rPr>
          <w:rStyle w:val="Char0"/>
          <w:rtl/>
        </w:rPr>
        <w:t>) پ</w:t>
      </w:r>
      <w:r w:rsidRPr="00C737A9">
        <w:rPr>
          <w:rStyle w:val="Char0"/>
          <w:rFonts w:hint="cs"/>
          <w:rtl/>
        </w:rPr>
        <w:t>یش</w:t>
      </w:r>
      <w:r w:rsidRPr="00C737A9">
        <w:rPr>
          <w:rStyle w:val="Char0"/>
          <w:rtl/>
        </w:rPr>
        <w:t xml:space="preserve"> بفرست</w:t>
      </w:r>
      <w:r w:rsidRPr="00C737A9">
        <w:rPr>
          <w:rStyle w:val="Char0"/>
          <w:rFonts w:hint="cs"/>
          <w:rtl/>
        </w:rPr>
        <w:t>ید،</w:t>
      </w:r>
      <w:r w:rsidRPr="00C737A9">
        <w:rPr>
          <w:rStyle w:val="Char0"/>
          <w:rtl/>
        </w:rPr>
        <w:t xml:space="preserve"> و از الله بترس</w:t>
      </w:r>
      <w:r w:rsidRPr="00C737A9">
        <w:rPr>
          <w:rStyle w:val="Char0"/>
          <w:rFonts w:hint="cs"/>
          <w:rtl/>
        </w:rPr>
        <w:t>ید،</w:t>
      </w:r>
      <w:r w:rsidRPr="00C737A9">
        <w:rPr>
          <w:rStyle w:val="Char0"/>
          <w:rtl/>
        </w:rPr>
        <w:t xml:space="preserve"> </w:t>
      </w:r>
      <w:r w:rsidRPr="00C737A9">
        <w:rPr>
          <w:rStyle w:val="Char0"/>
          <w:rFonts w:hint="cs"/>
          <w:rtl/>
        </w:rPr>
        <w:t>و</w:t>
      </w:r>
      <w:r w:rsidRPr="00C737A9">
        <w:rPr>
          <w:rStyle w:val="Char0"/>
          <w:rtl/>
        </w:rPr>
        <w:t xml:space="preserve"> بدان</w:t>
      </w:r>
      <w:r w:rsidRPr="00C737A9">
        <w:rPr>
          <w:rStyle w:val="Char0"/>
          <w:rFonts w:hint="cs"/>
          <w:rtl/>
        </w:rPr>
        <w:t>ید</w:t>
      </w:r>
      <w:r w:rsidRPr="00C737A9">
        <w:rPr>
          <w:rStyle w:val="Char0"/>
          <w:rtl/>
        </w:rPr>
        <w:t xml:space="preserve"> که شما با او روبرو خواه</w:t>
      </w:r>
      <w:r w:rsidRPr="00C737A9">
        <w:rPr>
          <w:rStyle w:val="Char0"/>
          <w:rFonts w:hint="cs"/>
          <w:rtl/>
        </w:rPr>
        <w:t>ید</w:t>
      </w:r>
      <w:r w:rsidRPr="00C737A9">
        <w:rPr>
          <w:rStyle w:val="Char0"/>
          <w:rtl/>
        </w:rPr>
        <w:t xml:space="preserve"> شد، و مژده بده (ا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xml:space="preserve"> به نجات آن روز) مؤمنان را. </w:t>
      </w:r>
      <w:r>
        <w:rPr>
          <w:rStyle w:val="Char0"/>
          <w:rFonts w:ascii="Traditional Arabic" w:hAnsi="mylotus" w:cs="Traditional Arabic" w:hint="cs"/>
          <w:sz w:val="27"/>
          <w:szCs w:val="27"/>
          <w:rtl/>
          <w:lang w:bidi="fa-IR"/>
        </w:rPr>
        <w:t>﴿</w:t>
      </w:r>
      <w:r w:rsidRPr="00C737A9">
        <w:rPr>
          <w:rStyle w:val="Char0"/>
          <w:rFonts w:hint="cs"/>
          <w:rtl/>
        </w:rPr>
        <w:t>224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نام الله را در معرض قسم</w:t>
      </w:r>
      <w:r w:rsidR="001619CE">
        <w:rPr>
          <w:rStyle w:val="Char0"/>
          <w:rtl/>
        </w:rPr>
        <w:t xml:space="preserve">‌های </w:t>
      </w:r>
      <w:r w:rsidRPr="00C737A9">
        <w:rPr>
          <w:rStyle w:val="Char0"/>
          <w:rtl/>
        </w:rPr>
        <w:t>خود قرار نده</w:t>
      </w:r>
      <w:r w:rsidRPr="00C737A9">
        <w:rPr>
          <w:rStyle w:val="Char0"/>
          <w:rFonts w:hint="cs"/>
          <w:rtl/>
        </w:rPr>
        <w:t>ید</w:t>
      </w:r>
      <w:r w:rsidRPr="00C737A9">
        <w:rPr>
          <w:rStyle w:val="Char0"/>
          <w:rtl/>
        </w:rPr>
        <w:t xml:space="preserve"> به غرض ا</w:t>
      </w:r>
      <w:r w:rsidRPr="00C737A9">
        <w:rPr>
          <w:rStyle w:val="Char0"/>
          <w:rFonts w:hint="cs"/>
          <w:rtl/>
        </w:rPr>
        <w:t>ینکه</w:t>
      </w:r>
      <w:r w:rsidRPr="00C737A9">
        <w:rPr>
          <w:rStyle w:val="Char0"/>
          <w:rtl/>
        </w:rPr>
        <w:t xml:space="preserve"> از ن</w:t>
      </w:r>
      <w:r w:rsidRPr="00C737A9">
        <w:rPr>
          <w:rStyle w:val="Char0"/>
          <w:rFonts w:hint="cs"/>
          <w:rtl/>
        </w:rPr>
        <w:t>یکی</w:t>
      </w:r>
      <w:r w:rsidRPr="00C737A9">
        <w:rPr>
          <w:rStyle w:val="Char0"/>
          <w:rtl/>
        </w:rPr>
        <w:t xml:space="preserve"> و تقوا و اصلاح در ب</w:t>
      </w:r>
      <w:r w:rsidRPr="00C737A9">
        <w:rPr>
          <w:rStyle w:val="Char0"/>
          <w:rFonts w:hint="cs"/>
          <w:rtl/>
        </w:rPr>
        <w:t>ین</w:t>
      </w:r>
      <w:r w:rsidRPr="00C737A9">
        <w:rPr>
          <w:rStyle w:val="Char0"/>
          <w:rtl/>
        </w:rPr>
        <w:t xml:space="preserve"> مردم اجتناب کن</w:t>
      </w:r>
      <w:r w:rsidRPr="00C737A9">
        <w:rPr>
          <w:rStyle w:val="Char0"/>
          <w:rFonts w:hint="cs"/>
          <w:rtl/>
        </w:rPr>
        <w:t>ید</w:t>
      </w:r>
      <w:r w:rsidRPr="00C737A9">
        <w:rPr>
          <w:rStyle w:val="Char0"/>
          <w:rtl/>
        </w:rPr>
        <w:t xml:space="preserve"> (چون الله به ا</w:t>
      </w:r>
      <w:r w:rsidRPr="00C737A9">
        <w:rPr>
          <w:rStyle w:val="Char0"/>
          <w:rFonts w:hint="cs"/>
          <w:rtl/>
        </w:rPr>
        <w:t>ین</w:t>
      </w:r>
      <w:r w:rsidRPr="00C737A9">
        <w:rPr>
          <w:rStyle w:val="Char0"/>
          <w:rtl/>
        </w:rPr>
        <w:t xml:space="preserve"> سه کار امر کرده است پس نام او را برا</w:t>
      </w:r>
      <w:r w:rsidRPr="00C737A9">
        <w:rPr>
          <w:rStyle w:val="Char0"/>
          <w:rFonts w:hint="cs"/>
          <w:rtl/>
        </w:rPr>
        <w:t>ی</w:t>
      </w:r>
      <w:r w:rsidRPr="00C737A9">
        <w:rPr>
          <w:rStyle w:val="Char0"/>
          <w:rtl/>
        </w:rPr>
        <w:t xml:space="preserve"> منع از ا</w:t>
      </w:r>
      <w:r w:rsidRPr="00C737A9">
        <w:rPr>
          <w:rStyle w:val="Char0"/>
          <w:rFonts w:hint="cs"/>
          <w:rtl/>
        </w:rPr>
        <w:t>ین</w:t>
      </w:r>
      <w:r w:rsidRPr="00C737A9">
        <w:rPr>
          <w:rStyle w:val="Char0"/>
          <w:rtl/>
        </w:rPr>
        <w:t xml:space="preserve"> کارها چگونه استعمال</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و الله شنوا و دانا است.</w:t>
      </w:r>
    </w:p>
    <w:p w:rsidR="00AD43F8" w:rsidRDefault="00AD43F8" w:rsidP="00AD43F8">
      <w:pPr>
        <w:pStyle w:val="a0"/>
        <w:rPr>
          <w:rStyle w:val="Char0"/>
          <w:rtl/>
        </w:rPr>
      </w:pPr>
      <w:r w:rsidRPr="00A85545">
        <w:rPr>
          <w:rStyle w:val="Char0"/>
          <w:rFonts w:cs="Traditional Arabic"/>
          <w:rtl/>
        </w:rPr>
        <w:t>﴿</w:t>
      </w:r>
      <w:r w:rsidRPr="008B4A46">
        <w:rPr>
          <w:rStyle w:val="Char7"/>
          <w:rtl/>
        </w:rPr>
        <w:t>لَا يُؤَاخِذُكُمُ اللَّهُ بِاللَّغْوِ فِي أَيْمَانِكُمْ وَلَكِنْ يُؤَاخِذُكُمْ بِمَا كَسَبَتْ قُلُوبُكُمْ</w:t>
      </w:r>
      <w:r w:rsidR="001619CE" w:rsidRPr="008B4A46">
        <w:rPr>
          <w:rStyle w:val="Char7"/>
          <w:rtl/>
        </w:rPr>
        <w:t xml:space="preserve"> </w:t>
      </w:r>
      <w:r w:rsidRPr="008B4A46">
        <w:rPr>
          <w:rStyle w:val="Char7"/>
          <w:rtl/>
        </w:rPr>
        <w:t>وَاللَّهُ غَفُورٌ حَلِيمٌ٢٢٥ لِلَّذِينَ يُؤْلُونَ مِنْ نِسَائِهِمْ تَرَبُّصُ أَرْبَعَةِ أَشْهُرٍ</w:t>
      </w:r>
      <w:r w:rsidR="001619CE" w:rsidRPr="008B4A46">
        <w:rPr>
          <w:rStyle w:val="Char7"/>
          <w:rtl/>
        </w:rPr>
        <w:t xml:space="preserve"> </w:t>
      </w:r>
      <w:r w:rsidRPr="008B4A46">
        <w:rPr>
          <w:rStyle w:val="Char7"/>
          <w:rtl/>
        </w:rPr>
        <w:t>فَإِنْ فَاءُوا فَإِنَّ اللَّهَ غَفُورٌ رَحِيمٌ٢٢٦ وَإِنْ عَزَمُوا الطَّلَاقَ فَإِنَّ اللَّهَ سَمِيعٌ عَلِيمٌ٢٢٧ وَالْمُطَلَّقَاتُ يَتَرَبَّصْنَ بِأَنْفُسِهِنَّ ثَلَاثَةَ قُرُوءٍ</w:t>
      </w:r>
      <w:r w:rsidR="001619CE" w:rsidRPr="008B4A46">
        <w:rPr>
          <w:rStyle w:val="Char7"/>
          <w:rtl/>
        </w:rPr>
        <w:t xml:space="preserve"> </w:t>
      </w:r>
      <w:r w:rsidRPr="008B4A46">
        <w:rPr>
          <w:rStyle w:val="Char7"/>
          <w:rtl/>
        </w:rPr>
        <w:t>وَلَا يَحِلُّ لَهُنَّ أَنْ يَكْتُمْنَ مَا خَلَقَ اللَّهُ فِي أَرْحَامِهِنَّ إِنْ كُنَّ يُؤْمِنَّ بِاللَّهِ وَالْيَوْمِ الْآخِرِ</w:t>
      </w:r>
      <w:r w:rsidR="001619CE" w:rsidRPr="008B4A46">
        <w:rPr>
          <w:rStyle w:val="Char7"/>
          <w:rtl/>
        </w:rPr>
        <w:t xml:space="preserve"> </w:t>
      </w:r>
      <w:r w:rsidRPr="008B4A46">
        <w:rPr>
          <w:rStyle w:val="Char7"/>
          <w:rtl/>
        </w:rPr>
        <w:t>وَبُعُولَتُهُنَّ أَحَقُّ بِرَدِّهِنَّ فِي ذَلِكَ إِنْ أَرَادُوا إِصْلَاحًا</w:t>
      </w:r>
      <w:r w:rsidR="001619CE" w:rsidRPr="008B4A46">
        <w:rPr>
          <w:rStyle w:val="Char7"/>
          <w:rtl/>
        </w:rPr>
        <w:t xml:space="preserve"> </w:t>
      </w:r>
      <w:r w:rsidRPr="008B4A46">
        <w:rPr>
          <w:rStyle w:val="Char7"/>
          <w:rtl/>
        </w:rPr>
        <w:t>وَلَهُنَّ مِثْلُ الَّذِي عَلَيْهِنَّ بِالْمَعْرُوفِ</w:t>
      </w:r>
      <w:r w:rsidR="001619CE" w:rsidRPr="008B4A46">
        <w:rPr>
          <w:rStyle w:val="Char7"/>
          <w:rtl/>
        </w:rPr>
        <w:t xml:space="preserve"> </w:t>
      </w:r>
      <w:r w:rsidRPr="008B4A46">
        <w:rPr>
          <w:rStyle w:val="Char7"/>
          <w:rtl/>
        </w:rPr>
        <w:t>وَلِلرِّجَالِ عَلَيْهِنَّ دَرَجَةٌ</w:t>
      </w:r>
      <w:r w:rsidR="001619CE" w:rsidRPr="008B4A46">
        <w:rPr>
          <w:rStyle w:val="Char7"/>
          <w:rtl/>
        </w:rPr>
        <w:t xml:space="preserve"> </w:t>
      </w:r>
      <w:r w:rsidRPr="008B4A46">
        <w:rPr>
          <w:rStyle w:val="Char7"/>
          <w:rtl/>
        </w:rPr>
        <w:t>وَاللَّهُ عَزِيزٌ حَكِيمٌ٢٢٨ الطَّلَاقُ مَرَّتَانِ</w:t>
      </w:r>
      <w:r w:rsidR="001619CE" w:rsidRPr="008B4A46">
        <w:rPr>
          <w:rStyle w:val="Char7"/>
          <w:rtl/>
        </w:rPr>
        <w:t xml:space="preserve"> </w:t>
      </w:r>
      <w:r w:rsidRPr="008B4A46">
        <w:rPr>
          <w:rStyle w:val="Char7"/>
          <w:rtl/>
        </w:rPr>
        <w:t>فَإِمْسَاكٌ بِمَعْرُوفٍ أَوْ تَسْرِيحٌ بِإِحْسَانٍ</w:t>
      </w:r>
      <w:r w:rsidR="001619CE" w:rsidRPr="008B4A46">
        <w:rPr>
          <w:rStyle w:val="Char7"/>
          <w:rtl/>
        </w:rPr>
        <w:t xml:space="preserve"> </w:t>
      </w:r>
      <w:r w:rsidRPr="008B4A46">
        <w:rPr>
          <w:rStyle w:val="Char7"/>
          <w:rtl/>
        </w:rPr>
        <w:t>وَلَا يَحِلُّ لَكُمْ أَنْ تَأْخُذُوا مِمَّا آتَيْتُمُوهُنَّ شَيْئًا إِلَّا أَنْ يَخَافَا أَلَّا يُقِيمَا حُدُودَ اللَّهِ</w:t>
      </w:r>
      <w:r w:rsidR="001619CE" w:rsidRPr="008B4A46">
        <w:rPr>
          <w:rStyle w:val="Char7"/>
          <w:rtl/>
        </w:rPr>
        <w:t xml:space="preserve"> </w:t>
      </w:r>
      <w:r w:rsidRPr="008B4A46">
        <w:rPr>
          <w:rStyle w:val="Char7"/>
          <w:rtl/>
        </w:rPr>
        <w:t>فَإِنْ خِفْتُمْ أَلَّا يُقِيمَا حُدُودَ اللَّهِ فَلَا جُنَاحَ عَلَيْهِمَا فِيمَا افْتَدَتْ بِهِ</w:t>
      </w:r>
      <w:r w:rsidR="001619CE" w:rsidRPr="008B4A46">
        <w:rPr>
          <w:rStyle w:val="Char7"/>
          <w:rtl/>
        </w:rPr>
        <w:t xml:space="preserve"> </w:t>
      </w:r>
      <w:r w:rsidRPr="008B4A46">
        <w:rPr>
          <w:rStyle w:val="Char7"/>
          <w:rtl/>
        </w:rPr>
        <w:t>تِلْكَ حُدُودُ اللَّهِ فَلَا تَعْتَدُوهَا</w:t>
      </w:r>
      <w:r w:rsidR="001619CE" w:rsidRPr="008B4A46">
        <w:rPr>
          <w:rStyle w:val="Char7"/>
          <w:rtl/>
        </w:rPr>
        <w:t xml:space="preserve"> </w:t>
      </w:r>
      <w:r w:rsidRPr="008B4A46">
        <w:rPr>
          <w:rStyle w:val="Char7"/>
          <w:rtl/>
        </w:rPr>
        <w:t>وَمَنْ يَتَعَدَّ حُدُودَ اللَّهِ فَأُولَئِكَ هُمُ الظَّالِمُونَ٢٢٩ فَإِنْ طَلَّقَهَا فَلَا تَحِلُّ لَهُ مِنْ بَعْدُ حَتَّى تَنْكِحَ زَوْجًا غَيْرَهُ</w:t>
      </w:r>
      <w:r w:rsidR="001619CE" w:rsidRPr="008B4A46">
        <w:rPr>
          <w:rStyle w:val="Char7"/>
          <w:rtl/>
        </w:rPr>
        <w:t xml:space="preserve"> </w:t>
      </w:r>
      <w:r w:rsidRPr="008B4A46">
        <w:rPr>
          <w:rStyle w:val="Char7"/>
          <w:rtl/>
        </w:rPr>
        <w:t>فَإِنْ طَلَّقَهَا فَلَا جُنَاحَ عَلَيْهِمَا أَنْ يَتَرَاجَعَا إِنْ ظَنَّا أَنْ يُقِيمَا حُدُودَ اللَّهِ</w:t>
      </w:r>
      <w:r w:rsidR="001619CE" w:rsidRPr="008B4A46">
        <w:rPr>
          <w:rStyle w:val="Char7"/>
          <w:rtl/>
        </w:rPr>
        <w:t xml:space="preserve"> </w:t>
      </w:r>
      <w:r w:rsidRPr="008B4A46">
        <w:rPr>
          <w:rStyle w:val="Char7"/>
          <w:rtl/>
        </w:rPr>
        <w:t>وَتِلْكَ حُدُودُ اللَّهِ يُبَيِّنُهَا لِقَوْمٍ يَعْلَمُونَ٢٣٠</w:t>
      </w:r>
      <w:r w:rsidRPr="00A85545">
        <w:rPr>
          <w:rStyle w:val="Char0"/>
          <w:rFonts w:ascii="Times New Roman" w:hAnsi="Times New Roman" w:cs="Traditional Arabic" w:hint="cs"/>
          <w:rtl/>
        </w:rPr>
        <w:t>﴾</w:t>
      </w:r>
      <w:r w:rsidRPr="008B4A46">
        <w:rPr>
          <w:rStyle w:val="Char"/>
          <w:rtl/>
        </w:rPr>
        <w:t xml:space="preserve"> [البقرة: 225-230]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225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الله شما را به قسم</w:t>
      </w:r>
      <w:r>
        <w:rPr>
          <w:rStyle w:val="Char0"/>
          <w:rFonts w:hint="cs"/>
          <w:rtl/>
        </w:rPr>
        <w:t>‌</w:t>
      </w:r>
      <w:r w:rsidRPr="00C737A9">
        <w:rPr>
          <w:rStyle w:val="Char0"/>
          <w:rtl/>
        </w:rPr>
        <w:t>ها</w:t>
      </w:r>
      <w:r w:rsidRPr="00C737A9">
        <w:rPr>
          <w:rStyle w:val="Char0"/>
          <w:rFonts w:hint="cs"/>
          <w:rtl/>
        </w:rPr>
        <w:t>ی</w:t>
      </w:r>
      <w:r w:rsidRPr="00C737A9">
        <w:rPr>
          <w:rStyle w:val="Char0"/>
          <w:rtl/>
        </w:rPr>
        <w:t xml:space="preserve"> غير قصد</w:t>
      </w:r>
      <w:r w:rsidRPr="00C737A9">
        <w:rPr>
          <w:rStyle w:val="Char0"/>
          <w:rFonts w:hint="cs"/>
          <w:rtl/>
        </w:rPr>
        <w:t>ی</w:t>
      </w:r>
      <w:r w:rsidRPr="00C737A9">
        <w:rPr>
          <w:rStyle w:val="Char0"/>
          <w:rtl/>
        </w:rPr>
        <w:t xml:space="preserve"> ب</w:t>
      </w:r>
      <w:r w:rsidRPr="00C737A9">
        <w:rPr>
          <w:rStyle w:val="Char0"/>
          <w:rFonts w:hint="cs"/>
          <w:rtl/>
        </w:rPr>
        <w:t>یهوده</w:t>
      </w:r>
      <w:r w:rsidRPr="00C737A9">
        <w:rPr>
          <w:rStyle w:val="Char0"/>
          <w:rtl/>
        </w:rPr>
        <w:t xml:space="preserve"> تان مؤاخذه</w:t>
      </w:r>
      <w:r w:rsidR="001619CE">
        <w:rPr>
          <w:rStyle w:val="Char0"/>
          <w:rtl/>
        </w:rPr>
        <w:t xml:space="preserve"> نمی‌</w:t>
      </w:r>
      <w:r w:rsidRPr="00C737A9">
        <w:rPr>
          <w:rStyle w:val="Char0"/>
          <w:rtl/>
        </w:rPr>
        <w:t>کند، بلکه شما را به آنچه دلها</w:t>
      </w:r>
      <w:r w:rsidRPr="00C737A9">
        <w:rPr>
          <w:rStyle w:val="Char0"/>
          <w:rFonts w:hint="cs"/>
          <w:rtl/>
        </w:rPr>
        <w:t>یتان</w:t>
      </w:r>
      <w:r w:rsidRPr="00C737A9">
        <w:rPr>
          <w:rStyle w:val="Char0"/>
          <w:rtl/>
        </w:rPr>
        <w:t xml:space="preserve"> قصد کرده است بازخواست</w:t>
      </w:r>
      <w:r w:rsidR="001619CE">
        <w:rPr>
          <w:rStyle w:val="Char0"/>
          <w:rtl/>
        </w:rPr>
        <w:t xml:space="preserve"> می‌</w:t>
      </w:r>
      <w:r w:rsidRPr="00C737A9">
        <w:rPr>
          <w:rStyle w:val="Char0"/>
          <w:rtl/>
        </w:rPr>
        <w:t>کند، و الله بس</w:t>
      </w:r>
      <w:r w:rsidRPr="00C737A9">
        <w:rPr>
          <w:rStyle w:val="Char0"/>
          <w:rFonts w:hint="cs"/>
          <w:rtl/>
        </w:rPr>
        <w:t>یار</w:t>
      </w:r>
      <w:r w:rsidRPr="00C737A9">
        <w:rPr>
          <w:rStyle w:val="Char0"/>
          <w:rtl/>
        </w:rPr>
        <w:t xml:space="preserve"> آمرزنده (و) بردبار است. </w:t>
      </w:r>
      <w:r>
        <w:rPr>
          <w:rStyle w:val="Char0"/>
          <w:rFonts w:ascii="Traditional Arabic" w:hAnsi="mylotus" w:cs="Traditional Arabic" w:hint="cs"/>
          <w:sz w:val="27"/>
          <w:szCs w:val="27"/>
          <w:rtl/>
          <w:lang w:bidi="fa-IR"/>
        </w:rPr>
        <w:t>﴿</w:t>
      </w:r>
      <w:r w:rsidRPr="00C737A9">
        <w:rPr>
          <w:rStyle w:val="Char0"/>
          <w:rFonts w:hint="cs"/>
          <w:rtl/>
        </w:rPr>
        <w:t>226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قسم</w:t>
      </w:r>
      <w:r w:rsidR="001619CE">
        <w:rPr>
          <w:rStyle w:val="Char0"/>
          <w:rtl/>
        </w:rPr>
        <w:t xml:space="preserve"> می‌</w:t>
      </w:r>
      <w:r w:rsidRPr="00C737A9">
        <w:rPr>
          <w:rStyle w:val="Char0"/>
          <w:rtl/>
        </w:rPr>
        <w:t>خورند با زنان خود آم</w:t>
      </w:r>
      <w:r w:rsidRPr="00C737A9">
        <w:rPr>
          <w:rStyle w:val="Char0"/>
          <w:rFonts w:hint="cs"/>
          <w:rtl/>
        </w:rPr>
        <w:t>یزش</w:t>
      </w:r>
      <w:r w:rsidRPr="00C737A9">
        <w:rPr>
          <w:rStyle w:val="Char0"/>
          <w:rtl/>
        </w:rPr>
        <w:t xml:space="preserve"> جنس</w:t>
      </w:r>
      <w:r w:rsidRPr="00C737A9">
        <w:rPr>
          <w:rStyle w:val="Char0"/>
          <w:rFonts w:hint="cs"/>
          <w:rtl/>
        </w:rPr>
        <w:t>ی</w:t>
      </w:r>
      <w:r w:rsidRPr="00C737A9">
        <w:rPr>
          <w:rStyle w:val="Char0"/>
          <w:rtl/>
        </w:rPr>
        <w:t xml:space="preserve"> نکنند (ا</w:t>
      </w:r>
      <w:r w:rsidRPr="00C737A9">
        <w:rPr>
          <w:rStyle w:val="Char0"/>
          <w:rFonts w:hint="cs"/>
          <w:rtl/>
        </w:rPr>
        <w:t>یلاء</w:t>
      </w:r>
      <w:r w:rsidRPr="00C737A9">
        <w:rPr>
          <w:rStyle w:val="Char0"/>
          <w:rtl/>
        </w:rPr>
        <w:t xml:space="preserve">) چهار ماه انتظار و (مهلت) است، پس اگر (از قسم </w:t>
      </w:r>
      <w:r w:rsidRPr="00C737A9">
        <w:rPr>
          <w:rStyle w:val="Char0"/>
          <w:rFonts w:hint="cs"/>
          <w:rtl/>
        </w:rPr>
        <w:t>یاد</w:t>
      </w:r>
      <w:r w:rsidRPr="00C737A9">
        <w:rPr>
          <w:rStyle w:val="Char0"/>
          <w:rtl/>
        </w:rPr>
        <w:t xml:space="preserve"> شده) رجوع کنند (مورد عفو قرار</w:t>
      </w:r>
      <w:r w:rsidR="001619CE">
        <w:rPr>
          <w:rStyle w:val="Char0"/>
          <w:rtl/>
        </w:rPr>
        <w:t xml:space="preserve"> می‌</w:t>
      </w:r>
      <w:r w:rsidRPr="00C737A9">
        <w:rPr>
          <w:rStyle w:val="Char0"/>
          <w:rtl/>
        </w:rPr>
        <w:t>گ</w:t>
      </w:r>
      <w:r w:rsidRPr="00C737A9">
        <w:rPr>
          <w:rStyle w:val="Char0"/>
          <w:rFonts w:hint="cs"/>
          <w:rtl/>
        </w:rPr>
        <w:t>یرند</w:t>
      </w:r>
      <w:r w:rsidRPr="00C737A9">
        <w:rPr>
          <w:rStyle w:val="Char0"/>
          <w:rtl/>
        </w:rPr>
        <w:t xml:space="preserve"> ز</w:t>
      </w:r>
      <w:r w:rsidRPr="00C737A9">
        <w:rPr>
          <w:rStyle w:val="Char0"/>
          <w:rFonts w:hint="cs"/>
          <w:rtl/>
        </w:rPr>
        <w:t>یرا)</w:t>
      </w:r>
      <w:r w:rsidRPr="00C737A9">
        <w:rPr>
          <w:rStyle w:val="Char0"/>
          <w:rtl/>
        </w:rPr>
        <w:t xml:space="preserve"> به يقين الله آمرزنده (و) مهربان است. </w:t>
      </w:r>
      <w:r>
        <w:rPr>
          <w:rStyle w:val="Char0"/>
          <w:rFonts w:ascii="Traditional Arabic" w:hAnsi="mylotus" w:cs="Traditional Arabic" w:hint="cs"/>
          <w:sz w:val="27"/>
          <w:szCs w:val="27"/>
          <w:rtl/>
          <w:lang w:bidi="fa-IR"/>
        </w:rPr>
        <w:t>﴿</w:t>
      </w:r>
      <w:r w:rsidRPr="00C737A9">
        <w:rPr>
          <w:rStyle w:val="Char0"/>
          <w:rFonts w:hint="cs"/>
          <w:rtl/>
        </w:rPr>
        <w:t>227</w:t>
      </w:r>
      <w:r>
        <w:rPr>
          <w:rStyle w:val="Char0"/>
          <w:rFonts w:ascii="Traditional Arabic" w:hAnsi="mylotus" w:cs="Traditional Arabic" w:hint="cs"/>
          <w:sz w:val="27"/>
          <w:szCs w:val="27"/>
          <w:rtl/>
          <w:lang w:bidi="fa-IR"/>
        </w:rPr>
        <w:t>﴾</w:t>
      </w:r>
      <w:r w:rsidRPr="00C737A9">
        <w:rPr>
          <w:rStyle w:val="Char0"/>
          <w:rtl/>
        </w:rPr>
        <w:t xml:space="preserve"> و اگر اراده طلاق کنند (</w:t>
      </w:r>
      <w:r w:rsidRPr="00C737A9">
        <w:rPr>
          <w:rStyle w:val="Char0"/>
          <w:rFonts w:hint="cs"/>
          <w:rtl/>
        </w:rPr>
        <w:t>یعنی</w:t>
      </w:r>
      <w:r w:rsidRPr="00C737A9">
        <w:rPr>
          <w:rStyle w:val="Char0"/>
          <w:rtl/>
        </w:rPr>
        <w:t xml:space="preserve"> رجوع نکردند) پس </w:t>
      </w:r>
      <w:r w:rsidRPr="00C737A9">
        <w:rPr>
          <w:rStyle w:val="Char0"/>
          <w:rFonts w:hint="cs"/>
          <w:rtl/>
        </w:rPr>
        <w:t>یقینا</w:t>
      </w:r>
      <w:r w:rsidRPr="00C737A9">
        <w:rPr>
          <w:rStyle w:val="Char0"/>
          <w:rtl/>
        </w:rPr>
        <w:t xml:space="preserve"> الله شنوا</w:t>
      </w:r>
      <w:r w:rsidRPr="00C737A9">
        <w:rPr>
          <w:rStyle w:val="Char0"/>
          <w:rFonts w:hint="cs"/>
          <w:rtl/>
        </w:rPr>
        <w:t>ی</w:t>
      </w:r>
      <w:r w:rsidRPr="00C737A9">
        <w:rPr>
          <w:rStyle w:val="Char0"/>
          <w:rtl/>
        </w:rPr>
        <w:t xml:space="preserve"> دانا است (بر ا</w:t>
      </w:r>
      <w:r w:rsidRPr="00C737A9">
        <w:rPr>
          <w:rStyle w:val="Char0"/>
          <w:rFonts w:hint="cs"/>
          <w:rtl/>
        </w:rPr>
        <w:t>ینکه</w:t>
      </w:r>
      <w:r w:rsidRPr="00C737A9">
        <w:rPr>
          <w:rStyle w:val="Char0"/>
          <w:rtl/>
        </w:rPr>
        <w:t xml:space="preserve"> به زبان چه گفتند و در د</w:t>
      </w:r>
      <w:r w:rsidRPr="00C737A9">
        <w:rPr>
          <w:rStyle w:val="Char0"/>
          <w:rFonts w:hint="cs"/>
          <w:rtl/>
        </w:rPr>
        <w:t>ل</w:t>
      </w:r>
      <w:r w:rsidRPr="00C737A9">
        <w:rPr>
          <w:rStyle w:val="Char0"/>
          <w:rtl/>
        </w:rPr>
        <w:t xml:space="preserve"> چه داشتند). </w:t>
      </w:r>
      <w:r>
        <w:rPr>
          <w:rStyle w:val="Char0"/>
          <w:rFonts w:ascii="Traditional Arabic" w:hAnsi="mylotus" w:cs="Traditional Arabic" w:hint="cs"/>
          <w:sz w:val="27"/>
          <w:szCs w:val="27"/>
          <w:rtl/>
          <w:lang w:bidi="fa-IR"/>
        </w:rPr>
        <w:t>﴿</w:t>
      </w:r>
      <w:r w:rsidRPr="00C737A9">
        <w:rPr>
          <w:rStyle w:val="Char0"/>
          <w:rFonts w:hint="cs"/>
          <w:rtl/>
        </w:rPr>
        <w:t>228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زنان طلاق داده شده با</w:t>
      </w:r>
      <w:r w:rsidRPr="00C737A9">
        <w:rPr>
          <w:rStyle w:val="Char0"/>
          <w:rFonts w:hint="cs"/>
          <w:rtl/>
        </w:rPr>
        <w:t>ید</w:t>
      </w:r>
      <w:r w:rsidRPr="00C737A9">
        <w:rPr>
          <w:rStyle w:val="Char0"/>
          <w:rtl/>
        </w:rPr>
        <w:t xml:space="preserve"> به مدت سه ح</w:t>
      </w:r>
      <w:r w:rsidRPr="00C737A9">
        <w:rPr>
          <w:rStyle w:val="Char0"/>
          <w:rFonts w:hint="cs"/>
          <w:rtl/>
        </w:rPr>
        <w:t>یض</w:t>
      </w:r>
      <w:r w:rsidRPr="00C737A9">
        <w:rPr>
          <w:rStyle w:val="Char0"/>
          <w:rtl/>
        </w:rPr>
        <w:t xml:space="preserve"> (سه بار عادت ماهانه) انتظار بکشند، اگر به الله و روز آخرت ا</w:t>
      </w:r>
      <w:r w:rsidRPr="00C737A9">
        <w:rPr>
          <w:rStyle w:val="Char0"/>
          <w:rFonts w:hint="cs"/>
          <w:rtl/>
        </w:rPr>
        <w:t>یمان</w:t>
      </w:r>
      <w:r w:rsidRPr="00C737A9">
        <w:rPr>
          <w:rStyle w:val="Char0"/>
          <w:rtl/>
        </w:rPr>
        <w:t xml:space="preserve"> دارند به آنان جا</w:t>
      </w:r>
      <w:r w:rsidRPr="00C737A9">
        <w:rPr>
          <w:rStyle w:val="Char0"/>
          <w:rFonts w:hint="cs"/>
          <w:rtl/>
        </w:rPr>
        <w:t>یز</w:t>
      </w:r>
      <w:r w:rsidRPr="00C737A9">
        <w:rPr>
          <w:rStyle w:val="Char0"/>
          <w:rtl/>
        </w:rPr>
        <w:t xml:space="preserve"> ن</w:t>
      </w:r>
      <w:r w:rsidRPr="00C737A9">
        <w:rPr>
          <w:rStyle w:val="Char0"/>
          <w:rFonts w:hint="cs"/>
          <w:rtl/>
        </w:rPr>
        <w:t>یست</w:t>
      </w:r>
      <w:r w:rsidRPr="00C737A9">
        <w:rPr>
          <w:rStyle w:val="Char0"/>
          <w:rtl/>
        </w:rPr>
        <w:t xml:space="preserve"> که آنچه الله در رحم</w:t>
      </w:r>
      <w:r w:rsidR="001619CE">
        <w:rPr>
          <w:rStyle w:val="Char0"/>
          <w:rtl/>
        </w:rPr>
        <w:t xml:space="preserve">‌هایشان </w:t>
      </w:r>
      <w:r w:rsidRPr="00C737A9">
        <w:rPr>
          <w:rStyle w:val="Char0"/>
          <w:rtl/>
        </w:rPr>
        <w:t>آفر</w:t>
      </w:r>
      <w:r w:rsidRPr="00C737A9">
        <w:rPr>
          <w:rStyle w:val="Char0"/>
          <w:rFonts w:hint="cs"/>
          <w:rtl/>
        </w:rPr>
        <w:t>یده</w:t>
      </w:r>
      <w:r w:rsidRPr="00C737A9">
        <w:rPr>
          <w:rStyle w:val="Char0"/>
          <w:rtl/>
        </w:rPr>
        <w:t xml:space="preserve"> است بپوشانند (</w:t>
      </w:r>
      <w:r w:rsidRPr="00C737A9">
        <w:rPr>
          <w:rStyle w:val="Char0"/>
          <w:rFonts w:hint="cs"/>
          <w:rtl/>
        </w:rPr>
        <w:t>یعنی</w:t>
      </w:r>
      <w:r w:rsidRPr="00C737A9">
        <w:rPr>
          <w:rStyle w:val="Char0"/>
          <w:rtl/>
        </w:rPr>
        <w:t xml:space="preserve"> در صورت حمل به دروغ نگو</w:t>
      </w:r>
      <w:r w:rsidRPr="00C737A9">
        <w:rPr>
          <w:rStyle w:val="Char0"/>
          <w:rFonts w:hint="cs"/>
          <w:rtl/>
        </w:rPr>
        <w:t>یند</w:t>
      </w:r>
      <w:r w:rsidRPr="00C737A9">
        <w:rPr>
          <w:rStyle w:val="Char0"/>
          <w:rtl/>
        </w:rPr>
        <w:t xml:space="preserve"> که عدت من گذشته است) ؛ و شوه</w:t>
      </w:r>
      <w:r w:rsidRPr="00C737A9">
        <w:rPr>
          <w:rStyle w:val="Char0"/>
          <w:rFonts w:hint="cs"/>
          <w:rtl/>
        </w:rPr>
        <w:t>رانشان</w:t>
      </w:r>
      <w:r w:rsidRPr="00C737A9">
        <w:rPr>
          <w:rStyle w:val="Char0"/>
          <w:rtl/>
        </w:rPr>
        <w:t xml:space="preserve"> در باز گردان</w:t>
      </w:r>
      <w:r w:rsidRPr="00C737A9">
        <w:rPr>
          <w:rStyle w:val="Char0"/>
          <w:rFonts w:hint="cs"/>
          <w:rtl/>
        </w:rPr>
        <w:t>یدن</w:t>
      </w:r>
      <w:r w:rsidRPr="00C737A9">
        <w:rPr>
          <w:rStyle w:val="Char0"/>
          <w:rtl/>
        </w:rPr>
        <w:t xml:space="preserve"> آنها به نکاح خود در وقت عدت) سزاوارترند، اگر قصد اصلاح دارند، و زنان بر مردان حق</w:t>
      </w:r>
      <w:r w:rsidRPr="00C737A9">
        <w:rPr>
          <w:rStyle w:val="Char0"/>
          <w:rFonts w:hint="cs"/>
          <w:rtl/>
        </w:rPr>
        <w:t>ی</w:t>
      </w:r>
      <w:r w:rsidRPr="00C737A9">
        <w:rPr>
          <w:rStyle w:val="Char0"/>
          <w:rtl/>
        </w:rPr>
        <w:t xml:space="preserve"> دارند مثل آن حق</w:t>
      </w:r>
      <w:r w:rsidRPr="00C737A9">
        <w:rPr>
          <w:rStyle w:val="Char0"/>
          <w:rFonts w:hint="cs"/>
          <w:rtl/>
        </w:rPr>
        <w:t>ی</w:t>
      </w:r>
      <w:r w:rsidRPr="00C737A9">
        <w:rPr>
          <w:rStyle w:val="Char0"/>
          <w:rtl/>
        </w:rPr>
        <w:t xml:space="preserve"> که مردان بر زنان دارند که با</w:t>
      </w:r>
      <w:r w:rsidRPr="00C737A9">
        <w:rPr>
          <w:rStyle w:val="Char0"/>
          <w:rFonts w:hint="cs"/>
          <w:rtl/>
        </w:rPr>
        <w:t>ید</w:t>
      </w:r>
      <w:r w:rsidRPr="00C737A9">
        <w:rPr>
          <w:rStyle w:val="Char0"/>
          <w:rtl/>
        </w:rPr>
        <w:t xml:space="preserve"> بطريقة شا</w:t>
      </w:r>
      <w:r w:rsidRPr="00C737A9">
        <w:rPr>
          <w:rStyle w:val="Char0"/>
          <w:rFonts w:hint="cs"/>
          <w:rtl/>
        </w:rPr>
        <w:t>یسته</w:t>
      </w:r>
      <w:r w:rsidRPr="00C737A9">
        <w:rPr>
          <w:rStyle w:val="Char0"/>
          <w:rtl/>
        </w:rPr>
        <w:t xml:space="preserve"> ادا نما</w:t>
      </w:r>
      <w:r w:rsidRPr="00C737A9">
        <w:rPr>
          <w:rStyle w:val="Char0"/>
          <w:rFonts w:hint="cs"/>
          <w:rtl/>
        </w:rPr>
        <w:t>یند</w:t>
      </w:r>
      <w:r w:rsidRPr="00C737A9">
        <w:rPr>
          <w:rStyle w:val="Char0"/>
          <w:rtl/>
        </w:rPr>
        <w:t xml:space="preserve"> (و ل</w:t>
      </w:r>
      <w:r w:rsidRPr="00C737A9">
        <w:rPr>
          <w:rStyle w:val="Char0"/>
          <w:rFonts w:hint="cs"/>
          <w:rtl/>
        </w:rPr>
        <w:t>یکن</w:t>
      </w:r>
      <w:r w:rsidRPr="00C737A9">
        <w:rPr>
          <w:rStyle w:val="Char0"/>
          <w:rtl/>
        </w:rPr>
        <w:t xml:space="preserve"> مردان بر زنان درجه برتر</w:t>
      </w:r>
      <w:r w:rsidRPr="00C737A9">
        <w:rPr>
          <w:rStyle w:val="Char0"/>
          <w:rFonts w:hint="cs"/>
          <w:rtl/>
        </w:rPr>
        <w:t>ی</w:t>
      </w:r>
      <w:r w:rsidRPr="00C737A9">
        <w:rPr>
          <w:rStyle w:val="Char0"/>
          <w:rtl/>
        </w:rPr>
        <w:t xml:space="preserve"> دارند، والله غالب باحکمت است. </w:t>
      </w:r>
      <w:r>
        <w:rPr>
          <w:rStyle w:val="Char0"/>
          <w:rFonts w:ascii="Traditional Arabic" w:hAnsi="mylotus" w:cs="Traditional Arabic" w:hint="cs"/>
          <w:sz w:val="27"/>
          <w:szCs w:val="27"/>
          <w:rtl/>
        </w:rPr>
        <w:t>﴿</w:t>
      </w:r>
      <w:r w:rsidRPr="00C737A9">
        <w:rPr>
          <w:rStyle w:val="Char0"/>
          <w:rFonts w:hint="cs"/>
          <w:rtl/>
        </w:rPr>
        <w:t>229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طلاق (که ب</w:t>
      </w:r>
      <w:r w:rsidRPr="00C737A9">
        <w:rPr>
          <w:rStyle w:val="Char0"/>
          <w:rFonts w:hint="cs"/>
          <w:rtl/>
        </w:rPr>
        <w:t>عد</w:t>
      </w:r>
      <w:r w:rsidRPr="00C737A9">
        <w:rPr>
          <w:rStyle w:val="Char0"/>
          <w:rtl/>
        </w:rPr>
        <w:t xml:space="preserve"> از آن امکان رجوع است) دوبار است، پس از آن نگاه داشتن (زن) </w:t>
      </w:r>
      <w:r w:rsidRPr="00C737A9">
        <w:rPr>
          <w:rStyle w:val="Char0"/>
          <w:rFonts w:hint="cs"/>
          <w:rtl/>
        </w:rPr>
        <w:t>یا</w:t>
      </w:r>
      <w:r w:rsidRPr="00C737A9">
        <w:rPr>
          <w:rStyle w:val="Char0"/>
          <w:rtl/>
        </w:rPr>
        <w:t xml:space="preserve"> به خوب</w:t>
      </w:r>
      <w:r w:rsidRPr="00C737A9">
        <w:rPr>
          <w:rStyle w:val="Char0"/>
          <w:rFonts w:hint="cs"/>
          <w:rtl/>
        </w:rPr>
        <w:t>ی</w:t>
      </w:r>
      <w:r w:rsidRPr="00C737A9">
        <w:rPr>
          <w:rStyle w:val="Char0"/>
          <w:rtl/>
        </w:rPr>
        <w:t xml:space="preserve"> است، </w:t>
      </w:r>
      <w:r w:rsidRPr="00C737A9">
        <w:rPr>
          <w:rStyle w:val="Char0"/>
          <w:rFonts w:hint="cs"/>
          <w:rtl/>
        </w:rPr>
        <w:t>یا</w:t>
      </w:r>
      <w:r w:rsidRPr="00C737A9">
        <w:rPr>
          <w:rStyle w:val="Char0"/>
          <w:rtl/>
        </w:rPr>
        <w:t xml:space="preserve"> به ن</w:t>
      </w:r>
      <w:r w:rsidRPr="00C737A9">
        <w:rPr>
          <w:rStyle w:val="Char0"/>
          <w:rFonts w:hint="cs"/>
          <w:rtl/>
        </w:rPr>
        <w:t>یکی</w:t>
      </w:r>
      <w:r w:rsidRPr="00C737A9">
        <w:rPr>
          <w:rStyle w:val="Char0"/>
          <w:rtl/>
        </w:rPr>
        <w:t xml:space="preserve"> رها کردن است، و برا</w:t>
      </w:r>
      <w:r w:rsidRPr="00C737A9">
        <w:rPr>
          <w:rStyle w:val="Char0"/>
          <w:rFonts w:hint="cs"/>
          <w:rtl/>
        </w:rPr>
        <w:t>ی</w:t>
      </w:r>
      <w:r w:rsidRPr="00C737A9">
        <w:rPr>
          <w:rStyle w:val="Char0"/>
          <w:rtl/>
        </w:rPr>
        <w:t xml:space="preserve"> شما حلال ن</w:t>
      </w:r>
      <w:r w:rsidRPr="00C737A9">
        <w:rPr>
          <w:rStyle w:val="Char0"/>
          <w:rFonts w:hint="cs"/>
          <w:rtl/>
        </w:rPr>
        <w:t>یست</w:t>
      </w:r>
      <w:r w:rsidRPr="00C737A9">
        <w:rPr>
          <w:rStyle w:val="Char0"/>
          <w:rtl/>
        </w:rPr>
        <w:t xml:space="preserve"> که چ</w:t>
      </w:r>
      <w:r w:rsidRPr="00C737A9">
        <w:rPr>
          <w:rStyle w:val="Char0"/>
          <w:rFonts w:hint="cs"/>
          <w:rtl/>
        </w:rPr>
        <w:t>یزی</w:t>
      </w:r>
      <w:r w:rsidRPr="00C737A9">
        <w:rPr>
          <w:rStyle w:val="Char0"/>
          <w:rtl/>
        </w:rPr>
        <w:t xml:space="preserve"> از آن مال</w:t>
      </w:r>
      <w:r w:rsidRPr="00C737A9">
        <w:rPr>
          <w:rStyle w:val="Char0"/>
          <w:rFonts w:hint="cs"/>
          <w:rtl/>
        </w:rPr>
        <w:t>ی</w:t>
      </w:r>
      <w:r w:rsidRPr="00C737A9">
        <w:rPr>
          <w:rStyle w:val="Char0"/>
          <w:rtl/>
        </w:rPr>
        <w:t xml:space="preserve"> (مهر</w:t>
      </w:r>
      <w:r w:rsidRPr="00C737A9">
        <w:rPr>
          <w:rStyle w:val="Char0"/>
          <w:rFonts w:hint="cs"/>
          <w:rtl/>
        </w:rPr>
        <w:t>ی</w:t>
      </w:r>
      <w:r w:rsidRPr="00C737A9">
        <w:rPr>
          <w:rStyle w:val="Char0"/>
          <w:rtl/>
        </w:rPr>
        <w:t>) که به زنان داده بود</w:t>
      </w:r>
      <w:r w:rsidRPr="00C737A9">
        <w:rPr>
          <w:rStyle w:val="Char0"/>
          <w:rFonts w:hint="cs"/>
          <w:rtl/>
        </w:rPr>
        <w:t>ید</w:t>
      </w:r>
      <w:r w:rsidRPr="00C737A9">
        <w:rPr>
          <w:rStyle w:val="Char0"/>
          <w:rtl/>
        </w:rPr>
        <w:t xml:space="preserve"> بگ</w:t>
      </w:r>
      <w:r w:rsidRPr="00C737A9">
        <w:rPr>
          <w:rStyle w:val="Char0"/>
          <w:rFonts w:hint="cs"/>
          <w:rtl/>
        </w:rPr>
        <w:t>یرید،</w:t>
      </w:r>
      <w:r w:rsidRPr="00C737A9">
        <w:rPr>
          <w:rStyle w:val="Char0"/>
          <w:rtl/>
        </w:rPr>
        <w:t xml:space="preserve"> مگر ا</w:t>
      </w:r>
      <w:r w:rsidRPr="00C737A9">
        <w:rPr>
          <w:rStyle w:val="Char0"/>
          <w:rFonts w:hint="cs"/>
          <w:rtl/>
        </w:rPr>
        <w:t>ینکه</w:t>
      </w:r>
      <w:r w:rsidRPr="00C737A9">
        <w:rPr>
          <w:rStyle w:val="Char0"/>
          <w:rtl/>
        </w:rPr>
        <w:t xml:space="preserve"> </w:t>
      </w:r>
      <w:r w:rsidRPr="00C737A9">
        <w:rPr>
          <w:rStyle w:val="Char0"/>
          <w:rFonts w:hint="cs"/>
          <w:rtl/>
        </w:rPr>
        <w:t>(</w:t>
      </w:r>
      <w:r w:rsidRPr="00C737A9">
        <w:rPr>
          <w:rStyle w:val="Char0"/>
          <w:rtl/>
        </w:rPr>
        <w:t>زن و شوهر) بترسند از ا</w:t>
      </w:r>
      <w:r w:rsidRPr="00C737A9">
        <w:rPr>
          <w:rStyle w:val="Char0"/>
          <w:rFonts w:hint="cs"/>
          <w:rtl/>
        </w:rPr>
        <w:t>ینکه</w:t>
      </w:r>
      <w:r w:rsidRPr="00C737A9">
        <w:rPr>
          <w:rStyle w:val="Char0"/>
          <w:rtl/>
        </w:rPr>
        <w:t xml:space="preserve"> احكام الله را برپا</w:t>
      </w:r>
      <w:r w:rsidR="001619CE">
        <w:rPr>
          <w:rStyle w:val="Char0"/>
          <w:rtl/>
        </w:rPr>
        <w:t xml:space="preserve"> نمی‌</w:t>
      </w:r>
      <w:r w:rsidRPr="00C737A9">
        <w:rPr>
          <w:rStyle w:val="Char0"/>
          <w:rtl/>
        </w:rPr>
        <w:t xml:space="preserve">توانند </w:t>
      </w:r>
      <w:r w:rsidRPr="00C737A9">
        <w:rPr>
          <w:rStyle w:val="Char0"/>
          <w:rFonts w:hint="cs"/>
          <w:rtl/>
        </w:rPr>
        <w:t>(</w:t>
      </w:r>
      <w:r w:rsidRPr="00C737A9">
        <w:rPr>
          <w:rStyle w:val="Char0"/>
          <w:rtl/>
        </w:rPr>
        <w:t>در صورت با</w:t>
      </w:r>
      <w:r w:rsidRPr="00C737A9">
        <w:rPr>
          <w:rStyle w:val="Char0"/>
          <w:rFonts w:hint="cs"/>
          <w:rtl/>
        </w:rPr>
        <w:t>قی</w:t>
      </w:r>
      <w:r w:rsidRPr="00C737A9">
        <w:rPr>
          <w:rStyle w:val="Char0"/>
          <w:rtl/>
        </w:rPr>
        <w:t xml:space="preserve"> داشتن نكاح)، پس اگر ترس</w:t>
      </w:r>
      <w:r w:rsidRPr="00C737A9">
        <w:rPr>
          <w:rStyle w:val="Char0"/>
          <w:rFonts w:hint="cs"/>
          <w:rtl/>
        </w:rPr>
        <w:t>یدید</w:t>
      </w:r>
      <w:r w:rsidRPr="00C737A9">
        <w:rPr>
          <w:rStyle w:val="Char0"/>
          <w:rtl/>
        </w:rPr>
        <w:t xml:space="preserve"> از ا</w:t>
      </w:r>
      <w:r w:rsidRPr="00C737A9">
        <w:rPr>
          <w:rStyle w:val="Char0"/>
          <w:rFonts w:hint="cs"/>
          <w:rtl/>
        </w:rPr>
        <w:t>ینکه</w:t>
      </w:r>
      <w:r w:rsidRPr="00C737A9">
        <w:rPr>
          <w:rStyle w:val="Char0"/>
          <w:rtl/>
        </w:rPr>
        <w:t xml:space="preserve"> </w:t>
      </w:r>
      <w:r w:rsidRPr="00C737A9">
        <w:rPr>
          <w:rStyle w:val="Char0"/>
          <w:rFonts w:hint="cs"/>
          <w:rtl/>
        </w:rPr>
        <w:t>(</w:t>
      </w:r>
      <w:r w:rsidRPr="00C737A9">
        <w:rPr>
          <w:rStyle w:val="Char0"/>
          <w:rtl/>
        </w:rPr>
        <w:t>زن و شوهر) احکام الله را برپا</w:t>
      </w:r>
      <w:r w:rsidR="001619CE">
        <w:rPr>
          <w:rStyle w:val="Char0"/>
          <w:rtl/>
        </w:rPr>
        <w:t xml:space="preserve"> نمی‌</w:t>
      </w:r>
      <w:r w:rsidRPr="00C737A9">
        <w:rPr>
          <w:rStyle w:val="Char0"/>
          <w:rtl/>
        </w:rPr>
        <w:t>دارند پس گناه</w:t>
      </w:r>
      <w:r w:rsidRPr="00C737A9">
        <w:rPr>
          <w:rStyle w:val="Char0"/>
          <w:rFonts w:hint="cs"/>
          <w:rtl/>
        </w:rPr>
        <w:t>ی</w:t>
      </w:r>
      <w:r w:rsidRPr="00C737A9">
        <w:rPr>
          <w:rStyle w:val="Char0"/>
          <w:rtl/>
        </w:rPr>
        <w:t xml:space="preserve"> بر آنها ن</w:t>
      </w:r>
      <w:r w:rsidRPr="00C737A9">
        <w:rPr>
          <w:rStyle w:val="Char0"/>
          <w:rFonts w:hint="cs"/>
          <w:rtl/>
        </w:rPr>
        <w:t>یست</w:t>
      </w:r>
      <w:r w:rsidRPr="00C737A9">
        <w:rPr>
          <w:rStyle w:val="Char0"/>
          <w:rtl/>
        </w:rPr>
        <w:t xml:space="preserve"> که زن فديه دهد (به شوهر خود برا</w:t>
      </w:r>
      <w:r w:rsidRPr="00C737A9">
        <w:rPr>
          <w:rStyle w:val="Char0"/>
          <w:rFonts w:hint="cs"/>
          <w:rtl/>
        </w:rPr>
        <w:t>ی</w:t>
      </w:r>
      <w:r w:rsidRPr="00C737A9">
        <w:rPr>
          <w:rStyle w:val="Char0"/>
          <w:rtl/>
        </w:rPr>
        <w:t xml:space="preserve"> خلاص</w:t>
      </w:r>
      <w:r w:rsidRPr="00C737A9">
        <w:rPr>
          <w:rStyle w:val="Char0"/>
          <w:rFonts w:hint="cs"/>
          <w:rtl/>
        </w:rPr>
        <w:t>ی</w:t>
      </w:r>
      <w:r w:rsidRPr="00C737A9">
        <w:rPr>
          <w:rStyle w:val="Char0"/>
          <w:rtl/>
        </w:rPr>
        <w:t xml:space="preserve"> از نکاح او)، ا</w:t>
      </w:r>
      <w:r w:rsidRPr="00C737A9">
        <w:rPr>
          <w:rStyle w:val="Char0"/>
          <w:rFonts w:hint="cs"/>
          <w:rtl/>
        </w:rPr>
        <w:t>ین</w:t>
      </w:r>
      <w:r w:rsidRPr="00C737A9">
        <w:rPr>
          <w:rStyle w:val="Char0"/>
          <w:rtl/>
        </w:rPr>
        <w:t xml:space="preserve"> حدود الله است، پس از آن تجاوز نکن</w:t>
      </w:r>
      <w:r w:rsidRPr="00C737A9">
        <w:rPr>
          <w:rStyle w:val="Char0"/>
          <w:rFonts w:hint="cs"/>
          <w:rtl/>
        </w:rPr>
        <w:t>ید،</w:t>
      </w:r>
      <w:r w:rsidRPr="00C737A9">
        <w:rPr>
          <w:rStyle w:val="Char0"/>
          <w:rtl/>
        </w:rPr>
        <w:t xml:space="preserve"> و هر کس که (با مخالفت فرمان اله</w:t>
      </w:r>
      <w:r w:rsidRPr="00C737A9">
        <w:rPr>
          <w:rStyle w:val="Char0"/>
          <w:rFonts w:hint="cs"/>
          <w:rtl/>
        </w:rPr>
        <w:t>ی</w:t>
      </w:r>
      <w:r w:rsidRPr="00C737A9">
        <w:rPr>
          <w:rStyle w:val="Char0"/>
          <w:rtl/>
        </w:rPr>
        <w:t xml:space="preserve">) از حدود الله تجاوز کند، پس </w:t>
      </w:r>
      <w:r w:rsidRPr="00C737A9">
        <w:rPr>
          <w:rStyle w:val="Char0"/>
          <w:rFonts w:hint="cs"/>
          <w:rtl/>
        </w:rPr>
        <w:t>همان</w:t>
      </w:r>
      <w:r>
        <w:rPr>
          <w:rStyle w:val="Char0"/>
          <w:rtl/>
        </w:rPr>
        <w:t xml:space="preserve"> گروه ظالمان</w:t>
      </w:r>
      <w:r>
        <w:rPr>
          <w:rStyle w:val="Char0"/>
          <w:rFonts w:hint="cs"/>
          <w:rtl/>
        </w:rPr>
        <w:t>‌</w:t>
      </w:r>
      <w:r w:rsidRPr="00C737A9">
        <w:rPr>
          <w:rStyle w:val="Char0"/>
          <w:rtl/>
        </w:rPr>
        <w:t xml:space="preserve">اند. </w:t>
      </w:r>
      <w:r>
        <w:rPr>
          <w:rStyle w:val="Char0"/>
          <w:rFonts w:ascii="Traditional Arabic" w:hAnsi="mylotus" w:cs="Traditional Arabic" w:hint="cs"/>
          <w:sz w:val="27"/>
          <w:szCs w:val="27"/>
          <w:rtl/>
        </w:rPr>
        <w:t>﴿</w:t>
      </w:r>
      <w:r w:rsidRPr="00C737A9">
        <w:rPr>
          <w:rStyle w:val="Char0"/>
          <w:rFonts w:hint="cs"/>
          <w:rtl/>
        </w:rPr>
        <w:t>230</w:t>
      </w:r>
      <w:r>
        <w:rPr>
          <w:rStyle w:val="Char0"/>
          <w:rFonts w:ascii="Traditional Arabic" w:hAnsi="mylotus" w:cs="Traditional Arabic" w:hint="cs"/>
          <w:sz w:val="27"/>
          <w:szCs w:val="27"/>
          <w:rtl/>
          <w:lang w:bidi="fa-IR"/>
        </w:rPr>
        <w:t>﴾</w:t>
      </w:r>
      <w:r w:rsidRPr="00C737A9">
        <w:rPr>
          <w:rStyle w:val="Char0"/>
          <w:rtl/>
        </w:rPr>
        <w:t xml:space="preserve"> و اگر </w:t>
      </w:r>
      <w:r w:rsidRPr="00C737A9">
        <w:rPr>
          <w:rStyle w:val="Char0"/>
          <w:rFonts w:hint="cs"/>
          <w:rtl/>
        </w:rPr>
        <w:t>(</w:t>
      </w:r>
      <w:r w:rsidRPr="00C737A9">
        <w:rPr>
          <w:rStyle w:val="Char0"/>
          <w:rtl/>
        </w:rPr>
        <w:t>بار سوم) آن را طلاق داد، پس برا</w:t>
      </w:r>
      <w:r w:rsidRPr="00C737A9">
        <w:rPr>
          <w:rStyle w:val="Char0"/>
          <w:rFonts w:hint="cs"/>
          <w:rtl/>
        </w:rPr>
        <w:t>ی</w:t>
      </w:r>
      <w:r w:rsidRPr="00C737A9">
        <w:rPr>
          <w:rStyle w:val="Char0"/>
          <w:rtl/>
        </w:rPr>
        <w:t xml:space="preserve"> او حلال ن</w:t>
      </w:r>
      <w:r w:rsidRPr="00C737A9">
        <w:rPr>
          <w:rStyle w:val="Char0"/>
          <w:rFonts w:hint="cs"/>
          <w:rtl/>
        </w:rPr>
        <w:t>یست</w:t>
      </w:r>
      <w:r w:rsidRPr="00C737A9">
        <w:rPr>
          <w:rStyle w:val="Char0"/>
          <w:rtl/>
        </w:rPr>
        <w:t xml:space="preserve"> مگر ا</w:t>
      </w:r>
      <w:r w:rsidRPr="00C737A9">
        <w:rPr>
          <w:rStyle w:val="Char0"/>
          <w:rFonts w:hint="cs"/>
          <w:rtl/>
        </w:rPr>
        <w:t>ینکه</w:t>
      </w:r>
      <w:r w:rsidRPr="00C737A9">
        <w:rPr>
          <w:rStyle w:val="Char0"/>
          <w:rtl/>
        </w:rPr>
        <w:t xml:space="preserve"> با شوهر</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ازدواج کند، پس اگر </w:t>
      </w:r>
      <w:r w:rsidRPr="00C737A9">
        <w:rPr>
          <w:rStyle w:val="Char0"/>
          <w:rFonts w:hint="cs"/>
          <w:rtl/>
        </w:rPr>
        <w:t>(</w:t>
      </w:r>
      <w:r w:rsidRPr="00C737A9">
        <w:rPr>
          <w:rStyle w:val="Char0"/>
          <w:rtl/>
        </w:rPr>
        <w:t>شوهر دوم) او را طلاق داد، گناه</w:t>
      </w:r>
      <w:r w:rsidRPr="00C737A9">
        <w:rPr>
          <w:rStyle w:val="Char0"/>
          <w:rFonts w:hint="cs"/>
          <w:rtl/>
        </w:rPr>
        <w:t>ی</w:t>
      </w:r>
      <w:r w:rsidRPr="00C737A9">
        <w:rPr>
          <w:rStyle w:val="Char0"/>
          <w:rtl/>
        </w:rPr>
        <w:t xml:space="preserve"> بر آنها ن</w:t>
      </w:r>
      <w:r w:rsidRPr="00C737A9">
        <w:rPr>
          <w:rStyle w:val="Char0"/>
          <w:rFonts w:hint="cs"/>
          <w:rtl/>
        </w:rPr>
        <w:t>یست</w:t>
      </w:r>
      <w:r w:rsidRPr="00C737A9">
        <w:rPr>
          <w:rStyle w:val="Char0"/>
          <w:rtl/>
        </w:rPr>
        <w:t xml:space="preserve"> که دوباره به </w:t>
      </w:r>
      <w:r w:rsidRPr="00C737A9">
        <w:rPr>
          <w:rStyle w:val="Char0"/>
          <w:rFonts w:hint="cs"/>
          <w:rtl/>
        </w:rPr>
        <w:t>یکدیگر</w:t>
      </w:r>
      <w:r w:rsidRPr="00C737A9">
        <w:rPr>
          <w:rStyle w:val="Char0"/>
          <w:rtl/>
        </w:rPr>
        <w:t xml:space="preserve"> باز گردند، البته در صورت</w:t>
      </w:r>
      <w:r w:rsidRPr="00C737A9">
        <w:rPr>
          <w:rStyle w:val="Char0"/>
          <w:rFonts w:hint="cs"/>
          <w:rtl/>
        </w:rPr>
        <w:t>ی</w:t>
      </w:r>
      <w:r w:rsidRPr="00C737A9">
        <w:rPr>
          <w:rStyle w:val="Char0"/>
          <w:rtl/>
        </w:rPr>
        <w:t xml:space="preserve"> که مطمئن باشند که حدود اله</w:t>
      </w:r>
      <w:r w:rsidRPr="00C737A9">
        <w:rPr>
          <w:rStyle w:val="Char0"/>
          <w:rFonts w:hint="cs"/>
          <w:rtl/>
        </w:rPr>
        <w:t>ی</w:t>
      </w:r>
      <w:r w:rsidRPr="00C737A9">
        <w:rPr>
          <w:rStyle w:val="Char0"/>
          <w:rtl/>
        </w:rPr>
        <w:t xml:space="preserve"> را رعا</w:t>
      </w:r>
      <w:r w:rsidRPr="00C737A9">
        <w:rPr>
          <w:rStyle w:val="Char0"/>
          <w:rFonts w:hint="cs"/>
          <w:rtl/>
        </w:rPr>
        <w:t>یت</w:t>
      </w:r>
      <w:r w:rsidRPr="00C737A9">
        <w:rPr>
          <w:rStyle w:val="Char0"/>
          <w:rtl/>
        </w:rPr>
        <w:t xml:space="preserve"> خواهند </w:t>
      </w:r>
      <w:r w:rsidRPr="00C737A9">
        <w:rPr>
          <w:rStyle w:val="Char0"/>
          <w:rFonts w:hint="cs"/>
          <w:rtl/>
        </w:rPr>
        <w:t>کرد</w:t>
      </w:r>
      <w:r w:rsidRPr="00C737A9">
        <w:rPr>
          <w:rStyle w:val="Char0"/>
          <w:rtl/>
        </w:rPr>
        <w:t>. ا</w:t>
      </w:r>
      <w:r w:rsidRPr="00C737A9">
        <w:rPr>
          <w:rStyle w:val="Char0"/>
          <w:rFonts w:hint="cs"/>
          <w:rtl/>
        </w:rPr>
        <w:t>ین</w:t>
      </w:r>
      <w:r w:rsidRPr="00C737A9">
        <w:rPr>
          <w:rStyle w:val="Char0"/>
          <w:rtl/>
        </w:rPr>
        <w:t xml:space="preserve"> حدود الله است آن را برا</w:t>
      </w:r>
      <w:r w:rsidRPr="00C737A9">
        <w:rPr>
          <w:rStyle w:val="Char0"/>
          <w:rFonts w:hint="cs"/>
          <w:rtl/>
        </w:rPr>
        <w:t>ی</w:t>
      </w:r>
      <w:r w:rsidRPr="00C737A9">
        <w:rPr>
          <w:rStyle w:val="Char0"/>
          <w:rtl/>
        </w:rPr>
        <w:t xml:space="preserve"> قوم</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دانند ب</w:t>
      </w:r>
      <w:r w:rsidRPr="00C737A9">
        <w:rPr>
          <w:rStyle w:val="Char0"/>
          <w:rFonts w:hint="cs"/>
          <w:rtl/>
        </w:rPr>
        <w:t>یان</w:t>
      </w:r>
      <w:r w:rsidR="001619CE">
        <w:rPr>
          <w:rStyle w:val="Char0"/>
          <w:rtl/>
        </w:rPr>
        <w:t xml:space="preserve"> می‌</w:t>
      </w:r>
      <w:r w:rsidRPr="00C737A9">
        <w:rPr>
          <w:rStyle w:val="Char0"/>
          <w:rtl/>
        </w:rPr>
        <w:t>کند.</w:t>
      </w:r>
    </w:p>
    <w:p w:rsidR="00AD43F8" w:rsidRDefault="00AD43F8" w:rsidP="00AD43F8">
      <w:pPr>
        <w:pStyle w:val="a0"/>
        <w:rPr>
          <w:rStyle w:val="Char0"/>
          <w:rtl/>
        </w:rPr>
      </w:pPr>
      <w:r w:rsidRPr="00A85545">
        <w:rPr>
          <w:rStyle w:val="Char0"/>
          <w:rFonts w:cs="Traditional Arabic"/>
          <w:rtl/>
        </w:rPr>
        <w:t>﴿</w:t>
      </w:r>
      <w:r w:rsidRPr="008B4A46">
        <w:rPr>
          <w:rStyle w:val="Char7"/>
          <w:rtl/>
        </w:rPr>
        <w:t>وَإِذَا طَلَّقْتُمُ النِّسَاءَ فَبَلَغْنَ أَجَلَهُنَّ فَأَمْسِكُوهُنَّ بِمَعْرُوفٍ أَوْ سَرِّحُوهُنَّ بِمَعْرُوفٍ</w:t>
      </w:r>
      <w:r w:rsidR="001619CE" w:rsidRPr="008B4A46">
        <w:rPr>
          <w:rStyle w:val="Char7"/>
          <w:rtl/>
        </w:rPr>
        <w:t xml:space="preserve"> </w:t>
      </w:r>
      <w:r w:rsidRPr="008B4A46">
        <w:rPr>
          <w:rStyle w:val="Char7"/>
          <w:rtl/>
        </w:rPr>
        <w:t>وَلَا تُمْسِكُوهُنَّ ضِرَارًا لِتَعْتَدُوا</w:t>
      </w:r>
      <w:r w:rsidR="001619CE" w:rsidRPr="008B4A46">
        <w:rPr>
          <w:rStyle w:val="Char7"/>
          <w:rtl/>
        </w:rPr>
        <w:t xml:space="preserve"> </w:t>
      </w:r>
      <w:r w:rsidRPr="008B4A46">
        <w:rPr>
          <w:rStyle w:val="Char7"/>
          <w:rtl/>
        </w:rPr>
        <w:t>وَمَنْ يَفْعَلْ ذَلِكَ فَقَدْ ظَلَمَ نَفْسَهُ</w:t>
      </w:r>
      <w:r w:rsidR="001619CE" w:rsidRPr="008B4A46">
        <w:rPr>
          <w:rStyle w:val="Char7"/>
          <w:rtl/>
        </w:rPr>
        <w:t xml:space="preserve"> </w:t>
      </w:r>
      <w:r w:rsidRPr="008B4A46">
        <w:rPr>
          <w:rStyle w:val="Char7"/>
          <w:rtl/>
        </w:rPr>
        <w:t>وَلَا تَتَّخِذُوا آيَاتِ اللَّهِ هُزُوًا</w:t>
      </w:r>
      <w:r w:rsidR="001619CE" w:rsidRPr="008B4A46">
        <w:rPr>
          <w:rStyle w:val="Char7"/>
          <w:rtl/>
        </w:rPr>
        <w:t xml:space="preserve"> </w:t>
      </w:r>
      <w:r w:rsidRPr="008B4A46">
        <w:rPr>
          <w:rStyle w:val="Char7"/>
          <w:rtl/>
        </w:rPr>
        <w:t xml:space="preserve">وَاذْكُرُوا نِعْمَتَ اللَّهِ عَلَيْكُمْ وَمَا أَنْزَلَ عَلَيْكُمْ مِنَ الْكِتَابِ وَالْحِكْمَةِ يَعِظُكُمْ </w:t>
      </w:r>
      <w:r w:rsidRPr="008B4A46">
        <w:rPr>
          <w:rStyle w:val="Char7"/>
          <w:rtl/>
        </w:rPr>
        <w:lastRenderedPageBreak/>
        <w:t>بِهِ</w:t>
      </w:r>
      <w:r w:rsidR="001619CE" w:rsidRPr="008B4A46">
        <w:rPr>
          <w:rStyle w:val="Char7"/>
          <w:rtl/>
        </w:rPr>
        <w:t xml:space="preserve"> </w:t>
      </w:r>
      <w:r w:rsidRPr="008B4A46">
        <w:rPr>
          <w:rStyle w:val="Char7"/>
          <w:rtl/>
        </w:rPr>
        <w:t>وَاتَّقُوا اللَّهَ وَاعْلَمُوا أَنَّ اللَّهَ بِكُلِّ شَيْءٍ عَلِيمٌ٢٣١ وَإِذَا طَلَّقْتُمُ النِّسَاءَ فَبَلَغْنَ أَجَلَهُنَّ فَلَا تَعْضُلُوهُنَّ أَنْ يَنْكِحْنَ أَزْوَاجَهُنَّ إِذَا تَرَاضَوْا بَيْنَهُمْ بِالْمَعْرُوفِ</w:t>
      </w:r>
      <w:r w:rsidR="001619CE" w:rsidRPr="008B4A46">
        <w:rPr>
          <w:rStyle w:val="Char7"/>
          <w:rtl/>
        </w:rPr>
        <w:t xml:space="preserve"> </w:t>
      </w:r>
      <w:r w:rsidRPr="008B4A46">
        <w:rPr>
          <w:rStyle w:val="Char7"/>
          <w:rtl/>
        </w:rPr>
        <w:t>ذَلِكَ يُوعَظُ بِهِ مَنْ كَانَ مِنْكُمْ يُؤْمِنُ بِاللَّهِ وَالْيَوْمِ الْآخِرِ</w:t>
      </w:r>
      <w:r w:rsidR="001619CE" w:rsidRPr="008B4A46">
        <w:rPr>
          <w:rStyle w:val="Char7"/>
          <w:rtl/>
        </w:rPr>
        <w:t xml:space="preserve"> </w:t>
      </w:r>
      <w:r w:rsidRPr="008B4A46">
        <w:rPr>
          <w:rStyle w:val="Char7"/>
          <w:rtl/>
        </w:rPr>
        <w:t>ذَلِكُمْ أَزْكَى لَكُمْ وَأَطْهَرُ</w:t>
      </w:r>
      <w:r w:rsidR="001619CE" w:rsidRPr="008B4A46">
        <w:rPr>
          <w:rStyle w:val="Char7"/>
          <w:rtl/>
        </w:rPr>
        <w:t xml:space="preserve"> </w:t>
      </w:r>
      <w:r w:rsidRPr="008B4A46">
        <w:rPr>
          <w:rStyle w:val="Char7"/>
          <w:rtl/>
        </w:rPr>
        <w:t>وَاللَّهُ يَعْلَمُ وَأَنْتُمْ لَا تَعْلَمُونَ٢٣٢ وَالْوَالِدَاتُ يُرْضِعْنَ أَوْلَادَهُنَّ حَوْلَيْنِ كَامِلَيْنِ</w:t>
      </w:r>
      <w:r w:rsidR="001619CE" w:rsidRPr="008B4A46">
        <w:rPr>
          <w:rStyle w:val="Char7"/>
          <w:rtl/>
        </w:rPr>
        <w:t xml:space="preserve"> </w:t>
      </w:r>
      <w:r w:rsidRPr="008B4A46">
        <w:rPr>
          <w:rStyle w:val="Char7"/>
          <w:rtl/>
        </w:rPr>
        <w:t>لِمَنْ أَرَادَ أَنْ يُتِمَّ الرَّضَاعَةَ</w:t>
      </w:r>
      <w:r w:rsidR="001619CE" w:rsidRPr="008B4A46">
        <w:rPr>
          <w:rStyle w:val="Char7"/>
          <w:rtl/>
        </w:rPr>
        <w:t xml:space="preserve"> </w:t>
      </w:r>
      <w:r w:rsidRPr="008B4A46">
        <w:rPr>
          <w:rStyle w:val="Char7"/>
          <w:rtl/>
        </w:rPr>
        <w:t>وَعَلَى الْمَوْلُودِ لَهُ رِزْقُهُنَّ وَكِسْوَتُهُنَّ بِالْمَعْرُوفِ</w:t>
      </w:r>
      <w:r w:rsidR="001619CE" w:rsidRPr="008B4A46">
        <w:rPr>
          <w:rStyle w:val="Char7"/>
          <w:rtl/>
        </w:rPr>
        <w:t xml:space="preserve"> </w:t>
      </w:r>
      <w:r w:rsidRPr="008B4A46">
        <w:rPr>
          <w:rStyle w:val="Char7"/>
          <w:rtl/>
        </w:rPr>
        <w:t>لَا تُكَلَّفُ نَفْسٌ إِلَّا وُسْعَهَا</w:t>
      </w:r>
      <w:r w:rsidR="001619CE" w:rsidRPr="008B4A46">
        <w:rPr>
          <w:rStyle w:val="Char7"/>
          <w:rtl/>
        </w:rPr>
        <w:t xml:space="preserve"> </w:t>
      </w:r>
      <w:r w:rsidRPr="008B4A46">
        <w:rPr>
          <w:rStyle w:val="Char7"/>
          <w:rtl/>
        </w:rPr>
        <w:t>لَا تُضَارَّ وَالِدَةٌ بِوَلَدِهَا وَلَا مَوْلُودٌ لَهُ بِوَلَدِهِ</w:t>
      </w:r>
      <w:r w:rsidR="001619CE" w:rsidRPr="008B4A46">
        <w:rPr>
          <w:rStyle w:val="Char7"/>
          <w:rtl/>
        </w:rPr>
        <w:t xml:space="preserve"> </w:t>
      </w:r>
      <w:r w:rsidRPr="008B4A46">
        <w:rPr>
          <w:rStyle w:val="Char7"/>
          <w:rtl/>
        </w:rPr>
        <w:t>وَعَلَى الْوَارِثِ مِثْلُ ذَلِكَ</w:t>
      </w:r>
      <w:r w:rsidR="001619CE" w:rsidRPr="008B4A46">
        <w:rPr>
          <w:rStyle w:val="Char7"/>
          <w:rtl/>
        </w:rPr>
        <w:t xml:space="preserve"> </w:t>
      </w:r>
      <w:r w:rsidRPr="008B4A46">
        <w:rPr>
          <w:rStyle w:val="Char7"/>
          <w:rtl/>
        </w:rPr>
        <w:t>فَإِنْ أَرَادَا فِصَالًا عَنْ تَرَاضٍ مِنْهُمَا وَتَشَاوُرٍ فَلَا جُنَاحَ عَلَيْهِمَا</w:t>
      </w:r>
      <w:r w:rsidR="001619CE" w:rsidRPr="008B4A46">
        <w:rPr>
          <w:rStyle w:val="Char7"/>
          <w:rtl/>
        </w:rPr>
        <w:t xml:space="preserve"> </w:t>
      </w:r>
      <w:r w:rsidRPr="008B4A46">
        <w:rPr>
          <w:rStyle w:val="Char7"/>
          <w:rtl/>
        </w:rPr>
        <w:t>وَإِنْ أَرَدْتُمْ أَنْ تَسْتَرْضِعُوا أَوْلَادَكُمْ فَلَا جُنَاحَ عَلَيْكُمْ إِذَا سَلَّمْتُمْ مَا آتَيْتُمْ بِالْمَعْرُوفِ</w:t>
      </w:r>
      <w:r w:rsidR="001619CE" w:rsidRPr="008B4A46">
        <w:rPr>
          <w:rStyle w:val="Char7"/>
          <w:rtl/>
        </w:rPr>
        <w:t xml:space="preserve"> </w:t>
      </w:r>
      <w:r w:rsidRPr="008B4A46">
        <w:rPr>
          <w:rStyle w:val="Char7"/>
          <w:rtl/>
        </w:rPr>
        <w:t>وَاتَّقُوا اللَّهَ وَاعْلَمُوا أَنَّ اللَّهَ بِمَا تَعْمَلُونَ بَصِيرٌ٢٣٣</w:t>
      </w:r>
      <w:r w:rsidRPr="00A85545">
        <w:rPr>
          <w:rStyle w:val="Char0"/>
          <w:rFonts w:ascii="Times New Roman" w:hAnsi="Times New Roman" w:cs="Traditional Arabic" w:hint="cs"/>
          <w:rtl/>
        </w:rPr>
        <w:t>﴾</w:t>
      </w:r>
      <w:r w:rsidRPr="008B4A46">
        <w:rPr>
          <w:rStyle w:val="Char"/>
          <w:rtl/>
        </w:rPr>
        <w:t xml:space="preserve"> [البقرة: 231-233]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231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چون زنان را طلاق داد</w:t>
      </w:r>
      <w:r w:rsidRPr="00C737A9">
        <w:rPr>
          <w:rStyle w:val="Char0"/>
          <w:rFonts w:hint="cs"/>
          <w:rtl/>
        </w:rPr>
        <w:t>ید</w:t>
      </w:r>
      <w:r w:rsidRPr="00C737A9">
        <w:rPr>
          <w:rStyle w:val="Char0"/>
          <w:rtl/>
        </w:rPr>
        <w:t xml:space="preserve"> و به پا</w:t>
      </w:r>
      <w:r w:rsidRPr="00C737A9">
        <w:rPr>
          <w:rStyle w:val="Char0"/>
          <w:rFonts w:hint="cs"/>
          <w:rtl/>
        </w:rPr>
        <w:t>یان</w:t>
      </w:r>
      <w:r w:rsidRPr="00C737A9">
        <w:rPr>
          <w:rStyle w:val="Char0"/>
          <w:rtl/>
        </w:rPr>
        <w:t xml:space="preserve"> عد</w:t>
      </w:r>
      <w:r w:rsidRPr="00C737A9">
        <w:rPr>
          <w:rStyle w:val="Char0"/>
          <w:rFonts w:hint="cs"/>
          <w:rtl/>
        </w:rPr>
        <w:t>ۀ</w:t>
      </w:r>
      <w:r w:rsidRPr="00C737A9">
        <w:rPr>
          <w:rStyle w:val="Char0"/>
          <w:rtl/>
        </w:rPr>
        <w:t xml:space="preserve"> خود نزد</w:t>
      </w:r>
      <w:r w:rsidRPr="00C737A9">
        <w:rPr>
          <w:rStyle w:val="Char0"/>
          <w:rFonts w:hint="cs"/>
          <w:rtl/>
        </w:rPr>
        <w:t>یک</w:t>
      </w:r>
      <w:r w:rsidRPr="00C737A9">
        <w:rPr>
          <w:rStyle w:val="Char0"/>
          <w:rtl/>
        </w:rPr>
        <w:t xml:space="preserve"> شدند، پس </w:t>
      </w:r>
      <w:r w:rsidRPr="00C737A9">
        <w:rPr>
          <w:rStyle w:val="Char0"/>
          <w:rFonts w:hint="cs"/>
          <w:rtl/>
        </w:rPr>
        <w:t>یا</w:t>
      </w:r>
      <w:r w:rsidRPr="00C737A9">
        <w:rPr>
          <w:rStyle w:val="Char0"/>
          <w:rtl/>
        </w:rPr>
        <w:t xml:space="preserve"> آنها را به خوب</w:t>
      </w:r>
      <w:r w:rsidRPr="00C737A9">
        <w:rPr>
          <w:rStyle w:val="Char0"/>
          <w:rFonts w:hint="cs"/>
          <w:rtl/>
        </w:rPr>
        <w:t>ی</w:t>
      </w:r>
      <w:r w:rsidRPr="00C737A9">
        <w:rPr>
          <w:rStyle w:val="Char0"/>
          <w:rtl/>
        </w:rPr>
        <w:t xml:space="preserve"> (طريق</w:t>
      </w:r>
      <w:r w:rsidRPr="00C737A9">
        <w:rPr>
          <w:rStyle w:val="Char0"/>
          <w:rFonts w:hint="cs"/>
          <w:rtl/>
        </w:rPr>
        <w:t>ۀ</w:t>
      </w:r>
      <w:r w:rsidRPr="00C737A9">
        <w:rPr>
          <w:rStyle w:val="Char0"/>
          <w:rtl/>
        </w:rPr>
        <w:t xml:space="preserve"> شرع</w:t>
      </w:r>
      <w:r w:rsidRPr="00C737A9">
        <w:rPr>
          <w:rStyle w:val="Char0"/>
          <w:rFonts w:hint="cs"/>
          <w:rtl/>
        </w:rPr>
        <w:t>ی</w:t>
      </w:r>
      <w:r w:rsidRPr="00C737A9">
        <w:rPr>
          <w:rStyle w:val="Char0"/>
          <w:rtl/>
        </w:rPr>
        <w:t>) نگاه دار</w:t>
      </w:r>
      <w:r w:rsidRPr="00C737A9">
        <w:rPr>
          <w:rStyle w:val="Char0"/>
          <w:rFonts w:hint="cs"/>
          <w:rtl/>
        </w:rPr>
        <w:t>ید،</w:t>
      </w:r>
      <w:r w:rsidRPr="00C737A9">
        <w:rPr>
          <w:rStyle w:val="Char0"/>
          <w:rtl/>
        </w:rPr>
        <w:t xml:space="preserve"> و </w:t>
      </w:r>
      <w:r w:rsidRPr="00C737A9">
        <w:rPr>
          <w:rStyle w:val="Char0"/>
          <w:rFonts w:hint="cs"/>
          <w:rtl/>
        </w:rPr>
        <w:t>یا</w:t>
      </w:r>
      <w:r w:rsidRPr="00C737A9">
        <w:rPr>
          <w:rStyle w:val="Char0"/>
          <w:rtl/>
        </w:rPr>
        <w:t xml:space="preserve"> به خوبي (طريق</w:t>
      </w:r>
      <w:r w:rsidRPr="00C737A9">
        <w:rPr>
          <w:rStyle w:val="Char0"/>
          <w:rFonts w:hint="cs"/>
          <w:rtl/>
        </w:rPr>
        <w:t>ۀ</w:t>
      </w:r>
      <w:r w:rsidRPr="00C737A9">
        <w:rPr>
          <w:rStyle w:val="Char0"/>
          <w:rtl/>
        </w:rPr>
        <w:t xml:space="preserve"> شرع</w:t>
      </w:r>
      <w:r w:rsidRPr="00C737A9">
        <w:rPr>
          <w:rStyle w:val="Char0"/>
          <w:rFonts w:hint="cs"/>
          <w:rtl/>
        </w:rPr>
        <w:t>ی</w:t>
      </w:r>
      <w:r w:rsidRPr="00C737A9">
        <w:rPr>
          <w:rStyle w:val="Char0"/>
          <w:rtl/>
        </w:rPr>
        <w:t>) رها کن</w:t>
      </w:r>
      <w:r w:rsidRPr="00C737A9">
        <w:rPr>
          <w:rStyle w:val="Char0"/>
          <w:rFonts w:hint="cs"/>
          <w:rtl/>
        </w:rPr>
        <w:t>ید</w:t>
      </w:r>
      <w:r w:rsidRPr="00C737A9">
        <w:rPr>
          <w:rStyle w:val="Char0"/>
          <w:rtl/>
        </w:rPr>
        <w:t xml:space="preserve"> و هرگز آنان را برا</w:t>
      </w:r>
      <w:r w:rsidRPr="00C737A9">
        <w:rPr>
          <w:rStyle w:val="Char0"/>
          <w:rFonts w:hint="cs"/>
          <w:rtl/>
        </w:rPr>
        <w:t>ی</w:t>
      </w:r>
      <w:r w:rsidRPr="00C737A9">
        <w:rPr>
          <w:rStyle w:val="Char0"/>
          <w:rtl/>
        </w:rPr>
        <w:t xml:space="preserve"> ضرر رسان</w:t>
      </w:r>
      <w:r w:rsidRPr="00C737A9">
        <w:rPr>
          <w:rStyle w:val="Char0"/>
          <w:rFonts w:hint="cs"/>
          <w:rtl/>
        </w:rPr>
        <w:t>یدن</w:t>
      </w:r>
      <w:r w:rsidRPr="00C737A9">
        <w:rPr>
          <w:rStyle w:val="Char0"/>
          <w:rtl/>
        </w:rPr>
        <w:t xml:space="preserve"> به آنها نزد خود نگاه نکن</w:t>
      </w:r>
      <w:r w:rsidRPr="00C737A9">
        <w:rPr>
          <w:rStyle w:val="Char0"/>
          <w:rFonts w:hint="cs"/>
          <w:rtl/>
        </w:rPr>
        <w:t>ید</w:t>
      </w:r>
      <w:r w:rsidRPr="00C737A9">
        <w:rPr>
          <w:rStyle w:val="Char0"/>
          <w:rtl/>
        </w:rPr>
        <w:t xml:space="preserve"> تا در حق </w:t>
      </w:r>
      <w:r w:rsidRPr="00C737A9">
        <w:rPr>
          <w:rStyle w:val="Char0"/>
          <w:rFonts w:hint="cs"/>
          <w:rtl/>
        </w:rPr>
        <w:t>آنها</w:t>
      </w:r>
      <w:r w:rsidRPr="00C737A9">
        <w:rPr>
          <w:rStyle w:val="Char0"/>
          <w:rtl/>
        </w:rPr>
        <w:t>) ظلم و از حد گذر</w:t>
      </w:r>
      <w:r w:rsidRPr="00C737A9">
        <w:rPr>
          <w:rStyle w:val="Char0"/>
          <w:rFonts w:hint="cs"/>
          <w:rtl/>
        </w:rPr>
        <w:t>ی</w:t>
      </w:r>
      <w:r w:rsidRPr="00C737A9">
        <w:rPr>
          <w:rStyle w:val="Char0"/>
          <w:rtl/>
        </w:rPr>
        <w:t xml:space="preserve"> کن</w:t>
      </w:r>
      <w:r w:rsidRPr="00C737A9">
        <w:rPr>
          <w:rStyle w:val="Char0"/>
          <w:rFonts w:hint="cs"/>
          <w:rtl/>
        </w:rPr>
        <w:t>ید،</w:t>
      </w:r>
      <w:r w:rsidRPr="00C737A9">
        <w:rPr>
          <w:rStyle w:val="Char0"/>
          <w:rtl/>
        </w:rPr>
        <w:t xml:space="preserve"> و هرکه چن</w:t>
      </w:r>
      <w:r w:rsidRPr="00C737A9">
        <w:rPr>
          <w:rStyle w:val="Char0"/>
          <w:rFonts w:hint="cs"/>
          <w:rtl/>
        </w:rPr>
        <w:t>ین</w:t>
      </w:r>
      <w:r w:rsidRPr="00C737A9">
        <w:rPr>
          <w:rStyle w:val="Char0"/>
          <w:rtl/>
        </w:rPr>
        <w:t xml:space="preserve"> کند پس يقينا به خو</w:t>
      </w:r>
      <w:r w:rsidRPr="00C737A9">
        <w:rPr>
          <w:rStyle w:val="Char0"/>
          <w:rFonts w:hint="cs"/>
          <w:rtl/>
        </w:rPr>
        <w:t>یشتن</w:t>
      </w:r>
      <w:r w:rsidRPr="00C737A9">
        <w:rPr>
          <w:rStyle w:val="Char0"/>
          <w:rtl/>
        </w:rPr>
        <w:t xml:space="preserve"> ظلم کرده است، و آ</w:t>
      </w:r>
      <w:r w:rsidRPr="00C737A9">
        <w:rPr>
          <w:rStyle w:val="Char0"/>
          <w:rFonts w:hint="cs"/>
          <w:rtl/>
        </w:rPr>
        <w:t>یات</w:t>
      </w:r>
      <w:r w:rsidRPr="00C737A9">
        <w:rPr>
          <w:rStyle w:val="Char0"/>
          <w:rtl/>
        </w:rPr>
        <w:t xml:space="preserve"> (احکام) الله را مورد استهزاء و تمسخر قرار نده</w:t>
      </w:r>
      <w:r w:rsidRPr="00C737A9">
        <w:rPr>
          <w:rStyle w:val="Char0"/>
          <w:rFonts w:hint="cs"/>
          <w:rtl/>
        </w:rPr>
        <w:t>ید،</w:t>
      </w:r>
      <w:r w:rsidRPr="00C737A9">
        <w:rPr>
          <w:rStyle w:val="Char0"/>
          <w:rtl/>
        </w:rPr>
        <w:t xml:space="preserve"> و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نعمت</w:t>
      </w:r>
      <w:r w:rsidRPr="00C737A9">
        <w:rPr>
          <w:rStyle w:val="Char0"/>
          <w:rFonts w:hint="cs"/>
          <w:rtl/>
        </w:rPr>
        <w:t>ی</w:t>
      </w:r>
      <w:r w:rsidRPr="00C737A9">
        <w:rPr>
          <w:rStyle w:val="Char0"/>
          <w:rtl/>
        </w:rPr>
        <w:t xml:space="preserve"> را که الله بر شما انعام کرده است، و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آنچه را که الله از کتاب و حکمت (سنت پ</w:t>
      </w:r>
      <w:r w:rsidRPr="00C737A9">
        <w:rPr>
          <w:rStyle w:val="Char0"/>
          <w:rFonts w:hint="cs"/>
          <w:rtl/>
        </w:rPr>
        <w:t>یغمبر</w:t>
      </w:r>
      <w:r w:rsidRPr="00C737A9">
        <w:rPr>
          <w:rStyle w:val="Char0"/>
          <w:rtl/>
        </w:rPr>
        <w:t>) بر شما نازل کر</w:t>
      </w:r>
      <w:r w:rsidRPr="00C737A9">
        <w:rPr>
          <w:rStyle w:val="Char0"/>
          <w:rFonts w:hint="cs"/>
          <w:rtl/>
        </w:rPr>
        <w:t>ده</w:t>
      </w:r>
      <w:r w:rsidRPr="00C737A9">
        <w:rPr>
          <w:rStyle w:val="Char0"/>
          <w:rtl/>
        </w:rPr>
        <w:t xml:space="preserve"> است. الله شما را به وس</w:t>
      </w:r>
      <w:r w:rsidRPr="00C737A9">
        <w:rPr>
          <w:rStyle w:val="Char0"/>
          <w:rFonts w:hint="cs"/>
          <w:rtl/>
        </w:rPr>
        <w:t>یله</w:t>
      </w:r>
      <w:r w:rsidRPr="00C737A9">
        <w:rPr>
          <w:rStyle w:val="Char0"/>
          <w:rtl/>
        </w:rPr>
        <w:t xml:space="preserve"> آن (کتاب) پند</w:t>
      </w:r>
      <w:r w:rsidR="001619CE">
        <w:rPr>
          <w:rStyle w:val="Char0"/>
          <w:rtl/>
        </w:rPr>
        <w:t xml:space="preserve"> می‌</w:t>
      </w:r>
      <w:r w:rsidRPr="00C737A9">
        <w:rPr>
          <w:rStyle w:val="Char0"/>
          <w:rtl/>
        </w:rPr>
        <w:t>دهد و از الله بترس</w:t>
      </w:r>
      <w:r w:rsidRPr="00C737A9">
        <w:rPr>
          <w:rStyle w:val="Char0"/>
          <w:rFonts w:hint="cs"/>
          <w:rtl/>
        </w:rPr>
        <w:t>ید</w:t>
      </w:r>
      <w:r w:rsidRPr="00C737A9">
        <w:rPr>
          <w:rStyle w:val="Char0"/>
          <w:rtl/>
        </w:rPr>
        <w:t xml:space="preserve"> و بدان</w:t>
      </w:r>
      <w:r w:rsidRPr="00C737A9">
        <w:rPr>
          <w:rStyle w:val="Char0"/>
          <w:rFonts w:hint="cs"/>
          <w:rtl/>
        </w:rPr>
        <w:t>ید</w:t>
      </w:r>
      <w:r w:rsidRPr="00C737A9">
        <w:rPr>
          <w:rStyle w:val="Char0"/>
          <w:rtl/>
        </w:rPr>
        <w:t xml:space="preserve"> که الله به هر چ</w:t>
      </w:r>
      <w:r w:rsidRPr="00C737A9">
        <w:rPr>
          <w:rStyle w:val="Char0"/>
          <w:rFonts w:hint="cs"/>
          <w:rtl/>
        </w:rPr>
        <w:t>یز</w:t>
      </w:r>
      <w:r w:rsidRPr="00C737A9">
        <w:rPr>
          <w:rStyle w:val="Char0"/>
          <w:rtl/>
        </w:rPr>
        <w:t xml:space="preserve"> داناست. </w:t>
      </w:r>
      <w:r>
        <w:rPr>
          <w:rStyle w:val="Char0"/>
          <w:rFonts w:ascii="Traditional Arabic" w:hAnsi="mylotus" w:cs="Traditional Arabic" w:hint="cs"/>
          <w:sz w:val="27"/>
          <w:szCs w:val="27"/>
          <w:rtl/>
          <w:lang w:bidi="fa-IR"/>
        </w:rPr>
        <w:t>﴿</w:t>
      </w:r>
      <w:r w:rsidRPr="00C737A9">
        <w:rPr>
          <w:rStyle w:val="Char0"/>
          <w:rFonts w:hint="cs"/>
          <w:rtl/>
        </w:rPr>
        <w:t>232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زنان را طلاق داد</w:t>
      </w:r>
      <w:r w:rsidRPr="00C737A9">
        <w:rPr>
          <w:rStyle w:val="Char0"/>
          <w:rFonts w:hint="cs"/>
          <w:rtl/>
        </w:rPr>
        <w:t>ید</w:t>
      </w:r>
      <w:r w:rsidRPr="00C737A9">
        <w:rPr>
          <w:rStyle w:val="Char0"/>
          <w:rtl/>
        </w:rPr>
        <w:t xml:space="preserve"> و به پا</w:t>
      </w:r>
      <w:r w:rsidRPr="00C737A9">
        <w:rPr>
          <w:rStyle w:val="Char0"/>
          <w:rFonts w:hint="cs"/>
          <w:rtl/>
        </w:rPr>
        <w:t>یان</w:t>
      </w:r>
      <w:r w:rsidRPr="00C737A9">
        <w:rPr>
          <w:rStyle w:val="Char0"/>
          <w:rtl/>
        </w:rPr>
        <w:t xml:space="preserve"> عد</w:t>
      </w:r>
      <w:r w:rsidRPr="00C737A9">
        <w:rPr>
          <w:rStyle w:val="Char0"/>
          <w:rFonts w:hint="cs"/>
          <w:rtl/>
        </w:rPr>
        <w:t>ۀ</w:t>
      </w:r>
      <w:r w:rsidRPr="00C737A9">
        <w:rPr>
          <w:rStyle w:val="Char0"/>
          <w:rtl/>
        </w:rPr>
        <w:t xml:space="preserve"> خود رس</w:t>
      </w:r>
      <w:r w:rsidRPr="00C737A9">
        <w:rPr>
          <w:rStyle w:val="Char0"/>
          <w:rFonts w:hint="cs"/>
          <w:rtl/>
        </w:rPr>
        <w:t>یدند،</w:t>
      </w:r>
      <w:r w:rsidRPr="00C737A9">
        <w:rPr>
          <w:rStyle w:val="Char0"/>
          <w:rtl/>
        </w:rPr>
        <w:t xml:space="preserve"> آنها را از ا</w:t>
      </w:r>
      <w:r w:rsidRPr="00C737A9">
        <w:rPr>
          <w:rStyle w:val="Char0"/>
          <w:rFonts w:hint="cs"/>
          <w:rtl/>
        </w:rPr>
        <w:t>ینکه</w:t>
      </w:r>
      <w:r w:rsidRPr="00C737A9">
        <w:rPr>
          <w:rStyle w:val="Char0"/>
          <w:rtl/>
        </w:rPr>
        <w:t xml:space="preserve"> با شوهران (قبل</w:t>
      </w:r>
      <w:r w:rsidRPr="00C737A9">
        <w:rPr>
          <w:rStyle w:val="Char0"/>
          <w:rFonts w:hint="cs"/>
          <w:rtl/>
        </w:rPr>
        <w:t>ی</w:t>
      </w:r>
      <w:r w:rsidRPr="00C737A9">
        <w:rPr>
          <w:rStyle w:val="Char0"/>
          <w:rtl/>
        </w:rPr>
        <w:t>) خود ازدواج کنند - چنانچه در م</w:t>
      </w:r>
      <w:r w:rsidRPr="00C737A9">
        <w:rPr>
          <w:rStyle w:val="Char0"/>
          <w:rFonts w:hint="cs"/>
          <w:rtl/>
        </w:rPr>
        <w:t>یانشان</w:t>
      </w:r>
      <w:r w:rsidRPr="00C737A9">
        <w:rPr>
          <w:rStyle w:val="Char0"/>
          <w:rtl/>
        </w:rPr>
        <w:t xml:space="preserve"> به طرز پسند</w:t>
      </w:r>
      <w:r w:rsidRPr="00C737A9">
        <w:rPr>
          <w:rStyle w:val="Char0"/>
          <w:rFonts w:hint="cs"/>
          <w:rtl/>
        </w:rPr>
        <w:t>یده</w:t>
      </w:r>
      <w:r w:rsidRPr="00C737A9">
        <w:rPr>
          <w:rStyle w:val="Char0"/>
          <w:rtl/>
        </w:rPr>
        <w:t xml:space="preserve"> توافق برقرار </w:t>
      </w:r>
      <w:r w:rsidRPr="00C737A9">
        <w:rPr>
          <w:rStyle w:val="Char0"/>
          <w:rFonts w:hint="cs"/>
          <w:rtl/>
        </w:rPr>
        <w:t>گردید</w:t>
      </w:r>
      <w:r w:rsidRPr="00C737A9">
        <w:rPr>
          <w:rStyle w:val="Char0"/>
          <w:rtl/>
        </w:rPr>
        <w:t xml:space="preserve"> - منع نکن</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همان چ</w:t>
      </w:r>
      <w:r w:rsidRPr="00C737A9">
        <w:rPr>
          <w:rStyle w:val="Char0"/>
          <w:rFonts w:hint="cs"/>
          <w:rtl/>
        </w:rPr>
        <w:t>یزی</w:t>
      </w:r>
      <w:r w:rsidRPr="00C737A9">
        <w:rPr>
          <w:rStyle w:val="Char0"/>
          <w:rtl/>
        </w:rPr>
        <w:t xml:space="preserve"> است که هرکس از شما که به الله و روز آخرت ا</w:t>
      </w:r>
      <w:r w:rsidRPr="00C737A9">
        <w:rPr>
          <w:rStyle w:val="Char0"/>
          <w:rFonts w:hint="cs"/>
          <w:rtl/>
        </w:rPr>
        <w:t>یمان</w:t>
      </w:r>
      <w:r w:rsidRPr="00C737A9">
        <w:rPr>
          <w:rStyle w:val="Char0"/>
          <w:rtl/>
        </w:rPr>
        <w:t xml:space="preserve"> داشته باشد، به آن پند داده</w:t>
      </w:r>
      <w:r w:rsidR="001619CE">
        <w:rPr>
          <w:rStyle w:val="Char0"/>
          <w:rtl/>
        </w:rPr>
        <w:t xml:space="preserve"> می‌</w:t>
      </w:r>
      <w:r w:rsidRPr="00C737A9">
        <w:rPr>
          <w:rStyle w:val="Char0"/>
          <w:rtl/>
        </w:rPr>
        <w:t>شود. آن برا</w:t>
      </w:r>
      <w:r w:rsidRPr="00C737A9">
        <w:rPr>
          <w:rStyle w:val="Char0"/>
          <w:rFonts w:hint="cs"/>
          <w:rtl/>
        </w:rPr>
        <w:t>یتان</w:t>
      </w:r>
      <w:r w:rsidRPr="00C737A9">
        <w:rPr>
          <w:rStyle w:val="Char0"/>
          <w:rtl/>
        </w:rPr>
        <w:t xml:space="preserve"> پاکتر و بهتر است، و الله</w:t>
      </w:r>
      <w:r w:rsidR="001619CE">
        <w:rPr>
          <w:rStyle w:val="Char0"/>
          <w:rtl/>
        </w:rPr>
        <w:t xml:space="preserve"> می‌</w:t>
      </w:r>
      <w:r w:rsidRPr="00C737A9">
        <w:rPr>
          <w:rStyle w:val="Char0"/>
          <w:rtl/>
        </w:rPr>
        <w:t>داند و شما</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مادران اولاد خود را تا دو سال کامل ش</w:t>
      </w:r>
      <w:r w:rsidRPr="00C737A9">
        <w:rPr>
          <w:rStyle w:val="Char0"/>
          <w:rFonts w:hint="cs"/>
          <w:rtl/>
        </w:rPr>
        <w:t>یر</w:t>
      </w:r>
      <w:r w:rsidRPr="00C737A9">
        <w:rPr>
          <w:rStyle w:val="Char0"/>
          <w:rtl/>
        </w:rPr>
        <w:t xml:space="preserve"> دهند، ا</w:t>
      </w:r>
      <w:r w:rsidRPr="00C737A9">
        <w:rPr>
          <w:rStyle w:val="Char0"/>
          <w:rFonts w:hint="cs"/>
          <w:rtl/>
        </w:rPr>
        <w:t>ین</w:t>
      </w:r>
      <w:r w:rsidRPr="00C737A9">
        <w:rPr>
          <w:rStyle w:val="Char0"/>
          <w:rtl/>
        </w:rPr>
        <w:t xml:space="preserve"> حکم برا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است که بخواهد مدت ش</w:t>
      </w:r>
      <w:r w:rsidRPr="00C737A9">
        <w:rPr>
          <w:rStyle w:val="Char0"/>
          <w:rFonts w:hint="cs"/>
          <w:rtl/>
        </w:rPr>
        <w:t>یر</w:t>
      </w:r>
      <w:r w:rsidRPr="00C737A9">
        <w:rPr>
          <w:rStyle w:val="Char0"/>
          <w:rtl/>
        </w:rPr>
        <w:t xml:space="preserve"> خوارگ</w:t>
      </w:r>
      <w:r w:rsidRPr="00C737A9">
        <w:rPr>
          <w:rStyle w:val="Char0"/>
          <w:rFonts w:hint="cs"/>
          <w:rtl/>
        </w:rPr>
        <w:t>ی</w:t>
      </w:r>
      <w:r w:rsidRPr="00C737A9">
        <w:rPr>
          <w:rStyle w:val="Char0"/>
          <w:rtl/>
        </w:rPr>
        <w:t xml:space="preserve"> را تمام کند، و بر کس</w:t>
      </w:r>
      <w:r w:rsidRPr="00C737A9">
        <w:rPr>
          <w:rStyle w:val="Char0"/>
          <w:rFonts w:hint="cs"/>
          <w:rtl/>
        </w:rPr>
        <w:t>ی</w:t>
      </w:r>
      <w:r w:rsidRPr="00C737A9">
        <w:rPr>
          <w:rStyle w:val="Char0"/>
          <w:rtl/>
        </w:rPr>
        <w:t xml:space="preserve"> که اولاد داده شده (پدر) انفاق زنان ش</w:t>
      </w:r>
      <w:r w:rsidRPr="00C737A9">
        <w:rPr>
          <w:rStyle w:val="Char0"/>
          <w:rFonts w:hint="cs"/>
          <w:rtl/>
        </w:rPr>
        <w:t>یرده،</w:t>
      </w:r>
      <w:r w:rsidRPr="00C737A9">
        <w:rPr>
          <w:rStyle w:val="Char0"/>
          <w:rtl/>
        </w:rPr>
        <w:t xml:space="preserve"> و لباس آنها به طريقة مشروع و پسند</w:t>
      </w:r>
      <w:r w:rsidRPr="00C737A9">
        <w:rPr>
          <w:rStyle w:val="Char0"/>
          <w:rFonts w:hint="cs"/>
          <w:rtl/>
        </w:rPr>
        <w:t>یده</w:t>
      </w:r>
      <w:r w:rsidRPr="00C737A9">
        <w:rPr>
          <w:rStyle w:val="Char0"/>
          <w:rtl/>
        </w:rPr>
        <w:t xml:space="preserve"> لازم است، ه</w:t>
      </w:r>
      <w:r w:rsidRPr="00C737A9">
        <w:rPr>
          <w:rStyle w:val="Char0"/>
          <w:rFonts w:hint="cs"/>
          <w:rtl/>
        </w:rPr>
        <w:t>یچ</w:t>
      </w:r>
      <w:r w:rsidRPr="00C737A9">
        <w:rPr>
          <w:rStyle w:val="Char0"/>
          <w:rtl/>
        </w:rPr>
        <w:t xml:space="preserve"> کس مکلف ساخته</w:t>
      </w:r>
      <w:r w:rsidR="001619CE">
        <w:rPr>
          <w:rStyle w:val="Char0"/>
          <w:rtl/>
        </w:rPr>
        <w:t xml:space="preserve"> نمی‌</w:t>
      </w:r>
      <w:r w:rsidRPr="00C737A9">
        <w:rPr>
          <w:rStyle w:val="Char0"/>
          <w:rtl/>
        </w:rPr>
        <w:t>شود مگر به قدر توان او، و ه</w:t>
      </w:r>
      <w:r w:rsidRPr="00C737A9">
        <w:rPr>
          <w:rStyle w:val="Char0"/>
          <w:rFonts w:hint="cs"/>
          <w:rtl/>
        </w:rPr>
        <w:t>یچ</w:t>
      </w:r>
      <w:r w:rsidRPr="00C737A9">
        <w:rPr>
          <w:rStyle w:val="Char0"/>
          <w:rtl/>
        </w:rPr>
        <w:t xml:space="preserve"> مادر</w:t>
      </w:r>
      <w:r w:rsidRPr="00C737A9">
        <w:rPr>
          <w:rStyle w:val="Char0"/>
          <w:rFonts w:hint="cs"/>
          <w:rtl/>
        </w:rPr>
        <w:t>ی</w:t>
      </w:r>
      <w:r w:rsidRPr="00C737A9">
        <w:rPr>
          <w:rStyle w:val="Char0"/>
          <w:rtl/>
        </w:rPr>
        <w:t xml:space="preserve"> نبا</w:t>
      </w:r>
      <w:r w:rsidRPr="00C737A9">
        <w:rPr>
          <w:rStyle w:val="Char0"/>
          <w:rFonts w:hint="cs"/>
          <w:rtl/>
        </w:rPr>
        <w:t>ید</w:t>
      </w:r>
      <w:r w:rsidRPr="00C737A9">
        <w:rPr>
          <w:rStyle w:val="Char0"/>
          <w:rtl/>
        </w:rPr>
        <w:t xml:space="preserve"> به سبب فرزندش ضرر ب</w:t>
      </w:r>
      <w:r w:rsidRPr="00C737A9">
        <w:rPr>
          <w:rStyle w:val="Char0"/>
          <w:rFonts w:hint="cs"/>
          <w:rtl/>
        </w:rPr>
        <w:t>یند،</w:t>
      </w:r>
      <w:r w:rsidRPr="00C737A9">
        <w:rPr>
          <w:rStyle w:val="Char0"/>
          <w:rtl/>
        </w:rPr>
        <w:t xml:space="preserve"> و نه ه</w:t>
      </w:r>
      <w:r w:rsidRPr="00C737A9">
        <w:rPr>
          <w:rStyle w:val="Char0"/>
          <w:rFonts w:hint="cs"/>
          <w:rtl/>
        </w:rPr>
        <w:t>یچ</w:t>
      </w:r>
      <w:r w:rsidRPr="00C737A9">
        <w:rPr>
          <w:rStyle w:val="Char0"/>
          <w:rtl/>
        </w:rPr>
        <w:t xml:space="preserve"> پدر</w:t>
      </w:r>
      <w:r w:rsidRPr="00C737A9">
        <w:rPr>
          <w:rStyle w:val="Char0"/>
          <w:rFonts w:hint="cs"/>
          <w:rtl/>
        </w:rPr>
        <w:t>ی</w:t>
      </w:r>
      <w:r w:rsidRPr="00C737A9">
        <w:rPr>
          <w:rStyle w:val="Char0"/>
          <w:rtl/>
        </w:rPr>
        <w:t xml:space="preserve"> به سبب فرزندش ضررمند شود، و بر وارث فرزند چن</w:t>
      </w:r>
      <w:r w:rsidRPr="00C737A9">
        <w:rPr>
          <w:rStyle w:val="Char0"/>
          <w:rFonts w:hint="cs"/>
          <w:rtl/>
        </w:rPr>
        <w:t>ین</w:t>
      </w:r>
      <w:r w:rsidRPr="00C737A9">
        <w:rPr>
          <w:rStyle w:val="Char0"/>
          <w:rtl/>
        </w:rPr>
        <w:t xml:space="preserve"> چ</w:t>
      </w:r>
      <w:r w:rsidRPr="00C737A9">
        <w:rPr>
          <w:rStyle w:val="Char0"/>
          <w:rFonts w:hint="cs"/>
          <w:rtl/>
        </w:rPr>
        <w:t>یزی</w:t>
      </w:r>
      <w:r w:rsidRPr="00C737A9">
        <w:rPr>
          <w:rStyle w:val="Char0"/>
          <w:rtl/>
        </w:rPr>
        <w:t xml:space="preserve"> (نفقه) لازم است، پس اگر پدر و مادر به </w:t>
      </w:r>
      <w:r w:rsidRPr="00C737A9">
        <w:rPr>
          <w:rStyle w:val="Char0"/>
          <w:rtl/>
        </w:rPr>
        <w:lastRenderedPageBreak/>
        <w:t xml:space="preserve">رضا و مشوره </w:t>
      </w:r>
      <w:r w:rsidRPr="00C737A9">
        <w:rPr>
          <w:rStyle w:val="Char0"/>
          <w:rFonts w:hint="cs"/>
          <w:rtl/>
        </w:rPr>
        <w:t>یکدیگر</w:t>
      </w:r>
      <w:r w:rsidRPr="00C737A9">
        <w:rPr>
          <w:rStyle w:val="Char0"/>
          <w:rtl/>
        </w:rPr>
        <w:t xml:space="preserve"> جدا</w:t>
      </w:r>
      <w:r w:rsidRPr="00C737A9">
        <w:rPr>
          <w:rStyle w:val="Char0"/>
          <w:rFonts w:hint="cs"/>
          <w:rtl/>
        </w:rPr>
        <w:t>یی</w:t>
      </w:r>
      <w:r w:rsidRPr="00C737A9">
        <w:rPr>
          <w:rStyle w:val="Char0"/>
          <w:rtl/>
        </w:rPr>
        <w:t xml:space="preserve"> طفل را از ش</w:t>
      </w:r>
      <w:r w:rsidRPr="00C737A9">
        <w:rPr>
          <w:rStyle w:val="Char0"/>
          <w:rFonts w:hint="cs"/>
          <w:rtl/>
        </w:rPr>
        <w:t>یر</w:t>
      </w:r>
      <w:r w:rsidRPr="00C737A9">
        <w:rPr>
          <w:rStyle w:val="Char0"/>
          <w:rtl/>
        </w:rPr>
        <w:t xml:space="preserve"> بخواهند پس گناه</w:t>
      </w:r>
      <w:r w:rsidRPr="00C737A9">
        <w:rPr>
          <w:rStyle w:val="Char0"/>
          <w:rFonts w:hint="cs"/>
          <w:rtl/>
        </w:rPr>
        <w:t>ی</w:t>
      </w:r>
      <w:r w:rsidRPr="00C737A9">
        <w:rPr>
          <w:rStyle w:val="Char0"/>
          <w:rtl/>
        </w:rPr>
        <w:t xml:space="preserve"> بر آنها ن</w:t>
      </w:r>
      <w:r w:rsidRPr="00C737A9">
        <w:rPr>
          <w:rStyle w:val="Char0"/>
          <w:rFonts w:hint="cs"/>
          <w:rtl/>
        </w:rPr>
        <w:t>یست،</w:t>
      </w:r>
      <w:r w:rsidRPr="00C737A9">
        <w:rPr>
          <w:rStyle w:val="Char0"/>
          <w:rtl/>
        </w:rPr>
        <w:t xml:space="preserve"> و اگر بخواه</w:t>
      </w:r>
      <w:r w:rsidRPr="00C737A9">
        <w:rPr>
          <w:rStyle w:val="Char0"/>
          <w:rFonts w:hint="cs"/>
          <w:rtl/>
        </w:rPr>
        <w:t>ید</w:t>
      </w:r>
      <w:r w:rsidRPr="00C737A9">
        <w:rPr>
          <w:rStyle w:val="Char0"/>
          <w:rtl/>
        </w:rPr>
        <w:t xml:space="preserve"> که برا</w:t>
      </w:r>
      <w:r w:rsidRPr="00C737A9">
        <w:rPr>
          <w:rStyle w:val="Char0"/>
          <w:rFonts w:hint="cs"/>
          <w:rtl/>
        </w:rPr>
        <w:t>ی</w:t>
      </w:r>
      <w:r w:rsidRPr="00C737A9">
        <w:rPr>
          <w:rStyle w:val="Char0"/>
          <w:rtl/>
        </w:rPr>
        <w:t xml:space="preserve"> اولاد خود دا</w:t>
      </w:r>
      <w:r w:rsidRPr="00C737A9">
        <w:rPr>
          <w:rStyle w:val="Char0"/>
          <w:rFonts w:hint="cs"/>
          <w:rtl/>
        </w:rPr>
        <w:t>یه</w:t>
      </w:r>
      <w:r w:rsidRPr="00C737A9">
        <w:rPr>
          <w:rStyle w:val="Char0"/>
          <w:rtl/>
        </w:rPr>
        <w:t xml:space="preserve"> ا</w:t>
      </w:r>
      <w:r w:rsidRPr="00C737A9">
        <w:rPr>
          <w:rStyle w:val="Char0"/>
          <w:rFonts w:hint="cs"/>
          <w:rtl/>
        </w:rPr>
        <w:t>ی</w:t>
      </w:r>
      <w:r w:rsidRPr="00C737A9">
        <w:rPr>
          <w:rStyle w:val="Char0"/>
          <w:rtl/>
        </w:rPr>
        <w:t xml:space="preserve"> بگ</w:t>
      </w:r>
      <w:r w:rsidRPr="00C737A9">
        <w:rPr>
          <w:rStyle w:val="Char0"/>
          <w:rFonts w:hint="cs"/>
          <w:rtl/>
        </w:rPr>
        <w:t>یرید،</w:t>
      </w:r>
      <w:r w:rsidRPr="00C737A9">
        <w:rPr>
          <w:rStyle w:val="Char0"/>
          <w:rtl/>
        </w:rPr>
        <w:t xml:space="preserve"> پس گناه</w:t>
      </w:r>
      <w:r w:rsidRPr="00C737A9">
        <w:rPr>
          <w:rStyle w:val="Char0"/>
          <w:rFonts w:hint="cs"/>
          <w:rtl/>
        </w:rPr>
        <w:t>ی</w:t>
      </w:r>
      <w:r w:rsidRPr="00C737A9">
        <w:rPr>
          <w:rStyle w:val="Char0"/>
          <w:rtl/>
        </w:rPr>
        <w:t xml:space="preserve"> بر شما ن</w:t>
      </w:r>
      <w:r w:rsidRPr="00C737A9">
        <w:rPr>
          <w:rStyle w:val="Char0"/>
          <w:rFonts w:hint="cs"/>
          <w:rtl/>
        </w:rPr>
        <w:t>یست؛</w:t>
      </w:r>
      <w:r w:rsidRPr="00C737A9">
        <w:rPr>
          <w:rStyle w:val="Char0"/>
          <w:rtl/>
        </w:rPr>
        <w:t xml:space="preserve"> به شرط ا</w:t>
      </w:r>
      <w:r w:rsidRPr="00C737A9">
        <w:rPr>
          <w:rStyle w:val="Char0"/>
          <w:rFonts w:hint="cs"/>
          <w:rtl/>
        </w:rPr>
        <w:t>ینکه</w:t>
      </w:r>
      <w:r w:rsidRPr="00C737A9">
        <w:rPr>
          <w:rStyle w:val="Char0"/>
          <w:rtl/>
        </w:rPr>
        <w:t xml:space="preserve"> آنچه را که مقرر کرده ا</w:t>
      </w:r>
      <w:r w:rsidRPr="00C737A9">
        <w:rPr>
          <w:rStyle w:val="Char0"/>
          <w:rFonts w:hint="cs"/>
          <w:rtl/>
        </w:rPr>
        <w:t>ید،</w:t>
      </w:r>
      <w:r w:rsidRPr="00C737A9">
        <w:rPr>
          <w:rStyle w:val="Char0"/>
          <w:rtl/>
        </w:rPr>
        <w:t xml:space="preserve"> بطور شا</w:t>
      </w:r>
      <w:r w:rsidRPr="00C737A9">
        <w:rPr>
          <w:rStyle w:val="Char0"/>
          <w:rFonts w:hint="cs"/>
          <w:rtl/>
        </w:rPr>
        <w:t>یسته</w:t>
      </w:r>
      <w:r w:rsidRPr="00C737A9">
        <w:rPr>
          <w:rStyle w:val="Char0"/>
          <w:rtl/>
        </w:rPr>
        <w:t xml:space="preserve"> پرداخت کن</w:t>
      </w:r>
      <w:r w:rsidRPr="00C737A9">
        <w:rPr>
          <w:rStyle w:val="Char0"/>
          <w:rFonts w:hint="cs"/>
          <w:rtl/>
        </w:rPr>
        <w:t>ید،</w:t>
      </w:r>
      <w:r w:rsidRPr="00C737A9">
        <w:rPr>
          <w:rStyle w:val="Char0"/>
          <w:rtl/>
        </w:rPr>
        <w:t xml:space="preserve"> و از الله بترس</w:t>
      </w:r>
      <w:r w:rsidRPr="00C737A9">
        <w:rPr>
          <w:rStyle w:val="Char0"/>
          <w:rFonts w:hint="cs"/>
          <w:rtl/>
        </w:rPr>
        <w:t>ید</w:t>
      </w:r>
      <w:r w:rsidRPr="00C737A9">
        <w:rPr>
          <w:rStyle w:val="Char0"/>
          <w:rtl/>
        </w:rPr>
        <w:t xml:space="preserve"> و بدان</w:t>
      </w:r>
      <w:r w:rsidRPr="00C737A9">
        <w:rPr>
          <w:rStyle w:val="Char0"/>
          <w:rFonts w:hint="cs"/>
          <w:rtl/>
        </w:rPr>
        <w:t>ید</w:t>
      </w:r>
      <w:r w:rsidRPr="00C737A9">
        <w:rPr>
          <w:rStyle w:val="Char0"/>
          <w:rtl/>
        </w:rPr>
        <w:t xml:space="preserve"> که الله به آنچه که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ب</w:t>
      </w:r>
      <w:r w:rsidRPr="00C737A9">
        <w:rPr>
          <w:rStyle w:val="Char0"/>
          <w:rFonts w:hint="cs"/>
          <w:rtl/>
        </w:rPr>
        <w:t>یناست</w:t>
      </w:r>
      <w:r>
        <w:rPr>
          <w:rStyle w:val="Char0"/>
          <w:rtl/>
        </w:rPr>
        <w:t>.</w:t>
      </w:r>
    </w:p>
    <w:p w:rsidR="00AD43F8" w:rsidRDefault="00AD43F8" w:rsidP="00AD43F8">
      <w:pPr>
        <w:pStyle w:val="a0"/>
        <w:rPr>
          <w:rStyle w:val="Char0"/>
          <w:rtl/>
        </w:rPr>
      </w:pPr>
      <w:r w:rsidRPr="00A85545">
        <w:rPr>
          <w:rStyle w:val="Char0"/>
          <w:rFonts w:cs="Traditional Arabic"/>
          <w:rtl/>
        </w:rPr>
        <w:t>﴿</w:t>
      </w:r>
      <w:r w:rsidRPr="008B4A46">
        <w:rPr>
          <w:rStyle w:val="Char7"/>
          <w:rtl/>
        </w:rPr>
        <w:t>وَالَّذِينَ يُتَوَفَّوْنَ مِنْكُمْ وَيَذَرُونَ أَزْوَاجًا يَتَرَبَّصْنَ بِأَنْفُسِهِنَّ أَرْبَعَةَ أَشْهُرٍ وَعَشْرًا</w:t>
      </w:r>
      <w:r w:rsidR="001619CE" w:rsidRPr="008B4A46">
        <w:rPr>
          <w:rStyle w:val="Char7"/>
          <w:rtl/>
        </w:rPr>
        <w:t xml:space="preserve"> </w:t>
      </w:r>
      <w:r w:rsidRPr="008B4A46">
        <w:rPr>
          <w:rStyle w:val="Char7"/>
          <w:rtl/>
        </w:rPr>
        <w:t>فَإِذَا بَلَغْنَ أَجَلَهُنَّ فَلَا جُنَاحَ عَلَيْكُمْ فِيمَا فَعَلْنَ فِي أَنْفُسِهِنَّ بِالْمَعْرُوفِ</w:t>
      </w:r>
      <w:r w:rsidR="001619CE" w:rsidRPr="008B4A46">
        <w:rPr>
          <w:rStyle w:val="Char7"/>
          <w:rtl/>
        </w:rPr>
        <w:t xml:space="preserve"> </w:t>
      </w:r>
      <w:r w:rsidRPr="008B4A46">
        <w:rPr>
          <w:rStyle w:val="Char7"/>
          <w:rtl/>
        </w:rPr>
        <w:t>وَاللَّهُ بِمَا تَعْمَلُونَ خَبِيرٌ٢٣٤ وَلَا جُنَاحَ عَلَيْكُمْ فِيمَا عَرَّضْتُمْ بِهِ مِنْ خِطْبَةِ النِّسَاءِ أَوْ أَكْنَنْتُمْ فِي أَنْفُسِكُمْ</w:t>
      </w:r>
      <w:r w:rsidR="001619CE" w:rsidRPr="008B4A46">
        <w:rPr>
          <w:rStyle w:val="Char7"/>
          <w:rtl/>
        </w:rPr>
        <w:t xml:space="preserve"> </w:t>
      </w:r>
      <w:r w:rsidRPr="008B4A46">
        <w:rPr>
          <w:rStyle w:val="Char7"/>
          <w:rtl/>
        </w:rPr>
        <w:t>عَلِمَ اللَّهُ أَنَّكُمْ سَتَذْكُرُونَهُنَّ وَلَكِنْ لَا تُوَاعِدُوهُنَّ سِرًّا إِلَّا أَنْ تَقُولُوا قَوْلًا مَعْرُوفًا</w:t>
      </w:r>
      <w:r w:rsidR="001619CE" w:rsidRPr="008B4A46">
        <w:rPr>
          <w:rStyle w:val="Char7"/>
          <w:rtl/>
        </w:rPr>
        <w:t xml:space="preserve"> </w:t>
      </w:r>
      <w:r w:rsidRPr="008B4A46">
        <w:rPr>
          <w:rStyle w:val="Char7"/>
          <w:rtl/>
        </w:rPr>
        <w:t>وَلَا تَعْزِمُوا عُقْدَةَ النِّكَاحِ حَتَّى يَبْلُغَ الْكِتَابُ أَجَلَهُ</w:t>
      </w:r>
      <w:r w:rsidR="001619CE" w:rsidRPr="008B4A46">
        <w:rPr>
          <w:rStyle w:val="Char7"/>
          <w:rtl/>
        </w:rPr>
        <w:t xml:space="preserve"> </w:t>
      </w:r>
      <w:r w:rsidRPr="008B4A46">
        <w:rPr>
          <w:rStyle w:val="Char7"/>
          <w:rtl/>
        </w:rPr>
        <w:t>وَاعْلَمُوا أَنَّ اللَّهَ يَعْلَمُ مَا فِي أَنْفُسِكُمْ فَاحْذَرُوهُ</w:t>
      </w:r>
      <w:r w:rsidR="001619CE" w:rsidRPr="008B4A46">
        <w:rPr>
          <w:rStyle w:val="Char7"/>
          <w:rtl/>
        </w:rPr>
        <w:t xml:space="preserve"> </w:t>
      </w:r>
      <w:r w:rsidRPr="008B4A46">
        <w:rPr>
          <w:rStyle w:val="Char7"/>
          <w:rtl/>
        </w:rPr>
        <w:t>وَاعْلَمُوا أَنَّ اللَّهَ غَفُورٌ حَلِيمٌ٢٣٥ لَا جُنَاحَ عَلَيْكُمْ إِنْ طَلَّقْتُمُ النِّسَاءَ مَا لَمْ تَمَسُّوهُنَّ أَوْ تَفْرِضُوا لَهُنَّ فَرِيضَةً</w:t>
      </w:r>
      <w:r w:rsidR="001619CE" w:rsidRPr="008B4A46">
        <w:rPr>
          <w:rStyle w:val="Char7"/>
          <w:rtl/>
        </w:rPr>
        <w:t xml:space="preserve"> </w:t>
      </w:r>
      <w:r w:rsidRPr="008B4A46">
        <w:rPr>
          <w:rStyle w:val="Char7"/>
          <w:rtl/>
        </w:rPr>
        <w:t>وَمَتِّعُوهُنَّ عَلَى الْمُوسِعِ قَدَرُهُ وَعَلَى الْمُقْتِرِ قَدَرُهُ مَتَاعًا بِالْمَعْرُوفِ</w:t>
      </w:r>
      <w:r w:rsidR="001619CE" w:rsidRPr="008B4A46">
        <w:rPr>
          <w:rStyle w:val="Char7"/>
          <w:rtl/>
        </w:rPr>
        <w:t xml:space="preserve"> </w:t>
      </w:r>
      <w:r w:rsidRPr="008B4A46">
        <w:rPr>
          <w:rStyle w:val="Char7"/>
          <w:rtl/>
        </w:rPr>
        <w:t>حَقًّا عَلَى الْمُحْسِنِينَ٢٣٦ وَإِنْ طَلَّقْتُمُوهُنَّ مِنْ قَبْلِ أَنْ تَمَسُّوهُنَّ وَقَدْ فَرَضْتُمْ لَهُنَّ فَرِيضَةً فَنِصْفُ مَا فَرَضْتُمْ إِلَّا أَنْ يَعْفُونَ أَوْ يَعْفُوَ الَّذِي بِيَدِهِ عُقْدَةُ النِّكَاحِ</w:t>
      </w:r>
      <w:r w:rsidR="001619CE" w:rsidRPr="008B4A46">
        <w:rPr>
          <w:rStyle w:val="Char7"/>
          <w:rtl/>
        </w:rPr>
        <w:t xml:space="preserve"> </w:t>
      </w:r>
      <w:r w:rsidRPr="008B4A46">
        <w:rPr>
          <w:rStyle w:val="Char7"/>
          <w:rtl/>
        </w:rPr>
        <w:t>وَأَنْ تَعْفُوا أَقْرَبُ لِلتَّقْوَى</w:t>
      </w:r>
      <w:r w:rsidR="001619CE" w:rsidRPr="008B4A46">
        <w:rPr>
          <w:rStyle w:val="Char7"/>
          <w:rtl/>
        </w:rPr>
        <w:t xml:space="preserve"> </w:t>
      </w:r>
      <w:r w:rsidRPr="008B4A46">
        <w:rPr>
          <w:rStyle w:val="Char7"/>
          <w:rtl/>
        </w:rPr>
        <w:t>وَلَا تَنْسَوُا الْفَضْلَ بَيْنَكُمْ</w:t>
      </w:r>
      <w:r w:rsidR="001619CE" w:rsidRPr="008B4A46">
        <w:rPr>
          <w:rStyle w:val="Char7"/>
          <w:rtl/>
        </w:rPr>
        <w:t xml:space="preserve"> </w:t>
      </w:r>
      <w:r w:rsidRPr="008B4A46">
        <w:rPr>
          <w:rStyle w:val="Char7"/>
          <w:rtl/>
        </w:rPr>
        <w:t>إِنَّ اللَّهَ بِمَا تَعْمَلُونَ بَصِيرٌ٢٣٧</w:t>
      </w:r>
      <w:r w:rsidRPr="00A85545">
        <w:rPr>
          <w:rStyle w:val="Char0"/>
          <w:rFonts w:ascii="Times New Roman" w:hAnsi="Times New Roman" w:cs="Traditional Arabic" w:hint="cs"/>
          <w:rtl/>
        </w:rPr>
        <w:t>﴾</w:t>
      </w:r>
      <w:r w:rsidRPr="008B4A46">
        <w:rPr>
          <w:rStyle w:val="Char"/>
          <w:rtl/>
        </w:rPr>
        <w:t xml:space="preserve"> [البقرة: 234-237]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234</w:t>
      </w:r>
      <w:r>
        <w:rPr>
          <w:rStyle w:val="Char0"/>
          <w:rFonts w:ascii="Traditional Arabic" w:hAnsi="mylotus" w:cs="Traditional Arabic" w:hint="cs"/>
          <w:sz w:val="27"/>
          <w:szCs w:val="27"/>
          <w:rtl/>
        </w:rPr>
        <w:t>﴾</w:t>
      </w:r>
      <w:r w:rsidRPr="00C737A9">
        <w:rPr>
          <w:rStyle w:val="Char0"/>
          <w:rFonts w:hint="cs"/>
          <w:rtl/>
        </w:rPr>
        <w:t xml:space="preserve"> و </w:t>
      </w:r>
      <w:r w:rsidRPr="00C737A9">
        <w:rPr>
          <w:rStyle w:val="Char0"/>
          <w:rtl/>
        </w:rPr>
        <w:t>کسان</w:t>
      </w:r>
      <w:r w:rsidRPr="00C737A9">
        <w:rPr>
          <w:rStyle w:val="Char0"/>
          <w:rFonts w:hint="cs"/>
          <w:rtl/>
        </w:rPr>
        <w:t>ی</w:t>
      </w:r>
      <w:r w:rsidRPr="00C737A9">
        <w:rPr>
          <w:rStyle w:val="Char0"/>
          <w:rtl/>
        </w:rPr>
        <w:t xml:space="preserve"> از شما که وفات</w:t>
      </w:r>
      <w:r w:rsidR="001619CE">
        <w:rPr>
          <w:rStyle w:val="Char0"/>
          <w:rtl/>
        </w:rPr>
        <w:t xml:space="preserve"> می‌</w:t>
      </w:r>
      <w:r w:rsidRPr="00C737A9">
        <w:rPr>
          <w:rStyle w:val="Char0"/>
          <w:rtl/>
        </w:rPr>
        <w:t>کنند و زنان</w:t>
      </w:r>
      <w:r w:rsidRPr="00C737A9">
        <w:rPr>
          <w:rStyle w:val="Char0"/>
          <w:rFonts w:hint="cs"/>
          <w:rtl/>
        </w:rPr>
        <w:t>ی</w:t>
      </w:r>
      <w:r w:rsidRPr="00C737A9">
        <w:rPr>
          <w:rStyle w:val="Char0"/>
          <w:rtl/>
        </w:rPr>
        <w:t xml:space="preserve"> را بجا</w:t>
      </w:r>
      <w:r w:rsidR="001619CE">
        <w:rPr>
          <w:rStyle w:val="Char0"/>
          <w:rtl/>
        </w:rPr>
        <w:t xml:space="preserve"> می‌</w:t>
      </w:r>
      <w:r w:rsidRPr="00C737A9">
        <w:rPr>
          <w:rStyle w:val="Char0"/>
          <w:rtl/>
        </w:rPr>
        <w:t>گذارند (با</w:t>
      </w:r>
      <w:r w:rsidRPr="00C737A9">
        <w:rPr>
          <w:rStyle w:val="Char0"/>
          <w:rFonts w:hint="cs"/>
          <w:rtl/>
        </w:rPr>
        <w:t>ید</w:t>
      </w:r>
      <w:r w:rsidRPr="00C737A9">
        <w:rPr>
          <w:rStyle w:val="Char0"/>
          <w:rtl/>
        </w:rPr>
        <w:t xml:space="preserve"> آن زنان) تا مدت چهار ماه و ده روز انتظار بکشند، پس چون مهلت (عدت) خود را به پا</w:t>
      </w:r>
      <w:r w:rsidRPr="00C737A9">
        <w:rPr>
          <w:rStyle w:val="Char0"/>
          <w:rFonts w:hint="cs"/>
          <w:rtl/>
        </w:rPr>
        <w:t>یان</w:t>
      </w:r>
      <w:r w:rsidRPr="00C737A9">
        <w:rPr>
          <w:rStyle w:val="Char0"/>
          <w:rtl/>
        </w:rPr>
        <w:t xml:space="preserve"> رساندند پس بر شما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در آنچه که آنان به طور شا</w:t>
      </w:r>
      <w:r w:rsidRPr="00C737A9">
        <w:rPr>
          <w:rStyle w:val="Char0"/>
          <w:rFonts w:hint="cs"/>
          <w:rtl/>
        </w:rPr>
        <w:t>یسته</w:t>
      </w:r>
      <w:r w:rsidRPr="00C737A9">
        <w:rPr>
          <w:rStyle w:val="Char0"/>
          <w:rtl/>
        </w:rPr>
        <w:t xml:space="preserve"> درباره خود </w:t>
      </w:r>
      <w:r w:rsidRPr="00C737A9">
        <w:rPr>
          <w:rStyle w:val="Char0"/>
          <w:rFonts w:hint="cs"/>
          <w:rtl/>
        </w:rPr>
        <w:t>انجام</w:t>
      </w:r>
      <w:r w:rsidRPr="00C737A9">
        <w:rPr>
          <w:rStyle w:val="Char0"/>
          <w:rtl/>
        </w:rPr>
        <w:t xml:space="preserve"> دهند، و الله به آنچه که شما</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آگاه است. </w:t>
      </w:r>
      <w:r>
        <w:rPr>
          <w:rStyle w:val="Char0"/>
          <w:rFonts w:ascii="Traditional Arabic" w:hAnsi="mylotus" w:cs="Traditional Arabic" w:hint="cs"/>
          <w:sz w:val="27"/>
          <w:szCs w:val="27"/>
          <w:rtl/>
          <w:lang w:bidi="fa-IR"/>
        </w:rPr>
        <w:t>﴿</w:t>
      </w:r>
      <w:r w:rsidRPr="00C737A9">
        <w:rPr>
          <w:rStyle w:val="Char0"/>
          <w:rFonts w:hint="cs"/>
          <w:rtl/>
        </w:rPr>
        <w:t>235</w:t>
      </w:r>
      <w:r>
        <w:rPr>
          <w:rStyle w:val="Char0"/>
          <w:rFonts w:ascii="Traditional Arabic" w:hAnsi="mylotus" w:cs="Traditional Arabic" w:hint="cs"/>
          <w:sz w:val="27"/>
          <w:szCs w:val="27"/>
          <w:rtl/>
          <w:lang w:bidi="fa-IR"/>
        </w:rPr>
        <w:t>﴾</w:t>
      </w:r>
      <w:r w:rsidRPr="00C737A9">
        <w:rPr>
          <w:rStyle w:val="Char0"/>
          <w:rtl/>
        </w:rPr>
        <w:t xml:space="preserve"> و بر شما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که به طور تعر</w:t>
      </w:r>
      <w:r w:rsidRPr="00C737A9">
        <w:rPr>
          <w:rStyle w:val="Char0"/>
          <w:rFonts w:hint="cs"/>
          <w:rtl/>
        </w:rPr>
        <w:t>یض</w:t>
      </w:r>
      <w:r w:rsidRPr="00C737A9">
        <w:rPr>
          <w:rStyle w:val="Char0"/>
          <w:rtl/>
        </w:rPr>
        <w:t xml:space="preserve"> </w:t>
      </w:r>
      <w:r w:rsidRPr="00C737A9">
        <w:rPr>
          <w:rStyle w:val="Char0"/>
          <w:rFonts w:hint="cs"/>
          <w:rtl/>
        </w:rPr>
        <w:t>یا</w:t>
      </w:r>
      <w:r w:rsidRPr="00C737A9">
        <w:rPr>
          <w:rStyle w:val="Char0"/>
          <w:rtl/>
        </w:rPr>
        <w:t xml:space="preserve"> کنا</w:t>
      </w:r>
      <w:r w:rsidRPr="00C737A9">
        <w:rPr>
          <w:rStyle w:val="Char0"/>
          <w:rFonts w:hint="cs"/>
          <w:rtl/>
        </w:rPr>
        <w:t>یه</w:t>
      </w:r>
      <w:r w:rsidRPr="00C737A9">
        <w:rPr>
          <w:rStyle w:val="Char0"/>
          <w:rtl/>
        </w:rPr>
        <w:t xml:space="preserve"> از زنان خواستگار</w:t>
      </w:r>
      <w:r w:rsidRPr="00C737A9">
        <w:rPr>
          <w:rStyle w:val="Char0"/>
          <w:rFonts w:hint="cs"/>
          <w:rtl/>
        </w:rPr>
        <w:t>ی</w:t>
      </w:r>
      <w:r w:rsidRPr="00C737A9">
        <w:rPr>
          <w:rStyle w:val="Char0"/>
          <w:rtl/>
        </w:rPr>
        <w:t xml:space="preserve"> کن</w:t>
      </w:r>
      <w:r w:rsidRPr="00C737A9">
        <w:rPr>
          <w:rStyle w:val="Char0"/>
          <w:rFonts w:hint="cs"/>
          <w:rtl/>
        </w:rPr>
        <w:t>ید،</w:t>
      </w:r>
      <w:r w:rsidRPr="00C737A9">
        <w:rPr>
          <w:rStyle w:val="Char0"/>
          <w:rtl/>
        </w:rPr>
        <w:t xml:space="preserve"> و </w:t>
      </w:r>
      <w:r w:rsidRPr="00C737A9">
        <w:rPr>
          <w:rStyle w:val="Char0"/>
          <w:rFonts w:hint="cs"/>
          <w:rtl/>
        </w:rPr>
        <w:t>یا</w:t>
      </w:r>
      <w:r w:rsidRPr="00C737A9">
        <w:rPr>
          <w:rStyle w:val="Char0"/>
          <w:rtl/>
        </w:rPr>
        <w:t xml:space="preserve"> در دلها</w:t>
      </w:r>
      <w:r w:rsidRPr="00C737A9">
        <w:rPr>
          <w:rStyle w:val="Char0"/>
          <w:rFonts w:hint="cs"/>
          <w:rtl/>
        </w:rPr>
        <w:t>یتان</w:t>
      </w:r>
      <w:r w:rsidRPr="00C737A9">
        <w:rPr>
          <w:rStyle w:val="Char0"/>
          <w:rtl/>
        </w:rPr>
        <w:t xml:space="preserve"> پنهان نما</w:t>
      </w:r>
      <w:r w:rsidRPr="00C737A9">
        <w:rPr>
          <w:rStyle w:val="Char0"/>
          <w:rFonts w:hint="cs"/>
          <w:rtl/>
        </w:rPr>
        <w:t>یید،</w:t>
      </w:r>
      <w:r w:rsidRPr="00C737A9">
        <w:rPr>
          <w:rStyle w:val="Char0"/>
          <w:rtl/>
        </w:rPr>
        <w:t xml:space="preserve"> الله م</w:t>
      </w:r>
      <w:r w:rsidRPr="00C737A9">
        <w:rPr>
          <w:rStyle w:val="Char0"/>
          <w:rFonts w:hint="cs"/>
          <w:rtl/>
        </w:rPr>
        <w:t>یداند</w:t>
      </w:r>
      <w:r w:rsidRPr="00C737A9">
        <w:rPr>
          <w:rStyle w:val="Char0"/>
          <w:rtl/>
        </w:rPr>
        <w:t xml:space="preserve"> که شما آنها را </w:t>
      </w:r>
      <w:r w:rsidRPr="00C737A9">
        <w:rPr>
          <w:rStyle w:val="Char0"/>
          <w:rFonts w:hint="cs"/>
          <w:rtl/>
        </w:rPr>
        <w:t>یاد</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مگر به آنها وعده پنهان</w:t>
      </w:r>
      <w:r w:rsidRPr="00C737A9">
        <w:rPr>
          <w:rStyle w:val="Char0"/>
          <w:rFonts w:hint="cs"/>
          <w:rtl/>
        </w:rPr>
        <w:t>ی</w:t>
      </w:r>
      <w:r w:rsidRPr="00C737A9">
        <w:rPr>
          <w:rStyle w:val="Char0"/>
          <w:rtl/>
        </w:rPr>
        <w:t xml:space="preserve"> (نکاح) نده</w:t>
      </w:r>
      <w:r w:rsidRPr="00C737A9">
        <w:rPr>
          <w:rStyle w:val="Char0"/>
          <w:rFonts w:hint="cs"/>
          <w:rtl/>
        </w:rPr>
        <w:t>ید</w:t>
      </w:r>
      <w:r w:rsidRPr="00C737A9">
        <w:rPr>
          <w:rStyle w:val="Char0"/>
          <w:rtl/>
        </w:rPr>
        <w:t xml:space="preserve"> به جز آنکه سخن</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گ</w:t>
      </w:r>
      <w:r w:rsidRPr="00C737A9">
        <w:rPr>
          <w:rStyle w:val="Char0"/>
          <w:rFonts w:hint="cs"/>
          <w:rtl/>
        </w:rPr>
        <w:t>ویید</w:t>
      </w:r>
      <w:r w:rsidRPr="00C737A9">
        <w:rPr>
          <w:rStyle w:val="Char0"/>
          <w:rtl/>
        </w:rPr>
        <w:t xml:space="preserve"> و قصد عقد نکاح نکن</w:t>
      </w:r>
      <w:r w:rsidRPr="00C737A9">
        <w:rPr>
          <w:rStyle w:val="Char0"/>
          <w:rFonts w:hint="cs"/>
          <w:rtl/>
        </w:rPr>
        <w:t>ید</w:t>
      </w:r>
      <w:r w:rsidRPr="00C737A9">
        <w:rPr>
          <w:rStyle w:val="Char0"/>
          <w:rtl/>
        </w:rPr>
        <w:t xml:space="preserve"> تا آنکه م</w:t>
      </w:r>
      <w:r w:rsidRPr="00C737A9">
        <w:rPr>
          <w:rStyle w:val="Char0"/>
          <w:rFonts w:hint="cs"/>
          <w:rtl/>
        </w:rPr>
        <w:t>یعاد</w:t>
      </w:r>
      <w:r w:rsidRPr="00C737A9">
        <w:rPr>
          <w:rStyle w:val="Char0"/>
          <w:rtl/>
        </w:rPr>
        <w:t xml:space="preserve"> عدت به پا</w:t>
      </w:r>
      <w:r w:rsidRPr="00C737A9">
        <w:rPr>
          <w:rStyle w:val="Char0"/>
          <w:rFonts w:hint="cs"/>
          <w:rtl/>
        </w:rPr>
        <w:t>یان</w:t>
      </w:r>
      <w:r w:rsidRPr="00C737A9">
        <w:rPr>
          <w:rStyle w:val="Char0"/>
          <w:rtl/>
        </w:rPr>
        <w:t xml:space="preserve"> برسد و بدان</w:t>
      </w:r>
      <w:r w:rsidRPr="00C737A9">
        <w:rPr>
          <w:rStyle w:val="Char0"/>
          <w:rFonts w:hint="cs"/>
          <w:rtl/>
        </w:rPr>
        <w:t>ید</w:t>
      </w:r>
      <w:r w:rsidRPr="00C737A9">
        <w:rPr>
          <w:rStyle w:val="Char0"/>
          <w:rtl/>
        </w:rPr>
        <w:t xml:space="preserve"> که الله آنچه را که در</w:t>
      </w:r>
      <w:r w:rsidR="0061072C">
        <w:rPr>
          <w:rStyle w:val="Char0"/>
          <w:rtl/>
        </w:rPr>
        <w:t xml:space="preserve"> دل‌های </w:t>
      </w:r>
      <w:r w:rsidRPr="00C737A9">
        <w:rPr>
          <w:rStyle w:val="Char0"/>
          <w:rtl/>
        </w:rPr>
        <w:t>شما است</w:t>
      </w:r>
      <w:r w:rsidR="001619CE">
        <w:rPr>
          <w:rStyle w:val="Char0"/>
          <w:rtl/>
        </w:rPr>
        <w:t xml:space="preserve"> می‌</w:t>
      </w:r>
      <w:r w:rsidRPr="00C737A9">
        <w:rPr>
          <w:rStyle w:val="Char0"/>
          <w:rtl/>
        </w:rPr>
        <w:t>داند، پس از او بترس</w:t>
      </w:r>
      <w:r w:rsidRPr="00C737A9">
        <w:rPr>
          <w:rStyle w:val="Char0"/>
          <w:rFonts w:hint="cs"/>
          <w:rtl/>
        </w:rPr>
        <w:t>ید،</w:t>
      </w:r>
      <w:r w:rsidRPr="00C737A9">
        <w:rPr>
          <w:rStyle w:val="Char0"/>
          <w:rtl/>
        </w:rPr>
        <w:t xml:space="preserve"> و بدان</w:t>
      </w:r>
      <w:r w:rsidRPr="00C737A9">
        <w:rPr>
          <w:rStyle w:val="Char0"/>
          <w:rFonts w:hint="cs"/>
          <w:rtl/>
        </w:rPr>
        <w:t>ید</w:t>
      </w:r>
      <w:r w:rsidRPr="00C737A9">
        <w:rPr>
          <w:rStyle w:val="Char0"/>
          <w:rtl/>
        </w:rPr>
        <w:t xml:space="preserve"> که الله آمرزنده (و) بردبار است. </w:t>
      </w:r>
      <w:r>
        <w:rPr>
          <w:rStyle w:val="Char0"/>
          <w:rFonts w:ascii="Traditional Arabic" w:hAnsi="mylotus" w:cs="Traditional Arabic" w:hint="cs"/>
          <w:sz w:val="27"/>
          <w:szCs w:val="27"/>
          <w:rtl/>
          <w:lang w:bidi="fa-IR"/>
        </w:rPr>
        <w:t>﴿</w:t>
      </w:r>
      <w:r w:rsidRPr="00C737A9">
        <w:rPr>
          <w:rStyle w:val="Char0"/>
          <w:rFonts w:hint="cs"/>
          <w:rtl/>
        </w:rPr>
        <w:t>236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برشما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اگر زنان را قبل از ا</w:t>
      </w:r>
      <w:r w:rsidRPr="00C737A9">
        <w:rPr>
          <w:rStyle w:val="Char0"/>
          <w:rFonts w:hint="cs"/>
          <w:rtl/>
        </w:rPr>
        <w:t>ینکه</w:t>
      </w:r>
      <w:r w:rsidRPr="00C737A9">
        <w:rPr>
          <w:rStyle w:val="Char0"/>
          <w:rtl/>
        </w:rPr>
        <w:t xml:space="preserve"> با آنها همبستر</w:t>
      </w:r>
      <w:r w:rsidRPr="00C737A9">
        <w:rPr>
          <w:rStyle w:val="Char0"/>
          <w:rFonts w:hint="cs"/>
          <w:rtl/>
        </w:rPr>
        <w:t>ی</w:t>
      </w:r>
      <w:r w:rsidRPr="00C737A9">
        <w:rPr>
          <w:rStyle w:val="Char0"/>
          <w:rtl/>
        </w:rPr>
        <w:t xml:space="preserve"> نکرده باش</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برا</w:t>
      </w:r>
      <w:r w:rsidRPr="00C737A9">
        <w:rPr>
          <w:rStyle w:val="Char0"/>
          <w:rFonts w:hint="cs"/>
          <w:rtl/>
        </w:rPr>
        <w:t>ی</w:t>
      </w:r>
      <w:r w:rsidRPr="00C737A9">
        <w:rPr>
          <w:rStyle w:val="Char0"/>
          <w:rtl/>
        </w:rPr>
        <w:t xml:space="preserve"> آنه</w:t>
      </w:r>
      <w:r w:rsidRPr="00C737A9">
        <w:rPr>
          <w:rStyle w:val="Char0"/>
          <w:rFonts w:hint="cs"/>
          <w:rtl/>
        </w:rPr>
        <w:t>ا</w:t>
      </w:r>
      <w:r w:rsidRPr="00C737A9">
        <w:rPr>
          <w:rStyle w:val="Char0"/>
          <w:rtl/>
        </w:rPr>
        <w:t xml:space="preserve"> مهر</w:t>
      </w:r>
      <w:r w:rsidRPr="00C737A9">
        <w:rPr>
          <w:rStyle w:val="Char0"/>
          <w:rFonts w:hint="cs"/>
          <w:rtl/>
        </w:rPr>
        <w:t>ی</w:t>
      </w:r>
      <w:r w:rsidRPr="00C737A9">
        <w:rPr>
          <w:rStyle w:val="Char0"/>
          <w:rtl/>
        </w:rPr>
        <w:t xml:space="preserve"> تع</w:t>
      </w:r>
      <w:r w:rsidRPr="00C737A9">
        <w:rPr>
          <w:rStyle w:val="Char0"/>
          <w:rFonts w:hint="cs"/>
          <w:rtl/>
        </w:rPr>
        <w:t>یین</w:t>
      </w:r>
      <w:r w:rsidRPr="00C737A9">
        <w:rPr>
          <w:rStyle w:val="Char0"/>
          <w:rtl/>
        </w:rPr>
        <w:t xml:space="preserve"> نکرده باش</w:t>
      </w:r>
      <w:r w:rsidRPr="00C737A9">
        <w:rPr>
          <w:rStyle w:val="Char0"/>
          <w:rFonts w:hint="cs"/>
          <w:rtl/>
        </w:rPr>
        <w:t>ید،</w:t>
      </w:r>
      <w:r w:rsidRPr="00C737A9">
        <w:rPr>
          <w:rStyle w:val="Char0"/>
          <w:rtl/>
        </w:rPr>
        <w:t xml:space="preserve"> طلاق ده</w:t>
      </w:r>
      <w:r w:rsidRPr="00C737A9">
        <w:rPr>
          <w:rStyle w:val="Char0"/>
          <w:rFonts w:hint="cs"/>
          <w:rtl/>
        </w:rPr>
        <w:t>ید،</w:t>
      </w:r>
      <w:r w:rsidRPr="00C737A9">
        <w:rPr>
          <w:rStyle w:val="Char0"/>
          <w:rtl/>
        </w:rPr>
        <w:t xml:space="preserve"> آنان (زنان مطلقه) را به طور پسند</w:t>
      </w:r>
      <w:r w:rsidRPr="00C737A9">
        <w:rPr>
          <w:rStyle w:val="Char0"/>
          <w:rFonts w:hint="cs"/>
          <w:rtl/>
        </w:rPr>
        <w:t>یده،</w:t>
      </w:r>
      <w:r w:rsidRPr="00C737A9">
        <w:rPr>
          <w:rStyle w:val="Char0"/>
          <w:rtl/>
        </w:rPr>
        <w:t xml:space="preserve"> به نوع</w:t>
      </w:r>
      <w:r w:rsidRPr="00C737A9">
        <w:rPr>
          <w:rStyle w:val="Char0"/>
          <w:rFonts w:hint="cs"/>
          <w:rtl/>
        </w:rPr>
        <w:t>ی</w:t>
      </w:r>
      <w:r w:rsidRPr="00C737A9">
        <w:rPr>
          <w:rStyle w:val="Char0"/>
          <w:rtl/>
        </w:rPr>
        <w:t xml:space="preserve"> بهره مند ساز</w:t>
      </w:r>
      <w:r w:rsidRPr="00C737A9">
        <w:rPr>
          <w:rStyle w:val="Char0"/>
          <w:rFonts w:hint="cs"/>
          <w:rtl/>
        </w:rPr>
        <w:t>ید،</w:t>
      </w:r>
      <w:r w:rsidRPr="00C737A9">
        <w:rPr>
          <w:rStyle w:val="Char0"/>
          <w:rtl/>
        </w:rPr>
        <w:t xml:space="preserve"> ثروتمند به اندازه خودش و </w:t>
      </w:r>
      <w:r w:rsidRPr="00C737A9">
        <w:rPr>
          <w:rStyle w:val="Char0"/>
          <w:rtl/>
        </w:rPr>
        <w:lastRenderedPageBreak/>
        <w:t>تنگدست به اندازه خودش (ا</w:t>
      </w:r>
      <w:r w:rsidRPr="00C737A9">
        <w:rPr>
          <w:rStyle w:val="Char0"/>
          <w:rFonts w:hint="cs"/>
          <w:rtl/>
        </w:rPr>
        <w:t>یشان</w:t>
      </w:r>
      <w:r w:rsidRPr="00C737A9">
        <w:rPr>
          <w:rStyle w:val="Char0"/>
          <w:rtl/>
        </w:rPr>
        <w:t xml:space="preserve"> را بهره مند سازند و ا</w:t>
      </w:r>
      <w:r w:rsidRPr="00C737A9">
        <w:rPr>
          <w:rStyle w:val="Char0"/>
          <w:rFonts w:hint="cs"/>
          <w:rtl/>
        </w:rPr>
        <w:t>ین</w:t>
      </w:r>
      <w:r w:rsidRPr="00C737A9">
        <w:rPr>
          <w:rStyle w:val="Char0"/>
          <w:rtl/>
        </w:rPr>
        <w:t xml:space="preserve"> کار</w:t>
      </w:r>
      <w:r w:rsidRPr="00C737A9">
        <w:rPr>
          <w:rStyle w:val="Char0"/>
          <w:rFonts w:hint="cs"/>
          <w:rtl/>
        </w:rPr>
        <w:t>ی</w:t>
      </w:r>
      <w:r w:rsidRPr="00C737A9">
        <w:rPr>
          <w:rStyle w:val="Char0"/>
          <w:rtl/>
        </w:rPr>
        <w:t xml:space="preserve"> است) شا</w:t>
      </w:r>
      <w:r w:rsidRPr="00C737A9">
        <w:rPr>
          <w:rStyle w:val="Char0"/>
          <w:rFonts w:hint="cs"/>
          <w:rtl/>
        </w:rPr>
        <w:t>یسته</w:t>
      </w:r>
      <w:r w:rsidRPr="00C737A9">
        <w:rPr>
          <w:rStyle w:val="Char0"/>
          <w:rtl/>
        </w:rPr>
        <w:t xml:space="preserve"> بر ذمه ن</w:t>
      </w:r>
      <w:r w:rsidRPr="00C737A9">
        <w:rPr>
          <w:rStyle w:val="Char0"/>
          <w:rFonts w:hint="cs"/>
          <w:rtl/>
        </w:rPr>
        <w:t>یکوکاران</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237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زنان را پ</w:t>
      </w:r>
      <w:r w:rsidRPr="00C737A9">
        <w:rPr>
          <w:rStyle w:val="Char0"/>
          <w:rFonts w:hint="cs"/>
          <w:rtl/>
        </w:rPr>
        <w:t>یش</w:t>
      </w:r>
      <w:r w:rsidRPr="00C737A9">
        <w:rPr>
          <w:rStyle w:val="Char0"/>
          <w:rtl/>
        </w:rPr>
        <w:t xml:space="preserve"> از ا</w:t>
      </w:r>
      <w:r w:rsidRPr="00C737A9">
        <w:rPr>
          <w:rStyle w:val="Char0"/>
          <w:rFonts w:hint="cs"/>
          <w:rtl/>
        </w:rPr>
        <w:t>ینکه</w:t>
      </w:r>
      <w:r w:rsidRPr="00C737A9">
        <w:rPr>
          <w:rStyle w:val="Char0"/>
          <w:rtl/>
        </w:rPr>
        <w:t xml:space="preserve"> با آنها همبست</w:t>
      </w:r>
      <w:r w:rsidRPr="00C737A9">
        <w:rPr>
          <w:rStyle w:val="Char0"/>
          <w:rFonts w:hint="cs"/>
          <w:rtl/>
        </w:rPr>
        <w:t>ری</w:t>
      </w:r>
      <w:r w:rsidRPr="00C737A9">
        <w:rPr>
          <w:rStyle w:val="Char0"/>
          <w:rtl/>
        </w:rPr>
        <w:t xml:space="preserve"> کرده باش</w:t>
      </w:r>
      <w:r w:rsidRPr="00C737A9">
        <w:rPr>
          <w:rStyle w:val="Char0"/>
          <w:rFonts w:hint="cs"/>
          <w:rtl/>
        </w:rPr>
        <w:t>ید</w:t>
      </w:r>
      <w:r w:rsidRPr="00C737A9">
        <w:rPr>
          <w:rStyle w:val="Char0"/>
          <w:rtl/>
        </w:rPr>
        <w:t xml:space="preserve"> طلاق داد</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مهر</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آنها مقرر کرده ا</w:t>
      </w:r>
      <w:r w:rsidRPr="00C737A9">
        <w:rPr>
          <w:rStyle w:val="Char0"/>
          <w:rFonts w:hint="cs"/>
          <w:rtl/>
        </w:rPr>
        <w:t>ید</w:t>
      </w:r>
      <w:r w:rsidRPr="00C737A9">
        <w:rPr>
          <w:rStyle w:val="Char0"/>
          <w:rtl/>
        </w:rPr>
        <w:t>. پس (بر ذم</w:t>
      </w:r>
      <w:r w:rsidRPr="00C737A9">
        <w:rPr>
          <w:rStyle w:val="Char0"/>
          <w:rFonts w:hint="cs"/>
          <w:rtl/>
        </w:rPr>
        <w:t>ۀ</w:t>
      </w:r>
      <w:r w:rsidRPr="00C737A9">
        <w:rPr>
          <w:rStyle w:val="Char0"/>
          <w:rtl/>
        </w:rPr>
        <w:t xml:space="preserve"> شما پرداخت) ن</w:t>
      </w:r>
      <w:r w:rsidRPr="00C737A9">
        <w:rPr>
          <w:rStyle w:val="Char0"/>
          <w:rFonts w:hint="cs"/>
          <w:rtl/>
        </w:rPr>
        <w:t>یم</w:t>
      </w:r>
      <w:r w:rsidRPr="00C737A9">
        <w:rPr>
          <w:rStyle w:val="Char0"/>
          <w:rtl/>
        </w:rPr>
        <w:t xml:space="preserve"> آنچه مقرر کرده ا</w:t>
      </w:r>
      <w:r w:rsidRPr="00C737A9">
        <w:rPr>
          <w:rStyle w:val="Char0"/>
          <w:rFonts w:hint="cs"/>
          <w:rtl/>
        </w:rPr>
        <w:t>ید</w:t>
      </w:r>
      <w:r w:rsidRPr="00C737A9">
        <w:rPr>
          <w:rStyle w:val="Char0"/>
          <w:rtl/>
        </w:rPr>
        <w:t xml:space="preserve"> لازم است، مگر ا</w:t>
      </w:r>
      <w:r w:rsidRPr="00C737A9">
        <w:rPr>
          <w:rStyle w:val="Char0"/>
          <w:rFonts w:hint="cs"/>
          <w:rtl/>
        </w:rPr>
        <w:t>ینکه</w:t>
      </w:r>
      <w:r w:rsidRPr="00C737A9">
        <w:rPr>
          <w:rStyle w:val="Char0"/>
          <w:rtl/>
        </w:rPr>
        <w:t xml:space="preserve"> آن را به شما) ببخشند </w:t>
      </w:r>
      <w:r w:rsidRPr="00C737A9">
        <w:rPr>
          <w:rStyle w:val="Char0"/>
          <w:rFonts w:hint="cs"/>
          <w:rtl/>
        </w:rPr>
        <w:t>یا</w:t>
      </w:r>
      <w:r w:rsidRPr="00C737A9">
        <w:rPr>
          <w:rStyle w:val="Char0"/>
          <w:rtl/>
        </w:rPr>
        <w:t xml:space="preserve"> کس</w:t>
      </w:r>
      <w:r w:rsidRPr="00C737A9">
        <w:rPr>
          <w:rStyle w:val="Char0"/>
          <w:rFonts w:hint="cs"/>
          <w:rtl/>
        </w:rPr>
        <w:t>ی</w:t>
      </w:r>
      <w:r w:rsidRPr="00C737A9">
        <w:rPr>
          <w:rStyle w:val="Char0"/>
          <w:rtl/>
        </w:rPr>
        <w:t xml:space="preserve"> که عقد نکاح در دست اوست (آن را) ببخشد، و اگر ببخش</w:t>
      </w:r>
      <w:r w:rsidRPr="00C737A9">
        <w:rPr>
          <w:rStyle w:val="Char0"/>
          <w:rFonts w:hint="cs"/>
          <w:rtl/>
        </w:rPr>
        <w:t>ید</w:t>
      </w:r>
      <w:r w:rsidRPr="00C737A9">
        <w:rPr>
          <w:rStyle w:val="Char0"/>
          <w:rtl/>
        </w:rPr>
        <w:t xml:space="preserve"> (عفو کن</w:t>
      </w:r>
      <w:r w:rsidRPr="00C737A9">
        <w:rPr>
          <w:rStyle w:val="Char0"/>
          <w:rFonts w:hint="cs"/>
          <w:rtl/>
        </w:rPr>
        <w:t>ید</w:t>
      </w:r>
      <w:r w:rsidRPr="00C737A9">
        <w:rPr>
          <w:rStyle w:val="Char0"/>
          <w:rtl/>
        </w:rPr>
        <w:t>) به تقوا نزد</w:t>
      </w:r>
      <w:r w:rsidRPr="00C737A9">
        <w:rPr>
          <w:rStyle w:val="Char0"/>
          <w:rFonts w:hint="cs"/>
          <w:rtl/>
        </w:rPr>
        <w:t>یک</w:t>
      </w:r>
      <w:r w:rsidR="001619CE">
        <w:rPr>
          <w:rStyle w:val="Char0"/>
          <w:rtl/>
        </w:rPr>
        <w:t xml:space="preserve">‌تر </w:t>
      </w:r>
      <w:r w:rsidRPr="00C737A9">
        <w:rPr>
          <w:rStyle w:val="Char0"/>
          <w:rtl/>
        </w:rPr>
        <w:t>است، و احسان را د</w:t>
      </w:r>
      <w:r w:rsidRPr="00C737A9">
        <w:rPr>
          <w:rStyle w:val="Char0"/>
          <w:rFonts w:hint="cs"/>
          <w:rtl/>
        </w:rPr>
        <w:t>ر</w:t>
      </w:r>
      <w:r w:rsidRPr="00C737A9">
        <w:rPr>
          <w:rStyle w:val="Char0"/>
          <w:rtl/>
        </w:rPr>
        <w:t xml:space="preserve"> م</w:t>
      </w:r>
      <w:r w:rsidRPr="00C737A9">
        <w:rPr>
          <w:rStyle w:val="Char0"/>
          <w:rFonts w:hint="cs"/>
          <w:rtl/>
        </w:rPr>
        <w:t>یان</w:t>
      </w:r>
      <w:r w:rsidRPr="00C737A9">
        <w:rPr>
          <w:rStyle w:val="Char0"/>
          <w:rtl/>
        </w:rPr>
        <w:t xml:space="preserve"> خود فراموش نکن</w:t>
      </w:r>
      <w:r w:rsidRPr="00C737A9">
        <w:rPr>
          <w:rStyle w:val="Char0"/>
          <w:rFonts w:hint="cs"/>
          <w:rtl/>
        </w:rPr>
        <w:t>ید،</w:t>
      </w:r>
      <w:r w:rsidR="001619CE">
        <w:rPr>
          <w:rStyle w:val="Char0"/>
          <w:rtl/>
        </w:rPr>
        <w:t xml:space="preserve"> بی‌</w:t>
      </w:r>
      <w:r w:rsidRPr="00C737A9">
        <w:rPr>
          <w:rStyle w:val="Char0"/>
          <w:rtl/>
        </w:rPr>
        <w:t>گمان الله به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ب</w:t>
      </w:r>
      <w:r w:rsidRPr="00C737A9">
        <w:rPr>
          <w:rStyle w:val="Char0"/>
          <w:rFonts w:hint="cs"/>
          <w:rtl/>
        </w:rPr>
        <w:t>یناست</w:t>
      </w:r>
      <w:r>
        <w:rPr>
          <w:rStyle w:val="Char0"/>
          <w:rFonts w:hint="cs"/>
          <w:rtl/>
        </w:rPr>
        <w:t>.</w:t>
      </w:r>
    </w:p>
    <w:p w:rsidR="00AD43F8" w:rsidRDefault="00AD43F8" w:rsidP="00AD43F8">
      <w:pPr>
        <w:pStyle w:val="a0"/>
        <w:rPr>
          <w:rStyle w:val="Char0"/>
          <w:rtl/>
        </w:rPr>
      </w:pPr>
      <w:r w:rsidRPr="00A85545">
        <w:rPr>
          <w:rStyle w:val="Char0"/>
          <w:rFonts w:cs="Traditional Arabic"/>
          <w:rtl/>
        </w:rPr>
        <w:t>﴿</w:t>
      </w:r>
      <w:r w:rsidRPr="008B4A46">
        <w:rPr>
          <w:rStyle w:val="Char7"/>
          <w:rtl/>
        </w:rPr>
        <w:t>حَافِظُوا عَلَى الصَّلَوَاتِ وَالصَّلَاةِ الْوُسْطَى وَقُومُوا لِلَّهِ قَانِتِينَ٢٣٨ فَإِنْ خِفْتُمْ فَرِجَالًا أَوْ رُكْبَانًا</w:t>
      </w:r>
      <w:r w:rsidR="001619CE" w:rsidRPr="008B4A46">
        <w:rPr>
          <w:rStyle w:val="Char7"/>
          <w:rtl/>
        </w:rPr>
        <w:t xml:space="preserve"> </w:t>
      </w:r>
      <w:r w:rsidRPr="008B4A46">
        <w:rPr>
          <w:rStyle w:val="Char7"/>
          <w:rtl/>
        </w:rPr>
        <w:t>فَإِذَا أَمِنْتُمْ فَاذْكُرُوا اللَّهَ كَمَا عَلَّمَكُمْ مَا لَمْ تَكُونُوا تَعْلَمُونَ٢٣٩ وَالَّذِينَ يُتَوَفَّوْنَ مِنْكُمْ وَيَذَرُونَ أَزْوَاجًا وَصِيَّةً لِأَزْوَاجِهِمْ مَتَاعًا إِلَى الْحَوْلِ غَيْرَ إِخْرَاجٍ</w:t>
      </w:r>
      <w:r w:rsidR="001619CE" w:rsidRPr="008B4A46">
        <w:rPr>
          <w:rStyle w:val="Char7"/>
          <w:rtl/>
        </w:rPr>
        <w:t xml:space="preserve"> </w:t>
      </w:r>
      <w:r w:rsidRPr="008B4A46">
        <w:rPr>
          <w:rStyle w:val="Char7"/>
          <w:rtl/>
        </w:rPr>
        <w:t>فَإِنْ خَرَجْنَ فَلَا جُنَاحَ عَلَيْكُمْ فِي مَا فَعَلْنَ فِي أَنْفُسِهِنَّ مِنْ مَعْرُوفٍ</w:t>
      </w:r>
      <w:r w:rsidR="001619CE" w:rsidRPr="008B4A46">
        <w:rPr>
          <w:rStyle w:val="Char7"/>
          <w:rtl/>
        </w:rPr>
        <w:t xml:space="preserve"> </w:t>
      </w:r>
      <w:r w:rsidRPr="008B4A46">
        <w:rPr>
          <w:rStyle w:val="Char7"/>
          <w:rtl/>
        </w:rPr>
        <w:t>وَاللَّهُ عَزِيزٌ حَكِيمٌ٢٤٠ وَلِلْمُطَلَّقَاتِ مَتَاعٌ بِالْمَعْرُوفِ</w:t>
      </w:r>
      <w:r w:rsidR="001619CE" w:rsidRPr="008B4A46">
        <w:rPr>
          <w:rStyle w:val="Char7"/>
          <w:rtl/>
        </w:rPr>
        <w:t xml:space="preserve"> </w:t>
      </w:r>
      <w:r w:rsidRPr="008B4A46">
        <w:rPr>
          <w:rStyle w:val="Char7"/>
          <w:rtl/>
        </w:rPr>
        <w:t>حَقًّا عَلَى الْمُتَّقِينَ٢٤١ كَذَلِكَ يُبَيِّنُ اللَّهُ لَكُمْ آيَاتِهِ لَعَلَّكُمْ تَعْقِلُونَ٢٤٢ أَلَمْ</w:t>
      </w:r>
      <w:r w:rsidR="001619CE" w:rsidRPr="008B4A46">
        <w:rPr>
          <w:rStyle w:val="Char7"/>
          <w:rtl/>
        </w:rPr>
        <w:t xml:space="preserve">‌تر </w:t>
      </w:r>
      <w:r w:rsidRPr="008B4A46">
        <w:rPr>
          <w:rStyle w:val="Char7"/>
          <w:rtl/>
        </w:rPr>
        <w:t>إِلَى الَّذِينَ خَرَجُوا مِنْ دِيَارِهِمْ وَهُمْ أُلُوفٌ حَذَرَ الْمَوْتِ فَقَالَ لَهُمُ اللَّهُ مُوتُوا ثُمَّ أَحْيَاهُمْ</w:t>
      </w:r>
      <w:r w:rsidR="001619CE" w:rsidRPr="008B4A46">
        <w:rPr>
          <w:rStyle w:val="Char7"/>
          <w:rtl/>
        </w:rPr>
        <w:t xml:space="preserve"> </w:t>
      </w:r>
      <w:r w:rsidRPr="008B4A46">
        <w:rPr>
          <w:rStyle w:val="Char7"/>
          <w:rtl/>
        </w:rPr>
        <w:t>إِنَّ اللَّهَ لَذُو فَضْلٍ عَلَى النَّاسِ وَلَكِنَّ أَكْثَرَ النَّاسِ لَا يَشْكُرُونَ٢٤٣ وَقَاتِلُوا فِي سَبِيلِ اللَّهِ وَاعْلَمُوا أَنَّ اللَّهَ سَمِيعٌ عَلِيمٌ٢٤٤ مَنْ ذَا الَّذِي يُقْرِضُ اللَّهَ قَرْضًا حَسَنًا فَيُضَاعِفَهُ لَهُ أَضْعَافًا كَثِيرَةً</w:t>
      </w:r>
      <w:r w:rsidR="001619CE" w:rsidRPr="008B4A46">
        <w:rPr>
          <w:rStyle w:val="Char7"/>
          <w:rtl/>
        </w:rPr>
        <w:t xml:space="preserve"> </w:t>
      </w:r>
      <w:r w:rsidRPr="008B4A46">
        <w:rPr>
          <w:rStyle w:val="Char7"/>
          <w:rtl/>
        </w:rPr>
        <w:t>وَاللَّهُ يَقْبِضُ وَيَبْسُطُ وَإِلَيْهِ تُرْجَعُونَ٢٤٥</w:t>
      </w:r>
      <w:r w:rsidRPr="00A85545">
        <w:rPr>
          <w:rStyle w:val="Char0"/>
          <w:rFonts w:ascii="Times New Roman" w:hAnsi="Times New Roman" w:cs="Traditional Arabic" w:hint="cs"/>
          <w:rtl/>
        </w:rPr>
        <w:t>﴾</w:t>
      </w:r>
      <w:r w:rsidRPr="008B4A46">
        <w:rPr>
          <w:rStyle w:val="Char"/>
          <w:rtl/>
        </w:rPr>
        <w:t xml:space="preserve"> [البقرة: 238-245]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238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بر ادا</w:t>
      </w:r>
      <w:r w:rsidRPr="00C737A9">
        <w:rPr>
          <w:rStyle w:val="Char0"/>
          <w:rFonts w:hint="cs"/>
          <w:rtl/>
        </w:rPr>
        <w:t>ی</w:t>
      </w:r>
      <w:r w:rsidRPr="00C737A9">
        <w:rPr>
          <w:rStyle w:val="Char0"/>
          <w:rtl/>
        </w:rPr>
        <w:t xml:space="preserve"> نمازها محافظت </w:t>
      </w:r>
      <w:r>
        <w:rPr>
          <w:rStyle w:val="Char0"/>
          <w:rFonts w:hint="cs"/>
          <w:rtl/>
        </w:rPr>
        <w:t>(</w:t>
      </w:r>
      <w:r w:rsidRPr="00C737A9">
        <w:rPr>
          <w:rStyle w:val="Char0"/>
          <w:rtl/>
        </w:rPr>
        <w:t>و پا</w:t>
      </w:r>
      <w:r w:rsidRPr="00C737A9">
        <w:rPr>
          <w:rStyle w:val="Char0"/>
          <w:rFonts w:hint="cs"/>
          <w:rtl/>
        </w:rPr>
        <w:t>یبندی</w:t>
      </w:r>
      <w:r w:rsidRPr="00C737A9">
        <w:rPr>
          <w:rStyle w:val="Char0"/>
          <w:rtl/>
        </w:rPr>
        <w:t>) کن</w:t>
      </w:r>
      <w:r w:rsidRPr="00C737A9">
        <w:rPr>
          <w:rStyle w:val="Char0"/>
          <w:rFonts w:hint="cs"/>
          <w:rtl/>
        </w:rPr>
        <w:t>ید</w:t>
      </w:r>
      <w:r w:rsidRPr="00C737A9">
        <w:rPr>
          <w:rStyle w:val="Char0"/>
          <w:rtl/>
        </w:rPr>
        <w:t xml:space="preserve"> (و خصوصا) نماز م</w:t>
      </w:r>
      <w:r w:rsidRPr="00C737A9">
        <w:rPr>
          <w:rStyle w:val="Char0"/>
          <w:rFonts w:hint="cs"/>
          <w:rtl/>
        </w:rPr>
        <w:t>یانه</w:t>
      </w:r>
      <w:r w:rsidRPr="00C737A9">
        <w:rPr>
          <w:rStyle w:val="Char0"/>
          <w:rtl/>
        </w:rPr>
        <w:t xml:space="preserve"> (نماز عصر)، و منقاد (فروتنانه</w:t>
      </w:r>
      <w:r w:rsidRPr="00C737A9">
        <w:rPr>
          <w:rStyle w:val="Char0"/>
          <w:rFonts w:hint="cs"/>
          <w:rtl/>
        </w:rPr>
        <w:t>)</w:t>
      </w:r>
      <w:r w:rsidRPr="00C737A9">
        <w:rPr>
          <w:rStyle w:val="Char0"/>
          <w:rtl/>
        </w:rPr>
        <w:t xml:space="preserve"> برا</w:t>
      </w:r>
      <w:r w:rsidRPr="00C737A9">
        <w:rPr>
          <w:rStyle w:val="Char0"/>
          <w:rFonts w:hint="cs"/>
          <w:rtl/>
        </w:rPr>
        <w:t>ی</w:t>
      </w:r>
      <w:r w:rsidRPr="00C737A9">
        <w:rPr>
          <w:rStyle w:val="Char0"/>
          <w:rtl/>
        </w:rPr>
        <w:t xml:space="preserve"> الله با</w:t>
      </w:r>
      <w:r w:rsidRPr="00C737A9">
        <w:rPr>
          <w:rStyle w:val="Char0"/>
          <w:rFonts w:hint="cs"/>
          <w:rtl/>
        </w:rPr>
        <w:t>یستید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پس اگر </w:t>
      </w:r>
      <w:r w:rsidRPr="00C737A9">
        <w:rPr>
          <w:rStyle w:val="Char0"/>
          <w:rFonts w:hint="cs"/>
          <w:rtl/>
        </w:rPr>
        <w:t>(</w:t>
      </w:r>
      <w:r w:rsidRPr="00C737A9">
        <w:rPr>
          <w:rStyle w:val="Char0"/>
          <w:rtl/>
        </w:rPr>
        <w:t>در م</w:t>
      </w:r>
      <w:r w:rsidRPr="00C737A9">
        <w:rPr>
          <w:rStyle w:val="Char0"/>
          <w:rFonts w:hint="cs"/>
          <w:rtl/>
        </w:rPr>
        <w:t>یدان</w:t>
      </w:r>
      <w:r w:rsidRPr="00C737A9">
        <w:rPr>
          <w:rStyle w:val="Char0"/>
          <w:rtl/>
        </w:rPr>
        <w:t xml:space="preserve"> جهاد از ا</w:t>
      </w:r>
      <w:r w:rsidRPr="00C737A9">
        <w:rPr>
          <w:rStyle w:val="Char0"/>
          <w:rFonts w:hint="cs"/>
          <w:rtl/>
        </w:rPr>
        <w:t>یستادن</w:t>
      </w:r>
      <w:r w:rsidRPr="00C737A9">
        <w:rPr>
          <w:rStyle w:val="Char0"/>
          <w:rtl/>
        </w:rPr>
        <w:t xml:space="preserve"> نماز) ترس</w:t>
      </w:r>
      <w:r w:rsidRPr="00C737A9">
        <w:rPr>
          <w:rStyle w:val="Char0"/>
          <w:rFonts w:hint="cs"/>
          <w:rtl/>
        </w:rPr>
        <w:t>یدید</w:t>
      </w:r>
      <w:r w:rsidRPr="00C737A9">
        <w:rPr>
          <w:rStyle w:val="Char0"/>
          <w:rtl/>
        </w:rPr>
        <w:t xml:space="preserve"> (باز هم نماز را ترک نکن</w:t>
      </w:r>
      <w:r w:rsidRPr="00C737A9">
        <w:rPr>
          <w:rStyle w:val="Char0"/>
          <w:rFonts w:hint="cs"/>
          <w:rtl/>
        </w:rPr>
        <w:t>ید</w:t>
      </w:r>
      <w:r w:rsidRPr="00C737A9">
        <w:rPr>
          <w:rStyle w:val="Char0"/>
          <w:rtl/>
        </w:rPr>
        <w:t xml:space="preserve"> بلکه) پ</w:t>
      </w:r>
      <w:r w:rsidRPr="00C737A9">
        <w:rPr>
          <w:rStyle w:val="Char0"/>
          <w:rFonts w:hint="cs"/>
          <w:rtl/>
        </w:rPr>
        <w:t>یاده</w:t>
      </w:r>
      <w:r w:rsidRPr="00C737A9">
        <w:rPr>
          <w:rStyle w:val="Char0"/>
          <w:rtl/>
        </w:rPr>
        <w:t xml:space="preserve"> </w:t>
      </w:r>
      <w:r w:rsidRPr="00C737A9">
        <w:rPr>
          <w:rStyle w:val="Char0"/>
          <w:rFonts w:hint="cs"/>
          <w:rtl/>
        </w:rPr>
        <w:t>یا</w:t>
      </w:r>
      <w:r w:rsidRPr="00C737A9">
        <w:rPr>
          <w:rStyle w:val="Char0"/>
          <w:rtl/>
        </w:rPr>
        <w:t xml:space="preserve"> سواره نماز را </w:t>
      </w:r>
      <w:r w:rsidRPr="00C737A9">
        <w:rPr>
          <w:rStyle w:val="Char0"/>
          <w:rFonts w:hint="cs"/>
          <w:rtl/>
        </w:rPr>
        <w:t>ادا</w:t>
      </w:r>
      <w:r w:rsidRPr="00C737A9">
        <w:rPr>
          <w:rStyle w:val="Char0"/>
          <w:rtl/>
        </w:rPr>
        <w:t xml:space="preserve"> کن</w:t>
      </w:r>
      <w:r w:rsidRPr="00C737A9">
        <w:rPr>
          <w:rStyle w:val="Char0"/>
          <w:rFonts w:hint="cs"/>
          <w:rtl/>
        </w:rPr>
        <w:t>ید،</w:t>
      </w:r>
      <w:r w:rsidRPr="00C737A9">
        <w:rPr>
          <w:rStyle w:val="Char0"/>
          <w:rtl/>
        </w:rPr>
        <w:t xml:space="preserve"> پس وقت</w:t>
      </w:r>
      <w:r w:rsidRPr="00C737A9">
        <w:rPr>
          <w:rStyle w:val="Char0"/>
          <w:rFonts w:hint="cs"/>
          <w:rtl/>
        </w:rPr>
        <w:t>ی</w:t>
      </w:r>
      <w:r w:rsidRPr="00C737A9">
        <w:rPr>
          <w:rStyle w:val="Char0"/>
          <w:rtl/>
        </w:rPr>
        <w:t xml:space="preserve"> ا</w:t>
      </w:r>
      <w:r w:rsidRPr="00C737A9">
        <w:rPr>
          <w:rStyle w:val="Char0"/>
          <w:rFonts w:hint="cs"/>
          <w:rtl/>
        </w:rPr>
        <w:t>یمن</w:t>
      </w:r>
      <w:r w:rsidRPr="00C737A9">
        <w:rPr>
          <w:rStyle w:val="Char0"/>
          <w:rtl/>
        </w:rPr>
        <w:t xml:space="preserve"> شديد، الله را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(همانطور که</w:t>
      </w:r>
      <w:r w:rsidRPr="00C737A9">
        <w:rPr>
          <w:rStyle w:val="Char0"/>
          <w:rFonts w:hint="cs"/>
          <w:rtl/>
        </w:rPr>
        <w:t>)</w:t>
      </w:r>
      <w:r w:rsidRPr="00C737A9">
        <w:rPr>
          <w:rStyle w:val="Char0"/>
          <w:rtl/>
        </w:rPr>
        <w:t xml:space="preserve"> به شما چ</w:t>
      </w:r>
      <w:r w:rsidRPr="00C737A9">
        <w:rPr>
          <w:rStyle w:val="Char0"/>
          <w:rFonts w:hint="cs"/>
          <w:rtl/>
        </w:rPr>
        <w:t>یزهایی</w:t>
      </w:r>
      <w:r w:rsidRPr="00C737A9">
        <w:rPr>
          <w:rStyle w:val="Char0"/>
          <w:rtl/>
        </w:rPr>
        <w:t xml:space="preserve"> آموخت که خود</w:t>
      </w:r>
      <w:r w:rsidR="001619CE">
        <w:rPr>
          <w:rStyle w:val="Char0"/>
          <w:rtl/>
        </w:rPr>
        <w:t xml:space="preserve"> نمی‌</w:t>
      </w:r>
      <w:r w:rsidRPr="00C737A9">
        <w:rPr>
          <w:rStyle w:val="Char0"/>
          <w:rtl/>
        </w:rPr>
        <w:t>دانست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240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کسان</w:t>
      </w:r>
      <w:r w:rsidRPr="00C737A9">
        <w:rPr>
          <w:rStyle w:val="Char0"/>
          <w:rFonts w:hint="cs"/>
          <w:rtl/>
        </w:rPr>
        <w:t>ی</w:t>
      </w:r>
      <w:r w:rsidRPr="00C737A9">
        <w:rPr>
          <w:rStyle w:val="Char0"/>
          <w:rtl/>
        </w:rPr>
        <w:t xml:space="preserve"> از شما که وفات</w:t>
      </w:r>
      <w:r w:rsidR="001619CE">
        <w:rPr>
          <w:rStyle w:val="Char0"/>
          <w:rtl/>
        </w:rPr>
        <w:t xml:space="preserve"> می‌</w:t>
      </w:r>
      <w:r w:rsidRPr="00C737A9">
        <w:rPr>
          <w:rStyle w:val="Char0"/>
          <w:rtl/>
        </w:rPr>
        <w:t>کنند و بعد از وفات خود) زنان</w:t>
      </w:r>
      <w:r w:rsidRPr="00C737A9">
        <w:rPr>
          <w:rStyle w:val="Char0"/>
          <w:rFonts w:hint="cs"/>
          <w:rtl/>
        </w:rPr>
        <w:t>ی</w:t>
      </w:r>
      <w:r w:rsidRPr="00C737A9">
        <w:rPr>
          <w:rStyle w:val="Char0"/>
          <w:rtl/>
        </w:rPr>
        <w:t xml:space="preserve"> را بر جا</w:t>
      </w:r>
      <w:r w:rsidRPr="00C737A9">
        <w:rPr>
          <w:rStyle w:val="Char0"/>
          <w:rFonts w:hint="cs"/>
          <w:rtl/>
        </w:rPr>
        <w:t>ی</w:t>
      </w:r>
      <w:r w:rsidR="001619CE">
        <w:rPr>
          <w:rStyle w:val="Char0"/>
          <w:rtl/>
        </w:rPr>
        <w:t xml:space="preserve"> می‌</w:t>
      </w:r>
      <w:r w:rsidRPr="00C737A9">
        <w:rPr>
          <w:rStyle w:val="Char0"/>
          <w:rtl/>
        </w:rPr>
        <w:t>گذارند (با</w:t>
      </w:r>
      <w:r w:rsidRPr="00C737A9">
        <w:rPr>
          <w:rStyle w:val="Char0"/>
          <w:rFonts w:hint="cs"/>
          <w:rtl/>
        </w:rPr>
        <w:t>ید</w:t>
      </w:r>
      <w:r w:rsidRPr="00C737A9">
        <w:rPr>
          <w:rStyle w:val="Char0"/>
          <w:rtl/>
        </w:rPr>
        <w:t>) برا</w:t>
      </w:r>
      <w:r w:rsidRPr="00C737A9">
        <w:rPr>
          <w:rStyle w:val="Char0"/>
          <w:rFonts w:hint="cs"/>
          <w:rtl/>
        </w:rPr>
        <w:t>ی</w:t>
      </w:r>
      <w:r w:rsidRPr="00C737A9">
        <w:rPr>
          <w:rStyle w:val="Char0"/>
          <w:rtl/>
        </w:rPr>
        <w:t xml:space="preserve"> همسران خود وص</w:t>
      </w:r>
      <w:r w:rsidRPr="00C737A9">
        <w:rPr>
          <w:rStyle w:val="Char0"/>
          <w:rFonts w:hint="cs"/>
          <w:rtl/>
        </w:rPr>
        <w:t>یت</w:t>
      </w:r>
      <w:r w:rsidRPr="00C737A9">
        <w:rPr>
          <w:rStyle w:val="Char0"/>
          <w:rtl/>
        </w:rPr>
        <w:t xml:space="preserve"> کنند که (وارثان شوهر) آنها را تا </w:t>
      </w:r>
      <w:r w:rsidRPr="00C737A9">
        <w:rPr>
          <w:rStyle w:val="Char0"/>
          <w:rFonts w:hint="cs"/>
          <w:rtl/>
        </w:rPr>
        <w:t>یکسال</w:t>
      </w:r>
      <w:r w:rsidRPr="00C737A9">
        <w:rPr>
          <w:rStyle w:val="Char0"/>
          <w:rtl/>
        </w:rPr>
        <w:t xml:space="preserve"> در خانه </w:t>
      </w:r>
      <w:r w:rsidRPr="00C737A9">
        <w:rPr>
          <w:rStyle w:val="Char0"/>
          <w:rFonts w:hint="cs"/>
          <w:rtl/>
        </w:rPr>
        <w:t>شوهر</w:t>
      </w:r>
      <w:r w:rsidRPr="00C737A9">
        <w:rPr>
          <w:rStyle w:val="Char0"/>
          <w:rtl/>
        </w:rPr>
        <w:t xml:space="preserve"> شان) بگذارند تا نفع ببرند و آنها را از خانه ب</w:t>
      </w:r>
      <w:r w:rsidRPr="00C737A9">
        <w:rPr>
          <w:rStyle w:val="Char0"/>
          <w:rFonts w:hint="cs"/>
          <w:rtl/>
        </w:rPr>
        <w:t>یرون</w:t>
      </w:r>
      <w:r w:rsidRPr="00C737A9">
        <w:rPr>
          <w:rStyle w:val="Char0"/>
          <w:rtl/>
        </w:rPr>
        <w:t xml:space="preserve"> نکنند، و اگر خودشان ب</w:t>
      </w:r>
      <w:r w:rsidRPr="00C737A9">
        <w:rPr>
          <w:rStyle w:val="Char0"/>
          <w:rFonts w:hint="cs"/>
          <w:rtl/>
        </w:rPr>
        <w:t>یرون</w:t>
      </w:r>
      <w:r w:rsidRPr="00C737A9">
        <w:rPr>
          <w:rStyle w:val="Char0"/>
          <w:rtl/>
        </w:rPr>
        <w:t xml:space="preserve"> رفتند، پس در آنچه آنها به طور شا</w:t>
      </w:r>
      <w:r w:rsidRPr="00C737A9">
        <w:rPr>
          <w:rStyle w:val="Char0"/>
          <w:rFonts w:hint="cs"/>
          <w:rtl/>
        </w:rPr>
        <w:t>یسته</w:t>
      </w:r>
      <w:r w:rsidRPr="00C737A9">
        <w:rPr>
          <w:rStyle w:val="Char0"/>
          <w:rtl/>
        </w:rPr>
        <w:t xml:space="preserve"> درباره خود انجام</w:t>
      </w:r>
      <w:r w:rsidR="001619CE">
        <w:rPr>
          <w:rStyle w:val="Char0"/>
          <w:rtl/>
        </w:rPr>
        <w:t xml:space="preserve"> می‌</w:t>
      </w:r>
      <w:r w:rsidRPr="00C737A9">
        <w:rPr>
          <w:rStyle w:val="Char0"/>
          <w:rtl/>
        </w:rPr>
        <w:t>دهند گناه</w:t>
      </w:r>
      <w:r w:rsidRPr="00C737A9">
        <w:rPr>
          <w:rStyle w:val="Char0"/>
          <w:rFonts w:hint="cs"/>
          <w:rtl/>
        </w:rPr>
        <w:t>ی</w:t>
      </w:r>
      <w:r w:rsidRPr="00C737A9">
        <w:rPr>
          <w:rStyle w:val="Char0"/>
          <w:rtl/>
        </w:rPr>
        <w:t xml:space="preserve"> بر شما ن</w:t>
      </w:r>
      <w:r w:rsidRPr="00C737A9">
        <w:rPr>
          <w:rStyle w:val="Char0"/>
          <w:rFonts w:hint="cs"/>
          <w:rtl/>
        </w:rPr>
        <w:t>یست،</w:t>
      </w:r>
      <w:r w:rsidRPr="00C737A9">
        <w:rPr>
          <w:rStyle w:val="Char0"/>
          <w:rtl/>
        </w:rPr>
        <w:t xml:space="preserve"> و الله غالب با حکمت است. </w:t>
      </w:r>
      <w:r>
        <w:rPr>
          <w:rStyle w:val="Char0"/>
          <w:rFonts w:ascii="Traditional Arabic" w:hAnsi="mylotus" w:cs="Traditional Arabic" w:hint="cs"/>
          <w:sz w:val="27"/>
          <w:szCs w:val="27"/>
          <w:rtl/>
          <w:lang w:bidi="fa-IR"/>
        </w:rPr>
        <w:t>﴿</w:t>
      </w:r>
      <w:r w:rsidRPr="00C737A9">
        <w:rPr>
          <w:rStyle w:val="Char0"/>
          <w:rFonts w:hint="cs"/>
          <w:rtl/>
        </w:rPr>
        <w:t>241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زنان طلاق داده شده هد</w:t>
      </w:r>
      <w:r w:rsidRPr="00C737A9">
        <w:rPr>
          <w:rStyle w:val="Char0"/>
          <w:rFonts w:hint="cs"/>
          <w:rtl/>
        </w:rPr>
        <w:t>یه</w:t>
      </w:r>
      <w:r w:rsidRPr="00C737A9">
        <w:rPr>
          <w:rStyle w:val="Char0"/>
          <w:rtl/>
        </w:rPr>
        <w:t xml:space="preserve"> شا</w:t>
      </w:r>
      <w:r w:rsidRPr="00C737A9">
        <w:rPr>
          <w:rStyle w:val="Char0"/>
          <w:rFonts w:hint="cs"/>
          <w:rtl/>
        </w:rPr>
        <w:t>یسته</w:t>
      </w:r>
      <w:r w:rsidRPr="00C737A9">
        <w:rPr>
          <w:rStyle w:val="Char0"/>
          <w:rtl/>
        </w:rPr>
        <w:t xml:space="preserve"> است (</w:t>
      </w:r>
      <w:r w:rsidRPr="00C737A9">
        <w:rPr>
          <w:rStyle w:val="Char0"/>
          <w:rFonts w:hint="cs"/>
          <w:rtl/>
        </w:rPr>
        <w:t>یعنی</w:t>
      </w:r>
      <w:r w:rsidRPr="00C737A9">
        <w:rPr>
          <w:rStyle w:val="Char0"/>
          <w:rtl/>
        </w:rPr>
        <w:t xml:space="preserve"> نفقه و سکن</w:t>
      </w:r>
      <w:r w:rsidRPr="00C737A9">
        <w:rPr>
          <w:rStyle w:val="Char0"/>
          <w:rFonts w:hint="cs"/>
          <w:rtl/>
        </w:rPr>
        <w:t>ی)</w:t>
      </w:r>
      <w:r w:rsidRPr="00C737A9">
        <w:rPr>
          <w:rStyle w:val="Char0"/>
          <w:rtl/>
        </w:rPr>
        <w:t xml:space="preserve"> ا</w:t>
      </w:r>
      <w:r w:rsidRPr="00C737A9">
        <w:rPr>
          <w:rStyle w:val="Char0"/>
          <w:rFonts w:hint="cs"/>
          <w:rtl/>
        </w:rPr>
        <w:t>ین</w:t>
      </w:r>
      <w:r w:rsidRPr="00C737A9">
        <w:rPr>
          <w:rStyle w:val="Char0"/>
          <w:rtl/>
        </w:rPr>
        <w:t xml:space="preserve"> ح</w:t>
      </w:r>
      <w:r w:rsidRPr="00C737A9">
        <w:rPr>
          <w:rStyle w:val="Char0"/>
          <w:rFonts w:hint="cs"/>
          <w:rtl/>
        </w:rPr>
        <w:t>قی</w:t>
      </w:r>
      <w:r w:rsidRPr="00C737A9">
        <w:rPr>
          <w:rStyle w:val="Char0"/>
          <w:rtl/>
        </w:rPr>
        <w:t xml:space="preserve"> است بر مردان پره</w:t>
      </w:r>
      <w:r w:rsidRPr="00C737A9">
        <w:rPr>
          <w:rStyle w:val="Char0"/>
          <w:rFonts w:hint="cs"/>
          <w:rtl/>
        </w:rPr>
        <w:t>یزگار</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242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الله آياتش را برا</w:t>
      </w:r>
      <w:r w:rsidRPr="00C737A9">
        <w:rPr>
          <w:rStyle w:val="Char0"/>
          <w:rFonts w:hint="cs"/>
          <w:rtl/>
        </w:rPr>
        <w:t>ی</w:t>
      </w:r>
      <w:r w:rsidRPr="00C737A9">
        <w:rPr>
          <w:rStyle w:val="Char0"/>
          <w:rtl/>
        </w:rPr>
        <w:t xml:space="preserve"> شما ب</w:t>
      </w:r>
      <w:r w:rsidRPr="00C737A9">
        <w:rPr>
          <w:rStyle w:val="Char0"/>
          <w:rFonts w:hint="cs"/>
          <w:rtl/>
        </w:rPr>
        <w:t>یان</w:t>
      </w:r>
      <w:r w:rsidR="001619CE">
        <w:rPr>
          <w:rStyle w:val="Char0"/>
          <w:rtl/>
        </w:rPr>
        <w:t xml:space="preserve"> می‌</w:t>
      </w:r>
      <w:r w:rsidRPr="00C737A9">
        <w:rPr>
          <w:rStyle w:val="Char0"/>
          <w:rtl/>
        </w:rPr>
        <w:t>کند تا بفهم</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243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lastRenderedPageBreak/>
        <w:t>آ</w:t>
      </w:r>
      <w:r w:rsidRPr="00C737A9">
        <w:rPr>
          <w:rStyle w:val="Char0"/>
          <w:rFonts w:hint="cs"/>
          <w:rtl/>
        </w:rPr>
        <w:t>یا</w:t>
      </w:r>
      <w:r w:rsidRPr="00C737A9">
        <w:rPr>
          <w:rStyle w:val="Char0"/>
          <w:rtl/>
        </w:rPr>
        <w:t xml:space="preserve"> نشن</w:t>
      </w:r>
      <w:r w:rsidRPr="00C737A9">
        <w:rPr>
          <w:rStyle w:val="Char0"/>
          <w:rFonts w:hint="cs"/>
          <w:rtl/>
        </w:rPr>
        <w:t>یدی</w:t>
      </w:r>
      <w:r w:rsidRPr="00C737A9">
        <w:rPr>
          <w:rStyle w:val="Char0"/>
          <w:rtl/>
        </w:rPr>
        <w:t xml:space="preserve"> داستان آنان را که از ترس مرگ از خانه</w:t>
      </w:r>
      <w:r w:rsidR="001619CE">
        <w:rPr>
          <w:rStyle w:val="Char0"/>
          <w:rtl/>
        </w:rPr>
        <w:t xml:space="preserve">‌های </w:t>
      </w:r>
      <w:r w:rsidRPr="00C737A9">
        <w:rPr>
          <w:rStyle w:val="Char0"/>
          <w:rtl/>
        </w:rPr>
        <w:t>خود برآمدند در حال</w:t>
      </w:r>
      <w:r w:rsidRPr="00C737A9">
        <w:rPr>
          <w:rStyle w:val="Char0"/>
          <w:rFonts w:hint="cs"/>
          <w:rtl/>
        </w:rPr>
        <w:t>یکه</w:t>
      </w:r>
      <w:r w:rsidRPr="00C737A9">
        <w:rPr>
          <w:rStyle w:val="Char0"/>
          <w:rtl/>
        </w:rPr>
        <w:t xml:space="preserve"> هزارها نفر بودند؟ پس الله به آنها گفت: بم</w:t>
      </w:r>
      <w:r w:rsidRPr="00C737A9">
        <w:rPr>
          <w:rStyle w:val="Char0"/>
          <w:rFonts w:hint="cs"/>
          <w:rtl/>
        </w:rPr>
        <w:t>یرید</w:t>
      </w:r>
      <w:r w:rsidRPr="00C737A9">
        <w:rPr>
          <w:rStyle w:val="Char0"/>
          <w:rtl/>
        </w:rPr>
        <w:t xml:space="preserve"> (و مردند)، باز آنها را زنده کرد، واقعا که الله </w:t>
      </w:r>
      <w:r w:rsidRPr="00C737A9">
        <w:rPr>
          <w:rStyle w:val="Char0"/>
          <w:rFonts w:hint="cs"/>
          <w:rtl/>
        </w:rPr>
        <w:t>بر</w:t>
      </w:r>
      <w:r w:rsidRPr="00C737A9">
        <w:rPr>
          <w:rStyle w:val="Char0"/>
          <w:rtl/>
        </w:rPr>
        <w:t xml:space="preserve"> مردم احسان و کرم دارد، و ل</w:t>
      </w:r>
      <w:r w:rsidRPr="00C737A9">
        <w:rPr>
          <w:rStyle w:val="Char0"/>
          <w:rFonts w:hint="cs"/>
          <w:rtl/>
        </w:rPr>
        <w:t>یکن</w:t>
      </w:r>
      <w:r w:rsidRPr="00C737A9">
        <w:rPr>
          <w:rStyle w:val="Char0"/>
          <w:rtl/>
        </w:rPr>
        <w:t xml:space="preserve"> اکثر مردم شكر (احسان</w:t>
      </w:r>
      <w:r w:rsidRPr="00C737A9">
        <w:rPr>
          <w:rStyle w:val="Char0"/>
          <w:rFonts w:hint="cs"/>
          <w:rtl/>
        </w:rPr>
        <w:t>)</w:t>
      </w:r>
      <w:r w:rsidRPr="00C737A9">
        <w:rPr>
          <w:rStyle w:val="Char0"/>
          <w:rtl/>
        </w:rPr>
        <w:t xml:space="preserve"> الله را به جا</w:t>
      </w:r>
      <w:r w:rsidR="001619CE">
        <w:rPr>
          <w:rStyle w:val="Char0"/>
          <w:rtl/>
        </w:rPr>
        <w:t xml:space="preserve"> نمی‌</w:t>
      </w:r>
      <w:r w:rsidRPr="00C737A9">
        <w:rPr>
          <w:rStyle w:val="Char0"/>
          <w:rtl/>
        </w:rPr>
        <w:t xml:space="preserve">آورند. </w:t>
      </w:r>
      <w:r>
        <w:rPr>
          <w:rStyle w:val="Char0"/>
          <w:rFonts w:ascii="Traditional Arabic" w:hAnsi="mylotus" w:cs="Traditional Arabic" w:hint="cs"/>
          <w:sz w:val="27"/>
          <w:szCs w:val="27"/>
          <w:rtl/>
          <w:lang w:bidi="fa-IR"/>
        </w:rPr>
        <w:t>﴿</w:t>
      </w:r>
      <w:r w:rsidRPr="00C737A9">
        <w:rPr>
          <w:rStyle w:val="Char0"/>
          <w:rFonts w:hint="cs"/>
          <w:rtl/>
        </w:rPr>
        <w:t>244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راه الله بجنگ</w:t>
      </w:r>
      <w:r w:rsidRPr="00C737A9">
        <w:rPr>
          <w:rStyle w:val="Char0"/>
          <w:rFonts w:hint="cs"/>
          <w:rtl/>
        </w:rPr>
        <w:t>ید</w:t>
      </w:r>
      <w:r w:rsidRPr="00C737A9">
        <w:rPr>
          <w:rStyle w:val="Char0"/>
          <w:rtl/>
        </w:rPr>
        <w:t xml:space="preserve"> (جهاد کن</w:t>
      </w:r>
      <w:r w:rsidRPr="00C737A9">
        <w:rPr>
          <w:rStyle w:val="Char0"/>
          <w:rFonts w:hint="cs"/>
          <w:rtl/>
        </w:rPr>
        <w:t>ید</w:t>
      </w:r>
      <w:r w:rsidRPr="00C737A9">
        <w:rPr>
          <w:rStyle w:val="Char0"/>
          <w:rtl/>
        </w:rPr>
        <w:t xml:space="preserve"> و از مرگ نترس</w:t>
      </w:r>
      <w:r w:rsidRPr="00C737A9">
        <w:rPr>
          <w:rStyle w:val="Char0"/>
          <w:rFonts w:hint="cs"/>
          <w:rtl/>
        </w:rPr>
        <w:t>ید)</w:t>
      </w:r>
      <w:r w:rsidRPr="00C737A9">
        <w:rPr>
          <w:rStyle w:val="Char0"/>
          <w:rtl/>
        </w:rPr>
        <w:t xml:space="preserve"> و بدان</w:t>
      </w:r>
      <w:r w:rsidRPr="00C737A9">
        <w:rPr>
          <w:rStyle w:val="Char0"/>
          <w:rFonts w:hint="cs"/>
          <w:rtl/>
        </w:rPr>
        <w:t>ید</w:t>
      </w:r>
      <w:r w:rsidRPr="00C737A9">
        <w:rPr>
          <w:rStyle w:val="Char0"/>
          <w:rtl/>
        </w:rPr>
        <w:t xml:space="preserve"> که الله شنوا و داناست. </w:t>
      </w:r>
      <w:r>
        <w:rPr>
          <w:rStyle w:val="Char0"/>
          <w:rFonts w:ascii="Traditional Arabic" w:hAnsi="mylotus" w:cs="Traditional Arabic" w:hint="cs"/>
          <w:sz w:val="27"/>
          <w:szCs w:val="27"/>
          <w:rtl/>
          <w:lang w:bidi="fa-IR"/>
        </w:rPr>
        <w:t>﴿</w:t>
      </w:r>
      <w:r w:rsidRPr="00C737A9">
        <w:rPr>
          <w:rStyle w:val="Char0"/>
          <w:rFonts w:hint="cs"/>
          <w:rtl/>
        </w:rPr>
        <w:t>245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ک</w:t>
      </w:r>
      <w:r w:rsidRPr="00C737A9">
        <w:rPr>
          <w:rStyle w:val="Char0"/>
          <w:rFonts w:hint="cs"/>
          <w:rtl/>
        </w:rPr>
        <w:t>یست</w:t>
      </w:r>
      <w:r w:rsidRPr="00C737A9">
        <w:rPr>
          <w:rStyle w:val="Char0"/>
          <w:rtl/>
        </w:rPr>
        <w:t xml:space="preserve"> آنکه به الله قرض ن</w:t>
      </w:r>
      <w:r w:rsidRPr="00C737A9">
        <w:rPr>
          <w:rStyle w:val="Char0"/>
          <w:rFonts w:hint="cs"/>
          <w:rtl/>
        </w:rPr>
        <w:t>یکو</w:t>
      </w:r>
      <w:r w:rsidRPr="00C737A9">
        <w:rPr>
          <w:rStyle w:val="Char0"/>
          <w:rtl/>
        </w:rPr>
        <w:t xml:space="preserve"> بدهد (در راه او انفاق کند) و (الله) آنرا برا</w:t>
      </w:r>
      <w:r w:rsidRPr="00C737A9">
        <w:rPr>
          <w:rStyle w:val="Char0"/>
          <w:rFonts w:hint="cs"/>
          <w:rtl/>
        </w:rPr>
        <w:t>ی</w:t>
      </w:r>
      <w:r w:rsidRPr="00C737A9">
        <w:rPr>
          <w:rStyle w:val="Char0"/>
          <w:rtl/>
        </w:rPr>
        <w:t xml:space="preserve"> او چند</w:t>
      </w:r>
      <w:r w:rsidRPr="00C737A9">
        <w:rPr>
          <w:rStyle w:val="Char0"/>
          <w:rFonts w:hint="cs"/>
          <w:rtl/>
        </w:rPr>
        <w:t>ین</w:t>
      </w:r>
      <w:r w:rsidRPr="00C737A9">
        <w:rPr>
          <w:rStyle w:val="Char0"/>
          <w:rtl/>
        </w:rPr>
        <w:t xml:space="preserve"> برابر کند؟ و الله (در رزق بندگان) تنگ</w:t>
      </w:r>
      <w:r w:rsidRPr="00C737A9">
        <w:rPr>
          <w:rStyle w:val="Char0"/>
          <w:rFonts w:hint="cs"/>
          <w:rtl/>
        </w:rPr>
        <w:t>ی</w:t>
      </w:r>
      <w:r w:rsidRPr="00C737A9">
        <w:rPr>
          <w:rStyle w:val="Char0"/>
          <w:rtl/>
        </w:rPr>
        <w:t xml:space="preserve"> و گشا</w:t>
      </w:r>
      <w:r w:rsidRPr="00C737A9">
        <w:rPr>
          <w:rStyle w:val="Char0"/>
          <w:rFonts w:hint="cs"/>
          <w:rtl/>
        </w:rPr>
        <w:t>یش</w:t>
      </w:r>
      <w:r w:rsidR="001619CE">
        <w:rPr>
          <w:rStyle w:val="Char0"/>
          <w:rtl/>
        </w:rPr>
        <w:t xml:space="preserve"> می‌</w:t>
      </w:r>
      <w:r w:rsidRPr="00C737A9">
        <w:rPr>
          <w:rStyle w:val="Char0"/>
          <w:rtl/>
        </w:rPr>
        <w:t>آورد و به بارگاه او باز</w:t>
      </w:r>
      <w:r w:rsidR="001619CE">
        <w:rPr>
          <w:rStyle w:val="Char0"/>
          <w:rtl/>
        </w:rPr>
        <w:t xml:space="preserve"> می‌</w:t>
      </w:r>
      <w:r w:rsidRPr="00C737A9">
        <w:rPr>
          <w:rStyle w:val="Char0"/>
          <w:rtl/>
        </w:rPr>
        <w:t>گرد</w:t>
      </w:r>
      <w:r w:rsidRPr="00C737A9">
        <w:rPr>
          <w:rStyle w:val="Char0"/>
          <w:rFonts w:hint="cs"/>
          <w:rtl/>
        </w:rPr>
        <w:t>ید</w:t>
      </w:r>
      <w:r>
        <w:rPr>
          <w:rStyle w:val="Char0"/>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أَلَمْ</w:t>
      </w:r>
      <w:r w:rsidR="001619CE" w:rsidRPr="008B4A46">
        <w:rPr>
          <w:rStyle w:val="Char7"/>
          <w:rtl/>
        </w:rPr>
        <w:t xml:space="preserve">‌تر </w:t>
      </w:r>
      <w:r w:rsidRPr="008B4A46">
        <w:rPr>
          <w:rStyle w:val="Char7"/>
          <w:rtl/>
        </w:rPr>
        <w:t>إِلَى الْمَلَإِ مِنْ بَنِي إِسْرَائِيلَ مِنْ بَعْدِ مُوسَى إِذْ قَالُوا لِنَبِيٍّ لَهُمُ ابْعَثْ لَنَا مَلِكًا نُقَاتِلْ فِي سَبِيلِ اللَّهِ</w:t>
      </w:r>
      <w:r w:rsidR="001619CE" w:rsidRPr="008B4A46">
        <w:rPr>
          <w:rStyle w:val="Char7"/>
          <w:rtl/>
        </w:rPr>
        <w:t xml:space="preserve"> </w:t>
      </w:r>
      <w:r w:rsidRPr="008B4A46">
        <w:rPr>
          <w:rStyle w:val="Char7"/>
          <w:rtl/>
        </w:rPr>
        <w:t>قَالَ هَلْ عَسَيْتُمْ إِنْ كُتِبَ عَلَيْكُمُ الْقِتَالُ أَلَّا تُقَاتِلُوا</w:t>
      </w:r>
      <w:r w:rsidR="001619CE" w:rsidRPr="008B4A46">
        <w:rPr>
          <w:rStyle w:val="Char7"/>
          <w:rtl/>
        </w:rPr>
        <w:t xml:space="preserve"> </w:t>
      </w:r>
      <w:r w:rsidRPr="008B4A46">
        <w:rPr>
          <w:rStyle w:val="Char7"/>
          <w:rtl/>
        </w:rPr>
        <w:t>قَالُوا وَمَا لَنَا أَلَّا نُقَاتِلَ فِي سَبِيلِ اللَّهِ وَقَدْ أُخْرِجْنَا مِنْ دِيَارِنَا وَأَبْنَائِنَا</w:t>
      </w:r>
      <w:r w:rsidR="001619CE" w:rsidRPr="008B4A46">
        <w:rPr>
          <w:rStyle w:val="Char7"/>
          <w:rtl/>
        </w:rPr>
        <w:t xml:space="preserve"> </w:t>
      </w:r>
      <w:r w:rsidRPr="008B4A46">
        <w:rPr>
          <w:rStyle w:val="Char7"/>
          <w:rtl/>
        </w:rPr>
        <w:t>فَلَمَّا كُتِبَ عَلَيْهِمُ الْقِتَالُ تَوَلَّوْا إِلَّا قَلِيلًا مِنْهُمْ</w:t>
      </w:r>
      <w:r w:rsidR="001619CE" w:rsidRPr="008B4A46">
        <w:rPr>
          <w:rStyle w:val="Char7"/>
          <w:rtl/>
        </w:rPr>
        <w:t xml:space="preserve"> </w:t>
      </w:r>
      <w:r w:rsidRPr="008B4A46">
        <w:rPr>
          <w:rStyle w:val="Char7"/>
          <w:rtl/>
        </w:rPr>
        <w:t>وَاللَّهُ عَلِيمٌ بِالظَّالِمِينَ٢٤٦ وَقَالَ لَهُمْ نَبِيُّهُمْ إِنَّ اللَّهَ قَدْ بَعَثَ لَكُمْ طَالُوتَ مَلِكًا</w:t>
      </w:r>
      <w:r w:rsidR="001619CE" w:rsidRPr="008B4A46">
        <w:rPr>
          <w:rStyle w:val="Char7"/>
          <w:rtl/>
        </w:rPr>
        <w:t xml:space="preserve"> </w:t>
      </w:r>
      <w:r w:rsidRPr="008B4A46">
        <w:rPr>
          <w:rStyle w:val="Char7"/>
          <w:rtl/>
        </w:rPr>
        <w:t>قَالُوا أَنَّى يَكُونُ لَهُ الْمُلْكُ عَلَيْنَا وَنَحْنُ أَحَقُّ بِالْمُلْكِ مِنْهُ وَلَمْ يُؤْتَ سَعَةً مِنَ الْمَالِ</w:t>
      </w:r>
      <w:r w:rsidR="001619CE" w:rsidRPr="008B4A46">
        <w:rPr>
          <w:rStyle w:val="Char7"/>
          <w:rtl/>
        </w:rPr>
        <w:t xml:space="preserve"> </w:t>
      </w:r>
      <w:r w:rsidRPr="008B4A46">
        <w:rPr>
          <w:rStyle w:val="Char7"/>
          <w:rtl/>
        </w:rPr>
        <w:t>قَالَ إِنَّ اللَّهَ اصْطَفَاهُ عَلَيْكُمْ وَزَادَهُ بَسْطَةً فِي الْعِلْمِ وَالْجِسْمِ</w:t>
      </w:r>
      <w:r w:rsidR="001619CE" w:rsidRPr="008B4A46">
        <w:rPr>
          <w:rStyle w:val="Char7"/>
          <w:rtl/>
        </w:rPr>
        <w:t xml:space="preserve"> </w:t>
      </w:r>
      <w:r w:rsidRPr="008B4A46">
        <w:rPr>
          <w:rStyle w:val="Char7"/>
          <w:rtl/>
        </w:rPr>
        <w:t>وَاللَّهُ يُؤْتِي مُلْكَهُ مَنْ يَشَاءُ</w:t>
      </w:r>
      <w:r w:rsidR="001619CE" w:rsidRPr="008B4A46">
        <w:rPr>
          <w:rStyle w:val="Char7"/>
          <w:rtl/>
        </w:rPr>
        <w:t xml:space="preserve"> </w:t>
      </w:r>
      <w:r w:rsidRPr="008B4A46">
        <w:rPr>
          <w:rStyle w:val="Char7"/>
          <w:rtl/>
        </w:rPr>
        <w:t>وَاللَّهُ وَاسِعٌ عَلِيمٌ٢٤٧ وَقَالَ لَهُمْ نَبِيُّهُمْ إِنَّ آيَةَ مُلْكِهِ أَنْ يَأْتِيَكُمُ التَّابُوتُ فِيهِ سَكِينَةٌ مِنْ رَبِّكُمْ وَبَقِيَّةٌ مِمَّا تَرَكَ آلُ مُوسَى وَآلُ هَارُونَ تَحْمِلُهُ الْمَلَائِكَةُ</w:t>
      </w:r>
      <w:r w:rsidR="001619CE" w:rsidRPr="008B4A46">
        <w:rPr>
          <w:rStyle w:val="Char7"/>
          <w:rtl/>
        </w:rPr>
        <w:t xml:space="preserve"> </w:t>
      </w:r>
      <w:r w:rsidRPr="008B4A46">
        <w:rPr>
          <w:rStyle w:val="Char7"/>
          <w:rtl/>
        </w:rPr>
        <w:t>إِنَّ فِي ذَلِكَ لَآيَةً لَكُمْ إِنْ كُنْتُمْ مُؤْمِنِينَ٢٤٨</w:t>
      </w:r>
      <w:r w:rsidRPr="002E1D8B">
        <w:rPr>
          <w:rStyle w:val="Char0"/>
          <w:rFonts w:ascii="Times New Roman" w:hAnsi="Times New Roman" w:cs="Traditional Arabic" w:hint="cs"/>
          <w:rtl/>
        </w:rPr>
        <w:t>﴾</w:t>
      </w:r>
      <w:r w:rsidRPr="008B4A46">
        <w:rPr>
          <w:rStyle w:val="Char"/>
          <w:rtl/>
        </w:rPr>
        <w:t xml:space="preserve"> [البقرة: 246-248]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از (داستان) اشراف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که بعد از موس</w:t>
      </w:r>
      <w:r w:rsidRPr="00C737A9">
        <w:rPr>
          <w:rStyle w:val="Char0"/>
          <w:rFonts w:hint="cs"/>
          <w:rtl/>
        </w:rPr>
        <w:t>ی</w:t>
      </w:r>
      <w:r w:rsidRPr="00C737A9">
        <w:rPr>
          <w:rStyle w:val="Char0"/>
          <w:rtl/>
        </w:rPr>
        <w:t xml:space="preserve"> بودند خبر ن</w:t>
      </w:r>
      <w:r w:rsidRPr="00C737A9">
        <w:rPr>
          <w:rStyle w:val="Char0"/>
          <w:rFonts w:hint="cs"/>
          <w:rtl/>
        </w:rPr>
        <w:t>یافتی،</w:t>
      </w:r>
      <w:r w:rsidRPr="00C737A9">
        <w:rPr>
          <w:rStyle w:val="Char0"/>
          <w:rtl/>
        </w:rPr>
        <w:t xml:space="preserve"> وقت</w:t>
      </w:r>
      <w:r w:rsidRPr="00C737A9">
        <w:rPr>
          <w:rStyle w:val="Char0"/>
          <w:rFonts w:hint="cs"/>
          <w:rtl/>
        </w:rPr>
        <w:t>ی</w:t>
      </w:r>
      <w:r w:rsidRPr="00C737A9">
        <w:rPr>
          <w:rStyle w:val="Char0"/>
          <w:rtl/>
        </w:rPr>
        <w:t xml:space="preserve"> به پ</w:t>
      </w:r>
      <w:r w:rsidRPr="00C737A9">
        <w:rPr>
          <w:rStyle w:val="Char0"/>
          <w:rFonts w:hint="cs"/>
          <w:rtl/>
        </w:rPr>
        <w:t>یغمبر</w:t>
      </w:r>
      <w:r w:rsidRPr="00C737A9">
        <w:rPr>
          <w:rStyle w:val="Char0"/>
          <w:rtl/>
        </w:rPr>
        <w:t xml:space="preserve"> خود گفتند که برا</w:t>
      </w:r>
      <w:r w:rsidRPr="00C737A9">
        <w:rPr>
          <w:rStyle w:val="Char0"/>
          <w:rFonts w:hint="cs"/>
          <w:rtl/>
        </w:rPr>
        <w:t>ی</w:t>
      </w:r>
      <w:r w:rsidRPr="00C737A9">
        <w:rPr>
          <w:rStyle w:val="Char0"/>
          <w:rtl/>
        </w:rPr>
        <w:t xml:space="preserve"> ما پادشاه</w:t>
      </w:r>
      <w:r w:rsidRPr="00C737A9">
        <w:rPr>
          <w:rStyle w:val="Char0"/>
          <w:rFonts w:hint="cs"/>
          <w:rtl/>
        </w:rPr>
        <w:t>ی</w:t>
      </w:r>
      <w:r w:rsidRPr="00C737A9">
        <w:rPr>
          <w:rStyle w:val="Char0"/>
          <w:rtl/>
        </w:rPr>
        <w:t xml:space="preserve"> مقرر کن تا (در ز</w:t>
      </w:r>
      <w:r w:rsidRPr="00C737A9">
        <w:rPr>
          <w:rStyle w:val="Char0"/>
          <w:rFonts w:hint="cs"/>
          <w:rtl/>
        </w:rPr>
        <w:t>یر</w:t>
      </w:r>
      <w:r w:rsidRPr="00C737A9">
        <w:rPr>
          <w:rStyle w:val="Char0"/>
          <w:rtl/>
        </w:rPr>
        <w:t xml:space="preserve"> فرمان او) در راه الله بجنگ</w:t>
      </w:r>
      <w:r w:rsidRPr="00C737A9">
        <w:rPr>
          <w:rStyle w:val="Char0"/>
          <w:rFonts w:hint="cs"/>
          <w:rtl/>
        </w:rPr>
        <w:t>یم،</w:t>
      </w:r>
      <w:r w:rsidRPr="00C737A9">
        <w:rPr>
          <w:rStyle w:val="Char0"/>
          <w:rtl/>
        </w:rPr>
        <w:t xml:space="preserve"> پ</w:t>
      </w:r>
      <w:r w:rsidRPr="00C737A9">
        <w:rPr>
          <w:rStyle w:val="Char0"/>
          <w:rFonts w:hint="cs"/>
          <w:rtl/>
        </w:rPr>
        <w:t>یغمبرشان</w:t>
      </w:r>
      <w:r w:rsidRPr="00C737A9">
        <w:rPr>
          <w:rStyle w:val="Char0"/>
          <w:rtl/>
        </w:rPr>
        <w:t xml:space="preserve"> گفت: ممکن است بر شما جنگ فرض گردد باز شما جن</w:t>
      </w:r>
      <w:r w:rsidRPr="00C737A9">
        <w:rPr>
          <w:rStyle w:val="Char0"/>
          <w:rFonts w:hint="cs"/>
          <w:rtl/>
        </w:rPr>
        <w:t>گ</w:t>
      </w:r>
      <w:r w:rsidRPr="00C737A9">
        <w:rPr>
          <w:rStyle w:val="Char0"/>
          <w:rtl/>
        </w:rPr>
        <w:t xml:space="preserve"> نکن</w:t>
      </w:r>
      <w:r w:rsidRPr="00C737A9">
        <w:rPr>
          <w:rStyle w:val="Char0"/>
          <w:rFonts w:hint="cs"/>
          <w:rtl/>
        </w:rPr>
        <w:t>ید؟</w:t>
      </w:r>
      <w:r w:rsidRPr="00C737A9">
        <w:rPr>
          <w:rStyle w:val="Char0"/>
          <w:rtl/>
        </w:rPr>
        <w:t xml:space="preserve"> گفتند: ما را چه شده که در راه الله جنگ نکن</w:t>
      </w:r>
      <w:r w:rsidRPr="00C737A9">
        <w:rPr>
          <w:rStyle w:val="Char0"/>
          <w:rFonts w:hint="cs"/>
          <w:rtl/>
        </w:rPr>
        <w:t>یم؟</w:t>
      </w:r>
      <w:r w:rsidRPr="00C737A9">
        <w:rPr>
          <w:rStyle w:val="Char0"/>
          <w:rtl/>
        </w:rPr>
        <w:t xml:space="preserve"> در حال</w:t>
      </w:r>
      <w:r w:rsidRPr="00C737A9">
        <w:rPr>
          <w:rStyle w:val="Char0"/>
          <w:rFonts w:hint="cs"/>
          <w:rtl/>
        </w:rPr>
        <w:t>یکه</w:t>
      </w:r>
      <w:r w:rsidRPr="00C737A9">
        <w:rPr>
          <w:rStyle w:val="Char0"/>
          <w:rtl/>
        </w:rPr>
        <w:t xml:space="preserve"> از سرزم</w:t>
      </w:r>
      <w:r w:rsidRPr="00C737A9">
        <w:rPr>
          <w:rStyle w:val="Char0"/>
          <w:rFonts w:hint="cs"/>
          <w:rtl/>
        </w:rPr>
        <w:t>ین</w:t>
      </w:r>
      <w:r w:rsidRPr="00C737A9">
        <w:rPr>
          <w:rStyle w:val="Char0"/>
          <w:rtl/>
        </w:rPr>
        <w:t xml:space="preserve"> و فرزندان ما ب</w:t>
      </w:r>
      <w:r w:rsidRPr="00C737A9">
        <w:rPr>
          <w:rStyle w:val="Char0"/>
          <w:rFonts w:hint="cs"/>
          <w:rtl/>
        </w:rPr>
        <w:t>یرون</w:t>
      </w:r>
      <w:r w:rsidRPr="00C737A9">
        <w:rPr>
          <w:rStyle w:val="Char0"/>
          <w:rtl/>
        </w:rPr>
        <w:t xml:space="preserve"> رانده شد</w:t>
      </w:r>
      <w:r w:rsidRPr="00C737A9">
        <w:rPr>
          <w:rStyle w:val="Char0"/>
          <w:rFonts w:hint="cs"/>
          <w:rtl/>
        </w:rPr>
        <w:t>یم؟</w:t>
      </w:r>
      <w:r w:rsidRPr="00C737A9">
        <w:rPr>
          <w:rStyle w:val="Char0"/>
          <w:rtl/>
        </w:rPr>
        <w:t xml:space="preserve"> (ل</w:t>
      </w:r>
      <w:r w:rsidRPr="00C737A9">
        <w:rPr>
          <w:rStyle w:val="Char0"/>
          <w:rFonts w:hint="cs"/>
          <w:rtl/>
        </w:rPr>
        <w:t>یکن</w:t>
      </w:r>
      <w:r w:rsidRPr="00C737A9">
        <w:rPr>
          <w:rStyle w:val="Char0"/>
          <w:rtl/>
        </w:rPr>
        <w:t>) وقت</w:t>
      </w:r>
      <w:r w:rsidRPr="00C737A9">
        <w:rPr>
          <w:rStyle w:val="Char0"/>
          <w:rFonts w:hint="cs"/>
          <w:rtl/>
        </w:rPr>
        <w:t>ی</w:t>
      </w:r>
      <w:r w:rsidRPr="00C737A9">
        <w:rPr>
          <w:rStyle w:val="Char0"/>
          <w:rtl/>
        </w:rPr>
        <w:t xml:space="preserve"> جنگ بر آنها لازم شد، جز عده اندک</w:t>
      </w:r>
      <w:r w:rsidRPr="00C737A9">
        <w:rPr>
          <w:rStyle w:val="Char0"/>
          <w:rFonts w:hint="cs"/>
          <w:rtl/>
        </w:rPr>
        <w:t>ی</w:t>
      </w:r>
      <w:r w:rsidRPr="00C737A9">
        <w:rPr>
          <w:rStyle w:val="Char0"/>
          <w:rtl/>
        </w:rPr>
        <w:t xml:space="preserve"> اعراض کردند، و الله به احوال) ظالمان داناست. </w:t>
      </w:r>
      <w:r>
        <w:rPr>
          <w:rStyle w:val="Char0"/>
          <w:rFonts w:ascii="Traditional Arabic" w:hAnsi="mylotus" w:cs="Traditional Arabic" w:hint="cs"/>
          <w:sz w:val="27"/>
          <w:szCs w:val="27"/>
          <w:rtl/>
          <w:lang w:bidi="fa-IR"/>
        </w:rPr>
        <w:t>﴿</w:t>
      </w:r>
      <w:r w:rsidRPr="00C737A9">
        <w:rPr>
          <w:rStyle w:val="Char0"/>
          <w:rFonts w:hint="cs"/>
          <w:rtl/>
        </w:rPr>
        <w:t>247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w:t>
      </w:r>
      <w:r w:rsidRPr="00C737A9">
        <w:rPr>
          <w:rStyle w:val="Char0"/>
          <w:rFonts w:hint="cs"/>
          <w:rtl/>
        </w:rPr>
        <w:t>یغمبر</w:t>
      </w:r>
      <w:r w:rsidR="001619CE">
        <w:rPr>
          <w:rStyle w:val="Char0"/>
          <w:rtl/>
        </w:rPr>
        <w:t xml:space="preserve">‌شان </w:t>
      </w:r>
      <w:r w:rsidRPr="00C737A9">
        <w:rPr>
          <w:rStyle w:val="Char0"/>
          <w:rtl/>
        </w:rPr>
        <w:t>به آنها گفت که البته الله طالوت را پادش</w:t>
      </w:r>
      <w:r w:rsidRPr="00C737A9">
        <w:rPr>
          <w:rStyle w:val="Char0"/>
          <w:rFonts w:hint="cs"/>
          <w:rtl/>
        </w:rPr>
        <w:t>اه</w:t>
      </w:r>
      <w:r w:rsidRPr="00C737A9">
        <w:rPr>
          <w:rStyle w:val="Char0"/>
          <w:rtl/>
        </w:rPr>
        <w:t xml:space="preserve"> شما فرستاده است، گفتند: چگونه او پادشاه ما باشد در حال</w:t>
      </w:r>
      <w:r w:rsidRPr="00C737A9">
        <w:rPr>
          <w:rStyle w:val="Char0"/>
          <w:rFonts w:hint="cs"/>
          <w:rtl/>
        </w:rPr>
        <w:t>ی</w:t>
      </w:r>
      <w:r w:rsidRPr="00C737A9">
        <w:rPr>
          <w:rStyle w:val="Char0"/>
          <w:rtl/>
        </w:rPr>
        <w:t xml:space="preserve"> که ما نسبت به او سزاوار فرمانروا</w:t>
      </w:r>
      <w:r w:rsidRPr="00C737A9">
        <w:rPr>
          <w:rStyle w:val="Char0"/>
          <w:rFonts w:hint="cs"/>
          <w:rtl/>
        </w:rPr>
        <w:t>یی</w:t>
      </w:r>
      <w:r w:rsidRPr="00C737A9">
        <w:rPr>
          <w:rStyle w:val="Char0"/>
          <w:rtl/>
        </w:rPr>
        <w:t xml:space="preserve"> هست</w:t>
      </w:r>
      <w:r w:rsidRPr="00C737A9">
        <w:rPr>
          <w:rStyle w:val="Char0"/>
          <w:rFonts w:hint="cs"/>
          <w:rtl/>
        </w:rPr>
        <w:t>یم</w:t>
      </w:r>
      <w:r w:rsidRPr="00C737A9">
        <w:rPr>
          <w:rStyle w:val="Char0"/>
          <w:rtl/>
        </w:rPr>
        <w:t xml:space="preserve"> و به او مال فراوان داده نشده است؟ (پ</w:t>
      </w:r>
      <w:r w:rsidRPr="00C737A9">
        <w:rPr>
          <w:rStyle w:val="Char0"/>
          <w:rFonts w:hint="cs"/>
          <w:rtl/>
        </w:rPr>
        <w:t>یغمبرشان)</w:t>
      </w:r>
      <w:r w:rsidRPr="00C737A9">
        <w:rPr>
          <w:rStyle w:val="Char0"/>
          <w:rtl/>
        </w:rPr>
        <w:t xml:space="preserve"> گفت: همانا الله او را بر شما برگز</w:t>
      </w:r>
      <w:r w:rsidRPr="00C737A9">
        <w:rPr>
          <w:rStyle w:val="Char0"/>
          <w:rFonts w:hint="cs"/>
          <w:rtl/>
        </w:rPr>
        <w:t>یده</w:t>
      </w:r>
      <w:r w:rsidRPr="00C737A9">
        <w:rPr>
          <w:rStyle w:val="Char0"/>
          <w:rtl/>
        </w:rPr>
        <w:t xml:space="preserve"> و در جسم و دانش بر شما برتر</w:t>
      </w:r>
      <w:r w:rsidRPr="00C737A9">
        <w:rPr>
          <w:rStyle w:val="Char0"/>
          <w:rFonts w:hint="cs"/>
          <w:rtl/>
        </w:rPr>
        <w:t>ی</w:t>
      </w:r>
      <w:r w:rsidRPr="00C737A9">
        <w:rPr>
          <w:rStyle w:val="Char0"/>
          <w:rtl/>
        </w:rPr>
        <w:t xml:space="preserve"> بخش</w:t>
      </w:r>
      <w:r w:rsidRPr="00C737A9">
        <w:rPr>
          <w:rStyle w:val="Char0"/>
          <w:rFonts w:hint="cs"/>
          <w:rtl/>
        </w:rPr>
        <w:t>یده</w:t>
      </w:r>
      <w:r w:rsidRPr="00C737A9">
        <w:rPr>
          <w:rStyle w:val="Char0"/>
          <w:rtl/>
        </w:rPr>
        <w:t xml:space="preserve"> است و الله ملک سلطنت خود را به هر کس</w:t>
      </w:r>
      <w:r w:rsidRPr="00C737A9">
        <w:rPr>
          <w:rStyle w:val="Char0"/>
          <w:rFonts w:hint="cs"/>
          <w:rtl/>
        </w:rPr>
        <w:t>ی</w:t>
      </w:r>
      <w:r w:rsidRPr="00C737A9">
        <w:rPr>
          <w:rStyle w:val="Char0"/>
          <w:rtl/>
        </w:rPr>
        <w:t xml:space="preserve"> </w:t>
      </w:r>
      <w:r w:rsidRPr="00C737A9">
        <w:rPr>
          <w:rStyle w:val="Char0"/>
          <w:rFonts w:hint="cs"/>
          <w:rtl/>
        </w:rPr>
        <w:t>بخواهد</w:t>
      </w:r>
      <w:r w:rsidR="001619CE">
        <w:rPr>
          <w:rStyle w:val="Char0"/>
          <w:rtl/>
        </w:rPr>
        <w:t xml:space="preserve"> می‌</w:t>
      </w:r>
      <w:r w:rsidRPr="00C737A9">
        <w:rPr>
          <w:rStyle w:val="Char0"/>
          <w:rtl/>
        </w:rPr>
        <w:t>دهد، و الله گشا</w:t>
      </w:r>
      <w:r w:rsidRPr="00C737A9">
        <w:rPr>
          <w:rStyle w:val="Char0"/>
          <w:rFonts w:hint="cs"/>
          <w:rtl/>
        </w:rPr>
        <w:t>یشگر</w:t>
      </w:r>
      <w:r w:rsidRPr="00C737A9">
        <w:rPr>
          <w:rStyle w:val="Char0"/>
          <w:rtl/>
        </w:rPr>
        <w:t xml:space="preserve"> </w:t>
      </w:r>
      <w:r w:rsidRPr="00C737A9">
        <w:rPr>
          <w:rStyle w:val="Char0"/>
          <w:rtl/>
        </w:rPr>
        <w:lastRenderedPageBreak/>
        <w:t xml:space="preserve">داناست. </w:t>
      </w:r>
      <w:r>
        <w:rPr>
          <w:rStyle w:val="Char0"/>
          <w:rFonts w:ascii="Traditional Arabic" w:hAnsi="mylotus" w:cs="Traditional Arabic" w:hint="cs"/>
          <w:sz w:val="27"/>
          <w:szCs w:val="27"/>
          <w:rtl/>
          <w:lang w:bidi="fa-IR"/>
        </w:rPr>
        <w:t>﴿</w:t>
      </w:r>
      <w:r w:rsidRPr="00C737A9">
        <w:rPr>
          <w:rStyle w:val="Char0"/>
          <w:rFonts w:hint="cs"/>
          <w:rtl/>
        </w:rPr>
        <w:t>248</w:t>
      </w:r>
      <w:r>
        <w:rPr>
          <w:rStyle w:val="Char0"/>
          <w:rFonts w:ascii="Traditional Arabic" w:hAnsi="mylotus" w:cs="Traditional Arabic" w:hint="cs"/>
          <w:sz w:val="27"/>
          <w:szCs w:val="27"/>
          <w:rtl/>
          <w:lang w:bidi="fa-IR"/>
        </w:rPr>
        <w:t>﴾</w:t>
      </w:r>
      <w:r w:rsidRPr="00C737A9">
        <w:rPr>
          <w:rStyle w:val="Char0"/>
          <w:rtl/>
        </w:rPr>
        <w:t xml:space="preserve"> و پ</w:t>
      </w:r>
      <w:r w:rsidRPr="00C737A9">
        <w:rPr>
          <w:rStyle w:val="Char0"/>
          <w:rFonts w:hint="cs"/>
          <w:rtl/>
        </w:rPr>
        <w:t>یغمبرشان</w:t>
      </w:r>
      <w:r w:rsidRPr="00C737A9">
        <w:rPr>
          <w:rStyle w:val="Char0"/>
          <w:rtl/>
        </w:rPr>
        <w:t xml:space="preserve"> برا</w:t>
      </w:r>
      <w:r w:rsidRPr="00C737A9">
        <w:rPr>
          <w:rStyle w:val="Char0"/>
          <w:rFonts w:hint="cs"/>
          <w:rtl/>
        </w:rPr>
        <w:t>ی</w:t>
      </w:r>
      <w:r w:rsidRPr="00C737A9">
        <w:rPr>
          <w:rStyle w:val="Char0"/>
          <w:rtl/>
        </w:rPr>
        <w:t xml:space="preserve"> آنها گفت که البته علامت پادشاه</w:t>
      </w:r>
      <w:r w:rsidRPr="00C737A9">
        <w:rPr>
          <w:rStyle w:val="Char0"/>
          <w:rFonts w:hint="cs"/>
          <w:rtl/>
        </w:rPr>
        <w:t>ی</w:t>
      </w:r>
      <w:r w:rsidRPr="00C737A9">
        <w:rPr>
          <w:rStyle w:val="Char0"/>
          <w:rtl/>
        </w:rPr>
        <w:t xml:space="preserve"> او ا</w:t>
      </w:r>
      <w:r w:rsidRPr="00C737A9">
        <w:rPr>
          <w:rStyle w:val="Char0"/>
          <w:rFonts w:hint="cs"/>
          <w:rtl/>
        </w:rPr>
        <w:t>ین</w:t>
      </w:r>
      <w:r w:rsidRPr="00C737A9">
        <w:rPr>
          <w:rStyle w:val="Char0"/>
          <w:rtl/>
        </w:rPr>
        <w:t xml:space="preserve"> است که آن صندوق (عهد) پ</w:t>
      </w:r>
      <w:r w:rsidRPr="00C737A9">
        <w:rPr>
          <w:rStyle w:val="Char0"/>
          <w:rFonts w:hint="cs"/>
          <w:rtl/>
        </w:rPr>
        <w:t>یش</w:t>
      </w:r>
      <w:r w:rsidRPr="00C737A9">
        <w:rPr>
          <w:rStyle w:val="Char0"/>
          <w:rtl/>
        </w:rPr>
        <w:t xml:space="preserve"> شما ب</w:t>
      </w:r>
      <w:r w:rsidRPr="00C737A9">
        <w:rPr>
          <w:rStyle w:val="Char0"/>
          <w:rFonts w:hint="cs"/>
          <w:rtl/>
        </w:rPr>
        <w:t>یاید،</w:t>
      </w:r>
      <w:r w:rsidRPr="00C737A9">
        <w:rPr>
          <w:rStyle w:val="Char0"/>
          <w:rtl/>
        </w:rPr>
        <w:t xml:space="preserve"> که در آن سکون و آرامش از جانب پروردگارتان</w:t>
      </w:r>
      <w:r w:rsidR="001619CE">
        <w:rPr>
          <w:rStyle w:val="Char0"/>
          <w:rtl/>
        </w:rPr>
        <w:t xml:space="preserve"> می‌</w:t>
      </w:r>
      <w:r w:rsidRPr="00C737A9">
        <w:rPr>
          <w:rStyle w:val="Char0"/>
          <w:rtl/>
        </w:rPr>
        <w:t xml:space="preserve">باشد، و در آن </w:t>
      </w:r>
      <w:r w:rsidRPr="00C737A9">
        <w:rPr>
          <w:rStyle w:val="Char0"/>
          <w:rFonts w:hint="cs"/>
          <w:rtl/>
        </w:rPr>
        <w:t>(</w:t>
      </w:r>
      <w:r w:rsidRPr="00C737A9">
        <w:rPr>
          <w:rStyle w:val="Char0"/>
          <w:rtl/>
        </w:rPr>
        <w:t>صندوق) باق</w:t>
      </w:r>
      <w:r w:rsidRPr="00C737A9">
        <w:rPr>
          <w:rStyle w:val="Char0"/>
          <w:rFonts w:hint="cs"/>
          <w:rtl/>
        </w:rPr>
        <w:t>ی</w:t>
      </w:r>
      <w:r w:rsidRPr="00C737A9">
        <w:rPr>
          <w:rStyle w:val="Char0"/>
          <w:rtl/>
        </w:rPr>
        <w:t xml:space="preserve"> ماند</w:t>
      </w:r>
      <w:r w:rsidRPr="00C737A9">
        <w:rPr>
          <w:rStyle w:val="Char0"/>
          <w:rFonts w:hint="cs"/>
          <w:rtl/>
        </w:rPr>
        <w:t>ۀ</w:t>
      </w:r>
      <w:r w:rsidRPr="00C737A9">
        <w:rPr>
          <w:rStyle w:val="Char0"/>
          <w:rtl/>
        </w:rPr>
        <w:t xml:space="preserve"> آنچه است که آل موس</w:t>
      </w:r>
      <w:r w:rsidRPr="00C737A9">
        <w:rPr>
          <w:rStyle w:val="Char0"/>
          <w:rFonts w:hint="cs"/>
          <w:rtl/>
        </w:rPr>
        <w:t>ی</w:t>
      </w:r>
      <w:r w:rsidRPr="00C737A9">
        <w:rPr>
          <w:rStyle w:val="Char0"/>
          <w:rtl/>
        </w:rPr>
        <w:t xml:space="preserve"> و آل</w:t>
      </w:r>
      <w:r w:rsidRPr="00C737A9">
        <w:rPr>
          <w:rStyle w:val="Char0"/>
          <w:rFonts w:hint="cs"/>
          <w:rtl/>
        </w:rPr>
        <w:t xml:space="preserve"> </w:t>
      </w:r>
      <w:r w:rsidRPr="00C737A9">
        <w:rPr>
          <w:rStyle w:val="Char0"/>
          <w:rtl/>
        </w:rPr>
        <w:t>هارون بر جا</w:t>
      </w:r>
      <w:r w:rsidRPr="00C737A9">
        <w:rPr>
          <w:rStyle w:val="Char0"/>
          <w:rFonts w:hint="cs"/>
          <w:rtl/>
        </w:rPr>
        <w:t>ی</w:t>
      </w:r>
      <w:r w:rsidRPr="00C737A9">
        <w:rPr>
          <w:rStyle w:val="Char0"/>
          <w:rtl/>
        </w:rPr>
        <w:t xml:space="preserve"> گذاشت</w:t>
      </w:r>
      <w:r w:rsidRPr="00C737A9">
        <w:rPr>
          <w:rStyle w:val="Char0"/>
          <w:rFonts w:hint="cs"/>
          <w:rtl/>
        </w:rPr>
        <w:t>ه</w:t>
      </w:r>
      <w:r w:rsidR="001619CE">
        <w:rPr>
          <w:rStyle w:val="Char0"/>
          <w:rtl/>
        </w:rPr>
        <w:t>‌اند،</w:t>
      </w:r>
      <w:r w:rsidRPr="00C737A9">
        <w:rPr>
          <w:rStyle w:val="Char0"/>
          <w:rtl/>
        </w:rPr>
        <w:t xml:space="preserve"> در حال</w:t>
      </w:r>
      <w:r w:rsidRPr="00C737A9">
        <w:rPr>
          <w:rStyle w:val="Char0"/>
          <w:rFonts w:hint="cs"/>
          <w:rtl/>
        </w:rPr>
        <w:t>یکه</w:t>
      </w:r>
      <w:r w:rsidRPr="00C737A9">
        <w:rPr>
          <w:rStyle w:val="Char0"/>
          <w:rtl/>
        </w:rPr>
        <w:t xml:space="preserve"> فرشته</w:t>
      </w:r>
      <w:r w:rsidR="001619CE">
        <w:rPr>
          <w:rStyle w:val="Char0"/>
          <w:rtl/>
        </w:rPr>
        <w:t xml:space="preserve">‌ها </w:t>
      </w:r>
      <w:r w:rsidRPr="00C737A9">
        <w:rPr>
          <w:rStyle w:val="Char0"/>
          <w:rtl/>
        </w:rPr>
        <w:t>آن صندوق را حمل</w:t>
      </w:r>
      <w:r w:rsidR="001619CE">
        <w:rPr>
          <w:rStyle w:val="Char0"/>
          <w:rtl/>
        </w:rPr>
        <w:t xml:space="preserve"> می‌</w:t>
      </w:r>
      <w:r w:rsidRPr="00C737A9">
        <w:rPr>
          <w:rStyle w:val="Char0"/>
          <w:rtl/>
        </w:rPr>
        <w:t>کنند، يقينا در ا</w:t>
      </w:r>
      <w:r w:rsidRPr="00C737A9">
        <w:rPr>
          <w:rStyle w:val="Char0"/>
          <w:rFonts w:hint="cs"/>
          <w:rtl/>
        </w:rPr>
        <w:t>ین</w:t>
      </w:r>
      <w:r w:rsidRPr="00C737A9">
        <w:rPr>
          <w:rStyle w:val="Char0"/>
          <w:rtl/>
        </w:rPr>
        <w:t xml:space="preserve"> دل</w:t>
      </w:r>
      <w:r w:rsidRPr="00C737A9">
        <w:rPr>
          <w:rStyle w:val="Char0"/>
          <w:rFonts w:hint="cs"/>
          <w:rtl/>
        </w:rPr>
        <w:t>یل</w:t>
      </w:r>
      <w:r w:rsidRPr="00C737A9">
        <w:rPr>
          <w:rStyle w:val="Char0"/>
          <w:rtl/>
        </w:rPr>
        <w:t xml:space="preserve"> (حقان</w:t>
      </w:r>
      <w:r w:rsidRPr="00C737A9">
        <w:rPr>
          <w:rStyle w:val="Char0"/>
          <w:rFonts w:hint="cs"/>
          <w:rtl/>
        </w:rPr>
        <w:t>یت</w:t>
      </w:r>
      <w:r w:rsidRPr="00C737A9">
        <w:rPr>
          <w:rStyle w:val="Char0"/>
          <w:rtl/>
        </w:rPr>
        <w:t xml:space="preserve"> طالوت) است برا</w:t>
      </w:r>
      <w:r w:rsidRPr="00C737A9">
        <w:rPr>
          <w:rStyle w:val="Char0"/>
          <w:rFonts w:hint="cs"/>
          <w:rtl/>
        </w:rPr>
        <w:t>ی</w:t>
      </w:r>
      <w:r w:rsidRPr="00C737A9">
        <w:rPr>
          <w:rStyle w:val="Char0"/>
          <w:rtl/>
        </w:rPr>
        <w:t xml:space="preserve"> شما اگر مؤمن هست</w:t>
      </w:r>
      <w:r w:rsidRPr="00C737A9">
        <w:rPr>
          <w:rStyle w:val="Char0"/>
          <w:rFonts w:hint="cs"/>
          <w:rtl/>
        </w:rPr>
        <w:t>ید</w:t>
      </w:r>
      <w:r w:rsidRPr="00C737A9">
        <w:rPr>
          <w:rStyle w:val="Char0"/>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فَلَمَّا فَصَلَ طَالُوتُ بِالْجُنُودِ قَالَ إِنَّ اللَّهَ مُبْتَلِيكُمْ بِنَهَرٍ فَمَنْ شَرِبَ مِنْهُ فَلَيْسَ مِنِّي وَمَنْ لَمْ يَطْعَمْهُ فَإِنَّهُ مِنِّي إِلَّا مَنِ اغْتَرَفَ غُرْفَةً بِيَدِهِ</w:t>
      </w:r>
      <w:r w:rsidR="001619CE" w:rsidRPr="008B4A46">
        <w:rPr>
          <w:rStyle w:val="Char7"/>
          <w:rtl/>
        </w:rPr>
        <w:t xml:space="preserve"> </w:t>
      </w:r>
      <w:r w:rsidRPr="008B4A46">
        <w:rPr>
          <w:rStyle w:val="Char7"/>
          <w:rtl/>
        </w:rPr>
        <w:t>فَشَرِبُوا مِنْهُ إِلَّا قَلِيلًا مِنْهُمْ</w:t>
      </w:r>
      <w:r w:rsidR="001619CE" w:rsidRPr="008B4A46">
        <w:rPr>
          <w:rStyle w:val="Char7"/>
          <w:rtl/>
        </w:rPr>
        <w:t xml:space="preserve"> </w:t>
      </w:r>
      <w:r w:rsidRPr="008B4A46">
        <w:rPr>
          <w:rStyle w:val="Char7"/>
          <w:rtl/>
        </w:rPr>
        <w:t>فَلَمَّا جَاوَزَهُ هُوَ وَالَّذِينَ آمَنُوا مَعَهُ قَالُوا لَا طَاقَةَ لَنَا الْيَوْمَ بِجَالُوتَ وَجُنُودِهِ</w:t>
      </w:r>
      <w:r w:rsidR="001619CE" w:rsidRPr="008B4A46">
        <w:rPr>
          <w:rStyle w:val="Char7"/>
          <w:rtl/>
        </w:rPr>
        <w:t xml:space="preserve"> </w:t>
      </w:r>
      <w:r w:rsidRPr="008B4A46">
        <w:rPr>
          <w:rStyle w:val="Char7"/>
          <w:rtl/>
        </w:rPr>
        <w:t>قَالَ الَّذِينَ يَظُنُّونَ أَنَّهُمْ مُلَاقُو اللَّهِ كَمْ مِنْ فِئَةٍ قَلِيلَةٍ غَلَبَتْ فِئَةً كَثِيرَةً بِإِذْنِ اللَّهِ</w:t>
      </w:r>
      <w:r w:rsidR="001619CE" w:rsidRPr="008B4A46">
        <w:rPr>
          <w:rStyle w:val="Char7"/>
          <w:rtl/>
        </w:rPr>
        <w:t xml:space="preserve"> </w:t>
      </w:r>
      <w:r w:rsidRPr="008B4A46">
        <w:rPr>
          <w:rStyle w:val="Char7"/>
          <w:rtl/>
        </w:rPr>
        <w:t>وَاللَّهُ مَعَ الصَّابِرِينَ٢٤٩ وَلَمَّا بَرَزُوا لِجَالُوتَ وَجُنُودِهِ قَالُوا رَبَّنَا أَفْرِغْ عَلَيْنَا صَبْرًا وَثَبِّتْ أَقْدَامَنَا وَانْصُرْنَا عَلَى الْقَوْمِ الْكَافِرِينَ٢٥٠ فَهَزَمُوهُمْ بِإِذْنِ اللَّهِ وَقَتَلَ دَاوُودُ جَالُوتَ وَآتَاهُ اللَّهُ الْمُلْكَ وَالْحِكْمَةَ وَعَلَّمَهُ مِمَّا يَشَاءُ</w:t>
      </w:r>
      <w:r w:rsidR="001619CE" w:rsidRPr="008B4A46">
        <w:rPr>
          <w:rStyle w:val="Char7"/>
          <w:rtl/>
        </w:rPr>
        <w:t xml:space="preserve"> </w:t>
      </w:r>
      <w:r w:rsidRPr="008B4A46">
        <w:rPr>
          <w:rStyle w:val="Char7"/>
          <w:rtl/>
        </w:rPr>
        <w:t>وَلَوْلَا دَفْعُ اللَّهِ النَّاسَ بَعْضَهُمْ بِبَعْضٍ لَفَسَدَتِ الْأَرْضُ وَلَكِنَّ اللَّهَ ذُو فَضْلٍ عَلَى الْعَالَمِينَ٢٥١ تِلْكَ آيَاتُ اللَّهِ نَتْلُوهَا عَلَيْكَ بِالْحَقِّ</w:t>
      </w:r>
      <w:r w:rsidR="001619CE" w:rsidRPr="008B4A46">
        <w:rPr>
          <w:rStyle w:val="Char7"/>
          <w:rtl/>
        </w:rPr>
        <w:t xml:space="preserve"> </w:t>
      </w:r>
      <w:r w:rsidRPr="008B4A46">
        <w:rPr>
          <w:rStyle w:val="Char7"/>
          <w:rtl/>
        </w:rPr>
        <w:t>وَإِنَّكَ لَمِنَ الْمُرْسَلِينَ٢٥٢</w:t>
      </w:r>
      <w:r w:rsidRPr="002E1D8B">
        <w:rPr>
          <w:rStyle w:val="Char0"/>
          <w:rFonts w:ascii="Times New Roman" w:hAnsi="Times New Roman" w:cs="Traditional Arabic" w:hint="cs"/>
          <w:rtl/>
        </w:rPr>
        <w:t>﴾</w:t>
      </w:r>
      <w:r w:rsidRPr="008B4A46">
        <w:rPr>
          <w:rStyle w:val="Char"/>
          <w:rtl/>
        </w:rPr>
        <w:t xml:space="preserve"> [البقرة: 249-252]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249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وقت</w:t>
      </w:r>
      <w:r w:rsidRPr="00C737A9">
        <w:rPr>
          <w:rStyle w:val="Char0"/>
          <w:rFonts w:hint="cs"/>
          <w:rtl/>
        </w:rPr>
        <w:t>ی</w:t>
      </w:r>
      <w:r w:rsidRPr="00C737A9">
        <w:rPr>
          <w:rStyle w:val="Char0"/>
          <w:rtl/>
        </w:rPr>
        <w:t xml:space="preserve"> طالوت با لشکر خود </w:t>
      </w:r>
      <w:r w:rsidRPr="00C737A9">
        <w:rPr>
          <w:rStyle w:val="Char0"/>
          <w:rFonts w:hint="cs"/>
          <w:rtl/>
        </w:rPr>
        <w:t>(</w:t>
      </w:r>
      <w:r w:rsidRPr="00C737A9">
        <w:rPr>
          <w:rStyle w:val="Char0"/>
          <w:rtl/>
        </w:rPr>
        <w:t>از مردم و منطق</w:t>
      </w:r>
      <w:r w:rsidRPr="00C737A9">
        <w:rPr>
          <w:rStyle w:val="Char0"/>
          <w:rFonts w:hint="cs"/>
          <w:rtl/>
        </w:rPr>
        <w:t>ۀ</w:t>
      </w:r>
      <w:r w:rsidRPr="00C737A9">
        <w:rPr>
          <w:rStyle w:val="Char0"/>
          <w:rtl/>
        </w:rPr>
        <w:t xml:space="preserve"> خود</w:t>
      </w:r>
      <w:r w:rsidRPr="00C737A9">
        <w:rPr>
          <w:rStyle w:val="Char0"/>
          <w:rFonts w:hint="cs"/>
          <w:rtl/>
        </w:rPr>
        <w:t>)</w:t>
      </w:r>
      <w:r w:rsidRPr="00C737A9">
        <w:rPr>
          <w:rStyle w:val="Char0"/>
          <w:rtl/>
        </w:rPr>
        <w:t xml:space="preserve"> جدا شد گفت: البته الله شما را به وسيل</w:t>
      </w:r>
      <w:r w:rsidRPr="00C737A9">
        <w:rPr>
          <w:rStyle w:val="Char0"/>
          <w:rFonts w:hint="cs"/>
          <w:rtl/>
        </w:rPr>
        <w:t>ۀ</w:t>
      </w:r>
      <w:r w:rsidRPr="00C737A9">
        <w:rPr>
          <w:rStyle w:val="Char0"/>
          <w:rtl/>
        </w:rPr>
        <w:t xml:space="preserve"> (آب) نهر آزما</w:t>
      </w:r>
      <w:r w:rsidRPr="00C737A9">
        <w:rPr>
          <w:rStyle w:val="Char0"/>
          <w:rFonts w:hint="cs"/>
          <w:rtl/>
        </w:rPr>
        <w:t>یش</w:t>
      </w:r>
      <w:r w:rsidR="001619CE">
        <w:rPr>
          <w:rStyle w:val="Char0"/>
          <w:rtl/>
        </w:rPr>
        <w:t xml:space="preserve"> می‌</w:t>
      </w:r>
      <w:r w:rsidRPr="00C737A9">
        <w:rPr>
          <w:rStyle w:val="Char0"/>
          <w:rtl/>
        </w:rPr>
        <w:t>کند، پس هر کس از آن بنوشد پس او از من ن</w:t>
      </w:r>
      <w:r w:rsidRPr="00C737A9">
        <w:rPr>
          <w:rStyle w:val="Char0"/>
          <w:rFonts w:hint="cs"/>
          <w:rtl/>
        </w:rPr>
        <w:t>یست،</w:t>
      </w:r>
      <w:r w:rsidRPr="00C737A9">
        <w:rPr>
          <w:rStyle w:val="Char0"/>
          <w:rtl/>
        </w:rPr>
        <w:t xml:space="preserve"> و هر کس از آن نچشد پس او از من است، به جز کس</w:t>
      </w:r>
      <w:r w:rsidRPr="00C737A9">
        <w:rPr>
          <w:rStyle w:val="Char0"/>
          <w:rFonts w:hint="cs"/>
          <w:rtl/>
        </w:rPr>
        <w:t>یکه</w:t>
      </w:r>
      <w:r w:rsidRPr="00C737A9">
        <w:rPr>
          <w:rStyle w:val="Char0"/>
          <w:rtl/>
        </w:rPr>
        <w:t xml:space="preserve"> به اندازه </w:t>
      </w:r>
      <w:r w:rsidRPr="00C737A9">
        <w:rPr>
          <w:rStyle w:val="Char0"/>
          <w:rFonts w:hint="cs"/>
          <w:rtl/>
        </w:rPr>
        <w:t>یک</w:t>
      </w:r>
      <w:r w:rsidRPr="00C737A9">
        <w:rPr>
          <w:rStyle w:val="Char0"/>
          <w:rtl/>
        </w:rPr>
        <w:t xml:space="preserve"> کف دست گرفته بنوشد، پس همه جز تعداد کم</w:t>
      </w:r>
      <w:r w:rsidRPr="00C737A9">
        <w:rPr>
          <w:rStyle w:val="Char0"/>
          <w:rFonts w:hint="cs"/>
          <w:rtl/>
        </w:rPr>
        <w:t>ی</w:t>
      </w:r>
      <w:r w:rsidR="001619CE">
        <w:rPr>
          <w:rStyle w:val="Char0"/>
          <w:rtl/>
        </w:rPr>
        <w:t xml:space="preserve">‌شان </w:t>
      </w:r>
      <w:r w:rsidRPr="00C737A9">
        <w:rPr>
          <w:rStyle w:val="Char0"/>
          <w:rtl/>
        </w:rPr>
        <w:t>از آن نوش</w:t>
      </w:r>
      <w:r w:rsidRPr="00C737A9">
        <w:rPr>
          <w:rStyle w:val="Char0"/>
          <w:rFonts w:hint="cs"/>
          <w:rtl/>
        </w:rPr>
        <w:t>یدند،</w:t>
      </w:r>
      <w:r w:rsidRPr="00C737A9">
        <w:rPr>
          <w:rStyle w:val="Char0"/>
          <w:rtl/>
        </w:rPr>
        <w:t xml:space="preserve"> پس وقت</w:t>
      </w:r>
      <w:r w:rsidRPr="00C737A9">
        <w:rPr>
          <w:rStyle w:val="Char0"/>
          <w:rFonts w:hint="cs"/>
          <w:rtl/>
        </w:rPr>
        <w:t>ی</w:t>
      </w:r>
      <w:r w:rsidRPr="00C737A9">
        <w:rPr>
          <w:rStyle w:val="Char0"/>
          <w:rtl/>
        </w:rPr>
        <w:t xml:space="preserve"> که طالوت و مؤمنان همراهان او از نهر عبور کردند، </w:t>
      </w:r>
      <w:r w:rsidRPr="00C737A9">
        <w:rPr>
          <w:rStyle w:val="Char0"/>
          <w:rFonts w:hint="cs"/>
          <w:rtl/>
        </w:rPr>
        <w:t>(</w:t>
      </w:r>
      <w:r w:rsidRPr="00C737A9">
        <w:rPr>
          <w:rStyle w:val="Char0"/>
          <w:rtl/>
        </w:rPr>
        <w:t>کسان</w:t>
      </w:r>
      <w:r w:rsidRPr="00C737A9">
        <w:rPr>
          <w:rStyle w:val="Char0"/>
          <w:rFonts w:hint="cs"/>
          <w:rtl/>
        </w:rPr>
        <w:t>ی</w:t>
      </w:r>
      <w:r w:rsidRPr="00C737A9">
        <w:rPr>
          <w:rStyle w:val="Char0"/>
          <w:rtl/>
        </w:rPr>
        <w:t xml:space="preserve"> که آب نوش</w:t>
      </w:r>
      <w:r w:rsidRPr="00C737A9">
        <w:rPr>
          <w:rStyle w:val="Char0"/>
          <w:rFonts w:hint="cs"/>
          <w:rtl/>
        </w:rPr>
        <w:t>یده</w:t>
      </w:r>
      <w:r w:rsidRPr="00C737A9">
        <w:rPr>
          <w:rStyle w:val="Char0"/>
          <w:rtl/>
        </w:rPr>
        <w:t xml:space="preserve"> بودند) گفتند: امروز طاقت جنگ با جالوت و لشکر او را ندار</w:t>
      </w:r>
      <w:r w:rsidRPr="00C737A9">
        <w:rPr>
          <w:rStyle w:val="Char0"/>
          <w:rFonts w:hint="cs"/>
          <w:rtl/>
        </w:rPr>
        <w:t>یم،</w:t>
      </w:r>
      <w:r w:rsidRPr="00C737A9">
        <w:rPr>
          <w:rStyle w:val="Char0"/>
          <w:rtl/>
        </w:rPr>
        <w:t xml:space="preserve"> و کسان</w:t>
      </w:r>
      <w:r w:rsidRPr="00C737A9">
        <w:rPr>
          <w:rStyle w:val="Char0"/>
          <w:rFonts w:hint="cs"/>
          <w:rtl/>
        </w:rPr>
        <w:t>ی</w:t>
      </w:r>
      <w:r w:rsidRPr="00C737A9">
        <w:rPr>
          <w:rStyle w:val="Char0"/>
          <w:rtl/>
        </w:rPr>
        <w:t xml:space="preserve"> که </w:t>
      </w:r>
      <w:r w:rsidRPr="00C737A9">
        <w:rPr>
          <w:rStyle w:val="Char0"/>
          <w:rFonts w:hint="cs"/>
          <w:rtl/>
        </w:rPr>
        <w:t>یقین</w:t>
      </w:r>
      <w:r w:rsidRPr="00C737A9">
        <w:rPr>
          <w:rStyle w:val="Char0"/>
          <w:rtl/>
        </w:rPr>
        <w:t xml:space="preserve"> داشتند که الله را ملاقات خواهند کرد، گفتند: </w:t>
      </w:r>
      <w:r w:rsidRPr="00C737A9">
        <w:rPr>
          <w:rStyle w:val="Char0"/>
          <w:rFonts w:hint="cs"/>
          <w:rtl/>
        </w:rPr>
        <w:t>چه</w:t>
      </w:r>
      <w:r w:rsidRPr="00C737A9">
        <w:rPr>
          <w:rStyle w:val="Char0"/>
          <w:rtl/>
        </w:rPr>
        <w:t xml:space="preserve"> بسا گروه کم بر گروه ز</w:t>
      </w:r>
      <w:r w:rsidRPr="00C737A9">
        <w:rPr>
          <w:rStyle w:val="Char0"/>
          <w:rFonts w:hint="cs"/>
          <w:rtl/>
        </w:rPr>
        <w:t>یاد</w:t>
      </w:r>
      <w:r w:rsidRPr="00C737A9">
        <w:rPr>
          <w:rStyle w:val="Char0"/>
          <w:rtl/>
        </w:rPr>
        <w:t xml:space="preserve"> به اذن الله غالب</w:t>
      </w:r>
      <w:r w:rsidR="001619CE">
        <w:rPr>
          <w:rStyle w:val="Char0"/>
          <w:rtl/>
        </w:rPr>
        <w:t xml:space="preserve"> می‌</w:t>
      </w:r>
      <w:r w:rsidRPr="00C737A9">
        <w:rPr>
          <w:rStyle w:val="Char0"/>
          <w:rtl/>
        </w:rPr>
        <w:t xml:space="preserve">گردد و الله با صابران است. </w:t>
      </w:r>
      <w:r>
        <w:rPr>
          <w:rStyle w:val="Char0"/>
          <w:rFonts w:ascii="Traditional Arabic" w:hAnsi="mylotus" w:cs="Traditional Arabic" w:hint="cs"/>
          <w:sz w:val="27"/>
          <w:szCs w:val="27"/>
          <w:rtl/>
          <w:lang w:bidi="fa-IR"/>
        </w:rPr>
        <w:t>﴿</w:t>
      </w:r>
      <w:r w:rsidRPr="00C737A9">
        <w:rPr>
          <w:rStyle w:val="Char0"/>
          <w:rFonts w:hint="cs"/>
          <w:rtl/>
        </w:rPr>
        <w:t>250</w:t>
      </w:r>
      <w:r w:rsidRPr="00C737A9">
        <w:rPr>
          <w:rStyle w:val="Char0"/>
          <w:rFonts w:hint="cs"/>
          <w:rtl/>
        </w:rPr>
        <w:softHyphen/>
      </w:r>
      <w:r>
        <w:rPr>
          <w:rStyle w:val="Char0"/>
          <w:rFonts w:ascii="Traditional Arabic" w:hAnsi="mylotus" w:cs="Traditional Arabic" w:hint="cs"/>
          <w:sz w:val="27"/>
          <w:szCs w:val="27"/>
          <w:rtl/>
          <w:lang w:bidi="fa-IR"/>
        </w:rPr>
        <w:t xml:space="preserve">﴾ </w:t>
      </w:r>
      <w:r w:rsidRPr="00C737A9">
        <w:rPr>
          <w:rStyle w:val="Char0"/>
          <w:rtl/>
        </w:rPr>
        <w:t>وقت</w:t>
      </w:r>
      <w:r w:rsidRPr="00C737A9">
        <w:rPr>
          <w:rStyle w:val="Char0"/>
          <w:rFonts w:hint="cs"/>
          <w:rtl/>
        </w:rPr>
        <w:t>ی</w:t>
      </w:r>
      <w:r w:rsidRPr="00C737A9">
        <w:rPr>
          <w:rStyle w:val="Char0"/>
          <w:rtl/>
        </w:rPr>
        <w:t xml:space="preserve"> (طالوت و همراهان او) با جالوت و لشکر او روبرو شدند، گفتند: ا</w:t>
      </w:r>
      <w:r w:rsidRPr="00C737A9">
        <w:rPr>
          <w:rStyle w:val="Char0"/>
          <w:rFonts w:hint="cs"/>
          <w:rtl/>
        </w:rPr>
        <w:t>ی</w:t>
      </w:r>
      <w:r w:rsidRPr="00C737A9">
        <w:rPr>
          <w:rStyle w:val="Char0"/>
          <w:rtl/>
        </w:rPr>
        <w:t xml:space="preserve"> پروردگار ما! بر ما صبر و شک</w:t>
      </w:r>
      <w:r w:rsidRPr="00C737A9">
        <w:rPr>
          <w:rStyle w:val="Char0"/>
          <w:rFonts w:hint="cs"/>
          <w:rtl/>
        </w:rPr>
        <w:t>یبایی</w:t>
      </w:r>
      <w:r w:rsidRPr="00C737A9">
        <w:rPr>
          <w:rStyle w:val="Char0"/>
          <w:rtl/>
        </w:rPr>
        <w:t xml:space="preserve"> فرور</w:t>
      </w:r>
      <w:r w:rsidRPr="00C737A9">
        <w:rPr>
          <w:rStyle w:val="Char0"/>
          <w:rFonts w:hint="cs"/>
          <w:rtl/>
        </w:rPr>
        <w:t>یز</w:t>
      </w:r>
      <w:r w:rsidRPr="00C737A9">
        <w:rPr>
          <w:rStyle w:val="Char0"/>
          <w:rtl/>
        </w:rPr>
        <w:t xml:space="preserve"> و ما را ثابت قدم بدار و ما را بر قوم کافر پ</w:t>
      </w:r>
      <w:r w:rsidRPr="00C737A9">
        <w:rPr>
          <w:rStyle w:val="Char0"/>
          <w:rFonts w:hint="cs"/>
          <w:rtl/>
        </w:rPr>
        <w:t>یروز</w:t>
      </w:r>
      <w:r w:rsidRPr="00C737A9">
        <w:rPr>
          <w:rStyle w:val="Char0"/>
          <w:rtl/>
        </w:rPr>
        <w:t xml:space="preserve"> گردان. </w:t>
      </w:r>
      <w:r>
        <w:rPr>
          <w:rStyle w:val="Char0"/>
          <w:rFonts w:ascii="Traditional Arabic" w:hAnsi="mylotus" w:cs="Traditional Arabic" w:hint="cs"/>
          <w:sz w:val="27"/>
          <w:szCs w:val="27"/>
          <w:rtl/>
        </w:rPr>
        <w:t>﴿</w:t>
      </w:r>
      <w:r w:rsidRPr="00C737A9">
        <w:rPr>
          <w:rStyle w:val="Char0"/>
          <w:rFonts w:hint="cs"/>
          <w:rtl/>
        </w:rPr>
        <w:t>251</w:t>
      </w:r>
      <w:r>
        <w:rPr>
          <w:rStyle w:val="Char0"/>
          <w:rFonts w:ascii="Traditional Arabic" w:hAnsi="mylotus" w:cs="Traditional Arabic" w:hint="cs"/>
          <w:sz w:val="27"/>
          <w:szCs w:val="27"/>
          <w:rtl/>
        </w:rPr>
        <w:t>﴾</w:t>
      </w:r>
      <w:r w:rsidRPr="00C737A9">
        <w:rPr>
          <w:rStyle w:val="Char0"/>
          <w:rtl/>
        </w:rPr>
        <w:t xml:space="preserve"> پس جالوت </w:t>
      </w:r>
      <w:r w:rsidRPr="00C737A9">
        <w:rPr>
          <w:rStyle w:val="Char0"/>
          <w:rFonts w:hint="cs"/>
          <w:rtl/>
        </w:rPr>
        <w:t>و</w:t>
      </w:r>
      <w:r w:rsidRPr="00C737A9">
        <w:rPr>
          <w:rStyle w:val="Char0"/>
          <w:rtl/>
        </w:rPr>
        <w:t xml:space="preserve"> لشکر او را به اذن الله شکست دادند، و داود جالوت را کشت، و الله داود را بادشاه</w:t>
      </w:r>
      <w:r w:rsidRPr="00C737A9">
        <w:rPr>
          <w:rStyle w:val="Char0"/>
          <w:rFonts w:hint="cs"/>
          <w:rtl/>
        </w:rPr>
        <w:t>ی</w:t>
      </w:r>
      <w:r w:rsidRPr="00C737A9">
        <w:rPr>
          <w:rStyle w:val="Char0"/>
          <w:rtl/>
        </w:rPr>
        <w:t xml:space="preserve"> و پ</w:t>
      </w:r>
      <w:r w:rsidRPr="00C737A9">
        <w:rPr>
          <w:rStyle w:val="Char0"/>
          <w:rFonts w:hint="cs"/>
          <w:rtl/>
        </w:rPr>
        <w:t>یغمبری</w:t>
      </w:r>
      <w:r w:rsidRPr="00C737A9">
        <w:rPr>
          <w:rStyle w:val="Char0"/>
          <w:rtl/>
        </w:rPr>
        <w:t xml:space="preserve"> داد، و به او از آنچه م</w:t>
      </w:r>
      <w:r w:rsidRPr="00C737A9">
        <w:rPr>
          <w:rStyle w:val="Char0"/>
          <w:rFonts w:hint="cs"/>
          <w:rtl/>
        </w:rPr>
        <w:t>یخواست</w:t>
      </w:r>
      <w:r w:rsidRPr="00C737A9">
        <w:rPr>
          <w:rStyle w:val="Char0"/>
          <w:rtl/>
        </w:rPr>
        <w:t xml:space="preserve"> چ</w:t>
      </w:r>
      <w:r w:rsidRPr="00C737A9">
        <w:rPr>
          <w:rStyle w:val="Char0"/>
          <w:rFonts w:hint="cs"/>
          <w:rtl/>
        </w:rPr>
        <w:t>یزهایی</w:t>
      </w:r>
      <w:r w:rsidRPr="00C737A9">
        <w:rPr>
          <w:rStyle w:val="Char0"/>
          <w:rtl/>
        </w:rPr>
        <w:t xml:space="preserve"> آموخت؛ و اگر الله بعض</w:t>
      </w:r>
      <w:r w:rsidRPr="00C737A9">
        <w:rPr>
          <w:rStyle w:val="Char0"/>
          <w:rFonts w:hint="cs"/>
          <w:rtl/>
        </w:rPr>
        <w:t>ی</w:t>
      </w:r>
      <w:r w:rsidRPr="00C737A9">
        <w:rPr>
          <w:rStyle w:val="Char0"/>
          <w:rtl/>
        </w:rPr>
        <w:t xml:space="preserve"> از مردم را بوس</w:t>
      </w:r>
      <w:r w:rsidRPr="00C737A9">
        <w:rPr>
          <w:rStyle w:val="Char0"/>
          <w:rFonts w:hint="cs"/>
          <w:rtl/>
        </w:rPr>
        <w:t>یله</w:t>
      </w:r>
      <w:r w:rsidRPr="00C737A9">
        <w:rPr>
          <w:rStyle w:val="Char0"/>
          <w:rtl/>
        </w:rPr>
        <w:t xml:space="preserve">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دفع</w:t>
      </w:r>
      <w:r w:rsidR="001619CE">
        <w:rPr>
          <w:rStyle w:val="Char0"/>
          <w:rtl/>
        </w:rPr>
        <w:t xml:space="preserve"> </w:t>
      </w:r>
      <w:r w:rsidR="001619CE">
        <w:rPr>
          <w:rStyle w:val="Char0"/>
          <w:rtl/>
        </w:rPr>
        <w:lastRenderedPageBreak/>
        <w:t>نمی‌</w:t>
      </w:r>
      <w:r w:rsidRPr="00C737A9">
        <w:rPr>
          <w:rStyle w:val="Char0"/>
          <w:rtl/>
        </w:rPr>
        <w:t xml:space="preserve">کرد، </w:t>
      </w:r>
      <w:r w:rsidRPr="00C737A9">
        <w:rPr>
          <w:rStyle w:val="Char0"/>
          <w:rFonts w:hint="cs"/>
          <w:rtl/>
        </w:rPr>
        <w:t>یقینا</w:t>
      </w:r>
      <w:r w:rsidRPr="00C737A9">
        <w:rPr>
          <w:rStyle w:val="Char0"/>
          <w:rtl/>
        </w:rPr>
        <w:t xml:space="preserve"> زم</w:t>
      </w:r>
      <w:r w:rsidRPr="00C737A9">
        <w:rPr>
          <w:rStyle w:val="Char0"/>
          <w:rFonts w:hint="cs"/>
          <w:rtl/>
        </w:rPr>
        <w:t>ین</w:t>
      </w:r>
      <w:r w:rsidRPr="00C737A9">
        <w:rPr>
          <w:rStyle w:val="Char0"/>
          <w:rtl/>
        </w:rPr>
        <w:t xml:space="preserve"> تباه (و از فساد پر)</w:t>
      </w:r>
      <w:r w:rsidR="001619CE">
        <w:rPr>
          <w:rStyle w:val="Char0"/>
          <w:rtl/>
        </w:rPr>
        <w:t xml:space="preserve"> می‌</w:t>
      </w:r>
      <w:r w:rsidRPr="00C737A9">
        <w:rPr>
          <w:rStyle w:val="Char0"/>
          <w:rtl/>
        </w:rPr>
        <w:t>شد، و ل</w:t>
      </w:r>
      <w:r w:rsidRPr="00C737A9">
        <w:rPr>
          <w:rStyle w:val="Char0"/>
          <w:rFonts w:hint="cs"/>
          <w:rtl/>
        </w:rPr>
        <w:t>یکن</w:t>
      </w:r>
      <w:r w:rsidRPr="00C737A9">
        <w:rPr>
          <w:rStyle w:val="Char0"/>
          <w:rtl/>
        </w:rPr>
        <w:t xml:space="preserve"> الله لطف و احسان بس</w:t>
      </w:r>
      <w:r w:rsidRPr="00C737A9">
        <w:rPr>
          <w:rStyle w:val="Char0"/>
          <w:rFonts w:hint="cs"/>
          <w:rtl/>
        </w:rPr>
        <w:t>یار</w:t>
      </w:r>
      <w:r w:rsidRPr="00C737A9">
        <w:rPr>
          <w:rStyle w:val="Char0"/>
          <w:rtl/>
        </w:rPr>
        <w:t xml:space="preserve"> بر همه عالم دارد. </w:t>
      </w:r>
      <w:r>
        <w:rPr>
          <w:rStyle w:val="Char0"/>
          <w:rFonts w:ascii="Traditional Arabic" w:hAnsi="mylotus" w:cs="Traditional Arabic" w:hint="cs"/>
          <w:sz w:val="27"/>
          <w:szCs w:val="27"/>
          <w:rtl/>
          <w:lang w:bidi="fa-IR"/>
        </w:rPr>
        <w:t>﴿</w:t>
      </w:r>
      <w:r w:rsidRPr="00C737A9">
        <w:rPr>
          <w:rStyle w:val="Char0"/>
          <w:rFonts w:hint="cs"/>
          <w:rtl/>
        </w:rPr>
        <w:t>252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آ</w:t>
      </w:r>
      <w:r w:rsidRPr="00C737A9">
        <w:rPr>
          <w:rStyle w:val="Char0"/>
          <w:rFonts w:hint="cs"/>
          <w:rtl/>
        </w:rPr>
        <w:t>یات،</w:t>
      </w:r>
      <w:r w:rsidRPr="00C737A9">
        <w:rPr>
          <w:rStyle w:val="Char0"/>
          <w:rtl/>
        </w:rPr>
        <w:t xml:space="preserve"> آ</w:t>
      </w:r>
      <w:r w:rsidRPr="00C737A9">
        <w:rPr>
          <w:rStyle w:val="Char0"/>
          <w:rFonts w:hint="cs"/>
          <w:rtl/>
        </w:rPr>
        <w:t>یات</w:t>
      </w:r>
      <w:r w:rsidRPr="00C737A9">
        <w:rPr>
          <w:rStyle w:val="Char0"/>
          <w:rtl/>
        </w:rPr>
        <w:t xml:space="preserve"> (کتاب) الله است که آن را بر تو تلاوت</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 </w:t>
      </w:r>
      <w:r w:rsidRPr="00C737A9">
        <w:rPr>
          <w:rStyle w:val="Char0"/>
          <w:rFonts w:hint="cs"/>
          <w:rtl/>
        </w:rPr>
        <w:t>یقینا</w:t>
      </w:r>
      <w:r w:rsidRPr="00C737A9">
        <w:rPr>
          <w:rStyle w:val="Char0"/>
          <w:rtl/>
        </w:rPr>
        <w:t xml:space="preserve"> تو از جمل</w:t>
      </w:r>
      <w:r w:rsidRPr="00C737A9">
        <w:rPr>
          <w:rStyle w:val="Char0"/>
          <w:rFonts w:hint="cs"/>
          <w:rtl/>
        </w:rPr>
        <w:t>ۀ</w:t>
      </w:r>
      <w:r w:rsidRPr="00C737A9">
        <w:rPr>
          <w:rStyle w:val="Char0"/>
          <w:rtl/>
        </w:rPr>
        <w:t xml:space="preserve"> پ</w:t>
      </w:r>
      <w:r w:rsidRPr="00C737A9">
        <w:rPr>
          <w:rStyle w:val="Char0"/>
          <w:rFonts w:hint="cs"/>
          <w:rtl/>
        </w:rPr>
        <w:t>یغمبران</w:t>
      </w:r>
      <w:r w:rsidRPr="00C737A9">
        <w:rPr>
          <w:rStyle w:val="Char0"/>
          <w:rtl/>
        </w:rPr>
        <w:t xml:space="preserve"> هست</w:t>
      </w:r>
      <w:r w:rsidRPr="00C737A9">
        <w:rPr>
          <w:rStyle w:val="Char0"/>
          <w:rFonts w:hint="cs"/>
          <w:rtl/>
        </w:rPr>
        <w:t>ی</w:t>
      </w:r>
      <w:r w:rsidRPr="00C737A9">
        <w:rPr>
          <w:rStyle w:val="Char0"/>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تِلْكَ الرُّسُلُ فَضَّلْنَا بَعْضَهُمْ عَلَى بَعْضٍ</w:t>
      </w:r>
      <w:r w:rsidR="001619CE" w:rsidRPr="008B4A46">
        <w:rPr>
          <w:rStyle w:val="Char7"/>
          <w:rtl/>
        </w:rPr>
        <w:t xml:space="preserve"> </w:t>
      </w:r>
      <w:r w:rsidRPr="008B4A46">
        <w:rPr>
          <w:rStyle w:val="Char7"/>
          <w:rtl/>
        </w:rPr>
        <w:t>مِنْهُمْ مَنْ كَلَّمَ اللَّهُ</w:t>
      </w:r>
      <w:r w:rsidR="001619CE" w:rsidRPr="008B4A46">
        <w:rPr>
          <w:rStyle w:val="Char7"/>
          <w:rtl/>
        </w:rPr>
        <w:t xml:space="preserve"> </w:t>
      </w:r>
      <w:r w:rsidRPr="008B4A46">
        <w:rPr>
          <w:rStyle w:val="Char7"/>
          <w:rtl/>
        </w:rPr>
        <w:t>وَرَفَعَ بَعْضَهُمْ دَرَجَاتٍ</w:t>
      </w:r>
      <w:r w:rsidR="001619CE" w:rsidRPr="008B4A46">
        <w:rPr>
          <w:rStyle w:val="Char7"/>
          <w:rtl/>
        </w:rPr>
        <w:t xml:space="preserve"> </w:t>
      </w:r>
      <w:r w:rsidRPr="008B4A46">
        <w:rPr>
          <w:rStyle w:val="Char7"/>
          <w:rtl/>
        </w:rPr>
        <w:t>وَآتَيْنَا عِيسَى ابْنَ مَرْيَمَ الْبَيِّنَاتِ وَأَيَّدْنَاهُ بِرُوحِ الْقُدُسِ</w:t>
      </w:r>
      <w:r w:rsidR="001619CE" w:rsidRPr="008B4A46">
        <w:rPr>
          <w:rStyle w:val="Char7"/>
          <w:rtl/>
        </w:rPr>
        <w:t xml:space="preserve"> </w:t>
      </w:r>
      <w:r w:rsidRPr="008B4A46">
        <w:rPr>
          <w:rStyle w:val="Char7"/>
          <w:rtl/>
        </w:rPr>
        <w:t>وَلَوْ شَاءَ اللَّهُ مَا اقْتَتَلَ الَّذِينَ مِنْ بَعْدِهِمْ مِنْ بَعْدِ مَا جَاءَتْهُمُ الْبَيِّنَاتُ وَلَكِنِ اخْتَلَفُوا فَمِنْهُمْ مَنْ آمَنَ وَمِنْهُمْ مَنْ كَفَرَ</w:t>
      </w:r>
      <w:r w:rsidR="001619CE" w:rsidRPr="008B4A46">
        <w:rPr>
          <w:rStyle w:val="Char7"/>
          <w:rtl/>
        </w:rPr>
        <w:t xml:space="preserve"> </w:t>
      </w:r>
      <w:r w:rsidRPr="008B4A46">
        <w:rPr>
          <w:rStyle w:val="Char7"/>
          <w:rtl/>
        </w:rPr>
        <w:t>وَلَوْ شَاءَ اللَّهُ مَا اقْتَتَلُوا وَلَكِنَّ اللَّهَ يَفْعَلُ مَا يُرِيدُ٢٥٣ يَا أَيُّهَا الَّذِينَ آمَنُوا أَنْفِقُوا مِمَّا رَزَقْنَاكُمْ مِنْ قَبْلِ أَنْ يَأْتِيَ يَوْمٌ لَا بَيْعٌ فِيهِ وَلَا خُلَّةٌ وَلَا شَفَاعَةٌ</w:t>
      </w:r>
      <w:r w:rsidR="001619CE" w:rsidRPr="008B4A46">
        <w:rPr>
          <w:rStyle w:val="Char7"/>
          <w:rtl/>
        </w:rPr>
        <w:t xml:space="preserve"> </w:t>
      </w:r>
      <w:r w:rsidRPr="008B4A46">
        <w:rPr>
          <w:rStyle w:val="Char7"/>
          <w:rtl/>
        </w:rPr>
        <w:t>وَالْكَافِرُونَ هُمُ الظَّالِمُونَ٢٥٤ اللَّهُ لَا إِلَهَ إِلَّا هُوَ الْحَيُّ الْقَيُّومُ</w:t>
      </w:r>
      <w:r w:rsidR="001619CE" w:rsidRPr="008B4A46">
        <w:rPr>
          <w:rStyle w:val="Char7"/>
          <w:rtl/>
        </w:rPr>
        <w:t xml:space="preserve"> </w:t>
      </w:r>
      <w:r w:rsidRPr="008B4A46">
        <w:rPr>
          <w:rStyle w:val="Char7"/>
          <w:rtl/>
        </w:rPr>
        <w:t>لَا تَأْخُذُهُ سِنَةٌ وَلَا نَوْمٌ</w:t>
      </w:r>
      <w:r w:rsidR="001619CE" w:rsidRPr="008B4A46">
        <w:rPr>
          <w:rStyle w:val="Char7"/>
          <w:rtl/>
        </w:rPr>
        <w:t xml:space="preserve"> </w:t>
      </w:r>
      <w:r w:rsidRPr="008B4A46">
        <w:rPr>
          <w:rStyle w:val="Char7"/>
          <w:rtl/>
        </w:rPr>
        <w:t>لَهُ مَا فِي السَّمَاوَاتِ وَمَا فِي الْأَرْضِ</w:t>
      </w:r>
      <w:r w:rsidR="001619CE" w:rsidRPr="008B4A46">
        <w:rPr>
          <w:rStyle w:val="Char7"/>
          <w:rtl/>
        </w:rPr>
        <w:t xml:space="preserve"> </w:t>
      </w:r>
      <w:r w:rsidRPr="008B4A46">
        <w:rPr>
          <w:rStyle w:val="Char7"/>
          <w:rtl/>
        </w:rPr>
        <w:t>مَنْ ذَا الَّذِي يَشْفَعُ عِنْدَهُ إِلَّا بِإِذْنِهِ</w:t>
      </w:r>
      <w:r w:rsidR="001619CE" w:rsidRPr="008B4A46">
        <w:rPr>
          <w:rStyle w:val="Char7"/>
          <w:rtl/>
        </w:rPr>
        <w:t xml:space="preserve"> </w:t>
      </w:r>
      <w:r w:rsidRPr="008B4A46">
        <w:rPr>
          <w:rStyle w:val="Char7"/>
          <w:rtl/>
        </w:rPr>
        <w:t>يَعْلَمُ مَا بَيْنَ أَيْدِيهِمْ وَمَا خَلْفَهُمْ</w:t>
      </w:r>
      <w:r w:rsidR="001619CE" w:rsidRPr="008B4A46">
        <w:rPr>
          <w:rStyle w:val="Char7"/>
          <w:rtl/>
        </w:rPr>
        <w:t xml:space="preserve"> </w:t>
      </w:r>
      <w:r w:rsidRPr="008B4A46">
        <w:rPr>
          <w:rStyle w:val="Char7"/>
          <w:rtl/>
        </w:rPr>
        <w:t>وَلَا يُحِيطُونَ بِشَيْءٍ مِنْ عِلْمِهِ إِلَّا بِمَا شَاءَ</w:t>
      </w:r>
      <w:r w:rsidR="001619CE" w:rsidRPr="008B4A46">
        <w:rPr>
          <w:rStyle w:val="Char7"/>
          <w:rtl/>
        </w:rPr>
        <w:t xml:space="preserve"> </w:t>
      </w:r>
      <w:r w:rsidRPr="008B4A46">
        <w:rPr>
          <w:rStyle w:val="Char7"/>
          <w:rtl/>
        </w:rPr>
        <w:t>وَسِعَ كُرْسِيُّهُ السَّمَاوَاتِ وَالْأَرْضَ</w:t>
      </w:r>
      <w:r w:rsidR="001619CE" w:rsidRPr="008B4A46">
        <w:rPr>
          <w:rStyle w:val="Char7"/>
          <w:rtl/>
        </w:rPr>
        <w:t xml:space="preserve"> </w:t>
      </w:r>
      <w:r w:rsidRPr="008B4A46">
        <w:rPr>
          <w:rStyle w:val="Char7"/>
          <w:rtl/>
        </w:rPr>
        <w:t>وَلَا يَئُودُهُ حِفْظُهُمَا</w:t>
      </w:r>
      <w:r w:rsidR="001619CE" w:rsidRPr="008B4A46">
        <w:rPr>
          <w:rStyle w:val="Char7"/>
          <w:rtl/>
        </w:rPr>
        <w:t xml:space="preserve"> </w:t>
      </w:r>
      <w:r w:rsidRPr="008B4A46">
        <w:rPr>
          <w:rStyle w:val="Char7"/>
          <w:rtl/>
        </w:rPr>
        <w:t>وَهُوَ الْعَلِيُّ الْعَظِيمُ٢٥٥ لَا إِكْرَاهَ فِي الدِّينِ</w:t>
      </w:r>
      <w:r w:rsidR="001619CE" w:rsidRPr="008B4A46">
        <w:rPr>
          <w:rStyle w:val="Char7"/>
          <w:rtl/>
        </w:rPr>
        <w:t xml:space="preserve"> </w:t>
      </w:r>
      <w:r w:rsidRPr="008B4A46">
        <w:rPr>
          <w:rStyle w:val="Char7"/>
          <w:rtl/>
        </w:rPr>
        <w:t>قَدْ تَبَيَّنَ الرُّشْدُ مِنَ الْغَيِّ</w:t>
      </w:r>
      <w:r w:rsidR="001619CE" w:rsidRPr="008B4A46">
        <w:rPr>
          <w:rStyle w:val="Char7"/>
          <w:rtl/>
        </w:rPr>
        <w:t xml:space="preserve"> </w:t>
      </w:r>
      <w:r w:rsidRPr="008B4A46">
        <w:rPr>
          <w:rStyle w:val="Char7"/>
          <w:rtl/>
        </w:rPr>
        <w:t>فَمَنْ يَكْفُرْ بِالطَّاغُوتِ وَيُؤْمِنْ بِاللَّهِ فَقَدِ اسْتَمْسَكَ بِالْعُرْوَةِ الْوُثْقَى لَا انْفِصَامَ لَهَا</w:t>
      </w:r>
      <w:r w:rsidR="001619CE" w:rsidRPr="008B4A46">
        <w:rPr>
          <w:rStyle w:val="Char7"/>
          <w:rtl/>
        </w:rPr>
        <w:t xml:space="preserve"> </w:t>
      </w:r>
      <w:r w:rsidRPr="008B4A46">
        <w:rPr>
          <w:rStyle w:val="Char7"/>
          <w:rtl/>
        </w:rPr>
        <w:t>وَاللَّهُ سَمِيعٌ عَلِيمٌ٢٥٦</w:t>
      </w:r>
      <w:r w:rsidRPr="002E1D8B">
        <w:rPr>
          <w:rStyle w:val="Char0"/>
          <w:rFonts w:ascii="Times New Roman" w:hAnsi="Times New Roman" w:cs="Traditional Arabic" w:hint="cs"/>
          <w:rtl/>
        </w:rPr>
        <w:t>﴾</w:t>
      </w:r>
      <w:r w:rsidRPr="008B4A46">
        <w:rPr>
          <w:rStyle w:val="Char"/>
          <w:rtl/>
        </w:rPr>
        <w:t xml:space="preserve"> [البقرة: 253-256]</w:t>
      </w:r>
      <w:r>
        <w:rPr>
          <w:rStyle w:val="Char0"/>
          <w:rFonts w:hint="cs"/>
          <w:rtl/>
        </w:rPr>
        <w:t>.</w:t>
      </w:r>
    </w:p>
    <w:p w:rsidR="00AD43F8" w:rsidRDefault="00AD43F8" w:rsidP="009538C0">
      <w:pPr>
        <w:pStyle w:val="a0"/>
        <w:rPr>
          <w:rStyle w:val="Char0"/>
          <w:rtl/>
        </w:rPr>
      </w:pPr>
      <w:r>
        <w:rPr>
          <w:rStyle w:val="Char0"/>
          <w:rFonts w:ascii="Traditional Arabic" w:hAnsi="mylotus" w:cs="Traditional Arabic" w:hint="cs"/>
          <w:sz w:val="27"/>
          <w:szCs w:val="27"/>
          <w:rtl/>
        </w:rPr>
        <w:t>﴿</w:t>
      </w:r>
      <w:r w:rsidRPr="00C737A9">
        <w:rPr>
          <w:rStyle w:val="Char0"/>
          <w:rFonts w:hint="cs"/>
          <w:rtl/>
        </w:rPr>
        <w:t>253</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ینها</w:t>
      </w:r>
      <w:r w:rsidRPr="00C737A9">
        <w:rPr>
          <w:rStyle w:val="Char0"/>
          <w:rtl/>
        </w:rPr>
        <w:t xml:space="preserve"> پ</w:t>
      </w:r>
      <w:r w:rsidRPr="00C737A9">
        <w:rPr>
          <w:rStyle w:val="Char0"/>
          <w:rFonts w:hint="cs"/>
          <w:rtl/>
        </w:rPr>
        <w:t>یغمبرانی</w:t>
      </w:r>
      <w:r w:rsidRPr="00C737A9">
        <w:rPr>
          <w:rStyle w:val="Char0"/>
          <w:rtl/>
        </w:rPr>
        <w:t xml:space="preserve"> هستند که بعض</w:t>
      </w:r>
      <w:r w:rsidRPr="00C737A9">
        <w:rPr>
          <w:rStyle w:val="Char0"/>
          <w:rFonts w:hint="cs"/>
          <w:rtl/>
        </w:rPr>
        <w:t>ی</w:t>
      </w:r>
      <w:r w:rsidRPr="00C737A9">
        <w:rPr>
          <w:rStyle w:val="Char0"/>
          <w:rtl/>
        </w:rPr>
        <w:t xml:space="preserve"> آنها را بر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فض</w:t>
      </w:r>
      <w:r w:rsidRPr="00C737A9">
        <w:rPr>
          <w:rStyle w:val="Char0"/>
          <w:rFonts w:hint="cs"/>
          <w:rtl/>
        </w:rPr>
        <w:t>یلت</w:t>
      </w:r>
      <w:r w:rsidRPr="00C737A9">
        <w:rPr>
          <w:rStyle w:val="Char0"/>
          <w:rtl/>
        </w:rPr>
        <w:t xml:space="preserve"> داده</w:t>
      </w:r>
      <w:r w:rsidR="001619CE">
        <w:rPr>
          <w:rStyle w:val="Char0"/>
          <w:rtl/>
        </w:rPr>
        <w:t>‌ایم،</w:t>
      </w:r>
      <w:r w:rsidRPr="00C737A9">
        <w:rPr>
          <w:rStyle w:val="Char0"/>
          <w:rtl/>
        </w:rPr>
        <w:t xml:space="preserve"> از آنها کس</w:t>
      </w:r>
      <w:r w:rsidRPr="00C737A9">
        <w:rPr>
          <w:rStyle w:val="Char0"/>
          <w:rFonts w:hint="cs"/>
          <w:rtl/>
        </w:rPr>
        <w:t>ی</w:t>
      </w:r>
      <w:r w:rsidRPr="00C737A9">
        <w:rPr>
          <w:rStyle w:val="Char0"/>
          <w:rtl/>
        </w:rPr>
        <w:t xml:space="preserve"> هست که الله با او سخن گفت، و مراتب برخ</w:t>
      </w:r>
      <w:r w:rsidRPr="00C737A9">
        <w:rPr>
          <w:rStyle w:val="Char0"/>
          <w:rFonts w:hint="cs"/>
          <w:rtl/>
        </w:rPr>
        <w:t>ی</w:t>
      </w:r>
      <w:r w:rsidRPr="00C737A9">
        <w:rPr>
          <w:rStyle w:val="Char0"/>
          <w:rtl/>
        </w:rPr>
        <w:t xml:space="preserve"> از ا</w:t>
      </w:r>
      <w:r w:rsidRPr="00C737A9">
        <w:rPr>
          <w:rStyle w:val="Char0"/>
          <w:rFonts w:hint="cs"/>
          <w:rtl/>
        </w:rPr>
        <w:t>یشان</w:t>
      </w:r>
      <w:r w:rsidRPr="00C737A9">
        <w:rPr>
          <w:rStyle w:val="Char0"/>
          <w:rtl/>
        </w:rPr>
        <w:t xml:space="preserve"> را بلند کرده است، و به ع</w:t>
      </w:r>
      <w:r w:rsidRPr="00C737A9">
        <w:rPr>
          <w:rStyle w:val="Char0"/>
          <w:rFonts w:hint="cs"/>
          <w:rtl/>
        </w:rPr>
        <w:t>یسی</w:t>
      </w:r>
      <w:r w:rsidRPr="00C737A9">
        <w:rPr>
          <w:rStyle w:val="Char0"/>
          <w:rtl/>
        </w:rPr>
        <w:t xml:space="preserve"> پسر مر</w:t>
      </w:r>
      <w:r w:rsidRPr="00C737A9">
        <w:rPr>
          <w:rStyle w:val="Char0"/>
          <w:rFonts w:hint="cs"/>
          <w:rtl/>
        </w:rPr>
        <w:t>یم</w:t>
      </w:r>
      <w:r w:rsidRPr="00C737A9">
        <w:rPr>
          <w:rStyle w:val="Char0"/>
          <w:rtl/>
        </w:rPr>
        <w:t xml:space="preserve"> معجزات واضح </w:t>
      </w:r>
      <w:r w:rsidRPr="00C737A9">
        <w:rPr>
          <w:rStyle w:val="Char0"/>
          <w:rFonts w:hint="cs"/>
          <w:rtl/>
        </w:rPr>
        <w:t>(</w:t>
      </w:r>
      <w:r w:rsidRPr="00C737A9">
        <w:rPr>
          <w:rStyle w:val="Char0"/>
          <w:rtl/>
        </w:rPr>
        <w:t>و ب</w:t>
      </w:r>
      <w:r w:rsidRPr="00C737A9">
        <w:rPr>
          <w:rStyle w:val="Char0"/>
          <w:rFonts w:hint="cs"/>
          <w:rtl/>
        </w:rPr>
        <w:t>یانگر</w:t>
      </w:r>
      <w:r w:rsidRPr="00C737A9">
        <w:rPr>
          <w:rStyle w:val="Char0"/>
          <w:rtl/>
        </w:rPr>
        <w:t xml:space="preserve"> حق) داد</w:t>
      </w:r>
      <w:r w:rsidRPr="00C737A9">
        <w:rPr>
          <w:rStyle w:val="Char0"/>
          <w:rFonts w:hint="cs"/>
          <w:rtl/>
        </w:rPr>
        <w:t>یم،</w:t>
      </w:r>
      <w:r w:rsidRPr="00C737A9">
        <w:rPr>
          <w:rStyle w:val="Char0"/>
          <w:rtl/>
        </w:rPr>
        <w:t xml:space="preserve"> و او را به وسيله روح ا</w:t>
      </w:r>
      <w:r w:rsidRPr="00C737A9">
        <w:rPr>
          <w:rStyle w:val="Char0"/>
          <w:rFonts w:hint="cs"/>
          <w:rtl/>
        </w:rPr>
        <w:t>لقدس</w:t>
      </w:r>
      <w:r w:rsidRPr="00C737A9">
        <w:rPr>
          <w:rStyle w:val="Char0"/>
          <w:rtl/>
        </w:rPr>
        <w:t xml:space="preserve"> (جبرئ</w:t>
      </w:r>
      <w:r w:rsidRPr="00C737A9">
        <w:rPr>
          <w:rStyle w:val="Char0"/>
          <w:rFonts w:hint="cs"/>
          <w:rtl/>
        </w:rPr>
        <w:t>یل</w:t>
      </w:r>
      <w:r w:rsidRPr="00C737A9">
        <w:rPr>
          <w:rStyle w:val="Char0"/>
          <w:rtl/>
        </w:rPr>
        <w:t>) تقو</w:t>
      </w:r>
      <w:r w:rsidRPr="00C737A9">
        <w:rPr>
          <w:rStyle w:val="Char0"/>
          <w:rFonts w:hint="cs"/>
          <w:rtl/>
        </w:rPr>
        <w:t>یت</w:t>
      </w:r>
      <w:r w:rsidRPr="00C737A9">
        <w:rPr>
          <w:rStyle w:val="Char0"/>
          <w:rtl/>
        </w:rPr>
        <w:t xml:space="preserve"> داد</w:t>
      </w:r>
      <w:r w:rsidRPr="00C737A9">
        <w:rPr>
          <w:rStyle w:val="Char0"/>
          <w:rFonts w:hint="cs"/>
          <w:rtl/>
        </w:rPr>
        <w:t>یم</w:t>
      </w:r>
      <w:r w:rsidRPr="00C737A9">
        <w:rPr>
          <w:rStyle w:val="Char0"/>
          <w:rtl/>
        </w:rPr>
        <w:t xml:space="preserve"> و اگر الله</w:t>
      </w:r>
      <w:r w:rsidR="001619CE">
        <w:rPr>
          <w:rStyle w:val="Char0"/>
          <w:rtl/>
        </w:rPr>
        <w:t xml:space="preserve"> می‌</w:t>
      </w:r>
      <w:r w:rsidRPr="00C737A9">
        <w:rPr>
          <w:rStyle w:val="Char0"/>
          <w:rtl/>
        </w:rPr>
        <w:t>خواست آنانکه بعد از آنها بودند بعد از ا</w:t>
      </w:r>
      <w:r w:rsidRPr="00C737A9">
        <w:rPr>
          <w:rStyle w:val="Char0"/>
          <w:rFonts w:hint="cs"/>
          <w:rtl/>
        </w:rPr>
        <w:t>ینکه</w:t>
      </w:r>
      <w:r w:rsidRPr="00C737A9">
        <w:rPr>
          <w:rStyle w:val="Char0"/>
          <w:rtl/>
        </w:rPr>
        <w:t xml:space="preserve"> دلائل روشن به آنها آمد، با </w:t>
      </w:r>
      <w:r w:rsidRPr="00C737A9">
        <w:rPr>
          <w:rStyle w:val="Char0"/>
          <w:rFonts w:hint="cs"/>
          <w:rtl/>
        </w:rPr>
        <w:t>یکدیگر</w:t>
      </w:r>
      <w:r w:rsidRPr="00C737A9">
        <w:rPr>
          <w:rStyle w:val="Char0"/>
          <w:rtl/>
        </w:rPr>
        <w:t xml:space="preserve"> جنگ</w:t>
      </w:r>
      <w:r w:rsidR="001619CE">
        <w:rPr>
          <w:rStyle w:val="Char0"/>
          <w:rtl/>
        </w:rPr>
        <w:t xml:space="preserve"> نمی‌</w:t>
      </w:r>
      <w:r w:rsidRPr="00C737A9">
        <w:rPr>
          <w:rStyle w:val="Char0"/>
          <w:rtl/>
        </w:rPr>
        <w:t>کردند و ل</w:t>
      </w:r>
      <w:r w:rsidRPr="00C737A9">
        <w:rPr>
          <w:rStyle w:val="Char0"/>
          <w:rFonts w:hint="cs"/>
          <w:rtl/>
        </w:rPr>
        <w:t>یکن</w:t>
      </w:r>
      <w:r w:rsidRPr="00C737A9">
        <w:rPr>
          <w:rStyle w:val="Char0"/>
          <w:rtl/>
        </w:rPr>
        <w:t xml:space="preserve"> اختلاف کردند که آن سبب قتال گرد</w:t>
      </w:r>
      <w:r w:rsidRPr="00C737A9">
        <w:rPr>
          <w:rStyle w:val="Char0"/>
          <w:rFonts w:hint="cs"/>
          <w:rtl/>
        </w:rPr>
        <w:t>ید</w:t>
      </w:r>
      <w:r w:rsidRPr="00C737A9">
        <w:rPr>
          <w:rStyle w:val="Char0"/>
          <w:rtl/>
        </w:rPr>
        <w:t>. پس از آنها کس</w:t>
      </w:r>
      <w:r w:rsidRPr="00C737A9">
        <w:rPr>
          <w:rStyle w:val="Char0"/>
          <w:rFonts w:hint="cs"/>
          <w:rtl/>
        </w:rPr>
        <w:t>ی</w:t>
      </w:r>
      <w:r w:rsidRPr="00C737A9">
        <w:rPr>
          <w:rStyle w:val="Char0"/>
          <w:rtl/>
        </w:rPr>
        <w:t xml:space="preserve"> بود که ا</w:t>
      </w:r>
      <w:r w:rsidRPr="00C737A9">
        <w:rPr>
          <w:rStyle w:val="Char0"/>
          <w:rFonts w:hint="cs"/>
          <w:rtl/>
        </w:rPr>
        <w:t>یمان</w:t>
      </w:r>
      <w:r w:rsidRPr="00C737A9">
        <w:rPr>
          <w:rStyle w:val="Char0"/>
          <w:rtl/>
        </w:rPr>
        <w:t xml:space="preserve"> آورد، و از آنها کس</w:t>
      </w:r>
      <w:r w:rsidRPr="00C737A9">
        <w:rPr>
          <w:rStyle w:val="Char0"/>
          <w:rFonts w:hint="cs"/>
          <w:rtl/>
        </w:rPr>
        <w:t>ی</w:t>
      </w:r>
      <w:r w:rsidRPr="00C737A9">
        <w:rPr>
          <w:rStyle w:val="Char0"/>
          <w:rtl/>
        </w:rPr>
        <w:t xml:space="preserve"> بود که کفر را اخت</w:t>
      </w:r>
      <w:r w:rsidRPr="00C737A9">
        <w:rPr>
          <w:rStyle w:val="Char0"/>
          <w:rFonts w:hint="cs"/>
          <w:rtl/>
        </w:rPr>
        <w:t>یار</w:t>
      </w:r>
      <w:r w:rsidRPr="00C737A9">
        <w:rPr>
          <w:rStyle w:val="Char0"/>
          <w:rtl/>
        </w:rPr>
        <w:t xml:space="preserve"> کرد، و (تأكيد گفته</w:t>
      </w:r>
      <w:r w:rsidR="001619CE">
        <w:rPr>
          <w:rStyle w:val="Char0"/>
          <w:rtl/>
        </w:rPr>
        <w:t xml:space="preserve"> می‌</w:t>
      </w:r>
      <w:r w:rsidRPr="00C737A9">
        <w:rPr>
          <w:rStyle w:val="Char0"/>
          <w:rtl/>
        </w:rPr>
        <w:t>شود که</w:t>
      </w:r>
      <w:r w:rsidRPr="00C737A9">
        <w:rPr>
          <w:rStyle w:val="Char0"/>
          <w:rFonts w:hint="cs"/>
          <w:rtl/>
        </w:rPr>
        <w:t>)</w:t>
      </w:r>
      <w:r w:rsidRPr="00C737A9">
        <w:rPr>
          <w:rStyle w:val="Char0"/>
          <w:rtl/>
        </w:rPr>
        <w:t xml:space="preserve"> اگر الله</w:t>
      </w:r>
      <w:r w:rsidR="001619CE">
        <w:rPr>
          <w:rStyle w:val="Char0"/>
          <w:rtl/>
        </w:rPr>
        <w:t xml:space="preserve"> می‌</w:t>
      </w:r>
      <w:r w:rsidRPr="00C737A9">
        <w:rPr>
          <w:rStyle w:val="Char0"/>
          <w:rtl/>
        </w:rPr>
        <w:t xml:space="preserve">خواست با </w:t>
      </w:r>
      <w:r w:rsidRPr="00C737A9">
        <w:rPr>
          <w:rStyle w:val="Char0"/>
          <w:rFonts w:hint="cs"/>
          <w:rtl/>
        </w:rPr>
        <w:t>یکدیگر</w:t>
      </w:r>
      <w:r w:rsidRPr="00C737A9">
        <w:rPr>
          <w:rStyle w:val="Char0"/>
          <w:rtl/>
        </w:rPr>
        <w:t xml:space="preserve"> جنگ</w:t>
      </w:r>
      <w:r w:rsidR="001619CE">
        <w:rPr>
          <w:rStyle w:val="Char0"/>
          <w:rtl/>
        </w:rPr>
        <w:t xml:space="preserve"> نمی‌</w:t>
      </w:r>
      <w:r w:rsidRPr="00C737A9">
        <w:rPr>
          <w:rStyle w:val="Char0"/>
          <w:rtl/>
        </w:rPr>
        <w:t>کردند، و ليكن الله آنچه بخواهد انجام</w:t>
      </w:r>
      <w:r w:rsidR="001619CE">
        <w:rPr>
          <w:rStyle w:val="Char0"/>
          <w:rtl/>
        </w:rPr>
        <w:t xml:space="preserve"> می‌</w:t>
      </w:r>
      <w:r w:rsidRPr="00C737A9">
        <w:rPr>
          <w:rStyle w:val="Char0"/>
          <w:rtl/>
        </w:rPr>
        <w:t xml:space="preserve">دهد. </w:t>
      </w:r>
      <w:r>
        <w:rPr>
          <w:rStyle w:val="Char0"/>
          <w:rFonts w:ascii="Traditional Arabic" w:hAnsi="mylotus" w:cs="Traditional Arabic" w:hint="cs"/>
          <w:sz w:val="27"/>
          <w:szCs w:val="27"/>
          <w:rtl/>
          <w:lang w:bidi="fa-IR"/>
        </w:rPr>
        <w:t>﴿</w:t>
      </w:r>
      <w:r w:rsidRPr="00C737A9">
        <w:rPr>
          <w:rStyle w:val="Char0"/>
          <w:rFonts w:hint="cs"/>
          <w:rtl/>
        </w:rPr>
        <w:t>254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از آنچه که به شما روز</w:t>
      </w:r>
      <w:r w:rsidRPr="00C737A9">
        <w:rPr>
          <w:rStyle w:val="Char0"/>
          <w:rFonts w:hint="cs"/>
          <w:rtl/>
        </w:rPr>
        <w:t>ی</w:t>
      </w:r>
      <w:r w:rsidRPr="00C737A9">
        <w:rPr>
          <w:rStyle w:val="Char0"/>
          <w:rtl/>
        </w:rPr>
        <w:t xml:space="preserve"> داده</w:t>
      </w:r>
      <w:r w:rsidR="001619CE">
        <w:rPr>
          <w:rStyle w:val="Char0"/>
          <w:rtl/>
        </w:rPr>
        <w:t xml:space="preserve">‌ایم </w:t>
      </w:r>
      <w:r w:rsidRPr="00C737A9">
        <w:rPr>
          <w:rStyle w:val="Char0"/>
          <w:rtl/>
        </w:rPr>
        <w:t>انفاق کن</w:t>
      </w:r>
      <w:r w:rsidRPr="00C737A9">
        <w:rPr>
          <w:rStyle w:val="Char0"/>
          <w:rFonts w:hint="cs"/>
          <w:rtl/>
        </w:rPr>
        <w:t>ید</w:t>
      </w:r>
      <w:r w:rsidRPr="00C737A9">
        <w:rPr>
          <w:rStyle w:val="Char0"/>
          <w:rtl/>
        </w:rPr>
        <w:t xml:space="preserve"> پ</w:t>
      </w:r>
      <w:r w:rsidRPr="00C737A9">
        <w:rPr>
          <w:rStyle w:val="Char0"/>
          <w:rFonts w:hint="cs"/>
          <w:rtl/>
        </w:rPr>
        <w:t>یش</w:t>
      </w:r>
      <w:r w:rsidRPr="00C737A9">
        <w:rPr>
          <w:rStyle w:val="Char0"/>
          <w:rtl/>
        </w:rPr>
        <w:t xml:space="preserve"> از ا</w:t>
      </w:r>
      <w:r w:rsidRPr="00C737A9">
        <w:rPr>
          <w:rStyle w:val="Char0"/>
          <w:rFonts w:hint="cs"/>
          <w:rtl/>
        </w:rPr>
        <w:t>ینکه</w:t>
      </w:r>
      <w:r w:rsidRPr="00C737A9">
        <w:rPr>
          <w:rStyle w:val="Char0"/>
          <w:rtl/>
        </w:rPr>
        <w:t xml:space="preserve"> روز</w:t>
      </w:r>
      <w:r w:rsidRPr="00C737A9">
        <w:rPr>
          <w:rStyle w:val="Char0"/>
          <w:rFonts w:hint="cs"/>
          <w:rtl/>
        </w:rPr>
        <w:t>ی</w:t>
      </w:r>
      <w:r w:rsidRPr="00C737A9">
        <w:rPr>
          <w:rStyle w:val="Char0"/>
          <w:rtl/>
        </w:rPr>
        <w:t xml:space="preserve"> ب</w:t>
      </w:r>
      <w:r w:rsidRPr="00C737A9">
        <w:rPr>
          <w:rStyle w:val="Char0"/>
          <w:rFonts w:hint="cs"/>
          <w:rtl/>
        </w:rPr>
        <w:t>یاید</w:t>
      </w:r>
      <w:r w:rsidRPr="00C737A9">
        <w:rPr>
          <w:rStyle w:val="Char0"/>
          <w:rtl/>
        </w:rPr>
        <w:t xml:space="preserve"> که در آن نه خر</w:t>
      </w:r>
      <w:r w:rsidRPr="00C737A9">
        <w:rPr>
          <w:rStyle w:val="Char0"/>
          <w:rFonts w:hint="cs"/>
          <w:rtl/>
        </w:rPr>
        <w:t>ید</w:t>
      </w:r>
      <w:r w:rsidRPr="00C737A9">
        <w:rPr>
          <w:rStyle w:val="Char0"/>
          <w:rtl/>
        </w:rPr>
        <w:t xml:space="preserve"> و فروش</w:t>
      </w:r>
      <w:r w:rsidRPr="00C737A9">
        <w:rPr>
          <w:rStyle w:val="Char0"/>
          <w:rFonts w:hint="cs"/>
          <w:rtl/>
        </w:rPr>
        <w:t>ی</w:t>
      </w:r>
      <w:r w:rsidRPr="00C737A9">
        <w:rPr>
          <w:rStyle w:val="Char0"/>
          <w:rtl/>
        </w:rPr>
        <w:t xml:space="preserve"> است و نه دوست</w:t>
      </w:r>
      <w:r w:rsidRPr="00C737A9">
        <w:rPr>
          <w:rStyle w:val="Char0"/>
          <w:rFonts w:hint="cs"/>
          <w:rtl/>
        </w:rPr>
        <w:t>ی</w:t>
      </w:r>
      <w:r w:rsidRPr="00C737A9">
        <w:rPr>
          <w:rStyle w:val="Char0"/>
          <w:rtl/>
        </w:rPr>
        <w:t xml:space="preserve"> و نه سفارش</w:t>
      </w:r>
      <w:r w:rsidRPr="00C737A9">
        <w:rPr>
          <w:rStyle w:val="Char0"/>
          <w:rFonts w:hint="cs"/>
          <w:rtl/>
        </w:rPr>
        <w:t>ی،</w:t>
      </w:r>
      <w:r w:rsidRPr="00C737A9">
        <w:rPr>
          <w:rStyle w:val="Char0"/>
          <w:rtl/>
        </w:rPr>
        <w:t xml:space="preserve"> و ک</w:t>
      </w:r>
      <w:r w:rsidRPr="00C737A9">
        <w:rPr>
          <w:rStyle w:val="Char0"/>
          <w:rFonts w:hint="cs"/>
          <w:rtl/>
        </w:rPr>
        <w:t>افران</w:t>
      </w:r>
      <w:r w:rsidRPr="00C737A9">
        <w:rPr>
          <w:rStyle w:val="Char0"/>
          <w:rtl/>
        </w:rPr>
        <w:t xml:space="preserve"> همان ظالمان حق</w:t>
      </w:r>
      <w:r w:rsidRPr="00C737A9">
        <w:rPr>
          <w:rStyle w:val="Char0"/>
          <w:rFonts w:hint="cs"/>
          <w:rtl/>
        </w:rPr>
        <w:t>یقی</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255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آن ذات</w:t>
      </w:r>
      <w:r w:rsidRPr="00C737A9">
        <w:rPr>
          <w:rStyle w:val="Char0"/>
          <w:rFonts w:hint="cs"/>
          <w:rtl/>
        </w:rPr>
        <w:t>ی</w:t>
      </w:r>
      <w:r w:rsidRPr="00C737A9">
        <w:rPr>
          <w:rStyle w:val="Char0"/>
          <w:rtl/>
        </w:rPr>
        <w:t xml:space="preserve"> است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 غ</w:t>
      </w:r>
      <w:r w:rsidRPr="00C737A9">
        <w:rPr>
          <w:rStyle w:val="Char0"/>
          <w:rFonts w:hint="cs"/>
          <w:rtl/>
        </w:rPr>
        <w:t>یر</w:t>
      </w:r>
      <w:r w:rsidRPr="00C737A9">
        <w:rPr>
          <w:rStyle w:val="Char0"/>
          <w:rtl/>
        </w:rPr>
        <w:t xml:space="preserve"> از او وجود ندارد (که</w:t>
      </w:r>
      <w:r w:rsidRPr="00C737A9">
        <w:rPr>
          <w:rStyle w:val="Char0"/>
          <w:rFonts w:hint="cs"/>
          <w:rtl/>
        </w:rPr>
        <w:t>)</w:t>
      </w:r>
      <w:r w:rsidRPr="00C737A9">
        <w:rPr>
          <w:rStyle w:val="Char0"/>
          <w:rtl/>
        </w:rPr>
        <w:t xml:space="preserve"> هم</w:t>
      </w:r>
      <w:r w:rsidRPr="00C737A9">
        <w:rPr>
          <w:rStyle w:val="Char0"/>
          <w:rFonts w:hint="cs"/>
          <w:rtl/>
        </w:rPr>
        <w:t>یشه</w:t>
      </w:r>
      <w:r w:rsidRPr="00C737A9">
        <w:rPr>
          <w:rStyle w:val="Char0"/>
          <w:rtl/>
        </w:rPr>
        <w:t xml:space="preserve"> زنده و پا</w:t>
      </w:r>
      <w:r w:rsidRPr="00C737A9">
        <w:rPr>
          <w:rStyle w:val="Char0"/>
          <w:rFonts w:hint="cs"/>
          <w:rtl/>
        </w:rPr>
        <w:t>یدار</w:t>
      </w:r>
      <w:r w:rsidRPr="00C737A9">
        <w:rPr>
          <w:rStyle w:val="Char0"/>
          <w:rtl/>
        </w:rPr>
        <w:t xml:space="preserve"> است (تدب</w:t>
      </w:r>
      <w:r w:rsidRPr="00C737A9">
        <w:rPr>
          <w:rStyle w:val="Char0"/>
          <w:rFonts w:hint="cs"/>
          <w:rtl/>
        </w:rPr>
        <w:t>یر</w:t>
      </w:r>
      <w:r w:rsidRPr="00C737A9">
        <w:rPr>
          <w:rStyle w:val="Char0"/>
          <w:rtl/>
        </w:rPr>
        <w:t xml:space="preserve"> تمام کائنات در دست اوست)، او را نه پ</w:t>
      </w:r>
      <w:r w:rsidRPr="00C737A9">
        <w:rPr>
          <w:rStyle w:val="Char0"/>
          <w:rFonts w:hint="cs"/>
          <w:rtl/>
        </w:rPr>
        <w:t>ینکی</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 xml:space="preserve"> و نه خواب </w:t>
      </w:r>
      <w:r w:rsidRPr="00C737A9">
        <w:rPr>
          <w:rStyle w:val="Char0"/>
          <w:rFonts w:hint="cs"/>
          <w:rtl/>
        </w:rPr>
        <w:t>یعنی</w:t>
      </w:r>
      <w:r w:rsidRPr="00C737A9">
        <w:rPr>
          <w:rStyle w:val="Char0"/>
          <w:rtl/>
        </w:rPr>
        <w:t xml:space="preserve"> از کائنات </w:t>
      </w:r>
      <w:r w:rsidRPr="00C737A9">
        <w:rPr>
          <w:rStyle w:val="Char0"/>
          <w:rFonts w:hint="cs"/>
          <w:rtl/>
        </w:rPr>
        <w:t>یک</w:t>
      </w:r>
      <w:r w:rsidRPr="00C737A9">
        <w:rPr>
          <w:rStyle w:val="Char0"/>
          <w:rtl/>
        </w:rPr>
        <w:t xml:space="preserve"> </w:t>
      </w:r>
      <w:r w:rsidRPr="00C737A9">
        <w:rPr>
          <w:rStyle w:val="Char0"/>
          <w:rtl/>
        </w:rPr>
        <w:lastRenderedPageBreak/>
        <w:t>لحظه غافل</w:t>
      </w:r>
      <w:r w:rsidR="001619CE">
        <w:rPr>
          <w:rStyle w:val="Char0"/>
          <w:rtl/>
        </w:rPr>
        <w:t xml:space="preserve"> نمی‌</w:t>
      </w:r>
      <w:r w:rsidRPr="00C737A9">
        <w:rPr>
          <w:rStyle w:val="Char0"/>
          <w:rtl/>
        </w:rPr>
        <w:t>باشد) هرچه در</w:t>
      </w:r>
      <w:r w:rsidR="001619CE">
        <w:rPr>
          <w:rStyle w:val="Char0"/>
          <w:rtl/>
        </w:rPr>
        <w:t xml:space="preserve"> آسمان‌ها </w:t>
      </w:r>
      <w:r w:rsidRPr="00C737A9">
        <w:rPr>
          <w:rStyle w:val="Char0"/>
          <w:rtl/>
        </w:rPr>
        <w:t>و هر چه در زم</w:t>
      </w:r>
      <w:r w:rsidRPr="00C737A9">
        <w:rPr>
          <w:rStyle w:val="Char0"/>
          <w:rFonts w:hint="cs"/>
          <w:rtl/>
        </w:rPr>
        <w:t>ین</w:t>
      </w:r>
      <w:r w:rsidRPr="00C737A9">
        <w:rPr>
          <w:rStyle w:val="Char0"/>
          <w:rtl/>
        </w:rPr>
        <w:t xml:space="preserve"> است خاص از اوست، ک</w:t>
      </w:r>
      <w:r w:rsidRPr="00C737A9">
        <w:rPr>
          <w:rStyle w:val="Char0"/>
          <w:rFonts w:hint="cs"/>
          <w:rtl/>
        </w:rPr>
        <w:t>یست</w:t>
      </w:r>
      <w:r w:rsidRPr="00C737A9">
        <w:rPr>
          <w:rStyle w:val="Char0"/>
          <w:rtl/>
        </w:rPr>
        <w:t xml:space="preserve"> که نزد او شفاعت کند مگر به اجازه او، آنچه را که پ</w:t>
      </w:r>
      <w:r w:rsidRPr="00C737A9">
        <w:rPr>
          <w:rStyle w:val="Char0"/>
          <w:rFonts w:hint="cs"/>
          <w:rtl/>
        </w:rPr>
        <w:t>یش</w:t>
      </w:r>
      <w:r w:rsidRPr="00C737A9">
        <w:rPr>
          <w:rStyle w:val="Char0"/>
          <w:rtl/>
        </w:rPr>
        <w:t xml:space="preserve"> رو</w:t>
      </w:r>
      <w:r w:rsidRPr="00C737A9">
        <w:rPr>
          <w:rStyle w:val="Char0"/>
          <w:rFonts w:hint="cs"/>
          <w:rtl/>
        </w:rPr>
        <w:t>ی</w:t>
      </w:r>
      <w:r w:rsidRPr="00C737A9">
        <w:rPr>
          <w:rStyle w:val="Char0"/>
          <w:rtl/>
        </w:rPr>
        <w:t xml:space="preserve"> آنها است و آنچه را که پشت سر آنها است</w:t>
      </w:r>
      <w:r w:rsidR="001619CE">
        <w:rPr>
          <w:rStyle w:val="Char0"/>
          <w:rtl/>
        </w:rPr>
        <w:t xml:space="preserve"> می‌</w:t>
      </w:r>
      <w:r w:rsidRPr="00C737A9">
        <w:rPr>
          <w:rStyle w:val="Char0"/>
          <w:rtl/>
        </w:rPr>
        <w:t>داند (</w:t>
      </w:r>
      <w:r w:rsidRPr="00C737A9">
        <w:rPr>
          <w:rStyle w:val="Char0"/>
          <w:rFonts w:hint="cs"/>
          <w:rtl/>
        </w:rPr>
        <w:t>یعنی</w:t>
      </w:r>
      <w:r w:rsidRPr="00C737A9">
        <w:rPr>
          <w:rStyle w:val="Char0"/>
          <w:rtl/>
        </w:rPr>
        <w:t xml:space="preserve"> از احوال حاضر و آ</w:t>
      </w:r>
      <w:r w:rsidRPr="00C737A9">
        <w:rPr>
          <w:rStyle w:val="Char0"/>
          <w:rFonts w:hint="cs"/>
          <w:rtl/>
        </w:rPr>
        <w:t>ینده</w:t>
      </w:r>
      <w:r w:rsidRPr="00C737A9">
        <w:rPr>
          <w:rStyle w:val="Char0"/>
          <w:rtl/>
        </w:rPr>
        <w:t xml:space="preserve"> انسانها باخبر است</w:t>
      </w:r>
      <w:r w:rsidRPr="00C737A9">
        <w:rPr>
          <w:rStyle w:val="Char0"/>
          <w:rFonts w:hint="cs"/>
          <w:rtl/>
        </w:rPr>
        <w:t>)</w:t>
      </w:r>
      <w:r w:rsidRPr="00C737A9">
        <w:rPr>
          <w:rStyle w:val="Char0"/>
          <w:rtl/>
        </w:rPr>
        <w:t xml:space="preserve"> و مردم از علم او آگاه</w:t>
      </w:r>
      <w:r w:rsidRPr="00C737A9">
        <w:rPr>
          <w:rStyle w:val="Char0"/>
          <w:rFonts w:hint="cs"/>
          <w:rtl/>
        </w:rPr>
        <w:t>ی</w:t>
      </w:r>
      <w:r w:rsidR="001619CE">
        <w:rPr>
          <w:rStyle w:val="Char0"/>
          <w:rtl/>
        </w:rPr>
        <w:t xml:space="preserve"> نمی‌</w:t>
      </w:r>
      <w:r w:rsidRPr="00C737A9">
        <w:rPr>
          <w:rStyle w:val="Char0"/>
          <w:rFonts w:hint="cs"/>
          <w:rtl/>
        </w:rPr>
        <w:t>یابند،</w:t>
      </w:r>
      <w:r w:rsidRPr="00C737A9">
        <w:rPr>
          <w:rStyle w:val="Char0"/>
          <w:rtl/>
        </w:rPr>
        <w:t xml:space="preserve"> مگر آن مقدار</w:t>
      </w:r>
      <w:r w:rsidRPr="00C737A9">
        <w:rPr>
          <w:rStyle w:val="Char0"/>
          <w:rFonts w:hint="cs"/>
          <w:rtl/>
        </w:rPr>
        <w:t>ی</w:t>
      </w:r>
      <w:r w:rsidRPr="00C737A9">
        <w:rPr>
          <w:rStyle w:val="Char0"/>
          <w:rtl/>
        </w:rPr>
        <w:t xml:space="preserve"> که او بخواهد. کرس</w:t>
      </w:r>
      <w:r w:rsidRPr="00C737A9">
        <w:rPr>
          <w:rStyle w:val="Char0"/>
          <w:rFonts w:hint="cs"/>
          <w:rtl/>
        </w:rPr>
        <w:t>ی</w:t>
      </w:r>
      <w:r w:rsidRPr="00C737A9">
        <w:rPr>
          <w:rStyle w:val="Char0"/>
          <w:rtl/>
        </w:rPr>
        <w:t xml:space="preserve"> او</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را ف</w:t>
      </w:r>
      <w:r w:rsidRPr="00C737A9">
        <w:rPr>
          <w:rStyle w:val="Char0"/>
          <w:rFonts w:hint="cs"/>
          <w:rtl/>
        </w:rPr>
        <w:t>را</w:t>
      </w:r>
      <w:r w:rsidRPr="00C737A9">
        <w:rPr>
          <w:rStyle w:val="Char0"/>
          <w:rtl/>
        </w:rPr>
        <w:t xml:space="preserve"> گرفته است، و نگهدار</w:t>
      </w:r>
      <w:r w:rsidRPr="00C737A9">
        <w:rPr>
          <w:rStyle w:val="Char0"/>
          <w:rFonts w:hint="cs"/>
          <w:rtl/>
        </w:rPr>
        <w:t>ی</w:t>
      </w:r>
      <w:r w:rsidRPr="00C737A9">
        <w:rPr>
          <w:rStyle w:val="Char0"/>
          <w:rtl/>
        </w:rPr>
        <w:t xml:space="preserve"> آنها (آسمانها و زم</w:t>
      </w:r>
      <w:r w:rsidRPr="00C737A9">
        <w:rPr>
          <w:rStyle w:val="Char0"/>
          <w:rFonts w:hint="cs"/>
          <w:rtl/>
        </w:rPr>
        <w:t>ین</w:t>
      </w:r>
      <w:r w:rsidRPr="00C737A9">
        <w:rPr>
          <w:rStyle w:val="Char0"/>
          <w:rtl/>
        </w:rPr>
        <w:t>) او را خسته</w:t>
      </w:r>
      <w:r w:rsidR="001619CE">
        <w:rPr>
          <w:rStyle w:val="Char0"/>
          <w:rtl/>
        </w:rPr>
        <w:t xml:space="preserve"> نمی‌</w:t>
      </w:r>
      <w:r w:rsidRPr="00C737A9">
        <w:rPr>
          <w:rStyle w:val="Char0"/>
          <w:rtl/>
        </w:rPr>
        <w:t>سازد، و او عال</w:t>
      </w:r>
      <w:r w:rsidRPr="00C737A9">
        <w:rPr>
          <w:rStyle w:val="Char0"/>
          <w:rFonts w:hint="cs"/>
          <w:rtl/>
        </w:rPr>
        <w:t>یتر</w:t>
      </w:r>
      <w:r w:rsidRPr="00C737A9">
        <w:rPr>
          <w:rStyle w:val="Char0"/>
          <w:rtl/>
        </w:rPr>
        <w:t xml:space="preserve"> و بزرگتر است. </w:t>
      </w:r>
      <w:r>
        <w:rPr>
          <w:rStyle w:val="Char0"/>
          <w:rFonts w:ascii="Traditional Arabic" w:hAnsi="mylotus" w:cs="Traditional Arabic" w:hint="cs"/>
          <w:sz w:val="27"/>
          <w:szCs w:val="27"/>
          <w:rtl/>
          <w:lang w:bidi="fa-IR"/>
        </w:rPr>
        <w:t>﴿</w:t>
      </w:r>
      <w:r w:rsidRPr="00C737A9">
        <w:rPr>
          <w:rStyle w:val="Char0"/>
          <w:rFonts w:hint="cs"/>
          <w:rtl/>
        </w:rPr>
        <w:t>256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در (قبول کردن د</w:t>
      </w:r>
      <w:r w:rsidRPr="00C737A9">
        <w:rPr>
          <w:rStyle w:val="Char0"/>
          <w:rFonts w:hint="cs"/>
          <w:rtl/>
        </w:rPr>
        <w:t>ین</w:t>
      </w:r>
      <w:r w:rsidRPr="00C737A9">
        <w:rPr>
          <w:rStyle w:val="Char0"/>
          <w:rtl/>
        </w:rPr>
        <w:t xml:space="preserve"> اسلام) اجبار</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(چون) به راست</w:t>
      </w:r>
      <w:r w:rsidRPr="00C737A9">
        <w:rPr>
          <w:rStyle w:val="Char0"/>
          <w:rFonts w:hint="cs"/>
          <w:rtl/>
        </w:rPr>
        <w:t>ی</w:t>
      </w:r>
      <w:r w:rsidRPr="00C737A9">
        <w:rPr>
          <w:rStyle w:val="Char0"/>
          <w:rtl/>
        </w:rPr>
        <w:t xml:space="preserve"> که هدا</w:t>
      </w:r>
      <w:r w:rsidRPr="00C737A9">
        <w:rPr>
          <w:rStyle w:val="Char0"/>
          <w:rFonts w:hint="cs"/>
          <w:rtl/>
        </w:rPr>
        <w:t>یت</w:t>
      </w:r>
      <w:r w:rsidRPr="00C737A9">
        <w:rPr>
          <w:rStyle w:val="Char0"/>
          <w:rtl/>
        </w:rPr>
        <w:t xml:space="preserve"> از گمراه</w:t>
      </w:r>
      <w:r w:rsidRPr="00C737A9">
        <w:rPr>
          <w:rStyle w:val="Char0"/>
          <w:rFonts w:hint="cs"/>
          <w:rtl/>
        </w:rPr>
        <w:t>ی</w:t>
      </w:r>
      <w:r w:rsidRPr="00C737A9">
        <w:rPr>
          <w:rStyle w:val="Char0"/>
          <w:rtl/>
        </w:rPr>
        <w:t xml:space="preserve"> جدا شده است، پس هر کس که به طاغوت كفر ورزد، و به الله ا</w:t>
      </w:r>
      <w:r w:rsidRPr="00C737A9">
        <w:rPr>
          <w:rStyle w:val="Char0"/>
          <w:rFonts w:hint="cs"/>
          <w:rtl/>
        </w:rPr>
        <w:t>یمان</w:t>
      </w:r>
      <w:r w:rsidRPr="00C737A9">
        <w:rPr>
          <w:rStyle w:val="Char0"/>
          <w:rtl/>
        </w:rPr>
        <w:t xml:space="preserve"> ب</w:t>
      </w:r>
      <w:r w:rsidRPr="00C737A9">
        <w:rPr>
          <w:rStyle w:val="Char0"/>
          <w:rFonts w:hint="cs"/>
          <w:rtl/>
        </w:rPr>
        <w:t>یاورد،</w:t>
      </w:r>
      <w:r w:rsidRPr="00C737A9">
        <w:rPr>
          <w:rStyle w:val="Char0"/>
          <w:rtl/>
        </w:rPr>
        <w:t xml:space="preserve"> به راست</w:t>
      </w:r>
      <w:r w:rsidRPr="00C737A9">
        <w:rPr>
          <w:rStyle w:val="Char0"/>
          <w:rFonts w:hint="cs"/>
          <w:rtl/>
        </w:rPr>
        <w:t>ی</w:t>
      </w:r>
      <w:r w:rsidRPr="00C737A9">
        <w:rPr>
          <w:rStyle w:val="Char0"/>
          <w:rtl/>
        </w:rPr>
        <w:t xml:space="preserve"> که به دستاو</w:t>
      </w:r>
      <w:r w:rsidRPr="00C737A9">
        <w:rPr>
          <w:rStyle w:val="Char0"/>
          <w:rFonts w:hint="cs"/>
          <w:rtl/>
        </w:rPr>
        <w:t>یز</w:t>
      </w:r>
      <w:r w:rsidRPr="00C737A9">
        <w:rPr>
          <w:rStyle w:val="Char0"/>
          <w:rtl/>
        </w:rPr>
        <w:t xml:space="preserve"> محکم</w:t>
      </w:r>
      <w:r w:rsidRPr="00C737A9">
        <w:rPr>
          <w:rStyle w:val="Char0"/>
          <w:rFonts w:hint="cs"/>
          <w:rtl/>
        </w:rPr>
        <w:t>ی</w:t>
      </w:r>
      <w:r w:rsidRPr="00C737A9">
        <w:rPr>
          <w:rStyle w:val="Char0"/>
          <w:rtl/>
        </w:rPr>
        <w:t xml:space="preserve"> چنگ زده است که قطع شدن</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و الله شنوا</w:t>
      </w:r>
      <w:r w:rsidRPr="00C737A9">
        <w:rPr>
          <w:rStyle w:val="Char0"/>
          <w:rFonts w:hint="cs"/>
          <w:rtl/>
        </w:rPr>
        <w:t>ی</w:t>
      </w:r>
      <w:r w:rsidRPr="00C737A9">
        <w:rPr>
          <w:rStyle w:val="Char0"/>
          <w:rtl/>
        </w:rPr>
        <w:t xml:space="preserve"> داناست (به اقوال و افعال مردم</w:t>
      </w:r>
      <w:r>
        <w:rPr>
          <w:rStyle w:val="Char0"/>
          <w:rFonts w:hint="cs"/>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اللَّهُ وَلِيُّ الَّذِينَ آمَنُوا يُخْرِجُهُمْ مِنَ الظُّلُمَاتِ إِلَى النُّورِ</w:t>
      </w:r>
      <w:r w:rsidR="001619CE" w:rsidRPr="008B4A46">
        <w:rPr>
          <w:rStyle w:val="Char7"/>
          <w:rtl/>
        </w:rPr>
        <w:t xml:space="preserve"> </w:t>
      </w:r>
      <w:r w:rsidRPr="008B4A46">
        <w:rPr>
          <w:rStyle w:val="Char7"/>
          <w:rtl/>
        </w:rPr>
        <w:t>وَالَّذِينَ كَفَرُوا أَوْلِيَاؤُهُمُ الطَّاغُوتُ يُخْرِجُونَهُمْ مِنَ النُّورِ إِلَى الظُّلُمَاتِ</w:t>
      </w:r>
      <w:r w:rsidR="001619CE" w:rsidRPr="008B4A46">
        <w:rPr>
          <w:rStyle w:val="Char7"/>
          <w:rtl/>
        </w:rPr>
        <w:t xml:space="preserve"> </w:t>
      </w:r>
      <w:r w:rsidRPr="008B4A46">
        <w:rPr>
          <w:rStyle w:val="Char7"/>
          <w:rtl/>
        </w:rPr>
        <w:t>أُولَئِكَ أَصْحَابُ النَّارِ</w:t>
      </w:r>
      <w:r w:rsidR="001619CE" w:rsidRPr="008B4A46">
        <w:rPr>
          <w:rStyle w:val="Char7"/>
          <w:rtl/>
        </w:rPr>
        <w:t xml:space="preserve"> </w:t>
      </w:r>
      <w:r w:rsidRPr="008B4A46">
        <w:rPr>
          <w:rStyle w:val="Char7"/>
          <w:rtl/>
        </w:rPr>
        <w:t>هُمْ فِيهَا خَالِدُونَ٢٥٧ أَلَمْ</w:t>
      </w:r>
      <w:r w:rsidR="001619CE" w:rsidRPr="008B4A46">
        <w:rPr>
          <w:rStyle w:val="Char7"/>
          <w:rtl/>
        </w:rPr>
        <w:t xml:space="preserve">‌تر </w:t>
      </w:r>
      <w:r w:rsidRPr="008B4A46">
        <w:rPr>
          <w:rStyle w:val="Char7"/>
          <w:rtl/>
        </w:rPr>
        <w:t>إِلَى الَّذِي حَاجَّ إِبْرَاهِيمَ فِي رَبِّهِ أَنْ آتَاهُ اللَّهُ الْمُلْكَ إِذْ قَالَ إِبْرَاهِيمُ رَبِّيَ الَّذِي يُحْيِي وَيُمِيتُ قَالَ أَنَا أُحْيِي وَأُمِيتُ</w:t>
      </w:r>
      <w:r w:rsidR="001619CE" w:rsidRPr="008B4A46">
        <w:rPr>
          <w:rStyle w:val="Char7"/>
          <w:rtl/>
        </w:rPr>
        <w:t xml:space="preserve"> </w:t>
      </w:r>
      <w:r w:rsidRPr="008B4A46">
        <w:rPr>
          <w:rStyle w:val="Char7"/>
          <w:rtl/>
        </w:rPr>
        <w:t>قَالَ إِبْرَاهِيمُ فَإِنَّ اللَّهَ يَأْتِي بِالشَّمْسِ مِنَ الْمَشْرِقِ فَأْتِ بِهَا مِنَ الْمَغْرِبِ فَبُهِتَ الَّذِي كَفَرَ</w:t>
      </w:r>
      <w:r w:rsidR="001619CE" w:rsidRPr="008B4A46">
        <w:rPr>
          <w:rStyle w:val="Char7"/>
          <w:rtl/>
        </w:rPr>
        <w:t xml:space="preserve"> </w:t>
      </w:r>
      <w:r w:rsidRPr="008B4A46">
        <w:rPr>
          <w:rStyle w:val="Char7"/>
          <w:rtl/>
        </w:rPr>
        <w:t>وَاللَّهُ لَا يَهْدِي الْقَوْمَ الظَّالِمِينَ٢٥٨ أَوْ كَالَّذِي مَرَّ عَلَى قَرْيَةٍ وَهِيَ خَاوِيَةٌ عَلَى عُرُوشِهَا قَالَ أَنَّى يُحْيِي هَذِهِ اللَّهُ بَعْدَ مَوْتِهَا</w:t>
      </w:r>
      <w:r w:rsidR="001619CE" w:rsidRPr="008B4A46">
        <w:rPr>
          <w:rStyle w:val="Char7"/>
          <w:rtl/>
        </w:rPr>
        <w:t xml:space="preserve"> </w:t>
      </w:r>
      <w:r w:rsidRPr="008B4A46">
        <w:rPr>
          <w:rStyle w:val="Char7"/>
          <w:rtl/>
        </w:rPr>
        <w:t>فَأَمَاتَهُ اللَّهُ مِائَةَ عَامٍ ثُمَّ بَعَثَهُ</w:t>
      </w:r>
      <w:r w:rsidR="001619CE" w:rsidRPr="008B4A46">
        <w:rPr>
          <w:rStyle w:val="Char7"/>
          <w:rtl/>
        </w:rPr>
        <w:t xml:space="preserve"> </w:t>
      </w:r>
      <w:r w:rsidRPr="008B4A46">
        <w:rPr>
          <w:rStyle w:val="Char7"/>
          <w:rtl/>
        </w:rPr>
        <w:t>قَالَ كَمْ لَبِثْتَ</w:t>
      </w:r>
      <w:r w:rsidR="001619CE" w:rsidRPr="008B4A46">
        <w:rPr>
          <w:rStyle w:val="Char7"/>
          <w:rtl/>
        </w:rPr>
        <w:t xml:space="preserve"> </w:t>
      </w:r>
      <w:r w:rsidRPr="008B4A46">
        <w:rPr>
          <w:rStyle w:val="Char7"/>
          <w:rtl/>
        </w:rPr>
        <w:t>قَالَ لَبِثْتُ يَوْمًا أَوْ بَعْضَ يَوْمٍ</w:t>
      </w:r>
      <w:r w:rsidR="001619CE" w:rsidRPr="008B4A46">
        <w:rPr>
          <w:rStyle w:val="Char7"/>
          <w:rtl/>
        </w:rPr>
        <w:t xml:space="preserve"> </w:t>
      </w:r>
      <w:r w:rsidRPr="008B4A46">
        <w:rPr>
          <w:rStyle w:val="Char7"/>
          <w:rtl/>
        </w:rPr>
        <w:t>قَالَ بَلْ لَبِثْتَ مِائَةَ عَامٍ فَانْظُرْ إِلَى طَعَامِكَ وَشَرَابِكَ لَمْ يَتَسَنَّهْ</w:t>
      </w:r>
      <w:r w:rsidR="001619CE" w:rsidRPr="008B4A46">
        <w:rPr>
          <w:rStyle w:val="Char7"/>
          <w:rtl/>
        </w:rPr>
        <w:t xml:space="preserve"> </w:t>
      </w:r>
      <w:r w:rsidRPr="008B4A46">
        <w:rPr>
          <w:rStyle w:val="Char7"/>
          <w:rtl/>
        </w:rPr>
        <w:t>وَانْظُرْ إِلَى حِمَارِكَ وَلِنَجْعَلَكَ آيَةً لِلنَّاسِ</w:t>
      </w:r>
      <w:r w:rsidR="001619CE" w:rsidRPr="008B4A46">
        <w:rPr>
          <w:rStyle w:val="Char7"/>
          <w:rtl/>
        </w:rPr>
        <w:t xml:space="preserve"> </w:t>
      </w:r>
      <w:r w:rsidRPr="008B4A46">
        <w:rPr>
          <w:rStyle w:val="Char7"/>
          <w:rtl/>
        </w:rPr>
        <w:t>وَانْظُرْ إِلَى الْعِظَامِ كَيْفَ نُنْشِزُهَا ثُمَّ نَكْسُوهَا لَحْمًا</w:t>
      </w:r>
      <w:r w:rsidR="001619CE" w:rsidRPr="008B4A46">
        <w:rPr>
          <w:rStyle w:val="Char7"/>
          <w:rtl/>
        </w:rPr>
        <w:t xml:space="preserve"> </w:t>
      </w:r>
      <w:r w:rsidRPr="008B4A46">
        <w:rPr>
          <w:rStyle w:val="Char7"/>
          <w:rtl/>
        </w:rPr>
        <w:t>فَلَمَّا تَبَيَّنَ لَهُ قَالَ أَعْلَمُ أَنَّ اللَّهَ عَلَى كُلِّ شَيْءٍ قَدِيرٌ٢٥٩</w:t>
      </w:r>
      <w:r w:rsidRPr="002E1D8B">
        <w:rPr>
          <w:rStyle w:val="Char0"/>
          <w:rFonts w:ascii="Times New Roman" w:hAnsi="Times New Roman" w:cs="Traditional Arabic" w:hint="cs"/>
          <w:rtl/>
        </w:rPr>
        <w:t>﴾</w:t>
      </w:r>
      <w:r w:rsidRPr="008B4A46">
        <w:rPr>
          <w:rStyle w:val="Char"/>
          <w:rtl/>
        </w:rPr>
        <w:t xml:space="preserve"> [البقرة: 257-259]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257</w:t>
      </w:r>
      <w:r>
        <w:rPr>
          <w:rStyle w:val="Char0"/>
          <w:rFonts w:ascii="Traditional Arabic" w:hAnsi="mylotus" w:cs="Traditional Arabic" w:hint="cs"/>
          <w:sz w:val="27"/>
          <w:szCs w:val="27"/>
          <w:rtl/>
        </w:rPr>
        <w:t>﴾</w:t>
      </w:r>
      <w:r w:rsidRPr="00C737A9">
        <w:rPr>
          <w:rStyle w:val="Char0"/>
          <w:rtl/>
        </w:rPr>
        <w:t xml:space="preserve"> (البته) الله کارساز مؤمنان است که ب</w:t>
      </w:r>
      <w:r w:rsidRPr="00C737A9">
        <w:rPr>
          <w:rStyle w:val="Char0"/>
          <w:rFonts w:hint="cs"/>
          <w:rtl/>
        </w:rPr>
        <w:t>یرون</w:t>
      </w:r>
      <w:r w:rsidR="001619CE">
        <w:rPr>
          <w:rStyle w:val="Char0"/>
          <w:rtl/>
        </w:rPr>
        <w:t xml:space="preserve"> می‌</w:t>
      </w:r>
      <w:r w:rsidRPr="00C737A9">
        <w:rPr>
          <w:rStyle w:val="Char0"/>
          <w:rtl/>
        </w:rPr>
        <w:t>آرد آنها را از تار</w:t>
      </w:r>
      <w:r w:rsidRPr="00C737A9">
        <w:rPr>
          <w:rStyle w:val="Char0"/>
          <w:rFonts w:hint="cs"/>
          <w:rtl/>
        </w:rPr>
        <w:t>یک</w:t>
      </w:r>
      <w:r>
        <w:rPr>
          <w:rStyle w:val="Char0"/>
          <w:rFonts w:hint="cs"/>
          <w:rtl/>
        </w:rPr>
        <w:t>‌</w:t>
      </w:r>
      <w:r w:rsidRPr="00C737A9">
        <w:rPr>
          <w:rStyle w:val="Char0"/>
          <w:rFonts w:hint="cs"/>
          <w:rtl/>
        </w:rPr>
        <w:t>های</w:t>
      </w:r>
      <w:r w:rsidRPr="00C737A9">
        <w:rPr>
          <w:rStyle w:val="Char0"/>
          <w:rtl/>
        </w:rPr>
        <w:t xml:space="preserve"> معاص</w:t>
      </w:r>
      <w:r w:rsidRPr="00C737A9">
        <w:rPr>
          <w:rStyle w:val="Char0"/>
          <w:rFonts w:hint="cs"/>
          <w:rtl/>
        </w:rPr>
        <w:t>ی</w:t>
      </w:r>
      <w:r w:rsidRPr="00C737A9">
        <w:rPr>
          <w:rStyle w:val="Char0"/>
          <w:rtl/>
        </w:rPr>
        <w:t xml:space="preserve"> به نور اطاعت، و آنانکه کفر ورز</w:t>
      </w:r>
      <w:r w:rsidRPr="00C737A9">
        <w:rPr>
          <w:rStyle w:val="Char0"/>
          <w:rFonts w:hint="cs"/>
          <w:rtl/>
        </w:rPr>
        <w:t>یدند</w:t>
      </w:r>
      <w:r w:rsidRPr="00C737A9">
        <w:rPr>
          <w:rStyle w:val="Char0"/>
          <w:rtl/>
        </w:rPr>
        <w:t xml:space="preserve"> کارساز آنها ش</w:t>
      </w:r>
      <w:r w:rsidRPr="00C737A9">
        <w:rPr>
          <w:rStyle w:val="Char0"/>
          <w:rFonts w:hint="cs"/>
          <w:rtl/>
        </w:rPr>
        <w:t>یطان</w:t>
      </w:r>
      <w:r w:rsidRPr="00C737A9">
        <w:rPr>
          <w:rStyle w:val="Char0"/>
          <w:rtl/>
        </w:rPr>
        <w:t xml:space="preserve"> سرکش است که ب</w:t>
      </w:r>
      <w:r w:rsidRPr="00C737A9">
        <w:rPr>
          <w:rStyle w:val="Char0"/>
          <w:rFonts w:hint="cs"/>
          <w:rtl/>
        </w:rPr>
        <w:t>یرون</w:t>
      </w:r>
      <w:r w:rsidR="001619CE">
        <w:rPr>
          <w:rStyle w:val="Char0"/>
          <w:rtl/>
        </w:rPr>
        <w:t xml:space="preserve"> می‌</w:t>
      </w:r>
      <w:r w:rsidRPr="00C737A9">
        <w:rPr>
          <w:rStyle w:val="Char0"/>
          <w:rtl/>
        </w:rPr>
        <w:t>آرد ا</w:t>
      </w:r>
      <w:r w:rsidRPr="00C737A9">
        <w:rPr>
          <w:rStyle w:val="Char0"/>
          <w:rFonts w:hint="cs"/>
          <w:rtl/>
        </w:rPr>
        <w:t>یشان</w:t>
      </w:r>
      <w:r w:rsidRPr="00C737A9">
        <w:rPr>
          <w:rStyle w:val="Char0"/>
          <w:rtl/>
        </w:rPr>
        <w:t xml:space="preserve"> را از نور فطرت</w:t>
      </w:r>
      <w:r w:rsidR="00A176E9">
        <w:rPr>
          <w:rStyle w:val="Char0"/>
          <w:rtl/>
        </w:rPr>
        <w:t xml:space="preserve"> به‌سوی </w:t>
      </w:r>
      <w:r w:rsidRPr="00C737A9">
        <w:rPr>
          <w:rStyle w:val="Char0"/>
          <w:rtl/>
        </w:rPr>
        <w:t>تار</w:t>
      </w:r>
      <w:r w:rsidRPr="00C737A9">
        <w:rPr>
          <w:rStyle w:val="Char0"/>
          <w:rFonts w:hint="cs"/>
          <w:rtl/>
        </w:rPr>
        <w:t>یکهای</w:t>
      </w:r>
      <w:r w:rsidRPr="00C737A9">
        <w:rPr>
          <w:rStyle w:val="Char0"/>
          <w:rtl/>
        </w:rPr>
        <w:t xml:space="preserve"> کفر، ا</w:t>
      </w:r>
      <w:r w:rsidRPr="00C737A9">
        <w:rPr>
          <w:rStyle w:val="Char0"/>
          <w:rFonts w:hint="cs"/>
          <w:rtl/>
        </w:rPr>
        <w:t>ین</w:t>
      </w:r>
      <w:r w:rsidRPr="00C737A9">
        <w:rPr>
          <w:rStyle w:val="Char0"/>
          <w:rtl/>
        </w:rPr>
        <w:t xml:space="preserve"> گروه </w:t>
      </w:r>
      <w:r w:rsidRPr="00C737A9">
        <w:rPr>
          <w:rStyle w:val="Char0"/>
          <w:rFonts w:hint="cs"/>
          <w:rtl/>
        </w:rPr>
        <w:t>یاران</w:t>
      </w:r>
      <w:r w:rsidRPr="00C737A9">
        <w:rPr>
          <w:rStyle w:val="Char0"/>
          <w:rtl/>
        </w:rPr>
        <w:t xml:space="preserve"> آتش</w:t>
      </w:r>
      <w:r w:rsidR="001619CE">
        <w:rPr>
          <w:rStyle w:val="Char0"/>
          <w:rtl/>
        </w:rPr>
        <w:t xml:space="preserve">‌اند </w:t>
      </w:r>
      <w:r w:rsidRPr="00C737A9">
        <w:rPr>
          <w:rStyle w:val="Char0"/>
          <w:rtl/>
        </w:rPr>
        <w:t>و در آن هم</w:t>
      </w:r>
      <w:r w:rsidRPr="00C737A9">
        <w:rPr>
          <w:rStyle w:val="Char0"/>
          <w:rFonts w:hint="cs"/>
          <w:rtl/>
        </w:rPr>
        <w:t>یشه</w:t>
      </w:r>
      <w:r w:rsidRPr="00C737A9">
        <w:rPr>
          <w:rStyle w:val="Char0"/>
          <w:rtl/>
        </w:rPr>
        <w:t xml:space="preserve"> خواهند بود. </w:t>
      </w:r>
      <w:r>
        <w:rPr>
          <w:rStyle w:val="Char0"/>
          <w:rFonts w:ascii="Traditional Arabic" w:hAnsi="mylotus" w:cs="Traditional Arabic" w:hint="cs"/>
          <w:sz w:val="27"/>
          <w:szCs w:val="27"/>
          <w:rtl/>
          <w:lang w:bidi="fa-IR"/>
        </w:rPr>
        <w:t>﴿</w:t>
      </w:r>
      <w:r w:rsidRPr="00C737A9">
        <w:rPr>
          <w:rStyle w:val="Char0"/>
          <w:rFonts w:hint="cs"/>
          <w:rtl/>
        </w:rPr>
        <w:t>258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از (حال) کس</w:t>
      </w:r>
      <w:r w:rsidRPr="00C737A9">
        <w:rPr>
          <w:rStyle w:val="Char0"/>
          <w:rFonts w:hint="cs"/>
          <w:rtl/>
        </w:rPr>
        <w:t>ی</w:t>
      </w:r>
      <w:r w:rsidRPr="00C737A9">
        <w:rPr>
          <w:rStyle w:val="Char0"/>
          <w:rtl/>
        </w:rPr>
        <w:t xml:space="preserve"> که الله به او پادشاه</w:t>
      </w:r>
      <w:r w:rsidRPr="00C737A9">
        <w:rPr>
          <w:rStyle w:val="Char0"/>
          <w:rFonts w:hint="cs"/>
          <w:rtl/>
        </w:rPr>
        <w:t>ی</w:t>
      </w:r>
      <w:r w:rsidRPr="00C737A9">
        <w:rPr>
          <w:rStyle w:val="Char0"/>
          <w:rtl/>
        </w:rPr>
        <w:t xml:space="preserve"> بخش</w:t>
      </w:r>
      <w:r w:rsidRPr="00C737A9">
        <w:rPr>
          <w:rStyle w:val="Char0"/>
          <w:rFonts w:hint="cs"/>
          <w:rtl/>
        </w:rPr>
        <w:t>یده</w:t>
      </w:r>
      <w:r w:rsidRPr="00C737A9">
        <w:rPr>
          <w:rStyle w:val="Char0"/>
          <w:rtl/>
        </w:rPr>
        <w:t xml:space="preserve"> بود و با ابراه</w:t>
      </w:r>
      <w:r w:rsidRPr="00C737A9">
        <w:rPr>
          <w:rStyle w:val="Char0"/>
          <w:rFonts w:hint="cs"/>
          <w:rtl/>
        </w:rPr>
        <w:t>یم</w:t>
      </w:r>
      <w:r w:rsidRPr="00C737A9">
        <w:rPr>
          <w:rStyle w:val="Char0"/>
          <w:rtl/>
        </w:rPr>
        <w:t xml:space="preserve"> در مورد پروردگارش مجادله کرد خبر دار</w:t>
      </w:r>
      <w:r w:rsidRPr="00C737A9">
        <w:rPr>
          <w:rStyle w:val="Char0"/>
          <w:rFonts w:hint="cs"/>
          <w:rtl/>
        </w:rPr>
        <w:t>ی</w:t>
      </w:r>
      <w:r w:rsidRPr="00C737A9">
        <w:rPr>
          <w:rStyle w:val="Char0"/>
          <w:rtl/>
        </w:rPr>
        <w:t xml:space="preserve"> ؟ وقت</w:t>
      </w:r>
      <w:r w:rsidRPr="00C737A9">
        <w:rPr>
          <w:rStyle w:val="Char0"/>
          <w:rFonts w:hint="cs"/>
          <w:rtl/>
        </w:rPr>
        <w:t>ی</w:t>
      </w:r>
      <w:r w:rsidRPr="00C737A9">
        <w:rPr>
          <w:rStyle w:val="Char0"/>
          <w:rtl/>
        </w:rPr>
        <w:t xml:space="preserve"> ابراه</w:t>
      </w:r>
      <w:r w:rsidRPr="00C737A9">
        <w:rPr>
          <w:rStyle w:val="Char0"/>
          <w:rFonts w:hint="cs"/>
          <w:rtl/>
        </w:rPr>
        <w:t>یم</w:t>
      </w:r>
      <w:r w:rsidRPr="00C737A9">
        <w:rPr>
          <w:rStyle w:val="Char0"/>
          <w:rtl/>
        </w:rPr>
        <w:t xml:space="preserve"> گفت: پروردگار من آنست که زنده</w:t>
      </w:r>
      <w:r w:rsidR="001619CE">
        <w:rPr>
          <w:rStyle w:val="Char0"/>
          <w:rtl/>
        </w:rPr>
        <w:t xml:space="preserve"> می‌</w:t>
      </w:r>
      <w:r w:rsidRPr="00C737A9">
        <w:rPr>
          <w:rStyle w:val="Char0"/>
          <w:rtl/>
        </w:rPr>
        <w:t>کند و</w:t>
      </w:r>
      <w:r w:rsidR="001619CE">
        <w:rPr>
          <w:rStyle w:val="Char0"/>
          <w:rtl/>
        </w:rPr>
        <w:t xml:space="preserve"> می‌</w:t>
      </w:r>
      <w:r w:rsidRPr="00C737A9">
        <w:rPr>
          <w:rStyle w:val="Char0"/>
          <w:rtl/>
        </w:rPr>
        <w:t>م</w:t>
      </w:r>
      <w:r w:rsidRPr="00C737A9">
        <w:rPr>
          <w:rStyle w:val="Char0"/>
          <w:rFonts w:hint="cs"/>
          <w:rtl/>
        </w:rPr>
        <w:t>یراند</w:t>
      </w:r>
      <w:r w:rsidRPr="00C737A9">
        <w:rPr>
          <w:rStyle w:val="Char0"/>
          <w:rtl/>
        </w:rPr>
        <w:t>. (آن کافر) گفت: من (هم) زنده</w:t>
      </w:r>
      <w:r w:rsidR="001619CE">
        <w:rPr>
          <w:rStyle w:val="Char0"/>
          <w:rtl/>
        </w:rPr>
        <w:t xml:space="preserve"> می‌</w:t>
      </w:r>
      <w:r w:rsidRPr="00C737A9">
        <w:rPr>
          <w:rStyle w:val="Char0"/>
          <w:rtl/>
        </w:rPr>
        <w:t>کنم (کس</w:t>
      </w:r>
      <w:r w:rsidRPr="00C737A9">
        <w:rPr>
          <w:rStyle w:val="Char0"/>
          <w:rFonts w:hint="cs"/>
          <w:rtl/>
        </w:rPr>
        <w:t>ی</w:t>
      </w:r>
      <w:r w:rsidRPr="00C737A9">
        <w:rPr>
          <w:rStyle w:val="Char0"/>
          <w:rtl/>
        </w:rPr>
        <w:t xml:space="preserve"> را بخواهم زنده</w:t>
      </w:r>
      <w:r w:rsidR="001619CE">
        <w:rPr>
          <w:rStyle w:val="Char0"/>
          <w:rtl/>
        </w:rPr>
        <w:t xml:space="preserve"> می‌</w:t>
      </w:r>
      <w:r w:rsidRPr="00C737A9">
        <w:rPr>
          <w:rStyle w:val="Char0"/>
          <w:rFonts w:hint="cs"/>
          <w:rtl/>
        </w:rPr>
        <w:t>گذارم)</w:t>
      </w:r>
      <w:r w:rsidRPr="00C737A9">
        <w:rPr>
          <w:rStyle w:val="Char0"/>
          <w:rtl/>
        </w:rPr>
        <w:t xml:space="preserve"> و</w:t>
      </w:r>
      <w:r w:rsidR="001619CE">
        <w:rPr>
          <w:rStyle w:val="Char0"/>
          <w:rtl/>
        </w:rPr>
        <w:t xml:space="preserve"> می‌</w:t>
      </w:r>
      <w:r w:rsidRPr="00C737A9">
        <w:rPr>
          <w:rStyle w:val="Char0"/>
          <w:rtl/>
        </w:rPr>
        <w:t>م</w:t>
      </w:r>
      <w:r w:rsidRPr="00C737A9">
        <w:rPr>
          <w:rStyle w:val="Char0"/>
          <w:rFonts w:hint="cs"/>
          <w:rtl/>
        </w:rPr>
        <w:t>یرانم</w:t>
      </w:r>
      <w:r w:rsidRPr="00C737A9">
        <w:rPr>
          <w:rStyle w:val="Char0"/>
          <w:rtl/>
        </w:rPr>
        <w:t xml:space="preserve"> (کس</w:t>
      </w:r>
      <w:r w:rsidRPr="00C737A9">
        <w:rPr>
          <w:rStyle w:val="Char0"/>
          <w:rFonts w:hint="cs"/>
          <w:rtl/>
        </w:rPr>
        <w:t>ی</w:t>
      </w:r>
      <w:r w:rsidRPr="00C737A9">
        <w:rPr>
          <w:rStyle w:val="Char0"/>
          <w:rtl/>
        </w:rPr>
        <w:t xml:space="preserve"> را بخواهم قتل</w:t>
      </w:r>
      <w:r w:rsidR="001619CE">
        <w:rPr>
          <w:rStyle w:val="Char0"/>
          <w:rtl/>
        </w:rPr>
        <w:t xml:space="preserve"> می‌</w:t>
      </w:r>
      <w:r w:rsidRPr="00C737A9">
        <w:rPr>
          <w:rStyle w:val="Char0"/>
          <w:rtl/>
        </w:rPr>
        <w:t>کنم)، ابراه</w:t>
      </w:r>
      <w:r w:rsidRPr="00C737A9">
        <w:rPr>
          <w:rStyle w:val="Char0"/>
          <w:rFonts w:hint="cs"/>
          <w:rtl/>
        </w:rPr>
        <w:t>یم</w:t>
      </w:r>
      <w:r w:rsidRPr="00C737A9">
        <w:rPr>
          <w:rStyle w:val="Char0"/>
          <w:rtl/>
        </w:rPr>
        <w:t xml:space="preserve"> گفت: </w:t>
      </w:r>
      <w:r w:rsidRPr="00C737A9">
        <w:rPr>
          <w:rStyle w:val="Char0"/>
          <w:rtl/>
        </w:rPr>
        <w:lastRenderedPageBreak/>
        <w:t>الله آفتاب را (هر روز) از جانب مشرق</w:t>
      </w:r>
      <w:r w:rsidR="001619CE">
        <w:rPr>
          <w:rStyle w:val="Char0"/>
          <w:rtl/>
        </w:rPr>
        <w:t xml:space="preserve"> می‌</w:t>
      </w:r>
      <w:r w:rsidRPr="00C737A9">
        <w:rPr>
          <w:rStyle w:val="Char0"/>
          <w:rtl/>
        </w:rPr>
        <w:t>آرد پس (اگر راستگو هست</w:t>
      </w:r>
      <w:r w:rsidRPr="00C737A9">
        <w:rPr>
          <w:rStyle w:val="Char0"/>
          <w:rFonts w:hint="cs"/>
          <w:rtl/>
        </w:rPr>
        <w:t>ی</w:t>
      </w:r>
      <w:r w:rsidRPr="00C737A9">
        <w:rPr>
          <w:rStyle w:val="Char0"/>
          <w:rtl/>
        </w:rPr>
        <w:t>) تو آفتاب را از مغرب ب</w:t>
      </w:r>
      <w:r w:rsidRPr="00C737A9">
        <w:rPr>
          <w:rStyle w:val="Char0"/>
          <w:rFonts w:hint="cs"/>
          <w:rtl/>
        </w:rPr>
        <w:t>یار؟</w:t>
      </w:r>
      <w:r w:rsidRPr="00C737A9">
        <w:rPr>
          <w:rStyle w:val="Char0"/>
          <w:rtl/>
        </w:rPr>
        <w:t xml:space="preserve"> پس آن که کفر ورز</w:t>
      </w:r>
      <w:r w:rsidRPr="00C737A9">
        <w:rPr>
          <w:rStyle w:val="Char0"/>
          <w:rFonts w:hint="cs"/>
          <w:rtl/>
        </w:rPr>
        <w:t>یده</w:t>
      </w:r>
      <w:r w:rsidRPr="00C737A9">
        <w:rPr>
          <w:rStyle w:val="Char0"/>
          <w:rtl/>
        </w:rPr>
        <w:t xml:space="preserve"> بود، ح</w:t>
      </w:r>
      <w:r w:rsidRPr="00C737A9">
        <w:rPr>
          <w:rStyle w:val="Char0"/>
          <w:rFonts w:hint="cs"/>
          <w:rtl/>
        </w:rPr>
        <w:t>یران</w:t>
      </w:r>
      <w:r w:rsidRPr="00C737A9">
        <w:rPr>
          <w:rStyle w:val="Char0"/>
          <w:rtl/>
        </w:rPr>
        <w:t xml:space="preserve"> شد. و الله قوم ظالم را هدا</w:t>
      </w:r>
      <w:r w:rsidRPr="00C737A9">
        <w:rPr>
          <w:rStyle w:val="Char0"/>
          <w:rFonts w:hint="cs"/>
          <w:rtl/>
        </w:rPr>
        <w:t>یت</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259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w:t>
      </w:r>
      <w:r w:rsidRPr="00C737A9">
        <w:rPr>
          <w:rStyle w:val="Char0"/>
          <w:rtl/>
        </w:rPr>
        <w:t xml:space="preserve"> در داستان آن شخص باند</w:t>
      </w:r>
      <w:r w:rsidRPr="00C737A9">
        <w:rPr>
          <w:rStyle w:val="Char0"/>
          <w:rFonts w:hint="cs"/>
          <w:rtl/>
        </w:rPr>
        <w:t>یش</w:t>
      </w:r>
      <w:r w:rsidRPr="00C737A9">
        <w:rPr>
          <w:rStyle w:val="Char0"/>
          <w:rtl/>
        </w:rPr>
        <w:t xml:space="preserve"> که </w:t>
      </w:r>
      <w:r w:rsidRPr="00C737A9">
        <w:rPr>
          <w:rStyle w:val="Char0"/>
          <w:rFonts w:hint="cs"/>
          <w:rtl/>
        </w:rPr>
        <w:t>از</w:t>
      </w:r>
      <w:r w:rsidRPr="00C737A9">
        <w:rPr>
          <w:rStyle w:val="Char0"/>
          <w:rtl/>
        </w:rPr>
        <w:t xml:space="preserve"> کنار قريه گذر کرد در حال</w:t>
      </w:r>
      <w:r w:rsidRPr="00C737A9">
        <w:rPr>
          <w:rStyle w:val="Char0"/>
          <w:rFonts w:hint="cs"/>
          <w:rtl/>
        </w:rPr>
        <w:t>یکه</w:t>
      </w:r>
      <w:r w:rsidRPr="00C737A9">
        <w:rPr>
          <w:rStyle w:val="Char0"/>
          <w:rtl/>
        </w:rPr>
        <w:t xml:space="preserve"> سقف</w:t>
      </w:r>
      <w:r w:rsidR="001619CE">
        <w:rPr>
          <w:rStyle w:val="Char0"/>
          <w:rtl/>
        </w:rPr>
        <w:t xml:space="preserve">‌های </w:t>
      </w:r>
      <w:r w:rsidRPr="00C737A9">
        <w:rPr>
          <w:rStyle w:val="Char0"/>
          <w:rtl/>
        </w:rPr>
        <w:t>آن افت</w:t>
      </w:r>
      <w:r w:rsidRPr="00C737A9">
        <w:rPr>
          <w:rStyle w:val="Char0"/>
          <w:rFonts w:hint="cs"/>
          <w:rtl/>
        </w:rPr>
        <w:t>یده</w:t>
      </w:r>
      <w:r w:rsidRPr="00C737A9">
        <w:rPr>
          <w:rStyle w:val="Char0"/>
          <w:rtl/>
        </w:rPr>
        <w:t xml:space="preserve"> بود، گفت: الله اهل ا</w:t>
      </w:r>
      <w:r w:rsidRPr="00C737A9">
        <w:rPr>
          <w:rStyle w:val="Char0"/>
          <w:rFonts w:hint="cs"/>
          <w:rtl/>
        </w:rPr>
        <w:t>ین</w:t>
      </w:r>
      <w:r w:rsidRPr="00C737A9">
        <w:rPr>
          <w:rStyle w:val="Char0"/>
          <w:rtl/>
        </w:rPr>
        <w:t xml:space="preserve"> قر</w:t>
      </w:r>
      <w:r w:rsidRPr="00C737A9">
        <w:rPr>
          <w:rStyle w:val="Char0"/>
          <w:rFonts w:hint="cs"/>
          <w:rtl/>
        </w:rPr>
        <w:t>یه</w:t>
      </w:r>
      <w:r w:rsidRPr="00C737A9">
        <w:rPr>
          <w:rStyle w:val="Char0"/>
          <w:rtl/>
        </w:rPr>
        <w:t xml:space="preserve"> را بعد از مردن (و پوس</w:t>
      </w:r>
      <w:r w:rsidRPr="00C737A9">
        <w:rPr>
          <w:rStyle w:val="Char0"/>
          <w:rFonts w:hint="cs"/>
          <w:rtl/>
        </w:rPr>
        <w:t>یده</w:t>
      </w:r>
      <w:r w:rsidRPr="00C737A9">
        <w:rPr>
          <w:rStyle w:val="Char0"/>
          <w:rtl/>
        </w:rPr>
        <w:t xml:space="preserve"> شدن) چطور زنده خواهد کرد؟ پس الله او را صد سال م</w:t>
      </w:r>
      <w:r w:rsidRPr="00C737A9">
        <w:rPr>
          <w:rStyle w:val="Char0"/>
          <w:rFonts w:hint="cs"/>
          <w:rtl/>
        </w:rPr>
        <w:t>یراند،</w:t>
      </w:r>
      <w:r w:rsidRPr="00C737A9">
        <w:rPr>
          <w:rStyle w:val="Char0"/>
          <w:rtl/>
        </w:rPr>
        <w:t xml:space="preserve"> باز او را زنده کرد، و گفت: </w:t>
      </w:r>
      <w:r w:rsidRPr="00C737A9">
        <w:rPr>
          <w:rStyle w:val="Char0"/>
          <w:rFonts w:hint="cs"/>
          <w:rtl/>
        </w:rPr>
        <w:t>(</w:t>
      </w:r>
      <w:r w:rsidRPr="00C737A9">
        <w:rPr>
          <w:rStyle w:val="Char0"/>
          <w:rtl/>
        </w:rPr>
        <w:t>در ا</w:t>
      </w:r>
      <w:r w:rsidRPr="00C737A9">
        <w:rPr>
          <w:rStyle w:val="Char0"/>
          <w:rFonts w:hint="cs"/>
          <w:rtl/>
        </w:rPr>
        <w:t>ین</w:t>
      </w:r>
      <w:r w:rsidRPr="00C737A9">
        <w:rPr>
          <w:rStyle w:val="Char0"/>
          <w:rtl/>
        </w:rPr>
        <w:t xml:space="preserve"> حالت) چقدر گذران</w:t>
      </w:r>
      <w:r w:rsidRPr="00C737A9">
        <w:rPr>
          <w:rStyle w:val="Char0"/>
          <w:rFonts w:hint="cs"/>
          <w:rtl/>
        </w:rPr>
        <w:t>یدی؟</w:t>
      </w:r>
      <w:r w:rsidRPr="00C737A9">
        <w:rPr>
          <w:rStyle w:val="Char0"/>
          <w:rtl/>
        </w:rPr>
        <w:t xml:space="preserve"> گفت: </w:t>
      </w:r>
      <w:r w:rsidRPr="00C737A9">
        <w:rPr>
          <w:rStyle w:val="Char0"/>
          <w:rFonts w:hint="cs"/>
          <w:rtl/>
        </w:rPr>
        <w:t>یک</w:t>
      </w:r>
      <w:r w:rsidRPr="00C737A9">
        <w:rPr>
          <w:rStyle w:val="Char0"/>
          <w:rtl/>
        </w:rPr>
        <w:t xml:space="preserve"> روز </w:t>
      </w:r>
      <w:r w:rsidRPr="00C737A9">
        <w:rPr>
          <w:rStyle w:val="Char0"/>
          <w:rFonts w:hint="cs"/>
          <w:rtl/>
        </w:rPr>
        <w:t>یا</w:t>
      </w:r>
      <w:r w:rsidRPr="00C737A9">
        <w:rPr>
          <w:rStyle w:val="Char0"/>
          <w:rtl/>
        </w:rPr>
        <w:t xml:space="preserve"> بخش</w:t>
      </w:r>
      <w:r w:rsidRPr="00C737A9">
        <w:rPr>
          <w:rStyle w:val="Char0"/>
          <w:rFonts w:hint="cs"/>
          <w:rtl/>
        </w:rPr>
        <w:t>ی</w:t>
      </w:r>
      <w:r w:rsidRPr="00C737A9">
        <w:rPr>
          <w:rStyle w:val="Char0"/>
          <w:rtl/>
        </w:rPr>
        <w:t xml:space="preserve"> از روز. الله گفت: بلکه ص</w:t>
      </w:r>
      <w:r w:rsidRPr="00C737A9">
        <w:rPr>
          <w:rStyle w:val="Char0"/>
          <w:rFonts w:hint="cs"/>
          <w:rtl/>
        </w:rPr>
        <w:t>د</w:t>
      </w:r>
      <w:r w:rsidRPr="00C737A9">
        <w:rPr>
          <w:rStyle w:val="Char0"/>
          <w:rtl/>
        </w:rPr>
        <w:t xml:space="preserve"> سال در ا</w:t>
      </w:r>
      <w:r w:rsidRPr="00C737A9">
        <w:rPr>
          <w:rStyle w:val="Char0"/>
          <w:rFonts w:hint="cs"/>
          <w:rtl/>
        </w:rPr>
        <w:t>ین</w:t>
      </w:r>
      <w:r w:rsidRPr="00C737A9">
        <w:rPr>
          <w:rStyle w:val="Char0"/>
          <w:rtl/>
        </w:rPr>
        <w:t xml:space="preserve"> حال بود</w:t>
      </w:r>
      <w:r w:rsidRPr="00C737A9">
        <w:rPr>
          <w:rStyle w:val="Char0"/>
          <w:rFonts w:hint="cs"/>
          <w:rtl/>
        </w:rPr>
        <w:t>ی،</w:t>
      </w:r>
      <w:r w:rsidRPr="00C737A9">
        <w:rPr>
          <w:rStyle w:val="Char0"/>
          <w:rtl/>
        </w:rPr>
        <w:t xml:space="preserve"> پس نظر کن به خوراک و نوش</w:t>
      </w:r>
      <w:r w:rsidRPr="00C737A9">
        <w:rPr>
          <w:rStyle w:val="Char0"/>
          <w:rFonts w:hint="cs"/>
          <w:rtl/>
        </w:rPr>
        <w:t>یدنی</w:t>
      </w:r>
      <w:r w:rsidRPr="00C737A9">
        <w:rPr>
          <w:rStyle w:val="Char0"/>
          <w:rtl/>
        </w:rPr>
        <w:t xml:space="preserve"> خود که تا حال تغ</w:t>
      </w:r>
      <w:r w:rsidRPr="00C737A9">
        <w:rPr>
          <w:rStyle w:val="Char0"/>
          <w:rFonts w:hint="cs"/>
          <w:rtl/>
        </w:rPr>
        <w:t>یر</w:t>
      </w:r>
      <w:r w:rsidRPr="00C737A9">
        <w:rPr>
          <w:rStyle w:val="Char0"/>
          <w:rtl/>
        </w:rPr>
        <w:t xml:space="preserve"> نکرده است، و نظر کن به خر خود (که چگونه زنده</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آن را)؟ (و خواست</w:t>
      </w:r>
      <w:r w:rsidRPr="00C737A9">
        <w:rPr>
          <w:rStyle w:val="Char0"/>
          <w:rFonts w:hint="cs"/>
          <w:rtl/>
        </w:rPr>
        <w:t>یم)</w:t>
      </w:r>
      <w:r w:rsidRPr="00C737A9">
        <w:rPr>
          <w:rStyle w:val="Char0"/>
          <w:rtl/>
        </w:rPr>
        <w:t xml:space="preserve"> که تو را نشان</w:t>
      </w:r>
      <w:r w:rsidRPr="00C737A9">
        <w:rPr>
          <w:rStyle w:val="Char0"/>
          <w:rFonts w:hint="cs"/>
          <w:rtl/>
        </w:rPr>
        <w:t>ۀ</w:t>
      </w:r>
      <w:r w:rsidRPr="00C737A9">
        <w:rPr>
          <w:rStyle w:val="Char0"/>
          <w:rtl/>
        </w:rPr>
        <w:t xml:space="preserve"> قدرت خود برا</w:t>
      </w:r>
      <w:r w:rsidRPr="00C737A9">
        <w:rPr>
          <w:rStyle w:val="Char0"/>
          <w:rFonts w:hint="cs"/>
          <w:rtl/>
        </w:rPr>
        <w:t>ی</w:t>
      </w:r>
      <w:r w:rsidRPr="00C737A9">
        <w:rPr>
          <w:rStyle w:val="Char0"/>
          <w:rtl/>
        </w:rPr>
        <w:t xml:space="preserve"> مردم بگردان</w:t>
      </w:r>
      <w:r w:rsidRPr="00C737A9">
        <w:rPr>
          <w:rStyle w:val="Char0"/>
          <w:rFonts w:hint="cs"/>
          <w:rtl/>
        </w:rPr>
        <w:t>یم</w:t>
      </w:r>
      <w:r w:rsidRPr="00C737A9">
        <w:rPr>
          <w:rStyle w:val="Char0"/>
          <w:rtl/>
        </w:rPr>
        <w:t xml:space="preserve"> و نظر کن به استخوان</w:t>
      </w:r>
      <w:r>
        <w:rPr>
          <w:rStyle w:val="Char0"/>
          <w:rFonts w:hint="cs"/>
          <w:rtl/>
        </w:rPr>
        <w:t>‌</w:t>
      </w:r>
      <w:r w:rsidRPr="00C737A9">
        <w:rPr>
          <w:rStyle w:val="Char0"/>
          <w:rtl/>
        </w:rPr>
        <w:t>ها</w:t>
      </w:r>
      <w:r w:rsidRPr="00C737A9">
        <w:rPr>
          <w:rStyle w:val="Char0"/>
          <w:rFonts w:hint="cs"/>
          <w:rtl/>
        </w:rPr>
        <w:t>ی</w:t>
      </w:r>
      <w:r w:rsidRPr="00C737A9">
        <w:rPr>
          <w:rStyle w:val="Char0"/>
          <w:rtl/>
        </w:rPr>
        <w:t xml:space="preserve"> (خر خود) که چطور آن را پ</w:t>
      </w:r>
      <w:r w:rsidRPr="00C737A9">
        <w:rPr>
          <w:rStyle w:val="Char0"/>
          <w:rFonts w:hint="cs"/>
          <w:rtl/>
        </w:rPr>
        <w:t>یوند</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باز آن را </w:t>
      </w:r>
      <w:r w:rsidRPr="00C737A9">
        <w:rPr>
          <w:rStyle w:val="Char0"/>
          <w:rFonts w:hint="cs"/>
          <w:rtl/>
        </w:rPr>
        <w:t>با</w:t>
      </w:r>
      <w:r w:rsidRPr="00C737A9">
        <w:rPr>
          <w:rStyle w:val="Char0"/>
          <w:rtl/>
        </w:rPr>
        <w:t xml:space="preserve"> گوشت</w:t>
      </w:r>
      <w:r w:rsidR="001619CE">
        <w:rPr>
          <w:rStyle w:val="Char0"/>
          <w:rtl/>
        </w:rPr>
        <w:t xml:space="preserve"> می‌</w:t>
      </w:r>
      <w:r w:rsidRPr="00C737A9">
        <w:rPr>
          <w:rStyle w:val="Char0"/>
          <w:rtl/>
        </w:rPr>
        <w:t>پوشان</w:t>
      </w:r>
      <w:r w:rsidRPr="00C737A9">
        <w:rPr>
          <w:rStyle w:val="Char0"/>
          <w:rFonts w:hint="cs"/>
          <w:rtl/>
        </w:rPr>
        <w:t>یم؟</w:t>
      </w:r>
      <w:r w:rsidRPr="00C737A9">
        <w:rPr>
          <w:rStyle w:val="Char0"/>
          <w:rtl/>
        </w:rPr>
        <w:t xml:space="preserve"> پس وقت</w:t>
      </w:r>
      <w:r w:rsidRPr="00C737A9">
        <w:rPr>
          <w:rStyle w:val="Char0"/>
          <w:rFonts w:hint="cs"/>
          <w:rtl/>
        </w:rPr>
        <w:t>ی</w:t>
      </w:r>
      <w:r w:rsidRPr="00C737A9">
        <w:rPr>
          <w:rStyle w:val="Char0"/>
          <w:rtl/>
        </w:rPr>
        <w:t xml:space="preserve"> (قدرت الله</w:t>
      </w:r>
      <w:r w:rsidRPr="00C737A9">
        <w:rPr>
          <w:rStyle w:val="Char0"/>
          <w:rFonts w:hint="cs"/>
          <w:rtl/>
        </w:rPr>
        <w:t>)</w:t>
      </w:r>
      <w:r w:rsidRPr="00C737A9">
        <w:rPr>
          <w:rStyle w:val="Char0"/>
          <w:rtl/>
        </w:rPr>
        <w:t xml:space="preserve"> به آن شخص روشن شد گفت:</w:t>
      </w:r>
      <w:r w:rsidR="001619CE">
        <w:rPr>
          <w:rStyle w:val="Char0"/>
          <w:rtl/>
        </w:rPr>
        <w:t xml:space="preserve"> می‌</w:t>
      </w:r>
      <w:r w:rsidRPr="00C737A9">
        <w:rPr>
          <w:rStyle w:val="Char0"/>
          <w:rtl/>
        </w:rPr>
        <w:t>دانم که الله بر هر چ</w:t>
      </w:r>
      <w:r w:rsidRPr="00C737A9">
        <w:rPr>
          <w:rStyle w:val="Char0"/>
          <w:rFonts w:hint="cs"/>
          <w:rtl/>
        </w:rPr>
        <w:t>یزی</w:t>
      </w:r>
      <w:r w:rsidRPr="00C737A9">
        <w:rPr>
          <w:rStyle w:val="Char0"/>
          <w:rtl/>
        </w:rPr>
        <w:t xml:space="preserve"> تواناست.</w:t>
      </w:r>
    </w:p>
    <w:p w:rsidR="00AD43F8" w:rsidRDefault="00AD43F8" w:rsidP="00AD43F8">
      <w:pPr>
        <w:pStyle w:val="a0"/>
        <w:rPr>
          <w:rStyle w:val="Char0"/>
          <w:rtl/>
        </w:rPr>
      </w:pPr>
      <w:r w:rsidRPr="002E1D8B">
        <w:rPr>
          <w:rStyle w:val="Char0"/>
          <w:rFonts w:cs="Traditional Arabic"/>
          <w:rtl/>
        </w:rPr>
        <w:t>﴿</w:t>
      </w:r>
      <w:r w:rsidRPr="008B4A46">
        <w:rPr>
          <w:rStyle w:val="Char7"/>
          <w:rtl/>
        </w:rPr>
        <w:t>وَإِذْ قَالَ إِبْرَاهِيمُ رَبِّ أَرِنِي كَيْفَ تُحْيِي الْمَوْتَى</w:t>
      </w:r>
      <w:r w:rsidR="001619CE" w:rsidRPr="008B4A46">
        <w:rPr>
          <w:rStyle w:val="Char7"/>
          <w:rtl/>
        </w:rPr>
        <w:t xml:space="preserve"> </w:t>
      </w:r>
      <w:r w:rsidRPr="008B4A46">
        <w:rPr>
          <w:rStyle w:val="Char7"/>
          <w:rtl/>
        </w:rPr>
        <w:t>قَالَ أَوَلَمْ تُؤْمِنْ</w:t>
      </w:r>
      <w:r w:rsidR="001619CE" w:rsidRPr="008B4A46">
        <w:rPr>
          <w:rStyle w:val="Char7"/>
          <w:rtl/>
        </w:rPr>
        <w:t xml:space="preserve"> </w:t>
      </w:r>
      <w:r w:rsidRPr="008B4A46">
        <w:rPr>
          <w:rStyle w:val="Char7"/>
          <w:rtl/>
        </w:rPr>
        <w:t>قَالَ بَلَى وَلَكِنْ لِيَطْمَئِنَّ قَلْبِي</w:t>
      </w:r>
      <w:r w:rsidR="001619CE" w:rsidRPr="008B4A46">
        <w:rPr>
          <w:rStyle w:val="Char7"/>
          <w:rtl/>
        </w:rPr>
        <w:t xml:space="preserve"> </w:t>
      </w:r>
      <w:r w:rsidRPr="008B4A46">
        <w:rPr>
          <w:rStyle w:val="Char7"/>
          <w:rtl/>
        </w:rPr>
        <w:t>قَالَ فَخُذْ أَرْبَعَةً مِنَ الطَّيْرِ فَصُرْهُنَّ إِلَيْكَ ثُمَّ اجْعَلْ عَلَى كُلِّ جَبَلٍ مِنْهُنَّ جُزْءًا ثُمَّ ادْعُهُنَّ يَأْتِينَكَ سَعْيًا</w:t>
      </w:r>
      <w:r w:rsidR="001619CE" w:rsidRPr="008B4A46">
        <w:rPr>
          <w:rStyle w:val="Char7"/>
          <w:rtl/>
        </w:rPr>
        <w:t xml:space="preserve"> </w:t>
      </w:r>
      <w:r w:rsidRPr="008B4A46">
        <w:rPr>
          <w:rStyle w:val="Char7"/>
          <w:rtl/>
        </w:rPr>
        <w:t>وَاعْلَمْ أَنَّ اللَّهَ عَزِيزٌ حَكِيمٌ٢٦٠ مَثَلُ الَّذِينَ يُنْفِقُونَ أَمْوَالَهُمْ فِي سَبِيلِ اللَّهِ كَمَثَلِ حَبَّةٍ أَنْبَتَتْ سَبْعَ سَنَابِلَ فِي كُلِّ سُنْبُلَةٍ مِائَةُ حَبَّةٍ</w:t>
      </w:r>
      <w:r w:rsidR="001619CE" w:rsidRPr="008B4A46">
        <w:rPr>
          <w:rStyle w:val="Char7"/>
          <w:rtl/>
        </w:rPr>
        <w:t xml:space="preserve"> </w:t>
      </w:r>
      <w:r w:rsidRPr="008B4A46">
        <w:rPr>
          <w:rStyle w:val="Char7"/>
          <w:rtl/>
        </w:rPr>
        <w:t>وَاللَّهُ يُضَاعِفُ لِمَنْ يَشَاءُ</w:t>
      </w:r>
      <w:r w:rsidR="001619CE" w:rsidRPr="008B4A46">
        <w:rPr>
          <w:rStyle w:val="Char7"/>
          <w:rtl/>
        </w:rPr>
        <w:t xml:space="preserve"> </w:t>
      </w:r>
      <w:r w:rsidRPr="008B4A46">
        <w:rPr>
          <w:rStyle w:val="Char7"/>
          <w:rtl/>
        </w:rPr>
        <w:t>وَاللَّهُ وَاسِعٌ عَلِيمٌ٢٦١ الَّذِينَ يُنْفِقُونَ أَمْوَالَهُمْ فِي سَبِيلِ اللَّهِ ثُمَّ لَا يُتْبِعُونَ مَا أَنْفَقُوا مَنًّا وَلَا أَذًى</w:t>
      </w:r>
      <w:r w:rsidR="001619CE" w:rsidRPr="008B4A46">
        <w:rPr>
          <w:rStyle w:val="Char7"/>
          <w:rtl/>
        </w:rPr>
        <w:t xml:space="preserve"> </w:t>
      </w:r>
      <w:r w:rsidRPr="008B4A46">
        <w:rPr>
          <w:rStyle w:val="Char7"/>
          <w:rtl/>
        </w:rPr>
        <w:t>لَهُمْ أَجْرُهُمْ عِنْدَ رَبِّهِمْ وَلَا خَوْفٌ عَلَيْهِمْ وَلَا هُمْ يَحْزَنُونَ٢٦٢ قَوْلٌ مَعْرُوفٌ وَمَغْفِرَةٌ خَيْرٌ مِنْ صَدَقَةٍ يَتْبَعُهَا أَذًى</w:t>
      </w:r>
      <w:r w:rsidR="001619CE" w:rsidRPr="008B4A46">
        <w:rPr>
          <w:rStyle w:val="Char7"/>
          <w:rtl/>
        </w:rPr>
        <w:t xml:space="preserve"> </w:t>
      </w:r>
      <w:r w:rsidRPr="008B4A46">
        <w:rPr>
          <w:rStyle w:val="Char7"/>
          <w:rtl/>
        </w:rPr>
        <w:t>وَاللَّهُ غَنِيٌّ حَلِيمٌ٢٦٣ يَا أَيُّهَا الَّذِينَ آمَنُوا لَا تُبْطِلُوا صَدَقَاتِكُمْ بِالْمَنِّ وَالْأَذَى كَالَّذِي يُنْفِقُ مَالَهُ رِئَاءَ النَّاسِ وَلَا يُؤْمِنُ بِاللَّهِ وَالْيَوْمِ الْآخِرِ</w:t>
      </w:r>
      <w:r w:rsidR="001619CE" w:rsidRPr="008B4A46">
        <w:rPr>
          <w:rStyle w:val="Char7"/>
          <w:rtl/>
        </w:rPr>
        <w:t xml:space="preserve"> </w:t>
      </w:r>
      <w:r w:rsidRPr="008B4A46">
        <w:rPr>
          <w:rStyle w:val="Char7"/>
          <w:rtl/>
        </w:rPr>
        <w:t>فَمَثَلُهُ كَمَثَلِ صَفْوَانٍ عَلَيْهِ تُرَابٌ فَأَصَابَهُ وَابِلٌ فَتَرَكَهُ صَلْدًا</w:t>
      </w:r>
      <w:r w:rsidR="001619CE" w:rsidRPr="008B4A46">
        <w:rPr>
          <w:rStyle w:val="Char7"/>
          <w:rtl/>
        </w:rPr>
        <w:t xml:space="preserve"> </w:t>
      </w:r>
      <w:r w:rsidRPr="008B4A46">
        <w:rPr>
          <w:rStyle w:val="Char7"/>
          <w:rtl/>
        </w:rPr>
        <w:t>لَا يَقْدِرُونَ عَلَى شَيْءٍ مِمَّا كَسَبُوا</w:t>
      </w:r>
      <w:r w:rsidR="001619CE" w:rsidRPr="008B4A46">
        <w:rPr>
          <w:rStyle w:val="Char7"/>
          <w:rtl/>
        </w:rPr>
        <w:t xml:space="preserve"> </w:t>
      </w:r>
      <w:r w:rsidRPr="008B4A46">
        <w:rPr>
          <w:rStyle w:val="Char7"/>
          <w:rtl/>
        </w:rPr>
        <w:t>وَاللَّهُ لَا يَهْدِي الْقَوْمَ الْكَافِرِينَ٢٦٤</w:t>
      </w:r>
      <w:r w:rsidRPr="002E1D8B">
        <w:rPr>
          <w:rStyle w:val="Char0"/>
          <w:rFonts w:ascii="Times New Roman" w:hAnsi="Times New Roman" w:cs="Traditional Arabic" w:hint="cs"/>
          <w:rtl/>
        </w:rPr>
        <w:t>﴾</w:t>
      </w:r>
      <w:r w:rsidRPr="008B4A46">
        <w:rPr>
          <w:rStyle w:val="Char"/>
          <w:rtl/>
        </w:rPr>
        <w:t xml:space="preserve"> [البقرة: 260-264]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260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به </w:t>
      </w:r>
      <w:r w:rsidRPr="00C737A9">
        <w:rPr>
          <w:rStyle w:val="Char0"/>
          <w:rFonts w:hint="cs"/>
          <w:rtl/>
        </w:rPr>
        <w:t>یاد</w:t>
      </w:r>
      <w:r w:rsidRPr="00C737A9">
        <w:rPr>
          <w:rStyle w:val="Char0"/>
          <w:rtl/>
        </w:rPr>
        <w:t xml:space="preserve"> آور وقت</w:t>
      </w:r>
      <w:r w:rsidRPr="00C737A9">
        <w:rPr>
          <w:rStyle w:val="Char0"/>
          <w:rFonts w:hint="cs"/>
          <w:rtl/>
        </w:rPr>
        <w:t>ی</w:t>
      </w:r>
      <w:r w:rsidRPr="00C737A9">
        <w:rPr>
          <w:rStyle w:val="Char0"/>
          <w:rtl/>
        </w:rPr>
        <w:t xml:space="preserve"> را که ابراه</w:t>
      </w:r>
      <w:r w:rsidRPr="00C737A9">
        <w:rPr>
          <w:rStyle w:val="Char0"/>
          <w:rFonts w:hint="cs"/>
          <w:rtl/>
        </w:rPr>
        <w:t>یم</w:t>
      </w:r>
      <w:r w:rsidRPr="00C737A9">
        <w:rPr>
          <w:rStyle w:val="Char0"/>
          <w:rtl/>
        </w:rPr>
        <w:t xml:space="preserve"> گفت: ا</w:t>
      </w:r>
      <w:r w:rsidRPr="00C737A9">
        <w:rPr>
          <w:rStyle w:val="Char0"/>
          <w:rFonts w:hint="cs"/>
          <w:rtl/>
        </w:rPr>
        <w:t>ی</w:t>
      </w:r>
      <w:r w:rsidRPr="00C737A9">
        <w:rPr>
          <w:rStyle w:val="Char0"/>
          <w:rtl/>
        </w:rPr>
        <w:t xml:space="preserve"> پروردگارم! به من نشان ده که چطور مرده</w:t>
      </w:r>
      <w:r w:rsidR="001619CE">
        <w:rPr>
          <w:rStyle w:val="Char0"/>
          <w:rtl/>
        </w:rPr>
        <w:t xml:space="preserve">‌ها </w:t>
      </w:r>
      <w:r w:rsidRPr="00C737A9">
        <w:rPr>
          <w:rStyle w:val="Char0"/>
          <w:rtl/>
        </w:rPr>
        <w:t>را زنده</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 الله گفت: آ</w:t>
      </w:r>
      <w:r w:rsidRPr="00C737A9">
        <w:rPr>
          <w:rStyle w:val="Char0"/>
          <w:rFonts w:hint="cs"/>
          <w:rtl/>
        </w:rPr>
        <w:t>یا</w:t>
      </w:r>
      <w:r w:rsidRPr="00C737A9">
        <w:rPr>
          <w:rStyle w:val="Char0"/>
          <w:rtl/>
        </w:rPr>
        <w:t xml:space="preserve"> ا</w:t>
      </w:r>
      <w:r w:rsidRPr="00C737A9">
        <w:rPr>
          <w:rStyle w:val="Char0"/>
          <w:rFonts w:hint="cs"/>
          <w:rtl/>
        </w:rPr>
        <w:t>یمان</w:t>
      </w:r>
      <w:r w:rsidRPr="00C737A9">
        <w:rPr>
          <w:rStyle w:val="Char0"/>
          <w:rtl/>
        </w:rPr>
        <w:t xml:space="preserve"> ندار</w:t>
      </w:r>
      <w:r w:rsidRPr="00C737A9">
        <w:rPr>
          <w:rStyle w:val="Char0"/>
          <w:rFonts w:hint="cs"/>
          <w:rtl/>
        </w:rPr>
        <w:t>ی؟</w:t>
      </w:r>
      <w:r w:rsidRPr="00C737A9">
        <w:rPr>
          <w:rStyle w:val="Char0"/>
          <w:rtl/>
        </w:rPr>
        <w:t xml:space="preserve"> ابراه</w:t>
      </w:r>
      <w:r w:rsidRPr="00C737A9">
        <w:rPr>
          <w:rStyle w:val="Char0"/>
          <w:rFonts w:hint="cs"/>
          <w:rtl/>
        </w:rPr>
        <w:t>یم</w:t>
      </w:r>
      <w:r w:rsidRPr="00C737A9">
        <w:rPr>
          <w:rStyle w:val="Char0"/>
          <w:rtl/>
        </w:rPr>
        <w:t xml:space="preserve"> گفت: بل</w:t>
      </w:r>
      <w:r w:rsidRPr="00C737A9">
        <w:rPr>
          <w:rStyle w:val="Char0"/>
          <w:rFonts w:hint="cs"/>
          <w:rtl/>
        </w:rPr>
        <w:t>ی</w:t>
      </w:r>
      <w:r w:rsidRPr="00C737A9">
        <w:rPr>
          <w:rStyle w:val="Char0"/>
          <w:rtl/>
        </w:rPr>
        <w:t xml:space="preserve"> ا</w:t>
      </w:r>
      <w:r w:rsidRPr="00C737A9">
        <w:rPr>
          <w:rStyle w:val="Char0"/>
          <w:rFonts w:hint="cs"/>
          <w:rtl/>
        </w:rPr>
        <w:t>یمان</w:t>
      </w:r>
      <w:r w:rsidRPr="00C737A9">
        <w:rPr>
          <w:rStyle w:val="Char0"/>
          <w:rtl/>
        </w:rPr>
        <w:t xml:space="preserve"> دارم، و ل</w:t>
      </w:r>
      <w:r w:rsidRPr="00C737A9">
        <w:rPr>
          <w:rStyle w:val="Char0"/>
          <w:rFonts w:hint="cs"/>
          <w:rtl/>
        </w:rPr>
        <w:t>یکن</w:t>
      </w:r>
      <w:r w:rsidR="001619CE">
        <w:rPr>
          <w:rStyle w:val="Char0"/>
          <w:rtl/>
        </w:rPr>
        <w:t xml:space="preserve"> می‌</w:t>
      </w:r>
      <w:r w:rsidRPr="00C737A9">
        <w:rPr>
          <w:rStyle w:val="Char0"/>
          <w:rtl/>
        </w:rPr>
        <w:t>خواهم که دلم مطمئن شود، الله گفت: پس چهار پرنده را بگ</w:t>
      </w:r>
      <w:r w:rsidRPr="00C737A9">
        <w:rPr>
          <w:rStyle w:val="Char0"/>
          <w:rFonts w:hint="cs"/>
          <w:rtl/>
        </w:rPr>
        <w:t>یر</w:t>
      </w:r>
      <w:r w:rsidRPr="00C737A9">
        <w:rPr>
          <w:rStyle w:val="Char0"/>
          <w:rtl/>
        </w:rPr>
        <w:t xml:space="preserve"> باز آنها را نزد خود قطعه قطعه کن باز هر قطعه از آنها را بر کوه</w:t>
      </w:r>
      <w:r w:rsidRPr="00C737A9">
        <w:rPr>
          <w:rStyle w:val="Char0"/>
          <w:rFonts w:hint="cs"/>
          <w:rtl/>
        </w:rPr>
        <w:t>ی</w:t>
      </w:r>
      <w:r w:rsidRPr="00C737A9">
        <w:rPr>
          <w:rStyle w:val="Char0"/>
          <w:rtl/>
        </w:rPr>
        <w:t xml:space="preserve"> بگذار، باز آنها را بخوان، پس</w:t>
      </w:r>
      <w:r w:rsidR="001619CE">
        <w:rPr>
          <w:rStyle w:val="Char0"/>
          <w:rtl/>
        </w:rPr>
        <w:t xml:space="preserve"> می‌</w:t>
      </w:r>
      <w:r w:rsidRPr="00C737A9">
        <w:rPr>
          <w:rStyle w:val="Char0"/>
          <w:rtl/>
        </w:rPr>
        <w:t>ب</w:t>
      </w:r>
      <w:r w:rsidRPr="00C737A9">
        <w:rPr>
          <w:rStyle w:val="Char0"/>
          <w:rFonts w:hint="cs"/>
          <w:rtl/>
        </w:rPr>
        <w:t>ینی</w:t>
      </w:r>
      <w:r w:rsidRPr="00C737A9">
        <w:rPr>
          <w:rStyle w:val="Char0"/>
          <w:rtl/>
        </w:rPr>
        <w:t xml:space="preserve"> که دو</w:t>
      </w:r>
      <w:r w:rsidRPr="00C737A9">
        <w:rPr>
          <w:rStyle w:val="Char0"/>
          <w:rFonts w:hint="cs"/>
          <w:rtl/>
        </w:rPr>
        <w:t>یده</w:t>
      </w:r>
      <w:r w:rsidRPr="00C737A9">
        <w:rPr>
          <w:rStyle w:val="Char0"/>
          <w:rtl/>
        </w:rPr>
        <w:t xml:space="preserve"> به نزد تو</w:t>
      </w:r>
      <w:r w:rsidR="001619CE">
        <w:rPr>
          <w:rStyle w:val="Char0"/>
          <w:rtl/>
        </w:rPr>
        <w:t xml:space="preserve"> می‌</w:t>
      </w:r>
      <w:r w:rsidRPr="00C737A9">
        <w:rPr>
          <w:rStyle w:val="Char0"/>
          <w:rtl/>
        </w:rPr>
        <w:t>آ</w:t>
      </w:r>
      <w:r w:rsidRPr="00C737A9">
        <w:rPr>
          <w:rStyle w:val="Char0"/>
          <w:rFonts w:hint="cs"/>
          <w:rtl/>
        </w:rPr>
        <w:t>یند،</w:t>
      </w:r>
      <w:r w:rsidRPr="00C737A9">
        <w:rPr>
          <w:rStyle w:val="Char0"/>
          <w:rtl/>
        </w:rPr>
        <w:t xml:space="preserve"> و بدان که الله غالب باحکمت است. </w:t>
      </w:r>
      <w:r>
        <w:rPr>
          <w:rStyle w:val="Char0"/>
          <w:rFonts w:ascii="Traditional Arabic" w:hAnsi="mylotus" w:cs="Traditional Arabic" w:hint="cs"/>
          <w:sz w:val="27"/>
          <w:szCs w:val="27"/>
          <w:rtl/>
          <w:lang w:bidi="fa-IR"/>
        </w:rPr>
        <w:t>﴿</w:t>
      </w:r>
      <w:r w:rsidRPr="00C737A9">
        <w:rPr>
          <w:rStyle w:val="Char0"/>
          <w:rFonts w:hint="cs"/>
          <w:rtl/>
        </w:rPr>
        <w:t>261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lastRenderedPageBreak/>
        <w:t>مثال کسان</w:t>
      </w:r>
      <w:r w:rsidRPr="00C737A9">
        <w:rPr>
          <w:rStyle w:val="Char0"/>
          <w:rFonts w:hint="cs"/>
          <w:rtl/>
        </w:rPr>
        <w:t>ی</w:t>
      </w:r>
      <w:r w:rsidRPr="00C737A9">
        <w:rPr>
          <w:rStyle w:val="Char0"/>
          <w:rtl/>
        </w:rPr>
        <w:t xml:space="preserve"> که مالها</w:t>
      </w:r>
      <w:r w:rsidRPr="00C737A9">
        <w:rPr>
          <w:rStyle w:val="Char0"/>
          <w:rFonts w:hint="cs"/>
          <w:rtl/>
        </w:rPr>
        <w:t>یشان</w:t>
      </w:r>
      <w:r w:rsidRPr="00C737A9">
        <w:rPr>
          <w:rStyle w:val="Char0"/>
          <w:rtl/>
        </w:rPr>
        <w:t xml:space="preserve"> را در راه الله انفاق</w:t>
      </w:r>
      <w:r w:rsidR="001619CE">
        <w:rPr>
          <w:rStyle w:val="Char0"/>
          <w:rtl/>
        </w:rPr>
        <w:t xml:space="preserve"> می‌</w:t>
      </w:r>
      <w:r w:rsidRPr="00C737A9">
        <w:rPr>
          <w:rStyle w:val="Char0"/>
          <w:rtl/>
        </w:rPr>
        <w:t>کنند مانند دانه ا</w:t>
      </w:r>
      <w:r w:rsidRPr="00C737A9">
        <w:rPr>
          <w:rStyle w:val="Char0"/>
          <w:rFonts w:hint="cs"/>
          <w:rtl/>
        </w:rPr>
        <w:t>یست</w:t>
      </w:r>
      <w:r w:rsidRPr="00C737A9">
        <w:rPr>
          <w:rStyle w:val="Char0"/>
          <w:rtl/>
        </w:rPr>
        <w:t xml:space="preserve"> که برو</w:t>
      </w:r>
      <w:r w:rsidRPr="00C737A9">
        <w:rPr>
          <w:rStyle w:val="Char0"/>
          <w:rFonts w:hint="cs"/>
          <w:rtl/>
        </w:rPr>
        <w:t>یاند</w:t>
      </w:r>
      <w:r w:rsidRPr="00C737A9">
        <w:rPr>
          <w:rStyle w:val="Char0"/>
          <w:rtl/>
        </w:rPr>
        <w:t xml:space="preserve"> هفت خ</w:t>
      </w:r>
      <w:r w:rsidRPr="00C737A9">
        <w:rPr>
          <w:rStyle w:val="Char0"/>
          <w:rFonts w:hint="cs"/>
          <w:rtl/>
        </w:rPr>
        <w:t>وشه</w:t>
      </w:r>
      <w:r w:rsidRPr="00C737A9">
        <w:rPr>
          <w:rStyle w:val="Char0"/>
          <w:rtl/>
        </w:rPr>
        <w:t xml:space="preserve"> را و در هر خوشه آن صد دانه باشد، و الله برا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که بخواهد، چند</w:t>
      </w:r>
      <w:r w:rsidRPr="00C737A9">
        <w:rPr>
          <w:rStyle w:val="Char0"/>
          <w:rFonts w:hint="cs"/>
          <w:rtl/>
        </w:rPr>
        <w:t>ین</w:t>
      </w:r>
      <w:r w:rsidRPr="00C737A9">
        <w:rPr>
          <w:rStyle w:val="Char0"/>
          <w:rtl/>
        </w:rPr>
        <w:t xml:space="preserve"> برابر</w:t>
      </w:r>
      <w:r w:rsidR="001619CE">
        <w:rPr>
          <w:rStyle w:val="Char0"/>
          <w:rtl/>
        </w:rPr>
        <w:t xml:space="preserve"> می‌</w:t>
      </w:r>
      <w:r w:rsidRPr="00C737A9">
        <w:rPr>
          <w:rStyle w:val="Char0"/>
          <w:rtl/>
        </w:rPr>
        <w:t>دهد و الله دارا</w:t>
      </w:r>
      <w:r w:rsidRPr="00C737A9">
        <w:rPr>
          <w:rStyle w:val="Char0"/>
          <w:rFonts w:hint="cs"/>
          <w:rtl/>
        </w:rPr>
        <w:t>ی</w:t>
      </w:r>
      <w:r w:rsidRPr="00C737A9">
        <w:rPr>
          <w:rStyle w:val="Char0"/>
          <w:rtl/>
        </w:rPr>
        <w:t xml:space="preserve"> فضل کشاده (و) دانا است. </w:t>
      </w:r>
      <w:r>
        <w:rPr>
          <w:rStyle w:val="Char0"/>
          <w:rFonts w:ascii="Traditional Arabic" w:hAnsi="mylotus" w:cs="Traditional Arabic" w:hint="cs"/>
          <w:sz w:val="27"/>
          <w:szCs w:val="27"/>
          <w:rtl/>
          <w:lang w:bidi="fa-IR"/>
        </w:rPr>
        <w:t>﴿</w:t>
      </w:r>
      <w:r w:rsidRPr="00C737A9">
        <w:rPr>
          <w:rStyle w:val="Char0"/>
          <w:rFonts w:hint="cs"/>
          <w:rtl/>
        </w:rPr>
        <w:t>262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به آنانکه</w:t>
      </w:r>
      <w:r w:rsidR="003F311F">
        <w:rPr>
          <w:rStyle w:val="Char0"/>
          <w:rtl/>
        </w:rPr>
        <w:t xml:space="preserve"> مال‌های </w:t>
      </w:r>
      <w:r w:rsidRPr="00C737A9">
        <w:rPr>
          <w:rStyle w:val="Char0"/>
          <w:rtl/>
        </w:rPr>
        <w:t>خود را در راه الله انفاق</w:t>
      </w:r>
      <w:r w:rsidR="001619CE">
        <w:rPr>
          <w:rStyle w:val="Char0"/>
          <w:rtl/>
        </w:rPr>
        <w:t xml:space="preserve"> می‌</w:t>
      </w:r>
      <w:r w:rsidRPr="00C737A9">
        <w:rPr>
          <w:rStyle w:val="Char0"/>
          <w:rtl/>
        </w:rPr>
        <w:t>کنند، باز بعد از (انفاق کردن) منت</w:t>
      </w:r>
      <w:r w:rsidR="001619CE">
        <w:rPr>
          <w:rStyle w:val="Char0"/>
          <w:rtl/>
        </w:rPr>
        <w:t xml:space="preserve"> نمی‌</w:t>
      </w:r>
      <w:r w:rsidRPr="00C737A9">
        <w:rPr>
          <w:rStyle w:val="Char0"/>
          <w:rtl/>
        </w:rPr>
        <w:t>گذارند و نه اذ</w:t>
      </w:r>
      <w:r w:rsidRPr="00C737A9">
        <w:rPr>
          <w:rStyle w:val="Char0"/>
          <w:rFonts w:hint="cs"/>
          <w:rtl/>
        </w:rPr>
        <w:t>یت</w:t>
      </w:r>
      <w:r w:rsidR="001619CE">
        <w:rPr>
          <w:rStyle w:val="Char0"/>
          <w:rtl/>
        </w:rPr>
        <w:t xml:space="preserve"> می‌</w:t>
      </w:r>
      <w:r w:rsidRPr="00C737A9">
        <w:rPr>
          <w:rStyle w:val="Char0"/>
          <w:rtl/>
        </w:rPr>
        <w:t>رسانند پاداششان نزد پروردگار</w:t>
      </w:r>
      <w:r w:rsidRPr="00C737A9">
        <w:rPr>
          <w:rStyle w:val="Char0"/>
          <w:rFonts w:hint="cs"/>
          <w:rtl/>
        </w:rPr>
        <w:t>شان</w:t>
      </w:r>
      <w:r w:rsidRPr="00C737A9">
        <w:rPr>
          <w:rStyle w:val="Char0"/>
          <w:rtl/>
        </w:rPr>
        <w:t xml:space="preserve"> است، و نه ترس</w:t>
      </w:r>
      <w:r w:rsidRPr="00C737A9">
        <w:rPr>
          <w:rStyle w:val="Char0"/>
          <w:rFonts w:hint="cs"/>
          <w:rtl/>
        </w:rPr>
        <w:t>ی</w:t>
      </w:r>
      <w:r w:rsidRPr="00C737A9">
        <w:rPr>
          <w:rStyle w:val="Char0"/>
          <w:rtl/>
        </w:rPr>
        <w:t xml:space="preserve"> بر آنهاست و نه غمگ</w:t>
      </w:r>
      <w:r w:rsidRPr="00C737A9">
        <w:rPr>
          <w:rStyle w:val="Char0"/>
          <w:rFonts w:hint="cs"/>
          <w:rtl/>
        </w:rPr>
        <w:t>ین</w:t>
      </w:r>
      <w:r w:rsidR="001619CE">
        <w:rPr>
          <w:rStyle w:val="Char0"/>
          <w:rtl/>
        </w:rPr>
        <w:t xml:space="preserve"> می‌</w:t>
      </w:r>
      <w:r w:rsidRPr="00C737A9">
        <w:rPr>
          <w:rStyle w:val="Char0"/>
          <w:rtl/>
        </w:rPr>
        <w:t xml:space="preserve">گردند. </w:t>
      </w:r>
      <w:r>
        <w:rPr>
          <w:rStyle w:val="Char0"/>
          <w:rFonts w:ascii="Traditional Arabic" w:hAnsi="mylotus" w:cs="Traditional Arabic" w:hint="cs"/>
          <w:sz w:val="27"/>
          <w:szCs w:val="27"/>
          <w:rtl/>
          <w:lang w:bidi="fa-IR"/>
        </w:rPr>
        <w:t>﴿</w:t>
      </w:r>
      <w:r w:rsidRPr="00C737A9">
        <w:rPr>
          <w:rStyle w:val="Char0"/>
          <w:rFonts w:hint="cs"/>
          <w:rtl/>
        </w:rPr>
        <w:t>263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سخن ن</w:t>
      </w:r>
      <w:r w:rsidRPr="00C737A9">
        <w:rPr>
          <w:rStyle w:val="Char0"/>
          <w:rFonts w:hint="cs"/>
          <w:rtl/>
        </w:rPr>
        <w:t>یک</w:t>
      </w:r>
      <w:r w:rsidRPr="00C737A9">
        <w:rPr>
          <w:rStyle w:val="Char0"/>
          <w:rtl/>
        </w:rPr>
        <w:t xml:space="preserve"> (به محتاجان) و گذشت از اشتباهات آنها) از صدقه که در پ</w:t>
      </w:r>
      <w:r w:rsidRPr="00C737A9">
        <w:rPr>
          <w:rStyle w:val="Char0"/>
          <w:rFonts w:hint="cs"/>
          <w:rtl/>
        </w:rPr>
        <w:t>ی</w:t>
      </w:r>
      <w:r w:rsidRPr="00C737A9">
        <w:rPr>
          <w:rStyle w:val="Char0"/>
          <w:rtl/>
        </w:rPr>
        <w:t xml:space="preserve"> آن آزار باشد بهتر است، و الله (از مخلوق خود) مستغن</w:t>
      </w:r>
      <w:r w:rsidRPr="00C737A9">
        <w:rPr>
          <w:rStyle w:val="Char0"/>
          <w:rFonts w:hint="cs"/>
          <w:rtl/>
        </w:rPr>
        <w:t>ی</w:t>
      </w:r>
      <w:r w:rsidRPr="00C737A9">
        <w:rPr>
          <w:rStyle w:val="Char0"/>
          <w:rtl/>
        </w:rPr>
        <w:t xml:space="preserve"> (و) بردبار است که به زود</w:t>
      </w:r>
      <w:r w:rsidRPr="00C737A9">
        <w:rPr>
          <w:rStyle w:val="Char0"/>
          <w:rFonts w:hint="cs"/>
          <w:rtl/>
        </w:rPr>
        <w:t>ی</w:t>
      </w:r>
      <w:r w:rsidRPr="00C737A9">
        <w:rPr>
          <w:rStyle w:val="Char0"/>
          <w:rtl/>
        </w:rPr>
        <w:t xml:space="preserve"> مؤاخذه</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264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صدقه</w:t>
      </w:r>
      <w:r w:rsidR="001619CE">
        <w:rPr>
          <w:rStyle w:val="Char0"/>
          <w:rtl/>
        </w:rPr>
        <w:t xml:space="preserve">‌های </w:t>
      </w:r>
      <w:r w:rsidRPr="00C737A9">
        <w:rPr>
          <w:rStyle w:val="Char0"/>
          <w:rtl/>
        </w:rPr>
        <w:t>خود را با منت گذاشتن و آزار رسان</w:t>
      </w:r>
      <w:r w:rsidRPr="00C737A9">
        <w:rPr>
          <w:rStyle w:val="Char0"/>
          <w:rFonts w:hint="cs"/>
          <w:rtl/>
        </w:rPr>
        <w:t>ی</w:t>
      </w:r>
      <w:r w:rsidRPr="00C737A9">
        <w:rPr>
          <w:rStyle w:val="Char0"/>
          <w:rtl/>
        </w:rPr>
        <w:t xml:space="preserve"> برباد نکن</w:t>
      </w:r>
      <w:r w:rsidRPr="00C737A9">
        <w:rPr>
          <w:rStyle w:val="Char0"/>
          <w:rFonts w:hint="cs"/>
          <w:rtl/>
        </w:rPr>
        <w:t>ید،</w:t>
      </w:r>
      <w:r w:rsidRPr="00C737A9">
        <w:rPr>
          <w:rStyle w:val="Char0"/>
          <w:rtl/>
        </w:rPr>
        <w:t xml:space="preserve"> مانند کس</w:t>
      </w:r>
      <w:r w:rsidRPr="00C737A9">
        <w:rPr>
          <w:rStyle w:val="Char0"/>
          <w:rFonts w:hint="cs"/>
          <w:rtl/>
        </w:rPr>
        <w:t>ی</w:t>
      </w:r>
      <w:r w:rsidRPr="00C737A9">
        <w:rPr>
          <w:rStyle w:val="Char0"/>
          <w:rtl/>
        </w:rPr>
        <w:t xml:space="preserve"> که مال خود را برا</w:t>
      </w:r>
      <w:r w:rsidRPr="00C737A9">
        <w:rPr>
          <w:rStyle w:val="Char0"/>
          <w:rFonts w:hint="cs"/>
          <w:rtl/>
        </w:rPr>
        <w:t>ی</w:t>
      </w:r>
      <w:r w:rsidRPr="00C737A9">
        <w:rPr>
          <w:rStyle w:val="Char0"/>
          <w:rtl/>
        </w:rPr>
        <w:t xml:space="preserve"> تظاهر و خود نما</w:t>
      </w:r>
      <w:r w:rsidRPr="00C737A9">
        <w:rPr>
          <w:rStyle w:val="Char0"/>
          <w:rFonts w:hint="cs"/>
          <w:rtl/>
        </w:rPr>
        <w:t>یی</w:t>
      </w:r>
      <w:r w:rsidRPr="00C737A9">
        <w:rPr>
          <w:rStyle w:val="Char0"/>
          <w:rtl/>
        </w:rPr>
        <w:t xml:space="preserve"> در برابر مردم انفاق</w:t>
      </w:r>
      <w:r w:rsidR="001619CE">
        <w:rPr>
          <w:rStyle w:val="Char0"/>
          <w:rtl/>
        </w:rPr>
        <w:t xml:space="preserve"> می‌</w:t>
      </w:r>
      <w:r w:rsidRPr="00C737A9">
        <w:rPr>
          <w:rStyle w:val="Char0"/>
          <w:rtl/>
        </w:rPr>
        <w:t>کند در حال</w:t>
      </w:r>
      <w:r w:rsidRPr="00C737A9">
        <w:rPr>
          <w:rStyle w:val="Char0"/>
          <w:rFonts w:hint="cs"/>
          <w:rtl/>
        </w:rPr>
        <w:t>یکه</w:t>
      </w:r>
      <w:r w:rsidRPr="00C737A9">
        <w:rPr>
          <w:rStyle w:val="Char0"/>
          <w:rtl/>
        </w:rPr>
        <w:t xml:space="preserve"> به الله و روز آخرت ا</w:t>
      </w:r>
      <w:r w:rsidRPr="00C737A9">
        <w:rPr>
          <w:rStyle w:val="Char0"/>
          <w:rFonts w:hint="cs"/>
          <w:rtl/>
        </w:rPr>
        <w:t>یمان</w:t>
      </w:r>
      <w:r w:rsidRPr="00C737A9">
        <w:rPr>
          <w:rStyle w:val="Char0"/>
          <w:rtl/>
        </w:rPr>
        <w:t xml:space="preserve"> ندارد، پس مثال آن شخص منافق) مانند سنگ صاف</w:t>
      </w:r>
      <w:r w:rsidRPr="00C737A9">
        <w:rPr>
          <w:rStyle w:val="Char0"/>
          <w:rFonts w:hint="cs"/>
          <w:rtl/>
        </w:rPr>
        <w:t>ی</w:t>
      </w:r>
      <w:r w:rsidRPr="00C737A9">
        <w:rPr>
          <w:rStyle w:val="Char0"/>
          <w:rtl/>
        </w:rPr>
        <w:t xml:space="preserve"> است که بر بالا</w:t>
      </w:r>
      <w:r w:rsidRPr="00C737A9">
        <w:rPr>
          <w:rStyle w:val="Char0"/>
          <w:rFonts w:hint="cs"/>
          <w:rtl/>
        </w:rPr>
        <w:t>ی</w:t>
      </w:r>
      <w:r w:rsidRPr="00C737A9">
        <w:rPr>
          <w:rStyle w:val="Char0"/>
          <w:rtl/>
        </w:rPr>
        <w:t xml:space="preserve"> آن خاک (نشسته</w:t>
      </w:r>
      <w:r w:rsidRPr="00C737A9">
        <w:rPr>
          <w:rStyle w:val="Char0"/>
          <w:rFonts w:hint="cs"/>
          <w:rtl/>
        </w:rPr>
        <w:t>)</w:t>
      </w:r>
      <w:r w:rsidRPr="00C737A9">
        <w:rPr>
          <w:rStyle w:val="Char0"/>
          <w:rtl/>
        </w:rPr>
        <w:t xml:space="preserve"> است، پس باران شد</w:t>
      </w:r>
      <w:r w:rsidRPr="00C737A9">
        <w:rPr>
          <w:rStyle w:val="Char0"/>
          <w:rFonts w:hint="cs"/>
          <w:rtl/>
        </w:rPr>
        <w:t>ید</w:t>
      </w:r>
      <w:r w:rsidRPr="00C737A9">
        <w:rPr>
          <w:rStyle w:val="Char0"/>
          <w:rtl/>
        </w:rPr>
        <w:t xml:space="preserve"> بر </w:t>
      </w:r>
      <w:r w:rsidRPr="00C737A9">
        <w:rPr>
          <w:rStyle w:val="Char0"/>
          <w:rFonts w:hint="cs"/>
          <w:rtl/>
        </w:rPr>
        <w:t>آن</w:t>
      </w:r>
      <w:r w:rsidRPr="00C737A9">
        <w:rPr>
          <w:rStyle w:val="Char0"/>
          <w:rtl/>
        </w:rPr>
        <w:t xml:space="preserve"> بار</w:t>
      </w:r>
      <w:r w:rsidRPr="00C737A9">
        <w:rPr>
          <w:rStyle w:val="Char0"/>
          <w:rFonts w:hint="cs"/>
          <w:rtl/>
        </w:rPr>
        <w:t>ید،</w:t>
      </w:r>
      <w:r w:rsidRPr="00C737A9">
        <w:rPr>
          <w:rStyle w:val="Char0"/>
          <w:rtl/>
        </w:rPr>
        <w:t xml:space="preserve"> پس آن سنگ را سخت و صاف بر جا</w:t>
      </w:r>
      <w:r w:rsidRPr="00C737A9">
        <w:rPr>
          <w:rStyle w:val="Char0"/>
          <w:rFonts w:hint="cs"/>
          <w:rtl/>
        </w:rPr>
        <w:t>یش</w:t>
      </w:r>
      <w:r w:rsidRPr="00C737A9">
        <w:rPr>
          <w:rStyle w:val="Char0"/>
          <w:rtl/>
        </w:rPr>
        <w:t xml:space="preserve"> گذاشت، مردمان ر</w:t>
      </w:r>
      <w:r w:rsidRPr="00C737A9">
        <w:rPr>
          <w:rStyle w:val="Char0"/>
          <w:rFonts w:hint="cs"/>
          <w:rtl/>
        </w:rPr>
        <w:t>یاکار</w:t>
      </w:r>
      <w:r w:rsidRPr="00C737A9">
        <w:rPr>
          <w:rStyle w:val="Char0"/>
          <w:rtl/>
        </w:rPr>
        <w:t xml:space="preserve"> ن</w:t>
      </w:r>
      <w:r w:rsidRPr="00C737A9">
        <w:rPr>
          <w:rStyle w:val="Char0"/>
          <w:rFonts w:hint="cs"/>
          <w:rtl/>
        </w:rPr>
        <w:t>یز</w:t>
      </w:r>
      <w:r w:rsidRPr="00C737A9">
        <w:rPr>
          <w:rStyle w:val="Char0"/>
          <w:rtl/>
        </w:rPr>
        <w:t xml:space="preserve"> از آنچه بدست آورده</w:t>
      </w:r>
      <w:r w:rsidR="001619CE">
        <w:rPr>
          <w:rStyle w:val="Char0"/>
          <w:rtl/>
        </w:rPr>
        <w:t xml:space="preserve">‌اند </w:t>
      </w:r>
      <w:r w:rsidRPr="00C737A9">
        <w:rPr>
          <w:rStyle w:val="Char0"/>
          <w:rtl/>
        </w:rPr>
        <w:t>(آنچه را انفاق کرده اند) ه</w:t>
      </w:r>
      <w:r w:rsidRPr="00C737A9">
        <w:rPr>
          <w:rStyle w:val="Char0"/>
          <w:rFonts w:hint="cs"/>
          <w:rtl/>
        </w:rPr>
        <w:t>یچ</w:t>
      </w:r>
      <w:r w:rsidRPr="00C737A9">
        <w:rPr>
          <w:rStyle w:val="Char0"/>
          <w:rtl/>
        </w:rPr>
        <w:t xml:space="preserve"> سود</w:t>
      </w:r>
      <w:r w:rsidRPr="00C737A9">
        <w:rPr>
          <w:rStyle w:val="Char0"/>
          <w:rFonts w:hint="cs"/>
          <w:rtl/>
        </w:rPr>
        <w:t>ی</w:t>
      </w:r>
      <w:r w:rsidRPr="00C737A9">
        <w:rPr>
          <w:rStyle w:val="Char0"/>
          <w:rtl/>
        </w:rPr>
        <w:t xml:space="preserve"> (ثواب</w:t>
      </w:r>
      <w:r w:rsidRPr="00C737A9">
        <w:rPr>
          <w:rStyle w:val="Char0"/>
          <w:rFonts w:hint="cs"/>
          <w:rtl/>
        </w:rPr>
        <w:t>ی</w:t>
      </w:r>
      <w:r w:rsidRPr="00C737A9">
        <w:rPr>
          <w:rStyle w:val="Char0"/>
          <w:rtl/>
        </w:rPr>
        <w:t>)</w:t>
      </w:r>
      <w:r w:rsidR="001619CE">
        <w:rPr>
          <w:rStyle w:val="Char0"/>
          <w:rtl/>
        </w:rPr>
        <w:t xml:space="preserve"> نمی‌</w:t>
      </w:r>
      <w:r w:rsidRPr="00C737A9">
        <w:rPr>
          <w:rStyle w:val="Char0"/>
          <w:rtl/>
        </w:rPr>
        <w:t>برند، و الله قوم کافر را هدا</w:t>
      </w:r>
      <w:r w:rsidRPr="00C737A9">
        <w:rPr>
          <w:rStyle w:val="Char0"/>
          <w:rFonts w:hint="cs"/>
          <w:rtl/>
        </w:rPr>
        <w:t>یت</w:t>
      </w:r>
      <w:r w:rsidR="001619CE">
        <w:rPr>
          <w:rStyle w:val="Char0"/>
          <w:rtl/>
        </w:rPr>
        <w:t xml:space="preserve"> نمی‌</w:t>
      </w:r>
      <w:r>
        <w:rPr>
          <w:rStyle w:val="Char0"/>
          <w:rtl/>
        </w:rPr>
        <w:t>کند.</w:t>
      </w:r>
    </w:p>
    <w:p w:rsidR="00AD43F8" w:rsidRDefault="00AD43F8" w:rsidP="00AD43F8">
      <w:pPr>
        <w:pStyle w:val="a0"/>
        <w:rPr>
          <w:rStyle w:val="Char0"/>
          <w:rtl/>
        </w:rPr>
      </w:pPr>
      <w:r w:rsidRPr="002E1D8B">
        <w:rPr>
          <w:rStyle w:val="Char0"/>
          <w:rFonts w:cs="Traditional Arabic"/>
          <w:rtl/>
        </w:rPr>
        <w:t>﴿</w:t>
      </w:r>
      <w:r w:rsidRPr="008B4A46">
        <w:rPr>
          <w:rStyle w:val="Char7"/>
          <w:rtl/>
        </w:rPr>
        <w:t>وَمَثَلُ الَّذِينَ يُنْفِقُونَ أَمْوَالَهُمُ ابْتِغَاءَ مَرْضَاتِ اللَّهِ وَتَثْبِيتًا مِنْ أَنْفُسِهِمْ كَمَثَلِ جَنَّةٍ بِرَبْوَةٍ أَصَابَهَا وَابِلٌ فَآتَتْ أُكُلَهَا ضِعْفَيْنِ فَإِنْ لَمْ يُصِبْهَا وَابِلٌ فَطَلٌّ</w:t>
      </w:r>
      <w:r w:rsidR="001619CE" w:rsidRPr="008B4A46">
        <w:rPr>
          <w:rStyle w:val="Char7"/>
          <w:rtl/>
        </w:rPr>
        <w:t xml:space="preserve"> </w:t>
      </w:r>
      <w:r w:rsidRPr="008B4A46">
        <w:rPr>
          <w:rStyle w:val="Char7"/>
          <w:rtl/>
        </w:rPr>
        <w:t>وَاللَّهُ بِمَا تَعْمَلُونَ بَصِيرٌ٢٦٥ أَيَوَدُّ أَحَدُكُمْ أَنْ تَكُونَ لَهُ جَنَّةٌ مِنْ نَخِيلٍ وَأَعْنَابٍ تَجْرِي مِنْ تَحْتِهَا الْأَنْهَارُ لَهُ فِيهَا مِنْ كُلِّ الثَّمَرَاتِ وَأَصَابَهُ الْكِبَرُ وَلَهُ ذُرِّيَّةٌ ضُعَفَاءُ فَأَصَابَهَا إِعْصَارٌ فِيهِ نَارٌ فَاحْتَرَقَتْ</w:t>
      </w:r>
      <w:r w:rsidR="001619CE" w:rsidRPr="008B4A46">
        <w:rPr>
          <w:rStyle w:val="Char7"/>
          <w:rtl/>
        </w:rPr>
        <w:t xml:space="preserve"> </w:t>
      </w:r>
      <w:r w:rsidRPr="008B4A46">
        <w:rPr>
          <w:rStyle w:val="Char7"/>
          <w:rtl/>
        </w:rPr>
        <w:t>كَذَلِكَ يُبَيِّنُ اللَّهُ لَكُمُ الْآيَاتِ لَعَلَّكُمْ تَتَفَكَّرُونَ٢٦٦ يَا أَيُّهَا الَّذِينَ آمَنُوا أَنْفِقُوا مِنْ طَيِّبَاتِ مَا كَسَبْتُمْ وَمِمَّا أَخْرَجْنَا لَكُمْ مِنَ الْأَرْضِ</w:t>
      </w:r>
      <w:r w:rsidR="001619CE" w:rsidRPr="008B4A46">
        <w:rPr>
          <w:rStyle w:val="Char7"/>
          <w:rtl/>
        </w:rPr>
        <w:t xml:space="preserve"> </w:t>
      </w:r>
      <w:r w:rsidRPr="008B4A46">
        <w:rPr>
          <w:rStyle w:val="Char7"/>
          <w:rtl/>
        </w:rPr>
        <w:t>وَلَا تَيَمَّمُوا الْخَبِيثَ مِنْهُ تُنْفِقُونَ وَلَسْتُمْ بِآخِذِيهِ إِلَّا أَنْ تُغْمِضُوا فِيهِ</w:t>
      </w:r>
      <w:r w:rsidR="001619CE" w:rsidRPr="008B4A46">
        <w:rPr>
          <w:rStyle w:val="Char7"/>
          <w:rtl/>
        </w:rPr>
        <w:t xml:space="preserve"> </w:t>
      </w:r>
      <w:r w:rsidRPr="008B4A46">
        <w:rPr>
          <w:rStyle w:val="Char7"/>
          <w:rtl/>
        </w:rPr>
        <w:t>وَاعْلَمُوا أَنَّ اللَّهَ غَنِيٌّ حَمِيدٌ٢٦٧ الشَّيْطَانُ يَعِدُكُمُ الْفَقْرَ وَيَأْمُرُكُمْ بِالْفَحْشَاءِ</w:t>
      </w:r>
      <w:r w:rsidR="001619CE" w:rsidRPr="008B4A46">
        <w:rPr>
          <w:rStyle w:val="Char7"/>
          <w:rtl/>
        </w:rPr>
        <w:t xml:space="preserve"> </w:t>
      </w:r>
      <w:r w:rsidRPr="008B4A46">
        <w:rPr>
          <w:rStyle w:val="Char7"/>
          <w:rtl/>
        </w:rPr>
        <w:t>وَاللَّهُ يَعِدُكُمْ مَغْفِرَةً مِنْهُ وَفَضْلًا</w:t>
      </w:r>
      <w:r w:rsidR="001619CE" w:rsidRPr="008B4A46">
        <w:rPr>
          <w:rStyle w:val="Char7"/>
          <w:rtl/>
        </w:rPr>
        <w:t xml:space="preserve"> </w:t>
      </w:r>
      <w:r w:rsidRPr="008B4A46">
        <w:rPr>
          <w:rStyle w:val="Char7"/>
          <w:rtl/>
        </w:rPr>
        <w:t>وَاللَّهُ وَاسِعٌ عَلِيمٌ٢٦٨ يُؤْتِي الْحِكْمَةَ مَنْ يَشَاءُ</w:t>
      </w:r>
      <w:r w:rsidR="001619CE" w:rsidRPr="008B4A46">
        <w:rPr>
          <w:rStyle w:val="Char7"/>
          <w:rtl/>
        </w:rPr>
        <w:t xml:space="preserve"> </w:t>
      </w:r>
      <w:r w:rsidRPr="008B4A46">
        <w:rPr>
          <w:rStyle w:val="Char7"/>
          <w:rtl/>
        </w:rPr>
        <w:t>وَمَنْ يُؤْتَ الْحِكْمَةَ فَقَدْ أُوتِيَ خَيْرًا كَثِيرًا</w:t>
      </w:r>
      <w:r w:rsidR="001619CE" w:rsidRPr="008B4A46">
        <w:rPr>
          <w:rStyle w:val="Char7"/>
          <w:rtl/>
        </w:rPr>
        <w:t xml:space="preserve"> </w:t>
      </w:r>
      <w:r w:rsidRPr="008B4A46">
        <w:rPr>
          <w:rStyle w:val="Char7"/>
          <w:rtl/>
        </w:rPr>
        <w:t>وَمَا يَذَّكَّرُ إِلَّا أُولُو الْأَلْبَابِ٢٦٩</w:t>
      </w:r>
      <w:r w:rsidRPr="002E1D8B">
        <w:rPr>
          <w:rStyle w:val="Char0"/>
          <w:rFonts w:ascii="Times New Roman" w:hAnsi="Times New Roman" w:cs="Traditional Arabic" w:hint="cs"/>
          <w:rtl/>
        </w:rPr>
        <w:t>﴾</w:t>
      </w:r>
      <w:r w:rsidRPr="008B4A46">
        <w:rPr>
          <w:rStyle w:val="Char"/>
          <w:rtl/>
        </w:rPr>
        <w:t xml:space="preserve"> [البقرة: 265-269]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265</w:t>
      </w:r>
      <w:r>
        <w:rPr>
          <w:rStyle w:val="Char0"/>
          <w:rFonts w:ascii="Traditional Arabic" w:hAnsi="mylotus" w:cs="Traditional Arabic" w:hint="cs"/>
          <w:sz w:val="27"/>
          <w:szCs w:val="27"/>
          <w:rtl/>
        </w:rPr>
        <w:t>﴾</w:t>
      </w:r>
      <w:r w:rsidRPr="00C737A9">
        <w:rPr>
          <w:rStyle w:val="Char0"/>
          <w:rtl/>
        </w:rPr>
        <w:t xml:space="preserve"> و مثال آنان که</w:t>
      </w:r>
      <w:r w:rsidR="003F311F">
        <w:rPr>
          <w:rStyle w:val="Char0"/>
          <w:rtl/>
        </w:rPr>
        <w:t xml:space="preserve"> مال‌های </w:t>
      </w:r>
      <w:r w:rsidRPr="00C737A9">
        <w:rPr>
          <w:rStyle w:val="Char0"/>
          <w:rtl/>
        </w:rPr>
        <w:t>خود را برا</w:t>
      </w:r>
      <w:r w:rsidRPr="00C737A9">
        <w:rPr>
          <w:rStyle w:val="Char0"/>
          <w:rFonts w:hint="cs"/>
          <w:rtl/>
        </w:rPr>
        <w:t>ی</w:t>
      </w:r>
      <w:r w:rsidRPr="00C737A9">
        <w:rPr>
          <w:rStyle w:val="Char0"/>
          <w:rtl/>
        </w:rPr>
        <w:t xml:space="preserve"> خشنود</w:t>
      </w:r>
      <w:r w:rsidRPr="00C737A9">
        <w:rPr>
          <w:rStyle w:val="Char0"/>
          <w:rFonts w:hint="cs"/>
          <w:rtl/>
        </w:rPr>
        <w:t>ی</w:t>
      </w:r>
      <w:r w:rsidRPr="00C737A9">
        <w:rPr>
          <w:rStyle w:val="Char0"/>
          <w:rtl/>
        </w:rPr>
        <w:t xml:space="preserve"> الله و به خاطر </w:t>
      </w:r>
      <w:r w:rsidRPr="00C737A9">
        <w:rPr>
          <w:rStyle w:val="Char0"/>
          <w:rFonts w:hint="cs"/>
          <w:rtl/>
        </w:rPr>
        <w:t>یقین</w:t>
      </w:r>
      <w:r w:rsidRPr="00C737A9">
        <w:rPr>
          <w:rStyle w:val="Char0"/>
          <w:rtl/>
        </w:rPr>
        <w:t xml:space="preserve"> و باور</w:t>
      </w:r>
      <w:r w:rsidRPr="00C737A9">
        <w:rPr>
          <w:rStyle w:val="Char0"/>
          <w:rFonts w:hint="cs"/>
          <w:rtl/>
        </w:rPr>
        <w:t>ی</w:t>
      </w:r>
      <w:r w:rsidRPr="00C737A9">
        <w:rPr>
          <w:rStyle w:val="Char0"/>
          <w:rtl/>
        </w:rPr>
        <w:t xml:space="preserve"> که در دل دارند انفاق</w:t>
      </w:r>
      <w:r w:rsidR="001619CE">
        <w:rPr>
          <w:rStyle w:val="Char0"/>
          <w:rtl/>
        </w:rPr>
        <w:t xml:space="preserve"> می‌</w:t>
      </w:r>
      <w:r w:rsidRPr="00C737A9">
        <w:rPr>
          <w:rStyle w:val="Char0"/>
          <w:rtl/>
        </w:rPr>
        <w:t>کنند، مانند باغ</w:t>
      </w:r>
      <w:r w:rsidRPr="00C737A9">
        <w:rPr>
          <w:rStyle w:val="Char0"/>
          <w:rFonts w:hint="cs"/>
          <w:rtl/>
        </w:rPr>
        <w:t>ی</w:t>
      </w:r>
      <w:r w:rsidRPr="00C737A9">
        <w:rPr>
          <w:rStyle w:val="Char0"/>
          <w:rtl/>
        </w:rPr>
        <w:t xml:space="preserve"> است که در تپه ا</w:t>
      </w:r>
      <w:r w:rsidRPr="00C737A9">
        <w:rPr>
          <w:rStyle w:val="Char0"/>
          <w:rFonts w:hint="cs"/>
          <w:rtl/>
        </w:rPr>
        <w:t>ی</w:t>
      </w:r>
      <w:r w:rsidRPr="00C737A9">
        <w:rPr>
          <w:rStyle w:val="Char0"/>
          <w:rtl/>
        </w:rPr>
        <w:t xml:space="preserve"> قرار دارد، و باران </w:t>
      </w:r>
      <w:r w:rsidRPr="00C737A9">
        <w:rPr>
          <w:rStyle w:val="Char0"/>
          <w:rtl/>
        </w:rPr>
        <w:lastRenderedPageBreak/>
        <w:t>تند بر آن ببارد، پس م</w:t>
      </w:r>
      <w:r w:rsidRPr="00C737A9">
        <w:rPr>
          <w:rStyle w:val="Char0"/>
          <w:rFonts w:hint="cs"/>
          <w:rtl/>
        </w:rPr>
        <w:t>یوه</w:t>
      </w:r>
      <w:r w:rsidRPr="00C737A9">
        <w:rPr>
          <w:rStyle w:val="Char0"/>
          <w:rtl/>
        </w:rPr>
        <w:t xml:space="preserve"> خود را در چند دهد، و اگر باران تند بر آن نبارد پس شبنم (</w:t>
      </w:r>
      <w:r w:rsidRPr="00C737A9">
        <w:rPr>
          <w:rStyle w:val="Char0"/>
          <w:rFonts w:hint="cs"/>
          <w:rtl/>
        </w:rPr>
        <w:t>یا</w:t>
      </w:r>
      <w:r w:rsidRPr="00C737A9">
        <w:rPr>
          <w:rStyle w:val="Char0"/>
          <w:rtl/>
        </w:rPr>
        <w:t xml:space="preserve"> باران كم) هم به او کاف</w:t>
      </w:r>
      <w:r w:rsidRPr="00C737A9">
        <w:rPr>
          <w:rStyle w:val="Char0"/>
          <w:rFonts w:hint="cs"/>
          <w:rtl/>
        </w:rPr>
        <w:t>ی</w:t>
      </w:r>
      <w:r w:rsidRPr="00C737A9">
        <w:rPr>
          <w:rStyle w:val="Char0"/>
          <w:rtl/>
        </w:rPr>
        <w:t xml:space="preserve"> است که م</w:t>
      </w:r>
      <w:r w:rsidRPr="00C737A9">
        <w:rPr>
          <w:rStyle w:val="Char0"/>
          <w:rFonts w:hint="cs"/>
          <w:rtl/>
        </w:rPr>
        <w:t>یوه</w:t>
      </w:r>
      <w:r w:rsidRPr="00C737A9">
        <w:rPr>
          <w:rStyle w:val="Char0"/>
          <w:rtl/>
        </w:rPr>
        <w:t xml:space="preserve"> دهد)، و الله به اعمال</w:t>
      </w:r>
      <w:r w:rsidRPr="00C737A9">
        <w:rPr>
          <w:rStyle w:val="Char0"/>
          <w:rFonts w:hint="cs"/>
          <w:rtl/>
        </w:rPr>
        <w:t>ی</w:t>
      </w:r>
      <w:r w:rsidRPr="00C737A9">
        <w:rPr>
          <w:rStyle w:val="Char0"/>
          <w:rtl/>
        </w:rPr>
        <w:t xml:space="preserve"> که انجام</w:t>
      </w:r>
      <w:r w:rsidR="001619CE">
        <w:rPr>
          <w:rStyle w:val="Char0"/>
          <w:rtl/>
        </w:rPr>
        <w:t xml:space="preserve"> می‌</w:t>
      </w:r>
      <w:r w:rsidRPr="00C737A9">
        <w:rPr>
          <w:rStyle w:val="Char0"/>
          <w:rtl/>
        </w:rPr>
        <w:t>ده</w:t>
      </w:r>
      <w:r w:rsidRPr="00C737A9">
        <w:rPr>
          <w:rStyle w:val="Char0"/>
          <w:rFonts w:hint="cs"/>
          <w:rtl/>
        </w:rPr>
        <w:t>ید</w:t>
      </w:r>
      <w:r w:rsidRPr="00C737A9">
        <w:rPr>
          <w:rStyle w:val="Char0"/>
          <w:rtl/>
        </w:rPr>
        <w:t xml:space="preserve"> ب</w:t>
      </w:r>
      <w:r w:rsidRPr="00C737A9">
        <w:rPr>
          <w:rStyle w:val="Char0"/>
          <w:rFonts w:hint="cs"/>
          <w:rtl/>
        </w:rPr>
        <w:t>یناست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266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کس</w:t>
      </w:r>
      <w:r w:rsidRPr="00C737A9">
        <w:rPr>
          <w:rStyle w:val="Char0"/>
          <w:rFonts w:hint="cs"/>
          <w:rtl/>
        </w:rPr>
        <w:t>ی</w:t>
      </w:r>
      <w:r w:rsidRPr="00C737A9">
        <w:rPr>
          <w:rStyle w:val="Char0"/>
          <w:rtl/>
        </w:rPr>
        <w:t xml:space="preserve"> از شما دوست دارد (م</w:t>
      </w:r>
      <w:r w:rsidRPr="00C737A9">
        <w:rPr>
          <w:rStyle w:val="Char0"/>
          <w:rFonts w:hint="cs"/>
          <w:rtl/>
        </w:rPr>
        <w:t>ی</w:t>
      </w:r>
      <w:r w:rsidRPr="00C737A9">
        <w:rPr>
          <w:rStyle w:val="Char0"/>
          <w:rtl/>
        </w:rPr>
        <w:t xml:space="preserve"> خواهد</w:t>
      </w:r>
      <w:r w:rsidRPr="00C737A9">
        <w:rPr>
          <w:rStyle w:val="Char0"/>
          <w:rFonts w:hint="cs"/>
          <w:rtl/>
        </w:rPr>
        <w:t>)</w:t>
      </w:r>
      <w:r w:rsidRPr="00C737A9">
        <w:rPr>
          <w:rStyle w:val="Char0"/>
          <w:rtl/>
        </w:rPr>
        <w:t xml:space="preserve"> که باغ</w:t>
      </w:r>
      <w:r w:rsidRPr="00C737A9">
        <w:rPr>
          <w:rStyle w:val="Char0"/>
          <w:rFonts w:hint="cs"/>
          <w:rtl/>
        </w:rPr>
        <w:t>ی</w:t>
      </w:r>
      <w:r w:rsidRPr="00C737A9">
        <w:rPr>
          <w:rStyle w:val="Char0"/>
          <w:rtl/>
        </w:rPr>
        <w:t xml:space="preserve"> از درختان خرما و انگور داشته باشد و در ز</w:t>
      </w:r>
      <w:r w:rsidRPr="00C737A9">
        <w:rPr>
          <w:rStyle w:val="Char0"/>
          <w:rFonts w:hint="cs"/>
          <w:rtl/>
        </w:rPr>
        <w:t>یر</w:t>
      </w:r>
      <w:r w:rsidRPr="00C737A9">
        <w:rPr>
          <w:rStyle w:val="Char0"/>
          <w:rtl/>
        </w:rPr>
        <w:t xml:space="preserve"> درخت</w:t>
      </w:r>
      <w:r w:rsidR="001619CE">
        <w:rPr>
          <w:rStyle w:val="Char0"/>
          <w:rtl/>
        </w:rPr>
        <w:t xml:space="preserve">‌های </w:t>
      </w:r>
      <w:r w:rsidRPr="00C737A9">
        <w:rPr>
          <w:rStyle w:val="Char0"/>
          <w:rtl/>
        </w:rPr>
        <w:t>آن</w:t>
      </w:r>
      <w:r w:rsidR="0061072C">
        <w:rPr>
          <w:rStyle w:val="Char0"/>
          <w:rtl/>
        </w:rPr>
        <w:t xml:space="preserve"> جوی‌ها </w:t>
      </w:r>
      <w:r w:rsidRPr="00C737A9">
        <w:rPr>
          <w:rStyle w:val="Char0"/>
          <w:rtl/>
        </w:rPr>
        <w:t>روان باشد و در آن باغ ا</w:t>
      </w:r>
      <w:r w:rsidRPr="00C737A9">
        <w:rPr>
          <w:rStyle w:val="Char0"/>
          <w:rFonts w:hint="cs"/>
          <w:rtl/>
        </w:rPr>
        <w:t>ز</w:t>
      </w:r>
      <w:r w:rsidRPr="00C737A9">
        <w:rPr>
          <w:rStyle w:val="Char0"/>
          <w:rtl/>
        </w:rPr>
        <w:t xml:space="preserve"> هرقسم م</w:t>
      </w:r>
      <w:r w:rsidRPr="00C737A9">
        <w:rPr>
          <w:rStyle w:val="Char0"/>
          <w:rFonts w:hint="cs"/>
          <w:rtl/>
        </w:rPr>
        <w:t>یوه</w:t>
      </w:r>
      <w:r w:rsidRPr="00C737A9">
        <w:rPr>
          <w:rStyle w:val="Char0"/>
          <w:rtl/>
        </w:rPr>
        <w:t xml:space="preserve"> برا</w:t>
      </w:r>
      <w:r w:rsidRPr="00C737A9">
        <w:rPr>
          <w:rStyle w:val="Char0"/>
          <w:rFonts w:hint="cs"/>
          <w:rtl/>
        </w:rPr>
        <w:t>یش</w:t>
      </w:r>
      <w:r w:rsidRPr="00C737A9">
        <w:rPr>
          <w:rStyle w:val="Char0"/>
          <w:rtl/>
        </w:rPr>
        <w:t xml:space="preserve"> باشد، و در حال</w:t>
      </w:r>
      <w:r w:rsidRPr="00C737A9">
        <w:rPr>
          <w:rStyle w:val="Char0"/>
          <w:rFonts w:hint="cs"/>
          <w:rtl/>
        </w:rPr>
        <w:t>ی</w:t>
      </w:r>
      <w:r w:rsidRPr="00C737A9">
        <w:rPr>
          <w:rStyle w:val="Char0"/>
          <w:rtl/>
        </w:rPr>
        <w:t xml:space="preserve"> که به پ</w:t>
      </w:r>
      <w:r w:rsidRPr="00C737A9">
        <w:rPr>
          <w:rStyle w:val="Char0"/>
          <w:rFonts w:hint="cs"/>
          <w:rtl/>
        </w:rPr>
        <w:t>یری</w:t>
      </w:r>
      <w:r w:rsidRPr="00C737A9">
        <w:rPr>
          <w:rStyle w:val="Char0"/>
          <w:rtl/>
        </w:rPr>
        <w:t xml:space="preserve"> رس</w:t>
      </w:r>
      <w:r w:rsidRPr="00C737A9">
        <w:rPr>
          <w:rStyle w:val="Char0"/>
          <w:rFonts w:hint="cs"/>
          <w:rtl/>
        </w:rPr>
        <w:t>یده</w:t>
      </w:r>
      <w:r w:rsidRPr="00C737A9">
        <w:rPr>
          <w:rStyle w:val="Char0"/>
          <w:rtl/>
        </w:rPr>
        <w:t xml:space="preserve"> و اولاد ضع</w:t>
      </w:r>
      <w:r w:rsidRPr="00C737A9">
        <w:rPr>
          <w:rStyle w:val="Char0"/>
          <w:rFonts w:hint="cs"/>
          <w:rtl/>
        </w:rPr>
        <w:t>یف</w:t>
      </w:r>
      <w:r w:rsidRPr="00C737A9">
        <w:rPr>
          <w:rStyle w:val="Char0"/>
          <w:rtl/>
        </w:rPr>
        <w:t xml:space="preserve"> و ناتوان دارد، پس ناگهان باد گرم</w:t>
      </w:r>
      <w:r w:rsidRPr="00C737A9">
        <w:rPr>
          <w:rStyle w:val="Char0"/>
          <w:rFonts w:hint="cs"/>
          <w:rtl/>
        </w:rPr>
        <w:t>ی</w:t>
      </w:r>
      <w:r w:rsidRPr="00C737A9">
        <w:rPr>
          <w:rStyle w:val="Char0"/>
          <w:rtl/>
        </w:rPr>
        <w:t xml:space="preserve"> که در آن آتش است به آن (باغ) برسد و بسوزد،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الله آ</w:t>
      </w:r>
      <w:r w:rsidRPr="00C737A9">
        <w:rPr>
          <w:rStyle w:val="Char0"/>
          <w:rFonts w:hint="cs"/>
          <w:rtl/>
        </w:rPr>
        <w:t>یات</w:t>
      </w:r>
      <w:r w:rsidRPr="00C737A9">
        <w:rPr>
          <w:rStyle w:val="Char0"/>
          <w:rtl/>
        </w:rPr>
        <w:t xml:space="preserve"> خود را برا</w:t>
      </w:r>
      <w:r w:rsidRPr="00C737A9">
        <w:rPr>
          <w:rStyle w:val="Char0"/>
          <w:rFonts w:hint="cs"/>
          <w:rtl/>
        </w:rPr>
        <w:t>ی</w:t>
      </w:r>
      <w:r w:rsidRPr="00C737A9">
        <w:rPr>
          <w:rStyle w:val="Char0"/>
          <w:rtl/>
        </w:rPr>
        <w:t xml:space="preserve"> تان ب</w:t>
      </w:r>
      <w:r w:rsidRPr="00C737A9">
        <w:rPr>
          <w:rStyle w:val="Char0"/>
          <w:rFonts w:hint="cs"/>
          <w:rtl/>
        </w:rPr>
        <w:t>یان</w:t>
      </w:r>
      <w:r w:rsidR="001619CE">
        <w:rPr>
          <w:rStyle w:val="Char0"/>
          <w:rtl/>
        </w:rPr>
        <w:t xml:space="preserve"> می‌</w:t>
      </w:r>
      <w:r w:rsidRPr="00C737A9">
        <w:rPr>
          <w:rStyle w:val="Char0"/>
          <w:rtl/>
        </w:rPr>
        <w:t>کند تا باشد که فکر کن</w:t>
      </w:r>
      <w:r w:rsidRPr="00C737A9">
        <w:rPr>
          <w:rStyle w:val="Char0"/>
          <w:rFonts w:hint="cs"/>
          <w:rtl/>
        </w:rPr>
        <w:t>ید</w:t>
      </w:r>
      <w:r w:rsidRPr="00C737A9">
        <w:rPr>
          <w:rStyle w:val="Char0"/>
          <w:rtl/>
        </w:rPr>
        <w:t xml:space="preserve"> (ز</w:t>
      </w:r>
      <w:r w:rsidRPr="00C737A9">
        <w:rPr>
          <w:rStyle w:val="Char0"/>
          <w:rFonts w:hint="cs"/>
          <w:rtl/>
        </w:rPr>
        <w:t>یرا</w:t>
      </w:r>
      <w:r w:rsidRPr="00C737A9">
        <w:rPr>
          <w:rStyle w:val="Char0"/>
          <w:rtl/>
        </w:rPr>
        <w:t xml:space="preserve"> آتش ر</w:t>
      </w:r>
      <w:r w:rsidRPr="00C737A9">
        <w:rPr>
          <w:rStyle w:val="Char0"/>
          <w:rFonts w:hint="cs"/>
          <w:rtl/>
        </w:rPr>
        <w:t>یا</w:t>
      </w:r>
      <w:r w:rsidRPr="00C737A9">
        <w:rPr>
          <w:rStyle w:val="Char0"/>
          <w:rtl/>
        </w:rPr>
        <w:t xml:space="preserve"> باغ ن</w:t>
      </w:r>
      <w:r w:rsidRPr="00C737A9">
        <w:rPr>
          <w:rStyle w:val="Char0"/>
          <w:rFonts w:hint="cs"/>
          <w:rtl/>
        </w:rPr>
        <w:t>یکی</w:t>
      </w:r>
      <w:r w:rsidR="001619CE">
        <w:rPr>
          <w:rStyle w:val="Char0"/>
          <w:rtl/>
        </w:rPr>
        <w:t xml:space="preserve">‌ها </w:t>
      </w:r>
      <w:r w:rsidRPr="00C737A9">
        <w:rPr>
          <w:rStyle w:val="Char0"/>
          <w:rtl/>
        </w:rPr>
        <w:t>را</w:t>
      </w:r>
      <w:r w:rsidR="001619CE">
        <w:rPr>
          <w:rStyle w:val="Char0"/>
          <w:rtl/>
        </w:rPr>
        <w:t xml:space="preserve"> می‌</w:t>
      </w:r>
      <w:r w:rsidRPr="00C737A9">
        <w:rPr>
          <w:rStyle w:val="Char0"/>
          <w:rtl/>
        </w:rPr>
        <w:t xml:space="preserve">سوزاند). </w:t>
      </w:r>
      <w:r>
        <w:rPr>
          <w:rStyle w:val="Char0"/>
          <w:rFonts w:ascii="Traditional Arabic" w:hAnsi="mylotus" w:cs="Traditional Arabic" w:hint="cs"/>
          <w:sz w:val="27"/>
          <w:szCs w:val="27"/>
          <w:rtl/>
          <w:lang w:bidi="fa-IR"/>
        </w:rPr>
        <w:t>﴿</w:t>
      </w:r>
      <w:r w:rsidRPr="00C737A9">
        <w:rPr>
          <w:rStyle w:val="Char0"/>
          <w:rFonts w:hint="cs"/>
          <w:rtl/>
        </w:rPr>
        <w:t>267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از</w:t>
      </w:r>
      <w:r w:rsidR="003F311F">
        <w:rPr>
          <w:rStyle w:val="Char0"/>
          <w:rtl/>
        </w:rPr>
        <w:t xml:space="preserve"> مال‌های </w:t>
      </w:r>
      <w:r w:rsidRPr="00C737A9">
        <w:rPr>
          <w:rStyle w:val="Char0"/>
          <w:rtl/>
        </w:rPr>
        <w:t>پاک</w:t>
      </w:r>
      <w:r w:rsidRPr="00C737A9">
        <w:rPr>
          <w:rStyle w:val="Char0"/>
          <w:rFonts w:hint="cs"/>
          <w:rtl/>
        </w:rPr>
        <w:t>یزه</w:t>
      </w:r>
      <w:r w:rsidRPr="00C737A9">
        <w:rPr>
          <w:rStyle w:val="Char0"/>
          <w:rtl/>
        </w:rPr>
        <w:t xml:space="preserve"> که کسب کرده ا</w:t>
      </w:r>
      <w:r w:rsidRPr="00C737A9">
        <w:rPr>
          <w:rStyle w:val="Char0"/>
          <w:rFonts w:hint="cs"/>
          <w:rtl/>
        </w:rPr>
        <w:t>ید،</w:t>
      </w:r>
      <w:r w:rsidRPr="00C737A9">
        <w:rPr>
          <w:rStyle w:val="Char0"/>
          <w:rtl/>
        </w:rPr>
        <w:t xml:space="preserve"> و از آنچه که ما از زم</w:t>
      </w:r>
      <w:r w:rsidRPr="00C737A9">
        <w:rPr>
          <w:rStyle w:val="Char0"/>
          <w:rFonts w:hint="cs"/>
          <w:rtl/>
        </w:rPr>
        <w:t>ین</w:t>
      </w:r>
      <w:r w:rsidRPr="00C737A9">
        <w:rPr>
          <w:rStyle w:val="Char0"/>
          <w:rtl/>
        </w:rPr>
        <w:t xml:space="preserve"> برا</w:t>
      </w:r>
      <w:r w:rsidRPr="00C737A9">
        <w:rPr>
          <w:rStyle w:val="Char0"/>
          <w:rFonts w:hint="cs"/>
          <w:rtl/>
        </w:rPr>
        <w:t>یتان</w:t>
      </w:r>
      <w:r w:rsidRPr="00C737A9">
        <w:rPr>
          <w:rStyle w:val="Char0"/>
          <w:rtl/>
        </w:rPr>
        <w:t xml:space="preserve"> ب</w:t>
      </w:r>
      <w:r w:rsidRPr="00C737A9">
        <w:rPr>
          <w:rStyle w:val="Char0"/>
          <w:rFonts w:hint="cs"/>
          <w:rtl/>
        </w:rPr>
        <w:t>یرون</w:t>
      </w:r>
      <w:r w:rsidRPr="00C737A9">
        <w:rPr>
          <w:rStyle w:val="Char0"/>
          <w:rtl/>
        </w:rPr>
        <w:t xml:space="preserve"> آورده</w:t>
      </w:r>
      <w:r w:rsidR="001619CE">
        <w:rPr>
          <w:rStyle w:val="Char0"/>
          <w:rtl/>
        </w:rPr>
        <w:t xml:space="preserve">‌ایم </w:t>
      </w:r>
      <w:r w:rsidRPr="00C737A9">
        <w:rPr>
          <w:rStyle w:val="Char0"/>
          <w:rtl/>
        </w:rPr>
        <w:t>انفاق کن</w:t>
      </w:r>
      <w:r w:rsidRPr="00C737A9">
        <w:rPr>
          <w:rStyle w:val="Char0"/>
          <w:rFonts w:hint="cs"/>
          <w:rtl/>
        </w:rPr>
        <w:t>ید،</w:t>
      </w:r>
      <w:r w:rsidRPr="00C737A9">
        <w:rPr>
          <w:rStyle w:val="Char0"/>
          <w:rtl/>
        </w:rPr>
        <w:t xml:space="preserve"> و به دادن چ</w:t>
      </w:r>
      <w:r w:rsidRPr="00C737A9">
        <w:rPr>
          <w:rStyle w:val="Char0"/>
          <w:rFonts w:hint="cs"/>
          <w:rtl/>
        </w:rPr>
        <w:t>یزهای</w:t>
      </w:r>
      <w:r w:rsidRPr="00C737A9">
        <w:rPr>
          <w:rStyle w:val="Char0"/>
          <w:rtl/>
        </w:rPr>
        <w:t xml:space="preserve"> ناپاک قصد نکن</w:t>
      </w:r>
      <w:r w:rsidRPr="00C737A9">
        <w:rPr>
          <w:rStyle w:val="Char0"/>
          <w:rFonts w:hint="cs"/>
          <w:rtl/>
        </w:rPr>
        <w:t>ید،</w:t>
      </w:r>
      <w:r w:rsidRPr="00C737A9">
        <w:rPr>
          <w:rStyle w:val="Char0"/>
          <w:rtl/>
        </w:rPr>
        <w:t xml:space="preserve"> در حال</w:t>
      </w:r>
      <w:r w:rsidRPr="00C737A9">
        <w:rPr>
          <w:rStyle w:val="Char0"/>
          <w:rFonts w:hint="cs"/>
          <w:rtl/>
        </w:rPr>
        <w:t>ی</w:t>
      </w:r>
      <w:r w:rsidRPr="00C737A9">
        <w:rPr>
          <w:rStyle w:val="Char0"/>
          <w:rtl/>
        </w:rPr>
        <w:t xml:space="preserve"> که شما آن چ</w:t>
      </w:r>
      <w:r w:rsidRPr="00C737A9">
        <w:rPr>
          <w:rStyle w:val="Char0"/>
          <w:rFonts w:hint="cs"/>
          <w:rtl/>
        </w:rPr>
        <w:t>یز</w:t>
      </w:r>
      <w:r w:rsidRPr="00C737A9">
        <w:rPr>
          <w:rStyle w:val="Char0"/>
          <w:rtl/>
        </w:rPr>
        <w:t xml:space="preserve"> ناپاک را</w:t>
      </w:r>
      <w:r w:rsidR="001619CE">
        <w:rPr>
          <w:rStyle w:val="Char0"/>
          <w:rtl/>
        </w:rPr>
        <w:t xml:space="preserve"> نمی‌</w:t>
      </w:r>
      <w:r w:rsidRPr="00C737A9">
        <w:rPr>
          <w:rStyle w:val="Char0"/>
          <w:rtl/>
        </w:rPr>
        <w:t>گ</w:t>
      </w:r>
      <w:r w:rsidRPr="00C737A9">
        <w:rPr>
          <w:rStyle w:val="Char0"/>
          <w:rFonts w:hint="cs"/>
          <w:rtl/>
        </w:rPr>
        <w:t>یرید،</w:t>
      </w:r>
      <w:r w:rsidRPr="00C737A9">
        <w:rPr>
          <w:rStyle w:val="Char0"/>
          <w:rtl/>
        </w:rPr>
        <w:t xml:space="preserve"> مگر آنکه از بد</w:t>
      </w:r>
      <w:r w:rsidRPr="00C737A9">
        <w:rPr>
          <w:rStyle w:val="Char0"/>
          <w:rFonts w:hint="cs"/>
          <w:rtl/>
        </w:rPr>
        <w:t>ی</w:t>
      </w:r>
      <w:r w:rsidRPr="00C737A9">
        <w:rPr>
          <w:rStyle w:val="Char0"/>
          <w:rtl/>
        </w:rPr>
        <w:t xml:space="preserve"> آن چشم پوش</w:t>
      </w:r>
      <w:r w:rsidRPr="00C737A9">
        <w:rPr>
          <w:rStyle w:val="Char0"/>
          <w:rFonts w:hint="cs"/>
          <w:rtl/>
        </w:rPr>
        <w:t>ی</w:t>
      </w:r>
      <w:r w:rsidRPr="00C737A9">
        <w:rPr>
          <w:rStyle w:val="Char0"/>
          <w:rtl/>
        </w:rPr>
        <w:t xml:space="preserve"> کن</w:t>
      </w:r>
      <w:r w:rsidRPr="00C737A9">
        <w:rPr>
          <w:rStyle w:val="Char0"/>
          <w:rFonts w:hint="cs"/>
          <w:rtl/>
        </w:rPr>
        <w:t>ید،</w:t>
      </w:r>
      <w:r w:rsidRPr="00C737A9">
        <w:rPr>
          <w:rStyle w:val="Char0"/>
          <w:rtl/>
        </w:rPr>
        <w:t xml:space="preserve"> و بدان</w:t>
      </w:r>
      <w:r w:rsidRPr="00C737A9">
        <w:rPr>
          <w:rStyle w:val="Char0"/>
          <w:rFonts w:hint="cs"/>
          <w:rtl/>
        </w:rPr>
        <w:t>ید</w:t>
      </w:r>
      <w:r w:rsidRPr="00C737A9">
        <w:rPr>
          <w:rStyle w:val="Char0"/>
          <w:rtl/>
        </w:rPr>
        <w:t xml:space="preserve"> که الله</w:t>
      </w:r>
      <w:r w:rsidR="001619CE">
        <w:rPr>
          <w:rStyle w:val="Char0"/>
          <w:rtl/>
        </w:rPr>
        <w:t xml:space="preserve"> بی‌</w:t>
      </w:r>
      <w:r w:rsidRPr="00C737A9">
        <w:rPr>
          <w:rStyle w:val="Char0"/>
          <w:rtl/>
        </w:rPr>
        <w:t>ن</w:t>
      </w:r>
      <w:r w:rsidRPr="00C737A9">
        <w:rPr>
          <w:rStyle w:val="Char0"/>
          <w:rFonts w:hint="cs"/>
          <w:rtl/>
        </w:rPr>
        <w:t>یاز</w:t>
      </w:r>
      <w:r w:rsidRPr="00C737A9">
        <w:rPr>
          <w:rStyle w:val="Char0"/>
          <w:rtl/>
        </w:rPr>
        <w:t xml:space="preserve"> </w:t>
      </w:r>
      <w:r w:rsidRPr="00C737A9">
        <w:rPr>
          <w:rStyle w:val="Char0"/>
          <w:rFonts w:hint="cs"/>
          <w:rtl/>
        </w:rPr>
        <w:t>و</w:t>
      </w:r>
      <w:r w:rsidRPr="00C737A9">
        <w:rPr>
          <w:rStyle w:val="Char0"/>
          <w:rtl/>
        </w:rPr>
        <w:t xml:space="preserve"> ستوده است. </w:t>
      </w:r>
      <w:r>
        <w:rPr>
          <w:rStyle w:val="Char0"/>
          <w:rFonts w:ascii="Traditional Arabic" w:hAnsi="mylotus" w:cs="Traditional Arabic" w:hint="cs"/>
          <w:sz w:val="27"/>
          <w:szCs w:val="27"/>
          <w:rtl/>
          <w:lang w:bidi="fa-IR"/>
        </w:rPr>
        <w:t>﴿</w:t>
      </w:r>
      <w:r w:rsidRPr="00C737A9">
        <w:rPr>
          <w:rStyle w:val="Char0"/>
          <w:rFonts w:hint="cs"/>
          <w:rtl/>
        </w:rPr>
        <w:t>268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ش</w:t>
      </w:r>
      <w:r w:rsidRPr="00C737A9">
        <w:rPr>
          <w:rStyle w:val="Char0"/>
          <w:rFonts w:hint="cs"/>
          <w:rtl/>
        </w:rPr>
        <w:t>یطان</w:t>
      </w:r>
      <w:r w:rsidRPr="00C737A9">
        <w:rPr>
          <w:rStyle w:val="Char0"/>
          <w:rtl/>
        </w:rPr>
        <w:t xml:space="preserve"> شما را وعد</w:t>
      </w:r>
      <w:r w:rsidR="00950F23">
        <w:rPr>
          <w:rStyle w:val="Char0"/>
          <w:rFonts w:hint="cs"/>
          <w:rtl/>
        </w:rPr>
        <w:t>ۀ</w:t>
      </w:r>
      <w:r w:rsidRPr="00C737A9">
        <w:rPr>
          <w:rStyle w:val="Char0"/>
          <w:rtl/>
        </w:rPr>
        <w:t xml:space="preserve"> فقر و تنگدست</w:t>
      </w:r>
      <w:r w:rsidRPr="00C737A9">
        <w:rPr>
          <w:rStyle w:val="Char0"/>
          <w:rFonts w:hint="cs"/>
          <w:rtl/>
        </w:rPr>
        <w:t>ی</w:t>
      </w:r>
      <w:r w:rsidR="001619CE">
        <w:rPr>
          <w:rStyle w:val="Char0"/>
          <w:rtl/>
        </w:rPr>
        <w:t xml:space="preserve"> می‌</w:t>
      </w:r>
      <w:r w:rsidRPr="00C737A9">
        <w:rPr>
          <w:rStyle w:val="Char0"/>
          <w:rtl/>
        </w:rPr>
        <w:t>دهد (از تنگ دست</w:t>
      </w:r>
      <w:r w:rsidRPr="00C737A9">
        <w:rPr>
          <w:rStyle w:val="Char0"/>
          <w:rFonts w:hint="cs"/>
          <w:rtl/>
        </w:rPr>
        <w:t>ی</w:t>
      </w:r>
      <w:r w:rsidR="001619CE">
        <w:rPr>
          <w:rStyle w:val="Char0"/>
          <w:rtl/>
        </w:rPr>
        <w:t xml:space="preserve"> می‌</w:t>
      </w:r>
      <w:r w:rsidRPr="00C737A9">
        <w:rPr>
          <w:rStyle w:val="Char0"/>
          <w:rtl/>
        </w:rPr>
        <w:t>ترساند)، و شما را به</w:t>
      </w:r>
      <w:r w:rsidR="001619CE">
        <w:rPr>
          <w:rStyle w:val="Char0"/>
          <w:rtl/>
        </w:rPr>
        <w:t xml:space="preserve"> بی‌</w:t>
      </w:r>
      <w:r w:rsidRPr="00C737A9">
        <w:rPr>
          <w:rStyle w:val="Char0"/>
          <w:rtl/>
        </w:rPr>
        <w:t>ح</w:t>
      </w:r>
      <w:r w:rsidRPr="00C737A9">
        <w:rPr>
          <w:rStyle w:val="Char0"/>
          <w:rFonts w:hint="cs"/>
          <w:rtl/>
        </w:rPr>
        <w:t>یائی</w:t>
      </w:r>
      <w:r w:rsidRPr="00C737A9">
        <w:rPr>
          <w:rStyle w:val="Char0"/>
          <w:rtl/>
        </w:rPr>
        <w:t xml:space="preserve"> دستور</w:t>
      </w:r>
      <w:r w:rsidR="001619CE">
        <w:rPr>
          <w:rStyle w:val="Char0"/>
          <w:rtl/>
        </w:rPr>
        <w:t xml:space="preserve"> می‌</w:t>
      </w:r>
      <w:r w:rsidRPr="00C737A9">
        <w:rPr>
          <w:rStyle w:val="Char0"/>
          <w:rtl/>
        </w:rPr>
        <w:t>دهد، و (ل</w:t>
      </w:r>
      <w:r w:rsidRPr="00C737A9">
        <w:rPr>
          <w:rStyle w:val="Char0"/>
          <w:rFonts w:hint="cs"/>
          <w:rtl/>
        </w:rPr>
        <w:t>یکن</w:t>
      </w:r>
      <w:r w:rsidRPr="00C737A9">
        <w:rPr>
          <w:rStyle w:val="Char0"/>
          <w:rtl/>
        </w:rPr>
        <w:t>) الله به شما وعده آمرزش و بخشش از جانب خود</w:t>
      </w:r>
      <w:r w:rsidR="001619CE">
        <w:rPr>
          <w:rStyle w:val="Char0"/>
          <w:rtl/>
        </w:rPr>
        <w:t xml:space="preserve"> می‌</w:t>
      </w:r>
      <w:r w:rsidRPr="00C737A9">
        <w:rPr>
          <w:rStyle w:val="Char0"/>
          <w:rtl/>
        </w:rPr>
        <w:t>هد و الله گشا</w:t>
      </w:r>
      <w:r w:rsidRPr="00C737A9">
        <w:rPr>
          <w:rStyle w:val="Char0"/>
          <w:rFonts w:hint="cs"/>
          <w:rtl/>
        </w:rPr>
        <w:t>یشگر</w:t>
      </w:r>
      <w:r w:rsidRPr="00C737A9">
        <w:rPr>
          <w:rStyle w:val="Char0"/>
          <w:rtl/>
        </w:rPr>
        <w:t xml:space="preserve"> (دارا</w:t>
      </w:r>
      <w:r w:rsidRPr="00C737A9">
        <w:rPr>
          <w:rStyle w:val="Char0"/>
          <w:rFonts w:hint="cs"/>
          <w:rtl/>
        </w:rPr>
        <w:t>ی</w:t>
      </w:r>
      <w:r w:rsidRPr="00C737A9">
        <w:rPr>
          <w:rStyle w:val="Char0"/>
          <w:rtl/>
        </w:rPr>
        <w:t xml:space="preserve"> فضل فراوان و دانا است. </w:t>
      </w:r>
      <w:r>
        <w:rPr>
          <w:rStyle w:val="Char0"/>
          <w:rFonts w:ascii="Traditional Arabic" w:hAnsi="mylotus" w:cs="Traditional Arabic" w:hint="cs"/>
          <w:sz w:val="27"/>
          <w:szCs w:val="27"/>
          <w:rtl/>
          <w:lang w:bidi="fa-IR"/>
        </w:rPr>
        <w:t>﴿</w:t>
      </w:r>
      <w:r w:rsidRPr="00C737A9">
        <w:rPr>
          <w:rStyle w:val="Char0"/>
          <w:rFonts w:hint="cs"/>
          <w:rtl/>
        </w:rPr>
        <w:t>269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حکمت (علم با عمل) را به کس</w:t>
      </w:r>
      <w:r w:rsidRPr="00C737A9">
        <w:rPr>
          <w:rStyle w:val="Char0"/>
          <w:rFonts w:hint="cs"/>
          <w:rtl/>
        </w:rPr>
        <w:t>ی</w:t>
      </w:r>
      <w:r w:rsidRPr="00C737A9">
        <w:rPr>
          <w:rStyle w:val="Char0"/>
          <w:rtl/>
        </w:rPr>
        <w:t xml:space="preserve"> که بخ</w:t>
      </w:r>
      <w:r w:rsidRPr="00C737A9">
        <w:rPr>
          <w:rStyle w:val="Char0"/>
          <w:rFonts w:hint="cs"/>
          <w:rtl/>
        </w:rPr>
        <w:t>واهد</w:t>
      </w:r>
      <w:r w:rsidR="001619CE">
        <w:rPr>
          <w:rStyle w:val="Char0"/>
          <w:rtl/>
        </w:rPr>
        <w:t xml:space="preserve"> می‌</w:t>
      </w:r>
      <w:r w:rsidRPr="00C737A9">
        <w:rPr>
          <w:rStyle w:val="Char0"/>
          <w:rtl/>
        </w:rPr>
        <w:t>بخشد، و هر کس که حکمت به او داده شود يقينا به او خ</w:t>
      </w:r>
      <w:r w:rsidRPr="00C737A9">
        <w:rPr>
          <w:rStyle w:val="Char0"/>
          <w:rFonts w:hint="cs"/>
          <w:rtl/>
        </w:rPr>
        <w:t>یر</w:t>
      </w:r>
      <w:r w:rsidRPr="00C737A9">
        <w:rPr>
          <w:rStyle w:val="Char0"/>
          <w:rtl/>
        </w:rPr>
        <w:t xml:space="preserve"> بس</w:t>
      </w:r>
      <w:r w:rsidRPr="00C737A9">
        <w:rPr>
          <w:rStyle w:val="Char0"/>
          <w:rFonts w:hint="cs"/>
          <w:rtl/>
        </w:rPr>
        <w:t>یار</w:t>
      </w:r>
      <w:r w:rsidRPr="00C737A9">
        <w:rPr>
          <w:rStyle w:val="Char0"/>
          <w:rtl/>
        </w:rPr>
        <w:t xml:space="preserve"> داده شده است، و پند</w:t>
      </w:r>
      <w:r w:rsidR="001619CE">
        <w:rPr>
          <w:rStyle w:val="Char0"/>
          <w:rtl/>
        </w:rPr>
        <w:t xml:space="preserve"> نمی‌</w:t>
      </w:r>
      <w:r w:rsidRPr="00C737A9">
        <w:rPr>
          <w:rStyle w:val="Char0"/>
          <w:rtl/>
        </w:rPr>
        <w:t>گ</w:t>
      </w:r>
      <w:r w:rsidRPr="00C737A9">
        <w:rPr>
          <w:rStyle w:val="Char0"/>
          <w:rFonts w:hint="cs"/>
          <w:rtl/>
        </w:rPr>
        <w:t>یرد</w:t>
      </w:r>
      <w:r>
        <w:rPr>
          <w:rStyle w:val="Char0"/>
          <w:rtl/>
        </w:rPr>
        <w:t xml:space="preserve"> مگر خردمندان.</w:t>
      </w:r>
    </w:p>
    <w:p w:rsidR="00AD43F8" w:rsidRDefault="00AD43F8" w:rsidP="00AD43F8">
      <w:pPr>
        <w:pStyle w:val="a0"/>
        <w:rPr>
          <w:rStyle w:val="Char0"/>
          <w:rtl/>
        </w:rPr>
      </w:pPr>
      <w:r w:rsidRPr="002E1D8B">
        <w:rPr>
          <w:rStyle w:val="Char0"/>
          <w:rFonts w:cs="Traditional Arabic"/>
          <w:rtl/>
        </w:rPr>
        <w:t>﴿</w:t>
      </w:r>
      <w:r w:rsidRPr="008B4A46">
        <w:rPr>
          <w:rStyle w:val="Char7"/>
          <w:rtl/>
        </w:rPr>
        <w:t>وَمَا أَنْفَقْتُمْ مِنْ نَفَقَةٍ أَوْ نَذَرْتُمْ مِنْ نَذْرٍ فَإِنَّ اللَّهَ يَعْلَمُهُ</w:t>
      </w:r>
      <w:r w:rsidR="001619CE" w:rsidRPr="008B4A46">
        <w:rPr>
          <w:rStyle w:val="Char7"/>
          <w:rtl/>
        </w:rPr>
        <w:t xml:space="preserve"> </w:t>
      </w:r>
      <w:r w:rsidRPr="008B4A46">
        <w:rPr>
          <w:rStyle w:val="Char7"/>
          <w:rtl/>
        </w:rPr>
        <w:t>وَمَا لِلظَّالِمِينَ مِنْ أَنْصَارٍ٢٧٠ إِنْ تُبْدُوا الصَّدَقَاتِ فَنِعِمَّا هِيَ</w:t>
      </w:r>
      <w:r w:rsidR="001619CE" w:rsidRPr="008B4A46">
        <w:rPr>
          <w:rStyle w:val="Char7"/>
          <w:rtl/>
        </w:rPr>
        <w:t xml:space="preserve"> </w:t>
      </w:r>
      <w:r w:rsidRPr="008B4A46">
        <w:rPr>
          <w:rStyle w:val="Char7"/>
          <w:rtl/>
        </w:rPr>
        <w:t>وَإِنْ تُخْفُوهَا وَتُؤْتُوهَا الْفُقَرَاءَ فَهُوَ خَيْرٌ لَكُمْ</w:t>
      </w:r>
      <w:r w:rsidR="001619CE" w:rsidRPr="008B4A46">
        <w:rPr>
          <w:rStyle w:val="Char7"/>
          <w:rtl/>
        </w:rPr>
        <w:t xml:space="preserve"> </w:t>
      </w:r>
      <w:r w:rsidRPr="008B4A46">
        <w:rPr>
          <w:rStyle w:val="Char7"/>
          <w:rtl/>
        </w:rPr>
        <w:t>وَيُكَفِّرُ عَنْكُمْ مِنْ سَيِّئَاتِكُمْ</w:t>
      </w:r>
      <w:r w:rsidR="001619CE" w:rsidRPr="008B4A46">
        <w:rPr>
          <w:rStyle w:val="Char7"/>
          <w:rtl/>
        </w:rPr>
        <w:t xml:space="preserve"> </w:t>
      </w:r>
      <w:r w:rsidRPr="008B4A46">
        <w:rPr>
          <w:rStyle w:val="Char7"/>
          <w:rtl/>
        </w:rPr>
        <w:t>وَاللَّهُ بِمَا تَعْمَلُونَ خَبِيرٌ٢٧١ لَيْسَ عَلَيْكَ هُدَاهُمْ وَلَكِنَّ اللَّهَ يَهْدِي مَنْ يَشَاءُ</w:t>
      </w:r>
      <w:r w:rsidR="001619CE" w:rsidRPr="008B4A46">
        <w:rPr>
          <w:rStyle w:val="Char7"/>
          <w:rtl/>
        </w:rPr>
        <w:t xml:space="preserve"> </w:t>
      </w:r>
      <w:r w:rsidRPr="008B4A46">
        <w:rPr>
          <w:rStyle w:val="Char7"/>
          <w:rtl/>
        </w:rPr>
        <w:t>وَمَا تُنْفِقُوا مِنْ خَيْرٍ فَلِأَنْفُسِكُمْ</w:t>
      </w:r>
      <w:r w:rsidR="001619CE" w:rsidRPr="008B4A46">
        <w:rPr>
          <w:rStyle w:val="Char7"/>
          <w:rtl/>
        </w:rPr>
        <w:t xml:space="preserve"> </w:t>
      </w:r>
      <w:r w:rsidRPr="008B4A46">
        <w:rPr>
          <w:rStyle w:val="Char7"/>
          <w:rtl/>
        </w:rPr>
        <w:t>وَمَا تُنْفِقُونَ إِلَّا ابْتِغَاءَ وَجْهِ اللَّهِ</w:t>
      </w:r>
      <w:r w:rsidR="001619CE" w:rsidRPr="008B4A46">
        <w:rPr>
          <w:rStyle w:val="Char7"/>
          <w:rtl/>
        </w:rPr>
        <w:t xml:space="preserve"> </w:t>
      </w:r>
      <w:r w:rsidRPr="008B4A46">
        <w:rPr>
          <w:rStyle w:val="Char7"/>
          <w:rtl/>
        </w:rPr>
        <w:t>وَمَا تُنْفِقُوا مِنْ خَيْرٍ يُوَفَّ إِلَيْكُمْ وَأَنْتُمْ لَا تُظْلَمُونَ٢٧٢ لِلْفُقَرَاءِ الَّذِينَ أُحْصِرُوا فِي سَبِيلِ اللَّهِ لَا يَسْتَطِيعُونَ ضَرْبًا فِي الْأَرْضِ يَحْسَبُهُمُ الْجَاهِلُ أَغْنِيَاءَ مِنَ التَّعَفُّفِ تَعْرِفُهُمْ بِسِيمَاهُمْ لَا يَسْأَلُونَ النَّاسَ إِلْحَافًا</w:t>
      </w:r>
      <w:r w:rsidR="001619CE" w:rsidRPr="008B4A46">
        <w:rPr>
          <w:rStyle w:val="Char7"/>
          <w:rtl/>
        </w:rPr>
        <w:t xml:space="preserve"> </w:t>
      </w:r>
      <w:r w:rsidRPr="008B4A46">
        <w:rPr>
          <w:rStyle w:val="Char7"/>
          <w:rtl/>
        </w:rPr>
        <w:t>وَمَا تُنْفِقُوا مِنْ خَيْرٍ فَإِنَّ اللَّهَ بِهِ عَلِيمٌ٢٧٣ الَّذِينَ يُنْفِقُونَ أَمْوَالَهُمْ بِاللَّيْلِ وَالنَّهَارِ سِرًّا وَعَلَانِيَةً فَلَهُمْ أَجْرُهُمْ عِنْدَ رَبِّهِمْ وَلَا خَوْفٌ عَلَيْهِمْ وَلَا هُمْ يَحْزَنُونَ٢٧٤</w:t>
      </w:r>
      <w:r w:rsidRPr="002E1D8B">
        <w:rPr>
          <w:rStyle w:val="Char0"/>
          <w:rFonts w:ascii="Times New Roman" w:hAnsi="Times New Roman" w:cs="Traditional Arabic" w:hint="cs"/>
          <w:rtl/>
        </w:rPr>
        <w:t>﴾</w:t>
      </w:r>
      <w:r w:rsidRPr="008B4A46">
        <w:rPr>
          <w:rStyle w:val="Char"/>
          <w:rtl/>
        </w:rPr>
        <w:t xml:space="preserve"> [البقرة: 270-274]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270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هر مال</w:t>
      </w:r>
      <w:r w:rsidRPr="00C737A9">
        <w:rPr>
          <w:rStyle w:val="Char0"/>
          <w:rFonts w:hint="cs"/>
          <w:rtl/>
        </w:rPr>
        <w:t>ی</w:t>
      </w:r>
      <w:r w:rsidRPr="00C737A9">
        <w:rPr>
          <w:rStyle w:val="Char0"/>
          <w:rtl/>
        </w:rPr>
        <w:t xml:space="preserve"> را که در راه الله انفاق کن</w:t>
      </w:r>
      <w:r w:rsidRPr="00C737A9">
        <w:rPr>
          <w:rStyle w:val="Char0"/>
          <w:rFonts w:hint="cs"/>
          <w:rtl/>
        </w:rPr>
        <w:t>ید</w:t>
      </w:r>
      <w:r w:rsidRPr="00C737A9">
        <w:rPr>
          <w:rStyle w:val="Char0"/>
          <w:rtl/>
        </w:rPr>
        <w:t xml:space="preserve"> و </w:t>
      </w:r>
      <w:r w:rsidRPr="00C737A9">
        <w:rPr>
          <w:rStyle w:val="Char0"/>
          <w:rFonts w:hint="cs"/>
          <w:rtl/>
        </w:rPr>
        <w:t>یا</w:t>
      </w:r>
      <w:r w:rsidRPr="00C737A9">
        <w:rPr>
          <w:rStyle w:val="Char0"/>
          <w:rtl/>
        </w:rPr>
        <w:t xml:space="preserve"> نذر</w:t>
      </w:r>
      <w:r w:rsidRPr="00C737A9">
        <w:rPr>
          <w:rStyle w:val="Char0"/>
          <w:rFonts w:hint="cs"/>
          <w:rtl/>
        </w:rPr>
        <w:t>ی</w:t>
      </w:r>
      <w:r w:rsidRPr="00C737A9">
        <w:rPr>
          <w:rStyle w:val="Char0"/>
          <w:rtl/>
        </w:rPr>
        <w:t xml:space="preserve"> را که بر خود لازم کن</w:t>
      </w:r>
      <w:r w:rsidRPr="00C737A9">
        <w:rPr>
          <w:rStyle w:val="Char0"/>
          <w:rFonts w:hint="cs"/>
          <w:rtl/>
        </w:rPr>
        <w:t>ید</w:t>
      </w:r>
      <w:r w:rsidRPr="00C737A9">
        <w:rPr>
          <w:rStyle w:val="Char0"/>
          <w:rtl/>
        </w:rPr>
        <w:t xml:space="preserve"> پس </w:t>
      </w:r>
      <w:r w:rsidRPr="00C737A9">
        <w:rPr>
          <w:rStyle w:val="Char0"/>
          <w:rFonts w:hint="cs"/>
          <w:rtl/>
        </w:rPr>
        <w:t>یقینا</w:t>
      </w:r>
      <w:r w:rsidRPr="00C737A9">
        <w:rPr>
          <w:rStyle w:val="Char0"/>
          <w:rtl/>
        </w:rPr>
        <w:t xml:space="preserve"> الله آن را</w:t>
      </w:r>
      <w:r w:rsidR="001619CE">
        <w:rPr>
          <w:rStyle w:val="Char0"/>
          <w:rtl/>
        </w:rPr>
        <w:t xml:space="preserve"> می‌</w:t>
      </w:r>
      <w:r w:rsidRPr="00C737A9">
        <w:rPr>
          <w:rStyle w:val="Char0"/>
          <w:rtl/>
        </w:rPr>
        <w:t>داند و برا</w:t>
      </w:r>
      <w:r w:rsidRPr="00C737A9">
        <w:rPr>
          <w:rStyle w:val="Char0"/>
          <w:rFonts w:hint="cs"/>
          <w:rtl/>
        </w:rPr>
        <w:t>ی</w:t>
      </w:r>
      <w:r w:rsidRPr="00C737A9">
        <w:rPr>
          <w:rStyle w:val="Char0"/>
          <w:rtl/>
        </w:rPr>
        <w:t xml:space="preserve"> ظالمان ه</w:t>
      </w:r>
      <w:r w:rsidRPr="00C737A9">
        <w:rPr>
          <w:rStyle w:val="Char0"/>
          <w:rFonts w:hint="cs"/>
          <w:rtl/>
        </w:rPr>
        <w:t>یچ</w:t>
      </w:r>
      <w:r w:rsidRPr="00C737A9">
        <w:rPr>
          <w:rStyle w:val="Char0"/>
          <w:rtl/>
        </w:rPr>
        <w:t xml:space="preserve"> مدد گار</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271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صدقه</w:t>
      </w:r>
      <w:r w:rsidR="001619CE">
        <w:rPr>
          <w:rStyle w:val="Char0"/>
          <w:rtl/>
        </w:rPr>
        <w:t xml:space="preserve">‌های </w:t>
      </w:r>
      <w:r w:rsidRPr="00C737A9">
        <w:rPr>
          <w:rStyle w:val="Char0"/>
          <w:rtl/>
        </w:rPr>
        <w:t>خود را علنا و آشکارا بده</w:t>
      </w:r>
      <w:r w:rsidRPr="00C737A9">
        <w:rPr>
          <w:rStyle w:val="Char0"/>
          <w:rFonts w:hint="cs"/>
          <w:rtl/>
        </w:rPr>
        <w:t>ید</w:t>
      </w:r>
      <w:r w:rsidRPr="00C737A9">
        <w:rPr>
          <w:rStyle w:val="Char0"/>
          <w:rtl/>
        </w:rPr>
        <w:t xml:space="preserve"> پس خوب است، و اگر دادن آن را پوش</w:t>
      </w:r>
      <w:r w:rsidRPr="00C737A9">
        <w:rPr>
          <w:rStyle w:val="Char0"/>
          <w:rFonts w:hint="cs"/>
          <w:rtl/>
        </w:rPr>
        <w:t>یده</w:t>
      </w:r>
      <w:r w:rsidRPr="00C737A9">
        <w:rPr>
          <w:rStyle w:val="Char0"/>
          <w:rtl/>
        </w:rPr>
        <w:t xml:space="preserve"> دار</w:t>
      </w:r>
      <w:r w:rsidRPr="00C737A9">
        <w:rPr>
          <w:rStyle w:val="Char0"/>
          <w:rFonts w:hint="cs"/>
          <w:rtl/>
        </w:rPr>
        <w:t>ید</w:t>
      </w:r>
      <w:r w:rsidRPr="00C737A9">
        <w:rPr>
          <w:rStyle w:val="Char0"/>
          <w:rtl/>
        </w:rPr>
        <w:t xml:space="preserve"> و به فق</w:t>
      </w:r>
      <w:r w:rsidRPr="00C737A9">
        <w:rPr>
          <w:rStyle w:val="Char0"/>
          <w:rFonts w:hint="cs"/>
          <w:rtl/>
        </w:rPr>
        <w:t>یران</w:t>
      </w:r>
      <w:r w:rsidRPr="00C737A9">
        <w:rPr>
          <w:rStyle w:val="Char0"/>
          <w:rtl/>
        </w:rPr>
        <w:t xml:space="preserve"> بده</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تان خوب</w:t>
      </w:r>
      <w:r w:rsidR="001619CE">
        <w:rPr>
          <w:rStyle w:val="Char0"/>
          <w:rtl/>
        </w:rPr>
        <w:t xml:space="preserve">‌تر </w:t>
      </w:r>
      <w:r w:rsidRPr="00C737A9">
        <w:rPr>
          <w:rStyle w:val="Char0"/>
          <w:rtl/>
        </w:rPr>
        <w:t>است، و الله (به سبب انفاق کردن) بعض گناهان شما را محو</w:t>
      </w:r>
      <w:r w:rsidR="001619CE">
        <w:rPr>
          <w:rStyle w:val="Char0"/>
          <w:rtl/>
        </w:rPr>
        <w:t xml:space="preserve"> می‌</w:t>
      </w:r>
      <w:r w:rsidRPr="00C737A9">
        <w:rPr>
          <w:rStyle w:val="Char0"/>
          <w:rtl/>
        </w:rPr>
        <w:t>کند، و الله به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باخبر است. </w:t>
      </w:r>
      <w:r>
        <w:rPr>
          <w:rStyle w:val="Char0"/>
          <w:rFonts w:ascii="Traditional Arabic" w:hAnsi="mylotus" w:cs="Traditional Arabic" w:hint="cs"/>
          <w:sz w:val="27"/>
          <w:szCs w:val="27"/>
          <w:rtl/>
          <w:lang w:bidi="fa-IR"/>
        </w:rPr>
        <w:t>﴿</w:t>
      </w:r>
      <w:r w:rsidRPr="00C737A9">
        <w:rPr>
          <w:rStyle w:val="Char0"/>
          <w:rtl/>
        </w:rPr>
        <w:t>272</w:t>
      </w:r>
      <w:r>
        <w:rPr>
          <w:rStyle w:val="Char0"/>
          <w:rFonts w:ascii="Traditional Arabic" w:hAnsi="mylotus" w:cs="Traditional Arabic" w:hint="cs"/>
          <w:sz w:val="27"/>
          <w:szCs w:val="27"/>
          <w:rtl/>
          <w:lang w:bidi="fa-IR"/>
        </w:rPr>
        <w:t>﴾</w:t>
      </w:r>
      <w:r w:rsidRPr="00C737A9">
        <w:rPr>
          <w:rStyle w:val="Char0"/>
          <w:rtl/>
        </w:rPr>
        <w:t xml:space="preserve"> (ا</w:t>
      </w:r>
      <w:r w:rsidRPr="00C737A9">
        <w:rPr>
          <w:rStyle w:val="Char0"/>
          <w:rFonts w:hint="cs"/>
          <w:rtl/>
        </w:rPr>
        <w:t>ی</w:t>
      </w:r>
      <w:r w:rsidRPr="00C737A9">
        <w:rPr>
          <w:rStyle w:val="Char0"/>
          <w:rtl/>
        </w:rPr>
        <w:t xml:space="preserve"> محمد!) هدا</w:t>
      </w:r>
      <w:r w:rsidRPr="00C737A9">
        <w:rPr>
          <w:rStyle w:val="Char0"/>
          <w:rFonts w:hint="cs"/>
          <w:rtl/>
        </w:rPr>
        <w:t>یت</w:t>
      </w:r>
      <w:r w:rsidRPr="00C737A9">
        <w:rPr>
          <w:rStyle w:val="Char0"/>
          <w:rtl/>
        </w:rPr>
        <w:t xml:space="preserve"> آنها بر ذم</w:t>
      </w:r>
      <w:r w:rsidRPr="00C737A9">
        <w:rPr>
          <w:rStyle w:val="Char0"/>
          <w:rFonts w:hint="cs"/>
          <w:rtl/>
        </w:rPr>
        <w:t>ۀ</w:t>
      </w:r>
      <w:r w:rsidRPr="00C737A9">
        <w:rPr>
          <w:rStyle w:val="Char0"/>
          <w:rtl/>
        </w:rPr>
        <w:t xml:space="preserve"> تو ن</w:t>
      </w:r>
      <w:r w:rsidRPr="00C737A9">
        <w:rPr>
          <w:rStyle w:val="Char0"/>
          <w:rFonts w:hint="cs"/>
          <w:rtl/>
        </w:rPr>
        <w:t>یست،</w:t>
      </w:r>
      <w:r w:rsidRPr="00C737A9">
        <w:rPr>
          <w:rStyle w:val="Char0"/>
          <w:rtl/>
        </w:rPr>
        <w:t xml:space="preserve"> بلکه الله هر کس</w:t>
      </w:r>
      <w:r w:rsidRPr="00C737A9">
        <w:rPr>
          <w:rStyle w:val="Char0"/>
          <w:rFonts w:hint="cs"/>
          <w:rtl/>
        </w:rPr>
        <w:t>ی</w:t>
      </w:r>
      <w:r w:rsidRPr="00C737A9">
        <w:rPr>
          <w:rStyle w:val="Char0"/>
          <w:rtl/>
        </w:rPr>
        <w:t xml:space="preserve"> را که بخواهد هدا</w:t>
      </w:r>
      <w:r w:rsidRPr="00C737A9">
        <w:rPr>
          <w:rStyle w:val="Char0"/>
          <w:rFonts w:hint="cs"/>
          <w:rtl/>
        </w:rPr>
        <w:t>یت</w:t>
      </w:r>
      <w:r w:rsidR="001619CE">
        <w:rPr>
          <w:rStyle w:val="Char0"/>
          <w:rtl/>
        </w:rPr>
        <w:t xml:space="preserve"> می‌</w:t>
      </w:r>
      <w:r w:rsidRPr="00C737A9">
        <w:rPr>
          <w:rStyle w:val="Char0"/>
          <w:rtl/>
        </w:rPr>
        <w:t>کند، و هرچه انفاق کن</w:t>
      </w:r>
      <w:r w:rsidRPr="00C737A9">
        <w:rPr>
          <w:rStyle w:val="Char0"/>
          <w:rFonts w:hint="cs"/>
          <w:rtl/>
        </w:rPr>
        <w:t>ید</w:t>
      </w:r>
      <w:r w:rsidRPr="00C737A9">
        <w:rPr>
          <w:rStyle w:val="Char0"/>
          <w:rtl/>
        </w:rPr>
        <w:t xml:space="preserve"> به فائ</w:t>
      </w:r>
      <w:r w:rsidRPr="00C737A9">
        <w:rPr>
          <w:rStyle w:val="Char0"/>
          <w:rFonts w:hint="cs"/>
          <w:rtl/>
        </w:rPr>
        <w:t>ده</w:t>
      </w:r>
      <w:r w:rsidRPr="00C737A9">
        <w:rPr>
          <w:rStyle w:val="Char0"/>
          <w:rtl/>
        </w:rPr>
        <w:t xml:space="preserve"> خودتان است (چون) انفاق</w:t>
      </w:r>
      <w:r w:rsidR="001619CE">
        <w:rPr>
          <w:rStyle w:val="Char0"/>
          <w:rtl/>
        </w:rPr>
        <w:t xml:space="preserve"> نمی‌</w:t>
      </w:r>
      <w:r w:rsidRPr="00C737A9">
        <w:rPr>
          <w:rStyle w:val="Char0"/>
          <w:rtl/>
        </w:rPr>
        <w:t>کن</w:t>
      </w:r>
      <w:r w:rsidRPr="00C737A9">
        <w:rPr>
          <w:rStyle w:val="Char0"/>
          <w:rFonts w:hint="cs"/>
          <w:rtl/>
        </w:rPr>
        <w:t>ید</w:t>
      </w:r>
      <w:r w:rsidRPr="00C737A9">
        <w:rPr>
          <w:rStyle w:val="Char0"/>
          <w:rtl/>
        </w:rPr>
        <w:t xml:space="preserve"> مگر برا</w:t>
      </w:r>
      <w:r w:rsidRPr="00C737A9">
        <w:rPr>
          <w:rStyle w:val="Char0"/>
          <w:rFonts w:hint="cs"/>
          <w:rtl/>
        </w:rPr>
        <w:t>ی</w:t>
      </w:r>
      <w:r w:rsidRPr="00C737A9">
        <w:rPr>
          <w:rStyle w:val="Char0"/>
          <w:rtl/>
        </w:rPr>
        <w:t xml:space="preserve"> طلب رضا</w:t>
      </w:r>
      <w:r w:rsidRPr="00C737A9">
        <w:rPr>
          <w:rStyle w:val="Char0"/>
          <w:rFonts w:hint="cs"/>
          <w:rtl/>
        </w:rPr>
        <w:t>ی</w:t>
      </w:r>
      <w:r w:rsidRPr="00C737A9">
        <w:rPr>
          <w:rStyle w:val="Char0"/>
          <w:rtl/>
        </w:rPr>
        <w:t xml:space="preserve"> الله، و هر چ</w:t>
      </w:r>
      <w:r w:rsidRPr="00C737A9">
        <w:rPr>
          <w:rStyle w:val="Char0"/>
          <w:rFonts w:hint="cs"/>
          <w:rtl/>
        </w:rPr>
        <w:t>یز</w:t>
      </w:r>
      <w:r w:rsidRPr="00C737A9">
        <w:rPr>
          <w:rStyle w:val="Char0"/>
          <w:rtl/>
        </w:rPr>
        <w:t xml:space="preserve"> خوب</w:t>
      </w:r>
      <w:r w:rsidRPr="00C737A9">
        <w:rPr>
          <w:rStyle w:val="Char0"/>
          <w:rFonts w:hint="cs"/>
          <w:rtl/>
        </w:rPr>
        <w:t>ی</w:t>
      </w:r>
      <w:r w:rsidRPr="00C737A9">
        <w:rPr>
          <w:rStyle w:val="Char0"/>
          <w:rtl/>
        </w:rPr>
        <w:t xml:space="preserve"> که انفاق کن</w:t>
      </w:r>
      <w:r w:rsidRPr="00C737A9">
        <w:rPr>
          <w:rStyle w:val="Char0"/>
          <w:rFonts w:hint="cs"/>
          <w:rtl/>
        </w:rPr>
        <w:t>ید</w:t>
      </w:r>
      <w:r w:rsidRPr="00C737A9">
        <w:rPr>
          <w:rStyle w:val="Char0"/>
          <w:rtl/>
        </w:rPr>
        <w:t xml:space="preserve"> به طور کامل به شما بازگردانده</w:t>
      </w:r>
      <w:r w:rsidR="001619CE">
        <w:rPr>
          <w:rStyle w:val="Char0"/>
          <w:rtl/>
        </w:rPr>
        <w:t xml:space="preserve"> می‌</w:t>
      </w:r>
      <w:r w:rsidRPr="00C737A9">
        <w:rPr>
          <w:rStyle w:val="Char0"/>
          <w:rtl/>
        </w:rPr>
        <w:t>شود (ثواب آن به شما داده</w:t>
      </w:r>
      <w:r w:rsidR="001619CE">
        <w:rPr>
          <w:rStyle w:val="Char0"/>
          <w:rtl/>
        </w:rPr>
        <w:t xml:space="preserve"> می‌</w:t>
      </w:r>
      <w:r w:rsidRPr="00C737A9">
        <w:rPr>
          <w:rStyle w:val="Char0"/>
          <w:rtl/>
        </w:rPr>
        <w:t>شود) و به شما ظلم</w:t>
      </w:r>
      <w:r w:rsidRPr="00C737A9">
        <w:rPr>
          <w:rStyle w:val="Char0"/>
          <w:rFonts w:hint="cs"/>
          <w:rtl/>
        </w:rPr>
        <w:t>ی</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273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(صدقه</w:t>
      </w:r>
      <w:r w:rsidR="0032143C">
        <w:rPr>
          <w:rStyle w:val="Char0"/>
          <w:rtl/>
        </w:rPr>
        <w:t>‌ها)</w:t>
      </w:r>
      <w:r w:rsidRPr="00C737A9">
        <w:rPr>
          <w:rStyle w:val="Char0"/>
          <w:rtl/>
        </w:rPr>
        <w:t xml:space="preserve"> برا</w:t>
      </w:r>
      <w:r w:rsidRPr="00C737A9">
        <w:rPr>
          <w:rStyle w:val="Char0"/>
          <w:rFonts w:hint="cs"/>
          <w:rtl/>
        </w:rPr>
        <w:t>ی</w:t>
      </w:r>
      <w:r w:rsidRPr="00C737A9">
        <w:rPr>
          <w:rStyle w:val="Char0"/>
          <w:rtl/>
        </w:rPr>
        <w:t xml:space="preserve"> فق</w:t>
      </w:r>
      <w:r w:rsidRPr="00C737A9">
        <w:rPr>
          <w:rStyle w:val="Char0"/>
          <w:rFonts w:hint="cs"/>
          <w:rtl/>
        </w:rPr>
        <w:t>یر</w:t>
      </w:r>
      <w:r w:rsidR="001619CE">
        <w:rPr>
          <w:rStyle w:val="Char0"/>
          <w:rtl/>
        </w:rPr>
        <w:t xml:space="preserve">‌های </w:t>
      </w:r>
      <w:r w:rsidRPr="00C737A9">
        <w:rPr>
          <w:rStyle w:val="Char0"/>
          <w:rtl/>
        </w:rPr>
        <w:t>است که در راه الله بازمانده</w:t>
      </w:r>
      <w:r w:rsidR="001619CE">
        <w:rPr>
          <w:rStyle w:val="Char0"/>
          <w:rtl/>
        </w:rPr>
        <w:t xml:space="preserve">‌اند </w:t>
      </w:r>
      <w:r w:rsidRPr="00C737A9">
        <w:rPr>
          <w:rStyle w:val="Char0"/>
          <w:rtl/>
        </w:rPr>
        <w:t>(لذا) قدرت سفر کردن در زم</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برا</w:t>
      </w:r>
      <w:r w:rsidRPr="00C737A9">
        <w:rPr>
          <w:rStyle w:val="Char0"/>
          <w:rFonts w:hint="cs"/>
          <w:rtl/>
        </w:rPr>
        <w:t>ی</w:t>
      </w:r>
      <w:r w:rsidRPr="00C737A9">
        <w:rPr>
          <w:rStyle w:val="Char0"/>
          <w:rtl/>
        </w:rPr>
        <w:t xml:space="preserve"> حصول رزق) را ندارند، و به سبب پاک</w:t>
      </w:r>
      <w:r w:rsidRPr="00C737A9">
        <w:rPr>
          <w:rStyle w:val="Char0"/>
          <w:rFonts w:hint="cs"/>
          <w:rtl/>
        </w:rPr>
        <w:t>ی</w:t>
      </w:r>
      <w:r w:rsidR="001619CE">
        <w:rPr>
          <w:rStyle w:val="Char0"/>
          <w:rtl/>
        </w:rPr>
        <w:t xml:space="preserve">‌شان </w:t>
      </w:r>
      <w:r w:rsidRPr="00C737A9">
        <w:rPr>
          <w:rStyle w:val="Char0"/>
          <w:rtl/>
        </w:rPr>
        <w:t>از سوال و گدائ</w:t>
      </w:r>
      <w:r w:rsidRPr="00C737A9">
        <w:rPr>
          <w:rStyle w:val="Char0"/>
          <w:rFonts w:hint="cs"/>
          <w:rtl/>
        </w:rPr>
        <w:t>ی،</w:t>
      </w:r>
      <w:r w:rsidRPr="00C737A9">
        <w:rPr>
          <w:rStyle w:val="Char0"/>
          <w:rtl/>
        </w:rPr>
        <w:t xml:space="preserve"> شخص نادان آنها را ثروت مند</w:t>
      </w:r>
      <w:r w:rsidR="001619CE">
        <w:rPr>
          <w:rStyle w:val="Char0"/>
          <w:rtl/>
        </w:rPr>
        <w:t xml:space="preserve"> می‌</w:t>
      </w:r>
      <w:r w:rsidRPr="00C737A9">
        <w:rPr>
          <w:rStyle w:val="Char0"/>
          <w:rtl/>
        </w:rPr>
        <w:t>پندارد، آنها را از س</w:t>
      </w:r>
      <w:r w:rsidRPr="00C737A9">
        <w:rPr>
          <w:rStyle w:val="Char0"/>
          <w:rFonts w:hint="cs"/>
          <w:rtl/>
        </w:rPr>
        <w:t>یمایشان</w:t>
      </w:r>
      <w:r w:rsidR="001619CE">
        <w:rPr>
          <w:rStyle w:val="Char0"/>
          <w:rtl/>
        </w:rPr>
        <w:t xml:space="preserve"> می‌</w:t>
      </w:r>
      <w:r w:rsidRPr="00C737A9">
        <w:rPr>
          <w:rStyle w:val="Char0"/>
          <w:rtl/>
        </w:rPr>
        <w:t>شناس</w:t>
      </w:r>
      <w:r w:rsidRPr="00C737A9">
        <w:rPr>
          <w:rStyle w:val="Char0"/>
          <w:rFonts w:hint="cs"/>
          <w:rtl/>
        </w:rPr>
        <w:t>ی،</w:t>
      </w:r>
      <w:r w:rsidRPr="00C737A9">
        <w:rPr>
          <w:rStyle w:val="Char0"/>
          <w:rtl/>
        </w:rPr>
        <w:t xml:space="preserve"> با اصرار چ</w:t>
      </w:r>
      <w:r w:rsidRPr="00C737A9">
        <w:rPr>
          <w:rStyle w:val="Char0"/>
          <w:rFonts w:hint="cs"/>
          <w:rtl/>
        </w:rPr>
        <w:t>یزی</w:t>
      </w:r>
      <w:r w:rsidRPr="00C737A9">
        <w:rPr>
          <w:rStyle w:val="Char0"/>
          <w:rtl/>
        </w:rPr>
        <w:t xml:space="preserve"> از مردم</w:t>
      </w:r>
      <w:r w:rsidR="001619CE">
        <w:rPr>
          <w:rStyle w:val="Char0"/>
          <w:rtl/>
        </w:rPr>
        <w:t xml:space="preserve"> نمی‌</w:t>
      </w:r>
      <w:r w:rsidRPr="00C737A9">
        <w:rPr>
          <w:rStyle w:val="Char0"/>
          <w:rtl/>
        </w:rPr>
        <w:t>خواهند و هر آنچه از خوب</w:t>
      </w:r>
      <w:r w:rsidRPr="00C737A9">
        <w:rPr>
          <w:rStyle w:val="Char0"/>
          <w:rFonts w:hint="cs"/>
          <w:rtl/>
        </w:rPr>
        <w:t>ی</w:t>
      </w:r>
      <w:r w:rsidRPr="00C737A9">
        <w:rPr>
          <w:rStyle w:val="Char0"/>
          <w:rtl/>
        </w:rPr>
        <w:t xml:space="preserve"> (مال حلال) انفاق کن</w:t>
      </w:r>
      <w:r w:rsidRPr="00C737A9">
        <w:rPr>
          <w:rStyle w:val="Char0"/>
          <w:rFonts w:hint="cs"/>
          <w:rtl/>
        </w:rPr>
        <w:t>ید</w:t>
      </w:r>
      <w:r w:rsidRPr="00C737A9">
        <w:rPr>
          <w:rStyle w:val="Char0"/>
          <w:rtl/>
        </w:rPr>
        <w:t xml:space="preserve"> پس يقينا الله به آن آگاه است. </w:t>
      </w:r>
      <w:r>
        <w:rPr>
          <w:rStyle w:val="Char0"/>
          <w:rFonts w:ascii="Traditional Arabic" w:hAnsi="mylotus" w:cs="Traditional Arabic" w:hint="cs"/>
          <w:sz w:val="27"/>
          <w:szCs w:val="27"/>
          <w:rtl/>
          <w:lang w:bidi="fa-IR"/>
        </w:rPr>
        <w:t>﴿</w:t>
      </w:r>
      <w:r w:rsidRPr="00C737A9">
        <w:rPr>
          <w:rStyle w:val="Char0"/>
          <w:rFonts w:hint="cs"/>
          <w:rtl/>
        </w:rPr>
        <w:t>274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 که</w:t>
      </w:r>
      <w:r w:rsidR="003F311F">
        <w:rPr>
          <w:rStyle w:val="Char0"/>
          <w:rtl/>
        </w:rPr>
        <w:t xml:space="preserve"> مال‌های </w:t>
      </w:r>
      <w:r w:rsidRPr="00C737A9">
        <w:rPr>
          <w:rStyle w:val="Char0"/>
          <w:rtl/>
        </w:rPr>
        <w:t>خود را شب و روز، پوش</w:t>
      </w:r>
      <w:r w:rsidRPr="00C737A9">
        <w:rPr>
          <w:rStyle w:val="Char0"/>
          <w:rFonts w:hint="cs"/>
          <w:rtl/>
        </w:rPr>
        <w:t>یده</w:t>
      </w:r>
      <w:r w:rsidRPr="00C737A9">
        <w:rPr>
          <w:rStyle w:val="Char0"/>
          <w:rtl/>
        </w:rPr>
        <w:t xml:space="preserve"> و آشکارا (در راه الله) انفاق</w:t>
      </w:r>
      <w:r w:rsidR="001619CE">
        <w:rPr>
          <w:rStyle w:val="Char0"/>
          <w:rtl/>
        </w:rPr>
        <w:t xml:space="preserve"> می‌</w:t>
      </w:r>
      <w:r w:rsidRPr="00C737A9">
        <w:rPr>
          <w:rStyle w:val="Char0"/>
          <w:rtl/>
        </w:rPr>
        <w:t>کنند، پس ثواب</w:t>
      </w:r>
      <w:r w:rsidR="001619CE">
        <w:rPr>
          <w:rStyle w:val="Char0"/>
          <w:rtl/>
        </w:rPr>
        <w:t xml:space="preserve">‌شان </w:t>
      </w:r>
      <w:r w:rsidRPr="00C737A9">
        <w:rPr>
          <w:rStyle w:val="Char0"/>
          <w:rtl/>
        </w:rPr>
        <w:t xml:space="preserve">در نزد پروردگارشان است، و بر آنها </w:t>
      </w:r>
      <w:r w:rsidRPr="00C737A9">
        <w:rPr>
          <w:rStyle w:val="Char0"/>
          <w:rFonts w:hint="cs"/>
          <w:rtl/>
        </w:rPr>
        <w:t>(</w:t>
      </w:r>
      <w:r w:rsidRPr="00C737A9">
        <w:rPr>
          <w:rStyle w:val="Char0"/>
          <w:rtl/>
        </w:rPr>
        <w:t>در روز ق</w:t>
      </w:r>
      <w:r w:rsidRPr="00C737A9">
        <w:rPr>
          <w:rStyle w:val="Char0"/>
          <w:rFonts w:hint="cs"/>
          <w:rtl/>
        </w:rPr>
        <w:t>یامت</w:t>
      </w:r>
      <w:r w:rsidRPr="00C737A9">
        <w:rPr>
          <w:rStyle w:val="Char0"/>
          <w:rtl/>
        </w:rPr>
        <w:t>) نه ترس</w:t>
      </w:r>
      <w:r w:rsidRPr="00C737A9">
        <w:rPr>
          <w:rStyle w:val="Char0"/>
          <w:rFonts w:hint="cs"/>
          <w:rtl/>
        </w:rPr>
        <w:t>ی</w:t>
      </w:r>
      <w:r w:rsidRPr="00C737A9">
        <w:rPr>
          <w:rStyle w:val="Char0"/>
          <w:rtl/>
        </w:rPr>
        <w:t xml:space="preserve"> است و نه غمگ</w:t>
      </w:r>
      <w:r w:rsidRPr="00C737A9">
        <w:rPr>
          <w:rStyle w:val="Char0"/>
          <w:rFonts w:hint="cs"/>
          <w:rtl/>
        </w:rPr>
        <w:t>ین</w:t>
      </w:r>
      <w:r w:rsidR="001619CE">
        <w:rPr>
          <w:rStyle w:val="Char0"/>
          <w:rtl/>
        </w:rPr>
        <w:t xml:space="preserve"> می‌</w:t>
      </w:r>
      <w:r w:rsidRPr="00C737A9">
        <w:rPr>
          <w:rStyle w:val="Char0"/>
          <w:rtl/>
        </w:rPr>
        <w:t>شوند.</w:t>
      </w:r>
    </w:p>
    <w:p w:rsidR="00AD43F8" w:rsidRDefault="00AD43F8" w:rsidP="00AD43F8">
      <w:pPr>
        <w:pStyle w:val="a0"/>
        <w:rPr>
          <w:rStyle w:val="Char0"/>
          <w:rtl/>
        </w:rPr>
      </w:pPr>
      <w:r w:rsidRPr="002E1D8B">
        <w:rPr>
          <w:rStyle w:val="Char0"/>
          <w:rFonts w:cs="Traditional Arabic"/>
          <w:rtl/>
        </w:rPr>
        <w:t>﴿</w:t>
      </w:r>
      <w:r w:rsidRPr="008B4A46">
        <w:rPr>
          <w:rStyle w:val="Char7"/>
          <w:rtl/>
        </w:rPr>
        <w:t>الَّذِينَ يَأْكُلُونَ الرِّبَا لَا يَقُومُونَ إِلَّا كَمَا يَقُومُ الَّذِي يَتَخَبَّطُهُ الشَّيْطَانُ مِنَ الْمَسِّ</w:t>
      </w:r>
      <w:r w:rsidR="001619CE" w:rsidRPr="008B4A46">
        <w:rPr>
          <w:rStyle w:val="Char7"/>
          <w:rtl/>
        </w:rPr>
        <w:t xml:space="preserve"> </w:t>
      </w:r>
      <w:r w:rsidRPr="008B4A46">
        <w:rPr>
          <w:rStyle w:val="Char7"/>
          <w:rtl/>
        </w:rPr>
        <w:t>ذَلِكَ بِأَنَّهُمْ قَالُوا إِنَّمَا الْبَيْعُ مِثْلُ الرِّبَا</w:t>
      </w:r>
      <w:r w:rsidR="001619CE" w:rsidRPr="008B4A46">
        <w:rPr>
          <w:rStyle w:val="Char7"/>
          <w:rtl/>
        </w:rPr>
        <w:t xml:space="preserve"> </w:t>
      </w:r>
      <w:r w:rsidRPr="008B4A46">
        <w:rPr>
          <w:rStyle w:val="Char7"/>
          <w:rtl/>
        </w:rPr>
        <w:t>وَأَحَلَّ اللَّهُ الْبَيْعَ وَحَرَّمَ الرِّبَا</w:t>
      </w:r>
      <w:r w:rsidR="001619CE" w:rsidRPr="008B4A46">
        <w:rPr>
          <w:rStyle w:val="Char7"/>
          <w:rtl/>
        </w:rPr>
        <w:t xml:space="preserve"> </w:t>
      </w:r>
      <w:r w:rsidRPr="008B4A46">
        <w:rPr>
          <w:rStyle w:val="Char7"/>
          <w:rtl/>
        </w:rPr>
        <w:t>فَمَنْ جَاءَهُ مَوْعِظَةٌ مِنْ رَبِّهِ فَانْتَهَى فَلَهُ مَا سَلَفَ وَأَمْرُهُ إِلَى اللَّهِ</w:t>
      </w:r>
      <w:r w:rsidR="001619CE" w:rsidRPr="008B4A46">
        <w:rPr>
          <w:rStyle w:val="Char7"/>
          <w:rtl/>
        </w:rPr>
        <w:t xml:space="preserve"> </w:t>
      </w:r>
      <w:r w:rsidRPr="008B4A46">
        <w:rPr>
          <w:rStyle w:val="Char7"/>
          <w:rtl/>
        </w:rPr>
        <w:t>وَمَنْ عَادَ فَأُولَئِكَ أَصْحَابُ النَّارِ</w:t>
      </w:r>
      <w:r w:rsidR="001619CE" w:rsidRPr="008B4A46">
        <w:rPr>
          <w:rStyle w:val="Char7"/>
          <w:rtl/>
        </w:rPr>
        <w:t xml:space="preserve"> </w:t>
      </w:r>
      <w:r w:rsidRPr="008B4A46">
        <w:rPr>
          <w:rStyle w:val="Char7"/>
          <w:rtl/>
        </w:rPr>
        <w:t>هُمْ فِيهَا خَالِدُونَ٢٧٥ يَمْحَقُ اللَّهُ الرِّبَا وَيُرْبِي الصَّدَقَاتِ</w:t>
      </w:r>
      <w:r w:rsidR="001619CE" w:rsidRPr="008B4A46">
        <w:rPr>
          <w:rStyle w:val="Char7"/>
          <w:rtl/>
        </w:rPr>
        <w:t xml:space="preserve"> </w:t>
      </w:r>
      <w:r w:rsidRPr="008B4A46">
        <w:rPr>
          <w:rStyle w:val="Char7"/>
          <w:rtl/>
        </w:rPr>
        <w:t>وَاللَّهُ لَا يُحِبُّ كُلَّ كَفَّارٍ أَثِيمٍ٢٧٦ إِنَّ الَّذِينَ آمَنُوا وَعَمِلُوا الصَّالِحَاتِ وَأَقَامُوا الصَّلَاةَ وَآتَوُا الزَّكَاةَ لَهُمْ أَجْرُهُمْ عِنْدَ رَبِّهِمْ وَلَا خَوْفٌ عَلَيْهِمْ وَلَا هُمْ يَحْزَنُونَ٢٧٧ يَا أَيُّهَا الَّذِينَ آمَنُوا اتَّقُوا اللَّهَ وَذَرُوا مَا بَقِيَ مِنَ الرِّبَا إِنْ كُنْتُمْ مُؤْمِنِينَ٢٧٨ فَإِنْ لَمْ تَفْعَلُوا فَأْذَنُوا بِحَرْبٍ مِنَ اللَّهِ وَرَسُولِهِ</w:t>
      </w:r>
      <w:r w:rsidR="001619CE" w:rsidRPr="008B4A46">
        <w:rPr>
          <w:rStyle w:val="Char7"/>
          <w:rtl/>
        </w:rPr>
        <w:t xml:space="preserve"> </w:t>
      </w:r>
      <w:r w:rsidRPr="008B4A46">
        <w:rPr>
          <w:rStyle w:val="Char7"/>
          <w:rtl/>
        </w:rPr>
        <w:t>وَإِنْ تُبْتُمْ فَلَكُمْ رُءُوسُ أَمْوَالِكُمْ لَا تَظْلِمُونَ وَلَا تُظْلَمُونَ٢٧٩ وَإِنْ كَانَ ذُو عُسْرَةٍ فَنَظِرَةٌ إِلَى مَيْسَرَةٍ</w:t>
      </w:r>
      <w:r w:rsidR="001619CE" w:rsidRPr="008B4A46">
        <w:rPr>
          <w:rStyle w:val="Char7"/>
          <w:rtl/>
        </w:rPr>
        <w:t xml:space="preserve"> </w:t>
      </w:r>
      <w:r w:rsidRPr="008B4A46">
        <w:rPr>
          <w:rStyle w:val="Char7"/>
          <w:rtl/>
        </w:rPr>
        <w:t>وَأَنْ تَصَدَّقُوا خَيْرٌ لَكُمْ</w:t>
      </w:r>
      <w:r w:rsidR="001619CE" w:rsidRPr="008B4A46">
        <w:rPr>
          <w:rStyle w:val="Char7"/>
          <w:rtl/>
        </w:rPr>
        <w:t xml:space="preserve"> </w:t>
      </w:r>
      <w:r w:rsidRPr="008B4A46">
        <w:rPr>
          <w:rStyle w:val="Char7"/>
          <w:rtl/>
        </w:rPr>
        <w:t>إِنْ كُنْتُمْ تَعْلَمُونَ٢٨٠ وَاتَّقُوا يَوْمًا تُرْجَعُونَ فِيهِ إِلَى اللَّهِ</w:t>
      </w:r>
      <w:r w:rsidR="001619CE" w:rsidRPr="008B4A46">
        <w:rPr>
          <w:rStyle w:val="Char7"/>
          <w:rtl/>
        </w:rPr>
        <w:t xml:space="preserve"> </w:t>
      </w:r>
      <w:r w:rsidRPr="008B4A46">
        <w:rPr>
          <w:rStyle w:val="Char7"/>
          <w:rtl/>
        </w:rPr>
        <w:t>ثُمَّ تُوَفَّى كُلُّ نَفْسٍ مَا كَسَبَتْ وَهُمْ لَا يُظْلَمُونَ٢٨١</w:t>
      </w:r>
      <w:r w:rsidRPr="002E1D8B">
        <w:rPr>
          <w:rStyle w:val="Char0"/>
          <w:rFonts w:ascii="Times New Roman" w:hAnsi="Times New Roman" w:cs="Traditional Arabic" w:hint="cs"/>
          <w:rtl/>
        </w:rPr>
        <w:t>﴾</w:t>
      </w:r>
      <w:r w:rsidRPr="008B4A46">
        <w:rPr>
          <w:rStyle w:val="Char"/>
          <w:rtl/>
        </w:rPr>
        <w:t xml:space="preserve"> [البقرة: 275-281]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275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آنانکه مال سود را</w:t>
      </w:r>
      <w:r w:rsidR="001619CE">
        <w:rPr>
          <w:rStyle w:val="Char0"/>
          <w:rtl/>
        </w:rPr>
        <w:t xml:space="preserve"> می‌</w:t>
      </w:r>
      <w:r w:rsidRPr="00C737A9">
        <w:rPr>
          <w:rStyle w:val="Char0"/>
          <w:rtl/>
        </w:rPr>
        <w:t>خورند از قبر</w:t>
      </w:r>
      <w:r w:rsidR="001619CE">
        <w:rPr>
          <w:rStyle w:val="Char0"/>
          <w:rtl/>
        </w:rPr>
        <w:t xml:space="preserve">‌هایشان </w:t>
      </w:r>
      <w:r w:rsidRPr="00C737A9">
        <w:rPr>
          <w:rStyle w:val="Char0"/>
          <w:rtl/>
        </w:rPr>
        <w:t>برنم</w:t>
      </w:r>
      <w:r w:rsidRPr="00C737A9">
        <w:rPr>
          <w:rStyle w:val="Char0"/>
          <w:rFonts w:hint="cs"/>
          <w:rtl/>
        </w:rPr>
        <w:t>ی</w:t>
      </w:r>
      <w:r w:rsidRPr="00C737A9">
        <w:rPr>
          <w:rStyle w:val="Char0"/>
          <w:rtl/>
        </w:rPr>
        <w:t xml:space="preserve"> خ</w:t>
      </w:r>
      <w:r w:rsidRPr="00C737A9">
        <w:rPr>
          <w:rStyle w:val="Char0"/>
          <w:rFonts w:hint="cs"/>
          <w:rtl/>
        </w:rPr>
        <w:t>یزند</w:t>
      </w:r>
      <w:r w:rsidRPr="00C737A9">
        <w:rPr>
          <w:rStyle w:val="Char0"/>
          <w:rtl/>
        </w:rPr>
        <w:t xml:space="preserve"> مگر مانند کس</w:t>
      </w:r>
      <w:r w:rsidRPr="00C737A9">
        <w:rPr>
          <w:rStyle w:val="Char0"/>
          <w:rFonts w:hint="cs"/>
          <w:rtl/>
        </w:rPr>
        <w:t>ی</w:t>
      </w:r>
      <w:r w:rsidRPr="00C737A9">
        <w:rPr>
          <w:rStyle w:val="Char0"/>
          <w:rtl/>
        </w:rPr>
        <w:t xml:space="preserve"> که ش</w:t>
      </w:r>
      <w:r w:rsidRPr="00C737A9">
        <w:rPr>
          <w:rStyle w:val="Char0"/>
          <w:rFonts w:hint="cs"/>
          <w:rtl/>
        </w:rPr>
        <w:t>یطان</w:t>
      </w:r>
      <w:r w:rsidRPr="00C737A9">
        <w:rPr>
          <w:rStyle w:val="Char0"/>
          <w:rtl/>
        </w:rPr>
        <w:t xml:space="preserve"> به سبب تماس او را دچار د</w:t>
      </w:r>
      <w:r w:rsidRPr="00C737A9">
        <w:rPr>
          <w:rStyle w:val="Char0"/>
          <w:rFonts w:hint="cs"/>
          <w:rtl/>
        </w:rPr>
        <w:t>یوانگی</w:t>
      </w:r>
      <w:r w:rsidRPr="00C737A9">
        <w:rPr>
          <w:rStyle w:val="Char0"/>
          <w:rtl/>
        </w:rPr>
        <w:t xml:space="preserve"> کرده است، ا</w:t>
      </w:r>
      <w:r w:rsidRPr="00C737A9">
        <w:rPr>
          <w:rStyle w:val="Char0"/>
          <w:rFonts w:hint="cs"/>
          <w:rtl/>
        </w:rPr>
        <w:t>ین</w:t>
      </w:r>
      <w:r w:rsidRPr="00C737A9">
        <w:rPr>
          <w:rStyle w:val="Char0"/>
          <w:rtl/>
        </w:rPr>
        <w:t xml:space="preserve"> (عذاب) به سبب آنست که گفتند: ب</w:t>
      </w:r>
      <w:r w:rsidRPr="00C737A9">
        <w:rPr>
          <w:rStyle w:val="Char0"/>
          <w:rFonts w:hint="cs"/>
          <w:rtl/>
        </w:rPr>
        <w:t>یع</w:t>
      </w:r>
      <w:r w:rsidRPr="00C737A9">
        <w:rPr>
          <w:rStyle w:val="Char0"/>
          <w:rtl/>
        </w:rPr>
        <w:t xml:space="preserve"> (خر</w:t>
      </w:r>
      <w:r w:rsidRPr="00C737A9">
        <w:rPr>
          <w:rStyle w:val="Char0"/>
          <w:rFonts w:hint="cs"/>
          <w:rtl/>
        </w:rPr>
        <w:t>ید</w:t>
      </w:r>
      <w:r w:rsidRPr="00C737A9">
        <w:rPr>
          <w:rStyle w:val="Char0"/>
          <w:rtl/>
        </w:rPr>
        <w:t xml:space="preserve"> و فروش</w:t>
      </w:r>
      <w:r w:rsidRPr="00C737A9">
        <w:rPr>
          <w:rStyle w:val="Char0"/>
          <w:rFonts w:hint="cs"/>
          <w:rtl/>
        </w:rPr>
        <w:t>)</w:t>
      </w:r>
      <w:r w:rsidRPr="00C737A9">
        <w:rPr>
          <w:rStyle w:val="Char0"/>
          <w:rtl/>
        </w:rPr>
        <w:t xml:space="preserve"> مانند سود است در حال</w:t>
      </w:r>
      <w:r w:rsidRPr="00C737A9">
        <w:rPr>
          <w:rStyle w:val="Char0"/>
          <w:rFonts w:hint="cs"/>
          <w:rtl/>
        </w:rPr>
        <w:t>یکه</w:t>
      </w:r>
      <w:r w:rsidRPr="00C737A9">
        <w:rPr>
          <w:rStyle w:val="Char0"/>
          <w:rtl/>
        </w:rPr>
        <w:t xml:space="preserve"> الله بيع (به غ</w:t>
      </w:r>
      <w:r w:rsidRPr="00C737A9">
        <w:rPr>
          <w:rStyle w:val="Char0"/>
          <w:rFonts w:hint="cs"/>
          <w:rtl/>
        </w:rPr>
        <w:t>یر</w:t>
      </w:r>
      <w:r w:rsidRPr="00C737A9">
        <w:rPr>
          <w:rStyle w:val="Char0"/>
          <w:rtl/>
        </w:rPr>
        <w:t xml:space="preserve"> سود) را حل</w:t>
      </w:r>
      <w:r w:rsidRPr="00C737A9">
        <w:rPr>
          <w:rStyle w:val="Char0"/>
          <w:rFonts w:hint="cs"/>
          <w:rtl/>
        </w:rPr>
        <w:t>ال</w:t>
      </w:r>
      <w:r w:rsidRPr="00C737A9">
        <w:rPr>
          <w:rStyle w:val="Char0"/>
          <w:rtl/>
        </w:rPr>
        <w:t xml:space="preserve"> قرار داده است و سود را حرام کرده است، پس کس</w:t>
      </w:r>
      <w:r w:rsidRPr="00C737A9">
        <w:rPr>
          <w:rStyle w:val="Char0"/>
          <w:rFonts w:hint="cs"/>
          <w:rtl/>
        </w:rPr>
        <w:t>ی</w:t>
      </w:r>
      <w:r w:rsidRPr="00C737A9">
        <w:rPr>
          <w:rStyle w:val="Char0"/>
          <w:rtl/>
        </w:rPr>
        <w:t xml:space="preserve"> که نص</w:t>
      </w:r>
      <w:r w:rsidRPr="00C737A9">
        <w:rPr>
          <w:rStyle w:val="Char0"/>
          <w:rFonts w:hint="cs"/>
          <w:rtl/>
        </w:rPr>
        <w:t>یحتی</w:t>
      </w:r>
      <w:r w:rsidRPr="00C737A9">
        <w:rPr>
          <w:rStyle w:val="Char0"/>
          <w:rtl/>
        </w:rPr>
        <w:t xml:space="preserve"> از طرف پروردگارش به او آمد، باز از سودخور</w:t>
      </w:r>
      <w:r w:rsidRPr="00C737A9">
        <w:rPr>
          <w:rStyle w:val="Char0"/>
          <w:rFonts w:hint="cs"/>
          <w:rtl/>
        </w:rPr>
        <w:t>ی</w:t>
      </w:r>
      <w:r w:rsidRPr="00C737A9">
        <w:rPr>
          <w:rStyle w:val="Char0"/>
          <w:rtl/>
        </w:rPr>
        <w:t xml:space="preserve"> اجتناب کرد، پس آنچه در گذشته به دست آورده است از خود او</w:t>
      </w:r>
      <w:r w:rsidR="001619CE">
        <w:rPr>
          <w:rStyle w:val="Char0"/>
          <w:rtl/>
        </w:rPr>
        <w:t xml:space="preserve"> می‌</w:t>
      </w:r>
      <w:r w:rsidRPr="00C737A9">
        <w:rPr>
          <w:rStyle w:val="Char0"/>
          <w:rtl/>
        </w:rPr>
        <w:t>باشد و معامله او با الله است، و هر کس به سود خور</w:t>
      </w:r>
      <w:r w:rsidRPr="00C737A9">
        <w:rPr>
          <w:rStyle w:val="Char0"/>
          <w:rFonts w:hint="cs"/>
          <w:rtl/>
        </w:rPr>
        <w:t>ی</w:t>
      </w:r>
      <w:r w:rsidRPr="00C737A9">
        <w:rPr>
          <w:rStyle w:val="Char0"/>
          <w:rtl/>
        </w:rPr>
        <w:t xml:space="preserve"> باز گشت، پس ا</w:t>
      </w:r>
      <w:r w:rsidRPr="00C737A9">
        <w:rPr>
          <w:rStyle w:val="Char0"/>
          <w:rFonts w:hint="cs"/>
          <w:rtl/>
        </w:rPr>
        <w:t>یشان</w:t>
      </w:r>
      <w:r w:rsidRPr="00C737A9">
        <w:rPr>
          <w:rStyle w:val="Char0"/>
          <w:rtl/>
        </w:rPr>
        <w:t xml:space="preserve"> دوزخ</w:t>
      </w:r>
      <w:r w:rsidRPr="00C737A9">
        <w:rPr>
          <w:rStyle w:val="Char0"/>
          <w:rFonts w:hint="cs"/>
          <w:rtl/>
        </w:rPr>
        <w:t>یان</w:t>
      </w:r>
      <w:r w:rsidR="001619CE">
        <w:rPr>
          <w:rStyle w:val="Char0"/>
          <w:rtl/>
        </w:rPr>
        <w:t xml:space="preserve">‌اند </w:t>
      </w:r>
      <w:r w:rsidRPr="00C737A9">
        <w:rPr>
          <w:rStyle w:val="Char0"/>
          <w:rtl/>
        </w:rPr>
        <w:t>و در آن هم</w:t>
      </w:r>
      <w:r w:rsidRPr="00C737A9">
        <w:rPr>
          <w:rStyle w:val="Char0"/>
          <w:rFonts w:hint="cs"/>
          <w:rtl/>
        </w:rPr>
        <w:t>یشه</w:t>
      </w:r>
      <w:r w:rsidRPr="00C737A9">
        <w:rPr>
          <w:rStyle w:val="Char0"/>
          <w:rtl/>
        </w:rPr>
        <w:t xml:space="preserve"> و </w:t>
      </w:r>
      <w:r w:rsidRPr="00C737A9">
        <w:rPr>
          <w:rStyle w:val="Char0"/>
          <w:rFonts w:hint="cs"/>
          <w:rtl/>
        </w:rPr>
        <w:t>جاودانه</w:t>
      </w:r>
      <w:r w:rsidR="001619CE">
        <w:rPr>
          <w:rStyle w:val="Char0"/>
          <w:rtl/>
        </w:rPr>
        <w:t xml:space="preserve"> می‌</w:t>
      </w:r>
      <w:r w:rsidRPr="00C737A9">
        <w:rPr>
          <w:rStyle w:val="Char0"/>
          <w:rtl/>
        </w:rPr>
        <w:t xml:space="preserve">باشند. </w:t>
      </w:r>
      <w:r>
        <w:rPr>
          <w:rStyle w:val="Char0"/>
          <w:rFonts w:ascii="Traditional Arabic" w:hAnsi="mylotus" w:cs="Traditional Arabic" w:hint="cs"/>
          <w:sz w:val="27"/>
          <w:szCs w:val="27"/>
          <w:rtl/>
          <w:lang w:bidi="fa-IR"/>
        </w:rPr>
        <w:t>﴿</w:t>
      </w:r>
      <w:r w:rsidRPr="00C737A9">
        <w:rPr>
          <w:rStyle w:val="Char0"/>
          <w:rFonts w:hint="cs"/>
          <w:rtl/>
        </w:rPr>
        <w:t>276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مال سود را از ب</w:t>
      </w:r>
      <w:r w:rsidRPr="00C737A9">
        <w:rPr>
          <w:rStyle w:val="Char0"/>
          <w:rFonts w:hint="cs"/>
          <w:rtl/>
        </w:rPr>
        <w:t>ین</w:t>
      </w:r>
      <w:r w:rsidR="001619CE">
        <w:rPr>
          <w:rStyle w:val="Char0"/>
          <w:rtl/>
        </w:rPr>
        <w:t xml:space="preserve"> می‌</w:t>
      </w:r>
      <w:r w:rsidRPr="00C737A9">
        <w:rPr>
          <w:rStyle w:val="Char0"/>
          <w:rtl/>
        </w:rPr>
        <w:t>برد و صدقات را (مال حلال که از آن صدقه داده</w:t>
      </w:r>
      <w:r w:rsidR="001619CE">
        <w:rPr>
          <w:rStyle w:val="Char0"/>
          <w:rtl/>
        </w:rPr>
        <w:t xml:space="preserve"> می‌</w:t>
      </w:r>
      <w:r w:rsidRPr="00C737A9">
        <w:rPr>
          <w:rStyle w:val="Char0"/>
          <w:rtl/>
        </w:rPr>
        <w:t>شود) افزا</w:t>
      </w:r>
      <w:r w:rsidRPr="00C737A9">
        <w:rPr>
          <w:rStyle w:val="Char0"/>
          <w:rFonts w:hint="cs"/>
          <w:rtl/>
        </w:rPr>
        <w:t>یش</w:t>
      </w:r>
      <w:r w:rsidRPr="00C737A9">
        <w:rPr>
          <w:rStyle w:val="Char0"/>
          <w:rtl/>
        </w:rPr>
        <w:t xml:space="preserve"> و نمو</w:t>
      </w:r>
      <w:r w:rsidR="001619CE">
        <w:rPr>
          <w:rStyle w:val="Char0"/>
          <w:rtl/>
        </w:rPr>
        <w:t xml:space="preserve"> می‌</w:t>
      </w:r>
      <w:r w:rsidRPr="00C737A9">
        <w:rPr>
          <w:rStyle w:val="Char0"/>
          <w:rtl/>
        </w:rPr>
        <w:t xml:space="preserve">دهد، و الله هر ناسپاس گنهگار را دوست ندارد. </w:t>
      </w:r>
      <w:r>
        <w:rPr>
          <w:rStyle w:val="Char0"/>
          <w:rFonts w:ascii="Traditional Arabic" w:hAnsi="mylotus" w:cs="Traditional Arabic" w:hint="cs"/>
          <w:sz w:val="27"/>
          <w:szCs w:val="27"/>
          <w:rtl/>
          <w:lang w:bidi="fa-IR"/>
        </w:rPr>
        <w:t>﴿</w:t>
      </w:r>
      <w:r w:rsidRPr="00C737A9">
        <w:rPr>
          <w:rStyle w:val="Char0"/>
          <w:rFonts w:hint="cs"/>
          <w:rtl/>
        </w:rPr>
        <w:t>277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يقينا آنان که ا</w:t>
      </w:r>
      <w:r w:rsidRPr="00C737A9">
        <w:rPr>
          <w:rStyle w:val="Char0"/>
          <w:rFonts w:hint="cs"/>
          <w:rtl/>
        </w:rPr>
        <w:t>یمان</w:t>
      </w:r>
      <w:r w:rsidRPr="00C737A9">
        <w:rPr>
          <w:rStyle w:val="Char0"/>
          <w:rtl/>
        </w:rPr>
        <w:t xml:space="preserve"> آوردند، و اعمال ن</w:t>
      </w:r>
      <w:r w:rsidRPr="00C737A9">
        <w:rPr>
          <w:rStyle w:val="Char0"/>
          <w:rFonts w:hint="cs"/>
          <w:rtl/>
        </w:rPr>
        <w:t>یک</w:t>
      </w:r>
      <w:r w:rsidRPr="00C737A9">
        <w:rPr>
          <w:rStyle w:val="Char0"/>
          <w:rtl/>
        </w:rPr>
        <w:t xml:space="preserve"> انجام دادند، و نماز را برپا کردند، و زکوت را دادن</w:t>
      </w:r>
      <w:r w:rsidRPr="00C737A9">
        <w:rPr>
          <w:rStyle w:val="Char0"/>
          <w:rFonts w:hint="cs"/>
          <w:rtl/>
        </w:rPr>
        <w:t>د،</w:t>
      </w:r>
      <w:r w:rsidRPr="00C737A9">
        <w:rPr>
          <w:rStyle w:val="Char0"/>
          <w:rtl/>
        </w:rPr>
        <w:t xml:space="preserve"> ثواب آنها نزد پروردگارشان است، و ه</w:t>
      </w:r>
      <w:r w:rsidRPr="00C737A9">
        <w:rPr>
          <w:rStyle w:val="Char0"/>
          <w:rFonts w:hint="cs"/>
          <w:rtl/>
        </w:rPr>
        <w:t>یچ</w:t>
      </w:r>
      <w:r w:rsidRPr="00C737A9">
        <w:rPr>
          <w:rStyle w:val="Char0"/>
          <w:rtl/>
        </w:rPr>
        <w:t xml:space="preserve"> ترس</w:t>
      </w:r>
      <w:r w:rsidRPr="00C737A9">
        <w:rPr>
          <w:rStyle w:val="Char0"/>
          <w:rFonts w:hint="cs"/>
          <w:rtl/>
        </w:rPr>
        <w:t>ی</w:t>
      </w:r>
      <w:r w:rsidRPr="00C737A9">
        <w:rPr>
          <w:rStyle w:val="Char0"/>
          <w:rtl/>
        </w:rPr>
        <w:t xml:space="preserve"> بر آنها (در ق</w:t>
      </w:r>
      <w:r w:rsidRPr="00C737A9">
        <w:rPr>
          <w:rStyle w:val="Char0"/>
          <w:rFonts w:hint="cs"/>
          <w:rtl/>
        </w:rPr>
        <w:t>یامت</w:t>
      </w:r>
      <w:r w:rsidRPr="00C737A9">
        <w:rPr>
          <w:rStyle w:val="Char0"/>
          <w:rtl/>
        </w:rPr>
        <w:t>) ن</w:t>
      </w:r>
      <w:r w:rsidRPr="00C737A9">
        <w:rPr>
          <w:rStyle w:val="Char0"/>
          <w:rFonts w:hint="cs"/>
          <w:rtl/>
        </w:rPr>
        <w:t>یست</w:t>
      </w:r>
      <w:r w:rsidRPr="00C737A9">
        <w:rPr>
          <w:rStyle w:val="Char0"/>
          <w:rtl/>
        </w:rPr>
        <w:t xml:space="preserve"> و نه غمگ</w:t>
      </w:r>
      <w:r w:rsidRPr="00C737A9">
        <w:rPr>
          <w:rStyle w:val="Char0"/>
          <w:rFonts w:hint="cs"/>
          <w:rtl/>
        </w:rPr>
        <w:t>ین</w:t>
      </w:r>
      <w:r w:rsidR="001619CE">
        <w:rPr>
          <w:rStyle w:val="Char0"/>
          <w:rtl/>
        </w:rPr>
        <w:t xml:space="preserve"> می‌</w:t>
      </w:r>
      <w:r w:rsidRPr="00C737A9">
        <w:rPr>
          <w:rStyle w:val="Char0"/>
          <w:rtl/>
        </w:rPr>
        <w:t>شوند.</w:t>
      </w:r>
      <w:r>
        <w:rPr>
          <w:rStyle w:val="Char0"/>
          <w:rFonts w:ascii="Traditional Arabic" w:hAnsi="mylotus" w:cs="Traditional Arabic" w:hint="cs"/>
          <w:sz w:val="27"/>
          <w:szCs w:val="27"/>
          <w:rtl/>
          <w:lang w:bidi="fa-IR"/>
        </w:rPr>
        <w:t>﴿</w:t>
      </w:r>
      <w:r w:rsidRPr="00C737A9">
        <w:rPr>
          <w:rStyle w:val="Char0"/>
          <w:rFonts w:hint="cs"/>
          <w:rtl/>
        </w:rPr>
        <w:t>278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از عذاب الله بترس</w:t>
      </w:r>
      <w:r w:rsidRPr="00C737A9">
        <w:rPr>
          <w:rStyle w:val="Char0"/>
          <w:rFonts w:hint="cs"/>
          <w:rtl/>
        </w:rPr>
        <w:t>ید</w:t>
      </w:r>
      <w:r w:rsidRPr="00C737A9">
        <w:rPr>
          <w:rStyle w:val="Char0"/>
          <w:rtl/>
        </w:rPr>
        <w:t xml:space="preserve"> و باق</w:t>
      </w:r>
      <w:r w:rsidRPr="00C737A9">
        <w:rPr>
          <w:rStyle w:val="Char0"/>
          <w:rFonts w:hint="cs"/>
          <w:rtl/>
        </w:rPr>
        <w:t>ی</w:t>
      </w:r>
      <w:r w:rsidRPr="00C737A9">
        <w:rPr>
          <w:rStyle w:val="Char0"/>
          <w:rtl/>
        </w:rPr>
        <w:t xml:space="preserve"> مانده (معاملات) سود را ترک کن</w:t>
      </w:r>
      <w:r w:rsidRPr="00C737A9">
        <w:rPr>
          <w:rStyle w:val="Char0"/>
          <w:rFonts w:hint="cs"/>
          <w:rtl/>
        </w:rPr>
        <w:t>ید</w:t>
      </w:r>
      <w:r w:rsidRPr="00C737A9">
        <w:rPr>
          <w:rStyle w:val="Char0"/>
          <w:rtl/>
        </w:rPr>
        <w:t xml:space="preserve"> اگر مؤمن هست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279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چن</w:t>
      </w:r>
      <w:r w:rsidRPr="00C737A9">
        <w:rPr>
          <w:rStyle w:val="Char0"/>
          <w:rFonts w:hint="cs"/>
          <w:rtl/>
        </w:rPr>
        <w:t>ین</w:t>
      </w:r>
      <w:r w:rsidRPr="00C737A9">
        <w:rPr>
          <w:rStyle w:val="Char0"/>
          <w:rtl/>
        </w:rPr>
        <w:t xml:space="preserve"> نکرد</w:t>
      </w:r>
      <w:r w:rsidRPr="00C737A9">
        <w:rPr>
          <w:rStyle w:val="Char0"/>
          <w:rFonts w:hint="cs"/>
          <w:rtl/>
        </w:rPr>
        <w:t>ید</w:t>
      </w:r>
      <w:r w:rsidRPr="00C737A9">
        <w:rPr>
          <w:rStyle w:val="Char0"/>
          <w:rtl/>
        </w:rPr>
        <w:t xml:space="preserve"> (معامله سود را ترک نکرد</w:t>
      </w:r>
      <w:r w:rsidRPr="00C737A9">
        <w:rPr>
          <w:rStyle w:val="Char0"/>
          <w:rFonts w:hint="cs"/>
          <w:rtl/>
        </w:rPr>
        <w:t>ید</w:t>
      </w:r>
      <w:r w:rsidRPr="00C737A9">
        <w:rPr>
          <w:rStyle w:val="Char0"/>
          <w:rtl/>
        </w:rPr>
        <w:t>) آگاه ش</w:t>
      </w:r>
      <w:r w:rsidRPr="00C737A9">
        <w:rPr>
          <w:rStyle w:val="Char0"/>
          <w:rFonts w:hint="cs"/>
          <w:rtl/>
        </w:rPr>
        <w:t>وید</w:t>
      </w:r>
      <w:r w:rsidRPr="00C737A9">
        <w:rPr>
          <w:rStyle w:val="Char0"/>
          <w:rtl/>
        </w:rPr>
        <w:t xml:space="preserve"> به جنگ</w:t>
      </w:r>
      <w:r w:rsidRPr="00C737A9">
        <w:rPr>
          <w:rStyle w:val="Char0"/>
          <w:rFonts w:hint="cs"/>
          <w:rtl/>
        </w:rPr>
        <w:t>ی</w:t>
      </w:r>
      <w:r w:rsidRPr="00C737A9">
        <w:rPr>
          <w:rStyle w:val="Char0"/>
          <w:rtl/>
        </w:rPr>
        <w:t xml:space="preserve"> از طرف الله و رسول او، و اگر </w:t>
      </w:r>
      <w:r w:rsidRPr="00C737A9">
        <w:rPr>
          <w:rStyle w:val="Char0"/>
          <w:rFonts w:hint="cs"/>
          <w:rtl/>
        </w:rPr>
        <w:t>(</w:t>
      </w:r>
      <w:r w:rsidRPr="00C737A9">
        <w:rPr>
          <w:rStyle w:val="Char0"/>
          <w:rtl/>
        </w:rPr>
        <w:t>از سود خوار</w:t>
      </w:r>
      <w:r w:rsidRPr="00C737A9">
        <w:rPr>
          <w:rStyle w:val="Char0"/>
          <w:rFonts w:hint="cs"/>
          <w:rtl/>
        </w:rPr>
        <w:t>ی</w:t>
      </w:r>
      <w:r w:rsidRPr="00C737A9">
        <w:rPr>
          <w:rStyle w:val="Char0"/>
          <w:rtl/>
        </w:rPr>
        <w:t>) توبه کرد</w:t>
      </w:r>
      <w:r w:rsidRPr="00C737A9">
        <w:rPr>
          <w:rStyle w:val="Char0"/>
          <w:rFonts w:hint="cs"/>
          <w:rtl/>
        </w:rPr>
        <w:t>ید</w:t>
      </w:r>
      <w:r w:rsidRPr="00C737A9">
        <w:rPr>
          <w:rStyle w:val="Char0"/>
          <w:rtl/>
        </w:rPr>
        <w:t xml:space="preserve"> پس (اصل) سرما</w:t>
      </w:r>
      <w:r w:rsidRPr="00C737A9">
        <w:rPr>
          <w:rStyle w:val="Char0"/>
          <w:rFonts w:hint="cs"/>
          <w:rtl/>
        </w:rPr>
        <w:t>یه</w:t>
      </w:r>
      <w:r w:rsidRPr="00C737A9">
        <w:rPr>
          <w:rStyle w:val="Char0"/>
          <w:rtl/>
        </w:rPr>
        <w:t xml:space="preserve"> اموال تان از خودتان است، نه شما به کس</w:t>
      </w:r>
      <w:r w:rsidRPr="00C737A9">
        <w:rPr>
          <w:rStyle w:val="Char0"/>
          <w:rFonts w:hint="cs"/>
          <w:rtl/>
        </w:rPr>
        <w:t>ی</w:t>
      </w:r>
      <w:r w:rsidRPr="00C737A9">
        <w:rPr>
          <w:rStyle w:val="Char0"/>
          <w:rtl/>
        </w:rPr>
        <w:t xml:space="preserve"> ظلم کن</w:t>
      </w:r>
      <w:r w:rsidRPr="00C737A9">
        <w:rPr>
          <w:rStyle w:val="Char0"/>
          <w:rFonts w:hint="cs"/>
          <w:rtl/>
        </w:rPr>
        <w:t>ید</w:t>
      </w:r>
      <w:r w:rsidRPr="00C737A9">
        <w:rPr>
          <w:rStyle w:val="Char0"/>
          <w:rtl/>
        </w:rPr>
        <w:t xml:space="preserve"> و نه بر شما ظلم</w:t>
      </w:r>
      <w:r w:rsidR="001619CE">
        <w:rPr>
          <w:rStyle w:val="Char0"/>
          <w:rtl/>
        </w:rPr>
        <w:t xml:space="preserve"> 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280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قرض دار شما تنگ دست بود پس تا فرا رس</w:t>
      </w:r>
      <w:r w:rsidRPr="00C737A9">
        <w:rPr>
          <w:rStyle w:val="Char0"/>
          <w:rFonts w:hint="cs"/>
          <w:rtl/>
        </w:rPr>
        <w:t>یدن</w:t>
      </w:r>
      <w:r w:rsidRPr="00C737A9">
        <w:rPr>
          <w:rStyle w:val="Char0"/>
          <w:rtl/>
        </w:rPr>
        <w:t xml:space="preserve"> آسان</w:t>
      </w:r>
      <w:r w:rsidRPr="00C737A9">
        <w:rPr>
          <w:rStyle w:val="Char0"/>
          <w:rFonts w:hint="cs"/>
          <w:rtl/>
        </w:rPr>
        <w:t>ی،</w:t>
      </w:r>
      <w:r w:rsidRPr="00C737A9">
        <w:rPr>
          <w:rStyle w:val="Char0"/>
          <w:rtl/>
        </w:rPr>
        <w:t xml:space="preserve"> مهلت داده</w:t>
      </w:r>
      <w:r w:rsidR="001619CE">
        <w:rPr>
          <w:rStyle w:val="Char0"/>
          <w:rtl/>
        </w:rPr>
        <w:t xml:space="preserve"> می‌</w:t>
      </w:r>
      <w:r w:rsidRPr="00C737A9">
        <w:rPr>
          <w:rStyle w:val="Char0"/>
          <w:rtl/>
        </w:rPr>
        <w:t>شود، و اگر ببخش</w:t>
      </w:r>
      <w:r w:rsidRPr="00C737A9">
        <w:rPr>
          <w:rStyle w:val="Char0"/>
          <w:rFonts w:hint="cs"/>
          <w:rtl/>
        </w:rPr>
        <w:t>ید</w:t>
      </w:r>
      <w:r w:rsidRPr="00C737A9">
        <w:rPr>
          <w:rStyle w:val="Char0"/>
          <w:rtl/>
        </w:rPr>
        <w:t xml:space="preserve"> (قرضدارتان را </w:t>
      </w:r>
      <w:r w:rsidRPr="00C737A9">
        <w:rPr>
          <w:rStyle w:val="Char0"/>
          <w:rFonts w:hint="cs"/>
          <w:rtl/>
        </w:rPr>
        <w:t>معاف</w:t>
      </w:r>
      <w:r w:rsidRPr="00C737A9">
        <w:rPr>
          <w:rStyle w:val="Char0"/>
          <w:rtl/>
        </w:rPr>
        <w:t xml:space="preserve"> کن</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شما بهتر است اگر</w:t>
      </w:r>
      <w:r w:rsidR="001619CE">
        <w:rPr>
          <w:rStyle w:val="Char0"/>
          <w:rtl/>
        </w:rPr>
        <w:t xml:space="preserve"> 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281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روز</w:t>
      </w:r>
      <w:r w:rsidRPr="00C737A9">
        <w:rPr>
          <w:rStyle w:val="Char0"/>
          <w:rFonts w:hint="cs"/>
          <w:rtl/>
        </w:rPr>
        <w:t>ی</w:t>
      </w:r>
      <w:r w:rsidRPr="00C737A9">
        <w:rPr>
          <w:rStyle w:val="Char0"/>
          <w:rtl/>
        </w:rPr>
        <w:t xml:space="preserve"> بترس</w:t>
      </w:r>
      <w:r w:rsidRPr="00C737A9">
        <w:rPr>
          <w:rStyle w:val="Char0"/>
          <w:rFonts w:hint="cs"/>
          <w:rtl/>
        </w:rPr>
        <w:t>ید</w:t>
      </w:r>
      <w:r w:rsidRPr="00C737A9">
        <w:rPr>
          <w:rStyle w:val="Char0"/>
          <w:rtl/>
        </w:rPr>
        <w:t xml:space="preserve"> که در آن روز به بارگاه اله</w:t>
      </w:r>
      <w:r w:rsidRPr="00C737A9">
        <w:rPr>
          <w:rStyle w:val="Char0"/>
          <w:rFonts w:hint="cs"/>
          <w:rtl/>
        </w:rPr>
        <w:t>ی</w:t>
      </w:r>
      <w:r w:rsidRPr="00C737A9">
        <w:rPr>
          <w:rStyle w:val="Char0"/>
          <w:rtl/>
        </w:rPr>
        <w:t xml:space="preserve"> باز گردان</w:t>
      </w:r>
      <w:r w:rsidRPr="00C737A9">
        <w:rPr>
          <w:rStyle w:val="Char0"/>
          <w:rFonts w:hint="cs"/>
          <w:rtl/>
        </w:rPr>
        <w:t>یده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باز هر شخص (جزا</w:t>
      </w:r>
      <w:r w:rsidRPr="00C737A9">
        <w:rPr>
          <w:rStyle w:val="Char0"/>
          <w:rFonts w:hint="cs"/>
          <w:rtl/>
        </w:rPr>
        <w:t>ی</w:t>
      </w:r>
      <w:r w:rsidRPr="00C737A9">
        <w:rPr>
          <w:rStyle w:val="Char0"/>
          <w:rtl/>
        </w:rPr>
        <w:t>) آنچه که کسب کرده بود کامل در</w:t>
      </w:r>
      <w:r w:rsidRPr="00C737A9">
        <w:rPr>
          <w:rStyle w:val="Char0"/>
          <w:rFonts w:hint="cs"/>
          <w:rtl/>
        </w:rPr>
        <w:t>یافت</w:t>
      </w:r>
      <w:r w:rsidRPr="00C737A9">
        <w:rPr>
          <w:rStyle w:val="Char0"/>
          <w:rtl/>
        </w:rPr>
        <w:t xml:space="preserve"> خواهد کرد، و بر آنها ه</w:t>
      </w:r>
      <w:r w:rsidRPr="00C737A9">
        <w:rPr>
          <w:rStyle w:val="Char0"/>
          <w:rFonts w:hint="cs"/>
          <w:rtl/>
        </w:rPr>
        <w:t>یچگونه</w:t>
      </w:r>
      <w:r w:rsidRPr="00C737A9">
        <w:rPr>
          <w:rStyle w:val="Char0"/>
          <w:rtl/>
        </w:rPr>
        <w:t xml:space="preserve"> ظلم</w:t>
      </w:r>
      <w:r w:rsidRPr="00C737A9">
        <w:rPr>
          <w:rStyle w:val="Char0"/>
          <w:rFonts w:hint="cs"/>
          <w:rtl/>
        </w:rPr>
        <w:t>ی</w:t>
      </w:r>
      <w:r w:rsidR="001619CE">
        <w:rPr>
          <w:rStyle w:val="Char0"/>
          <w:rtl/>
        </w:rPr>
        <w:t xml:space="preserve"> نمی‌</w:t>
      </w:r>
      <w:r w:rsidRPr="00C737A9">
        <w:rPr>
          <w:rStyle w:val="Char0"/>
          <w:rtl/>
        </w:rPr>
        <w:t>شود.</w:t>
      </w:r>
    </w:p>
    <w:p w:rsidR="00AD43F8" w:rsidRDefault="00AD43F8" w:rsidP="00AD43F8">
      <w:pPr>
        <w:pStyle w:val="a0"/>
        <w:rPr>
          <w:rStyle w:val="Char0"/>
          <w:rtl/>
        </w:rPr>
      </w:pPr>
      <w:r w:rsidRPr="002E1D8B">
        <w:rPr>
          <w:rStyle w:val="Char0"/>
          <w:rFonts w:cs="Traditional Arabic"/>
          <w:rtl/>
        </w:rPr>
        <w:t>﴿</w:t>
      </w:r>
      <w:r w:rsidRPr="008B4A46">
        <w:rPr>
          <w:rStyle w:val="Char7"/>
          <w:rtl/>
        </w:rPr>
        <w:t>يَا أَيُّهَا الَّذِينَ آمَنُوا إِذَا تَدَايَنْتُمْ بِدَيْنٍ إِلَى أَجَلٍ مُسَمًّى فَاكْتُبُوهُ</w:t>
      </w:r>
      <w:r w:rsidR="001619CE" w:rsidRPr="008B4A46">
        <w:rPr>
          <w:rStyle w:val="Char7"/>
          <w:rtl/>
        </w:rPr>
        <w:t xml:space="preserve"> </w:t>
      </w:r>
      <w:r w:rsidRPr="008B4A46">
        <w:rPr>
          <w:rStyle w:val="Char7"/>
          <w:rtl/>
        </w:rPr>
        <w:t>وَلْيَكْتُبْ بَيْنَكُمْ كَاتِبٌ بِالْعَدْلِ</w:t>
      </w:r>
      <w:r w:rsidR="001619CE" w:rsidRPr="008B4A46">
        <w:rPr>
          <w:rStyle w:val="Char7"/>
          <w:rtl/>
        </w:rPr>
        <w:t xml:space="preserve"> </w:t>
      </w:r>
      <w:r w:rsidRPr="008B4A46">
        <w:rPr>
          <w:rStyle w:val="Char7"/>
          <w:rtl/>
        </w:rPr>
        <w:t>وَلَا يَأْبَ كَاتِبٌ أَنْ يَكْتُبَ كَمَا عَلَّمَهُ اللَّهُ</w:t>
      </w:r>
      <w:r w:rsidR="001619CE" w:rsidRPr="008B4A46">
        <w:rPr>
          <w:rStyle w:val="Char7"/>
          <w:rtl/>
        </w:rPr>
        <w:t xml:space="preserve"> </w:t>
      </w:r>
      <w:r w:rsidRPr="008B4A46">
        <w:rPr>
          <w:rStyle w:val="Char7"/>
          <w:rtl/>
        </w:rPr>
        <w:t>فَلْيَكْتُبْ وَلْيُمْلِلِ الَّذِي عَلَيْهِ الْحَقُّ وَلْيَتَّقِ اللَّهَ رَبَّهُ وَلَا يَبْخَسْ مِنْهُ شَيْئًا</w:t>
      </w:r>
      <w:r w:rsidR="001619CE" w:rsidRPr="008B4A46">
        <w:rPr>
          <w:rStyle w:val="Char7"/>
          <w:rtl/>
        </w:rPr>
        <w:t xml:space="preserve"> </w:t>
      </w:r>
      <w:r w:rsidRPr="008B4A46">
        <w:rPr>
          <w:rStyle w:val="Char7"/>
          <w:rtl/>
        </w:rPr>
        <w:t>فَإِنْ كَانَ الَّذِي عَلَيْهِ الْحَقُّ سَفِيهًا أَوْ ضَعِيفًا أَوْ لَا يَسْتَطِيعُ أَنْ يُمِلَّ هُوَ فَلْيُمْلِلْ وَلِيُّهُ بِالْعَدْلِ</w:t>
      </w:r>
      <w:r w:rsidR="001619CE" w:rsidRPr="008B4A46">
        <w:rPr>
          <w:rStyle w:val="Char7"/>
          <w:rtl/>
        </w:rPr>
        <w:t xml:space="preserve"> </w:t>
      </w:r>
      <w:r w:rsidRPr="008B4A46">
        <w:rPr>
          <w:rStyle w:val="Char7"/>
          <w:rtl/>
        </w:rPr>
        <w:t>وَاسْتَشْهِدُوا شَهِيدَيْنِ مِنْ رِجَالِكُمْ</w:t>
      </w:r>
      <w:r w:rsidR="001619CE" w:rsidRPr="008B4A46">
        <w:rPr>
          <w:rStyle w:val="Char7"/>
          <w:rtl/>
        </w:rPr>
        <w:t xml:space="preserve"> </w:t>
      </w:r>
      <w:r w:rsidRPr="008B4A46">
        <w:rPr>
          <w:rStyle w:val="Char7"/>
          <w:rtl/>
        </w:rPr>
        <w:t>فَإِنْ لَمْ يَكُونَا رَجُلَيْنِ فَرَجُلٌ وَامْرَأَتَانِ مِمَّنْ تَرْضَوْنَ مِنَ الشُّهَدَاءِ أَنْ تَضِلَّ إِحْدَاهُمَا فَتُذَكِّرَ إِحْدَاهُمَا الْأُخْرَى</w:t>
      </w:r>
      <w:r w:rsidR="001619CE" w:rsidRPr="008B4A46">
        <w:rPr>
          <w:rStyle w:val="Char7"/>
          <w:rtl/>
        </w:rPr>
        <w:t xml:space="preserve"> </w:t>
      </w:r>
      <w:r w:rsidRPr="008B4A46">
        <w:rPr>
          <w:rStyle w:val="Char7"/>
          <w:rtl/>
        </w:rPr>
        <w:t>وَلَا يَأْبَ الشُّهَدَاءُ إِذَا مَا دُعُوا</w:t>
      </w:r>
      <w:r w:rsidR="001619CE" w:rsidRPr="008B4A46">
        <w:rPr>
          <w:rStyle w:val="Char7"/>
          <w:rtl/>
        </w:rPr>
        <w:t xml:space="preserve"> </w:t>
      </w:r>
      <w:r w:rsidRPr="008B4A46">
        <w:rPr>
          <w:rStyle w:val="Char7"/>
          <w:rtl/>
        </w:rPr>
        <w:t xml:space="preserve">وَلَا تَسْأَمُوا أَنْ تَكْتُبُوهُ صَغِيرًا أَوْ </w:t>
      </w:r>
      <w:r w:rsidRPr="008B4A46">
        <w:rPr>
          <w:rStyle w:val="Char7"/>
          <w:rtl/>
        </w:rPr>
        <w:lastRenderedPageBreak/>
        <w:t>كَبِيرًا إِلَى أَجَلِهِ</w:t>
      </w:r>
      <w:r w:rsidR="001619CE" w:rsidRPr="008B4A46">
        <w:rPr>
          <w:rStyle w:val="Char7"/>
          <w:rtl/>
        </w:rPr>
        <w:t xml:space="preserve"> </w:t>
      </w:r>
      <w:r w:rsidRPr="008B4A46">
        <w:rPr>
          <w:rStyle w:val="Char7"/>
          <w:rtl/>
        </w:rPr>
        <w:t>ذَلِكُمْ أَقْسَطُ عِنْدَ اللَّهِ وَأَقْوَمُ لِلشَّهَادَةِ وَأَدْنَى أَلَّا تَرْتَابُوا</w:t>
      </w:r>
      <w:r w:rsidR="001619CE" w:rsidRPr="008B4A46">
        <w:rPr>
          <w:rStyle w:val="Char7"/>
          <w:rtl/>
        </w:rPr>
        <w:t xml:space="preserve"> </w:t>
      </w:r>
      <w:r w:rsidRPr="008B4A46">
        <w:rPr>
          <w:rStyle w:val="Char7"/>
          <w:rtl/>
        </w:rPr>
        <w:t>إِلَّا أَنْ تَكُونَ تِجَارَةً حَاضِرَةً تُدِيرُونَهَا بَيْنَكُمْ فَلَيْسَ عَلَيْكُمْ جُنَاحٌ أَلَّا تَكْتُبُوهَا</w:t>
      </w:r>
      <w:r w:rsidR="001619CE" w:rsidRPr="008B4A46">
        <w:rPr>
          <w:rStyle w:val="Char7"/>
          <w:rtl/>
        </w:rPr>
        <w:t xml:space="preserve"> </w:t>
      </w:r>
      <w:r w:rsidRPr="008B4A46">
        <w:rPr>
          <w:rStyle w:val="Char7"/>
          <w:rtl/>
        </w:rPr>
        <w:t>وَأَشْهِدُوا إِذَا تَبَايَعْتُمْ</w:t>
      </w:r>
      <w:r w:rsidR="001619CE" w:rsidRPr="008B4A46">
        <w:rPr>
          <w:rStyle w:val="Char7"/>
          <w:rtl/>
        </w:rPr>
        <w:t xml:space="preserve"> </w:t>
      </w:r>
      <w:r w:rsidRPr="008B4A46">
        <w:rPr>
          <w:rStyle w:val="Char7"/>
          <w:rtl/>
        </w:rPr>
        <w:t>وَلَا يُضَارَّ كَاتِبٌ وَلَا شَهِيدٌ</w:t>
      </w:r>
      <w:r w:rsidR="001619CE" w:rsidRPr="008B4A46">
        <w:rPr>
          <w:rStyle w:val="Char7"/>
          <w:rtl/>
        </w:rPr>
        <w:t xml:space="preserve"> </w:t>
      </w:r>
      <w:r w:rsidRPr="008B4A46">
        <w:rPr>
          <w:rStyle w:val="Char7"/>
          <w:rtl/>
        </w:rPr>
        <w:t>وَإِنْ تَفْعَلُوا فَإِنَّهُ فُسُوقٌ بِكُمْ</w:t>
      </w:r>
      <w:r w:rsidR="001619CE" w:rsidRPr="008B4A46">
        <w:rPr>
          <w:rStyle w:val="Char7"/>
          <w:rtl/>
        </w:rPr>
        <w:t xml:space="preserve"> </w:t>
      </w:r>
      <w:r w:rsidRPr="008B4A46">
        <w:rPr>
          <w:rStyle w:val="Char7"/>
          <w:rtl/>
        </w:rPr>
        <w:t>وَاتَّقُوا اللَّهَ</w:t>
      </w:r>
      <w:r w:rsidR="001619CE" w:rsidRPr="008B4A46">
        <w:rPr>
          <w:rStyle w:val="Char7"/>
          <w:rtl/>
        </w:rPr>
        <w:t xml:space="preserve"> </w:t>
      </w:r>
      <w:r w:rsidRPr="008B4A46">
        <w:rPr>
          <w:rStyle w:val="Char7"/>
          <w:rtl/>
        </w:rPr>
        <w:t>وَيُعَلِّمُكُمُ اللَّهُ</w:t>
      </w:r>
      <w:r w:rsidR="001619CE" w:rsidRPr="008B4A46">
        <w:rPr>
          <w:rStyle w:val="Char7"/>
          <w:rtl/>
        </w:rPr>
        <w:t xml:space="preserve"> </w:t>
      </w:r>
      <w:r w:rsidRPr="008B4A46">
        <w:rPr>
          <w:rStyle w:val="Char7"/>
          <w:rtl/>
        </w:rPr>
        <w:t>وَاللَّهُ بِكُلِّ شَيْءٍ عَلِيمٌ٢٨٢</w:t>
      </w:r>
      <w:r w:rsidRPr="002E1D8B">
        <w:rPr>
          <w:rStyle w:val="Char0"/>
          <w:rFonts w:ascii="Times New Roman" w:hAnsi="Times New Roman" w:cs="Traditional Arabic" w:hint="cs"/>
          <w:rtl/>
        </w:rPr>
        <w:t>﴾</w:t>
      </w:r>
      <w:r w:rsidRPr="008B4A46">
        <w:rPr>
          <w:rStyle w:val="Char"/>
          <w:rtl/>
        </w:rPr>
        <w:t xml:space="preserve"> [البقرة: 282]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282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هرگاه با </w:t>
      </w:r>
      <w:r w:rsidRPr="00C737A9">
        <w:rPr>
          <w:rStyle w:val="Char0"/>
          <w:rFonts w:hint="cs"/>
          <w:rtl/>
        </w:rPr>
        <w:t>یکدیگر</w:t>
      </w:r>
      <w:r w:rsidRPr="00C737A9">
        <w:rPr>
          <w:rStyle w:val="Char0"/>
          <w:rtl/>
        </w:rPr>
        <w:t xml:space="preserve"> معامله د</w:t>
      </w:r>
      <w:r w:rsidRPr="00C737A9">
        <w:rPr>
          <w:rStyle w:val="Char0"/>
          <w:rFonts w:hint="cs"/>
          <w:rtl/>
        </w:rPr>
        <w:t>ین</w:t>
      </w:r>
      <w:r w:rsidRPr="00C737A9">
        <w:rPr>
          <w:rStyle w:val="Char0"/>
          <w:rtl/>
        </w:rPr>
        <w:t xml:space="preserve"> تا م</w:t>
      </w:r>
      <w:r w:rsidRPr="00C737A9">
        <w:rPr>
          <w:rStyle w:val="Char0"/>
          <w:rFonts w:hint="cs"/>
          <w:rtl/>
        </w:rPr>
        <w:t>یعاد</w:t>
      </w:r>
      <w:r w:rsidRPr="00C737A9">
        <w:rPr>
          <w:rStyle w:val="Char0"/>
          <w:rtl/>
        </w:rPr>
        <w:t xml:space="preserve"> مقرر معلوم کرد</w:t>
      </w:r>
      <w:r w:rsidRPr="00C737A9">
        <w:rPr>
          <w:rStyle w:val="Char0"/>
          <w:rFonts w:hint="cs"/>
          <w:rtl/>
        </w:rPr>
        <w:t>ید</w:t>
      </w:r>
      <w:r w:rsidRPr="00C737A9">
        <w:rPr>
          <w:rStyle w:val="Char0"/>
          <w:rtl/>
        </w:rPr>
        <w:t xml:space="preserve"> پس آن را بنو</w:t>
      </w:r>
      <w:r w:rsidRPr="00C737A9">
        <w:rPr>
          <w:rStyle w:val="Char0"/>
          <w:rFonts w:hint="cs"/>
          <w:rtl/>
        </w:rPr>
        <w:t>یسید،</w:t>
      </w:r>
      <w:r w:rsidRPr="00C737A9">
        <w:rPr>
          <w:rStyle w:val="Char0"/>
          <w:rtl/>
        </w:rPr>
        <w:t xml:space="preserve"> و با</w:t>
      </w:r>
      <w:r w:rsidRPr="00C737A9">
        <w:rPr>
          <w:rStyle w:val="Char0"/>
          <w:rFonts w:hint="cs"/>
          <w:rtl/>
        </w:rPr>
        <w:t>ید</w:t>
      </w:r>
      <w:r w:rsidRPr="00C737A9">
        <w:rPr>
          <w:rStyle w:val="Char0"/>
          <w:rtl/>
        </w:rPr>
        <w:t xml:space="preserve"> نو</w:t>
      </w:r>
      <w:r w:rsidRPr="00C737A9">
        <w:rPr>
          <w:rStyle w:val="Char0"/>
          <w:rFonts w:hint="cs"/>
          <w:rtl/>
        </w:rPr>
        <w:t>یسنده</w:t>
      </w:r>
      <w:r w:rsidRPr="00C737A9">
        <w:rPr>
          <w:rStyle w:val="Char0"/>
          <w:rtl/>
        </w:rPr>
        <w:t xml:space="preserve"> عادل و با انصاف در م</w:t>
      </w:r>
      <w:r w:rsidRPr="00C737A9">
        <w:rPr>
          <w:rStyle w:val="Char0"/>
          <w:rFonts w:hint="cs"/>
          <w:rtl/>
        </w:rPr>
        <w:t>یان</w:t>
      </w:r>
      <w:r w:rsidRPr="00C737A9">
        <w:rPr>
          <w:rStyle w:val="Char0"/>
          <w:rtl/>
        </w:rPr>
        <w:t xml:space="preserve"> شما بنو</w:t>
      </w:r>
      <w:r w:rsidRPr="00C737A9">
        <w:rPr>
          <w:rStyle w:val="Char0"/>
          <w:rFonts w:hint="cs"/>
          <w:rtl/>
        </w:rPr>
        <w:t>یسد،</w:t>
      </w:r>
      <w:r w:rsidRPr="00C737A9">
        <w:rPr>
          <w:rStyle w:val="Char0"/>
          <w:rtl/>
        </w:rPr>
        <w:t xml:space="preserve"> و نو</w:t>
      </w:r>
      <w:r w:rsidRPr="00C737A9">
        <w:rPr>
          <w:rStyle w:val="Char0"/>
          <w:rFonts w:hint="cs"/>
          <w:rtl/>
        </w:rPr>
        <w:t>یسنده</w:t>
      </w:r>
      <w:r w:rsidRPr="00C737A9">
        <w:rPr>
          <w:rStyle w:val="Char0"/>
          <w:rtl/>
        </w:rPr>
        <w:t xml:space="preserve"> نبا</w:t>
      </w:r>
      <w:r w:rsidRPr="00C737A9">
        <w:rPr>
          <w:rStyle w:val="Char0"/>
          <w:rFonts w:hint="cs"/>
          <w:rtl/>
        </w:rPr>
        <w:t>ید</w:t>
      </w:r>
      <w:r w:rsidRPr="00C737A9">
        <w:rPr>
          <w:rStyle w:val="Char0"/>
          <w:rtl/>
        </w:rPr>
        <w:t xml:space="preserve"> از نوشتن آن، طور</w:t>
      </w:r>
      <w:r w:rsidRPr="00C737A9">
        <w:rPr>
          <w:rStyle w:val="Char0"/>
          <w:rFonts w:hint="cs"/>
          <w:rtl/>
        </w:rPr>
        <w:t>ی</w:t>
      </w:r>
      <w:r w:rsidRPr="00C737A9">
        <w:rPr>
          <w:rStyle w:val="Char0"/>
          <w:rtl/>
        </w:rPr>
        <w:t xml:space="preserve"> که الله به او آموخته است با ورزد، پس با</w:t>
      </w:r>
      <w:r w:rsidRPr="00C737A9">
        <w:rPr>
          <w:rStyle w:val="Char0"/>
          <w:rFonts w:hint="cs"/>
          <w:rtl/>
        </w:rPr>
        <w:t>ید</w:t>
      </w:r>
      <w:r w:rsidRPr="00C737A9">
        <w:rPr>
          <w:rStyle w:val="Char0"/>
          <w:rtl/>
        </w:rPr>
        <w:t xml:space="preserve"> بنو</w:t>
      </w:r>
      <w:r w:rsidRPr="00C737A9">
        <w:rPr>
          <w:rStyle w:val="Char0"/>
          <w:rFonts w:hint="cs"/>
          <w:rtl/>
        </w:rPr>
        <w:t>یسید،</w:t>
      </w:r>
      <w:r w:rsidRPr="00C737A9">
        <w:rPr>
          <w:rStyle w:val="Char0"/>
          <w:rtl/>
        </w:rPr>
        <w:t xml:space="preserve"> و کس</w:t>
      </w:r>
      <w:r w:rsidRPr="00C737A9">
        <w:rPr>
          <w:rStyle w:val="Char0"/>
          <w:rFonts w:hint="cs"/>
          <w:rtl/>
        </w:rPr>
        <w:t>ی</w:t>
      </w:r>
      <w:r w:rsidRPr="00C737A9">
        <w:rPr>
          <w:rStyle w:val="Char0"/>
          <w:rtl/>
        </w:rPr>
        <w:t xml:space="preserve"> که به ذمه او حق (د</w:t>
      </w:r>
      <w:r w:rsidRPr="00C737A9">
        <w:rPr>
          <w:rStyle w:val="Char0"/>
          <w:rFonts w:hint="cs"/>
          <w:rtl/>
        </w:rPr>
        <w:t>ین</w:t>
      </w:r>
      <w:r w:rsidRPr="00C737A9">
        <w:rPr>
          <w:rStyle w:val="Char0"/>
          <w:rtl/>
        </w:rPr>
        <w:t>) است با</w:t>
      </w:r>
      <w:r w:rsidRPr="00C737A9">
        <w:rPr>
          <w:rStyle w:val="Char0"/>
          <w:rFonts w:hint="cs"/>
          <w:rtl/>
        </w:rPr>
        <w:t>ید</w:t>
      </w:r>
      <w:r w:rsidRPr="00C737A9">
        <w:rPr>
          <w:rStyle w:val="Char0"/>
          <w:rtl/>
        </w:rPr>
        <w:t xml:space="preserve"> بنو</w:t>
      </w:r>
      <w:r w:rsidRPr="00C737A9">
        <w:rPr>
          <w:rStyle w:val="Char0"/>
          <w:rFonts w:hint="cs"/>
          <w:rtl/>
        </w:rPr>
        <w:t>یسد</w:t>
      </w:r>
      <w:r w:rsidRPr="00C737A9">
        <w:rPr>
          <w:rStyle w:val="Char0"/>
          <w:rtl/>
        </w:rPr>
        <w:t xml:space="preserve"> و املاء کند، و از پروردگارش بترسد، و چ</w:t>
      </w:r>
      <w:r w:rsidRPr="00C737A9">
        <w:rPr>
          <w:rStyle w:val="Char0"/>
          <w:rFonts w:hint="cs"/>
          <w:rtl/>
        </w:rPr>
        <w:t>یزی</w:t>
      </w:r>
      <w:r w:rsidRPr="00C737A9">
        <w:rPr>
          <w:rStyle w:val="Char0"/>
          <w:rtl/>
        </w:rPr>
        <w:t xml:space="preserve"> از د</w:t>
      </w:r>
      <w:r w:rsidRPr="00C737A9">
        <w:rPr>
          <w:rStyle w:val="Char0"/>
          <w:rFonts w:hint="cs"/>
          <w:rtl/>
        </w:rPr>
        <w:t>ین</w:t>
      </w:r>
      <w:r w:rsidRPr="00C737A9">
        <w:rPr>
          <w:rStyle w:val="Char0"/>
          <w:rtl/>
        </w:rPr>
        <w:t xml:space="preserve"> (مردم) را کم نکند، پس اگر کس</w:t>
      </w:r>
      <w:r w:rsidRPr="00C737A9">
        <w:rPr>
          <w:rStyle w:val="Char0"/>
          <w:rFonts w:hint="cs"/>
          <w:rtl/>
        </w:rPr>
        <w:t>ی</w:t>
      </w:r>
      <w:r w:rsidRPr="00C737A9">
        <w:rPr>
          <w:rStyle w:val="Char0"/>
          <w:rtl/>
        </w:rPr>
        <w:t xml:space="preserve"> که بر ذمه او حق (د</w:t>
      </w:r>
      <w:r w:rsidRPr="00C737A9">
        <w:rPr>
          <w:rStyle w:val="Char0"/>
          <w:rFonts w:hint="cs"/>
          <w:rtl/>
        </w:rPr>
        <w:t>ین</w:t>
      </w:r>
      <w:r w:rsidRPr="00C737A9">
        <w:rPr>
          <w:rStyle w:val="Char0"/>
          <w:rtl/>
        </w:rPr>
        <w:t>) است</w:t>
      </w:r>
      <w:r w:rsidR="001619CE">
        <w:rPr>
          <w:rStyle w:val="Char0"/>
          <w:rtl/>
        </w:rPr>
        <w:t xml:space="preserve"> بی‌</w:t>
      </w:r>
      <w:r w:rsidRPr="00C737A9">
        <w:rPr>
          <w:rStyle w:val="Char0"/>
          <w:rtl/>
        </w:rPr>
        <w:t xml:space="preserve">عقل </w:t>
      </w:r>
      <w:r w:rsidRPr="00C737A9">
        <w:rPr>
          <w:rStyle w:val="Char0"/>
          <w:rFonts w:hint="cs"/>
          <w:rtl/>
        </w:rPr>
        <w:t>یا</w:t>
      </w:r>
      <w:r w:rsidRPr="00C737A9">
        <w:rPr>
          <w:rStyle w:val="Char0"/>
          <w:rtl/>
        </w:rPr>
        <w:t xml:space="preserve"> ضع</w:t>
      </w:r>
      <w:r w:rsidRPr="00C737A9">
        <w:rPr>
          <w:rStyle w:val="Char0"/>
          <w:rFonts w:hint="cs"/>
          <w:rtl/>
        </w:rPr>
        <w:t>یف</w:t>
      </w:r>
      <w:r w:rsidRPr="00C737A9">
        <w:rPr>
          <w:rStyle w:val="Char0"/>
          <w:rtl/>
        </w:rPr>
        <w:t xml:space="preserve"> </w:t>
      </w:r>
      <w:r w:rsidRPr="00C737A9">
        <w:rPr>
          <w:rStyle w:val="Char0"/>
          <w:rFonts w:hint="cs"/>
          <w:rtl/>
        </w:rPr>
        <w:t>یا</w:t>
      </w:r>
      <w:r w:rsidRPr="00C737A9">
        <w:rPr>
          <w:rStyle w:val="Char0"/>
          <w:rtl/>
        </w:rPr>
        <w:t xml:space="preserve"> ناتوان </w:t>
      </w:r>
      <w:r w:rsidRPr="00C737A9">
        <w:rPr>
          <w:rStyle w:val="Char0"/>
          <w:rFonts w:hint="cs"/>
          <w:rtl/>
        </w:rPr>
        <w:t>یا</w:t>
      </w:r>
      <w:r w:rsidR="001619CE">
        <w:rPr>
          <w:rStyle w:val="Char0"/>
          <w:rtl/>
        </w:rPr>
        <w:t xml:space="preserve"> نمی‌</w:t>
      </w:r>
      <w:r w:rsidRPr="00C737A9">
        <w:rPr>
          <w:rStyle w:val="Char0"/>
          <w:rtl/>
        </w:rPr>
        <w:t>توانست املا کند، پس با</w:t>
      </w:r>
      <w:r w:rsidRPr="00C737A9">
        <w:rPr>
          <w:rStyle w:val="Char0"/>
          <w:rFonts w:hint="cs"/>
          <w:rtl/>
        </w:rPr>
        <w:t>ید</w:t>
      </w:r>
      <w:r w:rsidRPr="00C737A9">
        <w:rPr>
          <w:rStyle w:val="Char0"/>
          <w:rtl/>
        </w:rPr>
        <w:t xml:space="preserve"> ول</w:t>
      </w:r>
      <w:r w:rsidRPr="00C737A9">
        <w:rPr>
          <w:rStyle w:val="Char0"/>
          <w:rFonts w:hint="cs"/>
          <w:rtl/>
        </w:rPr>
        <w:t>ی</w:t>
      </w:r>
      <w:r w:rsidRPr="00C737A9">
        <w:rPr>
          <w:rStyle w:val="Char0"/>
          <w:rtl/>
        </w:rPr>
        <w:t xml:space="preserve"> او به عدل املاء کند، و دو شاهد از مردانتان گواه بگ</w:t>
      </w:r>
      <w:r w:rsidRPr="00C737A9">
        <w:rPr>
          <w:rStyle w:val="Char0"/>
          <w:rFonts w:hint="cs"/>
          <w:rtl/>
        </w:rPr>
        <w:t>یرید،</w:t>
      </w:r>
      <w:r w:rsidRPr="00C737A9">
        <w:rPr>
          <w:rStyle w:val="Char0"/>
          <w:rtl/>
        </w:rPr>
        <w:t xml:space="preserve"> و اگر دو مرد نبودند پس </w:t>
      </w:r>
      <w:r w:rsidRPr="00C737A9">
        <w:rPr>
          <w:rStyle w:val="Char0"/>
          <w:rFonts w:hint="cs"/>
          <w:rtl/>
        </w:rPr>
        <w:t>یک</w:t>
      </w:r>
      <w:r w:rsidRPr="00C737A9">
        <w:rPr>
          <w:rStyle w:val="Char0"/>
          <w:rtl/>
        </w:rPr>
        <w:t xml:space="preserve"> مرد و در زن از شاهدان</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پسند</w:t>
      </w:r>
      <w:r w:rsidRPr="00C737A9">
        <w:rPr>
          <w:rStyle w:val="Char0"/>
          <w:rFonts w:hint="cs"/>
          <w:rtl/>
        </w:rPr>
        <w:t>ید</w:t>
      </w:r>
      <w:r w:rsidRPr="00C737A9">
        <w:rPr>
          <w:rStyle w:val="Char0"/>
          <w:rtl/>
        </w:rPr>
        <w:t xml:space="preserve"> (بگ</w:t>
      </w:r>
      <w:r w:rsidRPr="00C737A9">
        <w:rPr>
          <w:rStyle w:val="Char0"/>
          <w:rFonts w:hint="cs"/>
          <w:rtl/>
        </w:rPr>
        <w:t>یرید</w:t>
      </w:r>
      <w:r w:rsidRPr="00C737A9">
        <w:rPr>
          <w:rStyle w:val="Char0"/>
          <w:rtl/>
        </w:rPr>
        <w:t xml:space="preserve">)، تا اگر </w:t>
      </w:r>
      <w:r w:rsidRPr="00C737A9">
        <w:rPr>
          <w:rStyle w:val="Char0"/>
          <w:rFonts w:hint="cs"/>
          <w:rtl/>
        </w:rPr>
        <w:t>یکی</w:t>
      </w:r>
      <w:r w:rsidRPr="00C737A9">
        <w:rPr>
          <w:rStyle w:val="Char0"/>
          <w:rtl/>
        </w:rPr>
        <w:t xml:space="preserve"> از آن دو (زن) فراموش کرد د</w:t>
      </w:r>
      <w:r w:rsidRPr="00C737A9">
        <w:rPr>
          <w:rStyle w:val="Char0"/>
          <w:rFonts w:hint="cs"/>
          <w:rtl/>
        </w:rPr>
        <w:t>یگری</w:t>
      </w:r>
      <w:r w:rsidRPr="00C737A9">
        <w:rPr>
          <w:rStyle w:val="Char0"/>
          <w:rtl/>
        </w:rPr>
        <w:t xml:space="preserve"> به او </w:t>
      </w:r>
      <w:r w:rsidRPr="00C737A9">
        <w:rPr>
          <w:rStyle w:val="Char0"/>
          <w:rFonts w:hint="cs"/>
          <w:rtl/>
        </w:rPr>
        <w:t>یادآوری</w:t>
      </w:r>
      <w:r w:rsidRPr="00C737A9">
        <w:rPr>
          <w:rStyle w:val="Char0"/>
          <w:rtl/>
        </w:rPr>
        <w:t xml:space="preserve"> کند. و وقت</w:t>
      </w:r>
      <w:r w:rsidRPr="00C737A9">
        <w:rPr>
          <w:rStyle w:val="Char0"/>
          <w:rFonts w:hint="cs"/>
          <w:rtl/>
        </w:rPr>
        <w:t>ی</w:t>
      </w:r>
      <w:r w:rsidRPr="00C737A9">
        <w:rPr>
          <w:rStyle w:val="Char0"/>
          <w:rtl/>
        </w:rPr>
        <w:t xml:space="preserve"> گواهان برا</w:t>
      </w:r>
      <w:r w:rsidRPr="00C737A9">
        <w:rPr>
          <w:rStyle w:val="Char0"/>
          <w:rFonts w:hint="cs"/>
          <w:rtl/>
        </w:rPr>
        <w:t>ی</w:t>
      </w:r>
      <w:r w:rsidRPr="00C737A9">
        <w:rPr>
          <w:rStyle w:val="Char0"/>
          <w:rtl/>
        </w:rPr>
        <w:t xml:space="preserve"> گواه</w:t>
      </w:r>
      <w:r w:rsidRPr="00C737A9">
        <w:rPr>
          <w:rStyle w:val="Char0"/>
          <w:rFonts w:hint="cs"/>
          <w:rtl/>
        </w:rPr>
        <w:t>ی</w:t>
      </w:r>
      <w:r w:rsidRPr="00C737A9">
        <w:rPr>
          <w:rStyle w:val="Char0"/>
          <w:rtl/>
        </w:rPr>
        <w:t xml:space="preserve"> دادن طلب شوند نبا</w:t>
      </w:r>
      <w:r w:rsidRPr="00C737A9">
        <w:rPr>
          <w:rStyle w:val="Char0"/>
          <w:rFonts w:hint="cs"/>
          <w:rtl/>
        </w:rPr>
        <w:t>ید</w:t>
      </w:r>
      <w:r w:rsidRPr="00C737A9">
        <w:rPr>
          <w:rStyle w:val="Char0"/>
          <w:rtl/>
        </w:rPr>
        <w:t xml:space="preserve"> ابا ورزند، و از ا</w:t>
      </w:r>
      <w:r w:rsidRPr="00C737A9">
        <w:rPr>
          <w:rStyle w:val="Char0"/>
          <w:rFonts w:hint="cs"/>
          <w:rtl/>
        </w:rPr>
        <w:t>ینکه</w:t>
      </w:r>
      <w:r w:rsidRPr="00C737A9">
        <w:rPr>
          <w:rStyle w:val="Char0"/>
          <w:rtl/>
        </w:rPr>
        <w:t xml:space="preserve"> د</w:t>
      </w:r>
      <w:r w:rsidRPr="00C737A9">
        <w:rPr>
          <w:rStyle w:val="Char0"/>
          <w:rFonts w:hint="cs"/>
          <w:rtl/>
        </w:rPr>
        <w:t>ین</w:t>
      </w:r>
      <w:r w:rsidRPr="00C737A9">
        <w:rPr>
          <w:rStyle w:val="Char0"/>
          <w:rtl/>
        </w:rPr>
        <w:t xml:space="preserve"> را (خواه کم باشد </w:t>
      </w:r>
      <w:r w:rsidRPr="00C737A9">
        <w:rPr>
          <w:rStyle w:val="Char0"/>
          <w:rFonts w:hint="cs"/>
          <w:rtl/>
        </w:rPr>
        <w:t>ی</w:t>
      </w:r>
      <w:r w:rsidRPr="00C737A9">
        <w:rPr>
          <w:rStyle w:val="Char0"/>
          <w:rtl/>
        </w:rPr>
        <w:t>ا بس</w:t>
      </w:r>
      <w:r w:rsidRPr="00C737A9">
        <w:rPr>
          <w:rStyle w:val="Char0"/>
          <w:rFonts w:hint="cs"/>
          <w:rtl/>
        </w:rPr>
        <w:t>یار)</w:t>
      </w:r>
      <w:r w:rsidRPr="00C737A9">
        <w:rPr>
          <w:rStyle w:val="Char0"/>
          <w:rtl/>
        </w:rPr>
        <w:t xml:space="preserve"> تا مدت مقرر آن بنو</w:t>
      </w:r>
      <w:r w:rsidRPr="00C737A9">
        <w:rPr>
          <w:rStyle w:val="Char0"/>
          <w:rFonts w:hint="cs"/>
          <w:rtl/>
        </w:rPr>
        <w:t>یسید</w:t>
      </w:r>
      <w:r w:rsidRPr="00C737A9">
        <w:rPr>
          <w:rStyle w:val="Char0"/>
          <w:rtl/>
        </w:rPr>
        <w:t xml:space="preserve"> خسته نشو</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(نوشتن) نزد الله به عدالت نزد</w:t>
      </w:r>
      <w:r w:rsidRPr="00C737A9">
        <w:rPr>
          <w:rStyle w:val="Char0"/>
          <w:rFonts w:hint="cs"/>
          <w:rtl/>
        </w:rPr>
        <w:t>یکتر</w:t>
      </w:r>
      <w:r w:rsidRPr="00C737A9">
        <w:rPr>
          <w:rStyle w:val="Char0"/>
          <w:rtl/>
        </w:rPr>
        <w:t xml:space="preserve"> است، و هم سبب محکم داشتن گواه</w:t>
      </w:r>
      <w:r w:rsidRPr="00C737A9">
        <w:rPr>
          <w:rStyle w:val="Char0"/>
          <w:rFonts w:hint="cs"/>
          <w:rtl/>
        </w:rPr>
        <w:t>ی</w:t>
      </w:r>
      <w:r w:rsidRPr="00C737A9">
        <w:rPr>
          <w:rStyle w:val="Char0"/>
          <w:rtl/>
        </w:rPr>
        <w:t xml:space="preserve"> است، و هم برا</w:t>
      </w:r>
      <w:r w:rsidRPr="00C737A9">
        <w:rPr>
          <w:rStyle w:val="Char0"/>
          <w:rFonts w:hint="cs"/>
          <w:rtl/>
        </w:rPr>
        <w:t>ی</w:t>
      </w:r>
      <w:r w:rsidRPr="00C737A9">
        <w:rPr>
          <w:rStyle w:val="Char0"/>
          <w:rtl/>
        </w:rPr>
        <w:t xml:space="preserve"> آنکه (در مقدار د</w:t>
      </w:r>
      <w:r w:rsidRPr="00C737A9">
        <w:rPr>
          <w:rStyle w:val="Char0"/>
          <w:rFonts w:hint="cs"/>
          <w:rtl/>
        </w:rPr>
        <w:t>ین</w:t>
      </w:r>
      <w:r w:rsidRPr="00C737A9">
        <w:rPr>
          <w:rStyle w:val="Char0"/>
          <w:rtl/>
        </w:rPr>
        <w:t>) شک نکن</w:t>
      </w:r>
      <w:r w:rsidRPr="00C737A9">
        <w:rPr>
          <w:rStyle w:val="Char0"/>
          <w:rFonts w:hint="cs"/>
          <w:rtl/>
        </w:rPr>
        <w:t>ید،</w:t>
      </w:r>
      <w:r w:rsidRPr="00C737A9">
        <w:rPr>
          <w:rStyle w:val="Char0"/>
          <w:rtl/>
        </w:rPr>
        <w:t xml:space="preserve"> مگر ا</w:t>
      </w:r>
      <w:r w:rsidRPr="00C737A9">
        <w:rPr>
          <w:rStyle w:val="Char0"/>
          <w:rFonts w:hint="cs"/>
          <w:rtl/>
        </w:rPr>
        <w:t>ین</w:t>
      </w:r>
      <w:r w:rsidRPr="00C737A9">
        <w:rPr>
          <w:rStyle w:val="Char0"/>
          <w:rtl/>
        </w:rPr>
        <w:t xml:space="preserve"> که معامله نقد</w:t>
      </w:r>
      <w:r w:rsidRPr="00C737A9">
        <w:rPr>
          <w:rStyle w:val="Char0"/>
          <w:rFonts w:hint="cs"/>
          <w:rtl/>
        </w:rPr>
        <w:t>ی</w:t>
      </w:r>
      <w:r w:rsidRPr="00C737A9">
        <w:rPr>
          <w:rStyle w:val="Char0"/>
          <w:rtl/>
        </w:rPr>
        <w:t xml:space="preserve"> باشد که در م</w:t>
      </w:r>
      <w:r w:rsidRPr="00C737A9">
        <w:rPr>
          <w:rStyle w:val="Char0"/>
          <w:rFonts w:hint="cs"/>
          <w:rtl/>
        </w:rPr>
        <w:t>یان</w:t>
      </w:r>
      <w:r w:rsidRPr="00C737A9">
        <w:rPr>
          <w:rStyle w:val="Char0"/>
          <w:rtl/>
        </w:rPr>
        <w:t xml:space="preserve"> خود دست به دست</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پس بر شما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در ا</w:t>
      </w:r>
      <w:r w:rsidRPr="00C737A9">
        <w:rPr>
          <w:rStyle w:val="Char0"/>
          <w:rFonts w:hint="cs"/>
          <w:rtl/>
        </w:rPr>
        <w:t>ین</w:t>
      </w:r>
      <w:r w:rsidRPr="00C737A9">
        <w:rPr>
          <w:rStyle w:val="Char0"/>
          <w:rtl/>
        </w:rPr>
        <w:t xml:space="preserve"> که نوشته نکن</w:t>
      </w:r>
      <w:r w:rsidRPr="00C737A9">
        <w:rPr>
          <w:rStyle w:val="Char0"/>
          <w:rFonts w:hint="cs"/>
          <w:rtl/>
        </w:rPr>
        <w:t>ید،</w:t>
      </w:r>
      <w:r w:rsidRPr="00C737A9">
        <w:rPr>
          <w:rStyle w:val="Char0"/>
          <w:rtl/>
        </w:rPr>
        <w:t xml:space="preserve"> و وقت</w:t>
      </w:r>
      <w:r w:rsidRPr="00C737A9">
        <w:rPr>
          <w:rStyle w:val="Char0"/>
          <w:rFonts w:hint="cs"/>
          <w:rtl/>
        </w:rPr>
        <w:t>ی</w:t>
      </w:r>
      <w:r w:rsidRPr="00C737A9">
        <w:rPr>
          <w:rStyle w:val="Char0"/>
          <w:rtl/>
        </w:rPr>
        <w:t xml:space="preserve"> قصد خر</w:t>
      </w:r>
      <w:r w:rsidRPr="00C737A9">
        <w:rPr>
          <w:rStyle w:val="Char0"/>
          <w:rFonts w:hint="cs"/>
          <w:rtl/>
        </w:rPr>
        <w:t>ید</w:t>
      </w:r>
      <w:r w:rsidRPr="00C737A9">
        <w:rPr>
          <w:rStyle w:val="Char0"/>
          <w:rtl/>
        </w:rPr>
        <w:t xml:space="preserve"> و فروش کرد</w:t>
      </w:r>
      <w:r w:rsidRPr="00C737A9">
        <w:rPr>
          <w:rStyle w:val="Char0"/>
          <w:rFonts w:hint="cs"/>
          <w:rtl/>
        </w:rPr>
        <w:t>ید</w:t>
      </w:r>
      <w:r w:rsidRPr="00C737A9">
        <w:rPr>
          <w:rStyle w:val="Char0"/>
          <w:rtl/>
        </w:rPr>
        <w:t xml:space="preserve"> گواه بگ</w:t>
      </w:r>
      <w:r w:rsidRPr="00C737A9">
        <w:rPr>
          <w:rStyle w:val="Char0"/>
          <w:rFonts w:hint="cs"/>
          <w:rtl/>
        </w:rPr>
        <w:t>یرید،</w:t>
      </w:r>
      <w:r w:rsidRPr="00C737A9">
        <w:rPr>
          <w:rStyle w:val="Char0"/>
          <w:rtl/>
        </w:rPr>
        <w:t xml:space="preserve"> و نبا</w:t>
      </w:r>
      <w:r w:rsidRPr="00C737A9">
        <w:rPr>
          <w:rStyle w:val="Char0"/>
          <w:rFonts w:hint="cs"/>
          <w:rtl/>
        </w:rPr>
        <w:t>ید</w:t>
      </w:r>
      <w:r w:rsidRPr="00C737A9">
        <w:rPr>
          <w:rStyle w:val="Char0"/>
          <w:rtl/>
        </w:rPr>
        <w:t xml:space="preserve"> نو</w:t>
      </w:r>
      <w:r w:rsidRPr="00C737A9">
        <w:rPr>
          <w:rStyle w:val="Char0"/>
          <w:rFonts w:hint="cs"/>
          <w:rtl/>
        </w:rPr>
        <w:t>یسنده</w:t>
      </w:r>
      <w:r w:rsidRPr="00C737A9">
        <w:rPr>
          <w:rStyle w:val="Char0"/>
          <w:rtl/>
        </w:rPr>
        <w:t xml:space="preserve"> و گواه ضررمند شوند، و اگر چن</w:t>
      </w:r>
      <w:r w:rsidRPr="00C737A9">
        <w:rPr>
          <w:rStyle w:val="Char0"/>
          <w:rFonts w:hint="cs"/>
          <w:rtl/>
        </w:rPr>
        <w:t>ین</w:t>
      </w:r>
      <w:r w:rsidRPr="00C737A9">
        <w:rPr>
          <w:rStyle w:val="Char0"/>
          <w:rtl/>
        </w:rPr>
        <w:t xml:space="preserve"> کرد</w:t>
      </w:r>
      <w:r w:rsidRPr="00C737A9">
        <w:rPr>
          <w:rStyle w:val="Char0"/>
          <w:rFonts w:hint="cs"/>
          <w:rtl/>
        </w:rPr>
        <w:t>ید</w:t>
      </w:r>
      <w:r w:rsidRPr="00C737A9">
        <w:rPr>
          <w:rStyle w:val="Char0"/>
          <w:rtl/>
        </w:rPr>
        <w:t xml:space="preserve"> (به </w:t>
      </w:r>
      <w:r w:rsidRPr="00C737A9">
        <w:rPr>
          <w:rStyle w:val="Char0"/>
          <w:rFonts w:hint="cs"/>
          <w:rtl/>
        </w:rPr>
        <w:t>یکی</w:t>
      </w:r>
      <w:r w:rsidRPr="00C737A9">
        <w:rPr>
          <w:rStyle w:val="Char0"/>
          <w:rtl/>
        </w:rPr>
        <w:t xml:space="preserve"> از ا</w:t>
      </w:r>
      <w:r w:rsidRPr="00C737A9">
        <w:rPr>
          <w:rStyle w:val="Char0"/>
          <w:rFonts w:hint="cs"/>
          <w:rtl/>
        </w:rPr>
        <w:t>یشان</w:t>
      </w:r>
      <w:r w:rsidRPr="00C737A9">
        <w:rPr>
          <w:rStyle w:val="Char0"/>
          <w:rtl/>
        </w:rPr>
        <w:t xml:space="preserve"> ضرر رسان</w:t>
      </w:r>
      <w:r w:rsidRPr="00C737A9">
        <w:rPr>
          <w:rStyle w:val="Char0"/>
          <w:rFonts w:hint="cs"/>
          <w:rtl/>
        </w:rPr>
        <w:t>یدید</w:t>
      </w:r>
      <w:r w:rsidRPr="00C737A9">
        <w:rPr>
          <w:rStyle w:val="Char0"/>
          <w:rtl/>
        </w:rPr>
        <w:t>) پس يقينا از فرمان الله سرباز زد</w:t>
      </w:r>
      <w:r w:rsidRPr="00C737A9">
        <w:rPr>
          <w:rStyle w:val="Char0"/>
          <w:rFonts w:hint="cs"/>
          <w:rtl/>
        </w:rPr>
        <w:t>ید</w:t>
      </w:r>
      <w:r w:rsidRPr="00C737A9">
        <w:rPr>
          <w:rStyle w:val="Char0"/>
          <w:rtl/>
        </w:rPr>
        <w:t xml:space="preserve"> و ضرر آن به شما</w:t>
      </w:r>
      <w:r w:rsidR="001619CE">
        <w:rPr>
          <w:rStyle w:val="Char0"/>
          <w:rtl/>
        </w:rPr>
        <w:t xml:space="preserve"> می‌</w:t>
      </w:r>
      <w:r w:rsidRPr="00C737A9">
        <w:rPr>
          <w:rStyle w:val="Char0"/>
          <w:rtl/>
        </w:rPr>
        <w:t>رسد)، و از الله بترس</w:t>
      </w:r>
      <w:r w:rsidRPr="00C737A9">
        <w:rPr>
          <w:rStyle w:val="Char0"/>
          <w:rFonts w:hint="cs"/>
          <w:rtl/>
        </w:rPr>
        <w:t>ید</w:t>
      </w:r>
      <w:r w:rsidRPr="00C737A9">
        <w:rPr>
          <w:rStyle w:val="Char0"/>
          <w:rtl/>
        </w:rPr>
        <w:t xml:space="preserve"> و الله به شما (د</w:t>
      </w:r>
      <w:r w:rsidRPr="00C737A9">
        <w:rPr>
          <w:rStyle w:val="Char0"/>
          <w:rFonts w:hint="cs"/>
          <w:rtl/>
        </w:rPr>
        <w:t>ین</w:t>
      </w:r>
      <w:r w:rsidRPr="00C737A9">
        <w:rPr>
          <w:rStyle w:val="Char0"/>
          <w:rtl/>
        </w:rPr>
        <w:t xml:space="preserve"> تان را)</w:t>
      </w:r>
      <w:r w:rsidR="001619CE">
        <w:rPr>
          <w:rStyle w:val="Char0"/>
          <w:rtl/>
        </w:rPr>
        <w:t xml:space="preserve"> می‌</w:t>
      </w:r>
      <w:r w:rsidRPr="00C737A9">
        <w:rPr>
          <w:rStyle w:val="Char0"/>
          <w:rtl/>
        </w:rPr>
        <w:t>آموزد، و الله به هر چ</w:t>
      </w:r>
      <w:r w:rsidRPr="00C737A9">
        <w:rPr>
          <w:rStyle w:val="Char0"/>
          <w:rFonts w:hint="cs"/>
          <w:rtl/>
        </w:rPr>
        <w:t>یزی</w:t>
      </w:r>
      <w:r w:rsidRPr="00C737A9">
        <w:rPr>
          <w:rStyle w:val="Char0"/>
          <w:rtl/>
        </w:rPr>
        <w:t xml:space="preserve"> دانا است.</w:t>
      </w:r>
    </w:p>
    <w:p w:rsidR="00AD43F8" w:rsidRDefault="00AD43F8" w:rsidP="00AD43F8">
      <w:pPr>
        <w:pStyle w:val="a0"/>
        <w:rPr>
          <w:rStyle w:val="Char0"/>
          <w:rtl/>
        </w:rPr>
      </w:pPr>
      <w:r w:rsidRPr="002E1D8B">
        <w:rPr>
          <w:rStyle w:val="Char0"/>
          <w:rFonts w:cs="Traditional Arabic"/>
          <w:rtl/>
        </w:rPr>
        <w:t>﴿</w:t>
      </w:r>
      <w:r w:rsidRPr="008B4A46">
        <w:rPr>
          <w:rStyle w:val="Char7"/>
          <w:rtl/>
        </w:rPr>
        <w:t>وَإِنْ كُنْتُمْ عَلَى سَفَرٍ وَلَمْ تَجِدُوا كَاتِبًا فَرِهَانٌ مَقْبُوضَةٌ</w:t>
      </w:r>
      <w:r w:rsidR="001619CE" w:rsidRPr="008B4A46">
        <w:rPr>
          <w:rStyle w:val="Char7"/>
          <w:rtl/>
        </w:rPr>
        <w:t xml:space="preserve"> </w:t>
      </w:r>
      <w:r w:rsidRPr="008B4A46">
        <w:rPr>
          <w:rStyle w:val="Char7"/>
          <w:rtl/>
        </w:rPr>
        <w:t>فَإِنْ أَمِنَ بَعْضُكُمْ بَعْضًا فَلْيُؤَدِّ الَّذِي اؤْتُمِنَ أَمَانَتَهُ وَلْيَتَّقِ اللَّهَ رَبَّهُ</w:t>
      </w:r>
      <w:r w:rsidR="001619CE" w:rsidRPr="008B4A46">
        <w:rPr>
          <w:rStyle w:val="Char7"/>
          <w:rtl/>
        </w:rPr>
        <w:t xml:space="preserve"> </w:t>
      </w:r>
      <w:r w:rsidRPr="008B4A46">
        <w:rPr>
          <w:rStyle w:val="Char7"/>
          <w:rtl/>
        </w:rPr>
        <w:t>وَلَا تَكْتُمُوا الشَّهَادَةَ</w:t>
      </w:r>
      <w:r w:rsidR="001619CE" w:rsidRPr="008B4A46">
        <w:rPr>
          <w:rStyle w:val="Char7"/>
          <w:rtl/>
        </w:rPr>
        <w:t xml:space="preserve"> </w:t>
      </w:r>
      <w:r w:rsidRPr="008B4A46">
        <w:rPr>
          <w:rStyle w:val="Char7"/>
          <w:rtl/>
        </w:rPr>
        <w:t>وَمَنْ يَكْتُمْهَا فَإِنَّهُ آثِمٌ قَلْبُهُ</w:t>
      </w:r>
      <w:r w:rsidR="001619CE" w:rsidRPr="008B4A46">
        <w:rPr>
          <w:rStyle w:val="Char7"/>
          <w:rtl/>
        </w:rPr>
        <w:t xml:space="preserve"> </w:t>
      </w:r>
      <w:r w:rsidRPr="008B4A46">
        <w:rPr>
          <w:rStyle w:val="Char7"/>
          <w:rtl/>
        </w:rPr>
        <w:t>وَاللَّهُ بِمَا تَعْمَلُونَ عَلِيمٌ٢٨٣ لِلَّهِ مَا فِي السَّمَاوَاتِ وَمَا فِي الْأَرْضِ</w:t>
      </w:r>
      <w:r w:rsidR="001619CE" w:rsidRPr="008B4A46">
        <w:rPr>
          <w:rStyle w:val="Char7"/>
          <w:rtl/>
        </w:rPr>
        <w:t xml:space="preserve"> </w:t>
      </w:r>
      <w:r w:rsidRPr="008B4A46">
        <w:rPr>
          <w:rStyle w:val="Char7"/>
          <w:rtl/>
        </w:rPr>
        <w:t>وَإِنْ تُبْدُوا مَا فِي أَنْفُسِكُمْ أَوْ تُخْفُوهُ يُحَاسِبْكُمْ بِهِ اللَّهُ</w:t>
      </w:r>
      <w:r w:rsidR="001619CE" w:rsidRPr="008B4A46">
        <w:rPr>
          <w:rStyle w:val="Char7"/>
          <w:rtl/>
        </w:rPr>
        <w:t xml:space="preserve"> </w:t>
      </w:r>
      <w:r w:rsidRPr="008B4A46">
        <w:rPr>
          <w:rStyle w:val="Char7"/>
          <w:rtl/>
        </w:rPr>
        <w:t>فَيَغْفِرُ لِمَنْ يَشَاءُ وَيُعَذِّبُ مَنْ يَشَاءُ</w:t>
      </w:r>
      <w:r w:rsidR="001619CE" w:rsidRPr="008B4A46">
        <w:rPr>
          <w:rStyle w:val="Char7"/>
          <w:rtl/>
        </w:rPr>
        <w:t xml:space="preserve"> </w:t>
      </w:r>
      <w:r w:rsidRPr="008B4A46">
        <w:rPr>
          <w:rStyle w:val="Char7"/>
          <w:rtl/>
        </w:rPr>
        <w:t>وَاللَّهُ عَلَى كُلِّ شَيْءٍ قَدِيرٌ٢٨٤ آمَنَ الرَّسُولُ بِمَا أُنْزِلَ إِلَيْهِ مِنْ رَبِّهِ وَالْمُؤْمِنُونَ</w:t>
      </w:r>
      <w:r w:rsidR="001619CE" w:rsidRPr="008B4A46">
        <w:rPr>
          <w:rStyle w:val="Char7"/>
          <w:rtl/>
        </w:rPr>
        <w:t xml:space="preserve"> </w:t>
      </w:r>
      <w:r w:rsidRPr="008B4A46">
        <w:rPr>
          <w:rStyle w:val="Char7"/>
          <w:rtl/>
        </w:rPr>
        <w:t xml:space="preserve">كُلٌّ آمَنَ بِاللَّهِ وَمَلَائِكَتِهِ </w:t>
      </w:r>
      <w:r w:rsidRPr="008B4A46">
        <w:rPr>
          <w:rStyle w:val="Char7"/>
          <w:rtl/>
        </w:rPr>
        <w:lastRenderedPageBreak/>
        <w:t>وَكُتُبِهِ وَرُسُلِهِ لَا نُفَرِّقُ بَيْنَ أَحَدٍ مِنْ رُسُلِهِ</w:t>
      </w:r>
      <w:r w:rsidR="001619CE" w:rsidRPr="008B4A46">
        <w:rPr>
          <w:rStyle w:val="Char7"/>
          <w:rtl/>
        </w:rPr>
        <w:t xml:space="preserve"> </w:t>
      </w:r>
      <w:r w:rsidRPr="008B4A46">
        <w:rPr>
          <w:rStyle w:val="Char7"/>
          <w:rtl/>
        </w:rPr>
        <w:t>وَقَالُوا سَمِعْنَا وَأَطَعْنَا</w:t>
      </w:r>
      <w:r w:rsidR="001619CE" w:rsidRPr="008B4A46">
        <w:rPr>
          <w:rStyle w:val="Char7"/>
          <w:rtl/>
        </w:rPr>
        <w:t xml:space="preserve"> </w:t>
      </w:r>
      <w:r w:rsidRPr="008B4A46">
        <w:rPr>
          <w:rStyle w:val="Char7"/>
          <w:rtl/>
        </w:rPr>
        <w:t>غُفْرَانَكَ رَبَّنَا وَإِلَيْكَ الْمَصِيرُ٢٨٥ لَا يُكَلِّفُ اللَّهُ نَفْسًا إِلَّا وُسْعَهَا</w:t>
      </w:r>
      <w:r w:rsidR="001619CE" w:rsidRPr="008B4A46">
        <w:rPr>
          <w:rStyle w:val="Char7"/>
          <w:rtl/>
        </w:rPr>
        <w:t xml:space="preserve"> </w:t>
      </w:r>
      <w:r w:rsidRPr="008B4A46">
        <w:rPr>
          <w:rStyle w:val="Char7"/>
          <w:rtl/>
        </w:rPr>
        <w:t>لَهَا مَا كَسَبَتْ وَعَلَيْهَا مَا اكْتَسَبَتْ</w:t>
      </w:r>
      <w:r w:rsidR="001619CE" w:rsidRPr="008B4A46">
        <w:rPr>
          <w:rStyle w:val="Char7"/>
          <w:rtl/>
        </w:rPr>
        <w:t xml:space="preserve"> </w:t>
      </w:r>
      <w:r w:rsidRPr="008B4A46">
        <w:rPr>
          <w:rStyle w:val="Char7"/>
          <w:rtl/>
        </w:rPr>
        <w:t>رَبَّنَا لَا تُؤَاخِذْنَا إِنْ نَسِينَا أَوْ أَخْطَأْنَا</w:t>
      </w:r>
      <w:r w:rsidR="001619CE" w:rsidRPr="008B4A46">
        <w:rPr>
          <w:rStyle w:val="Char7"/>
          <w:rtl/>
        </w:rPr>
        <w:t xml:space="preserve"> </w:t>
      </w:r>
      <w:r w:rsidRPr="008B4A46">
        <w:rPr>
          <w:rStyle w:val="Char7"/>
          <w:rtl/>
        </w:rPr>
        <w:t>رَبَّنَا وَلَا تَحْمِلْ عَلَيْنَا إِصْرًا كَمَا حَمَلْتَهُ عَلَى الَّذِينَ مِنْ قَبْلِنَا</w:t>
      </w:r>
      <w:r w:rsidR="001619CE" w:rsidRPr="008B4A46">
        <w:rPr>
          <w:rStyle w:val="Char7"/>
          <w:rtl/>
        </w:rPr>
        <w:t xml:space="preserve"> </w:t>
      </w:r>
      <w:r w:rsidRPr="008B4A46">
        <w:rPr>
          <w:rStyle w:val="Char7"/>
          <w:rtl/>
        </w:rPr>
        <w:t>رَبَّنَا وَلَا تُحَمِّلْنَا مَا لَا طَاقَةَ لَنَا بِهِ</w:t>
      </w:r>
      <w:r w:rsidR="001619CE" w:rsidRPr="008B4A46">
        <w:rPr>
          <w:rStyle w:val="Char7"/>
          <w:rtl/>
        </w:rPr>
        <w:t xml:space="preserve"> </w:t>
      </w:r>
      <w:r w:rsidRPr="008B4A46">
        <w:rPr>
          <w:rStyle w:val="Char7"/>
          <w:rtl/>
        </w:rPr>
        <w:t>وَاعْفُ عَنَّا وَاغْفِرْ لَنَا وَارْحَمْنَا</w:t>
      </w:r>
      <w:r w:rsidR="001619CE" w:rsidRPr="008B4A46">
        <w:rPr>
          <w:rStyle w:val="Char7"/>
          <w:rtl/>
        </w:rPr>
        <w:t xml:space="preserve"> </w:t>
      </w:r>
      <w:r w:rsidRPr="008B4A46">
        <w:rPr>
          <w:rStyle w:val="Char7"/>
          <w:rtl/>
        </w:rPr>
        <w:t>أَنْتَ مَوْلَانَا فَانْصُرْنَا عَلَى الْقَوْمِ الْكَافِرِينَ٢٨٦</w:t>
      </w:r>
      <w:r w:rsidRPr="002E1D8B">
        <w:rPr>
          <w:rStyle w:val="Char0"/>
          <w:rFonts w:ascii="Times New Roman" w:hAnsi="Times New Roman" w:cs="Traditional Arabic" w:hint="cs"/>
          <w:rtl/>
        </w:rPr>
        <w:t>﴾</w:t>
      </w:r>
      <w:r w:rsidRPr="008B4A46">
        <w:rPr>
          <w:rStyle w:val="Char"/>
          <w:rtl/>
        </w:rPr>
        <w:t xml:space="preserve"> [البقرة: 283-286]</w:t>
      </w:r>
      <w:r>
        <w:rPr>
          <w:rStyle w:val="Char0"/>
          <w:rFonts w:hint="cs"/>
          <w:rtl/>
        </w:rPr>
        <w:t>.</w:t>
      </w:r>
    </w:p>
    <w:p w:rsidR="00AD43F8" w:rsidRPr="00C737A9" w:rsidRDefault="00AD43F8" w:rsidP="0061072C">
      <w:pPr>
        <w:pStyle w:val="a0"/>
        <w:rPr>
          <w:rStyle w:val="Char0"/>
          <w:rtl/>
        </w:rPr>
      </w:pPr>
      <w:r>
        <w:rPr>
          <w:rStyle w:val="Char0"/>
          <w:rFonts w:ascii="Traditional Arabic" w:hAnsi="mylotus" w:cs="Traditional Arabic" w:hint="cs"/>
          <w:sz w:val="27"/>
          <w:szCs w:val="27"/>
          <w:rtl/>
        </w:rPr>
        <w:t>﴿</w:t>
      </w:r>
      <w:r w:rsidRPr="00C737A9">
        <w:rPr>
          <w:rStyle w:val="Char0"/>
          <w:rFonts w:hint="cs"/>
          <w:rtl/>
        </w:rPr>
        <w:t>283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در سفر بود</w:t>
      </w:r>
      <w:r w:rsidRPr="00C737A9">
        <w:rPr>
          <w:rStyle w:val="Char0"/>
          <w:rFonts w:hint="cs"/>
          <w:rtl/>
        </w:rPr>
        <w:t>ید</w:t>
      </w:r>
      <w:r w:rsidRPr="00C737A9">
        <w:rPr>
          <w:rStyle w:val="Char0"/>
          <w:rtl/>
        </w:rPr>
        <w:t xml:space="preserve"> و نو</w:t>
      </w:r>
      <w:r w:rsidRPr="00C737A9">
        <w:rPr>
          <w:rStyle w:val="Char0"/>
          <w:rFonts w:hint="cs"/>
          <w:rtl/>
        </w:rPr>
        <w:t>یسنده</w:t>
      </w:r>
      <w:r w:rsidRPr="00C737A9">
        <w:rPr>
          <w:rStyle w:val="Char0"/>
          <w:rtl/>
        </w:rPr>
        <w:t xml:space="preserve"> ا</w:t>
      </w:r>
      <w:r w:rsidRPr="00C737A9">
        <w:rPr>
          <w:rStyle w:val="Char0"/>
          <w:rFonts w:hint="cs"/>
          <w:rtl/>
        </w:rPr>
        <w:t>ی</w:t>
      </w:r>
      <w:r w:rsidRPr="00C737A9">
        <w:rPr>
          <w:rStyle w:val="Char0"/>
          <w:rtl/>
        </w:rPr>
        <w:t xml:space="preserve"> ن</w:t>
      </w:r>
      <w:r w:rsidRPr="00C737A9">
        <w:rPr>
          <w:rStyle w:val="Char0"/>
          <w:rFonts w:hint="cs"/>
          <w:rtl/>
        </w:rPr>
        <w:t>یافتید،</w:t>
      </w:r>
      <w:r w:rsidRPr="00C737A9">
        <w:rPr>
          <w:rStyle w:val="Char0"/>
          <w:rtl/>
        </w:rPr>
        <w:t xml:space="preserve"> پس چ</w:t>
      </w:r>
      <w:r w:rsidRPr="00C737A9">
        <w:rPr>
          <w:rStyle w:val="Char0"/>
          <w:rFonts w:hint="cs"/>
          <w:rtl/>
        </w:rPr>
        <w:t>یزی</w:t>
      </w:r>
      <w:r w:rsidRPr="00C737A9">
        <w:rPr>
          <w:rStyle w:val="Char0"/>
          <w:rtl/>
        </w:rPr>
        <w:t xml:space="preserve"> را از (قرضدار) به طور گرو بگ</w:t>
      </w:r>
      <w:r w:rsidRPr="00C737A9">
        <w:rPr>
          <w:rStyle w:val="Char0"/>
          <w:rFonts w:hint="cs"/>
          <w:rtl/>
        </w:rPr>
        <w:t>یرید،</w:t>
      </w:r>
      <w:r w:rsidRPr="00C737A9">
        <w:rPr>
          <w:rStyle w:val="Char0"/>
          <w:rtl/>
        </w:rPr>
        <w:t xml:space="preserve"> پس اگر </w:t>
      </w:r>
      <w:r w:rsidRPr="00C737A9">
        <w:rPr>
          <w:rStyle w:val="Char0"/>
          <w:rFonts w:hint="cs"/>
          <w:rtl/>
        </w:rPr>
        <w:t>یکدیگر</w:t>
      </w:r>
      <w:r w:rsidRPr="00C737A9">
        <w:rPr>
          <w:rStyle w:val="Char0"/>
          <w:rtl/>
        </w:rPr>
        <w:t xml:space="preserve"> تان را ام</w:t>
      </w:r>
      <w:r w:rsidRPr="00C737A9">
        <w:rPr>
          <w:rStyle w:val="Char0"/>
          <w:rFonts w:hint="cs"/>
          <w:rtl/>
        </w:rPr>
        <w:t>ین</w:t>
      </w:r>
      <w:r w:rsidRPr="00C737A9">
        <w:rPr>
          <w:rStyle w:val="Char0"/>
          <w:rtl/>
        </w:rPr>
        <w:t xml:space="preserve"> دانست</w:t>
      </w:r>
      <w:r w:rsidRPr="00C737A9">
        <w:rPr>
          <w:rStyle w:val="Char0"/>
          <w:rFonts w:hint="cs"/>
          <w:rtl/>
        </w:rPr>
        <w:t>ید</w:t>
      </w:r>
      <w:r w:rsidRPr="00C737A9">
        <w:rPr>
          <w:rStyle w:val="Char0"/>
          <w:rtl/>
        </w:rPr>
        <w:t xml:space="preserve"> (و نخواست</w:t>
      </w:r>
      <w:r w:rsidRPr="00C737A9">
        <w:rPr>
          <w:rStyle w:val="Char0"/>
          <w:rFonts w:hint="cs"/>
          <w:rtl/>
        </w:rPr>
        <w:t>ید</w:t>
      </w:r>
      <w:r w:rsidRPr="00C737A9">
        <w:rPr>
          <w:rStyle w:val="Char0"/>
          <w:rtl/>
        </w:rPr>
        <w:t xml:space="preserve"> از او گرو بگ</w:t>
      </w:r>
      <w:r w:rsidRPr="00C737A9">
        <w:rPr>
          <w:rStyle w:val="Char0"/>
          <w:rFonts w:hint="cs"/>
          <w:rtl/>
        </w:rPr>
        <w:t>یرید</w:t>
      </w:r>
      <w:r w:rsidRPr="00C737A9">
        <w:rPr>
          <w:rStyle w:val="Char0"/>
          <w:rtl/>
        </w:rPr>
        <w:t>) پس کس</w:t>
      </w:r>
      <w:r w:rsidRPr="00C737A9">
        <w:rPr>
          <w:rStyle w:val="Char0"/>
          <w:rFonts w:hint="cs"/>
          <w:rtl/>
        </w:rPr>
        <w:t>ی</w:t>
      </w:r>
      <w:r w:rsidRPr="00C737A9">
        <w:rPr>
          <w:rStyle w:val="Char0"/>
          <w:rtl/>
        </w:rPr>
        <w:t xml:space="preserve"> که ام</w:t>
      </w:r>
      <w:r w:rsidRPr="00C737A9">
        <w:rPr>
          <w:rStyle w:val="Char0"/>
          <w:rFonts w:hint="cs"/>
          <w:rtl/>
        </w:rPr>
        <w:t>ین</w:t>
      </w:r>
      <w:r w:rsidRPr="00C737A9">
        <w:rPr>
          <w:rStyle w:val="Char0"/>
          <w:rtl/>
        </w:rPr>
        <w:t xml:space="preserve"> قرار داده شده با</w:t>
      </w:r>
      <w:r w:rsidRPr="00C737A9">
        <w:rPr>
          <w:rStyle w:val="Char0"/>
          <w:rFonts w:hint="cs"/>
          <w:rtl/>
        </w:rPr>
        <w:t>ید</w:t>
      </w:r>
      <w:r w:rsidRPr="00C737A9">
        <w:rPr>
          <w:rStyle w:val="Char0"/>
          <w:rtl/>
        </w:rPr>
        <w:t xml:space="preserve"> امانتش را ادا کند، و با</w:t>
      </w:r>
      <w:r w:rsidRPr="00C737A9">
        <w:rPr>
          <w:rStyle w:val="Char0"/>
          <w:rFonts w:hint="cs"/>
          <w:rtl/>
        </w:rPr>
        <w:t>ید</w:t>
      </w:r>
      <w:r w:rsidRPr="00C737A9">
        <w:rPr>
          <w:rStyle w:val="Char0"/>
          <w:rtl/>
        </w:rPr>
        <w:t xml:space="preserve"> از پر</w:t>
      </w:r>
      <w:r w:rsidRPr="00C737A9">
        <w:rPr>
          <w:rStyle w:val="Char0"/>
          <w:rFonts w:hint="cs"/>
          <w:rtl/>
        </w:rPr>
        <w:t>وردگار</w:t>
      </w:r>
      <w:r w:rsidRPr="00C737A9">
        <w:rPr>
          <w:rStyle w:val="Char0"/>
          <w:rtl/>
        </w:rPr>
        <w:t xml:space="preserve"> خود بترسد، و شهادت را پنهان نکن</w:t>
      </w:r>
      <w:r w:rsidRPr="00C737A9">
        <w:rPr>
          <w:rStyle w:val="Char0"/>
          <w:rFonts w:hint="cs"/>
          <w:rtl/>
        </w:rPr>
        <w:t>ید،</w:t>
      </w:r>
      <w:r w:rsidRPr="00C737A9">
        <w:rPr>
          <w:rStyle w:val="Char0"/>
          <w:rtl/>
        </w:rPr>
        <w:t xml:space="preserve"> و هر کس که آن را پنهان کند يقينا دلش گناهکار است، و الله به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دانا است. </w:t>
      </w:r>
      <w:r>
        <w:rPr>
          <w:rStyle w:val="Char0"/>
          <w:rFonts w:ascii="Traditional Arabic" w:hAnsi="mylotus" w:cs="Traditional Arabic" w:hint="cs"/>
          <w:sz w:val="27"/>
          <w:szCs w:val="27"/>
          <w:rtl/>
          <w:lang w:bidi="fa-IR"/>
        </w:rPr>
        <w:t>﴿</w:t>
      </w:r>
      <w:r w:rsidRPr="00C737A9">
        <w:rPr>
          <w:rStyle w:val="Char0"/>
          <w:rFonts w:hint="cs"/>
          <w:rtl/>
        </w:rPr>
        <w:t>284</w:t>
      </w:r>
      <w:r>
        <w:rPr>
          <w:rStyle w:val="Char0"/>
          <w:rFonts w:ascii="Traditional Arabic" w:hAnsi="mylotus" w:cs="Traditional Arabic" w:hint="cs"/>
          <w:sz w:val="27"/>
          <w:szCs w:val="27"/>
          <w:rtl/>
          <w:lang w:bidi="fa-IR"/>
        </w:rPr>
        <w:t>﴾</w:t>
      </w:r>
      <w:r w:rsidRPr="00C737A9">
        <w:rPr>
          <w:rStyle w:val="Char0"/>
          <w:rtl/>
        </w:rPr>
        <w:t xml:space="preserve"> هر آنچه در</w:t>
      </w:r>
      <w:r w:rsidR="001619CE">
        <w:rPr>
          <w:rStyle w:val="Char0"/>
          <w:rtl/>
        </w:rPr>
        <w:t xml:space="preserve"> آسمان‌ها </w:t>
      </w:r>
      <w:r w:rsidRPr="00C737A9">
        <w:rPr>
          <w:rStyle w:val="Char0"/>
          <w:rtl/>
        </w:rPr>
        <w:t>و در زم</w:t>
      </w:r>
      <w:r w:rsidRPr="00C737A9">
        <w:rPr>
          <w:rStyle w:val="Char0"/>
          <w:rFonts w:hint="cs"/>
          <w:rtl/>
        </w:rPr>
        <w:t>ین</w:t>
      </w:r>
      <w:r w:rsidRPr="00C737A9">
        <w:rPr>
          <w:rStyle w:val="Char0"/>
          <w:rtl/>
        </w:rPr>
        <w:t xml:space="preserve"> است خاص از الله است. و اگر آنچه را که در</w:t>
      </w:r>
      <w:r w:rsidR="0061072C">
        <w:rPr>
          <w:rStyle w:val="Char0"/>
          <w:rtl/>
        </w:rPr>
        <w:t xml:space="preserve"> دل‌های </w:t>
      </w:r>
      <w:r w:rsidRPr="00C737A9">
        <w:rPr>
          <w:rStyle w:val="Char0"/>
          <w:rtl/>
        </w:rPr>
        <w:t>شما است اظهار کن</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بپوشان</w:t>
      </w:r>
      <w:r w:rsidRPr="00C737A9">
        <w:rPr>
          <w:rStyle w:val="Char0"/>
          <w:rFonts w:hint="cs"/>
          <w:rtl/>
        </w:rPr>
        <w:t>ید</w:t>
      </w:r>
      <w:r w:rsidRPr="00C737A9">
        <w:rPr>
          <w:rStyle w:val="Char0"/>
          <w:rtl/>
        </w:rPr>
        <w:t xml:space="preserve"> البته الله درباره آن با شما محاسبه</w:t>
      </w:r>
      <w:r w:rsidR="001619CE">
        <w:rPr>
          <w:rStyle w:val="Char0"/>
          <w:rtl/>
        </w:rPr>
        <w:t xml:space="preserve"> می‌</w:t>
      </w:r>
      <w:r w:rsidRPr="00C737A9">
        <w:rPr>
          <w:rStyle w:val="Char0"/>
          <w:rtl/>
        </w:rPr>
        <w:t>کند، (بعد از حساب) پس هر کس</w:t>
      </w:r>
      <w:r w:rsidRPr="00C737A9">
        <w:rPr>
          <w:rStyle w:val="Char0"/>
          <w:rFonts w:hint="cs"/>
          <w:rtl/>
        </w:rPr>
        <w:t>ی</w:t>
      </w:r>
      <w:r w:rsidRPr="00C737A9">
        <w:rPr>
          <w:rStyle w:val="Char0"/>
          <w:rtl/>
        </w:rPr>
        <w:t xml:space="preserve"> را که بخواهد</w:t>
      </w:r>
      <w:r w:rsidR="001619CE">
        <w:rPr>
          <w:rStyle w:val="Char0"/>
          <w:rtl/>
        </w:rPr>
        <w:t xml:space="preserve"> می‌</w:t>
      </w:r>
      <w:r w:rsidRPr="00C737A9">
        <w:rPr>
          <w:rStyle w:val="Char0"/>
          <w:rtl/>
        </w:rPr>
        <w:t>آمرزد و هرکس</w:t>
      </w:r>
      <w:r w:rsidRPr="00C737A9">
        <w:rPr>
          <w:rStyle w:val="Char0"/>
          <w:rFonts w:hint="cs"/>
          <w:rtl/>
        </w:rPr>
        <w:t>ی</w:t>
      </w:r>
      <w:r w:rsidRPr="00C737A9">
        <w:rPr>
          <w:rStyle w:val="Char0"/>
          <w:rtl/>
        </w:rPr>
        <w:t xml:space="preserve"> را که بخواهد عذاب</w:t>
      </w:r>
      <w:r w:rsidR="001619CE">
        <w:rPr>
          <w:rStyle w:val="Char0"/>
          <w:rtl/>
        </w:rPr>
        <w:t xml:space="preserve"> می‌</w:t>
      </w:r>
      <w:r w:rsidRPr="00C737A9">
        <w:rPr>
          <w:rStyle w:val="Char0"/>
          <w:rtl/>
        </w:rPr>
        <w:t>دهد، و الله بر هر چ</w:t>
      </w:r>
      <w:r w:rsidRPr="00C737A9">
        <w:rPr>
          <w:rStyle w:val="Char0"/>
          <w:rFonts w:hint="cs"/>
          <w:rtl/>
        </w:rPr>
        <w:t>یزی</w:t>
      </w:r>
      <w:r w:rsidRPr="00C737A9">
        <w:rPr>
          <w:rStyle w:val="Char0"/>
          <w:rtl/>
        </w:rPr>
        <w:t xml:space="preserve"> قادر است. </w:t>
      </w:r>
      <w:r>
        <w:rPr>
          <w:rStyle w:val="Char0"/>
          <w:rFonts w:ascii="Traditional Arabic" w:hAnsi="mylotus" w:cs="Traditional Arabic" w:hint="cs"/>
          <w:sz w:val="27"/>
          <w:szCs w:val="27"/>
          <w:rtl/>
          <w:lang w:bidi="fa-IR"/>
        </w:rPr>
        <w:t>﴿</w:t>
      </w:r>
      <w:r w:rsidRPr="00C737A9">
        <w:rPr>
          <w:rStyle w:val="Char0"/>
          <w:rFonts w:hint="cs"/>
          <w:rtl/>
        </w:rPr>
        <w:t>285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w:t>
      </w:r>
      <w:r w:rsidRPr="00C737A9">
        <w:rPr>
          <w:rStyle w:val="Char0"/>
          <w:rFonts w:hint="cs"/>
          <w:rtl/>
        </w:rPr>
        <w:t>یغمبر</w:t>
      </w:r>
      <w:r w:rsidRPr="00C737A9">
        <w:rPr>
          <w:rStyle w:val="Char0"/>
          <w:rtl/>
        </w:rPr>
        <w:t xml:space="preserve"> به آنچه که به او از طرف پروردگارش نازل شد ا</w:t>
      </w:r>
      <w:r w:rsidRPr="00C737A9">
        <w:rPr>
          <w:rStyle w:val="Char0"/>
          <w:rFonts w:hint="cs"/>
          <w:rtl/>
        </w:rPr>
        <w:t>یمان</w:t>
      </w:r>
      <w:r w:rsidRPr="00C737A9">
        <w:rPr>
          <w:rStyle w:val="Char0"/>
          <w:rtl/>
        </w:rPr>
        <w:t xml:space="preserve"> آورد، و مؤمنان، همگ</w:t>
      </w:r>
      <w:r w:rsidRPr="00C737A9">
        <w:rPr>
          <w:rStyle w:val="Char0"/>
          <w:rFonts w:hint="cs"/>
          <w:rtl/>
        </w:rPr>
        <w:t>ی</w:t>
      </w:r>
      <w:r w:rsidRPr="00C737A9">
        <w:rPr>
          <w:rStyle w:val="Char0"/>
          <w:rtl/>
        </w:rPr>
        <w:t xml:space="preserve"> به الله و فرشتگان و</w:t>
      </w:r>
      <w:r w:rsidRPr="00C737A9">
        <w:rPr>
          <w:rStyle w:val="Char0"/>
          <w:rFonts w:hint="cs"/>
          <w:rtl/>
        </w:rPr>
        <w:t>ی</w:t>
      </w:r>
      <w:r w:rsidRPr="00C737A9">
        <w:rPr>
          <w:rStyle w:val="Char0"/>
          <w:rtl/>
        </w:rPr>
        <w:t xml:space="preserve"> و به کتاب</w:t>
      </w:r>
      <w:r w:rsidR="001619CE">
        <w:rPr>
          <w:rStyle w:val="Char0"/>
          <w:rtl/>
        </w:rPr>
        <w:t xml:space="preserve">‌های </w:t>
      </w:r>
      <w:r w:rsidRPr="00C737A9">
        <w:rPr>
          <w:rStyle w:val="Char0"/>
          <w:rtl/>
        </w:rPr>
        <w:t>و</w:t>
      </w:r>
      <w:r w:rsidRPr="00C737A9">
        <w:rPr>
          <w:rStyle w:val="Char0"/>
          <w:rFonts w:hint="cs"/>
          <w:rtl/>
        </w:rPr>
        <w:t>ی</w:t>
      </w:r>
      <w:r w:rsidRPr="00C737A9">
        <w:rPr>
          <w:rStyle w:val="Char0"/>
          <w:rtl/>
        </w:rPr>
        <w:t xml:space="preserve"> و به پ</w:t>
      </w:r>
      <w:r w:rsidRPr="00C737A9">
        <w:rPr>
          <w:rStyle w:val="Char0"/>
          <w:rFonts w:hint="cs"/>
          <w:rtl/>
        </w:rPr>
        <w:t>یغمبران</w:t>
      </w:r>
      <w:r w:rsidRPr="00C737A9">
        <w:rPr>
          <w:rStyle w:val="Char0"/>
          <w:rtl/>
        </w:rPr>
        <w:t xml:space="preserve"> و</w:t>
      </w:r>
      <w:r w:rsidRPr="00C737A9">
        <w:rPr>
          <w:rStyle w:val="Char0"/>
          <w:rFonts w:hint="cs"/>
          <w:rtl/>
        </w:rPr>
        <w:t>ی</w:t>
      </w:r>
      <w:r w:rsidRPr="00C737A9">
        <w:rPr>
          <w:rStyle w:val="Char0"/>
          <w:rtl/>
        </w:rPr>
        <w:t xml:space="preserve"> ا</w:t>
      </w:r>
      <w:r w:rsidRPr="00C737A9">
        <w:rPr>
          <w:rStyle w:val="Char0"/>
          <w:rFonts w:hint="cs"/>
          <w:rtl/>
        </w:rPr>
        <w:t>یمان</w:t>
      </w:r>
      <w:r w:rsidRPr="00C737A9">
        <w:rPr>
          <w:rStyle w:val="Char0"/>
          <w:rtl/>
        </w:rPr>
        <w:t xml:space="preserve"> آوردند </w:t>
      </w:r>
      <w:r w:rsidRPr="00C737A9">
        <w:rPr>
          <w:rStyle w:val="Char0"/>
          <w:rFonts w:hint="cs"/>
          <w:rtl/>
        </w:rPr>
        <w:t>(</w:t>
      </w:r>
      <w:r w:rsidRPr="00C737A9">
        <w:rPr>
          <w:rStyle w:val="Char0"/>
          <w:rtl/>
        </w:rPr>
        <w:t>و گفتند که در ا</w:t>
      </w:r>
      <w:r w:rsidRPr="00C737A9">
        <w:rPr>
          <w:rStyle w:val="Char0"/>
          <w:rFonts w:hint="cs"/>
          <w:rtl/>
        </w:rPr>
        <w:t>یمان</w:t>
      </w:r>
      <w:r w:rsidRPr="00C737A9">
        <w:rPr>
          <w:rStyle w:val="Char0"/>
          <w:rtl/>
        </w:rPr>
        <w:t xml:space="preserve"> آوردن) در م</w:t>
      </w:r>
      <w:r w:rsidRPr="00C737A9">
        <w:rPr>
          <w:rStyle w:val="Char0"/>
          <w:rFonts w:hint="cs"/>
          <w:rtl/>
        </w:rPr>
        <w:t>یان</w:t>
      </w:r>
      <w:r w:rsidRPr="00C737A9">
        <w:rPr>
          <w:rStyle w:val="Char0"/>
          <w:rtl/>
        </w:rPr>
        <w:t xml:space="preserve"> ه</w:t>
      </w:r>
      <w:r w:rsidRPr="00C737A9">
        <w:rPr>
          <w:rStyle w:val="Char0"/>
          <w:rFonts w:hint="cs"/>
          <w:rtl/>
        </w:rPr>
        <w:t>یچ</w:t>
      </w:r>
      <w:r w:rsidRPr="00C737A9">
        <w:rPr>
          <w:rStyle w:val="Char0"/>
          <w:rtl/>
        </w:rPr>
        <w:t xml:space="preserve"> </w:t>
      </w:r>
      <w:r w:rsidRPr="00C737A9">
        <w:rPr>
          <w:rStyle w:val="Char0"/>
          <w:rFonts w:hint="cs"/>
          <w:rtl/>
        </w:rPr>
        <w:t>یک</w:t>
      </w:r>
      <w:r w:rsidRPr="00C737A9">
        <w:rPr>
          <w:rStyle w:val="Char0"/>
          <w:rtl/>
        </w:rPr>
        <w:t xml:space="preserve"> از پ</w:t>
      </w:r>
      <w:r w:rsidRPr="00C737A9">
        <w:rPr>
          <w:rStyle w:val="Char0"/>
          <w:rFonts w:hint="cs"/>
          <w:rtl/>
        </w:rPr>
        <w:t>یغامبران</w:t>
      </w:r>
      <w:r w:rsidRPr="00C737A9">
        <w:rPr>
          <w:rStyle w:val="Char0"/>
          <w:rtl/>
        </w:rPr>
        <w:t xml:space="preserve"> او فرق</w:t>
      </w:r>
      <w:r w:rsidR="001619CE">
        <w:rPr>
          <w:rStyle w:val="Char0"/>
          <w:rtl/>
        </w:rPr>
        <w:t xml:space="preserve"> نمی‌</w:t>
      </w:r>
      <w:r w:rsidRPr="00C737A9">
        <w:rPr>
          <w:rStyle w:val="Char0"/>
          <w:rtl/>
        </w:rPr>
        <w:t>آور</w:t>
      </w:r>
      <w:r w:rsidRPr="00C737A9">
        <w:rPr>
          <w:rStyle w:val="Char0"/>
          <w:rFonts w:hint="cs"/>
          <w:rtl/>
        </w:rPr>
        <w:t>یم،</w:t>
      </w:r>
      <w:r w:rsidRPr="00C737A9">
        <w:rPr>
          <w:rStyle w:val="Char0"/>
          <w:rtl/>
        </w:rPr>
        <w:t xml:space="preserve"> و گفتند: شند</w:t>
      </w:r>
      <w:r w:rsidRPr="00C737A9">
        <w:rPr>
          <w:rStyle w:val="Char0"/>
          <w:rFonts w:hint="cs"/>
          <w:rtl/>
        </w:rPr>
        <w:t>یم</w:t>
      </w:r>
      <w:r w:rsidRPr="00C737A9">
        <w:rPr>
          <w:rStyle w:val="Char0"/>
          <w:rtl/>
        </w:rPr>
        <w:t xml:space="preserve"> و اطاعت کرد</w:t>
      </w:r>
      <w:r w:rsidRPr="00C737A9">
        <w:rPr>
          <w:rStyle w:val="Char0"/>
          <w:rFonts w:hint="cs"/>
          <w:rtl/>
        </w:rPr>
        <w:t>یم</w:t>
      </w:r>
      <w:r w:rsidRPr="00C737A9">
        <w:rPr>
          <w:rStyle w:val="Char0"/>
          <w:rtl/>
        </w:rPr>
        <w:t xml:space="preserve"> (قبول کرد</w:t>
      </w:r>
      <w:r w:rsidRPr="00C737A9">
        <w:rPr>
          <w:rStyle w:val="Char0"/>
          <w:rFonts w:hint="cs"/>
          <w:rtl/>
        </w:rPr>
        <w:t>یم</w:t>
      </w:r>
      <w:r w:rsidRPr="00C737A9">
        <w:rPr>
          <w:rStyle w:val="Char0"/>
          <w:rtl/>
        </w:rPr>
        <w:t xml:space="preserve"> احکام الله را)، ا</w:t>
      </w:r>
      <w:r w:rsidRPr="00C737A9">
        <w:rPr>
          <w:rStyle w:val="Char0"/>
          <w:rFonts w:hint="cs"/>
          <w:rtl/>
        </w:rPr>
        <w:t>ی</w:t>
      </w:r>
      <w:r w:rsidRPr="00C737A9">
        <w:rPr>
          <w:rStyle w:val="Char0"/>
          <w:rtl/>
        </w:rPr>
        <w:t xml:space="preserve"> پروردگار ما! ما از تو آمرزش</w:t>
      </w:r>
      <w:r w:rsidR="001619CE">
        <w:rPr>
          <w:rStyle w:val="Char0"/>
          <w:rtl/>
        </w:rPr>
        <w:t xml:space="preserve"> می‌</w:t>
      </w:r>
      <w:r w:rsidRPr="00C737A9">
        <w:rPr>
          <w:rStyle w:val="Char0"/>
          <w:rtl/>
        </w:rPr>
        <w:t>خواه</w:t>
      </w:r>
      <w:r w:rsidRPr="00C737A9">
        <w:rPr>
          <w:rStyle w:val="Char0"/>
          <w:rFonts w:hint="cs"/>
          <w:rtl/>
        </w:rPr>
        <w:t>یم</w:t>
      </w:r>
      <w:r w:rsidRPr="00C737A9">
        <w:rPr>
          <w:rStyle w:val="Char0"/>
          <w:rtl/>
        </w:rPr>
        <w:t>! و بازگشت</w:t>
      </w:r>
      <w:r w:rsidR="00A176E9">
        <w:rPr>
          <w:rStyle w:val="Char0"/>
          <w:rtl/>
        </w:rPr>
        <w:t xml:space="preserve"> به‌سوی </w:t>
      </w:r>
      <w:r w:rsidRPr="00C737A9">
        <w:rPr>
          <w:rStyle w:val="Char0"/>
          <w:rtl/>
        </w:rPr>
        <w:t>تو است (</w:t>
      </w:r>
      <w:r w:rsidRPr="00C737A9">
        <w:rPr>
          <w:rStyle w:val="Char0"/>
          <w:rFonts w:hint="cs"/>
          <w:rtl/>
        </w:rPr>
        <w:t>یعنی</w:t>
      </w:r>
      <w:r w:rsidRPr="00C737A9">
        <w:rPr>
          <w:rStyle w:val="Char0"/>
          <w:rtl/>
        </w:rPr>
        <w:t xml:space="preserve"> به روز آخرت ن</w:t>
      </w:r>
      <w:r w:rsidRPr="00C737A9">
        <w:rPr>
          <w:rStyle w:val="Char0"/>
          <w:rFonts w:hint="cs"/>
          <w:rtl/>
        </w:rPr>
        <w:t>یز</w:t>
      </w:r>
      <w:r w:rsidRPr="00C737A9">
        <w:rPr>
          <w:rStyle w:val="Char0"/>
          <w:rtl/>
        </w:rPr>
        <w:t xml:space="preserve"> ا</w:t>
      </w:r>
      <w:r w:rsidRPr="00C737A9">
        <w:rPr>
          <w:rStyle w:val="Char0"/>
          <w:rFonts w:hint="cs"/>
          <w:rtl/>
        </w:rPr>
        <w:t>یمان</w:t>
      </w:r>
      <w:r w:rsidRPr="00C737A9">
        <w:rPr>
          <w:rStyle w:val="Char0"/>
          <w:rtl/>
        </w:rPr>
        <w:t xml:space="preserve"> دار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286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ه</w:t>
      </w:r>
      <w:r w:rsidRPr="00C737A9">
        <w:rPr>
          <w:rStyle w:val="Char0"/>
          <w:rFonts w:hint="cs"/>
          <w:rtl/>
        </w:rPr>
        <w:t>یچ</w:t>
      </w:r>
      <w:r w:rsidRPr="00C737A9">
        <w:rPr>
          <w:rStyle w:val="Char0"/>
          <w:rtl/>
        </w:rPr>
        <w:t xml:space="preserve"> کس</w:t>
      </w:r>
      <w:r w:rsidRPr="00C737A9">
        <w:rPr>
          <w:rStyle w:val="Char0"/>
          <w:rFonts w:hint="cs"/>
          <w:rtl/>
        </w:rPr>
        <w:t>ی</w:t>
      </w:r>
      <w:r w:rsidRPr="00C737A9">
        <w:rPr>
          <w:rStyle w:val="Char0"/>
          <w:rtl/>
        </w:rPr>
        <w:t xml:space="preserve"> را مکلف</w:t>
      </w:r>
      <w:r w:rsidR="001619CE">
        <w:rPr>
          <w:rStyle w:val="Char0"/>
          <w:rtl/>
        </w:rPr>
        <w:t xml:space="preserve"> نمی‌</w:t>
      </w:r>
      <w:r w:rsidRPr="00C737A9">
        <w:rPr>
          <w:rStyle w:val="Char0"/>
          <w:rtl/>
        </w:rPr>
        <w:t>سازد مگر به قدر طاقت و توان او، (انسان) هرچه (از خ</w:t>
      </w:r>
      <w:r w:rsidRPr="00C737A9">
        <w:rPr>
          <w:rStyle w:val="Char0"/>
          <w:rFonts w:hint="cs"/>
          <w:rtl/>
        </w:rPr>
        <w:t>یر</w:t>
      </w:r>
      <w:r w:rsidRPr="00C737A9">
        <w:rPr>
          <w:rStyle w:val="Char0"/>
          <w:rtl/>
        </w:rPr>
        <w:t>) انجام داده به نفع خودش است و هرچه (از شر) انجام داده به ضرر خودش است، ا</w:t>
      </w:r>
      <w:r w:rsidRPr="00C737A9">
        <w:rPr>
          <w:rStyle w:val="Char0"/>
          <w:rFonts w:hint="cs"/>
          <w:rtl/>
        </w:rPr>
        <w:t>ی</w:t>
      </w:r>
      <w:r w:rsidRPr="00C737A9">
        <w:rPr>
          <w:rStyle w:val="Char0"/>
          <w:rtl/>
        </w:rPr>
        <w:t xml:space="preserve"> پروردگار ما! اگر فراموش کرد</w:t>
      </w:r>
      <w:r w:rsidRPr="00C737A9">
        <w:rPr>
          <w:rStyle w:val="Char0"/>
          <w:rFonts w:hint="cs"/>
          <w:rtl/>
        </w:rPr>
        <w:t>یم</w:t>
      </w:r>
      <w:r w:rsidRPr="00C737A9">
        <w:rPr>
          <w:rStyle w:val="Char0"/>
          <w:rtl/>
        </w:rPr>
        <w:t xml:space="preserve"> </w:t>
      </w:r>
      <w:r w:rsidRPr="00C737A9">
        <w:rPr>
          <w:rStyle w:val="Char0"/>
          <w:rFonts w:hint="cs"/>
          <w:rtl/>
        </w:rPr>
        <w:t>یا</w:t>
      </w:r>
      <w:r w:rsidRPr="00C737A9">
        <w:rPr>
          <w:rStyle w:val="Char0"/>
          <w:rtl/>
        </w:rPr>
        <w:t xml:space="preserve"> به خطا رفت</w:t>
      </w:r>
      <w:r w:rsidRPr="00C737A9">
        <w:rPr>
          <w:rStyle w:val="Char0"/>
          <w:rFonts w:hint="cs"/>
          <w:rtl/>
        </w:rPr>
        <w:t>یم</w:t>
      </w:r>
      <w:r w:rsidRPr="00C737A9">
        <w:rPr>
          <w:rStyle w:val="Char0"/>
          <w:rtl/>
        </w:rPr>
        <w:t xml:space="preserve"> ما را مواخذه مکن، و ا</w:t>
      </w:r>
      <w:r w:rsidRPr="00C737A9">
        <w:rPr>
          <w:rStyle w:val="Char0"/>
          <w:rFonts w:hint="cs"/>
          <w:rtl/>
        </w:rPr>
        <w:t>ی</w:t>
      </w:r>
      <w:r w:rsidRPr="00C737A9">
        <w:rPr>
          <w:rStyle w:val="Char0"/>
          <w:rtl/>
        </w:rPr>
        <w:t xml:space="preserve"> پروردگار ما! بر ذمه ما بار گرا</w:t>
      </w:r>
      <w:r w:rsidRPr="00C737A9">
        <w:rPr>
          <w:rStyle w:val="Char0"/>
          <w:rFonts w:hint="cs"/>
          <w:rtl/>
        </w:rPr>
        <w:t>ن</w:t>
      </w:r>
      <w:r w:rsidRPr="00C737A9">
        <w:rPr>
          <w:rStyle w:val="Char0"/>
          <w:rtl/>
        </w:rPr>
        <w:t xml:space="preserve"> را مگذار چنانکه آن (بار گران</w:t>
      </w:r>
      <w:r w:rsidRPr="00C737A9">
        <w:rPr>
          <w:rStyle w:val="Char0"/>
          <w:rFonts w:hint="cs"/>
          <w:rtl/>
        </w:rPr>
        <w:t>)</w:t>
      </w:r>
      <w:r w:rsidRPr="00C737A9">
        <w:rPr>
          <w:rStyle w:val="Char0"/>
          <w:rtl/>
        </w:rPr>
        <w:t xml:space="preserve"> را بر آنان که پ</w:t>
      </w:r>
      <w:r w:rsidRPr="00C737A9">
        <w:rPr>
          <w:rStyle w:val="Char0"/>
          <w:rFonts w:hint="cs"/>
          <w:rtl/>
        </w:rPr>
        <w:t>یش</w:t>
      </w:r>
      <w:r w:rsidRPr="00C737A9">
        <w:rPr>
          <w:rStyle w:val="Char0"/>
          <w:rtl/>
        </w:rPr>
        <w:t xml:space="preserve"> از ما بودند نهاد</w:t>
      </w:r>
      <w:r w:rsidRPr="00C737A9">
        <w:rPr>
          <w:rStyle w:val="Char0"/>
          <w:rFonts w:hint="cs"/>
          <w:rtl/>
        </w:rPr>
        <w:t>ی،</w:t>
      </w:r>
      <w:r w:rsidRPr="00C737A9">
        <w:rPr>
          <w:rStyle w:val="Char0"/>
          <w:rtl/>
        </w:rPr>
        <w:t xml:space="preserve"> ا</w:t>
      </w:r>
      <w:r w:rsidRPr="00C737A9">
        <w:rPr>
          <w:rStyle w:val="Char0"/>
          <w:rFonts w:hint="cs"/>
          <w:rtl/>
        </w:rPr>
        <w:t>ی</w:t>
      </w:r>
      <w:r w:rsidRPr="00C737A9">
        <w:rPr>
          <w:rStyle w:val="Char0"/>
          <w:rtl/>
        </w:rPr>
        <w:t xml:space="preserve"> پروردگار ما! آنچه تاب و توانش را ندار</w:t>
      </w:r>
      <w:r w:rsidRPr="00C737A9">
        <w:rPr>
          <w:rStyle w:val="Char0"/>
          <w:rFonts w:hint="cs"/>
          <w:rtl/>
        </w:rPr>
        <w:t>یم</w:t>
      </w:r>
      <w:r w:rsidRPr="00C737A9">
        <w:rPr>
          <w:rStyle w:val="Char0"/>
          <w:rtl/>
        </w:rPr>
        <w:t xml:space="preserve"> بر ما مگذار و از ما در گذر و ما را مغفرت کن و برما رحمتت را نازل کن (ز</w:t>
      </w:r>
      <w:r w:rsidRPr="00C737A9">
        <w:rPr>
          <w:rStyle w:val="Char0"/>
          <w:rFonts w:hint="cs"/>
          <w:rtl/>
        </w:rPr>
        <w:t>یرا</w:t>
      </w:r>
      <w:r w:rsidRPr="00C737A9">
        <w:rPr>
          <w:rStyle w:val="Char0"/>
          <w:rtl/>
        </w:rPr>
        <w:t xml:space="preserve"> که) توئ</w:t>
      </w:r>
      <w:r w:rsidRPr="00C737A9">
        <w:rPr>
          <w:rStyle w:val="Char0"/>
          <w:rFonts w:hint="cs"/>
          <w:rtl/>
        </w:rPr>
        <w:t>ی</w:t>
      </w:r>
      <w:r w:rsidRPr="00C737A9">
        <w:rPr>
          <w:rStyle w:val="Char0"/>
          <w:rtl/>
        </w:rPr>
        <w:t xml:space="preserve"> مول</w:t>
      </w:r>
      <w:r w:rsidRPr="00C737A9">
        <w:rPr>
          <w:rStyle w:val="Char0"/>
          <w:rFonts w:hint="cs"/>
          <w:rtl/>
        </w:rPr>
        <w:t>ی</w:t>
      </w:r>
      <w:r w:rsidRPr="00C737A9">
        <w:rPr>
          <w:rStyle w:val="Char0"/>
          <w:rtl/>
        </w:rPr>
        <w:t xml:space="preserve"> و کارساز ما، پس ما را بر قوم کافر پ</w:t>
      </w:r>
      <w:r w:rsidRPr="00C737A9">
        <w:rPr>
          <w:rStyle w:val="Char0"/>
          <w:rFonts w:hint="cs"/>
          <w:rtl/>
        </w:rPr>
        <w:t>یروز</w:t>
      </w:r>
      <w:r w:rsidRPr="00C737A9">
        <w:rPr>
          <w:rStyle w:val="Char0"/>
          <w:rtl/>
        </w:rPr>
        <w:t xml:space="preserve"> گردان.</w:t>
      </w:r>
    </w:p>
    <w:p w:rsidR="00AD43F8" w:rsidRPr="00C737A9" w:rsidRDefault="00AD43F8" w:rsidP="00AD43F8">
      <w:pPr>
        <w:pStyle w:val="a1"/>
        <w:rPr>
          <w:rStyle w:val="Char0"/>
          <w:rFonts w:ascii="IRYakout" w:hAnsi="IRYakout" w:cs="IRYakout"/>
          <w:sz w:val="32"/>
          <w:szCs w:val="32"/>
          <w:rtl/>
        </w:rPr>
      </w:pPr>
      <w:bookmarkStart w:id="22" w:name="_Toc520686332"/>
      <w:r w:rsidRPr="00C737A9">
        <w:rPr>
          <w:rStyle w:val="Char0"/>
          <w:rFonts w:ascii="IRYakout" w:hAnsi="IRYakout" w:cs="IRYakout"/>
          <w:sz w:val="32"/>
          <w:szCs w:val="32"/>
          <w:rtl/>
        </w:rPr>
        <w:lastRenderedPageBreak/>
        <w:t>سور</w:t>
      </w:r>
      <w:r w:rsidRPr="00C737A9">
        <w:rPr>
          <w:rStyle w:val="Char0"/>
          <w:rFonts w:ascii="IRYakout" w:hAnsi="IRYakout" w:cs="IRYakout" w:hint="cs"/>
          <w:sz w:val="32"/>
          <w:szCs w:val="32"/>
          <w:rtl/>
        </w:rPr>
        <w:t>ۀ</w:t>
      </w:r>
      <w:r w:rsidRPr="00C737A9">
        <w:rPr>
          <w:rStyle w:val="Char0"/>
          <w:rFonts w:ascii="IRYakout" w:hAnsi="IRYakout" w:cs="IRYakout"/>
          <w:sz w:val="32"/>
          <w:szCs w:val="32"/>
          <w:rtl/>
        </w:rPr>
        <w:t xml:space="preserve"> آل عمران</w:t>
      </w:r>
      <w:bookmarkEnd w:id="22"/>
      <w:r w:rsidRPr="00C737A9">
        <w:rPr>
          <w:rStyle w:val="Char0"/>
          <w:rFonts w:ascii="IRYakout" w:hAnsi="IRYakout" w:cs="IRYakout"/>
          <w:sz w:val="32"/>
          <w:szCs w:val="32"/>
          <w:rtl/>
        </w:rPr>
        <w:t xml:space="preserve"> </w:t>
      </w:r>
    </w:p>
    <w:p w:rsidR="00AD43F8" w:rsidRPr="00C737A9" w:rsidRDefault="00AD43F8" w:rsidP="0061072C">
      <w:pPr>
        <w:pStyle w:val="a4"/>
        <w:ind w:firstLine="0"/>
        <w:jc w:val="center"/>
        <w:rPr>
          <w:rStyle w:val="Char0"/>
          <w:sz w:val="24"/>
          <w:szCs w:val="24"/>
          <w:rtl/>
        </w:rPr>
      </w:pPr>
      <w:r w:rsidRPr="00C737A9">
        <w:rPr>
          <w:rStyle w:val="Char0"/>
          <w:sz w:val="24"/>
          <w:szCs w:val="24"/>
          <w:rtl/>
        </w:rPr>
        <w:t>در مد</w:t>
      </w:r>
      <w:r w:rsidRPr="00C737A9">
        <w:rPr>
          <w:rStyle w:val="Char0"/>
          <w:rFonts w:hint="cs"/>
          <w:sz w:val="24"/>
          <w:szCs w:val="24"/>
          <w:rtl/>
        </w:rPr>
        <w:t>ینه</w:t>
      </w:r>
      <w:r w:rsidRPr="00C737A9">
        <w:rPr>
          <w:rStyle w:val="Char0"/>
          <w:sz w:val="24"/>
          <w:szCs w:val="24"/>
          <w:rtl/>
        </w:rPr>
        <w:t xml:space="preserve"> نازل شده و دو صد آ</w:t>
      </w:r>
      <w:r w:rsidRPr="00C737A9">
        <w:rPr>
          <w:rStyle w:val="Char0"/>
          <w:rFonts w:hint="cs"/>
          <w:sz w:val="24"/>
          <w:szCs w:val="24"/>
          <w:rtl/>
        </w:rPr>
        <w:t>یت</w:t>
      </w:r>
      <w:r w:rsidR="0061072C">
        <w:rPr>
          <w:rStyle w:val="Char0"/>
          <w:sz w:val="24"/>
          <w:szCs w:val="24"/>
          <w:rtl/>
        </w:rPr>
        <w:t xml:space="preserve"> است</w:t>
      </w:r>
      <w:r w:rsidR="0061072C">
        <w:rPr>
          <w:rStyle w:val="Char0"/>
          <w:rFonts w:hint="cs"/>
          <w:sz w:val="24"/>
          <w:szCs w:val="24"/>
          <w:rtl/>
        </w:rPr>
        <w:t>.</w:t>
      </w:r>
    </w:p>
    <w:p w:rsidR="00AD43F8" w:rsidRPr="00C737A9" w:rsidRDefault="00595236" w:rsidP="0061072C">
      <w:pPr>
        <w:pStyle w:val="a4"/>
        <w:ind w:firstLine="0"/>
        <w:jc w:val="center"/>
        <w:rPr>
          <w:rStyle w:val="Char0"/>
          <w:sz w:val="24"/>
          <w:szCs w:val="24"/>
          <w:rtl/>
        </w:rPr>
      </w:pPr>
      <w:r>
        <w:rPr>
          <w:rStyle w:val="Char0"/>
          <w:sz w:val="24"/>
          <w:szCs w:val="24"/>
          <w:rtl/>
        </w:rPr>
        <w:t>بنام الله بخشندۀ مهربان</w:t>
      </w:r>
    </w:p>
    <w:p w:rsidR="00AD43F8" w:rsidRPr="002E1D8B" w:rsidRDefault="00AD43F8" w:rsidP="00AD43F8">
      <w:pPr>
        <w:pStyle w:val="a0"/>
        <w:rPr>
          <w:rStyle w:val="Char0"/>
          <w:rtl/>
        </w:rPr>
      </w:pPr>
      <w:r w:rsidRPr="002E1D8B">
        <w:rPr>
          <w:rStyle w:val="Char0"/>
          <w:rFonts w:cs="Traditional Arabic"/>
          <w:rtl/>
        </w:rPr>
        <w:t>﴿</w:t>
      </w:r>
      <w:r w:rsidRPr="008B4A46">
        <w:rPr>
          <w:rStyle w:val="Char7"/>
          <w:rtl/>
        </w:rPr>
        <w:t>الم١ اللَّهُ لَا إِلَهَ إِلَّا هُوَ الْحَيُّ الْقَيُّومُ٢ نَزَّلَ عَلَيْكَ الْكِتَابَ بِالْحَقِّ مُصَدِّقًا لِمَا بَيْنَ يَدَيْهِ وَأَنْزَلَ التَّوْرَاةَ وَالْإِنْجِيلَ٣ مِنْ قَبْلُ هُدًى لِلنَّاسِ وَأَنْزَلَ الْفُرْقَانَ</w:t>
      </w:r>
      <w:r w:rsidR="001619CE" w:rsidRPr="008B4A46">
        <w:rPr>
          <w:rStyle w:val="Char7"/>
          <w:rtl/>
        </w:rPr>
        <w:t xml:space="preserve"> </w:t>
      </w:r>
      <w:r w:rsidRPr="008B4A46">
        <w:rPr>
          <w:rStyle w:val="Char7"/>
          <w:rtl/>
        </w:rPr>
        <w:t>إِنَّ الَّذِينَ كَفَرُوا بِآيَاتِ اللَّهِ لَهُمْ عَذَابٌ شَدِيدٌ</w:t>
      </w:r>
      <w:r w:rsidR="001619CE" w:rsidRPr="008B4A46">
        <w:rPr>
          <w:rStyle w:val="Char7"/>
          <w:rtl/>
        </w:rPr>
        <w:t xml:space="preserve"> </w:t>
      </w:r>
      <w:r w:rsidRPr="008B4A46">
        <w:rPr>
          <w:rStyle w:val="Char7"/>
          <w:rtl/>
        </w:rPr>
        <w:t>وَاللَّهُ عَزِيزٌ ذُو انْتِقَامٍ٤ إِنَّ اللَّهَ لَا يَخْفَى عَلَيْهِ شَيْءٌ فِي الْأَرْضِ وَلَا فِي السَّمَاءِ٥ هُوَ الَّذِي يُصَوِّرُكُمْ فِي الْأَرْحَامِ كَيْفَ يَشَاءُ</w:t>
      </w:r>
      <w:r w:rsidR="001619CE" w:rsidRPr="008B4A46">
        <w:rPr>
          <w:rStyle w:val="Char7"/>
          <w:rtl/>
        </w:rPr>
        <w:t xml:space="preserve"> </w:t>
      </w:r>
      <w:r w:rsidRPr="008B4A46">
        <w:rPr>
          <w:rStyle w:val="Char7"/>
          <w:rtl/>
        </w:rPr>
        <w:t>لَا إِلَهَ إِلَّا هُوَ الْعَزِيزُ الْحَكِيمُ٦ هُوَ الَّذِي أَنْزَلَ عَلَيْكَ الْكِتَابَ مِنْهُ آيَاتٌ مُحْكَمَاتٌ هُنَّ أُمُّ الْكِتَابِ وَأُخَرُ مُتَشَابِهَاتٌ</w:t>
      </w:r>
      <w:r w:rsidR="001619CE" w:rsidRPr="008B4A46">
        <w:rPr>
          <w:rStyle w:val="Char7"/>
          <w:rtl/>
        </w:rPr>
        <w:t xml:space="preserve"> </w:t>
      </w:r>
      <w:r w:rsidRPr="008B4A46">
        <w:rPr>
          <w:rStyle w:val="Char7"/>
          <w:rtl/>
        </w:rPr>
        <w:t>فَأَمَّا الَّذِينَ فِي قُلُوبِهِمْ زَيْغٌ فَيَتَّبِعُونَ مَا تَشَابَهَ مِنْهُ ابْتِغَاءَ الْفِتْنَةِ وَابْتِغَاءَ تَأْوِيلِهِ</w:t>
      </w:r>
      <w:r w:rsidR="001619CE" w:rsidRPr="008B4A46">
        <w:rPr>
          <w:rStyle w:val="Char7"/>
          <w:rtl/>
        </w:rPr>
        <w:t xml:space="preserve"> </w:t>
      </w:r>
      <w:r w:rsidRPr="008B4A46">
        <w:rPr>
          <w:rStyle w:val="Char7"/>
          <w:rtl/>
        </w:rPr>
        <w:t>وَمَا يَعْلَمُ تَأْوِيلَهُ إِلَّا اللَّهُ</w:t>
      </w:r>
      <w:r w:rsidR="001619CE" w:rsidRPr="008B4A46">
        <w:rPr>
          <w:rStyle w:val="Char7"/>
          <w:rtl/>
        </w:rPr>
        <w:t xml:space="preserve"> </w:t>
      </w:r>
      <w:r w:rsidRPr="008B4A46">
        <w:rPr>
          <w:rStyle w:val="Char7"/>
          <w:rtl/>
        </w:rPr>
        <w:t>وَالرَّاسِخُونَ فِي الْعِلْمِ يَقُولُونَ آمَنَّا بِهِ كُلٌّ مِنْ عِنْدِ رَبِّنَا</w:t>
      </w:r>
      <w:r w:rsidR="001619CE" w:rsidRPr="008B4A46">
        <w:rPr>
          <w:rStyle w:val="Char7"/>
          <w:rtl/>
        </w:rPr>
        <w:t xml:space="preserve"> </w:t>
      </w:r>
      <w:r w:rsidRPr="008B4A46">
        <w:rPr>
          <w:rStyle w:val="Char7"/>
          <w:rtl/>
        </w:rPr>
        <w:t>وَمَا يَذَّكَّرُ إِلَّا أُولُو الْأَلْبَابِ٧ رَبَّنَا لَا تُزِغْ قُلُوبَنَا بَعْدَ إِذْ هَدَيْتَنَا وَهَبْ لَنَا مِنْ لَدُنْكَ رَحْمَةً</w:t>
      </w:r>
      <w:r w:rsidR="001619CE" w:rsidRPr="008B4A46">
        <w:rPr>
          <w:rStyle w:val="Char7"/>
          <w:rtl/>
        </w:rPr>
        <w:t xml:space="preserve"> </w:t>
      </w:r>
      <w:r w:rsidRPr="008B4A46">
        <w:rPr>
          <w:rStyle w:val="Char7"/>
          <w:rtl/>
        </w:rPr>
        <w:t>إِنَّكَ أَنْتَ الْوَهَّابُ٨ رَبَّنَا إِنَّكَ جَامِعُ النَّاسِ لِيَوْمٍ لَا رَيْبَ فِيهِ</w:t>
      </w:r>
      <w:r w:rsidR="001619CE" w:rsidRPr="008B4A46">
        <w:rPr>
          <w:rStyle w:val="Char7"/>
          <w:rtl/>
        </w:rPr>
        <w:t xml:space="preserve"> </w:t>
      </w:r>
      <w:r w:rsidRPr="008B4A46">
        <w:rPr>
          <w:rStyle w:val="Char7"/>
          <w:rtl/>
        </w:rPr>
        <w:t>إِنَّ اللَّهَ لَا يُخْلِفُ الْمِيعَادَ٩</w:t>
      </w:r>
      <w:r w:rsidRPr="002E1D8B">
        <w:rPr>
          <w:rStyle w:val="Char0"/>
          <w:rFonts w:ascii="Times New Roman" w:hAnsi="Times New Roman" w:cs="Traditional Arabic" w:hint="cs"/>
          <w:rtl/>
        </w:rPr>
        <w:t>﴾</w:t>
      </w:r>
      <w:r w:rsidRPr="008B4A46">
        <w:rPr>
          <w:rStyle w:val="Char"/>
          <w:rtl/>
        </w:rPr>
        <w:t xml:space="preserve"> [آل عمران: 1-9]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 xml:space="preserve">﴾ </w:t>
      </w:r>
      <w:r w:rsidRPr="00C737A9">
        <w:rPr>
          <w:rStyle w:val="Char0"/>
          <w:rtl/>
        </w:rPr>
        <w:t>الم. (معنا</w:t>
      </w:r>
      <w:r w:rsidRPr="00C737A9">
        <w:rPr>
          <w:rStyle w:val="Char0"/>
          <w:rFonts w:hint="cs"/>
          <w:rtl/>
        </w:rPr>
        <w:t>ی</w:t>
      </w:r>
      <w:r w:rsidRPr="00C737A9">
        <w:rPr>
          <w:rStyle w:val="Char0"/>
          <w:rtl/>
        </w:rPr>
        <w:t xml:space="preserve"> ا</w:t>
      </w:r>
      <w:r w:rsidRPr="00C737A9">
        <w:rPr>
          <w:rStyle w:val="Char0"/>
          <w:rFonts w:hint="cs"/>
          <w:rtl/>
        </w:rPr>
        <w:t>ین</w:t>
      </w:r>
      <w:r>
        <w:rPr>
          <w:rStyle w:val="Char0"/>
          <w:rtl/>
        </w:rPr>
        <w:t xml:space="preserve"> حروف به الله معلوم 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أن ذات</w:t>
      </w:r>
      <w:r w:rsidRPr="00C737A9">
        <w:rPr>
          <w:rStyle w:val="Char0"/>
          <w:rFonts w:hint="cs"/>
          <w:rtl/>
        </w:rPr>
        <w:t>ی</w:t>
      </w:r>
      <w:r w:rsidRPr="00C737A9">
        <w:rPr>
          <w:rStyle w:val="Char0"/>
          <w:rtl/>
        </w:rPr>
        <w:t xml:space="preserve"> است که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 حق جز او ن</w:t>
      </w:r>
      <w:r w:rsidRPr="00C737A9">
        <w:rPr>
          <w:rStyle w:val="Char0"/>
          <w:rFonts w:hint="cs"/>
          <w:rtl/>
        </w:rPr>
        <w:t>یست،</w:t>
      </w:r>
      <w:r w:rsidRPr="00C737A9">
        <w:rPr>
          <w:rStyle w:val="Char0"/>
          <w:rtl/>
        </w:rPr>
        <w:t xml:space="preserve"> هم</w:t>
      </w:r>
      <w:r w:rsidRPr="00C737A9">
        <w:rPr>
          <w:rStyle w:val="Char0"/>
          <w:rFonts w:hint="cs"/>
          <w:rtl/>
        </w:rPr>
        <w:t>یشه</w:t>
      </w:r>
      <w:r w:rsidRPr="00C737A9">
        <w:rPr>
          <w:rStyle w:val="Char0"/>
          <w:rtl/>
        </w:rPr>
        <w:t xml:space="preserve"> زنده و مدبر تمام</w:t>
      </w:r>
      <w:r w:rsidRPr="00C737A9">
        <w:rPr>
          <w:rStyle w:val="Char0"/>
          <w:rFonts w:hint="cs"/>
          <w:rtl/>
        </w:rPr>
        <w:t>ی</w:t>
      </w:r>
      <w:r w:rsidRPr="00C737A9">
        <w:rPr>
          <w:rStyle w:val="Char0"/>
          <w:rtl/>
        </w:rPr>
        <w:t xml:space="preserve"> کائنات است. </w:t>
      </w:r>
      <w:r>
        <w:rPr>
          <w:rStyle w:val="Char0"/>
          <w:rFonts w:ascii="Traditional Arabic" w:hAnsi="mylotus" w:cs="Traditional Arabic" w:hint="cs"/>
          <w:sz w:val="27"/>
          <w:szCs w:val="27"/>
          <w:rtl/>
          <w:lang w:bidi="fa-IR"/>
        </w:rPr>
        <w:t>﴿</w:t>
      </w:r>
      <w:r w:rsidRPr="00C737A9">
        <w:rPr>
          <w:rStyle w:val="Char0"/>
          <w:rFonts w:hint="cs"/>
          <w:rtl/>
        </w:rPr>
        <w:t>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کتاب (قرآن) را به ح</w:t>
      </w:r>
      <w:r w:rsidRPr="00C737A9">
        <w:rPr>
          <w:rStyle w:val="Char0"/>
          <w:rFonts w:hint="cs"/>
          <w:rtl/>
        </w:rPr>
        <w:t>ق</w:t>
      </w:r>
      <w:r w:rsidRPr="00C737A9">
        <w:rPr>
          <w:rStyle w:val="Char0"/>
          <w:rtl/>
        </w:rPr>
        <w:t xml:space="preserve"> بر تو نازل کرد که </w:t>
      </w:r>
      <w:r w:rsidRPr="00C737A9">
        <w:rPr>
          <w:rStyle w:val="Char0"/>
          <w:rFonts w:hint="cs"/>
          <w:rtl/>
        </w:rPr>
        <w:t>(</w:t>
      </w:r>
      <w:r w:rsidRPr="00C737A9">
        <w:rPr>
          <w:rStyle w:val="Char0"/>
          <w:rtl/>
        </w:rPr>
        <w:t>دارا</w:t>
      </w:r>
      <w:r w:rsidRPr="00C737A9">
        <w:rPr>
          <w:rStyle w:val="Char0"/>
          <w:rFonts w:hint="cs"/>
          <w:rtl/>
        </w:rPr>
        <w:t>ی</w:t>
      </w:r>
      <w:r w:rsidRPr="00C737A9">
        <w:rPr>
          <w:rStyle w:val="Char0"/>
          <w:rtl/>
        </w:rPr>
        <w:t xml:space="preserve"> احکام واقع</w:t>
      </w:r>
      <w:r w:rsidRPr="00C737A9">
        <w:rPr>
          <w:rStyle w:val="Char0"/>
          <w:rFonts w:hint="cs"/>
          <w:rtl/>
        </w:rPr>
        <w:t>ی</w:t>
      </w:r>
      <w:r w:rsidRPr="00C737A9">
        <w:rPr>
          <w:rStyle w:val="Char0"/>
          <w:rtl/>
        </w:rPr>
        <w:t xml:space="preserve"> و</w:t>
      </w:r>
      <w:r w:rsidRPr="00C737A9">
        <w:rPr>
          <w:rStyle w:val="Char0"/>
          <w:rFonts w:hint="cs"/>
          <w:rtl/>
        </w:rPr>
        <w:t>)</w:t>
      </w:r>
      <w:r w:rsidRPr="00C737A9">
        <w:rPr>
          <w:rStyle w:val="Char0"/>
          <w:rtl/>
        </w:rPr>
        <w:t xml:space="preserve"> تصد</w:t>
      </w:r>
      <w:r w:rsidRPr="00C737A9">
        <w:rPr>
          <w:rStyle w:val="Char0"/>
          <w:rFonts w:hint="cs"/>
          <w:rtl/>
        </w:rPr>
        <w:t>یق</w:t>
      </w:r>
      <w:r w:rsidRPr="00C737A9">
        <w:rPr>
          <w:rStyle w:val="Char0"/>
          <w:rtl/>
        </w:rPr>
        <w:t xml:space="preserve"> کنند</w:t>
      </w:r>
      <w:r w:rsidRPr="00C737A9">
        <w:rPr>
          <w:rStyle w:val="Char0"/>
          <w:rFonts w:hint="cs"/>
          <w:rtl/>
        </w:rPr>
        <w:t>ۀ</w:t>
      </w:r>
      <w:r w:rsidRPr="00C737A9">
        <w:rPr>
          <w:rStyle w:val="Char0"/>
          <w:rtl/>
        </w:rPr>
        <w:t xml:space="preserve"> آنچه که پ</w:t>
      </w:r>
      <w:r w:rsidRPr="00C737A9">
        <w:rPr>
          <w:rStyle w:val="Char0"/>
          <w:rFonts w:hint="cs"/>
          <w:rtl/>
        </w:rPr>
        <w:t>یش</w:t>
      </w:r>
      <w:r w:rsidRPr="00C737A9">
        <w:rPr>
          <w:rStyle w:val="Char0"/>
          <w:rtl/>
        </w:rPr>
        <w:t xml:space="preserve"> از آن بوده</w:t>
      </w:r>
      <w:r w:rsidR="001619CE">
        <w:rPr>
          <w:rStyle w:val="Char0"/>
          <w:rtl/>
        </w:rPr>
        <w:t xml:space="preserve"> می‌</w:t>
      </w:r>
      <w:r w:rsidRPr="00C737A9">
        <w:rPr>
          <w:rStyle w:val="Char0"/>
          <w:rtl/>
        </w:rPr>
        <w:t>باشد، و تورات و انج</w:t>
      </w:r>
      <w:r w:rsidRPr="00C737A9">
        <w:rPr>
          <w:rStyle w:val="Char0"/>
          <w:rFonts w:hint="cs"/>
          <w:rtl/>
        </w:rPr>
        <w:t>یل</w:t>
      </w:r>
      <w:r w:rsidRPr="00C737A9">
        <w:rPr>
          <w:rStyle w:val="Char0"/>
          <w:rtl/>
        </w:rPr>
        <w:t xml:space="preserve"> را نازل کرد.</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tl/>
        </w:rPr>
        <w:t xml:space="preserve">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کتاب، برا</w:t>
      </w:r>
      <w:r w:rsidRPr="00C737A9">
        <w:rPr>
          <w:rStyle w:val="Char0"/>
          <w:rFonts w:hint="cs"/>
          <w:rtl/>
        </w:rPr>
        <w:t>ی</w:t>
      </w:r>
      <w:r w:rsidRPr="00C737A9">
        <w:rPr>
          <w:rStyle w:val="Char0"/>
          <w:rtl/>
        </w:rPr>
        <w:t xml:space="preserve"> هدا</w:t>
      </w:r>
      <w:r w:rsidRPr="00C737A9">
        <w:rPr>
          <w:rStyle w:val="Char0"/>
          <w:rFonts w:hint="cs"/>
          <w:rtl/>
        </w:rPr>
        <w:t>یت</w:t>
      </w:r>
      <w:r w:rsidRPr="00C737A9">
        <w:rPr>
          <w:rStyle w:val="Char0"/>
          <w:rtl/>
        </w:rPr>
        <w:t xml:space="preserve"> مردم، و ا</w:t>
      </w:r>
      <w:r w:rsidRPr="00C737A9">
        <w:rPr>
          <w:rStyle w:val="Char0"/>
          <w:rFonts w:hint="cs"/>
          <w:rtl/>
        </w:rPr>
        <w:t>ین</w:t>
      </w:r>
      <w:r w:rsidRPr="00C737A9">
        <w:rPr>
          <w:rStyle w:val="Char0"/>
          <w:rtl/>
        </w:rPr>
        <w:t xml:space="preserve"> کتاب را که فرق کنند</w:t>
      </w:r>
      <w:r w:rsidRPr="00C737A9">
        <w:rPr>
          <w:rStyle w:val="Char0"/>
          <w:rFonts w:hint="cs"/>
          <w:rtl/>
        </w:rPr>
        <w:t>ۀ</w:t>
      </w:r>
      <w:r w:rsidRPr="00C737A9">
        <w:rPr>
          <w:rStyle w:val="Char0"/>
          <w:rtl/>
        </w:rPr>
        <w:t xml:space="preserve"> حق و باطل است </w:t>
      </w:r>
      <w:r w:rsidRPr="00C737A9">
        <w:rPr>
          <w:rStyle w:val="Char0"/>
          <w:rFonts w:hint="cs"/>
          <w:rtl/>
        </w:rPr>
        <w:t>(</w:t>
      </w:r>
      <w:r w:rsidRPr="00C737A9">
        <w:rPr>
          <w:rStyle w:val="Char0"/>
          <w:rtl/>
        </w:rPr>
        <w:t>ن</w:t>
      </w:r>
      <w:r w:rsidRPr="00C737A9">
        <w:rPr>
          <w:rStyle w:val="Char0"/>
          <w:rFonts w:hint="cs"/>
          <w:rtl/>
        </w:rPr>
        <w:t>یز</w:t>
      </w:r>
      <w:r w:rsidRPr="00C737A9">
        <w:rPr>
          <w:rStyle w:val="Char0"/>
          <w:rtl/>
        </w:rPr>
        <w:t xml:space="preserve"> برا</w:t>
      </w:r>
      <w:r w:rsidRPr="00C737A9">
        <w:rPr>
          <w:rStyle w:val="Char0"/>
          <w:rFonts w:hint="cs"/>
          <w:rtl/>
        </w:rPr>
        <w:t>ی</w:t>
      </w:r>
      <w:r w:rsidRPr="00C737A9">
        <w:rPr>
          <w:rStyle w:val="Char0"/>
          <w:rtl/>
        </w:rPr>
        <w:t xml:space="preserve"> هدا</w:t>
      </w:r>
      <w:r w:rsidRPr="00C737A9">
        <w:rPr>
          <w:rStyle w:val="Char0"/>
          <w:rFonts w:hint="cs"/>
          <w:rtl/>
        </w:rPr>
        <w:t>یت</w:t>
      </w:r>
      <w:r w:rsidRPr="00C737A9">
        <w:rPr>
          <w:rStyle w:val="Char0"/>
          <w:rtl/>
        </w:rPr>
        <w:t>) نازل کرد، يقينا آنان که به آ</w:t>
      </w:r>
      <w:r w:rsidRPr="00C737A9">
        <w:rPr>
          <w:rStyle w:val="Char0"/>
          <w:rFonts w:hint="cs"/>
          <w:rtl/>
        </w:rPr>
        <w:t>یات</w:t>
      </w:r>
      <w:r w:rsidRPr="00C737A9">
        <w:rPr>
          <w:rStyle w:val="Char0"/>
          <w:rtl/>
        </w:rPr>
        <w:t xml:space="preserve"> الله كفر ورز</w:t>
      </w:r>
      <w:r w:rsidRPr="00C737A9">
        <w:rPr>
          <w:rStyle w:val="Char0"/>
          <w:rFonts w:hint="cs"/>
          <w:rtl/>
        </w:rPr>
        <w:t>ید</w:t>
      </w:r>
      <w:r w:rsidRPr="00C737A9">
        <w:rPr>
          <w:rStyle w:val="Char0"/>
          <w:rtl/>
        </w:rPr>
        <w:t>ند، آنها عذاب سخت در پ</w:t>
      </w:r>
      <w:r w:rsidRPr="00C737A9">
        <w:rPr>
          <w:rStyle w:val="Char0"/>
          <w:rFonts w:hint="cs"/>
          <w:rtl/>
        </w:rPr>
        <w:t>یش</w:t>
      </w:r>
      <w:r w:rsidRPr="00C737A9">
        <w:rPr>
          <w:rStyle w:val="Char0"/>
          <w:rtl/>
        </w:rPr>
        <w:t xml:space="preserve"> دارند، و الله غالب (و) انتقام گ</w:t>
      </w:r>
      <w:r w:rsidRPr="00C737A9">
        <w:rPr>
          <w:rStyle w:val="Char0"/>
          <w:rFonts w:hint="cs"/>
          <w:rtl/>
        </w:rPr>
        <w:t>یرنده</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001619CE">
        <w:rPr>
          <w:rStyle w:val="Char0"/>
          <w:rFonts w:hint="cs"/>
          <w:rtl/>
        </w:rPr>
        <w:t xml:space="preserve"> بی‌</w:t>
      </w:r>
      <w:r w:rsidRPr="00C737A9">
        <w:rPr>
          <w:rStyle w:val="Char0"/>
          <w:rtl/>
        </w:rPr>
        <w:t>گمان چ</w:t>
      </w:r>
      <w:r w:rsidRPr="00C737A9">
        <w:rPr>
          <w:rStyle w:val="Char0"/>
          <w:rFonts w:hint="cs"/>
          <w:rtl/>
        </w:rPr>
        <w:t>یزی</w:t>
      </w:r>
      <w:r w:rsidRPr="00C737A9">
        <w:rPr>
          <w:rStyle w:val="Char0"/>
          <w:rtl/>
        </w:rPr>
        <w:t xml:space="preserve"> در زم</w:t>
      </w:r>
      <w:r w:rsidRPr="00C737A9">
        <w:rPr>
          <w:rStyle w:val="Char0"/>
          <w:rFonts w:hint="cs"/>
          <w:rtl/>
        </w:rPr>
        <w:t>ین</w:t>
      </w:r>
      <w:r w:rsidRPr="00C737A9">
        <w:rPr>
          <w:rStyle w:val="Char0"/>
          <w:rtl/>
        </w:rPr>
        <w:t xml:space="preserve"> و در آسمان از الله پوش</w:t>
      </w:r>
      <w:r w:rsidRPr="00C737A9">
        <w:rPr>
          <w:rStyle w:val="Char0"/>
          <w:rFonts w:hint="cs"/>
          <w:rtl/>
        </w:rPr>
        <w:t>یده</w:t>
      </w:r>
      <w:r w:rsidR="001619CE">
        <w:rPr>
          <w:rStyle w:val="Char0"/>
          <w:rtl/>
        </w:rPr>
        <w:t xml:space="preserve"> نمی‌</w:t>
      </w:r>
      <w:r w:rsidRPr="00C737A9">
        <w:rPr>
          <w:rStyle w:val="Char0"/>
          <w:rtl/>
        </w:rPr>
        <w:t xml:space="preserve">ماند. </w:t>
      </w: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(الله) آن ذات</w:t>
      </w:r>
      <w:r w:rsidRPr="00C737A9">
        <w:rPr>
          <w:rStyle w:val="Char0"/>
          <w:rFonts w:hint="cs"/>
          <w:rtl/>
        </w:rPr>
        <w:t>ی</w:t>
      </w:r>
      <w:r w:rsidRPr="00C737A9">
        <w:rPr>
          <w:rStyle w:val="Char0"/>
          <w:rtl/>
        </w:rPr>
        <w:t xml:space="preserve"> است که شما را در رحمها</w:t>
      </w:r>
      <w:r w:rsidRPr="00C737A9">
        <w:rPr>
          <w:rStyle w:val="Char0"/>
          <w:rFonts w:hint="cs"/>
          <w:rtl/>
        </w:rPr>
        <w:t>ی</w:t>
      </w:r>
      <w:r w:rsidRPr="00C737A9">
        <w:rPr>
          <w:rStyle w:val="Char0"/>
          <w:rtl/>
        </w:rPr>
        <w:t xml:space="preserve"> (مادران تان) هر طور</w:t>
      </w:r>
      <w:r w:rsidRPr="00C737A9">
        <w:rPr>
          <w:rStyle w:val="Char0"/>
          <w:rFonts w:hint="cs"/>
          <w:rtl/>
        </w:rPr>
        <w:t>ی</w:t>
      </w:r>
      <w:r w:rsidRPr="00C737A9">
        <w:rPr>
          <w:rStyle w:val="Char0"/>
          <w:rtl/>
        </w:rPr>
        <w:t xml:space="preserve"> که بخواهد صورت</w:t>
      </w:r>
      <w:r w:rsidR="001619CE">
        <w:rPr>
          <w:rStyle w:val="Char0"/>
          <w:rtl/>
        </w:rPr>
        <w:t xml:space="preserve"> می‌</w:t>
      </w:r>
      <w:r w:rsidRPr="00C737A9">
        <w:rPr>
          <w:rStyle w:val="Char0"/>
          <w:rtl/>
        </w:rPr>
        <w:t>بخشد،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 به جز او وجود ندارد (و </w:t>
      </w:r>
      <w:r w:rsidRPr="00C737A9">
        <w:rPr>
          <w:rStyle w:val="Char0"/>
          <w:rFonts w:hint="cs"/>
          <w:rtl/>
        </w:rPr>
        <w:t>او</w:t>
      </w:r>
      <w:r w:rsidRPr="00C737A9">
        <w:rPr>
          <w:rStyle w:val="Char0"/>
          <w:rtl/>
        </w:rPr>
        <w:t xml:space="preserve">) غالب باحکمت است. </w:t>
      </w:r>
      <w:r>
        <w:rPr>
          <w:rStyle w:val="Char0"/>
          <w:rFonts w:ascii="Traditional Arabic" w:hAnsi="mylotus" w:cs="Traditional Arabic" w:hint="cs"/>
          <w:sz w:val="27"/>
          <w:szCs w:val="27"/>
          <w:rtl/>
          <w:lang w:bidi="fa-IR"/>
        </w:rPr>
        <w:t>﴿</w:t>
      </w:r>
      <w:r w:rsidRPr="00C737A9">
        <w:rPr>
          <w:rStyle w:val="Char0"/>
          <w:rFonts w:hint="cs"/>
          <w:rtl/>
        </w:rPr>
        <w:t>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آن ذات</w:t>
      </w:r>
      <w:r w:rsidRPr="00C737A9">
        <w:rPr>
          <w:rStyle w:val="Char0"/>
          <w:rFonts w:hint="cs"/>
          <w:rtl/>
        </w:rPr>
        <w:t>ی</w:t>
      </w:r>
      <w:r w:rsidRPr="00C737A9">
        <w:rPr>
          <w:rStyle w:val="Char0"/>
          <w:rtl/>
        </w:rPr>
        <w:t xml:space="preserve"> است که قرآن را بر تو نازل کرد که بعض</w:t>
      </w:r>
      <w:r w:rsidRPr="00C737A9">
        <w:rPr>
          <w:rStyle w:val="Char0"/>
          <w:rFonts w:hint="cs"/>
          <w:rtl/>
        </w:rPr>
        <w:t>ی</w:t>
      </w:r>
      <w:r w:rsidRPr="00C737A9">
        <w:rPr>
          <w:rStyle w:val="Char0"/>
          <w:rtl/>
        </w:rPr>
        <w:t xml:space="preserve"> آن آ</w:t>
      </w:r>
      <w:r w:rsidRPr="00C737A9">
        <w:rPr>
          <w:rStyle w:val="Char0"/>
          <w:rFonts w:hint="cs"/>
          <w:rtl/>
        </w:rPr>
        <w:t>یاتی</w:t>
      </w:r>
      <w:r w:rsidRPr="00C737A9">
        <w:rPr>
          <w:rStyle w:val="Char0"/>
          <w:rtl/>
        </w:rPr>
        <w:t xml:space="preserve"> محکم است که مفهوم آن واضح و روشن است، و آنها اصل قرآن است </w:t>
      </w:r>
      <w:r w:rsidRPr="00C737A9">
        <w:rPr>
          <w:rStyle w:val="Char0"/>
          <w:rFonts w:hint="cs"/>
          <w:rtl/>
        </w:rPr>
        <w:t>(</w:t>
      </w:r>
      <w:r w:rsidRPr="00C737A9">
        <w:rPr>
          <w:rStyle w:val="Char0"/>
          <w:rtl/>
        </w:rPr>
        <w:t>که د</w:t>
      </w:r>
      <w:r w:rsidRPr="00C737A9">
        <w:rPr>
          <w:rStyle w:val="Char0"/>
          <w:rFonts w:hint="cs"/>
          <w:rtl/>
        </w:rPr>
        <w:t>یگر</w:t>
      </w:r>
      <w:r w:rsidRPr="00C737A9">
        <w:rPr>
          <w:rStyle w:val="Char0"/>
          <w:rtl/>
        </w:rPr>
        <w:t xml:space="preserve"> آ</w:t>
      </w:r>
      <w:r w:rsidRPr="00C737A9">
        <w:rPr>
          <w:rStyle w:val="Char0"/>
          <w:rFonts w:hint="cs"/>
          <w:rtl/>
        </w:rPr>
        <w:t>یات</w:t>
      </w:r>
      <w:r w:rsidRPr="00C737A9">
        <w:rPr>
          <w:rStyle w:val="Char0"/>
          <w:rtl/>
        </w:rPr>
        <w:t xml:space="preserve"> در روشن</w:t>
      </w:r>
      <w:r w:rsidRPr="00C737A9">
        <w:rPr>
          <w:rStyle w:val="Char0"/>
          <w:rFonts w:hint="cs"/>
          <w:rtl/>
        </w:rPr>
        <w:t>ی</w:t>
      </w:r>
      <w:r w:rsidRPr="00C737A9">
        <w:rPr>
          <w:rStyle w:val="Char0"/>
          <w:rtl/>
        </w:rPr>
        <w:t xml:space="preserve"> آن فهم</w:t>
      </w:r>
      <w:r w:rsidRPr="00C737A9">
        <w:rPr>
          <w:rStyle w:val="Char0"/>
          <w:rFonts w:hint="cs"/>
          <w:rtl/>
        </w:rPr>
        <w:t>یده</w:t>
      </w:r>
      <w:r w:rsidR="001619CE">
        <w:rPr>
          <w:rStyle w:val="Char0"/>
          <w:rtl/>
        </w:rPr>
        <w:t xml:space="preserve"> می‌</w:t>
      </w:r>
      <w:r w:rsidRPr="00C737A9">
        <w:rPr>
          <w:rStyle w:val="Char0"/>
          <w:rtl/>
        </w:rPr>
        <w:t>شود) و بعض</w:t>
      </w:r>
      <w:r w:rsidRPr="00C737A9">
        <w:rPr>
          <w:rStyle w:val="Char0"/>
          <w:rFonts w:hint="cs"/>
          <w:rtl/>
        </w:rPr>
        <w:t>ی</w:t>
      </w:r>
      <w:r w:rsidRPr="00C737A9">
        <w:rPr>
          <w:rStyle w:val="Char0"/>
          <w:rtl/>
        </w:rPr>
        <w:t xml:space="preserve"> از آن </w:t>
      </w:r>
      <w:r w:rsidRPr="00C737A9">
        <w:rPr>
          <w:rStyle w:val="Char0"/>
          <w:rFonts w:hint="cs"/>
          <w:rtl/>
        </w:rPr>
        <w:t>«</w:t>
      </w:r>
      <w:r w:rsidRPr="00C737A9">
        <w:rPr>
          <w:rStyle w:val="Char0"/>
          <w:rtl/>
        </w:rPr>
        <w:t xml:space="preserve">متشابهات» هستند </w:t>
      </w:r>
      <w:r w:rsidRPr="00C737A9">
        <w:rPr>
          <w:rStyle w:val="Char0"/>
          <w:rFonts w:hint="cs"/>
          <w:rtl/>
        </w:rPr>
        <w:t>(</w:t>
      </w:r>
      <w:r w:rsidRPr="00C737A9">
        <w:rPr>
          <w:rStyle w:val="Char0"/>
          <w:rtl/>
        </w:rPr>
        <w:t xml:space="preserve">که </w:t>
      </w:r>
      <w:r w:rsidRPr="00C737A9">
        <w:rPr>
          <w:rStyle w:val="Char0"/>
          <w:rtl/>
        </w:rPr>
        <w:lastRenderedPageBreak/>
        <w:t>مفهوم آن مشتبه و مخف</w:t>
      </w:r>
      <w:r w:rsidRPr="00C737A9">
        <w:rPr>
          <w:rStyle w:val="Char0"/>
          <w:rFonts w:hint="cs"/>
          <w:rtl/>
        </w:rPr>
        <w:t>ی</w:t>
      </w:r>
      <w:r w:rsidRPr="00C737A9">
        <w:rPr>
          <w:rStyle w:val="Char0"/>
          <w:rtl/>
        </w:rPr>
        <w:t xml:space="preserve"> است و احتمال معا</w:t>
      </w:r>
      <w:r w:rsidRPr="00C737A9">
        <w:rPr>
          <w:rStyle w:val="Char0"/>
          <w:rFonts w:hint="cs"/>
          <w:rtl/>
        </w:rPr>
        <w:t>نی</w:t>
      </w:r>
      <w:r w:rsidRPr="00C737A9">
        <w:rPr>
          <w:rStyle w:val="Char0"/>
          <w:rtl/>
        </w:rPr>
        <w:t xml:space="preserve"> د</w:t>
      </w:r>
      <w:r w:rsidRPr="00C737A9">
        <w:rPr>
          <w:rStyle w:val="Char0"/>
          <w:rFonts w:hint="cs"/>
          <w:rtl/>
        </w:rPr>
        <w:t>یگری</w:t>
      </w:r>
      <w:r w:rsidRPr="00C737A9">
        <w:rPr>
          <w:rStyle w:val="Char0"/>
          <w:rtl/>
        </w:rPr>
        <w:t xml:space="preserve"> هم دارند)، اما کسان</w:t>
      </w:r>
      <w:r w:rsidRPr="00C737A9">
        <w:rPr>
          <w:rStyle w:val="Char0"/>
          <w:rFonts w:hint="cs"/>
          <w:rtl/>
        </w:rPr>
        <w:t>ی</w:t>
      </w:r>
      <w:r w:rsidRPr="00C737A9">
        <w:rPr>
          <w:rStyle w:val="Char0"/>
          <w:rtl/>
        </w:rPr>
        <w:t xml:space="preserve"> که در</w:t>
      </w:r>
      <w:r w:rsidR="003F311F">
        <w:rPr>
          <w:rStyle w:val="Char0"/>
          <w:rtl/>
        </w:rPr>
        <w:t xml:space="preserve"> دل‌هایشان </w:t>
      </w:r>
      <w:r w:rsidRPr="00C737A9">
        <w:rPr>
          <w:rStyle w:val="Char0"/>
          <w:rtl/>
        </w:rPr>
        <w:t>کج</w:t>
      </w:r>
      <w:r w:rsidRPr="00C737A9">
        <w:rPr>
          <w:rStyle w:val="Char0"/>
          <w:rFonts w:hint="cs"/>
          <w:rtl/>
        </w:rPr>
        <w:t>ی</w:t>
      </w:r>
      <w:r w:rsidRPr="00C737A9">
        <w:rPr>
          <w:rStyle w:val="Char0"/>
          <w:rtl/>
        </w:rPr>
        <w:t xml:space="preserve"> است برا</w:t>
      </w:r>
      <w:r w:rsidRPr="00C737A9">
        <w:rPr>
          <w:rStyle w:val="Char0"/>
          <w:rFonts w:hint="cs"/>
          <w:rtl/>
        </w:rPr>
        <w:t>ی</w:t>
      </w:r>
      <w:r w:rsidRPr="00C737A9">
        <w:rPr>
          <w:rStyle w:val="Char0"/>
          <w:rtl/>
        </w:rPr>
        <w:t xml:space="preserve"> فتنه انگ</w:t>
      </w:r>
      <w:r w:rsidRPr="00C737A9">
        <w:rPr>
          <w:rStyle w:val="Char0"/>
          <w:rFonts w:hint="cs"/>
          <w:rtl/>
        </w:rPr>
        <w:t>یزی</w:t>
      </w:r>
      <w:r w:rsidRPr="00C737A9">
        <w:rPr>
          <w:rStyle w:val="Char0"/>
          <w:rtl/>
        </w:rPr>
        <w:t xml:space="preserve"> و تاو</w:t>
      </w:r>
      <w:r w:rsidRPr="00C737A9">
        <w:rPr>
          <w:rStyle w:val="Char0"/>
          <w:rFonts w:hint="cs"/>
          <w:rtl/>
        </w:rPr>
        <w:t>یل</w:t>
      </w:r>
      <w:r w:rsidRPr="00C737A9">
        <w:rPr>
          <w:rStyle w:val="Char0"/>
          <w:rtl/>
        </w:rPr>
        <w:t xml:space="preserve"> نادرست از آ</w:t>
      </w:r>
      <w:r w:rsidRPr="00C737A9">
        <w:rPr>
          <w:rStyle w:val="Char0"/>
          <w:rFonts w:hint="cs"/>
          <w:rtl/>
        </w:rPr>
        <w:t>یات</w:t>
      </w:r>
      <w:r w:rsidRPr="00C737A9">
        <w:rPr>
          <w:rStyle w:val="Char0"/>
          <w:rtl/>
        </w:rPr>
        <w:t xml:space="preserve"> متشابه پ</w:t>
      </w:r>
      <w:r w:rsidRPr="00C737A9">
        <w:rPr>
          <w:rStyle w:val="Char0"/>
          <w:rFonts w:hint="cs"/>
          <w:rtl/>
        </w:rPr>
        <w:t>یروی</w:t>
      </w:r>
      <w:r w:rsidR="001619CE">
        <w:rPr>
          <w:rStyle w:val="Char0"/>
          <w:rtl/>
        </w:rPr>
        <w:t xml:space="preserve"> می‌</w:t>
      </w:r>
      <w:r w:rsidRPr="00C737A9">
        <w:rPr>
          <w:rStyle w:val="Char0"/>
          <w:rtl/>
        </w:rPr>
        <w:t>کنند، در حال</w:t>
      </w:r>
      <w:r w:rsidRPr="00C737A9">
        <w:rPr>
          <w:rStyle w:val="Char0"/>
          <w:rFonts w:hint="cs"/>
          <w:rtl/>
        </w:rPr>
        <w:t>یکه</w:t>
      </w:r>
      <w:r w:rsidRPr="00C737A9">
        <w:rPr>
          <w:rStyle w:val="Char0"/>
          <w:rtl/>
        </w:rPr>
        <w:t xml:space="preserve"> مفهوم متشابه را به جز الله کس</w:t>
      </w:r>
      <w:r w:rsidRPr="00C737A9">
        <w:rPr>
          <w:rStyle w:val="Char0"/>
          <w:rFonts w:hint="cs"/>
          <w:rtl/>
        </w:rPr>
        <w:t>ی</w:t>
      </w:r>
      <w:r w:rsidR="001619CE">
        <w:rPr>
          <w:rStyle w:val="Char0"/>
          <w:rtl/>
        </w:rPr>
        <w:t xml:space="preserve"> نمی‌</w:t>
      </w:r>
      <w:r w:rsidRPr="00C737A9">
        <w:rPr>
          <w:rStyle w:val="Char0"/>
          <w:rtl/>
        </w:rPr>
        <w:t>داند. و علما</w:t>
      </w:r>
      <w:r w:rsidRPr="00C737A9">
        <w:rPr>
          <w:rStyle w:val="Char0"/>
          <w:rFonts w:hint="cs"/>
          <w:rtl/>
        </w:rPr>
        <w:t>ی</w:t>
      </w:r>
      <w:r w:rsidRPr="00C737A9">
        <w:rPr>
          <w:rStyle w:val="Char0"/>
          <w:rtl/>
        </w:rPr>
        <w:t xml:space="preserve"> راسخ در علم</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به آن ا</w:t>
      </w:r>
      <w:r w:rsidRPr="00C737A9">
        <w:rPr>
          <w:rStyle w:val="Char0"/>
          <w:rFonts w:hint="cs"/>
          <w:rtl/>
        </w:rPr>
        <w:t>یمان</w:t>
      </w:r>
      <w:r w:rsidRPr="00C737A9">
        <w:rPr>
          <w:rStyle w:val="Char0"/>
          <w:rtl/>
        </w:rPr>
        <w:t xml:space="preserve"> آورد</w:t>
      </w:r>
      <w:r w:rsidRPr="00C737A9">
        <w:rPr>
          <w:rStyle w:val="Char0"/>
          <w:rFonts w:hint="cs"/>
          <w:rtl/>
        </w:rPr>
        <w:t>یم</w:t>
      </w:r>
      <w:r w:rsidRPr="00C737A9">
        <w:rPr>
          <w:rStyle w:val="Char0"/>
          <w:rtl/>
        </w:rPr>
        <w:t xml:space="preserve"> (چون</w:t>
      </w:r>
      <w:r w:rsidRPr="00C737A9">
        <w:rPr>
          <w:rStyle w:val="Char0"/>
          <w:rFonts w:hint="cs"/>
          <w:rtl/>
        </w:rPr>
        <w:t>)</w:t>
      </w:r>
      <w:r w:rsidRPr="00C737A9">
        <w:rPr>
          <w:rStyle w:val="Char0"/>
          <w:rtl/>
        </w:rPr>
        <w:t xml:space="preserve"> هم</w:t>
      </w:r>
      <w:r w:rsidRPr="00C737A9">
        <w:rPr>
          <w:rStyle w:val="Char0"/>
          <w:rFonts w:hint="cs"/>
          <w:rtl/>
        </w:rPr>
        <w:t>ۀ</w:t>
      </w:r>
      <w:r w:rsidRPr="00C737A9">
        <w:rPr>
          <w:rStyle w:val="Char0"/>
          <w:rtl/>
        </w:rPr>
        <w:t xml:space="preserve"> قرآن (محکم و متشابه) از نزد پرور</w:t>
      </w:r>
      <w:r w:rsidRPr="00C737A9">
        <w:rPr>
          <w:rStyle w:val="Char0"/>
          <w:rFonts w:hint="cs"/>
          <w:rtl/>
        </w:rPr>
        <w:t>دگارما</w:t>
      </w:r>
      <w:r w:rsidRPr="00C737A9">
        <w:rPr>
          <w:rStyle w:val="Char0"/>
          <w:rtl/>
        </w:rPr>
        <w:t xml:space="preserve"> است</w:t>
      </w:r>
      <w:r w:rsidR="001F045C">
        <w:rPr>
          <w:rStyle w:val="Char0"/>
          <w:rtl/>
        </w:rPr>
        <w:t>،</w:t>
      </w:r>
      <w:r w:rsidRPr="00C737A9">
        <w:rPr>
          <w:rStyle w:val="Char0"/>
          <w:rtl/>
        </w:rPr>
        <w:t xml:space="preserve"> و پند</w:t>
      </w:r>
      <w:r w:rsidR="001619CE">
        <w:rPr>
          <w:rStyle w:val="Char0"/>
          <w:rtl/>
        </w:rPr>
        <w:t xml:space="preserve"> نمی‌</w:t>
      </w:r>
      <w:r w:rsidRPr="00C737A9">
        <w:rPr>
          <w:rStyle w:val="Char0"/>
          <w:rtl/>
        </w:rPr>
        <w:t>گ</w:t>
      </w:r>
      <w:r w:rsidRPr="00C737A9">
        <w:rPr>
          <w:rStyle w:val="Char0"/>
          <w:rFonts w:hint="cs"/>
          <w:rtl/>
        </w:rPr>
        <w:t>یرد</w:t>
      </w:r>
      <w:r w:rsidRPr="00C737A9">
        <w:rPr>
          <w:rStyle w:val="Char0"/>
          <w:rtl/>
        </w:rPr>
        <w:t xml:space="preserve"> (از تعل</w:t>
      </w:r>
      <w:r w:rsidRPr="00C737A9">
        <w:rPr>
          <w:rStyle w:val="Char0"/>
          <w:rFonts w:hint="cs"/>
          <w:rtl/>
        </w:rPr>
        <w:t>یمات</w:t>
      </w:r>
      <w:r w:rsidRPr="00C737A9">
        <w:rPr>
          <w:rStyle w:val="Char0"/>
          <w:rtl/>
        </w:rPr>
        <w:t xml:space="preserve"> قرآن) مگر صاحبان عقل و خرد. </w:t>
      </w:r>
      <w:r>
        <w:rPr>
          <w:rStyle w:val="Char0"/>
          <w:rFonts w:ascii="Traditional Arabic" w:hAnsi="mylotus" w:cs="Traditional Arabic" w:hint="cs"/>
          <w:sz w:val="27"/>
          <w:szCs w:val="27"/>
          <w:rtl/>
          <w:lang w:bidi="fa-IR"/>
        </w:rPr>
        <w:t>﴿</w:t>
      </w:r>
      <w:r w:rsidRPr="00C737A9">
        <w:rPr>
          <w:rStyle w:val="Char0"/>
          <w:rFonts w:hint="cs"/>
          <w:rtl/>
        </w:rPr>
        <w:t>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(علما</w:t>
      </w:r>
      <w:r w:rsidRPr="00C737A9">
        <w:rPr>
          <w:rStyle w:val="Char0"/>
          <w:rFonts w:hint="cs"/>
          <w:rtl/>
        </w:rPr>
        <w:t>ی</w:t>
      </w:r>
      <w:r w:rsidRPr="00C737A9">
        <w:rPr>
          <w:rStyle w:val="Char0"/>
          <w:rtl/>
        </w:rPr>
        <w:t xml:space="preserve"> راسخ در علم</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که</w:t>
      </w:r>
      <w:r w:rsidRPr="00C737A9">
        <w:rPr>
          <w:rStyle w:val="Char0"/>
          <w:rFonts w:hint="cs"/>
          <w:rtl/>
        </w:rPr>
        <w:t>)</w:t>
      </w:r>
      <w:r w:rsidRPr="00C737A9">
        <w:rPr>
          <w:rStyle w:val="Char0"/>
          <w:rtl/>
        </w:rPr>
        <w:t xml:space="preserve"> ا</w:t>
      </w:r>
      <w:r w:rsidRPr="00C737A9">
        <w:rPr>
          <w:rStyle w:val="Char0"/>
          <w:rFonts w:hint="cs"/>
          <w:rtl/>
        </w:rPr>
        <w:t>ی</w:t>
      </w:r>
      <w:r w:rsidRPr="00C737A9">
        <w:rPr>
          <w:rStyle w:val="Char0"/>
          <w:rtl/>
        </w:rPr>
        <w:t xml:space="preserve"> پروردگار ما! بعد از</w:t>
      </w:r>
      <w:r w:rsidRPr="00C737A9">
        <w:rPr>
          <w:rStyle w:val="Char0"/>
          <w:rFonts w:hint="cs"/>
          <w:rtl/>
        </w:rPr>
        <w:t>ینکه</w:t>
      </w:r>
      <w:r w:rsidRPr="00C737A9">
        <w:rPr>
          <w:rStyle w:val="Char0"/>
          <w:rtl/>
        </w:rPr>
        <w:t xml:space="preserve"> ما را هدا</w:t>
      </w:r>
      <w:r w:rsidRPr="00C737A9">
        <w:rPr>
          <w:rStyle w:val="Char0"/>
          <w:rFonts w:hint="cs"/>
          <w:rtl/>
        </w:rPr>
        <w:t>یت</w:t>
      </w:r>
      <w:r w:rsidRPr="00C737A9">
        <w:rPr>
          <w:rStyle w:val="Char0"/>
          <w:rtl/>
        </w:rPr>
        <w:t xml:space="preserve"> کرد</w:t>
      </w:r>
      <w:r w:rsidRPr="00C737A9">
        <w:rPr>
          <w:rStyle w:val="Char0"/>
          <w:rFonts w:hint="cs"/>
          <w:rtl/>
        </w:rPr>
        <w:t>ی</w:t>
      </w:r>
      <w:r w:rsidR="0061072C">
        <w:rPr>
          <w:rStyle w:val="Char0"/>
          <w:rtl/>
        </w:rPr>
        <w:t xml:space="preserve"> دل‌های </w:t>
      </w:r>
      <w:r w:rsidRPr="00C737A9">
        <w:rPr>
          <w:rStyle w:val="Char0"/>
          <w:rtl/>
        </w:rPr>
        <w:t>ما را کج و منحرف مکن و از طرف خود به ما رحمت</w:t>
      </w:r>
      <w:r w:rsidRPr="00C737A9">
        <w:rPr>
          <w:rStyle w:val="Char0"/>
          <w:rFonts w:hint="cs"/>
          <w:rtl/>
        </w:rPr>
        <w:t>ی</w:t>
      </w:r>
      <w:r w:rsidRPr="00C737A9">
        <w:rPr>
          <w:rStyle w:val="Char0"/>
          <w:rtl/>
        </w:rPr>
        <w:t xml:space="preserve"> ببخش، چون تو بس</w:t>
      </w:r>
      <w:r w:rsidRPr="00C737A9">
        <w:rPr>
          <w:rStyle w:val="Char0"/>
          <w:rFonts w:hint="cs"/>
          <w:rtl/>
        </w:rPr>
        <w:t>یار</w:t>
      </w:r>
      <w:r w:rsidRPr="00C737A9">
        <w:rPr>
          <w:rStyle w:val="Char0"/>
          <w:rtl/>
        </w:rPr>
        <w:t xml:space="preserve"> بخشش کنندها</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پروردگار ما! يقينا ت</w:t>
      </w:r>
      <w:r w:rsidRPr="00C737A9">
        <w:rPr>
          <w:rStyle w:val="Char0"/>
          <w:rFonts w:hint="cs"/>
          <w:rtl/>
        </w:rPr>
        <w:t>و</w:t>
      </w:r>
      <w:r w:rsidRPr="00C737A9">
        <w:rPr>
          <w:rStyle w:val="Char0"/>
          <w:rtl/>
        </w:rPr>
        <w:t xml:space="preserve"> مردم را در روز</w:t>
      </w:r>
      <w:r w:rsidRPr="00C737A9">
        <w:rPr>
          <w:rStyle w:val="Char0"/>
          <w:rFonts w:hint="cs"/>
          <w:rtl/>
        </w:rPr>
        <w:t>ی</w:t>
      </w:r>
      <w:r w:rsidRPr="00C737A9">
        <w:rPr>
          <w:rStyle w:val="Char0"/>
          <w:rtl/>
        </w:rPr>
        <w:t xml:space="preserve"> که در حق بودن آن شک</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w:t>
      </w:r>
      <w:r w:rsidRPr="00C737A9">
        <w:rPr>
          <w:rStyle w:val="Char0"/>
          <w:rFonts w:hint="cs"/>
          <w:rtl/>
        </w:rPr>
        <w:t>یکجا</w:t>
      </w:r>
      <w:r w:rsidRPr="00C737A9">
        <w:rPr>
          <w:rStyle w:val="Char0"/>
          <w:rtl/>
        </w:rPr>
        <w:t xml:space="preserve"> خواه</w:t>
      </w:r>
      <w:r w:rsidRPr="00C737A9">
        <w:rPr>
          <w:rStyle w:val="Char0"/>
          <w:rFonts w:hint="cs"/>
          <w:rtl/>
        </w:rPr>
        <w:t>ی</w:t>
      </w:r>
      <w:r w:rsidRPr="00C737A9">
        <w:rPr>
          <w:rStyle w:val="Char0"/>
          <w:rtl/>
        </w:rPr>
        <w:t xml:space="preserve"> کرد،</w:t>
      </w:r>
      <w:r w:rsidR="001619CE">
        <w:rPr>
          <w:rStyle w:val="Char0"/>
          <w:rtl/>
        </w:rPr>
        <w:t xml:space="preserve"> بی‌</w:t>
      </w:r>
      <w:r w:rsidRPr="00C737A9">
        <w:rPr>
          <w:rStyle w:val="Char0"/>
          <w:rtl/>
        </w:rPr>
        <w:t>گمان الله در وعده خود مخالفت</w:t>
      </w:r>
      <w:r w:rsidR="001619CE">
        <w:rPr>
          <w:rStyle w:val="Char0"/>
          <w:rtl/>
        </w:rPr>
        <w:t xml:space="preserve"> نمی‌</w:t>
      </w:r>
      <w:r>
        <w:rPr>
          <w:rStyle w:val="Char0"/>
          <w:rtl/>
        </w:rPr>
        <w:t>کند.</w:t>
      </w:r>
    </w:p>
    <w:p w:rsidR="00AD43F8" w:rsidRDefault="00AD43F8" w:rsidP="00AD43F8">
      <w:pPr>
        <w:pStyle w:val="a0"/>
        <w:rPr>
          <w:rStyle w:val="Char0"/>
          <w:rtl/>
        </w:rPr>
      </w:pPr>
      <w:r w:rsidRPr="002E1D8B">
        <w:rPr>
          <w:rStyle w:val="Char0"/>
          <w:rFonts w:cs="Traditional Arabic"/>
          <w:rtl/>
        </w:rPr>
        <w:t>﴿</w:t>
      </w:r>
      <w:r w:rsidRPr="008B4A46">
        <w:rPr>
          <w:rStyle w:val="Char7"/>
          <w:rtl/>
        </w:rPr>
        <w:t>إِنَّ الَّذِينَ كَفَرُوا لَنْ تُغْنِيَ عَنْهُمْ أَمْوَالُهُمْ وَلَا أَوْلَادُهُمْ مِنَ اللَّهِ شَيْئًا</w:t>
      </w:r>
      <w:r w:rsidR="001619CE" w:rsidRPr="008B4A46">
        <w:rPr>
          <w:rStyle w:val="Char7"/>
          <w:rtl/>
        </w:rPr>
        <w:t xml:space="preserve"> </w:t>
      </w:r>
      <w:r w:rsidRPr="008B4A46">
        <w:rPr>
          <w:rStyle w:val="Char7"/>
          <w:rtl/>
        </w:rPr>
        <w:t>وَأُولَئِكَ هُمْ وَقُودُ النَّارِ١٠ كَدَأْبِ آلِ فِرْعَوْنَ وَالَّذِينَ مِنْ قَبْلِهِمْ</w:t>
      </w:r>
      <w:r w:rsidR="001619CE" w:rsidRPr="008B4A46">
        <w:rPr>
          <w:rStyle w:val="Char7"/>
          <w:rtl/>
        </w:rPr>
        <w:t xml:space="preserve"> </w:t>
      </w:r>
      <w:r w:rsidRPr="008B4A46">
        <w:rPr>
          <w:rStyle w:val="Char7"/>
          <w:rtl/>
        </w:rPr>
        <w:t>كَذَّبُوا بِآيَاتِنَا فَأَخَذَهُمُ اللَّهُ بِذُنُوبِهِمْ</w:t>
      </w:r>
      <w:r w:rsidR="001619CE" w:rsidRPr="008B4A46">
        <w:rPr>
          <w:rStyle w:val="Char7"/>
          <w:rtl/>
        </w:rPr>
        <w:t xml:space="preserve"> </w:t>
      </w:r>
      <w:r w:rsidRPr="008B4A46">
        <w:rPr>
          <w:rStyle w:val="Char7"/>
          <w:rtl/>
        </w:rPr>
        <w:t>وَاللَّهُ شَدِيدُ الْعِقَابِ١١ قُلْ لِلَّذِينَ كَفَرُوا سَتُغْلَبُونَ وَتُحْشَرُونَ إِلَى جَهَنَّمَ</w:t>
      </w:r>
      <w:r w:rsidR="001619CE" w:rsidRPr="008B4A46">
        <w:rPr>
          <w:rStyle w:val="Char7"/>
          <w:rtl/>
        </w:rPr>
        <w:t xml:space="preserve"> </w:t>
      </w:r>
      <w:r w:rsidRPr="008B4A46">
        <w:rPr>
          <w:rStyle w:val="Char7"/>
          <w:rtl/>
        </w:rPr>
        <w:t>وَبِئْسَ الْمِهَادُ١٢ قَدْ كَانَ لَكُمْ آيَةٌ فِي فِئَتَيْنِ الْتَقَتَا</w:t>
      </w:r>
      <w:r w:rsidR="001619CE" w:rsidRPr="008B4A46">
        <w:rPr>
          <w:rStyle w:val="Char7"/>
          <w:rtl/>
        </w:rPr>
        <w:t xml:space="preserve"> </w:t>
      </w:r>
      <w:r w:rsidRPr="008B4A46">
        <w:rPr>
          <w:rStyle w:val="Char7"/>
          <w:rtl/>
        </w:rPr>
        <w:t>فِئَةٌ تُقَاتِلُ فِي سَبِيلِ اللَّهِ وَأُخْرَى كَافِرَةٌ يَرَوْنَهُمْ مِثْلَيْهِمْ رَأْيَ الْعَيْنِ</w:t>
      </w:r>
      <w:r w:rsidR="001619CE" w:rsidRPr="008B4A46">
        <w:rPr>
          <w:rStyle w:val="Char7"/>
          <w:rtl/>
        </w:rPr>
        <w:t xml:space="preserve"> </w:t>
      </w:r>
      <w:r w:rsidRPr="008B4A46">
        <w:rPr>
          <w:rStyle w:val="Char7"/>
          <w:rtl/>
        </w:rPr>
        <w:t>وَاللَّهُ يُؤَيِّدُ بِنَصْرِهِ مَنْ يَشَاءُ</w:t>
      </w:r>
      <w:r w:rsidR="001619CE" w:rsidRPr="008B4A46">
        <w:rPr>
          <w:rStyle w:val="Char7"/>
          <w:rtl/>
        </w:rPr>
        <w:t xml:space="preserve"> </w:t>
      </w:r>
      <w:r w:rsidRPr="008B4A46">
        <w:rPr>
          <w:rStyle w:val="Char7"/>
          <w:rtl/>
        </w:rPr>
        <w:t>إِنَّ فِي ذَلِكَ لَعِبْرَةً لِأُولِي الْأَبْصَارِ١٣ زُيِّنَ لِلنَّاسِ حُبُّ الشَّهَوَاتِ مِنَ النِّسَاءِ وَالْبَنِينَ وَالْقَنَاطِيرِ الْمُقَنْطَرَةِ مِنَ الذَّهَبِ وَالْفِضَّةِ وَالْخَيْلِ الْمُسَوَّمَةِ وَالْأَنْعَامِ وَالْحَرْثِ</w:t>
      </w:r>
      <w:r w:rsidR="001619CE" w:rsidRPr="008B4A46">
        <w:rPr>
          <w:rStyle w:val="Char7"/>
          <w:rtl/>
        </w:rPr>
        <w:t xml:space="preserve"> </w:t>
      </w:r>
      <w:r w:rsidRPr="008B4A46">
        <w:rPr>
          <w:rStyle w:val="Char7"/>
          <w:rtl/>
        </w:rPr>
        <w:t>ذَلِكَ مَتَاعُ الْحَيَاةِ الدُّنْيَا</w:t>
      </w:r>
      <w:r w:rsidR="001619CE" w:rsidRPr="008B4A46">
        <w:rPr>
          <w:rStyle w:val="Char7"/>
          <w:rtl/>
        </w:rPr>
        <w:t xml:space="preserve"> </w:t>
      </w:r>
      <w:r w:rsidRPr="008B4A46">
        <w:rPr>
          <w:rStyle w:val="Char7"/>
          <w:rtl/>
        </w:rPr>
        <w:t>وَاللَّهُ عِنْدَهُ حُسْنُ الْمَآبِ١٤ قُلْ أَؤُنَبِّئُكُمْ بِخَيْرٍ مِنْ ذَلِكُمْ</w:t>
      </w:r>
      <w:r w:rsidR="001619CE" w:rsidRPr="008B4A46">
        <w:rPr>
          <w:rStyle w:val="Char7"/>
          <w:rtl/>
        </w:rPr>
        <w:t xml:space="preserve"> </w:t>
      </w:r>
      <w:r w:rsidRPr="008B4A46">
        <w:rPr>
          <w:rStyle w:val="Char7"/>
          <w:rtl/>
        </w:rPr>
        <w:t>لِلَّذِينَ اتَّقَوْا عِنْدَ رَبِّهِمْ جَنَّاتٌ تَجْرِي مِنْ تَحْتِهَا الْأَنْهَارُ خَالِدِينَ فِيهَا وَأَزْوَاجٌ مُطَهَّرَةٌ وَرِضْوَانٌ مِنَ اللَّهِ</w:t>
      </w:r>
      <w:r w:rsidR="001619CE" w:rsidRPr="008B4A46">
        <w:rPr>
          <w:rStyle w:val="Char7"/>
          <w:rtl/>
        </w:rPr>
        <w:t xml:space="preserve"> </w:t>
      </w:r>
      <w:r w:rsidRPr="008B4A46">
        <w:rPr>
          <w:rStyle w:val="Char7"/>
          <w:rtl/>
        </w:rPr>
        <w:t>وَاللَّهُ بَصِيرٌ بِالْعِبَادِ١٥</w:t>
      </w:r>
      <w:r w:rsidRPr="002E1D8B">
        <w:rPr>
          <w:rStyle w:val="Char0"/>
          <w:rFonts w:ascii="Times New Roman" w:hAnsi="Times New Roman" w:cs="Traditional Arabic" w:hint="cs"/>
          <w:rtl/>
        </w:rPr>
        <w:t>﴾</w:t>
      </w:r>
      <w:r w:rsidRPr="008B4A46">
        <w:rPr>
          <w:rStyle w:val="Char"/>
          <w:rtl/>
        </w:rPr>
        <w:t xml:space="preserve"> [آل عمران: 10-15]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10</w:t>
      </w:r>
      <w:r>
        <w:rPr>
          <w:rStyle w:val="Char0"/>
          <w:rFonts w:ascii="Traditional Arabic" w:hAnsi="mylotus" w:cs="Traditional Arabic" w:hint="cs"/>
          <w:sz w:val="27"/>
          <w:szCs w:val="27"/>
          <w:rtl/>
        </w:rPr>
        <w:t>﴾</w:t>
      </w:r>
      <w:r w:rsidR="001619CE">
        <w:rPr>
          <w:rStyle w:val="Char0"/>
          <w:rFonts w:hint="cs"/>
          <w:rtl/>
        </w:rPr>
        <w:t xml:space="preserve"> بی‌</w:t>
      </w:r>
      <w:r w:rsidRPr="00C737A9">
        <w:rPr>
          <w:rStyle w:val="Char0"/>
          <w:rtl/>
        </w:rPr>
        <w:t>گمان آنان که کافر شده</w:t>
      </w:r>
      <w:r w:rsidR="001619CE">
        <w:rPr>
          <w:rStyle w:val="Char0"/>
          <w:rtl/>
        </w:rPr>
        <w:t xml:space="preserve">‌اند </w:t>
      </w:r>
      <w:r w:rsidRPr="00C737A9">
        <w:rPr>
          <w:rStyle w:val="Char0"/>
          <w:rtl/>
        </w:rPr>
        <w:t>مالها و اولادشان آنها را هرگز از عذاب الله نجات نخواهد داد (بلکه</w:t>
      </w:r>
      <w:r w:rsidRPr="00C737A9">
        <w:rPr>
          <w:rStyle w:val="Char0"/>
          <w:rFonts w:hint="cs"/>
          <w:rtl/>
        </w:rPr>
        <w:t>)</w:t>
      </w:r>
      <w:r w:rsidRPr="00C737A9">
        <w:rPr>
          <w:rStyle w:val="Char0"/>
          <w:rtl/>
        </w:rPr>
        <w:t xml:space="preserve"> آنان ه</w:t>
      </w:r>
      <w:r w:rsidRPr="00C737A9">
        <w:rPr>
          <w:rStyle w:val="Char0"/>
          <w:rFonts w:hint="cs"/>
          <w:rtl/>
        </w:rPr>
        <w:t>یزم</w:t>
      </w:r>
      <w:r w:rsidRPr="00C737A9">
        <w:rPr>
          <w:rStyle w:val="Char0"/>
          <w:rtl/>
        </w:rPr>
        <w:t xml:space="preserve"> (آتش افروز) دوزخ</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مانند ش</w:t>
      </w:r>
      <w:r w:rsidRPr="00C737A9">
        <w:rPr>
          <w:rStyle w:val="Char0"/>
          <w:rFonts w:hint="cs"/>
          <w:rtl/>
        </w:rPr>
        <w:t>یوۀ</w:t>
      </w:r>
      <w:r w:rsidRPr="00C737A9">
        <w:rPr>
          <w:rStyle w:val="Char0"/>
          <w:rtl/>
        </w:rPr>
        <w:t xml:space="preserve"> (رفتار) آل فرعون و آنان که پ</w:t>
      </w:r>
      <w:r w:rsidRPr="00C737A9">
        <w:rPr>
          <w:rStyle w:val="Char0"/>
          <w:rFonts w:hint="cs"/>
          <w:rtl/>
        </w:rPr>
        <w:t>یش</w:t>
      </w:r>
      <w:r w:rsidRPr="00C737A9">
        <w:rPr>
          <w:rStyle w:val="Char0"/>
          <w:rtl/>
        </w:rPr>
        <w:t xml:space="preserve"> از ا</w:t>
      </w:r>
      <w:r w:rsidRPr="00C737A9">
        <w:rPr>
          <w:rStyle w:val="Char0"/>
          <w:rFonts w:hint="cs"/>
          <w:rtl/>
        </w:rPr>
        <w:t>یشان</w:t>
      </w:r>
      <w:r w:rsidRPr="00C737A9">
        <w:rPr>
          <w:rStyle w:val="Char0"/>
          <w:rtl/>
        </w:rPr>
        <w:t xml:space="preserve"> بودند آ</w:t>
      </w:r>
      <w:r w:rsidRPr="00C737A9">
        <w:rPr>
          <w:rStyle w:val="Char0"/>
          <w:rFonts w:hint="cs"/>
          <w:rtl/>
        </w:rPr>
        <w:t>یات</w:t>
      </w:r>
      <w:r w:rsidRPr="00C737A9">
        <w:rPr>
          <w:rStyle w:val="Char0"/>
          <w:rtl/>
        </w:rPr>
        <w:t xml:space="preserve"> ما را تکذ</w:t>
      </w:r>
      <w:r w:rsidRPr="00C737A9">
        <w:rPr>
          <w:rStyle w:val="Char0"/>
          <w:rFonts w:hint="cs"/>
          <w:rtl/>
        </w:rPr>
        <w:t>یب</w:t>
      </w:r>
      <w:r w:rsidRPr="00C737A9">
        <w:rPr>
          <w:rStyle w:val="Char0"/>
          <w:rtl/>
        </w:rPr>
        <w:t xml:space="preserve"> نمودند، پس الله آنها را به سبب گناهانشان گرفت، و الله سخت عذاب دهنده است.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به کفار بگو که عنقر</w:t>
      </w:r>
      <w:r w:rsidRPr="00C737A9">
        <w:rPr>
          <w:rStyle w:val="Char0"/>
          <w:rFonts w:hint="cs"/>
          <w:rtl/>
        </w:rPr>
        <w:t>یب</w:t>
      </w:r>
      <w:r w:rsidRPr="00C737A9">
        <w:rPr>
          <w:rStyle w:val="Char0"/>
          <w:rtl/>
        </w:rPr>
        <w:t xml:space="preserve"> </w:t>
      </w:r>
      <w:r w:rsidRPr="00C737A9">
        <w:rPr>
          <w:rStyle w:val="Char0"/>
          <w:rFonts w:hint="cs"/>
          <w:rtl/>
        </w:rPr>
        <w:t>(</w:t>
      </w:r>
      <w:r w:rsidRPr="00C737A9">
        <w:rPr>
          <w:rStyle w:val="Char0"/>
          <w:rtl/>
        </w:rPr>
        <w:t>در دن</w:t>
      </w:r>
      <w:r w:rsidRPr="00C737A9">
        <w:rPr>
          <w:rStyle w:val="Char0"/>
          <w:rFonts w:hint="cs"/>
          <w:rtl/>
        </w:rPr>
        <w:t>یا</w:t>
      </w:r>
      <w:r w:rsidRPr="00C737A9">
        <w:rPr>
          <w:rStyle w:val="Char0"/>
          <w:rtl/>
        </w:rPr>
        <w:t>) مغلوب خواه</w:t>
      </w:r>
      <w:r w:rsidRPr="00C737A9">
        <w:rPr>
          <w:rStyle w:val="Char0"/>
          <w:rFonts w:hint="cs"/>
          <w:rtl/>
        </w:rPr>
        <w:t>ید</w:t>
      </w:r>
      <w:r w:rsidRPr="00C737A9">
        <w:rPr>
          <w:rStyle w:val="Char0"/>
          <w:rtl/>
        </w:rPr>
        <w:t xml:space="preserve"> شد و </w:t>
      </w:r>
      <w:r w:rsidRPr="00C737A9">
        <w:rPr>
          <w:rStyle w:val="Char0"/>
          <w:rFonts w:hint="cs"/>
          <w:rtl/>
        </w:rPr>
        <w:t>(</w:t>
      </w:r>
      <w:r w:rsidRPr="00C737A9">
        <w:rPr>
          <w:rStyle w:val="Char0"/>
          <w:rtl/>
        </w:rPr>
        <w:t>در آخرت) به طرف دوزخ حشر خواه</w:t>
      </w:r>
      <w:r w:rsidRPr="00C737A9">
        <w:rPr>
          <w:rStyle w:val="Char0"/>
          <w:rFonts w:hint="cs"/>
          <w:rtl/>
        </w:rPr>
        <w:t>ید</w:t>
      </w:r>
      <w:r w:rsidRPr="00C737A9">
        <w:rPr>
          <w:rStyle w:val="Char0"/>
          <w:rtl/>
        </w:rPr>
        <w:t xml:space="preserve"> شد و دوزخ بد جا</w:t>
      </w:r>
      <w:r w:rsidRPr="00C737A9">
        <w:rPr>
          <w:rStyle w:val="Char0"/>
          <w:rFonts w:hint="cs"/>
          <w:rtl/>
        </w:rPr>
        <w:t>یگاهی</w:t>
      </w:r>
      <w:r w:rsidRPr="00C737A9">
        <w:rPr>
          <w:rStyle w:val="Char0"/>
          <w:rtl/>
        </w:rPr>
        <w:t xml:space="preserve"> است .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w:t>
      </w:r>
      <w:r w:rsidRPr="00C737A9">
        <w:rPr>
          <w:rStyle w:val="Char0"/>
          <w:rFonts w:hint="cs"/>
          <w:rtl/>
        </w:rPr>
        <w:t>یهودیان</w:t>
      </w:r>
      <w:r w:rsidRPr="00C737A9">
        <w:rPr>
          <w:rStyle w:val="Char0"/>
          <w:rtl/>
        </w:rPr>
        <w:t>) يقينا برا</w:t>
      </w:r>
      <w:r w:rsidRPr="00C737A9">
        <w:rPr>
          <w:rStyle w:val="Char0"/>
          <w:rFonts w:hint="cs"/>
          <w:rtl/>
        </w:rPr>
        <w:t>ی</w:t>
      </w:r>
      <w:r w:rsidRPr="00C737A9">
        <w:rPr>
          <w:rStyle w:val="Char0"/>
          <w:rtl/>
        </w:rPr>
        <w:t xml:space="preserve"> شما نشانه است (در شکست مشرک</w:t>
      </w:r>
      <w:r w:rsidRPr="00C737A9">
        <w:rPr>
          <w:rStyle w:val="Char0"/>
          <w:rFonts w:hint="cs"/>
          <w:rtl/>
        </w:rPr>
        <w:t>ین</w:t>
      </w:r>
      <w:r w:rsidRPr="00C737A9">
        <w:rPr>
          <w:rStyle w:val="Char0"/>
          <w:rtl/>
        </w:rPr>
        <w:t xml:space="preserve"> و غلب</w:t>
      </w:r>
      <w:r w:rsidRPr="00C737A9">
        <w:rPr>
          <w:rStyle w:val="Char0"/>
          <w:rFonts w:hint="cs"/>
          <w:rtl/>
        </w:rPr>
        <w:t>ۀ</w:t>
      </w:r>
      <w:r w:rsidRPr="00C737A9">
        <w:rPr>
          <w:rStyle w:val="Char0"/>
          <w:rtl/>
        </w:rPr>
        <w:t xml:space="preserve"> مسلمانان در ر</w:t>
      </w:r>
      <w:r w:rsidRPr="00C737A9">
        <w:rPr>
          <w:rStyle w:val="Char0"/>
          <w:rFonts w:hint="cs"/>
          <w:rtl/>
        </w:rPr>
        <w:t>وبرو</w:t>
      </w:r>
      <w:r w:rsidRPr="00C737A9">
        <w:rPr>
          <w:rStyle w:val="Char0"/>
          <w:rtl/>
        </w:rPr>
        <w:t xml:space="preserve"> شدن دو گروه (روز بدر)، </w:t>
      </w:r>
      <w:r w:rsidRPr="00C737A9">
        <w:rPr>
          <w:rStyle w:val="Char0"/>
          <w:rFonts w:hint="cs"/>
          <w:rtl/>
        </w:rPr>
        <w:t>یک</w:t>
      </w:r>
      <w:r w:rsidRPr="00C737A9">
        <w:rPr>
          <w:rStyle w:val="Char0"/>
          <w:rtl/>
        </w:rPr>
        <w:t xml:space="preserve"> گروه در راه </w:t>
      </w:r>
      <w:r w:rsidRPr="00C737A9">
        <w:rPr>
          <w:rStyle w:val="Char0"/>
          <w:rtl/>
        </w:rPr>
        <w:lastRenderedPageBreak/>
        <w:t>الله</w:t>
      </w:r>
      <w:r w:rsidR="001619CE">
        <w:rPr>
          <w:rStyle w:val="Char0"/>
          <w:rtl/>
        </w:rPr>
        <w:t xml:space="preserve"> می‌</w:t>
      </w:r>
      <w:r w:rsidRPr="00C737A9">
        <w:rPr>
          <w:rStyle w:val="Char0"/>
          <w:rtl/>
        </w:rPr>
        <w:t>جنگ</w:t>
      </w:r>
      <w:r w:rsidRPr="00C737A9">
        <w:rPr>
          <w:rStyle w:val="Char0"/>
          <w:rFonts w:hint="cs"/>
          <w:rtl/>
        </w:rPr>
        <w:t>ید</w:t>
      </w:r>
      <w:r w:rsidRPr="00C737A9">
        <w:rPr>
          <w:rStyle w:val="Char0"/>
          <w:rtl/>
        </w:rPr>
        <w:t xml:space="preserve"> و گروه د</w:t>
      </w:r>
      <w:r w:rsidRPr="00C737A9">
        <w:rPr>
          <w:rStyle w:val="Char0"/>
          <w:rFonts w:hint="cs"/>
          <w:rtl/>
        </w:rPr>
        <w:t>یگر</w:t>
      </w:r>
      <w:r w:rsidRPr="00C737A9">
        <w:rPr>
          <w:rStyle w:val="Char0"/>
          <w:rtl/>
        </w:rPr>
        <w:t xml:space="preserve"> کافر بودند و در عدد ز</w:t>
      </w:r>
      <w:r w:rsidRPr="00C737A9">
        <w:rPr>
          <w:rStyle w:val="Char0"/>
          <w:rFonts w:hint="cs"/>
          <w:rtl/>
        </w:rPr>
        <w:t>یاد</w:t>
      </w:r>
      <w:r w:rsidRPr="00C737A9">
        <w:rPr>
          <w:rStyle w:val="Char0"/>
          <w:rtl/>
        </w:rPr>
        <w:t xml:space="preserve"> بودند و مسلمانان را با چشمها</w:t>
      </w:r>
      <w:r w:rsidRPr="00C737A9">
        <w:rPr>
          <w:rStyle w:val="Char0"/>
          <w:rFonts w:hint="cs"/>
          <w:rtl/>
        </w:rPr>
        <w:t>ی</w:t>
      </w:r>
      <w:r w:rsidRPr="00C737A9">
        <w:rPr>
          <w:rStyle w:val="Char0"/>
          <w:rtl/>
        </w:rPr>
        <w:t xml:space="preserve"> خود دوچند</w:t>
      </w:r>
      <w:r w:rsidR="001619CE">
        <w:rPr>
          <w:rStyle w:val="Char0"/>
          <w:rtl/>
        </w:rPr>
        <w:t xml:space="preserve"> می‌</w:t>
      </w:r>
      <w:r w:rsidRPr="00C737A9">
        <w:rPr>
          <w:rStyle w:val="Char0"/>
          <w:rtl/>
        </w:rPr>
        <w:t>د</w:t>
      </w:r>
      <w:r w:rsidRPr="00C737A9">
        <w:rPr>
          <w:rStyle w:val="Char0"/>
          <w:rFonts w:hint="cs"/>
          <w:rtl/>
        </w:rPr>
        <w:t>یدند</w:t>
      </w:r>
      <w:r w:rsidRPr="00C737A9">
        <w:rPr>
          <w:rStyle w:val="Char0"/>
          <w:rtl/>
        </w:rPr>
        <w:t>. و الله به کمک خود هر کس</w:t>
      </w:r>
      <w:r w:rsidRPr="00C737A9">
        <w:rPr>
          <w:rStyle w:val="Char0"/>
          <w:rFonts w:hint="cs"/>
          <w:rtl/>
        </w:rPr>
        <w:t>ی</w:t>
      </w:r>
      <w:r w:rsidRPr="00C737A9">
        <w:rPr>
          <w:rStyle w:val="Char0"/>
          <w:rtl/>
        </w:rPr>
        <w:t xml:space="preserve"> را که بخواهد تأ</w:t>
      </w:r>
      <w:r w:rsidRPr="00C737A9">
        <w:rPr>
          <w:rStyle w:val="Char0"/>
          <w:rFonts w:hint="cs"/>
          <w:rtl/>
        </w:rPr>
        <w:t>یید</w:t>
      </w:r>
      <w:r w:rsidR="001619CE">
        <w:rPr>
          <w:rStyle w:val="Char0"/>
          <w:rtl/>
        </w:rPr>
        <w:t xml:space="preserve"> می‌</w:t>
      </w:r>
      <w:r w:rsidRPr="00C737A9">
        <w:rPr>
          <w:rStyle w:val="Char0"/>
          <w:rtl/>
        </w:rPr>
        <w:t>کند (قوت</w:t>
      </w:r>
      <w:r w:rsidR="001619CE">
        <w:rPr>
          <w:rStyle w:val="Char0"/>
          <w:rtl/>
        </w:rPr>
        <w:t xml:space="preserve"> می‌</w:t>
      </w:r>
      <w:r w:rsidRPr="00C737A9">
        <w:rPr>
          <w:rStyle w:val="Char0"/>
          <w:rtl/>
        </w:rPr>
        <w:t>بخشد)، يقينا در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شکست كفار) عبرت</w:t>
      </w:r>
      <w:r w:rsidRPr="00C737A9">
        <w:rPr>
          <w:rStyle w:val="Char0"/>
          <w:rFonts w:hint="cs"/>
          <w:rtl/>
        </w:rPr>
        <w:t>ی</w:t>
      </w:r>
      <w:r w:rsidRPr="00C737A9">
        <w:rPr>
          <w:rStyle w:val="Char0"/>
          <w:rtl/>
        </w:rPr>
        <w:t xml:space="preserve"> است برا</w:t>
      </w:r>
      <w:r w:rsidRPr="00C737A9">
        <w:rPr>
          <w:rStyle w:val="Char0"/>
          <w:rFonts w:hint="cs"/>
          <w:rtl/>
        </w:rPr>
        <w:t>ی</w:t>
      </w:r>
      <w:r w:rsidRPr="00C737A9">
        <w:rPr>
          <w:rStyle w:val="Char0"/>
          <w:rtl/>
        </w:rPr>
        <w:t xml:space="preserve"> صاحبان </w:t>
      </w:r>
      <w:r w:rsidRPr="00C737A9">
        <w:rPr>
          <w:rStyle w:val="Char0"/>
          <w:rFonts w:hint="cs"/>
          <w:rtl/>
        </w:rPr>
        <w:t>بصیرت</w:t>
      </w:r>
      <w:r w:rsidRPr="00C737A9">
        <w:rPr>
          <w:rStyle w:val="Char0"/>
          <w:rtl/>
        </w:rPr>
        <w:t>.</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14</w:t>
      </w:r>
      <w:r>
        <w:rPr>
          <w:rStyle w:val="Char0"/>
          <w:rFonts w:ascii="Traditional Arabic" w:hAnsi="mylotus" w:cs="Traditional Arabic" w:hint="cs"/>
          <w:sz w:val="27"/>
          <w:szCs w:val="27"/>
          <w:rtl/>
        </w:rPr>
        <w:t>﴾</w:t>
      </w:r>
      <w:r w:rsidRPr="00C737A9">
        <w:rPr>
          <w:rStyle w:val="Char0"/>
          <w:rtl/>
        </w:rPr>
        <w:t xml:space="preserve"> برا</w:t>
      </w:r>
      <w:r w:rsidRPr="00C737A9">
        <w:rPr>
          <w:rStyle w:val="Char0"/>
          <w:rFonts w:hint="cs"/>
          <w:rtl/>
        </w:rPr>
        <w:t>ی</w:t>
      </w:r>
      <w:r w:rsidRPr="00C737A9">
        <w:rPr>
          <w:rStyle w:val="Char0"/>
          <w:rtl/>
        </w:rPr>
        <w:t xml:space="preserve"> مردم محبت شهوات (چ</w:t>
      </w:r>
      <w:r w:rsidRPr="00C737A9">
        <w:rPr>
          <w:rStyle w:val="Char0"/>
          <w:rFonts w:hint="cs"/>
          <w:rtl/>
        </w:rPr>
        <w:t>یزهای</w:t>
      </w:r>
      <w:r w:rsidRPr="00C737A9">
        <w:rPr>
          <w:rStyle w:val="Char0"/>
          <w:rtl/>
        </w:rPr>
        <w:t xml:space="preserve"> مرغوب) از قب</w:t>
      </w:r>
      <w:r w:rsidRPr="00C737A9">
        <w:rPr>
          <w:rStyle w:val="Char0"/>
          <w:rFonts w:hint="cs"/>
          <w:rtl/>
        </w:rPr>
        <w:t>یل</w:t>
      </w:r>
      <w:r w:rsidRPr="00C737A9">
        <w:rPr>
          <w:rStyle w:val="Char0"/>
          <w:rtl/>
        </w:rPr>
        <w:t xml:space="preserve"> زنان و پسران و</w:t>
      </w:r>
      <w:r w:rsidR="003F311F">
        <w:rPr>
          <w:rStyle w:val="Char0"/>
          <w:rtl/>
        </w:rPr>
        <w:t xml:space="preserve"> مال‌های </w:t>
      </w:r>
      <w:r w:rsidRPr="00C737A9">
        <w:rPr>
          <w:rStyle w:val="Char0"/>
          <w:rtl/>
        </w:rPr>
        <w:t>فراوان از (نوع) طلا و نقره و اسپها</w:t>
      </w:r>
      <w:r w:rsidRPr="00C737A9">
        <w:rPr>
          <w:rStyle w:val="Char0"/>
          <w:rFonts w:hint="cs"/>
          <w:rtl/>
        </w:rPr>
        <w:t>ی</w:t>
      </w:r>
      <w:r w:rsidRPr="00C737A9">
        <w:rPr>
          <w:rStyle w:val="Char0"/>
          <w:rtl/>
        </w:rPr>
        <w:t xml:space="preserve"> نشان دار و چارپا</w:t>
      </w:r>
      <w:r w:rsidRPr="00C737A9">
        <w:rPr>
          <w:rStyle w:val="Char0"/>
          <w:rFonts w:hint="cs"/>
          <w:rtl/>
        </w:rPr>
        <w:t>یان</w:t>
      </w:r>
      <w:r w:rsidRPr="00C737A9">
        <w:rPr>
          <w:rStyle w:val="Char0"/>
          <w:rtl/>
        </w:rPr>
        <w:t xml:space="preserve"> و کشتزارها، آراسته شده است (ل</w:t>
      </w:r>
      <w:r w:rsidRPr="00C737A9">
        <w:rPr>
          <w:rStyle w:val="Char0"/>
          <w:rFonts w:hint="cs"/>
          <w:rtl/>
        </w:rPr>
        <w:t>یکن</w:t>
      </w:r>
      <w:r w:rsidRPr="00C737A9">
        <w:rPr>
          <w:rStyle w:val="Char0"/>
          <w:rtl/>
        </w:rPr>
        <w:t>) آن (همه) وسائل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است، و سرانجام و بازگشت ن</w:t>
      </w:r>
      <w:r w:rsidRPr="00C737A9">
        <w:rPr>
          <w:rStyle w:val="Char0"/>
          <w:rFonts w:hint="cs"/>
          <w:rtl/>
        </w:rPr>
        <w:t>یک</w:t>
      </w:r>
      <w:r w:rsidRPr="00C737A9">
        <w:rPr>
          <w:rStyle w:val="Char0"/>
          <w:rtl/>
        </w:rPr>
        <w:t xml:space="preserve"> به نزد الله</w:t>
      </w:r>
      <w:r w:rsidR="001619CE">
        <w:rPr>
          <w:rStyle w:val="Char0"/>
          <w:rtl/>
        </w:rPr>
        <w:t xml:space="preserve"> می‌</w:t>
      </w:r>
      <w:r w:rsidRPr="00C737A9">
        <w:rPr>
          <w:rStyle w:val="Char0"/>
          <w:rtl/>
        </w:rPr>
        <w:t xml:space="preserve">باشد. </w:t>
      </w:r>
      <w:r>
        <w:rPr>
          <w:rStyle w:val="Char0"/>
          <w:rFonts w:ascii="Traditional Arabic" w:hAnsi="mylotus" w:cs="Traditional Arabic" w:hint="cs"/>
          <w:sz w:val="27"/>
          <w:szCs w:val="27"/>
          <w:rtl/>
          <w:lang w:bidi="fa-IR"/>
        </w:rPr>
        <w:t>﴿</w:t>
      </w:r>
      <w:r w:rsidRPr="00C737A9">
        <w:rPr>
          <w:rStyle w:val="Char0"/>
          <w:rFonts w:hint="cs"/>
          <w:rtl/>
        </w:rPr>
        <w:t>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آ</w:t>
      </w:r>
      <w:r w:rsidRPr="00C737A9">
        <w:rPr>
          <w:rStyle w:val="Char0"/>
          <w:rFonts w:hint="cs"/>
          <w:rtl/>
        </w:rPr>
        <w:t>ی</w:t>
      </w:r>
      <w:r w:rsidRPr="00C737A9">
        <w:rPr>
          <w:rStyle w:val="Char0"/>
          <w:rtl/>
        </w:rPr>
        <w:t>ا شما را به چ</w:t>
      </w:r>
      <w:r w:rsidRPr="00C737A9">
        <w:rPr>
          <w:rStyle w:val="Char0"/>
          <w:rFonts w:hint="cs"/>
          <w:rtl/>
        </w:rPr>
        <w:t>یزی</w:t>
      </w:r>
      <w:r w:rsidRPr="00C737A9">
        <w:rPr>
          <w:rStyle w:val="Char0"/>
          <w:rtl/>
        </w:rPr>
        <w:t xml:space="preserve"> که بهتر از متاع دن</w:t>
      </w:r>
      <w:r w:rsidRPr="00C737A9">
        <w:rPr>
          <w:rStyle w:val="Char0"/>
          <w:rFonts w:hint="cs"/>
          <w:rtl/>
        </w:rPr>
        <w:t>یا</w:t>
      </w:r>
      <w:r w:rsidRPr="00C737A9">
        <w:rPr>
          <w:rStyle w:val="Char0"/>
          <w:rtl/>
        </w:rPr>
        <w:t xml:space="preserve"> است خبر دهم؟ (آن خبر ا</w:t>
      </w:r>
      <w:r w:rsidRPr="00C737A9">
        <w:rPr>
          <w:rStyle w:val="Char0"/>
          <w:rFonts w:hint="cs"/>
          <w:rtl/>
        </w:rPr>
        <w:t>ین</w:t>
      </w:r>
      <w:r w:rsidRPr="00C737A9">
        <w:rPr>
          <w:rStyle w:val="Char0"/>
          <w:rtl/>
        </w:rPr>
        <w:t xml:space="preserve"> است که برا</w:t>
      </w:r>
      <w:r w:rsidRPr="00C737A9">
        <w:rPr>
          <w:rStyle w:val="Char0"/>
          <w:rFonts w:hint="cs"/>
          <w:rtl/>
        </w:rPr>
        <w:t>ی</w:t>
      </w:r>
      <w:r w:rsidRPr="00C737A9">
        <w:rPr>
          <w:rStyle w:val="Char0"/>
          <w:rtl/>
        </w:rPr>
        <w:t xml:space="preserve"> آنان که تقوا پ</w:t>
      </w:r>
      <w:r w:rsidRPr="00C737A9">
        <w:rPr>
          <w:rStyle w:val="Char0"/>
          <w:rFonts w:hint="cs"/>
          <w:rtl/>
        </w:rPr>
        <w:t>یشه</w:t>
      </w:r>
      <w:r w:rsidRPr="00C737A9">
        <w:rPr>
          <w:rStyle w:val="Char0"/>
          <w:rtl/>
        </w:rPr>
        <w:t xml:space="preserve"> کرده</w:t>
      </w:r>
      <w:r w:rsidR="001619CE">
        <w:rPr>
          <w:rStyle w:val="Char0"/>
          <w:rtl/>
        </w:rPr>
        <w:t xml:space="preserve">‌اند </w:t>
      </w:r>
      <w:r w:rsidRPr="00C737A9">
        <w:rPr>
          <w:rStyle w:val="Char0"/>
          <w:rtl/>
        </w:rPr>
        <w:t>نزد پروردگارشان</w:t>
      </w:r>
      <w:r w:rsidR="005D500C">
        <w:rPr>
          <w:rStyle w:val="Char0"/>
          <w:rtl/>
        </w:rPr>
        <w:t xml:space="preserve"> باغ‌های </w:t>
      </w:r>
      <w:r w:rsidRPr="00C737A9">
        <w:rPr>
          <w:rStyle w:val="Char0"/>
          <w:rtl/>
        </w:rPr>
        <w:t>است که از ز</w:t>
      </w:r>
      <w:r w:rsidRPr="00C737A9">
        <w:rPr>
          <w:rStyle w:val="Char0"/>
          <w:rFonts w:hint="cs"/>
          <w:rtl/>
        </w:rPr>
        <w:t>یر</w:t>
      </w:r>
      <w:r w:rsidRPr="00C737A9">
        <w:rPr>
          <w:rStyle w:val="Char0"/>
          <w:rtl/>
        </w:rPr>
        <w:t xml:space="preserve"> درخت</w:t>
      </w:r>
      <w:r w:rsidR="001619CE">
        <w:rPr>
          <w:rStyle w:val="Char0"/>
          <w:rtl/>
        </w:rPr>
        <w:t xml:space="preserve">‌های </w:t>
      </w:r>
      <w:r w:rsidRPr="00C737A9">
        <w:rPr>
          <w:rStyle w:val="Char0"/>
          <w:rtl/>
        </w:rPr>
        <w:t>آن</w:t>
      </w:r>
      <w:r w:rsidR="0061072C">
        <w:rPr>
          <w:rStyle w:val="Char0"/>
          <w:rtl/>
        </w:rPr>
        <w:t xml:space="preserve"> جوی‌ها </w:t>
      </w:r>
      <w:r w:rsidRPr="00C737A9">
        <w:rPr>
          <w:rStyle w:val="Char0"/>
          <w:rtl/>
        </w:rPr>
        <w:t>جار</w:t>
      </w:r>
      <w:r w:rsidRPr="00C737A9">
        <w:rPr>
          <w:rStyle w:val="Char0"/>
          <w:rFonts w:hint="cs"/>
          <w:rtl/>
        </w:rPr>
        <w:t>ی</w:t>
      </w:r>
      <w:r w:rsidRPr="00C737A9">
        <w:rPr>
          <w:rStyle w:val="Char0"/>
          <w:rtl/>
        </w:rPr>
        <w:t xml:space="preserve"> است، آنها در آن (باغ</w:t>
      </w:r>
      <w:r w:rsidR="00530E87">
        <w:rPr>
          <w:rStyle w:val="Char0"/>
          <w:rFonts w:hint="cs"/>
          <w:rtl/>
        </w:rPr>
        <w:t>‌</w:t>
      </w:r>
      <w:r w:rsidRPr="00C737A9">
        <w:rPr>
          <w:rStyle w:val="Char0"/>
          <w:rtl/>
        </w:rPr>
        <w:t>ها) هم</w:t>
      </w:r>
      <w:r w:rsidRPr="00C737A9">
        <w:rPr>
          <w:rStyle w:val="Char0"/>
          <w:rFonts w:hint="cs"/>
          <w:rtl/>
        </w:rPr>
        <w:t>یشه</w:t>
      </w:r>
      <w:r w:rsidR="001619CE">
        <w:rPr>
          <w:rStyle w:val="Char0"/>
          <w:rtl/>
        </w:rPr>
        <w:t xml:space="preserve"> می‌</w:t>
      </w:r>
      <w:r w:rsidRPr="00C737A9">
        <w:rPr>
          <w:rStyle w:val="Char0"/>
          <w:rtl/>
        </w:rPr>
        <w:t>باشند، و زنان پاک</w:t>
      </w:r>
      <w:r w:rsidRPr="00C737A9">
        <w:rPr>
          <w:rStyle w:val="Char0"/>
          <w:rFonts w:hint="cs"/>
          <w:rtl/>
        </w:rPr>
        <w:t>یزه</w:t>
      </w:r>
      <w:r w:rsidRPr="00C737A9">
        <w:rPr>
          <w:rStyle w:val="Char0"/>
          <w:rtl/>
        </w:rPr>
        <w:t xml:space="preserve"> و رضامند</w:t>
      </w:r>
      <w:r w:rsidRPr="00C737A9">
        <w:rPr>
          <w:rStyle w:val="Char0"/>
          <w:rFonts w:hint="cs"/>
          <w:rtl/>
        </w:rPr>
        <w:t>ی</w:t>
      </w:r>
      <w:r w:rsidRPr="00C737A9">
        <w:rPr>
          <w:rStyle w:val="Char0"/>
          <w:rtl/>
        </w:rPr>
        <w:t xml:space="preserve"> الله را دارند، و الله به بندگا</w:t>
      </w:r>
      <w:r w:rsidRPr="00C737A9">
        <w:rPr>
          <w:rStyle w:val="Char0"/>
          <w:rFonts w:hint="cs"/>
          <w:rtl/>
        </w:rPr>
        <w:t>ن</w:t>
      </w:r>
      <w:r w:rsidRPr="00C737A9">
        <w:rPr>
          <w:rStyle w:val="Char0"/>
          <w:rtl/>
        </w:rPr>
        <w:t xml:space="preserve"> خود ب</w:t>
      </w:r>
      <w:r w:rsidRPr="00C737A9">
        <w:rPr>
          <w:rStyle w:val="Char0"/>
          <w:rFonts w:hint="cs"/>
          <w:rtl/>
        </w:rPr>
        <w:t>یناست</w:t>
      </w:r>
      <w:r>
        <w:rPr>
          <w:rStyle w:val="Char0"/>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الَّذِينَ يَقُولُونَ رَبَّنَا إِنَّنَا آمَنَّا فَاغْفِرْ لَنَا ذُنُوبَنَا وَقِنَا عَذَابَ النَّارِ١٦ الصَّابِرِينَ وَالصَّادِقِينَ وَالْقَانِتِينَ وَالْمُنْفِقِينَ وَالْمُسْتَغْفِرِينَ بِالْأَسْحَارِ١٧ شَهِدَ اللَّهُ أَنَّهُ لَا إِلَهَ إِلَّا هُوَ وَالْمَلَائِكَةُ وَأُولُو الْعِلْمِ قَائِمًا بِالْقِسْطِ</w:t>
      </w:r>
      <w:r w:rsidR="001619CE" w:rsidRPr="008B4A46">
        <w:rPr>
          <w:rStyle w:val="Char7"/>
          <w:rtl/>
        </w:rPr>
        <w:t xml:space="preserve"> </w:t>
      </w:r>
      <w:r w:rsidRPr="008B4A46">
        <w:rPr>
          <w:rStyle w:val="Char7"/>
          <w:rtl/>
        </w:rPr>
        <w:t>لَا إِلَهَ إِلَّا هُوَ الْعَزِيزُ الْحَكِيمُ١٨ إِنَّ الدِّينَ عِنْدَ اللَّهِ الْإِسْلَامُ</w:t>
      </w:r>
      <w:r w:rsidR="001619CE" w:rsidRPr="008B4A46">
        <w:rPr>
          <w:rStyle w:val="Char7"/>
          <w:rtl/>
        </w:rPr>
        <w:t xml:space="preserve"> </w:t>
      </w:r>
      <w:r w:rsidRPr="008B4A46">
        <w:rPr>
          <w:rStyle w:val="Char7"/>
          <w:rtl/>
        </w:rPr>
        <w:t>وَمَا اخْتَلَفَ الَّذِينَ أُوتُوا الْكِتَابَ إِلَّا مِنْ بَعْدِ مَا جَاءَهُمُ الْعِلْمُ بَغْيًا بَيْنَهُمْ</w:t>
      </w:r>
      <w:r w:rsidR="001619CE" w:rsidRPr="008B4A46">
        <w:rPr>
          <w:rStyle w:val="Char7"/>
          <w:rtl/>
        </w:rPr>
        <w:t xml:space="preserve"> </w:t>
      </w:r>
      <w:r w:rsidRPr="008B4A46">
        <w:rPr>
          <w:rStyle w:val="Char7"/>
          <w:rtl/>
        </w:rPr>
        <w:t>وَمَنْ يَكْفُرْ بِآيَاتِ اللَّهِ فَإِنَّ اللَّهَ سَرِيعُ الْحِسَابِ١٩ فَإِنْ حَاجُّوكَ فَقُلْ أَسْلَمْتُ وَجْهِيَ لِلَّهِ وَمَنِ اتَّبَعَنِ</w:t>
      </w:r>
      <w:r w:rsidR="001619CE" w:rsidRPr="008B4A46">
        <w:rPr>
          <w:rStyle w:val="Char7"/>
          <w:rtl/>
        </w:rPr>
        <w:t xml:space="preserve"> </w:t>
      </w:r>
      <w:r w:rsidRPr="008B4A46">
        <w:rPr>
          <w:rStyle w:val="Char7"/>
          <w:rtl/>
        </w:rPr>
        <w:t>وَقُلْ لِلَّذِينَ أُوتُوا الْكِتَابَ وَالْأُمِّيِّينَ أَأَسْلَمْتُمْ</w:t>
      </w:r>
      <w:r w:rsidR="001619CE" w:rsidRPr="008B4A46">
        <w:rPr>
          <w:rStyle w:val="Char7"/>
          <w:rtl/>
        </w:rPr>
        <w:t xml:space="preserve"> </w:t>
      </w:r>
      <w:r w:rsidRPr="008B4A46">
        <w:rPr>
          <w:rStyle w:val="Char7"/>
          <w:rtl/>
        </w:rPr>
        <w:t>فَإِنْ أَسْلَمُوا فَقَدِ اهْتَدَوْا</w:t>
      </w:r>
      <w:r w:rsidR="001619CE" w:rsidRPr="008B4A46">
        <w:rPr>
          <w:rStyle w:val="Char7"/>
          <w:rtl/>
        </w:rPr>
        <w:t xml:space="preserve"> </w:t>
      </w:r>
      <w:r w:rsidRPr="008B4A46">
        <w:rPr>
          <w:rStyle w:val="Char7"/>
          <w:rtl/>
        </w:rPr>
        <w:t>وَإِنْ تَوَلَّوْا فَإِنَّمَا عَلَيْكَ الْبَلَاغُ</w:t>
      </w:r>
      <w:r w:rsidR="001619CE" w:rsidRPr="008B4A46">
        <w:rPr>
          <w:rStyle w:val="Char7"/>
          <w:rtl/>
        </w:rPr>
        <w:t xml:space="preserve"> </w:t>
      </w:r>
      <w:r w:rsidRPr="008B4A46">
        <w:rPr>
          <w:rStyle w:val="Char7"/>
          <w:rtl/>
        </w:rPr>
        <w:t>وَاللَّهُ بَصِيرٌ بِالْعِبَادِ٢٠ إِنَّ الَّذِينَ يَكْفُرُونَ بِآيَاتِ اللَّهِ وَيَقْتُلُونَ النَّبِيِّينَ بِغَيْرِ حَقٍّ وَيَقْتُلُونَ الَّذِينَ يَأْمُرُونَ بِالْقِسْطِ مِنَ النَّاسِ فَبَشِّرْهُمْ بِعَذَابٍ أَلِيمٍ٢١ أُولَئِكَ الَّذِينَ حَبِطَتْ أَعْمَالُهُمْ فِي الدُّنْيَا وَالْآخِرَةِ وَمَا لَهُمْ مِنْ نَاصِرِينَ٢٢</w:t>
      </w:r>
      <w:r w:rsidRPr="002E1D8B">
        <w:rPr>
          <w:rStyle w:val="Char0"/>
          <w:rFonts w:ascii="Times New Roman" w:hAnsi="Times New Roman" w:cs="Traditional Arabic" w:hint="cs"/>
          <w:rtl/>
        </w:rPr>
        <w:t>﴾</w:t>
      </w:r>
      <w:r w:rsidRPr="008B4A46">
        <w:rPr>
          <w:rStyle w:val="Char"/>
          <w:rtl/>
        </w:rPr>
        <w:t xml:space="preserve"> [آل عمران: 16-22]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کسان</w:t>
      </w:r>
      <w:r w:rsidRPr="00C737A9">
        <w:rPr>
          <w:rStyle w:val="Char0"/>
          <w:rFonts w:hint="cs"/>
          <w:rtl/>
        </w:rPr>
        <w:t>ی</w:t>
      </w:r>
      <w:r w:rsidR="001619CE">
        <w:rPr>
          <w:rStyle w:val="Char0"/>
          <w:rtl/>
        </w:rPr>
        <w:t xml:space="preserve">‌اند </w:t>
      </w:r>
      <w:r w:rsidRPr="00C737A9">
        <w:rPr>
          <w:rStyle w:val="Char0"/>
          <w:rtl/>
        </w:rPr>
        <w:t>که</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w:t>
      </w:r>
      <w:r w:rsidRPr="00C737A9">
        <w:rPr>
          <w:rStyle w:val="Char0"/>
          <w:rtl/>
        </w:rPr>
        <w:t xml:space="preserve"> پروردگار ما! يقينا ما ا</w:t>
      </w:r>
      <w:r w:rsidRPr="00C737A9">
        <w:rPr>
          <w:rStyle w:val="Char0"/>
          <w:rFonts w:hint="cs"/>
          <w:rtl/>
        </w:rPr>
        <w:t>یمان</w:t>
      </w:r>
      <w:r w:rsidRPr="00C737A9">
        <w:rPr>
          <w:rStyle w:val="Char0"/>
          <w:rtl/>
        </w:rPr>
        <w:t xml:space="preserve"> آورد</w:t>
      </w:r>
      <w:r w:rsidRPr="00C737A9">
        <w:rPr>
          <w:rStyle w:val="Char0"/>
          <w:rFonts w:hint="cs"/>
          <w:rtl/>
        </w:rPr>
        <w:t>یم،</w:t>
      </w:r>
      <w:r w:rsidRPr="00C737A9">
        <w:rPr>
          <w:rStyle w:val="Char0"/>
          <w:rtl/>
        </w:rPr>
        <w:t xml:space="preserve"> پس گناهان ما را ب</w:t>
      </w:r>
      <w:r w:rsidRPr="00C737A9">
        <w:rPr>
          <w:rStyle w:val="Char0"/>
          <w:rFonts w:hint="cs"/>
          <w:rtl/>
        </w:rPr>
        <w:t>یامرز</w:t>
      </w:r>
      <w:r w:rsidRPr="00C737A9">
        <w:rPr>
          <w:rStyle w:val="Char0"/>
          <w:rtl/>
        </w:rPr>
        <w:t xml:space="preserve"> و ما را از عذاب دوزخ نگاه دار. </w:t>
      </w:r>
      <w:r>
        <w:rPr>
          <w:rStyle w:val="Char0"/>
          <w:rFonts w:ascii="Traditional Arabic" w:hAnsi="mylotus" w:cs="Traditional Arabic" w:hint="cs"/>
          <w:sz w:val="27"/>
          <w:szCs w:val="27"/>
          <w:rtl/>
        </w:rPr>
        <w:t>﴿</w:t>
      </w:r>
      <w:r w:rsidRPr="00C737A9">
        <w:rPr>
          <w:rStyle w:val="Char0"/>
          <w:rFonts w:hint="cs"/>
          <w:rtl/>
        </w:rPr>
        <w:t>17</w:t>
      </w:r>
      <w:r>
        <w:rPr>
          <w:rStyle w:val="Char0"/>
          <w:rFonts w:ascii="Traditional Arabic" w:hAnsi="mylotus" w:cs="Traditional Arabic" w:hint="cs"/>
          <w:sz w:val="27"/>
          <w:szCs w:val="27"/>
          <w:rtl/>
        </w:rPr>
        <w:t>﴾</w:t>
      </w:r>
      <w:r w:rsidRPr="00C737A9">
        <w:rPr>
          <w:rStyle w:val="Char0"/>
          <w:rtl/>
        </w:rPr>
        <w:t xml:space="preserve"> </w:t>
      </w:r>
      <w:r w:rsidRPr="00C737A9">
        <w:rPr>
          <w:rStyle w:val="Char0"/>
          <w:rFonts w:hint="cs"/>
          <w:rtl/>
        </w:rPr>
        <w:t>(</w:t>
      </w:r>
      <w:r w:rsidRPr="00C737A9">
        <w:rPr>
          <w:rStyle w:val="Char0"/>
          <w:rtl/>
        </w:rPr>
        <w:t>ا</w:t>
      </w:r>
      <w:r w:rsidRPr="00C737A9">
        <w:rPr>
          <w:rStyle w:val="Char0"/>
          <w:rFonts w:hint="cs"/>
          <w:rtl/>
        </w:rPr>
        <w:t>ینها</w:t>
      </w:r>
      <w:r w:rsidR="001619CE">
        <w:rPr>
          <w:rStyle w:val="Char0"/>
          <w:rtl/>
        </w:rPr>
        <w:t xml:space="preserve">‌اند </w:t>
      </w:r>
      <w:r w:rsidRPr="00C737A9">
        <w:rPr>
          <w:rStyle w:val="Char0"/>
          <w:rtl/>
        </w:rPr>
        <w:t>که در</w:t>
      </w:r>
      <w:r w:rsidRPr="00C737A9">
        <w:rPr>
          <w:rStyle w:val="Char0"/>
          <w:rFonts w:hint="cs"/>
          <w:rtl/>
        </w:rPr>
        <w:t xml:space="preserve"> </w:t>
      </w:r>
      <w:r w:rsidRPr="00C737A9">
        <w:rPr>
          <w:rStyle w:val="Char0"/>
          <w:rtl/>
        </w:rPr>
        <w:t>سخت</w:t>
      </w:r>
      <w:r w:rsidRPr="00C737A9">
        <w:rPr>
          <w:rStyle w:val="Char0"/>
          <w:rFonts w:hint="cs"/>
          <w:rtl/>
        </w:rPr>
        <w:t>ی</w:t>
      </w:r>
      <w:r w:rsidR="0032143C">
        <w:rPr>
          <w:rStyle w:val="Char0"/>
          <w:rtl/>
        </w:rPr>
        <w:t>‌ها)</w:t>
      </w:r>
      <w:r w:rsidRPr="00C737A9">
        <w:rPr>
          <w:rStyle w:val="Char0"/>
          <w:rtl/>
        </w:rPr>
        <w:t xml:space="preserve"> صبر کنندگان</w:t>
      </w:r>
      <w:r w:rsidR="001619CE">
        <w:rPr>
          <w:rStyle w:val="Char0"/>
          <w:rtl/>
        </w:rPr>
        <w:t xml:space="preserve">‌اند </w:t>
      </w:r>
      <w:r w:rsidRPr="00C737A9">
        <w:rPr>
          <w:rStyle w:val="Char0"/>
          <w:rtl/>
        </w:rPr>
        <w:t>و (در اقوال و افعال خود) صادقانند و (به طاعت و ن</w:t>
      </w:r>
      <w:r w:rsidRPr="00C737A9">
        <w:rPr>
          <w:rStyle w:val="Char0"/>
          <w:rFonts w:hint="cs"/>
          <w:rtl/>
        </w:rPr>
        <w:t>یکی</w:t>
      </w:r>
      <w:r w:rsidR="0032143C">
        <w:rPr>
          <w:rStyle w:val="Char0"/>
          <w:rtl/>
        </w:rPr>
        <w:t>‌ها)</w:t>
      </w:r>
      <w:r w:rsidRPr="00C737A9">
        <w:rPr>
          <w:rStyle w:val="Char0"/>
          <w:rtl/>
        </w:rPr>
        <w:t xml:space="preserve"> مداومت کنندگان</w:t>
      </w:r>
      <w:r w:rsidR="001619CE">
        <w:rPr>
          <w:rStyle w:val="Char0"/>
          <w:rtl/>
        </w:rPr>
        <w:t xml:space="preserve">‌اند </w:t>
      </w:r>
      <w:r w:rsidRPr="00C737A9">
        <w:rPr>
          <w:rStyle w:val="Char0"/>
          <w:rtl/>
        </w:rPr>
        <w:t>و (در را</w:t>
      </w:r>
      <w:r w:rsidRPr="00C737A9">
        <w:rPr>
          <w:rStyle w:val="Char0"/>
          <w:rFonts w:hint="cs"/>
          <w:rtl/>
        </w:rPr>
        <w:t>ه</w:t>
      </w:r>
      <w:r w:rsidRPr="00C737A9">
        <w:rPr>
          <w:rStyle w:val="Char0"/>
          <w:rtl/>
        </w:rPr>
        <w:t xml:space="preserve"> الله) انفاق کنندگان</w:t>
      </w:r>
      <w:r w:rsidR="001619CE">
        <w:rPr>
          <w:rStyle w:val="Char0"/>
          <w:rtl/>
        </w:rPr>
        <w:t xml:space="preserve">‌اند </w:t>
      </w:r>
      <w:r w:rsidRPr="00C737A9">
        <w:rPr>
          <w:rStyle w:val="Char0"/>
          <w:rtl/>
        </w:rPr>
        <w:t>و در سحرگاهان (از الله) آمرزش طلبان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tl/>
        </w:rPr>
        <w:t xml:space="preserve"> الله گواه</w:t>
      </w:r>
      <w:r w:rsidRPr="00C737A9">
        <w:rPr>
          <w:rStyle w:val="Char0"/>
          <w:rFonts w:hint="cs"/>
          <w:rtl/>
        </w:rPr>
        <w:t>ی</w:t>
      </w:r>
      <w:r w:rsidRPr="00C737A9">
        <w:rPr>
          <w:rStyle w:val="Char0"/>
          <w:rtl/>
        </w:rPr>
        <w:t xml:space="preserve"> داد (به وس</w:t>
      </w:r>
      <w:r w:rsidRPr="00C737A9">
        <w:rPr>
          <w:rStyle w:val="Char0"/>
          <w:rFonts w:hint="cs"/>
          <w:rtl/>
        </w:rPr>
        <w:t>یله</w:t>
      </w:r>
      <w:r w:rsidRPr="00C737A9">
        <w:rPr>
          <w:rStyle w:val="Char0"/>
          <w:rtl/>
        </w:rPr>
        <w:t xml:space="preserve"> دلائل تکو</w:t>
      </w:r>
      <w:r w:rsidRPr="00C737A9">
        <w:rPr>
          <w:rStyle w:val="Char0"/>
          <w:rFonts w:hint="cs"/>
          <w:rtl/>
        </w:rPr>
        <w:t>ینی</w:t>
      </w:r>
      <w:r w:rsidRPr="00C737A9">
        <w:rPr>
          <w:rStyle w:val="Char0"/>
          <w:rtl/>
        </w:rPr>
        <w:t xml:space="preserve"> و تشر</w:t>
      </w:r>
      <w:r w:rsidRPr="00C737A9">
        <w:rPr>
          <w:rStyle w:val="Char0"/>
          <w:rFonts w:hint="cs"/>
          <w:rtl/>
        </w:rPr>
        <w:t>یعی</w:t>
      </w:r>
      <w:r w:rsidRPr="00C737A9">
        <w:rPr>
          <w:rStyle w:val="Char0"/>
          <w:rtl/>
        </w:rPr>
        <w:t>) بر ا</w:t>
      </w:r>
      <w:r w:rsidRPr="00C737A9">
        <w:rPr>
          <w:rStyle w:val="Char0"/>
          <w:rFonts w:hint="cs"/>
          <w:rtl/>
        </w:rPr>
        <w:t>ینکه</w:t>
      </w:r>
      <w:r w:rsidRPr="00C737A9">
        <w:rPr>
          <w:rStyle w:val="Char0"/>
          <w:rtl/>
        </w:rPr>
        <w:t xml:space="preserve">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 حق جز او تعال</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و (ن</w:t>
      </w:r>
      <w:r w:rsidRPr="00C737A9">
        <w:rPr>
          <w:rStyle w:val="Char0"/>
          <w:rFonts w:hint="cs"/>
          <w:rtl/>
        </w:rPr>
        <w:t>یز</w:t>
      </w:r>
      <w:r w:rsidRPr="00C737A9">
        <w:rPr>
          <w:rStyle w:val="Char0"/>
          <w:rtl/>
        </w:rPr>
        <w:t xml:space="preserve"> گواه</w:t>
      </w:r>
      <w:r w:rsidRPr="00C737A9">
        <w:rPr>
          <w:rStyle w:val="Char0"/>
          <w:rFonts w:hint="cs"/>
          <w:rtl/>
        </w:rPr>
        <w:t>ی</w:t>
      </w:r>
      <w:r w:rsidRPr="00C737A9">
        <w:rPr>
          <w:rStyle w:val="Char0"/>
          <w:rtl/>
        </w:rPr>
        <w:t xml:space="preserve"> داده اند) فرشته</w:t>
      </w:r>
      <w:r w:rsidR="001619CE">
        <w:rPr>
          <w:rStyle w:val="Char0"/>
          <w:rtl/>
        </w:rPr>
        <w:t xml:space="preserve">‌ها </w:t>
      </w:r>
      <w:r w:rsidRPr="00C737A9">
        <w:rPr>
          <w:rStyle w:val="Char0"/>
          <w:rtl/>
        </w:rPr>
        <w:t xml:space="preserve">و صاحبان علم (بر </w:t>
      </w:r>
      <w:r w:rsidRPr="00C737A9">
        <w:rPr>
          <w:rStyle w:val="Char0"/>
          <w:rtl/>
        </w:rPr>
        <w:lastRenderedPageBreak/>
        <w:t>توح</w:t>
      </w:r>
      <w:r w:rsidRPr="00C737A9">
        <w:rPr>
          <w:rStyle w:val="Char0"/>
          <w:rFonts w:hint="cs"/>
          <w:rtl/>
        </w:rPr>
        <w:t>يد</w:t>
      </w:r>
      <w:r w:rsidRPr="00C737A9">
        <w:rPr>
          <w:rStyle w:val="Char0"/>
          <w:rtl/>
        </w:rPr>
        <w:t xml:space="preserve"> او تعال</w:t>
      </w:r>
      <w:r w:rsidRPr="00C737A9">
        <w:rPr>
          <w:rStyle w:val="Char0"/>
          <w:rFonts w:hint="cs"/>
          <w:rtl/>
        </w:rPr>
        <w:t>ی</w:t>
      </w:r>
      <w:r w:rsidRPr="00C737A9">
        <w:rPr>
          <w:rStyle w:val="Char0"/>
          <w:rtl/>
        </w:rPr>
        <w:t>) در حال</w:t>
      </w:r>
      <w:r w:rsidRPr="00C737A9">
        <w:rPr>
          <w:rStyle w:val="Char0"/>
          <w:rFonts w:hint="cs"/>
          <w:rtl/>
        </w:rPr>
        <w:t>ی</w:t>
      </w:r>
      <w:r w:rsidRPr="00C737A9">
        <w:rPr>
          <w:rStyle w:val="Char0"/>
          <w:rtl/>
        </w:rPr>
        <w:t xml:space="preserve"> که الله (مدبر امور </w:t>
      </w:r>
      <w:r w:rsidR="00530E87">
        <w:rPr>
          <w:rStyle w:val="Char0"/>
          <w:rtl/>
        </w:rPr>
        <w:t>مخلوقات) به عدل و انصاف است (پس</w:t>
      </w:r>
      <w:r w:rsidRPr="00C737A9">
        <w:rPr>
          <w:rStyle w:val="Char0"/>
          <w:rtl/>
        </w:rPr>
        <w:t>)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 جز او تعال</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غالب (و) باحکمت است. </w:t>
      </w:r>
      <w:r>
        <w:rPr>
          <w:rStyle w:val="Char0"/>
          <w:rFonts w:ascii="Traditional Arabic" w:hAnsi="mylotus" w:cs="Traditional Arabic" w:hint="cs"/>
          <w:sz w:val="27"/>
          <w:szCs w:val="27"/>
          <w:rtl/>
          <w:lang w:bidi="fa-IR"/>
        </w:rPr>
        <w:t>﴿</w:t>
      </w:r>
      <w:r w:rsidRPr="00C737A9">
        <w:rPr>
          <w:rStyle w:val="Char0"/>
          <w:rFonts w:hint="cs"/>
          <w:rtl/>
        </w:rPr>
        <w:t>19</w:t>
      </w:r>
      <w:r>
        <w:rPr>
          <w:rStyle w:val="Char0"/>
          <w:rFonts w:ascii="Traditional Arabic" w:hAnsi="mylotus" w:cs="Traditional Arabic" w:hint="cs"/>
          <w:sz w:val="27"/>
          <w:szCs w:val="27"/>
          <w:rtl/>
          <w:lang w:bidi="fa-IR"/>
        </w:rPr>
        <w:t>﴾</w:t>
      </w:r>
      <w:r w:rsidR="001619CE">
        <w:rPr>
          <w:rStyle w:val="Char0"/>
          <w:rFonts w:hint="cs"/>
          <w:rtl/>
        </w:rPr>
        <w:t xml:space="preserve"> بی‌</w:t>
      </w:r>
      <w:r w:rsidRPr="00C737A9">
        <w:rPr>
          <w:rStyle w:val="Char0"/>
          <w:rtl/>
        </w:rPr>
        <w:t>گمان د</w:t>
      </w:r>
      <w:r w:rsidRPr="00C737A9">
        <w:rPr>
          <w:rStyle w:val="Char0"/>
          <w:rFonts w:hint="cs"/>
          <w:rtl/>
        </w:rPr>
        <w:t>ین</w:t>
      </w:r>
      <w:r w:rsidRPr="00C737A9">
        <w:rPr>
          <w:rStyle w:val="Char0"/>
          <w:rtl/>
        </w:rPr>
        <w:t xml:space="preserve"> (معتبر) نزد الله اسلام است، و آنان که کتاب داده شده</w:t>
      </w:r>
      <w:r w:rsidR="001619CE">
        <w:rPr>
          <w:rStyle w:val="Char0"/>
          <w:rtl/>
        </w:rPr>
        <w:t xml:space="preserve">‌اند </w:t>
      </w:r>
      <w:r w:rsidRPr="00C737A9">
        <w:rPr>
          <w:rStyle w:val="Char0"/>
          <w:rtl/>
        </w:rPr>
        <w:t>(</w:t>
      </w:r>
      <w:r w:rsidRPr="00C737A9">
        <w:rPr>
          <w:rStyle w:val="Char0"/>
          <w:rFonts w:hint="cs"/>
          <w:rtl/>
        </w:rPr>
        <w:t>یهود</w:t>
      </w:r>
      <w:r w:rsidRPr="00C737A9">
        <w:rPr>
          <w:rStyle w:val="Char0"/>
          <w:rtl/>
        </w:rPr>
        <w:t xml:space="preserve"> و نصارا) اختلاف نکردند مگر بعد از ا</w:t>
      </w:r>
      <w:r w:rsidRPr="00C737A9">
        <w:rPr>
          <w:rStyle w:val="Char0"/>
          <w:rFonts w:hint="cs"/>
          <w:rtl/>
        </w:rPr>
        <w:t>ینکه</w:t>
      </w:r>
      <w:r w:rsidRPr="00C737A9">
        <w:rPr>
          <w:rStyle w:val="Char0"/>
          <w:rtl/>
        </w:rPr>
        <w:t xml:space="preserve"> آگاه</w:t>
      </w:r>
      <w:r w:rsidRPr="00C737A9">
        <w:rPr>
          <w:rStyle w:val="Char0"/>
          <w:rFonts w:hint="cs"/>
          <w:rtl/>
        </w:rPr>
        <w:t>ی</w:t>
      </w:r>
      <w:r w:rsidRPr="00C737A9">
        <w:rPr>
          <w:rStyle w:val="Char0"/>
          <w:rtl/>
        </w:rPr>
        <w:t xml:space="preserve"> و علم (به حق بودن اسلام) به آنها آمد و </w:t>
      </w:r>
      <w:r w:rsidRPr="00C737A9">
        <w:rPr>
          <w:rStyle w:val="Char0"/>
          <w:rFonts w:hint="cs"/>
          <w:rtl/>
        </w:rPr>
        <w:t>(</w:t>
      </w:r>
      <w:r w:rsidRPr="00C737A9">
        <w:rPr>
          <w:rStyle w:val="Char0"/>
          <w:rtl/>
        </w:rPr>
        <w:t>اختلاف نکردند مگر</w:t>
      </w:r>
      <w:r w:rsidRPr="00C737A9">
        <w:rPr>
          <w:rStyle w:val="Char0"/>
          <w:rFonts w:hint="cs"/>
          <w:rtl/>
        </w:rPr>
        <w:t>)</w:t>
      </w:r>
      <w:r w:rsidRPr="00C737A9">
        <w:rPr>
          <w:rStyle w:val="Char0"/>
          <w:rtl/>
        </w:rPr>
        <w:t xml:space="preserve"> به سبب سرکش</w:t>
      </w:r>
      <w:r w:rsidRPr="00C737A9">
        <w:rPr>
          <w:rStyle w:val="Char0"/>
          <w:rFonts w:hint="cs"/>
          <w:rtl/>
        </w:rPr>
        <w:t>ی</w:t>
      </w:r>
      <w:r w:rsidRPr="00C737A9">
        <w:rPr>
          <w:rStyle w:val="Char0"/>
          <w:rtl/>
        </w:rPr>
        <w:t xml:space="preserve"> و حسد</w:t>
      </w:r>
      <w:r w:rsidRPr="00C737A9">
        <w:rPr>
          <w:rStyle w:val="Char0"/>
          <w:rFonts w:hint="cs"/>
          <w:rtl/>
        </w:rPr>
        <w:t>ی</w:t>
      </w:r>
      <w:r w:rsidRPr="00C737A9">
        <w:rPr>
          <w:rStyle w:val="Char0"/>
          <w:rtl/>
        </w:rPr>
        <w:t xml:space="preserve"> که در م</w:t>
      </w:r>
      <w:r w:rsidRPr="00C737A9">
        <w:rPr>
          <w:rStyle w:val="Char0"/>
          <w:rFonts w:hint="cs"/>
          <w:rtl/>
        </w:rPr>
        <w:t>یان</w:t>
      </w:r>
      <w:r w:rsidR="001619CE">
        <w:rPr>
          <w:rStyle w:val="Char0"/>
          <w:rtl/>
        </w:rPr>
        <w:t xml:space="preserve">‌شان </w:t>
      </w:r>
      <w:r w:rsidRPr="00C737A9">
        <w:rPr>
          <w:rStyle w:val="Char0"/>
          <w:rtl/>
        </w:rPr>
        <w:t>وجود داشت، و هر کس به آيات الله كفر بورزد (و آنرا انکار کند</w:t>
      </w:r>
      <w:r w:rsidRPr="00C737A9">
        <w:rPr>
          <w:rStyle w:val="Char0"/>
          <w:rFonts w:hint="cs"/>
          <w:rtl/>
        </w:rPr>
        <w:t>)</w:t>
      </w:r>
      <w:r w:rsidR="001F045C">
        <w:rPr>
          <w:rStyle w:val="Char0"/>
          <w:rtl/>
        </w:rPr>
        <w:t>،</w:t>
      </w:r>
      <w:r w:rsidRPr="00C737A9">
        <w:rPr>
          <w:rStyle w:val="Char0"/>
          <w:rtl/>
        </w:rPr>
        <w:t xml:space="preserve"> پس (بداند که</w:t>
      </w:r>
      <w:r w:rsidRPr="00C737A9">
        <w:rPr>
          <w:rStyle w:val="Char0"/>
          <w:rFonts w:hint="cs"/>
          <w:rtl/>
        </w:rPr>
        <w:t>)</w:t>
      </w:r>
      <w:r w:rsidRPr="00C737A9">
        <w:rPr>
          <w:rStyle w:val="Char0"/>
          <w:rtl/>
        </w:rPr>
        <w:t xml:space="preserve"> الله زود حساب گ</w:t>
      </w:r>
      <w:r w:rsidRPr="00C737A9">
        <w:rPr>
          <w:rStyle w:val="Char0"/>
          <w:rFonts w:hint="cs"/>
          <w:rtl/>
        </w:rPr>
        <w:t>یرنده</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(کفار) با تو (دربار</w:t>
      </w:r>
      <w:r w:rsidRPr="00C737A9">
        <w:rPr>
          <w:rStyle w:val="Char0"/>
          <w:rFonts w:hint="cs"/>
          <w:rtl/>
        </w:rPr>
        <w:t>ۀ</w:t>
      </w:r>
      <w:r w:rsidRPr="00C737A9">
        <w:rPr>
          <w:rStyle w:val="Char0"/>
          <w:rtl/>
        </w:rPr>
        <w:t xml:space="preserve"> د</w:t>
      </w:r>
      <w:r w:rsidRPr="00C737A9">
        <w:rPr>
          <w:rStyle w:val="Char0"/>
          <w:rFonts w:hint="cs"/>
          <w:rtl/>
        </w:rPr>
        <w:t>ین</w:t>
      </w:r>
      <w:r w:rsidRPr="00C737A9">
        <w:rPr>
          <w:rStyle w:val="Char0"/>
          <w:rtl/>
        </w:rPr>
        <w:t xml:space="preserve"> حق) مجادله کردند، پس بگو م</w:t>
      </w:r>
      <w:r w:rsidRPr="00C737A9">
        <w:rPr>
          <w:rStyle w:val="Char0"/>
          <w:rFonts w:hint="cs"/>
          <w:rtl/>
        </w:rPr>
        <w:t>ن</w:t>
      </w:r>
      <w:r w:rsidRPr="00C737A9">
        <w:rPr>
          <w:rStyle w:val="Char0"/>
          <w:rtl/>
        </w:rPr>
        <w:t xml:space="preserve"> و هرکس</w:t>
      </w:r>
      <w:r w:rsidRPr="00C737A9">
        <w:rPr>
          <w:rStyle w:val="Char0"/>
          <w:rFonts w:hint="cs"/>
          <w:rtl/>
        </w:rPr>
        <w:t>ی</w:t>
      </w:r>
      <w:r w:rsidRPr="00C737A9">
        <w:rPr>
          <w:rStyle w:val="Char0"/>
          <w:rtl/>
        </w:rPr>
        <w:t xml:space="preserve"> که از من پ</w:t>
      </w:r>
      <w:r w:rsidRPr="00C737A9">
        <w:rPr>
          <w:rStyle w:val="Char0"/>
          <w:rFonts w:hint="cs"/>
          <w:rtl/>
        </w:rPr>
        <w:t>یروی</w:t>
      </w:r>
      <w:r w:rsidR="001619CE">
        <w:rPr>
          <w:rStyle w:val="Char0"/>
          <w:rtl/>
        </w:rPr>
        <w:t xml:space="preserve"> می‌</w:t>
      </w:r>
      <w:r w:rsidRPr="00C737A9">
        <w:rPr>
          <w:rStyle w:val="Char0"/>
          <w:rtl/>
        </w:rPr>
        <w:t>کند خود را برا</w:t>
      </w:r>
      <w:r w:rsidRPr="00C737A9">
        <w:rPr>
          <w:rStyle w:val="Char0"/>
          <w:rFonts w:hint="cs"/>
          <w:rtl/>
        </w:rPr>
        <w:t>ی</w:t>
      </w:r>
      <w:r w:rsidRPr="00C737A9">
        <w:rPr>
          <w:rStyle w:val="Char0"/>
          <w:rtl/>
        </w:rPr>
        <w:t xml:space="preserve"> الله منقاد و تسل</w:t>
      </w:r>
      <w:r w:rsidRPr="00C737A9">
        <w:rPr>
          <w:rStyle w:val="Char0"/>
          <w:rFonts w:hint="cs"/>
          <w:rtl/>
        </w:rPr>
        <w:t>یم</w:t>
      </w:r>
      <w:r w:rsidRPr="00C737A9">
        <w:rPr>
          <w:rStyle w:val="Char0"/>
          <w:rtl/>
        </w:rPr>
        <w:t xml:space="preserve"> ساخته</w:t>
      </w:r>
      <w:r w:rsidR="001619CE">
        <w:rPr>
          <w:rStyle w:val="Char0"/>
          <w:rtl/>
        </w:rPr>
        <w:t>‌ایم،</w:t>
      </w:r>
      <w:r w:rsidRPr="00C737A9">
        <w:rPr>
          <w:rStyle w:val="Char0"/>
          <w:rtl/>
        </w:rPr>
        <w:t xml:space="preserve"> و از اهل کتاب (</w:t>
      </w:r>
      <w:r w:rsidRPr="00C737A9">
        <w:rPr>
          <w:rStyle w:val="Char0"/>
          <w:rFonts w:hint="cs"/>
          <w:rtl/>
        </w:rPr>
        <w:t>یهود</w:t>
      </w:r>
      <w:r w:rsidRPr="00C737A9">
        <w:rPr>
          <w:rStyle w:val="Char0"/>
          <w:rtl/>
        </w:rPr>
        <w:t xml:space="preserve"> و نصارا) و از ناخوانان (مشرک</w:t>
      </w:r>
      <w:r w:rsidRPr="00C737A9">
        <w:rPr>
          <w:rStyle w:val="Char0"/>
          <w:rFonts w:hint="cs"/>
          <w:rtl/>
        </w:rPr>
        <w:t>ین</w:t>
      </w:r>
      <w:r w:rsidRPr="00C737A9">
        <w:rPr>
          <w:rStyle w:val="Char0"/>
          <w:rtl/>
        </w:rPr>
        <w:t xml:space="preserve"> عرب) بپرس که </w:t>
      </w:r>
      <w:r w:rsidRPr="00C737A9">
        <w:rPr>
          <w:rStyle w:val="Char0"/>
          <w:rFonts w:hint="cs"/>
          <w:rtl/>
        </w:rPr>
        <w:t>آیا</w:t>
      </w:r>
      <w:r w:rsidRPr="00C737A9">
        <w:rPr>
          <w:rStyle w:val="Char0"/>
          <w:rtl/>
        </w:rPr>
        <w:t xml:space="preserve"> شما به الله منقاد شده ا</w:t>
      </w:r>
      <w:r w:rsidRPr="00C737A9">
        <w:rPr>
          <w:rStyle w:val="Char0"/>
          <w:rFonts w:hint="cs"/>
          <w:rtl/>
        </w:rPr>
        <w:t>ید؟</w:t>
      </w:r>
      <w:r w:rsidRPr="00C737A9">
        <w:rPr>
          <w:rStyle w:val="Char0"/>
          <w:rtl/>
        </w:rPr>
        <w:t xml:space="preserve"> (</w:t>
      </w:r>
      <w:r w:rsidRPr="00C737A9">
        <w:rPr>
          <w:rStyle w:val="Char0"/>
          <w:rFonts w:hint="cs"/>
          <w:rtl/>
        </w:rPr>
        <w:t>یعنی</w:t>
      </w:r>
      <w:r w:rsidRPr="00C737A9">
        <w:rPr>
          <w:rStyle w:val="Char0"/>
          <w:rtl/>
        </w:rPr>
        <w:t xml:space="preserve"> کتاب و د</w:t>
      </w:r>
      <w:r w:rsidRPr="00C737A9">
        <w:rPr>
          <w:rStyle w:val="Char0"/>
          <w:rFonts w:hint="cs"/>
          <w:rtl/>
        </w:rPr>
        <w:t>ین</w:t>
      </w:r>
      <w:r w:rsidRPr="00C737A9">
        <w:rPr>
          <w:rStyle w:val="Char0"/>
          <w:rtl/>
        </w:rPr>
        <w:t xml:space="preserve"> او را قبول کرده ا</w:t>
      </w:r>
      <w:r w:rsidRPr="00C737A9">
        <w:rPr>
          <w:rStyle w:val="Char0"/>
          <w:rFonts w:hint="cs"/>
          <w:rtl/>
        </w:rPr>
        <w:t>ید؟</w:t>
      </w:r>
      <w:r w:rsidRPr="00C737A9">
        <w:rPr>
          <w:rStyle w:val="Char0"/>
          <w:rtl/>
        </w:rPr>
        <w:t>) پس اگر منقاد و تسل</w:t>
      </w:r>
      <w:r w:rsidRPr="00C737A9">
        <w:rPr>
          <w:rStyle w:val="Char0"/>
          <w:rFonts w:hint="cs"/>
          <w:rtl/>
        </w:rPr>
        <w:t>یم</w:t>
      </w:r>
      <w:r w:rsidRPr="00C737A9">
        <w:rPr>
          <w:rStyle w:val="Char0"/>
          <w:rtl/>
        </w:rPr>
        <w:t xml:space="preserve"> شدند، البته راه</w:t>
      </w:r>
      <w:r w:rsidRPr="00C737A9">
        <w:rPr>
          <w:rStyle w:val="Char0"/>
          <w:rFonts w:hint="cs"/>
          <w:rtl/>
        </w:rPr>
        <w:t>یاب</w:t>
      </w:r>
      <w:r w:rsidRPr="00C737A9">
        <w:rPr>
          <w:rStyle w:val="Char0"/>
          <w:rtl/>
        </w:rPr>
        <w:t xml:space="preserve"> شده</w:t>
      </w:r>
      <w:r w:rsidR="001619CE">
        <w:rPr>
          <w:rStyle w:val="Char0"/>
          <w:rtl/>
        </w:rPr>
        <w:t>‌اند،</w:t>
      </w:r>
      <w:r w:rsidRPr="00C737A9">
        <w:rPr>
          <w:rStyle w:val="Char0"/>
          <w:rtl/>
        </w:rPr>
        <w:t xml:space="preserve"> و اگر رو</w:t>
      </w:r>
      <w:r w:rsidRPr="00C737A9">
        <w:rPr>
          <w:rStyle w:val="Char0"/>
          <w:rFonts w:hint="cs"/>
          <w:rtl/>
        </w:rPr>
        <w:t>یگردان</w:t>
      </w:r>
      <w:r w:rsidRPr="00C737A9">
        <w:rPr>
          <w:rStyle w:val="Char0"/>
          <w:rtl/>
        </w:rPr>
        <w:t xml:space="preserve"> شدند پس تنها رسان</w:t>
      </w:r>
      <w:r w:rsidRPr="00C737A9">
        <w:rPr>
          <w:rStyle w:val="Char0"/>
          <w:rFonts w:hint="cs"/>
          <w:rtl/>
        </w:rPr>
        <w:t>یدن</w:t>
      </w:r>
      <w:r w:rsidRPr="00C737A9">
        <w:rPr>
          <w:rStyle w:val="Char0"/>
          <w:rtl/>
        </w:rPr>
        <w:t xml:space="preserve"> (تبل</w:t>
      </w:r>
      <w:r w:rsidRPr="00C737A9">
        <w:rPr>
          <w:rStyle w:val="Char0"/>
          <w:rFonts w:hint="cs"/>
          <w:rtl/>
        </w:rPr>
        <w:t>یغ</w:t>
      </w:r>
      <w:r w:rsidRPr="00C737A9">
        <w:rPr>
          <w:rStyle w:val="Char0"/>
          <w:rtl/>
        </w:rPr>
        <w:t>) بر ذمه تو است، و الله به بندگان ب</w:t>
      </w:r>
      <w:r w:rsidRPr="00C737A9">
        <w:rPr>
          <w:rStyle w:val="Char0"/>
          <w:rFonts w:hint="cs"/>
          <w:rtl/>
        </w:rPr>
        <w:t>ینا</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آنان که به آ</w:t>
      </w:r>
      <w:r w:rsidRPr="00C737A9">
        <w:rPr>
          <w:rStyle w:val="Char0"/>
          <w:rFonts w:hint="cs"/>
          <w:rtl/>
        </w:rPr>
        <w:t>یات</w:t>
      </w:r>
      <w:r w:rsidRPr="00C737A9">
        <w:rPr>
          <w:rStyle w:val="Char0"/>
          <w:rtl/>
        </w:rPr>
        <w:t xml:space="preserve"> الله کفر</w:t>
      </w:r>
      <w:r w:rsidR="001619CE">
        <w:rPr>
          <w:rStyle w:val="Char0"/>
          <w:rtl/>
        </w:rPr>
        <w:t xml:space="preserve"> می‌</w:t>
      </w:r>
      <w:r w:rsidRPr="00C737A9">
        <w:rPr>
          <w:rStyle w:val="Char0"/>
          <w:rtl/>
        </w:rPr>
        <w:t>ورزند و پ</w:t>
      </w:r>
      <w:r w:rsidRPr="00C737A9">
        <w:rPr>
          <w:rStyle w:val="Char0"/>
          <w:rFonts w:hint="cs"/>
          <w:rtl/>
        </w:rPr>
        <w:t>یغمبران</w:t>
      </w:r>
      <w:r w:rsidRPr="00C737A9">
        <w:rPr>
          <w:rStyle w:val="Char0"/>
          <w:rtl/>
        </w:rPr>
        <w:t xml:space="preserve"> را به ناحق</w:t>
      </w:r>
      <w:r w:rsidR="001619CE">
        <w:rPr>
          <w:rStyle w:val="Char0"/>
          <w:rtl/>
        </w:rPr>
        <w:t xml:space="preserve"> می‌</w:t>
      </w:r>
      <w:r w:rsidRPr="00C737A9">
        <w:rPr>
          <w:rStyle w:val="Char0"/>
          <w:rtl/>
        </w:rPr>
        <w:t>کشند، و کسان</w:t>
      </w:r>
      <w:r w:rsidRPr="00C737A9">
        <w:rPr>
          <w:rStyle w:val="Char0"/>
          <w:rFonts w:hint="cs"/>
          <w:rtl/>
        </w:rPr>
        <w:t>ی</w:t>
      </w:r>
      <w:r w:rsidRPr="00C737A9">
        <w:rPr>
          <w:rStyle w:val="Char0"/>
          <w:rtl/>
        </w:rPr>
        <w:t xml:space="preserve"> از مردم را که به عدل و انصاف امر</w:t>
      </w:r>
      <w:r w:rsidR="001619CE">
        <w:rPr>
          <w:rStyle w:val="Char0"/>
          <w:rtl/>
        </w:rPr>
        <w:t xml:space="preserve"> می‌</w:t>
      </w:r>
      <w:r w:rsidRPr="00C737A9">
        <w:rPr>
          <w:rStyle w:val="Char0"/>
          <w:rtl/>
        </w:rPr>
        <w:t>کنند،</w:t>
      </w:r>
      <w:r w:rsidR="001619CE">
        <w:rPr>
          <w:rStyle w:val="Char0"/>
          <w:rtl/>
        </w:rPr>
        <w:t xml:space="preserve"> می‌</w:t>
      </w:r>
      <w:r w:rsidRPr="00C737A9">
        <w:rPr>
          <w:rStyle w:val="Char0"/>
          <w:rtl/>
        </w:rPr>
        <w:t>کشند پس آنها را به عذاب دردناک</w:t>
      </w:r>
      <w:r w:rsidRPr="00C737A9">
        <w:rPr>
          <w:rStyle w:val="Char0"/>
          <w:rFonts w:hint="cs"/>
          <w:rtl/>
        </w:rPr>
        <w:t>ی</w:t>
      </w:r>
      <w:r w:rsidRPr="00C737A9">
        <w:rPr>
          <w:rStyle w:val="Char0"/>
          <w:rtl/>
        </w:rPr>
        <w:t xml:space="preserve"> مژده بد</w:t>
      </w:r>
      <w:r w:rsidRPr="00C737A9">
        <w:rPr>
          <w:rStyle w:val="Char0"/>
          <w:rFonts w:hint="cs"/>
          <w:rtl/>
        </w:rPr>
        <w:t>ه</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گروه آنان</w:t>
      </w:r>
      <w:r w:rsidRPr="00C737A9">
        <w:rPr>
          <w:rStyle w:val="Char0"/>
          <w:rFonts w:hint="cs"/>
          <w:rtl/>
        </w:rPr>
        <w:t>ی</w:t>
      </w:r>
      <w:r w:rsidR="001619CE">
        <w:rPr>
          <w:rStyle w:val="Char0"/>
          <w:rtl/>
        </w:rPr>
        <w:t xml:space="preserve">‌اند </w:t>
      </w:r>
      <w:r w:rsidRPr="00C737A9">
        <w:rPr>
          <w:rStyle w:val="Char0"/>
          <w:rtl/>
        </w:rPr>
        <w:t>که اعمال</w:t>
      </w:r>
      <w:r w:rsidR="001619CE">
        <w:rPr>
          <w:rStyle w:val="Char0"/>
          <w:rtl/>
        </w:rPr>
        <w:t xml:space="preserve">‌شان </w:t>
      </w:r>
      <w:r w:rsidRPr="00C737A9">
        <w:rPr>
          <w:rStyle w:val="Char0"/>
          <w:rtl/>
        </w:rPr>
        <w:t>در دن</w:t>
      </w:r>
      <w:r w:rsidRPr="00C737A9">
        <w:rPr>
          <w:rStyle w:val="Char0"/>
          <w:rFonts w:hint="cs"/>
          <w:rtl/>
        </w:rPr>
        <w:t>یا</w:t>
      </w:r>
      <w:r w:rsidRPr="00C737A9">
        <w:rPr>
          <w:rStyle w:val="Char0"/>
          <w:rtl/>
        </w:rPr>
        <w:t xml:space="preserve"> و آخرت نابود و ضائع گرد</w:t>
      </w:r>
      <w:r w:rsidRPr="00C737A9">
        <w:rPr>
          <w:rStyle w:val="Char0"/>
          <w:rFonts w:hint="cs"/>
          <w:rtl/>
        </w:rPr>
        <w:t>یده</w:t>
      </w:r>
      <w:r w:rsidRPr="00C737A9">
        <w:rPr>
          <w:rStyle w:val="Char0"/>
          <w:rtl/>
        </w:rPr>
        <w:t xml:space="preserve"> است، و برا</w:t>
      </w:r>
      <w:r w:rsidRPr="00C737A9">
        <w:rPr>
          <w:rStyle w:val="Char0"/>
          <w:rFonts w:hint="cs"/>
          <w:rtl/>
        </w:rPr>
        <w:t>ی</w:t>
      </w:r>
      <w:r w:rsidRPr="00C737A9">
        <w:rPr>
          <w:rStyle w:val="Char0"/>
          <w:rtl/>
        </w:rPr>
        <w:t xml:space="preserve"> آنها ه</w:t>
      </w:r>
      <w:r w:rsidRPr="00C737A9">
        <w:rPr>
          <w:rStyle w:val="Char0"/>
          <w:rFonts w:hint="cs"/>
          <w:rtl/>
        </w:rPr>
        <w:t>یچ</w:t>
      </w:r>
      <w:r w:rsidRPr="00C737A9">
        <w:rPr>
          <w:rStyle w:val="Char0"/>
          <w:rtl/>
        </w:rPr>
        <w:t xml:space="preserve"> مددگار</w:t>
      </w:r>
      <w:r w:rsidRPr="00C737A9">
        <w:rPr>
          <w:rStyle w:val="Char0"/>
          <w:rFonts w:hint="cs"/>
          <w:rtl/>
        </w:rPr>
        <w:t>ی</w:t>
      </w:r>
      <w:r w:rsidRPr="00C737A9">
        <w:rPr>
          <w:rStyle w:val="Char0"/>
          <w:rtl/>
        </w:rPr>
        <w:t xml:space="preserve"> ن</w:t>
      </w:r>
      <w:r w:rsidRPr="00C737A9">
        <w:rPr>
          <w:rStyle w:val="Char0"/>
          <w:rFonts w:hint="cs"/>
          <w:rtl/>
        </w:rPr>
        <w:t>یست</w:t>
      </w:r>
      <w:r>
        <w:rPr>
          <w:rStyle w:val="Char0"/>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أَلَمْ</w:t>
      </w:r>
      <w:r w:rsidR="001619CE" w:rsidRPr="008B4A46">
        <w:rPr>
          <w:rStyle w:val="Char7"/>
          <w:rtl/>
        </w:rPr>
        <w:t xml:space="preserve">‌تر </w:t>
      </w:r>
      <w:r w:rsidRPr="008B4A46">
        <w:rPr>
          <w:rStyle w:val="Char7"/>
          <w:rtl/>
        </w:rPr>
        <w:t>إِلَى الَّذِينَ أُوتُوا نَصِيبًا مِنَ الْكِتَابِ يُدْعَوْنَ إِلَى كِتَابِ اللَّهِ لِيَحْكُمَ بَيْنَهُمْ ثُمَّ يَتَوَلَّى فَرِيقٌ مِنْهُمْ وَهُمْ مُعْرِضُونَ٢٣ ذَلِكَ بِأَنَّهُمْ قَالُوا لَنْ تَمَسَّنَا النَّارُ إِلَّا أَيَّامًا مَعْدُودَاتٍ</w:t>
      </w:r>
      <w:r w:rsidR="001619CE" w:rsidRPr="008B4A46">
        <w:rPr>
          <w:rStyle w:val="Char7"/>
          <w:rtl/>
        </w:rPr>
        <w:t xml:space="preserve"> </w:t>
      </w:r>
      <w:r w:rsidRPr="008B4A46">
        <w:rPr>
          <w:rStyle w:val="Char7"/>
          <w:rtl/>
        </w:rPr>
        <w:t>وَغَرَّهُمْ فِي دِينِهِمْ مَا كَانُوا يَفْتَرُونَ٢٤ فَكَيْفَ إِذَا جَمَعْنَاهُمْ لِيَوْمٍ لَا رَيْبَ فِيهِ وَوُفِّيَتْ كُلُّ نَفْسٍ مَا كَسَبَتْ وَهُمْ لَا يُظْلَمُونَ٢٥ قُلِ اللَّهُمَّ مَالِكَ الْمُلْكِ تُؤْتِي الْمُلْكَ مَنْ تَشَاءُ وَتَنْزِعُ الْمُلْكَ مِمَّنْ تَشَاءُ وَتُعِزُّ مَنْ تَشَاءُ وَتُذِلُّ مَنْ تَشَاءُ</w:t>
      </w:r>
      <w:r w:rsidR="001619CE" w:rsidRPr="008B4A46">
        <w:rPr>
          <w:rStyle w:val="Char7"/>
          <w:rtl/>
        </w:rPr>
        <w:t xml:space="preserve"> </w:t>
      </w:r>
      <w:r w:rsidRPr="008B4A46">
        <w:rPr>
          <w:rStyle w:val="Char7"/>
          <w:rtl/>
        </w:rPr>
        <w:t>بِيَدِكَ الْخَيْرُ</w:t>
      </w:r>
      <w:r w:rsidR="001619CE" w:rsidRPr="008B4A46">
        <w:rPr>
          <w:rStyle w:val="Char7"/>
          <w:rtl/>
        </w:rPr>
        <w:t xml:space="preserve"> </w:t>
      </w:r>
      <w:r w:rsidRPr="008B4A46">
        <w:rPr>
          <w:rStyle w:val="Char7"/>
          <w:rtl/>
        </w:rPr>
        <w:t>إِنَّكَ عَلَى كُلِّ شَيْءٍ قَدِيرٌ٢٦ تُولِجُ اللَّيْلَ فِي النَّهَارِ وَتُولِجُ النَّهَارَ فِي اللَّيْلِ</w:t>
      </w:r>
      <w:r w:rsidR="001619CE" w:rsidRPr="008B4A46">
        <w:rPr>
          <w:rStyle w:val="Char7"/>
          <w:rtl/>
        </w:rPr>
        <w:t xml:space="preserve"> </w:t>
      </w:r>
      <w:r w:rsidRPr="008B4A46">
        <w:rPr>
          <w:rStyle w:val="Char7"/>
          <w:rtl/>
        </w:rPr>
        <w:t>وَتُخْرِجُ الْحَيَّ مِنَ الْمَيِّتِ وَتُخْرِجُ الْمَيِّتَ مِنَ الْحَيِّ</w:t>
      </w:r>
      <w:r w:rsidR="001619CE" w:rsidRPr="008B4A46">
        <w:rPr>
          <w:rStyle w:val="Char7"/>
          <w:rtl/>
        </w:rPr>
        <w:t xml:space="preserve"> </w:t>
      </w:r>
      <w:r w:rsidRPr="008B4A46">
        <w:rPr>
          <w:rStyle w:val="Char7"/>
          <w:rtl/>
        </w:rPr>
        <w:t>وَتَرْزُقُ مَنْ تَشَاءُ بِغَيْرِ حِسَابٍ٢٧ لَا يَتَّخِذِ الْمُؤْمِنُونَ الْكَافِرِينَ أَوْلِيَاءَ مِنْ دُونِ الْمُؤْمِنِينَ</w:t>
      </w:r>
      <w:r w:rsidR="001619CE" w:rsidRPr="008B4A46">
        <w:rPr>
          <w:rStyle w:val="Char7"/>
          <w:rtl/>
        </w:rPr>
        <w:t xml:space="preserve"> </w:t>
      </w:r>
      <w:r w:rsidRPr="008B4A46">
        <w:rPr>
          <w:rStyle w:val="Char7"/>
          <w:rtl/>
        </w:rPr>
        <w:t>وَمَنْ يَفْعَلْ ذَلِكَ فَلَيْسَ مِنَ اللَّهِ فِي شَيْءٍ إِلَّا أَنْ تَتَّقُوا مِنْهُمْ تُقَاةً</w:t>
      </w:r>
      <w:r w:rsidR="001619CE" w:rsidRPr="008B4A46">
        <w:rPr>
          <w:rStyle w:val="Char7"/>
          <w:rtl/>
        </w:rPr>
        <w:t xml:space="preserve"> </w:t>
      </w:r>
      <w:r w:rsidRPr="008B4A46">
        <w:rPr>
          <w:rStyle w:val="Char7"/>
          <w:rtl/>
        </w:rPr>
        <w:t>وَيُحَذِّرُكُمُ اللَّهُ نَفْسَهُ</w:t>
      </w:r>
      <w:r w:rsidR="001619CE" w:rsidRPr="008B4A46">
        <w:rPr>
          <w:rStyle w:val="Char7"/>
          <w:rtl/>
        </w:rPr>
        <w:t xml:space="preserve"> </w:t>
      </w:r>
      <w:r w:rsidRPr="008B4A46">
        <w:rPr>
          <w:rStyle w:val="Char7"/>
          <w:rtl/>
        </w:rPr>
        <w:t>وَإِلَى اللَّهِ الْمَصِيرُ٢٨ قُلْ إِنْ تُخْفُوا مَا فِي صُدُورِكُمْ أَوْ تُبْدُوهُ يَعْلَمْهُ اللَّهُ</w:t>
      </w:r>
      <w:r w:rsidR="001619CE" w:rsidRPr="008B4A46">
        <w:rPr>
          <w:rStyle w:val="Char7"/>
          <w:rtl/>
        </w:rPr>
        <w:t xml:space="preserve"> </w:t>
      </w:r>
      <w:r w:rsidRPr="008B4A46">
        <w:rPr>
          <w:rStyle w:val="Char7"/>
          <w:rtl/>
        </w:rPr>
        <w:t>وَيَعْلَمُ مَا فِي السَّمَاوَاتِ وَمَا فِي الْأَرْضِ</w:t>
      </w:r>
      <w:r w:rsidR="001619CE" w:rsidRPr="008B4A46">
        <w:rPr>
          <w:rStyle w:val="Char7"/>
          <w:rtl/>
        </w:rPr>
        <w:t xml:space="preserve"> </w:t>
      </w:r>
      <w:r w:rsidRPr="008B4A46">
        <w:rPr>
          <w:rStyle w:val="Char7"/>
          <w:rtl/>
        </w:rPr>
        <w:t>وَاللَّهُ عَلَى كُلِّ شَيْءٍ قَدِيرٌ٢٩</w:t>
      </w:r>
      <w:r w:rsidRPr="002E1D8B">
        <w:rPr>
          <w:rStyle w:val="Char0"/>
          <w:rFonts w:ascii="Times New Roman" w:hAnsi="Times New Roman" w:cs="Traditional Arabic" w:hint="cs"/>
          <w:rtl/>
        </w:rPr>
        <w:t>﴾</w:t>
      </w:r>
      <w:r w:rsidRPr="008B4A46">
        <w:rPr>
          <w:rStyle w:val="Char"/>
          <w:rtl/>
        </w:rPr>
        <w:t xml:space="preserve"> [آل عمران: 23-29]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23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آنان را که حص</w:t>
      </w:r>
      <w:r w:rsidRPr="00C737A9">
        <w:rPr>
          <w:rStyle w:val="Char0"/>
          <w:rFonts w:hint="cs"/>
          <w:rtl/>
        </w:rPr>
        <w:t>ۀ</w:t>
      </w:r>
      <w:r w:rsidRPr="00C737A9">
        <w:rPr>
          <w:rStyle w:val="Char0"/>
          <w:rtl/>
        </w:rPr>
        <w:t xml:space="preserve"> از علم (کتاب سماو</w:t>
      </w:r>
      <w:r w:rsidRPr="00C737A9">
        <w:rPr>
          <w:rStyle w:val="Char0"/>
          <w:rFonts w:hint="cs"/>
          <w:rtl/>
        </w:rPr>
        <w:t>ی</w:t>
      </w:r>
      <w:r w:rsidRPr="00C737A9">
        <w:rPr>
          <w:rStyle w:val="Char0"/>
          <w:rtl/>
        </w:rPr>
        <w:t>) داده شده</w:t>
      </w:r>
      <w:r w:rsidR="001619CE">
        <w:rPr>
          <w:rStyle w:val="Char0"/>
          <w:rtl/>
        </w:rPr>
        <w:t xml:space="preserve">‌اند </w:t>
      </w:r>
      <w:r w:rsidRPr="00C737A9">
        <w:rPr>
          <w:rStyle w:val="Char0"/>
          <w:rtl/>
        </w:rPr>
        <w:t>ند</w:t>
      </w:r>
      <w:r w:rsidRPr="00C737A9">
        <w:rPr>
          <w:rStyle w:val="Char0"/>
          <w:rFonts w:hint="cs"/>
          <w:rtl/>
        </w:rPr>
        <w:t>یدی</w:t>
      </w:r>
      <w:r w:rsidRPr="00C737A9">
        <w:rPr>
          <w:rStyle w:val="Char0"/>
          <w:rtl/>
        </w:rPr>
        <w:t xml:space="preserve"> که</w:t>
      </w:r>
      <w:r w:rsidR="00A176E9">
        <w:rPr>
          <w:rStyle w:val="Char0"/>
          <w:rtl/>
        </w:rPr>
        <w:t xml:space="preserve"> به‌سوی </w:t>
      </w:r>
      <w:r w:rsidRPr="00C737A9">
        <w:rPr>
          <w:rStyle w:val="Char0"/>
          <w:rtl/>
        </w:rPr>
        <w:t>كتاب الله فراخوانده</w:t>
      </w:r>
      <w:r w:rsidR="001619CE">
        <w:rPr>
          <w:rStyle w:val="Char0"/>
          <w:rtl/>
        </w:rPr>
        <w:t xml:space="preserve"> می‌</w:t>
      </w:r>
      <w:r w:rsidRPr="00C737A9">
        <w:rPr>
          <w:rStyle w:val="Char0"/>
          <w:rtl/>
        </w:rPr>
        <w:t>شوند تا م</w:t>
      </w:r>
      <w:r w:rsidRPr="00C737A9">
        <w:rPr>
          <w:rStyle w:val="Char0"/>
          <w:rFonts w:hint="cs"/>
          <w:rtl/>
        </w:rPr>
        <w:t>یان</w:t>
      </w:r>
      <w:r w:rsidRPr="00C737A9">
        <w:rPr>
          <w:rStyle w:val="Char0"/>
          <w:rtl/>
        </w:rPr>
        <w:t xml:space="preserve"> آنها قضاوت کند، باز گروه</w:t>
      </w:r>
      <w:r w:rsidRPr="00C737A9">
        <w:rPr>
          <w:rStyle w:val="Char0"/>
          <w:rFonts w:hint="cs"/>
          <w:rtl/>
        </w:rPr>
        <w:t>ی</w:t>
      </w:r>
      <w:r w:rsidRPr="00C737A9">
        <w:rPr>
          <w:rStyle w:val="Char0"/>
          <w:rtl/>
        </w:rPr>
        <w:t xml:space="preserve"> از آنها در حال</w:t>
      </w:r>
      <w:r w:rsidRPr="00C737A9">
        <w:rPr>
          <w:rStyle w:val="Char0"/>
          <w:rFonts w:hint="cs"/>
          <w:rtl/>
        </w:rPr>
        <w:t>ی</w:t>
      </w:r>
      <w:r w:rsidRPr="00C737A9">
        <w:rPr>
          <w:rStyle w:val="Char0"/>
          <w:rtl/>
        </w:rPr>
        <w:t xml:space="preserve"> که اعراض کنان</w:t>
      </w:r>
      <w:r w:rsidR="001619CE">
        <w:rPr>
          <w:rStyle w:val="Char0"/>
          <w:rtl/>
        </w:rPr>
        <w:t xml:space="preserve">‌اند </w:t>
      </w:r>
      <w:r w:rsidRPr="00C737A9">
        <w:rPr>
          <w:rStyle w:val="Char0"/>
          <w:rtl/>
        </w:rPr>
        <w:t>رو</w:t>
      </w:r>
      <w:r w:rsidR="001619CE">
        <w:rPr>
          <w:rStyle w:val="Char0"/>
          <w:rtl/>
        </w:rPr>
        <w:t xml:space="preserve"> می‌</w:t>
      </w:r>
      <w:r w:rsidRPr="00C737A9">
        <w:rPr>
          <w:rStyle w:val="Char0"/>
          <w:rtl/>
        </w:rPr>
        <w:t xml:space="preserve">گرداند.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سبب روگردان</w:t>
      </w:r>
      <w:r w:rsidRPr="00C737A9">
        <w:rPr>
          <w:rStyle w:val="Char0"/>
          <w:rFonts w:hint="cs"/>
          <w:rtl/>
        </w:rPr>
        <w:t>ی</w:t>
      </w:r>
      <w:r w:rsidRPr="00C737A9">
        <w:rPr>
          <w:rStyle w:val="Char0"/>
          <w:rtl/>
        </w:rPr>
        <w:t xml:space="preserve"> شان</w:t>
      </w:r>
      <w:r w:rsidRPr="00C737A9">
        <w:rPr>
          <w:rStyle w:val="Char0"/>
          <w:rFonts w:hint="cs"/>
          <w:rtl/>
        </w:rPr>
        <w:t>)</w:t>
      </w:r>
      <w:r w:rsidRPr="00C737A9">
        <w:rPr>
          <w:rStyle w:val="Char0"/>
          <w:rtl/>
        </w:rPr>
        <w:t xml:space="preserve"> به ا</w:t>
      </w:r>
      <w:r w:rsidRPr="00C737A9">
        <w:rPr>
          <w:rStyle w:val="Char0"/>
          <w:rFonts w:hint="cs"/>
          <w:rtl/>
        </w:rPr>
        <w:t>ین</w:t>
      </w:r>
      <w:r w:rsidRPr="00C737A9">
        <w:rPr>
          <w:rStyle w:val="Char0"/>
          <w:rtl/>
        </w:rPr>
        <w:t xml:space="preserve"> خاطر است که گفتند آتش دوزخ به ما نخواهد رس</w:t>
      </w:r>
      <w:r w:rsidRPr="00C737A9">
        <w:rPr>
          <w:rStyle w:val="Char0"/>
          <w:rFonts w:hint="cs"/>
          <w:rtl/>
        </w:rPr>
        <w:t>ید</w:t>
      </w:r>
      <w:r w:rsidRPr="00C737A9">
        <w:rPr>
          <w:rStyle w:val="Char0"/>
          <w:rtl/>
        </w:rPr>
        <w:t xml:space="preserve"> مگر چند روز</w:t>
      </w:r>
      <w:r w:rsidRPr="00C737A9">
        <w:rPr>
          <w:rStyle w:val="Char0"/>
          <w:rFonts w:hint="cs"/>
          <w:rtl/>
        </w:rPr>
        <w:t>ی</w:t>
      </w:r>
      <w:r w:rsidRPr="00C737A9">
        <w:rPr>
          <w:rStyle w:val="Char0"/>
          <w:rtl/>
        </w:rPr>
        <w:t xml:space="preserve"> اندک، و افتراها</w:t>
      </w:r>
      <w:r w:rsidRPr="00C737A9">
        <w:rPr>
          <w:rStyle w:val="Char0"/>
          <w:rFonts w:hint="cs"/>
          <w:rtl/>
        </w:rPr>
        <w:t>ی</w:t>
      </w:r>
      <w:r w:rsidR="001619CE">
        <w:rPr>
          <w:rStyle w:val="Char0"/>
          <w:rtl/>
        </w:rPr>
        <w:t xml:space="preserve">‌شان </w:t>
      </w:r>
      <w:r w:rsidRPr="00C737A9">
        <w:rPr>
          <w:rStyle w:val="Char0"/>
          <w:rtl/>
        </w:rPr>
        <w:t>در د</w:t>
      </w:r>
      <w:r w:rsidRPr="00C737A9">
        <w:rPr>
          <w:rStyle w:val="Char0"/>
          <w:rFonts w:hint="cs"/>
          <w:rtl/>
        </w:rPr>
        <w:t>ینشان</w:t>
      </w:r>
      <w:r w:rsidRPr="00C737A9">
        <w:rPr>
          <w:rStyle w:val="Char0"/>
          <w:rtl/>
        </w:rPr>
        <w:t xml:space="preserve"> آنان را فر</w:t>
      </w:r>
      <w:r w:rsidRPr="00C737A9">
        <w:rPr>
          <w:rStyle w:val="Char0"/>
          <w:rFonts w:hint="cs"/>
          <w:rtl/>
        </w:rPr>
        <w:t>یب</w:t>
      </w:r>
      <w:r w:rsidRPr="00C737A9">
        <w:rPr>
          <w:rStyle w:val="Char0"/>
          <w:rtl/>
        </w:rPr>
        <w:t xml:space="preserve"> داد. </w:t>
      </w:r>
      <w:r>
        <w:rPr>
          <w:rStyle w:val="Char0"/>
          <w:rFonts w:ascii="Traditional Arabic" w:hAnsi="mylotus" w:cs="Traditional Arabic" w:hint="cs"/>
          <w:sz w:val="27"/>
          <w:szCs w:val="27"/>
          <w:rtl/>
          <w:lang w:bidi="fa-IR"/>
        </w:rPr>
        <w:t>﴿</w:t>
      </w:r>
      <w:r w:rsidRPr="00C737A9">
        <w:rPr>
          <w:rStyle w:val="Char0"/>
          <w:rFonts w:hint="cs"/>
          <w:rtl/>
        </w:rPr>
        <w:t>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حال آنها چگونه خواهد بود وقت</w:t>
      </w:r>
      <w:r w:rsidRPr="00C737A9">
        <w:rPr>
          <w:rStyle w:val="Char0"/>
          <w:rFonts w:hint="cs"/>
          <w:rtl/>
        </w:rPr>
        <w:t>ی</w:t>
      </w:r>
      <w:r w:rsidRPr="00C737A9">
        <w:rPr>
          <w:rStyle w:val="Char0"/>
          <w:rtl/>
        </w:rPr>
        <w:t xml:space="preserve"> که آنها را در روز</w:t>
      </w:r>
      <w:r w:rsidRPr="00C737A9">
        <w:rPr>
          <w:rStyle w:val="Char0"/>
          <w:rFonts w:hint="cs"/>
          <w:rtl/>
        </w:rPr>
        <w:t>ی</w:t>
      </w:r>
      <w:r w:rsidRPr="00C737A9">
        <w:rPr>
          <w:rStyle w:val="Char0"/>
          <w:rtl/>
        </w:rPr>
        <w:t xml:space="preserve"> جمع کن</w:t>
      </w:r>
      <w:r w:rsidRPr="00C737A9">
        <w:rPr>
          <w:rStyle w:val="Char0"/>
          <w:rFonts w:hint="cs"/>
          <w:rtl/>
        </w:rPr>
        <w:t>یم</w:t>
      </w:r>
      <w:r w:rsidRPr="00C737A9">
        <w:rPr>
          <w:rStyle w:val="Char0"/>
          <w:rtl/>
        </w:rPr>
        <w:t xml:space="preserve"> که ه</w:t>
      </w:r>
      <w:r w:rsidRPr="00C737A9">
        <w:rPr>
          <w:rStyle w:val="Char0"/>
          <w:rFonts w:hint="cs"/>
          <w:rtl/>
        </w:rPr>
        <w:t>یچ</w:t>
      </w:r>
      <w:r w:rsidRPr="00C737A9">
        <w:rPr>
          <w:rStyle w:val="Char0"/>
          <w:rtl/>
        </w:rPr>
        <w:t xml:space="preserve"> شک</w:t>
      </w:r>
      <w:r w:rsidRPr="00C737A9">
        <w:rPr>
          <w:rStyle w:val="Char0"/>
          <w:rFonts w:hint="cs"/>
          <w:rtl/>
        </w:rPr>
        <w:t>ی</w:t>
      </w:r>
      <w:r w:rsidRPr="00C737A9">
        <w:rPr>
          <w:rStyle w:val="Char0"/>
          <w:rtl/>
        </w:rPr>
        <w:t xml:space="preserve"> در آمدن آن ن</w:t>
      </w:r>
      <w:r w:rsidRPr="00C737A9">
        <w:rPr>
          <w:rStyle w:val="Char0"/>
          <w:rFonts w:hint="cs"/>
          <w:rtl/>
        </w:rPr>
        <w:t>یست،</w:t>
      </w:r>
      <w:r w:rsidRPr="00C737A9">
        <w:rPr>
          <w:rStyle w:val="Char0"/>
          <w:rtl/>
        </w:rPr>
        <w:t xml:space="preserve"> و به هر شخص (جزا</w:t>
      </w:r>
      <w:r w:rsidRPr="00C737A9">
        <w:rPr>
          <w:rStyle w:val="Char0"/>
          <w:rFonts w:hint="cs"/>
          <w:rtl/>
        </w:rPr>
        <w:t>ی</w:t>
      </w:r>
      <w:r w:rsidRPr="00C737A9">
        <w:rPr>
          <w:rStyle w:val="Char0"/>
          <w:rtl/>
        </w:rPr>
        <w:t>) آنچه کرده است کاملا داده شود، و بر آنها ظلم</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w:t>
      </w:r>
      <w:r w:rsidRPr="00C737A9">
        <w:rPr>
          <w:rStyle w:val="Char0"/>
          <w:rFonts w:hint="cs"/>
          <w:rtl/>
        </w:rPr>
        <w:t>ی</w:t>
      </w:r>
      <w:r w:rsidRPr="00C737A9">
        <w:rPr>
          <w:rStyle w:val="Char0"/>
          <w:rtl/>
        </w:rPr>
        <w:t xml:space="preserve"> پروردگار! تو متصرف و صاحب بادشاه</w:t>
      </w:r>
      <w:r w:rsidRPr="00C737A9">
        <w:rPr>
          <w:rStyle w:val="Char0"/>
          <w:rFonts w:hint="cs"/>
          <w:rtl/>
        </w:rPr>
        <w:t>ی</w:t>
      </w:r>
      <w:r w:rsidRPr="00C737A9">
        <w:rPr>
          <w:rStyle w:val="Char0"/>
          <w:rtl/>
        </w:rPr>
        <w:t xml:space="preserve"> (جهان) هست</w:t>
      </w:r>
      <w:r w:rsidRPr="00C737A9">
        <w:rPr>
          <w:rStyle w:val="Char0"/>
          <w:rFonts w:hint="cs"/>
          <w:rtl/>
        </w:rPr>
        <w:t>ی،</w:t>
      </w:r>
      <w:r w:rsidRPr="00C737A9">
        <w:rPr>
          <w:rStyle w:val="Char0"/>
          <w:rtl/>
        </w:rPr>
        <w:t xml:space="preserve"> بادشاه</w:t>
      </w:r>
      <w:r w:rsidRPr="00C737A9">
        <w:rPr>
          <w:rStyle w:val="Char0"/>
          <w:rFonts w:hint="cs"/>
          <w:rtl/>
        </w:rPr>
        <w:t>ی</w:t>
      </w:r>
      <w:r w:rsidRPr="00C737A9">
        <w:rPr>
          <w:rStyle w:val="Char0"/>
          <w:rtl/>
        </w:rPr>
        <w:t xml:space="preserve"> را به هر کس</w:t>
      </w:r>
      <w:r w:rsidRPr="00C737A9">
        <w:rPr>
          <w:rStyle w:val="Char0"/>
          <w:rFonts w:hint="cs"/>
          <w:rtl/>
        </w:rPr>
        <w:t>ی</w:t>
      </w:r>
      <w:r w:rsidRPr="00C737A9">
        <w:rPr>
          <w:rStyle w:val="Char0"/>
          <w:rtl/>
        </w:rPr>
        <w:t xml:space="preserve"> که بخواه</w:t>
      </w:r>
      <w:r w:rsidRPr="00C737A9">
        <w:rPr>
          <w:rStyle w:val="Char0"/>
          <w:rFonts w:hint="cs"/>
          <w:rtl/>
        </w:rPr>
        <w:t>ی</w:t>
      </w:r>
      <w:r w:rsidRPr="00C737A9">
        <w:rPr>
          <w:rStyle w:val="Char0"/>
          <w:rtl/>
        </w:rPr>
        <w:t xml:space="preserve"> م</w:t>
      </w:r>
      <w:r w:rsidRPr="00C737A9">
        <w:rPr>
          <w:rStyle w:val="Char0"/>
          <w:rFonts w:hint="cs"/>
          <w:rtl/>
        </w:rPr>
        <w:t>یدهی،</w:t>
      </w:r>
      <w:r w:rsidRPr="00C737A9">
        <w:rPr>
          <w:rStyle w:val="Char0"/>
          <w:rtl/>
        </w:rPr>
        <w:t xml:space="preserve"> و بادشاه</w:t>
      </w:r>
      <w:r w:rsidRPr="00C737A9">
        <w:rPr>
          <w:rStyle w:val="Char0"/>
          <w:rFonts w:hint="cs"/>
          <w:rtl/>
        </w:rPr>
        <w:t>ی</w:t>
      </w:r>
      <w:r w:rsidRPr="00C737A9">
        <w:rPr>
          <w:rStyle w:val="Char0"/>
          <w:rtl/>
        </w:rPr>
        <w:t xml:space="preserve"> را از هر کس</w:t>
      </w:r>
      <w:r w:rsidRPr="00C737A9">
        <w:rPr>
          <w:rStyle w:val="Char0"/>
          <w:rFonts w:hint="cs"/>
          <w:rtl/>
        </w:rPr>
        <w:t>ی</w:t>
      </w:r>
      <w:r w:rsidRPr="00C737A9">
        <w:rPr>
          <w:rStyle w:val="Char0"/>
          <w:rtl/>
        </w:rPr>
        <w:t xml:space="preserve"> که بخواه</w:t>
      </w:r>
      <w:r w:rsidRPr="00C737A9">
        <w:rPr>
          <w:rStyle w:val="Char0"/>
          <w:rFonts w:hint="cs"/>
          <w:rtl/>
        </w:rPr>
        <w:t>ی</w:t>
      </w:r>
      <w:r w:rsidRPr="00C737A9">
        <w:rPr>
          <w:rStyle w:val="Char0"/>
          <w:rtl/>
        </w:rPr>
        <w:t xml:space="preserve"> سلب</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و کس</w:t>
      </w:r>
      <w:r w:rsidRPr="00C737A9">
        <w:rPr>
          <w:rStyle w:val="Char0"/>
          <w:rFonts w:hint="cs"/>
          <w:rtl/>
        </w:rPr>
        <w:t>ی</w:t>
      </w:r>
      <w:r w:rsidRPr="00C737A9">
        <w:rPr>
          <w:rStyle w:val="Char0"/>
          <w:rtl/>
        </w:rPr>
        <w:t xml:space="preserve"> را که تو بخواه</w:t>
      </w:r>
      <w:r w:rsidRPr="00C737A9">
        <w:rPr>
          <w:rStyle w:val="Char0"/>
          <w:rFonts w:hint="cs"/>
          <w:rtl/>
        </w:rPr>
        <w:t>ی</w:t>
      </w:r>
      <w:r w:rsidRPr="00C737A9">
        <w:rPr>
          <w:rStyle w:val="Char0"/>
          <w:rtl/>
        </w:rPr>
        <w:t xml:space="preserve"> عزت</w:t>
      </w:r>
      <w:r w:rsidR="001619CE">
        <w:rPr>
          <w:rStyle w:val="Char0"/>
          <w:rtl/>
        </w:rPr>
        <w:t xml:space="preserve"> می‌</w:t>
      </w:r>
      <w:r w:rsidRPr="00C737A9">
        <w:rPr>
          <w:rStyle w:val="Char0"/>
          <w:rtl/>
        </w:rPr>
        <w:t>ده</w:t>
      </w:r>
      <w:r w:rsidRPr="00C737A9">
        <w:rPr>
          <w:rStyle w:val="Char0"/>
          <w:rFonts w:hint="cs"/>
          <w:rtl/>
        </w:rPr>
        <w:t>ی،</w:t>
      </w:r>
      <w:r w:rsidRPr="00C737A9">
        <w:rPr>
          <w:rStyle w:val="Char0"/>
          <w:rtl/>
        </w:rPr>
        <w:t xml:space="preserve"> و کس</w:t>
      </w:r>
      <w:r w:rsidRPr="00C737A9">
        <w:rPr>
          <w:rStyle w:val="Char0"/>
          <w:rFonts w:hint="cs"/>
          <w:rtl/>
        </w:rPr>
        <w:t>ی</w:t>
      </w:r>
      <w:r w:rsidRPr="00C737A9">
        <w:rPr>
          <w:rStyle w:val="Char0"/>
          <w:rtl/>
        </w:rPr>
        <w:t xml:space="preserve"> را که تو بخواه</w:t>
      </w:r>
      <w:r w:rsidRPr="00C737A9">
        <w:rPr>
          <w:rStyle w:val="Char0"/>
          <w:rFonts w:hint="cs"/>
          <w:rtl/>
        </w:rPr>
        <w:t>ی</w:t>
      </w:r>
      <w:r w:rsidRPr="00C737A9">
        <w:rPr>
          <w:rStyle w:val="Char0"/>
          <w:rtl/>
        </w:rPr>
        <w:t xml:space="preserve"> ذل</w:t>
      </w:r>
      <w:r w:rsidRPr="00C737A9">
        <w:rPr>
          <w:rStyle w:val="Char0"/>
          <w:rFonts w:hint="cs"/>
          <w:rtl/>
        </w:rPr>
        <w:t>یل</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تمام</w:t>
      </w:r>
      <w:r w:rsidRPr="00C737A9">
        <w:rPr>
          <w:rStyle w:val="Char0"/>
          <w:rFonts w:hint="cs"/>
          <w:rtl/>
        </w:rPr>
        <w:t>ی</w:t>
      </w:r>
      <w:r w:rsidRPr="00C737A9">
        <w:rPr>
          <w:rStyle w:val="Char0"/>
          <w:rtl/>
        </w:rPr>
        <w:t xml:space="preserve"> ن</w:t>
      </w:r>
      <w:r w:rsidRPr="00C737A9">
        <w:rPr>
          <w:rStyle w:val="Char0"/>
          <w:rFonts w:hint="cs"/>
          <w:rtl/>
        </w:rPr>
        <w:t>یکی</w:t>
      </w:r>
      <w:r w:rsidR="001619CE">
        <w:rPr>
          <w:rStyle w:val="Char0"/>
          <w:rtl/>
        </w:rPr>
        <w:t xml:space="preserve">‌ها </w:t>
      </w:r>
      <w:r w:rsidRPr="00C737A9">
        <w:rPr>
          <w:rStyle w:val="Char0"/>
          <w:rtl/>
        </w:rPr>
        <w:t>تنها به دست ت</w:t>
      </w:r>
      <w:r w:rsidRPr="00C737A9">
        <w:rPr>
          <w:rStyle w:val="Char0"/>
          <w:rFonts w:hint="cs"/>
          <w:rtl/>
        </w:rPr>
        <w:t>و</w:t>
      </w:r>
      <w:r w:rsidRPr="00C737A9">
        <w:rPr>
          <w:rStyle w:val="Char0"/>
          <w:rtl/>
        </w:rPr>
        <w:t xml:space="preserve"> است،</w:t>
      </w:r>
      <w:r w:rsidR="001619CE">
        <w:rPr>
          <w:rStyle w:val="Char0"/>
          <w:rtl/>
        </w:rPr>
        <w:t xml:space="preserve"> بی‌</w:t>
      </w:r>
      <w:r w:rsidRPr="00C737A9">
        <w:rPr>
          <w:rStyle w:val="Char0"/>
          <w:rtl/>
        </w:rPr>
        <w:t>گمان تو بر هر چ</w:t>
      </w:r>
      <w:r w:rsidRPr="00C737A9">
        <w:rPr>
          <w:rStyle w:val="Char0"/>
          <w:rFonts w:hint="cs"/>
          <w:rtl/>
        </w:rPr>
        <w:t>یز</w:t>
      </w:r>
      <w:r w:rsidRPr="00C737A9">
        <w:rPr>
          <w:rStyle w:val="Char0"/>
          <w:rtl/>
        </w:rPr>
        <w:t xml:space="preserve"> قدرت کامل دار</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27</w:t>
      </w:r>
      <w:r>
        <w:rPr>
          <w:rStyle w:val="Char0"/>
          <w:rFonts w:ascii="Traditional Arabic" w:hAnsi="mylotus" w:cs="Traditional Arabic" w:hint="cs"/>
          <w:sz w:val="27"/>
          <w:szCs w:val="27"/>
          <w:rtl/>
        </w:rPr>
        <w:t>﴾</w:t>
      </w:r>
      <w:r w:rsidRPr="00C737A9">
        <w:rPr>
          <w:rStyle w:val="Char0"/>
          <w:rtl/>
        </w:rPr>
        <w:t xml:space="preserve"> (</w:t>
      </w:r>
      <w:r w:rsidRPr="00C737A9">
        <w:rPr>
          <w:rStyle w:val="Char0"/>
          <w:rFonts w:hint="cs"/>
          <w:rtl/>
        </w:rPr>
        <w:t>یکی</w:t>
      </w:r>
      <w:r w:rsidRPr="00C737A9">
        <w:rPr>
          <w:rStyle w:val="Char0"/>
          <w:rtl/>
        </w:rPr>
        <w:t xml:space="preserve"> از علامات قدرت تو ا</w:t>
      </w:r>
      <w:r w:rsidRPr="00C737A9">
        <w:rPr>
          <w:rStyle w:val="Char0"/>
          <w:rFonts w:hint="cs"/>
          <w:rtl/>
        </w:rPr>
        <w:t>ین</w:t>
      </w:r>
      <w:r w:rsidRPr="00C737A9">
        <w:rPr>
          <w:rStyle w:val="Char0"/>
          <w:rtl/>
        </w:rPr>
        <w:t xml:space="preserve"> است که</w:t>
      </w:r>
      <w:r w:rsidRPr="00C737A9">
        <w:rPr>
          <w:rStyle w:val="Char0"/>
          <w:rFonts w:hint="cs"/>
          <w:rtl/>
        </w:rPr>
        <w:t>)</w:t>
      </w:r>
      <w:r w:rsidRPr="00C737A9">
        <w:rPr>
          <w:rStyle w:val="Char0"/>
          <w:rtl/>
        </w:rPr>
        <w:t xml:space="preserve"> شب را در روز داخل</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و روز را در شب داخل</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و زنده را از مرده ب</w:t>
      </w:r>
      <w:r w:rsidRPr="00C737A9">
        <w:rPr>
          <w:rStyle w:val="Char0"/>
          <w:rFonts w:hint="cs"/>
          <w:rtl/>
        </w:rPr>
        <w:t>یرون</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و مرده را از زنده ب</w:t>
      </w:r>
      <w:r w:rsidRPr="00C737A9">
        <w:rPr>
          <w:rStyle w:val="Char0"/>
          <w:rFonts w:hint="cs"/>
          <w:rtl/>
        </w:rPr>
        <w:t>یرون</w:t>
      </w:r>
      <w:r w:rsidR="001619CE">
        <w:rPr>
          <w:rStyle w:val="Char0"/>
          <w:rtl/>
        </w:rPr>
        <w:t xml:space="preserve"> می‌</w:t>
      </w:r>
      <w:r w:rsidRPr="00C737A9">
        <w:rPr>
          <w:rStyle w:val="Char0"/>
          <w:rtl/>
        </w:rPr>
        <w:t>آور</w:t>
      </w:r>
      <w:r w:rsidRPr="00C737A9">
        <w:rPr>
          <w:rStyle w:val="Char0"/>
          <w:rFonts w:hint="cs"/>
          <w:rtl/>
        </w:rPr>
        <w:t>ی،</w:t>
      </w:r>
      <w:r w:rsidRPr="00C737A9">
        <w:rPr>
          <w:rStyle w:val="Char0"/>
          <w:rtl/>
        </w:rPr>
        <w:t xml:space="preserve"> و هر کس</w:t>
      </w:r>
      <w:r w:rsidRPr="00C737A9">
        <w:rPr>
          <w:rStyle w:val="Char0"/>
          <w:rFonts w:hint="cs"/>
          <w:rtl/>
        </w:rPr>
        <w:t>ی</w:t>
      </w:r>
      <w:r w:rsidRPr="00C737A9">
        <w:rPr>
          <w:rStyle w:val="Char0"/>
          <w:rtl/>
        </w:rPr>
        <w:t xml:space="preserve"> را که بخواه</w:t>
      </w:r>
      <w:r w:rsidRPr="00C737A9">
        <w:rPr>
          <w:rStyle w:val="Char0"/>
          <w:rFonts w:hint="cs"/>
          <w:rtl/>
        </w:rPr>
        <w:t>ی</w:t>
      </w:r>
      <w:r w:rsidRPr="00C737A9">
        <w:rPr>
          <w:rStyle w:val="Char0"/>
          <w:rtl/>
        </w:rPr>
        <w:t xml:space="preserve"> ب</w:t>
      </w:r>
      <w:r w:rsidRPr="00C737A9">
        <w:rPr>
          <w:rStyle w:val="Char0"/>
          <w:rFonts w:hint="cs"/>
          <w:rtl/>
        </w:rPr>
        <w:t>ی</w:t>
      </w:r>
      <w:r w:rsidRPr="00C737A9">
        <w:rPr>
          <w:rStyle w:val="Char0"/>
          <w:rtl/>
        </w:rPr>
        <w:t>شمار روز</w:t>
      </w:r>
      <w:r w:rsidRPr="00C737A9">
        <w:rPr>
          <w:rStyle w:val="Char0"/>
          <w:rFonts w:hint="cs"/>
          <w:rtl/>
        </w:rPr>
        <w:t>ی</w:t>
      </w:r>
      <w:r w:rsidRPr="00C737A9">
        <w:rPr>
          <w:rStyle w:val="Char0"/>
          <w:rtl/>
        </w:rPr>
        <w:t xml:space="preserve"> م</w:t>
      </w:r>
      <w:r w:rsidRPr="00C737A9">
        <w:rPr>
          <w:rStyle w:val="Char0"/>
          <w:rFonts w:hint="cs"/>
          <w:rtl/>
        </w:rPr>
        <w:t>یدهی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نبا</w:t>
      </w:r>
      <w:r w:rsidRPr="00C737A9">
        <w:rPr>
          <w:rStyle w:val="Char0"/>
          <w:rFonts w:hint="cs"/>
          <w:rtl/>
        </w:rPr>
        <w:t>ید</w:t>
      </w:r>
      <w:r w:rsidRPr="00C737A9">
        <w:rPr>
          <w:rStyle w:val="Char0"/>
          <w:rtl/>
        </w:rPr>
        <w:t xml:space="preserve"> مؤمنان کافران را به جا</w:t>
      </w:r>
      <w:r w:rsidRPr="00C737A9">
        <w:rPr>
          <w:rStyle w:val="Char0"/>
          <w:rFonts w:hint="cs"/>
          <w:rtl/>
        </w:rPr>
        <w:t>ی</w:t>
      </w:r>
      <w:r w:rsidRPr="00C737A9">
        <w:rPr>
          <w:rStyle w:val="Char0"/>
          <w:rtl/>
        </w:rPr>
        <w:t xml:space="preserve"> مؤمنان به دوست</w:t>
      </w:r>
      <w:r w:rsidRPr="00C737A9">
        <w:rPr>
          <w:rStyle w:val="Char0"/>
          <w:rFonts w:hint="cs"/>
          <w:rtl/>
        </w:rPr>
        <w:t>ی</w:t>
      </w:r>
      <w:r w:rsidRPr="00C737A9">
        <w:rPr>
          <w:rStyle w:val="Char0"/>
          <w:rtl/>
        </w:rPr>
        <w:t xml:space="preserve"> بگ</w:t>
      </w:r>
      <w:r w:rsidRPr="00C737A9">
        <w:rPr>
          <w:rStyle w:val="Char0"/>
          <w:rFonts w:hint="cs"/>
          <w:rtl/>
        </w:rPr>
        <w:t>یرند،</w:t>
      </w:r>
      <w:r w:rsidRPr="00C737A9">
        <w:rPr>
          <w:rStyle w:val="Char0"/>
          <w:rtl/>
        </w:rPr>
        <w:t xml:space="preserve"> و هر کس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کند پس در مقابل عهد الله در ه</w:t>
      </w:r>
      <w:r w:rsidRPr="00C737A9">
        <w:rPr>
          <w:rStyle w:val="Char0"/>
          <w:rFonts w:hint="cs"/>
          <w:rtl/>
        </w:rPr>
        <w:t>یچ</w:t>
      </w:r>
      <w:r w:rsidRPr="00C737A9">
        <w:rPr>
          <w:rStyle w:val="Char0"/>
          <w:rtl/>
        </w:rPr>
        <w:t xml:space="preserve"> مرتبه ا</w:t>
      </w:r>
      <w:r w:rsidRPr="00C737A9">
        <w:rPr>
          <w:rStyle w:val="Char0"/>
          <w:rFonts w:hint="cs"/>
          <w:rtl/>
        </w:rPr>
        <w:t>ی</w:t>
      </w:r>
      <w:r w:rsidRPr="00C737A9">
        <w:rPr>
          <w:rStyle w:val="Char0"/>
          <w:rtl/>
        </w:rPr>
        <w:t xml:space="preserve"> ن</w:t>
      </w:r>
      <w:r w:rsidRPr="00C737A9">
        <w:rPr>
          <w:rStyle w:val="Char0"/>
          <w:rFonts w:hint="cs"/>
          <w:rtl/>
        </w:rPr>
        <w:t>یست</w:t>
      </w:r>
      <w:r w:rsidR="001F045C">
        <w:rPr>
          <w:rStyle w:val="Char0"/>
          <w:rtl/>
        </w:rPr>
        <w:t>،</w:t>
      </w:r>
      <w:r w:rsidRPr="00C737A9">
        <w:rPr>
          <w:rStyle w:val="Char0"/>
          <w:rtl/>
        </w:rPr>
        <w:t xml:space="preserve"> مگر ا</w:t>
      </w:r>
      <w:r w:rsidRPr="00C737A9">
        <w:rPr>
          <w:rStyle w:val="Char0"/>
          <w:rFonts w:hint="cs"/>
          <w:rtl/>
        </w:rPr>
        <w:t>ینکه</w:t>
      </w:r>
      <w:r w:rsidRPr="00C737A9">
        <w:rPr>
          <w:rStyle w:val="Char0"/>
          <w:rtl/>
        </w:rPr>
        <w:t xml:space="preserve"> خود را از ضرر آنها نگاه دار</w:t>
      </w:r>
      <w:r w:rsidRPr="00C737A9">
        <w:rPr>
          <w:rStyle w:val="Char0"/>
          <w:rFonts w:hint="cs"/>
          <w:rtl/>
        </w:rPr>
        <w:t>ید،</w:t>
      </w:r>
      <w:r w:rsidRPr="00C737A9">
        <w:rPr>
          <w:rStyle w:val="Char0"/>
          <w:rtl/>
        </w:rPr>
        <w:t xml:space="preserve"> و الله شما را از (عظمت و جلال</w:t>
      </w:r>
      <w:r w:rsidRPr="00C737A9">
        <w:rPr>
          <w:rStyle w:val="Char0"/>
          <w:rFonts w:hint="cs"/>
          <w:rtl/>
        </w:rPr>
        <w:t>)</w:t>
      </w:r>
      <w:r w:rsidRPr="00C737A9">
        <w:rPr>
          <w:rStyle w:val="Char0"/>
          <w:rtl/>
        </w:rPr>
        <w:t xml:space="preserve"> خود</w:t>
      </w:r>
      <w:r w:rsidR="001619CE">
        <w:rPr>
          <w:rStyle w:val="Char0"/>
          <w:rtl/>
        </w:rPr>
        <w:t xml:space="preserve"> می‌</w:t>
      </w:r>
      <w:r w:rsidRPr="00C737A9">
        <w:rPr>
          <w:rStyle w:val="Char0"/>
          <w:rtl/>
        </w:rPr>
        <w:t xml:space="preserve">ترساند، و بازگشت شما به طرف او است. </w:t>
      </w:r>
      <w:r>
        <w:rPr>
          <w:rStyle w:val="Char0"/>
          <w:rFonts w:ascii="Traditional Arabic" w:hAnsi="mylotus" w:cs="Traditional Arabic" w:hint="cs"/>
          <w:sz w:val="27"/>
          <w:szCs w:val="27"/>
          <w:rtl/>
          <w:lang w:bidi="fa-IR"/>
        </w:rPr>
        <w:t>﴿</w:t>
      </w:r>
      <w:r w:rsidRPr="00C737A9">
        <w:rPr>
          <w:rStyle w:val="Char0"/>
          <w:rFonts w:hint="cs"/>
          <w:rtl/>
        </w:rPr>
        <w:t>29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اگر آنچه که در س</w:t>
      </w:r>
      <w:r w:rsidRPr="00C737A9">
        <w:rPr>
          <w:rStyle w:val="Char0"/>
          <w:rFonts w:hint="cs"/>
          <w:rtl/>
        </w:rPr>
        <w:t>ین</w:t>
      </w:r>
      <w:r w:rsidRPr="00C737A9">
        <w:rPr>
          <w:rStyle w:val="Char0"/>
          <w:rtl/>
        </w:rPr>
        <w:t>ه</w:t>
      </w:r>
      <w:r w:rsidR="001619CE">
        <w:rPr>
          <w:rStyle w:val="Char0"/>
          <w:rtl/>
        </w:rPr>
        <w:t xml:space="preserve">‌های </w:t>
      </w:r>
      <w:r w:rsidRPr="00C737A9">
        <w:rPr>
          <w:rStyle w:val="Char0"/>
          <w:rtl/>
        </w:rPr>
        <w:t>تان دار</w:t>
      </w:r>
      <w:r w:rsidRPr="00C737A9">
        <w:rPr>
          <w:rStyle w:val="Char0"/>
          <w:rFonts w:hint="cs"/>
          <w:rtl/>
        </w:rPr>
        <w:t>ید،</w:t>
      </w:r>
      <w:r w:rsidRPr="00C737A9">
        <w:rPr>
          <w:rStyle w:val="Char0"/>
          <w:rtl/>
        </w:rPr>
        <w:t xml:space="preserve"> بپوشان</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اظهار کن</w:t>
      </w:r>
      <w:r w:rsidRPr="00C737A9">
        <w:rPr>
          <w:rStyle w:val="Char0"/>
          <w:rFonts w:hint="cs"/>
          <w:rtl/>
        </w:rPr>
        <w:t>ید</w:t>
      </w:r>
      <w:r w:rsidRPr="00C737A9">
        <w:rPr>
          <w:rStyle w:val="Char0"/>
          <w:rtl/>
        </w:rPr>
        <w:t xml:space="preserve"> (در هر</w:t>
      </w:r>
      <w:r w:rsidRPr="00C737A9">
        <w:rPr>
          <w:rStyle w:val="Char0"/>
          <w:rFonts w:hint="cs"/>
          <w:rtl/>
        </w:rPr>
        <w:t xml:space="preserve"> </w:t>
      </w:r>
      <w:r w:rsidRPr="00C737A9">
        <w:rPr>
          <w:rStyle w:val="Char0"/>
          <w:rtl/>
        </w:rPr>
        <w:t>دو صورت) الله آن را</w:t>
      </w:r>
      <w:r w:rsidR="001619CE">
        <w:rPr>
          <w:rStyle w:val="Char0"/>
          <w:rtl/>
        </w:rPr>
        <w:t xml:space="preserve"> می‌</w:t>
      </w:r>
      <w:r w:rsidRPr="00C737A9">
        <w:rPr>
          <w:rStyle w:val="Char0"/>
          <w:rtl/>
        </w:rPr>
        <w:t>داند و (بلکه) الله آنچه که در</w:t>
      </w:r>
      <w:r w:rsidR="001619CE">
        <w:rPr>
          <w:rStyle w:val="Char0"/>
          <w:rtl/>
        </w:rPr>
        <w:t xml:space="preserve"> آسمان‌ها </w:t>
      </w:r>
      <w:r w:rsidRPr="00C737A9">
        <w:rPr>
          <w:rStyle w:val="Char0"/>
          <w:rtl/>
        </w:rPr>
        <w:t>و آنچه که در زم</w:t>
      </w:r>
      <w:r w:rsidRPr="00C737A9">
        <w:rPr>
          <w:rStyle w:val="Char0"/>
          <w:rFonts w:hint="cs"/>
          <w:rtl/>
        </w:rPr>
        <w:t>ین</w:t>
      </w:r>
      <w:r w:rsidRPr="00C737A9">
        <w:rPr>
          <w:rStyle w:val="Char0"/>
          <w:rtl/>
        </w:rPr>
        <w:t xml:space="preserve"> است</w:t>
      </w:r>
      <w:r w:rsidR="001619CE">
        <w:rPr>
          <w:rStyle w:val="Char0"/>
          <w:rtl/>
        </w:rPr>
        <w:t xml:space="preserve"> می‌</w:t>
      </w:r>
      <w:r w:rsidRPr="00C737A9">
        <w:rPr>
          <w:rStyle w:val="Char0"/>
          <w:rtl/>
        </w:rPr>
        <w:t>داند، و (مانند علم خود) الله به هرچ</w:t>
      </w:r>
      <w:r w:rsidRPr="00C737A9">
        <w:rPr>
          <w:rStyle w:val="Char0"/>
          <w:rFonts w:hint="cs"/>
          <w:rtl/>
        </w:rPr>
        <w:t>یز</w:t>
      </w:r>
      <w:r>
        <w:rPr>
          <w:rStyle w:val="Char0"/>
          <w:rtl/>
        </w:rPr>
        <w:t xml:space="preserve"> قدرت کامل دارد.</w:t>
      </w:r>
    </w:p>
    <w:p w:rsidR="00AD43F8" w:rsidRDefault="00AD43F8" w:rsidP="00AD43F8">
      <w:pPr>
        <w:pStyle w:val="a0"/>
        <w:rPr>
          <w:rStyle w:val="Char0"/>
          <w:rtl/>
        </w:rPr>
      </w:pPr>
      <w:r w:rsidRPr="002E1D8B">
        <w:rPr>
          <w:rStyle w:val="Char0"/>
          <w:rFonts w:cs="Traditional Arabic"/>
          <w:rtl/>
        </w:rPr>
        <w:t>﴿</w:t>
      </w:r>
      <w:r w:rsidRPr="008B4A46">
        <w:rPr>
          <w:rStyle w:val="Char7"/>
          <w:rtl/>
        </w:rPr>
        <w:t>يَوْمَ تَجِدُ كُلُّ نَفْسٍ مَا عَمِلَتْ مِنْ خَيْرٍ مُحْضَرًا وَمَا عَمِلَتْ مِنْ سُوءٍ تَوَدُّ لَوْ أَنَّ بَيْنَهَا وَبَيْنَهُ أَمَدًا بَعِيدًا</w:t>
      </w:r>
      <w:r w:rsidR="001619CE" w:rsidRPr="008B4A46">
        <w:rPr>
          <w:rStyle w:val="Char7"/>
          <w:rtl/>
        </w:rPr>
        <w:t xml:space="preserve"> </w:t>
      </w:r>
      <w:r w:rsidRPr="008B4A46">
        <w:rPr>
          <w:rStyle w:val="Char7"/>
          <w:rtl/>
        </w:rPr>
        <w:t>وَيُحَذِّرُكُمُ اللَّهُ نَفْسَهُ</w:t>
      </w:r>
      <w:r w:rsidR="001619CE" w:rsidRPr="008B4A46">
        <w:rPr>
          <w:rStyle w:val="Char7"/>
          <w:rtl/>
        </w:rPr>
        <w:t xml:space="preserve"> </w:t>
      </w:r>
      <w:r w:rsidRPr="008B4A46">
        <w:rPr>
          <w:rStyle w:val="Char7"/>
          <w:rtl/>
        </w:rPr>
        <w:t>وَاللَّهُ رَءُوفٌ بِالْعِبَادِ٣٠ قُلْ إِنْ كُنْتُمْ تُحِبُّونَ اللَّهَ فَاتَّبِعُونِي يُحْبِبْكُمُ اللَّهُ وَيَغْفِرْ لَكُمْ ذُنُوبَكُمْ</w:t>
      </w:r>
      <w:r w:rsidR="001619CE" w:rsidRPr="008B4A46">
        <w:rPr>
          <w:rStyle w:val="Char7"/>
          <w:rtl/>
        </w:rPr>
        <w:t xml:space="preserve"> </w:t>
      </w:r>
      <w:r w:rsidRPr="008B4A46">
        <w:rPr>
          <w:rStyle w:val="Char7"/>
          <w:rtl/>
        </w:rPr>
        <w:t>وَاللَّهُ غَفُورٌ رَحِيمٌ٣١ قُلْ أَطِيعُوا اللَّهَ وَالرَّسُولَ</w:t>
      </w:r>
      <w:r w:rsidR="001619CE" w:rsidRPr="008B4A46">
        <w:rPr>
          <w:rStyle w:val="Char7"/>
          <w:rtl/>
        </w:rPr>
        <w:t xml:space="preserve"> </w:t>
      </w:r>
      <w:r w:rsidRPr="008B4A46">
        <w:rPr>
          <w:rStyle w:val="Char7"/>
          <w:rtl/>
        </w:rPr>
        <w:t>فَإِنْ تَوَلَّوْا فَإِنَّ اللَّهَ لَا يُحِبُّ الْكَافِرِينَ٣٢ إِنَّ اللَّهَ اصْطَفَى آدَمَ وَنُوحًا وَآلَ إِبْرَاهِيمَ وَآلَ عِمْرَانَ عَلَى الْعَالَمِينَ٣٣ ذُرِّيَّةً بَعْضُهَا مِنْ بَعْضٍ</w:t>
      </w:r>
      <w:r w:rsidR="001619CE" w:rsidRPr="008B4A46">
        <w:rPr>
          <w:rStyle w:val="Char7"/>
          <w:rtl/>
        </w:rPr>
        <w:t xml:space="preserve"> </w:t>
      </w:r>
      <w:r w:rsidRPr="008B4A46">
        <w:rPr>
          <w:rStyle w:val="Char7"/>
          <w:rtl/>
        </w:rPr>
        <w:t>وَاللَّهُ سَمِيعٌ عَلِيمٌ٣٤ إِذْ قَالَتِ امْرَأَتُ عِمْرَانَ رَبِّ إِنِّي نَذَرْتُ لَكَ مَا فِي بَطْنِي مُحَرَّرًا فَتَقَبَّلْ مِنِّي</w:t>
      </w:r>
      <w:r w:rsidR="001619CE" w:rsidRPr="008B4A46">
        <w:rPr>
          <w:rStyle w:val="Char7"/>
          <w:rtl/>
        </w:rPr>
        <w:t xml:space="preserve"> </w:t>
      </w:r>
      <w:r w:rsidRPr="008B4A46">
        <w:rPr>
          <w:rStyle w:val="Char7"/>
          <w:rtl/>
        </w:rPr>
        <w:t xml:space="preserve">إِنَّكَ أَنْتَ السَّمِيعُ </w:t>
      </w:r>
      <w:r w:rsidRPr="008B4A46">
        <w:rPr>
          <w:rStyle w:val="Char7"/>
          <w:rtl/>
        </w:rPr>
        <w:lastRenderedPageBreak/>
        <w:t>الْعَلِيمُ٣٥ فَلَمَّا وَضَعَتْهَا قَالَتْ رَبِّ إِنِّي وَضَعْتُهَا أُنْثَى وَاللَّهُ أَعْلَمُ بِمَا وَضَعَتْ وَلَيْسَ الذَّكَرُ كَالْأُنْثَى</w:t>
      </w:r>
      <w:r w:rsidR="001619CE" w:rsidRPr="008B4A46">
        <w:rPr>
          <w:rStyle w:val="Char7"/>
          <w:rtl/>
        </w:rPr>
        <w:t xml:space="preserve"> </w:t>
      </w:r>
      <w:r w:rsidRPr="008B4A46">
        <w:rPr>
          <w:rStyle w:val="Char7"/>
          <w:rtl/>
        </w:rPr>
        <w:t>وَإِنِّي سَمَّيْتُهَا مَرْيَمَ وَإِنِّي أُعِيذُهَا بِكَ وَذُرِّيَّتَهَا مِنَ الشَّيْطَانِ الرَّجِيمِ٣٦ فَتَقَبَّلَهَا رَبُّهَا بِقَبُولٍ حَسَنٍ وَأَنْبَتَهَا نَبَاتًا حَسَنًا وَكَفَّلَهَا زَكَرِيَّا</w:t>
      </w:r>
      <w:r w:rsidR="001619CE" w:rsidRPr="008B4A46">
        <w:rPr>
          <w:rStyle w:val="Char7"/>
          <w:rtl/>
        </w:rPr>
        <w:t xml:space="preserve"> </w:t>
      </w:r>
      <w:r w:rsidRPr="008B4A46">
        <w:rPr>
          <w:rStyle w:val="Char7"/>
          <w:rtl/>
        </w:rPr>
        <w:t>كُلَّمَا دَخَلَ عَلَيْهَا زَكَرِيَّا الْمِحْرَابَ وَجَدَ عِنْدَهَا رِزْقًا</w:t>
      </w:r>
      <w:r w:rsidR="001619CE" w:rsidRPr="008B4A46">
        <w:rPr>
          <w:rStyle w:val="Char7"/>
          <w:rtl/>
        </w:rPr>
        <w:t xml:space="preserve"> </w:t>
      </w:r>
      <w:r w:rsidRPr="008B4A46">
        <w:rPr>
          <w:rStyle w:val="Char7"/>
          <w:rtl/>
        </w:rPr>
        <w:t>قَالَ يَا مَرْيَمُ أَنَّى لَكِ هَذَا</w:t>
      </w:r>
      <w:r w:rsidR="001619CE" w:rsidRPr="008B4A46">
        <w:rPr>
          <w:rStyle w:val="Char7"/>
          <w:rtl/>
        </w:rPr>
        <w:t xml:space="preserve"> </w:t>
      </w:r>
      <w:r w:rsidRPr="008B4A46">
        <w:rPr>
          <w:rStyle w:val="Char7"/>
          <w:rtl/>
        </w:rPr>
        <w:t>قَالَتْ هُوَ مِنْ عِنْدِ اللَّهِ</w:t>
      </w:r>
      <w:r w:rsidR="001619CE" w:rsidRPr="008B4A46">
        <w:rPr>
          <w:rStyle w:val="Char7"/>
          <w:rtl/>
        </w:rPr>
        <w:t xml:space="preserve"> </w:t>
      </w:r>
      <w:r w:rsidRPr="008B4A46">
        <w:rPr>
          <w:rStyle w:val="Char7"/>
          <w:rtl/>
        </w:rPr>
        <w:t>إِنَّ اللَّهَ يَرْزُقُ مَنْ يَشَاءُ بِغَيْرِ حِسَابٍ٣٧</w:t>
      </w:r>
      <w:r w:rsidRPr="002E1D8B">
        <w:rPr>
          <w:rStyle w:val="Char0"/>
          <w:rFonts w:ascii="Times New Roman" w:hAnsi="Times New Roman" w:cs="Traditional Arabic" w:hint="cs"/>
          <w:rtl/>
        </w:rPr>
        <w:t>﴾</w:t>
      </w:r>
      <w:r w:rsidRPr="008B4A46">
        <w:rPr>
          <w:rStyle w:val="Char"/>
          <w:rtl/>
        </w:rPr>
        <w:t xml:space="preserve"> [آل عمران: 30-37]</w:t>
      </w:r>
      <w:r>
        <w:rPr>
          <w:rStyle w:val="Char0"/>
          <w:rFonts w:hint="cs"/>
          <w:rtl/>
        </w:rPr>
        <w:t>.</w:t>
      </w:r>
    </w:p>
    <w:p w:rsidR="00AD43F8" w:rsidRDefault="00AD43F8" w:rsidP="009538C0">
      <w:pPr>
        <w:pStyle w:val="a0"/>
        <w:rPr>
          <w:rStyle w:val="Char0"/>
          <w:rtl/>
        </w:rPr>
      </w:pPr>
      <w:r>
        <w:rPr>
          <w:rStyle w:val="Char0"/>
          <w:rFonts w:ascii="Traditional Arabic" w:hAnsi="mylotus" w:cs="Traditional Arabic" w:hint="cs"/>
          <w:sz w:val="27"/>
          <w:szCs w:val="27"/>
          <w:rtl/>
        </w:rPr>
        <w:t>﴿</w:t>
      </w:r>
      <w:r w:rsidRPr="00C737A9">
        <w:rPr>
          <w:rStyle w:val="Char0"/>
          <w:rFonts w:hint="cs"/>
          <w:rtl/>
        </w:rPr>
        <w:t>30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روز</w:t>
      </w:r>
      <w:r w:rsidRPr="00C737A9">
        <w:rPr>
          <w:rStyle w:val="Char0"/>
          <w:rFonts w:hint="cs"/>
          <w:rtl/>
        </w:rPr>
        <w:t>ی</w:t>
      </w:r>
      <w:r w:rsidRPr="00C737A9">
        <w:rPr>
          <w:rStyle w:val="Char0"/>
          <w:rtl/>
        </w:rPr>
        <w:t xml:space="preserve"> که هرشخص هر آنچه از ن</w:t>
      </w:r>
      <w:r w:rsidRPr="00C737A9">
        <w:rPr>
          <w:rStyle w:val="Char0"/>
          <w:rFonts w:hint="cs"/>
          <w:rtl/>
        </w:rPr>
        <w:t>یکی</w:t>
      </w:r>
      <w:r w:rsidRPr="00C737A9">
        <w:rPr>
          <w:rStyle w:val="Char0"/>
          <w:rtl/>
        </w:rPr>
        <w:t xml:space="preserve"> و بد</w:t>
      </w:r>
      <w:r w:rsidRPr="00C737A9">
        <w:rPr>
          <w:rStyle w:val="Char0"/>
          <w:rFonts w:hint="cs"/>
          <w:rtl/>
        </w:rPr>
        <w:t>ی</w:t>
      </w:r>
      <w:r w:rsidRPr="00C737A9">
        <w:rPr>
          <w:rStyle w:val="Char0"/>
          <w:rtl/>
        </w:rPr>
        <w:t xml:space="preserve"> انجام داده است، حاضر</w:t>
      </w:r>
      <w:r w:rsidR="001619CE">
        <w:rPr>
          <w:rStyle w:val="Char0"/>
          <w:rtl/>
        </w:rPr>
        <w:t xml:space="preserve"> می‌</w:t>
      </w:r>
      <w:r w:rsidRPr="00C737A9">
        <w:rPr>
          <w:rStyle w:val="Char0"/>
          <w:rFonts w:hint="cs"/>
          <w:rtl/>
        </w:rPr>
        <w:t>یابد</w:t>
      </w:r>
      <w:r w:rsidRPr="00C737A9">
        <w:rPr>
          <w:rStyle w:val="Char0"/>
          <w:rtl/>
        </w:rPr>
        <w:t xml:space="preserve"> (در آن روز دوست دارد (و آرزو</w:t>
      </w:r>
      <w:r w:rsidR="001619CE">
        <w:rPr>
          <w:rStyle w:val="Char0"/>
          <w:rtl/>
        </w:rPr>
        <w:t xml:space="preserve"> می‌</w:t>
      </w:r>
      <w:r w:rsidRPr="00C737A9">
        <w:rPr>
          <w:rStyle w:val="Char0"/>
          <w:rtl/>
        </w:rPr>
        <w:t>کند</w:t>
      </w:r>
      <w:r w:rsidRPr="00C737A9">
        <w:rPr>
          <w:rStyle w:val="Char0"/>
          <w:rFonts w:hint="cs"/>
          <w:rtl/>
        </w:rPr>
        <w:t>)</w:t>
      </w:r>
      <w:r w:rsidRPr="00C737A9">
        <w:rPr>
          <w:rStyle w:val="Char0"/>
          <w:rtl/>
        </w:rPr>
        <w:t xml:space="preserve"> که ا</w:t>
      </w:r>
      <w:r w:rsidRPr="00C737A9">
        <w:rPr>
          <w:rStyle w:val="Char0"/>
          <w:rFonts w:hint="cs"/>
          <w:rtl/>
        </w:rPr>
        <w:t>ی</w:t>
      </w:r>
      <w:r w:rsidRPr="00C737A9">
        <w:rPr>
          <w:rStyle w:val="Char0"/>
          <w:rtl/>
        </w:rPr>
        <w:t xml:space="preserve"> کاش در ب</w:t>
      </w:r>
      <w:r w:rsidRPr="00C737A9">
        <w:rPr>
          <w:rStyle w:val="Char0"/>
          <w:rFonts w:hint="cs"/>
          <w:rtl/>
        </w:rPr>
        <w:t>ین</w:t>
      </w:r>
      <w:r w:rsidRPr="00C737A9">
        <w:rPr>
          <w:rStyle w:val="Char0"/>
          <w:rtl/>
        </w:rPr>
        <w:t xml:space="preserve"> او و آنچه از بد</w:t>
      </w:r>
      <w:r w:rsidRPr="00C737A9">
        <w:rPr>
          <w:rStyle w:val="Char0"/>
          <w:rFonts w:hint="cs"/>
          <w:rtl/>
        </w:rPr>
        <w:t>ی</w:t>
      </w:r>
      <w:r w:rsidRPr="00C737A9">
        <w:rPr>
          <w:rStyle w:val="Char0"/>
          <w:rtl/>
        </w:rPr>
        <w:t xml:space="preserve"> انجام داده است مساف</w:t>
      </w:r>
      <w:r w:rsidRPr="00C737A9">
        <w:rPr>
          <w:rStyle w:val="Char0"/>
          <w:rFonts w:hint="cs"/>
          <w:rtl/>
        </w:rPr>
        <w:t>ۀ</w:t>
      </w:r>
      <w:r w:rsidRPr="00C737A9">
        <w:rPr>
          <w:rStyle w:val="Char0"/>
          <w:rtl/>
        </w:rPr>
        <w:t xml:space="preserve"> دور</w:t>
      </w:r>
      <w:r w:rsidR="001619CE">
        <w:rPr>
          <w:rStyle w:val="Char0"/>
          <w:rtl/>
        </w:rPr>
        <w:t xml:space="preserve"> می‌</w:t>
      </w:r>
      <w:r w:rsidRPr="00C737A9">
        <w:rPr>
          <w:rStyle w:val="Char0"/>
          <w:rtl/>
        </w:rPr>
        <w:t>بود (که بد</w:t>
      </w:r>
      <w:r w:rsidRPr="00C737A9">
        <w:rPr>
          <w:rStyle w:val="Char0"/>
          <w:rFonts w:hint="cs"/>
          <w:rtl/>
        </w:rPr>
        <w:t>ی</w:t>
      </w:r>
      <w:r w:rsidR="001619CE">
        <w:rPr>
          <w:rStyle w:val="Char0"/>
          <w:rtl/>
        </w:rPr>
        <w:t xml:space="preserve">‌های </w:t>
      </w:r>
      <w:r w:rsidRPr="00C737A9">
        <w:rPr>
          <w:rStyle w:val="Char0"/>
          <w:rtl/>
        </w:rPr>
        <w:t>خود را</w:t>
      </w:r>
      <w:r w:rsidR="001619CE">
        <w:rPr>
          <w:rStyle w:val="Char0"/>
          <w:rtl/>
        </w:rPr>
        <w:t xml:space="preserve"> نمی‌</w:t>
      </w:r>
      <w:r w:rsidRPr="00C737A9">
        <w:rPr>
          <w:rStyle w:val="Char0"/>
          <w:rtl/>
        </w:rPr>
        <w:t>د</w:t>
      </w:r>
      <w:r w:rsidRPr="00C737A9">
        <w:rPr>
          <w:rStyle w:val="Char0"/>
          <w:rFonts w:hint="cs"/>
          <w:rtl/>
        </w:rPr>
        <w:t>ید</w:t>
      </w:r>
      <w:r w:rsidRPr="00C737A9">
        <w:rPr>
          <w:rStyle w:val="Char0"/>
          <w:rtl/>
        </w:rPr>
        <w:t>) و الله شما را از (عذاب) خود</w:t>
      </w:r>
      <w:r w:rsidR="001619CE">
        <w:rPr>
          <w:rStyle w:val="Char0"/>
          <w:rtl/>
        </w:rPr>
        <w:t xml:space="preserve"> می‌</w:t>
      </w:r>
      <w:r w:rsidRPr="00C737A9">
        <w:rPr>
          <w:rStyle w:val="Char0"/>
          <w:rtl/>
        </w:rPr>
        <w:t xml:space="preserve">ترساند، و الله به بندگان خود مشفق و مهربان است . </w:t>
      </w:r>
      <w:r>
        <w:rPr>
          <w:rStyle w:val="Char0"/>
          <w:rFonts w:ascii="Traditional Arabic" w:hAnsi="mylotus" w:cs="Traditional Arabic" w:hint="cs"/>
          <w:sz w:val="27"/>
          <w:szCs w:val="27"/>
          <w:rtl/>
          <w:lang w:bidi="fa-IR"/>
        </w:rPr>
        <w:t>﴿</w:t>
      </w:r>
      <w:r w:rsidRPr="00C737A9">
        <w:rPr>
          <w:rStyle w:val="Char0"/>
          <w:rFonts w:hint="cs"/>
          <w:rtl/>
        </w:rPr>
        <w:t>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اگر شما الله را دوست دار</w:t>
      </w:r>
      <w:r w:rsidRPr="00C737A9">
        <w:rPr>
          <w:rStyle w:val="Char0"/>
          <w:rFonts w:hint="cs"/>
          <w:rtl/>
        </w:rPr>
        <w:t>ید</w:t>
      </w:r>
      <w:r w:rsidRPr="00C737A9">
        <w:rPr>
          <w:rStyle w:val="Char0"/>
          <w:rtl/>
        </w:rPr>
        <w:t xml:space="preserve"> پس از من پ</w:t>
      </w:r>
      <w:r w:rsidRPr="00C737A9">
        <w:rPr>
          <w:rStyle w:val="Char0"/>
          <w:rFonts w:hint="cs"/>
          <w:rtl/>
        </w:rPr>
        <w:t>یروی</w:t>
      </w:r>
      <w:r w:rsidRPr="00C737A9">
        <w:rPr>
          <w:rStyle w:val="Char0"/>
          <w:rtl/>
        </w:rPr>
        <w:t xml:space="preserve"> کن</w:t>
      </w:r>
      <w:r w:rsidRPr="00C737A9">
        <w:rPr>
          <w:rStyle w:val="Char0"/>
          <w:rFonts w:hint="cs"/>
          <w:rtl/>
        </w:rPr>
        <w:t>ید</w:t>
      </w:r>
      <w:r w:rsidRPr="00C737A9">
        <w:rPr>
          <w:rStyle w:val="Char0"/>
          <w:rtl/>
        </w:rPr>
        <w:t xml:space="preserve"> تا ال</w:t>
      </w:r>
      <w:r w:rsidRPr="00C737A9">
        <w:rPr>
          <w:rStyle w:val="Char0"/>
          <w:rFonts w:hint="cs"/>
          <w:rtl/>
        </w:rPr>
        <w:t>ل</w:t>
      </w:r>
      <w:r w:rsidRPr="00C737A9">
        <w:rPr>
          <w:rStyle w:val="Char0"/>
          <w:rtl/>
        </w:rPr>
        <w:t>ه</w:t>
      </w:r>
      <w:r w:rsidRPr="00C737A9">
        <w:rPr>
          <w:rStyle w:val="Char0"/>
          <w:rFonts w:hint="cs"/>
          <w:rtl/>
        </w:rPr>
        <w:t xml:space="preserve"> </w:t>
      </w:r>
      <w:r w:rsidRPr="00C737A9">
        <w:rPr>
          <w:rStyle w:val="Char0"/>
          <w:rtl/>
        </w:rPr>
        <w:t>شما را دوست بدارد، و گناهان شما را ب</w:t>
      </w:r>
      <w:r w:rsidRPr="00C737A9">
        <w:rPr>
          <w:rStyle w:val="Char0"/>
          <w:rFonts w:hint="cs"/>
          <w:rtl/>
        </w:rPr>
        <w:t>یامرزد،</w:t>
      </w:r>
      <w:r w:rsidRPr="00C737A9">
        <w:rPr>
          <w:rStyle w:val="Char0"/>
          <w:rtl/>
        </w:rPr>
        <w:t xml:space="preserve"> والله آمرزنده مهربان است. </w:t>
      </w:r>
      <w:r>
        <w:rPr>
          <w:rStyle w:val="Char0"/>
          <w:rFonts w:ascii="Traditional Arabic" w:hAnsi="mylotus" w:cs="Traditional Arabic" w:hint="cs"/>
          <w:sz w:val="27"/>
          <w:szCs w:val="27"/>
          <w:rtl/>
          <w:lang w:bidi="fa-IR"/>
        </w:rPr>
        <w:t>﴿</w:t>
      </w:r>
      <w:r w:rsidRPr="00C737A9">
        <w:rPr>
          <w:rStyle w:val="Char0"/>
          <w:rFonts w:hint="cs"/>
          <w:rtl/>
        </w:rPr>
        <w:t>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از الله و رسول او اطاعت کن</w:t>
      </w:r>
      <w:r w:rsidRPr="00C737A9">
        <w:rPr>
          <w:rStyle w:val="Char0"/>
          <w:rFonts w:hint="cs"/>
          <w:rtl/>
        </w:rPr>
        <w:t>ید،</w:t>
      </w:r>
      <w:r w:rsidRPr="00C737A9">
        <w:rPr>
          <w:rStyle w:val="Char0"/>
          <w:rtl/>
        </w:rPr>
        <w:t xml:space="preserve"> پس اگر از اط</w:t>
      </w:r>
      <w:r w:rsidRPr="00C737A9">
        <w:rPr>
          <w:rStyle w:val="Char0"/>
          <w:rFonts w:hint="cs"/>
          <w:rtl/>
        </w:rPr>
        <w:t>اعت</w:t>
      </w:r>
      <w:r w:rsidRPr="00C737A9">
        <w:rPr>
          <w:rStyle w:val="Char0"/>
          <w:rtl/>
        </w:rPr>
        <w:t xml:space="preserve"> الله و رسول او) رو</w:t>
      </w:r>
      <w:r w:rsidRPr="00C737A9">
        <w:rPr>
          <w:rStyle w:val="Char0"/>
          <w:rFonts w:hint="cs"/>
          <w:rtl/>
        </w:rPr>
        <w:t>یگردان</w:t>
      </w:r>
      <w:r w:rsidRPr="00C737A9">
        <w:rPr>
          <w:rStyle w:val="Char0"/>
          <w:rtl/>
        </w:rPr>
        <w:t xml:space="preserve"> شدند، پس (بدانند که کافر شده</w:t>
      </w:r>
      <w:r w:rsidR="001619CE">
        <w:rPr>
          <w:rStyle w:val="Char0"/>
          <w:rtl/>
        </w:rPr>
        <w:t xml:space="preserve">‌اند </w:t>
      </w:r>
      <w:r w:rsidRPr="00C737A9">
        <w:rPr>
          <w:rStyle w:val="Char0"/>
          <w:rtl/>
        </w:rPr>
        <w:t>و</w:t>
      </w:r>
      <w:r w:rsidRPr="00C737A9">
        <w:rPr>
          <w:rStyle w:val="Char0"/>
          <w:rFonts w:hint="cs"/>
          <w:rtl/>
        </w:rPr>
        <w:t>)</w:t>
      </w:r>
      <w:r w:rsidRPr="00C737A9">
        <w:rPr>
          <w:rStyle w:val="Char0"/>
          <w:rtl/>
        </w:rPr>
        <w:t xml:space="preserve"> الله کافران را دوست ندارد.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001619CE">
        <w:rPr>
          <w:rStyle w:val="Char0"/>
          <w:rtl/>
        </w:rPr>
        <w:t xml:space="preserve"> بی‌</w:t>
      </w:r>
      <w:r w:rsidRPr="00C737A9">
        <w:rPr>
          <w:rStyle w:val="Char0"/>
          <w:rtl/>
        </w:rPr>
        <w:t>گمان الله آدم و نوح و آل ابراهيم و آل عمران را (برا</w:t>
      </w:r>
      <w:r w:rsidRPr="00C737A9">
        <w:rPr>
          <w:rStyle w:val="Char0"/>
          <w:rFonts w:hint="cs"/>
          <w:rtl/>
        </w:rPr>
        <w:t>ی</w:t>
      </w:r>
      <w:r w:rsidRPr="00C737A9">
        <w:rPr>
          <w:rStyle w:val="Char0"/>
          <w:rtl/>
        </w:rPr>
        <w:t xml:space="preserve"> پ</w:t>
      </w:r>
      <w:r w:rsidRPr="00C737A9">
        <w:rPr>
          <w:rStyle w:val="Char0"/>
          <w:rFonts w:hint="cs"/>
          <w:rtl/>
        </w:rPr>
        <w:t>یغامبری</w:t>
      </w:r>
      <w:r w:rsidRPr="00C737A9">
        <w:rPr>
          <w:rStyle w:val="Char0"/>
          <w:rtl/>
        </w:rPr>
        <w:t>) برگز</w:t>
      </w:r>
      <w:r w:rsidRPr="00C737A9">
        <w:rPr>
          <w:rStyle w:val="Char0"/>
          <w:rFonts w:hint="cs"/>
          <w:rtl/>
        </w:rPr>
        <w:t>ید</w:t>
      </w:r>
      <w:r w:rsidRPr="00C737A9">
        <w:rPr>
          <w:rStyle w:val="Char0"/>
          <w:rtl/>
        </w:rPr>
        <w:t xml:space="preserve"> (و بر د</w:t>
      </w:r>
      <w:r w:rsidRPr="00C737A9">
        <w:rPr>
          <w:rStyle w:val="Char0"/>
          <w:rFonts w:hint="cs"/>
          <w:rtl/>
        </w:rPr>
        <w:t>یگر</w:t>
      </w:r>
      <w:r w:rsidRPr="00C737A9">
        <w:rPr>
          <w:rStyle w:val="Char0"/>
          <w:rtl/>
        </w:rPr>
        <w:t xml:space="preserve"> اهل عالم برتر</w:t>
      </w:r>
      <w:r w:rsidRPr="00C737A9">
        <w:rPr>
          <w:rStyle w:val="Char0"/>
          <w:rFonts w:hint="cs"/>
          <w:rtl/>
        </w:rPr>
        <w:t>ی</w:t>
      </w:r>
      <w:r w:rsidRPr="00C737A9">
        <w:rPr>
          <w:rStyle w:val="Char0"/>
          <w:rtl/>
        </w:rPr>
        <w:t xml:space="preserve"> داد). </w:t>
      </w:r>
      <w:r>
        <w:rPr>
          <w:rStyle w:val="Char0"/>
          <w:rFonts w:ascii="Traditional Arabic" w:hAnsi="mylotus" w:cs="Traditional Arabic" w:hint="cs"/>
          <w:sz w:val="27"/>
          <w:szCs w:val="27"/>
          <w:rtl/>
          <w:lang w:bidi="fa-IR"/>
        </w:rPr>
        <w:t>﴿</w:t>
      </w:r>
      <w:r w:rsidRPr="00C737A9">
        <w:rPr>
          <w:rStyle w:val="Char0"/>
          <w:rFonts w:hint="cs"/>
          <w:rtl/>
        </w:rPr>
        <w:t>34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(در حال</w:t>
      </w:r>
      <w:r w:rsidRPr="00C737A9">
        <w:rPr>
          <w:rStyle w:val="Char0"/>
          <w:rFonts w:hint="cs"/>
          <w:rtl/>
        </w:rPr>
        <w:t>یکه</w:t>
      </w:r>
      <w:r w:rsidRPr="00C737A9">
        <w:rPr>
          <w:rStyle w:val="Char0"/>
          <w:rtl/>
        </w:rPr>
        <w:t xml:space="preserve"> همگ</w:t>
      </w:r>
      <w:r w:rsidRPr="00C737A9">
        <w:rPr>
          <w:rStyle w:val="Char0"/>
          <w:rFonts w:hint="cs"/>
          <w:rtl/>
        </w:rPr>
        <w:t>ی</w:t>
      </w:r>
      <w:r w:rsidRPr="00C737A9">
        <w:rPr>
          <w:rStyle w:val="Char0"/>
          <w:rtl/>
        </w:rPr>
        <w:t xml:space="preserve"> از </w:t>
      </w:r>
      <w:r w:rsidRPr="00C737A9">
        <w:rPr>
          <w:rStyle w:val="Char0"/>
          <w:rFonts w:hint="cs"/>
          <w:rtl/>
        </w:rPr>
        <w:t>یک</w:t>
      </w:r>
      <w:r w:rsidRPr="00C737A9">
        <w:rPr>
          <w:rStyle w:val="Char0"/>
          <w:rtl/>
        </w:rPr>
        <w:t xml:space="preserve"> نسل</w:t>
      </w:r>
      <w:r w:rsidR="001619CE">
        <w:rPr>
          <w:rStyle w:val="Char0"/>
          <w:rtl/>
        </w:rPr>
        <w:t xml:space="preserve">‌اند </w:t>
      </w:r>
      <w:r w:rsidRPr="00C737A9">
        <w:rPr>
          <w:rStyle w:val="Char0"/>
          <w:rtl/>
        </w:rPr>
        <w:t>که بعض</w:t>
      </w:r>
      <w:r w:rsidRPr="00C737A9">
        <w:rPr>
          <w:rStyle w:val="Char0"/>
          <w:rFonts w:hint="cs"/>
          <w:rtl/>
        </w:rPr>
        <w:t>ی</w:t>
      </w:r>
      <w:r w:rsidRPr="00C737A9">
        <w:rPr>
          <w:rStyle w:val="Char0"/>
          <w:rtl/>
        </w:rPr>
        <w:t xml:space="preserve"> آنها از بعض</w:t>
      </w:r>
      <w:r w:rsidRPr="00C737A9">
        <w:rPr>
          <w:rStyle w:val="Char0"/>
          <w:rFonts w:hint="cs"/>
          <w:rtl/>
        </w:rPr>
        <w:t>ی</w:t>
      </w:r>
      <w:r w:rsidRPr="00C737A9">
        <w:rPr>
          <w:rStyle w:val="Char0"/>
          <w:rtl/>
        </w:rPr>
        <w:t xml:space="preserve"> د</w:t>
      </w:r>
      <w:r w:rsidRPr="00C737A9">
        <w:rPr>
          <w:rStyle w:val="Char0"/>
          <w:rFonts w:hint="cs"/>
          <w:rtl/>
        </w:rPr>
        <w:t>ی</w:t>
      </w:r>
      <w:r w:rsidRPr="00C737A9">
        <w:rPr>
          <w:rStyle w:val="Char0"/>
          <w:rtl/>
        </w:rPr>
        <w:t xml:space="preserve">گر است، و الله شنوا و دانا است. </w:t>
      </w:r>
      <w:r>
        <w:rPr>
          <w:rStyle w:val="Char0"/>
          <w:rFonts w:ascii="Traditional Arabic" w:hAnsi="mylotus" w:cs="Traditional Arabic" w:hint="cs"/>
          <w:sz w:val="27"/>
          <w:szCs w:val="27"/>
          <w:rtl/>
          <w:lang w:bidi="fa-IR"/>
        </w:rPr>
        <w:t>﴿</w:t>
      </w:r>
      <w:r w:rsidRPr="00C737A9">
        <w:rPr>
          <w:rStyle w:val="Char0"/>
          <w:rFonts w:hint="cs"/>
          <w:rtl/>
        </w:rPr>
        <w:t>35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(به </w:t>
      </w:r>
      <w:r w:rsidRPr="00C737A9">
        <w:rPr>
          <w:rStyle w:val="Char0"/>
          <w:rFonts w:hint="cs"/>
          <w:rtl/>
        </w:rPr>
        <w:t>یاد</w:t>
      </w:r>
      <w:r w:rsidRPr="00C737A9">
        <w:rPr>
          <w:rStyle w:val="Char0"/>
          <w:rtl/>
        </w:rPr>
        <w:t xml:space="preserve"> آور که</w:t>
      </w:r>
      <w:r w:rsidRPr="00C737A9">
        <w:rPr>
          <w:rStyle w:val="Char0"/>
          <w:rFonts w:hint="cs"/>
          <w:rtl/>
        </w:rPr>
        <w:t>)</w:t>
      </w:r>
      <w:r w:rsidRPr="00C737A9">
        <w:rPr>
          <w:rStyle w:val="Char0"/>
          <w:rtl/>
        </w:rPr>
        <w:t xml:space="preserve"> چون زن عمران گفت: ا</w:t>
      </w:r>
      <w:r w:rsidRPr="00C737A9">
        <w:rPr>
          <w:rStyle w:val="Char0"/>
          <w:rFonts w:hint="cs"/>
          <w:rtl/>
        </w:rPr>
        <w:t>ی</w:t>
      </w:r>
      <w:r w:rsidRPr="00C737A9">
        <w:rPr>
          <w:rStyle w:val="Char0"/>
          <w:rtl/>
        </w:rPr>
        <w:t xml:space="preserve"> پروردگارم، البته آنچه را که در شکم من است خاص به رضا</w:t>
      </w:r>
      <w:r w:rsidRPr="00C737A9">
        <w:rPr>
          <w:rStyle w:val="Char0"/>
          <w:rFonts w:hint="cs"/>
          <w:rtl/>
        </w:rPr>
        <w:t>ی</w:t>
      </w:r>
      <w:r w:rsidRPr="00C737A9">
        <w:rPr>
          <w:rStyle w:val="Char0"/>
          <w:rtl/>
        </w:rPr>
        <w:t xml:space="preserve"> تو نذر کردم (بر خود لازم کردم تا از کارها</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آزاد باشد</w:t>
      </w:r>
      <w:r w:rsidR="001F045C">
        <w:rPr>
          <w:rStyle w:val="Char0"/>
          <w:rtl/>
        </w:rPr>
        <w:t>،</w:t>
      </w:r>
      <w:r w:rsidRPr="00C737A9">
        <w:rPr>
          <w:rStyle w:val="Char0"/>
          <w:rtl/>
        </w:rPr>
        <w:t xml:space="preserve"> پس از من قبول کن،</w:t>
      </w:r>
      <w:r w:rsidR="001619CE">
        <w:rPr>
          <w:rStyle w:val="Char0"/>
          <w:rtl/>
        </w:rPr>
        <w:t xml:space="preserve"> بی‌</w:t>
      </w:r>
      <w:r w:rsidRPr="00C737A9">
        <w:rPr>
          <w:rStyle w:val="Char0"/>
          <w:rtl/>
        </w:rPr>
        <w:t>گمان تو شنوا و دانائ</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چون آن را زائ</w:t>
      </w:r>
      <w:r w:rsidRPr="00C737A9">
        <w:rPr>
          <w:rStyle w:val="Char0"/>
          <w:rFonts w:hint="cs"/>
          <w:rtl/>
        </w:rPr>
        <w:t>ید</w:t>
      </w:r>
      <w:r w:rsidRPr="00C737A9">
        <w:rPr>
          <w:rStyle w:val="Char0"/>
          <w:rtl/>
        </w:rPr>
        <w:t xml:space="preserve"> گفت: ا</w:t>
      </w:r>
      <w:r w:rsidRPr="00C737A9">
        <w:rPr>
          <w:rStyle w:val="Char0"/>
          <w:rFonts w:hint="cs"/>
          <w:rtl/>
        </w:rPr>
        <w:t>ی</w:t>
      </w:r>
      <w:r w:rsidRPr="00C737A9">
        <w:rPr>
          <w:rStyle w:val="Char0"/>
          <w:rtl/>
        </w:rPr>
        <w:t xml:space="preserve"> رب من! من دختر زاده ام، و الله بر آنچه او زاده بود داناتر بود (و به طور حسرت گفت) و مرد مانند زن (کمزور)</w:t>
      </w:r>
      <w:r w:rsidR="001619CE">
        <w:rPr>
          <w:rStyle w:val="Char0"/>
          <w:rtl/>
        </w:rPr>
        <w:t xml:space="preserve"> نمی‌</w:t>
      </w:r>
      <w:r w:rsidRPr="00C737A9">
        <w:rPr>
          <w:rStyle w:val="Char0"/>
          <w:rtl/>
        </w:rPr>
        <w:t>باشد و من آن را مر</w:t>
      </w:r>
      <w:r w:rsidRPr="00C737A9">
        <w:rPr>
          <w:rStyle w:val="Char0"/>
          <w:rFonts w:hint="cs"/>
          <w:rtl/>
        </w:rPr>
        <w:t>یم</w:t>
      </w:r>
      <w:r w:rsidRPr="00C737A9">
        <w:rPr>
          <w:rStyle w:val="Char0"/>
          <w:rtl/>
        </w:rPr>
        <w:t xml:space="preserve"> نام نهادم و او و اولاد او را از شر ش</w:t>
      </w:r>
      <w:r w:rsidRPr="00C737A9">
        <w:rPr>
          <w:rStyle w:val="Char0"/>
          <w:rFonts w:hint="cs"/>
          <w:rtl/>
        </w:rPr>
        <w:t>یطان</w:t>
      </w:r>
      <w:r w:rsidRPr="00C737A9">
        <w:rPr>
          <w:rStyle w:val="Char0"/>
          <w:rtl/>
        </w:rPr>
        <w:t xml:space="preserve"> رانده شده در پناه تو</w:t>
      </w:r>
      <w:r w:rsidR="001619CE">
        <w:rPr>
          <w:rStyle w:val="Char0"/>
          <w:rtl/>
        </w:rPr>
        <w:t xml:space="preserve"> می‌</w:t>
      </w:r>
      <w:r w:rsidRPr="00C737A9">
        <w:rPr>
          <w:rStyle w:val="Char0"/>
          <w:rtl/>
        </w:rPr>
        <w:t xml:space="preserve">سپارم. </w:t>
      </w:r>
      <w:r>
        <w:rPr>
          <w:rStyle w:val="Char0"/>
          <w:rFonts w:ascii="Traditional Arabic" w:hAnsi="mylotus" w:cs="Traditional Arabic" w:hint="cs"/>
          <w:sz w:val="27"/>
          <w:szCs w:val="27"/>
          <w:rtl/>
          <w:lang w:bidi="fa-IR"/>
        </w:rPr>
        <w:t>﴿</w:t>
      </w:r>
      <w:r w:rsidRPr="00C737A9">
        <w:rPr>
          <w:rStyle w:val="Char0"/>
          <w:rFonts w:hint="cs"/>
          <w:rtl/>
        </w:rPr>
        <w:t>37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پروردگارش (مر</w:t>
      </w:r>
      <w:r w:rsidRPr="00C737A9">
        <w:rPr>
          <w:rStyle w:val="Char0"/>
          <w:rFonts w:hint="cs"/>
          <w:rtl/>
        </w:rPr>
        <w:t>یم</w:t>
      </w:r>
      <w:r w:rsidRPr="00C737A9">
        <w:rPr>
          <w:rStyle w:val="Char0"/>
          <w:rtl/>
        </w:rPr>
        <w:t>) را قبول ن</w:t>
      </w:r>
      <w:r w:rsidRPr="00C737A9">
        <w:rPr>
          <w:rStyle w:val="Char0"/>
          <w:rFonts w:hint="cs"/>
          <w:rtl/>
        </w:rPr>
        <w:t>یک</w:t>
      </w:r>
      <w:r w:rsidRPr="00C737A9">
        <w:rPr>
          <w:rStyle w:val="Char0"/>
          <w:rtl/>
        </w:rPr>
        <w:t xml:space="preserve"> کرد و او را ن</w:t>
      </w:r>
      <w:r w:rsidRPr="00C737A9">
        <w:rPr>
          <w:rStyle w:val="Char0"/>
          <w:rFonts w:hint="cs"/>
          <w:rtl/>
        </w:rPr>
        <w:t>یک</w:t>
      </w:r>
      <w:r w:rsidRPr="00C737A9">
        <w:rPr>
          <w:rStyle w:val="Char0"/>
          <w:rtl/>
        </w:rPr>
        <w:t xml:space="preserve"> رو</w:t>
      </w:r>
      <w:r w:rsidRPr="00C737A9">
        <w:rPr>
          <w:rStyle w:val="Char0"/>
          <w:rFonts w:hint="cs"/>
          <w:rtl/>
        </w:rPr>
        <w:t>یانید</w:t>
      </w:r>
      <w:r w:rsidRPr="00C737A9">
        <w:rPr>
          <w:rStyle w:val="Char0"/>
          <w:rtl/>
        </w:rPr>
        <w:t xml:space="preserve"> (بزرگ کرد)، و زکر</w:t>
      </w:r>
      <w:r w:rsidRPr="00C737A9">
        <w:rPr>
          <w:rStyle w:val="Char0"/>
          <w:rFonts w:hint="cs"/>
          <w:rtl/>
        </w:rPr>
        <w:t>یا</w:t>
      </w:r>
      <w:r w:rsidRPr="00C737A9">
        <w:rPr>
          <w:rStyle w:val="Char0"/>
          <w:rtl/>
        </w:rPr>
        <w:t xml:space="preserve"> را سرپرست او ساخت، هرگاه زکر</w:t>
      </w:r>
      <w:r w:rsidRPr="00C737A9">
        <w:rPr>
          <w:rStyle w:val="Char0"/>
          <w:rFonts w:hint="cs"/>
          <w:rtl/>
        </w:rPr>
        <w:t>یا</w:t>
      </w:r>
      <w:r w:rsidRPr="00C737A9">
        <w:rPr>
          <w:rStyle w:val="Char0"/>
          <w:rtl/>
        </w:rPr>
        <w:t xml:space="preserve"> داخل عبادتگاه</w:t>
      </w:r>
      <w:r w:rsidR="001619CE">
        <w:rPr>
          <w:rStyle w:val="Char0"/>
          <w:rtl/>
        </w:rPr>
        <w:t xml:space="preserve"> می‌</w:t>
      </w:r>
      <w:r w:rsidRPr="00C737A9">
        <w:rPr>
          <w:rStyle w:val="Char0"/>
          <w:rtl/>
        </w:rPr>
        <w:t>شد نزد او (مر</w:t>
      </w:r>
      <w:r w:rsidRPr="00C737A9">
        <w:rPr>
          <w:rStyle w:val="Char0"/>
          <w:rFonts w:hint="cs"/>
          <w:rtl/>
        </w:rPr>
        <w:t>یم</w:t>
      </w:r>
      <w:r w:rsidRPr="00C737A9">
        <w:rPr>
          <w:rStyle w:val="Char0"/>
          <w:rtl/>
        </w:rPr>
        <w:t>) خوردن</w:t>
      </w:r>
      <w:r w:rsidRPr="00C737A9">
        <w:rPr>
          <w:rStyle w:val="Char0"/>
          <w:rFonts w:hint="cs"/>
          <w:rtl/>
        </w:rPr>
        <w:t>ی</w:t>
      </w:r>
      <w:r w:rsidR="001619CE">
        <w:rPr>
          <w:rStyle w:val="Char0"/>
          <w:rtl/>
        </w:rPr>
        <w:t xml:space="preserve"> می‌</w:t>
      </w:r>
      <w:r w:rsidRPr="00C737A9">
        <w:rPr>
          <w:rStyle w:val="Char0"/>
          <w:rFonts w:hint="cs"/>
          <w:rtl/>
        </w:rPr>
        <w:t>یافت،</w:t>
      </w:r>
      <w:r w:rsidRPr="00C737A9">
        <w:rPr>
          <w:rStyle w:val="Char0"/>
          <w:rtl/>
        </w:rPr>
        <w:t xml:space="preserve"> زکر</w:t>
      </w:r>
      <w:r w:rsidRPr="00C737A9">
        <w:rPr>
          <w:rStyle w:val="Char0"/>
          <w:rFonts w:hint="cs"/>
          <w:rtl/>
        </w:rPr>
        <w:t>یا</w:t>
      </w:r>
      <w:r w:rsidRPr="00C737A9">
        <w:rPr>
          <w:rStyle w:val="Char0"/>
          <w:rtl/>
        </w:rPr>
        <w:t xml:space="preserve"> گفت: ا</w:t>
      </w:r>
      <w:r w:rsidRPr="00C737A9">
        <w:rPr>
          <w:rStyle w:val="Char0"/>
          <w:rFonts w:hint="cs"/>
          <w:rtl/>
        </w:rPr>
        <w:t>ی</w:t>
      </w:r>
      <w:r w:rsidRPr="00C737A9">
        <w:rPr>
          <w:rStyle w:val="Char0"/>
          <w:rtl/>
        </w:rPr>
        <w:t xml:space="preserve"> مر</w:t>
      </w:r>
      <w:r w:rsidRPr="00C737A9">
        <w:rPr>
          <w:rStyle w:val="Char0"/>
          <w:rFonts w:hint="cs"/>
          <w:rtl/>
        </w:rPr>
        <w:t>یم</w:t>
      </w:r>
      <w:r w:rsidRPr="00C737A9">
        <w:rPr>
          <w:rStyle w:val="Char0"/>
          <w:rtl/>
        </w:rPr>
        <w:t>! ا</w:t>
      </w:r>
      <w:r w:rsidRPr="00C737A9">
        <w:rPr>
          <w:rStyle w:val="Char0"/>
          <w:rFonts w:hint="cs"/>
          <w:rtl/>
        </w:rPr>
        <w:t>ین</w:t>
      </w:r>
      <w:r w:rsidRPr="00C737A9">
        <w:rPr>
          <w:rStyle w:val="Char0"/>
          <w:rtl/>
        </w:rPr>
        <w:t xml:space="preserve"> رزق به تو از کجا</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 xml:space="preserve"> مر</w:t>
      </w:r>
      <w:r w:rsidRPr="00C737A9">
        <w:rPr>
          <w:rStyle w:val="Char0"/>
          <w:rFonts w:hint="cs"/>
          <w:rtl/>
        </w:rPr>
        <w:t>یم</w:t>
      </w:r>
      <w:r w:rsidRPr="00C737A9">
        <w:rPr>
          <w:rStyle w:val="Char0"/>
          <w:rtl/>
        </w:rPr>
        <w:t xml:space="preserve"> گفت: ا</w:t>
      </w:r>
      <w:r w:rsidRPr="00C737A9">
        <w:rPr>
          <w:rStyle w:val="Char0"/>
          <w:rFonts w:hint="cs"/>
          <w:rtl/>
        </w:rPr>
        <w:t>ین</w:t>
      </w:r>
      <w:r w:rsidRPr="00C737A9">
        <w:rPr>
          <w:rStyle w:val="Char0"/>
          <w:rtl/>
        </w:rPr>
        <w:t xml:space="preserve"> رزق از جانب الله</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w:t>
      </w:r>
      <w:r w:rsidR="001619CE">
        <w:rPr>
          <w:rStyle w:val="Char0"/>
          <w:rtl/>
        </w:rPr>
        <w:t xml:space="preserve"> بی‌</w:t>
      </w:r>
      <w:r w:rsidRPr="00C737A9">
        <w:rPr>
          <w:rStyle w:val="Char0"/>
          <w:rtl/>
        </w:rPr>
        <w:t>گمان الله کس</w:t>
      </w:r>
      <w:r w:rsidRPr="00C737A9">
        <w:rPr>
          <w:rStyle w:val="Char0"/>
          <w:rFonts w:hint="cs"/>
          <w:rtl/>
        </w:rPr>
        <w:t>ی</w:t>
      </w:r>
      <w:r w:rsidRPr="00C737A9">
        <w:rPr>
          <w:rStyle w:val="Char0"/>
          <w:rtl/>
        </w:rPr>
        <w:t xml:space="preserve"> را که بخواهد بدون حساب روز</w:t>
      </w:r>
      <w:r w:rsidRPr="00C737A9">
        <w:rPr>
          <w:rStyle w:val="Char0"/>
          <w:rFonts w:hint="cs"/>
          <w:rtl/>
        </w:rPr>
        <w:t>ی</w:t>
      </w:r>
      <w:r w:rsidR="001619CE">
        <w:rPr>
          <w:rStyle w:val="Char0"/>
          <w:rtl/>
        </w:rPr>
        <w:t xml:space="preserve"> می‌</w:t>
      </w:r>
      <w:r w:rsidRPr="00C737A9">
        <w:rPr>
          <w:rStyle w:val="Char0"/>
          <w:rtl/>
        </w:rPr>
        <w:t>دهد (بدو</w:t>
      </w:r>
      <w:r w:rsidRPr="00C737A9">
        <w:rPr>
          <w:rStyle w:val="Char0"/>
          <w:rFonts w:hint="cs"/>
          <w:rtl/>
        </w:rPr>
        <w:t>ن</w:t>
      </w:r>
      <w:r w:rsidRPr="00C737A9">
        <w:rPr>
          <w:rStyle w:val="Char0"/>
          <w:rtl/>
        </w:rPr>
        <w:t xml:space="preserve"> زحمت و تکل</w:t>
      </w:r>
      <w:r w:rsidRPr="00C737A9">
        <w:rPr>
          <w:rStyle w:val="Char0"/>
          <w:rFonts w:hint="cs"/>
          <w:rtl/>
        </w:rPr>
        <w:t>یف</w:t>
      </w:r>
      <w:r>
        <w:rPr>
          <w:rStyle w:val="Char0"/>
          <w:rtl/>
        </w:rPr>
        <w:t>).</w:t>
      </w:r>
    </w:p>
    <w:p w:rsidR="00AD43F8" w:rsidRDefault="00AD43F8" w:rsidP="00AD43F8">
      <w:pPr>
        <w:pStyle w:val="a0"/>
        <w:rPr>
          <w:rStyle w:val="Char0"/>
          <w:rtl/>
        </w:rPr>
      </w:pPr>
      <w:r w:rsidRPr="002E1D8B">
        <w:rPr>
          <w:rStyle w:val="Char0"/>
          <w:rFonts w:cs="Traditional Arabic"/>
          <w:rtl/>
        </w:rPr>
        <w:lastRenderedPageBreak/>
        <w:t>﴿</w:t>
      </w:r>
      <w:r w:rsidRPr="008B4A46">
        <w:rPr>
          <w:rStyle w:val="Char7"/>
          <w:rtl/>
        </w:rPr>
        <w:t>هُنَالِكَ دَعَا زَكَرِيَّا رَبَّهُ</w:t>
      </w:r>
      <w:r w:rsidR="001619CE" w:rsidRPr="008B4A46">
        <w:rPr>
          <w:rStyle w:val="Char7"/>
          <w:rtl/>
        </w:rPr>
        <w:t xml:space="preserve"> </w:t>
      </w:r>
      <w:r w:rsidRPr="008B4A46">
        <w:rPr>
          <w:rStyle w:val="Char7"/>
          <w:rtl/>
        </w:rPr>
        <w:t>قَالَ رَبِّ هَبْ لِي مِنْ لَدُنْكَ ذُرِّيَّةً طَيِّبَةً</w:t>
      </w:r>
      <w:r w:rsidR="001619CE" w:rsidRPr="008B4A46">
        <w:rPr>
          <w:rStyle w:val="Char7"/>
          <w:rtl/>
        </w:rPr>
        <w:t xml:space="preserve"> </w:t>
      </w:r>
      <w:r w:rsidRPr="008B4A46">
        <w:rPr>
          <w:rStyle w:val="Char7"/>
          <w:rtl/>
        </w:rPr>
        <w:t>إِنَّكَ سَمِيعُ الدُّعَاءِ٣٨ فَنَادَتْهُ الْمَلَائِكَةُ وَهُوَ قَائِمٌ يُصَلِّي فِي الْمِحْرَابِ أَنَّ اللَّهَ يُبَشِّرُكَ بِيَحْيَى مُصَدِّقًا بِكَلِمَةٍ مِنَ اللَّهِ وَسَيِّدًا وَحَصُورًا وَنَبِيًّا مِنَ الصَّالِحِينَ٣٩ قَالَ رَبِّ أَنَّى يَكُونُ لِي غُلَامٌ وَقَدْ بَلَغَنِيَ الْكِبَرُ وَامْرَأَتِي عَاقِرٌ</w:t>
      </w:r>
      <w:r w:rsidR="001619CE" w:rsidRPr="008B4A46">
        <w:rPr>
          <w:rStyle w:val="Char7"/>
          <w:rtl/>
        </w:rPr>
        <w:t xml:space="preserve"> </w:t>
      </w:r>
      <w:r w:rsidRPr="008B4A46">
        <w:rPr>
          <w:rStyle w:val="Char7"/>
          <w:rtl/>
        </w:rPr>
        <w:t>قَالَ كَذَلِكَ اللَّهُ يَفْعَلُ مَا يَشَاءُ٤٠ قَالَ رَبِّ اجْعَلْ لِي آيَةً</w:t>
      </w:r>
      <w:r w:rsidR="001619CE" w:rsidRPr="008B4A46">
        <w:rPr>
          <w:rStyle w:val="Char7"/>
          <w:rtl/>
        </w:rPr>
        <w:t xml:space="preserve"> </w:t>
      </w:r>
      <w:r w:rsidRPr="008B4A46">
        <w:rPr>
          <w:rStyle w:val="Char7"/>
          <w:rtl/>
        </w:rPr>
        <w:t>قَالَ آيَتُكَ أَلَّا تُكَلِّمَ النَّاسَ ثَلَاثَةَ أَيَّامٍ إِلَّا رَمْزًا</w:t>
      </w:r>
      <w:r w:rsidR="001619CE" w:rsidRPr="008B4A46">
        <w:rPr>
          <w:rStyle w:val="Char7"/>
          <w:rtl/>
        </w:rPr>
        <w:t xml:space="preserve"> </w:t>
      </w:r>
      <w:r w:rsidRPr="008B4A46">
        <w:rPr>
          <w:rStyle w:val="Char7"/>
          <w:rtl/>
        </w:rPr>
        <w:t>وَاذْكُرْ رَبَّكَ كَثِيرًا وَسَبِّحْ بِالْعَشِيِّ وَالْإِبْكَارِ٤١ وَإِذْ قَالَتِ الْمَلَائِكَةُ يَا مَرْيَمُ إِنَّ اللَّهَ اصْطَفَاكِ وَطَهَّرَكِ وَاصْطَفَاكِ عَلَى نِسَاءِ الْعَالَمِينَ٤٢ يَا مَرْيَمُ اقْنُتِي لِرَبِّكِ وَاسْجُدِي وَارْكَعِي مَعَ الرَّاكِعِينَ٤٣ ذَلِكَ مِنْ أَنْبَاءِ الْغَيْبِ نُوحِيهِ إِلَيْكَ</w:t>
      </w:r>
      <w:r w:rsidR="001619CE" w:rsidRPr="008B4A46">
        <w:rPr>
          <w:rStyle w:val="Char7"/>
          <w:rtl/>
        </w:rPr>
        <w:t xml:space="preserve"> </w:t>
      </w:r>
      <w:r w:rsidRPr="008B4A46">
        <w:rPr>
          <w:rStyle w:val="Char7"/>
          <w:rtl/>
        </w:rPr>
        <w:t>وَمَا كُنْتَ لَدَيْهِمْ إِذْ يُلْقُونَ أَقْلَامَهُمْ أَيُّهُمْ يَكْفُلُ مَرْيَمَ وَمَا كُنْتَ لَدَيْهِمْ إِذْ يَخْتَصِمُونَ٤٤ إِذْ قَالَتِ الْمَلَائِكَةُ يَا مَرْيَمُ إِنَّ اللَّهَ يُبَشِّرُكِ بِكَلِمَةٍ مِنْهُ اسْمُهُ الْمَسِيحُ عِيسَى ابْنُ مَرْيَمَ وَجِيهًا فِي الدُّنْيَا وَالْآخِرَةِ وَمِنَ الْمُقَرَّبِينَ٤٥</w:t>
      </w:r>
      <w:r w:rsidRPr="002E1D8B">
        <w:rPr>
          <w:rStyle w:val="Char0"/>
          <w:rFonts w:ascii="Times New Roman" w:hAnsi="Times New Roman" w:cs="Traditional Arabic" w:hint="cs"/>
          <w:rtl/>
        </w:rPr>
        <w:t>﴾</w:t>
      </w:r>
      <w:r w:rsidRPr="008B4A46">
        <w:rPr>
          <w:rStyle w:val="Char"/>
          <w:rtl/>
        </w:rPr>
        <w:t xml:space="preserve"> [آل عمران: 38-45]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در آنجا زکر</w:t>
      </w:r>
      <w:r w:rsidRPr="00C737A9">
        <w:rPr>
          <w:rStyle w:val="Char0"/>
          <w:rFonts w:hint="cs"/>
          <w:rtl/>
        </w:rPr>
        <w:t>یا</w:t>
      </w:r>
      <w:r w:rsidRPr="00C737A9">
        <w:rPr>
          <w:rStyle w:val="Char0"/>
          <w:rtl/>
        </w:rPr>
        <w:t xml:space="preserve"> پروردگار خود را به دعا خواند (و) گفت: ا</w:t>
      </w:r>
      <w:r w:rsidRPr="00C737A9">
        <w:rPr>
          <w:rStyle w:val="Char0"/>
          <w:rFonts w:hint="cs"/>
          <w:rtl/>
        </w:rPr>
        <w:t>ی</w:t>
      </w:r>
      <w:r w:rsidRPr="00C737A9">
        <w:rPr>
          <w:rStyle w:val="Char0"/>
          <w:rtl/>
        </w:rPr>
        <w:t xml:space="preserve"> پروردگارم! برا</w:t>
      </w:r>
      <w:r w:rsidRPr="00C737A9">
        <w:rPr>
          <w:rStyle w:val="Char0"/>
          <w:rFonts w:hint="cs"/>
          <w:rtl/>
        </w:rPr>
        <w:t>ی</w:t>
      </w:r>
      <w:r w:rsidRPr="00C737A9">
        <w:rPr>
          <w:rStyle w:val="Char0"/>
          <w:rtl/>
        </w:rPr>
        <w:t xml:space="preserve"> من از نزد خود نسل پاک</w:t>
      </w:r>
      <w:r w:rsidRPr="00C737A9">
        <w:rPr>
          <w:rStyle w:val="Char0"/>
          <w:rFonts w:hint="cs"/>
          <w:rtl/>
        </w:rPr>
        <w:t>یزه</w:t>
      </w:r>
      <w:r w:rsidRPr="00C737A9">
        <w:rPr>
          <w:rStyle w:val="Char0"/>
          <w:rtl/>
        </w:rPr>
        <w:t xml:space="preserve"> ببخش؛</w:t>
      </w:r>
      <w:r w:rsidR="001619CE">
        <w:rPr>
          <w:rStyle w:val="Char0"/>
          <w:rtl/>
        </w:rPr>
        <w:t xml:space="preserve"> بی‌</w:t>
      </w:r>
      <w:r w:rsidRPr="00C737A9">
        <w:rPr>
          <w:rStyle w:val="Char0"/>
          <w:rtl/>
        </w:rPr>
        <w:t>گمان تو شنوند</w:t>
      </w:r>
      <w:r w:rsidRPr="00C737A9">
        <w:rPr>
          <w:rStyle w:val="Char0"/>
          <w:rFonts w:hint="cs"/>
          <w:rtl/>
        </w:rPr>
        <w:t>ۀ</w:t>
      </w:r>
      <w:r w:rsidRPr="00C737A9">
        <w:rPr>
          <w:rStyle w:val="Char0"/>
          <w:rtl/>
        </w:rPr>
        <w:t xml:space="preserve"> دعائ</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39</w:t>
      </w:r>
      <w:r>
        <w:rPr>
          <w:rStyle w:val="Char0"/>
          <w:rFonts w:ascii="Traditional Arabic" w:hAnsi="mylotus" w:cs="Traditional Arabic" w:hint="cs"/>
          <w:sz w:val="27"/>
          <w:szCs w:val="27"/>
          <w:rtl/>
        </w:rPr>
        <w:t>﴾</w:t>
      </w:r>
      <w:r w:rsidRPr="00C737A9">
        <w:rPr>
          <w:rStyle w:val="Char0"/>
          <w:rtl/>
        </w:rPr>
        <w:t xml:space="preserve"> در حال</w:t>
      </w:r>
      <w:r w:rsidRPr="00C737A9">
        <w:rPr>
          <w:rStyle w:val="Char0"/>
          <w:rFonts w:hint="cs"/>
          <w:rtl/>
        </w:rPr>
        <w:t>یکه</w:t>
      </w:r>
      <w:r w:rsidRPr="00C737A9">
        <w:rPr>
          <w:rStyle w:val="Char0"/>
          <w:rtl/>
        </w:rPr>
        <w:t xml:space="preserve"> او </w:t>
      </w:r>
      <w:r w:rsidRPr="00C737A9">
        <w:rPr>
          <w:rStyle w:val="Char0"/>
          <w:rFonts w:hint="cs"/>
          <w:rtl/>
        </w:rPr>
        <w:t>(</w:t>
      </w:r>
      <w:r w:rsidRPr="00C737A9">
        <w:rPr>
          <w:rStyle w:val="Char0"/>
          <w:rtl/>
        </w:rPr>
        <w:t>زکر</w:t>
      </w:r>
      <w:r w:rsidRPr="00C737A9">
        <w:rPr>
          <w:rStyle w:val="Char0"/>
          <w:rFonts w:hint="cs"/>
          <w:rtl/>
        </w:rPr>
        <w:t>یا</w:t>
      </w:r>
      <w:r w:rsidRPr="00C737A9">
        <w:rPr>
          <w:rStyle w:val="Char0"/>
          <w:rtl/>
        </w:rPr>
        <w:t>) در عبادتگاه نماز</w:t>
      </w:r>
      <w:r w:rsidR="001619CE">
        <w:rPr>
          <w:rStyle w:val="Char0"/>
          <w:rtl/>
        </w:rPr>
        <w:t xml:space="preserve"> می‌</w:t>
      </w:r>
      <w:r w:rsidRPr="00C737A9">
        <w:rPr>
          <w:rStyle w:val="Char0"/>
          <w:rtl/>
        </w:rPr>
        <w:t>خواند فرشته</w:t>
      </w:r>
      <w:r w:rsidR="001619CE">
        <w:rPr>
          <w:rStyle w:val="Char0"/>
          <w:rtl/>
        </w:rPr>
        <w:t xml:space="preserve">‌ها </w:t>
      </w:r>
      <w:r w:rsidRPr="00C737A9">
        <w:rPr>
          <w:rStyle w:val="Char0"/>
          <w:rtl/>
        </w:rPr>
        <w:t>او را صدا زدند ک</w:t>
      </w:r>
      <w:r w:rsidRPr="00C737A9">
        <w:rPr>
          <w:rStyle w:val="Char0"/>
          <w:rFonts w:hint="cs"/>
          <w:rtl/>
        </w:rPr>
        <w:t>ه</w:t>
      </w:r>
      <w:r w:rsidRPr="00C737A9">
        <w:rPr>
          <w:rStyle w:val="Char0"/>
          <w:rtl/>
        </w:rPr>
        <w:t xml:space="preserve"> الله تو را (به پسر</w:t>
      </w:r>
      <w:r w:rsidRPr="00C737A9">
        <w:rPr>
          <w:rStyle w:val="Char0"/>
          <w:rFonts w:hint="cs"/>
          <w:rtl/>
        </w:rPr>
        <w:t>ی</w:t>
      </w:r>
      <w:r w:rsidRPr="00C737A9">
        <w:rPr>
          <w:rStyle w:val="Char0"/>
          <w:rtl/>
        </w:rPr>
        <w:t xml:space="preserve"> بنام) </w:t>
      </w:r>
      <w:r w:rsidRPr="00C737A9">
        <w:rPr>
          <w:rStyle w:val="Char0"/>
          <w:rFonts w:hint="cs"/>
          <w:rtl/>
        </w:rPr>
        <w:t>یحیی</w:t>
      </w:r>
      <w:r w:rsidRPr="00C737A9">
        <w:rPr>
          <w:rStyle w:val="Char0"/>
          <w:rtl/>
        </w:rPr>
        <w:t xml:space="preserve"> مژده</w:t>
      </w:r>
      <w:r w:rsidR="001619CE">
        <w:rPr>
          <w:rStyle w:val="Char0"/>
          <w:rtl/>
        </w:rPr>
        <w:t xml:space="preserve"> می‌</w:t>
      </w:r>
      <w:r w:rsidRPr="00C737A9">
        <w:rPr>
          <w:rStyle w:val="Char0"/>
          <w:rtl/>
        </w:rPr>
        <w:t>دهد، که تصد</w:t>
      </w:r>
      <w:r w:rsidRPr="00C737A9">
        <w:rPr>
          <w:rStyle w:val="Char0"/>
          <w:rFonts w:hint="cs"/>
          <w:rtl/>
        </w:rPr>
        <w:t>یق</w:t>
      </w:r>
      <w:r w:rsidRPr="00C737A9">
        <w:rPr>
          <w:rStyle w:val="Char0"/>
          <w:rtl/>
        </w:rPr>
        <w:t xml:space="preserve"> کنند</w:t>
      </w:r>
      <w:r w:rsidRPr="00C737A9">
        <w:rPr>
          <w:rStyle w:val="Char0"/>
          <w:rFonts w:hint="cs"/>
          <w:rtl/>
        </w:rPr>
        <w:t>ۀ</w:t>
      </w:r>
      <w:r w:rsidRPr="00C737A9">
        <w:rPr>
          <w:rStyle w:val="Char0"/>
          <w:rtl/>
        </w:rPr>
        <w:t xml:space="preserve"> کلمه الله (ع</w:t>
      </w:r>
      <w:r w:rsidRPr="00C737A9">
        <w:rPr>
          <w:rStyle w:val="Char0"/>
          <w:rFonts w:hint="cs"/>
          <w:rtl/>
        </w:rPr>
        <w:t>یسی</w:t>
      </w:r>
      <w:r w:rsidRPr="00C737A9">
        <w:rPr>
          <w:rStyle w:val="Char0"/>
          <w:rtl/>
        </w:rPr>
        <w:t>) است</w:t>
      </w:r>
      <w:r w:rsidR="001F045C">
        <w:rPr>
          <w:rStyle w:val="Char0"/>
          <w:rtl/>
        </w:rPr>
        <w:t>،</w:t>
      </w:r>
      <w:r w:rsidRPr="00C737A9">
        <w:rPr>
          <w:rStyle w:val="Char0"/>
          <w:rtl/>
        </w:rPr>
        <w:t xml:space="preserve"> و سرور و پ</w:t>
      </w:r>
      <w:r w:rsidRPr="00C737A9">
        <w:rPr>
          <w:rStyle w:val="Char0"/>
          <w:rFonts w:hint="cs"/>
          <w:rtl/>
        </w:rPr>
        <w:t>یشوا،</w:t>
      </w:r>
      <w:r w:rsidRPr="00C737A9">
        <w:rPr>
          <w:rStyle w:val="Char0"/>
          <w:rtl/>
        </w:rPr>
        <w:t xml:space="preserve"> و دور از گناهان، و پ</w:t>
      </w:r>
      <w:r w:rsidRPr="00C737A9">
        <w:rPr>
          <w:rStyle w:val="Char0"/>
          <w:rFonts w:hint="cs"/>
          <w:rtl/>
        </w:rPr>
        <w:t>یغمبری</w:t>
      </w:r>
      <w:r w:rsidRPr="00C737A9">
        <w:rPr>
          <w:rStyle w:val="Char0"/>
          <w:rtl/>
        </w:rPr>
        <w:t xml:space="preserve"> از صالحان است . </w:t>
      </w:r>
      <w:r>
        <w:rPr>
          <w:rStyle w:val="Char0"/>
          <w:rFonts w:ascii="Traditional Arabic" w:hAnsi="mylotus" w:cs="Traditional Arabic" w:hint="cs"/>
          <w:sz w:val="27"/>
          <w:szCs w:val="27"/>
          <w:rtl/>
          <w:lang w:bidi="fa-IR"/>
        </w:rPr>
        <w:t>﴿</w:t>
      </w:r>
      <w:r w:rsidRPr="00C737A9">
        <w:rPr>
          <w:rStyle w:val="Char0"/>
          <w:rFonts w:hint="cs"/>
          <w:rtl/>
        </w:rPr>
        <w:t>40</w:t>
      </w:r>
      <w:r>
        <w:rPr>
          <w:rStyle w:val="Char0"/>
          <w:rFonts w:ascii="Traditional Arabic" w:hAnsi="mylotus" w:cs="Traditional Arabic" w:hint="cs"/>
          <w:sz w:val="27"/>
          <w:szCs w:val="27"/>
          <w:rtl/>
          <w:lang w:bidi="fa-IR"/>
        </w:rPr>
        <w:t>﴾</w:t>
      </w:r>
      <w:r w:rsidRPr="00C737A9">
        <w:rPr>
          <w:rStyle w:val="Char0"/>
          <w:rtl/>
        </w:rPr>
        <w:t xml:space="preserve"> زکر</w:t>
      </w:r>
      <w:r w:rsidRPr="00C737A9">
        <w:rPr>
          <w:rStyle w:val="Char0"/>
          <w:rFonts w:hint="cs"/>
          <w:rtl/>
        </w:rPr>
        <w:t>یا</w:t>
      </w:r>
      <w:r w:rsidRPr="00C737A9">
        <w:rPr>
          <w:rStyle w:val="Char0"/>
          <w:rtl/>
        </w:rPr>
        <w:t xml:space="preserve"> گفت: ا</w:t>
      </w:r>
      <w:r w:rsidRPr="00C737A9">
        <w:rPr>
          <w:rStyle w:val="Char0"/>
          <w:rFonts w:hint="cs"/>
          <w:rtl/>
        </w:rPr>
        <w:t>ی</w:t>
      </w:r>
      <w:r w:rsidRPr="00C737A9">
        <w:rPr>
          <w:rStyle w:val="Char0"/>
          <w:rtl/>
        </w:rPr>
        <w:t xml:space="preserve"> پروردگارم! چطور مرا پسر خواهد بود؟ در حال</w:t>
      </w:r>
      <w:r w:rsidRPr="00C737A9">
        <w:rPr>
          <w:rStyle w:val="Char0"/>
          <w:rFonts w:hint="cs"/>
          <w:rtl/>
        </w:rPr>
        <w:t>یکه</w:t>
      </w:r>
      <w:r w:rsidRPr="00C737A9">
        <w:rPr>
          <w:rStyle w:val="Char0"/>
          <w:rtl/>
        </w:rPr>
        <w:t xml:space="preserve"> به عمر پ</w:t>
      </w:r>
      <w:r w:rsidRPr="00C737A9">
        <w:rPr>
          <w:rStyle w:val="Char0"/>
          <w:rFonts w:hint="cs"/>
          <w:rtl/>
        </w:rPr>
        <w:t>یری</w:t>
      </w:r>
      <w:r w:rsidRPr="00C737A9">
        <w:rPr>
          <w:rStyle w:val="Char0"/>
          <w:rtl/>
        </w:rPr>
        <w:t xml:space="preserve"> رس</w:t>
      </w:r>
      <w:r w:rsidRPr="00C737A9">
        <w:rPr>
          <w:rStyle w:val="Char0"/>
          <w:rFonts w:hint="cs"/>
          <w:rtl/>
        </w:rPr>
        <w:t>یده</w:t>
      </w:r>
      <w:r w:rsidRPr="00C737A9">
        <w:rPr>
          <w:rStyle w:val="Char0"/>
          <w:rtl/>
        </w:rPr>
        <w:t xml:space="preserve"> ام. و زنم نازا</w:t>
      </w:r>
      <w:r w:rsidRPr="00C737A9">
        <w:rPr>
          <w:rStyle w:val="Char0"/>
          <w:rFonts w:hint="cs"/>
          <w:rtl/>
        </w:rPr>
        <w:t>ی</w:t>
      </w:r>
      <w:r w:rsidRPr="00C737A9">
        <w:rPr>
          <w:rStyle w:val="Char0"/>
          <w:rtl/>
        </w:rPr>
        <w:t xml:space="preserve"> است، (الله) گف</w:t>
      </w:r>
      <w:r w:rsidRPr="00C737A9">
        <w:rPr>
          <w:rStyle w:val="Char0"/>
          <w:rFonts w:hint="cs"/>
          <w:rtl/>
        </w:rPr>
        <w:t>ت</w:t>
      </w:r>
      <w:r w:rsidRPr="00C737A9">
        <w:rPr>
          <w:rStyle w:val="Char0"/>
          <w:rtl/>
        </w:rPr>
        <w:t>: هم چنان است</w:t>
      </w:r>
      <w:r w:rsidR="001F045C">
        <w:rPr>
          <w:rStyle w:val="Char0"/>
          <w:rtl/>
        </w:rPr>
        <w:t>،</w:t>
      </w:r>
      <w:r w:rsidRPr="00C737A9">
        <w:rPr>
          <w:rStyle w:val="Char0"/>
          <w:rtl/>
        </w:rPr>
        <w:t xml:space="preserve"> الله چ</w:t>
      </w:r>
      <w:r w:rsidRPr="00C737A9">
        <w:rPr>
          <w:rStyle w:val="Char0"/>
          <w:rFonts w:hint="cs"/>
          <w:rtl/>
        </w:rPr>
        <w:t>یزی</w:t>
      </w:r>
      <w:r w:rsidRPr="00C737A9">
        <w:rPr>
          <w:rStyle w:val="Char0"/>
          <w:rtl/>
        </w:rPr>
        <w:t xml:space="preserve"> که بخواهد انجام م</w:t>
      </w:r>
      <w:r w:rsidRPr="00C737A9">
        <w:rPr>
          <w:rStyle w:val="Char0"/>
          <w:rFonts w:hint="cs"/>
          <w:rtl/>
        </w:rPr>
        <w:t>یدهد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(زکر</w:t>
      </w:r>
      <w:r w:rsidRPr="00C737A9">
        <w:rPr>
          <w:rStyle w:val="Char0"/>
          <w:rFonts w:hint="cs"/>
          <w:rtl/>
        </w:rPr>
        <w:t>یا</w:t>
      </w:r>
      <w:r w:rsidRPr="00C737A9">
        <w:rPr>
          <w:rStyle w:val="Char0"/>
          <w:rtl/>
        </w:rPr>
        <w:t>) گفت: ا</w:t>
      </w:r>
      <w:r w:rsidRPr="00C737A9">
        <w:rPr>
          <w:rStyle w:val="Char0"/>
          <w:rFonts w:hint="cs"/>
          <w:rtl/>
        </w:rPr>
        <w:t>ی</w:t>
      </w:r>
      <w:r w:rsidRPr="00C737A9">
        <w:rPr>
          <w:rStyle w:val="Char0"/>
          <w:rtl/>
        </w:rPr>
        <w:t xml:space="preserve"> پروردگارم! برا</w:t>
      </w:r>
      <w:r w:rsidRPr="00C737A9">
        <w:rPr>
          <w:rStyle w:val="Char0"/>
          <w:rFonts w:hint="cs"/>
          <w:rtl/>
        </w:rPr>
        <w:t>ی</w:t>
      </w:r>
      <w:r w:rsidRPr="00C737A9">
        <w:rPr>
          <w:rStyle w:val="Char0"/>
          <w:rtl/>
        </w:rPr>
        <w:t xml:space="preserve"> من نشانه ا</w:t>
      </w:r>
      <w:r w:rsidRPr="00C737A9">
        <w:rPr>
          <w:rStyle w:val="Char0"/>
          <w:rFonts w:hint="cs"/>
          <w:rtl/>
        </w:rPr>
        <w:t>ی</w:t>
      </w:r>
      <w:r w:rsidRPr="00C737A9">
        <w:rPr>
          <w:rStyle w:val="Char0"/>
          <w:rtl/>
        </w:rPr>
        <w:t xml:space="preserve"> تع</w:t>
      </w:r>
      <w:r w:rsidRPr="00C737A9">
        <w:rPr>
          <w:rStyle w:val="Char0"/>
          <w:rFonts w:hint="cs"/>
          <w:rtl/>
        </w:rPr>
        <w:t>ین</w:t>
      </w:r>
      <w:r w:rsidRPr="00C737A9">
        <w:rPr>
          <w:rStyle w:val="Char0"/>
          <w:rtl/>
        </w:rPr>
        <w:t xml:space="preserve"> کن (که از آن قرار گرفتن حمل را بدانم) الله گفت: نشان</w:t>
      </w:r>
      <w:r w:rsidRPr="00C737A9">
        <w:rPr>
          <w:rStyle w:val="Char0"/>
          <w:rFonts w:hint="cs"/>
          <w:rtl/>
        </w:rPr>
        <w:t>ۀ</w:t>
      </w:r>
      <w:r w:rsidRPr="00C737A9">
        <w:rPr>
          <w:rStyle w:val="Char0"/>
          <w:rtl/>
        </w:rPr>
        <w:t xml:space="preserve"> تو ا</w:t>
      </w:r>
      <w:r w:rsidRPr="00C737A9">
        <w:rPr>
          <w:rStyle w:val="Char0"/>
          <w:rFonts w:hint="cs"/>
          <w:rtl/>
        </w:rPr>
        <w:t>ین</w:t>
      </w:r>
      <w:r w:rsidRPr="00C737A9">
        <w:rPr>
          <w:rStyle w:val="Char0"/>
          <w:rtl/>
        </w:rPr>
        <w:t xml:space="preserve"> است که تا سه روز با مردم سخن نگو</w:t>
      </w:r>
      <w:r w:rsidRPr="00C737A9">
        <w:rPr>
          <w:rStyle w:val="Char0"/>
          <w:rFonts w:hint="cs"/>
          <w:rtl/>
        </w:rPr>
        <w:t>یی،</w:t>
      </w:r>
      <w:r w:rsidRPr="00C737A9">
        <w:rPr>
          <w:rStyle w:val="Char0"/>
          <w:rtl/>
        </w:rPr>
        <w:t xml:space="preserve"> مگر به اشاره، و (به خاطر شکر) پروردگار خود را بس</w:t>
      </w:r>
      <w:r w:rsidRPr="00C737A9">
        <w:rPr>
          <w:rStyle w:val="Char0"/>
          <w:rFonts w:hint="cs"/>
          <w:rtl/>
        </w:rPr>
        <w:t>یار</w:t>
      </w:r>
      <w:r w:rsidRPr="00C737A9">
        <w:rPr>
          <w:rStyle w:val="Char0"/>
          <w:rtl/>
        </w:rPr>
        <w:t xml:space="preserve"> </w:t>
      </w:r>
      <w:r w:rsidRPr="00C737A9">
        <w:rPr>
          <w:rStyle w:val="Char0"/>
          <w:rFonts w:hint="cs"/>
          <w:rtl/>
        </w:rPr>
        <w:t>یاد</w:t>
      </w:r>
      <w:r w:rsidRPr="00C737A9">
        <w:rPr>
          <w:rStyle w:val="Char0"/>
          <w:rtl/>
        </w:rPr>
        <w:t xml:space="preserve"> </w:t>
      </w:r>
      <w:r w:rsidRPr="00C737A9">
        <w:rPr>
          <w:rStyle w:val="Char0"/>
          <w:rFonts w:hint="cs"/>
          <w:rtl/>
        </w:rPr>
        <w:t>کن</w:t>
      </w:r>
      <w:r w:rsidRPr="00C737A9">
        <w:rPr>
          <w:rStyle w:val="Char0"/>
          <w:rtl/>
        </w:rPr>
        <w:t xml:space="preserve"> و صبح و شام او را تسب</w:t>
      </w:r>
      <w:r w:rsidRPr="00C737A9">
        <w:rPr>
          <w:rStyle w:val="Char0"/>
          <w:rFonts w:hint="cs"/>
          <w:rtl/>
        </w:rPr>
        <w:t>یح</w:t>
      </w:r>
      <w:r w:rsidRPr="00C737A9">
        <w:rPr>
          <w:rStyle w:val="Char0"/>
          <w:rtl/>
        </w:rPr>
        <w:t xml:space="preserve"> بگو، </w:t>
      </w:r>
      <w:r>
        <w:rPr>
          <w:rStyle w:val="Char0"/>
          <w:rFonts w:ascii="Traditional Arabic" w:hAnsi="mylotus" w:cs="Traditional Arabic" w:hint="cs"/>
          <w:sz w:val="27"/>
          <w:szCs w:val="27"/>
          <w:rtl/>
          <w:lang w:bidi="fa-IR"/>
        </w:rPr>
        <w:t>﴿</w:t>
      </w:r>
      <w:r w:rsidRPr="00C737A9">
        <w:rPr>
          <w:rStyle w:val="Char0"/>
          <w:rFonts w:hint="cs"/>
          <w:rtl/>
        </w:rPr>
        <w:t>42</w:t>
      </w:r>
      <w:r>
        <w:rPr>
          <w:rStyle w:val="Char0"/>
          <w:rFonts w:ascii="Traditional Arabic" w:hAnsi="mylotus" w:cs="Traditional Arabic" w:hint="cs"/>
          <w:sz w:val="27"/>
          <w:szCs w:val="27"/>
          <w:rtl/>
          <w:lang w:bidi="fa-IR"/>
        </w:rPr>
        <w:t>﴾</w:t>
      </w:r>
      <w:r w:rsidRPr="00C737A9">
        <w:rPr>
          <w:rStyle w:val="Char0"/>
          <w:rtl/>
        </w:rPr>
        <w:t xml:space="preserve"> و (به </w:t>
      </w:r>
      <w:r w:rsidRPr="00C737A9">
        <w:rPr>
          <w:rStyle w:val="Char0"/>
          <w:rFonts w:hint="cs"/>
          <w:rtl/>
        </w:rPr>
        <w:t>یاد</w:t>
      </w:r>
      <w:r w:rsidRPr="00C737A9">
        <w:rPr>
          <w:rStyle w:val="Char0"/>
          <w:rtl/>
        </w:rPr>
        <w:t xml:space="preserve"> آور) هنگام</w:t>
      </w:r>
      <w:r w:rsidRPr="00C737A9">
        <w:rPr>
          <w:rStyle w:val="Char0"/>
          <w:rFonts w:hint="cs"/>
          <w:rtl/>
        </w:rPr>
        <w:t>ی</w:t>
      </w:r>
      <w:r w:rsidRPr="00C737A9">
        <w:rPr>
          <w:rStyle w:val="Char0"/>
          <w:rtl/>
        </w:rPr>
        <w:t xml:space="preserve"> که فرشته</w:t>
      </w:r>
      <w:r w:rsidR="001619CE">
        <w:rPr>
          <w:rStyle w:val="Char0"/>
          <w:rtl/>
        </w:rPr>
        <w:t xml:space="preserve">‌ها </w:t>
      </w:r>
      <w:r w:rsidRPr="00C737A9">
        <w:rPr>
          <w:rStyle w:val="Char0"/>
          <w:rtl/>
        </w:rPr>
        <w:t>گفتند: ا</w:t>
      </w:r>
      <w:r w:rsidRPr="00C737A9">
        <w:rPr>
          <w:rStyle w:val="Char0"/>
          <w:rFonts w:hint="cs"/>
          <w:rtl/>
        </w:rPr>
        <w:t>ی</w:t>
      </w:r>
      <w:r w:rsidRPr="00C737A9">
        <w:rPr>
          <w:rStyle w:val="Char0"/>
          <w:rtl/>
        </w:rPr>
        <w:t xml:space="preserve"> مر</w:t>
      </w:r>
      <w:r w:rsidRPr="00C737A9">
        <w:rPr>
          <w:rStyle w:val="Char0"/>
          <w:rFonts w:hint="cs"/>
          <w:rtl/>
        </w:rPr>
        <w:t>یم</w:t>
      </w:r>
      <w:r w:rsidRPr="00C737A9">
        <w:rPr>
          <w:rStyle w:val="Char0"/>
          <w:rtl/>
        </w:rPr>
        <w:t>! البته الله تو را برگز</w:t>
      </w:r>
      <w:r w:rsidRPr="00C737A9">
        <w:rPr>
          <w:rStyle w:val="Char0"/>
          <w:rFonts w:hint="cs"/>
          <w:rtl/>
        </w:rPr>
        <w:t>یده</w:t>
      </w:r>
      <w:r w:rsidRPr="00C737A9">
        <w:rPr>
          <w:rStyle w:val="Char0"/>
          <w:rtl/>
        </w:rPr>
        <w:t xml:space="preserve"> است (برا</w:t>
      </w:r>
      <w:r w:rsidRPr="00C737A9">
        <w:rPr>
          <w:rStyle w:val="Char0"/>
          <w:rFonts w:hint="cs"/>
          <w:rtl/>
        </w:rPr>
        <w:t>ی</w:t>
      </w:r>
      <w:r w:rsidRPr="00C737A9">
        <w:rPr>
          <w:rStyle w:val="Char0"/>
          <w:rtl/>
        </w:rPr>
        <w:t xml:space="preserve"> عبادت خود) و پاک</w:t>
      </w:r>
      <w:r w:rsidRPr="00C737A9">
        <w:rPr>
          <w:rStyle w:val="Char0"/>
          <w:rFonts w:hint="cs"/>
          <w:rtl/>
        </w:rPr>
        <w:t>یزه</w:t>
      </w:r>
      <w:r w:rsidRPr="00C737A9">
        <w:rPr>
          <w:rStyle w:val="Char0"/>
          <w:rtl/>
        </w:rPr>
        <w:t xml:space="preserve"> ات گردان</w:t>
      </w:r>
      <w:r w:rsidRPr="00C737A9">
        <w:rPr>
          <w:rStyle w:val="Char0"/>
          <w:rFonts w:hint="cs"/>
          <w:rtl/>
        </w:rPr>
        <w:t>یده</w:t>
      </w:r>
      <w:r w:rsidRPr="00C737A9">
        <w:rPr>
          <w:rStyle w:val="Char0"/>
          <w:rtl/>
        </w:rPr>
        <w:t xml:space="preserve"> و تو را بر د</w:t>
      </w:r>
      <w:r w:rsidRPr="00C737A9">
        <w:rPr>
          <w:rStyle w:val="Char0"/>
          <w:rFonts w:hint="cs"/>
          <w:rtl/>
        </w:rPr>
        <w:t>یگر</w:t>
      </w:r>
      <w:r w:rsidRPr="00C737A9">
        <w:rPr>
          <w:rStyle w:val="Char0"/>
          <w:rtl/>
        </w:rPr>
        <w:t xml:space="preserve"> زنان عالم برتر</w:t>
      </w:r>
      <w:r w:rsidRPr="00C737A9">
        <w:rPr>
          <w:rStyle w:val="Char0"/>
          <w:rFonts w:hint="cs"/>
          <w:rtl/>
        </w:rPr>
        <w:t>ی</w:t>
      </w:r>
      <w:r w:rsidRPr="00C737A9">
        <w:rPr>
          <w:rStyle w:val="Char0"/>
          <w:rtl/>
        </w:rPr>
        <w:t xml:space="preserve"> داده است. </w:t>
      </w:r>
      <w:r>
        <w:rPr>
          <w:rStyle w:val="Char0"/>
          <w:rFonts w:ascii="Traditional Arabic" w:hAnsi="mylotus" w:cs="Traditional Arabic" w:hint="cs"/>
          <w:sz w:val="27"/>
          <w:szCs w:val="27"/>
          <w:rtl/>
          <w:lang w:bidi="fa-IR"/>
        </w:rPr>
        <w:t>﴿</w:t>
      </w:r>
      <w:r w:rsidRPr="00C737A9">
        <w:rPr>
          <w:rStyle w:val="Char0"/>
          <w:rFonts w:hint="cs"/>
          <w:rtl/>
        </w:rPr>
        <w:t>43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مر</w:t>
      </w:r>
      <w:r w:rsidRPr="00C737A9">
        <w:rPr>
          <w:rStyle w:val="Char0"/>
          <w:rFonts w:hint="cs"/>
          <w:rtl/>
        </w:rPr>
        <w:t>یم</w:t>
      </w:r>
      <w:r w:rsidRPr="00C737A9">
        <w:rPr>
          <w:rStyle w:val="Char0"/>
          <w:rtl/>
        </w:rPr>
        <w:t>! پروردگارت را باعاجز</w:t>
      </w:r>
      <w:r w:rsidRPr="00C737A9">
        <w:rPr>
          <w:rStyle w:val="Char0"/>
          <w:rFonts w:hint="cs"/>
          <w:rtl/>
        </w:rPr>
        <w:t>ی</w:t>
      </w:r>
      <w:r w:rsidRPr="00C737A9">
        <w:rPr>
          <w:rStyle w:val="Char0"/>
          <w:rtl/>
        </w:rPr>
        <w:t xml:space="preserve"> و تواضع اطاعت و عبادت کن، و سجده کن و با رکوع کنندگان رکوع کن (با نماز خوانان نماز بخوان). </w:t>
      </w: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داستان مر</w:t>
      </w:r>
      <w:r w:rsidRPr="00C737A9">
        <w:rPr>
          <w:rStyle w:val="Char0"/>
          <w:rFonts w:hint="cs"/>
          <w:rtl/>
        </w:rPr>
        <w:t>یم</w:t>
      </w:r>
      <w:r w:rsidRPr="00C737A9">
        <w:rPr>
          <w:rStyle w:val="Char0"/>
          <w:rtl/>
        </w:rPr>
        <w:t xml:space="preserve"> و زکر</w:t>
      </w:r>
      <w:r w:rsidRPr="00C737A9">
        <w:rPr>
          <w:rStyle w:val="Char0"/>
          <w:rFonts w:hint="cs"/>
          <w:rtl/>
        </w:rPr>
        <w:t>یا</w:t>
      </w:r>
      <w:r w:rsidRPr="00C737A9">
        <w:rPr>
          <w:rStyle w:val="Char0"/>
          <w:rtl/>
        </w:rPr>
        <w:t>) از خبرها</w:t>
      </w:r>
      <w:r w:rsidRPr="00C737A9">
        <w:rPr>
          <w:rStyle w:val="Char0"/>
          <w:rFonts w:hint="cs"/>
          <w:rtl/>
        </w:rPr>
        <w:t>ی</w:t>
      </w:r>
      <w:r w:rsidRPr="00C737A9">
        <w:rPr>
          <w:rStyle w:val="Char0"/>
          <w:rtl/>
        </w:rPr>
        <w:t xml:space="preserve"> غ</w:t>
      </w:r>
      <w:r w:rsidRPr="00C737A9">
        <w:rPr>
          <w:rStyle w:val="Char0"/>
          <w:rFonts w:hint="cs"/>
          <w:rtl/>
        </w:rPr>
        <w:t>یبی</w:t>
      </w:r>
      <w:r w:rsidRPr="00C737A9">
        <w:rPr>
          <w:rStyle w:val="Char0"/>
          <w:rtl/>
        </w:rPr>
        <w:t xml:space="preserve"> است که آن را به تو وح</w:t>
      </w:r>
      <w:r w:rsidRPr="00C737A9">
        <w:rPr>
          <w:rStyle w:val="Char0"/>
          <w:rFonts w:hint="cs"/>
          <w:rtl/>
        </w:rPr>
        <w:t>ی</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 تو نزد آنها حاضر نبود</w:t>
      </w:r>
      <w:r w:rsidRPr="00C737A9">
        <w:rPr>
          <w:rStyle w:val="Char0"/>
          <w:rFonts w:hint="cs"/>
          <w:rtl/>
        </w:rPr>
        <w:t>ی</w:t>
      </w:r>
      <w:r w:rsidRPr="00C737A9">
        <w:rPr>
          <w:rStyle w:val="Char0"/>
          <w:rtl/>
        </w:rPr>
        <w:t xml:space="preserve"> وقت</w:t>
      </w:r>
      <w:r w:rsidRPr="00C737A9">
        <w:rPr>
          <w:rStyle w:val="Char0"/>
          <w:rFonts w:hint="cs"/>
          <w:rtl/>
        </w:rPr>
        <w:t>ی</w:t>
      </w:r>
      <w:r w:rsidRPr="00C737A9">
        <w:rPr>
          <w:rStyle w:val="Char0"/>
          <w:rtl/>
        </w:rPr>
        <w:t xml:space="preserve"> که قلم</w:t>
      </w:r>
      <w:r w:rsidR="001619CE">
        <w:rPr>
          <w:rStyle w:val="Char0"/>
          <w:rtl/>
        </w:rPr>
        <w:t xml:space="preserve">‌های </w:t>
      </w:r>
      <w:r w:rsidRPr="00C737A9">
        <w:rPr>
          <w:rStyle w:val="Char0"/>
          <w:rtl/>
        </w:rPr>
        <w:t>خو</w:t>
      </w:r>
      <w:r w:rsidRPr="00C737A9">
        <w:rPr>
          <w:rStyle w:val="Char0"/>
          <w:rFonts w:hint="cs"/>
          <w:rtl/>
        </w:rPr>
        <w:t>یش</w:t>
      </w:r>
      <w:r w:rsidRPr="00C737A9">
        <w:rPr>
          <w:rStyle w:val="Char0"/>
          <w:rtl/>
        </w:rPr>
        <w:t xml:space="preserve"> را</w:t>
      </w:r>
      <w:r w:rsidR="001619CE">
        <w:rPr>
          <w:rStyle w:val="Char0"/>
          <w:rtl/>
        </w:rPr>
        <w:t xml:space="preserve"> </w:t>
      </w:r>
      <w:r w:rsidR="001619CE">
        <w:rPr>
          <w:rStyle w:val="Char0"/>
          <w:rtl/>
        </w:rPr>
        <w:lastRenderedPageBreak/>
        <w:t>می‌</w:t>
      </w:r>
      <w:r w:rsidRPr="00C737A9">
        <w:rPr>
          <w:rStyle w:val="Char0"/>
          <w:rtl/>
        </w:rPr>
        <w:t>انداختند تا کدامشان کفالت و سرپرست</w:t>
      </w:r>
      <w:r w:rsidRPr="00C737A9">
        <w:rPr>
          <w:rStyle w:val="Char0"/>
          <w:rFonts w:hint="cs"/>
          <w:rtl/>
        </w:rPr>
        <w:t>ی</w:t>
      </w:r>
      <w:r w:rsidRPr="00C737A9">
        <w:rPr>
          <w:rStyle w:val="Char0"/>
          <w:rtl/>
        </w:rPr>
        <w:t xml:space="preserve"> مر</w:t>
      </w:r>
      <w:r w:rsidRPr="00C737A9">
        <w:rPr>
          <w:rStyle w:val="Char0"/>
          <w:rFonts w:hint="cs"/>
          <w:rtl/>
        </w:rPr>
        <w:t>یم</w:t>
      </w:r>
      <w:r w:rsidRPr="00C737A9">
        <w:rPr>
          <w:rStyle w:val="Char0"/>
          <w:rtl/>
        </w:rPr>
        <w:t xml:space="preserve"> را به عهده گ</w:t>
      </w:r>
      <w:r w:rsidRPr="00C737A9">
        <w:rPr>
          <w:rStyle w:val="Char0"/>
          <w:rFonts w:hint="cs"/>
          <w:rtl/>
        </w:rPr>
        <w:t>یرد،</w:t>
      </w:r>
      <w:r w:rsidRPr="00C737A9">
        <w:rPr>
          <w:rStyle w:val="Char0"/>
          <w:rtl/>
        </w:rPr>
        <w:t xml:space="preserve"> </w:t>
      </w:r>
      <w:r w:rsidRPr="00C737A9">
        <w:rPr>
          <w:rStyle w:val="Char0"/>
          <w:rFonts w:hint="cs"/>
          <w:rtl/>
        </w:rPr>
        <w:t>و</w:t>
      </w:r>
      <w:r w:rsidRPr="00C737A9">
        <w:rPr>
          <w:rStyle w:val="Char0"/>
          <w:rtl/>
        </w:rPr>
        <w:t xml:space="preserve"> تو نزد آنها نبود</w:t>
      </w:r>
      <w:r w:rsidRPr="00C737A9">
        <w:rPr>
          <w:rStyle w:val="Char0"/>
          <w:rFonts w:hint="cs"/>
          <w:rtl/>
        </w:rPr>
        <w:t>ی</w:t>
      </w:r>
      <w:r w:rsidRPr="00C737A9">
        <w:rPr>
          <w:rStyle w:val="Char0"/>
          <w:rtl/>
        </w:rPr>
        <w:t xml:space="preserve"> وقت</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در مورد پرورش مر</w:t>
      </w:r>
      <w:r w:rsidRPr="00C737A9">
        <w:rPr>
          <w:rStyle w:val="Char0"/>
          <w:rFonts w:hint="cs"/>
          <w:rtl/>
        </w:rPr>
        <w:t>یم</w:t>
      </w:r>
      <w:r w:rsidRPr="00C737A9">
        <w:rPr>
          <w:rStyle w:val="Char0"/>
          <w:rtl/>
        </w:rPr>
        <w:t xml:space="preserve">) با </w:t>
      </w:r>
      <w:r w:rsidRPr="00C737A9">
        <w:rPr>
          <w:rStyle w:val="Char0"/>
          <w:rFonts w:hint="cs"/>
          <w:rtl/>
        </w:rPr>
        <w:t>یکدیگر</w:t>
      </w:r>
      <w:r w:rsidRPr="00C737A9">
        <w:rPr>
          <w:rStyle w:val="Char0"/>
          <w:rtl/>
        </w:rPr>
        <w:t xml:space="preserve"> مناقشه و کشمکش</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lang w:bidi="fa-IR"/>
        </w:rPr>
        <w:t>﴿</w:t>
      </w:r>
      <w:r w:rsidR="001619CE" w:rsidRPr="001619CE">
        <w:rPr>
          <w:rStyle w:val="Char0"/>
          <w:rFonts w:ascii="Traditional Arabic" w:hAnsi="mylotus" w:hint="cs"/>
          <w:sz w:val="27"/>
          <w:szCs w:val="27"/>
          <w:rtl/>
          <w:lang w:bidi="fa-IR"/>
        </w:rPr>
        <w:t>45</w:t>
      </w:r>
      <w:r>
        <w:rPr>
          <w:rStyle w:val="Char0"/>
          <w:rFonts w:ascii="Traditional Arabic" w:hAnsi="mylotus" w:cs="Traditional Arabic" w:hint="cs"/>
          <w:sz w:val="27"/>
          <w:szCs w:val="27"/>
          <w:rtl/>
          <w:lang w:bidi="fa-IR"/>
        </w:rPr>
        <w:t xml:space="preserve">﴾ </w:t>
      </w:r>
      <w:r w:rsidRPr="00C737A9">
        <w:rPr>
          <w:rStyle w:val="Char0"/>
          <w:rFonts w:hint="cs"/>
          <w:rtl/>
        </w:rPr>
        <w:t>(یاد</w:t>
      </w:r>
      <w:r w:rsidRPr="00C737A9">
        <w:rPr>
          <w:rStyle w:val="Char0"/>
          <w:rtl/>
        </w:rPr>
        <w:t xml:space="preserve"> آور شو) وقت</w:t>
      </w:r>
      <w:r w:rsidRPr="00C737A9">
        <w:rPr>
          <w:rStyle w:val="Char0"/>
          <w:rFonts w:hint="cs"/>
          <w:rtl/>
        </w:rPr>
        <w:t>ی</w:t>
      </w:r>
      <w:r w:rsidRPr="00C737A9">
        <w:rPr>
          <w:rStyle w:val="Char0"/>
          <w:rtl/>
        </w:rPr>
        <w:t xml:space="preserve"> که فرشته</w:t>
      </w:r>
      <w:r w:rsidR="001619CE">
        <w:rPr>
          <w:rStyle w:val="Char0"/>
          <w:rtl/>
        </w:rPr>
        <w:t xml:space="preserve">‌ها </w:t>
      </w:r>
      <w:r w:rsidRPr="00C737A9">
        <w:rPr>
          <w:rStyle w:val="Char0"/>
          <w:rtl/>
        </w:rPr>
        <w:t>گفتند: ا</w:t>
      </w:r>
      <w:r w:rsidRPr="00C737A9">
        <w:rPr>
          <w:rStyle w:val="Char0"/>
          <w:rFonts w:hint="cs"/>
          <w:rtl/>
        </w:rPr>
        <w:t>ی</w:t>
      </w:r>
      <w:r w:rsidRPr="00C737A9">
        <w:rPr>
          <w:rStyle w:val="Char0"/>
          <w:rtl/>
        </w:rPr>
        <w:t xml:space="preserve"> مر</w:t>
      </w:r>
      <w:r w:rsidRPr="00C737A9">
        <w:rPr>
          <w:rStyle w:val="Char0"/>
          <w:rFonts w:hint="cs"/>
          <w:rtl/>
        </w:rPr>
        <w:t>یم</w:t>
      </w:r>
      <w:r w:rsidRPr="00C737A9">
        <w:rPr>
          <w:rStyle w:val="Char0"/>
          <w:rtl/>
        </w:rPr>
        <w:t>! البته الله تو را به کلمه خود که نامش ع</w:t>
      </w:r>
      <w:r w:rsidRPr="00C737A9">
        <w:rPr>
          <w:rStyle w:val="Char0"/>
          <w:rFonts w:hint="cs"/>
          <w:rtl/>
        </w:rPr>
        <w:t>یسی</w:t>
      </w:r>
      <w:r w:rsidRPr="00C737A9">
        <w:rPr>
          <w:rStyle w:val="Char0"/>
          <w:rtl/>
        </w:rPr>
        <w:t xml:space="preserve"> پسر مر</w:t>
      </w:r>
      <w:r w:rsidRPr="00C737A9">
        <w:rPr>
          <w:rStyle w:val="Char0"/>
          <w:rFonts w:hint="cs"/>
          <w:rtl/>
        </w:rPr>
        <w:t>یم</w:t>
      </w:r>
      <w:r w:rsidRPr="00C737A9">
        <w:rPr>
          <w:rStyle w:val="Char0"/>
          <w:rtl/>
        </w:rPr>
        <w:t xml:space="preserve"> است مژده</w:t>
      </w:r>
      <w:r w:rsidR="001619CE">
        <w:rPr>
          <w:rStyle w:val="Char0"/>
          <w:rtl/>
        </w:rPr>
        <w:t xml:space="preserve"> می‌</w:t>
      </w:r>
      <w:r w:rsidRPr="00C737A9">
        <w:rPr>
          <w:rStyle w:val="Char0"/>
          <w:rtl/>
        </w:rPr>
        <w:t>دهد، که در دن</w:t>
      </w:r>
      <w:r w:rsidRPr="00C737A9">
        <w:rPr>
          <w:rStyle w:val="Char0"/>
          <w:rFonts w:hint="cs"/>
          <w:rtl/>
        </w:rPr>
        <w:t>یا</w:t>
      </w:r>
      <w:r w:rsidRPr="00C737A9">
        <w:rPr>
          <w:rStyle w:val="Char0"/>
          <w:rtl/>
        </w:rPr>
        <w:t xml:space="preserve"> و آخرت والا مقام، و از جمل</w:t>
      </w:r>
      <w:r w:rsidRPr="00C737A9">
        <w:rPr>
          <w:rStyle w:val="Char0"/>
          <w:rFonts w:hint="cs"/>
          <w:rtl/>
        </w:rPr>
        <w:t>ۀ</w:t>
      </w:r>
      <w:r w:rsidRPr="00C737A9">
        <w:rPr>
          <w:rStyle w:val="Char0"/>
          <w:rtl/>
        </w:rPr>
        <w:t xml:space="preserve"> مقربان (دربار اله</w:t>
      </w:r>
      <w:r w:rsidRPr="00C737A9">
        <w:rPr>
          <w:rStyle w:val="Char0"/>
          <w:rFonts w:hint="cs"/>
          <w:rtl/>
        </w:rPr>
        <w:t>ی</w:t>
      </w:r>
      <w:r>
        <w:rPr>
          <w:rStyle w:val="Char0"/>
          <w:rFonts w:hint="cs"/>
          <w:rtl/>
        </w:rPr>
        <w:t>) است.</w:t>
      </w:r>
    </w:p>
    <w:p w:rsidR="00AD43F8" w:rsidRDefault="00AD43F8" w:rsidP="00AD43F8">
      <w:pPr>
        <w:pStyle w:val="a0"/>
        <w:rPr>
          <w:rStyle w:val="Char0"/>
          <w:rtl/>
        </w:rPr>
      </w:pPr>
      <w:r w:rsidRPr="002E1D8B">
        <w:rPr>
          <w:rStyle w:val="Char0"/>
          <w:rFonts w:cs="Traditional Arabic"/>
          <w:rtl/>
        </w:rPr>
        <w:t>﴿</w:t>
      </w:r>
      <w:r w:rsidRPr="008B4A46">
        <w:rPr>
          <w:rStyle w:val="Char7"/>
          <w:rtl/>
        </w:rPr>
        <w:t>وَيُكَلِّمُ النَّاسَ فِي الْمَهْدِ وَكَهْلًا وَمِنَ الصَّالِحِينَ٤٦ قَالَتْ رَبِّ أَنَّى يَكُونُ لِي وَلَدٌ وَلَمْ يَمْسَسْنِي بَشَرٌ</w:t>
      </w:r>
      <w:r w:rsidR="001619CE" w:rsidRPr="008B4A46">
        <w:rPr>
          <w:rStyle w:val="Char7"/>
          <w:rtl/>
        </w:rPr>
        <w:t xml:space="preserve"> </w:t>
      </w:r>
      <w:r w:rsidRPr="008B4A46">
        <w:rPr>
          <w:rStyle w:val="Char7"/>
          <w:rtl/>
        </w:rPr>
        <w:t>قَالَ كَذَلِكِ اللَّهُ يَخْلُقُ مَا يَشَاءُ</w:t>
      </w:r>
      <w:r w:rsidR="001619CE" w:rsidRPr="008B4A46">
        <w:rPr>
          <w:rStyle w:val="Char7"/>
          <w:rtl/>
        </w:rPr>
        <w:t xml:space="preserve"> </w:t>
      </w:r>
      <w:r w:rsidRPr="008B4A46">
        <w:rPr>
          <w:rStyle w:val="Char7"/>
          <w:rtl/>
        </w:rPr>
        <w:t>إِذَا قَضَى أَمْرًا فَإِنَّمَا يَقُولُ لَهُ كُنْ فَيَكُونُ٤٧ وَيُعَلِّمُهُ الْكِتَابَ وَالْحِكْمَةَ وَالتَّوْرَاةَ وَالْإِنْجِيلَ٤٨ وَرَسُولًا إِلَى بَنِي إِسْرَائِيلَ أَنِّي قَدْ جِئْتُكُمْ بِآيَةٍ مِنْ رَبِّكُمْ</w:t>
      </w:r>
      <w:r w:rsidR="001619CE" w:rsidRPr="008B4A46">
        <w:rPr>
          <w:rStyle w:val="Char7"/>
          <w:rtl/>
        </w:rPr>
        <w:t xml:space="preserve"> </w:t>
      </w:r>
      <w:r w:rsidRPr="008B4A46">
        <w:rPr>
          <w:rStyle w:val="Char7"/>
          <w:rtl/>
        </w:rPr>
        <w:t>أَنِّي أَخْلُقُ لَكُمْ مِنَ الطِّينِ كَهَيْئَةِ الطَّيْرِ فَأَنْفُخُ فِيهِ فَيَكُونُ طَيْرًا بِإِذْنِ اللَّهِ</w:t>
      </w:r>
      <w:r w:rsidR="001619CE" w:rsidRPr="008B4A46">
        <w:rPr>
          <w:rStyle w:val="Char7"/>
          <w:rtl/>
        </w:rPr>
        <w:t xml:space="preserve"> </w:t>
      </w:r>
      <w:r w:rsidRPr="008B4A46">
        <w:rPr>
          <w:rStyle w:val="Char7"/>
          <w:rtl/>
        </w:rPr>
        <w:t>وَأُبْرِئُ الْأَكْمَهَ وَالْأَبْرَصَ وَأُحْيِي الْمَوْتَى بِإِذْنِ اللَّهِ</w:t>
      </w:r>
      <w:r w:rsidR="001619CE" w:rsidRPr="008B4A46">
        <w:rPr>
          <w:rStyle w:val="Char7"/>
          <w:rtl/>
        </w:rPr>
        <w:t xml:space="preserve"> </w:t>
      </w:r>
      <w:r w:rsidRPr="008B4A46">
        <w:rPr>
          <w:rStyle w:val="Char7"/>
          <w:rtl/>
        </w:rPr>
        <w:t>وَأُنَبِّئُكُمْ بِمَا تَأْكُلُونَ وَمَا تَدَّخِرُونَ فِي بُيُوتِكُمْ</w:t>
      </w:r>
      <w:r w:rsidR="001619CE" w:rsidRPr="008B4A46">
        <w:rPr>
          <w:rStyle w:val="Char7"/>
          <w:rtl/>
        </w:rPr>
        <w:t xml:space="preserve"> </w:t>
      </w:r>
      <w:r w:rsidRPr="008B4A46">
        <w:rPr>
          <w:rStyle w:val="Char7"/>
          <w:rtl/>
        </w:rPr>
        <w:t>إِنَّ فِي ذَلِكَ لَآيَةً لَكُمْ إِنْ كُنْتُمْ مُؤْمِنِينَ٤٩ وَمُصَدِّقًا لِمَا بَيْنَ يَدَيَّ مِنَ التَّوْرَاةِ وَلِأُحِلَّ لَكُمْ بَعْضَ الَّذِي حُرِّمَ عَلَيْكُمْ</w:t>
      </w:r>
      <w:r w:rsidR="001619CE" w:rsidRPr="008B4A46">
        <w:rPr>
          <w:rStyle w:val="Char7"/>
          <w:rtl/>
        </w:rPr>
        <w:t xml:space="preserve"> </w:t>
      </w:r>
      <w:r w:rsidRPr="008B4A46">
        <w:rPr>
          <w:rStyle w:val="Char7"/>
          <w:rtl/>
        </w:rPr>
        <w:t>وَجِئْتُكُمْ بِآيَةٍ مِنْ رَبِّكُمْ فَاتَّقُوا اللَّهَ وَأَطِيعُونِ٥٠ إِنَّ اللَّهَ رَبِّي وَرَبُّكُمْ فَاعْبُدُوهُ</w:t>
      </w:r>
      <w:r w:rsidR="001619CE" w:rsidRPr="008B4A46">
        <w:rPr>
          <w:rStyle w:val="Char7"/>
          <w:rtl/>
        </w:rPr>
        <w:t xml:space="preserve"> </w:t>
      </w:r>
      <w:r w:rsidRPr="008B4A46">
        <w:rPr>
          <w:rStyle w:val="Char7"/>
          <w:rtl/>
        </w:rPr>
        <w:t>هَذَا صِرَاطٌ مُسْتَقِيمٌ٥١ فَلَمَّا أَحَسَّ عِيسَى مِنْهُمُ الْكُفْرَ قَالَ مَنْ أَنْصَارِي إِلَى اللَّهِ</w:t>
      </w:r>
      <w:r w:rsidR="001619CE" w:rsidRPr="008B4A46">
        <w:rPr>
          <w:rStyle w:val="Char7"/>
          <w:rtl/>
        </w:rPr>
        <w:t xml:space="preserve"> </w:t>
      </w:r>
      <w:r w:rsidRPr="008B4A46">
        <w:rPr>
          <w:rStyle w:val="Char7"/>
          <w:rtl/>
        </w:rPr>
        <w:t>قَالَ الْحَوَارِيُّونَ نَحْنُ أَنْصَارُ اللَّهِ آمَنَّا بِاللَّهِ وَاشْهَدْ بِأَنَّا مُسْلِمُونَ٥٢</w:t>
      </w:r>
      <w:r w:rsidRPr="002E1D8B">
        <w:rPr>
          <w:rStyle w:val="Char0"/>
          <w:rFonts w:ascii="Times New Roman" w:hAnsi="Times New Roman" w:cs="Traditional Arabic" w:hint="cs"/>
          <w:rtl/>
        </w:rPr>
        <w:t>﴾</w:t>
      </w:r>
      <w:r w:rsidRPr="008B4A46">
        <w:rPr>
          <w:rStyle w:val="Char"/>
          <w:rtl/>
        </w:rPr>
        <w:t xml:space="preserve"> [آل عمران: 46-52]</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tl/>
        </w:rPr>
        <w:t xml:space="preserve"> (و از عجائب آن پسر ا</w:t>
      </w:r>
      <w:r w:rsidRPr="00C737A9">
        <w:rPr>
          <w:rStyle w:val="Char0"/>
          <w:rFonts w:hint="cs"/>
          <w:rtl/>
        </w:rPr>
        <w:t>ین</w:t>
      </w:r>
      <w:r w:rsidRPr="00C737A9">
        <w:rPr>
          <w:rStyle w:val="Char0"/>
          <w:rtl/>
        </w:rPr>
        <w:t xml:space="preserve"> است که</w:t>
      </w:r>
      <w:r w:rsidRPr="00C737A9">
        <w:rPr>
          <w:rStyle w:val="Char0"/>
          <w:rFonts w:hint="cs"/>
          <w:rtl/>
        </w:rPr>
        <w:t>)</w:t>
      </w:r>
      <w:r w:rsidRPr="00C737A9">
        <w:rPr>
          <w:rStyle w:val="Char0"/>
          <w:rtl/>
        </w:rPr>
        <w:t xml:space="preserve"> با مردم در گهواره و در وقت بزرگ سال</w:t>
      </w:r>
      <w:r w:rsidRPr="00C737A9">
        <w:rPr>
          <w:rStyle w:val="Char0"/>
          <w:rFonts w:hint="cs"/>
          <w:rtl/>
        </w:rPr>
        <w:t>ی</w:t>
      </w:r>
      <w:r w:rsidRPr="00C737A9">
        <w:rPr>
          <w:rStyle w:val="Char0"/>
          <w:rtl/>
        </w:rPr>
        <w:t xml:space="preserve"> (ن</w:t>
      </w:r>
      <w:r w:rsidRPr="00C737A9">
        <w:rPr>
          <w:rStyle w:val="Char0"/>
          <w:rFonts w:hint="cs"/>
          <w:rtl/>
        </w:rPr>
        <w:t>یز</w:t>
      </w:r>
      <w:r w:rsidRPr="00C737A9">
        <w:rPr>
          <w:rStyle w:val="Char0"/>
          <w:rtl/>
        </w:rPr>
        <w:t>) سخن</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xml:space="preserve"> و از جمل</w:t>
      </w:r>
      <w:r w:rsidRPr="00C737A9">
        <w:rPr>
          <w:rStyle w:val="Char0"/>
          <w:rFonts w:hint="cs"/>
          <w:rtl/>
        </w:rPr>
        <w:t>ۀ</w:t>
      </w:r>
      <w:r w:rsidRPr="00C737A9">
        <w:rPr>
          <w:rStyle w:val="Char0"/>
          <w:rtl/>
        </w:rPr>
        <w:t xml:space="preserve"> صالحان است. </w:t>
      </w:r>
      <w:r>
        <w:rPr>
          <w:rStyle w:val="Char0"/>
          <w:rFonts w:ascii="Traditional Arabic" w:hAnsi="mylotus" w:cs="Traditional Arabic" w:hint="cs"/>
          <w:sz w:val="27"/>
          <w:szCs w:val="27"/>
          <w:rtl/>
        </w:rPr>
        <w:t>﴿</w:t>
      </w:r>
      <w:r w:rsidRPr="00C737A9">
        <w:rPr>
          <w:rStyle w:val="Char0"/>
          <w:rFonts w:hint="cs"/>
          <w:rtl/>
        </w:rPr>
        <w:t>47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مر</w:t>
      </w:r>
      <w:r w:rsidRPr="00C737A9">
        <w:rPr>
          <w:rStyle w:val="Char0"/>
          <w:rFonts w:hint="cs"/>
          <w:rtl/>
        </w:rPr>
        <w:t>یم</w:t>
      </w:r>
      <w:r w:rsidRPr="00C737A9">
        <w:rPr>
          <w:rStyle w:val="Char0"/>
          <w:rtl/>
        </w:rPr>
        <w:t xml:space="preserve"> گفت: ا</w:t>
      </w:r>
      <w:r w:rsidRPr="00C737A9">
        <w:rPr>
          <w:rStyle w:val="Char0"/>
          <w:rFonts w:hint="cs"/>
          <w:rtl/>
        </w:rPr>
        <w:t>ی</w:t>
      </w:r>
      <w:r w:rsidRPr="00C737A9">
        <w:rPr>
          <w:rStyle w:val="Char0"/>
          <w:rtl/>
        </w:rPr>
        <w:t xml:space="preserve"> پروردگارم! چطور صاحب فرزند</w:t>
      </w:r>
      <w:r w:rsidR="001619CE">
        <w:rPr>
          <w:rStyle w:val="Char0"/>
          <w:rtl/>
        </w:rPr>
        <w:t xml:space="preserve"> می‌</w:t>
      </w:r>
      <w:r w:rsidRPr="00C737A9">
        <w:rPr>
          <w:rStyle w:val="Char0"/>
          <w:rtl/>
        </w:rPr>
        <w:t>شوم؟ در حال</w:t>
      </w:r>
      <w:r w:rsidRPr="00C737A9">
        <w:rPr>
          <w:rStyle w:val="Char0"/>
          <w:rFonts w:hint="cs"/>
          <w:rtl/>
        </w:rPr>
        <w:t>یکه</w:t>
      </w:r>
      <w:r w:rsidRPr="00C737A9">
        <w:rPr>
          <w:rStyle w:val="Char0"/>
          <w:rtl/>
        </w:rPr>
        <w:t xml:space="preserve"> دست ه</w:t>
      </w:r>
      <w:r w:rsidRPr="00C737A9">
        <w:rPr>
          <w:rStyle w:val="Char0"/>
          <w:rFonts w:hint="cs"/>
          <w:rtl/>
        </w:rPr>
        <w:t>یچ</w:t>
      </w:r>
      <w:r w:rsidRPr="00C737A9">
        <w:rPr>
          <w:rStyle w:val="Char0"/>
          <w:rtl/>
        </w:rPr>
        <w:t xml:space="preserve"> انسان</w:t>
      </w:r>
      <w:r w:rsidRPr="00C737A9">
        <w:rPr>
          <w:rStyle w:val="Char0"/>
          <w:rFonts w:hint="cs"/>
          <w:rtl/>
        </w:rPr>
        <w:t>ی</w:t>
      </w:r>
      <w:r w:rsidRPr="00C737A9">
        <w:rPr>
          <w:rStyle w:val="Char0"/>
          <w:rtl/>
        </w:rPr>
        <w:t xml:space="preserve"> به من نرس</w:t>
      </w:r>
      <w:r w:rsidRPr="00C737A9">
        <w:rPr>
          <w:rStyle w:val="Char0"/>
          <w:rFonts w:hint="cs"/>
          <w:rtl/>
        </w:rPr>
        <w:t>یده</w:t>
      </w:r>
      <w:r w:rsidRPr="00C737A9">
        <w:rPr>
          <w:rStyle w:val="Char0"/>
          <w:rtl/>
        </w:rPr>
        <w:t xml:space="preserve"> است؟ (جبرئ</w:t>
      </w:r>
      <w:r w:rsidRPr="00C737A9">
        <w:rPr>
          <w:rStyle w:val="Char0"/>
          <w:rFonts w:hint="cs"/>
          <w:rtl/>
        </w:rPr>
        <w:t>یل</w:t>
      </w:r>
      <w:r w:rsidRPr="00C737A9">
        <w:rPr>
          <w:rStyle w:val="Char0"/>
          <w:rtl/>
        </w:rPr>
        <w:t>) گفت: همچن</w:t>
      </w:r>
      <w:r w:rsidRPr="00C737A9">
        <w:rPr>
          <w:rStyle w:val="Char0"/>
          <w:rFonts w:hint="cs"/>
          <w:rtl/>
        </w:rPr>
        <w:t>ین</w:t>
      </w:r>
      <w:r w:rsidRPr="00C737A9">
        <w:rPr>
          <w:rStyle w:val="Char0"/>
          <w:rtl/>
        </w:rPr>
        <w:t xml:space="preserve"> است</w:t>
      </w:r>
      <w:r w:rsidR="001F045C">
        <w:rPr>
          <w:rStyle w:val="Char0"/>
          <w:rtl/>
        </w:rPr>
        <w:t>،</w:t>
      </w:r>
      <w:r w:rsidRPr="00C737A9">
        <w:rPr>
          <w:rStyle w:val="Char0"/>
          <w:rtl/>
        </w:rPr>
        <w:t xml:space="preserve"> الله هر چ</w:t>
      </w:r>
      <w:r w:rsidRPr="00C737A9">
        <w:rPr>
          <w:rStyle w:val="Char0"/>
          <w:rFonts w:hint="cs"/>
          <w:rtl/>
        </w:rPr>
        <w:t>یزی</w:t>
      </w:r>
      <w:r w:rsidRPr="00C737A9">
        <w:rPr>
          <w:rStyle w:val="Char0"/>
          <w:rtl/>
        </w:rPr>
        <w:t xml:space="preserve"> را که بخواهد بوجود</w:t>
      </w:r>
      <w:r w:rsidR="001619CE">
        <w:rPr>
          <w:rStyle w:val="Char0"/>
          <w:rtl/>
        </w:rPr>
        <w:t xml:space="preserve"> می‌</w:t>
      </w:r>
      <w:r w:rsidRPr="00C737A9">
        <w:rPr>
          <w:rStyle w:val="Char0"/>
          <w:rtl/>
        </w:rPr>
        <w:t>آرد (ز</w:t>
      </w:r>
      <w:r w:rsidRPr="00C737A9">
        <w:rPr>
          <w:rStyle w:val="Char0"/>
          <w:rFonts w:hint="cs"/>
          <w:rtl/>
        </w:rPr>
        <w:t>یرا</w:t>
      </w:r>
      <w:r w:rsidRPr="00C737A9">
        <w:rPr>
          <w:rStyle w:val="Char0"/>
          <w:rtl/>
        </w:rPr>
        <w:t xml:space="preserve"> سنت الله ا</w:t>
      </w:r>
      <w:r w:rsidRPr="00C737A9">
        <w:rPr>
          <w:rStyle w:val="Char0"/>
          <w:rFonts w:hint="cs"/>
          <w:rtl/>
        </w:rPr>
        <w:t>ین</w:t>
      </w:r>
      <w:r w:rsidRPr="00C737A9">
        <w:rPr>
          <w:rStyle w:val="Char0"/>
          <w:rtl/>
        </w:rPr>
        <w:t xml:space="preserve"> است که چون آفر</w:t>
      </w:r>
      <w:r w:rsidRPr="00C737A9">
        <w:rPr>
          <w:rStyle w:val="Char0"/>
          <w:rFonts w:hint="cs"/>
          <w:rtl/>
        </w:rPr>
        <w:t>یدن</w:t>
      </w:r>
      <w:r w:rsidRPr="00C737A9">
        <w:rPr>
          <w:rStyle w:val="Char0"/>
          <w:rtl/>
        </w:rPr>
        <w:t xml:space="preserve"> چ</w:t>
      </w:r>
      <w:r w:rsidRPr="00C737A9">
        <w:rPr>
          <w:rStyle w:val="Char0"/>
          <w:rFonts w:hint="cs"/>
          <w:rtl/>
        </w:rPr>
        <w:t>یزی</w:t>
      </w:r>
      <w:r w:rsidRPr="00C737A9">
        <w:rPr>
          <w:rStyle w:val="Char0"/>
          <w:rtl/>
        </w:rPr>
        <w:t xml:space="preserve"> را ف</w:t>
      </w:r>
      <w:r w:rsidRPr="00C737A9">
        <w:rPr>
          <w:rStyle w:val="Char0"/>
          <w:rFonts w:hint="cs"/>
          <w:rtl/>
        </w:rPr>
        <w:t>یصله</w:t>
      </w:r>
      <w:r w:rsidRPr="00C737A9">
        <w:rPr>
          <w:rStyle w:val="Char0"/>
          <w:rtl/>
        </w:rPr>
        <w:t xml:space="preserve"> کند</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موجود شو پس فورا موجود</w:t>
      </w:r>
      <w:r w:rsidR="001619CE">
        <w:rPr>
          <w:rStyle w:val="Char0"/>
          <w:rtl/>
        </w:rPr>
        <w:t xml:space="preserve"> می‌</w:t>
      </w:r>
      <w:r w:rsidRPr="00C737A9">
        <w:rPr>
          <w:rStyle w:val="Char0"/>
          <w:rtl/>
        </w:rPr>
        <w:t xml:space="preserve">شود. </w:t>
      </w:r>
      <w:r>
        <w:rPr>
          <w:rStyle w:val="Char0"/>
          <w:rFonts w:ascii="Traditional Arabic" w:hAnsi="mylotus" w:cs="Traditional Arabic" w:hint="cs"/>
          <w:sz w:val="27"/>
          <w:szCs w:val="27"/>
          <w:rtl/>
        </w:rPr>
        <w:t>﴿</w:t>
      </w:r>
      <w:r w:rsidRPr="00C737A9">
        <w:rPr>
          <w:rStyle w:val="Char0"/>
          <w:rFonts w:hint="cs"/>
          <w:rtl/>
        </w:rPr>
        <w:t>48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(د</w:t>
      </w:r>
      <w:r w:rsidRPr="00C737A9">
        <w:rPr>
          <w:rStyle w:val="Char0"/>
          <w:rFonts w:hint="cs"/>
          <w:rtl/>
        </w:rPr>
        <w:t>یگر</w:t>
      </w:r>
      <w:r w:rsidRPr="00C737A9">
        <w:rPr>
          <w:rStyle w:val="Char0"/>
          <w:rtl/>
        </w:rPr>
        <w:t xml:space="preserve"> اوصاف آن پسر ا</w:t>
      </w:r>
      <w:r w:rsidRPr="00C737A9">
        <w:rPr>
          <w:rStyle w:val="Char0"/>
          <w:rFonts w:hint="cs"/>
          <w:rtl/>
        </w:rPr>
        <w:t>ین</w:t>
      </w:r>
      <w:r w:rsidRPr="00C737A9">
        <w:rPr>
          <w:rStyle w:val="Char0"/>
          <w:rtl/>
        </w:rPr>
        <w:t xml:space="preserve"> است که الله) کتاب و حکمت و تورات و انج</w:t>
      </w:r>
      <w:r w:rsidRPr="00C737A9">
        <w:rPr>
          <w:rStyle w:val="Char0"/>
          <w:rFonts w:hint="cs"/>
          <w:rtl/>
        </w:rPr>
        <w:t>یل</w:t>
      </w:r>
      <w:r w:rsidRPr="00C737A9">
        <w:rPr>
          <w:rStyle w:val="Char0"/>
          <w:rtl/>
        </w:rPr>
        <w:t xml:space="preserve"> را به او</w:t>
      </w:r>
      <w:r w:rsidR="001619CE">
        <w:rPr>
          <w:rStyle w:val="Char0"/>
          <w:rtl/>
        </w:rPr>
        <w:t xml:space="preserve"> می‌</w:t>
      </w:r>
      <w:r w:rsidRPr="00C737A9">
        <w:rPr>
          <w:rStyle w:val="Char0"/>
          <w:rtl/>
        </w:rPr>
        <w:t xml:space="preserve">آموزد. </w:t>
      </w:r>
      <w:r>
        <w:rPr>
          <w:rStyle w:val="Char0"/>
          <w:rFonts w:ascii="Traditional Arabic" w:hAnsi="mylotus" w:cs="Traditional Arabic" w:hint="cs"/>
          <w:sz w:val="27"/>
          <w:szCs w:val="27"/>
          <w:rtl/>
          <w:lang w:bidi="fa-IR"/>
        </w:rPr>
        <w:t>﴿</w:t>
      </w:r>
      <w:r w:rsidRPr="00C737A9">
        <w:rPr>
          <w:rStyle w:val="Char0"/>
          <w:rFonts w:hint="cs"/>
          <w:rtl/>
        </w:rPr>
        <w:t>49</w:t>
      </w:r>
      <w:r>
        <w:rPr>
          <w:rStyle w:val="Char0"/>
          <w:rFonts w:ascii="Traditional Arabic" w:hAnsi="mylotus" w:cs="Traditional Arabic" w:hint="cs"/>
          <w:sz w:val="27"/>
          <w:szCs w:val="27"/>
          <w:rtl/>
          <w:lang w:bidi="fa-IR"/>
        </w:rPr>
        <w:t>﴾</w:t>
      </w:r>
      <w:r w:rsidRPr="00C737A9">
        <w:rPr>
          <w:rStyle w:val="Char0"/>
          <w:rFonts w:hint="cs"/>
          <w:rtl/>
        </w:rPr>
        <w:t xml:space="preserve"> و</w:t>
      </w:r>
      <w:r w:rsidRPr="00C737A9">
        <w:rPr>
          <w:rStyle w:val="Char0"/>
          <w:rtl/>
        </w:rPr>
        <w:t xml:space="preserve"> او را (به ح</w:t>
      </w:r>
      <w:r w:rsidRPr="00C737A9">
        <w:rPr>
          <w:rStyle w:val="Char0"/>
          <w:rFonts w:hint="cs"/>
          <w:rtl/>
        </w:rPr>
        <w:t>یث</w:t>
      </w:r>
      <w:r w:rsidRPr="00C737A9">
        <w:rPr>
          <w:rStyle w:val="Char0"/>
          <w:rtl/>
        </w:rPr>
        <w:t>) پ</w:t>
      </w:r>
      <w:r w:rsidRPr="00C737A9">
        <w:rPr>
          <w:rStyle w:val="Char0"/>
          <w:rFonts w:hint="cs"/>
          <w:rtl/>
        </w:rPr>
        <w:t>یغمبر</w:t>
      </w:r>
      <w:r w:rsidR="00A176E9">
        <w:rPr>
          <w:rStyle w:val="Char0"/>
          <w:rtl/>
        </w:rPr>
        <w:t xml:space="preserve"> به‌سوی </w:t>
      </w:r>
      <w:r w:rsidRPr="00C737A9">
        <w:rPr>
          <w:rStyle w:val="Char0"/>
          <w:rtl/>
        </w:rPr>
        <w:t>بن</w:t>
      </w:r>
      <w:r w:rsidRPr="00C737A9">
        <w:rPr>
          <w:rStyle w:val="Char0"/>
          <w:rFonts w:hint="cs"/>
          <w:rtl/>
        </w:rPr>
        <w:t>ی</w:t>
      </w:r>
      <w:r w:rsidRPr="00C737A9">
        <w:rPr>
          <w:rStyle w:val="Char0"/>
          <w:rtl/>
        </w:rPr>
        <w:t xml:space="preserve"> اسرائ</w:t>
      </w:r>
      <w:r w:rsidRPr="00C737A9">
        <w:rPr>
          <w:rStyle w:val="Char0"/>
          <w:rFonts w:hint="cs"/>
          <w:rtl/>
        </w:rPr>
        <w:t>یل</w:t>
      </w:r>
      <w:r w:rsidR="001619CE">
        <w:rPr>
          <w:rStyle w:val="Char0"/>
          <w:rtl/>
        </w:rPr>
        <w:t xml:space="preserve"> می‌</w:t>
      </w:r>
      <w:r w:rsidRPr="00C737A9">
        <w:rPr>
          <w:rStyle w:val="Char0"/>
          <w:rtl/>
        </w:rPr>
        <w:t xml:space="preserve">فرستد تا </w:t>
      </w:r>
      <w:r w:rsidRPr="00C737A9">
        <w:rPr>
          <w:rStyle w:val="Char0"/>
          <w:rFonts w:hint="cs"/>
          <w:rtl/>
        </w:rPr>
        <w:t>(</w:t>
      </w:r>
      <w:r w:rsidRPr="00C737A9">
        <w:rPr>
          <w:rStyle w:val="Char0"/>
          <w:rtl/>
        </w:rPr>
        <w:t>به مردم بگو</w:t>
      </w:r>
      <w:r w:rsidRPr="00C737A9">
        <w:rPr>
          <w:rStyle w:val="Char0"/>
          <w:rFonts w:hint="cs"/>
          <w:rtl/>
        </w:rPr>
        <w:t>ید</w:t>
      </w:r>
      <w:r w:rsidRPr="00C737A9">
        <w:rPr>
          <w:rStyle w:val="Char0"/>
          <w:rtl/>
        </w:rPr>
        <w:t>) البته من با معجزه ا</w:t>
      </w:r>
      <w:r w:rsidRPr="00C737A9">
        <w:rPr>
          <w:rStyle w:val="Char0"/>
          <w:rFonts w:hint="cs"/>
          <w:rtl/>
        </w:rPr>
        <w:t>ی</w:t>
      </w:r>
      <w:r w:rsidRPr="00C737A9">
        <w:rPr>
          <w:rStyle w:val="Char0"/>
          <w:rtl/>
        </w:rPr>
        <w:t xml:space="preserve"> از طرف پروردگارتان پ</w:t>
      </w:r>
      <w:r w:rsidRPr="00C737A9">
        <w:rPr>
          <w:rStyle w:val="Char0"/>
          <w:rFonts w:hint="cs"/>
          <w:rtl/>
        </w:rPr>
        <w:t>یش</w:t>
      </w:r>
      <w:r w:rsidRPr="00C737A9">
        <w:rPr>
          <w:rStyle w:val="Char0"/>
          <w:rtl/>
        </w:rPr>
        <w:t xml:space="preserve"> شما آمده ام، (آن معجزه ا</w:t>
      </w:r>
      <w:r w:rsidRPr="00C737A9">
        <w:rPr>
          <w:rStyle w:val="Char0"/>
          <w:rFonts w:hint="cs"/>
          <w:rtl/>
        </w:rPr>
        <w:t>ین</w:t>
      </w:r>
      <w:r w:rsidRPr="00C737A9">
        <w:rPr>
          <w:rStyle w:val="Char0"/>
          <w:rtl/>
        </w:rPr>
        <w:t xml:space="preserve"> است که</w:t>
      </w:r>
      <w:r w:rsidRPr="00C737A9">
        <w:rPr>
          <w:rStyle w:val="Char0"/>
          <w:rFonts w:hint="cs"/>
          <w:rtl/>
        </w:rPr>
        <w:t>)</w:t>
      </w:r>
      <w:r w:rsidRPr="00C737A9">
        <w:rPr>
          <w:rStyle w:val="Char0"/>
          <w:rtl/>
        </w:rPr>
        <w:t xml:space="preserve"> من از گل مانند شکل پرنده برا</w:t>
      </w:r>
      <w:r w:rsidRPr="00C737A9">
        <w:rPr>
          <w:rStyle w:val="Char0"/>
          <w:rFonts w:hint="cs"/>
          <w:rtl/>
        </w:rPr>
        <w:t>ی</w:t>
      </w:r>
      <w:r w:rsidRPr="00C737A9">
        <w:rPr>
          <w:rStyle w:val="Char0"/>
          <w:rtl/>
        </w:rPr>
        <w:t xml:space="preserve"> شما</w:t>
      </w:r>
      <w:r w:rsidR="001619CE">
        <w:rPr>
          <w:rStyle w:val="Char0"/>
          <w:rtl/>
        </w:rPr>
        <w:t xml:space="preserve"> می‌</w:t>
      </w:r>
      <w:r w:rsidRPr="00C737A9">
        <w:rPr>
          <w:rStyle w:val="Char0"/>
          <w:rtl/>
        </w:rPr>
        <w:t>سازم، باز در آن</w:t>
      </w:r>
      <w:r w:rsidR="001619CE">
        <w:rPr>
          <w:rStyle w:val="Char0"/>
          <w:rtl/>
        </w:rPr>
        <w:t xml:space="preserve"> می‌</w:t>
      </w:r>
      <w:r w:rsidRPr="00C737A9">
        <w:rPr>
          <w:rStyle w:val="Char0"/>
          <w:rtl/>
        </w:rPr>
        <w:t>د</w:t>
      </w:r>
      <w:r w:rsidRPr="00C737A9">
        <w:rPr>
          <w:rStyle w:val="Char0"/>
          <w:rFonts w:hint="cs"/>
          <w:rtl/>
        </w:rPr>
        <w:t>م</w:t>
      </w:r>
      <w:r w:rsidRPr="00C737A9">
        <w:rPr>
          <w:rStyle w:val="Char0"/>
          <w:rtl/>
        </w:rPr>
        <w:t>م که به امر الله پرنده</w:t>
      </w:r>
      <w:r w:rsidR="001619CE">
        <w:rPr>
          <w:rStyle w:val="Char0"/>
          <w:rtl/>
        </w:rPr>
        <w:t xml:space="preserve"> می‌</w:t>
      </w:r>
      <w:r w:rsidRPr="00C737A9">
        <w:rPr>
          <w:rStyle w:val="Char0"/>
          <w:rtl/>
        </w:rPr>
        <w:t xml:space="preserve">شود، و کور مادر زاد و </w:t>
      </w:r>
      <w:r w:rsidRPr="00C737A9">
        <w:rPr>
          <w:rStyle w:val="Char0"/>
          <w:rFonts w:hint="cs"/>
          <w:rtl/>
        </w:rPr>
        <w:t>شخص</w:t>
      </w:r>
      <w:r w:rsidRPr="00C737A9">
        <w:rPr>
          <w:rStyle w:val="Char0"/>
          <w:rtl/>
        </w:rPr>
        <w:t xml:space="preserve"> مبتلا به مرض برص </w:t>
      </w:r>
      <w:r w:rsidRPr="00C737A9">
        <w:rPr>
          <w:rStyle w:val="Char0"/>
          <w:rFonts w:hint="cs"/>
          <w:rtl/>
        </w:rPr>
        <w:t>(</w:t>
      </w:r>
      <w:r w:rsidRPr="00C737A9">
        <w:rPr>
          <w:rStyle w:val="Char0"/>
          <w:rtl/>
        </w:rPr>
        <w:t>پ</w:t>
      </w:r>
      <w:r w:rsidRPr="00C737A9">
        <w:rPr>
          <w:rStyle w:val="Char0"/>
          <w:rFonts w:hint="cs"/>
          <w:rtl/>
        </w:rPr>
        <w:t>یس</w:t>
      </w:r>
      <w:r w:rsidRPr="00C737A9">
        <w:rPr>
          <w:rStyle w:val="Char0"/>
          <w:rtl/>
        </w:rPr>
        <w:t>) را به امر الله علاج</w:t>
      </w:r>
      <w:r w:rsidR="001619CE">
        <w:rPr>
          <w:rStyle w:val="Char0"/>
          <w:rtl/>
        </w:rPr>
        <w:t xml:space="preserve"> می‌</w:t>
      </w:r>
      <w:r w:rsidRPr="00C737A9">
        <w:rPr>
          <w:rStyle w:val="Char0"/>
          <w:rtl/>
        </w:rPr>
        <w:t>کنم، و مرده را به امر الله زنده</w:t>
      </w:r>
      <w:r w:rsidR="001619CE">
        <w:rPr>
          <w:rStyle w:val="Char0"/>
          <w:rtl/>
        </w:rPr>
        <w:t xml:space="preserve"> می‌</w:t>
      </w:r>
      <w:r w:rsidRPr="00C737A9">
        <w:rPr>
          <w:rStyle w:val="Char0"/>
          <w:rtl/>
        </w:rPr>
        <w:t xml:space="preserve">کنم، و شما را از </w:t>
      </w:r>
      <w:r w:rsidRPr="00C737A9">
        <w:rPr>
          <w:rStyle w:val="Char0"/>
          <w:rtl/>
        </w:rPr>
        <w:lastRenderedPageBreak/>
        <w:t>چ</w:t>
      </w:r>
      <w:r w:rsidRPr="00C737A9">
        <w:rPr>
          <w:rStyle w:val="Char0"/>
          <w:rFonts w:hint="cs"/>
          <w:rtl/>
        </w:rPr>
        <w:t>یزی</w:t>
      </w:r>
      <w:r w:rsidRPr="00C737A9">
        <w:rPr>
          <w:rStyle w:val="Char0"/>
          <w:rtl/>
        </w:rPr>
        <w:t xml:space="preserve"> که (روزانه)</w:t>
      </w:r>
      <w:r w:rsidR="001619CE">
        <w:rPr>
          <w:rStyle w:val="Char0"/>
          <w:rtl/>
        </w:rPr>
        <w:t xml:space="preserve"> می‌</w:t>
      </w:r>
      <w:r w:rsidRPr="00C737A9">
        <w:rPr>
          <w:rStyle w:val="Char0"/>
          <w:rtl/>
        </w:rPr>
        <w:t>خور</w:t>
      </w:r>
      <w:r w:rsidRPr="00C737A9">
        <w:rPr>
          <w:rStyle w:val="Char0"/>
          <w:rFonts w:hint="cs"/>
          <w:rtl/>
        </w:rPr>
        <w:t>ید</w:t>
      </w:r>
      <w:r w:rsidRPr="00C737A9">
        <w:rPr>
          <w:rStyle w:val="Char0"/>
          <w:rtl/>
        </w:rPr>
        <w:t xml:space="preserve"> و از چ</w:t>
      </w:r>
      <w:r w:rsidRPr="00C737A9">
        <w:rPr>
          <w:rStyle w:val="Char0"/>
          <w:rFonts w:hint="cs"/>
          <w:rtl/>
        </w:rPr>
        <w:t>یزی</w:t>
      </w:r>
      <w:r w:rsidRPr="00C737A9">
        <w:rPr>
          <w:rStyle w:val="Char0"/>
          <w:rtl/>
        </w:rPr>
        <w:t xml:space="preserve"> که در خانه</w:t>
      </w:r>
      <w:r w:rsidR="001619CE">
        <w:rPr>
          <w:rStyle w:val="Char0"/>
          <w:rtl/>
        </w:rPr>
        <w:t xml:space="preserve">‌های </w:t>
      </w:r>
      <w:r w:rsidRPr="00C737A9">
        <w:rPr>
          <w:rStyle w:val="Char0"/>
          <w:rtl/>
        </w:rPr>
        <w:t>خود برا</w:t>
      </w:r>
      <w:r w:rsidRPr="00C737A9">
        <w:rPr>
          <w:rStyle w:val="Char0"/>
          <w:rFonts w:hint="cs"/>
          <w:rtl/>
        </w:rPr>
        <w:t>ی</w:t>
      </w:r>
      <w:r w:rsidRPr="00C737A9">
        <w:rPr>
          <w:rStyle w:val="Char0"/>
          <w:rtl/>
        </w:rPr>
        <w:t xml:space="preserve"> آ</w:t>
      </w:r>
      <w:r w:rsidRPr="00C737A9">
        <w:rPr>
          <w:rStyle w:val="Char0"/>
          <w:rFonts w:hint="cs"/>
          <w:rtl/>
        </w:rPr>
        <w:t>ینده</w:t>
      </w:r>
      <w:r w:rsidRPr="00C737A9">
        <w:rPr>
          <w:rStyle w:val="Char0"/>
          <w:rtl/>
        </w:rPr>
        <w:t>) ذخ</w:t>
      </w:r>
      <w:r w:rsidRPr="00C737A9">
        <w:rPr>
          <w:rStyle w:val="Char0"/>
          <w:rFonts w:hint="cs"/>
          <w:rtl/>
        </w:rPr>
        <w:t>یره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خبر</w:t>
      </w:r>
      <w:r w:rsidR="001619CE">
        <w:rPr>
          <w:rStyle w:val="Char0"/>
          <w:rtl/>
        </w:rPr>
        <w:t xml:space="preserve"> می‌</w:t>
      </w:r>
      <w:r w:rsidRPr="00C737A9">
        <w:rPr>
          <w:rStyle w:val="Char0"/>
          <w:rtl/>
        </w:rPr>
        <w:t>دهم، يقينا در</w:t>
      </w:r>
      <w:r w:rsidRPr="00C737A9">
        <w:rPr>
          <w:rStyle w:val="Char0"/>
          <w:rFonts w:hint="cs"/>
          <w:rtl/>
        </w:rPr>
        <w:t>ین</w:t>
      </w:r>
      <w:r w:rsidRPr="00C737A9">
        <w:rPr>
          <w:rStyle w:val="Char0"/>
          <w:rtl/>
        </w:rPr>
        <w:t xml:space="preserve"> (معجزه</w:t>
      </w:r>
      <w:r w:rsidR="0032143C">
        <w:rPr>
          <w:rStyle w:val="Char0"/>
          <w:rtl/>
        </w:rPr>
        <w:t>‌ها)</w:t>
      </w:r>
      <w:r w:rsidRPr="00C737A9">
        <w:rPr>
          <w:rStyle w:val="Char0"/>
          <w:rtl/>
        </w:rPr>
        <w:t xml:space="preserve"> نشانه ا</w:t>
      </w:r>
      <w:r w:rsidRPr="00C737A9">
        <w:rPr>
          <w:rStyle w:val="Char0"/>
          <w:rFonts w:hint="cs"/>
          <w:rtl/>
        </w:rPr>
        <w:t>ی</w:t>
      </w:r>
      <w:r w:rsidRPr="00C737A9">
        <w:rPr>
          <w:rStyle w:val="Char0"/>
          <w:rtl/>
        </w:rPr>
        <w:t xml:space="preserve"> (دل</w:t>
      </w:r>
      <w:r w:rsidRPr="00C737A9">
        <w:rPr>
          <w:rStyle w:val="Char0"/>
          <w:rFonts w:hint="cs"/>
          <w:rtl/>
        </w:rPr>
        <w:t>یل</w:t>
      </w:r>
      <w:r w:rsidRPr="00C737A9">
        <w:rPr>
          <w:rStyle w:val="Char0"/>
          <w:rtl/>
        </w:rPr>
        <w:t xml:space="preserve"> نبوت من) برا</w:t>
      </w:r>
      <w:r w:rsidRPr="00C737A9">
        <w:rPr>
          <w:rStyle w:val="Char0"/>
          <w:rFonts w:hint="cs"/>
          <w:rtl/>
        </w:rPr>
        <w:t>ی</w:t>
      </w:r>
      <w:r w:rsidRPr="00C737A9">
        <w:rPr>
          <w:rStyle w:val="Char0"/>
          <w:rtl/>
        </w:rPr>
        <w:t xml:space="preserve"> شما است ا</w:t>
      </w:r>
      <w:r w:rsidRPr="00C737A9">
        <w:rPr>
          <w:rStyle w:val="Char0"/>
          <w:rFonts w:hint="cs"/>
          <w:rtl/>
        </w:rPr>
        <w:t>گر</w:t>
      </w:r>
      <w:r w:rsidRPr="00C737A9">
        <w:rPr>
          <w:rStyle w:val="Char0"/>
          <w:rtl/>
        </w:rPr>
        <w:t xml:space="preserve"> </w:t>
      </w:r>
      <w:r w:rsidRPr="00C737A9">
        <w:rPr>
          <w:rStyle w:val="Char0"/>
          <w:rFonts w:hint="cs"/>
          <w:rtl/>
        </w:rPr>
        <w:t>یقین</w:t>
      </w:r>
      <w:r w:rsidRPr="00C737A9">
        <w:rPr>
          <w:rStyle w:val="Char0"/>
          <w:rtl/>
        </w:rPr>
        <w:t xml:space="preserve"> کننده هست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(آمده ام تا</w:t>
      </w:r>
      <w:r w:rsidRPr="00C737A9">
        <w:rPr>
          <w:rStyle w:val="Char0"/>
          <w:rFonts w:hint="cs"/>
          <w:rtl/>
        </w:rPr>
        <w:t>)</w:t>
      </w:r>
      <w:r w:rsidRPr="00C737A9">
        <w:rPr>
          <w:rStyle w:val="Char0"/>
          <w:rtl/>
        </w:rPr>
        <w:t xml:space="preserve"> تصد</w:t>
      </w:r>
      <w:r w:rsidRPr="00C737A9">
        <w:rPr>
          <w:rStyle w:val="Char0"/>
          <w:rFonts w:hint="cs"/>
          <w:rtl/>
        </w:rPr>
        <w:t>یق</w:t>
      </w:r>
      <w:r w:rsidRPr="00C737A9">
        <w:rPr>
          <w:rStyle w:val="Char0"/>
          <w:rtl/>
        </w:rPr>
        <w:t xml:space="preserve"> کننده تورات باشم که پ</w:t>
      </w:r>
      <w:r w:rsidRPr="00C737A9">
        <w:rPr>
          <w:rStyle w:val="Char0"/>
          <w:rFonts w:hint="cs"/>
          <w:rtl/>
        </w:rPr>
        <w:t>یش</w:t>
      </w:r>
      <w:r w:rsidRPr="00C737A9">
        <w:rPr>
          <w:rStyle w:val="Char0"/>
          <w:rtl/>
        </w:rPr>
        <w:t xml:space="preserve"> از من آمده بود، و (آمده ام</w:t>
      </w:r>
      <w:r w:rsidRPr="00C737A9">
        <w:rPr>
          <w:rStyle w:val="Char0"/>
          <w:rFonts w:hint="cs"/>
          <w:rtl/>
        </w:rPr>
        <w:t>)</w:t>
      </w:r>
      <w:r w:rsidRPr="00C737A9">
        <w:rPr>
          <w:rStyle w:val="Char0"/>
          <w:rtl/>
        </w:rPr>
        <w:t xml:space="preserve"> تا برا</w:t>
      </w:r>
      <w:r w:rsidRPr="00C737A9">
        <w:rPr>
          <w:rStyle w:val="Char0"/>
          <w:rFonts w:hint="cs"/>
          <w:rtl/>
        </w:rPr>
        <w:t>ی</w:t>
      </w:r>
      <w:r w:rsidRPr="00C737A9">
        <w:rPr>
          <w:rStyle w:val="Char0"/>
          <w:rtl/>
        </w:rPr>
        <w:t xml:space="preserve"> شما حلال گردانم بعض</w:t>
      </w:r>
      <w:r w:rsidRPr="00C737A9">
        <w:rPr>
          <w:rStyle w:val="Char0"/>
          <w:rFonts w:hint="cs"/>
          <w:rtl/>
        </w:rPr>
        <w:t>ی</w:t>
      </w:r>
      <w:r w:rsidRPr="00C737A9">
        <w:rPr>
          <w:rStyle w:val="Char0"/>
          <w:rtl/>
        </w:rPr>
        <w:t xml:space="preserve"> چ</w:t>
      </w:r>
      <w:r w:rsidRPr="00C737A9">
        <w:rPr>
          <w:rStyle w:val="Char0"/>
          <w:rFonts w:hint="cs"/>
          <w:rtl/>
        </w:rPr>
        <w:t>یزهای</w:t>
      </w:r>
      <w:r w:rsidRPr="00C737A9">
        <w:rPr>
          <w:rStyle w:val="Char0"/>
          <w:rtl/>
        </w:rPr>
        <w:t xml:space="preserve"> که در تورات بر شما حرام است</w:t>
      </w:r>
      <w:r w:rsidR="001F045C">
        <w:rPr>
          <w:rStyle w:val="Char0"/>
          <w:rtl/>
        </w:rPr>
        <w:t>،</w:t>
      </w:r>
      <w:r w:rsidRPr="00C737A9">
        <w:rPr>
          <w:rStyle w:val="Char0"/>
          <w:rtl/>
        </w:rPr>
        <w:t xml:space="preserve"> و به شما نشانه و دل</w:t>
      </w:r>
      <w:r w:rsidRPr="00C737A9">
        <w:rPr>
          <w:rStyle w:val="Char0"/>
          <w:rFonts w:hint="cs"/>
          <w:rtl/>
        </w:rPr>
        <w:t>یلی</w:t>
      </w:r>
      <w:r w:rsidRPr="00C737A9">
        <w:rPr>
          <w:rStyle w:val="Char0"/>
          <w:rtl/>
        </w:rPr>
        <w:t xml:space="preserve"> از نزد پروردگارتان آوردم، پس از الله بترس</w:t>
      </w:r>
      <w:r w:rsidRPr="00C737A9">
        <w:rPr>
          <w:rStyle w:val="Char0"/>
          <w:rFonts w:hint="cs"/>
          <w:rtl/>
        </w:rPr>
        <w:t>ید</w:t>
      </w:r>
      <w:r w:rsidRPr="00C737A9">
        <w:rPr>
          <w:rStyle w:val="Char0"/>
          <w:rtl/>
        </w:rPr>
        <w:t xml:space="preserve"> و مرا اطاعت 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51</w:t>
      </w:r>
      <w:r>
        <w:rPr>
          <w:rStyle w:val="Char0"/>
          <w:rFonts w:ascii="Traditional Arabic" w:hAnsi="mylotus" w:cs="Traditional Arabic" w:hint="cs"/>
          <w:sz w:val="27"/>
          <w:szCs w:val="27"/>
          <w:rtl/>
          <w:lang w:bidi="fa-IR"/>
        </w:rPr>
        <w:t>﴾</w:t>
      </w:r>
      <w:r w:rsidR="001619CE">
        <w:rPr>
          <w:rStyle w:val="Char0"/>
          <w:rFonts w:hint="cs"/>
          <w:rtl/>
        </w:rPr>
        <w:t xml:space="preserve"> بی‌</w:t>
      </w:r>
      <w:r w:rsidRPr="00C737A9">
        <w:rPr>
          <w:rStyle w:val="Char0"/>
          <w:rtl/>
        </w:rPr>
        <w:t>گ</w:t>
      </w:r>
      <w:r w:rsidRPr="00C737A9">
        <w:rPr>
          <w:rStyle w:val="Char0"/>
          <w:rFonts w:hint="cs"/>
          <w:rtl/>
        </w:rPr>
        <w:t>مان</w:t>
      </w:r>
      <w:r w:rsidRPr="00C737A9">
        <w:rPr>
          <w:rStyle w:val="Char0"/>
          <w:rtl/>
        </w:rPr>
        <w:t xml:space="preserve"> الله (متصرف و) معبود من و (متصرف و) معبود شما است، پس او را عبادت کن</w:t>
      </w:r>
      <w:r w:rsidRPr="00C737A9">
        <w:rPr>
          <w:rStyle w:val="Char0"/>
          <w:rFonts w:hint="cs"/>
          <w:rtl/>
        </w:rPr>
        <w:t>ید</w:t>
      </w:r>
      <w:r w:rsidRPr="00C737A9">
        <w:rPr>
          <w:rStyle w:val="Char0"/>
          <w:rtl/>
        </w:rPr>
        <w:t xml:space="preserve"> که هم</w:t>
      </w:r>
      <w:r w:rsidRPr="00C737A9">
        <w:rPr>
          <w:rStyle w:val="Char0"/>
          <w:rFonts w:hint="cs"/>
          <w:rtl/>
        </w:rPr>
        <w:t>ین</w:t>
      </w:r>
      <w:r w:rsidRPr="00C737A9">
        <w:rPr>
          <w:rStyle w:val="Char0"/>
          <w:rtl/>
        </w:rPr>
        <w:t xml:space="preserve"> راه راست است (نه که من و مادرم را بپرست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وقت</w:t>
      </w:r>
      <w:r w:rsidRPr="00C737A9">
        <w:rPr>
          <w:rStyle w:val="Char0"/>
          <w:rFonts w:hint="cs"/>
          <w:rtl/>
        </w:rPr>
        <w:t>ی</w:t>
      </w:r>
      <w:r w:rsidRPr="00C737A9">
        <w:rPr>
          <w:rStyle w:val="Char0"/>
          <w:rtl/>
        </w:rPr>
        <w:t xml:space="preserve"> ع</w:t>
      </w:r>
      <w:r w:rsidRPr="00C737A9">
        <w:rPr>
          <w:rStyle w:val="Char0"/>
          <w:rFonts w:hint="cs"/>
          <w:rtl/>
        </w:rPr>
        <w:t>یسی</w:t>
      </w:r>
      <w:r w:rsidRPr="00C737A9">
        <w:rPr>
          <w:rStyle w:val="Char0"/>
          <w:rtl/>
        </w:rPr>
        <w:t xml:space="preserve"> از آنها احساس کفر کرد گفت: ک</w:t>
      </w:r>
      <w:r w:rsidRPr="00C737A9">
        <w:rPr>
          <w:rStyle w:val="Char0"/>
          <w:rFonts w:hint="cs"/>
          <w:rtl/>
        </w:rPr>
        <w:t>یست</w:t>
      </w:r>
      <w:r w:rsidRPr="00C737A9">
        <w:rPr>
          <w:rStyle w:val="Char0"/>
          <w:rtl/>
        </w:rPr>
        <w:t xml:space="preserve"> </w:t>
      </w:r>
      <w:r w:rsidRPr="00C737A9">
        <w:rPr>
          <w:rStyle w:val="Char0"/>
          <w:rFonts w:hint="cs"/>
          <w:rtl/>
        </w:rPr>
        <w:t>یاور</w:t>
      </w:r>
      <w:r w:rsidRPr="00C737A9">
        <w:rPr>
          <w:rStyle w:val="Char0"/>
          <w:rtl/>
        </w:rPr>
        <w:t xml:space="preserve"> من (در دعوت</w:t>
      </w:r>
      <w:r w:rsidR="00A176E9">
        <w:rPr>
          <w:rStyle w:val="Char0"/>
          <w:rtl/>
        </w:rPr>
        <w:t xml:space="preserve"> به‌سوی </w:t>
      </w:r>
      <w:r w:rsidRPr="00C737A9">
        <w:rPr>
          <w:rStyle w:val="Char0"/>
          <w:rtl/>
        </w:rPr>
        <w:t>(د</w:t>
      </w:r>
      <w:r w:rsidRPr="00C737A9">
        <w:rPr>
          <w:rStyle w:val="Char0"/>
          <w:rFonts w:hint="cs"/>
          <w:rtl/>
        </w:rPr>
        <w:t>ین</w:t>
      </w:r>
      <w:r w:rsidRPr="00C737A9">
        <w:rPr>
          <w:rStyle w:val="Char0"/>
          <w:rtl/>
        </w:rPr>
        <w:t>) الله؟ اصحاب مخلص ع</w:t>
      </w:r>
      <w:r w:rsidRPr="00C737A9">
        <w:rPr>
          <w:rStyle w:val="Char0"/>
          <w:rFonts w:hint="cs"/>
          <w:rtl/>
        </w:rPr>
        <w:t>یسی</w:t>
      </w:r>
      <w:r w:rsidRPr="00C737A9">
        <w:rPr>
          <w:rStyle w:val="Char0"/>
          <w:rtl/>
        </w:rPr>
        <w:t xml:space="preserve"> (حوار</w:t>
      </w:r>
      <w:r w:rsidRPr="00C737A9">
        <w:rPr>
          <w:rStyle w:val="Char0"/>
          <w:rFonts w:hint="cs"/>
          <w:rtl/>
        </w:rPr>
        <w:t>یون</w:t>
      </w:r>
      <w:r w:rsidRPr="00C737A9">
        <w:rPr>
          <w:rStyle w:val="Char0"/>
          <w:rtl/>
        </w:rPr>
        <w:t xml:space="preserve">) گفتند: ما </w:t>
      </w:r>
      <w:r w:rsidRPr="00C737A9">
        <w:rPr>
          <w:rStyle w:val="Char0"/>
          <w:rFonts w:hint="cs"/>
          <w:rtl/>
        </w:rPr>
        <w:t>یاور</w:t>
      </w:r>
      <w:r w:rsidRPr="00C737A9">
        <w:rPr>
          <w:rStyle w:val="Char0"/>
          <w:rtl/>
        </w:rPr>
        <w:t>ان (د</w:t>
      </w:r>
      <w:r w:rsidRPr="00C737A9">
        <w:rPr>
          <w:rStyle w:val="Char0"/>
          <w:rFonts w:hint="cs"/>
          <w:rtl/>
        </w:rPr>
        <w:t>ین</w:t>
      </w:r>
      <w:r w:rsidRPr="00C737A9">
        <w:rPr>
          <w:rStyle w:val="Char0"/>
          <w:rtl/>
        </w:rPr>
        <w:t>) الله هست</w:t>
      </w:r>
      <w:r w:rsidRPr="00C737A9">
        <w:rPr>
          <w:rStyle w:val="Char0"/>
          <w:rFonts w:hint="cs"/>
          <w:rtl/>
        </w:rPr>
        <w:t>یم</w:t>
      </w:r>
      <w:r w:rsidRPr="00C737A9">
        <w:rPr>
          <w:rStyle w:val="Char0"/>
          <w:rtl/>
        </w:rPr>
        <w:t xml:space="preserve"> (که) به الله ا</w:t>
      </w:r>
      <w:r w:rsidRPr="00C737A9">
        <w:rPr>
          <w:rStyle w:val="Char0"/>
          <w:rFonts w:hint="cs"/>
          <w:rtl/>
        </w:rPr>
        <w:t>یمان</w:t>
      </w:r>
      <w:r w:rsidRPr="00C737A9">
        <w:rPr>
          <w:rStyle w:val="Char0"/>
          <w:rtl/>
        </w:rPr>
        <w:t xml:space="preserve"> آورده</w:t>
      </w:r>
      <w:r w:rsidR="001619CE">
        <w:rPr>
          <w:rStyle w:val="Char0"/>
          <w:rtl/>
        </w:rPr>
        <w:t>‌ایم،</w:t>
      </w:r>
      <w:r w:rsidRPr="00C737A9">
        <w:rPr>
          <w:rStyle w:val="Char0"/>
          <w:rtl/>
        </w:rPr>
        <w:t xml:space="preserve"> (لذا) گواه باش که ما مسلمان</w:t>
      </w:r>
      <w:r w:rsidRPr="00C737A9">
        <w:rPr>
          <w:rStyle w:val="Char0"/>
          <w:rFonts w:hint="cs"/>
          <w:rtl/>
        </w:rPr>
        <w:t>یم</w:t>
      </w:r>
      <w:r>
        <w:rPr>
          <w:rStyle w:val="Char0"/>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رَبَّنَا آمَنَّا بِمَا أَنْزَلْتَ وَاتَّبَعْنَا الرَّسُولَ فَاكْتُبْنَا مَعَ الشَّاهِدِينَ٥٣ وَمَكَرُوا وَمَكَرَ اللَّهُ</w:t>
      </w:r>
      <w:r w:rsidR="001619CE" w:rsidRPr="008B4A46">
        <w:rPr>
          <w:rStyle w:val="Char7"/>
          <w:rtl/>
        </w:rPr>
        <w:t xml:space="preserve"> </w:t>
      </w:r>
      <w:r w:rsidRPr="008B4A46">
        <w:rPr>
          <w:rStyle w:val="Char7"/>
          <w:rtl/>
        </w:rPr>
        <w:t>وَاللَّهُ خَيْرُ الْمَاكِرِينَ٥٤ إِذْ قَالَ اللَّهُ يَا عِيسَى إِنِّي مُتَوَفِّيكَ وَرَافِعُكَ إِلَيَّ وَمُطَهِّرُكَ مِنَ الَّذِينَ كَفَرُوا وَجَاعِلُ الَّذِينَ اتَّبَعُوكَ فَوْقَ الَّذِينَ كَفَرُوا إِلَى يَوْمِ الْقِيَامَةِ</w:t>
      </w:r>
      <w:r w:rsidR="001619CE" w:rsidRPr="008B4A46">
        <w:rPr>
          <w:rStyle w:val="Char7"/>
          <w:rtl/>
        </w:rPr>
        <w:t xml:space="preserve"> </w:t>
      </w:r>
      <w:r w:rsidRPr="008B4A46">
        <w:rPr>
          <w:rStyle w:val="Char7"/>
          <w:rtl/>
        </w:rPr>
        <w:t>ثُمَّ إِلَيَّ مَرْجِعُكُمْ فَأَحْكُمُ بَيْنَكُمْ فِيمَا كُنْتُمْ فِيهِ تَخْتَلِفُونَ٥٥ فَأَمَّا الَّذِينَ كَفَرُوا فَأُعَذِّبُهُمْ عَذَابًا شَدِيدًا فِي الدُّنْيَا وَالْآخِرَةِ وَمَا لَهُمْ مِنْ نَاصِرِينَ٥٦ وَأَمَّا الَّذِينَ آمَنُوا وَعَمِلُوا الصَّالِحَاتِ فَيُوَفِّيهِمْ أُجُورَهُمْ</w:t>
      </w:r>
      <w:r w:rsidR="001619CE" w:rsidRPr="008B4A46">
        <w:rPr>
          <w:rStyle w:val="Char7"/>
          <w:rtl/>
        </w:rPr>
        <w:t xml:space="preserve"> </w:t>
      </w:r>
      <w:r w:rsidRPr="008B4A46">
        <w:rPr>
          <w:rStyle w:val="Char7"/>
          <w:rtl/>
        </w:rPr>
        <w:t>وَاللَّهُ لَا يُحِبُّ الظَّالِمِينَ٥٧ ذَلِكَ نَتْلُوهُ عَلَيْكَ مِنَ الْآيَاتِ وَالذِّكْرِ الْحَكِيمِ٥٨ إِنَّ مَثَلَ عِيسَى عِنْدَ اللَّهِ كَمَثَلِ آدَمَ</w:t>
      </w:r>
      <w:r w:rsidR="001619CE" w:rsidRPr="008B4A46">
        <w:rPr>
          <w:rStyle w:val="Char7"/>
          <w:rtl/>
        </w:rPr>
        <w:t xml:space="preserve"> </w:t>
      </w:r>
      <w:r w:rsidRPr="008B4A46">
        <w:rPr>
          <w:rStyle w:val="Char7"/>
          <w:rtl/>
        </w:rPr>
        <w:t>خَلَقَهُ مِنْ تُرَابٍ ثُمَّ قَالَ لَهُ كُنْ فَيَكُونُ٥٩ الْحَقُّ مِنْ رَبِّكَ فَلَا تَكُنْ مِنَ الْمُمْتَرِينَ٦٠ فَمَنْ حَاجَّكَ فِيهِ مِنْ بَعْدِ مَا جَاءَكَ مِنَ الْعِلْمِ فَقُلْ تَعَالَوْا نَدْعُ أَبْنَاءَنَا وَأَبْنَاءَكُمْ وَنِسَاءَنَا وَنِسَاءَكُمْ وَأَنْفُسَنَا وَأَنْفُسَكُمْ ثُمَّ نَبْتَهِلْ فَنَجْعَلْ لَعْنَتَ اللَّهِ عَلَى الْكَاذِبِينَ٦١</w:t>
      </w:r>
      <w:r w:rsidRPr="002E1D8B">
        <w:rPr>
          <w:rStyle w:val="Char0"/>
          <w:rFonts w:ascii="Times New Roman" w:hAnsi="Times New Roman" w:cs="Traditional Arabic" w:hint="cs"/>
          <w:rtl/>
        </w:rPr>
        <w:t>﴾</w:t>
      </w:r>
      <w:r w:rsidRPr="008B4A46">
        <w:rPr>
          <w:rStyle w:val="Char"/>
          <w:rtl/>
        </w:rPr>
        <w:t xml:space="preserve"> [آل عمران: 53-61]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پرودگار ما! ما به آنچه که تو نازل کرده ا</w:t>
      </w:r>
      <w:r w:rsidRPr="00C737A9">
        <w:rPr>
          <w:rStyle w:val="Char0"/>
          <w:rFonts w:hint="cs"/>
          <w:rtl/>
        </w:rPr>
        <w:t>ی</w:t>
      </w:r>
      <w:r w:rsidRPr="00C737A9">
        <w:rPr>
          <w:rStyle w:val="Char0"/>
          <w:rtl/>
        </w:rPr>
        <w:t xml:space="preserve"> ا</w:t>
      </w:r>
      <w:r w:rsidRPr="00C737A9">
        <w:rPr>
          <w:rStyle w:val="Char0"/>
          <w:rFonts w:hint="cs"/>
          <w:rtl/>
        </w:rPr>
        <w:t>یمان</w:t>
      </w:r>
      <w:r w:rsidRPr="00C737A9">
        <w:rPr>
          <w:rStyle w:val="Char0"/>
          <w:rtl/>
        </w:rPr>
        <w:t xml:space="preserve"> آورد</w:t>
      </w:r>
      <w:r w:rsidRPr="00C737A9">
        <w:rPr>
          <w:rStyle w:val="Char0"/>
          <w:rFonts w:hint="cs"/>
          <w:rtl/>
        </w:rPr>
        <w:t>یم</w:t>
      </w:r>
      <w:r w:rsidRPr="00C737A9">
        <w:rPr>
          <w:rStyle w:val="Char0"/>
          <w:rtl/>
        </w:rPr>
        <w:t xml:space="preserve"> و از ا</w:t>
      </w:r>
      <w:r w:rsidRPr="00C737A9">
        <w:rPr>
          <w:rStyle w:val="Char0"/>
          <w:rFonts w:hint="cs"/>
          <w:rtl/>
        </w:rPr>
        <w:t>ین</w:t>
      </w:r>
      <w:r w:rsidRPr="00C737A9">
        <w:rPr>
          <w:rStyle w:val="Char0"/>
          <w:rtl/>
        </w:rPr>
        <w:t xml:space="preserve"> پ</w:t>
      </w:r>
      <w:r w:rsidRPr="00C737A9">
        <w:rPr>
          <w:rStyle w:val="Char0"/>
          <w:rFonts w:hint="cs"/>
          <w:rtl/>
        </w:rPr>
        <w:t>یغمبر</w:t>
      </w:r>
      <w:r w:rsidRPr="00C737A9">
        <w:rPr>
          <w:rStyle w:val="Char0"/>
          <w:rtl/>
        </w:rPr>
        <w:t xml:space="preserve"> متابعت کرد</w:t>
      </w:r>
      <w:r w:rsidRPr="00C737A9">
        <w:rPr>
          <w:rStyle w:val="Char0"/>
          <w:rFonts w:hint="cs"/>
          <w:rtl/>
        </w:rPr>
        <w:t>یم،</w:t>
      </w:r>
      <w:r w:rsidRPr="00C737A9">
        <w:rPr>
          <w:rStyle w:val="Char0"/>
          <w:rtl/>
        </w:rPr>
        <w:t xml:space="preserve"> پس ما را همراه گواهان (راه حق) بنو</w:t>
      </w:r>
      <w:r w:rsidRPr="00C737A9">
        <w:rPr>
          <w:rStyle w:val="Char0"/>
          <w:rFonts w:hint="cs"/>
          <w:rtl/>
        </w:rPr>
        <w:t>یس</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54</w:t>
      </w:r>
      <w:r>
        <w:rPr>
          <w:rStyle w:val="Char0"/>
          <w:rFonts w:ascii="Traditional Arabic" w:hAnsi="mylotus" w:cs="Traditional Arabic" w:hint="cs"/>
          <w:sz w:val="27"/>
          <w:szCs w:val="27"/>
          <w:rtl/>
          <w:lang w:bidi="fa-IR"/>
        </w:rPr>
        <w:t>﴾</w:t>
      </w:r>
      <w:r w:rsidRPr="00C737A9">
        <w:rPr>
          <w:rStyle w:val="Char0"/>
          <w:rtl/>
        </w:rPr>
        <w:t xml:space="preserve"> و (</w:t>
      </w:r>
      <w:r w:rsidRPr="00C737A9">
        <w:rPr>
          <w:rStyle w:val="Char0"/>
          <w:rFonts w:hint="cs"/>
          <w:rtl/>
        </w:rPr>
        <w:t>یهودی</w:t>
      </w:r>
      <w:r w:rsidR="001619CE">
        <w:rPr>
          <w:rStyle w:val="Char0"/>
          <w:rtl/>
        </w:rPr>
        <w:t xml:space="preserve">‌ها </w:t>
      </w:r>
      <w:r w:rsidRPr="00C737A9">
        <w:rPr>
          <w:rStyle w:val="Char0"/>
          <w:rtl/>
        </w:rPr>
        <w:t>برا</w:t>
      </w:r>
      <w:r w:rsidRPr="00C737A9">
        <w:rPr>
          <w:rStyle w:val="Char0"/>
          <w:rFonts w:hint="cs"/>
          <w:rtl/>
        </w:rPr>
        <w:t>ی</w:t>
      </w:r>
      <w:r w:rsidRPr="00C737A9">
        <w:rPr>
          <w:rStyle w:val="Char0"/>
          <w:rtl/>
        </w:rPr>
        <w:t xml:space="preserve"> کشتن ع</w:t>
      </w:r>
      <w:r w:rsidRPr="00C737A9">
        <w:rPr>
          <w:rStyle w:val="Char0"/>
          <w:rFonts w:hint="cs"/>
          <w:rtl/>
        </w:rPr>
        <w:t>یسی</w:t>
      </w:r>
      <w:r w:rsidRPr="00C737A9">
        <w:rPr>
          <w:rStyle w:val="Char0"/>
          <w:rtl/>
        </w:rPr>
        <w:t>) ح</w:t>
      </w:r>
      <w:r w:rsidRPr="00C737A9">
        <w:rPr>
          <w:rStyle w:val="Char0"/>
          <w:rFonts w:hint="cs"/>
          <w:rtl/>
        </w:rPr>
        <w:t>یله</w:t>
      </w:r>
      <w:r w:rsidRPr="00C737A9">
        <w:rPr>
          <w:rStyle w:val="Char0"/>
          <w:rtl/>
        </w:rPr>
        <w:t xml:space="preserve"> و چاره کردند و الله (هم برا</w:t>
      </w:r>
      <w:r w:rsidRPr="00C737A9">
        <w:rPr>
          <w:rStyle w:val="Char0"/>
          <w:rFonts w:hint="cs"/>
          <w:rtl/>
        </w:rPr>
        <w:t>ی</w:t>
      </w:r>
      <w:r w:rsidRPr="00C737A9">
        <w:rPr>
          <w:rStyle w:val="Char0"/>
          <w:rtl/>
        </w:rPr>
        <w:t xml:space="preserve"> نجات ع</w:t>
      </w:r>
      <w:r w:rsidRPr="00C737A9">
        <w:rPr>
          <w:rStyle w:val="Char0"/>
          <w:rFonts w:hint="cs"/>
          <w:rtl/>
        </w:rPr>
        <w:t>یسی</w:t>
      </w:r>
      <w:r w:rsidRPr="00C737A9">
        <w:rPr>
          <w:rStyle w:val="Char0"/>
          <w:rtl/>
        </w:rPr>
        <w:t>) چاره جو</w:t>
      </w:r>
      <w:r w:rsidRPr="00C737A9">
        <w:rPr>
          <w:rStyle w:val="Char0"/>
          <w:rFonts w:hint="cs"/>
          <w:rtl/>
        </w:rPr>
        <w:t>یی</w:t>
      </w:r>
      <w:r w:rsidRPr="00C737A9">
        <w:rPr>
          <w:rStyle w:val="Char0"/>
          <w:rtl/>
        </w:rPr>
        <w:t xml:space="preserve"> کرد و الله بهتر</w:t>
      </w:r>
      <w:r w:rsidRPr="00C737A9">
        <w:rPr>
          <w:rStyle w:val="Char0"/>
          <w:rFonts w:hint="cs"/>
          <w:rtl/>
        </w:rPr>
        <w:t>ین</w:t>
      </w:r>
      <w:r w:rsidRPr="00C737A9">
        <w:rPr>
          <w:rStyle w:val="Char0"/>
          <w:rtl/>
        </w:rPr>
        <w:t xml:space="preserve"> چاره جو</w:t>
      </w:r>
      <w:r w:rsidRPr="00C737A9">
        <w:rPr>
          <w:rStyle w:val="Char0"/>
          <w:rFonts w:hint="cs"/>
          <w:rtl/>
        </w:rPr>
        <w:t>یان</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55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(به </w:t>
      </w:r>
      <w:r w:rsidRPr="00C737A9">
        <w:rPr>
          <w:rStyle w:val="Char0"/>
          <w:rFonts w:hint="cs"/>
          <w:rtl/>
        </w:rPr>
        <w:t>یادآور</w:t>
      </w:r>
      <w:r w:rsidRPr="00C737A9">
        <w:rPr>
          <w:rStyle w:val="Char0"/>
          <w:rtl/>
        </w:rPr>
        <w:t xml:space="preserve"> حيل</w:t>
      </w:r>
      <w:r w:rsidRPr="00C737A9">
        <w:rPr>
          <w:rStyle w:val="Char0"/>
          <w:rFonts w:hint="cs"/>
          <w:rtl/>
        </w:rPr>
        <w:t>ۀ</w:t>
      </w:r>
      <w:r w:rsidRPr="00C737A9">
        <w:rPr>
          <w:rStyle w:val="Char0"/>
          <w:rtl/>
        </w:rPr>
        <w:t xml:space="preserve"> نجات ع</w:t>
      </w:r>
      <w:r w:rsidRPr="00C737A9">
        <w:rPr>
          <w:rStyle w:val="Char0"/>
          <w:rFonts w:hint="cs"/>
          <w:rtl/>
        </w:rPr>
        <w:t>یسی</w:t>
      </w:r>
      <w:r w:rsidRPr="00C737A9">
        <w:rPr>
          <w:rStyle w:val="Char0"/>
          <w:rtl/>
        </w:rPr>
        <w:t xml:space="preserve"> را) وقت</w:t>
      </w:r>
      <w:r w:rsidRPr="00C737A9">
        <w:rPr>
          <w:rStyle w:val="Char0"/>
          <w:rFonts w:hint="cs"/>
          <w:rtl/>
        </w:rPr>
        <w:t>ی</w:t>
      </w:r>
      <w:r w:rsidRPr="00C737A9">
        <w:rPr>
          <w:rStyle w:val="Char0"/>
          <w:rtl/>
        </w:rPr>
        <w:t xml:space="preserve"> که الله گفت: ا</w:t>
      </w:r>
      <w:r w:rsidRPr="00C737A9">
        <w:rPr>
          <w:rStyle w:val="Char0"/>
          <w:rFonts w:hint="cs"/>
          <w:rtl/>
        </w:rPr>
        <w:t>ی</w:t>
      </w:r>
      <w:r w:rsidRPr="00C737A9">
        <w:rPr>
          <w:rStyle w:val="Char0"/>
          <w:rtl/>
        </w:rPr>
        <w:t xml:space="preserve"> ع</w:t>
      </w:r>
      <w:r w:rsidRPr="00C737A9">
        <w:rPr>
          <w:rStyle w:val="Char0"/>
          <w:rFonts w:hint="cs"/>
          <w:rtl/>
        </w:rPr>
        <w:t>یسی</w:t>
      </w:r>
      <w:r w:rsidR="009D38EA">
        <w:rPr>
          <w:rStyle w:val="Char0"/>
          <w:rtl/>
        </w:rPr>
        <w:t>!</w:t>
      </w:r>
      <w:r w:rsidRPr="00C737A9">
        <w:rPr>
          <w:rStyle w:val="Char0"/>
          <w:rtl/>
        </w:rPr>
        <w:t xml:space="preserve"> البته </w:t>
      </w:r>
      <w:r w:rsidRPr="00C737A9">
        <w:rPr>
          <w:rStyle w:val="Char0"/>
          <w:rFonts w:hint="cs"/>
          <w:rtl/>
        </w:rPr>
        <w:t>(</w:t>
      </w:r>
      <w:r w:rsidRPr="00C737A9">
        <w:rPr>
          <w:rStyle w:val="Char0"/>
          <w:rtl/>
        </w:rPr>
        <w:t>در آ</w:t>
      </w:r>
      <w:r w:rsidRPr="00C737A9">
        <w:rPr>
          <w:rStyle w:val="Char0"/>
          <w:rFonts w:hint="cs"/>
          <w:rtl/>
        </w:rPr>
        <w:t>ینده)</w:t>
      </w:r>
      <w:r w:rsidRPr="00C737A9">
        <w:rPr>
          <w:rStyle w:val="Char0"/>
          <w:rtl/>
        </w:rPr>
        <w:t xml:space="preserve"> تو را</w:t>
      </w:r>
      <w:r w:rsidR="001619CE">
        <w:rPr>
          <w:rStyle w:val="Char0"/>
          <w:rtl/>
        </w:rPr>
        <w:t xml:space="preserve"> می‌</w:t>
      </w:r>
      <w:r w:rsidRPr="00C737A9">
        <w:rPr>
          <w:rStyle w:val="Char0"/>
          <w:rtl/>
        </w:rPr>
        <w:t>م</w:t>
      </w:r>
      <w:r w:rsidRPr="00C737A9">
        <w:rPr>
          <w:rStyle w:val="Char0"/>
          <w:rFonts w:hint="cs"/>
          <w:rtl/>
        </w:rPr>
        <w:t>یرانم</w:t>
      </w:r>
      <w:r w:rsidRPr="00C737A9">
        <w:rPr>
          <w:rStyle w:val="Char0"/>
          <w:rtl/>
        </w:rPr>
        <w:t xml:space="preserve"> (ليكن فعلا)</w:t>
      </w:r>
      <w:r w:rsidR="00A176E9">
        <w:rPr>
          <w:rStyle w:val="Char0"/>
          <w:rtl/>
        </w:rPr>
        <w:t xml:space="preserve"> به‌سوی </w:t>
      </w:r>
      <w:r w:rsidRPr="00C737A9">
        <w:rPr>
          <w:rStyle w:val="Char0"/>
          <w:rtl/>
        </w:rPr>
        <w:t>خود بالا</w:t>
      </w:r>
      <w:r w:rsidR="001619CE">
        <w:rPr>
          <w:rStyle w:val="Char0"/>
          <w:rtl/>
        </w:rPr>
        <w:t xml:space="preserve"> می‌</w:t>
      </w:r>
      <w:r w:rsidRPr="00C737A9">
        <w:rPr>
          <w:rStyle w:val="Char0"/>
          <w:rtl/>
        </w:rPr>
        <w:t>برم، و تو را از شر کافران پاک</w:t>
      </w:r>
      <w:r w:rsidR="001619CE">
        <w:rPr>
          <w:rStyle w:val="Char0"/>
          <w:rtl/>
        </w:rPr>
        <w:t xml:space="preserve"> می‌</w:t>
      </w:r>
      <w:r w:rsidRPr="00C737A9">
        <w:rPr>
          <w:rStyle w:val="Char0"/>
          <w:rtl/>
        </w:rPr>
        <w:t xml:space="preserve">کنم، و آنان را که از تو متابعت کردند بر آنان که کافر </w:t>
      </w:r>
      <w:r w:rsidRPr="00C737A9">
        <w:rPr>
          <w:rStyle w:val="Char0"/>
          <w:rtl/>
        </w:rPr>
        <w:lastRenderedPageBreak/>
        <w:t>شده</w:t>
      </w:r>
      <w:r w:rsidR="001619CE">
        <w:rPr>
          <w:rStyle w:val="Char0"/>
          <w:rtl/>
        </w:rPr>
        <w:t xml:space="preserve">‌اند </w:t>
      </w:r>
      <w:r w:rsidRPr="00C737A9">
        <w:rPr>
          <w:rStyle w:val="Char0"/>
          <w:rFonts w:hint="cs"/>
          <w:rtl/>
        </w:rPr>
        <w:t>بالاتر</w:t>
      </w:r>
      <w:r w:rsidR="001619CE">
        <w:rPr>
          <w:rStyle w:val="Char0"/>
          <w:rtl/>
        </w:rPr>
        <w:t xml:space="preserve"> می‌</w:t>
      </w:r>
      <w:r w:rsidRPr="00C737A9">
        <w:rPr>
          <w:rStyle w:val="Char0"/>
          <w:rtl/>
        </w:rPr>
        <w:t>گردانم، (و ا</w:t>
      </w:r>
      <w:r w:rsidRPr="00C737A9">
        <w:rPr>
          <w:rStyle w:val="Char0"/>
          <w:rFonts w:hint="cs"/>
          <w:rtl/>
        </w:rPr>
        <w:t>ین</w:t>
      </w:r>
      <w:r w:rsidRPr="00C737A9">
        <w:rPr>
          <w:rStyle w:val="Char0"/>
          <w:rtl/>
        </w:rPr>
        <w:t xml:space="preserve"> فوق</w:t>
      </w:r>
      <w:r w:rsidRPr="00C737A9">
        <w:rPr>
          <w:rStyle w:val="Char0"/>
          <w:rFonts w:hint="cs"/>
          <w:rtl/>
        </w:rPr>
        <w:t>یت</w:t>
      </w:r>
      <w:r w:rsidRPr="00C737A9">
        <w:rPr>
          <w:rStyle w:val="Char0"/>
          <w:rtl/>
        </w:rPr>
        <w:t>) تا روز ق</w:t>
      </w:r>
      <w:r w:rsidRPr="00C737A9">
        <w:rPr>
          <w:rStyle w:val="Char0"/>
          <w:rFonts w:hint="cs"/>
          <w:rtl/>
        </w:rPr>
        <w:t>یامت</w:t>
      </w:r>
      <w:r w:rsidRPr="00C737A9">
        <w:rPr>
          <w:rStyle w:val="Char0"/>
          <w:rtl/>
        </w:rPr>
        <w:t xml:space="preserve"> (خواهد بود)، باز بازگشت شما به طرف من </w:t>
      </w:r>
      <w:r w:rsidRPr="00C737A9">
        <w:rPr>
          <w:rStyle w:val="Char0"/>
          <w:rFonts w:hint="cs"/>
          <w:rtl/>
        </w:rPr>
        <w:t>ا</w:t>
      </w:r>
      <w:r w:rsidRPr="00C737A9">
        <w:rPr>
          <w:rStyle w:val="Char0"/>
          <w:rtl/>
        </w:rPr>
        <w:t>ست</w:t>
      </w:r>
      <w:r w:rsidR="001F045C">
        <w:rPr>
          <w:rStyle w:val="Char0"/>
          <w:rtl/>
        </w:rPr>
        <w:t>،</w:t>
      </w:r>
      <w:r w:rsidRPr="00C737A9">
        <w:rPr>
          <w:rStyle w:val="Char0"/>
          <w:rtl/>
        </w:rPr>
        <w:t xml:space="preserve"> باز (در م</w:t>
      </w:r>
      <w:r w:rsidRPr="00C737A9">
        <w:rPr>
          <w:rStyle w:val="Char0"/>
          <w:rFonts w:hint="cs"/>
          <w:rtl/>
        </w:rPr>
        <w:t>یان</w:t>
      </w:r>
      <w:r w:rsidRPr="00C737A9">
        <w:rPr>
          <w:rStyle w:val="Char0"/>
          <w:rtl/>
        </w:rPr>
        <w:t xml:space="preserve"> شما</w:t>
      </w:r>
      <w:r w:rsidRPr="00C737A9">
        <w:rPr>
          <w:rStyle w:val="Char0"/>
          <w:rFonts w:hint="cs"/>
          <w:rtl/>
        </w:rPr>
        <w:t>)</w:t>
      </w:r>
      <w:r w:rsidRPr="00C737A9">
        <w:rPr>
          <w:rStyle w:val="Char0"/>
          <w:rtl/>
        </w:rPr>
        <w:t xml:space="preserve"> در چ</w:t>
      </w:r>
      <w:r w:rsidRPr="00C737A9">
        <w:rPr>
          <w:rStyle w:val="Char0"/>
          <w:rFonts w:hint="cs"/>
          <w:rtl/>
        </w:rPr>
        <w:t>یزی</w:t>
      </w:r>
      <w:r w:rsidRPr="00C737A9">
        <w:rPr>
          <w:rStyle w:val="Char0"/>
          <w:rtl/>
        </w:rPr>
        <w:t xml:space="preserve"> که با هم اختلاف</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ف</w:t>
      </w:r>
      <w:r w:rsidRPr="00C737A9">
        <w:rPr>
          <w:rStyle w:val="Char0"/>
          <w:rFonts w:hint="cs"/>
          <w:rtl/>
        </w:rPr>
        <w:t>یصله</w:t>
      </w:r>
      <w:r w:rsidRPr="00C737A9">
        <w:rPr>
          <w:rStyle w:val="Char0"/>
          <w:rtl/>
        </w:rPr>
        <w:t xml:space="preserve"> خواهم کرد. </w:t>
      </w:r>
      <w:r>
        <w:rPr>
          <w:rStyle w:val="Char0"/>
          <w:rFonts w:ascii="Traditional Arabic" w:hAnsi="mylotus" w:cs="Traditional Arabic" w:hint="cs"/>
          <w:sz w:val="27"/>
          <w:szCs w:val="27"/>
          <w:rtl/>
        </w:rPr>
        <w:t>﴿</w:t>
      </w:r>
      <w:r w:rsidRPr="00C737A9">
        <w:rPr>
          <w:rStyle w:val="Char0"/>
          <w:rFonts w:hint="cs"/>
          <w:rtl/>
        </w:rPr>
        <w:t>56</w:t>
      </w:r>
      <w:r>
        <w:rPr>
          <w:rStyle w:val="Char0"/>
          <w:rFonts w:ascii="Traditional Arabic" w:hAnsi="mylotus" w:cs="Traditional Arabic" w:hint="cs"/>
          <w:sz w:val="27"/>
          <w:szCs w:val="27"/>
          <w:rtl/>
        </w:rPr>
        <w:t>﴾</w:t>
      </w:r>
      <w:r w:rsidRPr="00C737A9">
        <w:rPr>
          <w:rStyle w:val="Char0"/>
          <w:rtl/>
        </w:rPr>
        <w:t xml:space="preserve"> پس کسان</w:t>
      </w:r>
      <w:r w:rsidRPr="00C737A9">
        <w:rPr>
          <w:rStyle w:val="Char0"/>
          <w:rFonts w:hint="cs"/>
          <w:rtl/>
        </w:rPr>
        <w:t>ی</w:t>
      </w:r>
      <w:r w:rsidRPr="00C737A9">
        <w:rPr>
          <w:rStyle w:val="Char0"/>
          <w:rtl/>
        </w:rPr>
        <w:t xml:space="preserve"> که کفر ورز</w:t>
      </w:r>
      <w:r w:rsidRPr="00C737A9">
        <w:rPr>
          <w:rStyle w:val="Char0"/>
          <w:rFonts w:hint="cs"/>
          <w:rtl/>
        </w:rPr>
        <w:t>یدند</w:t>
      </w:r>
      <w:r w:rsidRPr="00C737A9">
        <w:rPr>
          <w:rStyle w:val="Char0"/>
          <w:rtl/>
        </w:rPr>
        <w:t xml:space="preserve"> آنها را در دن</w:t>
      </w:r>
      <w:r w:rsidRPr="00C737A9">
        <w:rPr>
          <w:rStyle w:val="Char0"/>
          <w:rFonts w:hint="cs"/>
          <w:rtl/>
        </w:rPr>
        <w:t>یا</w:t>
      </w:r>
      <w:r w:rsidRPr="00C737A9">
        <w:rPr>
          <w:rStyle w:val="Char0"/>
          <w:rtl/>
        </w:rPr>
        <w:t xml:space="preserve"> و آخرت عذاب سخت خواهم داد، و ه</w:t>
      </w:r>
      <w:r w:rsidRPr="00C737A9">
        <w:rPr>
          <w:rStyle w:val="Char0"/>
          <w:rFonts w:hint="cs"/>
          <w:rtl/>
        </w:rPr>
        <w:t>یچ</w:t>
      </w:r>
      <w:r w:rsidRPr="00C737A9">
        <w:rPr>
          <w:rStyle w:val="Char0"/>
          <w:rtl/>
        </w:rPr>
        <w:t xml:space="preserve"> </w:t>
      </w:r>
      <w:r w:rsidRPr="00C737A9">
        <w:rPr>
          <w:rStyle w:val="Char0"/>
          <w:rFonts w:hint="cs"/>
          <w:rtl/>
        </w:rPr>
        <w:t>یار</w:t>
      </w:r>
      <w:r w:rsidRPr="00C737A9">
        <w:rPr>
          <w:rStyle w:val="Char0"/>
          <w:rtl/>
        </w:rPr>
        <w:t xml:space="preserve"> و مددگار</w:t>
      </w:r>
      <w:r w:rsidRPr="00C737A9">
        <w:rPr>
          <w:rStyle w:val="Char0"/>
          <w:rFonts w:hint="cs"/>
          <w:rtl/>
        </w:rPr>
        <w:t>ی</w:t>
      </w:r>
      <w:r w:rsidRPr="00C737A9">
        <w:rPr>
          <w:rStyle w:val="Char0"/>
          <w:rtl/>
        </w:rPr>
        <w:t xml:space="preserve"> ندارند </w:t>
      </w:r>
      <w:r w:rsidRPr="00C737A9">
        <w:rPr>
          <w:rStyle w:val="Char0"/>
          <w:rFonts w:hint="cs"/>
          <w:rtl/>
        </w:rPr>
        <w:t>(که</w:t>
      </w:r>
      <w:r w:rsidRPr="00C737A9">
        <w:rPr>
          <w:rStyle w:val="Char0"/>
          <w:rtl/>
        </w:rPr>
        <w:t xml:space="preserve"> به آنان ام</w:t>
      </w:r>
      <w:r w:rsidRPr="00C737A9">
        <w:rPr>
          <w:rStyle w:val="Char0"/>
          <w:rFonts w:hint="cs"/>
          <w:rtl/>
        </w:rPr>
        <w:t>یدی</w:t>
      </w:r>
      <w:r w:rsidRPr="00C737A9">
        <w:rPr>
          <w:rStyle w:val="Char0"/>
          <w:rtl/>
        </w:rPr>
        <w:t xml:space="preserve"> داشته باشند).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اما آنان که ا</w:t>
      </w:r>
      <w:r w:rsidRPr="00C737A9">
        <w:rPr>
          <w:rStyle w:val="Char0"/>
          <w:rFonts w:hint="cs"/>
          <w:rtl/>
        </w:rPr>
        <w:t>یمان</w:t>
      </w:r>
      <w:r w:rsidRPr="00C737A9">
        <w:rPr>
          <w:rStyle w:val="Char0"/>
          <w:rtl/>
        </w:rPr>
        <w:t xml:space="preserve"> آوردند 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کردند پس الله ثواب آنها را بطور کامل</w:t>
      </w:r>
      <w:r w:rsidR="001619CE">
        <w:rPr>
          <w:rStyle w:val="Char0"/>
          <w:rtl/>
        </w:rPr>
        <w:t xml:space="preserve"> می‌</w:t>
      </w:r>
      <w:r w:rsidRPr="00C737A9">
        <w:rPr>
          <w:rStyle w:val="Char0"/>
          <w:rtl/>
        </w:rPr>
        <w:t xml:space="preserve">دهد، و الله ظالمان را دوست ندارد. </w:t>
      </w:r>
      <w:r>
        <w:rPr>
          <w:rStyle w:val="Char0"/>
          <w:rFonts w:ascii="Traditional Arabic" w:hAnsi="mylotus" w:cs="Traditional Arabic" w:hint="cs"/>
          <w:sz w:val="27"/>
          <w:szCs w:val="27"/>
          <w:rtl/>
        </w:rPr>
        <w:t>﴿</w:t>
      </w:r>
      <w:r w:rsidRPr="00C737A9">
        <w:rPr>
          <w:rStyle w:val="Char0"/>
          <w:rFonts w:hint="cs"/>
          <w:rtl/>
        </w:rPr>
        <w:t>58</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ین</w:t>
      </w:r>
      <w:r w:rsidRPr="00C737A9">
        <w:rPr>
          <w:rStyle w:val="Char0"/>
          <w:rtl/>
        </w:rPr>
        <w:t xml:space="preserve"> کلام (قرآن) را بر تو تلاوت</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w:t>
      </w:r>
      <w:r w:rsidRPr="00C737A9">
        <w:rPr>
          <w:rStyle w:val="Char0"/>
          <w:rFonts w:hint="cs"/>
          <w:rtl/>
        </w:rPr>
        <w:t>(</w:t>
      </w:r>
      <w:r w:rsidRPr="00C737A9">
        <w:rPr>
          <w:rStyle w:val="Char0"/>
          <w:rtl/>
        </w:rPr>
        <w:t>که ا</w:t>
      </w:r>
      <w:r w:rsidRPr="00C737A9">
        <w:rPr>
          <w:rStyle w:val="Char0"/>
          <w:rFonts w:hint="cs"/>
          <w:rtl/>
        </w:rPr>
        <w:t>ین</w:t>
      </w:r>
      <w:r w:rsidRPr="00C737A9">
        <w:rPr>
          <w:rStyle w:val="Char0"/>
          <w:rtl/>
        </w:rPr>
        <w:t>) از جمل</w:t>
      </w:r>
      <w:r w:rsidRPr="00C737A9">
        <w:rPr>
          <w:rStyle w:val="Char0"/>
          <w:rFonts w:hint="cs"/>
          <w:rtl/>
        </w:rPr>
        <w:t>ۀ</w:t>
      </w:r>
      <w:r w:rsidRPr="00C737A9">
        <w:rPr>
          <w:rStyle w:val="Char0"/>
          <w:rtl/>
        </w:rPr>
        <w:t xml:space="preserve"> آ</w:t>
      </w:r>
      <w:r w:rsidRPr="00C737A9">
        <w:rPr>
          <w:rStyle w:val="Char0"/>
          <w:rFonts w:hint="cs"/>
          <w:rtl/>
        </w:rPr>
        <w:t>یات</w:t>
      </w:r>
      <w:r w:rsidRPr="00C737A9">
        <w:rPr>
          <w:rStyle w:val="Char0"/>
          <w:rtl/>
        </w:rPr>
        <w:t xml:space="preserve"> ربان</w:t>
      </w:r>
      <w:r w:rsidRPr="00C737A9">
        <w:rPr>
          <w:rStyle w:val="Char0"/>
          <w:rFonts w:hint="cs"/>
          <w:rtl/>
        </w:rPr>
        <w:t>ی</w:t>
      </w:r>
      <w:r w:rsidRPr="00C737A9">
        <w:rPr>
          <w:rStyle w:val="Char0"/>
          <w:rtl/>
        </w:rPr>
        <w:t xml:space="preserve"> و سرشار از نص</w:t>
      </w:r>
      <w:r w:rsidRPr="00C737A9">
        <w:rPr>
          <w:rStyle w:val="Char0"/>
          <w:rFonts w:hint="cs"/>
          <w:rtl/>
        </w:rPr>
        <w:t>یحت</w:t>
      </w:r>
      <w:r w:rsidR="001619CE">
        <w:rPr>
          <w:rStyle w:val="Char0"/>
          <w:rtl/>
        </w:rPr>
        <w:t xml:space="preserve">‌های </w:t>
      </w:r>
      <w:r w:rsidRPr="00C737A9">
        <w:rPr>
          <w:rStyle w:val="Char0"/>
          <w:rtl/>
        </w:rPr>
        <w:t>حک</w:t>
      </w:r>
      <w:r w:rsidRPr="00C737A9">
        <w:rPr>
          <w:rStyle w:val="Char0"/>
          <w:rFonts w:hint="cs"/>
          <w:rtl/>
        </w:rPr>
        <w:t>یمانه</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59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يقينا مثال ع</w:t>
      </w:r>
      <w:r w:rsidRPr="00C737A9">
        <w:rPr>
          <w:rStyle w:val="Char0"/>
          <w:rFonts w:hint="cs"/>
          <w:rtl/>
        </w:rPr>
        <w:t>یسی</w:t>
      </w:r>
      <w:r w:rsidRPr="00C737A9">
        <w:rPr>
          <w:rStyle w:val="Char0"/>
          <w:rtl/>
        </w:rPr>
        <w:t xml:space="preserve"> (در آفر</w:t>
      </w:r>
      <w:r w:rsidRPr="00C737A9">
        <w:rPr>
          <w:rStyle w:val="Char0"/>
          <w:rFonts w:hint="cs"/>
          <w:rtl/>
        </w:rPr>
        <w:t>یدن</w:t>
      </w:r>
      <w:r w:rsidRPr="00C737A9">
        <w:rPr>
          <w:rStyle w:val="Char0"/>
          <w:rtl/>
        </w:rPr>
        <w:t xml:space="preserve"> بدون پدر) نزد الله مانند مثال آدم است که او را از خاک آفر</w:t>
      </w:r>
      <w:r w:rsidRPr="00C737A9">
        <w:rPr>
          <w:rStyle w:val="Char0"/>
          <w:rFonts w:hint="cs"/>
          <w:rtl/>
        </w:rPr>
        <w:t>ید</w:t>
      </w:r>
      <w:r w:rsidRPr="00C737A9">
        <w:rPr>
          <w:rStyle w:val="Char0"/>
          <w:rtl/>
        </w:rPr>
        <w:t xml:space="preserve"> باز به او فرمود: باش</w:t>
      </w:r>
      <w:r w:rsidR="001F045C">
        <w:rPr>
          <w:rStyle w:val="Char0"/>
          <w:rtl/>
        </w:rPr>
        <w:t>،</w:t>
      </w:r>
      <w:r w:rsidRPr="00C737A9">
        <w:rPr>
          <w:rStyle w:val="Char0"/>
          <w:rtl/>
        </w:rPr>
        <w:t xml:space="preserve"> پس شد. </w:t>
      </w:r>
      <w:r>
        <w:rPr>
          <w:rStyle w:val="Char0"/>
          <w:rFonts w:ascii="Traditional Arabic" w:hAnsi="mylotus" w:cs="Traditional Arabic" w:hint="cs"/>
          <w:sz w:val="27"/>
          <w:szCs w:val="27"/>
          <w:rtl/>
        </w:rPr>
        <w:t>﴿</w:t>
      </w:r>
      <w:r w:rsidRPr="00C737A9">
        <w:rPr>
          <w:rStyle w:val="Char0"/>
          <w:rFonts w:hint="cs"/>
          <w:rtl/>
        </w:rPr>
        <w:t>60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(سخن) حق (بنده و رسول بودن ع</w:t>
      </w:r>
      <w:r w:rsidRPr="00C737A9">
        <w:rPr>
          <w:rStyle w:val="Char0"/>
          <w:rFonts w:hint="cs"/>
          <w:rtl/>
        </w:rPr>
        <w:t>یسی</w:t>
      </w:r>
      <w:r w:rsidRPr="00C737A9">
        <w:rPr>
          <w:rStyle w:val="Char0"/>
          <w:rtl/>
        </w:rPr>
        <w:t>) از نزد پروردگار توست پس (تو ا</w:t>
      </w:r>
      <w:r w:rsidRPr="00C737A9">
        <w:rPr>
          <w:rStyle w:val="Char0"/>
          <w:rFonts w:hint="cs"/>
          <w:rtl/>
        </w:rPr>
        <w:t>ی</w:t>
      </w:r>
      <w:r w:rsidRPr="00C737A9">
        <w:rPr>
          <w:rStyle w:val="Char0"/>
          <w:rtl/>
        </w:rPr>
        <w:t xml:space="preserve"> مخاطب) از جمل</w:t>
      </w:r>
      <w:r w:rsidRPr="00C737A9">
        <w:rPr>
          <w:rStyle w:val="Char0"/>
          <w:rFonts w:hint="cs"/>
          <w:rtl/>
        </w:rPr>
        <w:t>ۀ</w:t>
      </w:r>
      <w:r w:rsidRPr="00C737A9">
        <w:rPr>
          <w:rStyle w:val="Char0"/>
          <w:rtl/>
        </w:rPr>
        <w:t xml:space="preserve"> شک کنندگان مباش. </w:t>
      </w:r>
      <w:r>
        <w:rPr>
          <w:rStyle w:val="Char0"/>
          <w:rFonts w:ascii="Traditional Arabic" w:hAnsi="mylotus" w:cs="Traditional Arabic" w:hint="cs"/>
          <w:sz w:val="27"/>
          <w:szCs w:val="27"/>
          <w:rtl/>
        </w:rPr>
        <w:t>﴿</w:t>
      </w:r>
      <w:r w:rsidRPr="00C737A9">
        <w:rPr>
          <w:rStyle w:val="Char0"/>
          <w:rFonts w:hint="cs"/>
          <w:rtl/>
        </w:rPr>
        <w:t>61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هر کس در ا</w:t>
      </w:r>
      <w:r w:rsidRPr="00C737A9">
        <w:rPr>
          <w:rStyle w:val="Char0"/>
          <w:rFonts w:hint="cs"/>
          <w:rtl/>
        </w:rPr>
        <w:t>ین</w:t>
      </w:r>
      <w:r w:rsidRPr="00C737A9">
        <w:rPr>
          <w:rStyle w:val="Char0"/>
          <w:rtl/>
        </w:rPr>
        <w:t xml:space="preserve"> باره پس از آنک</w:t>
      </w:r>
      <w:r w:rsidRPr="00C737A9">
        <w:rPr>
          <w:rStyle w:val="Char0"/>
          <w:rFonts w:hint="cs"/>
          <w:rtl/>
        </w:rPr>
        <w:t>ه</w:t>
      </w:r>
      <w:r w:rsidRPr="00C737A9">
        <w:rPr>
          <w:rStyle w:val="Char0"/>
          <w:rtl/>
        </w:rPr>
        <w:t xml:space="preserve"> علم و دل</w:t>
      </w:r>
      <w:r w:rsidRPr="00C737A9">
        <w:rPr>
          <w:rStyle w:val="Char0"/>
          <w:rFonts w:hint="cs"/>
          <w:rtl/>
        </w:rPr>
        <w:t>یل</w:t>
      </w:r>
      <w:r w:rsidRPr="00C737A9">
        <w:rPr>
          <w:rStyle w:val="Char0"/>
          <w:rtl/>
        </w:rPr>
        <w:t xml:space="preserve"> قطع</w:t>
      </w:r>
      <w:r w:rsidRPr="00C737A9">
        <w:rPr>
          <w:rStyle w:val="Char0"/>
          <w:rFonts w:hint="cs"/>
          <w:rtl/>
        </w:rPr>
        <w:t>ی</w:t>
      </w:r>
      <w:r w:rsidRPr="00C737A9">
        <w:rPr>
          <w:rStyle w:val="Char0"/>
          <w:rtl/>
        </w:rPr>
        <w:t xml:space="preserve"> به تو رس</w:t>
      </w:r>
      <w:r w:rsidRPr="00C737A9">
        <w:rPr>
          <w:rStyle w:val="Char0"/>
          <w:rFonts w:hint="cs"/>
          <w:rtl/>
        </w:rPr>
        <w:t>یده</w:t>
      </w:r>
      <w:r w:rsidRPr="00C737A9">
        <w:rPr>
          <w:rStyle w:val="Char0"/>
          <w:rtl/>
        </w:rPr>
        <w:t xml:space="preserve"> است با تو به مجادله پرداخت پس بگو مخالف</w:t>
      </w:r>
      <w:r w:rsidRPr="00C737A9">
        <w:rPr>
          <w:rStyle w:val="Char0"/>
          <w:rFonts w:hint="cs"/>
          <w:rtl/>
        </w:rPr>
        <w:t>ین</w:t>
      </w:r>
      <w:r w:rsidRPr="00C737A9">
        <w:rPr>
          <w:rStyle w:val="Char0"/>
          <w:rtl/>
        </w:rPr>
        <w:t xml:space="preserve"> را که ب</w:t>
      </w:r>
      <w:r w:rsidRPr="00C737A9">
        <w:rPr>
          <w:rStyle w:val="Char0"/>
          <w:rFonts w:hint="cs"/>
          <w:rtl/>
        </w:rPr>
        <w:t>یایید</w:t>
      </w:r>
      <w:r w:rsidRPr="00C737A9">
        <w:rPr>
          <w:rStyle w:val="Char0"/>
          <w:rtl/>
        </w:rPr>
        <w:t xml:space="preserve"> ما اولاد خود را، و شما اولاد خود را و ما زنان خود را و شما زنان تان را طلب کن</w:t>
      </w:r>
      <w:r w:rsidRPr="00C737A9">
        <w:rPr>
          <w:rStyle w:val="Char0"/>
          <w:rFonts w:hint="cs"/>
          <w:rtl/>
        </w:rPr>
        <w:t>یم</w:t>
      </w:r>
      <w:r w:rsidRPr="00C737A9">
        <w:rPr>
          <w:rStyle w:val="Char0"/>
          <w:rtl/>
        </w:rPr>
        <w:t xml:space="preserve"> و ما خود حاضر شو</w:t>
      </w:r>
      <w:r w:rsidRPr="00C737A9">
        <w:rPr>
          <w:rStyle w:val="Char0"/>
          <w:rFonts w:hint="cs"/>
          <w:rtl/>
        </w:rPr>
        <w:t>یم</w:t>
      </w:r>
      <w:r w:rsidRPr="00C737A9">
        <w:rPr>
          <w:rStyle w:val="Char0"/>
          <w:rtl/>
        </w:rPr>
        <w:t xml:space="preserve"> و شما هم خود حاضر شو</w:t>
      </w:r>
      <w:r w:rsidRPr="00C737A9">
        <w:rPr>
          <w:rStyle w:val="Char0"/>
          <w:rFonts w:hint="cs"/>
          <w:rtl/>
        </w:rPr>
        <w:t>ید</w:t>
      </w:r>
      <w:r w:rsidRPr="00C737A9">
        <w:rPr>
          <w:rStyle w:val="Char0"/>
          <w:rtl/>
        </w:rPr>
        <w:t xml:space="preserve"> پس دست دعا و عاجز</w:t>
      </w:r>
      <w:r w:rsidRPr="00C737A9">
        <w:rPr>
          <w:rStyle w:val="Char0"/>
          <w:rFonts w:hint="cs"/>
          <w:rtl/>
        </w:rPr>
        <w:t>ی</w:t>
      </w:r>
      <w:r w:rsidR="00A176E9">
        <w:rPr>
          <w:rStyle w:val="Char0"/>
          <w:rtl/>
        </w:rPr>
        <w:t xml:space="preserve"> به‌سوی </w:t>
      </w:r>
      <w:r w:rsidRPr="00C737A9">
        <w:rPr>
          <w:rStyle w:val="Char0"/>
          <w:rtl/>
        </w:rPr>
        <w:t>الله دراز</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 ل</w:t>
      </w:r>
      <w:r w:rsidRPr="00C737A9">
        <w:rPr>
          <w:rStyle w:val="Char0"/>
          <w:rFonts w:hint="cs"/>
          <w:rtl/>
        </w:rPr>
        <w:t>عنت</w:t>
      </w:r>
      <w:r w:rsidRPr="00C737A9">
        <w:rPr>
          <w:rStyle w:val="Char0"/>
          <w:rtl/>
        </w:rPr>
        <w:t xml:space="preserve"> الله را بر دروغگو</w:t>
      </w:r>
      <w:r w:rsidRPr="00C737A9">
        <w:rPr>
          <w:rStyle w:val="Char0"/>
          <w:rFonts w:hint="cs"/>
          <w:rtl/>
        </w:rPr>
        <w:t>یان</w:t>
      </w:r>
      <w:r w:rsidRPr="00C737A9">
        <w:rPr>
          <w:rStyle w:val="Char0"/>
          <w:rtl/>
        </w:rPr>
        <w:t xml:space="preserve"> قرار</w:t>
      </w:r>
      <w:r w:rsidR="001619CE">
        <w:rPr>
          <w:rStyle w:val="Char0"/>
          <w:rtl/>
        </w:rPr>
        <w:t xml:space="preserve"> می‌</w:t>
      </w:r>
      <w:r w:rsidRPr="00C737A9">
        <w:rPr>
          <w:rStyle w:val="Char0"/>
          <w:rtl/>
        </w:rPr>
        <w:t>ده</w:t>
      </w:r>
      <w:r w:rsidRPr="00C737A9">
        <w:rPr>
          <w:rStyle w:val="Char0"/>
          <w:rFonts w:hint="cs"/>
          <w:rtl/>
        </w:rPr>
        <w:t>یم</w:t>
      </w:r>
      <w:r>
        <w:rPr>
          <w:rStyle w:val="Char0"/>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إِنَّ هَذَا لَهُوَ الْقَصَصُ الْحَقُّ</w:t>
      </w:r>
      <w:r w:rsidR="001619CE" w:rsidRPr="008B4A46">
        <w:rPr>
          <w:rStyle w:val="Char7"/>
          <w:rtl/>
        </w:rPr>
        <w:t xml:space="preserve"> </w:t>
      </w:r>
      <w:r w:rsidRPr="008B4A46">
        <w:rPr>
          <w:rStyle w:val="Char7"/>
          <w:rtl/>
        </w:rPr>
        <w:t>وَمَا مِنْ إِلَهٍ إِلَّا اللَّهُ</w:t>
      </w:r>
      <w:r w:rsidR="001619CE" w:rsidRPr="008B4A46">
        <w:rPr>
          <w:rStyle w:val="Char7"/>
          <w:rtl/>
        </w:rPr>
        <w:t xml:space="preserve"> </w:t>
      </w:r>
      <w:r w:rsidRPr="008B4A46">
        <w:rPr>
          <w:rStyle w:val="Char7"/>
          <w:rtl/>
        </w:rPr>
        <w:t>وَإِنَّ اللَّهَ لَهُوَ الْعَزِيزُ الْحَكِيمُ٦٢ فَإِنْ تَوَلَّوْا فَإِنَّ اللَّهَ عَلِيمٌ بِالْمُفْسِدِينَ٦٣ قُلْ يَا أَهْلَ الْكِتَابِ تَعَالَوْا إِلَى كَلِمَةٍ سَوَاءٍ بَيْنَنَا وَبَيْنَكُمْ أَلَّا نَعْبُدَ إِلَّا اللَّهَ وَلَا نُشْرِكَ بِهِ شَيْئًا وَلَا يَتَّخِذَ بَعْضُنَا بَعْضًا أَرْبَابًا مِنْ دُونِ اللَّهِ</w:t>
      </w:r>
      <w:r w:rsidR="001619CE" w:rsidRPr="008B4A46">
        <w:rPr>
          <w:rStyle w:val="Char7"/>
          <w:rtl/>
        </w:rPr>
        <w:t xml:space="preserve"> </w:t>
      </w:r>
      <w:r w:rsidRPr="008B4A46">
        <w:rPr>
          <w:rStyle w:val="Char7"/>
          <w:rtl/>
        </w:rPr>
        <w:t>فَإِنْ تَوَلَّوْا فَقُولُوا اشْهَدُوا بِأَنَّا مُسْلِمُونَ٦٤ يَا أَهْلَ الْكِتَابِ لِمَ تُحَاجُّونَ فِي إِبْرَاهِيمَ وَمَا أُنْزِلَتِ التَّوْرَاةُ وَالْإِنْجِيلُ إِلَّا مِنْ بَعْدِهِ</w:t>
      </w:r>
      <w:r w:rsidR="001619CE" w:rsidRPr="008B4A46">
        <w:rPr>
          <w:rStyle w:val="Char7"/>
          <w:rtl/>
        </w:rPr>
        <w:t xml:space="preserve"> </w:t>
      </w:r>
      <w:r w:rsidRPr="008B4A46">
        <w:rPr>
          <w:rStyle w:val="Char7"/>
          <w:rtl/>
        </w:rPr>
        <w:t>أَفَلَا تَعْقِلُونَ٦٥</w:t>
      </w:r>
      <w:r w:rsidR="001619CE" w:rsidRPr="008B4A46">
        <w:rPr>
          <w:rStyle w:val="Char7"/>
          <w:rtl/>
        </w:rPr>
        <w:t xml:space="preserve">‌ها </w:t>
      </w:r>
      <w:r w:rsidRPr="008B4A46">
        <w:rPr>
          <w:rStyle w:val="Char7"/>
          <w:rtl/>
        </w:rPr>
        <w:t>أَنْتُمْ هَؤُلَاءِ حَاجَجْتُمْ فِيمَا لَكُمْ بِهِ عِلْمٌ فَلِمَ تُحَاجُّونَ فِيمَا لَيْسَ لَكُمْ بِهِ عِلْمٌ</w:t>
      </w:r>
      <w:r w:rsidR="001619CE" w:rsidRPr="008B4A46">
        <w:rPr>
          <w:rStyle w:val="Char7"/>
          <w:rtl/>
        </w:rPr>
        <w:t xml:space="preserve"> </w:t>
      </w:r>
      <w:r w:rsidRPr="008B4A46">
        <w:rPr>
          <w:rStyle w:val="Char7"/>
          <w:rtl/>
        </w:rPr>
        <w:t>وَاللَّهُ يَعْلَمُ وَأَنْتُمْ لَا تَعْلَمُونَ٦٦ مَا كَانَ إِبْرَاهِيمُ يَهُودِيًّا وَلَا نَصْرَانِيًّا وَلَكِنْ كَانَ حَنِيفًا مُسْلِمًا وَمَا كَانَ مِنَ الْمُشْرِكِينَ٦٧ إِنَّ أَوْلَى النَّاسِ بِإِبْرَاهِيمَ لَلَّذِينَ اتَّبَعُوهُ وَهَذَا النَّبِيُّ وَالَّذِينَ آمَنُوا</w:t>
      </w:r>
      <w:r w:rsidR="001619CE" w:rsidRPr="008B4A46">
        <w:rPr>
          <w:rStyle w:val="Char7"/>
          <w:rtl/>
        </w:rPr>
        <w:t xml:space="preserve"> </w:t>
      </w:r>
      <w:r w:rsidRPr="008B4A46">
        <w:rPr>
          <w:rStyle w:val="Char7"/>
          <w:rtl/>
        </w:rPr>
        <w:t>وَاللَّهُ وَلِيُّ الْمُؤْمِنِينَ٦٨ وَدَّتْ طَائِفَةٌ مِنْ أَهْلِ الْكِتَابِ لَوْ يُضِلُّونَكُمْ وَمَا يُضِلُّونَ إِلَّا أَنْفُسَهُمْ وَمَا يَشْعُرُونَ٦٩ يَا أَهْلَ الْكِتَابِ لِمَ تَكْفُرُونَ بِآيَاتِ اللَّهِ وَأَنْتُمْ تَشْهَدُونَ٧٠</w:t>
      </w:r>
      <w:r w:rsidRPr="002E1D8B">
        <w:rPr>
          <w:rStyle w:val="Char0"/>
          <w:rFonts w:ascii="Times New Roman" w:hAnsi="Times New Roman" w:cs="Traditional Arabic" w:hint="cs"/>
          <w:rtl/>
        </w:rPr>
        <w:t>﴾</w:t>
      </w:r>
      <w:r w:rsidRPr="008B4A46">
        <w:rPr>
          <w:rStyle w:val="Char"/>
          <w:rtl/>
        </w:rPr>
        <w:t xml:space="preserve"> [آل عمران: 62-70]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62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يقينا همين است قص</w:t>
      </w:r>
      <w:r w:rsidRPr="00C737A9">
        <w:rPr>
          <w:rStyle w:val="Char0"/>
          <w:rFonts w:hint="cs"/>
          <w:rtl/>
        </w:rPr>
        <w:t>ۀ</w:t>
      </w:r>
      <w:r w:rsidRPr="00C737A9">
        <w:rPr>
          <w:rStyle w:val="Char0"/>
          <w:rtl/>
        </w:rPr>
        <w:t xml:space="preserve"> راست (دربار</w:t>
      </w:r>
      <w:r w:rsidRPr="00C737A9">
        <w:rPr>
          <w:rStyle w:val="Char0"/>
          <w:rFonts w:hint="cs"/>
          <w:rtl/>
        </w:rPr>
        <w:t>ۀ</w:t>
      </w:r>
      <w:r w:rsidRPr="00C737A9">
        <w:rPr>
          <w:rStyle w:val="Char0"/>
          <w:rtl/>
        </w:rPr>
        <w:t xml:space="preserve"> ع</w:t>
      </w:r>
      <w:r w:rsidRPr="00C737A9">
        <w:rPr>
          <w:rStyle w:val="Char0"/>
          <w:rFonts w:hint="cs"/>
          <w:rtl/>
        </w:rPr>
        <w:t>یسی</w:t>
      </w:r>
      <w:r w:rsidRPr="00C737A9">
        <w:rPr>
          <w:rStyle w:val="Char0"/>
          <w:rtl/>
        </w:rPr>
        <w:t>)، و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 غ</w:t>
      </w:r>
      <w:r w:rsidRPr="00C737A9">
        <w:rPr>
          <w:rStyle w:val="Char0"/>
          <w:rFonts w:hint="cs"/>
          <w:rtl/>
        </w:rPr>
        <w:t>یر</w:t>
      </w:r>
      <w:r w:rsidRPr="00C737A9">
        <w:rPr>
          <w:rStyle w:val="Char0"/>
          <w:rtl/>
        </w:rPr>
        <w:t xml:space="preserve"> از الله ن</w:t>
      </w:r>
      <w:r w:rsidRPr="00C737A9">
        <w:rPr>
          <w:rStyle w:val="Char0"/>
          <w:rFonts w:hint="cs"/>
          <w:rtl/>
        </w:rPr>
        <w:t>یست</w:t>
      </w:r>
      <w:r w:rsidR="001F045C">
        <w:rPr>
          <w:rStyle w:val="Char0"/>
          <w:rtl/>
        </w:rPr>
        <w:t>،</w:t>
      </w:r>
      <w:r w:rsidR="001619CE">
        <w:rPr>
          <w:rStyle w:val="Char0"/>
          <w:rtl/>
        </w:rPr>
        <w:t xml:space="preserve"> بی‌</w:t>
      </w:r>
      <w:r w:rsidRPr="00C737A9">
        <w:rPr>
          <w:rStyle w:val="Char0"/>
          <w:rtl/>
        </w:rPr>
        <w:t xml:space="preserve">گمان الله غالب و باحکمت است. </w:t>
      </w:r>
      <w:r>
        <w:rPr>
          <w:rStyle w:val="Char0"/>
          <w:rFonts w:ascii="Traditional Arabic" w:hAnsi="mylotus" w:cs="Traditional Arabic" w:hint="cs"/>
          <w:sz w:val="27"/>
          <w:szCs w:val="27"/>
          <w:rtl/>
          <w:lang w:bidi="fa-IR"/>
        </w:rPr>
        <w:t>﴿</w:t>
      </w:r>
      <w:r w:rsidRPr="00C737A9">
        <w:rPr>
          <w:rStyle w:val="Char0"/>
          <w:rFonts w:hint="cs"/>
          <w:rtl/>
        </w:rPr>
        <w:t>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رو</w:t>
      </w:r>
      <w:r w:rsidRPr="00C737A9">
        <w:rPr>
          <w:rStyle w:val="Char0"/>
          <w:rFonts w:hint="cs"/>
          <w:rtl/>
        </w:rPr>
        <w:t>ی</w:t>
      </w:r>
      <w:r w:rsidRPr="00C737A9">
        <w:rPr>
          <w:rStyle w:val="Char0"/>
          <w:rtl/>
        </w:rPr>
        <w:t xml:space="preserve"> گرداندند (از توح</w:t>
      </w:r>
      <w:r w:rsidRPr="00C737A9">
        <w:rPr>
          <w:rStyle w:val="Char0"/>
          <w:rFonts w:hint="cs"/>
          <w:rtl/>
        </w:rPr>
        <w:t>ید،</w:t>
      </w:r>
      <w:r w:rsidRPr="00C737A9">
        <w:rPr>
          <w:rStyle w:val="Char0"/>
          <w:rtl/>
        </w:rPr>
        <w:t xml:space="preserve"> پرواه مکن چون)</w:t>
      </w:r>
      <w:r w:rsidR="001619CE">
        <w:rPr>
          <w:rStyle w:val="Char0"/>
          <w:rtl/>
        </w:rPr>
        <w:t xml:space="preserve"> بی‌</w:t>
      </w:r>
      <w:r w:rsidRPr="00C737A9">
        <w:rPr>
          <w:rStyle w:val="Char0"/>
          <w:rtl/>
        </w:rPr>
        <w:t xml:space="preserve">گمان الله به حال مفسدان دانا است. </w:t>
      </w: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بگو: ا</w:t>
      </w:r>
      <w:r w:rsidRPr="00C737A9">
        <w:rPr>
          <w:rStyle w:val="Char0"/>
          <w:rFonts w:hint="cs"/>
          <w:rtl/>
        </w:rPr>
        <w:t>ی</w:t>
      </w:r>
      <w:r w:rsidRPr="00C737A9">
        <w:rPr>
          <w:rStyle w:val="Char0"/>
          <w:rtl/>
        </w:rPr>
        <w:t xml:space="preserve"> اه</w:t>
      </w:r>
      <w:r w:rsidRPr="00C737A9">
        <w:rPr>
          <w:rStyle w:val="Char0"/>
          <w:rFonts w:hint="cs"/>
          <w:rtl/>
        </w:rPr>
        <w:t>ل</w:t>
      </w:r>
      <w:r w:rsidRPr="00C737A9">
        <w:rPr>
          <w:rStyle w:val="Char0"/>
          <w:rtl/>
        </w:rPr>
        <w:t xml:space="preserve"> کتاب ب</w:t>
      </w:r>
      <w:r w:rsidRPr="00C737A9">
        <w:rPr>
          <w:rStyle w:val="Char0"/>
          <w:rFonts w:hint="cs"/>
          <w:rtl/>
        </w:rPr>
        <w:t>یایید</w:t>
      </w:r>
      <w:r w:rsidR="00A176E9">
        <w:rPr>
          <w:rStyle w:val="Char0"/>
          <w:rtl/>
        </w:rPr>
        <w:t xml:space="preserve"> به‌سوی </w:t>
      </w:r>
      <w:r w:rsidRPr="00C737A9">
        <w:rPr>
          <w:rStyle w:val="Char0"/>
          <w:rtl/>
        </w:rPr>
        <w:t>سخن</w:t>
      </w:r>
      <w:r w:rsidRPr="00C737A9">
        <w:rPr>
          <w:rStyle w:val="Char0"/>
          <w:rFonts w:hint="cs"/>
          <w:rtl/>
        </w:rPr>
        <w:t>ی</w:t>
      </w:r>
      <w:r w:rsidRPr="00C737A9">
        <w:rPr>
          <w:rStyle w:val="Char0"/>
          <w:rtl/>
        </w:rPr>
        <w:t xml:space="preserve"> که ب</w:t>
      </w:r>
      <w:r w:rsidRPr="00C737A9">
        <w:rPr>
          <w:rStyle w:val="Char0"/>
          <w:rFonts w:hint="cs"/>
          <w:rtl/>
        </w:rPr>
        <w:t>ین</w:t>
      </w:r>
      <w:r w:rsidRPr="00C737A9">
        <w:rPr>
          <w:rStyle w:val="Char0"/>
          <w:rtl/>
        </w:rPr>
        <w:t xml:space="preserve"> ما و شما مشترک است (آن سخن ا</w:t>
      </w:r>
      <w:r w:rsidRPr="00C737A9">
        <w:rPr>
          <w:rStyle w:val="Char0"/>
          <w:rFonts w:hint="cs"/>
          <w:rtl/>
        </w:rPr>
        <w:t>ین</w:t>
      </w:r>
      <w:r w:rsidRPr="00C737A9">
        <w:rPr>
          <w:rStyle w:val="Char0"/>
          <w:rtl/>
        </w:rPr>
        <w:t xml:space="preserve"> است که غ</w:t>
      </w:r>
      <w:r w:rsidRPr="00C737A9">
        <w:rPr>
          <w:rStyle w:val="Char0"/>
          <w:rFonts w:hint="cs"/>
          <w:rtl/>
        </w:rPr>
        <w:t>یر</w:t>
      </w:r>
      <w:r w:rsidRPr="00C737A9">
        <w:rPr>
          <w:rStyle w:val="Char0"/>
          <w:rtl/>
        </w:rPr>
        <w:t xml:space="preserve"> از الله کس</w:t>
      </w:r>
      <w:r w:rsidRPr="00C737A9">
        <w:rPr>
          <w:rStyle w:val="Char0"/>
          <w:rFonts w:hint="cs"/>
          <w:rtl/>
        </w:rPr>
        <w:t>ی</w:t>
      </w:r>
      <w:r w:rsidRPr="00C737A9">
        <w:rPr>
          <w:rStyle w:val="Char0"/>
          <w:rtl/>
        </w:rPr>
        <w:t xml:space="preserve"> را عبادت نکن</w:t>
      </w:r>
      <w:r w:rsidRPr="00C737A9">
        <w:rPr>
          <w:rStyle w:val="Char0"/>
          <w:rFonts w:hint="cs"/>
          <w:rtl/>
        </w:rPr>
        <w:t>یم،</w:t>
      </w:r>
      <w:r w:rsidRPr="00C737A9">
        <w:rPr>
          <w:rStyle w:val="Char0"/>
          <w:rtl/>
        </w:rPr>
        <w:t xml:space="preserve"> و چ</w:t>
      </w:r>
      <w:r w:rsidRPr="00C737A9">
        <w:rPr>
          <w:rStyle w:val="Char0"/>
          <w:rFonts w:hint="cs"/>
          <w:rtl/>
        </w:rPr>
        <w:t>یزی</w:t>
      </w:r>
      <w:r w:rsidRPr="00C737A9">
        <w:rPr>
          <w:rStyle w:val="Char0"/>
          <w:rtl/>
        </w:rPr>
        <w:t xml:space="preserve"> را شر</w:t>
      </w:r>
      <w:r w:rsidRPr="00C737A9">
        <w:rPr>
          <w:rStyle w:val="Char0"/>
          <w:rFonts w:hint="cs"/>
          <w:rtl/>
        </w:rPr>
        <w:t>یک</w:t>
      </w:r>
      <w:r w:rsidRPr="00C737A9">
        <w:rPr>
          <w:rStyle w:val="Char0"/>
          <w:rtl/>
        </w:rPr>
        <w:t xml:space="preserve"> او نساز</w:t>
      </w:r>
      <w:r w:rsidRPr="00C737A9">
        <w:rPr>
          <w:rStyle w:val="Char0"/>
          <w:rFonts w:hint="cs"/>
          <w:rtl/>
        </w:rPr>
        <w:t>یم،</w:t>
      </w:r>
      <w:r w:rsidRPr="00C737A9">
        <w:rPr>
          <w:rStyle w:val="Char0"/>
          <w:rtl/>
        </w:rPr>
        <w:t xml:space="preserve"> و بعض ما بعض د</w:t>
      </w:r>
      <w:r w:rsidRPr="00C737A9">
        <w:rPr>
          <w:rStyle w:val="Char0"/>
          <w:rFonts w:hint="cs"/>
          <w:rtl/>
        </w:rPr>
        <w:t>یگر</w:t>
      </w:r>
      <w:r w:rsidRPr="00C737A9">
        <w:rPr>
          <w:rStyle w:val="Char0"/>
          <w:rtl/>
        </w:rPr>
        <w:t xml:space="preserve"> را بجز الله، رب (مالک تحر</w:t>
      </w:r>
      <w:r w:rsidRPr="00C737A9">
        <w:rPr>
          <w:rStyle w:val="Char0"/>
          <w:rFonts w:hint="cs"/>
          <w:rtl/>
        </w:rPr>
        <w:t>یم</w:t>
      </w:r>
      <w:r w:rsidRPr="00C737A9">
        <w:rPr>
          <w:rStyle w:val="Char0"/>
          <w:rtl/>
        </w:rPr>
        <w:t xml:space="preserve"> و تحل</w:t>
      </w:r>
      <w:r w:rsidRPr="00C737A9">
        <w:rPr>
          <w:rStyle w:val="Char0"/>
          <w:rFonts w:hint="cs"/>
          <w:rtl/>
        </w:rPr>
        <w:t>یل</w:t>
      </w:r>
      <w:r w:rsidRPr="00C737A9">
        <w:rPr>
          <w:rStyle w:val="Char0"/>
          <w:rtl/>
        </w:rPr>
        <w:t xml:space="preserve"> قرار ندهد، پس اگر (از</w:t>
      </w:r>
      <w:r w:rsidRPr="00C737A9">
        <w:rPr>
          <w:rStyle w:val="Char0"/>
          <w:rFonts w:hint="cs"/>
          <w:rtl/>
        </w:rPr>
        <w:t>ین</w:t>
      </w:r>
      <w:r w:rsidRPr="00C737A9">
        <w:rPr>
          <w:rStyle w:val="Char0"/>
          <w:rtl/>
        </w:rPr>
        <w:t xml:space="preserve"> دعوت) رو</w:t>
      </w:r>
      <w:r w:rsidRPr="00C737A9">
        <w:rPr>
          <w:rStyle w:val="Char0"/>
          <w:rFonts w:hint="cs"/>
          <w:rtl/>
        </w:rPr>
        <w:t>یگردان</w:t>
      </w:r>
      <w:r w:rsidRPr="00C737A9">
        <w:rPr>
          <w:rStyle w:val="Char0"/>
          <w:rtl/>
        </w:rPr>
        <w:t xml:space="preserve"> شدند پس (ا</w:t>
      </w:r>
      <w:r w:rsidRPr="00C737A9">
        <w:rPr>
          <w:rStyle w:val="Char0"/>
          <w:rFonts w:hint="cs"/>
          <w:rtl/>
        </w:rPr>
        <w:t>ی</w:t>
      </w:r>
      <w:r w:rsidRPr="00C737A9">
        <w:rPr>
          <w:rStyle w:val="Char0"/>
          <w:rtl/>
        </w:rPr>
        <w:t xml:space="preserve"> اهل کتاب) گواه باش</w:t>
      </w:r>
      <w:r w:rsidRPr="00C737A9">
        <w:rPr>
          <w:rStyle w:val="Char0"/>
          <w:rFonts w:hint="cs"/>
          <w:rtl/>
        </w:rPr>
        <w:t>ید</w:t>
      </w:r>
      <w:r w:rsidRPr="00C737A9">
        <w:rPr>
          <w:rStyle w:val="Char0"/>
          <w:rtl/>
        </w:rPr>
        <w:t xml:space="preserve"> ک</w:t>
      </w:r>
      <w:r w:rsidRPr="00C737A9">
        <w:rPr>
          <w:rStyle w:val="Char0"/>
          <w:rFonts w:hint="cs"/>
          <w:rtl/>
        </w:rPr>
        <w:t>ه</w:t>
      </w:r>
      <w:r w:rsidRPr="00C737A9">
        <w:rPr>
          <w:rStyle w:val="Char0"/>
          <w:rtl/>
        </w:rPr>
        <w:t xml:space="preserve"> ما مسلمان</w:t>
      </w:r>
      <w:r w:rsidRPr="00C737A9">
        <w:rPr>
          <w:rStyle w:val="Char0"/>
          <w:rFonts w:hint="cs"/>
          <w:rtl/>
        </w:rPr>
        <w:t>یم</w:t>
      </w:r>
      <w:r w:rsidRPr="00C737A9">
        <w:rPr>
          <w:rStyle w:val="Char0"/>
          <w:rtl/>
        </w:rPr>
        <w:t xml:space="preserve"> (منقاد حكم الله</w:t>
      </w:r>
      <w:r w:rsidR="001619CE">
        <w:rPr>
          <w:rStyle w:val="Char0"/>
          <w:rtl/>
        </w:rPr>
        <w:t xml:space="preserve">‌ایم </w:t>
      </w:r>
      <w:r w:rsidRPr="00C737A9">
        <w:rPr>
          <w:rStyle w:val="Char0"/>
          <w:rtl/>
        </w:rPr>
        <w:t xml:space="preserve">و بس ). </w:t>
      </w:r>
      <w:r>
        <w:rPr>
          <w:rStyle w:val="Char0"/>
          <w:rFonts w:ascii="Traditional Arabic" w:hAnsi="mylotus" w:cs="Traditional Arabic" w:hint="cs"/>
          <w:sz w:val="27"/>
          <w:szCs w:val="27"/>
          <w:rtl/>
        </w:rPr>
        <w:t>﴿</w:t>
      </w:r>
      <w:r w:rsidRPr="00C737A9">
        <w:rPr>
          <w:rStyle w:val="Char0"/>
          <w:rFonts w:hint="cs"/>
          <w:rtl/>
        </w:rPr>
        <w:t>65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اهل کتاب چرا درباره ابراهيم مجادله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تورات و انج</w:t>
      </w:r>
      <w:r w:rsidRPr="00C737A9">
        <w:rPr>
          <w:rStyle w:val="Char0"/>
          <w:rFonts w:hint="cs"/>
          <w:rtl/>
        </w:rPr>
        <w:t>یل</w:t>
      </w:r>
      <w:r w:rsidRPr="00C737A9">
        <w:rPr>
          <w:rStyle w:val="Char0"/>
          <w:rtl/>
        </w:rPr>
        <w:t xml:space="preserve"> نازل نشده مگر بعد از ابراه</w:t>
      </w:r>
      <w:r w:rsidRPr="00C737A9">
        <w:rPr>
          <w:rStyle w:val="Char0"/>
          <w:rFonts w:hint="cs"/>
          <w:rtl/>
        </w:rPr>
        <w:t>یم،</w:t>
      </w:r>
      <w:r w:rsidRPr="00C737A9">
        <w:rPr>
          <w:rStyle w:val="Char0"/>
          <w:rtl/>
        </w:rPr>
        <w:t xml:space="preserve"> آ</w:t>
      </w:r>
      <w:r w:rsidRPr="00C737A9">
        <w:rPr>
          <w:rStyle w:val="Char0"/>
          <w:rFonts w:hint="cs"/>
          <w:rtl/>
        </w:rPr>
        <w:t>یا</w:t>
      </w:r>
      <w:r w:rsidR="001619CE">
        <w:rPr>
          <w:rStyle w:val="Char0"/>
          <w:rtl/>
        </w:rPr>
        <w:t xml:space="preserve"> نمی‌</w:t>
      </w:r>
      <w:r w:rsidRPr="00C737A9">
        <w:rPr>
          <w:rStyle w:val="Char0"/>
          <w:rtl/>
        </w:rPr>
        <w:t>فهم</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آگاه باش</w:t>
      </w:r>
      <w:r w:rsidRPr="00C737A9">
        <w:rPr>
          <w:rStyle w:val="Char0"/>
          <w:rFonts w:hint="cs"/>
          <w:rtl/>
        </w:rPr>
        <w:t>ید،</w:t>
      </w:r>
      <w:r w:rsidRPr="00C737A9">
        <w:rPr>
          <w:rStyle w:val="Char0"/>
          <w:rtl/>
        </w:rPr>
        <w:t xml:space="preserve"> شما همان گروه</w:t>
      </w:r>
      <w:r w:rsidRPr="00C737A9">
        <w:rPr>
          <w:rStyle w:val="Char0"/>
          <w:rFonts w:hint="cs"/>
          <w:rtl/>
        </w:rPr>
        <w:t>ی</w:t>
      </w:r>
      <w:r w:rsidRPr="00C737A9">
        <w:rPr>
          <w:rStyle w:val="Char0"/>
          <w:rtl/>
        </w:rPr>
        <w:t xml:space="preserve"> هست</w:t>
      </w:r>
      <w:r w:rsidRPr="00C737A9">
        <w:rPr>
          <w:rStyle w:val="Char0"/>
          <w:rFonts w:hint="cs"/>
          <w:rtl/>
        </w:rPr>
        <w:t>ید</w:t>
      </w:r>
      <w:r w:rsidRPr="00C737A9">
        <w:rPr>
          <w:rStyle w:val="Char0"/>
          <w:rtl/>
        </w:rPr>
        <w:t xml:space="preserve"> که دربار</w:t>
      </w:r>
      <w:r w:rsidRPr="00C737A9">
        <w:rPr>
          <w:rStyle w:val="Char0"/>
          <w:rFonts w:hint="cs"/>
          <w:rtl/>
        </w:rPr>
        <w:t>ۀ</w:t>
      </w:r>
      <w:r w:rsidRPr="00C737A9">
        <w:rPr>
          <w:rStyle w:val="Char0"/>
          <w:rtl/>
        </w:rPr>
        <w:t xml:space="preserve"> چ</w:t>
      </w:r>
      <w:r w:rsidRPr="00C737A9">
        <w:rPr>
          <w:rStyle w:val="Char0"/>
          <w:rFonts w:hint="cs"/>
          <w:rtl/>
        </w:rPr>
        <w:t>یزی</w:t>
      </w:r>
      <w:r w:rsidRPr="00C737A9">
        <w:rPr>
          <w:rStyle w:val="Char0"/>
          <w:rtl/>
        </w:rPr>
        <w:t xml:space="preserve"> که به آن علم داشت</w:t>
      </w:r>
      <w:r w:rsidRPr="00C737A9">
        <w:rPr>
          <w:rStyle w:val="Char0"/>
          <w:rFonts w:hint="cs"/>
          <w:rtl/>
        </w:rPr>
        <w:t>ید</w:t>
      </w:r>
      <w:r w:rsidRPr="00C737A9">
        <w:rPr>
          <w:rStyle w:val="Char0"/>
          <w:rtl/>
        </w:rPr>
        <w:t xml:space="preserve"> مجادله کرد</w:t>
      </w:r>
      <w:r w:rsidRPr="00C737A9">
        <w:rPr>
          <w:rStyle w:val="Char0"/>
          <w:rFonts w:hint="cs"/>
          <w:rtl/>
        </w:rPr>
        <w:t>ید</w:t>
      </w:r>
      <w:r w:rsidRPr="00C737A9">
        <w:rPr>
          <w:rStyle w:val="Char0"/>
          <w:rtl/>
        </w:rPr>
        <w:t xml:space="preserve"> پس چرا درباره چ</w:t>
      </w:r>
      <w:r w:rsidRPr="00C737A9">
        <w:rPr>
          <w:rStyle w:val="Char0"/>
          <w:rFonts w:hint="cs"/>
          <w:rtl/>
        </w:rPr>
        <w:t>یزی</w:t>
      </w:r>
      <w:r w:rsidRPr="00C737A9">
        <w:rPr>
          <w:rStyle w:val="Char0"/>
          <w:rtl/>
        </w:rPr>
        <w:t xml:space="preserve"> که به آن علم ندار</w:t>
      </w:r>
      <w:r w:rsidRPr="00C737A9">
        <w:rPr>
          <w:rStyle w:val="Char0"/>
          <w:rFonts w:hint="cs"/>
          <w:rtl/>
        </w:rPr>
        <w:t>ید</w:t>
      </w:r>
      <w:r w:rsidRPr="00C737A9">
        <w:rPr>
          <w:rStyle w:val="Char0"/>
          <w:rtl/>
        </w:rPr>
        <w:t xml:space="preserve"> مجادله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و الله (هرچ</w:t>
      </w:r>
      <w:r w:rsidRPr="00C737A9">
        <w:rPr>
          <w:rStyle w:val="Char0"/>
          <w:rFonts w:hint="cs"/>
          <w:rtl/>
        </w:rPr>
        <w:t>یز</w:t>
      </w:r>
      <w:r w:rsidRPr="00C737A9">
        <w:rPr>
          <w:rStyle w:val="Char0"/>
          <w:rtl/>
        </w:rPr>
        <w:t xml:space="preserve"> را</w:t>
      </w:r>
      <w:r w:rsidRPr="00C737A9">
        <w:rPr>
          <w:rStyle w:val="Char0"/>
          <w:rFonts w:hint="cs"/>
          <w:rtl/>
        </w:rPr>
        <w:t>)</w:t>
      </w:r>
      <w:r w:rsidR="001619CE">
        <w:rPr>
          <w:rStyle w:val="Char0"/>
          <w:rtl/>
        </w:rPr>
        <w:t xml:space="preserve"> می‌</w:t>
      </w:r>
      <w:r w:rsidRPr="00C737A9">
        <w:rPr>
          <w:rStyle w:val="Char0"/>
          <w:rtl/>
        </w:rPr>
        <w:t>داند و شما</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(حق</w:t>
      </w:r>
      <w:r w:rsidRPr="00C737A9">
        <w:rPr>
          <w:rStyle w:val="Char0"/>
          <w:rFonts w:hint="cs"/>
          <w:rtl/>
        </w:rPr>
        <w:t>یقت</w:t>
      </w:r>
      <w:r w:rsidRPr="00C737A9">
        <w:rPr>
          <w:rStyle w:val="Char0"/>
          <w:rtl/>
        </w:rPr>
        <w:t xml:space="preserve"> ا</w:t>
      </w:r>
      <w:r w:rsidRPr="00C737A9">
        <w:rPr>
          <w:rStyle w:val="Char0"/>
          <w:rFonts w:hint="cs"/>
          <w:rtl/>
        </w:rPr>
        <w:t>ین</w:t>
      </w:r>
      <w:r w:rsidRPr="00C737A9">
        <w:rPr>
          <w:rStyle w:val="Char0"/>
          <w:rtl/>
        </w:rPr>
        <w:t xml:space="preserve"> است که</w:t>
      </w:r>
      <w:r w:rsidRPr="00C737A9">
        <w:rPr>
          <w:rStyle w:val="Char0"/>
          <w:rFonts w:hint="cs"/>
          <w:rtl/>
        </w:rPr>
        <w:t>)</w:t>
      </w:r>
      <w:r w:rsidRPr="00C737A9">
        <w:rPr>
          <w:rStyle w:val="Char0"/>
          <w:rtl/>
        </w:rPr>
        <w:t xml:space="preserve"> ابراه</w:t>
      </w:r>
      <w:r w:rsidRPr="00C737A9">
        <w:rPr>
          <w:rStyle w:val="Char0"/>
          <w:rFonts w:hint="cs"/>
          <w:rtl/>
        </w:rPr>
        <w:t>یم</w:t>
      </w:r>
      <w:r w:rsidRPr="00C737A9">
        <w:rPr>
          <w:rStyle w:val="Char0"/>
          <w:rtl/>
        </w:rPr>
        <w:t xml:space="preserve"> نه </w:t>
      </w:r>
      <w:r w:rsidRPr="00C737A9">
        <w:rPr>
          <w:rStyle w:val="Char0"/>
          <w:rFonts w:hint="cs"/>
          <w:rtl/>
        </w:rPr>
        <w:t>یهودی</w:t>
      </w:r>
      <w:r w:rsidRPr="00C737A9">
        <w:rPr>
          <w:rStyle w:val="Char0"/>
          <w:rtl/>
        </w:rPr>
        <w:t xml:space="preserve"> بود و نه نصران</w:t>
      </w:r>
      <w:r w:rsidRPr="00C737A9">
        <w:rPr>
          <w:rStyle w:val="Char0"/>
          <w:rFonts w:hint="cs"/>
          <w:rtl/>
        </w:rPr>
        <w:t>ی،</w:t>
      </w:r>
      <w:r w:rsidRPr="00C737A9">
        <w:rPr>
          <w:rStyle w:val="Char0"/>
          <w:rtl/>
        </w:rPr>
        <w:t xml:space="preserve"> و ليكن از شرک متنفر و تسل</w:t>
      </w:r>
      <w:r w:rsidRPr="00C737A9">
        <w:rPr>
          <w:rStyle w:val="Char0"/>
          <w:rFonts w:hint="cs"/>
          <w:rtl/>
        </w:rPr>
        <w:t>یم</w:t>
      </w:r>
      <w:r w:rsidRPr="00C737A9">
        <w:rPr>
          <w:rStyle w:val="Char0"/>
          <w:rtl/>
        </w:rPr>
        <w:t xml:space="preserve"> فرمان الله بود، و از جمل</w:t>
      </w:r>
      <w:r w:rsidRPr="00C737A9">
        <w:rPr>
          <w:rStyle w:val="Char0"/>
          <w:rFonts w:hint="cs"/>
          <w:rtl/>
        </w:rPr>
        <w:t>ۀ</w:t>
      </w:r>
      <w:r w:rsidRPr="00C737A9">
        <w:rPr>
          <w:rStyle w:val="Char0"/>
          <w:rtl/>
        </w:rPr>
        <w:t xml:space="preserve"> مشرکان نبود. </w:t>
      </w:r>
      <w:r>
        <w:rPr>
          <w:rStyle w:val="Char0"/>
          <w:rFonts w:ascii="Traditional Arabic" w:hAnsi="mylotus" w:cs="Traditional Arabic" w:hint="cs"/>
          <w:sz w:val="27"/>
          <w:szCs w:val="27"/>
          <w:rtl/>
          <w:lang w:bidi="fa-IR"/>
        </w:rPr>
        <w:t>﴿</w:t>
      </w:r>
      <w:r w:rsidRPr="00C737A9">
        <w:rPr>
          <w:rStyle w:val="Char0"/>
          <w:rFonts w:hint="cs"/>
          <w:rtl/>
        </w:rPr>
        <w:t>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يقينا نزد</w:t>
      </w:r>
      <w:r w:rsidRPr="00C737A9">
        <w:rPr>
          <w:rStyle w:val="Char0"/>
          <w:rFonts w:hint="cs"/>
          <w:rtl/>
        </w:rPr>
        <w:t>یک</w:t>
      </w:r>
      <w:r w:rsidR="001619CE">
        <w:rPr>
          <w:rStyle w:val="Char0"/>
          <w:rtl/>
        </w:rPr>
        <w:t xml:space="preserve">‌ترین </w:t>
      </w:r>
      <w:r w:rsidRPr="00C737A9">
        <w:rPr>
          <w:rStyle w:val="Char0"/>
          <w:rtl/>
        </w:rPr>
        <w:t>مردمان (در راه توح</w:t>
      </w:r>
      <w:r w:rsidRPr="00C737A9">
        <w:rPr>
          <w:rStyle w:val="Char0"/>
          <w:rFonts w:hint="cs"/>
          <w:rtl/>
        </w:rPr>
        <w:t>ید</w:t>
      </w:r>
      <w:r w:rsidRPr="00C737A9">
        <w:rPr>
          <w:rStyle w:val="Char0"/>
          <w:rtl/>
        </w:rPr>
        <w:t>) به ابراه</w:t>
      </w:r>
      <w:r w:rsidRPr="00C737A9">
        <w:rPr>
          <w:rStyle w:val="Char0"/>
          <w:rFonts w:hint="cs"/>
          <w:rtl/>
        </w:rPr>
        <w:t>یم</w:t>
      </w:r>
      <w:r w:rsidRPr="00C737A9">
        <w:rPr>
          <w:rStyle w:val="Char0"/>
          <w:rtl/>
        </w:rPr>
        <w:t xml:space="preserve"> کسان</w:t>
      </w:r>
      <w:r w:rsidRPr="00C737A9">
        <w:rPr>
          <w:rStyle w:val="Char0"/>
          <w:rFonts w:hint="cs"/>
          <w:rtl/>
        </w:rPr>
        <w:t>ی</w:t>
      </w:r>
      <w:r w:rsidRPr="00C737A9">
        <w:rPr>
          <w:rStyle w:val="Char0"/>
          <w:rtl/>
        </w:rPr>
        <w:t xml:space="preserve"> بودند که از او پ</w:t>
      </w:r>
      <w:r w:rsidRPr="00C737A9">
        <w:rPr>
          <w:rStyle w:val="Char0"/>
          <w:rFonts w:hint="cs"/>
          <w:rtl/>
        </w:rPr>
        <w:t>یروی</w:t>
      </w:r>
      <w:r w:rsidRPr="00C737A9">
        <w:rPr>
          <w:rStyle w:val="Char0"/>
          <w:rtl/>
        </w:rPr>
        <w:t xml:space="preserve"> کردند، و (ن</w:t>
      </w:r>
      <w:r w:rsidRPr="00C737A9">
        <w:rPr>
          <w:rStyle w:val="Char0"/>
          <w:rFonts w:hint="cs"/>
          <w:rtl/>
        </w:rPr>
        <w:t>یز</w:t>
      </w:r>
      <w:r w:rsidRPr="00C737A9">
        <w:rPr>
          <w:rStyle w:val="Char0"/>
          <w:rtl/>
        </w:rPr>
        <w:t>) ا</w:t>
      </w:r>
      <w:r w:rsidRPr="00C737A9">
        <w:rPr>
          <w:rStyle w:val="Char0"/>
          <w:rFonts w:hint="cs"/>
          <w:rtl/>
        </w:rPr>
        <w:t>ین</w:t>
      </w:r>
      <w:r w:rsidRPr="00C737A9">
        <w:rPr>
          <w:rStyle w:val="Char0"/>
          <w:rtl/>
        </w:rPr>
        <w:t xml:space="preserve"> پ</w:t>
      </w:r>
      <w:r w:rsidRPr="00C737A9">
        <w:rPr>
          <w:rStyle w:val="Char0"/>
          <w:rFonts w:hint="cs"/>
          <w:rtl/>
        </w:rPr>
        <w:t>یغمبر</w:t>
      </w:r>
      <w:r w:rsidRPr="00C737A9">
        <w:rPr>
          <w:rStyle w:val="Char0"/>
          <w:rtl/>
        </w:rPr>
        <w:t xml:space="preserve"> و آنان که به او ا</w:t>
      </w:r>
      <w:r w:rsidRPr="00C737A9">
        <w:rPr>
          <w:rStyle w:val="Char0"/>
          <w:rFonts w:hint="cs"/>
          <w:rtl/>
        </w:rPr>
        <w:t>یمان</w:t>
      </w:r>
      <w:r w:rsidRPr="00C737A9">
        <w:rPr>
          <w:rStyle w:val="Char0"/>
          <w:rtl/>
        </w:rPr>
        <w:t xml:space="preserve"> آوردند و الله کارساز و مددگار مؤمنان است. </w:t>
      </w:r>
      <w:r>
        <w:rPr>
          <w:rStyle w:val="Char0"/>
          <w:rFonts w:ascii="Traditional Arabic" w:hAnsi="mylotus" w:cs="Traditional Arabic" w:hint="cs"/>
          <w:sz w:val="27"/>
          <w:szCs w:val="27"/>
          <w:rtl/>
          <w:lang w:bidi="fa-IR"/>
        </w:rPr>
        <w:t>﴿</w:t>
      </w:r>
      <w:r w:rsidRPr="00C737A9">
        <w:rPr>
          <w:rStyle w:val="Char0"/>
          <w:rFonts w:hint="cs"/>
          <w:rtl/>
        </w:rPr>
        <w:t>69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گروه</w:t>
      </w:r>
      <w:r w:rsidRPr="00C737A9">
        <w:rPr>
          <w:rStyle w:val="Char0"/>
          <w:rFonts w:hint="cs"/>
          <w:rtl/>
        </w:rPr>
        <w:t>ی</w:t>
      </w:r>
      <w:r w:rsidRPr="00C737A9">
        <w:rPr>
          <w:rStyle w:val="Char0"/>
          <w:rtl/>
        </w:rPr>
        <w:t xml:space="preserve"> از اهل کتاب آرزو داشتند که شما را گمراه سازند، و </w:t>
      </w:r>
      <w:r w:rsidRPr="00C737A9">
        <w:rPr>
          <w:rStyle w:val="Char0"/>
          <w:rFonts w:hint="cs"/>
          <w:rtl/>
        </w:rPr>
        <w:t>(</w:t>
      </w:r>
      <w:r w:rsidRPr="00C737A9">
        <w:rPr>
          <w:rStyle w:val="Char0"/>
          <w:rtl/>
        </w:rPr>
        <w:t>در حق</w:t>
      </w:r>
      <w:r w:rsidRPr="00C737A9">
        <w:rPr>
          <w:rStyle w:val="Char0"/>
          <w:rFonts w:hint="cs"/>
          <w:rtl/>
        </w:rPr>
        <w:t>یقت)</w:t>
      </w:r>
      <w:r w:rsidRPr="00C737A9">
        <w:rPr>
          <w:rStyle w:val="Char0"/>
          <w:rtl/>
        </w:rPr>
        <w:t xml:space="preserve"> گمراه</w:t>
      </w:r>
      <w:r w:rsidR="001619CE">
        <w:rPr>
          <w:rStyle w:val="Char0"/>
          <w:rtl/>
        </w:rPr>
        <w:t xml:space="preserve"> نمی‌</w:t>
      </w:r>
      <w:r w:rsidRPr="00C737A9">
        <w:rPr>
          <w:rStyle w:val="Char0"/>
          <w:rtl/>
        </w:rPr>
        <w:t>سازند مگر خود را و (ل</w:t>
      </w:r>
      <w:r w:rsidRPr="00C737A9">
        <w:rPr>
          <w:rStyle w:val="Char0"/>
          <w:rFonts w:hint="cs"/>
          <w:rtl/>
        </w:rPr>
        <w:t>یکن</w:t>
      </w:r>
      <w:r w:rsidRPr="00C737A9">
        <w:rPr>
          <w:rStyle w:val="Char0"/>
          <w:rtl/>
        </w:rPr>
        <w:t>)</w:t>
      </w:r>
      <w:r w:rsidR="001619CE">
        <w:rPr>
          <w:rStyle w:val="Char0"/>
          <w:rtl/>
        </w:rPr>
        <w:t xml:space="preserve"> نمی‌</w:t>
      </w:r>
      <w:r w:rsidRPr="00C737A9">
        <w:rPr>
          <w:rStyle w:val="Char0"/>
          <w:rtl/>
        </w:rPr>
        <w:t xml:space="preserve">فهمند. </w:t>
      </w:r>
      <w:r>
        <w:rPr>
          <w:rStyle w:val="Char0"/>
          <w:rFonts w:ascii="Traditional Arabic" w:hAnsi="mylotus" w:cs="Traditional Arabic" w:hint="cs"/>
          <w:sz w:val="27"/>
          <w:szCs w:val="27"/>
          <w:rtl/>
        </w:rPr>
        <w:t>﴿</w:t>
      </w:r>
      <w:r w:rsidRPr="00C737A9">
        <w:rPr>
          <w:rStyle w:val="Char0"/>
          <w:rFonts w:hint="cs"/>
          <w:rtl/>
        </w:rPr>
        <w:t>70</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w:t>
      </w:r>
      <w:r w:rsidRPr="00C737A9">
        <w:rPr>
          <w:rStyle w:val="Char0"/>
          <w:rtl/>
        </w:rPr>
        <w:t xml:space="preserve"> اهل </w:t>
      </w:r>
      <w:r w:rsidRPr="00C737A9">
        <w:rPr>
          <w:rStyle w:val="Char0"/>
          <w:rFonts w:hint="cs"/>
          <w:rtl/>
        </w:rPr>
        <w:t>کتاب</w:t>
      </w:r>
      <w:r w:rsidRPr="00C737A9">
        <w:rPr>
          <w:rStyle w:val="Char0"/>
          <w:rtl/>
        </w:rPr>
        <w:t>! چرا به آيات الله كفر</w:t>
      </w:r>
      <w:r w:rsidR="001619CE">
        <w:rPr>
          <w:rStyle w:val="Char0"/>
          <w:rtl/>
        </w:rPr>
        <w:t xml:space="preserve"> می‌</w:t>
      </w:r>
      <w:r w:rsidRPr="00C737A9">
        <w:rPr>
          <w:rStyle w:val="Char0"/>
          <w:rtl/>
        </w:rPr>
        <w:t>ورز</w:t>
      </w:r>
      <w:r w:rsidRPr="00C737A9">
        <w:rPr>
          <w:rStyle w:val="Char0"/>
          <w:rFonts w:hint="cs"/>
          <w:rtl/>
        </w:rPr>
        <w:t>ید</w:t>
      </w:r>
      <w:r w:rsidRPr="00C737A9">
        <w:rPr>
          <w:rStyle w:val="Char0"/>
          <w:rtl/>
        </w:rPr>
        <w:t xml:space="preserve"> (انکار</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w:t>
      </w:r>
      <w:r w:rsidRPr="00C737A9">
        <w:rPr>
          <w:rStyle w:val="Char0"/>
          <w:rFonts w:hint="cs"/>
          <w:rtl/>
        </w:rPr>
        <w:t>)</w:t>
      </w:r>
      <w:r w:rsidRPr="00C737A9">
        <w:rPr>
          <w:rStyle w:val="Char0"/>
          <w:rtl/>
        </w:rPr>
        <w:t xml:space="preserve"> در حال</w:t>
      </w:r>
      <w:r w:rsidRPr="00C737A9">
        <w:rPr>
          <w:rStyle w:val="Char0"/>
          <w:rFonts w:hint="cs"/>
          <w:rtl/>
        </w:rPr>
        <w:t>یکه</w:t>
      </w:r>
      <w:r w:rsidRPr="00C737A9">
        <w:rPr>
          <w:rStyle w:val="Char0"/>
          <w:rtl/>
        </w:rPr>
        <w:t xml:space="preserve"> شما نشانه</w:t>
      </w:r>
      <w:r w:rsidR="001619CE">
        <w:rPr>
          <w:rStyle w:val="Char0"/>
          <w:rtl/>
        </w:rPr>
        <w:t xml:space="preserve">‌های </w:t>
      </w:r>
      <w:r w:rsidRPr="00C737A9">
        <w:rPr>
          <w:rStyle w:val="Char0"/>
          <w:rtl/>
        </w:rPr>
        <w:t>نبوت محمد</w:t>
      </w:r>
      <w:r w:rsidRPr="00C737A9">
        <w:rPr>
          <w:rStyle w:val="Char0"/>
          <w:rFonts w:hint="cs"/>
          <w:rtl/>
        </w:rPr>
        <w:t xml:space="preserve"> </w:t>
      </w:r>
      <w:r>
        <w:rPr>
          <w:rStyle w:val="Char0"/>
          <w:rFonts w:ascii="mylotus" w:hAnsi="mylotus" w:cs="CTraditional Arabic" w:hint="cs"/>
          <w:sz w:val="27"/>
          <w:szCs w:val="27"/>
          <w:rtl/>
        </w:rPr>
        <w:t>ج</w:t>
      </w:r>
      <w:r w:rsidRPr="00C737A9">
        <w:rPr>
          <w:rStyle w:val="Char0"/>
          <w:rtl/>
        </w:rPr>
        <w:t xml:space="preserve"> را در کتب خودتان</w:t>
      </w:r>
      <w:r w:rsidR="001619CE">
        <w:rPr>
          <w:rStyle w:val="Char0"/>
          <w:rtl/>
        </w:rPr>
        <w:t xml:space="preserve"> می‌</w:t>
      </w:r>
      <w:r w:rsidRPr="00C737A9">
        <w:rPr>
          <w:rStyle w:val="Char0"/>
          <w:rtl/>
        </w:rPr>
        <w:t>ب</w:t>
      </w:r>
      <w:r w:rsidRPr="00C737A9">
        <w:rPr>
          <w:rStyle w:val="Char0"/>
          <w:rFonts w:hint="cs"/>
          <w:rtl/>
        </w:rPr>
        <w:t>ینید</w:t>
      </w:r>
      <w:r w:rsidRPr="00C737A9">
        <w:rPr>
          <w:rStyle w:val="Char0"/>
          <w:rtl/>
        </w:rPr>
        <w:t xml:space="preserve"> و در دل به حق بودن آن) گواه</w:t>
      </w:r>
      <w:r w:rsidRPr="00C737A9">
        <w:rPr>
          <w:rStyle w:val="Char0"/>
          <w:rFonts w:hint="cs"/>
          <w:rtl/>
        </w:rPr>
        <w:t>ی</w:t>
      </w:r>
      <w:r w:rsidRPr="00C737A9">
        <w:rPr>
          <w:rStyle w:val="Char0"/>
          <w:rtl/>
        </w:rPr>
        <w:t xml:space="preserve"> م</w:t>
      </w:r>
      <w:r w:rsidRPr="00C737A9">
        <w:rPr>
          <w:rStyle w:val="Char0"/>
          <w:rFonts w:hint="cs"/>
          <w:rtl/>
        </w:rPr>
        <w:t>یدهید</w:t>
      </w:r>
      <w:r>
        <w:rPr>
          <w:rStyle w:val="Char0"/>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يَا أَهْلَ الْكِتَابِ لِمَ تَلْبِسُونَ الْحَقَّ بِالْبَاطِلِ وَتَكْتُمُونَ الْحَقَّ وَأَنْتُمْ تَعْلَمُونَ٧١ وَقَالَتْ طَائِفَةٌ مِنْ أَهْلِ الْكِتَابِ آمِنُوا بِالَّذِي أُنْزِلَ عَلَى الَّذِينَ آمَنُوا وَجْهَ النَّهَارِ وَاكْفُرُوا آخِرَهُ لَعَلَّهُمْ يَرْجِعُونَ٧٢ وَلَا تُؤْمِنُوا إِلَّا لِمَنْ تَبِعَ دِينَكُمْ قُلْ إِنَّ الْهُدَى هُدَى اللَّهِ أَنْ يُؤْتَى أَحَدٌ مِثْلَ مَا أُوتِيتُمْ أَوْ يُحَاجُّوكُمْ عِنْدَ رَبِّكُمْ</w:t>
      </w:r>
      <w:r w:rsidR="001619CE" w:rsidRPr="008B4A46">
        <w:rPr>
          <w:rStyle w:val="Char7"/>
          <w:rtl/>
        </w:rPr>
        <w:t xml:space="preserve"> </w:t>
      </w:r>
      <w:r w:rsidRPr="008B4A46">
        <w:rPr>
          <w:rStyle w:val="Char7"/>
          <w:rtl/>
        </w:rPr>
        <w:t>قُلْ إِنَّ الْفَضْلَ بِيَدِ اللَّهِ يُؤْتِيهِ مَنْ يَشَاءُ</w:t>
      </w:r>
      <w:r w:rsidR="001619CE" w:rsidRPr="008B4A46">
        <w:rPr>
          <w:rStyle w:val="Char7"/>
          <w:rtl/>
        </w:rPr>
        <w:t xml:space="preserve"> </w:t>
      </w:r>
      <w:r w:rsidRPr="008B4A46">
        <w:rPr>
          <w:rStyle w:val="Char7"/>
          <w:rtl/>
        </w:rPr>
        <w:t>وَاللَّهُ وَاسِعٌ عَلِيمٌ٧٣ يَخْتَصُّ بِرَحْمَتِهِ مَنْ يَشَاءُ</w:t>
      </w:r>
      <w:r w:rsidR="001619CE" w:rsidRPr="008B4A46">
        <w:rPr>
          <w:rStyle w:val="Char7"/>
          <w:rtl/>
        </w:rPr>
        <w:t xml:space="preserve"> </w:t>
      </w:r>
      <w:r w:rsidRPr="008B4A46">
        <w:rPr>
          <w:rStyle w:val="Char7"/>
          <w:rtl/>
        </w:rPr>
        <w:t>وَاللَّهُ ذُو الْفَضْلِ الْعَظِيمِ٧٤ وَمِنْ أَهْلِ الْكِتَابِ مَنْ إِنْ تَأْمَنْهُ بِقِنْطَارٍ يُؤَدِّهِ إِلَيْكَ وَمِنْهُمْ مَنْ إِنْ تَأْمَنْهُ بِدِينَارٍ لَا يُؤَدِّهِ إِلَيْكَ إِلَّا مَا دُمْتَ عَلَيْهِ قَائِمًا</w:t>
      </w:r>
      <w:r w:rsidR="001619CE" w:rsidRPr="008B4A46">
        <w:rPr>
          <w:rStyle w:val="Char7"/>
          <w:rtl/>
        </w:rPr>
        <w:t xml:space="preserve"> </w:t>
      </w:r>
      <w:r w:rsidRPr="008B4A46">
        <w:rPr>
          <w:rStyle w:val="Char7"/>
          <w:rtl/>
        </w:rPr>
        <w:t xml:space="preserve">ذَلِكَ بِأَنَّهُمْ قَالُوا لَيْسَ عَلَيْنَا فِي الْأُمِّيِّينَ سَبِيلٌ وَيَقُولُونَ عَلَى اللَّهِ </w:t>
      </w:r>
      <w:r w:rsidRPr="008B4A46">
        <w:rPr>
          <w:rStyle w:val="Char7"/>
          <w:rtl/>
        </w:rPr>
        <w:lastRenderedPageBreak/>
        <w:t>الْكَذِبَ وَهُمْ يَعْلَمُونَ٧٥ بَلَى مَنْ أَوْفَى بِعَهْدِهِ وَاتَّقَى فَإِنَّ اللَّهَ يُحِبُّ الْمُتَّقِينَ٧٦ إِنَّ الَّذِينَ يَشْتَرُونَ بِعَهْدِ اللَّهِ وَأَيْمَانِهِمْ ثَمَنًا قَلِيلًا أُولَئِكَ لَا خَلَاقَ لَهُمْ فِي الْآخِرَةِ وَلَا يُكَلِّمُهُمُ اللَّهُ وَلَا يَنْظُرُ إِلَيْهِمْ يَوْمَ الْقِيَامَةِ وَلَا يُزَكِّيهِمْ وَلَهُمْ عَذَابٌ أَلِيمٌ٧٧</w:t>
      </w:r>
      <w:r w:rsidRPr="002E1D8B">
        <w:rPr>
          <w:rStyle w:val="Char0"/>
          <w:rFonts w:ascii="Times New Roman" w:hAnsi="Times New Roman" w:cs="Traditional Arabic" w:hint="cs"/>
          <w:rtl/>
        </w:rPr>
        <w:t>﴾</w:t>
      </w:r>
      <w:r w:rsidRPr="008B4A46">
        <w:rPr>
          <w:rStyle w:val="Char"/>
          <w:rtl/>
        </w:rPr>
        <w:t xml:space="preserve"> [آل عمران: 71-77]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اهل کتاب، چرا حق را به باطل</w:t>
      </w:r>
      <w:r w:rsidR="001619CE">
        <w:rPr>
          <w:rStyle w:val="Char0"/>
          <w:rtl/>
        </w:rPr>
        <w:t xml:space="preserve"> می‌</w:t>
      </w:r>
      <w:r w:rsidRPr="00C737A9">
        <w:rPr>
          <w:rStyle w:val="Char0"/>
          <w:rtl/>
        </w:rPr>
        <w:t>پوشان</w:t>
      </w:r>
      <w:r w:rsidRPr="00C737A9">
        <w:rPr>
          <w:rStyle w:val="Char0"/>
          <w:rFonts w:hint="cs"/>
          <w:rtl/>
        </w:rPr>
        <w:t>ید؟</w:t>
      </w:r>
      <w:r w:rsidRPr="00C737A9">
        <w:rPr>
          <w:rStyle w:val="Char0"/>
          <w:rtl/>
        </w:rPr>
        <w:t xml:space="preserve"> و حق را (آگاهانه) کتمان</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م</w:t>
      </w:r>
      <w:r w:rsidRPr="00C737A9">
        <w:rPr>
          <w:rStyle w:val="Char0"/>
          <w:rFonts w:hint="cs"/>
          <w:rtl/>
        </w:rPr>
        <w:t>یدانید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گروه</w:t>
      </w:r>
      <w:r w:rsidRPr="00C737A9">
        <w:rPr>
          <w:rStyle w:val="Char0"/>
          <w:rFonts w:hint="cs"/>
          <w:rtl/>
        </w:rPr>
        <w:t>ی</w:t>
      </w:r>
      <w:r w:rsidRPr="00C737A9">
        <w:rPr>
          <w:rStyle w:val="Char0"/>
          <w:rtl/>
        </w:rPr>
        <w:t xml:space="preserve"> از اهل کتاب (به پ</w:t>
      </w:r>
      <w:r w:rsidRPr="00C737A9">
        <w:rPr>
          <w:rStyle w:val="Char0"/>
          <w:rFonts w:hint="cs"/>
          <w:rtl/>
        </w:rPr>
        <w:t>یروان</w:t>
      </w:r>
      <w:r w:rsidRPr="00C737A9">
        <w:rPr>
          <w:rStyle w:val="Char0"/>
          <w:rtl/>
        </w:rPr>
        <w:t xml:space="preserve"> خود) گفتند: به آنچه بر مؤمنان نازل شده در اول روز ا</w:t>
      </w:r>
      <w:r w:rsidRPr="00C737A9">
        <w:rPr>
          <w:rStyle w:val="Char0"/>
          <w:rFonts w:hint="cs"/>
          <w:rtl/>
        </w:rPr>
        <w:t>یمان</w:t>
      </w:r>
      <w:r w:rsidRPr="00C737A9">
        <w:rPr>
          <w:rStyle w:val="Char0"/>
          <w:rtl/>
        </w:rPr>
        <w:t xml:space="preserve"> آور</w:t>
      </w:r>
      <w:r w:rsidRPr="00C737A9">
        <w:rPr>
          <w:rStyle w:val="Char0"/>
          <w:rFonts w:hint="cs"/>
          <w:rtl/>
        </w:rPr>
        <w:t>ید</w:t>
      </w:r>
      <w:r w:rsidRPr="00C737A9">
        <w:rPr>
          <w:rStyle w:val="Char0"/>
          <w:rtl/>
        </w:rPr>
        <w:t xml:space="preserve"> و در آخر روز به آن ک</w:t>
      </w:r>
      <w:r w:rsidRPr="00C737A9">
        <w:rPr>
          <w:rStyle w:val="Char0"/>
          <w:rFonts w:hint="cs"/>
          <w:rtl/>
        </w:rPr>
        <w:t>فر</w:t>
      </w:r>
      <w:r w:rsidRPr="00C737A9">
        <w:rPr>
          <w:rStyle w:val="Char0"/>
          <w:rtl/>
        </w:rPr>
        <w:t xml:space="preserve"> ورز</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از ا</w:t>
      </w:r>
      <w:r w:rsidRPr="00C737A9">
        <w:rPr>
          <w:rStyle w:val="Char0"/>
          <w:rFonts w:hint="cs"/>
          <w:rtl/>
        </w:rPr>
        <w:t>یمان</w:t>
      </w:r>
      <w:r w:rsidRPr="00C737A9">
        <w:rPr>
          <w:rStyle w:val="Char0"/>
          <w:rtl/>
        </w:rPr>
        <w:t xml:space="preserve"> خود برگرد</w:t>
      </w:r>
      <w:r w:rsidRPr="00C737A9">
        <w:rPr>
          <w:rStyle w:val="Char0"/>
          <w:rFonts w:hint="cs"/>
          <w:rtl/>
        </w:rPr>
        <w:t>ید</w:t>
      </w:r>
      <w:r w:rsidRPr="00C737A9">
        <w:rPr>
          <w:rStyle w:val="Char0"/>
          <w:rtl/>
        </w:rPr>
        <w:t>)، تا شا</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ا</w:t>
      </w:r>
      <w:r w:rsidRPr="00C737A9">
        <w:rPr>
          <w:rStyle w:val="Char0"/>
          <w:rFonts w:hint="cs"/>
          <w:rtl/>
        </w:rPr>
        <w:t>ین</w:t>
      </w:r>
      <w:r w:rsidRPr="00C737A9">
        <w:rPr>
          <w:rStyle w:val="Char0"/>
          <w:rtl/>
        </w:rPr>
        <w:t xml:space="preserve"> حال شما را د</w:t>
      </w:r>
      <w:r w:rsidRPr="00C737A9">
        <w:rPr>
          <w:rStyle w:val="Char0"/>
          <w:rFonts w:hint="cs"/>
          <w:rtl/>
        </w:rPr>
        <w:t>یده</w:t>
      </w:r>
      <w:r w:rsidRPr="00C737A9">
        <w:rPr>
          <w:rStyle w:val="Char0"/>
          <w:rtl/>
        </w:rPr>
        <w:t>) از د</w:t>
      </w:r>
      <w:r w:rsidRPr="00C737A9">
        <w:rPr>
          <w:rStyle w:val="Char0"/>
          <w:rFonts w:hint="cs"/>
          <w:rtl/>
        </w:rPr>
        <w:t>ین</w:t>
      </w:r>
      <w:r w:rsidRPr="00C737A9">
        <w:rPr>
          <w:rStyle w:val="Char0"/>
          <w:rtl/>
        </w:rPr>
        <w:t xml:space="preserve"> خود برگردند. </w:t>
      </w:r>
      <w:r>
        <w:rPr>
          <w:rStyle w:val="Char0"/>
          <w:rFonts w:ascii="Traditional Arabic" w:hAnsi="mylotus" w:cs="Traditional Arabic" w:hint="cs"/>
          <w:sz w:val="27"/>
          <w:szCs w:val="27"/>
          <w:rtl/>
          <w:lang w:bidi="fa-IR"/>
        </w:rPr>
        <w:t>﴿</w:t>
      </w:r>
      <w:r w:rsidRPr="00C737A9">
        <w:rPr>
          <w:rStyle w:val="Char0"/>
          <w:rFonts w:hint="cs"/>
          <w:rtl/>
        </w:rPr>
        <w:t>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جز به کس</w:t>
      </w:r>
      <w:r w:rsidRPr="00C737A9">
        <w:rPr>
          <w:rStyle w:val="Char0"/>
          <w:rFonts w:hint="cs"/>
          <w:rtl/>
        </w:rPr>
        <w:t>ی</w:t>
      </w:r>
      <w:r w:rsidRPr="00C737A9">
        <w:rPr>
          <w:rStyle w:val="Char0"/>
          <w:rtl/>
        </w:rPr>
        <w:t xml:space="preserve"> که از د</w:t>
      </w:r>
      <w:r w:rsidRPr="00C737A9">
        <w:rPr>
          <w:rStyle w:val="Char0"/>
          <w:rFonts w:hint="cs"/>
          <w:rtl/>
        </w:rPr>
        <w:t>ین</w:t>
      </w:r>
      <w:r w:rsidRPr="00C737A9">
        <w:rPr>
          <w:rStyle w:val="Char0"/>
          <w:rtl/>
        </w:rPr>
        <w:t xml:space="preserve"> شما پ</w:t>
      </w:r>
      <w:r w:rsidRPr="00C737A9">
        <w:rPr>
          <w:rStyle w:val="Char0"/>
          <w:rFonts w:hint="cs"/>
          <w:rtl/>
        </w:rPr>
        <w:t>یروی</w:t>
      </w:r>
      <w:r w:rsidRPr="00C737A9">
        <w:rPr>
          <w:rStyle w:val="Char0"/>
          <w:rtl/>
        </w:rPr>
        <w:t xml:space="preserve"> کند ا</w:t>
      </w:r>
      <w:r w:rsidRPr="00C737A9">
        <w:rPr>
          <w:rStyle w:val="Char0"/>
          <w:rFonts w:hint="cs"/>
          <w:rtl/>
        </w:rPr>
        <w:t>یمان</w:t>
      </w:r>
      <w:r w:rsidRPr="00C737A9">
        <w:rPr>
          <w:rStyle w:val="Char0"/>
          <w:rtl/>
        </w:rPr>
        <w:t xml:space="preserve"> ن</w:t>
      </w:r>
      <w:r w:rsidRPr="00C737A9">
        <w:rPr>
          <w:rStyle w:val="Char0"/>
          <w:rFonts w:hint="cs"/>
          <w:rtl/>
        </w:rPr>
        <w:t>یاورید،</w:t>
      </w:r>
      <w:r w:rsidRPr="00C737A9">
        <w:rPr>
          <w:rStyle w:val="Char0"/>
          <w:rtl/>
        </w:rPr>
        <w:t xml:space="preserve"> بگو: يقينا هدا</w:t>
      </w:r>
      <w:r w:rsidRPr="00C737A9">
        <w:rPr>
          <w:rStyle w:val="Char0"/>
          <w:rFonts w:hint="cs"/>
          <w:rtl/>
        </w:rPr>
        <w:t>یت</w:t>
      </w:r>
      <w:r w:rsidRPr="00C737A9">
        <w:rPr>
          <w:rStyle w:val="Char0"/>
          <w:rtl/>
        </w:rPr>
        <w:t xml:space="preserve"> (صح</w:t>
      </w:r>
      <w:r w:rsidRPr="00C737A9">
        <w:rPr>
          <w:rStyle w:val="Char0"/>
          <w:rFonts w:hint="cs"/>
          <w:rtl/>
        </w:rPr>
        <w:t>یح</w:t>
      </w:r>
      <w:r w:rsidRPr="00C737A9">
        <w:rPr>
          <w:rStyle w:val="Char0"/>
          <w:rtl/>
        </w:rPr>
        <w:t>) همان هدا</w:t>
      </w:r>
      <w:r w:rsidRPr="00C737A9">
        <w:rPr>
          <w:rStyle w:val="Char0"/>
          <w:rFonts w:hint="cs"/>
          <w:rtl/>
        </w:rPr>
        <w:t>یت</w:t>
      </w:r>
      <w:r w:rsidRPr="00C737A9">
        <w:rPr>
          <w:rStyle w:val="Char0"/>
          <w:rtl/>
        </w:rPr>
        <w:t xml:space="preserve"> الله است (و ن</w:t>
      </w:r>
      <w:r w:rsidRPr="00C737A9">
        <w:rPr>
          <w:rStyle w:val="Char0"/>
          <w:rFonts w:hint="cs"/>
          <w:rtl/>
        </w:rPr>
        <w:t>یز</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یمان</w:t>
      </w:r>
      <w:r w:rsidRPr="00C737A9">
        <w:rPr>
          <w:rStyle w:val="Char0"/>
          <w:rtl/>
        </w:rPr>
        <w:t xml:space="preserve"> ن</w:t>
      </w:r>
      <w:r w:rsidRPr="00C737A9">
        <w:rPr>
          <w:rStyle w:val="Char0"/>
          <w:rFonts w:hint="cs"/>
          <w:rtl/>
        </w:rPr>
        <w:t>یاورید</w:t>
      </w:r>
      <w:r w:rsidRPr="00C737A9">
        <w:rPr>
          <w:rStyle w:val="Char0"/>
          <w:rtl/>
        </w:rPr>
        <w:t xml:space="preserve"> به کس</w:t>
      </w:r>
      <w:r w:rsidRPr="00C737A9">
        <w:rPr>
          <w:rStyle w:val="Char0"/>
          <w:rFonts w:hint="cs"/>
          <w:rtl/>
        </w:rPr>
        <w:t>ی</w:t>
      </w:r>
      <w:r w:rsidRPr="00C737A9">
        <w:rPr>
          <w:rStyle w:val="Char0"/>
          <w:rtl/>
        </w:rPr>
        <w:t xml:space="preserve"> که مثل آنچه به شما داده ش</w:t>
      </w:r>
      <w:r w:rsidRPr="00C737A9">
        <w:rPr>
          <w:rStyle w:val="Char0"/>
          <w:rFonts w:hint="cs"/>
          <w:rtl/>
        </w:rPr>
        <w:t>ده،</w:t>
      </w:r>
      <w:r w:rsidRPr="00C737A9">
        <w:rPr>
          <w:rStyle w:val="Char0"/>
          <w:rtl/>
        </w:rPr>
        <w:t xml:space="preserve"> داده شود، </w:t>
      </w:r>
      <w:r w:rsidRPr="00C737A9">
        <w:rPr>
          <w:rStyle w:val="Char0"/>
          <w:rFonts w:hint="cs"/>
          <w:rtl/>
        </w:rPr>
        <w:t>(یا</w:t>
      </w:r>
      <w:r w:rsidRPr="00C737A9">
        <w:rPr>
          <w:rStyle w:val="Char0"/>
          <w:rtl/>
        </w:rPr>
        <w:t xml:space="preserve"> ا</w:t>
      </w:r>
      <w:r w:rsidRPr="00C737A9">
        <w:rPr>
          <w:rStyle w:val="Char0"/>
          <w:rFonts w:hint="cs"/>
          <w:rtl/>
        </w:rPr>
        <w:t>ینکه</w:t>
      </w:r>
      <w:r w:rsidRPr="00C737A9">
        <w:rPr>
          <w:rStyle w:val="Char0"/>
          <w:rtl/>
        </w:rPr>
        <w:t xml:space="preserve"> کس</w:t>
      </w:r>
      <w:r w:rsidRPr="00C737A9">
        <w:rPr>
          <w:rStyle w:val="Char0"/>
          <w:rFonts w:hint="cs"/>
          <w:rtl/>
        </w:rPr>
        <w:t>ی</w:t>
      </w:r>
      <w:r w:rsidRPr="00C737A9">
        <w:rPr>
          <w:rStyle w:val="Char0"/>
          <w:rtl/>
        </w:rPr>
        <w:t xml:space="preserve"> بتواند</w:t>
      </w:r>
      <w:r w:rsidRPr="00C737A9">
        <w:rPr>
          <w:rStyle w:val="Char0"/>
          <w:rFonts w:hint="cs"/>
          <w:rtl/>
        </w:rPr>
        <w:t>)</w:t>
      </w:r>
      <w:r w:rsidRPr="00C737A9">
        <w:rPr>
          <w:rStyle w:val="Char0"/>
          <w:rtl/>
        </w:rPr>
        <w:t xml:space="preserve"> با شما در نزد پروردگارتان مجادله کند، بگو: (ا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فضل و رحمت بدست الله است، آن را به کس</w:t>
      </w:r>
      <w:r w:rsidRPr="00C737A9">
        <w:rPr>
          <w:rStyle w:val="Char0"/>
          <w:rFonts w:hint="cs"/>
          <w:rtl/>
        </w:rPr>
        <w:t>ی</w:t>
      </w:r>
      <w:r w:rsidRPr="00C737A9">
        <w:rPr>
          <w:rStyle w:val="Char0"/>
          <w:rtl/>
        </w:rPr>
        <w:t xml:space="preserve"> که بخواهد</w:t>
      </w:r>
      <w:r w:rsidR="001619CE">
        <w:rPr>
          <w:rStyle w:val="Char0"/>
          <w:rtl/>
        </w:rPr>
        <w:t xml:space="preserve"> می‌</w:t>
      </w:r>
      <w:r w:rsidRPr="00C737A9">
        <w:rPr>
          <w:rStyle w:val="Char0"/>
          <w:rtl/>
        </w:rPr>
        <w:t>دهد، و الله دارا</w:t>
      </w:r>
      <w:r w:rsidRPr="00C737A9">
        <w:rPr>
          <w:rStyle w:val="Char0"/>
          <w:rFonts w:hint="cs"/>
          <w:rtl/>
        </w:rPr>
        <w:t>ی</w:t>
      </w:r>
      <w:r w:rsidRPr="00C737A9">
        <w:rPr>
          <w:rStyle w:val="Char0"/>
          <w:rtl/>
        </w:rPr>
        <w:t xml:space="preserve"> فضل کشاده (و) دانا است. </w:t>
      </w:r>
      <w:r>
        <w:rPr>
          <w:rStyle w:val="Char0"/>
          <w:rFonts w:ascii="Traditional Arabic" w:hAnsi="mylotus" w:cs="Traditional Arabic" w:hint="cs"/>
          <w:sz w:val="27"/>
          <w:szCs w:val="27"/>
          <w:rtl/>
          <w:lang w:bidi="fa-IR"/>
        </w:rPr>
        <w:t>﴿</w:t>
      </w:r>
      <w:r w:rsidRPr="00C737A9">
        <w:rPr>
          <w:rStyle w:val="Char0"/>
          <w:rFonts w:hint="cs"/>
          <w:rtl/>
        </w:rPr>
        <w:t>74</w:t>
      </w:r>
      <w:r>
        <w:rPr>
          <w:rStyle w:val="Char0"/>
          <w:rFonts w:ascii="Traditional Arabic" w:hAnsi="mylotus" w:cs="Traditional Arabic" w:hint="cs"/>
          <w:sz w:val="27"/>
          <w:szCs w:val="27"/>
          <w:rtl/>
          <w:lang w:bidi="fa-IR"/>
        </w:rPr>
        <w:t>﴾</w:t>
      </w:r>
      <w:r w:rsidRPr="00C737A9">
        <w:rPr>
          <w:rStyle w:val="Char0"/>
          <w:rtl/>
        </w:rPr>
        <w:t xml:space="preserve"> و الله کس</w:t>
      </w:r>
      <w:r w:rsidRPr="00C737A9">
        <w:rPr>
          <w:rStyle w:val="Char0"/>
          <w:rFonts w:hint="cs"/>
          <w:rtl/>
        </w:rPr>
        <w:t>ی</w:t>
      </w:r>
      <w:r w:rsidRPr="00C737A9">
        <w:rPr>
          <w:rStyle w:val="Char0"/>
          <w:rtl/>
        </w:rPr>
        <w:t xml:space="preserve"> را که بخواهد به رحمت خود مخصوص</w:t>
      </w:r>
      <w:r w:rsidR="001619CE">
        <w:rPr>
          <w:rStyle w:val="Char0"/>
          <w:rtl/>
        </w:rPr>
        <w:t xml:space="preserve"> می‌</w:t>
      </w:r>
      <w:r w:rsidRPr="00C737A9">
        <w:rPr>
          <w:rStyle w:val="Char0"/>
          <w:rtl/>
        </w:rPr>
        <w:t>گرداند، و الله دارا</w:t>
      </w:r>
      <w:r w:rsidRPr="00C737A9">
        <w:rPr>
          <w:rStyle w:val="Char0"/>
          <w:rFonts w:hint="cs"/>
          <w:rtl/>
        </w:rPr>
        <w:t>ی</w:t>
      </w:r>
      <w:r w:rsidRPr="00C737A9">
        <w:rPr>
          <w:rStyle w:val="Char0"/>
          <w:rtl/>
        </w:rPr>
        <w:t xml:space="preserve"> </w:t>
      </w:r>
      <w:r w:rsidRPr="00C737A9">
        <w:rPr>
          <w:rStyle w:val="Char0"/>
          <w:rFonts w:hint="cs"/>
          <w:rtl/>
        </w:rPr>
        <w:t>فضل</w:t>
      </w:r>
      <w:r w:rsidRPr="00C737A9">
        <w:rPr>
          <w:rStyle w:val="Char0"/>
          <w:rtl/>
        </w:rPr>
        <w:t xml:space="preserve"> بزرگ است. </w:t>
      </w:r>
      <w:r>
        <w:rPr>
          <w:rStyle w:val="Char0"/>
          <w:rFonts w:ascii="Traditional Arabic" w:hAnsi="mylotus" w:cs="Traditional Arabic" w:hint="cs"/>
          <w:sz w:val="27"/>
          <w:szCs w:val="27"/>
          <w:rtl/>
        </w:rPr>
        <w:t>﴿</w:t>
      </w:r>
      <w:r w:rsidRPr="00C737A9">
        <w:rPr>
          <w:rStyle w:val="Char0"/>
          <w:rFonts w:hint="cs"/>
          <w:rtl/>
        </w:rPr>
        <w:t>75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از اهل کتاب کسان</w:t>
      </w:r>
      <w:r w:rsidRPr="00C737A9">
        <w:rPr>
          <w:rStyle w:val="Char0"/>
          <w:rFonts w:hint="cs"/>
          <w:rtl/>
        </w:rPr>
        <w:t>ی</w:t>
      </w:r>
      <w:r w:rsidRPr="00C737A9">
        <w:rPr>
          <w:rStyle w:val="Char0"/>
          <w:rtl/>
        </w:rPr>
        <w:t xml:space="preserve"> هست که اگر بطور امانت مال بس</w:t>
      </w:r>
      <w:r w:rsidRPr="00C737A9">
        <w:rPr>
          <w:rStyle w:val="Char0"/>
          <w:rFonts w:hint="cs"/>
          <w:rtl/>
        </w:rPr>
        <w:t>یار</w:t>
      </w:r>
      <w:r w:rsidRPr="00C737A9">
        <w:rPr>
          <w:rStyle w:val="Char0"/>
          <w:rtl/>
        </w:rPr>
        <w:t xml:space="preserve"> به او بسپار</w:t>
      </w:r>
      <w:r w:rsidRPr="00C737A9">
        <w:rPr>
          <w:rStyle w:val="Char0"/>
          <w:rFonts w:hint="cs"/>
          <w:rtl/>
        </w:rPr>
        <w:t>ی</w:t>
      </w:r>
      <w:r w:rsidRPr="00C737A9">
        <w:rPr>
          <w:rStyle w:val="Char0"/>
          <w:rtl/>
        </w:rPr>
        <w:t xml:space="preserve"> آن را به تو بر</w:t>
      </w:r>
      <w:r w:rsidR="001619CE">
        <w:rPr>
          <w:rStyle w:val="Char0"/>
          <w:rtl/>
        </w:rPr>
        <w:t xml:space="preserve"> می‌</w:t>
      </w:r>
      <w:r w:rsidRPr="00C737A9">
        <w:rPr>
          <w:rStyle w:val="Char0"/>
          <w:rtl/>
        </w:rPr>
        <w:t>گرداند، و هست کسان</w:t>
      </w:r>
      <w:r w:rsidRPr="00C737A9">
        <w:rPr>
          <w:rStyle w:val="Char0"/>
          <w:rFonts w:hint="cs"/>
          <w:rtl/>
        </w:rPr>
        <w:t>ی</w:t>
      </w:r>
      <w:r w:rsidRPr="00C737A9">
        <w:rPr>
          <w:rStyle w:val="Char0"/>
          <w:rtl/>
        </w:rPr>
        <w:t xml:space="preserve"> که اگر </w:t>
      </w:r>
      <w:r w:rsidRPr="00C737A9">
        <w:rPr>
          <w:rStyle w:val="Char0"/>
          <w:rFonts w:hint="cs"/>
          <w:rtl/>
        </w:rPr>
        <w:t>یک</w:t>
      </w:r>
      <w:r w:rsidRPr="00C737A9">
        <w:rPr>
          <w:rStyle w:val="Char0"/>
          <w:rtl/>
        </w:rPr>
        <w:t xml:space="preserve"> د</w:t>
      </w:r>
      <w:r w:rsidRPr="00C737A9">
        <w:rPr>
          <w:rStyle w:val="Char0"/>
          <w:rFonts w:hint="cs"/>
          <w:rtl/>
        </w:rPr>
        <w:t>ینار</w:t>
      </w:r>
      <w:r w:rsidRPr="00C737A9">
        <w:rPr>
          <w:rStyle w:val="Char0"/>
          <w:rtl/>
        </w:rPr>
        <w:t xml:space="preserve"> را به او امانت بسپار</w:t>
      </w:r>
      <w:r w:rsidRPr="00C737A9">
        <w:rPr>
          <w:rStyle w:val="Char0"/>
          <w:rFonts w:hint="cs"/>
          <w:rtl/>
        </w:rPr>
        <w:t>ی،</w:t>
      </w:r>
      <w:r w:rsidRPr="00C737A9">
        <w:rPr>
          <w:rStyle w:val="Char0"/>
          <w:rtl/>
        </w:rPr>
        <w:t xml:space="preserve"> آنرا دوباره بتو برنم</w:t>
      </w:r>
      <w:r w:rsidRPr="00C737A9">
        <w:rPr>
          <w:rStyle w:val="Char0"/>
          <w:rFonts w:hint="cs"/>
          <w:rtl/>
        </w:rPr>
        <w:t>ی</w:t>
      </w:r>
      <w:r w:rsidRPr="00C737A9">
        <w:rPr>
          <w:rStyle w:val="Char0"/>
          <w:rtl/>
        </w:rPr>
        <w:t xml:space="preserve"> گرداند، مگر ا</w:t>
      </w:r>
      <w:r w:rsidRPr="00C737A9">
        <w:rPr>
          <w:rStyle w:val="Char0"/>
          <w:rFonts w:hint="cs"/>
          <w:rtl/>
        </w:rPr>
        <w:t>ینکه</w:t>
      </w:r>
      <w:r w:rsidRPr="00C737A9">
        <w:rPr>
          <w:rStyle w:val="Char0"/>
          <w:rtl/>
        </w:rPr>
        <w:t xml:space="preserve"> هم</w:t>
      </w:r>
      <w:r w:rsidRPr="00C737A9">
        <w:rPr>
          <w:rStyle w:val="Char0"/>
          <w:rFonts w:hint="cs"/>
          <w:rtl/>
        </w:rPr>
        <w:t>یشه</w:t>
      </w:r>
      <w:r w:rsidRPr="00C737A9">
        <w:rPr>
          <w:rStyle w:val="Char0"/>
          <w:rtl/>
        </w:rPr>
        <w:t xml:space="preserve"> بالا</w:t>
      </w:r>
      <w:r w:rsidRPr="00C737A9">
        <w:rPr>
          <w:rStyle w:val="Char0"/>
          <w:rFonts w:hint="cs"/>
          <w:rtl/>
        </w:rPr>
        <w:t>ی</w:t>
      </w:r>
      <w:r w:rsidRPr="00C737A9">
        <w:rPr>
          <w:rStyle w:val="Char0"/>
          <w:rtl/>
        </w:rPr>
        <w:t xml:space="preserve"> سرش ا</w:t>
      </w:r>
      <w:r w:rsidRPr="00C737A9">
        <w:rPr>
          <w:rStyle w:val="Char0"/>
          <w:rFonts w:hint="cs"/>
          <w:rtl/>
        </w:rPr>
        <w:t>یستاده</w:t>
      </w:r>
      <w:r w:rsidRPr="00C737A9">
        <w:rPr>
          <w:rStyle w:val="Char0"/>
          <w:rtl/>
        </w:rPr>
        <w:t xml:space="preserve"> باش</w:t>
      </w:r>
      <w:r w:rsidRPr="00C737A9">
        <w:rPr>
          <w:rStyle w:val="Char0"/>
          <w:rFonts w:hint="cs"/>
          <w:rtl/>
        </w:rPr>
        <w:t>ی،</w:t>
      </w:r>
      <w:r w:rsidRPr="00C737A9">
        <w:rPr>
          <w:rStyle w:val="Char0"/>
          <w:rtl/>
        </w:rPr>
        <w:t xml:space="preserve"> ا</w:t>
      </w:r>
      <w:r w:rsidRPr="00C737A9">
        <w:rPr>
          <w:rStyle w:val="Char0"/>
          <w:rFonts w:hint="cs"/>
          <w:rtl/>
        </w:rPr>
        <w:t>ین</w:t>
      </w:r>
      <w:r w:rsidRPr="00C737A9">
        <w:rPr>
          <w:rStyle w:val="Char0"/>
          <w:rtl/>
        </w:rPr>
        <w:t xml:space="preserve"> (خ</w:t>
      </w:r>
      <w:r w:rsidRPr="00C737A9">
        <w:rPr>
          <w:rStyle w:val="Char0"/>
          <w:rFonts w:hint="cs"/>
          <w:rtl/>
        </w:rPr>
        <w:t>یانت</w:t>
      </w:r>
      <w:r w:rsidRPr="00C737A9">
        <w:rPr>
          <w:rStyle w:val="Char0"/>
          <w:rtl/>
        </w:rPr>
        <w:t>) به سبب آن است که گفتند: ما در برابر</w:t>
      </w:r>
      <w:r w:rsidR="001619CE">
        <w:rPr>
          <w:rStyle w:val="Char0"/>
          <w:rtl/>
        </w:rPr>
        <w:t xml:space="preserve"> بی‌</w:t>
      </w:r>
      <w:r w:rsidRPr="00C737A9">
        <w:rPr>
          <w:rStyle w:val="Char0"/>
          <w:rtl/>
        </w:rPr>
        <w:t>سوادان مسئول ن</w:t>
      </w:r>
      <w:r w:rsidRPr="00C737A9">
        <w:rPr>
          <w:rStyle w:val="Char0"/>
          <w:rFonts w:hint="cs"/>
          <w:rtl/>
        </w:rPr>
        <w:t>یستیم،</w:t>
      </w:r>
      <w:r w:rsidRPr="00C737A9">
        <w:rPr>
          <w:rStyle w:val="Char0"/>
          <w:rtl/>
        </w:rPr>
        <w:t xml:space="preserve"> و بر الله دروغ نسبت</w:t>
      </w:r>
      <w:r w:rsidR="001619CE">
        <w:rPr>
          <w:rStyle w:val="Char0"/>
          <w:rtl/>
        </w:rPr>
        <w:t xml:space="preserve"> می‌</w:t>
      </w:r>
      <w:r w:rsidRPr="00C737A9">
        <w:rPr>
          <w:rStyle w:val="Char0"/>
          <w:rtl/>
        </w:rPr>
        <w:t>دهند، در حال</w:t>
      </w:r>
      <w:r w:rsidRPr="00C737A9">
        <w:rPr>
          <w:rStyle w:val="Char0"/>
          <w:rFonts w:hint="cs"/>
          <w:rtl/>
        </w:rPr>
        <w:t>یکه</w:t>
      </w:r>
      <w:r w:rsidRPr="00C737A9">
        <w:rPr>
          <w:rStyle w:val="Char0"/>
          <w:rtl/>
        </w:rPr>
        <w:t xml:space="preserve"> آنان خود</w:t>
      </w:r>
      <w:r w:rsidR="001619CE">
        <w:rPr>
          <w:rStyle w:val="Char0"/>
          <w:rtl/>
        </w:rPr>
        <w:t xml:space="preserve"> می‌</w:t>
      </w:r>
      <w:r w:rsidRPr="00C737A9">
        <w:rPr>
          <w:rStyle w:val="Char0"/>
          <w:rtl/>
        </w:rPr>
        <w:t xml:space="preserve">دانند. </w:t>
      </w:r>
      <w:r>
        <w:rPr>
          <w:rStyle w:val="Char0"/>
          <w:rFonts w:ascii="Traditional Arabic" w:hAnsi="mylotus" w:cs="Traditional Arabic" w:hint="cs"/>
          <w:sz w:val="27"/>
          <w:szCs w:val="27"/>
          <w:rtl/>
          <w:lang w:bidi="fa-IR"/>
        </w:rPr>
        <w:t>﴿</w:t>
      </w:r>
      <w:r w:rsidRPr="00C737A9">
        <w:rPr>
          <w:rStyle w:val="Char0"/>
          <w:rFonts w:hint="cs"/>
          <w:rtl/>
        </w:rPr>
        <w:t>76</w:t>
      </w:r>
      <w:r>
        <w:rPr>
          <w:rStyle w:val="Char0"/>
          <w:rFonts w:ascii="Traditional Arabic" w:hAnsi="mylotus" w:cs="Traditional Arabic" w:hint="cs"/>
          <w:sz w:val="27"/>
          <w:szCs w:val="27"/>
          <w:rtl/>
          <w:lang w:bidi="fa-IR"/>
        </w:rPr>
        <w:t>﴾</w:t>
      </w:r>
      <w:r w:rsidRPr="00C737A9">
        <w:rPr>
          <w:rStyle w:val="Char0"/>
          <w:rtl/>
        </w:rPr>
        <w:t xml:space="preserve"> بل</w:t>
      </w:r>
      <w:r w:rsidRPr="00C737A9">
        <w:rPr>
          <w:rStyle w:val="Char0"/>
          <w:rFonts w:hint="cs"/>
          <w:rtl/>
        </w:rPr>
        <w:t>ی،</w:t>
      </w:r>
      <w:r w:rsidRPr="00C737A9">
        <w:rPr>
          <w:rStyle w:val="Char0"/>
          <w:rtl/>
        </w:rPr>
        <w:t xml:space="preserve"> هرکس به عهد خود وفا کند و پره</w:t>
      </w:r>
      <w:r w:rsidRPr="00C737A9">
        <w:rPr>
          <w:rStyle w:val="Char0"/>
          <w:rFonts w:hint="cs"/>
          <w:rtl/>
        </w:rPr>
        <w:t>یزگار</w:t>
      </w:r>
      <w:r w:rsidRPr="00C737A9">
        <w:rPr>
          <w:rStyle w:val="Char0"/>
          <w:rtl/>
        </w:rPr>
        <w:t xml:space="preserve"> باشد </w:t>
      </w:r>
      <w:r>
        <w:rPr>
          <w:rStyle w:val="Char0"/>
          <w:rFonts w:ascii="Traditional Arabic" w:hAnsi="mylotus" w:cs="Traditional Arabic" w:hint="cs"/>
          <w:sz w:val="27"/>
          <w:szCs w:val="27"/>
          <w:rtl/>
        </w:rPr>
        <w:t>﴿</w:t>
      </w:r>
      <w:r w:rsidRPr="00C737A9">
        <w:rPr>
          <w:rStyle w:val="Char0"/>
          <w:rFonts w:hint="cs"/>
          <w:rtl/>
        </w:rPr>
        <w:t>پ</w:t>
      </w:r>
      <w:r w:rsidRPr="00C737A9">
        <w:rPr>
          <w:rStyle w:val="Char0"/>
          <w:rtl/>
        </w:rPr>
        <w:t>س او نزد الله محبوب است و</w:t>
      </w:r>
      <w:r>
        <w:rPr>
          <w:rStyle w:val="Char0"/>
          <w:rFonts w:ascii="Traditional Arabic" w:hAnsi="mylotus" w:cs="Traditional Arabic" w:hint="cs"/>
          <w:sz w:val="27"/>
          <w:szCs w:val="27"/>
          <w:rtl/>
        </w:rPr>
        <w:t>﴾</w:t>
      </w:r>
      <w:r w:rsidR="001619CE">
        <w:rPr>
          <w:rStyle w:val="Char0"/>
          <w:rtl/>
        </w:rPr>
        <w:t xml:space="preserve"> بی‌</w:t>
      </w:r>
      <w:r w:rsidRPr="00C737A9">
        <w:rPr>
          <w:rStyle w:val="Char0"/>
          <w:rtl/>
        </w:rPr>
        <w:t>گمان الله پره</w:t>
      </w:r>
      <w:r w:rsidRPr="00C737A9">
        <w:rPr>
          <w:rStyle w:val="Char0"/>
          <w:rFonts w:hint="cs"/>
          <w:rtl/>
        </w:rPr>
        <w:t>یزگاران</w:t>
      </w:r>
      <w:r w:rsidRPr="00C737A9">
        <w:rPr>
          <w:rStyle w:val="Char0"/>
          <w:rtl/>
        </w:rPr>
        <w:t xml:space="preserve"> را دوست دارد </w:t>
      </w:r>
      <w:r>
        <w:rPr>
          <w:rStyle w:val="Char0"/>
          <w:rFonts w:ascii="Traditional Arabic" w:hAnsi="mylotus" w:cs="Traditional Arabic" w:hint="cs"/>
          <w:sz w:val="27"/>
          <w:szCs w:val="27"/>
          <w:rtl/>
          <w:lang w:bidi="fa-IR"/>
        </w:rPr>
        <w:t>﴿</w:t>
      </w:r>
      <w:r w:rsidRPr="00C737A9">
        <w:rPr>
          <w:rStyle w:val="Char0"/>
          <w:rFonts w:hint="cs"/>
          <w:rtl/>
        </w:rPr>
        <w:t>77</w:t>
      </w:r>
      <w:r>
        <w:rPr>
          <w:rStyle w:val="Char0"/>
          <w:rFonts w:ascii="Traditional Arabic" w:hAnsi="mylotus" w:cs="Traditional Arabic" w:hint="cs"/>
          <w:sz w:val="27"/>
          <w:szCs w:val="27"/>
          <w:rtl/>
          <w:lang w:bidi="fa-IR"/>
        </w:rPr>
        <w:t>﴾</w:t>
      </w:r>
      <w:r w:rsidRPr="00C737A9">
        <w:rPr>
          <w:rStyle w:val="Char0"/>
          <w:rtl/>
        </w:rPr>
        <w:t xml:space="preserve"> يقينا آنان که عهد و پ</w:t>
      </w:r>
      <w:r w:rsidRPr="00C737A9">
        <w:rPr>
          <w:rStyle w:val="Char0"/>
          <w:rFonts w:hint="cs"/>
          <w:rtl/>
        </w:rPr>
        <w:t>یمان</w:t>
      </w:r>
      <w:r w:rsidRPr="00C737A9">
        <w:rPr>
          <w:rStyle w:val="Char0"/>
          <w:rtl/>
        </w:rPr>
        <w:t xml:space="preserve"> الله و </w:t>
      </w:r>
      <w:r w:rsidRPr="00C737A9">
        <w:rPr>
          <w:rStyle w:val="Char0"/>
          <w:rFonts w:hint="cs"/>
          <w:rtl/>
        </w:rPr>
        <w:t>سوگندهایشان</w:t>
      </w:r>
      <w:r w:rsidRPr="00C737A9">
        <w:rPr>
          <w:rStyle w:val="Char0"/>
          <w:rtl/>
        </w:rPr>
        <w:t xml:space="preserve"> را به بها</w:t>
      </w:r>
      <w:r w:rsidRPr="00C737A9">
        <w:rPr>
          <w:rStyle w:val="Char0"/>
          <w:rFonts w:hint="cs"/>
          <w:rtl/>
        </w:rPr>
        <w:t>ی</w:t>
      </w:r>
      <w:r w:rsidRPr="00C737A9">
        <w:rPr>
          <w:rStyle w:val="Char0"/>
          <w:rtl/>
        </w:rPr>
        <w:t xml:space="preserve"> حق</w:t>
      </w:r>
      <w:r w:rsidRPr="00C737A9">
        <w:rPr>
          <w:rStyle w:val="Char0"/>
          <w:rFonts w:hint="cs"/>
          <w:rtl/>
        </w:rPr>
        <w:t>یر</w:t>
      </w:r>
      <w:r w:rsidRPr="00C737A9">
        <w:rPr>
          <w:rStyle w:val="Char0"/>
          <w:rtl/>
        </w:rPr>
        <w:t xml:space="preserve"> دن</w:t>
      </w:r>
      <w:r w:rsidRPr="00C737A9">
        <w:rPr>
          <w:rStyle w:val="Char0"/>
          <w:rFonts w:hint="cs"/>
          <w:rtl/>
        </w:rPr>
        <w:t>یا</w:t>
      </w:r>
      <w:r w:rsidR="001619CE">
        <w:rPr>
          <w:rStyle w:val="Char0"/>
          <w:rtl/>
        </w:rPr>
        <w:t xml:space="preserve"> می‌</w:t>
      </w:r>
      <w:r w:rsidRPr="00C737A9">
        <w:rPr>
          <w:rStyle w:val="Char0"/>
          <w:rtl/>
        </w:rPr>
        <w:t>فروشند ا</w:t>
      </w:r>
      <w:r w:rsidRPr="00C737A9">
        <w:rPr>
          <w:rStyle w:val="Char0"/>
          <w:rFonts w:hint="cs"/>
          <w:rtl/>
        </w:rPr>
        <w:t>ین</w:t>
      </w:r>
      <w:r w:rsidRPr="00C737A9">
        <w:rPr>
          <w:rStyle w:val="Char0"/>
          <w:rtl/>
        </w:rPr>
        <w:t xml:space="preserve"> گروه در آخرت ه</w:t>
      </w:r>
      <w:r w:rsidRPr="00C737A9">
        <w:rPr>
          <w:rStyle w:val="Char0"/>
          <w:rFonts w:hint="cs"/>
          <w:rtl/>
        </w:rPr>
        <w:t>یچ</w:t>
      </w:r>
      <w:r w:rsidRPr="00C737A9">
        <w:rPr>
          <w:rStyle w:val="Char0"/>
          <w:rtl/>
        </w:rPr>
        <w:t xml:space="preserve"> سهم</w:t>
      </w:r>
      <w:r w:rsidRPr="00C737A9">
        <w:rPr>
          <w:rStyle w:val="Char0"/>
          <w:rFonts w:hint="cs"/>
          <w:rtl/>
        </w:rPr>
        <w:t>ی</w:t>
      </w:r>
      <w:r w:rsidRPr="00C737A9">
        <w:rPr>
          <w:rStyle w:val="Char0"/>
          <w:rtl/>
        </w:rPr>
        <w:t xml:space="preserve"> ندارند، و الله با آنها سخن</w:t>
      </w:r>
      <w:r w:rsidR="001619CE">
        <w:rPr>
          <w:rStyle w:val="Char0"/>
          <w:rtl/>
        </w:rPr>
        <w:t xml:space="preserve"> نمی‌</w:t>
      </w:r>
      <w:r w:rsidRPr="00C737A9">
        <w:rPr>
          <w:rStyle w:val="Char0"/>
          <w:rtl/>
        </w:rPr>
        <w:t>گو</w:t>
      </w:r>
      <w:r w:rsidRPr="00C737A9">
        <w:rPr>
          <w:rStyle w:val="Char0"/>
          <w:rFonts w:hint="cs"/>
          <w:rtl/>
        </w:rPr>
        <w:t>ید،</w:t>
      </w:r>
      <w:r w:rsidRPr="00C737A9">
        <w:rPr>
          <w:rStyle w:val="Char0"/>
          <w:rtl/>
        </w:rPr>
        <w:t xml:space="preserve"> و در روز ق</w:t>
      </w:r>
      <w:r w:rsidRPr="00C737A9">
        <w:rPr>
          <w:rStyle w:val="Char0"/>
          <w:rFonts w:hint="cs"/>
          <w:rtl/>
        </w:rPr>
        <w:t>یامت</w:t>
      </w:r>
      <w:r w:rsidRPr="00C737A9">
        <w:rPr>
          <w:rStyle w:val="Char0"/>
          <w:rtl/>
        </w:rPr>
        <w:t xml:space="preserve"> به طرف آنها نظر</w:t>
      </w:r>
      <w:r w:rsidR="001619CE">
        <w:rPr>
          <w:rStyle w:val="Char0"/>
          <w:rtl/>
        </w:rPr>
        <w:t xml:space="preserve"> نمی‌</w:t>
      </w:r>
      <w:r w:rsidRPr="00C737A9">
        <w:rPr>
          <w:rStyle w:val="Char0"/>
          <w:rtl/>
        </w:rPr>
        <w:t xml:space="preserve">کند، و آنها را </w:t>
      </w:r>
      <w:r w:rsidRPr="00C737A9">
        <w:rPr>
          <w:rStyle w:val="Char0"/>
          <w:rFonts w:hint="cs"/>
          <w:rtl/>
        </w:rPr>
        <w:t>(</w:t>
      </w:r>
      <w:r w:rsidRPr="00C737A9">
        <w:rPr>
          <w:rStyle w:val="Char0"/>
          <w:rtl/>
        </w:rPr>
        <w:t>از کفر) پاک</w:t>
      </w:r>
      <w:r w:rsidR="001619CE">
        <w:rPr>
          <w:rStyle w:val="Char0"/>
          <w:rtl/>
        </w:rPr>
        <w:t xml:space="preserve"> نمی‌</w:t>
      </w:r>
      <w:r w:rsidRPr="00C737A9">
        <w:rPr>
          <w:rStyle w:val="Char0"/>
          <w:rtl/>
        </w:rPr>
        <w:t>سازد، و برا</w:t>
      </w:r>
      <w:r w:rsidRPr="00C737A9">
        <w:rPr>
          <w:rStyle w:val="Char0"/>
          <w:rFonts w:hint="cs"/>
          <w:rtl/>
        </w:rPr>
        <w:t>ی</w:t>
      </w:r>
      <w:r>
        <w:rPr>
          <w:rStyle w:val="Char0"/>
          <w:rtl/>
        </w:rPr>
        <w:t xml:space="preserve"> آنها عذاب دردناک است.</w:t>
      </w:r>
    </w:p>
    <w:p w:rsidR="00AD43F8" w:rsidRDefault="00AD43F8" w:rsidP="00AD43F8">
      <w:pPr>
        <w:pStyle w:val="a0"/>
        <w:rPr>
          <w:rStyle w:val="Char0"/>
          <w:rtl/>
        </w:rPr>
      </w:pPr>
      <w:r w:rsidRPr="002E1D8B">
        <w:rPr>
          <w:rStyle w:val="Char0"/>
          <w:rFonts w:cs="Traditional Arabic"/>
          <w:rtl/>
        </w:rPr>
        <w:t>﴿</w:t>
      </w:r>
      <w:r w:rsidRPr="008B4A46">
        <w:rPr>
          <w:rStyle w:val="Char7"/>
          <w:rtl/>
        </w:rPr>
        <w:t xml:space="preserve">وَإِنَّ مِنْهُمْ لَفَرِيقًا يَلْوُونَ أَلْسِنَتَهُمْ بِالْكِتَابِ لِتَحْسَبُوهُ مِنَ الْكِتَابِ وَمَا هُوَ مِنَ الْكِتَابِ وَيَقُولُونَ هُوَ مِنْ عِنْدِ اللَّهِ وَمَا هُوَ مِنْ عِنْدِ اللَّهِ وَيَقُولُونَ عَلَى اللَّهِ الْكَذِبَ وَهُمْ يَعْلَمُونَ٧٨ مَا كَانَ لِبَشَرٍ أَنْ يُؤْتِيَهُ اللَّهُ الْكِتَابَ وَالْحُكْمَ وَالنُّبُوَّةَ ثُمَّ يَقُولَ لِلنَّاسِ كُونُوا عِبَادًا لِي مِنْ دُونِ اللَّهِ وَلَكِنْ كُونُوا رَبَّانِيِّينَ بِمَا كُنْتُمْ تُعَلِّمُونَ الْكِتَابَ وَبِمَا كُنْتُمْ </w:t>
      </w:r>
      <w:r w:rsidRPr="008B4A46">
        <w:rPr>
          <w:rStyle w:val="Char7"/>
          <w:rtl/>
        </w:rPr>
        <w:lastRenderedPageBreak/>
        <w:t>تَدْرُسُونَ٧٩ وَلَا يَأْمُرَكُمْ أَنْ تَتَّخِذُوا الْمَلَائِكَةَ وَالنَّبِيِّينَ أَرْبَابًا</w:t>
      </w:r>
      <w:r w:rsidR="001619CE" w:rsidRPr="008B4A46">
        <w:rPr>
          <w:rStyle w:val="Char7"/>
          <w:rtl/>
        </w:rPr>
        <w:t xml:space="preserve"> </w:t>
      </w:r>
      <w:r w:rsidRPr="008B4A46">
        <w:rPr>
          <w:rStyle w:val="Char7"/>
          <w:rtl/>
        </w:rPr>
        <w:t>أَيَأْمُرُكُمْ بِالْكُفْرِ بَعْدَ إِذْ أَنْتُمْ مُسْلِمُونَ٨٠ وَإِذْ أَخَذَ اللَّهُ مِيثَاقَ النَّبِيِّينَ لَمَا آتَيْتُكُمْ مِنْ كِتَابٍ وَحِكْمَةٍ ثُمَّ جَاءَكُمْ رَسُولٌ مُصَدِّقٌ لِمَا مَعَكُمْ لَتُؤْمِنُنَّ بِهِ وَلَتَنْصُرُنَّهُ</w:t>
      </w:r>
      <w:r w:rsidR="001619CE" w:rsidRPr="008B4A46">
        <w:rPr>
          <w:rStyle w:val="Char7"/>
          <w:rtl/>
        </w:rPr>
        <w:t xml:space="preserve"> </w:t>
      </w:r>
      <w:r w:rsidRPr="008B4A46">
        <w:rPr>
          <w:rStyle w:val="Char7"/>
          <w:rtl/>
        </w:rPr>
        <w:t>قَالَ أَأَقْرَرْتُمْ وَأَخَذْتُمْ عَلَى ذَلِكُمْ إِصْرِي</w:t>
      </w:r>
      <w:r w:rsidR="001619CE" w:rsidRPr="008B4A46">
        <w:rPr>
          <w:rStyle w:val="Char7"/>
          <w:rtl/>
        </w:rPr>
        <w:t xml:space="preserve"> </w:t>
      </w:r>
      <w:r w:rsidRPr="008B4A46">
        <w:rPr>
          <w:rStyle w:val="Char7"/>
          <w:rtl/>
        </w:rPr>
        <w:t>قَالُوا أَقْرَرْنَا</w:t>
      </w:r>
      <w:r w:rsidR="001619CE" w:rsidRPr="008B4A46">
        <w:rPr>
          <w:rStyle w:val="Char7"/>
          <w:rtl/>
        </w:rPr>
        <w:t xml:space="preserve"> </w:t>
      </w:r>
      <w:r w:rsidRPr="008B4A46">
        <w:rPr>
          <w:rStyle w:val="Char7"/>
          <w:rtl/>
        </w:rPr>
        <w:t>قَالَ فَاشْهَدُوا وَأَنَا مَعَكُمْ مِنَ الشَّاهِدِينَ٨١ فَمَنْ تَوَلَّى بَعْدَ ذَلِكَ فَأُولَئِكَ هُمُ الْفَاسِقُونَ٨٢ أَفَغَيْرَ دِينِ اللَّهِ يَبْغُونَ وَلَهُ أَسْلَمَ مَنْ فِي السَّمَاوَاتِ وَالْأَرْضِ طَوْعًا وَكَرْهًا وَإِلَيْهِ يُرْجَعُونَ٨٣</w:t>
      </w:r>
      <w:r w:rsidRPr="002E1D8B">
        <w:rPr>
          <w:rStyle w:val="Char0"/>
          <w:rFonts w:ascii="Times New Roman" w:hAnsi="Times New Roman" w:cs="Traditional Arabic" w:hint="cs"/>
          <w:rtl/>
        </w:rPr>
        <w:t>﴾</w:t>
      </w:r>
      <w:r w:rsidRPr="008B4A46">
        <w:rPr>
          <w:rStyle w:val="Char"/>
          <w:rtl/>
        </w:rPr>
        <w:t xml:space="preserve"> [آل عمران: 78-83]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البته گروه</w:t>
      </w:r>
      <w:r w:rsidRPr="00C737A9">
        <w:rPr>
          <w:rStyle w:val="Char0"/>
          <w:rFonts w:hint="cs"/>
          <w:rtl/>
        </w:rPr>
        <w:t>ی</w:t>
      </w:r>
      <w:r w:rsidRPr="00C737A9">
        <w:rPr>
          <w:rStyle w:val="Char0"/>
          <w:rtl/>
        </w:rPr>
        <w:t xml:space="preserve"> از اهل کتاب هست که زبان</w:t>
      </w:r>
      <w:r w:rsidR="001619CE">
        <w:rPr>
          <w:rStyle w:val="Char0"/>
          <w:rtl/>
        </w:rPr>
        <w:t xml:space="preserve">‌های </w:t>
      </w:r>
      <w:r w:rsidRPr="00C737A9">
        <w:rPr>
          <w:rStyle w:val="Char0"/>
          <w:rtl/>
        </w:rPr>
        <w:t>خود را در وقت خواندن کتاب (تورات)</w:t>
      </w:r>
      <w:r w:rsidR="001619CE">
        <w:rPr>
          <w:rStyle w:val="Char0"/>
          <w:rtl/>
        </w:rPr>
        <w:t xml:space="preserve"> می‌</w:t>
      </w:r>
      <w:r w:rsidRPr="00C737A9">
        <w:rPr>
          <w:rStyle w:val="Char0"/>
          <w:rtl/>
        </w:rPr>
        <w:t>پ</w:t>
      </w:r>
      <w:r w:rsidRPr="00C737A9">
        <w:rPr>
          <w:rStyle w:val="Char0"/>
          <w:rFonts w:hint="cs"/>
          <w:rtl/>
        </w:rPr>
        <w:t>یچانند</w:t>
      </w:r>
      <w:r w:rsidRPr="00C737A9">
        <w:rPr>
          <w:rStyle w:val="Char0"/>
          <w:rtl/>
        </w:rPr>
        <w:t xml:space="preserve"> تا شما آن را از کتاب حساب کن</w:t>
      </w:r>
      <w:r w:rsidRPr="00C737A9">
        <w:rPr>
          <w:rStyle w:val="Char0"/>
          <w:rFonts w:hint="cs"/>
          <w:rtl/>
        </w:rPr>
        <w:t>ید،</w:t>
      </w:r>
      <w:r w:rsidRPr="00C737A9">
        <w:rPr>
          <w:rStyle w:val="Char0"/>
          <w:rtl/>
        </w:rPr>
        <w:t xml:space="preserve"> حال</w:t>
      </w:r>
      <w:r w:rsidRPr="00C737A9">
        <w:rPr>
          <w:rStyle w:val="Char0"/>
          <w:rFonts w:hint="cs"/>
          <w:rtl/>
        </w:rPr>
        <w:t>یکه</w:t>
      </w:r>
      <w:r w:rsidRPr="00C737A9">
        <w:rPr>
          <w:rStyle w:val="Char0"/>
          <w:rtl/>
        </w:rPr>
        <w:t xml:space="preserve"> آن از تورات ن</w:t>
      </w:r>
      <w:r w:rsidRPr="00C737A9">
        <w:rPr>
          <w:rStyle w:val="Char0"/>
          <w:rFonts w:hint="cs"/>
          <w:rtl/>
        </w:rPr>
        <w:t>یست،</w:t>
      </w:r>
      <w:r w:rsidRPr="00C737A9">
        <w:rPr>
          <w:rStyle w:val="Char0"/>
          <w:rtl/>
        </w:rPr>
        <w:t xml:space="preserve"> 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آن از جانب الله است</w:t>
      </w:r>
      <w:r w:rsidR="001F045C">
        <w:rPr>
          <w:rStyle w:val="Char0"/>
          <w:rtl/>
        </w:rPr>
        <w:t>،</w:t>
      </w:r>
      <w:r w:rsidRPr="00C737A9">
        <w:rPr>
          <w:rStyle w:val="Char0"/>
          <w:rtl/>
        </w:rPr>
        <w:t xml:space="preserve"> و در حق</w:t>
      </w:r>
      <w:r w:rsidRPr="00C737A9">
        <w:rPr>
          <w:rStyle w:val="Char0"/>
          <w:rFonts w:hint="cs"/>
          <w:rtl/>
        </w:rPr>
        <w:t>یقت</w:t>
      </w:r>
      <w:r w:rsidRPr="00C737A9">
        <w:rPr>
          <w:rStyle w:val="Char0"/>
          <w:rtl/>
        </w:rPr>
        <w:t xml:space="preserve"> از جانب الله ن</w:t>
      </w:r>
      <w:r w:rsidRPr="00C737A9">
        <w:rPr>
          <w:rStyle w:val="Char0"/>
          <w:rFonts w:hint="cs"/>
          <w:rtl/>
        </w:rPr>
        <w:t>یست</w:t>
      </w:r>
      <w:r w:rsidR="001F045C">
        <w:rPr>
          <w:rStyle w:val="Char0"/>
          <w:rtl/>
        </w:rPr>
        <w:t>،</w:t>
      </w:r>
      <w:r w:rsidRPr="00C737A9">
        <w:rPr>
          <w:rStyle w:val="Char0"/>
          <w:rtl/>
        </w:rPr>
        <w:t xml:space="preserve"> و بر الله دروغ</w:t>
      </w:r>
      <w:r w:rsidR="001619CE">
        <w:rPr>
          <w:rStyle w:val="Char0"/>
          <w:rtl/>
        </w:rPr>
        <w:t xml:space="preserve"> می‌</w:t>
      </w:r>
      <w:r w:rsidRPr="00C737A9">
        <w:rPr>
          <w:rStyle w:val="Char0"/>
          <w:rtl/>
        </w:rPr>
        <w:t>بندند در حال</w:t>
      </w:r>
      <w:r w:rsidRPr="00C737A9">
        <w:rPr>
          <w:rStyle w:val="Char0"/>
          <w:rFonts w:hint="cs"/>
          <w:rtl/>
        </w:rPr>
        <w:t>یکه</w:t>
      </w:r>
      <w:r w:rsidR="001619CE">
        <w:rPr>
          <w:rStyle w:val="Char0"/>
          <w:rtl/>
        </w:rPr>
        <w:t xml:space="preserve"> می‌</w:t>
      </w:r>
      <w:r w:rsidRPr="00C737A9">
        <w:rPr>
          <w:rStyle w:val="Char0"/>
          <w:rtl/>
        </w:rPr>
        <w:t xml:space="preserve">دانند. </w:t>
      </w:r>
      <w:r>
        <w:rPr>
          <w:rStyle w:val="Char0"/>
          <w:rFonts w:ascii="Traditional Arabic" w:hAnsi="mylotus" w:cs="Traditional Arabic" w:hint="cs"/>
          <w:sz w:val="27"/>
          <w:szCs w:val="27"/>
          <w:rtl/>
          <w:lang w:bidi="fa-IR"/>
        </w:rPr>
        <w:t>﴿</w:t>
      </w:r>
      <w:r w:rsidRPr="00C737A9">
        <w:rPr>
          <w:rStyle w:val="Char0"/>
          <w:rFonts w:hint="cs"/>
          <w:rtl/>
        </w:rPr>
        <w:t>79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ه</w:t>
      </w:r>
      <w:r w:rsidRPr="00C737A9">
        <w:rPr>
          <w:rStyle w:val="Char0"/>
          <w:rFonts w:hint="cs"/>
          <w:rtl/>
        </w:rPr>
        <w:t>یچ</w:t>
      </w:r>
      <w:r w:rsidRPr="00C737A9">
        <w:rPr>
          <w:rStyle w:val="Char0"/>
          <w:rtl/>
        </w:rPr>
        <w:t xml:space="preserve"> بشر</w:t>
      </w:r>
      <w:r w:rsidRPr="00C737A9">
        <w:rPr>
          <w:rStyle w:val="Char0"/>
          <w:rFonts w:hint="cs"/>
          <w:rtl/>
        </w:rPr>
        <w:t>ی</w:t>
      </w:r>
      <w:r w:rsidRPr="00C737A9">
        <w:rPr>
          <w:rStyle w:val="Char0"/>
          <w:rtl/>
        </w:rPr>
        <w:t xml:space="preserve"> مناسب ن</w:t>
      </w:r>
      <w:r w:rsidRPr="00C737A9">
        <w:rPr>
          <w:rStyle w:val="Char0"/>
          <w:rFonts w:hint="cs"/>
          <w:rtl/>
        </w:rPr>
        <w:t>یست</w:t>
      </w:r>
      <w:r w:rsidRPr="00C737A9">
        <w:rPr>
          <w:rStyle w:val="Char0"/>
          <w:rtl/>
        </w:rPr>
        <w:t xml:space="preserve"> که الله به او کتاب و حکم و پ</w:t>
      </w:r>
      <w:r w:rsidRPr="00C737A9">
        <w:rPr>
          <w:rStyle w:val="Char0"/>
          <w:rFonts w:hint="cs"/>
          <w:rtl/>
        </w:rPr>
        <w:t>یغامبری</w:t>
      </w:r>
      <w:r w:rsidRPr="00C737A9">
        <w:rPr>
          <w:rStyle w:val="Char0"/>
          <w:rtl/>
        </w:rPr>
        <w:t xml:space="preserve"> بدهد باز به مردم بگو</w:t>
      </w:r>
      <w:r w:rsidRPr="00C737A9">
        <w:rPr>
          <w:rStyle w:val="Char0"/>
          <w:rFonts w:hint="cs"/>
          <w:rtl/>
        </w:rPr>
        <w:t>ید</w:t>
      </w:r>
      <w:r w:rsidRPr="00C737A9">
        <w:rPr>
          <w:rStyle w:val="Char0"/>
          <w:rtl/>
        </w:rPr>
        <w:t xml:space="preserve"> الله را گذاشته بندگان من شو</w:t>
      </w:r>
      <w:r w:rsidRPr="00C737A9">
        <w:rPr>
          <w:rStyle w:val="Char0"/>
          <w:rFonts w:hint="cs"/>
          <w:rtl/>
        </w:rPr>
        <w:t>ید،</w:t>
      </w:r>
      <w:r w:rsidRPr="00C737A9">
        <w:rPr>
          <w:rStyle w:val="Char0"/>
          <w:rtl/>
        </w:rPr>
        <w:t xml:space="preserve"> و ليكن مناسب است که بگو</w:t>
      </w:r>
      <w:r w:rsidRPr="00C737A9">
        <w:rPr>
          <w:rStyle w:val="Char0"/>
          <w:rFonts w:hint="cs"/>
          <w:rtl/>
        </w:rPr>
        <w:t>ید</w:t>
      </w:r>
      <w:r w:rsidRPr="00C737A9">
        <w:rPr>
          <w:rStyle w:val="Char0"/>
          <w:rtl/>
        </w:rPr>
        <w:t xml:space="preserve"> به سبب آنچه</w:t>
      </w:r>
      <w:r w:rsidR="001619CE">
        <w:rPr>
          <w:rStyle w:val="Char0"/>
          <w:rtl/>
        </w:rPr>
        <w:t xml:space="preserve"> می‌</w:t>
      </w:r>
      <w:r w:rsidRPr="00C737A9">
        <w:rPr>
          <w:rStyle w:val="Char0"/>
          <w:rtl/>
        </w:rPr>
        <w:t>آموز</w:t>
      </w:r>
      <w:r w:rsidRPr="00C737A9">
        <w:rPr>
          <w:rStyle w:val="Char0"/>
          <w:rFonts w:hint="cs"/>
          <w:rtl/>
        </w:rPr>
        <w:t>ید</w:t>
      </w:r>
      <w:r w:rsidRPr="00C737A9">
        <w:rPr>
          <w:rStyle w:val="Char0"/>
          <w:rtl/>
        </w:rPr>
        <w:t xml:space="preserve"> و</w:t>
      </w:r>
      <w:r w:rsidR="001619CE">
        <w:rPr>
          <w:rStyle w:val="Char0"/>
          <w:rtl/>
        </w:rPr>
        <w:t xml:space="preserve"> می‌</w:t>
      </w:r>
      <w:r w:rsidRPr="00C737A9">
        <w:rPr>
          <w:rStyle w:val="Char0"/>
          <w:rtl/>
        </w:rPr>
        <w:t>خوان</w:t>
      </w:r>
      <w:r w:rsidRPr="00C737A9">
        <w:rPr>
          <w:rStyle w:val="Char0"/>
          <w:rFonts w:hint="cs"/>
          <w:rtl/>
        </w:rPr>
        <w:t>ید</w:t>
      </w:r>
      <w:r w:rsidRPr="00C737A9">
        <w:rPr>
          <w:rStyle w:val="Char0"/>
          <w:rtl/>
        </w:rPr>
        <w:t xml:space="preserve"> بندگان الله باش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80</w:t>
      </w:r>
      <w:r>
        <w:rPr>
          <w:rStyle w:val="Char0"/>
          <w:rFonts w:ascii="Traditional Arabic" w:hAnsi="mylotus" w:cs="Traditional Arabic" w:hint="cs"/>
          <w:sz w:val="27"/>
          <w:szCs w:val="27"/>
          <w:rtl/>
          <w:lang w:bidi="fa-IR"/>
        </w:rPr>
        <w:t xml:space="preserve">﴾ </w:t>
      </w:r>
      <w:r w:rsidRPr="00C737A9">
        <w:rPr>
          <w:rStyle w:val="Char0"/>
          <w:rtl/>
        </w:rPr>
        <w:t>و به ش</w:t>
      </w:r>
      <w:r w:rsidRPr="00C737A9">
        <w:rPr>
          <w:rStyle w:val="Char0"/>
          <w:rFonts w:hint="cs"/>
          <w:rtl/>
        </w:rPr>
        <w:t>ما</w:t>
      </w:r>
      <w:r w:rsidRPr="00C737A9">
        <w:rPr>
          <w:rStyle w:val="Char0"/>
          <w:rtl/>
        </w:rPr>
        <w:t xml:space="preserve"> فرمان</w:t>
      </w:r>
      <w:r w:rsidR="001619CE">
        <w:rPr>
          <w:rStyle w:val="Char0"/>
          <w:rtl/>
        </w:rPr>
        <w:t xml:space="preserve"> نمی‌</w:t>
      </w:r>
      <w:r w:rsidRPr="00C737A9">
        <w:rPr>
          <w:rStyle w:val="Char0"/>
          <w:rtl/>
        </w:rPr>
        <w:t>دهد که فرشته</w:t>
      </w:r>
      <w:r w:rsidR="001619CE">
        <w:rPr>
          <w:rStyle w:val="Char0"/>
          <w:rtl/>
        </w:rPr>
        <w:t xml:space="preserve">‌ها </w:t>
      </w:r>
      <w:r w:rsidRPr="00C737A9">
        <w:rPr>
          <w:rStyle w:val="Char0"/>
          <w:rtl/>
        </w:rPr>
        <w:t>و پ</w:t>
      </w:r>
      <w:r w:rsidRPr="00C737A9">
        <w:rPr>
          <w:rStyle w:val="Char0"/>
          <w:rFonts w:hint="cs"/>
          <w:rtl/>
        </w:rPr>
        <w:t>یغامبران</w:t>
      </w:r>
      <w:r w:rsidRPr="00C737A9">
        <w:rPr>
          <w:rStyle w:val="Char0"/>
          <w:rtl/>
        </w:rPr>
        <w:t xml:space="preserve"> را متصرف و معبودان خود قرار ده</w:t>
      </w:r>
      <w:r w:rsidRPr="00C737A9">
        <w:rPr>
          <w:rStyle w:val="Char0"/>
          <w:rFonts w:hint="cs"/>
          <w:rtl/>
        </w:rPr>
        <w:t>ید،</w:t>
      </w:r>
      <w:r w:rsidRPr="00C737A9">
        <w:rPr>
          <w:rStyle w:val="Char0"/>
          <w:rtl/>
        </w:rPr>
        <w:t xml:space="preserve"> آ</w:t>
      </w:r>
      <w:r w:rsidRPr="00C737A9">
        <w:rPr>
          <w:rStyle w:val="Char0"/>
          <w:rFonts w:hint="cs"/>
          <w:rtl/>
        </w:rPr>
        <w:t>یا</w:t>
      </w:r>
      <w:r w:rsidRPr="00C737A9">
        <w:rPr>
          <w:rStyle w:val="Char0"/>
          <w:rtl/>
        </w:rPr>
        <w:t xml:space="preserve"> (معقول است که</w:t>
      </w:r>
      <w:r w:rsidRPr="00C737A9">
        <w:rPr>
          <w:rStyle w:val="Char0"/>
          <w:rFonts w:hint="cs"/>
          <w:rtl/>
        </w:rPr>
        <w:t>)</w:t>
      </w:r>
      <w:r w:rsidRPr="00C737A9">
        <w:rPr>
          <w:rStyle w:val="Char0"/>
          <w:rtl/>
        </w:rPr>
        <w:t xml:space="preserve"> شما را به کفر دستور دهد پس از ا</w:t>
      </w:r>
      <w:r w:rsidRPr="00C737A9">
        <w:rPr>
          <w:rStyle w:val="Char0"/>
          <w:rFonts w:hint="cs"/>
          <w:rtl/>
        </w:rPr>
        <w:t>ینکه</w:t>
      </w:r>
      <w:r w:rsidRPr="00C737A9">
        <w:rPr>
          <w:rStyle w:val="Char0"/>
          <w:rtl/>
        </w:rPr>
        <w:t xml:space="preserve"> شما مسلمان شد</w:t>
      </w:r>
      <w:r w:rsidRPr="00C737A9">
        <w:rPr>
          <w:rStyle w:val="Char0"/>
          <w:rFonts w:hint="cs"/>
          <w:rtl/>
        </w:rPr>
        <w:t>ید؟</w:t>
      </w:r>
      <w:r w:rsidRPr="00C737A9">
        <w:rPr>
          <w:rStyle w:val="Char0"/>
          <w:rtl/>
        </w:rPr>
        <w:t>!</w:t>
      </w:r>
      <w:r w:rsidRPr="00C737A9">
        <w:rPr>
          <w:rStyle w:val="Char0"/>
          <w:rFonts w:hint="cs"/>
          <w:rtl/>
        </w:rPr>
        <w:t>.</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81</w:t>
      </w:r>
      <w:r>
        <w:rPr>
          <w:rStyle w:val="Char0"/>
          <w:rFonts w:ascii="Traditional Arabic" w:hAnsi="mylotus" w:cs="Traditional Arabic" w:hint="cs"/>
          <w:sz w:val="27"/>
          <w:szCs w:val="27"/>
          <w:rtl/>
        </w:rPr>
        <w:t>﴾</w:t>
      </w:r>
      <w:r w:rsidRPr="00C737A9">
        <w:rPr>
          <w:rStyle w:val="Char0"/>
          <w:rtl/>
        </w:rPr>
        <w:t xml:space="preserve"> و </w:t>
      </w:r>
      <w:r w:rsidRPr="00C737A9">
        <w:rPr>
          <w:rStyle w:val="Char0"/>
          <w:rFonts w:hint="cs"/>
          <w:rtl/>
        </w:rPr>
        <w:t>یادآور</w:t>
      </w:r>
      <w:r w:rsidRPr="00C737A9">
        <w:rPr>
          <w:rStyle w:val="Char0"/>
          <w:rtl/>
        </w:rPr>
        <w:t xml:space="preserve"> شو وقت</w:t>
      </w:r>
      <w:r w:rsidRPr="00C737A9">
        <w:rPr>
          <w:rStyle w:val="Char0"/>
          <w:rFonts w:hint="cs"/>
          <w:rtl/>
        </w:rPr>
        <w:t>ی</w:t>
      </w:r>
      <w:r w:rsidRPr="00C737A9">
        <w:rPr>
          <w:rStyle w:val="Char0"/>
          <w:rtl/>
        </w:rPr>
        <w:t xml:space="preserve"> را که الله از پ</w:t>
      </w:r>
      <w:r w:rsidRPr="00C737A9">
        <w:rPr>
          <w:rStyle w:val="Char0"/>
          <w:rFonts w:hint="cs"/>
          <w:rtl/>
        </w:rPr>
        <w:t>یغمبران</w:t>
      </w:r>
      <w:r w:rsidRPr="00C737A9">
        <w:rPr>
          <w:rStyle w:val="Char0"/>
          <w:rtl/>
        </w:rPr>
        <w:t xml:space="preserve"> عهد محکم گرفت که هرگاه به شما کتاب و حکمت دادم باز پ</w:t>
      </w:r>
      <w:r w:rsidRPr="00C737A9">
        <w:rPr>
          <w:rStyle w:val="Char0"/>
          <w:rFonts w:hint="cs"/>
          <w:rtl/>
        </w:rPr>
        <w:t>یغمبری</w:t>
      </w:r>
      <w:r w:rsidRPr="00C737A9">
        <w:rPr>
          <w:rStyle w:val="Char0"/>
          <w:rtl/>
        </w:rPr>
        <w:t xml:space="preserve"> که </w:t>
      </w:r>
      <w:r w:rsidRPr="00C737A9">
        <w:rPr>
          <w:rStyle w:val="Char0"/>
          <w:rFonts w:hint="cs"/>
          <w:rtl/>
        </w:rPr>
        <w:t>تصدیق</w:t>
      </w:r>
      <w:r w:rsidRPr="00C737A9">
        <w:rPr>
          <w:rStyle w:val="Char0"/>
          <w:rtl/>
        </w:rPr>
        <w:t xml:space="preserve"> کننده آنچه با شما است نزد شما آ</w:t>
      </w:r>
      <w:r w:rsidRPr="00C737A9">
        <w:rPr>
          <w:rStyle w:val="Char0"/>
          <w:rFonts w:hint="cs"/>
          <w:rtl/>
        </w:rPr>
        <w:t>ید،</w:t>
      </w:r>
      <w:r w:rsidRPr="00C737A9">
        <w:rPr>
          <w:rStyle w:val="Char0"/>
          <w:rtl/>
        </w:rPr>
        <w:t xml:space="preserve"> حتما به او ا</w:t>
      </w:r>
      <w:r w:rsidRPr="00C737A9">
        <w:rPr>
          <w:rStyle w:val="Char0"/>
          <w:rFonts w:hint="cs"/>
          <w:rtl/>
        </w:rPr>
        <w:t>یمان</w:t>
      </w:r>
      <w:r w:rsidRPr="00C737A9">
        <w:rPr>
          <w:rStyle w:val="Char0"/>
          <w:rtl/>
        </w:rPr>
        <w:t xml:space="preserve"> آر</w:t>
      </w:r>
      <w:r w:rsidRPr="00C737A9">
        <w:rPr>
          <w:rStyle w:val="Char0"/>
          <w:rFonts w:hint="cs"/>
          <w:rtl/>
        </w:rPr>
        <w:t>ید</w:t>
      </w:r>
      <w:r w:rsidRPr="00C737A9">
        <w:rPr>
          <w:rStyle w:val="Char0"/>
          <w:rtl/>
        </w:rPr>
        <w:t xml:space="preserve"> و او را مدد کن</w:t>
      </w:r>
      <w:r w:rsidRPr="00C737A9">
        <w:rPr>
          <w:rStyle w:val="Char0"/>
          <w:rFonts w:hint="cs"/>
          <w:rtl/>
        </w:rPr>
        <w:t>ید،</w:t>
      </w:r>
      <w:r w:rsidRPr="00C737A9">
        <w:rPr>
          <w:rStyle w:val="Char0"/>
          <w:rtl/>
        </w:rPr>
        <w:t xml:space="preserve"> فرمود:آ</w:t>
      </w:r>
      <w:r w:rsidRPr="00C737A9">
        <w:rPr>
          <w:rStyle w:val="Char0"/>
          <w:rFonts w:hint="cs"/>
          <w:rtl/>
        </w:rPr>
        <w:t>یا</w:t>
      </w:r>
      <w:r w:rsidRPr="00C737A9">
        <w:rPr>
          <w:rStyle w:val="Char0"/>
          <w:rtl/>
        </w:rPr>
        <w:t xml:space="preserve"> اقرار کرد</w:t>
      </w:r>
      <w:r w:rsidRPr="00C737A9">
        <w:rPr>
          <w:rStyle w:val="Char0"/>
          <w:rFonts w:hint="cs"/>
          <w:rtl/>
        </w:rPr>
        <w:t>ید</w:t>
      </w:r>
      <w:r w:rsidRPr="00C737A9">
        <w:rPr>
          <w:rStyle w:val="Char0"/>
          <w:rtl/>
        </w:rPr>
        <w:t xml:space="preserve"> (به ا</w:t>
      </w:r>
      <w:r w:rsidRPr="00C737A9">
        <w:rPr>
          <w:rStyle w:val="Char0"/>
          <w:rFonts w:hint="cs"/>
          <w:rtl/>
        </w:rPr>
        <w:t>ین</w:t>
      </w:r>
      <w:r w:rsidRPr="00C737A9">
        <w:rPr>
          <w:rStyle w:val="Char0"/>
          <w:rtl/>
        </w:rPr>
        <w:t xml:space="preserve"> عهد) و عهد محکم مرا در باره آن قبول کرد</w:t>
      </w:r>
      <w:r w:rsidRPr="00C737A9">
        <w:rPr>
          <w:rStyle w:val="Char0"/>
          <w:rFonts w:hint="cs"/>
          <w:rtl/>
        </w:rPr>
        <w:t>ید؟</w:t>
      </w:r>
      <w:r w:rsidRPr="00C737A9">
        <w:rPr>
          <w:rStyle w:val="Char0"/>
          <w:rtl/>
        </w:rPr>
        <w:t xml:space="preserve"> گفتند: اقرار کرد</w:t>
      </w:r>
      <w:r w:rsidRPr="00C737A9">
        <w:rPr>
          <w:rStyle w:val="Char0"/>
          <w:rFonts w:hint="cs"/>
          <w:rtl/>
        </w:rPr>
        <w:t>یم،</w:t>
      </w:r>
      <w:r w:rsidRPr="00C737A9">
        <w:rPr>
          <w:rStyle w:val="Char0"/>
          <w:rtl/>
        </w:rPr>
        <w:t xml:space="preserve"> (الله) فرمود: پس گواه باش</w:t>
      </w:r>
      <w:r w:rsidRPr="00C737A9">
        <w:rPr>
          <w:rStyle w:val="Char0"/>
          <w:rFonts w:hint="cs"/>
          <w:rtl/>
        </w:rPr>
        <w:t>ید</w:t>
      </w:r>
      <w:r w:rsidRPr="00C737A9">
        <w:rPr>
          <w:rStyle w:val="Char0"/>
          <w:rtl/>
        </w:rPr>
        <w:t xml:space="preserve"> (بر </w:t>
      </w:r>
      <w:r w:rsidRPr="00C737A9">
        <w:rPr>
          <w:rStyle w:val="Char0"/>
          <w:rFonts w:hint="cs"/>
          <w:rtl/>
        </w:rPr>
        <w:t>یکدیگر</w:t>
      </w:r>
      <w:r w:rsidRPr="00C737A9">
        <w:rPr>
          <w:rStyle w:val="Char0"/>
          <w:rtl/>
        </w:rPr>
        <w:t>) و من هم با شما از جمل</w:t>
      </w:r>
      <w:r w:rsidRPr="00C737A9">
        <w:rPr>
          <w:rStyle w:val="Char0"/>
          <w:rFonts w:hint="cs"/>
          <w:rtl/>
        </w:rPr>
        <w:t>ۀ</w:t>
      </w:r>
      <w:r w:rsidRPr="00C737A9">
        <w:rPr>
          <w:rStyle w:val="Char0"/>
          <w:rtl/>
        </w:rPr>
        <w:t xml:space="preserve"> گواهان</w:t>
      </w:r>
      <w:r w:rsidR="001619CE">
        <w:rPr>
          <w:rStyle w:val="Char0"/>
          <w:rtl/>
        </w:rPr>
        <w:t xml:space="preserve"> می‌</w:t>
      </w:r>
      <w:r w:rsidRPr="00C737A9">
        <w:rPr>
          <w:rStyle w:val="Char0"/>
          <w:rtl/>
        </w:rPr>
        <w:t xml:space="preserve">باشم. </w:t>
      </w:r>
      <w:r>
        <w:rPr>
          <w:rStyle w:val="Char0"/>
          <w:rFonts w:ascii="Traditional Arabic" w:hAnsi="mylotus" w:cs="Traditional Arabic" w:hint="cs"/>
          <w:sz w:val="27"/>
          <w:szCs w:val="27"/>
          <w:rtl/>
          <w:lang w:bidi="fa-IR"/>
        </w:rPr>
        <w:t>﴿</w:t>
      </w:r>
      <w:r w:rsidRPr="00C737A9">
        <w:rPr>
          <w:rStyle w:val="Char0"/>
          <w:rFonts w:hint="cs"/>
          <w:rtl/>
        </w:rPr>
        <w:t>82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هرکس پس از آن (از د</w:t>
      </w:r>
      <w:r w:rsidRPr="00C737A9">
        <w:rPr>
          <w:rStyle w:val="Char0"/>
          <w:rFonts w:hint="cs"/>
          <w:rtl/>
        </w:rPr>
        <w:t>ین</w:t>
      </w:r>
      <w:r w:rsidRPr="00C737A9">
        <w:rPr>
          <w:rStyle w:val="Char0"/>
          <w:rtl/>
        </w:rPr>
        <w:t xml:space="preserve"> اسلام) رو</w:t>
      </w:r>
      <w:r w:rsidRPr="00C737A9">
        <w:rPr>
          <w:rStyle w:val="Char0"/>
          <w:rFonts w:hint="cs"/>
          <w:rtl/>
        </w:rPr>
        <w:t>ی</w:t>
      </w:r>
      <w:r w:rsidRPr="00C737A9">
        <w:rPr>
          <w:rStyle w:val="Char0"/>
          <w:rtl/>
        </w:rPr>
        <w:t xml:space="preserve"> گرداند پس ا</w:t>
      </w:r>
      <w:r w:rsidRPr="00C737A9">
        <w:rPr>
          <w:rStyle w:val="Char0"/>
          <w:rFonts w:hint="cs"/>
          <w:rtl/>
        </w:rPr>
        <w:t>یشان</w:t>
      </w:r>
      <w:r w:rsidRPr="00C737A9">
        <w:rPr>
          <w:rStyle w:val="Char0"/>
          <w:rtl/>
        </w:rPr>
        <w:t xml:space="preserve"> فاسقان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د</w:t>
      </w:r>
      <w:r w:rsidRPr="00C737A9">
        <w:rPr>
          <w:rStyle w:val="Char0"/>
          <w:rFonts w:hint="cs"/>
          <w:rtl/>
        </w:rPr>
        <w:t>ینی</w:t>
      </w:r>
      <w:r w:rsidRPr="00C737A9">
        <w:rPr>
          <w:rStyle w:val="Char0"/>
          <w:rtl/>
        </w:rPr>
        <w:t xml:space="preserve"> غ</w:t>
      </w:r>
      <w:r w:rsidRPr="00C737A9">
        <w:rPr>
          <w:rStyle w:val="Char0"/>
          <w:rFonts w:hint="cs"/>
          <w:rtl/>
        </w:rPr>
        <w:t>یر</w:t>
      </w:r>
      <w:r w:rsidRPr="00C737A9">
        <w:rPr>
          <w:rStyle w:val="Char0"/>
          <w:rtl/>
        </w:rPr>
        <w:t xml:space="preserve"> از د</w:t>
      </w:r>
      <w:r w:rsidRPr="00C737A9">
        <w:rPr>
          <w:rStyle w:val="Char0"/>
          <w:rFonts w:hint="cs"/>
          <w:rtl/>
        </w:rPr>
        <w:t>ین</w:t>
      </w:r>
      <w:r w:rsidRPr="00C737A9">
        <w:rPr>
          <w:rStyle w:val="Char0"/>
          <w:rtl/>
        </w:rPr>
        <w:t xml:space="preserve"> الله را</w:t>
      </w:r>
      <w:r w:rsidR="001619CE">
        <w:rPr>
          <w:rStyle w:val="Char0"/>
          <w:rtl/>
        </w:rPr>
        <w:t xml:space="preserve"> می‌</w:t>
      </w:r>
      <w:r w:rsidRPr="00C737A9">
        <w:rPr>
          <w:rStyle w:val="Char0"/>
          <w:rtl/>
        </w:rPr>
        <w:t>خواهند؟ در حال</w:t>
      </w:r>
      <w:r w:rsidRPr="00C737A9">
        <w:rPr>
          <w:rStyle w:val="Char0"/>
          <w:rFonts w:hint="cs"/>
          <w:rtl/>
        </w:rPr>
        <w:t>یکه</w:t>
      </w:r>
      <w:r w:rsidRPr="00C737A9">
        <w:rPr>
          <w:rStyle w:val="Char0"/>
          <w:rtl/>
        </w:rPr>
        <w:t xml:space="preserve"> هر چه در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به خوش</w:t>
      </w:r>
      <w:r w:rsidRPr="00C737A9">
        <w:rPr>
          <w:rStyle w:val="Char0"/>
          <w:rFonts w:hint="cs"/>
          <w:rtl/>
        </w:rPr>
        <w:t>ی</w:t>
      </w:r>
      <w:r w:rsidRPr="00C737A9">
        <w:rPr>
          <w:rStyle w:val="Char0"/>
          <w:rtl/>
        </w:rPr>
        <w:t xml:space="preserve"> </w:t>
      </w:r>
      <w:r w:rsidRPr="00C737A9">
        <w:rPr>
          <w:rStyle w:val="Char0"/>
          <w:rFonts w:hint="cs"/>
          <w:rtl/>
        </w:rPr>
        <w:t>یا</w:t>
      </w:r>
      <w:r w:rsidRPr="00C737A9">
        <w:rPr>
          <w:rStyle w:val="Char0"/>
          <w:rtl/>
        </w:rPr>
        <w:t xml:space="preserve"> اجبار منقاد و تسل</w:t>
      </w:r>
      <w:r w:rsidRPr="00C737A9">
        <w:rPr>
          <w:rStyle w:val="Char0"/>
          <w:rFonts w:hint="cs"/>
          <w:rtl/>
        </w:rPr>
        <w:t>یم</w:t>
      </w:r>
      <w:r w:rsidRPr="00C737A9">
        <w:rPr>
          <w:rStyle w:val="Char0"/>
          <w:rtl/>
        </w:rPr>
        <w:t xml:space="preserve"> او</w:t>
      </w:r>
      <w:r w:rsidR="001619CE">
        <w:rPr>
          <w:rStyle w:val="Char0"/>
          <w:rtl/>
        </w:rPr>
        <w:t>‌اند،</w:t>
      </w:r>
      <w:r w:rsidRPr="00C737A9">
        <w:rPr>
          <w:rStyle w:val="Char0"/>
          <w:rtl/>
        </w:rPr>
        <w:t xml:space="preserve"> و</w:t>
      </w:r>
      <w:r w:rsidR="00A176E9">
        <w:rPr>
          <w:rStyle w:val="Char0"/>
          <w:rtl/>
        </w:rPr>
        <w:t xml:space="preserve"> به‌سوی </w:t>
      </w:r>
      <w:r w:rsidRPr="00C737A9">
        <w:rPr>
          <w:rStyle w:val="Char0"/>
          <w:rtl/>
        </w:rPr>
        <w:t>او بازگردان</w:t>
      </w:r>
      <w:r w:rsidRPr="00C737A9">
        <w:rPr>
          <w:rStyle w:val="Char0"/>
          <w:rFonts w:hint="cs"/>
          <w:rtl/>
        </w:rPr>
        <w:t>یده</w:t>
      </w:r>
      <w:r w:rsidR="001619CE">
        <w:rPr>
          <w:rStyle w:val="Char0"/>
          <w:rtl/>
        </w:rPr>
        <w:t xml:space="preserve"> می‌</w:t>
      </w:r>
      <w:r>
        <w:rPr>
          <w:rStyle w:val="Char0"/>
          <w:rtl/>
        </w:rPr>
        <w:t>شوند.</w:t>
      </w:r>
    </w:p>
    <w:p w:rsidR="00AD43F8" w:rsidRDefault="00AD43F8" w:rsidP="00AD43F8">
      <w:pPr>
        <w:pStyle w:val="a0"/>
        <w:rPr>
          <w:rStyle w:val="Char0"/>
          <w:rtl/>
        </w:rPr>
      </w:pPr>
      <w:r w:rsidRPr="002E1D8B">
        <w:rPr>
          <w:rStyle w:val="Char0"/>
          <w:rFonts w:cs="Traditional Arabic"/>
          <w:rtl/>
        </w:rPr>
        <w:t>﴿</w:t>
      </w:r>
      <w:r w:rsidRPr="008B4A46">
        <w:rPr>
          <w:rStyle w:val="Char7"/>
          <w:rtl/>
        </w:rPr>
        <w:t xml:space="preserve">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مُسْلِمُونَ٨٤ وَمَنْ يَبْتَغِ غَيْرَ الْإِسْلَامِ دِينًا فَلَنْ يُقْبَلَ مِنْهُ وَهُوَ فِي الْآخِرَةِ مِنَ الْخَاسِرِينَ٨٥ كَيْفَ يَهْدِي اللَّهُ قَوْمًا كَفَرُوا بَعْدَ إِيمَانِهِمْ وَشَهِدُوا أَنَّ الرَّسُولَ حَقٌّ </w:t>
      </w:r>
      <w:r w:rsidRPr="008B4A46">
        <w:rPr>
          <w:rStyle w:val="Char7"/>
          <w:rtl/>
        </w:rPr>
        <w:lastRenderedPageBreak/>
        <w:t>وَجَاءَهُمُ الْبَيِّنَاتُ</w:t>
      </w:r>
      <w:r w:rsidR="001619CE" w:rsidRPr="008B4A46">
        <w:rPr>
          <w:rStyle w:val="Char7"/>
          <w:rtl/>
        </w:rPr>
        <w:t xml:space="preserve"> </w:t>
      </w:r>
      <w:r w:rsidRPr="008B4A46">
        <w:rPr>
          <w:rStyle w:val="Char7"/>
          <w:rtl/>
        </w:rPr>
        <w:t>وَاللَّهُ لَا يَهْدِي الْقَوْمَ الظَّالِمِينَ٨٦ أُولَئِكَ جَزَاؤُهُمْ أَنَّ عَلَيْهِمْ لَعْنَةَ اللَّهِ وَالْمَلَائِكَةِ وَالنَّاسِ أَجْمَعِينَ٨٧ خَالِدِينَ فِيهَا لَا يُخَفَّفُ عَنْهُمُ الْعَذَابُ وَلَا هُمْ يُنْظَرُونَ٨٨ إِلَّا الَّذِينَ تَابُوا مِنْ بَعْدِ ذَلِكَ وَأَصْلَحُوا فَإِنَّ اللَّهَ غَفُورٌ رَحِيمٌ٨٩ إِنَّ الَّذِينَ كَفَرُوا بَعْدَ إِيمَانِهِمْ ثُمَّ ازْدَادُوا كُفْرًا لَنْ تُقْبَلَ تَوْبَتُهُمْ وَأُولَئِكَ هُمُ الضَّالُّونَ٩٠ إِنَّ الَّذِينَ كَفَرُوا وَمَاتُوا وَهُمْ كُفَّارٌ فَلَنْ يُقْبَلَ مِنْ أَحَدِهِمْ مِلْءُ الْأَرْضِ ذَهَبًا وَلَوِ افْتَدَى بِهِ</w:t>
      </w:r>
      <w:r w:rsidR="001619CE" w:rsidRPr="008B4A46">
        <w:rPr>
          <w:rStyle w:val="Char7"/>
          <w:rtl/>
        </w:rPr>
        <w:t xml:space="preserve"> </w:t>
      </w:r>
      <w:r w:rsidRPr="008B4A46">
        <w:rPr>
          <w:rStyle w:val="Char7"/>
          <w:rtl/>
        </w:rPr>
        <w:t>أُولَئِكَ لَهُمْ عَذَابٌ أَلِيمٌ وَمَا لَهُمْ مِنْ نَاصِرِينَ٩١</w:t>
      </w:r>
      <w:r w:rsidRPr="002E1D8B">
        <w:rPr>
          <w:rStyle w:val="Char0"/>
          <w:rFonts w:ascii="Times New Roman" w:hAnsi="Times New Roman" w:cs="Traditional Arabic" w:hint="cs"/>
          <w:rtl/>
        </w:rPr>
        <w:t>﴾</w:t>
      </w:r>
      <w:r w:rsidRPr="008B4A46">
        <w:rPr>
          <w:rStyle w:val="Char"/>
          <w:rtl/>
        </w:rPr>
        <w:t xml:space="preserve"> [آل عمران: 84-91]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84</w:t>
      </w:r>
      <w:r>
        <w:rPr>
          <w:rStyle w:val="Char0"/>
          <w:rFonts w:ascii="Traditional Arabic" w:hAnsi="mylotus" w:cs="Traditional Arabic" w:hint="cs"/>
          <w:sz w:val="27"/>
          <w:szCs w:val="27"/>
          <w:rtl/>
        </w:rPr>
        <w:t>﴾</w:t>
      </w:r>
      <w:r w:rsidRPr="00C737A9">
        <w:rPr>
          <w:rStyle w:val="Char0"/>
          <w:rtl/>
        </w:rPr>
        <w:t xml:space="preserve"> بگو: (ما د</w:t>
      </w:r>
      <w:r w:rsidRPr="00C737A9">
        <w:rPr>
          <w:rStyle w:val="Char0"/>
          <w:rFonts w:hint="cs"/>
          <w:rtl/>
        </w:rPr>
        <w:t>ینی</w:t>
      </w:r>
      <w:r w:rsidRPr="00C737A9">
        <w:rPr>
          <w:rStyle w:val="Char0"/>
          <w:rtl/>
        </w:rPr>
        <w:t xml:space="preserve"> غ</w:t>
      </w:r>
      <w:r w:rsidRPr="00C737A9">
        <w:rPr>
          <w:rStyle w:val="Char0"/>
          <w:rFonts w:hint="cs"/>
          <w:rtl/>
        </w:rPr>
        <w:t>یر</w:t>
      </w:r>
      <w:r w:rsidRPr="00C737A9">
        <w:rPr>
          <w:rStyle w:val="Char0"/>
          <w:rtl/>
        </w:rPr>
        <w:t xml:space="preserve"> از د</w:t>
      </w:r>
      <w:r w:rsidRPr="00C737A9">
        <w:rPr>
          <w:rStyle w:val="Char0"/>
          <w:rFonts w:hint="cs"/>
          <w:rtl/>
        </w:rPr>
        <w:t>ین</w:t>
      </w:r>
      <w:r w:rsidRPr="00C737A9">
        <w:rPr>
          <w:rStyle w:val="Char0"/>
          <w:rtl/>
        </w:rPr>
        <w:t xml:space="preserve"> الله را</w:t>
      </w:r>
      <w:r w:rsidR="001619CE">
        <w:rPr>
          <w:rStyle w:val="Char0"/>
          <w:rtl/>
        </w:rPr>
        <w:t xml:space="preserve"> نمی‌</w:t>
      </w:r>
      <w:r w:rsidRPr="00C737A9">
        <w:rPr>
          <w:rStyle w:val="Char0"/>
          <w:rtl/>
        </w:rPr>
        <w:t>خواه</w:t>
      </w:r>
      <w:r w:rsidRPr="00C737A9">
        <w:rPr>
          <w:rStyle w:val="Char0"/>
          <w:rFonts w:hint="cs"/>
          <w:rtl/>
        </w:rPr>
        <w:t>یم</w:t>
      </w:r>
      <w:r w:rsidRPr="00C737A9">
        <w:rPr>
          <w:rStyle w:val="Char0"/>
          <w:rtl/>
        </w:rPr>
        <w:t xml:space="preserve"> بلکه) به الله و به آنچه بر ما، و به آنچه بر ابراه</w:t>
      </w:r>
      <w:r w:rsidRPr="00C737A9">
        <w:rPr>
          <w:rStyle w:val="Char0"/>
          <w:rFonts w:hint="cs"/>
          <w:rtl/>
        </w:rPr>
        <w:t>یم</w:t>
      </w:r>
      <w:r w:rsidRPr="00C737A9">
        <w:rPr>
          <w:rStyle w:val="Char0"/>
          <w:rtl/>
        </w:rPr>
        <w:t xml:space="preserve"> و اسماع</w:t>
      </w:r>
      <w:r w:rsidRPr="00C737A9">
        <w:rPr>
          <w:rStyle w:val="Char0"/>
          <w:rFonts w:hint="cs"/>
          <w:rtl/>
        </w:rPr>
        <w:t>یل</w:t>
      </w:r>
      <w:r w:rsidRPr="00C737A9">
        <w:rPr>
          <w:rStyle w:val="Char0"/>
          <w:rtl/>
        </w:rPr>
        <w:t xml:space="preserve"> و اسحاق و </w:t>
      </w:r>
      <w:r w:rsidRPr="00C737A9">
        <w:rPr>
          <w:rStyle w:val="Char0"/>
          <w:rFonts w:hint="cs"/>
          <w:rtl/>
        </w:rPr>
        <w:t>یعقوب</w:t>
      </w:r>
      <w:r w:rsidRPr="00C737A9">
        <w:rPr>
          <w:rStyle w:val="Char0"/>
          <w:rtl/>
        </w:rPr>
        <w:t xml:space="preserve"> و نب</w:t>
      </w:r>
      <w:r w:rsidRPr="00C737A9">
        <w:rPr>
          <w:rStyle w:val="Char0"/>
          <w:rFonts w:hint="cs"/>
          <w:rtl/>
        </w:rPr>
        <w:t>یره</w:t>
      </w:r>
      <w:r w:rsidR="001619CE">
        <w:rPr>
          <w:rStyle w:val="Char0"/>
          <w:rtl/>
        </w:rPr>
        <w:t xml:space="preserve">‌های </w:t>
      </w:r>
      <w:r w:rsidRPr="00C737A9">
        <w:rPr>
          <w:rStyle w:val="Char0"/>
          <w:rFonts w:hint="cs"/>
          <w:rtl/>
        </w:rPr>
        <w:t>یعقوب</w:t>
      </w:r>
      <w:r w:rsidRPr="00C737A9">
        <w:rPr>
          <w:rStyle w:val="Char0"/>
          <w:rtl/>
        </w:rPr>
        <w:t xml:space="preserve"> نازل شده، و آنچه به موس</w:t>
      </w:r>
      <w:r w:rsidRPr="00C737A9">
        <w:rPr>
          <w:rStyle w:val="Char0"/>
          <w:rFonts w:hint="cs"/>
          <w:rtl/>
        </w:rPr>
        <w:t>ی</w:t>
      </w:r>
      <w:r w:rsidRPr="00C737A9">
        <w:rPr>
          <w:rStyle w:val="Char0"/>
          <w:rtl/>
        </w:rPr>
        <w:t xml:space="preserve"> و ع</w:t>
      </w:r>
      <w:r w:rsidRPr="00C737A9">
        <w:rPr>
          <w:rStyle w:val="Char0"/>
          <w:rFonts w:hint="cs"/>
          <w:rtl/>
        </w:rPr>
        <w:t>یسی</w:t>
      </w:r>
      <w:r w:rsidRPr="00C737A9">
        <w:rPr>
          <w:rStyle w:val="Char0"/>
          <w:rtl/>
        </w:rPr>
        <w:t xml:space="preserve"> و د</w:t>
      </w:r>
      <w:r w:rsidRPr="00C737A9">
        <w:rPr>
          <w:rStyle w:val="Char0"/>
          <w:rFonts w:hint="cs"/>
          <w:rtl/>
        </w:rPr>
        <w:t>یگر</w:t>
      </w:r>
      <w:r w:rsidRPr="00C737A9">
        <w:rPr>
          <w:rStyle w:val="Char0"/>
          <w:rtl/>
        </w:rPr>
        <w:t xml:space="preserve"> پ</w:t>
      </w:r>
      <w:r w:rsidRPr="00C737A9">
        <w:rPr>
          <w:rStyle w:val="Char0"/>
          <w:rFonts w:hint="cs"/>
          <w:rtl/>
        </w:rPr>
        <w:t>یغمبران</w:t>
      </w:r>
      <w:r w:rsidRPr="00C737A9">
        <w:rPr>
          <w:rStyle w:val="Char0"/>
          <w:rtl/>
        </w:rPr>
        <w:t xml:space="preserve"> از طرف پروردگارشان داد</w:t>
      </w:r>
      <w:r w:rsidRPr="00C737A9">
        <w:rPr>
          <w:rStyle w:val="Char0"/>
          <w:rFonts w:hint="cs"/>
          <w:rtl/>
        </w:rPr>
        <w:t>ه</w:t>
      </w:r>
      <w:r w:rsidRPr="00C737A9">
        <w:rPr>
          <w:rStyle w:val="Char0"/>
          <w:rtl/>
        </w:rPr>
        <w:t xml:space="preserve"> شده، ا</w:t>
      </w:r>
      <w:r w:rsidRPr="00C737A9">
        <w:rPr>
          <w:rStyle w:val="Char0"/>
          <w:rFonts w:hint="cs"/>
          <w:rtl/>
        </w:rPr>
        <w:t>یمان</w:t>
      </w:r>
      <w:r w:rsidRPr="00C737A9">
        <w:rPr>
          <w:rStyle w:val="Char0"/>
          <w:rtl/>
        </w:rPr>
        <w:t xml:space="preserve"> آورد</w:t>
      </w:r>
      <w:r w:rsidRPr="00C737A9">
        <w:rPr>
          <w:rStyle w:val="Char0"/>
          <w:rFonts w:hint="cs"/>
          <w:rtl/>
        </w:rPr>
        <w:t>یم،</w:t>
      </w:r>
      <w:r w:rsidRPr="00C737A9">
        <w:rPr>
          <w:rStyle w:val="Char0"/>
          <w:rtl/>
        </w:rPr>
        <w:t xml:space="preserve"> ب</w:t>
      </w:r>
      <w:r w:rsidRPr="00C737A9">
        <w:rPr>
          <w:rStyle w:val="Char0"/>
          <w:rFonts w:hint="cs"/>
          <w:rtl/>
        </w:rPr>
        <w:t>ین</w:t>
      </w:r>
      <w:r w:rsidRPr="00C737A9">
        <w:rPr>
          <w:rStyle w:val="Char0"/>
          <w:rtl/>
        </w:rPr>
        <w:t xml:space="preserve"> ه</w:t>
      </w:r>
      <w:r w:rsidRPr="00C737A9">
        <w:rPr>
          <w:rStyle w:val="Char0"/>
          <w:rFonts w:hint="cs"/>
          <w:rtl/>
        </w:rPr>
        <w:t>یچ</w:t>
      </w:r>
      <w:r w:rsidRPr="00C737A9">
        <w:rPr>
          <w:rStyle w:val="Char0"/>
          <w:rtl/>
        </w:rPr>
        <w:t xml:space="preserve"> </w:t>
      </w:r>
      <w:r w:rsidRPr="00C737A9">
        <w:rPr>
          <w:rStyle w:val="Char0"/>
          <w:rFonts w:hint="cs"/>
          <w:rtl/>
        </w:rPr>
        <w:t>یک</w:t>
      </w:r>
      <w:r w:rsidRPr="00C737A9">
        <w:rPr>
          <w:rStyle w:val="Char0"/>
          <w:rtl/>
        </w:rPr>
        <w:t xml:space="preserve"> از آنها (در ا</w:t>
      </w:r>
      <w:r w:rsidRPr="00C737A9">
        <w:rPr>
          <w:rStyle w:val="Char0"/>
          <w:rFonts w:hint="cs"/>
          <w:rtl/>
        </w:rPr>
        <w:t>یمان</w:t>
      </w:r>
      <w:r w:rsidRPr="00C737A9">
        <w:rPr>
          <w:rStyle w:val="Char0"/>
          <w:rtl/>
        </w:rPr>
        <w:t xml:space="preserve"> آوردن</w:t>
      </w:r>
      <w:r w:rsidRPr="00C737A9">
        <w:rPr>
          <w:rStyle w:val="Char0"/>
          <w:rFonts w:hint="cs"/>
          <w:rtl/>
        </w:rPr>
        <w:t>)</w:t>
      </w:r>
      <w:r w:rsidRPr="00C737A9">
        <w:rPr>
          <w:rStyle w:val="Char0"/>
          <w:rtl/>
        </w:rPr>
        <w:t xml:space="preserve"> فرق</w:t>
      </w:r>
      <w:r w:rsidR="001619CE">
        <w:rPr>
          <w:rStyle w:val="Char0"/>
          <w:rtl/>
        </w:rPr>
        <w:t xml:space="preserve"> نمی‌</w:t>
      </w:r>
      <w:r w:rsidRPr="00C737A9">
        <w:rPr>
          <w:rStyle w:val="Char0"/>
          <w:rtl/>
        </w:rPr>
        <w:t>گذار</w:t>
      </w:r>
      <w:r w:rsidRPr="00C737A9">
        <w:rPr>
          <w:rStyle w:val="Char0"/>
          <w:rFonts w:hint="cs"/>
          <w:rtl/>
        </w:rPr>
        <w:t>یم،</w:t>
      </w:r>
      <w:r w:rsidRPr="00C737A9">
        <w:rPr>
          <w:rStyle w:val="Char0"/>
          <w:rtl/>
        </w:rPr>
        <w:t xml:space="preserve"> و ما تسل</w:t>
      </w:r>
      <w:r w:rsidRPr="00C737A9">
        <w:rPr>
          <w:rStyle w:val="Char0"/>
          <w:rFonts w:hint="cs"/>
          <w:rtl/>
        </w:rPr>
        <w:t>یم</w:t>
      </w:r>
      <w:r w:rsidRPr="00C737A9">
        <w:rPr>
          <w:rStyle w:val="Char0"/>
          <w:rtl/>
        </w:rPr>
        <w:t xml:space="preserve"> و منقاد الله هست</w:t>
      </w:r>
      <w:r w:rsidRPr="00C737A9">
        <w:rPr>
          <w:rStyle w:val="Char0"/>
          <w:rFonts w:hint="cs"/>
          <w:rtl/>
        </w:rPr>
        <w:t>یم</w:t>
      </w:r>
      <w:r w:rsidRPr="00C737A9">
        <w:rPr>
          <w:rStyle w:val="Char0"/>
          <w:rtl/>
        </w:rPr>
        <w:t xml:space="preserve"> و بس</w:t>
      </w:r>
      <w:r w:rsidRPr="00C737A9">
        <w:rPr>
          <w:rStyle w:val="Char0"/>
          <w:rFonts w:hint="cs"/>
          <w:rtl/>
        </w:rPr>
        <w:t>.</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85</w:t>
      </w:r>
      <w:r>
        <w:rPr>
          <w:rStyle w:val="Char0"/>
          <w:rFonts w:ascii="Traditional Arabic" w:hAnsi="mylotus" w:cs="Traditional Arabic" w:hint="cs"/>
          <w:sz w:val="27"/>
          <w:szCs w:val="27"/>
          <w:rtl/>
        </w:rPr>
        <w:t>﴾</w:t>
      </w:r>
      <w:r w:rsidRPr="00C737A9">
        <w:rPr>
          <w:rStyle w:val="Char0"/>
          <w:rtl/>
        </w:rPr>
        <w:t xml:space="preserve"> و هرکه د</w:t>
      </w:r>
      <w:r w:rsidRPr="00C737A9">
        <w:rPr>
          <w:rStyle w:val="Char0"/>
          <w:rFonts w:hint="cs"/>
          <w:rtl/>
        </w:rPr>
        <w:t>ینی</w:t>
      </w:r>
      <w:r w:rsidRPr="00C737A9">
        <w:rPr>
          <w:rStyle w:val="Char0"/>
          <w:rtl/>
        </w:rPr>
        <w:t xml:space="preserve"> غ</w:t>
      </w:r>
      <w:r w:rsidRPr="00C737A9">
        <w:rPr>
          <w:rStyle w:val="Char0"/>
          <w:rFonts w:hint="cs"/>
          <w:rtl/>
        </w:rPr>
        <w:t>یر</w:t>
      </w:r>
      <w:r w:rsidRPr="00C737A9">
        <w:rPr>
          <w:rStyle w:val="Char0"/>
          <w:rtl/>
        </w:rPr>
        <w:t xml:space="preserve"> از اسلام اخت</w:t>
      </w:r>
      <w:r w:rsidRPr="00C737A9">
        <w:rPr>
          <w:rStyle w:val="Char0"/>
          <w:rFonts w:hint="cs"/>
          <w:rtl/>
        </w:rPr>
        <w:t>یار</w:t>
      </w:r>
      <w:r w:rsidRPr="00C737A9">
        <w:rPr>
          <w:rStyle w:val="Char0"/>
          <w:rtl/>
        </w:rPr>
        <w:t xml:space="preserve"> کند، هرگز از او پذ</w:t>
      </w:r>
      <w:r w:rsidRPr="00C737A9">
        <w:rPr>
          <w:rStyle w:val="Char0"/>
          <w:rFonts w:hint="cs"/>
          <w:rtl/>
        </w:rPr>
        <w:t>یرفته</w:t>
      </w:r>
      <w:r w:rsidR="001619CE">
        <w:rPr>
          <w:rStyle w:val="Char0"/>
          <w:rtl/>
        </w:rPr>
        <w:t xml:space="preserve"> نمی‌</w:t>
      </w:r>
      <w:r w:rsidRPr="00C737A9">
        <w:rPr>
          <w:rStyle w:val="Char0"/>
          <w:rtl/>
        </w:rPr>
        <w:t>شود و در آخرت از جمل</w:t>
      </w:r>
      <w:r w:rsidRPr="00C737A9">
        <w:rPr>
          <w:rStyle w:val="Char0"/>
          <w:rFonts w:hint="cs"/>
          <w:rtl/>
        </w:rPr>
        <w:t>ۀ</w:t>
      </w:r>
      <w:r w:rsidRPr="00C737A9">
        <w:rPr>
          <w:rStyle w:val="Char0"/>
          <w:rtl/>
        </w:rPr>
        <w:t xml:space="preserve"> ز</w:t>
      </w:r>
      <w:r w:rsidRPr="00C737A9">
        <w:rPr>
          <w:rStyle w:val="Char0"/>
          <w:rFonts w:hint="cs"/>
          <w:rtl/>
        </w:rPr>
        <w:t>ی</w:t>
      </w:r>
      <w:r w:rsidRPr="00C737A9">
        <w:rPr>
          <w:rStyle w:val="Char0"/>
          <w:rtl/>
        </w:rPr>
        <w:t xml:space="preserve">ان کاران خواهد بود. </w:t>
      </w:r>
      <w:r>
        <w:rPr>
          <w:rStyle w:val="Char0"/>
          <w:rFonts w:ascii="Traditional Arabic" w:hAnsi="mylotus" w:cs="Traditional Arabic" w:hint="cs"/>
          <w:sz w:val="27"/>
          <w:szCs w:val="27"/>
          <w:rtl/>
          <w:lang w:bidi="fa-IR"/>
        </w:rPr>
        <w:t>﴿</w:t>
      </w:r>
      <w:r w:rsidRPr="00C737A9">
        <w:rPr>
          <w:rStyle w:val="Char0"/>
          <w:rFonts w:hint="cs"/>
          <w:rtl/>
        </w:rPr>
        <w:t>86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چگونه الله قوم</w:t>
      </w:r>
      <w:r w:rsidRPr="00C737A9">
        <w:rPr>
          <w:rStyle w:val="Char0"/>
          <w:rFonts w:hint="cs"/>
          <w:rtl/>
        </w:rPr>
        <w:t>ی</w:t>
      </w:r>
      <w:r w:rsidRPr="00C737A9">
        <w:rPr>
          <w:rStyle w:val="Char0"/>
          <w:rtl/>
        </w:rPr>
        <w:t xml:space="preserve"> را هدا</w:t>
      </w:r>
      <w:r w:rsidRPr="00C737A9">
        <w:rPr>
          <w:rStyle w:val="Char0"/>
          <w:rFonts w:hint="cs"/>
          <w:rtl/>
        </w:rPr>
        <w:t>یت</w:t>
      </w:r>
      <w:r w:rsidRPr="00C737A9">
        <w:rPr>
          <w:rStyle w:val="Char0"/>
          <w:rtl/>
        </w:rPr>
        <w:t xml:space="preserve"> کند که بعد از ا</w:t>
      </w:r>
      <w:r w:rsidRPr="00C737A9">
        <w:rPr>
          <w:rStyle w:val="Char0"/>
          <w:rFonts w:hint="cs"/>
          <w:rtl/>
        </w:rPr>
        <w:t>یمانشان</w:t>
      </w:r>
      <w:r w:rsidRPr="00C737A9">
        <w:rPr>
          <w:rStyle w:val="Char0"/>
          <w:rtl/>
        </w:rPr>
        <w:t xml:space="preserve"> کافر شدند و بعد از ا</w:t>
      </w:r>
      <w:r w:rsidRPr="00C737A9">
        <w:rPr>
          <w:rStyle w:val="Char0"/>
          <w:rFonts w:hint="cs"/>
          <w:rtl/>
        </w:rPr>
        <w:t>ینکه</w:t>
      </w:r>
      <w:r w:rsidRPr="00C737A9">
        <w:rPr>
          <w:rStyle w:val="Char0"/>
          <w:rtl/>
        </w:rPr>
        <w:t xml:space="preserve"> گواه</w:t>
      </w:r>
      <w:r w:rsidRPr="00C737A9">
        <w:rPr>
          <w:rStyle w:val="Char0"/>
          <w:rFonts w:hint="cs"/>
          <w:rtl/>
        </w:rPr>
        <w:t>ی</w:t>
      </w:r>
      <w:r w:rsidRPr="00C737A9">
        <w:rPr>
          <w:rStyle w:val="Char0"/>
          <w:rtl/>
        </w:rPr>
        <w:t xml:space="preserve"> دادند که پ</w:t>
      </w:r>
      <w:r w:rsidRPr="00C737A9">
        <w:rPr>
          <w:rStyle w:val="Char0"/>
          <w:rFonts w:hint="cs"/>
          <w:rtl/>
        </w:rPr>
        <w:t>یغمبر</w:t>
      </w:r>
      <w:r w:rsidRPr="00C737A9">
        <w:rPr>
          <w:rStyle w:val="Char0"/>
          <w:rtl/>
        </w:rPr>
        <w:t xml:space="preserve"> بر حق است </w:t>
      </w:r>
      <w:r w:rsidRPr="00C737A9">
        <w:rPr>
          <w:rStyle w:val="Char0"/>
          <w:rFonts w:hint="cs"/>
          <w:rtl/>
        </w:rPr>
        <w:t>(</w:t>
      </w:r>
      <w:r w:rsidRPr="00C737A9">
        <w:rPr>
          <w:rStyle w:val="Char0"/>
          <w:rtl/>
        </w:rPr>
        <w:t>و بعد از ا</w:t>
      </w:r>
      <w:r w:rsidRPr="00C737A9">
        <w:rPr>
          <w:rStyle w:val="Char0"/>
          <w:rFonts w:hint="cs"/>
          <w:rtl/>
        </w:rPr>
        <w:t>ینکه</w:t>
      </w:r>
      <w:r w:rsidRPr="00C737A9">
        <w:rPr>
          <w:rStyle w:val="Char0"/>
          <w:rtl/>
        </w:rPr>
        <w:t>) دلائل روشن به آنها آمد، و الله قوم ظالم را هدا</w:t>
      </w:r>
      <w:r w:rsidRPr="00C737A9">
        <w:rPr>
          <w:rStyle w:val="Char0"/>
          <w:rFonts w:hint="cs"/>
          <w:rtl/>
        </w:rPr>
        <w:t>یت</w:t>
      </w:r>
      <w:r w:rsidR="001619CE">
        <w:rPr>
          <w:rStyle w:val="Char0"/>
          <w:rtl/>
        </w:rPr>
        <w:t xml:space="preserve"> نمی‌</w:t>
      </w:r>
      <w:r w:rsidRPr="00C737A9">
        <w:rPr>
          <w:rStyle w:val="Char0"/>
          <w:rtl/>
        </w:rPr>
        <w:t>کند (به منزل مقصود</w:t>
      </w:r>
      <w:r w:rsidR="001619CE">
        <w:rPr>
          <w:rStyle w:val="Char0"/>
          <w:rtl/>
        </w:rPr>
        <w:t xml:space="preserve"> نمی‌</w:t>
      </w:r>
      <w:r w:rsidRPr="00C737A9">
        <w:rPr>
          <w:rStyle w:val="Char0"/>
          <w:rtl/>
        </w:rPr>
        <w:t xml:space="preserve">رساند). </w:t>
      </w:r>
      <w:r>
        <w:rPr>
          <w:rStyle w:val="Char0"/>
          <w:rFonts w:ascii="Traditional Arabic" w:hAnsi="mylotus" w:cs="Traditional Arabic" w:hint="cs"/>
          <w:sz w:val="27"/>
          <w:szCs w:val="27"/>
          <w:rtl/>
          <w:lang w:bidi="fa-IR"/>
        </w:rPr>
        <w:t>﴿</w:t>
      </w:r>
      <w:r w:rsidRPr="00C737A9">
        <w:rPr>
          <w:rStyle w:val="Char0"/>
          <w:rFonts w:hint="cs"/>
          <w:rtl/>
        </w:rPr>
        <w:t>87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گروه</w:t>
      </w:r>
      <w:r w:rsidRPr="00C737A9">
        <w:rPr>
          <w:rStyle w:val="Char0"/>
          <w:rFonts w:hint="cs"/>
          <w:rtl/>
        </w:rPr>
        <w:t>)</w:t>
      </w:r>
      <w:r w:rsidRPr="00C737A9">
        <w:rPr>
          <w:rStyle w:val="Char0"/>
          <w:rtl/>
        </w:rPr>
        <w:t xml:space="preserve"> سزا</w:t>
      </w:r>
      <w:r w:rsidRPr="00C737A9">
        <w:rPr>
          <w:rStyle w:val="Char0"/>
          <w:rFonts w:hint="cs"/>
          <w:rtl/>
        </w:rPr>
        <w:t>یشان</w:t>
      </w:r>
      <w:r w:rsidRPr="00C737A9">
        <w:rPr>
          <w:rStyle w:val="Char0"/>
          <w:rtl/>
        </w:rPr>
        <w:t xml:space="preserve"> ا</w:t>
      </w:r>
      <w:r w:rsidRPr="00C737A9">
        <w:rPr>
          <w:rStyle w:val="Char0"/>
          <w:rFonts w:hint="cs"/>
          <w:rtl/>
        </w:rPr>
        <w:t>ین</w:t>
      </w:r>
      <w:r w:rsidRPr="00C737A9">
        <w:rPr>
          <w:rStyle w:val="Char0"/>
          <w:rtl/>
        </w:rPr>
        <w:t xml:space="preserve"> است که لعنت الله و فرشته</w:t>
      </w:r>
      <w:r w:rsidR="001619CE">
        <w:rPr>
          <w:rStyle w:val="Char0"/>
          <w:rtl/>
        </w:rPr>
        <w:t xml:space="preserve">‌ها </w:t>
      </w:r>
      <w:r w:rsidRPr="00C737A9">
        <w:rPr>
          <w:rStyle w:val="Char0"/>
          <w:rtl/>
        </w:rPr>
        <w:t xml:space="preserve">و همه مردمان بر آنها است. </w:t>
      </w:r>
      <w:r>
        <w:rPr>
          <w:rStyle w:val="Char0"/>
          <w:rFonts w:ascii="Traditional Arabic" w:hAnsi="mylotus" w:cs="Traditional Arabic" w:hint="cs"/>
          <w:sz w:val="27"/>
          <w:szCs w:val="27"/>
          <w:rtl/>
          <w:lang w:bidi="fa-IR"/>
        </w:rPr>
        <w:t>﴿</w:t>
      </w:r>
      <w:r w:rsidRPr="00C737A9">
        <w:rPr>
          <w:rStyle w:val="Char0"/>
          <w:rFonts w:hint="cs"/>
          <w:rtl/>
        </w:rPr>
        <w:t>88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(د</w:t>
      </w:r>
      <w:r w:rsidRPr="00C737A9">
        <w:rPr>
          <w:rStyle w:val="Char0"/>
          <w:rFonts w:hint="cs"/>
          <w:rtl/>
        </w:rPr>
        <w:t>ر</w:t>
      </w:r>
      <w:r w:rsidRPr="00C737A9">
        <w:rPr>
          <w:rStyle w:val="Char0"/>
          <w:rtl/>
        </w:rPr>
        <w:t xml:space="preserve"> حال</w:t>
      </w:r>
      <w:r w:rsidRPr="00C737A9">
        <w:rPr>
          <w:rStyle w:val="Char0"/>
          <w:rFonts w:hint="cs"/>
          <w:rtl/>
        </w:rPr>
        <w:t>یکه</w:t>
      </w:r>
      <w:r w:rsidRPr="00C737A9">
        <w:rPr>
          <w:rStyle w:val="Char0"/>
          <w:rtl/>
        </w:rPr>
        <w:t xml:space="preserve"> در آن (لعنت) هم</w:t>
      </w:r>
      <w:r w:rsidRPr="00C737A9">
        <w:rPr>
          <w:rStyle w:val="Char0"/>
          <w:rFonts w:hint="cs"/>
          <w:rtl/>
        </w:rPr>
        <w:t>یشه</w:t>
      </w:r>
      <w:r w:rsidR="001619CE">
        <w:rPr>
          <w:rStyle w:val="Char0"/>
          <w:rtl/>
        </w:rPr>
        <w:t xml:space="preserve">‌اند </w:t>
      </w:r>
      <w:r w:rsidRPr="00C737A9">
        <w:rPr>
          <w:rStyle w:val="Char0"/>
          <w:rtl/>
        </w:rPr>
        <w:t>پس عذاب از آنها تخف</w:t>
      </w:r>
      <w:r w:rsidRPr="00C737A9">
        <w:rPr>
          <w:rStyle w:val="Char0"/>
          <w:rFonts w:hint="cs"/>
          <w:rtl/>
        </w:rPr>
        <w:t>یف</w:t>
      </w:r>
      <w:r w:rsidRPr="00C737A9">
        <w:rPr>
          <w:rStyle w:val="Char0"/>
          <w:rtl/>
        </w:rPr>
        <w:t xml:space="preserve"> نخواهد شد، و به آنها مهلت داده نشده (که از عذاب ب</w:t>
      </w:r>
      <w:r w:rsidRPr="00C737A9">
        <w:rPr>
          <w:rStyle w:val="Char0"/>
          <w:rFonts w:hint="cs"/>
          <w:rtl/>
        </w:rPr>
        <w:t>یرون</w:t>
      </w:r>
      <w:r w:rsidRPr="00C737A9">
        <w:rPr>
          <w:rStyle w:val="Char0"/>
          <w:rtl/>
        </w:rPr>
        <w:t xml:space="preserve"> شوند)، و به آنان نگاه کرده</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89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مگر آنان که بعد از آن توبه کردند، و عمل خود را اصلاح کردند، پس (ام</w:t>
      </w:r>
      <w:r w:rsidRPr="00C737A9">
        <w:rPr>
          <w:rStyle w:val="Char0"/>
          <w:rFonts w:hint="cs"/>
          <w:rtl/>
        </w:rPr>
        <w:t>ید</w:t>
      </w:r>
      <w:r w:rsidRPr="00C737A9">
        <w:rPr>
          <w:rStyle w:val="Char0"/>
          <w:rtl/>
        </w:rPr>
        <w:t xml:space="preserve"> است که آنها بخش</w:t>
      </w:r>
      <w:r w:rsidRPr="00C737A9">
        <w:rPr>
          <w:rStyle w:val="Char0"/>
          <w:rFonts w:hint="cs"/>
          <w:rtl/>
        </w:rPr>
        <w:t>یده</w:t>
      </w:r>
      <w:r w:rsidRPr="00C737A9">
        <w:rPr>
          <w:rStyle w:val="Char0"/>
          <w:rtl/>
        </w:rPr>
        <w:t xml:space="preserve"> شوند)</w:t>
      </w:r>
      <w:r w:rsidR="001619CE">
        <w:rPr>
          <w:rStyle w:val="Char0"/>
          <w:rtl/>
        </w:rPr>
        <w:t xml:space="preserve"> بی‌</w:t>
      </w:r>
      <w:r w:rsidRPr="00C737A9">
        <w:rPr>
          <w:rStyle w:val="Char0"/>
          <w:rtl/>
        </w:rPr>
        <w:t>گمان الل</w:t>
      </w:r>
      <w:r w:rsidRPr="00C737A9">
        <w:rPr>
          <w:rStyle w:val="Char0"/>
          <w:rFonts w:hint="cs"/>
          <w:rtl/>
        </w:rPr>
        <w:t>ه</w:t>
      </w:r>
      <w:r w:rsidRPr="00C737A9">
        <w:rPr>
          <w:rStyle w:val="Char0"/>
          <w:rtl/>
        </w:rPr>
        <w:t xml:space="preserve"> آمرزنده مهربان است. </w:t>
      </w:r>
      <w:r>
        <w:rPr>
          <w:rStyle w:val="Char0"/>
          <w:rFonts w:ascii="Traditional Arabic" w:hAnsi="mylotus" w:cs="Traditional Arabic" w:hint="cs"/>
          <w:sz w:val="27"/>
          <w:szCs w:val="27"/>
          <w:rtl/>
          <w:lang w:bidi="fa-IR"/>
        </w:rPr>
        <w:t>﴿</w:t>
      </w:r>
      <w:r w:rsidRPr="00C737A9">
        <w:rPr>
          <w:rStyle w:val="Char0"/>
          <w:rFonts w:hint="cs"/>
          <w:rtl/>
        </w:rPr>
        <w:t>90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آنان</w:t>
      </w:r>
      <w:r w:rsidRPr="00C737A9">
        <w:rPr>
          <w:rStyle w:val="Char0"/>
          <w:rFonts w:hint="cs"/>
          <w:rtl/>
        </w:rPr>
        <w:t xml:space="preserve"> </w:t>
      </w:r>
      <w:r w:rsidRPr="00C737A9">
        <w:rPr>
          <w:rStyle w:val="Char0"/>
          <w:rtl/>
        </w:rPr>
        <w:t>که بعد از ا</w:t>
      </w:r>
      <w:r w:rsidRPr="00C737A9">
        <w:rPr>
          <w:rStyle w:val="Char0"/>
          <w:rFonts w:hint="cs"/>
          <w:rtl/>
        </w:rPr>
        <w:t>یمان</w:t>
      </w:r>
      <w:r w:rsidR="001619CE">
        <w:rPr>
          <w:rStyle w:val="Char0"/>
          <w:rtl/>
        </w:rPr>
        <w:t xml:space="preserve">‌شان </w:t>
      </w:r>
      <w:r w:rsidRPr="00C737A9">
        <w:rPr>
          <w:rStyle w:val="Char0"/>
          <w:rtl/>
        </w:rPr>
        <w:t>کافر شدند، باز بر کفر خود افزودند، هرگز توبه آنها قبول</w:t>
      </w:r>
      <w:r w:rsidR="001619CE">
        <w:rPr>
          <w:rStyle w:val="Char0"/>
          <w:rtl/>
        </w:rPr>
        <w:t xml:space="preserve"> نمی‌</w:t>
      </w:r>
      <w:r w:rsidRPr="00C737A9">
        <w:rPr>
          <w:rStyle w:val="Char0"/>
          <w:rtl/>
        </w:rPr>
        <w:t>شود، و ا</w:t>
      </w:r>
      <w:r w:rsidRPr="00C737A9">
        <w:rPr>
          <w:rStyle w:val="Char0"/>
          <w:rFonts w:hint="cs"/>
          <w:rtl/>
        </w:rPr>
        <w:t>ین</w:t>
      </w:r>
      <w:r w:rsidRPr="00C737A9">
        <w:rPr>
          <w:rStyle w:val="Char0"/>
          <w:rtl/>
        </w:rPr>
        <w:t xml:space="preserve"> گروه، گمراهان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آنان که کافر شدند و در حالت کفر مردند، اگر زم</w:t>
      </w:r>
      <w:r w:rsidRPr="00C737A9">
        <w:rPr>
          <w:rStyle w:val="Char0"/>
          <w:rFonts w:hint="cs"/>
          <w:rtl/>
        </w:rPr>
        <w:t>ین</w:t>
      </w:r>
      <w:r w:rsidRPr="00C737A9">
        <w:rPr>
          <w:rStyle w:val="Char0"/>
          <w:rtl/>
        </w:rPr>
        <w:t xml:space="preserve"> را پر از طلا کنند و آن را به عنوان فديه بپردازد، هرگ</w:t>
      </w:r>
      <w:r w:rsidRPr="00C737A9">
        <w:rPr>
          <w:rStyle w:val="Char0"/>
          <w:rFonts w:hint="cs"/>
          <w:rtl/>
        </w:rPr>
        <w:t>ز</w:t>
      </w:r>
      <w:r w:rsidRPr="00C737A9">
        <w:rPr>
          <w:rStyle w:val="Char0"/>
          <w:rtl/>
        </w:rPr>
        <w:t xml:space="preserve"> از ه</w:t>
      </w:r>
      <w:r w:rsidRPr="00C737A9">
        <w:rPr>
          <w:rStyle w:val="Char0"/>
          <w:rFonts w:hint="cs"/>
          <w:rtl/>
        </w:rPr>
        <w:t>یچ</w:t>
      </w:r>
      <w:r w:rsidRPr="00C737A9">
        <w:rPr>
          <w:rStyle w:val="Char0"/>
          <w:rtl/>
        </w:rPr>
        <w:t xml:space="preserve"> کس</w:t>
      </w:r>
      <w:r w:rsidRPr="00C737A9">
        <w:rPr>
          <w:rStyle w:val="Char0"/>
          <w:rFonts w:hint="cs"/>
          <w:rtl/>
        </w:rPr>
        <w:t>ی</w:t>
      </w:r>
      <w:r w:rsidRPr="00C737A9">
        <w:rPr>
          <w:rStyle w:val="Char0"/>
          <w:rtl/>
        </w:rPr>
        <w:t xml:space="preserve"> از آنها قبول</w:t>
      </w:r>
      <w:r w:rsidR="001619CE">
        <w:rPr>
          <w:rStyle w:val="Char0"/>
          <w:rtl/>
        </w:rPr>
        <w:t xml:space="preserve"> نمی‌</w:t>
      </w:r>
      <w:r w:rsidRPr="00C737A9">
        <w:rPr>
          <w:rStyle w:val="Char0"/>
          <w:rtl/>
        </w:rPr>
        <w:t>شود، و برا</w:t>
      </w:r>
      <w:r w:rsidRPr="00C737A9">
        <w:rPr>
          <w:rStyle w:val="Char0"/>
          <w:rFonts w:hint="cs"/>
          <w:rtl/>
        </w:rPr>
        <w:t>یشان</w:t>
      </w:r>
      <w:r w:rsidRPr="00C737A9">
        <w:rPr>
          <w:rStyle w:val="Char0"/>
          <w:rtl/>
        </w:rPr>
        <w:t xml:space="preserve"> عذاب دردناک است، و ه</w:t>
      </w:r>
      <w:r w:rsidRPr="00C737A9">
        <w:rPr>
          <w:rStyle w:val="Char0"/>
          <w:rFonts w:hint="cs"/>
          <w:rtl/>
        </w:rPr>
        <w:t>یچ</w:t>
      </w:r>
      <w:r w:rsidRPr="00C737A9">
        <w:rPr>
          <w:rStyle w:val="Char0"/>
          <w:rtl/>
        </w:rPr>
        <w:t xml:space="preserve"> مدد گار</w:t>
      </w:r>
      <w:r w:rsidRPr="00C737A9">
        <w:rPr>
          <w:rStyle w:val="Char0"/>
          <w:rFonts w:hint="cs"/>
          <w:rtl/>
        </w:rPr>
        <w:t>ی</w:t>
      </w:r>
      <w:r w:rsidRPr="00C737A9">
        <w:rPr>
          <w:rStyle w:val="Char0"/>
          <w:rtl/>
        </w:rPr>
        <w:t xml:space="preserve"> ندارند (که به آنها ام</w:t>
      </w:r>
      <w:r w:rsidRPr="00C737A9">
        <w:rPr>
          <w:rStyle w:val="Char0"/>
          <w:rFonts w:hint="cs"/>
          <w:rtl/>
        </w:rPr>
        <w:t>ید</w:t>
      </w:r>
      <w:r>
        <w:rPr>
          <w:rStyle w:val="Char0"/>
          <w:rtl/>
        </w:rPr>
        <w:t xml:space="preserve"> داشته باشند).</w:t>
      </w:r>
    </w:p>
    <w:p w:rsidR="00AD43F8" w:rsidRDefault="00AD43F8" w:rsidP="00AD43F8">
      <w:pPr>
        <w:pStyle w:val="a0"/>
        <w:rPr>
          <w:rStyle w:val="Char0"/>
          <w:rtl/>
        </w:rPr>
      </w:pPr>
      <w:r w:rsidRPr="002E1D8B">
        <w:rPr>
          <w:rStyle w:val="Char0"/>
          <w:rFonts w:cs="Traditional Arabic"/>
          <w:rtl/>
        </w:rPr>
        <w:t>﴿</w:t>
      </w:r>
      <w:r w:rsidRPr="008B4A46">
        <w:rPr>
          <w:rStyle w:val="Char7"/>
          <w:rtl/>
        </w:rPr>
        <w:t>لَنْ تَنَالُوا الْبِرَّ حَتَّى تُنْفِقُوا مِمَّا تُحِبُّونَ</w:t>
      </w:r>
      <w:r w:rsidR="001619CE" w:rsidRPr="008B4A46">
        <w:rPr>
          <w:rStyle w:val="Char7"/>
          <w:rtl/>
        </w:rPr>
        <w:t xml:space="preserve"> </w:t>
      </w:r>
      <w:r w:rsidRPr="008B4A46">
        <w:rPr>
          <w:rStyle w:val="Char7"/>
          <w:rtl/>
        </w:rPr>
        <w:t>وَمَا تُنْفِقُوا مِنْ شَيْءٍ فَإِنَّ اللَّهَ بِهِ عَلِيمٌ٩٢ كُلُّ الطَّعَامِ كَانَ حِلًّا لِبَنِي إِسْرَائِيلَ إِلَّا مَا حَرَّمَ إِسْرَائِيلُ عَلَى نَفْسِهِ مِنْ قَبْلِ أَنْ تُنَزَّلَ التَّوْرَاةُ</w:t>
      </w:r>
      <w:r w:rsidR="001619CE" w:rsidRPr="008B4A46">
        <w:rPr>
          <w:rStyle w:val="Char7"/>
          <w:rtl/>
        </w:rPr>
        <w:t xml:space="preserve"> </w:t>
      </w:r>
      <w:r w:rsidRPr="008B4A46">
        <w:rPr>
          <w:rStyle w:val="Char7"/>
          <w:rtl/>
        </w:rPr>
        <w:lastRenderedPageBreak/>
        <w:t>قُلْ فَأْتُوا بِالتَّوْرَاةِ فَاتْلُوهَا إِنْ كُنْتُمْ صَادِقِينَ٩٣ فَمَنِ افْتَرَى عَلَى اللَّهِ الْكَذِبَ مِنْ بَعْدِ ذَلِكَ فَأُولَئِكَ هُمُ الظَّالِمُونَ٩٤ قُلْ صَدَقَ اللَّهُ</w:t>
      </w:r>
      <w:r w:rsidR="001619CE" w:rsidRPr="008B4A46">
        <w:rPr>
          <w:rStyle w:val="Char7"/>
          <w:rtl/>
        </w:rPr>
        <w:t xml:space="preserve"> </w:t>
      </w:r>
      <w:r w:rsidRPr="008B4A46">
        <w:rPr>
          <w:rStyle w:val="Char7"/>
          <w:rtl/>
        </w:rPr>
        <w:t>فَاتَّبِعُوا مِلَّةَ إِبْرَاهِيمَ حَنِيفًا وَمَا كَانَ مِنَ الْمُشْرِكِينَ٩٥ إِنَّ أَوَّلَ بَيْتٍ وُضِعَ لِلنَّاسِ لَلَّذِي بِبَكَّةَ مُبَارَكًا وَهُدًى لِلْعَالَمِينَ٩٦ فِيهِ آيَاتٌ بَيِّنَاتٌ مَقَامُ إِبْرَاهِيمَ</w:t>
      </w:r>
      <w:r w:rsidR="001619CE" w:rsidRPr="008B4A46">
        <w:rPr>
          <w:rStyle w:val="Char7"/>
          <w:rtl/>
        </w:rPr>
        <w:t xml:space="preserve"> </w:t>
      </w:r>
      <w:r w:rsidRPr="008B4A46">
        <w:rPr>
          <w:rStyle w:val="Char7"/>
          <w:rtl/>
        </w:rPr>
        <w:t>وَمَنْ دَخَلَهُ كَانَ آمِنًا</w:t>
      </w:r>
      <w:r w:rsidR="001619CE" w:rsidRPr="008B4A46">
        <w:rPr>
          <w:rStyle w:val="Char7"/>
          <w:rtl/>
        </w:rPr>
        <w:t xml:space="preserve"> </w:t>
      </w:r>
      <w:r w:rsidRPr="008B4A46">
        <w:rPr>
          <w:rStyle w:val="Char7"/>
          <w:rtl/>
        </w:rPr>
        <w:t>وَلِلَّهِ عَلَى النَّاسِ حِجُّ الْبَيْتِ مَنِ اسْتَطَاعَ إِلَيْهِ سَبِيلًا</w:t>
      </w:r>
      <w:r w:rsidR="001619CE" w:rsidRPr="008B4A46">
        <w:rPr>
          <w:rStyle w:val="Char7"/>
          <w:rtl/>
        </w:rPr>
        <w:t xml:space="preserve"> </w:t>
      </w:r>
      <w:r w:rsidRPr="008B4A46">
        <w:rPr>
          <w:rStyle w:val="Char7"/>
          <w:rtl/>
        </w:rPr>
        <w:t>وَمَنْ كَفَرَ فَإِنَّ اللَّهَ غَنِيٌّ عَنِ الْعَالَمِينَ٩٧ قُلْ يَا أَهْلَ الْكِتَابِ لِمَ تَكْفُرُونَ بِآيَاتِ اللَّهِ وَاللَّهُ شَهِيدٌ عَلَى مَا تَعْمَلُونَ٩٨ قُلْ يَا أَهْلَ الْكِتَابِ لِمَ تَصُدُّونَ عَنْ سَبِيلِ اللَّهِ مَنْ آمَنَ تَبْغُونَهَا عِوَجًا وَأَنْتُمْ شُهَدَاءُ</w:t>
      </w:r>
      <w:r w:rsidR="001619CE" w:rsidRPr="008B4A46">
        <w:rPr>
          <w:rStyle w:val="Char7"/>
          <w:rtl/>
        </w:rPr>
        <w:t xml:space="preserve"> </w:t>
      </w:r>
      <w:r w:rsidRPr="008B4A46">
        <w:rPr>
          <w:rStyle w:val="Char7"/>
          <w:rtl/>
        </w:rPr>
        <w:t>وَمَا اللَّهُ بِغَافِلٍ عَمَّا تَعْمَلُونَ٩٩ يَا أَيُّهَا الَّذِينَ آمَنُوا إِنْ تُطِيعُوا فَرِيقًا مِنَ الَّذِينَ أُوتُوا الْكِتَابَ يَرُدُّوكُمْ بَعْدَ إِيمَانِكُمْ كَافِرِينَ١٠٠</w:t>
      </w:r>
      <w:r w:rsidRPr="002E1D8B">
        <w:rPr>
          <w:rStyle w:val="Char0"/>
          <w:rFonts w:ascii="Times New Roman" w:hAnsi="Times New Roman" w:cs="Traditional Arabic" w:hint="cs"/>
          <w:rtl/>
        </w:rPr>
        <w:t>﴾</w:t>
      </w:r>
      <w:r w:rsidRPr="008B4A46">
        <w:rPr>
          <w:rStyle w:val="Char"/>
          <w:rtl/>
        </w:rPr>
        <w:t xml:space="preserve"> [آل عمران: 92-100]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92</w:t>
      </w:r>
      <w:r>
        <w:rPr>
          <w:rStyle w:val="Char0"/>
          <w:rFonts w:ascii="Traditional Arabic" w:hAnsi="mylotus" w:cs="Traditional Arabic" w:hint="cs"/>
          <w:sz w:val="27"/>
          <w:szCs w:val="27"/>
          <w:rtl/>
        </w:rPr>
        <w:t>﴾</w:t>
      </w:r>
      <w:r w:rsidRPr="00C737A9">
        <w:rPr>
          <w:rStyle w:val="Char0"/>
          <w:rtl/>
        </w:rPr>
        <w:t xml:space="preserve"> هرگز (مرتب</w:t>
      </w:r>
      <w:r w:rsidRPr="00C737A9">
        <w:rPr>
          <w:rStyle w:val="Char0"/>
          <w:rFonts w:hint="cs"/>
          <w:rtl/>
        </w:rPr>
        <w:t>ۀ</w:t>
      </w:r>
      <w:r w:rsidRPr="00C737A9">
        <w:rPr>
          <w:rStyle w:val="Char0"/>
          <w:rtl/>
        </w:rPr>
        <w:t>) ن</w:t>
      </w:r>
      <w:r w:rsidRPr="00C737A9">
        <w:rPr>
          <w:rStyle w:val="Char0"/>
          <w:rFonts w:hint="cs"/>
          <w:rtl/>
        </w:rPr>
        <w:t>یکی</w:t>
      </w:r>
      <w:r w:rsidRPr="00C737A9">
        <w:rPr>
          <w:rStyle w:val="Char0"/>
          <w:rtl/>
        </w:rPr>
        <w:t xml:space="preserve"> را حاصل کرده</w:t>
      </w:r>
      <w:r w:rsidR="001619CE">
        <w:rPr>
          <w:rStyle w:val="Char0"/>
          <w:rtl/>
        </w:rPr>
        <w:t xml:space="preserve"> نمی‌</w:t>
      </w:r>
      <w:r w:rsidRPr="00C737A9">
        <w:rPr>
          <w:rStyle w:val="Char0"/>
          <w:rtl/>
        </w:rPr>
        <w:t>توان</w:t>
      </w:r>
      <w:r w:rsidRPr="00C737A9">
        <w:rPr>
          <w:rStyle w:val="Char0"/>
          <w:rFonts w:hint="cs"/>
          <w:rtl/>
        </w:rPr>
        <w:t>ید</w:t>
      </w:r>
      <w:r w:rsidRPr="00C737A9">
        <w:rPr>
          <w:rStyle w:val="Char0"/>
          <w:rtl/>
        </w:rPr>
        <w:t xml:space="preserve"> تا از مال</w:t>
      </w:r>
      <w:r w:rsidRPr="00C737A9">
        <w:rPr>
          <w:rStyle w:val="Char0"/>
          <w:rFonts w:hint="cs"/>
          <w:rtl/>
        </w:rPr>
        <w:t>ی</w:t>
      </w:r>
      <w:r w:rsidRPr="00C737A9">
        <w:rPr>
          <w:rStyle w:val="Char0"/>
          <w:rtl/>
        </w:rPr>
        <w:t xml:space="preserve"> که دوست</w:t>
      </w:r>
      <w:r w:rsidR="001619CE">
        <w:rPr>
          <w:rStyle w:val="Char0"/>
          <w:rtl/>
        </w:rPr>
        <w:t xml:space="preserve"> می‌</w:t>
      </w:r>
      <w:r w:rsidRPr="00C737A9">
        <w:rPr>
          <w:rStyle w:val="Char0"/>
          <w:rtl/>
        </w:rPr>
        <w:t>دار</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در راه الله) انفاق کن</w:t>
      </w:r>
      <w:r w:rsidRPr="00C737A9">
        <w:rPr>
          <w:rStyle w:val="Char0"/>
          <w:rFonts w:hint="cs"/>
          <w:rtl/>
        </w:rPr>
        <w:t>ید،</w:t>
      </w:r>
      <w:r w:rsidRPr="00C737A9">
        <w:rPr>
          <w:rStyle w:val="Char0"/>
          <w:rtl/>
        </w:rPr>
        <w:t xml:space="preserve"> و الله از آنچه </w:t>
      </w:r>
      <w:r w:rsidRPr="00C737A9">
        <w:rPr>
          <w:rStyle w:val="Char0"/>
          <w:rFonts w:hint="cs"/>
          <w:rtl/>
        </w:rPr>
        <w:t>(</w:t>
      </w:r>
      <w:r w:rsidRPr="00C737A9">
        <w:rPr>
          <w:rStyle w:val="Char0"/>
          <w:rtl/>
        </w:rPr>
        <w:t>در راه او) انفاق</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باخبر است (و اجر آن را به شما م</w:t>
      </w:r>
      <w:r w:rsidRPr="00C737A9">
        <w:rPr>
          <w:rStyle w:val="Char0"/>
          <w:rFonts w:hint="cs"/>
          <w:rtl/>
        </w:rPr>
        <w:t>یدهد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تمام خوردن</w:t>
      </w:r>
      <w:r w:rsidRPr="00C737A9">
        <w:rPr>
          <w:rStyle w:val="Char0"/>
          <w:rFonts w:hint="cs"/>
          <w:rtl/>
        </w:rPr>
        <w:t>ی</w:t>
      </w:r>
      <w:r w:rsidR="001619CE">
        <w:rPr>
          <w:rStyle w:val="Char0"/>
          <w:rtl/>
        </w:rPr>
        <w:t xml:space="preserve">‌ها </w:t>
      </w:r>
      <w:r w:rsidRPr="00C737A9">
        <w:rPr>
          <w:rStyle w:val="Char0"/>
          <w:rtl/>
        </w:rPr>
        <w:t>برا</w:t>
      </w:r>
      <w:r w:rsidRPr="00C737A9">
        <w:rPr>
          <w:rStyle w:val="Char0"/>
          <w:rFonts w:hint="cs"/>
          <w:rtl/>
        </w:rPr>
        <w:t>ی</w:t>
      </w:r>
      <w:r w:rsidRPr="00C737A9">
        <w:rPr>
          <w:rStyle w:val="Char0"/>
          <w:rtl/>
        </w:rPr>
        <w:t xml:space="preserve">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حلال بود، به جز آنچه يعقوب پ</w:t>
      </w:r>
      <w:r w:rsidRPr="00C737A9">
        <w:rPr>
          <w:rStyle w:val="Char0"/>
          <w:rFonts w:hint="cs"/>
          <w:rtl/>
        </w:rPr>
        <w:t>یش</w:t>
      </w:r>
      <w:r w:rsidRPr="00C737A9">
        <w:rPr>
          <w:rStyle w:val="Char0"/>
          <w:rtl/>
        </w:rPr>
        <w:t xml:space="preserve"> از نازل شدن تورات بر خود ممنوع قرار داده بود، بگو: تورات را ب</w:t>
      </w:r>
      <w:r w:rsidRPr="00C737A9">
        <w:rPr>
          <w:rStyle w:val="Char0"/>
          <w:rFonts w:hint="cs"/>
          <w:rtl/>
        </w:rPr>
        <w:t>یارید</w:t>
      </w:r>
      <w:r w:rsidRPr="00C737A9">
        <w:rPr>
          <w:rStyle w:val="Char0"/>
          <w:rtl/>
        </w:rPr>
        <w:t xml:space="preserve"> و آن را بخوان</w:t>
      </w:r>
      <w:r w:rsidRPr="00C737A9">
        <w:rPr>
          <w:rStyle w:val="Char0"/>
          <w:rFonts w:hint="cs"/>
          <w:rtl/>
        </w:rPr>
        <w:t>ید؛</w:t>
      </w:r>
      <w:r w:rsidRPr="00C737A9">
        <w:rPr>
          <w:rStyle w:val="Char0"/>
          <w:rtl/>
        </w:rPr>
        <w:t xml:space="preserve"> اگر راستگو هست</w:t>
      </w:r>
      <w:r w:rsidRPr="00C737A9">
        <w:rPr>
          <w:rStyle w:val="Char0"/>
          <w:rFonts w:hint="cs"/>
          <w:rtl/>
        </w:rPr>
        <w:t>ید</w:t>
      </w:r>
      <w:r w:rsidRPr="00C737A9">
        <w:rPr>
          <w:rStyle w:val="Char0"/>
          <w:rtl/>
        </w:rPr>
        <w:t xml:space="preserve"> که ا</w:t>
      </w:r>
      <w:r w:rsidRPr="00C737A9">
        <w:rPr>
          <w:rStyle w:val="Char0"/>
          <w:rFonts w:hint="cs"/>
          <w:rtl/>
        </w:rPr>
        <w:t>ین</w:t>
      </w:r>
      <w:r w:rsidR="001619CE">
        <w:rPr>
          <w:rStyle w:val="Char0"/>
          <w:rtl/>
        </w:rPr>
        <w:t xml:space="preserve">‌ها </w:t>
      </w:r>
      <w:r w:rsidRPr="00C737A9">
        <w:rPr>
          <w:rStyle w:val="Char0"/>
          <w:rtl/>
        </w:rPr>
        <w:t xml:space="preserve">در تورات حرام بوده است). </w:t>
      </w:r>
      <w:r>
        <w:rPr>
          <w:rStyle w:val="Char0"/>
          <w:rFonts w:ascii="Traditional Arabic" w:hAnsi="mylotus" w:cs="Traditional Arabic" w:hint="cs"/>
          <w:sz w:val="27"/>
          <w:szCs w:val="27"/>
          <w:rtl/>
          <w:lang w:bidi="fa-IR"/>
        </w:rPr>
        <w:t>﴿</w:t>
      </w:r>
      <w:r w:rsidRPr="00C737A9">
        <w:rPr>
          <w:rStyle w:val="Char0"/>
          <w:rFonts w:hint="cs"/>
          <w:rtl/>
        </w:rPr>
        <w:t>94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هر کس بعد از ا</w:t>
      </w:r>
      <w:r w:rsidRPr="00C737A9">
        <w:rPr>
          <w:rStyle w:val="Char0"/>
          <w:rFonts w:hint="cs"/>
          <w:rtl/>
        </w:rPr>
        <w:t>ین</w:t>
      </w:r>
      <w:r w:rsidRPr="00C737A9">
        <w:rPr>
          <w:rStyle w:val="Char0"/>
          <w:rtl/>
        </w:rPr>
        <w:t xml:space="preserve"> (تفصيل)، بر الله افترا ببندد، پس ا</w:t>
      </w:r>
      <w:r w:rsidRPr="00C737A9">
        <w:rPr>
          <w:rStyle w:val="Char0"/>
          <w:rFonts w:hint="cs"/>
          <w:rtl/>
        </w:rPr>
        <w:t>یشان</w:t>
      </w:r>
      <w:r w:rsidRPr="00C737A9">
        <w:rPr>
          <w:rStyle w:val="Char0"/>
          <w:rtl/>
        </w:rPr>
        <w:t xml:space="preserve"> ظالمان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بگو: </w:t>
      </w:r>
      <w:r w:rsidRPr="00C737A9">
        <w:rPr>
          <w:rStyle w:val="Char0"/>
          <w:rFonts w:hint="cs"/>
          <w:rtl/>
        </w:rPr>
        <w:t>الله</w:t>
      </w:r>
      <w:r w:rsidRPr="00C737A9">
        <w:rPr>
          <w:rStyle w:val="Char0"/>
          <w:rtl/>
        </w:rPr>
        <w:t xml:space="preserve"> راست گفته است</w:t>
      </w:r>
      <w:r w:rsidR="001F045C">
        <w:rPr>
          <w:rStyle w:val="Char0"/>
          <w:rtl/>
        </w:rPr>
        <w:t>،</w:t>
      </w:r>
      <w:r w:rsidRPr="00C737A9">
        <w:rPr>
          <w:rStyle w:val="Char0"/>
          <w:rtl/>
        </w:rPr>
        <w:t xml:space="preserve"> پس از د</w:t>
      </w:r>
      <w:r w:rsidRPr="00C737A9">
        <w:rPr>
          <w:rStyle w:val="Char0"/>
          <w:rFonts w:hint="cs"/>
          <w:rtl/>
        </w:rPr>
        <w:t>ین</w:t>
      </w:r>
      <w:r w:rsidRPr="00C737A9">
        <w:rPr>
          <w:rStyle w:val="Char0"/>
          <w:rtl/>
        </w:rPr>
        <w:t xml:space="preserve"> ابراه</w:t>
      </w:r>
      <w:r w:rsidRPr="00C737A9">
        <w:rPr>
          <w:rStyle w:val="Char0"/>
          <w:rFonts w:hint="cs"/>
          <w:rtl/>
        </w:rPr>
        <w:t>یم</w:t>
      </w:r>
      <w:r w:rsidRPr="00C737A9">
        <w:rPr>
          <w:rStyle w:val="Char0"/>
          <w:rtl/>
        </w:rPr>
        <w:t xml:space="preserve"> که </w:t>
      </w:r>
      <w:r w:rsidRPr="00C737A9">
        <w:rPr>
          <w:rStyle w:val="Char0"/>
          <w:rFonts w:hint="cs"/>
          <w:rtl/>
        </w:rPr>
        <w:t>یگانه</w:t>
      </w:r>
      <w:r w:rsidRPr="00C737A9">
        <w:rPr>
          <w:rStyle w:val="Char0"/>
          <w:rtl/>
        </w:rPr>
        <w:t xml:space="preserve"> پرست و به حق ما</w:t>
      </w:r>
      <w:r w:rsidRPr="00C737A9">
        <w:rPr>
          <w:rStyle w:val="Char0"/>
          <w:rFonts w:hint="cs"/>
          <w:rtl/>
        </w:rPr>
        <w:t>یل</w:t>
      </w:r>
      <w:r w:rsidRPr="00C737A9">
        <w:rPr>
          <w:rStyle w:val="Char0"/>
          <w:rtl/>
        </w:rPr>
        <w:t xml:space="preserve"> و از شرک ب</w:t>
      </w:r>
      <w:r w:rsidRPr="00C737A9">
        <w:rPr>
          <w:rStyle w:val="Char0"/>
          <w:rFonts w:hint="cs"/>
          <w:rtl/>
        </w:rPr>
        <w:t>یزار</w:t>
      </w:r>
      <w:r w:rsidRPr="00C737A9">
        <w:rPr>
          <w:rStyle w:val="Char0"/>
          <w:rtl/>
        </w:rPr>
        <w:t xml:space="preserve"> بود، و از جمله مشرکان نبود، پ</w:t>
      </w:r>
      <w:r w:rsidRPr="00C737A9">
        <w:rPr>
          <w:rStyle w:val="Char0"/>
          <w:rFonts w:hint="cs"/>
          <w:rtl/>
        </w:rPr>
        <w:t>یروی</w:t>
      </w:r>
      <w:r w:rsidRPr="00C737A9">
        <w:rPr>
          <w:rStyle w:val="Char0"/>
          <w:rtl/>
        </w:rPr>
        <w:t xml:space="preserve"> 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96</w:t>
      </w:r>
      <w:r>
        <w:rPr>
          <w:rStyle w:val="Char0"/>
          <w:rFonts w:ascii="Traditional Arabic" w:hAnsi="mylotus" w:cs="Traditional Arabic" w:hint="cs"/>
          <w:sz w:val="27"/>
          <w:szCs w:val="27"/>
          <w:rtl/>
          <w:lang w:bidi="fa-IR"/>
        </w:rPr>
        <w:t>﴾</w:t>
      </w:r>
      <w:r w:rsidR="001619CE">
        <w:rPr>
          <w:rStyle w:val="Char0"/>
          <w:rFonts w:hint="cs"/>
          <w:rtl/>
        </w:rPr>
        <w:t xml:space="preserve"> بی‌</w:t>
      </w:r>
      <w:r w:rsidRPr="00C737A9">
        <w:rPr>
          <w:rStyle w:val="Char0"/>
          <w:rtl/>
        </w:rPr>
        <w:t>گمان اول</w:t>
      </w:r>
      <w:r w:rsidRPr="00C737A9">
        <w:rPr>
          <w:rStyle w:val="Char0"/>
          <w:rFonts w:hint="cs"/>
          <w:rtl/>
        </w:rPr>
        <w:t>ین</w:t>
      </w:r>
      <w:r w:rsidRPr="00C737A9">
        <w:rPr>
          <w:rStyle w:val="Char0"/>
          <w:rtl/>
        </w:rPr>
        <w:t xml:space="preserve"> خان</w:t>
      </w:r>
      <w:r w:rsidRPr="00C737A9">
        <w:rPr>
          <w:rStyle w:val="Char0"/>
          <w:rFonts w:hint="cs"/>
          <w:rtl/>
        </w:rPr>
        <w:t>ۀ</w:t>
      </w:r>
      <w:r w:rsidRPr="00C737A9">
        <w:rPr>
          <w:rStyle w:val="Char0"/>
          <w:rtl/>
        </w:rPr>
        <w:t xml:space="preserve"> (عبادتگاه</w:t>
      </w:r>
      <w:r w:rsidRPr="00C737A9">
        <w:rPr>
          <w:rStyle w:val="Char0"/>
          <w:rFonts w:hint="cs"/>
          <w:rtl/>
        </w:rPr>
        <w:t>ی)</w:t>
      </w:r>
      <w:r w:rsidRPr="00C737A9">
        <w:rPr>
          <w:rStyle w:val="Char0"/>
          <w:rtl/>
        </w:rPr>
        <w:t xml:space="preserve"> که برا</w:t>
      </w:r>
      <w:r w:rsidRPr="00C737A9">
        <w:rPr>
          <w:rStyle w:val="Char0"/>
          <w:rFonts w:hint="cs"/>
          <w:rtl/>
        </w:rPr>
        <w:t>ی</w:t>
      </w:r>
      <w:r w:rsidRPr="00C737A9">
        <w:rPr>
          <w:rStyle w:val="Char0"/>
          <w:rtl/>
        </w:rPr>
        <w:t xml:space="preserve"> مردمان بنا نهاده شد خانه</w:t>
      </w:r>
      <w:r w:rsidRPr="00C737A9">
        <w:rPr>
          <w:rStyle w:val="Char0"/>
          <w:rFonts w:hint="cs"/>
          <w:rtl/>
        </w:rPr>
        <w:t>‌</w:t>
      </w:r>
      <w:r w:rsidRPr="00C737A9">
        <w:rPr>
          <w:rStyle w:val="Char0"/>
          <w:rtl/>
        </w:rPr>
        <w:t>ا</w:t>
      </w:r>
      <w:r w:rsidRPr="00C737A9">
        <w:rPr>
          <w:rStyle w:val="Char0"/>
          <w:rFonts w:hint="cs"/>
          <w:rtl/>
        </w:rPr>
        <w:t>یست</w:t>
      </w:r>
      <w:r w:rsidRPr="00C737A9">
        <w:rPr>
          <w:rStyle w:val="Char0"/>
          <w:rtl/>
        </w:rPr>
        <w:t xml:space="preserve"> که در مکه قرار دارد، محل برکت و سبب هدا</w:t>
      </w:r>
      <w:r w:rsidRPr="00C737A9">
        <w:rPr>
          <w:rStyle w:val="Char0"/>
          <w:rFonts w:hint="cs"/>
          <w:rtl/>
        </w:rPr>
        <w:t>یت</w:t>
      </w:r>
      <w:r w:rsidRPr="00C737A9">
        <w:rPr>
          <w:rStyle w:val="Char0"/>
          <w:rtl/>
        </w:rPr>
        <w:t xml:space="preserve"> برا</w:t>
      </w:r>
      <w:r w:rsidRPr="00C737A9">
        <w:rPr>
          <w:rStyle w:val="Char0"/>
          <w:rFonts w:hint="cs"/>
          <w:rtl/>
        </w:rPr>
        <w:t>ی</w:t>
      </w:r>
      <w:r w:rsidRPr="00C737A9">
        <w:rPr>
          <w:rStyle w:val="Char0"/>
          <w:rtl/>
        </w:rPr>
        <w:t xml:space="preserve"> عالميان است. </w:t>
      </w:r>
      <w:r>
        <w:rPr>
          <w:rStyle w:val="Char0"/>
          <w:rFonts w:ascii="Traditional Arabic" w:hAnsi="mylotus" w:cs="Traditional Arabic" w:hint="cs"/>
          <w:sz w:val="27"/>
          <w:szCs w:val="27"/>
          <w:rtl/>
          <w:lang w:bidi="fa-IR"/>
        </w:rPr>
        <w:t>﴿</w:t>
      </w:r>
      <w:r w:rsidRPr="00C737A9">
        <w:rPr>
          <w:rStyle w:val="Char0"/>
          <w:rFonts w:hint="cs"/>
          <w:rtl/>
        </w:rPr>
        <w:t>97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در آن </w:t>
      </w:r>
      <w:r w:rsidRPr="00C737A9">
        <w:rPr>
          <w:rStyle w:val="Char0"/>
          <w:rFonts w:hint="cs"/>
          <w:rtl/>
        </w:rPr>
        <w:t>(</w:t>
      </w:r>
      <w:r w:rsidRPr="00C737A9">
        <w:rPr>
          <w:rStyle w:val="Char0"/>
          <w:rtl/>
        </w:rPr>
        <w:t>خانه و گرد و پ</w:t>
      </w:r>
      <w:r w:rsidRPr="00C737A9">
        <w:rPr>
          <w:rStyle w:val="Char0"/>
          <w:rFonts w:hint="cs"/>
          <w:rtl/>
        </w:rPr>
        <w:t>یش</w:t>
      </w:r>
      <w:r w:rsidRPr="00C737A9">
        <w:rPr>
          <w:rStyle w:val="Char0"/>
          <w:rtl/>
        </w:rPr>
        <w:t xml:space="preserve"> آن) علامت</w:t>
      </w:r>
      <w:r w:rsidR="001619CE">
        <w:rPr>
          <w:rStyle w:val="Char0"/>
          <w:rtl/>
        </w:rPr>
        <w:t xml:space="preserve">‌های </w:t>
      </w:r>
      <w:r w:rsidRPr="00C737A9">
        <w:rPr>
          <w:rStyle w:val="Char0"/>
          <w:rtl/>
        </w:rPr>
        <w:t xml:space="preserve">واضح است (که </w:t>
      </w:r>
      <w:r w:rsidRPr="00C737A9">
        <w:rPr>
          <w:rStyle w:val="Char0"/>
          <w:rFonts w:hint="cs"/>
          <w:rtl/>
        </w:rPr>
        <w:t>یکی</w:t>
      </w:r>
      <w:r w:rsidRPr="00C737A9">
        <w:rPr>
          <w:rStyle w:val="Char0"/>
          <w:rtl/>
        </w:rPr>
        <w:t xml:space="preserve"> از آن</w:t>
      </w:r>
      <w:r w:rsidRPr="00C737A9">
        <w:rPr>
          <w:rStyle w:val="Char0"/>
          <w:rFonts w:hint="cs"/>
          <w:rtl/>
        </w:rPr>
        <w:t>)</w:t>
      </w:r>
      <w:r w:rsidRPr="00C737A9">
        <w:rPr>
          <w:rStyle w:val="Char0"/>
          <w:rtl/>
        </w:rPr>
        <w:t xml:space="preserve"> جا</w:t>
      </w:r>
      <w:r w:rsidRPr="00C737A9">
        <w:rPr>
          <w:rStyle w:val="Char0"/>
          <w:rFonts w:hint="cs"/>
          <w:rtl/>
        </w:rPr>
        <w:t>ی</w:t>
      </w:r>
      <w:r w:rsidRPr="00C737A9">
        <w:rPr>
          <w:rStyle w:val="Char0"/>
          <w:rtl/>
        </w:rPr>
        <w:t xml:space="preserve"> ا</w:t>
      </w:r>
      <w:r w:rsidRPr="00C737A9">
        <w:rPr>
          <w:rStyle w:val="Char0"/>
          <w:rFonts w:hint="cs"/>
          <w:rtl/>
        </w:rPr>
        <w:t>یستادن</w:t>
      </w:r>
      <w:r w:rsidRPr="00C737A9">
        <w:rPr>
          <w:rStyle w:val="Char0"/>
          <w:rtl/>
        </w:rPr>
        <w:t xml:space="preserve"> ابراه</w:t>
      </w:r>
      <w:r w:rsidRPr="00C737A9">
        <w:rPr>
          <w:rStyle w:val="Char0"/>
          <w:rFonts w:hint="cs"/>
          <w:rtl/>
        </w:rPr>
        <w:t>یم</w:t>
      </w:r>
      <w:r w:rsidRPr="00C737A9">
        <w:rPr>
          <w:rStyle w:val="Char0"/>
          <w:rtl/>
        </w:rPr>
        <w:t xml:space="preserve"> (در وقت اعمار بيت الله</w:t>
      </w:r>
      <w:r w:rsidRPr="00C737A9">
        <w:rPr>
          <w:rStyle w:val="Char0"/>
          <w:rFonts w:hint="cs"/>
          <w:rtl/>
        </w:rPr>
        <w:t>)</w:t>
      </w:r>
      <w:r w:rsidRPr="00C737A9">
        <w:rPr>
          <w:rStyle w:val="Char0"/>
          <w:rtl/>
        </w:rPr>
        <w:t xml:space="preserve"> است و </w:t>
      </w:r>
      <w:r w:rsidRPr="00C737A9">
        <w:rPr>
          <w:rStyle w:val="Char0"/>
          <w:rFonts w:hint="cs"/>
          <w:rtl/>
        </w:rPr>
        <w:t>(</w:t>
      </w:r>
      <w:r w:rsidRPr="00C737A9">
        <w:rPr>
          <w:rStyle w:val="Char0"/>
          <w:rtl/>
        </w:rPr>
        <w:t>د</w:t>
      </w:r>
      <w:r w:rsidRPr="00C737A9">
        <w:rPr>
          <w:rStyle w:val="Char0"/>
          <w:rFonts w:hint="cs"/>
          <w:rtl/>
        </w:rPr>
        <w:t>یگر</w:t>
      </w:r>
      <w:r w:rsidRPr="00C737A9">
        <w:rPr>
          <w:rStyle w:val="Char0"/>
          <w:rtl/>
        </w:rPr>
        <w:t xml:space="preserve"> ا</w:t>
      </w:r>
      <w:r w:rsidRPr="00C737A9">
        <w:rPr>
          <w:rStyle w:val="Char0"/>
          <w:rFonts w:hint="cs"/>
          <w:rtl/>
        </w:rPr>
        <w:t>ین</w:t>
      </w:r>
      <w:r w:rsidRPr="00C737A9">
        <w:rPr>
          <w:rStyle w:val="Char0"/>
          <w:rtl/>
        </w:rPr>
        <w:t xml:space="preserve"> که</w:t>
      </w:r>
      <w:r w:rsidRPr="00C737A9">
        <w:rPr>
          <w:rStyle w:val="Char0"/>
          <w:rFonts w:hint="cs"/>
          <w:rtl/>
        </w:rPr>
        <w:t>)</w:t>
      </w:r>
      <w:r w:rsidRPr="00C737A9">
        <w:rPr>
          <w:rStyle w:val="Char0"/>
          <w:rtl/>
        </w:rPr>
        <w:t xml:space="preserve"> هرکه در آن (و حدود آن) داخل شود، در امان است، و الله حج خان</w:t>
      </w:r>
      <w:r w:rsidRPr="00C737A9">
        <w:rPr>
          <w:rStyle w:val="Char0"/>
          <w:rFonts w:hint="cs"/>
          <w:rtl/>
        </w:rPr>
        <w:t>ۀ</w:t>
      </w:r>
      <w:r w:rsidRPr="00C737A9">
        <w:rPr>
          <w:rStyle w:val="Char0"/>
          <w:rtl/>
        </w:rPr>
        <w:t xml:space="preserve"> کعبه را بر مردمان</w:t>
      </w:r>
      <w:r w:rsidRPr="00C737A9">
        <w:rPr>
          <w:rStyle w:val="Char0"/>
          <w:rFonts w:hint="cs"/>
          <w:rtl/>
        </w:rPr>
        <w:t>ی</w:t>
      </w:r>
      <w:r w:rsidRPr="00C737A9">
        <w:rPr>
          <w:rStyle w:val="Char0"/>
          <w:rtl/>
        </w:rPr>
        <w:t xml:space="preserve"> که توانا</w:t>
      </w:r>
      <w:r w:rsidRPr="00C737A9">
        <w:rPr>
          <w:rStyle w:val="Char0"/>
          <w:rFonts w:hint="cs"/>
          <w:rtl/>
        </w:rPr>
        <w:t>یی</w:t>
      </w:r>
      <w:r w:rsidRPr="00C737A9">
        <w:rPr>
          <w:rStyle w:val="Char0"/>
          <w:rtl/>
        </w:rPr>
        <w:t xml:space="preserve"> رفتن به آنجا را دارند واجب گردان</w:t>
      </w:r>
      <w:r w:rsidRPr="00C737A9">
        <w:rPr>
          <w:rStyle w:val="Char0"/>
          <w:rFonts w:hint="cs"/>
          <w:rtl/>
        </w:rPr>
        <w:t>یده</w:t>
      </w:r>
      <w:r w:rsidRPr="00C737A9">
        <w:rPr>
          <w:rStyle w:val="Char0"/>
          <w:rtl/>
        </w:rPr>
        <w:t xml:space="preserve"> است (</w:t>
      </w:r>
      <w:r w:rsidRPr="00C737A9">
        <w:rPr>
          <w:rStyle w:val="Char0"/>
          <w:rFonts w:hint="cs"/>
          <w:rtl/>
        </w:rPr>
        <w:t>توان</w:t>
      </w:r>
      <w:r w:rsidRPr="00C737A9">
        <w:rPr>
          <w:rStyle w:val="Char0"/>
          <w:rtl/>
        </w:rPr>
        <w:t xml:space="preserve"> رس</w:t>
      </w:r>
      <w:r w:rsidRPr="00C737A9">
        <w:rPr>
          <w:rStyle w:val="Char0"/>
          <w:rFonts w:hint="cs"/>
          <w:rtl/>
        </w:rPr>
        <w:t>یدن</w:t>
      </w:r>
      <w:r w:rsidRPr="00C737A9">
        <w:rPr>
          <w:rStyle w:val="Char0"/>
          <w:rtl/>
        </w:rPr>
        <w:t xml:space="preserve"> به آن جا از لحاظ مال</w:t>
      </w:r>
      <w:r w:rsidRPr="00C737A9">
        <w:rPr>
          <w:rStyle w:val="Char0"/>
          <w:rFonts w:hint="cs"/>
          <w:rtl/>
        </w:rPr>
        <w:t>ی</w:t>
      </w:r>
      <w:r w:rsidRPr="00C737A9">
        <w:rPr>
          <w:rStyle w:val="Char0"/>
          <w:rtl/>
        </w:rPr>
        <w:t xml:space="preserve"> و جان</w:t>
      </w:r>
      <w:r w:rsidRPr="00C737A9">
        <w:rPr>
          <w:rStyle w:val="Char0"/>
          <w:rFonts w:hint="cs"/>
          <w:rtl/>
        </w:rPr>
        <w:t>ی</w:t>
      </w:r>
      <w:r w:rsidRPr="00C737A9">
        <w:rPr>
          <w:rStyle w:val="Char0"/>
          <w:rtl/>
        </w:rPr>
        <w:t xml:space="preserve"> و وسائل راه را داشته باشند و هر کس کفر بورزد (حج و د</w:t>
      </w:r>
      <w:r w:rsidRPr="00C737A9">
        <w:rPr>
          <w:rStyle w:val="Char0"/>
          <w:rFonts w:hint="cs"/>
          <w:rtl/>
        </w:rPr>
        <w:t>یگر</w:t>
      </w:r>
      <w:r w:rsidRPr="00C737A9">
        <w:rPr>
          <w:rStyle w:val="Char0"/>
          <w:rtl/>
        </w:rPr>
        <w:t xml:space="preserve"> احکام الله را انکار کند، ضرر و نقصان</w:t>
      </w:r>
      <w:r w:rsidRPr="00C737A9">
        <w:rPr>
          <w:rStyle w:val="Char0"/>
          <w:rFonts w:hint="cs"/>
          <w:rtl/>
        </w:rPr>
        <w:t>ی</w:t>
      </w:r>
      <w:r w:rsidRPr="00C737A9">
        <w:rPr>
          <w:rStyle w:val="Char0"/>
          <w:rtl/>
        </w:rPr>
        <w:t xml:space="preserve"> بر او تعال</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ز</w:t>
      </w:r>
      <w:r w:rsidRPr="00C737A9">
        <w:rPr>
          <w:rStyle w:val="Char0"/>
          <w:rFonts w:hint="cs"/>
          <w:rtl/>
        </w:rPr>
        <w:t>یرا</w:t>
      </w:r>
      <w:r w:rsidRPr="00C737A9">
        <w:rPr>
          <w:rStyle w:val="Char0"/>
          <w:rtl/>
        </w:rPr>
        <w:t xml:space="preserve"> او تعال</w:t>
      </w:r>
      <w:r w:rsidRPr="00C737A9">
        <w:rPr>
          <w:rStyle w:val="Char0"/>
          <w:rFonts w:hint="cs"/>
          <w:rtl/>
        </w:rPr>
        <w:t>ی</w:t>
      </w:r>
      <w:r w:rsidRPr="00C737A9">
        <w:rPr>
          <w:rStyle w:val="Char0"/>
          <w:rtl/>
        </w:rPr>
        <w:t xml:space="preserve"> بدون شک از تمام جهان</w:t>
      </w:r>
      <w:r w:rsidRPr="00C737A9">
        <w:rPr>
          <w:rStyle w:val="Char0"/>
          <w:rFonts w:hint="cs"/>
          <w:rtl/>
        </w:rPr>
        <w:t>یان</w:t>
      </w:r>
      <w:r w:rsidR="001619CE">
        <w:rPr>
          <w:rStyle w:val="Char0"/>
          <w:rtl/>
        </w:rPr>
        <w:t xml:space="preserve"> بی‌</w:t>
      </w:r>
      <w:r w:rsidRPr="00C737A9">
        <w:rPr>
          <w:rStyle w:val="Char0"/>
          <w:rtl/>
        </w:rPr>
        <w:t>ن</w:t>
      </w:r>
      <w:r w:rsidRPr="00C737A9">
        <w:rPr>
          <w:rStyle w:val="Char0"/>
          <w:rFonts w:hint="cs"/>
          <w:rtl/>
        </w:rPr>
        <w:t>یاز</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98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بگو: ا</w:t>
      </w:r>
      <w:r w:rsidRPr="00C737A9">
        <w:rPr>
          <w:rStyle w:val="Char0"/>
          <w:rFonts w:hint="cs"/>
          <w:rtl/>
        </w:rPr>
        <w:t>ی</w:t>
      </w:r>
      <w:r w:rsidRPr="00C737A9">
        <w:rPr>
          <w:rStyle w:val="Char0"/>
          <w:rtl/>
        </w:rPr>
        <w:t xml:space="preserve"> اهل کتاب! چرا به آ</w:t>
      </w:r>
      <w:r w:rsidRPr="00C737A9">
        <w:rPr>
          <w:rStyle w:val="Char0"/>
          <w:rFonts w:hint="cs"/>
          <w:rtl/>
        </w:rPr>
        <w:t>یات</w:t>
      </w:r>
      <w:r w:rsidRPr="00C737A9">
        <w:rPr>
          <w:rStyle w:val="Char0"/>
          <w:rtl/>
        </w:rPr>
        <w:t xml:space="preserve"> الله كفر</w:t>
      </w:r>
      <w:r w:rsidR="001619CE">
        <w:rPr>
          <w:rStyle w:val="Char0"/>
          <w:rtl/>
        </w:rPr>
        <w:t xml:space="preserve"> می‌</w:t>
      </w:r>
      <w:r w:rsidRPr="00C737A9">
        <w:rPr>
          <w:rStyle w:val="Char0"/>
          <w:rtl/>
        </w:rPr>
        <w:t>ورز</w:t>
      </w:r>
      <w:r w:rsidRPr="00C737A9">
        <w:rPr>
          <w:rStyle w:val="Char0"/>
          <w:rFonts w:hint="cs"/>
          <w:rtl/>
        </w:rPr>
        <w:t>ید</w:t>
      </w:r>
      <w:r w:rsidRPr="00C737A9">
        <w:rPr>
          <w:rStyle w:val="Char0"/>
          <w:rtl/>
        </w:rPr>
        <w:t xml:space="preserve"> (احکام واضح الله را انکار</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w:t>
      </w:r>
      <w:r w:rsidRPr="00C737A9">
        <w:rPr>
          <w:rStyle w:val="Char0"/>
          <w:rFonts w:hint="cs"/>
          <w:rtl/>
        </w:rPr>
        <w:t>)</w:t>
      </w:r>
      <w:r w:rsidRPr="00C737A9">
        <w:rPr>
          <w:rStyle w:val="Char0"/>
          <w:rtl/>
        </w:rPr>
        <w:t xml:space="preserve"> در حال</w:t>
      </w:r>
      <w:r w:rsidRPr="00C737A9">
        <w:rPr>
          <w:rStyle w:val="Char0"/>
          <w:rFonts w:hint="cs"/>
          <w:rtl/>
        </w:rPr>
        <w:t>یکه</w:t>
      </w:r>
      <w:r w:rsidRPr="00C737A9">
        <w:rPr>
          <w:rStyle w:val="Char0"/>
          <w:rtl/>
        </w:rPr>
        <w:t xml:space="preserve"> الله به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گواه (و عالم) </w:t>
      </w:r>
      <w:r w:rsidRPr="00C737A9">
        <w:rPr>
          <w:rStyle w:val="Char0"/>
          <w:rtl/>
        </w:rPr>
        <w:lastRenderedPageBreak/>
        <w:t xml:space="preserve">است. </w:t>
      </w:r>
      <w:r>
        <w:rPr>
          <w:rStyle w:val="Char0"/>
          <w:rFonts w:ascii="Traditional Arabic" w:hAnsi="mylotus" w:cs="Traditional Arabic" w:hint="cs"/>
          <w:sz w:val="27"/>
          <w:szCs w:val="27"/>
          <w:rtl/>
          <w:lang w:bidi="fa-IR"/>
        </w:rPr>
        <w:t>﴿</w:t>
      </w:r>
      <w:r w:rsidRPr="00C737A9">
        <w:rPr>
          <w:rStyle w:val="Char0"/>
          <w:rFonts w:hint="cs"/>
          <w:rtl/>
        </w:rPr>
        <w:t>99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w:t>
      </w:r>
      <w:r w:rsidRPr="00C737A9">
        <w:rPr>
          <w:rStyle w:val="Char0"/>
          <w:rFonts w:hint="cs"/>
          <w:rtl/>
        </w:rPr>
        <w:t>ی</w:t>
      </w:r>
      <w:r w:rsidRPr="00C737A9">
        <w:rPr>
          <w:rStyle w:val="Char0"/>
          <w:rtl/>
        </w:rPr>
        <w:t xml:space="preserve"> اهل کتاب! (يهود و نصارا) چرا کس</w:t>
      </w:r>
      <w:r w:rsidRPr="00C737A9">
        <w:rPr>
          <w:rStyle w:val="Char0"/>
          <w:rFonts w:hint="cs"/>
          <w:rtl/>
        </w:rPr>
        <w:t>ی</w:t>
      </w:r>
      <w:r w:rsidRPr="00C737A9">
        <w:rPr>
          <w:rStyle w:val="Char0"/>
          <w:rtl/>
        </w:rPr>
        <w:t xml:space="preserve"> را که ا</w:t>
      </w:r>
      <w:r w:rsidRPr="00C737A9">
        <w:rPr>
          <w:rStyle w:val="Char0"/>
          <w:rFonts w:hint="cs"/>
          <w:rtl/>
        </w:rPr>
        <w:t>یمان</w:t>
      </w:r>
      <w:r w:rsidR="001619CE">
        <w:rPr>
          <w:rStyle w:val="Char0"/>
          <w:rtl/>
        </w:rPr>
        <w:t xml:space="preserve"> می‌</w:t>
      </w:r>
      <w:r w:rsidRPr="00C737A9">
        <w:rPr>
          <w:rStyle w:val="Char0"/>
          <w:rtl/>
        </w:rPr>
        <w:t>آورد از راه الله (د</w:t>
      </w:r>
      <w:r w:rsidRPr="00C737A9">
        <w:rPr>
          <w:rStyle w:val="Char0"/>
          <w:rFonts w:hint="cs"/>
          <w:rtl/>
        </w:rPr>
        <w:t>ین</w:t>
      </w:r>
      <w:r w:rsidRPr="00C737A9">
        <w:rPr>
          <w:rStyle w:val="Char0"/>
          <w:rtl/>
        </w:rPr>
        <w:t xml:space="preserve"> اسلام) منع</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(و) آنرا کج و غلط معرف</w:t>
      </w:r>
      <w:r w:rsidRPr="00C737A9">
        <w:rPr>
          <w:rStyle w:val="Char0"/>
          <w:rFonts w:hint="cs"/>
          <w:rtl/>
        </w:rPr>
        <w:t>ی</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و شما </w:t>
      </w:r>
      <w:r w:rsidRPr="00C737A9">
        <w:rPr>
          <w:rStyle w:val="Char0"/>
          <w:rFonts w:hint="cs"/>
          <w:rtl/>
        </w:rPr>
        <w:t>(</w:t>
      </w:r>
      <w:r w:rsidRPr="00C737A9">
        <w:rPr>
          <w:rStyle w:val="Char0"/>
          <w:rtl/>
        </w:rPr>
        <w:t>بر ا</w:t>
      </w:r>
      <w:r w:rsidRPr="00C737A9">
        <w:rPr>
          <w:rStyle w:val="Char0"/>
          <w:rFonts w:hint="cs"/>
          <w:rtl/>
        </w:rPr>
        <w:t>ین</w:t>
      </w:r>
      <w:r w:rsidRPr="00C737A9">
        <w:rPr>
          <w:rStyle w:val="Char0"/>
          <w:rtl/>
        </w:rPr>
        <w:t xml:space="preserve"> کار خود) گواه هست</w:t>
      </w:r>
      <w:r w:rsidRPr="00C737A9">
        <w:rPr>
          <w:rStyle w:val="Char0"/>
          <w:rFonts w:hint="cs"/>
          <w:rtl/>
        </w:rPr>
        <w:t>ید،</w:t>
      </w:r>
      <w:r w:rsidRPr="00C737A9">
        <w:rPr>
          <w:rStyle w:val="Char0"/>
          <w:rtl/>
        </w:rPr>
        <w:t xml:space="preserve"> و </w:t>
      </w:r>
      <w:r w:rsidRPr="00C737A9">
        <w:rPr>
          <w:rStyle w:val="Char0"/>
          <w:rFonts w:hint="cs"/>
          <w:rtl/>
        </w:rPr>
        <w:t>الله</w:t>
      </w:r>
      <w:r w:rsidRPr="00C737A9">
        <w:rPr>
          <w:rStyle w:val="Char0"/>
          <w:rtl/>
        </w:rPr>
        <w:t xml:space="preserve"> از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غافل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اگر از گروه</w:t>
      </w:r>
      <w:r w:rsidRPr="00C737A9">
        <w:rPr>
          <w:rStyle w:val="Char0"/>
          <w:rFonts w:hint="cs"/>
          <w:rtl/>
        </w:rPr>
        <w:t>ی</w:t>
      </w:r>
      <w:r w:rsidRPr="00C737A9">
        <w:rPr>
          <w:rStyle w:val="Char0"/>
          <w:rtl/>
        </w:rPr>
        <w:t xml:space="preserve"> اهل کتاب اطاعت کن</w:t>
      </w:r>
      <w:r w:rsidRPr="00C737A9">
        <w:rPr>
          <w:rStyle w:val="Char0"/>
          <w:rFonts w:hint="cs"/>
          <w:rtl/>
        </w:rPr>
        <w:t>ید،</w:t>
      </w:r>
      <w:r w:rsidRPr="00C737A9">
        <w:rPr>
          <w:rStyle w:val="Char0"/>
          <w:rtl/>
        </w:rPr>
        <w:t xml:space="preserve"> شما را بعد از ا</w:t>
      </w:r>
      <w:r w:rsidRPr="00C737A9">
        <w:rPr>
          <w:rStyle w:val="Char0"/>
          <w:rFonts w:hint="cs"/>
          <w:rtl/>
        </w:rPr>
        <w:t>یمان</w:t>
      </w:r>
      <w:r w:rsidRPr="00C737A9">
        <w:rPr>
          <w:rStyle w:val="Char0"/>
          <w:rtl/>
        </w:rPr>
        <w:t xml:space="preserve"> تان به (حالت) كفر باز</w:t>
      </w:r>
      <w:r w:rsidR="001619CE">
        <w:rPr>
          <w:rStyle w:val="Char0"/>
          <w:rtl/>
        </w:rPr>
        <w:t xml:space="preserve"> می‌</w:t>
      </w:r>
      <w:r>
        <w:rPr>
          <w:rStyle w:val="Char0"/>
          <w:rtl/>
        </w:rPr>
        <w:t>گردانند.</w:t>
      </w:r>
    </w:p>
    <w:p w:rsidR="00AD43F8" w:rsidRDefault="00AD43F8" w:rsidP="00AD43F8">
      <w:pPr>
        <w:pStyle w:val="a0"/>
        <w:rPr>
          <w:rStyle w:val="Char0"/>
          <w:rtl/>
        </w:rPr>
      </w:pPr>
      <w:r w:rsidRPr="002E1D8B">
        <w:rPr>
          <w:rStyle w:val="Char0"/>
          <w:rFonts w:cs="Traditional Arabic"/>
          <w:rtl/>
        </w:rPr>
        <w:t>﴿</w:t>
      </w:r>
      <w:r w:rsidRPr="008B4A46">
        <w:rPr>
          <w:rStyle w:val="Char7"/>
          <w:rtl/>
        </w:rPr>
        <w:t>وَكَيْفَ تَكْفُرُونَ وَأَنْتُمْ تُتْلَى عَلَيْكُمْ آيَاتُ اللَّهِ وَفِيكُمْ رَسُولُهُ</w:t>
      </w:r>
      <w:r w:rsidR="001619CE" w:rsidRPr="008B4A46">
        <w:rPr>
          <w:rStyle w:val="Char7"/>
          <w:rtl/>
        </w:rPr>
        <w:t xml:space="preserve"> </w:t>
      </w:r>
      <w:r w:rsidRPr="008B4A46">
        <w:rPr>
          <w:rStyle w:val="Char7"/>
          <w:rtl/>
        </w:rPr>
        <w:t>وَمَنْ يَعْتَصِمْ بِاللَّهِ فَقَدْ هُدِيَ إِلَى صِرَاطٍ مُسْتَقِيمٍ١٠١ يَا أَيُّهَا الَّذِينَ آمَنُوا اتَّقُوا اللَّهَ حَقَّ تُقَاتِهِ وَلَا تَمُوتُنَّ إِلَّا وَأَنْتُمْ مُسْلِمُونَ١٠٢ وَاعْتَصِمُوا بِحَبْلِ اللَّهِ جَمِيعًا وَلَا تَفَرَّقُوا</w:t>
      </w:r>
      <w:r w:rsidR="001619CE" w:rsidRPr="008B4A46">
        <w:rPr>
          <w:rStyle w:val="Char7"/>
          <w:rtl/>
        </w:rPr>
        <w:t xml:space="preserve"> </w:t>
      </w:r>
      <w:r w:rsidRPr="008B4A46">
        <w:rPr>
          <w:rStyle w:val="Char7"/>
          <w:rtl/>
        </w:rPr>
        <w:t>وَاذْكُرُوا نِعْمَتَ اللَّهِ عَلَيْكُمْ إِذْ كُنْتُمْ أَعْدَاءً فَأَلَّفَ بَيْنَ قُلُوبِكُمْ فَأَصْبَحْتُمْ بِنِعْمَتِهِ إِخْوَانًا وَكُنْتُمْ عَلَى شَفَا حُفْرَةٍ مِنَ النَّارِ فَأَنْقَذَكُمْ مِنْهَا</w:t>
      </w:r>
      <w:r w:rsidR="001619CE" w:rsidRPr="008B4A46">
        <w:rPr>
          <w:rStyle w:val="Char7"/>
          <w:rtl/>
        </w:rPr>
        <w:t xml:space="preserve"> </w:t>
      </w:r>
      <w:r w:rsidRPr="008B4A46">
        <w:rPr>
          <w:rStyle w:val="Char7"/>
          <w:rtl/>
        </w:rPr>
        <w:t>كَذَلِكَ يُبَيِّنُ اللَّهُ لَكُمْ آيَاتِهِ لَعَلَّكُمْ تَهْتَدُونَ١٠٣ وَلْتَكُنْ مِنْكُمْ أُمَّةٌ يَدْعُونَ إِلَى الْخَيْرِ وَيَأْمُرُونَ بِالْمَعْرُوفِ وَيَنْهَوْنَ عَنِ الْمُنْكَرِ</w:t>
      </w:r>
      <w:r w:rsidR="001619CE" w:rsidRPr="008B4A46">
        <w:rPr>
          <w:rStyle w:val="Char7"/>
          <w:rtl/>
        </w:rPr>
        <w:t xml:space="preserve"> </w:t>
      </w:r>
      <w:r w:rsidRPr="008B4A46">
        <w:rPr>
          <w:rStyle w:val="Char7"/>
          <w:rtl/>
        </w:rPr>
        <w:t>وَأُولَئِكَ هُمُ الْمُفْلِحُونَ١٠٤ وَلَا تَكُونُوا كَالَّذِينَ تَفَرَّقُوا وَاخْتَلَفُوا مِنْ بَعْدِ مَا جَاءَهُمُ الْبَيِّنَاتُ</w:t>
      </w:r>
      <w:r w:rsidR="001619CE" w:rsidRPr="008B4A46">
        <w:rPr>
          <w:rStyle w:val="Char7"/>
          <w:rtl/>
        </w:rPr>
        <w:t xml:space="preserve"> </w:t>
      </w:r>
      <w:r w:rsidRPr="008B4A46">
        <w:rPr>
          <w:rStyle w:val="Char7"/>
          <w:rtl/>
        </w:rPr>
        <w:t>وَأُولَئِكَ لَهُمْ عَذَابٌ عَظِيمٌ١٠٥ يَوْمَ تَبْيَضُّ وُجُوهٌ وَتَسْوَدُّ وُجُوهٌ</w:t>
      </w:r>
      <w:r w:rsidR="001619CE" w:rsidRPr="008B4A46">
        <w:rPr>
          <w:rStyle w:val="Char7"/>
          <w:rtl/>
        </w:rPr>
        <w:t xml:space="preserve"> </w:t>
      </w:r>
      <w:r w:rsidRPr="008B4A46">
        <w:rPr>
          <w:rStyle w:val="Char7"/>
          <w:rtl/>
        </w:rPr>
        <w:t>فَأَمَّا الَّذِينَ اسْوَدَّتْ وُجُوهُهُمْ أَكَفَرْتُمْ بَعْدَ إِيمَانِكُمْ فَذُوقُوا الْعَذَابَ بِمَا كُنْتُمْ تَكْفُرُونَ١٠٦ وَأَمَّا الَّذِينَ ابْيَضَّتْ وُجُوهُهُمْ فَفِي رَحْمَةِ اللَّهِ هُمْ فِيهَا خَالِدُونَ١٠٧ تِلْكَ آيَاتُ اللَّهِ نَتْلُوهَا عَلَيْكَ بِالْحَقِّ</w:t>
      </w:r>
      <w:r w:rsidR="001619CE" w:rsidRPr="008B4A46">
        <w:rPr>
          <w:rStyle w:val="Char7"/>
          <w:rtl/>
        </w:rPr>
        <w:t xml:space="preserve"> </w:t>
      </w:r>
      <w:r w:rsidRPr="008B4A46">
        <w:rPr>
          <w:rStyle w:val="Char7"/>
          <w:rtl/>
        </w:rPr>
        <w:t>وَمَا اللَّهُ يُرِيدُ ظُلْمًا لِلْعَالَمِينَ١٠٨</w:t>
      </w:r>
      <w:r w:rsidRPr="002E1D8B">
        <w:rPr>
          <w:rStyle w:val="Char0"/>
          <w:rFonts w:ascii="Times New Roman" w:hAnsi="Times New Roman" w:cs="Traditional Arabic" w:hint="cs"/>
          <w:rtl/>
        </w:rPr>
        <w:t>﴾</w:t>
      </w:r>
      <w:r w:rsidRPr="008B4A46">
        <w:rPr>
          <w:rStyle w:val="Char"/>
          <w:rtl/>
        </w:rPr>
        <w:t xml:space="preserve"> [آل عمران: 101-108]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101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چطور کفر</w:t>
      </w:r>
      <w:r w:rsidR="001619CE">
        <w:rPr>
          <w:rStyle w:val="Char0"/>
          <w:rtl/>
        </w:rPr>
        <w:t xml:space="preserve"> می‌</w:t>
      </w:r>
      <w:r w:rsidRPr="00C737A9">
        <w:rPr>
          <w:rStyle w:val="Char0"/>
          <w:rtl/>
        </w:rPr>
        <w:t>ورز</w:t>
      </w:r>
      <w:r w:rsidRPr="00C737A9">
        <w:rPr>
          <w:rStyle w:val="Char0"/>
          <w:rFonts w:hint="cs"/>
          <w:rtl/>
        </w:rPr>
        <w:t>ید</w:t>
      </w:r>
      <w:r w:rsidRPr="00C737A9">
        <w:rPr>
          <w:rStyle w:val="Char0"/>
          <w:rtl/>
        </w:rPr>
        <w:t xml:space="preserve"> (کفر را قبول</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آيات الله (قرآن) بر شما تلاوت</w:t>
      </w:r>
      <w:r w:rsidR="001619CE">
        <w:rPr>
          <w:rStyle w:val="Char0"/>
          <w:rtl/>
        </w:rPr>
        <w:t xml:space="preserve"> می‌</w:t>
      </w:r>
      <w:r w:rsidRPr="00C737A9">
        <w:rPr>
          <w:rStyle w:val="Char0"/>
          <w:rtl/>
        </w:rPr>
        <w:t>شود (تعليم داده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و رسول او (سنت پ</w:t>
      </w:r>
      <w:r w:rsidRPr="00C737A9">
        <w:rPr>
          <w:rStyle w:val="Char0"/>
          <w:rFonts w:hint="cs"/>
          <w:rtl/>
        </w:rPr>
        <w:t>یغمبر</w:t>
      </w:r>
      <w:r w:rsidRPr="00C737A9">
        <w:rPr>
          <w:rStyle w:val="Char0"/>
          <w:rtl/>
        </w:rPr>
        <w:t>) در م</w:t>
      </w:r>
      <w:r w:rsidRPr="00C737A9">
        <w:rPr>
          <w:rStyle w:val="Char0"/>
          <w:rFonts w:hint="cs"/>
          <w:rtl/>
        </w:rPr>
        <w:t>یان</w:t>
      </w:r>
      <w:r w:rsidRPr="00C737A9">
        <w:rPr>
          <w:rStyle w:val="Char0"/>
          <w:rtl/>
        </w:rPr>
        <w:t xml:space="preserve"> شما است، و هر کس د</w:t>
      </w:r>
      <w:r w:rsidRPr="00C737A9">
        <w:rPr>
          <w:rStyle w:val="Char0"/>
          <w:rFonts w:hint="cs"/>
          <w:rtl/>
        </w:rPr>
        <w:t>ین</w:t>
      </w:r>
      <w:r w:rsidRPr="00C737A9">
        <w:rPr>
          <w:rStyle w:val="Char0"/>
          <w:rtl/>
        </w:rPr>
        <w:t xml:space="preserve"> الله را محکم بگ</w:t>
      </w:r>
      <w:r w:rsidRPr="00C737A9">
        <w:rPr>
          <w:rStyle w:val="Char0"/>
          <w:rFonts w:hint="cs"/>
          <w:rtl/>
        </w:rPr>
        <w:t>یرد،</w:t>
      </w:r>
      <w:r w:rsidRPr="00C737A9">
        <w:rPr>
          <w:rStyle w:val="Char0"/>
          <w:rtl/>
        </w:rPr>
        <w:t xml:space="preserve"> پس </w:t>
      </w:r>
      <w:r w:rsidRPr="00C737A9">
        <w:rPr>
          <w:rStyle w:val="Char0"/>
          <w:rFonts w:hint="cs"/>
          <w:rtl/>
        </w:rPr>
        <w:t>یقینا</w:t>
      </w:r>
      <w:r w:rsidRPr="00C737A9">
        <w:rPr>
          <w:rStyle w:val="Char0"/>
          <w:rtl/>
        </w:rPr>
        <w:t xml:space="preserve"> به راه راست هدا</w:t>
      </w:r>
      <w:r w:rsidRPr="00C737A9">
        <w:rPr>
          <w:rStyle w:val="Char0"/>
          <w:rFonts w:hint="cs"/>
          <w:rtl/>
        </w:rPr>
        <w:t>یت</w:t>
      </w:r>
      <w:r w:rsidRPr="00C737A9">
        <w:rPr>
          <w:rStyle w:val="Char0"/>
          <w:rtl/>
        </w:rPr>
        <w:t xml:space="preserve"> شده است. </w:t>
      </w:r>
      <w:r>
        <w:rPr>
          <w:rStyle w:val="Char0"/>
          <w:rFonts w:ascii="Traditional Arabic" w:hAnsi="mylotus" w:cs="Traditional Arabic" w:hint="cs"/>
          <w:sz w:val="27"/>
          <w:szCs w:val="27"/>
          <w:rtl/>
          <w:lang w:bidi="fa-IR"/>
        </w:rPr>
        <w:t>﴿</w:t>
      </w:r>
      <w:r w:rsidRPr="00C737A9">
        <w:rPr>
          <w:rStyle w:val="Char0"/>
          <w:rFonts w:hint="cs"/>
          <w:rtl/>
        </w:rPr>
        <w:t>102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یکه</w:t>
      </w:r>
      <w:r w:rsidRPr="00C737A9">
        <w:rPr>
          <w:rStyle w:val="Char0"/>
          <w:rtl/>
        </w:rPr>
        <w:t xml:space="preserve">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از الله بترس</w:t>
      </w:r>
      <w:r w:rsidRPr="00C737A9">
        <w:rPr>
          <w:rStyle w:val="Char0"/>
          <w:rFonts w:hint="cs"/>
          <w:rtl/>
        </w:rPr>
        <w:t>ید</w:t>
      </w:r>
      <w:r w:rsidRPr="00C737A9">
        <w:rPr>
          <w:rStyle w:val="Char0"/>
          <w:rtl/>
        </w:rPr>
        <w:t xml:space="preserve"> آن طور که سزاوار ترس</w:t>
      </w:r>
      <w:r w:rsidRPr="00C737A9">
        <w:rPr>
          <w:rStyle w:val="Char0"/>
          <w:rFonts w:hint="cs"/>
          <w:rtl/>
        </w:rPr>
        <w:t>یدن</w:t>
      </w:r>
      <w:r w:rsidRPr="00C737A9">
        <w:rPr>
          <w:rStyle w:val="Char0"/>
          <w:rtl/>
        </w:rPr>
        <w:t xml:space="preserve"> از اوست</w:t>
      </w:r>
      <w:r w:rsidR="001F045C">
        <w:rPr>
          <w:rStyle w:val="Char0"/>
          <w:rtl/>
        </w:rPr>
        <w:t>،</w:t>
      </w:r>
      <w:r w:rsidRPr="00C737A9">
        <w:rPr>
          <w:rStyle w:val="Char0"/>
          <w:rtl/>
        </w:rPr>
        <w:t xml:space="preserve"> و نبا</w:t>
      </w:r>
      <w:r w:rsidRPr="00C737A9">
        <w:rPr>
          <w:rStyle w:val="Char0"/>
          <w:rFonts w:hint="cs"/>
          <w:rtl/>
        </w:rPr>
        <w:t>ید</w:t>
      </w:r>
      <w:r w:rsidRPr="00C737A9">
        <w:rPr>
          <w:rStyle w:val="Char0"/>
          <w:rtl/>
        </w:rPr>
        <w:t xml:space="preserve"> بم</w:t>
      </w:r>
      <w:r w:rsidRPr="00C737A9">
        <w:rPr>
          <w:rStyle w:val="Char0"/>
          <w:rFonts w:hint="cs"/>
          <w:rtl/>
        </w:rPr>
        <w:t>یرید</w:t>
      </w:r>
      <w:r w:rsidRPr="00C737A9">
        <w:rPr>
          <w:rStyle w:val="Char0"/>
          <w:rtl/>
        </w:rPr>
        <w:t xml:space="preserve"> مگر آنکه مسلمان باش</w:t>
      </w:r>
      <w:r w:rsidRPr="00C737A9">
        <w:rPr>
          <w:rStyle w:val="Char0"/>
          <w:rFonts w:hint="cs"/>
          <w:rtl/>
        </w:rPr>
        <w:t>ید</w:t>
      </w:r>
      <w:r w:rsidRPr="00C737A9">
        <w:rPr>
          <w:rStyle w:val="Char0"/>
          <w:rtl/>
        </w:rPr>
        <w:t xml:space="preserve"> (و تا سرحد مرگ به احکام اسلام پابند باش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وهمه </w:t>
      </w:r>
      <w:r w:rsidRPr="00C737A9">
        <w:rPr>
          <w:rStyle w:val="Char0"/>
          <w:rFonts w:hint="cs"/>
          <w:rtl/>
        </w:rPr>
        <w:t>یکجا</w:t>
      </w:r>
      <w:r w:rsidRPr="00C737A9">
        <w:rPr>
          <w:rStyle w:val="Char0"/>
          <w:rtl/>
        </w:rPr>
        <w:t xml:space="preserve"> به ر</w:t>
      </w:r>
      <w:r w:rsidRPr="00C737A9">
        <w:rPr>
          <w:rStyle w:val="Char0"/>
          <w:rFonts w:hint="cs"/>
          <w:rtl/>
        </w:rPr>
        <w:t>یسمان</w:t>
      </w:r>
      <w:r w:rsidRPr="00C737A9">
        <w:rPr>
          <w:rStyle w:val="Char0"/>
          <w:rtl/>
        </w:rPr>
        <w:t xml:space="preserve"> (د</w:t>
      </w:r>
      <w:r w:rsidRPr="00C737A9">
        <w:rPr>
          <w:rStyle w:val="Char0"/>
          <w:rFonts w:hint="cs"/>
          <w:rtl/>
        </w:rPr>
        <w:t>ین</w:t>
      </w:r>
      <w:r w:rsidRPr="00C737A9">
        <w:rPr>
          <w:rStyle w:val="Char0"/>
          <w:rtl/>
        </w:rPr>
        <w:t>) الله چنگ بزن</w:t>
      </w:r>
      <w:r w:rsidRPr="00C737A9">
        <w:rPr>
          <w:rStyle w:val="Char0"/>
          <w:rFonts w:hint="cs"/>
          <w:rtl/>
        </w:rPr>
        <w:t>ید</w:t>
      </w:r>
      <w:r w:rsidRPr="00C737A9">
        <w:rPr>
          <w:rStyle w:val="Char0"/>
          <w:rtl/>
        </w:rPr>
        <w:t xml:space="preserve"> (و آنرا محکم بگ</w:t>
      </w:r>
      <w:r w:rsidRPr="00C737A9">
        <w:rPr>
          <w:rStyle w:val="Char0"/>
          <w:rFonts w:hint="cs"/>
          <w:rtl/>
        </w:rPr>
        <w:t>یرید</w:t>
      </w:r>
      <w:r w:rsidRPr="00C737A9">
        <w:rPr>
          <w:rStyle w:val="Char0"/>
          <w:rtl/>
        </w:rPr>
        <w:t>) و متفرق نشو</w:t>
      </w:r>
      <w:r w:rsidRPr="00C737A9">
        <w:rPr>
          <w:rStyle w:val="Char0"/>
          <w:rFonts w:hint="cs"/>
          <w:rtl/>
        </w:rPr>
        <w:t>ید</w:t>
      </w:r>
      <w:r w:rsidRPr="00C737A9">
        <w:rPr>
          <w:rStyle w:val="Char0"/>
          <w:rtl/>
        </w:rPr>
        <w:t xml:space="preserve"> و نعمت</w:t>
      </w:r>
      <w:r w:rsidRPr="00C737A9">
        <w:rPr>
          <w:rStyle w:val="Char0"/>
          <w:rFonts w:hint="cs"/>
          <w:rtl/>
        </w:rPr>
        <w:t>ی</w:t>
      </w:r>
      <w:r w:rsidRPr="00C737A9">
        <w:rPr>
          <w:rStyle w:val="Char0"/>
          <w:rtl/>
        </w:rPr>
        <w:t xml:space="preserve"> را که الله بر شما انعام کرده بود،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که دشمن </w:t>
      </w:r>
      <w:r w:rsidRPr="00C737A9">
        <w:rPr>
          <w:rStyle w:val="Char0"/>
          <w:rFonts w:hint="cs"/>
          <w:rtl/>
        </w:rPr>
        <w:t>یکدیگر</w:t>
      </w:r>
      <w:r w:rsidRPr="00C737A9">
        <w:rPr>
          <w:rStyle w:val="Char0"/>
          <w:rtl/>
        </w:rPr>
        <w:t xml:space="preserve"> بود</w:t>
      </w:r>
      <w:r w:rsidRPr="00C737A9">
        <w:rPr>
          <w:rStyle w:val="Char0"/>
          <w:rFonts w:hint="cs"/>
          <w:rtl/>
        </w:rPr>
        <w:t>ید،</w:t>
      </w:r>
      <w:r w:rsidRPr="00C737A9">
        <w:rPr>
          <w:rStyle w:val="Char0"/>
          <w:rtl/>
        </w:rPr>
        <w:t xml:space="preserve"> پس الله م</w:t>
      </w:r>
      <w:r w:rsidRPr="00C737A9">
        <w:rPr>
          <w:rStyle w:val="Char0"/>
          <w:rFonts w:hint="cs"/>
          <w:rtl/>
        </w:rPr>
        <w:t>یان</w:t>
      </w:r>
      <w:r w:rsidR="0061072C">
        <w:rPr>
          <w:rStyle w:val="Char0"/>
          <w:rtl/>
        </w:rPr>
        <w:t xml:space="preserve"> دل‌های </w:t>
      </w:r>
      <w:r w:rsidRPr="00C737A9">
        <w:rPr>
          <w:rStyle w:val="Char0"/>
          <w:rtl/>
        </w:rPr>
        <w:t>شما الفت و محبت ا</w:t>
      </w:r>
      <w:r w:rsidRPr="00C737A9">
        <w:rPr>
          <w:rStyle w:val="Char0"/>
          <w:rFonts w:hint="cs"/>
          <w:rtl/>
        </w:rPr>
        <w:t>یجاد</w:t>
      </w:r>
      <w:r w:rsidRPr="00C737A9">
        <w:rPr>
          <w:rStyle w:val="Char0"/>
          <w:rtl/>
        </w:rPr>
        <w:t xml:space="preserve"> کرد و به نعمت الله (با هم برادر گشت</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بر کناره گودال</w:t>
      </w:r>
      <w:r w:rsidRPr="00C737A9">
        <w:rPr>
          <w:rStyle w:val="Char0"/>
          <w:rFonts w:hint="cs"/>
          <w:rtl/>
        </w:rPr>
        <w:t>ی</w:t>
      </w:r>
      <w:r w:rsidRPr="00C737A9">
        <w:rPr>
          <w:rStyle w:val="Char0"/>
          <w:rtl/>
        </w:rPr>
        <w:t xml:space="preserve"> از دوزخ بود</w:t>
      </w:r>
      <w:r w:rsidRPr="00C737A9">
        <w:rPr>
          <w:rStyle w:val="Char0"/>
          <w:rFonts w:hint="cs"/>
          <w:rtl/>
        </w:rPr>
        <w:t>ید،</w:t>
      </w:r>
      <w:r w:rsidRPr="00C737A9">
        <w:rPr>
          <w:rStyle w:val="Char0"/>
          <w:rtl/>
        </w:rPr>
        <w:t xml:space="preserve"> پس الله شما را از آن نجات بخش</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الله آ</w:t>
      </w:r>
      <w:r w:rsidRPr="00C737A9">
        <w:rPr>
          <w:rStyle w:val="Char0"/>
          <w:rFonts w:hint="cs"/>
          <w:rtl/>
        </w:rPr>
        <w:t>یات</w:t>
      </w:r>
      <w:r w:rsidRPr="00C737A9">
        <w:rPr>
          <w:rStyle w:val="Char0"/>
          <w:rtl/>
        </w:rPr>
        <w:t xml:space="preserve"> خ</w:t>
      </w:r>
      <w:r w:rsidRPr="00C737A9">
        <w:rPr>
          <w:rStyle w:val="Char0"/>
          <w:rFonts w:hint="cs"/>
          <w:rtl/>
        </w:rPr>
        <w:t>ود</w:t>
      </w:r>
      <w:r w:rsidRPr="00C737A9">
        <w:rPr>
          <w:rStyle w:val="Char0"/>
          <w:rtl/>
        </w:rPr>
        <w:t xml:space="preserve"> را به شما ب</w:t>
      </w:r>
      <w:r w:rsidRPr="00C737A9">
        <w:rPr>
          <w:rStyle w:val="Char0"/>
          <w:rFonts w:hint="cs"/>
          <w:rtl/>
        </w:rPr>
        <w:t>یان</w:t>
      </w:r>
      <w:r w:rsidR="001619CE">
        <w:rPr>
          <w:rStyle w:val="Char0"/>
          <w:rtl/>
        </w:rPr>
        <w:t xml:space="preserve"> می‌</w:t>
      </w:r>
      <w:r w:rsidRPr="00C737A9">
        <w:rPr>
          <w:rStyle w:val="Char0"/>
          <w:rtl/>
        </w:rPr>
        <w:t xml:space="preserve">کند تا راه </w:t>
      </w:r>
      <w:r w:rsidRPr="00C737A9">
        <w:rPr>
          <w:rStyle w:val="Char0"/>
          <w:rFonts w:hint="cs"/>
          <w:rtl/>
        </w:rPr>
        <w:t>یاب</w:t>
      </w:r>
      <w:r w:rsidRPr="00C737A9">
        <w:rPr>
          <w:rStyle w:val="Char0"/>
          <w:rtl/>
        </w:rPr>
        <w:t xml:space="preserve">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lastRenderedPageBreak/>
        <w:t>﴿</w:t>
      </w:r>
      <w:r w:rsidRPr="00C737A9">
        <w:rPr>
          <w:rStyle w:val="Char0"/>
          <w:rFonts w:hint="cs"/>
          <w:rtl/>
        </w:rPr>
        <w:t>104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با</w:t>
      </w:r>
      <w:r w:rsidRPr="00C737A9">
        <w:rPr>
          <w:rStyle w:val="Char0"/>
          <w:rFonts w:hint="cs"/>
          <w:rtl/>
        </w:rPr>
        <w:t>ید</w:t>
      </w:r>
      <w:r w:rsidRPr="00C737A9">
        <w:rPr>
          <w:rStyle w:val="Char0"/>
          <w:rtl/>
        </w:rPr>
        <w:t xml:space="preserve"> از شما گروه</w:t>
      </w:r>
      <w:r w:rsidRPr="00C737A9">
        <w:rPr>
          <w:rStyle w:val="Char0"/>
          <w:rFonts w:hint="cs"/>
          <w:rtl/>
        </w:rPr>
        <w:t>ی</w:t>
      </w:r>
      <w:r w:rsidRPr="00C737A9">
        <w:rPr>
          <w:rStyle w:val="Char0"/>
          <w:rtl/>
        </w:rPr>
        <w:t xml:space="preserve"> باشند که مردم را به ن</w:t>
      </w:r>
      <w:r w:rsidRPr="00C737A9">
        <w:rPr>
          <w:rStyle w:val="Char0"/>
          <w:rFonts w:hint="cs"/>
          <w:rtl/>
        </w:rPr>
        <w:t>یکی</w:t>
      </w:r>
      <w:r w:rsidRPr="00C737A9">
        <w:rPr>
          <w:rStyle w:val="Char0"/>
          <w:rtl/>
        </w:rPr>
        <w:t xml:space="preserve"> دعوت دهند، و مردم را به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(و درست) دستور دهند و از کارها</w:t>
      </w:r>
      <w:r w:rsidRPr="00C737A9">
        <w:rPr>
          <w:rStyle w:val="Char0"/>
          <w:rFonts w:hint="cs"/>
          <w:rtl/>
        </w:rPr>
        <w:t>ی</w:t>
      </w:r>
      <w:r w:rsidRPr="00C737A9">
        <w:rPr>
          <w:rStyle w:val="Char0"/>
          <w:rtl/>
        </w:rPr>
        <w:t xml:space="preserve"> بد (و خلاف شرع) منع کنند، و ا</w:t>
      </w:r>
      <w:r w:rsidRPr="00C737A9">
        <w:rPr>
          <w:rStyle w:val="Char0"/>
          <w:rFonts w:hint="cs"/>
          <w:rtl/>
        </w:rPr>
        <w:t>ین</w:t>
      </w:r>
      <w:r w:rsidRPr="00C737A9">
        <w:rPr>
          <w:rStyle w:val="Char0"/>
          <w:rtl/>
        </w:rPr>
        <w:t xml:space="preserve"> جماعت کام</w:t>
      </w:r>
      <w:r w:rsidRPr="00C737A9">
        <w:rPr>
          <w:rStyle w:val="Char0"/>
          <w:rFonts w:hint="cs"/>
          <w:rtl/>
        </w:rPr>
        <w:t>یاب</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 شما مسلمانان</w:t>
      </w:r>
      <w:r w:rsidRPr="00C737A9">
        <w:rPr>
          <w:rStyle w:val="Char0"/>
          <w:rFonts w:hint="cs"/>
          <w:rtl/>
        </w:rPr>
        <w:t>)</w:t>
      </w:r>
      <w:r w:rsidRPr="00C737A9">
        <w:rPr>
          <w:rStyle w:val="Char0"/>
          <w:rtl/>
        </w:rPr>
        <w:t xml:space="preserve"> مانند کسان</w:t>
      </w:r>
      <w:r w:rsidRPr="00C737A9">
        <w:rPr>
          <w:rStyle w:val="Char0"/>
          <w:rFonts w:hint="cs"/>
          <w:rtl/>
        </w:rPr>
        <w:t>ی</w:t>
      </w:r>
      <w:r w:rsidRPr="00C737A9">
        <w:rPr>
          <w:rStyle w:val="Char0"/>
          <w:rtl/>
        </w:rPr>
        <w:t xml:space="preserve"> مشو</w:t>
      </w:r>
      <w:r w:rsidRPr="00C737A9">
        <w:rPr>
          <w:rStyle w:val="Char0"/>
          <w:rFonts w:hint="cs"/>
          <w:rtl/>
        </w:rPr>
        <w:t>ید</w:t>
      </w:r>
      <w:r w:rsidRPr="00C737A9">
        <w:rPr>
          <w:rStyle w:val="Char0"/>
          <w:rtl/>
        </w:rPr>
        <w:t xml:space="preserve"> که </w:t>
      </w:r>
      <w:r w:rsidRPr="00C737A9">
        <w:rPr>
          <w:rStyle w:val="Char0"/>
          <w:rFonts w:hint="cs"/>
          <w:rtl/>
        </w:rPr>
        <w:t>پراگنده</w:t>
      </w:r>
      <w:r w:rsidRPr="00C737A9">
        <w:rPr>
          <w:rStyle w:val="Char0"/>
          <w:rtl/>
        </w:rPr>
        <w:t xml:space="preserve"> شدند و اختلاف کردند بعد از ا</w:t>
      </w:r>
      <w:r w:rsidRPr="00C737A9">
        <w:rPr>
          <w:rStyle w:val="Char0"/>
          <w:rFonts w:hint="cs"/>
          <w:rtl/>
        </w:rPr>
        <w:t>ینکه</w:t>
      </w:r>
      <w:r w:rsidRPr="00C737A9">
        <w:rPr>
          <w:rStyle w:val="Char0"/>
          <w:rtl/>
        </w:rPr>
        <w:t xml:space="preserve"> دلائل واضح به آنها آمد، و ا</w:t>
      </w:r>
      <w:r w:rsidRPr="00C737A9">
        <w:rPr>
          <w:rStyle w:val="Char0"/>
          <w:rFonts w:hint="cs"/>
          <w:rtl/>
        </w:rPr>
        <w:t>ین</w:t>
      </w:r>
      <w:r w:rsidRPr="00C737A9">
        <w:rPr>
          <w:rStyle w:val="Char0"/>
          <w:rtl/>
        </w:rPr>
        <w:t xml:space="preserve"> گروه برا</w:t>
      </w:r>
      <w:r w:rsidRPr="00C737A9">
        <w:rPr>
          <w:rStyle w:val="Char0"/>
          <w:rFonts w:hint="cs"/>
          <w:rtl/>
        </w:rPr>
        <w:t>ی</w:t>
      </w:r>
      <w:r w:rsidR="001619CE">
        <w:rPr>
          <w:rStyle w:val="Char0"/>
          <w:rtl/>
        </w:rPr>
        <w:t xml:space="preserve">‌شان </w:t>
      </w:r>
      <w:r w:rsidRPr="00C737A9">
        <w:rPr>
          <w:rStyle w:val="Char0"/>
          <w:rtl/>
        </w:rPr>
        <w:t xml:space="preserve">عذاب بزرگ است. </w:t>
      </w:r>
      <w:r>
        <w:rPr>
          <w:rStyle w:val="Char0"/>
          <w:rFonts w:ascii="Traditional Arabic" w:hAnsi="mylotus" w:cs="Traditional Arabic" w:hint="cs"/>
          <w:sz w:val="27"/>
          <w:szCs w:val="27"/>
          <w:rtl/>
          <w:lang w:bidi="fa-IR"/>
        </w:rPr>
        <w:t>﴿</w:t>
      </w:r>
      <w:r w:rsidRPr="00C737A9">
        <w:rPr>
          <w:rStyle w:val="Char0"/>
          <w:rFonts w:hint="cs"/>
          <w:rtl/>
        </w:rPr>
        <w:t>106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 عذاب در) روز</w:t>
      </w:r>
      <w:r w:rsidRPr="00C737A9">
        <w:rPr>
          <w:rStyle w:val="Char0"/>
          <w:rFonts w:hint="cs"/>
          <w:rtl/>
        </w:rPr>
        <w:t>ی</w:t>
      </w:r>
      <w:r w:rsidRPr="00C737A9">
        <w:rPr>
          <w:rStyle w:val="Char0"/>
          <w:rtl/>
        </w:rPr>
        <w:t xml:space="preserve"> است که بعض</w:t>
      </w:r>
      <w:r w:rsidRPr="00C737A9">
        <w:rPr>
          <w:rStyle w:val="Char0"/>
          <w:rFonts w:hint="cs"/>
          <w:rtl/>
        </w:rPr>
        <w:t>ی</w:t>
      </w:r>
      <w:r w:rsidRPr="00C737A9">
        <w:rPr>
          <w:rStyle w:val="Char0"/>
          <w:rtl/>
        </w:rPr>
        <w:t xml:space="preserve"> چهره</w:t>
      </w:r>
      <w:r w:rsidR="001619CE">
        <w:rPr>
          <w:rStyle w:val="Char0"/>
          <w:rtl/>
        </w:rPr>
        <w:t xml:space="preserve">‌ها </w:t>
      </w:r>
      <w:r w:rsidRPr="00C737A9">
        <w:rPr>
          <w:rStyle w:val="Char0"/>
          <w:rtl/>
        </w:rPr>
        <w:t>سف</w:t>
      </w:r>
      <w:r w:rsidRPr="00C737A9">
        <w:rPr>
          <w:rStyle w:val="Char0"/>
          <w:rFonts w:hint="cs"/>
          <w:rtl/>
        </w:rPr>
        <w:t>ید</w:t>
      </w:r>
      <w:r w:rsidRPr="00C737A9">
        <w:rPr>
          <w:rStyle w:val="Char0"/>
          <w:rtl/>
        </w:rPr>
        <w:t xml:space="preserve"> و درخشان</w:t>
      </w:r>
      <w:r w:rsidR="001619CE">
        <w:rPr>
          <w:rStyle w:val="Char0"/>
          <w:rtl/>
        </w:rPr>
        <w:t xml:space="preserve"> می‌</w:t>
      </w:r>
      <w:r w:rsidRPr="00C737A9">
        <w:rPr>
          <w:rStyle w:val="Char0"/>
          <w:rtl/>
        </w:rPr>
        <w:t>شود و چهره</w:t>
      </w:r>
      <w:r w:rsidR="001619CE">
        <w:rPr>
          <w:rStyle w:val="Char0"/>
          <w:rtl/>
        </w:rPr>
        <w:t xml:space="preserve">‌های </w:t>
      </w:r>
      <w:r w:rsidRPr="00C737A9">
        <w:rPr>
          <w:rStyle w:val="Char0"/>
          <w:rFonts w:hint="cs"/>
          <w:rtl/>
        </w:rPr>
        <w:t>(</w:t>
      </w:r>
      <w:r w:rsidRPr="00C737A9">
        <w:rPr>
          <w:rStyle w:val="Char0"/>
          <w:rtl/>
        </w:rPr>
        <w:t>د</w:t>
      </w:r>
      <w:r w:rsidRPr="00C737A9">
        <w:rPr>
          <w:rStyle w:val="Char0"/>
          <w:rFonts w:hint="cs"/>
          <w:rtl/>
        </w:rPr>
        <w:t>یگر</w:t>
      </w:r>
      <w:r w:rsidRPr="00C737A9">
        <w:rPr>
          <w:rStyle w:val="Char0"/>
          <w:rtl/>
        </w:rPr>
        <w:t>) س</w:t>
      </w:r>
      <w:r w:rsidRPr="00C737A9">
        <w:rPr>
          <w:rStyle w:val="Char0"/>
          <w:rFonts w:hint="cs"/>
          <w:rtl/>
        </w:rPr>
        <w:t>یاه</w:t>
      </w:r>
      <w:r w:rsidR="001619CE">
        <w:rPr>
          <w:rStyle w:val="Char0"/>
          <w:rtl/>
        </w:rPr>
        <w:t xml:space="preserve"> می‌</w:t>
      </w:r>
      <w:r w:rsidRPr="00C737A9">
        <w:rPr>
          <w:rStyle w:val="Char0"/>
          <w:rtl/>
        </w:rPr>
        <w:t>شود، پس کسان</w:t>
      </w:r>
      <w:r w:rsidRPr="00C737A9">
        <w:rPr>
          <w:rStyle w:val="Char0"/>
          <w:rFonts w:hint="cs"/>
          <w:rtl/>
        </w:rPr>
        <w:t>ی</w:t>
      </w:r>
      <w:r w:rsidRPr="00C737A9">
        <w:rPr>
          <w:rStyle w:val="Char0"/>
          <w:rtl/>
        </w:rPr>
        <w:t xml:space="preserve"> که چهره</w:t>
      </w:r>
      <w:r w:rsidR="008B4A46">
        <w:rPr>
          <w:rStyle w:val="Char0"/>
          <w:rtl/>
        </w:rPr>
        <w:t xml:space="preserve">‌هایشان </w:t>
      </w:r>
      <w:r w:rsidRPr="00C737A9">
        <w:rPr>
          <w:rStyle w:val="Char0"/>
          <w:rtl/>
        </w:rPr>
        <w:t>س</w:t>
      </w:r>
      <w:r w:rsidRPr="00C737A9">
        <w:rPr>
          <w:rStyle w:val="Char0"/>
          <w:rFonts w:hint="cs"/>
          <w:rtl/>
        </w:rPr>
        <w:t>یاه</w:t>
      </w:r>
      <w:r w:rsidRPr="00C737A9">
        <w:rPr>
          <w:rStyle w:val="Char0"/>
          <w:rtl/>
        </w:rPr>
        <w:t xml:space="preserve"> گرد</w:t>
      </w:r>
      <w:r w:rsidRPr="00C737A9">
        <w:rPr>
          <w:rStyle w:val="Char0"/>
          <w:rFonts w:hint="cs"/>
          <w:rtl/>
        </w:rPr>
        <w:t>یده</w:t>
      </w:r>
      <w:r w:rsidRPr="00C737A9">
        <w:rPr>
          <w:rStyle w:val="Char0"/>
          <w:rtl/>
        </w:rPr>
        <w:t xml:space="preserve"> است (برا</w:t>
      </w:r>
      <w:r w:rsidRPr="00C737A9">
        <w:rPr>
          <w:rStyle w:val="Char0"/>
          <w:rFonts w:hint="cs"/>
          <w:rtl/>
        </w:rPr>
        <w:t>یشان</w:t>
      </w:r>
      <w:r w:rsidRPr="00C737A9">
        <w:rPr>
          <w:rStyle w:val="Char0"/>
          <w:rtl/>
        </w:rPr>
        <w:t xml:space="preserve"> گفته</w:t>
      </w:r>
      <w:r w:rsidR="001619CE">
        <w:rPr>
          <w:rStyle w:val="Char0"/>
          <w:rtl/>
        </w:rPr>
        <w:t xml:space="preserve"> می‌</w:t>
      </w:r>
      <w:r w:rsidRPr="00C737A9">
        <w:rPr>
          <w:rStyle w:val="Char0"/>
          <w:rtl/>
        </w:rPr>
        <w:t>شود) آ</w:t>
      </w:r>
      <w:r w:rsidRPr="00C737A9">
        <w:rPr>
          <w:rStyle w:val="Char0"/>
          <w:rFonts w:hint="cs"/>
          <w:rtl/>
        </w:rPr>
        <w:t>یا</w:t>
      </w:r>
      <w:r w:rsidRPr="00C737A9">
        <w:rPr>
          <w:rStyle w:val="Char0"/>
          <w:rtl/>
        </w:rPr>
        <w:t xml:space="preserve"> پس از ا</w:t>
      </w:r>
      <w:r w:rsidRPr="00C737A9">
        <w:rPr>
          <w:rStyle w:val="Char0"/>
          <w:rFonts w:hint="cs"/>
          <w:rtl/>
        </w:rPr>
        <w:t>یمان</w:t>
      </w:r>
      <w:r w:rsidRPr="00C737A9">
        <w:rPr>
          <w:rStyle w:val="Char0"/>
          <w:rtl/>
        </w:rPr>
        <w:t xml:space="preserve"> تان (و آمدن دلائل روشن ) کافر شد</w:t>
      </w:r>
      <w:r w:rsidRPr="00C737A9">
        <w:rPr>
          <w:rStyle w:val="Char0"/>
          <w:rFonts w:hint="cs"/>
          <w:rtl/>
        </w:rPr>
        <w:t>ید؟</w:t>
      </w:r>
      <w:r w:rsidRPr="00C737A9">
        <w:rPr>
          <w:rStyle w:val="Char0"/>
          <w:rtl/>
        </w:rPr>
        <w:t xml:space="preserve"> پس به سبب ا</w:t>
      </w:r>
      <w:r w:rsidRPr="00C737A9">
        <w:rPr>
          <w:rStyle w:val="Char0"/>
          <w:rFonts w:hint="cs"/>
          <w:rtl/>
        </w:rPr>
        <w:t>ینکه</w:t>
      </w:r>
      <w:r w:rsidRPr="00C737A9">
        <w:rPr>
          <w:rStyle w:val="Char0"/>
          <w:rtl/>
        </w:rPr>
        <w:t xml:space="preserve"> کفر</w:t>
      </w:r>
      <w:r w:rsidR="001619CE">
        <w:rPr>
          <w:rStyle w:val="Char0"/>
          <w:rtl/>
        </w:rPr>
        <w:t xml:space="preserve"> می‌</w:t>
      </w:r>
      <w:r w:rsidRPr="00C737A9">
        <w:rPr>
          <w:rStyle w:val="Char0"/>
          <w:rtl/>
        </w:rPr>
        <w:t>ورز</w:t>
      </w:r>
      <w:r w:rsidRPr="00C737A9">
        <w:rPr>
          <w:rStyle w:val="Char0"/>
          <w:rFonts w:hint="cs"/>
          <w:rtl/>
        </w:rPr>
        <w:t>یدید</w:t>
      </w:r>
      <w:r w:rsidRPr="00C737A9">
        <w:rPr>
          <w:rStyle w:val="Char0"/>
          <w:rtl/>
        </w:rPr>
        <w:t xml:space="preserve"> عذاب را بچش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اما کسان</w:t>
      </w:r>
      <w:r w:rsidRPr="00C737A9">
        <w:rPr>
          <w:rStyle w:val="Char0"/>
          <w:rFonts w:hint="cs"/>
          <w:rtl/>
        </w:rPr>
        <w:t>ی</w:t>
      </w:r>
      <w:r w:rsidRPr="00C737A9">
        <w:rPr>
          <w:rStyle w:val="Char0"/>
          <w:rtl/>
        </w:rPr>
        <w:t xml:space="preserve"> که چهره</w:t>
      </w:r>
      <w:r w:rsidR="008B4A46">
        <w:rPr>
          <w:rStyle w:val="Char0"/>
          <w:rtl/>
        </w:rPr>
        <w:t xml:space="preserve">‌هایشان </w:t>
      </w:r>
      <w:r w:rsidRPr="00C737A9">
        <w:rPr>
          <w:rStyle w:val="Char0"/>
          <w:rtl/>
        </w:rPr>
        <w:t>سف</w:t>
      </w:r>
      <w:r w:rsidRPr="00C737A9">
        <w:rPr>
          <w:rStyle w:val="Char0"/>
          <w:rFonts w:hint="cs"/>
          <w:rtl/>
        </w:rPr>
        <w:t>ید</w:t>
      </w:r>
      <w:r w:rsidRPr="00C737A9">
        <w:rPr>
          <w:rStyle w:val="Char0"/>
          <w:rtl/>
        </w:rPr>
        <w:t xml:space="preserve"> و درخشان گرد</w:t>
      </w:r>
      <w:r w:rsidRPr="00C737A9">
        <w:rPr>
          <w:rStyle w:val="Char0"/>
          <w:rFonts w:hint="cs"/>
          <w:rtl/>
        </w:rPr>
        <w:t>یده</w:t>
      </w:r>
      <w:r w:rsidRPr="00C737A9">
        <w:rPr>
          <w:rStyle w:val="Char0"/>
          <w:rtl/>
        </w:rPr>
        <w:t xml:space="preserve"> است، پس آنها در رحمت</w:t>
      </w:r>
      <w:r w:rsidRPr="00C737A9">
        <w:rPr>
          <w:rStyle w:val="Char0"/>
          <w:rFonts w:hint="cs"/>
          <w:rtl/>
        </w:rPr>
        <w:t>ی</w:t>
      </w:r>
      <w:r w:rsidRPr="00C737A9">
        <w:rPr>
          <w:rStyle w:val="Char0"/>
          <w:rtl/>
        </w:rPr>
        <w:t xml:space="preserve"> از جانب الله (جنت) هستند و آنان برا</w:t>
      </w:r>
      <w:r w:rsidRPr="00C737A9">
        <w:rPr>
          <w:rStyle w:val="Char0"/>
          <w:rFonts w:hint="cs"/>
          <w:rtl/>
        </w:rPr>
        <w:t>ی</w:t>
      </w:r>
      <w:r w:rsidRPr="00C737A9">
        <w:rPr>
          <w:rStyle w:val="Char0"/>
          <w:rtl/>
        </w:rPr>
        <w:t xml:space="preserve"> هم</w:t>
      </w:r>
      <w:r w:rsidRPr="00C737A9">
        <w:rPr>
          <w:rStyle w:val="Char0"/>
          <w:rFonts w:hint="cs"/>
          <w:rtl/>
        </w:rPr>
        <w:t>یشه</w:t>
      </w:r>
      <w:r w:rsidRPr="00C737A9">
        <w:rPr>
          <w:rStyle w:val="Char0"/>
          <w:rtl/>
        </w:rPr>
        <w:t xml:space="preserve"> در آنجا</w:t>
      </w:r>
      <w:r w:rsidR="001619CE">
        <w:rPr>
          <w:rStyle w:val="Char0"/>
          <w:rtl/>
        </w:rPr>
        <w:t xml:space="preserve"> می‌</w:t>
      </w:r>
      <w:r w:rsidRPr="00C737A9">
        <w:rPr>
          <w:rStyle w:val="Char0"/>
          <w:rtl/>
        </w:rPr>
        <w:t xml:space="preserve">باشند. </w:t>
      </w:r>
      <w:r>
        <w:rPr>
          <w:rStyle w:val="Char0"/>
          <w:rFonts w:ascii="Traditional Arabic" w:hAnsi="mylotus" w:cs="Traditional Arabic" w:hint="cs"/>
          <w:sz w:val="27"/>
          <w:szCs w:val="27"/>
          <w:rtl/>
        </w:rPr>
        <w:t>﴿</w:t>
      </w:r>
      <w:r w:rsidRPr="00C737A9">
        <w:rPr>
          <w:rStyle w:val="Char0"/>
          <w:rFonts w:hint="cs"/>
          <w:rtl/>
        </w:rPr>
        <w:t>108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آ</w:t>
      </w:r>
      <w:r w:rsidRPr="00C737A9">
        <w:rPr>
          <w:rStyle w:val="Char0"/>
          <w:rFonts w:hint="cs"/>
          <w:rtl/>
        </w:rPr>
        <w:t>یات</w:t>
      </w:r>
      <w:r w:rsidRPr="00C737A9">
        <w:rPr>
          <w:rStyle w:val="Char0"/>
          <w:rtl/>
        </w:rPr>
        <w:t xml:space="preserve"> الله ا</w:t>
      </w:r>
      <w:r w:rsidRPr="00C737A9">
        <w:rPr>
          <w:rStyle w:val="Char0"/>
          <w:rFonts w:hint="cs"/>
          <w:rtl/>
        </w:rPr>
        <w:t>ست</w:t>
      </w:r>
      <w:r w:rsidRPr="00C737A9">
        <w:rPr>
          <w:rStyle w:val="Char0"/>
          <w:rtl/>
        </w:rPr>
        <w:t xml:space="preserve"> که مشتمل بر حق و حق</w:t>
      </w:r>
      <w:r w:rsidRPr="00C737A9">
        <w:rPr>
          <w:rStyle w:val="Char0"/>
          <w:rFonts w:hint="cs"/>
          <w:rtl/>
        </w:rPr>
        <w:t>یقت</w:t>
      </w:r>
      <w:r w:rsidR="001619CE">
        <w:rPr>
          <w:rStyle w:val="Char0"/>
          <w:rtl/>
        </w:rPr>
        <w:t>‌اند،</w:t>
      </w:r>
      <w:r w:rsidRPr="00C737A9">
        <w:rPr>
          <w:rStyle w:val="Char0"/>
          <w:rtl/>
        </w:rPr>
        <w:t xml:space="preserve"> و آن را بر تو (ا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تلاوت</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 الله ه</w:t>
      </w:r>
      <w:r w:rsidRPr="00C737A9">
        <w:rPr>
          <w:rStyle w:val="Char0"/>
          <w:rFonts w:hint="cs"/>
          <w:rtl/>
        </w:rPr>
        <w:t>یچگونه</w:t>
      </w:r>
      <w:r w:rsidRPr="00C737A9">
        <w:rPr>
          <w:rStyle w:val="Char0"/>
          <w:rtl/>
        </w:rPr>
        <w:t xml:space="preserve"> ظلم</w:t>
      </w:r>
      <w:r w:rsidRPr="00C737A9">
        <w:rPr>
          <w:rStyle w:val="Char0"/>
          <w:rFonts w:hint="cs"/>
          <w:rtl/>
        </w:rPr>
        <w:t>ی</w:t>
      </w:r>
      <w:r w:rsidRPr="00C737A9">
        <w:rPr>
          <w:rStyle w:val="Char0"/>
          <w:rtl/>
        </w:rPr>
        <w:t xml:space="preserve"> را برا</w:t>
      </w:r>
      <w:r w:rsidRPr="00C737A9">
        <w:rPr>
          <w:rStyle w:val="Char0"/>
          <w:rFonts w:hint="cs"/>
          <w:rtl/>
        </w:rPr>
        <w:t>ی</w:t>
      </w:r>
      <w:r w:rsidRPr="00C737A9">
        <w:rPr>
          <w:rStyle w:val="Char0"/>
          <w:rtl/>
        </w:rPr>
        <w:t xml:space="preserve"> مردمان عالم</w:t>
      </w:r>
      <w:r w:rsidR="001619CE">
        <w:rPr>
          <w:rStyle w:val="Char0"/>
          <w:rtl/>
        </w:rPr>
        <w:t xml:space="preserve"> نمی‌</w:t>
      </w:r>
      <w:r>
        <w:rPr>
          <w:rStyle w:val="Char0"/>
          <w:rtl/>
        </w:rPr>
        <w:t>خواهد.</w:t>
      </w:r>
    </w:p>
    <w:p w:rsidR="00AD43F8" w:rsidRDefault="00AD43F8" w:rsidP="00AD43F8">
      <w:pPr>
        <w:pStyle w:val="a0"/>
        <w:rPr>
          <w:rStyle w:val="Char0"/>
          <w:rtl/>
        </w:rPr>
      </w:pPr>
      <w:r w:rsidRPr="002E1D8B">
        <w:rPr>
          <w:rStyle w:val="Char0"/>
          <w:rFonts w:cs="Traditional Arabic"/>
          <w:rtl/>
        </w:rPr>
        <w:t>﴿</w:t>
      </w:r>
      <w:r w:rsidRPr="008B4A46">
        <w:rPr>
          <w:rStyle w:val="Char7"/>
          <w:rtl/>
        </w:rPr>
        <w:t>وَلِلَّهِ مَا فِي السَّمَاوَاتِ وَمَا فِي الْأَرْضِ</w:t>
      </w:r>
      <w:r w:rsidR="001619CE" w:rsidRPr="008B4A46">
        <w:rPr>
          <w:rStyle w:val="Char7"/>
          <w:rtl/>
        </w:rPr>
        <w:t xml:space="preserve"> </w:t>
      </w:r>
      <w:r w:rsidRPr="008B4A46">
        <w:rPr>
          <w:rStyle w:val="Char7"/>
          <w:rtl/>
        </w:rPr>
        <w:t>وَإِلَى اللَّهِ تُرْجَعُ الْأُمُورُ١٠٩ كُنْتُمْ خَيْرَ أُمَّةٍ أُخْرِجَتْ لِلنَّاسِ تَأْمُرُونَ بِالْمَعْرُوفِ وَتَنْهَوْنَ عَنِ الْمُنْكَرِ وَتُؤْمِنُونَ بِاللَّهِ</w:t>
      </w:r>
      <w:r w:rsidR="001619CE" w:rsidRPr="008B4A46">
        <w:rPr>
          <w:rStyle w:val="Char7"/>
          <w:rtl/>
        </w:rPr>
        <w:t xml:space="preserve"> </w:t>
      </w:r>
      <w:r w:rsidRPr="008B4A46">
        <w:rPr>
          <w:rStyle w:val="Char7"/>
          <w:rtl/>
        </w:rPr>
        <w:t>وَلَوْ آمَنَ أَهْلُ الْكِتَابِ لَكَانَ خَيْرًا لَهُمْ</w:t>
      </w:r>
      <w:r w:rsidR="001619CE" w:rsidRPr="008B4A46">
        <w:rPr>
          <w:rStyle w:val="Char7"/>
          <w:rtl/>
        </w:rPr>
        <w:t xml:space="preserve"> </w:t>
      </w:r>
      <w:r w:rsidRPr="008B4A46">
        <w:rPr>
          <w:rStyle w:val="Char7"/>
          <w:rtl/>
        </w:rPr>
        <w:t>مِنْهُمُ الْمُؤْمِنُونَ وَأَكْثَرُهُمُ الْفَاسِقُونَ١١٠ لَنْ يَضُرُّوكُمْ إِلَّا أَذًى</w:t>
      </w:r>
      <w:r w:rsidR="001619CE" w:rsidRPr="008B4A46">
        <w:rPr>
          <w:rStyle w:val="Char7"/>
          <w:rtl/>
        </w:rPr>
        <w:t xml:space="preserve"> </w:t>
      </w:r>
      <w:r w:rsidRPr="008B4A46">
        <w:rPr>
          <w:rStyle w:val="Char7"/>
          <w:rtl/>
        </w:rPr>
        <w:t>وَإِنْ يُقَاتِلُوكُمْ يُوَلُّوكُمُ الْأَدْبَارَ ثُمَّ لَا يُنْصَرُونَ١١١ ضُرِبَتْ عَلَيْهِمُ الذِّلَّةُ أَيْنَ مَا ثُقِفُوا إِلَّا بِحَبْلٍ مِنَ اللَّهِ وَحَبْلٍ مِنَ النَّاسِ وَبَاءُوا بِغَضَبٍ مِنَ اللَّهِ وَضُرِبَتْ عَلَيْهِمُ الْمَسْكَنَةُ</w:t>
      </w:r>
      <w:r w:rsidR="001619CE" w:rsidRPr="008B4A46">
        <w:rPr>
          <w:rStyle w:val="Char7"/>
          <w:rtl/>
        </w:rPr>
        <w:t xml:space="preserve"> </w:t>
      </w:r>
      <w:r w:rsidRPr="008B4A46">
        <w:rPr>
          <w:rStyle w:val="Char7"/>
          <w:rtl/>
        </w:rPr>
        <w:t>ذَلِكَ بِأَنَّهُمْ كَانُوا يَكْفُرُونَ بِآيَاتِ اللَّهِ وَيَقْتُلُونَ الْأَنْبِيَاءَ بِغَيْرِ حَقٍّ</w:t>
      </w:r>
      <w:r w:rsidR="001619CE" w:rsidRPr="008B4A46">
        <w:rPr>
          <w:rStyle w:val="Char7"/>
          <w:rtl/>
        </w:rPr>
        <w:t xml:space="preserve"> </w:t>
      </w:r>
      <w:r w:rsidRPr="008B4A46">
        <w:rPr>
          <w:rStyle w:val="Char7"/>
          <w:rtl/>
        </w:rPr>
        <w:t>ذَلِكَ بِمَا عَصَوْا وَكَانُوا يَعْتَدُونَ١١٢ لَيْسُوا سَوَاءً</w:t>
      </w:r>
      <w:r w:rsidR="001619CE" w:rsidRPr="008B4A46">
        <w:rPr>
          <w:rStyle w:val="Char7"/>
          <w:rtl/>
        </w:rPr>
        <w:t xml:space="preserve"> </w:t>
      </w:r>
      <w:r w:rsidRPr="008B4A46">
        <w:rPr>
          <w:rStyle w:val="Char7"/>
          <w:rtl/>
        </w:rPr>
        <w:t>مِنْ أَهْلِ الْكِتَابِ أُمَّةٌ قَائِمَةٌ يَتْلُونَ آيَاتِ اللَّهِ آنَاءَ اللَّيْلِ وَهُمْ يَسْجُدُونَ١١٣ يُؤْمِنُونَ بِاللَّهِ وَالْيَوْمِ الْآخِرِ وَيَأْمُرُونَ بِالْمَعْرُوفِ وَيَنْهَوْنَ عَنِ الْمُنْكَرِ وَيُسَارِعُونَ فِي الْخَيْرَاتِ وَأُولَئِكَ مِنَ الصَّالِحِينَ١١٤ وَمَا يَفْعَلُوا مِنْ خَيْرٍ فَلَنْ يُكْفَرُوهُ</w:t>
      </w:r>
      <w:r w:rsidR="001619CE" w:rsidRPr="008B4A46">
        <w:rPr>
          <w:rStyle w:val="Char7"/>
          <w:rtl/>
        </w:rPr>
        <w:t xml:space="preserve"> </w:t>
      </w:r>
      <w:r w:rsidRPr="008B4A46">
        <w:rPr>
          <w:rStyle w:val="Char7"/>
          <w:rtl/>
        </w:rPr>
        <w:t>وَاللَّهُ عَلِيمٌ بِالْمُتَّقِينَ١١٥</w:t>
      </w:r>
      <w:r w:rsidRPr="002E1D8B">
        <w:rPr>
          <w:rStyle w:val="Char0"/>
          <w:rFonts w:ascii="Times New Roman" w:hAnsi="Times New Roman" w:cs="Traditional Arabic" w:hint="cs"/>
          <w:rtl/>
        </w:rPr>
        <w:t>﴾</w:t>
      </w:r>
      <w:r w:rsidRPr="008B4A46">
        <w:rPr>
          <w:rStyle w:val="Char"/>
          <w:rtl/>
        </w:rPr>
        <w:t xml:space="preserve"> [آل عمران: 109-115]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109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w:t>
      </w:r>
      <w:r w:rsidRPr="00C737A9">
        <w:rPr>
          <w:rStyle w:val="Char0"/>
          <w:rFonts w:hint="cs"/>
          <w:rtl/>
        </w:rPr>
        <w:t>(</w:t>
      </w:r>
      <w:r w:rsidRPr="00C737A9">
        <w:rPr>
          <w:rStyle w:val="Char0"/>
          <w:rtl/>
        </w:rPr>
        <w:t>چگونه ظلم را بخواهد در حال</w:t>
      </w:r>
      <w:r w:rsidRPr="00C737A9">
        <w:rPr>
          <w:rStyle w:val="Char0"/>
          <w:rFonts w:hint="cs"/>
          <w:rtl/>
        </w:rPr>
        <w:t>یکه)</w:t>
      </w:r>
      <w:r w:rsidRPr="00C737A9">
        <w:rPr>
          <w:rStyle w:val="Char0"/>
          <w:rtl/>
        </w:rPr>
        <w:t xml:space="preserve"> هر چه در</w:t>
      </w:r>
      <w:r w:rsidR="001619CE">
        <w:rPr>
          <w:rStyle w:val="Char0"/>
          <w:rtl/>
        </w:rPr>
        <w:t xml:space="preserve"> آسمان‌ها </w:t>
      </w:r>
      <w:r w:rsidRPr="00C737A9">
        <w:rPr>
          <w:rStyle w:val="Char0"/>
          <w:rtl/>
        </w:rPr>
        <w:t>و هر چه در زم</w:t>
      </w:r>
      <w:r w:rsidRPr="00C737A9">
        <w:rPr>
          <w:rStyle w:val="Char0"/>
          <w:rFonts w:hint="cs"/>
          <w:rtl/>
        </w:rPr>
        <w:t>ین</w:t>
      </w:r>
      <w:r w:rsidRPr="00C737A9">
        <w:rPr>
          <w:rStyle w:val="Char0"/>
          <w:rtl/>
        </w:rPr>
        <w:t xml:space="preserve"> است (از مخلوقات) تنها از الله است، و تمام</w:t>
      </w:r>
      <w:r w:rsidRPr="00C737A9">
        <w:rPr>
          <w:rStyle w:val="Char0"/>
          <w:rFonts w:hint="cs"/>
          <w:rtl/>
        </w:rPr>
        <w:t>ی</w:t>
      </w:r>
      <w:r w:rsidRPr="00C737A9">
        <w:rPr>
          <w:rStyle w:val="Char0"/>
          <w:rtl/>
        </w:rPr>
        <w:t xml:space="preserve"> امور </w:t>
      </w:r>
      <w:r w:rsidRPr="00C737A9">
        <w:rPr>
          <w:rStyle w:val="Char0"/>
          <w:rFonts w:hint="cs"/>
          <w:rtl/>
        </w:rPr>
        <w:t>(</w:t>
      </w:r>
      <w:r w:rsidRPr="00C737A9">
        <w:rPr>
          <w:rStyle w:val="Char0"/>
          <w:rtl/>
        </w:rPr>
        <w:t>معاملات بشر) به طرف الله باز گردان</w:t>
      </w:r>
      <w:r w:rsidRPr="00C737A9">
        <w:rPr>
          <w:rStyle w:val="Char0"/>
          <w:rFonts w:hint="cs"/>
          <w:rtl/>
        </w:rPr>
        <w:t>یده</w:t>
      </w:r>
      <w:r w:rsidR="001619CE">
        <w:rPr>
          <w:rStyle w:val="Char0"/>
          <w:rtl/>
        </w:rPr>
        <w:t xml:space="preserve"> 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110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شما بهتر</w:t>
      </w:r>
      <w:r w:rsidRPr="00C737A9">
        <w:rPr>
          <w:rStyle w:val="Char0"/>
          <w:rFonts w:hint="cs"/>
          <w:rtl/>
        </w:rPr>
        <w:t>ین</w:t>
      </w:r>
      <w:r w:rsidRPr="00C737A9">
        <w:rPr>
          <w:rStyle w:val="Char0"/>
          <w:rtl/>
        </w:rPr>
        <w:t xml:space="preserve"> امت</w:t>
      </w:r>
      <w:r w:rsidRPr="00C737A9">
        <w:rPr>
          <w:rStyle w:val="Char0"/>
          <w:rFonts w:hint="cs"/>
          <w:rtl/>
        </w:rPr>
        <w:t>ی</w:t>
      </w:r>
      <w:r w:rsidRPr="00C737A9">
        <w:rPr>
          <w:rStyle w:val="Char0"/>
          <w:rtl/>
        </w:rPr>
        <w:t xml:space="preserve"> هست</w:t>
      </w:r>
      <w:r w:rsidRPr="00C737A9">
        <w:rPr>
          <w:rStyle w:val="Char0"/>
          <w:rFonts w:hint="cs"/>
          <w:rtl/>
        </w:rPr>
        <w:t>ید</w:t>
      </w:r>
      <w:r w:rsidRPr="00C737A9">
        <w:rPr>
          <w:rStyle w:val="Char0"/>
          <w:rtl/>
        </w:rPr>
        <w:t xml:space="preserve"> که برا</w:t>
      </w:r>
      <w:r w:rsidRPr="00C737A9">
        <w:rPr>
          <w:rStyle w:val="Char0"/>
          <w:rFonts w:hint="cs"/>
          <w:rtl/>
        </w:rPr>
        <w:t>ی</w:t>
      </w:r>
      <w:r w:rsidRPr="00C737A9">
        <w:rPr>
          <w:rStyle w:val="Char0"/>
          <w:rtl/>
        </w:rPr>
        <w:t xml:space="preserve"> (نفع</w:t>
      </w:r>
      <w:r w:rsidRPr="00C737A9">
        <w:rPr>
          <w:rStyle w:val="Char0"/>
          <w:rFonts w:hint="cs"/>
          <w:rtl/>
        </w:rPr>
        <w:t>)</w:t>
      </w:r>
      <w:r w:rsidRPr="00C737A9">
        <w:rPr>
          <w:rStyle w:val="Char0"/>
          <w:rtl/>
        </w:rPr>
        <w:t xml:space="preserve"> مر</w:t>
      </w:r>
      <w:r w:rsidRPr="00C737A9">
        <w:rPr>
          <w:rStyle w:val="Char0"/>
          <w:rFonts w:hint="cs"/>
          <w:rtl/>
        </w:rPr>
        <w:t>دم</w:t>
      </w:r>
      <w:r w:rsidRPr="00C737A9">
        <w:rPr>
          <w:rStyle w:val="Char0"/>
          <w:rtl/>
        </w:rPr>
        <w:t xml:space="preserve"> آفر</w:t>
      </w:r>
      <w:r w:rsidRPr="00C737A9">
        <w:rPr>
          <w:rStyle w:val="Char0"/>
          <w:rFonts w:hint="cs"/>
          <w:rtl/>
        </w:rPr>
        <w:t>یده</w:t>
      </w:r>
      <w:r w:rsidRPr="00C737A9">
        <w:rPr>
          <w:rStyle w:val="Char0"/>
          <w:rtl/>
        </w:rPr>
        <w:t xml:space="preserve"> شده ا</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مردم را</w:t>
      </w:r>
      <w:r w:rsidRPr="00C737A9">
        <w:rPr>
          <w:rStyle w:val="Char0"/>
          <w:rFonts w:hint="cs"/>
          <w:rtl/>
        </w:rPr>
        <w:t>)</w:t>
      </w:r>
      <w:r w:rsidRPr="00C737A9">
        <w:rPr>
          <w:rStyle w:val="Char0"/>
          <w:rtl/>
        </w:rPr>
        <w:t xml:space="preserve"> به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امر</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و از کارها</w:t>
      </w:r>
      <w:r w:rsidRPr="00C737A9">
        <w:rPr>
          <w:rStyle w:val="Char0"/>
          <w:rFonts w:hint="cs"/>
          <w:rtl/>
        </w:rPr>
        <w:t>ی</w:t>
      </w:r>
      <w:r w:rsidRPr="00C737A9">
        <w:rPr>
          <w:rStyle w:val="Char0"/>
          <w:rtl/>
        </w:rPr>
        <w:t xml:space="preserve"> بد (وناجائز) منع</w:t>
      </w:r>
      <w:r w:rsidR="001619CE">
        <w:rPr>
          <w:rStyle w:val="Char0"/>
          <w:rtl/>
        </w:rPr>
        <w:t xml:space="preserve"> </w:t>
      </w:r>
      <w:r w:rsidR="001619CE">
        <w:rPr>
          <w:rStyle w:val="Char0"/>
          <w:rtl/>
        </w:rPr>
        <w:lastRenderedPageBreak/>
        <w:t>می‌</w:t>
      </w:r>
      <w:r w:rsidRPr="00C737A9">
        <w:rPr>
          <w:rStyle w:val="Char0"/>
          <w:rtl/>
        </w:rPr>
        <w:t>کن</w:t>
      </w:r>
      <w:r w:rsidRPr="00C737A9">
        <w:rPr>
          <w:rStyle w:val="Char0"/>
          <w:rFonts w:hint="cs"/>
          <w:rtl/>
        </w:rPr>
        <w:t>ید،</w:t>
      </w:r>
      <w:r w:rsidRPr="00C737A9">
        <w:rPr>
          <w:rStyle w:val="Char0"/>
          <w:rtl/>
        </w:rPr>
        <w:t xml:space="preserve"> و به الله ا</w:t>
      </w:r>
      <w:r w:rsidRPr="00C737A9">
        <w:rPr>
          <w:rStyle w:val="Char0"/>
          <w:rFonts w:hint="cs"/>
          <w:rtl/>
        </w:rPr>
        <w:t>یمان</w:t>
      </w:r>
      <w:r w:rsidRPr="00C737A9">
        <w:rPr>
          <w:rStyle w:val="Char0"/>
          <w:rtl/>
        </w:rPr>
        <w:t xml:space="preserve"> دار</w:t>
      </w:r>
      <w:r w:rsidRPr="00C737A9">
        <w:rPr>
          <w:rStyle w:val="Char0"/>
          <w:rFonts w:hint="cs"/>
          <w:rtl/>
        </w:rPr>
        <w:t>ید،</w:t>
      </w:r>
      <w:r w:rsidRPr="00C737A9">
        <w:rPr>
          <w:rStyle w:val="Char0"/>
          <w:rtl/>
        </w:rPr>
        <w:t xml:space="preserve"> و اگر اهل کتاب (مثل شما) ا</w:t>
      </w:r>
      <w:r w:rsidRPr="00C737A9">
        <w:rPr>
          <w:rStyle w:val="Char0"/>
          <w:rFonts w:hint="cs"/>
          <w:rtl/>
        </w:rPr>
        <w:t>یمان</w:t>
      </w:r>
      <w:r w:rsidR="001619CE">
        <w:rPr>
          <w:rStyle w:val="Char0"/>
          <w:rtl/>
        </w:rPr>
        <w:t xml:space="preserve"> می‌</w:t>
      </w:r>
      <w:r w:rsidRPr="00C737A9">
        <w:rPr>
          <w:rStyle w:val="Char0"/>
          <w:rtl/>
        </w:rPr>
        <w:t>آوردند برا</w:t>
      </w:r>
      <w:r w:rsidRPr="00C737A9">
        <w:rPr>
          <w:rStyle w:val="Char0"/>
          <w:rFonts w:hint="cs"/>
          <w:rtl/>
        </w:rPr>
        <w:t>یشان</w:t>
      </w:r>
      <w:r w:rsidRPr="00C737A9">
        <w:rPr>
          <w:rStyle w:val="Char0"/>
          <w:rtl/>
        </w:rPr>
        <w:t xml:space="preserve"> خ</w:t>
      </w:r>
      <w:r w:rsidRPr="00C737A9">
        <w:rPr>
          <w:rStyle w:val="Char0"/>
          <w:rFonts w:hint="cs"/>
          <w:rtl/>
        </w:rPr>
        <w:t>یر</w:t>
      </w:r>
      <w:r w:rsidRPr="00C737A9">
        <w:rPr>
          <w:rStyle w:val="Char0"/>
          <w:rtl/>
        </w:rPr>
        <w:t xml:space="preserve"> (و بهتر) بود (ل</w:t>
      </w:r>
      <w:r w:rsidRPr="00C737A9">
        <w:rPr>
          <w:rStyle w:val="Char0"/>
          <w:rFonts w:hint="cs"/>
          <w:rtl/>
        </w:rPr>
        <w:t>یکن</w:t>
      </w:r>
      <w:r w:rsidRPr="00C737A9">
        <w:rPr>
          <w:rStyle w:val="Char0"/>
          <w:rtl/>
        </w:rPr>
        <w:t xml:space="preserve">) تعداد </w:t>
      </w:r>
      <w:r w:rsidRPr="00C737A9">
        <w:rPr>
          <w:rStyle w:val="Char0"/>
          <w:rFonts w:hint="cs"/>
          <w:rtl/>
        </w:rPr>
        <w:t>(</w:t>
      </w:r>
      <w:r w:rsidRPr="00C737A9">
        <w:rPr>
          <w:rStyle w:val="Char0"/>
          <w:rtl/>
        </w:rPr>
        <w:t>کم</w:t>
      </w:r>
      <w:r w:rsidRPr="00C737A9">
        <w:rPr>
          <w:rStyle w:val="Char0"/>
          <w:rFonts w:hint="cs"/>
          <w:rtl/>
        </w:rPr>
        <w:t>ی)</w:t>
      </w:r>
      <w:r w:rsidRPr="00C737A9">
        <w:rPr>
          <w:rStyle w:val="Char0"/>
          <w:rtl/>
        </w:rPr>
        <w:t xml:space="preserve"> از آنها مؤمن</w:t>
      </w:r>
      <w:r w:rsidR="001619CE">
        <w:rPr>
          <w:rStyle w:val="Char0"/>
          <w:rtl/>
        </w:rPr>
        <w:t>‌اند،</w:t>
      </w:r>
      <w:r w:rsidRPr="00C737A9">
        <w:rPr>
          <w:rStyle w:val="Char0"/>
          <w:rtl/>
        </w:rPr>
        <w:t xml:space="preserve"> و ب</w:t>
      </w:r>
      <w:r w:rsidRPr="00C737A9">
        <w:rPr>
          <w:rStyle w:val="Char0"/>
          <w:rFonts w:hint="cs"/>
          <w:rtl/>
        </w:rPr>
        <w:t>یشترشان</w:t>
      </w:r>
      <w:r w:rsidRPr="00C737A9">
        <w:rPr>
          <w:rStyle w:val="Char0"/>
          <w:rtl/>
        </w:rPr>
        <w:t xml:space="preserve"> فاسق</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(كفار اهل کتاب) ضرر</w:t>
      </w:r>
      <w:r w:rsidRPr="00C737A9">
        <w:rPr>
          <w:rStyle w:val="Char0"/>
          <w:rFonts w:hint="cs"/>
          <w:rtl/>
        </w:rPr>
        <w:t>ی</w:t>
      </w:r>
      <w:r w:rsidRPr="00C737A9">
        <w:rPr>
          <w:rStyle w:val="Char0"/>
          <w:rtl/>
        </w:rPr>
        <w:t xml:space="preserve"> به شما رسان</w:t>
      </w:r>
      <w:r w:rsidRPr="00C737A9">
        <w:rPr>
          <w:rStyle w:val="Char0"/>
          <w:rFonts w:hint="cs"/>
          <w:rtl/>
        </w:rPr>
        <w:t>یده</w:t>
      </w:r>
      <w:r w:rsidR="001619CE">
        <w:rPr>
          <w:rStyle w:val="Char0"/>
          <w:rtl/>
        </w:rPr>
        <w:t xml:space="preserve"> نمی‌</w:t>
      </w:r>
      <w:r w:rsidRPr="00C737A9">
        <w:rPr>
          <w:rStyle w:val="Char0"/>
          <w:rtl/>
        </w:rPr>
        <w:t>توانند به جز آزار (اندک) و اگر با شما جنگ کنند به شما پشت</w:t>
      </w:r>
      <w:r w:rsidR="001619CE">
        <w:rPr>
          <w:rStyle w:val="Char0"/>
          <w:rtl/>
        </w:rPr>
        <w:t xml:space="preserve"> می‌</w:t>
      </w:r>
      <w:r w:rsidRPr="00C737A9">
        <w:rPr>
          <w:rStyle w:val="Char0"/>
          <w:rtl/>
        </w:rPr>
        <w:t>گردانند (هز</w:t>
      </w:r>
      <w:r w:rsidRPr="00C737A9">
        <w:rPr>
          <w:rStyle w:val="Char0"/>
          <w:rFonts w:hint="cs"/>
          <w:rtl/>
        </w:rPr>
        <w:t>یمت</w:t>
      </w:r>
      <w:r w:rsidR="001619CE">
        <w:rPr>
          <w:rStyle w:val="Char0"/>
          <w:rtl/>
        </w:rPr>
        <w:t xml:space="preserve"> می‌</w:t>
      </w:r>
      <w:r w:rsidRPr="00C737A9">
        <w:rPr>
          <w:rStyle w:val="Char0"/>
          <w:rFonts w:hint="cs"/>
          <w:rtl/>
        </w:rPr>
        <w:t>یابند</w:t>
      </w:r>
      <w:r w:rsidRPr="00C737A9">
        <w:rPr>
          <w:rStyle w:val="Char0"/>
          <w:rtl/>
        </w:rPr>
        <w:t>) باز مدد</w:t>
      </w:r>
      <w:r w:rsidR="001619CE">
        <w:rPr>
          <w:rStyle w:val="Char0"/>
          <w:rtl/>
        </w:rPr>
        <w:t xml:space="preserve"> نمی‌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112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هر جا</w:t>
      </w:r>
      <w:r w:rsidRPr="00C737A9">
        <w:rPr>
          <w:rStyle w:val="Char0"/>
          <w:rFonts w:hint="cs"/>
          <w:rtl/>
        </w:rPr>
        <w:t>یی</w:t>
      </w:r>
      <w:r w:rsidRPr="00C737A9">
        <w:rPr>
          <w:rStyle w:val="Char0"/>
          <w:rtl/>
        </w:rPr>
        <w:t xml:space="preserve"> که باشند بر آنها مهر خوار</w:t>
      </w:r>
      <w:r w:rsidRPr="00C737A9">
        <w:rPr>
          <w:rStyle w:val="Char0"/>
          <w:rFonts w:hint="cs"/>
          <w:rtl/>
        </w:rPr>
        <w:t>ی</w:t>
      </w:r>
      <w:r w:rsidRPr="00C737A9">
        <w:rPr>
          <w:rStyle w:val="Char0"/>
          <w:rtl/>
        </w:rPr>
        <w:t xml:space="preserve"> و حقارت زده شده است، مگر ا</w:t>
      </w:r>
      <w:r w:rsidRPr="00C737A9">
        <w:rPr>
          <w:rStyle w:val="Char0"/>
          <w:rFonts w:hint="cs"/>
          <w:rtl/>
        </w:rPr>
        <w:t>ینکه</w:t>
      </w:r>
      <w:r w:rsidRPr="00C737A9">
        <w:rPr>
          <w:rStyle w:val="Char0"/>
          <w:rtl/>
        </w:rPr>
        <w:t xml:space="preserve"> در پناه الله </w:t>
      </w:r>
      <w:r w:rsidRPr="00C737A9">
        <w:rPr>
          <w:rStyle w:val="Char0"/>
          <w:rFonts w:hint="cs"/>
          <w:rtl/>
        </w:rPr>
        <w:t>یا</w:t>
      </w:r>
      <w:r w:rsidRPr="00C737A9">
        <w:rPr>
          <w:rStyle w:val="Char0"/>
          <w:rtl/>
        </w:rPr>
        <w:t xml:space="preserve"> در پناه مردم باشند (د</w:t>
      </w:r>
      <w:r w:rsidRPr="00C737A9">
        <w:rPr>
          <w:rStyle w:val="Char0"/>
          <w:rFonts w:hint="cs"/>
          <w:rtl/>
        </w:rPr>
        <w:t>ین</w:t>
      </w:r>
      <w:r w:rsidRPr="00C737A9">
        <w:rPr>
          <w:rStyle w:val="Char0"/>
          <w:rtl/>
        </w:rPr>
        <w:t xml:space="preserve"> اسلام را قبول کنند، و </w:t>
      </w:r>
      <w:r w:rsidRPr="00C737A9">
        <w:rPr>
          <w:rStyle w:val="Char0"/>
          <w:rFonts w:hint="cs"/>
          <w:rtl/>
        </w:rPr>
        <w:t>یا</w:t>
      </w:r>
      <w:r w:rsidRPr="00C737A9">
        <w:rPr>
          <w:rStyle w:val="Char0"/>
          <w:rtl/>
        </w:rPr>
        <w:t xml:space="preserve"> از قوم</w:t>
      </w:r>
      <w:r w:rsidRPr="00C737A9">
        <w:rPr>
          <w:rStyle w:val="Char0"/>
          <w:rFonts w:hint="cs"/>
          <w:rtl/>
        </w:rPr>
        <w:t>ی</w:t>
      </w:r>
      <w:r w:rsidRPr="00C737A9">
        <w:rPr>
          <w:rStyle w:val="Char0"/>
          <w:rtl/>
        </w:rPr>
        <w:t xml:space="preserve"> مدد طلب کنند</w:t>
      </w:r>
      <w:r w:rsidRPr="00C737A9">
        <w:rPr>
          <w:rStyle w:val="Char0"/>
          <w:rFonts w:hint="cs"/>
          <w:rtl/>
        </w:rPr>
        <w:t>)</w:t>
      </w:r>
      <w:r w:rsidRPr="00C737A9">
        <w:rPr>
          <w:rStyle w:val="Char0"/>
          <w:rtl/>
        </w:rPr>
        <w:t xml:space="preserve"> و به غضب</w:t>
      </w:r>
      <w:r w:rsidRPr="00C737A9">
        <w:rPr>
          <w:rStyle w:val="Char0"/>
          <w:rFonts w:hint="cs"/>
          <w:rtl/>
        </w:rPr>
        <w:t>ی</w:t>
      </w:r>
      <w:r w:rsidRPr="00C737A9">
        <w:rPr>
          <w:rStyle w:val="Char0"/>
          <w:rtl/>
        </w:rPr>
        <w:t xml:space="preserve"> از جانب الله رجوع نموده</w:t>
      </w:r>
      <w:r w:rsidR="001619CE">
        <w:rPr>
          <w:rStyle w:val="Char0"/>
          <w:rtl/>
        </w:rPr>
        <w:t>‌اند،</w:t>
      </w:r>
      <w:r w:rsidRPr="00C737A9">
        <w:rPr>
          <w:rStyle w:val="Char0"/>
          <w:rtl/>
        </w:rPr>
        <w:t xml:space="preserve"> و مهر فقر و تنگدست</w:t>
      </w:r>
      <w:r w:rsidRPr="00C737A9">
        <w:rPr>
          <w:rStyle w:val="Char0"/>
          <w:rFonts w:hint="cs"/>
          <w:rtl/>
        </w:rPr>
        <w:t>ی</w:t>
      </w:r>
      <w:r w:rsidRPr="00C737A9">
        <w:rPr>
          <w:rStyle w:val="Char0"/>
          <w:rtl/>
        </w:rPr>
        <w:t xml:space="preserve"> بر آنها زده شده است، ا</w:t>
      </w:r>
      <w:r w:rsidRPr="00C737A9">
        <w:rPr>
          <w:rStyle w:val="Char0"/>
          <w:rFonts w:hint="cs"/>
          <w:rtl/>
        </w:rPr>
        <w:t>ین</w:t>
      </w:r>
      <w:r w:rsidRPr="00C737A9">
        <w:rPr>
          <w:rStyle w:val="Char0"/>
          <w:rtl/>
        </w:rPr>
        <w:t xml:space="preserve"> (همه) به سبب آن بود که به آيات الله كفر</w:t>
      </w:r>
      <w:r w:rsidR="001619CE">
        <w:rPr>
          <w:rStyle w:val="Char0"/>
          <w:rtl/>
        </w:rPr>
        <w:t xml:space="preserve"> می‌</w:t>
      </w:r>
      <w:r w:rsidRPr="00C737A9">
        <w:rPr>
          <w:rStyle w:val="Char0"/>
          <w:rtl/>
        </w:rPr>
        <w:t>ورز</w:t>
      </w:r>
      <w:r w:rsidRPr="00C737A9">
        <w:rPr>
          <w:rStyle w:val="Char0"/>
          <w:rFonts w:hint="cs"/>
          <w:rtl/>
        </w:rPr>
        <w:t>یدند،</w:t>
      </w:r>
      <w:r w:rsidRPr="00C737A9">
        <w:rPr>
          <w:rStyle w:val="Char0"/>
          <w:rtl/>
        </w:rPr>
        <w:t xml:space="preserve"> و پ</w:t>
      </w:r>
      <w:r w:rsidRPr="00C737A9">
        <w:rPr>
          <w:rStyle w:val="Char0"/>
          <w:rFonts w:hint="cs"/>
          <w:rtl/>
        </w:rPr>
        <w:t>یغمبران</w:t>
      </w:r>
      <w:r w:rsidRPr="00C737A9">
        <w:rPr>
          <w:rStyle w:val="Char0"/>
          <w:rtl/>
        </w:rPr>
        <w:t xml:space="preserve"> را به ناحق قتل</w:t>
      </w:r>
      <w:r w:rsidR="001619CE">
        <w:rPr>
          <w:rStyle w:val="Char0"/>
          <w:rtl/>
        </w:rPr>
        <w:t xml:space="preserve"> می‌</w:t>
      </w:r>
      <w:r w:rsidRPr="00C737A9">
        <w:rPr>
          <w:rStyle w:val="Char0"/>
          <w:rtl/>
        </w:rPr>
        <w:t>کردند، ا</w:t>
      </w:r>
      <w:r w:rsidRPr="00C737A9">
        <w:rPr>
          <w:rStyle w:val="Char0"/>
          <w:rFonts w:hint="cs"/>
          <w:rtl/>
        </w:rPr>
        <w:t>ین</w:t>
      </w:r>
      <w:r w:rsidRPr="00C737A9">
        <w:rPr>
          <w:rStyle w:val="Char0"/>
          <w:rtl/>
        </w:rPr>
        <w:t xml:space="preserve"> (کفر و تجاوز بر پ</w:t>
      </w:r>
      <w:r w:rsidRPr="00C737A9">
        <w:rPr>
          <w:rStyle w:val="Char0"/>
          <w:rFonts w:hint="cs"/>
          <w:rtl/>
        </w:rPr>
        <w:t>یغمبران</w:t>
      </w:r>
      <w:r w:rsidRPr="00C737A9">
        <w:rPr>
          <w:rStyle w:val="Char0"/>
          <w:rtl/>
        </w:rPr>
        <w:t xml:space="preserve">) به سبب آن بود که </w:t>
      </w:r>
      <w:r w:rsidRPr="00C737A9">
        <w:rPr>
          <w:rStyle w:val="Char0"/>
          <w:rFonts w:hint="cs"/>
          <w:rtl/>
        </w:rPr>
        <w:t>(</w:t>
      </w:r>
      <w:r w:rsidRPr="00C737A9">
        <w:rPr>
          <w:rStyle w:val="Char0"/>
          <w:rtl/>
        </w:rPr>
        <w:t>از دستورات اله</w:t>
      </w:r>
      <w:r w:rsidRPr="00C737A9">
        <w:rPr>
          <w:rStyle w:val="Char0"/>
          <w:rFonts w:hint="cs"/>
          <w:rtl/>
        </w:rPr>
        <w:t>ی</w:t>
      </w:r>
      <w:r w:rsidRPr="00C737A9">
        <w:rPr>
          <w:rStyle w:val="Char0"/>
          <w:rtl/>
        </w:rPr>
        <w:t>) نافرمان</w:t>
      </w:r>
      <w:r w:rsidRPr="00C737A9">
        <w:rPr>
          <w:rStyle w:val="Char0"/>
          <w:rFonts w:hint="cs"/>
          <w:rtl/>
        </w:rPr>
        <w:t>ی</w:t>
      </w:r>
      <w:r w:rsidR="001619CE">
        <w:rPr>
          <w:rStyle w:val="Char0"/>
          <w:rtl/>
        </w:rPr>
        <w:t xml:space="preserve"> می‌</w:t>
      </w:r>
      <w:r w:rsidRPr="00C737A9">
        <w:rPr>
          <w:rStyle w:val="Char0"/>
          <w:rtl/>
        </w:rPr>
        <w:t>نمودند و از حد</w:t>
      </w:r>
      <w:r w:rsidRPr="00C737A9">
        <w:rPr>
          <w:rStyle w:val="Char0"/>
          <w:rFonts w:hint="cs"/>
          <w:rtl/>
        </w:rPr>
        <w:t xml:space="preserve"> </w:t>
      </w:r>
      <w:r w:rsidRPr="00C737A9">
        <w:rPr>
          <w:rStyle w:val="Char0"/>
          <w:rtl/>
        </w:rPr>
        <w:t>تجاوز</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lang w:bidi="fa-IR"/>
        </w:rPr>
        <w:t>﴿</w:t>
      </w:r>
      <w:r w:rsidRPr="00C737A9">
        <w:rPr>
          <w:rStyle w:val="Char0"/>
          <w:rFonts w:hint="cs"/>
          <w:rtl/>
        </w:rPr>
        <w:t>113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 همه (اهل کتاب با هم</w:t>
      </w:r>
      <w:r w:rsidRPr="00C737A9">
        <w:rPr>
          <w:rStyle w:val="Char0"/>
          <w:rFonts w:hint="cs"/>
          <w:rtl/>
        </w:rPr>
        <w:t>)</w:t>
      </w:r>
      <w:r w:rsidRPr="00C737A9">
        <w:rPr>
          <w:rStyle w:val="Char0"/>
          <w:rtl/>
        </w:rPr>
        <w:t xml:space="preserve"> برابر ن</w:t>
      </w:r>
      <w:r w:rsidRPr="00C737A9">
        <w:rPr>
          <w:rStyle w:val="Char0"/>
          <w:rFonts w:hint="cs"/>
          <w:rtl/>
        </w:rPr>
        <w:t>یستند</w:t>
      </w:r>
      <w:r w:rsidRPr="00C737A9">
        <w:rPr>
          <w:rStyle w:val="Char0"/>
          <w:rtl/>
        </w:rPr>
        <w:t xml:space="preserve"> </w:t>
      </w:r>
      <w:r w:rsidRPr="00C737A9">
        <w:rPr>
          <w:rStyle w:val="Char0"/>
          <w:rFonts w:hint="cs"/>
          <w:rtl/>
        </w:rPr>
        <w:t>(</w:t>
      </w:r>
      <w:r w:rsidRPr="00C737A9">
        <w:rPr>
          <w:rStyle w:val="Char0"/>
          <w:rtl/>
        </w:rPr>
        <w:t>بلکه</w:t>
      </w:r>
      <w:r w:rsidRPr="00C737A9">
        <w:rPr>
          <w:rStyle w:val="Char0"/>
          <w:rFonts w:hint="cs"/>
          <w:rtl/>
        </w:rPr>
        <w:t>)</w:t>
      </w:r>
      <w:r w:rsidRPr="00C737A9">
        <w:rPr>
          <w:rStyle w:val="Char0"/>
          <w:rtl/>
        </w:rPr>
        <w:t xml:space="preserve"> از اهل کتاب گروه</w:t>
      </w:r>
      <w:r w:rsidRPr="00C737A9">
        <w:rPr>
          <w:rStyle w:val="Char0"/>
          <w:rFonts w:hint="cs"/>
          <w:rtl/>
        </w:rPr>
        <w:t>ی</w:t>
      </w:r>
      <w:r w:rsidRPr="00C737A9">
        <w:rPr>
          <w:rStyle w:val="Char0"/>
          <w:rtl/>
        </w:rPr>
        <w:t xml:space="preserve"> هست که </w:t>
      </w:r>
      <w:r w:rsidRPr="00C737A9">
        <w:rPr>
          <w:rStyle w:val="Char0"/>
          <w:rFonts w:hint="cs"/>
          <w:rtl/>
        </w:rPr>
        <w:t>(</w:t>
      </w:r>
      <w:r w:rsidRPr="00C737A9">
        <w:rPr>
          <w:rStyle w:val="Char0"/>
          <w:rtl/>
        </w:rPr>
        <w:t>برا</w:t>
      </w:r>
      <w:r w:rsidRPr="00C737A9">
        <w:rPr>
          <w:rStyle w:val="Char0"/>
          <w:rFonts w:hint="cs"/>
          <w:rtl/>
        </w:rPr>
        <w:t>ی</w:t>
      </w:r>
      <w:r w:rsidRPr="00C737A9">
        <w:rPr>
          <w:rStyle w:val="Char0"/>
          <w:rtl/>
        </w:rPr>
        <w:t xml:space="preserve"> عبادت الله) ثابت قدم ا</w:t>
      </w:r>
      <w:r w:rsidRPr="00C737A9">
        <w:rPr>
          <w:rStyle w:val="Char0"/>
          <w:rFonts w:hint="cs"/>
          <w:rtl/>
        </w:rPr>
        <w:t>یستاده</w:t>
      </w:r>
      <w:r w:rsidR="001619CE">
        <w:rPr>
          <w:rStyle w:val="Char0"/>
          <w:rtl/>
        </w:rPr>
        <w:t xml:space="preserve"> می‌</w:t>
      </w:r>
      <w:r w:rsidRPr="00C737A9">
        <w:rPr>
          <w:rStyle w:val="Char0"/>
          <w:rtl/>
        </w:rPr>
        <w:t>باشند، و در اوقات شب سجدہ کنان آيات الله را تلاوت</w:t>
      </w:r>
      <w:r w:rsidR="001619CE">
        <w:rPr>
          <w:rStyle w:val="Char0"/>
          <w:rtl/>
        </w:rPr>
        <w:t xml:space="preserve"> می‌</w:t>
      </w:r>
      <w:r w:rsidRPr="00C737A9">
        <w:rPr>
          <w:rStyle w:val="Char0"/>
          <w:rtl/>
        </w:rPr>
        <w:t xml:space="preserve">کنند، (در تهجد مشغول اند). </w:t>
      </w:r>
      <w:r>
        <w:rPr>
          <w:rStyle w:val="Char0"/>
          <w:rFonts w:ascii="Traditional Arabic" w:hAnsi="mylotus" w:cs="Traditional Arabic" w:hint="cs"/>
          <w:sz w:val="27"/>
          <w:szCs w:val="27"/>
          <w:rtl/>
        </w:rPr>
        <w:t>﴿</w:t>
      </w:r>
      <w:r w:rsidRPr="00C737A9">
        <w:rPr>
          <w:rStyle w:val="Char0"/>
          <w:rFonts w:hint="cs"/>
          <w:rtl/>
        </w:rPr>
        <w:t>114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به الله و روز آخرت ا</w:t>
      </w:r>
      <w:r w:rsidRPr="00C737A9">
        <w:rPr>
          <w:rStyle w:val="Char0"/>
          <w:rFonts w:hint="cs"/>
          <w:rtl/>
        </w:rPr>
        <w:t>یمان</w:t>
      </w:r>
      <w:r w:rsidRPr="00C737A9">
        <w:rPr>
          <w:rStyle w:val="Char0"/>
          <w:rtl/>
        </w:rPr>
        <w:t xml:space="preserve"> دارند، و (مردم را</w:t>
      </w:r>
      <w:r w:rsidRPr="00C737A9">
        <w:rPr>
          <w:rStyle w:val="Char0"/>
          <w:rFonts w:hint="cs"/>
          <w:rtl/>
        </w:rPr>
        <w:t>)</w:t>
      </w:r>
      <w:r w:rsidRPr="00C737A9">
        <w:rPr>
          <w:rStyle w:val="Char0"/>
          <w:rtl/>
        </w:rPr>
        <w:t xml:space="preserve"> به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دستور</w:t>
      </w:r>
      <w:r w:rsidR="001619CE">
        <w:rPr>
          <w:rStyle w:val="Char0"/>
          <w:rtl/>
        </w:rPr>
        <w:t xml:space="preserve"> می‌</w:t>
      </w:r>
      <w:r w:rsidRPr="00C737A9">
        <w:rPr>
          <w:rStyle w:val="Char0"/>
          <w:rtl/>
        </w:rPr>
        <w:t>دهند، و از کارها</w:t>
      </w:r>
      <w:r w:rsidRPr="00C737A9">
        <w:rPr>
          <w:rStyle w:val="Char0"/>
          <w:rFonts w:hint="cs"/>
          <w:rtl/>
        </w:rPr>
        <w:t>ی</w:t>
      </w:r>
      <w:r w:rsidRPr="00C737A9">
        <w:rPr>
          <w:rStyle w:val="Char0"/>
          <w:rtl/>
        </w:rPr>
        <w:t xml:space="preserve"> بد (و خلاف شرع) منع</w:t>
      </w:r>
      <w:r w:rsidR="001619CE">
        <w:rPr>
          <w:rStyle w:val="Char0"/>
          <w:rtl/>
        </w:rPr>
        <w:t xml:space="preserve"> می‌</w:t>
      </w:r>
      <w:r w:rsidRPr="00C737A9">
        <w:rPr>
          <w:rStyle w:val="Char0"/>
          <w:rtl/>
        </w:rPr>
        <w:t>کنند، و در کارها</w:t>
      </w:r>
      <w:r w:rsidRPr="00C737A9">
        <w:rPr>
          <w:rStyle w:val="Char0"/>
          <w:rFonts w:hint="cs"/>
          <w:rtl/>
        </w:rPr>
        <w:t>ی</w:t>
      </w:r>
      <w:r w:rsidRPr="00C737A9">
        <w:rPr>
          <w:rStyle w:val="Char0"/>
          <w:rtl/>
        </w:rPr>
        <w:t xml:space="preserve"> خ</w:t>
      </w:r>
      <w:r w:rsidRPr="00C737A9">
        <w:rPr>
          <w:rStyle w:val="Char0"/>
          <w:rFonts w:hint="cs"/>
          <w:rtl/>
        </w:rPr>
        <w:t>یر</w:t>
      </w:r>
      <w:r w:rsidRPr="00C737A9">
        <w:rPr>
          <w:rStyle w:val="Char0"/>
          <w:rtl/>
        </w:rPr>
        <w:t xml:space="preserve"> شتاب</w:t>
      </w:r>
      <w:r w:rsidR="001619CE">
        <w:rPr>
          <w:rStyle w:val="Char0"/>
          <w:rtl/>
        </w:rPr>
        <w:t xml:space="preserve"> می‌</w:t>
      </w:r>
      <w:r w:rsidRPr="00C737A9">
        <w:rPr>
          <w:rStyle w:val="Char0"/>
          <w:rtl/>
        </w:rPr>
        <w:t>کنند، و ا</w:t>
      </w:r>
      <w:r w:rsidRPr="00C737A9">
        <w:rPr>
          <w:rStyle w:val="Char0"/>
          <w:rFonts w:hint="cs"/>
          <w:rtl/>
        </w:rPr>
        <w:t>ین</w:t>
      </w:r>
      <w:r w:rsidRPr="00C737A9">
        <w:rPr>
          <w:rStyle w:val="Char0"/>
          <w:rtl/>
        </w:rPr>
        <w:t xml:space="preserve"> گروه </w:t>
      </w:r>
      <w:r w:rsidRPr="00C737A9">
        <w:rPr>
          <w:rStyle w:val="Char0"/>
          <w:rFonts w:hint="cs"/>
          <w:rtl/>
        </w:rPr>
        <w:t>(</w:t>
      </w:r>
      <w:r w:rsidRPr="00C737A9">
        <w:rPr>
          <w:rStyle w:val="Char0"/>
          <w:rtl/>
        </w:rPr>
        <w:t>اهل کتاب) از جمل</w:t>
      </w:r>
      <w:r w:rsidRPr="00C737A9">
        <w:rPr>
          <w:rStyle w:val="Char0"/>
          <w:rFonts w:hint="cs"/>
          <w:rtl/>
        </w:rPr>
        <w:t>ۀ</w:t>
      </w:r>
      <w:r w:rsidRPr="00C737A9">
        <w:rPr>
          <w:rStyle w:val="Char0"/>
          <w:rtl/>
        </w:rPr>
        <w:t xml:space="preserve"> مردمان صالح</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 آنچه از ن</w:t>
      </w:r>
      <w:r w:rsidRPr="00C737A9">
        <w:rPr>
          <w:rStyle w:val="Char0"/>
          <w:rFonts w:hint="cs"/>
          <w:rtl/>
        </w:rPr>
        <w:t>یکی</w:t>
      </w:r>
      <w:r w:rsidRPr="00C737A9">
        <w:rPr>
          <w:rStyle w:val="Char0"/>
          <w:rtl/>
        </w:rPr>
        <w:t xml:space="preserve"> و کار خ</w:t>
      </w:r>
      <w:r w:rsidRPr="00C737A9">
        <w:rPr>
          <w:rStyle w:val="Char0"/>
          <w:rFonts w:hint="cs"/>
          <w:rtl/>
        </w:rPr>
        <w:t>یر</w:t>
      </w:r>
      <w:r w:rsidRPr="00C737A9">
        <w:rPr>
          <w:rStyle w:val="Char0"/>
          <w:rtl/>
        </w:rPr>
        <w:t xml:space="preserve"> انجام دهند پس هرگز به هدر نخواهد </w:t>
      </w:r>
      <w:r w:rsidRPr="00C737A9">
        <w:rPr>
          <w:rStyle w:val="Char0"/>
          <w:rFonts w:hint="cs"/>
          <w:rtl/>
        </w:rPr>
        <w:t>رفت،</w:t>
      </w:r>
      <w:r w:rsidRPr="00C737A9">
        <w:rPr>
          <w:rStyle w:val="Char0"/>
          <w:rtl/>
        </w:rPr>
        <w:t xml:space="preserve"> و الله به پره</w:t>
      </w:r>
      <w:r w:rsidRPr="00C737A9">
        <w:rPr>
          <w:rStyle w:val="Char0"/>
          <w:rFonts w:hint="cs"/>
          <w:rtl/>
        </w:rPr>
        <w:t>یزگاران</w:t>
      </w:r>
      <w:r>
        <w:rPr>
          <w:rStyle w:val="Char0"/>
          <w:rtl/>
        </w:rPr>
        <w:t xml:space="preserve"> داناست.</w:t>
      </w:r>
    </w:p>
    <w:p w:rsidR="00AD43F8" w:rsidRDefault="00AD43F8" w:rsidP="00AD43F8">
      <w:pPr>
        <w:pStyle w:val="a0"/>
        <w:rPr>
          <w:rStyle w:val="Char0"/>
          <w:rtl/>
        </w:rPr>
      </w:pPr>
      <w:r w:rsidRPr="002E1D8B">
        <w:rPr>
          <w:rStyle w:val="Char0"/>
          <w:rFonts w:cs="Traditional Arabic"/>
          <w:rtl/>
        </w:rPr>
        <w:t>﴿</w:t>
      </w:r>
      <w:r w:rsidRPr="008B4A46">
        <w:rPr>
          <w:rStyle w:val="Char7"/>
          <w:rtl/>
        </w:rPr>
        <w:t>إِنَّ الَّذِينَ كَفَرُوا لَنْ تُغْنِيَ عَنْهُمْ أَمْوَالُهُمْ وَلَا أَوْلَادُهُمْ مِنَ اللَّهِ شَيْئًا</w:t>
      </w:r>
      <w:r w:rsidR="001619CE" w:rsidRPr="008B4A46">
        <w:rPr>
          <w:rStyle w:val="Char7"/>
          <w:rtl/>
        </w:rPr>
        <w:t xml:space="preserve"> </w:t>
      </w:r>
      <w:r w:rsidRPr="008B4A46">
        <w:rPr>
          <w:rStyle w:val="Char7"/>
          <w:rtl/>
        </w:rPr>
        <w:t>وَأُولَئِكَ أَصْحَابُ النَّارِ</w:t>
      </w:r>
      <w:r w:rsidR="001619CE" w:rsidRPr="008B4A46">
        <w:rPr>
          <w:rStyle w:val="Char7"/>
          <w:rtl/>
        </w:rPr>
        <w:t xml:space="preserve"> </w:t>
      </w:r>
      <w:r w:rsidRPr="008B4A46">
        <w:rPr>
          <w:rStyle w:val="Char7"/>
          <w:rtl/>
        </w:rPr>
        <w:t>هُمْ فِيهَا خَالِدُونَ١١٦ مَثَلُ مَا يُنْفِقُونَ فِي هَذِهِ الْحَيَاةِ الدُّنْيَا كَمَثَلِ رِيحٍ فِيهَا صِرٌّ أَصَابَتْ حَرْثَ قَوْمٍ ظَلَمُوا أَنْفُسَهُمْ فَأَهْلَكَتْهُ</w:t>
      </w:r>
      <w:r w:rsidR="001619CE" w:rsidRPr="008B4A46">
        <w:rPr>
          <w:rStyle w:val="Char7"/>
          <w:rtl/>
        </w:rPr>
        <w:t xml:space="preserve"> </w:t>
      </w:r>
      <w:r w:rsidRPr="008B4A46">
        <w:rPr>
          <w:rStyle w:val="Char7"/>
          <w:rtl/>
        </w:rPr>
        <w:t>وَمَا ظَلَمَهُمُ اللَّهُ وَلَكِنْ أَنْفُسَهُمْ يَظْلِمُونَ١١٧ يَا أَيُّهَا الَّذِينَ آمَنُوا لَا تَتَّخِذُوا بِطَانَةً مِنْ دُونِكُمْ لَا يَأْلُونَكُمْ خَبَالًا وَدُّوا مَا عَنِتُّمْ قَدْ بَدَتِ الْبَغْضَاءُ مِنْ أَفْوَاهِهِمْ وَمَا تُخْفِي صُدُورُهُمْ أَكْبَرُ</w:t>
      </w:r>
      <w:r w:rsidR="001619CE" w:rsidRPr="008B4A46">
        <w:rPr>
          <w:rStyle w:val="Char7"/>
          <w:rtl/>
        </w:rPr>
        <w:t xml:space="preserve"> </w:t>
      </w:r>
      <w:r w:rsidRPr="008B4A46">
        <w:rPr>
          <w:rStyle w:val="Char7"/>
          <w:rtl/>
        </w:rPr>
        <w:t>قَدْ بَيَّنَّا لَكُمُ الْآيَاتِ</w:t>
      </w:r>
      <w:r w:rsidR="001619CE" w:rsidRPr="008B4A46">
        <w:rPr>
          <w:rStyle w:val="Char7"/>
          <w:rtl/>
        </w:rPr>
        <w:t xml:space="preserve"> </w:t>
      </w:r>
      <w:r w:rsidRPr="008B4A46">
        <w:rPr>
          <w:rStyle w:val="Char7"/>
          <w:rtl/>
        </w:rPr>
        <w:t>إِنْ كُنْتُمْ تَعْقِلُونَ١١٨</w:t>
      </w:r>
      <w:r w:rsidR="001619CE" w:rsidRPr="008B4A46">
        <w:rPr>
          <w:rStyle w:val="Char7"/>
          <w:rtl/>
        </w:rPr>
        <w:t xml:space="preserve">‌ها </w:t>
      </w:r>
      <w:r w:rsidRPr="008B4A46">
        <w:rPr>
          <w:rStyle w:val="Char7"/>
          <w:rtl/>
        </w:rPr>
        <w:t>أَنْتُمْ أُولَاءِ تُحِبُّونَهُمْ وَلَا يُحِبُّونَكُمْ وَتُؤْمِنُونَ بِالْكِتَابِ كُلِّهِ وَإِذَا لَقُوكُمْ قَالُوا آمَنَّا وَإِذَا خَلَوْا عَضُّوا عَلَيْكُمُ الْأَنَامِلَ مِنَ الْغَيْظِ</w:t>
      </w:r>
      <w:r w:rsidR="001619CE" w:rsidRPr="008B4A46">
        <w:rPr>
          <w:rStyle w:val="Char7"/>
          <w:rtl/>
        </w:rPr>
        <w:t xml:space="preserve"> </w:t>
      </w:r>
      <w:r w:rsidRPr="008B4A46">
        <w:rPr>
          <w:rStyle w:val="Char7"/>
          <w:rtl/>
        </w:rPr>
        <w:t>قُلْ مُوتُوا بِغَيْظِكُمْ</w:t>
      </w:r>
      <w:r w:rsidR="001619CE" w:rsidRPr="008B4A46">
        <w:rPr>
          <w:rStyle w:val="Char7"/>
          <w:rtl/>
        </w:rPr>
        <w:t xml:space="preserve"> </w:t>
      </w:r>
      <w:r w:rsidRPr="008B4A46">
        <w:rPr>
          <w:rStyle w:val="Char7"/>
          <w:rtl/>
        </w:rPr>
        <w:t>إِنَّ اللَّهَ عَلِيمٌ بِذَاتِ الصُّدُورِ١١٩ إِنْ تَمْسَسْكُمْ حَسَنَةٌ تَسُؤْهُمْ وَإِنْ تُصِبْكُمْ سَيِّئَةٌ يَفْرَحُوا بِهَا</w:t>
      </w:r>
      <w:r w:rsidR="001619CE" w:rsidRPr="008B4A46">
        <w:rPr>
          <w:rStyle w:val="Char7"/>
          <w:rtl/>
        </w:rPr>
        <w:t xml:space="preserve"> </w:t>
      </w:r>
      <w:r w:rsidRPr="008B4A46">
        <w:rPr>
          <w:rStyle w:val="Char7"/>
          <w:rtl/>
        </w:rPr>
        <w:t>وَإِنْ تَصْبِرُوا وَتَتَّقُوا لَا يَضُرُّكُمْ كَيْدُهُمْ شَيْئًا</w:t>
      </w:r>
      <w:r w:rsidR="001619CE" w:rsidRPr="008B4A46">
        <w:rPr>
          <w:rStyle w:val="Char7"/>
          <w:rtl/>
        </w:rPr>
        <w:t xml:space="preserve"> </w:t>
      </w:r>
      <w:r w:rsidRPr="008B4A46">
        <w:rPr>
          <w:rStyle w:val="Char7"/>
          <w:rtl/>
        </w:rPr>
        <w:t xml:space="preserve">إِنَّ اللَّهَ بِمَا يَعْمَلُونَ </w:t>
      </w:r>
      <w:r w:rsidRPr="008B4A46">
        <w:rPr>
          <w:rStyle w:val="Char7"/>
          <w:rtl/>
        </w:rPr>
        <w:lastRenderedPageBreak/>
        <w:t>مُحِيطٌ١٢٠ وَإِذْ غَدَوْتَ مِنْ أَهْلِكَ تُبَوِّئُ الْمُؤْمِنِينَ مَقَاعِدَ لِلْقِتَالِ</w:t>
      </w:r>
      <w:r w:rsidR="001619CE" w:rsidRPr="008B4A46">
        <w:rPr>
          <w:rStyle w:val="Char7"/>
          <w:rtl/>
        </w:rPr>
        <w:t xml:space="preserve"> </w:t>
      </w:r>
      <w:r w:rsidRPr="008B4A46">
        <w:rPr>
          <w:rStyle w:val="Char7"/>
          <w:rtl/>
        </w:rPr>
        <w:t>وَاللَّهُ سَمِيعٌ عَلِيمٌ١٢١</w:t>
      </w:r>
      <w:r w:rsidRPr="002E1D8B">
        <w:rPr>
          <w:rStyle w:val="Char0"/>
          <w:rFonts w:ascii="Times New Roman" w:hAnsi="Times New Roman" w:cs="Traditional Arabic" w:hint="cs"/>
          <w:rtl/>
        </w:rPr>
        <w:t>﴾</w:t>
      </w:r>
      <w:r w:rsidRPr="008B4A46">
        <w:rPr>
          <w:rStyle w:val="Char"/>
          <w:rtl/>
        </w:rPr>
        <w:t xml:space="preserve"> [آل عمران: 116-121]</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116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البته آنان که کفر ورز</w:t>
      </w:r>
      <w:r w:rsidRPr="00C737A9">
        <w:rPr>
          <w:rStyle w:val="Char0"/>
          <w:rFonts w:hint="cs"/>
          <w:rtl/>
        </w:rPr>
        <w:t>یدند</w:t>
      </w:r>
      <w:r w:rsidRPr="00C737A9">
        <w:rPr>
          <w:rStyle w:val="Char0"/>
          <w:rtl/>
        </w:rPr>
        <w:t xml:space="preserve"> مال و اولادشان چ</w:t>
      </w:r>
      <w:r w:rsidRPr="00C737A9">
        <w:rPr>
          <w:rStyle w:val="Char0"/>
          <w:rFonts w:hint="cs"/>
          <w:rtl/>
        </w:rPr>
        <w:t>یزی</w:t>
      </w:r>
      <w:r w:rsidRPr="00C737A9">
        <w:rPr>
          <w:rStyle w:val="Char0"/>
          <w:rtl/>
        </w:rPr>
        <w:t xml:space="preserve"> از عذاب الله را از آنها دفع نخواهد کرد، و ا</w:t>
      </w:r>
      <w:r w:rsidRPr="00C737A9">
        <w:rPr>
          <w:rStyle w:val="Char0"/>
          <w:rFonts w:hint="cs"/>
          <w:rtl/>
        </w:rPr>
        <w:t>یشان</w:t>
      </w:r>
      <w:r w:rsidRPr="00C737A9">
        <w:rPr>
          <w:rStyle w:val="Char0"/>
          <w:rtl/>
        </w:rPr>
        <w:t xml:space="preserve"> </w:t>
      </w:r>
      <w:r w:rsidRPr="00C737A9">
        <w:rPr>
          <w:rStyle w:val="Char0"/>
          <w:rFonts w:hint="cs"/>
          <w:rtl/>
        </w:rPr>
        <w:t>یاران</w:t>
      </w:r>
      <w:r w:rsidRPr="00C737A9">
        <w:rPr>
          <w:rStyle w:val="Char0"/>
          <w:rtl/>
        </w:rPr>
        <w:t xml:space="preserve"> دوزخ</w:t>
      </w:r>
      <w:r w:rsidR="001619CE">
        <w:rPr>
          <w:rStyle w:val="Char0"/>
          <w:rtl/>
        </w:rPr>
        <w:t xml:space="preserve">‌اند </w:t>
      </w:r>
      <w:r w:rsidRPr="00C737A9">
        <w:rPr>
          <w:rStyle w:val="Char0"/>
          <w:rtl/>
        </w:rPr>
        <w:t>و در آن هم</w:t>
      </w:r>
      <w:r w:rsidRPr="00C737A9">
        <w:rPr>
          <w:rStyle w:val="Char0"/>
          <w:rFonts w:hint="cs"/>
          <w:rtl/>
        </w:rPr>
        <w:t>یشه</w:t>
      </w:r>
      <w:r w:rsidR="001619CE">
        <w:rPr>
          <w:rStyle w:val="Char0"/>
          <w:rtl/>
        </w:rPr>
        <w:t xml:space="preserve"> می‌</w:t>
      </w:r>
      <w:r w:rsidRPr="00C737A9">
        <w:rPr>
          <w:rStyle w:val="Char0"/>
          <w:rtl/>
        </w:rPr>
        <w:t xml:space="preserve">باشند. </w:t>
      </w:r>
      <w:r>
        <w:rPr>
          <w:rStyle w:val="Char0"/>
          <w:rFonts w:ascii="Traditional Arabic" w:hAnsi="mylotus" w:cs="Traditional Arabic" w:hint="cs"/>
          <w:sz w:val="27"/>
          <w:szCs w:val="27"/>
          <w:rtl/>
          <w:lang w:bidi="fa-IR"/>
        </w:rPr>
        <w:t>﴿</w:t>
      </w:r>
      <w:r w:rsidRPr="00C737A9">
        <w:rPr>
          <w:rStyle w:val="Char0"/>
          <w:rFonts w:hint="cs"/>
          <w:rtl/>
        </w:rPr>
        <w:t>117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مثال آنچه کفار در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انفاق</w:t>
      </w:r>
      <w:r w:rsidR="001619CE">
        <w:rPr>
          <w:rStyle w:val="Char0"/>
          <w:rtl/>
        </w:rPr>
        <w:t xml:space="preserve"> می‌</w:t>
      </w:r>
      <w:r w:rsidRPr="00C737A9">
        <w:rPr>
          <w:rStyle w:val="Char0"/>
          <w:rtl/>
        </w:rPr>
        <w:t>کنند، مثال باد</w:t>
      </w:r>
      <w:r w:rsidRPr="00C737A9">
        <w:rPr>
          <w:rStyle w:val="Char0"/>
          <w:rFonts w:hint="cs"/>
          <w:rtl/>
        </w:rPr>
        <w:t>ی</w:t>
      </w:r>
      <w:r w:rsidRPr="00C737A9">
        <w:rPr>
          <w:rStyle w:val="Char0"/>
          <w:rtl/>
        </w:rPr>
        <w:t xml:space="preserve"> است که در آن </w:t>
      </w:r>
      <w:r w:rsidRPr="00C737A9">
        <w:rPr>
          <w:rStyle w:val="Char0"/>
          <w:rFonts w:hint="cs"/>
          <w:rtl/>
        </w:rPr>
        <w:t>سرمای</w:t>
      </w:r>
      <w:r w:rsidRPr="00C737A9">
        <w:rPr>
          <w:rStyle w:val="Char0"/>
          <w:rtl/>
        </w:rPr>
        <w:t xml:space="preserve"> سخت است که بر کشت و زراعت قوم</w:t>
      </w:r>
      <w:r w:rsidRPr="00C737A9">
        <w:rPr>
          <w:rStyle w:val="Char0"/>
          <w:rFonts w:hint="cs"/>
          <w:rtl/>
        </w:rPr>
        <w:t>ی</w:t>
      </w:r>
      <w:r w:rsidRPr="00C737A9">
        <w:rPr>
          <w:rStyle w:val="Char0"/>
          <w:rtl/>
        </w:rPr>
        <w:t xml:space="preserve"> که بر خود ظلم کرده</w:t>
      </w:r>
      <w:r w:rsidR="001619CE">
        <w:rPr>
          <w:rStyle w:val="Char0"/>
          <w:rtl/>
        </w:rPr>
        <w:t xml:space="preserve">‌اند </w:t>
      </w:r>
      <w:r w:rsidRPr="00C737A9">
        <w:rPr>
          <w:rStyle w:val="Char0"/>
          <w:rtl/>
        </w:rPr>
        <w:t>برسد، پس آنرا نابود کند، و الله بر آنها ظلم نکرده است</w:t>
      </w:r>
      <w:r w:rsidR="001F045C">
        <w:rPr>
          <w:rStyle w:val="Char0"/>
          <w:rtl/>
        </w:rPr>
        <w:t>،</w:t>
      </w:r>
      <w:r w:rsidRPr="00C737A9">
        <w:rPr>
          <w:rStyle w:val="Char0"/>
          <w:rtl/>
        </w:rPr>
        <w:t xml:space="preserve"> و ل</w:t>
      </w:r>
      <w:r w:rsidRPr="00C737A9">
        <w:rPr>
          <w:rStyle w:val="Char0"/>
          <w:rFonts w:hint="cs"/>
          <w:rtl/>
        </w:rPr>
        <w:t>یکن</w:t>
      </w:r>
      <w:r w:rsidRPr="00C737A9">
        <w:rPr>
          <w:rStyle w:val="Char0"/>
          <w:rtl/>
        </w:rPr>
        <w:t xml:space="preserve"> (خود آنها</w:t>
      </w:r>
      <w:r w:rsidRPr="00C737A9">
        <w:rPr>
          <w:rStyle w:val="Char0"/>
          <w:rFonts w:hint="cs"/>
          <w:rtl/>
        </w:rPr>
        <w:t>)</w:t>
      </w:r>
      <w:r w:rsidRPr="00C737A9">
        <w:rPr>
          <w:rStyle w:val="Char0"/>
          <w:rtl/>
        </w:rPr>
        <w:t xml:space="preserve"> به جان</w:t>
      </w:r>
      <w:r w:rsidR="001619CE">
        <w:rPr>
          <w:rStyle w:val="Char0"/>
          <w:rtl/>
        </w:rPr>
        <w:t xml:space="preserve">‌های </w:t>
      </w:r>
      <w:r w:rsidRPr="00C737A9">
        <w:rPr>
          <w:rStyle w:val="Char0"/>
          <w:rtl/>
        </w:rPr>
        <w:t>خو</w:t>
      </w:r>
      <w:r w:rsidRPr="00C737A9">
        <w:rPr>
          <w:rStyle w:val="Char0"/>
          <w:rFonts w:hint="cs"/>
          <w:rtl/>
        </w:rPr>
        <w:t>یش</w:t>
      </w:r>
      <w:r w:rsidRPr="00C737A9">
        <w:rPr>
          <w:rStyle w:val="Char0"/>
          <w:rtl/>
        </w:rPr>
        <w:t xml:space="preserve"> ظلم</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118</w:t>
      </w:r>
      <w:r>
        <w:rPr>
          <w:rStyle w:val="Char0"/>
          <w:rFonts w:ascii="Traditional Arabic" w:hAnsi="mylotus" w:cs="Traditional Arabic" w:hint="cs"/>
          <w:sz w:val="27"/>
          <w:szCs w:val="27"/>
          <w:rtl/>
          <w:lang w:bidi="fa-IR"/>
        </w:rPr>
        <w:t>﴾</w:t>
      </w:r>
      <w:r w:rsidRPr="00C737A9">
        <w:rPr>
          <w:rStyle w:val="Char0"/>
          <w:rtl/>
        </w:rPr>
        <w:t xml:space="preserve">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از غ</w:t>
      </w:r>
      <w:r w:rsidRPr="00C737A9">
        <w:rPr>
          <w:rStyle w:val="Char0"/>
          <w:rFonts w:hint="cs"/>
          <w:rtl/>
        </w:rPr>
        <w:t>یر</w:t>
      </w:r>
      <w:r w:rsidRPr="00C737A9">
        <w:rPr>
          <w:rStyle w:val="Char0"/>
          <w:rtl/>
        </w:rPr>
        <w:t xml:space="preserve"> خود (از غ</w:t>
      </w:r>
      <w:r w:rsidRPr="00C737A9">
        <w:rPr>
          <w:rStyle w:val="Char0"/>
          <w:rFonts w:hint="cs"/>
          <w:rtl/>
        </w:rPr>
        <w:t>یر</w:t>
      </w:r>
      <w:r w:rsidRPr="00C737A9">
        <w:rPr>
          <w:rStyle w:val="Char0"/>
          <w:rtl/>
        </w:rPr>
        <w:t xml:space="preserve"> مسلمانان) محرم راز نگ</w:t>
      </w:r>
      <w:r w:rsidRPr="00C737A9">
        <w:rPr>
          <w:rStyle w:val="Char0"/>
          <w:rFonts w:hint="cs"/>
          <w:rtl/>
        </w:rPr>
        <w:t>یرید</w:t>
      </w:r>
      <w:r w:rsidRPr="00C737A9">
        <w:rPr>
          <w:rStyle w:val="Char0"/>
          <w:rtl/>
        </w:rPr>
        <w:t xml:space="preserve"> (مردم د</w:t>
      </w:r>
      <w:r w:rsidRPr="00C737A9">
        <w:rPr>
          <w:rStyle w:val="Char0"/>
          <w:rFonts w:hint="cs"/>
          <w:rtl/>
        </w:rPr>
        <w:t>یگر</w:t>
      </w:r>
      <w:r w:rsidRPr="00C737A9">
        <w:rPr>
          <w:rStyle w:val="Char0"/>
          <w:rtl/>
        </w:rPr>
        <w:t xml:space="preserve"> را</w:t>
      </w:r>
      <w:r w:rsidRPr="00C737A9">
        <w:rPr>
          <w:rStyle w:val="Char0"/>
          <w:rFonts w:hint="cs"/>
          <w:rtl/>
        </w:rPr>
        <w:t>)</w:t>
      </w:r>
      <w:r w:rsidRPr="00C737A9">
        <w:rPr>
          <w:rStyle w:val="Char0"/>
          <w:rtl/>
        </w:rPr>
        <w:t xml:space="preserve"> که </w:t>
      </w:r>
      <w:r w:rsidRPr="00C737A9">
        <w:rPr>
          <w:rStyle w:val="Char0"/>
          <w:rFonts w:hint="cs"/>
          <w:rtl/>
        </w:rPr>
        <w:t>(</w:t>
      </w:r>
      <w:r w:rsidRPr="00C737A9">
        <w:rPr>
          <w:rStyle w:val="Char0"/>
          <w:rtl/>
        </w:rPr>
        <w:t>ا</w:t>
      </w:r>
      <w:r w:rsidRPr="00C737A9">
        <w:rPr>
          <w:rStyle w:val="Char0"/>
          <w:rFonts w:hint="cs"/>
          <w:rtl/>
        </w:rPr>
        <w:t>یشان)</w:t>
      </w:r>
      <w:r w:rsidRPr="00C737A9">
        <w:rPr>
          <w:rStyle w:val="Char0"/>
          <w:rtl/>
        </w:rPr>
        <w:t xml:space="preserve"> از رساندن ه</w:t>
      </w:r>
      <w:r w:rsidRPr="00C737A9">
        <w:rPr>
          <w:rStyle w:val="Char0"/>
          <w:rFonts w:hint="cs"/>
          <w:rtl/>
        </w:rPr>
        <w:t>یچگونه</w:t>
      </w:r>
      <w:r w:rsidRPr="00C737A9">
        <w:rPr>
          <w:rStyle w:val="Char0"/>
          <w:rtl/>
        </w:rPr>
        <w:t xml:space="preserve"> ضرر و فساد انداختن در م</w:t>
      </w:r>
      <w:r w:rsidRPr="00C737A9">
        <w:rPr>
          <w:rStyle w:val="Char0"/>
          <w:rFonts w:hint="cs"/>
          <w:rtl/>
        </w:rPr>
        <w:t>یان</w:t>
      </w:r>
      <w:r w:rsidRPr="00C737A9">
        <w:rPr>
          <w:rStyle w:val="Char0"/>
          <w:rtl/>
        </w:rPr>
        <w:t xml:space="preserve"> شما) کوتاه</w:t>
      </w:r>
      <w:r w:rsidRPr="00C737A9">
        <w:rPr>
          <w:rStyle w:val="Char0"/>
          <w:rFonts w:hint="cs"/>
          <w:rtl/>
        </w:rPr>
        <w:t>ی</w:t>
      </w:r>
      <w:r w:rsidR="001619CE">
        <w:rPr>
          <w:rStyle w:val="Char0"/>
          <w:rtl/>
        </w:rPr>
        <w:t xml:space="preserve"> نمی‌</w:t>
      </w:r>
      <w:r w:rsidRPr="00C737A9">
        <w:rPr>
          <w:rStyle w:val="Char0"/>
          <w:rtl/>
        </w:rPr>
        <w:t>کنند، و دوست دارند که شما به هر رنج و مشقت گرفتار شو</w:t>
      </w:r>
      <w:r w:rsidRPr="00C737A9">
        <w:rPr>
          <w:rStyle w:val="Char0"/>
          <w:rFonts w:hint="cs"/>
          <w:rtl/>
        </w:rPr>
        <w:t>ید،</w:t>
      </w:r>
      <w:r w:rsidRPr="00C737A9">
        <w:rPr>
          <w:rStyle w:val="Char0"/>
          <w:rtl/>
        </w:rPr>
        <w:t xml:space="preserve"> چون دشمن</w:t>
      </w:r>
      <w:r w:rsidRPr="00C737A9">
        <w:rPr>
          <w:rStyle w:val="Char0"/>
          <w:rFonts w:hint="cs"/>
          <w:rtl/>
        </w:rPr>
        <w:t>ی</w:t>
      </w:r>
      <w:r w:rsidRPr="00C737A9">
        <w:rPr>
          <w:rStyle w:val="Char0"/>
          <w:rtl/>
        </w:rPr>
        <w:t xml:space="preserve"> از دهان ا</w:t>
      </w:r>
      <w:r w:rsidRPr="00C737A9">
        <w:rPr>
          <w:rStyle w:val="Char0"/>
          <w:rFonts w:hint="cs"/>
          <w:rtl/>
        </w:rPr>
        <w:t>یشان</w:t>
      </w:r>
      <w:r w:rsidRPr="00C737A9">
        <w:rPr>
          <w:rStyle w:val="Char0"/>
          <w:rtl/>
        </w:rPr>
        <w:t xml:space="preserve"> ظاهر شده است، و آنچه (از دشمن</w:t>
      </w:r>
      <w:r w:rsidRPr="00C737A9">
        <w:rPr>
          <w:rStyle w:val="Char0"/>
          <w:rFonts w:hint="cs"/>
          <w:rtl/>
        </w:rPr>
        <w:t>ی</w:t>
      </w:r>
      <w:r w:rsidRPr="00C737A9">
        <w:rPr>
          <w:rStyle w:val="Char0"/>
          <w:rtl/>
        </w:rPr>
        <w:t xml:space="preserve"> که</w:t>
      </w:r>
      <w:r w:rsidRPr="00C737A9">
        <w:rPr>
          <w:rStyle w:val="Char0"/>
          <w:rFonts w:hint="cs"/>
          <w:rtl/>
        </w:rPr>
        <w:t>)</w:t>
      </w:r>
      <w:r w:rsidRPr="00C737A9">
        <w:rPr>
          <w:rStyle w:val="Char0"/>
          <w:rtl/>
        </w:rPr>
        <w:t xml:space="preserve"> در س</w:t>
      </w:r>
      <w:r w:rsidRPr="00C737A9">
        <w:rPr>
          <w:rStyle w:val="Char0"/>
          <w:rFonts w:hint="cs"/>
          <w:rtl/>
        </w:rPr>
        <w:t>ینه</w:t>
      </w:r>
      <w:r w:rsidR="001619CE">
        <w:rPr>
          <w:rStyle w:val="Char0"/>
          <w:rtl/>
        </w:rPr>
        <w:t xml:space="preserve">‌هایشان </w:t>
      </w:r>
      <w:r w:rsidRPr="00C737A9">
        <w:rPr>
          <w:rStyle w:val="Char0"/>
          <w:rtl/>
        </w:rPr>
        <w:t>پوش</w:t>
      </w:r>
      <w:r w:rsidRPr="00C737A9">
        <w:rPr>
          <w:rStyle w:val="Char0"/>
          <w:rFonts w:hint="cs"/>
          <w:rtl/>
        </w:rPr>
        <w:t>یده</w:t>
      </w:r>
      <w:r w:rsidR="001619CE">
        <w:rPr>
          <w:rStyle w:val="Char0"/>
          <w:rtl/>
        </w:rPr>
        <w:t xml:space="preserve"> می‌</w:t>
      </w:r>
      <w:r w:rsidRPr="00C737A9">
        <w:rPr>
          <w:rStyle w:val="Char0"/>
          <w:rtl/>
        </w:rPr>
        <w:t>دارند بزرگتر است</w:t>
      </w:r>
      <w:r w:rsidR="001F045C">
        <w:rPr>
          <w:rStyle w:val="Char0"/>
          <w:rtl/>
        </w:rPr>
        <w:t>،</w:t>
      </w:r>
      <w:r w:rsidRPr="00C737A9">
        <w:rPr>
          <w:rStyle w:val="Char0"/>
          <w:rtl/>
        </w:rPr>
        <w:t xml:space="preserve"> البته آ</w:t>
      </w:r>
      <w:r w:rsidRPr="00C737A9">
        <w:rPr>
          <w:rStyle w:val="Char0"/>
          <w:rFonts w:hint="cs"/>
          <w:rtl/>
        </w:rPr>
        <w:t>یات</w:t>
      </w:r>
      <w:r w:rsidRPr="00C737A9">
        <w:rPr>
          <w:rStyle w:val="Char0"/>
          <w:rtl/>
        </w:rPr>
        <w:t xml:space="preserve"> را برا</w:t>
      </w:r>
      <w:r w:rsidRPr="00C737A9">
        <w:rPr>
          <w:rStyle w:val="Char0"/>
          <w:rFonts w:hint="cs"/>
          <w:rtl/>
        </w:rPr>
        <w:t>ی</w:t>
      </w:r>
      <w:r w:rsidRPr="00C737A9">
        <w:rPr>
          <w:rStyle w:val="Char0"/>
          <w:rtl/>
        </w:rPr>
        <w:t xml:space="preserve"> شما ب</w:t>
      </w:r>
      <w:r w:rsidRPr="00C737A9">
        <w:rPr>
          <w:rStyle w:val="Char0"/>
          <w:rFonts w:hint="cs"/>
          <w:rtl/>
        </w:rPr>
        <w:t>ی</w:t>
      </w:r>
      <w:r w:rsidRPr="00C737A9">
        <w:rPr>
          <w:rStyle w:val="Char0"/>
          <w:rtl/>
        </w:rPr>
        <w:t>ان کرد</w:t>
      </w:r>
      <w:r w:rsidRPr="00C737A9">
        <w:rPr>
          <w:rStyle w:val="Char0"/>
          <w:rFonts w:hint="cs"/>
          <w:rtl/>
        </w:rPr>
        <w:t>یم</w:t>
      </w:r>
      <w:r w:rsidRPr="00C737A9">
        <w:rPr>
          <w:rStyle w:val="Char0"/>
          <w:rtl/>
        </w:rPr>
        <w:t xml:space="preserve"> اگر (عقل و خرد دار</w:t>
      </w:r>
      <w:r w:rsidRPr="00C737A9">
        <w:rPr>
          <w:rStyle w:val="Char0"/>
          <w:rFonts w:hint="cs"/>
          <w:rtl/>
        </w:rPr>
        <w:t>ید</w:t>
      </w:r>
      <w:r w:rsidRPr="00C737A9">
        <w:rPr>
          <w:rStyle w:val="Char0"/>
          <w:rtl/>
        </w:rPr>
        <w:t>) باند</w:t>
      </w:r>
      <w:r w:rsidRPr="00C737A9">
        <w:rPr>
          <w:rStyle w:val="Char0"/>
          <w:rFonts w:hint="cs"/>
          <w:rtl/>
        </w:rPr>
        <w:t>یشید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خبردار (ا</w:t>
      </w:r>
      <w:r w:rsidRPr="00C737A9">
        <w:rPr>
          <w:rStyle w:val="Char0"/>
          <w:rFonts w:hint="cs"/>
          <w:rtl/>
        </w:rPr>
        <w:t>ی</w:t>
      </w:r>
      <w:r w:rsidRPr="00C737A9">
        <w:rPr>
          <w:rStyle w:val="Char0"/>
          <w:rtl/>
        </w:rPr>
        <w:t xml:space="preserve"> مسلمانان</w:t>
      </w:r>
      <w:r w:rsidRPr="00C737A9">
        <w:rPr>
          <w:rStyle w:val="Char0"/>
          <w:rFonts w:hint="cs"/>
          <w:rtl/>
        </w:rPr>
        <w:t>)</w:t>
      </w:r>
      <w:r w:rsidRPr="00C737A9">
        <w:rPr>
          <w:rStyle w:val="Char0"/>
          <w:rtl/>
        </w:rPr>
        <w:t xml:space="preserve"> شما مردم</w:t>
      </w:r>
      <w:r w:rsidRPr="00C737A9">
        <w:rPr>
          <w:rStyle w:val="Char0"/>
          <w:rFonts w:hint="cs"/>
          <w:rtl/>
        </w:rPr>
        <w:t>ی</w:t>
      </w:r>
      <w:r w:rsidRPr="00C737A9">
        <w:rPr>
          <w:rStyle w:val="Char0"/>
          <w:rtl/>
        </w:rPr>
        <w:t xml:space="preserve"> هست</w:t>
      </w:r>
      <w:r w:rsidRPr="00C737A9">
        <w:rPr>
          <w:rStyle w:val="Char0"/>
          <w:rFonts w:hint="cs"/>
          <w:rtl/>
        </w:rPr>
        <w:t>ید</w:t>
      </w:r>
      <w:r w:rsidRPr="00C737A9">
        <w:rPr>
          <w:rStyle w:val="Char0"/>
          <w:rtl/>
        </w:rPr>
        <w:t xml:space="preserve"> که آنها را دوست دار</w:t>
      </w:r>
      <w:r w:rsidRPr="00C737A9">
        <w:rPr>
          <w:rStyle w:val="Char0"/>
          <w:rFonts w:hint="cs"/>
          <w:rtl/>
        </w:rPr>
        <w:t>ید،</w:t>
      </w:r>
      <w:r w:rsidRPr="00C737A9">
        <w:rPr>
          <w:rStyle w:val="Char0"/>
          <w:rtl/>
        </w:rPr>
        <w:t xml:space="preserve"> و آنها شما را دوست ندارند (چون</w:t>
      </w:r>
      <w:r w:rsidRPr="00C737A9">
        <w:rPr>
          <w:rStyle w:val="Char0"/>
          <w:rFonts w:hint="cs"/>
          <w:rtl/>
        </w:rPr>
        <w:t>)</w:t>
      </w:r>
      <w:r w:rsidRPr="00C737A9">
        <w:rPr>
          <w:rStyle w:val="Char0"/>
          <w:rtl/>
        </w:rPr>
        <w:t xml:space="preserve"> شما به تمام</w:t>
      </w:r>
      <w:r w:rsidRPr="00C737A9">
        <w:rPr>
          <w:rStyle w:val="Char0"/>
          <w:rFonts w:hint="cs"/>
          <w:rtl/>
        </w:rPr>
        <w:t>ی</w:t>
      </w:r>
      <w:r w:rsidRPr="00C737A9">
        <w:rPr>
          <w:rStyle w:val="Char0"/>
          <w:rtl/>
        </w:rPr>
        <w:t xml:space="preserve"> کتاب</w:t>
      </w:r>
      <w:r w:rsidR="001619CE">
        <w:rPr>
          <w:rStyle w:val="Char0"/>
          <w:rtl/>
        </w:rPr>
        <w:t xml:space="preserve">‌های </w:t>
      </w:r>
      <w:r w:rsidRPr="00C737A9">
        <w:rPr>
          <w:rStyle w:val="Char0"/>
          <w:rtl/>
        </w:rPr>
        <w:t>اله</w:t>
      </w:r>
      <w:r w:rsidRPr="00C737A9">
        <w:rPr>
          <w:rStyle w:val="Char0"/>
          <w:rFonts w:hint="cs"/>
          <w:rtl/>
        </w:rPr>
        <w:t>ی</w:t>
      </w:r>
      <w:r w:rsidRPr="00C737A9">
        <w:rPr>
          <w:rStyle w:val="Char0"/>
          <w:rtl/>
        </w:rPr>
        <w:t xml:space="preserve"> ا</w:t>
      </w:r>
      <w:r w:rsidRPr="00C737A9">
        <w:rPr>
          <w:rStyle w:val="Char0"/>
          <w:rFonts w:hint="cs"/>
          <w:rtl/>
        </w:rPr>
        <w:t>یمان</w:t>
      </w:r>
      <w:r w:rsidRPr="00C737A9">
        <w:rPr>
          <w:rStyle w:val="Char0"/>
          <w:rtl/>
        </w:rPr>
        <w:t xml:space="preserve"> دار</w:t>
      </w:r>
      <w:r w:rsidRPr="00C737A9">
        <w:rPr>
          <w:rStyle w:val="Char0"/>
          <w:rFonts w:hint="cs"/>
          <w:rtl/>
        </w:rPr>
        <w:t>ید،</w:t>
      </w:r>
      <w:r w:rsidRPr="00C737A9">
        <w:rPr>
          <w:rStyle w:val="Char0"/>
          <w:rtl/>
        </w:rPr>
        <w:t xml:space="preserve"> و هر وقت با شما روبرو شوند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یمان</w:t>
      </w:r>
      <w:r w:rsidRPr="00C737A9">
        <w:rPr>
          <w:rStyle w:val="Char0"/>
          <w:rtl/>
        </w:rPr>
        <w:t xml:space="preserve"> آورده</w:t>
      </w:r>
      <w:r w:rsidR="001619CE">
        <w:rPr>
          <w:rStyle w:val="Char0"/>
          <w:rtl/>
        </w:rPr>
        <w:t>‌ایم،</w:t>
      </w:r>
      <w:r w:rsidRPr="00C737A9">
        <w:rPr>
          <w:rStyle w:val="Char0"/>
          <w:rtl/>
        </w:rPr>
        <w:t xml:space="preserve"> و چون در خلوت بروند از شدت قهر و غضب بر شما، انگشتان خود</w:t>
      </w:r>
      <w:r w:rsidRPr="00C737A9">
        <w:rPr>
          <w:rStyle w:val="Char0"/>
          <w:rFonts w:hint="cs"/>
          <w:rtl/>
        </w:rPr>
        <w:t xml:space="preserve"> </w:t>
      </w:r>
      <w:r w:rsidRPr="00C737A9">
        <w:rPr>
          <w:rStyle w:val="Char0"/>
          <w:rtl/>
        </w:rPr>
        <w:t>را با دندان</w:t>
      </w:r>
      <w:r w:rsidR="001619CE">
        <w:rPr>
          <w:rStyle w:val="Char0"/>
          <w:rtl/>
        </w:rPr>
        <w:t xml:space="preserve"> می‌</w:t>
      </w:r>
      <w:r w:rsidRPr="00C737A9">
        <w:rPr>
          <w:rStyle w:val="Char0"/>
          <w:rtl/>
        </w:rPr>
        <w:t>گزند، بگو: به (سبب) قهر و غضب</w:t>
      </w:r>
      <w:r w:rsidRPr="00C737A9">
        <w:rPr>
          <w:rStyle w:val="Char0"/>
          <w:rFonts w:hint="cs"/>
          <w:rtl/>
        </w:rPr>
        <w:t>ی</w:t>
      </w:r>
      <w:r w:rsidRPr="00C737A9">
        <w:rPr>
          <w:rStyle w:val="Char0"/>
          <w:rtl/>
        </w:rPr>
        <w:t xml:space="preserve"> که دار</w:t>
      </w:r>
      <w:r w:rsidRPr="00C737A9">
        <w:rPr>
          <w:rStyle w:val="Char0"/>
          <w:rFonts w:hint="cs"/>
          <w:rtl/>
        </w:rPr>
        <w:t>ید،</w:t>
      </w:r>
      <w:r w:rsidRPr="00C737A9">
        <w:rPr>
          <w:rStyle w:val="Char0"/>
          <w:rtl/>
        </w:rPr>
        <w:t xml:space="preserve"> بم</w:t>
      </w:r>
      <w:r w:rsidRPr="00C737A9">
        <w:rPr>
          <w:rStyle w:val="Char0"/>
          <w:rFonts w:hint="cs"/>
          <w:rtl/>
        </w:rPr>
        <w:t>یرید،</w:t>
      </w:r>
      <w:r w:rsidR="001619CE">
        <w:rPr>
          <w:rStyle w:val="Char0"/>
          <w:rtl/>
        </w:rPr>
        <w:t xml:space="preserve"> بی‌</w:t>
      </w:r>
      <w:r w:rsidRPr="00C737A9">
        <w:rPr>
          <w:rStyle w:val="Char0"/>
          <w:rtl/>
        </w:rPr>
        <w:t>گمان الله به راز س</w:t>
      </w:r>
      <w:r w:rsidRPr="00C737A9">
        <w:rPr>
          <w:rStyle w:val="Char0"/>
          <w:rFonts w:hint="cs"/>
          <w:rtl/>
        </w:rPr>
        <w:t>ینه</w:t>
      </w:r>
      <w:r w:rsidR="001619CE">
        <w:rPr>
          <w:rStyle w:val="Char0"/>
          <w:rtl/>
        </w:rPr>
        <w:t xml:space="preserve">‌ها </w:t>
      </w:r>
      <w:r w:rsidRPr="00C737A9">
        <w:rPr>
          <w:rStyle w:val="Char0"/>
          <w:rtl/>
        </w:rPr>
        <w:t xml:space="preserve">داناست. </w:t>
      </w:r>
      <w:r>
        <w:rPr>
          <w:rStyle w:val="Char0"/>
          <w:rFonts w:ascii="Traditional Arabic" w:hAnsi="mylotus" w:cs="Traditional Arabic" w:hint="cs"/>
          <w:sz w:val="27"/>
          <w:szCs w:val="27"/>
          <w:rtl/>
          <w:lang w:bidi="fa-IR"/>
        </w:rPr>
        <w:t>﴿</w:t>
      </w:r>
      <w:r w:rsidRPr="00C737A9">
        <w:rPr>
          <w:rStyle w:val="Char0"/>
          <w:rFonts w:hint="cs"/>
          <w:rtl/>
        </w:rPr>
        <w:t>120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به شما خوب</w:t>
      </w:r>
      <w:r w:rsidRPr="00C737A9">
        <w:rPr>
          <w:rStyle w:val="Char0"/>
          <w:rFonts w:hint="cs"/>
          <w:rtl/>
        </w:rPr>
        <w:t>ی</w:t>
      </w:r>
      <w:r w:rsidRPr="00C737A9">
        <w:rPr>
          <w:rStyle w:val="Char0"/>
          <w:rtl/>
        </w:rPr>
        <w:t xml:space="preserve"> و راحت</w:t>
      </w:r>
      <w:r w:rsidRPr="00C737A9">
        <w:rPr>
          <w:rStyle w:val="Char0"/>
          <w:rFonts w:hint="cs"/>
          <w:rtl/>
        </w:rPr>
        <w:t>ی</w:t>
      </w:r>
      <w:r w:rsidRPr="00C737A9">
        <w:rPr>
          <w:rStyle w:val="Char0"/>
          <w:rtl/>
        </w:rPr>
        <w:t xml:space="preserve"> برسد غمگ</w:t>
      </w:r>
      <w:r w:rsidRPr="00C737A9">
        <w:rPr>
          <w:rStyle w:val="Char0"/>
          <w:rFonts w:hint="cs"/>
          <w:rtl/>
        </w:rPr>
        <w:t>ین</w:t>
      </w:r>
      <w:r w:rsidR="001619CE">
        <w:rPr>
          <w:rStyle w:val="Char0"/>
          <w:rtl/>
        </w:rPr>
        <w:t xml:space="preserve"> می‌</w:t>
      </w:r>
      <w:r w:rsidRPr="00C737A9">
        <w:rPr>
          <w:rStyle w:val="Char0"/>
          <w:rtl/>
        </w:rPr>
        <w:t>شوند و اگر بد</w:t>
      </w:r>
      <w:r w:rsidRPr="00C737A9">
        <w:rPr>
          <w:rStyle w:val="Char0"/>
          <w:rFonts w:hint="cs"/>
          <w:rtl/>
        </w:rPr>
        <w:t>ی</w:t>
      </w:r>
      <w:r w:rsidRPr="00C737A9">
        <w:rPr>
          <w:rStyle w:val="Char0"/>
          <w:rtl/>
        </w:rPr>
        <w:t xml:space="preserve"> و ناراحت</w:t>
      </w:r>
      <w:r w:rsidRPr="00C737A9">
        <w:rPr>
          <w:rStyle w:val="Char0"/>
          <w:rFonts w:hint="cs"/>
          <w:rtl/>
        </w:rPr>
        <w:t>ی</w:t>
      </w:r>
      <w:r w:rsidRPr="00C737A9">
        <w:rPr>
          <w:rStyle w:val="Char0"/>
          <w:rtl/>
        </w:rPr>
        <w:t xml:space="preserve"> به شما برسد از آن خوشحال</w:t>
      </w:r>
      <w:r w:rsidR="001619CE">
        <w:rPr>
          <w:rStyle w:val="Char0"/>
          <w:rtl/>
        </w:rPr>
        <w:t xml:space="preserve"> می‌</w:t>
      </w:r>
      <w:r w:rsidRPr="00C737A9">
        <w:rPr>
          <w:rStyle w:val="Char0"/>
          <w:rtl/>
        </w:rPr>
        <w:t>شوند، و اگر صبر کن</w:t>
      </w:r>
      <w:r w:rsidRPr="00C737A9">
        <w:rPr>
          <w:rStyle w:val="Char0"/>
          <w:rFonts w:hint="cs"/>
          <w:rtl/>
        </w:rPr>
        <w:t>ید</w:t>
      </w:r>
      <w:r w:rsidRPr="00C737A9">
        <w:rPr>
          <w:rStyle w:val="Char0"/>
          <w:rtl/>
        </w:rPr>
        <w:t xml:space="preserve"> و پ</w:t>
      </w:r>
      <w:r w:rsidRPr="00C737A9">
        <w:rPr>
          <w:rStyle w:val="Char0"/>
          <w:rFonts w:hint="cs"/>
          <w:rtl/>
        </w:rPr>
        <w:t>رهیزگاری</w:t>
      </w:r>
      <w:r w:rsidRPr="00C737A9">
        <w:rPr>
          <w:rStyle w:val="Char0"/>
          <w:rtl/>
        </w:rPr>
        <w:t xml:space="preserve"> پ</w:t>
      </w:r>
      <w:r w:rsidRPr="00C737A9">
        <w:rPr>
          <w:rStyle w:val="Char0"/>
          <w:rFonts w:hint="cs"/>
          <w:rtl/>
        </w:rPr>
        <w:t>یشه</w:t>
      </w:r>
      <w:r w:rsidRPr="00C737A9">
        <w:rPr>
          <w:rStyle w:val="Char0"/>
          <w:rtl/>
        </w:rPr>
        <w:t xml:space="preserve"> کن</w:t>
      </w:r>
      <w:r w:rsidRPr="00C737A9">
        <w:rPr>
          <w:rStyle w:val="Char0"/>
          <w:rFonts w:hint="cs"/>
          <w:rtl/>
        </w:rPr>
        <w:t>ید،</w:t>
      </w:r>
      <w:r w:rsidRPr="00C737A9">
        <w:rPr>
          <w:rStyle w:val="Char0"/>
          <w:rtl/>
        </w:rPr>
        <w:t xml:space="preserve"> فر</w:t>
      </w:r>
      <w:r w:rsidRPr="00C737A9">
        <w:rPr>
          <w:rStyle w:val="Char0"/>
          <w:rFonts w:hint="cs"/>
          <w:rtl/>
        </w:rPr>
        <w:t>یب</w:t>
      </w:r>
      <w:r w:rsidRPr="00C737A9">
        <w:rPr>
          <w:rStyle w:val="Char0"/>
          <w:rtl/>
        </w:rPr>
        <w:t xml:space="preserve"> و ح</w:t>
      </w:r>
      <w:r w:rsidRPr="00C737A9">
        <w:rPr>
          <w:rStyle w:val="Char0"/>
          <w:rFonts w:hint="cs"/>
          <w:rtl/>
        </w:rPr>
        <w:t>یله</w:t>
      </w:r>
      <w:r w:rsidRPr="00C737A9">
        <w:rPr>
          <w:rStyle w:val="Char0"/>
          <w:rtl/>
        </w:rPr>
        <w:t xml:space="preserve"> آنها ه</w:t>
      </w:r>
      <w:r w:rsidRPr="00C737A9">
        <w:rPr>
          <w:rStyle w:val="Char0"/>
          <w:rFonts w:hint="cs"/>
          <w:rtl/>
        </w:rPr>
        <w:t>یچ</w:t>
      </w:r>
      <w:r w:rsidRPr="00C737A9">
        <w:rPr>
          <w:rStyle w:val="Char0"/>
          <w:rtl/>
        </w:rPr>
        <w:t xml:space="preserve"> ضرر</w:t>
      </w:r>
      <w:r w:rsidRPr="00C737A9">
        <w:rPr>
          <w:rStyle w:val="Char0"/>
          <w:rFonts w:hint="cs"/>
          <w:rtl/>
        </w:rPr>
        <w:t>ی</w:t>
      </w:r>
      <w:r w:rsidRPr="00C737A9">
        <w:rPr>
          <w:rStyle w:val="Char0"/>
          <w:rtl/>
        </w:rPr>
        <w:t xml:space="preserve"> به شما رسان</w:t>
      </w:r>
      <w:r w:rsidRPr="00C737A9">
        <w:rPr>
          <w:rStyle w:val="Char0"/>
          <w:rFonts w:hint="cs"/>
          <w:rtl/>
        </w:rPr>
        <w:t>یده</w:t>
      </w:r>
      <w:r w:rsidR="001619CE">
        <w:rPr>
          <w:rStyle w:val="Char0"/>
          <w:rtl/>
        </w:rPr>
        <w:t xml:space="preserve"> نمی‌</w:t>
      </w:r>
      <w:r w:rsidRPr="00C737A9">
        <w:rPr>
          <w:rStyle w:val="Char0"/>
          <w:rtl/>
        </w:rPr>
        <w:t>تواند، (چون</w:t>
      </w:r>
      <w:r w:rsidRPr="00C737A9">
        <w:rPr>
          <w:rStyle w:val="Char0"/>
          <w:rFonts w:hint="cs"/>
          <w:rtl/>
        </w:rPr>
        <w:t>)</w:t>
      </w:r>
      <w:r w:rsidR="001619CE">
        <w:rPr>
          <w:rStyle w:val="Char0"/>
          <w:rtl/>
        </w:rPr>
        <w:t xml:space="preserve"> بی‌</w:t>
      </w:r>
      <w:r w:rsidRPr="00C737A9">
        <w:rPr>
          <w:rStyle w:val="Char0"/>
          <w:rtl/>
        </w:rPr>
        <w:t>گمان الله به آنچه</w:t>
      </w:r>
      <w:r w:rsidR="001619CE">
        <w:rPr>
          <w:rStyle w:val="Char0"/>
          <w:rtl/>
        </w:rPr>
        <w:t xml:space="preserve"> می‌</w:t>
      </w:r>
      <w:r w:rsidRPr="00C737A9">
        <w:rPr>
          <w:rStyle w:val="Char0"/>
          <w:rtl/>
        </w:rPr>
        <w:t xml:space="preserve">کنند احاطه دارد. </w:t>
      </w:r>
      <w:r>
        <w:rPr>
          <w:rStyle w:val="Char0"/>
          <w:rFonts w:ascii="Traditional Arabic" w:hAnsi="mylotus" w:cs="Traditional Arabic" w:hint="cs"/>
          <w:sz w:val="27"/>
          <w:szCs w:val="27"/>
          <w:rtl/>
          <w:lang w:bidi="fa-IR"/>
        </w:rPr>
        <w:t>﴿</w:t>
      </w:r>
      <w:r w:rsidRPr="00C737A9">
        <w:rPr>
          <w:rStyle w:val="Char0"/>
          <w:rFonts w:hint="cs"/>
          <w:rtl/>
        </w:rPr>
        <w:t>121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به </w:t>
      </w:r>
      <w:r w:rsidRPr="00C737A9">
        <w:rPr>
          <w:rStyle w:val="Char0"/>
          <w:rFonts w:hint="cs"/>
          <w:rtl/>
        </w:rPr>
        <w:t>یاد</w:t>
      </w:r>
      <w:r w:rsidRPr="00C737A9">
        <w:rPr>
          <w:rStyle w:val="Char0"/>
          <w:rtl/>
        </w:rPr>
        <w:t xml:space="preserve"> آور وقت</w:t>
      </w:r>
      <w:r w:rsidRPr="00C737A9">
        <w:rPr>
          <w:rStyle w:val="Char0"/>
          <w:rFonts w:hint="cs"/>
          <w:rtl/>
        </w:rPr>
        <w:t>ی</w:t>
      </w:r>
      <w:r w:rsidRPr="00C737A9">
        <w:rPr>
          <w:rStyle w:val="Char0"/>
          <w:rtl/>
        </w:rPr>
        <w:t xml:space="preserve"> را که صبحگاهان از م</w:t>
      </w:r>
      <w:r w:rsidRPr="00C737A9">
        <w:rPr>
          <w:rStyle w:val="Char0"/>
          <w:rFonts w:hint="cs"/>
          <w:rtl/>
        </w:rPr>
        <w:t>یان</w:t>
      </w:r>
      <w:r w:rsidRPr="00C737A9">
        <w:rPr>
          <w:rStyle w:val="Char0"/>
          <w:rtl/>
        </w:rPr>
        <w:t xml:space="preserve"> خانواده ات ب</w:t>
      </w:r>
      <w:r w:rsidRPr="00C737A9">
        <w:rPr>
          <w:rStyle w:val="Char0"/>
          <w:rFonts w:hint="cs"/>
          <w:rtl/>
        </w:rPr>
        <w:t>یرون</w:t>
      </w:r>
      <w:r w:rsidRPr="00C737A9">
        <w:rPr>
          <w:rStyle w:val="Char0"/>
          <w:rtl/>
        </w:rPr>
        <w:t xml:space="preserve"> شد</w:t>
      </w:r>
      <w:r w:rsidRPr="00C737A9">
        <w:rPr>
          <w:rStyle w:val="Char0"/>
          <w:rFonts w:hint="cs"/>
          <w:rtl/>
        </w:rPr>
        <w:t>ی</w:t>
      </w:r>
      <w:r w:rsidRPr="00C737A9">
        <w:rPr>
          <w:rStyle w:val="Char0"/>
          <w:rtl/>
        </w:rPr>
        <w:t xml:space="preserve"> و جا</w:t>
      </w:r>
      <w:r w:rsidRPr="00C737A9">
        <w:rPr>
          <w:rStyle w:val="Char0"/>
          <w:rFonts w:hint="cs"/>
          <w:rtl/>
        </w:rPr>
        <w:t>ی</w:t>
      </w:r>
      <w:r w:rsidRPr="00C737A9">
        <w:rPr>
          <w:rStyle w:val="Char0"/>
          <w:rtl/>
        </w:rPr>
        <w:t xml:space="preserve"> مؤمنان را (در سنگرها به قصد جهاد با مشرک</w:t>
      </w:r>
      <w:r w:rsidRPr="00C737A9">
        <w:rPr>
          <w:rStyle w:val="Char0"/>
          <w:rFonts w:hint="cs"/>
          <w:rtl/>
        </w:rPr>
        <w:t>ین</w:t>
      </w:r>
      <w:r w:rsidRPr="00C737A9">
        <w:rPr>
          <w:rStyle w:val="Char0"/>
          <w:rtl/>
        </w:rPr>
        <w:t>) مشخص کرد</w:t>
      </w:r>
      <w:r w:rsidRPr="00C737A9">
        <w:rPr>
          <w:rStyle w:val="Char0"/>
          <w:rFonts w:hint="cs"/>
          <w:rtl/>
        </w:rPr>
        <w:t>ی،</w:t>
      </w:r>
      <w:r w:rsidRPr="00C737A9">
        <w:rPr>
          <w:rStyle w:val="Char0"/>
          <w:rtl/>
        </w:rPr>
        <w:t xml:space="preserve"> و الله شنو</w:t>
      </w:r>
      <w:r w:rsidRPr="00C737A9">
        <w:rPr>
          <w:rStyle w:val="Char0"/>
          <w:rFonts w:hint="cs"/>
          <w:rtl/>
        </w:rPr>
        <w:t>ا</w:t>
      </w:r>
      <w:r>
        <w:rPr>
          <w:rStyle w:val="Char0"/>
          <w:rtl/>
        </w:rPr>
        <w:t xml:space="preserve"> و دانا است.</w:t>
      </w:r>
    </w:p>
    <w:p w:rsidR="00AD43F8" w:rsidRDefault="00AD43F8" w:rsidP="00AD43F8">
      <w:pPr>
        <w:pStyle w:val="a0"/>
        <w:rPr>
          <w:rStyle w:val="Char0"/>
          <w:rtl/>
        </w:rPr>
      </w:pPr>
      <w:r w:rsidRPr="002E1D8B">
        <w:rPr>
          <w:rStyle w:val="Char0"/>
          <w:rFonts w:cs="Traditional Arabic"/>
          <w:rtl/>
        </w:rPr>
        <w:t>﴿</w:t>
      </w:r>
      <w:r w:rsidRPr="008B4A46">
        <w:rPr>
          <w:rStyle w:val="Char7"/>
          <w:rtl/>
        </w:rPr>
        <w:t>إِذْ هَمَّتْ طَائِفَتَانِ مِنْكُمْ أَنْ تَفْشَلَا وَاللَّهُ وَلِيُّهُمَا</w:t>
      </w:r>
      <w:r w:rsidR="001619CE" w:rsidRPr="008B4A46">
        <w:rPr>
          <w:rStyle w:val="Char7"/>
          <w:rtl/>
        </w:rPr>
        <w:t xml:space="preserve"> </w:t>
      </w:r>
      <w:r w:rsidRPr="008B4A46">
        <w:rPr>
          <w:rStyle w:val="Char7"/>
          <w:rtl/>
        </w:rPr>
        <w:t>وَعَلَى اللَّهِ فَلْيَتَوَكَّلِ الْمُؤْمِنُونَ١٢٢ وَلَقَدْ نَصَرَكُمُ اللَّهُ بِبَدْرٍ وَأَنْتُمْ أَذِلَّةٌ</w:t>
      </w:r>
      <w:r w:rsidR="001619CE" w:rsidRPr="008B4A46">
        <w:rPr>
          <w:rStyle w:val="Char7"/>
          <w:rtl/>
        </w:rPr>
        <w:t xml:space="preserve"> </w:t>
      </w:r>
      <w:r w:rsidRPr="008B4A46">
        <w:rPr>
          <w:rStyle w:val="Char7"/>
          <w:rtl/>
        </w:rPr>
        <w:t>فَاتَّقُوا اللَّهَ لَعَلَّكُمْ تَشْكُرُونَ١٢٣ إِذْ تَقُولُ لِلْمُؤْمِنِينَ أَلَنْ يَكْفِيَكُمْ أَنْ يُمِدَّكُمْ رَبُّكُمْ بِثَلَاثَةِ آلَافٍ مِنَ الْمَلَائِكَةِ مُنْزَلِينَ١٢٤ بَلَى</w:t>
      </w:r>
      <w:r w:rsidR="001619CE" w:rsidRPr="008B4A46">
        <w:rPr>
          <w:rStyle w:val="Char7"/>
          <w:rtl/>
        </w:rPr>
        <w:t xml:space="preserve"> </w:t>
      </w:r>
      <w:r w:rsidRPr="008B4A46">
        <w:rPr>
          <w:rStyle w:val="Char7"/>
          <w:rtl/>
        </w:rPr>
        <w:t xml:space="preserve">إِنْ تَصْبِرُوا وَتَتَّقُوا وَيَأْتُوكُمْ مِنْ فَوْرِهِمْ هَذَا يُمْدِدْكُمْ رَبُّكُمْ بِخَمْسَةِ آلَافٍ مِنَ الْمَلَائِكَةِ </w:t>
      </w:r>
      <w:r w:rsidRPr="008B4A46">
        <w:rPr>
          <w:rStyle w:val="Char7"/>
          <w:rtl/>
        </w:rPr>
        <w:lastRenderedPageBreak/>
        <w:t>مُسَوِّمِينَ١٢٥ وَمَا جَعَلَهُ اللَّهُ إِلَّا بُشْرَى لَكُمْ وَلِتَطْمَئِنَّ قُلُوبُكُمْ بِهِ</w:t>
      </w:r>
      <w:r w:rsidR="001619CE" w:rsidRPr="008B4A46">
        <w:rPr>
          <w:rStyle w:val="Char7"/>
          <w:rtl/>
        </w:rPr>
        <w:t xml:space="preserve"> </w:t>
      </w:r>
      <w:r w:rsidRPr="008B4A46">
        <w:rPr>
          <w:rStyle w:val="Char7"/>
          <w:rtl/>
        </w:rPr>
        <w:t>وَمَا النَّصْرُ إِلَّا مِنْ عِنْدِ اللَّهِ الْعَزِيزِ الْحَكِيمِ١٢٦ لِيَقْطَعَ طَرَفًا مِنَ الَّذِينَ كَفَرُوا أَوْ يَكْبِتَهُمْ فَيَنْقَلِبُوا خَائِبِينَ١٢٧ لَيْسَ لَكَ مِنَ الْأَمْرِ شَيْءٌ أَوْ يَتُوبَ عَلَيْهِمْ أَوْ يُعَذِّبَهُمْ فَإِنَّهُمْ ظَالِمُونَ١٢٨ وَلِلَّهِ مَا فِي السَّمَاوَاتِ وَمَا فِي الْأَرْضِ</w:t>
      </w:r>
      <w:r w:rsidR="001619CE" w:rsidRPr="008B4A46">
        <w:rPr>
          <w:rStyle w:val="Char7"/>
          <w:rtl/>
        </w:rPr>
        <w:t xml:space="preserve"> </w:t>
      </w:r>
      <w:r w:rsidRPr="008B4A46">
        <w:rPr>
          <w:rStyle w:val="Char7"/>
          <w:rtl/>
        </w:rPr>
        <w:t>يَغْفِرُ لِمَنْ يَشَاءُ وَيُعَذِّبُ مَنْ يَشَاءُ</w:t>
      </w:r>
      <w:r w:rsidR="001619CE" w:rsidRPr="008B4A46">
        <w:rPr>
          <w:rStyle w:val="Char7"/>
          <w:rtl/>
        </w:rPr>
        <w:t xml:space="preserve"> </w:t>
      </w:r>
      <w:r w:rsidRPr="008B4A46">
        <w:rPr>
          <w:rStyle w:val="Char7"/>
          <w:rtl/>
        </w:rPr>
        <w:t>وَاللَّهُ غَفُورٌ رَحِيمٌ١٢٩ يَا أَيُّهَا الَّذِينَ آمَنُوا لَا تَأْكُلُوا الرِّبَا أَضْعَافًا مُضَاعَفَةً</w:t>
      </w:r>
      <w:r w:rsidR="001619CE" w:rsidRPr="008B4A46">
        <w:rPr>
          <w:rStyle w:val="Char7"/>
          <w:rtl/>
        </w:rPr>
        <w:t xml:space="preserve"> </w:t>
      </w:r>
      <w:r w:rsidRPr="008B4A46">
        <w:rPr>
          <w:rStyle w:val="Char7"/>
          <w:rtl/>
        </w:rPr>
        <w:t>وَاتَّقُوا اللَّهَ لَعَلَّكُمْ تُفْلِحُونَ١٣٠ وَاتَّقُوا النَّارَ الَّتِي أُعِدَّتْ لِلْكَافِرِينَ١٣١ وَأَطِيعُوا اللَّهَ وَالرَّسُولَ لَعَلَّكُمْ تُرْحَمُونَ١٣٢</w:t>
      </w:r>
      <w:r w:rsidRPr="002E1D8B">
        <w:rPr>
          <w:rStyle w:val="Char0"/>
          <w:rFonts w:ascii="Times New Roman" w:hAnsi="Times New Roman" w:cs="Traditional Arabic" w:hint="cs"/>
          <w:rtl/>
        </w:rPr>
        <w:t>﴾</w:t>
      </w:r>
      <w:r w:rsidRPr="008B4A46">
        <w:rPr>
          <w:rStyle w:val="Char"/>
          <w:rtl/>
        </w:rPr>
        <w:t xml:space="preserve"> [آل عمران: 122-132]</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122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چون دو گروه</w:t>
      </w:r>
      <w:r w:rsidRPr="00C737A9">
        <w:rPr>
          <w:rStyle w:val="Char0"/>
          <w:rFonts w:hint="cs"/>
          <w:rtl/>
        </w:rPr>
        <w:t>ی</w:t>
      </w:r>
      <w:r w:rsidRPr="00C737A9">
        <w:rPr>
          <w:rStyle w:val="Char0"/>
          <w:rtl/>
        </w:rPr>
        <w:t xml:space="preserve"> از شما خواستند سست</w:t>
      </w:r>
      <w:r w:rsidRPr="00C737A9">
        <w:rPr>
          <w:rStyle w:val="Char0"/>
          <w:rFonts w:hint="cs"/>
          <w:rtl/>
        </w:rPr>
        <w:t>ی</w:t>
      </w:r>
      <w:r w:rsidRPr="00C737A9">
        <w:rPr>
          <w:rStyle w:val="Char0"/>
          <w:rtl/>
        </w:rPr>
        <w:t xml:space="preserve"> کنند، و الله کارساز</w:t>
      </w:r>
      <w:r w:rsidR="001619CE">
        <w:rPr>
          <w:rStyle w:val="Char0"/>
          <w:rtl/>
        </w:rPr>
        <w:t xml:space="preserve">‌شان </w:t>
      </w:r>
      <w:r w:rsidRPr="00C737A9">
        <w:rPr>
          <w:rStyle w:val="Char0"/>
          <w:rtl/>
        </w:rPr>
        <w:t xml:space="preserve">بود </w:t>
      </w:r>
      <w:r w:rsidRPr="00C737A9">
        <w:rPr>
          <w:rStyle w:val="Char0"/>
          <w:rFonts w:hint="cs"/>
          <w:rtl/>
        </w:rPr>
        <w:t>(</w:t>
      </w:r>
      <w:r w:rsidRPr="00C737A9">
        <w:rPr>
          <w:rStyle w:val="Char0"/>
          <w:rtl/>
        </w:rPr>
        <w:t>که آنها را از سست</w:t>
      </w:r>
      <w:r w:rsidRPr="00C737A9">
        <w:rPr>
          <w:rStyle w:val="Char0"/>
          <w:rFonts w:hint="cs"/>
          <w:rtl/>
        </w:rPr>
        <w:t>ی</w:t>
      </w:r>
      <w:r w:rsidRPr="00C737A9">
        <w:rPr>
          <w:rStyle w:val="Char0"/>
          <w:rtl/>
        </w:rPr>
        <w:t xml:space="preserve"> نگاه داشت) و مؤمنان با</w:t>
      </w:r>
      <w:r w:rsidRPr="00C737A9">
        <w:rPr>
          <w:rStyle w:val="Char0"/>
          <w:rFonts w:hint="cs"/>
          <w:rtl/>
        </w:rPr>
        <w:t>ید</w:t>
      </w:r>
      <w:r w:rsidRPr="00C737A9">
        <w:rPr>
          <w:rStyle w:val="Char0"/>
          <w:rtl/>
        </w:rPr>
        <w:t xml:space="preserve"> بر الله توکل کنند. </w:t>
      </w:r>
      <w:r>
        <w:rPr>
          <w:rStyle w:val="Char0"/>
          <w:rFonts w:ascii="Traditional Arabic" w:hAnsi="mylotus" w:cs="Traditional Arabic" w:hint="cs"/>
          <w:sz w:val="27"/>
          <w:szCs w:val="27"/>
          <w:rtl/>
          <w:lang w:bidi="fa-IR"/>
        </w:rPr>
        <w:t>﴿</w:t>
      </w:r>
      <w:r w:rsidRPr="00C737A9">
        <w:rPr>
          <w:rStyle w:val="Char0"/>
          <w:rFonts w:hint="cs"/>
          <w:rtl/>
        </w:rPr>
        <w:t>123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البته الله شما را در </w:t>
      </w:r>
      <w:r w:rsidRPr="00C737A9">
        <w:rPr>
          <w:rStyle w:val="Char0"/>
          <w:rFonts w:hint="cs"/>
          <w:rtl/>
        </w:rPr>
        <w:t>(</w:t>
      </w:r>
      <w:r w:rsidRPr="00C737A9">
        <w:rPr>
          <w:rStyle w:val="Char0"/>
          <w:rtl/>
        </w:rPr>
        <w:t>جنگ</w:t>
      </w:r>
      <w:r w:rsidRPr="00C737A9">
        <w:rPr>
          <w:rStyle w:val="Char0"/>
          <w:rFonts w:hint="cs"/>
          <w:rtl/>
        </w:rPr>
        <w:t>)</w:t>
      </w:r>
      <w:r w:rsidRPr="00C737A9">
        <w:rPr>
          <w:rStyle w:val="Char0"/>
          <w:rtl/>
        </w:rPr>
        <w:t xml:space="preserve"> بدر نصرت داد، در حال</w:t>
      </w:r>
      <w:r w:rsidRPr="00C737A9">
        <w:rPr>
          <w:rStyle w:val="Char0"/>
          <w:rFonts w:hint="cs"/>
          <w:rtl/>
        </w:rPr>
        <w:t>یکه</w:t>
      </w:r>
      <w:r w:rsidRPr="00C737A9">
        <w:rPr>
          <w:rStyle w:val="Char0"/>
          <w:rtl/>
        </w:rPr>
        <w:t xml:space="preserve"> (در نظر دشمن) کم و حق</w:t>
      </w:r>
      <w:r w:rsidRPr="00C737A9">
        <w:rPr>
          <w:rStyle w:val="Char0"/>
          <w:rFonts w:hint="cs"/>
          <w:rtl/>
        </w:rPr>
        <w:t>یر</w:t>
      </w:r>
      <w:r w:rsidRPr="00C737A9">
        <w:rPr>
          <w:rStyle w:val="Char0"/>
          <w:rtl/>
        </w:rPr>
        <w:t xml:space="preserve"> بو</w:t>
      </w:r>
      <w:r w:rsidRPr="00C737A9">
        <w:rPr>
          <w:rStyle w:val="Char0"/>
          <w:rFonts w:hint="cs"/>
          <w:rtl/>
        </w:rPr>
        <w:t>دید،</w:t>
      </w:r>
      <w:r w:rsidRPr="00C737A9">
        <w:rPr>
          <w:rStyle w:val="Char0"/>
          <w:rtl/>
        </w:rPr>
        <w:t xml:space="preserve"> پس از الله بترس</w:t>
      </w:r>
      <w:r w:rsidRPr="00C737A9">
        <w:rPr>
          <w:rStyle w:val="Char0"/>
          <w:rFonts w:hint="cs"/>
          <w:rtl/>
        </w:rPr>
        <w:t>ید</w:t>
      </w:r>
      <w:r w:rsidRPr="00C737A9">
        <w:rPr>
          <w:rStyle w:val="Char0"/>
          <w:rtl/>
        </w:rPr>
        <w:t xml:space="preserve"> تا شکر (او را</w:t>
      </w:r>
      <w:r w:rsidRPr="00C737A9">
        <w:rPr>
          <w:rStyle w:val="Char0"/>
          <w:rFonts w:hint="cs"/>
          <w:rtl/>
        </w:rPr>
        <w:t>)</w:t>
      </w:r>
      <w:r w:rsidRPr="00C737A9">
        <w:rPr>
          <w:rStyle w:val="Char0"/>
          <w:rtl/>
        </w:rPr>
        <w:t xml:space="preserve"> به جا آر</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وقت</w:t>
      </w:r>
      <w:r w:rsidRPr="00C737A9">
        <w:rPr>
          <w:rStyle w:val="Char0"/>
          <w:rFonts w:hint="cs"/>
          <w:rtl/>
        </w:rPr>
        <w:t>ی</w:t>
      </w:r>
      <w:r w:rsidRPr="00C737A9">
        <w:rPr>
          <w:rStyle w:val="Char0"/>
          <w:rtl/>
        </w:rPr>
        <w:t xml:space="preserve"> به مؤمنان</w:t>
      </w:r>
      <w:r w:rsidR="001619CE">
        <w:rPr>
          <w:rStyle w:val="Char0"/>
          <w:rtl/>
        </w:rPr>
        <w:t xml:space="preserve"> می‌</w:t>
      </w:r>
      <w:r w:rsidRPr="00C737A9">
        <w:rPr>
          <w:rStyle w:val="Char0"/>
          <w:rtl/>
        </w:rPr>
        <w:t>گفت</w:t>
      </w:r>
      <w:r w:rsidRPr="00C737A9">
        <w:rPr>
          <w:rStyle w:val="Char0"/>
          <w:rFonts w:hint="cs"/>
          <w:rtl/>
        </w:rPr>
        <w:t>ی</w:t>
      </w:r>
      <w:r w:rsidRPr="00C737A9">
        <w:rPr>
          <w:rStyle w:val="Char0"/>
          <w:rtl/>
        </w:rPr>
        <w:t>: آ</w:t>
      </w:r>
      <w:r w:rsidRPr="00C737A9">
        <w:rPr>
          <w:rStyle w:val="Char0"/>
          <w:rFonts w:hint="cs"/>
          <w:rtl/>
        </w:rPr>
        <w:t>یا</w:t>
      </w:r>
      <w:r w:rsidRPr="00C737A9">
        <w:rPr>
          <w:rStyle w:val="Char0"/>
          <w:rtl/>
        </w:rPr>
        <w:t xml:space="preserve"> برا</w:t>
      </w:r>
      <w:r w:rsidRPr="00C737A9">
        <w:rPr>
          <w:rStyle w:val="Char0"/>
          <w:rFonts w:hint="cs"/>
          <w:rtl/>
        </w:rPr>
        <w:t>ی</w:t>
      </w:r>
      <w:r w:rsidRPr="00C737A9">
        <w:rPr>
          <w:rStyle w:val="Char0"/>
          <w:rtl/>
        </w:rPr>
        <w:t xml:space="preserve"> شما کاف</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که پروردگارتان به وس</w:t>
      </w:r>
      <w:r w:rsidRPr="00C737A9">
        <w:rPr>
          <w:rStyle w:val="Char0"/>
          <w:rFonts w:hint="cs"/>
          <w:rtl/>
        </w:rPr>
        <w:t>یله</w:t>
      </w:r>
      <w:r w:rsidRPr="00C737A9">
        <w:rPr>
          <w:rStyle w:val="Char0"/>
          <w:rtl/>
        </w:rPr>
        <w:t xml:space="preserve"> سه هزار فرشت</w:t>
      </w:r>
      <w:r w:rsidRPr="00C737A9">
        <w:rPr>
          <w:rStyle w:val="Char0"/>
          <w:rFonts w:hint="cs"/>
          <w:rtl/>
        </w:rPr>
        <w:t>ۀ</w:t>
      </w:r>
      <w:r w:rsidRPr="00C737A9">
        <w:rPr>
          <w:rStyle w:val="Char0"/>
          <w:rtl/>
        </w:rPr>
        <w:t xml:space="preserve"> فرود آورده شده از آسمان، شما را کمک کند؟. </w:t>
      </w:r>
      <w:r>
        <w:rPr>
          <w:rStyle w:val="Char0"/>
          <w:rFonts w:ascii="Traditional Arabic" w:hAnsi="mylotus" w:cs="Traditional Arabic" w:hint="cs"/>
          <w:sz w:val="27"/>
          <w:szCs w:val="27"/>
          <w:rtl/>
          <w:lang w:bidi="fa-IR"/>
        </w:rPr>
        <w:t>﴿</w:t>
      </w:r>
      <w:r w:rsidRPr="00C737A9">
        <w:rPr>
          <w:rStyle w:val="Char0"/>
          <w:rFonts w:hint="cs"/>
          <w:rtl/>
        </w:rPr>
        <w:t>125</w:t>
      </w:r>
      <w:r>
        <w:rPr>
          <w:rStyle w:val="Char0"/>
          <w:rFonts w:ascii="Traditional Arabic" w:hAnsi="mylotus" w:cs="Traditional Arabic" w:hint="cs"/>
          <w:sz w:val="27"/>
          <w:szCs w:val="27"/>
          <w:rtl/>
          <w:lang w:bidi="fa-IR"/>
        </w:rPr>
        <w:t>﴾</w:t>
      </w:r>
      <w:r w:rsidRPr="00C737A9">
        <w:rPr>
          <w:rStyle w:val="Char0"/>
          <w:rtl/>
        </w:rPr>
        <w:t xml:space="preserve"> بل</w:t>
      </w:r>
      <w:r w:rsidRPr="00C737A9">
        <w:rPr>
          <w:rStyle w:val="Char0"/>
          <w:rFonts w:hint="cs"/>
          <w:rtl/>
        </w:rPr>
        <w:t>ی،</w:t>
      </w:r>
      <w:r w:rsidRPr="00C737A9">
        <w:rPr>
          <w:rStyle w:val="Char0"/>
          <w:rtl/>
        </w:rPr>
        <w:t xml:space="preserve"> اگر صبر کن</w:t>
      </w:r>
      <w:r w:rsidRPr="00C737A9">
        <w:rPr>
          <w:rStyle w:val="Char0"/>
          <w:rFonts w:hint="cs"/>
          <w:rtl/>
        </w:rPr>
        <w:t>ید</w:t>
      </w:r>
      <w:r w:rsidRPr="00C737A9">
        <w:rPr>
          <w:rStyle w:val="Char0"/>
          <w:rtl/>
        </w:rPr>
        <w:t xml:space="preserve"> و پره</w:t>
      </w:r>
      <w:r w:rsidRPr="00C737A9">
        <w:rPr>
          <w:rStyle w:val="Char0"/>
          <w:rFonts w:hint="cs"/>
          <w:rtl/>
        </w:rPr>
        <w:t>یزگار</w:t>
      </w:r>
      <w:r w:rsidRPr="00C737A9">
        <w:rPr>
          <w:rStyle w:val="Char0"/>
          <w:rtl/>
        </w:rPr>
        <w:t xml:space="preserve"> شو</w:t>
      </w:r>
      <w:r w:rsidRPr="00C737A9">
        <w:rPr>
          <w:rStyle w:val="Char0"/>
          <w:rFonts w:hint="cs"/>
          <w:rtl/>
        </w:rPr>
        <w:t>ید</w:t>
      </w:r>
      <w:r w:rsidRPr="00C737A9">
        <w:rPr>
          <w:rStyle w:val="Char0"/>
          <w:rtl/>
        </w:rPr>
        <w:t xml:space="preserve"> و کفار (با جوش و خروش خود) به مق</w:t>
      </w:r>
      <w:r w:rsidRPr="00C737A9">
        <w:rPr>
          <w:rStyle w:val="Char0"/>
          <w:rFonts w:hint="cs"/>
          <w:rtl/>
        </w:rPr>
        <w:t>ابله</w:t>
      </w:r>
      <w:r w:rsidRPr="00C737A9">
        <w:rPr>
          <w:rStyle w:val="Char0"/>
          <w:rtl/>
        </w:rPr>
        <w:t xml:space="preserve"> شما ب</w:t>
      </w:r>
      <w:r w:rsidRPr="00C737A9">
        <w:rPr>
          <w:rStyle w:val="Char0"/>
          <w:rFonts w:hint="cs"/>
          <w:rtl/>
        </w:rPr>
        <w:t>یایند،</w:t>
      </w:r>
      <w:r w:rsidRPr="00C737A9">
        <w:rPr>
          <w:rStyle w:val="Char0"/>
          <w:rtl/>
        </w:rPr>
        <w:t xml:space="preserve"> الله شما را با پنج هزار فرشت</w:t>
      </w:r>
      <w:r w:rsidRPr="00C737A9">
        <w:rPr>
          <w:rStyle w:val="Char0"/>
          <w:rFonts w:hint="cs"/>
          <w:rtl/>
        </w:rPr>
        <w:t>ۀ</w:t>
      </w:r>
      <w:r w:rsidRPr="00C737A9">
        <w:rPr>
          <w:rStyle w:val="Char0"/>
          <w:rtl/>
        </w:rPr>
        <w:t xml:space="preserve"> نشاندار، مدد خواهد کرد. </w:t>
      </w:r>
      <w:r>
        <w:rPr>
          <w:rStyle w:val="Char0"/>
          <w:rFonts w:ascii="Traditional Arabic" w:hAnsi="mylotus" w:cs="Traditional Arabic" w:hint="cs"/>
          <w:sz w:val="27"/>
          <w:szCs w:val="27"/>
          <w:rtl/>
          <w:lang w:bidi="fa-IR"/>
        </w:rPr>
        <w:t>﴿</w:t>
      </w:r>
      <w:r w:rsidRPr="00C737A9">
        <w:rPr>
          <w:rStyle w:val="Char0"/>
          <w:rFonts w:hint="cs"/>
          <w:rtl/>
        </w:rPr>
        <w:t>126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الله آن (نصرت) را جز بشارت</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شما نگردان</w:t>
      </w:r>
      <w:r w:rsidRPr="00C737A9">
        <w:rPr>
          <w:rStyle w:val="Char0"/>
          <w:rFonts w:hint="cs"/>
          <w:rtl/>
        </w:rPr>
        <w:t>ید،</w:t>
      </w:r>
      <w:r w:rsidRPr="00C737A9">
        <w:rPr>
          <w:rStyle w:val="Char0"/>
          <w:rtl/>
        </w:rPr>
        <w:t xml:space="preserve"> و تا</w:t>
      </w:r>
      <w:r w:rsidR="0061072C">
        <w:rPr>
          <w:rStyle w:val="Char0"/>
          <w:rtl/>
        </w:rPr>
        <w:t xml:space="preserve"> دل‌های </w:t>
      </w:r>
      <w:r w:rsidRPr="00C737A9">
        <w:rPr>
          <w:rStyle w:val="Char0"/>
          <w:rtl/>
        </w:rPr>
        <w:t>تان با آن مطمئن شود (و گرنه) نصرت و پ</w:t>
      </w:r>
      <w:r w:rsidRPr="00C737A9">
        <w:rPr>
          <w:rStyle w:val="Char0"/>
          <w:rFonts w:hint="cs"/>
          <w:rtl/>
        </w:rPr>
        <w:t>یروزی</w:t>
      </w:r>
      <w:r w:rsidRPr="00C737A9">
        <w:rPr>
          <w:rStyle w:val="Char0"/>
          <w:rtl/>
        </w:rPr>
        <w:t xml:space="preserve"> </w:t>
      </w:r>
      <w:r w:rsidRPr="00C737A9">
        <w:rPr>
          <w:rStyle w:val="Char0"/>
          <w:rFonts w:hint="cs"/>
          <w:rtl/>
        </w:rPr>
        <w:t>(</w:t>
      </w:r>
      <w:r w:rsidRPr="00C737A9">
        <w:rPr>
          <w:rStyle w:val="Char0"/>
          <w:rtl/>
        </w:rPr>
        <w:t>برا</w:t>
      </w:r>
      <w:r w:rsidRPr="00C737A9">
        <w:rPr>
          <w:rStyle w:val="Char0"/>
          <w:rFonts w:hint="cs"/>
          <w:rtl/>
        </w:rPr>
        <w:t>ی</w:t>
      </w:r>
      <w:r w:rsidRPr="00C737A9">
        <w:rPr>
          <w:rStyle w:val="Char0"/>
          <w:rtl/>
        </w:rPr>
        <w:t xml:space="preserve"> تان) ن</w:t>
      </w:r>
      <w:r w:rsidRPr="00C737A9">
        <w:rPr>
          <w:rStyle w:val="Char0"/>
          <w:rFonts w:hint="cs"/>
          <w:rtl/>
        </w:rPr>
        <w:t>یست</w:t>
      </w:r>
      <w:r w:rsidRPr="00C737A9">
        <w:rPr>
          <w:rStyle w:val="Char0"/>
          <w:rtl/>
        </w:rPr>
        <w:t xml:space="preserve"> مگر از جانب الله غالب با حکمت (و ا</w:t>
      </w:r>
      <w:r w:rsidRPr="00C737A9">
        <w:rPr>
          <w:rStyle w:val="Char0"/>
          <w:rFonts w:hint="cs"/>
          <w:rtl/>
        </w:rPr>
        <w:t>ینکه</w:t>
      </w:r>
      <w:r w:rsidRPr="00C737A9">
        <w:rPr>
          <w:rStyle w:val="Char0"/>
          <w:rtl/>
        </w:rPr>
        <w:t xml:space="preserve"> نصرت الله به آمدن فرشته</w:t>
      </w:r>
      <w:r w:rsidR="001619CE">
        <w:rPr>
          <w:rStyle w:val="Char0"/>
          <w:rtl/>
        </w:rPr>
        <w:t xml:space="preserve">‌ها </w:t>
      </w:r>
      <w:r w:rsidRPr="00C737A9">
        <w:rPr>
          <w:rStyle w:val="Char0"/>
          <w:rtl/>
        </w:rPr>
        <w:t>موقوف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شما را مدد کرد) تا (به وسيل</w:t>
      </w:r>
      <w:r w:rsidRPr="00C737A9">
        <w:rPr>
          <w:rStyle w:val="Char0"/>
          <w:rFonts w:hint="cs"/>
          <w:rtl/>
        </w:rPr>
        <w:t>ۀ</w:t>
      </w:r>
      <w:r w:rsidRPr="00C737A9">
        <w:rPr>
          <w:rStyle w:val="Char0"/>
          <w:rtl/>
        </w:rPr>
        <w:t xml:space="preserve"> شما) طائف</w:t>
      </w:r>
      <w:r w:rsidRPr="00C737A9">
        <w:rPr>
          <w:rStyle w:val="Char0"/>
          <w:rFonts w:hint="cs"/>
          <w:rtl/>
        </w:rPr>
        <w:t>ۀ</w:t>
      </w:r>
      <w:r w:rsidRPr="00C737A9">
        <w:rPr>
          <w:rStyle w:val="Char0"/>
          <w:rtl/>
        </w:rPr>
        <w:t xml:space="preserve"> از کافران را نابود </w:t>
      </w:r>
      <w:r w:rsidRPr="00C737A9">
        <w:rPr>
          <w:rStyle w:val="Char0"/>
          <w:rFonts w:hint="cs"/>
          <w:rtl/>
        </w:rPr>
        <w:t>یا</w:t>
      </w:r>
      <w:r w:rsidRPr="00C737A9">
        <w:rPr>
          <w:rStyle w:val="Char0"/>
          <w:rtl/>
        </w:rPr>
        <w:t xml:space="preserve"> سرنگون و مغلوب سازد، و ناکام و شکست خورده (از م</w:t>
      </w:r>
      <w:r w:rsidRPr="00C737A9">
        <w:rPr>
          <w:rStyle w:val="Char0"/>
          <w:rFonts w:hint="cs"/>
          <w:rtl/>
        </w:rPr>
        <w:t>یدان</w:t>
      </w:r>
      <w:r w:rsidRPr="00C737A9">
        <w:rPr>
          <w:rStyle w:val="Char0"/>
          <w:rtl/>
        </w:rPr>
        <w:t xml:space="preserve"> جنگ</w:t>
      </w:r>
      <w:r w:rsidRPr="00C737A9">
        <w:rPr>
          <w:rStyle w:val="Char0"/>
          <w:rFonts w:hint="cs"/>
          <w:rtl/>
        </w:rPr>
        <w:t>)</w:t>
      </w:r>
      <w:r w:rsidRPr="00C737A9">
        <w:rPr>
          <w:rStyle w:val="Char0"/>
          <w:rtl/>
        </w:rPr>
        <w:t xml:space="preserve"> باز گردند. </w:t>
      </w:r>
      <w:r>
        <w:rPr>
          <w:rStyle w:val="Char0"/>
          <w:rFonts w:ascii="Traditional Arabic" w:hAnsi="mylotus" w:cs="Traditional Arabic" w:hint="cs"/>
          <w:sz w:val="27"/>
          <w:szCs w:val="27"/>
          <w:rtl/>
        </w:rPr>
        <w:t>﴿</w:t>
      </w:r>
      <w:r w:rsidRPr="00C737A9">
        <w:rPr>
          <w:rStyle w:val="Char0"/>
          <w:rFonts w:hint="cs"/>
          <w:rtl/>
        </w:rPr>
        <w:t>128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(اخت</w:t>
      </w:r>
      <w:r w:rsidRPr="00C737A9">
        <w:rPr>
          <w:rStyle w:val="Char0"/>
          <w:rFonts w:hint="cs"/>
          <w:rtl/>
        </w:rPr>
        <w:t>یار</w:t>
      </w:r>
      <w:r w:rsidRPr="00C737A9">
        <w:rPr>
          <w:rStyle w:val="Char0"/>
          <w:rtl/>
        </w:rPr>
        <w:t>) ه</w:t>
      </w:r>
      <w:r w:rsidRPr="00C737A9">
        <w:rPr>
          <w:rStyle w:val="Char0"/>
          <w:rFonts w:hint="cs"/>
          <w:rtl/>
        </w:rPr>
        <w:t>یچ</w:t>
      </w:r>
      <w:r w:rsidRPr="00C737A9">
        <w:rPr>
          <w:rStyle w:val="Char0"/>
          <w:rtl/>
        </w:rPr>
        <w:t xml:space="preserve"> کار</w:t>
      </w:r>
      <w:r w:rsidRPr="00C737A9">
        <w:rPr>
          <w:rStyle w:val="Char0"/>
          <w:rFonts w:hint="cs"/>
          <w:rtl/>
        </w:rPr>
        <w:t>ی</w:t>
      </w:r>
      <w:r w:rsidRPr="00C737A9">
        <w:rPr>
          <w:rStyle w:val="Char0"/>
          <w:rtl/>
        </w:rPr>
        <w:t xml:space="preserve"> بدست تو ن</w:t>
      </w:r>
      <w:r w:rsidRPr="00C737A9">
        <w:rPr>
          <w:rStyle w:val="Char0"/>
          <w:rFonts w:hint="cs"/>
          <w:rtl/>
        </w:rPr>
        <w:t>یست،</w:t>
      </w:r>
      <w:r w:rsidRPr="00C737A9">
        <w:rPr>
          <w:rStyle w:val="Char0"/>
          <w:rtl/>
        </w:rPr>
        <w:t xml:space="preserve"> (الله) </w:t>
      </w:r>
      <w:r w:rsidRPr="00C737A9">
        <w:rPr>
          <w:rStyle w:val="Char0"/>
          <w:rFonts w:hint="cs"/>
          <w:rtl/>
        </w:rPr>
        <w:t>یا</w:t>
      </w:r>
      <w:r w:rsidRPr="00C737A9">
        <w:rPr>
          <w:rStyle w:val="Char0"/>
          <w:rtl/>
        </w:rPr>
        <w:t xml:space="preserve"> توب</w:t>
      </w:r>
      <w:r w:rsidRPr="00C737A9">
        <w:rPr>
          <w:rStyle w:val="Char0"/>
          <w:rFonts w:hint="cs"/>
          <w:rtl/>
        </w:rPr>
        <w:t>ۀ</w:t>
      </w:r>
      <w:r w:rsidRPr="00C737A9">
        <w:rPr>
          <w:rStyle w:val="Char0"/>
          <w:rtl/>
        </w:rPr>
        <w:t xml:space="preserve"> آنها را قبول</w:t>
      </w:r>
      <w:r w:rsidR="001619CE">
        <w:rPr>
          <w:rStyle w:val="Char0"/>
          <w:rtl/>
        </w:rPr>
        <w:t xml:space="preserve"> می‌</w:t>
      </w:r>
      <w:r w:rsidRPr="00C737A9">
        <w:rPr>
          <w:rStyle w:val="Char0"/>
          <w:rtl/>
        </w:rPr>
        <w:t xml:space="preserve">کند، و </w:t>
      </w:r>
      <w:r w:rsidRPr="00C737A9">
        <w:rPr>
          <w:rStyle w:val="Char0"/>
          <w:rFonts w:hint="cs"/>
          <w:rtl/>
        </w:rPr>
        <w:t>یا</w:t>
      </w:r>
      <w:r w:rsidRPr="00C737A9">
        <w:rPr>
          <w:rStyle w:val="Char0"/>
          <w:rtl/>
        </w:rPr>
        <w:t xml:space="preserve"> آنها را عذاب</w:t>
      </w:r>
      <w:r w:rsidR="001619CE">
        <w:rPr>
          <w:rStyle w:val="Char0"/>
          <w:rtl/>
        </w:rPr>
        <w:t xml:space="preserve"> می‌</w:t>
      </w:r>
      <w:r w:rsidRPr="00C737A9">
        <w:rPr>
          <w:rStyle w:val="Char0"/>
          <w:rtl/>
        </w:rPr>
        <w:t>دهد، چرا که آنان ظالم</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(قبول توبه </w:t>
      </w:r>
      <w:r w:rsidRPr="00C737A9">
        <w:rPr>
          <w:rStyle w:val="Char0"/>
          <w:rFonts w:hint="cs"/>
          <w:rtl/>
        </w:rPr>
        <w:t>یا</w:t>
      </w:r>
      <w:r w:rsidRPr="00C737A9">
        <w:rPr>
          <w:rStyle w:val="Char0"/>
          <w:rtl/>
        </w:rPr>
        <w:t xml:space="preserve"> عذاب به دست الله است ز</w:t>
      </w:r>
      <w:r w:rsidRPr="00C737A9">
        <w:rPr>
          <w:rStyle w:val="Char0"/>
          <w:rFonts w:hint="cs"/>
          <w:rtl/>
        </w:rPr>
        <w:t>یرا)</w:t>
      </w:r>
      <w:r w:rsidRPr="00C737A9">
        <w:rPr>
          <w:rStyle w:val="Char0"/>
          <w:rtl/>
        </w:rPr>
        <w:t xml:space="preserve"> هر چه در</w:t>
      </w:r>
      <w:r w:rsidR="001619CE">
        <w:rPr>
          <w:rStyle w:val="Char0"/>
          <w:rtl/>
        </w:rPr>
        <w:t xml:space="preserve"> آسمان‌ها </w:t>
      </w:r>
      <w:r w:rsidRPr="00C737A9">
        <w:rPr>
          <w:rStyle w:val="Char0"/>
          <w:rtl/>
        </w:rPr>
        <w:t>و هر چه در زم</w:t>
      </w:r>
      <w:r w:rsidRPr="00C737A9">
        <w:rPr>
          <w:rStyle w:val="Char0"/>
          <w:rFonts w:hint="cs"/>
          <w:rtl/>
        </w:rPr>
        <w:t>ین</w:t>
      </w:r>
      <w:r w:rsidRPr="00C737A9">
        <w:rPr>
          <w:rStyle w:val="Char0"/>
          <w:rtl/>
        </w:rPr>
        <w:t xml:space="preserve"> است (تنها) از الله است، هر کس را که بخواهد، عفو</w:t>
      </w:r>
      <w:r w:rsidR="001619CE">
        <w:rPr>
          <w:rStyle w:val="Char0"/>
          <w:rtl/>
        </w:rPr>
        <w:t xml:space="preserve"> می‌</w:t>
      </w:r>
      <w:r w:rsidRPr="00C737A9">
        <w:rPr>
          <w:rStyle w:val="Char0"/>
          <w:rtl/>
        </w:rPr>
        <w:t>کند، و هر کس را که بخواهد، عذاب</w:t>
      </w:r>
      <w:r w:rsidR="001619CE">
        <w:rPr>
          <w:rStyle w:val="Char0"/>
          <w:rtl/>
        </w:rPr>
        <w:t xml:space="preserve"> می‌</w:t>
      </w:r>
      <w:r w:rsidR="00EB39BB">
        <w:rPr>
          <w:rStyle w:val="Char0"/>
          <w:rtl/>
        </w:rPr>
        <w:t>دهد، و الله آمرزنده مهربان 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سود (ربا) را چند</w:t>
      </w:r>
      <w:r w:rsidRPr="00C737A9">
        <w:rPr>
          <w:rStyle w:val="Char0"/>
          <w:rFonts w:hint="cs"/>
          <w:rtl/>
        </w:rPr>
        <w:t>ین</w:t>
      </w:r>
      <w:r w:rsidRPr="00C737A9">
        <w:rPr>
          <w:rStyle w:val="Char0"/>
          <w:rtl/>
        </w:rPr>
        <w:t xml:space="preserve"> برابر مخور</w:t>
      </w:r>
      <w:r w:rsidRPr="00C737A9">
        <w:rPr>
          <w:rStyle w:val="Char0"/>
          <w:rFonts w:hint="cs"/>
          <w:rtl/>
        </w:rPr>
        <w:t>ید،</w:t>
      </w:r>
      <w:r w:rsidRPr="00C737A9">
        <w:rPr>
          <w:rStyle w:val="Char0"/>
          <w:rtl/>
        </w:rPr>
        <w:t xml:space="preserve"> و از الله بترس</w:t>
      </w:r>
      <w:r w:rsidRPr="00C737A9">
        <w:rPr>
          <w:rStyle w:val="Char0"/>
          <w:rFonts w:hint="cs"/>
          <w:rtl/>
        </w:rPr>
        <w:t>ید،</w:t>
      </w:r>
      <w:r w:rsidRPr="00C737A9">
        <w:rPr>
          <w:rStyle w:val="Char0"/>
          <w:rtl/>
        </w:rPr>
        <w:t xml:space="preserve"> تا کام</w:t>
      </w:r>
      <w:r w:rsidRPr="00C737A9">
        <w:rPr>
          <w:rStyle w:val="Char0"/>
          <w:rFonts w:hint="cs"/>
          <w:rtl/>
        </w:rPr>
        <w:t>یاب</w:t>
      </w:r>
      <w:r w:rsidRPr="00C737A9">
        <w:rPr>
          <w:rStyle w:val="Char0"/>
          <w:rtl/>
        </w:rPr>
        <w:t xml:space="preserve"> و رستگار گرد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آتش</w:t>
      </w:r>
      <w:r w:rsidRPr="00C737A9">
        <w:rPr>
          <w:rStyle w:val="Char0"/>
          <w:rFonts w:hint="cs"/>
          <w:rtl/>
        </w:rPr>
        <w:t>ی</w:t>
      </w:r>
      <w:r w:rsidRPr="00C737A9">
        <w:rPr>
          <w:rStyle w:val="Char0"/>
          <w:rtl/>
        </w:rPr>
        <w:t xml:space="preserve"> که برا</w:t>
      </w:r>
      <w:r w:rsidRPr="00C737A9">
        <w:rPr>
          <w:rStyle w:val="Char0"/>
          <w:rFonts w:hint="cs"/>
          <w:rtl/>
        </w:rPr>
        <w:t>ی</w:t>
      </w:r>
      <w:r w:rsidRPr="00C737A9">
        <w:rPr>
          <w:rStyle w:val="Char0"/>
          <w:rtl/>
        </w:rPr>
        <w:t xml:space="preserve"> کفار آماده شده است بترس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الله و رسول او اطاعت کن</w:t>
      </w:r>
      <w:r w:rsidRPr="00C737A9">
        <w:rPr>
          <w:rStyle w:val="Char0"/>
          <w:rFonts w:hint="cs"/>
          <w:rtl/>
        </w:rPr>
        <w:t>ید</w:t>
      </w:r>
      <w:r w:rsidRPr="00C737A9">
        <w:rPr>
          <w:rStyle w:val="Char0"/>
          <w:rtl/>
        </w:rPr>
        <w:t xml:space="preserve"> تا مورد رحمت اله</w:t>
      </w:r>
      <w:r w:rsidRPr="00C737A9">
        <w:rPr>
          <w:rStyle w:val="Char0"/>
          <w:rFonts w:hint="cs"/>
          <w:rtl/>
        </w:rPr>
        <w:t>ی</w:t>
      </w:r>
      <w:r w:rsidRPr="00C737A9">
        <w:rPr>
          <w:rStyle w:val="Char0"/>
          <w:rtl/>
        </w:rPr>
        <w:t xml:space="preserve"> قرار گ</w:t>
      </w:r>
      <w:r w:rsidRPr="00C737A9">
        <w:rPr>
          <w:rStyle w:val="Char0"/>
          <w:rFonts w:hint="cs"/>
          <w:rtl/>
        </w:rPr>
        <w:t>یرید</w:t>
      </w:r>
      <w:r>
        <w:rPr>
          <w:rStyle w:val="Char0"/>
          <w:rtl/>
        </w:rPr>
        <w:t>.</w:t>
      </w:r>
    </w:p>
    <w:p w:rsidR="00AD43F8" w:rsidRDefault="00AD43F8" w:rsidP="00AD43F8">
      <w:pPr>
        <w:pStyle w:val="a0"/>
        <w:rPr>
          <w:rStyle w:val="Char0"/>
          <w:rtl/>
        </w:rPr>
      </w:pPr>
      <w:r w:rsidRPr="002E1D8B">
        <w:rPr>
          <w:rStyle w:val="Char0"/>
          <w:rFonts w:cs="Traditional Arabic"/>
          <w:rtl/>
        </w:rPr>
        <w:lastRenderedPageBreak/>
        <w:t>﴿</w:t>
      </w:r>
      <w:r w:rsidRPr="008B4A46">
        <w:rPr>
          <w:rStyle w:val="Char7"/>
          <w:rtl/>
        </w:rPr>
        <w:t>وَسَارِعُوا إِلَى مَغْفِرَةٍ مِنْ رَبِّكُمْ وَجَنَّةٍ عَرْضُهَا السَّمَاوَاتُ وَالْأَرْضُ أُعِدَّتْ لِلْمُتَّقِينَ١٣٣ الَّذِينَ يُنْفِقُونَ فِي السَّرَّاءِ وَالضَّرَّاءِ وَالْكَاظِمِينَ الْغَيْظَ وَالْعَافِينَ عَنِ النَّاسِ</w:t>
      </w:r>
      <w:r w:rsidR="001619CE" w:rsidRPr="008B4A46">
        <w:rPr>
          <w:rStyle w:val="Char7"/>
          <w:rtl/>
        </w:rPr>
        <w:t xml:space="preserve"> </w:t>
      </w:r>
      <w:r w:rsidRPr="008B4A46">
        <w:rPr>
          <w:rStyle w:val="Char7"/>
          <w:rtl/>
        </w:rPr>
        <w:t>وَاللَّهُ يُحِبُّ الْمُحْسِنِينَ١٣٤ وَالَّذِينَ إِذَا فَعَلُوا فَاحِشَةً أَوْ ظَلَمُوا أَنْفُسَهُمْ ذَكَرُوا اللَّهَ فَاسْتَغْفَرُوا لِذُنُوبِهِمْ وَمَنْ يَغْفِرُ الذُّنُوبَ إِلَّا اللَّهُ وَلَمْ يُصِرُّوا عَلَى مَا فَعَلُوا وَهُمْ يَعْلَمُونَ١٣٥ أُولَئِكَ جَزَاؤُهُمْ مَغْفِرَةٌ مِنْ رَبِّهِمْ وَجَنَّاتٌ تَجْرِي مِنْ تَحْتِهَا الْأَنْهَارُ خَالِدِينَ فِيهَا</w:t>
      </w:r>
      <w:r w:rsidR="001619CE" w:rsidRPr="008B4A46">
        <w:rPr>
          <w:rStyle w:val="Char7"/>
          <w:rtl/>
        </w:rPr>
        <w:t xml:space="preserve"> </w:t>
      </w:r>
      <w:r w:rsidRPr="008B4A46">
        <w:rPr>
          <w:rStyle w:val="Char7"/>
          <w:rtl/>
        </w:rPr>
        <w:t>وَنِعْمَ أَجْرُ الْعَامِلِينَ١٣٦ قَدْ خَلَتْ مِنْ قَبْلِكُمْ سُنَنٌ فَسِيرُوا فِي الْأَرْضِ فَانْظُرُوا كَيْفَ كَانَ عَاقِبَةُ الْمُكَذِّبِينَ١٣٧ هَذَا بَيَانٌ لِلنَّاسِ وَهُدًى وَمَوْعِظَةٌ لِلْمُتَّقِينَ١٣٨ وَلَا تَهِنُوا وَلَا تَحْزَنُوا وَأَنْتُمُ الْأَعْلَوْنَ إِنْ كُنْتُمْ مُؤْمِنِينَ١٣٩ إِنْ يَمْسَسْكُمْ قَرْحٌ فَقَدْ مَسَّ الْقَوْمَ قَرْحٌ مِثْلُهُ</w:t>
      </w:r>
      <w:r w:rsidR="001619CE" w:rsidRPr="008B4A46">
        <w:rPr>
          <w:rStyle w:val="Char7"/>
          <w:rtl/>
        </w:rPr>
        <w:t xml:space="preserve"> </w:t>
      </w:r>
      <w:r w:rsidRPr="008B4A46">
        <w:rPr>
          <w:rStyle w:val="Char7"/>
          <w:rtl/>
        </w:rPr>
        <w:t>وَتِلْكَ الْأَيَّامُ نُدَاوِلُهَا بَيْنَ النَّاسِ وَلِيَعْلَمَ اللَّهُ الَّذِينَ آمَنُوا وَيَتَّخِذَ مِنْكُمْ شُهَدَاءَ</w:t>
      </w:r>
      <w:r w:rsidR="001619CE" w:rsidRPr="008B4A46">
        <w:rPr>
          <w:rStyle w:val="Char7"/>
          <w:rtl/>
        </w:rPr>
        <w:t xml:space="preserve"> </w:t>
      </w:r>
      <w:r w:rsidRPr="008B4A46">
        <w:rPr>
          <w:rStyle w:val="Char7"/>
          <w:rtl/>
        </w:rPr>
        <w:t>وَاللَّهُ لَا يُحِبُّ الظَّالِمِينَ١٤٠</w:t>
      </w:r>
      <w:r w:rsidRPr="002E1D8B">
        <w:rPr>
          <w:rStyle w:val="Char0"/>
          <w:rFonts w:ascii="Times New Roman" w:hAnsi="Times New Roman" w:cs="Traditional Arabic" w:hint="cs"/>
          <w:rtl/>
        </w:rPr>
        <w:t>﴾</w:t>
      </w:r>
      <w:r w:rsidRPr="008B4A46">
        <w:rPr>
          <w:rStyle w:val="Char"/>
          <w:rtl/>
        </w:rPr>
        <w:t xml:space="preserve"> [آل عمران: 133-140]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133</w:t>
      </w:r>
      <w:r>
        <w:rPr>
          <w:rStyle w:val="Char0"/>
          <w:rFonts w:ascii="Traditional Arabic" w:hAnsi="mylotus" w:cs="Traditional Arabic" w:hint="cs"/>
          <w:sz w:val="27"/>
          <w:szCs w:val="27"/>
          <w:rtl/>
        </w:rPr>
        <w:t>﴾</w:t>
      </w:r>
      <w:r w:rsidRPr="00C737A9">
        <w:rPr>
          <w:rStyle w:val="Char0"/>
          <w:rtl/>
        </w:rPr>
        <w:t xml:space="preserve"> و بشتاب</w:t>
      </w:r>
      <w:r w:rsidRPr="00C737A9">
        <w:rPr>
          <w:rStyle w:val="Char0"/>
          <w:rFonts w:hint="cs"/>
          <w:rtl/>
        </w:rPr>
        <w:t>ید</w:t>
      </w:r>
      <w:r w:rsidRPr="00C737A9">
        <w:rPr>
          <w:rStyle w:val="Char0"/>
          <w:rtl/>
        </w:rPr>
        <w:t xml:space="preserve"> (به وس</w:t>
      </w:r>
      <w:r w:rsidRPr="00C737A9">
        <w:rPr>
          <w:rStyle w:val="Char0"/>
          <w:rFonts w:hint="cs"/>
          <w:rtl/>
        </w:rPr>
        <w:t>یلۀ</w:t>
      </w:r>
      <w:r w:rsidRPr="00C737A9">
        <w:rPr>
          <w:rStyle w:val="Char0"/>
          <w:rtl/>
        </w:rPr>
        <w:t xml:space="preserve"> توبه)</w:t>
      </w:r>
      <w:r w:rsidR="00A176E9">
        <w:rPr>
          <w:rStyle w:val="Char0"/>
          <w:rtl/>
        </w:rPr>
        <w:t xml:space="preserve"> به‌سوی </w:t>
      </w:r>
      <w:r w:rsidRPr="00C737A9">
        <w:rPr>
          <w:rStyle w:val="Char0"/>
          <w:rtl/>
        </w:rPr>
        <w:t>مغفرت از جانب پروردگارتان و جنت</w:t>
      </w:r>
      <w:r w:rsidRPr="00C737A9">
        <w:rPr>
          <w:rStyle w:val="Char0"/>
          <w:rFonts w:hint="cs"/>
          <w:rtl/>
        </w:rPr>
        <w:t>ی</w:t>
      </w:r>
      <w:r w:rsidRPr="00C737A9">
        <w:rPr>
          <w:rStyle w:val="Char0"/>
          <w:rtl/>
        </w:rPr>
        <w:t xml:space="preserve"> که پهنا</w:t>
      </w:r>
      <w:r w:rsidRPr="00C737A9">
        <w:rPr>
          <w:rStyle w:val="Char0"/>
          <w:rFonts w:hint="cs"/>
          <w:rtl/>
        </w:rPr>
        <w:t>ی</w:t>
      </w:r>
      <w:r w:rsidRPr="00C737A9">
        <w:rPr>
          <w:rStyle w:val="Char0"/>
          <w:rtl/>
        </w:rPr>
        <w:t xml:space="preserve"> آن ( برابر)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(و) برا</w:t>
      </w:r>
      <w:r w:rsidRPr="00C737A9">
        <w:rPr>
          <w:rStyle w:val="Char0"/>
          <w:rFonts w:hint="cs"/>
          <w:rtl/>
        </w:rPr>
        <w:t>ی</w:t>
      </w:r>
      <w:r w:rsidRPr="00C737A9">
        <w:rPr>
          <w:rStyle w:val="Char0"/>
          <w:rtl/>
        </w:rPr>
        <w:t xml:space="preserve"> پره</w:t>
      </w:r>
      <w:r w:rsidRPr="00C737A9">
        <w:rPr>
          <w:rStyle w:val="Char0"/>
          <w:rFonts w:hint="cs"/>
          <w:rtl/>
        </w:rPr>
        <w:t>یزگاران</w:t>
      </w:r>
      <w:r w:rsidR="00383040">
        <w:rPr>
          <w:rStyle w:val="Char0"/>
          <w:rtl/>
        </w:rPr>
        <w:t xml:space="preserve"> آماده شده است. </w:t>
      </w:r>
      <w:r>
        <w:rPr>
          <w:rStyle w:val="Char0"/>
          <w:rFonts w:ascii="Traditional Arabic" w:hAnsi="mylotus" w:cs="Traditional Arabic" w:hint="cs"/>
          <w:sz w:val="27"/>
          <w:szCs w:val="27"/>
          <w:rtl/>
          <w:lang w:bidi="fa-IR"/>
        </w:rPr>
        <w:t>﴿</w:t>
      </w:r>
      <w:r w:rsidRPr="00C737A9">
        <w:rPr>
          <w:rStyle w:val="Char0"/>
          <w:rFonts w:hint="cs"/>
          <w:rtl/>
        </w:rPr>
        <w:t>134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 که مال</w:t>
      </w:r>
      <w:r w:rsidR="00530E87">
        <w:rPr>
          <w:rStyle w:val="Char0"/>
          <w:rFonts w:hint="cs"/>
          <w:rtl/>
        </w:rPr>
        <w:t>‌</w:t>
      </w:r>
      <w:r w:rsidRPr="00C737A9">
        <w:rPr>
          <w:rStyle w:val="Char0"/>
          <w:rtl/>
        </w:rPr>
        <w:t>ها</w:t>
      </w:r>
      <w:r w:rsidRPr="00C737A9">
        <w:rPr>
          <w:rStyle w:val="Char0"/>
          <w:rFonts w:hint="cs"/>
          <w:rtl/>
        </w:rPr>
        <w:t>ی</w:t>
      </w:r>
      <w:r w:rsidR="001619CE">
        <w:rPr>
          <w:rStyle w:val="Char0"/>
          <w:rtl/>
        </w:rPr>
        <w:t xml:space="preserve">شان </w:t>
      </w:r>
      <w:r w:rsidRPr="00C737A9">
        <w:rPr>
          <w:rStyle w:val="Char0"/>
          <w:rtl/>
        </w:rPr>
        <w:t>را در حال ثروتمند</w:t>
      </w:r>
      <w:r w:rsidRPr="00C737A9">
        <w:rPr>
          <w:rStyle w:val="Char0"/>
          <w:rFonts w:hint="cs"/>
          <w:rtl/>
        </w:rPr>
        <w:t>ی</w:t>
      </w:r>
      <w:r w:rsidRPr="00C737A9">
        <w:rPr>
          <w:rStyle w:val="Char0"/>
          <w:rtl/>
        </w:rPr>
        <w:t xml:space="preserve"> و تنگدست</w:t>
      </w:r>
      <w:r w:rsidRPr="00C737A9">
        <w:rPr>
          <w:rStyle w:val="Char0"/>
          <w:rFonts w:hint="cs"/>
          <w:rtl/>
        </w:rPr>
        <w:t>ی</w:t>
      </w:r>
      <w:r w:rsidRPr="00C737A9">
        <w:rPr>
          <w:rStyle w:val="Char0"/>
          <w:rtl/>
        </w:rPr>
        <w:t xml:space="preserve"> (در راه الله) انفاق</w:t>
      </w:r>
      <w:r w:rsidR="001619CE">
        <w:rPr>
          <w:rStyle w:val="Char0"/>
          <w:rtl/>
        </w:rPr>
        <w:t xml:space="preserve"> می‌</w:t>
      </w:r>
      <w:r w:rsidRPr="00C737A9">
        <w:rPr>
          <w:rStyle w:val="Char0"/>
          <w:rFonts w:hint="cs"/>
          <w:rtl/>
        </w:rPr>
        <w:t>کنند،</w:t>
      </w:r>
      <w:r w:rsidRPr="00C737A9">
        <w:rPr>
          <w:rStyle w:val="Char0"/>
          <w:rtl/>
        </w:rPr>
        <w:t xml:space="preserve"> و غضب خود را فرو</w:t>
      </w:r>
      <w:r w:rsidR="001619CE">
        <w:rPr>
          <w:rStyle w:val="Char0"/>
          <w:rtl/>
        </w:rPr>
        <w:t xml:space="preserve"> می‌</w:t>
      </w:r>
      <w:r w:rsidRPr="00C737A9">
        <w:rPr>
          <w:rStyle w:val="Char0"/>
          <w:rtl/>
        </w:rPr>
        <w:t>برند و از اشتباهات مردم</w:t>
      </w:r>
      <w:r w:rsidR="001619CE">
        <w:rPr>
          <w:rStyle w:val="Char0"/>
          <w:rtl/>
        </w:rPr>
        <w:t xml:space="preserve"> می‌</w:t>
      </w:r>
      <w:r w:rsidRPr="00C737A9">
        <w:rPr>
          <w:rStyle w:val="Char0"/>
          <w:rtl/>
        </w:rPr>
        <w:t>گذرند، و الله (ا</w:t>
      </w:r>
      <w:r w:rsidRPr="00C737A9">
        <w:rPr>
          <w:rStyle w:val="Char0"/>
          <w:rFonts w:hint="cs"/>
          <w:rtl/>
        </w:rPr>
        <w:t>ینچنین</w:t>
      </w:r>
      <w:r w:rsidRPr="00C737A9">
        <w:rPr>
          <w:rStyle w:val="Char0"/>
          <w:rtl/>
        </w:rPr>
        <w:t>) خوب</w:t>
      </w:r>
      <w:r w:rsidRPr="00C737A9">
        <w:rPr>
          <w:rStyle w:val="Char0"/>
          <w:rFonts w:hint="cs"/>
          <w:rtl/>
        </w:rPr>
        <w:t>ی</w:t>
      </w:r>
      <w:r w:rsidRPr="00C737A9">
        <w:rPr>
          <w:rStyle w:val="Char0"/>
          <w:rtl/>
        </w:rPr>
        <w:t xml:space="preserve"> کنندگان را دوست دارد. </w:t>
      </w:r>
      <w:r>
        <w:rPr>
          <w:rStyle w:val="Char0"/>
          <w:rFonts w:ascii="Traditional Arabic" w:hAnsi="mylotus" w:cs="Traditional Arabic" w:hint="cs"/>
          <w:sz w:val="27"/>
          <w:szCs w:val="27"/>
          <w:rtl/>
        </w:rPr>
        <w:t>﴿</w:t>
      </w:r>
      <w:r w:rsidRPr="00C737A9">
        <w:rPr>
          <w:rStyle w:val="Char0"/>
          <w:rFonts w:hint="cs"/>
          <w:rtl/>
        </w:rPr>
        <w:t>135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آنان که چون عمل</w:t>
      </w:r>
      <w:r w:rsidRPr="00C737A9">
        <w:rPr>
          <w:rStyle w:val="Char0"/>
          <w:rFonts w:hint="cs"/>
          <w:rtl/>
        </w:rPr>
        <w:t>ی</w:t>
      </w:r>
      <w:r w:rsidRPr="00C737A9">
        <w:rPr>
          <w:rStyle w:val="Char0"/>
          <w:rtl/>
        </w:rPr>
        <w:t xml:space="preserve"> زشت (و گناه</w:t>
      </w:r>
      <w:r w:rsidRPr="00C737A9">
        <w:rPr>
          <w:rStyle w:val="Char0"/>
          <w:rFonts w:hint="cs"/>
          <w:rtl/>
        </w:rPr>
        <w:t>ی</w:t>
      </w:r>
      <w:r w:rsidRPr="00C737A9">
        <w:rPr>
          <w:rStyle w:val="Char0"/>
          <w:rtl/>
        </w:rPr>
        <w:t xml:space="preserve">) را مرتکب شوند </w:t>
      </w:r>
      <w:r w:rsidRPr="00C737A9">
        <w:rPr>
          <w:rStyle w:val="Char0"/>
          <w:rFonts w:hint="cs"/>
          <w:rtl/>
        </w:rPr>
        <w:t>یا</w:t>
      </w:r>
      <w:r w:rsidRPr="00C737A9">
        <w:rPr>
          <w:rStyle w:val="Char0"/>
          <w:rtl/>
        </w:rPr>
        <w:t xml:space="preserve"> بر خو</w:t>
      </w:r>
      <w:r w:rsidRPr="00C737A9">
        <w:rPr>
          <w:rStyle w:val="Char0"/>
          <w:rFonts w:hint="cs"/>
          <w:rtl/>
        </w:rPr>
        <w:t>یش</w:t>
      </w:r>
      <w:r w:rsidRPr="00C737A9">
        <w:rPr>
          <w:rStyle w:val="Char0"/>
          <w:rtl/>
        </w:rPr>
        <w:t xml:space="preserve"> ظلم کنند، (فورا) الله را </w:t>
      </w:r>
      <w:r w:rsidRPr="00C737A9">
        <w:rPr>
          <w:rStyle w:val="Char0"/>
          <w:rFonts w:hint="cs"/>
          <w:rtl/>
        </w:rPr>
        <w:t>یاد</w:t>
      </w:r>
      <w:r w:rsidR="001619CE">
        <w:rPr>
          <w:rStyle w:val="Char0"/>
          <w:rtl/>
        </w:rPr>
        <w:t xml:space="preserve"> می‌</w:t>
      </w:r>
      <w:r w:rsidRPr="00C737A9">
        <w:rPr>
          <w:rStyle w:val="Char0"/>
          <w:rtl/>
        </w:rPr>
        <w:t>کنند پس برا</w:t>
      </w:r>
      <w:r w:rsidRPr="00C737A9">
        <w:rPr>
          <w:rStyle w:val="Char0"/>
          <w:rFonts w:hint="cs"/>
          <w:rtl/>
        </w:rPr>
        <w:t>ی</w:t>
      </w:r>
      <w:r w:rsidRPr="00C737A9">
        <w:rPr>
          <w:rStyle w:val="Char0"/>
          <w:rtl/>
        </w:rPr>
        <w:t xml:space="preserve"> (محو) گناهان خود (از الله) آمرزش</w:t>
      </w:r>
      <w:r w:rsidR="001619CE">
        <w:rPr>
          <w:rStyle w:val="Char0"/>
          <w:rtl/>
        </w:rPr>
        <w:t xml:space="preserve"> می‌</w:t>
      </w:r>
      <w:r w:rsidRPr="00C737A9">
        <w:rPr>
          <w:rStyle w:val="Char0"/>
          <w:rtl/>
        </w:rPr>
        <w:t>خواهند، و</w:t>
      </w:r>
      <w:r w:rsidR="001619CE">
        <w:rPr>
          <w:rStyle w:val="Char0"/>
          <w:rtl/>
        </w:rPr>
        <w:t xml:space="preserve"> می‌</w:t>
      </w:r>
      <w:r w:rsidRPr="00C737A9">
        <w:rPr>
          <w:rStyle w:val="Char0"/>
          <w:rtl/>
        </w:rPr>
        <w:t>دانند که چه کس</w:t>
      </w:r>
      <w:r w:rsidRPr="00C737A9">
        <w:rPr>
          <w:rStyle w:val="Char0"/>
          <w:rFonts w:hint="cs"/>
          <w:rtl/>
        </w:rPr>
        <w:t>ی</w:t>
      </w:r>
      <w:r w:rsidRPr="00C737A9">
        <w:rPr>
          <w:rStyle w:val="Char0"/>
          <w:rtl/>
        </w:rPr>
        <w:t xml:space="preserve"> به جز الله</w:t>
      </w:r>
      <w:r w:rsidR="001619CE">
        <w:rPr>
          <w:rStyle w:val="Char0"/>
          <w:rtl/>
        </w:rPr>
        <w:t xml:space="preserve"> می‌</w:t>
      </w:r>
      <w:r w:rsidRPr="00C737A9">
        <w:rPr>
          <w:rStyle w:val="Char0"/>
          <w:rtl/>
        </w:rPr>
        <w:t>تواند گناهان مردم را ب</w:t>
      </w:r>
      <w:r w:rsidRPr="00C737A9">
        <w:rPr>
          <w:rStyle w:val="Char0"/>
          <w:rFonts w:hint="cs"/>
          <w:rtl/>
        </w:rPr>
        <w:t>یامرزد؟</w:t>
      </w:r>
      <w:r w:rsidRPr="00C737A9">
        <w:rPr>
          <w:rStyle w:val="Char0"/>
          <w:rtl/>
        </w:rPr>
        <w:t xml:space="preserve"> و به آنچه (از کردار بد) کرده</w:t>
      </w:r>
      <w:r w:rsidR="001619CE">
        <w:rPr>
          <w:rStyle w:val="Char0"/>
          <w:rtl/>
        </w:rPr>
        <w:t xml:space="preserve">‌اند </w:t>
      </w:r>
      <w:r w:rsidRPr="00C737A9">
        <w:rPr>
          <w:rStyle w:val="Char0"/>
          <w:rtl/>
        </w:rPr>
        <w:t>اصرار (و مداومت)</w:t>
      </w:r>
      <w:r w:rsidR="001619CE">
        <w:rPr>
          <w:rStyle w:val="Char0"/>
          <w:rtl/>
        </w:rPr>
        <w:t xml:space="preserve"> نمی‌</w:t>
      </w:r>
      <w:r w:rsidRPr="00C737A9">
        <w:rPr>
          <w:rStyle w:val="Char0"/>
          <w:rtl/>
        </w:rPr>
        <w:t>ورزند، در حال</w:t>
      </w:r>
      <w:r w:rsidRPr="00C737A9">
        <w:rPr>
          <w:rStyle w:val="Char0"/>
          <w:rFonts w:hint="cs"/>
          <w:rtl/>
        </w:rPr>
        <w:t>یکه</w:t>
      </w:r>
      <w:r w:rsidRPr="00C737A9">
        <w:rPr>
          <w:rStyle w:val="Char0"/>
          <w:rtl/>
        </w:rPr>
        <w:t xml:space="preserve"> انجام بد آن را</w:t>
      </w:r>
      <w:r w:rsidR="001619CE">
        <w:rPr>
          <w:rStyle w:val="Char0"/>
          <w:rtl/>
        </w:rPr>
        <w:t xml:space="preserve"> می‌</w:t>
      </w:r>
      <w:r w:rsidRPr="00C737A9">
        <w:rPr>
          <w:rStyle w:val="Char0"/>
          <w:rtl/>
        </w:rPr>
        <w:t xml:space="preserve">دانند. </w:t>
      </w:r>
      <w:r>
        <w:rPr>
          <w:rStyle w:val="Char0"/>
          <w:rFonts w:ascii="Traditional Arabic" w:hAnsi="mylotus" w:cs="Traditional Arabic" w:hint="cs"/>
          <w:sz w:val="27"/>
          <w:szCs w:val="27"/>
          <w:rtl/>
          <w:lang w:bidi="fa-IR"/>
        </w:rPr>
        <w:t>﴿</w:t>
      </w:r>
      <w:r w:rsidRPr="00C737A9">
        <w:rPr>
          <w:rStyle w:val="Char0"/>
          <w:rFonts w:hint="cs"/>
          <w:rtl/>
        </w:rPr>
        <w:t>136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گروه ج</w:t>
      </w:r>
      <w:r w:rsidRPr="00C737A9">
        <w:rPr>
          <w:rStyle w:val="Char0"/>
          <w:rFonts w:hint="cs"/>
          <w:rtl/>
        </w:rPr>
        <w:t>ز</w:t>
      </w:r>
      <w:r w:rsidRPr="00C737A9">
        <w:rPr>
          <w:rStyle w:val="Char0"/>
          <w:rtl/>
        </w:rPr>
        <w:t>ا</w:t>
      </w:r>
      <w:r w:rsidRPr="00C737A9">
        <w:rPr>
          <w:rStyle w:val="Char0"/>
          <w:rFonts w:hint="cs"/>
          <w:rtl/>
        </w:rPr>
        <w:t>یشان</w:t>
      </w:r>
      <w:r w:rsidRPr="00C737A9">
        <w:rPr>
          <w:rStyle w:val="Char0"/>
          <w:rtl/>
        </w:rPr>
        <w:t xml:space="preserve"> آمرزش</w:t>
      </w:r>
      <w:r w:rsidRPr="00C737A9">
        <w:rPr>
          <w:rStyle w:val="Char0"/>
          <w:rFonts w:hint="cs"/>
          <w:rtl/>
        </w:rPr>
        <w:t>ی</w:t>
      </w:r>
      <w:r w:rsidRPr="00C737A9">
        <w:rPr>
          <w:rStyle w:val="Char0"/>
          <w:rtl/>
        </w:rPr>
        <w:t xml:space="preserve"> از طرف پروردگارشان، و</w:t>
      </w:r>
      <w:r w:rsidR="005D500C">
        <w:rPr>
          <w:rStyle w:val="Char0"/>
          <w:rtl/>
        </w:rPr>
        <w:t xml:space="preserve"> باغ‌های </w:t>
      </w:r>
      <w:r w:rsidRPr="00C737A9">
        <w:rPr>
          <w:rStyle w:val="Char0"/>
          <w:rtl/>
        </w:rPr>
        <w:t>که در ز</w:t>
      </w:r>
      <w:r w:rsidRPr="00C737A9">
        <w:rPr>
          <w:rStyle w:val="Char0"/>
          <w:rFonts w:hint="cs"/>
          <w:rtl/>
        </w:rPr>
        <w:t>یر</w:t>
      </w:r>
      <w:r w:rsidRPr="00C737A9">
        <w:rPr>
          <w:rStyle w:val="Char0"/>
          <w:rtl/>
        </w:rPr>
        <w:t xml:space="preserve"> درختان و قصر</w:t>
      </w:r>
      <w:r w:rsidR="001619CE">
        <w:rPr>
          <w:rStyle w:val="Char0"/>
          <w:rtl/>
        </w:rPr>
        <w:t xml:space="preserve">‌های </w:t>
      </w:r>
      <w:r w:rsidRPr="00C737A9">
        <w:rPr>
          <w:rStyle w:val="Char0"/>
          <w:rtl/>
        </w:rPr>
        <w:t>آن نهر</w:t>
      </w:r>
      <w:r w:rsidRPr="00C737A9">
        <w:rPr>
          <w:rStyle w:val="Char0"/>
          <w:rFonts w:hint="cs"/>
          <w:rtl/>
        </w:rPr>
        <w:t>ها</w:t>
      </w:r>
      <w:r w:rsidRPr="00C737A9">
        <w:rPr>
          <w:rStyle w:val="Char0"/>
          <w:rtl/>
        </w:rPr>
        <w:t xml:space="preserve"> جار</w:t>
      </w:r>
      <w:r w:rsidRPr="00C737A9">
        <w:rPr>
          <w:rStyle w:val="Char0"/>
          <w:rFonts w:hint="cs"/>
          <w:rtl/>
        </w:rPr>
        <w:t>ی</w:t>
      </w:r>
      <w:r w:rsidRPr="00C737A9">
        <w:rPr>
          <w:rStyle w:val="Char0"/>
          <w:rtl/>
        </w:rPr>
        <w:t xml:space="preserve"> است</w:t>
      </w:r>
      <w:r w:rsidR="001619CE">
        <w:rPr>
          <w:rStyle w:val="Char0"/>
          <w:rtl/>
        </w:rPr>
        <w:t xml:space="preserve"> می‌</w:t>
      </w:r>
      <w:r w:rsidRPr="00C737A9">
        <w:rPr>
          <w:rStyle w:val="Char0"/>
          <w:rtl/>
        </w:rPr>
        <w:t>باشد و در آن (باغ</w:t>
      </w:r>
      <w:r w:rsidR="00530E87">
        <w:rPr>
          <w:rStyle w:val="Char0"/>
          <w:rFonts w:hint="cs"/>
          <w:rtl/>
        </w:rPr>
        <w:t>‌</w:t>
      </w:r>
      <w:r w:rsidRPr="00C737A9">
        <w:rPr>
          <w:rStyle w:val="Char0"/>
          <w:rtl/>
        </w:rPr>
        <w:t>ها و قصرها) هم</w:t>
      </w:r>
      <w:r w:rsidRPr="00C737A9">
        <w:rPr>
          <w:rStyle w:val="Char0"/>
          <w:rFonts w:hint="cs"/>
          <w:rtl/>
        </w:rPr>
        <w:t>یشه</w:t>
      </w:r>
      <w:r w:rsidR="001619CE">
        <w:rPr>
          <w:rStyle w:val="Char0"/>
          <w:rtl/>
        </w:rPr>
        <w:t xml:space="preserve"> می‌</w:t>
      </w:r>
      <w:r w:rsidRPr="00C737A9">
        <w:rPr>
          <w:rStyle w:val="Char0"/>
          <w:rtl/>
        </w:rPr>
        <w:t>باشند، و ثواب عمل کنندگان چه ثواب ن</w:t>
      </w:r>
      <w:r w:rsidRPr="00C737A9">
        <w:rPr>
          <w:rStyle w:val="Char0"/>
          <w:rFonts w:hint="cs"/>
          <w:rtl/>
        </w:rPr>
        <w:t>یک</w:t>
      </w:r>
      <w:r w:rsidRPr="00C737A9">
        <w:rPr>
          <w:rStyle w:val="Char0"/>
          <w:rtl/>
        </w:rPr>
        <w:t xml:space="preserve"> و خوب است. </w:t>
      </w:r>
      <w:r>
        <w:rPr>
          <w:rStyle w:val="Char0"/>
          <w:rFonts w:ascii="Traditional Arabic" w:hAnsi="mylotus" w:cs="Traditional Arabic" w:hint="cs"/>
          <w:sz w:val="27"/>
          <w:szCs w:val="27"/>
          <w:rtl/>
          <w:lang w:bidi="fa-IR"/>
        </w:rPr>
        <w:t>﴿</w:t>
      </w:r>
      <w:r w:rsidRPr="00C737A9">
        <w:rPr>
          <w:rStyle w:val="Char0"/>
          <w:rFonts w:hint="cs"/>
          <w:rtl/>
        </w:rPr>
        <w:t>137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w:t>
      </w:r>
      <w:r w:rsidRPr="00C737A9">
        <w:rPr>
          <w:rStyle w:val="Char0"/>
          <w:rFonts w:hint="cs"/>
          <w:rtl/>
        </w:rPr>
        <w:t>یش</w:t>
      </w:r>
      <w:r w:rsidRPr="00C737A9">
        <w:rPr>
          <w:rStyle w:val="Char0"/>
          <w:rtl/>
        </w:rPr>
        <w:t xml:space="preserve"> از شما سنت</w:t>
      </w:r>
      <w:r w:rsidR="001619CE">
        <w:rPr>
          <w:rStyle w:val="Char0"/>
          <w:rtl/>
        </w:rPr>
        <w:t xml:space="preserve">‌های </w:t>
      </w:r>
      <w:r w:rsidRPr="00C737A9">
        <w:rPr>
          <w:rStyle w:val="Char0"/>
          <w:rtl/>
        </w:rPr>
        <w:t>اله</w:t>
      </w:r>
      <w:r w:rsidRPr="00C737A9">
        <w:rPr>
          <w:rStyle w:val="Char0"/>
          <w:rFonts w:hint="cs"/>
          <w:rtl/>
        </w:rPr>
        <w:t>ی</w:t>
      </w:r>
      <w:r w:rsidRPr="00C737A9">
        <w:rPr>
          <w:rStyle w:val="Char0"/>
          <w:rtl/>
        </w:rPr>
        <w:t xml:space="preserve"> (راجع به نصرت مؤمنان و عذاب کفار) گذشته است پس در زم</w:t>
      </w:r>
      <w:r w:rsidRPr="00C737A9">
        <w:rPr>
          <w:rStyle w:val="Char0"/>
          <w:rFonts w:hint="cs"/>
          <w:rtl/>
        </w:rPr>
        <w:t>ین</w:t>
      </w:r>
      <w:r w:rsidRPr="00C737A9">
        <w:rPr>
          <w:rStyle w:val="Char0"/>
          <w:rtl/>
        </w:rPr>
        <w:t xml:space="preserve"> سفر کن</w:t>
      </w:r>
      <w:r w:rsidRPr="00C737A9">
        <w:rPr>
          <w:rStyle w:val="Char0"/>
          <w:rFonts w:hint="cs"/>
          <w:rtl/>
        </w:rPr>
        <w:t>ید</w:t>
      </w:r>
      <w:r w:rsidRPr="00C737A9">
        <w:rPr>
          <w:rStyle w:val="Char0"/>
          <w:rtl/>
        </w:rPr>
        <w:t xml:space="preserve"> و بب</w:t>
      </w:r>
      <w:r w:rsidRPr="00C737A9">
        <w:rPr>
          <w:rStyle w:val="Char0"/>
          <w:rFonts w:hint="cs"/>
          <w:rtl/>
        </w:rPr>
        <w:t>ینید</w:t>
      </w:r>
      <w:r w:rsidRPr="00C737A9">
        <w:rPr>
          <w:rStyle w:val="Char0"/>
          <w:rtl/>
        </w:rPr>
        <w:t xml:space="preserve"> که سرانجام تکذ</w:t>
      </w:r>
      <w:r w:rsidRPr="00C737A9">
        <w:rPr>
          <w:rStyle w:val="Char0"/>
          <w:rFonts w:hint="cs"/>
          <w:rtl/>
        </w:rPr>
        <w:t>یب</w:t>
      </w:r>
      <w:r w:rsidRPr="00C737A9">
        <w:rPr>
          <w:rStyle w:val="Char0"/>
          <w:rtl/>
        </w:rPr>
        <w:t xml:space="preserve"> کنندگان چطور بود. </w:t>
      </w:r>
      <w:r>
        <w:rPr>
          <w:rStyle w:val="Char0"/>
          <w:rFonts w:ascii="Traditional Arabic" w:hAnsi="mylotus" w:cs="Traditional Arabic" w:hint="cs"/>
          <w:sz w:val="27"/>
          <w:szCs w:val="27"/>
          <w:rtl/>
          <w:lang w:bidi="fa-IR"/>
        </w:rPr>
        <w:t>﴿</w:t>
      </w:r>
      <w:r w:rsidRPr="00C737A9">
        <w:rPr>
          <w:rStyle w:val="Char0"/>
          <w:rFonts w:hint="cs"/>
          <w:rtl/>
        </w:rPr>
        <w:t>138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(قر</w:t>
      </w:r>
      <w:r w:rsidRPr="00C737A9">
        <w:rPr>
          <w:rStyle w:val="Char0"/>
          <w:rFonts w:hint="cs"/>
          <w:rtl/>
        </w:rPr>
        <w:t>آن</w:t>
      </w:r>
      <w:r w:rsidRPr="00C737A9">
        <w:rPr>
          <w:rStyle w:val="Char0"/>
          <w:rtl/>
        </w:rPr>
        <w:t>) ب</w:t>
      </w:r>
      <w:r w:rsidRPr="00C737A9">
        <w:rPr>
          <w:rStyle w:val="Char0"/>
          <w:rFonts w:hint="cs"/>
          <w:rtl/>
        </w:rPr>
        <w:t>یانگر</w:t>
      </w:r>
      <w:r w:rsidRPr="00C737A9">
        <w:rPr>
          <w:rStyle w:val="Char0"/>
          <w:rtl/>
        </w:rPr>
        <w:t xml:space="preserve"> (همان سنتها و ب</w:t>
      </w:r>
      <w:r w:rsidRPr="00C737A9">
        <w:rPr>
          <w:rStyle w:val="Char0"/>
          <w:rFonts w:hint="cs"/>
          <w:rtl/>
        </w:rPr>
        <w:t>یان</w:t>
      </w:r>
      <w:r w:rsidRPr="00C737A9">
        <w:rPr>
          <w:rStyle w:val="Char0"/>
          <w:rtl/>
        </w:rPr>
        <w:t xml:space="preserve"> کننده حقائق واقع</w:t>
      </w:r>
      <w:r w:rsidRPr="00C737A9">
        <w:rPr>
          <w:rStyle w:val="Char0"/>
          <w:rFonts w:hint="cs"/>
          <w:rtl/>
        </w:rPr>
        <w:t>ی</w:t>
      </w:r>
      <w:r w:rsidRPr="00C737A9">
        <w:rPr>
          <w:rStyle w:val="Char0"/>
          <w:rtl/>
        </w:rPr>
        <w:t>) است برا</w:t>
      </w:r>
      <w:r w:rsidRPr="00C737A9">
        <w:rPr>
          <w:rStyle w:val="Char0"/>
          <w:rFonts w:hint="cs"/>
          <w:rtl/>
        </w:rPr>
        <w:t>ی</w:t>
      </w:r>
      <w:r w:rsidRPr="00C737A9">
        <w:rPr>
          <w:rStyle w:val="Char0"/>
          <w:rtl/>
        </w:rPr>
        <w:t xml:space="preserve"> مردم، و هدا</w:t>
      </w:r>
      <w:r w:rsidRPr="00C737A9">
        <w:rPr>
          <w:rStyle w:val="Char0"/>
          <w:rFonts w:hint="cs"/>
          <w:rtl/>
        </w:rPr>
        <w:t>یت</w:t>
      </w:r>
      <w:r w:rsidRPr="00C737A9">
        <w:rPr>
          <w:rStyle w:val="Char0"/>
          <w:rtl/>
        </w:rPr>
        <w:t xml:space="preserve"> و پند</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پره</w:t>
      </w:r>
      <w:r w:rsidRPr="00C737A9">
        <w:rPr>
          <w:rStyle w:val="Char0"/>
          <w:rFonts w:hint="cs"/>
          <w:rtl/>
        </w:rPr>
        <w:t>یزگاران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(شما ا</w:t>
      </w:r>
      <w:r w:rsidRPr="00C737A9">
        <w:rPr>
          <w:rStyle w:val="Char0"/>
          <w:rFonts w:hint="cs"/>
          <w:rtl/>
        </w:rPr>
        <w:t>ی</w:t>
      </w:r>
      <w:r w:rsidRPr="00C737A9">
        <w:rPr>
          <w:rStyle w:val="Char0"/>
          <w:rtl/>
        </w:rPr>
        <w:t xml:space="preserve"> مسلمانان) سست و غمگ</w:t>
      </w:r>
      <w:r w:rsidRPr="00C737A9">
        <w:rPr>
          <w:rStyle w:val="Char0"/>
          <w:rFonts w:hint="cs"/>
          <w:rtl/>
        </w:rPr>
        <w:t>ین</w:t>
      </w:r>
      <w:r w:rsidRPr="00C737A9">
        <w:rPr>
          <w:rStyle w:val="Char0"/>
          <w:rtl/>
        </w:rPr>
        <w:t xml:space="preserve"> مشويد؟ ز</w:t>
      </w:r>
      <w:r w:rsidRPr="00C737A9">
        <w:rPr>
          <w:rStyle w:val="Char0"/>
          <w:rFonts w:hint="cs"/>
          <w:rtl/>
        </w:rPr>
        <w:t>یرا</w:t>
      </w:r>
      <w:r w:rsidRPr="00C737A9">
        <w:rPr>
          <w:rStyle w:val="Char0"/>
          <w:rtl/>
        </w:rPr>
        <w:t xml:space="preserve"> که غالب و برتر</w:t>
      </w:r>
      <w:r w:rsidRPr="00C737A9">
        <w:rPr>
          <w:rStyle w:val="Char0"/>
          <w:rFonts w:hint="cs"/>
          <w:rtl/>
        </w:rPr>
        <w:t>ید،</w:t>
      </w:r>
      <w:r w:rsidRPr="00C737A9">
        <w:rPr>
          <w:rStyle w:val="Char0"/>
          <w:rtl/>
        </w:rPr>
        <w:t xml:space="preserve"> اگر مؤمن باش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140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lastRenderedPageBreak/>
        <w:t>اگر (در جنگ احد) به شما آس</w:t>
      </w:r>
      <w:r w:rsidRPr="00C737A9">
        <w:rPr>
          <w:rStyle w:val="Char0"/>
          <w:rFonts w:hint="cs"/>
          <w:rtl/>
        </w:rPr>
        <w:t>یب</w:t>
      </w:r>
      <w:r w:rsidRPr="00C737A9">
        <w:rPr>
          <w:rStyle w:val="Char0"/>
          <w:rtl/>
        </w:rPr>
        <w:t xml:space="preserve"> رس</w:t>
      </w:r>
      <w:r w:rsidRPr="00C737A9">
        <w:rPr>
          <w:rStyle w:val="Char0"/>
          <w:rFonts w:hint="cs"/>
          <w:rtl/>
        </w:rPr>
        <w:t>ید</w:t>
      </w:r>
      <w:r w:rsidRPr="00C737A9">
        <w:rPr>
          <w:rStyle w:val="Char0"/>
          <w:rtl/>
        </w:rPr>
        <w:t xml:space="preserve"> (پر</w:t>
      </w:r>
      <w:r w:rsidRPr="00C737A9">
        <w:rPr>
          <w:rStyle w:val="Char0"/>
          <w:rFonts w:hint="cs"/>
          <w:rtl/>
        </w:rPr>
        <w:t>یشان</w:t>
      </w:r>
      <w:r w:rsidRPr="00C737A9">
        <w:rPr>
          <w:rStyle w:val="Char0"/>
          <w:rtl/>
        </w:rPr>
        <w:t xml:space="preserve"> مشو</w:t>
      </w:r>
      <w:r w:rsidRPr="00C737A9">
        <w:rPr>
          <w:rStyle w:val="Char0"/>
          <w:rFonts w:hint="cs"/>
          <w:rtl/>
        </w:rPr>
        <w:t>ید</w:t>
      </w:r>
      <w:r w:rsidRPr="00C737A9">
        <w:rPr>
          <w:rStyle w:val="Char0"/>
          <w:rtl/>
        </w:rPr>
        <w:t>) چون به قوم کاف</w:t>
      </w:r>
      <w:r w:rsidRPr="00C737A9">
        <w:rPr>
          <w:rStyle w:val="Char0"/>
          <w:rFonts w:hint="cs"/>
          <w:rtl/>
        </w:rPr>
        <w:t>ر</w:t>
      </w:r>
      <w:r w:rsidRPr="00C737A9">
        <w:rPr>
          <w:rStyle w:val="Char0"/>
          <w:rtl/>
        </w:rPr>
        <w:t xml:space="preserve"> ن</w:t>
      </w:r>
      <w:r w:rsidRPr="00C737A9">
        <w:rPr>
          <w:rStyle w:val="Char0"/>
          <w:rFonts w:hint="cs"/>
          <w:rtl/>
        </w:rPr>
        <w:t>یز</w:t>
      </w:r>
      <w:r w:rsidRPr="00C737A9">
        <w:rPr>
          <w:rStyle w:val="Char0"/>
          <w:rtl/>
        </w:rPr>
        <w:t xml:space="preserve"> مانند شما رس</w:t>
      </w:r>
      <w:r w:rsidRPr="00C737A9">
        <w:rPr>
          <w:rStyle w:val="Char0"/>
          <w:rFonts w:hint="cs"/>
          <w:rtl/>
        </w:rPr>
        <w:t>یده</w:t>
      </w:r>
      <w:r w:rsidRPr="00C737A9">
        <w:rPr>
          <w:rStyle w:val="Char0"/>
          <w:rtl/>
        </w:rPr>
        <w:t xml:space="preserve"> است، و ا</w:t>
      </w:r>
      <w:r w:rsidRPr="00C737A9">
        <w:rPr>
          <w:rStyle w:val="Char0"/>
          <w:rFonts w:hint="cs"/>
          <w:rtl/>
        </w:rPr>
        <w:t>ین</w:t>
      </w:r>
      <w:r w:rsidRPr="00C737A9">
        <w:rPr>
          <w:rStyle w:val="Char0"/>
          <w:rtl/>
        </w:rPr>
        <w:t xml:space="preserve"> حوادث روزگار را در ب</w:t>
      </w:r>
      <w:r w:rsidRPr="00C737A9">
        <w:rPr>
          <w:rStyle w:val="Char0"/>
          <w:rFonts w:hint="cs"/>
          <w:rtl/>
        </w:rPr>
        <w:t>ین</w:t>
      </w:r>
      <w:r w:rsidRPr="00C737A9">
        <w:rPr>
          <w:rStyle w:val="Char0"/>
          <w:rtl/>
        </w:rPr>
        <w:t xml:space="preserve"> مردم</w:t>
      </w:r>
      <w:r w:rsidR="001619CE">
        <w:rPr>
          <w:rStyle w:val="Char0"/>
          <w:rtl/>
        </w:rPr>
        <w:t xml:space="preserve"> می‌</w:t>
      </w:r>
      <w:r w:rsidRPr="00C737A9">
        <w:rPr>
          <w:rStyle w:val="Char0"/>
          <w:rtl/>
        </w:rPr>
        <w:t>گردان</w:t>
      </w:r>
      <w:r w:rsidRPr="00C737A9">
        <w:rPr>
          <w:rStyle w:val="Char0"/>
          <w:rFonts w:hint="cs"/>
          <w:rtl/>
        </w:rPr>
        <w:t>یم</w:t>
      </w:r>
      <w:r w:rsidRPr="00C737A9">
        <w:rPr>
          <w:rStyle w:val="Char0"/>
          <w:rtl/>
        </w:rPr>
        <w:t xml:space="preserve"> (تا آنها را آزما</w:t>
      </w:r>
      <w:r w:rsidRPr="00C737A9">
        <w:rPr>
          <w:rStyle w:val="Char0"/>
          <w:rFonts w:hint="cs"/>
          <w:rtl/>
        </w:rPr>
        <w:t>یش</w:t>
      </w:r>
      <w:r w:rsidRPr="00C737A9">
        <w:rPr>
          <w:rStyle w:val="Char0"/>
          <w:rtl/>
        </w:rPr>
        <w:t xml:space="preserve"> کن</w:t>
      </w:r>
      <w:r w:rsidRPr="00C737A9">
        <w:rPr>
          <w:rStyle w:val="Char0"/>
          <w:rFonts w:hint="cs"/>
          <w:rtl/>
        </w:rPr>
        <w:t>یم</w:t>
      </w:r>
      <w:r w:rsidRPr="00C737A9">
        <w:rPr>
          <w:rStyle w:val="Char0"/>
          <w:rtl/>
        </w:rPr>
        <w:t>) و تا الله مؤمنان (حق</w:t>
      </w:r>
      <w:r w:rsidRPr="00C737A9">
        <w:rPr>
          <w:rStyle w:val="Char0"/>
          <w:rFonts w:hint="cs"/>
          <w:rtl/>
        </w:rPr>
        <w:t>یقی</w:t>
      </w:r>
      <w:r w:rsidRPr="00C737A9">
        <w:rPr>
          <w:rStyle w:val="Char0"/>
          <w:rtl/>
        </w:rPr>
        <w:t>) را مشخص سازد، و از شما شه</w:t>
      </w:r>
      <w:r w:rsidRPr="00C737A9">
        <w:rPr>
          <w:rStyle w:val="Char0"/>
          <w:rFonts w:hint="cs"/>
          <w:rtl/>
        </w:rPr>
        <w:t>یدانی</w:t>
      </w:r>
      <w:r w:rsidRPr="00C737A9">
        <w:rPr>
          <w:rStyle w:val="Char0"/>
          <w:rtl/>
        </w:rPr>
        <w:t xml:space="preserve"> بگ</w:t>
      </w:r>
      <w:r w:rsidRPr="00C737A9">
        <w:rPr>
          <w:rStyle w:val="Char0"/>
          <w:rFonts w:hint="cs"/>
          <w:rtl/>
        </w:rPr>
        <w:t>یرد،</w:t>
      </w:r>
      <w:r>
        <w:rPr>
          <w:rStyle w:val="Char0"/>
          <w:rtl/>
        </w:rPr>
        <w:t xml:space="preserve"> و الله ظالمان را دوست ندارد.</w:t>
      </w:r>
    </w:p>
    <w:p w:rsidR="00AD43F8" w:rsidRDefault="00AD43F8" w:rsidP="00AD43F8">
      <w:pPr>
        <w:pStyle w:val="a0"/>
        <w:rPr>
          <w:rStyle w:val="Char0"/>
          <w:rtl/>
        </w:rPr>
      </w:pPr>
      <w:r w:rsidRPr="002E1D8B">
        <w:rPr>
          <w:rStyle w:val="Char0"/>
          <w:rFonts w:cs="Traditional Arabic"/>
          <w:rtl/>
        </w:rPr>
        <w:t>﴿</w:t>
      </w:r>
      <w:r w:rsidRPr="008B4A46">
        <w:rPr>
          <w:rStyle w:val="Char7"/>
          <w:rtl/>
        </w:rPr>
        <w:t>وَلِيُمَحِّصَ اللَّهُ الَّذِينَ آمَنُوا وَيَمْحَقَ الْكَافِرِينَ١٤١ أَمْ حَسِبْتُمْ أَنْ تَدْخُلُوا الْجَنَّةَ وَلَمَّا يَعْلَمِ اللَّهُ الَّذِينَ جَاهَدُوا مِنْكُمْ وَيَعْلَمَ الصَّابِرِينَ١٤٢ وَلَقَدْ كُنْتُمْ تَمَنَّوْنَ الْمَوْتَ مِنْ قَبْلِ أَنْ تَلْقَوْهُ فَقَدْ رَأَيْتُمُوهُ وَأَنْتُمْ تَنْظُرُونَ١٤٣ وَمَا مُحَمَّدٌ إِلَّا رَسُولٌ قَدْ خَلَتْ مِنْ قَبْلِهِ الرُّسُلُ</w:t>
      </w:r>
      <w:r w:rsidR="001619CE" w:rsidRPr="008B4A46">
        <w:rPr>
          <w:rStyle w:val="Char7"/>
          <w:rtl/>
        </w:rPr>
        <w:t xml:space="preserve"> </w:t>
      </w:r>
      <w:r w:rsidRPr="008B4A46">
        <w:rPr>
          <w:rStyle w:val="Char7"/>
          <w:rtl/>
        </w:rPr>
        <w:t>أَفَإِنْ مَاتَ أَوْ قُتِلَ انْقَلَبْتُمْ عَلَى أَعْقَابِكُمْ</w:t>
      </w:r>
      <w:r w:rsidR="001619CE" w:rsidRPr="008B4A46">
        <w:rPr>
          <w:rStyle w:val="Char7"/>
          <w:rtl/>
        </w:rPr>
        <w:t xml:space="preserve"> </w:t>
      </w:r>
      <w:r w:rsidRPr="008B4A46">
        <w:rPr>
          <w:rStyle w:val="Char7"/>
          <w:rtl/>
        </w:rPr>
        <w:t>وَمَنْ يَنْقَلِبْ عَلَى عَقِبَيْهِ فَلَنْ يَضُرَّ اللَّهَ شَيْئًا</w:t>
      </w:r>
      <w:r w:rsidR="001619CE" w:rsidRPr="008B4A46">
        <w:rPr>
          <w:rStyle w:val="Char7"/>
          <w:rtl/>
        </w:rPr>
        <w:t xml:space="preserve"> </w:t>
      </w:r>
      <w:r w:rsidRPr="008B4A46">
        <w:rPr>
          <w:rStyle w:val="Char7"/>
          <w:rtl/>
        </w:rPr>
        <w:t>وَسَيَجْزِي اللَّهُ الشَّاكِرِينَ١٤٤ وَمَا كَانَ لِنَفْسٍ أَنْ تَمُوتَ إِلَّا بِإِذْنِ اللَّهِ كِتَابًا مُؤَجَّلًا</w:t>
      </w:r>
      <w:r w:rsidR="001619CE" w:rsidRPr="008B4A46">
        <w:rPr>
          <w:rStyle w:val="Char7"/>
          <w:rtl/>
        </w:rPr>
        <w:t xml:space="preserve"> </w:t>
      </w:r>
      <w:r w:rsidRPr="008B4A46">
        <w:rPr>
          <w:rStyle w:val="Char7"/>
          <w:rtl/>
        </w:rPr>
        <w:t>وَمَنْ يُرِدْ ثَوَابَ الدُّنْيَا نُؤْتِهِ مِنْهَا وَمَنْ يُرِدْ ثَوَابَ الْآخِرَةِ نُؤْتِهِ مِنْهَا</w:t>
      </w:r>
      <w:r w:rsidR="001619CE" w:rsidRPr="008B4A46">
        <w:rPr>
          <w:rStyle w:val="Char7"/>
          <w:rtl/>
        </w:rPr>
        <w:t xml:space="preserve"> </w:t>
      </w:r>
      <w:r w:rsidRPr="008B4A46">
        <w:rPr>
          <w:rStyle w:val="Char7"/>
          <w:rtl/>
        </w:rPr>
        <w:t>وَسَنَجْزِي الشَّاكِرِينَ١٤٥ وَكَأَيِّنْ مِنْ نَبِيٍّ قَاتَلَ مَعَهُ رِبِّيُّونَ كَثِيرٌ فَمَا وَهَنُوا لِمَا أَصَابَهُمْ فِي سَبِيلِ اللَّهِ وَمَا ضَعُفُوا وَمَا اسْتَكَانُوا</w:t>
      </w:r>
      <w:r w:rsidR="001619CE" w:rsidRPr="008B4A46">
        <w:rPr>
          <w:rStyle w:val="Char7"/>
          <w:rtl/>
        </w:rPr>
        <w:t xml:space="preserve"> </w:t>
      </w:r>
      <w:r w:rsidRPr="008B4A46">
        <w:rPr>
          <w:rStyle w:val="Char7"/>
          <w:rtl/>
        </w:rPr>
        <w:t>وَاللَّهُ يُحِبُّ الصَّابِرِينَ١٤٦ وَمَا كَانَ قَوْلَهُمْ إِلَّا أَنْ قَالُوا رَبَّنَا اغْفِرْ لَنَا ذُنُوبَنَا وَإِسْرَافَنَا فِي أَمْرِنَا وَثَبِّتْ أَقْدَامَنَا وَانْصُرْنَا عَلَى الْقَوْمِ الْكَافِرِينَ١٤٧ فَآتَاهُمُ اللَّهُ ثَوَابَ الدُّنْيَا وَحُسْنَ ثَوَابِ الْآخِرَةِ</w:t>
      </w:r>
      <w:r w:rsidR="001619CE" w:rsidRPr="008B4A46">
        <w:rPr>
          <w:rStyle w:val="Char7"/>
          <w:rtl/>
        </w:rPr>
        <w:t xml:space="preserve"> </w:t>
      </w:r>
      <w:r w:rsidRPr="008B4A46">
        <w:rPr>
          <w:rStyle w:val="Char7"/>
          <w:rtl/>
        </w:rPr>
        <w:t>وَاللَّهُ يُحِبُّ الْمُحْسِنِينَ١٤٨</w:t>
      </w:r>
      <w:r w:rsidRPr="002E1D8B">
        <w:rPr>
          <w:rStyle w:val="Char0"/>
          <w:rFonts w:ascii="Times New Roman" w:hAnsi="Times New Roman" w:cs="Traditional Arabic" w:hint="cs"/>
          <w:rtl/>
        </w:rPr>
        <w:t>﴾</w:t>
      </w:r>
      <w:r w:rsidRPr="008B4A46">
        <w:rPr>
          <w:rStyle w:val="Char"/>
          <w:rtl/>
        </w:rPr>
        <w:t xml:space="preserve"> [آل عمران: 141-148]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141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تا الله مؤمنان را پاک و خالص گرداند </w:t>
      </w:r>
      <w:r w:rsidRPr="00C737A9">
        <w:rPr>
          <w:rStyle w:val="Char0"/>
          <w:rFonts w:hint="cs"/>
          <w:rtl/>
        </w:rPr>
        <w:t>(</w:t>
      </w:r>
      <w:r w:rsidRPr="00C737A9">
        <w:rPr>
          <w:rStyle w:val="Char0"/>
          <w:rtl/>
        </w:rPr>
        <w:t>و ا</w:t>
      </w:r>
      <w:r w:rsidRPr="00C737A9">
        <w:rPr>
          <w:rStyle w:val="Char0"/>
          <w:rFonts w:hint="cs"/>
          <w:rtl/>
        </w:rPr>
        <w:t>یشان</w:t>
      </w:r>
      <w:r w:rsidRPr="00C737A9">
        <w:rPr>
          <w:rStyle w:val="Char0"/>
          <w:rtl/>
        </w:rPr>
        <w:t xml:space="preserve"> را از منافقان متما</w:t>
      </w:r>
      <w:r w:rsidRPr="00C737A9">
        <w:rPr>
          <w:rStyle w:val="Char0"/>
          <w:rFonts w:hint="cs"/>
          <w:rtl/>
        </w:rPr>
        <w:t>یز</w:t>
      </w:r>
      <w:r w:rsidRPr="00C737A9">
        <w:rPr>
          <w:rStyle w:val="Char0"/>
          <w:rtl/>
        </w:rPr>
        <w:t xml:space="preserve"> سازد) و تا کافران را محو و نابود کند. </w:t>
      </w:r>
      <w:r>
        <w:rPr>
          <w:rStyle w:val="Char0"/>
          <w:rFonts w:ascii="Traditional Arabic" w:hAnsi="mylotus" w:cs="Traditional Arabic" w:hint="cs"/>
          <w:sz w:val="27"/>
          <w:szCs w:val="27"/>
          <w:rtl/>
          <w:lang w:bidi="fa-IR"/>
        </w:rPr>
        <w:t>﴿</w:t>
      </w:r>
      <w:r w:rsidRPr="00C737A9">
        <w:rPr>
          <w:rStyle w:val="Char0"/>
          <w:rFonts w:hint="cs"/>
          <w:rtl/>
        </w:rPr>
        <w:t>142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گمان دار</w:t>
      </w:r>
      <w:r w:rsidRPr="00C737A9">
        <w:rPr>
          <w:rStyle w:val="Char0"/>
          <w:rFonts w:hint="cs"/>
          <w:rtl/>
        </w:rPr>
        <w:t>ید</w:t>
      </w:r>
      <w:r w:rsidRPr="00C737A9">
        <w:rPr>
          <w:rStyle w:val="Char0"/>
          <w:rtl/>
        </w:rPr>
        <w:t xml:space="preserve"> که به جنت</w:t>
      </w:r>
      <w:r w:rsidR="001619CE">
        <w:rPr>
          <w:rStyle w:val="Char0"/>
          <w:rtl/>
        </w:rPr>
        <w:t xml:space="preserve"> می‌</w:t>
      </w:r>
      <w:r w:rsidRPr="00C737A9">
        <w:rPr>
          <w:rStyle w:val="Char0"/>
          <w:rtl/>
        </w:rPr>
        <w:t>رو</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الله (تا</w:t>
      </w:r>
      <w:r w:rsidRPr="00C737A9">
        <w:rPr>
          <w:rStyle w:val="Char0"/>
          <w:rFonts w:hint="cs"/>
          <w:rtl/>
        </w:rPr>
        <w:t xml:space="preserve"> </w:t>
      </w:r>
      <w:r w:rsidRPr="00C737A9">
        <w:rPr>
          <w:rStyle w:val="Char0"/>
          <w:rtl/>
        </w:rPr>
        <w:t xml:space="preserve">هنوز) مجاهدان و صابران شما را معلوم و مشخص نکرده است. </w:t>
      </w:r>
      <w:r>
        <w:rPr>
          <w:rStyle w:val="Char0"/>
          <w:rFonts w:ascii="Traditional Arabic" w:hAnsi="mylotus" w:cs="Traditional Arabic" w:hint="cs"/>
          <w:sz w:val="27"/>
          <w:szCs w:val="27"/>
          <w:rtl/>
          <w:lang w:bidi="fa-IR"/>
        </w:rPr>
        <w:t>﴿</w:t>
      </w:r>
      <w:r w:rsidRPr="00C737A9">
        <w:rPr>
          <w:rStyle w:val="Char0"/>
          <w:rFonts w:hint="cs"/>
          <w:rtl/>
        </w:rPr>
        <w:t>143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والبته </w:t>
      </w:r>
      <w:r w:rsidRPr="00C737A9">
        <w:rPr>
          <w:rStyle w:val="Char0"/>
          <w:rFonts w:hint="cs"/>
          <w:rtl/>
        </w:rPr>
        <w:t>آرزوی</w:t>
      </w:r>
      <w:r w:rsidRPr="00C737A9">
        <w:rPr>
          <w:rStyle w:val="Char0"/>
          <w:rtl/>
        </w:rPr>
        <w:t xml:space="preserve"> موت (شهادت) را</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پ</w:t>
      </w:r>
      <w:r w:rsidRPr="00C737A9">
        <w:rPr>
          <w:rStyle w:val="Char0"/>
          <w:rFonts w:hint="cs"/>
          <w:rtl/>
        </w:rPr>
        <w:t>یش</w:t>
      </w:r>
      <w:r w:rsidRPr="00C737A9">
        <w:rPr>
          <w:rStyle w:val="Char0"/>
          <w:rtl/>
        </w:rPr>
        <w:t xml:space="preserve"> از آنکه با آن روبرو شو</w:t>
      </w:r>
      <w:r w:rsidRPr="00C737A9">
        <w:rPr>
          <w:rStyle w:val="Char0"/>
          <w:rFonts w:hint="cs"/>
          <w:rtl/>
        </w:rPr>
        <w:t>ید،</w:t>
      </w:r>
      <w:r w:rsidRPr="00C737A9">
        <w:rPr>
          <w:rStyle w:val="Char0"/>
          <w:rtl/>
        </w:rPr>
        <w:t xml:space="preserve"> پس آن (منظر موت) را د</w:t>
      </w:r>
      <w:r w:rsidRPr="00C737A9">
        <w:rPr>
          <w:rStyle w:val="Char0"/>
          <w:rFonts w:hint="cs"/>
          <w:rtl/>
        </w:rPr>
        <w:t>یدید،</w:t>
      </w:r>
      <w:r w:rsidRPr="00C737A9">
        <w:rPr>
          <w:rStyle w:val="Char0"/>
          <w:rtl/>
        </w:rPr>
        <w:t xml:space="preserve"> در حال</w:t>
      </w:r>
      <w:r w:rsidRPr="00C737A9">
        <w:rPr>
          <w:rStyle w:val="Char0"/>
          <w:rFonts w:hint="cs"/>
          <w:rtl/>
        </w:rPr>
        <w:t>یکه</w:t>
      </w:r>
      <w:r w:rsidRPr="00C737A9">
        <w:rPr>
          <w:rStyle w:val="Char0"/>
          <w:rtl/>
        </w:rPr>
        <w:t xml:space="preserve"> نگاه</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144</w:t>
      </w:r>
      <w:r>
        <w:rPr>
          <w:rStyle w:val="Char0"/>
          <w:rFonts w:ascii="Traditional Arabic" w:hAnsi="mylotus" w:cs="Traditional Arabic" w:hint="cs"/>
          <w:sz w:val="27"/>
          <w:szCs w:val="27"/>
          <w:rtl/>
        </w:rPr>
        <w:t>﴾</w:t>
      </w:r>
      <w:r w:rsidRPr="00C737A9">
        <w:rPr>
          <w:rStyle w:val="Char0"/>
          <w:rtl/>
        </w:rPr>
        <w:t xml:space="preserve"> و ن</w:t>
      </w:r>
      <w:r w:rsidRPr="00C737A9">
        <w:rPr>
          <w:rStyle w:val="Char0"/>
          <w:rFonts w:hint="cs"/>
          <w:rtl/>
        </w:rPr>
        <w:t>یست</w:t>
      </w:r>
      <w:r w:rsidRPr="00C737A9">
        <w:rPr>
          <w:rStyle w:val="Char0"/>
          <w:rtl/>
        </w:rPr>
        <w:t xml:space="preserve"> محمد </w:t>
      </w:r>
      <w:r>
        <w:rPr>
          <w:rStyle w:val="Char0"/>
          <w:rFonts w:ascii="mylotus" w:hAnsi="mylotus" w:cs="CTraditional Arabic" w:hint="cs"/>
          <w:sz w:val="27"/>
          <w:szCs w:val="27"/>
          <w:rtl/>
        </w:rPr>
        <w:t>ج</w:t>
      </w:r>
      <w:r w:rsidRPr="00C737A9">
        <w:rPr>
          <w:rStyle w:val="Char0"/>
          <w:rtl/>
        </w:rPr>
        <w:t xml:space="preserve"> مگر پ</w:t>
      </w:r>
      <w:r w:rsidRPr="00C737A9">
        <w:rPr>
          <w:rStyle w:val="Char0"/>
          <w:rFonts w:hint="cs"/>
          <w:rtl/>
        </w:rPr>
        <w:t>یغمبری</w:t>
      </w:r>
      <w:r w:rsidRPr="00C737A9">
        <w:rPr>
          <w:rStyle w:val="Char0"/>
          <w:rtl/>
        </w:rPr>
        <w:t xml:space="preserve"> که پ</w:t>
      </w:r>
      <w:r w:rsidRPr="00C737A9">
        <w:rPr>
          <w:rStyle w:val="Char0"/>
          <w:rFonts w:hint="cs"/>
          <w:rtl/>
        </w:rPr>
        <w:t>یش</w:t>
      </w:r>
      <w:r w:rsidRPr="00C737A9">
        <w:rPr>
          <w:rStyle w:val="Char0"/>
          <w:rtl/>
        </w:rPr>
        <w:t xml:space="preserve"> از او پ</w:t>
      </w:r>
      <w:r w:rsidRPr="00C737A9">
        <w:rPr>
          <w:rStyle w:val="Char0"/>
          <w:rFonts w:hint="cs"/>
          <w:rtl/>
        </w:rPr>
        <w:t>یغمبران</w:t>
      </w:r>
      <w:r w:rsidRPr="00C737A9">
        <w:rPr>
          <w:rStyle w:val="Char0"/>
          <w:rtl/>
        </w:rPr>
        <w:t xml:space="preserve"> (د</w:t>
      </w:r>
      <w:r w:rsidRPr="00C737A9">
        <w:rPr>
          <w:rStyle w:val="Char0"/>
          <w:rFonts w:hint="cs"/>
          <w:rtl/>
        </w:rPr>
        <w:t>یگر</w:t>
      </w:r>
      <w:r w:rsidRPr="00C737A9">
        <w:rPr>
          <w:rStyle w:val="Char0"/>
          <w:rtl/>
        </w:rPr>
        <w:t>) گذشته است، پس آ</w:t>
      </w:r>
      <w:r w:rsidRPr="00C737A9">
        <w:rPr>
          <w:rStyle w:val="Char0"/>
          <w:rFonts w:hint="cs"/>
          <w:rtl/>
        </w:rPr>
        <w:t>یا</w:t>
      </w:r>
      <w:r w:rsidRPr="00C737A9">
        <w:rPr>
          <w:rStyle w:val="Char0"/>
          <w:rtl/>
        </w:rPr>
        <w:t xml:space="preserve"> اگر وفات کند (به موت طبع</w:t>
      </w:r>
      <w:r w:rsidRPr="00C737A9">
        <w:rPr>
          <w:rStyle w:val="Char0"/>
          <w:rFonts w:hint="cs"/>
          <w:rtl/>
        </w:rPr>
        <w:t>ی</w:t>
      </w:r>
      <w:r w:rsidRPr="00C737A9">
        <w:rPr>
          <w:rStyle w:val="Char0"/>
          <w:rtl/>
        </w:rPr>
        <w:t xml:space="preserve">) و </w:t>
      </w:r>
      <w:r w:rsidRPr="00C737A9">
        <w:rPr>
          <w:rStyle w:val="Char0"/>
          <w:rFonts w:hint="cs"/>
          <w:rtl/>
        </w:rPr>
        <w:t>یا</w:t>
      </w:r>
      <w:r w:rsidRPr="00C737A9">
        <w:rPr>
          <w:rStyle w:val="Char0"/>
          <w:rtl/>
        </w:rPr>
        <w:t xml:space="preserve"> کشته شود، پس به عقب باز</w:t>
      </w:r>
      <w:r w:rsidR="001619CE">
        <w:rPr>
          <w:rStyle w:val="Char0"/>
          <w:rtl/>
        </w:rPr>
        <w:t xml:space="preserve"> می‌</w:t>
      </w:r>
      <w:r w:rsidRPr="00C737A9">
        <w:rPr>
          <w:rStyle w:val="Char0"/>
          <w:rtl/>
        </w:rPr>
        <w:t>گرد</w:t>
      </w:r>
      <w:r w:rsidRPr="00C737A9">
        <w:rPr>
          <w:rStyle w:val="Char0"/>
          <w:rFonts w:hint="cs"/>
          <w:rtl/>
        </w:rPr>
        <w:t>ی</w:t>
      </w:r>
      <w:r w:rsidRPr="00C737A9">
        <w:rPr>
          <w:rStyle w:val="Char0"/>
          <w:rtl/>
        </w:rPr>
        <w:t>د (مرتد</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و هرکس به عقب برگردد (مرتد شود) پس هرگز به الله ضرر</w:t>
      </w:r>
      <w:r w:rsidRPr="00C737A9">
        <w:rPr>
          <w:rStyle w:val="Char0"/>
          <w:rFonts w:hint="cs"/>
          <w:rtl/>
        </w:rPr>
        <w:t>ی</w:t>
      </w:r>
      <w:r w:rsidRPr="00C737A9">
        <w:rPr>
          <w:rStyle w:val="Char0"/>
          <w:rtl/>
        </w:rPr>
        <w:t xml:space="preserve"> رسان</w:t>
      </w:r>
      <w:r w:rsidRPr="00C737A9">
        <w:rPr>
          <w:rStyle w:val="Char0"/>
          <w:rFonts w:hint="cs"/>
          <w:rtl/>
        </w:rPr>
        <w:t>یده</w:t>
      </w:r>
      <w:r w:rsidR="001619CE">
        <w:rPr>
          <w:rStyle w:val="Char0"/>
          <w:rtl/>
        </w:rPr>
        <w:t xml:space="preserve"> نمی‌</w:t>
      </w:r>
      <w:r w:rsidRPr="00C737A9">
        <w:rPr>
          <w:rStyle w:val="Char0"/>
          <w:rtl/>
        </w:rPr>
        <w:t xml:space="preserve">تواند، و زود است که الله شکر گزاران را ثواب دهد. </w:t>
      </w:r>
      <w:r>
        <w:rPr>
          <w:rStyle w:val="Char0"/>
          <w:rFonts w:ascii="Traditional Arabic" w:hAnsi="mylotus" w:cs="Traditional Arabic" w:hint="cs"/>
          <w:sz w:val="27"/>
          <w:szCs w:val="27"/>
          <w:rtl/>
        </w:rPr>
        <w:t>﴿</w:t>
      </w:r>
      <w:r w:rsidRPr="00C737A9">
        <w:rPr>
          <w:rStyle w:val="Char0"/>
          <w:rFonts w:hint="cs"/>
          <w:rtl/>
        </w:rPr>
        <w:t>145</w:t>
      </w:r>
      <w:r>
        <w:rPr>
          <w:rStyle w:val="Char0"/>
          <w:rFonts w:ascii="Traditional Arabic" w:hAnsi="mylotus" w:cs="Traditional Arabic" w:hint="cs"/>
          <w:sz w:val="27"/>
          <w:szCs w:val="27"/>
          <w:rtl/>
        </w:rPr>
        <w:t>﴾</w:t>
      </w:r>
      <w:r w:rsidRPr="00C737A9">
        <w:rPr>
          <w:rStyle w:val="Char0"/>
          <w:rtl/>
        </w:rPr>
        <w:t xml:space="preserve"> و (ممکن ن</w:t>
      </w:r>
      <w:r w:rsidRPr="00C737A9">
        <w:rPr>
          <w:rStyle w:val="Char0"/>
          <w:rFonts w:hint="cs"/>
          <w:rtl/>
        </w:rPr>
        <w:t>یست</w:t>
      </w:r>
      <w:r w:rsidRPr="00C737A9">
        <w:rPr>
          <w:rStyle w:val="Char0"/>
          <w:rtl/>
        </w:rPr>
        <w:t>) ه</w:t>
      </w:r>
      <w:r w:rsidRPr="00C737A9">
        <w:rPr>
          <w:rStyle w:val="Char0"/>
          <w:rFonts w:hint="cs"/>
          <w:rtl/>
        </w:rPr>
        <w:t>یچکس</w:t>
      </w:r>
      <w:r w:rsidRPr="00C737A9">
        <w:rPr>
          <w:rStyle w:val="Char0"/>
          <w:rtl/>
        </w:rPr>
        <w:t xml:space="preserve"> جز به حكم الله</w:t>
      </w:r>
      <w:r w:rsidR="001619CE">
        <w:rPr>
          <w:rStyle w:val="Char0"/>
          <w:rtl/>
        </w:rPr>
        <w:t xml:space="preserve"> نمی‌</w:t>
      </w:r>
      <w:r w:rsidRPr="00C737A9">
        <w:rPr>
          <w:rStyle w:val="Char0"/>
          <w:rtl/>
        </w:rPr>
        <w:t>م</w:t>
      </w:r>
      <w:r w:rsidRPr="00C737A9">
        <w:rPr>
          <w:rStyle w:val="Char0"/>
          <w:rFonts w:hint="cs"/>
          <w:rtl/>
        </w:rPr>
        <w:t>یرد</w:t>
      </w:r>
      <w:r w:rsidRPr="00C737A9">
        <w:rPr>
          <w:rStyle w:val="Char0"/>
          <w:rtl/>
        </w:rPr>
        <w:t xml:space="preserve"> و (الله) اجل (وقت مرگ هرکس ) را نوشته و مع</w:t>
      </w:r>
      <w:r w:rsidRPr="00C737A9">
        <w:rPr>
          <w:rStyle w:val="Char0"/>
          <w:rFonts w:hint="cs"/>
          <w:rtl/>
        </w:rPr>
        <w:t>ین</w:t>
      </w:r>
      <w:r w:rsidRPr="00C737A9">
        <w:rPr>
          <w:rStyle w:val="Char0"/>
          <w:rtl/>
        </w:rPr>
        <w:t xml:space="preserve"> نموده است</w:t>
      </w:r>
      <w:r w:rsidR="001F045C">
        <w:rPr>
          <w:rStyle w:val="Char0"/>
          <w:rtl/>
        </w:rPr>
        <w:t>،</w:t>
      </w:r>
      <w:r w:rsidRPr="00C737A9">
        <w:rPr>
          <w:rStyle w:val="Char0"/>
          <w:rtl/>
        </w:rPr>
        <w:t xml:space="preserve"> و هرکه ثواب دن</w:t>
      </w:r>
      <w:r w:rsidRPr="00C737A9">
        <w:rPr>
          <w:rStyle w:val="Char0"/>
          <w:rFonts w:hint="cs"/>
          <w:rtl/>
        </w:rPr>
        <w:t>یا</w:t>
      </w:r>
      <w:r w:rsidRPr="00C737A9">
        <w:rPr>
          <w:rStyle w:val="Char0"/>
          <w:rtl/>
        </w:rPr>
        <w:t xml:space="preserve"> </w:t>
      </w:r>
      <w:r w:rsidRPr="00C737A9">
        <w:rPr>
          <w:rStyle w:val="Char0"/>
          <w:rFonts w:hint="cs"/>
          <w:rtl/>
        </w:rPr>
        <w:t>را</w:t>
      </w:r>
      <w:r w:rsidRPr="00C737A9">
        <w:rPr>
          <w:rStyle w:val="Char0"/>
          <w:rtl/>
        </w:rPr>
        <w:t xml:space="preserve"> بخواهد آنرا به او</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و هرکه ثواب آخرت را بخواهد آنرا به او م</w:t>
      </w:r>
      <w:r w:rsidRPr="00C737A9">
        <w:rPr>
          <w:rStyle w:val="Char0"/>
          <w:rFonts w:hint="cs"/>
          <w:rtl/>
        </w:rPr>
        <w:t>یدهیم،</w:t>
      </w:r>
      <w:r w:rsidRPr="00C737A9">
        <w:rPr>
          <w:rStyle w:val="Char0"/>
          <w:rtl/>
        </w:rPr>
        <w:t xml:space="preserve"> و زودا ثواب شا</w:t>
      </w:r>
      <w:r w:rsidRPr="00C737A9">
        <w:rPr>
          <w:rStyle w:val="Char0"/>
          <w:rFonts w:hint="cs"/>
          <w:rtl/>
        </w:rPr>
        <w:t>ک</w:t>
      </w:r>
      <w:r w:rsidRPr="00C737A9">
        <w:rPr>
          <w:rStyle w:val="Char0"/>
          <w:rtl/>
        </w:rPr>
        <w:t>ران را</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چه بسا پ</w:t>
      </w:r>
      <w:r w:rsidRPr="00C737A9">
        <w:rPr>
          <w:rStyle w:val="Char0"/>
          <w:rFonts w:hint="cs"/>
          <w:rtl/>
        </w:rPr>
        <w:t>یغمبرانی</w:t>
      </w:r>
      <w:r w:rsidRPr="00C737A9">
        <w:rPr>
          <w:rStyle w:val="Char0"/>
          <w:rtl/>
        </w:rPr>
        <w:t xml:space="preserve"> گذشته</w:t>
      </w:r>
      <w:r w:rsidR="001619CE">
        <w:rPr>
          <w:rStyle w:val="Char0"/>
          <w:rtl/>
        </w:rPr>
        <w:t xml:space="preserve">‌اند </w:t>
      </w:r>
      <w:r w:rsidRPr="00C737A9">
        <w:rPr>
          <w:rStyle w:val="Char0"/>
          <w:rtl/>
        </w:rPr>
        <w:t xml:space="preserve">که همراه آنها </w:t>
      </w:r>
      <w:r w:rsidRPr="00C737A9">
        <w:rPr>
          <w:rStyle w:val="Char0"/>
          <w:rtl/>
        </w:rPr>
        <w:lastRenderedPageBreak/>
        <w:t xml:space="preserve">مردمان </w:t>
      </w:r>
      <w:r w:rsidRPr="00C737A9">
        <w:rPr>
          <w:rStyle w:val="Char0"/>
          <w:rFonts w:hint="cs"/>
          <w:rtl/>
        </w:rPr>
        <w:t>یکتاپرست</w:t>
      </w:r>
      <w:r w:rsidRPr="00C737A9">
        <w:rPr>
          <w:rStyle w:val="Char0"/>
          <w:rtl/>
        </w:rPr>
        <w:t xml:space="preserve"> بس</w:t>
      </w:r>
      <w:r w:rsidRPr="00C737A9">
        <w:rPr>
          <w:rStyle w:val="Char0"/>
          <w:rFonts w:hint="cs"/>
          <w:rtl/>
        </w:rPr>
        <w:t>یار</w:t>
      </w:r>
      <w:r w:rsidRPr="00C737A9">
        <w:rPr>
          <w:rStyle w:val="Char0"/>
          <w:rtl/>
        </w:rPr>
        <w:t xml:space="preserve"> با کفار) قتال (جهاد) کردند، پس به سبب آنچه در راه الله به آنها رس</w:t>
      </w:r>
      <w:r w:rsidRPr="00C737A9">
        <w:rPr>
          <w:rStyle w:val="Char0"/>
          <w:rFonts w:hint="cs"/>
          <w:rtl/>
        </w:rPr>
        <w:t>ید،</w:t>
      </w:r>
      <w:r w:rsidRPr="00C737A9">
        <w:rPr>
          <w:rStyle w:val="Char0"/>
          <w:rtl/>
        </w:rPr>
        <w:t xml:space="preserve"> سست و نا</w:t>
      </w:r>
      <w:r w:rsidRPr="00C737A9">
        <w:rPr>
          <w:rStyle w:val="Char0"/>
          <w:rFonts w:hint="cs"/>
          <w:rtl/>
        </w:rPr>
        <w:t>توان</w:t>
      </w:r>
      <w:r w:rsidRPr="00C737A9">
        <w:rPr>
          <w:rStyle w:val="Char0"/>
          <w:rtl/>
        </w:rPr>
        <w:t xml:space="preserve"> نشدند، و </w:t>
      </w:r>
      <w:r w:rsidRPr="00C737A9">
        <w:rPr>
          <w:rStyle w:val="Char0"/>
          <w:rFonts w:hint="cs"/>
          <w:rtl/>
        </w:rPr>
        <w:t>(</w:t>
      </w:r>
      <w:r w:rsidRPr="00C737A9">
        <w:rPr>
          <w:rStyle w:val="Char0"/>
          <w:rtl/>
        </w:rPr>
        <w:t>در مقابل دشمن</w:t>
      </w:r>
      <w:r w:rsidRPr="00C737A9">
        <w:rPr>
          <w:rStyle w:val="Char0"/>
          <w:rFonts w:hint="cs"/>
          <w:rtl/>
        </w:rPr>
        <w:t>)</w:t>
      </w:r>
      <w:r w:rsidRPr="00C737A9">
        <w:rPr>
          <w:rStyle w:val="Char0"/>
          <w:rtl/>
        </w:rPr>
        <w:t xml:space="preserve"> ذل</w:t>
      </w:r>
      <w:r w:rsidRPr="00C737A9">
        <w:rPr>
          <w:rStyle w:val="Char0"/>
          <w:rFonts w:hint="cs"/>
          <w:rtl/>
        </w:rPr>
        <w:t>یل</w:t>
      </w:r>
      <w:r w:rsidRPr="00C737A9">
        <w:rPr>
          <w:rStyle w:val="Char0"/>
          <w:rtl/>
        </w:rPr>
        <w:t xml:space="preserve"> نگشتند (و سر تسل</w:t>
      </w:r>
      <w:r w:rsidRPr="00C737A9">
        <w:rPr>
          <w:rStyle w:val="Char0"/>
          <w:rFonts w:hint="cs"/>
          <w:rtl/>
        </w:rPr>
        <w:t>یم</w:t>
      </w:r>
      <w:r w:rsidRPr="00C737A9">
        <w:rPr>
          <w:rStyle w:val="Char0"/>
          <w:rtl/>
        </w:rPr>
        <w:t xml:space="preserve"> خم نکردند بلکه صبر کردند) و الله صبر کنندگان را دوست دارد. </w:t>
      </w:r>
      <w:r>
        <w:rPr>
          <w:rStyle w:val="Char0"/>
          <w:rFonts w:ascii="Traditional Arabic" w:hAnsi="mylotus" w:cs="Traditional Arabic" w:hint="cs"/>
          <w:sz w:val="27"/>
          <w:szCs w:val="27"/>
          <w:rtl/>
          <w:lang w:bidi="fa-IR"/>
        </w:rPr>
        <w:t>﴿</w:t>
      </w:r>
      <w:r w:rsidRPr="00C737A9">
        <w:rPr>
          <w:rStyle w:val="Char0"/>
          <w:rFonts w:hint="cs"/>
          <w:rtl/>
        </w:rPr>
        <w:t>147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وگفتار آنها جز ا</w:t>
      </w:r>
      <w:r w:rsidRPr="00C737A9">
        <w:rPr>
          <w:rStyle w:val="Char0"/>
          <w:rFonts w:hint="cs"/>
          <w:rtl/>
        </w:rPr>
        <w:t>ین</w:t>
      </w:r>
      <w:r w:rsidRPr="00C737A9">
        <w:rPr>
          <w:rStyle w:val="Char0"/>
          <w:rtl/>
        </w:rPr>
        <w:t xml:space="preserve"> نبود که</w:t>
      </w:r>
      <w:r w:rsidR="001619CE">
        <w:rPr>
          <w:rStyle w:val="Char0"/>
          <w:rtl/>
        </w:rPr>
        <w:t xml:space="preserve"> می‌</w:t>
      </w:r>
      <w:r w:rsidRPr="00C737A9">
        <w:rPr>
          <w:rStyle w:val="Char0"/>
          <w:rtl/>
        </w:rPr>
        <w:t>گفتند: ا</w:t>
      </w:r>
      <w:r w:rsidRPr="00C737A9">
        <w:rPr>
          <w:rStyle w:val="Char0"/>
          <w:rFonts w:hint="cs"/>
          <w:rtl/>
        </w:rPr>
        <w:t>ی</w:t>
      </w:r>
      <w:r w:rsidRPr="00C737A9">
        <w:rPr>
          <w:rStyle w:val="Char0"/>
          <w:rtl/>
        </w:rPr>
        <w:t xml:space="preserve"> پروردگار ما! گناهان ما را ب</w:t>
      </w:r>
      <w:r w:rsidRPr="00C737A9">
        <w:rPr>
          <w:rStyle w:val="Char0"/>
          <w:rFonts w:hint="cs"/>
          <w:rtl/>
        </w:rPr>
        <w:t>یامرز،</w:t>
      </w:r>
      <w:r w:rsidRPr="00C737A9">
        <w:rPr>
          <w:rStyle w:val="Char0"/>
          <w:rtl/>
        </w:rPr>
        <w:t xml:space="preserve"> و اسراف ما را معاف کن و قدم</w:t>
      </w:r>
      <w:r w:rsidR="001619CE">
        <w:rPr>
          <w:rStyle w:val="Char0"/>
          <w:rtl/>
        </w:rPr>
        <w:t xml:space="preserve">‌های </w:t>
      </w:r>
      <w:r w:rsidRPr="00C737A9">
        <w:rPr>
          <w:rStyle w:val="Char0"/>
          <w:rtl/>
        </w:rPr>
        <w:t xml:space="preserve">ما را در جهاد با دشمن) ثابت گردان، </w:t>
      </w:r>
      <w:r w:rsidRPr="00C737A9">
        <w:rPr>
          <w:rStyle w:val="Char0"/>
          <w:rFonts w:hint="cs"/>
          <w:rtl/>
        </w:rPr>
        <w:t>و</w:t>
      </w:r>
      <w:r w:rsidRPr="00C737A9">
        <w:rPr>
          <w:rStyle w:val="Char0"/>
          <w:rtl/>
        </w:rPr>
        <w:t xml:space="preserve"> ما را بر قوم کافر پ</w:t>
      </w:r>
      <w:r w:rsidRPr="00C737A9">
        <w:rPr>
          <w:rStyle w:val="Char0"/>
          <w:rFonts w:hint="cs"/>
          <w:rtl/>
        </w:rPr>
        <w:t>یروز</w:t>
      </w:r>
      <w:r w:rsidRPr="00C737A9">
        <w:rPr>
          <w:rStyle w:val="Char0"/>
          <w:rtl/>
        </w:rPr>
        <w:t xml:space="preserve"> گردان. </w:t>
      </w:r>
      <w:r>
        <w:rPr>
          <w:rStyle w:val="Char0"/>
          <w:rFonts w:ascii="Traditional Arabic" w:hAnsi="mylotus" w:cs="Traditional Arabic" w:hint="cs"/>
          <w:sz w:val="27"/>
          <w:szCs w:val="27"/>
          <w:rtl/>
          <w:lang w:bidi="fa-IR"/>
        </w:rPr>
        <w:t>﴿</w:t>
      </w:r>
      <w:r w:rsidRPr="00C737A9">
        <w:rPr>
          <w:rStyle w:val="Char0"/>
          <w:rFonts w:hint="cs"/>
          <w:rtl/>
        </w:rPr>
        <w:t>148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الله ثواب دنيا (فتح) و ثواب ن</w:t>
      </w:r>
      <w:r w:rsidRPr="00C737A9">
        <w:rPr>
          <w:rStyle w:val="Char0"/>
          <w:rFonts w:hint="cs"/>
          <w:rtl/>
        </w:rPr>
        <w:t>یک</w:t>
      </w:r>
      <w:r w:rsidRPr="00C737A9">
        <w:rPr>
          <w:rStyle w:val="Char0"/>
          <w:rtl/>
        </w:rPr>
        <w:t xml:space="preserve"> آخرت (مغفرت و رحمت) را به ا</w:t>
      </w:r>
      <w:r w:rsidRPr="00C737A9">
        <w:rPr>
          <w:rStyle w:val="Char0"/>
          <w:rFonts w:hint="cs"/>
          <w:rtl/>
        </w:rPr>
        <w:t>یشان</w:t>
      </w:r>
      <w:r w:rsidRPr="00C737A9">
        <w:rPr>
          <w:rStyle w:val="Char0"/>
          <w:rtl/>
        </w:rPr>
        <w:t xml:space="preserve"> بخش</w:t>
      </w:r>
      <w:r w:rsidRPr="00C737A9">
        <w:rPr>
          <w:rStyle w:val="Char0"/>
          <w:rFonts w:hint="cs"/>
          <w:rtl/>
        </w:rPr>
        <w:t>ید</w:t>
      </w:r>
      <w:r w:rsidRPr="00C737A9">
        <w:rPr>
          <w:rStyle w:val="Char0"/>
          <w:rtl/>
        </w:rPr>
        <w:t xml:space="preserve"> و الله ن</w:t>
      </w:r>
      <w:r w:rsidRPr="00C737A9">
        <w:rPr>
          <w:rStyle w:val="Char0"/>
          <w:rFonts w:hint="cs"/>
          <w:rtl/>
        </w:rPr>
        <w:t>یکوکاران</w:t>
      </w:r>
      <w:r>
        <w:rPr>
          <w:rStyle w:val="Char0"/>
          <w:rtl/>
        </w:rPr>
        <w:t xml:space="preserve"> را دوست دارد.</w:t>
      </w:r>
    </w:p>
    <w:p w:rsidR="00AD43F8" w:rsidRDefault="00AD43F8" w:rsidP="00AD43F8">
      <w:pPr>
        <w:pStyle w:val="a0"/>
        <w:rPr>
          <w:rStyle w:val="Char0"/>
          <w:rtl/>
        </w:rPr>
      </w:pPr>
      <w:r w:rsidRPr="002E1D8B">
        <w:rPr>
          <w:rStyle w:val="Char0"/>
          <w:rFonts w:cs="Traditional Arabic"/>
          <w:rtl/>
        </w:rPr>
        <w:t>﴿</w:t>
      </w:r>
      <w:r w:rsidRPr="008B4A46">
        <w:rPr>
          <w:rStyle w:val="Char7"/>
          <w:rtl/>
        </w:rPr>
        <w:t>يَا أَيُّهَا الَّذِينَ آمَنُوا إِنْ تُطِيعُوا الَّذِينَ كَفَرُوا يَرُدُّوكُمْ عَلَى أَعْقَابِكُمْ فَتَنْقَلِبُوا خَاسِرِينَ١٤٩ بَلِ اللَّهُ مَوْلَاكُمْ</w:t>
      </w:r>
      <w:r w:rsidR="001619CE" w:rsidRPr="008B4A46">
        <w:rPr>
          <w:rStyle w:val="Char7"/>
          <w:rtl/>
        </w:rPr>
        <w:t xml:space="preserve"> </w:t>
      </w:r>
      <w:r w:rsidRPr="008B4A46">
        <w:rPr>
          <w:rStyle w:val="Char7"/>
          <w:rtl/>
        </w:rPr>
        <w:t>وَهُوَ خَيْرُ النَّاصِرِينَ١٥٠ سَنُلْقِي فِي قُلُوبِ الَّذِينَ كَفَرُوا الرُّعْبَ بِمَا أَشْرَكُوا بِاللَّهِ مَا لَمْ يُنَزِّلْ بِهِ سُلْطَانًا</w:t>
      </w:r>
      <w:r w:rsidR="001619CE" w:rsidRPr="008B4A46">
        <w:rPr>
          <w:rStyle w:val="Char7"/>
          <w:rtl/>
        </w:rPr>
        <w:t xml:space="preserve"> </w:t>
      </w:r>
      <w:r w:rsidRPr="008B4A46">
        <w:rPr>
          <w:rStyle w:val="Char7"/>
          <w:rtl/>
        </w:rPr>
        <w:t>وَمَأْوَاهُمُ النَّارُ</w:t>
      </w:r>
      <w:r w:rsidR="001619CE" w:rsidRPr="008B4A46">
        <w:rPr>
          <w:rStyle w:val="Char7"/>
          <w:rtl/>
        </w:rPr>
        <w:t xml:space="preserve"> </w:t>
      </w:r>
      <w:r w:rsidRPr="008B4A46">
        <w:rPr>
          <w:rStyle w:val="Char7"/>
          <w:rtl/>
        </w:rPr>
        <w:t>وَبِئْسَ مَثْوَى الظَّالِمِينَ١٥١ وَلَقَدْ صَدَقَكُمُ اللَّهُ وَعْدَهُ إِذْ تَحُسُّونَهُمْ بِإِذْنِهِ</w:t>
      </w:r>
      <w:r w:rsidR="001619CE" w:rsidRPr="008B4A46">
        <w:rPr>
          <w:rStyle w:val="Char7"/>
          <w:rtl/>
        </w:rPr>
        <w:t xml:space="preserve"> </w:t>
      </w:r>
      <w:r w:rsidRPr="008B4A46">
        <w:rPr>
          <w:rStyle w:val="Char7"/>
          <w:rtl/>
        </w:rPr>
        <w:t>حَتَّى إِذَا فَشِلْتُمْ وَتَنَازَعْتُمْ فِي الْأَمْرِ وَعَصَيْتُمْ مِنْ بَعْدِ مَا أَرَاكُمْ مَا تُحِبُّونَ</w:t>
      </w:r>
      <w:r w:rsidR="001619CE" w:rsidRPr="008B4A46">
        <w:rPr>
          <w:rStyle w:val="Char7"/>
          <w:rtl/>
        </w:rPr>
        <w:t xml:space="preserve"> </w:t>
      </w:r>
      <w:r w:rsidRPr="008B4A46">
        <w:rPr>
          <w:rStyle w:val="Char7"/>
          <w:rtl/>
        </w:rPr>
        <w:t>مِنْكُمْ مَنْ يُرِيدُ الدُّنْيَا وَمِنْكُمْ مَنْ يُرِيدُ الْآخِرَةَ</w:t>
      </w:r>
      <w:r w:rsidR="001619CE" w:rsidRPr="008B4A46">
        <w:rPr>
          <w:rStyle w:val="Char7"/>
          <w:rtl/>
        </w:rPr>
        <w:t xml:space="preserve"> </w:t>
      </w:r>
      <w:r w:rsidRPr="008B4A46">
        <w:rPr>
          <w:rStyle w:val="Char7"/>
          <w:rtl/>
        </w:rPr>
        <w:t>ثُمَّ صَرَفَكُمْ عَنْهُمْ لِيَبْتَلِيَكُمْ</w:t>
      </w:r>
      <w:r w:rsidR="001619CE" w:rsidRPr="008B4A46">
        <w:rPr>
          <w:rStyle w:val="Char7"/>
          <w:rtl/>
        </w:rPr>
        <w:t xml:space="preserve"> </w:t>
      </w:r>
      <w:r w:rsidRPr="008B4A46">
        <w:rPr>
          <w:rStyle w:val="Char7"/>
          <w:rtl/>
        </w:rPr>
        <w:t>وَلَقَدْ عَفَا عَنْكُمْ</w:t>
      </w:r>
      <w:r w:rsidR="001619CE" w:rsidRPr="008B4A46">
        <w:rPr>
          <w:rStyle w:val="Char7"/>
          <w:rtl/>
        </w:rPr>
        <w:t xml:space="preserve"> </w:t>
      </w:r>
      <w:r w:rsidRPr="008B4A46">
        <w:rPr>
          <w:rStyle w:val="Char7"/>
          <w:rtl/>
        </w:rPr>
        <w:t>وَاللَّهُ ذُو فَضْلٍ عَلَى الْمُؤْمِنِينَ١٥٢ إِذْ تُصْعِدُونَ وَلَا تَلْوُونَ عَلَى أَحَدٍ وَالرَّسُولُ يَدْعُوكُمْ فِي أُخْرَاكُمْ فَأَثَابَكُمْ غَمًّا بِغَمٍّ لِكَيْلَا تَحْزَنُوا عَلَى مَا فَاتَكُمْ وَلَا مَا أَصَابَكُمْ</w:t>
      </w:r>
      <w:r w:rsidR="001619CE" w:rsidRPr="008B4A46">
        <w:rPr>
          <w:rStyle w:val="Char7"/>
          <w:rtl/>
        </w:rPr>
        <w:t xml:space="preserve"> </w:t>
      </w:r>
      <w:r w:rsidRPr="008B4A46">
        <w:rPr>
          <w:rStyle w:val="Char7"/>
          <w:rtl/>
        </w:rPr>
        <w:t>وَاللَّهُ خَبِيرٌ بِمَا تَعْمَلُونَ١٥٣</w:t>
      </w:r>
      <w:r w:rsidRPr="002E1D8B">
        <w:rPr>
          <w:rStyle w:val="Char0"/>
          <w:rFonts w:ascii="Times New Roman" w:hAnsi="Times New Roman" w:cs="Traditional Arabic" w:hint="cs"/>
          <w:rtl/>
        </w:rPr>
        <w:t>﴾</w:t>
      </w:r>
      <w:r w:rsidRPr="008B4A46">
        <w:rPr>
          <w:rStyle w:val="Char"/>
          <w:rtl/>
        </w:rPr>
        <w:t xml:space="preserve"> [آل عمران: 149-153]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hint="cs"/>
          <w:rtl/>
        </w:rPr>
        <w:t>49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اگر از کسان</w:t>
      </w:r>
      <w:r w:rsidRPr="00C737A9">
        <w:rPr>
          <w:rStyle w:val="Char0"/>
          <w:rFonts w:hint="cs"/>
          <w:rtl/>
        </w:rPr>
        <w:t>یکه</w:t>
      </w:r>
      <w:r w:rsidRPr="00C737A9">
        <w:rPr>
          <w:rStyle w:val="Char0"/>
          <w:rtl/>
        </w:rPr>
        <w:t xml:space="preserve"> کافر شدند اطاعت کن</w:t>
      </w:r>
      <w:r w:rsidRPr="00C737A9">
        <w:rPr>
          <w:rStyle w:val="Char0"/>
          <w:rFonts w:hint="cs"/>
          <w:rtl/>
        </w:rPr>
        <w:t>ید،</w:t>
      </w:r>
      <w:r w:rsidRPr="00C737A9">
        <w:rPr>
          <w:rStyle w:val="Char0"/>
          <w:rtl/>
        </w:rPr>
        <w:t xml:space="preserve"> شما را به عقب باز</w:t>
      </w:r>
      <w:r w:rsidR="001619CE">
        <w:rPr>
          <w:rStyle w:val="Char0"/>
          <w:rtl/>
        </w:rPr>
        <w:t xml:space="preserve"> می‌</w:t>
      </w:r>
      <w:r w:rsidRPr="00C737A9">
        <w:rPr>
          <w:rStyle w:val="Char0"/>
          <w:rtl/>
        </w:rPr>
        <w:t>گردانند (مرتد</w:t>
      </w:r>
      <w:r w:rsidR="001619CE">
        <w:rPr>
          <w:rStyle w:val="Char0"/>
          <w:rtl/>
        </w:rPr>
        <w:t xml:space="preserve"> می‌</w:t>
      </w:r>
      <w:r w:rsidRPr="00C737A9">
        <w:rPr>
          <w:rStyle w:val="Char0"/>
          <w:rtl/>
        </w:rPr>
        <w:t>سازند) پس به خسارت و ز</w:t>
      </w:r>
      <w:r w:rsidRPr="00C737A9">
        <w:rPr>
          <w:rStyle w:val="Char0"/>
          <w:rFonts w:hint="cs"/>
          <w:rtl/>
        </w:rPr>
        <w:t>یانکاری</w:t>
      </w:r>
      <w:r w:rsidRPr="00C737A9">
        <w:rPr>
          <w:rStyle w:val="Char0"/>
          <w:rtl/>
        </w:rPr>
        <w:t xml:space="preserve"> باز خواه</w:t>
      </w:r>
      <w:r w:rsidRPr="00C737A9">
        <w:rPr>
          <w:rStyle w:val="Char0"/>
          <w:rFonts w:hint="cs"/>
          <w:rtl/>
        </w:rPr>
        <w:t>ید</w:t>
      </w:r>
      <w:r w:rsidRPr="00C737A9">
        <w:rPr>
          <w:rStyle w:val="Char0"/>
          <w:rtl/>
        </w:rPr>
        <w:t xml:space="preserve"> گشت. </w:t>
      </w:r>
      <w:r>
        <w:rPr>
          <w:rStyle w:val="Char0"/>
          <w:rFonts w:ascii="Traditional Arabic" w:hAnsi="mylotus" w:cs="Traditional Arabic" w:hint="cs"/>
          <w:sz w:val="27"/>
          <w:szCs w:val="27"/>
          <w:rtl/>
          <w:lang w:bidi="fa-IR"/>
        </w:rPr>
        <w:t>﴿</w:t>
      </w:r>
      <w:r w:rsidRPr="00C737A9">
        <w:rPr>
          <w:rStyle w:val="Char0"/>
          <w:rFonts w:hint="cs"/>
          <w:rtl/>
        </w:rPr>
        <w:t>150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شما ه</w:t>
      </w:r>
      <w:r w:rsidRPr="00C737A9">
        <w:rPr>
          <w:rStyle w:val="Char0"/>
          <w:rFonts w:hint="cs"/>
          <w:rtl/>
        </w:rPr>
        <w:t>یچ</w:t>
      </w:r>
      <w:r w:rsidRPr="00C737A9">
        <w:rPr>
          <w:rStyle w:val="Char0"/>
          <w:rtl/>
        </w:rPr>
        <w:t xml:space="preserve"> کارساز</w:t>
      </w:r>
      <w:r w:rsidRPr="00C737A9">
        <w:rPr>
          <w:rStyle w:val="Char0"/>
          <w:rFonts w:hint="cs"/>
          <w:rtl/>
        </w:rPr>
        <w:t>ی</w:t>
      </w:r>
      <w:r w:rsidRPr="00C737A9">
        <w:rPr>
          <w:rStyle w:val="Char0"/>
          <w:rtl/>
        </w:rPr>
        <w:t xml:space="preserve"> ندار</w:t>
      </w:r>
      <w:r w:rsidRPr="00C737A9">
        <w:rPr>
          <w:rStyle w:val="Char0"/>
          <w:rFonts w:hint="cs"/>
          <w:rtl/>
        </w:rPr>
        <w:t>ید)</w:t>
      </w:r>
      <w:r w:rsidRPr="00C737A9">
        <w:rPr>
          <w:rStyle w:val="Char0"/>
          <w:rtl/>
        </w:rPr>
        <w:t xml:space="preserve"> بلکه الله کارساز و مددگار شما ا</w:t>
      </w:r>
      <w:r w:rsidRPr="00C737A9">
        <w:rPr>
          <w:rStyle w:val="Char0"/>
          <w:rFonts w:hint="cs"/>
          <w:rtl/>
        </w:rPr>
        <w:t>ست،</w:t>
      </w:r>
      <w:r w:rsidRPr="00C737A9">
        <w:rPr>
          <w:rStyle w:val="Char0"/>
          <w:rtl/>
        </w:rPr>
        <w:t xml:space="preserve"> و الله بهتر</w:t>
      </w:r>
      <w:r w:rsidRPr="00C737A9">
        <w:rPr>
          <w:rStyle w:val="Char0"/>
          <w:rFonts w:hint="cs"/>
          <w:rtl/>
        </w:rPr>
        <w:t>ین</w:t>
      </w:r>
      <w:r w:rsidRPr="00C737A9">
        <w:rPr>
          <w:rStyle w:val="Char0"/>
          <w:rtl/>
        </w:rPr>
        <w:t xml:space="preserve"> مددگاران است (لذا تنها او را اطاعت 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151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به زود</w:t>
      </w:r>
      <w:r w:rsidRPr="00C737A9">
        <w:rPr>
          <w:rStyle w:val="Char0"/>
          <w:rFonts w:hint="cs"/>
          <w:rtl/>
        </w:rPr>
        <w:t>ی</w:t>
      </w:r>
      <w:r w:rsidRPr="00C737A9">
        <w:rPr>
          <w:rStyle w:val="Char0"/>
          <w:rtl/>
        </w:rPr>
        <w:t xml:space="preserve"> در</w:t>
      </w:r>
      <w:r w:rsidR="0061072C">
        <w:rPr>
          <w:rStyle w:val="Char0"/>
          <w:rtl/>
        </w:rPr>
        <w:t xml:space="preserve"> دل‌های </w:t>
      </w:r>
      <w:r w:rsidRPr="00C737A9">
        <w:rPr>
          <w:rStyle w:val="Char0"/>
          <w:rtl/>
        </w:rPr>
        <w:t>کافران ترس شما را خواه</w:t>
      </w:r>
      <w:r w:rsidRPr="00C737A9">
        <w:rPr>
          <w:rStyle w:val="Char0"/>
          <w:rFonts w:hint="cs"/>
          <w:rtl/>
        </w:rPr>
        <w:t>یم</w:t>
      </w:r>
      <w:r w:rsidRPr="00C737A9">
        <w:rPr>
          <w:rStyle w:val="Char0"/>
          <w:rtl/>
        </w:rPr>
        <w:t xml:space="preserve"> انداخت، به سبب ا</w:t>
      </w:r>
      <w:r w:rsidRPr="00C737A9">
        <w:rPr>
          <w:rStyle w:val="Char0"/>
          <w:rFonts w:hint="cs"/>
          <w:rtl/>
        </w:rPr>
        <w:t>ینکه</w:t>
      </w:r>
      <w:r w:rsidRPr="00C737A9">
        <w:rPr>
          <w:rStyle w:val="Char0"/>
          <w:rtl/>
        </w:rPr>
        <w:t xml:space="preserve"> چ</w:t>
      </w:r>
      <w:r w:rsidRPr="00C737A9">
        <w:rPr>
          <w:rStyle w:val="Char0"/>
          <w:rFonts w:hint="cs"/>
          <w:rtl/>
        </w:rPr>
        <w:t>یزهایی</w:t>
      </w:r>
      <w:r w:rsidRPr="00C737A9">
        <w:rPr>
          <w:rStyle w:val="Char0"/>
          <w:rtl/>
        </w:rPr>
        <w:t xml:space="preserve"> را با الله شر</w:t>
      </w:r>
      <w:r w:rsidRPr="00C737A9">
        <w:rPr>
          <w:rStyle w:val="Char0"/>
          <w:rFonts w:hint="cs"/>
          <w:rtl/>
        </w:rPr>
        <w:t>یک</w:t>
      </w:r>
      <w:r w:rsidRPr="00C737A9">
        <w:rPr>
          <w:rStyle w:val="Char0"/>
          <w:rtl/>
        </w:rPr>
        <w:t xml:space="preserve"> مقرر نمودند که ه</w:t>
      </w:r>
      <w:r w:rsidRPr="00C737A9">
        <w:rPr>
          <w:rStyle w:val="Char0"/>
          <w:rFonts w:hint="cs"/>
          <w:rtl/>
        </w:rPr>
        <w:t>یچ</w:t>
      </w:r>
      <w:r w:rsidRPr="00C737A9">
        <w:rPr>
          <w:rStyle w:val="Char0"/>
          <w:rtl/>
        </w:rPr>
        <w:t xml:space="preserve"> دل</w:t>
      </w:r>
      <w:r w:rsidRPr="00C737A9">
        <w:rPr>
          <w:rStyle w:val="Char0"/>
          <w:rFonts w:hint="cs"/>
          <w:rtl/>
        </w:rPr>
        <w:t>یلی</w:t>
      </w:r>
      <w:r w:rsidRPr="00C737A9">
        <w:rPr>
          <w:rStyle w:val="Char0"/>
          <w:rtl/>
        </w:rPr>
        <w:t xml:space="preserve"> بر (صحت) آن نازل نکرده است، و جا</w:t>
      </w:r>
      <w:r w:rsidRPr="00C737A9">
        <w:rPr>
          <w:rStyle w:val="Char0"/>
          <w:rFonts w:hint="cs"/>
          <w:rtl/>
        </w:rPr>
        <w:t>یگاه</w:t>
      </w:r>
      <w:r w:rsidRPr="00C737A9">
        <w:rPr>
          <w:rStyle w:val="Char0"/>
          <w:rtl/>
        </w:rPr>
        <w:t xml:space="preserve"> آنها دوزخ است، و جا</w:t>
      </w:r>
      <w:r w:rsidRPr="00C737A9">
        <w:rPr>
          <w:rStyle w:val="Char0"/>
          <w:rFonts w:hint="cs"/>
          <w:rtl/>
        </w:rPr>
        <w:t>یگاه</w:t>
      </w:r>
      <w:r w:rsidRPr="00C737A9">
        <w:rPr>
          <w:rStyle w:val="Char0"/>
          <w:rtl/>
        </w:rPr>
        <w:t xml:space="preserve"> ستمگران چه بد </w:t>
      </w:r>
      <w:r w:rsidRPr="00C737A9">
        <w:rPr>
          <w:rStyle w:val="Char0"/>
          <w:rFonts w:hint="cs"/>
          <w:rtl/>
        </w:rPr>
        <w:t>جایگاهی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الله وعد</w:t>
      </w:r>
      <w:r w:rsidRPr="00C737A9">
        <w:rPr>
          <w:rStyle w:val="Char0"/>
          <w:rFonts w:hint="cs"/>
          <w:rtl/>
        </w:rPr>
        <w:t>ۀ</w:t>
      </w:r>
      <w:r w:rsidRPr="00C737A9">
        <w:rPr>
          <w:rStyle w:val="Char0"/>
          <w:rtl/>
        </w:rPr>
        <w:t xml:space="preserve"> خود را </w:t>
      </w:r>
      <w:r w:rsidRPr="00C737A9">
        <w:rPr>
          <w:rStyle w:val="Char0"/>
          <w:rFonts w:hint="cs"/>
          <w:rtl/>
        </w:rPr>
        <w:t>(</w:t>
      </w:r>
      <w:r w:rsidRPr="00C737A9">
        <w:rPr>
          <w:rStyle w:val="Char0"/>
          <w:rtl/>
        </w:rPr>
        <w:t>مبن</w:t>
      </w:r>
      <w:r w:rsidRPr="00C737A9">
        <w:rPr>
          <w:rStyle w:val="Char0"/>
          <w:rFonts w:hint="cs"/>
          <w:rtl/>
        </w:rPr>
        <w:t>ی</w:t>
      </w:r>
      <w:r w:rsidRPr="00C737A9">
        <w:rPr>
          <w:rStyle w:val="Char0"/>
          <w:rtl/>
        </w:rPr>
        <w:t xml:space="preserve"> بر پ</w:t>
      </w:r>
      <w:r w:rsidRPr="00C737A9">
        <w:rPr>
          <w:rStyle w:val="Char0"/>
          <w:rFonts w:hint="cs"/>
          <w:rtl/>
        </w:rPr>
        <w:t>یروزی</w:t>
      </w:r>
      <w:r w:rsidRPr="00C737A9">
        <w:rPr>
          <w:rStyle w:val="Char0"/>
          <w:rtl/>
        </w:rPr>
        <w:t xml:space="preserve"> شما در جنگ احد) محقق گرداند، وقت</w:t>
      </w:r>
      <w:r w:rsidRPr="00C737A9">
        <w:rPr>
          <w:rStyle w:val="Char0"/>
          <w:rFonts w:hint="cs"/>
          <w:rtl/>
        </w:rPr>
        <w:t>ی</w:t>
      </w:r>
      <w:r w:rsidRPr="00C737A9">
        <w:rPr>
          <w:rStyle w:val="Char0"/>
          <w:rtl/>
        </w:rPr>
        <w:t xml:space="preserve"> که کفار را به حكم الله</w:t>
      </w:r>
      <w:r w:rsidR="001619CE">
        <w:rPr>
          <w:rStyle w:val="Char0"/>
          <w:rtl/>
        </w:rPr>
        <w:t xml:space="preserve"> می‌</w:t>
      </w:r>
      <w:r w:rsidRPr="00C737A9">
        <w:rPr>
          <w:rStyle w:val="Char0"/>
          <w:rtl/>
        </w:rPr>
        <w:t>کشت</w:t>
      </w:r>
      <w:r w:rsidRPr="00C737A9">
        <w:rPr>
          <w:rStyle w:val="Char0"/>
          <w:rFonts w:hint="cs"/>
          <w:rtl/>
        </w:rPr>
        <w:t>ید</w:t>
      </w:r>
      <w:r w:rsidRPr="00C737A9">
        <w:rPr>
          <w:rStyle w:val="Char0"/>
          <w:rtl/>
        </w:rPr>
        <w:t xml:space="preserve"> تا آن که سست شد</w:t>
      </w:r>
      <w:r w:rsidRPr="00C737A9">
        <w:rPr>
          <w:rStyle w:val="Char0"/>
          <w:rFonts w:hint="cs"/>
          <w:rtl/>
        </w:rPr>
        <w:t>ید</w:t>
      </w:r>
      <w:r w:rsidRPr="00C737A9">
        <w:rPr>
          <w:rStyle w:val="Char0"/>
          <w:rtl/>
        </w:rPr>
        <w:t xml:space="preserve"> و در مسأله (جنگ و تقس</w:t>
      </w:r>
      <w:r w:rsidRPr="00C737A9">
        <w:rPr>
          <w:rStyle w:val="Char0"/>
          <w:rFonts w:hint="cs"/>
          <w:rtl/>
        </w:rPr>
        <w:t>یم</w:t>
      </w:r>
      <w:r w:rsidRPr="00C737A9">
        <w:rPr>
          <w:rStyle w:val="Char0"/>
          <w:rtl/>
        </w:rPr>
        <w:t xml:space="preserve"> غنا</w:t>
      </w:r>
      <w:r w:rsidRPr="00C737A9">
        <w:rPr>
          <w:rStyle w:val="Char0"/>
          <w:rFonts w:hint="cs"/>
          <w:rtl/>
        </w:rPr>
        <w:t>یم</w:t>
      </w:r>
      <w:r w:rsidRPr="00C737A9">
        <w:rPr>
          <w:rStyle w:val="Char0"/>
          <w:rtl/>
        </w:rPr>
        <w:t>) نزاع کرد</w:t>
      </w:r>
      <w:r w:rsidRPr="00C737A9">
        <w:rPr>
          <w:rStyle w:val="Char0"/>
          <w:rFonts w:hint="cs"/>
          <w:rtl/>
        </w:rPr>
        <w:t>ید،</w:t>
      </w:r>
      <w:r w:rsidRPr="00C737A9">
        <w:rPr>
          <w:rStyle w:val="Char0"/>
          <w:rtl/>
        </w:rPr>
        <w:t xml:space="preserve"> و (از دستور پ</w:t>
      </w:r>
      <w:r w:rsidRPr="00C737A9">
        <w:rPr>
          <w:rStyle w:val="Char0"/>
          <w:rFonts w:hint="cs"/>
          <w:rtl/>
        </w:rPr>
        <w:t>یغمبر</w:t>
      </w:r>
      <w:r w:rsidRPr="00C737A9">
        <w:rPr>
          <w:rStyle w:val="Char0"/>
          <w:rtl/>
        </w:rPr>
        <w:t>) نافرمان</w:t>
      </w:r>
      <w:r w:rsidRPr="00C737A9">
        <w:rPr>
          <w:rStyle w:val="Char0"/>
          <w:rFonts w:hint="cs"/>
          <w:rtl/>
        </w:rPr>
        <w:t>ی</w:t>
      </w:r>
      <w:r w:rsidRPr="00C737A9">
        <w:rPr>
          <w:rStyle w:val="Char0"/>
          <w:rtl/>
        </w:rPr>
        <w:t xml:space="preserve"> کرد</w:t>
      </w:r>
      <w:r w:rsidRPr="00C737A9">
        <w:rPr>
          <w:rStyle w:val="Char0"/>
          <w:rFonts w:hint="cs"/>
          <w:rtl/>
        </w:rPr>
        <w:t>ید،</w:t>
      </w:r>
      <w:r w:rsidRPr="00C737A9">
        <w:rPr>
          <w:rStyle w:val="Char0"/>
          <w:rtl/>
        </w:rPr>
        <w:t xml:space="preserve"> با آنکه به شما چ</w:t>
      </w:r>
      <w:r w:rsidRPr="00C737A9">
        <w:rPr>
          <w:rStyle w:val="Char0"/>
          <w:rFonts w:hint="cs"/>
          <w:rtl/>
        </w:rPr>
        <w:t>یزی</w:t>
      </w:r>
      <w:r w:rsidRPr="00C737A9">
        <w:rPr>
          <w:rStyle w:val="Char0"/>
          <w:rtl/>
        </w:rPr>
        <w:t xml:space="preserve"> را نشان داد که دوست</w:t>
      </w:r>
      <w:r w:rsidR="001619CE">
        <w:rPr>
          <w:rStyle w:val="Char0"/>
          <w:rtl/>
        </w:rPr>
        <w:t xml:space="preserve"> می‌</w:t>
      </w:r>
      <w:r w:rsidRPr="00C737A9">
        <w:rPr>
          <w:rStyle w:val="Char0"/>
          <w:rtl/>
        </w:rPr>
        <w:t>داشت</w:t>
      </w:r>
      <w:r w:rsidRPr="00C737A9">
        <w:rPr>
          <w:rStyle w:val="Char0"/>
          <w:rFonts w:hint="cs"/>
          <w:rtl/>
        </w:rPr>
        <w:t>ید</w:t>
      </w:r>
      <w:r w:rsidRPr="00C737A9">
        <w:rPr>
          <w:rStyle w:val="Char0"/>
          <w:rtl/>
        </w:rPr>
        <w:t xml:space="preserve"> آن را </w:t>
      </w:r>
      <w:r w:rsidRPr="00C737A9">
        <w:rPr>
          <w:rStyle w:val="Char0"/>
          <w:rtl/>
        </w:rPr>
        <w:lastRenderedPageBreak/>
        <w:t>(نصرت و غن</w:t>
      </w:r>
      <w:r w:rsidRPr="00C737A9">
        <w:rPr>
          <w:rStyle w:val="Char0"/>
          <w:rFonts w:hint="cs"/>
          <w:rtl/>
        </w:rPr>
        <w:t>یمت</w:t>
      </w:r>
      <w:r w:rsidRPr="00C737A9">
        <w:rPr>
          <w:rStyle w:val="Char0"/>
          <w:rtl/>
        </w:rPr>
        <w:t xml:space="preserve"> را) و کس</w:t>
      </w:r>
      <w:r w:rsidRPr="00C737A9">
        <w:rPr>
          <w:rStyle w:val="Char0"/>
          <w:rFonts w:hint="cs"/>
          <w:rtl/>
        </w:rPr>
        <w:t>ی</w:t>
      </w:r>
      <w:r w:rsidRPr="00C737A9">
        <w:rPr>
          <w:rStyle w:val="Char0"/>
          <w:rtl/>
        </w:rPr>
        <w:t xml:space="preserve"> از شما دن</w:t>
      </w:r>
      <w:r w:rsidRPr="00C737A9">
        <w:rPr>
          <w:rStyle w:val="Char0"/>
          <w:rFonts w:hint="cs"/>
          <w:rtl/>
        </w:rPr>
        <w:t>یا</w:t>
      </w:r>
      <w:r w:rsidRPr="00C737A9">
        <w:rPr>
          <w:rStyle w:val="Char0"/>
          <w:rtl/>
        </w:rPr>
        <w:t xml:space="preserve"> را</w:t>
      </w:r>
      <w:r w:rsidR="001619CE">
        <w:rPr>
          <w:rStyle w:val="Char0"/>
          <w:rtl/>
        </w:rPr>
        <w:t xml:space="preserve"> می‌</w:t>
      </w:r>
      <w:r w:rsidRPr="00C737A9">
        <w:rPr>
          <w:rStyle w:val="Char0"/>
          <w:rtl/>
        </w:rPr>
        <w:t>خواست، و از کس</w:t>
      </w:r>
      <w:r w:rsidRPr="00C737A9">
        <w:rPr>
          <w:rStyle w:val="Char0"/>
          <w:rFonts w:hint="cs"/>
          <w:rtl/>
        </w:rPr>
        <w:t>ی</w:t>
      </w:r>
      <w:r w:rsidRPr="00C737A9">
        <w:rPr>
          <w:rStyle w:val="Char0"/>
          <w:rtl/>
        </w:rPr>
        <w:t xml:space="preserve"> از شما آخرت را</w:t>
      </w:r>
      <w:r w:rsidR="001619CE">
        <w:rPr>
          <w:rStyle w:val="Char0"/>
          <w:rtl/>
        </w:rPr>
        <w:t xml:space="preserve"> می‌</w:t>
      </w:r>
      <w:r w:rsidRPr="00C737A9">
        <w:rPr>
          <w:rStyle w:val="Char0"/>
          <w:rtl/>
        </w:rPr>
        <w:t>خواست، باز الله شما را از تعق</w:t>
      </w:r>
      <w:r w:rsidRPr="00C737A9">
        <w:rPr>
          <w:rStyle w:val="Char0"/>
          <w:rFonts w:hint="cs"/>
          <w:rtl/>
        </w:rPr>
        <w:t>یب</w:t>
      </w:r>
      <w:r w:rsidRPr="00C737A9">
        <w:rPr>
          <w:rStyle w:val="Char0"/>
          <w:rtl/>
        </w:rPr>
        <w:t xml:space="preserve"> کردن آنها منصرف ساخت تا شما را ب</w:t>
      </w:r>
      <w:r w:rsidRPr="00C737A9">
        <w:rPr>
          <w:rStyle w:val="Char0"/>
          <w:rFonts w:hint="cs"/>
          <w:rtl/>
        </w:rPr>
        <w:t>یازماید،</w:t>
      </w:r>
      <w:r w:rsidRPr="00C737A9">
        <w:rPr>
          <w:rStyle w:val="Char0"/>
          <w:rtl/>
        </w:rPr>
        <w:t xml:space="preserve"> و البته الله (خطا</w:t>
      </w:r>
      <w:r w:rsidRPr="00C737A9">
        <w:rPr>
          <w:rStyle w:val="Char0"/>
          <w:rFonts w:hint="cs"/>
          <w:rtl/>
        </w:rPr>
        <w:t>ی</w:t>
      </w:r>
      <w:r w:rsidRPr="00C737A9">
        <w:rPr>
          <w:rStyle w:val="Char0"/>
          <w:rtl/>
        </w:rPr>
        <w:t xml:space="preserve"> شما) را معاف کرد،</w:t>
      </w:r>
      <w:r w:rsidR="001619CE">
        <w:rPr>
          <w:rStyle w:val="Char0"/>
          <w:rtl/>
        </w:rPr>
        <w:t xml:space="preserve"> بی‌</w:t>
      </w:r>
      <w:r w:rsidRPr="00C737A9">
        <w:rPr>
          <w:rStyle w:val="Char0"/>
          <w:rtl/>
        </w:rPr>
        <w:t>گمان الله بر مؤمنان منت و بخشش (و مهربان</w:t>
      </w:r>
      <w:r w:rsidRPr="00C737A9">
        <w:rPr>
          <w:rStyle w:val="Char0"/>
          <w:rFonts w:hint="cs"/>
          <w:rtl/>
        </w:rPr>
        <w:t>ی</w:t>
      </w:r>
      <w:r w:rsidRPr="00C737A9">
        <w:rPr>
          <w:rStyle w:val="Char0"/>
          <w:rtl/>
        </w:rPr>
        <w:t>) د</w:t>
      </w:r>
      <w:r w:rsidRPr="00C737A9">
        <w:rPr>
          <w:rStyle w:val="Char0"/>
          <w:rFonts w:hint="cs"/>
          <w:rtl/>
        </w:rPr>
        <w:t>ارد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به </w:t>
      </w:r>
      <w:r w:rsidRPr="00C737A9">
        <w:rPr>
          <w:rStyle w:val="Char0"/>
          <w:rFonts w:hint="cs"/>
          <w:rtl/>
        </w:rPr>
        <w:t>یاد</w:t>
      </w:r>
      <w:r w:rsidRPr="00C737A9">
        <w:rPr>
          <w:rStyle w:val="Char0"/>
          <w:rtl/>
        </w:rPr>
        <w:t xml:space="preserve"> آور</w:t>
      </w:r>
      <w:r w:rsidRPr="00C737A9">
        <w:rPr>
          <w:rStyle w:val="Char0"/>
          <w:rFonts w:hint="cs"/>
          <w:rtl/>
        </w:rPr>
        <w:t>ید</w:t>
      </w:r>
      <w:r w:rsidRPr="00C737A9">
        <w:rPr>
          <w:rStyle w:val="Char0"/>
          <w:rtl/>
        </w:rPr>
        <w:t xml:space="preserve"> هنگام</w:t>
      </w:r>
      <w:r w:rsidRPr="00C737A9">
        <w:rPr>
          <w:rStyle w:val="Char0"/>
          <w:rFonts w:hint="cs"/>
          <w:rtl/>
        </w:rPr>
        <w:t>ی</w:t>
      </w:r>
      <w:r w:rsidRPr="00C737A9">
        <w:rPr>
          <w:rStyle w:val="Char0"/>
          <w:rtl/>
        </w:rPr>
        <w:t xml:space="preserve"> که </w:t>
      </w:r>
      <w:r w:rsidRPr="00C737A9">
        <w:rPr>
          <w:rStyle w:val="Char0"/>
          <w:rFonts w:hint="cs"/>
          <w:rtl/>
        </w:rPr>
        <w:t>(</w:t>
      </w:r>
      <w:r w:rsidRPr="00C737A9">
        <w:rPr>
          <w:rStyle w:val="Char0"/>
          <w:rtl/>
        </w:rPr>
        <w:t>در جنگ احد در وقت فرار بر کوه) بالا</w:t>
      </w:r>
      <w:r w:rsidR="001619CE">
        <w:rPr>
          <w:rStyle w:val="Char0"/>
          <w:rtl/>
        </w:rPr>
        <w:t xml:space="preserve"> می‌</w:t>
      </w:r>
      <w:r w:rsidRPr="00C737A9">
        <w:rPr>
          <w:rStyle w:val="Char0"/>
          <w:rtl/>
        </w:rPr>
        <w:t>رفت</w:t>
      </w:r>
      <w:r w:rsidRPr="00C737A9">
        <w:rPr>
          <w:rStyle w:val="Char0"/>
          <w:rFonts w:hint="cs"/>
          <w:rtl/>
        </w:rPr>
        <w:t>ید</w:t>
      </w:r>
      <w:r w:rsidRPr="00C737A9">
        <w:rPr>
          <w:rStyle w:val="Char0"/>
          <w:rtl/>
        </w:rPr>
        <w:t xml:space="preserve"> و به کس</w:t>
      </w:r>
      <w:r w:rsidRPr="00C737A9">
        <w:rPr>
          <w:rStyle w:val="Char0"/>
          <w:rFonts w:hint="cs"/>
          <w:rtl/>
        </w:rPr>
        <w:t>ی</w:t>
      </w:r>
      <w:r w:rsidRPr="00C737A9">
        <w:rPr>
          <w:rStyle w:val="Char0"/>
          <w:rtl/>
        </w:rPr>
        <w:t xml:space="preserve"> توجه</w:t>
      </w:r>
      <w:r w:rsidR="001619CE">
        <w:rPr>
          <w:rStyle w:val="Char0"/>
          <w:rtl/>
        </w:rPr>
        <w:t xml:space="preserve"> نمی‌</w:t>
      </w:r>
      <w:r w:rsidRPr="00C737A9">
        <w:rPr>
          <w:rStyle w:val="Char0"/>
          <w:rtl/>
        </w:rPr>
        <w:t>کرد</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در حال</w:t>
      </w:r>
      <w:r w:rsidRPr="00C737A9">
        <w:rPr>
          <w:rStyle w:val="Char0"/>
          <w:rFonts w:hint="cs"/>
          <w:rtl/>
        </w:rPr>
        <w:t>یکه</w:t>
      </w:r>
      <w:r w:rsidRPr="00C737A9">
        <w:rPr>
          <w:rStyle w:val="Char0"/>
          <w:rtl/>
        </w:rPr>
        <w:t>) پ</w:t>
      </w:r>
      <w:r w:rsidRPr="00C737A9">
        <w:rPr>
          <w:rStyle w:val="Char0"/>
          <w:rFonts w:hint="cs"/>
          <w:rtl/>
        </w:rPr>
        <w:t>یغمبر شما</w:t>
      </w:r>
      <w:r w:rsidRPr="00C737A9">
        <w:rPr>
          <w:rStyle w:val="Char0"/>
          <w:rtl/>
        </w:rPr>
        <w:t xml:space="preserve"> را از پشت سر فر</w:t>
      </w:r>
      <w:r w:rsidRPr="00C737A9">
        <w:rPr>
          <w:rStyle w:val="Char0"/>
          <w:rFonts w:hint="cs"/>
          <w:rtl/>
        </w:rPr>
        <w:t>یاد</w:t>
      </w:r>
      <w:r w:rsidR="001619CE">
        <w:rPr>
          <w:rStyle w:val="Char0"/>
          <w:rtl/>
        </w:rPr>
        <w:t xml:space="preserve"> می‌</w:t>
      </w:r>
      <w:r w:rsidRPr="00C737A9">
        <w:rPr>
          <w:rStyle w:val="Char0"/>
          <w:rtl/>
        </w:rPr>
        <w:t>کرد، پس الله (به سبب نافرمان</w:t>
      </w:r>
      <w:r w:rsidRPr="00C737A9">
        <w:rPr>
          <w:rStyle w:val="Char0"/>
          <w:rFonts w:hint="cs"/>
          <w:rtl/>
        </w:rPr>
        <w:t>ی</w:t>
      </w:r>
      <w:r w:rsidRPr="00C737A9">
        <w:rPr>
          <w:rStyle w:val="Char0"/>
          <w:rtl/>
        </w:rPr>
        <w:t xml:space="preserve"> تان) غم</w:t>
      </w:r>
      <w:r w:rsidRPr="00C737A9">
        <w:rPr>
          <w:rStyle w:val="Char0"/>
          <w:rFonts w:hint="cs"/>
          <w:rtl/>
        </w:rPr>
        <w:t>ی</w:t>
      </w:r>
      <w:r w:rsidRPr="00C737A9">
        <w:rPr>
          <w:rStyle w:val="Char0"/>
          <w:rtl/>
        </w:rPr>
        <w:t xml:space="preserve"> بر غمها</w:t>
      </w:r>
      <w:r w:rsidRPr="00C737A9">
        <w:rPr>
          <w:rStyle w:val="Char0"/>
          <w:rFonts w:hint="cs"/>
          <w:rtl/>
        </w:rPr>
        <w:t>ی</w:t>
      </w:r>
      <w:r w:rsidRPr="00C737A9">
        <w:rPr>
          <w:rStyle w:val="Char0"/>
          <w:rtl/>
        </w:rPr>
        <w:t xml:space="preserve"> تان افزود و مجازات نمود (تا کوتاه</w:t>
      </w:r>
      <w:r w:rsidRPr="00C737A9">
        <w:rPr>
          <w:rStyle w:val="Char0"/>
          <w:rFonts w:hint="cs"/>
          <w:rtl/>
        </w:rPr>
        <w:t>ی</w:t>
      </w:r>
      <w:r w:rsidRPr="00C737A9">
        <w:rPr>
          <w:rStyle w:val="Char0"/>
          <w:rtl/>
        </w:rPr>
        <w:t xml:space="preserve"> خود را بدان</w:t>
      </w:r>
      <w:r w:rsidRPr="00C737A9">
        <w:rPr>
          <w:rStyle w:val="Char0"/>
          <w:rFonts w:hint="cs"/>
          <w:rtl/>
        </w:rPr>
        <w:t>ید،</w:t>
      </w:r>
      <w:r w:rsidRPr="00C737A9">
        <w:rPr>
          <w:rStyle w:val="Char0"/>
          <w:rtl/>
        </w:rPr>
        <w:t xml:space="preserve"> و تا بر چ</w:t>
      </w:r>
      <w:r w:rsidRPr="00C737A9">
        <w:rPr>
          <w:rStyle w:val="Char0"/>
          <w:rFonts w:hint="cs"/>
          <w:rtl/>
        </w:rPr>
        <w:t>ی</w:t>
      </w:r>
      <w:r w:rsidRPr="00C737A9">
        <w:rPr>
          <w:rStyle w:val="Char0"/>
          <w:rtl/>
        </w:rPr>
        <w:t>ز</w:t>
      </w:r>
      <w:r w:rsidRPr="00C737A9">
        <w:rPr>
          <w:rStyle w:val="Char0"/>
          <w:rFonts w:hint="cs"/>
          <w:rtl/>
        </w:rPr>
        <w:t>ی</w:t>
      </w:r>
      <w:r w:rsidRPr="00C737A9">
        <w:rPr>
          <w:rStyle w:val="Char0"/>
          <w:rtl/>
        </w:rPr>
        <w:t xml:space="preserve"> که از دست داده ا</w:t>
      </w:r>
      <w:r w:rsidRPr="00C737A9">
        <w:rPr>
          <w:rStyle w:val="Char0"/>
          <w:rFonts w:hint="cs"/>
          <w:rtl/>
        </w:rPr>
        <w:t>ید</w:t>
      </w:r>
      <w:r w:rsidRPr="00C737A9">
        <w:rPr>
          <w:rStyle w:val="Char0"/>
          <w:rtl/>
        </w:rPr>
        <w:t xml:space="preserve"> (مال غن</w:t>
      </w:r>
      <w:r w:rsidRPr="00C737A9">
        <w:rPr>
          <w:rStyle w:val="Char0"/>
          <w:rFonts w:hint="cs"/>
          <w:rtl/>
        </w:rPr>
        <w:t>یمت</w:t>
      </w:r>
      <w:r w:rsidRPr="00C737A9">
        <w:rPr>
          <w:rStyle w:val="Char0"/>
          <w:rtl/>
        </w:rPr>
        <w:t>) و بر آنچه از آس</w:t>
      </w:r>
      <w:r w:rsidRPr="00C737A9">
        <w:rPr>
          <w:rStyle w:val="Char0"/>
          <w:rFonts w:hint="cs"/>
          <w:rtl/>
        </w:rPr>
        <w:t>یب</w:t>
      </w:r>
      <w:r w:rsidRPr="00C737A9">
        <w:rPr>
          <w:rStyle w:val="Char0"/>
          <w:rtl/>
        </w:rPr>
        <w:t xml:space="preserve"> و زخم و شکست) بر شما رس</w:t>
      </w:r>
      <w:r w:rsidRPr="00C737A9">
        <w:rPr>
          <w:rStyle w:val="Char0"/>
          <w:rFonts w:hint="cs"/>
          <w:rtl/>
        </w:rPr>
        <w:t>ید؛</w:t>
      </w:r>
      <w:r w:rsidRPr="00C737A9">
        <w:rPr>
          <w:rStyle w:val="Char0"/>
          <w:rtl/>
        </w:rPr>
        <w:t xml:space="preserve"> غمگ</w:t>
      </w:r>
      <w:r w:rsidRPr="00C737A9">
        <w:rPr>
          <w:rStyle w:val="Char0"/>
          <w:rFonts w:hint="cs"/>
          <w:rtl/>
        </w:rPr>
        <w:t>ین</w:t>
      </w:r>
      <w:r w:rsidRPr="00C737A9">
        <w:rPr>
          <w:rStyle w:val="Char0"/>
          <w:rtl/>
        </w:rPr>
        <w:t xml:space="preserve"> نشو</w:t>
      </w:r>
      <w:r w:rsidRPr="00C737A9">
        <w:rPr>
          <w:rStyle w:val="Char0"/>
          <w:rFonts w:hint="cs"/>
          <w:rtl/>
        </w:rPr>
        <w:t>ید،</w:t>
      </w:r>
      <w:r w:rsidRPr="00C737A9">
        <w:rPr>
          <w:rStyle w:val="Char0"/>
          <w:rtl/>
        </w:rPr>
        <w:t xml:space="preserve"> و الله به آنچه</w:t>
      </w:r>
      <w:r w:rsidR="001619CE">
        <w:rPr>
          <w:rStyle w:val="Char0"/>
          <w:rtl/>
        </w:rPr>
        <w:t xml:space="preserve"> می‌</w:t>
      </w:r>
      <w:r w:rsidRPr="00C737A9">
        <w:rPr>
          <w:rStyle w:val="Char0"/>
          <w:rtl/>
        </w:rPr>
        <w:t>کن</w:t>
      </w:r>
      <w:r w:rsidRPr="00C737A9">
        <w:rPr>
          <w:rStyle w:val="Char0"/>
          <w:rFonts w:hint="cs"/>
          <w:rtl/>
        </w:rPr>
        <w:t>ید</w:t>
      </w:r>
      <w:r>
        <w:rPr>
          <w:rStyle w:val="Char0"/>
          <w:rtl/>
        </w:rPr>
        <w:t xml:space="preserve"> آگاه است</w:t>
      </w:r>
    </w:p>
    <w:p w:rsidR="00AD43F8" w:rsidRDefault="00AD43F8" w:rsidP="00AD43F8">
      <w:pPr>
        <w:pStyle w:val="a0"/>
        <w:rPr>
          <w:rStyle w:val="Char0"/>
          <w:rtl/>
        </w:rPr>
      </w:pPr>
      <w:r w:rsidRPr="002E1D8B">
        <w:rPr>
          <w:rStyle w:val="Char0"/>
          <w:rFonts w:cs="Traditional Arabic"/>
          <w:rtl/>
        </w:rPr>
        <w:t>﴿</w:t>
      </w:r>
      <w:r w:rsidRPr="008B4A46">
        <w:rPr>
          <w:rStyle w:val="Char7"/>
          <w:rtl/>
        </w:rPr>
        <w:t>ثُمَّ أَنْزَلَ عَلَيْكُمْ مِنْ بَعْدِ الْغَمِّ أَمَنَةً نُعَاسًا يَغْشَى طَائِفَةً مِنْكُمْ</w:t>
      </w:r>
      <w:r w:rsidR="001619CE" w:rsidRPr="008B4A46">
        <w:rPr>
          <w:rStyle w:val="Char7"/>
          <w:rtl/>
        </w:rPr>
        <w:t xml:space="preserve"> </w:t>
      </w:r>
      <w:r w:rsidRPr="008B4A46">
        <w:rPr>
          <w:rStyle w:val="Char7"/>
          <w:rtl/>
        </w:rPr>
        <w:t>وَطَائِفَةٌ قَدْ أَهَمَّتْهُمْ أَنْفُسُهُمْ يَظُنُّونَ بِاللَّهِ غَيْرَ الْحَقِّ ظَنَّ الْجَاهِلِيَّةِ</w:t>
      </w:r>
      <w:r w:rsidR="001619CE" w:rsidRPr="008B4A46">
        <w:rPr>
          <w:rStyle w:val="Char7"/>
          <w:rtl/>
        </w:rPr>
        <w:t xml:space="preserve"> </w:t>
      </w:r>
      <w:r w:rsidRPr="008B4A46">
        <w:rPr>
          <w:rStyle w:val="Char7"/>
          <w:rtl/>
        </w:rPr>
        <w:t>يَقُولُونَ هَلْ لَنَا مِنَ الْأَمْرِ مِنْ شَيْءٍ</w:t>
      </w:r>
      <w:r w:rsidR="001619CE" w:rsidRPr="008B4A46">
        <w:rPr>
          <w:rStyle w:val="Char7"/>
          <w:rtl/>
        </w:rPr>
        <w:t xml:space="preserve"> </w:t>
      </w:r>
      <w:r w:rsidRPr="008B4A46">
        <w:rPr>
          <w:rStyle w:val="Char7"/>
          <w:rtl/>
        </w:rPr>
        <w:t>قُلْ إِنَّ الْأَمْرَ كُلَّهُ لِلَّهِ</w:t>
      </w:r>
      <w:r w:rsidR="001619CE" w:rsidRPr="008B4A46">
        <w:rPr>
          <w:rStyle w:val="Char7"/>
          <w:rtl/>
        </w:rPr>
        <w:t xml:space="preserve"> </w:t>
      </w:r>
      <w:r w:rsidRPr="008B4A46">
        <w:rPr>
          <w:rStyle w:val="Char7"/>
          <w:rtl/>
        </w:rPr>
        <w:t>يُخْفُونَ فِي أَنْفُسِهِمْ مَا لَا يُبْدُونَ لَكَ</w:t>
      </w:r>
      <w:r w:rsidR="001619CE" w:rsidRPr="008B4A46">
        <w:rPr>
          <w:rStyle w:val="Char7"/>
          <w:rtl/>
        </w:rPr>
        <w:t xml:space="preserve"> </w:t>
      </w:r>
      <w:r w:rsidRPr="008B4A46">
        <w:rPr>
          <w:rStyle w:val="Char7"/>
          <w:rtl/>
        </w:rPr>
        <w:t>يَقُولُونَ لَوْ كَانَ لَنَا مِنَ الْأَمْرِ شَيْءٌ مَا قُتِلْنَا هَاهُنَا</w:t>
      </w:r>
      <w:r w:rsidR="001619CE" w:rsidRPr="008B4A46">
        <w:rPr>
          <w:rStyle w:val="Char7"/>
          <w:rtl/>
        </w:rPr>
        <w:t xml:space="preserve"> </w:t>
      </w:r>
      <w:r w:rsidRPr="008B4A46">
        <w:rPr>
          <w:rStyle w:val="Char7"/>
          <w:rtl/>
        </w:rPr>
        <w:t>قُلْ لَوْ كُنْتُمْ فِي بُيُوتِكُمْ لَبَرَزَ الَّذِينَ كُتِبَ عَلَيْهِمُ الْقَتْلُ إِلَى مَضَاجِعِهِمْ</w:t>
      </w:r>
      <w:r w:rsidR="001619CE" w:rsidRPr="008B4A46">
        <w:rPr>
          <w:rStyle w:val="Char7"/>
          <w:rtl/>
        </w:rPr>
        <w:t xml:space="preserve"> </w:t>
      </w:r>
      <w:r w:rsidRPr="008B4A46">
        <w:rPr>
          <w:rStyle w:val="Char7"/>
          <w:rtl/>
        </w:rPr>
        <w:t>وَلِيَبْتَلِيَ اللَّهُ مَا فِي صُدُورِكُمْ وَلِيُمَحِّصَ مَا فِي قُلُوبِكُمْ</w:t>
      </w:r>
      <w:r w:rsidR="001619CE" w:rsidRPr="008B4A46">
        <w:rPr>
          <w:rStyle w:val="Char7"/>
          <w:rtl/>
        </w:rPr>
        <w:t xml:space="preserve"> </w:t>
      </w:r>
      <w:r w:rsidRPr="008B4A46">
        <w:rPr>
          <w:rStyle w:val="Char7"/>
          <w:rtl/>
        </w:rPr>
        <w:t>وَاللَّهُ عَلِيمٌ بِذَاتِ الصُّدُورِ١٥٤ إِنَّ الَّذِينَ تَوَلَّوْا مِنْكُمْ يَوْمَ الْتَقَى الْجَمْعَانِ إِنَّمَا اسْتَزَلَّهُمُ الشَّيْطَانُ بِبَعْضِ مَا كَسَبُوا</w:t>
      </w:r>
      <w:r w:rsidR="001619CE" w:rsidRPr="008B4A46">
        <w:rPr>
          <w:rStyle w:val="Char7"/>
          <w:rtl/>
        </w:rPr>
        <w:t xml:space="preserve"> </w:t>
      </w:r>
      <w:r w:rsidRPr="008B4A46">
        <w:rPr>
          <w:rStyle w:val="Char7"/>
          <w:rtl/>
        </w:rPr>
        <w:t>وَلَقَدْ عَفَا اللَّهُ عَنْهُمْ</w:t>
      </w:r>
      <w:r w:rsidR="001619CE" w:rsidRPr="008B4A46">
        <w:rPr>
          <w:rStyle w:val="Char7"/>
          <w:rtl/>
        </w:rPr>
        <w:t xml:space="preserve"> </w:t>
      </w:r>
      <w:r w:rsidRPr="008B4A46">
        <w:rPr>
          <w:rStyle w:val="Char7"/>
          <w:rtl/>
        </w:rPr>
        <w:t>إِنَّ اللَّهَ غَفُورٌ حَلِيمٌ١٥٥ يَا أَيُّهَا الَّذِينَ آمَنُوا لَا تَكُونُوا كَالَّذِينَ كَفَرُوا وَقَالُوا لِإِخْوَانِهِمْ إِذَا ضَرَبُوا فِي الْأَرْضِ أَوْ كَانُوا غُزًّى لَوْ كَانُوا عِنْدَنَا مَا مَاتُوا وَمَا قُتِلُوا لِيَجْعَلَ اللَّهُ ذَلِكَ حَسْرَةً فِي قُلُوبِهِمْ</w:t>
      </w:r>
      <w:r w:rsidR="001619CE" w:rsidRPr="008B4A46">
        <w:rPr>
          <w:rStyle w:val="Char7"/>
          <w:rtl/>
        </w:rPr>
        <w:t xml:space="preserve"> </w:t>
      </w:r>
      <w:r w:rsidRPr="008B4A46">
        <w:rPr>
          <w:rStyle w:val="Char7"/>
          <w:rtl/>
        </w:rPr>
        <w:t>وَاللَّهُ يُحْيِي وَيُمِيتُ</w:t>
      </w:r>
      <w:r w:rsidR="001619CE" w:rsidRPr="008B4A46">
        <w:rPr>
          <w:rStyle w:val="Char7"/>
          <w:rtl/>
        </w:rPr>
        <w:t xml:space="preserve"> </w:t>
      </w:r>
      <w:r w:rsidRPr="008B4A46">
        <w:rPr>
          <w:rStyle w:val="Char7"/>
          <w:rtl/>
        </w:rPr>
        <w:t>وَاللَّهُ بِمَا تَعْمَلُونَ بَصِيرٌ١٥٦ وَلَئِنْ قُتِلْتُمْ فِي سَبِيلِ اللَّهِ أَوْ مُتُّمْ لَمَغْفِرَةٌ مِنَ اللَّهِ وَرَحْمَةٌ خَيْرٌ مِمَّا يَجْمَعُونَ١٥٧</w:t>
      </w:r>
      <w:r w:rsidRPr="002E1D8B">
        <w:rPr>
          <w:rStyle w:val="Char0"/>
          <w:rFonts w:ascii="Times New Roman" w:hAnsi="Times New Roman" w:cs="Traditional Arabic" w:hint="cs"/>
          <w:rtl/>
        </w:rPr>
        <w:t>﴾</w:t>
      </w:r>
      <w:r w:rsidRPr="008B4A46">
        <w:rPr>
          <w:rStyle w:val="Char"/>
          <w:rtl/>
        </w:rPr>
        <w:t xml:space="preserve"> [آل عمران: 154-157]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154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باز بعد از (آن) غم و اندوه، خواب پ</w:t>
      </w:r>
      <w:r w:rsidRPr="00C737A9">
        <w:rPr>
          <w:rStyle w:val="Char0"/>
          <w:rFonts w:hint="cs"/>
          <w:rtl/>
        </w:rPr>
        <w:t>ینکی</w:t>
      </w:r>
      <w:r w:rsidRPr="00C737A9">
        <w:rPr>
          <w:rStyle w:val="Char0"/>
          <w:rtl/>
        </w:rPr>
        <w:t xml:space="preserve"> را برا</w:t>
      </w:r>
      <w:r w:rsidRPr="00C737A9">
        <w:rPr>
          <w:rStyle w:val="Char0"/>
          <w:rFonts w:hint="cs"/>
          <w:rtl/>
        </w:rPr>
        <w:t>ی</w:t>
      </w:r>
      <w:r w:rsidRPr="00C737A9">
        <w:rPr>
          <w:rStyle w:val="Char0"/>
          <w:rtl/>
        </w:rPr>
        <w:t xml:space="preserve"> آرامش شما فرود آورد که گروه</w:t>
      </w:r>
      <w:r w:rsidRPr="00C737A9">
        <w:rPr>
          <w:rStyle w:val="Char0"/>
          <w:rFonts w:hint="cs"/>
          <w:rtl/>
        </w:rPr>
        <w:t>ی</w:t>
      </w:r>
      <w:r w:rsidRPr="00C737A9">
        <w:rPr>
          <w:rStyle w:val="Char0"/>
          <w:rtl/>
        </w:rPr>
        <w:t xml:space="preserve"> از شما را فراگرفت، و گروه د</w:t>
      </w:r>
      <w:r w:rsidRPr="00C737A9">
        <w:rPr>
          <w:rStyle w:val="Char0"/>
          <w:rFonts w:hint="cs"/>
          <w:rtl/>
        </w:rPr>
        <w:t>یگر</w:t>
      </w:r>
      <w:r w:rsidRPr="00C737A9">
        <w:rPr>
          <w:rStyle w:val="Char0"/>
          <w:rtl/>
        </w:rPr>
        <w:t xml:space="preserve"> تنها در فکر خود بودند و درباره الله گمان ناحق، مانند گمان جاهل</w:t>
      </w:r>
      <w:r w:rsidRPr="00C737A9">
        <w:rPr>
          <w:rStyle w:val="Char0"/>
          <w:rFonts w:hint="cs"/>
          <w:rtl/>
        </w:rPr>
        <w:t>یت</w:t>
      </w:r>
      <w:r w:rsidR="001619CE">
        <w:rPr>
          <w:rStyle w:val="Char0"/>
          <w:rtl/>
        </w:rPr>
        <w:t xml:space="preserve"> می‌</w:t>
      </w:r>
      <w:r w:rsidRPr="00C737A9">
        <w:rPr>
          <w:rStyle w:val="Char0"/>
          <w:rtl/>
        </w:rPr>
        <w:t>کردند و</w:t>
      </w:r>
      <w:r w:rsidR="001619CE">
        <w:rPr>
          <w:rStyle w:val="Char0"/>
          <w:rtl/>
        </w:rPr>
        <w:t xml:space="preserve"> می‌</w:t>
      </w:r>
      <w:r w:rsidRPr="00C737A9">
        <w:rPr>
          <w:rStyle w:val="Char0"/>
          <w:rtl/>
        </w:rPr>
        <w:t>گفتند: آ</w:t>
      </w:r>
      <w:r w:rsidRPr="00C737A9">
        <w:rPr>
          <w:rStyle w:val="Char0"/>
          <w:rFonts w:hint="cs"/>
          <w:rtl/>
        </w:rPr>
        <w:t>یا</w:t>
      </w:r>
      <w:r w:rsidRPr="00C737A9">
        <w:rPr>
          <w:rStyle w:val="Char0"/>
          <w:rtl/>
        </w:rPr>
        <w:t xml:space="preserve"> ما در ا</w:t>
      </w:r>
      <w:r w:rsidRPr="00C737A9">
        <w:rPr>
          <w:rStyle w:val="Char0"/>
          <w:rFonts w:hint="cs"/>
          <w:rtl/>
        </w:rPr>
        <w:t>ین</w:t>
      </w:r>
      <w:r w:rsidRPr="00C737A9">
        <w:rPr>
          <w:rStyle w:val="Char0"/>
          <w:rtl/>
        </w:rPr>
        <w:t xml:space="preserve"> امر (جنگ ) اخت</w:t>
      </w:r>
      <w:r w:rsidRPr="00C737A9">
        <w:rPr>
          <w:rStyle w:val="Char0"/>
          <w:rFonts w:hint="cs"/>
          <w:rtl/>
        </w:rPr>
        <w:t>یاری</w:t>
      </w:r>
      <w:r w:rsidRPr="00C737A9">
        <w:rPr>
          <w:rStyle w:val="Char0"/>
          <w:rtl/>
        </w:rPr>
        <w:t xml:space="preserve"> دار</w:t>
      </w:r>
      <w:r w:rsidRPr="00C737A9">
        <w:rPr>
          <w:rStyle w:val="Char0"/>
          <w:rFonts w:hint="cs"/>
          <w:rtl/>
        </w:rPr>
        <w:t>یم؟</w:t>
      </w:r>
      <w:r w:rsidRPr="00C737A9">
        <w:rPr>
          <w:rStyle w:val="Char0"/>
          <w:rtl/>
        </w:rPr>
        <w:t xml:space="preserve"> بگو: البته همه کار و اخت</w:t>
      </w:r>
      <w:r w:rsidRPr="00C737A9">
        <w:rPr>
          <w:rStyle w:val="Char0"/>
          <w:rFonts w:hint="cs"/>
          <w:rtl/>
        </w:rPr>
        <w:t>یار</w:t>
      </w:r>
      <w:r w:rsidRPr="00C737A9">
        <w:rPr>
          <w:rStyle w:val="Char0"/>
          <w:rtl/>
        </w:rPr>
        <w:t xml:space="preserve"> به دست الله است، در</w:t>
      </w:r>
      <w:r w:rsidR="0061072C">
        <w:rPr>
          <w:rStyle w:val="Char0"/>
          <w:rtl/>
        </w:rPr>
        <w:t xml:space="preserve"> دل‌های </w:t>
      </w:r>
      <w:r w:rsidRPr="00C737A9">
        <w:rPr>
          <w:rStyle w:val="Char0"/>
          <w:rtl/>
        </w:rPr>
        <w:t>خود چ</w:t>
      </w:r>
      <w:r w:rsidRPr="00C737A9">
        <w:rPr>
          <w:rStyle w:val="Char0"/>
          <w:rFonts w:hint="cs"/>
          <w:rtl/>
        </w:rPr>
        <w:t>یزی</w:t>
      </w:r>
      <w:r w:rsidRPr="00C737A9">
        <w:rPr>
          <w:rStyle w:val="Char0"/>
          <w:rtl/>
        </w:rPr>
        <w:t xml:space="preserve"> را</w:t>
      </w:r>
      <w:r w:rsidR="001619CE">
        <w:rPr>
          <w:rStyle w:val="Char0"/>
          <w:rtl/>
        </w:rPr>
        <w:t xml:space="preserve"> می‌</w:t>
      </w:r>
      <w:r w:rsidRPr="00C737A9">
        <w:rPr>
          <w:rStyle w:val="Char0"/>
          <w:rtl/>
        </w:rPr>
        <w:t>پوشانند که آنرا به تو اظهار</w:t>
      </w:r>
      <w:r w:rsidR="001619CE">
        <w:rPr>
          <w:rStyle w:val="Char0"/>
          <w:rtl/>
        </w:rPr>
        <w:t xml:space="preserve"> نمی‌</w:t>
      </w:r>
      <w:r w:rsidRPr="00C737A9">
        <w:rPr>
          <w:rStyle w:val="Char0"/>
          <w:rtl/>
        </w:rPr>
        <w:t>کنند،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اگر در ا</w:t>
      </w:r>
      <w:r w:rsidRPr="00C737A9">
        <w:rPr>
          <w:rStyle w:val="Char0"/>
          <w:rFonts w:hint="cs"/>
          <w:rtl/>
        </w:rPr>
        <w:t>ین</w:t>
      </w:r>
      <w:r w:rsidRPr="00C737A9">
        <w:rPr>
          <w:rStyle w:val="Char0"/>
          <w:rtl/>
        </w:rPr>
        <w:t xml:space="preserve"> کار چ</w:t>
      </w:r>
      <w:r w:rsidRPr="00C737A9">
        <w:rPr>
          <w:rStyle w:val="Char0"/>
          <w:rFonts w:hint="cs"/>
          <w:rtl/>
        </w:rPr>
        <w:t>یزی</w:t>
      </w:r>
      <w:r w:rsidRPr="00C737A9">
        <w:rPr>
          <w:rStyle w:val="Char0"/>
          <w:rtl/>
        </w:rPr>
        <w:t xml:space="preserve"> اخت</w:t>
      </w:r>
      <w:r w:rsidRPr="00C737A9">
        <w:rPr>
          <w:rStyle w:val="Char0"/>
          <w:rFonts w:hint="cs"/>
          <w:rtl/>
        </w:rPr>
        <w:t>یار</w:t>
      </w:r>
      <w:r w:rsidRPr="00C737A9">
        <w:rPr>
          <w:rStyle w:val="Char0"/>
          <w:rtl/>
        </w:rPr>
        <w:t xml:space="preserve"> داشت</w:t>
      </w:r>
      <w:r w:rsidRPr="00C737A9">
        <w:rPr>
          <w:rStyle w:val="Char0"/>
          <w:rFonts w:hint="cs"/>
          <w:rtl/>
        </w:rPr>
        <w:t>یم</w:t>
      </w:r>
      <w:r w:rsidRPr="00C737A9">
        <w:rPr>
          <w:rStyle w:val="Char0"/>
          <w:rtl/>
        </w:rPr>
        <w:t xml:space="preserve"> در ا</w:t>
      </w:r>
      <w:r w:rsidRPr="00C737A9">
        <w:rPr>
          <w:rStyle w:val="Char0"/>
          <w:rFonts w:hint="cs"/>
          <w:rtl/>
        </w:rPr>
        <w:t>ینجا</w:t>
      </w:r>
      <w:r w:rsidRPr="00C737A9">
        <w:rPr>
          <w:rStyle w:val="Char0"/>
          <w:rtl/>
        </w:rPr>
        <w:t xml:space="preserve"> کشته نم</w:t>
      </w:r>
      <w:r w:rsidRPr="00C737A9">
        <w:rPr>
          <w:rStyle w:val="Char0"/>
          <w:rFonts w:hint="cs"/>
          <w:rtl/>
        </w:rPr>
        <w:t>یشدیم،</w:t>
      </w:r>
      <w:r w:rsidRPr="00C737A9">
        <w:rPr>
          <w:rStyle w:val="Char0"/>
          <w:rtl/>
        </w:rPr>
        <w:t xml:space="preserve"> بگو: اگر در خانه</w:t>
      </w:r>
      <w:r w:rsidR="001619CE">
        <w:rPr>
          <w:rStyle w:val="Char0"/>
          <w:rtl/>
        </w:rPr>
        <w:t xml:space="preserve">‌های </w:t>
      </w:r>
      <w:r w:rsidRPr="00C737A9">
        <w:rPr>
          <w:rStyle w:val="Char0"/>
          <w:rtl/>
        </w:rPr>
        <w:t>تان (هم)</w:t>
      </w:r>
      <w:r w:rsidR="001619CE">
        <w:rPr>
          <w:rStyle w:val="Char0"/>
          <w:rtl/>
        </w:rPr>
        <w:t xml:space="preserve"> می‌</w:t>
      </w:r>
      <w:r w:rsidRPr="00C737A9">
        <w:rPr>
          <w:rStyle w:val="Char0"/>
          <w:rtl/>
        </w:rPr>
        <w:t>بود</w:t>
      </w:r>
      <w:r w:rsidRPr="00C737A9">
        <w:rPr>
          <w:rStyle w:val="Char0"/>
          <w:rFonts w:hint="cs"/>
          <w:rtl/>
        </w:rPr>
        <w:t>ید</w:t>
      </w:r>
      <w:r w:rsidRPr="00C737A9">
        <w:rPr>
          <w:rStyle w:val="Char0"/>
          <w:rtl/>
        </w:rPr>
        <w:t xml:space="preserve"> البته آنان </w:t>
      </w:r>
      <w:r w:rsidRPr="00C737A9">
        <w:rPr>
          <w:rStyle w:val="Char0"/>
          <w:rtl/>
        </w:rPr>
        <w:lastRenderedPageBreak/>
        <w:t>که کشته شدن در مورد</w:t>
      </w:r>
      <w:r w:rsidR="001619CE">
        <w:rPr>
          <w:rStyle w:val="Char0"/>
          <w:rtl/>
        </w:rPr>
        <w:t xml:space="preserve">‌شان </w:t>
      </w:r>
      <w:r w:rsidRPr="00C737A9">
        <w:rPr>
          <w:rStyle w:val="Char0"/>
          <w:rtl/>
        </w:rPr>
        <w:t>نوشته شده است به رزمگاه و جا</w:t>
      </w:r>
      <w:r w:rsidRPr="00C737A9">
        <w:rPr>
          <w:rStyle w:val="Char0"/>
          <w:rFonts w:hint="cs"/>
          <w:rtl/>
        </w:rPr>
        <w:t>ی</w:t>
      </w:r>
      <w:r w:rsidRPr="00C737A9">
        <w:rPr>
          <w:rStyle w:val="Char0"/>
          <w:rtl/>
        </w:rPr>
        <w:t xml:space="preserve"> قتل خود ب</w:t>
      </w:r>
      <w:r w:rsidRPr="00C737A9">
        <w:rPr>
          <w:rStyle w:val="Char0"/>
          <w:rFonts w:hint="cs"/>
          <w:rtl/>
        </w:rPr>
        <w:t>یرون</w:t>
      </w:r>
      <w:r w:rsidR="001619CE">
        <w:rPr>
          <w:rStyle w:val="Char0"/>
          <w:rtl/>
        </w:rPr>
        <w:t xml:space="preserve"> می‌</w:t>
      </w:r>
      <w:r w:rsidRPr="00C737A9">
        <w:rPr>
          <w:rStyle w:val="Char0"/>
          <w:rtl/>
        </w:rPr>
        <w:t>شدند و تا الله آنچه را که در س</w:t>
      </w:r>
      <w:r w:rsidRPr="00C737A9">
        <w:rPr>
          <w:rStyle w:val="Char0"/>
          <w:rFonts w:hint="cs"/>
          <w:rtl/>
        </w:rPr>
        <w:t>ینه</w:t>
      </w:r>
      <w:r w:rsidR="001619CE">
        <w:rPr>
          <w:rStyle w:val="Char0"/>
          <w:rtl/>
        </w:rPr>
        <w:t xml:space="preserve">‌های </w:t>
      </w:r>
      <w:r w:rsidRPr="00C737A9">
        <w:rPr>
          <w:rStyle w:val="Char0"/>
          <w:rtl/>
        </w:rPr>
        <w:t>تان بود ب</w:t>
      </w:r>
      <w:r w:rsidRPr="00C737A9">
        <w:rPr>
          <w:rStyle w:val="Char0"/>
          <w:rFonts w:hint="cs"/>
          <w:rtl/>
        </w:rPr>
        <w:t>یازماید،</w:t>
      </w:r>
      <w:r w:rsidRPr="00C737A9">
        <w:rPr>
          <w:rStyle w:val="Char0"/>
          <w:rtl/>
        </w:rPr>
        <w:t xml:space="preserve"> و تا آنچه که در</w:t>
      </w:r>
      <w:r w:rsidR="0061072C">
        <w:rPr>
          <w:rStyle w:val="Char0"/>
          <w:rtl/>
        </w:rPr>
        <w:t xml:space="preserve"> دل‌های </w:t>
      </w:r>
      <w:r w:rsidRPr="00C737A9">
        <w:rPr>
          <w:rStyle w:val="Char0"/>
          <w:rtl/>
        </w:rPr>
        <w:t>تان بود پاک و خالص کند، و الله به آنچه در س</w:t>
      </w:r>
      <w:r w:rsidRPr="00C737A9">
        <w:rPr>
          <w:rStyle w:val="Char0"/>
          <w:rFonts w:hint="cs"/>
          <w:rtl/>
        </w:rPr>
        <w:t>ینه</w:t>
      </w:r>
      <w:r w:rsidR="001619CE">
        <w:rPr>
          <w:rStyle w:val="Char0"/>
          <w:rtl/>
        </w:rPr>
        <w:t xml:space="preserve">‌ها </w:t>
      </w:r>
      <w:r w:rsidRPr="00C737A9">
        <w:rPr>
          <w:rStyle w:val="Char0"/>
          <w:rtl/>
        </w:rPr>
        <w:t xml:space="preserve">است داناست. </w:t>
      </w:r>
      <w:r>
        <w:rPr>
          <w:rStyle w:val="Char0"/>
          <w:rFonts w:ascii="Traditional Arabic" w:hAnsi="mylotus" w:cs="Traditional Arabic" w:hint="cs"/>
          <w:sz w:val="27"/>
          <w:szCs w:val="27"/>
          <w:rtl/>
          <w:lang w:bidi="fa-IR"/>
        </w:rPr>
        <w:t>﴿</w:t>
      </w:r>
      <w:r w:rsidRPr="00C737A9">
        <w:rPr>
          <w:rStyle w:val="Char0"/>
          <w:rFonts w:hint="cs"/>
          <w:rtl/>
        </w:rPr>
        <w:t>155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يقينا آنان که از م</w:t>
      </w:r>
      <w:r w:rsidRPr="00C737A9">
        <w:rPr>
          <w:rStyle w:val="Char0"/>
          <w:rFonts w:hint="cs"/>
          <w:rtl/>
        </w:rPr>
        <w:t>یان</w:t>
      </w:r>
      <w:r w:rsidRPr="00C737A9">
        <w:rPr>
          <w:rStyle w:val="Char0"/>
          <w:rtl/>
        </w:rPr>
        <w:t xml:space="preserve"> شما در روز روبر</w:t>
      </w:r>
      <w:r w:rsidRPr="00C737A9">
        <w:rPr>
          <w:rStyle w:val="Char0"/>
          <w:rFonts w:hint="cs"/>
          <w:rtl/>
        </w:rPr>
        <w:t>و</w:t>
      </w:r>
      <w:r w:rsidRPr="00C737A9">
        <w:rPr>
          <w:rStyle w:val="Char0"/>
          <w:rtl/>
        </w:rPr>
        <w:t xml:space="preserve"> شدن دو گروه </w:t>
      </w:r>
      <w:r w:rsidRPr="00C737A9">
        <w:rPr>
          <w:rStyle w:val="Char0"/>
          <w:rFonts w:hint="cs"/>
          <w:rtl/>
        </w:rPr>
        <w:t>(</w:t>
      </w:r>
      <w:r w:rsidRPr="00C737A9">
        <w:rPr>
          <w:rStyle w:val="Char0"/>
          <w:rtl/>
        </w:rPr>
        <w:t>مسلمانان و کفار) پشت گردان</w:t>
      </w:r>
      <w:r w:rsidRPr="00C737A9">
        <w:rPr>
          <w:rStyle w:val="Char0"/>
          <w:rFonts w:hint="cs"/>
          <w:rtl/>
        </w:rPr>
        <w:t>یدند</w:t>
      </w:r>
      <w:r w:rsidRPr="00C737A9">
        <w:rPr>
          <w:rStyle w:val="Char0"/>
          <w:rtl/>
        </w:rPr>
        <w:t xml:space="preserve"> (فرار کردند</w:t>
      </w:r>
      <w:r w:rsidRPr="00C737A9">
        <w:rPr>
          <w:rStyle w:val="Char0"/>
          <w:rFonts w:hint="cs"/>
          <w:rtl/>
        </w:rPr>
        <w:t>)</w:t>
      </w:r>
      <w:r w:rsidRPr="00C737A9">
        <w:rPr>
          <w:rStyle w:val="Char0"/>
          <w:rtl/>
        </w:rPr>
        <w:t xml:space="preserve">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ش</w:t>
      </w:r>
      <w:r w:rsidRPr="00C737A9">
        <w:rPr>
          <w:rStyle w:val="Char0"/>
          <w:rFonts w:hint="cs"/>
          <w:rtl/>
        </w:rPr>
        <w:t>یطان</w:t>
      </w:r>
      <w:r w:rsidRPr="00C737A9">
        <w:rPr>
          <w:rStyle w:val="Char0"/>
          <w:rtl/>
        </w:rPr>
        <w:t xml:space="preserve"> آنها را به سبب بعض</w:t>
      </w:r>
      <w:r w:rsidRPr="00C737A9">
        <w:rPr>
          <w:rStyle w:val="Char0"/>
          <w:rFonts w:hint="cs"/>
          <w:rtl/>
        </w:rPr>
        <w:t>ی</w:t>
      </w:r>
      <w:r w:rsidRPr="00C737A9">
        <w:rPr>
          <w:rStyle w:val="Char0"/>
          <w:rtl/>
        </w:rPr>
        <w:t xml:space="preserve"> گناهان</w:t>
      </w:r>
      <w:r w:rsidRPr="00C737A9">
        <w:rPr>
          <w:rStyle w:val="Char0"/>
          <w:rFonts w:hint="cs"/>
          <w:rtl/>
        </w:rPr>
        <w:t>ی</w:t>
      </w:r>
      <w:r w:rsidRPr="00C737A9">
        <w:rPr>
          <w:rStyle w:val="Char0"/>
          <w:rtl/>
        </w:rPr>
        <w:t xml:space="preserve"> که کرده بودند، لغزان</w:t>
      </w:r>
      <w:r w:rsidRPr="00C737A9">
        <w:rPr>
          <w:rStyle w:val="Char0"/>
          <w:rFonts w:hint="cs"/>
          <w:rtl/>
        </w:rPr>
        <w:t>ید</w:t>
      </w:r>
      <w:r w:rsidRPr="00C737A9">
        <w:rPr>
          <w:rStyle w:val="Char0"/>
          <w:rtl/>
        </w:rPr>
        <w:t>. البته الله آنها را عفو کرد،</w:t>
      </w:r>
      <w:r w:rsidR="001619CE">
        <w:rPr>
          <w:rStyle w:val="Char0"/>
          <w:rtl/>
        </w:rPr>
        <w:t xml:space="preserve"> بی‌</w:t>
      </w:r>
      <w:r w:rsidRPr="00C737A9">
        <w:rPr>
          <w:rStyle w:val="Char0"/>
          <w:rtl/>
        </w:rPr>
        <w:t xml:space="preserve">گمان الله آمرزنده بردبار است . </w:t>
      </w:r>
      <w:r>
        <w:rPr>
          <w:rStyle w:val="Char0"/>
          <w:rFonts w:ascii="Traditional Arabic" w:hAnsi="mylotus" w:cs="Traditional Arabic" w:hint="cs"/>
          <w:sz w:val="27"/>
          <w:szCs w:val="27"/>
          <w:rtl/>
          <w:lang w:bidi="fa-IR"/>
        </w:rPr>
        <w:t>﴿</w:t>
      </w:r>
      <w:r w:rsidRPr="00C737A9">
        <w:rPr>
          <w:rStyle w:val="Char0"/>
          <w:rFonts w:hint="cs"/>
          <w:rtl/>
        </w:rPr>
        <w:t>156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مانند کسان</w:t>
      </w:r>
      <w:r w:rsidRPr="00C737A9">
        <w:rPr>
          <w:rStyle w:val="Char0"/>
          <w:rFonts w:hint="cs"/>
          <w:rtl/>
        </w:rPr>
        <w:t>ی</w:t>
      </w:r>
      <w:r w:rsidRPr="00C737A9">
        <w:rPr>
          <w:rStyle w:val="Char0"/>
          <w:rtl/>
        </w:rPr>
        <w:t xml:space="preserve"> مشو</w:t>
      </w:r>
      <w:r w:rsidRPr="00C737A9">
        <w:rPr>
          <w:rStyle w:val="Char0"/>
          <w:rFonts w:hint="cs"/>
          <w:rtl/>
        </w:rPr>
        <w:t>ید</w:t>
      </w:r>
      <w:r w:rsidRPr="00C737A9">
        <w:rPr>
          <w:rStyle w:val="Char0"/>
          <w:rtl/>
        </w:rPr>
        <w:t xml:space="preserve"> که کافر </w:t>
      </w:r>
      <w:r w:rsidRPr="00C737A9">
        <w:rPr>
          <w:rStyle w:val="Char0"/>
          <w:rFonts w:hint="cs"/>
          <w:rtl/>
        </w:rPr>
        <w:t>شدند</w:t>
      </w:r>
      <w:r w:rsidRPr="00C737A9">
        <w:rPr>
          <w:rStyle w:val="Char0"/>
          <w:rtl/>
        </w:rPr>
        <w:t xml:space="preserve"> وقت</w:t>
      </w:r>
      <w:r w:rsidRPr="00C737A9">
        <w:rPr>
          <w:rStyle w:val="Char0"/>
          <w:rFonts w:hint="cs"/>
          <w:rtl/>
        </w:rPr>
        <w:t>ی</w:t>
      </w:r>
      <w:r w:rsidRPr="00C737A9">
        <w:rPr>
          <w:rStyle w:val="Char0"/>
          <w:rtl/>
        </w:rPr>
        <w:t xml:space="preserve"> برادران ش ان به سفر (تجارت) </w:t>
      </w:r>
      <w:r w:rsidRPr="00C737A9">
        <w:rPr>
          <w:rStyle w:val="Char0"/>
          <w:rFonts w:hint="cs"/>
          <w:rtl/>
        </w:rPr>
        <w:t>یا</w:t>
      </w:r>
      <w:r w:rsidRPr="00C737A9">
        <w:rPr>
          <w:rStyle w:val="Char0"/>
          <w:rtl/>
        </w:rPr>
        <w:t xml:space="preserve"> برا</w:t>
      </w:r>
      <w:r w:rsidRPr="00C737A9">
        <w:rPr>
          <w:rStyle w:val="Char0"/>
          <w:rFonts w:hint="cs"/>
          <w:rtl/>
        </w:rPr>
        <w:t>ی</w:t>
      </w:r>
      <w:r w:rsidRPr="00C737A9">
        <w:rPr>
          <w:rStyle w:val="Char0"/>
          <w:rtl/>
        </w:rPr>
        <w:t xml:space="preserve"> جهاد رفتند، گفتند: اگر آنها نزد ما در خانه بودند، نه</w:t>
      </w:r>
      <w:r w:rsidR="001619CE">
        <w:rPr>
          <w:rStyle w:val="Char0"/>
          <w:rtl/>
        </w:rPr>
        <w:t xml:space="preserve"> می‌</w:t>
      </w:r>
      <w:r w:rsidRPr="00C737A9">
        <w:rPr>
          <w:rStyle w:val="Char0"/>
          <w:rtl/>
        </w:rPr>
        <w:t>مردند و نه کشته</w:t>
      </w:r>
      <w:r w:rsidR="001619CE">
        <w:rPr>
          <w:rStyle w:val="Char0"/>
          <w:rtl/>
        </w:rPr>
        <w:t xml:space="preserve"> می‌</w:t>
      </w:r>
      <w:r w:rsidRPr="00C737A9">
        <w:rPr>
          <w:rStyle w:val="Char0"/>
          <w:rtl/>
        </w:rPr>
        <w:t>شدند، (چن</w:t>
      </w:r>
      <w:r w:rsidRPr="00C737A9">
        <w:rPr>
          <w:rStyle w:val="Char0"/>
          <w:rFonts w:hint="cs"/>
          <w:rtl/>
        </w:rPr>
        <w:t>ین</w:t>
      </w:r>
      <w:r w:rsidRPr="00C737A9">
        <w:rPr>
          <w:rStyle w:val="Char0"/>
          <w:rtl/>
        </w:rPr>
        <w:t xml:space="preserve"> گفتند) تا الله ا</w:t>
      </w:r>
      <w:r w:rsidRPr="00C737A9">
        <w:rPr>
          <w:rStyle w:val="Char0"/>
          <w:rFonts w:hint="cs"/>
          <w:rtl/>
        </w:rPr>
        <w:t>ین</w:t>
      </w:r>
      <w:r w:rsidRPr="00C737A9">
        <w:rPr>
          <w:rStyle w:val="Char0"/>
          <w:rtl/>
        </w:rPr>
        <w:t xml:space="preserve"> سخن را سبب حسرت و افسوس در</w:t>
      </w:r>
      <w:r w:rsidR="003F311F">
        <w:rPr>
          <w:rStyle w:val="Char0"/>
          <w:rtl/>
        </w:rPr>
        <w:t xml:space="preserve"> دل‌هایشان </w:t>
      </w:r>
      <w:r w:rsidRPr="00C737A9">
        <w:rPr>
          <w:rStyle w:val="Char0"/>
          <w:rtl/>
        </w:rPr>
        <w:t>گرداند، در حال</w:t>
      </w:r>
      <w:r w:rsidRPr="00C737A9">
        <w:rPr>
          <w:rStyle w:val="Char0"/>
          <w:rFonts w:hint="cs"/>
          <w:rtl/>
        </w:rPr>
        <w:t>یکه</w:t>
      </w:r>
      <w:r w:rsidRPr="00C737A9">
        <w:rPr>
          <w:rStyle w:val="Char0"/>
          <w:rtl/>
        </w:rPr>
        <w:t xml:space="preserve"> الله زنده</w:t>
      </w:r>
      <w:r w:rsidR="001619CE">
        <w:rPr>
          <w:rStyle w:val="Char0"/>
          <w:rtl/>
        </w:rPr>
        <w:t xml:space="preserve"> می‌</w:t>
      </w:r>
      <w:r w:rsidRPr="00C737A9">
        <w:rPr>
          <w:rStyle w:val="Char0"/>
          <w:rtl/>
        </w:rPr>
        <w:t>کند و</w:t>
      </w:r>
      <w:r w:rsidR="001619CE">
        <w:rPr>
          <w:rStyle w:val="Char0"/>
          <w:rtl/>
        </w:rPr>
        <w:t xml:space="preserve"> می‌</w:t>
      </w:r>
      <w:r w:rsidRPr="00C737A9">
        <w:rPr>
          <w:rStyle w:val="Char0"/>
          <w:rtl/>
        </w:rPr>
        <w:t>م</w:t>
      </w:r>
      <w:r w:rsidRPr="00C737A9">
        <w:rPr>
          <w:rStyle w:val="Char0"/>
          <w:rFonts w:hint="cs"/>
          <w:rtl/>
        </w:rPr>
        <w:t>یراند</w:t>
      </w:r>
      <w:r w:rsidRPr="00C737A9">
        <w:rPr>
          <w:rStyle w:val="Char0"/>
          <w:rtl/>
        </w:rPr>
        <w:t xml:space="preserve"> زندگ</w:t>
      </w:r>
      <w:r w:rsidRPr="00C737A9">
        <w:rPr>
          <w:rStyle w:val="Char0"/>
          <w:rFonts w:hint="cs"/>
          <w:rtl/>
        </w:rPr>
        <w:t>ی</w:t>
      </w:r>
      <w:r w:rsidRPr="00C737A9">
        <w:rPr>
          <w:rStyle w:val="Char0"/>
          <w:rtl/>
        </w:rPr>
        <w:t xml:space="preserve"> و مرگ به دست الله است ) و الله به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ب</w:t>
      </w:r>
      <w:r w:rsidRPr="00C737A9">
        <w:rPr>
          <w:rStyle w:val="Char0"/>
          <w:rFonts w:hint="cs"/>
          <w:rtl/>
        </w:rPr>
        <w:t>یناست</w:t>
      </w:r>
      <w:r w:rsidRPr="00C737A9">
        <w:rPr>
          <w:rStyle w:val="Char0"/>
          <w:rtl/>
        </w:rPr>
        <w:t xml:space="preserve"> . </w:t>
      </w:r>
      <w:r>
        <w:rPr>
          <w:rStyle w:val="Char0"/>
          <w:rFonts w:ascii="Traditional Arabic" w:hAnsi="mylotus" w:cs="Traditional Arabic" w:hint="cs"/>
          <w:sz w:val="27"/>
          <w:szCs w:val="27"/>
          <w:rtl/>
          <w:lang w:bidi="fa-IR"/>
        </w:rPr>
        <w:t>﴿</w:t>
      </w:r>
      <w:r w:rsidRPr="00C737A9">
        <w:rPr>
          <w:rStyle w:val="Char0"/>
          <w:rFonts w:hint="cs"/>
          <w:rtl/>
        </w:rPr>
        <w:t>157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در راه الله کشته شو</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بم</w:t>
      </w:r>
      <w:r w:rsidRPr="00C737A9">
        <w:rPr>
          <w:rStyle w:val="Char0"/>
          <w:rFonts w:hint="cs"/>
          <w:rtl/>
        </w:rPr>
        <w:t>یرید،</w:t>
      </w:r>
      <w:r w:rsidRPr="00C737A9">
        <w:rPr>
          <w:rStyle w:val="Char0"/>
          <w:rtl/>
        </w:rPr>
        <w:t xml:space="preserve"> البته آمرزش و رحمت الله از آنچه در زندگ</w:t>
      </w:r>
      <w:r w:rsidRPr="00C737A9">
        <w:rPr>
          <w:rStyle w:val="Char0"/>
          <w:rFonts w:hint="cs"/>
          <w:rtl/>
        </w:rPr>
        <w:t>ی</w:t>
      </w:r>
      <w:r w:rsidRPr="00C737A9">
        <w:rPr>
          <w:rStyle w:val="Char0"/>
          <w:rtl/>
        </w:rPr>
        <w:t xml:space="preserve"> خود جمع</w:t>
      </w:r>
      <w:r w:rsidR="001619CE">
        <w:rPr>
          <w:rStyle w:val="Char0"/>
          <w:rtl/>
        </w:rPr>
        <w:t xml:space="preserve"> می‌</w:t>
      </w:r>
      <w:r>
        <w:rPr>
          <w:rStyle w:val="Char0"/>
          <w:rtl/>
        </w:rPr>
        <w:t>کنند، بهتر است.</w:t>
      </w:r>
    </w:p>
    <w:p w:rsidR="00AD43F8" w:rsidRDefault="00AD43F8" w:rsidP="00AD43F8">
      <w:pPr>
        <w:pStyle w:val="a0"/>
        <w:rPr>
          <w:rStyle w:val="Char0"/>
          <w:rtl/>
        </w:rPr>
      </w:pPr>
      <w:r w:rsidRPr="002E1D8B">
        <w:rPr>
          <w:rStyle w:val="Char0"/>
          <w:rFonts w:cs="Traditional Arabic"/>
          <w:rtl/>
        </w:rPr>
        <w:t>﴿</w:t>
      </w:r>
      <w:r w:rsidRPr="008B4A46">
        <w:rPr>
          <w:rStyle w:val="Char7"/>
          <w:rtl/>
        </w:rPr>
        <w:t>وَلَئِنْ مُتُّمْ أَوْ قُتِلْتُمْ لَإِلَى اللَّهِ تُحْشَرُونَ١٥٨ فَبِمَا رَحْمَةٍ مِنَ اللَّهِ لِنْتَ لَهُمْ</w:t>
      </w:r>
      <w:r w:rsidR="001619CE" w:rsidRPr="008B4A46">
        <w:rPr>
          <w:rStyle w:val="Char7"/>
          <w:rtl/>
        </w:rPr>
        <w:t xml:space="preserve"> </w:t>
      </w:r>
      <w:r w:rsidRPr="008B4A46">
        <w:rPr>
          <w:rStyle w:val="Char7"/>
          <w:rtl/>
        </w:rPr>
        <w:t>وَلَوْ كُنْتَ فَظًّا غَلِيظَ الْقَلْبِ لَانْفَضُّوا مِنْ حَوْلِكَ</w:t>
      </w:r>
      <w:r w:rsidR="001619CE" w:rsidRPr="008B4A46">
        <w:rPr>
          <w:rStyle w:val="Char7"/>
          <w:rtl/>
        </w:rPr>
        <w:t xml:space="preserve"> </w:t>
      </w:r>
      <w:r w:rsidRPr="008B4A46">
        <w:rPr>
          <w:rStyle w:val="Char7"/>
          <w:rtl/>
        </w:rPr>
        <w:t>فَاعْفُ عَنْهُمْ وَاسْتَغْفِرْ لَهُمْ وَشَاوِرْهُمْ فِي الْأَمْرِ</w:t>
      </w:r>
      <w:r w:rsidR="001619CE" w:rsidRPr="008B4A46">
        <w:rPr>
          <w:rStyle w:val="Char7"/>
          <w:rtl/>
        </w:rPr>
        <w:t xml:space="preserve"> </w:t>
      </w:r>
      <w:r w:rsidRPr="008B4A46">
        <w:rPr>
          <w:rStyle w:val="Char7"/>
          <w:rtl/>
        </w:rPr>
        <w:t>فَإِذَا عَزَمْتَ فَتَوَكَّلْ عَلَى اللَّهِ</w:t>
      </w:r>
      <w:r w:rsidR="001619CE" w:rsidRPr="008B4A46">
        <w:rPr>
          <w:rStyle w:val="Char7"/>
          <w:rtl/>
        </w:rPr>
        <w:t xml:space="preserve"> </w:t>
      </w:r>
      <w:r w:rsidRPr="008B4A46">
        <w:rPr>
          <w:rStyle w:val="Char7"/>
          <w:rtl/>
        </w:rPr>
        <w:t>إِنَّ اللَّهَ يُحِبُّ الْمُتَوَكِّلِينَ١٥٩ إِنْ يَنْصُرْكُمُ اللَّهُ فَلَا غَالِبَ لَكُمْ</w:t>
      </w:r>
      <w:r w:rsidR="001619CE" w:rsidRPr="008B4A46">
        <w:rPr>
          <w:rStyle w:val="Char7"/>
          <w:rtl/>
        </w:rPr>
        <w:t xml:space="preserve"> </w:t>
      </w:r>
      <w:r w:rsidRPr="008B4A46">
        <w:rPr>
          <w:rStyle w:val="Char7"/>
          <w:rtl/>
        </w:rPr>
        <w:t>وَإِنْ يَخْذُلْكُمْ فَمَنْ ذَا الَّذِي يَنْصُرُكُمْ مِنْ بَعْدِهِ</w:t>
      </w:r>
      <w:r w:rsidR="001619CE" w:rsidRPr="008B4A46">
        <w:rPr>
          <w:rStyle w:val="Char7"/>
          <w:rtl/>
        </w:rPr>
        <w:t xml:space="preserve"> </w:t>
      </w:r>
      <w:r w:rsidRPr="008B4A46">
        <w:rPr>
          <w:rStyle w:val="Char7"/>
          <w:rtl/>
        </w:rPr>
        <w:t>وَعَلَى اللَّهِ فَلْيَتَوَكَّلِ الْمُؤْمِنُونَ١٦٠ وَمَا كَانَ لِنَبِيٍّ أَنْ يَغُلَّ</w:t>
      </w:r>
      <w:r w:rsidR="001619CE" w:rsidRPr="008B4A46">
        <w:rPr>
          <w:rStyle w:val="Char7"/>
          <w:rtl/>
        </w:rPr>
        <w:t xml:space="preserve"> </w:t>
      </w:r>
      <w:r w:rsidRPr="008B4A46">
        <w:rPr>
          <w:rStyle w:val="Char7"/>
          <w:rtl/>
        </w:rPr>
        <w:t>وَمَنْ يَغْلُلْ يَأْتِ بِمَا غَلَّ يَوْمَ الْقِيَامَةِ</w:t>
      </w:r>
      <w:r w:rsidR="001619CE" w:rsidRPr="008B4A46">
        <w:rPr>
          <w:rStyle w:val="Char7"/>
          <w:rtl/>
        </w:rPr>
        <w:t xml:space="preserve"> </w:t>
      </w:r>
      <w:r w:rsidRPr="008B4A46">
        <w:rPr>
          <w:rStyle w:val="Char7"/>
          <w:rtl/>
        </w:rPr>
        <w:t>ثُمَّ تُوَفَّى كُلُّ نَفْسٍ مَا كَسَبَتْ وَهُمْ لَا يُظْلَمُونَ١٦١ أَفَمَنِ اتَّبَعَ رِضْوَانَ اللَّهِ كَمَنْ بَاءَ بِسَخَطٍ مِنَ اللَّهِ وَمَأْوَاهُ جَهَنَّمُ</w:t>
      </w:r>
      <w:r w:rsidR="001619CE" w:rsidRPr="008B4A46">
        <w:rPr>
          <w:rStyle w:val="Char7"/>
          <w:rtl/>
        </w:rPr>
        <w:t xml:space="preserve"> </w:t>
      </w:r>
      <w:r w:rsidRPr="008B4A46">
        <w:rPr>
          <w:rStyle w:val="Char7"/>
          <w:rtl/>
        </w:rPr>
        <w:t>وَبِئْسَ الْمَصِيرُ١٦٢ هُمْ دَرَجَاتٌ عِنْدَ اللَّهِ</w:t>
      </w:r>
      <w:r w:rsidR="001619CE" w:rsidRPr="008B4A46">
        <w:rPr>
          <w:rStyle w:val="Char7"/>
          <w:rtl/>
        </w:rPr>
        <w:t xml:space="preserve"> </w:t>
      </w:r>
      <w:r w:rsidRPr="008B4A46">
        <w:rPr>
          <w:rStyle w:val="Char7"/>
          <w:rtl/>
        </w:rPr>
        <w:t>وَاللَّهُ بَصِيرٌ بِمَا يَعْمَلُونَ١٦٣ لَقَدْ مَنَّ اللَّهُ عَلَى الْمُؤْمِنِينَ إِذْ بَعَثَ فِيهِمْ رَسُولًا مِنْ أَنْفُسِهِمْ يَتْلُو عَلَيْهِمْ آيَاتِهِ وَيُزَكِّيهِمْ وَيُعَلِّمُهُمُ الْكِتَابَ وَالْحِكْمَةَ وَإِنْ كَانُوا مِنْ قَبْلُ لَفِي ضَلَالٍ مُبِينٍ١٦٤ أَوَلَمَّا أَصَابَتْكُمْ مُصِيبَةٌ قَدْ أَصَبْتُمْ مِثْلَيْهَا قُلْتُمْ أَنَّى هَذَا</w:t>
      </w:r>
      <w:r w:rsidR="001619CE" w:rsidRPr="008B4A46">
        <w:rPr>
          <w:rStyle w:val="Char7"/>
          <w:rtl/>
        </w:rPr>
        <w:t xml:space="preserve"> </w:t>
      </w:r>
      <w:r w:rsidRPr="008B4A46">
        <w:rPr>
          <w:rStyle w:val="Char7"/>
          <w:rtl/>
        </w:rPr>
        <w:t>قُلْ هُوَ مِنْ عِنْدِ أَنْفُسِكُمْ</w:t>
      </w:r>
      <w:r w:rsidR="001619CE" w:rsidRPr="008B4A46">
        <w:rPr>
          <w:rStyle w:val="Char7"/>
          <w:rtl/>
        </w:rPr>
        <w:t xml:space="preserve"> </w:t>
      </w:r>
      <w:r w:rsidRPr="008B4A46">
        <w:rPr>
          <w:rStyle w:val="Char7"/>
          <w:rtl/>
        </w:rPr>
        <w:t>إِنَّ اللَّهَ عَلَى كُلِّ شَيْءٍ قَدِيرٌ١٦٥</w:t>
      </w:r>
      <w:r w:rsidRPr="002E1D8B">
        <w:rPr>
          <w:rStyle w:val="Char0"/>
          <w:rFonts w:ascii="Times New Roman" w:hAnsi="Times New Roman" w:cs="Traditional Arabic" w:hint="cs"/>
          <w:rtl/>
        </w:rPr>
        <w:t>﴾</w:t>
      </w:r>
      <w:r w:rsidRPr="008B4A46">
        <w:rPr>
          <w:rStyle w:val="Char"/>
          <w:rtl/>
        </w:rPr>
        <w:t xml:space="preserve"> [آل عمران: 158-165]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158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اگر بم</w:t>
      </w:r>
      <w:r w:rsidRPr="00C737A9">
        <w:rPr>
          <w:rStyle w:val="Char0"/>
          <w:rFonts w:hint="cs"/>
          <w:rtl/>
        </w:rPr>
        <w:t>یرید</w:t>
      </w:r>
      <w:r w:rsidRPr="00C737A9">
        <w:rPr>
          <w:rStyle w:val="Char0"/>
          <w:rtl/>
        </w:rPr>
        <w:t xml:space="preserve"> </w:t>
      </w:r>
      <w:r w:rsidRPr="00C737A9">
        <w:rPr>
          <w:rStyle w:val="Char0"/>
          <w:rFonts w:hint="cs"/>
          <w:rtl/>
        </w:rPr>
        <w:t>(</w:t>
      </w:r>
      <w:r w:rsidRPr="00C737A9">
        <w:rPr>
          <w:rStyle w:val="Char0"/>
          <w:rtl/>
        </w:rPr>
        <w:t>به مرگ طب</w:t>
      </w:r>
      <w:r w:rsidRPr="00C737A9">
        <w:rPr>
          <w:rStyle w:val="Char0"/>
          <w:rFonts w:hint="cs"/>
          <w:rtl/>
        </w:rPr>
        <w:t>یعی</w:t>
      </w:r>
      <w:r w:rsidRPr="00C737A9">
        <w:rPr>
          <w:rStyle w:val="Char0"/>
          <w:rtl/>
        </w:rPr>
        <w:t xml:space="preserve">) و </w:t>
      </w:r>
      <w:r w:rsidRPr="00C737A9">
        <w:rPr>
          <w:rStyle w:val="Char0"/>
          <w:rFonts w:hint="cs"/>
          <w:rtl/>
        </w:rPr>
        <w:t>یا</w:t>
      </w:r>
      <w:r w:rsidRPr="00C737A9">
        <w:rPr>
          <w:rStyle w:val="Char0"/>
          <w:rtl/>
        </w:rPr>
        <w:t xml:space="preserve"> کشته شو</w:t>
      </w:r>
      <w:r w:rsidRPr="00C737A9">
        <w:rPr>
          <w:rStyle w:val="Char0"/>
          <w:rFonts w:hint="cs"/>
          <w:rtl/>
        </w:rPr>
        <w:t>ید،</w:t>
      </w:r>
      <w:r w:rsidRPr="00C737A9">
        <w:rPr>
          <w:rStyle w:val="Char0"/>
          <w:rtl/>
        </w:rPr>
        <w:t xml:space="preserve"> البته </w:t>
      </w:r>
      <w:r w:rsidRPr="00C737A9">
        <w:rPr>
          <w:rStyle w:val="Char0"/>
          <w:rFonts w:hint="cs"/>
          <w:rtl/>
        </w:rPr>
        <w:t>(</w:t>
      </w:r>
      <w:r w:rsidRPr="00C737A9">
        <w:rPr>
          <w:rStyle w:val="Char0"/>
          <w:rtl/>
        </w:rPr>
        <w:t>در هر دو صورت)</w:t>
      </w:r>
      <w:r w:rsidR="00A176E9">
        <w:rPr>
          <w:rStyle w:val="Char0"/>
          <w:rtl/>
        </w:rPr>
        <w:t xml:space="preserve"> به‌سوی </w:t>
      </w:r>
      <w:r w:rsidRPr="00C737A9">
        <w:rPr>
          <w:rStyle w:val="Char0"/>
          <w:rtl/>
        </w:rPr>
        <w:t>الله باز گردانده و جمع خواه</w:t>
      </w:r>
      <w:r w:rsidRPr="00C737A9">
        <w:rPr>
          <w:rStyle w:val="Char0"/>
          <w:rFonts w:hint="cs"/>
          <w:rtl/>
        </w:rPr>
        <w:t>ید</w:t>
      </w:r>
      <w:r w:rsidRPr="00C737A9">
        <w:rPr>
          <w:rStyle w:val="Char0"/>
          <w:rtl/>
        </w:rPr>
        <w:t xml:space="preserve"> شد. </w:t>
      </w:r>
      <w:r>
        <w:rPr>
          <w:rStyle w:val="Char0"/>
          <w:rFonts w:ascii="Traditional Arabic" w:hAnsi="mylotus" w:cs="Traditional Arabic" w:hint="cs"/>
          <w:sz w:val="27"/>
          <w:szCs w:val="27"/>
          <w:rtl/>
          <w:lang w:bidi="fa-IR"/>
        </w:rPr>
        <w:t>﴿</w:t>
      </w:r>
      <w:r w:rsidRPr="00C737A9">
        <w:rPr>
          <w:rStyle w:val="Char0"/>
          <w:rFonts w:hint="cs"/>
          <w:rtl/>
        </w:rPr>
        <w:t>159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به سبب رحمت الله است که در مقابل آنها نرم</w:t>
      </w:r>
      <w:r w:rsidRPr="00C737A9">
        <w:rPr>
          <w:rStyle w:val="Char0"/>
          <w:rFonts w:hint="cs"/>
          <w:rtl/>
        </w:rPr>
        <w:t>ی</w:t>
      </w:r>
      <w:r w:rsidRPr="00C737A9">
        <w:rPr>
          <w:rStyle w:val="Char0"/>
          <w:rtl/>
        </w:rPr>
        <w:t xml:space="preserve"> کرد</w:t>
      </w:r>
      <w:r w:rsidRPr="00C737A9">
        <w:rPr>
          <w:rStyle w:val="Char0"/>
          <w:rFonts w:hint="cs"/>
          <w:rtl/>
        </w:rPr>
        <w:t>ی،</w:t>
      </w:r>
      <w:r w:rsidRPr="00C737A9">
        <w:rPr>
          <w:rStyle w:val="Char0"/>
          <w:rtl/>
        </w:rPr>
        <w:t xml:space="preserve"> و اگر درشت خو</w:t>
      </w:r>
      <w:r w:rsidRPr="00C737A9">
        <w:rPr>
          <w:rStyle w:val="Char0"/>
          <w:rFonts w:hint="cs"/>
          <w:rtl/>
        </w:rPr>
        <w:t>ی</w:t>
      </w:r>
      <w:r w:rsidRPr="00C737A9">
        <w:rPr>
          <w:rStyle w:val="Char0"/>
          <w:rtl/>
        </w:rPr>
        <w:t xml:space="preserve"> و سخت دل بود</w:t>
      </w:r>
      <w:r w:rsidRPr="00C737A9">
        <w:rPr>
          <w:rStyle w:val="Char0"/>
          <w:rFonts w:hint="cs"/>
          <w:rtl/>
        </w:rPr>
        <w:t>ی،</w:t>
      </w:r>
      <w:r w:rsidRPr="00C737A9">
        <w:rPr>
          <w:rStyle w:val="Char0"/>
          <w:rtl/>
        </w:rPr>
        <w:t xml:space="preserve"> حتما </w:t>
      </w:r>
      <w:r w:rsidRPr="00C737A9">
        <w:rPr>
          <w:rStyle w:val="Char0"/>
          <w:rtl/>
        </w:rPr>
        <w:lastRenderedPageBreak/>
        <w:t>(مسلمانان</w:t>
      </w:r>
      <w:r w:rsidRPr="00C737A9">
        <w:rPr>
          <w:rStyle w:val="Char0"/>
          <w:rFonts w:hint="cs"/>
          <w:rtl/>
        </w:rPr>
        <w:t>)</w:t>
      </w:r>
      <w:r w:rsidRPr="00C737A9">
        <w:rPr>
          <w:rStyle w:val="Char0"/>
          <w:rtl/>
        </w:rPr>
        <w:t xml:space="preserve"> از اطرا</w:t>
      </w:r>
      <w:r w:rsidRPr="00C737A9">
        <w:rPr>
          <w:rStyle w:val="Char0"/>
          <w:rFonts w:hint="cs"/>
          <w:rtl/>
        </w:rPr>
        <w:t>ف</w:t>
      </w:r>
      <w:r w:rsidRPr="00C737A9">
        <w:rPr>
          <w:rStyle w:val="Char0"/>
          <w:rtl/>
        </w:rPr>
        <w:t xml:space="preserve"> تو دور</w:t>
      </w:r>
      <w:r w:rsidR="001619CE">
        <w:rPr>
          <w:rStyle w:val="Char0"/>
          <w:rtl/>
        </w:rPr>
        <w:t xml:space="preserve"> می‌</w:t>
      </w:r>
      <w:r w:rsidRPr="00C737A9">
        <w:rPr>
          <w:rStyle w:val="Char0"/>
          <w:rtl/>
        </w:rPr>
        <w:t xml:space="preserve">شدند، پس آنها را </w:t>
      </w:r>
      <w:r w:rsidRPr="00C737A9">
        <w:rPr>
          <w:rStyle w:val="Char0"/>
          <w:rFonts w:hint="cs"/>
          <w:rtl/>
        </w:rPr>
        <w:t>(</w:t>
      </w:r>
      <w:r w:rsidRPr="00C737A9">
        <w:rPr>
          <w:rStyle w:val="Char0"/>
          <w:rtl/>
        </w:rPr>
        <w:t>در مورد حق خود) عفو کن و برا</w:t>
      </w:r>
      <w:r w:rsidRPr="00C737A9">
        <w:rPr>
          <w:rStyle w:val="Char0"/>
          <w:rFonts w:hint="cs"/>
          <w:rtl/>
        </w:rPr>
        <w:t>ی</w:t>
      </w:r>
      <w:r w:rsidRPr="00C737A9">
        <w:rPr>
          <w:rStyle w:val="Char0"/>
          <w:rtl/>
        </w:rPr>
        <w:t xml:space="preserve"> آنها </w:t>
      </w:r>
      <w:r w:rsidRPr="00C737A9">
        <w:rPr>
          <w:rStyle w:val="Char0"/>
          <w:rFonts w:hint="cs"/>
          <w:rtl/>
        </w:rPr>
        <w:t>(</w:t>
      </w:r>
      <w:r w:rsidRPr="00C737A9">
        <w:rPr>
          <w:rStyle w:val="Char0"/>
          <w:rtl/>
        </w:rPr>
        <w:t>در بار</w:t>
      </w:r>
      <w:r w:rsidRPr="00C737A9">
        <w:rPr>
          <w:rStyle w:val="Char0"/>
          <w:rFonts w:hint="cs"/>
          <w:rtl/>
        </w:rPr>
        <w:t>ۀ</w:t>
      </w:r>
      <w:r w:rsidRPr="00C737A9">
        <w:rPr>
          <w:rStyle w:val="Char0"/>
          <w:rtl/>
        </w:rPr>
        <w:t xml:space="preserve"> حق الله) مغفرت بخواه و در کارها با آنان مشورت کن، پس چون (بر کار</w:t>
      </w:r>
      <w:r w:rsidRPr="00C737A9">
        <w:rPr>
          <w:rStyle w:val="Char0"/>
          <w:rFonts w:hint="cs"/>
          <w:rtl/>
        </w:rPr>
        <w:t>ی</w:t>
      </w:r>
      <w:r w:rsidRPr="00C737A9">
        <w:rPr>
          <w:rStyle w:val="Char0"/>
          <w:rtl/>
        </w:rPr>
        <w:t>) تصم</w:t>
      </w:r>
      <w:r w:rsidRPr="00C737A9">
        <w:rPr>
          <w:rStyle w:val="Char0"/>
          <w:rFonts w:hint="cs"/>
          <w:rtl/>
        </w:rPr>
        <w:t>یم</w:t>
      </w:r>
      <w:r w:rsidRPr="00C737A9">
        <w:rPr>
          <w:rStyle w:val="Char0"/>
          <w:rtl/>
        </w:rPr>
        <w:t xml:space="preserve"> گرفت</w:t>
      </w:r>
      <w:r w:rsidRPr="00C737A9">
        <w:rPr>
          <w:rStyle w:val="Char0"/>
          <w:rFonts w:hint="cs"/>
          <w:rtl/>
        </w:rPr>
        <w:t>ی</w:t>
      </w:r>
      <w:r w:rsidRPr="00C737A9">
        <w:rPr>
          <w:rStyle w:val="Char0"/>
          <w:rtl/>
        </w:rPr>
        <w:t xml:space="preserve"> پس بر الله توکل کن؛</w:t>
      </w:r>
      <w:r w:rsidR="001619CE">
        <w:rPr>
          <w:rStyle w:val="Char0"/>
          <w:rtl/>
        </w:rPr>
        <w:t xml:space="preserve"> بی‌</w:t>
      </w:r>
      <w:r w:rsidRPr="00C737A9">
        <w:rPr>
          <w:rStyle w:val="Char0"/>
          <w:rtl/>
        </w:rPr>
        <w:t xml:space="preserve">گمان الله توکل کنندگان را دوست دارد. </w:t>
      </w:r>
      <w:r>
        <w:rPr>
          <w:rStyle w:val="Char0"/>
          <w:rFonts w:ascii="Traditional Arabic" w:hAnsi="mylotus" w:cs="Traditional Arabic" w:hint="cs"/>
          <w:sz w:val="27"/>
          <w:szCs w:val="27"/>
          <w:rtl/>
          <w:lang w:bidi="fa-IR"/>
        </w:rPr>
        <w:t>﴿</w:t>
      </w:r>
      <w:r w:rsidRPr="00C737A9">
        <w:rPr>
          <w:rStyle w:val="Char0"/>
          <w:rFonts w:hint="cs"/>
          <w:rtl/>
        </w:rPr>
        <w:t>160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اگر الله شما را </w:t>
      </w:r>
      <w:r w:rsidRPr="00C737A9">
        <w:rPr>
          <w:rStyle w:val="Char0"/>
          <w:rFonts w:hint="cs"/>
          <w:rtl/>
        </w:rPr>
        <w:t>یاری</w:t>
      </w:r>
      <w:r w:rsidRPr="00C737A9">
        <w:rPr>
          <w:rStyle w:val="Char0"/>
          <w:rtl/>
        </w:rPr>
        <w:t xml:space="preserve"> و مدد کند، پس ه</w:t>
      </w:r>
      <w:r w:rsidRPr="00C737A9">
        <w:rPr>
          <w:rStyle w:val="Char0"/>
          <w:rFonts w:hint="cs"/>
          <w:rtl/>
        </w:rPr>
        <w:t>یچ</w:t>
      </w:r>
      <w:r w:rsidRPr="00C737A9">
        <w:rPr>
          <w:rStyle w:val="Char0"/>
          <w:rtl/>
        </w:rPr>
        <w:t>کس بر شما غالب نخواهد شد، و اگر شما را خوار و ترک کند، ک</w:t>
      </w:r>
      <w:r w:rsidRPr="00C737A9">
        <w:rPr>
          <w:rStyle w:val="Char0"/>
          <w:rFonts w:hint="cs"/>
          <w:rtl/>
        </w:rPr>
        <w:t>یست</w:t>
      </w:r>
      <w:r w:rsidRPr="00C737A9">
        <w:rPr>
          <w:rStyle w:val="Char0"/>
          <w:rtl/>
        </w:rPr>
        <w:t xml:space="preserve"> که بعد از او شما را مدد کند؟ و مؤمنان با</w:t>
      </w:r>
      <w:r w:rsidRPr="00C737A9">
        <w:rPr>
          <w:rStyle w:val="Char0"/>
          <w:rFonts w:hint="cs"/>
          <w:rtl/>
        </w:rPr>
        <w:t>ید</w:t>
      </w:r>
      <w:r w:rsidRPr="00C737A9">
        <w:rPr>
          <w:rStyle w:val="Char0"/>
          <w:rtl/>
        </w:rPr>
        <w:t xml:space="preserve"> بر الله توکل کنند. </w:t>
      </w:r>
      <w:r>
        <w:rPr>
          <w:rStyle w:val="Char0"/>
          <w:rFonts w:ascii="Traditional Arabic" w:hAnsi="mylotus" w:cs="Traditional Arabic" w:hint="cs"/>
          <w:sz w:val="27"/>
          <w:szCs w:val="27"/>
          <w:rtl/>
          <w:lang w:bidi="fa-IR"/>
        </w:rPr>
        <w:t>﴿</w:t>
      </w:r>
      <w:r w:rsidRPr="00C737A9">
        <w:rPr>
          <w:rStyle w:val="Char0"/>
          <w:rFonts w:hint="cs"/>
          <w:rtl/>
        </w:rPr>
        <w:t>161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ه</w:t>
      </w:r>
      <w:r w:rsidRPr="00C737A9">
        <w:rPr>
          <w:rStyle w:val="Char0"/>
          <w:rFonts w:hint="cs"/>
          <w:rtl/>
        </w:rPr>
        <w:t>یچ</w:t>
      </w:r>
      <w:r w:rsidRPr="00C737A9">
        <w:rPr>
          <w:rStyle w:val="Char0"/>
          <w:rtl/>
        </w:rPr>
        <w:t xml:space="preserve"> پ</w:t>
      </w:r>
      <w:r w:rsidRPr="00C737A9">
        <w:rPr>
          <w:rStyle w:val="Char0"/>
          <w:rFonts w:hint="cs"/>
          <w:rtl/>
        </w:rPr>
        <w:t>یغمبری</w:t>
      </w:r>
      <w:r w:rsidRPr="00C737A9">
        <w:rPr>
          <w:rStyle w:val="Char0"/>
          <w:rtl/>
        </w:rPr>
        <w:t xml:space="preserve"> شا</w:t>
      </w:r>
      <w:r w:rsidRPr="00C737A9">
        <w:rPr>
          <w:rStyle w:val="Char0"/>
          <w:rFonts w:hint="cs"/>
          <w:rtl/>
        </w:rPr>
        <w:t>یسته</w:t>
      </w:r>
      <w:r w:rsidRPr="00C737A9">
        <w:rPr>
          <w:rStyle w:val="Char0"/>
          <w:rtl/>
        </w:rPr>
        <w:t xml:space="preserve"> ن</w:t>
      </w:r>
      <w:r w:rsidRPr="00C737A9">
        <w:rPr>
          <w:rStyle w:val="Char0"/>
          <w:rFonts w:hint="cs"/>
          <w:rtl/>
        </w:rPr>
        <w:t>یست</w:t>
      </w:r>
      <w:r w:rsidRPr="00C737A9">
        <w:rPr>
          <w:rStyle w:val="Char0"/>
          <w:rtl/>
        </w:rPr>
        <w:t xml:space="preserve"> که در مال غن</w:t>
      </w:r>
      <w:r w:rsidRPr="00C737A9">
        <w:rPr>
          <w:rStyle w:val="Char0"/>
          <w:rFonts w:hint="cs"/>
          <w:rtl/>
        </w:rPr>
        <w:t>یمت</w:t>
      </w:r>
      <w:r w:rsidRPr="00C737A9">
        <w:rPr>
          <w:rStyle w:val="Char0"/>
          <w:rtl/>
        </w:rPr>
        <w:t xml:space="preserve"> خ</w:t>
      </w:r>
      <w:r w:rsidRPr="00C737A9">
        <w:rPr>
          <w:rStyle w:val="Char0"/>
          <w:rFonts w:hint="cs"/>
          <w:rtl/>
        </w:rPr>
        <w:t>یانت</w:t>
      </w:r>
      <w:r w:rsidRPr="00C737A9">
        <w:rPr>
          <w:rStyle w:val="Char0"/>
          <w:rtl/>
        </w:rPr>
        <w:t xml:space="preserve"> کند (ز</w:t>
      </w:r>
      <w:r w:rsidRPr="00C737A9">
        <w:rPr>
          <w:rStyle w:val="Char0"/>
          <w:rFonts w:hint="cs"/>
          <w:rtl/>
        </w:rPr>
        <w:t>یرا</w:t>
      </w:r>
      <w:r w:rsidRPr="00C737A9">
        <w:rPr>
          <w:rStyle w:val="Char0"/>
          <w:rtl/>
        </w:rPr>
        <w:t>) هرکه در مال غن</w:t>
      </w:r>
      <w:r w:rsidRPr="00C737A9">
        <w:rPr>
          <w:rStyle w:val="Char0"/>
          <w:rFonts w:hint="cs"/>
          <w:rtl/>
        </w:rPr>
        <w:t>یمت</w:t>
      </w:r>
      <w:r w:rsidRPr="00C737A9">
        <w:rPr>
          <w:rStyle w:val="Char0"/>
          <w:rtl/>
        </w:rPr>
        <w:t xml:space="preserve"> خ</w:t>
      </w:r>
      <w:r w:rsidRPr="00C737A9">
        <w:rPr>
          <w:rStyle w:val="Char0"/>
          <w:rFonts w:hint="cs"/>
          <w:rtl/>
        </w:rPr>
        <w:t>یانت</w:t>
      </w:r>
      <w:r w:rsidRPr="00C737A9">
        <w:rPr>
          <w:rStyle w:val="Char0"/>
          <w:rtl/>
        </w:rPr>
        <w:t xml:space="preserve"> کند، در روز ق</w:t>
      </w:r>
      <w:r w:rsidRPr="00C737A9">
        <w:rPr>
          <w:rStyle w:val="Char0"/>
          <w:rFonts w:hint="cs"/>
          <w:rtl/>
        </w:rPr>
        <w:t>یامت</w:t>
      </w:r>
      <w:r w:rsidRPr="00C737A9">
        <w:rPr>
          <w:rStyle w:val="Char0"/>
          <w:rtl/>
        </w:rPr>
        <w:t xml:space="preserve"> با خ</w:t>
      </w:r>
      <w:r w:rsidRPr="00C737A9">
        <w:rPr>
          <w:rStyle w:val="Char0"/>
          <w:rFonts w:hint="cs"/>
          <w:rtl/>
        </w:rPr>
        <w:t>یانت</w:t>
      </w:r>
      <w:r w:rsidRPr="00C737A9">
        <w:rPr>
          <w:rStyle w:val="Char0"/>
          <w:rtl/>
        </w:rPr>
        <w:t xml:space="preserve"> خود حاضر</w:t>
      </w:r>
      <w:r w:rsidR="001619CE">
        <w:rPr>
          <w:rStyle w:val="Char0"/>
          <w:rtl/>
        </w:rPr>
        <w:t xml:space="preserve"> می‌</w:t>
      </w:r>
      <w:r w:rsidRPr="00C737A9">
        <w:rPr>
          <w:rStyle w:val="Char0"/>
          <w:rtl/>
        </w:rPr>
        <w:t>شود، باز به هر کس جزا</w:t>
      </w:r>
      <w:r w:rsidRPr="00C737A9">
        <w:rPr>
          <w:rStyle w:val="Char0"/>
          <w:rFonts w:hint="cs"/>
          <w:rtl/>
        </w:rPr>
        <w:t>ی</w:t>
      </w:r>
      <w:r w:rsidRPr="00C737A9">
        <w:rPr>
          <w:rStyle w:val="Char0"/>
          <w:rtl/>
        </w:rPr>
        <w:t xml:space="preserve"> آنچه کرده است، بطور کامل داده</w:t>
      </w:r>
      <w:r w:rsidR="001619CE">
        <w:rPr>
          <w:rStyle w:val="Char0"/>
          <w:rtl/>
        </w:rPr>
        <w:t xml:space="preserve"> می‌</w:t>
      </w:r>
      <w:r w:rsidRPr="00C737A9">
        <w:rPr>
          <w:rStyle w:val="Char0"/>
          <w:rtl/>
        </w:rPr>
        <w:t>شود، و بر آنها ظلم</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162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کس</w:t>
      </w:r>
      <w:r w:rsidRPr="00C737A9">
        <w:rPr>
          <w:rStyle w:val="Char0"/>
          <w:rFonts w:hint="cs"/>
          <w:rtl/>
        </w:rPr>
        <w:t>ی</w:t>
      </w:r>
      <w:r w:rsidRPr="00C737A9">
        <w:rPr>
          <w:rStyle w:val="Char0"/>
          <w:rtl/>
        </w:rPr>
        <w:t xml:space="preserve"> که از رضا</w:t>
      </w:r>
      <w:r w:rsidRPr="00C737A9">
        <w:rPr>
          <w:rStyle w:val="Char0"/>
          <w:rFonts w:hint="cs"/>
          <w:rtl/>
        </w:rPr>
        <w:t>ی</w:t>
      </w:r>
      <w:r w:rsidRPr="00C737A9">
        <w:rPr>
          <w:rStyle w:val="Char0"/>
          <w:rtl/>
        </w:rPr>
        <w:t xml:space="preserve"> الله پ</w:t>
      </w:r>
      <w:r w:rsidRPr="00C737A9">
        <w:rPr>
          <w:rStyle w:val="Char0"/>
          <w:rFonts w:hint="cs"/>
          <w:rtl/>
        </w:rPr>
        <w:t>یروی</w:t>
      </w:r>
      <w:r w:rsidR="001619CE">
        <w:rPr>
          <w:rStyle w:val="Char0"/>
          <w:rtl/>
        </w:rPr>
        <w:t xml:space="preserve"> می‌</w:t>
      </w:r>
      <w:r w:rsidRPr="00C737A9">
        <w:rPr>
          <w:rStyle w:val="Char0"/>
          <w:rtl/>
        </w:rPr>
        <w:t>کند، مانند کس</w:t>
      </w:r>
      <w:r w:rsidRPr="00C737A9">
        <w:rPr>
          <w:rStyle w:val="Char0"/>
          <w:rFonts w:hint="cs"/>
          <w:rtl/>
        </w:rPr>
        <w:t>ی</w:t>
      </w:r>
      <w:r w:rsidRPr="00C737A9">
        <w:rPr>
          <w:rStyle w:val="Char0"/>
          <w:rtl/>
        </w:rPr>
        <w:t xml:space="preserve"> است که به قهر و خشم الله بازگشته است و گرفتار شده است و جا</w:t>
      </w:r>
      <w:r w:rsidRPr="00C737A9">
        <w:rPr>
          <w:rStyle w:val="Char0"/>
          <w:rFonts w:hint="cs"/>
          <w:rtl/>
        </w:rPr>
        <w:t>ی</w:t>
      </w:r>
      <w:r w:rsidRPr="00C737A9">
        <w:rPr>
          <w:rStyle w:val="Char0"/>
          <w:rtl/>
        </w:rPr>
        <w:t xml:space="preserve"> او دوزخ است؟ و دوزخ </w:t>
      </w:r>
      <w:r w:rsidRPr="00C737A9">
        <w:rPr>
          <w:rStyle w:val="Char0"/>
          <w:rFonts w:hint="cs"/>
          <w:rtl/>
        </w:rPr>
        <w:t>بد</w:t>
      </w:r>
      <w:r w:rsidRPr="00C737A9">
        <w:rPr>
          <w:rStyle w:val="Char0"/>
          <w:rtl/>
        </w:rPr>
        <w:t xml:space="preserve"> جا</w:t>
      </w:r>
      <w:r w:rsidRPr="00C737A9">
        <w:rPr>
          <w:rStyle w:val="Char0"/>
          <w:rFonts w:hint="cs"/>
          <w:rtl/>
        </w:rPr>
        <w:t>ی</w:t>
      </w:r>
      <w:r w:rsidRPr="00C737A9">
        <w:rPr>
          <w:rStyle w:val="Char0"/>
          <w:rtl/>
        </w:rPr>
        <w:t xml:space="preserve"> بازگشت است. </w:t>
      </w:r>
      <w:r>
        <w:rPr>
          <w:rStyle w:val="Char0"/>
          <w:rFonts w:ascii="Traditional Arabic" w:hAnsi="mylotus" w:cs="Traditional Arabic" w:hint="cs"/>
          <w:sz w:val="27"/>
          <w:szCs w:val="27"/>
          <w:rtl/>
          <w:lang w:bidi="fa-IR"/>
        </w:rPr>
        <w:t>﴿</w:t>
      </w:r>
      <w:r w:rsidRPr="00C737A9">
        <w:rPr>
          <w:rStyle w:val="Char0"/>
          <w:rFonts w:hint="cs"/>
          <w:rtl/>
        </w:rPr>
        <w:t>163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آنها (پ</w:t>
      </w:r>
      <w:r w:rsidRPr="00C737A9">
        <w:rPr>
          <w:rStyle w:val="Char0"/>
          <w:rFonts w:hint="cs"/>
          <w:rtl/>
        </w:rPr>
        <w:t>یروان</w:t>
      </w:r>
      <w:r w:rsidRPr="00C737A9">
        <w:rPr>
          <w:rStyle w:val="Char0"/>
          <w:rtl/>
        </w:rPr>
        <w:t xml:space="preserve"> رضا</w:t>
      </w:r>
      <w:r w:rsidRPr="00C737A9">
        <w:rPr>
          <w:rStyle w:val="Char0"/>
          <w:rFonts w:hint="cs"/>
          <w:rtl/>
        </w:rPr>
        <w:t>ی</w:t>
      </w:r>
      <w:r w:rsidRPr="00C737A9">
        <w:rPr>
          <w:rStyle w:val="Char0"/>
          <w:rtl/>
        </w:rPr>
        <w:t xml:space="preserve"> الله) مراتب و مقام مختلف</w:t>
      </w:r>
      <w:r w:rsidRPr="00C737A9">
        <w:rPr>
          <w:rStyle w:val="Char0"/>
          <w:rFonts w:hint="cs"/>
          <w:rtl/>
        </w:rPr>
        <w:t>ی</w:t>
      </w:r>
      <w:r w:rsidRPr="00C737A9">
        <w:rPr>
          <w:rStyle w:val="Char0"/>
          <w:rtl/>
        </w:rPr>
        <w:t xml:space="preserve"> نزد الله دارند، و الله به آنچه</w:t>
      </w:r>
      <w:r w:rsidR="001619CE">
        <w:rPr>
          <w:rStyle w:val="Char0"/>
          <w:rtl/>
        </w:rPr>
        <w:t xml:space="preserve"> می‌</w:t>
      </w:r>
      <w:r w:rsidRPr="00C737A9">
        <w:rPr>
          <w:rStyle w:val="Char0"/>
          <w:rtl/>
        </w:rPr>
        <w:t>کنند، ب</w:t>
      </w:r>
      <w:r w:rsidRPr="00C737A9">
        <w:rPr>
          <w:rStyle w:val="Char0"/>
          <w:rFonts w:hint="cs"/>
          <w:rtl/>
        </w:rPr>
        <w:t>یناست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164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به راست</w:t>
      </w:r>
      <w:r w:rsidRPr="00C737A9">
        <w:rPr>
          <w:rStyle w:val="Char0"/>
          <w:rFonts w:hint="cs"/>
          <w:rtl/>
        </w:rPr>
        <w:t>ی</w:t>
      </w:r>
      <w:r w:rsidRPr="00C737A9">
        <w:rPr>
          <w:rStyle w:val="Char0"/>
          <w:rtl/>
        </w:rPr>
        <w:t xml:space="preserve"> که الله بر مؤمنان احسان نمود، آن وقت که در م</w:t>
      </w:r>
      <w:r w:rsidRPr="00C737A9">
        <w:rPr>
          <w:rStyle w:val="Char0"/>
          <w:rFonts w:hint="cs"/>
          <w:rtl/>
        </w:rPr>
        <w:t>یان</w:t>
      </w:r>
      <w:r w:rsidRPr="00C737A9">
        <w:rPr>
          <w:rStyle w:val="Char0"/>
          <w:rtl/>
        </w:rPr>
        <w:t xml:space="preserve"> آنها پ</w:t>
      </w:r>
      <w:r w:rsidRPr="00C737A9">
        <w:rPr>
          <w:rStyle w:val="Char0"/>
          <w:rFonts w:hint="cs"/>
          <w:rtl/>
        </w:rPr>
        <w:t>یغمبری</w:t>
      </w:r>
      <w:r w:rsidRPr="00C737A9">
        <w:rPr>
          <w:rStyle w:val="Char0"/>
          <w:rtl/>
        </w:rPr>
        <w:t xml:space="preserve"> از جنس خودشان فرستاد تا آيات الله را بر آنها تلاوت کند، و آنها را (از عقائد و اعمال باطل) پاک سازد و به ا</w:t>
      </w:r>
      <w:r w:rsidRPr="00C737A9">
        <w:rPr>
          <w:rStyle w:val="Char0"/>
          <w:rFonts w:hint="cs"/>
          <w:rtl/>
        </w:rPr>
        <w:t>یشان</w:t>
      </w:r>
      <w:r w:rsidRPr="00C737A9">
        <w:rPr>
          <w:rStyle w:val="Char0"/>
          <w:rtl/>
        </w:rPr>
        <w:t xml:space="preserve"> (احکام) کتاب (قرآن) و حکمت (سنت) را تعل</w:t>
      </w:r>
      <w:r w:rsidRPr="00C737A9">
        <w:rPr>
          <w:rStyle w:val="Char0"/>
          <w:rFonts w:hint="cs"/>
          <w:rtl/>
        </w:rPr>
        <w:t>یم</w:t>
      </w:r>
      <w:r w:rsidRPr="00C737A9">
        <w:rPr>
          <w:rStyle w:val="Char0"/>
          <w:rtl/>
        </w:rPr>
        <w:t xml:space="preserve"> دهد، هرچند پ</w:t>
      </w:r>
      <w:r w:rsidRPr="00C737A9">
        <w:rPr>
          <w:rStyle w:val="Char0"/>
          <w:rFonts w:hint="cs"/>
          <w:rtl/>
        </w:rPr>
        <w:t>یش</w:t>
      </w:r>
      <w:r w:rsidRPr="00C737A9">
        <w:rPr>
          <w:rStyle w:val="Char0"/>
          <w:rtl/>
        </w:rPr>
        <w:t xml:space="preserve"> از آن در گمراه</w:t>
      </w:r>
      <w:r w:rsidRPr="00C737A9">
        <w:rPr>
          <w:rStyle w:val="Char0"/>
          <w:rFonts w:hint="cs"/>
          <w:rtl/>
        </w:rPr>
        <w:t>ی</w:t>
      </w:r>
      <w:r w:rsidRPr="00C737A9">
        <w:rPr>
          <w:rStyle w:val="Char0"/>
          <w:rtl/>
        </w:rPr>
        <w:t xml:space="preserve"> آشکارا واقع بودند. </w:t>
      </w:r>
      <w:r>
        <w:rPr>
          <w:rStyle w:val="Char0"/>
          <w:rFonts w:ascii="Traditional Arabic" w:hAnsi="mylotus" w:cs="Traditional Arabic" w:hint="cs"/>
          <w:sz w:val="27"/>
          <w:szCs w:val="27"/>
          <w:rtl/>
          <w:lang w:bidi="fa-IR"/>
        </w:rPr>
        <w:t>﴿</w:t>
      </w:r>
      <w:r w:rsidRPr="00C737A9">
        <w:rPr>
          <w:rStyle w:val="Char0"/>
          <w:rFonts w:hint="cs"/>
          <w:rtl/>
        </w:rPr>
        <w:t>165</w:t>
      </w:r>
      <w:r>
        <w:rPr>
          <w:rStyle w:val="Char0"/>
          <w:rFonts w:ascii="Traditional Arabic" w:hAnsi="mylotus" w:cs="Traditional Arabic" w:hint="cs"/>
          <w:sz w:val="27"/>
          <w:szCs w:val="27"/>
          <w:rtl/>
          <w:lang w:bidi="fa-IR"/>
        </w:rPr>
        <w:t>﴾</w:t>
      </w:r>
      <w:r w:rsidR="001619CE">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وقت</w:t>
      </w:r>
      <w:r w:rsidRPr="00C737A9">
        <w:rPr>
          <w:rStyle w:val="Char0"/>
          <w:rFonts w:hint="cs"/>
          <w:rtl/>
        </w:rPr>
        <w:t>ی</w:t>
      </w:r>
      <w:r w:rsidRPr="00C737A9">
        <w:rPr>
          <w:rStyle w:val="Char0"/>
          <w:rtl/>
        </w:rPr>
        <w:t xml:space="preserve"> که مص</w:t>
      </w:r>
      <w:r w:rsidRPr="00C737A9">
        <w:rPr>
          <w:rStyle w:val="Char0"/>
          <w:rFonts w:hint="cs"/>
          <w:rtl/>
        </w:rPr>
        <w:t>یبتی</w:t>
      </w:r>
      <w:r w:rsidRPr="00C737A9">
        <w:rPr>
          <w:rStyle w:val="Char0"/>
          <w:rtl/>
        </w:rPr>
        <w:t xml:space="preserve"> (در جنگ احد) به شما رس</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شما </w:t>
      </w:r>
      <w:r w:rsidRPr="00C737A9">
        <w:rPr>
          <w:rStyle w:val="Char0"/>
          <w:rFonts w:hint="cs"/>
          <w:rtl/>
        </w:rPr>
        <w:t>(</w:t>
      </w:r>
      <w:r w:rsidRPr="00C737A9">
        <w:rPr>
          <w:rStyle w:val="Char0"/>
          <w:rtl/>
        </w:rPr>
        <w:t>در جنگ بدر) دوچند آن را (به دشمن تان) رسان</w:t>
      </w:r>
      <w:r w:rsidRPr="00C737A9">
        <w:rPr>
          <w:rStyle w:val="Char0"/>
          <w:rFonts w:hint="cs"/>
          <w:rtl/>
        </w:rPr>
        <w:t>یده</w:t>
      </w:r>
      <w:r w:rsidRPr="00C737A9">
        <w:rPr>
          <w:rStyle w:val="Char0"/>
          <w:rtl/>
        </w:rPr>
        <w:t xml:space="preserve"> بود</w:t>
      </w:r>
      <w:r w:rsidRPr="00C737A9">
        <w:rPr>
          <w:rStyle w:val="Char0"/>
          <w:rFonts w:hint="cs"/>
          <w:rtl/>
        </w:rPr>
        <w:t>ید،</w:t>
      </w:r>
      <w:r w:rsidRPr="00C737A9">
        <w:rPr>
          <w:rStyle w:val="Char0"/>
          <w:rtl/>
        </w:rPr>
        <w:t xml:space="preserve"> (باز) گفت</w:t>
      </w:r>
      <w:r w:rsidRPr="00C737A9">
        <w:rPr>
          <w:rStyle w:val="Char0"/>
          <w:rFonts w:hint="cs"/>
          <w:rtl/>
        </w:rPr>
        <w:t>ید</w:t>
      </w:r>
      <w:r w:rsidRPr="00C737A9">
        <w:rPr>
          <w:rStyle w:val="Char0"/>
          <w:rtl/>
        </w:rPr>
        <w:t>: ا</w:t>
      </w:r>
      <w:r w:rsidRPr="00C737A9">
        <w:rPr>
          <w:rStyle w:val="Char0"/>
          <w:rFonts w:hint="cs"/>
          <w:rtl/>
        </w:rPr>
        <w:t>ین</w:t>
      </w:r>
      <w:r w:rsidRPr="00C737A9">
        <w:rPr>
          <w:rStyle w:val="Char0"/>
          <w:rtl/>
        </w:rPr>
        <w:t xml:space="preserve"> مص</w:t>
      </w:r>
      <w:r w:rsidRPr="00C737A9">
        <w:rPr>
          <w:rStyle w:val="Char0"/>
          <w:rFonts w:hint="cs"/>
          <w:rtl/>
        </w:rPr>
        <w:t>یبت</w:t>
      </w:r>
      <w:r w:rsidRPr="00C737A9">
        <w:rPr>
          <w:rStyle w:val="Char0"/>
          <w:rtl/>
        </w:rPr>
        <w:t xml:space="preserve"> از </w:t>
      </w:r>
      <w:r w:rsidRPr="00C737A9">
        <w:rPr>
          <w:rStyle w:val="Char0"/>
          <w:rFonts w:hint="cs"/>
          <w:rtl/>
        </w:rPr>
        <w:t>کجا</w:t>
      </w:r>
      <w:r w:rsidRPr="00C737A9">
        <w:rPr>
          <w:rStyle w:val="Char0"/>
          <w:rtl/>
        </w:rPr>
        <w:t xml:space="preserve"> آمد؟ بگو: آن (مص</w:t>
      </w:r>
      <w:r w:rsidRPr="00C737A9">
        <w:rPr>
          <w:rStyle w:val="Char0"/>
          <w:rFonts w:hint="cs"/>
          <w:rtl/>
        </w:rPr>
        <w:t>یبت</w:t>
      </w:r>
      <w:r w:rsidRPr="00C737A9">
        <w:rPr>
          <w:rStyle w:val="Char0"/>
          <w:rtl/>
        </w:rPr>
        <w:t>) از طرف خودتان است (وسبب آن خودتان هست</w:t>
      </w:r>
      <w:r w:rsidRPr="00C737A9">
        <w:rPr>
          <w:rStyle w:val="Char0"/>
          <w:rFonts w:hint="cs"/>
          <w:rtl/>
        </w:rPr>
        <w:t>ید</w:t>
      </w:r>
      <w:r w:rsidRPr="00C737A9">
        <w:rPr>
          <w:rStyle w:val="Char0"/>
          <w:rtl/>
        </w:rPr>
        <w:t xml:space="preserve">)، </w:t>
      </w:r>
      <w:r w:rsidRPr="00C737A9">
        <w:rPr>
          <w:rStyle w:val="Char0"/>
          <w:rFonts w:hint="cs"/>
          <w:rtl/>
        </w:rPr>
        <w:t>یقینا</w:t>
      </w:r>
      <w:r w:rsidRPr="00C737A9">
        <w:rPr>
          <w:rStyle w:val="Char0"/>
          <w:rtl/>
        </w:rPr>
        <w:t xml:space="preserve"> الله بر هرچ</w:t>
      </w:r>
      <w:r w:rsidRPr="00C737A9">
        <w:rPr>
          <w:rStyle w:val="Char0"/>
          <w:rFonts w:hint="cs"/>
          <w:rtl/>
        </w:rPr>
        <w:t>یز</w:t>
      </w:r>
      <w:r w:rsidRPr="00C737A9">
        <w:rPr>
          <w:rStyle w:val="Char0"/>
          <w:rtl/>
        </w:rPr>
        <w:t xml:space="preserve"> قادر است.</w:t>
      </w:r>
    </w:p>
    <w:p w:rsidR="00AD43F8" w:rsidRDefault="00AD43F8" w:rsidP="00AD43F8">
      <w:pPr>
        <w:pStyle w:val="a0"/>
        <w:rPr>
          <w:rStyle w:val="Char0"/>
          <w:rtl/>
        </w:rPr>
      </w:pPr>
      <w:r w:rsidRPr="002E1D8B">
        <w:rPr>
          <w:rStyle w:val="Char0"/>
          <w:rFonts w:cs="Traditional Arabic"/>
          <w:rtl/>
        </w:rPr>
        <w:t>﴿</w:t>
      </w:r>
      <w:r w:rsidRPr="008B4A46">
        <w:rPr>
          <w:rStyle w:val="Char7"/>
          <w:rtl/>
        </w:rPr>
        <w:t>وَمَا أَصَابَكُمْ يَوْمَ الْتَقَى الْجَمْعَانِ فَبِإِذْنِ اللَّهِ وَلِيَعْلَمَ الْمُؤْمِنِينَ١٦٦ وَلِيَعْلَمَ الَّذِينَ نَافَقُوا</w:t>
      </w:r>
      <w:r w:rsidR="001619CE" w:rsidRPr="008B4A46">
        <w:rPr>
          <w:rStyle w:val="Char7"/>
          <w:rtl/>
        </w:rPr>
        <w:t xml:space="preserve"> </w:t>
      </w:r>
      <w:r w:rsidRPr="008B4A46">
        <w:rPr>
          <w:rStyle w:val="Char7"/>
          <w:rtl/>
        </w:rPr>
        <w:t>وَقِيلَ لَهُمْ تَعَالَوْا قَاتِلُوا فِي سَبِيلِ اللَّهِ أَوِ ادْفَعُوا</w:t>
      </w:r>
      <w:r w:rsidR="001619CE" w:rsidRPr="008B4A46">
        <w:rPr>
          <w:rStyle w:val="Char7"/>
          <w:rtl/>
        </w:rPr>
        <w:t xml:space="preserve"> </w:t>
      </w:r>
      <w:r w:rsidRPr="008B4A46">
        <w:rPr>
          <w:rStyle w:val="Char7"/>
          <w:rtl/>
        </w:rPr>
        <w:t>قَالُوا لَوْ نَعْلَمُ قِتَالًا لَاتَّبَعْنَاكُمْ</w:t>
      </w:r>
      <w:r w:rsidR="001619CE" w:rsidRPr="008B4A46">
        <w:rPr>
          <w:rStyle w:val="Char7"/>
          <w:rtl/>
        </w:rPr>
        <w:t xml:space="preserve"> </w:t>
      </w:r>
      <w:r w:rsidRPr="008B4A46">
        <w:rPr>
          <w:rStyle w:val="Char7"/>
          <w:rtl/>
        </w:rPr>
        <w:t>هُمْ لِلْكُفْرِ يَوْمَئِذٍ أَقْرَبُ مِنْهُمْ لِلْإِيمَانِ</w:t>
      </w:r>
      <w:r w:rsidR="001619CE" w:rsidRPr="008B4A46">
        <w:rPr>
          <w:rStyle w:val="Char7"/>
          <w:rtl/>
        </w:rPr>
        <w:t xml:space="preserve"> </w:t>
      </w:r>
      <w:r w:rsidRPr="008B4A46">
        <w:rPr>
          <w:rStyle w:val="Char7"/>
          <w:rtl/>
        </w:rPr>
        <w:t>يَقُولُونَ بِأَفْوَاهِهِمْ مَا لَيْسَ فِي قُلُوبِهِمْ</w:t>
      </w:r>
      <w:r w:rsidR="001619CE" w:rsidRPr="008B4A46">
        <w:rPr>
          <w:rStyle w:val="Char7"/>
          <w:rtl/>
        </w:rPr>
        <w:t xml:space="preserve"> </w:t>
      </w:r>
      <w:r w:rsidRPr="008B4A46">
        <w:rPr>
          <w:rStyle w:val="Char7"/>
          <w:rtl/>
        </w:rPr>
        <w:t>وَاللَّهُ أَعْلَمُ بِمَا يَكْتُمُونَ١٦٧ الَّذِينَ قَالُوا لِإِخْوَانِهِمْ وَقَعَدُوا لَوْ أَطَاعُونَا مَا قُتِلُوا</w:t>
      </w:r>
      <w:r w:rsidR="001619CE" w:rsidRPr="008B4A46">
        <w:rPr>
          <w:rStyle w:val="Char7"/>
          <w:rtl/>
        </w:rPr>
        <w:t xml:space="preserve"> </w:t>
      </w:r>
      <w:r w:rsidRPr="008B4A46">
        <w:rPr>
          <w:rStyle w:val="Char7"/>
          <w:rtl/>
        </w:rPr>
        <w:t>قُلْ فَادْرَءُوا عَنْ أَنْفُسِكُمُ الْمَوْتَ إِنْ كُنْتُمْ صَادِقِينَ١٦٨ وَلَا تَحْسَبَنَّ الَّذِينَ قُتِلُوا فِي سَبِيلِ اللَّهِ أَمْوَاتًا</w:t>
      </w:r>
      <w:r w:rsidR="001619CE" w:rsidRPr="008B4A46">
        <w:rPr>
          <w:rStyle w:val="Char7"/>
          <w:rtl/>
        </w:rPr>
        <w:t xml:space="preserve"> </w:t>
      </w:r>
      <w:r w:rsidRPr="008B4A46">
        <w:rPr>
          <w:rStyle w:val="Char7"/>
          <w:rtl/>
        </w:rPr>
        <w:t xml:space="preserve">بَلْ أَحْيَاءٌ عِنْدَ رَبِّهِمْ يُرْزَقُونَ١٦٩ فَرِحِينَ بِمَا آتَاهُمُ اللَّهُ مِنْ فَضْلِهِ وَيَسْتَبْشِرُونَ بِالَّذِينَ لَمْ يَلْحَقُوا بِهِمْ مِنْ خَلْفِهِمْ أَلَّا خَوْفٌ عَلَيْهِمْ وَلَا هُمْ يَحْزَنُونَ١٧٠ يَسْتَبْشِرُونَ بِنِعْمَةٍ مِنَ اللَّهِ </w:t>
      </w:r>
      <w:r w:rsidRPr="008B4A46">
        <w:rPr>
          <w:rStyle w:val="Char7"/>
          <w:rtl/>
        </w:rPr>
        <w:lastRenderedPageBreak/>
        <w:t>وَفَضْلٍ وَأَنَّ اللَّهَ لَا يُضِيعُ أَجْرَ الْمُؤْمِنِينَ١٧١ الَّذِينَ اسْتَجَابُوا لِلَّهِ وَالرَّسُولِ مِنْ بَعْدِ مَا أَصَابَهُمُ الْقَرْحُ</w:t>
      </w:r>
      <w:r w:rsidR="001619CE" w:rsidRPr="008B4A46">
        <w:rPr>
          <w:rStyle w:val="Char7"/>
          <w:rtl/>
        </w:rPr>
        <w:t xml:space="preserve"> </w:t>
      </w:r>
      <w:r w:rsidRPr="008B4A46">
        <w:rPr>
          <w:rStyle w:val="Char7"/>
          <w:rtl/>
        </w:rPr>
        <w:t>لِلَّذِينَ أَحْسَنُوا مِنْهُمْ وَاتَّقَوْا أَجْرٌ عَظِيمٌ١٧٢ الَّذِينَ قَالَ لَهُمُ النَّاسُ إِنَّ النَّاسَ قَدْ جَمَعُوا لَكُمْ فَاخْشَوْهُمْ فَزَادَهُمْ إِيمَانًا وَقَالُوا حَسْبُنَا اللَّهُ وَنِعْمَ الْوَكِيلُ١٧٣</w:t>
      </w:r>
      <w:r w:rsidRPr="002E1D8B">
        <w:rPr>
          <w:rStyle w:val="Char0"/>
          <w:rFonts w:ascii="Times New Roman" w:hAnsi="Times New Roman" w:cs="Traditional Arabic" w:hint="cs"/>
          <w:rtl/>
        </w:rPr>
        <w:t>﴾</w:t>
      </w:r>
      <w:r w:rsidRPr="008B4A46">
        <w:rPr>
          <w:rStyle w:val="Char"/>
          <w:rtl/>
        </w:rPr>
        <w:t xml:space="preserve"> [آل عمران: 166-173]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166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هر چه </w:t>
      </w:r>
      <w:r w:rsidRPr="00C737A9">
        <w:rPr>
          <w:rStyle w:val="Char0"/>
          <w:rFonts w:hint="cs"/>
          <w:rtl/>
        </w:rPr>
        <w:t>(</w:t>
      </w:r>
      <w:r w:rsidRPr="00C737A9">
        <w:rPr>
          <w:rStyle w:val="Char0"/>
          <w:rtl/>
        </w:rPr>
        <w:t>از مصائب) در روز روبرو شدن دو گروه (جنگ احد) به شما رس</w:t>
      </w:r>
      <w:r w:rsidRPr="00C737A9">
        <w:rPr>
          <w:rStyle w:val="Char0"/>
          <w:rFonts w:hint="cs"/>
          <w:rtl/>
        </w:rPr>
        <w:t>ید،</w:t>
      </w:r>
      <w:r w:rsidRPr="00C737A9">
        <w:rPr>
          <w:rStyle w:val="Char0"/>
          <w:rtl/>
        </w:rPr>
        <w:t xml:space="preserve"> پس به حكم الله بود </w:t>
      </w:r>
      <w:r w:rsidRPr="00C737A9">
        <w:rPr>
          <w:rStyle w:val="Char0"/>
          <w:rFonts w:hint="cs"/>
          <w:rtl/>
        </w:rPr>
        <w:t>(</w:t>
      </w:r>
      <w:r w:rsidRPr="00C737A9">
        <w:rPr>
          <w:rStyle w:val="Char0"/>
          <w:rtl/>
        </w:rPr>
        <w:t>تا شما را در برابر آن اجر دهد و</w:t>
      </w:r>
      <w:r w:rsidRPr="00C737A9">
        <w:rPr>
          <w:rStyle w:val="Char0"/>
          <w:rFonts w:hint="cs"/>
          <w:rtl/>
        </w:rPr>
        <w:t>)</w:t>
      </w:r>
      <w:r w:rsidRPr="00C737A9">
        <w:rPr>
          <w:rStyle w:val="Char0"/>
          <w:rtl/>
        </w:rPr>
        <w:t xml:space="preserve"> تا مؤمنان را مشخص سازد. </w:t>
      </w:r>
      <w:r>
        <w:rPr>
          <w:rStyle w:val="Char0"/>
          <w:rFonts w:ascii="Traditional Arabic" w:hAnsi="mylotus" w:cs="Traditional Arabic" w:hint="cs"/>
          <w:sz w:val="27"/>
          <w:szCs w:val="27"/>
          <w:rtl/>
          <w:lang w:bidi="fa-IR"/>
        </w:rPr>
        <w:t>﴿</w:t>
      </w:r>
      <w:r w:rsidRPr="00C737A9">
        <w:rPr>
          <w:rStyle w:val="Char0"/>
          <w:rFonts w:hint="cs"/>
          <w:rtl/>
        </w:rPr>
        <w:t>167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تا الله منافقان را آشکار و مشخص سازد، منافقان</w:t>
      </w:r>
      <w:r w:rsidRPr="00C737A9">
        <w:rPr>
          <w:rStyle w:val="Char0"/>
          <w:rFonts w:hint="cs"/>
          <w:rtl/>
        </w:rPr>
        <w:t>ی</w:t>
      </w:r>
      <w:r w:rsidRPr="00C737A9">
        <w:rPr>
          <w:rStyle w:val="Char0"/>
          <w:rtl/>
        </w:rPr>
        <w:t xml:space="preserve"> که به آنها گ</w:t>
      </w:r>
      <w:r w:rsidRPr="00C737A9">
        <w:rPr>
          <w:rStyle w:val="Char0"/>
          <w:rFonts w:hint="cs"/>
          <w:rtl/>
        </w:rPr>
        <w:t>فته</w:t>
      </w:r>
      <w:r w:rsidRPr="00C737A9">
        <w:rPr>
          <w:rStyle w:val="Char0"/>
          <w:rtl/>
        </w:rPr>
        <w:t xml:space="preserve"> شد: ب</w:t>
      </w:r>
      <w:r w:rsidRPr="00C737A9">
        <w:rPr>
          <w:rStyle w:val="Char0"/>
          <w:rFonts w:hint="cs"/>
          <w:rtl/>
        </w:rPr>
        <w:t>یاید</w:t>
      </w:r>
      <w:r w:rsidRPr="00C737A9">
        <w:rPr>
          <w:rStyle w:val="Char0"/>
          <w:rtl/>
        </w:rPr>
        <w:t xml:space="preserve"> در راه الله بجنگ</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دشمن را </w:t>
      </w:r>
      <w:r w:rsidRPr="00C737A9">
        <w:rPr>
          <w:rStyle w:val="Char0"/>
          <w:rFonts w:hint="cs"/>
          <w:rtl/>
        </w:rPr>
        <w:t>(</w:t>
      </w:r>
      <w:r w:rsidRPr="00C737A9">
        <w:rPr>
          <w:rStyle w:val="Char0"/>
          <w:rtl/>
        </w:rPr>
        <w:t>از خود</w:t>
      </w:r>
      <w:r w:rsidRPr="00C737A9">
        <w:rPr>
          <w:rStyle w:val="Char0"/>
          <w:rFonts w:hint="cs"/>
          <w:rtl/>
        </w:rPr>
        <w:t>)</w:t>
      </w:r>
      <w:r w:rsidRPr="00C737A9">
        <w:rPr>
          <w:rStyle w:val="Char0"/>
          <w:rtl/>
        </w:rPr>
        <w:t xml:space="preserve"> دفع کن</w:t>
      </w:r>
      <w:r w:rsidRPr="00C737A9">
        <w:rPr>
          <w:rStyle w:val="Char0"/>
          <w:rFonts w:hint="cs"/>
          <w:rtl/>
        </w:rPr>
        <w:t>ید،</w:t>
      </w:r>
      <w:r w:rsidRPr="00C737A9">
        <w:rPr>
          <w:rStyle w:val="Char0"/>
          <w:rtl/>
        </w:rPr>
        <w:t xml:space="preserve"> (در جواب</w:t>
      </w:r>
      <w:r w:rsidRPr="00C737A9">
        <w:rPr>
          <w:rStyle w:val="Char0"/>
          <w:rFonts w:hint="cs"/>
          <w:rtl/>
        </w:rPr>
        <w:t>)</w:t>
      </w:r>
      <w:r w:rsidRPr="00C737A9">
        <w:rPr>
          <w:rStyle w:val="Char0"/>
          <w:rtl/>
        </w:rPr>
        <w:t xml:space="preserve"> گفتند: اگر</w:t>
      </w:r>
      <w:r w:rsidR="001619CE">
        <w:rPr>
          <w:rStyle w:val="Char0"/>
          <w:rtl/>
        </w:rPr>
        <w:t xml:space="preserve"> می‌</w:t>
      </w:r>
      <w:r w:rsidRPr="00C737A9">
        <w:rPr>
          <w:rStyle w:val="Char0"/>
          <w:rtl/>
        </w:rPr>
        <w:t>دانست</w:t>
      </w:r>
      <w:r w:rsidRPr="00C737A9">
        <w:rPr>
          <w:rStyle w:val="Char0"/>
          <w:rFonts w:hint="cs"/>
          <w:rtl/>
        </w:rPr>
        <w:t>یم</w:t>
      </w:r>
      <w:r w:rsidRPr="00C737A9">
        <w:rPr>
          <w:rStyle w:val="Char0"/>
          <w:rtl/>
        </w:rPr>
        <w:t xml:space="preserve"> ا</w:t>
      </w:r>
      <w:r w:rsidRPr="00C737A9">
        <w:rPr>
          <w:rStyle w:val="Char0"/>
          <w:rFonts w:hint="cs"/>
          <w:rtl/>
        </w:rPr>
        <w:t>ین</w:t>
      </w:r>
      <w:r w:rsidRPr="00C737A9">
        <w:rPr>
          <w:rStyle w:val="Char0"/>
          <w:rtl/>
        </w:rPr>
        <w:t xml:space="preserve"> جنگ</w:t>
      </w:r>
      <w:r w:rsidRPr="00C737A9">
        <w:rPr>
          <w:rStyle w:val="Char0"/>
          <w:rFonts w:hint="cs"/>
          <w:rtl/>
        </w:rPr>
        <w:t>ی</w:t>
      </w:r>
      <w:r w:rsidRPr="00C737A9">
        <w:rPr>
          <w:rStyle w:val="Char0"/>
          <w:rtl/>
        </w:rPr>
        <w:t xml:space="preserve"> واقع</w:t>
      </w:r>
      <w:r w:rsidRPr="00C737A9">
        <w:rPr>
          <w:rStyle w:val="Char0"/>
          <w:rFonts w:hint="cs"/>
          <w:rtl/>
        </w:rPr>
        <w:t>ی</w:t>
      </w:r>
      <w:r w:rsidRPr="00C737A9">
        <w:rPr>
          <w:rStyle w:val="Char0"/>
          <w:rtl/>
        </w:rPr>
        <w:t xml:space="preserve"> است حتما از شما پ</w:t>
      </w:r>
      <w:r w:rsidRPr="00C737A9">
        <w:rPr>
          <w:rStyle w:val="Char0"/>
          <w:rFonts w:hint="cs"/>
          <w:rtl/>
        </w:rPr>
        <w:t>یروی</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xml:space="preserve"> آنان (منافقان) در آن روز، به کفر نزد</w:t>
      </w:r>
      <w:r w:rsidRPr="00C737A9">
        <w:rPr>
          <w:rStyle w:val="Char0"/>
          <w:rFonts w:hint="cs"/>
          <w:rtl/>
        </w:rPr>
        <w:t>یک</w:t>
      </w:r>
      <w:r w:rsidR="001619CE">
        <w:rPr>
          <w:rStyle w:val="Char0"/>
          <w:rtl/>
        </w:rPr>
        <w:t xml:space="preserve">‌تر </w:t>
      </w:r>
      <w:r w:rsidRPr="00C737A9">
        <w:rPr>
          <w:rStyle w:val="Char0"/>
          <w:rtl/>
        </w:rPr>
        <w:t>بودند تا به ا</w:t>
      </w:r>
      <w:r w:rsidRPr="00C737A9">
        <w:rPr>
          <w:rStyle w:val="Char0"/>
          <w:rFonts w:hint="cs"/>
          <w:rtl/>
        </w:rPr>
        <w:t>یمان،</w:t>
      </w:r>
      <w:r w:rsidRPr="00C737A9">
        <w:rPr>
          <w:rStyle w:val="Char0"/>
          <w:rtl/>
        </w:rPr>
        <w:t xml:space="preserve"> با دهان خو</w:t>
      </w:r>
      <w:r w:rsidRPr="00C737A9">
        <w:rPr>
          <w:rStyle w:val="Char0"/>
          <w:rFonts w:hint="cs"/>
          <w:rtl/>
        </w:rPr>
        <w:t>یش</w:t>
      </w:r>
      <w:r w:rsidRPr="00C737A9">
        <w:rPr>
          <w:rStyle w:val="Char0"/>
          <w:rtl/>
        </w:rPr>
        <w:t xml:space="preserve"> سخن</w:t>
      </w:r>
      <w:r w:rsidRPr="00C737A9">
        <w:rPr>
          <w:rStyle w:val="Char0"/>
          <w:rFonts w:hint="cs"/>
          <w:rtl/>
        </w:rPr>
        <w:t>ی</w:t>
      </w:r>
      <w:r w:rsidRPr="00C737A9">
        <w:rPr>
          <w:rStyle w:val="Char0"/>
          <w:rtl/>
        </w:rPr>
        <w:t xml:space="preserve"> را</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که در</w:t>
      </w:r>
      <w:r w:rsidR="003F311F">
        <w:rPr>
          <w:rStyle w:val="Char0"/>
          <w:rtl/>
        </w:rPr>
        <w:t xml:space="preserve"> دل‌هایشان </w:t>
      </w:r>
      <w:r w:rsidRPr="00C737A9">
        <w:rPr>
          <w:rStyle w:val="Char0"/>
          <w:rtl/>
        </w:rPr>
        <w:t>ن</w:t>
      </w:r>
      <w:r w:rsidRPr="00C737A9">
        <w:rPr>
          <w:rStyle w:val="Char0"/>
          <w:rFonts w:hint="cs"/>
          <w:rtl/>
        </w:rPr>
        <w:t>یست،</w:t>
      </w:r>
      <w:r w:rsidRPr="00C737A9">
        <w:rPr>
          <w:rStyle w:val="Char0"/>
          <w:rtl/>
        </w:rPr>
        <w:t xml:space="preserve"> و ال</w:t>
      </w:r>
      <w:r w:rsidRPr="00C737A9">
        <w:rPr>
          <w:rStyle w:val="Char0"/>
          <w:rFonts w:hint="cs"/>
          <w:rtl/>
        </w:rPr>
        <w:t>له</w:t>
      </w:r>
      <w:r w:rsidRPr="00C737A9">
        <w:rPr>
          <w:rStyle w:val="Char0"/>
          <w:rtl/>
        </w:rPr>
        <w:t xml:space="preserve"> به آنچه در</w:t>
      </w:r>
      <w:r w:rsidR="0061072C">
        <w:rPr>
          <w:rStyle w:val="Char0"/>
          <w:rtl/>
        </w:rPr>
        <w:t xml:space="preserve"> دل‌های </w:t>
      </w:r>
      <w:r w:rsidRPr="00C737A9">
        <w:rPr>
          <w:rStyle w:val="Char0"/>
          <w:rtl/>
        </w:rPr>
        <w:t>خود</w:t>
      </w:r>
      <w:r w:rsidR="001619CE">
        <w:rPr>
          <w:rStyle w:val="Char0"/>
          <w:rtl/>
        </w:rPr>
        <w:t xml:space="preserve"> می‌</w:t>
      </w:r>
      <w:r w:rsidRPr="00C737A9">
        <w:rPr>
          <w:rStyle w:val="Char0"/>
          <w:rtl/>
        </w:rPr>
        <w:t xml:space="preserve">پوشانند داناتر است. </w:t>
      </w:r>
      <w:r>
        <w:rPr>
          <w:rStyle w:val="Char0"/>
          <w:rFonts w:ascii="Traditional Arabic" w:hAnsi="mylotus" w:cs="Traditional Arabic" w:hint="cs"/>
          <w:sz w:val="27"/>
          <w:szCs w:val="27"/>
          <w:rtl/>
          <w:lang w:bidi="fa-IR"/>
        </w:rPr>
        <w:t>﴿</w:t>
      </w:r>
      <w:r w:rsidRPr="00C737A9">
        <w:rPr>
          <w:rStyle w:val="Char0"/>
          <w:rFonts w:hint="cs"/>
          <w:rtl/>
        </w:rPr>
        <w:t>168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 که به برادران خود گفتند: و (خودشان در خانه</w:t>
      </w:r>
      <w:r w:rsidR="0032143C">
        <w:rPr>
          <w:rStyle w:val="Char0"/>
          <w:rtl/>
        </w:rPr>
        <w:t>‌ها)</w:t>
      </w:r>
      <w:r w:rsidRPr="00C737A9">
        <w:rPr>
          <w:rStyle w:val="Char0"/>
          <w:rtl/>
        </w:rPr>
        <w:t xml:space="preserve"> نشستند، اگر از ما اطاعت</w:t>
      </w:r>
      <w:r w:rsidR="001619CE">
        <w:rPr>
          <w:rStyle w:val="Char0"/>
          <w:rtl/>
        </w:rPr>
        <w:t xml:space="preserve"> می‌</w:t>
      </w:r>
      <w:r w:rsidRPr="00C737A9">
        <w:rPr>
          <w:rStyle w:val="Char0"/>
          <w:rtl/>
        </w:rPr>
        <w:t>کردند (و به جنگ</w:t>
      </w:r>
      <w:r w:rsidR="001619CE">
        <w:rPr>
          <w:rStyle w:val="Char0"/>
          <w:rtl/>
        </w:rPr>
        <w:t xml:space="preserve"> نمی‌</w:t>
      </w:r>
      <w:r w:rsidRPr="00C737A9">
        <w:rPr>
          <w:rStyle w:val="Char0"/>
          <w:rtl/>
        </w:rPr>
        <w:t>رفتند حالا) کشته</w:t>
      </w:r>
      <w:r w:rsidR="001619CE">
        <w:rPr>
          <w:rStyle w:val="Char0"/>
          <w:rtl/>
        </w:rPr>
        <w:t xml:space="preserve"> نمی‌</w:t>
      </w:r>
      <w:r w:rsidRPr="00C737A9">
        <w:rPr>
          <w:rStyle w:val="Char0"/>
          <w:rtl/>
        </w:rPr>
        <w:t>شدند، بگو: اگر در گفت</w:t>
      </w:r>
      <w:r w:rsidRPr="00C737A9">
        <w:rPr>
          <w:rStyle w:val="Char0"/>
          <w:rFonts w:hint="cs"/>
          <w:rtl/>
        </w:rPr>
        <w:t>ۀ</w:t>
      </w:r>
      <w:r w:rsidRPr="00C737A9">
        <w:rPr>
          <w:rStyle w:val="Char0"/>
          <w:rtl/>
        </w:rPr>
        <w:t xml:space="preserve"> خود صادق هست</w:t>
      </w:r>
      <w:r w:rsidRPr="00C737A9">
        <w:rPr>
          <w:rStyle w:val="Char0"/>
          <w:rFonts w:hint="cs"/>
          <w:rtl/>
        </w:rPr>
        <w:t>ید،</w:t>
      </w:r>
      <w:r w:rsidRPr="00C737A9">
        <w:rPr>
          <w:rStyle w:val="Char0"/>
          <w:rtl/>
        </w:rPr>
        <w:t xml:space="preserve"> پس مرگ را از خود دور 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169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را که در راه الله کشته شده</w:t>
      </w:r>
      <w:r w:rsidR="001619CE">
        <w:rPr>
          <w:rStyle w:val="Char0"/>
          <w:rtl/>
        </w:rPr>
        <w:t xml:space="preserve">‌اند </w:t>
      </w:r>
      <w:r w:rsidRPr="00C737A9">
        <w:rPr>
          <w:rStyle w:val="Char0"/>
          <w:rtl/>
        </w:rPr>
        <w:t>مرده گمان نکن</w:t>
      </w:r>
      <w:r w:rsidRPr="00C737A9">
        <w:rPr>
          <w:rStyle w:val="Char0"/>
          <w:rFonts w:hint="cs"/>
          <w:rtl/>
        </w:rPr>
        <w:t>ید،</w:t>
      </w:r>
      <w:r w:rsidRPr="00C737A9">
        <w:rPr>
          <w:rStyle w:val="Char0"/>
          <w:rtl/>
        </w:rPr>
        <w:t xml:space="preserve"> بلکه </w:t>
      </w:r>
      <w:r w:rsidRPr="00C737A9">
        <w:rPr>
          <w:rStyle w:val="Char0"/>
          <w:rFonts w:hint="cs"/>
          <w:rtl/>
        </w:rPr>
        <w:t>(</w:t>
      </w:r>
      <w:r w:rsidRPr="00C737A9">
        <w:rPr>
          <w:rStyle w:val="Char0"/>
          <w:rtl/>
        </w:rPr>
        <w:t>در جهان برزخ) زنده</w:t>
      </w:r>
      <w:r w:rsidR="001619CE">
        <w:rPr>
          <w:rStyle w:val="Char0"/>
          <w:rtl/>
        </w:rPr>
        <w:t>‌اند،</w:t>
      </w:r>
      <w:r w:rsidRPr="00C737A9">
        <w:rPr>
          <w:rStyle w:val="Char0"/>
          <w:rtl/>
        </w:rPr>
        <w:t xml:space="preserve"> (و) نزد پروردگارشان روز</w:t>
      </w:r>
      <w:r w:rsidRPr="00C737A9">
        <w:rPr>
          <w:rStyle w:val="Char0"/>
          <w:rFonts w:hint="cs"/>
          <w:rtl/>
        </w:rPr>
        <w:t>ی</w:t>
      </w:r>
      <w:r w:rsidRPr="00C737A9">
        <w:rPr>
          <w:rStyle w:val="Char0"/>
          <w:rtl/>
        </w:rPr>
        <w:t xml:space="preserve"> (ونعمتها</w:t>
      </w:r>
      <w:r w:rsidRPr="00C737A9">
        <w:rPr>
          <w:rStyle w:val="Char0"/>
          <w:rFonts w:hint="cs"/>
          <w:rtl/>
        </w:rPr>
        <w:t>)</w:t>
      </w:r>
      <w:r w:rsidRPr="00C737A9">
        <w:rPr>
          <w:rStyle w:val="Char0"/>
          <w:rtl/>
        </w:rPr>
        <w:t xml:space="preserve"> داده</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rPr>
        <w:t>﴿</w:t>
      </w:r>
      <w:r w:rsidRPr="00C737A9">
        <w:rPr>
          <w:rStyle w:val="Char0"/>
          <w:rFonts w:hint="cs"/>
          <w:rtl/>
        </w:rPr>
        <w:t>170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آنان به آنچه که الله از فضل و کرم خود به آنها داده است</w:t>
      </w:r>
      <w:r w:rsidR="001F045C">
        <w:rPr>
          <w:rStyle w:val="Char0"/>
          <w:rtl/>
        </w:rPr>
        <w:t>،</w:t>
      </w:r>
      <w:r w:rsidRPr="00C737A9">
        <w:rPr>
          <w:rStyle w:val="Char0"/>
          <w:rtl/>
        </w:rPr>
        <w:t xml:space="preserve"> خوشحال</w:t>
      </w:r>
      <w:r w:rsidR="001619CE">
        <w:rPr>
          <w:rStyle w:val="Char0"/>
          <w:rtl/>
        </w:rPr>
        <w:t>‌اند،</w:t>
      </w:r>
      <w:r w:rsidRPr="00C737A9">
        <w:rPr>
          <w:rStyle w:val="Char0"/>
          <w:rtl/>
        </w:rPr>
        <w:t xml:space="preserve"> و به کسان</w:t>
      </w:r>
      <w:r w:rsidRPr="00C737A9">
        <w:rPr>
          <w:rStyle w:val="Char0"/>
          <w:rFonts w:hint="cs"/>
          <w:rtl/>
        </w:rPr>
        <w:t>ی</w:t>
      </w:r>
      <w:r w:rsidRPr="00C737A9">
        <w:rPr>
          <w:rStyle w:val="Char0"/>
          <w:rtl/>
        </w:rPr>
        <w:t xml:space="preserve"> که بعد از آنان</w:t>
      </w:r>
      <w:r w:rsidR="001619CE">
        <w:rPr>
          <w:rStyle w:val="Char0"/>
          <w:rtl/>
        </w:rPr>
        <w:t xml:space="preserve"> می‌</w:t>
      </w:r>
      <w:r w:rsidRPr="00C737A9">
        <w:rPr>
          <w:rStyle w:val="Char0"/>
          <w:rtl/>
        </w:rPr>
        <w:t>آ</w:t>
      </w:r>
      <w:r w:rsidRPr="00C737A9">
        <w:rPr>
          <w:rStyle w:val="Char0"/>
          <w:rFonts w:hint="cs"/>
          <w:rtl/>
        </w:rPr>
        <w:t>یند</w:t>
      </w:r>
      <w:r w:rsidRPr="00C737A9">
        <w:rPr>
          <w:rStyle w:val="Char0"/>
          <w:rtl/>
        </w:rPr>
        <w:t xml:space="preserve"> و (ل</w:t>
      </w:r>
      <w:r w:rsidRPr="00C737A9">
        <w:rPr>
          <w:rStyle w:val="Char0"/>
          <w:rFonts w:hint="cs"/>
          <w:rtl/>
        </w:rPr>
        <w:t>یکن</w:t>
      </w:r>
      <w:r w:rsidRPr="00C737A9">
        <w:rPr>
          <w:rStyle w:val="Char0"/>
          <w:rtl/>
        </w:rPr>
        <w:t xml:space="preserve">) هنوز به آنها </w:t>
      </w:r>
      <w:r w:rsidRPr="00C737A9">
        <w:rPr>
          <w:rStyle w:val="Char0"/>
          <w:rFonts w:hint="cs"/>
          <w:rtl/>
        </w:rPr>
        <w:t>یکجا</w:t>
      </w:r>
      <w:r w:rsidRPr="00C737A9">
        <w:rPr>
          <w:rStyle w:val="Char0"/>
          <w:rtl/>
        </w:rPr>
        <w:t xml:space="preserve"> </w:t>
      </w:r>
      <w:r w:rsidRPr="00C737A9">
        <w:rPr>
          <w:rStyle w:val="Char0"/>
          <w:rFonts w:hint="cs"/>
          <w:rtl/>
        </w:rPr>
        <w:t>نشده</w:t>
      </w:r>
      <w:r w:rsidR="001619CE">
        <w:rPr>
          <w:rStyle w:val="Char0"/>
          <w:rtl/>
        </w:rPr>
        <w:t>‌اند،</w:t>
      </w:r>
      <w:r w:rsidRPr="00C737A9">
        <w:rPr>
          <w:rStyle w:val="Char0"/>
          <w:rtl/>
        </w:rPr>
        <w:t xml:space="preserve"> مژده</w:t>
      </w:r>
      <w:r w:rsidR="001619CE">
        <w:rPr>
          <w:rStyle w:val="Char0"/>
          <w:rtl/>
        </w:rPr>
        <w:t xml:space="preserve"> می‌</w:t>
      </w:r>
      <w:r w:rsidRPr="00C737A9">
        <w:rPr>
          <w:rStyle w:val="Char0"/>
          <w:rtl/>
        </w:rPr>
        <w:t>دهند (به ا</w:t>
      </w:r>
      <w:r w:rsidRPr="00C737A9">
        <w:rPr>
          <w:rStyle w:val="Char0"/>
          <w:rFonts w:hint="cs"/>
          <w:rtl/>
        </w:rPr>
        <w:t>ین</w:t>
      </w:r>
      <w:r w:rsidRPr="00C737A9">
        <w:rPr>
          <w:rStyle w:val="Char0"/>
          <w:rtl/>
        </w:rPr>
        <w:t xml:space="preserve"> که</w:t>
      </w:r>
      <w:r w:rsidRPr="00C737A9">
        <w:rPr>
          <w:rStyle w:val="Char0"/>
          <w:rFonts w:hint="cs"/>
          <w:rtl/>
        </w:rPr>
        <w:t>)</w:t>
      </w:r>
      <w:r w:rsidRPr="00C737A9">
        <w:rPr>
          <w:rStyle w:val="Char0"/>
          <w:rtl/>
        </w:rPr>
        <w:t xml:space="preserve"> ه</w:t>
      </w:r>
      <w:r w:rsidRPr="00C737A9">
        <w:rPr>
          <w:rStyle w:val="Char0"/>
          <w:rFonts w:hint="cs"/>
          <w:rtl/>
        </w:rPr>
        <w:t>یچ</w:t>
      </w:r>
      <w:r w:rsidRPr="00C737A9">
        <w:rPr>
          <w:rStyle w:val="Char0"/>
          <w:rtl/>
        </w:rPr>
        <w:t xml:space="preserve"> خوف</w:t>
      </w:r>
      <w:r w:rsidRPr="00C737A9">
        <w:rPr>
          <w:rStyle w:val="Char0"/>
          <w:rFonts w:hint="cs"/>
          <w:rtl/>
        </w:rPr>
        <w:t>ی</w:t>
      </w:r>
      <w:r w:rsidRPr="00C737A9">
        <w:rPr>
          <w:rStyle w:val="Char0"/>
          <w:rtl/>
        </w:rPr>
        <w:t xml:space="preserve"> بر آنها ن</w:t>
      </w:r>
      <w:r w:rsidRPr="00C737A9">
        <w:rPr>
          <w:rStyle w:val="Char0"/>
          <w:rFonts w:hint="cs"/>
          <w:rtl/>
        </w:rPr>
        <w:t>یست</w:t>
      </w:r>
      <w:r w:rsidRPr="00C737A9">
        <w:rPr>
          <w:rStyle w:val="Char0"/>
          <w:rtl/>
        </w:rPr>
        <w:t xml:space="preserve"> و نه غمگ</w:t>
      </w:r>
      <w:r w:rsidRPr="00C737A9">
        <w:rPr>
          <w:rStyle w:val="Char0"/>
          <w:rFonts w:hint="cs"/>
          <w:rtl/>
        </w:rPr>
        <w:t>ین</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171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به</w:t>
      </w:r>
      <w:r w:rsidR="00E94DB4">
        <w:rPr>
          <w:rStyle w:val="Char0"/>
          <w:rtl/>
        </w:rPr>
        <w:t xml:space="preserve"> نعمت‌های </w:t>
      </w:r>
      <w:r w:rsidRPr="00C737A9">
        <w:rPr>
          <w:rStyle w:val="Char0"/>
          <w:rtl/>
        </w:rPr>
        <w:t>الله و فضل او مژده</w:t>
      </w:r>
      <w:r w:rsidR="001619CE">
        <w:rPr>
          <w:rStyle w:val="Char0"/>
          <w:rtl/>
        </w:rPr>
        <w:t xml:space="preserve"> می‌</w:t>
      </w:r>
      <w:r w:rsidRPr="00C737A9">
        <w:rPr>
          <w:rStyle w:val="Char0"/>
          <w:rtl/>
        </w:rPr>
        <w:t>دهند (و ابراز خوش</w:t>
      </w:r>
      <w:r w:rsidRPr="00C737A9">
        <w:rPr>
          <w:rStyle w:val="Char0"/>
          <w:rFonts w:hint="cs"/>
          <w:rtl/>
        </w:rPr>
        <w:t>ی</w:t>
      </w:r>
      <w:r w:rsidR="001619CE">
        <w:rPr>
          <w:rStyle w:val="Char0"/>
          <w:rtl/>
        </w:rPr>
        <w:t xml:space="preserve"> می‌</w:t>
      </w:r>
      <w:r w:rsidRPr="00C737A9">
        <w:rPr>
          <w:rStyle w:val="Char0"/>
          <w:rtl/>
        </w:rPr>
        <w:t>کنند</w:t>
      </w:r>
      <w:r w:rsidRPr="00C737A9">
        <w:rPr>
          <w:rStyle w:val="Char0"/>
          <w:rFonts w:hint="cs"/>
          <w:rtl/>
        </w:rPr>
        <w:t>)</w:t>
      </w:r>
      <w:r w:rsidRPr="00C737A9">
        <w:rPr>
          <w:rStyle w:val="Char0"/>
          <w:rtl/>
        </w:rPr>
        <w:t>، و به ا</w:t>
      </w:r>
      <w:r w:rsidRPr="00C737A9">
        <w:rPr>
          <w:rStyle w:val="Char0"/>
          <w:rFonts w:hint="cs"/>
          <w:rtl/>
        </w:rPr>
        <w:t>ینکه</w:t>
      </w:r>
      <w:r w:rsidRPr="00C737A9">
        <w:rPr>
          <w:rStyle w:val="Char0"/>
          <w:rtl/>
        </w:rPr>
        <w:t xml:space="preserve"> الله ثواب مؤمنان را ضائع</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172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آنها ( آنان</w:t>
      </w:r>
      <w:r w:rsidRPr="00C737A9">
        <w:rPr>
          <w:rStyle w:val="Char0"/>
          <w:rFonts w:hint="cs"/>
          <w:rtl/>
        </w:rPr>
        <w:t>ی</w:t>
      </w:r>
      <w:r w:rsidRPr="00C737A9">
        <w:rPr>
          <w:rStyle w:val="Char0"/>
          <w:rtl/>
        </w:rPr>
        <w:t xml:space="preserve"> اند) امر الله و پ</w:t>
      </w:r>
      <w:r w:rsidRPr="00C737A9">
        <w:rPr>
          <w:rStyle w:val="Char0"/>
          <w:rFonts w:hint="cs"/>
          <w:rtl/>
        </w:rPr>
        <w:t>یغمبر</w:t>
      </w:r>
      <w:r w:rsidRPr="00C737A9">
        <w:rPr>
          <w:rStyle w:val="Char0"/>
          <w:rtl/>
        </w:rPr>
        <w:t xml:space="preserve"> را اجابت کردند؛ بعد از ا</w:t>
      </w:r>
      <w:r w:rsidRPr="00C737A9">
        <w:rPr>
          <w:rStyle w:val="Char0"/>
          <w:rFonts w:hint="cs"/>
          <w:rtl/>
        </w:rPr>
        <w:t>ینکه</w:t>
      </w:r>
      <w:r w:rsidRPr="00C737A9">
        <w:rPr>
          <w:rStyle w:val="Char0"/>
          <w:rtl/>
        </w:rPr>
        <w:t xml:space="preserve"> زخمها به آنها رس</w:t>
      </w:r>
      <w:r w:rsidRPr="00C737A9">
        <w:rPr>
          <w:rStyle w:val="Char0"/>
          <w:rFonts w:hint="cs"/>
          <w:rtl/>
        </w:rPr>
        <w:t>یده</w:t>
      </w:r>
      <w:r w:rsidRPr="00C737A9">
        <w:rPr>
          <w:rStyle w:val="Char0"/>
          <w:rtl/>
        </w:rPr>
        <w:t xml:space="preserve"> بود، برا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از ا</w:t>
      </w:r>
      <w:r w:rsidRPr="00C737A9">
        <w:rPr>
          <w:rStyle w:val="Char0"/>
          <w:rFonts w:hint="cs"/>
          <w:rtl/>
        </w:rPr>
        <w:t>یشان</w:t>
      </w:r>
      <w:r w:rsidRPr="00C737A9">
        <w:rPr>
          <w:rStyle w:val="Char0"/>
          <w:rtl/>
        </w:rPr>
        <w:t xml:space="preserve"> که ن</w:t>
      </w:r>
      <w:r w:rsidRPr="00C737A9">
        <w:rPr>
          <w:rStyle w:val="Char0"/>
          <w:rFonts w:hint="cs"/>
          <w:rtl/>
        </w:rPr>
        <w:t>یکی</w:t>
      </w:r>
      <w:r w:rsidRPr="00C737A9">
        <w:rPr>
          <w:rStyle w:val="Char0"/>
          <w:rtl/>
        </w:rPr>
        <w:t xml:space="preserve"> کردند و تقو</w:t>
      </w:r>
      <w:r w:rsidRPr="00C737A9">
        <w:rPr>
          <w:rStyle w:val="Char0"/>
          <w:rFonts w:hint="cs"/>
          <w:rtl/>
        </w:rPr>
        <w:t>ی</w:t>
      </w:r>
      <w:r w:rsidRPr="00C737A9">
        <w:rPr>
          <w:rStyle w:val="Char0"/>
          <w:rtl/>
        </w:rPr>
        <w:t xml:space="preserve"> پ</w:t>
      </w:r>
      <w:r w:rsidRPr="00C737A9">
        <w:rPr>
          <w:rStyle w:val="Char0"/>
          <w:rFonts w:hint="cs"/>
          <w:rtl/>
        </w:rPr>
        <w:t>یشه</w:t>
      </w:r>
      <w:r w:rsidRPr="00C737A9">
        <w:rPr>
          <w:rStyle w:val="Char0"/>
          <w:rtl/>
        </w:rPr>
        <w:t xml:space="preserve"> نمودند، ثواب بس بزرگ است . </w:t>
      </w:r>
      <w:r>
        <w:rPr>
          <w:rStyle w:val="Char0"/>
          <w:rFonts w:ascii="Traditional Arabic" w:hAnsi="mylotus" w:cs="Traditional Arabic" w:hint="cs"/>
          <w:sz w:val="27"/>
          <w:szCs w:val="27"/>
          <w:rtl/>
          <w:lang w:bidi="fa-IR"/>
        </w:rPr>
        <w:t>﴿</w:t>
      </w:r>
      <w:r w:rsidRPr="00C737A9">
        <w:rPr>
          <w:rStyle w:val="Char0"/>
          <w:rFonts w:hint="cs"/>
          <w:rtl/>
        </w:rPr>
        <w:t>173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که مردم به ا</w:t>
      </w:r>
      <w:r w:rsidRPr="00C737A9">
        <w:rPr>
          <w:rStyle w:val="Char0"/>
          <w:rFonts w:hint="cs"/>
          <w:rtl/>
        </w:rPr>
        <w:t>یشان</w:t>
      </w:r>
      <w:r w:rsidRPr="00C737A9">
        <w:rPr>
          <w:rStyle w:val="Char0"/>
          <w:rtl/>
        </w:rPr>
        <w:t xml:space="preserve"> گفتند: </w:t>
      </w:r>
      <w:r w:rsidRPr="00C737A9">
        <w:rPr>
          <w:rStyle w:val="Char0"/>
          <w:rFonts w:hint="cs"/>
          <w:rtl/>
        </w:rPr>
        <w:t>یقینا</w:t>
      </w:r>
      <w:r w:rsidRPr="00C737A9">
        <w:rPr>
          <w:rStyle w:val="Char0"/>
          <w:rtl/>
        </w:rPr>
        <w:t xml:space="preserve"> مردم (کفار برا</w:t>
      </w:r>
      <w:r w:rsidRPr="00C737A9">
        <w:rPr>
          <w:rStyle w:val="Char0"/>
          <w:rFonts w:hint="cs"/>
          <w:rtl/>
        </w:rPr>
        <w:t>ی</w:t>
      </w:r>
      <w:r w:rsidRPr="00C737A9">
        <w:rPr>
          <w:rStyle w:val="Char0"/>
          <w:rtl/>
        </w:rPr>
        <w:t xml:space="preserve"> قتال شما سپاه) جمع کرده</w:t>
      </w:r>
      <w:r w:rsidRPr="00C737A9">
        <w:rPr>
          <w:rStyle w:val="Char0"/>
          <w:rFonts w:hint="cs"/>
          <w:rtl/>
        </w:rPr>
        <w:t>‌</w:t>
      </w:r>
      <w:r w:rsidRPr="00C737A9">
        <w:rPr>
          <w:rStyle w:val="Char0"/>
          <w:rtl/>
        </w:rPr>
        <w:t>اند، پس از آنها بترس</w:t>
      </w:r>
      <w:r w:rsidRPr="00C737A9">
        <w:rPr>
          <w:rStyle w:val="Char0"/>
          <w:rFonts w:hint="cs"/>
          <w:rtl/>
        </w:rPr>
        <w:t>ید،</w:t>
      </w:r>
      <w:r w:rsidRPr="00C737A9">
        <w:rPr>
          <w:rStyle w:val="Char0"/>
          <w:rtl/>
        </w:rPr>
        <w:t xml:space="preserve"> پس (ا</w:t>
      </w:r>
      <w:r w:rsidRPr="00C737A9">
        <w:rPr>
          <w:rStyle w:val="Char0"/>
          <w:rFonts w:hint="cs"/>
          <w:rtl/>
        </w:rPr>
        <w:t>ین</w:t>
      </w:r>
      <w:r w:rsidRPr="00C737A9">
        <w:rPr>
          <w:rStyle w:val="Char0"/>
          <w:rtl/>
        </w:rPr>
        <w:t xml:space="preserve"> سخن) ا</w:t>
      </w:r>
      <w:r w:rsidRPr="00C737A9">
        <w:rPr>
          <w:rStyle w:val="Char0"/>
          <w:rFonts w:hint="cs"/>
          <w:rtl/>
        </w:rPr>
        <w:t>یمان</w:t>
      </w:r>
      <w:r w:rsidRPr="00C737A9">
        <w:rPr>
          <w:rStyle w:val="Char0"/>
          <w:rtl/>
        </w:rPr>
        <w:t xml:space="preserve"> آنها را ز</w:t>
      </w:r>
      <w:r w:rsidRPr="00C737A9">
        <w:rPr>
          <w:rStyle w:val="Char0"/>
          <w:rFonts w:hint="cs"/>
          <w:rtl/>
        </w:rPr>
        <w:t>یاد</w:t>
      </w:r>
      <w:r w:rsidRPr="00C737A9">
        <w:rPr>
          <w:rStyle w:val="Char0"/>
          <w:rtl/>
        </w:rPr>
        <w:t xml:space="preserve"> کرد، و گفتند: ما را ا</w:t>
      </w:r>
      <w:r w:rsidRPr="00C737A9">
        <w:rPr>
          <w:rStyle w:val="Char0"/>
          <w:rFonts w:hint="cs"/>
          <w:rtl/>
        </w:rPr>
        <w:t>لله</w:t>
      </w:r>
      <w:r w:rsidRPr="00C737A9">
        <w:rPr>
          <w:rStyle w:val="Char0"/>
          <w:rtl/>
        </w:rPr>
        <w:t xml:space="preserve"> بس است، و او بهتر</w:t>
      </w:r>
      <w:r w:rsidRPr="00C737A9">
        <w:rPr>
          <w:rStyle w:val="Char0"/>
          <w:rFonts w:hint="cs"/>
          <w:rtl/>
        </w:rPr>
        <w:t>ین</w:t>
      </w:r>
      <w:r>
        <w:rPr>
          <w:rStyle w:val="Char0"/>
          <w:rtl/>
        </w:rPr>
        <w:t xml:space="preserve"> کارساز است.</w:t>
      </w:r>
    </w:p>
    <w:p w:rsidR="00AD43F8" w:rsidRDefault="00AD43F8" w:rsidP="00AD43F8">
      <w:pPr>
        <w:pStyle w:val="a0"/>
        <w:rPr>
          <w:rStyle w:val="Char0"/>
          <w:rtl/>
        </w:rPr>
      </w:pPr>
      <w:r w:rsidRPr="002E1D8B">
        <w:rPr>
          <w:rStyle w:val="Char0"/>
          <w:rFonts w:cs="Traditional Arabic"/>
          <w:rtl/>
        </w:rPr>
        <w:t>﴿</w:t>
      </w:r>
      <w:r w:rsidRPr="008B4A46">
        <w:rPr>
          <w:rStyle w:val="Char7"/>
          <w:rtl/>
        </w:rPr>
        <w:t>فَانْقَلَبُوا بِنِعْمَةٍ مِنَ اللَّهِ وَفَضْلٍ لَمْ يَمْسَسْهُمْ سُوءٌ وَاتَّبَعُوا رِضْوَانَ اللَّهِ</w:t>
      </w:r>
      <w:r w:rsidR="001619CE" w:rsidRPr="008B4A46">
        <w:rPr>
          <w:rStyle w:val="Char7"/>
          <w:rtl/>
        </w:rPr>
        <w:t xml:space="preserve"> </w:t>
      </w:r>
      <w:r w:rsidRPr="008B4A46">
        <w:rPr>
          <w:rStyle w:val="Char7"/>
          <w:rtl/>
        </w:rPr>
        <w:t xml:space="preserve">وَاللَّهُ ذُو فَضْلٍ عَظِيمٍ١٧٤ إِنَّمَا ذَلِكُمُ الشَّيْطَانُ يُخَوِّفُ أَوْلِيَاءَهُ فَلَا تَخَافُوهُمْ وَخَافُونِ إِنْ كُنْتُمْ </w:t>
      </w:r>
      <w:r w:rsidRPr="008B4A46">
        <w:rPr>
          <w:rStyle w:val="Char7"/>
          <w:rtl/>
        </w:rPr>
        <w:lastRenderedPageBreak/>
        <w:t>مُؤْمِنِينَ١٧٥ وَلَا يَحْزُنْكَ الَّذِينَ يُسَارِعُونَ فِي الْكُفْرِ</w:t>
      </w:r>
      <w:r w:rsidR="001619CE" w:rsidRPr="008B4A46">
        <w:rPr>
          <w:rStyle w:val="Char7"/>
          <w:rtl/>
        </w:rPr>
        <w:t xml:space="preserve"> </w:t>
      </w:r>
      <w:r w:rsidRPr="008B4A46">
        <w:rPr>
          <w:rStyle w:val="Char7"/>
          <w:rtl/>
        </w:rPr>
        <w:t>إِنَّهُمْ لَنْ يَضُرُّوا اللَّهَ شَيْئًا</w:t>
      </w:r>
      <w:r w:rsidR="001619CE" w:rsidRPr="008B4A46">
        <w:rPr>
          <w:rStyle w:val="Char7"/>
          <w:rtl/>
        </w:rPr>
        <w:t xml:space="preserve"> </w:t>
      </w:r>
      <w:r w:rsidRPr="008B4A46">
        <w:rPr>
          <w:rStyle w:val="Char7"/>
          <w:rtl/>
        </w:rPr>
        <w:t>يُرِيدُ اللَّهُ أَلَّا يَجْعَلَ لَهُمْ حَظًّا فِي الْآخِرَةِ</w:t>
      </w:r>
      <w:r w:rsidR="001619CE" w:rsidRPr="008B4A46">
        <w:rPr>
          <w:rStyle w:val="Char7"/>
          <w:rtl/>
        </w:rPr>
        <w:t xml:space="preserve"> </w:t>
      </w:r>
      <w:r w:rsidRPr="008B4A46">
        <w:rPr>
          <w:rStyle w:val="Char7"/>
          <w:rtl/>
        </w:rPr>
        <w:t>وَلَهُمْ عَذَابٌ عَظِيمٌ١٧٦ إِنَّ الَّذِينَ اشْتَرَوُا الْكُفْرَ بِالْإِيمَانِ لَنْ يَضُرُّوا اللَّهَ شَيْئًا وَلَهُمْ عَذَابٌ أَلِيمٌ١٧٧ وَلَا يَحْسَبَنَّ الَّذِينَ كَفَرُوا أَنَّمَا نُمْلِي لَهُمْ خَيْرٌ لِأَنْفُسِهِمْ</w:t>
      </w:r>
      <w:r w:rsidR="001619CE" w:rsidRPr="008B4A46">
        <w:rPr>
          <w:rStyle w:val="Char7"/>
          <w:rtl/>
        </w:rPr>
        <w:t xml:space="preserve"> </w:t>
      </w:r>
      <w:r w:rsidRPr="008B4A46">
        <w:rPr>
          <w:rStyle w:val="Char7"/>
          <w:rtl/>
        </w:rPr>
        <w:t>إِنَّمَا نُمْلِي لَهُمْ لِيَزْدَادُوا إِثْمًا</w:t>
      </w:r>
      <w:r w:rsidR="001619CE" w:rsidRPr="008B4A46">
        <w:rPr>
          <w:rStyle w:val="Char7"/>
          <w:rtl/>
        </w:rPr>
        <w:t xml:space="preserve"> </w:t>
      </w:r>
      <w:r w:rsidRPr="008B4A46">
        <w:rPr>
          <w:rStyle w:val="Char7"/>
          <w:rtl/>
        </w:rPr>
        <w:t>وَلَهُمْ عَذَابٌ مُهِينٌ١٧٨ مَا كَانَ اللَّهُ لِيَذَرَ الْمُؤْمِنِينَ عَلَى مَا أَنْتُمْ عَلَيْهِ حَتَّى يَمِيزَ الْخَبِيثَ مِنَ الطَّيِّبِ</w:t>
      </w:r>
      <w:r w:rsidR="001619CE" w:rsidRPr="008B4A46">
        <w:rPr>
          <w:rStyle w:val="Char7"/>
          <w:rtl/>
        </w:rPr>
        <w:t xml:space="preserve"> </w:t>
      </w:r>
      <w:r w:rsidRPr="008B4A46">
        <w:rPr>
          <w:rStyle w:val="Char7"/>
          <w:rtl/>
        </w:rPr>
        <w:t>وَمَا كَانَ اللَّهُ لِيُطْلِعَكُمْ عَلَى الْغَيْبِ وَلَكِنَّ اللَّهَ يَجْتَبِي مِنْ رُسُلِهِ مَنْ يَشَاءُ</w:t>
      </w:r>
      <w:r w:rsidR="001619CE" w:rsidRPr="008B4A46">
        <w:rPr>
          <w:rStyle w:val="Char7"/>
          <w:rtl/>
        </w:rPr>
        <w:t xml:space="preserve"> </w:t>
      </w:r>
      <w:r w:rsidRPr="008B4A46">
        <w:rPr>
          <w:rStyle w:val="Char7"/>
          <w:rtl/>
        </w:rPr>
        <w:t>فَآمِنُوا بِاللَّهِ وَرُسُلِهِ</w:t>
      </w:r>
      <w:r w:rsidR="001619CE" w:rsidRPr="008B4A46">
        <w:rPr>
          <w:rStyle w:val="Char7"/>
          <w:rtl/>
        </w:rPr>
        <w:t xml:space="preserve"> </w:t>
      </w:r>
      <w:r w:rsidRPr="008B4A46">
        <w:rPr>
          <w:rStyle w:val="Char7"/>
          <w:rtl/>
        </w:rPr>
        <w:t>وَإِنْ تُؤْمِنُوا وَتَتَّقُوا فَلَكُمْ أَجْرٌ عَظِيمٌ١٧٩ وَلَا يَحْسَبَنَّ الَّذِينَ يَبْخَلُونَ بِمَا آتَاهُمُ اللَّهُ مِنْ فَضْلِهِ هُوَ خَيْرًا لَهُمْ</w:t>
      </w:r>
      <w:r w:rsidR="001619CE" w:rsidRPr="008B4A46">
        <w:rPr>
          <w:rStyle w:val="Char7"/>
          <w:rtl/>
        </w:rPr>
        <w:t xml:space="preserve"> </w:t>
      </w:r>
      <w:r w:rsidRPr="008B4A46">
        <w:rPr>
          <w:rStyle w:val="Char7"/>
          <w:rtl/>
        </w:rPr>
        <w:t>بَلْ هُوَ شَرٌّ لَهُمْ</w:t>
      </w:r>
      <w:r w:rsidR="001619CE" w:rsidRPr="008B4A46">
        <w:rPr>
          <w:rStyle w:val="Char7"/>
          <w:rtl/>
        </w:rPr>
        <w:t xml:space="preserve"> </w:t>
      </w:r>
      <w:r w:rsidRPr="008B4A46">
        <w:rPr>
          <w:rStyle w:val="Char7"/>
          <w:rtl/>
        </w:rPr>
        <w:t>سَيُطَوَّقُونَ مَا بَخِلُوا بِهِ يَوْمَ الْقِيَامَةِ</w:t>
      </w:r>
      <w:r w:rsidR="001619CE" w:rsidRPr="008B4A46">
        <w:rPr>
          <w:rStyle w:val="Char7"/>
          <w:rtl/>
        </w:rPr>
        <w:t xml:space="preserve"> </w:t>
      </w:r>
      <w:r w:rsidRPr="008B4A46">
        <w:rPr>
          <w:rStyle w:val="Char7"/>
          <w:rtl/>
        </w:rPr>
        <w:t>وَلِلَّهِ مِيرَاثُ السَّمَاوَاتِ وَالْأَرْضِ</w:t>
      </w:r>
      <w:r w:rsidR="001619CE" w:rsidRPr="008B4A46">
        <w:rPr>
          <w:rStyle w:val="Char7"/>
          <w:rtl/>
        </w:rPr>
        <w:t xml:space="preserve"> </w:t>
      </w:r>
      <w:r w:rsidRPr="008B4A46">
        <w:rPr>
          <w:rStyle w:val="Char7"/>
          <w:rtl/>
        </w:rPr>
        <w:t>وَاللَّهُ بِمَا تَعْمَلُونَ خَبِيرٌ١٨٠</w:t>
      </w:r>
      <w:r w:rsidRPr="002E1D8B">
        <w:rPr>
          <w:rStyle w:val="Char0"/>
          <w:rFonts w:ascii="Times New Roman" w:hAnsi="Times New Roman" w:cs="Traditional Arabic" w:hint="cs"/>
          <w:rtl/>
        </w:rPr>
        <w:t>﴾</w:t>
      </w:r>
      <w:r w:rsidRPr="008B4A46">
        <w:rPr>
          <w:rStyle w:val="Char"/>
          <w:rtl/>
        </w:rPr>
        <w:t xml:space="preserve"> [آل عمران: 174-180]</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174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آنان با نعمت و فضل الله بازگشتند و ه</w:t>
      </w:r>
      <w:r w:rsidRPr="00C737A9">
        <w:rPr>
          <w:rStyle w:val="Char0"/>
          <w:rFonts w:hint="cs"/>
          <w:rtl/>
        </w:rPr>
        <w:t>یچ</w:t>
      </w:r>
      <w:r w:rsidRPr="00C737A9">
        <w:rPr>
          <w:rStyle w:val="Char0"/>
          <w:rtl/>
        </w:rPr>
        <w:t xml:space="preserve"> ز</w:t>
      </w:r>
      <w:r w:rsidRPr="00C737A9">
        <w:rPr>
          <w:rStyle w:val="Char0"/>
          <w:rFonts w:hint="cs"/>
          <w:rtl/>
        </w:rPr>
        <w:t>یانی</w:t>
      </w:r>
      <w:r w:rsidRPr="00C737A9">
        <w:rPr>
          <w:rStyle w:val="Char0"/>
          <w:rtl/>
        </w:rPr>
        <w:t xml:space="preserve"> به آنها نرس</w:t>
      </w:r>
      <w:r w:rsidRPr="00C737A9">
        <w:rPr>
          <w:rStyle w:val="Char0"/>
          <w:rFonts w:hint="cs"/>
          <w:rtl/>
        </w:rPr>
        <w:t>ید</w:t>
      </w:r>
      <w:r w:rsidRPr="00C737A9">
        <w:rPr>
          <w:rStyle w:val="Char0"/>
          <w:rtl/>
        </w:rPr>
        <w:t xml:space="preserve"> و جو</w:t>
      </w:r>
      <w:r w:rsidRPr="00C737A9">
        <w:rPr>
          <w:rStyle w:val="Char0"/>
          <w:rFonts w:hint="cs"/>
          <w:rtl/>
        </w:rPr>
        <w:t>یای</w:t>
      </w:r>
      <w:r w:rsidRPr="00C737A9">
        <w:rPr>
          <w:rStyle w:val="Char0"/>
          <w:rtl/>
        </w:rPr>
        <w:t xml:space="preserve"> رضا</w:t>
      </w:r>
      <w:r w:rsidRPr="00C737A9">
        <w:rPr>
          <w:rStyle w:val="Char0"/>
          <w:rFonts w:hint="cs"/>
          <w:rtl/>
        </w:rPr>
        <w:t>ی</w:t>
      </w:r>
      <w:r w:rsidRPr="00C737A9">
        <w:rPr>
          <w:rStyle w:val="Char0"/>
          <w:rtl/>
        </w:rPr>
        <w:t xml:space="preserve"> الله بودند، و الله دارا</w:t>
      </w:r>
      <w:r w:rsidRPr="00C737A9">
        <w:rPr>
          <w:rStyle w:val="Char0"/>
          <w:rFonts w:hint="cs"/>
          <w:rtl/>
        </w:rPr>
        <w:t>ی</w:t>
      </w:r>
      <w:r w:rsidRPr="00C737A9">
        <w:rPr>
          <w:rStyle w:val="Char0"/>
          <w:rtl/>
        </w:rPr>
        <w:t xml:space="preserve"> فضل بزرگ است . </w:t>
      </w:r>
      <w:r>
        <w:rPr>
          <w:rStyle w:val="Char0"/>
          <w:rFonts w:ascii="Traditional Arabic" w:hAnsi="mylotus" w:cs="Traditional Arabic" w:hint="cs"/>
          <w:sz w:val="27"/>
          <w:szCs w:val="27"/>
          <w:rtl/>
          <w:lang w:bidi="fa-IR"/>
        </w:rPr>
        <w:t>﴿</w:t>
      </w:r>
      <w:r w:rsidRPr="00C737A9">
        <w:rPr>
          <w:rStyle w:val="Char0"/>
          <w:rFonts w:hint="cs"/>
          <w:rtl/>
        </w:rPr>
        <w:t>175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آن (خبر دهنده) ش</w:t>
      </w:r>
      <w:r w:rsidRPr="00C737A9">
        <w:rPr>
          <w:rStyle w:val="Char0"/>
          <w:rFonts w:hint="cs"/>
          <w:rtl/>
        </w:rPr>
        <w:t>یطان</w:t>
      </w:r>
      <w:r w:rsidRPr="00C737A9">
        <w:rPr>
          <w:rStyle w:val="Char0"/>
          <w:rtl/>
        </w:rPr>
        <w:t xml:space="preserve"> است که مسلمانان را از دوستان خود (کفار)</w:t>
      </w:r>
      <w:r w:rsidR="001619CE">
        <w:rPr>
          <w:rStyle w:val="Char0"/>
          <w:rtl/>
        </w:rPr>
        <w:t xml:space="preserve"> می‌</w:t>
      </w:r>
      <w:r w:rsidRPr="00C737A9">
        <w:rPr>
          <w:rStyle w:val="Char0"/>
          <w:rtl/>
        </w:rPr>
        <w:t>ترسان</w:t>
      </w:r>
      <w:r w:rsidRPr="00C737A9">
        <w:rPr>
          <w:rStyle w:val="Char0"/>
          <w:rFonts w:hint="cs"/>
          <w:rtl/>
        </w:rPr>
        <w:t>د،</w:t>
      </w:r>
      <w:r w:rsidRPr="00C737A9">
        <w:rPr>
          <w:rStyle w:val="Char0"/>
          <w:rtl/>
        </w:rPr>
        <w:t xml:space="preserve"> پس از آنها مترس</w:t>
      </w:r>
      <w:r w:rsidRPr="00C737A9">
        <w:rPr>
          <w:rStyle w:val="Char0"/>
          <w:rFonts w:hint="cs"/>
          <w:rtl/>
        </w:rPr>
        <w:t>ید،</w:t>
      </w:r>
      <w:r w:rsidRPr="00C737A9">
        <w:rPr>
          <w:rStyle w:val="Char0"/>
          <w:rtl/>
        </w:rPr>
        <w:t xml:space="preserve"> و از من بترس</w:t>
      </w:r>
      <w:r w:rsidRPr="00C737A9">
        <w:rPr>
          <w:rStyle w:val="Char0"/>
          <w:rFonts w:hint="cs"/>
          <w:rtl/>
        </w:rPr>
        <w:t>ید،</w:t>
      </w:r>
      <w:r w:rsidRPr="00C737A9">
        <w:rPr>
          <w:rStyle w:val="Char0"/>
          <w:rtl/>
        </w:rPr>
        <w:t xml:space="preserve"> اگر مؤمن هست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176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 که در قبول و نصرت کفر شتاب</w:t>
      </w:r>
      <w:r w:rsidR="001619CE">
        <w:rPr>
          <w:rStyle w:val="Char0"/>
          <w:rtl/>
        </w:rPr>
        <w:t xml:space="preserve"> می‌</w:t>
      </w:r>
      <w:r w:rsidRPr="00C737A9">
        <w:rPr>
          <w:rStyle w:val="Char0"/>
          <w:rtl/>
        </w:rPr>
        <w:t>کنند، تو را پر</w:t>
      </w:r>
      <w:r w:rsidRPr="00C737A9">
        <w:rPr>
          <w:rStyle w:val="Char0"/>
          <w:rFonts w:hint="cs"/>
          <w:rtl/>
        </w:rPr>
        <w:t>یشان</w:t>
      </w:r>
      <w:r w:rsidRPr="00C737A9">
        <w:rPr>
          <w:rStyle w:val="Char0"/>
          <w:rtl/>
        </w:rPr>
        <w:t xml:space="preserve"> و غمگ</w:t>
      </w:r>
      <w:r w:rsidRPr="00C737A9">
        <w:rPr>
          <w:rStyle w:val="Char0"/>
          <w:rFonts w:hint="cs"/>
          <w:rtl/>
        </w:rPr>
        <w:t>ین</w:t>
      </w:r>
      <w:r w:rsidRPr="00C737A9">
        <w:rPr>
          <w:rStyle w:val="Char0"/>
          <w:rtl/>
        </w:rPr>
        <w:t xml:space="preserve"> نسازد، (چون</w:t>
      </w:r>
      <w:r w:rsidRPr="00C737A9">
        <w:rPr>
          <w:rStyle w:val="Char0"/>
          <w:rFonts w:hint="cs"/>
          <w:rtl/>
        </w:rPr>
        <w:t>)</w:t>
      </w:r>
      <w:r w:rsidRPr="00C737A9">
        <w:rPr>
          <w:rStyle w:val="Char0"/>
          <w:rtl/>
        </w:rPr>
        <w:t xml:space="preserve"> آنها ه</w:t>
      </w:r>
      <w:r w:rsidRPr="00C737A9">
        <w:rPr>
          <w:rStyle w:val="Char0"/>
          <w:rFonts w:hint="cs"/>
          <w:rtl/>
        </w:rPr>
        <w:t>یچ</w:t>
      </w:r>
      <w:r w:rsidRPr="00C737A9">
        <w:rPr>
          <w:rStyle w:val="Char0"/>
          <w:rtl/>
        </w:rPr>
        <w:t xml:space="preserve"> ضرر</w:t>
      </w:r>
      <w:r w:rsidRPr="00C737A9">
        <w:rPr>
          <w:rStyle w:val="Char0"/>
          <w:rFonts w:hint="cs"/>
          <w:rtl/>
        </w:rPr>
        <w:t>ی</w:t>
      </w:r>
      <w:r w:rsidRPr="00C737A9">
        <w:rPr>
          <w:rStyle w:val="Char0"/>
          <w:rtl/>
        </w:rPr>
        <w:t xml:space="preserve"> به الله رسانده</w:t>
      </w:r>
      <w:r w:rsidR="001619CE">
        <w:rPr>
          <w:rStyle w:val="Char0"/>
          <w:rtl/>
        </w:rPr>
        <w:t xml:space="preserve"> نمی‌</w:t>
      </w:r>
      <w:r w:rsidRPr="00C737A9">
        <w:rPr>
          <w:rStyle w:val="Char0"/>
          <w:rtl/>
        </w:rPr>
        <w:t>توانند، الله</w:t>
      </w:r>
      <w:r w:rsidR="001619CE">
        <w:rPr>
          <w:rStyle w:val="Char0"/>
          <w:rtl/>
        </w:rPr>
        <w:t xml:space="preserve"> می‌</w:t>
      </w:r>
      <w:r w:rsidRPr="00C737A9">
        <w:rPr>
          <w:rStyle w:val="Char0"/>
          <w:rtl/>
        </w:rPr>
        <w:t>خواهد در آخرت ه</w:t>
      </w:r>
      <w:r w:rsidRPr="00C737A9">
        <w:rPr>
          <w:rStyle w:val="Char0"/>
          <w:rFonts w:hint="cs"/>
          <w:rtl/>
        </w:rPr>
        <w:t>یچ</w:t>
      </w:r>
      <w:r w:rsidRPr="00C737A9">
        <w:rPr>
          <w:rStyle w:val="Char0"/>
          <w:rtl/>
        </w:rPr>
        <w:t xml:space="preserve"> سهم</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آنها قرار ندهد بلکه برا</w:t>
      </w:r>
      <w:r w:rsidRPr="00C737A9">
        <w:rPr>
          <w:rStyle w:val="Char0"/>
          <w:rFonts w:hint="cs"/>
          <w:rtl/>
        </w:rPr>
        <w:t>ی</w:t>
      </w:r>
      <w:r w:rsidRPr="00C737A9">
        <w:rPr>
          <w:rStyle w:val="Char0"/>
          <w:rtl/>
        </w:rPr>
        <w:t xml:space="preserve"> آنها عذاب بزرگ است. </w:t>
      </w:r>
      <w:r>
        <w:rPr>
          <w:rStyle w:val="Char0"/>
          <w:rFonts w:ascii="Traditional Arabic" w:hAnsi="mylotus" w:cs="Traditional Arabic" w:hint="cs"/>
          <w:sz w:val="27"/>
          <w:szCs w:val="27"/>
          <w:rtl/>
          <w:lang w:bidi="fa-IR"/>
        </w:rPr>
        <w:t>﴿</w:t>
      </w:r>
      <w:r w:rsidRPr="00C737A9">
        <w:rPr>
          <w:rStyle w:val="Char0"/>
          <w:rFonts w:hint="cs"/>
          <w:rtl/>
        </w:rPr>
        <w:t>177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يقينا آنان که کفر را به عوض ا</w:t>
      </w:r>
      <w:r w:rsidRPr="00C737A9">
        <w:rPr>
          <w:rStyle w:val="Char0"/>
          <w:rFonts w:hint="cs"/>
          <w:rtl/>
        </w:rPr>
        <w:t>یمان</w:t>
      </w:r>
      <w:r w:rsidRPr="00C737A9">
        <w:rPr>
          <w:rStyle w:val="Char0"/>
          <w:rtl/>
        </w:rPr>
        <w:t xml:space="preserve"> اخت</w:t>
      </w:r>
      <w:r w:rsidRPr="00C737A9">
        <w:rPr>
          <w:rStyle w:val="Char0"/>
          <w:rFonts w:hint="cs"/>
          <w:rtl/>
        </w:rPr>
        <w:t>یار</w:t>
      </w:r>
      <w:r w:rsidRPr="00C737A9">
        <w:rPr>
          <w:rStyle w:val="Char0"/>
          <w:rtl/>
        </w:rPr>
        <w:t xml:space="preserve"> نمودند، هرگز به الله ضرر</w:t>
      </w:r>
      <w:r w:rsidRPr="00C737A9">
        <w:rPr>
          <w:rStyle w:val="Char0"/>
          <w:rFonts w:hint="cs"/>
          <w:rtl/>
        </w:rPr>
        <w:t>ی</w:t>
      </w:r>
      <w:r w:rsidRPr="00C737A9">
        <w:rPr>
          <w:rStyle w:val="Char0"/>
          <w:rtl/>
        </w:rPr>
        <w:t xml:space="preserve"> رسانده</w:t>
      </w:r>
      <w:r w:rsidR="001619CE">
        <w:rPr>
          <w:rStyle w:val="Char0"/>
          <w:rtl/>
        </w:rPr>
        <w:t xml:space="preserve"> نمی‌</w:t>
      </w:r>
      <w:r w:rsidRPr="00C737A9">
        <w:rPr>
          <w:rStyle w:val="Char0"/>
          <w:rtl/>
        </w:rPr>
        <w:t>توانند، بلکه برا</w:t>
      </w:r>
      <w:r w:rsidRPr="00C737A9">
        <w:rPr>
          <w:rStyle w:val="Char0"/>
          <w:rFonts w:hint="cs"/>
          <w:rtl/>
        </w:rPr>
        <w:t>یشان</w:t>
      </w:r>
      <w:r w:rsidRPr="00C737A9">
        <w:rPr>
          <w:rStyle w:val="Char0"/>
          <w:rtl/>
        </w:rPr>
        <w:t xml:space="preserve"> عذاب دردناک باشد. </w:t>
      </w:r>
      <w:r>
        <w:rPr>
          <w:rStyle w:val="Char0"/>
          <w:rFonts w:ascii="Traditional Arabic" w:hAnsi="mylotus" w:cs="Traditional Arabic" w:hint="cs"/>
          <w:sz w:val="27"/>
          <w:szCs w:val="27"/>
          <w:rtl/>
          <w:lang w:bidi="fa-IR"/>
        </w:rPr>
        <w:t>﴿</w:t>
      </w:r>
      <w:r w:rsidRPr="00C737A9">
        <w:rPr>
          <w:rStyle w:val="Char0"/>
          <w:rFonts w:hint="cs"/>
          <w:rtl/>
        </w:rPr>
        <w:t>178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کافران هرگز گمان نکنند که مهلت دادن ما به آنها به خ</w:t>
      </w:r>
      <w:r w:rsidRPr="00C737A9">
        <w:rPr>
          <w:rStyle w:val="Char0"/>
          <w:rFonts w:hint="cs"/>
          <w:rtl/>
        </w:rPr>
        <w:t>یر</w:t>
      </w:r>
      <w:r w:rsidR="001619CE">
        <w:rPr>
          <w:rStyle w:val="Char0"/>
          <w:rtl/>
        </w:rPr>
        <w:t xml:space="preserve">‌شان </w:t>
      </w:r>
      <w:r w:rsidRPr="00C737A9">
        <w:rPr>
          <w:rStyle w:val="Char0"/>
          <w:rtl/>
        </w:rPr>
        <w:t xml:space="preserve">است، </w:t>
      </w:r>
      <w:r w:rsidRPr="00C737A9">
        <w:rPr>
          <w:rStyle w:val="Char0"/>
          <w:rFonts w:hint="cs"/>
          <w:rtl/>
        </w:rPr>
        <w:t>(</w:t>
      </w:r>
      <w:r w:rsidRPr="00C737A9">
        <w:rPr>
          <w:rStyle w:val="Char0"/>
          <w:rtl/>
        </w:rPr>
        <w:t>بلکه</w:t>
      </w:r>
      <w:r w:rsidRPr="00C737A9">
        <w:rPr>
          <w:rStyle w:val="Char0"/>
          <w:rFonts w:hint="cs"/>
          <w:rtl/>
        </w:rPr>
        <w:t>)</w:t>
      </w:r>
      <w:r w:rsidRPr="00C737A9">
        <w:rPr>
          <w:rStyle w:val="Char0"/>
          <w:rtl/>
        </w:rPr>
        <w:t xml:space="preserve">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ما آنها را مهلت م</w:t>
      </w:r>
      <w:r w:rsidRPr="00C737A9">
        <w:rPr>
          <w:rStyle w:val="Char0"/>
          <w:rFonts w:hint="cs"/>
          <w:rtl/>
        </w:rPr>
        <w:t>یدهم</w:t>
      </w:r>
      <w:r w:rsidRPr="00C737A9">
        <w:rPr>
          <w:rStyle w:val="Char0"/>
          <w:rtl/>
        </w:rPr>
        <w:t xml:space="preserve"> تا به اخت</w:t>
      </w:r>
      <w:r w:rsidRPr="00C737A9">
        <w:rPr>
          <w:rStyle w:val="Char0"/>
          <w:rFonts w:hint="cs"/>
          <w:rtl/>
        </w:rPr>
        <w:t>یار</w:t>
      </w:r>
      <w:r w:rsidRPr="00C737A9">
        <w:rPr>
          <w:rStyle w:val="Char0"/>
          <w:rtl/>
        </w:rPr>
        <w:t xml:space="preserve"> خود) </w:t>
      </w:r>
      <w:r w:rsidRPr="00C737A9">
        <w:rPr>
          <w:rStyle w:val="Char0"/>
          <w:rFonts w:hint="cs"/>
          <w:rtl/>
        </w:rPr>
        <w:t>به</w:t>
      </w:r>
      <w:r w:rsidRPr="00C737A9">
        <w:rPr>
          <w:rStyle w:val="Char0"/>
          <w:rtl/>
        </w:rPr>
        <w:t xml:space="preserve"> گناه خو</w:t>
      </w:r>
      <w:r w:rsidRPr="00C737A9">
        <w:rPr>
          <w:rStyle w:val="Char0"/>
          <w:rFonts w:hint="cs"/>
          <w:rtl/>
        </w:rPr>
        <w:t>یش</w:t>
      </w:r>
      <w:r w:rsidRPr="00C737A9">
        <w:rPr>
          <w:rStyle w:val="Char0"/>
          <w:rtl/>
        </w:rPr>
        <w:t xml:space="preserve"> بافزا</w:t>
      </w:r>
      <w:r w:rsidRPr="00C737A9">
        <w:rPr>
          <w:rStyle w:val="Char0"/>
          <w:rFonts w:hint="cs"/>
          <w:rtl/>
        </w:rPr>
        <w:t>یند،</w:t>
      </w:r>
      <w:r w:rsidRPr="00C737A9">
        <w:rPr>
          <w:rStyle w:val="Char0"/>
          <w:rtl/>
        </w:rPr>
        <w:t xml:space="preserve"> و برا</w:t>
      </w:r>
      <w:r w:rsidRPr="00C737A9">
        <w:rPr>
          <w:rStyle w:val="Char0"/>
          <w:rFonts w:hint="cs"/>
          <w:rtl/>
        </w:rPr>
        <w:t>ی</w:t>
      </w:r>
      <w:r w:rsidRPr="00C737A9">
        <w:rPr>
          <w:rStyle w:val="Char0"/>
          <w:rtl/>
        </w:rPr>
        <w:t xml:space="preserve"> آنها عذاب اهانت آم</w:t>
      </w:r>
      <w:r w:rsidRPr="00C737A9">
        <w:rPr>
          <w:rStyle w:val="Char0"/>
          <w:rFonts w:hint="cs"/>
          <w:rtl/>
        </w:rPr>
        <w:t>یز</w:t>
      </w:r>
      <w:r w:rsidRPr="00C737A9">
        <w:rPr>
          <w:rStyle w:val="Char0"/>
          <w:rtl/>
        </w:rPr>
        <w:t xml:space="preserve"> (و رسواکننده) است. </w:t>
      </w:r>
      <w:r>
        <w:rPr>
          <w:rStyle w:val="Char0"/>
          <w:rFonts w:ascii="Traditional Arabic" w:hAnsi="mylotus" w:cs="Traditional Arabic" w:hint="cs"/>
          <w:sz w:val="27"/>
          <w:szCs w:val="27"/>
          <w:rtl/>
          <w:lang w:bidi="fa-IR"/>
        </w:rPr>
        <w:t>﴿</w:t>
      </w:r>
      <w:r w:rsidRPr="00C737A9">
        <w:rPr>
          <w:rStyle w:val="Char0"/>
          <w:rFonts w:hint="cs"/>
          <w:rtl/>
        </w:rPr>
        <w:t>179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چن</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الله مؤمنان را بر آن حال</w:t>
      </w:r>
      <w:r w:rsidRPr="00C737A9">
        <w:rPr>
          <w:rStyle w:val="Char0"/>
          <w:rFonts w:hint="cs"/>
          <w:rtl/>
        </w:rPr>
        <w:t>ی</w:t>
      </w:r>
      <w:r w:rsidRPr="00C737A9">
        <w:rPr>
          <w:rStyle w:val="Char0"/>
          <w:rtl/>
        </w:rPr>
        <w:t xml:space="preserve"> که شما بر آن هست</w:t>
      </w:r>
      <w:r w:rsidRPr="00C737A9">
        <w:rPr>
          <w:rStyle w:val="Char0"/>
          <w:rFonts w:hint="cs"/>
          <w:rtl/>
        </w:rPr>
        <w:t>ید</w:t>
      </w:r>
      <w:r w:rsidRPr="00C737A9">
        <w:rPr>
          <w:rStyle w:val="Char0"/>
          <w:rtl/>
        </w:rPr>
        <w:t xml:space="preserve"> بگذارد، تا آن که ناپاک (منافق و کافر) را از پاک (مؤمن) جدا سازد و چن</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الله شما را از چ</w:t>
      </w:r>
      <w:r w:rsidRPr="00C737A9">
        <w:rPr>
          <w:rStyle w:val="Char0"/>
          <w:rFonts w:hint="cs"/>
          <w:rtl/>
        </w:rPr>
        <w:t>یزهای</w:t>
      </w:r>
      <w:r w:rsidRPr="00C737A9">
        <w:rPr>
          <w:rStyle w:val="Char0"/>
          <w:rtl/>
        </w:rPr>
        <w:t xml:space="preserve"> پوش</w:t>
      </w:r>
      <w:r w:rsidRPr="00C737A9">
        <w:rPr>
          <w:rStyle w:val="Char0"/>
          <w:rFonts w:hint="cs"/>
          <w:rtl/>
        </w:rPr>
        <w:t>یده</w:t>
      </w:r>
      <w:r w:rsidRPr="00C737A9">
        <w:rPr>
          <w:rStyle w:val="Char0"/>
          <w:rtl/>
        </w:rPr>
        <w:t xml:space="preserve"> </w:t>
      </w:r>
      <w:r w:rsidRPr="00C737A9">
        <w:rPr>
          <w:rStyle w:val="Char0"/>
          <w:rFonts w:hint="cs"/>
          <w:rtl/>
        </w:rPr>
        <w:t>(</w:t>
      </w:r>
      <w:r w:rsidRPr="00C737A9">
        <w:rPr>
          <w:rStyle w:val="Char0"/>
          <w:rtl/>
        </w:rPr>
        <w:t>از عقل و حو</w:t>
      </w:r>
      <w:r w:rsidRPr="00C737A9">
        <w:rPr>
          <w:rStyle w:val="Char0"/>
          <w:rFonts w:hint="cs"/>
          <w:rtl/>
        </w:rPr>
        <w:t>اس</w:t>
      </w:r>
      <w:r w:rsidRPr="00C737A9">
        <w:rPr>
          <w:rStyle w:val="Char0"/>
          <w:rtl/>
        </w:rPr>
        <w:t>) آگاه سازد، و ل</w:t>
      </w:r>
      <w:r w:rsidRPr="00C737A9">
        <w:rPr>
          <w:rStyle w:val="Char0"/>
          <w:rFonts w:hint="cs"/>
          <w:rtl/>
        </w:rPr>
        <w:t>یکن</w:t>
      </w:r>
      <w:r w:rsidRPr="00C737A9">
        <w:rPr>
          <w:rStyle w:val="Char0"/>
          <w:rtl/>
        </w:rPr>
        <w:t xml:space="preserve"> الله (برا</w:t>
      </w:r>
      <w:r w:rsidRPr="00C737A9">
        <w:rPr>
          <w:rStyle w:val="Char0"/>
          <w:rFonts w:hint="cs"/>
          <w:rtl/>
        </w:rPr>
        <w:t>ی</w:t>
      </w:r>
      <w:r w:rsidRPr="00C737A9">
        <w:rPr>
          <w:rStyle w:val="Char0"/>
          <w:rtl/>
        </w:rPr>
        <w:t xml:space="preserve"> آگاه ساختن بعض</w:t>
      </w:r>
      <w:r w:rsidRPr="00C737A9">
        <w:rPr>
          <w:rStyle w:val="Char0"/>
          <w:rFonts w:hint="cs"/>
          <w:rtl/>
        </w:rPr>
        <w:t>ی</w:t>
      </w:r>
      <w:r w:rsidRPr="00C737A9">
        <w:rPr>
          <w:rStyle w:val="Char0"/>
          <w:rtl/>
        </w:rPr>
        <w:t xml:space="preserve"> از امور غ</w:t>
      </w:r>
      <w:r w:rsidRPr="00C737A9">
        <w:rPr>
          <w:rStyle w:val="Char0"/>
          <w:rFonts w:hint="cs"/>
          <w:rtl/>
        </w:rPr>
        <w:t>یبی</w:t>
      </w:r>
      <w:r w:rsidRPr="00C737A9">
        <w:rPr>
          <w:rStyle w:val="Char0"/>
          <w:rtl/>
        </w:rPr>
        <w:t>) از پ</w:t>
      </w:r>
      <w:r w:rsidRPr="00C737A9">
        <w:rPr>
          <w:rStyle w:val="Char0"/>
          <w:rFonts w:hint="cs"/>
          <w:rtl/>
        </w:rPr>
        <w:t>یغمبرانش</w:t>
      </w:r>
      <w:r w:rsidRPr="00C737A9">
        <w:rPr>
          <w:rStyle w:val="Char0"/>
          <w:rtl/>
        </w:rPr>
        <w:t xml:space="preserve"> هر</w:t>
      </w:r>
      <w:r w:rsidRPr="00C737A9">
        <w:rPr>
          <w:rStyle w:val="Char0"/>
          <w:rFonts w:hint="cs"/>
          <w:rtl/>
        </w:rPr>
        <w:t xml:space="preserve"> </w:t>
      </w:r>
      <w:r w:rsidRPr="00C737A9">
        <w:rPr>
          <w:rStyle w:val="Char0"/>
          <w:rtl/>
        </w:rPr>
        <w:t>که را بخواهد انتخاب</w:t>
      </w:r>
      <w:r w:rsidR="001619CE">
        <w:rPr>
          <w:rStyle w:val="Char0"/>
          <w:rtl/>
        </w:rPr>
        <w:t xml:space="preserve"> می‌</w:t>
      </w:r>
      <w:r w:rsidRPr="00C737A9">
        <w:rPr>
          <w:rStyle w:val="Char0"/>
          <w:rtl/>
        </w:rPr>
        <w:t>کند، پس به الله و به پ</w:t>
      </w:r>
      <w:r w:rsidRPr="00C737A9">
        <w:rPr>
          <w:rStyle w:val="Char0"/>
          <w:rFonts w:hint="cs"/>
          <w:rtl/>
        </w:rPr>
        <w:t>یغمبران</w:t>
      </w:r>
      <w:r w:rsidRPr="00C737A9">
        <w:rPr>
          <w:rStyle w:val="Char0"/>
          <w:rtl/>
        </w:rPr>
        <w:t xml:space="preserve"> او ا</w:t>
      </w:r>
      <w:r w:rsidRPr="00C737A9">
        <w:rPr>
          <w:rStyle w:val="Char0"/>
          <w:rFonts w:hint="cs"/>
          <w:rtl/>
        </w:rPr>
        <w:t>یمان</w:t>
      </w:r>
      <w:r w:rsidRPr="00C737A9">
        <w:rPr>
          <w:rStyle w:val="Char0"/>
          <w:rtl/>
        </w:rPr>
        <w:t xml:space="preserve"> ب</w:t>
      </w:r>
      <w:r w:rsidRPr="00C737A9">
        <w:rPr>
          <w:rStyle w:val="Char0"/>
          <w:rFonts w:hint="cs"/>
          <w:rtl/>
        </w:rPr>
        <w:t>یاورید</w:t>
      </w:r>
      <w:r w:rsidRPr="00C737A9">
        <w:rPr>
          <w:rStyle w:val="Char0"/>
          <w:rtl/>
        </w:rPr>
        <w:t xml:space="preserve"> (ا</w:t>
      </w:r>
      <w:r w:rsidRPr="00C737A9">
        <w:rPr>
          <w:rStyle w:val="Char0"/>
          <w:rFonts w:hint="cs"/>
          <w:rtl/>
        </w:rPr>
        <w:t>یمان</w:t>
      </w:r>
      <w:r w:rsidRPr="00C737A9">
        <w:rPr>
          <w:rStyle w:val="Char0"/>
          <w:rtl/>
        </w:rPr>
        <w:t xml:space="preserve"> خود را محکم بدار</w:t>
      </w:r>
      <w:r w:rsidRPr="00C737A9">
        <w:rPr>
          <w:rStyle w:val="Char0"/>
          <w:rFonts w:hint="cs"/>
          <w:rtl/>
        </w:rPr>
        <w:t>ید</w:t>
      </w:r>
      <w:r w:rsidRPr="00C737A9">
        <w:rPr>
          <w:rStyle w:val="Char0"/>
          <w:rtl/>
        </w:rPr>
        <w:t>)، و اگر ا</w:t>
      </w:r>
      <w:r w:rsidRPr="00C737A9">
        <w:rPr>
          <w:rStyle w:val="Char0"/>
          <w:rFonts w:hint="cs"/>
          <w:rtl/>
        </w:rPr>
        <w:t>یمان</w:t>
      </w:r>
      <w:r w:rsidRPr="00C737A9">
        <w:rPr>
          <w:rStyle w:val="Char0"/>
          <w:rtl/>
        </w:rPr>
        <w:t xml:space="preserve"> ب</w:t>
      </w:r>
      <w:r w:rsidRPr="00C737A9">
        <w:rPr>
          <w:rStyle w:val="Char0"/>
          <w:rFonts w:hint="cs"/>
          <w:rtl/>
        </w:rPr>
        <w:t>یاورید</w:t>
      </w:r>
      <w:r w:rsidRPr="00C737A9">
        <w:rPr>
          <w:rStyle w:val="Char0"/>
          <w:rtl/>
        </w:rPr>
        <w:t xml:space="preserve"> و پره</w:t>
      </w:r>
      <w:r w:rsidRPr="00C737A9">
        <w:rPr>
          <w:rStyle w:val="Char0"/>
          <w:rFonts w:hint="cs"/>
          <w:rtl/>
        </w:rPr>
        <w:t>یزگاری</w:t>
      </w:r>
      <w:r w:rsidRPr="00C737A9">
        <w:rPr>
          <w:rStyle w:val="Char0"/>
          <w:rtl/>
        </w:rPr>
        <w:t xml:space="preserve"> کن</w:t>
      </w:r>
      <w:r w:rsidRPr="00C737A9">
        <w:rPr>
          <w:rStyle w:val="Char0"/>
          <w:rFonts w:hint="cs"/>
          <w:rtl/>
        </w:rPr>
        <w:t>ید،</w:t>
      </w:r>
      <w:r w:rsidRPr="00C737A9">
        <w:rPr>
          <w:rStyle w:val="Char0"/>
          <w:rtl/>
        </w:rPr>
        <w:t xml:space="preserve"> پس برا</w:t>
      </w:r>
      <w:r w:rsidRPr="00C737A9">
        <w:rPr>
          <w:rStyle w:val="Char0"/>
          <w:rFonts w:hint="cs"/>
          <w:rtl/>
        </w:rPr>
        <w:t>ی</w:t>
      </w:r>
      <w:r w:rsidRPr="00C737A9">
        <w:rPr>
          <w:rStyle w:val="Char0"/>
          <w:rtl/>
        </w:rPr>
        <w:t xml:space="preserve"> شما ثواب بزرگ خواهد داد. </w:t>
      </w:r>
      <w:r>
        <w:rPr>
          <w:rStyle w:val="Char0"/>
          <w:rFonts w:ascii="Traditional Arabic" w:hAnsi="mylotus" w:cs="Traditional Arabic" w:hint="cs"/>
          <w:sz w:val="27"/>
          <w:szCs w:val="27"/>
          <w:rtl/>
          <w:lang w:bidi="fa-IR"/>
        </w:rPr>
        <w:t>﴿</w:t>
      </w:r>
      <w:r w:rsidRPr="00C737A9">
        <w:rPr>
          <w:rStyle w:val="Char0"/>
          <w:rFonts w:hint="cs"/>
          <w:rtl/>
        </w:rPr>
        <w:t>180</w:t>
      </w:r>
      <w:r>
        <w:rPr>
          <w:rStyle w:val="Char0"/>
          <w:rFonts w:ascii="Traditional Arabic" w:hAnsi="mylotus" w:cs="Traditional Arabic" w:hint="cs"/>
          <w:sz w:val="27"/>
          <w:szCs w:val="27"/>
          <w:rtl/>
          <w:lang w:bidi="fa-IR"/>
        </w:rPr>
        <w:t>﴾</w:t>
      </w:r>
      <w:r w:rsidRPr="00C737A9">
        <w:rPr>
          <w:rStyle w:val="Char0"/>
          <w:rFonts w:hint="cs"/>
          <w:rtl/>
        </w:rPr>
        <w:t xml:space="preserve"> و</w:t>
      </w:r>
      <w:r w:rsidRPr="00C737A9">
        <w:rPr>
          <w:rStyle w:val="Char0"/>
          <w:rtl/>
        </w:rPr>
        <w:t xml:space="preserve"> کسان</w:t>
      </w:r>
      <w:r w:rsidRPr="00C737A9">
        <w:rPr>
          <w:rStyle w:val="Char0"/>
          <w:rFonts w:hint="cs"/>
          <w:rtl/>
        </w:rPr>
        <w:t>ی</w:t>
      </w:r>
      <w:r w:rsidRPr="00C737A9">
        <w:rPr>
          <w:rStyle w:val="Char0"/>
          <w:rtl/>
        </w:rPr>
        <w:t xml:space="preserve"> که الله از فضل خود به آنها داده است (و) بخل</w:t>
      </w:r>
      <w:r w:rsidR="001619CE">
        <w:rPr>
          <w:rStyle w:val="Char0"/>
          <w:rtl/>
        </w:rPr>
        <w:t xml:space="preserve"> </w:t>
      </w:r>
      <w:r w:rsidR="001619CE">
        <w:rPr>
          <w:rStyle w:val="Char0"/>
          <w:rtl/>
        </w:rPr>
        <w:lastRenderedPageBreak/>
        <w:t>می‌</w:t>
      </w:r>
      <w:r w:rsidRPr="00C737A9">
        <w:rPr>
          <w:rStyle w:val="Char0"/>
          <w:rtl/>
        </w:rPr>
        <w:t>کنند، گمان نبرند که آن بخل به خ</w:t>
      </w:r>
      <w:r w:rsidRPr="00C737A9">
        <w:rPr>
          <w:rStyle w:val="Char0"/>
          <w:rFonts w:hint="cs"/>
          <w:rtl/>
        </w:rPr>
        <w:t>یر</w:t>
      </w:r>
      <w:r w:rsidRPr="00C737A9">
        <w:rPr>
          <w:rStyle w:val="Char0"/>
          <w:rtl/>
        </w:rPr>
        <w:t xml:space="preserve"> (و فائد</w:t>
      </w:r>
      <w:r w:rsidRPr="00C737A9">
        <w:rPr>
          <w:rStyle w:val="Char0"/>
          <w:rFonts w:hint="cs"/>
          <w:rtl/>
        </w:rPr>
        <w:t>ۀ</w:t>
      </w:r>
      <w:r w:rsidRPr="00C737A9">
        <w:rPr>
          <w:rStyle w:val="Char0"/>
          <w:rtl/>
        </w:rPr>
        <w:t>) آنها است</w:t>
      </w:r>
      <w:r w:rsidR="001F045C">
        <w:rPr>
          <w:rStyle w:val="Char0"/>
          <w:rtl/>
        </w:rPr>
        <w:t>،</w:t>
      </w:r>
      <w:r w:rsidRPr="00C737A9">
        <w:rPr>
          <w:rStyle w:val="Char0"/>
          <w:rtl/>
        </w:rPr>
        <w:t xml:space="preserve"> بلکه (آن بخل) به ضرر آنهاست، (چون</w:t>
      </w:r>
      <w:r w:rsidRPr="00C737A9">
        <w:rPr>
          <w:rStyle w:val="Char0"/>
          <w:rFonts w:hint="cs"/>
          <w:rtl/>
        </w:rPr>
        <w:t>)</w:t>
      </w:r>
      <w:r w:rsidRPr="00C737A9">
        <w:rPr>
          <w:rStyle w:val="Char0"/>
          <w:rtl/>
        </w:rPr>
        <w:t xml:space="preserve"> زود است که آن چه به آن بخل</w:t>
      </w:r>
      <w:r w:rsidR="001619CE">
        <w:rPr>
          <w:rStyle w:val="Char0"/>
          <w:rtl/>
        </w:rPr>
        <w:t xml:space="preserve"> می‌</w:t>
      </w:r>
      <w:r w:rsidRPr="00C737A9">
        <w:rPr>
          <w:rStyle w:val="Char0"/>
          <w:rtl/>
        </w:rPr>
        <w:t>ورز</w:t>
      </w:r>
      <w:r w:rsidRPr="00C737A9">
        <w:rPr>
          <w:rStyle w:val="Char0"/>
          <w:rFonts w:hint="cs"/>
          <w:rtl/>
        </w:rPr>
        <w:t>یدند،</w:t>
      </w:r>
      <w:r w:rsidRPr="00C737A9">
        <w:rPr>
          <w:rStyle w:val="Char0"/>
          <w:rtl/>
        </w:rPr>
        <w:t xml:space="preserve"> در روز ق</w:t>
      </w:r>
      <w:r w:rsidRPr="00C737A9">
        <w:rPr>
          <w:rStyle w:val="Char0"/>
          <w:rFonts w:hint="cs"/>
          <w:rtl/>
        </w:rPr>
        <w:t>یامت</w:t>
      </w:r>
      <w:r w:rsidRPr="00C737A9">
        <w:rPr>
          <w:rStyle w:val="Char0"/>
          <w:rtl/>
        </w:rPr>
        <w:t xml:space="preserve"> طوق گردن آنها خواهد شد، و م</w:t>
      </w:r>
      <w:r w:rsidRPr="00C737A9">
        <w:rPr>
          <w:rStyle w:val="Char0"/>
          <w:rFonts w:hint="cs"/>
          <w:rtl/>
        </w:rPr>
        <w:t>یراث</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تنها از الله است، و الله به هر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خبردار است.</w:t>
      </w:r>
    </w:p>
    <w:p w:rsidR="00AD43F8" w:rsidRDefault="00AD43F8" w:rsidP="00AD43F8">
      <w:pPr>
        <w:pStyle w:val="a0"/>
        <w:rPr>
          <w:rStyle w:val="Char0"/>
          <w:rtl/>
        </w:rPr>
      </w:pPr>
      <w:r w:rsidRPr="002E1D8B">
        <w:rPr>
          <w:rStyle w:val="Char0"/>
          <w:rFonts w:cs="Traditional Arabic"/>
          <w:rtl/>
        </w:rPr>
        <w:t>﴿</w:t>
      </w:r>
      <w:r w:rsidRPr="008B4A46">
        <w:rPr>
          <w:rStyle w:val="Char7"/>
          <w:rtl/>
        </w:rPr>
        <w:t>لَقَدْ سَمِعَ اللَّهُ قَوْلَ الَّذِينَ قَالُوا إِنَّ اللَّهَ فَقِيرٌ وَنَحْنُ أَغْنِيَاءُ</w:t>
      </w:r>
      <w:r w:rsidR="001619CE" w:rsidRPr="008B4A46">
        <w:rPr>
          <w:rStyle w:val="Char7"/>
          <w:rtl/>
        </w:rPr>
        <w:t xml:space="preserve"> </w:t>
      </w:r>
      <w:r w:rsidRPr="008B4A46">
        <w:rPr>
          <w:rStyle w:val="Char7"/>
          <w:rtl/>
        </w:rPr>
        <w:t>سَنَكْتُبُ مَا قَالُوا وَقَتْلَهُمُ الْأَنْبِيَاءَ بِغَيْرِ حَقٍّ وَنَقُولُ ذُوقُوا عَذَابَ الْحَرِيقِ١٨١ ذَلِكَ بِمَا قَدَّمَتْ أَيْدِيكُمْ وَأَنَّ اللَّهَ لَيْسَ بِظَلَّامٍ لِلْعَبِيدِ١٨٢ الَّذِينَ قَالُوا إِنَّ اللَّهَ عَهِدَ إِلَيْنَا أَلَّا نُؤْمِنَ لِرَسُولٍ حَتَّى يَأْتِيَنَا بِقُرْبَانٍ تَأْكُلُهُ النَّارُ</w:t>
      </w:r>
      <w:r w:rsidR="001619CE" w:rsidRPr="008B4A46">
        <w:rPr>
          <w:rStyle w:val="Char7"/>
          <w:rtl/>
        </w:rPr>
        <w:t xml:space="preserve"> </w:t>
      </w:r>
      <w:r w:rsidRPr="008B4A46">
        <w:rPr>
          <w:rStyle w:val="Char7"/>
          <w:rtl/>
        </w:rPr>
        <w:t>قُلْ قَدْ جَاءَكُمْ رُسُلٌ مِنْ قَبْلِي بِالْبَيِّنَاتِ وَبِالَّذِي قُلْتُمْ فَلِمَ قَتَلْتُمُوهُمْ إِنْ كُنْتُمْ صَادِقِينَ١٨٣ فَإِنْ كَذَّبُوكَ فَقَدْ كُذِّبَ رُسُلٌ مِنْ قَبْلِكَ جَاءُوا بِالْبَيِّنَاتِ وَالزُّبُرِ وَالْكِتَابِ الْمُنِيرِ١٨٤ كُلُّ نَفْسٍ ذَائِقَةُ الْمَوْتِ</w:t>
      </w:r>
      <w:r w:rsidR="001619CE" w:rsidRPr="008B4A46">
        <w:rPr>
          <w:rStyle w:val="Char7"/>
          <w:rtl/>
        </w:rPr>
        <w:t xml:space="preserve"> </w:t>
      </w:r>
      <w:r w:rsidRPr="008B4A46">
        <w:rPr>
          <w:rStyle w:val="Char7"/>
          <w:rtl/>
        </w:rPr>
        <w:t>وَإِنَّمَا تُوَفَّوْنَ أُجُورَكُمْ يَوْمَ الْقِيَامَةِ</w:t>
      </w:r>
      <w:r w:rsidR="001619CE" w:rsidRPr="008B4A46">
        <w:rPr>
          <w:rStyle w:val="Char7"/>
          <w:rtl/>
        </w:rPr>
        <w:t xml:space="preserve"> </w:t>
      </w:r>
      <w:r w:rsidRPr="008B4A46">
        <w:rPr>
          <w:rStyle w:val="Char7"/>
          <w:rtl/>
        </w:rPr>
        <w:t>فَمَنْ زُحْزِحَ عَنِ النَّارِ وَأُدْخِلَ الْجَنَّةَ فَقَدْ فَازَ</w:t>
      </w:r>
      <w:r w:rsidR="001619CE" w:rsidRPr="008B4A46">
        <w:rPr>
          <w:rStyle w:val="Char7"/>
          <w:rtl/>
        </w:rPr>
        <w:t xml:space="preserve"> </w:t>
      </w:r>
      <w:r w:rsidRPr="008B4A46">
        <w:rPr>
          <w:rStyle w:val="Char7"/>
          <w:rtl/>
        </w:rPr>
        <w:t>وَمَا الْحَيَاةُ الدُّنْيَا إِلَّا مَتَاعُ الْغُرُورِ١٨٥ لَتُبْلَوُنَّ فِي أَمْوَالِكُمْ وَأَنْفُسِكُمْ وَلَتَسْمَعُنَّ مِنَ الَّذِينَ أُوتُوا الْكِتَابَ مِنْ قَبْلِكُمْ وَمِنَ الَّذِينَ أَشْرَكُوا أَذًى كَثِيرًا</w:t>
      </w:r>
      <w:r w:rsidR="001619CE" w:rsidRPr="008B4A46">
        <w:rPr>
          <w:rStyle w:val="Char7"/>
          <w:rtl/>
        </w:rPr>
        <w:t xml:space="preserve"> </w:t>
      </w:r>
      <w:r w:rsidRPr="008B4A46">
        <w:rPr>
          <w:rStyle w:val="Char7"/>
          <w:rtl/>
        </w:rPr>
        <w:t>وَإِنْ تَصْبِرُوا وَتَتَّقُوا فَإِنَّ ذَلِكَ مِنْ عَزْمِ الْأُمُورِ١٨٦</w:t>
      </w:r>
      <w:r w:rsidRPr="002E1D8B">
        <w:rPr>
          <w:rStyle w:val="Char0"/>
          <w:rFonts w:ascii="Times New Roman" w:hAnsi="Times New Roman" w:cs="Traditional Arabic" w:hint="cs"/>
          <w:rtl/>
        </w:rPr>
        <w:t>﴾</w:t>
      </w:r>
      <w:r w:rsidRPr="008B4A46">
        <w:rPr>
          <w:rStyle w:val="Char"/>
          <w:rtl/>
        </w:rPr>
        <w:t xml:space="preserve"> [آل عمران: 181-186]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181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البته الله سخن کسان</w:t>
      </w:r>
      <w:r w:rsidRPr="00C737A9">
        <w:rPr>
          <w:rStyle w:val="Char0"/>
          <w:rFonts w:hint="cs"/>
          <w:rtl/>
        </w:rPr>
        <w:t>ی</w:t>
      </w:r>
      <w:r w:rsidRPr="00C737A9">
        <w:rPr>
          <w:rStyle w:val="Char0"/>
          <w:rtl/>
        </w:rPr>
        <w:t xml:space="preserve"> را که گفتند: </w:t>
      </w:r>
      <w:r w:rsidRPr="00C737A9">
        <w:rPr>
          <w:rStyle w:val="Char0"/>
          <w:rFonts w:hint="cs"/>
          <w:rtl/>
        </w:rPr>
        <w:t>یقینا</w:t>
      </w:r>
      <w:r w:rsidRPr="00C737A9">
        <w:rPr>
          <w:rStyle w:val="Char0"/>
          <w:rtl/>
        </w:rPr>
        <w:t xml:space="preserve"> الله محتاج است</w:t>
      </w:r>
      <w:r w:rsidR="001F045C">
        <w:rPr>
          <w:rStyle w:val="Char0"/>
          <w:rtl/>
        </w:rPr>
        <w:t>،</w:t>
      </w:r>
      <w:r w:rsidRPr="00C737A9">
        <w:rPr>
          <w:rStyle w:val="Char0"/>
          <w:rtl/>
        </w:rPr>
        <w:t xml:space="preserve"> و ما غنى هست</w:t>
      </w:r>
      <w:r w:rsidRPr="00C737A9">
        <w:rPr>
          <w:rStyle w:val="Char0"/>
          <w:rFonts w:hint="cs"/>
          <w:rtl/>
        </w:rPr>
        <w:t>یم</w:t>
      </w:r>
      <w:r w:rsidRPr="00C737A9">
        <w:rPr>
          <w:rStyle w:val="Char0"/>
          <w:rtl/>
        </w:rPr>
        <w:t xml:space="preserve"> شن</w:t>
      </w:r>
      <w:r w:rsidRPr="00C737A9">
        <w:rPr>
          <w:rStyle w:val="Char0"/>
          <w:rFonts w:hint="cs"/>
          <w:rtl/>
        </w:rPr>
        <w:t>ید،</w:t>
      </w:r>
      <w:r w:rsidRPr="00C737A9">
        <w:rPr>
          <w:rStyle w:val="Char0"/>
          <w:rtl/>
        </w:rPr>
        <w:t xml:space="preserve"> به زود</w:t>
      </w:r>
      <w:r w:rsidRPr="00C737A9">
        <w:rPr>
          <w:rStyle w:val="Char0"/>
          <w:rFonts w:hint="cs"/>
          <w:rtl/>
        </w:rPr>
        <w:t>ی</w:t>
      </w:r>
      <w:r w:rsidRPr="00C737A9">
        <w:rPr>
          <w:rStyle w:val="Char0"/>
          <w:rtl/>
        </w:rPr>
        <w:t xml:space="preserve"> آنچه را گفته</w:t>
      </w:r>
      <w:r w:rsidR="001619CE">
        <w:rPr>
          <w:rStyle w:val="Char0"/>
          <w:rtl/>
        </w:rPr>
        <w:t>‌اند می‌</w:t>
      </w:r>
      <w:r w:rsidRPr="00C737A9">
        <w:rPr>
          <w:rStyle w:val="Char0"/>
          <w:rtl/>
        </w:rPr>
        <w:t>نو</w:t>
      </w:r>
      <w:r w:rsidRPr="00C737A9">
        <w:rPr>
          <w:rStyle w:val="Char0"/>
          <w:rFonts w:hint="cs"/>
          <w:rtl/>
        </w:rPr>
        <w:t>یسیم،</w:t>
      </w:r>
      <w:r w:rsidRPr="00C737A9">
        <w:rPr>
          <w:rStyle w:val="Char0"/>
          <w:rtl/>
        </w:rPr>
        <w:t xml:space="preserve"> و قض</w:t>
      </w:r>
      <w:r w:rsidRPr="00C737A9">
        <w:rPr>
          <w:rStyle w:val="Char0"/>
          <w:rFonts w:hint="cs"/>
          <w:rtl/>
        </w:rPr>
        <w:t>یه</w:t>
      </w:r>
      <w:r w:rsidRPr="00C737A9">
        <w:rPr>
          <w:rStyle w:val="Char0"/>
          <w:rtl/>
        </w:rPr>
        <w:t xml:space="preserve"> به ناحق کشتن پ</w:t>
      </w:r>
      <w:r w:rsidRPr="00C737A9">
        <w:rPr>
          <w:rStyle w:val="Char0"/>
          <w:rFonts w:hint="cs"/>
          <w:rtl/>
        </w:rPr>
        <w:t>یغمبران</w:t>
      </w:r>
      <w:r w:rsidRPr="00C737A9">
        <w:rPr>
          <w:rStyle w:val="Char0"/>
          <w:rtl/>
        </w:rPr>
        <w:t xml:space="preserve"> را </w:t>
      </w:r>
      <w:r w:rsidRPr="00C737A9">
        <w:rPr>
          <w:rStyle w:val="Char0"/>
          <w:rFonts w:hint="cs"/>
          <w:rtl/>
        </w:rPr>
        <w:t>(</w:t>
      </w:r>
      <w:r w:rsidRPr="00C737A9">
        <w:rPr>
          <w:rStyle w:val="Char0"/>
          <w:rtl/>
        </w:rPr>
        <w:t>ن</w:t>
      </w:r>
      <w:r w:rsidRPr="00C737A9">
        <w:rPr>
          <w:rStyle w:val="Char0"/>
          <w:rFonts w:hint="cs"/>
          <w:rtl/>
        </w:rPr>
        <w:t>یز</w:t>
      </w:r>
      <w:r w:rsidR="001619CE">
        <w:rPr>
          <w:rStyle w:val="Char0"/>
          <w:rtl/>
        </w:rPr>
        <w:t xml:space="preserve"> می‌</w:t>
      </w:r>
      <w:r w:rsidRPr="00C737A9">
        <w:rPr>
          <w:rStyle w:val="Char0"/>
          <w:rtl/>
        </w:rPr>
        <w:t>نو</w:t>
      </w:r>
      <w:r w:rsidRPr="00C737A9">
        <w:rPr>
          <w:rStyle w:val="Char0"/>
          <w:rFonts w:hint="cs"/>
          <w:rtl/>
        </w:rPr>
        <w:t>یسیم</w:t>
      </w:r>
      <w:r w:rsidRPr="00C737A9">
        <w:rPr>
          <w:rStyle w:val="Char0"/>
          <w:rtl/>
        </w:rPr>
        <w:t>)، و (به ا</w:t>
      </w:r>
      <w:r w:rsidRPr="00C737A9">
        <w:rPr>
          <w:rStyle w:val="Char0"/>
          <w:rFonts w:hint="cs"/>
          <w:rtl/>
        </w:rPr>
        <w:t>یشان)</w:t>
      </w:r>
      <w:r w:rsidRPr="00C737A9">
        <w:rPr>
          <w:rStyle w:val="Char0"/>
          <w:rtl/>
        </w:rPr>
        <w:t xml:space="preserve"> خواه</w:t>
      </w:r>
      <w:r w:rsidRPr="00C737A9">
        <w:rPr>
          <w:rStyle w:val="Char0"/>
          <w:rFonts w:hint="cs"/>
          <w:rtl/>
        </w:rPr>
        <w:t>یم</w:t>
      </w:r>
      <w:r w:rsidRPr="00C737A9">
        <w:rPr>
          <w:rStyle w:val="Char0"/>
          <w:rtl/>
        </w:rPr>
        <w:t xml:space="preserve"> گفت: عذاب سوزان را بچش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182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عذاب سوزان</w:t>
      </w:r>
      <w:r w:rsidRPr="00C737A9">
        <w:rPr>
          <w:rStyle w:val="Char0"/>
          <w:rFonts w:hint="cs"/>
          <w:rtl/>
        </w:rPr>
        <w:t>)</w:t>
      </w:r>
      <w:r w:rsidRPr="00C737A9">
        <w:rPr>
          <w:rStyle w:val="Char0"/>
          <w:rtl/>
        </w:rPr>
        <w:t xml:space="preserve"> به سبب آن اعمال</w:t>
      </w:r>
      <w:r w:rsidRPr="00C737A9">
        <w:rPr>
          <w:rStyle w:val="Char0"/>
          <w:rFonts w:hint="cs"/>
          <w:rtl/>
        </w:rPr>
        <w:t>ی</w:t>
      </w:r>
      <w:r w:rsidRPr="00C737A9">
        <w:rPr>
          <w:rStyle w:val="Char0"/>
          <w:rtl/>
        </w:rPr>
        <w:t xml:space="preserve"> است که به دست خود پ</w:t>
      </w:r>
      <w:r w:rsidRPr="00C737A9">
        <w:rPr>
          <w:rStyle w:val="Char0"/>
          <w:rFonts w:hint="cs"/>
          <w:rtl/>
        </w:rPr>
        <w:t>یش</w:t>
      </w:r>
      <w:r w:rsidRPr="00C737A9">
        <w:rPr>
          <w:rStyle w:val="Char0"/>
          <w:rtl/>
        </w:rPr>
        <w:t xml:space="preserve"> فرستاد</w:t>
      </w:r>
      <w:r w:rsidRPr="00C737A9">
        <w:rPr>
          <w:rStyle w:val="Char0"/>
          <w:rFonts w:hint="cs"/>
          <w:rtl/>
        </w:rPr>
        <w:t>ید</w:t>
      </w:r>
      <w:r w:rsidRPr="00C737A9">
        <w:rPr>
          <w:rStyle w:val="Char0"/>
          <w:rtl/>
        </w:rPr>
        <w:t xml:space="preserve"> و (گرنه) الله نسبت به بندگان خود ظالم ن</w:t>
      </w:r>
      <w:r w:rsidRPr="00C737A9">
        <w:rPr>
          <w:rStyle w:val="Char0"/>
          <w:rFonts w:hint="cs"/>
          <w:rtl/>
        </w:rPr>
        <w:t>یست</w:t>
      </w:r>
      <w:r w:rsidRPr="00C737A9">
        <w:rPr>
          <w:rStyle w:val="Char0"/>
          <w:rtl/>
        </w:rPr>
        <w:t xml:space="preserve"> . </w:t>
      </w:r>
      <w:r>
        <w:rPr>
          <w:rStyle w:val="Char0"/>
          <w:rFonts w:ascii="Traditional Arabic" w:hAnsi="mylotus" w:cs="Traditional Arabic" w:hint="cs"/>
          <w:sz w:val="27"/>
          <w:szCs w:val="27"/>
          <w:rtl/>
          <w:lang w:bidi="fa-IR"/>
        </w:rPr>
        <w:t>﴿</w:t>
      </w:r>
      <w:r w:rsidRPr="00C737A9">
        <w:rPr>
          <w:rStyle w:val="Char0"/>
          <w:rFonts w:hint="cs"/>
          <w:rtl/>
        </w:rPr>
        <w:t>183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0032143C">
        <w:rPr>
          <w:rStyle w:val="Char0"/>
          <w:rtl/>
        </w:rPr>
        <w:t>‌ها)</w:t>
      </w:r>
      <w:r w:rsidRPr="00C737A9">
        <w:rPr>
          <w:rStyle w:val="Char0"/>
          <w:rtl/>
        </w:rPr>
        <w:t xml:space="preserve"> آنان</w:t>
      </w:r>
      <w:r w:rsidRPr="00C737A9">
        <w:rPr>
          <w:rStyle w:val="Char0"/>
          <w:rFonts w:hint="cs"/>
          <w:rtl/>
        </w:rPr>
        <w:t>ی</w:t>
      </w:r>
      <w:r w:rsidR="001619CE">
        <w:rPr>
          <w:rStyle w:val="Char0"/>
          <w:rtl/>
        </w:rPr>
        <w:t xml:space="preserve">‌اند </w:t>
      </w:r>
      <w:r w:rsidRPr="00C737A9">
        <w:rPr>
          <w:rStyle w:val="Char0"/>
          <w:rtl/>
        </w:rPr>
        <w:t>که به دروغ گفتند: البته الله با ما عهد بسته است که به ه</w:t>
      </w:r>
      <w:r w:rsidRPr="00C737A9">
        <w:rPr>
          <w:rStyle w:val="Char0"/>
          <w:rFonts w:hint="cs"/>
          <w:rtl/>
        </w:rPr>
        <w:t>یچ</w:t>
      </w:r>
      <w:r w:rsidRPr="00C737A9">
        <w:rPr>
          <w:rStyle w:val="Char0"/>
          <w:rtl/>
        </w:rPr>
        <w:t xml:space="preserve"> پ</w:t>
      </w:r>
      <w:r w:rsidRPr="00C737A9">
        <w:rPr>
          <w:rStyle w:val="Char0"/>
          <w:rFonts w:hint="cs"/>
          <w:rtl/>
        </w:rPr>
        <w:t>یغمبری</w:t>
      </w:r>
      <w:r w:rsidRPr="00C737A9">
        <w:rPr>
          <w:rStyle w:val="Char0"/>
          <w:rtl/>
        </w:rPr>
        <w:t xml:space="preserve"> ا</w:t>
      </w:r>
      <w:r w:rsidRPr="00C737A9">
        <w:rPr>
          <w:rStyle w:val="Char0"/>
          <w:rFonts w:hint="cs"/>
          <w:rtl/>
        </w:rPr>
        <w:t>یمان</w:t>
      </w:r>
      <w:r w:rsidRPr="00C737A9">
        <w:rPr>
          <w:rStyle w:val="Char0"/>
          <w:rtl/>
        </w:rPr>
        <w:t xml:space="preserve"> ن</w:t>
      </w:r>
      <w:r w:rsidRPr="00C737A9">
        <w:rPr>
          <w:rStyle w:val="Char0"/>
          <w:rFonts w:hint="cs"/>
          <w:rtl/>
        </w:rPr>
        <w:t>یاوریم</w:t>
      </w:r>
      <w:r w:rsidRPr="00C737A9">
        <w:rPr>
          <w:rStyle w:val="Char0"/>
          <w:rtl/>
        </w:rPr>
        <w:t xml:space="preserve"> تا آن که قربان</w:t>
      </w:r>
      <w:r w:rsidRPr="00C737A9">
        <w:rPr>
          <w:rStyle w:val="Char0"/>
          <w:rFonts w:hint="cs"/>
          <w:rtl/>
        </w:rPr>
        <w:t>ی</w:t>
      </w:r>
      <w:r w:rsidRPr="00C737A9">
        <w:rPr>
          <w:rStyle w:val="Char0"/>
          <w:rtl/>
        </w:rPr>
        <w:t xml:space="preserve"> ا</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ما ب</w:t>
      </w:r>
      <w:r w:rsidRPr="00C737A9">
        <w:rPr>
          <w:rStyle w:val="Char0"/>
          <w:rFonts w:hint="cs"/>
          <w:rtl/>
        </w:rPr>
        <w:t>یاورد</w:t>
      </w:r>
      <w:r w:rsidRPr="00C737A9">
        <w:rPr>
          <w:rStyle w:val="Char0"/>
          <w:rtl/>
        </w:rPr>
        <w:t xml:space="preserve"> که آتش آن را بسوزاند، بگو: البته پ</w:t>
      </w:r>
      <w:r w:rsidRPr="00C737A9">
        <w:rPr>
          <w:rStyle w:val="Char0"/>
          <w:rFonts w:hint="cs"/>
          <w:rtl/>
        </w:rPr>
        <w:t>یش</w:t>
      </w:r>
      <w:r w:rsidRPr="00C737A9">
        <w:rPr>
          <w:rStyle w:val="Char0"/>
          <w:rtl/>
        </w:rPr>
        <w:t xml:space="preserve"> از من پ</w:t>
      </w:r>
      <w:r w:rsidRPr="00C737A9">
        <w:rPr>
          <w:rStyle w:val="Char0"/>
          <w:rFonts w:hint="cs"/>
          <w:rtl/>
        </w:rPr>
        <w:t>یغمبرانی</w:t>
      </w:r>
      <w:r w:rsidRPr="00C737A9">
        <w:rPr>
          <w:rStyle w:val="Char0"/>
          <w:rtl/>
        </w:rPr>
        <w:t xml:space="preserve"> بودند که معجزها</w:t>
      </w:r>
      <w:r w:rsidRPr="00C737A9">
        <w:rPr>
          <w:rStyle w:val="Char0"/>
          <w:rFonts w:hint="cs"/>
          <w:rtl/>
        </w:rPr>
        <w:t>ی</w:t>
      </w:r>
      <w:r w:rsidRPr="00C737A9">
        <w:rPr>
          <w:rStyle w:val="Char0"/>
          <w:rtl/>
        </w:rPr>
        <w:t xml:space="preserve"> آشکار را با آن چه که گفت</w:t>
      </w:r>
      <w:r w:rsidRPr="00C737A9">
        <w:rPr>
          <w:rStyle w:val="Char0"/>
          <w:rFonts w:hint="cs"/>
          <w:rtl/>
        </w:rPr>
        <w:t>ید</w:t>
      </w:r>
      <w:r w:rsidRPr="00C737A9">
        <w:rPr>
          <w:rStyle w:val="Char0"/>
          <w:rtl/>
        </w:rPr>
        <w:t xml:space="preserve"> برا</w:t>
      </w:r>
      <w:r w:rsidRPr="00C737A9">
        <w:rPr>
          <w:rStyle w:val="Char0"/>
          <w:rFonts w:hint="cs"/>
          <w:rtl/>
        </w:rPr>
        <w:t>یتان</w:t>
      </w:r>
      <w:r w:rsidRPr="00C737A9">
        <w:rPr>
          <w:rStyle w:val="Char0"/>
          <w:rtl/>
        </w:rPr>
        <w:t xml:space="preserve"> آوردند، پس چرا آنها را کشت</w:t>
      </w:r>
      <w:r w:rsidRPr="00C737A9">
        <w:rPr>
          <w:rStyle w:val="Char0"/>
          <w:rFonts w:hint="cs"/>
          <w:rtl/>
        </w:rPr>
        <w:t>ید،</w:t>
      </w:r>
      <w:r w:rsidRPr="00C737A9">
        <w:rPr>
          <w:rStyle w:val="Char0"/>
          <w:rtl/>
        </w:rPr>
        <w:t xml:space="preserve"> اگر راستگو هست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184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تو را تکذ</w:t>
      </w:r>
      <w:r w:rsidRPr="00C737A9">
        <w:rPr>
          <w:rStyle w:val="Char0"/>
          <w:rFonts w:hint="cs"/>
          <w:rtl/>
        </w:rPr>
        <w:t>یب</w:t>
      </w:r>
      <w:r w:rsidRPr="00C737A9">
        <w:rPr>
          <w:rStyle w:val="Char0"/>
          <w:rtl/>
        </w:rPr>
        <w:t xml:space="preserve"> کردند پس (پروا مكن و بدان که</w:t>
      </w:r>
      <w:r w:rsidRPr="00C737A9">
        <w:rPr>
          <w:rStyle w:val="Char0"/>
          <w:rFonts w:hint="cs"/>
          <w:rtl/>
        </w:rPr>
        <w:t>)</w:t>
      </w:r>
      <w:r w:rsidRPr="00C737A9">
        <w:rPr>
          <w:rStyle w:val="Char0"/>
          <w:rtl/>
        </w:rPr>
        <w:t xml:space="preserve"> چند</w:t>
      </w:r>
      <w:r w:rsidRPr="00C737A9">
        <w:rPr>
          <w:rStyle w:val="Char0"/>
          <w:rFonts w:hint="cs"/>
          <w:rtl/>
        </w:rPr>
        <w:t>ین</w:t>
      </w:r>
      <w:r w:rsidRPr="00C737A9">
        <w:rPr>
          <w:rStyle w:val="Char0"/>
          <w:rtl/>
        </w:rPr>
        <w:t xml:space="preserve"> پ</w:t>
      </w:r>
      <w:r w:rsidRPr="00C737A9">
        <w:rPr>
          <w:rStyle w:val="Char0"/>
          <w:rFonts w:hint="cs"/>
          <w:rtl/>
        </w:rPr>
        <w:t>یغمبر</w:t>
      </w:r>
      <w:r w:rsidRPr="00C737A9">
        <w:rPr>
          <w:rStyle w:val="Char0"/>
          <w:rtl/>
        </w:rPr>
        <w:t xml:space="preserve"> قبل از تو، معجزه</w:t>
      </w:r>
      <w:r w:rsidR="001619CE">
        <w:rPr>
          <w:rStyle w:val="Char0"/>
          <w:rtl/>
        </w:rPr>
        <w:t xml:space="preserve">‌ها </w:t>
      </w:r>
      <w:r w:rsidRPr="00C737A9">
        <w:rPr>
          <w:rStyle w:val="Char0"/>
          <w:rtl/>
        </w:rPr>
        <w:t>و صح</w:t>
      </w:r>
      <w:r w:rsidRPr="00C737A9">
        <w:rPr>
          <w:rStyle w:val="Char0"/>
          <w:rFonts w:hint="cs"/>
          <w:rtl/>
        </w:rPr>
        <w:t>یفه</w:t>
      </w:r>
      <w:r w:rsidR="001619CE">
        <w:rPr>
          <w:rStyle w:val="Char0"/>
          <w:rtl/>
        </w:rPr>
        <w:t xml:space="preserve">‌ها </w:t>
      </w:r>
      <w:r w:rsidRPr="00C737A9">
        <w:rPr>
          <w:rStyle w:val="Char0"/>
          <w:rtl/>
        </w:rPr>
        <w:t>و ک</w:t>
      </w:r>
      <w:r w:rsidRPr="00C737A9">
        <w:rPr>
          <w:rStyle w:val="Char0"/>
          <w:rFonts w:hint="cs"/>
          <w:rtl/>
        </w:rPr>
        <w:t>تاب</w:t>
      </w:r>
      <w:r w:rsidRPr="00C737A9">
        <w:rPr>
          <w:rStyle w:val="Char0"/>
          <w:rtl/>
        </w:rPr>
        <w:t xml:space="preserve"> روشن آورده بودند، (ل</w:t>
      </w:r>
      <w:r w:rsidRPr="00C737A9">
        <w:rPr>
          <w:rStyle w:val="Char0"/>
          <w:rFonts w:hint="cs"/>
          <w:rtl/>
        </w:rPr>
        <w:t>یکن</w:t>
      </w:r>
      <w:r w:rsidRPr="00C737A9">
        <w:rPr>
          <w:rStyle w:val="Char0"/>
          <w:rtl/>
        </w:rPr>
        <w:t>) تکذ</w:t>
      </w:r>
      <w:r w:rsidRPr="00C737A9">
        <w:rPr>
          <w:rStyle w:val="Char0"/>
          <w:rFonts w:hint="cs"/>
          <w:rtl/>
        </w:rPr>
        <w:t>یب</w:t>
      </w:r>
      <w:r w:rsidRPr="00C737A9">
        <w:rPr>
          <w:rStyle w:val="Char0"/>
          <w:rtl/>
        </w:rPr>
        <w:t xml:space="preserve"> شدند. </w:t>
      </w:r>
      <w:r>
        <w:rPr>
          <w:rStyle w:val="Char0"/>
          <w:rFonts w:ascii="Traditional Arabic" w:hAnsi="mylotus" w:cs="Traditional Arabic" w:hint="cs"/>
          <w:sz w:val="27"/>
          <w:szCs w:val="27"/>
          <w:rtl/>
          <w:lang w:bidi="fa-IR"/>
        </w:rPr>
        <w:t>﴿</w:t>
      </w:r>
      <w:r w:rsidRPr="00C737A9">
        <w:rPr>
          <w:rStyle w:val="Char0"/>
          <w:rFonts w:hint="cs"/>
          <w:rtl/>
        </w:rPr>
        <w:t>185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هر نفس</w:t>
      </w:r>
      <w:r w:rsidRPr="00C737A9">
        <w:rPr>
          <w:rStyle w:val="Char0"/>
          <w:rFonts w:hint="cs"/>
          <w:rtl/>
        </w:rPr>
        <w:t>ی</w:t>
      </w:r>
      <w:r w:rsidRPr="00C737A9">
        <w:rPr>
          <w:rStyle w:val="Char0"/>
          <w:rtl/>
        </w:rPr>
        <w:t xml:space="preserve"> (جاندار) چشنده مرگ است</w:t>
      </w:r>
      <w:r w:rsidR="001F045C">
        <w:rPr>
          <w:rStyle w:val="Char0"/>
          <w:rtl/>
        </w:rPr>
        <w:t>،</w:t>
      </w:r>
      <w:r w:rsidRPr="00C737A9">
        <w:rPr>
          <w:rStyle w:val="Char0"/>
          <w:rtl/>
        </w:rPr>
        <w:t xml:space="preserve"> و البته جزا</w:t>
      </w:r>
      <w:r w:rsidRPr="00C737A9">
        <w:rPr>
          <w:rStyle w:val="Char0"/>
          <w:rFonts w:hint="cs"/>
          <w:rtl/>
        </w:rPr>
        <w:t>ی</w:t>
      </w:r>
      <w:r w:rsidRPr="00C737A9">
        <w:rPr>
          <w:rStyle w:val="Char0"/>
          <w:rtl/>
        </w:rPr>
        <w:t xml:space="preserve"> اعمالتان در روز ق</w:t>
      </w:r>
      <w:r w:rsidRPr="00C737A9">
        <w:rPr>
          <w:rStyle w:val="Char0"/>
          <w:rFonts w:hint="cs"/>
          <w:rtl/>
        </w:rPr>
        <w:t>یامت</w:t>
      </w:r>
      <w:r w:rsidRPr="00C737A9">
        <w:rPr>
          <w:rStyle w:val="Char0"/>
          <w:rtl/>
        </w:rPr>
        <w:t xml:space="preserve"> بطور کامل به شما داده</w:t>
      </w:r>
      <w:r w:rsidR="001619CE">
        <w:rPr>
          <w:rStyle w:val="Char0"/>
          <w:rtl/>
        </w:rPr>
        <w:t xml:space="preserve"> می‌</w:t>
      </w:r>
      <w:r w:rsidRPr="00C737A9">
        <w:rPr>
          <w:rStyle w:val="Char0"/>
          <w:rtl/>
        </w:rPr>
        <w:t xml:space="preserve">شود، پس هر کس از دوزخ دور کرده و وارد </w:t>
      </w:r>
      <w:r w:rsidRPr="00C737A9">
        <w:rPr>
          <w:rStyle w:val="Char0"/>
          <w:rtl/>
        </w:rPr>
        <w:lastRenderedPageBreak/>
        <w:t xml:space="preserve">بهشت کرده شد، </w:t>
      </w:r>
      <w:r w:rsidRPr="00C737A9">
        <w:rPr>
          <w:rStyle w:val="Char0"/>
          <w:rFonts w:hint="cs"/>
          <w:rtl/>
        </w:rPr>
        <w:t>یقینا</w:t>
      </w:r>
      <w:r w:rsidRPr="00C737A9">
        <w:rPr>
          <w:rStyle w:val="Char0"/>
          <w:rtl/>
        </w:rPr>
        <w:t xml:space="preserve"> کام</w:t>
      </w:r>
      <w:r w:rsidRPr="00C737A9">
        <w:rPr>
          <w:rStyle w:val="Char0"/>
          <w:rFonts w:hint="cs"/>
          <w:rtl/>
        </w:rPr>
        <w:t>یاب</w:t>
      </w:r>
      <w:r w:rsidRPr="00C737A9">
        <w:rPr>
          <w:rStyle w:val="Char0"/>
          <w:rtl/>
        </w:rPr>
        <w:t xml:space="preserve"> شده است، و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ن</w:t>
      </w:r>
      <w:r w:rsidRPr="00C737A9">
        <w:rPr>
          <w:rStyle w:val="Char0"/>
          <w:rFonts w:hint="cs"/>
          <w:rtl/>
        </w:rPr>
        <w:t>یست</w:t>
      </w:r>
      <w:r w:rsidRPr="00C737A9">
        <w:rPr>
          <w:rStyle w:val="Char0"/>
          <w:rtl/>
        </w:rPr>
        <w:t xml:space="preserve"> مگر متاع غرور (سبب نف</w:t>
      </w:r>
      <w:r w:rsidRPr="00C737A9">
        <w:rPr>
          <w:rStyle w:val="Char0"/>
          <w:rFonts w:hint="cs"/>
          <w:rtl/>
        </w:rPr>
        <w:t>ع</w:t>
      </w:r>
      <w:r w:rsidRPr="00C737A9">
        <w:rPr>
          <w:rStyle w:val="Char0"/>
          <w:rtl/>
        </w:rPr>
        <w:t xml:space="preserve"> و فر</w:t>
      </w:r>
      <w:r w:rsidRPr="00C737A9">
        <w:rPr>
          <w:rStyle w:val="Char0"/>
          <w:rFonts w:hint="cs"/>
          <w:rtl/>
        </w:rPr>
        <w:t>یب</w:t>
      </w:r>
      <w:r w:rsidRPr="00C737A9">
        <w:rPr>
          <w:rStyle w:val="Char0"/>
          <w:rtl/>
        </w:rPr>
        <w:t xml:space="preserve"> بنده است). </w:t>
      </w:r>
      <w:r>
        <w:rPr>
          <w:rStyle w:val="Char0"/>
          <w:rFonts w:ascii="Traditional Arabic" w:hAnsi="mylotus" w:cs="Traditional Arabic" w:hint="cs"/>
          <w:sz w:val="27"/>
          <w:szCs w:val="27"/>
          <w:rtl/>
          <w:lang w:bidi="fa-IR"/>
        </w:rPr>
        <w:t>﴿</w:t>
      </w:r>
      <w:r w:rsidRPr="00C737A9">
        <w:rPr>
          <w:rStyle w:val="Char0"/>
          <w:rFonts w:hint="cs"/>
          <w:rtl/>
        </w:rPr>
        <w:t>186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حتما در مالها و جانها</w:t>
      </w:r>
      <w:r w:rsidRPr="00C737A9">
        <w:rPr>
          <w:rStyle w:val="Char0"/>
          <w:rFonts w:hint="cs"/>
          <w:rtl/>
        </w:rPr>
        <w:t>یتان</w:t>
      </w:r>
      <w:r w:rsidRPr="00C737A9">
        <w:rPr>
          <w:rStyle w:val="Char0"/>
          <w:rtl/>
        </w:rPr>
        <w:t xml:space="preserve"> آزموده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و حتما از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شما کتاب داده شده</w:t>
      </w:r>
      <w:r w:rsidR="001619CE">
        <w:rPr>
          <w:rStyle w:val="Char0"/>
          <w:rtl/>
        </w:rPr>
        <w:t xml:space="preserve">‌اند </w:t>
      </w:r>
      <w:r w:rsidRPr="00C737A9">
        <w:rPr>
          <w:rStyle w:val="Char0"/>
          <w:rtl/>
        </w:rPr>
        <w:t>(</w:t>
      </w:r>
      <w:r w:rsidRPr="00C737A9">
        <w:rPr>
          <w:rStyle w:val="Char0"/>
          <w:rFonts w:hint="cs"/>
          <w:rtl/>
        </w:rPr>
        <w:t>یهود</w:t>
      </w:r>
      <w:r w:rsidRPr="00C737A9">
        <w:rPr>
          <w:rStyle w:val="Char0"/>
          <w:rtl/>
        </w:rPr>
        <w:t xml:space="preserve"> و نصار</w:t>
      </w:r>
      <w:r w:rsidRPr="00C737A9">
        <w:rPr>
          <w:rStyle w:val="Char0"/>
          <w:rFonts w:hint="cs"/>
          <w:rtl/>
        </w:rPr>
        <w:t>ی</w:t>
      </w:r>
      <w:r w:rsidRPr="00C737A9">
        <w:rPr>
          <w:rStyle w:val="Char0"/>
          <w:rtl/>
        </w:rPr>
        <w:t>) و از مشرک</w:t>
      </w:r>
      <w:r w:rsidRPr="00C737A9">
        <w:rPr>
          <w:rStyle w:val="Char0"/>
          <w:rFonts w:hint="cs"/>
          <w:rtl/>
        </w:rPr>
        <w:t>ین</w:t>
      </w:r>
      <w:r w:rsidRPr="00C737A9">
        <w:rPr>
          <w:rStyle w:val="Char0"/>
          <w:rtl/>
        </w:rPr>
        <w:t xml:space="preserve"> سخنان اذ</w:t>
      </w:r>
      <w:r w:rsidRPr="00C737A9">
        <w:rPr>
          <w:rStyle w:val="Char0"/>
          <w:rFonts w:hint="cs"/>
          <w:rtl/>
        </w:rPr>
        <w:t>یت</w:t>
      </w:r>
      <w:r w:rsidRPr="00C737A9">
        <w:rPr>
          <w:rStyle w:val="Char0"/>
          <w:rtl/>
        </w:rPr>
        <w:t xml:space="preserve"> کننده (تمسخر آم</w:t>
      </w:r>
      <w:r w:rsidRPr="00C737A9">
        <w:rPr>
          <w:rStyle w:val="Char0"/>
          <w:rFonts w:hint="cs"/>
          <w:rtl/>
        </w:rPr>
        <w:t>یز</w:t>
      </w:r>
      <w:r w:rsidRPr="00C737A9">
        <w:rPr>
          <w:rStyle w:val="Char0"/>
          <w:rtl/>
        </w:rPr>
        <w:t xml:space="preserve"> و طعن) بس</w:t>
      </w:r>
      <w:r w:rsidRPr="00C737A9">
        <w:rPr>
          <w:rStyle w:val="Char0"/>
          <w:rFonts w:hint="cs"/>
          <w:rtl/>
        </w:rPr>
        <w:t>یار</w:t>
      </w:r>
      <w:r w:rsidRPr="00C737A9">
        <w:rPr>
          <w:rStyle w:val="Char0"/>
          <w:rtl/>
        </w:rPr>
        <w:t xml:space="preserve"> خواه</w:t>
      </w:r>
      <w:r w:rsidRPr="00C737A9">
        <w:rPr>
          <w:rStyle w:val="Char0"/>
          <w:rFonts w:hint="cs"/>
          <w:rtl/>
        </w:rPr>
        <w:t>ید</w:t>
      </w:r>
      <w:r w:rsidRPr="00C737A9">
        <w:rPr>
          <w:rStyle w:val="Char0"/>
          <w:rtl/>
        </w:rPr>
        <w:t xml:space="preserve"> شن</w:t>
      </w:r>
      <w:r w:rsidRPr="00C737A9">
        <w:rPr>
          <w:rStyle w:val="Char0"/>
          <w:rFonts w:hint="cs"/>
          <w:rtl/>
        </w:rPr>
        <w:t>ید،</w:t>
      </w:r>
      <w:r w:rsidRPr="00C737A9">
        <w:rPr>
          <w:rStyle w:val="Char0"/>
          <w:rtl/>
        </w:rPr>
        <w:t xml:space="preserve"> ول</w:t>
      </w:r>
      <w:r w:rsidRPr="00C737A9">
        <w:rPr>
          <w:rStyle w:val="Char0"/>
          <w:rFonts w:hint="cs"/>
          <w:rtl/>
        </w:rPr>
        <w:t>ی</w:t>
      </w:r>
      <w:r w:rsidRPr="00C737A9">
        <w:rPr>
          <w:rStyle w:val="Char0"/>
          <w:rtl/>
        </w:rPr>
        <w:t xml:space="preserve"> اگر </w:t>
      </w:r>
      <w:r w:rsidRPr="00C737A9">
        <w:rPr>
          <w:rStyle w:val="Char0"/>
          <w:rFonts w:hint="cs"/>
          <w:rtl/>
        </w:rPr>
        <w:t>(</w:t>
      </w:r>
      <w:r w:rsidRPr="00C737A9">
        <w:rPr>
          <w:rStyle w:val="Char0"/>
          <w:rtl/>
        </w:rPr>
        <w:t>در ا</w:t>
      </w:r>
      <w:r w:rsidRPr="00C737A9">
        <w:rPr>
          <w:rStyle w:val="Char0"/>
          <w:rFonts w:hint="cs"/>
          <w:rtl/>
        </w:rPr>
        <w:t>ین</w:t>
      </w:r>
      <w:r w:rsidRPr="00C737A9">
        <w:rPr>
          <w:rStyle w:val="Char0"/>
          <w:rtl/>
        </w:rPr>
        <w:t xml:space="preserve"> امتحان و اذ</w:t>
      </w:r>
      <w:r w:rsidRPr="00C737A9">
        <w:rPr>
          <w:rStyle w:val="Char0"/>
          <w:rFonts w:hint="cs"/>
          <w:rtl/>
        </w:rPr>
        <w:t>یت</w:t>
      </w:r>
      <w:r w:rsidR="00530E87">
        <w:rPr>
          <w:rStyle w:val="Char0"/>
          <w:rFonts w:hint="cs"/>
          <w:rtl/>
        </w:rPr>
        <w:t>‌</w:t>
      </w:r>
      <w:r w:rsidRPr="00C737A9">
        <w:rPr>
          <w:rStyle w:val="Char0"/>
          <w:rtl/>
        </w:rPr>
        <w:t>ها) صبر و تقو</w:t>
      </w:r>
      <w:r w:rsidRPr="00C737A9">
        <w:rPr>
          <w:rStyle w:val="Char0"/>
          <w:rFonts w:hint="cs"/>
          <w:rtl/>
        </w:rPr>
        <w:t>ی</w:t>
      </w:r>
      <w:r w:rsidRPr="00C737A9">
        <w:rPr>
          <w:rStyle w:val="Char0"/>
          <w:rtl/>
        </w:rPr>
        <w:t xml:space="preserve"> اخت</w:t>
      </w:r>
      <w:r w:rsidRPr="00C737A9">
        <w:rPr>
          <w:rStyle w:val="Char0"/>
          <w:rFonts w:hint="cs"/>
          <w:rtl/>
        </w:rPr>
        <w:t>یار</w:t>
      </w:r>
      <w:r w:rsidRPr="00C737A9">
        <w:rPr>
          <w:rStyle w:val="Char0"/>
          <w:rtl/>
        </w:rPr>
        <w:t xml:space="preserve"> کرد</w:t>
      </w:r>
      <w:r w:rsidRPr="00C737A9">
        <w:rPr>
          <w:rStyle w:val="Char0"/>
          <w:rFonts w:hint="cs"/>
          <w:rtl/>
        </w:rPr>
        <w:t>ید</w:t>
      </w:r>
      <w:r w:rsidRPr="00C737A9">
        <w:rPr>
          <w:rStyle w:val="Char0"/>
          <w:rtl/>
        </w:rPr>
        <w:t xml:space="preserve">، پس </w:t>
      </w:r>
      <w:r w:rsidRPr="00C737A9">
        <w:rPr>
          <w:rStyle w:val="Char0"/>
          <w:rFonts w:hint="cs"/>
          <w:rtl/>
        </w:rPr>
        <w:t>یقینا</w:t>
      </w:r>
      <w:r w:rsidRPr="00C737A9">
        <w:rPr>
          <w:rStyle w:val="Char0"/>
          <w:rtl/>
        </w:rPr>
        <w:t xml:space="preserve">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خصلت) از چ</w:t>
      </w:r>
      <w:r w:rsidRPr="00C737A9">
        <w:rPr>
          <w:rStyle w:val="Char0"/>
          <w:rFonts w:hint="cs"/>
          <w:rtl/>
        </w:rPr>
        <w:t>یزهای</w:t>
      </w:r>
      <w:r w:rsidRPr="00C737A9">
        <w:rPr>
          <w:rStyle w:val="Char0"/>
          <w:rtl/>
        </w:rPr>
        <w:t xml:space="preserve"> است که تصم</w:t>
      </w:r>
      <w:r w:rsidRPr="00C737A9">
        <w:rPr>
          <w:rStyle w:val="Char0"/>
          <w:rFonts w:hint="cs"/>
          <w:rtl/>
        </w:rPr>
        <w:t>یم</w:t>
      </w:r>
      <w:r w:rsidRPr="00C737A9">
        <w:rPr>
          <w:rStyle w:val="Char0"/>
          <w:rtl/>
        </w:rPr>
        <w:t xml:space="preserve"> را استوار و محکم</w:t>
      </w:r>
      <w:r w:rsidR="001619CE">
        <w:rPr>
          <w:rStyle w:val="Char0"/>
          <w:rtl/>
        </w:rPr>
        <w:t xml:space="preserve"> می‌</w:t>
      </w:r>
      <w:r>
        <w:rPr>
          <w:rStyle w:val="Char0"/>
          <w:rtl/>
        </w:rPr>
        <w:t>گرداند.</w:t>
      </w:r>
    </w:p>
    <w:p w:rsidR="00AD43F8" w:rsidRDefault="00AD43F8" w:rsidP="00AD43F8">
      <w:pPr>
        <w:pStyle w:val="a0"/>
        <w:rPr>
          <w:rStyle w:val="Char0"/>
          <w:rtl/>
        </w:rPr>
      </w:pPr>
      <w:r w:rsidRPr="002E1D8B">
        <w:rPr>
          <w:rStyle w:val="Char0"/>
          <w:rFonts w:cs="Traditional Arabic"/>
          <w:rtl/>
        </w:rPr>
        <w:t>﴿</w:t>
      </w:r>
      <w:r w:rsidRPr="008B4A46">
        <w:rPr>
          <w:rStyle w:val="Char7"/>
          <w:rtl/>
        </w:rPr>
        <w:t>وَإِذْ أَخَذَ اللَّهُ مِيثَاقَ الَّذِينَ أُوتُوا الْكِتَابَ لَتُبَيِّنُنَّهُ لِلنَّاسِ وَلَا تَكْتُمُونَهُ فَنَبَذُوهُ وَرَاءَ ظُهُورِهِمْ وَاشْتَرَوْا بِهِ ثَمَنًا قَلِيلًا</w:t>
      </w:r>
      <w:r w:rsidR="001619CE" w:rsidRPr="008B4A46">
        <w:rPr>
          <w:rStyle w:val="Char7"/>
          <w:rtl/>
        </w:rPr>
        <w:t xml:space="preserve"> </w:t>
      </w:r>
      <w:r w:rsidRPr="008B4A46">
        <w:rPr>
          <w:rStyle w:val="Char7"/>
          <w:rtl/>
        </w:rPr>
        <w:t>فَبِئْسَ مَا يَشْتَرُونَ١٨٧ لَا تَحْسَبَنَّ الَّذِينَ يَفْرَحُونَ بِمَا أَتَوْا وَيُحِبُّونَ أَنْ يُحْمَدُوا بِمَا لَمْ يَفْعَلُوا فَلَا تَحْسَبَنَّهُمْ بِمَفَازَةٍ مِنَ الْعَذَابِ</w:t>
      </w:r>
      <w:r w:rsidR="001619CE" w:rsidRPr="008B4A46">
        <w:rPr>
          <w:rStyle w:val="Char7"/>
          <w:rtl/>
        </w:rPr>
        <w:t xml:space="preserve"> </w:t>
      </w:r>
      <w:r w:rsidRPr="008B4A46">
        <w:rPr>
          <w:rStyle w:val="Char7"/>
          <w:rtl/>
        </w:rPr>
        <w:t>وَلَهُمْ عَذَابٌ أَلِيمٌ١٨٨ وَلِلَّهِ مُلْكُ السَّمَاوَاتِ وَالْأَرْضِ</w:t>
      </w:r>
      <w:r w:rsidR="001619CE" w:rsidRPr="008B4A46">
        <w:rPr>
          <w:rStyle w:val="Char7"/>
          <w:rtl/>
        </w:rPr>
        <w:t xml:space="preserve"> </w:t>
      </w:r>
      <w:r w:rsidRPr="008B4A46">
        <w:rPr>
          <w:rStyle w:val="Char7"/>
          <w:rtl/>
        </w:rPr>
        <w:t>وَاللَّهُ عَلَى كُلِّ شَيْءٍ قَدِيرٌ١٨٩ إِنَّ فِي خَلْقِ السَّمَاوَاتِ وَالْأَرْضِ وَاخْتِلَافِ اللَّيْلِ وَالنَّهَارِ لَآيَاتٍ لِأُولِي الْأَلْبَابِ١٩٠ الَّذِينَ يَذْكُرُونَ اللَّهَ قِيَامًا وَقُعُودًا وَعَلَى جُنُوبِهِمْ وَيَتَفَكَّرُونَ فِي خَلْقِ السَّمَاوَاتِ وَالْأَرْضِ رَبَّنَا مَا خَلَقْتَ هَذَا بَاطِلًا سُبْحَانَكَ فَقِنَا عَذَابَ النَّارِ١٩١ رَبَّنَا إِنَّكَ مَنْ تُدْخِلِ النَّارَ فَقَدْ أَخْزَيْتَهُ</w:t>
      </w:r>
      <w:r w:rsidR="001619CE" w:rsidRPr="008B4A46">
        <w:rPr>
          <w:rStyle w:val="Char7"/>
          <w:rtl/>
        </w:rPr>
        <w:t xml:space="preserve"> </w:t>
      </w:r>
      <w:r w:rsidRPr="008B4A46">
        <w:rPr>
          <w:rStyle w:val="Char7"/>
          <w:rtl/>
        </w:rPr>
        <w:t>وَمَا لِلظَّالِمِينَ مِنْ أَنْصَارٍ١٩٢ رَبَّنَا إِنَّنَا سَمِعْنَا مُنَادِيًا يُنَادِي لِلْإِيمَانِ أَنْ آمِنُوا بِرَبِّكُمْ فَآمَنَّا</w:t>
      </w:r>
      <w:r w:rsidR="001619CE" w:rsidRPr="008B4A46">
        <w:rPr>
          <w:rStyle w:val="Char7"/>
          <w:rtl/>
        </w:rPr>
        <w:t xml:space="preserve"> </w:t>
      </w:r>
      <w:r w:rsidRPr="008B4A46">
        <w:rPr>
          <w:rStyle w:val="Char7"/>
          <w:rtl/>
        </w:rPr>
        <w:t>رَبَّنَا فَاغْفِرْ لَنَا ذُنُوبَنَا وَكَفِّرْ عَنَّا سَيِّئَاتِنَا وَتَوَفَّنَا مَعَ الْأَبْرَارِ١٩٣ رَبَّنَا وَآتِنَا مَا وَعَدْتَنَا عَلَى رُسُلِكَ وَلَا تُخْزِنَا يَوْمَ الْقِيَامَةِ</w:t>
      </w:r>
      <w:r w:rsidR="001619CE" w:rsidRPr="008B4A46">
        <w:rPr>
          <w:rStyle w:val="Char7"/>
          <w:rtl/>
        </w:rPr>
        <w:t xml:space="preserve"> </w:t>
      </w:r>
      <w:r w:rsidRPr="008B4A46">
        <w:rPr>
          <w:rStyle w:val="Char7"/>
          <w:rtl/>
        </w:rPr>
        <w:t>إِنَّكَ لَا تُخْلِفُ الْمِيعَادَ١٩٤</w:t>
      </w:r>
      <w:r w:rsidRPr="002E1D8B">
        <w:rPr>
          <w:rStyle w:val="Char0"/>
          <w:rFonts w:ascii="Times New Roman" w:hAnsi="Times New Roman" w:cs="Traditional Arabic" w:hint="cs"/>
          <w:rtl/>
        </w:rPr>
        <w:t>﴾</w:t>
      </w:r>
      <w:r w:rsidRPr="008B4A46">
        <w:rPr>
          <w:rStyle w:val="Char"/>
          <w:rtl/>
        </w:rPr>
        <w:t xml:space="preserve"> [آل عمران: 187-194]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187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ياد کن وقت</w:t>
      </w:r>
      <w:r w:rsidRPr="00C737A9">
        <w:rPr>
          <w:rStyle w:val="Char0"/>
          <w:rFonts w:hint="cs"/>
          <w:rtl/>
        </w:rPr>
        <w:t>ی</w:t>
      </w:r>
      <w:r w:rsidRPr="00C737A9">
        <w:rPr>
          <w:rStyle w:val="Char0"/>
          <w:rtl/>
        </w:rPr>
        <w:t xml:space="preserve"> را که الله از آنان</w:t>
      </w:r>
      <w:r w:rsidRPr="00C737A9">
        <w:rPr>
          <w:rStyle w:val="Char0"/>
          <w:rFonts w:hint="cs"/>
          <w:rtl/>
        </w:rPr>
        <w:t>ی</w:t>
      </w:r>
      <w:r w:rsidRPr="00C737A9">
        <w:rPr>
          <w:rStyle w:val="Char0"/>
          <w:rtl/>
        </w:rPr>
        <w:t xml:space="preserve"> که کتاب داده شده بود پ</w:t>
      </w:r>
      <w:r w:rsidRPr="00C737A9">
        <w:rPr>
          <w:rStyle w:val="Char0"/>
          <w:rFonts w:hint="cs"/>
          <w:rtl/>
        </w:rPr>
        <w:t>یمان</w:t>
      </w:r>
      <w:r w:rsidRPr="00C737A9">
        <w:rPr>
          <w:rStyle w:val="Char0"/>
          <w:rtl/>
        </w:rPr>
        <w:t xml:space="preserve"> محکم گرفت که حتما با</w:t>
      </w:r>
      <w:r w:rsidRPr="00C737A9">
        <w:rPr>
          <w:rStyle w:val="Char0"/>
          <w:rFonts w:hint="cs"/>
          <w:rtl/>
        </w:rPr>
        <w:t>ید</w:t>
      </w:r>
      <w:r w:rsidRPr="00C737A9">
        <w:rPr>
          <w:rStyle w:val="Char0"/>
          <w:rtl/>
        </w:rPr>
        <w:t xml:space="preserve"> کتاب را برا</w:t>
      </w:r>
      <w:r w:rsidRPr="00C737A9">
        <w:rPr>
          <w:rStyle w:val="Char0"/>
          <w:rFonts w:hint="cs"/>
          <w:rtl/>
        </w:rPr>
        <w:t>ی</w:t>
      </w:r>
      <w:r w:rsidRPr="00C737A9">
        <w:rPr>
          <w:rStyle w:val="Char0"/>
          <w:rtl/>
        </w:rPr>
        <w:t xml:space="preserve"> مردم ب</w:t>
      </w:r>
      <w:r w:rsidRPr="00C737A9">
        <w:rPr>
          <w:rStyle w:val="Char0"/>
          <w:rFonts w:hint="cs"/>
          <w:rtl/>
        </w:rPr>
        <w:t>یان</w:t>
      </w:r>
      <w:r w:rsidRPr="00C737A9">
        <w:rPr>
          <w:rStyle w:val="Char0"/>
          <w:rtl/>
        </w:rPr>
        <w:t xml:space="preserve"> کن</w:t>
      </w:r>
      <w:r w:rsidRPr="00C737A9">
        <w:rPr>
          <w:rStyle w:val="Char0"/>
          <w:rFonts w:hint="cs"/>
          <w:rtl/>
        </w:rPr>
        <w:t>ید،</w:t>
      </w:r>
      <w:r w:rsidRPr="00C737A9">
        <w:rPr>
          <w:rStyle w:val="Char0"/>
          <w:rtl/>
        </w:rPr>
        <w:t xml:space="preserve"> و (احکام و دستورات</w:t>
      </w:r>
      <w:r w:rsidRPr="00C737A9">
        <w:rPr>
          <w:rStyle w:val="Char0"/>
          <w:rFonts w:hint="cs"/>
          <w:rtl/>
        </w:rPr>
        <w:t>)</w:t>
      </w:r>
      <w:r w:rsidRPr="00C737A9">
        <w:rPr>
          <w:rStyle w:val="Char0"/>
          <w:rtl/>
        </w:rPr>
        <w:t xml:space="preserve"> آن را نپوشان</w:t>
      </w:r>
      <w:r w:rsidRPr="00C737A9">
        <w:rPr>
          <w:rStyle w:val="Char0"/>
          <w:rFonts w:hint="cs"/>
          <w:rtl/>
        </w:rPr>
        <w:t>ید،</w:t>
      </w:r>
      <w:r w:rsidRPr="00C737A9">
        <w:rPr>
          <w:rStyle w:val="Char0"/>
          <w:rtl/>
        </w:rPr>
        <w:t xml:space="preserve"> پس آنها عهد را پشت سر خود انداختند </w:t>
      </w:r>
      <w:r w:rsidRPr="00C737A9">
        <w:rPr>
          <w:rStyle w:val="Char0"/>
          <w:rFonts w:hint="cs"/>
          <w:rtl/>
        </w:rPr>
        <w:t>(</w:t>
      </w:r>
      <w:r w:rsidRPr="00C737A9">
        <w:rPr>
          <w:rStyle w:val="Char0"/>
          <w:rtl/>
        </w:rPr>
        <w:t>و آن را پوشان</w:t>
      </w:r>
      <w:r w:rsidRPr="00C737A9">
        <w:rPr>
          <w:rStyle w:val="Char0"/>
          <w:rFonts w:hint="cs"/>
          <w:rtl/>
        </w:rPr>
        <w:t>یدند</w:t>
      </w:r>
      <w:r w:rsidRPr="00C737A9">
        <w:rPr>
          <w:rStyle w:val="Char0"/>
          <w:rtl/>
        </w:rPr>
        <w:t>) و آنرا ب</w:t>
      </w:r>
      <w:r w:rsidRPr="00C737A9">
        <w:rPr>
          <w:rStyle w:val="Char0"/>
          <w:rFonts w:hint="cs"/>
          <w:rtl/>
        </w:rPr>
        <w:t>ا</w:t>
      </w:r>
      <w:r w:rsidRPr="00C737A9">
        <w:rPr>
          <w:rStyle w:val="Char0"/>
          <w:rtl/>
        </w:rPr>
        <w:t xml:space="preserve"> متاع و عوض کم (و حق</w:t>
      </w:r>
      <w:r w:rsidRPr="00C737A9">
        <w:rPr>
          <w:rStyle w:val="Char0"/>
          <w:rFonts w:hint="cs"/>
          <w:rtl/>
        </w:rPr>
        <w:t>یر</w:t>
      </w:r>
      <w:r w:rsidRPr="00C737A9">
        <w:rPr>
          <w:rStyle w:val="Char0"/>
          <w:rtl/>
        </w:rPr>
        <w:t>) فروختند، پس بد است آنچه خر</w:t>
      </w:r>
      <w:r w:rsidRPr="00C737A9">
        <w:rPr>
          <w:rStyle w:val="Char0"/>
          <w:rFonts w:hint="cs"/>
          <w:rtl/>
        </w:rPr>
        <w:t>یدند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188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گمان مبر در مورد آنان</w:t>
      </w:r>
      <w:r w:rsidRPr="00C737A9">
        <w:rPr>
          <w:rStyle w:val="Char0"/>
          <w:rFonts w:hint="cs"/>
          <w:rtl/>
        </w:rPr>
        <w:t>ی</w:t>
      </w:r>
      <w:r w:rsidRPr="00C737A9">
        <w:rPr>
          <w:rStyle w:val="Char0"/>
          <w:rtl/>
        </w:rPr>
        <w:t xml:space="preserve"> که به کرده خو</w:t>
      </w:r>
      <w:r w:rsidRPr="00C737A9">
        <w:rPr>
          <w:rStyle w:val="Char0"/>
          <w:rFonts w:hint="cs"/>
          <w:rtl/>
        </w:rPr>
        <w:t>یش</w:t>
      </w:r>
      <w:r w:rsidRPr="00C737A9">
        <w:rPr>
          <w:rStyle w:val="Char0"/>
          <w:rtl/>
        </w:rPr>
        <w:t xml:space="preserve"> خرسند</w:t>
      </w:r>
      <w:r w:rsidR="001619CE">
        <w:rPr>
          <w:rStyle w:val="Char0"/>
          <w:rtl/>
        </w:rPr>
        <w:t xml:space="preserve"> می‌</w:t>
      </w:r>
      <w:r w:rsidRPr="00C737A9">
        <w:rPr>
          <w:rStyle w:val="Char0"/>
          <w:rtl/>
        </w:rPr>
        <w:t>شوند و دوست دارند بر آنچه که نکرده</w:t>
      </w:r>
      <w:r w:rsidR="001619CE">
        <w:rPr>
          <w:rStyle w:val="Char0"/>
          <w:rtl/>
        </w:rPr>
        <w:t xml:space="preserve">‌اند </w:t>
      </w:r>
      <w:r w:rsidRPr="00C737A9">
        <w:rPr>
          <w:rStyle w:val="Char0"/>
          <w:rtl/>
        </w:rPr>
        <w:t>ستا</w:t>
      </w:r>
      <w:r w:rsidRPr="00C737A9">
        <w:rPr>
          <w:rStyle w:val="Char0"/>
          <w:rFonts w:hint="cs"/>
          <w:rtl/>
        </w:rPr>
        <w:t>یش</w:t>
      </w:r>
      <w:r w:rsidRPr="00C737A9">
        <w:rPr>
          <w:rStyle w:val="Char0"/>
          <w:rtl/>
        </w:rPr>
        <w:t xml:space="preserve"> شوند، و گمان مبر که آنها از عذاب نجات</w:t>
      </w:r>
      <w:r w:rsidR="001619CE">
        <w:rPr>
          <w:rStyle w:val="Char0"/>
          <w:rtl/>
        </w:rPr>
        <w:t xml:space="preserve"> می‌</w:t>
      </w:r>
      <w:r w:rsidRPr="00C737A9">
        <w:rPr>
          <w:rStyle w:val="Char0"/>
          <w:rFonts w:hint="cs"/>
          <w:rtl/>
        </w:rPr>
        <w:t>یابند</w:t>
      </w:r>
      <w:r w:rsidRPr="00C737A9">
        <w:rPr>
          <w:rStyle w:val="Char0"/>
          <w:rtl/>
        </w:rPr>
        <w:t xml:space="preserve"> (بلکه</w:t>
      </w:r>
      <w:r w:rsidRPr="00C737A9">
        <w:rPr>
          <w:rStyle w:val="Char0"/>
          <w:rFonts w:hint="cs"/>
          <w:rtl/>
        </w:rPr>
        <w:t>)</w:t>
      </w:r>
      <w:r w:rsidRPr="00C737A9">
        <w:rPr>
          <w:rStyle w:val="Char0"/>
          <w:rtl/>
        </w:rPr>
        <w:t xml:space="preserve"> آنها عذاب دردناک</w:t>
      </w:r>
      <w:r w:rsidRPr="00C737A9">
        <w:rPr>
          <w:rStyle w:val="Char0"/>
          <w:rFonts w:hint="cs"/>
          <w:rtl/>
        </w:rPr>
        <w:t>ی</w:t>
      </w:r>
      <w:r w:rsidRPr="00C737A9">
        <w:rPr>
          <w:rStyle w:val="Char0"/>
          <w:rtl/>
        </w:rPr>
        <w:t xml:space="preserve"> در پ</w:t>
      </w:r>
      <w:r w:rsidRPr="00C737A9">
        <w:rPr>
          <w:rStyle w:val="Char0"/>
          <w:rFonts w:hint="cs"/>
          <w:rtl/>
        </w:rPr>
        <w:t>یش</w:t>
      </w:r>
      <w:r w:rsidRPr="00C737A9">
        <w:rPr>
          <w:rStyle w:val="Char0"/>
          <w:rtl/>
        </w:rPr>
        <w:t xml:space="preserve"> دارند. </w:t>
      </w:r>
      <w:r>
        <w:rPr>
          <w:rStyle w:val="Char0"/>
          <w:rFonts w:ascii="Traditional Arabic" w:hAnsi="mylotus" w:cs="Traditional Arabic" w:hint="cs"/>
          <w:sz w:val="27"/>
          <w:szCs w:val="27"/>
          <w:rtl/>
          <w:lang w:bidi="fa-IR"/>
        </w:rPr>
        <w:t>﴿</w:t>
      </w:r>
      <w:r w:rsidRPr="00C737A9">
        <w:rPr>
          <w:rStyle w:val="Char0"/>
          <w:rFonts w:hint="cs"/>
          <w:rtl/>
        </w:rPr>
        <w:t>189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بادشاه</w:t>
      </w:r>
      <w:r w:rsidRPr="00C737A9">
        <w:rPr>
          <w:rStyle w:val="Char0"/>
          <w:rFonts w:hint="cs"/>
          <w:rtl/>
        </w:rPr>
        <w:t>ی</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تنها از الله است، و الله بر هر چ</w:t>
      </w:r>
      <w:r w:rsidRPr="00C737A9">
        <w:rPr>
          <w:rStyle w:val="Char0"/>
          <w:rFonts w:hint="cs"/>
          <w:rtl/>
        </w:rPr>
        <w:t>یزی</w:t>
      </w:r>
      <w:r w:rsidRPr="00C737A9">
        <w:rPr>
          <w:rStyle w:val="Char0"/>
          <w:rtl/>
        </w:rPr>
        <w:t xml:space="preserve"> توانا است. </w:t>
      </w:r>
      <w:r>
        <w:rPr>
          <w:rStyle w:val="Char0"/>
          <w:rFonts w:ascii="Traditional Arabic" w:hAnsi="mylotus" w:cs="Traditional Arabic" w:hint="cs"/>
          <w:sz w:val="27"/>
          <w:szCs w:val="27"/>
          <w:rtl/>
          <w:lang w:bidi="fa-IR"/>
        </w:rPr>
        <w:t>﴿</w:t>
      </w:r>
      <w:r w:rsidRPr="00C737A9">
        <w:rPr>
          <w:rStyle w:val="Char0"/>
          <w:rFonts w:hint="cs"/>
          <w:rtl/>
        </w:rPr>
        <w:t>190</w:t>
      </w:r>
      <w:r>
        <w:rPr>
          <w:rStyle w:val="Char0"/>
          <w:rFonts w:ascii="Traditional Arabic" w:hAnsi="mylotus" w:cs="Traditional Arabic" w:hint="cs"/>
          <w:sz w:val="27"/>
          <w:szCs w:val="27"/>
          <w:rtl/>
          <w:lang w:bidi="fa-IR"/>
        </w:rPr>
        <w:t xml:space="preserve">﴾ </w:t>
      </w:r>
      <w:r w:rsidRPr="00C737A9">
        <w:rPr>
          <w:rStyle w:val="Char0"/>
          <w:rtl/>
        </w:rPr>
        <w:t>يقينا در آفر</w:t>
      </w:r>
      <w:r w:rsidRPr="00C737A9">
        <w:rPr>
          <w:rStyle w:val="Char0"/>
          <w:rFonts w:hint="cs"/>
          <w:rtl/>
        </w:rPr>
        <w:t>یدن</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(به ه</w:t>
      </w:r>
      <w:r w:rsidRPr="00C737A9">
        <w:rPr>
          <w:rStyle w:val="Char0"/>
          <w:rFonts w:hint="cs"/>
          <w:rtl/>
        </w:rPr>
        <w:t>یئت</w:t>
      </w:r>
      <w:r w:rsidRPr="00C737A9">
        <w:rPr>
          <w:rStyle w:val="Char0"/>
          <w:rtl/>
        </w:rPr>
        <w:t xml:space="preserve"> خاص) و در اختلاف (پ</w:t>
      </w:r>
      <w:r w:rsidRPr="00C737A9">
        <w:rPr>
          <w:rStyle w:val="Char0"/>
          <w:rFonts w:hint="cs"/>
          <w:rtl/>
        </w:rPr>
        <w:t>ی</w:t>
      </w:r>
      <w:r w:rsidRPr="00C737A9">
        <w:rPr>
          <w:rStyle w:val="Char0"/>
          <w:rtl/>
        </w:rPr>
        <w:t xml:space="preserve"> در پ</w:t>
      </w:r>
      <w:r w:rsidRPr="00C737A9">
        <w:rPr>
          <w:rStyle w:val="Char0"/>
          <w:rFonts w:hint="cs"/>
          <w:rtl/>
        </w:rPr>
        <w:t>ی</w:t>
      </w:r>
      <w:r w:rsidRPr="00C737A9">
        <w:rPr>
          <w:rStyle w:val="Char0"/>
          <w:rtl/>
        </w:rPr>
        <w:t xml:space="preserve"> آمدن</w:t>
      </w:r>
      <w:r w:rsidRPr="00C737A9">
        <w:rPr>
          <w:rStyle w:val="Char0"/>
          <w:rFonts w:hint="cs"/>
          <w:rtl/>
        </w:rPr>
        <w:t>)</w:t>
      </w:r>
      <w:r w:rsidRPr="00C737A9">
        <w:rPr>
          <w:rStyle w:val="Char0"/>
          <w:rtl/>
        </w:rPr>
        <w:t xml:space="preserve"> شب و روز، دلائل واضح (به قدرت و وحدان</w:t>
      </w:r>
      <w:r w:rsidRPr="00C737A9">
        <w:rPr>
          <w:rStyle w:val="Char0"/>
          <w:rFonts w:hint="cs"/>
          <w:rtl/>
        </w:rPr>
        <w:t>یت</w:t>
      </w:r>
      <w:r w:rsidRPr="00C737A9">
        <w:rPr>
          <w:rStyle w:val="Char0"/>
          <w:rtl/>
        </w:rPr>
        <w:t xml:space="preserve"> الله</w:t>
      </w:r>
      <w:r w:rsidRPr="00C737A9">
        <w:rPr>
          <w:rStyle w:val="Char0"/>
          <w:rFonts w:hint="cs"/>
          <w:rtl/>
        </w:rPr>
        <w:t>)</w:t>
      </w:r>
      <w:r w:rsidRPr="00C737A9">
        <w:rPr>
          <w:rStyle w:val="Char0"/>
          <w:rtl/>
        </w:rPr>
        <w:t xml:space="preserve"> برا</w:t>
      </w:r>
      <w:r w:rsidRPr="00C737A9">
        <w:rPr>
          <w:rStyle w:val="Char0"/>
          <w:rFonts w:hint="cs"/>
          <w:rtl/>
        </w:rPr>
        <w:t>ی</w:t>
      </w:r>
      <w:r w:rsidRPr="00C737A9">
        <w:rPr>
          <w:rStyle w:val="Char0"/>
          <w:rtl/>
        </w:rPr>
        <w:t xml:space="preserve"> صاحبان خرد است. </w:t>
      </w:r>
      <w:r>
        <w:rPr>
          <w:rStyle w:val="Char0"/>
          <w:rFonts w:ascii="Traditional Arabic" w:hAnsi="mylotus" w:cs="Traditional Arabic" w:hint="cs"/>
          <w:sz w:val="27"/>
          <w:szCs w:val="27"/>
          <w:rtl/>
          <w:lang w:bidi="fa-IR"/>
        </w:rPr>
        <w:t>﴿</w:t>
      </w:r>
      <w:r w:rsidRPr="00C737A9">
        <w:rPr>
          <w:rStyle w:val="Char0"/>
          <w:rFonts w:hint="cs"/>
          <w:rtl/>
        </w:rPr>
        <w:t>191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(خردمندان</w:t>
      </w:r>
      <w:r w:rsidRPr="00C737A9">
        <w:rPr>
          <w:rStyle w:val="Char0"/>
          <w:rFonts w:hint="cs"/>
          <w:rtl/>
        </w:rPr>
        <w:t>)</w:t>
      </w:r>
      <w:r w:rsidRPr="00C737A9">
        <w:rPr>
          <w:rStyle w:val="Char0"/>
          <w:rtl/>
        </w:rPr>
        <w:t xml:space="preserve"> آنان</w:t>
      </w:r>
      <w:r w:rsidRPr="00C737A9">
        <w:rPr>
          <w:rStyle w:val="Char0"/>
          <w:rFonts w:hint="cs"/>
          <w:rtl/>
        </w:rPr>
        <w:t>ی</w:t>
      </w:r>
      <w:r w:rsidR="001619CE">
        <w:rPr>
          <w:rStyle w:val="Char0"/>
          <w:rtl/>
        </w:rPr>
        <w:t xml:space="preserve">‌اند </w:t>
      </w:r>
      <w:r w:rsidRPr="00C737A9">
        <w:rPr>
          <w:rStyle w:val="Char0"/>
          <w:rtl/>
        </w:rPr>
        <w:t>که الله را (به حالت</w:t>
      </w:r>
      <w:r w:rsidRPr="00C737A9">
        <w:rPr>
          <w:rStyle w:val="Char0"/>
          <w:rFonts w:hint="cs"/>
          <w:rtl/>
        </w:rPr>
        <w:t>)</w:t>
      </w:r>
      <w:r w:rsidRPr="00C737A9">
        <w:rPr>
          <w:rStyle w:val="Char0"/>
          <w:rtl/>
        </w:rPr>
        <w:t xml:space="preserve"> ا</w:t>
      </w:r>
      <w:r w:rsidRPr="00C737A9">
        <w:rPr>
          <w:rStyle w:val="Char0"/>
          <w:rFonts w:hint="cs"/>
          <w:rtl/>
        </w:rPr>
        <w:t>یستاده،</w:t>
      </w:r>
      <w:r w:rsidRPr="00C737A9">
        <w:rPr>
          <w:rStyle w:val="Char0"/>
          <w:rtl/>
        </w:rPr>
        <w:t xml:space="preserve"> و نشسته، و بر پهلو </w:t>
      </w:r>
      <w:r w:rsidRPr="00C737A9">
        <w:rPr>
          <w:rStyle w:val="Char0"/>
          <w:rtl/>
        </w:rPr>
        <w:lastRenderedPageBreak/>
        <w:t>آرام</w:t>
      </w:r>
      <w:r w:rsidRPr="00C737A9">
        <w:rPr>
          <w:rStyle w:val="Char0"/>
          <w:rFonts w:hint="cs"/>
          <w:rtl/>
        </w:rPr>
        <w:t>یده</w:t>
      </w:r>
      <w:r w:rsidRPr="00C737A9">
        <w:rPr>
          <w:rStyle w:val="Char0"/>
          <w:rtl/>
        </w:rPr>
        <w:t xml:space="preserve"> </w:t>
      </w:r>
      <w:r w:rsidRPr="00C737A9">
        <w:rPr>
          <w:rStyle w:val="Char0"/>
          <w:rFonts w:hint="cs"/>
          <w:rtl/>
        </w:rPr>
        <w:t>یاد</w:t>
      </w:r>
      <w:r w:rsidR="001619CE">
        <w:rPr>
          <w:rStyle w:val="Char0"/>
          <w:rtl/>
        </w:rPr>
        <w:t xml:space="preserve"> می‌</w:t>
      </w:r>
      <w:r w:rsidRPr="00C737A9">
        <w:rPr>
          <w:rStyle w:val="Char0"/>
          <w:rtl/>
        </w:rPr>
        <w:t>کنند، و در (حکمت از) آفر</w:t>
      </w:r>
      <w:r w:rsidRPr="00C737A9">
        <w:rPr>
          <w:rStyle w:val="Char0"/>
          <w:rFonts w:hint="cs"/>
          <w:rtl/>
        </w:rPr>
        <w:t>یدن</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تفکر</w:t>
      </w:r>
      <w:r w:rsidR="001619CE">
        <w:rPr>
          <w:rStyle w:val="Char0"/>
          <w:rtl/>
        </w:rPr>
        <w:t xml:space="preserve"> می‌</w:t>
      </w:r>
      <w:r w:rsidRPr="00C737A9">
        <w:rPr>
          <w:rStyle w:val="Char0"/>
          <w:rtl/>
        </w:rPr>
        <w:t>کنند (و در دعا</w:t>
      </w:r>
      <w:r w:rsidRPr="00C737A9">
        <w:rPr>
          <w:rStyle w:val="Char0"/>
          <w:rFonts w:hint="cs"/>
          <w:rtl/>
        </w:rPr>
        <w:t>ی</w:t>
      </w:r>
      <w:r w:rsidRPr="00C737A9">
        <w:rPr>
          <w:rStyle w:val="Char0"/>
          <w:rtl/>
        </w:rPr>
        <w:t xml:space="preserve"> خود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w:t>
      </w:r>
      <w:r w:rsidRPr="00C737A9">
        <w:rPr>
          <w:rStyle w:val="Char0"/>
          <w:rtl/>
        </w:rPr>
        <w:t xml:space="preserve"> پرودگار ما! ا</w:t>
      </w:r>
      <w:r w:rsidRPr="00C737A9">
        <w:rPr>
          <w:rStyle w:val="Char0"/>
          <w:rFonts w:hint="cs"/>
          <w:rtl/>
        </w:rPr>
        <w:t>ین</w:t>
      </w:r>
      <w:r w:rsidRPr="00C737A9">
        <w:rPr>
          <w:rStyle w:val="Char0"/>
          <w:rtl/>
        </w:rPr>
        <w:t xml:space="preserve"> عالم و موجودات را</w:t>
      </w:r>
      <w:r w:rsidR="001619CE">
        <w:rPr>
          <w:rStyle w:val="Char0"/>
          <w:rtl/>
        </w:rPr>
        <w:t xml:space="preserve"> بی‌</w:t>
      </w:r>
      <w:r w:rsidRPr="00C737A9">
        <w:rPr>
          <w:rStyle w:val="Char0"/>
          <w:rtl/>
        </w:rPr>
        <w:t>فائده نه آفر</w:t>
      </w:r>
      <w:r w:rsidRPr="00C737A9">
        <w:rPr>
          <w:rStyle w:val="Char0"/>
          <w:rFonts w:hint="cs"/>
          <w:rtl/>
        </w:rPr>
        <w:t>یده</w:t>
      </w:r>
      <w:r w:rsidRPr="00C737A9">
        <w:rPr>
          <w:rStyle w:val="Char0"/>
          <w:rtl/>
        </w:rPr>
        <w:t xml:space="preserve"> ا</w:t>
      </w:r>
      <w:r w:rsidRPr="00C737A9">
        <w:rPr>
          <w:rStyle w:val="Char0"/>
          <w:rFonts w:hint="cs"/>
          <w:rtl/>
        </w:rPr>
        <w:t>ی،</w:t>
      </w:r>
      <w:r w:rsidRPr="00C737A9">
        <w:rPr>
          <w:rStyle w:val="Char0"/>
          <w:rtl/>
        </w:rPr>
        <w:t xml:space="preserve"> پاک</w:t>
      </w:r>
      <w:r w:rsidRPr="00C737A9">
        <w:rPr>
          <w:rStyle w:val="Char0"/>
          <w:rFonts w:hint="cs"/>
          <w:rtl/>
        </w:rPr>
        <w:t>ی</w:t>
      </w:r>
      <w:r w:rsidRPr="00C737A9">
        <w:rPr>
          <w:rStyle w:val="Char0"/>
          <w:rtl/>
        </w:rPr>
        <w:t xml:space="preserve"> تو (از آنچه لا</w:t>
      </w:r>
      <w:r w:rsidRPr="00C737A9">
        <w:rPr>
          <w:rStyle w:val="Char0"/>
          <w:rFonts w:hint="cs"/>
          <w:rtl/>
        </w:rPr>
        <w:t>یق</w:t>
      </w:r>
      <w:r w:rsidRPr="00C737A9">
        <w:rPr>
          <w:rStyle w:val="Char0"/>
          <w:rtl/>
        </w:rPr>
        <w:t xml:space="preserve"> شأن تو ن</w:t>
      </w:r>
      <w:r w:rsidRPr="00C737A9">
        <w:rPr>
          <w:rStyle w:val="Char0"/>
          <w:rFonts w:hint="cs"/>
          <w:rtl/>
        </w:rPr>
        <w:t>یست</w:t>
      </w:r>
      <w:r w:rsidRPr="00C737A9">
        <w:rPr>
          <w:rStyle w:val="Char0"/>
          <w:rtl/>
        </w:rPr>
        <w:t xml:space="preserve">) پس ما را از عذاب دوزخ نگاه دار. </w:t>
      </w:r>
      <w:r>
        <w:rPr>
          <w:rStyle w:val="Char0"/>
          <w:rFonts w:ascii="Traditional Arabic" w:hAnsi="mylotus" w:cs="Traditional Arabic" w:hint="cs"/>
          <w:sz w:val="27"/>
          <w:szCs w:val="27"/>
          <w:rtl/>
          <w:lang w:bidi="fa-IR"/>
        </w:rPr>
        <w:t>﴿</w:t>
      </w:r>
      <w:r w:rsidRPr="00C737A9">
        <w:rPr>
          <w:rStyle w:val="Char0"/>
          <w:rFonts w:hint="cs"/>
          <w:rtl/>
        </w:rPr>
        <w:t>192</w:t>
      </w:r>
      <w:r>
        <w:rPr>
          <w:rStyle w:val="Char0"/>
          <w:rFonts w:ascii="Traditional Arabic" w:hAnsi="mylotus" w:cs="Traditional Arabic" w:hint="cs"/>
          <w:sz w:val="27"/>
          <w:szCs w:val="27"/>
          <w:rtl/>
          <w:lang w:bidi="fa-IR"/>
        </w:rPr>
        <w:t>﴾</w:t>
      </w:r>
      <w:r w:rsidRPr="00C737A9">
        <w:rPr>
          <w:rStyle w:val="Char0"/>
          <w:rFonts w:hint="cs"/>
          <w:rtl/>
        </w:rPr>
        <w:t xml:space="preserve"> ای</w:t>
      </w:r>
      <w:r w:rsidRPr="00C737A9">
        <w:rPr>
          <w:rStyle w:val="Char0"/>
          <w:rtl/>
        </w:rPr>
        <w:t xml:space="preserve"> پروردگار ما! </w:t>
      </w:r>
      <w:r w:rsidRPr="00C737A9">
        <w:rPr>
          <w:rStyle w:val="Char0"/>
          <w:rFonts w:hint="cs"/>
          <w:rtl/>
        </w:rPr>
        <w:t>یقینا</w:t>
      </w:r>
      <w:r w:rsidRPr="00C737A9">
        <w:rPr>
          <w:rStyle w:val="Char0"/>
          <w:rtl/>
        </w:rPr>
        <w:t xml:space="preserve"> کس</w:t>
      </w:r>
      <w:r w:rsidRPr="00C737A9">
        <w:rPr>
          <w:rStyle w:val="Char0"/>
          <w:rFonts w:hint="cs"/>
          <w:rtl/>
        </w:rPr>
        <w:t>ی</w:t>
      </w:r>
      <w:r w:rsidRPr="00C737A9">
        <w:rPr>
          <w:rStyle w:val="Char0"/>
          <w:rtl/>
        </w:rPr>
        <w:t xml:space="preserve"> را که تو در دوزخ در آور</w:t>
      </w:r>
      <w:r w:rsidRPr="00C737A9">
        <w:rPr>
          <w:rStyle w:val="Char0"/>
          <w:rFonts w:hint="cs"/>
          <w:rtl/>
        </w:rPr>
        <w:t>ی</w:t>
      </w:r>
      <w:r w:rsidRPr="00C737A9">
        <w:rPr>
          <w:rStyle w:val="Char0"/>
          <w:rtl/>
        </w:rPr>
        <w:t xml:space="preserve"> پس يقينا رسوا</w:t>
      </w:r>
      <w:r w:rsidRPr="00C737A9">
        <w:rPr>
          <w:rStyle w:val="Char0"/>
          <w:rFonts w:hint="cs"/>
          <w:rtl/>
        </w:rPr>
        <w:t>یش</w:t>
      </w:r>
      <w:r w:rsidRPr="00C737A9">
        <w:rPr>
          <w:rStyle w:val="Char0"/>
          <w:rtl/>
        </w:rPr>
        <w:t xml:space="preserve"> کرده ا</w:t>
      </w:r>
      <w:r w:rsidRPr="00C737A9">
        <w:rPr>
          <w:rStyle w:val="Char0"/>
          <w:rFonts w:hint="cs"/>
          <w:rtl/>
        </w:rPr>
        <w:t>ی،</w:t>
      </w:r>
      <w:r w:rsidRPr="00C737A9">
        <w:rPr>
          <w:rStyle w:val="Char0"/>
          <w:rtl/>
        </w:rPr>
        <w:t xml:space="preserve"> و برا</w:t>
      </w:r>
      <w:r w:rsidRPr="00C737A9">
        <w:rPr>
          <w:rStyle w:val="Char0"/>
          <w:rFonts w:hint="cs"/>
          <w:rtl/>
        </w:rPr>
        <w:t>ی</w:t>
      </w:r>
      <w:r w:rsidRPr="00C737A9">
        <w:rPr>
          <w:rStyle w:val="Char0"/>
          <w:rtl/>
        </w:rPr>
        <w:t xml:space="preserve"> ظالمان ه</w:t>
      </w:r>
      <w:r w:rsidRPr="00C737A9">
        <w:rPr>
          <w:rStyle w:val="Char0"/>
          <w:rFonts w:hint="cs"/>
          <w:rtl/>
        </w:rPr>
        <w:t>یچ</w:t>
      </w:r>
      <w:r w:rsidRPr="00C737A9">
        <w:rPr>
          <w:rStyle w:val="Char0"/>
          <w:rtl/>
        </w:rPr>
        <w:t xml:space="preserve"> مددگار</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(تا آنها را از ا</w:t>
      </w:r>
      <w:r w:rsidRPr="00C737A9">
        <w:rPr>
          <w:rStyle w:val="Char0"/>
          <w:rFonts w:hint="cs"/>
          <w:rtl/>
        </w:rPr>
        <w:t>ین</w:t>
      </w:r>
      <w:r w:rsidRPr="00C737A9">
        <w:rPr>
          <w:rStyle w:val="Char0"/>
          <w:rtl/>
        </w:rPr>
        <w:t xml:space="preserve"> رسوائ</w:t>
      </w:r>
      <w:r w:rsidRPr="00C737A9">
        <w:rPr>
          <w:rStyle w:val="Char0"/>
          <w:rFonts w:hint="cs"/>
          <w:rtl/>
        </w:rPr>
        <w:t>ی</w:t>
      </w:r>
      <w:r w:rsidRPr="00C737A9">
        <w:rPr>
          <w:rStyle w:val="Char0"/>
          <w:rtl/>
        </w:rPr>
        <w:t xml:space="preserve"> نجات دهد). </w:t>
      </w:r>
      <w:r>
        <w:rPr>
          <w:rStyle w:val="Char0"/>
          <w:rFonts w:ascii="Traditional Arabic" w:hAnsi="mylotus" w:cs="Traditional Arabic" w:hint="cs"/>
          <w:sz w:val="27"/>
          <w:szCs w:val="27"/>
          <w:rtl/>
          <w:lang w:bidi="fa-IR"/>
        </w:rPr>
        <w:t>﴿</w:t>
      </w:r>
      <w:r w:rsidRPr="00C737A9">
        <w:rPr>
          <w:rStyle w:val="Char0"/>
          <w:rFonts w:hint="cs"/>
          <w:rtl/>
        </w:rPr>
        <w:t>193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پروردگار ما! يقينا ما شن</w:t>
      </w:r>
      <w:r w:rsidRPr="00C737A9">
        <w:rPr>
          <w:rStyle w:val="Char0"/>
          <w:rFonts w:hint="cs"/>
          <w:rtl/>
        </w:rPr>
        <w:t>یدیم</w:t>
      </w:r>
      <w:r w:rsidRPr="00C737A9">
        <w:rPr>
          <w:rStyle w:val="Char0"/>
          <w:rtl/>
        </w:rPr>
        <w:t xml:space="preserve"> که دعوت دهنده (مردم را</w:t>
      </w:r>
      <w:r w:rsidRPr="00C737A9">
        <w:rPr>
          <w:rStyle w:val="Char0"/>
          <w:rFonts w:hint="cs"/>
          <w:rtl/>
        </w:rPr>
        <w:t>)</w:t>
      </w:r>
      <w:r w:rsidR="00A176E9">
        <w:rPr>
          <w:rStyle w:val="Char0"/>
          <w:rtl/>
        </w:rPr>
        <w:t xml:space="preserve"> به‌سوی </w:t>
      </w:r>
      <w:r w:rsidRPr="00C737A9">
        <w:rPr>
          <w:rStyle w:val="Char0"/>
          <w:rtl/>
        </w:rPr>
        <w:t>ا</w:t>
      </w:r>
      <w:r w:rsidRPr="00C737A9">
        <w:rPr>
          <w:rStyle w:val="Char0"/>
          <w:rFonts w:hint="cs"/>
          <w:rtl/>
        </w:rPr>
        <w:t>یمان</w:t>
      </w:r>
      <w:r w:rsidRPr="00C737A9">
        <w:rPr>
          <w:rStyle w:val="Char0"/>
          <w:rtl/>
        </w:rPr>
        <w:t xml:space="preserve"> دعوت</w:t>
      </w:r>
      <w:r w:rsidR="001619CE">
        <w:rPr>
          <w:rStyle w:val="Char0"/>
          <w:rtl/>
        </w:rPr>
        <w:t xml:space="preserve"> می‌</w:t>
      </w:r>
      <w:r w:rsidRPr="00C737A9">
        <w:rPr>
          <w:rStyle w:val="Char0"/>
          <w:rtl/>
        </w:rPr>
        <w:t>دهد، (و</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که به پرورد</w:t>
      </w:r>
      <w:r w:rsidRPr="00C737A9">
        <w:rPr>
          <w:rStyle w:val="Char0"/>
          <w:rFonts w:hint="cs"/>
          <w:rtl/>
        </w:rPr>
        <w:t>گارتان</w:t>
      </w:r>
      <w:r w:rsidRPr="00C737A9">
        <w:rPr>
          <w:rStyle w:val="Char0"/>
          <w:rtl/>
        </w:rPr>
        <w:t xml:space="preserve"> ا</w:t>
      </w:r>
      <w:r w:rsidRPr="00C737A9">
        <w:rPr>
          <w:rStyle w:val="Char0"/>
          <w:rFonts w:hint="cs"/>
          <w:rtl/>
        </w:rPr>
        <w:t>یمان</w:t>
      </w:r>
      <w:r w:rsidRPr="00C737A9">
        <w:rPr>
          <w:rStyle w:val="Char0"/>
          <w:rtl/>
        </w:rPr>
        <w:t xml:space="preserve"> آر</w:t>
      </w:r>
      <w:r w:rsidRPr="00C737A9">
        <w:rPr>
          <w:rStyle w:val="Char0"/>
          <w:rFonts w:hint="cs"/>
          <w:rtl/>
        </w:rPr>
        <w:t>ید،</w:t>
      </w:r>
      <w:r w:rsidRPr="00C737A9">
        <w:rPr>
          <w:rStyle w:val="Char0"/>
          <w:rtl/>
        </w:rPr>
        <w:t xml:space="preserve"> پس ما ا</w:t>
      </w:r>
      <w:r w:rsidRPr="00C737A9">
        <w:rPr>
          <w:rStyle w:val="Char0"/>
          <w:rFonts w:hint="cs"/>
          <w:rtl/>
        </w:rPr>
        <w:t>یمان</w:t>
      </w:r>
      <w:r w:rsidRPr="00C737A9">
        <w:rPr>
          <w:rStyle w:val="Char0"/>
          <w:rtl/>
        </w:rPr>
        <w:t xml:space="preserve"> آورد</w:t>
      </w:r>
      <w:r w:rsidRPr="00C737A9">
        <w:rPr>
          <w:rStyle w:val="Char0"/>
          <w:rFonts w:hint="cs"/>
          <w:rtl/>
        </w:rPr>
        <w:t>یم،</w:t>
      </w:r>
      <w:r w:rsidRPr="00C737A9">
        <w:rPr>
          <w:rStyle w:val="Char0"/>
          <w:rtl/>
        </w:rPr>
        <w:t xml:space="preserve"> پس ا</w:t>
      </w:r>
      <w:r w:rsidRPr="00C737A9">
        <w:rPr>
          <w:rStyle w:val="Char0"/>
          <w:rFonts w:hint="cs"/>
          <w:rtl/>
        </w:rPr>
        <w:t>ی</w:t>
      </w:r>
      <w:r w:rsidRPr="00C737A9">
        <w:rPr>
          <w:rStyle w:val="Char0"/>
          <w:rtl/>
        </w:rPr>
        <w:t xml:space="preserve"> پروردگار ما! گناهان ما را ب</w:t>
      </w:r>
      <w:r w:rsidRPr="00C737A9">
        <w:rPr>
          <w:rStyle w:val="Char0"/>
          <w:rFonts w:hint="cs"/>
          <w:rtl/>
        </w:rPr>
        <w:t>یامرز،</w:t>
      </w:r>
      <w:r w:rsidRPr="00C737A9">
        <w:rPr>
          <w:rStyle w:val="Char0"/>
          <w:rtl/>
        </w:rPr>
        <w:t xml:space="preserve"> و از ما بد</w:t>
      </w:r>
      <w:r w:rsidRPr="00C737A9">
        <w:rPr>
          <w:rStyle w:val="Char0"/>
          <w:rFonts w:hint="cs"/>
          <w:rtl/>
        </w:rPr>
        <w:t>ی</w:t>
      </w:r>
      <w:r w:rsidR="001619CE">
        <w:rPr>
          <w:rStyle w:val="Char0"/>
          <w:rtl/>
        </w:rPr>
        <w:t xml:space="preserve">‌های </w:t>
      </w:r>
      <w:r w:rsidRPr="00C737A9">
        <w:rPr>
          <w:rStyle w:val="Char0"/>
          <w:rtl/>
        </w:rPr>
        <w:t>ما را دور کن، و ما را با ن</w:t>
      </w:r>
      <w:r w:rsidRPr="00C737A9">
        <w:rPr>
          <w:rStyle w:val="Char0"/>
          <w:rFonts w:hint="cs"/>
          <w:rtl/>
        </w:rPr>
        <w:t>یکان</w:t>
      </w:r>
      <w:r w:rsidRPr="00C737A9">
        <w:rPr>
          <w:rStyle w:val="Char0"/>
          <w:rtl/>
        </w:rPr>
        <w:t xml:space="preserve"> بم</w:t>
      </w:r>
      <w:r w:rsidRPr="00C737A9">
        <w:rPr>
          <w:rStyle w:val="Char0"/>
          <w:rFonts w:hint="cs"/>
          <w:rtl/>
        </w:rPr>
        <w:t>یران</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194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پروردگار ما! آنچه را که بر زبان پ</w:t>
      </w:r>
      <w:r w:rsidRPr="00C737A9">
        <w:rPr>
          <w:rStyle w:val="Char0"/>
          <w:rFonts w:hint="cs"/>
          <w:rtl/>
        </w:rPr>
        <w:t>یغمبران</w:t>
      </w:r>
      <w:r w:rsidRPr="00C737A9">
        <w:rPr>
          <w:rStyle w:val="Char0"/>
          <w:rtl/>
        </w:rPr>
        <w:t xml:space="preserve"> خود (از نصرت در دن</w:t>
      </w:r>
      <w:r w:rsidRPr="00C737A9">
        <w:rPr>
          <w:rStyle w:val="Char0"/>
          <w:rFonts w:hint="cs"/>
          <w:rtl/>
        </w:rPr>
        <w:t>یا،</w:t>
      </w:r>
      <w:r w:rsidRPr="00C737A9">
        <w:rPr>
          <w:rStyle w:val="Char0"/>
          <w:rtl/>
        </w:rPr>
        <w:t xml:space="preserve"> و جنت در آخرت) به ما وعد کرده ا</w:t>
      </w:r>
      <w:r w:rsidRPr="00C737A9">
        <w:rPr>
          <w:rStyle w:val="Char0"/>
          <w:rFonts w:hint="cs"/>
          <w:rtl/>
        </w:rPr>
        <w:t>ی</w:t>
      </w:r>
      <w:r w:rsidRPr="00C737A9">
        <w:rPr>
          <w:rStyle w:val="Char0"/>
          <w:rtl/>
        </w:rPr>
        <w:t xml:space="preserve"> عطا کن، و ما را د</w:t>
      </w:r>
      <w:r w:rsidRPr="00C737A9">
        <w:rPr>
          <w:rStyle w:val="Char0"/>
          <w:rFonts w:hint="cs"/>
          <w:rtl/>
        </w:rPr>
        <w:t>ر</w:t>
      </w:r>
      <w:r w:rsidRPr="00C737A9">
        <w:rPr>
          <w:rStyle w:val="Char0"/>
          <w:rtl/>
        </w:rPr>
        <w:t xml:space="preserve"> روز ق</w:t>
      </w:r>
      <w:r w:rsidRPr="00C737A9">
        <w:rPr>
          <w:rStyle w:val="Char0"/>
          <w:rFonts w:hint="cs"/>
          <w:rtl/>
        </w:rPr>
        <w:t>یامت</w:t>
      </w:r>
      <w:r w:rsidRPr="00C737A9">
        <w:rPr>
          <w:rStyle w:val="Char0"/>
          <w:rtl/>
        </w:rPr>
        <w:t xml:space="preserve"> رسوا مکن ز</w:t>
      </w:r>
      <w:r w:rsidRPr="00C737A9">
        <w:rPr>
          <w:rStyle w:val="Char0"/>
          <w:rFonts w:hint="cs"/>
          <w:rtl/>
        </w:rPr>
        <w:t>یرا</w:t>
      </w:r>
      <w:r w:rsidRPr="00C737A9">
        <w:rPr>
          <w:rStyle w:val="Char0"/>
          <w:rtl/>
        </w:rPr>
        <w:t xml:space="preserve"> ما ا</w:t>
      </w:r>
      <w:r w:rsidRPr="00C737A9">
        <w:rPr>
          <w:rStyle w:val="Char0"/>
          <w:rFonts w:hint="cs"/>
          <w:rtl/>
        </w:rPr>
        <w:t>یمان</w:t>
      </w:r>
      <w:r w:rsidRPr="00C737A9">
        <w:rPr>
          <w:rStyle w:val="Char0"/>
          <w:rtl/>
        </w:rPr>
        <w:t xml:space="preserve"> دار</w:t>
      </w:r>
      <w:r w:rsidRPr="00C737A9">
        <w:rPr>
          <w:rStyle w:val="Char0"/>
          <w:rFonts w:hint="cs"/>
          <w:rtl/>
        </w:rPr>
        <w:t>یم</w:t>
      </w:r>
      <w:r w:rsidRPr="00C737A9">
        <w:rPr>
          <w:rStyle w:val="Char0"/>
          <w:rtl/>
        </w:rPr>
        <w:t xml:space="preserve"> که) يقينا تو وعدہ خلاف</w:t>
      </w:r>
      <w:r w:rsidRPr="00C737A9">
        <w:rPr>
          <w:rStyle w:val="Char0"/>
          <w:rFonts w:hint="cs"/>
          <w:rtl/>
        </w:rPr>
        <w:t>ی</w:t>
      </w:r>
      <w:r w:rsidR="001619CE">
        <w:rPr>
          <w:rStyle w:val="Char0"/>
          <w:rtl/>
        </w:rPr>
        <w:t xml:space="preserve"> نمی‌</w:t>
      </w:r>
      <w:r w:rsidRPr="00C737A9">
        <w:rPr>
          <w:rStyle w:val="Char0"/>
          <w:rtl/>
        </w:rPr>
        <w:t>کن</w:t>
      </w:r>
      <w:r w:rsidRPr="00C737A9">
        <w:rPr>
          <w:rStyle w:val="Char0"/>
          <w:rFonts w:hint="cs"/>
          <w:rtl/>
        </w:rPr>
        <w:t>ی.</w:t>
      </w:r>
    </w:p>
    <w:p w:rsidR="00AD43F8" w:rsidRDefault="00AD43F8" w:rsidP="00AD43F8">
      <w:pPr>
        <w:pStyle w:val="a0"/>
        <w:rPr>
          <w:rStyle w:val="Char0"/>
          <w:rtl/>
        </w:rPr>
      </w:pPr>
      <w:r w:rsidRPr="002E1D8B">
        <w:rPr>
          <w:rStyle w:val="Char0"/>
          <w:rFonts w:cs="Traditional Arabic"/>
          <w:rtl/>
        </w:rPr>
        <w:t>﴿</w:t>
      </w:r>
      <w:r w:rsidRPr="008B4A46">
        <w:rPr>
          <w:rStyle w:val="Char7"/>
          <w:rtl/>
        </w:rPr>
        <w:t>فَاسْتَجَابَ لَهُمْ رَبُّهُمْ أَنِّي لَا أُضِيعُ عَمَلَ عَامِلٍ مِنْكُمْ مِنْ ذَكَرٍ أَوْ أُنْثَى</w:t>
      </w:r>
      <w:r w:rsidR="001619CE" w:rsidRPr="008B4A46">
        <w:rPr>
          <w:rStyle w:val="Char7"/>
          <w:rtl/>
        </w:rPr>
        <w:t xml:space="preserve"> </w:t>
      </w:r>
      <w:r w:rsidRPr="008B4A46">
        <w:rPr>
          <w:rStyle w:val="Char7"/>
          <w:rtl/>
        </w:rPr>
        <w:t>بَعْضُكُمْ مِنْ بَعْضٍ</w:t>
      </w:r>
      <w:r w:rsidR="001619CE" w:rsidRPr="008B4A46">
        <w:rPr>
          <w:rStyle w:val="Char7"/>
          <w:rtl/>
        </w:rPr>
        <w:t xml:space="preserve"> </w:t>
      </w:r>
      <w:r w:rsidRPr="008B4A46">
        <w:rPr>
          <w:rStyle w:val="Char7"/>
          <w:rtl/>
        </w:rPr>
        <w:t>فَالَّذِينَ هَاجَرُوا وَأُخْرِجُوا مِنْ دِيَارِهِمْ وَأُوذُوا فِي سَبِيلِي وَقَاتَلُوا وَقُتِلُوا لَأُكَفِّرَنَّ عَنْهُمْ سَيِّئَاتِهِمْ وَلَأُدْخِلَنَّهُمْ جَنَّاتٍ تَجْرِي مِنْ تَحْتِهَا الْأَنْهَارُ ثَوَابًا مِنْ عِنْدِ اللَّهِ</w:t>
      </w:r>
      <w:r w:rsidR="001619CE" w:rsidRPr="008B4A46">
        <w:rPr>
          <w:rStyle w:val="Char7"/>
          <w:rtl/>
        </w:rPr>
        <w:t xml:space="preserve"> </w:t>
      </w:r>
      <w:r w:rsidRPr="008B4A46">
        <w:rPr>
          <w:rStyle w:val="Char7"/>
          <w:rtl/>
        </w:rPr>
        <w:t>وَاللَّهُ عِنْدَهُ حُسْنُ الثَّوَابِ١٩٥ لَا يَغُرَّنَّكَ تَقَلُّبُ الَّذِينَ كَفَرُوا فِي الْبِلَادِ١٩٦ مَتَاعٌ قَلِيلٌ ثُمَّ مَأْوَاهُمْ جَهَنَّمُ</w:t>
      </w:r>
      <w:r w:rsidR="001619CE" w:rsidRPr="008B4A46">
        <w:rPr>
          <w:rStyle w:val="Char7"/>
          <w:rtl/>
        </w:rPr>
        <w:t xml:space="preserve"> </w:t>
      </w:r>
      <w:r w:rsidRPr="008B4A46">
        <w:rPr>
          <w:rStyle w:val="Char7"/>
          <w:rtl/>
        </w:rPr>
        <w:t>وَبِئْسَ الْمِهَادُ١٩٧ لَكِنِ الَّذِينَ اتَّقَوْا رَبَّهُمْ لَهُمْ جَنَّاتٌ تَجْرِي مِنْ تَحْتِهَا الْأَنْهَارُ خَالِدِينَ فِيهَا نُزُلًا مِنْ عِنْدِ اللَّهِ</w:t>
      </w:r>
      <w:r w:rsidR="001619CE" w:rsidRPr="008B4A46">
        <w:rPr>
          <w:rStyle w:val="Char7"/>
          <w:rtl/>
        </w:rPr>
        <w:t xml:space="preserve"> </w:t>
      </w:r>
      <w:r w:rsidRPr="008B4A46">
        <w:rPr>
          <w:rStyle w:val="Char7"/>
          <w:rtl/>
        </w:rPr>
        <w:t>وَمَا عِنْدَ اللَّهِ خَيْرٌ لِلْأَبْرَارِ١٩٨ وَإِنَّ مِنْ أَهْلِ الْكِتَابِ لَمَنْ يُؤْمِنُ بِاللَّهِ وَمَا أُنْزِلَ إِلَيْكُمْ وَمَا أُنْزِلَ إِلَيْهِمْ خَاشِعِينَ لِلَّهِ لَا يَشْتَرُونَ بِآيَاتِ اللَّهِ ثَمَنًا قَلِيلًا</w:t>
      </w:r>
      <w:r w:rsidR="001619CE" w:rsidRPr="008B4A46">
        <w:rPr>
          <w:rStyle w:val="Char7"/>
          <w:rtl/>
        </w:rPr>
        <w:t xml:space="preserve"> </w:t>
      </w:r>
      <w:r w:rsidRPr="008B4A46">
        <w:rPr>
          <w:rStyle w:val="Char7"/>
          <w:rtl/>
        </w:rPr>
        <w:t>أُولَئِكَ لَهُمْ أَجْرُهُمْ عِنْدَ رَبِّهِمْ</w:t>
      </w:r>
      <w:r w:rsidR="001619CE" w:rsidRPr="008B4A46">
        <w:rPr>
          <w:rStyle w:val="Char7"/>
          <w:rtl/>
        </w:rPr>
        <w:t xml:space="preserve"> </w:t>
      </w:r>
      <w:r w:rsidRPr="008B4A46">
        <w:rPr>
          <w:rStyle w:val="Char7"/>
          <w:rtl/>
        </w:rPr>
        <w:t>إِنَّ اللَّهَ سَرِيعُ الْحِسَابِ١٩٩ يَا أَيُّهَا الَّذِينَ آمَنُوا اصْبِرُوا وَصَابِرُوا وَرَابِطُوا وَاتَّقُوا اللَّهَ لَعَلَّكُمْ تُفْلِحُونَ٢٠٠</w:t>
      </w:r>
      <w:r w:rsidRPr="002E1D8B">
        <w:rPr>
          <w:rStyle w:val="Char0"/>
          <w:rFonts w:ascii="Times New Roman" w:hAnsi="Times New Roman" w:cs="Traditional Arabic" w:hint="cs"/>
          <w:rtl/>
        </w:rPr>
        <w:t>﴾</w:t>
      </w:r>
      <w:r w:rsidRPr="008B4A46">
        <w:rPr>
          <w:rStyle w:val="Char"/>
          <w:rtl/>
        </w:rPr>
        <w:t xml:space="preserve"> [آل عمران: 195-200]</w:t>
      </w:r>
      <w:r>
        <w:rPr>
          <w:rStyle w:val="Char0"/>
          <w:rFonts w:hint="cs"/>
          <w:rtl/>
        </w:rPr>
        <w:t>.</w:t>
      </w:r>
    </w:p>
    <w:p w:rsidR="00AD43F8" w:rsidRPr="00C737A9"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195</w:t>
      </w:r>
      <w:r>
        <w:rPr>
          <w:rStyle w:val="Char0"/>
          <w:rFonts w:ascii="Traditional Arabic" w:hAnsi="mylotus" w:cs="Traditional Arabic" w:hint="cs"/>
          <w:sz w:val="27"/>
          <w:szCs w:val="27"/>
          <w:rtl/>
        </w:rPr>
        <w:t>﴾</w:t>
      </w:r>
      <w:r w:rsidRPr="00C737A9">
        <w:rPr>
          <w:rStyle w:val="Char0"/>
          <w:rtl/>
        </w:rPr>
        <w:t xml:space="preserve"> پس پروردگارشان دعا</w:t>
      </w:r>
      <w:r w:rsidRPr="00C737A9">
        <w:rPr>
          <w:rStyle w:val="Char0"/>
          <w:rFonts w:hint="cs"/>
          <w:rtl/>
        </w:rPr>
        <w:t>ی</w:t>
      </w:r>
      <w:r w:rsidRPr="00C737A9">
        <w:rPr>
          <w:rStyle w:val="Char0"/>
          <w:rtl/>
        </w:rPr>
        <w:t xml:space="preserve"> آنها را قبول کرد (به ا</w:t>
      </w:r>
      <w:r w:rsidRPr="00C737A9">
        <w:rPr>
          <w:rStyle w:val="Char0"/>
          <w:rFonts w:hint="cs"/>
          <w:rtl/>
        </w:rPr>
        <w:t>ین</w:t>
      </w:r>
      <w:r w:rsidRPr="00C737A9">
        <w:rPr>
          <w:rStyle w:val="Char0"/>
          <w:rtl/>
        </w:rPr>
        <w:t xml:space="preserve"> طور</w:t>
      </w:r>
      <w:r w:rsidRPr="00C737A9">
        <w:rPr>
          <w:rStyle w:val="Char0"/>
          <w:rFonts w:hint="cs"/>
          <w:rtl/>
        </w:rPr>
        <w:t>)</w:t>
      </w:r>
      <w:r w:rsidRPr="00C737A9">
        <w:rPr>
          <w:rStyle w:val="Char0"/>
          <w:rtl/>
        </w:rPr>
        <w:t xml:space="preserve"> که من عمل ه</w:t>
      </w:r>
      <w:r w:rsidRPr="00C737A9">
        <w:rPr>
          <w:rStyle w:val="Char0"/>
          <w:rFonts w:hint="cs"/>
          <w:rtl/>
        </w:rPr>
        <w:t>یچ</w:t>
      </w:r>
      <w:r w:rsidRPr="00C737A9">
        <w:rPr>
          <w:rStyle w:val="Char0"/>
          <w:rtl/>
        </w:rPr>
        <w:t xml:space="preserve"> عمل کننده ا</w:t>
      </w:r>
      <w:r w:rsidRPr="00C737A9">
        <w:rPr>
          <w:rStyle w:val="Char0"/>
          <w:rFonts w:hint="cs"/>
          <w:rtl/>
        </w:rPr>
        <w:t>ی</w:t>
      </w:r>
      <w:r w:rsidRPr="00C737A9">
        <w:rPr>
          <w:rStyle w:val="Char0"/>
          <w:rtl/>
        </w:rPr>
        <w:t xml:space="preserve"> شما را؛ خواه مرد باشد و خواه زن، ضائع</w:t>
      </w:r>
      <w:r w:rsidR="001619CE">
        <w:rPr>
          <w:rStyle w:val="Char0"/>
          <w:rtl/>
        </w:rPr>
        <w:t xml:space="preserve"> نمی‌</w:t>
      </w:r>
      <w:r w:rsidRPr="00C737A9">
        <w:rPr>
          <w:rStyle w:val="Char0"/>
          <w:rtl/>
        </w:rPr>
        <w:t xml:space="preserve">کنم، شما از جنس </w:t>
      </w:r>
      <w:r w:rsidRPr="00C737A9">
        <w:rPr>
          <w:rStyle w:val="Char0"/>
          <w:rFonts w:hint="cs"/>
          <w:rtl/>
        </w:rPr>
        <w:t>یکدیگر</w:t>
      </w:r>
      <w:r w:rsidRPr="00C737A9">
        <w:rPr>
          <w:rStyle w:val="Char0"/>
          <w:rtl/>
        </w:rPr>
        <w:t xml:space="preserve"> هست</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که در ا</w:t>
      </w:r>
      <w:r w:rsidRPr="00C737A9">
        <w:rPr>
          <w:rStyle w:val="Char0"/>
          <w:rFonts w:hint="cs"/>
          <w:rtl/>
        </w:rPr>
        <w:t>یمان</w:t>
      </w:r>
      <w:r w:rsidRPr="00C737A9">
        <w:rPr>
          <w:rStyle w:val="Char0"/>
          <w:rtl/>
        </w:rPr>
        <w:t xml:space="preserve"> و عمل، مرد و زن فرق ندارند، و </w:t>
      </w:r>
      <w:r w:rsidRPr="00C737A9">
        <w:rPr>
          <w:rStyle w:val="Char0"/>
          <w:rFonts w:hint="cs"/>
          <w:rtl/>
        </w:rPr>
        <w:t>یکی</w:t>
      </w:r>
      <w:r w:rsidRPr="00C737A9">
        <w:rPr>
          <w:rStyle w:val="Char0"/>
          <w:rtl/>
        </w:rPr>
        <w:t xml:space="preserve"> از آن اعمال هجرت است) پس آنان که هجرت کردند و از خانه</w:t>
      </w:r>
      <w:r w:rsidR="001619CE">
        <w:rPr>
          <w:rStyle w:val="Char0"/>
          <w:rtl/>
        </w:rPr>
        <w:t xml:space="preserve">‌هایشان </w:t>
      </w:r>
      <w:r w:rsidRPr="00C737A9">
        <w:rPr>
          <w:rStyle w:val="Char0"/>
          <w:rtl/>
        </w:rPr>
        <w:t>ب</w:t>
      </w:r>
      <w:r w:rsidRPr="00C737A9">
        <w:rPr>
          <w:rStyle w:val="Char0"/>
          <w:rFonts w:hint="cs"/>
          <w:rtl/>
        </w:rPr>
        <w:t>یرون</w:t>
      </w:r>
      <w:r w:rsidRPr="00C737A9">
        <w:rPr>
          <w:rStyle w:val="Char0"/>
          <w:rtl/>
        </w:rPr>
        <w:t xml:space="preserve"> رانده شدند و در راه من (راه الله) اذ</w:t>
      </w:r>
      <w:r w:rsidRPr="00C737A9">
        <w:rPr>
          <w:rStyle w:val="Char0"/>
          <w:rFonts w:hint="cs"/>
          <w:rtl/>
        </w:rPr>
        <w:t>یت</w:t>
      </w:r>
      <w:r w:rsidR="001619CE">
        <w:rPr>
          <w:rStyle w:val="Char0"/>
          <w:rtl/>
        </w:rPr>
        <w:t xml:space="preserve">‌ها </w:t>
      </w:r>
      <w:r w:rsidRPr="00C737A9">
        <w:rPr>
          <w:rStyle w:val="Char0"/>
          <w:rtl/>
        </w:rPr>
        <w:t>د</w:t>
      </w:r>
      <w:r w:rsidRPr="00C737A9">
        <w:rPr>
          <w:rStyle w:val="Char0"/>
          <w:rFonts w:hint="cs"/>
          <w:rtl/>
        </w:rPr>
        <w:t>یدند</w:t>
      </w:r>
      <w:r w:rsidRPr="00C737A9">
        <w:rPr>
          <w:rStyle w:val="Char0"/>
          <w:rtl/>
        </w:rPr>
        <w:t xml:space="preserve"> و (با كفار) جنگ کردند و کشته شدند، حتما گناهان</w:t>
      </w:r>
      <w:r w:rsidR="001619CE">
        <w:rPr>
          <w:rStyle w:val="Char0"/>
          <w:rtl/>
        </w:rPr>
        <w:t xml:space="preserve">‌شان </w:t>
      </w:r>
      <w:r w:rsidRPr="00C737A9">
        <w:rPr>
          <w:rStyle w:val="Char0"/>
          <w:rtl/>
        </w:rPr>
        <w:t>را محو</w:t>
      </w:r>
      <w:r w:rsidR="001619CE">
        <w:rPr>
          <w:rStyle w:val="Char0"/>
          <w:rtl/>
        </w:rPr>
        <w:t xml:space="preserve"> </w:t>
      </w:r>
      <w:r w:rsidR="001619CE">
        <w:rPr>
          <w:rStyle w:val="Char0"/>
          <w:rtl/>
        </w:rPr>
        <w:lastRenderedPageBreak/>
        <w:t>می‌</w:t>
      </w:r>
      <w:r w:rsidRPr="00C737A9">
        <w:rPr>
          <w:rStyle w:val="Char0"/>
          <w:rtl/>
        </w:rPr>
        <w:t>کن</w:t>
      </w:r>
      <w:r w:rsidRPr="00C737A9">
        <w:rPr>
          <w:rStyle w:val="Char0"/>
          <w:rFonts w:hint="cs"/>
          <w:rtl/>
        </w:rPr>
        <w:t>یم</w:t>
      </w:r>
      <w:r w:rsidRPr="00C737A9">
        <w:rPr>
          <w:rStyle w:val="Char0"/>
          <w:rtl/>
        </w:rPr>
        <w:t xml:space="preserve"> و حتما آنها را در</w:t>
      </w:r>
      <w:r w:rsidR="005D500C">
        <w:rPr>
          <w:rStyle w:val="Char0"/>
          <w:rtl/>
        </w:rPr>
        <w:t xml:space="preserve"> باغ‌های </w:t>
      </w:r>
      <w:r w:rsidRPr="00C737A9">
        <w:rPr>
          <w:rStyle w:val="Char0"/>
          <w:rtl/>
        </w:rPr>
        <w:t>که در ز</w:t>
      </w:r>
      <w:r w:rsidRPr="00C737A9">
        <w:rPr>
          <w:rStyle w:val="Char0"/>
          <w:rFonts w:hint="cs"/>
          <w:rtl/>
        </w:rPr>
        <w:t>یر</w:t>
      </w:r>
      <w:r w:rsidRPr="00C737A9">
        <w:rPr>
          <w:rStyle w:val="Char0"/>
          <w:rtl/>
        </w:rPr>
        <w:t xml:space="preserve"> درختان و قصرها</w:t>
      </w:r>
      <w:r w:rsidRPr="00C737A9">
        <w:rPr>
          <w:rStyle w:val="Char0"/>
          <w:rFonts w:hint="cs"/>
          <w:rtl/>
        </w:rPr>
        <w:t>ی</w:t>
      </w:r>
      <w:r w:rsidRPr="00C737A9">
        <w:rPr>
          <w:rStyle w:val="Char0"/>
          <w:rtl/>
        </w:rPr>
        <w:t xml:space="preserve"> آن نهرها جار</w:t>
      </w:r>
      <w:r w:rsidRPr="00C737A9">
        <w:rPr>
          <w:rStyle w:val="Char0"/>
          <w:rFonts w:hint="cs"/>
          <w:rtl/>
        </w:rPr>
        <w:t>ی</w:t>
      </w:r>
      <w:r w:rsidRPr="00C737A9">
        <w:rPr>
          <w:rStyle w:val="Char0"/>
          <w:rtl/>
        </w:rPr>
        <w:t xml:space="preserve"> است</w:t>
      </w:r>
      <w:r w:rsidR="001F045C">
        <w:rPr>
          <w:rStyle w:val="Char0"/>
          <w:rtl/>
        </w:rPr>
        <w:t>،</w:t>
      </w:r>
      <w:r w:rsidRPr="00C737A9">
        <w:rPr>
          <w:rStyle w:val="Char0"/>
          <w:rtl/>
        </w:rPr>
        <w:t xml:space="preserve"> داخل کن</w:t>
      </w:r>
      <w:r w:rsidRPr="00C737A9">
        <w:rPr>
          <w:rStyle w:val="Char0"/>
          <w:rFonts w:hint="cs"/>
          <w:rtl/>
        </w:rPr>
        <w:t>یم،</w:t>
      </w:r>
      <w:r w:rsidRPr="00C737A9">
        <w:rPr>
          <w:rStyle w:val="Char0"/>
          <w:rtl/>
        </w:rPr>
        <w:t xml:space="preserve"> ا</w:t>
      </w:r>
      <w:r w:rsidRPr="00C737A9">
        <w:rPr>
          <w:rStyle w:val="Char0"/>
          <w:rFonts w:hint="cs"/>
          <w:rtl/>
        </w:rPr>
        <w:t>ی</w:t>
      </w:r>
      <w:r w:rsidRPr="00C737A9">
        <w:rPr>
          <w:rStyle w:val="Char0"/>
          <w:rtl/>
        </w:rPr>
        <w:t>ن ثواب از جانب الله داده</w:t>
      </w:r>
      <w:r w:rsidR="001619CE">
        <w:rPr>
          <w:rStyle w:val="Char0"/>
          <w:rtl/>
        </w:rPr>
        <w:t xml:space="preserve"> می‌</w:t>
      </w:r>
      <w:r w:rsidRPr="00C737A9">
        <w:rPr>
          <w:rStyle w:val="Char0"/>
          <w:rtl/>
        </w:rPr>
        <w:t>شود، و ثواب ن</w:t>
      </w:r>
      <w:r w:rsidRPr="00C737A9">
        <w:rPr>
          <w:rStyle w:val="Char0"/>
          <w:rFonts w:hint="cs"/>
          <w:rtl/>
        </w:rPr>
        <w:t>یکو</w:t>
      </w:r>
      <w:r w:rsidRPr="00C737A9">
        <w:rPr>
          <w:rStyle w:val="Char0"/>
          <w:rtl/>
        </w:rPr>
        <w:t xml:space="preserve"> و خوب نزد الله است . </w:t>
      </w:r>
      <w:r>
        <w:rPr>
          <w:rStyle w:val="Char0"/>
          <w:rFonts w:ascii="Traditional Arabic" w:hAnsi="mylotus" w:cs="Traditional Arabic" w:hint="cs"/>
          <w:sz w:val="27"/>
          <w:szCs w:val="27"/>
          <w:rtl/>
          <w:lang w:bidi="fa-IR"/>
        </w:rPr>
        <w:t>﴿</w:t>
      </w:r>
      <w:r w:rsidRPr="00C737A9">
        <w:rPr>
          <w:rStyle w:val="Char0"/>
          <w:rFonts w:hint="cs"/>
          <w:rtl/>
        </w:rPr>
        <w:t>19</w:t>
      </w:r>
      <w:r w:rsidR="001619CE" w:rsidRPr="001619CE">
        <w:rPr>
          <w:rStyle w:val="Char0"/>
          <w:rFonts w:ascii="Traditional Arabic" w:hAnsi="mylotus" w:hint="cs"/>
          <w:sz w:val="27"/>
          <w:szCs w:val="27"/>
          <w:rtl/>
          <w:lang w:bidi="fa-IR"/>
        </w:rPr>
        <w:t>6</w:t>
      </w:r>
      <w:r>
        <w:rPr>
          <w:rStyle w:val="Char0"/>
          <w:rFonts w:ascii="Traditional Arabic" w:hAnsi="mylotus" w:cs="Traditional Arabic" w:hint="cs"/>
          <w:sz w:val="27"/>
          <w:szCs w:val="27"/>
          <w:rtl/>
          <w:lang w:bidi="fa-IR"/>
        </w:rPr>
        <w:t xml:space="preserve">﴾ </w:t>
      </w:r>
      <w:r w:rsidRPr="00C737A9">
        <w:rPr>
          <w:rStyle w:val="Char0"/>
          <w:rtl/>
        </w:rPr>
        <w:t>گشت و گذار کافران در شهرها تو را نفر</w:t>
      </w:r>
      <w:r w:rsidRPr="00C737A9">
        <w:rPr>
          <w:rStyle w:val="Char0"/>
          <w:rFonts w:hint="cs"/>
          <w:rtl/>
        </w:rPr>
        <w:t>یبد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197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متاع) چند روزه و ناچ</w:t>
      </w:r>
      <w:r w:rsidRPr="00C737A9">
        <w:rPr>
          <w:rStyle w:val="Char0"/>
          <w:rFonts w:hint="cs"/>
          <w:rtl/>
        </w:rPr>
        <w:t>یز</w:t>
      </w:r>
      <w:r w:rsidRPr="00C737A9">
        <w:rPr>
          <w:rStyle w:val="Char0"/>
          <w:rtl/>
        </w:rPr>
        <w:t xml:space="preserve"> است</w:t>
      </w:r>
      <w:r w:rsidR="001F045C">
        <w:rPr>
          <w:rStyle w:val="Char0"/>
          <w:rtl/>
        </w:rPr>
        <w:t>،</w:t>
      </w:r>
      <w:r w:rsidRPr="00C737A9">
        <w:rPr>
          <w:rStyle w:val="Char0"/>
          <w:rtl/>
        </w:rPr>
        <w:t xml:space="preserve"> باز جا</w:t>
      </w:r>
      <w:r w:rsidRPr="00C737A9">
        <w:rPr>
          <w:rStyle w:val="Char0"/>
          <w:rFonts w:hint="cs"/>
          <w:rtl/>
        </w:rPr>
        <w:t>یگاه</w:t>
      </w:r>
      <w:r w:rsidR="001619CE">
        <w:rPr>
          <w:rStyle w:val="Char0"/>
          <w:rtl/>
        </w:rPr>
        <w:t xml:space="preserve">‌شان </w:t>
      </w:r>
      <w:r w:rsidRPr="00C737A9">
        <w:rPr>
          <w:rStyle w:val="Char0"/>
          <w:rtl/>
        </w:rPr>
        <w:t>دوزخ است</w:t>
      </w:r>
      <w:r w:rsidR="001F045C">
        <w:rPr>
          <w:rStyle w:val="Char0"/>
          <w:rtl/>
        </w:rPr>
        <w:t>،</w:t>
      </w:r>
      <w:r w:rsidRPr="00C737A9">
        <w:rPr>
          <w:rStyle w:val="Char0"/>
          <w:rtl/>
        </w:rPr>
        <w:t xml:space="preserve"> و دوزخ (برا</w:t>
      </w:r>
      <w:r w:rsidRPr="00C737A9">
        <w:rPr>
          <w:rStyle w:val="Char0"/>
          <w:rFonts w:hint="cs"/>
          <w:rtl/>
        </w:rPr>
        <w:t>ی</w:t>
      </w:r>
      <w:r w:rsidRPr="00C737A9">
        <w:rPr>
          <w:rStyle w:val="Char0"/>
          <w:rtl/>
        </w:rPr>
        <w:t xml:space="preserve"> کافران) چه بد آرامگاه</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198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ل</w:t>
      </w:r>
      <w:r w:rsidRPr="00C737A9">
        <w:rPr>
          <w:rStyle w:val="Char0"/>
          <w:rFonts w:hint="cs"/>
          <w:rtl/>
        </w:rPr>
        <w:t>یكن</w:t>
      </w:r>
      <w:r w:rsidRPr="00C737A9">
        <w:rPr>
          <w:rStyle w:val="Char0"/>
          <w:rtl/>
        </w:rPr>
        <w:t xml:space="preserve"> آنان</w:t>
      </w:r>
      <w:r w:rsidRPr="00C737A9">
        <w:rPr>
          <w:rStyle w:val="Char0"/>
          <w:rFonts w:hint="cs"/>
          <w:rtl/>
        </w:rPr>
        <w:t>ی</w:t>
      </w:r>
      <w:r w:rsidRPr="00C737A9">
        <w:rPr>
          <w:rStyle w:val="Char0"/>
          <w:rtl/>
        </w:rPr>
        <w:t xml:space="preserve"> که (تقو</w:t>
      </w:r>
      <w:r w:rsidRPr="00C737A9">
        <w:rPr>
          <w:rStyle w:val="Char0"/>
          <w:rFonts w:hint="cs"/>
          <w:rtl/>
        </w:rPr>
        <w:t>ی</w:t>
      </w:r>
      <w:r w:rsidRPr="00C737A9">
        <w:rPr>
          <w:rStyle w:val="Char0"/>
          <w:rtl/>
        </w:rPr>
        <w:t xml:space="preserve"> پ</w:t>
      </w:r>
      <w:r w:rsidRPr="00C737A9">
        <w:rPr>
          <w:rStyle w:val="Char0"/>
          <w:rFonts w:hint="cs"/>
          <w:rtl/>
        </w:rPr>
        <w:t>یشه</w:t>
      </w:r>
      <w:r w:rsidRPr="00C737A9">
        <w:rPr>
          <w:rStyle w:val="Char0"/>
          <w:rtl/>
        </w:rPr>
        <w:t xml:space="preserve"> کر</w:t>
      </w:r>
      <w:r w:rsidRPr="00C737A9">
        <w:rPr>
          <w:rStyle w:val="Char0"/>
          <w:rFonts w:hint="cs"/>
          <w:rtl/>
        </w:rPr>
        <w:t>دند</w:t>
      </w:r>
      <w:r w:rsidRPr="00C737A9">
        <w:rPr>
          <w:rStyle w:val="Char0"/>
          <w:rtl/>
        </w:rPr>
        <w:t xml:space="preserve"> و</w:t>
      </w:r>
      <w:r w:rsidRPr="00C737A9">
        <w:rPr>
          <w:rStyle w:val="Char0"/>
          <w:rFonts w:hint="cs"/>
          <w:rtl/>
        </w:rPr>
        <w:t>)</w:t>
      </w:r>
      <w:r w:rsidRPr="00C737A9">
        <w:rPr>
          <w:rStyle w:val="Char0"/>
          <w:rtl/>
        </w:rPr>
        <w:t xml:space="preserve"> از پروردگار خود ترس</w:t>
      </w:r>
      <w:r w:rsidRPr="00C737A9">
        <w:rPr>
          <w:rStyle w:val="Char0"/>
          <w:rFonts w:hint="cs"/>
          <w:rtl/>
        </w:rPr>
        <w:t>یدند</w:t>
      </w:r>
      <w:r w:rsidRPr="00C737A9">
        <w:rPr>
          <w:rStyle w:val="Char0"/>
          <w:rtl/>
        </w:rPr>
        <w:t xml:space="preserve"> برا</w:t>
      </w:r>
      <w:r w:rsidRPr="00C737A9">
        <w:rPr>
          <w:rStyle w:val="Char0"/>
          <w:rFonts w:hint="cs"/>
          <w:rtl/>
        </w:rPr>
        <w:t>ی</w:t>
      </w:r>
      <w:r w:rsidRPr="00C737A9">
        <w:rPr>
          <w:rStyle w:val="Char0"/>
          <w:rtl/>
        </w:rPr>
        <w:t xml:space="preserve"> آنها باغ</w:t>
      </w:r>
      <w:r w:rsidR="00795F3B">
        <w:rPr>
          <w:rStyle w:val="Char0"/>
          <w:rtl/>
        </w:rPr>
        <w:t>‌ها</w:t>
      </w:r>
      <w:r w:rsidRPr="00C737A9">
        <w:rPr>
          <w:rStyle w:val="Char0"/>
          <w:rFonts w:hint="cs"/>
          <w:rtl/>
        </w:rPr>
        <w:t>یی</w:t>
      </w:r>
      <w:r w:rsidRPr="00C737A9">
        <w:rPr>
          <w:rStyle w:val="Char0"/>
          <w:rtl/>
        </w:rPr>
        <w:t xml:space="preserve"> است که از ز</w:t>
      </w:r>
      <w:r w:rsidRPr="00C737A9">
        <w:rPr>
          <w:rStyle w:val="Char0"/>
          <w:rFonts w:hint="cs"/>
          <w:rtl/>
        </w:rPr>
        <w:t>یر</w:t>
      </w:r>
      <w:r w:rsidRPr="00C737A9">
        <w:rPr>
          <w:rStyle w:val="Char0"/>
          <w:rtl/>
        </w:rPr>
        <w:t xml:space="preserve"> آن نهرها جار</w:t>
      </w:r>
      <w:r w:rsidRPr="00C737A9">
        <w:rPr>
          <w:rStyle w:val="Char0"/>
          <w:rFonts w:hint="cs"/>
          <w:rtl/>
        </w:rPr>
        <w:t>ی</w:t>
      </w:r>
      <w:r w:rsidR="001619CE">
        <w:rPr>
          <w:rStyle w:val="Char0"/>
          <w:rtl/>
        </w:rPr>
        <w:t xml:space="preserve"> می‌</w:t>
      </w:r>
      <w:r w:rsidRPr="00C737A9">
        <w:rPr>
          <w:rStyle w:val="Char0"/>
          <w:rtl/>
        </w:rPr>
        <w:t>باشد، و در آن هم</w:t>
      </w:r>
      <w:r w:rsidRPr="00C737A9">
        <w:rPr>
          <w:rStyle w:val="Char0"/>
          <w:rFonts w:hint="cs"/>
          <w:rtl/>
        </w:rPr>
        <w:t>یشه</w:t>
      </w:r>
      <w:r w:rsidR="001619CE">
        <w:rPr>
          <w:rStyle w:val="Char0"/>
          <w:rtl/>
        </w:rPr>
        <w:t>‌اند،</w:t>
      </w:r>
      <w:r w:rsidRPr="00C737A9">
        <w:rPr>
          <w:rStyle w:val="Char0"/>
          <w:rtl/>
        </w:rPr>
        <w:t xml:space="preserve"> (و ا</w:t>
      </w:r>
      <w:r w:rsidRPr="00C737A9">
        <w:rPr>
          <w:rStyle w:val="Char0"/>
          <w:rFonts w:hint="cs"/>
          <w:rtl/>
        </w:rPr>
        <w:t>ین</w:t>
      </w:r>
      <w:r w:rsidRPr="00C737A9">
        <w:rPr>
          <w:rStyle w:val="Char0"/>
          <w:rtl/>
        </w:rPr>
        <w:t>) مهمان</w:t>
      </w:r>
      <w:r w:rsidRPr="00C737A9">
        <w:rPr>
          <w:rStyle w:val="Char0"/>
          <w:rFonts w:hint="cs"/>
          <w:rtl/>
        </w:rPr>
        <w:t>ی</w:t>
      </w:r>
      <w:r w:rsidRPr="00C737A9">
        <w:rPr>
          <w:rStyle w:val="Char0"/>
          <w:rtl/>
        </w:rPr>
        <w:t xml:space="preserve"> است از نزد الله، و آنچه نزد الله است، برا</w:t>
      </w:r>
      <w:r w:rsidRPr="00C737A9">
        <w:rPr>
          <w:rStyle w:val="Char0"/>
          <w:rFonts w:hint="cs"/>
          <w:rtl/>
        </w:rPr>
        <w:t>ی</w:t>
      </w:r>
      <w:r w:rsidRPr="00C737A9">
        <w:rPr>
          <w:rStyle w:val="Char0"/>
          <w:rtl/>
        </w:rPr>
        <w:t xml:space="preserve"> ن</w:t>
      </w:r>
      <w:r w:rsidRPr="00C737A9">
        <w:rPr>
          <w:rStyle w:val="Char0"/>
          <w:rFonts w:hint="cs"/>
          <w:rtl/>
        </w:rPr>
        <w:t>یکوکاران</w:t>
      </w:r>
      <w:r w:rsidRPr="00C737A9">
        <w:rPr>
          <w:rStyle w:val="Char0"/>
          <w:rtl/>
        </w:rPr>
        <w:t xml:space="preserve"> (از هر چ</w:t>
      </w:r>
      <w:r w:rsidRPr="00C737A9">
        <w:rPr>
          <w:rStyle w:val="Char0"/>
          <w:rFonts w:hint="cs"/>
          <w:rtl/>
        </w:rPr>
        <w:t>یزی)</w:t>
      </w:r>
      <w:r w:rsidRPr="00C737A9">
        <w:rPr>
          <w:rStyle w:val="Char0"/>
          <w:rtl/>
        </w:rPr>
        <w:t xml:space="preserve"> بهتر است. </w:t>
      </w:r>
      <w:r>
        <w:rPr>
          <w:rStyle w:val="Char0"/>
          <w:rFonts w:ascii="Traditional Arabic" w:hAnsi="mylotus" w:cs="Traditional Arabic" w:hint="cs"/>
          <w:sz w:val="27"/>
          <w:szCs w:val="27"/>
          <w:rtl/>
          <w:lang w:bidi="fa-IR"/>
        </w:rPr>
        <w:t>﴿</w:t>
      </w:r>
      <w:r w:rsidRPr="00C737A9">
        <w:rPr>
          <w:rStyle w:val="Char0"/>
          <w:rFonts w:hint="cs"/>
          <w:rtl/>
        </w:rPr>
        <w:t>199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(همه اهل کتاب دوزخ</w:t>
      </w:r>
      <w:r w:rsidRPr="00C737A9">
        <w:rPr>
          <w:rStyle w:val="Char0"/>
          <w:rFonts w:hint="cs"/>
          <w:rtl/>
        </w:rPr>
        <w:t>ی</w:t>
      </w:r>
      <w:r w:rsidRPr="00C737A9">
        <w:rPr>
          <w:rStyle w:val="Char0"/>
          <w:rtl/>
        </w:rPr>
        <w:t xml:space="preserve"> ن</w:t>
      </w:r>
      <w:r w:rsidRPr="00C737A9">
        <w:rPr>
          <w:rStyle w:val="Char0"/>
          <w:rFonts w:hint="cs"/>
          <w:rtl/>
        </w:rPr>
        <w:t>یستند</w:t>
      </w:r>
      <w:r w:rsidRPr="00C737A9">
        <w:rPr>
          <w:rStyle w:val="Char0"/>
          <w:rtl/>
        </w:rPr>
        <w:t>) و يقينا از اهل کتاب کسان</w:t>
      </w:r>
      <w:r w:rsidRPr="00C737A9">
        <w:rPr>
          <w:rStyle w:val="Char0"/>
          <w:rFonts w:hint="cs"/>
          <w:rtl/>
        </w:rPr>
        <w:t>ی</w:t>
      </w:r>
      <w:r w:rsidRPr="00C737A9">
        <w:rPr>
          <w:rStyle w:val="Char0"/>
          <w:rtl/>
        </w:rPr>
        <w:t xml:space="preserve"> هس</w:t>
      </w:r>
      <w:r w:rsidRPr="00C737A9">
        <w:rPr>
          <w:rStyle w:val="Char0"/>
          <w:rFonts w:hint="cs"/>
          <w:rtl/>
        </w:rPr>
        <w:t>تند</w:t>
      </w:r>
      <w:r w:rsidRPr="00C737A9">
        <w:rPr>
          <w:rStyle w:val="Char0"/>
          <w:rtl/>
        </w:rPr>
        <w:t xml:space="preserve"> که به الله و به آنچه بر شما نازل شده و به آنچه بر خود آنها نازل شده است؛ در حال</w:t>
      </w:r>
      <w:r w:rsidRPr="00C737A9">
        <w:rPr>
          <w:rStyle w:val="Char0"/>
          <w:rFonts w:hint="cs"/>
          <w:rtl/>
        </w:rPr>
        <w:t>یکه</w:t>
      </w:r>
      <w:r w:rsidRPr="00C737A9">
        <w:rPr>
          <w:rStyle w:val="Char0"/>
          <w:rtl/>
        </w:rPr>
        <w:t xml:space="preserve"> در برابر الله متواضع</w:t>
      </w:r>
      <w:r w:rsidR="001619CE">
        <w:rPr>
          <w:rStyle w:val="Char0"/>
          <w:rtl/>
        </w:rPr>
        <w:t>‌اند،</w:t>
      </w:r>
      <w:r w:rsidRPr="00C737A9">
        <w:rPr>
          <w:rStyle w:val="Char0"/>
          <w:rtl/>
        </w:rPr>
        <w:t xml:space="preserve"> ا</w:t>
      </w:r>
      <w:r w:rsidRPr="00C737A9">
        <w:rPr>
          <w:rStyle w:val="Char0"/>
          <w:rFonts w:hint="cs"/>
          <w:rtl/>
        </w:rPr>
        <w:t>یمان</w:t>
      </w:r>
      <w:r w:rsidRPr="00C737A9">
        <w:rPr>
          <w:rStyle w:val="Char0"/>
          <w:rtl/>
        </w:rPr>
        <w:t xml:space="preserve"> دارند، آ</w:t>
      </w:r>
      <w:r w:rsidRPr="00C737A9">
        <w:rPr>
          <w:rStyle w:val="Char0"/>
          <w:rFonts w:hint="cs"/>
          <w:rtl/>
        </w:rPr>
        <w:t>یات</w:t>
      </w:r>
      <w:r w:rsidRPr="00C737A9">
        <w:rPr>
          <w:rStyle w:val="Char0"/>
          <w:rtl/>
        </w:rPr>
        <w:t xml:space="preserve"> و احکام الله را در برابر متاع حق</w:t>
      </w:r>
      <w:r w:rsidRPr="00C737A9">
        <w:rPr>
          <w:rStyle w:val="Char0"/>
          <w:rFonts w:hint="cs"/>
          <w:rtl/>
        </w:rPr>
        <w:t>یر</w:t>
      </w:r>
      <w:r w:rsidRPr="00C737A9">
        <w:rPr>
          <w:rStyle w:val="Char0"/>
          <w:rtl/>
        </w:rPr>
        <w:t xml:space="preserve"> (دنيا) عوض</w:t>
      </w:r>
      <w:r w:rsidR="001619CE">
        <w:rPr>
          <w:rStyle w:val="Char0"/>
          <w:rtl/>
        </w:rPr>
        <w:t xml:space="preserve"> نمی‌</w:t>
      </w:r>
      <w:r w:rsidRPr="00C737A9">
        <w:rPr>
          <w:rStyle w:val="Char0"/>
          <w:rtl/>
        </w:rPr>
        <w:t>کنند، ا</w:t>
      </w:r>
      <w:r w:rsidRPr="00C737A9">
        <w:rPr>
          <w:rStyle w:val="Char0"/>
          <w:rFonts w:hint="cs"/>
          <w:rtl/>
        </w:rPr>
        <w:t>ین</w:t>
      </w:r>
      <w:r w:rsidRPr="00C737A9">
        <w:rPr>
          <w:rStyle w:val="Char0"/>
          <w:rtl/>
        </w:rPr>
        <w:t xml:space="preserve"> گروه است که نزد پروردگارشان اجر خود را دارند،</w:t>
      </w:r>
      <w:r w:rsidR="001619CE">
        <w:rPr>
          <w:rStyle w:val="Char0"/>
          <w:rtl/>
        </w:rPr>
        <w:t xml:space="preserve"> بی‌</w:t>
      </w:r>
      <w:r w:rsidRPr="00C737A9">
        <w:rPr>
          <w:rStyle w:val="Char0"/>
          <w:rtl/>
        </w:rPr>
        <w:t>گمان الله زود حس</w:t>
      </w:r>
      <w:r w:rsidRPr="00C737A9">
        <w:rPr>
          <w:rStyle w:val="Char0"/>
          <w:rFonts w:hint="cs"/>
          <w:rtl/>
        </w:rPr>
        <w:t>اب</w:t>
      </w:r>
      <w:r w:rsidRPr="00C737A9">
        <w:rPr>
          <w:rStyle w:val="Char0"/>
          <w:rtl/>
        </w:rPr>
        <w:t xml:space="preserve"> گ</w:t>
      </w:r>
      <w:r w:rsidRPr="00C737A9">
        <w:rPr>
          <w:rStyle w:val="Char0"/>
          <w:rFonts w:hint="cs"/>
          <w:rtl/>
        </w:rPr>
        <w:t>یرنده</w:t>
      </w:r>
      <w:r w:rsidR="00EB39BB">
        <w:rPr>
          <w:rStyle w:val="Char0"/>
          <w:rtl/>
        </w:rPr>
        <w:t xml:space="preserve"> است .</w:t>
      </w:r>
      <w:r w:rsidR="00EB39BB">
        <w:rPr>
          <w:rStyle w:val="Char0"/>
          <w:rFonts w:hint="cs"/>
          <w:rtl/>
        </w:rPr>
        <w:t xml:space="preserve"> </w:t>
      </w:r>
      <w:r>
        <w:rPr>
          <w:rStyle w:val="Char0"/>
          <w:rFonts w:ascii="Traditional Arabic" w:hAnsi="mylotus" w:cs="Traditional Arabic" w:hint="cs"/>
          <w:sz w:val="27"/>
          <w:szCs w:val="27"/>
          <w:rtl/>
          <w:lang w:bidi="fa-IR"/>
        </w:rPr>
        <w:t>﴿</w:t>
      </w:r>
      <w:r w:rsidRPr="00C737A9">
        <w:rPr>
          <w:rStyle w:val="Char0"/>
          <w:rFonts w:hint="cs"/>
          <w:rtl/>
        </w:rPr>
        <w:t>200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صبر پ</w:t>
      </w:r>
      <w:r w:rsidRPr="00C737A9">
        <w:rPr>
          <w:rStyle w:val="Char0"/>
          <w:rFonts w:hint="cs"/>
          <w:rtl/>
        </w:rPr>
        <w:t>یشه</w:t>
      </w:r>
      <w:r w:rsidRPr="00C737A9">
        <w:rPr>
          <w:rStyle w:val="Char0"/>
          <w:rtl/>
        </w:rPr>
        <w:t xml:space="preserve"> کن</w:t>
      </w:r>
      <w:r w:rsidRPr="00C737A9">
        <w:rPr>
          <w:rStyle w:val="Char0"/>
          <w:rFonts w:hint="cs"/>
          <w:rtl/>
        </w:rPr>
        <w:t>ید،</w:t>
      </w:r>
      <w:r w:rsidRPr="00C737A9">
        <w:rPr>
          <w:rStyle w:val="Char0"/>
          <w:rtl/>
        </w:rPr>
        <w:t xml:space="preserve"> (و در مقابل دشمن) پا</w:t>
      </w:r>
      <w:r w:rsidRPr="00C737A9">
        <w:rPr>
          <w:rStyle w:val="Char0"/>
          <w:rFonts w:hint="cs"/>
          <w:rtl/>
        </w:rPr>
        <w:t>یداری</w:t>
      </w:r>
      <w:r w:rsidRPr="00C737A9">
        <w:rPr>
          <w:rStyle w:val="Char0"/>
          <w:rtl/>
        </w:rPr>
        <w:t xml:space="preserve"> ورز</w:t>
      </w:r>
      <w:r w:rsidRPr="00C737A9">
        <w:rPr>
          <w:rStyle w:val="Char0"/>
          <w:rFonts w:hint="cs"/>
          <w:rtl/>
        </w:rPr>
        <w:t>ید</w:t>
      </w:r>
      <w:r w:rsidRPr="00C737A9">
        <w:rPr>
          <w:rStyle w:val="Char0"/>
          <w:rtl/>
        </w:rPr>
        <w:t xml:space="preserve"> و برا</w:t>
      </w:r>
      <w:r w:rsidRPr="00C737A9">
        <w:rPr>
          <w:rStyle w:val="Char0"/>
          <w:rFonts w:hint="cs"/>
          <w:rtl/>
        </w:rPr>
        <w:t>ی</w:t>
      </w:r>
      <w:r w:rsidRPr="00C737A9">
        <w:rPr>
          <w:rStyle w:val="Char0"/>
          <w:rtl/>
        </w:rPr>
        <w:t xml:space="preserve"> جهاد آماده باش</w:t>
      </w:r>
      <w:r w:rsidRPr="00C737A9">
        <w:rPr>
          <w:rStyle w:val="Char0"/>
          <w:rFonts w:hint="cs"/>
          <w:rtl/>
        </w:rPr>
        <w:t>ید</w:t>
      </w:r>
      <w:r w:rsidRPr="00C737A9">
        <w:rPr>
          <w:rStyle w:val="Char0"/>
          <w:rtl/>
        </w:rPr>
        <w:t xml:space="preserve"> در انتظار جهاد وسا</w:t>
      </w:r>
      <w:r w:rsidRPr="00C737A9">
        <w:rPr>
          <w:rStyle w:val="Char0"/>
          <w:rFonts w:hint="cs"/>
          <w:rtl/>
        </w:rPr>
        <w:t>یل</w:t>
      </w:r>
      <w:r w:rsidRPr="00C737A9">
        <w:rPr>
          <w:rStyle w:val="Char0"/>
          <w:rtl/>
        </w:rPr>
        <w:t xml:space="preserve"> جنگ</w:t>
      </w:r>
      <w:r w:rsidRPr="00C737A9">
        <w:rPr>
          <w:rStyle w:val="Char0"/>
          <w:rFonts w:hint="cs"/>
          <w:rtl/>
        </w:rPr>
        <w:t>ی</w:t>
      </w:r>
      <w:r w:rsidRPr="00C737A9">
        <w:rPr>
          <w:rStyle w:val="Char0"/>
          <w:rtl/>
        </w:rPr>
        <w:t xml:space="preserve"> خود را مه</w:t>
      </w:r>
      <w:r w:rsidRPr="00C737A9">
        <w:rPr>
          <w:rStyle w:val="Char0"/>
          <w:rFonts w:hint="cs"/>
          <w:rtl/>
        </w:rPr>
        <w:t>یا</w:t>
      </w:r>
      <w:r w:rsidRPr="00C737A9">
        <w:rPr>
          <w:rStyle w:val="Char0"/>
          <w:rtl/>
        </w:rPr>
        <w:t xml:space="preserve"> کن</w:t>
      </w:r>
      <w:r w:rsidRPr="00C737A9">
        <w:rPr>
          <w:rStyle w:val="Char0"/>
          <w:rFonts w:hint="cs"/>
          <w:rtl/>
        </w:rPr>
        <w:t>ید)</w:t>
      </w:r>
      <w:r w:rsidRPr="00C737A9">
        <w:rPr>
          <w:rStyle w:val="Char0"/>
          <w:rtl/>
        </w:rPr>
        <w:t xml:space="preserve"> و از الله بترس</w:t>
      </w:r>
      <w:r w:rsidRPr="00C737A9">
        <w:rPr>
          <w:rStyle w:val="Char0"/>
          <w:rFonts w:hint="cs"/>
          <w:rtl/>
        </w:rPr>
        <w:t>ید</w:t>
      </w:r>
      <w:r w:rsidRPr="00C737A9">
        <w:rPr>
          <w:rStyle w:val="Char0"/>
          <w:rtl/>
        </w:rPr>
        <w:t xml:space="preserve"> تا که کام</w:t>
      </w:r>
      <w:r w:rsidRPr="00C737A9">
        <w:rPr>
          <w:rStyle w:val="Char0"/>
          <w:rFonts w:hint="cs"/>
          <w:rtl/>
        </w:rPr>
        <w:t>یاب</w:t>
      </w:r>
      <w:r w:rsidRPr="00C737A9">
        <w:rPr>
          <w:rStyle w:val="Char0"/>
          <w:rtl/>
        </w:rPr>
        <w:t xml:space="preserve"> شو</w:t>
      </w:r>
      <w:r w:rsidRPr="00C737A9">
        <w:rPr>
          <w:rStyle w:val="Char0"/>
          <w:rFonts w:hint="cs"/>
          <w:rtl/>
        </w:rPr>
        <w:t>ید.</w:t>
      </w:r>
    </w:p>
    <w:p w:rsidR="00AD43F8" w:rsidRPr="00C737A9" w:rsidRDefault="00AD43F8" w:rsidP="00AD43F8">
      <w:pPr>
        <w:pStyle w:val="a1"/>
        <w:rPr>
          <w:rStyle w:val="Char0"/>
          <w:rFonts w:ascii="IRYakout" w:hAnsi="IRYakout" w:cs="IRYakout"/>
          <w:sz w:val="32"/>
          <w:szCs w:val="32"/>
          <w:rtl/>
        </w:rPr>
      </w:pPr>
      <w:bookmarkStart w:id="23" w:name="_Toc520686333"/>
      <w:r w:rsidRPr="00C737A9">
        <w:rPr>
          <w:rStyle w:val="Char0"/>
          <w:rFonts w:ascii="IRYakout" w:hAnsi="IRYakout" w:cs="IRYakout"/>
          <w:sz w:val="32"/>
          <w:szCs w:val="32"/>
          <w:rtl/>
        </w:rPr>
        <w:t>سور</w:t>
      </w:r>
      <w:r w:rsidRPr="00C737A9">
        <w:rPr>
          <w:rStyle w:val="Char0"/>
          <w:rFonts w:ascii="IRYakout" w:hAnsi="IRYakout" w:cs="IRYakout" w:hint="cs"/>
          <w:sz w:val="32"/>
          <w:szCs w:val="32"/>
          <w:rtl/>
        </w:rPr>
        <w:t>ۀ</w:t>
      </w:r>
      <w:r w:rsidR="00BD74BC">
        <w:rPr>
          <w:rStyle w:val="Char0"/>
          <w:rFonts w:ascii="IRYakout" w:hAnsi="IRYakout" w:cs="IRYakout"/>
          <w:sz w:val="32"/>
          <w:szCs w:val="32"/>
          <w:rtl/>
        </w:rPr>
        <w:t xml:space="preserve"> </w:t>
      </w:r>
      <w:r w:rsidRPr="00C737A9">
        <w:rPr>
          <w:rStyle w:val="Char0"/>
          <w:rFonts w:ascii="IRYakout" w:hAnsi="IRYakout" w:cs="IRYakout"/>
          <w:sz w:val="32"/>
          <w:szCs w:val="32"/>
          <w:rtl/>
        </w:rPr>
        <w:t>نساء</w:t>
      </w:r>
      <w:bookmarkEnd w:id="23"/>
    </w:p>
    <w:p w:rsidR="00AD43F8" w:rsidRPr="00C737A9" w:rsidRDefault="00AD43F8" w:rsidP="00530E87">
      <w:pPr>
        <w:pStyle w:val="a4"/>
        <w:ind w:firstLine="0"/>
        <w:jc w:val="center"/>
        <w:rPr>
          <w:rStyle w:val="Char0"/>
          <w:sz w:val="24"/>
          <w:szCs w:val="24"/>
          <w:rtl/>
        </w:rPr>
      </w:pPr>
      <w:r w:rsidRPr="00C737A9">
        <w:rPr>
          <w:rStyle w:val="Char0"/>
          <w:sz w:val="24"/>
          <w:szCs w:val="24"/>
          <w:rtl/>
        </w:rPr>
        <w:t>در مد</w:t>
      </w:r>
      <w:r w:rsidRPr="00C737A9">
        <w:rPr>
          <w:rStyle w:val="Char0"/>
          <w:rFonts w:hint="cs"/>
          <w:sz w:val="24"/>
          <w:szCs w:val="24"/>
          <w:rtl/>
        </w:rPr>
        <w:t>ینه</w:t>
      </w:r>
      <w:r w:rsidRPr="00C737A9">
        <w:rPr>
          <w:rStyle w:val="Char0"/>
          <w:sz w:val="24"/>
          <w:szCs w:val="24"/>
          <w:rtl/>
        </w:rPr>
        <w:t xml:space="preserve"> نازل شده و يکصدو هفتاد و شش آ</w:t>
      </w:r>
      <w:r w:rsidRPr="00C737A9">
        <w:rPr>
          <w:rStyle w:val="Char0"/>
          <w:rFonts w:hint="cs"/>
          <w:sz w:val="24"/>
          <w:szCs w:val="24"/>
          <w:rtl/>
        </w:rPr>
        <w:t>یت</w:t>
      </w:r>
      <w:r w:rsidR="00530E87">
        <w:rPr>
          <w:rStyle w:val="Char0"/>
          <w:sz w:val="24"/>
          <w:szCs w:val="24"/>
          <w:rtl/>
        </w:rPr>
        <w:t xml:space="preserve"> است</w:t>
      </w:r>
      <w:r w:rsidR="00530E87">
        <w:rPr>
          <w:rStyle w:val="Char0"/>
          <w:rFonts w:hint="cs"/>
          <w:sz w:val="24"/>
          <w:szCs w:val="24"/>
          <w:rtl/>
        </w:rPr>
        <w:t>.</w:t>
      </w:r>
    </w:p>
    <w:p w:rsidR="00AD43F8" w:rsidRPr="00C737A9" w:rsidRDefault="00595236" w:rsidP="00530E87">
      <w:pPr>
        <w:pStyle w:val="a4"/>
        <w:ind w:firstLine="0"/>
        <w:jc w:val="center"/>
        <w:rPr>
          <w:rStyle w:val="Char0"/>
          <w:sz w:val="24"/>
          <w:szCs w:val="24"/>
          <w:rtl/>
        </w:rPr>
      </w:pPr>
      <w:r>
        <w:rPr>
          <w:rStyle w:val="Char0"/>
          <w:sz w:val="24"/>
          <w:szCs w:val="24"/>
          <w:rtl/>
        </w:rPr>
        <w:t>بنام الله بخشندۀ مهربان</w:t>
      </w:r>
    </w:p>
    <w:p w:rsidR="00AD43F8" w:rsidRPr="002E1D8B" w:rsidRDefault="00AD43F8" w:rsidP="00AD43F8">
      <w:pPr>
        <w:pStyle w:val="a0"/>
        <w:rPr>
          <w:rStyle w:val="Char0"/>
          <w:rtl/>
        </w:rPr>
      </w:pPr>
      <w:r w:rsidRPr="002E1D8B">
        <w:rPr>
          <w:rStyle w:val="Char0"/>
          <w:rFonts w:cs="Traditional Arabic"/>
          <w:rtl/>
        </w:rPr>
        <w:t>﴿</w:t>
      </w:r>
      <w:r w:rsidRPr="008B4A46">
        <w:rPr>
          <w:rStyle w:val="Char7"/>
          <w:rtl/>
        </w:rPr>
        <w:t>يَا أَيُّهَا النَّاسُ اتَّقُوا رَبَّكُمُ الَّذِي خَلَقَكُمْ مِنْ نَفْسٍ وَاحِدَةٍ وَخَلَقَ مِنْهَا زَوْجَهَا وَبَثَّ مِنْهُمَا رِجَالًا كَثِيرًا وَنِسَاءً</w:t>
      </w:r>
      <w:r w:rsidR="001619CE" w:rsidRPr="008B4A46">
        <w:rPr>
          <w:rStyle w:val="Char7"/>
          <w:rtl/>
        </w:rPr>
        <w:t xml:space="preserve"> </w:t>
      </w:r>
      <w:r w:rsidRPr="008B4A46">
        <w:rPr>
          <w:rStyle w:val="Char7"/>
          <w:rtl/>
        </w:rPr>
        <w:t>وَاتَّقُوا اللَّهَ الَّذِي تَسَاءَلُونَ بِهِ وَالْأَرْحَامَ</w:t>
      </w:r>
      <w:r w:rsidR="001619CE" w:rsidRPr="008B4A46">
        <w:rPr>
          <w:rStyle w:val="Char7"/>
          <w:rtl/>
        </w:rPr>
        <w:t xml:space="preserve"> </w:t>
      </w:r>
      <w:r w:rsidRPr="008B4A46">
        <w:rPr>
          <w:rStyle w:val="Char7"/>
          <w:rtl/>
        </w:rPr>
        <w:t>إِنَّ اللَّهَ كَانَ عَلَيْكُمْ رَقِيبًا١ وَآتُوا الْيَتَامَى أَمْوَالَهُمْ</w:t>
      </w:r>
      <w:r w:rsidR="001619CE" w:rsidRPr="008B4A46">
        <w:rPr>
          <w:rStyle w:val="Char7"/>
          <w:rtl/>
        </w:rPr>
        <w:t xml:space="preserve"> </w:t>
      </w:r>
      <w:r w:rsidRPr="008B4A46">
        <w:rPr>
          <w:rStyle w:val="Char7"/>
          <w:rtl/>
        </w:rPr>
        <w:t>وَلَا تَتَبَدَّلُوا الْخَبِيثَ بِالطَّيِّبِ</w:t>
      </w:r>
      <w:r w:rsidR="001619CE" w:rsidRPr="008B4A46">
        <w:rPr>
          <w:rStyle w:val="Char7"/>
          <w:rtl/>
        </w:rPr>
        <w:t xml:space="preserve"> </w:t>
      </w:r>
      <w:r w:rsidRPr="008B4A46">
        <w:rPr>
          <w:rStyle w:val="Char7"/>
          <w:rtl/>
        </w:rPr>
        <w:t>وَلَا تَأْكُلُوا أَمْوَالَهُمْ إِلَى أَمْوَالِكُمْ</w:t>
      </w:r>
      <w:r w:rsidR="001619CE" w:rsidRPr="008B4A46">
        <w:rPr>
          <w:rStyle w:val="Char7"/>
          <w:rtl/>
        </w:rPr>
        <w:t xml:space="preserve"> </w:t>
      </w:r>
      <w:r w:rsidRPr="008B4A46">
        <w:rPr>
          <w:rStyle w:val="Char7"/>
          <w:rtl/>
        </w:rPr>
        <w:t>إِنَّهُ كَانَ حُوبًا كَبِيرًا٢ وَإِنْ خِفْتُمْ أَلَّا تُقْسِطُوا فِي الْيَتَامَى فَانْكِحُوا مَا طَابَ لَكُمْ مِنَ النِّسَاءِ مَثْنَى وَثُلَاثَ وَرُبَاعَ</w:t>
      </w:r>
      <w:r w:rsidR="001619CE" w:rsidRPr="008B4A46">
        <w:rPr>
          <w:rStyle w:val="Char7"/>
          <w:rtl/>
        </w:rPr>
        <w:t xml:space="preserve"> </w:t>
      </w:r>
      <w:r w:rsidRPr="008B4A46">
        <w:rPr>
          <w:rStyle w:val="Char7"/>
          <w:rtl/>
        </w:rPr>
        <w:t>فَإِنْ خِفْتُمْ أَلَّا تَعْدِلُوا فَوَاحِدَةً أَوْ مَا مَلَكَتْ أَيْمَانُكُمْ</w:t>
      </w:r>
      <w:r w:rsidR="001619CE" w:rsidRPr="008B4A46">
        <w:rPr>
          <w:rStyle w:val="Char7"/>
          <w:rtl/>
        </w:rPr>
        <w:t xml:space="preserve"> </w:t>
      </w:r>
      <w:r w:rsidRPr="008B4A46">
        <w:rPr>
          <w:rStyle w:val="Char7"/>
          <w:rtl/>
        </w:rPr>
        <w:t>ذَلِكَ أَدْنَى أَلَّا تَعُولُوا٣ وَآتُوا النِّسَاءَ صَدُقَاتِهِنَّ نِحْلَةً</w:t>
      </w:r>
      <w:r w:rsidR="001619CE" w:rsidRPr="008B4A46">
        <w:rPr>
          <w:rStyle w:val="Char7"/>
          <w:rtl/>
        </w:rPr>
        <w:t xml:space="preserve"> </w:t>
      </w:r>
      <w:r w:rsidRPr="008B4A46">
        <w:rPr>
          <w:rStyle w:val="Char7"/>
          <w:rtl/>
        </w:rPr>
        <w:t xml:space="preserve">فَإِنْ طِبْنَ لَكُمْ عَنْ شَيْءٍ مِنْهُ نَفْسًا فَكُلُوهُ هَنِيئًا مَرِيئًا٤ وَلَا تُؤْتُوا السُّفَهَاءَ أَمْوَالَكُمُ الَّتِي جَعَلَ اللَّهُ لَكُمْ قِيَامًا وَارْزُقُوهُمْ فِيهَا وَاكْسُوهُمْ وَقُولُوا لَهُمْ قَوْلًا مَعْرُوفًا٥ وَابْتَلُوا </w:t>
      </w:r>
      <w:r w:rsidRPr="008B4A46">
        <w:rPr>
          <w:rStyle w:val="Char7"/>
          <w:rtl/>
        </w:rPr>
        <w:lastRenderedPageBreak/>
        <w:t>الْيَتَامَى حَتَّى إِذَا بَلَغُوا النِّكَاحَ فَإِنْ آنَسْتُمْ مِنْهُمْ رُشْدًا فَادْفَعُوا إِلَيْهِمْ أَمْوَالَهُمْ</w:t>
      </w:r>
      <w:r w:rsidR="001619CE" w:rsidRPr="008B4A46">
        <w:rPr>
          <w:rStyle w:val="Char7"/>
          <w:rtl/>
        </w:rPr>
        <w:t xml:space="preserve"> </w:t>
      </w:r>
      <w:r w:rsidRPr="008B4A46">
        <w:rPr>
          <w:rStyle w:val="Char7"/>
          <w:rtl/>
        </w:rPr>
        <w:t>وَلَا تَأْكُلُوهَا إِسْرَافًا وَبِدَارًا أَنْ يَكْبَرُوا</w:t>
      </w:r>
      <w:r w:rsidR="001619CE" w:rsidRPr="008B4A46">
        <w:rPr>
          <w:rStyle w:val="Char7"/>
          <w:rtl/>
        </w:rPr>
        <w:t xml:space="preserve"> </w:t>
      </w:r>
      <w:r w:rsidRPr="008B4A46">
        <w:rPr>
          <w:rStyle w:val="Char7"/>
          <w:rtl/>
        </w:rPr>
        <w:t>وَمَنْ كَانَ غَنِيًّا فَلْيَسْتَعْفِفْ</w:t>
      </w:r>
      <w:r w:rsidR="001619CE" w:rsidRPr="008B4A46">
        <w:rPr>
          <w:rStyle w:val="Char7"/>
          <w:rtl/>
        </w:rPr>
        <w:t xml:space="preserve"> </w:t>
      </w:r>
      <w:r w:rsidRPr="008B4A46">
        <w:rPr>
          <w:rStyle w:val="Char7"/>
          <w:rtl/>
        </w:rPr>
        <w:t>وَمَنْ كَانَ فَقِيرًا فَلْيَأْكُلْ بِالْمَعْرُوفِ</w:t>
      </w:r>
      <w:r w:rsidR="001619CE" w:rsidRPr="008B4A46">
        <w:rPr>
          <w:rStyle w:val="Char7"/>
          <w:rtl/>
        </w:rPr>
        <w:t xml:space="preserve"> </w:t>
      </w:r>
      <w:r w:rsidRPr="008B4A46">
        <w:rPr>
          <w:rStyle w:val="Char7"/>
          <w:rtl/>
        </w:rPr>
        <w:t>فَإِذَا دَفَعْتُمْ إِلَيْهِمْ أَمْوَالَهُمْ فَأَشْهِدُوا عَلَيْهِمْ</w:t>
      </w:r>
      <w:r w:rsidR="001619CE" w:rsidRPr="008B4A46">
        <w:rPr>
          <w:rStyle w:val="Char7"/>
          <w:rtl/>
        </w:rPr>
        <w:t xml:space="preserve"> </w:t>
      </w:r>
      <w:r w:rsidRPr="008B4A46">
        <w:rPr>
          <w:rStyle w:val="Char7"/>
          <w:rtl/>
        </w:rPr>
        <w:t>وَكَفَى بِاللَّهِ حَسِيبًا٦</w:t>
      </w:r>
      <w:r w:rsidRPr="002E1D8B">
        <w:rPr>
          <w:rStyle w:val="Char0"/>
          <w:rFonts w:ascii="Times New Roman" w:hAnsi="Times New Roman" w:cs="Traditional Arabic" w:hint="cs"/>
          <w:rtl/>
        </w:rPr>
        <w:t>﴾</w:t>
      </w:r>
      <w:r w:rsidRPr="008B4A46">
        <w:rPr>
          <w:rStyle w:val="Char"/>
          <w:rtl/>
        </w:rPr>
        <w:t xml:space="preserve"> [النساء: 1-6]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مردم! از پروردگارتان (مالک و متصرف تان) بترس</w:t>
      </w:r>
      <w:r w:rsidRPr="00C737A9">
        <w:rPr>
          <w:rStyle w:val="Char0"/>
          <w:rFonts w:hint="cs"/>
          <w:rtl/>
        </w:rPr>
        <w:t>ید،</w:t>
      </w:r>
      <w:r w:rsidRPr="00C737A9">
        <w:rPr>
          <w:rStyle w:val="Char0"/>
          <w:rtl/>
        </w:rPr>
        <w:t xml:space="preserve"> آن (پروردگار</w:t>
      </w:r>
      <w:r w:rsidRPr="00C737A9">
        <w:rPr>
          <w:rStyle w:val="Char0"/>
          <w:rFonts w:hint="cs"/>
          <w:rtl/>
        </w:rPr>
        <w:t>ی</w:t>
      </w:r>
      <w:r w:rsidRPr="00C737A9">
        <w:rPr>
          <w:rStyle w:val="Char0"/>
          <w:rtl/>
        </w:rPr>
        <w:t xml:space="preserve">) که شما را از </w:t>
      </w:r>
      <w:r w:rsidRPr="00C737A9">
        <w:rPr>
          <w:rStyle w:val="Char0"/>
          <w:rFonts w:hint="cs"/>
          <w:rtl/>
        </w:rPr>
        <w:t>یک</w:t>
      </w:r>
      <w:r w:rsidRPr="00C737A9">
        <w:rPr>
          <w:rStyle w:val="Char0"/>
          <w:rtl/>
        </w:rPr>
        <w:t xml:space="preserve"> شخص آفر</w:t>
      </w:r>
      <w:r w:rsidRPr="00C737A9">
        <w:rPr>
          <w:rStyle w:val="Char0"/>
          <w:rFonts w:hint="cs"/>
          <w:rtl/>
        </w:rPr>
        <w:t>ید،</w:t>
      </w:r>
      <w:r w:rsidRPr="00C737A9">
        <w:rPr>
          <w:rStyle w:val="Char0"/>
          <w:rtl/>
        </w:rPr>
        <w:t xml:space="preserve"> و همسر او (حوا) را (ن</w:t>
      </w:r>
      <w:r w:rsidRPr="00C737A9">
        <w:rPr>
          <w:rStyle w:val="Char0"/>
          <w:rFonts w:hint="cs"/>
          <w:rtl/>
        </w:rPr>
        <w:t>یز</w:t>
      </w:r>
      <w:r w:rsidRPr="00C737A9">
        <w:rPr>
          <w:rStyle w:val="Char0"/>
          <w:rtl/>
        </w:rPr>
        <w:t>) از همان شخص (آدم) آفر</w:t>
      </w:r>
      <w:r w:rsidRPr="00C737A9">
        <w:rPr>
          <w:rStyle w:val="Char0"/>
          <w:rFonts w:hint="cs"/>
          <w:rtl/>
        </w:rPr>
        <w:t>ید،</w:t>
      </w:r>
      <w:r w:rsidRPr="00C737A9">
        <w:rPr>
          <w:rStyle w:val="Char0"/>
          <w:rtl/>
        </w:rPr>
        <w:t xml:space="preserve"> و (باز) </w:t>
      </w:r>
      <w:r w:rsidRPr="00C737A9">
        <w:rPr>
          <w:rStyle w:val="Char0"/>
          <w:rFonts w:hint="cs"/>
          <w:rtl/>
        </w:rPr>
        <w:t>از</w:t>
      </w:r>
      <w:r w:rsidRPr="00C737A9">
        <w:rPr>
          <w:rStyle w:val="Char0"/>
          <w:rtl/>
        </w:rPr>
        <w:t xml:space="preserve"> آن دو </w:t>
      </w:r>
      <w:r w:rsidRPr="00C737A9">
        <w:rPr>
          <w:rStyle w:val="Char0"/>
          <w:rFonts w:hint="cs"/>
          <w:rtl/>
        </w:rPr>
        <w:t>(</w:t>
      </w:r>
      <w:r w:rsidRPr="00C737A9">
        <w:rPr>
          <w:rStyle w:val="Char0"/>
          <w:rtl/>
        </w:rPr>
        <w:t>آدم و حوا)، مرد و زن بس</w:t>
      </w:r>
      <w:r w:rsidRPr="00C737A9">
        <w:rPr>
          <w:rStyle w:val="Char0"/>
          <w:rFonts w:hint="cs"/>
          <w:rtl/>
        </w:rPr>
        <w:t>یاری</w:t>
      </w:r>
      <w:r w:rsidRPr="00C737A9">
        <w:rPr>
          <w:rStyle w:val="Char0"/>
          <w:rtl/>
        </w:rPr>
        <w:t xml:space="preserve"> را </w:t>
      </w:r>
      <w:r w:rsidRPr="00C737A9">
        <w:rPr>
          <w:rStyle w:val="Char0"/>
          <w:rFonts w:hint="cs"/>
          <w:rtl/>
        </w:rPr>
        <w:t>(</w:t>
      </w:r>
      <w:r w:rsidRPr="00C737A9">
        <w:rPr>
          <w:rStyle w:val="Char0"/>
          <w:rtl/>
        </w:rPr>
        <w:t>در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منتشر ساخت، و از الله بترس</w:t>
      </w:r>
      <w:r w:rsidRPr="00C737A9">
        <w:rPr>
          <w:rStyle w:val="Char0"/>
          <w:rFonts w:hint="cs"/>
          <w:rtl/>
        </w:rPr>
        <w:t>ید</w:t>
      </w:r>
      <w:r w:rsidRPr="00C737A9">
        <w:rPr>
          <w:rStyle w:val="Char0"/>
          <w:rtl/>
        </w:rPr>
        <w:t xml:space="preserve"> که به نام او از </w:t>
      </w:r>
      <w:r w:rsidRPr="00C737A9">
        <w:rPr>
          <w:rStyle w:val="Char0"/>
          <w:rFonts w:hint="cs"/>
          <w:rtl/>
        </w:rPr>
        <w:t>یکدیگر</w:t>
      </w:r>
      <w:r w:rsidRPr="00C737A9">
        <w:rPr>
          <w:rStyle w:val="Char0"/>
          <w:rtl/>
        </w:rPr>
        <w:t xml:space="preserve"> سوال (درخواست</w:t>
      </w:r>
      <w:r w:rsidRPr="00C737A9">
        <w:rPr>
          <w:rStyle w:val="Char0"/>
          <w:rFonts w:hint="cs"/>
          <w:rtl/>
        </w:rPr>
        <w:t>)</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همچن</w:t>
      </w:r>
      <w:r w:rsidRPr="00C737A9">
        <w:rPr>
          <w:rStyle w:val="Char0"/>
          <w:rFonts w:hint="cs"/>
          <w:rtl/>
        </w:rPr>
        <w:t>ین</w:t>
      </w:r>
      <w:r w:rsidRPr="00C737A9">
        <w:rPr>
          <w:rStyle w:val="Char0"/>
          <w:rtl/>
        </w:rPr>
        <w:t xml:space="preserve"> از قطع صله رحم</w:t>
      </w:r>
      <w:r w:rsidRPr="00C737A9">
        <w:rPr>
          <w:rStyle w:val="Char0"/>
          <w:rFonts w:hint="cs"/>
          <w:rtl/>
        </w:rPr>
        <w:t>ی</w:t>
      </w:r>
      <w:r w:rsidRPr="00C737A9">
        <w:rPr>
          <w:rStyle w:val="Char0"/>
          <w:rtl/>
        </w:rPr>
        <w:t xml:space="preserve"> (و تلف شدن حقوق</w:t>
      </w:r>
      <w:r w:rsidRPr="00C737A9">
        <w:rPr>
          <w:rStyle w:val="Char0"/>
          <w:rFonts w:hint="cs"/>
          <w:rtl/>
        </w:rPr>
        <w:t>)</w:t>
      </w:r>
      <w:r w:rsidRPr="00C737A9">
        <w:rPr>
          <w:rStyle w:val="Char0"/>
          <w:rtl/>
        </w:rPr>
        <w:t xml:space="preserve"> خو</w:t>
      </w:r>
      <w:r w:rsidRPr="00C737A9">
        <w:rPr>
          <w:rStyle w:val="Char0"/>
          <w:rFonts w:hint="cs"/>
          <w:rtl/>
        </w:rPr>
        <w:t>یشاوندان</w:t>
      </w:r>
      <w:r w:rsidRPr="00C737A9">
        <w:rPr>
          <w:rStyle w:val="Char0"/>
          <w:rtl/>
        </w:rPr>
        <w:t xml:space="preserve"> بترس</w:t>
      </w:r>
      <w:r w:rsidRPr="00C737A9">
        <w:rPr>
          <w:rStyle w:val="Char0"/>
          <w:rFonts w:hint="cs"/>
          <w:rtl/>
        </w:rPr>
        <w:t>ید؟</w:t>
      </w:r>
      <w:r w:rsidR="001619CE">
        <w:rPr>
          <w:rStyle w:val="Char0"/>
          <w:rtl/>
        </w:rPr>
        <w:t xml:space="preserve"> بی‌</w:t>
      </w:r>
      <w:r w:rsidRPr="00C737A9">
        <w:rPr>
          <w:rStyle w:val="Char0"/>
          <w:rtl/>
        </w:rPr>
        <w:t xml:space="preserve">گمان الله بر </w:t>
      </w:r>
      <w:r w:rsidRPr="00C737A9">
        <w:rPr>
          <w:rStyle w:val="Char0"/>
          <w:rFonts w:hint="cs"/>
          <w:rtl/>
        </w:rPr>
        <w:t>(</w:t>
      </w:r>
      <w:r w:rsidRPr="00C737A9">
        <w:rPr>
          <w:rStyle w:val="Char0"/>
          <w:rtl/>
        </w:rPr>
        <w:t xml:space="preserve">کردار و گفتار) شما نگهبان هست.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w:t>
      </w:r>
      <w:r w:rsidR="003F311F">
        <w:rPr>
          <w:rStyle w:val="Char0"/>
          <w:rtl/>
        </w:rPr>
        <w:t xml:space="preserve"> مال‌های </w:t>
      </w:r>
      <w:r w:rsidRPr="00C737A9">
        <w:rPr>
          <w:rStyle w:val="Char0"/>
          <w:rFonts w:hint="cs"/>
          <w:rtl/>
        </w:rPr>
        <w:t>یتیمان</w:t>
      </w:r>
      <w:r w:rsidRPr="00C737A9">
        <w:rPr>
          <w:rStyle w:val="Char0"/>
          <w:rtl/>
        </w:rPr>
        <w:t xml:space="preserve"> را به خودشان (بعد از بلوغ آنها</w:t>
      </w:r>
      <w:r w:rsidRPr="00C737A9">
        <w:rPr>
          <w:rStyle w:val="Char0"/>
          <w:rFonts w:hint="cs"/>
          <w:rtl/>
        </w:rPr>
        <w:t>)</w:t>
      </w:r>
      <w:r w:rsidRPr="00C737A9">
        <w:rPr>
          <w:rStyle w:val="Char0"/>
          <w:rtl/>
        </w:rPr>
        <w:t xml:space="preserve"> بسپار</w:t>
      </w:r>
      <w:r w:rsidRPr="00C737A9">
        <w:rPr>
          <w:rStyle w:val="Char0"/>
          <w:rFonts w:hint="cs"/>
          <w:rtl/>
        </w:rPr>
        <w:t>ید،</w:t>
      </w:r>
      <w:r w:rsidRPr="00C737A9">
        <w:rPr>
          <w:rStyle w:val="Char0"/>
          <w:rtl/>
        </w:rPr>
        <w:t xml:space="preserve"> و (مال) ناپاک را با (مال) پاک</w:t>
      </w:r>
      <w:r w:rsidRPr="00C737A9">
        <w:rPr>
          <w:rStyle w:val="Char0"/>
          <w:rFonts w:hint="cs"/>
          <w:rtl/>
        </w:rPr>
        <w:t>یزه</w:t>
      </w:r>
      <w:r w:rsidRPr="00C737A9">
        <w:rPr>
          <w:rStyle w:val="Char0"/>
          <w:rtl/>
        </w:rPr>
        <w:t xml:space="preserve"> تبد</w:t>
      </w:r>
      <w:r w:rsidRPr="00C737A9">
        <w:rPr>
          <w:rStyle w:val="Char0"/>
          <w:rFonts w:hint="cs"/>
          <w:rtl/>
        </w:rPr>
        <w:t>یل</w:t>
      </w:r>
      <w:r w:rsidRPr="00C737A9">
        <w:rPr>
          <w:rStyle w:val="Char0"/>
          <w:rtl/>
        </w:rPr>
        <w:t xml:space="preserve"> نکن</w:t>
      </w:r>
      <w:r w:rsidRPr="00C737A9">
        <w:rPr>
          <w:rStyle w:val="Char0"/>
          <w:rFonts w:hint="cs"/>
          <w:rtl/>
        </w:rPr>
        <w:t>ید</w:t>
      </w:r>
      <w:r w:rsidRPr="00C737A9">
        <w:rPr>
          <w:rStyle w:val="Char0"/>
          <w:rtl/>
        </w:rPr>
        <w:t xml:space="preserve"> و</w:t>
      </w:r>
      <w:r w:rsidR="003F311F">
        <w:rPr>
          <w:rStyle w:val="Char0"/>
          <w:rtl/>
        </w:rPr>
        <w:t xml:space="preserve"> مال‌های </w:t>
      </w:r>
      <w:r w:rsidRPr="00C737A9">
        <w:rPr>
          <w:rStyle w:val="Char0"/>
          <w:rtl/>
        </w:rPr>
        <w:t>آنان (</w:t>
      </w:r>
      <w:r w:rsidRPr="00C737A9">
        <w:rPr>
          <w:rStyle w:val="Char0"/>
          <w:rFonts w:hint="cs"/>
          <w:rtl/>
        </w:rPr>
        <w:t>یتیمان)</w:t>
      </w:r>
      <w:r w:rsidRPr="00C737A9">
        <w:rPr>
          <w:rStyle w:val="Char0"/>
          <w:rtl/>
        </w:rPr>
        <w:t xml:space="preserve"> را با</w:t>
      </w:r>
      <w:r w:rsidR="003F311F">
        <w:rPr>
          <w:rStyle w:val="Char0"/>
          <w:rtl/>
        </w:rPr>
        <w:t xml:space="preserve"> مال‌های </w:t>
      </w:r>
      <w:r w:rsidRPr="00C737A9">
        <w:rPr>
          <w:rStyle w:val="Char0"/>
          <w:rtl/>
        </w:rPr>
        <w:t>خود (</w:t>
      </w:r>
      <w:r w:rsidRPr="00C737A9">
        <w:rPr>
          <w:rStyle w:val="Char0"/>
          <w:rFonts w:hint="cs"/>
          <w:rtl/>
        </w:rPr>
        <w:t>یکجا</w:t>
      </w:r>
      <w:r w:rsidRPr="00C737A9">
        <w:rPr>
          <w:rStyle w:val="Char0"/>
          <w:rtl/>
        </w:rPr>
        <w:t xml:space="preserve"> کرده) نخور</w:t>
      </w:r>
      <w:r w:rsidRPr="00C737A9">
        <w:rPr>
          <w:rStyle w:val="Char0"/>
          <w:rFonts w:hint="cs"/>
          <w:rtl/>
        </w:rPr>
        <w:t>ید،</w:t>
      </w:r>
      <w:r w:rsidRPr="00C737A9">
        <w:rPr>
          <w:rStyle w:val="Char0"/>
          <w:rtl/>
        </w:rPr>
        <w:t xml:space="preserve"> چون ا</w:t>
      </w:r>
      <w:r w:rsidRPr="00C737A9">
        <w:rPr>
          <w:rStyle w:val="Char0"/>
          <w:rFonts w:hint="cs"/>
          <w:rtl/>
        </w:rPr>
        <w:t>ین</w:t>
      </w:r>
      <w:r w:rsidRPr="00C737A9">
        <w:rPr>
          <w:rStyle w:val="Char0"/>
          <w:rtl/>
        </w:rPr>
        <w:t xml:space="preserve"> (کار) گناه بزرگ است. </w:t>
      </w:r>
      <w:r>
        <w:rPr>
          <w:rStyle w:val="Char0"/>
          <w:rFonts w:ascii="Traditional Arabic" w:hAnsi="mylotus" w:cs="Traditional Arabic" w:hint="cs"/>
          <w:sz w:val="27"/>
          <w:szCs w:val="27"/>
          <w:rtl/>
          <w:lang w:bidi="fa-IR"/>
        </w:rPr>
        <w:t>﴿</w:t>
      </w:r>
      <w:r w:rsidRPr="00C737A9">
        <w:rPr>
          <w:rStyle w:val="Char0"/>
          <w:rFonts w:hint="cs"/>
          <w:rtl/>
        </w:rPr>
        <w:t>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ترس</w:t>
      </w:r>
      <w:r w:rsidRPr="00C737A9">
        <w:rPr>
          <w:rStyle w:val="Char0"/>
          <w:rFonts w:hint="cs"/>
          <w:rtl/>
        </w:rPr>
        <w:t>یدید</w:t>
      </w:r>
      <w:r w:rsidRPr="00C737A9">
        <w:rPr>
          <w:rStyle w:val="Char0"/>
          <w:rtl/>
        </w:rPr>
        <w:t xml:space="preserve"> از ا</w:t>
      </w:r>
      <w:r w:rsidRPr="00C737A9">
        <w:rPr>
          <w:rStyle w:val="Char0"/>
          <w:rFonts w:hint="cs"/>
          <w:rtl/>
        </w:rPr>
        <w:t>ینکه</w:t>
      </w:r>
      <w:r w:rsidRPr="00C737A9">
        <w:rPr>
          <w:rStyle w:val="Char0"/>
          <w:rtl/>
        </w:rPr>
        <w:t xml:space="preserve"> در حق دختران </w:t>
      </w:r>
      <w:r w:rsidRPr="00C737A9">
        <w:rPr>
          <w:rStyle w:val="Char0"/>
          <w:rFonts w:hint="cs"/>
          <w:rtl/>
        </w:rPr>
        <w:t>یتیم</w:t>
      </w:r>
      <w:r w:rsidRPr="00C737A9">
        <w:rPr>
          <w:rStyle w:val="Char0"/>
          <w:rtl/>
        </w:rPr>
        <w:t xml:space="preserve"> عدل کرده</w:t>
      </w:r>
      <w:r w:rsidR="001619CE">
        <w:rPr>
          <w:rStyle w:val="Char0"/>
          <w:rtl/>
        </w:rPr>
        <w:t xml:space="preserve"> نمی‌</w:t>
      </w:r>
      <w:r w:rsidRPr="00C737A9">
        <w:rPr>
          <w:rStyle w:val="Char0"/>
          <w:rtl/>
        </w:rPr>
        <w:t>توان</w:t>
      </w:r>
      <w:r w:rsidRPr="00C737A9">
        <w:rPr>
          <w:rStyle w:val="Char0"/>
          <w:rFonts w:hint="cs"/>
          <w:rtl/>
        </w:rPr>
        <w:t>ید</w:t>
      </w:r>
      <w:r w:rsidRPr="00C737A9">
        <w:rPr>
          <w:rStyle w:val="Char0"/>
          <w:rtl/>
        </w:rPr>
        <w:t xml:space="preserve"> پس (در ا</w:t>
      </w:r>
      <w:r w:rsidRPr="00C737A9">
        <w:rPr>
          <w:rStyle w:val="Char0"/>
          <w:rFonts w:hint="cs"/>
          <w:rtl/>
        </w:rPr>
        <w:t>ین</w:t>
      </w:r>
      <w:r w:rsidRPr="00C737A9">
        <w:rPr>
          <w:rStyle w:val="Char0"/>
          <w:rtl/>
        </w:rPr>
        <w:t xml:space="preserve"> صورت</w:t>
      </w:r>
      <w:r w:rsidRPr="00C737A9">
        <w:rPr>
          <w:rStyle w:val="Char0"/>
          <w:rFonts w:hint="cs"/>
          <w:rtl/>
        </w:rPr>
        <w:t>)</w:t>
      </w:r>
      <w:r w:rsidRPr="00C737A9">
        <w:rPr>
          <w:rStyle w:val="Char0"/>
          <w:rtl/>
        </w:rPr>
        <w:t xml:space="preserve"> از د</w:t>
      </w:r>
      <w:r w:rsidRPr="00C737A9">
        <w:rPr>
          <w:rStyle w:val="Char0"/>
          <w:rFonts w:hint="cs"/>
          <w:rtl/>
        </w:rPr>
        <w:t>یگر</w:t>
      </w:r>
      <w:r w:rsidRPr="00C737A9">
        <w:rPr>
          <w:rStyle w:val="Char0"/>
          <w:rtl/>
        </w:rPr>
        <w:t xml:space="preserve"> </w:t>
      </w:r>
      <w:r w:rsidRPr="00C737A9">
        <w:rPr>
          <w:rStyle w:val="Char0"/>
          <w:rFonts w:hint="cs"/>
          <w:rtl/>
        </w:rPr>
        <w:t>زنانی</w:t>
      </w:r>
      <w:r w:rsidRPr="00C737A9">
        <w:rPr>
          <w:rStyle w:val="Char0"/>
          <w:rtl/>
        </w:rPr>
        <w:t xml:space="preserve"> که مورد پسندتان است؛ دو زن، </w:t>
      </w:r>
      <w:r w:rsidRPr="00C737A9">
        <w:rPr>
          <w:rStyle w:val="Char0"/>
          <w:rFonts w:hint="cs"/>
          <w:rtl/>
        </w:rPr>
        <w:t>یا سه</w:t>
      </w:r>
      <w:r w:rsidRPr="00C737A9">
        <w:rPr>
          <w:rStyle w:val="Char0"/>
          <w:rtl/>
        </w:rPr>
        <w:t xml:space="preserve"> زن، </w:t>
      </w:r>
      <w:r w:rsidRPr="00C737A9">
        <w:rPr>
          <w:rStyle w:val="Char0"/>
          <w:rFonts w:hint="cs"/>
          <w:rtl/>
        </w:rPr>
        <w:t>یا</w:t>
      </w:r>
      <w:r w:rsidRPr="00C737A9">
        <w:rPr>
          <w:rStyle w:val="Char0"/>
          <w:rtl/>
        </w:rPr>
        <w:t xml:space="preserve"> چهار زن را نکاح کن</w:t>
      </w:r>
      <w:r w:rsidRPr="00C737A9">
        <w:rPr>
          <w:rStyle w:val="Char0"/>
          <w:rFonts w:hint="cs"/>
          <w:rtl/>
        </w:rPr>
        <w:t>ید،</w:t>
      </w:r>
      <w:r w:rsidRPr="00C737A9">
        <w:rPr>
          <w:rStyle w:val="Char0"/>
          <w:rtl/>
        </w:rPr>
        <w:t xml:space="preserve"> پس اگر ترس</w:t>
      </w:r>
      <w:r w:rsidRPr="00C737A9">
        <w:rPr>
          <w:rStyle w:val="Char0"/>
          <w:rFonts w:hint="cs"/>
          <w:rtl/>
        </w:rPr>
        <w:t>یدید</w:t>
      </w:r>
      <w:r w:rsidRPr="00C737A9">
        <w:rPr>
          <w:rStyle w:val="Char0"/>
          <w:rtl/>
        </w:rPr>
        <w:t xml:space="preserve"> که عدل کرده</w:t>
      </w:r>
      <w:r w:rsidR="001619CE">
        <w:rPr>
          <w:rStyle w:val="Char0"/>
          <w:rtl/>
        </w:rPr>
        <w:t xml:space="preserve"> نمی‌</w:t>
      </w:r>
      <w:r w:rsidRPr="00C737A9">
        <w:rPr>
          <w:rStyle w:val="Char0"/>
          <w:rtl/>
        </w:rPr>
        <w:t>توان</w:t>
      </w:r>
      <w:r w:rsidRPr="00C737A9">
        <w:rPr>
          <w:rStyle w:val="Char0"/>
          <w:rFonts w:hint="cs"/>
          <w:rtl/>
        </w:rPr>
        <w:t>ید</w:t>
      </w:r>
      <w:r w:rsidRPr="00C737A9">
        <w:rPr>
          <w:rStyle w:val="Char0"/>
          <w:rtl/>
        </w:rPr>
        <w:t xml:space="preserve"> پس (فقط) </w:t>
      </w:r>
      <w:r w:rsidRPr="00C737A9">
        <w:rPr>
          <w:rStyle w:val="Char0"/>
          <w:rFonts w:hint="cs"/>
          <w:rtl/>
        </w:rPr>
        <w:t>یک</w:t>
      </w:r>
      <w:r w:rsidRPr="00C737A9">
        <w:rPr>
          <w:rStyle w:val="Char0"/>
          <w:rtl/>
        </w:rPr>
        <w:t xml:space="preserve"> زن را نکاح کن</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اکتفا کن</w:t>
      </w:r>
      <w:r w:rsidRPr="00C737A9">
        <w:rPr>
          <w:rStyle w:val="Char0"/>
          <w:rFonts w:hint="cs"/>
          <w:rtl/>
        </w:rPr>
        <w:t>ید</w:t>
      </w:r>
      <w:r w:rsidRPr="00C737A9">
        <w:rPr>
          <w:rStyle w:val="Char0"/>
          <w:rtl/>
        </w:rPr>
        <w:t xml:space="preserve"> به کن</w:t>
      </w:r>
      <w:r w:rsidRPr="00C737A9">
        <w:rPr>
          <w:rStyle w:val="Char0"/>
          <w:rFonts w:hint="cs"/>
          <w:rtl/>
        </w:rPr>
        <w:t>یزی</w:t>
      </w:r>
      <w:r>
        <w:rPr>
          <w:rStyle w:val="Char0"/>
          <w:rtl/>
        </w:rPr>
        <w:t xml:space="preserve"> که مالک شده</w:t>
      </w:r>
      <w:r>
        <w:rPr>
          <w:rStyle w:val="Char0"/>
          <w:rFonts w:hint="cs"/>
          <w:rtl/>
        </w:rPr>
        <w:t>‌</w:t>
      </w:r>
      <w:r w:rsidRPr="00C737A9">
        <w:rPr>
          <w:rStyle w:val="Char0"/>
          <w:rtl/>
        </w:rPr>
        <w:t>ا</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نزد</w:t>
      </w:r>
      <w:r w:rsidRPr="00C737A9">
        <w:rPr>
          <w:rStyle w:val="Char0"/>
          <w:rFonts w:hint="cs"/>
          <w:rtl/>
        </w:rPr>
        <w:t>یکتر</w:t>
      </w:r>
      <w:r w:rsidRPr="00C737A9">
        <w:rPr>
          <w:rStyle w:val="Char0"/>
          <w:rtl/>
        </w:rPr>
        <w:t xml:space="preserve"> به آن است که (با ع</w:t>
      </w:r>
      <w:r w:rsidRPr="00C737A9">
        <w:rPr>
          <w:rStyle w:val="Char0"/>
          <w:rFonts w:hint="cs"/>
          <w:rtl/>
        </w:rPr>
        <w:t>یالمندشدن</w:t>
      </w:r>
      <w:r w:rsidRPr="00C737A9">
        <w:rPr>
          <w:rStyle w:val="Char0"/>
          <w:rtl/>
        </w:rPr>
        <w:t xml:space="preserve"> و فق</w:t>
      </w:r>
      <w:r w:rsidRPr="00C737A9">
        <w:rPr>
          <w:rStyle w:val="Char0"/>
          <w:rFonts w:hint="cs"/>
          <w:rtl/>
        </w:rPr>
        <w:t>یر</w:t>
      </w:r>
      <w:r w:rsidRPr="00C737A9">
        <w:rPr>
          <w:rStyle w:val="Char0"/>
          <w:rtl/>
        </w:rPr>
        <w:t xml:space="preserve"> شدن، در حق زنان) ظلم نکن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مه</w:t>
      </w:r>
      <w:r w:rsidRPr="00C737A9">
        <w:rPr>
          <w:rStyle w:val="Char0"/>
          <w:rFonts w:hint="cs"/>
          <w:rtl/>
        </w:rPr>
        <w:t>رهای</w:t>
      </w:r>
      <w:r w:rsidRPr="00C737A9">
        <w:rPr>
          <w:rStyle w:val="Char0"/>
          <w:rtl/>
        </w:rPr>
        <w:t xml:space="preserve"> زنان را به خوش</w:t>
      </w:r>
      <w:r w:rsidRPr="00C737A9">
        <w:rPr>
          <w:rStyle w:val="Char0"/>
          <w:rFonts w:hint="cs"/>
          <w:rtl/>
        </w:rPr>
        <w:t>ی</w:t>
      </w:r>
      <w:r w:rsidRPr="00C737A9">
        <w:rPr>
          <w:rStyle w:val="Char0"/>
          <w:rtl/>
        </w:rPr>
        <w:t xml:space="preserve"> و رضا</w:t>
      </w:r>
      <w:r w:rsidRPr="00C737A9">
        <w:rPr>
          <w:rStyle w:val="Char0"/>
          <w:rFonts w:hint="cs"/>
          <w:rtl/>
        </w:rPr>
        <w:t>یت،</w:t>
      </w:r>
      <w:r w:rsidRPr="00C737A9">
        <w:rPr>
          <w:rStyle w:val="Char0"/>
          <w:rtl/>
        </w:rPr>
        <w:t xml:space="preserve"> به ا</w:t>
      </w:r>
      <w:r w:rsidRPr="00C737A9">
        <w:rPr>
          <w:rStyle w:val="Char0"/>
          <w:rFonts w:hint="cs"/>
          <w:rtl/>
        </w:rPr>
        <w:t>یشان</w:t>
      </w:r>
      <w:r w:rsidRPr="00C737A9">
        <w:rPr>
          <w:rStyle w:val="Char0"/>
          <w:rtl/>
        </w:rPr>
        <w:t xml:space="preserve"> بده</w:t>
      </w:r>
      <w:r w:rsidRPr="00C737A9">
        <w:rPr>
          <w:rStyle w:val="Char0"/>
          <w:rFonts w:hint="cs"/>
          <w:rtl/>
        </w:rPr>
        <w:t>ید،</w:t>
      </w:r>
      <w:r w:rsidRPr="00C737A9">
        <w:rPr>
          <w:rStyle w:val="Char0"/>
          <w:rtl/>
        </w:rPr>
        <w:t xml:space="preserve"> پس اگر از خلوص دل برا</w:t>
      </w:r>
      <w:r w:rsidRPr="00C737A9">
        <w:rPr>
          <w:rStyle w:val="Char0"/>
          <w:rFonts w:hint="cs"/>
          <w:rtl/>
        </w:rPr>
        <w:t>ی</w:t>
      </w:r>
      <w:r w:rsidRPr="00C737A9">
        <w:rPr>
          <w:rStyle w:val="Char0"/>
          <w:rtl/>
        </w:rPr>
        <w:t xml:space="preserve"> شما چ</w:t>
      </w:r>
      <w:r w:rsidRPr="00C737A9">
        <w:rPr>
          <w:rStyle w:val="Char0"/>
          <w:rFonts w:hint="cs"/>
          <w:rtl/>
        </w:rPr>
        <w:t>یزی</w:t>
      </w:r>
      <w:r w:rsidRPr="00C737A9">
        <w:rPr>
          <w:rStyle w:val="Char0"/>
          <w:rtl/>
        </w:rPr>
        <w:t xml:space="preserve"> از مهر را (معاف کرده) بگذارند، پس آن را خوش و گوارا بخور</w:t>
      </w:r>
      <w:r w:rsidRPr="00C737A9">
        <w:rPr>
          <w:rStyle w:val="Char0"/>
          <w:rFonts w:hint="cs"/>
          <w:rtl/>
        </w:rPr>
        <w:t>ید</w:t>
      </w:r>
      <w:r w:rsidR="00EB39BB">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به نادانان اموال تان را مسپار</w:t>
      </w:r>
      <w:r w:rsidRPr="00C737A9">
        <w:rPr>
          <w:rStyle w:val="Char0"/>
          <w:rFonts w:hint="cs"/>
          <w:rtl/>
        </w:rPr>
        <w:t>ید</w:t>
      </w:r>
      <w:r w:rsidRPr="00C737A9">
        <w:rPr>
          <w:rStyle w:val="Char0"/>
          <w:rtl/>
        </w:rPr>
        <w:t xml:space="preserve"> که الله آن را سبب بقا و زندگ</w:t>
      </w:r>
      <w:r w:rsidRPr="00C737A9">
        <w:rPr>
          <w:rStyle w:val="Char0"/>
          <w:rFonts w:hint="cs"/>
          <w:rtl/>
        </w:rPr>
        <w:t>یتان</w:t>
      </w:r>
      <w:r w:rsidRPr="00C737A9">
        <w:rPr>
          <w:rStyle w:val="Char0"/>
          <w:rtl/>
        </w:rPr>
        <w:t xml:space="preserve"> گردان</w:t>
      </w:r>
      <w:r w:rsidRPr="00C737A9">
        <w:rPr>
          <w:rStyle w:val="Char0"/>
          <w:rFonts w:hint="cs"/>
          <w:rtl/>
        </w:rPr>
        <w:t>یده</w:t>
      </w:r>
      <w:r w:rsidRPr="00C737A9">
        <w:rPr>
          <w:rStyle w:val="Char0"/>
          <w:rtl/>
        </w:rPr>
        <w:t xml:space="preserve"> است، و از آن مال، خوراک و پوشاک</w:t>
      </w:r>
      <w:r w:rsidR="001619CE">
        <w:rPr>
          <w:rStyle w:val="Char0"/>
          <w:rtl/>
        </w:rPr>
        <w:t xml:space="preserve">‌شان </w:t>
      </w:r>
      <w:r w:rsidRPr="00C737A9">
        <w:rPr>
          <w:rStyle w:val="Char0"/>
          <w:rtl/>
        </w:rPr>
        <w:t>ر</w:t>
      </w:r>
      <w:r w:rsidRPr="00C737A9">
        <w:rPr>
          <w:rStyle w:val="Char0"/>
          <w:rFonts w:hint="cs"/>
          <w:rtl/>
        </w:rPr>
        <w:t>ا</w:t>
      </w:r>
      <w:r w:rsidRPr="00C737A9">
        <w:rPr>
          <w:rStyle w:val="Char0"/>
          <w:rtl/>
        </w:rPr>
        <w:t xml:space="preserve"> بده</w:t>
      </w:r>
      <w:r w:rsidRPr="00C737A9">
        <w:rPr>
          <w:rStyle w:val="Char0"/>
          <w:rFonts w:hint="cs"/>
          <w:rtl/>
        </w:rPr>
        <w:t>ید،</w:t>
      </w:r>
      <w:r w:rsidRPr="00C737A9">
        <w:rPr>
          <w:rStyle w:val="Char0"/>
          <w:rtl/>
        </w:rPr>
        <w:t xml:space="preserve"> و با آنها سخن ن</w:t>
      </w:r>
      <w:r w:rsidRPr="00C737A9">
        <w:rPr>
          <w:rStyle w:val="Char0"/>
          <w:rFonts w:hint="cs"/>
          <w:rtl/>
        </w:rPr>
        <w:t>یک</w:t>
      </w:r>
      <w:r w:rsidRPr="00C737A9">
        <w:rPr>
          <w:rStyle w:val="Char0"/>
          <w:rtl/>
        </w:rPr>
        <w:t xml:space="preserve"> و پسند</w:t>
      </w:r>
      <w:r w:rsidRPr="00C737A9">
        <w:rPr>
          <w:rStyle w:val="Char0"/>
          <w:rFonts w:hint="cs"/>
          <w:rtl/>
        </w:rPr>
        <w:t>یده</w:t>
      </w:r>
      <w:r w:rsidRPr="00C737A9">
        <w:rPr>
          <w:rStyle w:val="Char0"/>
          <w:rtl/>
        </w:rPr>
        <w:t xml:space="preserve"> بگو</w:t>
      </w:r>
      <w:r w:rsidRPr="00C737A9">
        <w:rPr>
          <w:rStyle w:val="Char0"/>
          <w:rFonts w:hint="cs"/>
          <w:rtl/>
        </w:rPr>
        <w:t>یید</w:t>
      </w:r>
      <w:r w:rsidRPr="00C737A9">
        <w:rPr>
          <w:rStyle w:val="Char0"/>
          <w:rtl/>
        </w:rPr>
        <w:t>.</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w:t>
      </w:r>
      <w:r w:rsidRPr="00C737A9">
        <w:rPr>
          <w:rStyle w:val="Char0"/>
          <w:rFonts w:hint="cs"/>
          <w:rtl/>
        </w:rPr>
        <w:t>یتیمان</w:t>
      </w:r>
      <w:r w:rsidRPr="00C737A9">
        <w:rPr>
          <w:rStyle w:val="Char0"/>
          <w:rtl/>
        </w:rPr>
        <w:t xml:space="preserve"> را امتحان کن</w:t>
      </w:r>
      <w:r w:rsidRPr="00C737A9">
        <w:rPr>
          <w:rStyle w:val="Char0"/>
          <w:rFonts w:hint="cs"/>
          <w:rtl/>
        </w:rPr>
        <w:t>ید</w:t>
      </w:r>
      <w:r w:rsidRPr="00C737A9">
        <w:rPr>
          <w:rStyle w:val="Char0"/>
          <w:rtl/>
        </w:rPr>
        <w:t xml:space="preserve"> (که بالغ شده</w:t>
      </w:r>
      <w:r w:rsidR="001619CE">
        <w:rPr>
          <w:rStyle w:val="Char0"/>
          <w:rtl/>
        </w:rPr>
        <w:t xml:space="preserve">‌اند </w:t>
      </w:r>
      <w:r w:rsidRPr="00C737A9">
        <w:rPr>
          <w:rStyle w:val="Char0"/>
          <w:rFonts w:hint="cs"/>
          <w:rtl/>
        </w:rPr>
        <w:t>یا</w:t>
      </w:r>
      <w:r w:rsidRPr="00C737A9">
        <w:rPr>
          <w:rStyle w:val="Char0"/>
          <w:rtl/>
        </w:rPr>
        <w:t xml:space="preserve"> نه؟) تا وقت</w:t>
      </w:r>
      <w:r w:rsidRPr="00C737A9">
        <w:rPr>
          <w:rStyle w:val="Char0"/>
          <w:rFonts w:hint="cs"/>
          <w:rtl/>
        </w:rPr>
        <w:t>ی</w:t>
      </w:r>
      <w:r w:rsidRPr="00C737A9">
        <w:rPr>
          <w:rStyle w:val="Char0"/>
          <w:rtl/>
        </w:rPr>
        <w:t xml:space="preserve"> که به عمر نکاح </w:t>
      </w:r>
      <w:r w:rsidRPr="00C737A9">
        <w:rPr>
          <w:rStyle w:val="Char0"/>
          <w:rFonts w:hint="cs"/>
          <w:rtl/>
        </w:rPr>
        <w:t>(</w:t>
      </w:r>
      <w:r w:rsidRPr="00C737A9">
        <w:rPr>
          <w:rStyle w:val="Char0"/>
          <w:rtl/>
        </w:rPr>
        <w:t>بلوغ) برسند، پس اگر در آنها عقل و تدب</w:t>
      </w:r>
      <w:r w:rsidRPr="00C737A9">
        <w:rPr>
          <w:rStyle w:val="Char0"/>
          <w:rFonts w:hint="cs"/>
          <w:rtl/>
        </w:rPr>
        <w:t>یر</w:t>
      </w:r>
      <w:r w:rsidRPr="00C737A9">
        <w:rPr>
          <w:rStyle w:val="Char0"/>
          <w:rtl/>
        </w:rPr>
        <w:t xml:space="preserve"> را احساس کرد</w:t>
      </w:r>
      <w:r w:rsidRPr="00C737A9">
        <w:rPr>
          <w:rStyle w:val="Char0"/>
          <w:rFonts w:hint="cs"/>
          <w:rtl/>
        </w:rPr>
        <w:t>ید</w:t>
      </w:r>
      <w:r w:rsidRPr="00C737A9">
        <w:rPr>
          <w:rStyle w:val="Char0"/>
          <w:rtl/>
        </w:rPr>
        <w:t xml:space="preserve"> پس به آنها مالها</w:t>
      </w:r>
      <w:r w:rsidRPr="00C737A9">
        <w:rPr>
          <w:rStyle w:val="Char0"/>
          <w:rFonts w:hint="cs"/>
          <w:rtl/>
        </w:rPr>
        <w:t>یشان</w:t>
      </w:r>
      <w:r w:rsidRPr="00C737A9">
        <w:rPr>
          <w:rStyle w:val="Char0"/>
          <w:rtl/>
        </w:rPr>
        <w:t xml:space="preserve"> را بسپار</w:t>
      </w:r>
      <w:r w:rsidRPr="00C737A9">
        <w:rPr>
          <w:rStyle w:val="Char0"/>
          <w:rFonts w:hint="cs"/>
          <w:rtl/>
        </w:rPr>
        <w:t>ید،</w:t>
      </w:r>
      <w:r w:rsidRPr="00C737A9">
        <w:rPr>
          <w:rStyle w:val="Char0"/>
          <w:rtl/>
        </w:rPr>
        <w:t xml:space="preserve"> و آن (مال</w:t>
      </w:r>
      <w:r>
        <w:rPr>
          <w:rStyle w:val="Char0"/>
          <w:rFonts w:hint="cs"/>
          <w:rtl/>
        </w:rPr>
        <w:t>‌</w:t>
      </w:r>
      <w:r w:rsidRPr="00C737A9">
        <w:rPr>
          <w:rStyle w:val="Char0"/>
          <w:rtl/>
        </w:rPr>
        <w:t>ها) را به اسراف و شتاب مخور</w:t>
      </w:r>
      <w:r w:rsidRPr="00C737A9">
        <w:rPr>
          <w:rStyle w:val="Char0"/>
          <w:rFonts w:hint="cs"/>
          <w:rtl/>
        </w:rPr>
        <w:t>ید</w:t>
      </w:r>
      <w:r w:rsidRPr="00C737A9">
        <w:rPr>
          <w:rStyle w:val="Char0"/>
          <w:rtl/>
        </w:rPr>
        <w:t xml:space="preserve"> (از ترس ا</w:t>
      </w:r>
      <w:r w:rsidRPr="00C737A9">
        <w:rPr>
          <w:rStyle w:val="Char0"/>
          <w:rFonts w:hint="cs"/>
          <w:rtl/>
        </w:rPr>
        <w:t>ینکه</w:t>
      </w:r>
      <w:r w:rsidRPr="00C737A9">
        <w:rPr>
          <w:rStyle w:val="Char0"/>
          <w:rtl/>
        </w:rPr>
        <w:t xml:space="preserve"> بزرگ شوند (و مال خود را تصرف کنند</w:t>
      </w:r>
      <w:r w:rsidRPr="00C737A9">
        <w:rPr>
          <w:rStyle w:val="Char0"/>
          <w:rFonts w:hint="cs"/>
          <w:rtl/>
        </w:rPr>
        <w:t>)</w:t>
      </w:r>
      <w:r w:rsidRPr="00C737A9">
        <w:rPr>
          <w:rStyle w:val="Char0"/>
          <w:rtl/>
        </w:rPr>
        <w:t xml:space="preserve"> و هرکس توانمند (ثروتنمد) بود، پس با</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 xml:space="preserve">از خوردن مال </w:t>
      </w:r>
      <w:r w:rsidRPr="00C737A9">
        <w:rPr>
          <w:rStyle w:val="Char0"/>
          <w:rFonts w:hint="cs"/>
          <w:rtl/>
        </w:rPr>
        <w:t>یتیم</w:t>
      </w:r>
      <w:r w:rsidRPr="00C737A9">
        <w:rPr>
          <w:rStyle w:val="Char0"/>
          <w:rtl/>
        </w:rPr>
        <w:t>) پره</w:t>
      </w:r>
      <w:r w:rsidRPr="00C737A9">
        <w:rPr>
          <w:rStyle w:val="Char0"/>
          <w:rFonts w:hint="cs"/>
          <w:rtl/>
        </w:rPr>
        <w:t>یزگاری</w:t>
      </w:r>
      <w:r w:rsidRPr="00C737A9">
        <w:rPr>
          <w:rStyle w:val="Char0"/>
          <w:rtl/>
        </w:rPr>
        <w:t xml:space="preserve"> و پاک</w:t>
      </w:r>
      <w:r w:rsidRPr="00C737A9">
        <w:rPr>
          <w:rStyle w:val="Char0"/>
          <w:rFonts w:hint="cs"/>
          <w:rtl/>
        </w:rPr>
        <w:t>ی</w:t>
      </w:r>
      <w:r w:rsidRPr="00C737A9">
        <w:rPr>
          <w:rStyle w:val="Char0"/>
          <w:rtl/>
        </w:rPr>
        <w:t xml:space="preserve"> کند، و کس</w:t>
      </w:r>
      <w:r w:rsidRPr="00C737A9">
        <w:rPr>
          <w:rStyle w:val="Char0"/>
          <w:rFonts w:hint="cs"/>
          <w:rtl/>
        </w:rPr>
        <w:t>ی</w:t>
      </w:r>
      <w:r w:rsidRPr="00C737A9">
        <w:rPr>
          <w:rStyle w:val="Char0"/>
          <w:rtl/>
        </w:rPr>
        <w:t xml:space="preserve"> که فق</w:t>
      </w:r>
      <w:r w:rsidRPr="00C737A9">
        <w:rPr>
          <w:rStyle w:val="Char0"/>
          <w:rFonts w:hint="cs"/>
          <w:rtl/>
        </w:rPr>
        <w:t>یر</w:t>
      </w:r>
      <w:r w:rsidRPr="00C737A9">
        <w:rPr>
          <w:rStyle w:val="Char0"/>
          <w:rtl/>
        </w:rPr>
        <w:t xml:space="preserve"> و تنگدست بود از مال </w:t>
      </w:r>
      <w:r w:rsidRPr="00C737A9">
        <w:rPr>
          <w:rStyle w:val="Char0"/>
          <w:rFonts w:hint="cs"/>
          <w:rtl/>
        </w:rPr>
        <w:t>یتیم</w:t>
      </w:r>
      <w:r w:rsidRPr="00C737A9">
        <w:rPr>
          <w:rStyle w:val="Char0"/>
          <w:rtl/>
        </w:rPr>
        <w:t xml:space="preserve"> به قدر ضرورت با</w:t>
      </w:r>
      <w:r w:rsidRPr="00C737A9">
        <w:rPr>
          <w:rStyle w:val="Char0"/>
          <w:rFonts w:hint="cs"/>
          <w:rtl/>
        </w:rPr>
        <w:t>ید</w:t>
      </w:r>
      <w:r w:rsidRPr="00C737A9">
        <w:rPr>
          <w:rStyle w:val="Char0"/>
          <w:rtl/>
        </w:rPr>
        <w:t xml:space="preserve"> بخورد، پس وقت</w:t>
      </w:r>
      <w:r w:rsidRPr="00C737A9">
        <w:rPr>
          <w:rStyle w:val="Char0"/>
          <w:rFonts w:hint="cs"/>
          <w:rtl/>
        </w:rPr>
        <w:t>ی</w:t>
      </w:r>
      <w:r w:rsidRPr="00C737A9">
        <w:rPr>
          <w:rStyle w:val="Char0"/>
          <w:rtl/>
        </w:rPr>
        <w:t xml:space="preserve"> خواست</w:t>
      </w:r>
      <w:r w:rsidRPr="00C737A9">
        <w:rPr>
          <w:rStyle w:val="Char0"/>
          <w:rFonts w:hint="cs"/>
          <w:rtl/>
        </w:rPr>
        <w:t>ید</w:t>
      </w:r>
      <w:r w:rsidRPr="00C737A9">
        <w:rPr>
          <w:rStyle w:val="Char0"/>
          <w:rtl/>
        </w:rPr>
        <w:t xml:space="preserve"> مالها</w:t>
      </w:r>
      <w:r w:rsidRPr="00C737A9">
        <w:rPr>
          <w:rStyle w:val="Char0"/>
          <w:rFonts w:hint="cs"/>
          <w:rtl/>
        </w:rPr>
        <w:t>ی</w:t>
      </w:r>
      <w:r w:rsidR="001619CE">
        <w:rPr>
          <w:rStyle w:val="Char0"/>
          <w:rtl/>
        </w:rPr>
        <w:t xml:space="preserve">‌شان </w:t>
      </w:r>
      <w:r w:rsidRPr="00C737A9">
        <w:rPr>
          <w:rStyle w:val="Char0"/>
          <w:rtl/>
        </w:rPr>
        <w:t>را به آنها بسپار</w:t>
      </w:r>
      <w:r w:rsidRPr="00C737A9">
        <w:rPr>
          <w:rStyle w:val="Char0"/>
          <w:rFonts w:hint="cs"/>
          <w:rtl/>
        </w:rPr>
        <w:t>ید،</w:t>
      </w:r>
      <w:r w:rsidRPr="00C737A9">
        <w:rPr>
          <w:rStyle w:val="Char0"/>
          <w:rtl/>
        </w:rPr>
        <w:t xml:space="preserve"> پس بر آنها گواه بگ</w:t>
      </w:r>
      <w:r w:rsidRPr="00C737A9">
        <w:rPr>
          <w:rStyle w:val="Char0"/>
          <w:rFonts w:hint="cs"/>
          <w:rtl/>
        </w:rPr>
        <w:t>یرید،</w:t>
      </w:r>
      <w:r w:rsidRPr="00C737A9">
        <w:rPr>
          <w:rStyle w:val="Char0"/>
          <w:rtl/>
        </w:rPr>
        <w:t xml:space="preserve"> و الله بر محاسبه (بندگان) کاف</w:t>
      </w:r>
      <w:r w:rsidRPr="00C737A9">
        <w:rPr>
          <w:rStyle w:val="Char0"/>
          <w:rFonts w:hint="cs"/>
          <w:rtl/>
        </w:rPr>
        <w:t>ی</w:t>
      </w:r>
      <w:r>
        <w:rPr>
          <w:rStyle w:val="Char0"/>
          <w:rtl/>
        </w:rPr>
        <w:t xml:space="preserve"> است.</w:t>
      </w:r>
    </w:p>
    <w:p w:rsidR="00AD43F8" w:rsidRDefault="00AD43F8" w:rsidP="00AD43F8">
      <w:pPr>
        <w:pStyle w:val="a0"/>
        <w:rPr>
          <w:rStyle w:val="Char0"/>
          <w:rtl/>
        </w:rPr>
      </w:pPr>
      <w:r w:rsidRPr="002E1D8B">
        <w:rPr>
          <w:rStyle w:val="Char0"/>
          <w:rFonts w:cs="Traditional Arabic"/>
          <w:rtl/>
        </w:rPr>
        <w:lastRenderedPageBreak/>
        <w:t>﴿</w:t>
      </w:r>
      <w:r w:rsidRPr="008B4A46">
        <w:rPr>
          <w:rStyle w:val="Char7"/>
          <w:rtl/>
        </w:rPr>
        <w:t>لِلرِّجَالِ نَصِيبٌ مِمَّا تَرَكَ الْوَالِدَانِ وَالْأَقْرَبُونَ وَلِلنِّسَاءِ نَصِيبٌ مِمَّا تَرَكَ الْوَالِدَانِ وَالْأَقْرَبُونَ مِمَّا قَلَّ مِنْهُ أَوْ كَثُرَ</w:t>
      </w:r>
      <w:r w:rsidR="001619CE" w:rsidRPr="008B4A46">
        <w:rPr>
          <w:rStyle w:val="Char7"/>
          <w:rtl/>
        </w:rPr>
        <w:t xml:space="preserve"> </w:t>
      </w:r>
      <w:r w:rsidRPr="008B4A46">
        <w:rPr>
          <w:rStyle w:val="Char7"/>
          <w:rtl/>
        </w:rPr>
        <w:t>نَصِيبًا مَفْرُوضًا٧ وَإِذَا حَضَرَ الْقِسْمَةَ أُولُو الْقُرْبَى وَالْيَتَامَى وَالْمَسَاكِينُ فَارْزُقُوهُمْ مِنْهُ وَقُولُوا لَهُمْ قَوْلًا مَعْرُوفًا٨ وَلْيَخْشَ الَّذِينَ لَوْ تَرَكُوا مِنْ خَلْفِهِمْ ذُرِّيَّةً ضِعَافًا خَافُوا عَلَيْهِمْ فَلْيَتَّقُوا اللَّهَ وَلْيَقُولُوا قَوْلًا سَدِيدًا٩ إِنَّ الَّذِينَ يَأْكُلُونَ أَمْوَالَ الْيَتَامَى ظُلْمًا إِنَّمَا يَأْكُلُونَ فِي بُطُونِهِمْ نَارًا</w:t>
      </w:r>
      <w:r w:rsidR="001619CE" w:rsidRPr="008B4A46">
        <w:rPr>
          <w:rStyle w:val="Char7"/>
          <w:rtl/>
        </w:rPr>
        <w:t xml:space="preserve"> </w:t>
      </w:r>
      <w:r w:rsidRPr="008B4A46">
        <w:rPr>
          <w:rStyle w:val="Char7"/>
          <w:rtl/>
        </w:rPr>
        <w:t>وَسَيَصْلَوْنَ سَعِيرًا١٠ يُوصِيكُمُ اللَّهُ فِي أَوْلَادِكُمْ</w:t>
      </w:r>
      <w:r w:rsidR="001619CE" w:rsidRPr="008B4A46">
        <w:rPr>
          <w:rStyle w:val="Char7"/>
          <w:rtl/>
        </w:rPr>
        <w:t xml:space="preserve"> </w:t>
      </w:r>
      <w:r w:rsidRPr="008B4A46">
        <w:rPr>
          <w:rStyle w:val="Char7"/>
          <w:rtl/>
        </w:rPr>
        <w:t>لِلذَّكَرِ مِثْلُ حَظِّ الْأُنْثَيَيْنِ</w:t>
      </w:r>
      <w:r w:rsidR="001619CE" w:rsidRPr="008B4A46">
        <w:rPr>
          <w:rStyle w:val="Char7"/>
          <w:rtl/>
        </w:rPr>
        <w:t xml:space="preserve"> </w:t>
      </w:r>
      <w:r w:rsidRPr="008B4A46">
        <w:rPr>
          <w:rStyle w:val="Char7"/>
          <w:rtl/>
        </w:rPr>
        <w:t>فَإِنْ كُنَّ نِسَاءً فَوْقَ اثْنَتَيْنِ فَلَهُنَّ ثُلُثَا مَا تَرَكَ</w:t>
      </w:r>
      <w:r w:rsidR="001619CE" w:rsidRPr="008B4A46">
        <w:rPr>
          <w:rStyle w:val="Char7"/>
          <w:rtl/>
        </w:rPr>
        <w:t xml:space="preserve"> </w:t>
      </w:r>
      <w:r w:rsidRPr="008B4A46">
        <w:rPr>
          <w:rStyle w:val="Char7"/>
          <w:rtl/>
        </w:rPr>
        <w:t>وَإِنْ كَانَتْ وَاحِدَةً فَلَهَا النِّصْفُ</w:t>
      </w:r>
      <w:r w:rsidR="001619CE" w:rsidRPr="008B4A46">
        <w:rPr>
          <w:rStyle w:val="Char7"/>
          <w:rtl/>
        </w:rPr>
        <w:t xml:space="preserve"> </w:t>
      </w:r>
      <w:r w:rsidRPr="008B4A46">
        <w:rPr>
          <w:rStyle w:val="Char7"/>
          <w:rtl/>
        </w:rPr>
        <w:t>وَلِأَبَوَيْهِ لِكُلِّ وَاحِدٍ مِنْهُمَا السُّدُسُ مِمَّا تَرَكَ إِنْ كَانَ لَهُ وَلَدٌ</w:t>
      </w:r>
      <w:r w:rsidR="001619CE" w:rsidRPr="008B4A46">
        <w:rPr>
          <w:rStyle w:val="Char7"/>
          <w:rtl/>
        </w:rPr>
        <w:t xml:space="preserve"> </w:t>
      </w:r>
      <w:r w:rsidRPr="008B4A46">
        <w:rPr>
          <w:rStyle w:val="Char7"/>
          <w:rtl/>
        </w:rPr>
        <w:t>فَإِنْ لَمْ يَكُنْ لَهُ وَلَدٌ وَوَرِثَهُ أَبَوَاهُ فَلِأُمِّهِ الثُّلُثُ</w:t>
      </w:r>
      <w:r w:rsidR="001619CE" w:rsidRPr="008B4A46">
        <w:rPr>
          <w:rStyle w:val="Char7"/>
          <w:rtl/>
        </w:rPr>
        <w:t xml:space="preserve"> </w:t>
      </w:r>
      <w:r w:rsidRPr="008B4A46">
        <w:rPr>
          <w:rStyle w:val="Char7"/>
          <w:rtl/>
        </w:rPr>
        <w:t>فَإِنْ كَانَ لَهُ إِخْوَةٌ فَلِأُمِّهِ السُّدُسُ</w:t>
      </w:r>
      <w:r w:rsidR="001619CE" w:rsidRPr="008B4A46">
        <w:rPr>
          <w:rStyle w:val="Char7"/>
          <w:rtl/>
        </w:rPr>
        <w:t xml:space="preserve"> </w:t>
      </w:r>
      <w:r w:rsidRPr="008B4A46">
        <w:rPr>
          <w:rStyle w:val="Char7"/>
          <w:rtl/>
        </w:rPr>
        <w:t>مِنْ بَعْدِ وَصِيَّةٍ يُوصِي بِهَا أَوْ دَيْنٍ</w:t>
      </w:r>
      <w:r w:rsidR="001619CE" w:rsidRPr="008B4A46">
        <w:rPr>
          <w:rStyle w:val="Char7"/>
          <w:rtl/>
        </w:rPr>
        <w:t xml:space="preserve"> </w:t>
      </w:r>
      <w:r w:rsidRPr="008B4A46">
        <w:rPr>
          <w:rStyle w:val="Char7"/>
          <w:rtl/>
        </w:rPr>
        <w:t>آبَاؤُكُمْ وَأَبْنَاؤُكُمْ لَا تَدْرُونَ أَيُّهُمْ أَقْرَبُ لَكُمْ نَفْعًا</w:t>
      </w:r>
      <w:r w:rsidR="001619CE" w:rsidRPr="008B4A46">
        <w:rPr>
          <w:rStyle w:val="Char7"/>
          <w:rtl/>
        </w:rPr>
        <w:t xml:space="preserve"> </w:t>
      </w:r>
      <w:r w:rsidRPr="008B4A46">
        <w:rPr>
          <w:rStyle w:val="Char7"/>
          <w:rtl/>
        </w:rPr>
        <w:t>فَرِيضَةً مِنَ اللَّهِ</w:t>
      </w:r>
      <w:r w:rsidR="001619CE" w:rsidRPr="008B4A46">
        <w:rPr>
          <w:rStyle w:val="Char7"/>
          <w:rtl/>
        </w:rPr>
        <w:t xml:space="preserve"> </w:t>
      </w:r>
      <w:r w:rsidRPr="008B4A46">
        <w:rPr>
          <w:rStyle w:val="Char7"/>
          <w:rtl/>
        </w:rPr>
        <w:t>إِنَّ اللَّهَ كَانَ عَلِيمًا حَكِيمًا١١</w:t>
      </w:r>
      <w:r w:rsidRPr="002E1D8B">
        <w:rPr>
          <w:rStyle w:val="Char0"/>
          <w:rFonts w:ascii="Times New Roman" w:hAnsi="Times New Roman" w:cs="Traditional Arabic" w:hint="cs"/>
          <w:rtl/>
        </w:rPr>
        <w:t>﴾</w:t>
      </w:r>
      <w:r w:rsidRPr="008B4A46">
        <w:rPr>
          <w:rStyle w:val="Char"/>
          <w:rtl/>
        </w:rPr>
        <w:t xml:space="preserve"> [النساء: 7-11]</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7</w:t>
      </w:r>
      <w:r>
        <w:rPr>
          <w:rStyle w:val="Char0"/>
          <w:rFonts w:ascii="Traditional Arabic" w:hAnsi="mylotus" w:cs="Traditional Arabic" w:hint="cs"/>
          <w:sz w:val="27"/>
          <w:szCs w:val="27"/>
          <w:rtl/>
        </w:rPr>
        <w:t>﴾</w:t>
      </w:r>
      <w:r w:rsidRPr="00C737A9">
        <w:rPr>
          <w:rStyle w:val="Char0"/>
          <w:rtl/>
        </w:rPr>
        <w:t xml:space="preserve"> مردان از آنچه که پدر و مادر و خو</w:t>
      </w:r>
      <w:r w:rsidRPr="00C737A9">
        <w:rPr>
          <w:rStyle w:val="Char0"/>
          <w:rFonts w:hint="cs"/>
          <w:rtl/>
        </w:rPr>
        <w:t>یشاوندان</w:t>
      </w:r>
      <w:r w:rsidRPr="00C737A9">
        <w:rPr>
          <w:rStyle w:val="Char0"/>
          <w:rtl/>
        </w:rPr>
        <w:t xml:space="preserve"> به م</w:t>
      </w:r>
      <w:r w:rsidRPr="00C737A9">
        <w:rPr>
          <w:rStyle w:val="Char0"/>
          <w:rFonts w:hint="cs"/>
          <w:rtl/>
        </w:rPr>
        <w:t>یراث</w:t>
      </w:r>
      <w:r w:rsidR="001619CE">
        <w:rPr>
          <w:rStyle w:val="Char0"/>
          <w:rtl/>
        </w:rPr>
        <w:t xml:space="preserve"> می‌</w:t>
      </w:r>
      <w:r w:rsidRPr="00C737A9">
        <w:rPr>
          <w:rStyle w:val="Char0"/>
          <w:rtl/>
        </w:rPr>
        <w:t>گذارند سهم دارند، و زنان از آنچه که پدر و مادر و خو</w:t>
      </w:r>
      <w:r w:rsidRPr="00C737A9">
        <w:rPr>
          <w:rStyle w:val="Char0"/>
          <w:rFonts w:hint="cs"/>
          <w:rtl/>
        </w:rPr>
        <w:t>یشاوندان</w:t>
      </w:r>
      <w:r w:rsidRPr="00C737A9">
        <w:rPr>
          <w:rStyle w:val="Char0"/>
          <w:rtl/>
        </w:rPr>
        <w:t xml:space="preserve"> به م</w:t>
      </w:r>
      <w:r w:rsidRPr="00C737A9">
        <w:rPr>
          <w:rStyle w:val="Char0"/>
          <w:rFonts w:hint="cs"/>
          <w:rtl/>
        </w:rPr>
        <w:t>یراث</w:t>
      </w:r>
      <w:r w:rsidR="001619CE">
        <w:rPr>
          <w:rStyle w:val="Char0"/>
          <w:rtl/>
        </w:rPr>
        <w:t xml:space="preserve"> می‌</w:t>
      </w:r>
      <w:r w:rsidRPr="00C737A9">
        <w:rPr>
          <w:rStyle w:val="Char0"/>
          <w:rtl/>
        </w:rPr>
        <w:t xml:space="preserve">گذارند سهم دارند، آن سهم </w:t>
      </w:r>
      <w:r w:rsidRPr="00C737A9">
        <w:rPr>
          <w:rStyle w:val="Char0"/>
          <w:rFonts w:hint="cs"/>
          <w:rtl/>
        </w:rPr>
        <w:t>(</w:t>
      </w:r>
      <w:r w:rsidRPr="00C737A9">
        <w:rPr>
          <w:rStyle w:val="Char0"/>
          <w:rtl/>
        </w:rPr>
        <w:t xml:space="preserve">از اموال متروکه) کم باشد </w:t>
      </w:r>
      <w:r w:rsidRPr="00C737A9">
        <w:rPr>
          <w:rStyle w:val="Char0"/>
          <w:rFonts w:hint="cs"/>
          <w:rtl/>
        </w:rPr>
        <w:t>یا</w:t>
      </w:r>
      <w:r w:rsidRPr="00C737A9">
        <w:rPr>
          <w:rStyle w:val="Char0"/>
          <w:rtl/>
        </w:rPr>
        <w:t xml:space="preserve"> ز</w:t>
      </w:r>
      <w:r w:rsidRPr="00C737A9">
        <w:rPr>
          <w:rStyle w:val="Char0"/>
          <w:rFonts w:hint="cs"/>
          <w:rtl/>
        </w:rPr>
        <w:t>یاد</w:t>
      </w:r>
      <w:r w:rsidRPr="00C737A9">
        <w:rPr>
          <w:rStyle w:val="Char0"/>
          <w:rtl/>
        </w:rPr>
        <w:t xml:space="preserve"> باشد (برا</w:t>
      </w:r>
      <w:r w:rsidRPr="00C737A9">
        <w:rPr>
          <w:rStyle w:val="Char0"/>
          <w:rFonts w:hint="cs"/>
          <w:rtl/>
        </w:rPr>
        <w:t>ی</w:t>
      </w:r>
      <w:r w:rsidRPr="00C737A9">
        <w:rPr>
          <w:rStyle w:val="Char0"/>
          <w:rtl/>
        </w:rPr>
        <w:t xml:space="preserve"> هر</w:t>
      </w:r>
      <w:r w:rsidRPr="00C737A9">
        <w:rPr>
          <w:rStyle w:val="Char0"/>
          <w:rFonts w:hint="cs"/>
          <w:rtl/>
        </w:rPr>
        <w:t>یک</w:t>
      </w:r>
      <w:r w:rsidRPr="00C737A9">
        <w:rPr>
          <w:rStyle w:val="Char0"/>
          <w:rtl/>
        </w:rPr>
        <w:t>) حصه مع</w:t>
      </w:r>
      <w:r w:rsidRPr="00C737A9">
        <w:rPr>
          <w:rStyle w:val="Char0"/>
          <w:rFonts w:hint="cs"/>
          <w:rtl/>
        </w:rPr>
        <w:t>ین</w:t>
      </w:r>
      <w:r w:rsidRPr="00C737A9">
        <w:rPr>
          <w:rStyle w:val="Char0"/>
          <w:rtl/>
        </w:rPr>
        <w:t xml:space="preserve"> مقرر </w:t>
      </w:r>
      <w:r w:rsidRPr="00C737A9">
        <w:rPr>
          <w:rStyle w:val="Char0"/>
          <w:rFonts w:hint="cs"/>
          <w:rtl/>
        </w:rPr>
        <w:t>گردیده</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خو</w:t>
      </w:r>
      <w:r w:rsidRPr="00C737A9">
        <w:rPr>
          <w:rStyle w:val="Char0"/>
          <w:rFonts w:hint="cs"/>
          <w:rtl/>
        </w:rPr>
        <w:t>یشاوندان</w:t>
      </w:r>
      <w:r w:rsidRPr="00C737A9">
        <w:rPr>
          <w:rStyle w:val="Char0"/>
          <w:rtl/>
        </w:rPr>
        <w:t xml:space="preserve"> (که وارث ن</w:t>
      </w:r>
      <w:r w:rsidRPr="00C737A9">
        <w:rPr>
          <w:rStyle w:val="Char0"/>
          <w:rFonts w:hint="cs"/>
          <w:rtl/>
        </w:rPr>
        <w:t>یستند</w:t>
      </w:r>
      <w:r w:rsidRPr="00C737A9">
        <w:rPr>
          <w:rStyle w:val="Char0"/>
          <w:rtl/>
        </w:rPr>
        <w:t xml:space="preserve">) و </w:t>
      </w:r>
      <w:r w:rsidRPr="00C737A9">
        <w:rPr>
          <w:rStyle w:val="Char0"/>
          <w:rFonts w:hint="cs"/>
          <w:rtl/>
        </w:rPr>
        <w:t>یتیمان</w:t>
      </w:r>
      <w:r w:rsidRPr="00C737A9">
        <w:rPr>
          <w:rStyle w:val="Char0"/>
          <w:rtl/>
        </w:rPr>
        <w:t xml:space="preserve"> و ناتوانان در تقس</w:t>
      </w:r>
      <w:r w:rsidRPr="00C737A9">
        <w:rPr>
          <w:rStyle w:val="Char0"/>
          <w:rFonts w:hint="cs"/>
          <w:rtl/>
        </w:rPr>
        <w:t>یم</w:t>
      </w:r>
      <w:r w:rsidRPr="00C737A9">
        <w:rPr>
          <w:rStyle w:val="Char0"/>
          <w:rtl/>
        </w:rPr>
        <w:t xml:space="preserve"> م</w:t>
      </w:r>
      <w:r w:rsidRPr="00C737A9">
        <w:rPr>
          <w:rStyle w:val="Char0"/>
          <w:rFonts w:hint="cs"/>
          <w:rtl/>
        </w:rPr>
        <w:t>یراث</w:t>
      </w:r>
      <w:r w:rsidRPr="00C737A9">
        <w:rPr>
          <w:rStyle w:val="Char0"/>
          <w:rtl/>
        </w:rPr>
        <w:t xml:space="preserve"> حاضر شوند، پس به آنها چ</w:t>
      </w:r>
      <w:r w:rsidRPr="00C737A9">
        <w:rPr>
          <w:rStyle w:val="Char0"/>
          <w:rFonts w:hint="cs"/>
          <w:rtl/>
        </w:rPr>
        <w:t>یزی</w:t>
      </w:r>
      <w:r w:rsidRPr="00C737A9">
        <w:rPr>
          <w:rStyle w:val="Char0"/>
          <w:rtl/>
        </w:rPr>
        <w:t xml:space="preserve"> از آن (مال به طور بخشش</w:t>
      </w:r>
      <w:r w:rsidRPr="00C737A9">
        <w:rPr>
          <w:rStyle w:val="Char0"/>
          <w:rFonts w:hint="cs"/>
          <w:rtl/>
        </w:rPr>
        <w:t>)</w:t>
      </w:r>
      <w:r w:rsidRPr="00C737A9">
        <w:rPr>
          <w:rStyle w:val="Char0"/>
          <w:rtl/>
        </w:rPr>
        <w:t xml:space="preserve"> بده</w:t>
      </w:r>
      <w:r w:rsidRPr="00C737A9">
        <w:rPr>
          <w:rStyle w:val="Char0"/>
          <w:rFonts w:hint="cs"/>
          <w:rtl/>
        </w:rPr>
        <w:t>ید،</w:t>
      </w:r>
      <w:r w:rsidRPr="00C737A9">
        <w:rPr>
          <w:rStyle w:val="Char0"/>
          <w:rtl/>
        </w:rPr>
        <w:t xml:space="preserve"> و با آنها سخن ن</w:t>
      </w:r>
      <w:r w:rsidRPr="00C737A9">
        <w:rPr>
          <w:rStyle w:val="Char0"/>
          <w:rFonts w:hint="cs"/>
          <w:rtl/>
        </w:rPr>
        <w:t>یک</w:t>
      </w:r>
      <w:r w:rsidRPr="00C737A9">
        <w:rPr>
          <w:rStyle w:val="Char0"/>
          <w:rtl/>
        </w:rPr>
        <w:t xml:space="preserve"> و شا</w:t>
      </w:r>
      <w:r w:rsidRPr="00C737A9">
        <w:rPr>
          <w:rStyle w:val="Char0"/>
          <w:rFonts w:hint="cs"/>
          <w:rtl/>
        </w:rPr>
        <w:t>یسته</w:t>
      </w:r>
      <w:r w:rsidRPr="00C737A9">
        <w:rPr>
          <w:rStyle w:val="Char0"/>
          <w:rtl/>
        </w:rPr>
        <w:t xml:space="preserve"> بگو</w:t>
      </w:r>
      <w:r w:rsidRPr="00C737A9">
        <w:rPr>
          <w:rStyle w:val="Char0"/>
          <w:rFonts w:hint="cs"/>
          <w:rtl/>
        </w:rPr>
        <w:t>یید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اگر اولاد ضع</w:t>
      </w:r>
      <w:r w:rsidRPr="00C737A9">
        <w:rPr>
          <w:rStyle w:val="Char0"/>
          <w:rFonts w:hint="cs"/>
          <w:rtl/>
        </w:rPr>
        <w:t>یف</w:t>
      </w:r>
      <w:r w:rsidRPr="00C737A9">
        <w:rPr>
          <w:rStyle w:val="Char0"/>
          <w:rtl/>
        </w:rPr>
        <w:t xml:space="preserve"> از خود بجا بگذارند و بر (آ</w:t>
      </w:r>
      <w:r w:rsidRPr="00C737A9">
        <w:rPr>
          <w:rStyle w:val="Char0"/>
          <w:rFonts w:hint="cs"/>
          <w:rtl/>
        </w:rPr>
        <w:t>ینده</w:t>
      </w:r>
      <w:r w:rsidRPr="00C737A9">
        <w:rPr>
          <w:rStyle w:val="Char0"/>
          <w:rtl/>
        </w:rPr>
        <w:t xml:space="preserve">) آنها ترس دارند (که </w:t>
      </w:r>
      <w:r w:rsidRPr="00C737A9">
        <w:rPr>
          <w:rStyle w:val="Char0"/>
          <w:rFonts w:hint="cs"/>
          <w:rtl/>
        </w:rPr>
        <w:t>ضائع</w:t>
      </w:r>
      <w:r w:rsidRPr="00C737A9">
        <w:rPr>
          <w:rStyle w:val="Char0"/>
          <w:rtl/>
        </w:rPr>
        <w:t xml:space="preserve"> نشوند) با</w:t>
      </w:r>
      <w:r w:rsidRPr="00C737A9">
        <w:rPr>
          <w:rStyle w:val="Char0"/>
          <w:rFonts w:hint="cs"/>
          <w:rtl/>
        </w:rPr>
        <w:t>ید</w:t>
      </w:r>
      <w:r w:rsidRPr="00C737A9">
        <w:rPr>
          <w:rStyle w:val="Char0"/>
          <w:rtl/>
        </w:rPr>
        <w:t xml:space="preserve"> از الله بترسند، پس با</w:t>
      </w:r>
      <w:r w:rsidRPr="00C737A9">
        <w:rPr>
          <w:rStyle w:val="Char0"/>
          <w:rFonts w:hint="cs"/>
          <w:rtl/>
        </w:rPr>
        <w:t>ید</w:t>
      </w:r>
      <w:r w:rsidRPr="00C737A9">
        <w:rPr>
          <w:rStyle w:val="Char0"/>
          <w:rtl/>
        </w:rPr>
        <w:t xml:space="preserve"> (در وص</w:t>
      </w:r>
      <w:r w:rsidRPr="00C737A9">
        <w:rPr>
          <w:rStyle w:val="Char0"/>
          <w:rFonts w:hint="cs"/>
          <w:rtl/>
        </w:rPr>
        <w:t>یت</w:t>
      </w:r>
      <w:r w:rsidRPr="00C737A9">
        <w:rPr>
          <w:rStyle w:val="Char0"/>
          <w:rtl/>
        </w:rPr>
        <w:t>) از الله بترسند و با</w:t>
      </w:r>
      <w:r w:rsidRPr="00C737A9">
        <w:rPr>
          <w:rStyle w:val="Char0"/>
          <w:rFonts w:hint="cs"/>
          <w:rtl/>
        </w:rPr>
        <w:t>ید</w:t>
      </w:r>
      <w:r w:rsidRPr="00C737A9">
        <w:rPr>
          <w:rStyle w:val="Char0"/>
          <w:rtl/>
        </w:rPr>
        <w:t xml:space="preserve"> سخن محکم و درست بگو</w:t>
      </w:r>
      <w:r w:rsidRPr="00C737A9">
        <w:rPr>
          <w:rStyle w:val="Char0"/>
          <w:rFonts w:hint="cs"/>
          <w:rtl/>
        </w:rPr>
        <w:t>یند</w:t>
      </w:r>
      <w:r w:rsidRPr="00C737A9">
        <w:rPr>
          <w:rStyle w:val="Char0"/>
          <w:rtl/>
        </w:rPr>
        <w:t xml:space="preserve"> </w:t>
      </w:r>
      <w:r w:rsidR="00EB39BB">
        <w:rPr>
          <w:rStyle w:val="Char0"/>
          <w:rFonts w:hint="cs"/>
          <w:rtl/>
        </w:rPr>
        <w:t>(</w:t>
      </w:r>
      <w:r w:rsidRPr="00C737A9">
        <w:rPr>
          <w:rStyle w:val="Char0"/>
          <w:rtl/>
        </w:rPr>
        <w:t xml:space="preserve">که مخالف با عدل و حق نباشد). و </w:t>
      </w:r>
      <w:r>
        <w:rPr>
          <w:rStyle w:val="Char0"/>
          <w:rFonts w:ascii="Traditional Arabic" w:hAnsi="mylotus" w:cs="Traditional Arabic" w:hint="cs"/>
          <w:sz w:val="27"/>
          <w:szCs w:val="27"/>
          <w:rtl/>
          <w:lang w:bidi="fa-IR"/>
        </w:rPr>
        <w:t>﴿</w:t>
      </w:r>
      <w:r w:rsidRPr="00C737A9">
        <w:rPr>
          <w:rStyle w:val="Char0"/>
          <w:rFonts w:hint="cs"/>
          <w:rtl/>
        </w:rPr>
        <w:t>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يقينا آنان</w:t>
      </w:r>
      <w:r w:rsidRPr="00C737A9">
        <w:rPr>
          <w:rStyle w:val="Char0"/>
          <w:rFonts w:hint="cs"/>
          <w:rtl/>
        </w:rPr>
        <w:t>ی</w:t>
      </w:r>
      <w:r w:rsidRPr="00C737A9">
        <w:rPr>
          <w:rStyle w:val="Char0"/>
          <w:rtl/>
        </w:rPr>
        <w:t xml:space="preserve"> که</w:t>
      </w:r>
      <w:r w:rsidR="003F311F">
        <w:rPr>
          <w:rStyle w:val="Char0"/>
          <w:rtl/>
        </w:rPr>
        <w:t xml:space="preserve"> مال‌های </w:t>
      </w:r>
      <w:r w:rsidRPr="00C737A9">
        <w:rPr>
          <w:rStyle w:val="Char0"/>
          <w:rtl/>
        </w:rPr>
        <w:t>(چنين) يتيمان (ضع</w:t>
      </w:r>
      <w:r w:rsidRPr="00C737A9">
        <w:rPr>
          <w:rStyle w:val="Char0"/>
          <w:rFonts w:hint="cs"/>
          <w:rtl/>
        </w:rPr>
        <w:t>یف</w:t>
      </w:r>
      <w:r w:rsidRPr="00C737A9">
        <w:rPr>
          <w:rStyle w:val="Char0"/>
          <w:rtl/>
        </w:rPr>
        <w:t xml:space="preserve"> ) را به ظلم</w:t>
      </w:r>
      <w:r w:rsidR="001619CE">
        <w:rPr>
          <w:rStyle w:val="Char0"/>
          <w:rtl/>
        </w:rPr>
        <w:t xml:space="preserve"> می‌</w:t>
      </w:r>
      <w:r w:rsidRPr="00C737A9">
        <w:rPr>
          <w:rStyle w:val="Char0"/>
          <w:rtl/>
        </w:rPr>
        <w:t>خورند،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در شکم</w:t>
      </w:r>
      <w:r w:rsidR="001619CE">
        <w:rPr>
          <w:rStyle w:val="Char0"/>
          <w:rtl/>
        </w:rPr>
        <w:t xml:space="preserve">‌های </w:t>
      </w:r>
      <w:r w:rsidRPr="00C737A9">
        <w:rPr>
          <w:rStyle w:val="Char0"/>
          <w:rtl/>
        </w:rPr>
        <w:t>خود آتش را</w:t>
      </w:r>
      <w:r w:rsidR="001619CE">
        <w:rPr>
          <w:rStyle w:val="Char0"/>
          <w:rtl/>
        </w:rPr>
        <w:t xml:space="preserve"> می‌</w:t>
      </w:r>
      <w:r w:rsidRPr="00C737A9">
        <w:rPr>
          <w:rStyle w:val="Char0"/>
          <w:rtl/>
        </w:rPr>
        <w:t xml:space="preserve">خورند، و زود است که در آتش شعله ور داخل شوند. </w:t>
      </w:r>
      <w:r>
        <w:rPr>
          <w:rStyle w:val="Char0"/>
          <w:rFonts w:ascii="Traditional Arabic" w:hAnsi="mylotus" w:cs="Traditional Arabic" w:hint="cs"/>
          <w:sz w:val="27"/>
          <w:szCs w:val="27"/>
          <w:rtl/>
          <w:lang w:bidi="fa-IR"/>
        </w:rPr>
        <w:t>﴿</w:t>
      </w:r>
      <w:r w:rsidRPr="00C737A9">
        <w:rPr>
          <w:rStyle w:val="Char0"/>
          <w:rFonts w:hint="cs"/>
          <w:rtl/>
        </w:rPr>
        <w:t>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(چون رعا</w:t>
      </w:r>
      <w:r w:rsidRPr="00C737A9">
        <w:rPr>
          <w:rStyle w:val="Char0"/>
          <w:rFonts w:hint="cs"/>
          <w:rtl/>
        </w:rPr>
        <w:t>یت</w:t>
      </w:r>
      <w:r w:rsidRPr="00C737A9">
        <w:rPr>
          <w:rStyle w:val="Char0"/>
          <w:rtl/>
        </w:rPr>
        <w:t xml:space="preserve"> اولاد ضرور</w:t>
      </w:r>
      <w:r w:rsidRPr="00C737A9">
        <w:rPr>
          <w:rStyle w:val="Char0"/>
          <w:rFonts w:hint="cs"/>
          <w:rtl/>
        </w:rPr>
        <w:t>ی</w:t>
      </w:r>
      <w:r w:rsidRPr="00C737A9">
        <w:rPr>
          <w:rStyle w:val="Char0"/>
          <w:rtl/>
        </w:rPr>
        <w:t xml:space="preserve"> است لذا) الله شما را دربار</w:t>
      </w:r>
      <w:r w:rsidRPr="00C737A9">
        <w:rPr>
          <w:rStyle w:val="Char0"/>
          <w:rFonts w:hint="cs"/>
          <w:rtl/>
        </w:rPr>
        <w:t>ۀ</w:t>
      </w:r>
      <w:r w:rsidRPr="00C737A9">
        <w:rPr>
          <w:rStyle w:val="Char0"/>
          <w:rtl/>
        </w:rPr>
        <w:t xml:space="preserve"> اولاد تان سفارش</w:t>
      </w:r>
      <w:r w:rsidR="001619CE">
        <w:rPr>
          <w:rStyle w:val="Char0"/>
          <w:rtl/>
        </w:rPr>
        <w:t xml:space="preserve"> می‌</w:t>
      </w:r>
      <w:r w:rsidRPr="00C737A9">
        <w:rPr>
          <w:rStyle w:val="Char0"/>
          <w:rtl/>
        </w:rPr>
        <w:t>کند که دارا</w:t>
      </w:r>
      <w:r w:rsidRPr="00C737A9">
        <w:rPr>
          <w:rStyle w:val="Char0"/>
          <w:rFonts w:hint="cs"/>
          <w:rtl/>
        </w:rPr>
        <w:t>یی</w:t>
      </w:r>
      <w:r w:rsidRPr="00C737A9">
        <w:rPr>
          <w:rStyle w:val="Char0"/>
          <w:rtl/>
        </w:rPr>
        <w:t xml:space="preserve"> خود را برباد نکرده و آنها را فق</w:t>
      </w:r>
      <w:r w:rsidRPr="00C737A9">
        <w:rPr>
          <w:rStyle w:val="Char0"/>
          <w:rFonts w:hint="cs"/>
          <w:rtl/>
        </w:rPr>
        <w:t>یر</w:t>
      </w:r>
      <w:r w:rsidRPr="00C737A9">
        <w:rPr>
          <w:rStyle w:val="Char0"/>
          <w:rtl/>
        </w:rPr>
        <w:t xml:space="preserve"> نگذار</w:t>
      </w:r>
      <w:r w:rsidRPr="00C737A9">
        <w:rPr>
          <w:rStyle w:val="Char0"/>
          <w:rFonts w:hint="cs"/>
          <w:rtl/>
        </w:rPr>
        <w:t>ید</w:t>
      </w:r>
      <w:r w:rsidRPr="00C737A9">
        <w:rPr>
          <w:rStyle w:val="Char0"/>
          <w:rtl/>
        </w:rPr>
        <w:t>. و در وقت تقس</w:t>
      </w:r>
      <w:r w:rsidRPr="00C737A9">
        <w:rPr>
          <w:rStyle w:val="Char0"/>
          <w:rFonts w:hint="cs"/>
          <w:rtl/>
        </w:rPr>
        <w:t>یم</w:t>
      </w:r>
      <w:r w:rsidRPr="00C737A9">
        <w:rPr>
          <w:rStyle w:val="Char0"/>
          <w:rtl/>
        </w:rPr>
        <w:t xml:space="preserve"> برا</w:t>
      </w:r>
      <w:r w:rsidRPr="00C737A9">
        <w:rPr>
          <w:rStyle w:val="Char0"/>
          <w:rFonts w:hint="cs"/>
          <w:rtl/>
        </w:rPr>
        <w:t>ی</w:t>
      </w:r>
      <w:r w:rsidRPr="00C737A9">
        <w:rPr>
          <w:rStyle w:val="Char0"/>
          <w:rtl/>
        </w:rPr>
        <w:t xml:space="preserve"> پسر مانند دو سهم دختر است، پس اگر وارثان زن باشند و اضافه از دو نفر باشند، پس </w:t>
      </w:r>
      <w:r w:rsidRPr="00C737A9">
        <w:rPr>
          <w:rStyle w:val="Char0"/>
          <w:rFonts w:hint="cs"/>
          <w:rtl/>
        </w:rPr>
        <w:t>برای</w:t>
      </w:r>
      <w:r w:rsidRPr="00C737A9">
        <w:rPr>
          <w:rStyle w:val="Char0"/>
          <w:rtl/>
        </w:rPr>
        <w:t xml:space="preserve"> آنها (از جمله سه حصه ترکه)، دو حصه سهم</w:t>
      </w:r>
      <w:r w:rsidR="001619CE">
        <w:rPr>
          <w:rStyle w:val="Char0"/>
          <w:rtl/>
        </w:rPr>
        <w:t xml:space="preserve"> می‌</w:t>
      </w:r>
      <w:r w:rsidRPr="00C737A9">
        <w:rPr>
          <w:rStyle w:val="Char0"/>
          <w:rtl/>
        </w:rPr>
        <w:t xml:space="preserve">رسد، و اگر </w:t>
      </w:r>
      <w:r w:rsidRPr="00C737A9">
        <w:rPr>
          <w:rStyle w:val="Char0"/>
          <w:rFonts w:hint="cs"/>
          <w:rtl/>
        </w:rPr>
        <w:t>یکی</w:t>
      </w:r>
      <w:r w:rsidRPr="00C737A9">
        <w:rPr>
          <w:rStyle w:val="Char0"/>
          <w:rtl/>
        </w:rPr>
        <w:t xml:space="preserve"> باشد، پس نصف ترکه از اوست، و برا</w:t>
      </w:r>
      <w:r w:rsidRPr="00C737A9">
        <w:rPr>
          <w:rStyle w:val="Char0"/>
          <w:rFonts w:hint="cs"/>
          <w:rtl/>
        </w:rPr>
        <w:t>ی</w:t>
      </w:r>
      <w:r w:rsidRPr="00C737A9">
        <w:rPr>
          <w:rStyle w:val="Char0"/>
          <w:rtl/>
        </w:rPr>
        <w:t xml:space="preserve"> هر</w:t>
      </w:r>
      <w:r w:rsidRPr="00C737A9">
        <w:rPr>
          <w:rStyle w:val="Char0"/>
          <w:rFonts w:hint="cs"/>
          <w:rtl/>
        </w:rPr>
        <w:t>یک</w:t>
      </w:r>
      <w:r w:rsidRPr="00C737A9">
        <w:rPr>
          <w:rStyle w:val="Char0"/>
          <w:rtl/>
        </w:rPr>
        <w:t xml:space="preserve"> از پدر و مادر م</w:t>
      </w:r>
      <w:r w:rsidRPr="00C737A9">
        <w:rPr>
          <w:rStyle w:val="Char0"/>
          <w:rFonts w:hint="cs"/>
          <w:rtl/>
        </w:rPr>
        <w:t>یت،</w:t>
      </w:r>
      <w:r w:rsidRPr="00C737A9">
        <w:rPr>
          <w:rStyle w:val="Char0"/>
          <w:rtl/>
        </w:rPr>
        <w:t xml:space="preserve"> </w:t>
      </w:r>
      <w:r w:rsidRPr="00C737A9">
        <w:rPr>
          <w:rStyle w:val="Char0"/>
          <w:rFonts w:hint="cs"/>
          <w:rtl/>
        </w:rPr>
        <w:t>یک</w:t>
      </w:r>
      <w:r w:rsidRPr="00C737A9">
        <w:rPr>
          <w:rStyle w:val="Char0"/>
          <w:rtl/>
        </w:rPr>
        <w:t xml:space="preserve"> ششم ترکه است اگر از م</w:t>
      </w:r>
      <w:r w:rsidRPr="00C737A9">
        <w:rPr>
          <w:rStyle w:val="Char0"/>
          <w:rFonts w:hint="cs"/>
          <w:rtl/>
        </w:rPr>
        <w:t>یت</w:t>
      </w:r>
      <w:r w:rsidRPr="00C737A9">
        <w:rPr>
          <w:rStyle w:val="Char0"/>
          <w:rtl/>
        </w:rPr>
        <w:t xml:space="preserve"> فرزند</w:t>
      </w:r>
      <w:r w:rsidRPr="00C737A9">
        <w:rPr>
          <w:rStyle w:val="Char0"/>
          <w:rFonts w:hint="cs"/>
          <w:rtl/>
        </w:rPr>
        <w:t>ی</w:t>
      </w:r>
      <w:r w:rsidRPr="00C737A9">
        <w:rPr>
          <w:rStyle w:val="Char0"/>
          <w:rtl/>
        </w:rPr>
        <w:t xml:space="preserve"> باشد، و اگر از م</w:t>
      </w:r>
      <w:r w:rsidRPr="00C737A9">
        <w:rPr>
          <w:rStyle w:val="Char0"/>
          <w:rFonts w:hint="cs"/>
          <w:rtl/>
        </w:rPr>
        <w:t>یت</w:t>
      </w:r>
      <w:r w:rsidRPr="00C737A9">
        <w:rPr>
          <w:rStyle w:val="Char0"/>
          <w:rtl/>
        </w:rPr>
        <w:t xml:space="preserve"> فرزند</w:t>
      </w:r>
      <w:r w:rsidRPr="00C737A9">
        <w:rPr>
          <w:rStyle w:val="Char0"/>
          <w:rFonts w:hint="cs"/>
          <w:rtl/>
        </w:rPr>
        <w:t>ی</w:t>
      </w:r>
      <w:r w:rsidRPr="00C737A9">
        <w:rPr>
          <w:rStyle w:val="Char0"/>
          <w:rtl/>
        </w:rPr>
        <w:t xml:space="preserve"> نباشد و پدر و مادر او وارث او گردند، پس برا</w:t>
      </w:r>
      <w:r w:rsidRPr="00C737A9">
        <w:rPr>
          <w:rStyle w:val="Char0"/>
          <w:rFonts w:hint="cs"/>
          <w:rtl/>
        </w:rPr>
        <w:t>ی</w:t>
      </w:r>
      <w:r w:rsidRPr="00C737A9">
        <w:rPr>
          <w:rStyle w:val="Char0"/>
          <w:rtl/>
        </w:rPr>
        <w:t xml:space="preserve"> </w:t>
      </w:r>
      <w:r w:rsidRPr="00C737A9">
        <w:rPr>
          <w:rStyle w:val="Char0"/>
          <w:rtl/>
        </w:rPr>
        <w:lastRenderedPageBreak/>
        <w:t xml:space="preserve">مادر </w:t>
      </w:r>
      <w:r w:rsidRPr="00C737A9">
        <w:rPr>
          <w:rStyle w:val="Char0"/>
          <w:rFonts w:hint="cs"/>
          <w:rtl/>
        </w:rPr>
        <w:t>یک</w:t>
      </w:r>
      <w:r w:rsidRPr="00C737A9">
        <w:rPr>
          <w:rStyle w:val="Char0"/>
          <w:rtl/>
        </w:rPr>
        <w:t xml:space="preserve"> سوم است (و باق</w:t>
      </w:r>
      <w:r w:rsidRPr="00C737A9">
        <w:rPr>
          <w:rStyle w:val="Char0"/>
          <w:rFonts w:hint="cs"/>
          <w:rtl/>
        </w:rPr>
        <w:t>ی</w:t>
      </w:r>
      <w:r w:rsidRPr="00C737A9">
        <w:rPr>
          <w:rStyle w:val="Char0"/>
          <w:rtl/>
        </w:rPr>
        <w:t xml:space="preserve"> از پدر است</w:t>
      </w:r>
      <w:r w:rsidRPr="00C737A9">
        <w:rPr>
          <w:rStyle w:val="Char0"/>
          <w:rFonts w:hint="cs"/>
          <w:rtl/>
        </w:rPr>
        <w:t>)</w:t>
      </w:r>
      <w:r w:rsidRPr="00C737A9">
        <w:rPr>
          <w:rStyle w:val="Char0"/>
          <w:rtl/>
        </w:rPr>
        <w:t xml:space="preserve"> و اگر از م</w:t>
      </w:r>
      <w:r w:rsidRPr="00C737A9">
        <w:rPr>
          <w:rStyle w:val="Char0"/>
          <w:rFonts w:hint="cs"/>
          <w:rtl/>
        </w:rPr>
        <w:t>یت</w:t>
      </w:r>
      <w:r w:rsidRPr="00C737A9">
        <w:rPr>
          <w:rStyle w:val="Char0"/>
          <w:rtl/>
        </w:rPr>
        <w:t xml:space="preserve"> برادران</w:t>
      </w:r>
      <w:r w:rsidRPr="00C737A9">
        <w:rPr>
          <w:rStyle w:val="Char0"/>
          <w:rFonts w:hint="cs"/>
          <w:rtl/>
        </w:rPr>
        <w:t>ی</w:t>
      </w:r>
      <w:r w:rsidRPr="00C737A9">
        <w:rPr>
          <w:rStyle w:val="Char0"/>
          <w:rtl/>
        </w:rPr>
        <w:t xml:space="preserve"> مانده باشد، پس مادر او </w:t>
      </w:r>
      <w:r w:rsidRPr="00C737A9">
        <w:rPr>
          <w:rStyle w:val="Char0"/>
          <w:rFonts w:hint="cs"/>
          <w:rtl/>
        </w:rPr>
        <w:t>یک</w:t>
      </w:r>
      <w:r w:rsidRPr="00C737A9">
        <w:rPr>
          <w:rStyle w:val="Char0"/>
          <w:rtl/>
        </w:rPr>
        <w:t xml:space="preserve"> ششم ترکه را</w:t>
      </w:r>
      <w:r w:rsidR="001619CE">
        <w:rPr>
          <w:rStyle w:val="Char0"/>
          <w:rtl/>
        </w:rPr>
        <w:t xml:space="preserve"> می‌</w:t>
      </w:r>
      <w:r w:rsidRPr="00C737A9">
        <w:rPr>
          <w:rStyle w:val="Char0"/>
          <w:rtl/>
        </w:rPr>
        <w:t xml:space="preserve">برد، البته </w:t>
      </w:r>
      <w:r w:rsidRPr="00C737A9">
        <w:rPr>
          <w:rStyle w:val="Char0"/>
          <w:rFonts w:hint="cs"/>
          <w:rtl/>
        </w:rPr>
        <w:t>(</w:t>
      </w:r>
      <w:r w:rsidRPr="00C737A9">
        <w:rPr>
          <w:rStyle w:val="Char0"/>
          <w:rtl/>
        </w:rPr>
        <w:t>تقس</w:t>
      </w:r>
      <w:r w:rsidRPr="00C737A9">
        <w:rPr>
          <w:rStyle w:val="Char0"/>
          <w:rFonts w:hint="cs"/>
          <w:rtl/>
        </w:rPr>
        <w:t>یم</w:t>
      </w:r>
      <w:r w:rsidRPr="00C737A9">
        <w:rPr>
          <w:rStyle w:val="Char0"/>
          <w:rtl/>
        </w:rPr>
        <w:t xml:space="preserve"> م</w:t>
      </w:r>
      <w:r w:rsidRPr="00C737A9">
        <w:rPr>
          <w:rStyle w:val="Char0"/>
          <w:rFonts w:hint="cs"/>
          <w:rtl/>
        </w:rPr>
        <w:t>یراث</w:t>
      </w:r>
      <w:r w:rsidRPr="00C737A9">
        <w:rPr>
          <w:rStyle w:val="Char0"/>
          <w:rtl/>
        </w:rPr>
        <w:t>) بعد از تنفيذ وص</w:t>
      </w:r>
      <w:r w:rsidRPr="00C737A9">
        <w:rPr>
          <w:rStyle w:val="Char0"/>
          <w:rFonts w:hint="cs"/>
          <w:rtl/>
        </w:rPr>
        <w:t>یتی</w:t>
      </w:r>
      <w:r w:rsidRPr="00C737A9">
        <w:rPr>
          <w:rStyle w:val="Char0"/>
          <w:rtl/>
        </w:rPr>
        <w:t xml:space="preserve"> است که م</w:t>
      </w:r>
      <w:r w:rsidRPr="00C737A9">
        <w:rPr>
          <w:rStyle w:val="Char0"/>
          <w:rFonts w:hint="cs"/>
          <w:rtl/>
        </w:rPr>
        <w:t>یت</w:t>
      </w:r>
      <w:r w:rsidRPr="00C737A9">
        <w:rPr>
          <w:rStyle w:val="Char0"/>
          <w:rtl/>
        </w:rPr>
        <w:t xml:space="preserve"> به آن وص</w:t>
      </w:r>
      <w:r w:rsidRPr="00C737A9">
        <w:rPr>
          <w:rStyle w:val="Char0"/>
          <w:rFonts w:hint="cs"/>
          <w:rtl/>
        </w:rPr>
        <w:t>یت</w:t>
      </w:r>
      <w:r w:rsidRPr="00C737A9">
        <w:rPr>
          <w:rStyle w:val="Char0"/>
          <w:rtl/>
        </w:rPr>
        <w:t xml:space="preserve"> کرده است </w:t>
      </w:r>
      <w:r w:rsidRPr="00C737A9">
        <w:rPr>
          <w:rStyle w:val="Char0"/>
          <w:rFonts w:hint="cs"/>
          <w:rtl/>
        </w:rPr>
        <w:t>یا</w:t>
      </w:r>
      <w:r w:rsidRPr="00C737A9">
        <w:rPr>
          <w:rStyle w:val="Char0"/>
          <w:rtl/>
        </w:rPr>
        <w:t xml:space="preserve"> بعد از ادا</w:t>
      </w:r>
      <w:r w:rsidRPr="00C737A9">
        <w:rPr>
          <w:rStyle w:val="Char0"/>
          <w:rFonts w:hint="cs"/>
          <w:rtl/>
        </w:rPr>
        <w:t>ی</w:t>
      </w:r>
      <w:r w:rsidRPr="00C737A9">
        <w:rPr>
          <w:rStyle w:val="Char0"/>
          <w:rtl/>
        </w:rPr>
        <w:t xml:space="preserve"> د</w:t>
      </w:r>
      <w:r w:rsidRPr="00C737A9">
        <w:rPr>
          <w:rStyle w:val="Char0"/>
          <w:rFonts w:hint="cs"/>
          <w:rtl/>
        </w:rPr>
        <w:t>ین</w:t>
      </w:r>
      <w:r w:rsidRPr="00C737A9">
        <w:rPr>
          <w:rStyle w:val="Char0"/>
          <w:rtl/>
        </w:rPr>
        <w:t xml:space="preserve"> است (اگر م</w:t>
      </w:r>
      <w:r w:rsidRPr="00C737A9">
        <w:rPr>
          <w:rStyle w:val="Char0"/>
          <w:rFonts w:hint="cs"/>
          <w:rtl/>
        </w:rPr>
        <w:t>یت</w:t>
      </w:r>
      <w:r w:rsidRPr="00C737A9">
        <w:rPr>
          <w:rStyle w:val="Char0"/>
          <w:rtl/>
        </w:rPr>
        <w:t xml:space="preserve"> د</w:t>
      </w:r>
      <w:r w:rsidRPr="00C737A9">
        <w:rPr>
          <w:rStyle w:val="Char0"/>
          <w:rFonts w:hint="cs"/>
          <w:rtl/>
        </w:rPr>
        <w:t>یندار</w:t>
      </w:r>
      <w:r w:rsidRPr="00C737A9">
        <w:rPr>
          <w:rStyle w:val="Char0"/>
          <w:rtl/>
        </w:rPr>
        <w:t xml:space="preserve"> باشد</w:t>
      </w:r>
      <w:r w:rsidRPr="00C737A9">
        <w:rPr>
          <w:rStyle w:val="Char0"/>
          <w:rFonts w:hint="cs"/>
          <w:rtl/>
        </w:rPr>
        <w:t>)</w:t>
      </w:r>
      <w:r w:rsidRPr="00C737A9">
        <w:rPr>
          <w:rStyle w:val="Char0"/>
          <w:rtl/>
        </w:rPr>
        <w:t xml:space="preserve"> و شما</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که پدران و پسرانتان کدام </w:t>
      </w:r>
      <w:r w:rsidRPr="00C737A9">
        <w:rPr>
          <w:rStyle w:val="Char0"/>
          <w:rFonts w:hint="cs"/>
          <w:rtl/>
        </w:rPr>
        <w:t>یکی</w:t>
      </w:r>
      <w:r w:rsidRPr="00C737A9">
        <w:rPr>
          <w:rStyle w:val="Char0"/>
          <w:rtl/>
        </w:rPr>
        <w:t xml:space="preserve"> از آنها برا</w:t>
      </w:r>
      <w:r w:rsidRPr="00C737A9">
        <w:rPr>
          <w:rStyle w:val="Char0"/>
          <w:rFonts w:hint="cs"/>
          <w:rtl/>
        </w:rPr>
        <w:t>ی</w:t>
      </w:r>
      <w:r w:rsidRPr="00C737A9">
        <w:rPr>
          <w:rStyle w:val="Char0"/>
          <w:rtl/>
        </w:rPr>
        <w:t xml:space="preserve"> تان سودمن</w:t>
      </w:r>
      <w:r w:rsidRPr="00C737A9">
        <w:rPr>
          <w:rStyle w:val="Char0"/>
          <w:rFonts w:hint="cs"/>
          <w:rtl/>
        </w:rPr>
        <w:t>د</w:t>
      </w:r>
      <w:r w:rsidRPr="00C737A9">
        <w:rPr>
          <w:rStyle w:val="Char0"/>
          <w:rtl/>
        </w:rPr>
        <w:t>ت</w:t>
      </w:r>
      <w:r w:rsidRPr="00C737A9">
        <w:rPr>
          <w:rStyle w:val="Char0"/>
          <w:rFonts w:hint="cs"/>
          <w:rtl/>
        </w:rPr>
        <w:t>ر</w:t>
      </w:r>
      <w:r w:rsidRPr="00C737A9">
        <w:rPr>
          <w:rStyle w:val="Char0"/>
          <w:rtl/>
        </w:rPr>
        <w:t xml:space="preserve"> است، </w:t>
      </w:r>
      <w:r w:rsidRPr="00C737A9">
        <w:rPr>
          <w:rStyle w:val="Char0"/>
          <w:rFonts w:hint="cs"/>
          <w:rtl/>
        </w:rPr>
        <w:t>(</w:t>
      </w:r>
      <w:r w:rsidRPr="00C737A9">
        <w:rPr>
          <w:rStyle w:val="Char0"/>
          <w:rtl/>
        </w:rPr>
        <w:t>ا</w:t>
      </w:r>
      <w:r w:rsidRPr="00C737A9">
        <w:rPr>
          <w:rStyle w:val="Char0"/>
          <w:rFonts w:hint="cs"/>
          <w:rtl/>
        </w:rPr>
        <w:t>ین</w:t>
      </w:r>
      <w:r w:rsidRPr="00C737A9">
        <w:rPr>
          <w:rStyle w:val="Char0"/>
          <w:rtl/>
        </w:rPr>
        <w:t xml:space="preserve"> احکام) از طرف الله مقرر شده است؛ </w:t>
      </w:r>
      <w:r w:rsidRPr="00C737A9">
        <w:rPr>
          <w:rStyle w:val="Char0"/>
          <w:rFonts w:hint="cs"/>
          <w:rtl/>
        </w:rPr>
        <w:t>یقینا</w:t>
      </w:r>
      <w:r w:rsidRPr="00C737A9">
        <w:rPr>
          <w:rStyle w:val="Char0"/>
          <w:rtl/>
        </w:rPr>
        <w:t xml:space="preserve"> الله (به احوال ورثه) دانا و حک</w:t>
      </w:r>
      <w:r w:rsidRPr="00C737A9">
        <w:rPr>
          <w:rStyle w:val="Char0"/>
          <w:rFonts w:hint="cs"/>
          <w:rtl/>
        </w:rPr>
        <w:t>یم</w:t>
      </w:r>
      <w:r w:rsidRPr="00C737A9">
        <w:rPr>
          <w:rStyle w:val="Char0"/>
          <w:rtl/>
        </w:rPr>
        <w:t xml:space="preserve"> </w:t>
      </w:r>
      <w:r w:rsidRPr="00C737A9">
        <w:rPr>
          <w:rStyle w:val="Char0"/>
          <w:rFonts w:hint="cs"/>
          <w:rtl/>
        </w:rPr>
        <w:t>است.</w:t>
      </w:r>
    </w:p>
    <w:p w:rsidR="00AD43F8" w:rsidRDefault="00AD43F8" w:rsidP="00AD43F8">
      <w:pPr>
        <w:pStyle w:val="a0"/>
        <w:rPr>
          <w:rStyle w:val="Char0"/>
          <w:rtl/>
        </w:rPr>
      </w:pPr>
      <w:r w:rsidRPr="002E1D8B">
        <w:rPr>
          <w:rStyle w:val="Char0"/>
          <w:rFonts w:cs="Traditional Arabic"/>
          <w:rtl/>
        </w:rPr>
        <w:t>﴿</w:t>
      </w:r>
      <w:r w:rsidRPr="008B4A46">
        <w:rPr>
          <w:rStyle w:val="Char7"/>
          <w:rtl/>
        </w:rPr>
        <w:t>وَلَكُمْ نِصْفُ مَا تَرَكَ أَزْوَاجُكُمْ إِنْ لَمْ يَكُنْ لَهُنَّ وَلَدٌ</w:t>
      </w:r>
      <w:r w:rsidR="001619CE" w:rsidRPr="008B4A46">
        <w:rPr>
          <w:rStyle w:val="Char7"/>
          <w:rtl/>
        </w:rPr>
        <w:t xml:space="preserve"> </w:t>
      </w:r>
      <w:r w:rsidRPr="008B4A46">
        <w:rPr>
          <w:rStyle w:val="Char7"/>
          <w:rtl/>
        </w:rPr>
        <w:t>فَإِنْ كَانَ لَهُنَّ وَلَدٌ فَلَكُمُ الرُّبُعُ مِمَّا تَرَكْنَ</w:t>
      </w:r>
      <w:r w:rsidR="001619CE" w:rsidRPr="008B4A46">
        <w:rPr>
          <w:rStyle w:val="Char7"/>
          <w:rtl/>
        </w:rPr>
        <w:t xml:space="preserve"> </w:t>
      </w:r>
      <w:r w:rsidRPr="008B4A46">
        <w:rPr>
          <w:rStyle w:val="Char7"/>
          <w:rtl/>
        </w:rPr>
        <w:t>مِنْ بَعْدِ وَصِيَّةٍ يُوصِينَ بِهَا أَوْ دَيْنٍ</w:t>
      </w:r>
      <w:r w:rsidR="001619CE" w:rsidRPr="008B4A46">
        <w:rPr>
          <w:rStyle w:val="Char7"/>
          <w:rtl/>
        </w:rPr>
        <w:t xml:space="preserve"> </w:t>
      </w:r>
      <w:r w:rsidRPr="008B4A46">
        <w:rPr>
          <w:rStyle w:val="Char7"/>
          <w:rtl/>
        </w:rPr>
        <w:t>وَلَهُنَّ الرُّبُعُ مِمَّا تَرَكْتُمْ إِنْ لَمْ يَكُنْ لَكُمْ وَلَدٌ</w:t>
      </w:r>
      <w:r w:rsidR="001619CE" w:rsidRPr="008B4A46">
        <w:rPr>
          <w:rStyle w:val="Char7"/>
          <w:rtl/>
        </w:rPr>
        <w:t xml:space="preserve"> </w:t>
      </w:r>
      <w:r w:rsidRPr="008B4A46">
        <w:rPr>
          <w:rStyle w:val="Char7"/>
          <w:rtl/>
        </w:rPr>
        <w:t>فَإِنْ كَانَ لَكُمْ وَلَدٌ فَلَهُنَّ الثُّمُنُ مِمَّا تَرَكْتُمْ</w:t>
      </w:r>
      <w:r w:rsidR="001619CE" w:rsidRPr="008B4A46">
        <w:rPr>
          <w:rStyle w:val="Char7"/>
          <w:rtl/>
        </w:rPr>
        <w:t xml:space="preserve"> </w:t>
      </w:r>
      <w:r w:rsidRPr="008B4A46">
        <w:rPr>
          <w:rStyle w:val="Char7"/>
          <w:rtl/>
        </w:rPr>
        <w:t>مِنْ بَعْدِ وَصِيَّةٍ تُوصُونَ بِهَا أَوْ دَيْنٍ</w:t>
      </w:r>
      <w:r w:rsidR="001619CE" w:rsidRPr="008B4A46">
        <w:rPr>
          <w:rStyle w:val="Char7"/>
          <w:rtl/>
        </w:rPr>
        <w:t xml:space="preserve"> </w:t>
      </w:r>
      <w:r w:rsidRPr="008B4A46">
        <w:rPr>
          <w:rStyle w:val="Char7"/>
          <w:rtl/>
        </w:rPr>
        <w:t>وَإِنْ كَانَ رَجُلٌ يُورَثُ كَلَالَةً أَوِ امْرَأَةٌ وَلَهُ أَخٌ أَوْ أُخْتٌ فَلِكُلِّ وَاحِدٍ مِنْهُمَا السُّدُسُ</w:t>
      </w:r>
      <w:r w:rsidR="001619CE" w:rsidRPr="008B4A46">
        <w:rPr>
          <w:rStyle w:val="Char7"/>
          <w:rtl/>
        </w:rPr>
        <w:t xml:space="preserve"> </w:t>
      </w:r>
      <w:r w:rsidRPr="008B4A46">
        <w:rPr>
          <w:rStyle w:val="Char7"/>
          <w:rtl/>
        </w:rPr>
        <w:t>فَإِنْ كَانُوا أَكْثَرَ مِنْ ذَلِكَ فَهُمْ شُرَكَاءُ فِي الثُّلُثِ</w:t>
      </w:r>
      <w:r w:rsidR="001619CE" w:rsidRPr="008B4A46">
        <w:rPr>
          <w:rStyle w:val="Char7"/>
          <w:rtl/>
        </w:rPr>
        <w:t xml:space="preserve"> </w:t>
      </w:r>
      <w:r w:rsidRPr="008B4A46">
        <w:rPr>
          <w:rStyle w:val="Char7"/>
          <w:rtl/>
        </w:rPr>
        <w:t>مِنْ بَعْدِ وَصِيَّةٍ يُوصَى بِهَا أَوْ دَيْنٍ غَيْرَ مُضَارٍّ</w:t>
      </w:r>
      <w:r w:rsidR="001619CE" w:rsidRPr="008B4A46">
        <w:rPr>
          <w:rStyle w:val="Char7"/>
          <w:rtl/>
        </w:rPr>
        <w:t xml:space="preserve"> </w:t>
      </w:r>
      <w:r w:rsidRPr="008B4A46">
        <w:rPr>
          <w:rStyle w:val="Char7"/>
          <w:rtl/>
        </w:rPr>
        <w:t>وَصِيَّةً مِنَ اللَّهِ</w:t>
      </w:r>
      <w:r w:rsidR="001619CE" w:rsidRPr="008B4A46">
        <w:rPr>
          <w:rStyle w:val="Char7"/>
          <w:rtl/>
        </w:rPr>
        <w:t xml:space="preserve"> </w:t>
      </w:r>
      <w:r w:rsidRPr="008B4A46">
        <w:rPr>
          <w:rStyle w:val="Char7"/>
          <w:rtl/>
        </w:rPr>
        <w:t>وَاللَّهُ عَلِيمٌ حَلِيمٌ١٢ تِلْكَ حُدُودُ اللَّهِ</w:t>
      </w:r>
      <w:r w:rsidR="001619CE" w:rsidRPr="008B4A46">
        <w:rPr>
          <w:rStyle w:val="Char7"/>
          <w:rtl/>
        </w:rPr>
        <w:t xml:space="preserve"> </w:t>
      </w:r>
      <w:r w:rsidRPr="008B4A46">
        <w:rPr>
          <w:rStyle w:val="Char7"/>
          <w:rtl/>
        </w:rPr>
        <w:t>وَمَنْ يُطِعِ اللَّهَ وَرَسُولَهُ يُدْخِلْهُ جَنَّاتٍ تَجْرِي مِنْ تَحْتِهَا الْأَنْهَارُ خَالِدِينَ فِيهَا</w:t>
      </w:r>
      <w:r w:rsidR="001619CE" w:rsidRPr="008B4A46">
        <w:rPr>
          <w:rStyle w:val="Char7"/>
          <w:rtl/>
        </w:rPr>
        <w:t xml:space="preserve"> </w:t>
      </w:r>
      <w:r w:rsidRPr="008B4A46">
        <w:rPr>
          <w:rStyle w:val="Char7"/>
          <w:rtl/>
        </w:rPr>
        <w:t xml:space="preserve">وَذَلِكَ الْفَوْزُ الْعَظِيمُ١٣ وَمَنْ يَعْصِ </w:t>
      </w:r>
      <w:r w:rsidRPr="003F311F">
        <w:rPr>
          <w:rStyle w:val="Char7"/>
          <w:spacing w:val="-4"/>
          <w:rtl/>
        </w:rPr>
        <w:t>اللَّهَ وَرَسُولَهُ وَيَتَعَدَّ حُدُودَهُ يُدْخِلْهُ نَارًا خَالِدًا فِيهَا وَلَهُ عَذَابٌ مُهِينٌ١٤</w:t>
      </w:r>
      <w:r w:rsidRPr="003F311F">
        <w:rPr>
          <w:rStyle w:val="Char0"/>
          <w:rFonts w:ascii="Times New Roman" w:hAnsi="Times New Roman" w:cs="Traditional Arabic" w:hint="cs"/>
          <w:spacing w:val="-4"/>
          <w:rtl/>
        </w:rPr>
        <w:t>﴾</w:t>
      </w:r>
      <w:r w:rsidRPr="003F311F">
        <w:rPr>
          <w:rStyle w:val="Char"/>
          <w:spacing w:val="-4"/>
          <w:rtl/>
        </w:rPr>
        <w:t xml:space="preserve"> [النساء: 12-14]</w:t>
      </w:r>
      <w:r w:rsidRPr="003F311F">
        <w:rPr>
          <w:rStyle w:val="Char0"/>
          <w:rFonts w:hint="cs"/>
          <w:spacing w:val="-4"/>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شما (مردان) نصف از ترک</w:t>
      </w:r>
      <w:r w:rsidRPr="00C737A9">
        <w:rPr>
          <w:rStyle w:val="Char0"/>
          <w:rFonts w:hint="cs"/>
          <w:rtl/>
        </w:rPr>
        <w:t>ۀ</w:t>
      </w:r>
      <w:r w:rsidRPr="00C737A9">
        <w:rPr>
          <w:rStyle w:val="Char0"/>
          <w:rtl/>
        </w:rPr>
        <w:t xml:space="preserve"> است که زنها</w:t>
      </w:r>
      <w:r w:rsidRPr="00C737A9">
        <w:rPr>
          <w:rStyle w:val="Char0"/>
          <w:rFonts w:hint="cs"/>
          <w:rtl/>
        </w:rPr>
        <w:t>یتان</w:t>
      </w:r>
      <w:r w:rsidRPr="00C737A9">
        <w:rPr>
          <w:rStyle w:val="Char0"/>
          <w:rtl/>
        </w:rPr>
        <w:t xml:space="preserve"> از خود بجا گذاشته</w:t>
      </w:r>
      <w:r w:rsidR="001619CE">
        <w:rPr>
          <w:rStyle w:val="Char0"/>
          <w:rtl/>
        </w:rPr>
        <w:t>‌اند،</w:t>
      </w:r>
      <w:r w:rsidRPr="00C737A9">
        <w:rPr>
          <w:rStyle w:val="Char0"/>
          <w:rtl/>
        </w:rPr>
        <w:t xml:space="preserve"> اگر آنها اولاد نداشته باشند، ول</w:t>
      </w:r>
      <w:r w:rsidRPr="00C737A9">
        <w:rPr>
          <w:rStyle w:val="Char0"/>
          <w:rFonts w:hint="cs"/>
          <w:rtl/>
        </w:rPr>
        <w:t>ی</w:t>
      </w:r>
      <w:r w:rsidRPr="00C737A9">
        <w:rPr>
          <w:rStyle w:val="Char0"/>
          <w:rtl/>
        </w:rPr>
        <w:t xml:space="preserve"> اگر اولاد داشته باشند، سهم شما </w:t>
      </w:r>
      <w:r w:rsidRPr="00C737A9">
        <w:rPr>
          <w:rStyle w:val="Char0"/>
          <w:rFonts w:hint="cs"/>
          <w:rtl/>
        </w:rPr>
        <w:t>یک</w:t>
      </w:r>
      <w:r w:rsidRPr="00C737A9">
        <w:rPr>
          <w:rStyle w:val="Char0"/>
          <w:rtl/>
        </w:rPr>
        <w:t xml:space="preserve"> چهارم از ترکه است، البته بعد از تنفيذ وص</w:t>
      </w:r>
      <w:r w:rsidRPr="00C737A9">
        <w:rPr>
          <w:rStyle w:val="Char0"/>
          <w:rFonts w:hint="cs"/>
          <w:rtl/>
        </w:rPr>
        <w:t>یتی</w:t>
      </w:r>
      <w:r w:rsidRPr="00C737A9">
        <w:rPr>
          <w:rStyle w:val="Char0"/>
          <w:rtl/>
        </w:rPr>
        <w:t xml:space="preserve"> که زنان به آن وص</w:t>
      </w:r>
      <w:r w:rsidRPr="00C737A9">
        <w:rPr>
          <w:rStyle w:val="Char0"/>
          <w:rFonts w:hint="cs"/>
          <w:rtl/>
        </w:rPr>
        <w:t>یت</w:t>
      </w:r>
      <w:r w:rsidR="001619CE">
        <w:rPr>
          <w:rStyle w:val="Char0"/>
          <w:rtl/>
        </w:rPr>
        <w:t xml:space="preserve"> می‌</w:t>
      </w:r>
      <w:r w:rsidRPr="00C737A9">
        <w:rPr>
          <w:rStyle w:val="Char0"/>
          <w:rtl/>
        </w:rPr>
        <w:t xml:space="preserve">کنند </w:t>
      </w:r>
      <w:r w:rsidRPr="00C737A9">
        <w:rPr>
          <w:rStyle w:val="Char0"/>
          <w:rFonts w:hint="cs"/>
          <w:rtl/>
        </w:rPr>
        <w:t>یا</w:t>
      </w:r>
      <w:r w:rsidRPr="00C737A9">
        <w:rPr>
          <w:rStyle w:val="Char0"/>
          <w:rtl/>
        </w:rPr>
        <w:t xml:space="preserve"> بعد ا</w:t>
      </w:r>
      <w:r w:rsidRPr="00C737A9">
        <w:rPr>
          <w:rStyle w:val="Char0"/>
          <w:rFonts w:hint="cs"/>
          <w:rtl/>
        </w:rPr>
        <w:t>ز</w:t>
      </w:r>
      <w:r w:rsidRPr="00C737A9">
        <w:rPr>
          <w:rStyle w:val="Char0"/>
          <w:rtl/>
        </w:rPr>
        <w:t xml:space="preserve"> ادا</w:t>
      </w:r>
      <w:r w:rsidRPr="00C737A9">
        <w:rPr>
          <w:rStyle w:val="Char0"/>
          <w:rFonts w:hint="cs"/>
          <w:rtl/>
        </w:rPr>
        <w:t>ی</w:t>
      </w:r>
      <w:r w:rsidRPr="00C737A9">
        <w:rPr>
          <w:rStyle w:val="Char0"/>
          <w:rtl/>
        </w:rPr>
        <w:t xml:space="preserve"> د</w:t>
      </w:r>
      <w:r w:rsidRPr="00C737A9">
        <w:rPr>
          <w:rStyle w:val="Char0"/>
          <w:rFonts w:hint="cs"/>
          <w:rtl/>
        </w:rPr>
        <w:t>ین</w:t>
      </w:r>
      <w:r w:rsidRPr="00C737A9">
        <w:rPr>
          <w:rStyle w:val="Char0"/>
          <w:rtl/>
        </w:rPr>
        <w:t xml:space="preserve"> (اگر د</w:t>
      </w:r>
      <w:r w:rsidRPr="00C737A9">
        <w:rPr>
          <w:rStyle w:val="Char0"/>
          <w:rFonts w:hint="cs"/>
          <w:rtl/>
        </w:rPr>
        <w:t>یندار</w:t>
      </w:r>
      <w:r w:rsidRPr="00C737A9">
        <w:rPr>
          <w:rStyle w:val="Char0"/>
          <w:rtl/>
        </w:rPr>
        <w:t xml:space="preserve"> باشند)، و (اما اگر شوهر وفات کرد) سهم زنان </w:t>
      </w:r>
      <w:r w:rsidRPr="00C737A9">
        <w:rPr>
          <w:rStyle w:val="Char0"/>
          <w:rFonts w:hint="cs"/>
          <w:rtl/>
        </w:rPr>
        <w:t>یک</w:t>
      </w:r>
      <w:r w:rsidRPr="00C737A9">
        <w:rPr>
          <w:rStyle w:val="Char0"/>
          <w:rtl/>
        </w:rPr>
        <w:t xml:space="preserve"> چهارم از تركه شما است اگر فرزند</w:t>
      </w:r>
      <w:r w:rsidRPr="00C737A9">
        <w:rPr>
          <w:rStyle w:val="Char0"/>
          <w:rFonts w:hint="cs"/>
          <w:rtl/>
        </w:rPr>
        <w:t>ی</w:t>
      </w:r>
      <w:r w:rsidRPr="00C737A9">
        <w:rPr>
          <w:rStyle w:val="Char0"/>
          <w:rtl/>
        </w:rPr>
        <w:t xml:space="preserve"> نداشته باش</w:t>
      </w:r>
      <w:r w:rsidRPr="00C737A9">
        <w:rPr>
          <w:rStyle w:val="Char0"/>
          <w:rFonts w:hint="cs"/>
          <w:rtl/>
        </w:rPr>
        <w:t>ید،</w:t>
      </w:r>
      <w:r w:rsidRPr="00C737A9">
        <w:rPr>
          <w:rStyle w:val="Char0"/>
          <w:rtl/>
        </w:rPr>
        <w:t xml:space="preserve"> اما اگر فرزند</w:t>
      </w:r>
      <w:r w:rsidRPr="00C737A9">
        <w:rPr>
          <w:rStyle w:val="Char0"/>
          <w:rFonts w:hint="cs"/>
          <w:rtl/>
        </w:rPr>
        <w:t>ی</w:t>
      </w:r>
      <w:r w:rsidRPr="00C737A9">
        <w:rPr>
          <w:rStyle w:val="Char0"/>
          <w:rtl/>
        </w:rPr>
        <w:t xml:space="preserve"> داشته باش</w:t>
      </w:r>
      <w:r w:rsidRPr="00C737A9">
        <w:rPr>
          <w:rStyle w:val="Char0"/>
          <w:rFonts w:hint="cs"/>
          <w:rtl/>
        </w:rPr>
        <w:t>ید،</w:t>
      </w:r>
      <w:r w:rsidRPr="00C737A9">
        <w:rPr>
          <w:rStyle w:val="Char0"/>
          <w:rtl/>
        </w:rPr>
        <w:t xml:space="preserve"> سهم زنان شما </w:t>
      </w:r>
      <w:r w:rsidRPr="00C737A9">
        <w:rPr>
          <w:rStyle w:val="Char0"/>
          <w:rFonts w:hint="cs"/>
          <w:rtl/>
        </w:rPr>
        <w:t>یک</w:t>
      </w:r>
      <w:r w:rsidRPr="00C737A9">
        <w:rPr>
          <w:rStyle w:val="Char0"/>
          <w:rtl/>
        </w:rPr>
        <w:t xml:space="preserve"> هشتم تركه شما است (ل</w:t>
      </w:r>
      <w:r w:rsidRPr="00C737A9">
        <w:rPr>
          <w:rStyle w:val="Char0"/>
          <w:rFonts w:hint="cs"/>
          <w:rtl/>
        </w:rPr>
        <w:t>یکن</w:t>
      </w:r>
      <w:r w:rsidRPr="00C737A9">
        <w:rPr>
          <w:rStyle w:val="Char0"/>
          <w:rtl/>
        </w:rPr>
        <w:t>) بعد از تنفيذ وص</w:t>
      </w:r>
      <w:r w:rsidRPr="00C737A9">
        <w:rPr>
          <w:rStyle w:val="Char0"/>
          <w:rFonts w:hint="cs"/>
          <w:rtl/>
        </w:rPr>
        <w:t>یتی</w:t>
      </w:r>
      <w:r w:rsidRPr="00C737A9">
        <w:rPr>
          <w:rStyle w:val="Char0"/>
          <w:rtl/>
        </w:rPr>
        <w:t xml:space="preserve"> که شما به آن وص</w:t>
      </w:r>
      <w:r w:rsidRPr="00C737A9">
        <w:rPr>
          <w:rStyle w:val="Char0"/>
          <w:rFonts w:hint="cs"/>
          <w:rtl/>
        </w:rPr>
        <w:t>یت</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بعد از ادا</w:t>
      </w:r>
      <w:r w:rsidRPr="00C737A9">
        <w:rPr>
          <w:rStyle w:val="Char0"/>
          <w:rFonts w:hint="cs"/>
          <w:rtl/>
        </w:rPr>
        <w:t>ی</w:t>
      </w:r>
      <w:r w:rsidRPr="00C737A9">
        <w:rPr>
          <w:rStyle w:val="Char0"/>
          <w:rtl/>
        </w:rPr>
        <w:t xml:space="preserve"> د</w:t>
      </w:r>
      <w:r w:rsidRPr="00C737A9">
        <w:rPr>
          <w:rStyle w:val="Char0"/>
          <w:rFonts w:hint="cs"/>
          <w:rtl/>
        </w:rPr>
        <w:t>ین</w:t>
      </w:r>
      <w:r w:rsidRPr="00C737A9">
        <w:rPr>
          <w:rStyle w:val="Char0"/>
          <w:rtl/>
        </w:rPr>
        <w:t xml:space="preserve"> (اگر د</w:t>
      </w:r>
      <w:r w:rsidRPr="00C737A9">
        <w:rPr>
          <w:rStyle w:val="Char0"/>
          <w:rFonts w:hint="cs"/>
          <w:rtl/>
        </w:rPr>
        <w:t>ی</w:t>
      </w:r>
      <w:r w:rsidRPr="00C737A9">
        <w:rPr>
          <w:rStyle w:val="Char0"/>
          <w:rtl/>
        </w:rPr>
        <w:t>ندار باش</w:t>
      </w:r>
      <w:r w:rsidRPr="00C737A9">
        <w:rPr>
          <w:rStyle w:val="Char0"/>
          <w:rFonts w:hint="cs"/>
          <w:rtl/>
        </w:rPr>
        <w:t>ید)</w:t>
      </w:r>
      <w:r w:rsidRPr="00C737A9">
        <w:rPr>
          <w:rStyle w:val="Char0"/>
          <w:rtl/>
        </w:rPr>
        <w:t xml:space="preserve"> و اگر مرد</w:t>
      </w:r>
      <w:r w:rsidRPr="00C737A9">
        <w:rPr>
          <w:rStyle w:val="Char0"/>
          <w:rFonts w:hint="cs"/>
          <w:rtl/>
        </w:rPr>
        <w:t>ی</w:t>
      </w:r>
      <w:r w:rsidRPr="00C737A9">
        <w:rPr>
          <w:rStyle w:val="Char0"/>
          <w:rtl/>
        </w:rPr>
        <w:t xml:space="preserve"> </w:t>
      </w:r>
      <w:r w:rsidRPr="00C737A9">
        <w:rPr>
          <w:rStyle w:val="Char0"/>
          <w:rFonts w:hint="cs"/>
          <w:rtl/>
        </w:rPr>
        <w:t>یا</w:t>
      </w:r>
      <w:r w:rsidRPr="00C737A9">
        <w:rPr>
          <w:rStyle w:val="Char0"/>
          <w:rtl/>
        </w:rPr>
        <w:t xml:space="preserve"> زن</w:t>
      </w:r>
      <w:r w:rsidRPr="00C737A9">
        <w:rPr>
          <w:rStyle w:val="Char0"/>
          <w:rFonts w:hint="cs"/>
          <w:rtl/>
        </w:rPr>
        <w:t>ی</w:t>
      </w:r>
      <w:r w:rsidRPr="00C737A9">
        <w:rPr>
          <w:rStyle w:val="Char0"/>
          <w:rtl/>
        </w:rPr>
        <w:t xml:space="preserve"> که از او ارث برده شود کلاله باشد (</w:t>
      </w:r>
      <w:r w:rsidRPr="00C737A9">
        <w:rPr>
          <w:rStyle w:val="Char0"/>
          <w:rFonts w:hint="cs"/>
          <w:rtl/>
        </w:rPr>
        <w:t>یعنی</w:t>
      </w:r>
      <w:r w:rsidRPr="00C737A9">
        <w:rPr>
          <w:rStyle w:val="Char0"/>
          <w:rtl/>
        </w:rPr>
        <w:t xml:space="preserve"> والد</w:t>
      </w:r>
      <w:r w:rsidRPr="00C737A9">
        <w:rPr>
          <w:rStyle w:val="Char0"/>
          <w:rFonts w:hint="cs"/>
          <w:rtl/>
        </w:rPr>
        <w:t>ین</w:t>
      </w:r>
      <w:r w:rsidRPr="00C737A9">
        <w:rPr>
          <w:rStyle w:val="Char0"/>
          <w:rtl/>
        </w:rPr>
        <w:t xml:space="preserve"> و فرزند نداشته باشد) و او برادر و خواهر داشته باشد، پس برا</w:t>
      </w:r>
      <w:r w:rsidRPr="00C737A9">
        <w:rPr>
          <w:rStyle w:val="Char0"/>
          <w:rFonts w:hint="cs"/>
          <w:rtl/>
        </w:rPr>
        <w:t>ی</w:t>
      </w:r>
      <w:r w:rsidRPr="00C737A9">
        <w:rPr>
          <w:rStyle w:val="Char0"/>
          <w:rtl/>
        </w:rPr>
        <w:t xml:space="preserve"> هر</w:t>
      </w:r>
      <w:r w:rsidRPr="00C737A9">
        <w:rPr>
          <w:rStyle w:val="Char0"/>
          <w:rFonts w:hint="cs"/>
          <w:rtl/>
        </w:rPr>
        <w:t>یک</w:t>
      </w:r>
      <w:r w:rsidRPr="00C737A9">
        <w:rPr>
          <w:rStyle w:val="Char0"/>
          <w:rtl/>
        </w:rPr>
        <w:t xml:space="preserve"> از آنان </w:t>
      </w:r>
      <w:r w:rsidRPr="00C737A9">
        <w:rPr>
          <w:rStyle w:val="Char0"/>
          <w:rFonts w:hint="cs"/>
          <w:rtl/>
        </w:rPr>
        <w:t>یک</w:t>
      </w:r>
      <w:r w:rsidRPr="00C737A9">
        <w:rPr>
          <w:rStyle w:val="Char0"/>
          <w:rtl/>
        </w:rPr>
        <w:t xml:space="preserve"> ششم</w:t>
      </w:r>
      <w:r w:rsidR="001619CE">
        <w:rPr>
          <w:rStyle w:val="Char0"/>
          <w:rtl/>
        </w:rPr>
        <w:t xml:space="preserve"> می‌</w:t>
      </w:r>
      <w:r w:rsidRPr="00C737A9">
        <w:rPr>
          <w:rStyle w:val="Char0"/>
          <w:rtl/>
        </w:rPr>
        <w:t>رسد، پس اگر (خواهر و برادر) ب</w:t>
      </w:r>
      <w:r w:rsidRPr="00C737A9">
        <w:rPr>
          <w:rStyle w:val="Char0"/>
          <w:rFonts w:hint="cs"/>
          <w:rtl/>
        </w:rPr>
        <w:t>یش</w:t>
      </w:r>
      <w:r w:rsidRPr="00C737A9">
        <w:rPr>
          <w:rStyle w:val="Char0"/>
          <w:rtl/>
        </w:rPr>
        <w:t xml:space="preserve"> از </w:t>
      </w:r>
      <w:r w:rsidRPr="00C737A9">
        <w:rPr>
          <w:rStyle w:val="Char0"/>
          <w:rFonts w:hint="cs"/>
          <w:rtl/>
        </w:rPr>
        <w:t>یکی</w:t>
      </w:r>
      <w:r w:rsidRPr="00C737A9">
        <w:rPr>
          <w:rStyle w:val="Char0"/>
          <w:rtl/>
        </w:rPr>
        <w:t xml:space="preserve"> باشند همه</w:t>
      </w:r>
      <w:r w:rsidR="001619CE">
        <w:rPr>
          <w:rStyle w:val="Char0"/>
          <w:rtl/>
        </w:rPr>
        <w:t xml:space="preserve">‌شان </w:t>
      </w:r>
      <w:r w:rsidRPr="00C737A9">
        <w:rPr>
          <w:rStyle w:val="Char0"/>
          <w:rtl/>
        </w:rPr>
        <w:t xml:space="preserve">در </w:t>
      </w:r>
      <w:r w:rsidRPr="00C737A9">
        <w:rPr>
          <w:rStyle w:val="Char0"/>
          <w:rFonts w:hint="cs"/>
          <w:rtl/>
        </w:rPr>
        <w:t>یک</w:t>
      </w:r>
      <w:r w:rsidRPr="00C737A9">
        <w:rPr>
          <w:rStyle w:val="Char0"/>
          <w:rtl/>
        </w:rPr>
        <w:t xml:space="preserve"> سوم مساو</w:t>
      </w:r>
      <w:r w:rsidRPr="00C737A9">
        <w:rPr>
          <w:rStyle w:val="Char0"/>
          <w:rFonts w:hint="cs"/>
          <w:rtl/>
        </w:rPr>
        <w:t>یانه</w:t>
      </w:r>
      <w:r w:rsidRPr="00C737A9">
        <w:rPr>
          <w:rStyle w:val="Char0"/>
          <w:rtl/>
        </w:rPr>
        <w:t xml:space="preserve"> شريک</w:t>
      </w:r>
      <w:r w:rsidR="001619CE">
        <w:rPr>
          <w:rStyle w:val="Char0"/>
          <w:rtl/>
        </w:rPr>
        <w:t>‌اند،</w:t>
      </w:r>
      <w:r w:rsidRPr="00C737A9">
        <w:rPr>
          <w:rStyle w:val="Char0"/>
          <w:rtl/>
        </w:rPr>
        <w:t xml:space="preserve"> البته بعد از تنف</w:t>
      </w:r>
      <w:r w:rsidRPr="00C737A9">
        <w:rPr>
          <w:rStyle w:val="Char0"/>
          <w:rFonts w:hint="cs"/>
          <w:rtl/>
        </w:rPr>
        <w:t>يذ</w:t>
      </w:r>
      <w:r w:rsidRPr="00C737A9">
        <w:rPr>
          <w:rStyle w:val="Char0"/>
          <w:rtl/>
        </w:rPr>
        <w:t xml:space="preserve"> وص</w:t>
      </w:r>
      <w:r w:rsidRPr="00C737A9">
        <w:rPr>
          <w:rStyle w:val="Char0"/>
          <w:rFonts w:hint="cs"/>
          <w:rtl/>
        </w:rPr>
        <w:t>یت</w:t>
      </w:r>
      <w:r w:rsidRPr="00C737A9">
        <w:rPr>
          <w:rStyle w:val="Char0"/>
          <w:rtl/>
        </w:rPr>
        <w:t xml:space="preserve"> </w:t>
      </w:r>
      <w:r w:rsidRPr="00C737A9">
        <w:rPr>
          <w:rStyle w:val="Char0"/>
          <w:rFonts w:hint="cs"/>
          <w:rtl/>
        </w:rPr>
        <w:t>یا</w:t>
      </w:r>
      <w:r w:rsidRPr="00C737A9">
        <w:rPr>
          <w:rStyle w:val="Char0"/>
          <w:rtl/>
        </w:rPr>
        <w:t xml:space="preserve"> بعد از ادا</w:t>
      </w:r>
      <w:r w:rsidRPr="00C737A9">
        <w:rPr>
          <w:rStyle w:val="Char0"/>
          <w:rFonts w:hint="cs"/>
          <w:rtl/>
        </w:rPr>
        <w:t>ی</w:t>
      </w:r>
      <w:r w:rsidRPr="00C737A9">
        <w:rPr>
          <w:rStyle w:val="Char0"/>
          <w:rtl/>
        </w:rPr>
        <w:t xml:space="preserve"> د</w:t>
      </w:r>
      <w:r w:rsidRPr="00C737A9">
        <w:rPr>
          <w:rStyle w:val="Char0"/>
          <w:rFonts w:hint="cs"/>
          <w:rtl/>
        </w:rPr>
        <w:t>ین،</w:t>
      </w:r>
      <w:r w:rsidRPr="00C737A9">
        <w:rPr>
          <w:rStyle w:val="Char0"/>
          <w:rtl/>
        </w:rPr>
        <w:t xml:space="preserve"> (به شرط</w:t>
      </w:r>
      <w:r w:rsidRPr="00C737A9">
        <w:rPr>
          <w:rStyle w:val="Char0"/>
          <w:rFonts w:hint="cs"/>
          <w:rtl/>
        </w:rPr>
        <w:t>ی</w:t>
      </w:r>
      <w:r w:rsidRPr="00C737A9">
        <w:rPr>
          <w:rStyle w:val="Char0"/>
          <w:rtl/>
        </w:rPr>
        <w:t xml:space="preserve"> که) وص</w:t>
      </w:r>
      <w:r w:rsidRPr="00C737A9">
        <w:rPr>
          <w:rStyle w:val="Char0"/>
          <w:rFonts w:hint="cs"/>
          <w:rtl/>
        </w:rPr>
        <w:t>یت</w:t>
      </w:r>
      <w:r w:rsidRPr="00C737A9">
        <w:rPr>
          <w:rStyle w:val="Char0"/>
          <w:rtl/>
        </w:rPr>
        <w:t xml:space="preserve"> (وص</w:t>
      </w:r>
      <w:r w:rsidRPr="00C737A9">
        <w:rPr>
          <w:rStyle w:val="Char0"/>
          <w:rFonts w:hint="cs"/>
          <w:rtl/>
        </w:rPr>
        <w:t>یت</w:t>
      </w:r>
      <w:r w:rsidRPr="00C737A9">
        <w:rPr>
          <w:rStyle w:val="Char0"/>
          <w:rtl/>
        </w:rPr>
        <w:t xml:space="preserve"> کننده) به وارث ضرر نرساند، (ا</w:t>
      </w:r>
      <w:r w:rsidRPr="00C737A9">
        <w:rPr>
          <w:rStyle w:val="Char0"/>
          <w:rFonts w:hint="cs"/>
          <w:rtl/>
        </w:rPr>
        <w:t>ین</w:t>
      </w:r>
      <w:r w:rsidRPr="00C737A9">
        <w:rPr>
          <w:rStyle w:val="Char0"/>
          <w:rtl/>
        </w:rPr>
        <w:t xml:space="preserve"> حکم) سفارش</w:t>
      </w:r>
      <w:r w:rsidRPr="00C737A9">
        <w:rPr>
          <w:rStyle w:val="Char0"/>
          <w:rFonts w:hint="cs"/>
          <w:rtl/>
        </w:rPr>
        <w:t>ی</w:t>
      </w:r>
      <w:r w:rsidRPr="00C737A9">
        <w:rPr>
          <w:rStyle w:val="Char0"/>
          <w:rtl/>
        </w:rPr>
        <w:t xml:space="preserve"> از جانب الله است، و الله دانا (و) بردبار است.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 (چه ب</w:t>
      </w:r>
      <w:r w:rsidRPr="00C737A9">
        <w:rPr>
          <w:rStyle w:val="Char0"/>
          <w:rFonts w:hint="cs"/>
          <w:rtl/>
        </w:rPr>
        <w:t>یان</w:t>
      </w:r>
      <w:r w:rsidRPr="00C737A9">
        <w:rPr>
          <w:rStyle w:val="Char0"/>
          <w:rtl/>
        </w:rPr>
        <w:t xml:space="preserve"> شد</w:t>
      </w:r>
      <w:r w:rsidRPr="00C737A9">
        <w:rPr>
          <w:rStyle w:val="Char0"/>
          <w:rFonts w:hint="cs"/>
          <w:rtl/>
        </w:rPr>
        <w:t>)</w:t>
      </w:r>
      <w:r w:rsidRPr="00C737A9">
        <w:rPr>
          <w:rStyle w:val="Char0"/>
          <w:rtl/>
        </w:rPr>
        <w:t xml:space="preserve"> حدود و مقررات الله است، و هر کس از الله و رسول او اطاعت و پ</w:t>
      </w:r>
      <w:r w:rsidRPr="00C737A9">
        <w:rPr>
          <w:rStyle w:val="Char0"/>
          <w:rFonts w:hint="cs"/>
          <w:rtl/>
        </w:rPr>
        <w:t>یروی</w:t>
      </w:r>
      <w:r w:rsidRPr="00C737A9">
        <w:rPr>
          <w:rStyle w:val="Char0"/>
          <w:rtl/>
        </w:rPr>
        <w:t xml:space="preserve"> کند، الله او را در</w:t>
      </w:r>
      <w:r w:rsidR="005D500C">
        <w:rPr>
          <w:rStyle w:val="Char0"/>
          <w:rtl/>
        </w:rPr>
        <w:t xml:space="preserve"> باغ‌های </w:t>
      </w:r>
      <w:r w:rsidRPr="00C737A9">
        <w:rPr>
          <w:rStyle w:val="Char0"/>
          <w:rtl/>
        </w:rPr>
        <w:t>داخل</w:t>
      </w:r>
      <w:r w:rsidR="001619CE">
        <w:rPr>
          <w:rStyle w:val="Char0"/>
          <w:rtl/>
        </w:rPr>
        <w:t xml:space="preserve"> می‌</w:t>
      </w:r>
      <w:r w:rsidRPr="00C737A9">
        <w:rPr>
          <w:rStyle w:val="Char0"/>
          <w:rtl/>
        </w:rPr>
        <w:t xml:space="preserve">کند که از </w:t>
      </w:r>
      <w:r w:rsidRPr="00C737A9">
        <w:rPr>
          <w:rStyle w:val="Char0"/>
          <w:rtl/>
        </w:rPr>
        <w:lastRenderedPageBreak/>
        <w:t>ز</w:t>
      </w:r>
      <w:r w:rsidRPr="00C737A9">
        <w:rPr>
          <w:rStyle w:val="Char0"/>
          <w:rFonts w:hint="cs"/>
          <w:rtl/>
        </w:rPr>
        <w:t>یر</w:t>
      </w:r>
      <w:r w:rsidRPr="00C737A9">
        <w:rPr>
          <w:rStyle w:val="Char0"/>
          <w:rtl/>
        </w:rPr>
        <w:t xml:space="preserve"> درختان و قصرها</w:t>
      </w:r>
      <w:r w:rsidRPr="00C737A9">
        <w:rPr>
          <w:rStyle w:val="Char0"/>
          <w:rFonts w:hint="cs"/>
          <w:rtl/>
        </w:rPr>
        <w:t>ی</w:t>
      </w:r>
      <w:r w:rsidRPr="00C737A9">
        <w:rPr>
          <w:rStyle w:val="Char0"/>
          <w:rtl/>
        </w:rPr>
        <w:t xml:space="preserve"> آن نهرها جار</w:t>
      </w:r>
      <w:r w:rsidRPr="00C737A9">
        <w:rPr>
          <w:rStyle w:val="Char0"/>
          <w:rFonts w:hint="cs"/>
          <w:rtl/>
        </w:rPr>
        <w:t>ی</w:t>
      </w:r>
      <w:r w:rsidRPr="00C737A9">
        <w:rPr>
          <w:rStyle w:val="Char0"/>
          <w:rtl/>
        </w:rPr>
        <w:t xml:space="preserve"> است، آنان برا</w:t>
      </w:r>
      <w:r w:rsidRPr="00C737A9">
        <w:rPr>
          <w:rStyle w:val="Char0"/>
          <w:rFonts w:hint="cs"/>
          <w:rtl/>
        </w:rPr>
        <w:t>ی</w:t>
      </w:r>
      <w:r w:rsidRPr="00C737A9">
        <w:rPr>
          <w:rStyle w:val="Char0"/>
          <w:rtl/>
        </w:rPr>
        <w:t xml:space="preserve"> هم</w:t>
      </w:r>
      <w:r w:rsidRPr="00C737A9">
        <w:rPr>
          <w:rStyle w:val="Char0"/>
          <w:rFonts w:hint="cs"/>
          <w:rtl/>
        </w:rPr>
        <w:t>یشه</w:t>
      </w:r>
      <w:r w:rsidRPr="00C737A9">
        <w:rPr>
          <w:rStyle w:val="Char0"/>
          <w:rtl/>
        </w:rPr>
        <w:t xml:space="preserve"> در آن</w:t>
      </w:r>
      <w:r w:rsidR="001619CE">
        <w:rPr>
          <w:rStyle w:val="Char0"/>
          <w:rtl/>
        </w:rPr>
        <w:t xml:space="preserve"> می‌</w:t>
      </w:r>
      <w:r w:rsidRPr="00C737A9">
        <w:rPr>
          <w:rStyle w:val="Char0"/>
          <w:rtl/>
        </w:rPr>
        <w:t>باشند، و ا</w:t>
      </w:r>
      <w:r w:rsidRPr="00C737A9">
        <w:rPr>
          <w:rStyle w:val="Char0"/>
          <w:rFonts w:hint="cs"/>
          <w:rtl/>
        </w:rPr>
        <w:t>ین</w:t>
      </w:r>
      <w:r w:rsidRPr="00C737A9">
        <w:rPr>
          <w:rStyle w:val="Char0"/>
          <w:rtl/>
        </w:rPr>
        <w:t xml:space="preserve"> است کام</w:t>
      </w:r>
      <w:r w:rsidRPr="00C737A9">
        <w:rPr>
          <w:rStyle w:val="Char0"/>
          <w:rFonts w:hint="cs"/>
          <w:rtl/>
        </w:rPr>
        <w:t>یابی</w:t>
      </w:r>
      <w:r w:rsidRPr="00C737A9">
        <w:rPr>
          <w:rStyle w:val="Char0"/>
          <w:rtl/>
        </w:rPr>
        <w:t xml:space="preserve"> بزرگ. </w:t>
      </w:r>
      <w:r>
        <w:rPr>
          <w:rStyle w:val="Char0"/>
          <w:rFonts w:ascii="Traditional Arabic" w:hAnsi="mylotus" w:cs="Traditional Arabic" w:hint="cs"/>
          <w:sz w:val="27"/>
          <w:szCs w:val="27"/>
          <w:rtl/>
        </w:rPr>
        <w:t>﴿</w:t>
      </w:r>
      <w:r w:rsidRPr="00C737A9">
        <w:rPr>
          <w:rStyle w:val="Char0"/>
          <w:rFonts w:hint="cs"/>
          <w:rtl/>
        </w:rPr>
        <w:t>14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هرکس نافرمان</w:t>
      </w:r>
      <w:r w:rsidRPr="00C737A9">
        <w:rPr>
          <w:rStyle w:val="Char0"/>
          <w:rFonts w:hint="cs"/>
          <w:rtl/>
        </w:rPr>
        <w:t>ی</w:t>
      </w:r>
      <w:r w:rsidRPr="00C737A9">
        <w:rPr>
          <w:rStyle w:val="Char0"/>
          <w:rtl/>
        </w:rPr>
        <w:t xml:space="preserve"> الله و رسول او را کند و از حدود اله</w:t>
      </w:r>
      <w:r w:rsidRPr="00C737A9">
        <w:rPr>
          <w:rStyle w:val="Char0"/>
          <w:rFonts w:hint="cs"/>
          <w:rtl/>
        </w:rPr>
        <w:t>ی</w:t>
      </w:r>
      <w:r w:rsidRPr="00C737A9">
        <w:rPr>
          <w:rStyle w:val="Char0"/>
          <w:rtl/>
        </w:rPr>
        <w:t xml:space="preserve"> تجاوز کند الله او را در آتش</w:t>
      </w:r>
      <w:r w:rsidRPr="00C737A9">
        <w:rPr>
          <w:rStyle w:val="Char0"/>
          <w:rFonts w:hint="cs"/>
          <w:rtl/>
        </w:rPr>
        <w:t>ی</w:t>
      </w:r>
      <w:r w:rsidRPr="00C737A9">
        <w:rPr>
          <w:rStyle w:val="Char0"/>
          <w:rtl/>
        </w:rPr>
        <w:t xml:space="preserve"> داخل</w:t>
      </w:r>
      <w:r w:rsidR="001619CE">
        <w:rPr>
          <w:rStyle w:val="Char0"/>
          <w:rtl/>
        </w:rPr>
        <w:t xml:space="preserve"> می‌</w:t>
      </w:r>
      <w:r w:rsidRPr="00C737A9">
        <w:rPr>
          <w:rStyle w:val="Char0"/>
          <w:rtl/>
        </w:rPr>
        <w:t>کند که هم</w:t>
      </w:r>
      <w:r w:rsidRPr="00C737A9">
        <w:rPr>
          <w:rStyle w:val="Char0"/>
          <w:rFonts w:hint="cs"/>
          <w:rtl/>
        </w:rPr>
        <w:t>یشه</w:t>
      </w:r>
      <w:r w:rsidRPr="00C737A9">
        <w:rPr>
          <w:rStyle w:val="Char0"/>
          <w:rtl/>
        </w:rPr>
        <w:t xml:space="preserve"> در آن</w:t>
      </w:r>
      <w:r w:rsidR="001619CE">
        <w:rPr>
          <w:rStyle w:val="Char0"/>
          <w:rtl/>
        </w:rPr>
        <w:t xml:space="preserve"> می‌</w:t>
      </w:r>
      <w:r w:rsidRPr="00C737A9">
        <w:rPr>
          <w:rStyle w:val="Char0"/>
          <w:rtl/>
        </w:rPr>
        <w:t>ماند، و برا</w:t>
      </w:r>
      <w:r w:rsidRPr="00C737A9">
        <w:rPr>
          <w:rStyle w:val="Char0"/>
          <w:rFonts w:hint="cs"/>
          <w:rtl/>
        </w:rPr>
        <w:t>ی</w:t>
      </w:r>
      <w:r w:rsidRPr="00C737A9">
        <w:rPr>
          <w:rStyle w:val="Char0"/>
          <w:rtl/>
        </w:rPr>
        <w:t xml:space="preserve"> او عذاب رسواکننده (اهانت آم</w:t>
      </w:r>
      <w:r w:rsidRPr="00C737A9">
        <w:rPr>
          <w:rStyle w:val="Char0"/>
          <w:rFonts w:hint="cs"/>
          <w:rtl/>
        </w:rPr>
        <w:t>یز</w:t>
      </w:r>
      <w:r w:rsidRPr="00C737A9">
        <w:rPr>
          <w:rStyle w:val="Char0"/>
          <w:rtl/>
        </w:rPr>
        <w:t>) است</w:t>
      </w:r>
      <w:r>
        <w:rPr>
          <w:rStyle w:val="Char0"/>
          <w:rFonts w:hint="cs"/>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وَاللَّاتِي يَأْتِينَ الْفَاحِشَةَ مِنْ نِسَائِكُمْ فَاسْتَشْهِدُوا عَلَيْهِنَّ أَرْبَعَةً مِنْكُمْ</w:t>
      </w:r>
      <w:r w:rsidR="001619CE" w:rsidRPr="008B4A46">
        <w:rPr>
          <w:rStyle w:val="Char7"/>
          <w:rtl/>
        </w:rPr>
        <w:t xml:space="preserve"> </w:t>
      </w:r>
      <w:r w:rsidRPr="008B4A46">
        <w:rPr>
          <w:rStyle w:val="Char7"/>
          <w:rtl/>
        </w:rPr>
        <w:t>فَإِنْ شَهِدُوا فَأَمْسِكُوهُنَّ فِي الْبُيُوتِ حَتَّى يَتَوَفَّاهُنَّ الْمَوْتُ أَوْ يَجْعَلَ اللَّهُ لَهُنَّ سَبِيلًا١٥ وَاللَّذَانِ يَأْتِيَانِهَا مِنْكُمْ فَآذُوهُمَا</w:t>
      </w:r>
      <w:r w:rsidR="001619CE" w:rsidRPr="008B4A46">
        <w:rPr>
          <w:rStyle w:val="Char7"/>
          <w:rtl/>
        </w:rPr>
        <w:t xml:space="preserve"> </w:t>
      </w:r>
      <w:r w:rsidRPr="008B4A46">
        <w:rPr>
          <w:rStyle w:val="Char7"/>
          <w:rtl/>
        </w:rPr>
        <w:t>فَإِنْ تَابَا وَأَصْلَحَا فَأَعْرِضُوا عَنْهُمَا</w:t>
      </w:r>
      <w:r w:rsidR="001619CE" w:rsidRPr="008B4A46">
        <w:rPr>
          <w:rStyle w:val="Char7"/>
          <w:rtl/>
        </w:rPr>
        <w:t xml:space="preserve"> </w:t>
      </w:r>
      <w:r w:rsidRPr="008B4A46">
        <w:rPr>
          <w:rStyle w:val="Char7"/>
          <w:rtl/>
        </w:rPr>
        <w:t>إِنَّ اللَّهَ كَانَ تَوَّابًا رَحِيمًا١٦ إِنَّمَا التَّوْبَةُ عَلَى اللَّهِ لِلَّذِينَ يَعْمَلُونَ السُّوءَ بِجَهَالَةٍ ثُمَّ يَتُوبُونَ مِنْ قَرِيبٍ فَأُولَئِكَ يَتُوبُ اللَّهُ عَلَيْهِمْ</w:t>
      </w:r>
      <w:r w:rsidR="001619CE" w:rsidRPr="008B4A46">
        <w:rPr>
          <w:rStyle w:val="Char7"/>
          <w:rtl/>
        </w:rPr>
        <w:t xml:space="preserve"> </w:t>
      </w:r>
      <w:r w:rsidRPr="008B4A46">
        <w:rPr>
          <w:rStyle w:val="Char7"/>
          <w:rtl/>
        </w:rPr>
        <w:t>وَكَانَ اللَّهُ عَلِيمًا حَكِيمًا١٧ وَلَيْسَتِ التَّوْبَةُ لِلَّذِينَ يَعْمَلُونَ السَّيِّئَاتِ حَتَّى إِذَا حَضَرَ أَحَدَهُمُ الْمَوْتُ قَالَ إِنِّي تُبْتُ الْآنَ وَلَا الَّذِينَ يَمُوتُونَ وَهُمْ كُفَّارٌ</w:t>
      </w:r>
      <w:r w:rsidR="001619CE" w:rsidRPr="008B4A46">
        <w:rPr>
          <w:rStyle w:val="Char7"/>
          <w:rtl/>
        </w:rPr>
        <w:t xml:space="preserve"> </w:t>
      </w:r>
      <w:r w:rsidRPr="008B4A46">
        <w:rPr>
          <w:rStyle w:val="Char7"/>
          <w:rtl/>
        </w:rPr>
        <w:t>أُولَئِكَ أَعْتَدْنَا لَهُمْ عَذَابًا أَلِيمًا١٨ يَا أَيُّهَا الَّذِينَ آمَنُوا لَا يَحِلُّ لَكُمْ أَنْ تَرِثُوا النِّسَاءَ كَرْهًا</w:t>
      </w:r>
      <w:r w:rsidR="001619CE" w:rsidRPr="008B4A46">
        <w:rPr>
          <w:rStyle w:val="Char7"/>
          <w:rtl/>
        </w:rPr>
        <w:t xml:space="preserve"> </w:t>
      </w:r>
      <w:r w:rsidRPr="008B4A46">
        <w:rPr>
          <w:rStyle w:val="Char7"/>
          <w:rtl/>
        </w:rPr>
        <w:t>وَلَا تَعْضُلُوهُنَّ لِتَذْهَبُوا بِبَعْضِ مَا آتَيْتُمُوهُنَّ إِلَّا أَنْ يَأْتِينَ بِفَاحِشَةٍ مُبَيِّنَةٍ</w:t>
      </w:r>
      <w:r w:rsidR="001619CE" w:rsidRPr="008B4A46">
        <w:rPr>
          <w:rStyle w:val="Char7"/>
          <w:rtl/>
        </w:rPr>
        <w:t xml:space="preserve"> </w:t>
      </w:r>
      <w:r w:rsidRPr="008B4A46">
        <w:rPr>
          <w:rStyle w:val="Char7"/>
          <w:rtl/>
        </w:rPr>
        <w:t>وَعَاشِرُوهُنَّ بِالْمَعْرُوفِ</w:t>
      </w:r>
      <w:r w:rsidR="001619CE" w:rsidRPr="008B4A46">
        <w:rPr>
          <w:rStyle w:val="Char7"/>
          <w:rtl/>
        </w:rPr>
        <w:t xml:space="preserve"> </w:t>
      </w:r>
      <w:r w:rsidRPr="008B4A46">
        <w:rPr>
          <w:rStyle w:val="Char7"/>
          <w:rtl/>
        </w:rPr>
        <w:t>فَإِنْ كَرِهْتُمُوهُنَّ فَعَسَى أَنْ تَكْرَهُوا شَيْئًا وَيَجْعَلَ اللَّهُ فِيهِ خَيْرًا كَثِيرًا١٩</w:t>
      </w:r>
      <w:r w:rsidRPr="002E1D8B">
        <w:rPr>
          <w:rStyle w:val="Char0"/>
          <w:rFonts w:ascii="Times New Roman" w:hAnsi="Times New Roman" w:cs="Traditional Arabic" w:hint="cs"/>
          <w:rtl/>
        </w:rPr>
        <w:t>﴾</w:t>
      </w:r>
      <w:r w:rsidRPr="008B4A46">
        <w:rPr>
          <w:rStyle w:val="Char"/>
          <w:rtl/>
        </w:rPr>
        <w:t xml:space="preserve"> [النساء: 15-19]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15</w:t>
      </w:r>
      <w:r>
        <w:rPr>
          <w:rStyle w:val="Char0"/>
          <w:rFonts w:ascii="Traditional Arabic" w:hAnsi="mylotus" w:cs="Traditional Arabic" w:hint="cs"/>
          <w:sz w:val="27"/>
          <w:szCs w:val="27"/>
          <w:rtl/>
        </w:rPr>
        <w:t>﴾</w:t>
      </w:r>
      <w:r w:rsidRPr="00C737A9">
        <w:rPr>
          <w:rStyle w:val="Char0"/>
          <w:rtl/>
        </w:rPr>
        <w:t xml:space="preserve"> و آنان</w:t>
      </w:r>
      <w:r w:rsidRPr="00C737A9">
        <w:rPr>
          <w:rStyle w:val="Char0"/>
          <w:rFonts w:hint="cs"/>
          <w:rtl/>
        </w:rPr>
        <w:t>ی</w:t>
      </w:r>
      <w:r w:rsidRPr="00C737A9">
        <w:rPr>
          <w:rStyle w:val="Char0"/>
          <w:rtl/>
        </w:rPr>
        <w:t xml:space="preserve"> از زنان شما که مرتکب فاحشه (زنا)</w:t>
      </w:r>
      <w:r w:rsidR="001619CE">
        <w:rPr>
          <w:rStyle w:val="Char0"/>
          <w:rtl/>
        </w:rPr>
        <w:t xml:space="preserve"> می‌</w:t>
      </w:r>
      <w:r w:rsidRPr="00C737A9">
        <w:rPr>
          <w:rStyle w:val="Char0"/>
          <w:rtl/>
        </w:rPr>
        <w:t>شوند، پس بر آنها چهار مرد از خودتان (از مسلمانان عادل) را گواہ طلب کن</w:t>
      </w:r>
      <w:r w:rsidRPr="00C737A9">
        <w:rPr>
          <w:rStyle w:val="Char0"/>
          <w:rFonts w:hint="cs"/>
          <w:rtl/>
        </w:rPr>
        <w:t>ید،</w:t>
      </w:r>
      <w:r w:rsidRPr="00C737A9">
        <w:rPr>
          <w:rStyle w:val="Char0"/>
          <w:rtl/>
        </w:rPr>
        <w:t xml:space="preserve"> پس اگر گواه</w:t>
      </w:r>
      <w:r w:rsidRPr="00C737A9">
        <w:rPr>
          <w:rStyle w:val="Char0"/>
          <w:rFonts w:hint="cs"/>
          <w:rtl/>
        </w:rPr>
        <w:t>ی</w:t>
      </w:r>
      <w:r w:rsidRPr="00C737A9">
        <w:rPr>
          <w:rStyle w:val="Char0"/>
          <w:rtl/>
        </w:rPr>
        <w:t xml:space="preserve"> دادند (بر کار بد آنها) پس آنها را در خانه</w:t>
      </w:r>
      <w:r w:rsidR="001619CE">
        <w:rPr>
          <w:rStyle w:val="Char0"/>
          <w:rtl/>
        </w:rPr>
        <w:t xml:space="preserve">‌ها </w:t>
      </w:r>
      <w:r w:rsidRPr="00C737A9">
        <w:rPr>
          <w:rStyle w:val="Char0"/>
          <w:rtl/>
        </w:rPr>
        <w:t>محبوس کن</w:t>
      </w:r>
      <w:r w:rsidRPr="00C737A9">
        <w:rPr>
          <w:rStyle w:val="Char0"/>
          <w:rFonts w:hint="cs"/>
          <w:rtl/>
        </w:rPr>
        <w:t>ید</w:t>
      </w:r>
      <w:r w:rsidRPr="00C737A9">
        <w:rPr>
          <w:rStyle w:val="Char0"/>
          <w:rtl/>
        </w:rPr>
        <w:t xml:space="preserve"> تا آن که ملک الموت روح آنها </w:t>
      </w:r>
      <w:r w:rsidRPr="00C737A9">
        <w:rPr>
          <w:rStyle w:val="Char0"/>
          <w:rFonts w:hint="cs"/>
          <w:rtl/>
        </w:rPr>
        <w:t>را</w:t>
      </w:r>
      <w:r w:rsidRPr="00C737A9">
        <w:rPr>
          <w:rStyle w:val="Char0"/>
          <w:rtl/>
        </w:rPr>
        <w:t xml:space="preserve"> قبض کند، </w:t>
      </w:r>
      <w:r w:rsidRPr="00C737A9">
        <w:rPr>
          <w:rStyle w:val="Char0"/>
          <w:rFonts w:hint="cs"/>
          <w:rtl/>
        </w:rPr>
        <w:t>یا</w:t>
      </w:r>
      <w:r w:rsidRPr="00C737A9">
        <w:rPr>
          <w:rStyle w:val="Char0"/>
          <w:rtl/>
        </w:rPr>
        <w:t xml:space="preserve"> الله برا</w:t>
      </w:r>
      <w:r w:rsidRPr="00C737A9">
        <w:rPr>
          <w:rStyle w:val="Char0"/>
          <w:rFonts w:hint="cs"/>
          <w:rtl/>
        </w:rPr>
        <w:t>ی</w:t>
      </w:r>
      <w:r w:rsidRPr="00C737A9">
        <w:rPr>
          <w:rStyle w:val="Char0"/>
          <w:rtl/>
        </w:rPr>
        <w:t xml:space="preserve"> آنها (قانون و راه</w:t>
      </w:r>
      <w:r w:rsidRPr="00C737A9">
        <w:rPr>
          <w:rStyle w:val="Char0"/>
          <w:rFonts w:hint="cs"/>
          <w:rtl/>
        </w:rPr>
        <w:t>ی</w:t>
      </w:r>
      <w:r w:rsidRPr="00C737A9">
        <w:rPr>
          <w:rStyle w:val="Char0"/>
          <w:rtl/>
        </w:rPr>
        <w:t xml:space="preserve"> د</w:t>
      </w:r>
      <w:r w:rsidRPr="00C737A9">
        <w:rPr>
          <w:rStyle w:val="Char0"/>
          <w:rFonts w:hint="cs"/>
          <w:rtl/>
        </w:rPr>
        <w:t>یگری</w:t>
      </w:r>
      <w:r w:rsidRPr="00C737A9">
        <w:rPr>
          <w:rStyle w:val="Char0"/>
          <w:rtl/>
        </w:rPr>
        <w:t xml:space="preserve"> مقرر کند. </w:t>
      </w:r>
      <w:r>
        <w:rPr>
          <w:rStyle w:val="Char0"/>
          <w:rFonts w:ascii="Traditional Arabic" w:hAnsi="mylotus" w:cs="Traditional Arabic" w:hint="cs"/>
          <w:sz w:val="27"/>
          <w:szCs w:val="27"/>
          <w:rtl/>
        </w:rPr>
        <w:t>﴿</w:t>
      </w:r>
      <w:r w:rsidRPr="00C737A9">
        <w:rPr>
          <w:rStyle w:val="Char0"/>
          <w:rFonts w:hint="cs"/>
          <w:rtl/>
        </w:rPr>
        <w:t>16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آن دو کس از شما که زنا</w:t>
      </w:r>
      <w:r w:rsidR="001619CE">
        <w:rPr>
          <w:rStyle w:val="Char0"/>
          <w:rtl/>
        </w:rPr>
        <w:t xml:space="preserve"> می‌</w:t>
      </w:r>
      <w:r w:rsidRPr="00C737A9">
        <w:rPr>
          <w:rStyle w:val="Char0"/>
          <w:rtl/>
        </w:rPr>
        <w:t>کنند (از زن و مرد) پس آنها را (بوسيل</w:t>
      </w:r>
      <w:r w:rsidRPr="00C737A9">
        <w:rPr>
          <w:rStyle w:val="Char0"/>
          <w:rFonts w:hint="cs"/>
          <w:rtl/>
        </w:rPr>
        <w:t>ۀ</w:t>
      </w:r>
      <w:r w:rsidRPr="00C737A9">
        <w:rPr>
          <w:rStyle w:val="Char0"/>
          <w:rtl/>
        </w:rPr>
        <w:t xml:space="preserve"> حاكم) آزار ده</w:t>
      </w:r>
      <w:r w:rsidRPr="00C737A9">
        <w:rPr>
          <w:rStyle w:val="Char0"/>
          <w:rFonts w:hint="cs"/>
          <w:rtl/>
        </w:rPr>
        <w:t>ید،</w:t>
      </w:r>
      <w:r w:rsidRPr="00C737A9">
        <w:rPr>
          <w:rStyle w:val="Char0"/>
          <w:rtl/>
        </w:rPr>
        <w:t xml:space="preserve"> پس اگر توبه کردند </w:t>
      </w:r>
      <w:r w:rsidRPr="00C737A9">
        <w:rPr>
          <w:rStyle w:val="Char0"/>
          <w:rFonts w:hint="cs"/>
          <w:rtl/>
        </w:rPr>
        <w:t>(</w:t>
      </w:r>
      <w:r w:rsidRPr="00C737A9">
        <w:rPr>
          <w:rStyle w:val="Char0"/>
          <w:rtl/>
        </w:rPr>
        <w:t>از عمل فاحشه) و اصلاح کردند (عمل خود را</w:t>
      </w:r>
      <w:r w:rsidRPr="00C737A9">
        <w:rPr>
          <w:rStyle w:val="Char0"/>
          <w:rFonts w:hint="cs"/>
          <w:rtl/>
        </w:rPr>
        <w:t>)</w:t>
      </w:r>
      <w:r w:rsidRPr="00C737A9">
        <w:rPr>
          <w:rStyle w:val="Char0"/>
          <w:rtl/>
        </w:rPr>
        <w:t xml:space="preserve"> پس از آزارسان</w:t>
      </w:r>
      <w:r w:rsidRPr="00C737A9">
        <w:rPr>
          <w:rStyle w:val="Char0"/>
          <w:rFonts w:hint="cs"/>
          <w:rtl/>
        </w:rPr>
        <w:t>ی</w:t>
      </w:r>
      <w:r w:rsidR="001619CE">
        <w:rPr>
          <w:rStyle w:val="Char0"/>
          <w:rtl/>
        </w:rPr>
        <w:t xml:space="preserve">‌شان </w:t>
      </w:r>
      <w:r w:rsidRPr="00C737A9">
        <w:rPr>
          <w:rStyle w:val="Char0"/>
          <w:rtl/>
        </w:rPr>
        <w:t>دست بردار</w:t>
      </w:r>
      <w:r w:rsidRPr="00C737A9">
        <w:rPr>
          <w:rStyle w:val="Char0"/>
          <w:rFonts w:hint="cs"/>
          <w:rtl/>
        </w:rPr>
        <w:t>ید؛</w:t>
      </w:r>
      <w:r w:rsidRPr="00C737A9">
        <w:rPr>
          <w:rStyle w:val="Char0"/>
          <w:rtl/>
        </w:rPr>
        <w:t xml:space="preserve"> ز</w:t>
      </w:r>
      <w:r w:rsidRPr="00C737A9">
        <w:rPr>
          <w:rStyle w:val="Char0"/>
          <w:rFonts w:hint="cs"/>
          <w:rtl/>
        </w:rPr>
        <w:t>یرا</w:t>
      </w:r>
      <w:r w:rsidRPr="00C737A9">
        <w:rPr>
          <w:rStyle w:val="Char0"/>
          <w:rtl/>
        </w:rPr>
        <w:t xml:space="preserve"> الله توبه پذ</w:t>
      </w:r>
      <w:r w:rsidRPr="00C737A9">
        <w:rPr>
          <w:rStyle w:val="Char0"/>
          <w:rFonts w:hint="cs"/>
          <w:rtl/>
        </w:rPr>
        <w:t>یر</w:t>
      </w:r>
      <w:r w:rsidRPr="00C737A9">
        <w:rPr>
          <w:rStyle w:val="Char0"/>
          <w:rtl/>
        </w:rPr>
        <w:t xml:space="preserve"> (و) بس</w:t>
      </w:r>
      <w:r w:rsidRPr="00C737A9">
        <w:rPr>
          <w:rStyle w:val="Char0"/>
          <w:rFonts w:hint="cs"/>
          <w:rtl/>
        </w:rPr>
        <w:t>یار</w:t>
      </w:r>
      <w:r w:rsidRPr="00C737A9">
        <w:rPr>
          <w:rStyle w:val="Char0"/>
          <w:rtl/>
        </w:rPr>
        <w:t xml:space="preserve"> مهربان است. </w:t>
      </w:r>
      <w:r>
        <w:rPr>
          <w:rStyle w:val="Char0"/>
          <w:rFonts w:ascii="Traditional Arabic" w:hAnsi="mylotus" w:cs="Traditional Arabic" w:hint="cs"/>
          <w:sz w:val="27"/>
          <w:szCs w:val="27"/>
          <w:rtl/>
          <w:lang w:bidi="fa-IR"/>
        </w:rPr>
        <w:t>﴿</w:t>
      </w:r>
      <w:r w:rsidR="001619CE" w:rsidRPr="001619CE">
        <w:rPr>
          <w:rStyle w:val="Char0"/>
          <w:rFonts w:ascii="Traditional Arabic" w:hAnsi="mylotus" w:hint="cs"/>
          <w:sz w:val="27"/>
          <w:szCs w:val="27"/>
          <w:rtl/>
          <w:lang w:bidi="fa-IR"/>
        </w:rPr>
        <w:t>17</w:t>
      </w:r>
      <w:r>
        <w:rPr>
          <w:rStyle w:val="Char0"/>
          <w:rFonts w:ascii="Traditional Arabic" w:hAnsi="mylotus" w:cs="Traditional Arabic" w:hint="cs"/>
          <w:sz w:val="27"/>
          <w:szCs w:val="27"/>
          <w:rtl/>
          <w:lang w:bidi="fa-IR"/>
        </w:rPr>
        <w:t xml:space="preserve">﴾ </w:t>
      </w:r>
      <w:r w:rsidRPr="00C737A9">
        <w:rPr>
          <w:rStyle w:val="Char0"/>
          <w:rtl/>
        </w:rPr>
        <w:t>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(وعدہ) قبول توبه بر ذمه الله است (الله متعال بر خود واجب گردان</w:t>
      </w:r>
      <w:r w:rsidRPr="00C737A9">
        <w:rPr>
          <w:rStyle w:val="Char0"/>
          <w:rFonts w:hint="cs"/>
          <w:rtl/>
        </w:rPr>
        <w:t>یده</w:t>
      </w:r>
      <w:r w:rsidRPr="00C737A9">
        <w:rPr>
          <w:rStyle w:val="Char0"/>
          <w:rtl/>
        </w:rPr>
        <w:t xml:space="preserve"> است) (ا</w:t>
      </w:r>
      <w:r w:rsidRPr="00C737A9">
        <w:rPr>
          <w:rStyle w:val="Char0"/>
          <w:rFonts w:hint="cs"/>
          <w:rtl/>
        </w:rPr>
        <w:t>ین</w:t>
      </w:r>
      <w:r w:rsidRPr="00C737A9">
        <w:rPr>
          <w:rStyle w:val="Char0"/>
          <w:rtl/>
        </w:rPr>
        <w:t>) تنها برا</w:t>
      </w:r>
      <w:r w:rsidRPr="00C737A9">
        <w:rPr>
          <w:rStyle w:val="Char0"/>
          <w:rFonts w:hint="cs"/>
          <w:rtl/>
        </w:rPr>
        <w:t>ی</w:t>
      </w:r>
      <w:r w:rsidRPr="00C737A9">
        <w:rPr>
          <w:rStyle w:val="Char0"/>
          <w:rtl/>
        </w:rPr>
        <w:t xml:space="preserve"> آنان</w:t>
      </w:r>
      <w:r w:rsidRPr="00C737A9">
        <w:rPr>
          <w:rStyle w:val="Char0"/>
          <w:rFonts w:hint="cs"/>
          <w:rtl/>
        </w:rPr>
        <w:t>ی</w:t>
      </w:r>
      <w:r w:rsidRPr="00C737A9">
        <w:rPr>
          <w:rStyle w:val="Char0"/>
          <w:rtl/>
        </w:rPr>
        <w:t xml:space="preserve"> است که به نادان</w:t>
      </w:r>
      <w:r w:rsidRPr="00C737A9">
        <w:rPr>
          <w:rStyle w:val="Char0"/>
          <w:rFonts w:hint="cs"/>
          <w:rtl/>
        </w:rPr>
        <w:t>ی</w:t>
      </w:r>
      <w:r w:rsidRPr="00C737A9">
        <w:rPr>
          <w:rStyle w:val="Char0"/>
          <w:rtl/>
        </w:rPr>
        <w:t xml:space="preserve"> کاربد</w:t>
      </w:r>
      <w:r w:rsidR="001619CE">
        <w:rPr>
          <w:rStyle w:val="Char0"/>
          <w:rtl/>
        </w:rPr>
        <w:t xml:space="preserve"> می‌</w:t>
      </w:r>
      <w:r w:rsidRPr="00C737A9">
        <w:rPr>
          <w:rStyle w:val="Char0"/>
          <w:rtl/>
        </w:rPr>
        <w:t>کنند، و باز به زود</w:t>
      </w:r>
      <w:r w:rsidRPr="00C737A9">
        <w:rPr>
          <w:rStyle w:val="Char0"/>
          <w:rFonts w:hint="cs"/>
          <w:rtl/>
        </w:rPr>
        <w:t>ی</w:t>
      </w:r>
      <w:r w:rsidRPr="00C737A9">
        <w:rPr>
          <w:rStyle w:val="Char0"/>
          <w:rtl/>
        </w:rPr>
        <w:t xml:space="preserve"> توبه</w:t>
      </w:r>
      <w:r w:rsidR="001619CE">
        <w:rPr>
          <w:rStyle w:val="Char0"/>
          <w:rtl/>
        </w:rPr>
        <w:t xml:space="preserve"> می‌</w:t>
      </w:r>
      <w:r w:rsidRPr="00C737A9">
        <w:rPr>
          <w:rStyle w:val="Char0"/>
          <w:rtl/>
        </w:rPr>
        <w:t>کنند (از گناه خو</w:t>
      </w:r>
      <w:r w:rsidRPr="00C737A9">
        <w:rPr>
          <w:rStyle w:val="Char0"/>
          <w:rFonts w:hint="cs"/>
          <w:rtl/>
        </w:rPr>
        <w:t>یش</w:t>
      </w:r>
      <w:r w:rsidRPr="00C737A9">
        <w:rPr>
          <w:rStyle w:val="Char0"/>
          <w:rtl/>
        </w:rPr>
        <w:t xml:space="preserve"> ) پس ا</w:t>
      </w:r>
      <w:r w:rsidRPr="00C737A9">
        <w:rPr>
          <w:rStyle w:val="Char0"/>
          <w:rFonts w:hint="cs"/>
          <w:rtl/>
        </w:rPr>
        <w:t>ین</w:t>
      </w:r>
      <w:r w:rsidRPr="00C737A9">
        <w:rPr>
          <w:rStyle w:val="Char0"/>
          <w:rtl/>
        </w:rPr>
        <w:t xml:space="preserve"> گروه است که الله توبه</w:t>
      </w:r>
      <w:r w:rsidR="001619CE">
        <w:rPr>
          <w:rStyle w:val="Char0"/>
          <w:rtl/>
        </w:rPr>
        <w:t xml:space="preserve">‌شان </w:t>
      </w:r>
      <w:r w:rsidRPr="00C737A9">
        <w:rPr>
          <w:rStyle w:val="Char0"/>
          <w:rtl/>
        </w:rPr>
        <w:t>را قبول</w:t>
      </w:r>
      <w:r w:rsidR="001619CE">
        <w:rPr>
          <w:rStyle w:val="Char0"/>
          <w:rtl/>
        </w:rPr>
        <w:t xml:space="preserve"> می‌</w:t>
      </w:r>
      <w:r w:rsidRPr="00C737A9">
        <w:rPr>
          <w:rStyle w:val="Char0"/>
          <w:rFonts w:hint="cs"/>
          <w:rtl/>
        </w:rPr>
        <w:t>کند،</w:t>
      </w:r>
      <w:r w:rsidRPr="00C737A9">
        <w:rPr>
          <w:rStyle w:val="Char0"/>
          <w:rtl/>
        </w:rPr>
        <w:t xml:space="preserve"> و الله دانا</w:t>
      </w:r>
      <w:r w:rsidRPr="00C737A9">
        <w:rPr>
          <w:rStyle w:val="Char0"/>
          <w:rFonts w:hint="cs"/>
          <w:rtl/>
        </w:rPr>
        <w:t>ی</w:t>
      </w:r>
      <w:r w:rsidRPr="00C737A9">
        <w:rPr>
          <w:rStyle w:val="Char0"/>
          <w:rtl/>
        </w:rPr>
        <w:t xml:space="preserve"> باحکمت است.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(وعد</w:t>
      </w:r>
      <w:r w:rsidRPr="00C737A9">
        <w:rPr>
          <w:rStyle w:val="Char0"/>
          <w:rFonts w:hint="cs"/>
          <w:rtl/>
        </w:rPr>
        <w:t>ۀ</w:t>
      </w:r>
      <w:r w:rsidRPr="00C737A9">
        <w:rPr>
          <w:rStyle w:val="Char0"/>
          <w:rtl/>
        </w:rPr>
        <w:t>) قبول توبه برا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که گناه</w:t>
      </w:r>
      <w:r w:rsidR="001619CE">
        <w:rPr>
          <w:rStyle w:val="Char0"/>
          <w:rtl/>
        </w:rPr>
        <w:t xml:space="preserve"> می‌</w:t>
      </w:r>
      <w:r w:rsidRPr="00C737A9">
        <w:rPr>
          <w:rStyle w:val="Char0"/>
          <w:rtl/>
        </w:rPr>
        <w:t>کنند تا وقت</w:t>
      </w:r>
      <w:r w:rsidRPr="00C737A9">
        <w:rPr>
          <w:rStyle w:val="Char0"/>
          <w:rFonts w:hint="cs"/>
          <w:rtl/>
        </w:rPr>
        <w:t>ی</w:t>
      </w:r>
      <w:r w:rsidRPr="00C737A9">
        <w:rPr>
          <w:rStyle w:val="Char0"/>
          <w:rtl/>
        </w:rPr>
        <w:t xml:space="preserve"> که مرگ </w:t>
      </w:r>
      <w:r w:rsidRPr="00C737A9">
        <w:rPr>
          <w:rStyle w:val="Char0"/>
          <w:rFonts w:hint="cs"/>
          <w:rtl/>
        </w:rPr>
        <w:t>یکی</w:t>
      </w:r>
      <w:r w:rsidRPr="00C737A9">
        <w:rPr>
          <w:rStyle w:val="Char0"/>
          <w:rtl/>
        </w:rPr>
        <w:t xml:space="preserve"> از آنها برسد</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البته اکنون توبه کردم، و ن</w:t>
      </w:r>
      <w:r w:rsidRPr="00C737A9">
        <w:rPr>
          <w:rStyle w:val="Char0"/>
          <w:rFonts w:hint="cs"/>
          <w:rtl/>
        </w:rPr>
        <w:t>یز</w:t>
      </w:r>
      <w:r w:rsidRPr="00C737A9">
        <w:rPr>
          <w:rStyle w:val="Char0"/>
          <w:rtl/>
        </w:rPr>
        <w:t xml:space="preserve"> توبه آنان</w:t>
      </w:r>
      <w:r w:rsidRPr="00C737A9">
        <w:rPr>
          <w:rStyle w:val="Char0"/>
          <w:rFonts w:hint="cs"/>
          <w:rtl/>
        </w:rPr>
        <w:t>ی</w:t>
      </w:r>
      <w:r w:rsidRPr="00C737A9">
        <w:rPr>
          <w:rStyle w:val="Char0"/>
          <w:rtl/>
        </w:rPr>
        <w:t xml:space="preserve"> که در حالت کفر</w:t>
      </w:r>
      <w:r w:rsidR="001619CE">
        <w:rPr>
          <w:rStyle w:val="Char0"/>
          <w:rtl/>
        </w:rPr>
        <w:t xml:space="preserve"> می‌</w:t>
      </w:r>
      <w:r w:rsidRPr="00C737A9">
        <w:rPr>
          <w:rStyle w:val="Char0"/>
          <w:rtl/>
        </w:rPr>
        <w:t>م</w:t>
      </w:r>
      <w:r w:rsidRPr="00C737A9">
        <w:rPr>
          <w:rStyle w:val="Char0"/>
          <w:rFonts w:hint="cs"/>
          <w:rtl/>
        </w:rPr>
        <w:t>یرند</w:t>
      </w:r>
      <w:r w:rsidRPr="00C737A9">
        <w:rPr>
          <w:rStyle w:val="Char0"/>
          <w:rtl/>
        </w:rPr>
        <w:t xml:space="preserve"> (قبول</w:t>
      </w:r>
      <w:r w:rsidR="001619CE">
        <w:rPr>
          <w:rStyle w:val="Char0"/>
          <w:rtl/>
        </w:rPr>
        <w:t xml:space="preserve"> </w:t>
      </w:r>
      <w:r w:rsidR="001619CE">
        <w:rPr>
          <w:rStyle w:val="Char0"/>
          <w:rtl/>
        </w:rPr>
        <w:lastRenderedPageBreak/>
        <w:t>نمی‌</w:t>
      </w:r>
      <w:r w:rsidRPr="00C737A9">
        <w:rPr>
          <w:rStyle w:val="Char0"/>
          <w:rtl/>
        </w:rPr>
        <w:t>گردد)، برا</w:t>
      </w:r>
      <w:r w:rsidRPr="00C737A9">
        <w:rPr>
          <w:rStyle w:val="Char0"/>
          <w:rFonts w:hint="cs"/>
          <w:rtl/>
        </w:rPr>
        <w:t>ی</w:t>
      </w:r>
      <w:r w:rsidRPr="00C737A9">
        <w:rPr>
          <w:rStyle w:val="Char0"/>
          <w:rtl/>
        </w:rPr>
        <w:t xml:space="preserve"> ا</w:t>
      </w:r>
      <w:r w:rsidRPr="00C737A9">
        <w:rPr>
          <w:rStyle w:val="Char0"/>
          <w:rFonts w:hint="cs"/>
          <w:rtl/>
        </w:rPr>
        <w:t>ین</w:t>
      </w:r>
      <w:r w:rsidRPr="00C737A9">
        <w:rPr>
          <w:rStyle w:val="Char0"/>
          <w:rtl/>
        </w:rPr>
        <w:t xml:space="preserve"> دو گروه عذاب دردناک آماده کرده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19</w:t>
      </w:r>
      <w:r>
        <w:rPr>
          <w:rStyle w:val="Char0"/>
          <w:rFonts w:ascii="Traditional Arabic" w:hAnsi="mylotus" w:cs="Traditional Arabic" w:hint="cs"/>
          <w:sz w:val="27"/>
          <w:szCs w:val="27"/>
          <w:rtl/>
          <w:lang w:bidi="fa-IR"/>
        </w:rPr>
        <w:t>﴾</w:t>
      </w:r>
      <w:r w:rsidRPr="00C737A9">
        <w:rPr>
          <w:rStyle w:val="Char0"/>
          <w:rtl/>
        </w:rPr>
        <w:t xml:space="preserve">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شما حلال ن</w:t>
      </w:r>
      <w:r w:rsidRPr="00C737A9">
        <w:rPr>
          <w:rStyle w:val="Char0"/>
          <w:rFonts w:hint="cs"/>
          <w:rtl/>
        </w:rPr>
        <w:t>یست</w:t>
      </w:r>
      <w:r w:rsidRPr="00C737A9">
        <w:rPr>
          <w:rStyle w:val="Char0"/>
          <w:rtl/>
        </w:rPr>
        <w:t xml:space="preserve"> که زنان را جبر</w:t>
      </w:r>
      <w:r w:rsidRPr="00C737A9">
        <w:rPr>
          <w:rStyle w:val="Char0"/>
          <w:rFonts w:hint="cs"/>
          <w:rtl/>
        </w:rPr>
        <w:t>ا</w:t>
      </w:r>
      <w:r w:rsidRPr="00C737A9">
        <w:rPr>
          <w:rStyle w:val="Char0"/>
          <w:rtl/>
        </w:rPr>
        <w:t xml:space="preserve"> (بدون رضامند</w:t>
      </w:r>
      <w:r w:rsidRPr="00C737A9">
        <w:rPr>
          <w:rStyle w:val="Char0"/>
          <w:rFonts w:hint="cs"/>
          <w:rtl/>
        </w:rPr>
        <w:t>ی</w:t>
      </w:r>
      <w:r w:rsidRPr="00C737A9">
        <w:rPr>
          <w:rStyle w:val="Char0"/>
          <w:rtl/>
        </w:rPr>
        <w:t xml:space="preserve"> آنها</w:t>
      </w:r>
      <w:r w:rsidRPr="00C737A9">
        <w:rPr>
          <w:rStyle w:val="Char0"/>
          <w:rFonts w:hint="cs"/>
          <w:rtl/>
        </w:rPr>
        <w:t>)</w:t>
      </w:r>
      <w:r w:rsidRPr="00C737A9">
        <w:rPr>
          <w:rStyle w:val="Char0"/>
          <w:rtl/>
        </w:rPr>
        <w:t xml:space="preserve"> به ارث ببر</w:t>
      </w:r>
      <w:r w:rsidRPr="00C737A9">
        <w:rPr>
          <w:rStyle w:val="Char0"/>
          <w:rFonts w:hint="cs"/>
          <w:rtl/>
        </w:rPr>
        <w:t>ید،</w:t>
      </w:r>
      <w:r w:rsidRPr="00C737A9">
        <w:rPr>
          <w:rStyle w:val="Char0"/>
          <w:rtl/>
        </w:rPr>
        <w:t xml:space="preserve"> و ن</w:t>
      </w:r>
      <w:r w:rsidRPr="00C737A9">
        <w:rPr>
          <w:rStyle w:val="Char0"/>
          <w:rFonts w:hint="cs"/>
          <w:rtl/>
        </w:rPr>
        <w:t>یز</w:t>
      </w:r>
      <w:r w:rsidRPr="00C737A9">
        <w:rPr>
          <w:rStyle w:val="Char0"/>
          <w:rtl/>
        </w:rPr>
        <w:t xml:space="preserve"> زنان (ب</w:t>
      </w:r>
      <w:r w:rsidRPr="00C737A9">
        <w:rPr>
          <w:rStyle w:val="Char0"/>
          <w:rFonts w:hint="cs"/>
          <w:rtl/>
        </w:rPr>
        <w:t>یوه</w:t>
      </w:r>
      <w:r w:rsidRPr="00C737A9">
        <w:rPr>
          <w:rStyle w:val="Char0"/>
          <w:rtl/>
        </w:rPr>
        <w:t>) را از نکاح (با مرد</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منع مکن</w:t>
      </w:r>
      <w:r w:rsidRPr="00C737A9">
        <w:rPr>
          <w:rStyle w:val="Char0"/>
          <w:rFonts w:hint="cs"/>
          <w:rtl/>
        </w:rPr>
        <w:t>ید،</w:t>
      </w:r>
      <w:r w:rsidRPr="00C737A9">
        <w:rPr>
          <w:rStyle w:val="Char0"/>
          <w:rtl/>
        </w:rPr>
        <w:t xml:space="preserve"> تا بخش</w:t>
      </w:r>
      <w:r w:rsidRPr="00C737A9">
        <w:rPr>
          <w:rStyle w:val="Char0"/>
          <w:rFonts w:hint="cs"/>
          <w:rtl/>
        </w:rPr>
        <w:t>ی</w:t>
      </w:r>
      <w:r w:rsidRPr="00C737A9">
        <w:rPr>
          <w:rStyle w:val="Char0"/>
          <w:rtl/>
        </w:rPr>
        <w:t xml:space="preserve"> از مال</w:t>
      </w:r>
      <w:r w:rsidRPr="00C737A9">
        <w:rPr>
          <w:rStyle w:val="Char0"/>
          <w:rFonts w:hint="cs"/>
          <w:rtl/>
        </w:rPr>
        <w:t>ی</w:t>
      </w:r>
      <w:r w:rsidRPr="00C737A9">
        <w:rPr>
          <w:rStyle w:val="Char0"/>
          <w:rtl/>
        </w:rPr>
        <w:t xml:space="preserve"> را که به آنها (به طور مهر) داده بود</w:t>
      </w:r>
      <w:r w:rsidRPr="00C737A9">
        <w:rPr>
          <w:rStyle w:val="Char0"/>
          <w:rFonts w:hint="cs"/>
          <w:rtl/>
        </w:rPr>
        <w:t>ید،</w:t>
      </w:r>
      <w:r w:rsidRPr="00C737A9">
        <w:rPr>
          <w:rStyle w:val="Char0"/>
          <w:rtl/>
        </w:rPr>
        <w:t xml:space="preserve"> پس بگ</w:t>
      </w:r>
      <w:r w:rsidRPr="00C737A9">
        <w:rPr>
          <w:rStyle w:val="Char0"/>
          <w:rFonts w:hint="cs"/>
          <w:rtl/>
        </w:rPr>
        <w:t>یرید</w:t>
      </w:r>
      <w:r w:rsidRPr="00C737A9">
        <w:rPr>
          <w:rStyle w:val="Char0"/>
          <w:rtl/>
        </w:rPr>
        <w:t xml:space="preserve"> مگر آنکه مرتکب عمل زشت آشکار شوند، و با </w:t>
      </w:r>
      <w:r w:rsidRPr="00C737A9">
        <w:rPr>
          <w:rStyle w:val="Char0"/>
          <w:rFonts w:hint="cs"/>
          <w:rtl/>
        </w:rPr>
        <w:t>زنان</w:t>
      </w:r>
      <w:r w:rsidRPr="00C737A9">
        <w:rPr>
          <w:rStyle w:val="Char0"/>
          <w:rtl/>
        </w:rPr>
        <w:t xml:space="preserve"> به طريقه ن</w:t>
      </w:r>
      <w:r w:rsidRPr="00C737A9">
        <w:rPr>
          <w:rStyle w:val="Char0"/>
          <w:rFonts w:hint="cs"/>
          <w:rtl/>
        </w:rPr>
        <w:t>یک</w:t>
      </w:r>
      <w:r w:rsidRPr="00C737A9">
        <w:rPr>
          <w:rStyle w:val="Char0"/>
          <w:rtl/>
        </w:rPr>
        <w:t xml:space="preserve"> و پسند</w:t>
      </w:r>
      <w:r w:rsidRPr="00C737A9">
        <w:rPr>
          <w:rStyle w:val="Char0"/>
          <w:rFonts w:hint="cs"/>
          <w:rtl/>
        </w:rPr>
        <w:t>یده</w:t>
      </w:r>
      <w:r w:rsidRPr="00C737A9">
        <w:rPr>
          <w:rStyle w:val="Char0"/>
          <w:rtl/>
        </w:rPr>
        <w:t xml:space="preserve"> زندگان</w:t>
      </w:r>
      <w:r w:rsidRPr="00C737A9">
        <w:rPr>
          <w:rStyle w:val="Char0"/>
          <w:rFonts w:hint="cs"/>
          <w:rtl/>
        </w:rPr>
        <w:t>ی</w:t>
      </w:r>
      <w:r w:rsidRPr="00C737A9">
        <w:rPr>
          <w:rStyle w:val="Char0"/>
          <w:rtl/>
        </w:rPr>
        <w:t xml:space="preserve"> کن</w:t>
      </w:r>
      <w:r w:rsidRPr="00C737A9">
        <w:rPr>
          <w:rStyle w:val="Char0"/>
          <w:rFonts w:hint="cs"/>
          <w:rtl/>
        </w:rPr>
        <w:t>ید،</w:t>
      </w:r>
      <w:r w:rsidRPr="00C737A9">
        <w:rPr>
          <w:rStyle w:val="Char0"/>
          <w:rtl/>
        </w:rPr>
        <w:t xml:space="preserve"> پس اگر آنها را دوست ندار</w:t>
      </w:r>
      <w:r w:rsidRPr="00C737A9">
        <w:rPr>
          <w:rStyle w:val="Char0"/>
          <w:rFonts w:hint="cs"/>
          <w:rtl/>
        </w:rPr>
        <w:t>ید</w:t>
      </w:r>
      <w:r w:rsidRPr="00C737A9">
        <w:rPr>
          <w:rStyle w:val="Char0"/>
          <w:rtl/>
        </w:rPr>
        <w:t xml:space="preserve"> صبر کن</w:t>
      </w:r>
      <w:r w:rsidRPr="00C737A9">
        <w:rPr>
          <w:rStyle w:val="Char0"/>
          <w:rFonts w:hint="cs"/>
          <w:rtl/>
        </w:rPr>
        <w:t>ید</w:t>
      </w:r>
      <w:r w:rsidRPr="00C737A9">
        <w:rPr>
          <w:rStyle w:val="Char0"/>
          <w:rtl/>
        </w:rPr>
        <w:t xml:space="preserve"> ز</w:t>
      </w:r>
      <w:r w:rsidRPr="00C737A9">
        <w:rPr>
          <w:rStyle w:val="Char0"/>
          <w:rFonts w:hint="cs"/>
          <w:rtl/>
        </w:rPr>
        <w:t>یرا</w:t>
      </w:r>
      <w:r w:rsidRPr="00C737A9">
        <w:rPr>
          <w:rStyle w:val="Char0"/>
          <w:rtl/>
        </w:rPr>
        <w:t xml:space="preserve"> چه بسا؛ چ</w:t>
      </w:r>
      <w:r w:rsidRPr="00C737A9">
        <w:rPr>
          <w:rStyle w:val="Char0"/>
          <w:rFonts w:hint="cs"/>
          <w:rtl/>
        </w:rPr>
        <w:t>یزی</w:t>
      </w:r>
      <w:r w:rsidRPr="00C737A9">
        <w:rPr>
          <w:rStyle w:val="Char0"/>
          <w:rtl/>
        </w:rPr>
        <w:t xml:space="preserve"> را خوش ندار</w:t>
      </w:r>
      <w:r w:rsidRPr="00C737A9">
        <w:rPr>
          <w:rStyle w:val="Char0"/>
          <w:rFonts w:hint="cs"/>
          <w:rtl/>
        </w:rPr>
        <w:t>ید</w:t>
      </w:r>
      <w:r w:rsidRPr="00C737A9">
        <w:rPr>
          <w:rStyle w:val="Char0"/>
          <w:rtl/>
        </w:rPr>
        <w:t xml:space="preserve"> و (ل</w:t>
      </w:r>
      <w:r w:rsidRPr="00C737A9">
        <w:rPr>
          <w:rStyle w:val="Char0"/>
          <w:rFonts w:hint="cs"/>
          <w:rtl/>
        </w:rPr>
        <w:t>یکن</w:t>
      </w:r>
      <w:r w:rsidRPr="00C737A9">
        <w:rPr>
          <w:rStyle w:val="Char0"/>
          <w:rtl/>
        </w:rPr>
        <w:t>) الله در آن خ</w:t>
      </w:r>
      <w:r w:rsidRPr="00C737A9">
        <w:rPr>
          <w:rStyle w:val="Char0"/>
          <w:rFonts w:hint="cs"/>
          <w:rtl/>
        </w:rPr>
        <w:t>یر</w:t>
      </w:r>
      <w:r w:rsidRPr="00C737A9">
        <w:rPr>
          <w:rStyle w:val="Char0"/>
          <w:rtl/>
        </w:rPr>
        <w:t xml:space="preserve"> و برکت بس</w:t>
      </w:r>
      <w:r w:rsidRPr="00C737A9">
        <w:rPr>
          <w:rStyle w:val="Char0"/>
          <w:rFonts w:hint="cs"/>
          <w:rtl/>
        </w:rPr>
        <w:t>یاری</w:t>
      </w:r>
      <w:r w:rsidRPr="00C737A9">
        <w:rPr>
          <w:rStyle w:val="Char0"/>
          <w:rtl/>
        </w:rPr>
        <w:t xml:space="preserve"> گذاشته است</w:t>
      </w:r>
      <w:r w:rsidRPr="00C737A9">
        <w:rPr>
          <w:rStyle w:val="Char0"/>
          <w:rFonts w:hint="cs"/>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وَإِنْ أَرَدْتُمُ اسْتِبْدَالَ زَوْجٍ مَكَانَ زَوْجٍ وَآتَيْتُمْ إِحْدَاهُنَّ قِنْطَارًا فَلَا تَأْخُذُوا مِنْهُ شَيْئًا</w:t>
      </w:r>
      <w:r w:rsidR="001619CE" w:rsidRPr="008B4A46">
        <w:rPr>
          <w:rStyle w:val="Char7"/>
          <w:rtl/>
        </w:rPr>
        <w:t xml:space="preserve"> </w:t>
      </w:r>
      <w:r w:rsidRPr="008B4A46">
        <w:rPr>
          <w:rStyle w:val="Char7"/>
          <w:rtl/>
        </w:rPr>
        <w:t>أَتَأْخُذُونَهُ بُهْتَانًا وَإِثْمًا مُبِينًا٢٠ وَكَيْفَ تَأْخُذُونَهُ وَقَدْ أَفْضَى بَعْضُكُمْ إِلَى بَعْضٍ وَأَخَذْنَ مِنْكُمْ مِيثَاقًا غَلِيظًا٢١ وَلَا تَنْكِحُوا مَا نَكَحَ آبَاؤُكُمْ مِنَ النِّسَاءِ إِلَّا مَا قَدْ سَلَفَ</w:t>
      </w:r>
      <w:r w:rsidR="001619CE" w:rsidRPr="008B4A46">
        <w:rPr>
          <w:rStyle w:val="Char7"/>
          <w:rtl/>
        </w:rPr>
        <w:t xml:space="preserve"> </w:t>
      </w:r>
      <w:r w:rsidRPr="008B4A46">
        <w:rPr>
          <w:rStyle w:val="Char7"/>
          <w:rtl/>
        </w:rPr>
        <w:t>إِنَّهُ كَانَ فَاحِشَةً وَمَقْتًا وَسَاءَ سَبِيلًا٢٢ 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w:t>
      </w:r>
      <w:r w:rsidR="001619CE" w:rsidRPr="008B4A46">
        <w:rPr>
          <w:rStyle w:val="Char7"/>
          <w:rtl/>
        </w:rPr>
        <w:t xml:space="preserve"> </w:t>
      </w:r>
      <w:r w:rsidRPr="008B4A46">
        <w:rPr>
          <w:rStyle w:val="Char7"/>
          <w:rtl/>
        </w:rPr>
        <w:t>إِنَّ اللَّهَ كَانَ غَفُورًا رَحِيمًا٢٣</w:t>
      </w:r>
      <w:r w:rsidRPr="002E1D8B">
        <w:rPr>
          <w:rStyle w:val="Char0"/>
          <w:rFonts w:ascii="Times New Roman" w:hAnsi="Times New Roman" w:cs="Traditional Arabic" w:hint="cs"/>
          <w:rtl/>
        </w:rPr>
        <w:t>﴾</w:t>
      </w:r>
      <w:r w:rsidRPr="008B4A46">
        <w:rPr>
          <w:rStyle w:val="Char"/>
          <w:rtl/>
        </w:rPr>
        <w:t xml:space="preserve"> [النساء: 20-23]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20</w:t>
      </w:r>
      <w:r>
        <w:rPr>
          <w:rStyle w:val="Char0"/>
          <w:rFonts w:ascii="Traditional Arabic" w:hAnsi="mylotus" w:cs="Traditional Arabic" w:hint="cs"/>
          <w:sz w:val="27"/>
          <w:szCs w:val="27"/>
          <w:rtl/>
        </w:rPr>
        <w:t xml:space="preserve">﴾ </w:t>
      </w:r>
      <w:r w:rsidRPr="00C737A9">
        <w:rPr>
          <w:rStyle w:val="Char0"/>
          <w:rtl/>
        </w:rPr>
        <w:t>و اگر خواست</w:t>
      </w:r>
      <w:r w:rsidRPr="00C737A9">
        <w:rPr>
          <w:rStyle w:val="Char0"/>
          <w:rFonts w:hint="cs"/>
          <w:rtl/>
        </w:rPr>
        <w:t>ید</w:t>
      </w:r>
      <w:r w:rsidRPr="00C737A9">
        <w:rPr>
          <w:rStyle w:val="Char0"/>
          <w:rtl/>
        </w:rPr>
        <w:t xml:space="preserve"> همسر (جد</w:t>
      </w:r>
      <w:r w:rsidRPr="00C737A9">
        <w:rPr>
          <w:rStyle w:val="Char0"/>
          <w:rFonts w:hint="cs"/>
          <w:rtl/>
        </w:rPr>
        <w:t>ید</w:t>
      </w:r>
      <w:r w:rsidRPr="00C737A9">
        <w:rPr>
          <w:rStyle w:val="Char0"/>
          <w:rtl/>
        </w:rPr>
        <w:t>) را به جا</w:t>
      </w:r>
      <w:r w:rsidRPr="00C737A9">
        <w:rPr>
          <w:rStyle w:val="Char0"/>
          <w:rFonts w:hint="cs"/>
          <w:rtl/>
        </w:rPr>
        <w:t>ی</w:t>
      </w:r>
      <w:r w:rsidRPr="00C737A9">
        <w:rPr>
          <w:rStyle w:val="Char0"/>
          <w:rtl/>
        </w:rPr>
        <w:t xml:space="preserve"> همسر (قد</w:t>
      </w:r>
      <w:r w:rsidRPr="00C737A9">
        <w:rPr>
          <w:rStyle w:val="Char0"/>
          <w:rFonts w:hint="cs"/>
          <w:rtl/>
        </w:rPr>
        <w:t>یم</w:t>
      </w:r>
      <w:r w:rsidRPr="00C737A9">
        <w:rPr>
          <w:rStyle w:val="Char0"/>
          <w:rtl/>
        </w:rPr>
        <w:t>) قرار ده</w:t>
      </w:r>
      <w:r w:rsidRPr="00C737A9">
        <w:rPr>
          <w:rStyle w:val="Char0"/>
          <w:rFonts w:hint="cs"/>
          <w:rtl/>
        </w:rPr>
        <w:t>ید</w:t>
      </w:r>
      <w:r w:rsidRPr="00C737A9">
        <w:rPr>
          <w:rStyle w:val="Char0"/>
          <w:rtl/>
        </w:rPr>
        <w:t xml:space="preserve"> (</w:t>
      </w:r>
      <w:r w:rsidRPr="00C737A9">
        <w:rPr>
          <w:rStyle w:val="Char0"/>
          <w:rFonts w:hint="cs"/>
          <w:rtl/>
        </w:rPr>
        <w:t>یعنی</w:t>
      </w:r>
      <w:r w:rsidRPr="00C737A9">
        <w:rPr>
          <w:rStyle w:val="Char0"/>
          <w:rtl/>
        </w:rPr>
        <w:t xml:space="preserve"> زن قد</w:t>
      </w:r>
      <w:r w:rsidRPr="00C737A9">
        <w:rPr>
          <w:rStyle w:val="Char0"/>
          <w:rFonts w:hint="cs"/>
          <w:rtl/>
        </w:rPr>
        <w:t>یم</w:t>
      </w:r>
      <w:r w:rsidRPr="00C737A9">
        <w:rPr>
          <w:rStyle w:val="Char0"/>
          <w:rtl/>
        </w:rPr>
        <w:t xml:space="preserve"> را طلاق ده</w:t>
      </w:r>
      <w:r w:rsidRPr="00C737A9">
        <w:rPr>
          <w:rStyle w:val="Char0"/>
          <w:rFonts w:hint="cs"/>
          <w:rtl/>
        </w:rPr>
        <w:t>ید)</w:t>
      </w:r>
      <w:r w:rsidRPr="00C737A9">
        <w:rPr>
          <w:rStyle w:val="Char0"/>
          <w:rtl/>
        </w:rPr>
        <w:t xml:space="preserve"> و به </w:t>
      </w:r>
      <w:r w:rsidRPr="00C737A9">
        <w:rPr>
          <w:rStyle w:val="Char0"/>
          <w:rFonts w:hint="cs"/>
          <w:rtl/>
        </w:rPr>
        <w:t>یکی</w:t>
      </w:r>
      <w:r w:rsidRPr="00C737A9">
        <w:rPr>
          <w:rStyle w:val="Char0"/>
          <w:rtl/>
        </w:rPr>
        <w:t xml:space="preserve"> از آنها مال بس</w:t>
      </w:r>
      <w:r w:rsidRPr="00C737A9">
        <w:rPr>
          <w:rStyle w:val="Char0"/>
          <w:rFonts w:hint="cs"/>
          <w:rtl/>
        </w:rPr>
        <w:t>یار</w:t>
      </w:r>
      <w:r w:rsidRPr="00C737A9">
        <w:rPr>
          <w:rStyle w:val="Char0"/>
          <w:rtl/>
        </w:rPr>
        <w:t xml:space="preserve"> (به طور مهر) داده باش</w:t>
      </w:r>
      <w:r w:rsidRPr="00C737A9">
        <w:rPr>
          <w:rStyle w:val="Char0"/>
          <w:rFonts w:hint="cs"/>
          <w:rtl/>
        </w:rPr>
        <w:t>ید،</w:t>
      </w:r>
      <w:r w:rsidRPr="00C737A9">
        <w:rPr>
          <w:rStyle w:val="Char0"/>
          <w:rtl/>
        </w:rPr>
        <w:t xml:space="preserve"> پس از آن (مال) چ</w:t>
      </w:r>
      <w:r w:rsidRPr="00C737A9">
        <w:rPr>
          <w:rStyle w:val="Char0"/>
          <w:rFonts w:hint="cs"/>
          <w:rtl/>
        </w:rPr>
        <w:t>یزی</w:t>
      </w:r>
      <w:r w:rsidRPr="00C737A9">
        <w:rPr>
          <w:rStyle w:val="Char0"/>
          <w:rtl/>
        </w:rPr>
        <w:t xml:space="preserve"> نگ</w:t>
      </w:r>
      <w:r w:rsidRPr="00C737A9">
        <w:rPr>
          <w:rStyle w:val="Char0"/>
          <w:rFonts w:hint="cs"/>
          <w:rtl/>
        </w:rPr>
        <w:t>یرید،</w:t>
      </w:r>
      <w:r w:rsidRPr="00C737A9">
        <w:rPr>
          <w:rStyle w:val="Char0"/>
          <w:rtl/>
        </w:rPr>
        <w:t xml:space="preserve"> آ</w:t>
      </w:r>
      <w:r w:rsidRPr="00C737A9">
        <w:rPr>
          <w:rStyle w:val="Char0"/>
          <w:rFonts w:hint="cs"/>
          <w:rtl/>
        </w:rPr>
        <w:t>یا</w:t>
      </w:r>
      <w:r w:rsidRPr="00C737A9">
        <w:rPr>
          <w:rStyle w:val="Char0"/>
          <w:rtl/>
        </w:rPr>
        <w:t xml:space="preserve"> آن را به ستم و تجاوز آشکار پس</w:t>
      </w:r>
      <w:r w:rsidR="001619CE">
        <w:rPr>
          <w:rStyle w:val="Char0"/>
          <w:rtl/>
        </w:rPr>
        <w:t xml:space="preserve"> می‌</w:t>
      </w:r>
      <w:r w:rsidRPr="00C737A9">
        <w:rPr>
          <w:rStyle w:val="Char0"/>
          <w:rtl/>
        </w:rPr>
        <w:t>گ</w:t>
      </w:r>
      <w:r w:rsidRPr="00C737A9">
        <w:rPr>
          <w:rStyle w:val="Char0"/>
          <w:rFonts w:hint="cs"/>
          <w:rtl/>
        </w:rPr>
        <w:t>یرید؟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چطور آن را</w:t>
      </w:r>
      <w:r w:rsidR="001619CE">
        <w:rPr>
          <w:rStyle w:val="Char0"/>
          <w:rtl/>
        </w:rPr>
        <w:t xml:space="preserve"> می‌</w:t>
      </w:r>
      <w:r w:rsidRPr="00C737A9">
        <w:rPr>
          <w:rStyle w:val="Char0"/>
          <w:rtl/>
        </w:rPr>
        <w:t>گ</w:t>
      </w:r>
      <w:r w:rsidRPr="00C737A9">
        <w:rPr>
          <w:rStyle w:val="Char0"/>
          <w:rFonts w:hint="cs"/>
          <w:rtl/>
        </w:rPr>
        <w:t>یرید</w:t>
      </w:r>
      <w:r w:rsidRPr="00C737A9">
        <w:rPr>
          <w:rStyle w:val="Char0"/>
          <w:rtl/>
        </w:rPr>
        <w:t xml:space="preserve"> حال آن که با </w:t>
      </w:r>
      <w:r w:rsidRPr="00C737A9">
        <w:rPr>
          <w:rStyle w:val="Char0"/>
          <w:rFonts w:hint="cs"/>
          <w:rtl/>
        </w:rPr>
        <w:t>یکدیگر</w:t>
      </w:r>
      <w:r w:rsidRPr="00C737A9">
        <w:rPr>
          <w:rStyle w:val="Char0"/>
          <w:rtl/>
        </w:rPr>
        <w:t xml:space="preserve"> آم</w:t>
      </w:r>
      <w:r w:rsidRPr="00C737A9">
        <w:rPr>
          <w:rStyle w:val="Char0"/>
          <w:rFonts w:hint="cs"/>
          <w:rtl/>
        </w:rPr>
        <w:t>یزش</w:t>
      </w:r>
      <w:r w:rsidRPr="00C737A9">
        <w:rPr>
          <w:rStyle w:val="Char0"/>
          <w:rtl/>
        </w:rPr>
        <w:t xml:space="preserve"> </w:t>
      </w:r>
      <w:r w:rsidRPr="00C737A9">
        <w:rPr>
          <w:rStyle w:val="Char0"/>
          <w:rFonts w:hint="cs"/>
          <w:rtl/>
        </w:rPr>
        <w:t>(</w:t>
      </w:r>
      <w:r w:rsidRPr="00C737A9">
        <w:rPr>
          <w:rStyle w:val="Char0"/>
          <w:rtl/>
        </w:rPr>
        <w:t>جنس</w:t>
      </w:r>
      <w:r w:rsidRPr="00C737A9">
        <w:rPr>
          <w:rStyle w:val="Char0"/>
          <w:rFonts w:hint="cs"/>
          <w:rtl/>
        </w:rPr>
        <w:t>ی</w:t>
      </w:r>
      <w:r w:rsidRPr="00C737A9">
        <w:rPr>
          <w:rStyle w:val="Char0"/>
          <w:rtl/>
        </w:rPr>
        <w:t>) کرده ا</w:t>
      </w:r>
      <w:r w:rsidRPr="00C737A9">
        <w:rPr>
          <w:rStyle w:val="Char0"/>
          <w:rFonts w:hint="cs"/>
          <w:rtl/>
        </w:rPr>
        <w:t>ید</w:t>
      </w:r>
      <w:r w:rsidRPr="00C737A9">
        <w:rPr>
          <w:rStyle w:val="Char0"/>
          <w:rtl/>
        </w:rPr>
        <w:t xml:space="preserve"> (و هر</w:t>
      </w:r>
      <w:r w:rsidRPr="00C737A9">
        <w:rPr>
          <w:rStyle w:val="Char0"/>
          <w:rFonts w:hint="cs"/>
          <w:rtl/>
        </w:rPr>
        <w:t>یک</w:t>
      </w:r>
      <w:r w:rsidRPr="00C737A9">
        <w:rPr>
          <w:rStyle w:val="Char0"/>
          <w:rtl/>
        </w:rPr>
        <w:t xml:space="preserve"> بر عورت د</w:t>
      </w:r>
      <w:r w:rsidRPr="00C737A9">
        <w:rPr>
          <w:rStyle w:val="Char0"/>
          <w:rFonts w:hint="cs"/>
          <w:rtl/>
        </w:rPr>
        <w:t>یگری</w:t>
      </w:r>
      <w:r w:rsidRPr="00C737A9">
        <w:rPr>
          <w:rStyle w:val="Char0"/>
          <w:rtl/>
        </w:rPr>
        <w:t xml:space="preserve"> اطلاع پ</w:t>
      </w:r>
      <w:r w:rsidRPr="00C737A9">
        <w:rPr>
          <w:rStyle w:val="Char0"/>
          <w:rFonts w:hint="cs"/>
          <w:rtl/>
        </w:rPr>
        <w:t>یدا</w:t>
      </w:r>
      <w:r w:rsidRPr="00C737A9">
        <w:rPr>
          <w:rStyle w:val="Char0"/>
          <w:rtl/>
        </w:rPr>
        <w:t xml:space="preserve"> کرده است</w:t>
      </w:r>
      <w:r w:rsidRPr="00C737A9">
        <w:rPr>
          <w:rStyle w:val="Char0"/>
          <w:rFonts w:hint="cs"/>
          <w:rtl/>
        </w:rPr>
        <w:t>)</w:t>
      </w:r>
      <w:r w:rsidRPr="00C737A9">
        <w:rPr>
          <w:rStyle w:val="Char0"/>
          <w:rtl/>
        </w:rPr>
        <w:t xml:space="preserve"> در حال</w:t>
      </w:r>
      <w:r w:rsidRPr="00C737A9">
        <w:rPr>
          <w:rStyle w:val="Char0"/>
          <w:rFonts w:hint="cs"/>
          <w:rtl/>
        </w:rPr>
        <w:t>یکه</w:t>
      </w:r>
      <w:r w:rsidRPr="00C737A9">
        <w:rPr>
          <w:rStyle w:val="Char0"/>
          <w:rtl/>
        </w:rPr>
        <w:t xml:space="preserve"> زنان از شما عهد محکم (در عقد نکاح) گرفته</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22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با زنان</w:t>
      </w:r>
      <w:r w:rsidRPr="00C737A9">
        <w:rPr>
          <w:rStyle w:val="Char0"/>
          <w:rFonts w:hint="cs"/>
          <w:rtl/>
        </w:rPr>
        <w:t>ی</w:t>
      </w:r>
      <w:r w:rsidRPr="00C737A9">
        <w:rPr>
          <w:rStyle w:val="Char0"/>
          <w:rtl/>
        </w:rPr>
        <w:t xml:space="preserve"> ازدواج نکن</w:t>
      </w:r>
      <w:r w:rsidRPr="00C737A9">
        <w:rPr>
          <w:rStyle w:val="Char0"/>
          <w:rFonts w:hint="cs"/>
          <w:rtl/>
        </w:rPr>
        <w:t>ید</w:t>
      </w:r>
      <w:r w:rsidRPr="00C737A9">
        <w:rPr>
          <w:rStyle w:val="Char0"/>
          <w:rtl/>
        </w:rPr>
        <w:t xml:space="preserve"> که پدران تان با آنها نکاح کرده بودند، مگر آنچه در گذشته (قبل از ن</w:t>
      </w:r>
      <w:r w:rsidRPr="00C737A9">
        <w:rPr>
          <w:rStyle w:val="Char0"/>
          <w:rFonts w:hint="cs"/>
          <w:rtl/>
        </w:rPr>
        <w:t>زول</w:t>
      </w:r>
      <w:r w:rsidRPr="00C737A9">
        <w:rPr>
          <w:rStyle w:val="Char0"/>
          <w:rtl/>
        </w:rPr>
        <w:t xml:space="preserve"> ا</w:t>
      </w:r>
      <w:r w:rsidRPr="00C737A9">
        <w:rPr>
          <w:rStyle w:val="Char0"/>
          <w:rFonts w:hint="cs"/>
          <w:rtl/>
        </w:rPr>
        <w:t>ین</w:t>
      </w:r>
      <w:r w:rsidRPr="00C737A9">
        <w:rPr>
          <w:rStyle w:val="Char0"/>
          <w:rtl/>
        </w:rPr>
        <w:t xml:space="preserve"> آ</w:t>
      </w:r>
      <w:r w:rsidRPr="00C737A9">
        <w:rPr>
          <w:rStyle w:val="Char0"/>
          <w:rFonts w:hint="cs"/>
          <w:rtl/>
        </w:rPr>
        <w:t>یت</w:t>
      </w:r>
      <w:r w:rsidRPr="00C737A9">
        <w:rPr>
          <w:rStyle w:val="Char0"/>
          <w:rtl/>
        </w:rPr>
        <w:t>) رخ داده است،</w:t>
      </w:r>
      <w:r w:rsidR="001619CE">
        <w:rPr>
          <w:rStyle w:val="Char0"/>
          <w:rtl/>
        </w:rPr>
        <w:t xml:space="preserve"> بی‌</w:t>
      </w:r>
      <w:r w:rsidRPr="00C737A9">
        <w:rPr>
          <w:rStyle w:val="Char0"/>
          <w:rtl/>
        </w:rPr>
        <w:t>گمان ا</w:t>
      </w:r>
      <w:r w:rsidRPr="00C737A9">
        <w:rPr>
          <w:rStyle w:val="Char0"/>
          <w:rFonts w:hint="cs"/>
          <w:rtl/>
        </w:rPr>
        <w:t>ین</w:t>
      </w:r>
      <w:r w:rsidRPr="00C737A9">
        <w:rPr>
          <w:rStyle w:val="Char0"/>
          <w:rtl/>
        </w:rPr>
        <w:t xml:space="preserve"> کار،</w:t>
      </w:r>
      <w:r w:rsidR="001619CE">
        <w:rPr>
          <w:rStyle w:val="Char0"/>
          <w:rtl/>
        </w:rPr>
        <w:t xml:space="preserve"> بی‌</w:t>
      </w:r>
      <w:r w:rsidRPr="00C737A9">
        <w:rPr>
          <w:rStyle w:val="Char0"/>
          <w:rtl/>
        </w:rPr>
        <w:t>ح</w:t>
      </w:r>
      <w:r w:rsidRPr="00C737A9">
        <w:rPr>
          <w:rStyle w:val="Char0"/>
          <w:rFonts w:hint="cs"/>
          <w:rtl/>
        </w:rPr>
        <w:t>یائی</w:t>
      </w:r>
      <w:r w:rsidRPr="00C737A9">
        <w:rPr>
          <w:rStyle w:val="Char0"/>
          <w:rtl/>
        </w:rPr>
        <w:t xml:space="preserve"> و عمل ناشا</w:t>
      </w:r>
      <w:r w:rsidRPr="00C737A9">
        <w:rPr>
          <w:rStyle w:val="Char0"/>
          <w:rFonts w:hint="cs"/>
          <w:rtl/>
        </w:rPr>
        <w:t>یست</w:t>
      </w:r>
      <w:r w:rsidRPr="00C737A9">
        <w:rPr>
          <w:rStyle w:val="Char0"/>
          <w:rtl/>
        </w:rPr>
        <w:t xml:space="preserve"> و منفور و راه بد است. </w:t>
      </w:r>
      <w:r>
        <w:rPr>
          <w:rStyle w:val="Char0"/>
          <w:rFonts w:ascii="Traditional Arabic" w:hAnsi="mylotus" w:cs="Traditional Arabic" w:hint="cs"/>
          <w:sz w:val="27"/>
          <w:szCs w:val="27"/>
          <w:rtl/>
          <w:lang w:bidi="fa-IR"/>
        </w:rPr>
        <w:t>﴿</w:t>
      </w:r>
      <w:r w:rsidRPr="00C737A9">
        <w:rPr>
          <w:rStyle w:val="Char0"/>
          <w:rFonts w:hint="cs"/>
          <w:rtl/>
        </w:rPr>
        <w:t>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 شما مادران تان حرام شده است و دختران تان و خواهران تان و عمه</w:t>
      </w:r>
      <w:r w:rsidR="00795F3B">
        <w:rPr>
          <w:rStyle w:val="Char0"/>
          <w:rtl/>
        </w:rPr>
        <w:t>‌ها</w:t>
      </w:r>
      <w:r w:rsidRPr="00C737A9">
        <w:rPr>
          <w:rStyle w:val="Char0"/>
          <w:rFonts w:hint="cs"/>
          <w:rtl/>
        </w:rPr>
        <w:t>یتان</w:t>
      </w:r>
      <w:r w:rsidRPr="00C737A9">
        <w:rPr>
          <w:rStyle w:val="Char0"/>
          <w:rtl/>
        </w:rPr>
        <w:t xml:space="preserve"> و خاله</w:t>
      </w:r>
      <w:r w:rsidR="00795F3B">
        <w:rPr>
          <w:rStyle w:val="Char0"/>
          <w:rtl/>
        </w:rPr>
        <w:t>‌ها</w:t>
      </w:r>
      <w:r w:rsidRPr="00C737A9">
        <w:rPr>
          <w:rStyle w:val="Char0"/>
          <w:rFonts w:hint="cs"/>
          <w:rtl/>
        </w:rPr>
        <w:t>یتان</w:t>
      </w:r>
      <w:r w:rsidRPr="00C737A9">
        <w:rPr>
          <w:rStyle w:val="Char0"/>
          <w:rtl/>
        </w:rPr>
        <w:t xml:space="preserve"> و دختران برادر و دختران خواهر و </w:t>
      </w:r>
      <w:r w:rsidRPr="00C737A9">
        <w:rPr>
          <w:rStyle w:val="Char0"/>
          <w:rFonts w:hint="cs"/>
          <w:rtl/>
        </w:rPr>
        <w:t>(</w:t>
      </w:r>
      <w:r w:rsidRPr="00C737A9">
        <w:rPr>
          <w:rStyle w:val="Char0"/>
          <w:rtl/>
        </w:rPr>
        <w:t>حرام شده است) آن مادران شما که شما را ش</w:t>
      </w:r>
      <w:r w:rsidRPr="00C737A9">
        <w:rPr>
          <w:rStyle w:val="Char0"/>
          <w:rFonts w:hint="cs"/>
          <w:rtl/>
        </w:rPr>
        <w:t>یر</w:t>
      </w:r>
      <w:r w:rsidRPr="00C737A9">
        <w:rPr>
          <w:rStyle w:val="Char0"/>
          <w:rtl/>
        </w:rPr>
        <w:t xml:space="preserve"> دا</w:t>
      </w:r>
      <w:r w:rsidRPr="00C737A9">
        <w:rPr>
          <w:rStyle w:val="Char0"/>
          <w:rFonts w:hint="cs"/>
          <w:rtl/>
        </w:rPr>
        <w:t>ده</w:t>
      </w:r>
      <w:r w:rsidR="001619CE">
        <w:rPr>
          <w:rStyle w:val="Char0"/>
          <w:rtl/>
        </w:rPr>
        <w:t xml:space="preserve">‌اند </w:t>
      </w:r>
      <w:r w:rsidRPr="00C737A9">
        <w:rPr>
          <w:rStyle w:val="Char0"/>
          <w:rtl/>
        </w:rPr>
        <w:t>و خواهران رضاع</w:t>
      </w:r>
      <w:r w:rsidRPr="00C737A9">
        <w:rPr>
          <w:rStyle w:val="Char0"/>
          <w:rFonts w:hint="cs"/>
          <w:rtl/>
        </w:rPr>
        <w:t>ی</w:t>
      </w:r>
      <w:r w:rsidRPr="00C737A9">
        <w:rPr>
          <w:rStyle w:val="Char0"/>
          <w:rtl/>
        </w:rPr>
        <w:t xml:space="preserve"> </w:t>
      </w:r>
      <w:r w:rsidRPr="00C737A9">
        <w:rPr>
          <w:rStyle w:val="Char0"/>
          <w:rtl/>
        </w:rPr>
        <w:lastRenderedPageBreak/>
        <w:t>تان و مادران زن</w:t>
      </w:r>
      <w:r w:rsidR="00795F3B">
        <w:rPr>
          <w:rStyle w:val="Char0"/>
          <w:rtl/>
        </w:rPr>
        <w:t>‌ها</w:t>
      </w:r>
      <w:r w:rsidRPr="00C737A9">
        <w:rPr>
          <w:rStyle w:val="Char0"/>
          <w:rFonts w:hint="cs"/>
          <w:rtl/>
        </w:rPr>
        <w:t>یتان،</w:t>
      </w:r>
      <w:r w:rsidRPr="00C737A9">
        <w:rPr>
          <w:rStyle w:val="Char0"/>
          <w:rtl/>
        </w:rPr>
        <w:t xml:space="preserve"> و دختران زنان تان که در کنار شما پرورش </w:t>
      </w:r>
      <w:r w:rsidRPr="00C737A9">
        <w:rPr>
          <w:rStyle w:val="Char0"/>
          <w:rFonts w:hint="cs"/>
          <w:rtl/>
        </w:rPr>
        <w:t>یافته</w:t>
      </w:r>
      <w:r w:rsidRPr="00C737A9">
        <w:rPr>
          <w:rStyle w:val="Char0"/>
          <w:rtl/>
        </w:rPr>
        <w:t xml:space="preserve"> اند؛ از بطن آن زنان تان که با آنها همبستر شده ا</w:t>
      </w:r>
      <w:r w:rsidRPr="00C737A9">
        <w:rPr>
          <w:rStyle w:val="Char0"/>
          <w:rFonts w:hint="cs"/>
          <w:rtl/>
        </w:rPr>
        <w:t>ید،</w:t>
      </w:r>
      <w:r w:rsidRPr="00C737A9">
        <w:rPr>
          <w:rStyle w:val="Char0"/>
          <w:rtl/>
        </w:rPr>
        <w:t xml:space="preserve"> پس اگر با آنها همبستر نشده ا</w:t>
      </w:r>
      <w:r w:rsidRPr="00C737A9">
        <w:rPr>
          <w:rStyle w:val="Char0"/>
          <w:rFonts w:hint="cs"/>
          <w:rtl/>
        </w:rPr>
        <w:t>ید،</w:t>
      </w:r>
      <w:r w:rsidRPr="00C737A9">
        <w:rPr>
          <w:rStyle w:val="Char0"/>
          <w:rtl/>
        </w:rPr>
        <w:t xml:space="preserve"> پس بر شما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(در نکاح کردن دختران آنها)، و (حرام شده است) زنان پسران شما </w:t>
      </w:r>
      <w:r w:rsidRPr="00C737A9">
        <w:rPr>
          <w:rStyle w:val="Char0"/>
          <w:rFonts w:hint="cs"/>
          <w:rtl/>
        </w:rPr>
        <w:t>که</w:t>
      </w:r>
      <w:r w:rsidRPr="00C737A9">
        <w:rPr>
          <w:rStyle w:val="Char0"/>
          <w:rtl/>
        </w:rPr>
        <w:t xml:space="preserve"> از پشت (نسل) خود تان باشند، و (حرام شده است</w:t>
      </w:r>
      <w:r w:rsidRPr="00C737A9">
        <w:rPr>
          <w:rStyle w:val="Char0"/>
          <w:rFonts w:hint="cs"/>
          <w:rtl/>
        </w:rPr>
        <w:t>)</w:t>
      </w:r>
      <w:r w:rsidRPr="00C737A9">
        <w:rPr>
          <w:rStyle w:val="Char0"/>
          <w:rtl/>
        </w:rPr>
        <w:t xml:space="preserve"> ا</w:t>
      </w:r>
      <w:r w:rsidRPr="00C737A9">
        <w:rPr>
          <w:rStyle w:val="Char0"/>
          <w:rFonts w:hint="cs"/>
          <w:rtl/>
        </w:rPr>
        <w:t>ین</w:t>
      </w:r>
      <w:r w:rsidRPr="00C737A9">
        <w:rPr>
          <w:rStyle w:val="Char0"/>
          <w:rtl/>
        </w:rPr>
        <w:t xml:space="preserve"> که دو خواهر را در نکاح خود جمع کن</w:t>
      </w:r>
      <w:r w:rsidRPr="00C737A9">
        <w:rPr>
          <w:rStyle w:val="Char0"/>
          <w:rFonts w:hint="cs"/>
          <w:rtl/>
        </w:rPr>
        <w:t>ید،</w:t>
      </w:r>
      <w:r w:rsidRPr="00C737A9">
        <w:rPr>
          <w:rStyle w:val="Char0"/>
          <w:rtl/>
        </w:rPr>
        <w:t xml:space="preserve"> مگر آنچه گذشته است،</w:t>
      </w:r>
      <w:r w:rsidR="001619CE">
        <w:rPr>
          <w:rStyle w:val="Char0"/>
          <w:rtl/>
        </w:rPr>
        <w:t xml:space="preserve"> بی‌</w:t>
      </w:r>
      <w:r w:rsidRPr="00C737A9">
        <w:rPr>
          <w:rStyle w:val="Char0"/>
          <w:rtl/>
        </w:rPr>
        <w:t>گمان الله آمرزنده (و) مهربان است</w:t>
      </w:r>
      <w:r w:rsidRPr="00C737A9">
        <w:rPr>
          <w:rStyle w:val="Char0"/>
          <w:rFonts w:hint="cs"/>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وَالْمُحْصَنَاتُ مِنَ النِّسَاءِ إِلَّا مَا مَلَكَتْ أَيْمَانُكُمْ</w:t>
      </w:r>
      <w:r w:rsidR="001619CE" w:rsidRPr="008B4A46">
        <w:rPr>
          <w:rStyle w:val="Char7"/>
          <w:rtl/>
        </w:rPr>
        <w:t xml:space="preserve"> </w:t>
      </w:r>
      <w:r w:rsidRPr="008B4A46">
        <w:rPr>
          <w:rStyle w:val="Char7"/>
          <w:rtl/>
        </w:rPr>
        <w:t>كِتَابَ اللَّهِ عَلَيْكُمْ</w:t>
      </w:r>
      <w:r w:rsidR="001619CE" w:rsidRPr="008B4A46">
        <w:rPr>
          <w:rStyle w:val="Char7"/>
          <w:rtl/>
        </w:rPr>
        <w:t xml:space="preserve"> </w:t>
      </w:r>
      <w:r w:rsidRPr="008B4A46">
        <w:rPr>
          <w:rStyle w:val="Char7"/>
          <w:rtl/>
        </w:rPr>
        <w:t>وَأُحِلَّ لَكُمْ مَا وَرَاءَ ذَلِكُمْ أَنْ تَبْتَغُوا بِأَمْوَالِكُمْ مُحْصِنِينَ غَيْرَ مُسَافِحِينَ</w:t>
      </w:r>
      <w:r w:rsidR="001619CE" w:rsidRPr="008B4A46">
        <w:rPr>
          <w:rStyle w:val="Char7"/>
          <w:rtl/>
        </w:rPr>
        <w:t xml:space="preserve"> </w:t>
      </w:r>
      <w:r w:rsidRPr="008B4A46">
        <w:rPr>
          <w:rStyle w:val="Char7"/>
          <w:rtl/>
        </w:rPr>
        <w:t>فَمَا اسْتَمْتَعْتُمْ بِهِ مِنْهُنَّ فَآتُوهُنَّ أُجُورَهُنَّ فَرِيضَةً</w:t>
      </w:r>
      <w:r w:rsidR="001619CE" w:rsidRPr="008B4A46">
        <w:rPr>
          <w:rStyle w:val="Char7"/>
          <w:rtl/>
        </w:rPr>
        <w:t xml:space="preserve"> </w:t>
      </w:r>
      <w:r w:rsidRPr="008B4A46">
        <w:rPr>
          <w:rStyle w:val="Char7"/>
          <w:rtl/>
        </w:rPr>
        <w:t>وَلَا جُنَاحَ عَلَيْكُمْ فِيمَا تَرَاضَيْتُمْ بِهِ مِنْ بَعْدِ الْفَرِيضَةِ</w:t>
      </w:r>
      <w:r w:rsidR="001619CE" w:rsidRPr="008B4A46">
        <w:rPr>
          <w:rStyle w:val="Char7"/>
          <w:rtl/>
        </w:rPr>
        <w:t xml:space="preserve"> </w:t>
      </w:r>
      <w:r w:rsidRPr="008B4A46">
        <w:rPr>
          <w:rStyle w:val="Char7"/>
          <w:rtl/>
        </w:rPr>
        <w:t>إِنَّ اللَّهَ كَانَ عَلِيمًا حَكِيمًا٢٤ وَمَنْ لَمْ يَسْتَطِعْ مِنْكُمْ طَوْلًا أَنْ يَنْكِحَ الْمُحْصَنَاتِ الْمُؤْمِنَاتِ فَمِنْ مَا مَلَكَتْ أَيْمَانُكُمْ مِنْ فَتَيَاتِكُمُ الْمُؤْمِنَاتِ</w:t>
      </w:r>
      <w:r w:rsidR="001619CE" w:rsidRPr="008B4A46">
        <w:rPr>
          <w:rStyle w:val="Char7"/>
          <w:rtl/>
        </w:rPr>
        <w:t xml:space="preserve"> </w:t>
      </w:r>
      <w:r w:rsidRPr="008B4A46">
        <w:rPr>
          <w:rStyle w:val="Char7"/>
          <w:rtl/>
        </w:rPr>
        <w:t>وَاللَّهُ أَعْلَمُ بِإِيمَانِكُمْ</w:t>
      </w:r>
      <w:r w:rsidR="001619CE" w:rsidRPr="008B4A46">
        <w:rPr>
          <w:rStyle w:val="Char7"/>
          <w:rtl/>
        </w:rPr>
        <w:t xml:space="preserve"> </w:t>
      </w:r>
      <w:r w:rsidRPr="008B4A46">
        <w:rPr>
          <w:rStyle w:val="Char7"/>
          <w:rtl/>
        </w:rPr>
        <w:t>بَعْضُكُمْ مِنْ بَعْضٍ</w:t>
      </w:r>
      <w:r w:rsidR="001619CE" w:rsidRPr="008B4A46">
        <w:rPr>
          <w:rStyle w:val="Char7"/>
          <w:rtl/>
        </w:rPr>
        <w:t xml:space="preserve"> </w:t>
      </w:r>
      <w:r w:rsidRPr="008B4A46">
        <w:rPr>
          <w:rStyle w:val="Char7"/>
          <w:rtl/>
        </w:rPr>
        <w:t>فَانْكِحُوهُنَّ بِإِذْنِ أَهْلِهِنَّ وَآتُوهُنَّ أُجُورَهُنَّ بِالْمَعْرُوفِ مُحْصَنَاتٍ غَيْرَ مُسَافِحَاتٍ وَلَا مُتَّخِذَاتِ أَخْدَانٍ</w:t>
      </w:r>
      <w:r w:rsidR="001619CE" w:rsidRPr="008B4A46">
        <w:rPr>
          <w:rStyle w:val="Char7"/>
          <w:rtl/>
        </w:rPr>
        <w:t xml:space="preserve"> </w:t>
      </w:r>
      <w:r w:rsidRPr="008B4A46">
        <w:rPr>
          <w:rStyle w:val="Char7"/>
          <w:rtl/>
        </w:rPr>
        <w:t>فَإِذَا أُحْصِنَّ فَإِنْ أَتَيْنَ بِفَاحِشَةٍ فَعَلَيْهِنَّ نِصْفُ مَا عَلَى الْمُحْصَنَاتِ مِنَ الْعَذَابِ</w:t>
      </w:r>
      <w:r w:rsidR="001619CE" w:rsidRPr="008B4A46">
        <w:rPr>
          <w:rStyle w:val="Char7"/>
          <w:rtl/>
        </w:rPr>
        <w:t xml:space="preserve"> </w:t>
      </w:r>
      <w:r w:rsidRPr="008B4A46">
        <w:rPr>
          <w:rStyle w:val="Char7"/>
          <w:rtl/>
        </w:rPr>
        <w:t>ذَلِكَ لِمَنْ خَشِيَ الْعَنَتَ مِنْكُمْ</w:t>
      </w:r>
      <w:r w:rsidR="001619CE" w:rsidRPr="008B4A46">
        <w:rPr>
          <w:rStyle w:val="Char7"/>
          <w:rtl/>
        </w:rPr>
        <w:t xml:space="preserve"> </w:t>
      </w:r>
      <w:r w:rsidRPr="008B4A46">
        <w:rPr>
          <w:rStyle w:val="Char7"/>
          <w:rtl/>
        </w:rPr>
        <w:t>وَأَنْ تَصْبِرُوا خَيْرٌ لَكُمْ</w:t>
      </w:r>
      <w:r w:rsidR="001619CE" w:rsidRPr="008B4A46">
        <w:rPr>
          <w:rStyle w:val="Char7"/>
          <w:rtl/>
        </w:rPr>
        <w:t xml:space="preserve"> </w:t>
      </w:r>
      <w:r w:rsidRPr="008B4A46">
        <w:rPr>
          <w:rStyle w:val="Char7"/>
          <w:rtl/>
        </w:rPr>
        <w:t>وَاللَّهُ غَفُورٌ رَحِيمٌ٢٥ يُرِيدُ اللَّهُ لِيُبَيِّنَ لَكُمْ وَيَهْدِيَكُمْ سُنَنَ الَّذِينَ مِنْ قَبْلِكُمْ وَيَتُوبَ عَلَيْكُمْ</w:t>
      </w:r>
      <w:r w:rsidR="001619CE" w:rsidRPr="008B4A46">
        <w:rPr>
          <w:rStyle w:val="Char7"/>
          <w:rtl/>
        </w:rPr>
        <w:t xml:space="preserve"> </w:t>
      </w:r>
      <w:r w:rsidRPr="008B4A46">
        <w:rPr>
          <w:rStyle w:val="Char7"/>
          <w:rtl/>
        </w:rPr>
        <w:t>وَاللَّهُ عَلِيمٌ حَكِيمٌ٢٦</w:t>
      </w:r>
      <w:r w:rsidRPr="002E1D8B">
        <w:rPr>
          <w:rStyle w:val="Char0"/>
          <w:rFonts w:ascii="Times New Roman" w:hAnsi="Times New Roman" w:cs="Traditional Arabic" w:hint="cs"/>
          <w:rtl/>
        </w:rPr>
        <w:t>﴾</w:t>
      </w:r>
      <w:r w:rsidRPr="008B4A46">
        <w:rPr>
          <w:rStyle w:val="Char"/>
          <w:rtl/>
        </w:rPr>
        <w:t xml:space="preserve"> [النساء: 24-26]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زنان شوهردار بر شما حرام شده است مگر کن</w:t>
      </w:r>
      <w:r w:rsidRPr="00C737A9">
        <w:rPr>
          <w:rStyle w:val="Char0"/>
          <w:rFonts w:hint="cs"/>
          <w:rtl/>
        </w:rPr>
        <w:t>یزهای</w:t>
      </w:r>
      <w:r w:rsidRPr="00C737A9">
        <w:rPr>
          <w:rStyle w:val="Char0"/>
          <w:rtl/>
        </w:rPr>
        <w:t xml:space="preserve"> که مالک آنها شده ا</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فر</w:t>
      </w:r>
      <w:r w:rsidRPr="00C737A9">
        <w:rPr>
          <w:rStyle w:val="Char0"/>
          <w:rFonts w:hint="cs"/>
          <w:rtl/>
        </w:rPr>
        <w:t>یضه</w:t>
      </w:r>
      <w:r w:rsidRPr="00C737A9">
        <w:rPr>
          <w:rStyle w:val="Char0"/>
          <w:rtl/>
        </w:rPr>
        <w:t xml:space="preserve"> اله</w:t>
      </w:r>
      <w:r w:rsidRPr="00C737A9">
        <w:rPr>
          <w:rStyle w:val="Char0"/>
          <w:rFonts w:hint="cs"/>
          <w:rtl/>
        </w:rPr>
        <w:t>ی</w:t>
      </w:r>
      <w:r w:rsidRPr="00C737A9">
        <w:rPr>
          <w:rStyle w:val="Char0"/>
          <w:rtl/>
        </w:rPr>
        <w:t xml:space="preserve"> است که بر شما لازم شده است، و برا</w:t>
      </w:r>
      <w:r w:rsidRPr="00C737A9">
        <w:rPr>
          <w:rStyle w:val="Char0"/>
          <w:rFonts w:hint="cs"/>
          <w:rtl/>
        </w:rPr>
        <w:t>ی</w:t>
      </w:r>
      <w:r w:rsidRPr="00C737A9">
        <w:rPr>
          <w:rStyle w:val="Char0"/>
          <w:rtl/>
        </w:rPr>
        <w:t xml:space="preserve"> شما غ</w:t>
      </w:r>
      <w:r w:rsidRPr="00C737A9">
        <w:rPr>
          <w:rStyle w:val="Char0"/>
          <w:rFonts w:hint="cs"/>
          <w:rtl/>
        </w:rPr>
        <w:t>یر</w:t>
      </w:r>
      <w:r w:rsidRPr="00C737A9">
        <w:rPr>
          <w:rStyle w:val="Char0"/>
          <w:rtl/>
        </w:rPr>
        <w:t xml:space="preserve"> ا</w:t>
      </w:r>
      <w:r w:rsidRPr="00C737A9">
        <w:rPr>
          <w:rStyle w:val="Char0"/>
          <w:rFonts w:hint="cs"/>
          <w:rtl/>
        </w:rPr>
        <w:t>ین</w:t>
      </w:r>
      <w:r w:rsidRPr="00C737A9">
        <w:rPr>
          <w:rStyle w:val="Char0"/>
          <w:rtl/>
        </w:rPr>
        <w:t xml:space="preserve"> محرمات حلال است (به شرط</w:t>
      </w:r>
      <w:r w:rsidRPr="00C737A9">
        <w:rPr>
          <w:rStyle w:val="Char0"/>
          <w:rFonts w:hint="cs"/>
          <w:rtl/>
        </w:rPr>
        <w:t>ی)</w:t>
      </w:r>
      <w:r w:rsidRPr="00C737A9">
        <w:rPr>
          <w:rStyle w:val="Char0"/>
          <w:rtl/>
        </w:rPr>
        <w:t xml:space="preserve"> که به</w:t>
      </w:r>
      <w:r w:rsidR="003F311F">
        <w:rPr>
          <w:rStyle w:val="Char0"/>
          <w:rtl/>
        </w:rPr>
        <w:t xml:space="preserve"> مال‌های </w:t>
      </w:r>
      <w:r w:rsidRPr="00C737A9">
        <w:rPr>
          <w:rStyle w:val="Char0"/>
          <w:rtl/>
        </w:rPr>
        <w:t>خو</w:t>
      </w:r>
      <w:r w:rsidRPr="00C737A9">
        <w:rPr>
          <w:rStyle w:val="Char0"/>
          <w:rFonts w:hint="cs"/>
          <w:rtl/>
        </w:rPr>
        <w:t>یش</w:t>
      </w:r>
      <w:r w:rsidRPr="00C737A9">
        <w:rPr>
          <w:rStyle w:val="Char0"/>
          <w:rtl/>
        </w:rPr>
        <w:t xml:space="preserve"> طلب نکاح کن</w:t>
      </w:r>
      <w:r w:rsidRPr="00C737A9">
        <w:rPr>
          <w:rStyle w:val="Char0"/>
          <w:rFonts w:hint="cs"/>
          <w:rtl/>
        </w:rPr>
        <w:t>ید</w:t>
      </w:r>
      <w:r w:rsidRPr="00C737A9">
        <w:rPr>
          <w:rStyle w:val="Char0"/>
          <w:rtl/>
        </w:rPr>
        <w:t xml:space="preserve"> به قصد پاک</w:t>
      </w:r>
      <w:r w:rsidRPr="00C737A9">
        <w:rPr>
          <w:rStyle w:val="Char0"/>
          <w:rFonts w:hint="cs"/>
          <w:rtl/>
        </w:rPr>
        <w:t>ی،</w:t>
      </w:r>
      <w:r w:rsidRPr="00C737A9">
        <w:rPr>
          <w:rStyle w:val="Char0"/>
          <w:rtl/>
        </w:rPr>
        <w:t xml:space="preserve"> نه به قصد شه</w:t>
      </w:r>
      <w:r w:rsidRPr="00C737A9">
        <w:rPr>
          <w:rStyle w:val="Char0"/>
          <w:rFonts w:hint="cs"/>
          <w:rtl/>
        </w:rPr>
        <w:t>وت</w:t>
      </w:r>
      <w:r w:rsidRPr="00C737A9">
        <w:rPr>
          <w:rStyle w:val="Char0"/>
          <w:rtl/>
        </w:rPr>
        <w:t xml:space="preserve"> ران</w:t>
      </w:r>
      <w:r w:rsidRPr="00C737A9">
        <w:rPr>
          <w:rStyle w:val="Char0"/>
          <w:rFonts w:hint="cs"/>
          <w:rtl/>
        </w:rPr>
        <w:t>ی</w:t>
      </w:r>
      <w:r w:rsidRPr="00C737A9">
        <w:rPr>
          <w:rStyle w:val="Char0"/>
          <w:rtl/>
        </w:rPr>
        <w:t xml:space="preserve"> و زنا، پس آنچه از زنان نفع گرفته ا</w:t>
      </w:r>
      <w:r w:rsidRPr="00C737A9">
        <w:rPr>
          <w:rStyle w:val="Char0"/>
          <w:rFonts w:hint="cs"/>
          <w:rtl/>
        </w:rPr>
        <w:t>ید</w:t>
      </w:r>
      <w:r w:rsidRPr="00C737A9">
        <w:rPr>
          <w:rStyle w:val="Char0"/>
          <w:rtl/>
        </w:rPr>
        <w:t xml:space="preserve"> (بوسيل</w:t>
      </w:r>
      <w:r w:rsidRPr="00C737A9">
        <w:rPr>
          <w:rStyle w:val="Char0"/>
          <w:rFonts w:hint="cs"/>
          <w:rtl/>
        </w:rPr>
        <w:t>ۀ</w:t>
      </w:r>
      <w:r w:rsidRPr="00C737A9">
        <w:rPr>
          <w:rStyle w:val="Char0"/>
          <w:rtl/>
        </w:rPr>
        <w:t xml:space="preserve"> آم</w:t>
      </w:r>
      <w:r w:rsidRPr="00C737A9">
        <w:rPr>
          <w:rStyle w:val="Char0"/>
          <w:rFonts w:hint="cs"/>
          <w:rtl/>
        </w:rPr>
        <w:t>یزش</w:t>
      </w:r>
      <w:r w:rsidRPr="00C737A9">
        <w:rPr>
          <w:rStyle w:val="Char0"/>
          <w:rtl/>
        </w:rPr>
        <w:t xml:space="preserve"> جنس</w:t>
      </w:r>
      <w:r w:rsidRPr="00C737A9">
        <w:rPr>
          <w:rStyle w:val="Char0"/>
          <w:rFonts w:hint="cs"/>
          <w:rtl/>
        </w:rPr>
        <w:t>ی)</w:t>
      </w:r>
      <w:r w:rsidRPr="00C737A9">
        <w:rPr>
          <w:rStyle w:val="Char0"/>
          <w:rtl/>
        </w:rPr>
        <w:t xml:space="preserve"> پس مهرها</w:t>
      </w:r>
      <w:r w:rsidRPr="00C737A9">
        <w:rPr>
          <w:rStyle w:val="Char0"/>
          <w:rFonts w:hint="cs"/>
          <w:rtl/>
        </w:rPr>
        <w:t>یشان</w:t>
      </w:r>
      <w:r w:rsidRPr="00C737A9">
        <w:rPr>
          <w:rStyle w:val="Char0"/>
          <w:rtl/>
        </w:rPr>
        <w:t xml:space="preserve"> را مطابق آنچه </w:t>
      </w:r>
      <w:r w:rsidRPr="00C737A9">
        <w:rPr>
          <w:rStyle w:val="Char0"/>
          <w:rFonts w:hint="cs"/>
          <w:rtl/>
        </w:rPr>
        <w:t>(</w:t>
      </w:r>
      <w:r w:rsidRPr="00C737A9">
        <w:rPr>
          <w:rStyle w:val="Char0"/>
          <w:rtl/>
        </w:rPr>
        <w:t>از جانب الله) مقرر شده است بده</w:t>
      </w:r>
      <w:r w:rsidRPr="00C737A9">
        <w:rPr>
          <w:rStyle w:val="Char0"/>
          <w:rFonts w:hint="cs"/>
          <w:rtl/>
        </w:rPr>
        <w:t>ید،</w:t>
      </w:r>
      <w:r w:rsidRPr="00C737A9">
        <w:rPr>
          <w:rStyle w:val="Char0"/>
          <w:rtl/>
        </w:rPr>
        <w:t xml:space="preserve"> و بر شما در آنچه با </w:t>
      </w:r>
      <w:r w:rsidRPr="00C737A9">
        <w:rPr>
          <w:rStyle w:val="Char0"/>
          <w:rFonts w:hint="cs"/>
          <w:rtl/>
        </w:rPr>
        <w:t>یکدیگر</w:t>
      </w:r>
      <w:r w:rsidRPr="00C737A9">
        <w:rPr>
          <w:rStyle w:val="Char0"/>
          <w:rtl/>
        </w:rPr>
        <w:t xml:space="preserve"> بعد از مهر مقرر توافق نموده ا</w:t>
      </w:r>
      <w:r w:rsidRPr="00C737A9">
        <w:rPr>
          <w:rStyle w:val="Char0"/>
          <w:rFonts w:hint="cs"/>
          <w:rtl/>
        </w:rPr>
        <w:t>ید،</w:t>
      </w:r>
      <w:r w:rsidRPr="00C737A9">
        <w:rPr>
          <w:rStyle w:val="Char0"/>
          <w:rtl/>
        </w:rPr>
        <w:t xml:space="preserve">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(چون) يقينا الله دانا</w:t>
      </w:r>
      <w:r w:rsidRPr="00C737A9">
        <w:rPr>
          <w:rStyle w:val="Char0"/>
          <w:rFonts w:hint="cs"/>
          <w:rtl/>
        </w:rPr>
        <w:t>ی</w:t>
      </w:r>
      <w:r w:rsidRPr="00C737A9">
        <w:rPr>
          <w:rStyle w:val="Char0"/>
          <w:rtl/>
        </w:rPr>
        <w:t xml:space="preserve"> باحکمت است. </w:t>
      </w:r>
      <w:r>
        <w:rPr>
          <w:rStyle w:val="Char0"/>
          <w:rFonts w:ascii="Traditional Arabic" w:hAnsi="mylotus" w:cs="Traditional Arabic" w:hint="cs"/>
          <w:sz w:val="27"/>
          <w:szCs w:val="27"/>
          <w:rtl/>
          <w:lang w:bidi="fa-IR"/>
        </w:rPr>
        <w:t>﴿</w:t>
      </w:r>
      <w:r w:rsidRPr="00C737A9">
        <w:rPr>
          <w:rStyle w:val="Char0"/>
          <w:rFonts w:hint="cs"/>
          <w:rtl/>
        </w:rPr>
        <w:t>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هر که از شما قدرت </w:t>
      </w:r>
      <w:r w:rsidRPr="00C737A9">
        <w:rPr>
          <w:rStyle w:val="Char0"/>
          <w:rFonts w:hint="cs"/>
          <w:rtl/>
        </w:rPr>
        <w:t>مالی</w:t>
      </w:r>
      <w:r w:rsidRPr="00C737A9">
        <w:rPr>
          <w:rStyle w:val="Char0"/>
          <w:rtl/>
        </w:rPr>
        <w:t xml:space="preserve"> نداشته باشد که به وس</w:t>
      </w:r>
      <w:r w:rsidRPr="00C737A9">
        <w:rPr>
          <w:rStyle w:val="Char0"/>
          <w:rFonts w:hint="cs"/>
          <w:rtl/>
        </w:rPr>
        <w:t>یله</w:t>
      </w:r>
      <w:r w:rsidRPr="00C737A9">
        <w:rPr>
          <w:rStyle w:val="Char0"/>
          <w:rtl/>
        </w:rPr>
        <w:t xml:space="preserve"> آن با زنان مسلمان آزاد نکاح کند، پس با</w:t>
      </w:r>
      <w:r w:rsidRPr="00C737A9">
        <w:rPr>
          <w:rStyle w:val="Char0"/>
          <w:rFonts w:hint="cs"/>
          <w:rtl/>
        </w:rPr>
        <w:t>ید</w:t>
      </w:r>
      <w:r w:rsidRPr="00C737A9">
        <w:rPr>
          <w:rStyle w:val="Char0"/>
          <w:rtl/>
        </w:rPr>
        <w:t xml:space="preserve"> با کن</w:t>
      </w:r>
      <w:r w:rsidRPr="00C737A9">
        <w:rPr>
          <w:rStyle w:val="Char0"/>
          <w:rFonts w:hint="cs"/>
          <w:rtl/>
        </w:rPr>
        <w:t>یزهای</w:t>
      </w:r>
      <w:r w:rsidRPr="00C737A9">
        <w:rPr>
          <w:rStyle w:val="Char0"/>
          <w:rtl/>
        </w:rPr>
        <w:t xml:space="preserve"> مسلمان</w:t>
      </w:r>
      <w:r w:rsidRPr="00C737A9">
        <w:rPr>
          <w:rStyle w:val="Char0"/>
          <w:rFonts w:hint="cs"/>
          <w:rtl/>
        </w:rPr>
        <w:t>ی</w:t>
      </w:r>
      <w:r w:rsidRPr="00C737A9">
        <w:rPr>
          <w:rStyle w:val="Char0"/>
          <w:rtl/>
        </w:rPr>
        <w:t xml:space="preserve"> که مالک آنها شده ا</w:t>
      </w:r>
      <w:r w:rsidRPr="00C737A9">
        <w:rPr>
          <w:rStyle w:val="Char0"/>
          <w:rFonts w:hint="cs"/>
          <w:rtl/>
        </w:rPr>
        <w:t>ید</w:t>
      </w:r>
      <w:r w:rsidRPr="00C737A9">
        <w:rPr>
          <w:rStyle w:val="Char0"/>
          <w:rtl/>
        </w:rPr>
        <w:t xml:space="preserve"> نکاح کند، و الله به ا</w:t>
      </w:r>
      <w:r w:rsidRPr="00C737A9">
        <w:rPr>
          <w:rStyle w:val="Char0"/>
          <w:rFonts w:hint="cs"/>
          <w:rtl/>
        </w:rPr>
        <w:t>یمان</w:t>
      </w:r>
      <w:r w:rsidRPr="00C737A9">
        <w:rPr>
          <w:rStyle w:val="Char0"/>
          <w:rtl/>
        </w:rPr>
        <w:t xml:space="preserve"> شما عالم</w:t>
      </w:r>
      <w:r w:rsidR="001619CE">
        <w:rPr>
          <w:rStyle w:val="Char0"/>
          <w:rtl/>
        </w:rPr>
        <w:t xml:space="preserve">‌تر </w:t>
      </w:r>
      <w:r w:rsidRPr="00C737A9">
        <w:rPr>
          <w:rStyle w:val="Char0"/>
          <w:rtl/>
        </w:rPr>
        <w:t xml:space="preserve">است، همه شما از جنس </w:t>
      </w:r>
      <w:r w:rsidRPr="00C737A9">
        <w:rPr>
          <w:rStyle w:val="Char0"/>
          <w:rFonts w:hint="cs"/>
          <w:rtl/>
        </w:rPr>
        <w:t>یكدیگرید</w:t>
      </w:r>
      <w:r w:rsidRPr="00C737A9">
        <w:rPr>
          <w:rStyle w:val="Char0"/>
          <w:rtl/>
        </w:rPr>
        <w:t xml:space="preserve"> (همه تان فرزندان آدم هست</w:t>
      </w:r>
      <w:r w:rsidRPr="00C737A9">
        <w:rPr>
          <w:rStyle w:val="Char0"/>
          <w:rFonts w:hint="cs"/>
          <w:rtl/>
        </w:rPr>
        <w:t>ید</w:t>
      </w:r>
      <w:r w:rsidRPr="00C737A9">
        <w:rPr>
          <w:rStyle w:val="Char0"/>
          <w:rtl/>
        </w:rPr>
        <w:t>) پس کن</w:t>
      </w:r>
      <w:r w:rsidRPr="00C737A9">
        <w:rPr>
          <w:rStyle w:val="Char0"/>
          <w:rFonts w:hint="cs"/>
          <w:rtl/>
        </w:rPr>
        <w:t>یزان</w:t>
      </w:r>
      <w:r w:rsidRPr="00C737A9">
        <w:rPr>
          <w:rStyle w:val="Char0"/>
          <w:rtl/>
        </w:rPr>
        <w:t xml:space="preserve"> مسلمان را به اجازه اهل آنها نکاح کن</w:t>
      </w:r>
      <w:r w:rsidRPr="00C737A9">
        <w:rPr>
          <w:rStyle w:val="Char0"/>
          <w:rFonts w:hint="cs"/>
          <w:rtl/>
        </w:rPr>
        <w:t>ید</w:t>
      </w:r>
      <w:r w:rsidRPr="00C737A9">
        <w:rPr>
          <w:rStyle w:val="Char0"/>
          <w:rtl/>
        </w:rPr>
        <w:t xml:space="preserve"> و م</w:t>
      </w:r>
      <w:r w:rsidRPr="00C737A9">
        <w:rPr>
          <w:rStyle w:val="Char0"/>
          <w:rFonts w:hint="cs"/>
          <w:rtl/>
        </w:rPr>
        <w:t>هرهایشان</w:t>
      </w:r>
      <w:r w:rsidRPr="00C737A9">
        <w:rPr>
          <w:rStyle w:val="Char0"/>
          <w:rtl/>
        </w:rPr>
        <w:t xml:space="preserve"> را به وجه معروف و ن</w:t>
      </w:r>
      <w:r w:rsidRPr="00C737A9">
        <w:rPr>
          <w:rStyle w:val="Char0"/>
          <w:rFonts w:hint="cs"/>
          <w:rtl/>
        </w:rPr>
        <w:t>یک</w:t>
      </w:r>
      <w:r w:rsidRPr="00C737A9">
        <w:rPr>
          <w:rStyle w:val="Char0"/>
          <w:rtl/>
        </w:rPr>
        <w:t xml:space="preserve"> به آنان بده</w:t>
      </w:r>
      <w:r w:rsidRPr="00C737A9">
        <w:rPr>
          <w:rStyle w:val="Char0"/>
          <w:rFonts w:hint="cs"/>
          <w:rtl/>
        </w:rPr>
        <w:t>ید</w:t>
      </w:r>
      <w:r w:rsidRPr="00C737A9">
        <w:rPr>
          <w:rStyle w:val="Char0"/>
          <w:rtl/>
        </w:rPr>
        <w:t xml:space="preserve"> (به شرط</w:t>
      </w:r>
      <w:r w:rsidRPr="00C737A9">
        <w:rPr>
          <w:rStyle w:val="Char0"/>
          <w:rFonts w:hint="cs"/>
          <w:rtl/>
        </w:rPr>
        <w:t>ی</w:t>
      </w:r>
      <w:r w:rsidRPr="00C737A9">
        <w:rPr>
          <w:rStyle w:val="Char0"/>
          <w:rtl/>
        </w:rPr>
        <w:t xml:space="preserve"> که</w:t>
      </w:r>
      <w:r w:rsidRPr="00C737A9">
        <w:rPr>
          <w:rStyle w:val="Char0"/>
          <w:rFonts w:hint="cs"/>
          <w:rtl/>
        </w:rPr>
        <w:t>)</w:t>
      </w:r>
      <w:r w:rsidRPr="00C737A9">
        <w:rPr>
          <w:rStyle w:val="Char0"/>
          <w:rtl/>
        </w:rPr>
        <w:t xml:space="preserve"> پاکدامن باشند و زان</w:t>
      </w:r>
      <w:r w:rsidRPr="00C737A9">
        <w:rPr>
          <w:rStyle w:val="Char0"/>
          <w:rFonts w:hint="cs"/>
          <w:rtl/>
        </w:rPr>
        <w:t>ی</w:t>
      </w:r>
      <w:r w:rsidRPr="00C737A9">
        <w:rPr>
          <w:rStyle w:val="Char0"/>
          <w:rtl/>
        </w:rPr>
        <w:t xml:space="preserve"> نباشند و نه </w:t>
      </w:r>
      <w:r w:rsidRPr="00C737A9">
        <w:rPr>
          <w:rStyle w:val="Char0"/>
          <w:rtl/>
        </w:rPr>
        <w:lastRenderedPageBreak/>
        <w:t>دوست پنهان</w:t>
      </w:r>
      <w:r w:rsidRPr="00C737A9">
        <w:rPr>
          <w:rStyle w:val="Char0"/>
          <w:rFonts w:hint="cs"/>
          <w:rtl/>
        </w:rPr>
        <w:t>ی</w:t>
      </w:r>
      <w:r w:rsidRPr="00C737A9">
        <w:rPr>
          <w:rStyle w:val="Char0"/>
          <w:rtl/>
        </w:rPr>
        <w:t xml:space="preserve"> گ</w:t>
      </w:r>
      <w:r w:rsidRPr="00C737A9">
        <w:rPr>
          <w:rStyle w:val="Char0"/>
          <w:rFonts w:hint="cs"/>
          <w:rtl/>
        </w:rPr>
        <w:t>یرنده</w:t>
      </w:r>
      <w:r w:rsidRPr="00C737A9">
        <w:rPr>
          <w:rStyle w:val="Char0"/>
          <w:rtl/>
        </w:rPr>
        <w:t xml:space="preserve"> باشند، پس وقت</w:t>
      </w:r>
      <w:r w:rsidRPr="00C737A9">
        <w:rPr>
          <w:rStyle w:val="Char0"/>
          <w:rFonts w:hint="cs"/>
          <w:rtl/>
        </w:rPr>
        <w:t>ی</w:t>
      </w:r>
      <w:r w:rsidRPr="00C737A9">
        <w:rPr>
          <w:rStyle w:val="Char0"/>
          <w:rtl/>
        </w:rPr>
        <w:t xml:space="preserve"> شوهردار شدند، اگر مرتكب فاحشه (زنا) شدند پس بر آنها ن</w:t>
      </w:r>
      <w:r w:rsidRPr="00C737A9">
        <w:rPr>
          <w:rStyle w:val="Char0"/>
          <w:rFonts w:hint="cs"/>
          <w:rtl/>
        </w:rPr>
        <w:t>یمی</w:t>
      </w:r>
      <w:r w:rsidRPr="00C737A9">
        <w:rPr>
          <w:rStyle w:val="Char0"/>
          <w:rtl/>
        </w:rPr>
        <w:t xml:space="preserve"> از عقوبت</w:t>
      </w:r>
      <w:r w:rsidRPr="00C737A9">
        <w:rPr>
          <w:rStyle w:val="Char0"/>
          <w:rFonts w:hint="cs"/>
          <w:rtl/>
        </w:rPr>
        <w:t>ی</w:t>
      </w:r>
      <w:r w:rsidRPr="00C737A9">
        <w:rPr>
          <w:rStyle w:val="Char0"/>
          <w:rtl/>
        </w:rPr>
        <w:t xml:space="preserve"> (حد</w:t>
      </w:r>
      <w:r w:rsidRPr="00C737A9">
        <w:rPr>
          <w:rStyle w:val="Char0"/>
          <w:rFonts w:hint="cs"/>
          <w:rtl/>
        </w:rPr>
        <w:t>ی</w:t>
      </w:r>
      <w:r w:rsidRPr="00C737A9">
        <w:rPr>
          <w:rStyle w:val="Char0"/>
          <w:rtl/>
        </w:rPr>
        <w:t>) که بر زنان آزاد است (اجرا</w:t>
      </w:r>
      <w:r w:rsidRPr="00C737A9">
        <w:rPr>
          <w:rStyle w:val="Char0"/>
          <w:rFonts w:hint="cs"/>
          <w:rtl/>
        </w:rPr>
        <w:t>ی</w:t>
      </w:r>
      <w:r w:rsidRPr="00C737A9">
        <w:rPr>
          <w:rStyle w:val="Char0"/>
          <w:rtl/>
        </w:rPr>
        <w:t xml:space="preserve"> آن لازم است)،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نکاح کن</w:t>
      </w:r>
      <w:r w:rsidRPr="00C737A9">
        <w:rPr>
          <w:rStyle w:val="Char0"/>
          <w:rFonts w:hint="cs"/>
          <w:rtl/>
        </w:rPr>
        <w:t>یزکان</w:t>
      </w:r>
      <w:r w:rsidRPr="00C737A9">
        <w:rPr>
          <w:rStyle w:val="Char0"/>
          <w:rtl/>
        </w:rPr>
        <w:t xml:space="preserve">) </w:t>
      </w:r>
      <w:r w:rsidRPr="00C737A9">
        <w:rPr>
          <w:rStyle w:val="Char0"/>
          <w:rFonts w:hint="cs"/>
          <w:rtl/>
        </w:rPr>
        <w:t>برای</w:t>
      </w:r>
      <w:r w:rsidRPr="00C737A9">
        <w:rPr>
          <w:rStyle w:val="Char0"/>
          <w:rtl/>
        </w:rPr>
        <w:t xml:space="preserve"> کس</w:t>
      </w:r>
      <w:r w:rsidRPr="00C737A9">
        <w:rPr>
          <w:rStyle w:val="Char0"/>
          <w:rFonts w:hint="cs"/>
          <w:rtl/>
        </w:rPr>
        <w:t>ی</w:t>
      </w:r>
      <w:r w:rsidRPr="00C737A9">
        <w:rPr>
          <w:rStyle w:val="Char0"/>
          <w:rtl/>
        </w:rPr>
        <w:t xml:space="preserve"> از شما است که از واقع شدن در گناه بترسد، و صبر کردن </w:t>
      </w:r>
      <w:r w:rsidRPr="00C737A9">
        <w:rPr>
          <w:rStyle w:val="Char0"/>
          <w:rFonts w:hint="cs"/>
          <w:rtl/>
        </w:rPr>
        <w:t>(</w:t>
      </w:r>
      <w:r w:rsidRPr="00C737A9">
        <w:rPr>
          <w:rStyle w:val="Char0"/>
          <w:rtl/>
        </w:rPr>
        <w:t>نسبت به نکاح کن</w:t>
      </w:r>
      <w:r w:rsidRPr="00C737A9">
        <w:rPr>
          <w:rStyle w:val="Char0"/>
          <w:rFonts w:hint="cs"/>
          <w:rtl/>
        </w:rPr>
        <w:t>یزها</w:t>
      </w:r>
      <w:r w:rsidRPr="00C737A9">
        <w:rPr>
          <w:rStyle w:val="Char0"/>
          <w:rtl/>
        </w:rPr>
        <w:t>) برا</w:t>
      </w:r>
      <w:r w:rsidRPr="00C737A9">
        <w:rPr>
          <w:rStyle w:val="Char0"/>
          <w:rFonts w:hint="cs"/>
          <w:rtl/>
        </w:rPr>
        <w:t>یتان</w:t>
      </w:r>
      <w:r w:rsidRPr="00C737A9">
        <w:rPr>
          <w:rStyle w:val="Char0"/>
          <w:rtl/>
        </w:rPr>
        <w:t xml:space="preserve"> بهتر است، و الله آمرزنده مهربان است. </w:t>
      </w:r>
      <w:r>
        <w:rPr>
          <w:rStyle w:val="Char0"/>
          <w:rFonts w:ascii="Traditional Arabic" w:hAnsi="mylotus" w:cs="Traditional Arabic" w:hint="cs"/>
          <w:sz w:val="27"/>
          <w:szCs w:val="27"/>
          <w:rtl/>
        </w:rPr>
        <w:t>﴿</w:t>
      </w:r>
      <w:r w:rsidRPr="00C737A9">
        <w:rPr>
          <w:rStyle w:val="Char0"/>
          <w:rFonts w:hint="cs"/>
          <w:rtl/>
        </w:rPr>
        <w:t>26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الله</w:t>
      </w:r>
      <w:r w:rsidR="001619CE">
        <w:rPr>
          <w:rStyle w:val="Char0"/>
          <w:rtl/>
        </w:rPr>
        <w:t xml:space="preserve"> می‌</w:t>
      </w:r>
      <w:r w:rsidRPr="00C737A9">
        <w:rPr>
          <w:rStyle w:val="Char0"/>
          <w:rtl/>
        </w:rPr>
        <w:t>خواهد برا</w:t>
      </w:r>
      <w:r w:rsidRPr="00C737A9">
        <w:rPr>
          <w:rStyle w:val="Char0"/>
          <w:rFonts w:hint="cs"/>
          <w:rtl/>
        </w:rPr>
        <w:t>ی</w:t>
      </w:r>
      <w:r w:rsidRPr="00C737A9">
        <w:rPr>
          <w:rStyle w:val="Char0"/>
          <w:rtl/>
        </w:rPr>
        <w:t xml:space="preserve"> شما (قواعد د</w:t>
      </w:r>
      <w:r w:rsidRPr="00C737A9">
        <w:rPr>
          <w:rStyle w:val="Char0"/>
          <w:rFonts w:hint="cs"/>
          <w:rtl/>
        </w:rPr>
        <w:t>ین</w:t>
      </w:r>
      <w:r w:rsidRPr="00C737A9">
        <w:rPr>
          <w:rStyle w:val="Char0"/>
          <w:rtl/>
        </w:rPr>
        <w:t xml:space="preserve"> تان را ب</w:t>
      </w:r>
      <w:r w:rsidRPr="00C737A9">
        <w:rPr>
          <w:rStyle w:val="Char0"/>
          <w:rFonts w:hint="cs"/>
          <w:rtl/>
        </w:rPr>
        <w:t>یان</w:t>
      </w:r>
      <w:r w:rsidRPr="00C737A9">
        <w:rPr>
          <w:rStyle w:val="Char0"/>
          <w:rtl/>
        </w:rPr>
        <w:t xml:space="preserve"> کند، و شما را به طر</w:t>
      </w:r>
      <w:r w:rsidRPr="00C737A9">
        <w:rPr>
          <w:rStyle w:val="Char0"/>
          <w:rFonts w:hint="cs"/>
          <w:rtl/>
        </w:rPr>
        <w:t>یقه</w:t>
      </w:r>
      <w:r w:rsidR="001619CE">
        <w:rPr>
          <w:rStyle w:val="Char0"/>
          <w:rtl/>
        </w:rPr>
        <w:t xml:space="preserve">‌های </w:t>
      </w:r>
      <w:r w:rsidRPr="00C737A9">
        <w:rPr>
          <w:rStyle w:val="Char0"/>
          <w:rtl/>
        </w:rPr>
        <w:t>(ن</w:t>
      </w:r>
      <w:r w:rsidRPr="00C737A9">
        <w:rPr>
          <w:rStyle w:val="Char0"/>
          <w:rFonts w:hint="cs"/>
          <w:rtl/>
        </w:rPr>
        <w:t>یک</w:t>
      </w:r>
      <w:r w:rsidRPr="00C737A9">
        <w:rPr>
          <w:rStyle w:val="Char0"/>
          <w:rtl/>
        </w:rPr>
        <w:t>)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شما بودند راهنما</w:t>
      </w:r>
      <w:r w:rsidRPr="00C737A9">
        <w:rPr>
          <w:rStyle w:val="Char0"/>
          <w:rFonts w:hint="cs"/>
          <w:rtl/>
        </w:rPr>
        <w:t>یی</w:t>
      </w:r>
      <w:r w:rsidRPr="00C737A9">
        <w:rPr>
          <w:rStyle w:val="Char0"/>
          <w:rtl/>
        </w:rPr>
        <w:t xml:space="preserve"> کند، و </w:t>
      </w:r>
      <w:r w:rsidRPr="00C737A9">
        <w:rPr>
          <w:rStyle w:val="Char0"/>
          <w:rFonts w:hint="cs"/>
          <w:rtl/>
        </w:rPr>
        <w:t>(</w:t>
      </w:r>
      <w:r w:rsidRPr="00C737A9">
        <w:rPr>
          <w:rStyle w:val="Char0"/>
          <w:rtl/>
        </w:rPr>
        <w:t>م</w:t>
      </w:r>
      <w:r w:rsidRPr="00C737A9">
        <w:rPr>
          <w:rStyle w:val="Char0"/>
          <w:rFonts w:hint="cs"/>
          <w:rtl/>
        </w:rPr>
        <w:t>ی</w:t>
      </w:r>
      <w:r w:rsidRPr="00C737A9">
        <w:rPr>
          <w:rStyle w:val="Char0"/>
          <w:rtl/>
        </w:rPr>
        <w:t xml:space="preserve"> </w:t>
      </w:r>
      <w:r w:rsidRPr="00C737A9">
        <w:rPr>
          <w:rStyle w:val="Char0"/>
          <w:rFonts w:hint="cs"/>
          <w:rtl/>
        </w:rPr>
        <w:t>خواهد)</w:t>
      </w:r>
      <w:r w:rsidRPr="00C737A9">
        <w:rPr>
          <w:rStyle w:val="Char0"/>
          <w:rtl/>
        </w:rPr>
        <w:t xml:space="preserve"> توب</w:t>
      </w:r>
      <w:r w:rsidRPr="00C737A9">
        <w:rPr>
          <w:rStyle w:val="Char0"/>
          <w:rFonts w:hint="cs"/>
          <w:rtl/>
        </w:rPr>
        <w:t>ۀ</w:t>
      </w:r>
      <w:r w:rsidRPr="00C737A9">
        <w:rPr>
          <w:rStyle w:val="Char0"/>
          <w:rtl/>
        </w:rPr>
        <w:t xml:space="preserve"> شما را که قبول کند، والله دانا</w:t>
      </w:r>
      <w:r w:rsidRPr="00C737A9">
        <w:rPr>
          <w:rStyle w:val="Char0"/>
          <w:rFonts w:hint="cs"/>
          <w:rtl/>
        </w:rPr>
        <w:t>ی</w:t>
      </w:r>
      <w:r w:rsidRPr="00C737A9">
        <w:rPr>
          <w:rStyle w:val="Char0"/>
          <w:rtl/>
        </w:rPr>
        <w:t xml:space="preserve"> باحکمت است</w:t>
      </w:r>
      <w:r w:rsidRPr="00C737A9">
        <w:rPr>
          <w:rStyle w:val="Char0"/>
          <w:rFonts w:hint="cs"/>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وَاللَّهُ يُرِيدُ أَنْ يَتُوبَ عَلَيْكُمْ وَيُرِيدُ الَّذِينَ يَتَّبِعُونَ الشَّهَوَاتِ أَنْ تَمِيلُوا مَيْلًا عَظِيمًا٢٧ يُرِيدُ اللَّهُ أَنْ يُخَفِّفَ عَنْكُمْ</w:t>
      </w:r>
      <w:r w:rsidR="001619CE" w:rsidRPr="008B4A46">
        <w:rPr>
          <w:rStyle w:val="Char7"/>
          <w:rtl/>
        </w:rPr>
        <w:t xml:space="preserve"> </w:t>
      </w:r>
      <w:r w:rsidRPr="008B4A46">
        <w:rPr>
          <w:rStyle w:val="Char7"/>
          <w:rtl/>
        </w:rPr>
        <w:t>وَخُلِقَ الْإِنْسَانُ ضَعِيفًا٢٨ يَا أَيُّهَا الَّذِينَ آمَنُوا لَا تَأْكُلُوا أَمْوَالَكُمْ بَيْنَكُمْ بِالْبَاطِلِ إِلَّا أَنْ تَكُونَ تِجَارَةً عَنْ تَرَاضٍ مِنْكُمْ</w:t>
      </w:r>
      <w:r w:rsidR="001619CE" w:rsidRPr="008B4A46">
        <w:rPr>
          <w:rStyle w:val="Char7"/>
          <w:rtl/>
        </w:rPr>
        <w:t xml:space="preserve"> </w:t>
      </w:r>
      <w:r w:rsidRPr="008B4A46">
        <w:rPr>
          <w:rStyle w:val="Char7"/>
          <w:rtl/>
        </w:rPr>
        <w:t>وَلَا تَقْتُلُوا أَنْفُسَكُمْ</w:t>
      </w:r>
      <w:r w:rsidR="001619CE" w:rsidRPr="008B4A46">
        <w:rPr>
          <w:rStyle w:val="Char7"/>
          <w:rtl/>
        </w:rPr>
        <w:t xml:space="preserve"> </w:t>
      </w:r>
      <w:r w:rsidRPr="008B4A46">
        <w:rPr>
          <w:rStyle w:val="Char7"/>
          <w:rtl/>
        </w:rPr>
        <w:t>إِنَّ اللَّهَ كَانَ بِكُمْ رَحِيمًا٢٩ وَمَنْ يَفْعَلْ ذَلِكَ عُدْوَانًا وَظُلْمًا فَسَوْفَ نُصْلِيهِ نَارًا</w:t>
      </w:r>
      <w:r w:rsidR="001619CE" w:rsidRPr="008B4A46">
        <w:rPr>
          <w:rStyle w:val="Char7"/>
          <w:rtl/>
        </w:rPr>
        <w:t xml:space="preserve"> </w:t>
      </w:r>
      <w:r w:rsidRPr="008B4A46">
        <w:rPr>
          <w:rStyle w:val="Char7"/>
          <w:rtl/>
        </w:rPr>
        <w:t>وَكَانَ ذَلِكَ عَلَى اللَّهِ يَسِيرًا٣٠ إِنْ تَجْتَنِبُوا كَبَائِرَ مَا تُنْهَوْنَ عَنْهُ نُكَفِّرْ عَنْكُمْ سَيِّئَاتِكُمْ وَنُدْخِلْكُمْ مُدْخَلًا كَرِيمًا٣١ وَلَا تَتَمَنَّوْا مَا فَضَّلَ اللَّهُ بِهِ بَعْضَكُمْ عَلَى بَعْضٍ</w:t>
      </w:r>
      <w:r w:rsidR="001619CE" w:rsidRPr="008B4A46">
        <w:rPr>
          <w:rStyle w:val="Char7"/>
          <w:rtl/>
        </w:rPr>
        <w:t xml:space="preserve"> </w:t>
      </w:r>
      <w:r w:rsidRPr="008B4A46">
        <w:rPr>
          <w:rStyle w:val="Char7"/>
          <w:rtl/>
        </w:rPr>
        <w:t>لِلرِّجَالِ نَصِيبٌ مِمَّا اكْتَسَبُوا</w:t>
      </w:r>
      <w:r w:rsidR="001619CE" w:rsidRPr="008B4A46">
        <w:rPr>
          <w:rStyle w:val="Char7"/>
          <w:rtl/>
        </w:rPr>
        <w:t xml:space="preserve"> </w:t>
      </w:r>
      <w:r w:rsidRPr="008B4A46">
        <w:rPr>
          <w:rStyle w:val="Char7"/>
          <w:rtl/>
        </w:rPr>
        <w:t>وَلِلنِّسَاءِ نَصِيبٌ مِمَّا اكْتَسَبْنَ</w:t>
      </w:r>
      <w:r w:rsidR="001619CE" w:rsidRPr="008B4A46">
        <w:rPr>
          <w:rStyle w:val="Char7"/>
          <w:rtl/>
        </w:rPr>
        <w:t xml:space="preserve"> </w:t>
      </w:r>
      <w:r w:rsidRPr="008B4A46">
        <w:rPr>
          <w:rStyle w:val="Char7"/>
          <w:rtl/>
        </w:rPr>
        <w:t>وَاسْأَلُوا اللَّهَ مِنْ فَضْلِهِ</w:t>
      </w:r>
      <w:r w:rsidR="001619CE" w:rsidRPr="008B4A46">
        <w:rPr>
          <w:rStyle w:val="Char7"/>
          <w:rtl/>
        </w:rPr>
        <w:t xml:space="preserve"> </w:t>
      </w:r>
      <w:r w:rsidRPr="008B4A46">
        <w:rPr>
          <w:rStyle w:val="Char7"/>
          <w:rtl/>
        </w:rPr>
        <w:t>إِنَّ اللَّهَ كَانَ بِكُلِّ شَيْءٍ عَلِيمًا٣٢ وَلِكُلٍّ جَعَلْنَا مَوَالِيَ مِمَّا تَرَكَ الْوَالِدَانِ وَالْأَقْرَبُونَ</w:t>
      </w:r>
      <w:r w:rsidR="001619CE" w:rsidRPr="008B4A46">
        <w:rPr>
          <w:rStyle w:val="Char7"/>
          <w:rtl/>
        </w:rPr>
        <w:t xml:space="preserve"> </w:t>
      </w:r>
      <w:r w:rsidRPr="008B4A46">
        <w:rPr>
          <w:rStyle w:val="Char7"/>
          <w:rtl/>
        </w:rPr>
        <w:t>وَالَّذِينَ عَقَدَتْ أَيْمَانُكُمْ فَآتُوهُمْ نَصِيبَهُمْ</w:t>
      </w:r>
      <w:r w:rsidR="001619CE" w:rsidRPr="008B4A46">
        <w:rPr>
          <w:rStyle w:val="Char7"/>
          <w:rtl/>
        </w:rPr>
        <w:t xml:space="preserve"> </w:t>
      </w:r>
      <w:r w:rsidRPr="008B4A46">
        <w:rPr>
          <w:rStyle w:val="Char7"/>
          <w:rtl/>
        </w:rPr>
        <w:t>إِنَّ اللَّهَ كَانَ عَلَى كُلِّ شَيْءٍ شَهِيدًا٣٣</w:t>
      </w:r>
      <w:r w:rsidRPr="002E1D8B">
        <w:rPr>
          <w:rStyle w:val="Char0"/>
          <w:rFonts w:ascii="Times New Roman" w:hAnsi="Times New Roman" w:cs="Traditional Arabic" w:hint="cs"/>
          <w:rtl/>
        </w:rPr>
        <w:t>﴾</w:t>
      </w:r>
      <w:r w:rsidRPr="008B4A46">
        <w:rPr>
          <w:rStyle w:val="Char"/>
          <w:rtl/>
        </w:rPr>
        <w:t xml:space="preserve"> [النساء: 27-33]</w:t>
      </w:r>
      <w:r>
        <w:rPr>
          <w:rStyle w:val="Char0"/>
          <w:rFonts w:hint="cs"/>
          <w:rtl/>
        </w:rPr>
        <w:t>.</w:t>
      </w:r>
    </w:p>
    <w:p w:rsidR="00AD43F8" w:rsidRDefault="00AD43F8" w:rsidP="003F311F">
      <w:pPr>
        <w:pStyle w:val="a0"/>
        <w:rPr>
          <w:rStyle w:val="Char0"/>
          <w:rtl/>
        </w:rPr>
      </w:pPr>
      <w:r>
        <w:rPr>
          <w:rStyle w:val="Char0"/>
          <w:rFonts w:ascii="Traditional Arabic" w:hAnsi="mylotus" w:cs="Traditional Arabic" w:hint="cs"/>
          <w:sz w:val="27"/>
          <w:szCs w:val="27"/>
          <w:rtl/>
        </w:rPr>
        <w:t>﴿</w:t>
      </w:r>
      <w:r w:rsidRPr="00C737A9">
        <w:rPr>
          <w:rStyle w:val="Char0"/>
          <w:rFonts w:hint="cs"/>
          <w:rtl/>
        </w:rPr>
        <w:t>27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الله</w:t>
      </w:r>
      <w:r w:rsidR="001619CE">
        <w:rPr>
          <w:rStyle w:val="Char0"/>
          <w:rtl/>
        </w:rPr>
        <w:t xml:space="preserve"> می‌</w:t>
      </w:r>
      <w:r w:rsidRPr="00C737A9">
        <w:rPr>
          <w:rStyle w:val="Char0"/>
          <w:rtl/>
        </w:rPr>
        <w:t xml:space="preserve">خواهد شمارا ببخشد </w:t>
      </w:r>
      <w:r w:rsidRPr="00C737A9">
        <w:rPr>
          <w:rStyle w:val="Char0"/>
          <w:rFonts w:hint="cs"/>
          <w:rtl/>
        </w:rPr>
        <w:t>(</w:t>
      </w:r>
      <w:r w:rsidRPr="00C737A9">
        <w:rPr>
          <w:rStyle w:val="Char0"/>
          <w:rtl/>
        </w:rPr>
        <w:t>و</w:t>
      </w:r>
      <w:r w:rsidR="00A176E9">
        <w:rPr>
          <w:rStyle w:val="Char0"/>
          <w:rtl/>
        </w:rPr>
        <w:t xml:space="preserve"> به‌سوی </w:t>
      </w:r>
      <w:r w:rsidRPr="00C737A9">
        <w:rPr>
          <w:rStyle w:val="Char0"/>
          <w:rtl/>
        </w:rPr>
        <w:t>رحمت خود باز گرداند)، و کسان</w:t>
      </w:r>
      <w:r w:rsidRPr="00C737A9">
        <w:rPr>
          <w:rStyle w:val="Char0"/>
          <w:rFonts w:hint="cs"/>
          <w:rtl/>
        </w:rPr>
        <w:t>ی</w:t>
      </w:r>
      <w:r w:rsidRPr="00C737A9">
        <w:rPr>
          <w:rStyle w:val="Char0"/>
          <w:rtl/>
        </w:rPr>
        <w:t xml:space="preserve"> که از شهوات پ</w:t>
      </w:r>
      <w:r w:rsidRPr="00C737A9">
        <w:rPr>
          <w:rStyle w:val="Char0"/>
          <w:rFonts w:hint="cs"/>
          <w:rtl/>
        </w:rPr>
        <w:t>یروی</w:t>
      </w:r>
      <w:r w:rsidR="001619CE">
        <w:rPr>
          <w:rStyle w:val="Char0"/>
          <w:rtl/>
        </w:rPr>
        <w:t xml:space="preserve"> می‌</w:t>
      </w:r>
      <w:r w:rsidRPr="00C737A9">
        <w:rPr>
          <w:rStyle w:val="Char0"/>
          <w:rtl/>
        </w:rPr>
        <w:t>کنند،</w:t>
      </w:r>
      <w:r w:rsidR="001619CE">
        <w:rPr>
          <w:rStyle w:val="Char0"/>
          <w:rtl/>
        </w:rPr>
        <w:t xml:space="preserve"> می‌</w:t>
      </w:r>
      <w:r w:rsidRPr="00C737A9">
        <w:rPr>
          <w:rStyle w:val="Char0"/>
          <w:rtl/>
        </w:rPr>
        <w:t>خواهند شما (از راه راست) به کج</w:t>
      </w:r>
      <w:r w:rsidRPr="00C737A9">
        <w:rPr>
          <w:rStyle w:val="Char0"/>
          <w:rFonts w:hint="cs"/>
          <w:rtl/>
        </w:rPr>
        <w:t>ی</w:t>
      </w:r>
      <w:r w:rsidRPr="00C737A9">
        <w:rPr>
          <w:rStyle w:val="Char0"/>
          <w:rtl/>
        </w:rPr>
        <w:t xml:space="preserve"> بزرگ متما</w:t>
      </w:r>
      <w:r w:rsidRPr="00C737A9">
        <w:rPr>
          <w:rStyle w:val="Char0"/>
          <w:rFonts w:hint="cs"/>
          <w:rtl/>
        </w:rPr>
        <w:t>یل</w:t>
      </w:r>
      <w:r w:rsidRPr="00C737A9">
        <w:rPr>
          <w:rStyle w:val="Char0"/>
          <w:rtl/>
        </w:rPr>
        <w:t xml:space="preserve"> شو</w:t>
      </w:r>
      <w:r w:rsidRPr="00C737A9">
        <w:rPr>
          <w:rStyle w:val="Char0"/>
          <w:rFonts w:hint="cs"/>
          <w:rtl/>
        </w:rPr>
        <w:t>ید</w:t>
      </w:r>
      <w:r w:rsidRPr="00C737A9">
        <w:rPr>
          <w:rStyle w:val="Char0"/>
          <w:rtl/>
        </w:rPr>
        <w:t xml:space="preserve"> (و حق را کاملا ترک گو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w:t>
      </w:r>
      <w:r w:rsidR="001619CE">
        <w:rPr>
          <w:rStyle w:val="Char0"/>
          <w:rtl/>
        </w:rPr>
        <w:t xml:space="preserve"> می‌</w:t>
      </w:r>
      <w:r w:rsidRPr="00C737A9">
        <w:rPr>
          <w:rStyle w:val="Char0"/>
          <w:rtl/>
        </w:rPr>
        <w:t>خواهد که (با آسان کردن احکام) بار تکل</w:t>
      </w:r>
      <w:r w:rsidRPr="00C737A9">
        <w:rPr>
          <w:rStyle w:val="Char0"/>
          <w:rFonts w:hint="cs"/>
          <w:rtl/>
        </w:rPr>
        <w:t>یف</w:t>
      </w:r>
      <w:r w:rsidRPr="00C737A9">
        <w:rPr>
          <w:rStyle w:val="Char0"/>
          <w:rtl/>
        </w:rPr>
        <w:t xml:space="preserve"> شما را سبک کند (ز</w:t>
      </w:r>
      <w:r w:rsidRPr="00C737A9">
        <w:rPr>
          <w:rStyle w:val="Char0"/>
          <w:rFonts w:hint="cs"/>
          <w:rtl/>
        </w:rPr>
        <w:t>یرا</w:t>
      </w:r>
      <w:r w:rsidRPr="00C737A9">
        <w:rPr>
          <w:rStyle w:val="Char0"/>
          <w:rtl/>
        </w:rPr>
        <w:t>) انسان ضع</w:t>
      </w:r>
      <w:r w:rsidRPr="00C737A9">
        <w:rPr>
          <w:rStyle w:val="Char0"/>
          <w:rFonts w:hint="cs"/>
          <w:rtl/>
        </w:rPr>
        <w:t>یف</w:t>
      </w:r>
      <w:r w:rsidRPr="00C737A9">
        <w:rPr>
          <w:rStyle w:val="Char0"/>
          <w:rtl/>
        </w:rPr>
        <w:t xml:space="preserve"> آفر</w:t>
      </w:r>
      <w:r w:rsidRPr="00C737A9">
        <w:rPr>
          <w:rStyle w:val="Char0"/>
          <w:rFonts w:hint="cs"/>
          <w:rtl/>
        </w:rPr>
        <w:t>یده</w:t>
      </w:r>
      <w:r w:rsidRPr="00C737A9">
        <w:rPr>
          <w:rStyle w:val="Char0"/>
          <w:rtl/>
        </w:rPr>
        <w:t xml:space="preserve"> شده است. </w:t>
      </w:r>
      <w:r>
        <w:rPr>
          <w:rStyle w:val="Char0"/>
          <w:rFonts w:ascii="Traditional Arabic" w:hAnsi="mylotus" w:cs="Traditional Arabic" w:hint="cs"/>
          <w:sz w:val="27"/>
          <w:szCs w:val="27"/>
          <w:rtl/>
          <w:lang w:bidi="fa-IR"/>
        </w:rPr>
        <w:t>﴿</w:t>
      </w:r>
      <w:r w:rsidR="001619CE" w:rsidRPr="001619CE">
        <w:rPr>
          <w:rStyle w:val="Char0"/>
          <w:rFonts w:ascii="Traditional Arabic" w:hAnsi="mylotus" w:hint="cs"/>
          <w:sz w:val="27"/>
          <w:szCs w:val="27"/>
          <w:rtl/>
          <w:lang w:bidi="fa-IR"/>
        </w:rPr>
        <w:t>2</w:t>
      </w:r>
      <w:r w:rsidR="003F311F">
        <w:rPr>
          <w:rStyle w:val="Char0"/>
          <w:rFonts w:ascii="Traditional Arabic" w:hAnsi="mylotus" w:hint="cs"/>
          <w:sz w:val="27"/>
          <w:szCs w:val="27"/>
          <w:rtl/>
          <w:lang w:bidi="fa-IR"/>
        </w:rPr>
        <w:t>9</w:t>
      </w:r>
      <w:r>
        <w:rPr>
          <w:rStyle w:val="Char0"/>
          <w:rFonts w:ascii="Traditional Arabic" w:hAnsi="mylotus" w:cs="Traditional Arabic" w:hint="cs"/>
          <w:sz w:val="27"/>
          <w:szCs w:val="27"/>
          <w:rtl/>
          <w:lang w:bidi="fa-IR"/>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003F311F">
        <w:rPr>
          <w:rStyle w:val="Char0"/>
          <w:rtl/>
        </w:rPr>
        <w:t xml:space="preserve"> مال‌های </w:t>
      </w:r>
      <w:r w:rsidRPr="00C737A9">
        <w:rPr>
          <w:rStyle w:val="Char0"/>
          <w:rFonts w:hint="cs"/>
          <w:rtl/>
        </w:rPr>
        <w:t>یکدیگر</w:t>
      </w:r>
      <w:r w:rsidRPr="00C737A9">
        <w:rPr>
          <w:rStyle w:val="Char0"/>
          <w:rtl/>
        </w:rPr>
        <w:t xml:space="preserve"> را در ب</w:t>
      </w:r>
      <w:r w:rsidRPr="00C737A9">
        <w:rPr>
          <w:rStyle w:val="Char0"/>
          <w:rFonts w:hint="cs"/>
          <w:rtl/>
        </w:rPr>
        <w:t>ین</w:t>
      </w:r>
      <w:r w:rsidRPr="00C737A9">
        <w:rPr>
          <w:rStyle w:val="Char0"/>
          <w:rtl/>
        </w:rPr>
        <w:t xml:space="preserve"> خودتان به ناحق مخور</w:t>
      </w:r>
      <w:r w:rsidRPr="00C737A9">
        <w:rPr>
          <w:rStyle w:val="Char0"/>
          <w:rFonts w:hint="cs"/>
          <w:rtl/>
        </w:rPr>
        <w:t>ید،</w:t>
      </w:r>
      <w:r w:rsidRPr="00C737A9">
        <w:rPr>
          <w:rStyle w:val="Char0"/>
          <w:rtl/>
        </w:rPr>
        <w:t xml:space="preserve"> مگر ا</w:t>
      </w:r>
      <w:r w:rsidRPr="00C737A9">
        <w:rPr>
          <w:rStyle w:val="Char0"/>
          <w:rFonts w:hint="cs"/>
          <w:rtl/>
        </w:rPr>
        <w:t>ین</w:t>
      </w:r>
      <w:r w:rsidRPr="00C737A9">
        <w:rPr>
          <w:rStyle w:val="Char0"/>
          <w:rtl/>
        </w:rPr>
        <w:t xml:space="preserve"> که از راه تجارت به رضامند</w:t>
      </w:r>
      <w:r w:rsidRPr="00C737A9">
        <w:rPr>
          <w:rStyle w:val="Char0"/>
          <w:rFonts w:hint="cs"/>
          <w:rtl/>
        </w:rPr>
        <w:t>ی</w:t>
      </w:r>
      <w:r w:rsidRPr="00C737A9">
        <w:rPr>
          <w:rStyle w:val="Char0"/>
          <w:rtl/>
        </w:rPr>
        <w:t xml:space="preserve"> </w:t>
      </w:r>
      <w:r w:rsidRPr="00C737A9">
        <w:rPr>
          <w:rStyle w:val="Char0"/>
          <w:rFonts w:hint="cs"/>
          <w:rtl/>
        </w:rPr>
        <w:t>یکدیگر</w:t>
      </w:r>
      <w:r w:rsidRPr="00C737A9">
        <w:rPr>
          <w:rStyle w:val="Char0"/>
          <w:rtl/>
        </w:rPr>
        <w:t xml:space="preserve"> باشد، و خود را نکش</w:t>
      </w:r>
      <w:r w:rsidRPr="00C737A9">
        <w:rPr>
          <w:rStyle w:val="Char0"/>
          <w:rFonts w:hint="cs"/>
          <w:rtl/>
        </w:rPr>
        <w:t>ید،</w:t>
      </w:r>
      <w:r w:rsidR="001619CE">
        <w:rPr>
          <w:rStyle w:val="Char0"/>
          <w:rtl/>
        </w:rPr>
        <w:t xml:space="preserve"> بی‌</w:t>
      </w:r>
      <w:r w:rsidRPr="00C737A9">
        <w:rPr>
          <w:rStyle w:val="Char0"/>
          <w:rtl/>
        </w:rPr>
        <w:t>گمان الله به شما هم</w:t>
      </w:r>
      <w:r w:rsidRPr="00C737A9">
        <w:rPr>
          <w:rStyle w:val="Char0"/>
          <w:rFonts w:hint="cs"/>
          <w:rtl/>
        </w:rPr>
        <w:t>یشه</w:t>
      </w:r>
      <w:r w:rsidRPr="00C737A9">
        <w:rPr>
          <w:rStyle w:val="Char0"/>
          <w:rtl/>
        </w:rPr>
        <w:t xml:space="preserve"> مهربان است. </w:t>
      </w:r>
      <w:r>
        <w:rPr>
          <w:rStyle w:val="Char0"/>
          <w:rFonts w:ascii="Traditional Arabic" w:hAnsi="mylotus" w:cs="Traditional Arabic" w:hint="cs"/>
          <w:sz w:val="27"/>
          <w:szCs w:val="27"/>
          <w:rtl/>
          <w:lang w:bidi="fa-IR"/>
        </w:rPr>
        <w:t>﴿</w:t>
      </w:r>
      <w:r w:rsidRPr="00C737A9">
        <w:rPr>
          <w:rStyle w:val="Char0"/>
          <w:rFonts w:hint="cs"/>
          <w:rtl/>
        </w:rPr>
        <w:t>30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هرکه ب</w:t>
      </w:r>
      <w:r w:rsidRPr="00C737A9">
        <w:rPr>
          <w:rStyle w:val="Char0"/>
          <w:rFonts w:hint="cs"/>
          <w:rtl/>
        </w:rPr>
        <w:t>ا</w:t>
      </w:r>
      <w:r w:rsidRPr="00C737A9">
        <w:rPr>
          <w:rStyle w:val="Char0"/>
          <w:rtl/>
        </w:rPr>
        <w:t xml:space="preserve"> تجاوز و ظلم چن</w:t>
      </w:r>
      <w:r w:rsidRPr="00C737A9">
        <w:rPr>
          <w:rStyle w:val="Char0"/>
          <w:rFonts w:hint="cs"/>
          <w:rtl/>
        </w:rPr>
        <w:t>ین</w:t>
      </w:r>
      <w:r w:rsidRPr="00C737A9">
        <w:rPr>
          <w:rStyle w:val="Char0"/>
          <w:rtl/>
        </w:rPr>
        <w:t xml:space="preserve"> کند، پس به زود</w:t>
      </w:r>
      <w:r w:rsidRPr="00C737A9">
        <w:rPr>
          <w:rStyle w:val="Char0"/>
          <w:rFonts w:hint="cs"/>
          <w:rtl/>
        </w:rPr>
        <w:t>ی</w:t>
      </w:r>
      <w:r w:rsidRPr="00C737A9">
        <w:rPr>
          <w:rStyle w:val="Char0"/>
          <w:rtl/>
        </w:rPr>
        <w:t xml:space="preserve"> او را در آتش سوزان داخل</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 ا</w:t>
      </w:r>
      <w:r w:rsidRPr="00C737A9">
        <w:rPr>
          <w:rStyle w:val="Char0"/>
          <w:rFonts w:hint="cs"/>
          <w:rtl/>
        </w:rPr>
        <w:t>ین</w:t>
      </w:r>
      <w:r w:rsidRPr="00C737A9">
        <w:rPr>
          <w:rStyle w:val="Char0"/>
          <w:rtl/>
        </w:rPr>
        <w:t xml:space="preserve"> کار بر الله آسان است. </w:t>
      </w:r>
      <w:r>
        <w:rPr>
          <w:rStyle w:val="Char0"/>
          <w:rFonts w:ascii="Traditional Arabic" w:hAnsi="mylotus" w:cs="Traditional Arabic" w:hint="cs"/>
          <w:sz w:val="27"/>
          <w:szCs w:val="27"/>
          <w:rtl/>
          <w:lang w:bidi="fa-IR"/>
        </w:rPr>
        <w:t>﴿</w:t>
      </w:r>
      <w:r w:rsidRPr="00C737A9">
        <w:rPr>
          <w:rStyle w:val="Char0"/>
          <w:rFonts w:hint="cs"/>
          <w:rtl/>
        </w:rPr>
        <w:t>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از گناهان بزرگ</w:t>
      </w:r>
      <w:r w:rsidRPr="00C737A9">
        <w:rPr>
          <w:rStyle w:val="Char0"/>
          <w:rFonts w:hint="cs"/>
          <w:rtl/>
        </w:rPr>
        <w:t>ی</w:t>
      </w:r>
      <w:r w:rsidRPr="00C737A9">
        <w:rPr>
          <w:rStyle w:val="Char0"/>
          <w:rtl/>
        </w:rPr>
        <w:t xml:space="preserve"> که از آن منع</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پره</w:t>
      </w:r>
      <w:r w:rsidRPr="00C737A9">
        <w:rPr>
          <w:rStyle w:val="Char0"/>
          <w:rFonts w:hint="cs"/>
          <w:rtl/>
        </w:rPr>
        <w:t>یز</w:t>
      </w:r>
      <w:r w:rsidRPr="00C737A9">
        <w:rPr>
          <w:rStyle w:val="Char0"/>
          <w:rtl/>
        </w:rPr>
        <w:t xml:space="preserve"> کن</w:t>
      </w:r>
      <w:r w:rsidRPr="00C737A9">
        <w:rPr>
          <w:rStyle w:val="Char0"/>
          <w:rFonts w:hint="cs"/>
          <w:rtl/>
        </w:rPr>
        <w:t>ید</w:t>
      </w:r>
      <w:r w:rsidRPr="00C737A9">
        <w:rPr>
          <w:rStyle w:val="Char0"/>
          <w:rtl/>
        </w:rPr>
        <w:t xml:space="preserve"> (پس ) گناهان کوچک تان را از شما دور (محو</w:t>
      </w:r>
      <w:r w:rsidRPr="00C737A9">
        <w:rPr>
          <w:rStyle w:val="Char0"/>
          <w:rFonts w:hint="cs"/>
          <w:rtl/>
        </w:rPr>
        <w:t>)</w:t>
      </w:r>
      <w:r w:rsidR="001619CE">
        <w:rPr>
          <w:rStyle w:val="Char0"/>
          <w:rtl/>
        </w:rPr>
        <w:t xml:space="preserve"> </w:t>
      </w:r>
      <w:r w:rsidR="001619CE">
        <w:rPr>
          <w:rStyle w:val="Char0"/>
          <w:rtl/>
        </w:rPr>
        <w:lastRenderedPageBreak/>
        <w:t>می‌</w:t>
      </w:r>
      <w:r w:rsidRPr="00C737A9">
        <w:rPr>
          <w:rStyle w:val="Char0"/>
          <w:rtl/>
        </w:rPr>
        <w:t>ساز</w:t>
      </w:r>
      <w:r w:rsidRPr="00C737A9">
        <w:rPr>
          <w:rStyle w:val="Char0"/>
          <w:rFonts w:hint="cs"/>
          <w:rtl/>
        </w:rPr>
        <w:t>یم،</w:t>
      </w:r>
      <w:r w:rsidRPr="00C737A9">
        <w:rPr>
          <w:rStyle w:val="Char0"/>
          <w:rtl/>
        </w:rPr>
        <w:t xml:space="preserve"> و شما را در جا</w:t>
      </w:r>
      <w:r w:rsidRPr="00C737A9">
        <w:rPr>
          <w:rStyle w:val="Char0"/>
          <w:rFonts w:hint="cs"/>
          <w:rtl/>
        </w:rPr>
        <w:t>ی</w:t>
      </w:r>
      <w:r w:rsidRPr="00C737A9">
        <w:rPr>
          <w:rStyle w:val="Char0"/>
          <w:rtl/>
        </w:rPr>
        <w:t xml:space="preserve"> عزت و کرامت داخل</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32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آنچ</w:t>
      </w:r>
      <w:r w:rsidRPr="00C737A9">
        <w:rPr>
          <w:rStyle w:val="Char0"/>
          <w:rFonts w:hint="cs"/>
          <w:rtl/>
        </w:rPr>
        <w:t>ه</w:t>
      </w:r>
      <w:r w:rsidRPr="00C737A9">
        <w:rPr>
          <w:rStyle w:val="Char0"/>
          <w:rtl/>
        </w:rPr>
        <w:t xml:space="preserve"> را که الله سبب فض</w:t>
      </w:r>
      <w:r w:rsidRPr="00C737A9">
        <w:rPr>
          <w:rStyle w:val="Char0"/>
          <w:rFonts w:hint="cs"/>
          <w:rtl/>
        </w:rPr>
        <w:t>یلت</w:t>
      </w:r>
      <w:r w:rsidRPr="00C737A9">
        <w:rPr>
          <w:rStyle w:val="Char0"/>
          <w:rtl/>
        </w:rPr>
        <w:t xml:space="preserve"> بعض</w:t>
      </w:r>
      <w:r w:rsidRPr="00C737A9">
        <w:rPr>
          <w:rStyle w:val="Char0"/>
          <w:rFonts w:hint="cs"/>
          <w:rtl/>
        </w:rPr>
        <w:t>ی</w:t>
      </w:r>
      <w:r w:rsidRPr="00C737A9">
        <w:rPr>
          <w:rStyle w:val="Char0"/>
          <w:rtl/>
        </w:rPr>
        <w:t xml:space="preserve"> شما بر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قرار داده است تمن</w:t>
      </w:r>
      <w:r w:rsidRPr="00C737A9">
        <w:rPr>
          <w:rStyle w:val="Char0"/>
          <w:rFonts w:hint="cs"/>
          <w:rtl/>
        </w:rPr>
        <w:t>ی</w:t>
      </w:r>
      <w:r w:rsidRPr="00C737A9">
        <w:rPr>
          <w:rStyle w:val="Char0"/>
          <w:rtl/>
        </w:rPr>
        <w:t xml:space="preserve"> نکن</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مردان از آنچه خود کسب کرده</w:t>
      </w:r>
      <w:r w:rsidR="001619CE">
        <w:rPr>
          <w:rStyle w:val="Char0"/>
          <w:rtl/>
        </w:rPr>
        <w:t xml:space="preserve">‌اند </w:t>
      </w:r>
      <w:r w:rsidRPr="00C737A9">
        <w:rPr>
          <w:rStyle w:val="Char0"/>
          <w:rtl/>
        </w:rPr>
        <w:t>سهم</w:t>
      </w:r>
      <w:r w:rsidRPr="00C737A9">
        <w:rPr>
          <w:rStyle w:val="Char0"/>
          <w:rFonts w:hint="cs"/>
          <w:rtl/>
        </w:rPr>
        <w:t>ی</w:t>
      </w:r>
      <w:r w:rsidRPr="00C737A9">
        <w:rPr>
          <w:rStyle w:val="Char0"/>
          <w:rtl/>
        </w:rPr>
        <w:t xml:space="preserve"> است، و برا</w:t>
      </w:r>
      <w:r w:rsidRPr="00C737A9">
        <w:rPr>
          <w:rStyle w:val="Char0"/>
          <w:rFonts w:hint="cs"/>
          <w:rtl/>
        </w:rPr>
        <w:t>ی</w:t>
      </w:r>
      <w:r w:rsidRPr="00C737A9">
        <w:rPr>
          <w:rStyle w:val="Char0"/>
          <w:rtl/>
        </w:rPr>
        <w:t xml:space="preserve"> زنان از آنچه خود کسب کرده</w:t>
      </w:r>
      <w:r w:rsidR="001619CE">
        <w:rPr>
          <w:rStyle w:val="Char0"/>
          <w:rtl/>
        </w:rPr>
        <w:t xml:space="preserve">‌اند </w:t>
      </w:r>
      <w:r w:rsidRPr="00C737A9">
        <w:rPr>
          <w:rStyle w:val="Char0"/>
          <w:rtl/>
        </w:rPr>
        <w:t>سهم</w:t>
      </w:r>
      <w:r w:rsidRPr="00C737A9">
        <w:rPr>
          <w:rStyle w:val="Char0"/>
          <w:rFonts w:hint="cs"/>
          <w:rtl/>
        </w:rPr>
        <w:t>ی</w:t>
      </w:r>
      <w:r w:rsidRPr="00C737A9">
        <w:rPr>
          <w:rStyle w:val="Char0"/>
          <w:rtl/>
        </w:rPr>
        <w:t xml:space="preserve"> است، و (به جا</w:t>
      </w:r>
      <w:r w:rsidRPr="00C737A9">
        <w:rPr>
          <w:rStyle w:val="Char0"/>
          <w:rFonts w:hint="cs"/>
          <w:rtl/>
        </w:rPr>
        <w:t>ی</w:t>
      </w:r>
      <w:r w:rsidRPr="00C737A9">
        <w:rPr>
          <w:rStyle w:val="Char0"/>
          <w:rtl/>
        </w:rPr>
        <w:t xml:space="preserve"> آرزوها</w:t>
      </w:r>
      <w:r w:rsidRPr="00C737A9">
        <w:rPr>
          <w:rStyle w:val="Char0"/>
          <w:rFonts w:hint="cs"/>
          <w:rtl/>
        </w:rPr>
        <w:t>ی</w:t>
      </w:r>
      <w:r w:rsidR="001619CE">
        <w:rPr>
          <w:rStyle w:val="Char0"/>
          <w:rtl/>
        </w:rPr>
        <w:t xml:space="preserve"> بی‌</w:t>
      </w:r>
      <w:r w:rsidRPr="00C737A9">
        <w:rPr>
          <w:rStyle w:val="Char0"/>
          <w:rtl/>
        </w:rPr>
        <w:t>مورد</w:t>
      </w:r>
      <w:r w:rsidRPr="00C737A9">
        <w:rPr>
          <w:rStyle w:val="Char0"/>
          <w:rFonts w:hint="cs"/>
          <w:rtl/>
        </w:rPr>
        <w:t>)</w:t>
      </w:r>
      <w:r w:rsidRPr="00C737A9">
        <w:rPr>
          <w:rStyle w:val="Char0"/>
          <w:rtl/>
        </w:rPr>
        <w:t xml:space="preserve"> از فضل الله بخواه</w:t>
      </w:r>
      <w:r w:rsidRPr="00C737A9">
        <w:rPr>
          <w:rStyle w:val="Char0"/>
          <w:rFonts w:hint="cs"/>
          <w:rtl/>
        </w:rPr>
        <w:t>ید،</w:t>
      </w:r>
      <w:r w:rsidRPr="00C737A9">
        <w:rPr>
          <w:rStyle w:val="Char0"/>
          <w:rtl/>
        </w:rPr>
        <w:t xml:space="preserve"> يقينا الله به هر چ</w:t>
      </w:r>
      <w:r w:rsidRPr="00C737A9">
        <w:rPr>
          <w:rStyle w:val="Char0"/>
          <w:rFonts w:hint="cs"/>
          <w:rtl/>
        </w:rPr>
        <w:t>یزی</w:t>
      </w:r>
      <w:r w:rsidRPr="00C737A9">
        <w:rPr>
          <w:rStyle w:val="Char0"/>
          <w:rtl/>
        </w:rPr>
        <w:t xml:space="preserve"> عالم است.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هر</w:t>
      </w:r>
      <w:r w:rsidRPr="00C737A9">
        <w:rPr>
          <w:rStyle w:val="Char0"/>
          <w:rFonts w:hint="cs"/>
          <w:rtl/>
        </w:rPr>
        <w:t>ی</w:t>
      </w:r>
      <w:r w:rsidRPr="00C737A9">
        <w:rPr>
          <w:rStyle w:val="Char0"/>
          <w:rtl/>
        </w:rPr>
        <w:t>ک از والد</w:t>
      </w:r>
      <w:r w:rsidRPr="00C737A9">
        <w:rPr>
          <w:rStyle w:val="Char0"/>
          <w:rFonts w:hint="cs"/>
          <w:rtl/>
        </w:rPr>
        <w:t>ین</w:t>
      </w:r>
      <w:r w:rsidRPr="00C737A9">
        <w:rPr>
          <w:rStyle w:val="Char0"/>
          <w:rtl/>
        </w:rPr>
        <w:t xml:space="preserve"> و خو</w:t>
      </w:r>
      <w:r w:rsidRPr="00C737A9">
        <w:rPr>
          <w:rStyle w:val="Char0"/>
          <w:rFonts w:hint="cs"/>
          <w:rtl/>
        </w:rPr>
        <w:t>یشان</w:t>
      </w:r>
      <w:r w:rsidRPr="00C737A9">
        <w:rPr>
          <w:rStyle w:val="Char0"/>
          <w:rtl/>
        </w:rPr>
        <w:t xml:space="preserve"> و آنان</w:t>
      </w:r>
      <w:r w:rsidRPr="00C737A9">
        <w:rPr>
          <w:rStyle w:val="Char0"/>
          <w:rFonts w:hint="cs"/>
          <w:rtl/>
        </w:rPr>
        <w:t>ی</w:t>
      </w:r>
      <w:r w:rsidRPr="00C737A9">
        <w:rPr>
          <w:rStyle w:val="Char0"/>
          <w:rtl/>
        </w:rPr>
        <w:t xml:space="preserve"> که با ا</w:t>
      </w:r>
      <w:r w:rsidRPr="00C737A9">
        <w:rPr>
          <w:rStyle w:val="Char0"/>
          <w:rFonts w:hint="cs"/>
          <w:rtl/>
        </w:rPr>
        <w:t>یشان</w:t>
      </w:r>
      <w:r w:rsidRPr="00C737A9">
        <w:rPr>
          <w:rStyle w:val="Char0"/>
          <w:rtl/>
        </w:rPr>
        <w:t xml:space="preserve"> پ</w:t>
      </w:r>
      <w:r w:rsidRPr="00C737A9">
        <w:rPr>
          <w:rStyle w:val="Char0"/>
          <w:rFonts w:hint="cs"/>
          <w:rtl/>
        </w:rPr>
        <w:t>یمان</w:t>
      </w:r>
      <w:r w:rsidRPr="00C737A9">
        <w:rPr>
          <w:rStyle w:val="Char0"/>
          <w:rtl/>
        </w:rPr>
        <w:t xml:space="preserve"> بسته ا</w:t>
      </w:r>
      <w:r w:rsidRPr="00C737A9">
        <w:rPr>
          <w:rStyle w:val="Char0"/>
          <w:rFonts w:hint="cs"/>
          <w:rtl/>
        </w:rPr>
        <w:t>ید،</w:t>
      </w:r>
      <w:r w:rsidRPr="00C737A9">
        <w:rPr>
          <w:rStyle w:val="Char0"/>
          <w:rtl/>
        </w:rPr>
        <w:t xml:space="preserve"> در چ</w:t>
      </w:r>
      <w:r w:rsidRPr="00C737A9">
        <w:rPr>
          <w:rStyle w:val="Char0"/>
          <w:rFonts w:hint="cs"/>
          <w:rtl/>
        </w:rPr>
        <w:t>یزی</w:t>
      </w:r>
      <w:r w:rsidRPr="00C737A9">
        <w:rPr>
          <w:rStyle w:val="Char0"/>
          <w:rtl/>
        </w:rPr>
        <w:t xml:space="preserve"> که از خود بجا</w:t>
      </w:r>
      <w:r w:rsidR="001619CE">
        <w:rPr>
          <w:rStyle w:val="Char0"/>
          <w:rtl/>
        </w:rPr>
        <w:t xml:space="preserve"> می‌</w:t>
      </w:r>
      <w:r w:rsidRPr="00C737A9">
        <w:rPr>
          <w:rStyle w:val="Char0"/>
          <w:rtl/>
        </w:rPr>
        <w:t>گذارند، ورثه و حقدار قرار داده</w:t>
      </w:r>
      <w:r w:rsidR="001619CE">
        <w:rPr>
          <w:rStyle w:val="Char0"/>
          <w:rtl/>
        </w:rPr>
        <w:t>‌ایم،</w:t>
      </w:r>
      <w:r w:rsidRPr="00C737A9">
        <w:rPr>
          <w:rStyle w:val="Char0"/>
          <w:rtl/>
        </w:rPr>
        <w:t xml:space="preserve"> پس سهم آنها را </w:t>
      </w:r>
      <w:r w:rsidRPr="00C737A9">
        <w:rPr>
          <w:rStyle w:val="Char0"/>
          <w:rFonts w:hint="cs"/>
          <w:rtl/>
        </w:rPr>
        <w:t>(</w:t>
      </w:r>
      <w:r w:rsidRPr="00C737A9">
        <w:rPr>
          <w:rStyle w:val="Char0"/>
          <w:rtl/>
        </w:rPr>
        <w:t>از ارث) بده</w:t>
      </w:r>
      <w:r w:rsidRPr="00C737A9">
        <w:rPr>
          <w:rStyle w:val="Char0"/>
          <w:rFonts w:hint="cs"/>
          <w:rtl/>
        </w:rPr>
        <w:t>ید،</w:t>
      </w:r>
      <w:r w:rsidRPr="00C737A9">
        <w:rPr>
          <w:rStyle w:val="Char0"/>
          <w:rtl/>
        </w:rPr>
        <w:t xml:space="preserve"> ز</w:t>
      </w:r>
      <w:r w:rsidRPr="00C737A9">
        <w:rPr>
          <w:rStyle w:val="Char0"/>
          <w:rFonts w:hint="cs"/>
          <w:rtl/>
        </w:rPr>
        <w:t>یرا</w:t>
      </w:r>
      <w:r w:rsidRPr="00C737A9">
        <w:rPr>
          <w:rStyle w:val="Char0"/>
          <w:rtl/>
        </w:rPr>
        <w:t xml:space="preserve"> الله بر هر چ</w:t>
      </w:r>
      <w:r w:rsidRPr="00C737A9">
        <w:rPr>
          <w:rStyle w:val="Char0"/>
          <w:rFonts w:hint="cs"/>
          <w:rtl/>
        </w:rPr>
        <w:t>یز</w:t>
      </w:r>
      <w:r w:rsidRPr="00C737A9">
        <w:rPr>
          <w:rStyle w:val="Char0"/>
          <w:rtl/>
        </w:rPr>
        <w:t xml:space="preserve"> گواه است</w:t>
      </w:r>
      <w:r>
        <w:rPr>
          <w:rStyle w:val="Char0"/>
          <w:rFonts w:hint="cs"/>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الرِّجَالُ قَوَّامُونَ عَلَى النِّسَاءِ بِمَا فَضَّلَ اللَّهُ بَعْضَهُمْ عَلَى بَعْضٍ وَبِمَا أَنْفَقُوا مِنْ أَمْوَالِهِمْ</w:t>
      </w:r>
      <w:r w:rsidR="001619CE" w:rsidRPr="008B4A46">
        <w:rPr>
          <w:rStyle w:val="Char7"/>
          <w:rtl/>
        </w:rPr>
        <w:t xml:space="preserve"> </w:t>
      </w:r>
      <w:r w:rsidRPr="008B4A46">
        <w:rPr>
          <w:rStyle w:val="Char7"/>
          <w:rtl/>
        </w:rPr>
        <w:t>فَالصَّالِحَاتُ قَانِتَاتٌ حَافِظَاتٌ لِلْغَيْبِ بِمَا حَفِظَ اللَّهُ</w:t>
      </w:r>
      <w:r w:rsidR="001619CE" w:rsidRPr="008B4A46">
        <w:rPr>
          <w:rStyle w:val="Char7"/>
          <w:rtl/>
        </w:rPr>
        <w:t xml:space="preserve"> </w:t>
      </w:r>
      <w:r w:rsidRPr="008B4A46">
        <w:rPr>
          <w:rStyle w:val="Char7"/>
          <w:rtl/>
        </w:rPr>
        <w:t>وَاللَّاتِي تَخَافُونَ نُشُوزَهُنَّ فَعِظُوهُنَّ وَاهْجُرُوهُنَّ فِي الْمَضَاجِعِ وَاضْرِبُوهُنَّ</w:t>
      </w:r>
      <w:r w:rsidR="001619CE" w:rsidRPr="008B4A46">
        <w:rPr>
          <w:rStyle w:val="Char7"/>
          <w:rtl/>
        </w:rPr>
        <w:t xml:space="preserve"> </w:t>
      </w:r>
      <w:r w:rsidRPr="008B4A46">
        <w:rPr>
          <w:rStyle w:val="Char7"/>
          <w:rtl/>
        </w:rPr>
        <w:t>فَإِنْ أَطَعْنَكُمْ فَلَا تَبْغُوا عَلَيْهِنَّ سَبِيلًا</w:t>
      </w:r>
      <w:r w:rsidR="001619CE" w:rsidRPr="008B4A46">
        <w:rPr>
          <w:rStyle w:val="Char7"/>
          <w:rtl/>
        </w:rPr>
        <w:t xml:space="preserve"> </w:t>
      </w:r>
      <w:r w:rsidRPr="008B4A46">
        <w:rPr>
          <w:rStyle w:val="Char7"/>
          <w:rtl/>
        </w:rPr>
        <w:t>إِنَّ اللَّهَ كَانَ عَلِيًّا كَبِيرًا٣٤ وَإِنْ خِفْتُمْ شِقَاقَ بَيْنِهِمَا فَابْعَثُوا حَكَمًا مِنْ أَهْلِهِ وَحَكَمًا مِنْ أَهْلِهَا إِنْ يُرِيدَا إِصْلَاحًا يُوَفِّقِ اللَّهُ بَيْنَهُمَا</w:t>
      </w:r>
      <w:r w:rsidR="001619CE" w:rsidRPr="008B4A46">
        <w:rPr>
          <w:rStyle w:val="Char7"/>
          <w:rtl/>
        </w:rPr>
        <w:t xml:space="preserve"> </w:t>
      </w:r>
      <w:r w:rsidRPr="008B4A46">
        <w:rPr>
          <w:rStyle w:val="Char7"/>
          <w:rtl/>
        </w:rPr>
        <w:t>إِنَّ اللَّهَ كَانَ عَلِيمًا خَبِيرًا٣٥ وَاعْبُدُوا اللَّهَ وَلَا تُشْرِكُوا بِهِ شَيْئًا</w:t>
      </w:r>
      <w:r w:rsidR="001619CE" w:rsidRPr="008B4A46">
        <w:rPr>
          <w:rStyle w:val="Char7"/>
          <w:rtl/>
        </w:rPr>
        <w:t xml:space="preserve"> </w:t>
      </w:r>
      <w:r w:rsidRPr="008B4A46">
        <w:rPr>
          <w:rStyle w:val="Char7"/>
          <w:rtl/>
        </w:rPr>
        <w:t>وَبِالْوَالِدَيْنِ إِحْسَانًا وَبِذِي الْقُرْبَى وَالْيَتَامَى وَالْمَسَاكِينِ وَالْجَارِ ذِي الْقُرْبَى وَالْجَارِ الْجُنُبِ وَالصَّاحِبِ بِالْجَنْبِ وَابْنِ السَّبِيلِ وَمَا مَلَكَتْ أَيْمَانُكُمْ</w:t>
      </w:r>
      <w:r w:rsidR="001619CE" w:rsidRPr="008B4A46">
        <w:rPr>
          <w:rStyle w:val="Char7"/>
          <w:rtl/>
        </w:rPr>
        <w:t xml:space="preserve"> </w:t>
      </w:r>
      <w:r w:rsidRPr="008B4A46">
        <w:rPr>
          <w:rStyle w:val="Char7"/>
          <w:rtl/>
        </w:rPr>
        <w:t>إِنَّ اللَّهَ لَا يُحِبُّ مَنْ كَانَ مُخْتَالًا فَخُورًا٣٦ الَّذِينَ يَبْخَلُونَ وَيَأْمُرُونَ النَّاسَ بِالْبُخْلِ وَيَكْتُمُونَ مَا آتَاهُمُ اللَّهُ مِنْ فَضْلِهِ</w:t>
      </w:r>
      <w:r w:rsidR="001619CE" w:rsidRPr="008B4A46">
        <w:rPr>
          <w:rStyle w:val="Char7"/>
          <w:rtl/>
        </w:rPr>
        <w:t xml:space="preserve"> </w:t>
      </w:r>
      <w:r w:rsidRPr="008B4A46">
        <w:rPr>
          <w:rStyle w:val="Char7"/>
          <w:rtl/>
        </w:rPr>
        <w:t>وَأَعْتَدْنَا لِلْكَافِرِينَ عَذَابًا مُهِينًا٣٧</w:t>
      </w:r>
      <w:r w:rsidRPr="002E1D8B">
        <w:rPr>
          <w:rStyle w:val="Char0"/>
          <w:rFonts w:ascii="Times New Roman" w:hAnsi="Times New Roman" w:cs="Traditional Arabic" w:hint="cs"/>
          <w:rtl/>
        </w:rPr>
        <w:t>﴾</w:t>
      </w:r>
      <w:r w:rsidRPr="008B4A46">
        <w:rPr>
          <w:rStyle w:val="Char"/>
          <w:rtl/>
        </w:rPr>
        <w:t xml:space="preserve"> [النساء: 34-37]</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34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مردان بر زنان ولا</w:t>
      </w:r>
      <w:r w:rsidRPr="00C737A9">
        <w:rPr>
          <w:rStyle w:val="Char0"/>
          <w:rFonts w:hint="cs"/>
          <w:rtl/>
        </w:rPr>
        <w:t>یت</w:t>
      </w:r>
      <w:r w:rsidRPr="00C737A9">
        <w:rPr>
          <w:rStyle w:val="Char0"/>
          <w:rtl/>
        </w:rPr>
        <w:t xml:space="preserve"> دارند (صاحب اداره و حاکم اند) از آن جهت که الله بعض</w:t>
      </w:r>
      <w:r w:rsidRPr="00C737A9">
        <w:rPr>
          <w:rStyle w:val="Char0"/>
          <w:rFonts w:hint="cs"/>
          <w:rtl/>
        </w:rPr>
        <w:t>ی</w:t>
      </w:r>
      <w:r w:rsidRPr="00C737A9">
        <w:rPr>
          <w:rStyle w:val="Char0"/>
          <w:rtl/>
        </w:rPr>
        <w:t xml:space="preserve"> (مردان) را بر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(زنان) برتر</w:t>
      </w:r>
      <w:r w:rsidRPr="00C737A9">
        <w:rPr>
          <w:rStyle w:val="Char0"/>
          <w:rFonts w:hint="cs"/>
          <w:rtl/>
        </w:rPr>
        <w:t>ی</w:t>
      </w:r>
      <w:r w:rsidRPr="00C737A9">
        <w:rPr>
          <w:rStyle w:val="Char0"/>
          <w:rtl/>
        </w:rPr>
        <w:t xml:space="preserve"> داده است (از نگاه قدرت بدن</w:t>
      </w:r>
      <w:r w:rsidRPr="00C737A9">
        <w:rPr>
          <w:rStyle w:val="Char0"/>
          <w:rFonts w:hint="cs"/>
          <w:rtl/>
        </w:rPr>
        <w:t>ی</w:t>
      </w:r>
      <w:r w:rsidRPr="00C737A9">
        <w:rPr>
          <w:rStyle w:val="Char0"/>
          <w:rtl/>
        </w:rPr>
        <w:t xml:space="preserve"> و اراده محکم)، و ا</w:t>
      </w:r>
      <w:r w:rsidRPr="00C737A9">
        <w:rPr>
          <w:rStyle w:val="Char0"/>
          <w:rFonts w:hint="cs"/>
          <w:rtl/>
        </w:rPr>
        <w:t>ینکه</w:t>
      </w:r>
      <w:r w:rsidRPr="00C737A9">
        <w:rPr>
          <w:rStyle w:val="Char0"/>
          <w:rtl/>
        </w:rPr>
        <w:t xml:space="preserve"> از</w:t>
      </w:r>
      <w:r w:rsidR="003F311F">
        <w:rPr>
          <w:rStyle w:val="Char0"/>
          <w:rtl/>
        </w:rPr>
        <w:t xml:space="preserve"> مال‌های </w:t>
      </w:r>
      <w:r w:rsidRPr="00C737A9">
        <w:rPr>
          <w:rStyle w:val="Char0"/>
          <w:rtl/>
        </w:rPr>
        <w:t>خود (بر زنان) انفاق</w:t>
      </w:r>
      <w:r w:rsidR="001619CE">
        <w:rPr>
          <w:rStyle w:val="Char0"/>
          <w:rtl/>
        </w:rPr>
        <w:t xml:space="preserve"> می‌</w:t>
      </w:r>
      <w:r w:rsidRPr="00C737A9">
        <w:rPr>
          <w:rStyle w:val="Char0"/>
          <w:rtl/>
        </w:rPr>
        <w:t>کنند، پس زنان ن</w:t>
      </w:r>
      <w:r w:rsidRPr="00C737A9">
        <w:rPr>
          <w:rStyle w:val="Char0"/>
          <w:rFonts w:hint="cs"/>
          <w:rtl/>
        </w:rPr>
        <w:t>یکو</w:t>
      </w:r>
      <w:r w:rsidRPr="00C737A9">
        <w:rPr>
          <w:rStyle w:val="Char0"/>
          <w:rtl/>
        </w:rPr>
        <w:t xml:space="preserve"> کار، فرمانبردار شوه</w:t>
      </w:r>
      <w:r w:rsidRPr="00C737A9">
        <w:rPr>
          <w:rStyle w:val="Char0"/>
          <w:rFonts w:hint="cs"/>
          <w:rtl/>
        </w:rPr>
        <w:t>ران</w:t>
      </w:r>
      <w:r w:rsidRPr="00C737A9">
        <w:rPr>
          <w:rStyle w:val="Char0"/>
          <w:rtl/>
        </w:rPr>
        <w:t xml:space="preserve"> خود</w:t>
      </w:r>
      <w:r w:rsidR="001619CE">
        <w:rPr>
          <w:rStyle w:val="Char0"/>
          <w:rtl/>
        </w:rPr>
        <w:t xml:space="preserve"> می‌</w:t>
      </w:r>
      <w:r w:rsidRPr="00C737A9">
        <w:rPr>
          <w:rStyle w:val="Char0"/>
          <w:rtl/>
        </w:rPr>
        <w:t>باشند، و حقوق و اسرار شوهران خود را در غ</w:t>
      </w:r>
      <w:r w:rsidRPr="00C737A9">
        <w:rPr>
          <w:rStyle w:val="Char0"/>
          <w:rFonts w:hint="cs"/>
          <w:rtl/>
        </w:rPr>
        <w:t>یاب</w:t>
      </w:r>
      <w:r w:rsidRPr="00C737A9">
        <w:rPr>
          <w:rStyle w:val="Char0"/>
          <w:rtl/>
        </w:rPr>
        <w:t xml:space="preserve"> آنها محافظت</w:t>
      </w:r>
      <w:r w:rsidR="001619CE">
        <w:rPr>
          <w:rStyle w:val="Char0"/>
          <w:rtl/>
        </w:rPr>
        <w:t xml:space="preserve"> می‌</w:t>
      </w:r>
      <w:r w:rsidRPr="00C737A9">
        <w:rPr>
          <w:rStyle w:val="Char0"/>
          <w:rtl/>
        </w:rPr>
        <w:t>کنند، به سبب ا</w:t>
      </w:r>
      <w:r w:rsidRPr="00C737A9">
        <w:rPr>
          <w:rStyle w:val="Char0"/>
          <w:rFonts w:hint="cs"/>
          <w:rtl/>
        </w:rPr>
        <w:t>ینکه</w:t>
      </w:r>
      <w:r w:rsidRPr="00C737A9">
        <w:rPr>
          <w:rStyle w:val="Char0"/>
          <w:rtl/>
        </w:rPr>
        <w:t xml:space="preserve"> الله آنها را به وس</w:t>
      </w:r>
      <w:r w:rsidRPr="00C737A9">
        <w:rPr>
          <w:rStyle w:val="Char0"/>
          <w:rFonts w:hint="cs"/>
          <w:rtl/>
        </w:rPr>
        <w:t>یله</w:t>
      </w:r>
      <w:r w:rsidRPr="00C737A9">
        <w:rPr>
          <w:rStyle w:val="Char0"/>
          <w:rtl/>
        </w:rPr>
        <w:t xml:space="preserve"> شوهرها محافظت</w:t>
      </w:r>
      <w:r w:rsidR="001619CE">
        <w:rPr>
          <w:rStyle w:val="Char0"/>
          <w:rtl/>
        </w:rPr>
        <w:t xml:space="preserve"> می‌</w:t>
      </w:r>
      <w:r w:rsidRPr="00C737A9">
        <w:rPr>
          <w:rStyle w:val="Char0"/>
          <w:rtl/>
        </w:rPr>
        <w:t>کند. و زنان</w:t>
      </w:r>
      <w:r w:rsidRPr="00C737A9">
        <w:rPr>
          <w:rStyle w:val="Char0"/>
          <w:rFonts w:hint="cs"/>
          <w:rtl/>
        </w:rPr>
        <w:t>ی</w:t>
      </w:r>
      <w:r w:rsidRPr="00C737A9">
        <w:rPr>
          <w:rStyle w:val="Char0"/>
          <w:rtl/>
        </w:rPr>
        <w:t xml:space="preserve"> که از نافرمان</w:t>
      </w:r>
      <w:r w:rsidRPr="00C737A9">
        <w:rPr>
          <w:rStyle w:val="Char0"/>
          <w:rFonts w:hint="cs"/>
          <w:rtl/>
        </w:rPr>
        <w:t>ی</w:t>
      </w:r>
      <w:r w:rsidRPr="00C737A9">
        <w:rPr>
          <w:rStyle w:val="Char0"/>
          <w:rtl/>
        </w:rPr>
        <w:t xml:space="preserve"> آنها</w:t>
      </w:r>
      <w:r w:rsidR="001619CE">
        <w:rPr>
          <w:rStyle w:val="Char0"/>
          <w:rtl/>
        </w:rPr>
        <w:t xml:space="preserve"> می‌</w:t>
      </w:r>
      <w:r w:rsidRPr="00C737A9">
        <w:rPr>
          <w:rStyle w:val="Char0"/>
          <w:rtl/>
        </w:rPr>
        <w:t>ترس</w:t>
      </w:r>
      <w:r w:rsidRPr="00C737A9">
        <w:rPr>
          <w:rStyle w:val="Char0"/>
          <w:rFonts w:hint="cs"/>
          <w:rtl/>
        </w:rPr>
        <w:t>ید</w:t>
      </w:r>
      <w:r w:rsidRPr="00C737A9">
        <w:rPr>
          <w:rStyle w:val="Char0"/>
          <w:rtl/>
        </w:rPr>
        <w:t xml:space="preserve"> پس ؛ (اولا) آنها را نص</w:t>
      </w:r>
      <w:r w:rsidRPr="00C737A9">
        <w:rPr>
          <w:rStyle w:val="Char0"/>
          <w:rFonts w:hint="cs"/>
          <w:rtl/>
        </w:rPr>
        <w:t>یحت</w:t>
      </w:r>
      <w:r w:rsidRPr="00C737A9">
        <w:rPr>
          <w:rStyle w:val="Char0"/>
          <w:rtl/>
        </w:rPr>
        <w:t xml:space="preserve"> کن</w:t>
      </w:r>
      <w:r w:rsidRPr="00C737A9">
        <w:rPr>
          <w:rStyle w:val="Char0"/>
          <w:rFonts w:hint="cs"/>
          <w:rtl/>
        </w:rPr>
        <w:t>ید،</w:t>
      </w:r>
      <w:r w:rsidRPr="00C737A9">
        <w:rPr>
          <w:rStyle w:val="Char0"/>
          <w:rtl/>
        </w:rPr>
        <w:t xml:space="preserve"> و (ثاني</w:t>
      </w:r>
      <w:r w:rsidRPr="00C737A9">
        <w:rPr>
          <w:rStyle w:val="Char0"/>
          <w:rFonts w:hint="cs"/>
          <w:rtl/>
        </w:rPr>
        <w:t>ا</w:t>
      </w:r>
      <w:r w:rsidRPr="00C737A9">
        <w:rPr>
          <w:rStyle w:val="Char0"/>
          <w:rtl/>
        </w:rPr>
        <w:t>: اگر مؤثر نشد) در خوابگاه از آنها دور</w:t>
      </w:r>
      <w:r w:rsidRPr="00C737A9">
        <w:rPr>
          <w:rStyle w:val="Char0"/>
          <w:rFonts w:hint="cs"/>
          <w:rtl/>
        </w:rPr>
        <w:t>ی</w:t>
      </w:r>
      <w:r w:rsidRPr="00C737A9">
        <w:rPr>
          <w:rStyle w:val="Char0"/>
          <w:rtl/>
        </w:rPr>
        <w:t xml:space="preserve"> کن</w:t>
      </w:r>
      <w:r w:rsidRPr="00C737A9">
        <w:rPr>
          <w:rStyle w:val="Char0"/>
          <w:rFonts w:hint="cs"/>
          <w:rtl/>
        </w:rPr>
        <w:t>ید،</w:t>
      </w:r>
      <w:r w:rsidRPr="00C737A9">
        <w:rPr>
          <w:rStyle w:val="Char0"/>
          <w:rtl/>
        </w:rPr>
        <w:t xml:space="preserve"> </w:t>
      </w:r>
      <w:r w:rsidRPr="00C737A9">
        <w:rPr>
          <w:rStyle w:val="Char0"/>
          <w:rFonts w:hint="cs"/>
          <w:rtl/>
        </w:rPr>
        <w:t>و</w:t>
      </w:r>
      <w:r w:rsidRPr="00C737A9">
        <w:rPr>
          <w:rStyle w:val="Char0"/>
          <w:rtl/>
        </w:rPr>
        <w:t xml:space="preserve"> (ثالثا: اگر پند و جدا</w:t>
      </w:r>
      <w:r w:rsidRPr="00C737A9">
        <w:rPr>
          <w:rStyle w:val="Char0"/>
          <w:rFonts w:hint="cs"/>
          <w:rtl/>
        </w:rPr>
        <w:t>یی</w:t>
      </w:r>
      <w:r w:rsidRPr="00C737A9">
        <w:rPr>
          <w:rStyle w:val="Char0"/>
          <w:rtl/>
        </w:rPr>
        <w:t xml:space="preserve"> فا</w:t>
      </w:r>
      <w:r w:rsidRPr="00C737A9">
        <w:rPr>
          <w:rStyle w:val="Char0"/>
          <w:rFonts w:hint="cs"/>
          <w:rtl/>
        </w:rPr>
        <w:t>یده</w:t>
      </w:r>
      <w:r w:rsidRPr="00C737A9">
        <w:rPr>
          <w:rStyle w:val="Char0"/>
          <w:rtl/>
        </w:rPr>
        <w:t xml:space="preserve"> نکرد) پس آنها را بزن</w:t>
      </w:r>
      <w:r w:rsidRPr="00C737A9">
        <w:rPr>
          <w:rStyle w:val="Char0"/>
          <w:rFonts w:hint="cs"/>
          <w:rtl/>
        </w:rPr>
        <w:t>ید،</w:t>
      </w:r>
      <w:r w:rsidRPr="00C737A9">
        <w:rPr>
          <w:rStyle w:val="Char0"/>
          <w:rtl/>
        </w:rPr>
        <w:t xml:space="preserve"> پس اگر از شما اطاعت کردند، باز بهانه ا</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ظلم و ستم بر آنها مجو</w:t>
      </w:r>
      <w:r w:rsidRPr="00C737A9">
        <w:rPr>
          <w:rStyle w:val="Char0"/>
          <w:rFonts w:hint="cs"/>
          <w:rtl/>
        </w:rPr>
        <w:t>یید؛</w:t>
      </w:r>
      <w:r w:rsidR="001619CE">
        <w:rPr>
          <w:rStyle w:val="Char0"/>
          <w:rtl/>
        </w:rPr>
        <w:t xml:space="preserve"> بی‌</w:t>
      </w:r>
      <w:r w:rsidRPr="00C737A9">
        <w:rPr>
          <w:rStyle w:val="Char0"/>
          <w:rtl/>
        </w:rPr>
        <w:t>گمان الله بلندمرتبه (و) بس</w:t>
      </w:r>
      <w:r w:rsidRPr="00C737A9">
        <w:rPr>
          <w:rStyle w:val="Char0"/>
          <w:rFonts w:hint="cs"/>
          <w:rtl/>
        </w:rPr>
        <w:t>یار</w:t>
      </w:r>
      <w:r w:rsidRPr="00C737A9">
        <w:rPr>
          <w:rStyle w:val="Char0"/>
          <w:rtl/>
        </w:rPr>
        <w:t xml:space="preserve"> بزرگ است. </w:t>
      </w:r>
      <w:r>
        <w:rPr>
          <w:rStyle w:val="Char0"/>
          <w:rFonts w:ascii="Traditional Arabic" w:hAnsi="mylotus" w:cs="Traditional Arabic" w:hint="cs"/>
          <w:sz w:val="27"/>
          <w:szCs w:val="27"/>
          <w:rtl/>
          <w:lang w:bidi="fa-IR"/>
        </w:rPr>
        <w:t>﴿</w:t>
      </w:r>
      <w:r w:rsidRPr="00C737A9">
        <w:rPr>
          <w:rStyle w:val="Char0"/>
          <w:rFonts w:hint="cs"/>
          <w:rtl/>
        </w:rPr>
        <w:t>35</w:t>
      </w:r>
      <w:r>
        <w:rPr>
          <w:rStyle w:val="Char0"/>
          <w:rFonts w:ascii="Traditional Arabic" w:hAnsi="mylotus" w:cs="Traditional Arabic" w:hint="cs"/>
          <w:sz w:val="27"/>
          <w:szCs w:val="27"/>
          <w:rtl/>
          <w:lang w:bidi="fa-IR"/>
        </w:rPr>
        <w:t>﴾</w:t>
      </w:r>
      <w:r w:rsidRPr="00C737A9">
        <w:rPr>
          <w:rStyle w:val="Char0"/>
          <w:rtl/>
        </w:rPr>
        <w:t xml:space="preserve"> و اگر </w:t>
      </w:r>
      <w:r w:rsidRPr="00C737A9">
        <w:rPr>
          <w:rStyle w:val="Char0"/>
          <w:rFonts w:hint="cs"/>
          <w:rtl/>
        </w:rPr>
        <w:t>(</w:t>
      </w:r>
      <w:r w:rsidRPr="00C737A9">
        <w:rPr>
          <w:rStyle w:val="Char0"/>
          <w:rtl/>
        </w:rPr>
        <w:t>شما اول</w:t>
      </w:r>
      <w:r w:rsidRPr="00C737A9">
        <w:rPr>
          <w:rStyle w:val="Char0"/>
          <w:rFonts w:hint="cs"/>
          <w:rtl/>
        </w:rPr>
        <w:t>یای</w:t>
      </w:r>
      <w:r w:rsidRPr="00C737A9">
        <w:rPr>
          <w:rStyle w:val="Char0"/>
          <w:rtl/>
        </w:rPr>
        <w:t xml:space="preserve"> امور) از اختلاف م</w:t>
      </w:r>
      <w:r w:rsidRPr="00C737A9">
        <w:rPr>
          <w:rStyle w:val="Char0"/>
          <w:rFonts w:hint="cs"/>
          <w:rtl/>
        </w:rPr>
        <w:t>یان</w:t>
      </w:r>
      <w:r w:rsidRPr="00C737A9">
        <w:rPr>
          <w:rStyle w:val="Char0"/>
          <w:rtl/>
        </w:rPr>
        <w:t xml:space="preserve"> زن و شوهر ترس</w:t>
      </w:r>
      <w:r w:rsidRPr="00C737A9">
        <w:rPr>
          <w:rStyle w:val="Char0"/>
          <w:rFonts w:hint="cs"/>
          <w:rtl/>
        </w:rPr>
        <w:t>یدید،</w:t>
      </w:r>
      <w:r w:rsidRPr="00C737A9">
        <w:rPr>
          <w:rStyle w:val="Char0"/>
          <w:rtl/>
        </w:rPr>
        <w:t xml:space="preserve"> پس صلاح کار</w:t>
      </w:r>
      <w:r w:rsidRPr="00C737A9">
        <w:rPr>
          <w:rStyle w:val="Char0"/>
          <w:rFonts w:hint="cs"/>
          <w:rtl/>
        </w:rPr>
        <w:t>ی</w:t>
      </w:r>
      <w:r w:rsidRPr="00C737A9">
        <w:rPr>
          <w:rStyle w:val="Char0"/>
          <w:rtl/>
        </w:rPr>
        <w:t xml:space="preserve"> (داور) از خانواده شوهر و صلاح </w:t>
      </w:r>
      <w:r w:rsidRPr="00C737A9">
        <w:rPr>
          <w:rStyle w:val="Char0"/>
          <w:rtl/>
        </w:rPr>
        <w:lastRenderedPageBreak/>
        <w:t>کار</w:t>
      </w:r>
      <w:r w:rsidRPr="00C737A9">
        <w:rPr>
          <w:rStyle w:val="Char0"/>
          <w:rFonts w:hint="cs"/>
          <w:rtl/>
        </w:rPr>
        <w:t>ی</w:t>
      </w:r>
      <w:r w:rsidRPr="00C737A9">
        <w:rPr>
          <w:rStyle w:val="Char0"/>
          <w:rtl/>
        </w:rPr>
        <w:t xml:space="preserve"> (داور) از خانواده زن بفرست</w:t>
      </w:r>
      <w:r w:rsidRPr="00C737A9">
        <w:rPr>
          <w:rStyle w:val="Char0"/>
          <w:rFonts w:hint="cs"/>
          <w:rtl/>
        </w:rPr>
        <w:t>ید،</w:t>
      </w:r>
      <w:r w:rsidRPr="00C737A9">
        <w:rPr>
          <w:rStyle w:val="Char0"/>
          <w:rtl/>
        </w:rPr>
        <w:t xml:space="preserve"> اگر (صلاح کاران) اصلاح را بخواهند الله م</w:t>
      </w:r>
      <w:r w:rsidRPr="00C737A9">
        <w:rPr>
          <w:rStyle w:val="Char0"/>
          <w:rFonts w:hint="cs"/>
          <w:rtl/>
        </w:rPr>
        <w:t>یان</w:t>
      </w:r>
      <w:r w:rsidRPr="00C737A9">
        <w:rPr>
          <w:rStyle w:val="Char0"/>
          <w:rtl/>
        </w:rPr>
        <w:t xml:space="preserve"> آن دو (زن و شوهر) موافقت (و الفت</w:t>
      </w:r>
      <w:r w:rsidRPr="00C737A9">
        <w:rPr>
          <w:rStyle w:val="Char0"/>
          <w:rFonts w:hint="cs"/>
          <w:rtl/>
        </w:rPr>
        <w:t>)</w:t>
      </w:r>
      <w:r w:rsidRPr="00C737A9">
        <w:rPr>
          <w:rStyle w:val="Char0"/>
          <w:rtl/>
        </w:rPr>
        <w:t xml:space="preserve"> پ</w:t>
      </w:r>
      <w:r w:rsidRPr="00C737A9">
        <w:rPr>
          <w:rStyle w:val="Char0"/>
          <w:rFonts w:hint="cs"/>
          <w:rtl/>
        </w:rPr>
        <w:t>یدا</w:t>
      </w:r>
      <w:r w:rsidR="001619CE">
        <w:rPr>
          <w:rStyle w:val="Char0"/>
          <w:rtl/>
        </w:rPr>
        <w:t xml:space="preserve"> می‌</w:t>
      </w:r>
      <w:r w:rsidRPr="00C737A9">
        <w:rPr>
          <w:rStyle w:val="Char0"/>
          <w:rtl/>
        </w:rPr>
        <w:t>کند؛</w:t>
      </w:r>
      <w:r w:rsidR="001619CE">
        <w:rPr>
          <w:rStyle w:val="Char0"/>
          <w:rtl/>
        </w:rPr>
        <w:t xml:space="preserve"> بی‌</w:t>
      </w:r>
      <w:r w:rsidRPr="00C737A9">
        <w:rPr>
          <w:rStyle w:val="Char0"/>
          <w:rtl/>
        </w:rPr>
        <w:t>گمان الله دانا</w:t>
      </w:r>
      <w:r w:rsidRPr="00C737A9">
        <w:rPr>
          <w:rStyle w:val="Char0"/>
          <w:rFonts w:hint="cs"/>
          <w:rtl/>
        </w:rPr>
        <w:t>ی</w:t>
      </w:r>
      <w:r w:rsidRPr="00C737A9">
        <w:rPr>
          <w:rStyle w:val="Char0"/>
          <w:rtl/>
        </w:rPr>
        <w:t xml:space="preserve"> باخبر است. </w:t>
      </w:r>
      <w:r>
        <w:rPr>
          <w:rStyle w:val="Char0"/>
          <w:rFonts w:ascii="Traditional Arabic" w:hAnsi="mylotus" w:cs="Traditional Arabic" w:hint="cs"/>
          <w:sz w:val="27"/>
          <w:szCs w:val="27"/>
          <w:rtl/>
          <w:lang w:bidi="fa-IR"/>
        </w:rPr>
        <w:t>﴿</w:t>
      </w:r>
      <w:r w:rsidRPr="00C737A9">
        <w:rPr>
          <w:rStyle w:val="Char0"/>
          <w:rFonts w:hint="cs"/>
          <w:rtl/>
        </w:rPr>
        <w:t>36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الله را عبادت کن</w:t>
      </w:r>
      <w:r w:rsidRPr="00C737A9">
        <w:rPr>
          <w:rStyle w:val="Char0"/>
          <w:rFonts w:hint="cs"/>
          <w:rtl/>
        </w:rPr>
        <w:t>ید</w:t>
      </w:r>
      <w:r w:rsidRPr="00C737A9">
        <w:rPr>
          <w:rStyle w:val="Char0"/>
          <w:rtl/>
        </w:rPr>
        <w:t xml:space="preserve"> و با او چ</w:t>
      </w:r>
      <w:r w:rsidRPr="00C737A9">
        <w:rPr>
          <w:rStyle w:val="Char0"/>
          <w:rFonts w:hint="cs"/>
          <w:rtl/>
        </w:rPr>
        <w:t>یزی</w:t>
      </w:r>
      <w:r w:rsidRPr="00C737A9">
        <w:rPr>
          <w:rStyle w:val="Char0"/>
          <w:rtl/>
        </w:rPr>
        <w:t xml:space="preserve"> را شر</w:t>
      </w:r>
      <w:r w:rsidRPr="00C737A9">
        <w:rPr>
          <w:rStyle w:val="Char0"/>
          <w:rFonts w:hint="cs"/>
          <w:rtl/>
        </w:rPr>
        <w:t>یک</w:t>
      </w:r>
      <w:r w:rsidRPr="00C737A9">
        <w:rPr>
          <w:rStyle w:val="Char0"/>
          <w:rtl/>
        </w:rPr>
        <w:t xml:space="preserve"> ساز</w:t>
      </w:r>
      <w:r w:rsidRPr="00C737A9">
        <w:rPr>
          <w:rStyle w:val="Char0"/>
          <w:rFonts w:hint="cs"/>
          <w:rtl/>
        </w:rPr>
        <w:t>ید،</w:t>
      </w:r>
      <w:r w:rsidRPr="00C737A9">
        <w:rPr>
          <w:rStyle w:val="Char0"/>
          <w:rtl/>
        </w:rPr>
        <w:t xml:space="preserve"> و با پدر و مادر ن</w:t>
      </w:r>
      <w:r w:rsidRPr="00C737A9">
        <w:rPr>
          <w:rStyle w:val="Char0"/>
          <w:rFonts w:hint="cs"/>
          <w:rtl/>
        </w:rPr>
        <w:t>یکی</w:t>
      </w:r>
      <w:r w:rsidRPr="00C737A9">
        <w:rPr>
          <w:rStyle w:val="Char0"/>
          <w:rtl/>
        </w:rPr>
        <w:t xml:space="preserve"> و احسا</w:t>
      </w:r>
      <w:r w:rsidRPr="00C737A9">
        <w:rPr>
          <w:rStyle w:val="Char0"/>
          <w:rFonts w:hint="cs"/>
          <w:rtl/>
        </w:rPr>
        <w:t>ن</w:t>
      </w:r>
      <w:r w:rsidRPr="00C737A9">
        <w:rPr>
          <w:rStyle w:val="Char0"/>
          <w:rtl/>
        </w:rPr>
        <w:t xml:space="preserve"> کن</w:t>
      </w:r>
      <w:r w:rsidRPr="00C737A9">
        <w:rPr>
          <w:rStyle w:val="Char0"/>
          <w:rFonts w:hint="cs"/>
          <w:rtl/>
        </w:rPr>
        <w:t>ید،</w:t>
      </w:r>
      <w:r w:rsidRPr="00C737A9">
        <w:rPr>
          <w:rStyle w:val="Char0"/>
          <w:rtl/>
        </w:rPr>
        <w:t xml:space="preserve"> و با خو</w:t>
      </w:r>
      <w:r w:rsidRPr="00C737A9">
        <w:rPr>
          <w:rStyle w:val="Char0"/>
          <w:rFonts w:hint="cs"/>
          <w:rtl/>
        </w:rPr>
        <w:t>یشاوندان</w:t>
      </w:r>
      <w:r w:rsidRPr="00C737A9">
        <w:rPr>
          <w:rStyle w:val="Char0"/>
          <w:rtl/>
        </w:rPr>
        <w:t xml:space="preserve"> و </w:t>
      </w:r>
      <w:r w:rsidRPr="00C737A9">
        <w:rPr>
          <w:rStyle w:val="Char0"/>
          <w:rFonts w:hint="cs"/>
          <w:rtl/>
        </w:rPr>
        <w:t>یتیمان</w:t>
      </w:r>
      <w:r w:rsidRPr="00C737A9">
        <w:rPr>
          <w:rStyle w:val="Char0"/>
          <w:rtl/>
        </w:rPr>
        <w:t xml:space="preserve"> و ناداران، و با همسا</w:t>
      </w:r>
      <w:r w:rsidRPr="00C737A9">
        <w:rPr>
          <w:rStyle w:val="Char0"/>
          <w:rFonts w:hint="cs"/>
          <w:rtl/>
        </w:rPr>
        <w:t>یه</w:t>
      </w:r>
      <w:r w:rsidRPr="00C737A9">
        <w:rPr>
          <w:rStyle w:val="Char0"/>
          <w:rtl/>
        </w:rPr>
        <w:t xml:space="preserve"> خو</w:t>
      </w:r>
      <w:r w:rsidRPr="00C737A9">
        <w:rPr>
          <w:rStyle w:val="Char0"/>
          <w:rFonts w:hint="cs"/>
          <w:rtl/>
        </w:rPr>
        <w:t>یشاوند</w:t>
      </w:r>
      <w:r w:rsidRPr="00C737A9">
        <w:rPr>
          <w:rStyle w:val="Char0"/>
          <w:rtl/>
        </w:rPr>
        <w:t xml:space="preserve"> و با همسا</w:t>
      </w:r>
      <w:r w:rsidRPr="00C737A9">
        <w:rPr>
          <w:rStyle w:val="Char0"/>
          <w:rFonts w:hint="cs"/>
          <w:rtl/>
        </w:rPr>
        <w:t>یۀ</w:t>
      </w:r>
      <w:r w:rsidRPr="00C737A9">
        <w:rPr>
          <w:rStyle w:val="Char0"/>
          <w:rtl/>
        </w:rPr>
        <w:t xml:space="preserve"> ب</w:t>
      </w:r>
      <w:r w:rsidRPr="00C737A9">
        <w:rPr>
          <w:rStyle w:val="Char0"/>
          <w:rFonts w:hint="cs"/>
          <w:rtl/>
        </w:rPr>
        <w:t>یگانه</w:t>
      </w:r>
      <w:r w:rsidRPr="00C737A9">
        <w:rPr>
          <w:rStyle w:val="Char0"/>
          <w:rtl/>
        </w:rPr>
        <w:t xml:space="preserve"> و با همنش</w:t>
      </w:r>
      <w:r w:rsidRPr="00C737A9">
        <w:rPr>
          <w:rStyle w:val="Char0"/>
          <w:rFonts w:hint="cs"/>
          <w:rtl/>
        </w:rPr>
        <w:t>ین</w:t>
      </w:r>
      <w:r w:rsidRPr="00C737A9">
        <w:rPr>
          <w:rStyle w:val="Char0"/>
          <w:rtl/>
        </w:rPr>
        <w:t xml:space="preserve"> در پهلو نشسته و با مسافران و با کن</w:t>
      </w:r>
      <w:r w:rsidRPr="00C737A9">
        <w:rPr>
          <w:rStyle w:val="Char0"/>
          <w:rFonts w:hint="cs"/>
          <w:rtl/>
        </w:rPr>
        <w:t>یزان؛</w:t>
      </w:r>
      <w:r w:rsidR="001619CE">
        <w:rPr>
          <w:rStyle w:val="Char0"/>
          <w:rtl/>
        </w:rPr>
        <w:t xml:space="preserve"> بی‌</w:t>
      </w:r>
      <w:r w:rsidRPr="00C737A9">
        <w:rPr>
          <w:rStyle w:val="Char0"/>
          <w:rtl/>
        </w:rPr>
        <w:t>گمان الله کس</w:t>
      </w:r>
      <w:r w:rsidRPr="00C737A9">
        <w:rPr>
          <w:rStyle w:val="Char0"/>
          <w:rFonts w:hint="cs"/>
          <w:rtl/>
        </w:rPr>
        <w:t>ی</w:t>
      </w:r>
      <w:r w:rsidRPr="00C737A9">
        <w:rPr>
          <w:rStyle w:val="Char0"/>
          <w:rtl/>
        </w:rPr>
        <w:t xml:space="preserve"> را که متكبر و خودستا (فخر فروش) باشد، دوست ندارد. </w:t>
      </w:r>
      <w:r>
        <w:rPr>
          <w:rStyle w:val="Char0"/>
          <w:rFonts w:ascii="Traditional Arabic" w:hAnsi="mylotus" w:cs="Traditional Arabic" w:hint="cs"/>
          <w:sz w:val="27"/>
          <w:szCs w:val="27"/>
          <w:rtl/>
          <w:lang w:bidi="fa-IR"/>
        </w:rPr>
        <w:t>﴿</w:t>
      </w:r>
      <w:r w:rsidRPr="00C737A9">
        <w:rPr>
          <w:rStyle w:val="Char0"/>
          <w:rFonts w:hint="cs"/>
          <w:rtl/>
        </w:rPr>
        <w:t>37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(همچنان الله دوست ندارد) آنان</w:t>
      </w:r>
      <w:r w:rsidRPr="00C737A9">
        <w:rPr>
          <w:rStyle w:val="Char0"/>
          <w:rFonts w:hint="cs"/>
          <w:rtl/>
        </w:rPr>
        <w:t>ی</w:t>
      </w:r>
      <w:r w:rsidRPr="00C737A9">
        <w:rPr>
          <w:rStyle w:val="Char0"/>
          <w:rtl/>
        </w:rPr>
        <w:t xml:space="preserve"> را که بخل</w:t>
      </w:r>
      <w:r w:rsidR="001619CE">
        <w:rPr>
          <w:rStyle w:val="Char0"/>
          <w:rtl/>
        </w:rPr>
        <w:t xml:space="preserve"> می‌</w:t>
      </w:r>
      <w:r w:rsidRPr="00C737A9">
        <w:rPr>
          <w:rStyle w:val="Char0"/>
          <w:rtl/>
        </w:rPr>
        <w:t>ورزن</w:t>
      </w:r>
      <w:r w:rsidRPr="00C737A9">
        <w:rPr>
          <w:rStyle w:val="Char0"/>
          <w:rFonts w:hint="cs"/>
          <w:rtl/>
        </w:rPr>
        <w:t>د</w:t>
      </w:r>
      <w:r w:rsidRPr="00C737A9">
        <w:rPr>
          <w:rStyle w:val="Char0"/>
          <w:rtl/>
        </w:rPr>
        <w:t xml:space="preserve"> و مردم را (هم) به بخل امر</w:t>
      </w:r>
      <w:r w:rsidR="001619CE">
        <w:rPr>
          <w:rStyle w:val="Char0"/>
          <w:rtl/>
        </w:rPr>
        <w:t xml:space="preserve"> می‌</w:t>
      </w:r>
      <w:r w:rsidRPr="00C737A9">
        <w:rPr>
          <w:rStyle w:val="Char0"/>
          <w:rtl/>
        </w:rPr>
        <w:t>کنند، و آنچه را الله از فضل خود به آنها داده است،</w:t>
      </w:r>
      <w:r w:rsidR="001619CE">
        <w:rPr>
          <w:rStyle w:val="Char0"/>
          <w:rtl/>
        </w:rPr>
        <w:t xml:space="preserve"> می‌</w:t>
      </w:r>
      <w:r w:rsidRPr="00C737A9">
        <w:rPr>
          <w:rStyle w:val="Char0"/>
          <w:rtl/>
        </w:rPr>
        <w:t>پوشانند، و برا</w:t>
      </w:r>
      <w:r w:rsidRPr="00C737A9">
        <w:rPr>
          <w:rStyle w:val="Char0"/>
          <w:rFonts w:hint="cs"/>
          <w:rtl/>
        </w:rPr>
        <w:t>ی</w:t>
      </w:r>
      <w:r w:rsidRPr="00C737A9">
        <w:rPr>
          <w:rStyle w:val="Char0"/>
          <w:rtl/>
        </w:rPr>
        <w:t xml:space="preserve"> کافران عذاب خوار کننده مه</w:t>
      </w:r>
      <w:r w:rsidRPr="00C737A9">
        <w:rPr>
          <w:rStyle w:val="Char0"/>
          <w:rFonts w:hint="cs"/>
          <w:rtl/>
        </w:rPr>
        <w:t>یا</w:t>
      </w:r>
      <w:r w:rsidRPr="00C737A9">
        <w:rPr>
          <w:rStyle w:val="Char0"/>
          <w:rtl/>
        </w:rPr>
        <w:t xml:space="preserve"> </w:t>
      </w:r>
      <w:r>
        <w:rPr>
          <w:rStyle w:val="Char0"/>
          <w:rtl/>
        </w:rPr>
        <w:t>نموده</w:t>
      </w:r>
      <w:r>
        <w:rPr>
          <w:rStyle w:val="Char0"/>
          <w:rFonts w:hint="cs"/>
          <w:rtl/>
        </w:rPr>
        <w:t>‌</w:t>
      </w:r>
      <w:r w:rsidRPr="00C737A9">
        <w:rPr>
          <w:rStyle w:val="Char0"/>
          <w:rtl/>
        </w:rPr>
        <w:t>ا</w:t>
      </w:r>
      <w:r w:rsidRPr="00C737A9">
        <w:rPr>
          <w:rStyle w:val="Char0"/>
          <w:rFonts w:hint="cs"/>
          <w:rtl/>
        </w:rPr>
        <w:t>یم</w:t>
      </w:r>
      <w:r w:rsidRPr="00C737A9">
        <w:rPr>
          <w:rStyle w:val="Char0"/>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وَالَّذِينَ يُنْفِقُونَ أَمْوَالَهُمْ رِئَاءَ النَّاسِ وَلَا يُؤْمِنُونَ بِاللَّهِ وَلَا بِالْيَوْمِ الْآخِرِ</w:t>
      </w:r>
      <w:r w:rsidR="001619CE" w:rsidRPr="008B4A46">
        <w:rPr>
          <w:rStyle w:val="Char7"/>
          <w:rtl/>
        </w:rPr>
        <w:t xml:space="preserve"> </w:t>
      </w:r>
      <w:r w:rsidRPr="008B4A46">
        <w:rPr>
          <w:rStyle w:val="Char7"/>
          <w:rtl/>
        </w:rPr>
        <w:t>وَمَنْ يَكُنِ الشَّيْطَانُ لَهُ قَرِينًا فَسَاءَ قَرِينًا٣٨ وَمَاذَا عَلَيْهِمْ لَوْ آمَنُوا بِاللَّهِ وَالْيَوْمِ الْآخِرِ وَأَنْفَقُوا مِمَّا رَزَقَهُمُ اللَّهُ</w:t>
      </w:r>
      <w:r w:rsidR="001619CE" w:rsidRPr="008B4A46">
        <w:rPr>
          <w:rStyle w:val="Char7"/>
          <w:rtl/>
        </w:rPr>
        <w:t xml:space="preserve"> </w:t>
      </w:r>
      <w:r w:rsidRPr="008B4A46">
        <w:rPr>
          <w:rStyle w:val="Char7"/>
          <w:rtl/>
        </w:rPr>
        <w:t>وَكَانَ اللَّهُ بِهِمْ عَلِيمًا٣٩ إِنَّ اللَّهَ لَا يَظْلِمُ مِثْقَالَ ذَرَّةٍ</w:t>
      </w:r>
      <w:r w:rsidR="001619CE" w:rsidRPr="008B4A46">
        <w:rPr>
          <w:rStyle w:val="Char7"/>
          <w:rtl/>
        </w:rPr>
        <w:t xml:space="preserve"> </w:t>
      </w:r>
      <w:r w:rsidRPr="008B4A46">
        <w:rPr>
          <w:rStyle w:val="Char7"/>
          <w:rtl/>
        </w:rPr>
        <w:t>وَإِنْ تَكُ حَسَنَةً يُضَاعِفْهَا وَيُؤْتِ مِنْ لَدُنْهُ أَجْرًا عَظِيمًا٤٠ فَكَيْفَ إِذَا جِئْنَا مِنْ كُلِّ أُمَّةٍ بِشَهِيدٍ وَجِئْنَا بِكَ عَلَى هَؤُلَاءِ شَهِيدًا٤١ يَوْمَئِذٍ يَوَدُّ الَّذِينَ كَفَرُوا وَعَصَوُا الرَّسُولَ لَوْ تُسَوَّى بِهِمُ الْأَرْضُ وَلَا يَكْتُمُونَ اللَّهَ حَدِيثًا٤٢ يَا أَيُّهَا الَّذِينَ آمَنُوا لَا تَقْرَبُوا الصَّلَاةَ وَأَنْتُمْ سُكَارَى حَتَّى تَعْلَمُوا مَا تَقُولُونَ وَلَا جُنُبًا إِلَّا عَابِرِي سَبِيلٍ حَتَّى تَغْتَسِلُوا</w:t>
      </w:r>
      <w:r w:rsidR="001619CE" w:rsidRPr="008B4A46">
        <w:rPr>
          <w:rStyle w:val="Char7"/>
          <w:rtl/>
        </w:rPr>
        <w:t xml:space="preserve"> </w:t>
      </w:r>
      <w:r w:rsidRPr="008B4A46">
        <w:rPr>
          <w:rStyle w:val="Char7"/>
          <w:rtl/>
        </w:rPr>
        <w:t>وَإِنْ كُنْتُمْ مَرْضَى أَوْ عَلَى سَفَرٍ أَوْ جَاءَ أَحَدٌ مِنْكُمْ مِنَ الْغَائِطِ أَوْ لَامَسْتُمُ النِّسَاءَ فَلَمْ تَجِدُوا مَاءً فَتَيَمَّمُوا صَعِيدًا طَيِّبًا فَامْسَحُوا بِوُجُوهِكُمْ وَأَيْدِيكُمْ</w:t>
      </w:r>
      <w:r w:rsidR="001619CE" w:rsidRPr="008B4A46">
        <w:rPr>
          <w:rStyle w:val="Char7"/>
          <w:rtl/>
        </w:rPr>
        <w:t xml:space="preserve"> </w:t>
      </w:r>
      <w:r w:rsidRPr="008B4A46">
        <w:rPr>
          <w:rStyle w:val="Char7"/>
          <w:rtl/>
        </w:rPr>
        <w:t>إِنَّ اللَّهَ كَانَ عَفُوًّا غَفُورًا٤٣ أَلَمْ</w:t>
      </w:r>
      <w:r w:rsidR="001619CE" w:rsidRPr="008B4A46">
        <w:rPr>
          <w:rStyle w:val="Char7"/>
          <w:rtl/>
        </w:rPr>
        <w:t xml:space="preserve">‌تر </w:t>
      </w:r>
      <w:r w:rsidRPr="008B4A46">
        <w:rPr>
          <w:rStyle w:val="Char7"/>
          <w:rtl/>
        </w:rPr>
        <w:t>إِلَى الَّذِينَ أُوتُوا نَصِيبًا مِنَ الْكِتَابِ يَشْتَرُونَ الضَّلَالَةَ وَيُرِيدُونَ أَنْ تَضِلُّوا السَّبِيلَ٤٤</w:t>
      </w:r>
      <w:r w:rsidRPr="002E1D8B">
        <w:rPr>
          <w:rStyle w:val="Char0"/>
          <w:rFonts w:ascii="Times New Roman" w:hAnsi="Times New Roman" w:cs="Traditional Arabic" w:hint="cs"/>
          <w:rtl/>
        </w:rPr>
        <w:t>﴾</w:t>
      </w:r>
      <w:r w:rsidRPr="008B4A46">
        <w:rPr>
          <w:rStyle w:val="Char"/>
          <w:rtl/>
        </w:rPr>
        <w:t xml:space="preserve"> [النساء: 38-44]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w:t>
      </w:r>
      <w:r w:rsidR="003F311F">
        <w:rPr>
          <w:rStyle w:val="Char0"/>
          <w:rtl/>
        </w:rPr>
        <w:t xml:space="preserve"> مال‌های </w:t>
      </w:r>
      <w:r w:rsidRPr="00C737A9">
        <w:rPr>
          <w:rStyle w:val="Char0"/>
          <w:rtl/>
        </w:rPr>
        <w:t>خود را برا</w:t>
      </w:r>
      <w:r w:rsidRPr="00C737A9">
        <w:rPr>
          <w:rStyle w:val="Char0"/>
          <w:rFonts w:hint="cs"/>
          <w:rtl/>
        </w:rPr>
        <w:t>ی</w:t>
      </w:r>
      <w:r w:rsidRPr="00C737A9">
        <w:rPr>
          <w:rStyle w:val="Char0"/>
          <w:rtl/>
        </w:rPr>
        <w:t xml:space="preserve"> نما</w:t>
      </w:r>
      <w:r w:rsidRPr="00C737A9">
        <w:rPr>
          <w:rStyle w:val="Char0"/>
          <w:rFonts w:hint="cs"/>
          <w:rtl/>
        </w:rPr>
        <w:t>یش</w:t>
      </w:r>
      <w:r w:rsidRPr="00C737A9">
        <w:rPr>
          <w:rStyle w:val="Char0"/>
          <w:rtl/>
        </w:rPr>
        <w:t xml:space="preserve"> به مردم انفاق</w:t>
      </w:r>
      <w:r w:rsidR="001619CE">
        <w:rPr>
          <w:rStyle w:val="Char0"/>
          <w:rtl/>
        </w:rPr>
        <w:t xml:space="preserve"> می‌</w:t>
      </w:r>
      <w:r w:rsidRPr="00C737A9">
        <w:rPr>
          <w:rStyle w:val="Char0"/>
          <w:rtl/>
        </w:rPr>
        <w:t xml:space="preserve">کنند و </w:t>
      </w:r>
      <w:r w:rsidRPr="00C737A9">
        <w:rPr>
          <w:rStyle w:val="Char0"/>
          <w:rFonts w:hint="cs"/>
          <w:rtl/>
        </w:rPr>
        <w:t>(</w:t>
      </w:r>
      <w:r w:rsidRPr="00C737A9">
        <w:rPr>
          <w:rStyle w:val="Char0"/>
          <w:rtl/>
        </w:rPr>
        <w:t>در حق</w:t>
      </w:r>
      <w:r w:rsidRPr="00C737A9">
        <w:rPr>
          <w:rStyle w:val="Char0"/>
          <w:rFonts w:hint="cs"/>
          <w:rtl/>
        </w:rPr>
        <w:t>یقت</w:t>
      </w:r>
      <w:r w:rsidRPr="00C737A9">
        <w:rPr>
          <w:rStyle w:val="Char0"/>
          <w:rtl/>
        </w:rPr>
        <w:t>) به الله و به روز آخرت ا</w:t>
      </w:r>
      <w:r w:rsidRPr="00C737A9">
        <w:rPr>
          <w:rStyle w:val="Char0"/>
          <w:rFonts w:hint="cs"/>
          <w:rtl/>
        </w:rPr>
        <w:t>یمان</w:t>
      </w:r>
      <w:r w:rsidRPr="00C737A9">
        <w:rPr>
          <w:rStyle w:val="Char0"/>
          <w:rtl/>
        </w:rPr>
        <w:t xml:space="preserve"> ندارند (در واقع ش</w:t>
      </w:r>
      <w:r w:rsidRPr="00C737A9">
        <w:rPr>
          <w:rStyle w:val="Char0"/>
          <w:rFonts w:hint="cs"/>
          <w:rtl/>
        </w:rPr>
        <w:t>یطان</w:t>
      </w:r>
      <w:r w:rsidRPr="00C737A9">
        <w:rPr>
          <w:rStyle w:val="Char0"/>
          <w:rtl/>
        </w:rPr>
        <w:t xml:space="preserve"> همدم آنها است</w:t>
      </w:r>
      <w:r w:rsidRPr="00C737A9">
        <w:rPr>
          <w:rStyle w:val="Char0"/>
          <w:rFonts w:hint="cs"/>
          <w:rtl/>
        </w:rPr>
        <w:t>)</w:t>
      </w:r>
      <w:r w:rsidRPr="00C737A9">
        <w:rPr>
          <w:rStyle w:val="Char0"/>
          <w:rtl/>
        </w:rPr>
        <w:t xml:space="preserve"> و هر کس که ش</w:t>
      </w:r>
      <w:r w:rsidRPr="00C737A9">
        <w:rPr>
          <w:rStyle w:val="Char0"/>
          <w:rFonts w:hint="cs"/>
          <w:rtl/>
        </w:rPr>
        <w:t>یطان</w:t>
      </w:r>
      <w:r w:rsidRPr="00C737A9">
        <w:rPr>
          <w:rStyle w:val="Char0"/>
          <w:rtl/>
        </w:rPr>
        <w:t xml:space="preserve"> همنش</w:t>
      </w:r>
      <w:r w:rsidRPr="00C737A9">
        <w:rPr>
          <w:rStyle w:val="Char0"/>
          <w:rFonts w:hint="cs"/>
          <w:rtl/>
        </w:rPr>
        <w:t>ین</w:t>
      </w:r>
      <w:r w:rsidRPr="00C737A9">
        <w:rPr>
          <w:rStyle w:val="Char0"/>
          <w:rtl/>
        </w:rPr>
        <w:t xml:space="preserve"> او باشد، پس و</w:t>
      </w:r>
      <w:r w:rsidRPr="00C737A9">
        <w:rPr>
          <w:rStyle w:val="Char0"/>
          <w:rFonts w:hint="cs"/>
          <w:rtl/>
        </w:rPr>
        <w:t>ی</w:t>
      </w:r>
      <w:r w:rsidRPr="00C737A9">
        <w:rPr>
          <w:rStyle w:val="Char0"/>
          <w:rtl/>
        </w:rPr>
        <w:t xml:space="preserve"> چه بد همنش</w:t>
      </w:r>
      <w:r w:rsidRPr="00C737A9">
        <w:rPr>
          <w:rStyle w:val="Char0"/>
          <w:rFonts w:hint="cs"/>
          <w:rtl/>
        </w:rPr>
        <w:t>ینی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اگر به الله </w:t>
      </w:r>
      <w:r w:rsidRPr="00C737A9">
        <w:rPr>
          <w:rStyle w:val="Char0"/>
          <w:rFonts w:hint="cs"/>
          <w:rtl/>
        </w:rPr>
        <w:t>و</w:t>
      </w:r>
      <w:r w:rsidRPr="00C737A9">
        <w:rPr>
          <w:rStyle w:val="Char0"/>
          <w:rtl/>
        </w:rPr>
        <w:t xml:space="preserve"> به روز آخرت ا</w:t>
      </w:r>
      <w:r w:rsidRPr="00C737A9">
        <w:rPr>
          <w:rStyle w:val="Char0"/>
          <w:rFonts w:hint="cs"/>
          <w:rtl/>
        </w:rPr>
        <w:t>یمان</w:t>
      </w:r>
      <w:r w:rsidR="001619CE">
        <w:rPr>
          <w:rStyle w:val="Char0"/>
          <w:rtl/>
        </w:rPr>
        <w:t xml:space="preserve"> می‌</w:t>
      </w:r>
      <w:r w:rsidRPr="00C737A9">
        <w:rPr>
          <w:rStyle w:val="Char0"/>
          <w:rtl/>
        </w:rPr>
        <w:t>آوردند، و (به اخلاص ) از آنچه الله به آنها روز</w:t>
      </w:r>
      <w:r w:rsidRPr="00C737A9">
        <w:rPr>
          <w:rStyle w:val="Char0"/>
          <w:rFonts w:hint="cs"/>
          <w:rtl/>
        </w:rPr>
        <w:t>ی</w:t>
      </w:r>
      <w:r w:rsidRPr="00C737A9">
        <w:rPr>
          <w:rStyle w:val="Char0"/>
          <w:rtl/>
        </w:rPr>
        <w:t xml:space="preserve"> داده است، انفاق</w:t>
      </w:r>
      <w:r w:rsidR="001619CE">
        <w:rPr>
          <w:rStyle w:val="Char0"/>
          <w:rtl/>
        </w:rPr>
        <w:t xml:space="preserve"> می‌</w:t>
      </w:r>
      <w:r w:rsidRPr="00C737A9">
        <w:rPr>
          <w:rStyle w:val="Char0"/>
          <w:rtl/>
        </w:rPr>
        <w:t>کردند؛ چه ز</w:t>
      </w:r>
      <w:r w:rsidRPr="00C737A9">
        <w:rPr>
          <w:rStyle w:val="Char0"/>
          <w:rFonts w:hint="cs"/>
          <w:rtl/>
        </w:rPr>
        <w:t>یانی</w:t>
      </w:r>
      <w:r w:rsidRPr="00C737A9">
        <w:rPr>
          <w:rStyle w:val="Char0"/>
          <w:rtl/>
        </w:rPr>
        <w:t xml:space="preserve"> بر آنها داشت؟ و الله به (احوال) آنها داناست. </w:t>
      </w:r>
      <w:r>
        <w:rPr>
          <w:rStyle w:val="Char0"/>
          <w:rFonts w:ascii="Traditional Arabic" w:hAnsi="mylotus" w:cs="Traditional Arabic" w:hint="cs"/>
          <w:sz w:val="27"/>
          <w:szCs w:val="27"/>
          <w:rtl/>
        </w:rPr>
        <w:t>﴿</w:t>
      </w:r>
      <w:r w:rsidRPr="00C737A9">
        <w:rPr>
          <w:rStyle w:val="Char0"/>
          <w:rFonts w:hint="cs"/>
          <w:rtl/>
        </w:rPr>
        <w:t>40</w:t>
      </w:r>
      <w:r>
        <w:rPr>
          <w:rStyle w:val="Char0"/>
          <w:rFonts w:ascii="Traditional Arabic" w:hAnsi="mylotus" w:cs="Traditional Arabic" w:hint="cs"/>
          <w:sz w:val="27"/>
          <w:szCs w:val="27"/>
          <w:rtl/>
        </w:rPr>
        <w:t>﴾</w:t>
      </w:r>
      <w:r w:rsidRPr="00C737A9">
        <w:rPr>
          <w:rStyle w:val="Char0"/>
          <w:rtl/>
        </w:rPr>
        <w:t xml:space="preserve"> البته الله به وزن ذر</w:t>
      </w:r>
      <w:r w:rsidRPr="00C737A9">
        <w:rPr>
          <w:rStyle w:val="Char0"/>
          <w:rFonts w:hint="cs"/>
          <w:rtl/>
        </w:rPr>
        <w:t>ۀ</w:t>
      </w:r>
      <w:r w:rsidRPr="00C737A9">
        <w:rPr>
          <w:rStyle w:val="Char0"/>
          <w:rtl/>
        </w:rPr>
        <w:t xml:space="preserve"> (بر کس</w:t>
      </w:r>
      <w:r w:rsidRPr="00C737A9">
        <w:rPr>
          <w:rStyle w:val="Char0"/>
          <w:rFonts w:hint="cs"/>
          <w:rtl/>
        </w:rPr>
        <w:t>ی)</w:t>
      </w:r>
      <w:r w:rsidRPr="00C737A9">
        <w:rPr>
          <w:rStyle w:val="Char0"/>
          <w:rtl/>
        </w:rPr>
        <w:t xml:space="preserve"> ظلم</w:t>
      </w:r>
      <w:r w:rsidR="001619CE">
        <w:rPr>
          <w:rStyle w:val="Char0"/>
          <w:rtl/>
        </w:rPr>
        <w:t xml:space="preserve"> نمی‌</w:t>
      </w:r>
      <w:r w:rsidRPr="00C737A9">
        <w:rPr>
          <w:rStyle w:val="Char0"/>
          <w:rtl/>
        </w:rPr>
        <w:t>کند، و اگر آن (ذره) ن</w:t>
      </w:r>
      <w:r w:rsidRPr="00C737A9">
        <w:rPr>
          <w:rStyle w:val="Char0"/>
          <w:rFonts w:hint="cs"/>
          <w:rtl/>
        </w:rPr>
        <w:t>یکی</w:t>
      </w:r>
      <w:r w:rsidRPr="00C737A9">
        <w:rPr>
          <w:rStyle w:val="Char0"/>
          <w:rtl/>
        </w:rPr>
        <w:t xml:space="preserve"> باشد، (الله) دو چندانش</w:t>
      </w:r>
      <w:r w:rsidR="001619CE">
        <w:rPr>
          <w:rStyle w:val="Char0"/>
          <w:rtl/>
        </w:rPr>
        <w:t xml:space="preserve"> می‌</w:t>
      </w:r>
      <w:r w:rsidRPr="00C737A9">
        <w:rPr>
          <w:rStyle w:val="Char0"/>
          <w:rtl/>
        </w:rPr>
        <w:t xml:space="preserve">کند، و از نزد </w:t>
      </w:r>
      <w:r w:rsidRPr="00C737A9">
        <w:rPr>
          <w:rStyle w:val="Char0"/>
          <w:rFonts w:hint="cs"/>
          <w:rtl/>
        </w:rPr>
        <w:t>خود</w:t>
      </w:r>
      <w:r w:rsidRPr="00C737A9">
        <w:rPr>
          <w:rStyle w:val="Char0"/>
          <w:rtl/>
        </w:rPr>
        <w:t xml:space="preserve"> (صاحب آن را) ثواب بزرگ م</w:t>
      </w:r>
      <w:r w:rsidRPr="00C737A9">
        <w:rPr>
          <w:rStyle w:val="Char0"/>
          <w:rFonts w:hint="cs"/>
          <w:rtl/>
        </w:rPr>
        <w:t>یدهد</w:t>
      </w:r>
      <w:r w:rsidRPr="00C737A9">
        <w:rPr>
          <w:rStyle w:val="Char0"/>
          <w:rtl/>
        </w:rPr>
        <w:t>.</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tl/>
        </w:rPr>
        <w:t xml:space="preserve"> پس حال </w:t>
      </w:r>
      <w:r w:rsidRPr="00C737A9">
        <w:rPr>
          <w:rStyle w:val="Char0"/>
          <w:rtl/>
        </w:rPr>
        <w:lastRenderedPageBreak/>
        <w:t>مردم چگونه باشد؛ وقت</w:t>
      </w:r>
      <w:r w:rsidRPr="00C737A9">
        <w:rPr>
          <w:rStyle w:val="Char0"/>
          <w:rFonts w:hint="cs"/>
          <w:rtl/>
        </w:rPr>
        <w:t>ی</w:t>
      </w:r>
      <w:r w:rsidRPr="00C737A9">
        <w:rPr>
          <w:rStyle w:val="Char0"/>
          <w:rtl/>
        </w:rPr>
        <w:t xml:space="preserve"> از هر امت</w:t>
      </w:r>
      <w:r w:rsidRPr="00C737A9">
        <w:rPr>
          <w:rStyle w:val="Char0"/>
          <w:rFonts w:hint="cs"/>
          <w:rtl/>
        </w:rPr>
        <w:t>ی</w:t>
      </w:r>
      <w:r w:rsidRPr="00C737A9">
        <w:rPr>
          <w:rStyle w:val="Char0"/>
          <w:rtl/>
        </w:rPr>
        <w:t xml:space="preserve"> گواه</w:t>
      </w:r>
      <w:r w:rsidRPr="00C737A9">
        <w:rPr>
          <w:rStyle w:val="Char0"/>
          <w:rFonts w:hint="cs"/>
          <w:rtl/>
        </w:rPr>
        <w:t>ی</w:t>
      </w:r>
      <w:r w:rsidRPr="00C737A9">
        <w:rPr>
          <w:rStyle w:val="Char0"/>
          <w:rtl/>
        </w:rPr>
        <w:t xml:space="preserve"> ب</w:t>
      </w:r>
      <w:r w:rsidRPr="00C737A9">
        <w:rPr>
          <w:rStyle w:val="Char0"/>
          <w:rFonts w:hint="cs"/>
          <w:rtl/>
        </w:rPr>
        <w:t>یاوریم،</w:t>
      </w:r>
      <w:r w:rsidRPr="00C737A9">
        <w:rPr>
          <w:rStyle w:val="Char0"/>
          <w:rtl/>
        </w:rPr>
        <w:t xml:space="preserve"> و تو را (ن</w:t>
      </w:r>
      <w:r w:rsidRPr="00C737A9">
        <w:rPr>
          <w:rStyle w:val="Char0"/>
          <w:rFonts w:hint="cs"/>
          <w:rtl/>
        </w:rPr>
        <w:t>یز</w:t>
      </w:r>
      <w:r w:rsidRPr="00C737A9">
        <w:rPr>
          <w:rStyle w:val="Char0"/>
          <w:rtl/>
        </w:rPr>
        <w:t xml:space="preserve"> ا</w:t>
      </w:r>
      <w:r w:rsidRPr="00C737A9">
        <w:rPr>
          <w:rStyle w:val="Char0"/>
          <w:rFonts w:hint="cs"/>
          <w:rtl/>
        </w:rPr>
        <w:t>ی</w:t>
      </w:r>
      <w:r w:rsidRPr="00C737A9">
        <w:rPr>
          <w:rStyle w:val="Char0"/>
          <w:rtl/>
        </w:rPr>
        <w:t xml:space="preserve"> محمد) بر آنان (امت مسلمان) گواه ب</w:t>
      </w:r>
      <w:r w:rsidRPr="00C737A9">
        <w:rPr>
          <w:rStyle w:val="Char0"/>
          <w:rFonts w:hint="cs"/>
          <w:rtl/>
        </w:rPr>
        <w:t>یاوریم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در آن روز، آنان</w:t>
      </w:r>
      <w:r w:rsidRPr="00C737A9">
        <w:rPr>
          <w:rStyle w:val="Char0"/>
          <w:rFonts w:hint="cs"/>
          <w:rtl/>
        </w:rPr>
        <w:t>ی</w:t>
      </w:r>
      <w:r w:rsidRPr="00C737A9">
        <w:rPr>
          <w:rStyle w:val="Char0"/>
          <w:rtl/>
        </w:rPr>
        <w:t xml:space="preserve"> که کفر ورز</w:t>
      </w:r>
      <w:r w:rsidRPr="00C737A9">
        <w:rPr>
          <w:rStyle w:val="Char0"/>
          <w:rFonts w:hint="cs"/>
          <w:rtl/>
        </w:rPr>
        <w:t>یده</w:t>
      </w:r>
      <w:r w:rsidR="001619CE">
        <w:rPr>
          <w:rStyle w:val="Char0"/>
          <w:rtl/>
        </w:rPr>
        <w:t xml:space="preserve">‌اند </w:t>
      </w:r>
      <w:r w:rsidRPr="00C737A9">
        <w:rPr>
          <w:rStyle w:val="Char0"/>
          <w:rtl/>
        </w:rPr>
        <w:t>و از پ</w:t>
      </w:r>
      <w:r w:rsidRPr="00C737A9">
        <w:rPr>
          <w:rStyle w:val="Char0"/>
          <w:rFonts w:hint="cs"/>
          <w:rtl/>
        </w:rPr>
        <w:t>یغمبر</w:t>
      </w:r>
      <w:r w:rsidRPr="00C737A9">
        <w:rPr>
          <w:rStyle w:val="Char0"/>
          <w:rtl/>
        </w:rPr>
        <w:t xml:space="preserve"> نافرمان</w:t>
      </w:r>
      <w:r w:rsidRPr="00C737A9">
        <w:rPr>
          <w:rStyle w:val="Char0"/>
          <w:rFonts w:hint="cs"/>
          <w:rtl/>
        </w:rPr>
        <w:t>ی</w:t>
      </w:r>
      <w:r w:rsidRPr="00C737A9">
        <w:rPr>
          <w:rStyle w:val="Char0"/>
          <w:rtl/>
        </w:rPr>
        <w:t xml:space="preserve"> کرده</w:t>
      </w:r>
      <w:r w:rsidR="001619CE">
        <w:rPr>
          <w:rStyle w:val="Char0"/>
          <w:rtl/>
        </w:rPr>
        <w:t xml:space="preserve">‌اند </w:t>
      </w:r>
      <w:r w:rsidRPr="00C737A9">
        <w:rPr>
          <w:rStyle w:val="Char0"/>
          <w:rtl/>
        </w:rPr>
        <w:t>آرزو</w:t>
      </w:r>
      <w:r w:rsidR="001619CE">
        <w:rPr>
          <w:rStyle w:val="Char0"/>
          <w:rtl/>
        </w:rPr>
        <w:t xml:space="preserve"> می‌</w:t>
      </w:r>
      <w:r w:rsidRPr="00C737A9">
        <w:rPr>
          <w:rStyle w:val="Char0"/>
          <w:rtl/>
        </w:rPr>
        <w:t>کنند که ا</w:t>
      </w:r>
      <w:r w:rsidRPr="00C737A9">
        <w:rPr>
          <w:rStyle w:val="Char0"/>
          <w:rFonts w:hint="cs"/>
          <w:rtl/>
        </w:rPr>
        <w:t>ی</w:t>
      </w:r>
      <w:r w:rsidRPr="00C737A9">
        <w:rPr>
          <w:rStyle w:val="Char0"/>
          <w:rtl/>
        </w:rPr>
        <w:t xml:space="preserve"> کاش زم</w:t>
      </w:r>
      <w:r w:rsidRPr="00C737A9">
        <w:rPr>
          <w:rStyle w:val="Char0"/>
          <w:rFonts w:hint="cs"/>
          <w:rtl/>
        </w:rPr>
        <w:t>ین</w:t>
      </w:r>
      <w:r w:rsidRPr="00C737A9">
        <w:rPr>
          <w:rStyle w:val="Char0"/>
          <w:rtl/>
        </w:rPr>
        <w:t xml:space="preserve"> بر آنها هم</w:t>
      </w:r>
      <w:r w:rsidRPr="00C737A9">
        <w:rPr>
          <w:rStyle w:val="Char0"/>
          <w:rFonts w:hint="cs"/>
          <w:rtl/>
        </w:rPr>
        <w:t>وار</w:t>
      </w:r>
      <w:r w:rsidRPr="00C737A9">
        <w:rPr>
          <w:rStyle w:val="Char0"/>
          <w:rtl/>
        </w:rPr>
        <w:t xml:space="preserve"> گردد (در زم</w:t>
      </w:r>
      <w:r w:rsidRPr="00C737A9">
        <w:rPr>
          <w:rStyle w:val="Char0"/>
          <w:rFonts w:hint="cs"/>
          <w:rtl/>
        </w:rPr>
        <w:t>ین</w:t>
      </w:r>
      <w:r w:rsidRPr="00C737A9">
        <w:rPr>
          <w:rStyle w:val="Char0"/>
          <w:rtl/>
        </w:rPr>
        <w:t xml:space="preserve"> فرو روند) و</w:t>
      </w:r>
      <w:r w:rsidR="001619CE">
        <w:rPr>
          <w:rStyle w:val="Char0"/>
          <w:rtl/>
        </w:rPr>
        <w:t xml:space="preserve"> نمی‌</w:t>
      </w:r>
      <w:r w:rsidRPr="00C737A9">
        <w:rPr>
          <w:rStyle w:val="Char0"/>
          <w:rtl/>
        </w:rPr>
        <w:t>توانند ه</w:t>
      </w:r>
      <w:r w:rsidRPr="00C737A9">
        <w:rPr>
          <w:rStyle w:val="Char0"/>
          <w:rFonts w:hint="cs"/>
          <w:rtl/>
        </w:rPr>
        <w:t>یچ</w:t>
      </w:r>
      <w:r w:rsidRPr="00C737A9">
        <w:rPr>
          <w:rStyle w:val="Char0"/>
          <w:rtl/>
        </w:rPr>
        <w:t xml:space="preserve"> سخن</w:t>
      </w:r>
      <w:r w:rsidRPr="00C737A9">
        <w:rPr>
          <w:rStyle w:val="Char0"/>
          <w:rFonts w:hint="cs"/>
          <w:rtl/>
        </w:rPr>
        <w:t>ی</w:t>
      </w:r>
      <w:r w:rsidRPr="00C737A9">
        <w:rPr>
          <w:rStyle w:val="Char0"/>
          <w:rtl/>
        </w:rPr>
        <w:t xml:space="preserve"> را از الله پنهان کنند. </w:t>
      </w:r>
      <w:r>
        <w:rPr>
          <w:rStyle w:val="Char0"/>
          <w:rFonts w:ascii="Traditional Arabic" w:hAnsi="mylotus" w:cs="Traditional Arabic" w:hint="cs"/>
          <w:sz w:val="27"/>
          <w:szCs w:val="27"/>
          <w:rtl/>
        </w:rPr>
        <w:t>﴿</w:t>
      </w:r>
      <w:r w:rsidRPr="00C737A9">
        <w:rPr>
          <w:rStyle w:val="Char0"/>
          <w:rFonts w:hint="cs"/>
          <w:rtl/>
        </w:rPr>
        <w:t>43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در حال مست</w:t>
      </w:r>
      <w:r w:rsidRPr="00C737A9">
        <w:rPr>
          <w:rStyle w:val="Char0"/>
          <w:rFonts w:hint="cs"/>
          <w:rtl/>
        </w:rPr>
        <w:t>ی</w:t>
      </w:r>
      <w:r w:rsidRPr="00C737A9">
        <w:rPr>
          <w:rStyle w:val="Char0"/>
          <w:rtl/>
        </w:rPr>
        <w:t xml:space="preserve"> و نشه به نماز نزد</w:t>
      </w:r>
      <w:r w:rsidRPr="00C737A9">
        <w:rPr>
          <w:rStyle w:val="Char0"/>
          <w:rFonts w:hint="cs"/>
          <w:rtl/>
        </w:rPr>
        <w:t>یک</w:t>
      </w:r>
      <w:r w:rsidRPr="00C737A9">
        <w:rPr>
          <w:rStyle w:val="Char0"/>
          <w:rtl/>
        </w:rPr>
        <w:t xml:space="preserve"> مشويد، تا وقت</w:t>
      </w:r>
      <w:r w:rsidRPr="00C737A9">
        <w:rPr>
          <w:rStyle w:val="Char0"/>
          <w:rFonts w:hint="cs"/>
          <w:rtl/>
        </w:rPr>
        <w:t>ی</w:t>
      </w:r>
      <w:r w:rsidRPr="00C737A9">
        <w:rPr>
          <w:rStyle w:val="Char0"/>
          <w:rtl/>
        </w:rPr>
        <w:t xml:space="preserve"> که بدان</w:t>
      </w:r>
      <w:r w:rsidRPr="00C737A9">
        <w:rPr>
          <w:rStyle w:val="Char0"/>
          <w:rFonts w:hint="cs"/>
          <w:rtl/>
        </w:rPr>
        <w:t>ید</w:t>
      </w:r>
      <w:r w:rsidRPr="00C737A9">
        <w:rPr>
          <w:rStyle w:val="Char0"/>
          <w:rtl/>
        </w:rPr>
        <w:t xml:space="preserve"> چه</w:t>
      </w:r>
      <w:r w:rsidR="001619CE">
        <w:rPr>
          <w:rStyle w:val="Char0"/>
          <w:rtl/>
        </w:rPr>
        <w:t xml:space="preserve"> می‌</w:t>
      </w:r>
      <w:r w:rsidRPr="00C737A9">
        <w:rPr>
          <w:rStyle w:val="Char0"/>
          <w:rtl/>
        </w:rPr>
        <w:t>گو</w:t>
      </w:r>
      <w:r w:rsidRPr="00C737A9">
        <w:rPr>
          <w:rStyle w:val="Char0"/>
          <w:rFonts w:hint="cs"/>
          <w:rtl/>
        </w:rPr>
        <w:t>یید،</w:t>
      </w:r>
      <w:r w:rsidRPr="00C737A9">
        <w:rPr>
          <w:rStyle w:val="Char0"/>
          <w:rtl/>
        </w:rPr>
        <w:t xml:space="preserve"> و در حال جنابت به نماز نزد</w:t>
      </w:r>
      <w:r w:rsidRPr="00C737A9">
        <w:rPr>
          <w:rStyle w:val="Char0"/>
          <w:rFonts w:hint="cs"/>
          <w:rtl/>
        </w:rPr>
        <w:t>یک</w:t>
      </w:r>
      <w:r w:rsidRPr="00C737A9">
        <w:rPr>
          <w:rStyle w:val="Char0"/>
          <w:rtl/>
        </w:rPr>
        <w:t xml:space="preserve"> مشو</w:t>
      </w:r>
      <w:r w:rsidRPr="00C737A9">
        <w:rPr>
          <w:rStyle w:val="Char0"/>
          <w:rFonts w:hint="cs"/>
          <w:rtl/>
        </w:rPr>
        <w:t>ید</w:t>
      </w:r>
      <w:r w:rsidRPr="00C737A9">
        <w:rPr>
          <w:rStyle w:val="Char0"/>
          <w:rtl/>
        </w:rPr>
        <w:t xml:space="preserve"> (در حال جنابت در مسجد داخل نشو</w:t>
      </w:r>
      <w:r w:rsidRPr="00C737A9">
        <w:rPr>
          <w:rStyle w:val="Char0"/>
          <w:rFonts w:hint="cs"/>
          <w:rtl/>
        </w:rPr>
        <w:t>ید</w:t>
      </w:r>
      <w:r w:rsidRPr="00C737A9">
        <w:rPr>
          <w:rStyle w:val="Char0"/>
          <w:rtl/>
        </w:rPr>
        <w:t>) مگر ا</w:t>
      </w:r>
      <w:r w:rsidRPr="00C737A9">
        <w:rPr>
          <w:rStyle w:val="Char0"/>
          <w:rFonts w:hint="cs"/>
          <w:rtl/>
        </w:rPr>
        <w:t>ینکه</w:t>
      </w:r>
      <w:r w:rsidRPr="00C737A9">
        <w:rPr>
          <w:rStyle w:val="Char0"/>
          <w:rtl/>
        </w:rPr>
        <w:t xml:space="preserve"> </w:t>
      </w:r>
      <w:r w:rsidRPr="00C737A9">
        <w:rPr>
          <w:rStyle w:val="Char0"/>
          <w:rFonts w:hint="cs"/>
          <w:rtl/>
        </w:rPr>
        <w:t>عبور</w:t>
      </w:r>
      <w:r w:rsidRPr="00C737A9">
        <w:rPr>
          <w:rStyle w:val="Char0"/>
          <w:rtl/>
        </w:rPr>
        <w:t xml:space="preserve"> نما</w:t>
      </w:r>
      <w:r w:rsidRPr="00C737A9">
        <w:rPr>
          <w:rStyle w:val="Char0"/>
          <w:rFonts w:hint="cs"/>
          <w:rtl/>
        </w:rPr>
        <w:t>ید</w:t>
      </w:r>
      <w:r w:rsidRPr="00C737A9">
        <w:rPr>
          <w:rStyle w:val="Char0"/>
          <w:rtl/>
        </w:rPr>
        <w:t xml:space="preserve"> (از مسجد) تا آن که غسل کن</w:t>
      </w:r>
      <w:r w:rsidRPr="00C737A9">
        <w:rPr>
          <w:rStyle w:val="Char0"/>
          <w:rFonts w:hint="cs"/>
          <w:rtl/>
        </w:rPr>
        <w:t>ید</w:t>
      </w:r>
      <w:r w:rsidRPr="00C737A9">
        <w:rPr>
          <w:rStyle w:val="Char0"/>
          <w:rtl/>
        </w:rPr>
        <w:t xml:space="preserve"> و اگر ب</w:t>
      </w:r>
      <w:r w:rsidRPr="00C737A9">
        <w:rPr>
          <w:rStyle w:val="Char0"/>
          <w:rFonts w:hint="cs"/>
          <w:rtl/>
        </w:rPr>
        <w:t>یمار</w:t>
      </w:r>
      <w:r w:rsidRPr="00C737A9">
        <w:rPr>
          <w:rStyle w:val="Char0"/>
          <w:rtl/>
        </w:rPr>
        <w:t xml:space="preserve"> باش</w:t>
      </w:r>
      <w:r w:rsidRPr="00C737A9">
        <w:rPr>
          <w:rStyle w:val="Char0"/>
          <w:rFonts w:hint="cs"/>
          <w:rtl/>
        </w:rPr>
        <w:t>ید،</w:t>
      </w:r>
      <w:r w:rsidRPr="00C737A9">
        <w:rPr>
          <w:rStyle w:val="Char0"/>
          <w:rtl/>
        </w:rPr>
        <w:t xml:space="preserve"> و </w:t>
      </w:r>
      <w:r w:rsidRPr="00C737A9">
        <w:rPr>
          <w:rStyle w:val="Char0"/>
          <w:rFonts w:hint="cs"/>
          <w:rtl/>
        </w:rPr>
        <w:t>یا</w:t>
      </w:r>
      <w:r w:rsidRPr="00C737A9">
        <w:rPr>
          <w:rStyle w:val="Char0"/>
          <w:rtl/>
        </w:rPr>
        <w:t xml:space="preserve"> مسافر باش</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w:t>
      </w:r>
      <w:r w:rsidRPr="00C737A9">
        <w:rPr>
          <w:rStyle w:val="Char0"/>
          <w:rFonts w:hint="cs"/>
          <w:rtl/>
        </w:rPr>
        <w:t>یکی</w:t>
      </w:r>
      <w:r w:rsidRPr="00C737A9">
        <w:rPr>
          <w:rStyle w:val="Char0"/>
          <w:rtl/>
        </w:rPr>
        <w:t xml:space="preserve"> از شما از قضا</w:t>
      </w:r>
      <w:r w:rsidRPr="00C737A9">
        <w:rPr>
          <w:rStyle w:val="Char0"/>
          <w:rFonts w:hint="cs"/>
          <w:rtl/>
        </w:rPr>
        <w:t>ی</w:t>
      </w:r>
      <w:r w:rsidRPr="00C737A9">
        <w:rPr>
          <w:rStyle w:val="Char0"/>
          <w:rtl/>
        </w:rPr>
        <w:t xml:space="preserve"> حاجت آمد، </w:t>
      </w:r>
      <w:r w:rsidRPr="00C737A9">
        <w:rPr>
          <w:rStyle w:val="Char0"/>
          <w:rFonts w:hint="cs"/>
          <w:rtl/>
        </w:rPr>
        <w:t>یا</w:t>
      </w:r>
      <w:r w:rsidRPr="00C737A9">
        <w:rPr>
          <w:rStyle w:val="Char0"/>
          <w:rtl/>
        </w:rPr>
        <w:t xml:space="preserve"> با زنان هم بستر</w:t>
      </w:r>
      <w:r w:rsidRPr="00C737A9">
        <w:rPr>
          <w:rStyle w:val="Char0"/>
          <w:rFonts w:hint="cs"/>
          <w:rtl/>
        </w:rPr>
        <w:t>ی</w:t>
      </w:r>
      <w:r w:rsidRPr="00C737A9">
        <w:rPr>
          <w:rStyle w:val="Char0"/>
          <w:rtl/>
        </w:rPr>
        <w:t xml:space="preserve"> کرده باش</w:t>
      </w:r>
      <w:r w:rsidRPr="00C737A9">
        <w:rPr>
          <w:rStyle w:val="Char0"/>
          <w:rFonts w:hint="cs"/>
          <w:rtl/>
        </w:rPr>
        <w:t>ید</w:t>
      </w:r>
      <w:r w:rsidRPr="00C737A9">
        <w:rPr>
          <w:rStyle w:val="Char0"/>
          <w:rtl/>
        </w:rPr>
        <w:t xml:space="preserve"> و آب ن</w:t>
      </w:r>
      <w:r w:rsidRPr="00C737A9">
        <w:rPr>
          <w:rStyle w:val="Char0"/>
          <w:rFonts w:hint="cs"/>
          <w:rtl/>
        </w:rPr>
        <w:t>یافتید</w:t>
      </w:r>
      <w:r w:rsidRPr="00C737A9">
        <w:rPr>
          <w:rStyle w:val="Char0"/>
          <w:rtl/>
        </w:rPr>
        <w:t xml:space="preserve"> پس ت</w:t>
      </w:r>
      <w:r w:rsidRPr="00C737A9">
        <w:rPr>
          <w:rStyle w:val="Char0"/>
          <w:rFonts w:hint="cs"/>
          <w:rtl/>
        </w:rPr>
        <w:t>یمم</w:t>
      </w:r>
      <w:r w:rsidRPr="00C737A9">
        <w:rPr>
          <w:rStyle w:val="Char0"/>
          <w:rtl/>
        </w:rPr>
        <w:t xml:space="preserve"> کن</w:t>
      </w:r>
      <w:r w:rsidRPr="00C737A9">
        <w:rPr>
          <w:rStyle w:val="Char0"/>
          <w:rFonts w:hint="cs"/>
          <w:rtl/>
        </w:rPr>
        <w:t>ید</w:t>
      </w:r>
      <w:r w:rsidRPr="00C737A9">
        <w:rPr>
          <w:rStyle w:val="Char0"/>
          <w:rtl/>
        </w:rPr>
        <w:t xml:space="preserve"> بر زم</w:t>
      </w:r>
      <w:r w:rsidRPr="00C737A9">
        <w:rPr>
          <w:rStyle w:val="Char0"/>
          <w:rFonts w:hint="cs"/>
          <w:rtl/>
        </w:rPr>
        <w:t>ین</w:t>
      </w:r>
      <w:r w:rsidRPr="00C737A9">
        <w:rPr>
          <w:rStyle w:val="Char0"/>
          <w:rtl/>
        </w:rPr>
        <w:t xml:space="preserve"> (خاک) پاک، پس مسح کن</w:t>
      </w:r>
      <w:r w:rsidRPr="00C737A9">
        <w:rPr>
          <w:rStyle w:val="Char0"/>
          <w:rFonts w:hint="cs"/>
          <w:rtl/>
        </w:rPr>
        <w:t>ید</w:t>
      </w:r>
      <w:r w:rsidRPr="00C737A9">
        <w:rPr>
          <w:rStyle w:val="Char0"/>
          <w:rtl/>
        </w:rPr>
        <w:t xml:space="preserve"> به آن رو</w:t>
      </w:r>
      <w:r w:rsidRPr="00C737A9">
        <w:rPr>
          <w:rStyle w:val="Char0"/>
          <w:rFonts w:hint="cs"/>
          <w:rtl/>
        </w:rPr>
        <w:t>ی</w:t>
      </w:r>
      <w:r w:rsidR="001619CE">
        <w:rPr>
          <w:rStyle w:val="Char0"/>
          <w:rtl/>
        </w:rPr>
        <w:t xml:space="preserve">‌ها </w:t>
      </w:r>
      <w:r w:rsidRPr="00C737A9">
        <w:rPr>
          <w:rStyle w:val="Char0"/>
          <w:rtl/>
        </w:rPr>
        <w:t>و دست</w:t>
      </w:r>
      <w:r w:rsidR="001619CE">
        <w:rPr>
          <w:rStyle w:val="Char0"/>
          <w:rtl/>
        </w:rPr>
        <w:t xml:space="preserve">‌های </w:t>
      </w:r>
      <w:r w:rsidRPr="00C737A9">
        <w:rPr>
          <w:rStyle w:val="Char0"/>
          <w:rtl/>
        </w:rPr>
        <w:t>خود را،</w:t>
      </w:r>
      <w:r w:rsidR="001619CE">
        <w:rPr>
          <w:rStyle w:val="Char0"/>
          <w:rtl/>
        </w:rPr>
        <w:t xml:space="preserve"> بی‌</w:t>
      </w:r>
      <w:r w:rsidRPr="00C737A9">
        <w:rPr>
          <w:rStyle w:val="Char0"/>
          <w:rtl/>
        </w:rPr>
        <w:t>گمان الله عفو کننده (و) آم</w:t>
      </w:r>
      <w:r w:rsidRPr="00C737A9">
        <w:rPr>
          <w:rStyle w:val="Char0"/>
          <w:rFonts w:hint="cs"/>
          <w:rtl/>
        </w:rPr>
        <w:t>رزنده</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w:t>
      </w:r>
      <w:r w:rsidRPr="00C737A9">
        <w:rPr>
          <w:rStyle w:val="Char0"/>
          <w:rFonts w:hint="cs"/>
          <w:rtl/>
        </w:rPr>
        <w:t>یا</w:t>
      </w:r>
      <w:r w:rsidR="00A176E9">
        <w:rPr>
          <w:rStyle w:val="Char0"/>
          <w:rtl/>
        </w:rPr>
        <w:t xml:space="preserve"> به‌سوی </w:t>
      </w:r>
      <w:r w:rsidRPr="00C737A9">
        <w:rPr>
          <w:rStyle w:val="Char0"/>
          <w:rtl/>
        </w:rPr>
        <w:t>آنان</w:t>
      </w:r>
      <w:r w:rsidRPr="00C737A9">
        <w:rPr>
          <w:rStyle w:val="Char0"/>
          <w:rFonts w:hint="cs"/>
          <w:rtl/>
        </w:rPr>
        <w:t>ی</w:t>
      </w:r>
      <w:r w:rsidRPr="00C737A9">
        <w:rPr>
          <w:rStyle w:val="Char0"/>
          <w:rtl/>
        </w:rPr>
        <w:t xml:space="preserve"> که بهره از (علم) کتاب داده شده</w:t>
      </w:r>
      <w:r w:rsidR="001619CE">
        <w:rPr>
          <w:rStyle w:val="Char0"/>
          <w:rtl/>
        </w:rPr>
        <w:t xml:space="preserve">‌اند </w:t>
      </w:r>
      <w:r w:rsidRPr="00C737A9">
        <w:rPr>
          <w:rStyle w:val="Char0"/>
          <w:rtl/>
        </w:rPr>
        <w:t>ند</w:t>
      </w:r>
      <w:r w:rsidRPr="00C737A9">
        <w:rPr>
          <w:rStyle w:val="Char0"/>
          <w:rFonts w:hint="cs"/>
          <w:rtl/>
        </w:rPr>
        <w:t>یدی</w:t>
      </w:r>
      <w:r w:rsidRPr="00C737A9">
        <w:rPr>
          <w:rStyle w:val="Char0"/>
          <w:rtl/>
        </w:rPr>
        <w:t xml:space="preserve"> (</w:t>
      </w:r>
      <w:r w:rsidRPr="00C737A9">
        <w:rPr>
          <w:rStyle w:val="Char0"/>
          <w:rFonts w:hint="cs"/>
          <w:rtl/>
        </w:rPr>
        <w:t>یهود</w:t>
      </w:r>
      <w:r w:rsidRPr="00C737A9">
        <w:rPr>
          <w:rStyle w:val="Char0"/>
          <w:rtl/>
        </w:rPr>
        <w:t>) که گمراه</w:t>
      </w:r>
      <w:r w:rsidRPr="00C737A9">
        <w:rPr>
          <w:rStyle w:val="Char0"/>
          <w:rFonts w:hint="cs"/>
          <w:rtl/>
        </w:rPr>
        <w:t>ی</w:t>
      </w:r>
      <w:r w:rsidRPr="00C737A9">
        <w:rPr>
          <w:rStyle w:val="Char0"/>
          <w:rtl/>
        </w:rPr>
        <w:t xml:space="preserve"> را </w:t>
      </w:r>
      <w:r w:rsidRPr="00C737A9">
        <w:rPr>
          <w:rStyle w:val="Char0"/>
          <w:rFonts w:hint="cs"/>
          <w:rtl/>
        </w:rPr>
        <w:t>(</w:t>
      </w:r>
      <w:r w:rsidRPr="00C737A9">
        <w:rPr>
          <w:rStyle w:val="Char0"/>
          <w:rtl/>
        </w:rPr>
        <w:t>در بدل هدا</w:t>
      </w:r>
      <w:r w:rsidRPr="00C737A9">
        <w:rPr>
          <w:rStyle w:val="Char0"/>
          <w:rFonts w:hint="cs"/>
          <w:rtl/>
        </w:rPr>
        <w:t>یت</w:t>
      </w:r>
      <w:r w:rsidRPr="00C737A9">
        <w:rPr>
          <w:rStyle w:val="Char0"/>
          <w:rtl/>
        </w:rPr>
        <w:t>)</w:t>
      </w:r>
      <w:r w:rsidR="001619CE">
        <w:rPr>
          <w:rStyle w:val="Char0"/>
          <w:rtl/>
        </w:rPr>
        <w:t xml:space="preserve"> می‌</w:t>
      </w:r>
      <w:r w:rsidRPr="00C737A9">
        <w:rPr>
          <w:rStyle w:val="Char0"/>
          <w:rtl/>
        </w:rPr>
        <w:t>خرند و</w:t>
      </w:r>
      <w:r w:rsidR="001619CE">
        <w:rPr>
          <w:rStyle w:val="Char0"/>
          <w:rtl/>
        </w:rPr>
        <w:t xml:space="preserve"> می‌</w:t>
      </w:r>
      <w:r w:rsidRPr="00C737A9">
        <w:rPr>
          <w:rStyle w:val="Char0"/>
          <w:rtl/>
        </w:rPr>
        <w:t>خواهند که شما (هم) راه حق را گم کن</w:t>
      </w:r>
      <w:r w:rsidRPr="00C737A9">
        <w:rPr>
          <w:rStyle w:val="Char0"/>
          <w:rFonts w:hint="cs"/>
          <w:rtl/>
        </w:rPr>
        <w:t>ید</w:t>
      </w:r>
      <w:r>
        <w:rPr>
          <w:rStyle w:val="Char0"/>
          <w:rFonts w:hint="cs"/>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وَاللَّهُ أَعْلَمُ بِأَعْدَائِكُمْ</w:t>
      </w:r>
      <w:r w:rsidR="001619CE" w:rsidRPr="008B4A46">
        <w:rPr>
          <w:rStyle w:val="Char7"/>
          <w:rtl/>
        </w:rPr>
        <w:t xml:space="preserve"> </w:t>
      </w:r>
      <w:r w:rsidRPr="008B4A46">
        <w:rPr>
          <w:rStyle w:val="Char7"/>
          <w:rtl/>
        </w:rPr>
        <w:t>وَكَفَى بِاللَّهِ وَلِيًّا وَكَفَى بِاللَّهِ نَصِيرًا٤٥ مِنَ الَّذِينَ هَادُوا يُحَرِّفُونَ الْكَلِمَ عَنْ مَوَاضِعِهِ وَيَقُولُونَ سَمِعْنَا وَعَصَيْنَا وَاسْمَعْ غَيْرَ مُسْمَعٍ وَرَاعِنَا لَيًّا بِأَلْسِنَتِهِمْ وَطَعْنًا فِي الدِّينِ</w:t>
      </w:r>
      <w:r w:rsidR="001619CE" w:rsidRPr="008B4A46">
        <w:rPr>
          <w:rStyle w:val="Char7"/>
          <w:rtl/>
        </w:rPr>
        <w:t xml:space="preserve"> </w:t>
      </w:r>
      <w:r w:rsidRPr="008B4A46">
        <w:rPr>
          <w:rStyle w:val="Char7"/>
          <w:rtl/>
        </w:rPr>
        <w:t>وَلَوْ أَنَّهُمْ قَالُوا سَمِعْنَا وَأَطَعْنَا وَاسْمَعْ وَانْظُرْنَا لَكَانَ خَيْرًا لَهُمْ وَأَقْوَمَ وَلَكِنْ لَعَنَهُمُ اللَّهُ بِكُفْرِهِمْ فَلَا يُؤْمِنُونَ إِلَّا قَلِيلًا٤٦ يَا أَيُّهَا الَّذِينَ أُوتُوا الْكِتَابَ آمِنُوا بِمَا نَزَّلْنَا مُصَدِّقًا لِمَا مَعَكُمْ مِنْ قَبْلِ أَنْ نَطْمِسَ وُجُوهًا فَنَرُدَّهَا عَلَى أَدْبَارِهَا أَوْ نَلْعَنَهُمْ كَمَا لَعَنَّا أَصْحَابَ السَّبْتِ</w:t>
      </w:r>
      <w:r w:rsidR="001619CE" w:rsidRPr="008B4A46">
        <w:rPr>
          <w:rStyle w:val="Char7"/>
          <w:rtl/>
        </w:rPr>
        <w:t xml:space="preserve"> </w:t>
      </w:r>
      <w:r w:rsidRPr="008B4A46">
        <w:rPr>
          <w:rStyle w:val="Char7"/>
          <w:rtl/>
        </w:rPr>
        <w:t>وَكَانَ أَمْرُ اللَّهِ مَفْعُولًا٤٧ إِنَّ اللَّهَ لَا يَغْفِرُ أَنْ يُشْرَكَ بِهِ وَيَغْفِرُ مَا دُونَ ذَلِكَ لِمَنْ يَشَاءُ</w:t>
      </w:r>
      <w:r w:rsidR="001619CE" w:rsidRPr="008B4A46">
        <w:rPr>
          <w:rStyle w:val="Char7"/>
          <w:rtl/>
        </w:rPr>
        <w:t xml:space="preserve"> </w:t>
      </w:r>
      <w:r w:rsidRPr="008B4A46">
        <w:rPr>
          <w:rStyle w:val="Char7"/>
          <w:rtl/>
        </w:rPr>
        <w:t>وَمَنْ يُشْرِكْ بِاللَّهِ فَقَدِ افْتَرَى إِثْمًا عَظِيمًا٤٨ أَلَمْ</w:t>
      </w:r>
      <w:r w:rsidR="001619CE" w:rsidRPr="008B4A46">
        <w:rPr>
          <w:rStyle w:val="Char7"/>
          <w:rtl/>
        </w:rPr>
        <w:t xml:space="preserve">‌تر </w:t>
      </w:r>
      <w:r w:rsidRPr="008B4A46">
        <w:rPr>
          <w:rStyle w:val="Char7"/>
          <w:rtl/>
        </w:rPr>
        <w:t>إِلَى الَّذِينَ يُزَكُّونَ أَنْفُسَهُمْ</w:t>
      </w:r>
      <w:r w:rsidR="001619CE" w:rsidRPr="008B4A46">
        <w:rPr>
          <w:rStyle w:val="Char7"/>
          <w:rtl/>
        </w:rPr>
        <w:t xml:space="preserve"> </w:t>
      </w:r>
      <w:r w:rsidRPr="008B4A46">
        <w:rPr>
          <w:rStyle w:val="Char7"/>
          <w:rtl/>
        </w:rPr>
        <w:t>بَلِ اللَّهُ يُزَكِّي مَنْ يَشَاءُ وَلَا يُظْلَمُونَ فَتِيلًا٤٩ انْظُرْ كَيْفَ يَفْتَرُونَ عَلَى اللَّهِ الْكَذِبَ</w:t>
      </w:r>
      <w:r w:rsidR="001619CE" w:rsidRPr="008B4A46">
        <w:rPr>
          <w:rStyle w:val="Char7"/>
          <w:rtl/>
        </w:rPr>
        <w:t xml:space="preserve"> </w:t>
      </w:r>
      <w:r w:rsidRPr="008B4A46">
        <w:rPr>
          <w:rStyle w:val="Char7"/>
          <w:rtl/>
        </w:rPr>
        <w:t>وَكَفَى بِهِ إِثْمًا مُبِينًا٥٠ أَلَمْ</w:t>
      </w:r>
      <w:r w:rsidR="001619CE" w:rsidRPr="008B4A46">
        <w:rPr>
          <w:rStyle w:val="Char7"/>
          <w:rtl/>
        </w:rPr>
        <w:t xml:space="preserve">‌تر </w:t>
      </w:r>
      <w:r w:rsidRPr="008B4A46">
        <w:rPr>
          <w:rStyle w:val="Char7"/>
          <w:rtl/>
        </w:rPr>
        <w:t>إِلَى الَّذِينَ أُوتُوا نَصِيبًا مِنَ الْكِتَابِ يُؤْمِنُونَ بِالْجِبْتِ وَالطَّاغُوتِ وَيَقُولُونَ لِلَّذِينَ كَفَرُوا هَؤُلَاءِ أَهْدَى مِنَ الَّذِينَ آمَنُوا سَبِيلًا٥١</w:t>
      </w:r>
      <w:r w:rsidRPr="002E1D8B">
        <w:rPr>
          <w:rStyle w:val="Char0"/>
          <w:rFonts w:ascii="Times New Roman" w:hAnsi="Times New Roman" w:cs="Traditional Arabic" w:hint="cs"/>
          <w:rtl/>
        </w:rPr>
        <w:t>﴾</w:t>
      </w:r>
      <w:r w:rsidRPr="008B4A46">
        <w:rPr>
          <w:rStyle w:val="Char"/>
          <w:rtl/>
        </w:rPr>
        <w:t xml:space="preserve"> [النساء: 45-51]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45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w:t>
      </w:r>
      <w:r w:rsidRPr="00C737A9">
        <w:rPr>
          <w:rStyle w:val="Char0"/>
          <w:rFonts w:hint="cs"/>
          <w:rtl/>
        </w:rPr>
        <w:t>ی</w:t>
      </w:r>
      <w:r w:rsidRPr="00C737A9">
        <w:rPr>
          <w:rStyle w:val="Char0"/>
          <w:rtl/>
        </w:rPr>
        <w:t xml:space="preserve"> مؤمنان) الله به دشمنان شما داناتر است، و کاف</w:t>
      </w:r>
      <w:r w:rsidRPr="00C737A9">
        <w:rPr>
          <w:rStyle w:val="Char0"/>
          <w:rFonts w:hint="cs"/>
          <w:rtl/>
        </w:rPr>
        <w:t>ی</w:t>
      </w:r>
      <w:r w:rsidRPr="00C737A9">
        <w:rPr>
          <w:rStyle w:val="Char0"/>
          <w:rtl/>
        </w:rPr>
        <w:t xml:space="preserve"> است که الله دوست و کارساز شما باشد و کاف</w:t>
      </w:r>
      <w:r w:rsidRPr="00C737A9">
        <w:rPr>
          <w:rStyle w:val="Char0"/>
          <w:rFonts w:hint="cs"/>
          <w:rtl/>
        </w:rPr>
        <w:t>ی</w:t>
      </w:r>
      <w:r w:rsidRPr="00C737A9">
        <w:rPr>
          <w:rStyle w:val="Char0"/>
          <w:rtl/>
        </w:rPr>
        <w:t xml:space="preserve"> است که الله مددگار شما باشد. </w:t>
      </w: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گروه</w:t>
      </w:r>
      <w:r w:rsidRPr="00C737A9">
        <w:rPr>
          <w:rStyle w:val="Char0"/>
          <w:rFonts w:hint="cs"/>
          <w:rtl/>
        </w:rPr>
        <w:t>ی</w:t>
      </w:r>
      <w:r w:rsidRPr="00C737A9">
        <w:rPr>
          <w:rStyle w:val="Char0"/>
          <w:rtl/>
        </w:rPr>
        <w:t xml:space="preserve"> از </w:t>
      </w:r>
      <w:r w:rsidRPr="00C737A9">
        <w:rPr>
          <w:rStyle w:val="Char0"/>
          <w:rFonts w:hint="cs"/>
          <w:rtl/>
        </w:rPr>
        <w:t>یهودی‌ها</w:t>
      </w:r>
      <w:r w:rsidR="001619CE">
        <w:rPr>
          <w:rStyle w:val="Char0"/>
          <w:rtl/>
        </w:rPr>
        <w:t xml:space="preserve">‌اند </w:t>
      </w:r>
      <w:r w:rsidRPr="00C737A9">
        <w:rPr>
          <w:rStyle w:val="Char0"/>
          <w:rtl/>
        </w:rPr>
        <w:t>که کلمات را از جاها</w:t>
      </w:r>
      <w:r w:rsidRPr="00C737A9">
        <w:rPr>
          <w:rStyle w:val="Char0"/>
          <w:rFonts w:hint="cs"/>
          <w:rtl/>
        </w:rPr>
        <w:t>ی</w:t>
      </w:r>
      <w:r w:rsidRPr="00C737A9">
        <w:rPr>
          <w:rStyle w:val="Char0"/>
          <w:rtl/>
        </w:rPr>
        <w:t xml:space="preserve"> آن تحر</w:t>
      </w:r>
      <w:r w:rsidRPr="00C737A9">
        <w:rPr>
          <w:rStyle w:val="Char0"/>
          <w:rFonts w:hint="cs"/>
          <w:rtl/>
        </w:rPr>
        <w:t>یف</w:t>
      </w:r>
      <w:r w:rsidR="001619CE">
        <w:rPr>
          <w:rStyle w:val="Char0"/>
          <w:rtl/>
        </w:rPr>
        <w:t xml:space="preserve"> می‌</w:t>
      </w:r>
      <w:r w:rsidRPr="00C737A9">
        <w:rPr>
          <w:rStyle w:val="Char0"/>
          <w:rtl/>
        </w:rPr>
        <w:t>کنند و تغ</w:t>
      </w:r>
      <w:r w:rsidRPr="00C737A9">
        <w:rPr>
          <w:rStyle w:val="Char0"/>
          <w:rFonts w:hint="cs"/>
          <w:rtl/>
        </w:rPr>
        <w:t>یر</w:t>
      </w:r>
      <w:r w:rsidR="001619CE">
        <w:rPr>
          <w:rStyle w:val="Char0"/>
          <w:rtl/>
        </w:rPr>
        <w:t xml:space="preserve"> می‌</w:t>
      </w:r>
      <w:r w:rsidRPr="00C737A9">
        <w:rPr>
          <w:rStyle w:val="Char0"/>
          <w:rtl/>
        </w:rPr>
        <w:t xml:space="preserve">دهند، و (به طور </w:t>
      </w:r>
      <w:r w:rsidRPr="00C737A9">
        <w:rPr>
          <w:rStyle w:val="Char0"/>
          <w:rFonts w:hint="cs"/>
          <w:rtl/>
        </w:rPr>
        <w:lastRenderedPageBreak/>
        <w:t>استهزاء</w:t>
      </w:r>
      <w:r w:rsidRPr="00C737A9">
        <w:rPr>
          <w:rStyle w:val="Char0"/>
          <w:rtl/>
        </w:rPr>
        <w:t>)</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شن</w:t>
      </w:r>
      <w:r w:rsidRPr="00C737A9">
        <w:rPr>
          <w:rStyle w:val="Char0"/>
          <w:rFonts w:hint="cs"/>
          <w:rtl/>
        </w:rPr>
        <w:t>یدیم</w:t>
      </w:r>
      <w:r w:rsidRPr="00C737A9">
        <w:rPr>
          <w:rStyle w:val="Char0"/>
          <w:rtl/>
        </w:rPr>
        <w:t xml:space="preserve"> (سخن ترا ا</w:t>
      </w:r>
      <w:r w:rsidRPr="00C737A9">
        <w:rPr>
          <w:rStyle w:val="Char0"/>
          <w:rFonts w:hint="cs"/>
          <w:rtl/>
        </w:rPr>
        <w:t>ی</w:t>
      </w:r>
      <w:r w:rsidRPr="00C737A9">
        <w:rPr>
          <w:rStyle w:val="Char0"/>
          <w:rtl/>
        </w:rPr>
        <w:t xml:space="preserve"> محمد) ول</w:t>
      </w:r>
      <w:r w:rsidRPr="00C737A9">
        <w:rPr>
          <w:rStyle w:val="Char0"/>
          <w:rFonts w:hint="cs"/>
          <w:rtl/>
        </w:rPr>
        <w:t>ی</w:t>
      </w:r>
      <w:r w:rsidRPr="00C737A9">
        <w:rPr>
          <w:rStyle w:val="Char0"/>
          <w:rtl/>
        </w:rPr>
        <w:t xml:space="preserve"> نافرمان</w:t>
      </w:r>
      <w:r w:rsidRPr="00C737A9">
        <w:rPr>
          <w:rStyle w:val="Char0"/>
          <w:rFonts w:hint="cs"/>
          <w:rtl/>
        </w:rPr>
        <w:t>ی</w:t>
      </w:r>
      <w:r w:rsidRPr="00C737A9">
        <w:rPr>
          <w:rStyle w:val="Char0"/>
          <w:rtl/>
        </w:rPr>
        <w:t xml:space="preserve"> کرد</w:t>
      </w:r>
      <w:r w:rsidRPr="00C737A9">
        <w:rPr>
          <w:rStyle w:val="Char0"/>
          <w:rFonts w:hint="cs"/>
          <w:rtl/>
        </w:rPr>
        <w:t>یم،</w:t>
      </w:r>
      <w:r w:rsidRPr="00C737A9">
        <w:rPr>
          <w:rStyle w:val="Char0"/>
          <w:rtl/>
        </w:rPr>
        <w:t xml:space="preserve"> و بشنو (ا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xml:space="preserve"> و) ناشن</w:t>
      </w:r>
      <w:r w:rsidRPr="00C737A9">
        <w:rPr>
          <w:rStyle w:val="Char0"/>
          <w:rFonts w:hint="cs"/>
          <w:rtl/>
        </w:rPr>
        <w:t>یده</w:t>
      </w:r>
      <w:r w:rsidRPr="00C737A9">
        <w:rPr>
          <w:rStyle w:val="Char0"/>
          <w:rtl/>
        </w:rPr>
        <w:t xml:space="preserve"> بگ</w:t>
      </w:r>
      <w:r w:rsidRPr="00C737A9">
        <w:rPr>
          <w:rStyle w:val="Char0"/>
          <w:rFonts w:hint="cs"/>
          <w:rtl/>
        </w:rPr>
        <w:t>یر،</w:t>
      </w:r>
      <w:r w:rsidRPr="00C737A9">
        <w:rPr>
          <w:rStyle w:val="Char0"/>
          <w:rtl/>
        </w:rPr>
        <w:t xml:space="preserve"> و </w:t>
      </w:r>
      <w:r w:rsidRPr="00C737A9">
        <w:rPr>
          <w:rStyle w:val="Char0"/>
          <w:rFonts w:hint="cs"/>
          <w:rtl/>
        </w:rPr>
        <w:t>(</w:t>
      </w:r>
      <w:r w:rsidRPr="00C737A9">
        <w:rPr>
          <w:rStyle w:val="Char0"/>
          <w:rtl/>
        </w:rPr>
        <w:t>م</w:t>
      </w:r>
      <w:r w:rsidRPr="00C737A9">
        <w:rPr>
          <w:rStyle w:val="Char0"/>
          <w:rFonts w:hint="cs"/>
          <w:rtl/>
        </w:rPr>
        <w:t>ی</w:t>
      </w:r>
      <w:r w:rsidRPr="00C737A9">
        <w:rPr>
          <w:rStyle w:val="Char0"/>
          <w:rtl/>
        </w:rPr>
        <w:t xml:space="preserve"> گو</w:t>
      </w:r>
      <w:r w:rsidRPr="00C737A9">
        <w:rPr>
          <w:rStyle w:val="Char0"/>
          <w:rFonts w:hint="cs"/>
          <w:rtl/>
        </w:rPr>
        <w:t>یند</w:t>
      </w:r>
      <w:r w:rsidRPr="00C737A9">
        <w:rPr>
          <w:rStyle w:val="Char0"/>
          <w:rtl/>
        </w:rPr>
        <w:t>:) حال ما را مراعات کن، و سخن را در زبانها</w:t>
      </w:r>
      <w:r w:rsidRPr="00C737A9">
        <w:rPr>
          <w:rStyle w:val="Char0"/>
          <w:rFonts w:hint="cs"/>
          <w:rtl/>
        </w:rPr>
        <w:t>ی</w:t>
      </w:r>
      <w:r w:rsidRPr="00C737A9">
        <w:rPr>
          <w:rStyle w:val="Char0"/>
          <w:rtl/>
        </w:rPr>
        <w:t xml:space="preserve"> خود</w:t>
      </w:r>
      <w:r w:rsidR="001619CE">
        <w:rPr>
          <w:rStyle w:val="Char0"/>
          <w:rtl/>
        </w:rPr>
        <w:t xml:space="preserve"> می‌</w:t>
      </w:r>
      <w:r w:rsidRPr="00C737A9">
        <w:rPr>
          <w:rStyle w:val="Char0"/>
          <w:rtl/>
        </w:rPr>
        <w:t>پ</w:t>
      </w:r>
      <w:r w:rsidRPr="00C737A9">
        <w:rPr>
          <w:rStyle w:val="Char0"/>
          <w:rFonts w:hint="cs"/>
          <w:rtl/>
        </w:rPr>
        <w:t>یچانند،</w:t>
      </w:r>
      <w:r w:rsidRPr="00C737A9">
        <w:rPr>
          <w:rStyle w:val="Char0"/>
          <w:rtl/>
        </w:rPr>
        <w:t xml:space="preserve"> تا در د</w:t>
      </w:r>
      <w:r w:rsidRPr="00C737A9">
        <w:rPr>
          <w:rStyle w:val="Char0"/>
          <w:rFonts w:hint="cs"/>
          <w:rtl/>
        </w:rPr>
        <w:t>ین</w:t>
      </w:r>
      <w:r w:rsidRPr="00C737A9">
        <w:rPr>
          <w:rStyle w:val="Char0"/>
          <w:rtl/>
        </w:rPr>
        <w:t xml:space="preserve"> طعنه زنند، و اگر</w:t>
      </w:r>
      <w:r w:rsidR="001619CE">
        <w:rPr>
          <w:rStyle w:val="Char0"/>
          <w:rtl/>
        </w:rPr>
        <w:t xml:space="preserve"> می‌</w:t>
      </w:r>
      <w:r w:rsidRPr="00C737A9">
        <w:rPr>
          <w:rStyle w:val="Char0"/>
          <w:rtl/>
        </w:rPr>
        <w:t>گفتند: شن</w:t>
      </w:r>
      <w:r w:rsidRPr="00C737A9">
        <w:rPr>
          <w:rStyle w:val="Char0"/>
          <w:rFonts w:hint="cs"/>
          <w:rtl/>
        </w:rPr>
        <w:t>یدیم</w:t>
      </w:r>
      <w:r w:rsidRPr="00C737A9">
        <w:rPr>
          <w:rStyle w:val="Char0"/>
          <w:rtl/>
        </w:rPr>
        <w:t xml:space="preserve"> و اطاعت کرد</w:t>
      </w:r>
      <w:r w:rsidRPr="00C737A9">
        <w:rPr>
          <w:rStyle w:val="Char0"/>
          <w:rFonts w:hint="cs"/>
          <w:rtl/>
        </w:rPr>
        <w:t>یم،</w:t>
      </w:r>
      <w:r w:rsidRPr="00C737A9">
        <w:rPr>
          <w:rStyle w:val="Char0"/>
          <w:rtl/>
        </w:rPr>
        <w:t xml:space="preserve"> و تو بشنو و به ما نظر كن، ال</w:t>
      </w:r>
      <w:r w:rsidRPr="00C737A9">
        <w:rPr>
          <w:rStyle w:val="Char0"/>
          <w:rFonts w:hint="cs"/>
          <w:rtl/>
        </w:rPr>
        <w:t>بته</w:t>
      </w:r>
      <w:r w:rsidRPr="00C737A9">
        <w:rPr>
          <w:rStyle w:val="Char0"/>
          <w:rtl/>
        </w:rPr>
        <w:t xml:space="preserve"> برا</w:t>
      </w:r>
      <w:r w:rsidRPr="00C737A9">
        <w:rPr>
          <w:rStyle w:val="Char0"/>
          <w:rFonts w:hint="cs"/>
          <w:rtl/>
        </w:rPr>
        <w:t>ی</w:t>
      </w:r>
      <w:r w:rsidRPr="00C737A9">
        <w:rPr>
          <w:rStyle w:val="Char0"/>
          <w:rtl/>
        </w:rPr>
        <w:t xml:space="preserve"> آنها خ</w:t>
      </w:r>
      <w:r w:rsidRPr="00C737A9">
        <w:rPr>
          <w:rStyle w:val="Char0"/>
          <w:rFonts w:hint="cs"/>
          <w:rtl/>
        </w:rPr>
        <w:t>یر</w:t>
      </w:r>
      <w:r w:rsidRPr="00C737A9">
        <w:rPr>
          <w:rStyle w:val="Char0"/>
          <w:rtl/>
        </w:rPr>
        <w:t xml:space="preserve"> بود و درست</w:t>
      </w:r>
      <w:r w:rsidR="001619CE">
        <w:rPr>
          <w:rStyle w:val="Char0"/>
          <w:rtl/>
        </w:rPr>
        <w:t xml:space="preserve">‌تر </w:t>
      </w:r>
      <w:r w:rsidRPr="00C737A9">
        <w:rPr>
          <w:rStyle w:val="Char0"/>
          <w:rtl/>
        </w:rPr>
        <w:t>بود، و ل</w:t>
      </w:r>
      <w:r w:rsidRPr="00C737A9">
        <w:rPr>
          <w:rStyle w:val="Char0"/>
          <w:rFonts w:hint="cs"/>
          <w:rtl/>
        </w:rPr>
        <w:t>یکن</w:t>
      </w:r>
      <w:r w:rsidRPr="00C737A9">
        <w:rPr>
          <w:rStyle w:val="Char0"/>
          <w:rtl/>
        </w:rPr>
        <w:t xml:space="preserve"> الله آنها را به سبب كفر</w:t>
      </w:r>
      <w:r w:rsidR="001619CE">
        <w:rPr>
          <w:rStyle w:val="Char0"/>
          <w:rtl/>
        </w:rPr>
        <w:t xml:space="preserve">‌شان </w:t>
      </w:r>
      <w:r w:rsidRPr="00C737A9">
        <w:rPr>
          <w:rStyle w:val="Char0"/>
          <w:rtl/>
        </w:rPr>
        <w:t>از رحمت خود محروم کرده است، پس ا</w:t>
      </w:r>
      <w:r w:rsidRPr="00C737A9">
        <w:rPr>
          <w:rStyle w:val="Char0"/>
          <w:rFonts w:hint="cs"/>
          <w:rtl/>
        </w:rPr>
        <w:t>یمان</w:t>
      </w:r>
      <w:r w:rsidR="001619CE">
        <w:rPr>
          <w:rStyle w:val="Char0"/>
          <w:rtl/>
        </w:rPr>
        <w:t xml:space="preserve"> نمی‌</w:t>
      </w:r>
      <w:r w:rsidRPr="00C737A9">
        <w:rPr>
          <w:rStyle w:val="Char0"/>
          <w:rtl/>
        </w:rPr>
        <w:t xml:space="preserve">آرند مگر اندک. </w:t>
      </w:r>
      <w:r>
        <w:rPr>
          <w:rStyle w:val="Char0"/>
          <w:rFonts w:ascii="Traditional Arabic" w:hAnsi="mylotus" w:cs="Traditional Arabic" w:hint="cs"/>
          <w:sz w:val="27"/>
          <w:szCs w:val="27"/>
          <w:rtl/>
        </w:rPr>
        <w:t>﴿</w:t>
      </w:r>
      <w:r w:rsidRPr="00C737A9">
        <w:rPr>
          <w:rStyle w:val="Char0"/>
          <w:rFonts w:hint="cs"/>
          <w:rtl/>
        </w:rPr>
        <w:t>47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اهل کتاب! به آنچه نازل کرده</w:t>
      </w:r>
      <w:r w:rsidR="001619CE">
        <w:rPr>
          <w:rStyle w:val="Char0"/>
          <w:rtl/>
        </w:rPr>
        <w:t xml:space="preserve">‌ایم </w:t>
      </w:r>
      <w:r w:rsidRPr="00C737A9">
        <w:rPr>
          <w:rStyle w:val="Char0"/>
          <w:rtl/>
        </w:rPr>
        <w:t>و تصد</w:t>
      </w:r>
      <w:r w:rsidRPr="00C737A9">
        <w:rPr>
          <w:rStyle w:val="Char0"/>
          <w:rFonts w:hint="cs"/>
          <w:rtl/>
        </w:rPr>
        <w:t>یق</w:t>
      </w:r>
      <w:r w:rsidRPr="00C737A9">
        <w:rPr>
          <w:rStyle w:val="Char0"/>
          <w:rtl/>
        </w:rPr>
        <w:t xml:space="preserve"> کنند</w:t>
      </w:r>
      <w:r w:rsidRPr="00C737A9">
        <w:rPr>
          <w:rStyle w:val="Char0"/>
          <w:rFonts w:hint="cs"/>
          <w:rtl/>
        </w:rPr>
        <w:t>ۀ</w:t>
      </w:r>
      <w:r w:rsidRPr="00C737A9">
        <w:rPr>
          <w:rStyle w:val="Char0"/>
          <w:rtl/>
        </w:rPr>
        <w:t xml:space="preserve"> آن کتاب</w:t>
      </w:r>
      <w:r w:rsidRPr="00C737A9">
        <w:rPr>
          <w:rStyle w:val="Char0"/>
          <w:rFonts w:hint="cs"/>
          <w:rtl/>
        </w:rPr>
        <w:t>ی</w:t>
      </w:r>
      <w:r w:rsidRPr="00C737A9">
        <w:rPr>
          <w:rStyle w:val="Char0"/>
          <w:rtl/>
        </w:rPr>
        <w:t xml:space="preserve"> که با شما است، ا</w:t>
      </w:r>
      <w:r w:rsidRPr="00C737A9">
        <w:rPr>
          <w:rStyle w:val="Char0"/>
          <w:rFonts w:hint="cs"/>
          <w:rtl/>
        </w:rPr>
        <w:t>یمان</w:t>
      </w:r>
      <w:r w:rsidRPr="00C737A9">
        <w:rPr>
          <w:rStyle w:val="Char0"/>
          <w:rtl/>
        </w:rPr>
        <w:t xml:space="preserve"> آور</w:t>
      </w:r>
      <w:r w:rsidRPr="00C737A9">
        <w:rPr>
          <w:rStyle w:val="Char0"/>
          <w:rFonts w:hint="cs"/>
          <w:rtl/>
        </w:rPr>
        <w:t>ید،</w:t>
      </w:r>
      <w:r w:rsidRPr="00C737A9">
        <w:rPr>
          <w:rStyle w:val="Char0"/>
          <w:rtl/>
        </w:rPr>
        <w:t xml:space="preserve"> پ</w:t>
      </w:r>
      <w:r w:rsidRPr="00C737A9">
        <w:rPr>
          <w:rStyle w:val="Char0"/>
          <w:rFonts w:hint="cs"/>
          <w:rtl/>
        </w:rPr>
        <w:t>یش</w:t>
      </w:r>
      <w:r w:rsidRPr="00C737A9">
        <w:rPr>
          <w:rStyle w:val="Char0"/>
          <w:rtl/>
        </w:rPr>
        <w:t xml:space="preserve"> از ا</w:t>
      </w:r>
      <w:r w:rsidRPr="00C737A9">
        <w:rPr>
          <w:rStyle w:val="Char0"/>
          <w:rFonts w:hint="cs"/>
          <w:rtl/>
        </w:rPr>
        <w:t>ینکه</w:t>
      </w:r>
      <w:r w:rsidRPr="00C737A9">
        <w:rPr>
          <w:rStyle w:val="Char0"/>
          <w:rtl/>
        </w:rPr>
        <w:t xml:space="preserve"> چهره</w:t>
      </w:r>
      <w:r w:rsidR="001619CE">
        <w:rPr>
          <w:rStyle w:val="Char0"/>
          <w:rtl/>
        </w:rPr>
        <w:t xml:space="preserve">‌ها </w:t>
      </w:r>
      <w:r w:rsidRPr="00C737A9">
        <w:rPr>
          <w:rStyle w:val="Char0"/>
          <w:rtl/>
        </w:rPr>
        <w:t>را محو و مسخ ساز</w:t>
      </w:r>
      <w:r w:rsidRPr="00C737A9">
        <w:rPr>
          <w:rStyle w:val="Char0"/>
          <w:rFonts w:hint="cs"/>
          <w:rtl/>
        </w:rPr>
        <w:t>یم</w:t>
      </w:r>
      <w:r w:rsidRPr="00C737A9">
        <w:rPr>
          <w:rStyle w:val="Char0"/>
          <w:rtl/>
        </w:rPr>
        <w:t xml:space="preserve"> و پ</w:t>
      </w:r>
      <w:r w:rsidRPr="00C737A9">
        <w:rPr>
          <w:rStyle w:val="Char0"/>
          <w:rFonts w:hint="cs"/>
          <w:rtl/>
        </w:rPr>
        <w:t>یش</w:t>
      </w:r>
      <w:r w:rsidRPr="00C737A9">
        <w:rPr>
          <w:rStyle w:val="Char0"/>
          <w:rtl/>
        </w:rPr>
        <w:t xml:space="preserve"> از ا</w:t>
      </w:r>
      <w:r w:rsidRPr="00C737A9">
        <w:rPr>
          <w:rStyle w:val="Char0"/>
          <w:rFonts w:hint="cs"/>
          <w:rtl/>
        </w:rPr>
        <w:t>ینکه</w:t>
      </w:r>
      <w:r w:rsidRPr="00C737A9">
        <w:rPr>
          <w:rStyle w:val="Char0"/>
          <w:rtl/>
        </w:rPr>
        <w:t xml:space="preserve"> آنها را به شکل عقب (مانند پشت سر) برگردان</w:t>
      </w:r>
      <w:r w:rsidRPr="00C737A9">
        <w:rPr>
          <w:rStyle w:val="Char0"/>
          <w:rFonts w:hint="cs"/>
          <w:rtl/>
        </w:rPr>
        <w:t>یم،</w:t>
      </w:r>
      <w:r w:rsidRPr="00C737A9">
        <w:rPr>
          <w:rStyle w:val="Char0"/>
          <w:rtl/>
        </w:rPr>
        <w:t xml:space="preserve"> </w:t>
      </w:r>
      <w:r w:rsidRPr="00C737A9">
        <w:rPr>
          <w:rStyle w:val="Char0"/>
          <w:rFonts w:hint="cs"/>
          <w:rtl/>
        </w:rPr>
        <w:t>یا</w:t>
      </w:r>
      <w:r w:rsidRPr="00C737A9">
        <w:rPr>
          <w:rStyle w:val="Char0"/>
          <w:rtl/>
        </w:rPr>
        <w:t xml:space="preserve"> اصحاب آن چهره</w:t>
      </w:r>
      <w:r w:rsidR="001619CE">
        <w:rPr>
          <w:rStyle w:val="Char0"/>
          <w:rtl/>
        </w:rPr>
        <w:t xml:space="preserve">‌ها </w:t>
      </w:r>
      <w:r w:rsidRPr="00C737A9">
        <w:rPr>
          <w:rStyle w:val="Char0"/>
          <w:rtl/>
        </w:rPr>
        <w:t>را از رحمت خود دور ساز</w:t>
      </w:r>
      <w:r w:rsidRPr="00C737A9">
        <w:rPr>
          <w:rStyle w:val="Char0"/>
          <w:rFonts w:hint="cs"/>
          <w:rtl/>
        </w:rPr>
        <w:t>یم،</w:t>
      </w:r>
      <w:r w:rsidRPr="00C737A9">
        <w:rPr>
          <w:rStyle w:val="Char0"/>
          <w:rtl/>
        </w:rPr>
        <w:t xml:space="preserve"> طور</w:t>
      </w:r>
      <w:r w:rsidRPr="00C737A9">
        <w:rPr>
          <w:rStyle w:val="Char0"/>
          <w:rFonts w:hint="cs"/>
          <w:rtl/>
        </w:rPr>
        <w:t>ی</w:t>
      </w:r>
      <w:r w:rsidRPr="00C737A9">
        <w:rPr>
          <w:rStyle w:val="Char0"/>
          <w:rtl/>
        </w:rPr>
        <w:t xml:space="preserve"> که صاحبان روز شنبه را از رحمت خود دور کرد</w:t>
      </w:r>
      <w:r w:rsidRPr="00C737A9">
        <w:rPr>
          <w:rStyle w:val="Char0"/>
          <w:rFonts w:hint="cs"/>
          <w:rtl/>
        </w:rPr>
        <w:t>یم،</w:t>
      </w:r>
      <w:r w:rsidRPr="00C737A9">
        <w:rPr>
          <w:rStyle w:val="Char0"/>
          <w:rtl/>
        </w:rPr>
        <w:t xml:space="preserve"> و امر و اراده الله شدن</w:t>
      </w:r>
      <w:r w:rsidRPr="00C737A9">
        <w:rPr>
          <w:rStyle w:val="Char0"/>
          <w:rFonts w:hint="cs"/>
          <w:rtl/>
        </w:rPr>
        <w:t>ی</w:t>
      </w:r>
      <w:r w:rsidRPr="00C737A9">
        <w:rPr>
          <w:rStyle w:val="Char0"/>
          <w:rtl/>
        </w:rPr>
        <w:t xml:space="preserve"> (و </w:t>
      </w:r>
      <w:r w:rsidRPr="00C737A9">
        <w:rPr>
          <w:rStyle w:val="Char0"/>
          <w:rFonts w:hint="cs"/>
          <w:rtl/>
        </w:rPr>
        <w:t>یقینی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48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الله</w:t>
      </w:r>
      <w:r w:rsidR="001619CE">
        <w:rPr>
          <w:rStyle w:val="Char0"/>
          <w:rtl/>
        </w:rPr>
        <w:t xml:space="preserve"> نمی‌</w:t>
      </w:r>
      <w:r w:rsidRPr="00C737A9">
        <w:rPr>
          <w:rStyle w:val="Char0"/>
          <w:rtl/>
        </w:rPr>
        <w:t>بخشد ا</w:t>
      </w:r>
      <w:r w:rsidRPr="00C737A9">
        <w:rPr>
          <w:rStyle w:val="Char0"/>
          <w:rFonts w:hint="cs"/>
          <w:rtl/>
        </w:rPr>
        <w:t>ین</w:t>
      </w:r>
      <w:r w:rsidRPr="00C737A9">
        <w:rPr>
          <w:rStyle w:val="Char0"/>
          <w:rtl/>
        </w:rPr>
        <w:t xml:space="preserve"> را که با او چ</w:t>
      </w:r>
      <w:r w:rsidRPr="00C737A9">
        <w:rPr>
          <w:rStyle w:val="Char0"/>
          <w:rFonts w:hint="cs"/>
          <w:rtl/>
        </w:rPr>
        <w:t>یزی</w:t>
      </w:r>
      <w:r w:rsidRPr="00C737A9">
        <w:rPr>
          <w:rStyle w:val="Char0"/>
          <w:rtl/>
        </w:rPr>
        <w:t xml:space="preserve"> شر</w:t>
      </w:r>
      <w:r w:rsidRPr="00C737A9">
        <w:rPr>
          <w:rStyle w:val="Char0"/>
          <w:rFonts w:hint="cs"/>
          <w:rtl/>
        </w:rPr>
        <w:t>یک</w:t>
      </w:r>
      <w:r w:rsidRPr="00C737A9">
        <w:rPr>
          <w:rStyle w:val="Char0"/>
          <w:rtl/>
        </w:rPr>
        <w:t xml:space="preserve"> قرار داد</w:t>
      </w:r>
      <w:r w:rsidRPr="00C737A9">
        <w:rPr>
          <w:rStyle w:val="Char0"/>
          <w:rFonts w:hint="cs"/>
          <w:rtl/>
        </w:rPr>
        <w:t>ه</w:t>
      </w:r>
      <w:r w:rsidRPr="00C737A9">
        <w:rPr>
          <w:rStyle w:val="Char0"/>
          <w:rtl/>
        </w:rPr>
        <w:t xml:space="preserve"> شود، و غ</w:t>
      </w:r>
      <w:r w:rsidRPr="00C737A9">
        <w:rPr>
          <w:rStyle w:val="Char0"/>
          <w:rFonts w:hint="cs"/>
          <w:rtl/>
        </w:rPr>
        <w:t>یر</w:t>
      </w:r>
      <w:r w:rsidRPr="00C737A9">
        <w:rPr>
          <w:rStyle w:val="Char0"/>
          <w:rtl/>
        </w:rPr>
        <w:t xml:space="preserve"> از آن (شرک) را، برا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بخواهد</w:t>
      </w:r>
      <w:r w:rsidR="001619CE">
        <w:rPr>
          <w:rStyle w:val="Char0"/>
          <w:rtl/>
        </w:rPr>
        <w:t xml:space="preserve"> می‌</w:t>
      </w:r>
      <w:r w:rsidRPr="00C737A9">
        <w:rPr>
          <w:rStyle w:val="Char0"/>
          <w:rtl/>
        </w:rPr>
        <w:t>بخشد، و هر کس که (چ</w:t>
      </w:r>
      <w:r w:rsidRPr="00C737A9">
        <w:rPr>
          <w:rStyle w:val="Char0"/>
          <w:rFonts w:hint="cs"/>
          <w:rtl/>
        </w:rPr>
        <w:t>یزی</w:t>
      </w:r>
      <w:r w:rsidRPr="00C737A9">
        <w:rPr>
          <w:rStyle w:val="Char0"/>
          <w:rtl/>
        </w:rPr>
        <w:t xml:space="preserve"> را</w:t>
      </w:r>
      <w:r w:rsidRPr="00C737A9">
        <w:rPr>
          <w:rStyle w:val="Char0"/>
          <w:rFonts w:hint="cs"/>
          <w:rtl/>
        </w:rPr>
        <w:t>)</w:t>
      </w:r>
      <w:r w:rsidRPr="00C737A9">
        <w:rPr>
          <w:rStyle w:val="Char0"/>
          <w:rtl/>
        </w:rPr>
        <w:t xml:space="preserve"> با الله شر</w:t>
      </w:r>
      <w:r w:rsidRPr="00C737A9">
        <w:rPr>
          <w:rStyle w:val="Char0"/>
          <w:rFonts w:hint="cs"/>
          <w:rtl/>
        </w:rPr>
        <w:t>یک</w:t>
      </w:r>
      <w:r w:rsidRPr="00C737A9">
        <w:rPr>
          <w:rStyle w:val="Char0"/>
          <w:rtl/>
        </w:rPr>
        <w:t xml:space="preserve"> گرداند، پس در حق</w:t>
      </w:r>
      <w:r w:rsidRPr="00C737A9">
        <w:rPr>
          <w:rStyle w:val="Char0"/>
          <w:rFonts w:hint="cs"/>
          <w:rtl/>
        </w:rPr>
        <w:t>یقت</w:t>
      </w:r>
      <w:r w:rsidRPr="00C737A9">
        <w:rPr>
          <w:rStyle w:val="Char0"/>
          <w:rtl/>
        </w:rPr>
        <w:t xml:space="preserve"> به الله گناه بزرگ</w:t>
      </w:r>
      <w:r w:rsidRPr="00C737A9">
        <w:rPr>
          <w:rStyle w:val="Char0"/>
          <w:rFonts w:hint="cs"/>
          <w:rtl/>
        </w:rPr>
        <w:t>ی</w:t>
      </w:r>
      <w:r w:rsidRPr="00C737A9">
        <w:rPr>
          <w:rStyle w:val="Char0"/>
          <w:rtl/>
        </w:rPr>
        <w:t xml:space="preserve"> را افترا بسته است. </w:t>
      </w:r>
      <w:r>
        <w:rPr>
          <w:rStyle w:val="Char0"/>
          <w:rFonts w:ascii="Traditional Arabic" w:hAnsi="mylotus" w:cs="Traditional Arabic" w:hint="cs"/>
          <w:sz w:val="27"/>
          <w:szCs w:val="27"/>
          <w:rtl/>
        </w:rPr>
        <w:t>﴿</w:t>
      </w:r>
      <w:r w:rsidRPr="00C737A9">
        <w:rPr>
          <w:rStyle w:val="Char0"/>
          <w:rFonts w:hint="cs"/>
          <w:rtl/>
        </w:rPr>
        <w:t>49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w:t>
      </w:r>
      <w:r w:rsidRPr="00C737A9">
        <w:rPr>
          <w:rStyle w:val="Char0"/>
          <w:rFonts w:hint="cs"/>
          <w:rtl/>
        </w:rPr>
        <w:t>یا</w:t>
      </w:r>
      <w:r w:rsidR="00A176E9">
        <w:rPr>
          <w:rStyle w:val="Char0"/>
          <w:rtl/>
        </w:rPr>
        <w:t xml:space="preserve"> به‌سوی </w:t>
      </w:r>
      <w:r w:rsidRPr="00C737A9">
        <w:rPr>
          <w:rStyle w:val="Char0"/>
          <w:rtl/>
        </w:rPr>
        <w:t>آنان</w:t>
      </w:r>
      <w:r w:rsidRPr="00C737A9">
        <w:rPr>
          <w:rStyle w:val="Char0"/>
          <w:rFonts w:hint="cs"/>
          <w:rtl/>
        </w:rPr>
        <w:t>ی</w:t>
      </w:r>
      <w:r w:rsidRPr="00C737A9">
        <w:rPr>
          <w:rStyle w:val="Char0"/>
          <w:rtl/>
        </w:rPr>
        <w:t xml:space="preserve"> که خود را پاک</w:t>
      </w:r>
      <w:r w:rsidR="001619CE">
        <w:rPr>
          <w:rStyle w:val="Char0"/>
          <w:rtl/>
        </w:rPr>
        <w:t xml:space="preserve"> می‌</w:t>
      </w:r>
      <w:r w:rsidRPr="00C737A9">
        <w:rPr>
          <w:rStyle w:val="Char0"/>
          <w:rtl/>
        </w:rPr>
        <w:t>شمارند، ند</w:t>
      </w:r>
      <w:r w:rsidRPr="00C737A9">
        <w:rPr>
          <w:rStyle w:val="Char0"/>
          <w:rFonts w:hint="cs"/>
          <w:rtl/>
        </w:rPr>
        <w:t>یدی؟</w:t>
      </w:r>
      <w:r w:rsidRPr="00C737A9">
        <w:rPr>
          <w:rStyle w:val="Char0"/>
          <w:rtl/>
        </w:rPr>
        <w:t xml:space="preserve"> بلکه الله هرکه را بخواهد پاک</w:t>
      </w:r>
      <w:r w:rsidR="001619CE">
        <w:rPr>
          <w:rStyle w:val="Char0"/>
          <w:rtl/>
        </w:rPr>
        <w:t xml:space="preserve"> می‌</w:t>
      </w:r>
      <w:r w:rsidRPr="00C737A9">
        <w:rPr>
          <w:rStyle w:val="Char0"/>
          <w:rtl/>
        </w:rPr>
        <w:t>سازد، و به قدر فت</w:t>
      </w:r>
      <w:r w:rsidRPr="00C737A9">
        <w:rPr>
          <w:rStyle w:val="Char0"/>
          <w:rFonts w:hint="cs"/>
          <w:rtl/>
        </w:rPr>
        <w:t>یلی</w:t>
      </w:r>
      <w:r w:rsidRPr="00C737A9">
        <w:rPr>
          <w:rStyle w:val="Char0"/>
          <w:rtl/>
        </w:rPr>
        <w:t xml:space="preserve"> (رشت</w:t>
      </w:r>
      <w:r w:rsidRPr="00C737A9">
        <w:rPr>
          <w:rStyle w:val="Char0"/>
          <w:rFonts w:hint="cs"/>
          <w:rtl/>
        </w:rPr>
        <w:t>ۀ</w:t>
      </w:r>
      <w:r w:rsidRPr="00C737A9">
        <w:rPr>
          <w:rStyle w:val="Char0"/>
          <w:rtl/>
        </w:rPr>
        <w:t xml:space="preserve"> </w:t>
      </w:r>
      <w:r w:rsidRPr="00C737A9">
        <w:rPr>
          <w:rStyle w:val="Char0"/>
          <w:rFonts w:hint="cs"/>
          <w:rtl/>
        </w:rPr>
        <w:t>در</w:t>
      </w:r>
      <w:r w:rsidRPr="00C737A9">
        <w:rPr>
          <w:rStyle w:val="Char0"/>
          <w:rtl/>
        </w:rPr>
        <w:t xml:space="preserve"> وسط هسته خرما) ظلم کرده نشوند. </w:t>
      </w:r>
      <w:r>
        <w:rPr>
          <w:rStyle w:val="Char0"/>
          <w:rFonts w:ascii="Traditional Arabic" w:hAnsi="mylotus" w:cs="Traditional Arabic" w:hint="cs"/>
          <w:sz w:val="27"/>
          <w:szCs w:val="27"/>
          <w:rtl/>
        </w:rPr>
        <w:t>﴿</w:t>
      </w:r>
      <w:r w:rsidRPr="00C737A9">
        <w:rPr>
          <w:rStyle w:val="Char0"/>
          <w:rFonts w:hint="cs"/>
          <w:rtl/>
        </w:rPr>
        <w:t>50</w:t>
      </w:r>
      <w:r>
        <w:rPr>
          <w:rStyle w:val="Char0"/>
          <w:rFonts w:ascii="Traditional Arabic" w:hAnsi="mylotus" w:cs="Traditional Arabic" w:hint="cs"/>
          <w:sz w:val="27"/>
          <w:szCs w:val="27"/>
          <w:rtl/>
        </w:rPr>
        <w:t>﴾</w:t>
      </w:r>
      <w:r w:rsidRPr="00C737A9">
        <w:rPr>
          <w:rStyle w:val="Char0"/>
          <w:rtl/>
        </w:rPr>
        <w:t xml:space="preserve"> بب</w:t>
      </w:r>
      <w:r w:rsidRPr="00C737A9">
        <w:rPr>
          <w:rStyle w:val="Char0"/>
          <w:rFonts w:hint="cs"/>
          <w:rtl/>
        </w:rPr>
        <w:t>ین</w:t>
      </w:r>
      <w:r w:rsidRPr="00C737A9">
        <w:rPr>
          <w:rStyle w:val="Char0"/>
          <w:rtl/>
        </w:rPr>
        <w:t xml:space="preserve"> چطور بر الله دروغ و افترا</w:t>
      </w:r>
      <w:r w:rsidR="001619CE">
        <w:rPr>
          <w:rStyle w:val="Char0"/>
          <w:rtl/>
        </w:rPr>
        <w:t xml:space="preserve"> می‌</w:t>
      </w:r>
      <w:r w:rsidRPr="00C737A9">
        <w:rPr>
          <w:rStyle w:val="Char0"/>
          <w:rtl/>
        </w:rPr>
        <w:t>بندند؟ و کاف</w:t>
      </w:r>
      <w:r w:rsidRPr="00C737A9">
        <w:rPr>
          <w:rStyle w:val="Char0"/>
          <w:rFonts w:hint="cs"/>
          <w:rtl/>
        </w:rPr>
        <w:t>ی</w:t>
      </w:r>
      <w:r w:rsidRPr="00C737A9">
        <w:rPr>
          <w:rStyle w:val="Char0"/>
          <w:rtl/>
        </w:rPr>
        <w:t xml:space="preserve"> است که ا</w:t>
      </w:r>
      <w:r w:rsidRPr="00C737A9">
        <w:rPr>
          <w:rStyle w:val="Char0"/>
          <w:rFonts w:hint="cs"/>
          <w:rtl/>
        </w:rPr>
        <w:t>ین</w:t>
      </w:r>
      <w:r w:rsidRPr="00C737A9">
        <w:rPr>
          <w:rStyle w:val="Char0"/>
          <w:rtl/>
        </w:rPr>
        <w:t xml:space="preserve"> گناه آشکار باشد. </w:t>
      </w:r>
      <w:r>
        <w:rPr>
          <w:rStyle w:val="Char0"/>
          <w:rFonts w:ascii="Traditional Arabic" w:hAnsi="mylotus" w:cs="Traditional Arabic" w:hint="cs"/>
          <w:sz w:val="27"/>
          <w:szCs w:val="27"/>
          <w:rtl/>
        </w:rPr>
        <w:t>﴿</w:t>
      </w:r>
      <w:r w:rsidRPr="00C737A9">
        <w:rPr>
          <w:rStyle w:val="Char0"/>
          <w:rFonts w:hint="cs"/>
          <w:rtl/>
        </w:rPr>
        <w:t>51</w:t>
      </w:r>
      <w:r>
        <w:rPr>
          <w:rStyle w:val="Char0"/>
          <w:rFonts w:ascii="Traditional Arabic" w:hAnsi="mylotus" w:cs="Traditional Arabic" w:hint="cs"/>
          <w:sz w:val="27"/>
          <w:szCs w:val="27"/>
          <w:rtl/>
        </w:rPr>
        <w:t>﴾</w:t>
      </w:r>
      <w:r w:rsidRPr="00C737A9">
        <w:rPr>
          <w:rStyle w:val="Char0"/>
          <w:rtl/>
        </w:rPr>
        <w:t xml:space="preserve"> آ</w:t>
      </w:r>
      <w:r w:rsidRPr="00C737A9">
        <w:rPr>
          <w:rStyle w:val="Char0"/>
          <w:rFonts w:hint="cs"/>
          <w:rtl/>
        </w:rPr>
        <w:t>یا</w:t>
      </w:r>
      <w:r w:rsidRPr="00C737A9">
        <w:rPr>
          <w:rStyle w:val="Char0"/>
          <w:rtl/>
        </w:rPr>
        <w:t xml:space="preserve"> آنان</w:t>
      </w:r>
      <w:r w:rsidRPr="00C737A9">
        <w:rPr>
          <w:rStyle w:val="Char0"/>
          <w:rFonts w:hint="cs"/>
          <w:rtl/>
        </w:rPr>
        <w:t>ی</w:t>
      </w:r>
      <w:r w:rsidRPr="00C737A9">
        <w:rPr>
          <w:rStyle w:val="Char0"/>
          <w:rtl/>
        </w:rPr>
        <w:t xml:space="preserve"> را که بهره ا</w:t>
      </w:r>
      <w:r w:rsidRPr="00C737A9">
        <w:rPr>
          <w:rStyle w:val="Char0"/>
          <w:rFonts w:hint="cs"/>
          <w:rtl/>
        </w:rPr>
        <w:t>ی</w:t>
      </w:r>
      <w:r w:rsidRPr="00C737A9">
        <w:rPr>
          <w:rStyle w:val="Char0"/>
          <w:rtl/>
        </w:rPr>
        <w:t xml:space="preserve"> از علم كتاب (الله) داده شده</w:t>
      </w:r>
      <w:r w:rsidR="001619CE">
        <w:rPr>
          <w:rStyle w:val="Char0"/>
          <w:rtl/>
        </w:rPr>
        <w:t>‌اند،</w:t>
      </w:r>
      <w:r w:rsidRPr="00C737A9">
        <w:rPr>
          <w:rStyle w:val="Char0"/>
          <w:rtl/>
        </w:rPr>
        <w:t xml:space="preserve"> ند</w:t>
      </w:r>
      <w:r w:rsidRPr="00C737A9">
        <w:rPr>
          <w:rStyle w:val="Char0"/>
          <w:rFonts w:hint="cs"/>
          <w:rtl/>
        </w:rPr>
        <w:t>یدی</w:t>
      </w:r>
      <w:r w:rsidRPr="00C737A9">
        <w:rPr>
          <w:rStyle w:val="Char0"/>
          <w:rtl/>
        </w:rPr>
        <w:t xml:space="preserve"> که به بت و طاغوت (قوتها</w:t>
      </w:r>
      <w:r w:rsidRPr="00C737A9">
        <w:rPr>
          <w:rStyle w:val="Char0"/>
          <w:rFonts w:hint="cs"/>
          <w:rtl/>
        </w:rPr>
        <w:t>ی</w:t>
      </w:r>
      <w:r w:rsidRPr="00C737A9">
        <w:rPr>
          <w:rStyle w:val="Char0"/>
          <w:rtl/>
        </w:rPr>
        <w:t xml:space="preserve"> سرکش) ا</w:t>
      </w:r>
      <w:r w:rsidRPr="00C737A9">
        <w:rPr>
          <w:rStyle w:val="Char0"/>
          <w:rFonts w:hint="cs"/>
          <w:rtl/>
        </w:rPr>
        <w:t>یمان</w:t>
      </w:r>
      <w:r w:rsidRPr="00C737A9">
        <w:rPr>
          <w:rStyle w:val="Char0"/>
          <w:rtl/>
        </w:rPr>
        <w:t xml:space="preserve"> دارند، و راجع به کفار</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ین</w:t>
      </w:r>
      <w:r w:rsidRPr="00C737A9">
        <w:rPr>
          <w:rStyle w:val="Char0"/>
          <w:rtl/>
        </w:rPr>
        <w:t xml:space="preserve"> </w:t>
      </w:r>
      <w:r w:rsidRPr="00C737A9">
        <w:rPr>
          <w:rStyle w:val="Char0"/>
          <w:rFonts w:hint="cs"/>
          <w:rtl/>
        </w:rPr>
        <w:t>گروه</w:t>
      </w:r>
      <w:r w:rsidRPr="00C737A9">
        <w:rPr>
          <w:rStyle w:val="Char0"/>
          <w:rtl/>
        </w:rPr>
        <w:t xml:space="preserve"> نسبت به مؤمنان راه </w:t>
      </w:r>
      <w:r w:rsidRPr="00C737A9">
        <w:rPr>
          <w:rStyle w:val="Char0"/>
          <w:rFonts w:hint="cs"/>
          <w:rtl/>
        </w:rPr>
        <w:t>یاب</w:t>
      </w:r>
      <w:r w:rsidR="001619CE">
        <w:rPr>
          <w:rStyle w:val="Char0"/>
          <w:rtl/>
        </w:rPr>
        <w:t>‌تر‌اند.</w:t>
      </w:r>
    </w:p>
    <w:p w:rsidR="00AD43F8" w:rsidRDefault="00AD43F8" w:rsidP="00AD43F8">
      <w:pPr>
        <w:pStyle w:val="a0"/>
        <w:rPr>
          <w:rStyle w:val="Char0"/>
          <w:rtl/>
        </w:rPr>
      </w:pPr>
      <w:r w:rsidRPr="002E1D8B">
        <w:rPr>
          <w:rStyle w:val="Char0"/>
          <w:rFonts w:cs="Traditional Arabic"/>
          <w:rtl/>
        </w:rPr>
        <w:t>﴿</w:t>
      </w:r>
      <w:r w:rsidRPr="008B4A46">
        <w:rPr>
          <w:rStyle w:val="Char7"/>
          <w:rtl/>
        </w:rPr>
        <w:t>أُولَئِكَ الَّذِينَ لَعَنَهُمُ اللَّهُ</w:t>
      </w:r>
      <w:r w:rsidR="001619CE" w:rsidRPr="008B4A46">
        <w:rPr>
          <w:rStyle w:val="Char7"/>
          <w:rtl/>
        </w:rPr>
        <w:t xml:space="preserve"> </w:t>
      </w:r>
      <w:r w:rsidRPr="008B4A46">
        <w:rPr>
          <w:rStyle w:val="Char7"/>
          <w:rtl/>
        </w:rPr>
        <w:t>وَمَنْ يَلْعَنِ اللَّهُ فَلَنْ تَجِدَ لَهُ نَصِيرًا٥٢ أَمْ لَهُمْ نَصِيبٌ مِنَ الْمُلْكِ فَإِذًا لَا يُؤْتُونَ النَّاسَ نَقِيرًا٥٣ أَمْ يَحْسُدُونَ النَّاسَ عَلَى مَا آتَاهُمُ اللَّهُ مِنْ فَضْلِهِ</w:t>
      </w:r>
      <w:r w:rsidR="001619CE" w:rsidRPr="008B4A46">
        <w:rPr>
          <w:rStyle w:val="Char7"/>
          <w:rtl/>
        </w:rPr>
        <w:t xml:space="preserve"> </w:t>
      </w:r>
      <w:r w:rsidRPr="008B4A46">
        <w:rPr>
          <w:rStyle w:val="Char7"/>
          <w:rtl/>
        </w:rPr>
        <w:t>فَقَدْ آتَيْنَا آلَ إِبْرَاهِيمَ الْكِتَابَ وَالْحِكْمَةَ وَآتَيْنَاهُمْ مُلْكًا عَظِيمًا٥٤ فَمِنْهُمْ مَنْ آمَنَ بِهِ وَمِنْهُمْ مَنْ صَدَّ عَنْهُ</w:t>
      </w:r>
      <w:r w:rsidR="001619CE" w:rsidRPr="008B4A46">
        <w:rPr>
          <w:rStyle w:val="Char7"/>
          <w:rtl/>
        </w:rPr>
        <w:t xml:space="preserve"> </w:t>
      </w:r>
      <w:r w:rsidRPr="008B4A46">
        <w:rPr>
          <w:rStyle w:val="Char7"/>
          <w:rtl/>
        </w:rPr>
        <w:t>وَكَفَى بِجَهَنَّمَ سَعِيرًا٥٥ إِنَّ الَّذِينَ كَفَرُوا بِآيَاتِنَا سَوْفَ نُصْلِيهِمْ نَارًا كُلَّمَا نَضِجَتْ جُلُودُهُمْ بَدَّلْنَاهُمْ جُلُودًا غَيْرَهَا لِيَذُوقُوا الْعَذَابَ</w:t>
      </w:r>
      <w:r w:rsidR="001619CE" w:rsidRPr="008B4A46">
        <w:rPr>
          <w:rStyle w:val="Char7"/>
          <w:rtl/>
        </w:rPr>
        <w:t xml:space="preserve"> </w:t>
      </w:r>
      <w:r w:rsidRPr="008B4A46">
        <w:rPr>
          <w:rStyle w:val="Char7"/>
          <w:rtl/>
        </w:rPr>
        <w:t>إِنَّ اللَّهَ كَانَ عَزِيزًا حَكِيمًا٥٦ وَالَّذِينَ آمَنُوا وَعَمِلُوا الصَّالِحَاتِ سَنُدْخِلُهُمْ جَنَّاتٍ تَجْرِي مِنْ تَحْتِهَا الْأَنْهَارُ خَالِدِينَ فِيهَا أَبَدًا</w:t>
      </w:r>
      <w:r w:rsidR="001619CE" w:rsidRPr="008B4A46">
        <w:rPr>
          <w:rStyle w:val="Char7"/>
          <w:rtl/>
        </w:rPr>
        <w:t xml:space="preserve"> </w:t>
      </w:r>
      <w:r w:rsidRPr="008B4A46">
        <w:rPr>
          <w:rStyle w:val="Char7"/>
          <w:rtl/>
        </w:rPr>
        <w:t>لَهُمْ فِيهَا أَزْوَاجٌ مُطَهَّرَةٌ</w:t>
      </w:r>
      <w:r w:rsidR="001619CE" w:rsidRPr="008B4A46">
        <w:rPr>
          <w:rStyle w:val="Char7"/>
          <w:rtl/>
        </w:rPr>
        <w:t xml:space="preserve"> </w:t>
      </w:r>
      <w:r w:rsidRPr="008B4A46">
        <w:rPr>
          <w:rStyle w:val="Char7"/>
          <w:rtl/>
        </w:rPr>
        <w:t>وَنُدْخِلُهُمْ ظِلًّا ظَلِيلًا٥٧ إِنَّ اللَّهَ يَأْمُرُكُمْ أَنْ تُؤَدُّوا الْأَمَانَاتِ إِلَى أَهْلِهَا وَإِذَا حَكَمْتُمْ بَيْنَ النَّاسِ أَنْ تَحْكُمُوا بِالْعَدْلِ</w:t>
      </w:r>
      <w:r w:rsidR="001619CE" w:rsidRPr="008B4A46">
        <w:rPr>
          <w:rStyle w:val="Char7"/>
          <w:rtl/>
        </w:rPr>
        <w:t xml:space="preserve"> </w:t>
      </w:r>
      <w:r w:rsidRPr="008B4A46">
        <w:rPr>
          <w:rStyle w:val="Char7"/>
          <w:rtl/>
        </w:rPr>
        <w:t xml:space="preserve">إِنَّ اللَّهَ نِعِمَّا </w:t>
      </w:r>
      <w:r w:rsidRPr="008B4A46">
        <w:rPr>
          <w:rStyle w:val="Char7"/>
          <w:rtl/>
        </w:rPr>
        <w:lastRenderedPageBreak/>
        <w:t>يَعِظُكُمْ بِهِ</w:t>
      </w:r>
      <w:r w:rsidR="001619CE" w:rsidRPr="008B4A46">
        <w:rPr>
          <w:rStyle w:val="Char7"/>
          <w:rtl/>
        </w:rPr>
        <w:t xml:space="preserve"> </w:t>
      </w:r>
      <w:r w:rsidRPr="008B4A46">
        <w:rPr>
          <w:rStyle w:val="Char7"/>
          <w:rtl/>
        </w:rPr>
        <w:t>إِنَّ اللَّهَ كَانَ سَمِيعًا بَصِيرًا٥٨ يَا أَيُّهَا الَّذِينَ آمَنُوا أَطِيعُوا اللَّهَ وَأَطِيعُوا الرَّسُولَ وَأُولِي الْأَمْرِ مِنْكُمْ</w:t>
      </w:r>
      <w:r w:rsidR="001619CE" w:rsidRPr="008B4A46">
        <w:rPr>
          <w:rStyle w:val="Char7"/>
          <w:rtl/>
        </w:rPr>
        <w:t xml:space="preserve"> </w:t>
      </w:r>
      <w:r w:rsidRPr="008B4A46">
        <w:rPr>
          <w:rStyle w:val="Char7"/>
          <w:rtl/>
        </w:rPr>
        <w:t>فَإِنْ تَنَازَعْتُمْ فِي شَيْءٍ فَرُدُّوهُ إِلَى اللَّهِ وَالرَّسُولِ إِنْ كُنْتُمْ تُؤْمِنُونَ بِاللَّهِ وَالْيَوْمِ الْآخِرِ</w:t>
      </w:r>
      <w:r w:rsidR="001619CE" w:rsidRPr="008B4A46">
        <w:rPr>
          <w:rStyle w:val="Char7"/>
          <w:rtl/>
        </w:rPr>
        <w:t xml:space="preserve"> </w:t>
      </w:r>
      <w:r w:rsidRPr="008B4A46">
        <w:rPr>
          <w:rStyle w:val="Char7"/>
          <w:rtl/>
        </w:rPr>
        <w:t>ذَلِكَ خَيْرٌ وَأَحْسَنُ تَأْوِيلًا٥٩</w:t>
      </w:r>
      <w:r w:rsidRPr="002E1D8B">
        <w:rPr>
          <w:rStyle w:val="Char0"/>
          <w:rFonts w:ascii="Times New Roman" w:hAnsi="Times New Roman" w:cs="Traditional Arabic" w:hint="cs"/>
          <w:rtl/>
        </w:rPr>
        <w:t>﴾</w:t>
      </w:r>
      <w:r w:rsidRPr="008B4A46">
        <w:rPr>
          <w:rStyle w:val="Char"/>
          <w:rtl/>
        </w:rPr>
        <w:t xml:space="preserve"> [النساء: 52-59]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گروه کسان</w:t>
      </w:r>
      <w:r w:rsidRPr="00C737A9">
        <w:rPr>
          <w:rStyle w:val="Char0"/>
          <w:rFonts w:hint="cs"/>
          <w:rtl/>
        </w:rPr>
        <w:t>ی</w:t>
      </w:r>
      <w:r w:rsidR="001619CE">
        <w:rPr>
          <w:rStyle w:val="Char0"/>
          <w:rtl/>
        </w:rPr>
        <w:t xml:space="preserve">‌اند </w:t>
      </w:r>
      <w:r w:rsidRPr="00C737A9">
        <w:rPr>
          <w:rStyle w:val="Char0"/>
          <w:rtl/>
        </w:rPr>
        <w:t>که الله آنها را لعنت کرده است، و کس</w:t>
      </w:r>
      <w:r w:rsidRPr="00C737A9">
        <w:rPr>
          <w:rStyle w:val="Char0"/>
          <w:rFonts w:hint="cs"/>
          <w:rtl/>
        </w:rPr>
        <w:t>ی</w:t>
      </w:r>
      <w:r w:rsidRPr="00C737A9">
        <w:rPr>
          <w:rStyle w:val="Char0"/>
          <w:rtl/>
        </w:rPr>
        <w:t xml:space="preserve"> را که الله لعنت کند، پس برا</w:t>
      </w:r>
      <w:r w:rsidRPr="00C737A9">
        <w:rPr>
          <w:rStyle w:val="Char0"/>
          <w:rFonts w:hint="cs"/>
          <w:rtl/>
        </w:rPr>
        <w:t>ی</w:t>
      </w:r>
      <w:r w:rsidRPr="00C737A9">
        <w:rPr>
          <w:rStyle w:val="Char0"/>
          <w:rtl/>
        </w:rPr>
        <w:t xml:space="preserve"> او ه</w:t>
      </w:r>
      <w:r w:rsidRPr="00C737A9">
        <w:rPr>
          <w:rStyle w:val="Char0"/>
          <w:rFonts w:hint="cs"/>
          <w:rtl/>
        </w:rPr>
        <w:t>یچ</w:t>
      </w:r>
      <w:r w:rsidRPr="00C737A9">
        <w:rPr>
          <w:rStyle w:val="Char0"/>
          <w:rtl/>
        </w:rPr>
        <w:t xml:space="preserve"> مددگار</w:t>
      </w:r>
      <w:r w:rsidRPr="00C737A9">
        <w:rPr>
          <w:rStyle w:val="Char0"/>
          <w:rFonts w:hint="cs"/>
          <w:rtl/>
        </w:rPr>
        <w:t>ی</w:t>
      </w:r>
      <w:r w:rsidRPr="00C737A9">
        <w:rPr>
          <w:rStyle w:val="Char0"/>
          <w:rtl/>
        </w:rPr>
        <w:t xml:space="preserve"> نخواه</w:t>
      </w:r>
      <w:r w:rsidRPr="00C737A9">
        <w:rPr>
          <w:rStyle w:val="Char0"/>
          <w:rFonts w:hint="cs"/>
          <w:rtl/>
        </w:rPr>
        <w:t>ی</w:t>
      </w:r>
      <w:r w:rsidRPr="00C737A9">
        <w:rPr>
          <w:rStyle w:val="Char0"/>
          <w:rtl/>
        </w:rPr>
        <w:t xml:space="preserve"> </w:t>
      </w:r>
      <w:r w:rsidRPr="00C737A9">
        <w:rPr>
          <w:rStyle w:val="Char0"/>
          <w:rFonts w:hint="cs"/>
          <w:rtl/>
        </w:rPr>
        <w:t>یافت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برا</w:t>
      </w:r>
      <w:r w:rsidRPr="00C737A9">
        <w:rPr>
          <w:rStyle w:val="Char0"/>
          <w:rFonts w:hint="cs"/>
          <w:rtl/>
        </w:rPr>
        <w:t>ی</w:t>
      </w:r>
      <w:r w:rsidRPr="00C737A9">
        <w:rPr>
          <w:rStyle w:val="Char0"/>
          <w:rtl/>
        </w:rPr>
        <w:t xml:space="preserve"> آنها (</w:t>
      </w:r>
      <w:r w:rsidRPr="00C737A9">
        <w:rPr>
          <w:rStyle w:val="Char0"/>
          <w:rFonts w:hint="cs"/>
          <w:rtl/>
        </w:rPr>
        <w:t>یهودیان</w:t>
      </w:r>
      <w:r w:rsidRPr="00C737A9">
        <w:rPr>
          <w:rStyle w:val="Char0"/>
          <w:rtl/>
        </w:rPr>
        <w:t>) سهم</w:t>
      </w:r>
      <w:r w:rsidRPr="00C737A9">
        <w:rPr>
          <w:rStyle w:val="Char0"/>
          <w:rFonts w:hint="cs"/>
          <w:rtl/>
        </w:rPr>
        <w:t>ی</w:t>
      </w:r>
      <w:r w:rsidRPr="00C737A9">
        <w:rPr>
          <w:rStyle w:val="Char0"/>
          <w:rtl/>
        </w:rPr>
        <w:t xml:space="preserve"> در بادشاه</w:t>
      </w:r>
      <w:r w:rsidRPr="00C737A9">
        <w:rPr>
          <w:rStyle w:val="Char0"/>
          <w:rFonts w:hint="cs"/>
          <w:rtl/>
        </w:rPr>
        <w:t>ی</w:t>
      </w:r>
      <w:r w:rsidRPr="00C737A9">
        <w:rPr>
          <w:rStyle w:val="Char0"/>
          <w:rtl/>
        </w:rPr>
        <w:t xml:space="preserve"> و حکومت است؟ که در آن صورت، به مردم (چ</w:t>
      </w:r>
      <w:r w:rsidRPr="00C737A9">
        <w:rPr>
          <w:rStyle w:val="Char0"/>
          <w:rFonts w:hint="cs"/>
          <w:rtl/>
        </w:rPr>
        <w:t>یزی</w:t>
      </w:r>
      <w:r w:rsidRPr="00C737A9">
        <w:rPr>
          <w:rStyle w:val="Char0"/>
          <w:rtl/>
        </w:rPr>
        <w:t xml:space="preserve"> را</w:t>
      </w:r>
      <w:r w:rsidRPr="00C737A9">
        <w:rPr>
          <w:rStyle w:val="Char0"/>
          <w:rFonts w:hint="cs"/>
          <w:rtl/>
        </w:rPr>
        <w:t>)</w:t>
      </w:r>
      <w:r w:rsidRPr="00C737A9">
        <w:rPr>
          <w:rStyle w:val="Char0"/>
          <w:rtl/>
        </w:rPr>
        <w:t xml:space="preserve"> براب</w:t>
      </w:r>
      <w:r w:rsidRPr="00C737A9">
        <w:rPr>
          <w:rStyle w:val="Char0"/>
          <w:rFonts w:hint="cs"/>
          <w:rtl/>
        </w:rPr>
        <w:t>ر</w:t>
      </w:r>
      <w:r w:rsidRPr="00C737A9">
        <w:rPr>
          <w:rStyle w:val="Char0"/>
          <w:rtl/>
        </w:rPr>
        <w:t xml:space="preserve"> شگاف هسته خرما نخواهند داد. </w:t>
      </w:r>
      <w:r>
        <w:rPr>
          <w:rStyle w:val="Char0"/>
          <w:rFonts w:ascii="Traditional Arabic" w:hAnsi="mylotus" w:cs="Traditional Arabic" w:hint="cs"/>
          <w:sz w:val="27"/>
          <w:szCs w:val="27"/>
          <w:rtl/>
          <w:lang w:bidi="fa-IR"/>
        </w:rPr>
        <w:t>﴿</w:t>
      </w:r>
      <w:r w:rsidRPr="00C737A9">
        <w:rPr>
          <w:rStyle w:val="Char0"/>
          <w:rFonts w:hint="cs"/>
          <w:rtl/>
        </w:rPr>
        <w:t>54</w:t>
      </w:r>
      <w:r>
        <w:rPr>
          <w:rStyle w:val="Char0"/>
          <w:rFonts w:ascii="Traditional Arabic" w:hAnsi="mylotus" w:cs="Traditional Arabic" w:hint="cs"/>
          <w:sz w:val="27"/>
          <w:szCs w:val="27"/>
          <w:rtl/>
          <w:lang w:bidi="fa-IR"/>
        </w:rPr>
        <w:t>﴾</w:t>
      </w:r>
      <w:r w:rsidRPr="00C737A9">
        <w:rPr>
          <w:rStyle w:val="Char0"/>
          <w:rFonts w:hint="cs"/>
          <w:rtl/>
        </w:rPr>
        <w:t xml:space="preserve"> یا</w:t>
      </w:r>
      <w:r w:rsidRPr="00C737A9">
        <w:rPr>
          <w:rStyle w:val="Char0"/>
          <w:rtl/>
        </w:rPr>
        <w:t xml:space="preserve"> ا</w:t>
      </w:r>
      <w:r w:rsidRPr="00C737A9">
        <w:rPr>
          <w:rStyle w:val="Char0"/>
          <w:rFonts w:hint="cs"/>
          <w:rtl/>
        </w:rPr>
        <w:t>ینکه</w:t>
      </w:r>
      <w:r w:rsidRPr="00C737A9">
        <w:rPr>
          <w:rStyle w:val="Char0"/>
          <w:rtl/>
        </w:rPr>
        <w:t xml:space="preserve"> </w:t>
      </w:r>
      <w:r w:rsidRPr="00C737A9">
        <w:rPr>
          <w:rStyle w:val="Char0"/>
          <w:rFonts w:hint="cs"/>
          <w:rtl/>
        </w:rPr>
        <w:t>(یهودیان</w:t>
      </w:r>
      <w:r w:rsidRPr="00C737A9">
        <w:rPr>
          <w:rStyle w:val="Char0"/>
          <w:rtl/>
        </w:rPr>
        <w:t>) نسبت به مردمان (مسلمان) بخاطر ا</w:t>
      </w:r>
      <w:r w:rsidRPr="00C737A9">
        <w:rPr>
          <w:rStyle w:val="Char0"/>
          <w:rFonts w:hint="cs"/>
          <w:rtl/>
        </w:rPr>
        <w:t>ینکه</w:t>
      </w:r>
      <w:r w:rsidRPr="00C737A9">
        <w:rPr>
          <w:rStyle w:val="Char0"/>
          <w:rtl/>
        </w:rPr>
        <w:t xml:space="preserve"> الله به آنها از فضل خود (کتاب) داده است، حسد</w:t>
      </w:r>
      <w:r w:rsidR="001619CE">
        <w:rPr>
          <w:rStyle w:val="Char0"/>
          <w:rtl/>
        </w:rPr>
        <w:t xml:space="preserve"> می‌</w:t>
      </w:r>
      <w:r w:rsidRPr="00C737A9">
        <w:rPr>
          <w:rStyle w:val="Char0"/>
          <w:rtl/>
        </w:rPr>
        <w:t>ورزند؟ يقينا ما به اولاد ابراه</w:t>
      </w:r>
      <w:r w:rsidRPr="00C737A9">
        <w:rPr>
          <w:rStyle w:val="Char0"/>
          <w:rFonts w:hint="cs"/>
          <w:rtl/>
        </w:rPr>
        <w:t>یم</w:t>
      </w:r>
      <w:r w:rsidRPr="00C737A9">
        <w:rPr>
          <w:rStyle w:val="Char0"/>
          <w:rtl/>
        </w:rPr>
        <w:t xml:space="preserve"> </w:t>
      </w:r>
      <w:r w:rsidRPr="00C737A9">
        <w:rPr>
          <w:rStyle w:val="Char0"/>
          <w:rFonts w:hint="cs"/>
          <w:rtl/>
        </w:rPr>
        <w:t>(</w:t>
      </w:r>
      <w:r w:rsidRPr="00C737A9">
        <w:rPr>
          <w:rStyle w:val="Char0"/>
          <w:rtl/>
        </w:rPr>
        <w:t>شما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کتاب و حکمت و بادشاه</w:t>
      </w:r>
      <w:r w:rsidRPr="00C737A9">
        <w:rPr>
          <w:rStyle w:val="Char0"/>
          <w:rFonts w:hint="cs"/>
          <w:rtl/>
        </w:rPr>
        <w:t>ی</w:t>
      </w:r>
      <w:r w:rsidRPr="00C737A9">
        <w:rPr>
          <w:rStyle w:val="Char0"/>
          <w:rtl/>
        </w:rPr>
        <w:t xml:space="preserve"> بزرگ را داد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برخ</w:t>
      </w:r>
      <w:r w:rsidRPr="00C737A9">
        <w:rPr>
          <w:rStyle w:val="Char0"/>
          <w:rFonts w:hint="cs"/>
          <w:rtl/>
        </w:rPr>
        <w:t>ی</w:t>
      </w:r>
      <w:r w:rsidRPr="00C737A9">
        <w:rPr>
          <w:rStyle w:val="Char0"/>
          <w:rtl/>
        </w:rPr>
        <w:t xml:space="preserve"> از آنها (</w:t>
      </w:r>
      <w:r w:rsidRPr="00C737A9">
        <w:rPr>
          <w:rStyle w:val="Char0"/>
          <w:rFonts w:hint="cs"/>
          <w:rtl/>
        </w:rPr>
        <w:t>یهودیان</w:t>
      </w:r>
      <w:r w:rsidRPr="00C737A9">
        <w:rPr>
          <w:rStyle w:val="Char0"/>
          <w:rtl/>
        </w:rPr>
        <w:t>) به او (محمد) ا</w:t>
      </w:r>
      <w:r w:rsidRPr="00C737A9">
        <w:rPr>
          <w:rStyle w:val="Char0"/>
          <w:rFonts w:hint="cs"/>
          <w:rtl/>
        </w:rPr>
        <w:t>یمان</w:t>
      </w:r>
      <w:r w:rsidRPr="00C737A9">
        <w:rPr>
          <w:rStyle w:val="Char0"/>
          <w:rtl/>
        </w:rPr>
        <w:t xml:space="preserve"> آوردند، و برخ</w:t>
      </w:r>
      <w:r w:rsidRPr="00C737A9">
        <w:rPr>
          <w:rStyle w:val="Char0"/>
          <w:rFonts w:hint="cs"/>
          <w:rtl/>
        </w:rPr>
        <w:t>ی</w:t>
      </w:r>
      <w:r w:rsidRPr="00C737A9">
        <w:rPr>
          <w:rStyle w:val="Char0"/>
          <w:rtl/>
        </w:rPr>
        <w:t xml:space="preserve"> از ا</w:t>
      </w:r>
      <w:r w:rsidRPr="00C737A9">
        <w:rPr>
          <w:rStyle w:val="Char0"/>
          <w:rFonts w:hint="cs"/>
          <w:rtl/>
        </w:rPr>
        <w:t>یشان</w:t>
      </w:r>
      <w:r w:rsidRPr="00C737A9">
        <w:rPr>
          <w:rStyle w:val="Char0"/>
          <w:rtl/>
        </w:rPr>
        <w:t xml:space="preserve"> (ا</w:t>
      </w:r>
      <w:r w:rsidRPr="00C737A9">
        <w:rPr>
          <w:rStyle w:val="Char0"/>
          <w:rFonts w:hint="cs"/>
          <w:rtl/>
        </w:rPr>
        <w:t>یمان</w:t>
      </w:r>
      <w:r w:rsidRPr="00C737A9">
        <w:rPr>
          <w:rStyle w:val="Char0"/>
          <w:rtl/>
        </w:rPr>
        <w:t xml:space="preserve"> ن</w:t>
      </w:r>
      <w:r w:rsidRPr="00C737A9">
        <w:rPr>
          <w:rStyle w:val="Char0"/>
          <w:rFonts w:hint="cs"/>
          <w:rtl/>
        </w:rPr>
        <w:t>یاوردند</w:t>
      </w:r>
      <w:r w:rsidRPr="00C737A9">
        <w:rPr>
          <w:rStyle w:val="Char0"/>
          <w:rtl/>
        </w:rPr>
        <w:t xml:space="preserve"> بلکه) مانع ا</w:t>
      </w:r>
      <w:r w:rsidRPr="00C737A9">
        <w:rPr>
          <w:rStyle w:val="Char0"/>
          <w:rFonts w:hint="cs"/>
          <w:rtl/>
        </w:rPr>
        <w:t>یمان</w:t>
      </w:r>
      <w:r w:rsidRPr="00C737A9">
        <w:rPr>
          <w:rStyle w:val="Char0"/>
          <w:rtl/>
        </w:rPr>
        <w:t xml:space="preserve"> آوردن مردم شدند، و آتش شعله ور دوزخ برا</w:t>
      </w:r>
      <w:r w:rsidRPr="00C737A9">
        <w:rPr>
          <w:rStyle w:val="Char0"/>
          <w:rFonts w:hint="cs"/>
          <w:rtl/>
        </w:rPr>
        <w:t>ی</w:t>
      </w:r>
      <w:r w:rsidRPr="00C737A9">
        <w:rPr>
          <w:rStyle w:val="Char0"/>
          <w:rtl/>
        </w:rPr>
        <w:t xml:space="preserve"> آنها کاف</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56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البته آنان</w:t>
      </w:r>
      <w:r w:rsidRPr="00C737A9">
        <w:rPr>
          <w:rStyle w:val="Char0"/>
          <w:rFonts w:hint="cs"/>
          <w:rtl/>
        </w:rPr>
        <w:t>ی</w:t>
      </w:r>
      <w:r w:rsidRPr="00C737A9">
        <w:rPr>
          <w:rStyle w:val="Char0"/>
          <w:rtl/>
        </w:rPr>
        <w:t xml:space="preserve"> که به آ</w:t>
      </w:r>
      <w:r w:rsidRPr="00C737A9">
        <w:rPr>
          <w:rStyle w:val="Char0"/>
          <w:rFonts w:hint="cs"/>
          <w:rtl/>
        </w:rPr>
        <w:t>یات</w:t>
      </w:r>
      <w:r w:rsidRPr="00C737A9">
        <w:rPr>
          <w:rStyle w:val="Char0"/>
          <w:rtl/>
        </w:rPr>
        <w:t xml:space="preserve"> ما كفر ورز</w:t>
      </w:r>
      <w:r w:rsidRPr="00C737A9">
        <w:rPr>
          <w:rStyle w:val="Char0"/>
          <w:rFonts w:hint="cs"/>
          <w:rtl/>
        </w:rPr>
        <w:t>یدند؛</w:t>
      </w:r>
      <w:r w:rsidRPr="00C737A9">
        <w:rPr>
          <w:rStyle w:val="Char0"/>
          <w:rtl/>
        </w:rPr>
        <w:t xml:space="preserve"> حتما آنها را در آتش دوزخ در خواه</w:t>
      </w:r>
      <w:r w:rsidRPr="00C737A9">
        <w:rPr>
          <w:rStyle w:val="Char0"/>
          <w:rFonts w:hint="cs"/>
          <w:rtl/>
        </w:rPr>
        <w:t>یم</w:t>
      </w:r>
      <w:r w:rsidRPr="00C737A9">
        <w:rPr>
          <w:rStyle w:val="Char0"/>
          <w:rtl/>
        </w:rPr>
        <w:t xml:space="preserve"> آورد، هر قدر پوست</w:t>
      </w:r>
      <w:r w:rsidR="001619CE">
        <w:rPr>
          <w:rStyle w:val="Char0"/>
          <w:rtl/>
        </w:rPr>
        <w:t xml:space="preserve">‌های </w:t>
      </w:r>
      <w:r w:rsidRPr="00C737A9">
        <w:rPr>
          <w:rStyle w:val="Char0"/>
          <w:rtl/>
        </w:rPr>
        <w:t>(بدن)</w:t>
      </w:r>
      <w:r w:rsidR="001619CE">
        <w:rPr>
          <w:rStyle w:val="Char0"/>
          <w:rtl/>
        </w:rPr>
        <w:t xml:space="preserve">‌شان </w:t>
      </w:r>
      <w:r w:rsidRPr="00C737A9">
        <w:rPr>
          <w:rStyle w:val="Char0"/>
          <w:rtl/>
        </w:rPr>
        <w:t>بسوزد و پخته شود، پو</w:t>
      </w:r>
      <w:r w:rsidRPr="00C737A9">
        <w:rPr>
          <w:rStyle w:val="Char0"/>
          <w:rFonts w:hint="cs"/>
          <w:rtl/>
        </w:rPr>
        <w:t>ست</w:t>
      </w:r>
      <w:r w:rsidR="001619CE">
        <w:rPr>
          <w:rStyle w:val="Char0"/>
          <w:rtl/>
        </w:rPr>
        <w:t xml:space="preserve">‌های </w:t>
      </w:r>
      <w:r w:rsidRPr="00C737A9">
        <w:rPr>
          <w:rStyle w:val="Char0"/>
          <w:rtl/>
        </w:rPr>
        <w:t>د</w:t>
      </w:r>
      <w:r w:rsidRPr="00C737A9">
        <w:rPr>
          <w:rStyle w:val="Char0"/>
          <w:rFonts w:hint="cs"/>
          <w:rtl/>
        </w:rPr>
        <w:t>یگری</w:t>
      </w:r>
      <w:r w:rsidRPr="00C737A9">
        <w:rPr>
          <w:rStyle w:val="Char0"/>
          <w:rtl/>
        </w:rPr>
        <w:t xml:space="preserve"> به عوض پوست</w:t>
      </w:r>
      <w:r w:rsidR="001619CE">
        <w:rPr>
          <w:rStyle w:val="Char0"/>
          <w:rtl/>
        </w:rPr>
        <w:t xml:space="preserve">‌های </w:t>
      </w:r>
      <w:r w:rsidRPr="00C737A9">
        <w:rPr>
          <w:rStyle w:val="Char0"/>
          <w:rtl/>
        </w:rPr>
        <w:t>(اول</w:t>
      </w:r>
      <w:r w:rsidRPr="00C737A9">
        <w:rPr>
          <w:rStyle w:val="Char0"/>
          <w:rFonts w:hint="cs"/>
          <w:rtl/>
        </w:rPr>
        <w:t>ی</w:t>
      </w:r>
      <w:r w:rsidRPr="00C737A9">
        <w:rPr>
          <w:rStyle w:val="Char0"/>
          <w:rtl/>
        </w:rPr>
        <w:t>)</w:t>
      </w:r>
      <w:r w:rsidR="001619CE">
        <w:rPr>
          <w:rStyle w:val="Char0"/>
          <w:rtl/>
        </w:rPr>
        <w:t xml:space="preserve">‌شان </w:t>
      </w:r>
      <w:r w:rsidRPr="00C737A9">
        <w:rPr>
          <w:rStyle w:val="Char0"/>
          <w:rtl/>
        </w:rPr>
        <w:t>قرار</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تا عذاب را بچشند؛</w:t>
      </w:r>
      <w:r w:rsidR="001619CE">
        <w:rPr>
          <w:rStyle w:val="Char0"/>
          <w:rtl/>
        </w:rPr>
        <w:t xml:space="preserve"> بی‌</w:t>
      </w:r>
      <w:r w:rsidRPr="00C737A9">
        <w:rPr>
          <w:rStyle w:val="Char0"/>
          <w:rtl/>
        </w:rPr>
        <w:t xml:space="preserve">گمان الله غالب باحکمت است.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tl/>
        </w:rPr>
        <w:t xml:space="preserve"> و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آوردند 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انجام دادند، البته آنها را به زود</w:t>
      </w:r>
      <w:r w:rsidRPr="00C737A9">
        <w:rPr>
          <w:rStyle w:val="Char0"/>
          <w:rFonts w:hint="cs"/>
          <w:rtl/>
        </w:rPr>
        <w:t>ی</w:t>
      </w:r>
      <w:r w:rsidRPr="00C737A9">
        <w:rPr>
          <w:rStyle w:val="Char0"/>
          <w:rtl/>
        </w:rPr>
        <w:t xml:space="preserve"> در</w:t>
      </w:r>
      <w:r w:rsidR="005D500C">
        <w:rPr>
          <w:rStyle w:val="Char0"/>
          <w:rtl/>
        </w:rPr>
        <w:t xml:space="preserve"> باغ‌های </w:t>
      </w:r>
      <w:r w:rsidRPr="00C737A9">
        <w:rPr>
          <w:rStyle w:val="Char0"/>
          <w:rtl/>
        </w:rPr>
        <w:t>که در ز</w:t>
      </w:r>
      <w:r w:rsidRPr="00C737A9">
        <w:rPr>
          <w:rStyle w:val="Char0"/>
          <w:rFonts w:hint="cs"/>
          <w:rtl/>
        </w:rPr>
        <w:t>یر</w:t>
      </w:r>
      <w:r w:rsidRPr="00C737A9">
        <w:rPr>
          <w:rStyle w:val="Char0"/>
          <w:rtl/>
        </w:rPr>
        <w:t xml:space="preserve"> آنها نهرها جار</w:t>
      </w:r>
      <w:r w:rsidRPr="00C737A9">
        <w:rPr>
          <w:rStyle w:val="Char0"/>
          <w:rFonts w:hint="cs"/>
          <w:rtl/>
        </w:rPr>
        <w:t>ی</w:t>
      </w:r>
      <w:r w:rsidRPr="00C737A9">
        <w:rPr>
          <w:rStyle w:val="Char0"/>
          <w:rtl/>
        </w:rPr>
        <w:t xml:space="preserve"> است، داخل</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آنان برا</w:t>
      </w:r>
      <w:r w:rsidRPr="00C737A9">
        <w:rPr>
          <w:rStyle w:val="Char0"/>
          <w:rFonts w:hint="cs"/>
          <w:rtl/>
        </w:rPr>
        <w:t>ی</w:t>
      </w:r>
      <w:r w:rsidRPr="00C737A9">
        <w:rPr>
          <w:rStyle w:val="Char0"/>
          <w:rtl/>
        </w:rPr>
        <w:t xml:space="preserve"> هم</w:t>
      </w:r>
      <w:r w:rsidRPr="00C737A9">
        <w:rPr>
          <w:rStyle w:val="Char0"/>
          <w:rFonts w:hint="cs"/>
          <w:rtl/>
        </w:rPr>
        <w:t>یشه</w:t>
      </w:r>
      <w:r w:rsidRPr="00C737A9">
        <w:rPr>
          <w:rStyle w:val="Char0"/>
          <w:rtl/>
        </w:rPr>
        <w:t xml:space="preserve"> در آ</w:t>
      </w:r>
      <w:r w:rsidRPr="00C737A9">
        <w:rPr>
          <w:rStyle w:val="Char0"/>
          <w:rFonts w:hint="cs"/>
          <w:rtl/>
        </w:rPr>
        <w:t>ن</w:t>
      </w:r>
      <w:r w:rsidR="001619CE">
        <w:rPr>
          <w:rStyle w:val="Char0"/>
          <w:rtl/>
        </w:rPr>
        <w:t xml:space="preserve"> می‌</w:t>
      </w:r>
      <w:r w:rsidRPr="00C737A9">
        <w:rPr>
          <w:rStyle w:val="Char0"/>
          <w:rtl/>
        </w:rPr>
        <w:t>باشند، برا</w:t>
      </w:r>
      <w:r w:rsidRPr="00C737A9">
        <w:rPr>
          <w:rStyle w:val="Char0"/>
          <w:rFonts w:hint="cs"/>
          <w:rtl/>
        </w:rPr>
        <w:t>ی</w:t>
      </w:r>
      <w:r w:rsidRPr="00C737A9">
        <w:rPr>
          <w:rStyle w:val="Char0"/>
          <w:rtl/>
        </w:rPr>
        <w:t xml:space="preserve"> آنها در آنجا زنان پاک</w:t>
      </w:r>
      <w:r w:rsidRPr="00C737A9">
        <w:rPr>
          <w:rStyle w:val="Char0"/>
          <w:rFonts w:hint="cs"/>
          <w:rtl/>
        </w:rPr>
        <w:t>یزه</w:t>
      </w:r>
      <w:r w:rsidRPr="00C737A9">
        <w:rPr>
          <w:rStyle w:val="Char0"/>
          <w:rtl/>
        </w:rPr>
        <w:t xml:space="preserve"> است و آنها را در سا</w:t>
      </w:r>
      <w:r w:rsidRPr="00C737A9">
        <w:rPr>
          <w:rStyle w:val="Char0"/>
          <w:rFonts w:hint="cs"/>
          <w:rtl/>
        </w:rPr>
        <w:t>یه</w:t>
      </w:r>
      <w:r w:rsidRPr="00C737A9">
        <w:rPr>
          <w:rStyle w:val="Char0"/>
          <w:rtl/>
        </w:rPr>
        <w:t xml:space="preserve"> دوامدار درم</w:t>
      </w:r>
      <w:r w:rsidRPr="00C737A9">
        <w:rPr>
          <w:rStyle w:val="Char0"/>
          <w:rFonts w:hint="cs"/>
          <w:rtl/>
        </w:rPr>
        <w:t>ی</w:t>
      </w:r>
      <w:r w:rsidRPr="00C737A9">
        <w:rPr>
          <w:rStyle w:val="Char0"/>
          <w:rtl/>
        </w:rPr>
        <w:t xml:space="preserve"> آر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الله به شما دستور</w:t>
      </w:r>
      <w:r w:rsidR="001619CE">
        <w:rPr>
          <w:rStyle w:val="Char0"/>
          <w:rtl/>
        </w:rPr>
        <w:t xml:space="preserve"> می‌</w:t>
      </w:r>
      <w:r w:rsidRPr="00C737A9">
        <w:rPr>
          <w:rStyle w:val="Char0"/>
          <w:rtl/>
        </w:rPr>
        <w:t>دهد که امانت</w:t>
      </w:r>
      <w:r w:rsidR="001619CE">
        <w:rPr>
          <w:rStyle w:val="Char0"/>
          <w:rtl/>
        </w:rPr>
        <w:t xml:space="preserve">‌ها </w:t>
      </w:r>
      <w:r w:rsidRPr="00C737A9">
        <w:rPr>
          <w:rStyle w:val="Char0"/>
          <w:rtl/>
        </w:rPr>
        <w:t>را به اهل آن (اصحاب آن) بسپار</w:t>
      </w:r>
      <w:r w:rsidRPr="00C737A9">
        <w:rPr>
          <w:rStyle w:val="Char0"/>
          <w:rFonts w:hint="cs"/>
          <w:rtl/>
        </w:rPr>
        <w:t>ید</w:t>
      </w:r>
      <w:r w:rsidRPr="00C737A9">
        <w:rPr>
          <w:rStyle w:val="Char0"/>
          <w:rtl/>
        </w:rPr>
        <w:t xml:space="preserve"> و هرگاه م</w:t>
      </w:r>
      <w:r w:rsidRPr="00C737A9">
        <w:rPr>
          <w:rStyle w:val="Char0"/>
          <w:rFonts w:hint="cs"/>
          <w:rtl/>
        </w:rPr>
        <w:t>یان</w:t>
      </w:r>
      <w:r w:rsidRPr="00C737A9">
        <w:rPr>
          <w:rStyle w:val="Char0"/>
          <w:rtl/>
        </w:rPr>
        <w:t xml:space="preserve"> مردم ف</w:t>
      </w:r>
      <w:r w:rsidRPr="00C737A9">
        <w:rPr>
          <w:rStyle w:val="Char0"/>
          <w:rFonts w:hint="cs"/>
          <w:rtl/>
        </w:rPr>
        <w:t>یصله</w:t>
      </w:r>
      <w:r w:rsidRPr="00C737A9">
        <w:rPr>
          <w:rStyle w:val="Char0"/>
          <w:rtl/>
        </w:rPr>
        <w:t xml:space="preserve"> کرد</w:t>
      </w:r>
      <w:r w:rsidRPr="00C737A9">
        <w:rPr>
          <w:rStyle w:val="Char0"/>
          <w:rFonts w:hint="cs"/>
          <w:rtl/>
        </w:rPr>
        <w:t>ید،</w:t>
      </w:r>
      <w:r w:rsidRPr="00C737A9">
        <w:rPr>
          <w:rStyle w:val="Char0"/>
          <w:rtl/>
        </w:rPr>
        <w:t xml:space="preserve"> پس به عدل و انصاف حکم کن</w:t>
      </w:r>
      <w:r w:rsidRPr="00C737A9">
        <w:rPr>
          <w:rStyle w:val="Char0"/>
          <w:rFonts w:hint="cs"/>
          <w:rtl/>
        </w:rPr>
        <w:t>ید،</w:t>
      </w:r>
      <w:r w:rsidR="001619CE">
        <w:rPr>
          <w:rStyle w:val="Char0"/>
          <w:rtl/>
        </w:rPr>
        <w:t xml:space="preserve"> بی‌</w:t>
      </w:r>
      <w:r w:rsidRPr="00C737A9">
        <w:rPr>
          <w:rStyle w:val="Char0"/>
          <w:rtl/>
        </w:rPr>
        <w:t>گمان الله شما را به آنچه ن</w:t>
      </w:r>
      <w:r w:rsidRPr="00C737A9">
        <w:rPr>
          <w:rStyle w:val="Char0"/>
          <w:rFonts w:hint="cs"/>
          <w:rtl/>
        </w:rPr>
        <w:t>یک</w:t>
      </w:r>
      <w:r w:rsidRPr="00C737A9">
        <w:rPr>
          <w:rStyle w:val="Char0"/>
          <w:rtl/>
        </w:rPr>
        <w:t xml:space="preserve"> است </w:t>
      </w:r>
      <w:r w:rsidRPr="00C737A9">
        <w:rPr>
          <w:rStyle w:val="Char0"/>
          <w:rFonts w:hint="cs"/>
          <w:rtl/>
        </w:rPr>
        <w:t>پند</w:t>
      </w:r>
      <w:r w:rsidRPr="00C737A9">
        <w:rPr>
          <w:rStyle w:val="Char0"/>
          <w:rtl/>
        </w:rPr>
        <w:t xml:space="preserve"> و نص</w:t>
      </w:r>
      <w:r w:rsidRPr="00C737A9">
        <w:rPr>
          <w:rStyle w:val="Char0"/>
          <w:rFonts w:hint="cs"/>
          <w:rtl/>
        </w:rPr>
        <w:t>یحت</w:t>
      </w:r>
      <w:r w:rsidR="001619CE">
        <w:rPr>
          <w:rStyle w:val="Char0"/>
          <w:rtl/>
        </w:rPr>
        <w:t xml:space="preserve"> می‌</w:t>
      </w:r>
      <w:r w:rsidRPr="00C737A9">
        <w:rPr>
          <w:rStyle w:val="Char0"/>
          <w:rtl/>
        </w:rPr>
        <w:t>دهد؛ يقينا الله (به ف</w:t>
      </w:r>
      <w:r w:rsidRPr="00C737A9">
        <w:rPr>
          <w:rStyle w:val="Char0"/>
          <w:rFonts w:hint="cs"/>
          <w:rtl/>
        </w:rPr>
        <w:t>یصله</w:t>
      </w:r>
      <w:r w:rsidR="001619CE">
        <w:rPr>
          <w:rStyle w:val="Char0"/>
          <w:rtl/>
        </w:rPr>
        <w:t xml:space="preserve">‌های </w:t>
      </w:r>
      <w:r w:rsidRPr="00C737A9">
        <w:rPr>
          <w:rStyle w:val="Char0"/>
          <w:rtl/>
        </w:rPr>
        <w:t>شما) شنوا و ب</w:t>
      </w:r>
      <w:r w:rsidRPr="00C737A9">
        <w:rPr>
          <w:rStyle w:val="Char0"/>
          <w:rFonts w:hint="cs"/>
          <w:rtl/>
        </w:rPr>
        <w:t>یناست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از الله و پ</w:t>
      </w:r>
      <w:r w:rsidRPr="00C737A9">
        <w:rPr>
          <w:rStyle w:val="Char0"/>
          <w:rFonts w:hint="cs"/>
          <w:rtl/>
        </w:rPr>
        <w:t>یغمبر</w:t>
      </w:r>
      <w:r w:rsidRPr="00C737A9">
        <w:rPr>
          <w:rStyle w:val="Char0"/>
          <w:rtl/>
        </w:rPr>
        <w:t xml:space="preserve"> و از صاحبان امرتان اطاعت کن</w:t>
      </w:r>
      <w:r w:rsidRPr="00C737A9">
        <w:rPr>
          <w:rStyle w:val="Char0"/>
          <w:rFonts w:hint="cs"/>
          <w:rtl/>
        </w:rPr>
        <w:t>ید،</w:t>
      </w:r>
      <w:r w:rsidRPr="00C737A9">
        <w:rPr>
          <w:rStyle w:val="Char0"/>
          <w:rtl/>
        </w:rPr>
        <w:t xml:space="preserve"> و اگر در چ</w:t>
      </w:r>
      <w:r w:rsidRPr="00C737A9">
        <w:rPr>
          <w:rStyle w:val="Char0"/>
          <w:rFonts w:hint="cs"/>
          <w:rtl/>
        </w:rPr>
        <w:t>یزی</w:t>
      </w:r>
      <w:r w:rsidRPr="00C737A9">
        <w:rPr>
          <w:rStyle w:val="Char0"/>
          <w:rtl/>
        </w:rPr>
        <w:t xml:space="preserve"> اختلاف کرد</w:t>
      </w:r>
      <w:r w:rsidRPr="00C737A9">
        <w:rPr>
          <w:rStyle w:val="Char0"/>
          <w:rFonts w:hint="cs"/>
          <w:rtl/>
        </w:rPr>
        <w:t>ید</w:t>
      </w:r>
      <w:r w:rsidRPr="00C737A9">
        <w:rPr>
          <w:rStyle w:val="Char0"/>
          <w:rtl/>
        </w:rPr>
        <w:t xml:space="preserve"> پس آن را به الله و رسول او (قرآن وسنت) برگردان</w:t>
      </w:r>
      <w:r w:rsidRPr="00C737A9">
        <w:rPr>
          <w:rStyle w:val="Char0"/>
          <w:rFonts w:hint="cs"/>
          <w:rtl/>
        </w:rPr>
        <w:t>ید،</w:t>
      </w:r>
      <w:r w:rsidRPr="00C737A9">
        <w:rPr>
          <w:rStyle w:val="Char0"/>
          <w:rtl/>
        </w:rPr>
        <w:t xml:space="preserve"> اگر به الله و روز آخرت ا</w:t>
      </w:r>
      <w:r w:rsidRPr="00C737A9">
        <w:rPr>
          <w:rStyle w:val="Char0"/>
          <w:rFonts w:hint="cs"/>
          <w:rtl/>
        </w:rPr>
        <w:t>یمان</w:t>
      </w:r>
      <w:r w:rsidRPr="00C737A9">
        <w:rPr>
          <w:rStyle w:val="Char0"/>
          <w:rtl/>
        </w:rPr>
        <w:t xml:space="preserve"> دار</w:t>
      </w:r>
      <w:r w:rsidRPr="00C737A9">
        <w:rPr>
          <w:rStyle w:val="Char0"/>
          <w:rFonts w:hint="cs"/>
          <w:rtl/>
        </w:rPr>
        <w:t>ید</w:t>
      </w:r>
      <w:r w:rsidRPr="00C737A9">
        <w:rPr>
          <w:rStyle w:val="Char0"/>
          <w:rtl/>
        </w:rPr>
        <w:t>، ا</w:t>
      </w:r>
      <w:r w:rsidRPr="00C737A9">
        <w:rPr>
          <w:rStyle w:val="Char0"/>
          <w:rFonts w:hint="cs"/>
          <w:rtl/>
        </w:rPr>
        <w:t>ین</w:t>
      </w:r>
      <w:r w:rsidRPr="00C737A9">
        <w:rPr>
          <w:rStyle w:val="Char0"/>
          <w:rtl/>
        </w:rPr>
        <w:t xml:space="preserve"> (برا</w:t>
      </w:r>
      <w:r w:rsidRPr="00C737A9">
        <w:rPr>
          <w:rStyle w:val="Char0"/>
          <w:rFonts w:hint="cs"/>
          <w:rtl/>
        </w:rPr>
        <w:t>ی</w:t>
      </w:r>
      <w:r w:rsidRPr="00C737A9">
        <w:rPr>
          <w:rStyle w:val="Char0"/>
          <w:rtl/>
        </w:rPr>
        <w:t xml:space="preserve"> شما در دن</w:t>
      </w:r>
      <w:r w:rsidRPr="00C737A9">
        <w:rPr>
          <w:rStyle w:val="Char0"/>
          <w:rFonts w:hint="cs"/>
          <w:rtl/>
        </w:rPr>
        <w:t>یا</w:t>
      </w:r>
      <w:r w:rsidRPr="00C737A9">
        <w:rPr>
          <w:rStyle w:val="Char0"/>
          <w:rtl/>
        </w:rPr>
        <w:t>) بهتر است و از نگاه عاقبت (آخرت) ن</w:t>
      </w:r>
      <w:r w:rsidRPr="00C737A9">
        <w:rPr>
          <w:rStyle w:val="Char0"/>
          <w:rFonts w:hint="cs"/>
          <w:rtl/>
        </w:rPr>
        <w:t>یکوتر</w:t>
      </w:r>
      <w:r>
        <w:rPr>
          <w:rStyle w:val="Char0"/>
          <w:rtl/>
        </w:rPr>
        <w:t xml:space="preserve"> است</w:t>
      </w:r>
    </w:p>
    <w:p w:rsidR="00AD43F8" w:rsidRDefault="00AD43F8" w:rsidP="00AD43F8">
      <w:pPr>
        <w:pStyle w:val="a0"/>
        <w:rPr>
          <w:rStyle w:val="Char0"/>
          <w:rtl/>
        </w:rPr>
      </w:pPr>
      <w:r w:rsidRPr="002E1D8B">
        <w:rPr>
          <w:rStyle w:val="Char0"/>
          <w:rFonts w:cs="Traditional Arabic"/>
          <w:rtl/>
        </w:rPr>
        <w:t>﴿</w:t>
      </w:r>
      <w:r w:rsidRPr="008B4A46">
        <w:rPr>
          <w:rStyle w:val="Char7"/>
          <w:rtl/>
        </w:rPr>
        <w:t>أَلَمْ</w:t>
      </w:r>
      <w:r w:rsidR="001619CE" w:rsidRPr="008B4A46">
        <w:rPr>
          <w:rStyle w:val="Char7"/>
          <w:rtl/>
        </w:rPr>
        <w:t xml:space="preserve">‌تر </w:t>
      </w:r>
      <w:r w:rsidRPr="008B4A46">
        <w:rPr>
          <w:rStyle w:val="Char7"/>
          <w:rtl/>
        </w:rPr>
        <w:t xml:space="preserve">إِلَى الَّذِينَ يَزْعُمُونَ أَنَّهُمْ آمَنُوا بِمَا أُنْزِلَ إِلَيْكَ وَمَا أُنْزِلَ مِنْ قَبْلِكَ يُرِيدُونَ أَنْ يَتَحَاكَمُوا إِلَى الطَّاغُوتِ وَقَدْ أُمِرُوا أَنْ يَكْفُرُوا بِهِ وَيُرِيدُ الشَّيْطَانُ أَنْ يُضِلَّهُمْ </w:t>
      </w:r>
      <w:r w:rsidRPr="008B4A46">
        <w:rPr>
          <w:rStyle w:val="Char7"/>
          <w:rtl/>
        </w:rPr>
        <w:lastRenderedPageBreak/>
        <w:t>ضَلَالًا بَعِيدًا٦٠ وَإِذَا قِيلَ لَهُمْ تَعَالَوْا إِلَى مَا أَنْزَلَ اللَّهُ وَإِلَى الرَّسُولِ رَأَيْتَ الْمُنَافِقِينَ يَصُدُّونَ عَنْكَ صُدُودًا٦١ فَكَيْفَ إِذَا أَصَابَتْهُمْ مُصِيبَةٌ بِمَا قَدَّمَتْ أَيْدِيهِمْ ثُمَّ جَاءُوكَ يَحْلِفُونَ بِاللَّهِ إِنْ أَرَدْنَا إِلَّا إِحْسَانًا وَتَوْفِيقًا٦٢ أُولَئِكَ الَّذِينَ يَعْلَمُ اللَّهُ مَا فِي قُلُوبِهِمْ فَأَعْرِضْ عَنْهُمْ وَعِظْهُمْ وَقُلْ لَهُمْ فِي أَنْفُسِهِمْ قَوْلًا بَلِيغًا٦٣ وَمَا أَرْسَلْنَا مِنْ رَسُولٍ إِلَّا لِيُطَاعَ بِإِذْنِ اللَّهِ</w:t>
      </w:r>
      <w:r w:rsidR="001619CE" w:rsidRPr="008B4A46">
        <w:rPr>
          <w:rStyle w:val="Char7"/>
          <w:rtl/>
        </w:rPr>
        <w:t xml:space="preserve"> </w:t>
      </w:r>
      <w:r w:rsidRPr="008B4A46">
        <w:rPr>
          <w:rStyle w:val="Char7"/>
          <w:rtl/>
        </w:rPr>
        <w:t>وَلَوْ أَنَّهُمْ إِذْ ظَلَمُوا أَنْفُسَهُمْ جَاءُوكَ فَاسْتَغْفَرُوا اللَّهَ وَاسْتَغْفَرَ لَهُمُ الرَّسُولُ لَوَجَدُوا اللَّهَ تَوَّابًا رَحِيمًا٦٤ فَلَا وَرَبِّكَ لَا يُؤْمِنُونَ حَتَّى يُحَكِّمُوكَ فِيمَا شَجَرَ بَيْنَهُمْ ثُمَّ لَا يَجِدُوا فِي أَنْفُسِهِمْ حَرَجًا مِمَّا قَضَيْتَ وَيُسَلِّمُوا تَسْلِيمًا٦٥</w:t>
      </w:r>
      <w:r w:rsidRPr="002E1D8B">
        <w:rPr>
          <w:rStyle w:val="Char0"/>
          <w:rFonts w:ascii="Times New Roman" w:hAnsi="Times New Roman" w:cs="Traditional Arabic" w:hint="cs"/>
          <w:rtl/>
        </w:rPr>
        <w:t>﴾</w:t>
      </w:r>
      <w:r w:rsidRPr="008B4A46">
        <w:rPr>
          <w:rStyle w:val="Char"/>
          <w:rtl/>
        </w:rPr>
        <w:t xml:space="preserve"> [النساء: 60-65]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60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ند</w:t>
      </w:r>
      <w:r w:rsidRPr="00C737A9">
        <w:rPr>
          <w:rStyle w:val="Char0"/>
          <w:rFonts w:hint="cs"/>
          <w:rtl/>
        </w:rPr>
        <w:t>یدی</w:t>
      </w:r>
      <w:r w:rsidR="00A176E9">
        <w:rPr>
          <w:rStyle w:val="Char0"/>
          <w:rtl/>
        </w:rPr>
        <w:t xml:space="preserve"> به‌سوی </w:t>
      </w:r>
      <w:r w:rsidRPr="00C737A9">
        <w:rPr>
          <w:rStyle w:val="Char0"/>
          <w:rtl/>
        </w:rPr>
        <w:t>آنان</w:t>
      </w:r>
      <w:r w:rsidRPr="00C737A9">
        <w:rPr>
          <w:rStyle w:val="Char0"/>
          <w:rFonts w:hint="cs"/>
          <w:rtl/>
        </w:rPr>
        <w:t>ی</w:t>
      </w:r>
      <w:r w:rsidRPr="00C737A9">
        <w:rPr>
          <w:rStyle w:val="Char0"/>
          <w:rtl/>
        </w:rPr>
        <w:t xml:space="preserve"> که ادعا</w:t>
      </w:r>
      <w:r w:rsidR="001619CE">
        <w:rPr>
          <w:rStyle w:val="Char0"/>
          <w:rtl/>
        </w:rPr>
        <w:t xml:space="preserve"> می‌</w:t>
      </w:r>
      <w:r w:rsidRPr="00C737A9">
        <w:rPr>
          <w:rStyle w:val="Char0"/>
          <w:rtl/>
        </w:rPr>
        <w:t>کنند به کتاب</w:t>
      </w:r>
      <w:r w:rsidRPr="00C737A9">
        <w:rPr>
          <w:rStyle w:val="Char0"/>
          <w:rFonts w:hint="cs"/>
          <w:rtl/>
        </w:rPr>
        <w:t>ی</w:t>
      </w:r>
      <w:r w:rsidRPr="00C737A9">
        <w:rPr>
          <w:rStyle w:val="Char0"/>
          <w:rtl/>
        </w:rPr>
        <w:t xml:space="preserve"> که بر تو نازل شده و به کتاب</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تو نازل شده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و</w:t>
      </w:r>
      <w:r w:rsidR="001619CE">
        <w:rPr>
          <w:rStyle w:val="Char0"/>
          <w:rtl/>
        </w:rPr>
        <w:t xml:space="preserve"> می‌</w:t>
      </w:r>
      <w:r w:rsidRPr="00C737A9">
        <w:rPr>
          <w:rStyle w:val="Char0"/>
          <w:rtl/>
        </w:rPr>
        <w:t>خواهند فيصله قضا</w:t>
      </w:r>
      <w:r w:rsidRPr="00C737A9">
        <w:rPr>
          <w:rStyle w:val="Char0"/>
          <w:rFonts w:hint="cs"/>
          <w:rtl/>
        </w:rPr>
        <w:t>یای</w:t>
      </w:r>
      <w:r w:rsidRPr="00C737A9">
        <w:rPr>
          <w:rStyle w:val="Char0"/>
          <w:rtl/>
        </w:rPr>
        <w:t xml:space="preserve"> خود را پ</w:t>
      </w:r>
      <w:r w:rsidRPr="00C737A9">
        <w:rPr>
          <w:rStyle w:val="Char0"/>
          <w:rFonts w:hint="cs"/>
          <w:rtl/>
        </w:rPr>
        <w:t>یش</w:t>
      </w:r>
      <w:r w:rsidRPr="00C737A9">
        <w:rPr>
          <w:rStyle w:val="Char0"/>
          <w:rtl/>
        </w:rPr>
        <w:t xml:space="preserve"> طاغوت ببرند؟ در حال</w:t>
      </w:r>
      <w:r w:rsidRPr="00C737A9">
        <w:rPr>
          <w:rStyle w:val="Char0"/>
          <w:rFonts w:hint="cs"/>
          <w:rtl/>
        </w:rPr>
        <w:t>یکه</w:t>
      </w:r>
      <w:r w:rsidRPr="00C737A9">
        <w:rPr>
          <w:rStyle w:val="Char0"/>
          <w:rtl/>
        </w:rPr>
        <w:t xml:space="preserve"> به آنها دستور داده شده که به طاغوت كفر بو</w:t>
      </w:r>
      <w:r w:rsidRPr="00C737A9">
        <w:rPr>
          <w:rStyle w:val="Char0"/>
          <w:rFonts w:hint="cs"/>
          <w:rtl/>
        </w:rPr>
        <w:t>رزند</w:t>
      </w:r>
      <w:r w:rsidRPr="00C737A9">
        <w:rPr>
          <w:rStyle w:val="Char0"/>
          <w:rtl/>
        </w:rPr>
        <w:t xml:space="preserve"> (حکم طاغوت را قبول نکند) و ش</w:t>
      </w:r>
      <w:r w:rsidRPr="00C737A9">
        <w:rPr>
          <w:rStyle w:val="Char0"/>
          <w:rFonts w:hint="cs"/>
          <w:rtl/>
        </w:rPr>
        <w:t>یطان</w:t>
      </w:r>
      <w:r w:rsidR="001619CE">
        <w:rPr>
          <w:rStyle w:val="Char0"/>
          <w:rtl/>
        </w:rPr>
        <w:t xml:space="preserve"> می‌</w:t>
      </w:r>
      <w:r w:rsidRPr="00C737A9">
        <w:rPr>
          <w:rStyle w:val="Char0"/>
          <w:rtl/>
        </w:rPr>
        <w:t>خواهد آنها را به گمراه</w:t>
      </w:r>
      <w:r w:rsidRPr="00C737A9">
        <w:rPr>
          <w:rStyle w:val="Char0"/>
          <w:rFonts w:hint="cs"/>
          <w:rtl/>
        </w:rPr>
        <w:t>ی</w:t>
      </w:r>
      <w:r w:rsidRPr="00C737A9">
        <w:rPr>
          <w:rStyle w:val="Char0"/>
          <w:rtl/>
        </w:rPr>
        <w:t xml:space="preserve"> دور (از حق) دچار کند. </w:t>
      </w:r>
      <w:r>
        <w:rPr>
          <w:rStyle w:val="Char0"/>
          <w:rFonts w:ascii="Traditional Arabic" w:hAnsi="mylotus" w:cs="Traditional Arabic" w:hint="cs"/>
          <w:sz w:val="27"/>
          <w:szCs w:val="27"/>
          <w:rtl/>
        </w:rPr>
        <w:t>﴿</w:t>
      </w:r>
      <w:r w:rsidRPr="00C737A9">
        <w:rPr>
          <w:rStyle w:val="Char0"/>
          <w:rFonts w:hint="cs"/>
          <w:rtl/>
        </w:rPr>
        <w:t>61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چون به آنها گفته شود ب</w:t>
      </w:r>
      <w:r w:rsidRPr="00C737A9">
        <w:rPr>
          <w:rStyle w:val="Char0"/>
          <w:rFonts w:hint="cs"/>
          <w:rtl/>
        </w:rPr>
        <w:t>یایید</w:t>
      </w:r>
      <w:r w:rsidRPr="00C737A9">
        <w:rPr>
          <w:rStyle w:val="Char0"/>
          <w:rtl/>
        </w:rPr>
        <w:t xml:space="preserve"> به طرف آنچه الله نازل کرده است، و (ب</w:t>
      </w:r>
      <w:r w:rsidRPr="00C737A9">
        <w:rPr>
          <w:rStyle w:val="Char0"/>
          <w:rFonts w:hint="cs"/>
          <w:rtl/>
        </w:rPr>
        <w:t>یایید</w:t>
      </w:r>
      <w:r w:rsidRPr="00C737A9">
        <w:rPr>
          <w:rStyle w:val="Char0"/>
          <w:rtl/>
        </w:rPr>
        <w:t>) به طرف رسول، منافقان را</w:t>
      </w:r>
      <w:r w:rsidR="001619CE">
        <w:rPr>
          <w:rStyle w:val="Char0"/>
          <w:rtl/>
        </w:rPr>
        <w:t xml:space="preserve"> می‌</w:t>
      </w:r>
      <w:r w:rsidRPr="00C737A9">
        <w:rPr>
          <w:rStyle w:val="Char0"/>
          <w:rtl/>
        </w:rPr>
        <w:t>ب</w:t>
      </w:r>
      <w:r w:rsidRPr="00C737A9">
        <w:rPr>
          <w:rStyle w:val="Char0"/>
          <w:rFonts w:hint="cs"/>
          <w:rtl/>
        </w:rPr>
        <w:t>ینی</w:t>
      </w:r>
      <w:r w:rsidRPr="00C737A9">
        <w:rPr>
          <w:rStyle w:val="Char0"/>
          <w:rtl/>
        </w:rPr>
        <w:t xml:space="preserve"> از تو سخت رو</w:t>
      </w:r>
      <w:r w:rsidRPr="00C737A9">
        <w:rPr>
          <w:rStyle w:val="Char0"/>
          <w:rFonts w:hint="cs"/>
          <w:rtl/>
        </w:rPr>
        <w:t>ی</w:t>
      </w:r>
      <w:r w:rsidR="001619CE">
        <w:rPr>
          <w:rStyle w:val="Char0"/>
          <w:rtl/>
        </w:rPr>
        <w:t xml:space="preserve"> می‌</w:t>
      </w:r>
      <w:r w:rsidRPr="00C737A9">
        <w:rPr>
          <w:rStyle w:val="Char0"/>
          <w:rtl/>
        </w:rPr>
        <w:t xml:space="preserve">گردانند. </w:t>
      </w:r>
      <w:r>
        <w:rPr>
          <w:rStyle w:val="Char0"/>
          <w:rFonts w:ascii="Traditional Arabic" w:hAnsi="mylotus" w:cs="Traditional Arabic" w:hint="cs"/>
          <w:sz w:val="27"/>
          <w:szCs w:val="27"/>
          <w:rtl/>
          <w:lang w:bidi="fa-IR"/>
        </w:rPr>
        <w:t>﴿</w:t>
      </w:r>
      <w:r w:rsidRPr="00C737A9">
        <w:rPr>
          <w:rStyle w:val="Char0"/>
          <w:rFonts w:hint="cs"/>
          <w:rtl/>
        </w:rPr>
        <w:t>62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چگونه وقت</w:t>
      </w:r>
      <w:r w:rsidRPr="00C737A9">
        <w:rPr>
          <w:rStyle w:val="Char0"/>
          <w:rFonts w:hint="cs"/>
          <w:rtl/>
        </w:rPr>
        <w:t>ی</w:t>
      </w:r>
      <w:r w:rsidRPr="00C737A9">
        <w:rPr>
          <w:rStyle w:val="Char0"/>
          <w:rtl/>
        </w:rPr>
        <w:t xml:space="preserve"> به سبب آنچه با </w:t>
      </w:r>
      <w:r w:rsidRPr="00C737A9">
        <w:rPr>
          <w:rStyle w:val="Char0"/>
          <w:rFonts w:hint="cs"/>
          <w:rtl/>
        </w:rPr>
        <w:t>دستهای</w:t>
      </w:r>
      <w:r w:rsidRPr="00C737A9">
        <w:rPr>
          <w:rStyle w:val="Char0"/>
          <w:rtl/>
        </w:rPr>
        <w:t xml:space="preserve"> خود انجام داده</w:t>
      </w:r>
      <w:r w:rsidR="001619CE">
        <w:rPr>
          <w:rStyle w:val="Char0"/>
          <w:rtl/>
        </w:rPr>
        <w:t>‌اند،</w:t>
      </w:r>
      <w:r w:rsidRPr="00C737A9">
        <w:rPr>
          <w:rStyle w:val="Char0"/>
          <w:rtl/>
        </w:rPr>
        <w:t xml:space="preserve"> مص</w:t>
      </w:r>
      <w:r w:rsidRPr="00C737A9">
        <w:rPr>
          <w:rStyle w:val="Char0"/>
          <w:rFonts w:hint="cs"/>
          <w:rtl/>
        </w:rPr>
        <w:t>یبتی</w:t>
      </w:r>
      <w:r w:rsidRPr="00C737A9">
        <w:rPr>
          <w:rStyle w:val="Char0"/>
          <w:rtl/>
        </w:rPr>
        <w:t xml:space="preserve"> به آنها برسد، باز (بخاطر رها</w:t>
      </w:r>
      <w:r w:rsidRPr="00C737A9">
        <w:rPr>
          <w:rStyle w:val="Char0"/>
          <w:rFonts w:hint="cs"/>
          <w:rtl/>
        </w:rPr>
        <w:t>یی</w:t>
      </w:r>
      <w:r w:rsidRPr="00C737A9">
        <w:rPr>
          <w:rStyle w:val="Char0"/>
          <w:rtl/>
        </w:rPr>
        <w:t xml:space="preserve"> از آن</w:t>
      </w:r>
      <w:r w:rsidRPr="00C737A9">
        <w:rPr>
          <w:rStyle w:val="Char0"/>
          <w:rFonts w:hint="cs"/>
          <w:rtl/>
        </w:rPr>
        <w:t>)</w:t>
      </w:r>
      <w:r w:rsidRPr="00C737A9">
        <w:rPr>
          <w:rStyle w:val="Char0"/>
          <w:rtl/>
        </w:rPr>
        <w:t xml:space="preserve"> نزد تو</w:t>
      </w:r>
      <w:r w:rsidR="001619CE">
        <w:rPr>
          <w:rStyle w:val="Char0"/>
          <w:rtl/>
        </w:rPr>
        <w:t xml:space="preserve"> می‌</w:t>
      </w:r>
      <w:r w:rsidRPr="00C737A9">
        <w:rPr>
          <w:rStyle w:val="Char0"/>
          <w:rtl/>
        </w:rPr>
        <w:t>آ</w:t>
      </w:r>
      <w:r w:rsidRPr="00C737A9">
        <w:rPr>
          <w:rStyle w:val="Char0"/>
          <w:rFonts w:hint="cs"/>
          <w:rtl/>
        </w:rPr>
        <w:t>یند</w:t>
      </w:r>
      <w:r w:rsidRPr="00C737A9">
        <w:rPr>
          <w:rStyle w:val="Char0"/>
          <w:rtl/>
        </w:rPr>
        <w:t xml:space="preserve"> و به الله قسم</w:t>
      </w:r>
      <w:r w:rsidR="001619CE">
        <w:rPr>
          <w:rStyle w:val="Char0"/>
          <w:rtl/>
        </w:rPr>
        <w:t xml:space="preserve"> می‌</w:t>
      </w:r>
      <w:r w:rsidRPr="00C737A9">
        <w:rPr>
          <w:rStyle w:val="Char0"/>
          <w:rtl/>
        </w:rPr>
        <w:t>خورند که (هدف ما از داور</w:t>
      </w:r>
      <w:r w:rsidRPr="00C737A9">
        <w:rPr>
          <w:rStyle w:val="Char0"/>
          <w:rFonts w:hint="cs"/>
          <w:rtl/>
        </w:rPr>
        <w:t>ی</w:t>
      </w:r>
      <w:r w:rsidRPr="00C737A9">
        <w:rPr>
          <w:rStyle w:val="Char0"/>
          <w:rtl/>
        </w:rPr>
        <w:t xml:space="preserve"> نزد طاغوت) جز ن</w:t>
      </w:r>
      <w:r w:rsidRPr="00C737A9">
        <w:rPr>
          <w:rStyle w:val="Char0"/>
          <w:rFonts w:hint="cs"/>
          <w:rtl/>
        </w:rPr>
        <w:t>یکی</w:t>
      </w:r>
      <w:r w:rsidRPr="00C737A9">
        <w:rPr>
          <w:rStyle w:val="Char0"/>
          <w:rtl/>
        </w:rPr>
        <w:t xml:space="preserve"> و موافقت (ب</w:t>
      </w:r>
      <w:r w:rsidRPr="00C737A9">
        <w:rPr>
          <w:rStyle w:val="Char0"/>
          <w:rFonts w:hint="cs"/>
          <w:rtl/>
        </w:rPr>
        <w:t>ین</w:t>
      </w:r>
      <w:r w:rsidRPr="00C737A9">
        <w:rPr>
          <w:rStyle w:val="Char0"/>
          <w:rtl/>
        </w:rPr>
        <w:t xml:space="preserve"> دو طرف در گ</w:t>
      </w:r>
      <w:r w:rsidRPr="00C737A9">
        <w:rPr>
          <w:rStyle w:val="Char0"/>
          <w:rFonts w:hint="cs"/>
          <w:rtl/>
        </w:rPr>
        <w:t>یر</w:t>
      </w:r>
      <w:r w:rsidRPr="00C737A9">
        <w:rPr>
          <w:rStyle w:val="Char0"/>
          <w:rtl/>
        </w:rPr>
        <w:t xml:space="preserve">) نبود. </w:t>
      </w:r>
      <w:r>
        <w:rPr>
          <w:rStyle w:val="Char0"/>
          <w:rFonts w:ascii="Traditional Arabic" w:hAnsi="mylotus" w:cs="Traditional Arabic" w:hint="cs"/>
          <w:sz w:val="27"/>
          <w:szCs w:val="27"/>
          <w:rtl/>
          <w:lang w:bidi="fa-IR"/>
        </w:rPr>
        <w:t>﴿</w:t>
      </w:r>
      <w:r w:rsidRPr="00C737A9">
        <w:rPr>
          <w:rStyle w:val="Char0"/>
          <w:rFonts w:hint="cs"/>
          <w:rtl/>
        </w:rPr>
        <w:t>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گروه آنان</w:t>
      </w:r>
      <w:r w:rsidRPr="00C737A9">
        <w:rPr>
          <w:rStyle w:val="Char0"/>
          <w:rFonts w:hint="cs"/>
          <w:rtl/>
        </w:rPr>
        <w:t>ی</w:t>
      </w:r>
      <w:r w:rsidR="001619CE">
        <w:rPr>
          <w:rStyle w:val="Char0"/>
          <w:rtl/>
        </w:rPr>
        <w:t xml:space="preserve">‌اند </w:t>
      </w:r>
      <w:r w:rsidRPr="00C737A9">
        <w:rPr>
          <w:rStyle w:val="Char0"/>
          <w:rtl/>
        </w:rPr>
        <w:t>که الله آنچه در دل (پنهان) دارند</w:t>
      </w:r>
      <w:r w:rsidR="001619CE">
        <w:rPr>
          <w:rStyle w:val="Char0"/>
          <w:rtl/>
        </w:rPr>
        <w:t xml:space="preserve"> می‌</w:t>
      </w:r>
      <w:r w:rsidRPr="00C737A9">
        <w:rPr>
          <w:rStyle w:val="Char0"/>
          <w:rtl/>
        </w:rPr>
        <w:t xml:space="preserve">داند، پس از </w:t>
      </w:r>
      <w:r w:rsidRPr="00C737A9">
        <w:rPr>
          <w:rStyle w:val="Char0"/>
          <w:rFonts w:hint="cs"/>
          <w:rtl/>
        </w:rPr>
        <w:t>(</w:t>
      </w:r>
      <w:r w:rsidRPr="00C737A9">
        <w:rPr>
          <w:rStyle w:val="Char0"/>
          <w:rtl/>
        </w:rPr>
        <w:t>انتقام) آنها در گذر و آنها را وعظ و اندرز ده و به آنها سخن</w:t>
      </w:r>
      <w:r w:rsidRPr="00C737A9">
        <w:rPr>
          <w:rStyle w:val="Char0"/>
          <w:rFonts w:hint="cs"/>
          <w:rtl/>
        </w:rPr>
        <w:t>ی</w:t>
      </w:r>
      <w:r w:rsidRPr="00C737A9">
        <w:rPr>
          <w:rStyle w:val="Char0"/>
          <w:rtl/>
        </w:rPr>
        <w:t xml:space="preserve"> بگو که به</w:t>
      </w:r>
      <w:r w:rsidR="0061072C">
        <w:rPr>
          <w:rStyle w:val="Char0"/>
          <w:rtl/>
        </w:rPr>
        <w:t xml:space="preserve"> دل‌های </w:t>
      </w:r>
      <w:r w:rsidRPr="00C737A9">
        <w:rPr>
          <w:rStyle w:val="Char0"/>
          <w:rtl/>
        </w:rPr>
        <w:t>آنها بنش</w:t>
      </w:r>
      <w:r w:rsidRPr="00C737A9">
        <w:rPr>
          <w:rStyle w:val="Char0"/>
          <w:rFonts w:hint="cs"/>
          <w:rtl/>
        </w:rPr>
        <w:t>یند،</w:t>
      </w:r>
      <w:r w:rsidRPr="00C737A9">
        <w:rPr>
          <w:rStyle w:val="Char0"/>
          <w:rtl/>
        </w:rPr>
        <w:t xml:space="preserve"> و مناسب</w:t>
      </w:r>
      <w:r w:rsidR="00DF2B35">
        <w:rPr>
          <w:rStyle w:val="Char0"/>
          <w:rtl/>
        </w:rPr>
        <w:t xml:space="preserve"> حال‌شان </w:t>
      </w:r>
      <w:r w:rsidRPr="00C737A9">
        <w:rPr>
          <w:rStyle w:val="Char0"/>
          <w:rtl/>
        </w:rPr>
        <w:t xml:space="preserve">باشد. </w:t>
      </w: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ما ه</w:t>
      </w:r>
      <w:r w:rsidRPr="00C737A9">
        <w:rPr>
          <w:rStyle w:val="Char0"/>
          <w:rFonts w:hint="cs"/>
          <w:rtl/>
        </w:rPr>
        <w:t>یچ</w:t>
      </w:r>
      <w:r w:rsidRPr="00C737A9">
        <w:rPr>
          <w:rStyle w:val="Char0"/>
          <w:rtl/>
        </w:rPr>
        <w:t xml:space="preserve"> پ</w:t>
      </w:r>
      <w:r w:rsidRPr="00C737A9">
        <w:rPr>
          <w:rStyle w:val="Char0"/>
          <w:rFonts w:hint="cs"/>
          <w:rtl/>
        </w:rPr>
        <w:t>یغمبری</w:t>
      </w:r>
      <w:r w:rsidRPr="00C737A9">
        <w:rPr>
          <w:rStyle w:val="Char0"/>
          <w:rtl/>
        </w:rPr>
        <w:t xml:space="preserve"> را نفرستاد</w:t>
      </w:r>
      <w:r w:rsidRPr="00C737A9">
        <w:rPr>
          <w:rStyle w:val="Char0"/>
          <w:rFonts w:hint="cs"/>
          <w:rtl/>
        </w:rPr>
        <w:t>یم</w:t>
      </w:r>
      <w:r w:rsidRPr="00C737A9">
        <w:rPr>
          <w:rStyle w:val="Char0"/>
          <w:rtl/>
        </w:rPr>
        <w:t xml:space="preserve"> مگر ا</w:t>
      </w:r>
      <w:r w:rsidRPr="00C737A9">
        <w:rPr>
          <w:rStyle w:val="Char0"/>
          <w:rFonts w:hint="cs"/>
          <w:rtl/>
        </w:rPr>
        <w:t>ینکه</w:t>
      </w:r>
      <w:r w:rsidRPr="00C737A9">
        <w:rPr>
          <w:rStyle w:val="Char0"/>
          <w:rtl/>
        </w:rPr>
        <w:t xml:space="preserve"> به حكم الله اطاعت شود، و اگر آنها وقت</w:t>
      </w:r>
      <w:r w:rsidRPr="00C737A9">
        <w:rPr>
          <w:rStyle w:val="Char0"/>
          <w:rFonts w:hint="cs"/>
          <w:rtl/>
        </w:rPr>
        <w:t>ی</w:t>
      </w:r>
      <w:r w:rsidRPr="00C737A9">
        <w:rPr>
          <w:rStyle w:val="Char0"/>
          <w:rtl/>
        </w:rPr>
        <w:t xml:space="preserve"> به جان خو</w:t>
      </w:r>
      <w:r w:rsidRPr="00C737A9">
        <w:rPr>
          <w:rStyle w:val="Char0"/>
          <w:rFonts w:hint="cs"/>
          <w:rtl/>
        </w:rPr>
        <w:t>یش</w:t>
      </w:r>
      <w:r w:rsidRPr="00C737A9">
        <w:rPr>
          <w:rStyle w:val="Char0"/>
          <w:rtl/>
        </w:rPr>
        <w:t xml:space="preserve"> ظلم کردند نزد تو</w:t>
      </w:r>
      <w:r w:rsidR="001619CE">
        <w:rPr>
          <w:rStyle w:val="Char0"/>
          <w:rtl/>
        </w:rPr>
        <w:t xml:space="preserve"> می‌</w:t>
      </w:r>
      <w:r w:rsidRPr="00C737A9">
        <w:rPr>
          <w:rStyle w:val="Char0"/>
          <w:rtl/>
        </w:rPr>
        <w:t>آمدند، و از الله مغفرت</w:t>
      </w:r>
      <w:r w:rsidR="001619CE">
        <w:rPr>
          <w:rStyle w:val="Char0"/>
          <w:rtl/>
        </w:rPr>
        <w:t xml:space="preserve"> می‌</w:t>
      </w:r>
      <w:r w:rsidRPr="00C737A9">
        <w:rPr>
          <w:rStyle w:val="Char0"/>
          <w:rtl/>
        </w:rPr>
        <w:t>خوا</w:t>
      </w:r>
      <w:r w:rsidRPr="00C737A9">
        <w:rPr>
          <w:rStyle w:val="Char0"/>
          <w:rFonts w:hint="cs"/>
          <w:rtl/>
        </w:rPr>
        <w:t>ستند</w:t>
      </w:r>
      <w:r w:rsidRPr="00C737A9">
        <w:rPr>
          <w:rStyle w:val="Char0"/>
          <w:rtl/>
        </w:rPr>
        <w:t xml:space="preserve"> و پ</w:t>
      </w:r>
      <w:r w:rsidRPr="00C737A9">
        <w:rPr>
          <w:rStyle w:val="Char0"/>
          <w:rFonts w:hint="cs"/>
          <w:rtl/>
        </w:rPr>
        <w:t>یغمبر</w:t>
      </w:r>
      <w:r w:rsidRPr="00C737A9">
        <w:rPr>
          <w:rStyle w:val="Char0"/>
          <w:rtl/>
        </w:rPr>
        <w:t xml:space="preserve"> هم برا</w:t>
      </w:r>
      <w:r w:rsidRPr="00C737A9">
        <w:rPr>
          <w:rStyle w:val="Char0"/>
          <w:rFonts w:hint="cs"/>
          <w:rtl/>
        </w:rPr>
        <w:t>ی</w:t>
      </w:r>
      <w:r w:rsidRPr="00C737A9">
        <w:rPr>
          <w:rStyle w:val="Char0"/>
          <w:rtl/>
        </w:rPr>
        <w:t xml:space="preserve"> آنها طلب مغفرت</w:t>
      </w:r>
      <w:r w:rsidR="001619CE">
        <w:rPr>
          <w:rStyle w:val="Char0"/>
          <w:rtl/>
        </w:rPr>
        <w:t xml:space="preserve"> می‌</w:t>
      </w:r>
      <w:r w:rsidRPr="00C737A9">
        <w:rPr>
          <w:rStyle w:val="Char0"/>
          <w:rtl/>
        </w:rPr>
        <w:t>کرد، البته الله را توبه پذ</w:t>
      </w:r>
      <w:r w:rsidRPr="00C737A9">
        <w:rPr>
          <w:rStyle w:val="Char0"/>
          <w:rFonts w:hint="cs"/>
          <w:rtl/>
        </w:rPr>
        <w:t>یر</w:t>
      </w:r>
      <w:r w:rsidRPr="00C737A9">
        <w:rPr>
          <w:rStyle w:val="Char0"/>
          <w:rtl/>
        </w:rPr>
        <w:t xml:space="preserve"> (و) بس</w:t>
      </w:r>
      <w:r w:rsidRPr="00C737A9">
        <w:rPr>
          <w:rStyle w:val="Char0"/>
          <w:rFonts w:hint="cs"/>
          <w:rtl/>
        </w:rPr>
        <w:t>یار</w:t>
      </w:r>
      <w:r w:rsidRPr="00C737A9">
        <w:rPr>
          <w:rStyle w:val="Char0"/>
          <w:rtl/>
        </w:rPr>
        <w:t xml:space="preserve"> مهربان</w:t>
      </w:r>
      <w:r w:rsidR="001619CE">
        <w:rPr>
          <w:rStyle w:val="Char0"/>
          <w:rtl/>
        </w:rPr>
        <w:t xml:space="preserve"> می‌</w:t>
      </w:r>
      <w:r w:rsidRPr="00C737A9">
        <w:rPr>
          <w:rStyle w:val="Char0"/>
          <w:rFonts w:hint="cs"/>
          <w:rtl/>
        </w:rPr>
        <w:t>یافتند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به پروردگارت قسم که آنها مؤمن (واقع</w:t>
      </w:r>
      <w:r w:rsidRPr="00C737A9">
        <w:rPr>
          <w:rStyle w:val="Char0"/>
          <w:rFonts w:hint="cs"/>
          <w:rtl/>
        </w:rPr>
        <w:t>ی</w:t>
      </w:r>
      <w:r w:rsidRPr="00C737A9">
        <w:rPr>
          <w:rStyle w:val="Char0"/>
          <w:rtl/>
        </w:rPr>
        <w:t>)</w:t>
      </w:r>
      <w:r w:rsidR="001619CE">
        <w:rPr>
          <w:rStyle w:val="Char0"/>
          <w:rtl/>
        </w:rPr>
        <w:t xml:space="preserve"> نمی‌</w:t>
      </w:r>
      <w:r w:rsidRPr="00C737A9">
        <w:rPr>
          <w:rStyle w:val="Char0"/>
          <w:rtl/>
        </w:rPr>
        <w:t>شوند تا آن که در حل اختلاف</w:t>
      </w:r>
      <w:r w:rsidR="001619CE">
        <w:rPr>
          <w:rStyle w:val="Char0"/>
          <w:rtl/>
        </w:rPr>
        <w:t xml:space="preserve">‌شان </w:t>
      </w:r>
      <w:r w:rsidRPr="00C737A9">
        <w:rPr>
          <w:rStyle w:val="Char0"/>
          <w:rtl/>
        </w:rPr>
        <w:t>تو را محکم و داور مقرر کنند، باز در دل خود ه</w:t>
      </w:r>
      <w:r w:rsidRPr="00C737A9">
        <w:rPr>
          <w:rStyle w:val="Char0"/>
          <w:rFonts w:hint="cs"/>
          <w:rtl/>
        </w:rPr>
        <w:t>یچگونه</w:t>
      </w:r>
      <w:r w:rsidRPr="00C737A9">
        <w:rPr>
          <w:rStyle w:val="Char0"/>
          <w:rtl/>
        </w:rPr>
        <w:t xml:space="preserve"> دلتنگ</w:t>
      </w:r>
      <w:r w:rsidRPr="00C737A9">
        <w:rPr>
          <w:rStyle w:val="Char0"/>
          <w:rFonts w:hint="cs"/>
          <w:rtl/>
        </w:rPr>
        <w:t>ی</w:t>
      </w:r>
      <w:r w:rsidRPr="00C737A9">
        <w:rPr>
          <w:rStyle w:val="Char0"/>
          <w:rtl/>
        </w:rPr>
        <w:t xml:space="preserve"> راجع به حک</w:t>
      </w:r>
      <w:r w:rsidRPr="00C737A9">
        <w:rPr>
          <w:rStyle w:val="Char0"/>
          <w:rFonts w:hint="cs"/>
          <w:rtl/>
        </w:rPr>
        <w:t>م</w:t>
      </w:r>
      <w:r w:rsidRPr="00C737A9">
        <w:rPr>
          <w:rStyle w:val="Char0"/>
          <w:rtl/>
        </w:rPr>
        <w:t xml:space="preserve"> (و قضاوت) تو ن</w:t>
      </w:r>
      <w:r w:rsidRPr="00C737A9">
        <w:rPr>
          <w:rStyle w:val="Char0"/>
          <w:rFonts w:hint="cs"/>
          <w:rtl/>
        </w:rPr>
        <w:t>یابند،</w:t>
      </w:r>
      <w:r w:rsidRPr="00C737A9">
        <w:rPr>
          <w:rStyle w:val="Char0"/>
          <w:rtl/>
        </w:rPr>
        <w:t xml:space="preserve"> و </w:t>
      </w:r>
      <w:r w:rsidRPr="00C737A9">
        <w:rPr>
          <w:rStyle w:val="Char0"/>
          <w:rFonts w:hint="cs"/>
          <w:rtl/>
        </w:rPr>
        <w:t>(</w:t>
      </w:r>
      <w:r w:rsidRPr="00C737A9">
        <w:rPr>
          <w:rStyle w:val="Char0"/>
          <w:rtl/>
        </w:rPr>
        <w:t>در برابر ف</w:t>
      </w:r>
      <w:r w:rsidRPr="00C737A9">
        <w:rPr>
          <w:rStyle w:val="Char0"/>
          <w:rFonts w:hint="cs"/>
          <w:rtl/>
        </w:rPr>
        <w:t>یصلۀ</w:t>
      </w:r>
      <w:r w:rsidRPr="00C737A9">
        <w:rPr>
          <w:rStyle w:val="Char0"/>
          <w:rtl/>
        </w:rPr>
        <w:t xml:space="preserve"> تو) کاملا تسل</w:t>
      </w:r>
      <w:r w:rsidRPr="00C737A9">
        <w:rPr>
          <w:rStyle w:val="Char0"/>
          <w:rFonts w:hint="cs"/>
          <w:rtl/>
        </w:rPr>
        <w:t>یم</w:t>
      </w:r>
      <w:r>
        <w:rPr>
          <w:rStyle w:val="Char0"/>
          <w:rtl/>
        </w:rPr>
        <w:t xml:space="preserve"> گردند.</w:t>
      </w:r>
    </w:p>
    <w:p w:rsidR="00AD43F8" w:rsidRDefault="00AD43F8" w:rsidP="00AD43F8">
      <w:pPr>
        <w:pStyle w:val="a0"/>
        <w:rPr>
          <w:rStyle w:val="Char0"/>
          <w:rtl/>
        </w:rPr>
      </w:pPr>
      <w:r w:rsidRPr="002E1D8B">
        <w:rPr>
          <w:rStyle w:val="Char0"/>
          <w:rFonts w:cs="Traditional Arabic"/>
          <w:rtl/>
        </w:rPr>
        <w:lastRenderedPageBreak/>
        <w:t>﴿</w:t>
      </w:r>
      <w:r w:rsidRPr="008B4A46">
        <w:rPr>
          <w:rStyle w:val="Char7"/>
          <w:rtl/>
        </w:rPr>
        <w:t>وَلَوْ أَنَّا كَتَبْنَا عَلَيْهِمْ أَنِ اقْتُلُوا أَنْفُسَكُمْ أَوِ اخْرُجُوا مِنْ دِيَارِكُمْ مَا فَعَلُوهُ إِلَّا قَلِيلٌ مِنْهُمْ</w:t>
      </w:r>
      <w:r w:rsidR="001619CE" w:rsidRPr="008B4A46">
        <w:rPr>
          <w:rStyle w:val="Char7"/>
          <w:rtl/>
        </w:rPr>
        <w:t xml:space="preserve"> </w:t>
      </w:r>
      <w:r w:rsidRPr="008B4A46">
        <w:rPr>
          <w:rStyle w:val="Char7"/>
          <w:rtl/>
        </w:rPr>
        <w:t>وَلَوْ أَنَّهُمْ فَعَلُوا مَا يُوعَظُونَ بِهِ لَكَانَ خَيْرًا لَهُمْ وَأَشَدَّ تَثْبِيتًا٦٦ وَإِذًا لَآتَيْنَاهُمْ مِنْ لَدُنَّا أَجْرًا عَظِيمًا٦٧ وَلَهَدَيْنَاهُمْ صِرَاطًا مُسْتَقِيمًا٦٨ وَمَنْ يُطِعِ اللَّهَ وَالرَّسُولَ فَأُولَئِكَ مَعَ الَّذِينَ أَنْعَمَ اللَّهُ عَلَيْهِمْ مِنَ النَّبِيِّينَ وَالصِّدِّيقِينَ وَالشُّهَدَاءِ وَالصَّالِحِينَ</w:t>
      </w:r>
      <w:r w:rsidR="001619CE" w:rsidRPr="008B4A46">
        <w:rPr>
          <w:rStyle w:val="Char7"/>
          <w:rtl/>
        </w:rPr>
        <w:t xml:space="preserve"> </w:t>
      </w:r>
      <w:r w:rsidRPr="008B4A46">
        <w:rPr>
          <w:rStyle w:val="Char7"/>
          <w:rtl/>
        </w:rPr>
        <w:t>وَحَسُنَ أُولَئِكَ رَفِيقًا٦٩ ذَلِكَ الْفَضْلُ مِنَ اللَّهِ</w:t>
      </w:r>
      <w:r w:rsidR="001619CE" w:rsidRPr="008B4A46">
        <w:rPr>
          <w:rStyle w:val="Char7"/>
          <w:rtl/>
        </w:rPr>
        <w:t xml:space="preserve"> </w:t>
      </w:r>
      <w:r w:rsidRPr="008B4A46">
        <w:rPr>
          <w:rStyle w:val="Char7"/>
          <w:rtl/>
        </w:rPr>
        <w:t>وَكَفَى بِاللَّهِ عَلِيمًا٧٠ يَا أَيُّهَا الَّذِينَ آمَنُوا خُذُوا حِذْرَكُمْ فَانْفِرُوا ثُبَاتٍ أَوِ انْفِرُوا جَمِيعًا٧١ وَإِنَّ مِنْكُمْ لَمَنْ لَيُبَطِّئَنَّ فَإِنْ أَصَابَتْكُمْ مُصِيبَةٌ قَالَ قَدْ أَنْعَمَ اللَّهُ عَلَيَّ إِذْ لَمْ أَكُنْ مَعَهُمْ شَهِيدًا٧٢ وَلَئِنْ أَصَابَكُمْ فَضْلٌ مِنَ اللَّهِ لَيَقُولَنَّ كَأَنْ لَمْ تَكُنْ بَيْنَكُمْ وَبَيْنَهُ مَوَدَّةٌ يَا لَيْتَنِي كُنْتُ مَعَهُمْ فَأَفُوزَ فَوْزًا عَظِيمًا٧٣ فَلْيُقَاتِلْ فِي سَبِيلِ اللَّهِ الَّذِينَ يَشْرُونَ الْحَيَاةَ الدُّنْيَا بِالْآخِرَةِ</w:t>
      </w:r>
      <w:r w:rsidR="001619CE" w:rsidRPr="008B4A46">
        <w:rPr>
          <w:rStyle w:val="Char7"/>
          <w:rtl/>
        </w:rPr>
        <w:t xml:space="preserve"> </w:t>
      </w:r>
      <w:r w:rsidRPr="008B4A46">
        <w:rPr>
          <w:rStyle w:val="Char7"/>
          <w:rtl/>
        </w:rPr>
        <w:t>وَمَنْ يُقَاتِلْ فِي سَبِيلِ اللَّهِ فَيُقْتَلْ أَوْ يَغْلِبْ فَسَوْفَ نُؤْتِيهِ أَجْرًا عَظِيمًا٧٤</w:t>
      </w:r>
      <w:r w:rsidRPr="002E1D8B">
        <w:rPr>
          <w:rStyle w:val="Char0"/>
          <w:rFonts w:ascii="Times New Roman" w:hAnsi="Times New Roman" w:cs="Traditional Arabic" w:hint="cs"/>
          <w:rtl/>
        </w:rPr>
        <w:t>﴾</w:t>
      </w:r>
      <w:r w:rsidRPr="008B4A46">
        <w:rPr>
          <w:rStyle w:val="Char"/>
          <w:rtl/>
        </w:rPr>
        <w:t xml:space="preserve"> [النساء: 66-74]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66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ما به آنها (منافق</w:t>
      </w:r>
      <w:r w:rsidRPr="00C737A9">
        <w:rPr>
          <w:rStyle w:val="Char0"/>
          <w:rFonts w:hint="cs"/>
          <w:rtl/>
        </w:rPr>
        <w:t>ین</w:t>
      </w:r>
      <w:r w:rsidRPr="00C737A9">
        <w:rPr>
          <w:rStyle w:val="Char0"/>
          <w:rtl/>
        </w:rPr>
        <w:t>) دستور</w:t>
      </w:r>
      <w:r w:rsidR="001619CE">
        <w:rPr>
          <w:rStyle w:val="Char0"/>
          <w:rtl/>
        </w:rPr>
        <w:t xml:space="preserve"> می‌</w:t>
      </w:r>
      <w:r w:rsidRPr="00C737A9">
        <w:rPr>
          <w:rStyle w:val="Char0"/>
          <w:rtl/>
        </w:rPr>
        <w:t>داد</w:t>
      </w:r>
      <w:r w:rsidRPr="00C737A9">
        <w:rPr>
          <w:rStyle w:val="Char0"/>
          <w:rFonts w:hint="cs"/>
          <w:rtl/>
        </w:rPr>
        <w:t>یم</w:t>
      </w:r>
      <w:r w:rsidRPr="00C737A9">
        <w:rPr>
          <w:rStyle w:val="Char0"/>
          <w:rtl/>
        </w:rPr>
        <w:t xml:space="preserve"> که خود را بکش</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از خانه</w:t>
      </w:r>
      <w:r w:rsidR="001619CE">
        <w:rPr>
          <w:rStyle w:val="Char0"/>
          <w:rtl/>
        </w:rPr>
        <w:t xml:space="preserve">‌های </w:t>
      </w:r>
      <w:r w:rsidRPr="00C737A9">
        <w:rPr>
          <w:rStyle w:val="Char0"/>
          <w:rtl/>
        </w:rPr>
        <w:t>خود ب</w:t>
      </w:r>
      <w:r w:rsidRPr="00C737A9">
        <w:rPr>
          <w:rStyle w:val="Char0"/>
          <w:rFonts w:hint="cs"/>
          <w:rtl/>
        </w:rPr>
        <w:t>یرون</w:t>
      </w:r>
      <w:r w:rsidRPr="00C737A9">
        <w:rPr>
          <w:rStyle w:val="Char0"/>
          <w:rtl/>
        </w:rPr>
        <w:t xml:space="preserve"> رو</w:t>
      </w:r>
      <w:r w:rsidRPr="00C737A9">
        <w:rPr>
          <w:rStyle w:val="Char0"/>
          <w:rFonts w:hint="cs"/>
          <w:rtl/>
        </w:rPr>
        <w:t>ید،</w:t>
      </w:r>
      <w:r w:rsidRPr="00C737A9">
        <w:rPr>
          <w:rStyle w:val="Char0"/>
          <w:rtl/>
        </w:rPr>
        <w:t xml:space="preserve"> مگر عدد کم از آنها ا</w:t>
      </w:r>
      <w:r w:rsidRPr="00C737A9">
        <w:rPr>
          <w:rStyle w:val="Char0"/>
          <w:rFonts w:hint="cs"/>
          <w:rtl/>
        </w:rPr>
        <w:t>ین</w:t>
      </w:r>
      <w:r w:rsidRPr="00C737A9">
        <w:rPr>
          <w:rStyle w:val="Char0"/>
          <w:rtl/>
        </w:rPr>
        <w:t xml:space="preserve"> امر (الله) را بجا</w:t>
      </w:r>
      <w:r w:rsidR="001619CE">
        <w:rPr>
          <w:rStyle w:val="Char0"/>
          <w:rtl/>
        </w:rPr>
        <w:t xml:space="preserve"> نمی‌</w:t>
      </w:r>
      <w:r w:rsidRPr="00C737A9">
        <w:rPr>
          <w:rStyle w:val="Char0"/>
          <w:rtl/>
        </w:rPr>
        <w:t>آوردند، و اگر آنها به آنچه پند داده</w:t>
      </w:r>
      <w:r w:rsidR="001619CE">
        <w:rPr>
          <w:rStyle w:val="Char0"/>
          <w:rtl/>
        </w:rPr>
        <w:t xml:space="preserve"> می‌</w:t>
      </w:r>
      <w:r w:rsidRPr="00C737A9">
        <w:rPr>
          <w:rStyle w:val="Char0"/>
          <w:rtl/>
        </w:rPr>
        <w:t>شوند عمل</w:t>
      </w:r>
      <w:r w:rsidR="001619CE">
        <w:rPr>
          <w:rStyle w:val="Char0"/>
          <w:rtl/>
        </w:rPr>
        <w:t xml:space="preserve"> می‌</w:t>
      </w:r>
      <w:r w:rsidRPr="00C737A9">
        <w:rPr>
          <w:rStyle w:val="Char0"/>
          <w:rtl/>
        </w:rPr>
        <w:t>کردند، البته برا</w:t>
      </w:r>
      <w:r w:rsidRPr="00C737A9">
        <w:rPr>
          <w:rStyle w:val="Char0"/>
          <w:rFonts w:hint="cs"/>
          <w:rtl/>
        </w:rPr>
        <w:t>یشان</w:t>
      </w:r>
      <w:r w:rsidRPr="00C737A9">
        <w:rPr>
          <w:rStyle w:val="Char0"/>
          <w:rtl/>
        </w:rPr>
        <w:t xml:space="preserve"> بهتر</w:t>
      </w:r>
      <w:r w:rsidR="001619CE">
        <w:rPr>
          <w:rStyle w:val="Char0"/>
          <w:rtl/>
        </w:rPr>
        <w:t xml:space="preserve"> می‌</w:t>
      </w:r>
      <w:r w:rsidRPr="00C737A9">
        <w:rPr>
          <w:rStyle w:val="Char0"/>
          <w:rtl/>
        </w:rPr>
        <w:t>بود و د</w:t>
      </w:r>
      <w:r w:rsidRPr="00C737A9">
        <w:rPr>
          <w:rStyle w:val="Char0"/>
          <w:rFonts w:hint="cs"/>
          <w:rtl/>
        </w:rPr>
        <w:t>ر</w:t>
      </w:r>
      <w:r w:rsidRPr="00C737A9">
        <w:rPr>
          <w:rStyle w:val="Char0"/>
          <w:rtl/>
        </w:rPr>
        <w:t xml:space="preserve"> ثابت قدم</w:t>
      </w:r>
      <w:r w:rsidRPr="00C737A9">
        <w:rPr>
          <w:rStyle w:val="Char0"/>
          <w:rFonts w:hint="cs"/>
          <w:rtl/>
        </w:rPr>
        <w:t>ی</w:t>
      </w:r>
      <w:r w:rsidRPr="00C737A9">
        <w:rPr>
          <w:rStyle w:val="Char0"/>
          <w:rtl/>
        </w:rPr>
        <w:t xml:space="preserve"> آنها بر ا</w:t>
      </w:r>
      <w:r w:rsidRPr="00C737A9">
        <w:rPr>
          <w:rStyle w:val="Char0"/>
          <w:rFonts w:hint="cs"/>
          <w:rtl/>
        </w:rPr>
        <w:t>یمان</w:t>
      </w:r>
      <w:r w:rsidRPr="00C737A9">
        <w:rPr>
          <w:rStyle w:val="Char0"/>
          <w:rtl/>
        </w:rPr>
        <w:t xml:space="preserve"> محکم</w:t>
      </w:r>
      <w:r w:rsidR="001619CE">
        <w:rPr>
          <w:rStyle w:val="Char0"/>
          <w:rtl/>
        </w:rPr>
        <w:t>‌تر می‌</w:t>
      </w:r>
      <w:r w:rsidRPr="00C737A9">
        <w:rPr>
          <w:rStyle w:val="Char0"/>
          <w:rtl/>
        </w:rPr>
        <w:t xml:space="preserve">بود. </w:t>
      </w:r>
      <w:r>
        <w:rPr>
          <w:rStyle w:val="Char0"/>
          <w:rFonts w:ascii="Traditional Arabic" w:hAnsi="mylotus" w:cs="Traditional Arabic" w:hint="cs"/>
          <w:sz w:val="27"/>
          <w:szCs w:val="27"/>
          <w:rtl/>
          <w:lang w:bidi="fa-IR"/>
        </w:rPr>
        <w:t>﴿</w:t>
      </w:r>
      <w:r w:rsidRPr="00C737A9">
        <w:rPr>
          <w:rStyle w:val="Char0"/>
          <w:rFonts w:hint="cs"/>
          <w:rtl/>
        </w:rPr>
        <w:t>67</w:t>
      </w:r>
      <w:r>
        <w:rPr>
          <w:rStyle w:val="Char0"/>
          <w:rFonts w:ascii="Traditional Arabic" w:hAnsi="mylotus" w:cs="Traditional Arabic" w:hint="cs"/>
          <w:sz w:val="27"/>
          <w:szCs w:val="27"/>
          <w:rtl/>
          <w:lang w:bidi="fa-IR"/>
        </w:rPr>
        <w:t>﴾</w:t>
      </w:r>
      <w:r w:rsidRPr="00C737A9">
        <w:rPr>
          <w:rStyle w:val="Char0"/>
          <w:rtl/>
        </w:rPr>
        <w:t xml:space="preserve"> و البته در آن صورت به آنها از نزد خود ثواب بزرگ</w:t>
      </w:r>
      <w:r w:rsidR="001619CE">
        <w:rPr>
          <w:rStyle w:val="Char0"/>
          <w:rtl/>
        </w:rPr>
        <w:t xml:space="preserve"> می‌</w:t>
      </w:r>
      <w:r w:rsidRPr="00C737A9">
        <w:rPr>
          <w:rStyle w:val="Char0"/>
          <w:rtl/>
        </w:rPr>
        <w:t>داد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68</w:t>
      </w:r>
      <w:r>
        <w:rPr>
          <w:rStyle w:val="Char0"/>
          <w:rFonts w:ascii="Traditional Arabic" w:hAnsi="mylotus" w:cs="Traditional Arabic" w:hint="cs"/>
          <w:sz w:val="27"/>
          <w:szCs w:val="27"/>
          <w:rtl/>
        </w:rPr>
        <w:t>﴾</w:t>
      </w:r>
      <w:r w:rsidRPr="00C737A9">
        <w:rPr>
          <w:rStyle w:val="Char0"/>
          <w:rtl/>
        </w:rPr>
        <w:t xml:space="preserve"> و البته آنها را به راه راست هدا</w:t>
      </w:r>
      <w:r w:rsidRPr="00C737A9">
        <w:rPr>
          <w:rStyle w:val="Char0"/>
          <w:rFonts w:hint="cs"/>
          <w:rtl/>
        </w:rPr>
        <w:t>یت</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هر کس که از الله و رسول اطاعت کند؛ پس ا</w:t>
      </w:r>
      <w:r w:rsidRPr="00C737A9">
        <w:rPr>
          <w:rStyle w:val="Char0"/>
          <w:rFonts w:hint="cs"/>
          <w:rtl/>
        </w:rPr>
        <w:t>ین</w:t>
      </w:r>
      <w:r w:rsidRPr="00C737A9">
        <w:rPr>
          <w:rStyle w:val="Char0"/>
          <w:rtl/>
        </w:rPr>
        <w:t xml:space="preserve"> گروه </w:t>
      </w:r>
      <w:r w:rsidRPr="00C737A9">
        <w:rPr>
          <w:rStyle w:val="Char0"/>
          <w:rFonts w:hint="cs"/>
          <w:rtl/>
        </w:rPr>
        <w:t>(</w:t>
      </w:r>
      <w:r w:rsidRPr="00C737A9">
        <w:rPr>
          <w:rStyle w:val="Char0"/>
          <w:rtl/>
        </w:rPr>
        <w:t>در روز ق</w:t>
      </w:r>
      <w:r w:rsidRPr="00C737A9">
        <w:rPr>
          <w:rStyle w:val="Char0"/>
          <w:rFonts w:hint="cs"/>
          <w:rtl/>
        </w:rPr>
        <w:t>یامت</w:t>
      </w:r>
      <w:r w:rsidRPr="00C737A9">
        <w:rPr>
          <w:rStyle w:val="Char0"/>
          <w:rtl/>
        </w:rPr>
        <w:t>) با آنان</w:t>
      </w:r>
      <w:r w:rsidRPr="00C737A9">
        <w:rPr>
          <w:rStyle w:val="Char0"/>
          <w:rFonts w:hint="cs"/>
          <w:rtl/>
        </w:rPr>
        <w:t>ی</w:t>
      </w:r>
      <w:r w:rsidRPr="00C737A9">
        <w:rPr>
          <w:rStyle w:val="Char0"/>
          <w:rtl/>
        </w:rPr>
        <w:t xml:space="preserve"> همراه خواهند بود که الله به </w:t>
      </w:r>
      <w:r w:rsidRPr="00C737A9">
        <w:rPr>
          <w:rStyle w:val="Char0"/>
          <w:rFonts w:hint="cs"/>
          <w:rtl/>
        </w:rPr>
        <w:t>آنها</w:t>
      </w:r>
      <w:r w:rsidRPr="00C737A9">
        <w:rPr>
          <w:rStyle w:val="Char0"/>
          <w:rtl/>
        </w:rPr>
        <w:t xml:space="preserve"> نعمت</w:t>
      </w:r>
      <w:r w:rsidR="001619CE">
        <w:rPr>
          <w:rStyle w:val="Char0"/>
          <w:rtl/>
        </w:rPr>
        <w:t xml:space="preserve">‌ها </w:t>
      </w:r>
      <w:r w:rsidRPr="00C737A9">
        <w:rPr>
          <w:rStyle w:val="Char0"/>
          <w:rtl/>
        </w:rPr>
        <w:t>بخش</w:t>
      </w:r>
      <w:r w:rsidRPr="00C737A9">
        <w:rPr>
          <w:rStyle w:val="Char0"/>
          <w:rFonts w:hint="cs"/>
          <w:rtl/>
        </w:rPr>
        <w:t>یده</w:t>
      </w:r>
      <w:r w:rsidRPr="00C737A9">
        <w:rPr>
          <w:rStyle w:val="Char0"/>
          <w:rtl/>
        </w:rPr>
        <w:t xml:space="preserve"> است، مانند پ</w:t>
      </w:r>
      <w:r w:rsidRPr="00C737A9">
        <w:rPr>
          <w:rStyle w:val="Char0"/>
          <w:rFonts w:hint="cs"/>
          <w:rtl/>
        </w:rPr>
        <w:t>یغمبران</w:t>
      </w:r>
      <w:r w:rsidRPr="00C737A9">
        <w:rPr>
          <w:rStyle w:val="Char0"/>
          <w:rtl/>
        </w:rPr>
        <w:t xml:space="preserve"> و صادقان و شه</w:t>
      </w:r>
      <w:r w:rsidRPr="00C737A9">
        <w:rPr>
          <w:rStyle w:val="Char0"/>
          <w:rFonts w:hint="cs"/>
          <w:rtl/>
        </w:rPr>
        <w:t>یدان</w:t>
      </w:r>
      <w:r w:rsidRPr="00C737A9">
        <w:rPr>
          <w:rStyle w:val="Char0"/>
          <w:rtl/>
        </w:rPr>
        <w:t xml:space="preserve"> و ن</w:t>
      </w:r>
      <w:r w:rsidRPr="00C737A9">
        <w:rPr>
          <w:rStyle w:val="Char0"/>
          <w:rFonts w:hint="cs"/>
          <w:rtl/>
        </w:rPr>
        <w:t>یکان،</w:t>
      </w:r>
      <w:r w:rsidRPr="00C737A9">
        <w:rPr>
          <w:rStyle w:val="Char0"/>
          <w:rtl/>
        </w:rPr>
        <w:t xml:space="preserve"> و ا</w:t>
      </w:r>
      <w:r w:rsidRPr="00C737A9">
        <w:rPr>
          <w:rStyle w:val="Char0"/>
          <w:rFonts w:hint="cs"/>
          <w:rtl/>
        </w:rPr>
        <w:t>ین</w:t>
      </w:r>
      <w:r w:rsidRPr="00C737A9">
        <w:rPr>
          <w:rStyle w:val="Char0"/>
          <w:rtl/>
        </w:rPr>
        <w:t xml:space="preserve"> گروه چه رفقا</w:t>
      </w:r>
      <w:r w:rsidRPr="00C737A9">
        <w:rPr>
          <w:rStyle w:val="Char0"/>
          <w:rFonts w:hint="cs"/>
          <w:rtl/>
        </w:rPr>
        <w:t>ی</w:t>
      </w:r>
      <w:r w:rsidRPr="00C737A9">
        <w:rPr>
          <w:rStyle w:val="Char0"/>
          <w:rtl/>
        </w:rPr>
        <w:t xml:space="preserve"> خوب</w:t>
      </w:r>
      <w:r w:rsidRPr="00C737A9">
        <w:rPr>
          <w:rStyle w:val="Char0"/>
          <w:rFonts w:hint="cs"/>
          <w:rtl/>
        </w:rPr>
        <w:t>ی</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مقام و مرتبه از نزد الله است، و الله (از نگاه دانائ</w:t>
      </w:r>
      <w:r w:rsidRPr="00C737A9">
        <w:rPr>
          <w:rStyle w:val="Char0"/>
          <w:rFonts w:hint="cs"/>
          <w:rtl/>
        </w:rPr>
        <w:t>ی</w:t>
      </w:r>
      <w:r w:rsidRPr="00C737A9">
        <w:rPr>
          <w:rStyle w:val="Char0"/>
          <w:rtl/>
        </w:rPr>
        <w:t>) به احوال بندگان خود کاف</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71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هوش</w:t>
      </w:r>
      <w:r w:rsidRPr="00C737A9">
        <w:rPr>
          <w:rStyle w:val="Char0"/>
          <w:rFonts w:hint="cs"/>
          <w:rtl/>
        </w:rPr>
        <w:t>یار</w:t>
      </w:r>
      <w:r w:rsidRPr="00C737A9">
        <w:rPr>
          <w:rStyle w:val="Char0"/>
          <w:rtl/>
        </w:rPr>
        <w:t xml:space="preserve"> و ب</w:t>
      </w:r>
      <w:r w:rsidRPr="00C737A9">
        <w:rPr>
          <w:rStyle w:val="Char0"/>
          <w:rFonts w:hint="cs"/>
          <w:rtl/>
        </w:rPr>
        <w:t>یدار</w:t>
      </w:r>
      <w:r w:rsidRPr="00C737A9">
        <w:rPr>
          <w:rStyle w:val="Char0"/>
          <w:rtl/>
        </w:rPr>
        <w:t xml:space="preserve"> باش</w:t>
      </w:r>
      <w:r w:rsidRPr="00C737A9">
        <w:rPr>
          <w:rStyle w:val="Char0"/>
          <w:rFonts w:hint="cs"/>
          <w:rtl/>
        </w:rPr>
        <w:t>ید</w:t>
      </w:r>
      <w:r w:rsidRPr="00C737A9">
        <w:rPr>
          <w:rStyle w:val="Char0"/>
          <w:rtl/>
        </w:rPr>
        <w:t xml:space="preserve"> و آمادگ</w:t>
      </w:r>
      <w:r w:rsidRPr="00C737A9">
        <w:rPr>
          <w:rStyle w:val="Char0"/>
          <w:rFonts w:hint="cs"/>
          <w:rtl/>
        </w:rPr>
        <w:t>ی</w:t>
      </w:r>
      <w:r w:rsidRPr="00C737A9">
        <w:rPr>
          <w:rStyle w:val="Char0"/>
          <w:rtl/>
        </w:rPr>
        <w:t xml:space="preserve"> ت</w:t>
      </w:r>
      <w:r w:rsidRPr="00C737A9">
        <w:rPr>
          <w:rStyle w:val="Char0"/>
          <w:rFonts w:hint="cs"/>
          <w:rtl/>
        </w:rPr>
        <w:t>ان</w:t>
      </w:r>
      <w:r w:rsidRPr="00C737A9">
        <w:rPr>
          <w:rStyle w:val="Char0"/>
          <w:rtl/>
        </w:rPr>
        <w:t xml:space="preserve"> را </w:t>
      </w:r>
      <w:r w:rsidRPr="00C737A9">
        <w:rPr>
          <w:rStyle w:val="Char0"/>
          <w:rFonts w:hint="cs"/>
          <w:rtl/>
        </w:rPr>
        <w:t>(</w:t>
      </w:r>
      <w:r w:rsidRPr="00C737A9">
        <w:rPr>
          <w:rStyle w:val="Char0"/>
          <w:rtl/>
        </w:rPr>
        <w:t>برا</w:t>
      </w:r>
      <w:r w:rsidRPr="00C737A9">
        <w:rPr>
          <w:rStyle w:val="Char0"/>
          <w:rFonts w:hint="cs"/>
          <w:rtl/>
        </w:rPr>
        <w:t>ی</w:t>
      </w:r>
      <w:r w:rsidRPr="00C737A9">
        <w:rPr>
          <w:rStyle w:val="Char0"/>
          <w:rtl/>
        </w:rPr>
        <w:t xml:space="preserve"> رو</w:t>
      </w:r>
      <w:r w:rsidRPr="00C737A9">
        <w:rPr>
          <w:rStyle w:val="Char0"/>
          <w:rFonts w:hint="cs"/>
          <w:rtl/>
        </w:rPr>
        <w:t>یارویی</w:t>
      </w:r>
      <w:r w:rsidRPr="00C737A9">
        <w:rPr>
          <w:rStyle w:val="Char0"/>
          <w:rtl/>
        </w:rPr>
        <w:t xml:space="preserve"> با دشمن) بگ</w:t>
      </w:r>
      <w:r w:rsidRPr="00C737A9">
        <w:rPr>
          <w:rStyle w:val="Char0"/>
          <w:rFonts w:hint="cs"/>
          <w:rtl/>
        </w:rPr>
        <w:t>یرید،</w:t>
      </w:r>
      <w:r w:rsidRPr="00C737A9">
        <w:rPr>
          <w:rStyle w:val="Char0"/>
          <w:rtl/>
        </w:rPr>
        <w:t xml:space="preserve"> پس (برا</w:t>
      </w:r>
      <w:r w:rsidRPr="00C737A9">
        <w:rPr>
          <w:rStyle w:val="Char0"/>
          <w:rFonts w:hint="cs"/>
          <w:rtl/>
        </w:rPr>
        <w:t>ی</w:t>
      </w:r>
      <w:r w:rsidRPr="00C737A9">
        <w:rPr>
          <w:rStyle w:val="Char0"/>
          <w:rtl/>
        </w:rPr>
        <w:t xml:space="preserve"> جهاد) دسته دسته </w:t>
      </w:r>
      <w:r w:rsidRPr="00C737A9">
        <w:rPr>
          <w:rStyle w:val="Char0"/>
          <w:rFonts w:hint="cs"/>
          <w:rtl/>
        </w:rPr>
        <w:t>یا</w:t>
      </w:r>
      <w:r w:rsidRPr="00C737A9">
        <w:rPr>
          <w:rStyle w:val="Char0"/>
          <w:rtl/>
        </w:rPr>
        <w:t xml:space="preserve"> همه </w:t>
      </w:r>
      <w:r w:rsidRPr="00C737A9">
        <w:rPr>
          <w:rStyle w:val="Char0"/>
          <w:rFonts w:hint="cs"/>
          <w:rtl/>
        </w:rPr>
        <w:t>یکجا</w:t>
      </w:r>
      <w:r w:rsidRPr="00C737A9">
        <w:rPr>
          <w:rStyle w:val="Char0"/>
          <w:rtl/>
        </w:rPr>
        <w:t xml:space="preserve"> ب</w:t>
      </w:r>
      <w:r w:rsidRPr="00C737A9">
        <w:rPr>
          <w:rStyle w:val="Char0"/>
          <w:rFonts w:hint="cs"/>
          <w:rtl/>
        </w:rPr>
        <w:t>یرون</w:t>
      </w:r>
      <w:r w:rsidRPr="00C737A9">
        <w:rPr>
          <w:rStyle w:val="Char0"/>
          <w:rtl/>
        </w:rPr>
        <w:t xml:space="preserve">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از شما کسان</w:t>
      </w:r>
      <w:r w:rsidRPr="00C737A9">
        <w:rPr>
          <w:rStyle w:val="Char0"/>
          <w:rFonts w:hint="cs"/>
          <w:rtl/>
        </w:rPr>
        <w:t>ی</w:t>
      </w:r>
      <w:r w:rsidRPr="00C737A9">
        <w:rPr>
          <w:rStyle w:val="Char0"/>
          <w:rtl/>
        </w:rPr>
        <w:t xml:space="preserve"> هست که (در ب</w:t>
      </w:r>
      <w:r w:rsidRPr="00C737A9">
        <w:rPr>
          <w:rStyle w:val="Char0"/>
          <w:rFonts w:hint="cs"/>
          <w:rtl/>
        </w:rPr>
        <w:t>یرون</w:t>
      </w:r>
      <w:r w:rsidRPr="00C737A9">
        <w:rPr>
          <w:rStyle w:val="Char0"/>
          <w:rtl/>
        </w:rPr>
        <w:t xml:space="preserve"> شدن برا</w:t>
      </w:r>
      <w:r w:rsidRPr="00C737A9">
        <w:rPr>
          <w:rStyle w:val="Char0"/>
          <w:rFonts w:hint="cs"/>
          <w:rtl/>
        </w:rPr>
        <w:t>ی</w:t>
      </w:r>
      <w:r w:rsidRPr="00C737A9">
        <w:rPr>
          <w:rStyle w:val="Char0"/>
          <w:rtl/>
        </w:rPr>
        <w:t xml:space="preserve"> جهاد) سست</w:t>
      </w:r>
      <w:r w:rsidRPr="00C737A9">
        <w:rPr>
          <w:rStyle w:val="Char0"/>
          <w:rFonts w:hint="cs"/>
          <w:rtl/>
        </w:rPr>
        <w:t>ی</w:t>
      </w:r>
      <w:r w:rsidRPr="00C737A9">
        <w:rPr>
          <w:rStyle w:val="Char0"/>
          <w:rtl/>
        </w:rPr>
        <w:t xml:space="preserve"> و تأخ</w:t>
      </w:r>
      <w:r w:rsidRPr="00C737A9">
        <w:rPr>
          <w:rStyle w:val="Char0"/>
          <w:rFonts w:hint="cs"/>
          <w:rtl/>
        </w:rPr>
        <w:t>یر</w:t>
      </w:r>
      <w:r w:rsidR="001619CE">
        <w:rPr>
          <w:rStyle w:val="Char0"/>
          <w:rtl/>
        </w:rPr>
        <w:t xml:space="preserve"> می‌</w:t>
      </w:r>
      <w:r w:rsidRPr="00C737A9">
        <w:rPr>
          <w:rStyle w:val="Char0"/>
          <w:rtl/>
        </w:rPr>
        <w:t>کند، پس اگر مص</w:t>
      </w:r>
      <w:r w:rsidRPr="00C737A9">
        <w:rPr>
          <w:rStyle w:val="Char0"/>
          <w:rFonts w:hint="cs"/>
          <w:rtl/>
        </w:rPr>
        <w:t>یبتی</w:t>
      </w:r>
      <w:r w:rsidRPr="00C737A9">
        <w:rPr>
          <w:rStyle w:val="Char0"/>
          <w:rtl/>
        </w:rPr>
        <w:t xml:space="preserve"> به شما برسد (در آن وقت)</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الله بر من احسان و نعمت (خود</w:t>
      </w:r>
      <w:r w:rsidRPr="00C737A9">
        <w:rPr>
          <w:rStyle w:val="Char0"/>
          <w:rFonts w:hint="cs"/>
          <w:rtl/>
        </w:rPr>
        <w:t xml:space="preserve"> </w:t>
      </w:r>
      <w:r w:rsidRPr="00C737A9">
        <w:rPr>
          <w:rStyle w:val="Char0"/>
          <w:rtl/>
        </w:rPr>
        <w:t>را ارزان</w:t>
      </w:r>
      <w:r w:rsidRPr="00C737A9">
        <w:rPr>
          <w:rStyle w:val="Char0"/>
          <w:rFonts w:hint="cs"/>
          <w:rtl/>
        </w:rPr>
        <w:t>ی</w:t>
      </w:r>
      <w:r w:rsidRPr="00C737A9">
        <w:rPr>
          <w:rStyle w:val="Char0"/>
          <w:rtl/>
        </w:rPr>
        <w:t xml:space="preserve"> کرد</w:t>
      </w:r>
      <w:r w:rsidRPr="00C737A9">
        <w:rPr>
          <w:rStyle w:val="Char0"/>
          <w:rFonts w:hint="cs"/>
          <w:rtl/>
        </w:rPr>
        <w:t>)</w:t>
      </w:r>
      <w:r w:rsidRPr="00C737A9">
        <w:rPr>
          <w:rStyle w:val="Char0"/>
          <w:rtl/>
        </w:rPr>
        <w:t xml:space="preserve"> که ب</w:t>
      </w:r>
      <w:r w:rsidRPr="00C737A9">
        <w:rPr>
          <w:rStyle w:val="Char0"/>
          <w:rFonts w:hint="cs"/>
          <w:rtl/>
        </w:rPr>
        <w:t>ا</w:t>
      </w:r>
      <w:r w:rsidRPr="00C737A9">
        <w:rPr>
          <w:rStyle w:val="Char0"/>
          <w:rtl/>
        </w:rPr>
        <w:t xml:space="preserve"> آنها (در وقت جنگ ) حاضر نبودم. </w:t>
      </w:r>
      <w:r>
        <w:rPr>
          <w:rStyle w:val="Char0"/>
          <w:rFonts w:ascii="Traditional Arabic" w:hAnsi="mylotus" w:cs="Traditional Arabic" w:hint="cs"/>
          <w:sz w:val="27"/>
          <w:szCs w:val="27"/>
          <w:rtl/>
          <w:lang w:bidi="fa-IR"/>
        </w:rPr>
        <w:t>﴿</w:t>
      </w:r>
      <w:r w:rsidRPr="00C737A9">
        <w:rPr>
          <w:rStyle w:val="Char0"/>
          <w:rFonts w:hint="cs"/>
          <w:rtl/>
        </w:rPr>
        <w:t>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به شما نعمت</w:t>
      </w:r>
      <w:r w:rsidRPr="00C737A9">
        <w:rPr>
          <w:rStyle w:val="Char0"/>
          <w:rFonts w:hint="cs"/>
          <w:rtl/>
        </w:rPr>
        <w:t>ی</w:t>
      </w:r>
      <w:r w:rsidRPr="00C737A9">
        <w:rPr>
          <w:rStyle w:val="Char0"/>
          <w:rtl/>
        </w:rPr>
        <w:t xml:space="preserve"> از طرف الله برسد، البته </w:t>
      </w:r>
      <w:r w:rsidRPr="00C737A9">
        <w:rPr>
          <w:rStyle w:val="Char0"/>
          <w:rFonts w:hint="cs"/>
          <w:rtl/>
        </w:rPr>
        <w:t>(</w:t>
      </w:r>
      <w:r w:rsidRPr="00C737A9">
        <w:rPr>
          <w:rStyle w:val="Char0"/>
          <w:rtl/>
        </w:rPr>
        <w:t>ا</w:t>
      </w:r>
      <w:r w:rsidRPr="00C737A9">
        <w:rPr>
          <w:rStyle w:val="Char0"/>
          <w:rFonts w:hint="cs"/>
          <w:rtl/>
        </w:rPr>
        <w:t>ین</w:t>
      </w:r>
      <w:r w:rsidRPr="00C737A9">
        <w:rPr>
          <w:rStyle w:val="Char0"/>
          <w:rtl/>
        </w:rPr>
        <w:t xml:space="preserve"> منافق)</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چنانکه گو</w:t>
      </w:r>
      <w:r w:rsidRPr="00C737A9">
        <w:rPr>
          <w:rStyle w:val="Char0"/>
          <w:rFonts w:hint="cs"/>
          <w:rtl/>
        </w:rPr>
        <w:t>یا</w:t>
      </w:r>
      <w:r w:rsidRPr="00C737A9">
        <w:rPr>
          <w:rStyle w:val="Char0"/>
          <w:rtl/>
        </w:rPr>
        <w:t xml:space="preserve"> در ب</w:t>
      </w:r>
      <w:r w:rsidRPr="00C737A9">
        <w:rPr>
          <w:rStyle w:val="Char0"/>
          <w:rFonts w:hint="cs"/>
          <w:rtl/>
        </w:rPr>
        <w:t>ین</w:t>
      </w:r>
      <w:r w:rsidRPr="00C737A9">
        <w:rPr>
          <w:rStyle w:val="Char0"/>
          <w:rtl/>
        </w:rPr>
        <w:t xml:space="preserve"> شما و او ه</w:t>
      </w:r>
      <w:r w:rsidRPr="00C737A9">
        <w:rPr>
          <w:rStyle w:val="Char0"/>
          <w:rFonts w:hint="cs"/>
          <w:rtl/>
        </w:rPr>
        <w:t>یچ</w:t>
      </w:r>
      <w:r w:rsidRPr="00C737A9">
        <w:rPr>
          <w:rStyle w:val="Char0"/>
          <w:rtl/>
        </w:rPr>
        <w:t xml:space="preserve"> دوست</w:t>
      </w:r>
      <w:r w:rsidRPr="00C737A9">
        <w:rPr>
          <w:rStyle w:val="Char0"/>
          <w:rFonts w:hint="cs"/>
          <w:rtl/>
        </w:rPr>
        <w:t>ی</w:t>
      </w:r>
      <w:r w:rsidRPr="00C737A9">
        <w:rPr>
          <w:rStyle w:val="Char0"/>
          <w:rtl/>
        </w:rPr>
        <w:t xml:space="preserve"> نبود، ا</w:t>
      </w:r>
      <w:r w:rsidRPr="00C737A9">
        <w:rPr>
          <w:rStyle w:val="Char0"/>
          <w:rFonts w:hint="cs"/>
          <w:rtl/>
        </w:rPr>
        <w:t>ی</w:t>
      </w:r>
      <w:r w:rsidRPr="00C737A9">
        <w:rPr>
          <w:rStyle w:val="Char0"/>
          <w:rtl/>
        </w:rPr>
        <w:t xml:space="preserve"> کاش با ا</w:t>
      </w:r>
      <w:r w:rsidRPr="00C737A9">
        <w:rPr>
          <w:rStyle w:val="Char0"/>
          <w:rFonts w:hint="cs"/>
          <w:rtl/>
        </w:rPr>
        <w:t>یشان</w:t>
      </w:r>
      <w:r w:rsidRPr="00C737A9">
        <w:rPr>
          <w:rStyle w:val="Char0"/>
          <w:rtl/>
        </w:rPr>
        <w:t xml:space="preserve"> (مسلمانان) بودم تا به کام</w:t>
      </w:r>
      <w:r w:rsidRPr="00C737A9">
        <w:rPr>
          <w:rStyle w:val="Char0"/>
          <w:rFonts w:hint="cs"/>
          <w:rtl/>
        </w:rPr>
        <w:t>یابی</w:t>
      </w:r>
      <w:r w:rsidRPr="00C737A9">
        <w:rPr>
          <w:rStyle w:val="Char0"/>
          <w:rtl/>
        </w:rPr>
        <w:t xml:space="preserve"> بزرگ فائز م</w:t>
      </w:r>
      <w:r w:rsidRPr="00C737A9">
        <w:rPr>
          <w:rStyle w:val="Char0"/>
          <w:rFonts w:hint="cs"/>
          <w:rtl/>
        </w:rPr>
        <w:t>یشدم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74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آنان</w:t>
      </w:r>
      <w:r w:rsidRPr="00C737A9">
        <w:rPr>
          <w:rStyle w:val="Char0"/>
          <w:rFonts w:hint="cs"/>
          <w:rtl/>
        </w:rPr>
        <w:t>ی</w:t>
      </w:r>
      <w:r w:rsidRPr="00C737A9">
        <w:rPr>
          <w:rStyle w:val="Char0"/>
          <w:rtl/>
        </w:rPr>
        <w:t xml:space="preserve"> که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را </w:t>
      </w:r>
      <w:r w:rsidRPr="00C737A9">
        <w:rPr>
          <w:rStyle w:val="Char0"/>
          <w:rtl/>
        </w:rPr>
        <w:lastRenderedPageBreak/>
        <w:t>به آخرت</w:t>
      </w:r>
      <w:r w:rsidR="001619CE">
        <w:rPr>
          <w:rStyle w:val="Char0"/>
          <w:rtl/>
        </w:rPr>
        <w:t xml:space="preserve"> می‌</w:t>
      </w:r>
      <w:r w:rsidRPr="00C737A9">
        <w:rPr>
          <w:rStyle w:val="Char0"/>
          <w:rtl/>
        </w:rPr>
        <w:t>فروشند، با</w:t>
      </w:r>
      <w:r w:rsidRPr="00C737A9">
        <w:rPr>
          <w:rStyle w:val="Char0"/>
          <w:rFonts w:hint="cs"/>
          <w:rtl/>
        </w:rPr>
        <w:t>ید</w:t>
      </w:r>
      <w:r w:rsidRPr="00C737A9">
        <w:rPr>
          <w:rStyle w:val="Char0"/>
          <w:rtl/>
        </w:rPr>
        <w:t xml:space="preserve"> در راه الله بجنگند، و هرکه در راه الله بجنگد، پس کشته </w:t>
      </w:r>
      <w:r w:rsidRPr="00C737A9">
        <w:rPr>
          <w:rStyle w:val="Char0"/>
          <w:rFonts w:hint="cs"/>
          <w:rtl/>
        </w:rPr>
        <w:t>یا</w:t>
      </w:r>
      <w:r w:rsidRPr="00C737A9">
        <w:rPr>
          <w:rStyle w:val="Char0"/>
          <w:rtl/>
        </w:rPr>
        <w:t xml:space="preserve"> (بر دشمن) غالب شود، پس به زود</w:t>
      </w:r>
      <w:r w:rsidRPr="00C737A9">
        <w:rPr>
          <w:rStyle w:val="Char0"/>
          <w:rFonts w:hint="cs"/>
          <w:rtl/>
        </w:rPr>
        <w:t>ی</w:t>
      </w:r>
      <w:r w:rsidRPr="00C737A9">
        <w:rPr>
          <w:rStyle w:val="Char0"/>
          <w:rtl/>
        </w:rPr>
        <w:t xml:space="preserve"> ثواب</w:t>
      </w:r>
      <w:r w:rsidRPr="00C737A9">
        <w:rPr>
          <w:rStyle w:val="Char0"/>
          <w:rFonts w:hint="cs"/>
          <w:rtl/>
        </w:rPr>
        <w:t>ی</w:t>
      </w:r>
      <w:r w:rsidRPr="00C737A9">
        <w:rPr>
          <w:rStyle w:val="Char0"/>
          <w:rtl/>
        </w:rPr>
        <w:t xml:space="preserve"> بزرگ به او خواه</w:t>
      </w:r>
      <w:r w:rsidRPr="00C737A9">
        <w:rPr>
          <w:rStyle w:val="Char0"/>
          <w:rFonts w:hint="cs"/>
          <w:rtl/>
        </w:rPr>
        <w:t>یم</w:t>
      </w:r>
      <w:r w:rsidRPr="00C737A9">
        <w:rPr>
          <w:rStyle w:val="Char0"/>
          <w:rtl/>
        </w:rPr>
        <w:t xml:space="preserve"> داد</w:t>
      </w:r>
      <w:r w:rsidRPr="00C737A9">
        <w:rPr>
          <w:rStyle w:val="Char0"/>
          <w:rFonts w:hint="cs"/>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نَصِيرًا٧٥ الَّذِينَ آمَنُوا يُقَاتِلُونَ فِي سَبِيلِ اللَّهِ</w:t>
      </w:r>
      <w:r w:rsidR="001619CE" w:rsidRPr="008B4A46">
        <w:rPr>
          <w:rStyle w:val="Char7"/>
          <w:rtl/>
        </w:rPr>
        <w:t xml:space="preserve"> </w:t>
      </w:r>
      <w:r w:rsidRPr="008B4A46">
        <w:rPr>
          <w:rStyle w:val="Char7"/>
          <w:rtl/>
        </w:rPr>
        <w:t>وَالَّذِينَ كَفَرُوا يُقَاتِلُونَ فِي سَبِيلِ الطَّاغُوتِ فَقَاتِلُوا أَوْلِيَاءَ الشَّيْطَانِ</w:t>
      </w:r>
      <w:r w:rsidR="001619CE" w:rsidRPr="008B4A46">
        <w:rPr>
          <w:rStyle w:val="Char7"/>
          <w:rtl/>
        </w:rPr>
        <w:t xml:space="preserve"> </w:t>
      </w:r>
      <w:r w:rsidRPr="008B4A46">
        <w:rPr>
          <w:rStyle w:val="Char7"/>
          <w:rtl/>
        </w:rPr>
        <w:t>إِنَّ كَيْدَ الشَّيْطَانِ كَانَ ضَعِيفًا٧٦ أَلَمْ</w:t>
      </w:r>
      <w:r w:rsidR="001619CE" w:rsidRPr="008B4A46">
        <w:rPr>
          <w:rStyle w:val="Char7"/>
          <w:rtl/>
        </w:rPr>
        <w:t xml:space="preserve">‌تر </w:t>
      </w:r>
      <w:r w:rsidRPr="008B4A46">
        <w:rPr>
          <w:rStyle w:val="Char7"/>
          <w:rtl/>
        </w:rPr>
        <w:t>إِلَى الَّذِينَ قِيلَ لَهُمْ كُفُّوا أَيْدِيَكُمْ وَأَقِيمُوا الصَّلَاةَ وَآتُوا الزَّكَاةَ فَلَمَّا كُتِبَ عَلَيْهِمُ الْقِتَالُ إِذَا فَرِيقٌ مِنْهُمْ يَخْشَوْنَ النَّاسَ كَخَشْيَةِ اللَّهِ أَوْ أَشَدَّ خَشْيَةً</w:t>
      </w:r>
      <w:r w:rsidR="001619CE" w:rsidRPr="008B4A46">
        <w:rPr>
          <w:rStyle w:val="Char7"/>
          <w:rtl/>
        </w:rPr>
        <w:t xml:space="preserve"> </w:t>
      </w:r>
      <w:r w:rsidRPr="008B4A46">
        <w:rPr>
          <w:rStyle w:val="Char7"/>
          <w:rtl/>
        </w:rPr>
        <w:t>وَقَالُوا رَبَّنَا لِمَ كَتَبْتَ عَلَيْنَا الْقِتَالَ لَوْلَا أَخَّرْتَنَا إِلَى أَجَلٍ قَرِيبٍ</w:t>
      </w:r>
      <w:r w:rsidR="001619CE" w:rsidRPr="008B4A46">
        <w:rPr>
          <w:rStyle w:val="Char7"/>
          <w:rtl/>
        </w:rPr>
        <w:t xml:space="preserve"> </w:t>
      </w:r>
      <w:r w:rsidRPr="008B4A46">
        <w:rPr>
          <w:rStyle w:val="Char7"/>
          <w:rtl/>
        </w:rPr>
        <w:t>قُلْ مَتَاعُ الدُّنْيَا قَلِيلٌ وَالْآخِرَةُ خَيْرٌ لِمَنِ اتَّقَى وَلَا تُظْلَمُونَ فَتِيلًا٧٧ أَيْنَمَا تَكُونُوا يُدْرِكْكُمُ الْمَوْتُ وَلَوْ كُنْتُمْ فِي بُرُوجٍ مُشَيَّدَةٍ</w:t>
      </w:r>
      <w:r w:rsidR="001619CE" w:rsidRPr="008B4A46">
        <w:rPr>
          <w:rStyle w:val="Char7"/>
          <w:rtl/>
        </w:rPr>
        <w:t xml:space="preserve"> </w:t>
      </w:r>
      <w:r w:rsidRPr="008B4A46">
        <w:rPr>
          <w:rStyle w:val="Char7"/>
          <w:rtl/>
        </w:rPr>
        <w:t>وَإِنْ تُصِبْهُمْ حَسَنَةٌ يَقُولُوا هَذِهِ مِنْ عِنْدِ اللَّهِ</w:t>
      </w:r>
      <w:r w:rsidR="001619CE" w:rsidRPr="008B4A46">
        <w:rPr>
          <w:rStyle w:val="Char7"/>
          <w:rtl/>
        </w:rPr>
        <w:t xml:space="preserve"> </w:t>
      </w:r>
      <w:r w:rsidRPr="008B4A46">
        <w:rPr>
          <w:rStyle w:val="Char7"/>
          <w:rtl/>
        </w:rPr>
        <w:t>وَإِنْ تُصِبْهُمْ سَيِّئَةٌ يَقُولُوا هَذِهِ مِنْ عِنْدِكَ</w:t>
      </w:r>
      <w:r w:rsidR="001619CE" w:rsidRPr="008B4A46">
        <w:rPr>
          <w:rStyle w:val="Char7"/>
          <w:rtl/>
        </w:rPr>
        <w:t xml:space="preserve"> </w:t>
      </w:r>
      <w:r w:rsidRPr="008B4A46">
        <w:rPr>
          <w:rStyle w:val="Char7"/>
          <w:rtl/>
        </w:rPr>
        <w:t>قُلْ كُلٌّ مِنْ عِنْدِ اللَّهِ</w:t>
      </w:r>
      <w:r w:rsidR="001619CE" w:rsidRPr="008B4A46">
        <w:rPr>
          <w:rStyle w:val="Char7"/>
          <w:rtl/>
        </w:rPr>
        <w:t xml:space="preserve"> </w:t>
      </w:r>
      <w:r w:rsidRPr="008B4A46">
        <w:rPr>
          <w:rStyle w:val="Char7"/>
          <w:rtl/>
        </w:rPr>
        <w:t>فَمَالِ هَؤُلَاءِ الْقَوْمِ لَا يَكَادُونَ يَفْقَهُونَ حَدِيثًا٧٨ مَا أَصَابَكَ مِنْ حَسَنَةٍ فَمِنَ اللَّهِ</w:t>
      </w:r>
      <w:r w:rsidR="001619CE" w:rsidRPr="008B4A46">
        <w:rPr>
          <w:rStyle w:val="Char7"/>
          <w:rtl/>
        </w:rPr>
        <w:t xml:space="preserve"> </w:t>
      </w:r>
      <w:r w:rsidRPr="008B4A46">
        <w:rPr>
          <w:rStyle w:val="Char7"/>
          <w:rtl/>
        </w:rPr>
        <w:t>وَمَا أَصَابَكَ مِنْ سَيِّئَةٍ فَمِنْ نَفْسِكَ</w:t>
      </w:r>
      <w:r w:rsidR="001619CE" w:rsidRPr="008B4A46">
        <w:rPr>
          <w:rStyle w:val="Char7"/>
          <w:rtl/>
        </w:rPr>
        <w:t xml:space="preserve"> </w:t>
      </w:r>
      <w:r w:rsidRPr="008B4A46">
        <w:rPr>
          <w:rStyle w:val="Char7"/>
          <w:rtl/>
        </w:rPr>
        <w:t>وَأَرْسَلْنَاكَ لِلنَّاسِ رَسُولًا</w:t>
      </w:r>
      <w:r w:rsidR="001619CE" w:rsidRPr="008B4A46">
        <w:rPr>
          <w:rStyle w:val="Char7"/>
          <w:rtl/>
        </w:rPr>
        <w:t xml:space="preserve"> </w:t>
      </w:r>
      <w:r w:rsidRPr="008B4A46">
        <w:rPr>
          <w:rStyle w:val="Char7"/>
          <w:rtl/>
        </w:rPr>
        <w:t>وَكَفَى بِاللَّهِ شَهِيدًا٧٩</w:t>
      </w:r>
      <w:r w:rsidRPr="002E1D8B">
        <w:rPr>
          <w:rStyle w:val="Char0"/>
          <w:rFonts w:ascii="Times New Roman" w:hAnsi="Times New Roman" w:cs="Traditional Arabic" w:hint="cs"/>
          <w:rtl/>
        </w:rPr>
        <w:t>﴾</w:t>
      </w:r>
      <w:r w:rsidRPr="008B4A46">
        <w:rPr>
          <w:rStyle w:val="Char"/>
          <w:rtl/>
        </w:rPr>
        <w:t xml:space="preserve"> [النساء: 75-79]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چه شده شما را که در راه الله و در راه نجات ضع</w:t>
      </w:r>
      <w:r w:rsidRPr="00C737A9">
        <w:rPr>
          <w:rStyle w:val="Char0"/>
          <w:rFonts w:hint="cs"/>
          <w:rtl/>
        </w:rPr>
        <w:t>یفان</w:t>
      </w:r>
      <w:r w:rsidR="001619CE">
        <w:rPr>
          <w:rStyle w:val="Char0"/>
          <w:rtl/>
        </w:rPr>
        <w:t xml:space="preserve"> نمی‌</w:t>
      </w:r>
      <w:r w:rsidRPr="00C737A9">
        <w:rPr>
          <w:rStyle w:val="Char0"/>
          <w:rtl/>
        </w:rPr>
        <w:t>جنگ</w:t>
      </w:r>
      <w:r w:rsidRPr="00C737A9">
        <w:rPr>
          <w:rStyle w:val="Char0"/>
          <w:rFonts w:hint="cs"/>
          <w:rtl/>
        </w:rPr>
        <w:t>ید؟</w:t>
      </w:r>
      <w:r w:rsidRPr="00C737A9">
        <w:rPr>
          <w:rStyle w:val="Char0"/>
          <w:rtl/>
        </w:rPr>
        <w:t xml:space="preserve"> (که اعم) از مردان و زنان و کودکان</w:t>
      </w:r>
      <w:r w:rsidR="001619CE">
        <w:rPr>
          <w:rStyle w:val="Char0"/>
          <w:rtl/>
        </w:rPr>
        <w:t>‌اند،</w:t>
      </w:r>
      <w:r w:rsidRPr="00C737A9">
        <w:rPr>
          <w:rStyle w:val="Char0"/>
          <w:rtl/>
        </w:rPr>
        <w:t xml:space="preserve"> آنان</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w:t>
      </w:r>
      <w:r w:rsidRPr="00C737A9">
        <w:rPr>
          <w:rStyle w:val="Char0"/>
          <w:rtl/>
        </w:rPr>
        <w:t xml:space="preserve"> پروردگار ما! ما را از ا</w:t>
      </w:r>
      <w:r w:rsidRPr="00C737A9">
        <w:rPr>
          <w:rStyle w:val="Char0"/>
          <w:rFonts w:hint="cs"/>
          <w:rtl/>
        </w:rPr>
        <w:t>ین</w:t>
      </w:r>
      <w:r w:rsidRPr="00C737A9">
        <w:rPr>
          <w:rStyle w:val="Char0"/>
          <w:rtl/>
        </w:rPr>
        <w:t xml:space="preserve"> قر</w:t>
      </w:r>
      <w:r w:rsidRPr="00C737A9">
        <w:rPr>
          <w:rStyle w:val="Char0"/>
          <w:rFonts w:hint="cs"/>
          <w:rtl/>
        </w:rPr>
        <w:t>یه</w:t>
      </w:r>
      <w:r w:rsidRPr="00C737A9">
        <w:rPr>
          <w:rStyle w:val="Char0"/>
          <w:rtl/>
        </w:rPr>
        <w:t xml:space="preserve"> ا</w:t>
      </w:r>
      <w:r w:rsidRPr="00C737A9">
        <w:rPr>
          <w:rStyle w:val="Char0"/>
          <w:rFonts w:hint="cs"/>
          <w:rtl/>
        </w:rPr>
        <w:t>ی</w:t>
      </w:r>
      <w:r w:rsidRPr="00C737A9">
        <w:rPr>
          <w:rStyle w:val="Char0"/>
          <w:rtl/>
        </w:rPr>
        <w:t xml:space="preserve"> که اهل آن ظالم</w:t>
      </w:r>
      <w:r w:rsidR="001619CE">
        <w:rPr>
          <w:rStyle w:val="Char0"/>
          <w:rtl/>
        </w:rPr>
        <w:t xml:space="preserve">‌اند </w:t>
      </w:r>
      <w:r w:rsidRPr="00C737A9">
        <w:rPr>
          <w:rStyle w:val="Char0"/>
          <w:rtl/>
        </w:rPr>
        <w:t>ب</w:t>
      </w:r>
      <w:r w:rsidRPr="00C737A9">
        <w:rPr>
          <w:rStyle w:val="Char0"/>
          <w:rFonts w:hint="cs"/>
          <w:rtl/>
        </w:rPr>
        <w:t>یرون</w:t>
      </w:r>
      <w:r w:rsidRPr="00C737A9">
        <w:rPr>
          <w:rStyle w:val="Char0"/>
          <w:rtl/>
        </w:rPr>
        <w:t xml:space="preserve"> کن، و برا</w:t>
      </w:r>
      <w:r w:rsidRPr="00C737A9">
        <w:rPr>
          <w:rStyle w:val="Char0"/>
          <w:rFonts w:hint="cs"/>
          <w:rtl/>
        </w:rPr>
        <w:t>ی</w:t>
      </w:r>
      <w:r w:rsidRPr="00C737A9">
        <w:rPr>
          <w:rStyle w:val="Char0"/>
          <w:rtl/>
        </w:rPr>
        <w:t xml:space="preserve"> ما از جانب خود کار ساز</w:t>
      </w:r>
      <w:r w:rsidRPr="00C737A9">
        <w:rPr>
          <w:rStyle w:val="Char0"/>
          <w:rFonts w:hint="cs"/>
          <w:rtl/>
        </w:rPr>
        <w:t>ی</w:t>
      </w:r>
      <w:r w:rsidRPr="00C737A9">
        <w:rPr>
          <w:rStyle w:val="Char0"/>
          <w:rtl/>
        </w:rPr>
        <w:t xml:space="preserve"> مقرر کن، و برا</w:t>
      </w:r>
      <w:r w:rsidRPr="00C737A9">
        <w:rPr>
          <w:rStyle w:val="Char0"/>
          <w:rFonts w:hint="cs"/>
          <w:rtl/>
        </w:rPr>
        <w:t>ی</w:t>
      </w:r>
      <w:r w:rsidRPr="00C737A9">
        <w:rPr>
          <w:rStyle w:val="Char0"/>
          <w:rtl/>
        </w:rPr>
        <w:t xml:space="preserve"> ما از نزد خود مددگار</w:t>
      </w:r>
      <w:r w:rsidRPr="00C737A9">
        <w:rPr>
          <w:rStyle w:val="Char0"/>
          <w:rFonts w:hint="cs"/>
          <w:rtl/>
        </w:rPr>
        <w:t>ی</w:t>
      </w:r>
      <w:r w:rsidRPr="00C737A9">
        <w:rPr>
          <w:rStyle w:val="Char0"/>
          <w:rtl/>
        </w:rPr>
        <w:t xml:space="preserve"> مقرر کن. </w:t>
      </w:r>
      <w:r>
        <w:rPr>
          <w:rStyle w:val="Char0"/>
          <w:rFonts w:ascii="Traditional Arabic" w:hAnsi="mylotus" w:cs="Traditional Arabic" w:hint="cs"/>
          <w:sz w:val="27"/>
          <w:szCs w:val="27"/>
          <w:rtl/>
        </w:rPr>
        <w:t>﴿</w:t>
      </w:r>
      <w:r w:rsidRPr="00C737A9">
        <w:rPr>
          <w:rStyle w:val="Char0"/>
          <w:rFonts w:hint="cs"/>
          <w:rtl/>
        </w:rPr>
        <w:t>76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که مؤمن</w:t>
      </w:r>
      <w:r w:rsidR="001619CE">
        <w:rPr>
          <w:rStyle w:val="Char0"/>
          <w:rtl/>
        </w:rPr>
        <w:t xml:space="preserve">‌اند </w:t>
      </w:r>
      <w:r w:rsidRPr="00C737A9">
        <w:rPr>
          <w:rStyle w:val="Char0"/>
          <w:rtl/>
        </w:rPr>
        <w:t>در راه الله</w:t>
      </w:r>
      <w:r w:rsidR="001619CE">
        <w:rPr>
          <w:rStyle w:val="Char0"/>
          <w:rtl/>
        </w:rPr>
        <w:t xml:space="preserve"> می‌</w:t>
      </w:r>
      <w:r w:rsidRPr="00C737A9">
        <w:rPr>
          <w:rStyle w:val="Char0"/>
          <w:rtl/>
        </w:rPr>
        <w:t>جنگند و آنان</w:t>
      </w:r>
      <w:r w:rsidRPr="00C737A9">
        <w:rPr>
          <w:rStyle w:val="Char0"/>
          <w:rFonts w:hint="cs"/>
          <w:rtl/>
        </w:rPr>
        <w:t>ی</w:t>
      </w:r>
      <w:r w:rsidRPr="00C737A9">
        <w:rPr>
          <w:rStyle w:val="Char0"/>
          <w:rtl/>
        </w:rPr>
        <w:t xml:space="preserve"> که کافر</w:t>
      </w:r>
      <w:r w:rsidR="001619CE">
        <w:rPr>
          <w:rStyle w:val="Char0"/>
          <w:rtl/>
        </w:rPr>
        <w:t xml:space="preserve">‌اند </w:t>
      </w:r>
      <w:r w:rsidRPr="00C737A9">
        <w:rPr>
          <w:rStyle w:val="Char0"/>
          <w:rtl/>
        </w:rPr>
        <w:t>در راه طاغوت (ش</w:t>
      </w:r>
      <w:r w:rsidRPr="00C737A9">
        <w:rPr>
          <w:rStyle w:val="Char0"/>
          <w:rFonts w:hint="cs"/>
          <w:rtl/>
        </w:rPr>
        <w:t>یطان</w:t>
      </w:r>
      <w:r w:rsidRPr="00C737A9">
        <w:rPr>
          <w:rStyle w:val="Char0"/>
          <w:rtl/>
        </w:rPr>
        <w:t>)</w:t>
      </w:r>
      <w:r w:rsidR="001619CE">
        <w:rPr>
          <w:rStyle w:val="Char0"/>
          <w:rtl/>
        </w:rPr>
        <w:t xml:space="preserve"> می‌</w:t>
      </w:r>
      <w:r w:rsidRPr="00C737A9">
        <w:rPr>
          <w:rStyle w:val="Char0"/>
          <w:rtl/>
        </w:rPr>
        <w:t>جنگند، پس (ا</w:t>
      </w:r>
      <w:r w:rsidRPr="00C737A9">
        <w:rPr>
          <w:rStyle w:val="Char0"/>
          <w:rFonts w:hint="cs"/>
          <w:rtl/>
        </w:rPr>
        <w:t>ی</w:t>
      </w:r>
      <w:r w:rsidRPr="00C737A9">
        <w:rPr>
          <w:rStyle w:val="Char0"/>
          <w:rtl/>
        </w:rPr>
        <w:t xml:space="preserve"> مؤمنان) با دوستان ش</w:t>
      </w:r>
      <w:r w:rsidRPr="00C737A9">
        <w:rPr>
          <w:rStyle w:val="Char0"/>
          <w:rFonts w:hint="cs"/>
          <w:rtl/>
        </w:rPr>
        <w:t>یطان</w:t>
      </w:r>
      <w:r w:rsidRPr="00C737A9">
        <w:rPr>
          <w:rStyle w:val="Char0"/>
          <w:rtl/>
        </w:rPr>
        <w:t xml:space="preserve"> بجنگ</w:t>
      </w:r>
      <w:r w:rsidRPr="00C737A9">
        <w:rPr>
          <w:rStyle w:val="Char0"/>
          <w:rFonts w:hint="cs"/>
          <w:rtl/>
        </w:rPr>
        <w:t>ید،</w:t>
      </w:r>
      <w:r w:rsidRPr="00C737A9">
        <w:rPr>
          <w:rStyle w:val="Char0"/>
          <w:rtl/>
        </w:rPr>
        <w:t xml:space="preserve"> چونکه ح</w:t>
      </w:r>
      <w:r w:rsidRPr="00C737A9">
        <w:rPr>
          <w:rStyle w:val="Char0"/>
          <w:rFonts w:hint="cs"/>
          <w:rtl/>
        </w:rPr>
        <w:t>یله</w:t>
      </w:r>
      <w:r w:rsidRPr="00C737A9">
        <w:rPr>
          <w:rStyle w:val="Char0"/>
          <w:rtl/>
        </w:rPr>
        <w:t xml:space="preserve"> ش</w:t>
      </w:r>
      <w:r w:rsidRPr="00C737A9">
        <w:rPr>
          <w:rStyle w:val="Char0"/>
          <w:rFonts w:hint="cs"/>
          <w:rtl/>
        </w:rPr>
        <w:t>یطان</w:t>
      </w:r>
      <w:r w:rsidRPr="00C737A9">
        <w:rPr>
          <w:rStyle w:val="Char0"/>
          <w:rtl/>
        </w:rPr>
        <w:t xml:space="preserve"> ضع</w:t>
      </w:r>
      <w:r w:rsidRPr="00C737A9">
        <w:rPr>
          <w:rStyle w:val="Char0"/>
          <w:rFonts w:hint="cs"/>
          <w:rtl/>
        </w:rPr>
        <w:t>یف</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77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ند</w:t>
      </w:r>
      <w:r w:rsidRPr="00C737A9">
        <w:rPr>
          <w:rStyle w:val="Char0"/>
          <w:rFonts w:hint="cs"/>
          <w:rtl/>
        </w:rPr>
        <w:t>یدی</w:t>
      </w:r>
      <w:r w:rsidRPr="00C737A9">
        <w:rPr>
          <w:rStyle w:val="Char0"/>
          <w:rtl/>
        </w:rPr>
        <w:t xml:space="preserve"> آنان</w:t>
      </w:r>
      <w:r w:rsidRPr="00C737A9">
        <w:rPr>
          <w:rStyle w:val="Char0"/>
          <w:rFonts w:hint="cs"/>
          <w:rtl/>
        </w:rPr>
        <w:t>ی</w:t>
      </w:r>
      <w:r w:rsidRPr="00C737A9">
        <w:rPr>
          <w:rStyle w:val="Char0"/>
          <w:rtl/>
        </w:rPr>
        <w:t xml:space="preserve"> را که به ا</w:t>
      </w:r>
      <w:r w:rsidRPr="00C737A9">
        <w:rPr>
          <w:rStyle w:val="Char0"/>
          <w:rFonts w:hint="cs"/>
          <w:rtl/>
        </w:rPr>
        <w:t>یشان</w:t>
      </w:r>
      <w:r w:rsidRPr="00C737A9">
        <w:rPr>
          <w:rStyle w:val="Char0"/>
          <w:rtl/>
        </w:rPr>
        <w:t xml:space="preserve"> گفته شد (</w:t>
      </w:r>
      <w:r w:rsidRPr="00C737A9">
        <w:rPr>
          <w:rStyle w:val="Char0"/>
          <w:rFonts w:hint="cs"/>
          <w:rtl/>
        </w:rPr>
        <w:t>فعلا</w:t>
      </w:r>
      <w:r w:rsidRPr="00C737A9">
        <w:rPr>
          <w:rStyle w:val="Char0"/>
          <w:rtl/>
        </w:rPr>
        <w:t>) دست از جنگ بردار</w:t>
      </w:r>
      <w:r w:rsidRPr="00C737A9">
        <w:rPr>
          <w:rStyle w:val="Char0"/>
          <w:rFonts w:hint="cs"/>
          <w:rtl/>
        </w:rPr>
        <w:t>ید،</w:t>
      </w:r>
      <w:r w:rsidRPr="00C737A9">
        <w:rPr>
          <w:rStyle w:val="Char0"/>
          <w:rtl/>
        </w:rPr>
        <w:t xml:space="preserve"> و نماز را برپا دار</w:t>
      </w:r>
      <w:r w:rsidRPr="00C737A9">
        <w:rPr>
          <w:rStyle w:val="Char0"/>
          <w:rFonts w:hint="cs"/>
          <w:rtl/>
        </w:rPr>
        <w:t>ید</w:t>
      </w:r>
      <w:r w:rsidRPr="00C737A9">
        <w:rPr>
          <w:rStyle w:val="Char0"/>
          <w:rtl/>
        </w:rPr>
        <w:t xml:space="preserve"> و زکات بده</w:t>
      </w:r>
      <w:r w:rsidRPr="00C737A9">
        <w:rPr>
          <w:rStyle w:val="Char0"/>
          <w:rFonts w:hint="cs"/>
          <w:rtl/>
        </w:rPr>
        <w:t>ید،</w:t>
      </w:r>
      <w:r w:rsidRPr="00C737A9">
        <w:rPr>
          <w:rStyle w:val="Char0"/>
          <w:rtl/>
        </w:rPr>
        <w:t xml:space="preserve"> پس چون بر آنها جنگ فرض شد ناگهان گروه</w:t>
      </w:r>
      <w:r w:rsidRPr="00C737A9">
        <w:rPr>
          <w:rStyle w:val="Char0"/>
          <w:rFonts w:hint="cs"/>
          <w:rtl/>
        </w:rPr>
        <w:t>ی</w:t>
      </w:r>
      <w:r w:rsidRPr="00C737A9">
        <w:rPr>
          <w:rStyle w:val="Char0"/>
          <w:rtl/>
        </w:rPr>
        <w:t xml:space="preserve"> از آنها، از مردم (کفار)</w:t>
      </w:r>
      <w:r w:rsidR="001619CE">
        <w:rPr>
          <w:rStyle w:val="Char0"/>
          <w:rtl/>
        </w:rPr>
        <w:t xml:space="preserve"> می‌</w:t>
      </w:r>
      <w:r w:rsidRPr="00C737A9">
        <w:rPr>
          <w:rStyle w:val="Char0"/>
          <w:rtl/>
        </w:rPr>
        <w:t>ترسند؛ مانند ترس</w:t>
      </w:r>
      <w:r w:rsidR="001619CE">
        <w:rPr>
          <w:rStyle w:val="Char0"/>
          <w:rtl/>
        </w:rPr>
        <w:t xml:space="preserve">‌شان </w:t>
      </w:r>
      <w:r w:rsidRPr="00C737A9">
        <w:rPr>
          <w:rStyle w:val="Char0"/>
          <w:rtl/>
        </w:rPr>
        <w:t>از الله، بلکه سخت</w:t>
      </w:r>
      <w:r w:rsidR="001619CE">
        <w:rPr>
          <w:rStyle w:val="Char0"/>
          <w:rtl/>
        </w:rPr>
        <w:t xml:space="preserve">‌تر </w:t>
      </w:r>
      <w:r w:rsidRPr="00C737A9">
        <w:rPr>
          <w:rStyle w:val="Char0"/>
          <w:rtl/>
        </w:rPr>
        <w:t>از آن، و گفتند: ا</w:t>
      </w:r>
      <w:r w:rsidRPr="00C737A9">
        <w:rPr>
          <w:rStyle w:val="Char0"/>
          <w:rFonts w:hint="cs"/>
          <w:rtl/>
        </w:rPr>
        <w:t>ی</w:t>
      </w:r>
      <w:r w:rsidRPr="00C737A9">
        <w:rPr>
          <w:rStyle w:val="Char0"/>
          <w:rtl/>
        </w:rPr>
        <w:t xml:space="preserve"> پروردگار ما! چرا بر ما جنگ را (حالا فرض کرد</w:t>
      </w:r>
      <w:r w:rsidRPr="00C737A9">
        <w:rPr>
          <w:rStyle w:val="Char0"/>
          <w:rFonts w:hint="cs"/>
          <w:rtl/>
        </w:rPr>
        <w:t>ی؟</w:t>
      </w:r>
      <w:r w:rsidRPr="00C737A9">
        <w:rPr>
          <w:rStyle w:val="Char0"/>
          <w:rtl/>
        </w:rPr>
        <w:t xml:space="preserve"> چرا جنگ را تا مدت</w:t>
      </w:r>
      <w:r w:rsidRPr="00C737A9">
        <w:rPr>
          <w:rStyle w:val="Char0"/>
          <w:rFonts w:hint="cs"/>
          <w:rtl/>
        </w:rPr>
        <w:t>ی</w:t>
      </w:r>
      <w:r w:rsidRPr="00C737A9">
        <w:rPr>
          <w:rStyle w:val="Char0"/>
          <w:rtl/>
        </w:rPr>
        <w:t xml:space="preserve"> کوت</w:t>
      </w:r>
      <w:r w:rsidRPr="00C737A9">
        <w:rPr>
          <w:rStyle w:val="Char0"/>
          <w:rFonts w:hint="cs"/>
          <w:rtl/>
        </w:rPr>
        <w:t>اه</w:t>
      </w:r>
      <w:r w:rsidRPr="00C737A9">
        <w:rPr>
          <w:rStyle w:val="Char0"/>
          <w:rtl/>
        </w:rPr>
        <w:t xml:space="preserve"> تأخ</w:t>
      </w:r>
      <w:r w:rsidRPr="00C737A9">
        <w:rPr>
          <w:rStyle w:val="Char0"/>
          <w:rFonts w:hint="cs"/>
          <w:rtl/>
        </w:rPr>
        <w:t>یر</w:t>
      </w:r>
      <w:r w:rsidRPr="00C737A9">
        <w:rPr>
          <w:rStyle w:val="Char0"/>
          <w:rtl/>
        </w:rPr>
        <w:t xml:space="preserve"> نکرد</w:t>
      </w:r>
      <w:r w:rsidRPr="00C737A9">
        <w:rPr>
          <w:rStyle w:val="Char0"/>
          <w:rFonts w:hint="cs"/>
          <w:rtl/>
        </w:rPr>
        <w:t>ی؟</w:t>
      </w:r>
      <w:r w:rsidRPr="00C737A9">
        <w:rPr>
          <w:rStyle w:val="Char0"/>
          <w:rtl/>
        </w:rPr>
        <w:t xml:space="preserve"> بگو: که بهره مند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کم است، </w:t>
      </w:r>
      <w:r w:rsidRPr="00C737A9">
        <w:rPr>
          <w:rStyle w:val="Char0"/>
          <w:rFonts w:hint="cs"/>
          <w:rtl/>
        </w:rPr>
        <w:t>(</w:t>
      </w:r>
      <w:r w:rsidRPr="00C737A9">
        <w:rPr>
          <w:rStyle w:val="Char0"/>
          <w:rtl/>
        </w:rPr>
        <w:t>ول</w:t>
      </w:r>
      <w:r w:rsidRPr="00C737A9">
        <w:rPr>
          <w:rStyle w:val="Char0"/>
          <w:rFonts w:hint="cs"/>
          <w:rtl/>
        </w:rPr>
        <w:t>ی</w:t>
      </w:r>
      <w:r w:rsidRPr="00C737A9">
        <w:rPr>
          <w:rStyle w:val="Char0"/>
          <w:rtl/>
        </w:rPr>
        <w:t xml:space="preserve"> کام</w:t>
      </w:r>
      <w:r w:rsidRPr="00C737A9">
        <w:rPr>
          <w:rStyle w:val="Char0"/>
          <w:rFonts w:hint="cs"/>
          <w:rtl/>
        </w:rPr>
        <w:t>یابی</w:t>
      </w:r>
      <w:r w:rsidRPr="00C737A9">
        <w:rPr>
          <w:rStyle w:val="Char0"/>
          <w:rtl/>
        </w:rPr>
        <w:t>) آخرت برا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که تقوا پ</w:t>
      </w:r>
      <w:r w:rsidRPr="00C737A9">
        <w:rPr>
          <w:rStyle w:val="Char0"/>
          <w:rFonts w:hint="cs"/>
          <w:rtl/>
        </w:rPr>
        <w:t>یشه</w:t>
      </w:r>
      <w:r w:rsidRPr="00C737A9">
        <w:rPr>
          <w:rStyle w:val="Char0"/>
          <w:rtl/>
        </w:rPr>
        <w:t xml:space="preserve"> کند، بهتر است. و بر شما به </w:t>
      </w:r>
      <w:r w:rsidRPr="00C737A9">
        <w:rPr>
          <w:rStyle w:val="Char0"/>
          <w:rtl/>
        </w:rPr>
        <w:lastRenderedPageBreak/>
        <w:t>انداز</w:t>
      </w:r>
      <w:r w:rsidRPr="00C737A9">
        <w:rPr>
          <w:rStyle w:val="Char0"/>
          <w:rFonts w:hint="cs"/>
          <w:rtl/>
        </w:rPr>
        <w:t>ۀ</w:t>
      </w:r>
      <w:r w:rsidRPr="00C737A9">
        <w:rPr>
          <w:rStyle w:val="Char0"/>
          <w:rtl/>
        </w:rPr>
        <w:t xml:space="preserve"> رشت</w:t>
      </w:r>
      <w:r w:rsidRPr="00C737A9">
        <w:rPr>
          <w:rStyle w:val="Char0"/>
          <w:rFonts w:hint="cs"/>
          <w:rtl/>
        </w:rPr>
        <w:t>ۀ</w:t>
      </w:r>
      <w:r w:rsidRPr="00C737A9">
        <w:rPr>
          <w:rStyle w:val="Char0"/>
          <w:rtl/>
        </w:rPr>
        <w:t xml:space="preserve"> پشت خست</w:t>
      </w:r>
      <w:r w:rsidRPr="00C737A9">
        <w:rPr>
          <w:rStyle w:val="Char0"/>
          <w:rFonts w:hint="cs"/>
          <w:rtl/>
        </w:rPr>
        <w:t>ۀ</w:t>
      </w:r>
      <w:r w:rsidRPr="00C737A9">
        <w:rPr>
          <w:rStyle w:val="Char0"/>
          <w:rtl/>
        </w:rPr>
        <w:t xml:space="preserve"> خرما هم ظلم نخواهد شد. </w:t>
      </w:r>
      <w:r>
        <w:rPr>
          <w:rStyle w:val="Char0"/>
          <w:rFonts w:ascii="Traditional Arabic" w:hAnsi="mylotus" w:cs="Traditional Arabic" w:hint="cs"/>
          <w:sz w:val="27"/>
          <w:szCs w:val="27"/>
          <w:rtl/>
        </w:rPr>
        <w:t>﴿</w:t>
      </w:r>
      <w:r w:rsidRPr="00C737A9">
        <w:rPr>
          <w:rStyle w:val="Char0"/>
          <w:rFonts w:hint="cs"/>
          <w:rtl/>
        </w:rPr>
        <w:t>78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در هر جائ</w:t>
      </w:r>
      <w:r w:rsidRPr="00C737A9">
        <w:rPr>
          <w:rStyle w:val="Char0"/>
          <w:rFonts w:hint="cs"/>
          <w:rtl/>
        </w:rPr>
        <w:t>ی</w:t>
      </w:r>
      <w:r w:rsidRPr="00C737A9">
        <w:rPr>
          <w:rStyle w:val="Char0"/>
          <w:rtl/>
        </w:rPr>
        <w:t xml:space="preserve"> باش</w:t>
      </w:r>
      <w:r w:rsidRPr="00C737A9">
        <w:rPr>
          <w:rStyle w:val="Char0"/>
          <w:rFonts w:hint="cs"/>
          <w:rtl/>
        </w:rPr>
        <w:t>ید</w:t>
      </w:r>
      <w:r w:rsidRPr="00C737A9">
        <w:rPr>
          <w:rStyle w:val="Char0"/>
          <w:rtl/>
        </w:rPr>
        <w:t xml:space="preserve"> مرگ به سراغ تان</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 xml:space="preserve"> اگر چه در قلعه</w:t>
      </w:r>
      <w:r w:rsidR="001619CE">
        <w:rPr>
          <w:rStyle w:val="Char0"/>
          <w:rtl/>
        </w:rPr>
        <w:t xml:space="preserve">‌های </w:t>
      </w:r>
      <w:r w:rsidRPr="00C737A9">
        <w:rPr>
          <w:rStyle w:val="Char0"/>
          <w:rtl/>
        </w:rPr>
        <w:t>مستحکم باش</w:t>
      </w:r>
      <w:r w:rsidRPr="00C737A9">
        <w:rPr>
          <w:rStyle w:val="Char0"/>
          <w:rFonts w:hint="cs"/>
          <w:rtl/>
        </w:rPr>
        <w:t>ید،</w:t>
      </w:r>
      <w:r w:rsidRPr="00C737A9">
        <w:rPr>
          <w:rStyle w:val="Char0"/>
          <w:rtl/>
        </w:rPr>
        <w:t xml:space="preserve"> و اگر به آنها (مناف</w:t>
      </w:r>
      <w:r w:rsidRPr="00C737A9">
        <w:rPr>
          <w:rStyle w:val="Char0"/>
          <w:rFonts w:hint="cs"/>
          <w:rtl/>
        </w:rPr>
        <w:t>قان</w:t>
      </w:r>
      <w:r w:rsidRPr="00C737A9">
        <w:rPr>
          <w:rStyle w:val="Char0"/>
          <w:rtl/>
        </w:rPr>
        <w:t>) خوب</w:t>
      </w:r>
      <w:r w:rsidRPr="00C737A9">
        <w:rPr>
          <w:rStyle w:val="Char0"/>
          <w:rFonts w:hint="cs"/>
          <w:rtl/>
        </w:rPr>
        <w:t>ی</w:t>
      </w:r>
      <w:r w:rsidRPr="00C737A9">
        <w:rPr>
          <w:rStyle w:val="Char0"/>
          <w:rtl/>
        </w:rPr>
        <w:t xml:space="preserve"> و پ</w:t>
      </w:r>
      <w:r w:rsidRPr="00C737A9">
        <w:rPr>
          <w:rStyle w:val="Char0"/>
          <w:rFonts w:hint="cs"/>
          <w:rtl/>
        </w:rPr>
        <w:t>یروزی</w:t>
      </w:r>
      <w:r w:rsidRPr="00C737A9">
        <w:rPr>
          <w:rStyle w:val="Char0"/>
          <w:rtl/>
        </w:rPr>
        <w:t xml:space="preserve"> برسد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ین</w:t>
      </w:r>
      <w:r w:rsidRPr="00C737A9">
        <w:rPr>
          <w:rStyle w:val="Char0"/>
          <w:rtl/>
        </w:rPr>
        <w:t xml:space="preserve"> از طرف الله است، و اگر خساره و بد</w:t>
      </w:r>
      <w:r w:rsidRPr="00C737A9">
        <w:rPr>
          <w:rStyle w:val="Char0"/>
          <w:rFonts w:hint="cs"/>
          <w:rtl/>
        </w:rPr>
        <w:t>یی</w:t>
      </w:r>
      <w:r w:rsidRPr="00C737A9">
        <w:rPr>
          <w:rStyle w:val="Char0"/>
          <w:rtl/>
        </w:rPr>
        <w:t xml:space="preserve"> به آنها برسد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ین</w:t>
      </w:r>
      <w:r w:rsidRPr="00C737A9">
        <w:rPr>
          <w:rStyle w:val="Char0"/>
          <w:rtl/>
        </w:rPr>
        <w:t xml:space="preserve"> از طرف تو است، بگو: که همه از طرف الله است، پس چه شده است ا</w:t>
      </w:r>
      <w:r w:rsidRPr="00C737A9">
        <w:rPr>
          <w:rStyle w:val="Char0"/>
          <w:rFonts w:hint="cs"/>
          <w:rtl/>
        </w:rPr>
        <w:t>ین</w:t>
      </w:r>
      <w:r w:rsidRPr="00C737A9">
        <w:rPr>
          <w:rStyle w:val="Char0"/>
          <w:rtl/>
        </w:rPr>
        <w:t xml:space="preserve"> گروه را که ه</w:t>
      </w:r>
      <w:r w:rsidRPr="00C737A9">
        <w:rPr>
          <w:rStyle w:val="Char0"/>
          <w:rFonts w:hint="cs"/>
          <w:rtl/>
        </w:rPr>
        <w:t>یچ</w:t>
      </w:r>
      <w:r w:rsidRPr="00C737A9">
        <w:rPr>
          <w:rStyle w:val="Char0"/>
          <w:rtl/>
        </w:rPr>
        <w:t xml:space="preserve"> سخن</w:t>
      </w:r>
      <w:r w:rsidRPr="00C737A9">
        <w:rPr>
          <w:rStyle w:val="Char0"/>
          <w:rFonts w:hint="cs"/>
          <w:rtl/>
        </w:rPr>
        <w:t>ی</w:t>
      </w:r>
      <w:r w:rsidRPr="00C737A9">
        <w:rPr>
          <w:rStyle w:val="Char0"/>
          <w:rtl/>
        </w:rPr>
        <w:t xml:space="preserve"> را در موقع فهم و درک</w:t>
      </w:r>
      <w:r w:rsidR="001619CE">
        <w:rPr>
          <w:rStyle w:val="Char0"/>
          <w:rtl/>
        </w:rPr>
        <w:t xml:space="preserve"> نمی‌</w:t>
      </w:r>
      <w:r w:rsidRPr="00C737A9">
        <w:rPr>
          <w:rStyle w:val="Char0"/>
          <w:rtl/>
        </w:rPr>
        <w:t xml:space="preserve">فهمند. </w:t>
      </w:r>
      <w:r>
        <w:rPr>
          <w:rStyle w:val="Char0"/>
          <w:rFonts w:ascii="Traditional Arabic" w:hAnsi="mylotus" w:cs="Traditional Arabic" w:hint="cs"/>
          <w:sz w:val="27"/>
          <w:szCs w:val="27"/>
          <w:rtl/>
          <w:lang w:bidi="fa-IR"/>
        </w:rPr>
        <w:t>﴿</w:t>
      </w:r>
      <w:r w:rsidRPr="00C737A9">
        <w:rPr>
          <w:rStyle w:val="Char0"/>
          <w:rFonts w:hint="cs"/>
          <w:rtl/>
        </w:rPr>
        <w:t>79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انسان) هر چه از خوب</w:t>
      </w:r>
      <w:r w:rsidRPr="00C737A9">
        <w:rPr>
          <w:rStyle w:val="Char0"/>
          <w:rFonts w:hint="cs"/>
          <w:rtl/>
        </w:rPr>
        <w:t>ی</w:t>
      </w:r>
      <w:r w:rsidRPr="00C737A9">
        <w:rPr>
          <w:rStyle w:val="Char0"/>
          <w:rtl/>
        </w:rPr>
        <w:t xml:space="preserve"> و فائده بت</w:t>
      </w:r>
      <w:r w:rsidRPr="00C737A9">
        <w:rPr>
          <w:rStyle w:val="Char0"/>
          <w:rFonts w:hint="cs"/>
          <w:rtl/>
        </w:rPr>
        <w:t>و</w:t>
      </w:r>
      <w:r w:rsidRPr="00C737A9">
        <w:rPr>
          <w:rStyle w:val="Char0"/>
          <w:rtl/>
        </w:rPr>
        <w:t xml:space="preserve"> برسد از (فضل) الله است، و هر چه از بد</w:t>
      </w:r>
      <w:r w:rsidRPr="00C737A9">
        <w:rPr>
          <w:rStyle w:val="Char0"/>
          <w:rFonts w:hint="cs"/>
          <w:rtl/>
        </w:rPr>
        <w:t>ی</w:t>
      </w:r>
      <w:r w:rsidRPr="00C737A9">
        <w:rPr>
          <w:rStyle w:val="Char0"/>
          <w:rtl/>
        </w:rPr>
        <w:t xml:space="preserve"> و مص</w:t>
      </w:r>
      <w:r w:rsidRPr="00C737A9">
        <w:rPr>
          <w:rStyle w:val="Char0"/>
          <w:rFonts w:hint="cs"/>
          <w:rtl/>
        </w:rPr>
        <w:t>یبت</w:t>
      </w:r>
      <w:r w:rsidRPr="00C737A9">
        <w:rPr>
          <w:rStyle w:val="Char0"/>
          <w:rtl/>
        </w:rPr>
        <w:t xml:space="preserve"> تو برسد، پس از نفس توست، و (ا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xml:space="preserve"> تو مسؤل ن</w:t>
      </w:r>
      <w:r w:rsidRPr="00C737A9">
        <w:rPr>
          <w:rStyle w:val="Char0"/>
          <w:rFonts w:hint="cs"/>
          <w:rtl/>
        </w:rPr>
        <w:t>یکی</w:t>
      </w:r>
      <w:r w:rsidRPr="00C737A9">
        <w:rPr>
          <w:rStyle w:val="Char0"/>
          <w:rtl/>
        </w:rPr>
        <w:t xml:space="preserve"> و بد</w:t>
      </w:r>
      <w:r w:rsidRPr="00C737A9">
        <w:rPr>
          <w:rStyle w:val="Char0"/>
          <w:rFonts w:hint="cs"/>
          <w:rtl/>
        </w:rPr>
        <w:t>ی</w:t>
      </w:r>
      <w:r w:rsidRPr="00C737A9">
        <w:rPr>
          <w:rStyle w:val="Char0"/>
          <w:rtl/>
        </w:rPr>
        <w:t xml:space="preserve"> آنها ن</w:t>
      </w:r>
      <w:r w:rsidRPr="00C737A9">
        <w:rPr>
          <w:rStyle w:val="Char0"/>
          <w:rFonts w:hint="cs"/>
          <w:rtl/>
        </w:rPr>
        <w:t>یستی</w:t>
      </w:r>
      <w:r w:rsidRPr="00C737A9">
        <w:rPr>
          <w:rStyle w:val="Char0"/>
          <w:rtl/>
        </w:rPr>
        <w:t>) چون ما تو را پ</w:t>
      </w:r>
      <w:r w:rsidRPr="00C737A9">
        <w:rPr>
          <w:rStyle w:val="Char0"/>
          <w:rFonts w:hint="cs"/>
          <w:rtl/>
        </w:rPr>
        <w:t>یغام</w:t>
      </w:r>
      <w:r w:rsidRPr="00C737A9">
        <w:rPr>
          <w:rStyle w:val="Char0"/>
          <w:rtl/>
        </w:rPr>
        <w:t xml:space="preserve"> رسان رسالت خود به مردم فرستاده</w:t>
      </w:r>
      <w:r w:rsidR="001619CE">
        <w:rPr>
          <w:rStyle w:val="Char0"/>
          <w:rtl/>
        </w:rPr>
        <w:t>‌ایم،</w:t>
      </w:r>
      <w:r w:rsidRPr="00C737A9">
        <w:rPr>
          <w:rStyle w:val="Char0"/>
          <w:rtl/>
        </w:rPr>
        <w:t xml:space="preserve"> و گواه</w:t>
      </w:r>
      <w:r w:rsidRPr="00C737A9">
        <w:rPr>
          <w:rStyle w:val="Char0"/>
          <w:rFonts w:hint="cs"/>
          <w:rtl/>
        </w:rPr>
        <w:t>ی</w:t>
      </w:r>
      <w:r w:rsidRPr="00C737A9">
        <w:rPr>
          <w:rStyle w:val="Char0"/>
          <w:rtl/>
        </w:rPr>
        <w:t xml:space="preserve"> الله در ا</w:t>
      </w:r>
      <w:r w:rsidRPr="00C737A9">
        <w:rPr>
          <w:rStyle w:val="Char0"/>
          <w:rFonts w:hint="cs"/>
          <w:rtl/>
        </w:rPr>
        <w:t>ین</w:t>
      </w:r>
      <w:r w:rsidRPr="00C737A9">
        <w:rPr>
          <w:rStyle w:val="Char0"/>
          <w:rtl/>
        </w:rPr>
        <w:t xml:space="preserve"> مورد کاف</w:t>
      </w:r>
      <w:r w:rsidRPr="00C737A9">
        <w:rPr>
          <w:rStyle w:val="Char0"/>
          <w:rFonts w:hint="cs"/>
          <w:rtl/>
        </w:rPr>
        <w:t>ی</w:t>
      </w:r>
      <w:r w:rsidRPr="00C737A9">
        <w:rPr>
          <w:rStyle w:val="Char0"/>
          <w:rtl/>
        </w:rPr>
        <w:t xml:space="preserve"> است</w:t>
      </w:r>
      <w:r w:rsidRPr="00C737A9">
        <w:rPr>
          <w:rStyle w:val="Char0"/>
          <w:rFonts w:hint="cs"/>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مَنْ يُطِعِ الرَّسُولَ فَقَدْ أَطَاعَ اللَّهَ</w:t>
      </w:r>
      <w:r w:rsidR="001619CE" w:rsidRPr="008B4A46">
        <w:rPr>
          <w:rStyle w:val="Char7"/>
          <w:rtl/>
        </w:rPr>
        <w:t xml:space="preserve"> </w:t>
      </w:r>
      <w:r w:rsidRPr="008B4A46">
        <w:rPr>
          <w:rStyle w:val="Char7"/>
          <w:rtl/>
        </w:rPr>
        <w:t>وَمَنْ تَوَلَّى فَمَا أَرْسَلْنَاكَ عَلَيْهِمْ حَفِيظًا٨٠ وَيَقُولُونَ طَاعَةٌ فَإِذَا بَرَزُوا مِنْ عِنْدِكَ بَيَّتَ طَائِفَةٌ مِنْهُمْ غَيْرَ الَّذِي تَقُولُ</w:t>
      </w:r>
      <w:r w:rsidR="001619CE" w:rsidRPr="008B4A46">
        <w:rPr>
          <w:rStyle w:val="Char7"/>
          <w:rtl/>
        </w:rPr>
        <w:t xml:space="preserve"> </w:t>
      </w:r>
      <w:r w:rsidRPr="008B4A46">
        <w:rPr>
          <w:rStyle w:val="Char7"/>
          <w:rtl/>
        </w:rPr>
        <w:t>وَاللَّهُ يَكْتُبُ مَا يُبَيِّتُونَ</w:t>
      </w:r>
      <w:r w:rsidR="001619CE" w:rsidRPr="008B4A46">
        <w:rPr>
          <w:rStyle w:val="Char7"/>
          <w:rtl/>
        </w:rPr>
        <w:t xml:space="preserve"> </w:t>
      </w:r>
      <w:r w:rsidRPr="008B4A46">
        <w:rPr>
          <w:rStyle w:val="Char7"/>
          <w:rtl/>
        </w:rPr>
        <w:t>فَأَعْرِضْ عَنْهُمْ وَتَوَكَّلْ عَلَى اللَّهِ</w:t>
      </w:r>
      <w:r w:rsidR="001619CE" w:rsidRPr="008B4A46">
        <w:rPr>
          <w:rStyle w:val="Char7"/>
          <w:rtl/>
        </w:rPr>
        <w:t xml:space="preserve"> </w:t>
      </w:r>
      <w:r w:rsidRPr="008B4A46">
        <w:rPr>
          <w:rStyle w:val="Char7"/>
          <w:rtl/>
        </w:rPr>
        <w:t>وَكَفَى بِاللَّهِ وَكِيلًا٨١ أَفَلَا يَتَدَبَّرُونَ الْقُرْآنَ</w:t>
      </w:r>
      <w:r w:rsidR="001619CE" w:rsidRPr="008B4A46">
        <w:rPr>
          <w:rStyle w:val="Char7"/>
          <w:rtl/>
        </w:rPr>
        <w:t xml:space="preserve"> </w:t>
      </w:r>
      <w:r w:rsidRPr="008B4A46">
        <w:rPr>
          <w:rStyle w:val="Char7"/>
          <w:rtl/>
        </w:rPr>
        <w:t>وَلَوْ كَانَ مِنْ عِنْدِ غَيْرِ اللَّهِ لَوَجَدُوا فِيهِ اخْتِلَافًا كَثِيرًا٨٢ وَإِذَا جَاءَهُمْ أَمْرٌ مِنَ الْأَمْنِ أَوِ الْخَوْفِ أَذَاعُوا بِهِ</w:t>
      </w:r>
      <w:r w:rsidR="001619CE" w:rsidRPr="008B4A46">
        <w:rPr>
          <w:rStyle w:val="Char7"/>
          <w:rtl/>
        </w:rPr>
        <w:t xml:space="preserve"> </w:t>
      </w:r>
      <w:r w:rsidRPr="008B4A46">
        <w:rPr>
          <w:rStyle w:val="Char7"/>
          <w:rtl/>
        </w:rPr>
        <w:t>وَلَوْ رَدُّوهُ إِلَى الرَّسُولِ وَإِلَى أُولِي الْأَمْرِ مِنْهُمْ لَعَلِمَهُ الَّذِينَ يَسْتَنْبِطُونَهُ مِنْهُمْ</w:t>
      </w:r>
      <w:r w:rsidR="001619CE" w:rsidRPr="008B4A46">
        <w:rPr>
          <w:rStyle w:val="Char7"/>
          <w:rtl/>
        </w:rPr>
        <w:t xml:space="preserve"> </w:t>
      </w:r>
      <w:r w:rsidRPr="008B4A46">
        <w:rPr>
          <w:rStyle w:val="Char7"/>
          <w:rtl/>
        </w:rPr>
        <w:t>وَلَوْلَا فَضْلُ اللَّهِ عَلَيْكُمْ وَرَحْمَتُهُ لَاتَّبَعْتُمُ الشَّيْطَانَ إِلَّا قَلِيلًا٨٣ فَقَاتِلْ فِي سَبِيلِ اللَّهِ لَا تُكَلَّفُ إِلَّا نَفْسَكَ</w:t>
      </w:r>
      <w:r w:rsidR="001619CE" w:rsidRPr="008B4A46">
        <w:rPr>
          <w:rStyle w:val="Char7"/>
          <w:rtl/>
        </w:rPr>
        <w:t xml:space="preserve"> </w:t>
      </w:r>
      <w:r w:rsidRPr="008B4A46">
        <w:rPr>
          <w:rStyle w:val="Char7"/>
          <w:rtl/>
        </w:rPr>
        <w:t>وَحَرِّضِ الْمُؤْمِنِينَ</w:t>
      </w:r>
      <w:r w:rsidR="001619CE" w:rsidRPr="008B4A46">
        <w:rPr>
          <w:rStyle w:val="Char7"/>
          <w:rtl/>
        </w:rPr>
        <w:t xml:space="preserve"> </w:t>
      </w:r>
      <w:r w:rsidRPr="008B4A46">
        <w:rPr>
          <w:rStyle w:val="Char7"/>
          <w:rtl/>
        </w:rPr>
        <w:t>عَسَى اللَّهُ أَنْ يَكُفَّ بَأْسَ الَّذِينَ كَفَرُوا</w:t>
      </w:r>
      <w:r w:rsidR="001619CE" w:rsidRPr="008B4A46">
        <w:rPr>
          <w:rStyle w:val="Char7"/>
          <w:rtl/>
        </w:rPr>
        <w:t xml:space="preserve"> </w:t>
      </w:r>
      <w:r w:rsidRPr="008B4A46">
        <w:rPr>
          <w:rStyle w:val="Char7"/>
          <w:rtl/>
        </w:rPr>
        <w:t>وَاللَّهُ أَشَدُّ بَأْسًا وَأَشَدُّ تَنْكِيلًا٨٤ مَنْ يَشْفَعْ شَفَاعَةً حَسَنَةً يَكُنْ لَهُ نَصِيبٌ مِنْهَا</w:t>
      </w:r>
      <w:r w:rsidR="001619CE" w:rsidRPr="008B4A46">
        <w:rPr>
          <w:rStyle w:val="Char7"/>
          <w:rtl/>
        </w:rPr>
        <w:t xml:space="preserve"> </w:t>
      </w:r>
      <w:r w:rsidRPr="008B4A46">
        <w:rPr>
          <w:rStyle w:val="Char7"/>
          <w:rtl/>
        </w:rPr>
        <w:t>وَمَنْ يَشْفَعْ شَفَاعَةً سَيِّئَةً يَكُنْ لَهُ كِفْلٌ مِنْهَا</w:t>
      </w:r>
      <w:r w:rsidR="001619CE" w:rsidRPr="008B4A46">
        <w:rPr>
          <w:rStyle w:val="Char7"/>
          <w:rtl/>
        </w:rPr>
        <w:t xml:space="preserve"> </w:t>
      </w:r>
      <w:r w:rsidRPr="008B4A46">
        <w:rPr>
          <w:rStyle w:val="Char7"/>
          <w:rtl/>
        </w:rPr>
        <w:t>وَكَانَ اللَّهُ عَلَى كُلِّ شَيْءٍ مُقِيتًا٨٥ وَإِذَا حُيِّيتُمْ بِتَحِيَّةٍ فَحَيُّوا بِأَحْسَنَ مِنْهَا أَوْ رُدُّوهَا</w:t>
      </w:r>
      <w:r w:rsidR="001619CE" w:rsidRPr="008B4A46">
        <w:rPr>
          <w:rStyle w:val="Char7"/>
          <w:rtl/>
        </w:rPr>
        <w:t xml:space="preserve"> </w:t>
      </w:r>
      <w:r w:rsidRPr="008B4A46">
        <w:rPr>
          <w:rStyle w:val="Char7"/>
          <w:rtl/>
        </w:rPr>
        <w:t>إِنَّ اللَّهَ كَانَ عَلَى كُلِّ شَيْءٍ حَسِيبًا٨٦</w:t>
      </w:r>
      <w:r w:rsidRPr="002E1D8B">
        <w:rPr>
          <w:rStyle w:val="Char0"/>
          <w:rFonts w:ascii="Times New Roman" w:hAnsi="Times New Roman" w:cs="Traditional Arabic" w:hint="cs"/>
          <w:rtl/>
        </w:rPr>
        <w:t>﴾</w:t>
      </w:r>
      <w:r w:rsidRPr="008B4A46">
        <w:rPr>
          <w:rStyle w:val="Char"/>
          <w:rtl/>
        </w:rPr>
        <w:t xml:space="preserve"> [النساء: 80-86]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80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هرکس رسول (الله) را اطاعت کند، در حق</w:t>
      </w:r>
      <w:r w:rsidRPr="00C737A9">
        <w:rPr>
          <w:rStyle w:val="Char0"/>
          <w:rFonts w:hint="cs"/>
          <w:rtl/>
        </w:rPr>
        <w:t>یقت</w:t>
      </w:r>
      <w:r w:rsidRPr="00C737A9">
        <w:rPr>
          <w:rStyle w:val="Char0"/>
          <w:rtl/>
        </w:rPr>
        <w:t xml:space="preserve"> الله را اطاعت کرده است، و هرکس (از پ</w:t>
      </w:r>
      <w:r w:rsidRPr="00C737A9">
        <w:rPr>
          <w:rStyle w:val="Char0"/>
          <w:rFonts w:hint="cs"/>
          <w:rtl/>
        </w:rPr>
        <w:t>یروی</w:t>
      </w:r>
      <w:r w:rsidRPr="00C737A9">
        <w:rPr>
          <w:rStyle w:val="Char0"/>
          <w:rtl/>
        </w:rPr>
        <w:t xml:space="preserve"> رسول الله) سرکش</w:t>
      </w:r>
      <w:r w:rsidRPr="00C737A9">
        <w:rPr>
          <w:rStyle w:val="Char0"/>
          <w:rFonts w:hint="cs"/>
          <w:rtl/>
        </w:rPr>
        <w:t>ی</w:t>
      </w:r>
      <w:r w:rsidRPr="00C737A9">
        <w:rPr>
          <w:rStyle w:val="Char0"/>
          <w:rtl/>
        </w:rPr>
        <w:t xml:space="preserve"> کند، (پروا مکن) چون ما تو را بر آنان نگهبان </w:t>
      </w:r>
      <w:r w:rsidRPr="00C737A9">
        <w:rPr>
          <w:rStyle w:val="Char0"/>
          <w:rFonts w:hint="cs"/>
          <w:rtl/>
        </w:rPr>
        <w:t>(</w:t>
      </w:r>
      <w:r w:rsidRPr="00C737A9">
        <w:rPr>
          <w:rStyle w:val="Char0"/>
          <w:rtl/>
        </w:rPr>
        <w:t>از گناه) نفرستاد</w:t>
      </w:r>
      <w:r w:rsidRPr="00C737A9">
        <w:rPr>
          <w:rStyle w:val="Char0"/>
          <w:rFonts w:hint="cs"/>
          <w:rtl/>
        </w:rPr>
        <w:t>یم</w:t>
      </w:r>
      <w:r w:rsidR="00F75CF4">
        <w:rPr>
          <w:rStyle w:val="Char0"/>
          <w:rtl/>
        </w:rPr>
        <w:t>.</w:t>
      </w:r>
      <w:bookmarkStart w:id="24" w:name="Editing"/>
      <w:bookmarkEnd w:id="24"/>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(منافقان در مجلس روزان</w:t>
      </w:r>
      <w:r w:rsidRPr="00C737A9">
        <w:rPr>
          <w:rStyle w:val="Char0"/>
          <w:rFonts w:hint="cs"/>
          <w:rtl/>
        </w:rPr>
        <w:t>ۀ</w:t>
      </w:r>
      <w:r w:rsidRPr="00C737A9">
        <w:rPr>
          <w:rStyle w:val="Char0"/>
          <w:rtl/>
        </w:rPr>
        <w:t xml:space="preserve"> تو)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کا</w:t>
      </w:r>
      <w:r w:rsidRPr="00C737A9">
        <w:rPr>
          <w:rStyle w:val="Char0"/>
          <w:rFonts w:hint="cs"/>
          <w:rtl/>
        </w:rPr>
        <w:t>ر</w:t>
      </w:r>
      <w:r w:rsidRPr="00C737A9">
        <w:rPr>
          <w:rStyle w:val="Char0"/>
          <w:rtl/>
        </w:rPr>
        <w:t xml:space="preserve"> ما اطاعت و فرمانبردار</w:t>
      </w:r>
      <w:r w:rsidRPr="00C737A9">
        <w:rPr>
          <w:rStyle w:val="Char0"/>
          <w:rFonts w:hint="cs"/>
          <w:rtl/>
        </w:rPr>
        <w:t>ی</w:t>
      </w:r>
      <w:r w:rsidRPr="00C737A9">
        <w:rPr>
          <w:rStyle w:val="Char0"/>
          <w:rtl/>
        </w:rPr>
        <w:t xml:space="preserve"> است، (ل</w:t>
      </w:r>
      <w:r w:rsidRPr="00C737A9">
        <w:rPr>
          <w:rStyle w:val="Char0"/>
          <w:rFonts w:hint="cs"/>
          <w:rtl/>
        </w:rPr>
        <w:t>یکن</w:t>
      </w:r>
      <w:r w:rsidRPr="00C737A9">
        <w:rPr>
          <w:rStyle w:val="Char0"/>
          <w:rtl/>
        </w:rPr>
        <w:t>) پس چون از نزد تو ب</w:t>
      </w:r>
      <w:r w:rsidRPr="00C737A9">
        <w:rPr>
          <w:rStyle w:val="Char0"/>
          <w:rFonts w:hint="cs"/>
          <w:rtl/>
        </w:rPr>
        <w:t>یرون</w:t>
      </w:r>
      <w:r w:rsidRPr="00C737A9">
        <w:rPr>
          <w:rStyle w:val="Char0"/>
          <w:rtl/>
        </w:rPr>
        <w:t xml:space="preserve"> روند، گروه</w:t>
      </w:r>
      <w:r w:rsidRPr="00C737A9">
        <w:rPr>
          <w:rStyle w:val="Char0"/>
          <w:rFonts w:hint="cs"/>
          <w:rtl/>
        </w:rPr>
        <w:t>ی</w:t>
      </w:r>
      <w:r w:rsidRPr="00C737A9">
        <w:rPr>
          <w:rStyle w:val="Char0"/>
          <w:rtl/>
        </w:rPr>
        <w:t xml:space="preserve"> از آنان در جلسه</w:t>
      </w:r>
      <w:r w:rsidR="001619CE">
        <w:rPr>
          <w:rStyle w:val="Char0"/>
          <w:rtl/>
        </w:rPr>
        <w:t xml:space="preserve">‌های </w:t>
      </w:r>
      <w:r w:rsidRPr="00C737A9">
        <w:rPr>
          <w:rStyle w:val="Char0"/>
          <w:rtl/>
        </w:rPr>
        <w:t>شبانه بر خلاف سخنان تو عمل</w:t>
      </w:r>
      <w:r w:rsidR="001619CE">
        <w:rPr>
          <w:rStyle w:val="Char0"/>
          <w:rtl/>
        </w:rPr>
        <w:t xml:space="preserve"> می‌</w:t>
      </w:r>
      <w:r w:rsidRPr="00C737A9">
        <w:rPr>
          <w:rStyle w:val="Char0"/>
          <w:rtl/>
        </w:rPr>
        <w:t>کنند (تدب</w:t>
      </w:r>
      <w:r w:rsidRPr="00C737A9">
        <w:rPr>
          <w:rStyle w:val="Char0"/>
          <w:rFonts w:hint="cs"/>
          <w:rtl/>
        </w:rPr>
        <w:t>یر</w:t>
      </w:r>
      <w:r w:rsidRPr="00C737A9">
        <w:rPr>
          <w:rStyle w:val="Char0"/>
          <w:rtl/>
        </w:rPr>
        <w:t xml:space="preserve"> و چاره اند</w:t>
      </w:r>
      <w:r w:rsidRPr="00C737A9">
        <w:rPr>
          <w:rStyle w:val="Char0"/>
          <w:rFonts w:hint="cs"/>
          <w:rtl/>
        </w:rPr>
        <w:t>یشی</w:t>
      </w:r>
      <w:r w:rsidR="001619CE">
        <w:rPr>
          <w:rStyle w:val="Char0"/>
          <w:rtl/>
        </w:rPr>
        <w:t xml:space="preserve"> می‌</w:t>
      </w:r>
      <w:r w:rsidRPr="00C737A9">
        <w:rPr>
          <w:rStyle w:val="Char0"/>
          <w:rtl/>
        </w:rPr>
        <w:t>کنند) والله آنچه در جلسات شبانه (شان)</w:t>
      </w:r>
      <w:r w:rsidR="001619CE">
        <w:rPr>
          <w:rStyle w:val="Char0"/>
          <w:rtl/>
        </w:rPr>
        <w:t xml:space="preserve"> می‌</w:t>
      </w:r>
      <w:r w:rsidRPr="00C737A9">
        <w:rPr>
          <w:rStyle w:val="Char0"/>
          <w:rtl/>
        </w:rPr>
        <w:t>گذرد</w:t>
      </w:r>
      <w:r w:rsidR="001619CE">
        <w:rPr>
          <w:rStyle w:val="Char0"/>
          <w:rtl/>
        </w:rPr>
        <w:t xml:space="preserve"> می‌</w:t>
      </w:r>
      <w:r w:rsidRPr="00C737A9">
        <w:rPr>
          <w:rStyle w:val="Char0"/>
          <w:rtl/>
        </w:rPr>
        <w:t>نو</w:t>
      </w:r>
      <w:r w:rsidRPr="00C737A9">
        <w:rPr>
          <w:rStyle w:val="Char0"/>
          <w:rFonts w:hint="cs"/>
          <w:rtl/>
        </w:rPr>
        <w:t>یسد،</w:t>
      </w:r>
      <w:r w:rsidRPr="00C737A9">
        <w:rPr>
          <w:rStyle w:val="Char0"/>
          <w:rtl/>
        </w:rPr>
        <w:t xml:space="preserve"> پس از انتقام) آنها اعراض کن و بر الله توکل کن، (چ</w:t>
      </w:r>
      <w:r w:rsidRPr="00C737A9">
        <w:rPr>
          <w:rStyle w:val="Char0"/>
          <w:rFonts w:hint="cs"/>
          <w:rtl/>
        </w:rPr>
        <w:t>ون)</w:t>
      </w:r>
      <w:r w:rsidRPr="00C737A9">
        <w:rPr>
          <w:rStyle w:val="Char0"/>
          <w:rtl/>
        </w:rPr>
        <w:t xml:space="preserve"> کاف</w:t>
      </w:r>
      <w:r w:rsidRPr="00C737A9">
        <w:rPr>
          <w:rStyle w:val="Char0"/>
          <w:rFonts w:hint="cs"/>
          <w:rtl/>
        </w:rPr>
        <w:t>ی</w:t>
      </w:r>
      <w:r w:rsidRPr="00C737A9">
        <w:rPr>
          <w:rStyle w:val="Char0"/>
          <w:rtl/>
        </w:rPr>
        <w:t xml:space="preserve"> است که الله کارساز و پشت</w:t>
      </w:r>
      <w:r w:rsidRPr="00C737A9">
        <w:rPr>
          <w:rStyle w:val="Char0"/>
          <w:rFonts w:hint="cs"/>
          <w:rtl/>
        </w:rPr>
        <w:t>یبان</w:t>
      </w:r>
      <w:r w:rsidRPr="00C737A9">
        <w:rPr>
          <w:rStyle w:val="Char0"/>
          <w:rtl/>
        </w:rPr>
        <w:t xml:space="preserve"> باشد. </w:t>
      </w:r>
      <w:r>
        <w:rPr>
          <w:rStyle w:val="Char0"/>
          <w:rFonts w:ascii="Traditional Arabic" w:hAnsi="mylotus" w:cs="Traditional Arabic" w:hint="cs"/>
          <w:sz w:val="27"/>
          <w:szCs w:val="27"/>
          <w:rtl/>
          <w:lang w:bidi="fa-IR"/>
        </w:rPr>
        <w:t>﴿</w:t>
      </w:r>
      <w:r w:rsidRPr="00C737A9">
        <w:rPr>
          <w:rStyle w:val="Char0"/>
          <w:rFonts w:hint="cs"/>
          <w:rtl/>
        </w:rPr>
        <w:t>82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در مفهوم و معان</w:t>
      </w:r>
      <w:r w:rsidRPr="00C737A9">
        <w:rPr>
          <w:rStyle w:val="Char0"/>
          <w:rFonts w:hint="cs"/>
          <w:rtl/>
        </w:rPr>
        <w:t>ی</w:t>
      </w:r>
      <w:r w:rsidRPr="00C737A9">
        <w:rPr>
          <w:rStyle w:val="Char0"/>
          <w:rtl/>
        </w:rPr>
        <w:t xml:space="preserve"> قرآن فکر و تدبر</w:t>
      </w:r>
      <w:r w:rsidR="001619CE">
        <w:rPr>
          <w:rStyle w:val="Char0"/>
          <w:rtl/>
        </w:rPr>
        <w:t xml:space="preserve"> نمی‌</w:t>
      </w:r>
      <w:r w:rsidRPr="00C737A9">
        <w:rPr>
          <w:rStyle w:val="Char0"/>
          <w:rtl/>
        </w:rPr>
        <w:t>کنند؟ و در حال</w:t>
      </w:r>
      <w:r w:rsidRPr="00C737A9">
        <w:rPr>
          <w:rStyle w:val="Char0"/>
          <w:rFonts w:hint="cs"/>
          <w:rtl/>
        </w:rPr>
        <w:t>یکه</w:t>
      </w:r>
      <w:r w:rsidRPr="00C737A9">
        <w:rPr>
          <w:rStyle w:val="Char0"/>
          <w:rtl/>
        </w:rPr>
        <w:t xml:space="preserve"> اگر قرآن از طرف غير الله بود </w:t>
      </w:r>
      <w:r w:rsidRPr="00C737A9">
        <w:rPr>
          <w:rStyle w:val="Char0"/>
          <w:rtl/>
        </w:rPr>
        <w:lastRenderedPageBreak/>
        <w:t xml:space="preserve">البته در </w:t>
      </w:r>
      <w:r w:rsidRPr="00C737A9">
        <w:rPr>
          <w:rStyle w:val="Char0"/>
          <w:rFonts w:hint="cs"/>
          <w:rtl/>
        </w:rPr>
        <w:t>(</w:t>
      </w:r>
      <w:r w:rsidRPr="00C737A9">
        <w:rPr>
          <w:rStyle w:val="Char0"/>
          <w:rtl/>
        </w:rPr>
        <w:t>احکام و معان</w:t>
      </w:r>
      <w:r w:rsidRPr="00C737A9">
        <w:rPr>
          <w:rStyle w:val="Char0"/>
          <w:rFonts w:hint="cs"/>
          <w:rtl/>
        </w:rPr>
        <w:t>ی</w:t>
      </w:r>
      <w:r w:rsidRPr="00C737A9">
        <w:rPr>
          <w:rStyle w:val="Char0"/>
          <w:rtl/>
        </w:rPr>
        <w:t>) آن اختلافات بس</w:t>
      </w:r>
      <w:r w:rsidRPr="00C737A9">
        <w:rPr>
          <w:rStyle w:val="Char0"/>
          <w:rFonts w:hint="cs"/>
          <w:rtl/>
        </w:rPr>
        <w:t>یاری</w:t>
      </w:r>
      <w:r w:rsidR="001619CE">
        <w:rPr>
          <w:rStyle w:val="Char0"/>
          <w:rtl/>
        </w:rPr>
        <w:t xml:space="preserve"> می‌</w:t>
      </w:r>
      <w:r w:rsidRPr="00C737A9">
        <w:rPr>
          <w:rStyle w:val="Char0"/>
          <w:rFonts w:hint="cs"/>
          <w:rtl/>
        </w:rPr>
        <w:t>یافتند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هرگاه خبر</w:t>
      </w:r>
      <w:r w:rsidRPr="00C737A9">
        <w:rPr>
          <w:rStyle w:val="Char0"/>
          <w:rFonts w:hint="cs"/>
          <w:rtl/>
        </w:rPr>
        <w:t>ی</w:t>
      </w:r>
      <w:r w:rsidRPr="00C737A9">
        <w:rPr>
          <w:rStyle w:val="Char0"/>
          <w:rtl/>
        </w:rPr>
        <w:t xml:space="preserve"> (شا</w:t>
      </w:r>
      <w:r w:rsidRPr="00C737A9">
        <w:rPr>
          <w:rStyle w:val="Char0"/>
          <w:rFonts w:hint="cs"/>
          <w:rtl/>
        </w:rPr>
        <w:t>یعۀ</w:t>
      </w:r>
      <w:r w:rsidRPr="00C737A9">
        <w:rPr>
          <w:rStyle w:val="Char0"/>
          <w:rtl/>
        </w:rPr>
        <w:t xml:space="preserve">) درباره امن </w:t>
      </w:r>
      <w:r w:rsidRPr="00C737A9">
        <w:rPr>
          <w:rStyle w:val="Char0"/>
          <w:rFonts w:hint="cs"/>
          <w:rtl/>
        </w:rPr>
        <w:t>یا</w:t>
      </w:r>
      <w:r w:rsidRPr="00C737A9">
        <w:rPr>
          <w:rStyle w:val="Char0"/>
          <w:rtl/>
        </w:rPr>
        <w:t xml:space="preserve"> خوف (مسلمانان به منافقان) بر</w:t>
      </w:r>
      <w:r w:rsidRPr="00C737A9">
        <w:rPr>
          <w:rStyle w:val="Char0"/>
          <w:rFonts w:hint="cs"/>
          <w:rtl/>
        </w:rPr>
        <w:t>سد</w:t>
      </w:r>
      <w:r w:rsidRPr="00C737A9">
        <w:rPr>
          <w:rStyle w:val="Char0"/>
          <w:rtl/>
        </w:rPr>
        <w:t xml:space="preserve"> (فور</w:t>
      </w:r>
      <w:r w:rsidRPr="00C737A9">
        <w:rPr>
          <w:rStyle w:val="Char0"/>
          <w:rFonts w:hint="cs"/>
          <w:rtl/>
        </w:rPr>
        <w:t>ا</w:t>
      </w:r>
      <w:r w:rsidRPr="00C737A9">
        <w:rPr>
          <w:rStyle w:val="Char0"/>
          <w:rtl/>
        </w:rPr>
        <w:t>) آن را نشر</w:t>
      </w:r>
      <w:r w:rsidR="001619CE">
        <w:rPr>
          <w:rStyle w:val="Char0"/>
          <w:rtl/>
        </w:rPr>
        <w:t xml:space="preserve"> می‌</w:t>
      </w:r>
      <w:r w:rsidRPr="00C737A9">
        <w:rPr>
          <w:rStyle w:val="Char0"/>
          <w:rtl/>
        </w:rPr>
        <w:t>کنند، و اگر آن شا</w:t>
      </w:r>
      <w:r w:rsidRPr="00C737A9">
        <w:rPr>
          <w:rStyle w:val="Char0"/>
          <w:rFonts w:hint="cs"/>
          <w:rtl/>
        </w:rPr>
        <w:t>یعات</w:t>
      </w:r>
      <w:r w:rsidRPr="00C737A9">
        <w:rPr>
          <w:rStyle w:val="Char0"/>
          <w:rtl/>
        </w:rPr>
        <w:t xml:space="preserve"> را (قبل از پخش نمودن) به پ</w:t>
      </w:r>
      <w:r w:rsidRPr="00C737A9">
        <w:rPr>
          <w:rStyle w:val="Char0"/>
          <w:rFonts w:hint="cs"/>
          <w:rtl/>
        </w:rPr>
        <w:t>یغمبر</w:t>
      </w:r>
      <w:r w:rsidRPr="00C737A9">
        <w:rPr>
          <w:rStyle w:val="Char0"/>
          <w:rtl/>
        </w:rPr>
        <w:t xml:space="preserve"> </w:t>
      </w:r>
      <w:r w:rsidRPr="00C737A9">
        <w:rPr>
          <w:rStyle w:val="Char0"/>
          <w:rFonts w:hint="cs"/>
          <w:rtl/>
        </w:rPr>
        <w:t>یا</w:t>
      </w:r>
      <w:r w:rsidRPr="00C737A9">
        <w:rPr>
          <w:rStyle w:val="Char0"/>
          <w:rtl/>
        </w:rPr>
        <w:t xml:space="preserve"> به صاحبان امر (رأ</w:t>
      </w:r>
      <w:r w:rsidRPr="00C737A9">
        <w:rPr>
          <w:rStyle w:val="Char0"/>
          <w:rFonts w:hint="cs"/>
          <w:rtl/>
        </w:rPr>
        <w:t>ی</w:t>
      </w:r>
      <w:r w:rsidRPr="00C737A9">
        <w:rPr>
          <w:rStyle w:val="Char0"/>
          <w:rtl/>
        </w:rPr>
        <w:t>) برم</w:t>
      </w:r>
      <w:r w:rsidRPr="00C737A9">
        <w:rPr>
          <w:rStyle w:val="Char0"/>
          <w:rFonts w:hint="cs"/>
          <w:rtl/>
        </w:rPr>
        <w:t>ی</w:t>
      </w:r>
      <w:r w:rsidRPr="00C737A9">
        <w:rPr>
          <w:rStyle w:val="Char0"/>
          <w:rtl/>
        </w:rPr>
        <w:t xml:space="preserve"> گرداندند البته آنان</w:t>
      </w:r>
      <w:r w:rsidRPr="00C737A9">
        <w:rPr>
          <w:rStyle w:val="Char0"/>
          <w:rFonts w:hint="cs"/>
          <w:rtl/>
        </w:rPr>
        <w:t>ی</w:t>
      </w:r>
      <w:r w:rsidRPr="00C737A9">
        <w:rPr>
          <w:rStyle w:val="Char0"/>
          <w:rtl/>
        </w:rPr>
        <w:t xml:space="preserve"> که اهل فهم و درک و استنباط</w:t>
      </w:r>
      <w:r w:rsidR="001619CE">
        <w:rPr>
          <w:rStyle w:val="Char0"/>
          <w:rtl/>
        </w:rPr>
        <w:t xml:space="preserve">‌اند </w:t>
      </w:r>
      <w:r w:rsidRPr="00C737A9">
        <w:rPr>
          <w:rStyle w:val="Char0"/>
          <w:rtl/>
        </w:rPr>
        <w:t>(نت</w:t>
      </w:r>
      <w:r w:rsidRPr="00C737A9">
        <w:rPr>
          <w:rStyle w:val="Char0"/>
          <w:rFonts w:hint="cs"/>
          <w:rtl/>
        </w:rPr>
        <w:t>یجه</w:t>
      </w:r>
      <w:r w:rsidRPr="00C737A9">
        <w:rPr>
          <w:rStyle w:val="Char0"/>
          <w:rtl/>
        </w:rPr>
        <w:t xml:space="preserve"> و حق</w:t>
      </w:r>
      <w:r w:rsidRPr="00C737A9">
        <w:rPr>
          <w:rStyle w:val="Char0"/>
          <w:rFonts w:hint="cs"/>
          <w:rtl/>
        </w:rPr>
        <w:t>یقت</w:t>
      </w:r>
      <w:r w:rsidRPr="00C737A9">
        <w:rPr>
          <w:rStyle w:val="Char0"/>
          <w:rtl/>
        </w:rPr>
        <w:t>) آن خبر را</w:t>
      </w:r>
      <w:r w:rsidR="001619CE">
        <w:rPr>
          <w:rStyle w:val="Char0"/>
          <w:rtl/>
        </w:rPr>
        <w:t xml:space="preserve"> می‌</w:t>
      </w:r>
      <w:r w:rsidRPr="00C737A9">
        <w:rPr>
          <w:rStyle w:val="Char0"/>
          <w:rFonts w:hint="cs"/>
          <w:rtl/>
        </w:rPr>
        <w:t>یافتند،</w:t>
      </w:r>
      <w:r w:rsidRPr="00C737A9">
        <w:rPr>
          <w:rStyle w:val="Char0"/>
          <w:rtl/>
        </w:rPr>
        <w:t xml:space="preserve"> و اگر فضل الله و رحمت او بر شما نبود، البته جز اندک</w:t>
      </w:r>
      <w:r w:rsidRPr="00C737A9">
        <w:rPr>
          <w:rStyle w:val="Char0"/>
          <w:rFonts w:hint="cs"/>
          <w:rtl/>
        </w:rPr>
        <w:t>ی</w:t>
      </w:r>
      <w:r w:rsidRPr="00C737A9">
        <w:rPr>
          <w:rStyle w:val="Char0"/>
          <w:rtl/>
        </w:rPr>
        <w:t xml:space="preserve"> از شما؛ پ</w:t>
      </w:r>
      <w:r w:rsidRPr="00C737A9">
        <w:rPr>
          <w:rStyle w:val="Char0"/>
          <w:rFonts w:hint="cs"/>
          <w:rtl/>
        </w:rPr>
        <w:t>ی</w:t>
      </w:r>
      <w:r w:rsidRPr="00C737A9">
        <w:rPr>
          <w:rStyle w:val="Char0"/>
          <w:rtl/>
        </w:rPr>
        <w:t>رو</w:t>
      </w:r>
      <w:r w:rsidRPr="00C737A9">
        <w:rPr>
          <w:rStyle w:val="Char0"/>
          <w:rFonts w:hint="cs"/>
          <w:rtl/>
        </w:rPr>
        <w:t>ی</w:t>
      </w:r>
      <w:r w:rsidRPr="00C737A9">
        <w:rPr>
          <w:rStyle w:val="Char0"/>
          <w:rtl/>
        </w:rPr>
        <w:t xml:space="preserve"> ش</w:t>
      </w:r>
      <w:r w:rsidRPr="00C737A9">
        <w:rPr>
          <w:rStyle w:val="Char0"/>
          <w:rFonts w:hint="cs"/>
          <w:rtl/>
        </w:rPr>
        <w:t>یطان</w:t>
      </w:r>
      <w:r w:rsidRPr="00C737A9">
        <w:rPr>
          <w:rStyle w:val="Char0"/>
          <w:rtl/>
        </w:rPr>
        <w:t xml:space="preserve"> را</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در راه الله بجنگ</w:t>
      </w:r>
      <w:r w:rsidR="001F045C">
        <w:rPr>
          <w:rStyle w:val="Char0"/>
          <w:rtl/>
        </w:rPr>
        <w:t>،</w:t>
      </w:r>
      <w:r w:rsidRPr="00C737A9">
        <w:rPr>
          <w:rStyle w:val="Char0"/>
          <w:rtl/>
        </w:rPr>
        <w:t xml:space="preserve"> که جز خودت کس</w:t>
      </w:r>
      <w:r w:rsidRPr="00C737A9">
        <w:rPr>
          <w:rStyle w:val="Char0"/>
          <w:rFonts w:hint="cs"/>
          <w:rtl/>
        </w:rPr>
        <w:t>ی</w:t>
      </w:r>
      <w:r w:rsidRPr="00C737A9">
        <w:rPr>
          <w:rStyle w:val="Char0"/>
          <w:rtl/>
        </w:rPr>
        <w:t xml:space="preserve"> بر آن مکلف ن</w:t>
      </w:r>
      <w:r w:rsidRPr="00C737A9">
        <w:rPr>
          <w:rStyle w:val="Char0"/>
          <w:rFonts w:hint="cs"/>
          <w:rtl/>
        </w:rPr>
        <w:t>یست</w:t>
      </w:r>
      <w:r w:rsidRPr="00C737A9">
        <w:rPr>
          <w:rStyle w:val="Char0"/>
          <w:rtl/>
        </w:rPr>
        <w:t xml:space="preserve"> و مؤمنان را (به جهاد) تشو</w:t>
      </w:r>
      <w:r w:rsidRPr="00C737A9">
        <w:rPr>
          <w:rStyle w:val="Char0"/>
          <w:rFonts w:hint="cs"/>
          <w:rtl/>
        </w:rPr>
        <w:t>یق</w:t>
      </w:r>
      <w:r w:rsidRPr="00C737A9">
        <w:rPr>
          <w:rStyle w:val="Char0"/>
          <w:rtl/>
        </w:rPr>
        <w:t xml:space="preserve"> کن، ام</w:t>
      </w:r>
      <w:r w:rsidRPr="00C737A9">
        <w:rPr>
          <w:rStyle w:val="Char0"/>
          <w:rFonts w:hint="cs"/>
          <w:rtl/>
        </w:rPr>
        <w:t>ید</w:t>
      </w:r>
      <w:r w:rsidRPr="00C737A9">
        <w:rPr>
          <w:rStyle w:val="Char0"/>
          <w:rtl/>
        </w:rPr>
        <w:t xml:space="preserve"> است که الله از سخت</w:t>
      </w:r>
      <w:r w:rsidRPr="00C737A9">
        <w:rPr>
          <w:rStyle w:val="Char0"/>
          <w:rFonts w:hint="cs"/>
          <w:rtl/>
        </w:rPr>
        <w:t>ی</w:t>
      </w:r>
      <w:r w:rsidRPr="00C737A9">
        <w:rPr>
          <w:rStyle w:val="Char0"/>
          <w:rtl/>
        </w:rPr>
        <w:t xml:space="preserve"> (و گزند) کافران جلوگ</w:t>
      </w:r>
      <w:r w:rsidRPr="00C737A9">
        <w:rPr>
          <w:rStyle w:val="Char0"/>
          <w:rFonts w:hint="cs"/>
          <w:rtl/>
        </w:rPr>
        <w:t>یری</w:t>
      </w:r>
      <w:r w:rsidRPr="00C737A9">
        <w:rPr>
          <w:rStyle w:val="Char0"/>
          <w:rtl/>
        </w:rPr>
        <w:t xml:space="preserve"> کند، و الله قو</w:t>
      </w:r>
      <w:r w:rsidRPr="00C737A9">
        <w:rPr>
          <w:rStyle w:val="Char0"/>
          <w:rFonts w:hint="cs"/>
          <w:rtl/>
        </w:rPr>
        <w:t>ی</w:t>
      </w:r>
      <w:r w:rsidRPr="00C737A9">
        <w:rPr>
          <w:rStyle w:val="Char0"/>
          <w:rtl/>
        </w:rPr>
        <w:t xml:space="preserve"> تر، و سزا</w:t>
      </w:r>
      <w:r w:rsidRPr="00C737A9">
        <w:rPr>
          <w:rStyle w:val="Char0"/>
          <w:rFonts w:hint="cs"/>
          <w:rtl/>
        </w:rPr>
        <w:t>یش</w:t>
      </w:r>
      <w:r w:rsidRPr="00C737A9">
        <w:rPr>
          <w:rStyle w:val="Char0"/>
          <w:rtl/>
        </w:rPr>
        <w:t xml:space="preserve"> (ن</w:t>
      </w:r>
      <w:r w:rsidRPr="00C737A9">
        <w:rPr>
          <w:rStyle w:val="Char0"/>
          <w:rFonts w:hint="cs"/>
          <w:rtl/>
        </w:rPr>
        <w:t>یز</w:t>
      </w:r>
      <w:r w:rsidRPr="00C737A9">
        <w:rPr>
          <w:rStyle w:val="Char0"/>
          <w:rtl/>
        </w:rPr>
        <w:t xml:space="preserve">) دردناکتر است. </w:t>
      </w:r>
      <w:r>
        <w:rPr>
          <w:rStyle w:val="Char0"/>
          <w:rFonts w:ascii="Traditional Arabic" w:hAnsi="mylotus" w:cs="Traditional Arabic" w:hint="cs"/>
          <w:sz w:val="27"/>
          <w:szCs w:val="27"/>
          <w:rtl/>
          <w:lang w:bidi="fa-IR"/>
        </w:rPr>
        <w:t>﴿</w:t>
      </w:r>
      <w:r w:rsidRPr="00C737A9">
        <w:rPr>
          <w:rStyle w:val="Char0"/>
          <w:rFonts w:hint="cs"/>
          <w:rtl/>
        </w:rPr>
        <w:t>85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هرکس شفاعت (سفارش ) ن</w:t>
      </w:r>
      <w:r w:rsidRPr="00C737A9">
        <w:rPr>
          <w:rStyle w:val="Char0"/>
          <w:rFonts w:hint="cs"/>
          <w:rtl/>
        </w:rPr>
        <w:t>یکی</w:t>
      </w:r>
      <w:r w:rsidRPr="00C737A9">
        <w:rPr>
          <w:rStyle w:val="Char0"/>
          <w:rtl/>
        </w:rPr>
        <w:t xml:space="preserve"> بکند، از آن سهم</w:t>
      </w:r>
      <w:r w:rsidRPr="00C737A9">
        <w:rPr>
          <w:rStyle w:val="Char0"/>
          <w:rFonts w:hint="cs"/>
          <w:rtl/>
        </w:rPr>
        <w:t>ی</w:t>
      </w:r>
      <w:r w:rsidR="001619CE">
        <w:rPr>
          <w:rStyle w:val="Char0"/>
          <w:rtl/>
        </w:rPr>
        <w:t xml:space="preserve"> می‌</w:t>
      </w:r>
      <w:r w:rsidRPr="00C737A9">
        <w:rPr>
          <w:rStyle w:val="Char0"/>
          <w:rtl/>
        </w:rPr>
        <w:t>برد. و هرکس شفاعت بد (ناجائز) بکند، از آن سهم</w:t>
      </w:r>
      <w:r w:rsidRPr="00C737A9">
        <w:rPr>
          <w:rStyle w:val="Char0"/>
          <w:rFonts w:hint="cs"/>
          <w:rtl/>
        </w:rPr>
        <w:t>ی</w:t>
      </w:r>
      <w:r w:rsidR="001619CE">
        <w:rPr>
          <w:rStyle w:val="Char0"/>
          <w:rtl/>
        </w:rPr>
        <w:t xml:space="preserve"> می‌</w:t>
      </w:r>
      <w:r w:rsidRPr="00C737A9">
        <w:rPr>
          <w:rStyle w:val="Char0"/>
          <w:rtl/>
        </w:rPr>
        <w:t>برد، و الله بر هر چ</w:t>
      </w:r>
      <w:r w:rsidRPr="00C737A9">
        <w:rPr>
          <w:rStyle w:val="Char0"/>
          <w:rFonts w:hint="cs"/>
          <w:rtl/>
        </w:rPr>
        <w:t>یزی</w:t>
      </w:r>
      <w:r w:rsidRPr="00C737A9">
        <w:rPr>
          <w:rStyle w:val="Char0"/>
          <w:rtl/>
        </w:rPr>
        <w:t xml:space="preserve"> قادر است. </w:t>
      </w:r>
      <w:r>
        <w:rPr>
          <w:rStyle w:val="Char0"/>
          <w:rFonts w:ascii="Traditional Arabic" w:hAnsi="mylotus" w:cs="Traditional Arabic" w:hint="cs"/>
          <w:sz w:val="27"/>
          <w:szCs w:val="27"/>
          <w:rtl/>
          <w:lang w:bidi="fa-IR"/>
        </w:rPr>
        <w:t>﴿</w:t>
      </w:r>
      <w:r w:rsidRPr="00C737A9">
        <w:rPr>
          <w:rStyle w:val="Char0"/>
          <w:rFonts w:hint="cs"/>
          <w:rtl/>
        </w:rPr>
        <w:t>86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بر شما سلام</w:t>
      </w:r>
      <w:r w:rsidRPr="00C737A9">
        <w:rPr>
          <w:rStyle w:val="Char0"/>
          <w:rFonts w:hint="cs"/>
          <w:rtl/>
        </w:rPr>
        <w:t>ی</w:t>
      </w:r>
      <w:r w:rsidRPr="00C737A9">
        <w:rPr>
          <w:rStyle w:val="Char0"/>
          <w:rtl/>
        </w:rPr>
        <w:t xml:space="preserve"> تقد</w:t>
      </w:r>
      <w:r w:rsidRPr="00C737A9">
        <w:rPr>
          <w:rStyle w:val="Char0"/>
          <w:rFonts w:hint="cs"/>
          <w:rtl/>
        </w:rPr>
        <w:t>یم</w:t>
      </w:r>
      <w:r w:rsidRPr="00C737A9">
        <w:rPr>
          <w:rStyle w:val="Char0"/>
          <w:rtl/>
        </w:rPr>
        <w:t xml:space="preserve"> شود، پس با کلمات بهتر از آن، </w:t>
      </w:r>
      <w:r w:rsidRPr="00C737A9">
        <w:rPr>
          <w:rStyle w:val="Char0"/>
          <w:rFonts w:hint="cs"/>
          <w:rtl/>
        </w:rPr>
        <w:t>یا</w:t>
      </w:r>
      <w:r w:rsidRPr="00C737A9">
        <w:rPr>
          <w:rStyle w:val="Char0"/>
          <w:rtl/>
        </w:rPr>
        <w:t xml:space="preserve"> همانند آن، جواب ده</w:t>
      </w:r>
      <w:r w:rsidRPr="00C737A9">
        <w:rPr>
          <w:rStyle w:val="Char0"/>
          <w:rFonts w:hint="cs"/>
          <w:rtl/>
        </w:rPr>
        <w:t>ید،</w:t>
      </w:r>
      <w:r w:rsidR="001619CE">
        <w:rPr>
          <w:rStyle w:val="Char0"/>
          <w:rtl/>
        </w:rPr>
        <w:t xml:space="preserve"> بی‌</w:t>
      </w:r>
      <w:r w:rsidRPr="00C737A9">
        <w:rPr>
          <w:rStyle w:val="Char0"/>
          <w:rtl/>
        </w:rPr>
        <w:t>گمان الله بر هر چ</w:t>
      </w:r>
      <w:r w:rsidRPr="00C737A9">
        <w:rPr>
          <w:rStyle w:val="Char0"/>
          <w:rFonts w:hint="cs"/>
          <w:rtl/>
        </w:rPr>
        <w:t>یز</w:t>
      </w:r>
      <w:r w:rsidRPr="00C737A9">
        <w:rPr>
          <w:rStyle w:val="Char0"/>
          <w:rtl/>
        </w:rPr>
        <w:t xml:space="preserve"> </w:t>
      </w:r>
      <w:r>
        <w:rPr>
          <w:rStyle w:val="Char0"/>
          <w:rtl/>
        </w:rPr>
        <w:t>حسابگر است.</w:t>
      </w:r>
    </w:p>
    <w:p w:rsidR="00AD43F8" w:rsidRDefault="00AD43F8" w:rsidP="00AD43F8">
      <w:pPr>
        <w:pStyle w:val="a0"/>
        <w:rPr>
          <w:rStyle w:val="Char0"/>
          <w:rtl/>
        </w:rPr>
      </w:pPr>
      <w:r w:rsidRPr="002E1D8B">
        <w:rPr>
          <w:rStyle w:val="Char0"/>
          <w:rFonts w:cs="Traditional Arabic"/>
          <w:rtl/>
        </w:rPr>
        <w:t>﴿</w:t>
      </w:r>
      <w:r w:rsidRPr="008B4A46">
        <w:rPr>
          <w:rStyle w:val="Char7"/>
          <w:rtl/>
        </w:rPr>
        <w:t>اللَّهُ لَا إِلَهَ إِلَّا هُوَ</w:t>
      </w:r>
      <w:r w:rsidR="001619CE" w:rsidRPr="008B4A46">
        <w:rPr>
          <w:rStyle w:val="Char7"/>
          <w:rtl/>
        </w:rPr>
        <w:t xml:space="preserve"> </w:t>
      </w:r>
      <w:r w:rsidRPr="008B4A46">
        <w:rPr>
          <w:rStyle w:val="Char7"/>
          <w:rtl/>
        </w:rPr>
        <w:t>لَيَجْمَعَنَّكُمْ إِلَى يَوْمِ الْقِيَامَةِ لَا رَيْبَ فِيهِ</w:t>
      </w:r>
      <w:r w:rsidR="001619CE" w:rsidRPr="008B4A46">
        <w:rPr>
          <w:rStyle w:val="Char7"/>
          <w:rtl/>
        </w:rPr>
        <w:t xml:space="preserve"> </w:t>
      </w:r>
      <w:r w:rsidRPr="008B4A46">
        <w:rPr>
          <w:rStyle w:val="Char7"/>
          <w:rtl/>
        </w:rPr>
        <w:t>وَمَنْ أَصْدَقُ مِنَ اللَّهِ حَدِيثًا٨٧ فَمَا لَكُمْ فِي الْمُنَافِقِينَ فِئَتَيْنِ وَاللَّهُ أَرْكَسَهُمْ بِمَا كَسَبُوا</w:t>
      </w:r>
      <w:r w:rsidR="001619CE" w:rsidRPr="008B4A46">
        <w:rPr>
          <w:rStyle w:val="Char7"/>
          <w:rtl/>
        </w:rPr>
        <w:t xml:space="preserve"> </w:t>
      </w:r>
      <w:r w:rsidRPr="008B4A46">
        <w:rPr>
          <w:rStyle w:val="Char7"/>
          <w:rtl/>
        </w:rPr>
        <w:t>أَتُرِيدُونَ أَنْ تَهْدُوا مَنْ أَضَلَّ اللَّهُ</w:t>
      </w:r>
      <w:r w:rsidR="001619CE" w:rsidRPr="008B4A46">
        <w:rPr>
          <w:rStyle w:val="Char7"/>
          <w:rtl/>
        </w:rPr>
        <w:t xml:space="preserve"> </w:t>
      </w:r>
      <w:r w:rsidRPr="008B4A46">
        <w:rPr>
          <w:rStyle w:val="Char7"/>
          <w:rtl/>
        </w:rPr>
        <w:t>وَمَنْ يُضْلِلِ اللَّهُ فَلَنْ تَجِدَ لَهُ سَبِيلًا٨٨ وَدُّوا لَوْ تَكْفُرُونَ كَمَا كَفَرُوا فَتَكُونُونَ سَوَاءً</w:t>
      </w:r>
      <w:r w:rsidR="001619CE" w:rsidRPr="008B4A46">
        <w:rPr>
          <w:rStyle w:val="Char7"/>
          <w:rtl/>
        </w:rPr>
        <w:t xml:space="preserve"> </w:t>
      </w:r>
      <w:r w:rsidRPr="008B4A46">
        <w:rPr>
          <w:rStyle w:val="Char7"/>
          <w:rtl/>
        </w:rPr>
        <w:t>فَلَا تَتَّخِذُوا مِنْهُمْ أَوْلِيَاءَ حَتَّى يُهَاجِرُوا فِي سَبِيلِ اللَّهِ</w:t>
      </w:r>
      <w:r w:rsidR="001619CE" w:rsidRPr="008B4A46">
        <w:rPr>
          <w:rStyle w:val="Char7"/>
          <w:rtl/>
        </w:rPr>
        <w:t xml:space="preserve"> </w:t>
      </w:r>
      <w:r w:rsidRPr="008B4A46">
        <w:rPr>
          <w:rStyle w:val="Char7"/>
          <w:rtl/>
        </w:rPr>
        <w:t>فَإِنْ تَوَلَّوْا فَخُذُوهُمْ وَاقْتُلُوهُمْ حَيْثُ وَجَدْتُمُوهُمْ</w:t>
      </w:r>
      <w:r w:rsidR="001619CE" w:rsidRPr="008B4A46">
        <w:rPr>
          <w:rStyle w:val="Char7"/>
          <w:rtl/>
        </w:rPr>
        <w:t xml:space="preserve"> </w:t>
      </w:r>
      <w:r w:rsidRPr="008B4A46">
        <w:rPr>
          <w:rStyle w:val="Char7"/>
          <w:rtl/>
        </w:rPr>
        <w:t>وَلَا تَتَّخِذُوا مِنْهُمْ وَلِيًّا وَلَا نَصِيرًا٨٩ إِلَّا الَّذِينَ يَصِلُونَ إِلَى قَوْمٍ بَيْنَكُمْ وَبَيْنَهُمْ مِيثَاقٌ أَوْ جَاءُوكُمْ حَصِرَتْ صُدُورُهُمْ أَنْ يُقَاتِلُوكُمْ أَوْ يُقَاتِلُوا قَوْمَهُمْ</w:t>
      </w:r>
      <w:r w:rsidR="001619CE" w:rsidRPr="008B4A46">
        <w:rPr>
          <w:rStyle w:val="Char7"/>
          <w:rtl/>
        </w:rPr>
        <w:t xml:space="preserve"> </w:t>
      </w:r>
      <w:r w:rsidRPr="008B4A46">
        <w:rPr>
          <w:rStyle w:val="Char7"/>
          <w:rtl/>
        </w:rPr>
        <w:t>وَلَوْ شَاءَ اللَّهُ لَسَلَّطَهُمْ عَلَيْكُمْ فَلَقَاتَلُوكُمْ</w:t>
      </w:r>
      <w:r w:rsidR="001619CE" w:rsidRPr="008B4A46">
        <w:rPr>
          <w:rStyle w:val="Char7"/>
          <w:rtl/>
        </w:rPr>
        <w:t xml:space="preserve"> </w:t>
      </w:r>
      <w:r w:rsidRPr="008B4A46">
        <w:rPr>
          <w:rStyle w:val="Char7"/>
          <w:rtl/>
        </w:rPr>
        <w:t>فَإِنِ اعْتَزَلُوكُمْ فَلَمْ يُقَاتِلُوكُمْ وَأَلْقَوْا إِلَيْكُمُ السَّلَمَ فَمَا جَعَلَ اللَّهُ لَكُمْ عَلَيْهِمْ سَبِيلًا٩٠ سَتَجِدُونَ آخَرِينَ يُرِيدُونَ أَنْ يَأْمَنُوكُمْ وَيَأْمَنُوا قَوْمَهُمْ كُلَّ مَا رُدُّوا إِلَى الْفِتْنَةِ أُرْكِسُوا فِيهَا</w:t>
      </w:r>
      <w:r w:rsidR="001619CE" w:rsidRPr="008B4A46">
        <w:rPr>
          <w:rStyle w:val="Char7"/>
          <w:rtl/>
        </w:rPr>
        <w:t xml:space="preserve"> </w:t>
      </w:r>
      <w:r w:rsidRPr="008B4A46">
        <w:rPr>
          <w:rStyle w:val="Char7"/>
          <w:rtl/>
        </w:rPr>
        <w:t>فَإِنْ لَمْ يَعْتَزِلُوكُمْ وَيُلْقُوا إِلَيْكُمُ السَّلَمَ وَيَكُفُّوا أَيْدِيَهُمْ فَخُذُوهُمْ وَاقْتُلُوهُمْ حَيْثُ ثَقِفْتُمُوهُمْ</w:t>
      </w:r>
      <w:r w:rsidR="001619CE" w:rsidRPr="008B4A46">
        <w:rPr>
          <w:rStyle w:val="Char7"/>
          <w:rtl/>
        </w:rPr>
        <w:t xml:space="preserve"> </w:t>
      </w:r>
      <w:r w:rsidRPr="008B4A46">
        <w:rPr>
          <w:rStyle w:val="Char7"/>
          <w:rtl/>
        </w:rPr>
        <w:t>وَأُولَئِكُمْ جَعَلْنَا لَكُمْ عَلَيْهِمْ سُلْطَانًا مُبِينًا٩١</w:t>
      </w:r>
      <w:r w:rsidRPr="002E1D8B">
        <w:rPr>
          <w:rStyle w:val="Char0"/>
          <w:rFonts w:ascii="Times New Roman" w:hAnsi="Times New Roman" w:cs="Traditional Arabic" w:hint="cs"/>
          <w:rtl/>
        </w:rPr>
        <w:t>﴾</w:t>
      </w:r>
      <w:r w:rsidRPr="008B4A46">
        <w:rPr>
          <w:rStyle w:val="Char"/>
          <w:rtl/>
        </w:rPr>
        <w:t xml:space="preserve"> [النساء: 87-91]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87</w:t>
      </w:r>
      <w:r>
        <w:rPr>
          <w:rStyle w:val="Char0"/>
          <w:rFonts w:ascii="Traditional Arabic" w:hAnsi="mylotus" w:cs="Traditional Arabic" w:hint="cs"/>
          <w:sz w:val="27"/>
          <w:szCs w:val="27"/>
          <w:rtl/>
        </w:rPr>
        <w:t>﴾</w:t>
      </w:r>
      <w:r w:rsidRPr="00C737A9">
        <w:rPr>
          <w:rStyle w:val="Char0"/>
          <w:rtl/>
        </w:rPr>
        <w:t xml:space="preserve"> الله ذات</w:t>
      </w:r>
      <w:r w:rsidRPr="00C737A9">
        <w:rPr>
          <w:rStyle w:val="Char0"/>
          <w:rFonts w:hint="cs"/>
          <w:rtl/>
        </w:rPr>
        <w:t>ی</w:t>
      </w:r>
      <w:r w:rsidRPr="00C737A9">
        <w:rPr>
          <w:rStyle w:val="Char0"/>
          <w:rtl/>
        </w:rPr>
        <w:t xml:space="preserve"> است که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 جز او ن</w:t>
      </w:r>
      <w:r w:rsidRPr="00C737A9">
        <w:rPr>
          <w:rStyle w:val="Char0"/>
          <w:rFonts w:hint="cs"/>
          <w:rtl/>
        </w:rPr>
        <w:t>یست،</w:t>
      </w:r>
      <w:r w:rsidRPr="00C737A9">
        <w:rPr>
          <w:rStyle w:val="Char0"/>
          <w:rtl/>
        </w:rPr>
        <w:t xml:space="preserve"> البته در روز ق</w:t>
      </w:r>
      <w:r w:rsidRPr="00C737A9">
        <w:rPr>
          <w:rStyle w:val="Char0"/>
          <w:rFonts w:hint="cs"/>
          <w:rtl/>
        </w:rPr>
        <w:t>یامت</w:t>
      </w:r>
      <w:r w:rsidRPr="00C737A9">
        <w:rPr>
          <w:rStyle w:val="Char0"/>
          <w:rtl/>
        </w:rPr>
        <w:t xml:space="preserve"> که ه</w:t>
      </w:r>
      <w:r w:rsidRPr="00C737A9">
        <w:rPr>
          <w:rStyle w:val="Char0"/>
          <w:rFonts w:hint="cs"/>
          <w:rtl/>
        </w:rPr>
        <w:t>یچ</w:t>
      </w:r>
      <w:r w:rsidRPr="00C737A9">
        <w:rPr>
          <w:rStyle w:val="Char0"/>
          <w:rtl/>
        </w:rPr>
        <w:t xml:space="preserve"> شک</w:t>
      </w:r>
      <w:r w:rsidRPr="00C737A9">
        <w:rPr>
          <w:rStyle w:val="Char0"/>
          <w:rFonts w:hint="cs"/>
          <w:rtl/>
        </w:rPr>
        <w:t>ی</w:t>
      </w:r>
      <w:r w:rsidRPr="00C737A9">
        <w:rPr>
          <w:rStyle w:val="Char0"/>
          <w:rtl/>
        </w:rPr>
        <w:t xml:space="preserve"> در آن ن</w:t>
      </w:r>
      <w:r w:rsidRPr="00C737A9">
        <w:rPr>
          <w:rStyle w:val="Char0"/>
          <w:rFonts w:hint="cs"/>
          <w:rtl/>
        </w:rPr>
        <w:t>یست،</w:t>
      </w:r>
      <w:r w:rsidRPr="00C737A9">
        <w:rPr>
          <w:rStyle w:val="Char0"/>
          <w:rtl/>
        </w:rPr>
        <w:t xml:space="preserve"> شما را جمع</w:t>
      </w:r>
      <w:r w:rsidR="001619CE">
        <w:rPr>
          <w:rStyle w:val="Char0"/>
          <w:rtl/>
        </w:rPr>
        <w:t xml:space="preserve"> می‌</w:t>
      </w:r>
      <w:r w:rsidRPr="00C737A9">
        <w:rPr>
          <w:rStyle w:val="Char0"/>
          <w:rtl/>
        </w:rPr>
        <w:t>کند. و صادق</w:t>
      </w:r>
      <w:r w:rsidR="001619CE">
        <w:rPr>
          <w:rStyle w:val="Char0"/>
          <w:rtl/>
        </w:rPr>
        <w:t xml:space="preserve">‌تر </w:t>
      </w:r>
      <w:r w:rsidRPr="00C737A9">
        <w:rPr>
          <w:rStyle w:val="Char0"/>
          <w:rtl/>
        </w:rPr>
        <w:t>از الله در سخن ک</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lastRenderedPageBreak/>
        <w:t>﴿</w:t>
      </w:r>
      <w:r w:rsidRPr="00C737A9">
        <w:rPr>
          <w:rStyle w:val="Char0"/>
          <w:rFonts w:hint="cs"/>
          <w:rtl/>
        </w:rPr>
        <w:t>88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شما را چه شده که دربار</w:t>
      </w:r>
      <w:r w:rsidRPr="00C737A9">
        <w:rPr>
          <w:rStyle w:val="Char0"/>
          <w:rFonts w:hint="cs"/>
          <w:rtl/>
        </w:rPr>
        <w:t>ۀ</w:t>
      </w:r>
      <w:r w:rsidRPr="00C737A9">
        <w:rPr>
          <w:rStyle w:val="Char0"/>
          <w:rtl/>
        </w:rPr>
        <w:t xml:space="preserve"> منافق</w:t>
      </w:r>
      <w:r w:rsidRPr="00C737A9">
        <w:rPr>
          <w:rStyle w:val="Char0"/>
          <w:rFonts w:hint="cs"/>
          <w:rtl/>
        </w:rPr>
        <w:t>ین</w:t>
      </w:r>
      <w:r w:rsidRPr="00C737A9">
        <w:rPr>
          <w:rStyle w:val="Char0"/>
          <w:rtl/>
        </w:rPr>
        <w:t xml:space="preserve"> دو گروه شده ا</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الله آنه</w:t>
      </w:r>
      <w:r w:rsidRPr="00C737A9">
        <w:rPr>
          <w:rStyle w:val="Char0"/>
          <w:rFonts w:hint="cs"/>
          <w:rtl/>
        </w:rPr>
        <w:t>ا</w:t>
      </w:r>
      <w:r w:rsidRPr="00C737A9">
        <w:rPr>
          <w:rStyle w:val="Char0"/>
          <w:rtl/>
        </w:rPr>
        <w:t xml:space="preserve"> را به سزا</w:t>
      </w:r>
      <w:r w:rsidRPr="00C737A9">
        <w:rPr>
          <w:rStyle w:val="Char0"/>
          <w:rFonts w:hint="cs"/>
          <w:rtl/>
        </w:rPr>
        <w:t>ی</w:t>
      </w:r>
      <w:r w:rsidRPr="00C737A9">
        <w:rPr>
          <w:rStyle w:val="Char0"/>
          <w:rtl/>
        </w:rPr>
        <w:t xml:space="preserve"> آنچه کرده</w:t>
      </w:r>
      <w:r w:rsidRPr="00C737A9">
        <w:rPr>
          <w:rStyle w:val="Char0"/>
          <w:rFonts w:hint="cs"/>
          <w:rtl/>
        </w:rPr>
        <w:t>‌</w:t>
      </w:r>
      <w:r w:rsidRPr="00C737A9">
        <w:rPr>
          <w:rStyle w:val="Char0"/>
          <w:rtl/>
        </w:rPr>
        <w:t>اند، سرنگون ساخته است، آ</w:t>
      </w:r>
      <w:r w:rsidRPr="00C737A9">
        <w:rPr>
          <w:rStyle w:val="Char0"/>
          <w:rFonts w:hint="cs"/>
          <w:rtl/>
        </w:rPr>
        <w:t>یا</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کس</w:t>
      </w:r>
      <w:r w:rsidRPr="00C737A9">
        <w:rPr>
          <w:rStyle w:val="Char0"/>
          <w:rFonts w:hint="cs"/>
          <w:rtl/>
        </w:rPr>
        <w:t>ی</w:t>
      </w:r>
      <w:r w:rsidRPr="00C737A9">
        <w:rPr>
          <w:rStyle w:val="Char0"/>
          <w:rtl/>
        </w:rPr>
        <w:t xml:space="preserve"> را که الله گمراه ساخته است هدا</w:t>
      </w:r>
      <w:r w:rsidRPr="00C737A9">
        <w:rPr>
          <w:rStyle w:val="Char0"/>
          <w:rFonts w:hint="cs"/>
          <w:rtl/>
        </w:rPr>
        <w:t>یت</w:t>
      </w:r>
      <w:r w:rsidRPr="00C737A9">
        <w:rPr>
          <w:rStyle w:val="Char0"/>
          <w:rtl/>
        </w:rPr>
        <w:t xml:space="preserve"> شده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وحال آنکه ه</w:t>
      </w:r>
      <w:r w:rsidRPr="00C737A9">
        <w:rPr>
          <w:rStyle w:val="Char0"/>
          <w:rFonts w:hint="cs"/>
          <w:rtl/>
        </w:rPr>
        <w:t>یچگاه</w:t>
      </w:r>
      <w:r w:rsidRPr="00C737A9">
        <w:rPr>
          <w:rStyle w:val="Char0"/>
          <w:rtl/>
        </w:rPr>
        <w:t xml:space="preserve"> برا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که الله او را گمراه ساخته راه</w:t>
      </w:r>
      <w:r w:rsidRPr="00C737A9">
        <w:rPr>
          <w:rStyle w:val="Char0"/>
          <w:rFonts w:hint="cs"/>
          <w:rtl/>
        </w:rPr>
        <w:t>ی</w:t>
      </w:r>
      <w:r w:rsidR="00A176E9">
        <w:rPr>
          <w:rStyle w:val="Char0"/>
          <w:rtl/>
        </w:rPr>
        <w:t xml:space="preserve"> به‌سوی </w:t>
      </w:r>
      <w:r w:rsidRPr="00C737A9">
        <w:rPr>
          <w:rStyle w:val="Char0"/>
          <w:rtl/>
        </w:rPr>
        <w:t>هدا</w:t>
      </w:r>
      <w:r w:rsidRPr="00C737A9">
        <w:rPr>
          <w:rStyle w:val="Char0"/>
          <w:rFonts w:hint="cs"/>
          <w:rtl/>
        </w:rPr>
        <w:t>یت</w:t>
      </w:r>
      <w:r w:rsidRPr="00C737A9">
        <w:rPr>
          <w:rStyle w:val="Char0"/>
          <w:rtl/>
        </w:rPr>
        <w:t xml:space="preserve"> نخواه</w:t>
      </w:r>
      <w:r w:rsidRPr="00C737A9">
        <w:rPr>
          <w:rStyle w:val="Char0"/>
          <w:rFonts w:hint="cs"/>
          <w:rtl/>
        </w:rPr>
        <w:t>ی</w:t>
      </w:r>
      <w:r w:rsidRPr="00C737A9">
        <w:rPr>
          <w:rStyle w:val="Char0"/>
          <w:rtl/>
        </w:rPr>
        <w:t xml:space="preserve"> </w:t>
      </w:r>
      <w:r w:rsidRPr="00C737A9">
        <w:rPr>
          <w:rStyle w:val="Char0"/>
          <w:rFonts w:hint="cs"/>
          <w:rtl/>
        </w:rPr>
        <w:t>یافت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89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آنان دوست دارند که شما ن</w:t>
      </w:r>
      <w:r w:rsidRPr="00C737A9">
        <w:rPr>
          <w:rStyle w:val="Char0"/>
          <w:rFonts w:hint="cs"/>
          <w:rtl/>
        </w:rPr>
        <w:t>یز</w:t>
      </w:r>
      <w:r w:rsidRPr="00C737A9">
        <w:rPr>
          <w:rStyle w:val="Char0"/>
          <w:rtl/>
        </w:rPr>
        <w:t xml:space="preserve"> کافر شو</w:t>
      </w:r>
      <w:r w:rsidRPr="00C737A9">
        <w:rPr>
          <w:rStyle w:val="Char0"/>
          <w:rFonts w:hint="cs"/>
          <w:rtl/>
        </w:rPr>
        <w:t>ید</w:t>
      </w:r>
      <w:r w:rsidRPr="00C737A9">
        <w:rPr>
          <w:rStyle w:val="Char0"/>
          <w:rtl/>
        </w:rPr>
        <w:t xml:space="preserve"> طور</w:t>
      </w:r>
      <w:r w:rsidRPr="00C737A9">
        <w:rPr>
          <w:rStyle w:val="Char0"/>
          <w:rFonts w:hint="cs"/>
          <w:rtl/>
        </w:rPr>
        <w:t>ی</w:t>
      </w:r>
      <w:r w:rsidRPr="00C737A9">
        <w:rPr>
          <w:rStyle w:val="Char0"/>
          <w:rtl/>
        </w:rPr>
        <w:t xml:space="preserve"> که خودشان کافر </w:t>
      </w:r>
      <w:r w:rsidRPr="00C737A9">
        <w:rPr>
          <w:rStyle w:val="Char0"/>
          <w:rFonts w:hint="cs"/>
          <w:rtl/>
        </w:rPr>
        <w:t>شده</w:t>
      </w:r>
      <w:r w:rsidR="001619CE">
        <w:rPr>
          <w:rStyle w:val="Char0"/>
          <w:rtl/>
        </w:rPr>
        <w:t>‌اند،</w:t>
      </w:r>
      <w:r w:rsidRPr="00C737A9">
        <w:rPr>
          <w:rStyle w:val="Char0"/>
          <w:rtl/>
        </w:rPr>
        <w:t xml:space="preserve"> تا شما و آنها (در کفر) برابر شو</w:t>
      </w:r>
      <w:r w:rsidRPr="00C737A9">
        <w:rPr>
          <w:rStyle w:val="Char0"/>
          <w:rFonts w:hint="cs"/>
          <w:rtl/>
        </w:rPr>
        <w:t>ید،</w:t>
      </w:r>
      <w:r w:rsidRPr="00C737A9">
        <w:rPr>
          <w:rStyle w:val="Char0"/>
          <w:rtl/>
        </w:rPr>
        <w:t xml:space="preserve"> پس از آنها ه</w:t>
      </w:r>
      <w:r w:rsidRPr="00C737A9">
        <w:rPr>
          <w:rStyle w:val="Char0"/>
          <w:rFonts w:hint="cs"/>
          <w:rtl/>
        </w:rPr>
        <w:t>یچ</w:t>
      </w:r>
      <w:r w:rsidRPr="00C737A9">
        <w:rPr>
          <w:rStyle w:val="Char0"/>
          <w:rtl/>
        </w:rPr>
        <w:t xml:space="preserve"> دوست</w:t>
      </w:r>
      <w:r w:rsidRPr="00C737A9">
        <w:rPr>
          <w:rStyle w:val="Char0"/>
          <w:rFonts w:hint="cs"/>
          <w:rtl/>
        </w:rPr>
        <w:t>ی</w:t>
      </w:r>
      <w:r w:rsidRPr="00C737A9">
        <w:rPr>
          <w:rStyle w:val="Char0"/>
          <w:rtl/>
        </w:rPr>
        <w:t xml:space="preserve"> نگ</w:t>
      </w:r>
      <w:r w:rsidRPr="00C737A9">
        <w:rPr>
          <w:rStyle w:val="Char0"/>
          <w:rFonts w:hint="cs"/>
          <w:rtl/>
        </w:rPr>
        <w:t>یرید،</w:t>
      </w:r>
      <w:r w:rsidRPr="00C737A9">
        <w:rPr>
          <w:rStyle w:val="Char0"/>
          <w:rtl/>
        </w:rPr>
        <w:t xml:space="preserve"> تا آن که </w:t>
      </w:r>
      <w:r w:rsidRPr="00C737A9">
        <w:rPr>
          <w:rStyle w:val="Char0"/>
          <w:rFonts w:hint="cs"/>
          <w:rtl/>
        </w:rPr>
        <w:t>(</w:t>
      </w:r>
      <w:r w:rsidRPr="00C737A9">
        <w:rPr>
          <w:rStyle w:val="Char0"/>
          <w:rtl/>
        </w:rPr>
        <w:t>ا</w:t>
      </w:r>
      <w:r w:rsidRPr="00C737A9">
        <w:rPr>
          <w:rStyle w:val="Char0"/>
          <w:rFonts w:hint="cs"/>
          <w:rtl/>
        </w:rPr>
        <w:t>یمان</w:t>
      </w:r>
      <w:r w:rsidRPr="00C737A9">
        <w:rPr>
          <w:rStyle w:val="Char0"/>
          <w:rtl/>
        </w:rPr>
        <w:t xml:space="preserve"> آورده) در راه الله هجرت کنند، پس اگر از ا</w:t>
      </w:r>
      <w:r w:rsidRPr="00C737A9">
        <w:rPr>
          <w:rStyle w:val="Char0"/>
          <w:rFonts w:hint="cs"/>
          <w:rtl/>
        </w:rPr>
        <w:t>یمان</w:t>
      </w:r>
      <w:r w:rsidRPr="00C737A9">
        <w:rPr>
          <w:rStyle w:val="Char0"/>
          <w:rtl/>
        </w:rPr>
        <w:t xml:space="preserve"> و هجرت) اعراض نمودند، پس هرجا</w:t>
      </w:r>
      <w:r w:rsidRPr="00C737A9">
        <w:rPr>
          <w:rStyle w:val="Char0"/>
          <w:rFonts w:hint="cs"/>
          <w:rtl/>
        </w:rPr>
        <w:t>یی</w:t>
      </w:r>
      <w:r w:rsidRPr="00C737A9">
        <w:rPr>
          <w:rStyle w:val="Char0"/>
          <w:rtl/>
        </w:rPr>
        <w:t xml:space="preserve"> آنها را </w:t>
      </w:r>
      <w:r w:rsidRPr="00C737A9">
        <w:rPr>
          <w:rStyle w:val="Char0"/>
          <w:rFonts w:hint="cs"/>
          <w:rtl/>
        </w:rPr>
        <w:t>یافتید،</w:t>
      </w:r>
      <w:r w:rsidRPr="00C737A9">
        <w:rPr>
          <w:rStyle w:val="Char0"/>
          <w:rtl/>
        </w:rPr>
        <w:t xml:space="preserve"> آنها را به اسارت بگ</w:t>
      </w:r>
      <w:r w:rsidRPr="00C737A9">
        <w:rPr>
          <w:rStyle w:val="Char0"/>
          <w:rFonts w:hint="cs"/>
          <w:rtl/>
        </w:rPr>
        <w:t>یرید</w:t>
      </w:r>
      <w:r w:rsidRPr="00C737A9">
        <w:rPr>
          <w:rStyle w:val="Char0"/>
          <w:rtl/>
        </w:rPr>
        <w:t xml:space="preserve"> و بکش</w:t>
      </w:r>
      <w:r w:rsidRPr="00C737A9">
        <w:rPr>
          <w:rStyle w:val="Char0"/>
          <w:rFonts w:hint="cs"/>
          <w:rtl/>
        </w:rPr>
        <w:t>ید،</w:t>
      </w:r>
      <w:r w:rsidRPr="00C737A9">
        <w:rPr>
          <w:rStyle w:val="Char0"/>
          <w:rtl/>
        </w:rPr>
        <w:t xml:space="preserve"> و از آنها (کس</w:t>
      </w:r>
      <w:r w:rsidRPr="00C737A9">
        <w:rPr>
          <w:rStyle w:val="Char0"/>
          <w:rFonts w:hint="cs"/>
          <w:rtl/>
        </w:rPr>
        <w:t>ی</w:t>
      </w:r>
      <w:r w:rsidRPr="00C737A9">
        <w:rPr>
          <w:rStyle w:val="Char0"/>
          <w:rtl/>
        </w:rPr>
        <w:t xml:space="preserve"> را</w:t>
      </w:r>
      <w:r w:rsidRPr="00C737A9">
        <w:rPr>
          <w:rStyle w:val="Char0"/>
          <w:rFonts w:hint="cs"/>
          <w:rtl/>
        </w:rPr>
        <w:t>)</w:t>
      </w:r>
      <w:r w:rsidRPr="00C737A9">
        <w:rPr>
          <w:rStyle w:val="Char0"/>
          <w:rtl/>
        </w:rPr>
        <w:t xml:space="preserve"> دوست و مددگار خود مگ</w:t>
      </w:r>
      <w:r w:rsidRPr="00C737A9">
        <w:rPr>
          <w:rStyle w:val="Char0"/>
          <w:rFonts w:hint="cs"/>
          <w:rtl/>
        </w:rPr>
        <w:t>یری</w:t>
      </w:r>
      <w:r w:rsidRPr="00C737A9">
        <w:rPr>
          <w:rStyle w:val="Char0"/>
          <w:rtl/>
        </w:rPr>
        <w:t xml:space="preserve">د. </w:t>
      </w:r>
      <w:r>
        <w:rPr>
          <w:rStyle w:val="Char0"/>
          <w:rFonts w:ascii="Traditional Arabic" w:hAnsi="mylotus" w:cs="Traditional Arabic" w:hint="cs"/>
          <w:sz w:val="27"/>
          <w:szCs w:val="27"/>
          <w:rtl/>
          <w:lang w:bidi="fa-IR"/>
        </w:rPr>
        <w:t>﴿</w:t>
      </w:r>
      <w:r w:rsidRPr="00C737A9">
        <w:rPr>
          <w:rStyle w:val="Char0"/>
          <w:rFonts w:hint="cs"/>
          <w:rtl/>
        </w:rPr>
        <w:t>90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مگر آنان</w:t>
      </w:r>
      <w:r w:rsidRPr="00C737A9">
        <w:rPr>
          <w:rStyle w:val="Char0"/>
          <w:rFonts w:hint="cs"/>
          <w:rtl/>
        </w:rPr>
        <w:t>ی</w:t>
      </w:r>
      <w:r w:rsidRPr="00C737A9">
        <w:rPr>
          <w:rStyle w:val="Char0"/>
          <w:rtl/>
        </w:rPr>
        <w:t xml:space="preserve"> که با قوم</w:t>
      </w:r>
      <w:r w:rsidRPr="00C737A9">
        <w:rPr>
          <w:rStyle w:val="Char0"/>
          <w:rFonts w:hint="cs"/>
          <w:rtl/>
        </w:rPr>
        <w:t>ی</w:t>
      </w:r>
      <w:r w:rsidRPr="00C737A9">
        <w:rPr>
          <w:rStyle w:val="Char0"/>
          <w:rtl/>
        </w:rPr>
        <w:t xml:space="preserve"> که ب</w:t>
      </w:r>
      <w:r w:rsidRPr="00C737A9">
        <w:rPr>
          <w:rStyle w:val="Char0"/>
          <w:rFonts w:hint="cs"/>
          <w:rtl/>
        </w:rPr>
        <w:t>ین</w:t>
      </w:r>
      <w:r w:rsidRPr="00C737A9">
        <w:rPr>
          <w:rStyle w:val="Char0"/>
          <w:rtl/>
        </w:rPr>
        <w:t xml:space="preserve"> شما و آنها پ</w:t>
      </w:r>
      <w:r w:rsidRPr="00C737A9">
        <w:rPr>
          <w:rStyle w:val="Char0"/>
          <w:rFonts w:hint="cs"/>
          <w:rtl/>
        </w:rPr>
        <w:t>یمان</w:t>
      </w:r>
      <w:r w:rsidRPr="00C737A9">
        <w:rPr>
          <w:rStyle w:val="Char0"/>
          <w:rtl/>
        </w:rPr>
        <w:t xml:space="preserve"> است، پ</w:t>
      </w:r>
      <w:r w:rsidRPr="00C737A9">
        <w:rPr>
          <w:rStyle w:val="Char0"/>
          <w:rFonts w:hint="cs"/>
          <w:rtl/>
        </w:rPr>
        <w:t>یوند</w:t>
      </w:r>
      <w:r w:rsidRPr="00C737A9">
        <w:rPr>
          <w:rStyle w:val="Char0"/>
          <w:rtl/>
        </w:rPr>
        <w:t xml:space="preserve"> (رابطه</w:t>
      </w:r>
      <w:r w:rsidRPr="00C737A9">
        <w:rPr>
          <w:rStyle w:val="Char0"/>
          <w:rFonts w:hint="cs"/>
          <w:rtl/>
        </w:rPr>
        <w:t>)</w:t>
      </w:r>
      <w:r w:rsidRPr="00C737A9">
        <w:rPr>
          <w:rStyle w:val="Char0"/>
          <w:rtl/>
        </w:rPr>
        <w:t xml:space="preserve"> دارند (نکش</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آنان</w:t>
      </w:r>
      <w:r w:rsidRPr="00C737A9">
        <w:rPr>
          <w:rStyle w:val="Char0"/>
          <w:rFonts w:hint="cs"/>
          <w:rtl/>
        </w:rPr>
        <w:t>ی</w:t>
      </w:r>
      <w:r w:rsidRPr="00C737A9">
        <w:rPr>
          <w:rStyle w:val="Char0"/>
          <w:rtl/>
        </w:rPr>
        <w:t xml:space="preserve"> که نزد شما ب</w:t>
      </w:r>
      <w:r w:rsidRPr="00C737A9">
        <w:rPr>
          <w:rStyle w:val="Char0"/>
          <w:rFonts w:hint="cs"/>
          <w:rtl/>
        </w:rPr>
        <w:t>یایند</w:t>
      </w:r>
      <w:r w:rsidRPr="00C737A9">
        <w:rPr>
          <w:rStyle w:val="Char0"/>
          <w:rtl/>
        </w:rPr>
        <w:t xml:space="preserve"> در حال</w:t>
      </w:r>
      <w:r w:rsidRPr="00C737A9">
        <w:rPr>
          <w:rStyle w:val="Char0"/>
          <w:rFonts w:hint="cs"/>
          <w:rtl/>
        </w:rPr>
        <w:t>یکه</w:t>
      </w:r>
      <w:r w:rsidRPr="00C737A9">
        <w:rPr>
          <w:rStyle w:val="Char0"/>
          <w:rtl/>
        </w:rPr>
        <w:t xml:space="preserve"> س</w:t>
      </w:r>
      <w:r w:rsidRPr="00C737A9">
        <w:rPr>
          <w:rStyle w:val="Char0"/>
          <w:rFonts w:hint="cs"/>
          <w:rtl/>
        </w:rPr>
        <w:t>ینه</w:t>
      </w:r>
      <w:r w:rsidR="001619CE">
        <w:rPr>
          <w:rStyle w:val="Char0"/>
          <w:rtl/>
        </w:rPr>
        <w:t xml:space="preserve">‌هایشان </w:t>
      </w:r>
      <w:r w:rsidRPr="00C737A9">
        <w:rPr>
          <w:rStyle w:val="Char0"/>
          <w:rtl/>
        </w:rPr>
        <w:t>از جنگ</w:t>
      </w:r>
      <w:r w:rsidRPr="00C737A9">
        <w:rPr>
          <w:rStyle w:val="Char0"/>
          <w:rFonts w:hint="cs"/>
          <w:rtl/>
        </w:rPr>
        <w:t>یدن</w:t>
      </w:r>
      <w:r w:rsidRPr="00C737A9">
        <w:rPr>
          <w:rStyle w:val="Char0"/>
          <w:rtl/>
        </w:rPr>
        <w:t xml:space="preserve"> با شما، </w:t>
      </w:r>
      <w:r w:rsidRPr="00C737A9">
        <w:rPr>
          <w:rStyle w:val="Char0"/>
          <w:rFonts w:hint="cs"/>
          <w:rtl/>
        </w:rPr>
        <w:t>یا</w:t>
      </w:r>
      <w:r w:rsidRPr="00C737A9">
        <w:rPr>
          <w:rStyle w:val="Char0"/>
          <w:rtl/>
        </w:rPr>
        <w:t xml:space="preserve"> از جنگ</w:t>
      </w:r>
      <w:r w:rsidRPr="00C737A9">
        <w:rPr>
          <w:rStyle w:val="Char0"/>
          <w:rFonts w:hint="cs"/>
          <w:rtl/>
        </w:rPr>
        <w:t>یدن</w:t>
      </w:r>
      <w:r w:rsidRPr="00C737A9">
        <w:rPr>
          <w:rStyle w:val="Char0"/>
          <w:rtl/>
        </w:rPr>
        <w:t xml:space="preserve"> با قوم خود، به تنگ آمده است، و اگر الله</w:t>
      </w:r>
      <w:r w:rsidR="001619CE">
        <w:rPr>
          <w:rStyle w:val="Char0"/>
          <w:rtl/>
        </w:rPr>
        <w:t xml:space="preserve"> می‌</w:t>
      </w:r>
      <w:r w:rsidRPr="00C737A9">
        <w:rPr>
          <w:rStyle w:val="Char0"/>
          <w:rtl/>
        </w:rPr>
        <w:t>خواست آنها را بر شما مسلط</w:t>
      </w:r>
      <w:r w:rsidR="001619CE">
        <w:rPr>
          <w:rStyle w:val="Char0"/>
          <w:rtl/>
        </w:rPr>
        <w:t xml:space="preserve"> می‌</w:t>
      </w:r>
      <w:r w:rsidRPr="00C737A9">
        <w:rPr>
          <w:rStyle w:val="Char0"/>
          <w:rtl/>
        </w:rPr>
        <w:t>ساخت، باز حتما با ش</w:t>
      </w:r>
      <w:r w:rsidRPr="00C737A9">
        <w:rPr>
          <w:rStyle w:val="Char0"/>
          <w:rFonts w:hint="cs"/>
          <w:rtl/>
        </w:rPr>
        <w:t>ما</w:t>
      </w:r>
      <w:r w:rsidR="001619CE">
        <w:rPr>
          <w:rStyle w:val="Char0"/>
          <w:rtl/>
        </w:rPr>
        <w:t xml:space="preserve"> می‌</w:t>
      </w:r>
      <w:r w:rsidRPr="00C737A9">
        <w:rPr>
          <w:rStyle w:val="Char0"/>
          <w:rtl/>
        </w:rPr>
        <w:t>جنگ</w:t>
      </w:r>
      <w:r w:rsidRPr="00C737A9">
        <w:rPr>
          <w:rStyle w:val="Char0"/>
          <w:rFonts w:hint="cs"/>
          <w:rtl/>
        </w:rPr>
        <w:t>یدند،</w:t>
      </w:r>
      <w:r w:rsidRPr="00C737A9">
        <w:rPr>
          <w:rStyle w:val="Char0"/>
          <w:rtl/>
        </w:rPr>
        <w:t xml:space="preserve"> پس اگر آنها از جنگ با شما دور</w:t>
      </w:r>
      <w:r w:rsidRPr="00C737A9">
        <w:rPr>
          <w:rStyle w:val="Char0"/>
          <w:rFonts w:hint="cs"/>
          <w:rtl/>
        </w:rPr>
        <w:t>ی</w:t>
      </w:r>
      <w:r w:rsidRPr="00C737A9">
        <w:rPr>
          <w:rStyle w:val="Char0"/>
          <w:rtl/>
        </w:rPr>
        <w:t xml:space="preserve"> جستند و با شما نجنگ</w:t>
      </w:r>
      <w:r w:rsidRPr="00C737A9">
        <w:rPr>
          <w:rStyle w:val="Char0"/>
          <w:rFonts w:hint="cs"/>
          <w:rtl/>
        </w:rPr>
        <w:t>یدند</w:t>
      </w:r>
      <w:r w:rsidRPr="00C737A9">
        <w:rPr>
          <w:rStyle w:val="Char0"/>
          <w:rtl/>
        </w:rPr>
        <w:t xml:space="preserve"> و با شما پ</w:t>
      </w:r>
      <w:r w:rsidRPr="00C737A9">
        <w:rPr>
          <w:rStyle w:val="Char0"/>
          <w:rFonts w:hint="cs"/>
          <w:rtl/>
        </w:rPr>
        <w:t>یشنهاد</w:t>
      </w:r>
      <w:r w:rsidRPr="00C737A9">
        <w:rPr>
          <w:rStyle w:val="Char0"/>
          <w:rtl/>
        </w:rPr>
        <w:t xml:space="preserve"> صلح کردند، پس الله برا</w:t>
      </w:r>
      <w:r w:rsidRPr="00C737A9">
        <w:rPr>
          <w:rStyle w:val="Char0"/>
          <w:rFonts w:hint="cs"/>
          <w:rtl/>
        </w:rPr>
        <w:t>ی</w:t>
      </w:r>
      <w:r w:rsidRPr="00C737A9">
        <w:rPr>
          <w:rStyle w:val="Char0"/>
          <w:rtl/>
        </w:rPr>
        <w:t xml:space="preserve"> شما راه</w:t>
      </w:r>
      <w:r w:rsidRPr="00C737A9">
        <w:rPr>
          <w:rStyle w:val="Char0"/>
          <w:rFonts w:hint="cs"/>
          <w:rtl/>
        </w:rPr>
        <w:t>ی</w:t>
      </w:r>
      <w:r w:rsidRPr="00C737A9">
        <w:rPr>
          <w:rStyle w:val="Char0"/>
          <w:rtl/>
        </w:rPr>
        <w:t xml:space="preserve"> (قتال عليه) آنها را قرار نداده است. </w:t>
      </w:r>
      <w:r>
        <w:rPr>
          <w:rStyle w:val="Char0"/>
          <w:rFonts w:ascii="Traditional Arabic" w:hAnsi="mylotus" w:cs="Traditional Arabic" w:hint="cs"/>
          <w:sz w:val="27"/>
          <w:szCs w:val="27"/>
          <w:rtl/>
        </w:rPr>
        <w:t>﴿</w:t>
      </w:r>
      <w:r w:rsidRPr="00C737A9">
        <w:rPr>
          <w:rStyle w:val="Char0"/>
          <w:rFonts w:hint="cs"/>
          <w:rtl/>
        </w:rPr>
        <w:t>91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عنقر</w:t>
      </w:r>
      <w:r w:rsidRPr="00C737A9">
        <w:rPr>
          <w:rStyle w:val="Char0"/>
          <w:rFonts w:hint="cs"/>
          <w:rtl/>
        </w:rPr>
        <w:t>یب</w:t>
      </w:r>
      <w:r w:rsidRPr="00C737A9">
        <w:rPr>
          <w:rStyle w:val="Char0"/>
          <w:rtl/>
        </w:rPr>
        <w:t xml:space="preserve"> گروه د</w:t>
      </w:r>
      <w:r w:rsidRPr="00C737A9">
        <w:rPr>
          <w:rStyle w:val="Char0"/>
          <w:rFonts w:hint="cs"/>
          <w:rtl/>
        </w:rPr>
        <w:t>یگری</w:t>
      </w:r>
      <w:r w:rsidRPr="00C737A9">
        <w:rPr>
          <w:rStyle w:val="Char0"/>
          <w:rtl/>
        </w:rPr>
        <w:t xml:space="preserve"> (از مشرک</w:t>
      </w:r>
      <w:r w:rsidRPr="00C737A9">
        <w:rPr>
          <w:rStyle w:val="Char0"/>
          <w:rFonts w:hint="cs"/>
          <w:rtl/>
        </w:rPr>
        <w:t>ین</w:t>
      </w:r>
      <w:r w:rsidRPr="00C737A9">
        <w:rPr>
          <w:rStyle w:val="Char0"/>
          <w:rtl/>
        </w:rPr>
        <w:t>) را خواه</w:t>
      </w:r>
      <w:r w:rsidRPr="00C737A9">
        <w:rPr>
          <w:rStyle w:val="Char0"/>
          <w:rFonts w:hint="cs"/>
          <w:rtl/>
        </w:rPr>
        <w:t>ید</w:t>
      </w:r>
      <w:r w:rsidRPr="00C737A9">
        <w:rPr>
          <w:rStyle w:val="Char0"/>
          <w:rtl/>
        </w:rPr>
        <w:t xml:space="preserve"> </w:t>
      </w:r>
      <w:r w:rsidRPr="00C737A9">
        <w:rPr>
          <w:rStyle w:val="Char0"/>
          <w:rFonts w:hint="cs"/>
          <w:rtl/>
        </w:rPr>
        <w:t>یافت</w:t>
      </w:r>
      <w:r w:rsidRPr="00C737A9">
        <w:rPr>
          <w:rStyle w:val="Char0"/>
          <w:rtl/>
        </w:rPr>
        <w:t xml:space="preserve"> که</w:t>
      </w:r>
      <w:r w:rsidR="001619CE">
        <w:rPr>
          <w:rStyle w:val="Char0"/>
          <w:rtl/>
        </w:rPr>
        <w:t xml:space="preserve"> می‌</w:t>
      </w:r>
      <w:r w:rsidRPr="00C737A9">
        <w:rPr>
          <w:rStyle w:val="Char0"/>
          <w:rtl/>
        </w:rPr>
        <w:t>خواهند هم از ضرر شما در امن باشند و هم از (ض</w:t>
      </w:r>
      <w:r w:rsidRPr="00C737A9">
        <w:rPr>
          <w:rStyle w:val="Char0"/>
          <w:rFonts w:hint="cs"/>
          <w:rtl/>
        </w:rPr>
        <w:t>رر</w:t>
      </w:r>
      <w:r w:rsidRPr="00C737A9">
        <w:rPr>
          <w:rStyle w:val="Char0"/>
          <w:rtl/>
        </w:rPr>
        <w:t>) قوم خود. و هرگاه به فتنه (قتال عليه مسلمانان</w:t>
      </w:r>
      <w:r w:rsidRPr="00C737A9">
        <w:rPr>
          <w:rStyle w:val="Char0"/>
          <w:rFonts w:hint="cs"/>
          <w:rtl/>
        </w:rPr>
        <w:t>)</w:t>
      </w:r>
      <w:r w:rsidRPr="00C737A9">
        <w:rPr>
          <w:rStyle w:val="Char0"/>
          <w:rtl/>
        </w:rPr>
        <w:t xml:space="preserve"> باز گردان</w:t>
      </w:r>
      <w:r w:rsidRPr="00C737A9">
        <w:rPr>
          <w:rStyle w:val="Char0"/>
          <w:rFonts w:hint="cs"/>
          <w:rtl/>
        </w:rPr>
        <w:t>یده</w:t>
      </w:r>
      <w:r w:rsidRPr="00C737A9">
        <w:rPr>
          <w:rStyle w:val="Char0"/>
          <w:rtl/>
        </w:rPr>
        <w:t xml:space="preserve"> شوند، در آن سرنگون</w:t>
      </w:r>
      <w:r w:rsidR="001619CE">
        <w:rPr>
          <w:rStyle w:val="Char0"/>
          <w:rtl/>
        </w:rPr>
        <w:t xml:space="preserve"> می‌</w:t>
      </w:r>
      <w:r w:rsidRPr="00C737A9">
        <w:rPr>
          <w:rStyle w:val="Char0"/>
          <w:rtl/>
        </w:rPr>
        <w:t>شوند (در جنگ عل</w:t>
      </w:r>
      <w:r w:rsidRPr="00C737A9">
        <w:rPr>
          <w:rStyle w:val="Char0"/>
          <w:rFonts w:hint="cs"/>
          <w:rtl/>
        </w:rPr>
        <w:t>یه</w:t>
      </w:r>
      <w:r w:rsidRPr="00C737A9">
        <w:rPr>
          <w:rStyle w:val="Char0"/>
          <w:rtl/>
        </w:rPr>
        <w:t xml:space="preserve"> مسلمانان سهم</w:t>
      </w:r>
      <w:r w:rsidR="001619CE">
        <w:rPr>
          <w:rStyle w:val="Char0"/>
          <w:rtl/>
        </w:rPr>
        <w:t xml:space="preserve"> می‌</w:t>
      </w:r>
      <w:r w:rsidRPr="00C737A9">
        <w:rPr>
          <w:rStyle w:val="Char0"/>
          <w:rtl/>
        </w:rPr>
        <w:t>گ</w:t>
      </w:r>
      <w:r w:rsidRPr="00C737A9">
        <w:rPr>
          <w:rStyle w:val="Char0"/>
          <w:rFonts w:hint="cs"/>
          <w:rtl/>
        </w:rPr>
        <w:t>یرند</w:t>
      </w:r>
      <w:r w:rsidRPr="00C737A9">
        <w:rPr>
          <w:rStyle w:val="Char0"/>
          <w:rtl/>
        </w:rPr>
        <w:t>)، پس اگر از جنگ با شما کناره گ</w:t>
      </w:r>
      <w:r w:rsidRPr="00C737A9">
        <w:rPr>
          <w:rStyle w:val="Char0"/>
          <w:rFonts w:hint="cs"/>
          <w:rtl/>
        </w:rPr>
        <w:t>یری</w:t>
      </w:r>
      <w:r w:rsidRPr="00C737A9">
        <w:rPr>
          <w:rStyle w:val="Char0"/>
          <w:rtl/>
        </w:rPr>
        <w:t xml:space="preserve"> نکردند و به شما پ</w:t>
      </w:r>
      <w:r w:rsidRPr="00C737A9">
        <w:rPr>
          <w:rStyle w:val="Char0"/>
          <w:rFonts w:hint="cs"/>
          <w:rtl/>
        </w:rPr>
        <w:t>یشنهاد</w:t>
      </w:r>
      <w:r w:rsidRPr="00C737A9">
        <w:rPr>
          <w:rStyle w:val="Char0"/>
          <w:rtl/>
        </w:rPr>
        <w:t xml:space="preserve"> صلح نکردند و از جنگ</w:t>
      </w:r>
      <w:r w:rsidRPr="00C737A9">
        <w:rPr>
          <w:rStyle w:val="Char0"/>
          <w:rFonts w:hint="cs"/>
          <w:rtl/>
        </w:rPr>
        <w:t>یدن</w:t>
      </w:r>
      <w:r w:rsidRPr="00C737A9">
        <w:rPr>
          <w:rStyle w:val="Char0"/>
          <w:rtl/>
        </w:rPr>
        <w:t xml:space="preserve"> با شما دست نگرفتند، پس در هر جا</w:t>
      </w:r>
      <w:r w:rsidRPr="00C737A9">
        <w:rPr>
          <w:rStyle w:val="Char0"/>
          <w:rFonts w:hint="cs"/>
          <w:rtl/>
        </w:rPr>
        <w:t>یی</w:t>
      </w:r>
      <w:r w:rsidRPr="00C737A9">
        <w:rPr>
          <w:rStyle w:val="Char0"/>
          <w:rtl/>
        </w:rPr>
        <w:t xml:space="preserve"> که آنها را </w:t>
      </w:r>
      <w:r w:rsidRPr="00C737A9">
        <w:rPr>
          <w:rStyle w:val="Char0"/>
          <w:rFonts w:hint="cs"/>
          <w:rtl/>
        </w:rPr>
        <w:t>یافتید</w:t>
      </w:r>
      <w:r w:rsidRPr="00C737A9">
        <w:rPr>
          <w:rStyle w:val="Char0"/>
          <w:rtl/>
        </w:rPr>
        <w:t xml:space="preserve"> به اسارت بگ</w:t>
      </w:r>
      <w:r w:rsidRPr="00C737A9">
        <w:rPr>
          <w:rStyle w:val="Char0"/>
          <w:rFonts w:hint="cs"/>
          <w:rtl/>
        </w:rPr>
        <w:t>یرید</w:t>
      </w:r>
      <w:r w:rsidRPr="00C737A9">
        <w:rPr>
          <w:rStyle w:val="Char0"/>
          <w:rtl/>
        </w:rPr>
        <w:t xml:space="preserve"> و آنها را بکش</w:t>
      </w:r>
      <w:r w:rsidRPr="00C737A9">
        <w:rPr>
          <w:rStyle w:val="Char0"/>
          <w:rFonts w:hint="cs"/>
          <w:rtl/>
        </w:rPr>
        <w:t>ید،</w:t>
      </w:r>
      <w:r w:rsidRPr="00C737A9">
        <w:rPr>
          <w:rStyle w:val="Char0"/>
          <w:rtl/>
        </w:rPr>
        <w:t xml:space="preserve"> و ا</w:t>
      </w:r>
      <w:r w:rsidRPr="00C737A9">
        <w:rPr>
          <w:rStyle w:val="Char0"/>
          <w:rFonts w:hint="cs"/>
          <w:rtl/>
        </w:rPr>
        <w:t>ین</w:t>
      </w:r>
      <w:r w:rsidRPr="00C737A9">
        <w:rPr>
          <w:rStyle w:val="Char0"/>
          <w:rtl/>
        </w:rPr>
        <w:t xml:space="preserve"> گروه</w:t>
      </w:r>
      <w:r w:rsidRPr="00C737A9">
        <w:rPr>
          <w:rStyle w:val="Char0"/>
          <w:rFonts w:hint="cs"/>
          <w:rtl/>
        </w:rPr>
        <w:t>ی</w:t>
      </w:r>
      <w:r w:rsidRPr="00C737A9">
        <w:rPr>
          <w:rStyle w:val="Char0"/>
          <w:rtl/>
        </w:rPr>
        <w:t xml:space="preserve"> است که ما برا</w:t>
      </w:r>
      <w:r w:rsidRPr="00C737A9">
        <w:rPr>
          <w:rStyle w:val="Char0"/>
          <w:rFonts w:hint="cs"/>
          <w:rtl/>
        </w:rPr>
        <w:t>ی</w:t>
      </w:r>
      <w:r w:rsidRPr="00C737A9">
        <w:rPr>
          <w:rStyle w:val="Char0"/>
          <w:rtl/>
        </w:rPr>
        <w:t xml:space="preserve"> شما عليه آنها دل</w:t>
      </w:r>
      <w:r w:rsidRPr="00C737A9">
        <w:rPr>
          <w:rStyle w:val="Char0"/>
          <w:rFonts w:hint="cs"/>
          <w:rtl/>
        </w:rPr>
        <w:t>یل</w:t>
      </w:r>
      <w:r w:rsidRPr="00C737A9">
        <w:rPr>
          <w:rStyle w:val="Char0"/>
          <w:rtl/>
        </w:rPr>
        <w:t xml:space="preserve"> ظاهر (بر جواز قتل ا</w:t>
      </w:r>
      <w:r w:rsidRPr="00C737A9">
        <w:rPr>
          <w:rStyle w:val="Char0"/>
          <w:rFonts w:hint="cs"/>
          <w:rtl/>
        </w:rPr>
        <w:t>یشان)</w:t>
      </w:r>
      <w:r w:rsidRPr="00C737A9">
        <w:rPr>
          <w:rStyle w:val="Char0"/>
          <w:rtl/>
        </w:rPr>
        <w:t xml:space="preserve"> قرار داده</w:t>
      </w:r>
      <w:r>
        <w:rPr>
          <w:rStyle w:val="Char0"/>
          <w:rtl/>
        </w:rPr>
        <w:t>‌ایم.</w:t>
      </w:r>
    </w:p>
    <w:p w:rsidR="00AD43F8" w:rsidRDefault="00AD43F8" w:rsidP="00AD43F8">
      <w:pPr>
        <w:pStyle w:val="a0"/>
        <w:rPr>
          <w:rStyle w:val="Char0"/>
          <w:rtl/>
        </w:rPr>
      </w:pPr>
      <w:r w:rsidRPr="002E1D8B">
        <w:rPr>
          <w:rStyle w:val="Char0"/>
          <w:rFonts w:cs="Traditional Arabic"/>
          <w:rtl/>
        </w:rPr>
        <w:t>﴿</w:t>
      </w:r>
      <w:r w:rsidRPr="008B4A46">
        <w:rPr>
          <w:rStyle w:val="Char7"/>
          <w:rtl/>
        </w:rPr>
        <w:t>وَمَا كَانَ لِمُؤْمِنٍ أَنْ يَقْتُلَ مُؤْمِنًا إِلَّا خَطَأً</w:t>
      </w:r>
      <w:r w:rsidR="001619CE" w:rsidRPr="008B4A46">
        <w:rPr>
          <w:rStyle w:val="Char7"/>
          <w:rtl/>
        </w:rPr>
        <w:t xml:space="preserve"> </w:t>
      </w:r>
      <w:r w:rsidRPr="008B4A46">
        <w:rPr>
          <w:rStyle w:val="Char7"/>
          <w:rtl/>
        </w:rPr>
        <w:t>وَمَنْ قَتَلَ مُؤْمِنًا خَطَأً فَتَحْرِيرُ رَقَبَةٍ مُؤْمِنَةٍ وَدِيَةٌ مُسَلَّمَةٌ إِلَى أَهْلِهِ إِلَّا أَنْ يَصَّدَّقُوا</w:t>
      </w:r>
      <w:r w:rsidR="001619CE" w:rsidRPr="008B4A46">
        <w:rPr>
          <w:rStyle w:val="Char7"/>
          <w:rtl/>
        </w:rPr>
        <w:t xml:space="preserve"> </w:t>
      </w:r>
      <w:r w:rsidRPr="008B4A46">
        <w:rPr>
          <w:rStyle w:val="Char7"/>
          <w:rtl/>
        </w:rPr>
        <w:t>فَإِنْ كَانَ مِنْ قَوْمٍ عَدُوٍّ لَكُمْ وَهُوَ مُؤْمِنٌ فَتَحْرِيرُ رَقَبَةٍ مُؤْمِنَةٍ</w:t>
      </w:r>
      <w:r w:rsidR="001619CE" w:rsidRPr="008B4A46">
        <w:rPr>
          <w:rStyle w:val="Char7"/>
          <w:rtl/>
        </w:rPr>
        <w:t xml:space="preserve"> </w:t>
      </w:r>
      <w:r w:rsidRPr="008B4A46">
        <w:rPr>
          <w:rStyle w:val="Char7"/>
          <w:rtl/>
        </w:rPr>
        <w:t>وَإِنْ كَانَ مِنْ قَوْمٍ بَيْنَكُمْ وَبَيْنَهُمْ مِيثَاقٌ فَدِيَةٌ مُسَلَّمَةٌ إِلَى أَهْلِهِ وَتَحْرِيرُ رَقَبَةٍ مُؤْمِنَةٍ</w:t>
      </w:r>
      <w:r w:rsidR="001619CE" w:rsidRPr="008B4A46">
        <w:rPr>
          <w:rStyle w:val="Char7"/>
          <w:rtl/>
        </w:rPr>
        <w:t xml:space="preserve"> </w:t>
      </w:r>
      <w:r w:rsidRPr="008B4A46">
        <w:rPr>
          <w:rStyle w:val="Char7"/>
          <w:rtl/>
        </w:rPr>
        <w:t>فَمَنْ لَمْ يَجِدْ فَصِيَامُ شَهْرَيْنِ مُتَتَابِعَيْنِ تَوْبَةً مِنَ اللَّهِ</w:t>
      </w:r>
      <w:r w:rsidR="001619CE" w:rsidRPr="008B4A46">
        <w:rPr>
          <w:rStyle w:val="Char7"/>
          <w:rtl/>
        </w:rPr>
        <w:t xml:space="preserve"> </w:t>
      </w:r>
      <w:r w:rsidRPr="008B4A46">
        <w:rPr>
          <w:rStyle w:val="Char7"/>
          <w:rtl/>
        </w:rPr>
        <w:t xml:space="preserve">وَكَانَ اللَّهُ عَلِيمًا حَكِيمًا٩٢ وَمَنْ يَقْتُلْ مُؤْمِنًا مُتَعَمِّدًا فَجَزَاؤُهُ جَهَنَّمُ خَالِدًا فِيهَا وَغَضِبَ اللَّهُ عَلَيْهِ وَلَعَنَهُ وَأَعَدَّ لَهُ عَذَابًا عَظِيمًا٩٣ يَا أَيُّهَا الَّذِينَ آمَنُوا إِذَا ضَرَبْتُمْ فِي سَبِيلِ اللَّهِ فَتَبَيَّنُوا وَلَا تَقُولُوا </w:t>
      </w:r>
      <w:r w:rsidRPr="008B4A46">
        <w:rPr>
          <w:rStyle w:val="Char7"/>
          <w:rtl/>
        </w:rPr>
        <w:lastRenderedPageBreak/>
        <w:t>لِمَنْ أَلْقَى إِلَيْكُمُ السَّلَامَ لَسْتَ مُؤْمِنًا تَبْتَغُونَ عَرَضَ الْحَيَاةِ الدُّنْيَا فَعِنْدَ اللَّهِ مَغَانِمُ كَثِيرَةٌ</w:t>
      </w:r>
      <w:r w:rsidR="001619CE" w:rsidRPr="008B4A46">
        <w:rPr>
          <w:rStyle w:val="Char7"/>
          <w:rtl/>
        </w:rPr>
        <w:t xml:space="preserve"> </w:t>
      </w:r>
      <w:r w:rsidRPr="008B4A46">
        <w:rPr>
          <w:rStyle w:val="Char7"/>
          <w:rtl/>
        </w:rPr>
        <w:t>كَذَلِكَ كُنْتُمْ مِنْ قَبْلُ فَمَنَّ اللَّهُ عَلَيْكُمْ فَتَبَيَّنُوا</w:t>
      </w:r>
      <w:r w:rsidR="001619CE" w:rsidRPr="008B4A46">
        <w:rPr>
          <w:rStyle w:val="Char7"/>
          <w:rtl/>
        </w:rPr>
        <w:t xml:space="preserve"> </w:t>
      </w:r>
      <w:r w:rsidRPr="008B4A46">
        <w:rPr>
          <w:rStyle w:val="Char7"/>
          <w:rtl/>
        </w:rPr>
        <w:t>إِنَّ اللَّهَ كَانَ بِمَا تَعْمَلُونَ خَبِيرًا٩٤</w:t>
      </w:r>
      <w:r w:rsidRPr="002E1D8B">
        <w:rPr>
          <w:rStyle w:val="Char0"/>
          <w:rFonts w:ascii="Times New Roman" w:hAnsi="Times New Roman" w:cs="Traditional Arabic" w:hint="cs"/>
          <w:rtl/>
        </w:rPr>
        <w:t>﴾</w:t>
      </w:r>
      <w:r w:rsidRPr="008B4A46">
        <w:rPr>
          <w:rStyle w:val="Char"/>
          <w:rtl/>
        </w:rPr>
        <w:t xml:space="preserve"> [النساء: 92-94]</w:t>
      </w:r>
      <w:r>
        <w:rPr>
          <w:rStyle w:val="Char0"/>
          <w:rFonts w:hint="cs"/>
          <w:rtl/>
        </w:rPr>
        <w:t>.</w:t>
      </w:r>
    </w:p>
    <w:p w:rsidR="00AD43F8" w:rsidRDefault="00AD43F8" w:rsidP="00A87E49">
      <w:pPr>
        <w:pStyle w:val="a0"/>
        <w:rPr>
          <w:rStyle w:val="Char0"/>
          <w:rtl/>
        </w:rPr>
      </w:pPr>
      <w:r>
        <w:rPr>
          <w:rStyle w:val="Char0"/>
          <w:rFonts w:ascii="Traditional Arabic" w:hAnsi="mylotus" w:cs="Traditional Arabic" w:hint="cs"/>
          <w:sz w:val="27"/>
          <w:szCs w:val="27"/>
          <w:rtl/>
        </w:rPr>
        <w:t>﴿</w:t>
      </w:r>
      <w:r w:rsidRPr="00C737A9">
        <w:rPr>
          <w:rStyle w:val="Char0"/>
          <w:rFonts w:hint="cs"/>
          <w:rtl/>
        </w:rPr>
        <w:t>92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ه</w:t>
      </w:r>
      <w:r w:rsidRPr="00C737A9">
        <w:rPr>
          <w:rStyle w:val="Char0"/>
          <w:rFonts w:hint="cs"/>
          <w:rtl/>
        </w:rPr>
        <w:t>یچ</w:t>
      </w:r>
      <w:r w:rsidRPr="00C737A9">
        <w:rPr>
          <w:rStyle w:val="Char0"/>
          <w:rtl/>
        </w:rPr>
        <w:t xml:space="preserve"> مؤمن</w:t>
      </w:r>
      <w:r w:rsidRPr="00C737A9">
        <w:rPr>
          <w:rStyle w:val="Char0"/>
          <w:rFonts w:hint="cs"/>
          <w:rtl/>
        </w:rPr>
        <w:t>ی</w:t>
      </w:r>
      <w:r w:rsidRPr="00C737A9">
        <w:rPr>
          <w:rStyle w:val="Char0"/>
          <w:rtl/>
        </w:rPr>
        <w:t xml:space="preserve"> شا</w:t>
      </w:r>
      <w:r w:rsidRPr="00C737A9">
        <w:rPr>
          <w:rStyle w:val="Char0"/>
          <w:rFonts w:hint="cs"/>
          <w:rtl/>
        </w:rPr>
        <w:t>یسته</w:t>
      </w:r>
      <w:r w:rsidRPr="00C737A9">
        <w:rPr>
          <w:rStyle w:val="Char0"/>
          <w:rtl/>
        </w:rPr>
        <w:t xml:space="preserve"> (جائز) ن</w:t>
      </w:r>
      <w:r w:rsidRPr="00C737A9">
        <w:rPr>
          <w:rStyle w:val="Char0"/>
          <w:rFonts w:hint="cs"/>
          <w:rtl/>
        </w:rPr>
        <w:t>یست</w:t>
      </w:r>
      <w:r w:rsidRPr="00C737A9">
        <w:rPr>
          <w:rStyle w:val="Char0"/>
          <w:rtl/>
        </w:rPr>
        <w:t xml:space="preserve"> که مؤمن د</w:t>
      </w:r>
      <w:r w:rsidRPr="00C737A9">
        <w:rPr>
          <w:rStyle w:val="Char0"/>
          <w:rFonts w:hint="cs"/>
          <w:rtl/>
        </w:rPr>
        <w:t>یگری</w:t>
      </w:r>
      <w:r w:rsidRPr="00C737A9">
        <w:rPr>
          <w:rStyle w:val="Char0"/>
          <w:rtl/>
        </w:rPr>
        <w:t xml:space="preserve"> را بکشد، مگر ا</w:t>
      </w:r>
      <w:r w:rsidRPr="00C737A9">
        <w:rPr>
          <w:rStyle w:val="Char0"/>
          <w:rFonts w:hint="cs"/>
          <w:rtl/>
        </w:rPr>
        <w:t>ینکه</w:t>
      </w:r>
      <w:r w:rsidRPr="00C737A9">
        <w:rPr>
          <w:rStyle w:val="Char0"/>
          <w:rtl/>
        </w:rPr>
        <w:t xml:space="preserve"> به خطا (به غير قصد باشد)، و هر کس که مؤمن</w:t>
      </w:r>
      <w:r w:rsidRPr="00C737A9">
        <w:rPr>
          <w:rStyle w:val="Char0"/>
          <w:rFonts w:hint="cs"/>
          <w:rtl/>
        </w:rPr>
        <w:t>ی</w:t>
      </w:r>
      <w:r w:rsidRPr="00C737A9">
        <w:rPr>
          <w:rStyle w:val="Char0"/>
          <w:rtl/>
        </w:rPr>
        <w:t xml:space="preserve"> را به خطا بکشد، پس بر او (لازم) است که برده مؤمن</w:t>
      </w:r>
      <w:r w:rsidRPr="00C737A9">
        <w:rPr>
          <w:rStyle w:val="Char0"/>
          <w:rFonts w:hint="cs"/>
          <w:rtl/>
        </w:rPr>
        <w:t>ی</w:t>
      </w:r>
      <w:r w:rsidRPr="00C737A9">
        <w:rPr>
          <w:rStyle w:val="Char0"/>
          <w:rtl/>
        </w:rPr>
        <w:t xml:space="preserve"> را آزاد کند، و به ورثه مقتول د</w:t>
      </w:r>
      <w:r w:rsidRPr="00C737A9">
        <w:rPr>
          <w:rStyle w:val="Char0"/>
          <w:rFonts w:hint="cs"/>
          <w:rtl/>
        </w:rPr>
        <w:t>یت</w:t>
      </w:r>
      <w:r w:rsidRPr="00C737A9">
        <w:rPr>
          <w:rStyle w:val="Char0"/>
          <w:rtl/>
        </w:rPr>
        <w:t xml:space="preserve"> بسپارد، مگ</w:t>
      </w:r>
      <w:r w:rsidRPr="00C737A9">
        <w:rPr>
          <w:rStyle w:val="Char0"/>
          <w:rFonts w:hint="cs"/>
          <w:rtl/>
        </w:rPr>
        <w:t>ر</w:t>
      </w:r>
      <w:r w:rsidRPr="00C737A9">
        <w:rPr>
          <w:rStyle w:val="Char0"/>
          <w:rtl/>
        </w:rPr>
        <w:t xml:space="preserve"> ا</w:t>
      </w:r>
      <w:r w:rsidRPr="00C737A9">
        <w:rPr>
          <w:rStyle w:val="Char0"/>
          <w:rFonts w:hint="cs"/>
          <w:rtl/>
        </w:rPr>
        <w:t>ینکه</w:t>
      </w:r>
      <w:r w:rsidRPr="00C737A9">
        <w:rPr>
          <w:rStyle w:val="Char0"/>
          <w:rtl/>
        </w:rPr>
        <w:t xml:space="preserve"> </w:t>
      </w:r>
      <w:r w:rsidRPr="00C737A9">
        <w:rPr>
          <w:rStyle w:val="Char0"/>
          <w:rFonts w:hint="cs"/>
          <w:rtl/>
        </w:rPr>
        <w:t>(</w:t>
      </w:r>
      <w:r w:rsidRPr="00C737A9">
        <w:rPr>
          <w:rStyle w:val="Char0"/>
          <w:rtl/>
        </w:rPr>
        <w:t>اول</w:t>
      </w:r>
      <w:r w:rsidRPr="00C737A9">
        <w:rPr>
          <w:rStyle w:val="Char0"/>
          <w:rFonts w:hint="cs"/>
          <w:rtl/>
        </w:rPr>
        <w:t>یای</w:t>
      </w:r>
      <w:r w:rsidRPr="00C737A9">
        <w:rPr>
          <w:rStyle w:val="Char0"/>
          <w:rtl/>
        </w:rPr>
        <w:t xml:space="preserve"> مقتول) صدقه (معاف</w:t>
      </w:r>
      <w:r w:rsidRPr="00C737A9">
        <w:rPr>
          <w:rStyle w:val="Char0"/>
          <w:rFonts w:hint="cs"/>
          <w:rtl/>
        </w:rPr>
        <w:t>)</w:t>
      </w:r>
      <w:r w:rsidRPr="00C737A9">
        <w:rPr>
          <w:rStyle w:val="Char0"/>
          <w:rtl/>
        </w:rPr>
        <w:t xml:space="preserve"> کنند، پس اگر مقتول از گروه دشمن شما باشد (و ليكن خودش) مسلمان است، پس بر او (قاتل لازم</w:t>
      </w:r>
      <w:r w:rsidRPr="00C737A9">
        <w:rPr>
          <w:rStyle w:val="Char0"/>
          <w:rFonts w:hint="cs"/>
          <w:rtl/>
        </w:rPr>
        <w:t>)</w:t>
      </w:r>
      <w:r w:rsidRPr="00C737A9">
        <w:rPr>
          <w:rStyle w:val="Char0"/>
          <w:rtl/>
        </w:rPr>
        <w:t xml:space="preserve"> است که </w:t>
      </w:r>
      <w:r w:rsidRPr="00C737A9">
        <w:rPr>
          <w:rStyle w:val="Char0"/>
          <w:rFonts w:hint="cs"/>
          <w:rtl/>
        </w:rPr>
        <w:t>یک</w:t>
      </w:r>
      <w:r w:rsidRPr="00C737A9">
        <w:rPr>
          <w:rStyle w:val="Char0"/>
          <w:rtl/>
        </w:rPr>
        <w:t xml:space="preserve"> برد</w:t>
      </w:r>
      <w:r w:rsidRPr="00C737A9">
        <w:rPr>
          <w:rStyle w:val="Char0"/>
          <w:rFonts w:hint="cs"/>
          <w:rtl/>
        </w:rPr>
        <w:t>ۀ</w:t>
      </w:r>
      <w:r w:rsidRPr="00C737A9">
        <w:rPr>
          <w:rStyle w:val="Char0"/>
          <w:rtl/>
        </w:rPr>
        <w:t xml:space="preserve"> مسلمان را آزاد کند، و اگر (مقتول) از قوم</w:t>
      </w:r>
      <w:r w:rsidRPr="00C737A9">
        <w:rPr>
          <w:rStyle w:val="Char0"/>
          <w:rFonts w:hint="cs"/>
          <w:rtl/>
        </w:rPr>
        <w:t>ی</w:t>
      </w:r>
      <w:r w:rsidRPr="00C737A9">
        <w:rPr>
          <w:rStyle w:val="Char0"/>
          <w:rtl/>
        </w:rPr>
        <w:t xml:space="preserve"> باشد که م</w:t>
      </w:r>
      <w:r w:rsidRPr="00C737A9">
        <w:rPr>
          <w:rStyle w:val="Char0"/>
          <w:rFonts w:hint="cs"/>
          <w:rtl/>
        </w:rPr>
        <w:t>یان</w:t>
      </w:r>
      <w:r w:rsidRPr="00C737A9">
        <w:rPr>
          <w:rStyle w:val="Char0"/>
          <w:rtl/>
        </w:rPr>
        <w:t xml:space="preserve"> شما و آنها عهد</w:t>
      </w:r>
      <w:r w:rsidRPr="00C737A9">
        <w:rPr>
          <w:rStyle w:val="Char0"/>
          <w:rFonts w:hint="cs"/>
          <w:rtl/>
        </w:rPr>
        <w:t>ی</w:t>
      </w:r>
      <w:r w:rsidRPr="00C737A9">
        <w:rPr>
          <w:rStyle w:val="Char0"/>
          <w:rtl/>
        </w:rPr>
        <w:t xml:space="preserve"> است، پس با</w:t>
      </w:r>
      <w:r w:rsidRPr="00C737A9">
        <w:rPr>
          <w:rStyle w:val="Char0"/>
          <w:rFonts w:hint="cs"/>
          <w:rtl/>
        </w:rPr>
        <w:t>ید</w:t>
      </w:r>
      <w:r w:rsidRPr="00C737A9">
        <w:rPr>
          <w:rStyle w:val="Char0"/>
          <w:rtl/>
        </w:rPr>
        <w:t xml:space="preserve"> به خانواده و</w:t>
      </w:r>
      <w:r w:rsidRPr="00C737A9">
        <w:rPr>
          <w:rStyle w:val="Char0"/>
          <w:rFonts w:hint="cs"/>
          <w:rtl/>
        </w:rPr>
        <w:t>ی</w:t>
      </w:r>
      <w:r w:rsidRPr="00C737A9">
        <w:rPr>
          <w:rStyle w:val="Char0"/>
          <w:rtl/>
        </w:rPr>
        <w:t xml:space="preserve"> (مقتول) د</w:t>
      </w:r>
      <w:r w:rsidRPr="00C737A9">
        <w:rPr>
          <w:rStyle w:val="Char0"/>
          <w:rFonts w:hint="cs"/>
          <w:rtl/>
        </w:rPr>
        <w:t>یت</w:t>
      </w:r>
      <w:r w:rsidRPr="00C737A9">
        <w:rPr>
          <w:rStyle w:val="Char0"/>
          <w:rtl/>
        </w:rPr>
        <w:t xml:space="preserve"> سپرده شود </w:t>
      </w:r>
      <w:r w:rsidRPr="00C737A9">
        <w:rPr>
          <w:rStyle w:val="Char0"/>
          <w:rFonts w:hint="cs"/>
          <w:rtl/>
        </w:rPr>
        <w:t>و</w:t>
      </w:r>
      <w:r w:rsidRPr="00C737A9">
        <w:rPr>
          <w:rStyle w:val="Char0"/>
          <w:rtl/>
        </w:rPr>
        <w:t xml:space="preserve"> برده مؤمن</w:t>
      </w:r>
      <w:r w:rsidRPr="00C737A9">
        <w:rPr>
          <w:rStyle w:val="Char0"/>
          <w:rFonts w:hint="cs"/>
          <w:rtl/>
        </w:rPr>
        <w:t>ی</w:t>
      </w:r>
      <w:r w:rsidRPr="00C737A9">
        <w:rPr>
          <w:rStyle w:val="Char0"/>
          <w:rtl/>
        </w:rPr>
        <w:t xml:space="preserve"> را آزاد کند، واگر برده ن</w:t>
      </w:r>
      <w:r w:rsidRPr="00C737A9">
        <w:rPr>
          <w:rStyle w:val="Char0"/>
          <w:rFonts w:hint="cs"/>
          <w:rtl/>
        </w:rPr>
        <w:t>یافت،</w:t>
      </w:r>
      <w:r w:rsidRPr="00C737A9">
        <w:rPr>
          <w:rStyle w:val="Char0"/>
          <w:rtl/>
        </w:rPr>
        <w:t xml:space="preserve"> پس بر او (لازم) است که دو ماه روزه پ</w:t>
      </w:r>
      <w:r w:rsidRPr="00C737A9">
        <w:rPr>
          <w:rStyle w:val="Char0"/>
          <w:rFonts w:hint="cs"/>
          <w:rtl/>
        </w:rPr>
        <w:t>ی</w:t>
      </w:r>
      <w:r w:rsidRPr="00C737A9">
        <w:rPr>
          <w:rStyle w:val="Char0"/>
          <w:rtl/>
        </w:rPr>
        <w:t xml:space="preserve"> در پ</w:t>
      </w:r>
      <w:r w:rsidRPr="00C737A9">
        <w:rPr>
          <w:rStyle w:val="Char0"/>
          <w:rFonts w:hint="cs"/>
          <w:rtl/>
        </w:rPr>
        <w:t>ی</w:t>
      </w:r>
      <w:r w:rsidRPr="00C737A9">
        <w:rPr>
          <w:rStyle w:val="Char0"/>
          <w:rtl/>
        </w:rPr>
        <w:t xml:space="preserve"> بگ</w:t>
      </w:r>
      <w:r w:rsidRPr="00C737A9">
        <w:rPr>
          <w:rStyle w:val="Char0"/>
          <w:rFonts w:hint="cs"/>
          <w:rtl/>
        </w:rPr>
        <w:t>یرد،</w:t>
      </w:r>
      <w:r w:rsidRPr="00C737A9">
        <w:rPr>
          <w:rStyle w:val="Char0"/>
          <w:rtl/>
        </w:rPr>
        <w:t xml:space="preserve"> (ا</w:t>
      </w:r>
      <w:r w:rsidRPr="00C737A9">
        <w:rPr>
          <w:rStyle w:val="Char0"/>
          <w:rFonts w:hint="cs"/>
          <w:rtl/>
        </w:rPr>
        <w:t>ین</w:t>
      </w:r>
      <w:r w:rsidRPr="00C737A9">
        <w:rPr>
          <w:rStyle w:val="Char0"/>
          <w:rtl/>
        </w:rPr>
        <w:t xml:space="preserve"> کفاره) بخاطر (قبول</w:t>
      </w:r>
      <w:r w:rsidRPr="00C737A9">
        <w:rPr>
          <w:rStyle w:val="Char0"/>
          <w:rFonts w:hint="cs"/>
          <w:rtl/>
        </w:rPr>
        <w:t>یت</w:t>
      </w:r>
      <w:r w:rsidRPr="00C737A9">
        <w:rPr>
          <w:rStyle w:val="Char0"/>
          <w:rtl/>
        </w:rPr>
        <w:t>) توبه (قاتل) از جانب الله</w:t>
      </w:r>
      <w:r w:rsidR="001619CE">
        <w:rPr>
          <w:rStyle w:val="Char0"/>
          <w:rtl/>
        </w:rPr>
        <w:t xml:space="preserve"> می‌</w:t>
      </w:r>
      <w:r w:rsidRPr="00C737A9">
        <w:rPr>
          <w:rStyle w:val="Char0"/>
          <w:rtl/>
        </w:rPr>
        <w:t>باشد، و الله دانا</w:t>
      </w:r>
      <w:r w:rsidRPr="00C737A9">
        <w:rPr>
          <w:rStyle w:val="Char0"/>
          <w:rFonts w:hint="cs"/>
          <w:rtl/>
        </w:rPr>
        <w:t>ی</w:t>
      </w:r>
      <w:r w:rsidRPr="00C737A9">
        <w:rPr>
          <w:rStyle w:val="Char0"/>
          <w:rtl/>
        </w:rPr>
        <w:t xml:space="preserve"> باحکمت است.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هرکس که مؤمن</w:t>
      </w:r>
      <w:r w:rsidRPr="00C737A9">
        <w:rPr>
          <w:rStyle w:val="Char0"/>
          <w:rFonts w:hint="cs"/>
          <w:rtl/>
        </w:rPr>
        <w:t>ی</w:t>
      </w:r>
      <w:r w:rsidRPr="00C737A9">
        <w:rPr>
          <w:rStyle w:val="Char0"/>
          <w:rtl/>
        </w:rPr>
        <w:t xml:space="preserve"> را قصد </w:t>
      </w:r>
      <w:r w:rsidRPr="00C737A9">
        <w:rPr>
          <w:rStyle w:val="Char0"/>
          <w:rFonts w:hint="cs"/>
          <w:rtl/>
        </w:rPr>
        <w:t>(</w:t>
      </w:r>
      <w:r w:rsidRPr="00C737A9">
        <w:rPr>
          <w:rStyle w:val="Char0"/>
          <w:rtl/>
        </w:rPr>
        <w:t>بدون ه</w:t>
      </w:r>
      <w:r w:rsidRPr="00C737A9">
        <w:rPr>
          <w:rStyle w:val="Char0"/>
          <w:rFonts w:hint="cs"/>
          <w:rtl/>
        </w:rPr>
        <w:t>یچ</w:t>
      </w:r>
      <w:r w:rsidRPr="00C737A9">
        <w:rPr>
          <w:rStyle w:val="Char0"/>
          <w:rtl/>
        </w:rPr>
        <w:t xml:space="preserve"> سبب</w:t>
      </w:r>
      <w:r w:rsidRPr="00C737A9">
        <w:rPr>
          <w:rStyle w:val="Char0"/>
          <w:rFonts w:hint="cs"/>
          <w:rtl/>
        </w:rPr>
        <w:t>ی</w:t>
      </w:r>
      <w:r w:rsidRPr="00C737A9">
        <w:rPr>
          <w:rStyle w:val="Char0"/>
          <w:rtl/>
        </w:rPr>
        <w:t xml:space="preserve"> که موجب قتل باشد) بکشد، پس سزا</w:t>
      </w:r>
      <w:r w:rsidRPr="00C737A9">
        <w:rPr>
          <w:rStyle w:val="Char0"/>
          <w:rFonts w:hint="cs"/>
          <w:rtl/>
        </w:rPr>
        <w:t>ی</w:t>
      </w:r>
      <w:r w:rsidRPr="00C737A9">
        <w:rPr>
          <w:rStyle w:val="Char0"/>
          <w:rtl/>
        </w:rPr>
        <w:t xml:space="preserve"> او د</w:t>
      </w:r>
      <w:r w:rsidRPr="00C737A9">
        <w:rPr>
          <w:rStyle w:val="Char0"/>
          <w:rFonts w:hint="cs"/>
          <w:rtl/>
        </w:rPr>
        <w:t>وزخ</w:t>
      </w:r>
      <w:r w:rsidRPr="00C737A9">
        <w:rPr>
          <w:rStyle w:val="Char0"/>
          <w:rtl/>
        </w:rPr>
        <w:t xml:space="preserve"> است، که هم</w:t>
      </w:r>
      <w:r w:rsidRPr="00C737A9">
        <w:rPr>
          <w:rStyle w:val="Char0"/>
          <w:rFonts w:hint="cs"/>
          <w:rtl/>
        </w:rPr>
        <w:t>یشه</w:t>
      </w:r>
      <w:r w:rsidRPr="00C737A9">
        <w:rPr>
          <w:rStyle w:val="Char0"/>
          <w:rtl/>
        </w:rPr>
        <w:t xml:space="preserve"> در آن</w:t>
      </w:r>
      <w:r w:rsidR="001619CE">
        <w:rPr>
          <w:rStyle w:val="Char0"/>
          <w:rtl/>
        </w:rPr>
        <w:t xml:space="preserve"> می‌</w:t>
      </w:r>
      <w:r w:rsidRPr="00C737A9">
        <w:rPr>
          <w:rStyle w:val="Char0"/>
          <w:rtl/>
        </w:rPr>
        <w:t>باشد و مورد غضب الله قرار</w:t>
      </w:r>
      <w:r w:rsidR="001619CE">
        <w:rPr>
          <w:rStyle w:val="Char0"/>
          <w:rtl/>
        </w:rPr>
        <w:t xml:space="preserve"> می‌</w:t>
      </w:r>
      <w:r w:rsidRPr="00C737A9">
        <w:rPr>
          <w:rStyle w:val="Char0"/>
          <w:rtl/>
        </w:rPr>
        <w:t>گ</w:t>
      </w:r>
      <w:r w:rsidRPr="00C737A9">
        <w:rPr>
          <w:rStyle w:val="Char0"/>
          <w:rFonts w:hint="cs"/>
          <w:rtl/>
        </w:rPr>
        <w:t>یرد،</w:t>
      </w:r>
      <w:r w:rsidRPr="00C737A9">
        <w:rPr>
          <w:rStyle w:val="Char0"/>
          <w:rtl/>
        </w:rPr>
        <w:t xml:space="preserve"> و الله او را لعنت</w:t>
      </w:r>
      <w:r w:rsidR="001619CE">
        <w:rPr>
          <w:rStyle w:val="Char0"/>
          <w:rtl/>
        </w:rPr>
        <w:t xml:space="preserve"> می‌</w:t>
      </w:r>
      <w:r w:rsidRPr="00C737A9">
        <w:rPr>
          <w:rStyle w:val="Char0"/>
          <w:rtl/>
        </w:rPr>
        <w:t>کند، و برا</w:t>
      </w:r>
      <w:r w:rsidRPr="00C737A9">
        <w:rPr>
          <w:rStyle w:val="Char0"/>
          <w:rFonts w:hint="cs"/>
          <w:rtl/>
        </w:rPr>
        <w:t>ی</w:t>
      </w:r>
      <w:r w:rsidRPr="00C737A9">
        <w:rPr>
          <w:rStyle w:val="Char0"/>
          <w:rtl/>
        </w:rPr>
        <w:t xml:space="preserve"> او عذاب بس بزرگ</w:t>
      </w:r>
      <w:r w:rsidRPr="00C737A9">
        <w:rPr>
          <w:rStyle w:val="Char0"/>
          <w:rFonts w:hint="cs"/>
          <w:rtl/>
        </w:rPr>
        <w:t>ی</w:t>
      </w:r>
      <w:r w:rsidRPr="00C737A9">
        <w:rPr>
          <w:rStyle w:val="Char0"/>
          <w:rtl/>
        </w:rPr>
        <w:t xml:space="preserve"> را آماده کرده است.</w:t>
      </w:r>
      <w:r w:rsidR="00A87E49">
        <w:rPr>
          <w:rStyle w:val="Char0"/>
          <w:rFonts w:hint="cs"/>
          <w:rtl/>
        </w:rPr>
        <w:t xml:space="preserve"> </w:t>
      </w:r>
      <w:r w:rsidR="00A87E49">
        <w:rPr>
          <w:rStyle w:val="Char0"/>
          <w:rFonts w:ascii="Traditional Arabic" w:hAnsi="mylotus" w:cs="Traditional Arabic" w:hint="cs"/>
          <w:sz w:val="27"/>
          <w:szCs w:val="27"/>
          <w:rtl/>
          <w:lang w:bidi="fa-IR"/>
        </w:rPr>
        <w:t>﴿</w:t>
      </w:r>
      <w:r w:rsidR="00A87E49" w:rsidRPr="00C737A9">
        <w:rPr>
          <w:rStyle w:val="Char0"/>
          <w:rFonts w:hint="cs"/>
          <w:rtl/>
        </w:rPr>
        <w:t>9</w:t>
      </w:r>
      <w:r w:rsidR="00A87E49">
        <w:rPr>
          <w:rStyle w:val="Char0"/>
          <w:rFonts w:hint="cs"/>
          <w:rtl/>
        </w:rPr>
        <w:t>4</w:t>
      </w:r>
      <w:r w:rsidR="00A87E49">
        <w:rPr>
          <w:rStyle w:val="Char0"/>
          <w:rFonts w:ascii="Traditional Arabic" w:hAnsi="mylotus" w:cs="Traditional Arabic" w:hint="cs"/>
          <w:sz w:val="27"/>
          <w:szCs w:val="27"/>
          <w:rtl/>
          <w:lang w:bidi="fa-IR"/>
        </w:rPr>
        <w:t>﴾</w:t>
      </w:r>
      <w:r w:rsidRPr="00C737A9">
        <w:rPr>
          <w:rStyle w:val="Char0"/>
          <w:rtl/>
        </w:rPr>
        <w:t xml:space="preserve"> و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در راه الله (برا</w:t>
      </w:r>
      <w:r w:rsidRPr="00C737A9">
        <w:rPr>
          <w:rStyle w:val="Char0"/>
          <w:rFonts w:hint="cs"/>
          <w:rtl/>
        </w:rPr>
        <w:t>ی</w:t>
      </w:r>
      <w:r w:rsidRPr="00C737A9">
        <w:rPr>
          <w:rStyle w:val="Char0"/>
          <w:rtl/>
        </w:rPr>
        <w:t xml:space="preserve"> جهاد) سفر کرد</w:t>
      </w:r>
      <w:r w:rsidRPr="00C737A9">
        <w:rPr>
          <w:rStyle w:val="Char0"/>
          <w:rFonts w:hint="cs"/>
          <w:rtl/>
        </w:rPr>
        <w:t>ید،</w:t>
      </w:r>
      <w:r w:rsidRPr="00C737A9">
        <w:rPr>
          <w:rStyle w:val="Char0"/>
          <w:rtl/>
        </w:rPr>
        <w:t xml:space="preserve"> پس به درست</w:t>
      </w:r>
      <w:r w:rsidRPr="00C737A9">
        <w:rPr>
          <w:rStyle w:val="Char0"/>
          <w:rFonts w:hint="cs"/>
          <w:rtl/>
        </w:rPr>
        <w:t>ی</w:t>
      </w:r>
      <w:r w:rsidRPr="00C737A9">
        <w:rPr>
          <w:rStyle w:val="Char0"/>
          <w:rtl/>
        </w:rPr>
        <w:t xml:space="preserve"> تحق</w:t>
      </w:r>
      <w:r w:rsidRPr="00C737A9">
        <w:rPr>
          <w:rStyle w:val="Char0"/>
          <w:rFonts w:hint="cs"/>
          <w:rtl/>
        </w:rPr>
        <w:t>یق</w:t>
      </w:r>
      <w:r w:rsidRPr="00C737A9">
        <w:rPr>
          <w:rStyle w:val="Char0"/>
          <w:rtl/>
        </w:rPr>
        <w:t xml:space="preserve"> کن</w:t>
      </w:r>
      <w:r w:rsidRPr="00C737A9">
        <w:rPr>
          <w:rStyle w:val="Char0"/>
          <w:rFonts w:hint="cs"/>
          <w:rtl/>
        </w:rPr>
        <w:t>ید</w:t>
      </w:r>
      <w:r w:rsidRPr="00C737A9">
        <w:rPr>
          <w:rStyle w:val="Char0"/>
          <w:rtl/>
        </w:rPr>
        <w:t xml:space="preserve"> (تا کافر را از مسلمان تشخ</w:t>
      </w:r>
      <w:r w:rsidRPr="00C737A9">
        <w:rPr>
          <w:rStyle w:val="Char0"/>
          <w:rFonts w:hint="cs"/>
          <w:rtl/>
        </w:rPr>
        <w:t>یص</w:t>
      </w:r>
      <w:r w:rsidRPr="00C737A9">
        <w:rPr>
          <w:rStyle w:val="Char0"/>
          <w:rtl/>
        </w:rPr>
        <w:t xml:space="preserve"> ده</w:t>
      </w:r>
      <w:r w:rsidRPr="00C737A9">
        <w:rPr>
          <w:rStyle w:val="Char0"/>
          <w:rFonts w:hint="cs"/>
          <w:rtl/>
        </w:rPr>
        <w:t>ی</w:t>
      </w:r>
      <w:r w:rsidRPr="00C737A9">
        <w:rPr>
          <w:rStyle w:val="Char0"/>
          <w:rtl/>
        </w:rPr>
        <w:t>د</w:t>
      </w:r>
      <w:r w:rsidRPr="00C737A9">
        <w:rPr>
          <w:rStyle w:val="Char0"/>
          <w:rFonts w:hint="cs"/>
          <w:rtl/>
        </w:rPr>
        <w:t>)</w:t>
      </w:r>
      <w:r w:rsidRPr="00C737A9">
        <w:rPr>
          <w:rStyle w:val="Char0"/>
          <w:rtl/>
        </w:rPr>
        <w:t xml:space="preserve"> و به کس</w:t>
      </w:r>
      <w:r w:rsidRPr="00C737A9">
        <w:rPr>
          <w:rStyle w:val="Char0"/>
          <w:rFonts w:hint="cs"/>
          <w:rtl/>
        </w:rPr>
        <w:t>ی</w:t>
      </w:r>
      <w:r w:rsidRPr="00C737A9">
        <w:rPr>
          <w:rStyle w:val="Char0"/>
          <w:rtl/>
        </w:rPr>
        <w:t xml:space="preserve"> که به شما (كلم</w:t>
      </w:r>
      <w:r w:rsidRPr="00C737A9">
        <w:rPr>
          <w:rStyle w:val="Char0"/>
          <w:rFonts w:hint="cs"/>
          <w:rtl/>
        </w:rPr>
        <w:t>ۀ</w:t>
      </w:r>
      <w:r w:rsidRPr="00C737A9">
        <w:rPr>
          <w:rStyle w:val="Char0"/>
          <w:rtl/>
        </w:rPr>
        <w:t>) اسلام را تقد</w:t>
      </w:r>
      <w:r w:rsidRPr="00C737A9">
        <w:rPr>
          <w:rStyle w:val="Char0"/>
          <w:rFonts w:hint="cs"/>
          <w:rtl/>
        </w:rPr>
        <w:t>یم</w:t>
      </w:r>
      <w:r w:rsidRPr="00C737A9">
        <w:rPr>
          <w:rStyle w:val="Char0"/>
          <w:rtl/>
        </w:rPr>
        <w:t xml:space="preserve"> کرد، نگو</w:t>
      </w:r>
      <w:r w:rsidRPr="00C737A9">
        <w:rPr>
          <w:rStyle w:val="Char0"/>
          <w:rFonts w:hint="cs"/>
          <w:rtl/>
        </w:rPr>
        <w:t>ید</w:t>
      </w:r>
      <w:r w:rsidRPr="00C737A9">
        <w:rPr>
          <w:rStyle w:val="Char0"/>
          <w:rtl/>
        </w:rPr>
        <w:t xml:space="preserve"> تو مؤمن ن</w:t>
      </w:r>
      <w:r w:rsidRPr="00C737A9">
        <w:rPr>
          <w:rStyle w:val="Char0"/>
          <w:rFonts w:hint="cs"/>
          <w:rtl/>
        </w:rPr>
        <w:t>یستی</w:t>
      </w:r>
      <w:r w:rsidRPr="00C737A9">
        <w:rPr>
          <w:rStyle w:val="Char0"/>
          <w:rtl/>
        </w:rPr>
        <w:t xml:space="preserve"> (و قتل تو رواست</w:t>
      </w:r>
      <w:r w:rsidRPr="00C737A9">
        <w:rPr>
          <w:rStyle w:val="Char0"/>
          <w:rFonts w:hint="cs"/>
          <w:rtl/>
        </w:rPr>
        <w:t>)</w:t>
      </w:r>
      <w:r w:rsidRPr="00C737A9">
        <w:rPr>
          <w:rStyle w:val="Char0"/>
          <w:rtl/>
        </w:rPr>
        <w:t xml:space="preserve"> تا به وس</w:t>
      </w:r>
      <w:r w:rsidRPr="00C737A9">
        <w:rPr>
          <w:rStyle w:val="Char0"/>
          <w:rFonts w:hint="cs"/>
          <w:rtl/>
        </w:rPr>
        <w:t>یلۀ</w:t>
      </w:r>
      <w:r w:rsidRPr="00C737A9">
        <w:rPr>
          <w:rStyle w:val="Char0"/>
          <w:rtl/>
        </w:rPr>
        <w:t xml:space="preserve"> آن (کشتن مؤمن)، متاع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(مال غن</w:t>
      </w:r>
      <w:r w:rsidRPr="00C737A9">
        <w:rPr>
          <w:rStyle w:val="Char0"/>
          <w:rFonts w:hint="cs"/>
          <w:rtl/>
        </w:rPr>
        <w:t>یمت</w:t>
      </w:r>
      <w:r w:rsidRPr="00C737A9">
        <w:rPr>
          <w:rStyle w:val="Char0"/>
          <w:rtl/>
        </w:rPr>
        <w:t>) را بدست آر</w:t>
      </w:r>
      <w:r w:rsidRPr="00C737A9">
        <w:rPr>
          <w:rStyle w:val="Char0"/>
          <w:rFonts w:hint="cs"/>
          <w:rtl/>
        </w:rPr>
        <w:t>ید،</w:t>
      </w:r>
      <w:r w:rsidRPr="00C737A9">
        <w:rPr>
          <w:rStyle w:val="Char0"/>
          <w:rtl/>
        </w:rPr>
        <w:t xml:space="preserve"> و نزد الله غنيمت</w:t>
      </w:r>
      <w:r w:rsidR="001619CE">
        <w:rPr>
          <w:rStyle w:val="Char0"/>
          <w:rtl/>
        </w:rPr>
        <w:t xml:space="preserve">‌های </w:t>
      </w:r>
      <w:r w:rsidRPr="00C737A9">
        <w:rPr>
          <w:rStyle w:val="Char0"/>
          <w:rtl/>
        </w:rPr>
        <w:t>بس</w:t>
      </w:r>
      <w:r w:rsidRPr="00C737A9">
        <w:rPr>
          <w:rStyle w:val="Char0"/>
          <w:rFonts w:hint="cs"/>
          <w:rtl/>
        </w:rPr>
        <w:t>یار</w:t>
      </w:r>
      <w:r w:rsidRPr="00C737A9">
        <w:rPr>
          <w:rStyle w:val="Char0"/>
          <w:rtl/>
        </w:rPr>
        <w:t xml:space="preserve"> است، شما ن</w:t>
      </w:r>
      <w:r w:rsidRPr="00C737A9">
        <w:rPr>
          <w:rStyle w:val="Char0"/>
          <w:rFonts w:hint="cs"/>
          <w:rtl/>
        </w:rPr>
        <w:t>یز</w:t>
      </w:r>
      <w:r w:rsidRPr="00C737A9">
        <w:rPr>
          <w:rStyle w:val="Char0"/>
          <w:rtl/>
        </w:rPr>
        <w:t xml:space="preserve"> پ</w:t>
      </w:r>
      <w:r w:rsidRPr="00C737A9">
        <w:rPr>
          <w:rStyle w:val="Char0"/>
          <w:rFonts w:hint="cs"/>
          <w:rtl/>
        </w:rPr>
        <w:t>یش</w:t>
      </w:r>
      <w:r w:rsidRPr="00C737A9">
        <w:rPr>
          <w:rStyle w:val="Char0"/>
          <w:rtl/>
        </w:rPr>
        <w:t xml:space="preserve"> از آن (اسلام) همانطور بود</w:t>
      </w:r>
      <w:r w:rsidRPr="00C737A9">
        <w:rPr>
          <w:rStyle w:val="Char0"/>
          <w:rFonts w:hint="cs"/>
          <w:rtl/>
        </w:rPr>
        <w:t>ید،</w:t>
      </w:r>
      <w:r w:rsidRPr="00C737A9">
        <w:rPr>
          <w:rStyle w:val="Char0"/>
          <w:rtl/>
        </w:rPr>
        <w:t xml:space="preserve"> پس الله بر شما احسان کرد </w:t>
      </w:r>
      <w:r w:rsidRPr="00C737A9">
        <w:rPr>
          <w:rStyle w:val="Char0"/>
          <w:rFonts w:hint="cs"/>
          <w:rtl/>
        </w:rPr>
        <w:t>(</w:t>
      </w:r>
      <w:r w:rsidRPr="00C737A9">
        <w:rPr>
          <w:rStyle w:val="Char0"/>
          <w:rtl/>
        </w:rPr>
        <w:t>که مسلمان شد</w:t>
      </w:r>
      <w:r w:rsidRPr="00C737A9">
        <w:rPr>
          <w:rStyle w:val="Char0"/>
          <w:rFonts w:hint="cs"/>
          <w:rtl/>
        </w:rPr>
        <w:t>ید</w:t>
      </w:r>
      <w:r w:rsidRPr="00C737A9">
        <w:rPr>
          <w:rStyle w:val="Char0"/>
          <w:rtl/>
        </w:rPr>
        <w:t>)، پس به درست</w:t>
      </w:r>
      <w:r w:rsidRPr="00C737A9">
        <w:rPr>
          <w:rStyle w:val="Char0"/>
          <w:rFonts w:hint="cs"/>
          <w:rtl/>
        </w:rPr>
        <w:t>ی</w:t>
      </w:r>
      <w:r w:rsidRPr="00C737A9">
        <w:rPr>
          <w:rStyle w:val="Char0"/>
          <w:rtl/>
        </w:rPr>
        <w:t xml:space="preserve"> تحق</w:t>
      </w:r>
      <w:r w:rsidRPr="00C737A9">
        <w:rPr>
          <w:rStyle w:val="Char0"/>
          <w:rFonts w:hint="cs"/>
          <w:rtl/>
        </w:rPr>
        <w:t>یق</w:t>
      </w:r>
      <w:r w:rsidRPr="00C737A9">
        <w:rPr>
          <w:rStyle w:val="Char0"/>
          <w:rtl/>
        </w:rPr>
        <w:t xml:space="preserve"> (پرس و جو</w:t>
      </w:r>
      <w:r w:rsidRPr="00C737A9">
        <w:rPr>
          <w:rStyle w:val="Char0"/>
          <w:rFonts w:hint="cs"/>
          <w:rtl/>
        </w:rPr>
        <w:t>)</w:t>
      </w:r>
      <w:r w:rsidRPr="00C737A9">
        <w:rPr>
          <w:rStyle w:val="Char0"/>
          <w:rtl/>
        </w:rPr>
        <w:t xml:space="preserve"> کن</w:t>
      </w:r>
      <w:r w:rsidRPr="00C737A9">
        <w:rPr>
          <w:rStyle w:val="Char0"/>
          <w:rFonts w:hint="cs"/>
          <w:rtl/>
        </w:rPr>
        <w:t>ید،</w:t>
      </w:r>
      <w:r w:rsidR="001619CE">
        <w:rPr>
          <w:rStyle w:val="Char0"/>
          <w:rtl/>
        </w:rPr>
        <w:t xml:space="preserve"> بی‌</w:t>
      </w:r>
      <w:r w:rsidRPr="00C737A9">
        <w:rPr>
          <w:rStyle w:val="Char0"/>
          <w:rtl/>
        </w:rPr>
        <w:t>گمان الله به آنچه</w:t>
      </w:r>
      <w:r w:rsidR="001619CE">
        <w:rPr>
          <w:rStyle w:val="Char0"/>
          <w:rtl/>
        </w:rPr>
        <w:t xml:space="preserve"> می‌</w:t>
      </w:r>
      <w:r w:rsidRPr="00C737A9">
        <w:rPr>
          <w:rStyle w:val="Char0"/>
          <w:rtl/>
        </w:rPr>
        <w:t>کن</w:t>
      </w:r>
      <w:r w:rsidRPr="00C737A9">
        <w:rPr>
          <w:rStyle w:val="Char0"/>
          <w:rFonts w:hint="cs"/>
          <w:rtl/>
        </w:rPr>
        <w:t>ید</w:t>
      </w:r>
      <w:r>
        <w:rPr>
          <w:rStyle w:val="Char0"/>
          <w:rtl/>
        </w:rPr>
        <w:t xml:space="preserve"> آگاه است.</w:t>
      </w:r>
    </w:p>
    <w:p w:rsidR="00AD43F8" w:rsidRDefault="00AD43F8" w:rsidP="00AD43F8">
      <w:pPr>
        <w:pStyle w:val="a0"/>
        <w:rPr>
          <w:rStyle w:val="Char0"/>
          <w:rtl/>
        </w:rPr>
      </w:pPr>
      <w:r w:rsidRPr="002E1D8B">
        <w:rPr>
          <w:rStyle w:val="Char0"/>
          <w:rFonts w:cs="Traditional Arabic"/>
          <w:rtl/>
        </w:rPr>
        <w:t>﴿</w:t>
      </w:r>
      <w:r w:rsidRPr="008B4A46">
        <w:rPr>
          <w:rStyle w:val="Char7"/>
          <w:rtl/>
        </w:rPr>
        <w:t>لَا يَسْتَوِي الْقَاعِدُونَ مِنَ الْمُؤْمِنِينَ غَيْرُ أُولِي الضَّرَرِ وَالْمُجَاهِدُونَ فِي سَبِيلِ اللَّهِ بِأَمْوَالِهِمْ وَأَنْفُسِهِمْ</w:t>
      </w:r>
      <w:r w:rsidR="001619CE" w:rsidRPr="008B4A46">
        <w:rPr>
          <w:rStyle w:val="Char7"/>
          <w:rtl/>
        </w:rPr>
        <w:t xml:space="preserve"> </w:t>
      </w:r>
      <w:r w:rsidRPr="008B4A46">
        <w:rPr>
          <w:rStyle w:val="Char7"/>
          <w:rtl/>
        </w:rPr>
        <w:t>فَضَّلَ اللَّهُ الْمُجَاهِدِينَ بِأَمْوَالِهِمْ وَأَنْفُسِهِمْ عَلَى الْقَاعِدِينَ دَرَجَةً</w:t>
      </w:r>
      <w:r w:rsidR="001619CE" w:rsidRPr="008B4A46">
        <w:rPr>
          <w:rStyle w:val="Char7"/>
          <w:rtl/>
        </w:rPr>
        <w:t xml:space="preserve"> </w:t>
      </w:r>
      <w:r w:rsidRPr="008B4A46">
        <w:rPr>
          <w:rStyle w:val="Char7"/>
          <w:rtl/>
        </w:rPr>
        <w:t>وَكُلًّا وَعَدَ اللَّهُ الْحُسْنَى</w:t>
      </w:r>
      <w:r w:rsidR="001619CE" w:rsidRPr="008B4A46">
        <w:rPr>
          <w:rStyle w:val="Char7"/>
          <w:rtl/>
        </w:rPr>
        <w:t xml:space="preserve"> </w:t>
      </w:r>
      <w:r w:rsidRPr="008B4A46">
        <w:rPr>
          <w:rStyle w:val="Char7"/>
          <w:rtl/>
        </w:rPr>
        <w:t>وَفَضَّلَ اللَّهُ الْمُجَاهِدِينَ عَلَى الْقَاعِدِينَ أَجْرًا عَظِيمًا٩٥ دَرَجَاتٍ مِنْهُ وَمَغْفِرَةً وَرَحْمَةً</w:t>
      </w:r>
      <w:r w:rsidR="001619CE" w:rsidRPr="008B4A46">
        <w:rPr>
          <w:rStyle w:val="Char7"/>
          <w:rtl/>
        </w:rPr>
        <w:t xml:space="preserve"> </w:t>
      </w:r>
      <w:r w:rsidRPr="008B4A46">
        <w:rPr>
          <w:rStyle w:val="Char7"/>
          <w:rtl/>
        </w:rPr>
        <w:t>وَكَانَ اللَّهُ غَفُورًا رَحِيمًا٩٦ إِنَّ الَّذِينَ تَوَفَّاهُمُ الْمَلَائِكَةُ ظَالِمِي أَنْفُسِهِمْ قَالُوا فِيمَ كُنْتُمْ</w:t>
      </w:r>
      <w:r w:rsidR="001619CE" w:rsidRPr="008B4A46">
        <w:rPr>
          <w:rStyle w:val="Char7"/>
          <w:rtl/>
        </w:rPr>
        <w:t xml:space="preserve"> </w:t>
      </w:r>
      <w:r w:rsidRPr="008B4A46">
        <w:rPr>
          <w:rStyle w:val="Char7"/>
          <w:rtl/>
        </w:rPr>
        <w:t>قَالُوا كُنَّا مُسْتَضْعَفِينَ فِي الْأَرْضِ</w:t>
      </w:r>
      <w:r w:rsidR="001619CE" w:rsidRPr="008B4A46">
        <w:rPr>
          <w:rStyle w:val="Char7"/>
          <w:rtl/>
        </w:rPr>
        <w:t xml:space="preserve"> </w:t>
      </w:r>
      <w:r w:rsidRPr="008B4A46">
        <w:rPr>
          <w:rStyle w:val="Char7"/>
          <w:rtl/>
        </w:rPr>
        <w:t xml:space="preserve">قَالُوا أَلَمْ تَكُنْ أَرْضُ اللَّهِ وَاسِعَةً </w:t>
      </w:r>
      <w:r w:rsidRPr="008B4A46">
        <w:rPr>
          <w:rStyle w:val="Char7"/>
          <w:rtl/>
        </w:rPr>
        <w:lastRenderedPageBreak/>
        <w:t>فَتُهَاجِرُوا فِيهَا</w:t>
      </w:r>
      <w:r w:rsidR="001619CE" w:rsidRPr="008B4A46">
        <w:rPr>
          <w:rStyle w:val="Char7"/>
          <w:rtl/>
        </w:rPr>
        <w:t xml:space="preserve"> </w:t>
      </w:r>
      <w:r w:rsidRPr="008B4A46">
        <w:rPr>
          <w:rStyle w:val="Char7"/>
          <w:rtl/>
        </w:rPr>
        <w:t>فَأُولَئِكَ مَأْوَاهُمْ جَهَنَّمُ</w:t>
      </w:r>
      <w:r w:rsidR="001619CE" w:rsidRPr="008B4A46">
        <w:rPr>
          <w:rStyle w:val="Char7"/>
          <w:rtl/>
        </w:rPr>
        <w:t xml:space="preserve"> </w:t>
      </w:r>
      <w:r w:rsidRPr="008B4A46">
        <w:rPr>
          <w:rStyle w:val="Char7"/>
          <w:rtl/>
        </w:rPr>
        <w:t>وَسَاءَتْ مَصِيرًا٩٧ إِلَّا الْمُسْتَضْعَفِينَ مِنَ الرِّجَالِ وَالنِّسَاءِ وَالْوِلْدَانِ لَا يَسْتَطِيعُونَ حِيلَةً وَلَا يَهْتَدُونَ سَبِيلًا٩٨ فَأُولَئِكَ عَسَى اللَّهُ أَنْ يَعْفُوَ عَنْهُمْ</w:t>
      </w:r>
      <w:r w:rsidR="001619CE" w:rsidRPr="008B4A46">
        <w:rPr>
          <w:rStyle w:val="Char7"/>
          <w:rtl/>
        </w:rPr>
        <w:t xml:space="preserve"> </w:t>
      </w:r>
      <w:r w:rsidRPr="008B4A46">
        <w:rPr>
          <w:rStyle w:val="Char7"/>
          <w:rtl/>
        </w:rPr>
        <w:t>وَكَانَ اللَّهُ عَفُوًّا غَفُورًا٩٩ وَمَنْ يُهَاجِرْ فِي سَبِيلِ اللَّهِ يَجِدْ فِي الْأَرْضِ مُرَاغَمًا كَثِيرًا وَسَعَةً</w:t>
      </w:r>
      <w:r w:rsidR="001619CE" w:rsidRPr="008B4A46">
        <w:rPr>
          <w:rStyle w:val="Char7"/>
          <w:rtl/>
        </w:rPr>
        <w:t xml:space="preserve"> </w:t>
      </w:r>
      <w:r w:rsidRPr="008B4A46">
        <w:rPr>
          <w:rStyle w:val="Char7"/>
          <w:rtl/>
        </w:rPr>
        <w:t>وَمَنْ يَخْرُجْ مِنْ بَيْتِهِ مُهَاجِرًا إِلَى اللَّهِ وَرَسُولِهِ ثُمَّ يُدْرِكْهُ الْمَوْتُ فَقَدْ وَقَعَ أَجْرُهُ عَلَى اللَّهِ</w:t>
      </w:r>
      <w:r w:rsidR="001619CE" w:rsidRPr="008B4A46">
        <w:rPr>
          <w:rStyle w:val="Char7"/>
          <w:rtl/>
        </w:rPr>
        <w:t xml:space="preserve"> </w:t>
      </w:r>
      <w:r w:rsidRPr="008B4A46">
        <w:rPr>
          <w:rStyle w:val="Char7"/>
          <w:rtl/>
        </w:rPr>
        <w:t>وَكَانَ اللَّهُ غَفُورًا رَحِيمًا١٠٠ وَإِذَا ضَرَبْتُمْ فِي الْأَرْضِ فَلَيْسَ عَلَيْكُمْ جُنَاحٌ أَنْ تَقْصُرُوا مِنَ الصَّلَاةِ إِنْ خِفْتُمْ أَنْ يَفْتِنَكُمُ الَّذِينَ كَفَرُوا</w:t>
      </w:r>
      <w:r w:rsidR="001619CE" w:rsidRPr="008B4A46">
        <w:rPr>
          <w:rStyle w:val="Char7"/>
          <w:rtl/>
        </w:rPr>
        <w:t xml:space="preserve"> </w:t>
      </w:r>
      <w:r w:rsidRPr="008B4A46">
        <w:rPr>
          <w:rStyle w:val="Char7"/>
          <w:rtl/>
        </w:rPr>
        <w:t>إِنَّ الْكَافِرِينَ كَانُوا لَكُمْ عَدُوًّا مُبِينًا١٠١</w:t>
      </w:r>
      <w:r w:rsidRPr="002E1D8B">
        <w:rPr>
          <w:rStyle w:val="Char0"/>
          <w:rFonts w:ascii="Times New Roman" w:hAnsi="Times New Roman" w:cs="Traditional Arabic" w:hint="cs"/>
          <w:rtl/>
        </w:rPr>
        <w:t>﴾</w:t>
      </w:r>
      <w:r w:rsidRPr="008B4A46">
        <w:rPr>
          <w:rStyle w:val="Char"/>
          <w:rtl/>
        </w:rPr>
        <w:t xml:space="preserve"> [النساء: 95-101]</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95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مؤمنان خانه نش</w:t>
      </w:r>
      <w:r w:rsidRPr="00C737A9">
        <w:rPr>
          <w:rStyle w:val="Char0"/>
          <w:rFonts w:hint="cs"/>
          <w:rtl/>
        </w:rPr>
        <w:t>ین</w:t>
      </w:r>
      <w:r w:rsidRPr="00C737A9">
        <w:rPr>
          <w:rStyle w:val="Char0"/>
          <w:rtl/>
        </w:rPr>
        <w:t xml:space="preserve"> غ</w:t>
      </w:r>
      <w:r w:rsidRPr="00C737A9">
        <w:rPr>
          <w:rStyle w:val="Char0"/>
          <w:rFonts w:hint="cs"/>
          <w:rtl/>
        </w:rPr>
        <w:t>یر</w:t>
      </w:r>
      <w:r w:rsidRPr="00C737A9">
        <w:rPr>
          <w:rStyle w:val="Char0"/>
          <w:rtl/>
        </w:rPr>
        <w:t xml:space="preserve"> معذور (و نشسته از جهاد)، با مجاهدان</w:t>
      </w:r>
      <w:r w:rsidRPr="00C737A9">
        <w:rPr>
          <w:rStyle w:val="Char0"/>
          <w:rFonts w:hint="cs"/>
          <w:rtl/>
        </w:rPr>
        <w:t>ی</w:t>
      </w:r>
      <w:r w:rsidRPr="00C737A9">
        <w:rPr>
          <w:rStyle w:val="Char0"/>
          <w:rtl/>
        </w:rPr>
        <w:t xml:space="preserve"> که در راه الله با مال و جان خود</w:t>
      </w:r>
      <w:r w:rsidR="001619CE">
        <w:rPr>
          <w:rStyle w:val="Char0"/>
          <w:rtl/>
        </w:rPr>
        <w:t xml:space="preserve"> می‌</w:t>
      </w:r>
      <w:r w:rsidRPr="00C737A9">
        <w:rPr>
          <w:rStyle w:val="Char0"/>
          <w:rtl/>
        </w:rPr>
        <w:t>جنگند، برابر ن</w:t>
      </w:r>
      <w:r w:rsidRPr="00C737A9">
        <w:rPr>
          <w:rStyle w:val="Char0"/>
          <w:rFonts w:hint="cs"/>
          <w:rtl/>
        </w:rPr>
        <w:t>یستند،</w:t>
      </w:r>
      <w:r w:rsidRPr="00C737A9">
        <w:rPr>
          <w:rStyle w:val="Char0"/>
          <w:rtl/>
        </w:rPr>
        <w:t xml:space="preserve"> </w:t>
      </w:r>
      <w:r w:rsidRPr="00C737A9">
        <w:rPr>
          <w:rStyle w:val="Char0"/>
          <w:rFonts w:hint="cs"/>
          <w:rtl/>
        </w:rPr>
        <w:t>(</w:t>
      </w:r>
      <w:r w:rsidRPr="00C737A9">
        <w:rPr>
          <w:rStyle w:val="Char0"/>
          <w:rtl/>
        </w:rPr>
        <w:t>بلکه) الله آنان</w:t>
      </w:r>
      <w:r w:rsidRPr="00C737A9">
        <w:rPr>
          <w:rStyle w:val="Char0"/>
          <w:rFonts w:hint="cs"/>
          <w:rtl/>
        </w:rPr>
        <w:t>ی</w:t>
      </w:r>
      <w:r w:rsidRPr="00C737A9">
        <w:rPr>
          <w:rStyle w:val="Char0"/>
          <w:rtl/>
        </w:rPr>
        <w:t xml:space="preserve"> را که با مال و جانها</w:t>
      </w:r>
      <w:r w:rsidRPr="00C737A9">
        <w:rPr>
          <w:rStyle w:val="Char0"/>
          <w:rFonts w:hint="cs"/>
          <w:rtl/>
        </w:rPr>
        <w:t>ی</w:t>
      </w:r>
      <w:r w:rsidRPr="00C737A9">
        <w:rPr>
          <w:rStyle w:val="Char0"/>
          <w:rtl/>
        </w:rPr>
        <w:t xml:space="preserve"> خود جهاد</w:t>
      </w:r>
      <w:r w:rsidR="001619CE">
        <w:rPr>
          <w:rStyle w:val="Char0"/>
          <w:rtl/>
        </w:rPr>
        <w:t xml:space="preserve"> می‌</w:t>
      </w:r>
      <w:r w:rsidRPr="00C737A9">
        <w:rPr>
          <w:rStyle w:val="Char0"/>
          <w:rtl/>
        </w:rPr>
        <w:t>کنند درجه بر نشستگان (از جهاد) فض</w:t>
      </w:r>
      <w:r w:rsidRPr="00C737A9">
        <w:rPr>
          <w:rStyle w:val="Char0"/>
          <w:rFonts w:hint="cs"/>
          <w:rtl/>
        </w:rPr>
        <w:t>یلت</w:t>
      </w:r>
      <w:r w:rsidRPr="00C737A9">
        <w:rPr>
          <w:rStyle w:val="Char0"/>
          <w:rtl/>
        </w:rPr>
        <w:t xml:space="preserve"> داده است و الله همه ا</w:t>
      </w:r>
      <w:r w:rsidRPr="00C737A9">
        <w:rPr>
          <w:rStyle w:val="Char0"/>
          <w:rFonts w:hint="cs"/>
          <w:rtl/>
        </w:rPr>
        <w:t>یشان</w:t>
      </w:r>
      <w:r w:rsidRPr="00C737A9">
        <w:rPr>
          <w:rStyle w:val="Char0"/>
          <w:rtl/>
        </w:rPr>
        <w:t xml:space="preserve"> را وعده ن</w:t>
      </w:r>
      <w:r w:rsidRPr="00C737A9">
        <w:rPr>
          <w:rStyle w:val="Char0"/>
          <w:rFonts w:hint="cs"/>
          <w:rtl/>
        </w:rPr>
        <w:t>یک</w:t>
      </w:r>
      <w:r w:rsidRPr="00C737A9">
        <w:rPr>
          <w:rStyle w:val="Char0"/>
          <w:rtl/>
        </w:rPr>
        <w:t xml:space="preserve"> داده است، و (ل</w:t>
      </w:r>
      <w:r w:rsidRPr="00C737A9">
        <w:rPr>
          <w:rStyle w:val="Char0"/>
          <w:rFonts w:hint="cs"/>
          <w:rtl/>
        </w:rPr>
        <w:t>یکن</w:t>
      </w:r>
      <w:r w:rsidRPr="00C737A9">
        <w:rPr>
          <w:rStyle w:val="Char0"/>
          <w:rtl/>
        </w:rPr>
        <w:t>) الله مجاهدان را بر نشستگان به ثواب بس بزرگ برتر</w:t>
      </w:r>
      <w:r w:rsidRPr="00C737A9">
        <w:rPr>
          <w:rStyle w:val="Char0"/>
          <w:rFonts w:hint="cs"/>
          <w:rtl/>
        </w:rPr>
        <w:t>ی</w:t>
      </w:r>
      <w:r w:rsidRPr="00C737A9">
        <w:rPr>
          <w:rStyle w:val="Char0"/>
          <w:rtl/>
        </w:rPr>
        <w:t xml:space="preserve"> داده است. </w:t>
      </w:r>
      <w:r>
        <w:rPr>
          <w:rStyle w:val="Char0"/>
          <w:rFonts w:ascii="Traditional Arabic" w:hAnsi="mylotus" w:cs="Traditional Arabic" w:hint="cs"/>
          <w:sz w:val="27"/>
          <w:szCs w:val="27"/>
          <w:rtl/>
        </w:rPr>
        <w:t>﴿</w:t>
      </w:r>
      <w:r w:rsidRPr="00C737A9">
        <w:rPr>
          <w:rStyle w:val="Char0"/>
          <w:rFonts w:hint="cs"/>
          <w:rtl/>
        </w:rPr>
        <w:t>96</w:t>
      </w:r>
      <w:r>
        <w:rPr>
          <w:rStyle w:val="Char0"/>
          <w:rFonts w:ascii="Traditional Arabic" w:hAnsi="mylotus" w:cs="Traditional Arabic" w:hint="cs"/>
          <w:sz w:val="27"/>
          <w:szCs w:val="27"/>
          <w:rtl/>
        </w:rPr>
        <w:t>﴾</w:t>
      </w:r>
      <w:r w:rsidRPr="00C737A9">
        <w:rPr>
          <w:rStyle w:val="Char0"/>
          <w:rtl/>
        </w:rPr>
        <w:t xml:space="preserve"> و (ن</w:t>
      </w:r>
      <w:r w:rsidRPr="00C737A9">
        <w:rPr>
          <w:rStyle w:val="Char0"/>
          <w:rFonts w:hint="cs"/>
          <w:rtl/>
        </w:rPr>
        <w:t>یز</w:t>
      </w:r>
      <w:r w:rsidRPr="00C737A9">
        <w:rPr>
          <w:rStyle w:val="Char0"/>
          <w:rtl/>
        </w:rPr>
        <w:t>) مراتب</w:t>
      </w:r>
      <w:r w:rsidRPr="00C737A9">
        <w:rPr>
          <w:rStyle w:val="Char0"/>
          <w:rFonts w:hint="cs"/>
          <w:rtl/>
        </w:rPr>
        <w:t>ی</w:t>
      </w:r>
      <w:r w:rsidRPr="00C737A9">
        <w:rPr>
          <w:rStyle w:val="Char0"/>
          <w:rtl/>
        </w:rPr>
        <w:t xml:space="preserve"> بس بزرگ از طرف او (الله)، و مغفرت و رحمت را </w:t>
      </w:r>
      <w:r w:rsidRPr="00C737A9">
        <w:rPr>
          <w:rStyle w:val="Char0"/>
          <w:rFonts w:hint="cs"/>
          <w:rtl/>
        </w:rPr>
        <w:t>(</w:t>
      </w:r>
      <w:r w:rsidRPr="00C737A9">
        <w:rPr>
          <w:rStyle w:val="Char0"/>
          <w:rtl/>
        </w:rPr>
        <w:t>به ا</w:t>
      </w:r>
      <w:r w:rsidRPr="00C737A9">
        <w:rPr>
          <w:rStyle w:val="Char0"/>
          <w:rFonts w:hint="cs"/>
          <w:rtl/>
        </w:rPr>
        <w:t>یشان</w:t>
      </w:r>
      <w:r w:rsidR="001619CE">
        <w:rPr>
          <w:rStyle w:val="Char0"/>
          <w:rtl/>
        </w:rPr>
        <w:t xml:space="preserve"> می‌</w:t>
      </w:r>
      <w:r w:rsidRPr="00C737A9">
        <w:rPr>
          <w:rStyle w:val="Char0"/>
          <w:rtl/>
        </w:rPr>
        <w:t>دهد)، و الله بس</w:t>
      </w:r>
      <w:r w:rsidRPr="00C737A9">
        <w:rPr>
          <w:rStyle w:val="Char0"/>
          <w:rFonts w:hint="cs"/>
          <w:rtl/>
        </w:rPr>
        <w:t>یار</w:t>
      </w:r>
      <w:r w:rsidRPr="00C737A9">
        <w:rPr>
          <w:rStyle w:val="Char0"/>
          <w:rtl/>
        </w:rPr>
        <w:t xml:space="preserve"> آمرزنده (و) بس</w:t>
      </w:r>
      <w:r w:rsidRPr="00C737A9">
        <w:rPr>
          <w:rStyle w:val="Char0"/>
          <w:rFonts w:hint="cs"/>
          <w:rtl/>
        </w:rPr>
        <w:t>یار</w:t>
      </w:r>
      <w:r w:rsidRPr="00C737A9">
        <w:rPr>
          <w:rStyle w:val="Char0"/>
          <w:rtl/>
        </w:rPr>
        <w:t xml:space="preserve"> مهربان است. </w:t>
      </w:r>
      <w:r>
        <w:rPr>
          <w:rStyle w:val="Char0"/>
          <w:rFonts w:ascii="Traditional Arabic" w:hAnsi="mylotus" w:cs="Traditional Arabic" w:hint="cs"/>
          <w:sz w:val="27"/>
          <w:szCs w:val="27"/>
          <w:rtl/>
          <w:lang w:bidi="fa-IR"/>
        </w:rPr>
        <w:t>﴿</w:t>
      </w:r>
      <w:r w:rsidRPr="00C737A9">
        <w:rPr>
          <w:rStyle w:val="Char0"/>
          <w:rFonts w:hint="cs"/>
          <w:rtl/>
        </w:rPr>
        <w:t>97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آنان که فرشته</w:t>
      </w:r>
      <w:r w:rsidR="001619CE">
        <w:rPr>
          <w:rStyle w:val="Char0"/>
          <w:rtl/>
        </w:rPr>
        <w:t xml:space="preserve">‌ها </w:t>
      </w:r>
      <w:r w:rsidRPr="00C737A9">
        <w:rPr>
          <w:rStyle w:val="Char0"/>
          <w:rtl/>
        </w:rPr>
        <w:t>ا</w:t>
      </w:r>
      <w:r w:rsidRPr="00C737A9">
        <w:rPr>
          <w:rStyle w:val="Char0"/>
          <w:rFonts w:hint="cs"/>
          <w:rtl/>
        </w:rPr>
        <w:t>رواح</w:t>
      </w:r>
      <w:r w:rsidR="001619CE">
        <w:rPr>
          <w:rStyle w:val="Char0"/>
          <w:rtl/>
        </w:rPr>
        <w:t xml:space="preserve">‌شان </w:t>
      </w:r>
      <w:r w:rsidRPr="00C737A9">
        <w:rPr>
          <w:rStyle w:val="Char0"/>
          <w:rtl/>
        </w:rPr>
        <w:t>را قبض</w:t>
      </w:r>
      <w:r w:rsidR="001619CE">
        <w:rPr>
          <w:rStyle w:val="Char0"/>
          <w:rtl/>
        </w:rPr>
        <w:t xml:space="preserve"> می‌</w:t>
      </w:r>
      <w:r w:rsidRPr="00C737A9">
        <w:rPr>
          <w:rStyle w:val="Char0"/>
          <w:rtl/>
        </w:rPr>
        <w:t>کنند در حال</w:t>
      </w:r>
      <w:r w:rsidRPr="00C737A9">
        <w:rPr>
          <w:rStyle w:val="Char0"/>
          <w:rFonts w:hint="cs"/>
          <w:rtl/>
        </w:rPr>
        <w:t>ی</w:t>
      </w:r>
      <w:r w:rsidRPr="00C737A9">
        <w:rPr>
          <w:rStyle w:val="Char0"/>
          <w:rtl/>
        </w:rPr>
        <w:t xml:space="preserve"> که </w:t>
      </w:r>
      <w:r w:rsidRPr="00C737A9">
        <w:rPr>
          <w:rStyle w:val="Char0"/>
          <w:rFonts w:hint="cs"/>
          <w:rtl/>
        </w:rPr>
        <w:t>(</w:t>
      </w:r>
      <w:r w:rsidRPr="00C737A9">
        <w:rPr>
          <w:rStyle w:val="Char0"/>
          <w:rtl/>
        </w:rPr>
        <w:t>به سبب ترک هجرت) به جانها</w:t>
      </w:r>
      <w:r w:rsidRPr="00C737A9">
        <w:rPr>
          <w:rStyle w:val="Char0"/>
          <w:rFonts w:hint="cs"/>
          <w:rtl/>
        </w:rPr>
        <w:t>ی</w:t>
      </w:r>
      <w:r w:rsidRPr="00C737A9">
        <w:rPr>
          <w:rStyle w:val="Char0"/>
          <w:rtl/>
        </w:rPr>
        <w:t xml:space="preserve"> خو</w:t>
      </w:r>
      <w:r w:rsidRPr="00C737A9">
        <w:rPr>
          <w:rStyle w:val="Char0"/>
          <w:rFonts w:hint="cs"/>
          <w:rtl/>
        </w:rPr>
        <w:t>یش</w:t>
      </w:r>
      <w:r w:rsidRPr="00C737A9">
        <w:rPr>
          <w:rStyle w:val="Char0"/>
          <w:rtl/>
        </w:rPr>
        <w:t xml:space="preserve"> ظلم کردند، قبض کنندگان ارواح به آنها</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شما در چه حال بود</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در جواب</w:t>
      </w:r>
      <w:r w:rsidRPr="00C737A9">
        <w:rPr>
          <w:rStyle w:val="Char0"/>
          <w:rFonts w:hint="cs"/>
          <w:rtl/>
        </w:rPr>
        <w:t>)</w:t>
      </w:r>
      <w:r w:rsidRPr="00C737A9">
        <w:rPr>
          <w:rStyle w:val="Char0"/>
          <w:rtl/>
        </w:rPr>
        <w:t xml:space="preserve"> گفتند: ما در زم</w:t>
      </w:r>
      <w:r w:rsidRPr="00C737A9">
        <w:rPr>
          <w:rStyle w:val="Char0"/>
          <w:rFonts w:hint="cs"/>
          <w:rtl/>
        </w:rPr>
        <w:t>ین</w:t>
      </w:r>
      <w:r w:rsidRPr="00C737A9">
        <w:rPr>
          <w:rStyle w:val="Char0"/>
          <w:rtl/>
        </w:rPr>
        <w:t xml:space="preserve"> ضع</w:t>
      </w:r>
      <w:r w:rsidRPr="00C737A9">
        <w:rPr>
          <w:rStyle w:val="Char0"/>
          <w:rFonts w:hint="cs"/>
          <w:rtl/>
        </w:rPr>
        <w:t>یف</w:t>
      </w:r>
      <w:r w:rsidRPr="00C737A9">
        <w:rPr>
          <w:rStyle w:val="Char0"/>
          <w:rtl/>
        </w:rPr>
        <w:t xml:space="preserve"> بود</w:t>
      </w:r>
      <w:r w:rsidRPr="00C737A9">
        <w:rPr>
          <w:rStyle w:val="Char0"/>
          <w:rFonts w:hint="cs"/>
          <w:rtl/>
        </w:rPr>
        <w:t>یم،</w:t>
      </w:r>
      <w:r w:rsidRPr="00C737A9">
        <w:rPr>
          <w:rStyle w:val="Char0"/>
          <w:rtl/>
        </w:rPr>
        <w:t xml:space="preserve"> (فرشته</w:t>
      </w:r>
      <w:r w:rsidR="0032143C">
        <w:rPr>
          <w:rStyle w:val="Char0"/>
          <w:rtl/>
        </w:rPr>
        <w:t>‌ها)</w:t>
      </w:r>
      <w:r w:rsidRPr="00C737A9">
        <w:rPr>
          <w:rStyle w:val="Char0"/>
          <w:rtl/>
        </w:rPr>
        <w:t xml:space="preserve"> گو</w:t>
      </w:r>
      <w:r w:rsidRPr="00C737A9">
        <w:rPr>
          <w:rStyle w:val="Char0"/>
          <w:rFonts w:hint="cs"/>
          <w:rtl/>
        </w:rPr>
        <w:t>یند</w:t>
      </w:r>
      <w:r w:rsidRPr="00C737A9">
        <w:rPr>
          <w:rStyle w:val="Char0"/>
          <w:rtl/>
        </w:rPr>
        <w:t>: آ</w:t>
      </w:r>
      <w:r w:rsidRPr="00C737A9">
        <w:rPr>
          <w:rStyle w:val="Char0"/>
          <w:rFonts w:hint="cs"/>
          <w:rtl/>
        </w:rPr>
        <w:t>یا</w:t>
      </w:r>
      <w:r w:rsidRPr="00C737A9">
        <w:rPr>
          <w:rStyle w:val="Char0"/>
          <w:rtl/>
        </w:rPr>
        <w:t xml:space="preserve"> زم</w:t>
      </w:r>
      <w:r w:rsidRPr="00C737A9">
        <w:rPr>
          <w:rStyle w:val="Char0"/>
          <w:rFonts w:hint="cs"/>
          <w:rtl/>
        </w:rPr>
        <w:t>ین</w:t>
      </w:r>
      <w:r w:rsidRPr="00C737A9">
        <w:rPr>
          <w:rStyle w:val="Char0"/>
          <w:rtl/>
        </w:rPr>
        <w:t xml:space="preserve"> الله وسيع نبود تا در آن هجرت کن</w:t>
      </w:r>
      <w:r w:rsidRPr="00C737A9">
        <w:rPr>
          <w:rStyle w:val="Char0"/>
          <w:rFonts w:hint="cs"/>
          <w:rtl/>
        </w:rPr>
        <w:t>ید؟،</w:t>
      </w:r>
      <w:r w:rsidRPr="00C737A9">
        <w:rPr>
          <w:rStyle w:val="Char0"/>
          <w:rtl/>
        </w:rPr>
        <w:t xml:space="preserve"> پس ا</w:t>
      </w:r>
      <w:r w:rsidRPr="00C737A9">
        <w:rPr>
          <w:rStyle w:val="Char0"/>
          <w:rFonts w:hint="cs"/>
          <w:rtl/>
        </w:rPr>
        <w:t>ین</w:t>
      </w:r>
      <w:r w:rsidRPr="00C737A9">
        <w:rPr>
          <w:rStyle w:val="Char0"/>
          <w:rtl/>
        </w:rPr>
        <w:t xml:space="preserve"> گروه مسكن</w:t>
      </w:r>
      <w:r w:rsidR="001619CE">
        <w:rPr>
          <w:rStyle w:val="Char0"/>
          <w:rtl/>
        </w:rPr>
        <w:t xml:space="preserve">‌شان </w:t>
      </w:r>
      <w:r w:rsidRPr="00C737A9">
        <w:rPr>
          <w:rStyle w:val="Char0"/>
          <w:rtl/>
        </w:rPr>
        <w:t>دوزخ است، و (دوزخ) چه بد سر انجام</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98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مگر مستضعفان واقع</w:t>
      </w:r>
      <w:r w:rsidRPr="00C737A9">
        <w:rPr>
          <w:rStyle w:val="Char0"/>
          <w:rFonts w:hint="cs"/>
          <w:rtl/>
        </w:rPr>
        <w:t>ی،</w:t>
      </w:r>
      <w:r w:rsidRPr="00C737A9">
        <w:rPr>
          <w:rStyle w:val="Char0"/>
          <w:rtl/>
        </w:rPr>
        <w:t xml:space="preserve"> از مردان و زنان و کودکان که ه</w:t>
      </w:r>
      <w:r w:rsidRPr="00C737A9">
        <w:rPr>
          <w:rStyle w:val="Char0"/>
          <w:rFonts w:hint="cs"/>
          <w:rtl/>
        </w:rPr>
        <w:t>یچ</w:t>
      </w:r>
      <w:r w:rsidRPr="00C737A9">
        <w:rPr>
          <w:rStyle w:val="Char0"/>
          <w:rtl/>
        </w:rPr>
        <w:t xml:space="preserve"> چاره و وسيله) ندارند و ه</w:t>
      </w:r>
      <w:r w:rsidRPr="00C737A9">
        <w:rPr>
          <w:rStyle w:val="Char0"/>
          <w:rFonts w:hint="cs"/>
          <w:rtl/>
        </w:rPr>
        <w:t>یچ</w:t>
      </w:r>
      <w:r w:rsidRPr="00C737A9">
        <w:rPr>
          <w:rStyle w:val="Char0"/>
          <w:rtl/>
        </w:rPr>
        <w:t xml:space="preserve"> راه</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برا</w:t>
      </w:r>
      <w:r w:rsidRPr="00C737A9">
        <w:rPr>
          <w:rStyle w:val="Char0"/>
          <w:rFonts w:hint="cs"/>
          <w:rtl/>
        </w:rPr>
        <w:t>ی</w:t>
      </w:r>
      <w:r w:rsidRPr="00C737A9">
        <w:rPr>
          <w:rStyle w:val="Char0"/>
          <w:rtl/>
        </w:rPr>
        <w:t xml:space="preserve"> هجرت)</w:t>
      </w:r>
      <w:r w:rsidR="001619CE">
        <w:rPr>
          <w:rStyle w:val="Char0"/>
          <w:rtl/>
        </w:rPr>
        <w:t xml:space="preserve"> نمی‌</w:t>
      </w:r>
      <w:r w:rsidRPr="00C737A9">
        <w:rPr>
          <w:rStyle w:val="Char0"/>
          <w:rFonts w:hint="cs"/>
          <w:rtl/>
        </w:rPr>
        <w:t>یابند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w:t>
      </w:r>
      <w:r w:rsidRPr="00C737A9">
        <w:rPr>
          <w:rStyle w:val="Char0"/>
          <w:rFonts w:hint="cs"/>
          <w:rtl/>
        </w:rPr>
        <w:t>ین</w:t>
      </w:r>
      <w:r w:rsidRPr="00C737A9">
        <w:rPr>
          <w:rStyle w:val="Char0"/>
          <w:rtl/>
        </w:rPr>
        <w:t xml:space="preserve"> گروه ام</w:t>
      </w:r>
      <w:r w:rsidRPr="00C737A9">
        <w:rPr>
          <w:rStyle w:val="Char0"/>
          <w:rFonts w:hint="cs"/>
          <w:rtl/>
        </w:rPr>
        <w:t>ید</w:t>
      </w:r>
      <w:r w:rsidRPr="00C737A9">
        <w:rPr>
          <w:rStyle w:val="Char0"/>
          <w:rtl/>
        </w:rPr>
        <w:t xml:space="preserve"> است که الله آنها مورد عفو قرار دهد، و الله هم</w:t>
      </w:r>
      <w:r w:rsidRPr="00C737A9">
        <w:rPr>
          <w:rStyle w:val="Char0"/>
          <w:rFonts w:hint="cs"/>
          <w:rtl/>
        </w:rPr>
        <w:t>یشه</w:t>
      </w:r>
      <w:r w:rsidRPr="00C737A9">
        <w:rPr>
          <w:rStyle w:val="Char0"/>
          <w:rtl/>
        </w:rPr>
        <w:t xml:space="preserve"> عفو کننده (و) آمرزنده است. </w:t>
      </w:r>
      <w:r>
        <w:rPr>
          <w:rStyle w:val="Char0"/>
          <w:rFonts w:ascii="Traditional Arabic" w:hAnsi="mylotus" w:cs="Traditional Arabic" w:hint="cs"/>
          <w:sz w:val="27"/>
          <w:szCs w:val="27"/>
          <w:rtl/>
          <w:lang w:bidi="fa-IR"/>
        </w:rPr>
        <w:t>﴿</w:t>
      </w:r>
      <w:r w:rsidRPr="00C737A9">
        <w:rPr>
          <w:rStyle w:val="Char0"/>
          <w:rFonts w:hint="cs"/>
          <w:rtl/>
        </w:rPr>
        <w:t>100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 کس در راه الله هجرت کند، در زم</w:t>
      </w:r>
      <w:r w:rsidRPr="00C737A9">
        <w:rPr>
          <w:rStyle w:val="Char0"/>
          <w:rFonts w:hint="cs"/>
          <w:rtl/>
        </w:rPr>
        <w:t>ین</w:t>
      </w:r>
      <w:r w:rsidRPr="00C737A9">
        <w:rPr>
          <w:rStyle w:val="Char0"/>
          <w:rtl/>
        </w:rPr>
        <w:t xml:space="preserve"> اقامتگاه</w:t>
      </w:r>
      <w:r w:rsidR="001619CE">
        <w:rPr>
          <w:rStyle w:val="Char0"/>
          <w:rtl/>
        </w:rPr>
        <w:t xml:space="preserve">‌های </w:t>
      </w:r>
      <w:r w:rsidRPr="00C737A9">
        <w:rPr>
          <w:rStyle w:val="Char0"/>
          <w:rtl/>
        </w:rPr>
        <w:t>ز</w:t>
      </w:r>
      <w:r w:rsidRPr="00C737A9">
        <w:rPr>
          <w:rStyle w:val="Char0"/>
          <w:rFonts w:hint="cs"/>
          <w:rtl/>
        </w:rPr>
        <w:t>یاد</w:t>
      </w:r>
      <w:r w:rsidRPr="00C737A9">
        <w:rPr>
          <w:rStyle w:val="Char0"/>
          <w:rtl/>
        </w:rPr>
        <w:t xml:space="preserve"> و کشادگ</w:t>
      </w:r>
      <w:r w:rsidRPr="00C737A9">
        <w:rPr>
          <w:rStyle w:val="Char0"/>
          <w:rFonts w:hint="cs"/>
          <w:rtl/>
        </w:rPr>
        <w:t>ی</w:t>
      </w:r>
      <w:r w:rsidRPr="00C737A9">
        <w:rPr>
          <w:rStyle w:val="Char0"/>
          <w:rtl/>
        </w:rPr>
        <w:t xml:space="preserve"> (در رزق</w:t>
      </w:r>
      <w:r w:rsidRPr="00C737A9">
        <w:rPr>
          <w:rStyle w:val="Char0"/>
          <w:rFonts w:hint="cs"/>
          <w:rtl/>
        </w:rPr>
        <w:t>)</w:t>
      </w:r>
      <w:r w:rsidRPr="00C737A9">
        <w:rPr>
          <w:rStyle w:val="Char0"/>
          <w:rtl/>
        </w:rPr>
        <w:t xml:space="preserve"> خواهد </w:t>
      </w:r>
      <w:r w:rsidRPr="00C737A9">
        <w:rPr>
          <w:rStyle w:val="Char0"/>
          <w:rFonts w:hint="cs"/>
          <w:rtl/>
        </w:rPr>
        <w:t>یافت،</w:t>
      </w:r>
      <w:r w:rsidRPr="00C737A9">
        <w:rPr>
          <w:rStyle w:val="Char0"/>
          <w:rtl/>
        </w:rPr>
        <w:t xml:space="preserve"> و هرکه از خان</w:t>
      </w:r>
      <w:r w:rsidRPr="00C737A9">
        <w:rPr>
          <w:rStyle w:val="Char0"/>
          <w:rFonts w:hint="cs"/>
          <w:rtl/>
        </w:rPr>
        <w:t>ۀ</w:t>
      </w:r>
      <w:r w:rsidRPr="00C737A9">
        <w:rPr>
          <w:rStyle w:val="Char0"/>
          <w:rtl/>
        </w:rPr>
        <w:t xml:space="preserve"> خود به قصد هجرت به طرف الله و رسول او ب</w:t>
      </w:r>
      <w:r w:rsidRPr="00C737A9">
        <w:rPr>
          <w:rStyle w:val="Char0"/>
          <w:rFonts w:hint="cs"/>
          <w:rtl/>
        </w:rPr>
        <w:t>یرون</w:t>
      </w:r>
      <w:r w:rsidRPr="00C737A9">
        <w:rPr>
          <w:rStyle w:val="Char0"/>
          <w:rtl/>
        </w:rPr>
        <w:t xml:space="preserve"> شود، باز مرگش فرا رسد، پس </w:t>
      </w:r>
      <w:r w:rsidRPr="00C737A9">
        <w:rPr>
          <w:rStyle w:val="Char0"/>
          <w:rFonts w:hint="cs"/>
          <w:rtl/>
        </w:rPr>
        <w:t>یقینا</w:t>
      </w:r>
      <w:r w:rsidRPr="00C737A9">
        <w:rPr>
          <w:rStyle w:val="Char0"/>
          <w:rtl/>
        </w:rPr>
        <w:t xml:space="preserve"> که ثواب او بر ذم</w:t>
      </w:r>
      <w:r w:rsidRPr="00C737A9">
        <w:rPr>
          <w:rStyle w:val="Char0"/>
          <w:rFonts w:hint="cs"/>
          <w:rtl/>
        </w:rPr>
        <w:t>ۀ</w:t>
      </w:r>
      <w:r w:rsidRPr="00C737A9">
        <w:rPr>
          <w:rStyle w:val="Char0"/>
          <w:rtl/>
        </w:rPr>
        <w:t xml:space="preserve"> الله ثابت شده است، و الله آمرزنده مهربان است. </w:t>
      </w:r>
      <w:r>
        <w:rPr>
          <w:rStyle w:val="Char0"/>
          <w:rFonts w:ascii="Traditional Arabic" w:hAnsi="mylotus" w:cs="Traditional Arabic" w:hint="cs"/>
          <w:sz w:val="27"/>
          <w:szCs w:val="27"/>
          <w:rtl/>
        </w:rPr>
        <w:t>﴿</w:t>
      </w:r>
      <w:r w:rsidRPr="00C737A9">
        <w:rPr>
          <w:rStyle w:val="Char0"/>
          <w:rFonts w:hint="cs"/>
          <w:rtl/>
        </w:rPr>
        <w:t>101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چون در زم</w:t>
      </w:r>
      <w:r w:rsidRPr="00C737A9">
        <w:rPr>
          <w:rStyle w:val="Char0"/>
          <w:rFonts w:hint="cs"/>
          <w:rtl/>
        </w:rPr>
        <w:t>ین</w:t>
      </w:r>
      <w:r w:rsidRPr="00C737A9">
        <w:rPr>
          <w:rStyle w:val="Char0"/>
          <w:rtl/>
        </w:rPr>
        <w:t xml:space="preserve"> س</w:t>
      </w:r>
      <w:r w:rsidRPr="00C737A9">
        <w:rPr>
          <w:rStyle w:val="Char0"/>
          <w:rFonts w:hint="cs"/>
          <w:rtl/>
        </w:rPr>
        <w:t>فر</w:t>
      </w:r>
      <w:r w:rsidRPr="00C737A9">
        <w:rPr>
          <w:rStyle w:val="Char0"/>
          <w:rtl/>
        </w:rPr>
        <w:t xml:space="preserve"> کرد</w:t>
      </w:r>
      <w:r w:rsidRPr="00C737A9">
        <w:rPr>
          <w:rStyle w:val="Char0"/>
          <w:rFonts w:hint="cs"/>
          <w:rtl/>
        </w:rPr>
        <w:t>ید،</w:t>
      </w:r>
      <w:r w:rsidRPr="00C737A9">
        <w:rPr>
          <w:rStyle w:val="Char0"/>
          <w:rtl/>
        </w:rPr>
        <w:t xml:space="preserve"> پس بر شما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که نماز را کوتاه کن</w:t>
      </w:r>
      <w:r w:rsidRPr="00C737A9">
        <w:rPr>
          <w:rStyle w:val="Char0"/>
          <w:rFonts w:hint="cs"/>
          <w:rtl/>
        </w:rPr>
        <w:t>ید</w:t>
      </w:r>
      <w:r w:rsidRPr="00C737A9">
        <w:rPr>
          <w:rStyle w:val="Char0"/>
          <w:rtl/>
        </w:rPr>
        <w:t xml:space="preserve"> (نمازها</w:t>
      </w:r>
      <w:r w:rsidRPr="00C737A9">
        <w:rPr>
          <w:rStyle w:val="Char0"/>
          <w:rFonts w:hint="cs"/>
          <w:rtl/>
        </w:rPr>
        <w:t>ی</w:t>
      </w:r>
      <w:r w:rsidRPr="00C737A9">
        <w:rPr>
          <w:rStyle w:val="Char0"/>
          <w:rtl/>
        </w:rPr>
        <w:t xml:space="preserve"> چهار رکعت</w:t>
      </w:r>
      <w:r w:rsidRPr="00C737A9">
        <w:rPr>
          <w:rStyle w:val="Char0"/>
          <w:rFonts w:hint="cs"/>
          <w:rtl/>
        </w:rPr>
        <w:t>ی</w:t>
      </w:r>
      <w:r w:rsidRPr="00C737A9">
        <w:rPr>
          <w:rStyle w:val="Char0"/>
          <w:rtl/>
        </w:rPr>
        <w:t xml:space="preserve"> را دو ركعت بخوان</w:t>
      </w:r>
      <w:r w:rsidRPr="00C737A9">
        <w:rPr>
          <w:rStyle w:val="Char0"/>
          <w:rFonts w:hint="cs"/>
          <w:rtl/>
        </w:rPr>
        <w:t>ید</w:t>
      </w:r>
      <w:r w:rsidRPr="00C737A9">
        <w:rPr>
          <w:rStyle w:val="Char0"/>
          <w:rtl/>
        </w:rPr>
        <w:t>) اگر ترس</w:t>
      </w:r>
      <w:r w:rsidRPr="00C737A9">
        <w:rPr>
          <w:rStyle w:val="Char0"/>
          <w:rFonts w:hint="cs"/>
          <w:rtl/>
        </w:rPr>
        <w:t>یدید</w:t>
      </w:r>
      <w:r w:rsidRPr="00C737A9">
        <w:rPr>
          <w:rStyle w:val="Char0"/>
          <w:rtl/>
        </w:rPr>
        <w:t xml:space="preserve"> که </w:t>
      </w:r>
      <w:r w:rsidRPr="00C737A9">
        <w:rPr>
          <w:rStyle w:val="Char0"/>
          <w:rtl/>
        </w:rPr>
        <w:lastRenderedPageBreak/>
        <w:t>کافران شما را در فتنه (و در بلا)</w:t>
      </w:r>
      <w:r w:rsidR="001619CE">
        <w:rPr>
          <w:rStyle w:val="Char0"/>
          <w:rtl/>
        </w:rPr>
        <w:t xml:space="preserve"> می‌</w:t>
      </w:r>
      <w:r w:rsidRPr="00C737A9">
        <w:rPr>
          <w:rStyle w:val="Char0"/>
          <w:rtl/>
        </w:rPr>
        <w:t>اندازند، چون کفار برا</w:t>
      </w:r>
      <w:r w:rsidRPr="00C737A9">
        <w:rPr>
          <w:rStyle w:val="Char0"/>
          <w:rFonts w:hint="cs"/>
          <w:rtl/>
        </w:rPr>
        <w:t>ی</w:t>
      </w:r>
      <w:r w:rsidRPr="00C737A9">
        <w:rPr>
          <w:rStyle w:val="Char0"/>
          <w:rtl/>
        </w:rPr>
        <w:t xml:space="preserve"> شما دشمن علن</w:t>
      </w:r>
      <w:r w:rsidRPr="00C737A9">
        <w:rPr>
          <w:rStyle w:val="Char0"/>
          <w:rFonts w:hint="cs"/>
          <w:rtl/>
        </w:rPr>
        <w:t>ی</w:t>
      </w:r>
      <w:r>
        <w:rPr>
          <w:rStyle w:val="Char0"/>
          <w:rtl/>
        </w:rPr>
        <w:t xml:space="preserve"> و آشکار</w:t>
      </w:r>
      <w:r w:rsidR="001619CE">
        <w:rPr>
          <w:rStyle w:val="Char0"/>
          <w:rtl/>
        </w:rPr>
        <w:t>‌اند.</w:t>
      </w:r>
    </w:p>
    <w:p w:rsidR="00AD43F8" w:rsidRDefault="00AD43F8" w:rsidP="00AD43F8">
      <w:pPr>
        <w:pStyle w:val="a0"/>
        <w:rPr>
          <w:rStyle w:val="Char0"/>
          <w:rtl/>
        </w:rPr>
      </w:pPr>
      <w:r w:rsidRPr="002E1D8B">
        <w:rPr>
          <w:rStyle w:val="Char0"/>
          <w:rFonts w:cs="Traditional Arabic"/>
          <w:rtl/>
        </w:rPr>
        <w:t>﴿</w:t>
      </w:r>
      <w:r w:rsidRPr="008B4A46">
        <w:rPr>
          <w:rStyle w:val="Char7"/>
          <w:rtl/>
        </w:rPr>
        <w:t>وَإِذَا كُنْتَ فِيهِمْ فَأَقَمْتَ لَهُمُ الصَّلَاةَ فَلْتَقُمْ طَائِفَةٌ مِنْهُمْ مَعَكَ وَلْيَأْخُذُوا أَسْلِحَتَهُمْ فَإِذَا سَجَدُوا فَلْيَكُونُوا مِنْ وَرَائِكُمْ وَلْتَأْتِ طَائِفَةٌ أُخْرَى لَمْ يُصَلُّوا فَلْيُصَلُّوا مَعَكَ وَلْيَأْخُذُوا حِذْرَهُمْ وَأَسْلِحَتَهُمْ</w:t>
      </w:r>
      <w:r w:rsidR="001619CE" w:rsidRPr="008B4A46">
        <w:rPr>
          <w:rStyle w:val="Char7"/>
          <w:rtl/>
        </w:rPr>
        <w:t xml:space="preserve"> </w:t>
      </w:r>
      <w:r w:rsidRPr="008B4A46">
        <w:rPr>
          <w:rStyle w:val="Char7"/>
          <w:rtl/>
        </w:rPr>
        <w:t>وَدَّ الَّذِينَ كَفَرُوا لَوْ تَغْفُلُونَ عَنْ أَسْلِحَتِكُمْ وَأَمْتِعَتِكُمْ فَيَمِيلُونَ عَلَيْكُمْ مَيْلَةً وَاحِدَةً</w:t>
      </w:r>
      <w:r w:rsidR="001619CE" w:rsidRPr="008B4A46">
        <w:rPr>
          <w:rStyle w:val="Char7"/>
          <w:rtl/>
        </w:rPr>
        <w:t xml:space="preserve"> </w:t>
      </w:r>
      <w:r w:rsidRPr="008B4A46">
        <w:rPr>
          <w:rStyle w:val="Char7"/>
          <w:rtl/>
        </w:rPr>
        <w:t>وَلَا جُنَاحَ عَلَيْكُمْ إِنْ كَانَ بِكُمْ أَذًى مِنْ مَطَرٍ أَوْ كُنْتُمْ مَرْضَى أَنْ تَضَعُوا أَسْلِحَتَكُمْ</w:t>
      </w:r>
      <w:r w:rsidR="001619CE" w:rsidRPr="008B4A46">
        <w:rPr>
          <w:rStyle w:val="Char7"/>
          <w:rtl/>
        </w:rPr>
        <w:t xml:space="preserve"> </w:t>
      </w:r>
      <w:r w:rsidRPr="008B4A46">
        <w:rPr>
          <w:rStyle w:val="Char7"/>
          <w:rtl/>
        </w:rPr>
        <w:t>وَخُذُوا حِذْرَكُمْ</w:t>
      </w:r>
      <w:r w:rsidR="001619CE" w:rsidRPr="008B4A46">
        <w:rPr>
          <w:rStyle w:val="Char7"/>
          <w:rtl/>
        </w:rPr>
        <w:t xml:space="preserve"> </w:t>
      </w:r>
      <w:r w:rsidRPr="008B4A46">
        <w:rPr>
          <w:rStyle w:val="Char7"/>
          <w:rtl/>
        </w:rPr>
        <w:t>إِنَّ اللَّهَ أَعَدَّ لِلْكَافِرِينَ عَذَابًا مُهِينًا١٠٢ فَإِذَا قَضَيْتُمُ الصَّلَاةَ فَاذْكُرُوا اللَّهَ قِيَامًا وَقُعُودًا وَعَلَى جُنُوبِكُمْ</w:t>
      </w:r>
      <w:r w:rsidR="001619CE" w:rsidRPr="008B4A46">
        <w:rPr>
          <w:rStyle w:val="Char7"/>
          <w:rtl/>
        </w:rPr>
        <w:t xml:space="preserve"> </w:t>
      </w:r>
      <w:r w:rsidRPr="008B4A46">
        <w:rPr>
          <w:rStyle w:val="Char7"/>
          <w:rtl/>
        </w:rPr>
        <w:t>فَإِذَا اطْمَأْنَنْتُمْ فَأَقِيمُوا الصَّلَاةَ</w:t>
      </w:r>
      <w:r w:rsidR="001619CE" w:rsidRPr="008B4A46">
        <w:rPr>
          <w:rStyle w:val="Char7"/>
          <w:rtl/>
        </w:rPr>
        <w:t xml:space="preserve"> </w:t>
      </w:r>
      <w:r w:rsidRPr="008B4A46">
        <w:rPr>
          <w:rStyle w:val="Char7"/>
          <w:rtl/>
        </w:rPr>
        <w:t>إِنَّ الصَّلَاةَ كَانَتْ عَلَى الْمُؤْمِنِينَ كِتَابًا مَوْقُوتًا١٠٣ وَلَا تَهِنُوا فِي ابْتِغَاءِ الْقَوْمِ</w:t>
      </w:r>
      <w:r w:rsidR="001619CE" w:rsidRPr="008B4A46">
        <w:rPr>
          <w:rStyle w:val="Char7"/>
          <w:rtl/>
        </w:rPr>
        <w:t xml:space="preserve"> </w:t>
      </w:r>
      <w:r w:rsidRPr="008B4A46">
        <w:rPr>
          <w:rStyle w:val="Char7"/>
          <w:rtl/>
        </w:rPr>
        <w:t>إِنْ تَكُونُوا تَأْلَمُونَ فَإِنَّهُمْ يَأْلَمُونَ كَمَا تَأْلَمُونَ</w:t>
      </w:r>
      <w:r w:rsidR="001619CE" w:rsidRPr="008B4A46">
        <w:rPr>
          <w:rStyle w:val="Char7"/>
          <w:rtl/>
        </w:rPr>
        <w:t xml:space="preserve"> </w:t>
      </w:r>
      <w:r w:rsidRPr="008B4A46">
        <w:rPr>
          <w:rStyle w:val="Char7"/>
          <w:rtl/>
        </w:rPr>
        <w:t>وَتَرْجُونَ مِنَ اللَّهِ مَا لَا يَرْجُونَ</w:t>
      </w:r>
      <w:r w:rsidR="001619CE" w:rsidRPr="008B4A46">
        <w:rPr>
          <w:rStyle w:val="Char7"/>
          <w:rtl/>
        </w:rPr>
        <w:t xml:space="preserve"> </w:t>
      </w:r>
      <w:r w:rsidRPr="008B4A46">
        <w:rPr>
          <w:rStyle w:val="Char7"/>
          <w:rtl/>
        </w:rPr>
        <w:t>وَكَانَ اللَّهُ عَلِيمًا حَكِيمًا١٠٤ إِنَّا أَنْزَلْنَا إِلَيْكَ الْكِتَابَ بِالْحَقِّ لِتَحْكُمَ بَيْنَ النَّاسِ بِمَا أَرَاكَ اللَّهُ</w:t>
      </w:r>
      <w:r w:rsidR="001619CE" w:rsidRPr="008B4A46">
        <w:rPr>
          <w:rStyle w:val="Char7"/>
          <w:rtl/>
        </w:rPr>
        <w:t xml:space="preserve"> </w:t>
      </w:r>
      <w:r w:rsidRPr="008B4A46">
        <w:rPr>
          <w:rStyle w:val="Char7"/>
          <w:rtl/>
        </w:rPr>
        <w:t>وَلَا تَكُنْ لِلْخَائِنِينَ خَصِيمًا١٠٥</w:t>
      </w:r>
      <w:r w:rsidRPr="002E1D8B">
        <w:rPr>
          <w:rStyle w:val="Char0"/>
          <w:rFonts w:ascii="Times New Roman" w:hAnsi="Times New Roman" w:cs="Traditional Arabic" w:hint="cs"/>
          <w:rtl/>
        </w:rPr>
        <w:t>﴾</w:t>
      </w:r>
      <w:r w:rsidRPr="008B4A46">
        <w:rPr>
          <w:rStyle w:val="Char"/>
          <w:rtl/>
        </w:rPr>
        <w:t xml:space="preserve"> [النساء: 102-105]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102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چون </w:t>
      </w:r>
      <w:r w:rsidRPr="00C737A9">
        <w:rPr>
          <w:rStyle w:val="Char0"/>
          <w:rFonts w:hint="cs"/>
          <w:rtl/>
        </w:rPr>
        <w:t>(</w:t>
      </w:r>
      <w:r w:rsidRPr="00C737A9">
        <w:rPr>
          <w:rStyle w:val="Char0"/>
          <w:rtl/>
        </w:rPr>
        <w:t>تو ا</w:t>
      </w:r>
      <w:r w:rsidRPr="00C737A9">
        <w:rPr>
          <w:rStyle w:val="Char0"/>
          <w:rFonts w:hint="cs"/>
          <w:rtl/>
        </w:rPr>
        <w:t>ی</w:t>
      </w:r>
      <w:r w:rsidRPr="00C737A9">
        <w:rPr>
          <w:rStyle w:val="Char0"/>
          <w:rtl/>
        </w:rPr>
        <w:t xml:space="preserve"> محمد، در حالت خوف) در م</w:t>
      </w:r>
      <w:r w:rsidRPr="00C737A9">
        <w:rPr>
          <w:rStyle w:val="Char0"/>
          <w:rFonts w:hint="cs"/>
          <w:rtl/>
        </w:rPr>
        <w:t>یان</w:t>
      </w:r>
      <w:r w:rsidRPr="00C737A9">
        <w:rPr>
          <w:rStyle w:val="Char0"/>
          <w:rtl/>
        </w:rPr>
        <w:t xml:space="preserve"> آنها (مؤمنان) بود</w:t>
      </w:r>
      <w:r w:rsidRPr="00C737A9">
        <w:rPr>
          <w:rStyle w:val="Char0"/>
          <w:rFonts w:hint="cs"/>
          <w:rtl/>
        </w:rPr>
        <w:t>ی</w:t>
      </w:r>
      <w:r w:rsidRPr="00C737A9">
        <w:rPr>
          <w:rStyle w:val="Char0"/>
          <w:rtl/>
        </w:rPr>
        <w:t xml:space="preserve"> و برا</w:t>
      </w:r>
      <w:r w:rsidRPr="00C737A9">
        <w:rPr>
          <w:rStyle w:val="Char0"/>
          <w:rFonts w:hint="cs"/>
          <w:rtl/>
        </w:rPr>
        <w:t>ی</w:t>
      </w:r>
      <w:r w:rsidRPr="00C737A9">
        <w:rPr>
          <w:rStyle w:val="Char0"/>
          <w:rtl/>
        </w:rPr>
        <w:t xml:space="preserve"> آنها نماز برپا داشت</w:t>
      </w:r>
      <w:r w:rsidRPr="00C737A9">
        <w:rPr>
          <w:rStyle w:val="Char0"/>
          <w:rFonts w:hint="cs"/>
          <w:rtl/>
        </w:rPr>
        <w:t>ی،</w:t>
      </w:r>
      <w:r w:rsidRPr="00C737A9">
        <w:rPr>
          <w:rStyle w:val="Char0"/>
          <w:rtl/>
        </w:rPr>
        <w:t xml:space="preserve"> پس با</w:t>
      </w:r>
      <w:r w:rsidRPr="00C737A9">
        <w:rPr>
          <w:rStyle w:val="Char0"/>
          <w:rFonts w:hint="cs"/>
          <w:rtl/>
        </w:rPr>
        <w:t>ید</w:t>
      </w:r>
      <w:r w:rsidRPr="00C737A9">
        <w:rPr>
          <w:rStyle w:val="Char0"/>
          <w:rtl/>
        </w:rPr>
        <w:t xml:space="preserve"> گروه</w:t>
      </w:r>
      <w:r w:rsidRPr="00C737A9">
        <w:rPr>
          <w:rStyle w:val="Char0"/>
          <w:rFonts w:hint="cs"/>
          <w:rtl/>
        </w:rPr>
        <w:t>ی</w:t>
      </w:r>
      <w:r w:rsidRPr="00C737A9">
        <w:rPr>
          <w:rStyle w:val="Char0"/>
          <w:rtl/>
        </w:rPr>
        <w:t xml:space="preserve"> از آنها همرا</w:t>
      </w:r>
      <w:r w:rsidRPr="00C737A9">
        <w:rPr>
          <w:rStyle w:val="Char0"/>
          <w:rFonts w:hint="cs"/>
          <w:rtl/>
        </w:rPr>
        <w:t>ی</w:t>
      </w:r>
      <w:r w:rsidRPr="00C737A9">
        <w:rPr>
          <w:rStyle w:val="Char0"/>
          <w:rtl/>
        </w:rPr>
        <w:t xml:space="preserve"> تو (در نماز) با</w:t>
      </w:r>
      <w:r w:rsidRPr="00C737A9">
        <w:rPr>
          <w:rStyle w:val="Char0"/>
          <w:rFonts w:hint="cs"/>
          <w:rtl/>
        </w:rPr>
        <w:t>یستند،</w:t>
      </w:r>
      <w:r w:rsidRPr="00C737A9">
        <w:rPr>
          <w:rStyle w:val="Char0"/>
          <w:rtl/>
        </w:rPr>
        <w:t xml:space="preserve"> و با</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هر دو گروه</w:t>
      </w:r>
      <w:r w:rsidRPr="00C737A9">
        <w:rPr>
          <w:rStyle w:val="Char0"/>
          <w:rFonts w:hint="cs"/>
          <w:rtl/>
        </w:rPr>
        <w:t>)</w:t>
      </w:r>
      <w:r w:rsidRPr="00C737A9">
        <w:rPr>
          <w:rStyle w:val="Char0"/>
          <w:rtl/>
        </w:rPr>
        <w:t xml:space="preserve"> سلاح خود را ن</w:t>
      </w:r>
      <w:r w:rsidRPr="00C737A9">
        <w:rPr>
          <w:rStyle w:val="Char0"/>
          <w:rFonts w:hint="cs"/>
          <w:rtl/>
        </w:rPr>
        <w:t>یز</w:t>
      </w:r>
      <w:r w:rsidRPr="00C737A9">
        <w:rPr>
          <w:rStyle w:val="Char0"/>
          <w:rtl/>
        </w:rPr>
        <w:t xml:space="preserve"> بگ</w:t>
      </w:r>
      <w:r w:rsidRPr="00C737A9">
        <w:rPr>
          <w:rStyle w:val="Char0"/>
          <w:rFonts w:hint="cs"/>
          <w:rtl/>
        </w:rPr>
        <w:t>یرند،</w:t>
      </w:r>
      <w:r w:rsidRPr="00C737A9">
        <w:rPr>
          <w:rStyle w:val="Char0"/>
          <w:rtl/>
        </w:rPr>
        <w:t xml:space="preserve"> پس چون ا</w:t>
      </w:r>
      <w:r w:rsidRPr="00C737A9">
        <w:rPr>
          <w:rStyle w:val="Char0"/>
          <w:rFonts w:hint="cs"/>
          <w:rtl/>
        </w:rPr>
        <w:t>ین</w:t>
      </w:r>
      <w:r w:rsidRPr="00C737A9">
        <w:rPr>
          <w:rStyle w:val="Char0"/>
          <w:rtl/>
        </w:rPr>
        <w:t xml:space="preserve"> گروه سجده کردند (</w:t>
      </w:r>
      <w:r w:rsidRPr="00C737A9">
        <w:rPr>
          <w:rStyle w:val="Char0"/>
          <w:rFonts w:hint="cs"/>
          <w:rtl/>
        </w:rPr>
        <w:t>یک</w:t>
      </w:r>
      <w:r w:rsidRPr="00C737A9">
        <w:rPr>
          <w:rStyle w:val="Char0"/>
          <w:rtl/>
        </w:rPr>
        <w:t xml:space="preserve"> رکعت ر</w:t>
      </w:r>
      <w:r w:rsidRPr="00C737A9">
        <w:rPr>
          <w:rStyle w:val="Char0"/>
          <w:rFonts w:hint="cs"/>
          <w:rtl/>
        </w:rPr>
        <w:t>ا</w:t>
      </w:r>
      <w:r w:rsidRPr="00C737A9">
        <w:rPr>
          <w:rStyle w:val="Char0"/>
          <w:rtl/>
        </w:rPr>
        <w:t xml:space="preserve"> ادا کردند)، پس آن گروه د</w:t>
      </w:r>
      <w:r w:rsidRPr="00C737A9">
        <w:rPr>
          <w:rStyle w:val="Char0"/>
          <w:rFonts w:hint="cs"/>
          <w:rtl/>
        </w:rPr>
        <w:t>یگر</w:t>
      </w:r>
      <w:r w:rsidRPr="00C737A9">
        <w:rPr>
          <w:rStyle w:val="Char0"/>
          <w:rtl/>
        </w:rPr>
        <w:t xml:space="preserve"> با</w:t>
      </w:r>
      <w:r w:rsidRPr="00C737A9">
        <w:rPr>
          <w:rStyle w:val="Char0"/>
          <w:rFonts w:hint="cs"/>
          <w:rtl/>
        </w:rPr>
        <w:t>ید</w:t>
      </w:r>
      <w:r w:rsidRPr="00C737A9">
        <w:rPr>
          <w:rStyle w:val="Char0"/>
          <w:rtl/>
        </w:rPr>
        <w:t xml:space="preserve"> در پشت سر شما در مقابل دشمن قرار گ</w:t>
      </w:r>
      <w:r w:rsidRPr="00C737A9">
        <w:rPr>
          <w:rStyle w:val="Char0"/>
          <w:rFonts w:hint="cs"/>
          <w:rtl/>
        </w:rPr>
        <w:t>یرند</w:t>
      </w:r>
      <w:r w:rsidRPr="00C737A9">
        <w:rPr>
          <w:rStyle w:val="Char0"/>
          <w:rtl/>
        </w:rPr>
        <w:t xml:space="preserve"> و با</w:t>
      </w:r>
      <w:r w:rsidRPr="00C737A9">
        <w:rPr>
          <w:rStyle w:val="Char0"/>
          <w:rFonts w:hint="cs"/>
          <w:rtl/>
        </w:rPr>
        <w:t>ید</w:t>
      </w:r>
      <w:r w:rsidRPr="00C737A9">
        <w:rPr>
          <w:rStyle w:val="Char0"/>
          <w:rtl/>
        </w:rPr>
        <w:t xml:space="preserve"> آن گروه د</w:t>
      </w:r>
      <w:r w:rsidRPr="00C737A9">
        <w:rPr>
          <w:rStyle w:val="Char0"/>
          <w:rFonts w:hint="cs"/>
          <w:rtl/>
        </w:rPr>
        <w:t>یگر</w:t>
      </w:r>
      <w:r w:rsidRPr="00C737A9">
        <w:rPr>
          <w:rStyle w:val="Char0"/>
          <w:rtl/>
        </w:rPr>
        <w:t xml:space="preserve"> که </w:t>
      </w:r>
      <w:r w:rsidRPr="00C737A9">
        <w:rPr>
          <w:rStyle w:val="Char0"/>
          <w:rFonts w:hint="cs"/>
          <w:rtl/>
        </w:rPr>
        <w:t>(</w:t>
      </w:r>
      <w:r w:rsidRPr="00C737A9">
        <w:rPr>
          <w:rStyle w:val="Char0"/>
          <w:rtl/>
        </w:rPr>
        <w:t>تاهنوز) نماز نخوانده</w:t>
      </w:r>
      <w:r w:rsidR="001619CE">
        <w:rPr>
          <w:rStyle w:val="Char0"/>
          <w:rtl/>
        </w:rPr>
        <w:t>‌اند،</w:t>
      </w:r>
      <w:r w:rsidRPr="00C737A9">
        <w:rPr>
          <w:rStyle w:val="Char0"/>
          <w:rtl/>
        </w:rPr>
        <w:t xml:space="preserve"> با</w:t>
      </w:r>
      <w:r w:rsidRPr="00C737A9">
        <w:rPr>
          <w:rStyle w:val="Char0"/>
          <w:rFonts w:hint="cs"/>
          <w:rtl/>
        </w:rPr>
        <w:t>ید</w:t>
      </w:r>
      <w:r w:rsidRPr="00C737A9">
        <w:rPr>
          <w:rStyle w:val="Char0"/>
          <w:rtl/>
        </w:rPr>
        <w:t xml:space="preserve"> ب</w:t>
      </w:r>
      <w:r w:rsidRPr="00C737A9">
        <w:rPr>
          <w:rStyle w:val="Char0"/>
          <w:rFonts w:hint="cs"/>
          <w:rtl/>
        </w:rPr>
        <w:t>یاید</w:t>
      </w:r>
      <w:r w:rsidRPr="00C737A9">
        <w:rPr>
          <w:rStyle w:val="Char0"/>
          <w:rtl/>
        </w:rPr>
        <w:t xml:space="preserve"> و با تو نماز بخوانند، و با</w:t>
      </w:r>
      <w:r w:rsidRPr="00C737A9">
        <w:rPr>
          <w:rStyle w:val="Char0"/>
          <w:rFonts w:hint="cs"/>
          <w:rtl/>
        </w:rPr>
        <w:t>ید</w:t>
      </w:r>
      <w:r w:rsidRPr="00C737A9">
        <w:rPr>
          <w:rStyle w:val="Char0"/>
          <w:rtl/>
        </w:rPr>
        <w:t xml:space="preserve"> آنها ن</w:t>
      </w:r>
      <w:r w:rsidRPr="00C737A9">
        <w:rPr>
          <w:rStyle w:val="Char0"/>
          <w:rFonts w:hint="cs"/>
          <w:rtl/>
        </w:rPr>
        <w:t>یز</w:t>
      </w:r>
      <w:r w:rsidRPr="00C737A9">
        <w:rPr>
          <w:rStyle w:val="Char0"/>
          <w:rtl/>
        </w:rPr>
        <w:t xml:space="preserve"> احت</w:t>
      </w:r>
      <w:r w:rsidRPr="00C737A9">
        <w:rPr>
          <w:rStyle w:val="Char0"/>
          <w:rFonts w:hint="cs"/>
          <w:rtl/>
        </w:rPr>
        <w:t>یاط</w:t>
      </w:r>
      <w:r w:rsidRPr="00C737A9">
        <w:rPr>
          <w:rStyle w:val="Char0"/>
          <w:rtl/>
        </w:rPr>
        <w:t xml:space="preserve"> و آمادگ</w:t>
      </w:r>
      <w:r w:rsidRPr="00C737A9">
        <w:rPr>
          <w:rStyle w:val="Char0"/>
          <w:rFonts w:hint="cs"/>
          <w:rtl/>
        </w:rPr>
        <w:t>ی</w:t>
      </w:r>
      <w:r w:rsidRPr="00C737A9">
        <w:rPr>
          <w:rStyle w:val="Char0"/>
          <w:rtl/>
        </w:rPr>
        <w:t xml:space="preserve"> و سلاح خود را بگ</w:t>
      </w:r>
      <w:r w:rsidRPr="00C737A9">
        <w:rPr>
          <w:rStyle w:val="Char0"/>
          <w:rFonts w:hint="cs"/>
          <w:rtl/>
        </w:rPr>
        <w:t>یرند،</w:t>
      </w:r>
      <w:r w:rsidRPr="00C737A9">
        <w:rPr>
          <w:rStyle w:val="Char0"/>
          <w:rtl/>
        </w:rPr>
        <w:t xml:space="preserve"> چون کافران آرزو دارند که شما از سلاحها و سامان خود، غافل شو</w:t>
      </w:r>
      <w:r w:rsidRPr="00C737A9">
        <w:rPr>
          <w:rStyle w:val="Char0"/>
          <w:rFonts w:hint="cs"/>
          <w:rtl/>
        </w:rPr>
        <w:t>ید،</w:t>
      </w:r>
      <w:r w:rsidRPr="00C737A9">
        <w:rPr>
          <w:rStyle w:val="Char0"/>
          <w:rtl/>
        </w:rPr>
        <w:t xml:space="preserve"> پس </w:t>
      </w:r>
      <w:r w:rsidRPr="00C737A9">
        <w:rPr>
          <w:rStyle w:val="Char0"/>
          <w:rFonts w:hint="cs"/>
          <w:rtl/>
        </w:rPr>
        <w:t>یکباره</w:t>
      </w:r>
      <w:r w:rsidRPr="00C737A9">
        <w:rPr>
          <w:rStyle w:val="Char0"/>
          <w:rtl/>
        </w:rPr>
        <w:t xml:space="preserve"> بر شما حمله کنند، و اگر به سبب باران </w:t>
      </w:r>
      <w:r w:rsidRPr="00C737A9">
        <w:rPr>
          <w:rStyle w:val="Char0"/>
          <w:rFonts w:hint="cs"/>
          <w:rtl/>
        </w:rPr>
        <w:t>یا</w:t>
      </w:r>
      <w:r w:rsidRPr="00C737A9">
        <w:rPr>
          <w:rStyle w:val="Char0"/>
          <w:rtl/>
        </w:rPr>
        <w:t xml:space="preserve"> ب</w:t>
      </w:r>
      <w:r w:rsidRPr="00C737A9">
        <w:rPr>
          <w:rStyle w:val="Char0"/>
          <w:rFonts w:hint="cs"/>
          <w:rtl/>
        </w:rPr>
        <w:t>یماری</w:t>
      </w:r>
      <w:r w:rsidRPr="00C737A9">
        <w:rPr>
          <w:rStyle w:val="Char0"/>
          <w:rtl/>
        </w:rPr>
        <w:t xml:space="preserve"> به زحمت بود</w:t>
      </w:r>
      <w:r w:rsidRPr="00C737A9">
        <w:rPr>
          <w:rStyle w:val="Char0"/>
          <w:rFonts w:hint="cs"/>
          <w:rtl/>
        </w:rPr>
        <w:t>ید،</w:t>
      </w:r>
      <w:r w:rsidRPr="00C737A9">
        <w:rPr>
          <w:rStyle w:val="Char0"/>
          <w:rtl/>
        </w:rPr>
        <w:t xml:space="preserve"> پس بر شما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که سلاح خود را (در نماز) بر زم</w:t>
      </w:r>
      <w:r w:rsidRPr="00C737A9">
        <w:rPr>
          <w:rStyle w:val="Char0"/>
          <w:rFonts w:hint="cs"/>
          <w:rtl/>
        </w:rPr>
        <w:t>ین</w:t>
      </w:r>
      <w:r w:rsidRPr="00C737A9">
        <w:rPr>
          <w:rStyle w:val="Char0"/>
          <w:rtl/>
        </w:rPr>
        <w:t xml:space="preserve"> بگذار</w:t>
      </w:r>
      <w:r w:rsidRPr="00C737A9">
        <w:rPr>
          <w:rStyle w:val="Char0"/>
          <w:rFonts w:hint="cs"/>
          <w:rtl/>
        </w:rPr>
        <w:t>ید</w:t>
      </w:r>
      <w:r w:rsidRPr="00C737A9">
        <w:rPr>
          <w:rStyle w:val="Char0"/>
          <w:rtl/>
        </w:rPr>
        <w:t xml:space="preserve"> و ليكن هوش</w:t>
      </w:r>
      <w:r w:rsidRPr="00C737A9">
        <w:rPr>
          <w:rStyle w:val="Char0"/>
          <w:rFonts w:hint="cs"/>
          <w:rtl/>
        </w:rPr>
        <w:t>یار</w:t>
      </w:r>
      <w:r w:rsidRPr="00C737A9">
        <w:rPr>
          <w:rStyle w:val="Char0"/>
          <w:rtl/>
        </w:rPr>
        <w:t xml:space="preserve"> جان خود باش</w:t>
      </w:r>
      <w:r w:rsidRPr="00C737A9">
        <w:rPr>
          <w:rStyle w:val="Char0"/>
          <w:rFonts w:hint="cs"/>
          <w:rtl/>
        </w:rPr>
        <w:t>ید،</w:t>
      </w:r>
      <w:r w:rsidRPr="00C737A9">
        <w:rPr>
          <w:rStyle w:val="Char0"/>
          <w:rtl/>
        </w:rPr>
        <w:t xml:space="preserve"> </w:t>
      </w:r>
      <w:r w:rsidRPr="00C737A9">
        <w:rPr>
          <w:rStyle w:val="Char0"/>
          <w:rFonts w:hint="cs"/>
          <w:rtl/>
        </w:rPr>
        <w:t>یقینا</w:t>
      </w:r>
      <w:r w:rsidRPr="00C737A9">
        <w:rPr>
          <w:rStyle w:val="Char0"/>
          <w:rtl/>
        </w:rPr>
        <w:t xml:space="preserve"> الله برا</w:t>
      </w:r>
      <w:r w:rsidRPr="00C737A9">
        <w:rPr>
          <w:rStyle w:val="Char0"/>
          <w:rFonts w:hint="cs"/>
          <w:rtl/>
        </w:rPr>
        <w:t>ی</w:t>
      </w:r>
      <w:r w:rsidRPr="00C737A9">
        <w:rPr>
          <w:rStyle w:val="Char0"/>
          <w:rtl/>
        </w:rPr>
        <w:t xml:space="preserve"> کافران عذاب رسواکننده ا</w:t>
      </w:r>
      <w:r w:rsidRPr="00C737A9">
        <w:rPr>
          <w:rStyle w:val="Char0"/>
          <w:rFonts w:hint="cs"/>
          <w:rtl/>
        </w:rPr>
        <w:t>ی</w:t>
      </w:r>
      <w:r w:rsidRPr="00C737A9">
        <w:rPr>
          <w:rStyle w:val="Char0"/>
          <w:rtl/>
        </w:rPr>
        <w:t xml:space="preserve"> آماده کرده است. </w:t>
      </w:r>
      <w:r>
        <w:rPr>
          <w:rStyle w:val="Char0"/>
          <w:rFonts w:ascii="Traditional Arabic" w:hAnsi="mylotus" w:cs="Traditional Arabic" w:hint="cs"/>
          <w:sz w:val="27"/>
          <w:szCs w:val="27"/>
          <w:rtl/>
          <w:lang w:bidi="fa-IR"/>
        </w:rPr>
        <w:t>﴿</w:t>
      </w:r>
      <w:r w:rsidRPr="00C737A9">
        <w:rPr>
          <w:rStyle w:val="Char0"/>
          <w:rFonts w:hint="cs"/>
          <w:rtl/>
        </w:rPr>
        <w:t>103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وقت</w:t>
      </w:r>
      <w:r w:rsidRPr="00C737A9">
        <w:rPr>
          <w:rStyle w:val="Char0"/>
          <w:rFonts w:hint="cs"/>
          <w:rtl/>
        </w:rPr>
        <w:t>ی</w:t>
      </w:r>
      <w:r w:rsidRPr="00C737A9">
        <w:rPr>
          <w:rStyle w:val="Char0"/>
          <w:rtl/>
        </w:rPr>
        <w:t xml:space="preserve"> نماز را ا</w:t>
      </w:r>
      <w:r w:rsidRPr="00C737A9">
        <w:rPr>
          <w:rStyle w:val="Char0"/>
          <w:rFonts w:hint="cs"/>
          <w:rtl/>
        </w:rPr>
        <w:t>دا</w:t>
      </w:r>
      <w:r w:rsidRPr="00C737A9">
        <w:rPr>
          <w:rStyle w:val="Char0"/>
          <w:rtl/>
        </w:rPr>
        <w:t xml:space="preserve"> کرد</w:t>
      </w:r>
      <w:r w:rsidRPr="00C737A9">
        <w:rPr>
          <w:rStyle w:val="Char0"/>
          <w:rFonts w:hint="cs"/>
          <w:rtl/>
        </w:rPr>
        <w:t>ید،</w:t>
      </w:r>
      <w:r w:rsidRPr="00C737A9">
        <w:rPr>
          <w:rStyle w:val="Char0"/>
          <w:rtl/>
        </w:rPr>
        <w:t xml:space="preserve"> پس الله را (بعد از نماز هم</w:t>
      </w:r>
      <w:r w:rsidRPr="00C737A9">
        <w:rPr>
          <w:rStyle w:val="Char0"/>
          <w:rFonts w:hint="cs"/>
          <w:rtl/>
        </w:rPr>
        <w:t>)</w:t>
      </w:r>
      <w:r w:rsidRPr="00C737A9">
        <w:rPr>
          <w:rStyle w:val="Char0"/>
          <w:rtl/>
        </w:rPr>
        <w:t xml:space="preserve"> ا</w:t>
      </w:r>
      <w:r w:rsidRPr="00C737A9">
        <w:rPr>
          <w:rStyle w:val="Char0"/>
          <w:rFonts w:hint="cs"/>
          <w:rtl/>
        </w:rPr>
        <w:t>یستاده</w:t>
      </w:r>
      <w:r w:rsidRPr="00C737A9">
        <w:rPr>
          <w:rStyle w:val="Char0"/>
          <w:rtl/>
        </w:rPr>
        <w:t xml:space="preserve"> و نشسته و بر پهلوها</w:t>
      </w:r>
      <w:r w:rsidRPr="00C737A9">
        <w:rPr>
          <w:rStyle w:val="Char0"/>
          <w:rFonts w:hint="cs"/>
          <w:rtl/>
        </w:rPr>
        <w:t>ی</w:t>
      </w:r>
      <w:r w:rsidRPr="00C737A9">
        <w:rPr>
          <w:rStyle w:val="Char0"/>
          <w:rtl/>
        </w:rPr>
        <w:t xml:space="preserve"> خود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و چون آسوده خاطر و آرام شد</w:t>
      </w:r>
      <w:r w:rsidRPr="00C737A9">
        <w:rPr>
          <w:rStyle w:val="Char0"/>
          <w:rFonts w:hint="cs"/>
          <w:rtl/>
        </w:rPr>
        <w:t>ید،</w:t>
      </w:r>
      <w:r w:rsidRPr="00C737A9">
        <w:rPr>
          <w:rStyle w:val="Char0"/>
          <w:rtl/>
        </w:rPr>
        <w:t xml:space="preserve"> پس نماز را (به طريقه قبل از جنگ و در اوقاتش) ادا کن</w:t>
      </w:r>
      <w:r w:rsidRPr="00C737A9">
        <w:rPr>
          <w:rStyle w:val="Char0"/>
          <w:rFonts w:hint="cs"/>
          <w:rtl/>
        </w:rPr>
        <w:t>ید،</w:t>
      </w:r>
      <w:r w:rsidRPr="00C737A9">
        <w:rPr>
          <w:rStyle w:val="Char0"/>
          <w:rtl/>
        </w:rPr>
        <w:t xml:space="preserve"> ز</w:t>
      </w:r>
      <w:r w:rsidRPr="00C737A9">
        <w:rPr>
          <w:rStyle w:val="Char0"/>
          <w:rFonts w:hint="cs"/>
          <w:rtl/>
        </w:rPr>
        <w:t>یرا</w:t>
      </w:r>
      <w:r w:rsidRPr="00C737A9">
        <w:rPr>
          <w:rStyle w:val="Char0"/>
          <w:rtl/>
        </w:rPr>
        <w:t xml:space="preserve"> نماز بر مؤمنان در اوقات مع</w:t>
      </w:r>
      <w:r w:rsidRPr="00C737A9">
        <w:rPr>
          <w:rStyle w:val="Char0"/>
          <w:rFonts w:hint="cs"/>
          <w:rtl/>
        </w:rPr>
        <w:t>ین</w:t>
      </w:r>
      <w:r w:rsidRPr="00C737A9">
        <w:rPr>
          <w:rStyle w:val="Char0"/>
          <w:rtl/>
        </w:rPr>
        <w:t xml:space="preserve"> فرض شده است. </w:t>
      </w:r>
      <w:r>
        <w:rPr>
          <w:rStyle w:val="Char0"/>
          <w:rFonts w:ascii="Traditional Arabic" w:hAnsi="mylotus" w:cs="Traditional Arabic" w:hint="cs"/>
          <w:sz w:val="27"/>
          <w:szCs w:val="27"/>
          <w:rtl/>
        </w:rPr>
        <w:t>﴿</w:t>
      </w:r>
      <w:r w:rsidRPr="00C737A9">
        <w:rPr>
          <w:rStyle w:val="Char0"/>
          <w:rFonts w:hint="cs"/>
          <w:rtl/>
        </w:rPr>
        <w:t>104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(در وقت جهاد) در طلب و تعق</w:t>
      </w:r>
      <w:r w:rsidRPr="00C737A9">
        <w:rPr>
          <w:rStyle w:val="Char0"/>
          <w:rFonts w:hint="cs"/>
          <w:rtl/>
        </w:rPr>
        <w:t>یب</w:t>
      </w:r>
      <w:r w:rsidRPr="00C737A9">
        <w:rPr>
          <w:rStyle w:val="Char0"/>
          <w:rtl/>
        </w:rPr>
        <w:t xml:space="preserve"> قوم (کافر) سست</w:t>
      </w:r>
      <w:r w:rsidRPr="00C737A9">
        <w:rPr>
          <w:rStyle w:val="Char0"/>
          <w:rFonts w:hint="cs"/>
          <w:rtl/>
        </w:rPr>
        <w:t>ی</w:t>
      </w:r>
      <w:r w:rsidRPr="00C737A9">
        <w:rPr>
          <w:rStyle w:val="Char0"/>
          <w:rtl/>
        </w:rPr>
        <w:t xml:space="preserve"> نکن</w:t>
      </w:r>
      <w:r w:rsidRPr="00C737A9">
        <w:rPr>
          <w:rStyle w:val="Char0"/>
          <w:rFonts w:hint="cs"/>
          <w:rtl/>
        </w:rPr>
        <w:t>ید،</w:t>
      </w:r>
      <w:r w:rsidRPr="00C737A9">
        <w:rPr>
          <w:rStyle w:val="Char0"/>
          <w:rtl/>
        </w:rPr>
        <w:t xml:space="preserve"> اگر شما درد و رنج</w:t>
      </w:r>
      <w:r w:rsidR="001619CE">
        <w:rPr>
          <w:rStyle w:val="Char0"/>
          <w:rtl/>
        </w:rPr>
        <w:t xml:space="preserve"> می‌</w:t>
      </w:r>
      <w:r w:rsidRPr="00C737A9">
        <w:rPr>
          <w:rStyle w:val="Char0"/>
          <w:rtl/>
        </w:rPr>
        <w:t>ب</w:t>
      </w:r>
      <w:r w:rsidRPr="00C737A9">
        <w:rPr>
          <w:rStyle w:val="Char0"/>
          <w:rFonts w:hint="cs"/>
          <w:rtl/>
        </w:rPr>
        <w:t>ینید</w:t>
      </w:r>
      <w:r w:rsidRPr="00C737A9">
        <w:rPr>
          <w:rStyle w:val="Char0"/>
          <w:rtl/>
        </w:rPr>
        <w:t xml:space="preserve"> (در جنگ) پس آنان (کفار) ن</w:t>
      </w:r>
      <w:r w:rsidRPr="00C737A9">
        <w:rPr>
          <w:rStyle w:val="Char0"/>
          <w:rFonts w:hint="cs"/>
          <w:rtl/>
        </w:rPr>
        <w:t>یز</w:t>
      </w:r>
      <w:r w:rsidRPr="00C737A9">
        <w:rPr>
          <w:rStyle w:val="Char0"/>
          <w:rtl/>
        </w:rPr>
        <w:t xml:space="preserve"> همانطور که شما درد و رنج</w:t>
      </w:r>
      <w:r w:rsidR="001619CE">
        <w:rPr>
          <w:rStyle w:val="Char0"/>
          <w:rtl/>
        </w:rPr>
        <w:t xml:space="preserve"> </w:t>
      </w:r>
      <w:r w:rsidR="001619CE">
        <w:rPr>
          <w:rStyle w:val="Char0"/>
          <w:rtl/>
        </w:rPr>
        <w:lastRenderedPageBreak/>
        <w:t>می‌</w:t>
      </w:r>
      <w:r w:rsidRPr="00C737A9">
        <w:rPr>
          <w:rStyle w:val="Char0"/>
          <w:rtl/>
        </w:rPr>
        <w:t>ب</w:t>
      </w:r>
      <w:r w:rsidRPr="00C737A9">
        <w:rPr>
          <w:rStyle w:val="Char0"/>
          <w:rFonts w:hint="cs"/>
          <w:rtl/>
        </w:rPr>
        <w:t>ینید،</w:t>
      </w:r>
      <w:r w:rsidRPr="00C737A9">
        <w:rPr>
          <w:rStyle w:val="Char0"/>
          <w:rtl/>
        </w:rPr>
        <w:t xml:space="preserve"> درد و رنج</w:t>
      </w:r>
      <w:r w:rsidR="001619CE">
        <w:rPr>
          <w:rStyle w:val="Char0"/>
          <w:rtl/>
        </w:rPr>
        <w:t xml:space="preserve"> می‌</w:t>
      </w:r>
      <w:r w:rsidRPr="00C737A9">
        <w:rPr>
          <w:rStyle w:val="Char0"/>
          <w:rtl/>
        </w:rPr>
        <w:t>ب</w:t>
      </w:r>
      <w:r w:rsidRPr="00C737A9">
        <w:rPr>
          <w:rStyle w:val="Char0"/>
          <w:rFonts w:hint="cs"/>
          <w:rtl/>
        </w:rPr>
        <w:t>ینند</w:t>
      </w:r>
      <w:r w:rsidRPr="00C737A9">
        <w:rPr>
          <w:rStyle w:val="Char0"/>
          <w:rtl/>
        </w:rPr>
        <w:t xml:space="preserve"> و (ل</w:t>
      </w:r>
      <w:r w:rsidRPr="00C737A9">
        <w:rPr>
          <w:rStyle w:val="Char0"/>
          <w:rFonts w:hint="cs"/>
          <w:rtl/>
        </w:rPr>
        <w:t>یکن</w:t>
      </w:r>
      <w:r w:rsidRPr="00C737A9">
        <w:rPr>
          <w:rStyle w:val="Char0"/>
          <w:rtl/>
        </w:rPr>
        <w:t>) شما (ثواب</w:t>
      </w:r>
      <w:r w:rsidRPr="00C737A9">
        <w:rPr>
          <w:rStyle w:val="Char0"/>
          <w:rFonts w:hint="cs"/>
          <w:rtl/>
        </w:rPr>
        <w:t>ی</w:t>
      </w:r>
      <w:r w:rsidRPr="00C737A9">
        <w:rPr>
          <w:rStyle w:val="Char0"/>
          <w:rtl/>
        </w:rPr>
        <w:t xml:space="preserve"> را</w:t>
      </w:r>
      <w:r w:rsidRPr="00C737A9">
        <w:rPr>
          <w:rStyle w:val="Char0"/>
          <w:rFonts w:hint="cs"/>
          <w:rtl/>
        </w:rPr>
        <w:t>)</w:t>
      </w:r>
      <w:r w:rsidRPr="00C737A9">
        <w:rPr>
          <w:rStyle w:val="Char0"/>
          <w:rtl/>
        </w:rPr>
        <w:t xml:space="preserve"> از الله ام</w:t>
      </w:r>
      <w:r w:rsidRPr="00C737A9">
        <w:rPr>
          <w:rStyle w:val="Char0"/>
          <w:rFonts w:hint="cs"/>
          <w:rtl/>
        </w:rPr>
        <w:t>ید</w:t>
      </w:r>
      <w:r w:rsidRPr="00C737A9">
        <w:rPr>
          <w:rStyle w:val="Char0"/>
          <w:rtl/>
        </w:rPr>
        <w:t xml:space="preserve"> دار</w:t>
      </w:r>
      <w:r w:rsidRPr="00C737A9">
        <w:rPr>
          <w:rStyle w:val="Char0"/>
          <w:rFonts w:hint="cs"/>
          <w:rtl/>
        </w:rPr>
        <w:t>ید</w:t>
      </w:r>
      <w:r w:rsidRPr="00C737A9">
        <w:rPr>
          <w:rStyle w:val="Char0"/>
          <w:rtl/>
        </w:rPr>
        <w:t xml:space="preserve"> که آنها ام</w:t>
      </w:r>
      <w:r w:rsidRPr="00C737A9">
        <w:rPr>
          <w:rStyle w:val="Char0"/>
          <w:rFonts w:hint="cs"/>
          <w:rtl/>
        </w:rPr>
        <w:t>ید</w:t>
      </w:r>
      <w:r w:rsidRPr="00C737A9">
        <w:rPr>
          <w:rStyle w:val="Char0"/>
          <w:rtl/>
        </w:rPr>
        <w:t xml:space="preserve"> ندارند، و الله دانا</w:t>
      </w:r>
      <w:r w:rsidRPr="00C737A9">
        <w:rPr>
          <w:rStyle w:val="Char0"/>
          <w:rFonts w:hint="cs"/>
          <w:rtl/>
        </w:rPr>
        <w:t>ی</w:t>
      </w:r>
      <w:r w:rsidRPr="00C737A9">
        <w:rPr>
          <w:rStyle w:val="Char0"/>
          <w:rtl/>
        </w:rPr>
        <w:t xml:space="preserve"> باحکمت است. </w:t>
      </w:r>
      <w:r>
        <w:rPr>
          <w:rStyle w:val="Char0"/>
          <w:rFonts w:ascii="Traditional Arabic" w:hAnsi="mylotus" w:cs="Traditional Arabic" w:hint="cs"/>
          <w:sz w:val="27"/>
          <w:szCs w:val="27"/>
          <w:rtl/>
          <w:lang w:bidi="fa-IR"/>
        </w:rPr>
        <w:t>﴿</w:t>
      </w:r>
      <w:r w:rsidRPr="00C737A9">
        <w:rPr>
          <w:rStyle w:val="Char0"/>
          <w:rFonts w:hint="cs"/>
          <w:rtl/>
        </w:rPr>
        <w:t>105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ما ا</w:t>
      </w:r>
      <w:r w:rsidRPr="00C737A9">
        <w:rPr>
          <w:rStyle w:val="Char0"/>
          <w:rFonts w:hint="cs"/>
          <w:rtl/>
        </w:rPr>
        <w:t>ین</w:t>
      </w:r>
      <w:r w:rsidRPr="00C737A9">
        <w:rPr>
          <w:rStyle w:val="Char0"/>
          <w:rtl/>
        </w:rPr>
        <w:t xml:space="preserve"> کتاب (قرآن) را به حق بر تو </w:t>
      </w:r>
      <w:r w:rsidRPr="00C737A9">
        <w:rPr>
          <w:rStyle w:val="Char0"/>
          <w:rFonts w:hint="cs"/>
          <w:rtl/>
        </w:rPr>
        <w:t>نازل</w:t>
      </w:r>
      <w:r w:rsidRPr="00C737A9">
        <w:rPr>
          <w:rStyle w:val="Char0"/>
          <w:rtl/>
        </w:rPr>
        <w:t xml:space="preserve"> کرد</w:t>
      </w:r>
      <w:r w:rsidRPr="00C737A9">
        <w:rPr>
          <w:rStyle w:val="Char0"/>
          <w:rFonts w:hint="cs"/>
          <w:rtl/>
        </w:rPr>
        <w:t>یم</w:t>
      </w:r>
      <w:r w:rsidRPr="00C737A9">
        <w:rPr>
          <w:rStyle w:val="Char0"/>
          <w:rtl/>
        </w:rPr>
        <w:t xml:space="preserve"> </w:t>
      </w:r>
      <w:r w:rsidRPr="00C737A9">
        <w:rPr>
          <w:rStyle w:val="Char0"/>
          <w:rFonts w:hint="cs"/>
          <w:rtl/>
        </w:rPr>
        <w:t>(</w:t>
      </w:r>
      <w:r w:rsidRPr="00C737A9">
        <w:rPr>
          <w:rStyle w:val="Char0"/>
          <w:rtl/>
        </w:rPr>
        <w:t>که دارا</w:t>
      </w:r>
      <w:r w:rsidRPr="00C737A9">
        <w:rPr>
          <w:rStyle w:val="Char0"/>
          <w:rFonts w:hint="cs"/>
          <w:rtl/>
        </w:rPr>
        <w:t>ی</w:t>
      </w:r>
      <w:r w:rsidRPr="00C737A9">
        <w:rPr>
          <w:rStyle w:val="Char0"/>
          <w:rtl/>
        </w:rPr>
        <w:t xml:space="preserve"> احکام حق و واقع</w:t>
      </w:r>
      <w:r w:rsidRPr="00C737A9">
        <w:rPr>
          <w:rStyle w:val="Char0"/>
          <w:rFonts w:hint="cs"/>
          <w:rtl/>
        </w:rPr>
        <w:t>ی</w:t>
      </w:r>
      <w:r w:rsidRPr="00C737A9">
        <w:rPr>
          <w:rStyle w:val="Char0"/>
          <w:rtl/>
        </w:rPr>
        <w:t xml:space="preserve"> است)، تا بوس</w:t>
      </w:r>
      <w:r w:rsidRPr="00C737A9">
        <w:rPr>
          <w:rStyle w:val="Char0"/>
          <w:rFonts w:hint="cs"/>
          <w:rtl/>
        </w:rPr>
        <w:t>یلۀ</w:t>
      </w:r>
      <w:r w:rsidRPr="00C737A9">
        <w:rPr>
          <w:rStyle w:val="Char0"/>
          <w:rtl/>
        </w:rPr>
        <w:t xml:space="preserve"> آنچه الله به تو آموخته، م</w:t>
      </w:r>
      <w:r w:rsidRPr="00C737A9">
        <w:rPr>
          <w:rStyle w:val="Char0"/>
          <w:rFonts w:hint="cs"/>
          <w:rtl/>
        </w:rPr>
        <w:t>یان</w:t>
      </w:r>
      <w:r w:rsidRPr="00C737A9">
        <w:rPr>
          <w:rStyle w:val="Char0"/>
          <w:rtl/>
        </w:rPr>
        <w:t xml:space="preserve"> مردم قضاوت کن</w:t>
      </w:r>
      <w:r w:rsidRPr="00C737A9">
        <w:rPr>
          <w:rStyle w:val="Char0"/>
          <w:rFonts w:hint="cs"/>
          <w:rtl/>
        </w:rPr>
        <w:t>ی،</w:t>
      </w:r>
      <w:r w:rsidRPr="00C737A9">
        <w:rPr>
          <w:rStyle w:val="Char0"/>
          <w:rtl/>
        </w:rPr>
        <w:t xml:space="preserve"> و برا</w:t>
      </w:r>
      <w:r w:rsidRPr="00C737A9">
        <w:rPr>
          <w:rStyle w:val="Char0"/>
          <w:rFonts w:hint="cs"/>
          <w:rtl/>
        </w:rPr>
        <w:t>ی</w:t>
      </w:r>
      <w:r w:rsidRPr="00C737A9">
        <w:rPr>
          <w:rStyle w:val="Char0"/>
          <w:rtl/>
        </w:rPr>
        <w:t xml:space="preserve"> خائنان (بخاطر ا</w:t>
      </w:r>
      <w:r w:rsidRPr="00C737A9">
        <w:rPr>
          <w:rStyle w:val="Char0"/>
          <w:rFonts w:hint="cs"/>
          <w:rtl/>
        </w:rPr>
        <w:t>یشان</w:t>
      </w:r>
      <w:r w:rsidRPr="00C737A9">
        <w:rPr>
          <w:rStyle w:val="Char0"/>
          <w:rtl/>
        </w:rPr>
        <w:t xml:space="preserve"> با اصحاب حق) جدال و خصومت مکن.</w:t>
      </w:r>
    </w:p>
    <w:p w:rsidR="00AD43F8" w:rsidRDefault="00AD43F8" w:rsidP="00AD43F8">
      <w:pPr>
        <w:pStyle w:val="a0"/>
        <w:rPr>
          <w:rStyle w:val="Char0"/>
          <w:rtl/>
        </w:rPr>
      </w:pPr>
      <w:r w:rsidRPr="002E1D8B">
        <w:rPr>
          <w:rStyle w:val="Char0"/>
          <w:rFonts w:cs="Traditional Arabic"/>
          <w:rtl/>
        </w:rPr>
        <w:t>﴿</w:t>
      </w:r>
      <w:r w:rsidRPr="008B4A46">
        <w:rPr>
          <w:rStyle w:val="Char7"/>
          <w:rtl/>
        </w:rPr>
        <w:t>وَاسْتَغْفِرِ اللَّهَ</w:t>
      </w:r>
      <w:r w:rsidR="001619CE" w:rsidRPr="008B4A46">
        <w:rPr>
          <w:rStyle w:val="Char7"/>
          <w:rtl/>
        </w:rPr>
        <w:t xml:space="preserve"> </w:t>
      </w:r>
      <w:r w:rsidRPr="008B4A46">
        <w:rPr>
          <w:rStyle w:val="Char7"/>
          <w:rtl/>
        </w:rPr>
        <w:t>إِنَّ اللَّهَ كَانَ غَفُورًا رَحِيمًا١٠٦ وَلَا تُجَادِلْ عَنِ الَّذِينَ يَخْتَانُونَ أَنْفُسَهُمْ</w:t>
      </w:r>
      <w:r w:rsidR="001619CE" w:rsidRPr="008B4A46">
        <w:rPr>
          <w:rStyle w:val="Char7"/>
          <w:rtl/>
        </w:rPr>
        <w:t xml:space="preserve"> </w:t>
      </w:r>
      <w:r w:rsidRPr="008B4A46">
        <w:rPr>
          <w:rStyle w:val="Char7"/>
          <w:rtl/>
        </w:rPr>
        <w:t>إِنَّ اللَّهَ لَا يُحِبُّ مَنْ كَانَ خَوَّانًا أَثِيمًا١٠٧ يَسْتَخْفُونَ مِنَ النَّاسِ وَلَا يَسْتَخْفُونَ مِنَ اللَّهِ وَهُوَ مَعَهُمْ إِذْ يُبَيِّتُونَ مَا لَا يَرْضَى مِنَ الْقَوْلِ</w:t>
      </w:r>
      <w:r w:rsidR="001619CE" w:rsidRPr="008B4A46">
        <w:rPr>
          <w:rStyle w:val="Char7"/>
          <w:rtl/>
        </w:rPr>
        <w:t xml:space="preserve"> </w:t>
      </w:r>
      <w:r w:rsidRPr="008B4A46">
        <w:rPr>
          <w:rStyle w:val="Char7"/>
          <w:rtl/>
        </w:rPr>
        <w:t>وَكَانَ اللَّهُ بِمَا يَعْمَلُونَ مُحِيطًا١٠٨</w:t>
      </w:r>
      <w:r w:rsidR="001619CE" w:rsidRPr="008B4A46">
        <w:rPr>
          <w:rStyle w:val="Char7"/>
          <w:rtl/>
        </w:rPr>
        <w:t xml:space="preserve">‌ها </w:t>
      </w:r>
      <w:r w:rsidRPr="008B4A46">
        <w:rPr>
          <w:rStyle w:val="Char7"/>
          <w:rtl/>
        </w:rPr>
        <w:t>أَنْتُمْ هَؤُلَاءِ جَادَلْتُمْ عَنْهُمْ فِي الْحَيَاةِ الدُّنْيَا فَمَنْ يُجَادِلُ اللَّهَ عَنْهُمْ يَوْمَ الْقِيَامَةِ أَمْ مَنْ يَكُونُ عَلَيْهِمْ وَكِيلًا١٠٩ وَمَنْ يَعْمَلْ سُوءًا أَوْ يَظْلِمْ نَفْسَهُ ثُمَّ يَسْتَغْفِرِ اللَّهَ يَجِدِ اللَّهَ غَفُورًا رَحِيمًا١١٠ وَمَنْ يَكْسِبْ إِثْمًا فَإِنَّمَا يَكْسِبُهُ عَلَى نَفْسِهِ</w:t>
      </w:r>
      <w:r w:rsidR="001619CE" w:rsidRPr="008B4A46">
        <w:rPr>
          <w:rStyle w:val="Char7"/>
          <w:rtl/>
        </w:rPr>
        <w:t xml:space="preserve"> </w:t>
      </w:r>
      <w:r w:rsidRPr="008B4A46">
        <w:rPr>
          <w:rStyle w:val="Char7"/>
          <w:rtl/>
        </w:rPr>
        <w:t>وَكَانَ اللَّهُ عَلِيمًا حَكِيمًا١١١ وَمَنْ يَكْسِبْ خَطِيئَةً أَوْ إِثْمًا ثُمَّ يَرْمِ بِهِ بَرِيئًا فَقَدِ احْتَمَلَ بُهْتَانًا وَإِثْمًا مُبِينًا١١٢ وَلَوْلَا فَضْلُ اللَّهِ عَلَيْكَ وَرَحْمَتُهُ لَهَمَّتْ طَائِفَةٌ مِنْهُمْ أَنْ يُضِلُّوكَ وَمَا يُضِلُّونَ إِلَّا أَنْفُسَهُمْ</w:t>
      </w:r>
      <w:r w:rsidR="001619CE" w:rsidRPr="008B4A46">
        <w:rPr>
          <w:rStyle w:val="Char7"/>
          <w:rtl/>
        </w:rPr>
        <w:t xml:space="preserve"> </w:t>
      </w:r>
      <w:r w:rsidRPr="008B4A46">
        <w:rPr>
          <w:rStyle w:val="Char7"/>
          <w:rtl/>
        </w:rPr>
        <w:t>وَمَا يَضُرُّونَكَ مِنْ شَيْءٍ</w:t>
      </w:r>
      <w:r w:rsidR="001619CE" w:rsidRPr="008B4A46">
        <w:rPr>
          <w:rStyle w:val="Char7"/>
          <w:rtl/>
        </w:rPr>
        <w:t xml:space="preserve"> </w:t>
      </w:r>
      <w:r w:rsidRPr="008B4A46">
        <w:rPr>
          <w:rStyle w:val="Char7"/>
          <w:rtl/>
        </w:rPr>
        <w:t>وَأَنْزَلَ اللَّهُ عَلَيْكَ الْكِتَابَ وَالْحِكْمَةَ وَعَلَّمَكَ مَا لَمْ تَكُنْ تَعْلَمُ</w:t>
      </w:r>
      <w:r w:rsidR="001619CE" w:rsidRPr="008B4A46">
        <w:rPr>
          <w:rStyle w:val="Char7"/>
          <w:rtl/>
        </w:rPr>
        <w:t xml:space="preserve"> </w:t>
      </w:r>
      <w:r w:rsidRPr="008B4A46">
        <w:rPr>
          <w:rStyle w:val="Char7"/>
          <w:rtl/>
        </w:rPr>
        <w:t>وَكَانَ فَضْلُ اللَّهِ عَلَيْكَ عَظِيمًا١١٣</w:t>
      </w:r>
      <w:r w:rsidRPr="002E1D8B">
        <w:rPr>
          <w:rStyle w:val="Char0"/>
          <w:rFonts w:ascii="Times New Roman" w:hAnsi="Times New Roman" w:cs="Traditional Arabic" w:hint="cs"/>
          <w:rtl/>
        </w:rPr>
        <w:t>﴾</w:t>
      </w:r>
      <w:r w:rsidRPr="008B4A46">
        <w:rPr>
          <w:rStyle w:val="Char"/>
          <w:rtl/>
        </w:rPr>
        <w:t xml:space="preserve"> [النساء: 106-113]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106</w:t>
      </w:r>
      <w:r>
        <w:rPr>
          <w:rStyle w:val="Char0"/>
          <w:rFonts w:ascii="Traditional Arabic" w:hAnsi="mylotus" w:cs="Traditional Arabic" w:hint="cs"/>
          <w:sz w:val="27"/>
          <w:szCs w:val="27"/>
          <w:rtl/>
        </w:rPr>
        <w:t>﴾</w:t>
      </w:r>
      <w:r w:rsidRPr="00C737A9">
        <w:rPr>
          <w:rStyle w:val="Char0"/>
          <w:rtl/>
        </w:rPr>
        <w:t xml:space="preserve"> و از الله آمرزش بخواه؛ چونکه الله آمرزنده مهربان است. </w:t>
      </w:r>
      <w:r>
        <w:rPr>
          <w:rStyle w:val="Char0"/>
          <w:rFonts w:ascii="Traditional Arabic" w:hAnsi="mylotus" w:cs="Traditional Arabic" w:hint="cs"/>
          <w:sz w:val="27"/>
          <w:szCs w:val="27"/>
          <w:rtl/>
          <w:lang w:bidi="fa-IR"/>
        </w:rPr>
        <w:t>﴿</w:t>
      </w:r>
      <w:r w:rsidRPr="00C737A9">
        <w:rPr>
          <w:rStyle w:val="Char0"/>
          <w:rFonts w:hint="cs"/>
          <w:rtl/>
        </w:rPr>
        <w:t>107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طرف آنان</w:t>
      </w:r>
      <w:r w:rsidRPr="00C737A9">
        <w:rPr>
          <w:rStyle w:val="Char0"/>
          <w:rFonts w:hint="cs"/>
          <w:rtl/>
        </w:rPr>
        <w:t>ی</w:t>
      </w:r>
      <w:r w:rsidRPr="00C737A9">
        <w:rPr>
          <w:rStyle w:val="Char0"/>
          <w:rtl/>
        </w:rPr>
        <w:t xml:space="preserve"> که به خو</w:t>
      </w:r>
      <w:r w:rsidRPr="00C737A9">
        <w:rPr>
          <w:rStyle w:val="Char0"/>
          <w:rFonts w:hint="cs"/>
          <w:rtl/>
        </w:rPr>
        <w:t>یشتن</w:t>
      </w:r>
      <w:r w:rsidRPr="00C737A9">
        <w:rPr>
          <w:rStyle w:val="Char0"/>
          <w:rtl/>
        </w:rPr>
        <w:t xml:space="preserve"> خ</w:t>
      </w:r>
      <w:r w:rsidRPr="00C737A9">
        <w:rPr>
          <w:rStyle w:val="Char0"/>
          <w:rFonts w:hint="cs"/>
          <w:rtl/>
        </w:rPr>
        <w:t>یانت</w:t>
      </w:r>
      <w:r w:rsidR="001619CE">
        <w:rPr>
          <w:rStyle w:val="Char0"/>
          <w:rtl/>
        </w:rPr>
        <w:t xml:space="preserve"> می‌</w:t>
      </w:r>
      <w:r w:rsidRPr="00C737A9">
        <w:rPr>
          <w:rStyle w:val="Char0"/>
          <w:rtl/>
        </w:rPr>
        <w:t>کنند جدال (دفاع) مکن؛ ز</w:t>
      </w:r>
      <w:r w:rsidRPr="00C737A9">
        <w:rPr>
          <w:rStyle w:val="Char0"/>
          <w:rFonts w:hint="cs"/>
          <w:rtl/>
        </w:rPr>
        <w:t>یرا</w:t>
      </w:r>
      <w:r w:rsidRPr="00C737A9">
        <w:rPr>
          <w:rStyle w:val="Char0"/>
          <w:rtl/>
        </w:rPr>
        <w:t xml:space="preserve"> الله کس</w:t>
      </w:r>
      <w:r w:rsidRPr="00C737A9">
        <w:rPr>
          <w:rStyle w:val="Char0"/>
          <w:rFonts w:hint="cs"/>
          <w:rtl/>
        </w:rPr>
        <w:t>ی</w:t>
      </w:r>
      <w:r w:rsidRPr="00C737A9">
        <w:rPr>
          <w:rStyle w:val="Char0"/>
          <w:rtl/>
        </w:rPr>
        <w:t xml:space="preserve"> را که خائن و گنهگار باشد، دوست</w:t>
      </w:r>
      <w:r w:rsidR="001619CE">
        <w:rPr>
          <w:rStyle w:val="Char0"/>
          <w:rtl/>
        </w:rPr>
        <w:t xml:space="preserve"> نمی‌</w:t>
      </w:r>
      <w:r w:rsidRPr="00C737A9">
        <w:rPr>
          <w:rStyle w:val="Char0"/>
          <w:rtl/>
        </w:rPr>
        <w:t xml:space="preserve">دارد. </w:t>
      </w:r>
      <w:r>
        <w:rPr>
          <w:rStyle w:val="Char0"/>
          <w:rFonts w:ascii="Traditional Arabic" w:hAnsi="mylotus" w:cs="Traditional Arabic" w:hint="cs"/>
          <w:sz w:val="27"/>
          <w:szCs w:val="27"/>
          <w:rtl/>
          <w:lang w:bidi="fa-IR"/>
        </w:rPr>
        <w:t>﴿</w:t>
      </w:r>
      <w:r w:rsidRPr="00C737A9">
        <w:rPr>
          <w:rStyle w:val="Char0"/>
          <w:rFonts w:hint="cs"/>
          <w:rtl/>
        </w:rPr>
        <w:t>108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یشان</w:t>
      </w:r>
      <w:r w:rsidRPr="00C737A9">
        <w:rPr>
          <w:rStyle w:val="Char0"/>
          <w:rtl/>
        </w:rPr>
        <w:t xml:space="preserve"> (اعمال زشت خود را</w:t>
      </w:r>
      <w:r w:rsidRPr="00C737A9">
        <w:rPr>
          <w:rStyle w:val="Char0"/>
          <w:rFonts w:hint="cs"/>
          <w:rtl/>
        </w:rPr>
        <w:t>)</w:t>
      </w:r>
      <w:r w:rsidRPr="00C737A9">
        <w:rPr>
          <w:rStyle w:val="Char0"/>
          <w:rtl/>
        </w:rPr>
        <w:t xml:space="preserve"> از مردم</w:t>
      </w:r>
      <w:r w:rsidR="001619CE">
        <w:rPr>
          <w:rStyle w:val="Char0"/>
          <w:rtl/>
        </w:rPr>
        <w:t xml:space="preserve"> می‌</w:t>
      </w:r>
      <w:r w:rsidRPr="00C737A9">
        <w:rPr>
          <w:rStyle w:val="Char0"/>
          <w:rtl/>
        </w:rPr>
        <w:t>پوشانند و از الله</w:t>
      </w:r>
      <w:r w:rsidR="001619CE">
        <w:rPr>
          <w:rStyle w:val="Char0"/>
          <w:rtl/>
        </w:rPr>
        <w:t xml:space="preserve"> نمی‌</w:t>
      </w:r>
      <w:r w:rsidRPr="00C737A9">
        <w:rPr>
          <w:rStyle w:val="Char0"/>
          <w:rFonts w:hint="cs"/>
          <w:rtl/>
        </w:rPr>
        <w:t>پوشانند،</w:t>
      </w:r>
      <w:r w:rsidRPr="00C737A9">
        <w:rPr>
          <w:rStyle w:val="Char0"/>
          <w:rtl/>
        </w:rPr>
        <w:t xml:space="preserve"> </w:t>
      </w:r>
      <w:r w:rsidRPr="00C737A9">
        <w:rPr>
          <w:rStyle w:val="Char0"/>
          <w:rFonts w:hint="cs"/>
          <w:rtl/>
        </w:rPr>
        <w:t>(</w:t>
      </w:r>
      <w:r w:rsidRPr="00C737A9">
        <w:rPr>
          <w:rStyle w:val="Char0"/>
          <w:rtl/>
        </w:rPr>
        <w:t>چگونه از الله</w:t>
      </w:r>
      <w:r w:rsidR="001619CE">
        <w:rPr>
          <w:rStyle w:val="Char0"/>
          <w:rtl/>
        </w:rPr>
        <w:t xml:space="preserve"> می‌</w:t>
      </w:r>
      <w:r w:rsidRPr="00C737A9">
        <w:rPr>
          <w:rStyle w:val="Char0"/>
          <w:rtl/>
        </w:rPr>
        <w:t>پوشانند</w:t>
      </w:r>
      <w:r w:rsidRPr="00C737A9">
        <w:rPr>
          <w:rStyle w:val="Char0"/>
          <w:rFonts w:hint="cs"/>
          <w:rtl/>
        </w:rPr>
        <w:t>)</w:t>
      </w:r>
      <w:r w:rsidRPr="00C737A9">
        <w:rPr>
          <w:rStyle w:val="Char0"/>
          <w:rtl/>
        </w:rPr>
        <w:t xml:space="preserve"> در حال</w:t>
      </w:r>
      <w:r w:rsidRPr="00C737A9">
        <w:rPr>
          <w:rStyle w:val="Char0"/>
          <w:rFonts w:hint="cs"/>
          <w:rtl/>
        </w:rPr>
        <w:t>یکه</w:t>
      </w:r>
      <w:r w:rsidRPr="00C737A9">
        <w:rPr>
          <w:rStyle w:val="Char0"/>
          <w:rtl/>
        </w:rPr>
        <w:t xml:space="preserve"> او با آنهاست؛ وقت</w:t>
      </w:r>
      <w:r w:rsidRPr="00C737A9">
        <w:rPr>
          <w:rStyle w:val="Char0"/>
          <w:rFonts w:hint="cs"/>
          <w:rtl/>
        </w:rPr>
        <w:t>ی</w:t>
      </w:r>
      <w:r w:rsidRPr="00C737A9">
        <w:rPr>
          <w:rStyle w:val="Char0"/>
          <w:rtl/>
        </w:rPr>
        <w:t xml:space="preserve"> که در شب (در م</w:t>
      </w:r>
      <w:r w:rsidRPr="00C737A9">
        <w:rPr>
          <w:rStyle w:val="Char0"/>
          <w:rFonts w:hint="cs"/>
          <w:rtl/>
        </w:rPr>
        <w:t>یان</w:t>
      </w:r>
      <w:r w:rsidRPr="00C737A9">
        <w:rPr>
          <w:rStyle w:val="Char0"/>
          <w:rtl/>
        </w:rPr>
        <w:t xml:space="preserve"> خود) طرح ر</w:t>
      </w:r>
      <w:r w:rsidRPr="00C737A9">
        <w:rPr>
          <w:rStyle w:val="Char0"/>
          <w:rFonts w:hint="cs"/>
          <w:rtl/>
        </w:rPr>
        <w:t>یزی</w:t>
      </w:r>
      <w:r w:rsidR="001619CE">
        <w:rPr>
          <w:rStyle w:val="Char0"/>
          <w:rtl/>
        </w:rPr>
        <w:t xml:space="preserve"> می‌</w:t>
      </w:r>
      <w:r w:rsidRPr="00C737A9">
        <w:rPr>
          <w:rStyle w:val="Char0"/>
          <w:rtl/>
        </w:rPr>
        <w:t>کنند آنچه از سخنها</w:t>
      </w:r>
      <w:r w:rsidRPr="00C737A9">
        <w:rPr>
          <w:rStyle w:val="Char0"/>
          <w:rFonts w:hint="cs"/>
          <w:rtl/>
        </w:rPr>
        <w:t>ی</w:t>
      </w:r>
      <w:r w:rsidRPr="00C737A9">
        <w:rPr>
          <w:rStyle w:val="Char0"/>
          <w:rtl/>
        </w:rPr>
        <w:t xml:space="preserve"> که الله</w:t>
      </w:r>
      <w:r w:rsidR="001619CE">
        <w:rPr>
          <w:rStyle w:val="Char0"/>
          <w:rtl/>
        </w:rPr>
        <w:t xml:space="preserve"> نمی‌</w:t>
      </w:r>
      <w:r w:rsidRPr="00C737A9">
        <w:rPr>
          <w:rStyle w:val="Char0"/>
          <w:rtl/>
        </w:rPr>
        <w:t>پسندد، و الله به آنچه</w:t>
      </w:r>
      <w:r w:rsidR="001619CE">
        <w:rPr>
          <w:rStyle w:val="Char0"/>
          <w:rtl/>
        </w:rPr>
        <w:t xml:space="preserve"> می‌</w:t>
      </w:r>
      <w:r w:rsidRPr="00C737A9">
        <w:rPr>
          <w:rStyle w:val="Char0"/>
          <w:rtl/>
        </w:rPr>
        <w:t xml:space="preserve">کنند (با علم خود) احاطه دارد. </w:t>
      </w:r>
      <w:r>
        <w:rPr>
          <w:rStyle w:val="Char0"/>
          <w:rFonts w:ascii="Traditional Arabic" w:hAnsi="mylotus" w:cs="Traditional Arabic" w:hint="cs"/>
          <w:sz w:val="27"/>
          <w:szCs w:val="27"/>
          <w:rtl/>
          <w:lang w:bidi="fa-IR"/>
        </w:rPr>
        <w:t>﴿</w:t>
      </w:r>
      <w:r w:rsidRPr="00C737A9">
        <w:rPr>
          <w:rStyle w:val="Char0"/>
          <w:rFonts w:hint="cs"/>
          <w:rtl/>
        </w:rPr>
        <w:t>109</w:t>
      </w:r>
      <w:r>
        <w:rPr>
          <w:rStyle w:val="Char0"/>
          <w:rFonts w:ascii="Traditional Arabic" w:hAnsi="mylotus" w:cs="Traditional Arabic" w:hint="cs"/>
          <w:sz w:val="27"/>
          <w:szCs w:val="27"/>
          <w:rtl/>
          <w:lang w:bidi="fa-IR"/>
        </w:rPr>
        <w:t>﴾</w:t>
      </w:r>
      <w:r w:rsidRPr="00C737A9">
        <w:rPr>
          <w:rStyle w:val="Char0"/>
          <w:rtl/>
        </w:rPr>
        <w:t xml:space="preserve"> آگاه! شما آن گروه</w:t>
      </w:r>
      <w:r w:rsidRPr="00C737A9">
        <w:rPr>
          <w:rStyle w:val="Char0"/>
          <w:rFonts w:hint="cs"/>
          <w:rtl/>
        </w:rPr>
        <w:t>ی</w:t>
      </w:r>
      <w:r w:rsidRPr="00C737A9">
        <w:rPr>
          <w:rStyle w:val="Char0"/>
          <w:rtl/>
        </w:rPr>
        <w:t xml:space="preserve"> هست</w:t>
      </w:r>
      <w:r w:rsidRPr="00C737A9">
        <w:rPr>
          <w:rStyle w:val="Char0"/>
          <w:rFonts w:hint="cs"/>
          <w:rtl/>
        </w:rPr>
        <w:t>ید</w:t>
      </w:r>
      <w:r w:rsidRPr="00C737A9">
        <w:rPr>
          <w:rStyle w:val="Char0"/>
          <w:rtl/>
        </w:rPr>
        <w:t xml:space="preserve"> که از خ</w:t>
      </w:r>
      <w:r w:rsidRPr="00C737A9">
        <w:rPr>
          <w:rStyle w:val="Char0"/>
          <w:rFonts w:hint="cs"/>
          <w:rtl/>
        </w:rPr>
        <w:t>یانت</w:t>
      </w:r>
      <w:r w:rsidRPr="00C737A9">
        <w:rPr>
          <w:rStyle w:val="Char0"/>
          <w:rtl/>
        </w:rPr>
        <w:t xml:space="preserve"> کاران در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دفاع</w:t>
      </w:r>
      <w:r w:rsidR="001619CE">
        <w:rPr>
          <w:rStyle w:val="Char0"/>
          <w:rtl/>
        </w:rPr>
        <w:t xml:space="preserve"> می‌</w:t>
      </w:r>
      <w:r w:rsidRPr="00C737A9">
        <w:rPr>
          <w:rStyle w:val="Char0"/>
          <w:rtl/>
        </w:rPr>
        <w:t>ک</w:t>
      </w:r>
      <w:r w:rsidRPr="00C737A9">
        <w:rPr>
          <w:rStyle w:val="Char0"/>
          <w:rFonts w:hint="cs"/>
          <w:rtl/>
        </w:rPr>
        <w:t>ردید،</w:t>
      </w:r>
      <w:r w:rsidRPr="00C737A9">
        <w:rPr>
          <w:rStyle w:val="Char0"/>
          <w:rtl/>
        </w:rPr>
        <w:t xml:space="preserve"> پس ک</w:t>
      </w:r>
      <w:r w:rsidRPr="00C737A9">
        <w:rPr>
          <w:rStyle w:val="Char0"/>
          <w:rFonts w:hint="cs"/>
          <w:rtl/>
        </w:rPr>
        <w:t>یست</w:t>
      </w:r>
      <w:r w:rsidRPr="00C737A9">
        <w:rPr>
          <w:rStyle w:val="Char0"/>
          <w:rtl/>
        </w:rPr>
        <w:t xml:space="preserve"> که در روز ق</w:t>
      </w:r>
      <w:r w:rsidRPr="00C737A9">
        <w:rPr>
          <w:rStyle w:val="Char0"/>
          <w:rFonts w:hint="cs"/>
          <w:rtl/>
        </w:rPr>
        <w:t>یامت</w:t>
      </w:r>
      <w:r w:rsidRPr="00C737A9">
        <w:rPr>
          <w:rStyle w:val="Char0"/>
          <w:rtl/>
        </w:rPr>
        <w:t xml:space="preserve"> به پ</w:t>
      </w:r>
      <w:r w:rsidRPr="00C737A9">
        <w:rPr>
          <w:rStyle w:val="Char0"/>
          <w:rFonts w:hint="cs"/>
          <w:rtl/>
        </w:rPr>
        <w:t>یشگاه</w:t>
      </w:r>
      <w:r w:rsidRPr="00C737A9">
        <w:rPr>
          <w:rStyle w:val="Char0"/>
          <w:rtl/>
        </w:rPr>
        <w:t xml:space="preserve"> الله از آنها دفاع کند؟ </w:t>
      </w:r>
      <w:r w:rsidRPr="00C737A9">
        <w:rPr>
          <w:rStyle w:val="Char0"/>
          <w:rFonts w:hint="cs"/>
          <w:rtl/>
        </w:rPr>
        <w:t>یا</w:t>
      </w:r>
      <w:r w:rsidRPr="00C737A9">
        <w:rPr>
          <w:rStyle w:val="Char0"/>
          <w:rtl/>
        </w:rPr>
        <w:t xml:space="preserve"> ک</w:t>
      </w:r>
      <w:r w:rsidRPr="00C737A9">
        <w:rPr>
          <w:rStyle w:val="Char0"/>
          <w:rFonts w:hint="cs"/>
          <w:rtl/>
        </w:rPr>
        <w:t>یست</w:t>
      </w:r>
      <w:r w:rsidRPr="00C737A9">
        <w:rPr>
          <w:rStyle w:val="Char0"/>
          <w:rtl/>
        </w:rPr>
        <w:t xml:space="preserve"> که برا</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دفاع</w:t>
      </w:r>
      <w:r w:rsidRPr="00C737A9">
        <w:rPr>
          <w:rStyle w:val="Char0"/>
          <w:rFonts w:hint="cs"/>
          <w:rtl/>
        </w:rPr>
        <w:t>)</w:t>
      </w:r>
      <w:r w:rsidRPr="00C737A9">
        <w:rPr>
          <w:rStyle w:val="Char0"/>
          <w:rtl/>
        </w:rPr>
        <w:t xml:space="preserve"> از آنها </w:t>
      </w:r>
      <w:r w:rsidRPr="00C737A9">
        <w:rPr>
          <w:rStyle w:val="Char0"/>
          <w:rFonts w:hint="cs"/>
          <w:rtl/>
        </w:rPr>
        <w:t>(</w:t>
      </w:r>
      <w:r w:rsidRPr="00C737A9">
        <w:rPr>
          <w:rStyle w:val="Char0"/>
          <w:rtl/>
        </w:rPr>
        <w:t>در روز ق</w:t>
      </w:r>
      <w:r w:rsidRPr="00C737A9">
        <w:rPr>
          <w:rStyle w:val="Char0"/>
          <w:rFonts w:hint="cs"/>
          <w:rtl/>
        </w:rPr>
        <w:t>یامت</w:t>
      </w:r>
      <w:r w:rsidRPr="00C737A9">
        <w:rPr>
          <w:rStyle w:val="Char0"/>
          <w:rtl/>
        </w:rPr>
        <w:t>) وک</w:t>
      </w:r>
      <w:r w:rsidRPr="00C737A9">
        <w:rPr>
          <w:rStyle w:val="Char0"/>
          <w:rFonts w:hint="cs"/>
          <w:rtl/>
        </w:rPr>
        <w:t>یل</w:t>
      </w:r>
      <w:r w:rsidRPr="00C737A9">
        <w:rPr>
          <w:rStyle w:val="Char0"/>
          <w:rtl/>
        </w:rPr>
        <w:t xml:space="preserve"> باشد؟ </w:t>
      </w:r>
      <w:r>
        <w:rPr>
          <w:rStyle w:val="Char0"/>
          <w:rFonts w:ascii="Traditional Arabic" w:hAnsi="mylotus" w:cs="Traditional Arabic" w:hint="cs"/>
          <w:sz w:val="27"/>
          <w:szCs w:val="27"/>
          <w:rtl/>
          <w:lang w:bidi="fa-IR"/>
        </w:rPr>
        <w:t>﴿</w:t>
      </w:r>
      <w:r w:rsidRPr="00C737A9">
        <w:rPr>
          <w:rStyle w:val="Char0"/>
          <w:rFonts w:hint="cs"/>
          <w:rtl/>
        </w:rPr>
        <w:t>110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 کس کار بد</w:t>
      </w:r>
      <w:r w:rsidRPr="00C737A9">
        <w:rPr>
          <w:rStyle w:val="Char0"/>
          <w:rFonts w:hint="cs"/>
          <w:rtl/>
        </w:rPr>
        <w:t>ی</w:t>
      </w:r>
      <w:r w:rsidRPr="00C737A9">
        <w:rPr>
          <w:rStyle w:val="Char0"/>
          <w:rtl/>
        </w:rPr>
        <w:t xml:space="preserve"> را (در حق د</w:t>
      </w:r>
      <w:r w:rsidRPr="00C737A9">
        <w:rPr>
          <w:rStyle w:val="Char0"/>
          <w:rFonts w:hint="cs"/>
          <w:rtl/>
        </w:rPr>
        <w:t>یگران</w:t>
      </w:r>
      <w:r w:rsidRPr="00C737A9">
        <w:rPr>
          <w:rStyle w:val="Char0"/>
          <w:rtl/>
        </w:rPr>
        <w:t xml:space="preserve"> انجام دهد، </w:t>
      </w:r>
      <w:r w:rsidRPr="00C737A9">
        <w:rPr>
          <w:rStyle w:val="Char0"/>
          <w:rFonts w:hint="cs"/>
          <w:rtl/>
        </w:rPr>
        <w:t>یا</w:t>
      </w:r>
      <w:r w:rsidRPr="00C737A9">
        <w:rPr>
          <w:rStyle w:val="Char0"/>
          <w:rtl/>
        </w:rPr>
        <w:t xml:space="preserve"> بر خود ظلم کند، باز از الله مغفرت بخواهد توبه او قبول خواهد شد چون) الله را آمرزنده مهر</w:t>
      </w:r>
      <w:r w:rsidRPr="00C737A9">
        <w:rPr>
          <w:rStyle w:val="Char0"/>
          <w:rFonts w:hint="cs"/>
          <w:rtl/>
        </w:rPr>
        <w:t>بان</w:t>
      </w:r>
      <w:r w:rsidR="001619CE">
        <w:rPr>
          <w:rStyle w:val="Char0"/>
          <w:rtl/>
        </w:rPr>
        <w:t xml:space="preserve"> می‌</w:t>
      </w:r>
      <w:r w:rsidRPr="00C737A9">
        <w:rPr>
          <w:rStyle w:val="Char0"/>
          <w:rFonts w:hint="cs"/>
          <w:rtl/>
        </w:rPr>
        <w:t>یابد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هرکس گناه</w:t>
      </w:r>
      <w:r w:rsidRPr="00C737A9">
        <w:rPr>
          <w:rStyle w:val="Char0"/>
          <w:rFonts w:hint="cs"/>
          <w:rtl/>
        </w:rPr>
        <w:t>ی</w:t>
      </w:r>
      <w:r w:rsidRPr="00C737A9">
        <w:rPr>
          <w:rStyle w:val="Char0"/>
          <w:rtl/>
        </w:rPr>
        <w:t xml:space="preserve"> انجام دهد، تنها آن (گناه) را به ضرر خو</w:t>
      </w:r>
      <w:r w:rsidRPr="00C737A9">
        <w:rPr>
          <w:rStyle w:val="Char0"/>
          <w:rFonts w:hint="cs"/>
          <w:rtl/>
        </w:rPr>
        <w:t>یش</w:t>
      </w:r>
      <w:r w:rsidRPr="00C737A9">
        <w:rPr>
          <w:rStyle w:val="Char0"/>
          <w:rtl/>
        </w:rPr>
        <w:t xml:space="preserve"> </w:t>
      </w:r>
      <w:r w:rsidRPr="00C737A9">
        <w:rPr>
          <w:rStyle w:val="Char0"/>
          <w:rtl/>
        </w:rPr>
        <w:lastRenderedPageBreak/>
        <w:t>مرتکب شده است، و الله دانا</w:t>
      </w:r>
      <w:r w:rsidRPr="00C737A9">
        <w:rPr>
          <w:rStyle w:val="Char0"/>
          <w:rFonts w:hint="cs"/>
          <w:rtl/>
        </w:rPr>
        <w:t>ی</w:t>
      </w:r>
      <w:r w:rsidRPr="00C737A9">
        <w:rPr>
          <w:rStyle w:val="Char0"/>
          <w:rtl/>
        </w:rPr>
        <w:t xml:space="preserve"> باحکمت است. </w:t>
      </w:r>
      <w:r>
        <w:rPr>
          <w:rStyle w:val="Char0"/>
          <w:rFonts w:ascii="Traditional Arabic" w:hAnsi="mylotus" w:cs="Traditional Arabic" w:hint="cs"/>
          <w:sz w:val="27"/>
          <w:szCs w:val="27"/>
          <w:rtl/>
          <w:lang w:bidi="fa-IR"/>
        </w:rPr>
        <w:t>﴿</w:t>
      </w:r>
      <w:r w:rsidRPr="00C737A9">
        <w:rPr>
          <w:rStyle w:val="Char0"/>
          <w:rFonts w:hint="cs"/>
          <w:rtl/>
        </w:rPr>
        <w:t>112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هر کس خطا </w:t>
      </w:r>
      <w:r w:rsidRPr="00C737A9">
        <w:rPr>
          <w:rStyle w:val="Char0"/>
          <w:rFonts w:hint="cs"/>
          <w:rtl/>
        </w:rPr>
        <w:t>یا</w:t>
      </w:r>
      <w:r w:rsidRPr="00C737A9">
        <w:rPr>
          <w:rStyle w:val="Char0"/>
          <w:rtl/>
        </w:rPr>
        <w:t xml:space="preserve"> گناه</w:t>
      </w:r>
      <w:r w:rsidRPr="00C737A9">
        <w:rPr>
          <w:rStyle w:val="Char0"/>
          <w:rFonts w:hint="cs"/>
          <w:rtl/>
        </w:rPr>
        <w:t>ی</w:t>
      </w:r>
      <w:r w:rsidRPr="00C737A9">
        <w:rPr>
          <w:rStyle w:val="Char0"/>
          <w:rtl/>
        </w:rPr>
        <w:t xml:space="preserve"> مرتکب شود (از رو</w:t>
      </w:r>
      <w:r w:rsidRPr="00C737A9">
        <w:rPr>
          <w:rStyle w:val="Char0"/>
          <w:rFonts w:hint="cs"/>
          <w:rtl/>
        </w:rPr>
        <w:t>ی</w:t>
      </w:r>
      <w:r w:rsidRPr="00C737A9">
        <w:rPr>
          <w:rStyle w:val="Char0"/>
          <w:rtl/>
        </w:rPr>
        <w:t xml:space="preserve"> قصد </w:t>
      </w:r>
      <w:r w:rsidRPr="00C737A9">
        <w:rPr>
          <w:rStyle w:val="Char0"/>
          <w:rFonts w:hint="cs"/>
          <w:rtl/>
        </w:rPr>
        <w:t>یا</w:t>
      </w:r>
      <w:r w:rsidRPr="00C737A9">
        <w:rPr>
          <w:rStyle w:val="Char0"/>
          <w:rtl/>
        </w:rPr>
        <w:t xml:space="preserve"> خطا) باز آن (گناه) را به گردن</w:t>
      </w:r>
      <w:r w:rsidR="001619CE">
        <w:rPr>
          <w:rStyle w:val="Char0"/>
          <w:rtl/>
        </w:rPr>
        <w:t xml:space="preserve"> بی‌</w:t>
      </w:r>
      <w:r w:rsidRPr="00C737A9">
        <w:rPr>
          <w:rStyle w:val="Char0"/>
          <w:rtl/>
        </w:rPr>
        <w:t>گناه</w:t>
      </w:r>
      <w:r w:rsidRPr="00C737A9">
        <w:rPr>
          <w:rStyle w:val="Char0"/>
          <w:rFonts w:hint="cs"/>
          <w:rtl/>
        </w:rPr>
        <w:t>ی</w:t>
      </w:r>
      <w:r w:rsidRPr="00C737A9">
        <w:rPr>
          <w:rStyle w:val="Char0"/>
          <w:rtl/>
        </w:rPr>
        <w:t xml:space="preserve"> باندازد، البته بهتان و گناه آشکار را بر دوش کش</w:t>
      </w:r>
      <w:r w:rsidRPr="00C737A9">
        <w:rPr>
          <w:rStyle w:val="Char0"/>
          <w:rFonts w:hint="cs"/>
          <w:rtl/>
        </w:rPr>
        <w:t>یده</w:t>
      </w:r>
      <w:r w:rsidRPr="00C737A9">
        <w:rPr>
          <w:rStyle w:val="Char0"/>
          <w:rtl/>
        </w:rPr>
        <w:t xml:space="preserve"> اس</w:t>
      </w:r>
      <w:r w:rsidRPr="00C737A9">
        <w:rPr>
          <w:rStyle w:val="Char0"/>
          <w:rFonts w:hint="cs"/>
          <w:rtl/>
        </w:rPr>
        <w:t>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فضل و مهربان</w:t>
      </w:r>
      <w:r w:rsidRPr="00C737A9">
        <w:rPr>
          <w:rStyle w:val="Char0"/>
          <w:rFonts w:hint="cs"/>
          <w:rtl/>
        </w:rPr>
        <w:t>ی</w:t>
      </w:r>
      <w:r w:rsidRPr="00C737A9">
        <w:rPr>
          <w:rStyle w:val="Char0"/>
          <w:rtl/>
        </w:rPr>
        <w:t xml:space="preserve"> الله بر تو نبود، البته گروه</w:t>
      </w:r>
      <w:r w:rsidRPr="00C737A9">
        <w:rPr>
          <w:rStyle w:val="Char0"/>
          <w:rFonts w:hint="cs"/>
          <w:rtl/>
        </w:rPr>
        <w:t>ی</w:t>
      </w:r>
      <w:r w:rsidRPr="00C737A9">
        <w:rPr>
          <w:rStyle w:val="Char0"/>
          <w:rtl/>
        </w:rPr>
        <w:t xml:space="preserve"> از آنها (منافق</w:t>
      </w:r>
      <w:r w:rsidRPr="00C737A9">
        <w:rPr>
          <w:rStyle w:val="Char0"/>
          <w:rFonts w:hint="cs"/>
          <w:rtl/>
        </w:rPr>
        <w:t>ین</w:t>
      </w:r>
      <w:r w:rsidRPr="00C737A9">
        <w:rPr>
          <w:rStyle w:val="Char0"/>
          <w:rtl/>
        </w:rPr>
        <w:t xml:space="preserve"> </w:t>
      </w:r>
      <w:r w:rsidRPr="00C737A9">
        <w:rPr>
          <w:rStyle w:val="Char0"/>
          <w:rFonts w:hint="cs"/>
          <w:rtl/>
        </w:rPr>
        <w:t>یهود</w:t>
      </w:r>
      <w:r w:rsidRPr="00C737A9">
        <w:rPr>
          <w:rStyle w:val="Char0"/>
          <w:rtl/>
        </w:rPr>
        <w:t>) قصد داشتند که تو را (از ف</w:t>
      </w:r>
      <w:r w:rsidRPr="00C737A9">
        <w:rPr>
          <w:rStyle w:val="Char0"/>
          <w:rFonts w:hint="cs"/>
          <w:rtl/>
        </w:rPr>
        <w:t>یصلۀ</w:t>
      </w:r>
      <w:r w:rsidRPr="00C737A9">
        <w:rPr>
          <w:rStyle w:val="Char0"/>
          <w:rtl/>
        </w:rPr>
        <w:t xml:space="preserve"> حق) گمراه کنند، اما جز خود را گمراه</w:t>
      </w:r>
      <w:r w:rsidR="001619CE">
        <w:rPr>
          <w:rStyle w:val="Char0"/>
          <w:rtl/>
        </w:rPr>
        <w:t xml:space="preserve"> نمی‌</w:t>
      </w:r>
      <w:r w:rsidRPr="00C737A9">
        <w:rPr>
          <w:rStyle w:val="Char0"/>
          <w:rtl/>
        </w:rPr>
        <w:t>کنند و به تو ه</w:t>
      </w:r>
      <w:r w:rsidRPr="00C737A9">
        <w:rPr>
          <w:rStyle w:val="Char0"/>
          <w:rFonts w:hint="cs"/>
          <w:rtl/>
        </w:rPr>
        <w:t>یچ</w:t>
      </w:r>
      <w:r w:rsidRPr="00C737A9">
        <w:rPr>
          <w:rStyle w:val="Char0"/>
          <w:rtl/>
        </w:rPr>
        <w:t xml:space="preserve"> ضرر</w:t>
      </w:r>
      <w:r w:rsidRPr="00C737A9">
        <w:rPr>
          <w:rStyle w:val="Char0"/>
          <w:rFonts w:hint="cs"/>
          <w:rtl/>
        </w:rPr>
        <w:t>ی</w:t>
      </w:r>
      <w:r w:rsidRPr="00C737A9">
        <w:rPr>
          <w:rStyle w:val="Char0"/>
          <w:rtl/>
        </w:rPr>
        <w:t xml:space="preserve"> رسانده</w:t>
      </w:r>
      <w:r w:rsidR="001619CE">
        <w:rPr>
          <w:rStyle w:val="Char0"/>
          <w:rtl/>
        </w:rPr>
        <w:t xml:space="preserve"> نمی‌</w:t>
      </w:r>
      <w:r w:rsidRPr="00C737A9">
        <w:rPr>
          <w:rStyle w:val="Char0"/>
          <w:rtl/>
        </w:rPr>
        <w:t>توانند و (فضل الله ا</w:t>
      </w:r>
      <w:r w:rsidRPr="00C737A9">
        <w:rPr>
          <w:rStyle w:val="Char0"/>
          <w:rFonts w:hint="cs"/>
          <w:rtl/>
        </w:rPr>
        <w:t>ین</w:t>
      </w:r>
      <w:r w:rsidRPr="00C737A9">
        <w:rPr>
          <w:rStyle w:val="Char0"/>
          <w:rtl/>
        </w:rPr>
        <w:t xml:space="preserve"> است که</w:t>
      </w:r>
      <w:r w:rsidRPr="00C737A9">
        <w:rPr>
          <w:rStyle w:val="Char0"/>
          <w:rFonts w:hint="cs"/>
          <w:rtl/>
        </w:rPr>
        <w:t>)</w:t>
      </w:r>
      <w:r w:rsidRPr="00C737A9">
        <w:rPr>
          <w:rStyle w:val="Char0"/>
          <w:rtl/>
        </w:rPr>
        <w:t xml:space="preserve"> الله بر تو کتاب و حکمت را نازل کرد و چ</w:t>
      </w:r>
      <w:r w:rsidRPr="00C737A9">
        <w:rPr>
          <w:rStyle w:val="Char0"/>
          <w:rFonts w:hint="cs"/>
          <w:rtl/>
        </w:rPr>
        <w:t>یزی</w:t>
      </w:r>
      <w:r w:rsidRPr="00C737A9">
        <w:rPr>
          <w:rStyle w:val="Char0"/>
          <w:rtl/>
        </w:rPr>
        <w:t xml:space="preserve"> ر</w:t>
      </w:r>
      <w:r w:rsidRPr="00C737A9">
        <w:rPr>
          <w:rStyle w:val="Char0"/>
          <w:rFonts w:hint="cs"/>
          <w:rtl/>
        </w:rPr>
        <w:t>ا</w:t>
      </w:r>
      <w:r w:rsidRPr="00C737A9">
        <w:rPr>
          <w:rStyle w:val="Char0"/>
          <w:rtl/>
        </w:rPr>
        <w:t xml:space="preserve"> که تو</w:t>
      </w:r>
      <w:r w:rsidR="001619CE">
        <w:rPr>
          <w:rStyle w:val="Char0"/>
          <w:rtl/>
        </w:rPr>
        <w:t xml:space="preserve"> نمی‌</w:t>
      </w:r>
      <w:r w:rsidRPr="00C737A9">
        <w:rPr>
          <w:rStyle w:val="Char0"/>
          <w:rtl/>
        </w:rPr>
        <w:t>دانست</w:t>
      </w:r>
      <w:r w:rsidRPr="00C737A9">
        <w:rPr>
          <w:rStyle w:val="Char0"/>
          <w:rFonts w:hint="cs"/>
          <w:rtl/>
        </w:rPr>
        <w:t>ی</w:t>
      </w:r>
      <w:r w:rsidRPr="00C737A9">
        <w:rPr>
          <w:rStyle w:val="Char0"/>
          <w:rtl/>
        </w:rPr>
        <w:t xml:space="preserve"> به تو آموخت، و فضل الله بر تو بس</w:t>
      </w:r>
      <w:r w:rsidRPr="00C737A9">
        <w:rPr>
          <w:rStyle w:val="Char0"/>
          <w:rFonts w:hint="cs"/>
          <w:rtl/>
        </w:rPr>
        <w:t>یار</w:t>
      </w:r>
      <w:r>
        <w:rPr>
          <w:rStyle w:val="Char0"/>
          <w:rtl/>
        </w:rPr>
        <w:t xml:space="preserve"> بزرگ است.</w:t>
      </w:r>
    </w:p>
    <w:p w:rsidR="00AD43F8" w:rsidRDefault="00AD43F8" w:rsidP="00AD43F8">
      <w:pPr>
        <w:pStyle w:val="a0"/>
        <w:rPr>
          <w:rStyle w:val="Char0"/>
          <w:rtl/>
        </w:rPr>
      </w:pPr>
      <w:r w:rsidRPr="002E1D8B">
        <w:rPr>
          <w:rStyle w:val="Char0"/>
          <w:rFonts w:cs="Traditional Arabic"/>
          <w:rtl/>
        </w:rPr>
        <w:t>﴿</w:t>
      </w:r>
      <w:r w:rsidRPr="008B4A46">
        <w:rPr>
          <w:rStyle w:val="Char7"/>
          <w:rtl/>
        </w:rPr>
        <w:t>لَا خَيْرَ فِي كَثِيرٍ مِنْ نَجْوَاهُمْ إِلَّا مَنْ أَمَرَ بِصَدَقَةٍ أَوْ مَعْرُوفٍ أَوْ إِصْلَاحٍ بَيْنَ النَّاسِ</w:t>
      </w:r>
      <w:r w:rsidR="001619CE" w:rsidRPr="008B4A46">
        <w:rPr>
          <w:rStyle w:val="Char7"/>
          <w:rtl/>
        </w:rPr>
        <w:t xml:space="preserve"> </w:t>
      </w:r>
      <w:r w:rsidRPr="008B4A46">
        <w:rPr>
          <w:rStyle w:val="Char7"/>
          <w:rtl/>
        </w:rPr>
        <w:t>وَمَنْ يَفْعَلْ ذَلِكَ ابْتِغَاءَ مَرْضَاتِ اللَّهِ فَسَوْفَ نُؤْتِيهِ أَجْرًا عَظِيمًا١١٤ وَمَنْ يُشَاقِقِ الرَّسُولَ مِنْ بَعْدِ مَا تَبَيَّنَ لَهُ الْهُدَى وَيَتَّبِعْ غَيْرَ سَبِيلِ الْمُؤْمِنِينَ نُوَلِّهِ مَا تَوَلَّى وَنُصْلِهِ جَهَنَّمَ</w:t>
      </w:r>
      <w:r w:rsidR="001619CE" w:rsidRPr="008B4A46">
        <w:rPr>
          <w:rStyle w:val="Char7"/>
          <w:rtl/>
        </w:rPr>
        <w:t xml:space="preserve"> </w:t>
      </w:r>
      <w:r w:rsidRPr="008B4A46">
        <w:rPr>
          <w:rStyle w:val="Char7"/>
          <w:rtl/>
        </w:rPr>
        <w:t>وَسَاءَتْ مَصِيرًا١١٥ إِنَّ اللَّهَ لَا يَغْفِرُ أَنْ يُشْرَكَ بِهِ وَيَغْفِرُ مَا دُونَ ذَلِكَ لِمَنْ يَشَاءُ</w:t>
      </w:r>
      <w:r w:rsidR="001619CE" w:rsidRPr="008B4A46">
        <w:rPr>
          <w:rStyle w:val="Char7"/>
          <w:rtl/>
        </w:rPr>
        <w:t xml:space="preserve"> </w:t>
      </w:r>
      <w:r w:rsidRPr="008B4A46">
        <w:rPr>
          <w:rStyle w:val="Char7"/>
          <w:rtl/>
        </w:rPr>
        <w:t>وَمَنْ يُشْرِكْ بِاللَّهِ فَقَدْ ضَلَّ ضَلَالًا بَعِيدًا١١٦ إِنْ يَدْعُونَ مِنْ دُونِهِ إِلَّا إِنَاثًا وَإِنْ يَدْعُونَ إِلَّا شَيْطَانًا مَرِيدًا١١٧ لَعَنَهُ اللَّهُ</w:t>
      </w:r>
      <w:r w:rsidR="001619CE" w:rsidRPr="008B4A46">
        <w:rPr>
          <w:rStyle w:val="Char7"/>
          <w:rtl/>
        </w:rPr>
        <w:t xml:space="preserve"> </w:t>
      </w:r>
      <w:r w:rsidRPr="008B4A46">
        <w:rPr>
          <w:rStyle w:val="Char7"/>
          <w:rtl/>
        </w:rPr>
        <w:t>وَقَالَ لَأَتَّخِذَنَّ مِنْ عِبَادِكَ نَصِيبًا مَفْرُوضًا١١٨ وَلَأُضِلَّنَّهُمْ وَلَأُمَنِّيَنَّهُمْ وَلَآمُرَنَّهُمْ فَلَيُبَتِّكُنَّ آذَانَ الْأَنْعَامِ وَلَآمُرَنَّهُمْ فَلَيُغَيِّرُنَّ خَلْقَ اللَّهِ</w:t>
      </w:r>
      <w:r w:rsidR="001619CE" w:rsidRPr="008B4A46">
        <w:rPr>
          <w:rStyle w:val="Char7"/>
          <w:rtl/>
        </w:rPr>
        <w:t xml:space="preserve"> </w:t>
      </w:r>
      <w:r w:rsidRPr="008B4A46">
        <w:rPr>
          <w:rStyle w:val="Char7"/>
          <w:rtl/>
        </w:rPr>
        <w:t>وَمَنْ يَتَّخِذِ الشَّيْطَانَ وَلِيًّا مِنْ دُونِ اللَّهِ فَقَدْ خَسِرَ خُسْرَانًا مُبِينًا١١٩ يَعِدُهُمْ وَيُمَنِّيهِمْ</w:t>
      </w:r>
      <w:r w:rsidR="001619CE" w:rsidRPr="008B4A46">
        <w:rPr>
          <w:rStyle w:val="Char7"/>
          <w:rtl/>
        </w:rPr>
        <w:t xml:space="preserve"> </w:t>
      </w:r>
      <w:r w:rsidRPr="008B4A46">
        <w:rPr>
          <w:rStyle w:val="Char7"/>
          <w:rtl/>
        </w:rPr>
        <w:t>وَمَا يَعِدُهُمُ الشَّيْطَانُ إِلَّا غُرُورًا١٢٠ أُولَئِكَ مَأْوَاهُمْ جَهَنَّمُ وَلَا يَجِدُونَ عَنْهَا مَحِيصًا١٢١</w:t>
      </w:r>
      <w:r w:rsidRPr="002E1D8B">
        <w:rPr>
          <w:rStyle w:val="Char0"/>
          <w:rFonts w:ascii="Times New Roman" w:hAnsi="Times New Roman" w:cs="Traditional Arabic" w:hint="cs"/>
          <w:rtl/>
        </w:rPr>
        <w:t>﴾</w:t>
      </w:r>
      <w:r w:rsidRPr="008B4A46">
        <w:rPr>
          <w:rStyle w:val="Char"/>
          <w:rtl/>
        </w:rPr>
        <w:t xml:space="preserve"> [النساء: 114-121]</w:t>
      </w:r>
      <w:r>
        <w:rPr>
          <w:rStyle w:val="Char0"/>
          <w:rFonts w:hint="cs"/>
          <w:rtl/>
        </w:rPr>
        <w:t>.</w:t>
      </w:r>
    </w:p>
    <w:p w:rsidR="00AD43F8" w:rsidRDefault="00AD43F8" w:rsidP="009538C0">
      <w:pPr>
        <w:pStyle w:val="a0"/>
        <w:rPr>
          <w:rStyle w:val="Char0"/>
          <w:rtl/>
        </w:rPr>
      </w:pPr>
      <w:r>
        <w:rPr>
          <w:rStyle w:val="Char0"/>
          <w:rFonts w:ascii="Traditional Arabic" w:hAnsi="mylotus" w:cs="Traditional Arabic" w:hint="cs"/>
          <w:sz w:val="27"/>
          <w:szCs w:val="27"/>
          <w:rtl/>
        </w:rPr>
        <w:t>﴿</w:t>
      </w:r>
      <w:r w:rsidRPr="00C737A9">
        <w:rPr>
          <w:rStyle w:val="Char0"/>
          <w:rFonts w:hint="cs"/>
          <w:rtl/>
        </w:rPr>
        <w:t>114</w:t>
      </w:r>
      <w:r>
        <w:rPr>
          <w:rStyle w:val="Char0"/>
          <w:rFonts w:ascii="Traditional Arabic" w:hAnsi="mylotus" w:cs="Traditional Arabic" w:hint="cs"/>
          <w:sz w:val="27"/>
          <w:szCs w:val="27"/>
          <w:rtl/>
        </w:rPr>
        <w:t>﴾</w:t>
      </w:r>
      <w:r w:rsidRPr="00C737A9">
        <w:rPr>
          <w:rStyle w:val="Char0"/>
          <w:rtl/>
        </w:rPr>
        <w:t xml:space="preserve"> در بس</w:t>
      </w:r>
      <w:r w:rsidRPr="00C737A9">
        <w:rPr>
          <w:rStyle w:val="Char0"/>
          <w:rFonts w:hint="cs"/>
          <w:rtl/>
        </w:rPr>
        <w:t>یاری</w:t>
      </w:r>
      <w:r w:rsidRPr="00C737A9">
        <w:rPr>
          <w:rStyle w:val="Char0"/>
          <w:rtl/>
        </w:rPr>
        <w:t xml:space="preserve"> از سخنان و مشوره</w:t>
      </w:r>
      <w:r w:rsidR="001619CE">
        <w:rPr>
          <w:rStyle w:val="Char0"/>
          <w:rtl/>
        </w:rPr>
        <w:t xml:space="preserve">‌های </w:t>
      </w:r>
      <w:r w:rsidRPr="00C737A9">
        <w:rPr>
          <w:rStyle w:val="Char0"/>
          <w:rtl/>
        </w:rPr>
        <w:t>سر</w:t>
      </w:r>
      <w:r w:rsidRPr="00C737A9">
        <w:rPr>
          <w:rStyle w:val="Char0"/>
          <w:rFonts w:hint="cs"/>
          <w:rtl/>
        </w:rPr>
        <w:t>ی</w:t>
      </w:r>
      <w:r w:rsidRPr="00C737A9">
        <w:rPr>
          <w:rStyle w:val="Char0"/>
          <w:rtl/>
        </w:rPr>
        <w:t xml:space="preserve"> آنها خ</w:t>
      </w:r>
      <w:r w:rsidRPr="00C737A9">
        <w:rPr>
          <w:rStyle w:val="Char0"/>
          <w:rFonts w:hint="cs"/>
          <w:rtl/>
        </w:rPr>
        <w:t>یر</w:t>
      </w:r>
      <w:r w:rsidRPr="00C737A9">
        <w:rPr>
          <w:rStyle w:val="Char0"/>
          <w:rtl/>
        </w:rPr>
        <w:t xml:space="preserve"> و فا</w:t>
      </w:r>
      <w:r w:rsidRPr="00C737A9">
        <w:rPr>
          <w:rStyle w:val="Char0"/>
          <w:rFonts w:hint="cs"/>
          <w:rtl/>
        </w:rPr>
        <w:t>یده</w:t>
      </w:r>
      <w:r w:rsidRPr="00C737A9">
        <w:rPr>
          <w:rStyle w:val="Char0"/>
          <w:rtl/>
        </w:rPr>
        <w:t xml:space="preserve"> ا</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به جز (سخن) کس</w:t>
      </w:r>
      <w:r w:rsidRPr="00C737A9">
        <w:rPr>
          <w:rStyle w:val="Char0"/>
          <w:rFonts w:hint="cs"/>
          <w:rtl/>
        </w:rPr>
        <w:t>ی</w:t>
      </w:r>
      <w:r w:rsidRPr="00C737A9">
        <w:rPr>
          <w:rStyle w:val="Char0"/>
          <w:rtl/>
        </w:rPr>
        <w:t xml:space="preserve"> که به صدقه، </w:t>
      </w:r>
      <w:r w:rsidRPr="00C737A9">
        <w:rPr>
          <w:rStyle w:val="Char0"/>
          <w:rFonts w:hint="cs"/>
          <w:rtl/>
        </w:rPr>
        <w:t>یا</w:t>
      </w:r>
      <w:r w:rsidRPr="00C737A9">
        <w:rPr>
          <w:rStyle w:val="Char0"/>
          <w:rtl/>
        </w:rPr>
        <w:t xml:space="preserve"> کار ن</w:t>
      </w:r>
      <w:r w:rsidRPr="00C737A9">
        <w:rPr>
          <w:rStyle w:val="Char0"/>
          <w:rFonts w:hint="cs"/>
          <w:rtl/>
        </w:rPr>
        <w:t>یک</w:t>
      </w:r>
      <w:r w:rsidR="001F045C">
        <w:rPr>
          <w:rStyle w:val="Char0"/>
          <w:rtl/>
        </w:rPr>
        <w:t>،</w:t>
      </w:r>
      <w:r w:rsidRPr="00C737A9">
        <w:rPr>
          <w:rStyle w:val="Char0"/>
          <w:rtl/>
        </w:rPr>
        <w:t xml:space="preserve"> </w:t>
      </w:r>
      <w:r w:rsidRPr="00C737A9">
        <w:rPr>
          <w:rStyle w:val="Char0"/>
          <w:rFonts w:hint="cs"/>
          <w:rtl/>
        </w:rPr>
        <w:t>یا</w:t>
      </w:r>
      <w:r w:rsidRPr="00C737A9">
        <w:rPr>
          <w:rStyle w:val="Char0"/>
          <w:rtl/>
        </w:rPr>
        <w:t xml:space="preserve"> صلح در ب</w:t>
      </w:r>
      <w:r w:rsidRPr="00C737A9">
        <w:rPr>
          <w:rStyle w:val="Char0"/>
          <w:rFonts w:hint="cs"/>
          <w:rtl/>
        </w:rPr>
        <w:t>ین</w:t>
      </w:r>
      <w:r w:rsidRPr="00C737A9">
        <w:rPr>
          <w:rStyle w:val="Char0"/>
          <w:rtl/>
        </w:rPr>
        <w:t xml:space="preserve"> مردمان حکم کند، و هرکس برا</w:t>
      </w:r>
      <w:r w:rsidRPr="00C737A9">
        <w:rPr>
          <w:rStyle w:val="Char0"/>
          <w:rFonts w:hint="cs"/>
          <w:rtl/>
        </w:rPr>
        <w:t>ی</w:t>
      </w:r>
      <w:r w:rsidRPr="00C737A9">
        <w:rPr>
          <w:rStyle w:val="Char0"/>
          <w:rtl/>
        </w:rPr>
        <w:t xml:space="preserve"> کسب رضا</w:t>
      </w:r>
      <w:r w:rsidRPr="00C737A9">
        <w:rPr>
          <w:rStyle w:val="Char0"/>
          <w:rFonts w:hint="cs"/>
          <w:rtl/>
        </w:rPr>
        <w:t>ی</w:t>
      </w:r>
      <w:r w:rsidRPr="00C737A9">
        <w:rPr>
          <w:rStyle w:val="Char0"/>
          <w:rtl/>
        </w:rPr>
        <w:t xml:space="preserve"> الله چن</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اعمال ن</w:t>
      </w:r>
      <w:r w:rsidRPr="00C737A9">
        <w:rPr>
          <w:rStyle w:val="Char0"/>
          <w:rFonts w:hint="cs"/>
          <w:rtl/>
        </w:rPr>
        <w:t>یک</w:t>
      </w:r>
      <w:r w:rsidRPr="00C737A9">
        <w:rPr>
          <w:rStyle w:val="Char0"/>
          <w:rtl/>
        </w:rPr>
        <w:t>) کند، پس به زود</w:t>
      </w:r>
      <w:r w:rsidRPr="00C737A9">
        <w:rPr>
          <w:rStyle w:val="Char0"/>
          <w:rFonts w:hint="cs"/>
          <w:rtl/>
        </w:rPr>
        <w:t>ی</w:t>
      </w:r>
      <w:r w:rsidRPr="00C737A9">
        <w:rPr>
          <w:rStyle w:val="Char0"/>
          <w:rtl/>
        </w:rPr>
        <w:t xml:space="preserve"> او را ثواب بس بزرگ خ</w:t>
      </w:r>
      <w:r w:rsidRPr="00C737A9">
        <w:rPr>
          <w:rStyle w:val="Char0"/>
          <w:rFonts w:hint="cs"/>
          <w:rtl/>
        </w:rPr>
        <w:t>واهیم</w:t>
      </w:r>
      <w:r w:rsidRPr="00C737A9">
        <w:rPr>
          <w:rStyle w:val="Char0"/>
          <w:rtl/>
        </w:rPr>
        <w:t xml:space="preserve"> داد. </w:t>
      </w:r>
      <w:r>
        <w:rPr>
          <w:rStyle w:val="Char0"/>
          <w:rFonts w:ascii="Traditional Arabic" w:hAnsi="mylotus" w:cs="Traditional Arabic" w:hint="cs"/>
          <w:sz w:val="27"/>
          <w:szCs w:val="27"/>
          <w:rtl/>
          <w:lang w:bidi="fa-IR"/>
        </w:rPr>
        <w:t>﴿</w:t>
      </w:r>
      <w:r w:rsidRPr="00C737A9">
        <w:rPr>
          <w:rStyle w:val="Char0"/>
          <w:rFonts w:hint="cs"/>
          <w:rtl/>
        </w:rPr>
        <w:t>115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هرکس بعد از ا</w:t>
      </w:r>
      <w:r w:rsidRPr="00C737A9">
        <w:rPr>
          <w:rStyle w:val="Char0"/>
          <w:rFonts w:hint="cs"/>
          <w:rtl/>
        </w:rPr>
        <w:t>ینکه</w:t>
      </w:r>
      <w:r w:rsidRPr="00C737A9">
        <w:rPr>
          <w:rStyle w:val="Char0"/>
          <w:rtl/>
        </w:rPr>
        <w:t xml:space="preserve"> هدا</w:t>
      </w:r>
      <w:r w:rsidRPr="00C737A9">
        <w:rPr>
          <w:rStyle w:val="Char0"/>
          <w:rFonts w:hint="cs"/>
          <w:rtl/>
        </w:rPr>
        <w:t>یت</w:t>
      </w:r>
      <w:r w:rsidRPr="00C737A9">
        <w:rPr>
          <w:rStyle w:val="Char0"/>
          <w:rtl/>
        </w:rPr>
        <w:t xml:space="preserve"> برا</w:t>
      </w:r>
      <w:r w:rsidRPr="00C737A9">
        <w:rPr>
          <w:rStyle w:val="Char0"/>
          <w:rFonts w:hint="cs"/>
          <w:rtl/>
        </w:rPr>
        <w:t>یش</w:t>
      </w:r>
      <w:r w:rsidRPr="00C737A9">
        <w:rPr>
          <w:rStyle w:val="Char0"/>
          <w:rtl/>
        </w:rPr>
        <w:t xml:space="preserve"> ظاهر شد، باز به مخالفت رسول الله پرداخت و راه غ</w:t>
      </w:r>
      <w:r w:rsidRPr="00C737A9">
        <w:rPr>
          <w:rStyle w:val="Char0"/>
          <w:rFonts w:hint="cs"/>
          <w:rtl/>
        </w:rPr>
        <w:t>یر</w:t>
      </w:r>
      <w:r w:rsidRPr="00C737A9">
        <w:rPr>
          <w:rStyle w:val="Char0"/>
          <w:rtl/>
        </w:rPr>
        <w:t xml:space="preserve"> مؤمنان را (غ</w:t>
      </w:r>
      <w:r w:rsidRPr="00C737A9">
        <w:rPr>
          <w:rStyle w:val="Char0"/>
          <w:rFonts w:hint="cs"/>
          <w:rtl/>
        </w:rPr>
        <w:t>یر</w:t>
      </w:r>
      <w:r w:rsidRPr="00C737A9">
        <w:rPr>
          <w:rStyle w:val="Char0"/>
          <w:rtl/>
        </w:rPr>
        <w:t xml:space="preserve"> د</w:t>
      </w:r>
      <w:r w:rsidRPr="00C737A9">
        <w:rPr>
          <w:rStyle w:val="Char0"/>
          <w:rFonts w:hint="cs"/>
          <w:rtl/>
        </w:rPr>
        <w:t>ین</w:t>
      </w:r>
      <w:r w:rsidRPr="00C737A9">
        <w:rPr>
          <w:rStyle w:val="Char0"/>
          <w:rtl/>
        </w:rPr>
        <w:t xml:space="preserve"> اسلام را) پ</w:t>
      </w:r>
      <w:r w:rsidRPr="00C737A9">
        <w:rPr>
          <w:rStyle w:val="Char0"/>
          <w:rFonts w:hint="cs"/>
          <w:rtl/>
        </w:rPr>
        <w:t>یروی</w:t>
      </w:r>
      <w:r w:rsidRPr="00C737A9">
        <w:rPr>
          <w:rStyle w:val="Char0"/>
          <w:rtl/>
        </w:rPr>
        <w:t xml:space="preserve"> کرد؛ او را به همان جهت</w:t>
      </w:r>
      <w:r w:rsidRPr="00C737A9">
        <w:rPr>
          <w:rStyle w:val="Char0"/>
          <w:rFonts w:hint="cs"/>
          <w:rtl/>
        </w:rPr>
        <w:t>ی</w:t>
      </w:r>
      <w:r w:rsidRPr="00C737A9">
        <w:rPr>
          <w:rStyle w:val="Char0"/>
          <w:rtl/>
        </w:rPr>
        <w:t xml:space="preserve"> که رو</w:t>
      </w:r>
      <w:r w:rsidRPr="00C737A9">
        <w:rPr>
          <w:rStyle w:val="Char0"/>
          <w:rFonts w:hint="cs"/>
          <w:rtl/>
        </w:rPr>
        <w:t>ی</w:t>
      </w:r>
      <w:r w:rsidRPr="00C737A9">
        <w:rPr>
          <w:rStyle w:val="Char0"/>
          <w:rtl/>
        </w:rPr>
        <w:t xml:space="preserve"> آورده</w:t>
      </w:r>
      <w:r w:rsidR="001619CE">
        <w:rPr>
          <w:rStyle w:val="Char0"/>
          <w:rtl/>
        </w:rPr>
        <w:t xml:space="preserve"> می‌</w:t>
      </w:r>
      <w:r w:rsidRPr="00C737A9">
        <w:rPr>
          <w:rStyle w:val="Char0"/>
          <w:rtl/>
        </w:rPr>
        <w:t>سپار</w:t>
      </w:r>
      <w:r w:rsidRPr="00C737A9">
        <w:rPr>
          <w:rStyle w:val="Char0"/>
          <w:rFonts w:hint="cs"/>
          <w:rtl/>
        </w:rPr>
        <w:t>یم،</w:t>
      </w:r>
      <w:r w:rsidRPr="00C737A9">
        <w:rPr>
          <w:rStyle w:val="Char0"/>
          <w:rtl/>
        </w:rPr>
        <w:t xml:space="preserve"> و او را به دوزخ داخل</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 (دوزخ) بد سرانجام</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116</w:t>
      </w:r>
      <w:r>
        <w:rPr>
          <w:rStyle w:val="Char0"/>
          <w:rFonts w:ascii="Traditional Arabic" w:hAnsi="mylotus" w:cs="Traditional Arabic" w:hint="cs"/>
          <w:sz w:val="27"/>
          <w:szCs w:val="27"/>
          <w:rtl/>
          <w:lang w:bidi="fa-IR"/>
        </w:rPr>
        <w:t>﴾</w:t>
      </w:r>
      <w:r w:rsidRPr="00C737A9">
        <w:rPr>
          <w:rStyle w:val="Char0"/>
          <w:rtl/>
        </w:rPr>
        <w:t xml:space="preserve"> البته الله از ا</w:t>
      </w:r>
      <w:r w:rsidRPr="00C737A9">
        <w:rPr>
          <w:rStyle w:val="Char0"/>
          <w:rFonts w:hint="cs"/>
          <w:rtl/>
        </w:rPr>
        <w:t>ینکه</w:t>
      </w:r>
      <w:r w:rsidRPr="00C737A9">
        <w:rPr>
          <w:rStyle w:val="Char0"/>
          <w:rtl/>
        </w:rPr>
        <w:t xml:space="preserve"> با او شر</w:t>
      </w:r>
      <w:r w:rsidRPr="00C737A9">
        <w:rPr>
          <w:rStyle w:val="Char0"/>
          <w:rFonts w:hint="cs"/>
          <w:rtl/>
        </w:rPr>
        <w:t>یک</w:t>
      </w:r>
      <w:r w:rsidRPr="00C737A9">
        <w:rPr>
          <w:rStyle w:val="Char0"/>
          <w:rtl/>
        </w:rPr>
        <w:t xml:space="preserve"> قرار داده شود</w:t>
      </w:r>
      <w:r w:rsidR="001619CE">
        <w:rPr>
          <w:rStyle w:val="Char0"/>
          <w:rtl/>
        </w:rPr>
        <w:t xml:space="preserve"> نمی‌</w:t>
      </w:r>
      <w:r w:rsidRPr="00C737A9">
        <w:rPr>
          <w:rStyle w:val="Char0"/>
          <w:rtl/>
        </w:rPr>
        <w:t>بخشد، و پا</w:t>
      </w:r>
      <w:r w:rsidRPr="00C737A9">
        <w:rPr>
          <w:rStyle w:val="Char0"/>
          <w:rFonts w:hint="cs"/>
          <w:rtl/>
        </w:rPr>
        <w:t>یین</w:t>
      </w:r>
      <w:r w:rsidR="001619CE">
        <w:rPr>
          <w:rStyle w:val="Char0"/>
          <w:rtl/>
        </w:rPr>
        <w:t xml:space="preserve">‌تر </w:t>
      </w:r>
      <w:r w:rsidRPr="00C737A9">
        <w:rPr>
          <w:rStyle w:val="Char0"/>
          <w:rtl/>
        </w:rPr>
        <w:t>از شرک را برا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که بخواهد</w:t>
      </w:r>
      <w:r w:rsidR="001619CE">
        <w:rPr>
          <w:rStyle w:val="Char0"/>
          <w:rtl/>
        </w:rPr>
        <w:t xml:space="preserve"> می‌</w:t>
      </w:r>
      <w:r w:rsidRPr="00C737A9">
        <w:rPr>
          <w:rStyle w:val="Char0"/>
          <w:rtl/>
        </w:rPr>
        <w:t>بخشد، و هر که با الله شر</w:t>
      </w:r>
      <w:r w:rsidRPr="00C737A9">
        <w:rPr>
          <w:rStyle w:val="Char0"/>
          <w:rFonts w:hint="cs"/>
          <w:rtl/>
        </w:rPr>
        <w:t>یک</w:t>
      </w:r>
      <w:r w:rsidRPr="00C737A9">
        <w:rPr>
          <w:rStyle w:val="Char0"/>
          <w:rtl/>
        </w:rPr>
        <w:t xml:space="preserve"> مقرر کند يقينا به گمراه</w:t>
      </w:r>
      <w:r w:rsidRPr="00C737A9">
        <w:rPr>
          <w:rStyle w:val="Char0"/>
          <w:rFonts w:hint="cs"/>
          <w:rtl/>
        </w:rPr>
        <w:t>ی</w:t>
      </w:r>
      <w:r w:rsidRPr="00C737A9">
        <w:rPr>
          <w:rStyle w:val="Char0"/>
          <w:rtl/>
        </w:rPr>
        <w:t xml:space="preserve"> دور از حق گمراه شده است. </w:t>
      </w:r>
      <w:r>
        <w:rPr>
          <w:rStyle w:val="Char0"/>
          <w:rFonts w:ascii="Traditional Arabic" w:hAnsi="mylotus" w:cs="Traditional Arabic" w:hint="cs"/>
          <w:sz w:val="27"/>
          <w:szCs w:val="27"/>
          <w:rtl/>
          <w:lang w:bidi="fa-IR"/>
        </w:rPr>
        <w:t>﴿</w:t>
      </w:r>
      <w:r w:rsidRPr="00C737A9">
        <w:rPr>
          <w:rStyle w:val="Char0"/>
          <w:rFonts w:hint="cs"/>
          <w:rtl/>
        </w:rPr>
        <w:t>117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(مشرکها در رفع حاجات خود) </w:t>
      </w:r>
      <w:r w:rsidRPr="00C737A9">
        <w:rPr>
          <w:rStyle w:val="Char0"/>
          <w:rtl/>
        </w:rPr>
        <w:lastRenderedPageBreak/>
        <w:t>غ</w:t>
      </w:r>
      <w:r w:rsidRPr="00C737A9">
        <w:rPr>
          <w:rStyle w:val="Char0"/>
          <w:rFonts w:hint="cs"/>
          <w:rtl/>
        </w:rPr>
        <w:t>یر</w:t>
      </w:r>
      <w:r w:rsidRPr="00C737A9">
        <w:rPr>
          <w:rStyle w:val="Char0"/>
          <w:rtl/>
        </w:rPr>
        <w:t xml:space="preserve"> از الله معبودان</w:t>
      </w:r>
      <w:r w:rsidRPr="00C737A9">
        <w:rPr>
          <w:rStyle w:val="Char0"/>
          <w:rFonts w:hint="cs"/>
          <w:rtl/>
        </w:rPr>
        <w:t>ی</w:t>
      </w:r>
      <w:r w:rsidRPr="00C737A9">
        <w:rPr>
          <w:rStyle w:val="Char0"/>
          <w:rtl/>
        </w:rPr>
        <w:t xml:space="preserve"> را که مؤنث</w:t>
      </w:r>
      <w:r w:rsidR="001619CE">
        <w:rPr>
          <w:rStyle w:val="Char0"/>
          <w:rtl/>
        </w:rPr>
        <w:t>‌اند می‌</w:t>
      </w:r>
      <w:r w:rsidRPr="00C737A9">
        <w:rPr>
          <w:rStyle w:val="Char0"/>
          <w:rtl/>
        </w:rPr>
        <w:t>خوانند (به نام</w:t>
      </w:r>
      <w:r w:rsidR="001619CE">
        <w:rPr>
          <w:rStyle w:val="Char0"/>
          <w:rtl/>
        </w:rPr>
        <w:t xml:space="preserve">‌های </w:t>
      </w:r>
      <w:r w:rsidRPr="00C737A9">
        <w:rPr>
          <w:rStyle w:val="Char0"/>
          <w:rtl/>
        </w:rPr>
        <w:t xml:space="preserve">مؤنث </w:t>
      </w:r>
      <w:r w:rsidRPr="00C737A9">
        <w:rPr>
          <w:rStyle w:val="Char0"/>
          <w:rFonts w:hint="cs"/>
          <w:rtl/>
        </w:rPr>
        <w:t>یاد</w:t>
      </w:r>
      <w:r w:rsidR="001619CE">
        <w:rPr>
          <w:rStyle w:val="Char0"/>
          <w:rtl/>
        </w:rPr>
        <w:t xml:space="preserve"> می‌</w:t>
      </w:r>
      <w:r w:rsidRPr="00C737A9">
        <w:rPr>
          <w:rStyle w:val="Char0"/>
          <w:rtl/>
        </w:rPr>
        <w:t>شوند، و در حق</w:t>
      </w:r>
      <w:r w:rsidRPr="00C737A9">
        <w:rPr>
          <w:rStyle w:val="Char0"/>
          <w:rFonts w:hint="cs"/>
          <w:rtl/>
        </w:rPr>
        <w:t>یقت</w:t>
      </w:r>
      <w:r w:rsidRPr="00C737A9">
        <w:rPr>
          <w:rStyle w:val="Char0"/>
          <w:rtl/>
        </w:rPr>
        <w:t xml:space="preserve"> ش</w:t>
      </w:r>
      <w:r w:rsidRPr="00C737A9">
        <w:rPr>
          <w:rStyle w:val="Char0"/>
          <w:rFonts w:hint="cs"/>
          <w:rtl/>
        </w:rPr>
        <w:t>یطان</w:t>
      </w:r>
      <w:r w:rsidRPr="00C737A9">
        <w:rPr>
          <w:rStyle w:val="Char0"/>
          <w:rtl/>
        </w:rPr>
        <w:t xml:space="preserve"> سرکش را</w:t>
      </w:r>
      <w:r w:rsidR="001619CE">
        <w:rPr>
          <w:rStyle w:val="Char0"/>
          <w:rtl/>
        </w:rPr>
        <w:t xml:space="preserve"> می‌</w:t>
      </w:r>
      <w:r w:rsidRPr="00C737A9">
        <w:rPr>
          <w:rStyle w:val="Char0"/>
          <w:rtl/>
        </w:rPr>
        <w:t xml:space="preserve">خوانند. </w:t>
      </w:r>
      <w:r>
        <w:rPr>
          <w:rStyle w:val="Char0"/>
          <w:rFonts w:ascii="Traditional Arabic" w:hAnsi="mylotus" w:cs="Traditional Arabic" w:hint="cs"/>
          <w:sz w:val="27"/>
          <w:szCs w:val="27"/>
          <w:rtl/>
          <w:lang w:bidi="fa-IR"/>
        </w:rPr>
        <w:t>﴿</w:t>
      </w:r>
      <w:r w:rsidRPr="00C737A9">
        <w:rPr>
          <w:rStyle w:val="Char0"/>
          <w:rFonts w:hint="cs"/>
          <w:rtl/>
        </w:rPr>
        <w:t>118</w:t>
      </w:r>
      <w:r>
        <w:rPr>
          <w:rStyle w:val="Char0"/>
          <w:rFonts w:ascii="Traditional Arabic" w:hAnsi="mylotus" w:cs="Traditional Arabic" w:hint="cs"/>
          <w:sz w:val="27"/>
          <w:szCs w:val="27"/>
          <w:rtl/>
          <w:lang w:bidi="fa-IR"/>
        </w:rPr>
        <w:t>﴾</w:t>
      </w:r>
      <w:r w:rsidRPr="00C737A9">
        <w:rPr>
          <w:rStyle w:val="Char0"/>
          <w:rtl/>
        </w:rPr>
        <w:t xml:space="preserve"> الله او (ش</w:t>
      </w:r>
      <w:r w:rsidRPr="00C737A9">
        <w:rPr>
          <w:rStyle w:val="Char0"/>
          <w:rFonts w:hint="cs"/>
          <w:rtl/>
        </w:rPr>
        <w:t>یطان</w:t>
      </w:r>
      <w:r w:rsidRPr="00C737A9">
        <w:rPr>
          <w:rStyle w:val="Char0"/>
          <w:rtl/>
        </w:rPr>
        <w:t>) را از رحمت خود دور کرده است؛ وقت</w:t>
      </w:r>
      <w:r w:rsidRPr="00C737A9">
        <w:rPr>
          <w:rStyle w:val="Char0"/>
          <w:rFonts w:hint="cs"/>
          <w:rtl/>
        </w:rPr>
        <w:t>ی</w:t>
      </w:r>
      <w:r w:rsidRPr="00C737A9">
        <w:rPr>
          <w:rStyle w:val="Char0"/>
          <w:rtl/>
        </w:rPr>
        <w:t xml:space="preserve"> گفت: من حتما از بندگان تو حصه و مقدار مع</w:t>
      </w:r>
      <w:r w:rsidRPr="00C737A9">
        <w:rPr>
          <w:rStyle w:val="Char0"/>
          <w:rFonts w:hint="cs"/>
          <w:rtl/>
        </w:rPr>
        <w:t>ینی</w:t>
      </w:r>
      <w:r w:rsidR="001619CE">
        <w:rPr>
          <w:rStyle w:val="Char0"/>
          <w:rtl/>
        </w:rPr>
        <w:t xml:space="preserve"> می‌</w:t>
      </w:r>
      <w:r w:rsidRPr="00C737A9">
        <w:rPr>
          <w:rStyle w:val="Char0"/>
          <w:rtl/>
        </w:rPr>
        <w:t>گ</w:t>
      </w:r>
      <w:r w:rsidRPr="00C737A9">
        <w:rPr>
          <w:rStyle w:val="Char0"/>
          <w:rFonts w:hint="cs"/>
          <w:rtl/>
        </w:rPr>
        <w:t>یرم</w:t>
      </w:r>
      <w:r w:rsidRPr="00C737A9">
        <w:rPr>
          <w:rStyle w:val="Char0"/>
          <w:rtl/>
        </w:rPr>
        <w:t xml:space="preserve"> (تابع خود</w:t>
      </w:r>
      <w:r w:rsidR="001619CE">
        <w:rPr>
          <w:rStyle w:val="Char0"/>
          <w:rtl/>
        </w:rPr>
        <w:t xml:space="preserve"> می‌</w:t>
      </w:r>
      <w:r w:rsidRPr="00C737A9">
        <w:rPr>
          <w:rStyle w:val="Char0"/>
          <w:rtl/>
        </w:rPr>
        <w:t xml:space="preserve">سازم). </w:t>
      </w:r>
      <w:r>
        <w:rPr>
          <w:rStyle w:val="Char0"/>
          <w:rFonts w:ascii="Traditional Arabic" w:hAnsi="mylotus" w:cs="Traditional Arabic" w:hint="cs"/>
          <w:sz w:val="27"/>
          <w:szCs w:val="27"/>
          <w:rtl/>
          <w:lang w:bidi="fa-IR"/>
        </w:rPr>
        <w:t>﴿</w:t>
      </w:r>
      <w:r w:rsidRPr="00C737A9">
        <w:rPr>
          <w:rStyle w:val="Char0"/>
          <w:rFonts w:hint="cs"/>
          <w:rtl/>
        </w:rPr>
        <w:t>119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ش</w:t>
      </w:r>
      <w:r w:rsidRPr="00C737A9">
        <w:rPr>
          <w:rStyle w:val="Char0"/>
          <w:rFonts w:hint="cs"/>
          <w:rtl/>
        </w:rPr>
        <w:t>یطان</w:t>
      </w:r>
      <w:r w:rsidRPr="00C737A9">
        <w:rPr>
          <w:rStyle w:val="Char0"/>
          <w:rtl/>
        </w:rPr>
        <w:t xml:space="preserve"> گفت:) و حتما آنان (اولاد آدم را گمراه</w:t>
      </w:r>
      <w:r w:rsidR="001619CE">
        <w:rPr>
          <w:rStyle w:val="Char0"/>
          <w:rtl/>
        </w:rPr>
        <w:t xml:space="preserve"> می‌</w:t>
      </w:r>
      <w:r w:rsidRPr="00C737A9">
        <w:rPr>
          <w:rStyle w:val="Char0"/>
          <w:rtl/>
        </w:rPr>
        <w:t>سازم و به آرزوها</w:t>
      </w:r>
      <w:r w:rsidRPr="00C737A9">
        <w:rPr>
          <w:rStyle w:val="Char0"/>
          <w:rFonts w:hint="cs"/>
          <w:rtl/>
        </w:rPr>
        <w:t>ی</w:t>
      </w:r>
      <w:r w:rsidRPr="00C737A9">
        <w:rPr>
          <w:rStyle w:val="Char0"/>
          <w:rtl/>
        </w:rPr>
        <w:t xml:space="preserve"> (خام) مشغول</w:t>
      </w:r>
      <w:r w:rsidR="001619CE">
        <w:rPr>
          <w:rStyle w:val="Char0"/>
          <w:rtl/>
        </w:rPr>
        <w:t>‌شان می‌</w:t>
      </w:r>
      <w:r w:rsidRPr="00C737A9">
        <w:rPr>
          <w:rStyle w:val="Char0"/>
          <w:rtl/>
        </w:rPr>
        <w:t>سازم، و حتما آنها را دستور</w:t>
      </w:r>
      <w:r w:rsidR="001619CE">
        <w:rPr>
          <w:rStyle w:val="Char0"/>
          <w:rtl/>
        </w:rPr>
        <w:t xml:space="preserve"> می‌</w:t>
      </w:r>
      <w:r w:rsidRPr="00C737A9">
        <w:rPr>
          <w:rStyle w:val="Char0"/>
          <w:rtl/>
        </w:rPr>
        <w:t>دهم که گوش</w:t>
      </w:r>
      <w:r w:rsidR="001619CE">
        <w:rPr>
          <w:rStyle w:val="Char0"/>
          <w:rtl/>
        </w:rPr>
        <w:t xml:space="preserve">‌های </w:t>
      </w:r>
      <w:r w:rsidRPr="00C737A9">
        <w:rPr>
          <w:rStyle w:val="Char0"/>
          <w:rtl/>
        </w:rPr>
        <w:t>چارپا</w:t>
      </w:r>
      <w:r w:rsidRPr="00C737A9">
        <w:rPr>
          <w:rStyle w:val="Char0"/>
          <w:rFonts w:hint="cs"/>
          <w:rtl/>
        </w:rPr>
        <w:t>یان</w:t>
      </w:r>
      <w:r w:rsidRPr="00C737A9">
        <w:rPr>
          <w:rStyle w:val="Char0"/>
          <w:rtl/>
        </w:rPr>
        <w:t xml:space="preserve"> را ببرند (برا</w:t>
      </w:r>
      <w:r w:rsidRPr="00C737A9">
        <w:rPr>
          <w:rStyle w:val="Char0"/>
          <w:rFonts w:hint="cs"/>
          <w:rtl/>
        </w:rPr>
        <w:t>ی</w:t>
      </w:r>
      <w:r w:rsidRPr="00C737A9">
        <w:rPr>
          <w:rStyle w:val="Char0"/>
          <w:rtl/>
        </w:rPr>
        <w:t xml:space="preserve"> مشخص ساختن آنها برا</w:t>
      </w:r>
      <w:r w:rsidRPr="00C737A9">
        <w:rPr>
          <w:rStyle w:val="Char0"/>
          <w:rFonts w:hint="cs"/>
          <w:rtl/>
        </w:rPr>
        <w:t>ی</w:t>
      </w:r>
      <w:r w:rsidRPr="00C737A9">
        <w:rPr>
          <w:rStyle w:val="Char0"/>
          <w:rtl/>
        </w:rPr>
        <w:t xml:space="preserve"> بتان و معبودان باطل) و حتما به آنها دستور</w:t>
      </w:r>
      <w:r w:rsidR="001619CE">
        <w:rPr>
          <w:rStyle w:val="Char0"/>
          <w:rtl/>
        </w:rPr>
        <w:t xml:space="preserve"> می‌</w:t>
      </w:r>
      <w:r w:rsidRPr="00C737A9">
        <w:rPr>
          <w:rStyle w:val="Char0"/>
          <w:rtl/>
        </w:rPr>
        <w:t>دهم که فطرت و آفر</w:t>
      </w:r>
      <w:r w:rsidRPr="00C737A9">
        <w:rPr>
          <w:rStyle w:val="Char0"/>
          <w:rFonts w:hint="cs"/>
          <w:rtl/>
        </w:rPr>
        <w:t>ینش</w:t>
      </w:r>
      <w:r w:rsidRPr="00C737A9">
        <w:rPr>
          <w:rStyle w:val="Char0"/>
          <w:rtl/>
        </w:rPr>
        <w:t xml:space="preserve"> الله را تغ</w:t>
      </w:r>
      <w:r w:rsidRPr="00C737A9">
        <w:rPr>
          <w:rStyle w:val="Char0"/>
          <w:rFonts w:hint="cs"/>
          <w:rtl/>
        </w:rPr>
        <w:t>یر</w:t>
      </w:r>
      <w:r w:rsidRPr="00C737A9">
        <w:rPr>
          <w:rStyle w:val="Char0"/>
          <w:rtl/>
        </w:rPr>
        <w:t xml:space="preserve"> دهند. و هر که ش</w:t>
      </w:r>
      <w:r w:rsidRPr="00C737A9">
        <w:rPr>
          <w:rStyle w:val="Char0"/>
          <w:rFonts w:hint="cs"/>
          <w:rtl/>
        </w:rPr>
        <w:t>یطان</w:t>
      </w:r>
      <w:r w:rsidRPr="00C737A9">
        <w:rPr>
          <w:rStyle w:val="Char0"/>
          <w:rtl/>
        </w:rPr>
        <w:t xml:space="preserve"> را به جز الله دوست خود بگ</w:t>
      </w:r>
      <w:r w:rsidRPr="00C737A9">
        <w:rPr>
          <w:rStyle w:val="Char0"/>
          <w:rFonts w:hint="cs"/>
          <w:rtl/>
        </w:rPr>
        <w:t>یرد،</w:t>
      </w:r>
      <w:r w:rsidRPr="00C737A9">
        <w:rPr>
          <w:rStyle w:val="Char0"/>
          <w:rtl/>
        </w:rPr>
        <w:t xml:space="preserve"> ب</w:t>
      </w:r>
      <w:r w:rsidRPr="00C737A9">
        <w:rPr>
          <w:rStyle w:val="Char0"/>
          <w:rFonts w:hint="cs"/>
          <w:rtl/>
        </w:rPr>
        <w:t>یگمان</w:t>
      </w:r>
      <w:r w:rsidRPr="00C737A9">
        <w:rPr>
          <w:rStyle w:val="Char0"/>
          <w:rtl/>
        </w:rPr>
        <w:t xml:space="preserve"> ز</w:t>
      </w:r>
      <w:r w:rsidRPr="00C737A9">
        <w:rPr>
          <w:rStyle w:val="Char0"/>
          <w:rFonts w:hint="cs"/>
          <w:rtl/>
        </w:rPr>
        <w:t>یان</w:t>
      </w:r>
      <w:r w:rsidRPr="00C737A9">
        <w:rPr>
          <w:rStyle w:val="Char0"/>
          <w:rtl/>
        </w:rPr>
        <w:t xml:space="preserve"> کردہ ز</w:t>
      </w:r>
      <w:r w:rsidRPr="00C737A9">
        <w:rPr>
          <w:rStyle w:val="Char0"/>
          <w:rFonts w:hint="cs"/>
          <w:rtl/>
        </w:rPr>
        <w:t>یانی</w:t>
      </w:r>
      <w:r w:rsidRPr="00C737A9">
        <w:rPr>
          <w:rStyle w:val="Char0"/>
          <w:rtl/>
        </w:rPr>
        <w:t xml:space="preserve"> آشکار. </w:t>
      </w:r>
      <w:r>
        <w:rPr>
          <w:rStyle w:val="Char0"/>
          <w:rFonts w:ascii="Traditional Arabic" w:hAnsi="mylotus" w:cs="Traditional Arabic" w:hint="cs"/>
          <w:sz w:val="27"/>
          <w:szCs w:val="27"/>
          <w:rtl/>
          <w:lang w:bidi="fa-IR"/>
        </w:rPr>
        <w:t>﴿</w:t>
      </w:r>
      <w:r w:rsidRPr="00C737A9">
        <w:rPr>
          <w:rStyle w:val="Char0"/>
          <w:rFonts w:hint="cs"/>
          <w:rtl/>
        </w:rPr>
        <w:t>120</w:t>
      </w:r>
      <w:r>
        <w:rPr>
          <w:rStyle w:val="Char0"/>
          <w:rFonts w:ascii="Traditional Arabic" w:hAnsi="mylotus" w:cs="Traditional Arabic" w:hint="cs"/>
          <w:sz w:val="27"/>
          <w:szCs w:val="27"/>
          <w:rtl/>
          <w:lang w:bidi="fa-IR"/>
        </w:rPr>
        <w:t>﴾</w:t>
      </w:r>
      <w:r w:rsidRPr="00C737A9">
        <w:rPr>
          <w:rStyle w:val="Char0"/>
          <w:rtl/>
        </w:rPr>
        <w:t xml:space="preserve"> ش</w:t>
      </w:r>
      <w:r w:rsidRPr="00C737A9">
        <w:rPr>
          <w:rStyle w:val="Char0"/>
          <w:rFonts w:hint="cs"/>
          <w:rtl/>
        </w:rPr>
        <w:t>یطان</w:t>
      </w:r>
      <w:r w:rsidRPr="00C737A9">
        <w:rPr>
          <w:rStyle w:val="Char0"/>
          <w:rtl/>
        </w:rPr>
        <w:t xml:space="preserve"> به آنها وعده</w:t>
      </w:r>
      <w:r w:rsidR="001619CE">
        <w:rPr>
          <w:rStyle w:val="Char0"/>
          <w:rtl/>
        </w:rPr>
        <w:t xml:space="preserve">‌های </w:t>
      </w:r>
      <w:r w:rsidRPr="00C737A9">
        <w:rPr>
          <w:rStyle w:val="Char0"/>
          <w:rtl/>
        </w:rPr>
        <w:t>خام</w:t>
      </w:r>
      <w:r w:rsidR="001619CE">
        <w:rPr>
          <w:rStyle w:val="Char0"/>
          <w:rtl/>
        </w:rPr>
        <w:t xml:space="preserve"> می‌</w:t>
      </w:r>
      <w:r w:rsidRPr="00C737A9">
        <w:rPr>
          <w:rStyle w:val="Char0"/>
          <w:rtl/>
        </w:rPr>
        <w:t>دهد و ا</w:t>
      </w:r>
      <w:r w:rsidRPr="00C737A9">
        <w:rPr>
          <w:rStyle w:val="Char0"/>
          <w:rFonts w:hint="cs"/>
          <w:rtl/>
        </w:rPr>
        <w:t>یشان</w:t>
      </w:r>
      <w:r w:rsidRPr="00C737A9">
        <w:rPr>
          <w:rStyle w:val="Char0"/>
          <w:rtl/>
        </w:rPr>
        <w:t xml:space="preserve"> را در آرزوها غرق</w:t>
      </w:r>
      <w:r w:rsidR="001619CE">
        <w:rPr>
          <w:rStyle w:val="Char0"/>
          <w:rtl/>
        </w:rPr>
        <w:t xml:space="preserve"> می‌</w:t>
      </w:r>
      <w:r w:rsidRPr="00C737A9">
        <w:rPr>
          <w:rStyle w:val="Char0"/>
          <w:rtl/>
        </w:rPr>
        <w:t>کند و ش</w:t>
      </w:r>
      <w:r w:rsidRPr="00C737A9">
        <w:rPr>
          <w:rStyle w:val="Char0"/>
          <w:rFonts w:hint="cs"/>
          <w:rtl/>
        </w:rPr>
        <w:t>یطان</w:t>
      </w:r>
      <w:r w:rsidRPr="00C737A9">
        <w:rPr>
          <w:rStyle w:val="Char0"/>
          <w:rtl/>
        </w:rPr>
        <w:t xml:space="preserve"> جز فر</w:t>
      </w:r>
      <w:r w:rsidRPr="00C737A9">
        <w:rPr>
          <w:rStyle w:val="Char0"/>
          <w:rFonts w:hint="cs"/>
          <w:rtl/>
        </w:rPr>
        <w:t>یب،</w:t>
      </w:r>
      <w:r w:rsidRPr="00C737A9">
        <w:rPr>
          <w:rStyle w:val="Char0"/>
          <w:rtl/>
        </w:rPr>
        <w:t xml:space="preserve"> وعده د</w:t>
      </w:r>
      <w:r w:rsidRPr="00C737A9">
        <w:rPr>
          <w:rStyle w:val="Char0"/>
          <w:rFonts w:hint="cs"/>
          <w:rtl/>
        </w:rPr>
        <w:t>یگر</w:t>
      </w:r>
      <w:r w:rsidRPr="00C737A9">
        <w:rPr>
          <w:rStyle w:val="Char0"/>
          <w:rtl/>
        </w:rPr>
        <w:t xml:space="preserve"> به آنها</w:t>
      </w:r>
      <w:r w:rsidR="001619CE">
        <w:rPr>
          <w:rStyle w:val="Char0"/>
          <w:rtl/>
        </w:rPr>
        <w:t xml:space="preserve"> نمی‌</w:t>
      </w:r>
      <w:r w:rsidRPr="00C737A9">
        <w:rPr>
          <w:rStyle w:val="Char0"/>
          <w:rtl/>
        </w:rPr>
        <w:t xml:space="preserve">دهد. </w:t>
      </w:r>
      <w:r>
        <w:rPr>
          <w:rStyle w:val="Char0"/>
          <w:rFonts w:ascii="Traditional Arabic" w:hAnsi="mylotus" w:cs="Traditional Arabic" w:hint="cs"/>
          <w:sz w:val="27"/>
          <w:szCs w:val="27"/>
          <w:rtl/>
          <w:lang w:bidi="fa-IR"/>
        </w:rPr>
        <w:t>﴿</w:t>
      </w:r>
      <w:r w:rsidRPr="00C737A9">
        <w:rPr>
          <w:rStyle w:val="Char0"/>
          <w:rFonts w:hint="cs"/>
          <w:rtl/>
        </w:rPr>
        <w:t>121</w:t>
      </w:r>
      <w:r>
        <w:rPr>
          <w:rStyle w:val="Char0"/>
          <w:rFonts w:ascii="Traditional Arabic" w:hAnsi="mylotus" w:cs="Traditional Arabic" w:hint="cs"/>
          <w:sz w:val="27"/>
          <w:szCs w:val="27"/>
          <w:rtl/>
          <w:lang w:bidi="fa-IR"/>
        </w:rPr>
        <w:t>﴾</w:t>
      </w:r>
      <w:r w:rsidRPr="00C737A9">
        <w:rPr>
          <w:rStyle w:val="Char0"/>
          <w:rtl/>
        </w:rPr>
        <w:t xml:space="preserve"> ا</w:t>
      </w:r>
      <w:r w:rsidRPr="00C737A9">
        <w:rPr>
          <w:rStyle w:val="Char0"/>
          <w:rFonts w:hint="cs"/>
          <w:rtl/>
        </w:rPr>
        <w:t>ین</w:t>
      </w:r>
      <w:r w:rsidRPr="00C737A9">
        <w:rPr>
          <w:rStyle w:val="Char0"/>
          <w:rtl/>
        </w:rPr>
        <w:t xml:space="preserve"> گروه ( پ</w:t>
      </w:r>
      <w:r w:rsidRPr="00C737A9">
        <w:rPr>
          <w:rStyle w:val="Char0"/>
          <w:rFonts w:hint="cs"/>
          <w:rtl/>
        </w:rPr>
        <w:t>یرو</w:t>
      </w:r>
      <w:r w:rsidRPr="00C737A9">
        <w:rPr>
          <w:rStyle w:val="Char0"/>
          <w:rtl/>
        </w:rPr>
        <w:t xml:space="preserve"> ش</w:t>
      </w:r>
      <w:r w:rsidRPr="00C737A9">
        <w:rPr>
          <w:rStyle w:val="Char0"/>
          <w:rFonts w:hint="cs"/>
          <w:rtl/>
        </w:rPr>
        <w:t>یطان</w:t>
      </w:r>
      <w:r w:rsidRPr="00C737A9">
        <w:rPr>
          <w:rStyle w:val="Char0"/>
          <w:rtl/>
        </w:rPr>
        <w:t>) سرانجام</w:t>
      </w:r>
      <w:r w:rsidR="001619CE">
        <w:rPr>
          <w:rStyle w:val="Char0"/>
          <w:rtl/>
        </w:rPr>
        <w:t xml:space="preserve">‌شان </w:t>
      </w:r>
      <w:r w:rsidRPr="00C737A9">
        <w:rPr>
          <w:rStyle w:val="Char0"/>
          <w:rtl/>
        </w:rPr>
        <w:t>دوزخ است، و از آن راه گر</w:t>
      </w:r>
      <w:r w:rsidRPr="00C737A9">
        <w:rPr>
          <w:rStyle w:val="Char0"/>
          <w:rFonts w:hint="cs"/>
          <w:rtl/>
        </w:rPr>
        <w:t>یز</w:t>
      </w:r>
      <w:r w:rsidRPr="00C737A9">
        <w:rPr>
          <w:rStyle w:val="Char0"/>
          <w:rtl/>
        </w:rPr>
        <w:t xml:space="preserve"> ن</w:t>
      </w:r>
      <w:r w:rsidRPr="00C737A9">
        <w:rPr>
          <w:rStyle w:val="Char0"/>
          <w:rFonts w:hint="cs"/>
          <w:rtl/>
        </w:rPr>
        <w:t>یابند</w:t>
      </w:r>
      <w:r>
        <w:rPr>
          <w:rStyle w:val="Char0"/>
          <w:rtl/>
        </w:rPr>
        <w:t>.</w:t>
      </w:r>
    </w:p>
    <w:p w:rsidR="00AD43F8" w:rsidRDefault="00AD43F8" w:rsidP="00AD43F8">
      <w:pPr>
        <w:pStyle w:val="a0"/>
        <w:rPr>
          <w:rStyle w:val="Char0"/>
          <w:rtl/>
        </w:rPr>
      </w:pPr>
      <w:r w:rsidRPr="002E1D8B">
        <w:rPr>
          <w:rStyle w:val="Char0"/>
          <w:rFonts w:cs="Traditional Arabic"/>
          <w:rtl/>
        </w:rPr>
        <w:t>﴿</w:t>
      </w:r>
      <w:r w:rsidRPr="008B4A46">
        <w:rPr>
          <w:rStyle w:val="Char7"/>
          <w:rtl/>
        </w:rPr>
        <w:t>وَالَّذِينَ آمَنُوا وَعَمِلُوا الصَّالِحَاتِ سَنُدْخِلُهُمْ جَنَّاتٍ تَجْرِي مِنْ تَحْتِهَا الْأَنْهَارُ خَالِدِينَ فِيهَا أَبَدًا</w:t>
      </w:r>
      <w:r w:rsidR="001619CE" w:rsidRPr="008B4A46">
        <w:rPr>
          <w:rStyle w:val="Char7"/>
          <w:rtl/>
        </w:rPr>
        <w:t xml:space="preserve"> </w:t>
      </w:r>
      <w:r w:rsidRPr="008B4A46">
        <w:rPr>
          <w:rStyle w:val="Char7"/>
          <w:rtl/>
        </w:rPr>
        <w:t>وَعْدَ اللَّهِ حَقًّا</w:t>
      </w:r>
      <w:r w:rsidR="001619CE" w:rsidRPr="008B4A46">
        <w:rPr>
          <w:rStyle w:val="Char7"/>
          <w:rtl/>
        </w:rPr>
        <w:t xml:space="preserve"> </w:t>
      </w:r>
      <w:r w:rsidRPr="008B4A46">
        <w:rPr>
          <w:rStyle w:val="Char7"/>
          <w:rtl/>
        </w:rPr>
        <w:t>وَمَنْ أَصْدَقُ مِنَ اللَّهِ قِيلًا١٢٢ لَيْسَ بِأَمَانِيِّكُمْ وَلَا أَمَانِيِّ أَهْلِ الْكِتَابِ</w:t>
      </w:r>
      <w:r w:rsidR="001619CE" w:rsidRPr="008B4A46">
        <w:rPr>
          <w:rStyle w:val="Char7"/>
          <w:rtl/>
        </w:rPr>
        <w:t xml:space="preserve"> </w:t>
      </w:r>
      <w:r w:rsidRPr="008B4A46">
        <w:rPr>
          <w:rStyle w:val="Char7"/>
          <w:rtl/>
        </w:rPr>
        <w:t>مَنْ يَعْمَلْ سُوءًا يُجْزَ بِهِ وَلَا يَجِدْ لَهُ مِنْ دُونِ اللَّهِ وَلِيًّا وَلَا نَصِيرًا١٢٣ وَمَنْ يَعْمَلْ مِنَ الصَّالِحَاتِ مِنْ ذَكَرٍ أَوْ أُنْثَى وَهُوَ مُؤْمِنٌ فَأُولَئِكَ يَدْخُلُونَ الْجَنَّةَ وَلَا يُظْلَمُونَ نَقِيرًا١٢٤ وَمَنْ أَحْسَنُ دِينًا مِمَّنْ أَسْلَمَ وَجْهَهُ لِلَّهِ وَهُوَ مُحْسِنٌ وَاتَّبَعَ مِلَّةَ إِبْرَاهِيمَ حَنِيفًا</w:t>
      </w:r>
      <w:r w:rsidR="001619CE" w:rsidRPr="008B4A46">
        <w:rPr>
          <w:rStyle w:val="Char7"/>
          <w:rtl/>
        </w:rPr>
        <w:t xml:space="preserve"> </w:t>
      </w:r>
      <w:r w:rsidRPr="008B4A46">
        <w:rPr>
          <w:rStyle w:val="Char7"/>
          <w:rtl/>
        </w:rPr>
        <w:t>وَاتَّخَذَ اللَّهُ إِبْرَاهِيمَ خَلِيلًا١٢٥ وَلِلَّهِ مَا فِي السَّمَاوَاتِ وَمَا فِي الْأَرْضِ</w:t>
      </w:r>
      <w:r w:rsidR="001619CE" w:rsidRPr="008B4A46">
        <w:rPr>
          <w:rStyle w:val="Char7"/>
          <w:rtl/>
        </w:rPr>
        <w:t xml:space="preserve"> </w:t>
      </w:r>
      <w:r w:rsidRPr="008B4A46">
        <w:rPr>
          <w:rStyle w:val="Char7"/>
          <w:rtl/>
        </w:rPr>
        <w:t>وَكَانَ اللَّهُ بِكُلِّ شَيْءٍ مُحِيطًا١٢٦ وَيَسْتَفْتُونَكَ فِي النِّسَاءِ</w:t>
      </w:r>
      <w:r w:rsidR="001619CE" w:rsidRPr="008B4A46">
        <w:rPr>
          <w:rStyle w:val="Char7"/>
          <w:rtl/>
        </w:rPr>
        <w:t xml:space="preserve"> </w:t>
      </w:r>
      <w:r w:rsidRPr="008B4A46">
        <w:rPr>
          <w:rStyle w:val="Char7"/>
          <w:rtl/>
        </w:rPr>
        <w:t>قُلِ اللَّهُ يُفْتِيكُمْ فِيهِنَّ وَمَا يُتْلَى عَلَيْكُمْ فِي الْكِتَابِ فِي يَتَامَى النِّسَاءِ اللَّاتِي لَا تُؤْتُونَهُنَّ مَا كُتِبَ لَهُنَّ وَتَرْغَبُونَ أَنْ تَنْكِحُوهُنَّ وَالْمُسْتَضْعَفِينَ مِنَ الْوِلْدَانِ وَأَنْ تَقُومُوا لِلْيَتَامَى بِالْقِسْطِ</w:t>
      </w:r>
      <w:r w:rsidR="001619CE" w:rsidRPr="008B4A46">
        <w:rPr>
          <w:rStyle w:val="Char7"/>
          <w:rtl/>
        </w:rPr>
        <w:t xml:space="preserve"> </w:t>
      </w:r>
      <w:r w:rsidRPr="008B4A46">
        <w:rPr>
          <w:rStyle w:val="Char7"/>
          <w:rtl/>
        </w:rPr>
        <w:t>وَمَا تَفْعَلُوا مِنْ خَيْرٍ فَإِنَّ اللَّهَ كَانَ بِهِ عَلِيمًا١٢٧</w:t>
      </w:r>
      <w:r w:rsidRPr="002E1D8B">
        <w:rPr>
          <w:rStyle w:val="Char0"/>
          <w:rFonts w:ascii="Times New Roman" w:hAnsi="Times New Roman" w:cs="Traditional Arabic" w:hint="cs"/>
          <w:rtl/>
        </w:rPr>
        <w:t>﴾</w:t>
      </w:r>
      <w:r w:rsidRPr="008B4A46">
        <w:rPr>
          <w:rStyle w:val="Char"/>
          <w:rtl/>
        </w:rPr>
        <w:t xml:space="preserve"> [النساء: 122-127]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122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انجام داده</w:t>
      </w:r>
      <w:r w:rsidR="001619CE">
        <w:rPr>
          <w:rStyle w:val="Char0"/>
          <w:rtl/>
        </w:rPr>
        <w:t xml:space="preserve">‌اند </w:t>
      </w:r>
      <w:r w:rsidRPr="00C737A9">
        <w:rPr>
          <w:rStyle w:val="Char0"/>
          <w:rtl/>
        </w:rPr>
        <w:t>به زود</w:t>
      </w:r>
      <w:r w:rsidRPr="00C737A9">
        <w:rPr>
          <w:rStyle w:val="Char0"/>
          <w:rFonts w:hint="cs"/>
          <w:rtl/>
        </w:rPr>
        <w:t>ی</w:t>
      </w:r>
      <w:r w:rsidRPr="00C737A9">
        <w:rPr>
          <w:rStyle w:val="Char0"/>
          <w:rtl/>
        </w:rPr>
        <w:t xml:space="preserve"> آنها را در</w:t>
      </w:r>
      <w:r w:rsidR="005D500C">
        <w:rPr>
          <w:rStyle w:val="Char0"/>
          <w:rtl/>
        </w:rPr>
        <w:t xml:space="preserve"> باغ‌های </w:t>
      </w:r>
      <w:r w:rsidRPr="00C737A9">
        <w:rPr>
          <w:rStyle w:val="Char0"/>
          <w:rtl/>
        </w:rPr>
        <w:t>که از ز</w:t>
      </w:r>
      <w:r w:rsidRPr="00C737A9">
        <w:rPr>
          <w:rStyle w:val="Char0"/>
          <w:rFonts w:hint="cs"/>
          <w:rtl/>
        </w:rPr>
        <w:t>یر</w:t>
      </w:r>
      <w:r w:rsidRPr="00C737A9">
        <w:rPr>
          <w:rStyle w:val="Char0"/>
          <w:rtl/>
        </w:rPr>
        <w:t xml:space="preserve"> آنها نهرها جار</w:t>
      </w:r>
      <w:r w:rsidRPr="00C737A9">
        <w:rPr>
          <w:rStyle w:val="Char0"/>
          <w:rFonts w:hint="cs"/>
          <w:rtl/>
        </w:rPr>
        <w:t>ی</w:t>
      </w:r>
      <w:r w:rsidR="001619CE">
        <w:rPr>
          <w:rStyle w:val="Char0"/>
          <w:rtl/>
        </w:rPr>
        <w:t xml:space="preserve"> می‌</w:t>
      </w:r>
      <w:r w:rsidRPr="00C737A9">
        <w:rPr>
          <w:rStyle w:val="Char0"/>
          <w:rtl/>
        </w:rPr>
        <w:t>باشد وارد</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در آن هم</w:t>
      </w:r>
      <w:r w:rsidRPr="00C737A9">
        <w:rPr>
          <w:rStyle w:val="Char0"/>
          <w:rFonts w:hint="cs"/>
          <w:rtl/>
        </w:rPr>
        <w:t>یشه</w:t>
      </w:r>
      <w:r w:rsidRPr="00C737A9">
        <w:rPr>
          <w:rStyle w:val="Char0"/>
          <w:rtl/>
        </w:rPr>
        <w:t xml:space="preserve"> جاودانند، </w:t>
      </w:r>
      <w:r w:rsidRPr="00C737A9">
        <w:rPr>
          <w:rStyle w:val="Char0"/>
          <w:rFonts w:hint="cs"/>
          <w:rtl/>
        </w:rPr>
        <w:t>(</w:t>
      </w:r>
      <w:r w:rsidRPr="00C737A9">
        <w:rPr>
          <w:rStyle w:val="Char0"/>
          <w:rtl/>
        </w:rPr>
        <w:t>ا</w:t>
      </w:r>
      <w:r w:rsidRPr="00C737A9">
        <w:rPr>
          <w:rStyle w:val="Char0"/>
          <w:rFonts w:hint="cs"/>
          <w:rtl/>
        </w:rPr>
        <w:t>ین</w:t>
      </w:r>
      <w:r w:rsidRPr="00C737A9">
        <w:rPr>
          <w:rStyle w:val="Char0"/>
          <w:rtl/>
        </w:rPr>
        <w:t xml:space="preserve"> را الله وعده داده است و) وعده الله راست است، و چه کس</w:t>
      </w:r>
      <w:r w:rsidRPr="00C737A9">
        <w:rPr>
          <w:rStyle w:val="Char0"/>
          <w:rFonts w:hint="cs"/>
          <w:rtl/>
        </w:rPr>
        <w:t>ی</w:t>
      </w:r>
      <w:r w:rsidRPr="00C737A9">
        <w:rPr>
          <w:rStyle w:val="Char0"/>
          <w:rtl/>
        </w:rPr>
        <w:t xml:space="preserve"> در سخن از الله راستگوتر </w:t>
      </w:r>
      <w:r w:rsidRPr="00C737A9">
        <w:rPr>
          <w:rStyle w:val="Char0"/>
          <w:rFonts w:hint="cs"/>
          <w:rtl/>
        </w:rPr>
        <w:t>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(وعد</w:t>
      </w:r>
      <w:r w:rsidRPr="00C737A9">
        <w:rPr>
          <w:rStyle w:val="Char0"/>
          <w:rFonts w:hint="cs"/>
          <w:rtl/>
        </w:rPr>
        <w:t>ۀ</w:t>
      </w:r>
      <w:r w:rsidRPr="00C737A9">
        <w:rPr>
          <w:rStyle w:val="Char0"/>
          <w:rtl/>
        </w:rPr>
        <w:t xml:space="preserve"> الله) بر وفق آرزوها</w:t>
      </w:r>
      <w:r w:rsidRPr="00C737A9">
        <w:rPr>
          <w:rStyle w:val="Char0"/>
          <w:rFonts w:hint="cs"/>
          <w:rtl/>
        </w:rPr>
        <w:t>ی</w:t>
      </w:r>
      <w:r w:rsidRPr="00C737A9">
        <w:rPr>
          <w:rStyle w:val="Char0"/>
          <w:rtl/>
        </w:rPr>
        <w:t xml:space="preserve"> شما و آرزوها</w:t>
      </w:r>
      <w:r w:rsidRPr="00C737A9">
        <w:rPr>
          <w:rStyle w:val="Char0"/>
          <w:rFonts w:hint="cs"/>
          <w:rtl/>
        </w:rPr>
        <w:t>ی</w:t>
      </w:r>
      <w:r w:rsidRPr="00C737A9">
        <w:rPr>
          <w:rStyle w:val="Char0"/>
          <w:rtl/>
        </w:rPr>
        <w:t xml:space="preserve"> اهل کتاب ن</w:t>
      </w:r>
      <w:r w:rsidRPr="00C737A9">
        <w:rPr>
          <w:rStyle w:val="Char0"/>
          <w:rFonts w:hint="cs"/>
          <w:rtl/>
        </w:rPr>
        <w:t>یست،</w:t>
      </w:r>
      <w:r w:rsidRPr="00C737A9">
        <w:rPr>
          <w:rStyle w:val="Char0"/>
          <w:rtl/>
        </w:rPr>
        <w:t xml:space="preserve"> بلکه هر کس بد</w:t>
      </w:r>
      <w:r w:rsidRPr="00C737A9">
        <w:rPr>
          <w:rStyle w:val="Char0"/>
          <w:rFonts w:hint="cs"/>
          <w:rtl/>
        </w:rPr>
        <w:t>ی</w:t>
      </w:r>
      <w:r w:rsidRPr="00C737A9">
        <w:rPr>
          <w:rStyle w:val="Char0"/>
          <w:rtl/>
        </w:rPr>
        <w:t xml:space="preserve"> کند در برابر آن سزا داده</w:t>
      </w:r>
      <w:r w:rsidR="001619CE">
        <w:rPr>
          <w:rStyle w:val="Char0"/>
          <w:rtl/>
        </w:rPr>
        <w:t xml:space="preserve"> می‌</w:t>
      </w:r>
      <w:r w:rsidRPr="00C737A9">
        <w:rPr>
          <w:rStyle w:val="Char0"/>
          <w:rtl/>
        </w:rPr>
        <w:t>شود، و برا</w:t>
      </w:r>
      <w:r w:rsidRPr="00C737A9">
        <w:rPr>
          <w:rStyle w:val="Char0"/>
          <w:rFonts w:hint="cs"/>
          <w:rtl/>
        </w:rPr>
        <w:t>ی</w:t>
      </w:r>
      <w:r w:rsidRPr="00C737A9">
        <w:rPr>
          <w:rStyle w:val="Char0"/>
          <w:rtl/>
        </w:rPr>
        <w:t xml:space="preserve"> خود غ</w:t>
      </w:r>
      <w:r w:rsidRPr="00C737A9">
        <w:rPr>
          <w:rStyle w:val="Char0"/>
          <w:rFonts w:hint="cs"/>
          <w:rtl/>
        </w:rPr>
        <w:t>یر</w:t>
      </w:r>
      <w:r w:rsidRPr="00C737A9">
        <w:rPr>
          <w:rStyle w:val="Char0"/>
          <w:rtl/>
        </w:rPr>
        <w:t xml:space="preserve"> از الله </w:t>
      </w:r>
      <w:r w:rsidRPr="00C737A9">
        <w:rPr>
          <w:rStyle w:val="Char0"/>
          <w:rtl/>
        </w:rPr>
        <w:lastRenderedPageBreak/>
        <w:t>ه</w:t>
      </w:r>
      <w:r w:rsidRPr="00C737A9">
        <w:rPr>
          <w:rStyle w:val="Char0"/>
          <w:rFonts w:hint="cs"/>
          <w:rtl/>
        </w:rPr>
        <w:t>یچ</w:t>
      </w:r>
      <w:r w:rsidRPr="00C737A9">
        <w:rPr>
          <w:rStyle w:val="Char0"/>
          <w:rtl/>
        </w:rPr>
        <w:t xml:space="preserve"> کارساز و مددگار</w:t>
      </w:r>
      <w:r w:rsidRPr="00C737A9">
        <w:rPr>
          <w:rStyle w:val="Char0"/>
          <w:rFonts w:hint="cs"/>
          <w:rtl/>
        </w:rPr>
        <w:t>ی</w:t>
      </w:r>
      <w:r w:rsidR="001619CE">
        <w:rPr>
          <w:rStyle w:val="Char0"/>
          <w:rtl/>
        </w:rPr>
        <w:t xml:space="preserve"> نمی‌</w:t>
      </w:r>
      <w:r w:rsidRPr="00C737A9">
        <w:rPr>
          <w:rStyle w:val="Char0"/>
          <w:rFonts w:hint="cs"/>
          <w:rtl/>
        </w:rPr>
        <w:t>یابید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 کس که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کند، خواه مرد باشد </w:t>
      </w:r>
      <w:r w:rsidRPr="00C737A9">
        <w:rPr>
          <w:rStyle w:val="Char0"/>
          <w:rFonts w:hint="cs"/>
          <w:rtl/>
        </w:rPr>
        <w:t>یا</w:t>
      </w:r>
      <w:r w:rsidRPr="00C737A9">
        <w:rPr>
          <w:rStyle w:val="Char0"/>
          <w:rtl/>
        </w:rPr>
        <w:t xml:space="preserve"> زن، در حال</w:t>
      </w:r>
      <w:r w:rsidRPr="00C737A9">
        <w:rPr>
          <w:rStyle w:val="Char0"/>
          <w:rFonts w:hint="cs"/>
          <w:rtl/>
        </w:rPr>
        <w:t>یکه</w:t>
      </w:r>
      <w:r w:rsidRPr="00C737A9">
        <w:rPr>
          <w:rStyle w:val="Char0"/>
          <w:rtl/>
        </w:rPr>
        <w:t xml:space="preserve"> مؤمن باشند، پس ا</w:t>
      </w:r>
      <w:r w:rsidRPr="00C737A9">
        <w:rPr>
          <w:rStyle w:val="Char0"/>
          <w:rFonts w:hint="cs"/>
          <w:rtl/>
        </w:rPr>
        <w:t>یشان</w:t>
      </w:r>
      <w:r w:rsidRPr="00C737A9">
        <w:rPr>
          <w:rStyle w:val="Char0"/>
          <w:rtl/>
        </w:rPr>
        <w:t xml:space="preserve"> د</w:t>
      </w:r>
      <w:r w:rsidRPr="00C737A9">
        <w:rPr>
          <w:rStyle w:val="Char0"/>
          <w:rFonts w:hint="cs"/>
          <w:rtl/>
        </w:rPr>
        <w:t>اخل</w:t>
      </w:r>
      <w:r w:rsidRPr="00C737A9">
        <w:rPr>
          <w:rStyle w:val="Char0"/>
          <w:rtl/>
        </w:rPr>
        <w:t xml:space="preserve"> جنت</w:t>
      </w:r>
      <w:r w:rsidR="001619CE">
        <w:rPr>
          <w:rStyle w:val="Char0"/>
          <w:rtl/>
        </w:rPr>
        <w:t xml:space="preserve"> می‌</w:t>
      </w:r>
      <w:r w:rsidRPr="00C737A9">
        <w:rPr>
          <w:rStyle w:val="Char0"/>
          <w:rtl/>
        </w:rPr>
        <w:t>شوند و به انداز</w:t>
      </w:r>
      <w:r w:rsidRPr="00C737A9">
        <w:rPr>
          <w:rStyle w:val="Char0"/>
          <w:rFonts w:hint="cs"/>
          <w:rtl/>
        </w:rPr>
        <w:t>ۀ</w:t>
      </w:r>
      <w:r w:rsidRPr="00C737A9">
        <w:rPr>
          <w:rStyle w:val="Char0"/>
          <w:rtl/>
        </w:rPr>
        <w:t xml:space="preserve"> شگاف خسته خرما مورد ظلم قرار</w:t>
      </w:r>
      <w:r w:rsidR="001619CE">
        <w:rPr>
          <w:rStyle w:val="Char0"/>
          <w:rtl/>
        </w:rPr>
        <w:t xml:space="preserve"> نمی‌</w:t>
      </w:r>
      <w:r w:rsidRPr="00C737A9">
        <w:rPr>
          <w:rStyle w:val="Char0"/>
          <w:rtl/>
        </w:rPr>
        <w:t>گ</w:t>
      </w:r>
      <w:r w:rsidRPr="00C737A9">
        <w:rPr>
          <w:rStyle w:val="Char0"/>
          <w:rFonts w:hint="cs"/>
          <w:rtl/>
        </w:rPr>
        <w:t>یرند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w:t>
      </w:r>
      <w:r w:rsidRPr="00C737A9">
        <w:rPr>
          <w:rStyle w:val="Char0"/>
          <w:rFonts w:hint="cs"/>
          <w:rtl/>
        </w:rPr>
        <w:t>یست</w:t>
      </w:r>
      <w:r w:rsidRPr="00C737A9">
        <w:rPr>
          <w:rStyle w:val="Char0"/>
          <w:rtl/>
        </w:rPr>
        <w:t xml:space="preserve"> خوب</w:t>
      </w:r>
      <w:r w:rsidR="001619CE">
        <w:rPr>
          <w:rStyle w:val="Char0"/>
          <w:rtl/>
        </w:rPr>
        <w:t xml:space="preserve">‌تر </w:t>
      </w:r>
      <w:r w:rsidRPr="00C737A9">
        <w:rPr>
          <w:rStyle w:val="Char0"/>
          <w:rtl/>
        </w:rPr>
        <w:t>به اعتبار د</w:t>
      </w:r>
      <w:r w:rsidRPr="00C737A9">
        <w:rPr>
          <w:rStyle w:val="Char0"/>
          <w:rFonts w:hint="cs"/>
          <w:rtl/>
        </w:rPr>
        <w:t>ین</w:t>
      </w:r>
      <w:r w:rsidRPr="00C737A9">
        <w:rPr>
          <w:rStyle w:val="Char0"/>
          <w:rtl/>
        </w:rPr>
        <w:t xml:space="preserve"> از آن کس که رو</w:t>
      </w:r>
      <w:r w:rsidRPr="00C737A9">
        <w:rPr>
          <w:rStyle w:val="Char0"/>
          <w:rFonts w:hint="cs"/>
          <w:rtl/>
        </w:rPr>
        <w:t>ی</w:t>
      </w:r>
      <w:r w:rsidRPr="00C737A9">
        <w:rPr>
          <w:rStyle w:val="Char0"/>
          <w:rtl/>
        </w:rPr>
        <w:t xml:space="preserve"> خود را برا</w:t>
      </w:r>
      <w:r w:rsidRPr="00C737A9">
        <w:rPr>
          <w:rStyle w:val="Char0"/>
          <w:rFonts w:hint="cs"/>
          <w:rtl/>
        </w:rPr>
        <w:t>ی</w:t>
      </w:r>
      <w:r w:rsidRPr="00C737A9">
        <w:rPr>
          <w:rStyle w:val="Char0"/>
          <w:rtl/>
        </w:rPr>
        <w:t xml:space="preserve"> الله منقاد گرداند، و ن</w:t>
      </w:r>
      <w:r w:rsidRPr="00C737A9">
        <w:rPr>
          <w:rStyle w:val="Char0"/>
          <w:rFonts w:hint="cs"/>
          <w:rtl/>
        </w:rPr>
        <w:t>یکوکار</w:t>
      </w:r>
      <w:r w:rsidRPr="00C737A9">
        <w:rPr>
          <w:rStyle w:val="Char0"/>
          <w:rtl/>
        </w:rPr>
        <w:t xml:space="preserve"> باشد و از ملت ابراه</w:t>
      </w:r>
      <w:r w:rsidRPr="00C737A9">
        <w:rPr>
          <w:rStyle w:val="Char0"/>
          <w:rFonts w:hint="cs"/>
          <w:rtl/>
        </w:rPr>
        <w:t>یم</w:t>
      </w:r>
      <w:r w:rsidRPr="00C737A9">
        <w:rPr>
          <w:rStyle w:val="Char0"/>
          <w:rtl/>
        </w:rPr>
        <w:t xml:space="preserve"> پ</w:t>
      </w:r>
      <w:r w:rsidRPr="00C737A9">
        <w:rPr>
          <w:rStyle w:val="Char0"/>
          <w:rFonts w:hint="cs"/>
          <w:rtl/>
        </w:rPr>
        <w:t>یروی</w:t>
      </w:r>
      <w:r w:rsidRPr="00C737A9">
        <w:rPr>
          <w:rStyle w:val="Char0"/>
          <w:rtl/>
        </w:rPr>
        <w:t xml:space="preserve"> کند در حال</w:t>
      </w:r>
      <w:r w:rsidRPr="00C737A9">
        <w:rPr>
          <w:rStyle w:val="Char0"/>
          <w:rFonts w:hint="cs"/>
          <w:rtl/>
        </w:rPr>
        <w:t>یکه</w:t>
      </w:r>
      <w:r w:rsidRPr="00C737A9">
        <w:rPr>
          <w:rStyle w:val="Char0"/>
          <w:rtl/>
        </w:rPr>
        <w:t xml:space="preserve"> از اد</w:t>
      </w:r>
      <w:r w:rsidRPr="00C737A9">
        <w:rPr>
          <w:rStyle w:val="Char0"/>
          <w:rFonts w:hint="cs"/>
          <w:rtl/>
        </w:rPr>
        <w:t>یان</w:t>
      </w:r>
      <w:r w:rsidRPr="00C737A9">
        <w:rPr>
          <w:rStyle w:val="Char0"/>
          <w:rtl/>
        </w:rPr>
        <w:t xml:space="preserve"> باطل نفرت داشت، و الله ابراه</w:t>
      </w:r>
      <w:r w:rsidRPr="00C737A9">
        <w:rPr>
          <w:rStyle w:val="Char0"/>
          <w:rFonts w:hint="cs"/>
          <w:rtl/>
        </w:rPr>
        <w:t>یم</w:t>
      </w:r>
      <w:r w:rsidRPr="00C737A9">
        <w:rPr>
          <w:rStyle w:val="Char0"/>
          <w:rtl/>
        </w:rPr>
        <w:t xml:space="preserve"> را دوست خود گرف</w:t>
      </w:r>
      <w:r w:rsidRPr="00C737A9">
        <w:rPr>
          <w:rStyle w:val="Char0"/>
          <w:rFonts w:hint="cs"/>
          <w:rtl/>
        </w:rPr>
        <w:t>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هرچه در</w:t>
      </w:r>
      <w:r w:rsidR="001619CE">
        <w:rPr>
          <w:rStyle w:val="Char0"/>
          <w:rtl/>
        </w:rPr>
        <w:t xml:space="preserve"> آسمان‌ها </w:t>
      </w:r>
      <w:r w:rsidRPr="00C737A9">
        <w:rPr>
          <w:rStyle w:val="Char0"/>
          <w:rtl/>
        </w:rPr>
        <w:t>و هر چه در زم</w:t>
      </w:r>
      <w:r w:rsidRPr="00C737A9">
        <w:rPr>
          <w:rStyle w:val="Char0"/>
          <w:rFonts w:hint="cs"/>
          <w:rtl/>
        </w:rPr>
        <w:t>ین</w:t>
      </w:r>
      <w:r w:rsidRPr="00C737A9">
        <w:rPr>
          <w:rStyle w:val="Char0"/>
          <w:rtl/>
        </w:rPr>
        <w:t xml:space="preserve"> است، از الله است. و الله بر هر چ</w:t>
      </w:r>
      <w:r w:rsidRPr="00C737A9">
        <w:rPr>
          <w:rStyle w:val="Char0"/>
          <w:rFonts w:hint="cs"/>
          <w:rtl/>
        </w:rPr>
        <w:t>یز</w:t>
      </w:r>
      <w:r w:rsidRPr="00C737A9">
        <w:rPr>
          <w:rStyle w:val="Char0"/>
          <w:rtl/>
        </w:rPr>
        <w:t xml:space="preserve"> (از نگاه علم و قدرت) احاطه دارد. </w:t>
      </w:r>
      <w:r>
        <w:rPr>
          <w:rStyle w:val="Char0"/>
          <w:rFonts w:ascii="Traditional Arabic" w:hAnsi="mylotus" w:cs="Traditional Arabic" w:hint="cs"/>
          <w:sz w:val="27"/>
          <w:szCs w:val="27"/>
          <w:rtl/>
          <w:lang w:bidi="fa-IR"/>
        </w:rPr>
        <w:t>﴿</w:t>
      </w:r>
      <w:r w:rsidRPr="00C737A9">
        <w:rPr>
          <w:rStyle w:val="Char0"/>
          <w:rFonts w:hint="cs"/>
          <w:rtl/>
        </w:rPr>
        <w:t>127</w:t>
      </w:r>
      <w:r>
        <w:rPr>
          <w:rStyle w:val="Char0"/>
          <w:rFonts w:ascii="Traditional Arabic" w:hAnsi="mylotus" w:cs="Traditional Arabic" w:hint="cs"/>
          <w:sz w:val="27"/>
          <w:szCs w:val="27"/>
          <w:rtl/>
          <w:lang w:bidi="fa-IR"/>
        </w:rPr>
        <w:t>﴾</w:t>
      </w:r>
      <w:r w:rsidRPr="00C737A9">
        <w:rPr>
          <w:rStyle w:val="Char0"/>
          <w:rtl/>
        </w:rPr>
        <w:t xml:space="preserve"> و از تو دربار</w:t>
      </w:r>
      <w:r w:rsidRPr="00C737A9">
        <w:rPr>
          <w:rStyle w:val="Char0"/>
          <w:rFonts w:hint="cs"/>
          <w:rtl/>
        </w:rPr>
        <w:t>ۀ</w:t>
      </w:r>
      <w:r w:rsidRPr="00C737A9">
        <w:rPr>
          <w:rStyle w:val="Char0"/>
          <w:rtl/>
        </w:rPr>
        <w:t xml:space="preserve"> زنان فتوا</w:t>
      </w:r>
      <w:r w:rsidR="001619CE">
        <w:rPr>
          <w:rStyle w:val="Char0"/>
          <w:rtl/>
        </w:rPr>
        <w:t xml:space="preserve"> می‌</w:t>
      </w:r>
      <w:r w:rsidRPr="00C737A9">
        <w:rPr>
          <w:rStyle w:val="Char0"/>
          <w:rtl/>
        </w:rPr>
        <w:t>طلبند، بگو: الله به شما درباره زنان فتوا</w:t>
      </w:r>
      <w:r w:rsidR="001619CE">
        <w:rPr>
          <w:rStyle w:val="Char0"/>
          <w:rtl/>
        </w:rPr>
        <w:t xml:space="preserve"> می‌</w:t>
      </w:r>
      <w:r w:rsidRPr="00C737A9">
        <w:rPr>
          <w:rStyle w:val="Char0"/>
          <w:rtl/>
        </w:rPr>
        <w:t>دهد و (فتوا</w:t>
      </w:r>
      <w:r w:rsidR="001619CE">
        <w:rPr>
          <w:rStyle w:val="Char0"/>
          <w:rtl/>
        </w:rPr>
        <w:t xml:space="preserve"> می‌</w:t>
      </w:r>
      <w:r w:rsidRPr="00C737A9">
        <w:rPr>
          <w:rStyle w:val="Char0"/>
          <w:rtl/>
        </w:rPr>
        <w:t>دهد در مورد) آنچه بر شما در قرآن (در اول ا</w:t>
      </w:r>
      <w:r w:rsidRPr="00C737A9">
        <w:rPr>
          <w:rStyle w:val="Char0"/>
          <w:rFonts w:hint="cs"/>
          <w:rtl/>
        </w:rPr>
        <w:t>ین</w:t>
      </w:r>
      <w:r w:rsidRPr="00C737A9">
        <w:rPr>
          <w:rStyle w:val="Char0"/>
          <w:rtl/>
        </w:rPr>
        <w:t xml:space="preserve"> سوره) تلا</w:t>
      </w:r>
      <w:r w:rsidRPr="00C737A9">
        <w:rPr>
          <w:rStyle w:val="Char0"/>
          <w:rFonts w:hint="cs"/>
          <w:rtl/>
        </w:rPr>
        <w:t>وت</w:t>
      </w:r>
      <w:r w:rsidR="001619CE">
        <w:rPr>
          <w:rStyle w:val="Char0"/>
          <w:rtl/>
        </w:rPr>
        <w:t xml:space="preserve"> می‌</w:t>
      </w:r>
      <w:r w:rsidRPr="00C737A9">
        <w:rPr>
          <w:rStyle w:val="Char0"/>
          <w:rtl/>
        </w:rPr>
        <w:t xml:space="preserve">شود که درباره زنان </w:t>
      </w:r>
      <w:r w:rsidRPr="00C737A9">
        <w:rPr>
          <w:rStyle w:val="Char0"/>
          <w:rFonts w:hint="cs"/>
          <w:rtl/>
        </w:rPr>
        <w:t>یتیم</w:t>
      </w:r>
      <w:r w:rsidRPr="00C737A9">
        <w:rPr>
          <w:rStyle w:val="Char0"/>
          <w:rtl/>
        </w:rPr>
        <w:t xml:space="preserve"> نازل شده که حق مقرر آنها را </w:t>
      </w:r>
      <w:r w:rsidRPr="00C737A9">
        <w:rPr>
          <w:rStyle w:val="Char0"/>
          <w:rFonts w:hint="cs"/>
          <w:rtl/>
        </w:rPr>
        <w:t>(</w:t>
      </w:r>
      <w:r w:rsidRPr="00C737A9">
        <w:rPr>
          <w:rStyle w:val="Char0"/>
          <w:rtl/>
        </w:rPr>
        <w:t>از م</w:t>
      </w:r>
      <w:r w:rsidRPr="00C737A9">
        <w:rPr>
          <w:rStyle w:val="Char0"/>
          <w:rFonts w:hint="cs"/>
          <w:rtl/>
        </w:rPr>
        <w:t>یراث</w:t>
      </w:r>
      <w:r w:rsidRPr="00C737A9">
        <w:rPr>
          <w:rStyle w:val="Char0"/>
          <w:rtl/>
        </w:rPr>
        <w:t xml:space="preserve"> و مهر) به ا</w:t>
      </w:r>
      <w:r w:rsidRPr="00C737A9">
        <w:rPr>
          <w:rStyle w:val="Char0"/>
          <w:rFonts w:hint="cs"/>
          <w:rtl/>
        </w:rPr>
        <w:t>یشان</w:t>
      </w:r>
      <w:r w:rsidR="001619CE">
        <w:rPr>
          <w:rStyle w:val="Char0"/>
          <w:rtl/>
        </w:rPr>
        <w:t xml:space="preserve"> نمی‌</w:t>
      </w:r>
      <w:r w:rsidRPr="00C737A9">
        <w:rPr>
          <w:rStyle w:val="Char0"/>
          <w:rtl/>
        </w:rPr>
        <w:t>ده</w:t>
      </w:r>
      <w:r w:rsidRPr="00C737A9">
        <w:rPr>
          <w:rStyle w:val="Char0"/>
          <w:rFonts w:hint="cs"/>
          <w:rtl/>
        </w:rPr>
        <w:t>ید،</w:t>
      </w:r>
      <w:r w:rsidRPr="00C737A9">
        <w:rPr>
          <w:rStyle w:val="Char0"/>
          <w:rtl/>
        </w:rPr>
        <w:t xml:space="preserve"> و در ع</w:t>
      </w:r>
      <w:r w:rsidRPr="00C737A9">
        <w:rPr>
          <w:rStyle w:val="Char0"/>
          <w:rFonts w:hint="cs"/>
          <w:rtl/>
        </w:rPr>
        <w:t>ین</w:t>
      </w:r>
      <w:r w:rsidRPr="00C737A9">
        <w:rPr>
          <w:rStyle w:val="Char0"/>
          <w:rtl/>
        </w:rPr>
        <w:t xml:space="preserve"> حال به نکاح أنها رغبت دار</w:t>
      </w:r>
      <w:r w:rsidRPr="00C737A9">
        <w:rPr>
          <w:rStyle w:val="Char0"/>
          <w:rFonts w:hint="cs"/>
          <w:rtl/>
        </w:rPr>
        <w:t>ید</w:t>
      </w:r>
      <w:r w:rsidRPr="00C737A9">
        <w:rPr>
          <w:rStyle w:val="Char0"/>
          <w:rtl/>
        </w:rPr>
        <w:t>. و شما را درباره کودکان ضع</w:t>
      </w:r>
      <w:r w:rsidRPr="00C737A9">
        <w:rPr>
          <w:rStyle w:val="Char0"/>
          <w:rFonts w:hint="cs"/>
          <w:rtl/>
        </w:rPr>
        <w:t>یف</w:t>
      </w:r>
      <w:r w:rsidRPr="00C737A9">
        <w:rPr>
          <w:rStyle w:val="Char0"/>
          <w:rtl/>
        </w:rPr>
        <w:t xml:space="preserve"> (که م</w:t>
      </w:r>
      <w:r w:rsidRPr="00C737A9">
        <w:rPr>
          <w:rStyle w:val="Char0"/>
          <w:rFonts w:hint="cs"/>
          <w:rtl/>
        </w:rPr>
        <w:t>یراث</w:t>
      </w:r>
      <w:r w:rsidRPr="00C737A9">
        <w:rPr>
          <w:rStyle w:val="Char0"/>
          <w:rtl/>
        </w:rPr>
        <w:t xml:space="preserve"> آنها را نخور</w:t>
      </w:r>
      <w:r w:rsidRPr="00C737A9">
        <w:rPr>
          <w:rStyle w:val="Char0"/>
          <w:rFonts w:hint="cs"/>
          <w:rtl/>
        </w:rPr>
        <w:t>ید</w:t>
      </w:r>
      <w:r w:rsidRPr="00C737A9">
        <w:rPr>
          <w:rStyle w:val="Char0"/>
          <w:rtl/>
        </w:rPr>
        <w:t xml:space="preserve"> فتوا</w:t>
      </w:r>
      <w:r w:rsidR="001619CE">
        <w:rPr>
          <w:rStyle w:val="Char0"/>
          <w:rtl/>
        </w:rPr>
        <w:t xml:space="preserve"> می‌</w:t>
      </w:r>
      <w:r w:rsidRPr="00C737A9">
        <w:rPr>
          <w:rStyle w:val="Char0"/>
          <w:rtl/>
        </w:rPr>
        <w:t>دهد</w:t>
      </w:r>
      <w:r w:rsidRPr="00C737A9">
        <w:rPr>
          <w:rStyle w:val="Char0"/>
          <w:rFonts w:hint="cs"/>
          <w:rtl/>
        </w:rPr>
        <w:t>)</w:t>
      </w:r>
      <w:r w:rsidRPr="00C737A9">
        <w:rPr>
          <w:rStyle w:val="Char0"/>
          <w:rtl/>
        </w:rPr>
        <w:t xml:space="preserve"> و ا</w:t>
      </w:r>
      <w:r w:rsidRPr="00C737A9">
        <w:rPr>
          <w:rStyle w:val="Char0"/>
          <w:rFonts w:hint="cs"/>
          <w:rtl/>
        </w:rPr>
        <w:t>ینکه</w:t>
      </w:r>
      <w:r w:rsidRPr="00C737A9">
        <w:rPr>
          <w:rStyle w:val="Char0"/>
          <w:rtl/>
        </w:rPr>
        <w:t xml:space="preserve"> در حق يتيمان به عدل و انصاف رفتار کن</w:t>
      </w:r>
      <w:r w:rsidRPr="00C737A9">
        <w:rPr>
          <w:rStyle w:val="Char0"/>
          <w:rFonts w:hint="cs"/>
          <w:rtl/>
        </w:rPr>
        <w:t>ید،</w:t>
      </w:r>
      <w:r w:rsidRPr="00C737A9">
        <w:rPr>
          <w:rStyle w:val="Char0"/>
          <w:rtl/>
        </w:rPr>
        <w:t xml:space="preserve"> و هر چه از ک</w:t>
      </w:r>
      <w:r w:rsidRPr="00C737A9">
        <w:rPr>
          <w:rStyle w:val="Char0"/>
          <w:rFonts w:hint="cs"/>
          <w:rtl/>
        </w:rPr>
        <w:t>ار</w:t>
      </w:r>
      <w:r w:rsidRPr="00C737A9">
        <w:rPr>
          <w:rStyle w:val="Char0"/>
          <w:rtl/>
        </w:rPr>
        <w:t xml:space="preserve"> ن</w:t>
      </w:r>
      <w:r w:rsidRPr="00C737A9">
        <w:rPr>
          <w:rStyle w:val="Char0"/>
          <w:rFonts w:hint="cs"/>
          <w:rtl/>
        </w:rPr>
        <w:t>یک</w:t>
      </w:r>
      <w:r w:rsidRPr="00C737A9">
        <w:rPr>
          <w:rStyle w:val="Char0"/>
          <w:rtl/>
        </w:rPr>
        <w:t xml:space="preserve"> انجام ده</w:t>
      </w:r>
      <w:r w:rsidRPr="00C737A9">
        <w:rPr>
          <w:rStyle w:val="Char0"/>
          <w:rFonts w:hint="cs"/>
          <w:rtl/>
        </w:rPr>
        <w:t>ید</w:t>
      </w:r>
      <w:r w:rsidRPr="00C737A9">
        <w:rPr>
          <w:rStyle w:val="Char0"/>
          <w:rtl/>
        </w:rPr>
        <w:t xml:space="preserve"> (ضائع</w:t>
      </w:r>
      <w:r w:rsidR="001619CE">
        <w:rPr>
          <w:rStyle w:val="Char0"/>
          <w:rtl/>
        </w:rPr>
        <w:t xml:space="preserve"> نمی‌</w:t>
      </w:r>
      <w:r w:rsidRPr="00C737A9">
        <w:rPr>
          <w:rStyle w:val="Char0"/>
          <w:rtl/>
        </w:rPr>
        <w:t>شود)</w:t>
      </w:r>
      <w:r w:rsidR="001619CE">
        <w:rPr>
          <w:rStyle w:val="Char0"/>
          <w:rtl/>
        </w:rPr>
        <w:t xml:space="preserve"> بی‌</w:t>
      </w:r>
      <w:r>
        <w:rPr>
          <w:rStyle w:val="Char0"/>
          <w:rtl/>
        </w:rPr>
        <w:t>گمان الله به آن داناست.</w:t>
      </w:r>
    </w:p>
    <w:p w:rsidR="00AD43F8" w:rsidRDefault="00AD43F8" w:rsidP="00AD43F8">
      <w:pPr>
        <w:pStyle w:val="a0"/>
        <w:rPr>
          <w:rStyle w:val="Char0"/>
          <w:rtl/>
        </w:rPr>
      </w:pPr>
      <w:r w:rsidRPr="002E1D8B">
        <w:rPr>
          <w:rStyle w:val="Char0"/>
          <w:rFonts w:cs="Traditional Arabic"/>
          <w:rtl/>
        </w:rPr>
        <w:t>﴿</w:t>
      </w:r>
      <w:r w:rsidRPr="008B4A46">
        <w:rPr>
          <w:rStyle w:val="Char7"/>
          <w:rtl/>
        </w:rPr>
        <w:t>وَإِنِ امْرَأَةٌ خَافَتْ مِنْ بَعْلِهَا نُشُوزًا أَوْ إِعْرَاضًا فَلَا جُنَاحَ عَلَيْهِمَا أَنْ يُصْلِحَا بَيْنَهُمَا صُلْحًا</w:t>
      </w:r>
      <w:r w:rsidR="001619CE" w:rsidRPr="008B4A46">
        <w:rPr>
          <w:rStyle w:val="Char7"/>
          <w:rtl/>
        </w:rPr>
        <w:t xml:space="preserve"> </w:t>
      </w:r>
      <w:r w:rsidRPr="008B4A46">
        <w:rPr>
          <w:rStyle w:val="Char7"/>
          <w:rtl/>
        </w:rPr>
        <w:t>وَالصُّلْحُ خَيْرٌ</w:t>
      </w:r>
      <w:r w:rsidR="001619CE" w:rsidRPr="008B4A46">
        <w:rPr>
          <w:rStyle w:val="Char7"/>
          <w:rtl/>
        </w:rPr>
        <w:t xml:space="preserve"> </w:t>
      </w:r>
      <w:r w:rsidRPr="008B4A46">
        <w:rPr>
          <w:rStyle w:val="Char7"/>
          <w:rtl/>
        </w:rPr>
        <w:t>وَأُحْضِرَتِ الْأَنْفُسُ الشُّحَّ</w:t>
      </w:r>
      <w:r w:rsidR="001619CE" w:rsidRPr="008B4A46">
        <w:rPr>
          <w:rStyle w:val="Char7"/>
          <w:rtl/>
        </w:rPr>
        <w:t xml:space="preserve"> </w:t>
      </w:r>
      <w:r w:rsidRPr="008B4A46">
        <w:rPr>
          <w:rStyle w:val="Char7"/>
          <w:rtl/>
        </w:rPr>
        <w:t>وَإِنْ تُحْسِنُوا وَتَتَّقُوا فَإِنَّ اللَّهَ كَانَ بِمَا تَعْمَلُونَ خَبِيرًا١٢٨ وَلَنْ تَسْتَطِيعُوا أَنْ تَعْدِلُوا بَيْنَ النِّسَاءِ وَلَوْ حَرَصْتُمْ</w:t>
      </w:r>
      <w:r w:rsidR="001619CE" w:rsidRPr="008B4A46">
        <w:rPr>
          <w:rStyle w:val="Char7"/>
          <w:rtl/>
        </w:rPr>
        <w:t xml:space="preserve"> </w:t>
      </w:r>
      <w:r w:rsidRPr="008B4A46">
        <w:rPr>
          <w:rStyle w:val="Char7"/>
          <w:rtl/>
        </w:rPr>
        <w:t>فَلَا تَمِيلُوا كُلَّ الْمَيْلِ فَتَذَرُوهَا كَالْمُعَلَّقَةِ</w:t>
      </w:r>
      <w:r w:rsidR="001619CE" w:rsidRPr="008B4A46">
        <w:rPr>
          <w:rStyle w:val="Char7"/>
          <w:rtl/>
        </w:rPr>
        <w:t xml:space="preserve"> </w:t>
      </w:r>
      <w:r w:rsidRPr="008B4A46">
        <w:rPr>
          <w:rStyle w:val="Char7"/>
          <w:rtl/>
        </w:rPr>
        <w:t>وَإِنْ تُصْلِحُوا وَتَتَّقُوا فَإِنَّ اللَّهَ كَانَ غَفُورًا رَحِيمًا١٢٩ وَإِنْ يَتَفَرَّقَا يُغْنِ اللَّهُ كُلًّا مِنْ سَعَتِهِ</w:t>
      </w:r>
      <w:r w:rsidR="001619CE" w:rsidRPr="008B4A46">
        <w:rPr>
          <w:rStyle w:val="Char7"/>
          <w:rtl/>
        </w:rPr>
        <w:t xml:space="preserve"> </w:t>
      </w:r>
      <w:r w:rsidRPr="008B4A46">
        <w:rPr>
          <w:rStyle w:val="Char7"/>
          <w:rtl/>
        </w:rPr>
        <w:t>وَكَانَ اللَّهُ وَاسِعًا حَكِيمًا١٣٠ وَلِلَّهِ مَا فِي السَّمَاوَاتِ وَمَا فِي الْأَرْضِ</w:t>
      </w:r>
      <w:r w:rsidR="001619CE" w:rsidRPr="008B4A46">
        <w:rPr>
          <w:rStyle w:val="Char7"/>
          <w:rtl/>
        </w:rPr>
        <w:t xml:space="preserve"> </w:t>
      </w:r>
      <w:r w:rsidRPr="008B4A46">
        <w:rPr>
          <w:rStyle w:val="Char7"/>
          <w:rtl/>
        </w:rPr>
        <w:t>وَلَقَدْ وَصَّيْنَا الَّذِينَ أُوتُوا الْكِتَابَ مِنْ قَبْلِكُمْ وَإِيَّاكُمْ أَنِ اتَّقُوا اللَّهَ</w:t>
      </w:r>
      <w:r w:rsidR="001619CE" w:rsidRPr="008B4A46">
        <w:rPr>
          <w:rStyle w:val="Char7"/>
          <w:rtl/>
        </w:rPr>
        <w:t xml:space="preserve"> </w:t>
      </w:r>
      <w:r w:rsidRPr="008B4A46">
        <w:rPr>
          <w:rStyle w:val="Char7"/>
          <w:rtl/>
        </w:rPr>
        <w:t>وَإِنْ تَكْفُرُوا فَإِنَّ لِلَّهِ مَا فِي السَّمَاوَاتِ وَمَا فِي الْأَرْضِ</w:t>
      </w:r>
      <w:r w:rsidR="001619CE" w:rsidRPr="008B4A46">
        <w:rPr>
          <w:rStyle w:val="Char7"/>
          <w:rtl/>
        </w:rPr>
        <w:t xml:space="preserve"> </w:t>
      </w:r>
      <w:r w:rsidRPr="008B4A46">
        <w:rPr>
          <w:rStyle w:val="Char7"/>
          <w:rtl/>
        </w:rPr>
        <w:t>وَكَانَ اللَّهُ غَنِيًّا حَمِيدًا١٣١ وَلِلَّهِ مَا فِي السَّمَاوَاتِ وَمَا فِي الْأَرْضِ</w:t>
      </w:r>
      <w:r w:rsidR="001619CE" w:rsidRPr="008B4A46">
        <w:rPr>
          <w:rStyle w:val="Char7"/>
          <w:rtl/>
        </w:rPr>
        <w:t xml:space="preserve"> </w:t>
      </w:r>
      <w:r w:rsidRPr="008B4A46">
        <w:rPr>
          <w:rStyle w:val="Char7"/>
          <w:rtl/>
        </w:rPr>
        <w:t>وَكَفَى بِاللَّهِ وَكِيلًا١٣٢ إِنْ يَشَأْ يُذْهِبْكُمْ أَيُّهَا النَّاسُ وَيَأْتِ بِآخَرِينَ</w:t>
      </w:r>
      <w:r w:rsidR="001619CE" w:rsidRPr="008B4A46">
        <w:rPr>
          <w:rStyle w:val="Char7"/>
          <w:rtl/>
        </w:rPr>
        <w:t xml:space="preserve"> </w:t>
      </w:r>
      <w:r w:rsidRPr="008B4A46">
        <w:rPr>
          <w:rStyle w:val="Char7"/>
          <w:rtl/>
        </w:rPr>
        <w:t>وَكَانَ اللَّهُ عَلَى ذَلِكَ قَدِيرًا١٣٣ مَنْ كَانَ يُرِيدُ ثَوَابَ الدُّنْيَا فَعِنْدَ اللَّهِ ثَوَابُ الدُّنْيَا وَالْآخِرَةِ</w:t>
      </w:r>
      <w:r w:rsidR="001619CE" w:rsidRPr="008B4A46">
        <w:rPr>
          <w:rStyle w:val="Char7"/>
          <w:rtl/>
        </w:rPr>
        <w:t xml:space="preserve"> </w:t>
      </w:r>
      <w:r w:rsidRPr="008B4A46">
        <w:rPr>
          <w:rStyle w:val="Char7"/>
          <w:rtl/>
        </w:rPr>
        <w:t>وَكَانَ اللَّهُ سَمِيعًا بَصِيرًا١٣٤</w:t>
      </w:r>
      <w:r w:rsidRPr="002E1D8B">
        <w:rPr>
          <w:rStyle w:val="Char0"/>
          <w:rFonts w:ascii="Times New Roman" w:hAnsi="Times New Roman" w:cs="Traditional Arabic" w:hint="cs"/>
          <w:rtl/>
        </w:rPr>
        <w:t>﴾</w:t>
      </w:r>
      <w:r w:rsidRPr="008B4A46">
        <w:rPr>
          <w:rStyle w:val="Char"/>
          <w:rtl/>
        </w:rPr>
        <w:t xml:space="preserve"> [النساء: 128-134]</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128</w:t>
      </w:r>
      <w:r>
        <w:rPr>
          <w:rStyle w:val="Char0"/>
          <w:rFonts w:ascii="Traditional Arabic" w:hAnsi="mylotus" w:cs="Traditional Arabic" w:hint="cs"/>
          <w:sz w:val="27"/>
          <w:szCs w:val="27"/>
          <w:rtl/>
        </w:rPr>
        <w:t>﴾</w:t>
      </w:r>
      <w:r w:rsidRPr="00C737A9">
        <w:rPr>
          <w:rStyle w:val="Char0"/>
          <w:rtl/>
        </w:rPr>
        <w:t xml:space="preserve"> و اگر زن</w:t>
      </w:r>
      <w:r w:rsidRPr="00C737A9">
        <w:rPr>
          <w:rStyle w:val="Char0"/>
          <w:rFonts w:hint="cs"/>
          <w:rtl/>
        </w:rPr>
        <w:t>ی</w:t>
      </w:r>
      <w:r w:rsidRPr="00C737A9">
        <w:rPr>
          <w:rStyle w:val="Char0"/>
          <w:rtl/>
        </w:rPr>
        <w:t xml:space="preserve"> از</w:t>
      </w:r>
      <w:r w:rsidR="001619CE">
        <w:rPr>
          <w:rStyle w:val="Char0"/>
          <w:rtl/>
        </w:rPr>
        <w:t xml:space="preserve"> بی‌</w:t>
      </w:r>
      <w:r w:rsidRPr="00C737A9">
        <w:rPr>
          <w:rStyle w:val="Char0"/>
          <w:rtl/>
        </w:rPr>
        <w:t>م</w:t>
      </w:r>
      <w:r w:rsidRPr="00C737A9">
        <w:rPr>
          <w:rStyle w:val="Char0"/>
          <w:rFonts w:hint="cs"/>
          <w:rtl/>
        </w:rPr>
        <w:t>یلی</w:t>
      </w:r>
      <w:r w:rsidRPr="00C737A9">
        <w:rPr>
          <w:rStyle w:val="Char0"/>
          <w:rtl/>
        </w:rPr>
        <w:t xml:space="preserve"> </w:t>
      </w:r>
      <w:r w:rsidRPr="00C737A9">
        <w:rPr>
          <w:rStyle w:val="Char0"/>
          <w:rFonts w:hint="cs"/>
          <w:rtl/>
        </w:rPr>
        <w:t>یا</w:t>
      </w:r>
      <w:r w:rsidRPr="00C737A9">
        <w:rPr>
          <w:rStyle w:val="Char0"/>
          <w:rtl/>
        </w:rPr>
        <w:t xml:space="preserve"> نفرت شوهر خود ب</w:t>
      </w:r>
      <w:r w:rsidRPr="00C737A9">
        <w:rPr>
          <w:rStyle w:val="Char0"/>
          <w:rFonts w:hint="cs"/>
          <w:rtl/>
        </w:rPr>
        <w:t>یم</w:t>
      </w:r>
      <w:r w:rsidRPr="00C737A9">
        <w:rPr>
          <w:rStyle w:val="Char0"/>
          <w:rtl/>
        </w:rPr>
        <w:t xml:space="preserve"> داشت، پس بر آن دو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که در م</w:t>
      </w:r>
      <w:r w:rsidRPr="00C737A9">
        <w:rPr>
          <w:rStyle w:val="Char0"/>
          <w:rFonts w:hint="cs"/>
          <w:rtl/>
        </w:rPr>
        <w:t>یان</w:t>
      </w:r>
      <w:r w:rsidRPr="00C737A9">
        <w:rPr>
          <w:rStyle w:val="Char0"/>
          <w:rtl/>
        </w:rPr>
        <w:t xml:space="preserve"> خو</w:t>
      </w:r>
      <w:r w:rsidRPr="00C737A9">
        <w:rPr>
          <w:rStyle w:val="Char0"/>
          <w:rFonts w:hint="cs"/>
          <w:rtl/>
        </w:rPr>
        <w:t>یش</w:t>
      </w:r>
      <w:r w:rsidRPr="00C737A9">
        <w:rPr>
          <w:rStyle w:val="Char0"/>
          <w:rtl/>
        </w:rPr>
        <w:t xml:space="preserve"> صلح آورند به نوع</w:t>
      </w:r>
      <w:r w:rsidRPr="00C737A9">
        <w:rPr>
          <w:rStyle w:val="Char0"/>
          <w:rFonts w:hint="cs"/>
          <w:rtl/>
        </w:rPr>
        <w:t>ی</w:t>
      </w:r>
      <w:r w:rsidRPr="00C737A9">
        <w:rPr>
          <w:rStyle w:val="Char0"/>
          <w:rtl/>
        </w:rPr>
        <w:t xml:space="preserve"> از </w:t>
      </w:r>
      <w:r w:rsidRPr="00C737A9">
        <w:rPr>
          <w:rStyle w:val="Char0"/>
          <w:rFonts w:hint="cs"/>
          <w:rtl/>
        </w:rPr>
        <w:t>(</w:t>
      </w:r>
      <w:r w:rsidRPr="00C737A9">
        <w:rPr>
          <w:rStyle w:val="Char0"/>
          <w:rtl/>
        </w:rPr>
        <w:t xml:space="preserve">انواع) صلح، و صلح </w:t>
      </w:r>
      <w:r w:rsidRPr="00C737A9">
        <w:rPr>
          <w:rStyle w:val="Char0"/>
          <w:rFonts w:hint="cs"/>
          <w:rtl/>
        </w:rPr>
        <w:t>(</w:t>
      </w:r>
      <w:r w:rsidRPr="00C737A9">
        <w:rPr>
          <w:rStyle w:val="Char0"/>
          <w:rtl/>
        </w:rPr>
        <w:t>و آشت</w:t>
      </w:r>
      <w:r w:rsidRPr="00C737A9">
        <w:rPr>
          <w:rStyle w:val="Char0"/>
          <w:rFonts w:hint="cs"/>
          <w:rtl/>
        </w:rPr>
        <w:t>ی</w:t>
      </w:r>
      <w:r w:rsidRPr="00C737A9">
        <w:rPr>
          <w:rStyle w:val="Char0"/>
          <w:rtl/>
        </w:rPr>
        <w:t xml:space="preserve"> در هرکار</w:t>
      </w:r>
      <w:r w:rsidRPr="00C737A9">
        <w:rPr>
          <w:rStyle w:val="Char0"/>
          <w:rFonts w:hint="cs"/>
          <w:rtl/>
        </w:rPr>
        <w:t>ی)</w:t>
      </w:r>
      <w:r w:rsidRPr="00C737A9">
        <w:rPr>
          <w:rStyle w:val="Char0"/>
          <w:rtl/>
        </w:rPr>
        <w:t xml:space="preserve"> بهتر است و (طبعا) بخل در هر نفس وجود دارد، و اگر (با زنان) خوب</w:t>
      </w:r>
      <w:r w:rsidRPr="00C737A9">
        <w:rPr>
          <w:rStyle w:val="Char0"/>
          <w:rFonts w:hint="cs"/>
          <w:rtl/>
        </w:rPr>
        <w:t>ی</w:t>
      </w:r>
      <w:r w:rsidRPr="00C737A9">
        <w:rPr>
          <w:rStyle w:val="Char0"/>
          <w:rtl/>
        </w:rPr>
        <w:t xml:space="preserve"> کن</w:t>
      </w:r>
      <w:r w:rsidRPr="00C737A9">
        <w:rPr>
          <w:rStyle w:val="Char0"/>
          <w:rFonts w:hint="cs"/>
          <w:rtl/>
        </w:rPr>
        <w:t>ید</w:t>
      </w:r>
      <w:r w:rsidRPr="00C737A9">
        <w:rPr>
          <w:rStyle w:val="Char0"/>
          <w:rtl/>
        </w:rPr>
        <w:t xml:space="preserve"> </w:t>
      </w:r>
      <w:r w:rsidRPr="00C737A9">
        <w:rPr>
          <w:rStyle w:val="Char0"/>
          <w:rtl/>
        </w:rPr>
        <w:lastRenderedPageBreak/>
        <w:t>و (ا</w:t>
      </w:r>
      <w:r w:rsidRPr="00C737A9">
        <w:rPr>
          <w:rStyle w:val="Char0"/>
          <w:rFonts w:hint="cs"/>
          <w:rtl/>
        </w:rPr>
        <w:t>ز</w:t>
      </w:r>
      <w:r w:rsidRPr="00C737A9">
        <w:rPr>
          <w:rStyle w:val="Char0"/>
          <w:rtl/>
        </w:rPr>
        <w:t xml:space="preserve"> حق تلف</w:t>
      </w:r>
      <w:r w:rsidRPr="00C737A9">
        <w:rPr>
          <w:rStyle w:val="Char0"/>
          <w:rFonts w:hint="cs"/>
          <w:rtl/>
        </w:rPr>
        <w:t>ی</w:t>
      </w:r>
      <w:r w:rsidRPr="00C737A9">
        <w:rPr>
          <w:rStyle w:val="Char0"/>
          <w:rtl/>
        </w:rPr>
        <w:t xml:space="preserve"> آنها</w:t>
      </w:r>
      <w:r w:rsidRPr="00C737A9">
        <w:rPr>
          <w:rStyle w:val="Char0"/>
          <w:rFonts w:hint="cs"/>
          <w:rtl/>
        </w:rPr>
        <w:t>)</w:t>
      </w:r>
      <w:r w:rsidRPr="00C737A9">
        <w:rPr>
          <w:rStyle w:val="Char0"/>
          <w:rtl/>
        </w:rPr>
        <w:t xml:space="preserve"> پره</w:t>
      </w:r>
      <w:r w:rsidRPr="00C737A9">
        <w:rPr>
          <w:rStyle w:val="Char0"/>
          <w:rFonts w:hint="cs"/>
          <w:rtl/>
        </w:rPr>
        <w:t>یز</w:t>
      </w:r>
      <w:r w:rsidRPr="00C737A9">
        <w:rPr>
          <w:rStyle w:val="Char0"/>
          <w:rtl/>
        </w:rPr>
        <w:t xml:space="preserve"> کن</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ا</w:t>
      </w:r>
      <w:r w:rsidRPr="00C737A9">
        <w:rPr>
          <w:rStyle w:val="Char0"/>
          <w:rFonts w:hint="cs"/>
          <w:rtl/>
        </w:rPr>
        <w:t>ین</w:t>
      </w:r>
      <w:r w:rsidRPr="00C737A9">
        <w:rPr>
          <w:rStyle w:val="Char0"/>
          <w:rtl/>
        </w:rPr>
        <w:t xml:space="preserve"> به خ</w:t>
      </w:r>
      <w:r w:rsidRPr="00C737A9">
        <w:rPr>
          <w:rStyle w:val="Char0"/>
          <w:rFonts w:hint="cs"/>
          <w:rtl/>
        </w:rPr>
        <w:t>یر</w:t>
      </w:r>
      <w:r w:rsidRPr="00C737A9">
        <w:rPr>
          <w:rStyle w:val="Char0"/>
          <w:rtl/>
        </w:rPr>
        <w:t xml:space="preserve"> شما است) </w:t>
      </w:r>
      <w:r w:rsidRPr="00C737A9">
        <w:rPr>
          <w:rStyle w:val="Char0"/>
          <w:rFonts w:hint="cs"/>
          <w:rtl/>
        </w:rPr>
        <w:t>یقینا</w:t>
      </w:r>
      <w:r w:rsidRPr="00C737A9">
        <w:rPr>
          <w:rStyle w:val="Char0"/>
          <w:rtl/>
        </w:rPr>
        <w:t xml:space="preserve"> الله به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آگاه است. </w:t>
      </w:r>
      <w:r>
        <w:rPr>
          <w:rStyle w:val="Char0"/>
          <w:rFonts w:ascii="Traditional Arabic" w:hAnsi="mylotus" w:cs="Traditional Arabic" w:hint="cs"/>
          <w:sz w:val="27"/>
          <w:szCs w:val="27"/>
          <w:rtl/>
        </w:rPr>
        <w:t>﴿</w:t>
      </w:r>
      <w:r w:rsidRPr="00C737A9">
        <w:rPr>
          <w:rStyle w:val="Char0"/>
          <w:rFonts w:hint="cs"/>
          <w:rtl/>
        </w:rPr>
        <w:t>129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هرگز</w:t>
      </w:r>
      <w:r w:rsidR="001619CE">
        <w:rPr>
          <w:rStyle w:val="Char0"/>
          <w:rtl/>
        </w:rPr>
        <w:t xml:space="preserve"> نمی‌</w:t>
      </w:r>
      <w:r w:rsidRPr="00C737A9">
        <w:rPr>
          <w:rStyle w:val="Char0"/>
          <w:rtl/>
        </w:rPr>
        <w:t>توان</w:t>
      </w:r>
      <w:r w:rsidRPr="00C737A9">
        <w:rPr>
          <w:rStyle w:val="Char0"/>
          <w:rFonts w:hint="cs"/>
          <w:rtl/>
        </w:rPr>
        <w:t>ید</w:t>
      </w:r>
      <w:r w:rsidRPr="00C737A9">
        <w:rPr>
          <w:rStyle w:val="Char0"/>
          <w:rtl/>
        </w:rPr>
        <w:t xml:space="preserve"> در ب</w:t>
      </w:r>
      <w:r w:rsidRPr="00C737A9">
        <w:rPr>
          <w:rStyle w:val="Char0"/>
          <w:rFonts w:hint="cs"/>
          <w:rtl/>
        </w:rPr>
        <w:t>ین</w:t>
      </w:r>
      <w:r w:rsidRPr="00C737A9">
        <w:rPr>
          <w:rStyle w:val="Char0"/>
          <w:rtl/>
        </w:rPr>
        <w:t xml:space="preserve"> زنان عدل کن</w:t>
      </w:r>
      <w:r w:rsidRPr="00C737A9">
        <w:rPr>
          <w:rStyle w:val="Char0"/>
          <w:rFonts w:hint="cs"/>
          <w:rtl/>
        </w:rPr>
        <w:t>ید،</w:t>
      </w:r>
      <w:r w:rsidRPr="00C737A9">
        <w:rPr>
          <w:rStyle w:val="Char0"/>
          <w:rtl/>
        </w:rPr>
        <w:t xml:space="preserve"> اگر چه بر عدالت </w:t>
      </w:r>
      <w:r w:rsidRPr="00C737A9">
        <w:rPr>
          <w:rStyle w:val="Char0"/>
          <w:rFonts w:hint="cs"/>
          <w:rtl/>
        </w:rPr>
        <w:t>(</w:t>
      </w:r>
      <w:r w:rsidRPr="00C737A9">
        <w:rPr>
          <w:rStyle w:val="Char0"/>
          <w:rtl/>
        </w:rPr>
        <w:t>م</w:t>
      </w:r>
      <w:r w:rsidRPr="00C737A9">
        <w:rPr>
          <w:rStyle w:val="Char0"/>
          <w:rFonts w:hint="cs"/>
          <w:rtl/>
        </w:rPr>
        <w:t>یان</w:t>
      </w:r>
      <w:r w:rsidRPr="00C737A9">
        <w:rPr>
          <w:rStyle w:val="Char0"/>
          <w:rtl/>
        </w:rPr>
        <w:t xml:space="preserve"> آنها) حر</w:t>
      </w:r>
      <w:r w:rsidRPr="00C737A9">
        <w:rPr>
          <w:rStyle w:val="Char0"/>
          <w:rFonts w:hint="cs"/>
          <w:rtl/>
        </w:rPr>
        <w:t>یص</w:t>
      </w:r>
      <w:r w:rsidRPr="00C737A9">
        <w:rPr>
          <w:rStyle w:val="Char0"/>
          <w:rtl/>
        </w:rPr>
        <w:t xml:space="preserve"> باش</w:t>
      </w:r>
      <w:r w:rsidRPr="00C737A9">
        <w:rPr>
          <w:rStyle w:val="Char0"/>
          <w:rFonts w:hint="cs"/>
          <w:rtl/>
        </w:rPr>
        <w:t>ید،</w:t>
      </w:r>
      <w:r w:rsidRPr="00C737A9">
        <w:rPr>
          <w:rStyle w:val="Char0"/>
          <w:rtl/>
        </w:rPr>
        <w:t xml:space="preserve"> پس به </w:t>
      </w:r>
      <w:r w:rsidRPr="00C737A9">
        <w:rPr>
          <w:rStyle w:val="Char0"/>
          <w:rFonts w:hint="cs"/>
          <w:rtl/>
        </w:rPr>
        <w:t>یک</w:t>
      </w:r>
      <w:r w:rsidRPr="00C737A9">
        <w:rPr>
          <w:rStyle w:val="Char0"/>
          <w:rtl/>
        </w:rPr>
        <w:t xml:space="preserve"> طرف کاملا تما</w:t>
      </w:r>
      <w:r w:rsidRPr="00C737A9">
        <w:rPr>
          <w:rStyle w:val="Char0"/>
          <w:rFonts w:hint="cs"/>
          <w:rtl/>
        </w:rPr>
        <w:t>یل</w:t>
      </w:r>
      <w:r w:rsidRPr="00C737A9">
        <w:rPr>
          <w:rStyle w:val="Char0"/>
          <w:rtl/>
        </w:rPr>
        <w:t xml:space="preserve"> نکن</w:t>
      </w:r>
      <w:r w:rsidRPr="00C737A9">
        <w:rPr>
          <w:rStyle w:val="Char0"/>
          <w:rFonts w:hint="cs"/>
          <w:rtl/>
        </w:rPr>
        <w:t>ید</w:t>
      </w:r>
      <w:r w:rsidRPr="00C737A9">
        <w:rPr>
          <w:rStyle w:val="Char0"/>
          <w:rtl/>
        </w:rPr>
        <w:t xml:space="preserve"> تا آنکه آنها را آو</w:t>
      </w:r>
      <w:r w:rsidRPr="00C737A9">
        <w:rPr>
          <w:rStyle w:val="Char0"/>
          <w:rFonts w:hint="cs"/>
          <w:rtl/>
        </w:rPr>
        <w:t>یزان</w:t>
      </w:r>
      <w:r w:rsidRPr="00C737A9">
        <w:rPr>
          <w:rStyle w:val="Char0"/>
          <w:rtl/>
        </w:rPr>
        <w:t xml:space="preserve"> بگذار</w:t>
      </w:r>
      <w:r w:rsidRPr="00C737A9">
        <w:rPr>
          <w:rStyle w:val="Char0"/>
          <w:rFonts w:hint="cs"/>
          <w:rtl/>
        </w:rPr>
        <w:t>ید</w:t>
      </w:r>
      <w:r w:rsidRPr="00C737A9">
        <w:rPr>
          <w:rStyle w:val="Char0"/>
          <w:rtl/>
        </w:rPr>
        <w:t xml:space="preserve"> (که نه او را طلاق ده</w:t>
      </w:r>
      <w:r w:rsidRPr="00C737A9">
        <w:rPr>
          <w:rStyle w:val="Char0"/>
          <w:rFonts w:hint="cs"/>
          <w:rtl/>
        </w:rPr>
        <w:t>ید</w:t>
      </w:r>
      <w:r w:rsidRPr="00C737A9">
        <w:rPr>
          <w:rStyle w:val="Char0"/>
          <w:rtl/>
        </w:rPr>
        <w:t xml:space="preserve"> و ن</w:t>
      </w:r>
      <w:r w:rsidRPr="00C737A9">
        <w:rPr>
          <w:rStyle w:val="Char0"/>
          <w:rFonts w:hint="cs"/>
          <w:rtl/>
        </w:rPr>
        <w:t>ه</w:t>
      </w:r>
      <w:r w:rsidRPr="00C737A9">
        <w:rPr>
          <w:rStyle w:val="Char0"/>
          <w:rtl/>
        </w:rPr>
        <w:t xml:space="preserve"> حقش را ادا کن</w:t>
      </w:r>
      <w:r w:rsidRPr="00C737A9">
        <w:rPr>
          <w:rStyle w:val="Char0"/>
          <w:rFonts w:hint="cs"/>
          <w:rtl/>
        </w:rPr>
        <w:t>ید)</w:t>
      </w:r>
      <w:r w:rsidRPr="00C737A9">
        <w:rPr>
          <w:rStyle w:val="Char0"/>
          <w:rtl/>
        </w:rPr>
        <w:t xml:space="preserve"> و </w:t>
      </w:r>
      <w:r w:rsidRPr="00C737A9">
        <w:rPr>
          <w:rStyle w:val="Char0"/>
          <w:rFonts w:hint="cs"/>
          <w:rtl/>
        </w:rPr>
        <w:t>(</w:t>
      </w:r>
      <w:r w:rsidRPr="00C737A9">
        <w:rPr>
          <w:rStyle w:val="Char0"/>
          <w:rtl/>
        </w:rPr>
        <w:t>اگر با زنان تان) صلح کن</w:t>
      </w:r>
      <w:r w:rsidRPr="00C737A9">
        <w:rPr>
          <w:rStyle w:val="Char0"/>
          <w:rFonts w:hint="cs"/>
          <w:rtl/>
        </w:rPr>
        <w:t>ید</w:t>
      </w:r>
      <w:r w:rsidRPr="00C737A9">
        <w:rPr>
          <w:rStyle w:val="Char0"/>
          <w:rtl/>
        </w:rPr>
        <w:t xml:space="preserve"> و پره</w:t>
      </w:r>
      <w:r w:rsidRPr="00C737A9">
        <w:rPr>
          <w:rStyle w:val="Char0"/>
          <w:rFonts w:hint="cs"/>
          <w:rtl/>
        </w:rPr>
        <w:t>یزگاری</w:t>
      </w:r>
      <w:r w:rsidRPr="00C737A9">
        <w:rPr>
          <w:rStyle w:val="Char0"/>
          <w:rtl/>
        </w:rPr>
        <w:t xml:space="preserve"> کن</w:t>
      </w:r>
      <w:r w:rsidRPr="00C737A9">
        <w:rPr>
          <w:rStyle w:val="Char0"/>
          <w:rFonts w:hint="cs"/>
          <w:rtl/>
        </w:rPr>
        <w:t>ید</w:t>
      </w:r>
      <w:r w:rsidRPr="00C737A9">
        <w:rPr>
          <w:rStyle w:val="Char0"/>
          <w:rtl/>
        </w:rPr>
        <w:t xml:space="preserve"> (به نفع شماست)؛</w:t>
      </w:r>
      <w:r w:rsidR="001619CE">
        <w:rPr>
          <w:rStyle w:val="Char0"/>
          <w:rtl/>
        </w:rPr>
        <w:t xml:space="preserve"> بی‌</w:t>
      </w:r>
      <w:r w:rsidRPr="00C737A9">
        <w:rPr>
          <w:rStyle w:val="Char0"/>
          <w:rtl/>
        </w:rPr>
        <w:t xml:space="preserve">گمان الله آمرزنده مهربان است. </w:t>
      </w:r>
      <w:r>
        <w:rPr>
          <w:rStyle w:val="Char0"/>
          <w:rFonts w:ascii="Traditional Arabic" w:hAnsi="mylotus" w:cs="Traditional Arabic" w:hint="cs"/>
          <w:sz w:val="27"/>
          <w:szCs w:val="27"/>
          <w:rtl/>
          <w:lang w:bidi="fa-IR"/>
        </w:rPr>
        <w:t>﴿</w:t>
      </w:r>
      <w:r w:rsidRPr="00C737A9">
        <w:rPr>
          <w:rStyle w:val="Char0"/>
          <w:rFonts w:hint="cs"/>
          <w:rtl/>
        </w:rPr>
        <w:t>130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اگر آن دو (زن و شوهر) از </w:t>
      </w:r>
      <w:r w:rsidRPr="00C737A9">
        <w:rPr>
          <w:rStyle w:val="Char0"/>
          <w:rFonts w:hint="cs"/>
          <w:rtl/>
        </w:rPr>
        <w:t>یکدیگر</w:t>
      </w:r>
      <w:r w:rsidRPr="00C737A9">
        <w:rPr>
          <w:rStyle w:val="Char0"/>
          <w:rtl/>
        </w:rPr>
        <w:t xml:space="preserve"> جدا شوند، پس الله هر</w:t>
      </w:r>
      <w:r w:rsidRPr="00C737A9">
        <w:rPr>
          <w:rStyle w:val="Char0"/>
          <w:rFonts w:hint="cs"/>
          <w:rtl/>
        </w:rPr>
        <w:t>یک</w:t>
      </w:r>
      <w:r w:rsidRPr="00C737A9">
        <w:rPr>
          <w:rStyle w:val="Char0"/>
          <w:rtl/>
        </w:rPr>
        <w:t xml:space="preserve"> را از رحمت گشاده خود</w:t>
      </w:r>
      <w:r w:rsidR="001619CE">
        <w:rPr>
          <w:rStyle w:val="Char0"/>
          <w:rtl/>
        </w:rPr>
        <w:t xml:space="preserve"> بی‌</w:t>
      </w:r>
      <w:r w:rsidRPr="00C737A9">
        <w:rPr>
          <w:rStyle w:val="Char0"/>
          <w:rtl/>
        </w:rPr>
        <w:t>ن</w:t>
      </w:r>
      <w:r w:rsidRPr="00C737A9">
        <w:rPr>
          <w:rStyle w:val="Char0"/>
          <w:rFonts w:hint="cs"/>
          <w:rtl/>
        </w:rPr>
        <w:t>یاز</w:t>
      </w:r>
      <w:r w:rsidR="001619CE">
        <w:rPr>
          <w:rStyle w:val="Char0"/>
          <w:rtl/>
        </w:rPr>
        <w:t xml:space="preserve"> می‌</w:t>
      </w:r>
      <w:r w:rsidRPr="00C737A9">
        <w:rPr>
          <w:rStyle w:val="Char0"/>
          <w:rtl/>
        </w:rPr>
        <w:t>گرداند، و الله گشا</w:t>
      </w:r>
      <w:r w:rsidRPr="00C737A9">
        <w:rPr>
          <w:rStyle w:val="Char0"/>
          <w:rFonts w:hint="cs"/>
          <w:rtl/>
        </w:rPr>
        <w:t>یشگر</w:t>
      </w:r>
      <w:r w:rsidRPr="00C737A9">
        <w:rPr>
          <w:rStyle w:val="Char0"/>
          <w:rtl/>
        </w:rPr>
        <w:t xml:space="preserve"> باحکمت است. </w:t>
      </w:r>
      <w:r>
        <w:rPr>
          <w:rStyle w:val="Char0"/>
          <w:rFonts w:ascii="Traditional Arabic" w:hAnsi="mylotus" w:cs="Traditional Arabic" w:hint="cs"/>
          <w:sz w:val="27"/>
          <w:szCs w:val="27"/>
          <w:rtl/>
          <w:lang w:bidi="fa-IR"/>
        </w:rPr>
        <w:t>﴿</w:t>
      </w:r>
      <w:r w:rsidRPr="00C737A9">
        <w:rPr>
          <w:rStyle w:val="Char0"/>
          <w:rFonts w:hint="cs"/>
          <w:rtl/>
        </w:rPr>
        <w:t>131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هر چه </w:t>
      </w:r>
      <w:r w:rsidRPr="00C737A9">
        <w:rPr>
          <w:rStyle w:val="Char0"/>
          <w:rFonts w:hint="cs"/>
          <w:rtl/>
        </w:rPr>
        <w:t>در</w:t>
      </w:r>
      <w:r w:rsidR="001619CE">
        <w:rPr>
          <w:rStyle w:val="Char0"/>
          <w:rtl/>
        </w:rPr>
        <w:t xml:space="preserve"> آسمان‌ها </w:t>
      </w:r>
      <w:r w:rsidRPr="00C737A9">
        <w:rPr>
          <w:rStyle w:val="Char0"/>
          <w:rtl/>
        </w:rPr>
        <w:t>و هرچه در زم</w:t>
      </w:r>
      <w:r w:rsidRPr="00C737A9">
        <w:rPr>
          <w:rStyle w:val="Char0"/>
          <w:rFonts w:hint="cs"/>
          <w:rtl/>
        </w:rPr>
        <w:t>ین</w:t>
      </w:r>
      <w:r w:rsidRPr="00C737A9">
        <w:rPr>
          <w:rStyle w:val="Char0"/>
          <w:rtl/>
        </w:rPr>
        <w:t xml:space="preserve"> است، از الله است، و به تاک</w:t>
      </w:r>
      <w:r w:rsidRPr="00C737A9">
        <w:rPr>
          <w:rStyle w:val="Char0"/>
          <w:rFonts w:hint="cs"/>
          <w:rtl/>
        </w:rPr>
        <w:t>ید</w:t>
      </w:r>
      <w:r w:rsidRPr="00C737A9">
        <w:rPr>
          <w:rStyle w:val="Char0"/>
          <w:rtl/>
        </w:rPr>
        <w:t xml:space="preserve"> آنان</w:t>
      </w:r>
      <w:r w:rsidRPr="00C737A9">
        <w:rPr>
          <w:rStyle w:val="Char0"/>
          <w:rFonts w:hint="cs"/>
          <w:rtl/>
        </w:rPr>
        <w:t>ی</w:t>
      </w:r>
      <w:r w:rsidRPr="00C737A9">
        <w:rPr>
          <w:rStyle w:val="Char0"/>
          <w:rtl/>
        </w:rPr>
        <w:t xml:space="preserve"> را که پ</w:t>
      </w:r>
      <w:r w:rsidRPr="00C737A9">
        <w:rPr>
          <w:rStyle w:val="Char0"/>
          <w:rFonts w:hint="cs"/>
          <w:rtl/>
        </w:rPr>
        <w:t>یش</w:t>
      </w:r>
      <w:r w:rsidRPr="00C737A9">
        <w:rPr>
          <w:rStyle w:val="Char0"/>
          <w:rtl/>
        </w:rPr>
        <w:t xml:space="preserve"> از شما کتاب داد</w:t>
      </w:r>
      <w:r w:rsidRPr="00C737A9">
        <w:rPr>
          <w:rStyle w:val="Char0"/>
          <w:rFonts w:hint="cs"/>
          <w:rtl/>
        </w:rPr>
        <w:t>یم،</w:t>
      </w:r>
      <w:r w:rsidRPr="00C737A9">
        <w:rPr>
          <w:rStyle w:val="Char0"/>
          <w:rtl/>
        </w:rPr>
        <w:t xml:space="preserve"> و شما را ن</w:t>
      </w:r>
      <w:r w:rsidRPr="00C737A9">
        <w:rPr>
          <w:rStyle w:val="Char0"/>
          <w:rFonts w:hint="cs"/>
          <w:rtl/>
        </w:rPr>
        <w:t>یز</w:t>
      </w:r>
      <w:r w:rsidRPr="00C737A9">
        <w:rPr>
          <w:rStyle w:val="Char0"/>
          <w:rtl/>
        </w:rPr>
        <w:t xml:space="preserve"> که از الله بترس</w:t>
      </w:r>
      <w:r w:rsidRPr="00C737A9">
        <w:rPr>
          <w:rStyle w:val="Char0"/>
          <w:rFonts w:hint="cs"/>
          <w:rtl/>
        </w:rPr>
        <w:t>ید،</w:t>
      </w:r>
      <w:r w:rsidRPr="00C737A9">
        <w:rPr>
          <w:rStyle w:val="Char0"/>
          <w:rtl/>
        </w:rPr>
        <w:t xml:space="preserve"> و اگر کافر شو</w:t>
      </w:r>
      <w:r w:rsidRPr="00C737A9">
        <w:rPr>
          <w:rStyle w:val="Char0"/>
          <w:rFonts w:hint="cs"/>
          <w:rtl/>
        </w:rPr>
        <w:t>ید</w:t>
      </w:r>
      <w:r w:rsidRPr="00C737A9">
        <w:rPr>
          <w:rStyle w:val="Char0"/>
          <w:rtl/>
        </w:rPr>
        <w:t xml:space="preserve"> (به الله ه</w:t>
      </w:r>
      <w:r w:rsidRPr="00C737A9">
        <w:rPr>
          <w:rStyle w:val="Char0"/>
          <w:rFonts w:hint="cs"/>
          <w:rtl/>
        </w:rPr>
        <w:t>یچ</w:t>
      </w:r>
      <w:r w:rsidRPr="00C737A9">
        <w:rPr>
          <w:rStyle w:val="Char0"/>
          <w:rtl/>
        </w:rPr>
        <w:t xml:space="preserve"> ز</w:t>
      </w:r>
      <w:r w:rsidRPr="00C737A9">
        <w:rPr>
          <w:rStyle w:val="Char0"/>
          <w:rFonts w:hint="cs"/>
          <w:rtl/>
        </w:rPr>
        <w:t>یانی</w:t>
      </w:r>
      <w:r w:rsidRPr="00C737A9">
        <w:rPr>
          <w:rStyle w:val="Char0"/>
          <w:rtl/>
        </w:rPr>
        <w:t xml:space="preserve"> ن</w:t>
      </w:r>
      <w:r w:rsidRPr="00C737A9">
        <w:rPr>
          <w:rStyle w:val="Char0"/>
          <w:rFonts w:hint="cs"/>
          <w:rtl/>
        </w:rPr>
        <w:t>یست،</w:t>
      </w:r>
      <w:r w:rsidRPr="00C737A9">
        <w:rPr>
          <w:rStyle w:val="Char0"/>
          <w:rtl/>
        </w:rPr>
        <w:t xml:space="preserve"> ز</w:t>
      </w:r>
      <w:r w:rsidRPr="00C737A9">
        <w:rPr>
          <w:rStyle w:val="Char0"/>
          <w:rFonts w:hint="cs"/>
          <w:rtl/>
        </w:rPr>
        <w:t>یرا</w:t>
      </w:r>
      <w:r w:rsidRPr="00C737A9">
        <w:rPr>
          <w:rStyle w:val="Char0"/>
          <w:rtl/>
        </w:rPr>
        <w:t xml:space="preserve"> يقينا هرچه در</w:t>
      </w:r>
      <w:r w:rsidR="001619CE">
        <w:rPr>
          <w:rStyle w:val="Char0"/>
          <w:rtl/>
        </w:rPr>
        <w:t xml:space="preserve"> آسمان‌ها </w:t>
      </w:r>
      <w:r w:rsidRPr="00C737A9">
        <w:rPr>
          <w:rStyle w:val="Char0"/>
          <w:rtl/>
        </w:rPr>
        <w:t>و هر چه در زم</w:t>
      </w:r>
      <w:r w:rsidRPr="00C737A9">
        <w:rPr>
          <w:rStyle w:val="Char0"/>
          <w:rFonts w:hint="cs"/>
          <w:rtl/>
        </w:rPr>
        <w:t>ین</w:t>
      </w:r>
      <w:r w:rsidRPr="00C737A9">
        <w:rPr>
          <w:rStyle w:val="Char0"/>
          <w:rtl/>
        </w:rPr>
        <w:t xml:space="preserve"> است از الله</w:t>
      </w:r>
      <w:r w:rsidR="001619CE">
        <w:rPr>
          <w:rStyle w:val="Char0"/>
          <w:rtl/>
        </w:rPr>
        <w:t xml:space="preserve"> می‌</w:t>
      </w:r>
      <w:r w:rsidRPr="00C737A9">
        <w:rPr>
          <w:rStyle w:val="Char0"/>
          <w:rtl/>
        </w:rPr>
        <w:t>باشد، و الله</w:t>
      </w:r>
      <w:r w:rsidR="001619CE">
        <w:rPr>
          <w:rStyle w:val="Char0"/>
          <w:rtl/>
        </w:rPr>
        <w:t xml:space="preserve"> بی‌</w:t>
      </w:r>
      <w:r w:rsidRPr="00C737A9">
        <w:rPr>
          <w:rStyle w:val="Char0"/>
          <w:rtl/>
        </w:rPr>
        <w:t>ن</w:t>
      </w:r>
      <w:r w:rsidRPr="00C737A9">
        <w:rPr>
          <w:rStyle w:val="Char0"/>
          <w:rFonts w:hint="cs"/>
          <w:rtl/>
        </w:rPr>
        <w:t>یاز</w:t>
      </w:r>
      <w:r w:rsidRPr="00C737A9">
        <w:rPr>
          <w:rStyle w:val="Char0"/>
          <w:rtl/>
        </w:rPr>
        <w:t xml:space="preserve"> (و دارا</w:t>
      </w:r>
      <w:r w:rsidRPr="00C737A9">
        <w:rPr>
          <w:rStyle w:val="Char0"/>
          <w:rFonts w:hint="cs"/>
          <w:rtl/>
        </w:rPr>
        <w:t>ی</w:t>
      </w:r>
      <w:r w:rsidRPr="00C737A9">
        <w:rPr>
          <w:rStyle w:val="Char0"/>
          <w:rtl/>
        </w:rPr>
        <w:t xml:space="preserve"> صفات </w:t>
      </w:r>
      <w:r w:rsidRPr="00C737A9">
        <w:rPr>
          <w:rStyle w:val="Char0"/>
          <w:rFonts w:hint="cs"/>
          <w:rtl/>
        </w:rPr>
        <w:t>کمال</w:t>
      </w:r>
      <w:r w:rsidRPr="00C737A9">
        <w:rPr>
          <w:rStyle w:val="Char0"/>
          <w:rtl/>
        </w:rPr>
        <w:t xml:space="preserve">) ستوده است. </w:t>
      </w:r>
      <w:r>
        <w:rPr>
          <w:rStyle w:val="Char0"/>
          <w:rFonts w:ascii="Traditional Arabic" w:hAnsi="mylotus" w:cs="Traditional Arabic" w:hint="cs"/>
          <w:sz w:val="27"/>
          <w:szCs w:val="27"/>
          <w:rtl/>
          <w:lang w:bidi="fa-IR"/>
        </w:rPr>
        <w:t>﴿</w:t>
      </w:r>
      <w:r w:rsidRPr="00C737A9">
        <w:rPr>
          <w:rStyle w:val="Char0"/>
          <w:rFonts w:hint="cs"/>
          <w:rtl/>
        </w:rPr>
        <w:t>132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هرچه در</w:t>
      </w:r>
      <w:r w:rsidR="001619CE">
        <w:rPr>
          <w:rStyle w:val="Char0"/>
          <w:rtl/>
        </w:rPr>
        <w:t xml:space="preserve"> آسمان‌ها </w:t>
      </w:r>
      <w:r w:rsidRPr="00C737A9">
        <w:rPr>
          <w:rStyle w:val="Char0"/>
          <w:rtl/>
        </w:rPr>
        <w:t>و هر چه در زم</w:t>
      </w:r>
      <w:r w:rsidRPr="00C737A9">
        <w:rPr>
          <w:rStyle w:val="Char0"/>
          <w:rFonts w:hint="cs"/>
          <w:rtl/>
        </w:rPr>
        <w:t>ین</w:t>
      </w:r>
      <w:r w:rsidRPr="00C737A9">
        <w:rPr>
          <w:rStyle w:val="Char0"/>
          <w:rtl/>
        </w:rPr>
        <w:t xml:space="preserve"> است، برا</w:t>
      </w:r>
      <w:r w:rsidRPr="00C737A9">
        <w:rPr>
          <w:rStyle w:val="Char0"/>
          <w:rFonts w:hint="cs"/>
          <w:rtl/>
        </w:rPr>
        <w:t>ی</w:t>
      </w:r>
      <w:r w:rsidRPr="00C737A9">
        <w:rPr>
          <w:rStyle w:val="Char0"/>
          <w:rtl/>
        </w:rPr>
        <w:t xml:space="preserve"> الله است، و کاف</w:t>
      </w:r>
      <w:r w:rsidRPr="00C737A9">
        <w:rPr>
          <w:rStyle w:val="Char0"/>
          <w:rFonts w:hint="cs"/>
          <w:rtl/>
        </w:rPr>
        <w:t>ی</w:t>
      </w:r>
      <w:r w:rsidRPr="00C737A9">
        <w:rPr>
          <w:rStyle w:val="Char0"/>
          <w:rtl/>
        </w:rPr>
        <w:t xml:space="preserve"> است که الله کارساز مخلوقات (در تدب</w:t>
      </w:r>
      <w:r w:rsidRPr="00C737A9">
        <w:rPr>
          <w:rStyle w:val="Char0"/>
          <w:rFonts w:hint="cs"/>
          <w:rtl/>
        </w:rPr>
        <w:t>یر</w:t>
      </w:r>
      <w:r w:rsidRPr="00C737A9">
        <w:rPr>
          <w:rStyle w:val="Char0"/>
          <w:rtl/>
        </w:rPr>
        <w:t xml:space="preserve"> و ادار</w:t>
      </w:r>
      <w:r w:rsidRPr="00C737A9">
        <w:rPr>
          <w:rStyle w:val="Char0"/>
          <w:rFonts w:hint="cs"/>
          <w:rtl/>
        </w:rPr>
        <w:t>ۀ</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باشد. </w:t>
      </w:r>
      <w:r>
        <w:rPr>
          <w:rStyle w:val="Char0"/>
          <w:rFonts w:ascii="Traditional Arabic" w:hAnsi="mylotus" w:cs="Traditional Arabic" w:hint="cs"/>
          <w:sz w:val="27"/>
          <w:szCs w:val="27"/>
          <w:rtl/>
          <w:lang w:bidi="fa-IR"/>
        </w:rPr>
        <w:t>﴿</w:t>
      </w:r>
      <w:r w:rsidRPr="00C737A9">
        <w:rPr>
          <w:rStyle w:val="Char0"/>
          <w:rFonts w:hint="cs"/>
          <w:rtl/>
        </w:rPr>
        <w:t>133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مردم</w:t>
      </w:r>
      <w:r w:rsidRPr="00C737A9">
        <w:rPr>
          <w:rStyle w:val="Char0"/>
          <w:rFonts w:hint="cs"/>
          <w:rtl/>
        </w:rPr>
        <w:t>)</w:t>
      </w:r>
      <w:r w:rsidRPr="00C737A9">
        <w:rPr>
          <w:rStyle w:val="Char0"/>
          <w:rtl/>
        </w:rPr>
        <w:t xml:space="preserve"> اگر الله بخواهد شما را از ب</w:t>
      </w:r>
      <w:r w:rsidRPr="00C737A9">
        <w:rPr>
          <w:rStyle w:val="Char0"/>
          <w:rFonts w:hint="cs"/>
          <w:rtl/>
        </w:rPr>
        <w:t>ین</w:t>
      </w:r>
      <w:r w:rsidR="001619CE">
        <w:rPr>
          <w:rStyle w:val="Char0"/>
          <w:rtl/>
        </w:rPr>
        <w:t xml:space="preserve"> می‌</w:t>
      </w:r>
      <w:r w:rsidRPr="00C737A9">
        <w:rPr>
          <w:rStyle w:val="Char0"/>
          <w:rtl/>
        </w:rPr>
        <w:t>برد (هلاک</w:t>
      </w:r>
      <w:r w:rsidR="001619CE">
        <w:rPr>
          <w:rStyle w:val="Char0"/>
          <w:rtl/>
        </w:rPr>
        <w:t xml:space="preserve"> می‌</w:t>
      </w:r>
      <w:r w:rsidRPr="00C737A9">
        <w:rPr>
          <w:rStyle w:val="Char0"/>
          <w:rtl/>
        </w:rPr>
        <w:t>سازد)، و مردمان د</w:t>
      </w:r>
      <w:r w:rsidRPr="00C737A9">
        <w:rPr>
          <w:rStyle w:val="Char0"/>
          <w:rFonts w:hint="cs"/>
          <w:rtl/>
        </w:rPr>
        <w:t>یگر</w:t>
      </w:r>
      <w:r w:rsidRPr="00C737A9">
        <w:rPr>
          <w:rStyle w:val="Char0"/>
          <w:rtl/>
        </w:rPr>
        <w:t xml:space="preserve"> را</w:t>
      </w:r>
      <w:r w:rsidR="001619CE">
        <w:rPr>
          <w:rStyle w:val="Char0"/>
          <w:rtl/>
        </w:rPr>
        <w:t xml:space="preserve"> می‌</w:t>
      </w:r>
      <w:r w:rsidRPr="00C737A9">
        <w:rPr>
          <w:rStyle w:val="Char0"/>
          <w:rtl/>
        </w:rPr>
        <w:t>آورد (ا</w:t>
      </w:r>
      <w:r w:rsidRPr="00C737A9">
        <w:rPr>
          <w:rStyle w:val="Char0"/>
          <w:rFonts w:hint="cs"/>
          <w:rtl/>
        </w:rPr>
        <w:t>یجاد</w:t>
      </w:r>
      <w:r w:rsidR="001619CE">
        <w:rPr>
          <w:rStyle w:val="Char0"/>
          <w:rtl/>
        </w:rPr>
        <w:t xml:space="preserve"> می‌</w:t>
      </w:r>
      <w:r w:rsidRPr="00C737A9">
        <w:rPr>
          <w:rStyle w:val="Char0"/>
          <w:rtl/>
        </w:rPr>
        <w:t>کند)، و الله بر ا</w:t>
      </w:r>
      <w:r w:rsidRPr="00C737A9">
        <w:rPr>
          <w:rStyle w:val="Char0"/>
          <w:rFonts w:hint="cs"/>
          <w:rtl/>
        </w:rPr>
        <w:t>ین</w:t>
      </w:r>
      <w:r w:rsidRPr="00C737A9">
        <w:rPr>
          <w:rStyle w:val="Char0"/>
          <w:rtl/>
        </w:rPr>
        <w:t xml:space="preserve"> کار قادر است. </w:t>
      </w:r>
      <w:r>
        <w:rPr>
          <w:rStyle w:val="Char0"/>
          <w:rFonts w:ascii="Traditional Arabic" w:hAnsi="mylotus" w:cs="Traditional Arabic" w:hint="cs"/>
          <w:sz w:val="27"/>
          <w:szCs w:val="27"/>
          <w:rtl/>
          <w:lang w:bidi="fa-IR"/>
        </w:rPr>
        <w:t>﴿</w:t>
      </w:r>
      <w:r w:rsidRPr="00C737A9">
        <w:rPr>
          <w:rStyle w:val="Char0"/>
          <w:rFonts w:hint="cs"/>
          <w:rtl/>
        </w:rPr>
        <w:t>134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هرکس ثواب دن</w:t>
      </w:r>
      <w:r w:rsidRPr="00C737A9">
        <w:rPr>
          <w:rStyle w:val="Char0"/>
          <w:rFonts w:hint="cs"/>
          <w:rtl/>
        </w:rPr>
        <w:t>یا</w:t>
      </w:r>
      <w:r w:rsidRPr="00C737A9">
        <w:rPr>
          <w:rStyle w:val="Char0"/>
          <w:rtl/>
        </w:rPr>
        <w:t xml:space="preserve"> را بخواهد؛ پس </w:t>
      </w:r>
      <w:r w:rsidRPr="00C737A9">
        <w:rPr>
          <w:rStyle w:val="Char0"/>
          <w:rFonts w:hint="cs"/>
          <w:rtl/>
        </w:rPr>
        <w:t>(</w:t>
      </w:r>
      <w:r w:rsidRPr="00C737A9">
        <w:rPr>
          <w:rStyle w:val="Char0"/>
          <w:rtl/>
        </w:rPr>
        <w:t>بداند که</w:t>
      </w:r>
      <w:r w:rsidRPr="00C737A9">
        <w:rPr>
          <w:rStyle w:val="Char0"/>
          <w:rFonts w:hint="cs"/>
          <w:rtl/>
        </w:rPr>
        <w:t>)</w:t>
      </w:r>
      <w:r w:rsidRPr="00C737A9">
        <w:rPr>
          <w:rStyle w:val="Char0"/>
          <w:rtl/>
        </w:rPr>
        <w:t xml:space="preserve"> ثواب دن</w:t>
      </w:r>
      <w:r w:rsidRPr="00C737A9">
        <w:rPr>
          <w:rStyle w:val="Char0"/>
          <w:rFonts w:hint="cs"/>
          <w:rtl/>
        </w:rPr>
        <w:t>یا</w:t>
      </w:r>
      <w:r w:rsidRPr="00C737A9">
        <w:rPr>
          <w:rStyle w:val="Char0"/>
          <w:rtl/>
        </w:rPr>
        <w:t xml:space="preserve"> و آخرت نزد الله است، و الله شنوا</w:t>
      </w:r>
      <w:r w:rsidRPr="00C737A9">
        <w:rPr>
          <w:rStyle w:val="Char0"/>
          <w:rFonts w:hint="cs"/>
          <w:rtl/>
        </w:rPr>
        <w:t>ی</w:t>
      </w:r>
      <w:r w:rsidRPr="00C737A9">
        <w:rPr>
          <w:rStyle w:val="Char0"/>
          <w:rtl/>
        </w:rPr>
        <w:t xml:space="preserve"> ب</w:t>
      </w:r>
      <w:r w:rsidRPr="00C737A9">
        <w:rPr>
          <w:rStyle w:val="Char0"/>
          <w:rFonts w:hint="cs"/>
          <w:rtl/>
        </w:rPr>
        <w:t>یناست</w:t>
      </w:r>
      <w:r>
        <w:rPr>
          <w:rStyle w:val="Char0"/>
          <w:rtl/>
        </w:rPr>
        <w:t>.</w:t>
      </w:r>
    </w:p>
    <w:p w:rsidR="00AD43F8" w:rsidRDefault="00AD43F8" w:rsidP="00AD43F8">
      <w:pPr>
        <w:pStyle w:val="a0"/>
        <w:rPr>
          <w:rStyle w:val="Char0"/>
          <w:rtl/>
        </w:rPr>
      </w:pPr>
      <w:r w:rsidRPr="005B178C">
        <w:rPr>
          <w:rStyle w:val="Char0"/>
          <w:rFonts w:cs="Traditional Arabic"/>
          <w:rtl/>
        </w:rPr>
        <w:t>﴿</w:t>
      </w:r>
      <w:r w:rsidRPr="008B4A46">
        <w:rPr>
          <w:rStyle w:val="Char7"/>
          <w:rtl/>
        </w:rPr>
        <w:t>يَا أَيُّهَا الَّذِينَ آمَنُوا كُونُوا قَوَّامِينَ بِالْقِسْطِ شُهَدَاءَ لِلَّهِ وَلَوْ عَلَى أَنْفُسِكُمْ أَوِ الْوَالِدَيْنِ وَالْأَقْرَبِينَ</w:t>
      </w:r>
      <w:r w:rsidR="001619CE" w:rsidRPr="008B4A46">
        <w:rPr>
          <w:rStyle w:val="Char7"/>
          <w:rtl/>
        </w:rPr>
        <w:t xml:space="preserve"> </w:t>
      </w:r>
      <w:r w:rsidRPr="008B4A46">
        <w:rPr>
          <w:rStyle w:val="Char7"/>
          <w:rtl/>
        </w:rPr>
        <w:t>إِنْ يَكُنْ غَنِيًّا أَوْ فَقِيرًا فَاللَّهُ أَوْلَى بِهِمَا</w:t>
      </w:r>
      <w:r w:rsidR="001619CE" w:rsidRPr="008B4A46">
        <w:rPr>
          <w:rStyle w:val="Char7"/>
          <w:rtl/>
        </w:rPr>
        <w:t xml:space="preserve"> </w:t>
      </w:r>
      <w:r w:rsidRPr="008B4A46">
        <w:rPr>
          <w:rStyle w:val="Char7"/>
          <w:rtl/>
        </w:rPr>
        <w:t>فَلَا تَتَّبِعُوا الْهَوَى أَنْ تَعْدِلُوا</w:t>
      </w:r>
      <w:r w:rsidR="001619CE" w:rsidRPr="008B4A46">
        <w:rPr>
          <w:rStyle w:val="Char7"/>
          <w:rtl/>
        </w:rPr>
        <w:t xml:space="preserve"> </w:t>
      </w:r>
      <w:r w:rsidRPr="008B4A46">
        <w:rPr>
          <w:rStyle w:val="Char7"/>
          <w:rtl/>
        </w:rPr>
        <w:t>وَإِنْ تَلْوُوا أَوْ تُعْرِضُوا فَإِنَّ اللَّهَ كَانَ بِمَا تَعْمَلُونَ خَبِيرًا١٣٥ يَا أَيُّهَا الَّذِينَ آمَنُوا آمِنُوا بِاللَّهِ وَرَسُولِهِ وَالْكِتَابِ الَّذِي نَزَّلَ عَلَى رَسُولِهِ وَالْكِتَابِ الَّذِي أَنْزَلَ مِنْ قَبْلُ</w:t>
      </w:r>
      <w:r w:rsidR="001619CE" w:rsidRPr="008B4A46">
        <w:rPr>
          <w:rStyle w:val="Char7"/>
          <w:rtl/>
        </w:rPr>
        <w:t xml:space="preserve"> </w:t>
      </w:r>
      <w:r w:rsidRPr="008B4A46">
        <w:rPr>
          <w:rStyle w:val="Char7"/>
          <w:rtl/>
        </w:rPr>
        <w:t>وَمَنْ يَكْفُرْ بِاللَّهِ وَمَلَائِكَتِهِ وَكُتُبِهِ وَرُسُلِهِ وَالْيَوْمِ الْآخِرِ فَقَدْ ضَلَّ ضَلَالًا بَعِيدًا١٣٦ إِنَّ الَّذِينَ آمَنُوا ثُمَّ كَفَرُوا ثُمَّ آمَنُوا ثُمَّ كَفَرُوا ثُمَّ ازْدَادُوا كُفْرًا لَمْ يَكُنِ اللَّهُ لِيَغْفِرَ لَهُمْ وَلَا لِيَهْدِيَهُمْ سَبِيلًا١٣٧ بَشِّرِ الْمُنَافِقِينَ بِأَنَّ لَهُمْ عَذَابًا أَلِيمًا١٣٨ الَّذِينَ يَتَّخِذُونَ الْكَافِرِينَ أَوْلِيَاءَ مِنْ دُونِ الْمُؤْمِنِينَ</w:t>
      </w:r>
      <w:r w:rsidR="001619CE" w:rsidRPr="008B4A46">
        <w:rPr>
          <w:rStyle w:val="Char7"/>
          <w:rtl/>
        </w:rPr>
        <w:t xml:space="preserve"> </w:t>
      </w:r>
      <w:r w:rsidRPr="008B4A46">
        <w:rPr>
          <w:rStyle w:val="Char7"/>
          <w:rtl/>
        </w:rPr>
        <w:t xml:space="preserve">أَيَبْتَغُونَ عِنْدَهُمُ الْعِزَّةَ فَإِنَّ الْعِزَّةَ لِلَّهِ جَمِيعًا١٣٩ وَقَدْ نَزَّلَ عَلَيْكُمْ فِي الْكِتَابِ أَنْ إِذَا سَمِعْتُمْ آيَاتِ اللَّهِ يُكْفَرُ بِهَا وَيُسْتَهْزَأُ بِهَا فَلَا تَقْعُدُوا مَعَهُمْ حَتَّى </w:t>
      </w:r>
      <w:r w:rsidRPr="008B4A46">
        <w:rPr>
          <w:rStyle w:val="Char7"/>
          <w:rtl/>
        </w:rPr>
        <w:lastRenderedPageBreak/>
        <w:t>يَخُوضُوا فِي حَدِيثٍ غَيْرِهِ</w:t>
      </w:r>
      <w:r w:rsidR="001619CE" w:rsidRPr="008B4A46">
        <w:rPr>
          <w:rStyle w:val="Char7"/>
          <w:rtl/>
        </w:rPr>
        <w:t xml:space="preserve"> </w:t>
      </w:r>
      <w:r w:rsidRPr="008B4A46">
        <w:rPr>
          <w:rStyle w:val="Char7"/>
          <w:rtl/>
        </w:rPr>
        <w:t>إِنَّكُمْ إِذًا مِثْلُهُمْ</w:t>
      </w:r>
      <w:r w:rsidR="001619CE" w:rsidRPr="008B4A46">
        <w:rPr>
          <w:rStyle w:val="Char7"/>
          <w:rtl/>
        </w:rPr>
        <w:t xml:space="preserve"> </w:t>
      </w:r>
      <w:r w:rsidRPr="008B4A46">
        <w:rPr>
          <w:rStyle w:val="Char7"/>
          <w:rtl/>
        </w:rPr>
        <w:t>إِنَّ اللَّهَ جَامِعُ الْمُنَافِقِينَ وَالْكَافِرِينَ فِي جَهَنَّمَ جَمِيعًا١٤٠</w:t>
      </w:r>
      <w:r w:rsidRPr="005B178C">
        <w:rPr>
          <w:rStyle w:val="Char0"/>
          <w:rFonts w:ascii="Times New Roman" w:hAnsi="Times New Roman" w:cs="Traditional Arabic" w:hint="cs"/>
          <w:rtl/>
        </w:rPr>
        <w:t>﴾</w:t>
      </w:r>
      <w:r w:rsidRPr="008B4A46">
        <w:rPr>
          <w:rStyle w:val="Char"/>
          <w:rtl/>
        </w:rPr>
        <w:t xml:space="preserve"> [النساء: 135-140]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135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هم</w:t>
      </w:r>
      <w:r w:rsidRPr="00C737A9">
        <w:rPr>
          <w:rStyle w:val="Char0"/>
          <w:rFonts w:hint="cs"/>
          <w:rtl/>
        </w:rPr>
        <w:t>یشه</w:t>
      </w:r>
      <w:r w:rsidRPr="00C737A9">
        <w:rPr>
          <w:rStyle w:val="Char0"/>
          <w:rtl/>
        </w:rPr>
        <w:t xml:space="preserve"> بر پا کننده عدل باش</w:t>
      </w:r>
      <w:r w:rsidRPr="00C737A9">
        <w:rPr>
          <w:rStyle w:val="Char0"/>
          <w:rFonts w:hint="cs"/>
          <w:rtl/>
        </w:rPr>
        <w:t>ید</w:t>
      </w:r>
      <w:r w:rsidRPr="00C737A9">
        <w:rPr>
          <w:rStyle w:val="Char0"/>
          <w:rtl/>
        </w:rPr>
        <w:t xml:space="preserve"> و برا</w:t>
      </w:r>
      <w:r w:rsidRPr="00C737A9">
        <w:rPr>
          <w:rStyle w:val="Char0"/>
          <w:rFonts w:hint="cs"/>
          <w:rtl/>
        </w:rPr>
        <w:t>ی</w:t>
      </w:r>
      <w:r w:rsidRPr="00C737A9">
        <w:rPr>
          <w:rStyle w:val="Char0"/>
          <w:rtl/>
        </w:rPr>
        <w:t xml:space="preserve"> الله گواه</w:t>
      </w:r>
      <w:r w:rsidRPr="00C737A9">
        <w:rPr>
          <w:rStyle w:val="Char0"/>
          <w:rFonts w:hint="cs"/>
          <w:rtl/>
        </w:rPr>
        <w:t>ی</w:t>
      </w:r>
      <w:r w:rsidRPr="00C737A9">
        <w:rPr>
          <w:rStyle w:val="Char0"/>
          <w:rtl/>
        </w:rPr>
        <w:t xml:space="preserve"> ده</w:t>
      </w:r>
      <w:r w:rsidRPr="00C737A9">
        <w:rPr>
          <w:rStyle w:val="Char0"/>
          <w:rFonts w:hint="cs"/>
          <w:rtl/>
        </w:rPr>
        <w:t>ید،</w:t>
      </w:r>
      <w:r w:rsidRPr="00C737A9">
        <w:rPr>
          <w:rStyle w:val="Char0"/>
          <w:rtl/>
        </w:rPr>
        <w:t xml:space="preserve"> اگر چه (آن گواه</w:t>
      </w:r>
      <w:r w:rsidRPr="00C737A9">
        <w:rPr>
          <w:rStyle w:val="Char0"/>
          <w:rFonts w:hint="cs"/>
          <w:rtl/>
        </w:rPr>
        <w:t>ی</w:t>
      </w:r>
      <w:r w:rsidRPr="00C737A9">
        <w:rPr>
          <w:rStyle w:val="Char0"/>
          <w:rtl/>
        </w:rPr>
        <w:t xml:space="preserve">) به ضرر خودتان، </w:t>
      </w:r>
      <w:r w:rsidRPr="00C737A9">
        <w:rPr>
          <w:rStyle w:val="Char0"/>
          <w:rFonts w:hint="cs"/>
          <w:rtl/>
        </w:rPr>
        <w:t>یا</w:t>
      </w:r>
      <w:r w:rsidRPr="00C737A9">
        <w:rPr>
          <w:rStyle w:val="Char0"/>
          <w:rtl/>
        </w:rPr>
        <w:t xml:space="preserve"> والد</w:t>
      </w:r>
      <w:r w:rsidRPr="00C737A9">
        <w:rPr>
          <w:rStyle w:val="Char0"/>
          <w:rFonts w:hint="cs"/>
          <w:rtl/>
        </w:rPr>
        <w:t>ین،</w:t>
      </w:r>
      <w:r w:rsidRPr="00C737A9">
        <w:rPr>
          <w:rStyle w:val="Char0"/>
          <w:rtl/>
        </w:rPr>
        <w:t xml:space="preserve"> </w:t>
      </w:r>
      <w:r w:rsidRPr="00C737A9">
        <w:rPr>
          <w:rStyle w:val="Char0"/>
          <w:rFonts w:hint="cs"/>
          <w:rtl/>
        </w:rPr>
        <w:t>یا</w:t>
      </w:r>
      <w:r w:rsidRPr="00C737A9">
        <w:rPr>
          <w:rStyle w:val="Char0"/>
          <w:rtl/>
        </w:rPr>
        <w:t xml:space="preserve"> خو</w:t>
      </w:r>
      <w:r w:rsidRPr="00C737A9">
        <w:rPr>
          <w:rStyle w:val="Char0"/>
          <w:rFonts w:hint="cs"/>
          <w:rtl/>
        </w:rPr>
        <w:t>یشاوندان</w:t>
      </w:r>
      <w:r w:rsidRPr="00C737A9">
        <w:rPr>
          <w:rStyle w:val="Char0"/>
          <w:rtl/>
        </w:rPr>
        <w:t xml:space="preserve"> تان باشد، و اگر </w:t>
      </w:r>
      <w:r w:rsidRPr="00C737A9">
        <w:rPr>
          <w:rStyle w:val="Char0"/>
          <w:rFonts w:hint="cs"/>
          <w:rtl/>
        </w:rPr>
        <w:t>(یک</w:t>
      </w:r>
      <w:r w:rsidRPr="00C737A9">
        <w:rPr>
          <w:rStyle w:val="Char0"/>
          <w:rtl/>
        </w:rPr>
        <w:t xml:space="preserve"> جانب دعوا) مال دار </w:t>
      </w:r>
      <w:r w:rsidRPr="00C737A9">
        <w:rPr>
          <w:rStyle w:val="Char0"/>
          <w:rFonts w:hint="cs"/>
          <w:rtl/>
        </w:rPr>
        <w:t>یا</w:t>
      </w:r>
      <w:r w:rsidRPr="00C737A9">
        <w:rPr>
          <w:rStyle w:val="Char0"/>
          <w:rtl/>
        </w:rPr>
        <w:t xml:space="preserve"> تنگ دست باشند، پس الله نسبت به آنها او</w:t>
      </w:r>
      <w:r w:rsidRPr="00C737A9">
        <w:rPr>
          <w:rStyle w:val="Char0"/>
          <w:rFonts w:hint="cs"/>
          <w:rtl/>
        </w:rPr>
        <w:t>لی</w:t>
      </w:r>
      <w:r w:rsidR="001619CE">
        <w:rPr>
          <w:rStyle w:val="Char0"/>
          <w:rtl/>
        </w:rPr>
        <w:t xml:space="preserve">‌تر </w:t>
      </w:r>
      <w:r w:rsidRPr="00C737A9">
        <w:rPr>
          <w:rStyle w:val="Char0"/>
          <w:rtl/>
        </w:rPr>
        <w:t>است، پس از هوا</w:t>
      </w:r>
      <w:r w:rsidRPr="00C737A9">
        <w:rPr>
          <w:rStyle w:val="Char0"/>
          <w:rFonts w:hint="cs"/>
          <w:rtl/>
        </w:rPr>
        <w:t>ی</w:t>
      </w:r>
      <w:r w:rsidRPr="00C737A9">
        <w:rPr>
          <w:rStyle w:val="Char0"/>
          <w:rtl/>
        </w:rPr>
        <w:t xml:space="preserve"> نفس پ</w:t>
      </w:r>
      <w:r w:rsidRPr="00C737A9">
        <w:rPr>
          <w:rStyle w:val="Char0"/>
          <w:rFonts w:hint="cs"/>
          <w:rtl/>
        </w:rPr>
        <w:t>یروی</w:t>
      </w:r>
      <w:r w:rsidRPr="00C737A9">
        <w:rPr>
          <w:rStyle w:val="Char0"/>
          <w:rtl/>
        </w:rPr>
        <w:t xml:space="preserve"> مکن</w:t>
      </w:r>
      <w:r w:rsidRPr="00C737A9">
        <w:rPr>
          <w:rStyle w:val="Char0"/>
          <w:rFonts w:hint="cs"/>
          <w:rtl/>
        </w:rPr>
        <w:t>ید</w:t>
      </w:r>
      <w:r w:rsidRPr="00C737A9">
        <w:rPr>
          <w:rStyle w:val="Char0"/>
          <w:rtl/>
        </w:rPr>
        <w:t xml:space="preserve"> تا (تجاوز نکن</w:t>
      </w:r>
      <w:r w:rsidRPr="00C737A9">
        <w:rPr>
          <w:rStyle w:val="Char0"/>
          <w:rFonts w:hint="cs"/>
          <w:rtl/>
        </w:rPr>
        <w:t>ید</w:t>
      </w:r>
      <w:r w:rsidRPr="00C737A9">
        <w:rPr>
          <w:rStyle w:val="Char0"/>
          <w:rtl/>
        </w:rPr>
        <w:t xml:space="preserve"> و</w:t>
      </w:r>
      <w:r w:rsidRPr="00C737A9">
        <w:rPr>
          <w:rStyle w:val="Char0"/>
          <w:rFonts w:hint="cs"/>
          <w:rtl/>
        </w:rPr>
        <w:t>)</w:t>
      </w:r>
      <w:r w:rsidRPr="00C737A9">
        <w:rPr>
          <w:rStyle w:val="Char0"/>
          <w:rtl/>
        </w:rPr>
        <w:t xml:space="preserve"> به انصاف رفتار کن</w:t>
      </w:r>
      <w:r w:rsidRPr="00C737A9">
        <w:rPr>
          <w:rStyle w:val="Char0"/>
          <w:rFonts w:hint="cs"/>
          <w:rtl/>
        </w:rPr>
        <w:t>ید،</w:t>
      </w:r>
      <w:r w:rsidRPr="00C737A9">
        <w:rPr>
          <w:rStyle w:val="Char0"/>
          <w:rtl/>
        </w:rPr>
        <w:t xml:space="preserve"> و اگر (در گواه</w:t>
      </w:r>
      <w:r w:rsidRPr="00C737A9">
        <w:rPr>
          <w:rStyle w:val="Char0"/>
          <w:rFonts w:hint="cs"/>
          <w:rtl/>
        </w:rPr>
        <w:t>ی</w:t>
      </w:r>
      <w:r w:rsidRPr="00C737A9">
        <w:rPr>
          <w:rStyle w:val="Char0"/>
          <w:rtl/>
        </w:rPr>
        <w:t xml:space="preserve"> دادن) زبان بپ</w:t>
      </w:r>
      <w:r w:rsidRPr="00C737A9">
        <w:rPr>
          <w:rStyle w:val="Char0"/>
          <w:rFonts w:hint="cs"/>
          <w:rtl/>
        </w:rPr>
        <w:t>یچانید</w:t>
      </w:r>
      <w:r w:rsidRPr="00C737A9">
        <w:rPr>
          <w:rStyle w:val="Char0"/>
          <w:rtl/>
        </w:rPr>
        <w:t xml:space="preserve"> (و درست گواه</w:t>
      </w:r>
      <w:r w:rsidRPr="00C737A9">
        <w:rPr>
          <w:rStyle w:val="Char0"/>
          <w:rFonts w:hint="cs"/>
          <w:rtl/>
        </w:rPr>
        <w:t>ی</w:t>
      </w:r>
      <w:r w:rsidRPr="00C737A9">
        <w:rPr>
          <w:rStyle w:val="Char0"/>
          <w:rtl/>
        </w:rPr>
        <w:t xml:space="preserve"> نده</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(از گواه</w:t>
      </w:r>
      <w:r w:rsidRPr="00C737A9">
        <w:rPr>
          <w:rStyle w:val="Char0"/>
          <w:rFonts w:hint="cs"/>
          <w:rtl/>
        </w:rPr>
        <w:t>ی</w:t>
      </w:r>
      <w:r w:rsidRPr="00C737A9">
        <w:rPr>
          <w:rStyle w:val="Char0"/>
          <w:rtl/>
        </w:rPr>
        <w:t xml:space="preserve"> دادن به حق) اعراض نمائ</w:t>
      </w:r>
      <w:r w:rsidRPr="00C737A9">
        <w:rPr>
          <w:rStyle w:val="Char0"/>
          <w:rFonts w:hint="cs"/>
          <w:rtl/>
        </w:rPr>
        <w:t>ید،</w:t>
      </w:r>
      <w:r w:rsidRPr="00C737A9">
        <w:rPr>
          <w:rStyle w:val="Char0"/>
          <w:rtl/>
        </w:rPr>
        <w:t xml:space="preserve"> پس (بدان</w:t>
      </w:r>
      <w:r w:rsidRPr="00C737A9">
        <w:rPr>
          <w:rStyle w:val="Char0"/>
          <w:rFonts w:hint="cs"/>
          <w:rtl/>
        </w:rPr>
        <w:t>ید</w:t>
      </w:r>
      <w:r w:rsidRPr="00C737A9">
        <w:rPr>
          <w:rStyle w:val="Char0"/>
          <w:rtl/>
        </w:rPr>
        <w:t xml:space="preserve"> که</w:t>
      </w:r>
      <w:r w:rsidRPr="00C737A9">
        <w:rPr>
          <w:rStyle w:val="Char0"/>
          <w:rFonts w:hint="cs"/>
          <w:rtl/>
        </w:rPr>
        <w:t>)</w:t>
      </w:r>
      <w:r w:rsidRPr="00C737A9">
        <w:rPr>
          <w:rStyle w:val="Char0"/>
          <w:rtl/>
        </w:rPr>
        <w:t xml:space="preserve"> الله به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خبردار است. </w:t>
      </w:r>
      <w:r>
        <w:rPr>
          <w:rStyle w:val="Char0"/>
          <w:rFonts w:ascii="Traditional Arabic" w:hAnsi="mylotus" w:cs="Traditional Arabic" w:hint="cs"/>
          <w:sz w:val="27"/>
          <w:szCs w:val="27"/>
          <w:rtl/>
          <w:lang w:bidi="fa-IR"/>
        </w:rPr>
        <w:t>﴿</w:t>
      </w:r>
      <w:r w:rsidRPr="00C737A9">
        <w:rPr>
          <w:rStyle w:val="Char0"/>
          <w:rFonts w:hint="cs"/>
          <w:rtl/>
        </w:rPr>
        <w:t>136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w:t>
      </w:r>
      <w:r w:rsidRPr="00C737A9">
        <w:rPr>
          <w:rStyle w:val="Char0"/>
          <w:rFonts w:hint="cs"/>
          <w:rtl/>
        </w:rPr>
        <w:t>به</w:t>
      </w:r>
      <w:r w:rsidRPr="00C737A9">
        <w:rPr>
          <w:rStyle w:val="Char0"/>
          <w:rtl/>
        </w:rPr>
        <w:t xml:space="preserve"> الله و رسول او و به کتاب</w:t>
      </w:r>
      <w:r w:rsidRPr="00C737A9">
        <w:rPr>
          <w:rStyle w:val="Char0"/>
          <w:rFonts w:hint="cs"/>
          <w:rtl/>
        </w:rPr>
        <w:t>ی</w:t>
      </w:r>
      <w:r w:rsidRPr="00C737A9">
        <w:rPr>
          <w:rStyle w:val="Char0"/>
          <w:rtl/>
        </w:rPr>
        <w:t xml:space="preserve"> که بر پ</w:t>
      </w:r>
      <w:r w:rsidRPr="00C737A9">
        <w:rPr>
          <w:rStyle w:val="Char0"/>
          <w:rFonts w:hint="cs"/>
          <w:rtl/>
        </w:rPr>
        <w:t>یغمبرش</w:t>
      </w:r>
      <w:r w:rsidRPr="00C737A9">
        <w:rPr>
          <w:rStyle w:val="Char0"/>
          <w:rtl/>
        </w:rPr>
        <w:t xml:space="preserve"> نازل کرده است، و به کتاب</w:t>
      </w:r>
      <w:r w:rsidRPr="00C737A9">
        <w:rPr>
          <w:rStyle w:val="Char0"/>
          <w:rFonts w:hint="cs"/>
          <w:rtl/>
        </w:rPr>
        <w:t>ی</w:t>
      </w:r>
      <w:r w:rsidRPr="00C737A9">
        <w:rPr>
          <w:rStyle w:val="Char0"/>
          <w:rtl/>
        </w:rPr>
        <w:t xml:space="preserve"> که پ</w:t>
      </w:r>
      <w:r w:rsidRPr="00C737A9">
        <w:rPr>
          <w:rStyle w:val="Char0"/>
          <w:rFonts w:hint="cs"/>
          <w:rtl/>
        </w:rPr>
        <w:t>یشتر</w:t>
      </w:r>
      <w:r w:rsidRPr="00C737A9">
        <w:rPr>
          <w:rStyle w:val="Char0"/>
          <w:rtl/>
        </w:rPr>
        <w:t xml:space="preserve"> نازل کرده، ا</w:t>
      </w:r>
      <w:r w:rsidRPr="00C737A9">
        <w:rPr>
          <w:rStyle w:val="Char0"/>
          <w:rFonts w:hint="cs"/>
          <w:rtl/>
        </w:rPr>
        <w:t>یمان</w:t>
      </w:r>
      <w:r w:rsidRPr="00C737A9">
        <w:rPr>
          <w:rStyle w:val="Char0"/>
          <w:rtl/>
        </w:rPr>
        <w:t xml:space="preserve"> محکم و جازم آور</w:t>
      </w:r>
      <w:r w:rsidRPr="00C737A9">
        <w:rPr>
          <w:rStyle w:val="Char0"/>
          <w:rFonts w:hint="cs"/>
          <w:rtl/>
        </w:rPr>
        <w:t>ید</w:t>
      </w:r>
      <w:r w:rsidRPr="00C737A9">
        <w:rPr>
          <w:rStyle w:val="Char0"/>
          <w:rtl/>
        </w:rPr>
        <w:t>. و هر که به الله و فرشته</w:t>
      </w:r>
      <w:r w:rsidR="001619CE">
        <w:rPr>
          <w:rStyle w:val="Char0"/>
          <w:rtl/>
        </w:rPr>
        <w:t xml:space="preserve">‌های </w:t>
      </w:r>
      <w:r w:rsidRPr="00C737A9">
        <w:rPr>
          <w:rStyle w:val="Char0"/>
          <w:rtl/>
        </w:rPr>
        <w:t>او و کتاب</w:t>
      </w:r>
      <w:r w:rsidR="001619CE">
        <w:rPr>
          <w:rStyle w:val="Char0"/>
          <w:rtl/>
        </w:rPr>
        <w:t xml:space="preserve">‌های </w:t>
      </w:r>
      <w:r w:rsidRPr="00C737A9">
        <w:rPr>
          <w:rStyle w:val="Char0"/>
          <w:rtl/>
        </w:rPr>
        <w:t>او و پ</w:t>
      </w:r>
      <w:r w:rsidRPr="00C737A9">
        <w:rPr>
          <w:rStyle w:val="Char0"/>
          <w:rFonts w:hint="cs"/>
          <w:rtl/>
        </w:rPr>
        <w:t>یغمبران</w:t>
      </w:r>
      <w:r w:rsidRPr="00C737A9">
        <w:rPr>
          <w:rStyle w:val="Char0"/>
          <w:rtl/>
        </w:rPr>
        <w:t xml:space="preserve"> او و به روز آخرت کفر ورزد، پس </w:t>
      </w:r>
      <w:r w:rsidRPr="00C737A9">
        <w:rPr>
          <w:rStyle w:val="Char0"/>
          <w:rFonts w:hint="cs"/>
          <w:rtl/>
        </w:rPr>
        <w:t>یقینا</w:t>
      </w:r>
      <w:r w:rsidRPr="00C737A9">
        <w:rPr>
          <w:rStyle w:val="Char0"/>
          <w:rtl/>
        </w:rPr>
        <w:t xml:space="preserve"> به گمراه</w:t>
      </w:r>
      <w:r w:rsidRPr="00C737A9">
        <w:rPr>
          <w:rStyle w:val="Char0"/>
          <w:rFonts w:hint="cs"/>
          <w:rtl/>
        </w:rPr>
        <w:t>ی</w:t>
      </w:r>
      <w:r w:rsidRPr="00C737A9">
        <w:rPr>
          <w:rStyle w:val="Char0"/>
          <w:rtl/>
        </w:rPr>
        <w:t xml:space="preserve"> دور از حق گمراه شده است. </w:t>
      </w:r>
      <w:r>
        <w:rPr>
          <w:rStyle w:val="Char0"/>
          <w:rFonts w:ascii="Traditional Arabic" w:hAnsi="mylotus" w:cs="Traditional Arabic" w:hint="cs"/>
          <w:sz w:val="27"/>
          <w:szCs w:val="27"/>
          <w:rtl/>
          <w:lang w:bidi="fa-IR"/>
        </w:rPr>
        <w:t>﴿</w:t>
      </w:r>
      <w:r w:rsidRPr="00C737A9">
        <w:rPr>
          <w:rStyle w:val="Char0"/>
          <w:rFonts w:hint="cs"/>
          <w:rtl/>
        </w:rPr>
        <w:t>137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w:t>
      </w:r>
      <w:r w:rsidRPr="00C737A9">
        <w:rPr>
          <w:rStyle w:val="Char0"/>
          <w:rFonts w:hint="cs"/>
          <w:rtl/>
        </w:rPr>
        <w:t>نانی</w:t>
      </w:r>
      <w:r w:rsidRPr="00C737A9">
        <w:rPr>
          <w:rStyle w:val="Char0"/>
          <w:rtl/>
        </w:rPr>
        <w:t xml:space="preserve"> که ا</w:t>
      </w:r>
      <w:r w:rsidRPr="00C737A9">
        <w:rPr>
          <w:rStyle w:val="Char0"/>
          <w:rFonts w:hint="cs"/>
          <w:rtl/>
        </w:rPr>
        <w:t>یمان</w:t>
      </w:r>
      <w:r w:rsidRPr="00C737A9">
        <w:rPr>
          <w:rStyle w:val="Char0"/>
          <w:rtl/>
        </w:rPr>
        <w:t xml:space="preserve"> آوردند باز کافر شدند، باز ا</w:t>
      </w:r>
      <w:r w:rsidRPr="00C737A9">
        <w:rPr>
          <w:rStyle w:val="Char0"/>
          <w:rFonts w:hint="cs"/>
          <w:rtl/>
        </w:rPr>
        <w:t>یمان</w:t>
      </w:r>
      <w:r w:rsidRPr="00C737A9">
        <w:rPr>
          <w:rStyle w:val="Char0"/>
          <w:rtl/>
        </w:rPr>
        <w:t xml:space="preserve"> آوردند، باز کافر شدند، باز بر کفر خود افزودند؛ الله آنها را هرگز</w:t>
      </w:r>
      <w:r w:rsidR="001619CE">
        <w:rPr>
          <w:rStyle w:val="Char0"/>
          <w:rtl/>
        </w:rPr>
        <w:t xml:space="preserve"> نمی‌</w:t>
      </w:r>
      <w:r w:rsidRPr="00C737A9">
        <w:rPr>
          <w:rStyle w:val="Char0"/>
          <w:rtl/>
        </w:rPr>
        <w:t xml:space="preserve">بخشد، و آنها را </w:t>
      </w:r>
      <w:r w:rsidRPr="00C737A9">
        <w:rPr>
          <w:rStyle w:val="Char0"/>
          <w:rFonts w:hint="cs"/>
          <w:rtl/>
        </w:rPr>
        <w:t>(</w:t>
      </w:r>
      <w:r w:rsidRPr="00C737A9">
        <w:rPr>
          <w:rStyle w:val="Char0"/>
          <w:rtl/>
        </w:rPr>
        <w:t>به راه حق) هدا</w:t>
      </w:r>
      <w:r w:rsidRPr="00C737A9">
        <w:rPr>
          <w:rStyle w:val="Char0"/>
          <w:rFonts w:hint="cs"/>
          <w:rtl/>
        </w:rPr>
        <w:t>یت</w:t>
      </w:r>
      <w:r w:rsidR="001619CE">
        <w:rPr>
          <w:rStyle w:val="Char0"/>
          <w:rtl/>
        </w:rPr>
        <w:t xml:space="preserve"> نمی‌</w:t>
      </w:r>
      <w:r w:rsidRPr="00C737A9">
        <w:rPr>
          <w:rStyle w:val="Char0"/>
          <w:rtl/>
        </w:rPr>
        <w:t xml:space="preserve">کند (چون که منافق اند). </w:t>
      </w:r>
      <w:r>
        <w:rPr>
          <w:rStyle w:val="Char0"/>
          <w:rFonts w:ascii="Traditional Arabic" w:hAnsi="mylotus" w:cs="Traditional Arabic" w:hint="cs"/>
          <w:sz w:val="27"/>
          <w:szCs w:val="27"/>
          <w:rtl/>
          <w:lang w:bidi="fa-IR"/>
        </w:rPr>
        <w:t>﴿</w:t>
      </w:r>
      <w:r w:rsidRPr="00C737A9">
        <w:rPr>
          <w:rStyle w:val="Char0"/>
          <w:rFonts w:hint="cs"/>
          <w:rtl/>
        </w:rPr>
        <w:t>138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منافقان را مژده ده که برا</w:t>
      </w:r>
      <w:r w:rsidRPr="00C737A9">
        <w:rPr>
          <w:rStyle w:val="Char0"/>
          <w:rFonts w:hint="cs"/>
          <w:rtl/>
        </w:rPr>
        <w:t>ی</w:t>
      </w:r>
      <w:r w:rsidRPr="00C737A9">
        <w:rPr>
          <w:rStyle w:val="Char0"/>
          <w:rtl/>
        </w:rPr>
        <w:t xml:space="preserve"> آنها عذاب دردناک است. </w:t>
      </w:r>
      <w:r>
        <w:rPr>
          <w:rStyle w:val="Char0"/>
          <w:rFonts w:ascii="Traditional Arabic" w:hAnsi="mylotus" w:cs="Traditional Arabic" w:hint="cs"/>
          <w:sz w:val="27"/>
          <w:szCs w:val="27"/>
          <w:rtl/>
          <w:lang w:bidi="fa-IR"/>
        </w:rPr>
        <w:t>﴿</w:t>
      </w:r>
      <w:r w:rsidRPr="00C737A9">
        <w:rPr>
          <w:rStyle w:val="Char0"/>
          <w:rFonts w:hint="cs"/>
          <w:rtl/>
        </w:rPr>
        <w:t>139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کسان</w:t>
      </w:r>
      <w:r w:rsidRPr="00C737A9">
        <w:rPr>
          <w:rStyle w:val="Char0"/>
          <w:rFonts w:hint="cs"/>
          <w:rtl/>
        </w:rPr>
        <w:t>ی</w:t>
      </w:r>
      <w:r w:rsidRPr="00C737A9">
        <w:rPr>
          <w:rStyle w:val="Char0"/>
          <w:rtl/>
        </w:rPr>
        <w:t xml:space="preserve"> که کفار را ب</w:t>
      </w:r>
      <w:r w:rsidRPr="00C737A9">
        <w:rPr>
          <w:rStyle w:val="Char0"/>
          <w:rFonts w:hint="cs"/>
          <w:rtl/>
        </w:rPr>
        <w:t>ه</w:t>
      </w:r>
      <w:r w:rsidRPr="00C737A9">
        <w:rPr>
          <w:rStyle w:val="Char0"/>
          <w:rtl/>
        </w:rPr>
        <w:t xml:space="preserve"> جا</w:t>
      </w:r>
      <w:r w:rsidRPr="00C737A9">
        <w:rPr>
          <w:rStyle w:val="Char0"/>
          <w:rFonts w:hint="cs"/>
          <w:rtl/>
        </w:rPr>
        <w:t>ی</w:t>
      </w:r>
      <w:r w:rsidRPr="00C737A9">
        <w:rPr>
          <w:rStyle w:val="Char0"/>
          <w:rtl/>
        </w:rPr>
        <w:t xml:space="preserve"> مؤمنان دوست خود قرار</w:t>
      </w:r>
      <w:r w:rsidR="001619CE">
        <w:rPr>
          <w:rStyle w:val="Char0"/>
          <w:rtl/>
        </w:rPr>
        <w:t xml:space="preserve"> می‌</w:t>
      </w:r>
      <w:r w:rsidRPr="00C737A9">
        <w:rPr>
          <w:rStyle w:val="Char0"/>
          <w:rtl/>
        </w:rPr>
        <w:t>دهند، آ</w:t>
      </w:r>
      <w:r w:rsidRPr="00C737A9">
        <w:rPr>
          <w:rStyle w:val="Char0"/>
          <w:rFonts w:hint="cs"/>
          <w:rtl/>
        </w:rPr>
        <w:t>یا</w:t>
      </w:r>
      <w:r w:rsidRPr="00C737A9">
        <w:rPr>
          <w:rStyle w:val="Char0"/>
          <w:rtl/>
        </w:rPr>
        <w:t xml:space="preserve"> عزت را نزد آنان</w:t>
      </w:r>
      <w:r w:rsidR="001619CE">
        <w:rPr>
          <w:rStyle w:val="Char0"/>
          <w:rtl/>
        </w:rPr>
        <w:t xml:space="preserve"> می‌</w:t>
      </w:r>
      <w:r w:rsidRPr="00C737A9">
        <w:rPr>
          <w:rStyle w:val="Char0"/>
          <w:rtl/>
        </w:rPr>
        <w:t>جو</w:t>
      </w:r>
      <w:r w:rsidRPr="00C737A9">
        <w:rPr>
          <w:rStyle w:val="Char0"/>
          <w:rFonts w:hint="cs"/>
          <w:rtl/>
        </w:rPr>
        <w:t>یند؟</w:t>
      </w:r>
      <w:r w:rsidR="001619CE">
        <w:rPr>
          <w:rStyle w:val="Char0"/>
          <w:rtl/>
        </w:rPr>
        <w:t xml:space="preserve"> بی‌</w:t>
      </w:r>
      <w:r w:rsidRPr="00C737A9">
        <w:rPr>
          <w:rStyle w:val="Char0"/>
          <w:rtl/>
        </w:rPr>
        <w:t xml:space="preserve">گمان همه عزت از الله است. </w:t>
      </w:r>
      <w:r>
        <w:rPr>
          <w:rStyle w:val="Char0"/>
          <w:rFonts w:ascii="Traditional Arabic" w:hAnsi="mylotus" w:cs="Traditional Arabic" w:hint="cs"/>
          <w:sz w:val="27"/>
          <w:szCs w:val="27"/>
          <w:rtl/>
          <w:lang w:bidi="fa-IR"/>
        </w:rPr>
        <w:t>﴿</w:t>
      </w:r>
      <w:r w:rsidRPr="00C737A9">
        <w:rPr>
          <w:rStyle w:val="Char0"/>
          <w:rFonts w:hint="cs"/>
          <w:rtl/>
        </w:rPr>
        <w:t>140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الله بر شما در قرآن (ا</w:t>
      </w:r>
      <w:r w:rsidRPr="00C737A9">
        <w:rPr>
          <w:rStyle w:val="Char0"/>
          <w:rFonts w:hint="cs"/>
          <w:rtl/>
        </w:rPr>
        <w:t>ین</w:t>
      </w:r>
      <w:r w:rsidRPr="00C737A9">
        <w:rPr>
          <w:rStyle w:val="Char0"/>
          <w:rtl/>
        </w:rPr>
        <w:t xml:space="preserve"> حکم را) نازل کرده است که چون شن</w:t>
      </w:r>
      <w:r w:rsidRPr="00C737A9">
        <w:rPr>
          <w:rStyle w:val="Char0"/>
          <w:rFonts w:hint="cs"/>
          <w:rtl/>
        </w:rPr>
        <w:t>یدید</w:t>
      </w:r>
      <w:r w:rsidRPr="00C737A9">
        <w:rPr>
          <w:rStyle w:val="Char0"/>
          <w:rtl/>
        </w:rPr>
        <w:t xml:space="preserve"> که آ</w:t>
      </w:r>
      <w:r w:rsidRPr="00C737A9">
        <w:rPr>
          <w:rStyle w:val="Char0"/>
          <w:rFonts w:hint="cs"/>
          <w:rtl/>
        </w:rPr>
        <w:t>یات</w:t>
      </w:r>
      <w:r w:rsidRPr="00C737A9">
        <w:rPr>
          <w:rStyle w:val="Char0"/>
          <w:rtl/>
        </w:rPr>
        <w:t xml:space="preserve"> الله مورد کفر و تمسخر قرار</w:t>
      </w:r>
      <w:r w:rsidR="001619CE">
        <w:rPr>
          <w:rStyle w:val="Char0"/>
          <w:rtl/>
        </w:rPr>
        <w:t xml:space="preserve"> می‌</w:t>
      </w:r>
      <w:r w:rsidRPr="00C737A9">
        <w:rPr>
          <w:rStyle w:val="Char0"/>
          <w:rtl/>
        </w:rPr>
        <w:t>گ</w:t>
      </w:r>
      <w:r w:rsidRPr="00C737A9">
        <w:rPr>
          <w:rStyle w:val="Char0"/>
          <w:rFonts w:hint="cs"/>
          <w:rtl/>
        </w:rPr>
        <w:t>یرد</w:t>
      </w:r>
      <w:r w:rsidRPr="00C737A9">
        <w:rPr>
          <w:rStyle w:val="Char0"/>
          <w:rtl/>
        </w:rPr>
        <w:t xml:space="preserve"> پس با آنان منش</w:t>
      </w:r>
      <w:r w:rsidRPr="00C737A9">
        <w:rPr>
          <w:rStyle w:val="Char0"/>
          <w:rFonts w:hint="cs"/>
          <w:rtl/>
        </w:rPr>
        <w:t>ینید</w:t>
      </w:r>
      <w:r w:rsidRPr="00C737A9">
        <w:rPr>
          <w:rStyle w:val="Char0"/>
          <w:rtl/>
        </w:rPr>
        <w:t xml:space="preserve"> (در مجالس</w:t>
      </w:r>
      <w:r w:rsidR="001619CE">
        <w:rPr>
          <w:rStyle w:val="Char0"/>
          <w:rtl/>
        </w:rPr>
        <w:t xml:space="preserve">‌شان </w:t>
      </w:r>
      <w:r w:rsidRPr="00C737A9">
        <w:rPr>
          <w:rStyle w:val="Char0"/>
          <w:rtl/>
        </w:rPr>
        <w:t>شرکت نکن</w:t>
      </w:r>
      <w:r w:rsidRPr="00C737A9">
        <w:rPr>
          <w:rStyle w:val="Char0"/>
          <w:rFonts w:hint="cs"/>
          <w:rtl/>
        </w:rPr>
        <w:t>ید</w:t>
      </w:r>
      <w:r w:rsidRPr="00C737A9">
        <w:rPr>
          <w:rStyle w:val="Char0"/>
          <w:rtl/>
        </w:rPr>
        <w:t xml:space="preserve">) </w:t>
      </w:r>
      <w:r w:rsidRPr="00C737A9">
        <w:rPr>
          <w:rStyle w:val="Char0"/>
          <w:rFonts w:hint="cs"/>
          <w:rtl/>
        </w:rPr>
        <w:t>تا</w:t>
      </w:r>
      <w:r w:rsidRPr="00C737A9">
        <w:rPr>
          <w:rStyle w:val="Char0"/>
          <w:rtl/>
        </w:rPr>
        <w:t xml:space="preserve"> آن که به سخن د</w:t>
      </w:r>
      <w:r w:rsidRPr="00C737A9">
        <w:rPr>
          <w:rStyle w:val="Char0"/>
          <w:rFonts w:hint="cs"/>
          <w:rtl/>
        </w:rPr>
        <w:t>یگر</w:t>
      </w:r>
      <w:r w:rsidRPr="00C737A9">
        <w:rPr>
          <w:rStyle w:val="Char0"/>
          <w:rtl/>
        </w:rPr>
        <w:t xml:space="preserve"> شروع کنند، و گرنه شما هم (در کفر و استهزا) مثل آنها خواه</w:t>
      </w:r>
      <w:r w:rsidRPr="00C737A9">
        <w:rPr>
          <w:rStyle w:val="Char0"/>
          <w:rFonts w:hint="cs"/>
          <w:rtl/>
        </w:rPr>
        <w:t>ید</w:t>
      </w:r>
      <w:r w:rsidRPr="00C737A9">
        <w:rPr>
          <w:rStyle w:val="Char0"/>
          <w:rtl/>
        </w:rPr>
        <w:t xml:space="preserve"> بود؛ البته الله همه منافق</w:t>
      </w:r>
      <w:r w:rsidRPr="00C737A9">
        <w:rPr>
          <w:rStyle w:val="Char0"/>
          <w:rFonts w:hint="cs"/>
          <w:rtl/>
        </w:rPr>
        <w:t>ین</w:t>
      </w:r>
      <w:r w:rsidRPr="00C737A9">
        <w:rPr>
          <w:rStyle w:val="Char0"/>
          <w:rtl/>
        </w:rPr>
        <w:t xml:space="preserve"> و کفار را در دوزخ </w:t>
      </w:r>
      <w:r w:rsidRPr="00C737A9">
        <w:rPr>
          <w:rStyle w:val="Char0"/>
          <w:rFonts w:hint="cs"/>
          <w:rtl/>
        </w:rPr>
        <w:t>یکجا</w:t>
      </w:r>
      <w:r w:rsidRPr="00C737A9">
        <w:rPr>
          <w:rStyle w:val="Char0"/>
          <w:rtl/>
        </w:rPr>
        <w:t xml:space="preserve"> جمع</w:t>
      </w:r>
      <w:r w:rsidR="001619CE">
        <w:rPr>
          <w:rStyle w:val="Char0"/>
          <w:rtl/>
        </w:rPr>
        <w:t xml:space="preserve"> می‌</w:t>
      </w:r>
      <w:r>
        <w:rPr>
          <w:rStyle w:val="Char0"/>
          <w:rtl/>
        </w:rPr>
        <w:t>کند.</w:t>
      </w:r>
    </w:p>
    <w:p w:rsidR="00AD43F8" w:rsidRDefault="00AD43F8" w:rsidP="00AD43F8">
      <w:pPr>
        <w:pStyle w:val="a0"/>
        <w:rPr>
          <w:rStyle w:val="Char0"/>
          <w:rtl/>
        </w:rPr>
      </w:pPr>
      <w:r w:rsidRPr="005B178C">
        <w:rPr>
          <w:rStyle w:val="Char0"/>
          <w:rFonts w:cs="Traditional Arabic"/>
          <w:rtl/>
        </w:rPr>
        <w:t>﴿</w:t>
      </w:r>
      <w:r w:rsidRPr="008B4A46">
        <w:rPr>
          <w:rStyle w:val="Char7"/>
          <w:rtl/>
        </w:rPr>
        <w:t>الَّذِينَ يَتَرَبَّصُونَ بِكُمْ فَإِنْ كَانَ لَكُمْ فَتْحٌ مِنَ اللَّهِ قَالُوا أَلَمْ نَكُنْ مَعَكُمْ وَإِنْ كَانَ لِلْكَافِرِينَ نَصِيبٌ قَالُوا أَلَمْ نَسْتَحْوِذْ عَلَيْكُمْ وَنَمْنَعْكُمْ مِنَ الْمُؤْمِنِينَ</w:t>
      </w:r>
      <w:r w:rsidR="001619CE" w:rsidRPr="008B4A46">
        <w:rPr>
          <w:rStyle w:val="Char7"/>
          <w:rtl/>
        </w:rPr>
        <w:t xml:space="preserve"> </w:t>
      </w:r>
      <w:r w:rsidRPr="008B4A46">
        <w:rPr>
          <w:rStyle w:val="Char7"/>
          <w:rtl/>
        </w:rPr>
        <w:t>فَاللَّهُ يَحْكُمُ بَيْنَكُمْ يَوْمَ الْقِيَامَةِ</w:t>
      </w:r>
      <w:r w:rsidR="001619CE" w:rsidRPr="008B4A46">
        <w:rPr>
          <w:rStyle w:val="Char7"/>
          <w:rtl/>
        </w:rPr>
        <w:t xml:space="preserve"> </w:t>
      </w:r>
      <w:r w:rsidRPr="008B4A46">
        <w:rPr>
          <w:rStyle w:val="Char7"/>
          <w:rtl/>
        </w:rPr>
        <w:t>وَلَنْ يَجْعَلَ اللَّهُ لِلْكَافِرِينَ عَلَى الْمُؤْمِنِينَ سَبِيلًا١٤١ إِنَّ الْمُنَافِقِينَ يُخَادِعُونَ اللَّهَ وَهُوَ خَادِعُهُمْ وَإِذَا قَامُوا إِلَى الصَّلَاةِ قَامُوا كُسَالَى يُرَاءُونَ النَّاسَ وَلَا يَذْكُرُونَ اللَّهَ إِلَّا قَلِيلًا١٤٢ مُذَبْذَبِينَ بَيْنَ ذَلِكَ لَا إِلَى هَؤُلَاءِ وَلَا إِلَى هَؤُلَاءِ</w:t>
      </w:r>
      <w:r w:rsidR="001619CE" w:rsidRPr="008B4A46">
        <w:rPr>
          <w:rStyle w:val="Char7"/>
          <w:rtl/>
        </w:rPr>
        <w:t xml:space="preserve"> </w:t>
      </w:r>
      <w:r w:rsidRPr="008B4A46">
        <w:rPr>
          <w:rStyle w:val="Char7"/>
          <w:rtl/>
        </w:rPr>
        <w:t xml:space="preserve">وَمَنْ يُضْلِلِ اللَّهُ فَلَنْ تَجِدَ لَهُ سَبِيلًا١٤٣ يَا أَيُّهَا الَّذِينَ آمَنُوا لَا تَتَّخِذُوا الْكَافِرِينَ أَوْلِيَاءَ مِنْ دُونِ </w:t>
      </w:r>
      <w:r w:rsidRPr="008B4A46">
        <w:rPr>
          <w:rStyle w:val="Char7"/>
          <w:rtl/>
        </w:rPr>
        <w:lastRenderedPageBreak/>
        <w:t>الْمُؤْمِنِينَ</w:t>
      </w:r>
      <w:r w:rsidR="001619CE" w:rsidRPr="008B4A46">
        <w:rPr>
          <w:rStyle w:val="Char7"/>
          <w:rtl/>
        </w:rPr>
        <w:t xml:space="preserve"> </w:t>
      </w:r>
      <w:r w:rsidRPr="008B4A46">
        <w:rPr>
          <w:rStyle w:val="Char7"/>
          <w:rtl/>
        </w:rPr>
        <w:t>أَتُرِيدُونَ أَنْ تَجْعَلُوا لِلَّهِ عَلَيْكُمْ سُلْطَانًا مُبِينًا١٤٤ إِنَّ الْمُنَافِقِينَ فِي الدَّرْكِ الْأَسْفَلِ مِنَ النَّارِ وَلَنْ تَجِدَ لَهُمْ نَصِيرًا١٤٥ إِلَّا الَّذِينَ تَابُوا وَأَصْلَحُوا وَاعْتَصَمُوا بِاللَّهِ وَأَخْلَصُوا دِينَهُمْ لِلَّهِ فَأُولَئِكَ مَعَ الْمُؤْمِنِينَ</w:t>
      </w:r>
      <w:r w:rsidR="001619CE" w:rsidRPr="008B4A46">
        <w:rPr>
          <w:rStyle w:val="Char7"/>
          <w:rtl/>
        </w:rPr>
        <w:t xml:space="preserve"> </w:t>
      </w:r>
      <w:r w:rsidRPr="008B4A46">
        <w:rPr>
          <w:rStyle w:val="Char7"/>
          <w:rtl/>
        </w:rPr>
        <w:t>وَسَوْفَ يُؤْتِ اللَّهُ الْمُؤْمِنِينَ أَجْرًا عَظِيمًا١٤٦ مَا يَفْعَلُ اللَّهُ بِعَذَابِكُمْ إِنْ شَكَرْتُمْ وَآمَنْتُمْ</w:t>
      </w:r>
      <w:r w:rsidR="001619CE" w:rsidRPr="008B4A46">
        <w:rPr>
          <w:rStyle w:val="Char7"/>
          <w:rtl/>
        </w:rPr>
        <w:t xml:space="preserve"> </w:t>
      </w:r>
      <w:r w:rsidRPr="008B4A46">
        <w:rPr>
          <w:rStyle w:val="Char7"/>
          <w:rtl/>
        </w:rPr>
        <w:t>وَكَانَ اللَّهُ شَاكِرًا عَلِيمًا١٤٧</w:t>
      </w:r>
      <w:r w:rsidRPr="005B178C">
        <w:rPr>
          <w:rStyle w:val="Char0"/>
          <w:rFonts w:ascii="Times New Roman" w:hAnsi="Times New Roman" w:cs="Traditional Arabic" w:hint="cs"/>
          <w:rtl/>
        </w:rPr>
        <w:t>﴾</w:t>
      </w:r>
      <w:r w:rsidRPr="008B4A46">
        <w:rPr>
          <w:rStyle w:val="Char"/>
          <w:rtl/>
        </w:rPr>
        <w:t xml:space="preserve"> [النساء: 141-147]</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141</w:t>
      </w:r>
      <w:r>
        <w:rPr>
          <w:rStyle w:val="Char0"/>
          <w:rFonts w:ascii="Traditional Arabic" w:hAnsi="mylotus" w:cs="Traditional Arabic" w:hint="cs"/>
          <w:sz w:val="27"/>
          <w:szCs w:val="27"/>
          <w:rtl/>
        </w:rPr>
        <w:t>﴾</w:t>
      </w:r>
      <w:r w:rsidRPr="00C737A9">
        <w:rPr>
          <w:rStyle w:val="Char0"/>
          <w:rtl/>
        </w:rPr>
        <w:t xml:space="preserve"> آنان</w:t>
      </w:r>
      <w:r w:rsidRPr="00C737A9">
        <w:rPr>
          <w:rStyle w:val="Char0"/>
          <w:rFonts w:hint="cs"/>
          <w:rtl/>
        </w:rPr>
        <w:t>ی</w:t>
      </w:r>
      <w:r w:rsidRPr="00C737A9">
        <w:rPr>
          <w:rStyle w:val="Char0"/>
          <w:rtl/>
        </w:rPr>
        <w:t xml:space="preserve"> که انتظار آمدن حوادثات را بر شما</w:t>
      </w:r>
      <w:r w:rsidR="001619CE">
        <w:rPr>
          <w:rStyle w:val="Char0"/>
          <w:rtl/>
        </w:rPr>
        <w:t xml:space="preserve"> می‌</w:t>
      </w:r>
      <w:r w:rsidRPr="00C737A9">
        <w:rPr>
          <w:rStyle w:val="Char0"/>
          <w:rtl/>
        </w:rPr>
        <w:t>کشند، پس اگر از طرف الله به شما فتح</w:t>
      </w:r>
      <w:r w:rsidRPr="00C737A9">
        <w:rPr>
          <w:rStyle w:val="Char0"/>
          <w:rFonts w:hint="cs"/>
          <w:rtl/>
        </w:rPr>
        <w:t>ی</w:t>
      </w:r>
      <w:r w:rsidRPr="00C737A9">
        <w:rPr>
          <w:rStyle w:val="Char0"/>
          <w:rtl/>
        </w:rPr>
        <w:t xml:space="preserve"> برسد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آ</w:t>
      </w:r>
      <w:r w:rsidRPr="00C737A9">
        <w:rPr>
          <w:rStyle w:val="Char0"/>
          <w:rFonts w:hint="cs"/>
          <w:rtl/>
        </w:rPr>
        <w:t>یا</w:t>
      </w:r>
      <w:r w:rsidRPr="00C737A9">
        <w:rPr>
          <w:rStyle w:val="Char0"/>
          <w:rtl/>
        </w:rPr>
        <w:t xml:space="preserve"> ما با شما نبود</w:t>
      </w:r>
      <w:r w:rsidRPr="00C737A9">
        <w:rPr>
          <w:rStyle w:val="Char0"/>
          <w:rFonts w:hint="cs"/>
          <w:rtl/>
        </w:rPr>
        <w:t>یم؟</w:t>
      </w:r>
      <w:r w:rsidRPr="00C737A9">
        <w:rPr>
          <w:rStyle w:val="Char0"/>
          <w:rtl/>
        </w:rPr>
        <w:t xml:space="preserve"> واگر سهم</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از غلبه و پ</w:t>
      </w:r>
      <w:r w:rsidRPr="00C737A9">
        <w:rPr>
          <w:rStyle w:val="Char0"/>
          <w:rFonts w:hint="cs"/>
          <w:rtl/>
        </w:rPr>
        <w:t>یروزی</w:t>
      </w:r>
      <w:r w:rsidRPr="00C737A9">
        <w:rPr>
          <w:rStyle w:val="Char0"/>
          <w:rtl/>
        </w:rPr>
        <w:t>) نصيب کفار باشد،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آ</w:t>
      </w:r>
      <w:r w:rsidRPr="00C737A9">
        <w:rPr>
          <w:rStyle w:val="Char0"/>
          <w:rFonts w:hint="cs"/>
          <w:rtl/>
        </w:rPr>
        <w:t>یا</w:t>
      </w:r>
      <w:r w:rsidRPr="00C737A9">
        <w:rPr>
          <w:rStyle w:val="Char0"/>
          <w:rtl/>
        </w:rPr>
        <w:t xml:space="preserve"> ما (برا</w:t>
      </w:r>
      <w:r w:rsidRPr="00C737A9">
        <w:rPr>
          <w:rStyle w:val="Char0"/>
          <w:rFonts w:hint="cs"/>
          <w:rtl/>
        </w:rPr>
        <w:t>ی</w:t>
      </w:r>
      <w:r w:rsidRPr="00C737A9">
        <w:rPr>
          <w:rStyle w:val="Char0"/>
          <w:rtl/>
        </w:rPr>
        <w:t xml:space="preserve"> محافظ</w:t>
      </w:r>
      <w:r w:rsidRPr="00C737A9">
        <w:rPr>
          <w:rStyle w:val="Char0"/>
          <w:rFonts w:hint="cs"/>
          <w:rtl/>
        </w:rPr>
        <w:t>ۀ</w:t>
      </w:r>
      <w:r w:rsidRPr="00C737A9">
        <w:rPr>
          <w:rStyle w:val="Char0"/>
          <w:rtl/>
        </w:rPr>
        <w:t xml:space="preserve"> شما) بر شما احاطه نکرده بود</w:t>
      </w:r>
      <w:r w:rsidRPr="00C737A9">
        <w:rPr>
          <w:rStyle w:val="Char0"/>
          <w:rFonts w:hint="cs"/>
          <w:rtl/>
        </w:rPr>
        <w:t>یم،</w:t>
      </w:r>
      <w:r w:rsidRPr="00C737A9">
        <w:rPr>
          <w:rStyle w:val="Char0"/>
          <w:rtl/>
        </w:rPr>
        <w:t xml:space="preserve"> و آ</w:t>
      </w:r>
      <w:r w:rsidRPr="00C737A9">
        <w:rPr>
          <w:rStyle w:val="Char0"/>
          <w:rFonts w:hint="cs"/>
          <w:rtl/>
        </w:rPr>
        <w:t>یا</w:t>
      </w:r>
      <w:r w:rsidRPr="00C737A9">
        <w:rPr>
          <w:rStyle w:val="Char0"/>
          <w:rtl/>
        </w:rPr>
        <w:t xml:space="preserve"> شما ر</w:t>
      </w:r>
      <w:r w:rsidRPr="00C737A9">
        <w:rPr>
          <w:rStyle w:val="Char0"/>
          <w:rFonts w:hint="cs"/>
          <w:rtl/>
        </w:rPr>
        <w:t>ا</w:t>
      </w:r>
      <w:r w:rsidRPr="00C737A9">
        <w:rPr>
          <w:rStyle w:val="Char0"/>
          <w:rtl/>
        </w:rPr>
        <w:t xml:space="preserve"> از ضرر مؤمنان منع نکرد</w:t>
      </w:r>
      <w:r w:rsidRPr="00C737A9">
        <w:rPr>
          <w:rStyle w:val="Char0"/>
          <w:rFonts w:hint="cs"/>
          <w:rtl/>
        </w:rPr>
        <w:t>یم؟</w:t>
      </w:r>
      <w:r w:rsidRPr="00C737A9">
        <w:rPr>
          <w:rStyle w:val="Char0"/>
          <w:rtl/>
        </w:rPr>
        <w:t xml:space="preserve"> پس الله در روز ق</w:t>
      </w:r>
      <w:r w:rsidRPr="00C737A9">
        <w:rPr>
          <w:rStyle w:val="Char0"/>
          <w:rFonts w:hint="cs"/>
          <w:rtl/>
        </w:rPr>
        <w:t>یامت</w:t>
      </w:r>
      <w:r w:rsidRPr="00C737A9">
        <w:rPr>
          <w:rStyle w:val="Char0"/>
          <w:rtl/>
        </w:rPr>
        <w:t xml:space="preserve"> م</w:t>
      </w:r>
      <w:r w:rsidRPr="00C737A9">
        <w:rPr>
          <w:rStyle w:val="Char0"/>
          <w:rFonts w:hint="cs"/>
          <w:rtl/>
        </w:rPr>
        <w:t>یان</w:t>
      </w:r>
      <w:r w:rsidRPr="00C737A9">
        <w:rPr>
          <w:rStyle w:val="Char0"/>
          <w:rtl/>
        </w:rPr>
        <w:t xml:space="preserve"> تان (شما مؤمنان و منافقان) ف</w:t>
      </w:r>
      <w:r w:rsidRPr="00C737A9">
        <w:rPr>
          <w:rStyle w:val="Char0"/>
          <w:rFonts w:hint="cs"/>
          <w:rtl/>
        </w:rPr>
        <w:t>یصله</w:t>
      </w:r>
      <w:r w:rsidRPr="00C737A9">
        <w:rPr>
          <w:rStyle w:val="Char0"/>
          <w:rtl/>
        </w:rPr>
        <w:t xml:space="preserve"> خواهد کرد، و هرگز الله برا</w:t>
      </w:r>
      <w:r w:rsidRPr="00C737A9">
        <w:rPr>
          <w:rStyle w:val="Char0"/>
          <w:rFonts w:hint="cs"/>
          <w:rtl/>
        </w:rPr>
        <w:t>ی</w:t>
      </w:r>
      <w:r w:rsidRPr="00C737A9">
        <w:rPr>
          <w:rStyle w:val="Char0"/>
          <w:rtl/>
        </w:rPr>
        <w:t xml:space="preserve"> کافران، بر (ضرر) مؤمنان راه غلبه قرار نداده است. </w:t>
      </w:r>
      <w:r>
        <w:rPr>
          <w:rStyle w:val="Char0"/>
          <w:rFonts w:ascii="Traditional Arabic" w:hAnsi="mylotus" w:cs="Traditional Arabic" w:hint="cs"/>
          <w:sz w:val="27"/>
          <w:szCs w:val="27"/>
          <w:rtl/>
        </w:rPr>
        <w:t>﴿</w:t>
      </w:r>
      <w:r w:rsidRPr="00C737A9">
        <w:rPr>
          <w:rStyle w:val="Char0"/>
          <w:rFonts w:hint="cs"/>
          <w:rtl/>
        </w:rPr>
        <w:t>142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البته منافق</w:t>
      </w:r>
      <w:r w:rsidRPr="00C737A9">
        <w:rPr>
          <w:rStyle w:val="Char0"/>
          <w:rFonts w:hint="cs"/>
          <w:rtl/>
        </w:rPr>
        <w:t>ین</w:t>
      </w:r>
      <w:r w:rsidRPr="00C737A9">
        <w:rPr>
          <w:rStyle w:val="Char0"/>
          <w:rtl/>
        </w:rPr>
        <w:t xml:space="preserve"> (به گمان خود</w:t>
      </w:r>
      <w:r w:rsidRPr="00C737A9">
        <w:rPr>
          <w:rStyle w:val="Char0"/>
          <w:rFonts w:hint="cs"/>
          <w:rtl/>
        </w:rPr>
        <w:t>)</w:t>
      </w:r>
      <w:r w:rsidRPr="00C737A9">
        <w:rPr>
          <w:rStyle w:val="Char0"/>
          <w:rtl/>
        </w:rPr>
        <w:t xml:space="preserve"> با الله ن</w:t>
      </w:r>
      <w:r w:rsidRPr="00C737A9">
        <w:rPr>
          <w:rStyle w:val="Char0"/>
          <w:rFonts w:hint="cs"/>
          <w:rtl/>
        </w:rPr>
        <w:t>یرنگ</w:t>
      </w:r>
      <w:r w:rsidR="001619CE">
        <w:rPr>
          <w:rStyle w:val="Char0"/>
          <w:rtl/>
        </w:rPr>
        <w:t xml:space="preserve"> می‌</w:t>
      </w:r>
      <w:r w:rsidRPr="00C737A9">
        <w:rPr>
          <w:rStyle w:val="Char0"/>
          <w:rtl/>
        </w:rPr>
        <w:t>کنند، در حال</w:t>
      </w:r>
      <w:r w:rsidRPr="00C737A9">
        <w:rPr>
          <w:rStyle w:val="Char0"/>
          <w:rFonts w:hint="cs"/>
          <w:rtl/>
        </w:rPr>
        <w:t>یکه</w:t>
      </w:r>
      <w:r w:rsidRPr="00C737A9">
        <w:rPr>
          <w:rStyle w:val="Char0"/>
          <w:rtl/>
        </w:rPr>
        <w:t xml:space="preserve"> الله (با تدب</w:t>
      </w:r>
      <w:r w:rsidRPr="00C737A9">
        <w:rPr>
          <w:rStyle w:val="Char0"/>
          <w:rFonts w:hint="cs"/>
          <w:rtl/>
        </w:rPr>
        <w:t>یر</w:t>
      </w:r>
      <w:r w:rsidRPr="00C737A9">
        <w:rPr>
          <w:rStyle w:val="Char0"/>
          <w:rtl/>
        </w:rPr>
        <w:t xml:space="preserve"> خود</w:t>
      </w:r>
      <w:r w:rsidRPr="00C737A9">
        <w:rPr>
          <w:rStyle w:val="Char0"/>
          <w:rFonts w:hint="cs"/>
          <w:rtl/>
        </w:rPr>
        <w:t>)</w:t>
      </w:r>
      <w:r w:rsidRPr="00C737A9">
        <w:rPr>
          <w:rStyle w:val="Char0"/>
          <w:rtl/>
        </w:rPr>
        <w:t xml:space="preserve"> به آنها ن</w:t>
      </w:r>
      <w:r w:rsidRPr="00C737A9">
        <w:rPr>
          <w:rStyle w:val="Char0"/>
          <w:rFonts w:hint="cs"/>
          <w:rtl/>
        </w:rPr>
        <w:t>یرنگ</w:t>
      </w:r>
      <w:r w:rsidR="001619CE">
        <w:rPr>
          <w:rStyle w:val="Char0"/>
          <w:rtl/>
        </w:rPr>
        <w:t xml:space="preserve"> می‌</w:t>
      </w:r>
      <w:r w:rsidRPr="00C737A9">
        <w:rPr>
          <w:rStyle w:val="Char0"/>
          <w:rtl/>
        </w:rPr>
        <w:t>زند، و چون (منافقان)</w:t>
      </w:r>
      <w:r w:rsidR="00A176E9">
        <w:rPr>
          <w:rStyle w:val="Char0"/>
          <w:rtl/>
        </w:rPr>
        <w:t xml:space="preserve"> به‌سوی </w:t>
      </w:r>
      <w:r w:rsidRPr="00C737A9">
        <w:rPr>
          <w:rStyle w:val="Char0"/>
          <w:rtl/>
        </w:rPr>
        <w:t>نماز برخ</w:t>
      </w:r>
      <w:r w:rsidRPr="00C737A9">
        <w:rPr>
          <w:rStyle w:val="Char0"/>
          <w:rFonts w:hint="cs"/>
          <w:rtl/>
        </w:rPr>
        <w:t>یزند؛</w:t>
      </w:r>
      <w:r w:rsidRPr="00C737A9">
        <w:rPr>
          <w:rStyle w:val="Char0"/>
          <w:rtl/>
        </w:rPr>
        <w:t xml:space="preserve"> با کسالت برم</w:t>
      </w:r>
      <w:r w:rsidRPr="00C737A9">
        <w:rPr>
          <w:rStyle w:val="Char0"/>
          <w:rFonts w:hint="cs"/>
          <w:rtl/>
        </w:rPr>
        <w:t>ی</w:t>
      </w:r>
      <w:r w:rsidRPr="00C737A9">
        <w:rPr>
          <w:rStyle w:val="Char0"/>
          <w:rtl/>
        </w:rPr>
        <w:t xml:space="preserve"> خ</w:t>
      </w:r>
      <w:r w:rsidRPr="00C737A9">
        <w:rPr>
          <w:rStyle w:val="Char0"/>
          <w:rFonts w:hint="cs"/>
          <w:rtl/>
        </w:rPr>
        <w:t>یزند،</w:t>
      </w:r>
      <w:r w:rsidRPr="00C737A9">
        <w:rPr>
          <w:rStyle w:val="Char0"/>
          <w:rtl/>
        </w:rPr>
        <w:t xml:space="preserve"> به مردم (تظاهر نموده ن</w:t>
      </w:r>
      <w:r w:rsidRPr="00C737A9">
        <w:rPr>
          <w:rStyle w:val="Char0"/>
          <w:rFonts w:hint="cs"/>
          <w:rtl/>
        </w:rPr>
        <w:t>یکی</w:t>
      </w:r>
      <w:r w:rsidRPr="00C737A9">
        <w:rPr>
          <w:rStyle w:val="Char0"/>
          <w:rtl/>
        </w:rPr>
        <w:t xml:space="preserve"> و صلاح خود را</w:t>
      </w:r>
      <w:r w:rsidRPr="00C737A9">
        <w:rPr>
          <w:rStyle w:val="Char0"/>
          <w:rFonts w:hint="cs"/>
          <w:rtl/>
        </w:rPr>
        <w:t>)</w:t>
      </w:r>
      <w:r w:rsidRPr="00C737A9">
        <w:rPr>
          <w:rStyle w:val="Char0"/>
          <w:rtl/>
        </w:rPr>
        <w:t xml:space="preserve"> نشان</w:t>
      </w:r>
      <w:r w:rsidR="001619CE">
        <w:rPr>
          <w:rStyle w:val="Char0"/>
          <w:rtl/>
        </w:rPr>
        <w:t xml:space="preserve"> می‌</w:t>
      </w:r>
      <w:r w:rsidRPr="00C737A9">
        <w:rPr>
          <w:rStyle w:val="Char0"/>
          <w:rtl/>
        </w:rPr>
        <w:t xml:space="preserve">دهند، و الله را </w:t>
      </w:r>
      <w:r w:rsidRPr="00C737A9">
        <w:rPr>
          <w:rStyle w:val="Char0"/>
          <w:rFonts w:hint="cs"/>
          <w:rtl/>
        </w:rPr>
        <w:t>یاد</w:t>
      </w:r>
      <w:r w:rsidR="001619CE">
        <w:rPr>
          <w:rStyle w:val="Char0"/>
          <w:rtl/>
        </w:rPr>
        <w:t xml:space="preserve"> نمی‌</w:t>
      </w:r>
      <w:r w:rsidRPr="00C737A9">
        <w:rPr>
          <w:rStyle w:val="Char0"/>
          <w:rtl/>
        </w:rPr>
        <w:t>کنند مگر بس</w:t>
      </w:r>
      <w:r w:rsidRPr="00C737A9">
        <w:rPr>
          <w:rStyle w:val="Char0"/>
          <w:rFonts w:hint="cs"/>
          <w:rtl/>
        </w:rPr>
        <w:t>یار</w:t>
      </w:r>
      <w:r w:rsidRPr="00C737A9">
        <w:rPr>
          <w:rStyle w:val="Char0"/>
          <w:rtl/>
        </w:rPr>
        <w:t xml:space="preserve"> کم. </w:t>
      </w:r>
      <w:r>
        <w:rPr>
          <w:rStyle w:val="Char0"/>
          <w:rFonts w:ascii="Traditional Arabic" w:hAnsi="mylotus" w:cs="Traditional Arabic" w:hint="cs"/>
          <w:sz w:val="27"/>
          <w:szCs w:val="27"/>
          <w:rtl/>
          <w:lang w:bidi="fa-IR"/>
        </w:rPr>
        <w:t>﴿</w:t>
      </w:r>
      <w:r w:rsidRPr="00C737A9">
        <w:rPr>
          <w:rStyle w:val="Char0"/>
          <w:rFonts w:hint="cs"/>
          <w:rtl/>
        </w:rPr>
        <w:t>143</w:t>
      </w:r>
      <w:r>
        <w:rPr>
          <w:rStyle w:val="Char0"/>
          <w:rFonts w:ascii="Traditional Arabic" w:hAnsi="mylotus" w:cs="Traditional Arabic" w:hint="cs"/>
          <w:sz w:val="27"/>
          <w:szCs w:val="27"/>
          <w:rtl/>
          <w:lang w:bidi="fa-IR"/>
        </w:rPr>
        <w:t xml:space="preserve">﴾ </w:t>
      </w:r>
      <w:r w:rsidRPr="00C737A9">
        <w:rPr>
          <w:rStyle w:val="Char0"/>
          <w:rtl/>
        </w:rPr>
        <w:t>در م</w:t>
      </w:r>
      <w:r w:rsidRPr="00C737A9">
        <w:rPr>
          <w:rStyle w:val="Char0"/>
          <w:rFonts w:hint="cs"/>
          <w:rtl/>
        </w:rPr>
        <w:t>یان</w:t>
      </w:r>
      <w:r w:rsidRPr="00C737A9">
        <w:rPr>
          <w:rStyle w:val="Char0"/>
          <w:rtl/>
        </w:rPr>
        <w:t xml:space="preserve"> ا</w:t>
      </w:r>
      <w:r w:rsidRPr="00C737A9">
        <w:rPr>
          <w:rStyle w:val="Char0"/>
          <w:rFonts w:hint="cs"/>
          <w:rtl/>
        </w:rPr>
        <w:t>یمان</w:t>
      </w:r>
      <w:r w:rsidRPr="00C737A9">
        <w:rPr>
          <w:rStyle w:val="Char0"/>
          <w:rtl/>
        </w:rPr>
        <w:t xml:space="preserve"> و کفر ح</w:t>
      </w:r>
      <w:r w:rsidRPr="00C737A9">
        <w:rPr>
          <w:rStyle w:val="Char0"/>
          <w:rFonts w:hint="cs"/>
          <w:rtl/>
        </w:rPr>
        <w:t>یران</w:t>
      </w:r>
      <w:r w:rsidRPr="00C737A9">
        <w:rPr>
          <w:rStyle w:val="Char0"/>
          <w:rtl/>
        </w:rPr>
        <w:t xml:space="preserve"> و متردد</w:t>
      </w:r>
      <w:r w:rsidR="001619CE">
        <w:rPr>
          <w:rStyle w:val="Char0"/>
          <w:rtl/>
        </w:rPr>
        <w:t>‌اند،</w:t>
      </w:r>
      <w:r w:rsidRPr="00C737A9">
        <w:rPr>
          <w:rStyle w:val="Char0"/>
          <w:rtl/>
        </w:rPr>
        <w:t xml:space="preserve"> نه به طرف ا</w:t>
      </w:r>
      <w:r w:rsidRPr="00C737A9">
        <w:rPr>
          <w:rStyle w:val="Char0"/>
          <w:rFonts w:hint="cs"/>
          <w:rtl/>
        </w:rPr>
        <w:t>ینها</w:t>
      </w:r>
      <w:r w:rsidRPr="00C737A9">
        <w:rPr>
          <w:rStyle w:val="Char0"/>
          <w:rtl/>
        </w:rPr>
        <w:t xml:space="preserve"> (مؤمنان)</w:t>
      </w:r>
      <w:r w:rsidR="001619CE">
        <w:rPr>
          <w:rStyle w:val="Char0"/>
          <w:rtl/>
        </w:rPr>
        <w:t xml:space="preserve">‌اند </w:t>
      </w:r>
      <w:r w:rsidRPr="00C737A9">
        <w:rPr>
          <w:rStyle w:val="Char0"/>
          <w:rtl/>
        </w:rPr>
        <w:t>و نه به طرف آنان (</w:t>
      </w:r>
      <w:r w:rsidRPr="00C737A9">
        <w:rPr>
          <w:rStyle w:val="Char0"/>
          <w:rFonts w:hint="cs"/>
          <w:rtl/>
        </w:rPr>
        <w:t>کفار</w:t>
      </w:r>
      <w:r w:rsidRPr="00C737A9">
        <w:rPr>
          <w:rStyle w:val="Char0"/>
          <w:rtl/>
        </w:rPr>
        <w:t>) و هرکس را که الله گمراه کند پس هرگز راه</w:t>
      </w:r>
      <w:r w:rsidRPr="00C737A9">
        <w:rPr>
          <w:rStyle w:val="Char0"/>
          <w:rFonts w:hint="cs"/>
          <w:rtl/>
        </w:rPr>
        <w:t>ی</w:t>
      </w:r>
      <w:r w:rsidRPr="00C737A9">
        <w:rPr>
          <w:rStyle w:val="Char0"/>
          <w:rtl/>
        </w:rPr>
        <w:t xml:space="preserve"> (هدا</w:t>
      </w:r>
      <w:r w:rsidRPr="00C737A9">
        <w:rPr>
          <w:rStyle w:val="Char0"/>
          <w:rFonts w:hint="cs"/>
          <w:rtl/>
        </w:rPr>
        <w:t>یت</w:t>
      </w:r>
      <w:r w:rsidRPr="00C737A9">
        <w:rPr>
          <w:rStyle w:val="Char0"/>
          <w:rtl/>
        </w:rPr>
        <w:t>) برا</w:t>
      </w:r>
      <w:r w:rsidRPr="00C737A9">
        <w:rPr>
          <w:rStyle w:val="Char0"/>
          <w:rFonts w:hint="cs"/>
          <w:rtl/>
        </w:rPr>
        <w:t>ی</w:t>
      </w:r>
      <w:r w:rsidRPr="00C737A9">
        <w:rPr>
          <w:rStyle w:val="Char0"/>
          <w:rtl/>
        </w:rPr>
        <w:t xml:space="preserve"> او نخواه</w:t>
      </w:r>
      <w:r w:rsidRPr="00C737A9">
        <w:rPr>
          <w:rStyle w:val="Char0"/>
          <w:rFonts w:hint="cs"/>
          <w:rtl/>
        </w:rPr>
        <w:t>ی</w:t>
      </w:r>
      <w:r w:rsidRPr="00C737A9">
        <w:rPr>
          <w:rStyle w:val="Char0"/>
          <w:rtl/>
        </w:rPr>
        <w:t xml:space="preserve"> </w:t>
      </w:r>
      <w:r w:rsidRPr="00C737A9">
        <w:rPr>
          <w:rStyle w:val="Char0"/>
          <w:rFonts w:hint="cs"/>
          <w:rtl/>
        </w:rPr>
        <w:t>یافت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144</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کافران را دوست نگ</w:t>
      </w:r>
      <w:r w:rsidRPr="00C737A9">
        <w:rPr>
          <w:rStyle w:val="Char0"/>
          <w:rFonts w:hint="cs"/>
          <w:rtl/>
        </w:rPr>
        <w:t>یرید</w:t>
      </w:r>
      <w:r w:rsidRPr="00C737A9">
        <w:rPr>
          <w:rStyle w:val="Char0"/>
          <w:rtl/>
        </w:rPr>
        <w:t xml:space="preserve"> به جا</w:t>
      </w:r>
      <w:r w:rsidRPr="00C737A9">
        <w:rPr>
          <w:rStyle w:val="Char0"/>
          <w:rFonts w:hint="cs"/>
          <w:rtl/>
        </w:rPr>
        <w:t>ی</w:t>
      </w:r>
      <w:r w:rsidRPr="00C737A9">
        <w:rPr>
          <w:rStyle w:val="Char0"/>
          <w:rtl/>
        </w:rPr>
        <w:t xml:space="preserve"> مؤمنان، آ</w:t>
      </w:r>
      <w:r w:rsidRPr="00C737A9">
        <w:rPr>
          <w:rStyle w:val="Char0"/>
          <w:rFonts w:hint="cs"/>
          <w:rtl/>
        </w:rPr>
        <w:t>یا</w:t>
      </w:r>
      <w:r w:rsidRPr="00C737A9">
        <w:rPr>
          <w:rStyle w:val="Char0"/>
          <w:rtl/>
        </w:rPr>
        <w:t xml:space="preserve"> (کفار را دوست گرفته)</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در پ</w:t>
      </w:r>
      <w:r w:rsidRPr="00C737A9">
        <w:rPr>
          <w:rStyle w:val="Char0"/>
          <w:rFonts w:hint="cs"/>
          <w:rtl/>
        </w:rPr>
        <w:t>یشگاه</w:t>
      </w:r>
      <w:r w:rsidRPr="00C737A9">
        <w:rPr>
          <w:rStyle w:val="Char0"/>
          <w:rtl/>
        </w:rPr>
        <w:t xml:space="preserve"> الله دل</w:t>
      </w:r>
      <w:r w:rsidRPr="00C737A9">
        <w:rPr>
          <w:rStyle w:val="Char0"/>
          <w:rFonts w:hint="cs"/>
          <w:rtl/>
        </w:rPr>
        <w:t>یلی</w:t>
      </w:r>
      <w:r w:rsidRPr="00C737A9">
        <w:rPr>
          <w:rStyle w:val="Char0"/>
          <w:rtl/>
        </w:rPr>
        <w:t xml:space="preserve"> واضح عليه خود قرار ده</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145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يقينا منافق</w:t>
      </w:r>
      <w:r w:rsidRPr="00C737A9">
        <w:rPr>
          <w:rStyle w:val="Char0"/>
          <w:rFonts w:hint="cs"/>
          <w:rtl/>
        </w:rPr>
        <w:t>ین</w:t>
      </w:r>
      <w:r w:rsidRPr="00C737A9">
        <w:rPr>
          <w:rStyle w:val="Char0"/>
          <w:rtl/>
        </w:rPr>
        <w:t xml:space="preserve"> در طبق</w:t>
      </w:r>
      <w:r w:rsidRPr="00C737A9">
        <w:rPr>
          <w:rStyle w:val="Char0"/>
          <w:rFonts w:hint="cs"/>
          <w:rtl/>
        </w:rPr>
        <w:t>ه</w:t>
      </w:r>
      <w:r w:rsidRPr="00C737A9">
        <w:rPr>
          <w:rStyle w:val="Char0"/>
          <w:rtl/>
        </w:rPr>
        <w:t xml:space="preserve"> ز</w:t>
      </w:r>
      <w:r w:rsidRPr="00C737A9">
        <w:rPr>
          <w:rStyle w:val="Char0"/>
          <w:rFonts w:hint="cs"/>
          <w:rtl/>
        </w:rPr>
        <w:t>یرین</w:t>
      </w:r>
      <w:r w:rsidRPr="00C737A9">
        <w:rPr>
          <w:rStyle w:val="Char0"/>
          <w:rtl/>
        </w:rPr>
        <w:t xml:space="preserve"> دوزخ</w:t>
      </w:r>
      <w:r w:rsidR="001619CE">
        <w:rPr>
          <w:rStyle w:val="Char0"/>
          <w:rtl/>
        </w:rPr>
        <w:t>‌اند،</w:t>
      </w:r>
      <w:r w:rsidRPr="00C737A9">
        <w:rPr>
          <w:rStyle w:val="Char0"/>
          <w:rtl/>
        </w:rPr>
        <w:t xml:space="preserve"> و </w:t>
      </w:r>
      <w:r w:rsidRPr="00C737A9">
        <w:rPr>
          <w:rStyle w:val="Char0"/>
          <w:rFonts w:hint="cs"/>
          <w:rtl/>
        </w:rPr>
        <w:t>(</w:t>
      </w:r>
      <w:r w:rsidRPr="00C737A9">
        <w:rPr>
          <w:rStyle w:val="Char0"/>
          <w:rtl/>
        </w:rPr>
        <w:t>ا</w:t>
      </w:r>
      <w:r w:rsidRPr="00C737A9">
        <w:rPr>
          <w:rStyle w:val="Char0"/>
          <w:rFonts w:hint="cs"/>
          <w:rtl/>
        </w:rPr>
        <w:t>ی</w:t>
      </w:r>
      <w:r w:rsidRPr="00C737A9">
        <w:rPr>
          <w:rStyle w:val="Char0"/>
          <w:rtl/>
        </w:rPr>
        <w:t xml:space="preserve"> مخاطب) برا</w:t>
      </w:r>
      <w:r w:rsidRPr="00C737A9">
        <w:rPr>
          <w:rStyle w:val="Char0"/>
          <w:rFonts w:hint="cs"/>
          <w:rtl/>
        </w:rPr>
        <w:t>ی</w:t>
      </w:r>
      <w:r w:rsidRPr="00C737A9">
        <w:rPr>
          <w:rStyle w:val="Char0"/>
          <w:rtl/>
        </w:rPr>
        <w:t xml:space="preserve"> آنها ه</w:t>
      </w:r>
      <w:r w:rsidRPr="00C737A9">
        <w:rPr>
          <w:rStyle w:val="Char0"/>
          <w:rFonts w:hint="cs"/>
          <w:rtl/>
        </w:rPr>
        <w:t>یچ</w:t>
      </w:r>
      <w:r w:rsidRPr="00C737A9">
        <w:rPr>
          <w:rStyle w:val="Char0"/>
          <w:rtl/>
        </w:rPr>
        <w:t xml:space="preserve"> مددگار</w:t>
      </w:r>
      <w:r w:rsidRPr="00C737A9">
        <w:rPr>
          <w:rStyle w:val="Char0"/>
          <w:rFonts w:hint="cs"/>
          <w:rtl/>
        </w:rPr>
        <w:t>ی</w:t>
      </w:r>
      <w:r w:rsidRPr="00C737A9">
        <w:rPr>
          <w:rStyle w:val="Char0"/>
          <w:rtl/>
        </w:rPr>
        <w:t xml:space="preserve"> نخواه</w:t>
      </w:r>
      <w:r w:rsidRPr="00C737A9">
        <w:rPr>
          <w:rStyle w:val="Char0"/>
          <w:rFonts w:hint="cs"/>
          <w:rtl/>
        </w:rPr>
        <w:t>ی</w:t>
      </w:r>
      <w:r w:rsidRPr="00C737A9">
        <w:rPr>
          <w:rStyle w:val="Char0"/>
          <w:rtl/>
        </w:rPr>
        <w:t xml:space="preserve"> </w:t>
      </w:r>
      <w:r w:rsidRPr="00C737A9">
        <w:rPr>
          <w:rStyle w:val="Char0"/>
          <w:rFonts w:hint="cs"/>
          <w:rtl/>
        </w:rPr>
        <w:t>یافت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مگر آنان</w:t>
      </w:r>
      <w:r w:rsidRPr="00C737A9">
        <w:rPr>
          <w:rStyle w:val="Char0"/>
          <w:rFonts w:hint="cs"/>
          <w:rtl/>
        </w:rPr>
        <w:t>ی</w:t>
      </w:r>
      <w:r w:rsidRPr="00C737A9">
        <w:rPr>
          <w:rStyle w:val="Char0"/>
          <w:rtl/>
        </w:rPr>
        <w:t xml:space="preserve"> که توبه کردند و عمل خود را اصلاح کردند و به د</w:t>
      </w:r>
      <w:r w:rsidRPr="00C737A9">
        <w:rPr>
          <w:rStyle w:val="Char0"/>
          <w:rFonts w:hint="cs"/>
          <w:rtl/>
        </w:rPr>
        <w:t>ین</w:t>
      </w:r>
      <w:r w:rsidRPr="00C737A9">
        <w:rPr>
          <w:rStyle w:val="Char0"/>
          <w:rtl/>
        </w:rPr>
        <w:t xml:space="preserve"> الله چنگ زدند، و د</w:t>
      </w:r>
      <w:r w:rsidRPr="00C737A9">
        <w:rPr>
          <w:rStyle w:val="Char0"/>
          <w:rFonts w:hint="cs"/>
          <w:rtl/>
        </w:rPr>
        <w:t>ین</w:t>
      </w:r>
      <w:r w:rsidRPr="00C737A9">
        <w:rPr>
          <w:rStyle w:val="Char0"/>
          <w:rtl/>
        </w:rPr>
        <w:t xml:space="preserve"> (عبادت) خود را برا</w:t>
      </w:r>
      <w:r w:rsidRPr="00C737A9">
        <w:rPr>
          <w:rStyle w:val="Char0"/>
          <w:rFonts w:hint="cs"/>
          <w:rtl/>
        </w:rPr>
        <w:t>ی</w:t>
      </w:r>
      <w:r w:rsidRPr="00C737A9">
        <w:rPr>
          <w:rStyle w:val="Char0"/>
          <w:rtl/>
        </w:rPr>
        <w:t xml:space="preserve"> الله خالص کردند، پس ا</w:t>
      </w:r>
      <w:r w:rsidRPr="00C737A9">
        <w:rPr>
          <w:rStyle w:val="Char0"/>
          <w:rFonts w:hint="cs"/>
          <w:rtl/>
        </w:rPr>
        <w:t>ین</w:t>
      </w:r>
      <w:r w:rsidRPr="00C737A9">
        <w:rPr>
          <w:rStyle w:val="Char0"/>
          <w:rtl/>
        </w:rPr>
        <w:t xml:space="preserve"> گروه همرا</w:t>
      </w:r>
      <w:r w:rsidRPr="00C737A9">
        <w:rPr>
          <w:rStyle w:val="Char0"/>
          <w:rFonts w:hint="cs"/>
          <w:rtl/>
        </w:rPr>
        <w:t>ی</w:t>
      </w:r>
      <w:r w:rsidRPr="00C737A9">
        <w:rPr>
          <w:rStyle w:val="Char0"/>
          <w:rtl/>
        </w:rPr>
        <w:t xml:space="preserve"> کسان</w:t>
      </w:r>
      <w:r w:rsidRPr="00C737A9">
        <w:rPr>
          <w:rStyle w:val="Char0"/>
          <w:rFonts w:hint="cs"/>
          <w:rtl/>
        </w:rPr>
        <w:t>ی</w:t>
      </w:r>
      <w:r w:rsidR="001619CE">
        <w:rPr>
          <w:rStyle w:val="Char0"/>
          <w:rtl/>
        </w:rPr>
        <w:t xml:space="preserve">‌اند </w:t>
      </w:r>
      <w:r w:rsidRPr="00C737A9">
        <w:rPr>
          <w:rStyle w:val="Char0"/>
          <w:rtl/>
        </w:rPr>
        <w:t>که ا</w:t>
      </w:r>
      <w:r w:rsidRPr="00C737A9">
        <w:rPr>
          <w:rStyle w:val="Char0"/>
          <w:rFonts w:hint="cs"/>
          <w:rtl/>
        </w:rPr>
        <w:t>یمان</w:t>
      </w:r>
      <w:r w:rsidRPr="00C737A9">
        <w:rPr>
          <w:rStyle w:val="Char0"/>
          <w:rtl/>
        </w:rPr>
        <w:t xml:space="preserve"> آورده</w:t>
      </w:r>
      <w:r w:rsidR="001619CE">
        <w:rPr>
          <w:rStyle w:val="Char0"/>
          <w:rtl/>
        </w:rPr>
        <w:t>‌اند،</w:t>
      </w:r>
      <w:r w:rsidRPr="00C737A9">
        <w:rPr>
          <w:rStyle w:val="Char0"/>
          <w:rtl/>
        </w:rPr>
        <w:t xml:space="preserve"> و زود است که الله ب</w:t>
      </w:r>
      <w:r w:rsidRPr="00C737A9">
        <w:rPr>
          <w:rStyle w:val="Char0"/>
          <w:rFonts w:hint="cs"/>
          <w:rtl/>
        </w:rPr>
        <w:t>ه</w:t>
      </w:r>
      <w:r w:rsidRPr="00C737A9">
        <w:rPr>
          <w:rStyle w:val="Char0"/>
          <w:rtl/>
        </w:rPr>
        <w:t xml:space="preserve"> مؤمنان ثواب بزرگ دهد. </w:t>
      </w:r>
      <w:r>
        <w:rPr>
          <w:rStyle w:val="Char0"/>
          <w:rFonts w:ascii="Traditional Arabic" w:hAnsi="mylotus" w:cs="Traditional Arabic" w:hint="cs"/>
          <w:sz w:val="27"/>
          <w:szCs w:val="27"/>
          <w:rtl/>
          <w:lang w:bidi="fa-IR"/>
        </w:rPr>
        <w:t>﴿</w:t>
      </w:r>
      <w:r w:rsidRPr="00C737A9">
        <w:rPr>
          <w:rStyle w:val="Char0"/>
          <w:rFonts w:hint="cs"/>
          <w:rtl/>
        </w:rPr>
        <w:t>147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شکر (الله را) کن</w:t>
      </w:r>
      <w:r w:rsidRPr="00C737A9">
        <w:rPr>
          <w:rStyle w:val="Char0"/>
          <w:rFonts w:hint="cs"/>
          <w:rtl/>
        </w:rPr>
        <w:t>ید</w:t>
      </w:r>
      <w:r w:rsidRPr="00C737A9">
        <w:rPr>
          <w:rStyle w:val="Char0"/>
          <w:rtl/>
        </w:rPr>
        <w:t xml:space="preserve"> و ا</w:t>
      </w:r>
      <w:r w:rsidRPr="00C737A9">
        <w:rPr>
          <w:rStyle w:val="Char0"/>
          <w:rFonts w:hint="cs"/>
          <w:rtl/>
        </w:rPr>
        <w:t>یمان</w:t>
      </w:r>
      <w:r w:rsidRPr="00C737A9">
        <w:rPr>
          <w:rStyle w:val="Char0"/>
          <w:rtl/>
        </w:rPr>
        <w:t xml:space="preserve"> آور</w:t>
      </w:r>
      <w:r w:rsidRPr="00C737A9">
        <w:rPr>
          <w:rStyle w:val="Char0"/>
          <w:rFonts w:hint="cs"/>
          <w:rtl/>
        </w:rPr>
        <w:t>ید،</w:t>
      </w:r>
      <w:r w:rsidRPr="00C737A9">
        <w:rPr>
          <w:rStyle w:val="Char0"/>
          <w:rtl/>
        </w:rPr>
        <w:t xml:space="preserve"> الله به عذاب (دادن) شما چه</w:t>
      </w:r>
      <w:r w:rsidR="001619CE">
        <w:rPr>
          <w:rStyle w:val="Char0"/>
          <w:rtl/>
        </w:rPr>
        <w:t xml:space="preserve"> می‌</w:t>
      </w:r>
      <w:r w:rsidRPr="00C737A9">
        <w:rPr>
          <w:rStyle w:val="Char0"/>
          <w:rtl/>
        </w:rPr>
        <w:t>کند؟ و الله قدردان (ن</w:t>
      </w:r>
      <w:r w:rsidRPr="00C737A9">
        <w:rPr>
          <w:rStyle w:val="Char0"/>
          <w:rFonts w:hint="cs"/>
          <w:rtl/>
        </w:rPr>
        <w:t>یکی</w:t>
      </w:r>
      <w:r w:rsidR="001619CE">
        <w:rPr>
          <w:rStyle w:val="Char0"/>
          <w:rtl/>
        </w:rPr>
        <w:t xml:space="preserve">‌ها </w:t>
      </w:r>
      <w:r w:rsidRPr="00C737A9">
        <w:rPr>
          <w:rStyle w:val="Char0"/>
          <w:rtl/>
        </w:rPr>
        <w:t>و</w:t>
      </w:r>
      <w:r w:rsidRPr="00C737A9">
        <w:rPr>
          <w:rStyle w:val="Char0"/>
          <w:rFonts w:hint="cs"/>
          <w:rtl/>
        </w:rPr>
        <w:t>)</w:t>
      </w:r>
      <w:r w:rsidRPr="00C737A9">
        <w:rPr>
          <w:rStyle w:val="Char0"/>
          <w:rtl/>
        </w:rPr>
        <w:t xml:space="preserve"> داناست (از ن</w:t>
      </w:r>
      <w:r w:rsidRPr="00C737A9">
        <w:rPr>
          <w:rStyle w:val="Char0"/>
          <w:rFonts w:hint="cs"/>
          <w:rtl/>
        </w:rPr>
        <w:t>یکی</w:t>
      </w:r>
      <w:r w:rsidRPr="00C737A9">
        <w:rPr>
          <w:rStyle w:val="Char0"/>
          <w:rtl/>
        </w:rPr>
        <w:t xml:space="preserve"> بندگان آگاه</w:t>
      </w:r>
      <w:r w:rsidR="001619CE">
        <w:rPr>
          <w:rStyle w:val="Char0"/>
          <w:rtl/>
        </w:rPr>
        <w:t xml:space="preserve"> می‌</w:t>
      </w:r>
      <w:r>
        <w:rPr>
          <w:rStyle w:val="Char0"/>
          <w:rtl/>
        </w:rPr>
        <w:t>باشد).</w:t>
      </w:r>
    </w:p>
    <w:p w:rsidR="00AD43F8" w:rsidRDefault="00AD43F8" w:rsidP="00AD43F8">
      <w:pPr>
        <w:pStyle w:val="a0"/>
        <w:rPr>
          <w:rStyle w:val="Char0"/>
          <w:rtl/>
        </w:rPr>
      </w:pPr>
      <w:r w:rsidRPr="005B178C">
        <w:rPr>
          <w:rStyle w:val="Char0"/>
          <w:rFonts w:cs="Traditional Arabic"/>
          <w:rtl/>
        </w:rPr>
        <w:t>﴿</w:t>
      </w:r>
      <w:r w:rsidRPr="008B4A46">
        <w:rPr>
          <w:rStyle w:val="Char7"/>
          <w:rtl/>
        </w:rPr>
        <w:t>لَا يُحِبُّ اللَّهُ الْجَهْرَ بِالسُّوءِ مِنَ الْقَوْلِ إِلَّا مَنْ ظُلِمَ</w:t>
      </w:r>
      <w:r w:rsidR="001619CE" w:rsidRPr="008B4A46">
        <w:rPr>
          <w:rStyle w:val="Char7"/>
          <w:rtl/>
        </w:rPr>
        <w:t xml:space="preserve"> </w:t>
      </w:r>
      <w:r w:rsidRPr="008B4A46">
        <w:rPr>
          <w:rStyle w:val="Char7"/>
          <w:rtl/>
        </w:rPr>
        <w:t xml:space="preserve">وَكَانَ اللَّهُ سَمِيعًا عَلِيمًا١٤٨ إِنْ تُبْدُوا خَيْرًا أَوْ تُخْفُوهُ أَوْ تَعْفُوا عَنْ سُوءٍ فَإِنَّ اللَّهَ كَانَ عَفُوًّا قَدِيرًا١٤٩ إِنَّ الَّذِينَ يَكْفُرُونَ </w:t>
      </w:r>
      <w:r w:rsidRPr="008B4A46">
        <w:rPr>
          <w:rStyle w:val="Char7"/>
          <w:rtl/>
        </w:rPr>
        <w:lastRenderedPageBreak/>
        <w:t>بِاللَّهِ وَرُسُلِهِ وَيُرِيدُونَ أَنْ يُفَرِّقُوا بَيْنَ اللَّهِ وَرُسُلِهِ وَيَقُولُونَ نُؤْمِنُ بِبَعْضٍ وَنَكْفُرُ بِبَعْضٍ وَيُرِيدُونَ أَنْ يَتَّخِذُوا بَيْنَ ذَلِكَ سَبِيلًا١٥٠ أُولَئِكَ هُمُ الْكَافِرُونَ حَقًّا</w:t>
      </w:r>
      <w:r w:rsidR="001619CE" w:rsidRPr="008B4A46">
        <w:rPr>
          <w:rStyle w:val="Char7"/>
          <w:rtl/>
        </w:rPr>
        <w:t xml:space="preserve"> </w:t>
      </w:r>
      <w:r w:rsidRPr="008B4A46">
        <w:rPr>
          <w:rStyle w:val="Char7"/>
          <w:rtl/>
        </w:rPr>
        <w:t>وَأَعْتَدْنَا لِلْكَافِرِينَ عَذَابًا مُهِينًا١٥١ وَالَّذِينَ آمَنُوا بِاللَّهِ وَرُسُلِهِ وَلَمْ يُفَرِّقُوا بَيْنَ أَحَدٍ مِنْهُمْ أُولَئِكَ سَوْفَ يُؤْتِيهِمْ أُجُورَهُمْ</w:t>
      </w:r>
      <w:r w:rsidR="001619CE" w:rsidRPr="008B4A46">
        <w:rPr>
          <w:rStyle w:val="Char7"/>
          <w:rtl/>
        </w:rPr>
        <w:t xml:space="preserve"> </w:t>
      </w:r>
      <w:r w:rsidRPr="008B4A46">
        <w:rPr>
          <w:rStyle w:val="Char7"/>
          <w:rtl/>
        </w:rPr>
        <w:t>وَكَانَ اللَّهُ غَفُورًا رَحِيمًا١٥٢ يَسْأَلُكَ أَهْلُ الْكِتَابِ أَنْ تُنَزِّلَ عَلَيْهِمْ كِتَابًا مِنَ السَّمَاءِ</w:t>
      </w:r>
      <w:r w:rsidR="001619CE" w:rsidRPr="008B4A46">
        <w:rPr>
          <w:rStyle w:val="Char7"/>
          <w:rtl/>
        </w:rPr>
        <w:t xml:space="preserve"> </w:t>
      </w:r>
      <w:r w:rsidRPr="008B4A46">
        <w:rPr>
          <w:rStyle w:val="Char7"/>
          <w:rtl/>
        </w:rPr>
        <w:t>فَقَدْ سَأَلُوا مُوسَى أَكْبَرَ مِنْ ذَلِكَ فَقَالُوا أَرِنَا اللَّهَ جَهْرَةً فَأَخَذَتْهُمُ الصَّاعِقَةُ بِظُلْمِهِمْ</w:t>
      </w:r>
      <w:r w:rsidR="001619CE" w:rsidRPr="008B4A46">
        <w:rPr>
          <w:rStyle w:val="Char7"/>
          <w:rtl/>
        </w:rPr>
        <w:t xml:space="preserve"> </w:t>
      </w:r>
      <w:r w:rsidRPr="008B4A46">
        <w:rPr>
          <w:rStyle w:val="Char7"/>
          <w:rtl/>
        </w:rPr>
        <w:t>ثُمَّ اتَّخَذُوا الْعِجْلَ مِنْ بَعْدِ مَا جَاءَتْهُمُ الْبَيِّنَاتُ فَعَفَوْنَا عَنْ ذَلِكَ</w:t>
      </w:r>
      <w:r w:rsidR="001619CE" w:rsidRPr="008B4A46">
        <w:rPr>
          <w:rStyle w:val="Char7"/>
          <w:rtl/>
        </w:rPr>
        <w:t xml:space="preserve"> </w:t>
      </w:r>
      <w:r w:rsidRPr="008B4A46">
        <w:rPr>
          <w:rStyle w:val="Char7"/>
          <w:rtl/>
        </w:rPr>
        <w:t>وَآتَيْنَا مُوسَى سُلْطَانًا مُبِينًا١٥٣ وَرَفَعْنَا فَوْقَهُمُ الطُّورَ بِمِيثَاقِهِمْ وَقُلْنَا لَهُمُ ادْخُلُوا الْبَابَ سُجَّدًا وَقُلْنَا لَهُمْ لَا تَعْدُوا فِي السَّبْتِ وَأَخَذْنَا مِنْهُمْ مِيثَاقًا غَلِيظًا١٥٤</w:t>
      </w:r>
      <w:r w:rsidRPr="005B178C">
        <w:rPr>
          <w:rStyle w:val="Char0"/>
          <w:rFonts w:ascii="Times New Roman" w:hAnsi="Times New Roman" w:cs="Traditional Arabic" w:hint="cs"/>
          <w:rtl/>
        </w:rPr>
        <w:t>﴾</w:t>
      </w:r>
      <w:r w:rsidRPr="008B4A46">
        <w:rPr>
          <w:rStyle w:val="Char"/>
          <w:rtl/>
        </w:rPr>
        <w:t xml:space="preserve"> [النساء: 148-154]</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148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الله فر</w:t>
      </w:r>
      <w:r w:rsidRPr="00C737A9">
        <w:rPr>
          <w:rStyle w:val="Char0"/>
          <w:rFonts w:hint="cs"/>
          <w:rtl/>
        </w:rPr>
        <w:t>یاد</w:t>
      </w:r>
      <w:r w:rsidRPr="00C737A9">
        <w:rPr>
          <w:rStyle w:val="Char0"/>
          <w:rtl/>
        </w:rPr>
        <w:t xml:space="preserve"> کش</w:t>
      </w:r>
      <w:r w:rsidRPr="00C737A9">
        <w:rPr>
          <w:rStyle w:val="Char0"/>
          <w:rFonts w:hint="cs"/>
          <w:rtl/>
        </w:rPr>
        <w:t>یدن</w:t>
      </w:r>
      <w:r w:rsidRPr="00C737A9">
        <w:rPr>
          <w:rStyle w:val="Char0"/>
          <w:rtl/>
        </w:rPr>
        <w:t xml:space="preserve"> به بدزبان</w:t>
      </w:r>
      <w:r w:rsidRPr="00C737A9">
        <w:rPr>
          <w:rStyle w:val="Char0"/>
          <w:rFonts w:hint="cs"/>
          <w:rtl/>
        </w:rPr>
        <w:t>ی</w:t>
      </w:r>
      <w:r w:rsidRPr="00C737A9">
        <w:rPr>
          <w:rStyle w:val="Char0"/>
          <w:rtl/>
        </w:rPr>
        <w:t xml:space="preserve"> (دشنام و فحش ) را دوست ندارد مگر از کس</w:t>
      </w:r>
      <w:r w:rsidRPr="00C737A9">
        <w:rPr>
          <w:rStyle w:val="Char0"/>
          <w:rFonts w:hint="cs"/>
          <w:rtl/>
        </w:rPr>
        <w:t>ی</w:t>
      </w:r>
      <w:r w:rsidRPr="00C737A9">
        <w:rPr>
          <w:rStyle w:val="Char0"/>
          <w:rtl/>
        </w:rPr>
        <w:t xml:space="preserve"> که بر او ظلم شده است، و الله شنوا</w:t>
      </w:r>
      <w:r w:rsidRPr="00C737A9">
        <w:rPr>
          <w:rStyle w:val="Char0"/>
          <w:rFonts w:hint="cs"/>
          <w:rtl/>
        </w:rPr>
        <w:t>ی</w:t>
      </w:r>
      <w:r w:rsidRPr="00C737A9">
        <w:rPr>
          <w:rStyle w:val="Char0"/>
          <w:rtl/>
        </w:rPr>
        <w:t xml:space="preserve"> داناست. </w:t>
      </w:r>
      <w:r>
        <w:rPr>
          <w:rStyle w:val="Char0"/>
          <w:rFonts w:ascii="Traditional Arabic" w:hAnsi="mylotus" w:cs="Traditional Arabic" w:hint="cs"/>
          <w:sz w:val="27"/>
          <w:szCs w:val="27"/>
          <w:rtl/>
          <w:lang w:bidi="fa-IR"/>
        </w:rPr>
        <w:t>﴿</w:t>
      </w:r>
      <w:r w:rsidRPr="00C737A9">
        <w:rPr>
          <w:rStyle w:val="Char0"/>
          <w:rFonts w:hint="cs"/>
          <w:rtl/>
        </w:rPr>
        <w:t>149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ن</w:t>
      </w:r>
      <w:r w:rsidRPr="00C737A9">
        <w:rPr>
          <w:rStyle w:val="Char0"/>
          <w:rFonts w:hint="cs"/>
          <w:rtl/>
        </w:rPr>
        <w:t>یکی</w:t>
      </w:r>
      <w:r w:rsidRPr="00C737A9">
        <w:rPr>
          <w:rStyle w:val="Char0"/>
          <w:rtl/>
        </w:rPr>
        <w:t xml:space="preserve"> را ظاهر کن</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آن را بپوشان</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از بد</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بگذر</w:t>
      </w:r>
      <w:r w:rsidRPr="00C737A9">
        <w:rPr>
          <w:rStyle w:val="Char0"/>
          <w:rFonts w:hint="cs"/>
          <w:rtl/>
        </w:rPr>
        <w:t>ید</w:t>
      </w:r>
      <w:r w:rsidRPr="00C737A9">
        <w:rPr>
          <w:rStyle w:val="Char0"/>
          <w:rtl/>
        </w:rPr>
        <w:t xml:space="preserve"> (عفو کن</w:t>
      </w:r>
      <w:r w:rsidRPr="00C737A9">
        <w:rPr>
          <w:rStyle w:val="Char0"/>
          <w:rFonts w:hint="cs"/>
          <w:rtl/>
        </w:rPr>
        <w:t>ید</w:t>
      </w:r>
      <w:r w:rsidRPr="00C737A9">
        <w:rPr>
          <w:rStyle w:val="Char0"/>
          <w:rtl/>
        </w:rPr>
        <w:t xml:space="preserve">)، پس </w:t>
      </w:r>
      <w:r w:rsidRPr="00C737A9">
        <w:rPr>
          <w:rStyle w:val="Char0"/>
          <w:rFonts w:hint="cs"/>
          <w:rtl/>
        </w:rPr>
        <w:t>یقینا</w:t>
      </w:r>
      <w:r w:rsidRPr="00C737A9">
        <w:rPr>
          <w:rStyle w:val="Char0"/>
          <w:rtl/>
        </w:rPr>
        <w:t xml:space="preserve"> الله عفو کنند</w:t>
      </w:r>
      <w:r w:rsidRPr="00C737A9">
        <w:rPr>
          <w:rStyle w:val="Char0"/>
          <w:rFonts w:hint="cs"/>
          <w:rtl/>
        </w:rPr>
        <w:t>ه</w:t>
      </w:r>
      <w:r w:rsidRPr="00C737A9">
        <w:rPr>
          <w:rStyle w:val="Char0"/>
          <w:rtl/>
        </w:rPr>
        <w:t xml:space="preserve"> قادر است. </w:t>
      </w:r>
      <w:r>
        <w:rPr>
          <w:rStyle w:val="Char0"/>
          <w:rFonts w:ascii="Traditional Arabic" w:hAnsi="mylotus" w:cs="Traditional Arabic" w:hint="cs"/>
          <w:sz w:val="27"/>
          <w:szCs w:val="27"/>
          <w:rtl/>
          <w:lang w:bidi="fa-IR"/>
        </w:rPr>
        <w:t>﴿</w:t>
      </w:r>
      <w:r w:rsidRPr="00C737A9">
        <w:rPr>
          <w:rStyle w:val="Char0"/>
          <w:rFonts w:hint="cs"/>
          <w:rtl/>
        </w:rPr>
        <w:t>150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آنان</w:t>
      </w:r>
      <w:r w:rsidRPr="00C737A9">
        <w:rPr>
          <w:rStyle w:val="Char0"/>
          <w:rFonts w:hint="cs"/>
          <w:rtl/>
        </w:rPr>
        <w:t>ی</w:t>
      </w:r>
      <w:r w:rsidRPr="00C737A9">
        <w:rPr>
          <w:rStyle w:val="Char0"/>
          <w:rtl/>
        </w:rPr>
        <w:t xml:space="preserve"> که به الله و پ</w:t>
      </w:r>
      <w:r w:rsidRPr="00C737A9">
        <w:rPr>
          <w:rStyle w:val="Char0"/>
          <w:rFonts w:hint="cs"/>
          <w:rtl/>
        </w:rPr>
        <w:t>یغمبرانش</w:t>
      </w:r>
      <w:r w:rsidRPr="00C737A9">
        <w:rPr>
          <w:rStyle w:val="Char0"/>
          <w:rtl/>
        </w:rPr>
        <w:t xml:space="preserve"> کفر</w:t>
      </w:r>
      <w:r w:rsidR="001619CE">
        <w:rPr>
          <w:rStyle w:val="Char0"/>
          <w:rtl/>
        </w:rPr>
        <w:t xml:space="preserve"> می‌</w:t>
      </w:r>
      <w:r w:rsidRPr="00C737A9">
        <w:rPr>
          <w:rStyle w:val="Char0"/>
          <w:rtl/>
        </w:rPr>
        <w:t>ورزند و</w:t>
      </w:r>
      <w:r w:rsidR="001619CE">
        <w:rPr>
          <w:rStyle w:val="Char0"/>
          <w:rtl/>
        </w:rPr>
        <w:t xml:space="preserve"> می‌</w:t>
      </w:r>
      <w:r w:rsidRPr="00C737A9">
        <w:rPr>
          <w:rStyle w:val="Char0"/>
          <w:rtl/>
        </w:rPr>
        <w:t>خواهند که (در ا</w:t>
      </w:r>
      <w:r w:rsidRPr="00C737A9">
        <w:rPr>
          <w:rStyle w:val="Char0"/>
          <w:rFonts w:hint="cs"/>
          <w:rtl/>
        </w:rPr>
        <w:t>یمان</w:t>
      </w:r>
      <w:r w:rsidRPr="00C737A9">
        <w:rPr>
          <w:rStyle w:val="Char0"/>
          <w:rtl/>
        </w:rPr>
        <w:t xml:space="preserve"> آوردن) بين الله و پ</w:t>
      </w:r>
      <w:r w:rsidRPr="00C737A9">
        <w:rPr>
          <w:rStyle w:val="Char0"/>
          <w:rFonts w:hint="cs"/>
          <w:rtl/>
        </w:rPr>
        <w:t>یغمبرانش</w:t>
      </w:r>
      <w:r w:rsidRPr="00C737A9">
        <w:rPr>
          <w:rStyle w:val="Char0"/>
          <w:rtl/>
        </w:rPr>
        <w:t xml:space="preserve"> جدا</w:t>
      </w:r>
      <w:r w:rsidRPr="00C737A9">
        <w:rPr>
          <w:rStyle w:val="Char0"/>
          <w:rFonts w:hint="cs"/>
          <w:rtl/>
        </w:rPr>
        <w:t>یی</w:t>
      </w:r>
      <w:r w:rsidRPr="00C737A9">
        <w:rPr>
          <w:rStyle w:val="Char0"/>
          <w:rtl/>
        </w:rPr>
        <w:t xml:space="preserve"> آورند، 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به بعض</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از پ</w:t>
      </w:r>
      <w:r w:rsidRPr="00C737A9">
        <w:rPr>
          <w:rStyle w:val="Char0"/>
          <w:rFonts w:hint="cs"/>
          <w:rtl/>
        </w:rPr>
        <w:t>یغمبران</w:t>
      </w:r>
      <w:r w:rsidRPr="00C737A9">
        <w:rPr>
          <w:rStyle w:val="Char0"/>
          <w:rtl/>
        </w:rPr>
        <w:t>) ا</w:t>
      </w:r>
      <w:r w:rsidRPr="00C737A9">
        <w:rPr>
          <w:rStyle w:val="Char0"/>
          <w:rFonts w:hint="cs"/>
          <w:rtl/>
        </w:rPr>
        <w:t>یمان</w:t>
      </w:r>
      <w:r w:rsidRPr="00C737A9">
        <w:rPr>
          <w:rStyle w:val="Char0"/>
          <w:rtl/>
        </w:rPr>
        <w:t xml:space="preserve"> دار</w:t>
      </w:r>
      <w:r w:rsidRPr="00C737A9">
        <w:rPr>
          <w:rStyle w:val="Char0"/>
          <w:rFonts w:hint="cs"/>
          <w:rtl/>
        </w:rPr>
        <w:t>یم،</w:t>
      </w:r>
      <w:r w:rsidRPr="00C737A9">
        <w:rPr>
          <w:rStyle w:val="Char0"/>
          <w:rtl/>
        </w:rPr>
        <w:t xml:space="preserve"> و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را انکار</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w:t>
      </w:r>
      <w:r w:rsidR="001619CE">
        <w:rPr>
          <w:rStyle w:val="Char0"/>
          <w:rtl/>
        </w:rPr>
        <w:t xml:space="preserve"> می‌</w:t>
      </w:r>
      <w:r w:rsidRPr="00C737A9">
        <w:rPr>
          <w:rStyle w:val="Char0"/>
          <w:rtl/>
        </w:rPr>
        <w:t>خواهند در ب</w:t>
      </w:r>
      <w:r w:rsidRPr="00C737A9">
        <w:rPr>
          <w:rStyle w:val="Char0"/>
          <w:rFonts w:hint="cs"/>
          <w:rtl/>
        </w:rPr>
        <w:t>ین</w:t>
      </w:r>
      <w:r w:rsidRPr="00C737A9">
        <w:rPr>
          <w:rStyle w:val="Char0"/>
          <w:rtl/>
        </w:rPr>
        <w:t xml:space="preserve"> آن دو (کفر و ا</w:t>
      </w:r>
      <w:r w:rsidRPr="00C737A9">
        <w:rPr>
          <w:rStyle w:val="Char0"/>
          <w:rFonts w:hint="cs"/>
          <w:rtl/>
        </w:rPr>
        <w:t>یمان</w:t>
      </w:r>
      <w:r w:rsidRPr="00C737A9">
        <w:rPr>
          <w:rStyle w:val="Char0"/>
          <w:rtl/>
        </w:rPr>
        <w:t>) راه د</w:t>
      </w:r>
      <w:r w:rsidRPr="00C737A9">
        <w:rPr>
          <w:rStyle w:val="Char0"/>
          <w:rFonts w:hint="cs"/>
          <w:rtl/>
        </w:rPr>
        <w:t>ی</w:t>
      </w:r>
      <w:r w:rsidRPr="00C737A9">
        <w:rPr>
          <w:rStyle w:val="Char0"/>
          <w:rtl/>
        </w:rPr>
        <w:t>گر</w:t>
      </w:r>
      <w:r w:rsidRPr="00C737A9">
        <w:rPr>
          <w:rStyle w:val="Char0"/>
          <w:rFonts w:hint="cs"/>
          <w:rtl/>
        </w:rPr>
        <w:t>ی</w:t>
      </w:r>
      <w:r w:rsidRPr="00C737A9">
        <w:rPr>
          <w:rStyle w:val="Char0"/>
          <w:rtl/>
        </w:rPr>
        <w:t xml:space="preserve"> را برا</w:t>
      </w:r>
      <w:r w:rsidRPr="00C737A9">
        <w:rPr>
          <w:rStyle w:val="Char0"/>
          <w:rFonts w:hint="cs"/>
          <w:rtl/>
        </w:rPr>
        <w:t>ی</w:t>
      </w:r>
      <w:r w:rsidRPr="00C737A9">
        <w:rPr>
          <w:rStyle w:val="Char0"/>
          <w:rtl/>
        </w:rPr>
        <w:t xml:space="preserve"> خود بگ</w:t>
      </w:r>
      <w:r w:rsidRPr="00C737A9">
        <w:rPr>
          <w:rStyle w:val="Char0"/>
          <w:rFonts w:hint="cs"/>
          <w:rtl/>
        </w:rPr>
        <w:t>یرند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151</w:t>
      </w:r>
      <w:r>
        <w:rPr>
          <w:rStyle w:val="Char0"/>
          <w:rFonts w:ascii="Traditional Arabic" w:hAnsi="mylotus" w:cs="Traditional Arabic" w:hint="cs"/>
          <w:sz w:val="27"/>
          <w:szCs w:val="27"/>
          <w:rtl/>
          <w:lang w:bidi="fa-IR"/>
        </w:rPr>
        <w:t xml:space="preserve">﴾ </w:t>
      </w:r>
      <w:r w:rsidRPr="00C737A9">
        <w:rPr>
          <w:rStyle w:val="Char0"/>
          <w:rtl/>
        </w:rPr>
        <w:t>ا</w:t>
      </w:r>
      <w:r w:rsidRPr="00C737A9">
        <w:rPr>
          <w:rStyle w:val="Char0"/>
          <w:rFonts w:hint="cs"/>
          <w:rtl/>
        </w:rPr>
        <w:t>ین</w:t>
      </w:r>
      <w:r w:rsidRPr="00C737A9">
        <w:rPr>
          <w:rStyle w:val="Char0"/>
          <w:rtl/>
        </w:rPr>
        <w:t xml:space="preserve"> گروه به حق کافران (واقع</w:t>
      </w:r>
      <w:r w:rsidRPr="00C737A9">
        <w:rPr>
          <w:rStyle w:val="Char0"/>
          <w:rFonts w:hint="cs"/>
          <w:rtl/>
        </w:rPr>
        <w:t>ی</w:t>
      </w:r>
      <w:r w:rsidRPr="00C737A9">
        <w:rPr>
          <w:rStyle w:val="Char0"/>
          <w:rtl/>
        </w:rPr>
        <w:t>)</w:t>
      </w:r>
      <w:r w:rsidR="001619CE">
        <w:rPr>
          <w:rStyle w:val="Char0"/>
          <w:rtl/>
        </w:rPr>
        <w:t xml:space="preserve">‌اند </w:t>
      </w:r>
      <w:r w:rsidRPr="00C737A9">
        <w:rPr>
          <w:rStyle w:val="Char0"/>
          <w:rtl/>
        </w:rPr>
        <w:t>و برا</w:t>
      </w:r>
      <w:r w:rsidRPr="00C737A9">
        <w:rPr>
          <w:rStyle w:val="Char0"/>
          <w:rFonts w:hint="cs"/>
          <w:rtl/>
        </w:rPr>
        <w:t>ی</w:t>
      </w:r>
      <w:r w:rsidRPr="00C737A9">
        <w:rPr>
          <w:rStyle w:val="Char0"/>
          <w:rtl/>
        </w:rPr>
        <w:t xml:space="preserve"> کافران عذاب رسواکننده آماده کرده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به الله و پ</w:t>
      </w:r>
      <w:r w:rsidRPr="00C737A9">
        <w:rPr>
          <w:rStyle w:val="Char0"/>
          <w:rFonts w:hint="cs"/>
          <w:rtl/>
        </w:rPr>
        <w:t>یغمبران</w:t>
      </w:r>
      <w:r w:rsidRPr="00C737A9">
        <w:rPr>
          <w:rStyle w:val="Char0"/>
          <w:rtl/>
        </w:rPr>
        <w:t xml:space="preserve"> او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 xml:space="preserve">و </w:t>
      </w:r>
      <w:r w:rsidRPr="00C737A9">
        <w:rPr>
          <w:rStyle w:val="Char0"/>
          <w:rFonts w:hint="cs"/>
          <w:rtl/>
        </w:rPr>
        <w:t>(</w:t>
      </w:r>
      <w:r w:rsidRPr="00C737A9">
        <w:rPr>
          <w:rStyle w:val="Char0"/>
          <w:rtl/>
        </w:rPr>
        <w:t>در ا</w:t>
      </w:r>
      <w:r w:rsidRPr="00C737A9">
        <w:rPr>
          <w:rStyle w:val="Char0"/>
          <w:rFonts w:hint="cs"/>
          <w:rtl/>
        </w:rPr>
        <w:t>یمان</w:t>
      </w:r>
      <w:r w:rsidRPr="00C737A9">
        <w:rPr>
          <w:rStyle w:val="Char0"/>
          <w:rtl/>
        </w:rPr>
        <w:t xml:space="preserve"> آوردن) ب</w:t>
      </w:r>
      <w:r w:rsidRPr="00C737A9">
        <w:rPr>
          <w:rStyle w:val="Char0"/>
          <w:rFonts w:hint="cs"/>
          <w:rtl/>
        </w:rPr>
        <w:t>ین</w:t>
      </w:r>
      <w:r w:rsidRPr="00C737A9">
        <w:rPr>
          <w:rStyle w:val="Char0"/>
          <w:rtl/>
        </w:rPr>
        <w:t xml:space="preserve"> </w:t>
      </w:r>
      <w:r w:rsidRPr="00C737A9">
        <w:rPr>
          <w:rStyle w:val="Char0"/>
          <w:rFonts w:hint="cs"/>
          <w:rtl/>
        </w:rPr>
        <w:t>یکی</w:t>
      </w:r>
      <w:r w:rsidRPr="00C737A9">
        <w:rPr>
          <w:rStyle w:val="Char0"/>
          <w:rtl/>
        </w:rPr>
        <w:t xml:space="preserve"> از آنها فرق</w:t>
      </w:r>
      <w:r w:rsidR="001619CE">
        <w:rPr>
          <w:rStyle w:val="Char0"/>
          <w:rtl/>
        </w:rPr>
        <w:t xml:space="preserve"> نمی‌</w:t>
      </w:r>
      <w:r w:rsidRPr="00C737A9">
        <w:rPr>
          <w:rStyle w:val="Char0"/>
          <w:rtl/>
        </w:rPr>
        <w:t>گذارند، ا</w:t>
      </w:r>
      <w:r w:rsidRPr="00C737A9">
        <w:rPr>
          <w:rStyle w:val="Char0"/>
          <w:rFonts w:hint="cs"/>
          <w:rtl/>
        </w:rPr>
        <w:t>ین</w:t>
      </w:r>
      <w:r w:rsidRPr="00C737A9">
        <w:rPr>
          <w:rStyle w:val="Char0"/>
          <w:rtl/>
        </w:rPr>
        <w:t xml:space="preserve"> گروه زود است که الله اجر </w:t>
      </w:r>
      <w:r w:rsidRPr="00C737A9">
        <w:rPr>
          <w:rStyle w:val="Char0"/>
          <w:rFonts w:hint="cs"/>
          <w:rtl/>
        </w:rPr>
        <w:t>(</w:t>
      </w:r>
      <w:r w:rsidRPr="00C737A9">
        <w:rPr>
          <w:rStyle w:val="Char0"/>
          <w:rtl/>
        </w:rPr>
        <w:t>و ثواب)</w:t>
      </w:r>
      <w:r w:rsidR="001619CE">
        <w:rPr>
          <w:rStyle w:val="Char0"/>
          <w:rtl/>
        </w:rPr>
        <w:t xml:space="preserve">‌شان </w:t>
      </w:r>
      <w:r w:rsidRPr="00C737A9">
        <w:rPr>
          <w:rStyle w:val="Char0"/>
          <w:rtl/>
        </w:rPr>
        <w:t xml:space="preserve">را دهد، و الله آمرزنده مهربان است. </w:t>
      </w:r>
      <w:r>
        <w:rPr>
          <w:rStyle w:val="Char0"/>
          <w:rFonts w:ascii="Traditional Arabic" w:hAnsi="mylotus" w:cs="Traditional Arabic" w:hint="cs"/>
          <w:sz w:val="27"/>
          <w:szCs w:val="27"/>
          <w:rtl/>
          <w:lang w:bidi="fa-IR"/>
        </w:rPr>
        <w:t>﴿</w:t>
      </w:r>
      <w:r w:rsidRPr="00C737A9">
        <w:rPr>
          <w:rStyle w:val="Char0"/>
          <w:rFonts w:hint="cs"/>
          <w:rtl/>
        </w:rPr>
        <w:t>153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اهل کتاب از تو</w:t>
      </w:r>
      <w:r w:rsidR="001619CE">
        <w:rPr>
          <w:rStyle w:val="Char0"/>
          <w:rtl/>
        </w:rPr>
        <w:t xml:space="preserve"> می‌</w:t>
      </w:r>
      <w:r w:rsidRPr="00C737A9">
        <w:rPr>
          <w:rStyle w:val="Char0"/>
          <w:rtl/>
        </w:rPr>
        <w:t xml:space="preserve">خواهند که </w:t>
      </w:r>
      <w:r w:rsidRPr="00C737A9">
        <w:rPr>
          <w:rStyle w:val="Char0"/>
          <w:rFonts w:hint="cs"/>
          <w:rtl/>
        </w:rPr>
        <w:t>یکباره</w:t>
      </w:r>
      <w:r w:rsidRPr="00C737A9">
        <w:rPr>
          <w:rStyle w:val="Char0"/>
          <w:rtl/>
        </w:rPr>
        <w:t xml:space="preserve"> (و </w:t>
      </w:r>
      <w:r w:rsidRPr="00C737A9">
        <w:rPr>
          <w:rStyle w:val="Char0"/>
          <w:rFonts w:hint="cs"/>
          <w:rtl/>
        </w:rPr>
        <w:t>یکجا)</w:t>
      </w:r>
      <w:r w:rsidRPr="00C737A9">
        <w:rPr>
          <w:rStyle w:val="Char0"/>
          <w:rtl/>
        </w:rPr>
        <w:t xml:space="preserve"> کتاب</w:t>
      </w:r>
      <w:r w:rsidRPr="00C737A9">
        <w:rPr>
          <w:rStyle w:val="Char0"/>
          <w:rFonts w:hint="cs"/>
          <w:rtl/>
        </w:rPr>
        <w:t>ی</w:t>
      </w:r>
      <w:r w:rsidRPr="00C737A9">
        <w:rPr>
          <w:rStyle w:val="Char0"/>
          <w:rtl/>
        </w:rPr>
        <w:t xml:space="preserve"> از آسمان برا</w:t>
      </w:r>
      <w:r w:rsidRPr="00C737A9">
        <w:rPr>
          <w:rStyle w:val="Char0"/>
          <w:rFonts w:hint="cs"/>
          <w:rtl/>
        </w:rPr>
        <w:t>ی</w:t>
      </w:r>
      <w:r w:rsidRPr="00C737A9">
        <w:rPr>
          <w:rStyle w:val="Char0"/>
          <w:rtl/>
        </w:rPr>
        <w:t xml:space="preserve"> آنها نازل کن</w:t>
      </w:r>
      <w:r w:rsidRPr="00C737A9">
        <w:rPr>
          <w:rStyle w:val="Char0"/>
          <w:rFonts w:hint="cs"/>
          <w:rtl/>
        </w:rPr>
        <w:t>ی،</w:t>
      </w:r>
      <w:r w:rsidRPr="00C737A9">
        <w:rPr>
          <w:rStyle w:val="Char0"/>
          <w:rtl/>
        </w:rPr>
        <w:t xml:space="preserve"> (ليکن تو مرنج) چون از موس</w:t>
      </w:r>
      <w:r w:rsidRPr="00C737A9">
        <w:rPr>
          <w:rStyle w:val="Char0"/>
          <w:rFonts w:hint="cs"/>
          <w:rtl/>
        </w:rPr>
        <w:t>ی</w:t>
      </w:r>
      <w:r w:rsidRPr="00C737A9">
        <w:rPr>
          <w:rStyle w:val="Char0"/>
          <w:rtl/>
        </w:rPr>
        <w:t xml:space="preserve"> بزرگتر از ا</w:t>
      </w:r>
      <w:r w:rsidRPr="00C737A9">
        <w:rPr>
          <w:rStyle w:val="Char0"/>
          <w:rFonts w:hint="cs"/>
          <w:rtl/>
        </w:rPr>
        <w:t>ین</w:t>
      </w:r>
      <w:r w:rsidRPr="00C737A9">
        <w:rPr>
          <w:rStyle w:val="Char0"/>
          <w:rtl/>
        </w:rPr>
        <w:t xml:space="preserve"> را طلب کردند، و گفتند: الله را به ما آشکارا نشان بده، پس آواز</w:t>
      </w:r>
      <w:r w:rsidRPr="00C737A9">
        <w:rPr>
          <w:rStyle w:val="Char0"/>
          <w:rFonts w:hint="cs"/>
          <w:rtl/>
        </w:rPr>
        <w:t>ی</w:t>
      </w:r>
      <w:r w:rsidRPr="00C737A9">
        <w:rPr>
          <w:rStyle w:val="Char0"/>
          <w:rtl/>
        </w:rPr>
        <w:t xml:space="preserve"> سخت آنها را گرفت به سبب ظلمشان (و هلا</w:t>
      </w:r>
      <w:r w:rsidRPr="00C737A9">
        <w:rPr>
          <w:rStyle w:val="Char0"/>
          <w:rFonts w:hint="cs"/>
          <w:rtl/>
        </w:rPr>
        <w:t>ک</w:t>
      </w:r>
      <w:r w:rsidRPr="00C737A9">
        <w:rPr>
          <w:rStyle w:val="Char0"/>
          <w:rtl/>
        </w:rPr>
        <w:t xml:space="preserve"> شدند). باز گوساله را معبود خود قرار دادند، (و ا</w:t>
      </w:r>
      <w:r w:rsidRPr="00C737A9">
        <w:rPr>
          <w:rStyle w:val="Char0"/>
          <w:rFonts w:hint="cs"/>
          <w:rtl/>
        </w:rPr>
        <w:t>ین</w:t>
      </w:r>
      <w:r w:rsidRPr="00C737A9">
        <w:rPr>
          <w:rStyle w:val="Char0"/>
          <w:rtl/>
        </w:rPr>
        <w:t xml:space="preserve"> بعد از آن که معجزه</w:t>
      </w:r>
      <w:r w:rsidR="001619CE">
        <w:rPr>
          <w:rStyle w:val="Char0"/>
          <w:rtl/>
        </w:rPr>
        <w:t xml:space="preserve">‌های </w:t>
      </w:r>
      <w:r w:rsidRPr="00C737A9">
        <w:rPr>
          <w:rStyle w:val="Char0"/>
          <w:rtl/>
        </w:rPr>
        <w:t>واضح برا</w:t>
      </w:r>
      <w:r w:rsidRPr="00C737A9">
        <w:rPr>
          <w:rStyle w:val="Char0"/>
          <w:rFonts w:hint="cs"/>
          <w:rtl/>
        </w:rPr>
        <w:t>ی</w:t>
      </w:r>
      <w:r w:rsidRPr="00C737A9">
        <w:rPr>
          <w:rStyle w:val="Char0"/>
          <w:rtl/>
        </w:rPr>
        <w:t xml:space="preserve"> آنها آمد، پس آن (جرم آنها را هم معاف کرد</w:t>
      </w:r>
      <w:r w:rsidRPr="00C737A9">
        <w:rPr>
          <w:rStyle w:val="Char0"/>
          <w:rFonts w:hint="cs"/>
          <w:rtl/>
        </w:rPr>
        <w:t>یم</w:t>
      </w:r>
      <w:r w:rsidRPr="00C737A9">
        <w:rPr>
          <w:rStyle w:val="Char0"/>
          <w:rtl/>
        </w:rPr>
        <w:t xml:space="preserve"> و به موس</w:t>
      </w:r>
      <w:r w:rsidRPr="00C737A9">
        <w:rPr>
          <w:rStyle w:val="Char0"/>
          <w:rFonts w:hint="cs"/>
          <w:rtl/>
        </w:rPr>
        <w:t>ی</w:t>
      </w:r>
      <w:r w:rsidRPr="00C737A9">
        <w:rPr>
          <w:rStyle w:val="Char0"/>
          <w:rtl/>
        </w:rPr>
        <w:t xml:space="preserve"> حجت واضح و آشکار داد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154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کوه طور را برا</w:t>
      </w:r>
      <w:r w:rsidRPr="00C737A9">
        <w:rPr>
          <w:rStyle w:val="Char0"/>
          <w:rFonts w:hint="cs"/>
          <w:rtl/>
        </w:rPr>
        <w:t>ی</w:t>
      </w:r>
      <w:r w:rsidRPr="00C737A9">
        <w:rPr>
          <w:rStyle w:val="Char0"/>
          <w:rtl/>
        </w:rPr>
        <w:t xml:space="preserve"> عهد گرفتن از ا</w:t>
      </w:r>
      <w:r w:rsidRPr="00C737A9">
        <w:rPr>
          <w:rStyle w:val="Char0"/>
          <w:rFonts w:hint="cs"/>
          <w:rtl/>
        </w:rPr>
        <w:t>یشان،</w:t>
      </w:r>
      <w:r w:rsidRPr="00C737A9">
        <w:rPr>
          <w:rStyle w:val="Char0"/>
          <w:rtl/>
        </w:rPr>
        <w:t xml:space="preserve"> بالا</w:t>
      </w:r>
      <w:r w:rsidRPr="00C737A9">
        <w:rPr>
          <w:rStyle w:val="Char0"/>
          <w:rFonts w:hint="cs"/>
          <w:rtl/>
        </w:rPr>
        <w:t>ی</w:t>
      </w:r>
      <w:r w:rsidRPr="00C737A9">
        <w:rPr>
          <w:rStyle w:val="Char0"/>
          <w:rtl/>
        </w:rPr>
        <w:t xml:space="preserve"> سرشان برداشت</w:t>
      </w:r>
      <w:r w:rsidRPr="00C737A9">
        <w:rPr>
          <w:rStyle w:val="Char0"/>
          <w:rFonts w:hint="cs"/>
          <w:rtl/>
        </w:rPr>
        <w:t>یم،</w:t>
      </w:r>
      <w:r w:rsidRPr="00C737A9">
        <w:rPr>
          <w:rStyle w:val="Char0"/>
          <w:rtl/>
        </w:rPr>
        <w:t xml:space="preserve"> و به آنها گفت</w:t>
      </w:r>
      <w:r w:rsidRPr="00C737A9">
        <w:rPr>
          <w:rStyle w:val="Char0"/>
          <w:rFonts w:hint="cs"/>
          <w:rtl/>
        </w:rPr>
        <w:t>ی</w:t>
      </w:r>
      <w:r w:rsidRPr="00C737A9">
        <w:rPr>
          <w:rStyle w:val="Char0"/>
          <w:rtl/>
        </w:rPr>
        <w:t>م: سجده کنان از د</w:t>
      </w:r>
      <w:r w:rsidRPr="00C737A9">
        <w:rPr>
          <w:rStyle w:val="Char0"/>
          <w:rFonts w:hint="cs"/>
          <w:rtl/>
        </w:rPr>
        <w:t>روازه</w:t>
      </w:r>
      <w:r w:rsidRPr="00C737A9">
        <w:rPr>
          <w:rStyle w:val="Char0"/>
          <w:rtl/>
        </w:rPr>
        <w:t xml:space="preserve"> داخل شو</w:t>
      </w:r>
      <w:r w:rsidRPr="00C737A9">
        <w:rPr>
          <w:rStyle w:val="Char0"/>
          <w:rFonts w:hint="cs"/>
          <w:rtl/>
        </w:rPr>
        <w:t>ید،</w:t>
      </w:r>
      <w:r w:rsidRPr="00C737A9">
        <w:rPr>
          <w:rStyle w:val="Char0"/>
          <w:rtl/>
        </w:rPr>
        <w:t xml:space="preserve"> و به آنها گفت</w:t>
      </w:r>
      <w:r w:rsidRPr="00C737A9">
        <w:rPr>
          <w:rStyle w:val="Char0"/>
          <w:rFonts w:hint="cs"/>
          <w:rtl/>
        </w:rPr>
        <w:t>یم</w:t>
      </w:r>
      <w:r w:rsidRPr="00C737A9">
        <w:rPr>
          <w:rStyle w:val="Char0"/>
          <w:rtl/>
        </w:rPr>
        <w:t>: در روز شنبه تجاوز نکن</w:t>
      </w:r>
      <w:r w:rsidRPr="00C737A9">
        <w:rPr>
          <w:rStyle w:val="Char0"/>
          <w:rFonts w:hint="cs"/>
          <w:rtl/>
        </w:rPr>
        <w:t>ید،</w:t>
      </w:r>
      <w:r w:rsidRPr="00C737A9">
        <w:rPr>
          <w:rStyle w:val="Char0"/>
          <w:rtl/>
        </w:rPr>
        <w:t xml:space="preserve"> (ماه</w:t>
      </w:r>
      <w:r w:rsidRPr="00C737A9">
        <w:rPr>
          <w:rStyle w:val="Char0"/>
          <w:rFonts w:hint="cs"/>
          <w:rtl/>
        </w:rPr>
        <w:t>ی</w:t>
      </w:r>
      <w:r w:rsidRPr="00C737A9">
        <w:rPr>
          <w:rStyle w:val="Char0"/>
          <w:rtl/>
        </w:rPr>
        <w:t xml:space="preserve"> را شکار نکن</w:t>
      </w:r>
      <w:r w:rsidRPr="00C737A9">
        <w:rPr>
          <w:rStyle w:val="Char0"/>
          <w:rFonts w:hint="cs"/>
          <w:rtl/>
        </w:rPr>
        <w:t>ید</w:t>
      </w:r>
      <w:r w:rsidRPr="00C737A9">
        <w:rPr>
          <w:rStyle w:val="Char0"/>
          <w:rtl/>
        </w:rPr>
        <w:t>) و از آنها پ</w:t>
      </w:r>
      <w:r w:rsidRPr="00C737A9">
        <w:rPr>
          <w:rStyle w:val="Char0"/>
          <w:rFonts w:hint="cs"/>
          <w:rtl/>
        </w:rPr>
        <w:t>یمان</w:t>
      </w:r>
      <w:r w:rsidRPr="00C737A9">
        <w:rPr>
          <w:rStyle w:val="Char0"/>
          <w:rtl/>
        </w:rPr>
        <w:t xml:space="preserve"> محکم گرفت</w:t>
      </w:r>
      <w:r w:rsidRPr="00C737A9">
        <w:rPr>
          <w:rStyle w:val="Char0"/>
          <w:rFonts w:hint="cs"/>
          <w:rtl/>
        </w:rPr>
        <w:t>یم</w:t>
      </w:r>
      <w:r>
        <w:rPr>
          <w:rStyle w:val="Char0"/>
          <w:rtl/>
        </w:rPr>
        <w:t>.</w:t>
      </w:r>
    </w:p>
    <w:p w:rsidR="00AD43F8" w:rsidRDefault="00AD43F8" w:rsidP="00AD43F8">
      <w:pPr>
        <w:pStyle w:val="a0"/>
        <w:rPr>
          <w:rStyle w:val="Char0"/>
          <w:rtl/>
        </w:rPr>
      </w:pPr>
      <w:r w:rsidRPr="005B178C">
        <w:rPr>
          <w:rStyle w:val="Char0"/>
          <w:rFonts w:cs="Traditional Arabic"/>
          <w:rtl/>
        </w:rPr>
        <w:lastRenderedPageBreak/>
        <w:t>﴿</w:t>
      </w:r>
      <w:r w:rsidRPr="008B4A46">
        <w:rPr>
          <w:rStyle w:val="Char7"/>
          <w:rtl/>
        </w:rPr>
        <w:t>فَبِمَا نَقْضِهِمْ مِيثَاقَهُمْ وَكُفْرِهِمْ بِآيَاتِ اللَّهِ وَقَتْلِهِمُ الْأَنْبِيَاءَ بِغَيْرِ حَقٍّ وَقَوْلِهِمْ قُلُوبُنَا غُلْفٌ</w:t>
      </w:r>
      <w:r w:rsidR="001619CE" w:rsidRPr="008B4A46">
        <w:rPr>
          <w:rStyle w:val="Char7"/>
          <w:rtl/>
        </w:rPr>
        <w:t xml:space="preserve"> </w:t>
      </w:r>
      <w:r w:rsidRPr="008B4A46">
        <w:rPr>
          <w:rStyle w:val="Char7"/>
          <w:rtl/>
        </w:rPr>
        <w:t>بَلْ طَبَعَ اللَّهُ عَلَيْهَا بِكُفْرِهِمْ فَلَا يُؤْمِنُونَ إِلَّا قَلِيلًا١٥٥ وَبِكُفْرِهِمْ وَقَوْلِهِمْ عَلَى مَرْيَمَ بُهْتَانًا عَظِيمًا١٥٦ وَقَوْلِهِمْ إِنَّا قَتَلْنَا الْمَسِيحَ عِيسَى ابْنَ مَرْيَمَ رَسُولَ اللَّهِ وَمَا قَتَلُوهُ وَمَا صَلَبُوهُ وَلَكِنْ شُبِّهَ لَهُمْ</w:t>
      </w:r>
      <w:r w:rsidR="001619CE" w:rsidRPr="008B4A46">
        <w:rPr>
          <w:rStyle w:val="Char7"/>
          <w:rtl/>
        </w:rPr>
        <w:t xml:space="preserve"> </w:t>
      </w:r>
      <w:r w:rsidRPr="008B4A46">
        <w:rPr>
          <w:rStyle w:val="Char7"/>
          <w:rtl/>
        </w:rPr>
        <w:t>وَإِنَّ الَّذِينَ اخْتَلَفُوا فِيهِ لَفِي شَكٍّ مِنْهُ</w:t>
      </w:r>
      <w:r w:rsidR="001619CE" w:rsidRPr="008B4A46">
        <w:rPr>
          <w:rStyle w:val="Char7"/>
          <w:rtl/>
        </w:rPr>
        <w:t xml:space="preserve"> </w:t>
      </w:r>
      <w:r w:rsidRPr="008B4A46">
        <w:rPr>
          <w:rStyle w:val="Char7"/>
          <w:rtl/>
        </w:rPr>
        <w:t>مَا لَهُمْ بِهِ مِنْ عِلْمٍ إِلَّا اتِّبَاعَ الظَّنِّ</w:t>
      </w:r>
      <w:r w:rsidR="001619CE" w:rsidRPr="008B4A46">
        <w:rPr>
          <w:rStyle w:val="Char7"/>
          <w:rtl/>
        </w:rPr>
        <w:t xml:space="preserve"> </w:t>
      </w:r>
      <w:r w:rsidRPr="008B4A46">
        <w:rPr>
          <w:rStyle w:val="Char7"/>
          <w:rtl/>
        </w:rPr>
        <w:t>وَمَا قَتَلُوهُ يَقِينًا١٥٧ بَلْ رَفَعَهُ اللَّهُ إِلَيْهِ</w:t>
      </w:r>
      <w:r w:rsidR="001619CE" w:rsidRPr="008B4A46">
        <w:rPr>
          <w:rStyle w:val="Char7"/>
          <w:rtl/>
        </w:rPr>
        <w:t xml:space="preserve"> </w:t>
      </w:r>
      <w:r w:rsidRPr="008B4A46">
        <w:rPr>
          <w:rStyle w:val="Char7"/>
          <w:rtl/>
        </w:rPr>
        <w:t>وَكَانَ اللَّهُ عَزِيزًا حَكِيمًا١٥٨ وَإِنْ مِنْ أَهْلِ الْكِتَابِ إِلَّا لَيُؤْمِنَنَّ بِهِ قَبْلَ مَوْتِهِ</w:t>
      </w:r>
      <w:r w:rsidR="001619CE" w:rsidRPr="008B4A46">
        <w:rPr>
          <w:rStyle w:val="Char7"/>
          <w:rtl/>
        </w:rPr>
        <w:t xml:space="preserve"> </w:t>
      </w:r>
      <w:r w:rsidRPr="008B4A46">
        <w:rPr>
          <w:rStyle w:val="Char7"/>
          <w:rtl/>
        </w:rPr>
        <w:t>وَيَوْمَ الْقِيَامَةِ يَكُونُ عَلَيْهِمْ شَهِيدًا١٥٩ فَبِظُلْمٍ مِنَ الَّذِينَ هَادُوا حَرَّمْنَا عَلَيْهِمْ طَيِّبَاتٍ أُحِلَّتْ لَهُمْ وَبِصَدِّهِمْ عَنْ سَبِيلِ اللَّهِ كَثِيرًا١٦٠ وَأَخْذِهِمُ الرِّبَا وَقَدْ نُهُوا عَنْهُ وَأَكْلِهِمْ أَمْوَالَ النَّاسِ بِالْبَاطِلِ</w:t>
      </w:r>
      <w:r w:rsidR="001619CE" w:rsidRPr="008B4A46">
        <w:rPr>
          <w:rStyle w:val="Char7"/>
          <w:rtl/>
        </w:rPr>
        <w:t xml:space="preserve"> </w:t>
      </w:r>
      <w:r w:rsidRPr="008B4A46">
        <w:rPr>
          <w:rStyle w:val="Char7"/>
          <w:rtl/>
        </w:rPr>
        <w:t>وَأَعْتَدْنَا لِلْكَافِرِينَ مِنْهُمْ عَذَابًا أَلِيمًا١٦١ لَكِنِ الرَّاسِخُونَ فِي الْعِلْمِ مِنْهُمْ وَالْمُؤْمِنُونَ يُؤْمِنُونَ بِمَا أُنْزِلَ إِلَيْكَ وَمَا أُنْزِلَ مِنْ قَبْلِكَ</w:t>
      </w:r>
      <w:r w:rsidR="001619CE" w:rsidRPr="008B4A46">
        <w:rPr>
          <w:rStyle w:val="Char7"/>
          <w:rtl/>
        </w:rPr>
        <w:t xml:space="preserve"> </w:t>
      </w:r>
      <w:r w:rsidRPr="008B4A46">
        <w:rPr>
          <w:rStyle w:val="Char7"/>
          <w:rtl/>
        </w:rPr>
        <w:t>وَالْمُقِيمِينَ الصَّلَاةَ</w:t>
      </w:r>
      <w:r w:rsidR="001619CE" w:rsidRPr="008B4A46">
        <w:rPr>
          <w:rStyle w:val="Char7"/>
          <w:rtl/>
        </w:rPr>
        <w:t xml:space="preserve"> </w:t>
      </w:r>
      <w:r w:rsidRPr="008B4A46">
        <w:rPr>
          <w:rStyle w:val="Char7"/>
          <w:rtl/>
        </w:rPr>
        <w:t>وَالْمُؤْتُونَ الزَّكَاةَ وَالْمُؤْمِنُونَ بِاللَّهِ وَالْيَوْمِ الْآخِرِ أُولَئِكَ سَنُؤْتِيهِمْ أَجْرًا عَظِيمًا١٦٢</w:t>
      </w:r>
      <w:r w:rsidRPr="005B178C">
        <w:rPr>
          <w:rStyle w:val="Char0"/>
          <w:rFonts w:ascii="Times New Roman" w:hAnsi="Times New Roman" w:cs="Traditional Arabic" w:hint="cs"/>
          <w:rtl/>
        </w:rPr>
        <w:t>﴾</w:t>
      </w:r>
      <w:r w:rsidRPr="008B4A46">
        <w:rPr>
          <w:rStyle w:val="Char"/>
          <w:rtl/>
        </w:rPr>
        <w:t xml:space="preserve"> [النساء: 155-162]</w:t>
      </w:r>
      <w:r>
        <w:rPr>
          <w:rStyle w:val="Char0"/>
          <w:rFonts w:hint="cs"/>
          <w:rtl/>
        </w:rPr>
        <w:t>.</w:t>
      </w:r>
    </w:p>
    <w:p w:rsidR="00AD43F8" w:rsidRDefault="00AD43F8" w:rsidP="003F311F">
      <w:pPr>
        <w:pStyle w:val="a0"/>
        <w:rPr>
          <w:rStyle w:val="Char0"/>
          <w:rtl/>
        </w:rPr>
      </w:pPr>
      <w:r>
        <w:rPr>
          <w:rStyle w:val="Char0"/>
          <w:rFonts w:ascii="Traditional Arabic" w:hAnsi="mylotus" w:cs="Traditional Arabic" w:hint="cs"/>
          <w:sz w:val="27"/>
          <w:szCs w:val="27"/>
          <w:rtl/>
        </w:rPr>
        <w:t>﴿</w:t>
      </w:r>
      <w:r w:rsidRPr="00C737A9">
        <w:rPr>
          <w:rStyle w:val="Char0"/>
          <w:rFonts w:hint="cs"/>
          <w:rtl/>
        </w:rPr>
        <w:t>155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به سبب عهد شکن</w:t>
      </w:r>
      <w:r w:rsidRPr="00C737A9">
        <w:rPr>
          <w:rStyle w:val="Char0"/>
          <w:rFonts w:hint="cs"/>
          <w:rtl/>
        </w:rPr>
        <w:t>ی</w:t>
      </w:r>
      <w:r w:rsidRPr="00C737A9">
        <w:rPr>
          <w:rStyle w:val="Char0"/>
          <w:rtl/>
        </w:rPr>
        <w:t xml:space="preserve"> و کفرشان به آ</w:t>
      </w:r>
      <w:r w:rsidRPr="00C737A9">
        <w:rPr>
          <w:rStyle w:val="Char0"/>
          <w:rFonts w:hint="cs"/>
          <w:rtl/>
        </w:rPr>
        <w:t>یات</w:t>
      </w:r>
      <w:r w:rsidRPr="00C737A9">
        <w:rPr>
          <w:rStyle w:val="Char0"/>
          <w:rtl/>
        </w:rPr>
        <w:t xml:space="preserve"> الله و کشتن پ</w:t>
      </w:r>
      <w:r w:rsidRPr="00C737A9">
        <w:rPr>
          <w:rStyle w:val="Char0"/>
          <w:rFonts w:hint="cs"/>
          <w:rtl/>
        </w:rPr>
        <w:t>یغمبران</w:t>
      </w:r>
      <w:r w:rsidRPr="00C737A9">
        <w:rPr>
          <w:rStyle w:val="Char0"/>
          <w:rtl/>
        </w:rPr>
        <w:t xml:space="preserve"> به ناحق و گفتن ا</w:t>
      </w:r>
      <w:r w:rsidRPr="00C737A9">
        <w:rPr>
          <w:rStyle w:val="Char0"/>
          <w:rFonts w:hint="cs"/>
          <w:rtl/>
        </w:rPr>
        <w:t>ین</w:t>
      </w:r>
      <w:r w:rsidRPr="00C737A9">
        <w:rPr>
          <w:rStyle w:val="Char0"/>
          <w:rtl/>
        </w:rPr>
        <w:t xml:space="preserve"> سخن که بر</w:t>
      </w:r>
      <w:r w:rsidR="0061072C">
        <w:rPr>
          <w:rStyle w:val="Char0"/>
          <w:rtl/>
        </w:rPr>
        <w:t xml:space="preserve"> دل‌های </w:t>
      </w:r>
      <w:r w:rsidRPr="00C737A9">
        <w:rPr>
          <w:rStyle w:val="Char0"/>
          <w:rtl/>
        </w:rPr>
        <w:t>ما پرده است (لذا ما</w:t>
      </w:r>
      <w:r w:rsidR="001619CE">
        <w:rPr>
          <w:rStyle w:val="Char0"/>
          <w:rtl/>
        </w:rPr>
        <w:t xml:space="preserve"> نمی‌</w:t>
      </w:r>
      <w:r w:rsidRPr="00C737A9">
        <w:rPr>
          <w:rStyle w:val="Char0"/>
          <w:rtl/>
        </w:rPr>
        <w:t>فهم</w:t>
      </w:r>
      <w:r w:rsidRPr="00C737A9">
        <w:rPr>
          <w:rStyle w:val="Char0"/>
          <w:rFonts w:hint="cs"/>
          <w:rtl/>
        </w:rPr>
        <w:t>یم؛</w:t>
      </w:r>
      <w:r w:rsidRPr="00C737A9">
        <w:rPr>
          <w:rStyle w:val="Char0"/>
          <w:rtl/>
        </w:rPr>
        <w:t xml:space="preserve"> ما آنان را عذاب کرد</w:t>
      </w:r>
      <w:r w:rsidRPr="00C737A9">
        <w:rPr>
          <w:rStyle w:val="Char0"/>
          <w:rFonts w:hint="cs"/>
          <w:rtl/>
        </w:rPr>
        <w:t>یم</w:t>
      </w:r>
      <w:r w:rsidRPr="00C737A9">
        <w:rPr>
          <w:rStyle w:val="Char0"/>
          <w:rtl/>
        </w:rPr>
        <w:t>) بلکه الله به سبب كفرشان، بر</w:t>
      </w:r>
      <w:r w:rsidR="003F311F">
        <w:rPr>
          <w:rStyle w:val="Char0"/>
          <w:rtl/>
        </w:rPr>
        <w:t xml:space="preserve"> دل‌هایشان </w:t>
      </w:r>
      <w:r w:rsidRPr="00C737A9">
        <w:rPr>
          <w:rStyle w:val="Char0"/>
          <w:rtl/>
        </w:rPr>
        <w:t>مهر نهاده است و ايمان</w:t>
      </w:r>
      <w:r w:rsidR="001619CE">
        <w:rPr>
          <w:rStyle w:val="Char0"/>
          <w:rtl/>
        </w:rPr>
        <w:t xml:space="preserve"> نمی‌</w:t>
      </w:r>
      <w:r w:rsidRPr="00C737A9">
        <w:rPr>
          <w:rStyle w:val="Char0"/>
          <w:rtl/>
        </w:rPr>
        <w:t>آرند مگر اندک</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از ا</w:t>
      </w:r>
      <w:r w:rsidRPr="00C737A9">
        <w:rPr>
          <w:rStyle w:val="Char0"/>
          <w:rFonts w:hint="cs"/>
          <w:rtl/>
        </w:rPr>
        <w:t>یشان</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156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به سبب کفر آنها و سخنان آنها که بهتان بزرگ</w:t>
      </w:r>
      <w:r w:rsidRPr="00C737A9">
        <w:rPr>
          <w:rStyle w:val="Char0"/>
          <w:rFonts w:hint="cs"/>
          <w:rtl/>
        </w:rPr>
        <w:t>ی</w:t>
      </w:r>
      <w:r w:rsidRPr="00C737A9">
        <w:rPr>
          <w:rStyle w:val="Char0"/>
          <w:rtl/>
        </w:rPr>
        <w:t xml:space="preserve"> بر مر</w:t>
      </w:r>
      <w:r w:rsidRPr="00C737A9">
        <w:rPr>
          <w:rStyle w:val="Char0"/>
          <w:rFonts w:hint="cs"/>
          <w:rtl/>
        </w:rPr>
        <w:t>یم</w:t>
      </w:r>
      <w:r w:rsidRPr="00C737A9">
        <w:rPr>
          <w:rStyle w:val="Char0"/>
          <w:rtl/>
        </w:rPr>
        <w:t xml:space="preserve"> بستند </w:t>
      </w:r>
      <w:r w:rsidRPr="00C737A9">
        <w:rPr>
          <w:rStyle w:val="Char0"/>
          <w:rFonts w:hint="cs"/>
          <w:rtl/>
        </w:rPr>
        <w:t>(</w:t>
      </w:r>
      <w:r w:rsidRPr="00C737A9">
        <w:rPr>
          <w:rStyle w:val="Char0"/>
          <w:rtl/>
        </w:rPr>
        <w:t xml:space="preserve">مورد غضب ما قرار گرفتند). </w:t>
      </w:r>
      <w:r>
        <w:rPr>
          <w:rStyle w:val="Char0"/>
          <w:rFonts w:ascii="Traditional Arabic" w:hAnsi="mylotus" w:cs="Traditional Arabic" w:hint="cs"/>
          <w:sz w:val="27"/>
          <w:szCs w:val="27"/>
          <w:rtl/>
          <w:lang w:bidi="fa-IR"/>
        </w:rPr>
        <w:t>﴿</w:t>
      </w:r>
      <w:r w:rsidRPr="00C737A9">
        <w:rPr>
          <w:rStyle w:val="Char0"/>
          <w:rFonts w:hint="cs"/>
          <w:rtl/>
        </w:rPr>
        <w:t>157</w:t>
      </w:r>
      <w:r>
        <w:rPr>
          <w:rStyle w:val="Char0"/>
          <w:rFonts w:ascii="Traditional Arabic" w:hAnsi="mylotus" w:cs="Traditional Arabic" w:hint="cs"/>
          <w:sz w:val="27"/>
          <w:szCs w:val="27"/>
          <w:rtl/>
          <w:lang w:bidi="fa-IR"/>
        </w:rPr>
        <w:t>﴾</w:t>
      </w:r>
      <w:r w:rsidRPr="00C737A9">
        <w:rPr>
          <w:rStyle w:val="Char0"/>
          <w:rtl/>
        </w:rPr>
        <w:t xml:space="preserve"> و به خاطر</w:t>
      </w:r>
      <w:r w:rsidRPr="00C737A9">
        <w:rPr>
          <w:rStyle w:val="Char0"/>
          <w:rFonts w:hint="cs"/>
          <w:rtl/>
        </w:rPr>
        <w:t>ی</w:t>
      </w:r>
      <w:r w:rsidRPr="00C737A9">
        <w:rPr>
          <w:rStyle w:val="Char0"/>
          <w:rtl/>
        </w:rPr>
        <w:t xml:space="preserve"> (مورد لعنت و عذاب ما قرار گرفتند</w:t>
      </w:r>
      <w:r w:rsidRPr="00C737A9">
        <w:rPr>
          <w:rStyle w:val="Char0"/>
          <w:rFonts w:hint="cs"/>
          <w:rtl/>
        </w:rPr>
        <w:t>)</w:t>
      </w:r>
      <w:r w:rsidRPr="00C737A9">
        <w:rPr>
          <w:rStyle w:val="Char0"/>
          <w:rtl/>
        </w:rPr>
        <w:t xml:space="preserve"> که گفتند: ما مس</w:t>
      </w:r>
      <w:r w:rsidRPr="00C737A9">
        <w:rPr>
          <w:rStyle w:val="Char0"/>
          <w:rFonts w:hint="cs"/>
          <w:rtl/>
        </w:rPr>
        <w:t>یح؛</w:t>
      </w:r>
      <w:r w:rsidRPr="00C737A9">
        <w:rPr>
          <w:rStyle w:val="Char0"/>
          <w:rtl/>
        </w:rPr>
        <w:t xml:space="preserve"> ع</w:t>
      </w:r>
      <w:r w:rsidRPr="00C737A9">
        <w:rPr>
          <w:rStyle w:val="Char0"/>
          <w:rFonts w:hint="cs"/>
          <w:rtl/>
        </w:rPr>
        <w:t>یسی</w:t>
      </w:r>
      <w:r w:rsidRPr="00C737A9">
        <w:rPr>
          <w:rStyle w:val="Char0"/>
          <w:rtl/>
        </w:rPr>
        <w:t xml:space="preserve"> پسر مر</w:t>
      </w:r>
      <w:r w:rsidRPr="00C737A9">
        <w:rPr>
          <w:rStyle w:val="Char0"/>
          <w:rFonts w:hint="cs"/>
          <w:rtl/>
        </w:rPr>
        <w:t>یم</w:t>
      </w:r>
      <w:r w:rsidRPr="00C737A9">
        <w:rPr>
          <w:rStyle w:val="Char0"/>
          <w:rtl/>
        </w:rPr>
        <w:t xml:space="preserve"> را که رسول الله بود کشت</w:t>
      </w:r>
      <w:r w:rsidRPr="00C737A9">
        <w:rPr>
          <w:rStyle w:val="Char0"/>
          <w:rFonts w:hint="cs"/>
          <w:rtl/>
        </w:rPr>
        <w:t>یم،</w:t>
      </w:r>
      <w:r w:rsidRPr="00C737A9">
        <w:rPr>
          <w:rStyle w:val="Char0"/>
          <w:rtl/>
        </w:rPr>
        <w:t xml:space="preserve"> در حال</w:t>
      </w:r>
      <w:r w:rsidRPr="00C737A9">
        <w:rPr>
          <w:rStyle w:val="Char0"/>
          <w:rFonts w:hint="cs"/>
          <w:rtl/>
        </w:rPr>
        <w:t>یکه</w:t>
      </w:r>
      <w:r w:rsidRPr="00C737A9">
        <w:rPr>
          <w:rStyle w:val="Char0"/>
          <w:rtl/>
        </w:rPr>
        <w:t xml:space="preserve"> آنان او (ع</w:t>
      </w:r>
      <w:r w:rsidRPr="00C737A9">
        <w:rPr>
          <w:rStyle w:val="Char0"/>
          <w:rFonts w:hint="cs"/>
          <w:rtl/>
        </w:rPr>
        <w:t>یسی</w:t>
      </w:r>
      <w:r w:rsidRPr="00C737A9">
        <w:rPr>
          <w:rStyle w:val="Char0"/>
          <w:rtl/>
        </w:rPr>
        <w:t>) را ن</w:t>
      </w:r>
      <w:r w:rsidRPr="00C737A9">
        <w:rPr>
          <w:rStyle w:val="Char0"/>
          <w:rFonts w:hint="cs"/>
          <w:rtl/>
        </w:rPr>
        <w:t>کشتند</w:t>
      </w:r>
      <w:r w:rsidRPr="00C737A9">
        <w:rPr>
          <w:rStyle w:val="Char0"/>
          <w:rtl/>
        </w:rPr>
        <w:t xml:space="preserve"> و نه او را به دار کش</w:t>
      </w:r>
      <w:r w:rsidRPr="00C737A9">
        <w:rPr>
          <w:rStyle w:val="Char0"/>
          <w:rFonts w:hint="cs"/>
          <w:rtl/>
        </w:rPr>
        <w:t>یدند،</w:t>
      </w:r>
      <w:r w:rsidRPr="00C737A9">
        <w:rPr>
          <w:rStyle w:val="Char0"/>
          <w:rtl/>
        </w:rPr>
        <w:t xml:space="preserve"> بلکه کار بر آنان مشتبه شد (و کس</w:t>
      </w:r>
      <w:r w:rsidRPr="00C737A9">
        <w:rPr>
          <w:rStyle w:val="Char0"/>
          <w:rFonts w:hint="cs"/>
          <w:rtl/>
        </w:rPr>
        <w:t>ی</w:t>
      </w:r>
      <w:r w:rsidRPr="00C737A9">
        <w:rPr>
          <w:rStyle w:val="Char0"/>
          <w:rtl/>
        </w:rPr>
        <w:t xml:space="preserve"> مشابه ع</w:t>
      </w:r>
      <w:r w:rsidRPr="00C737A9">
        <w:rPr>
          <w:rStyle w:val="Char0"/>
          <w:rFonts w:hint="cs"/>
          <w:rtl/>
        </w:rPr>
        <w:t>یسی</w:t>
      </w:r>
      <w:r w:rsidRPr="00C737A9">
        <w:rPr>
          <w:rStyle w:val="Char0"/>
          <w:rtl/>
        </w:rPr>
        <w:t xml:space="preserve"> را کشتند)، </w:t>
      </w:r>
      <w:r w:rsidRPr="00C737A9">
        <w:rPr>
          <w:rStyle w:val="Char0"/>
          <w:rFonts w:hint="cs"/>
          <w:rtl/>
        </w:rPr>
        <w:t>یقینا</w:t>
      </w:r>
      <w:r w:rsidRPr="00C737A9">
        <w:rPr>
          <w:rStyle w:val="Char0"/>
          <w:rtl/>
        </w:rPr>
        <w:t xml:space="preserve"> آنان</w:t>
      </w:r>
      <w:r w:rsidRPr="00C737A9">
        <w:rPr>
          <w:rStyle w:val="Char0"/>
          <w:rFonts w:hint="cs"/>
          <w:rtl/>
        </w:rPr>
        <w:t>ی</w:t>
      </w:r>
      <w:r w:rsidRPr="00C737A9">
        <w:rPr>
          <w:rStyle w:val="Char0"/>
          <w:rtl/>
        </w:rPr>
        <w:t xml:space="preserve"> که در باره او (ع</w:t>
      </w:r>
      <w:r w:rsidRPr="00C737A9">
        <w:rPr>
          <w:rStyle w:val="Char0"/>
          <w:rFonts w:hint="cs"/>
          <w:rtl/>
        </w:rPr>
        <w:t>یسی</w:t>
      </w:r>
      <w:r w:rsidRPr="00C737A9">
        <w:rPr>
          <w:rStyle w:val="Char0"/>
          <w:rtl/>
        </w:rPr>
        <w:t>) اختلاف کردند البته تا هنوز در شک</w:t>
      </w:r>
      <w:r w:rsidRPr="00C737A9">
        <w:rPr>
          <w:rStyle w:val="Char0"/>
          <w:rFonts w:hint="cs"/>
          <w:rtl/>
        </w:rPr>
        <w:t>‌</w:t>
      </w:r>
      <w:r w:rsidRPr="00C737A9">
        <w:rPr>
          <w:rStyle w:val="Char0"/>
          <w:rtl/>
        </w:rPr>
        <w:t>اند، و ه</w:t>
      </w:r>
      <w:r w:rsidRPr="00C737A9">
        <w:rPr>
          <w:rStyle w:val="Char0"/>
          <w:rFonts w:hint="cs"/>
          <w:rtl/>
        </w:rPr>
        <w:t>یچ</w:t>
      </w:r>
      <w:r w:rsidRPr="00C737A9">
        <w:rPr>
          <w:rStyle w:val="Char0"/>
          <w:rtl/>
        </w:rPr>
        <w:t xml:space="preserve"> دل</w:t>
      </w:r>
      <w:r w:rsidRPr="00C737A9">
        <w:rPr>
          <w:rStyle w:val="Char0"/>
          <w:rFonts w:hint="cs"/>
          <w:rtl/>
        </w:rPr>
        <w:t>یل</w:t>
      </w:r>
      <w:r w:rsidRPr="00C737A9">
        <w:rPr>
          <w:rStyle w:val="Char0"/>
          <w:rtl/>
        </w:rPr>
        <w:t xml:space="preserve"> و علم يقين</w:t>
      </w:r>
      <w:r w:rsidRPr="00C737A9">
        <w:rPr>
          <w:rStyle w:val="Char0"/>
          <w:rFonts w:hint="cs"/>
          <w:rtl/>
        </w:rPr>
        <w:t>ی</w:t>
      </w:r>
      <w:r w:rsidRPr="00C737A9">
        <w:rPr>
          <w:rStyle w:val="Char0"/>
          <w:rtl/>
        </w:rPr>
        <w:t xml:space="preserve"> (راجع به قتل او) ندارند جز پ</w:t>
      </w:r>
      <w:r w:rsidRPr="00C737A9">
        <w:rPr>
          <w:rStyle w:val="Char0"/>
          <w:rFonts w:hint="cs"/>
          <w:rtl/>
        </w:rPr>
        <w:t>یروی</w:t>
      </w:r>
      <w:r w:rsidRPr="00C737A9">
        <w:rPr>
          <w:rStyle w:val="Char0"/>
          <w:rtl/>
        </w:rPr>
        <w:t xml:space="preserve"> از گمان، و به </w:t>
      </w:r>
      <w:r w:rsidRPr="00C737A9">
        <w:rPr>
          <w:rStyle w:val="Char0"/>
          <w:rFonts w:hint="cs"/>
          <w:rtl/>
        </w:rPr>
        <w:t>یقین</w:t>
      </w:r>
      <w:r w:rsidRPr="00C737A9">
        <w:rPr>
          <w:rStyle w:val="Char0"/>
          <w:rtl/>
        </w:rPr>
        <w:t xml:space="preserve"> او را نکشتند. </w:t>
      </w:r>
      <w:r>
        <w:rPr>
          <w:rStyle w:val="Char0"/>
          <w:rFonts w:ascii="Traditional Arabic" w:hAnsi="mylotus" w:cs="Traditional Arabic" w:hint="cs"/>
          <w:sz w:val="27"/>
          <w:szCs w:val="27"/>
          <w:rtl/>
          <w:lang w:bidi="fa-IR"/>
        </w:rPr>
        <w:t>﴿</w:t>
      </w:r>
      <w:r w:rsidRPr="00C737A9">
        <w:rPr>
          <w:rStyle w:val="Char0"/>
          <w:rFonts w:hint="cs"/>
          <w:rtl/>
        </w:rPr>
        <w:t>1</w:t>
      </w:r>
      <w:r w:rsidR="003F311F">
        <w:rPr>
          <w:rStyle w:val="Char0"/>
          <w:rFonts w:hint="cs"/>
          <w:rtl/>
        </w:rPr>
        <w:t>5</w:t>
      </w:r>
      <w:r w:rsidRPr="00C737A9">
        <w:rPr>
          <w:rStyle w:val="Char0"/>
          <w:rFonts w:hint="cs"/>
          <w:rtl/>
        </w:rPr>
        <w:t>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بلک</w:t>
      </w:r>
      <w:r w:rsidRPr="00C737A9">
        <w:rPr>
          <w:rStyle w:val="Char0"/>
          <w:rFonts w:hint="cs"/>
          <w:rtl/>
        </w:rPr>
        <w:t>ه</w:t>
      </w:r>
      <w:r w:rsidRPr="00C737A9">
        <w:rPr>
          <w:rStyle w:val="Char0"/>
          <w:rtl/>
        </w:rPr>
        <w:t xml:space="preserve"> الله او را به نزد خود بالا برد، و الله غالب باحکمت است. </w:t>
      </w:r>
      <w:r>
        <w:rPr>
          <w:rStyle w:val="Char0"/>
          <w:rFonts w:ascii="Traditional Arabic" w:hAnsi="mylotus" w:cs="Traditional Arabic" w:hint="cs"/>
          <w:sz w:val="27"/>
          <w:szCs w:val="27"/>
          <w:rtl/>
          <w:lang w:bidi="fa-IR"/>
        </w:rPr>
        <w:t>﴿</w:t>
      </w:r>
      <w:r w:rsidRPr="00C737A9">
        <w:rPr>
          <w:rStyle w:val="Char0"/>
          <w:rFonts w:hint="cs"/>
          <w:rtl/>
        </w:rPr>
        <w:t>159</w:t>
      </w:r>
      <w:r>
        <w:rPr>
          <w:rStyle w:val="Char0"/>
          <w:rFonts w:ascii="Traditional Arabic" w:hAnsi="mylotus" w:cs="Traditional Arabic" w:hint="cs"/>
          <w:sz w:val="27"/>
          <w:szCs w:val="27"/>
          <w:rtl/>
          <w:lang w:bidi="fa-IR"/>
        </w:rPr>
        <w:t>﴾</w:t>
      </w:r>
      <w:r w:rsidRPr="00C737A9">
        <w:rPr>
          <w:rStyle w:val="Char0"/>
          <w:rtl/>
        </w:rPr>
        <w:t xml:space="preserve"> وه</w:t>
      </w:r>
      <w:r w:rsidRPr="00C737A9">
        <w:rPr>
          <w:rStyle w:val="Char0"/>
          <w:rFonts w:hint="cs"/>
          <w:rtl/>
        </w:rPr>
        <w:t>یچ</w:t>
      </w:r>
      <w:r w:rsidRPr="00C737A9">
        <w:rPr>
          <w:rStyle w:val="Char0"/>
          <w:rtl/>
        </w:rPr>
        <w:t xml:space="preserve"> فرد</w:t>
      </w:r>
      <w:r w:rsidRPr="00C737A9">
        <w:rPr>
          <w:rStyle w:val="Char0"/>
          <w:rFonts w:hint="cs"/>
          <w:rtl/>
        </w:rPr>
        <w:t>ی</w:t>
      </w:r>
      <w:r w:rsidRPr="00C737A9">
        <w:rPr>
          <w:rStyle w:val="Char0"/>
          <w:rtl/>
        </w:rPr>
        <w:t xml:space="preserve"> از اهل کتاب ن</w:t>
      </w:r>
      <w:r w:rsidRPr="00C737A9">
        <w:rPr>
          <w:rStyle w:val="Char0"/>
          <w:rFonts w:hint="cs"/>
          <w:rtl/>
        </w:rPr>
        <w:t>یست،</w:t>
      </w:r>
      <w:r w:rsidRPr="00C737A9">
        <w:rPr>
          <w:rStyle w:val="Char0"/>
          <w:rtl/>
        </w:rPr>
        <w:t xml:space="preserve"> مگر ا</w:t>
      </w:r>
      <w:r w:rsidRPr="00C737A9">
        <w:rPr>
          <w:rStyle w:val="Char0"/>
          <w:rFonts w:hint="cs"/>
          <w:rtl/>
        </w:rPr>
        <w:t>ین</w:t>
      </w:r>
      <w:r w:rsidRPr="00C737A9">
        <w:rPr>
          <w:rStyle w:val="Char0"/>
          <w:rtl/>
        </w:rPr>
        <w:t xml:space="preserve"> که قبل از مرگش به (نبوت) ع</w:t>
      </w:r>
      <w:r w:rsidRPr="00C737A9">
        <w:rPr>
          <w:rStyle w:val="Char0"/>
          <w:rFonts w:hint="cs"/>
          <w:rtl/>
        </w:rPr>
        <w:t>یسی</w:t>
      </w:r>
      <w:r w:rsidRPr="00C737A9">
        <w:rPr>
          <w:rStyle w:val="Char0"/>
          <w:rtl/>
        </w:rPr>
        <w:t xml:space="preserve"> ا</w:t>
      </w:r>
      <w:r w:rsidRPr="00C737A9">
        <w:rPr>
          <w:rStyle w:val="Char0"/>
          <w:rFonts w:hint="cs"/>
          <w:rtl/>
        </w:rPr>
        <w:t>یمان</w:t>
      </w:r>
      <w:r w:rsidR="001619CE">
        <w:rPr>
          <w:rStyle w:val="Char0"/>
          <w:rtl/>
        </w:rPr>
        <w:t xml:space="preserve"> می‌</w:t>
      </w:r>
      <w:r w:rsidRPr="00C737A9">
        <w:rPr>
          <w:rStyle w:val="Char0"/>
          <w:rtl/>
        </w:rPr>
        <w:t>آورد، و او (ع</w:t>
      </w:r>
      <w:r w:rsidRPr="00C737A9">
        <w:rPr>
          <w:rStyle w:val="Char0"/>
          <w:rFonts w:hint="cs"/>
          <w:rtl/>
        </w:rPr>
        <w:t>یسی</w:t>
      </w:r>
      <w:r w:rsidRPr="00C737A9">
        <w:rPr>
          <w:rStyle w:val="Char0"/>
          <w:rtl/>
        </w:rPr>
        <w:t>) روز ق</w:t>
      </w:r>
      <w:r w:rsidRPr="00C737A9">
        <w:rPr>
          <w:rStyle w:val="Char0"/>
          <w:rFonts w:hint="cs"/>
          <w:rtl/>
        </w:rPr>
        <w:t>یامت</w:t>
      </w:r>
      <w:r w:rsidRPr="00C737A9">
        <w:rPr>
          <w:rStyle w:val="Char0"/>
          <w:rtl/>
        </w:rPr>
        <w:t xml:space="preserve"> بر آنها گواه خواهد بود. </w:t>
      </w:r>
      <w:r>
        <w:rPr>
          <w:rStyle w:val="Char0"/>
          <w:rFonts w:ascii="Traditional Arabic" w:hAnsi="mylotus" w:cs="Traditional Arabic" w:hint="cs"/>
          <w:sz w:val="27"/>
          <w:szCs w:val="27"/>
          <w:rtl/>
          <w:lang w:bidi="fa-IR"/>
        </w:rPr>
        <w:t>﴿</w:t>
      </w:r>
      <w:r w:rsidRPr="00C737A9">
        <w:rPr>
          <w:rStyle w:val="Char0"/>
          <w:rFonts w:hint="cs"/>
          <w:rtl/>
        </w:rPr>
        <w:t>160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به سبب ظلم</w:t>
      </w:r>
      <w:r w:rsidRPr="00C737A9">
        <w:rPr>
          <w:rStyle w:val="Char0"/>
          <w:rFonts w:hint="cs"/>
          <w:rtl/>
        </w:rPr>
        <w:t>ی</w:t>
      </w:r>
      <w:r w:rsidRPr="00C737A9">
        <w:rPr>
          <w:rStyle w:val="Char0"/>
          <w:rtl/>
        </w:rPr>
        <w:t xml:space="preserve"> که </w:t>
      </w:r>
      <w:r w:rsidRPr="00C737A9">
        <w:rPr>
          <w:rStyle w:val="Char0"/>
          <w:rFonts w:hint="cs"/>
          <w:rtl/>
        </w:rPr>
        <w:t>یهودیان</w:t>
      </w:r>
      <w:r w:rsidRPr="00C737A9">
        <w:rPr>
          <w:rStyle w:val="Char0"/>
          <w:rtl/>
        </w:rPr>
        <w:t xml:space="preserve"> مرتکب آن شدند و به سبب آن که مرد</w:t>
      </w:r>
      <w:r w:rsidRPr="00C737A9">
        <w:rPr>
          <w:rStyle w:val="Char0"/>
          <w:rFonts w:hint="cs"/>
          <w:rtl/>
        </w:rPr>
        <w:t>م</w:t>
      </w:r>
      <w:r w:rsidRPr="00C737A9">
        <w:rPr>
          <w:rStyle w:val="Char0"/>
          <w:rtl/>
        </w:rPr>
        <w:t xml:space="preserve"> را از راه الله باز</w:t>
      </w:r>
      <w:r w:rsidR="001619CE">
        <w:rPr>
          <w:rStyle w:val="Char0"/>
          <w:rtl/>
        </w:rPr>
        <w:t xml:space="preserve"> می‌</w:t>
      </w:r>
      <w:r w:rsidRPr="00C737A9">
        <w:rPr>
          <w:rStyle w:val="Char0"/>
          <w:rtl/>
        </w:rPr>
        <w:t>داشتند، چ</w:t>
      </w:r>
      <w:r w:rsidRPr="00C737A9">
        <w:rPr>
          <w:rStyle w:val="Char0"/>
          <w:rFonts w:hint="cs"/>
          <w:rtl/>
        </w:rPr>
        <w:t>یزهای</w:t>
      </w:r>
      <w:r w:rsidRPr="00C737A9">
        <w:rPr>
          <w:rStyle w:val="Char0"/>
          <w:rtl/>
        </w:rPr>
        <w:t xml:space="preserve"> پاک</w:t>
      </w:r>
      <w:r w:rsidRPr="00C737A9">
        <w:rPr>
          <w:rStyle w:val="Char0"/>
          <w:rFonts w:hint="cs"/>
          <w:rtl/>
        </w:rPr>
        <w:t>یزه‌</w:t>
      </w:r>
      <w:r w:rsidRPr="00C737A9">
        <w:rPr>
          <w:rStyle w:val="Char0"/>
          <w:rtl/>
        </w:rPr>
        <w:t>ا</w:t>
      </w:r>
      <w:r w:rsidRPr="00C737A9">
        <w:rPr>
          <w:rStyle w:val="Char0"/>
          <w:rFonts w:hint="cs"/>
          <w:rtl/>
        </w:rPr>
        <w:t>ی</w:t>
      </w:r>
      <w:r w:rsidRPr="00C737A9">
        <w:rPr>
          <w:rStyle w:val="Char0"/>
          <w:rtl/>
        </w:rPr>
        <w:t xml:space="preserve"> را که قبلا بر ا</w:t>
      </w:r>
      <w:r w:rsidRPr="00C737A9">
        <w:rPr>
          <w:rStyle w:val="Char0"/>
          <w:rFonts w:hint="cs"/>
          <w:rtl/>
        </w:rPr>
        <w:t>یشان</w:t>
      </w:r>
      <w:r w:rsidRPr="00C737A9">
        <w:rPr>
          <w:rStyle w:val="Char0"/>
          <w:rtl/>
        </w:rPr>
        <w:t xml:space="preserve"> حلال بود، </w:t>
      </w:r>
      <w:r w:rsidRPr="00C737A9">
        <w:rPr>
          <w:rStyle w:val="Char0"/>
          <w:rtl/>
        </w:rPr>
        <w:lastRenderedPageBreak/>
        <w:t>حرام کرد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161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به سبب سودخوردن آنها، در حال</w:t>
      </w:r>
      <w:r w:rsidRPr="00C737A9">
        <w:rPr>
          <w:rStyle w:val="Char0"/>
          <w:rFonts w:hint="cs"/>
          <w:rtl/>
        </w:rPr>
        <w:t>یکه</w:t>
      </w:r>
      <w:r w:rsidRPr="00C737A9">
        <w:rPr>
          <w:rStyle w:val="Char0"/>
          <w:rtl/>
        </w:rPr>
        <w:t xml:space="preserve"> از خوردن آن منع شده بودند، و خوردن</w:t>
      </w:r>
      <w:r w:rsidR="001619CE">
        <w:rPr>
          <w:rStyle w:val="Char0"/>
          <w:rtl/>
        </w:rPr>
        <w:t xml:space="preserve">‌شان </w:t>
      </w:r>
      <w:r w:rsidRPr="00C737A9">
        <w:rPr>
          <w:rStyle w:val="Char0"/>
          <w:rtl/>
        </w:rPr>
        <w:t>مال مردم را به ناحق، (چ</w:t>
      </w:r>
      <w:r w:rsidRPr="00C737A9">
        <w:rPr>
          <w:rStyle w:val="Char0"/>
          <w:rFonts w:hint="cs"/>
          <w:rtl/>
        </w:rPr>
        <w:t>یزهای</w:t>
      </w:r>
      <w:r w:rsidRPr="00C737A9">
        <w:rPr>
          <w:rStyle w:val="Char0"/>
          <w:rtl/>
        </w:rPr>
        <w:t xml:space="preserve"> پاک</w:t>
      </w:r>
      <w:r w:rsidRPr="00C737A9">
        <w:rPr>
          <w:rStyle w:val="Char0"/>
          <w:rFonts w:hint="cs"/>
          <w:rtl/>
        </w:rPr>
        <w:t>یزه</w:t>
      </w:r>
      <w:r w:rsidRPr="00C737A9">
        <w:rPr>
          <w:rStyle w:val="Char0"/>
          <w:rtl/>
        </w:rPr>
        <w:t xml:space="preserve"> را بر آنان حرام کرد</w:t>
      </w:r>
      <w:r w:rsidRPr="00C737A9">
        <w:rPr>
          <w:rStyle w:val="Char0"/>
          <w:rFonts w:hint="cs"/>
          <w:rtl/>
        </w:rPr>
        <w:t>یم)</w:t>
      </w:r>
      <w:r w:rsidRPr="00C737A9">
        <w:rPr>
          <w:rStyle w:val="Char0"/>
          <w:rtl/>
        </w:rPr>
        <w:t xml:space="preserve"> و برا</w:t>
      </w:r>
      <w:r w:rsidRPr="00C737A9">
        <w:rPr>
          <w:rStyle w:val="Char0"/>
          <w:rFonts w:hint="cs"/>
          <w:rtl/>
        </w:rPr>
        <w:t>ی</w:t>
      </w:r>
      <w:r w:rsidRPr="00C737A9">
        <w:rPr>
          <w:rStyle w:val="Char0"/>
          <w:rtl/>
        </w:rPr>
        <w:t xml:space="preserve"> کافران ا</w:t>
      </w:r>
      <w:r w:rsidRPr="00C737A9">
        <w:rPr>
          <w:rStyle w:val="Char0"/>
          <w:rFonts w:hint="cs"/>
          <w:rtl/>
        </w:rPr>
        <w:t>یشان</w:t>
      </w:r>
      <w:r w:rsidRPr="00C737A9">
        <w:rPr>
          <w:rStyle w:val="Char0"/>
          <w:rtl/>
        </w:rPr>
        <w:t xml:space="preserve"> عذاب دردنا</w:t>
      </w:r>
      <w:r w:rsidRPr="00C737A9">
        <w:rPr>
          <w:rStyle w:val="Char0"/>
          <w:rFonts w:hint="cs"/>
          <w:rtl/>
        </w:rPr>
        <w:t>ک</w:t>
      </w:r>
      <w:r w:rsidRPr="00C737A9">
        <w:rPr>
          <w:rStyle w:val="Char0"/>
          <w:rtl/>
        </w:rPr>
        <w:t xml:space="preserve"> را آماده کرده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162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مگر آنان</w:t>
      </w:r>
      <w:r w:rsidRPr="00C737A9">
        <w:rPr>
          <w:rStyle w:val="Char0"/>
          <w:rFonts w:hint="cs"/>
          <w:rtl/>
        </w:rPr>
        <w:t>ی</w:t>
      </w:r>
      <w:r w:rsidRPr="00C737A9">
        <w:rPr>
          <w:rStyle w:val="Char0"/>
          <w:rtl/>
        </w:rPr>
        <w:t xml:space="preserve"> که در علم راسخ</w:t>
      </w:r>
      <w:r w:rsidR="001619CE">
        <w:rPr>
          <w:rStyle w:val="Char0"/>
          <w:rtl/>
        </w:rPr>
        <w:t xml:space="preserve">‌اند </w:t>
      </w:r>
      <w:r w:rsidRPr="00C737A9">
        <w:rPr>
          <w:rStyle w:val="Char0"/>
          <w:rtl/>
        </w:rPr>
        <w:t xml:space="preserve">از </w:t>
      </w:r>
      <w:r w:rsidRPr="00C737A9">
        <w:rPr>
          <w:rStyle w:val="Char0"/>
          <w:rFonts w:hint="cs"/>
          <w:rtl/>
        </w:rPr>
        <w:t>یهودیان</w:t>
      </w:r>
      <w:r w:rsidRPr="00C737A9">
        <w:rPr>
          <w:rStyle w:val="Char0"/>
          <w:rtl/>
        </w:rPr>
        <w:t xml:space="preserve"> و مؤمنان، آنچه بر تو و آنچه قبل از تو نازل شده است، ا</w:t>
      </w:r>
      <w:r w:rsidRPr="00C737A9">
        <w:rPr>
          <w:rStyle w:val="Char0"/>
          <w:rFonts w:hint="cs"/>
          <w:rtl/>
        </w:rPr>
        <w:t>یمان</w:t>
      </w:r>
      <w:r w:rsidRPr="00C737A9">
        <w:rPr>
          <w:rStyle w:val="Char0"/>
          <w:rtl/>
        </w:rPr>
        <w:t xml:space="preserve"> دارند. مخصوصا برپاکننده گان نماز و ادا کنندگان زکات و ا</w:t>
      </w:r>
      <w:r w:rsidRPr="00C737A9">
        <w:rPr>
          <w:rStyle w:val="Char0"/>
          <w:rFonts w:hint="cs"/>
          <w:rtl/>
        </w:rPr>
        <w:t>یمان</w:t>
      </w:r>
      <w:r w:rsidRPr="00C737A9">
        <w:rPr>
          <w:rStyle w:val="Char0"/>
          <w:rtl/>
        </w:rPr>
        <w:t xml:space="preserve"> آورندگان به الله و به روز آخرت، ا</w:t>
      </w:r>
      <w:r w:rsidRPr="00C737A9">
        <w:rPr>
          <w:rStyle w:val="Char0"/>
          <w:rFonts w:hint="cs"/>
          <w:rtl/>
        </w:rPr>
        <w:t>ین</w:t>
      </w:r>
      <w:r w:rsidRPr="00C737A9">
        <w:rPr>
          <w:rStyle w:val="Char0"/>
          <w:rtl/>
        </w:rPr>
        <w:t xml:space="preserve"> گروه را به زود</w:t>
      </w:r>
      <w:r w:rsidRPr="00C737A9">
        <w:rPr>
          <w:rStyle w:val="Char0"/>
          <w:rFonts w:hint="cs"/>
          <w:rtl/>
        </w:rPr>
        <w:t>ی</w:t>
      </w:r>
      <w:r w:rsidRPr="00C737A9">
        <w:rPr>
          <w:rStyle w:val="Char0"/>
          <w:rtl/>
        </w:rPr>
        <w:t xml:space="preserve"> ثواب بزرگ</w:t>
      </w:r>
      <w:r w:rsidR="001619CE">
        <w:rPr>
          <w:rStyle w:val="Char0"/>
          <w:rtl/>
        </w:rPr>
        <w:t xml:space="preserve"> می‌</w:t>
      </w:r>
      <w:r w:rsidRPr="00C737A9">
        <w:rPr>
          <w:rStyle w:val="Char0"/>
          <w:rtl/>
        </w:rPr>
        <w:t>ده</w:t>
      </w:r>
      <w:r w:rsidRPr="00C737A9">
        <w:rPr>
          <w:rStyle w:val="Char0"/>
          <w:rFonts w:hint="cs"/>
          <w:rtl/>
        </w:rPr>
        <w:t>یم</w:t>
      </w:r>
      <w:r>
        <w:rPr>
          <w:rStyle w:val="Char0"/>
          <w:rtl/>
        </w:rPr>
        <w:t>.</w:t>
      </w:r>
    </w:p>
    <w:p w:rsidR="00AD43F8" w:rsidRDefault="00AD43F8" w:rsidP="00AD43F8">
      <w:pPr>
        <w:pStyle w:val="a0"/>
        <w:rPr>
          <w:rStyle w:val="Char0"/>
          <w:rtl/>
        </w:rPr>
      </w:pPr>
      <w:r w:rsidRPr="005B178C">
        <w:rPr>
          <w:rStyle w:val="Char0"/>
          <w:rFonts w:cs="Traditional Arabic"/>
          <w:rtl/>
        </w:rPr>
        <w:t>﴿</w:t>
      </w:r>
      <w:r w:rsidRPr="008B4A46">
        <w:rPr>
          <w:rStyle w:val="Char7"/>
          <w:rtl/>
        </w:rPr>
        <w:t>إِنَّا أَوْحَيْنَا إِلَيْكَ كَمَا أَوْحَيْنَا إِلَى نُوحٍ وَالنَّبِيِّينَ مِنْ بَعْدِهِ</w:t>
      </w:r>
      <w:r w:rsidR="001619CE" w:rsidRPr="008B4A46">
        <w:rPr>
          <w:rStyle w:val="Char7"/>
          <w:rtl/>
        </w:rPr>
        <w:t xml:space="preserve"> </w:t>
      </w:r>
      <w:r w:rsidRPr="008B4A46">
        <w:rPr>
          <w:rStyle w:val="Char7"/>
          <w:rtl/>
        </w:rPr>
        <w:t>وَأَوْحَيْنَا إِلَى إِبْرَاهِيمَ وَإِسْمَاعِيلَ وَإِسْحَاقَ وَيَعْقُوبَ وَالْأَسْبَاطِ وَعِيسَى وَأَيُّوبَ وَيُونُسَ وَهَارُونَ وَسُلَيْمَانَ</w:t>
      </w:r>
      <w:r w:rsidR="001619CE" w:rsidRPr="008B4A46">
        <w:rPr>
          <w:rStyle w:val="Char7"/>
          <w:rtl/>
        </w:rPr>
        <w:t xml:space="preserve"> </w:t>
      </w:r>
      <w:r w:rsidRPr="008B4A46">
        <w:rPr>
          <w:rStyle w:val="Char7"/>
          <w:rtl/>
        </w:rPr>
        <w:t>وَآتَيْنَا دَاوُودَ زَبُورًا١٦٣ وَرُسُلًا قَدْ قَصَصْنَاهُمْ عَلَيْكَ مِنْ قَبْلُ وَرُسُلًا لَمْ نَقْصُصْهُمْ عَلَيْكَ</w:t>
      </w:r>
      <w:r w:rsidR="001619CE" w:rsidRPr="008B4A46">
        <w:rPr>
          <w:rStyle w:val="Char7"/>
          <w:rtl/>
        </w:rPr>
        <w:t xml:space="preserve"> </w:t>
      </w:r>
      <w:r w:rsidRPr="008B4A46">
        <w:rPr>
          <w:rStyle w:val="Char7"/>
          <w:rtl/>
        </w:rPr>
        <w:t>وَكَلَّمَ اللَّهُ مُوسَى تَكْلِيمًا١٦٤ رُسُلًا مُبَشِّرِينَ وَمُنْذِرِينَ لِئَلَّا يَكُونَ لِلنَّاسِ عَلَى اللَّهِ حُجَّةٌ بَعْدَ الرُّسُلِ</w:t>
      </w:r>
      <w:r w:rsidR="001619CE" w:rsidRPr="008B4A46">
        <w:rPr>
          <w:rStyle w:val="Char7"/>
          <w:rtl/>
        </w:rPr>
        <w:t xml:space="preserve"> </w:t>
      </w:r>
      <w:r w:rsidRPr="008B4A46">
        <w:rPr>
          <w:rStyle w:val="Char7"/>
          <w:rtl/>
        </w:rPr>
        <w:t>وَكَانَ اللَّهُ عَزِيزًا حَكِيمًا١٦٥ لَكِنِ اللَّهُ يَشْهَدُ بِمَا أَنْزَلَ إِلَيْكَ</w:t>
      </w:r>
      <w:r w:rsidR="001619CE" w:rsidRPr="008B4A46">
        <w:rPr>
          <w:rStyle w:val="Char7"/>
          <w:rtl/>
        </w:rPr>
        <w:t xml:space="preserve"> </w:t>
      </w:r>
      <w:r w:rsidRPr="008B4A46">
        <w:rPr>
          <w:rStyle w:val="Char7"/>
          <w:rtl/>
        </w:rPr>
        <w:t>أَنْزَلَهُ بِعِلْمِهِ</w:t>
      </w:r>
      <w:r w:rsidR="001619CE" w:rsidRPr="008B4A46">
        <w:rPr>
          <w:rStyle w:val="Char7"/>
          <w:rtl/>
        </w:rPr>
        <w:t xml:space="preserve"> </w:t>
      </w:r>
      <w:r w:rsidRPr="008B4A46">
        <w:rPr>
          <w:rStyle w:val="Char7"/>
          <w:rtl/>
        </w:rPr>
        <w:t>وَالْمَلَائِكَةُ يَشْهَدُونَ</w:t>
      </w:r>
      <w:r w:rsidR="001619CE" w:rsidRPr="008B4A46">
        <w:rPr>
          <w:rStyle w:val="Char7"/>
          <w:rtl/>
        </w:rPr>
        <w:t xml:space="preserve"> </w:t>
      </w:r>
      <w:r w:rsidRPr="008B4A46">
        <w:rPr>
          <w:rStyle w:val="Char7"/>
          <w:rtl/>
        </w:rPr>
        <w:t>وَكَفَى بِاللَّهِ شَهِيدًا١٦٦ إِنَّ الَّذِينَ كَفَرُوا وَصَدُّوا عَنْ سَبِيلِ اللَّهِ قَدْ ضَلُّوا ضَلَالًا بَعِيدًا١٦٧ إِنَّ الَّذِينَ كَفَرُوا وَظَلَمُوا لَمْ يَكُنِ اللَّهُ لِيَغْفِرَ لَهُمْ وَلَا لِيَهْدِيَهُمْ طَرِيقًا١٦٨ إِلَّا طَرِيقَ جَهَنَّمَ خَالِدِينَ فِيهَا أَبَدًا</w:t>
      </w:r>
      <w:r w:rsidR="001619CE" w:rsidRPr="008B4A46">
        <w:rPr>
          <w:rStyle w:val="Char7"/>
          <w:rtl/>
        </w:rPr>
        <w:t xml:space="preserve"> </w:t>
      </w:r>
      <w:r w:rsidRPr="008B4A46">
        <w:rPr>
          <w:rStyle w:val="Char7"/>
          <w:rtl/>
        </w:rPr>
        <w:t>وَكَانَ ذَلِكَ عَلَى اللَّهِ يَسِيرًا١٦٩ يَا أَيُّهَا النَّاسُ قَدْ جَاءَكُمُ الرَّسُولُ بِالْحَقِّ مِنْ رَبِّكُمْ فَآمِنُوا خَيْرًا لَكُمْ</w:t>
      </w:r>
      <w:r w:rsidR="001619CE" w:rsidRPr="008B4A46">
        <w:rPr>
          <w:rStyle w:val="Char7"/>
          <w:rtl/>
        </w:rPr>
        <w:t xml:space="preserve"> </w:t>
      </w:r>
      <w:r w:rsidRPr="008B4A46">
        <w:rPr>
          <w:rStyle w:val="Char7"/>
          <w:rtl/>
        </w:rPr>
        <w:t>وَإِنْ تَكْفُرُوا فَإِنَّ لِلَّهِ مَا فِي السَّمَاوَاتِ وَالْأَرْضِ</w:t>
      </w:r>
      <w:r w:rsidR="001619CE" w:rsidRPr="008B4A46">
        <w:rPr>
          <w:rStyle w:val="Char7"/>
          <w:rtl/>
        </w:rPr>
        <w:t xml:space="preserve"> </w:t>
      </w:r>
      <w:r w:rsidRPr="008B4A46">
        <w:rPr>
          <w:rStyle w:val="Char7"/>
          <w:rtl/>
        </w:rPr>
        <w:t>وَكَانَ اللَّهُ عَلِيمًا حَكِيمًا١٧٠</w:t>
      </w:r>
      <w:r w:rsidRPr="005B178C">
        <w:rPr>
          <w:rStyle w:val="Char0"/>
          <w:rFonts w:ascii="Times New Roman" w:hAnsi="Times New Roman" w:cs="Traditional Arabic" w:hint="cs"/>
          <w:rtl/>
        </w:rPr>
        <w:t>﴾</w:t>
      </w:r>
      <w:r w:rsidRPr="008B4A46">
        <w:rPr>
          <w:rStyle w:val="Char"/>
          <w:rtl/>
        </w:rPr>
        <w:t xml:space="preserve"> [النساء: 163-170]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163</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w:t>
      </w:r>
      <w:r w:rsidRPr="00C737A9">
        <w:rPr>
          <w:rStyle w:val="Char0"/>
          <w:rtl/>
        </w:rPr>
        <w:t xml:space="preserve"> محمد) البته ما به تو وح</w:t>
      </w:r>
      <w:r w:rsidRPr="00C737A9">
        <w:rPr>
          <w:rStyle w:val="Char0"/>
          <w:rFonts w:hint="cs"/>
          <w:rtl/>
        </w:rPr>
        <w:t>ی</w:t>
      </w:r>
      <w:r w:rsidRPr="00C737A9">
        <w:rPr>
          <w:rStyle w:val="Char0"/>
          <w:rtl/>
        </w:rPr>
        <w:t xml:space="preserve"> فرستاد</w:t>
      </w:r>
      <w:r w:rsidRPr="00C737A9">
        <w:rPr>
          <w:rStyle w:val="Char0"/>
          <w:rFonts w:hint="cs"/>
          <w:rtl/>
        </w:rPr>
        <w:t>یم</w:t>
      </w:r>
      <w:r w:rsidRPr="00C737A9">
        <w:rPr>
          <w:rStyle w:val="Char0"/>
          <w:rtl/>
        </w:rPr>
        <w:t xml:space="preserve"> طور</w:t>
      </w:r>
      <w:r w:rsidRPr="00C737A9">
        <w:rPr>
          <w:rStyle w:val="Char0"/>
          <w:rFonts w:hint="cs"/>
          <w:rtl/>
        </w:rPr>
        <w:t>ی</w:t>
      </w:r>
      <w:r w:rsidRPr="00C737A9">
        <w:rPr>
          <w:rStyle w:val="Char0"/>
          <w:rtl/>
        </w:rPr>
        <w:t xml:space="preserve"> که به نوع و پ</w:t>
      </w:r>
      <w:r w:rsidRPr="00C737A9">
        <w:rPr>
          <w:rStyle w:val="Char0"/>
          <w:rFonts w:hint="cs"/>
          <w:rtl/>
        </w:rPr>
        <w:t>یغمبرانی</w:t>
      </w:r>
      <w:r w:rsidRPr="00C737A9">
        <w:rPr>
          <w:rStyle w:val="Char0"/>
          <w:rtl/>
        </w:rPr>
        <w:t xml:space="preserve"> که بعد از او بودند، وح</w:t>
      </w:r>
      <w:r w:rsidRPr="00C737A9">
        <w:rPr>
          <w:rStyle w:val="Char0"/>
          <w:rFonts w:hint="cs"/>
          <w:rtl/>
        </w:rPr>
        <w:t>ی</w:t>
      </w:r>
      <w:r w:rsidRPr="00C737A9">
        <w:rPr>
          <w:rStyle w:val="Char0"/>
          <w:rtl/>
        </w:rPr>
        <w:t xml:space="preserve"> فرستاد</w:t>
      </w:r>
      <w:r w:rsidRPr="00C737A9">
        <w:rPr>
          <w:rStyle w:val="Char0"/>
          <w:rFonts w:hint="cs"/>
          <w:rtl/>
        </w:rPr>
        <w:t>یم،</w:t>
      </w:r>
      <w:r w:rsidRPr="00C737A9">
        <w:rPr>
          <w:rStyle w:val="Char0"/>
          <w:rtl/>
        </w:rPr>
        <w:t xml:space="preserve"> (همچن</w:t>
      </w:r>
      <w:r w:rsidRPr="00C737A9">
        <w:rPr>
          <w:rStyle w:val="Char0"/>
          <w:rFonts w:hint="cs"/>
          <w:rtl/>
        </w:rPr>
        <w:t>ین)</w:t>
      </w:r>
      <w:r w:rsidRPr="00C737A9">
        <w:rPr>
          <w:rStyle w:val="Char0"/>
          <w:rtl/>
        </w:rPr>
        <w:t xml:space="preserve"> به ابراه</w:t>
      </w:r>
      <w:r w:rsidRPr="00C737A9">
        <w:rPr>
          <w:rStyle w:val="Char0"/>
          <w:rFonts w:hint="cs"/>
          <w:rtl/>
        </w:rPr>
        <w:t>یم</w:t>
      </w:r>
      <w:r w:rsidRPr="00C737A9">
        <w:rPr>
          <w:rStyle w:val="Char0"/>
          <w:rtl/>
        </w:rPr>
        <w:t xml:space="preserve"> و اسماع</w:t>
      </w:r>
      <w:r w:rsidRPr="00C737A9">
        <w:rPr>
          <w:rStyle w:val="Char0"/>
          <w:rFonts w:hint="cs"/>
          <w:rtl/>
        </w:rPr>
        <w:t>یل</w:t>
      </w:r>
      <w:r w:rsidRPr="00C737A9">
        <w:rPr>
          <w:rStyle w:val="Char0"/>
          <w:rtl/>
        </w:rPr>
        <w:t xml:space="preserve"> و اسحاق و </w:t>
      </w:r>
      <w:r w:rsidRPr="00C737A9">
        <w:rPr>
          <w:rStyle w:val="Char0"/>
          <w:rFonts w:hint="cs"/>
          <w:rtl/>
        </w:rPr>
        <w:t>یعقوب،</w:t>
      </w:r>
      <w:r w:rsidRPr="00C737A9">
        <w:rPr>
          <w:rStyle w:val="Char0"/>
          <w:rtl/>
        </w:rPr>
        <w:t xml:space="preserve"> و</w:t>
      </w:r>
      <w:r w:rsidR="00A176E9">
        <w:rPr>
          <w:rStyle w:val="Char0"/>
          <w:rtl/>
        </w:rPr>
        <w:t xml:space="preserve"> به‌سوی </w:t>
      </w:r>
      <w:r w:rsidRPr="00C737A9">
        <w:rPr>
          <w:rStyle w:val="Char0"/>
          <w:rtl/>
        </w:rPr>
        <w:t>نب</w:t>
      </w:r>
      <w:r w:rsidRPr="00C737A9">
        <w:rPr>
          <w:rStyle w:val="Char0"/>
          <w:rFonts w:hint="cs"/>
          <w:rtl/>
        </w:rPr>
        <w:t>یرگان</w:t>
      </w:r>
      <w:r w:rsidRPr="00C737A9">
        <w:rPr>
          <w:rStyle w:val="Char0"/>
          <w:rtl/>
        </w:rPr>
        <w:t xml:space="preserve"> اسحاق و به ع</w:t>
      </w:r>
      <w:r w:rsidRPr="00C737A9">
        <w:rPr>
          <w:rStyle w:val="Char0"/>
          <w:rFonts w:hint="cs"/>
          <w:rtl/>
        </w:rPr>
        <w:t>یسی</w:t>
      </w:r>
      <w:r w:rsidRPr="00C737A9">
        <w:rPr>
          <w:rStyle w:val="Char0"/>
          <w:rtl/>
        </w:rPr>
        <w:t xml:space="preserve"> و ا</w:t>
      </w:r>
      <w:r w:rsidRPr="00C737A9">
        <w:rPr>
          <w:rStyle w:val="Char0"/>
          <w:rFonts w:hint="cs"/>
          <w:rtl/>
        </w:rPr>
        <w:t>یوب</w:t>
      </w:r>
      <w:r w:rsidRPr="00C737A9">
        <w:rPr>
          <w:rStyle w:val="Char0"/>
          <w:rtl/>
        </w:rPr>
        <w:t xml:space="preserve"> و </w:t>
      </w:r>
      <w:r w:rsidRPr="00C737A9">
        <w:rPr>
          <w:rStyle w:val="Char0"/>
          <w:rFonts w:hint="cs"/>
          <w:rtl/>
        </w:rPr>
        <w:t>یونس</w:t>
      </w:r>
      <w:r w:rsidRPr="00C737A9">
        <w:rPr>
          <w:rStyle w:val="Char0"/>
          <w:rtl/>
        </w:rPr>
        <w:t xml:space="preserve"> و هارون و سل</w:t>
      </w:r>
      <w:r w:rsidRPr="00C737A9">
        <w:rPr>
          <w:rStyle w:val="Char0"/>
          <w:rFonts w:hint="cs"/>
          <w:rtl/>
        </w:rPr>
        <w:t>یمان،</w:t>
      </w:r>
      <w:r w:rsidRPr="00C737A9">
        <w:rPr>
          <w:rStyle w:val="Char0"/>
          <w:rtl/>
        </w:rPr>
        <w:t xml:space="preserve"> وح</w:t>
      </w:r>
      <w:r w:rsidRPr="00C737A9">
        <w:rPr>
          <w:rStyle w:val="Char0"/>
          <w:rFonts w:hint="cs"/>
          <w:rtl/>
        </w:rPr>
        <w:t>ی</w:t>
      </w:r>
      <w:r w:rsidRPr="00C737A9">
        <w:rPr>
          <w:rStyle w:val="Char0"/>
          <w:rtl/>
        </w:rPr>
        <w:t xml:space="preserve"> کرد</w:t>
      </w:r>
      <w:r w:rsidRPr="00C737A9">
        <w:rPr>
          <w:rStyle w:val="Char0"/>
          <w:rFonts w:hint="cs"/>
          <w:rtl/>
        </w:rPr>
        <w:t>یم</w:t>
      </w:r>
      <w:r w:rsidRPr="00C737A9">
        <w:rPr>
          <w:rStyle w:val="Char0"/>
          <w:rtl/>
        </w:rPr>
        <w:t>. و به داود زبور داد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164</w:t>
      </w:r>
      <w:r>
        <w:rPr>
          <w:rStyle w:val="Char0"/>
          <w:rFonts w:ascii="Traditional Arabic" w:hAnsi="mylotus" w:cs="Traditional Arabic" w:hint="cs"/>
          <w:sz w:val="27"/>
          <w:szCs w:val="27"/>
          <w:rtl/>
        </w:rPr>
        <w:t>﴾</w:t>
      </w:r>
      <w:r w:rsidRPr="00C737A9">
        <w:rPr>
          <w:rStyle w:val="Char0"/>
          <w:rtl/>
        </w:rPr>
        <w:t xml:space="preserve"> و به پ</w:t>
      </w:r>
      <w:r w:rsidRPr="00C737A9">
        <w:rPr>
          <w:rStyle w:val="Char0"/>
          <w:rFonts w:hint="cs"/>
          <w:rtl/>
        </w:rPr>
        <w:t>یغمبرانی</w:t>
      </w:r>
      <w:r w:rsidRPr="00C737A9">
        <w:rPr>
          <w:rStyle w:val="Char0"/>
          <w:rtl/>
        </w:rPr>
        <w:t xml:space="preserve"> که قصه آنها را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(داستان) بر تو ب</w:t>
      </w:r>
      <w:r w:rsidRPr="00C737A9">
        <w:rPr>
          <w:rStyle w:val="Char0"/>
          <w:rFonts w:hint="cs"/>
          <w:rtl/>
        </w:rPr>
        <w:t>یان</w:t>
      </w:r>
      <w:r w:rsidRPr="00C737A9">
        <w:rPr>
          <w:rStyle w:val="Char0"/>
          <w:rtl/>
        </w:rPr>
        <w:t xml:space="preserve"> کرد</w:t>
      </w:r>
      <w:r w:rsidRPr="00C737A9">
        <w:rPr>
          <w:rStyle w:val="Char0"/>
          <w:rFonts w:hint="cs"/>
          <w:rtl/>
        </w:rPr>
        <w:t>یم،</w:t>
      </w:r>
      <w:r w:rsidRPr="00C737A9">
        <w:rPr>
          <w:rStyle w:val="Char0"/>
          <w:rtl/>
        </w:rPr>
        <w:t xml:space="preserve"> وح</w:t>
      </w:r>
      <w:r w:rsidRPr="00C737A9">
        <w:rPr>
          <w:rStyle w:val="Char0"/>
          <w:rFonts w:hint="cs"/>
          <w:rtl/>
        </w:rPr>
        <w:t>ی</w:t>
      </w:r>
      <w:r w:rsidRPr="00C737A9">
        <w:rPr>
          <w:rStyle w:val="Char0"/>
          <w:rtl/>
        </w:rPr>
        <w:t xml:space="preserve"> کرد</w:t>
      </w:r>
      <w:r w:rsidRPr="00C737A9">
        <w:rPr>
          <w:rStyle w:val="Char0"/>
          <w:rFonts w:hint="cs"/>
          <w:rtl/>
        </w:rPr>
        <w:t>یم،</w:t>
      </w:r>
      <w:r w:rsidRPr="00C737A9">
        <w:rPr>
          <w:rStyle w:val="Char0"/>
          <w:rtl/>
        </w:rPr>
        <w:t xml:space="preserve"> و به پ</w:t>
      </w:r>
      <w:r w:rsidRPr="00C737A9">
        <w:rPr>
          <w:rStyle w:val="Char0"/>
          <w:rFonts w:hint="cs"/>
          <w:rtl/>
        </w:rPr>
        <w:t>یغمبرانی</w:t>
      </w:r>
      <w:r w:rsidRPr="00C737A9">
        <w:rPr>
          <w:rStyle w:val="Char0"/>
          <w:rtl/>
        </w:rPr>
        <w:t xml:space="preserve"> که قصه آنها را بر تو ب</w:t>
      </w:r>
      <w:r w:rsidRPr="00C737A9">
        <w:rPr>
          <w:rStyle w:val="Char0"/>
          <w:rFonts w:hint="cs"/>
          <w:rtl/>
        </w:rPr>
        <w:t>یان</w:t>
      </w:r>
      <w:r>
        <w:rPr>
          <w:rStyle w:val="Char0"/>
          <w:rtl/>
        </w:rPr>
        <w:t xml:space="preserve"> نکرده</w:t>
      </w:r>
      <w:r>
        <w:rPr>
          <w:rStyle w:val="Char0"/>
          <w:rFonts w:hint="cs"/>
          <w:rtl/>
        </w:rPr>
        <w:t>‌</w:t>
      </w:r>
      <w:r w:rsidRPr="00C737A9">
        <w:rPr>
          <w:rStyle w:val="Char0"/>
          <w:rtl/>
        </w:rPr>
        <w:t>ا</w:t>
      </w:r>
      <w:r w:rsidRPr="00C737A9">
        <w:rPr>
          <w:rStyle w:val="Char0"/>
          <w:rFonts w:hint="cs"/>
          <w:rtl/>
        </w:rPr>
        <w:t>یم</w:t>
      </w:r>
      <w:r w:rsidRPr="00C737A9">
        <w:rPr>
          <w:rStyle w:val="Char0"/>
          <w:rtl/>
        </w:rPr>
        <w:t xml:space="preserve"> ن</w:t>
      </w:r>
      <w:r w:rsidRPr="00C737A9">
        <w:rPr>
          <w:rStyle w:val="Char0"/>
          <w:rFonts w:hint="cs"/>
          <w:rtl/>
        </w:rPr>
        <w:t>یز</w:t>
      </w:r>
      <w:r w:rsidRPr="00C737A9">
        <w:rPr>
          <w:rStyle w:val="Char0"/>
          <w:rtl/>
        </w:rPr>
        <w:t xml:space="preserve"> وح</w:t>
      </w:r>
      <w:r w:rsidRPr="00C737A9">
        <w:rPr>
          <w:rStyle w:val="Char0"/>
          <w:rFonts w:hint="cs"/>
          <w:rtl/>
        </w:rPr>
        <w:t>ی</w:t>
      </w:r>
      <w:r w:rsidRPr="00C737A9">
        <w:rPr>
          <w:rStyle w:val="Char0"/>
          <w:rtl/>
        </w:rPr>
        <w:t xml:space="preserve"> کرد</w:t>
      </w:r>
      <w:r w:rsidRPr="00C737A9">
        <w:rPr>
          <w:rStyle w:val="Char0"/>
          <w:rFonts w:hint="cs"/>
          <w:rtl/>
        </w:rPr>
        <w:t>یم</w:t>
      </w:r>
      <w:r w:rsidRPr="00C737A9">
        <w:rPr>
          <w:rStyle w:val="Char0"/>
          <w:rtl/>
        </w:rPr>
        <w:t>. و الله با موس</w:t>
      </w:r>
      <w:r w:rsidRPr="00C737A9">
        <w:rPr>
          <w:rStyle w:val="Char0"/>
          <w:rFonts w:hint="cs"/>
          <w:rtl/>
        </w:rPr>
        <w:t>ی</w:t>
      </w:r>
      <w:r w:rsidRPr="00C737A9">
        <w:rPr>
          <w:rStyle w:val="Char0"/>
          <w:rtl/>
        </w:rPr>
        <w:t xml:space="preserve"> (به وس</w:t>
      </w:r>
      <w:r w:rsidRPr="00C737A9">
        <w:rPr>
          <w:rStyle w:val="Char0"/>
          <w:rFonts w:hint="cs"/>
          <w:rtl/>
        </w:rPr>
        <w:t>یله</w:t>
      </w:r>
      <w:r w:rsidRPr="00C737A9">
        <w:rPr>
          <w:rStyle w:val="Char0"/>
          <w:rtl/>
        </w:rPr>
        <w:t xml:space="preserve"> وح</w:t>
      </w:r>
      <w:r w:rsidRPr="00C737A9">
        <w:rPr>
          <w:rStyle w:val="Char0"/>
          <w:rFonts w:hint="cs"/>
          <w:rtl/>
        </w:rPr>
        <w:t>ی</w:t>
      </w:r>
      <w:r w:rsidRPr="00C737A9">
        <w:rPr>
          <w:rStyle w:val="Char0"/>
          <w:rtl/>
        </w:rPr>
        <w:t>) سخن گفت؛ سخن</w:t>
      </w:r>
      <w:r w:rsidRPr="00C737A9">
        <w:rPr>
          <w:rStyle w:val="Char0"/>
          <w:rFonts w:hint="cs"/>
          <w:rtl/>
        </w:rPr>
        <w:t>ی</w:t>
      </w:r>
      <w:r w:rsidRPr="00C737A9">
        <w:rPr>
          <w:rStyle w:val="Char0"/>
          <w:rtl/>
        </w:rPr>
        <w:t xml:space="preserve"> خاص . </w:t>
      </w:r>
      <w:r>
        <w:rPr>
          <w:rStyle w:val="Char0"/>
          <w:rFonts w:ascii="Traditional Arabic" w:hAnsi="mylotus" w:cs="Traditional Arabic" w:hint="cs"/>
          <w:sz w:val="27"/>
          <w:szCs w:val="27"/>
          <w:rtl/>
          <w:lang w:bidi="fa-IR"/>
        </w:rPr>
        <w:t>﴿</w:t>
      </w:r>
      <w:r w:rsidRPr="00C737A9">
        <w:rPr>
          <w:rStyle w:val="Char0"/>
          <w:rFonts w:hint="cs"/>
          <w:rtl/>
        </w:rPr>
        <w:t>165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w:t>
      </w:r>
      <w:r w:rsidRPr="00C737A9">
        <w:rPr>
          <w:rStyle w:val="Char0"/>
          <w:rFonts w:hint="cs"/>
          <w:rtl/>
        </w:rPr>
        <w:t>یغمبرانی</w:t>
      </w:r>
      <w:r w:rsidRPr="00C737A9">
        <w:rPr>
          <w:rStyle w:val="Char0"/>
          <w:rtl/>
        </w:rPr>
        <w:t xml:space="preserve"> را </w:t>
      </w:r>
      <w:r w:rsidRPr="00C737A9">
        <w:rPr>
          <w:rStyle w:val="Char0"/>
          <w:rFonts w:hint="cs"/>
          <w:rtl/>
        </w:rPr>
        <w:t>(</w:t>
      </w:r>
      <w:r w:rsidRPr="00C737A9">
        <w:rPr>
          <w:rStyle w:val="Char0"/>
          <w:rtl/>
        </w:rPr>
        <w:t>فرستاد</w:t>
      </w:r>
      <w:r w:rsidRPr="00C737A9">
        <w:rPr>
          <w:rStyle w:val="Char0"/>
          <w:rFonts w:hint="cs"/>
          <w:rtl/>
        </w:rPr>
        <w:t>ی</w:t>
      </w:r>
      <w:r w:rsidRPr="00C737A9">
        <w:rPr>
          <w:rStyle w:val="Char0"/>
          <w:rtl/>
        </w:rPr>
        <w:t>م) که مژده دهنده و ب</w:t>
      </w:r>
      <w:r w:rsidRPr="00C737A9">
        <w:rPr>
          <w:rStyle w:val="Char0"/>
          <w:rFonts w:hint="cs"/>
          <w:rtl/>
        </w:rPr>
        <w:t>یم</w:t>
      </w:r>
      <w:r w:rsidRPr="00C737A9">
        <w:rPr>
          <w:rStyle w:val="Char0"/>
          <w:rtl/>
        </w:rPr>
        <w:t xml:space="preserve"> دهنده بودند، تا بعد از آمدن پ</w:t>
      </w:r>
      <w:r w:rsidRPr="00C737A9">
        <w:rPr>
          <w:rStyle w:val="Char0"/>
          <w:rFonts w:hint="cs"/>
          <w:rtl/>
        </w:rPr>
        <w:t>یغمبران</w:t>
      </w:r>
      <w:r w:rsidRPr="00C737A9">
        <w:rPr>
          <w:rStyle w:val="Char0"/>
          <w:rtl/>
        </w:rPr>
        <w:t xml:space="preserve"> برا</w:t>
      </w:r>
      <w:r w:rsidRPr="00C737A9">
        <w:rPr>
          <w:rStyle w:val="Char0"/>
          <w:rFonts w:hint="cs"/>
          <w:rtl/>
        </w:rPr>
        <w:t>ی</w:t>
      </w:r>
      <w:r w:rsidRPr="00C737A9">
        <w:rPr>
          <w:rStyle w:val="Char0"/>
          <w:rtl/>
        </w:rPr>
        <w:t xml:space="preserve"> مردم در برابر الله دل</w:t>
      </w:r>
      <w:r w:rsidRPr="00C737A9">
        <w:rPr>
          <w:rStyle w:val="Char0"/>
          <w:rFonts w:hint="cs"/>
          <w:rtl/>
        </w:rPr>
        <w:t>یلی</w:t>
      </w:r>
      <w:r w:rsidRPr="00C737A9">
        <w:rPr>
          <w:rStyle w:val="Char0"/>
          <w:rtl/>
        </w:rPr>
        <w:t xml:space="preserve"> (</w:t>
      </w:r>
      <w:r w:rsidRPr="00C737A9">
        <w:rPr>
          <w:rStyle w:val="Char0"/>
          <w:rFonts w:hint="cs"/>
          <w:rtl/>
        </w:rPr>
        <w:t>یعنی</w:t>
      </w:r>
      <w:r w:rsidRPr="00C737A9">
        <w:rPr>
          <w:rStyle w:val="Char0"/>
          <w:rtl/>
        </w:rPr>
        <w:t xml:space="preserve"> بهانه ا</w:t>
      </w:r>
      <w:r w:rsidRPr="00C737A9">
        <w:rPr>
          <w:rStyle w:val="Char0"/>
          <w:rFonts w:hint="cs"/>
          <w:rtl/>
        </w:rPr>
        <w:t>ی)</w:t>
      </w:r>
      <w:r w:rsidRPr="00C737A9">
        <w:rPr>
          <w:rStyle w:val="Char0"/>
          <w:rtl/>
        </w:rPr>
        <w:t xml:space="preserve"> نباشد، و الله غالب باحکمت است. </w:t>
      </w:r>
      <w:r>
        <w:rPr>
          <w:rStyle w:val="Char0"/>
          <w:rFonts w:ascii="Traditional Arabic" w:hAnsi="mylotus" w:cs="Traditional Arabic" w:hint="cs"/>
          <w:sz w:val="27"/>
          <w:szCs w:val="27"/>
          <w:rtl/>
          <w:lang w:bidi="fa-IR"/>
        </w:rPr>
        <w:t>﴿</w:t>
      </w:r>
      <w:r w:rsidRPr="00C737A9">
        <w:rPr>
          <w:rStyle w:val="Char0"/>
          <w:rFonts w:hint="cs"/>
          <w:rtl/>
        </w:rPr>
        <w:t>166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(گرچه کافران بابهانه جو</w:t>
      </w:r>
      <w:r w:rsidRPr="00C737A9">
        <w:rPr>
          <w:rStyle w:val="Char0"/>
          <w:rFonts w:hint="cs"/>
          <w:rtl/>
        </w:rPr>
        <w:t>یی</w:t>
      </w:r>
      <w:r w:rsidR="001619CE">
        <w:rPr>
          <w:rStyle w:val="Char0"/>
          <w:rtl/>
        </w:rPr>
        <w:t xml:space="preserve">‌هایشان </w:t>
      </w:r>
      <w:r w:rsidRPr="00C737A9">
        <w:rPr>
          <w:rStyle w:val="Char0"/>
          <w:rtl/>
        </w:rPr>
        <w:t>قرآن را قبول</w:t>
      </w:r>
      <w:r w:rsidR="001619CE">
        <w:rPr>
          <w:rStyle w:val="Char0"/>
          <w:rtl/>
        </w:rPr>
        <w:t xml:space="preserve"> نمی‌</w:t>
      </w:r>
      <w:r w:rsidRPr="00C737A9">
        <w:rPr>
          <w:rStyle w:val="Char0"/>
          <w:rtl/>
        </w:rPr>
        <w:t>کنند) ل</w:t>
      </w:r>
      <w:r w:rsidRPr="00C737A9">
        <w:rPr>
          <w:rStyle w:val="Char0"/>
          <w:rFonts w:hint="cs"/>
          <w:rtl/>
        </w:rPr>
        <w:t>یکن</w:t>
      </w:r>
      <w:r w:rsidRPr="00C737A9">
        <w:rPr>
          <w:rStyle w:val="Char0"/>
          <w:rtl/>
        </w:rPr>
        <w:t xml:space="preserve"> الله (به حق بودن) آنچه بر تو نازل کرده، گواه</w:t>
      </w:r>
      <w:r w:rsidRPr="00C737A9">
        <w:rPr>
          <w:rStyle w:val="Char0"/>
          <w:rFonts w:hint="cs"/>
          <w:rtl/>
        </w:rPr>
        <w:t>ی</w:t>
      </w:r>
      <w:r w:rsidRPr="00C737A9">
        <w:rPr>
          <w:rStyle w:val="Char0"/>
          <w:rtl/>
        </w:rPr>
        <w:t xml:space="preserve"> م</w:t>
      </w:r>
      <w:r w:rsidRPr="00C737A9">
        <w:rPr>
          <w:rStyle w:val="Char0"/>
          <w:rFonts w:hint="cs"/>
          <w:rtl/>
        </w:rPr>
        <w:t>یده</w:t>
      </w:r>
      <w:r w:rsidRPr="00C737A9">
        <w:rPr>
          <w:rStyle w:val="Char0"/>
          <w:rtl/>
        </w:rPr>
        <w:t xml:space="preserve">د، (چون آن را به علم خود بر تو </w:t>
      </w:r>
      <w:r w:rsidRPr="00C737A9">
        <w:rPr>
          <w:rStyle w:val="Char0"/>
          <w:rtl/>
        </w:rPr>
        <w:lastRenderedPageBreak/>
        <w:t>نازل کرده، و ملائکه (ن</w:t>
      </w:r>
      <w:r w:rsidRPr="00C737A9">
        <w:rPr>
          <w:rStyle w:val="Char0"/>
          <w:rFonts w:hint="cs"/>
          <w:rtl/>
        </w:rPr>
        <w:t>یز</w:t>
      </w:r>
      <w:r w:rsidRPr="00C737A9">
        <w:rPr>
          <w:rStyle w:val="Char0"/>
          <w:rtl/>
        </w:rPr>
        <w:t>) به (حق بودن آن) گواه</w:t>
      </w:r>
      <w:r w:rsidRPr="00C737A9">
        <w:rPr>
          <w:rStyle w:val="Char0"/>
          <w:rFonts w:hint="cs"/>
          <w:rtl/>
        </w:rPr>
        <w:t>ی</w:t>
      </w:r>
      <w:r w:rsidRPr="00C737A9">
        <w:rPr>
          <w:rStyle w:val="Char0"/>
          <w:rtl/>
        </w:rPr>
        <w:t xml:space="preserve"> م</w:t>
      </w:r>
      <w:r w:rsidRPr="00C737A9">
        <w:rPr>
          <w:rStyle w:val="Char0"/>
          <w:rFonts w:hint="cs"/>
          <w:rtl/>
        </w:rPr>
        <w:t>یدهند</w:t>
      </w:r>
      <w:r w:rsidRPr="00C737A9">
        <w:rPr>
          <w:rStyle w:val="Char0"/>
          <w:rtl/>
        </w:rPr>
        <w:t xml:space="preserve"> و گواه</w:t>
      </w:r>
      <w:r w:rsidRPr="00C737A9">
        <w:rPr>
          <w:rStyle w:val="Char0"/>
          <w:rFonts w:hint="cs"/>
          <w:rtl/>
        </w:rPr>
        <w:t>ی</w:t>
      </w:r>
      <w:r w:rsidRPr="00C737A9">
        <w:rPr>
          <w:rStyle w:val="Char0"/>
          <w:rtl/>
        </w:rPr>
        <w:t xml:space="preserve"> الله (برا</w:t>
      </w:r>
      <w:r w:rsidRPr="00C737A9">
        <w:rPr>
          <w:rStyle w:val="Char0"/>
          <w:rFonts w:hint="cs"/>
          <w:rtl/>
        </w:rPr>
        <w:t>ی</w:t>
      </w:r>
      <w:r w:rsidRPr="00C737A9">
        <w:rPr>
          <w:rStyle w:val="Char0"/>
          <w:rtl/>
        </w:rPr>
        <w:t xml:space="preserve"> تو) کاف</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167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آنان</w:t>
      </w:r>
      <w:r w:rsidRPr="00C737A9">
        <w:rPr>
          <w:rStyle w:val="Char0"/>
          <w:rFonts w:hint="cs"/>
          <w:rtl/>
        </w:rPr>
        <w:t>ی</w:t>
      </w:r>
      <w:r w:rsidRPr="00C737A9">
        <w:rPr>
          <w:rStyle w:val="Char0"/>
          <w:rtl/>
        </w:rPr>
        <w:t xml:space="preserve"> که کفر ورز</w:t>
      </w:r>
      <w:r w:rsidRPr="00C737A9">
        <w:rPr>
          <w:rStyle w:val="Char0"/>
          <w:rFonts w:hint="cs"/>
          <w:rtl/>
        </w:rPr>
        <w:t>یدند</w:t>
      </w:r>
      <w:r w:rsidRPr="00C737A9">
        <w:rPr>
          <w:rStyle w:val="Char0"/>
          <w:rtl/>
        </w:rPr>
        <w:t xml:space="preserve"> و د</w:t>
      </w:r>
      <w:r w:rsidRPr="00C737A9">
        <w:rPr>
          <w:rStyle w:val="Char0"/>
          <w:rFonts w:hint="cs"/>
          <w:rtl/>
        </w:rPr>
        <w:t>یگران</w:t>
      </w:r>
      <w:r w:rsidRPr="00C737A9">
        <w:rPr>
          <w:rStyle w:val="Char0"/>
          <w:rtl/>
        </w:rPr>
        <w:t xml:space="preserve"> را از راه الله منع نمودند، </w:t>
      </w:r>
      <w:r w:rsidRPr="00C737A9">
        <w:rPr>
          <w:rStyle w:val="Char0"/>
          <w:rFonts w:hint="cs"/>
          <w:rtl/>
        </w:rPr>
        <w:t>یقینا</w:t>
      </w:r>
      <w:r w:rsidRPr="00C737A9">
        <w:rPr>
          <w:rStyle w:val="Char0"/>
          <w:rtl/>
        </w:rPr>
        <w:t xml:space="preserve"> گمراه شدند به گمراه</w:t>
      </w:r>
      <w:r w:rsidRPr="00C737A9">
        <w:rPr>
          <w:rStyle w:val="Char0"/>
          <w:rFonts w:hint="cs"/>
          <w:rtl/>
        </w:rPr>
        <w:t>ی</w:t>
      </w:r>
      <w:r w:rsidRPr="00C737A9">
        <w:rPr>
          <w:rStyle w:val="Char0"/>
          <w:rtl/>
        </w:rPr>
        <w:t xml:space="preserve"> دور (از حق). </w:t>
      </w:r>
      <w:r>
        <w:rPr>
          <w:rStyle w:val="Char0"/>
          <w:rFonts w:ascii="Traditional Arabic" w:hAnsi="mylotus" w:cs="Traditional Arabic" w:hint="cs"/>
          <w:sz w:val="27"/>
          <w:szCs w:val="27"/>
          <w:rtl/>
          <w:lang w:bidi="fa-IR"/>
        </w:rPr>
        <w:t>﴿</w:t>
      </w:r>
      <w:r w:rsidRPr="00C737A9">
        <w:rPr>
          <w:rStyle w:val="Char0"/>
          <w:rFonts w:hint="cs"/>
          <w:rtl/>
        </w:rPr>
        <w:t>168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 آئ</w:t>
      </w:r>
      <w:r w:rsidRPr="00C737A9">
        <w:rPr>
          <w:rStyle w:val="Char0"/>
          <w:rFonts w:hint="cs"/>
          <w:rtl/>
        </w:rPr>
        <w:t>ینه</w:t>
      </w:r>
      <w:r w:rsidRPr="00C737A9">
        <w:rPr>
          <w:rStyle w:val="Char0"/>
          <w:rtl/>
        </w:rPr>
        <w:t xml:space="preserve"> آنان</w:t>
      </w:r>
      <w:r w:rsidRPr="00C737A9">
        <w:rPr>
          <w:rStyle w:val="Char0"/>
          <w:rFonts w:hint="cs"/>
          <w:rtl/>
        </w:rPr>
        <w:t>ی</w:t>
      </w:r>
      <w:r w:rsidRPr="00C737A9">
        <w:rPr>
          <w:rStyle w:val="Char0"/>
          <w:rtl/>
        </w:rPr>
        <w:t xml:space="preserve"> که ک</w:t>
      </w:r>
      <w:r w:rsidRPr="00C737A9">
        <w:rPr>
          <w:rStyle w:val="Char0"/>
          <w:rFonts w:hint="cs"/>
          <w:rtl/>
        </w:rPr>
        <w:t>افر</w:t>
      </w:r>
      <w:r w:rsidRPr="00C737A9">
        <w:rPr>
          <w:rStyle w:val="Char0"/>
          <w:rtl/>
        </w:rPr>
        <w:t xml:space="preserve"> شدند و ظلم کردند، الله بر آن ن</w:t>
      </w:r>
      <w:r w:rsidRPr="00C737A9">
        <w:rPr>
          <w:rStyle w:val="Char0"/>
          <w:rFonts w:hint="cs"/>
          <w:rtl/>
        </w:rPr>
        <w:t>یست</w:t>
      </w:r>
      <w:r w:rsidRPr="00C737A9">
        <w:rPr>
          <w:rStyle w:val="Char0"/>
          <w:rtl/>
        </w:rPr>
        <w:t xml:space="preserve"> که آنها را ببخشد و به راه</w:t>
      </w:r>
      <w:r w:rsidRPr="00C737A9">
        <w:rPr>
          <w:rStyle w:val="Char0"/>
          <w:rFonts w:hint="cs"/>
          <w:rtl/>
        </w:rPr>
        <w:t>ی</w:t>
      </w:r>
      <w:r w:rsidRPr="00C737A9">
        <w:rPr>
          <w:rStyle w:val="Char0"/>
          <w:rtl/>
        </w:rPr>
        <w:t xml:space="preserve"> هدا</w:t>
      </w:r>
      <w:r w:rsidRPr="00C737A9">
        <w:rPr>
          <w:rStyle w:val="Char0"/>
          <w:rFonts w:hint="cs"/>
          <w:rtl/>
        </w:rPr>
        <w:t>یت</w:t>
      </w:r>
      <w:r w:rsidR="001619CE">
        <w:rPr>
          <w:rStyle w:val="Char0"/>
          <w:rtl/>
        </w:rPr>
        <w:t xml:space="preserve">‌شان </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169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به جز راه دوزخ، که در آن تا ابد برا</w:t>
      </w:r>
      <w:r w:rsidRPr="00C737A9">
        <w:rPr>
          <w:rStyle w:val="Char0"/>
          <w:rFonts w:hint="cs"/>
          <w:rtl/>
        </w:rPr>
        <w:t>ی</w:t>
      </w:r>
      <w:r w:rsidRPr="00C737A9">
        <w:rPr>
          <w:rStyle w:val="Char0"/>
          <w:rtl/>
        </w:rPr>
        <w:t xml:space="preserve"> هم</w:t>
      </w:r>
      <w:r w:rsidRPr="00C737A9">
        <w:rPr>
          <w:rStyle w:val="Char0"/>
          <w:rFonts w:hint="cs"/>
          <w:rtl/>
        </w:rPr>
        <w:t>یشه</w:t>
      </w:r>
      <w:r w:rsidRPr="00C737A9">
        <w:rPr>
          <w:rStyle w:val="Char0"/>
          <w:rtl/>
        </w:rPr>
        <w:t xml:space="preserve"> بمانند، و ا</w:t>
      </w:r>
      <w:r w:rsidRPr="00C737A9">
        <w:rPr>
          <w:rStyle w:val="Char0"/>
          <w:rFonts w:hint="cs"/>
          <w:rtl/>
        </w:rPr>
        <w:t>ین</w:t>
      </w:r>
      <w:r w:rsidRPr="00C737A9">
        <w:rPr>
          <w:rStyle w:val="Char0"/>
          <w:rtl/>
        </w:rPr>
        <w:t xml:space="preserve"> (عذاب) بر الله آسان است. و </w:t>
      </w:r>
      <w:r>
        <w:rPr>
          <w:rStyle w:val="Char0"/>
          <w:rFonts w:ascii="Traditional Arabic" w:hAnsi="mylotus" w:cs="Traditional Arabic" w:hint="cs"/>
          <w:sz w:val="27"/>
          <w:szCs w:val="27"/>
          <w:rtl/>
          <w:lang w:bidi="fa-IR"/>
        </w:rPr>
        <w:t>﴿</w:t>
      </w:r>
      <w:r w:rsidRPr="00C737A9">
        <w:rPr>
          <w:rStyle w:val="Char0"/>
          <w:rFonts w:hint="cs"/>
          <w:rtl/>
        </w:rPr>
        <w:t>170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مردم! </w:t>
      </w:r>
      <w:r w:rsidRPr="00C737A9">
        <w:rPr>
          <w:rStyle w:val="Char0"/>
          <w:rFonts w:hint="cs"/>
          <w:rtl/>
        </w:rPr>
        <w:t>یقینا</w:t>
      </w:r>
      <w:r w:rsidRPr="00C737A9">
        <w:rPr>
          <w:rStyle w:val="Char0"/>
          <w:rtl/>
        </w:rPr>
        <w:t xml:space="preserve"> پ</w:t>
      </w:r>
      <w:r w:rsidRPr="00C737A9">
        <w:rPr>
          <w:rStyle w:val="Char0"/>
          <w:rFonts w:hint="cs"/>
          <w:rtl/>
        </w:rPr>
        <w:t>یغمبر</w:t>
      </w:r>
      <w:r w:rsidRPr="00C737A9">
        <w:rPr>
          <w:rStyle w:val="Char0"/>
          <w:rtl/>
        </w:rPr>
        <w:t xml:space="preserve"> از سو</w:t>
      </w:r>
      <w:r w:rsidRPr="00C737A9">
        <w:rPr>
          <w:rStyle w:val="Char0"/>
          <w:rFonts w:hint="cs"/>
          <w:rtl/>
        </w:rPr>
        <w:t>ی</w:t>
      </w:r>
      <w:r w:rsidRPr="00C737A9">
        <w:rPr>
          <w:rStyle w:val="Char0"/>
          <w:rtl/>
        </w:rPr>
        <w:t xml:space="preserve"> پروردگارتان با (د</w:t>
      </w:r>
      <w:r w:rsidRPr="00C737A9">
        <w:rPr>
          <w:rStyle w:val="Char0"/>
          <w:rFonts w:hint="cs"/>
          <w:rtl/>
        </w:rPr>
        <w:t>ین</w:t>
      </w:r>
      <w:r w:rsidRPr="00C737A9">
        <w:rPr>
          <w:rStyle w:val="Char0"/>
          <w:rtl/>
        </w:rPr>
        <w:t>) حق پ</w:t>
      </w:r>
      <w:r w:rsidRPr="00C737A9">
        <w:rPr>
          <w:rStyle w:val="Char0"/>
          <w:rFonts w:hint="cs"/>
          <w:rtl/>
        </w:rPr>
        <w:t>یش</w:t>
      </w:r>
      <w:r w:rsidRPr="00C737A9">
        <w:rPr>
          <w:rStyle w:val="Char0"/>
          <w:rtl/>
        </w:rPr>
        <w:t xml:space="preserve"> شما آمده است، </w:t>
      </w:r>
      <w:r w:rsidRPr="00C737A9">
        <w:rPr>
          <w:rStyle w:val="Char0"/>
          <w:rFonts w:hint="cs"/>
          <w:rtl/>
        </w:rPr>
        <w:t>(</w:t>
      </w:r>
      <w:r w:rsidRPr="00C737A9">
        <w:rPr>
          <w:rStyle w:val="Char0"/>
          <w:rtl/>
        </w:rPr>
        <w:t xml:space="preserve">پس به آن) </w:t>
      </w:r>
      <w:r w:rsidRPr="00C737A9">
        <w:rPr>
          <w:rStyle w:val="Char0"/>
          <w:rFonts w:hint="cs"/>
          <w:rtl/>
        </w:rPr>
        <w:t>ایمان</w:t>
      </w:r>
      <w:r w:rsidRPr="00C737A9">
        <w:rPr>
          <w:rStyle w:val="Char0"/>
          <w:rtl/>
        </w:rPr>
        <w:t xml:space="preserve"> آور</w:t>
      </w:r>
      <w:r w:rsidRPr="00C737A9">
        <w:rPr>
          <w:rStyle w:val="Char0"/>
          <w:rFonts w:hint="cs"/>
          <w:rtl/>
        </w:rPr>
        <w:t>ید</w:t>
      </w:r>
      <w:r w:rsidRPr="00C737A9">
        <w:rPr>
          <w:rStyle w:val="Char0"/>
          <w:rtl/>
        </w:rPr>
        <w:t xml:space="preserve"> که به خير شماست، و اگر کفر ورز</w:t>
      </w:r>
      <w:r w:rsidRPr="00C737A9">
        <w:rPr>
          <w:rStyle w:val="Char0"/>
          <w:rFonts w:hint="cs"/>
          <w:rtl/>
        </w:rPr>
        <w:t>ید</w:t>
      </w:r>
      <w:r w:rsidRPr="00C737A9">
        <w:rPr>
          <w:rStyle w:val="Char0"/>
          <w:rtl/>
        </w:rPr>
        <w:t xml:space="preserve"> (پس بدان</w:t>
      </w:r>
      <w:r w:rsidRPr="00C737A9">
        <w:rPr>
          <w:rStyle w:val="Char0"/>
          <w:rFonts w:hint="cs"/>
          <w:rtl/>
        </w:rPr>
        <w:t>ید</w:t>
      </w:r>
      <w:r w:rsidRPr="00C737A9">
        <w:rPr>
          <w:rStyle w:val="Char0"/>
          <w:rtl/>
        </w:rPr>
        <w:t xml:space="preserve"> که</w:t>
      </w:r>
      <w:r w:rsidRPr="00C737A9">
        <w:rPr>
          <w:rStyle w:val="Char0"/>
          <w:rFonts w:hint="cs"/>
          <w:rtl/>
        </w:rPr>
        <w:t>)</w:t>
      </w:r>
      <w:r w:rsidRPr="00C737A9">
        <w:rPr>
          <w:rStyle w:val="Char0"/>
          <w:rtl/>
        </w:rPr>
        <w:t xml:space="preserve"> هر چه در</w:t>
      </w:r>
      <w:r w:rsidR="001619CE">
        <w:rPr>
          <w:rStyle w:val="Char0"/>
          <w:rtl/>
        </w:rPr>
        <w:t xml:space="preserve"> آسمان‌ها </w:t>
      </w:r>
      <w:r w:rsidRPr="00C737A9">
        <w:rPr>
          <w:rStyle w:val="Char0"/>
          <w:rtl/>
        </w:rPr>
        <w:t>و در زم</w:t>
      </w:r>
      <w:r w:rsidRPr="00C737A9">
        <w:rPr>
          <w:rStyle w:val="Char0"/>
          <w:rFonts w:hint="cs"/>
          <w:rtl/>
        </w:rPr>
        <w:t>ین</w:t>
      </w:r>
      <w:r w:rsidRPr="00C737A9">
        <w:rPr>
          <w:rStyle w:val="Char0"/>
          <w:rtl/>
        </w:rPr>
        <w:t xml:space="preserve"> است از الله است، و الله دانا</w:t>
      </w:r>
      <w:r w:rsidRPr="00C737A9">
        <w:rPr>
          <w:rStyle w:val="Char0"/>
          <w:rFonts w:hint="cs"/>
          <w:rtl/>
        </w:rPr>
        <w:t>ی</w:t>
      </w:r>
      <w:r w:rsidRPr="00C737A9">
        <w:rPr>
          <w:rStyle w:val="Char0"/>
          <w:rtl/>
        </w:rPr>
        <w:t xml:space="preserve"> حک</w:t>
      </w:r>
      <w:r w:rsidRPr="00C737A9">
        <w:rPr>
          <w:rStyle w:val="Char0"/>
          <w:rFonts w:hint="cs"/>
          <w:rtl/>
        </w:rPr>
        <w:t>یم</w:t>
      </w:r>
      <w:r>
        <w:rPr>
          <w:rStyle w:val="Char0"/>
          <w:rtl/>
        </w:rPr>
        <w:t xml:space="preserve"> است.</w:t>
      </w:r>
    </w:p>
    <w:p w:rsidR="00AD43F8" w:rsidRDefault="00AD43F8" w:rsidP="00AD43F8">
      <w:pPr>
        <w:pStyle w:val="a0"/>
        <w:rPr>
          <w:rStyle w:val="Char0"/>
          <w:rtl/>
        </w:rPr>
      </w:pPr>
      <w:r w:rsidRPr="005B178C">
        <w:rPr>
          <w:rStyle w:val="Char0"/>
          <w:rFonts w:cs="Traditional Arabic"/>
          <w:rtl/>
        </w:rPr>
        <w:t>﴿</w:t>
      </w:r>
      <w:r w:rsidRPr="008B4A46">
        <w:rPr>
          <w:rStyle w:val="Char7"/>
          <w:rtl/>
        </w:rPr>
        <w:t>يَا أَهْلَ الْكِتَابِ لَا تَغْلُوا فِي دِينِكُمْ وَلَا تَقُولُوا عَلَى اللَّهِ إِلَّا الْحَقَّ</w:t>
      </w:r>
      <w:r w:rsidR="001619CE" w:rsidRPr="008B4A46">
        <w:rPr>
          <w:rStyle w:val="Char7"/>
          <w:rtl/>
        </w:rPr>
        <w:t xml:space="preserve"> </w:t>
      </w:r>
      <w:r w:rsidRPr="008B4A46">
        <w:rPr>
          <w:rStyle w:val="Char7"/>
          <w:rtl/>
        </w:rPr>
        <w:t>إِنَّمَا الْمَسِيحُ عِيسَى ابْنُ مَرْيَمَ رَسُولُ اللَّهِ وَكَلِمَتُهُ أَلْقَاهَا إِلَى مَرْيَمَ وَرُوحٌ مِنْهُ</w:t>
      </w:r>
      <w:r w:rsidR="001619CE" w:rsidRPr="008B4A46">
        <w:rPr>
          <w:rStyle w:val="Char7"/>
          <w:rtl/>
        </w:rPr>
        <w:t xml:space="preserve"> </w:t>
      </w:r>
      <w:r w:rsidRPr="008B4A46">
        <w:rPr>
          <w:rStyle w:val="Char7"/>
          <w:rtl/>
        </w:rPr>
        <w:t>فَآمِنُوا بِاللَّهِ وَرُسُلِهِ</w:t>
      </w:r>
      <w:r w:rsidR="001619CE" w:rsidRPr="008B4A46">
        <w:rPr>
          <w:rStyle w:val="Char7"/>
          <w:rtl/>
        </w:rPr>
        <w:t xml:space="preserve"> </w:t>
      </w:r>
      <w:r w:rsidRPr="008B4A46">
        <w:rPr>
          <w:rStyle w:val="Char7"/>
          <w:rtl/>
        </w:rPr>
        <w:t>وَلَا تَقُولُوا ثَلَاثَةٌ</w:t>
      </w:r>
      <w:r w:rsidR="001619CE" w:rsidRPr="008B4A46">
        <w:rPr>
          <w:rStyle w:val="Char7"/>
          <w:rtl/>
        </w:rPr>
        <w:t xml:space="preserve"> </w:t>
      </w:r>
      <w:r w:rsidRPr="008B4A46">
        <w:rPr>
          <w:rStyle w:val="Char7"/>
          <w:rtl/>
        </w:rPr>
        <w:t>انْتَهُوا خَيْرًا لَكُمْ</w:t>
      </w:r>
      <w:r w:rsidR="001619CE" w:rsidRPr="008B4A46">
        <w:rPr>
          <w:rStyle w:val="Char7"/>
          <w:rtl/>
        </w:rPr>
        <w:t xml:space="preserve"> </w:t>
      </w:r>
      <w:r w:rsidRPr="008B4A46">
        <w:rPr>
          <w:rStyle w:val="Char7"/>
          <w:rtl/>
        </w:rPr>
        <w:t>إِنَّمَا اللَّهُ إِلَهٌ وَاحِدٌ</w:t>
      </w:r>
      <w:r w:rsidR="001619CE" w:rsidRPr="008B4A46">
        <w:rPr>
          <w:rStyle w:val="Char7"/>
          <w:rtl/>
        </w:rPr>
        <w:t xml:space="preserve"> </w:t>
      </w:r>
      <w:r w:rsidRPr="008B4A46">
        <w:rPr>
          <w:rStyle w:val="Char7"/>
          <w:rtl/>
        </w:rPr>
        <w:t>سُبْحَانَهُ أَنْ يَكُونَ لَهُ وَلَدٌ</w:t>
      </w:r>
      <w:r w:rsidR="001619CE" w:rsidRPr="008B4A46">
        <w:rPr>
          <w:rStyle w:val="Char7"/>
          <w:rtl/>
        </w:rPr>
        <w:t xml:space="preserve"> </w:t>
      </w:r>
      <w:r w:rsidRPr="008B4A46">
        <w:rPr>
          <w:rStyle w:val="Char7"/>
          <w:rtl/>
        </w:rPr>
        <w:t>لَهُ مَا فِي السَّمَاوَاتِ وَمَا فِي الْأَرْضِ</w:t>
      </w:r>
      <w:r w:rsidR="001619CE" w:rsidRPr="008B4A46">
        <w:rPr>
          <w:rStyle w:val="Char7"/>
          <w:rtl/>
        </w:rPr>
        <w:t xml:space="preserve"> </w:t>
      </w:r>
      <w:r w:rsidRPr="008B4A46">
        <w:rPr>
          <w:rStyle w:val="Char7"/>
          <w:rtl/>
        </w:rPr>
        <w:t>وَكَفَى بِاللَّهِ وَكِيلًا١٧١ لَنْ يَسْتَنْكِفَ الْمَسِيحُ أَنْ يَكُونَ عَبْدًا لِلَّهِ وَلَا الْمَلَائِكَةُ الْمُقَرَّبُونَ</w:t>
      </w:r>
      <w:r w:rsidR="001619CE" w:rsidRPr="008B4A46">
        <w:rPr>
          <w:rStyle w:val="Char7"/>
          <w:rtl/>
        </w:rPr>
        <w:t xml:space="preserve"> </w:t>
      </w:r>
      <w:r w:rsidRPr="008B4A46">
        <w:rPr>
          <w:rStyle w:val="Char7"/>
          <w:rtl/>
        </w:rPr>
        <w:t>وَمَنْ يَسْتَنْكِفْ عَنْ عِبَادَتِهِ وَيَسْتَكْبِرْ فَسَيَحْشُرُهُمْ إِلَيْهِ جَمِيعًا١٧٢ فَأَمَّا الَّذِينَ آمَنُوا وَعَمِلُوا الصَّالِحَاتِ فَيُوَفِّيهِمْ أُجُورَهُمْ وَيَزِيدُهُمْ مِنْ فَضْلِهِ</w:t>
      </w:r>
      <w:r w:rsidR="001619CE" w:rsidRPr="008B4A46">
        <w:rPr>
          <w:rStyle w:val="Char7"/>
          <w:rtl/>
        </w:rPr>
        <w:t xml:space="preserve"> </w:t>
      </w:r>
      <w:r w:rsidRPr="008B4A46">
        <w:rPr>
          <w:rStyle w:val="Char7"/>
          <w:rtl/>
        </w:rPr>
        <w:t>وَأَمَّا الَّذِينَ اسْتَنْكَفُوا وَاسْتَكْبَرُوا فَيُعَذِّبُهُمْ عَذَابًا أَلِيمًا وَلَا يَجِدُونَ لَهُمْ مِنْ دُونِ اللَّهِ وَلِيًّا وَلَا نَصِيرًا١٧٣ يَا أَيُّهَا النَّاسُ قَدْ جَاءَكُمْ بُرْهَانٌ مِنْ رَبِّكُمْ وَأَنْزَلْنَا إِلَيْكُمْ نُورًا مُبِينًا١٧٤ فَأَمَّا الَّذِينَ آمَنُوا بِاللَّهِ وَاعْتَصَمُوا بِهِ فَسَيُدْخِلُهُمْ فِي رَحْمَةٍ مِنْهُ وَفَضْلٍ وَيَهْدِيهِمْ إِلَيْهِ صِرَاطًا مُسْتَقِيمًا١٧٥</w:t>
      </w:r>
      <w:r w:rsidRPr="005B178C">
        <w:rPr>
          <w:rStyle w:val="Char0"/>
          <w:rFonts w:ascii="Times New Roman" w:hAnsi="Times New Roman" w:cs="Traditional Arabic" w:hint="cs"/>
          <w:rtl/>
        </w:rPr>
        <w:t>﴾</w:t>
      </w:r>
      <w:r w:rsidRPr="008B4A46">
        <w:rPr>
          <w:rStyle w:val="Char"/>
          <w:rtl/>
        </w:rPr>
        <w:t xml:space="preserve"> [النساء: 171-175]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171</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w:t>
      </w:r>
      <w:r w:rsidRPr="00C737A9">
        <w:rPr>
          <w:rStyle w:val="Char0"/>
          <w:rtl/>
        </w:rPr>
        <w:t xml:space="preserve"> اهل کتاب</w:t>
      </w:r>
      <w:r w:rsidRPr="00C737A9">
        <w:rPr>
          <w:rStyle w:val="Char0"/>
          <w:rFonts w:hint="cs"/>
          <w:rtl/>
        </w:rPr>
        <w:t>!</w:t>
      </w:r>
      <w:r w:rsidRPr="00C737A9">
        <w:rPr>
          <w:rStyle w:val="Char0"/>
          <w:rtl/>
        </w:rPr>
        <w:t xml:space="preserve"> در د</w:t>
      </w:r>
      <w:r w:rsidRPr="00C737A9">
        <w:rPr>
          <w:rStyle w:val="Char0"/>
          <w:rFonts w:hint="cs"/>
          <w:rtl/>
        </w:rPr>
        <w:t>ین</w:t>
      </w:r>
      <w:r w:rsidRPr="00C737A9">
        <w:rPr>
          <w:rStyle w:val="Char0"/>
          <w:rtl/>
        </w:rPr>
        <w:t xml:space="preserve"> خود غلو نکن</w:t>
      </w:r>
      <w:r w:rsidRPr="00C737A9">
        <w:rPr>
          <w:rStyle w:val="Char0"/>
          <w:rFonts w:hint="cs"/>
          <w:rtl/>
        </w:rPr>
        <w:t>ید</w:t>
      </w:r>
      <w:r w:rsidRPr="00C737A9">
        <w:rPr>
          <w:rStyle w:val="Char0"/>
          <w:rtl/>
        </w:rPr>
        <w:t xml:space="preserve"> و دربار</w:t>
      </w:r>
      <w:r w:rsidRPr="00C737A9">
        <w:rPr>
          <w:rStyle w:val="Char0"/>
          <w:rFonts w:hint="cs"/>
          <w:rtl/>
        </w:rPr>
        <w:t>ۀ</w:t>
      </w:r>
      <w:r w:rsidRPr="00C737A9">
        <w:rPr>
          <w:rStyle w:val="Char0"/>
          <w:rtl/>
        </w:rPr>
        <w:t xml:space="preserve"> الله نگو</w:t>
      </w:r>
      <w:r w:rsidRPr="00C737A9">
        <w:rPr>
          <w:rStyle w:val="Char0"/>
          <w:rFonts w:hint="cs"/>
          <w:rtl/>
        </w:rPr>
        <w:t>یید</w:t>
      </w:r>
      <w:r w:rsidRPr="00C737A9">
        <w:rPr>
          <w:rStyle w:val="Char0"/>
          <w:rtl/>
        </w:rPr>
        <w:t xml:space="preserve"> مگر سخن حق (و مناسب شأن </w:t>
      </w:r>
      <w:r w:rsidRPr="00C737A9">
        <w:rPr>
          <w:rStyle w:val="Char0"/>
          <w:rFonts w:hint="cs"/>
          <w:rtl/>
        </w:rPr>
        <w:t>ا</w:t>
      </w:r>
      <w:r w:rsidRPr="00C737A9">
        <w:rPr>
          <w:rStyle w:val="Char0"/>
          <w:rtl/>
        </w:rPr>
        <w:t>و)،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مس</w:t>
      </w:r>
      <w:r w:rsidRPr="00C737A9">
        <w:rPr>
          <w:rStyle w:val="Char0"/>
          <w:rFonts w:hint="cs"/>
          <w:rtl/>
        </w:rPr>
        <w:t>یح؛</w:t>
      </w:r>
      <w:r w:rsidRPr="00C737A9">
        <w:rPr>
          <w:rStyle w:val="Char0"/>
          <w:rtl/>
        </w:rPr>
        <w:t xml:space="preserve"> ع</w:t>
      </w:r>
      <w:r w:rsidRPr="00C737A9">
        <w:rPr>
          <w:rStyle w:val="Char0"/>
          <w:rFonts w:hint="cs"/>
          <w:rtl/>
        </w:rPr>
        <w:t>یسی</w:t>
      </w:r>
      <w:r w:rsidRPr="00C737A9">
        <w:rPr>
          <w:rStyle w:val="Char0"/>
          <w:rtl/>
        </w:rPr>
        <w:t xml:space="preserve"> پسر مر</w:t>
      </w:r>
      <w:r w:rsidRPr="00C737A9">
        <w:rPr>
          <w:rStyle w:val="Char0"/>
          <w:rFonts w:hint="cs"/>
          <w:rtl/>
        </w:rPr>
        <w:t>یم،</w:t>
      </w:r>
      <w:r w:rsidRPr="00C737A9">
        <w:rPr>
          <w:rStyle w:val="Char0"/>
          <w:rtl/>
        </w:rPr>
        <w:t xml:space="preserve"> رسول الله و (پ</w:t>
      </w:r>
      <w:r w:rsidRPr="00C737A9">
        <w:rPr>
          <w:rStyle w:val="Char0"/>
          <w:rFonts w:hint="cs"/>
          <w:rtl/>
        </w:rPr>
        <w:t>یدا</w:t>
      </w:r>
      <w:r w:rsidRPr="00C737A9">
        <w:rPr>
          <w:rStyle w:val="Char0"/>
          <w:rtl/>
        </w:rPr>
        <w:t xml:space="preserve"> شده از) کلمه اوست (کلم</w:t>
      </w:r>
      <w:r w:rsidRPr="00C737A9">
        <w:rPr>
          <w:rStyle w:val="Char0"/>
          <w:rFonts w:hint="cs"/>
          <w:rtl/>
        </w:rPr>
        <w:t>ۀ</w:t>
      </w:r>
      <w:r w:rsidRPr="00C737A9">
        <w:rPr>
          <w:rStyle w:val="Char0"/>
          <w:rtl/>
        </w:rPr>
        <w:t xml:space="preserve"> «کن»</w:t>
      </w:r>
      <w:r w:rsidRPr="00C737A9">
        <w:rPr>
          <w:rStyle w:val="Char0"/>
          <w:rFonts w:hint="cs"/>
          <w:rtl/>
        </w:rPr>
        <w:t>)</w:t>
      </w:r>
      <w:r w:rsidRPr="00C737A9">
        <w:rPr>
          <w:rStyle w:val="Char0"/>
          <w:rtl/>
        </w:rPr>
        <w:t xml:space="preserve"> که به مريم القا کرد و روح</w:t>
      </w:r>
      <w:r w:rsidRPr="00C737A9">
        <w:rPr>
          <w:rStyle w:val="Char0"/>
          <w:rFonts w:hint="cs"/>
          <w:rtl/>
        </w:rPr>
        <w:t>ی</w:t>
      </w:r>
      <w:r w:rsidRPr="00C737A9">
        <w:rPr>
          <w:rStyle w:val="Char0"/>
          <w:rtl/>
        </w:rPr>
        <w:t xml:space="preserve"> است از جانب الل</w:t>
      </w:r>
      <w:r w:rsidRPr="00C737A9">
        <w:rPr>
          <w:rStyle w:val="Char0"/>
          <w:rFonts w:hint="cs"/>
          <w:rtl/>
        </w:rPr>
        <w:t>ه،</w:t>
      </w:r>
      <w:r w:rsidRPr="00C737A9">
        <w:rPr>
          <w:rStyle w:val="Char0"/>
          <w:rtl/>
        </w:rPr>
        <w:t xml:space="preserve"> پس به الله و پ</w:t>
      </w:r>
      <w:r w:rsidRPr="00C737A9">
        <w:rPr>
          <w:rStyle w:val="Char0"/>
          <w:rFonts w:hint="cs"/>
          <w:rtl/>
        </w:rPr>
        <w:t>یغمبران</w:t>
      </w:r>
      <w:r w:rsidRPr="00C737A9">
        <w:rPr>
          <w:rStyle w:val="Char0"/>
          <w:rtl/>
        </w:rPr>
        <w:t xml:space="preserve"> و</w:t>
      </w:r>
      <w:r w:rsidRPr="00C737A9">
        <w:rPr>
          <w:rStyle w:val="Char0"/>
          <w:rFonts w:hint="cs"/>
          <w:rtl/>
        </w:rPr>
        <w:t>ی</w:t>
      </w:r>
      <w:r w:rsidRPr="00C737A9">
        <w:rPr>
          <w:rStyle w:val="Char0"/>
          <w:rtl/>
        </w:rPr>
        <w:t xml:space="preserve"> ا</w:t>
      </w:r>
      <w:r w:rsidRPr="00C737A9">
        <w:rPr>
          <w:rStyle w:val="Char0"/>
          <w:rFonts w:hint="cs"/>
          <w:rtl/>
        </w:rPr>
        <w:t>یمان</w:t>
      </w:r>
      <w:r w:rsidRPr="00C737A9">
        <w:rPr>
          <w:rStyle w:val="Char0"/>
          <w:rtl/>
        </w:rPr>
        <w:t xml:space="preserve"> آور</w:t>
      </w:r>
      <w:r w:rsidRPr="00C737A9">
        <w:rPr>
          <w:rStyle w:val="Char0"/>
          <w:rFonts w:hint="cs"/>
          <w:rtl/>
        </w:rPr>
        <w:t>ید</w:t>
      </w:r>
      <w:r w:rsidRPr="00C737A9">
        <w:rPr>
          <w:rStyle w:val="Char0"/>
          <w:rtl/>
        </w:rPr>
        <w:t xml:space="preserve"> و نگو</w:t>
      </w:r>
      <w:r w:rsidRPr="00C737A9">
        <w:rPr>
          <w:rStyle w:val="Char0"/>
          <w:rFonts w:hint="cs"/>
          <w:rtl/>
        </w:rPr>
        <w:t>ید</w:t>
      </w:r>
      <w:r w:rsidRPr="00C737A9">
        <w:rPr>
          <w:rStyle w:val="Char0"/>
          <w:rtl/>
        </w:rPr>
        <w:t>: (معبود کائنات) سه است؛ (از عق</w:t>
      </w:r>
      <w:r w:rsidRPr="00C737A9">
        <w:rPr>
          <w:rStyle w:val="Char0"/>
          <w:rFonts w:hint="cs"/>
          <w:rtl/>
        </w:rPr>
        <w:t>یده</w:t>
      </w:r>
      <w:r w:rsidRPr="00C737A9">
        <w:rPr>
          <w:rStyle w:val="Char0"/>
          <w:rtl/>
        </w:rPr>
        <w:t xml:space="preserve"> تثل</w:t>
      </w:r>
      <w:r w:rsidRPr="00C737A9">
        <w:rPr>
          <w:rStyle w:val="Char0"/>
          <w:rFonts w:hint="cs"/>
          <w:rtl/>
        </w:rPr>
        <w:t>یث</w:t>
      </w:r>
      <w:r w:rsidRPr="00C737A9">
        <w:rPr>
          <w:rStyle w:val="Char0"/>
          <w:rtl/>
        </w:rPr>
        <w:t>) باز آ</w:t>
      </w:r>
      <w:r w:rsidRPr="00C737A9">
        <w:rPr>
          <w:rStyle w:val="Char0"/>
          <w:rFonts w:hint="cs"/>
          <w:rtl/>
        </w:rPr>
        <w:t>یید</w:t>
      </w:r>
      <w:r w:rsidRPr="00C737A9">
        <w:rPr>
          <w:rStyle w:val="Char0"/>
          <w:rtl/>
        </w:rPr>
        <w:t xml:space="preserve"> که به خ</w:t>
      </w:r>
      <w:r w:rsidRPr="00C737A9">
        <w:rPr>
          <w:rStyle w:val="Char0"/>
          <w:rFonts w:hint="cs"/>
          <w:rtl/>
        </w:rPr>
        <w:t>یر</w:t>
      </w:r>
      <w:r w:rsidRPr="00C737A9">
        <w:rPr>
          <w:rStyle w:val="Char0"/>
          <w:rtl/>
        </w:rPr>
        <w:t xml:space="preserve"> شماست،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معبود برحق فقط الله هست و بس</w:t>
      </w:r>
      <w:r w:rsidR="001F045C">
        <w:rPr>
          <w:rStyle w:val="Char0"/>
          <w:rtl/>
        </w:rPr>
        <w:t>،</w:t>
      </w:r>
      <w:r w:rsidRPr="00C737A9">
        <w:rPr>
          <w:rStyle w:val="Char0"/>
          <w:rtl/>
        </w:rPr>
        <w:t xml:space="preserve"> پاک و منزه است از ا</w:t>
      </w:r>
      <w:r w:rsidRPr="00C737A9">
        <w:rPr>
          <w:rStyle w:val="Char0"/>
          <w:rFonts w:hint="cs"/>
          <w:rtl/>
        </w:rPr>
        <w:t>ینکه</w:t>
      </w:r>
      <w:r w:rsidRPr="00C737A9">
        <w:rPr>
          <w:rStyle w:val="Char0"/>
          <w:rtl/>
        </w:rPr>
        <w:t xml:space="preserve"> فرزند</w:t>
      </w:r>
      <w:r w:rsidRPr="00C737A9">
        <w:rPr>
          <w:rStyle w:val="Char0"/>
          <w:rFonts w:hint="cs"/>
          <w:rtl/>
        </w:rPr>
        <w:t>ی</w:t>
      </w:r>
      <w:r w:rsidRPr="00C737A9">
        <w:rPr>
          <w:rStyle w:val="Char0"/>
          <w:rtl/>
        </w:rPr>
        <w:t xml:space="preserve"> داشته باشد، هر چه در</w:t>
      </w:r>
      <w:r w:rsidR="001619CE">
        <w:rPr>
          <w:rStyle w:val="Char0"/>
          <w:rtl/>
        </w:rPr>
        <w:t xml:space="preserve"> آسمان‌ها </w:t>
      </w:r>
      <w:r w:rsidRPr="00C737A9">
        <w:rPr>
          <w:rStyle w:val="Char0"/>
          <w:rtl/>
        </w:rPr>
        <w:t>و هر چه در زم</w:t>
      </w:r>
      <w:r w:rsidRPr="00C737A9">
        <w:rPr>
          <w:rStyle w:val="Char0"/>
          <w:rFonts w:hint="cs"/>
          <w:rtl/>
        </w:rPr>
        <w:t>ین</w:t>
      </w:r>
      <w:r w:rsidRPr="00C737A9">
        <w:rPr>
          <w:rStyle w:val="Char0"/>
          <w:rtl/>
        </w:rPr>
        <w:t xml:space="preserve"> است، تنها از اوست، </w:t>
      </w:r>
      <w:r w:rsidRPr="00C737A9">
        <w:rPr>
          <w:rStyle w:val="Char0"/>
          <w:rFonts w:hint="cs"/>
          <w:rtl/>
        </w:rPr>
        <w:t>و</w:t>
      </w:r>
      <w:r w:rsidRPr="00C737A9">
        <w:rPr>
          <w:rStyle w:val="Char0"/>
          <w:rtl/>
        </w:rPr>
        <w:t xml:space="preserve"> الله برا</w:t>
      </w:r>
      <w:r w:rsidRPr="00C737A9">
        <w:rPr>
          <w:rStyle w:val="Char0"/>
          <w:rFonts w:hint="cs"/>
          <w:rtl/>
        </w:rPr>
        <w:t>ی</w:t>
      </w:r>
      <w:r w:rsidRPr="00C737A9">
        <w:rPr>
          <w:rStyle w:val="Char0"/>
          <w:rtl/>
        </w:rPr>
        <w:t xml:space="preserve"> کارساز</w:t>
      </w:r>
      <w:r w:rsidRPr="00C737A9">
        <w:rPr>
          <w:rStyle w:val="Char0"/>
          <w:rFonts w:hint="cs"/>
          <w:rtl/>
        </w:rPr>
        <w:t>ی</w:t>
      </w:r>
      <w:r w:rsidRPr="00C737A9">
        <w:rPr>
          <w:rStyle w:val="Char0"/>
          <w:rtl/>
        </w:rPr>
        <w:t xml:space="preserve"> و تدب</w:t>
      </w:r>
      <w:r w:rsidRPr="00C737A9">
        <w:rPr>
          <w:rStyle w:val="Char0"/>
          <w:rFonts w:hint="cs"/>
          <w:rtl/>
        </w:rPr>
        <w:t>یر</w:t>
      </w:r>
      <w:r w:rsidRPr="00C737A9">
        <w:rPr>
          <w:rStyle w:val="Char0"/>
          <w:rtl/>
        </w:rPr>
        <w:t xml:space="preserve"> عالم کاف</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172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(چرا از بنده بودن ع</w:t>
      </w:r>
      <w:r w:rsidRPr="00C737A9">
        <w:rPr>
          <w:rStyle w:val="Char0"/>
          <w:rFonts w:hint="cs"/>
          <w:rtl/>
        </w:rPr>
        <w:t>یسی</w:t>
      </w:r>
      <w:r w:rsidRPr="00C737A9">
        <w:rPr>
          <w:rStyle w:val="Char0"/>
          <w:rtl/>
        </w:rPr>
        <w:t xml:space="preserve"> انکار</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مس</w:t>
      </w:r>
      <w:r w:rsidRPr="00C737A9">
        <w:rPr>
          <w:rStyle w:val="Char0"/>
          <w:rFonts w:hint="cs"/>
          <w:rtl/>
        </w:rPr>
        <w:t>یح</w:t>
      </w:r>
      <w:r w:rsidRPr="00C737A9">
        <w:rPr>
          <w:rStyle w:val="Char0"/>
          <w:rtl/>
        </w:rPr>
        <w:t xml:space="preserve"> هرگز از ا</w:t>
      </w:r>
      <w:r w:rsidRPr="00C737A9">
        <w:rPr>
          <w:rStyle w:val="Char0"/>
          <w:rFonts w:hint="cs"/>
          <w:rtl/>
        </w:rPr>
        <w:t>ینکه</w:t>
      </w:r>
      <w:r w:rsidRPr="00C737A9">
        <w:rPr>
          <w:rStyle w:val="Char0"/>
          <w:rtl/>
        </w:rPr>
        <w:t xml:space="preserve"> بند</w:t>
      </w:r>
      <w:r w:rsidRPr="00C737A9">
        <w:rPr>
          <w:rStyle w:val="Char0"/>
          <w:rFonts w:hint="cs"/>
          <w:rtl/>
        </w:rPr>
        <w:t>ۀ</w:t>
      </w:r>
      <w:r w:rsidRPr="00C737A9">
        <w:rPr>
          <w:rStyle w:val="Char0"/>
          <w:rtl/>
        </w:rPr>
        <w:t xml:space="preserve"> الله باشد ابا (و </w:t>
      </w:r>
      <w:r w:rsidRPr="00C737A9">
        <w:rPr>
          <w:rStyle w:val="Char0"/>
          <w:rtl/>
        </w:rPr>
        <w:lastRenderedPageBreak/>
        <w:t>تكبر) نورز</w:t>
      </w:r>
      <w:r w:rsidRPr="00C737A9">
        <w:rPr>
          <w:rStyle w:val="Char0"/>
          <w:rFonts w:hint="cs"/>
          <w:rtl/>
        </w:rPr>
        <w:t>یده،</w:t>
      </w:r>
      <w:r w:rsidRPr="00C737A9">
        <w:rPr>
          <w:rStyle w:val="Char0"/>
          <w:rtl/>
        </w:rPr>
        <w:t xml:space="preserve"> و نه فرشته</w:t>
      </w:r>
      <w:r w:rsidR="001619CE">
        <w:rPr>
          <w:rStyle w:val="Char0"/>
          <w:rtl/>
        </w:rPr>
        <w:t xml:space="preserve">‌های </w:t>
      </w:r>
      <w:r w:rsidRPr="00C737A9">
        <w:rPr>
          <w:rStyle w:val="Char0"/>
          <w:rtl/>
        </w:rPr>
        <w:t>مقرب (درگاه اله</w:t>
      </w:r>
      <w:r w:rsidRPr="00C737A9">
        <w:rPr>
          <w:rStyle w:val="Char0"/>
          <w:rFonts w:hint="cs"/>
          <w:rtl/>
        </w:rPr>
        <w:t>ی</w:t>
      </w:r>
      <w:r w:rsidRPr="00C737A9">
        <w:rPr>
          <w:rStyle w:val="Char0"/>
          <w:rtl/>
        </w:rPr>
        <w:t>) از بندگ</w:t>
      </w:r>
      <w:r w:rsidRPr="00C737A9">
        <w:rPr>
          <w:rStyle w:val="Char0"/>
          <w:rFonts w:hint="cs"/>
          <w:rtl/>
        </w:rPr>
        <w:t>ی</w:t>
      </w:r>
      <w:r w:rsidRPr="00C737A9">
        <w:rPr>
          <w:rStyle w:val="Char0"/>
          <w:rtl/>
        </w:rPr>
        <w:t xml:space="preserve"> او ابا</w:t>
      </w:r>
      <w:r w:rsidR="001619CE">
        <w:rPr>
          <w:rStyle w:val="Char0"/>
          <w:rtl/>
        </w:rPr>
        <w:t xml:space="preserve"> می‌</w:t>
      </w:r>
      <w:r w:rsidRPr="00C737A9">
        <w:rPr>
          <w:rStyle w:val="Char0"/>
          <w:rtl/>
        </w:rPr>
        <w:t>ورزند. و هر</w:t>
      </w:r>
      <w:r w:rsidRPr="00C737A9">
        <w:rPr>
          <w:rStyle w:val="Char0"/>
          <w:rFonts w:hint="cs"/>
          <w:rtl/>
        </w:rPr>
        <w:t xml:space="preserve"> </w:t>
      </w:r>
      <w:r w:rsidRPr="00C737A9">
        <w:rPr>
          <w:rStyle w:val="Char0"/>
          <w:rtl/>
        </w:rPr>
        <w:t>کس از بندگ</w:t>
      </w:r>
      <w:r w:rsidRPr="00C737A9">
        <w:rPr>
          <w:rStyle w:val="Char0"/>
          <w:rFonts w:hint="cs"/>
          <w:rtl/>
        </w:rPr>
        <w:t>ی</w:t>
      </w:r>
      <w:r w:rsidRPr="00C737A9">
        <w:rPr>
          <w:rStyle w:val="Char0"/>
          <w:rtl/>
        </w:rPr>
        <w:t xml:space="preserve"> الله </w:t>
      </w:r>
      <w:r w:rsidRPr="00C737A9">
        <w:rPr>
          <w:rStyle w:val="Char0"/>
          <w:rFonts w:hint="cs"/>
          <w:rtl/>
        </w:rPr>
        <w:t>ابا</w:t>
      </w:r>
      <w:r w:rsidRPr="00C737A9">
        <w:rPr>
          <w:rStyle w:val="Char0"/>
          <w:rtl/>
        </w:rPr>
        <w:t xml:space="preserve"> داشته باشد و تكبر ب</w:t>
      </w:r>
      <w:r w:rsidRPr="00C737A9">
        <w:rPr>
          <w:rStyle w:val="Char0"/>
          <w:rFonts w:hint="cs"/>
          <w:rtl/>
        </w:rPr>
        <w:t>ورزد،</w:t>
      </w:r>
      <w:r w:rsidRPr="00C737A9">
        <w:rPr>
          <w:rStyle w:val="Char0"/>
          <w:rtl/>
        </w:rPr>
        <w:t xml:space="preserve"> پس به زود</w:t>
      </w:r>
      <w:r w:rsidRPr="00C737A9">
        <w:rPr>
          <w:rStyle w:val="Char0"/>
          <w:rFonts w:hint="cs"/>
          <w:rtl/>
        </w:rPr>
        <w:t>ی</w:t>
      </w:r>
      <w:r w:rsidRPr="00C737A9">
        <w:rPr>
          <w:rStyle w:val="Char0"/>
          <w:rtl/>
        </w:rPr>
        <w:t xml:space="preserve"> الله همه (مردم) را </w:t>
      </w:r>
      <w:r w:rsidRPr="00C737A9">
        <w:rPr>
          <w:rStyle w:val="Char0"/>
          <w:rFonts w:hint="cs"/>
          <w:rtl/>
        </w:rPr>
        <w:t>یکجا</w:t>
      </w:r>
      <w:r w:rsidRPr="00C737A9">
        <w:rPr>
          <w:rStyle w:val="Char0"/>
          <w:rtl/>
        </w:rPr>
        <w:t xml:space="preserve"> به دربار خو</w:t>
      </w:r>
      <w:r w:rsidRPr="00C737A9">
        <w:rPr>
          <w:rStyle w:val="Char0"/>
          <w:rFonts w:hint="cs"/>
          <w:rtl/>
        </w:rPr>
        <w:t>یش</w:t>
      </w:r>
      <w:r w:rsidRPr="00C737A9">
        <w:rPr>
          <w:rStyle w:val="Char0"/>
          <w:rtl/>
        </w:rPr>
        <w:t xml:space="preserve"> جمع خواهد کرد (و سزا</w:t>
      </w:r>
      <w:r w:rsidRPr="00C737A9">
        <w:rPr>
          <w:rStyle w:val="Char0"/>
          <w:rFonts w:hint="cs"/>
          <w:rtl/>
        </w:rPr>
        <w:t>ی</w:t>
      </w:r>
      <w:r w:rsidRPr="00C737A9">
        <w:rPr>
          <w:rStyle w:val="Char0"/>
          <w:rtl/>
        </w:rPr>
        <w:t xml:space="preserve"> متکبران را خواهد داد). </w:t>
      </w:r>
      <w:r>
        <w:rPr>
          <w:rStyle w:val="Char0"/>
          <w:rFonts w:ascii="Traditional Arabic" w:hAnsi="mylotus" w:cs="Traditional Arabic" w:hint="cs"/>
          <w:sz w:val="27"/>
          <w:szCs w:val="27"/>
          <w:rtl/>
          <w:lang w:bidi="fa-IR"/>
        </w:rPr>
        <w:t>﴿</w:t>
      </w:r>
      <w:r w:rsidRPr="00C737A9">
        <w:rPr>
          <w:rStyle w:val="Char0"/>
          <w:rFonts w:hint="cs"/>
          <w:rtl/>
        </w:rPr>
        <w:t>173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انجام داده</w:t>
      </w:r>
      <w:r w:rsidR="001619CE">
        <w:rPr>
          <w:rStyle w:val="Char0"/>
          <w:rtl/>
        </w:rPr>
        <w:t>‌اند،</w:t>
      </w:r>
      <w:r w:rsidRPr="00C737A9">
        <w:rPr>
          <w:rStyle w:val="Char0"/>
          <w:rtl/>
        </w:rPr>
        <w:t xml:space="preserve"> ثواب آنها را تمام و کامل</w:t>
      </w:r>
      <w:r w:rsidR="001619CE">
        <w:rPr>
          <w:rStyle w:val="Char0"/>
          <w:rtl/>
        </w:rPr>
        <w:t xml:space="preserve"> می‌</w:t>
      </w:r>
      <w:r w:rsidRPr="00C737A9">
        <w:rPr>
          <w:rStyle w:val="Char0"/>
          <w:rtl/>
        </w:rPr>
        <w:t>دهد، و آنها را از فضل خود ب</w:t>
      </w:r>
      <w:r w:rsidRPr="00C737A9">
        <w:rPr>
          <w:rStyle w:val="Char0"/>
          <w:rFonts w:hint="cs"/>
          <w:rtl/>
        </w:rPr>
        <w:t>یشتر</w:t>
      </w:r>
      <w:r w:rsidRPr="00C737A9">
        <w:rPr>
          <w:rStyle w:val="Char0"/>
          <w:rtl/>
        </w:rPr>
        <w:t xml:space="preserve"> خواهد داد، و اما آنان</w:t>
      </w:r>
      <w:r w:rsidRPr="00C737A9">
        <w:rPr>
          <w:rStyle w:val="Char0"/>
          <w:rFonts w:hint="cs"/>
          <w:rtl/>
        </w:rPr>
        <w:t>ی</w:t>
      </w:r>
      <w:r w:rsidRPr="00C737A9">
        <w:rPr>
          <w:rStyle w:val="Char0"/>
          <w:rtl/>
        </w:rPr>
        <w:t xml:space="preserve"> که از عبادت الل</w:t>
      </w:r>
      <w:r w:rsidRPr="00C737A9">
        <w:rPr>
          <w:rStyle w:val="Char0"/>
          <w:rFonts w:hint="cs"/>
          <w:rtl/>
        </w:rPr>
        <w:t>ه</w:t>
      </w:r>
      <w:r w:rsidRPr="00C737A9">
        <w:rPr>
          <w:rStyle w:val="Char0"/>
          <w:rtl/>
        </w:rPr>
        <w:t xml:space="preserve"> ابا ورز</w:t>
      </w:r>
      <w:r w:rsidRPr="00C737A9">
        <w:rPr>
          <w:rStyle w:val="Char0"/>
          <w:rFonts w:hint="cs"/>
          <w:rtl/>
        </w:rPr>
        <w:t>یده</w:t>
      </w:r>
      <w:r w:rsidRPr="00C737A9">
        <w:rPr>
          <w:rStyle w:val="Char0"/>
          <w:rtl/>
        </w:rPr>
        <w:t xml:space="preserve"> و تکبر نمودند، پس به عذاب دردناک گرفتارشان</w:t>
      </w:r>
      <w:r w:rsidR="001619CE">
        <w:rPr>
          <w:rStyle w:val="Char0"/>
          <w:rtl/>
        </w:rPr>
        <w:t xml:space="preserve"> می‌</w:t>
      </w:r>
      <w:r w:rsidRPr="00C737A9">
        <w:rPr>
          <w:rStyle w:val="Char0"/>
          <w:rtl/>
        </w:rPr>
        <w:t>کند و غ</w:t>
      </w:r>
      <w:r w:rsidRPr="00C737A9">
        <w:rPr>
          <w:rStyle w:val="Char0"/>
          <w:rFonts w:hint="cs"/>
          <w:rtl/>
        </w:rPr>
        <w:t>یر</w:t>
      </w:r>
      <w:r w:rsidRPr="00C737A9">
        <w:rPr>
          <w:rStyle w:val="Char0"/>
          <w:rtl/>
        </w:rPr>
        <w:t xml:space="preserve"> از الله برا</w:t>
      </w:r>
      <w:r w:rsidRPr="00C737A9">
        <w:rPr>
          <w:rStyle w:val="Char0"/>
          <w:rFonts w:hint="cs"/>
          <w:rtl/>
        </w:rPr>
        <w:t>ی</w:t>
      </w:r>
      <w:r w:rsidRPr="00C737A9">
        <w:rPr>
          <w:rStyle w:val="Char0"/>
          <w:rtl/>
        </w:rPr>
        <w:t xml:space="preserve"> خود ه</w:t>
      </w:r>
      <w:r w:rsidRPr="00C737A9">
        <w:rPr>
          <w:rStyle w:val="Char0"/>
          <w:rFonts w:hint="cs"/>
          <w:rtl/>
        </w:rPr>
        <w:t>یچ</w:t>
      </w:r>
      <w:r w:rsidRPr="00C737A9">
        <w:rPr>
          <w:rStyle w:val="Char0"/>
          <w:rtl/>
        </w:rPr>
        <w:t xml:space="preserve"> دوست و مددگار</w:t>
      </w:r>
      <w:r w:rsidRPr="00C737A9">
        <w:rPr>
          <w:rStyle w:val="Char0"/>
          <w:rFonts w:hint="cs"/>
          <w:rtl/>
        </w:rPr>
        <w:t>ی</w:t>
      </w:r>
      <w:r w:rsidR="001619CE">
        <w:rPr>
          <w:rStyle w:val="Char0"/>
          <w:rtl/>
        </w:rPr>
        <w:t xml:space="preserve"> نمی‌</w:t>
      </w:r>
      <w:r w:rsidRPr="00C737A9">
        <w:rPr>
          <w:rStyle w:val="Char0"/>
          <w:rFonts w:hint="cs"/>
          <w:rtl/>
        </w:rPr>
        <w:t>یابند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174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مردم! </w:t>
      </w:r>
      <w:r w:rsidRPr="00C737A9">
        <w:rPr>
          <w:rStyle w:val="Char0"/>
          <w:rFonts w:hint="cs"/>
          <w:rtl/>
        </w:rPr>
        <w:t>یقینا</w:t>
      </w:r>
      <w:r w:rsidRPr="00C737A9">
        <w:rPr>
          <w:rStyle w:val="Char0"/>
          <w:rtl/>
        </w:rPr>
        <w:t xml:space="preserve"> به شما از طرف پروردگارتان برهان</w:t>
      </w:r>
      <w:r w:rsidRPr="00C737A9">
        <w:rPr>
          <w:rStyle w:val="Char0"/>
          <w:rFonts w:hint="cs"/>
          <w:rtl/>
        </w:rPr>
        <w:t>ی</w:t>
      </w:r>
      <w:r w:rsidRPr="00C737A9">
        <w:rPr>
          <w:rStyle w:val="Char0"/>
          <w:rtl/>
        </w:rPr>
        <w:t xml:space="preserve"> (قاطع) آمده است و (آن برهان ا</w:t>
      </w:r>
      <w:r w:rsidRPr="00C737A9">
        <w:rPr>
          <w:rStyle w:val="Char0"/>
          <w:rFonts w:hint="cs"/>
          <w:rtl/>
        </w:rPr>
        <w:t>ین</w:t>
      </w:r>
      <w:r w:rsidRPr="00C737A9">
        <w:rPr>
          <w:rStyle w:val="Char0"/>
          <w:rtl/>
        </w:rPr>
        <w:t xml:space="preserve"> است که</w:t>
      </w:r>
      <w:r w:rsidRPr="00C737A9">
        <w:rPr>
          <w:rStyle w:val="Char0"/>
          <w:rFonts w:hint="cs"/>
          <w:rtl/>
        </w:rPr>
        <w:t>)</w:t>
      </w:r>
      <w:r w:rsidRPr="00C737A9">
        <w:rPr>
          <w:rStyle w:val="Char0"/>
          <w:rtl/>
        </w:rPr>
        <w:t xml:space="preserve"> ما</w:t>
      </w:r>
      <w:r w:rsidR="00A176E9">
        <w:rPr>
          <w:rStyle w:val="Char0"/>
          <w:rtl/>
        </w:rPr>
        <w:t xml:space="preserve"> به‌سوی </w:t>
      </w:r>
      <w:r w:rsidRPr="00C737A9">
        <w:rPr>
          <w:rStyle w:val="Char0"/>
          <w:rtl/>
        </w:rPr>
        <w:t>شما نور</w:t>
      </w:r>
      <w:r w:rsidRPr="00C737A9">
        <w:rPr>
          <w:rStyle w:val="Char0"/>
          <w:rFonts w:hint="cs"/>
          <w:rtl/>
        </w:rPr>
        <w:t>ی</w:t>
      </w:r>
      <w:r w:rsidRPr="00C737A9">
        <w:rPr>
          <w:rStyle w:val="Char0"/>
          <w:rtl/>
        </w:rPr>
        <w:t xml:space="preserve"> تابناک (کتاب</w:t>
      </w:r>
      <w:r w:rsidRPr="00C737A9">
        <w:rPr>
          <w:rStyle w:val="Char0"/>
          <w:rFonts w:hint="cs"/>
          <w:rtl/>
        </w:rPr>
        <w:t>ی</w:t>
      </w:r>
      <w:r w:rsidRPr="00C737A9">
        <w:rPr>
          <w:rStyle w:val="Char0"/>
          <w:rtl/>
        </w:rPr>
        <w:t xml:space="preserve"> که ظاهر کنند</w:t>
      </w:r>
      <w:r w:rsidRPr="00C737A9">
        <w:rPr>
          <w:rStyle w:val="Char0"/>
          <w:rFonts w:hint="cs"/>
          <w:rtl/>
        </w:rPr>
        <w:t>ۀ</w:t>
      </w:r>
      <w:r w:rsidRPr="00C737A9">
        <w:rPr>
          <w:rStyle w:val="Char0"/>
          <w:rtl/>
        </w:rPr>
        <w:t xml:space="preserve"> حق از باطل است) نازل کرد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175</w:t>
      </w:r>
      <w:r>
        <w:rPr>
          <w:rStyle w:val="Char0"/>
          <w:rFonts w:ascii="Traditional Arabic" w:hAnsi="mylotus" w:cs="Traditional Arabic" w:hint="cs"/>
          <w:sz w:val="27"/>
          <w:szCs w:val="27"/>
          <w:rtl/>
        </w:rPr>
        <w:t>﴾</w:t>
      </w:r>
      <w:r w:rsidRPr="00C737A9">
        <w:rPr>
          <w:rStyle w:val="Char0"/>
          <w:rtl/>
        </w:rPr>
        <w:t xml:space="preserve"> پس کسان</w:t>
      </w:r>
      <w:r w:rsidRPr="00C737A9">
        <w:rPr>
          <w:rStyle w:val="Char0"/>
          <w:rFonts w:hint="cs"/>
          <w:rtl/>
        </w:rPr>
        <w:t>ی</w:t>
      </w:r>
      <w:r w:rsidRPr="00C737A9">
        <w:rPr>
          <w:rStyle w:val="Char0"/>
          <w:rtl/>
        </w:rPr>
        <w:t xml:space="preserve"> که به الله ا</w:t>
      </w:r>
      <w:r w:rsidRPr="00C737A9">
        <w:rPr>
          <w:rStyle w:val="Char0"/>
          <w:rFonts w:hint="cs"/>
          <w:rtl/>
        </w:rPr>
        <w:t>یمان</w:t>
      </w:r>
      <w:r w:rsidRPr="00C737A9">
        <w:rPr>
          <w:rStyle w:val="Char0"/>
          <w:rtl/>
        </w:rPr>
        <w:t xml:space="preserve"> آوردند و به (د</w:t>
      </w:r>
      <w:r w:rsidRPr="00C737A9">
        <w:rPr>
          <w:rStyle w:val="Char0"/>
          <w:rFonts w:hint="cs"/>
          <w:rtl/>
        </w:rPr>
        <w:t>ین</w:t>
      </w:r>
      <w:r w:rsidRPr="00C737A9">
        <w:rPr>
          <w:rStyle w:val="Char0"/>
          <w:rtl/>
        </w:rPr>
        <w:t>) او چنگ زدند، پس زود است که آنها را در جوار رحمت و فضل</w:t>
      </w:r>
      <w:r w:rsidRPr="00C737A9">
        <w:rPr>
          <w:rStyle w:val="Char0"/>
          <w:rFonts w:hint="cs"/>
          <w:rtl/>
        </w:rPr>
        <w:t>ی</w:t>
      </w:r>
      <w:r w:rsidRPr="00C737A9">
        <w:rPr>
          <w:rStyle w:val="Char0"/>
          <w:rtl/>
        </w:rPr>
        <w:t xml:space="preserve"> از جانب خود داخل کند، و آنها را</w:t>
      </w:r>
      <w:r w:rsidR="00A176E9">
        <w:rPr>
          <w:rStyle w:val="Char0"/>
          <w:rtl/>
        </w:rPr>
        <w:t xml:space="preserve"> به‌سوی </w:t>
      </w:r>
      <w:r w:rsidRPr="00C737A9">
        <w:rPr>
          <w:rStyle w:val="Char0"/>
          <w:rtl/>
        </w:rPr>
        <w:t>خود؛ به راه راست هدا</w:t>
      </w:r>
      <w:r w:rsidRPr="00C737A9">
        <w:rPr>
          <w:rStyle w:val="Char0"/>
          <w:rFonts w:hint="cs"/>
          <w:rtl/>
        </w:rPr>
        <w:t>یت</w:t>
      </w:r>
      <w:r>
        <w:rPr>
          <w:rStyle w:val="Char0"/>
          <w:rtl/>
        </w:rPr>
        <w:t xml:space="preserve"> کند.</w:t>
      </w:r>
    </w:p>
    <w:p w:rsidR="00AD43F8" w:rsidRDefault="00AD43F8" w:rsidP="00AD43F8">
      <w:pPr>
        <w:pStyle w:val="a0"/>
        <w:rPr>
          <w:rStyle w:val="Char0"/>
          <w:rtl/>
        </w:rPr>
      </w:pPr>
      <w:r w:rsidRPr="005B178C">
        <w:rPr>
          <w:rStyle w:val="Char0"/>
          <w:rFonts w:cs="Traditional Arabic"/>
          <w:rtl/>
        </w:rPr>
        <w:t>﴿</w:t>
      </w:r>
      <w:r w:rsidRPr="008B4A46">
        <w:rPr>
          <w:rStyle w:val="Char7"/>
          <w:rtl/>
        </w:rPr>
        <w:t>يَسْتَفْتُونَكَ قُلِ اللَّهُ يُفْتِيكُمْ فِي الْكَلَالَةِ</w:t>
      </w:r>
      <w:r w:rsidR="001619CE" w:rsidRPr="008B4A46">
        <w:rPr>
          <w:rStyle w:val="Char7"/>
          <w:rtl/>
        </w:rPr>
        <w:t xml:space="preserve"> </w:t>
      </w:r>
      <w:r w:rsidRPr="008B4A46">
        <w:rPr>
          <w:rStyle w:val="Char7"/>
          <w:rtl/>
        </w:rPr>
        <w:t>إِنِ امْرُؤٌ هَلَكَ لَيْسَ لَهُ وَلَدٌ وَلَهُ أُخْتٌ فَلَهَا نِصْفُ مَا تَرَكَ</w:t>
      </w:r>
      <w:r w:rsidR="001619CE" w:rsidRPr="008B4A46">
        <w:rPr>
          <w:rStyle w:val="Char7"/>
          <w:rtl/>
        </w:rPr>
        <w:t xml:space="preserve"> </w:t>
      </w:r>
      <w:r w:rsidRPr="008B4A46">
        <w:rPr>
          <w:rStyle w:val="Char7"/>
          <w:rtl/>
        </w:rPr>
        <w:t>وَهُوَ يَرِثُهَا إِنْ لَمْ يَكُنْ لَهَا وَلَدٌ</w:t>
      </w:r>
      <w:r w:rsidR="001619CE" w:rsidRPr="008B4A46">
        <w:rPr>
          <w:rStyle w:val="Char7"/>
          <w:rtl/>
        </w:rPr>
        <w:t xml:space="preserve"> </w:t>
      </w:r>
      <w:r w:rsidRPr="008B4A46">
        <w:rPr>
          <w:rStyle w:val="Char7"/>
          <w:rtl/>
        </w:rPr>
        <w:t>فَإِنْ كَانَتَا اثْنَتَيْنِ فَلَهُمَا الثُّلُثَانِ مِمَّا تَرَكَ</w:t>
      </w:r>
      <w:r w:rsidR="001619CE" w:rsidRPr="008B4A46">
        <w:rPr>
          <w:rStyle w:val="Char7"/>
          <w:rtl/>
        </w:rPr>
        <w:t xml:space="preserve"> </w:t>
      </w:r>
      <w:r w:rsidRPr="008B4A46">
        <w:rPr>
          <w:rStyle w:val="Char7"/>
          <w:rtl/>
        </w:rPr>
        <w:t>وَإِنْ كَانُوا إِخْوَةً رِجَالًا وَنِسَاءً فَلِلذَّكَرِ مِثْلُ حَظِّ الْأُنْثَيَيْنِ</w:t>
      </w:r>
      <w:r w:rsidR="001619CE" w:rsidRPr="008B4A46">
        <w:rPr>
          <w:rStyle w:val="Char7"/>
          <w:rtl/>
        </w:rPr>
        <w:t xml:space="preserve"> </w:t>
      </w:r>
      <w:r w:rsidRPr="008B4A46">
        <w:rPr>
          <w:rStyle w:val="Char7"/>
          <w:rtl/>
        </w:rPr>
        <w:t>يُبَيِّنُ اللَّهُ لَكُمْ أَنْ تَضِلُّوا</w:t>
      </w:r>
      <w:r w:rsidR="001619CE" w:rsidRPr="008B4A46">
        <w:rPr>
          <w:rStyle w:val="Char7"/>
          <w:rtl/>
        </w:rPr>
        <w:t xml:space="preserve"> </w:t>
      </w:r>
      <w:r w:rsidRPr="008B4A46">
        <w:rPr>
          <w:rStyle w:val="Char7"/>
          <w:rtl/>
        </w:rPr>
        <w:t>وَاللَّهُ بِكُلِّ شَيْءٍ عَلِيمٌ١٧٦</w:t>
      </w:r>
      <w:r w:rsidRPr="005B178C">
        <w:rPr>
          <w:rStyle w:val="Char0"/>
          <w:rFonts w:ascii="Times New Roman" w:hAnsi="Times New Roman" w:cs="Traditional Arabic" w:hint="cs"/>
          <w:rtl/>
        </w:rPr>
        <w:t>﴾</w:t>
      </w:r>
      <w:r w:rsidRPr="008B4A46">
        <w:rPr>
          <w:rStyle w:val="Char"/>
          <w:rtl/>
        </w:rPr>
        <w:t xml:space="preserve"> [النساء: 176]</w:t>
      </w:r>
      <w:r>
        <w:rPr>
          <w:rStyle w:val="Char0"/>
          <w:rFonts w:hint="cs"/>
          <w:rtl/>
        </w:rPr>
        <w:t>.</w:t>
      </w:r>
    </w:p>
    <w:p w:rsidR="00AD43F8" w:rsidRPr="00C737A9" w:rsidRDefault="00AD43F8" w:rsidP="003F311F">
      <w:pPr>
        <w:pStyle w:val="a0"/>
        <w:rPr>
          <w:rStyle w:val="Char0"/>
          <w:rtl/>
        </w:rPr>
      </w:pPr>
      <w:r>
        <w:rPr>
          <w:rStyle w:val="Char0"/>
          <w:rFonts w:ascii="Traditional Arabic" w:hAnsi="mylotus" w:cs="Traditional Arabic" w:hint="cs"/>
          <w:sz w:val="27"/>
          <w:szCs w:val="27"/>
          <w:rtl/>
        </w:rPr>
        <w:t>﴿</w:t>
      </w:r>
      <w:r w:rsidRPr="00C737A9">
        <w:rPr>
          <w:rStyle w:val="Char0"/>
          <w:rFonts w:hint="cs"/>
          <w:rtl/>
        </w:rPr>
        <w:t>176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از تو فتوا</w:t>
      </w:r>
      <w:r w:rsidR="001619CE">
        <w:rPr>
          <w:rStyle w:val="Char0"/>
          <w:rtl/>
        </w:rPr>
        <w:t xml:space="preserve"> می‌</w:t>
      </w:r>
      <w:r w:rsidRPr="00C737A9">
        <w:rPr>
          <w:rStyle w:val="Char0"/>
          <w:rtl/>
        </w:rPr>
        <w:t>طلبند (دربار</w:t>
      </w:r>
      <w:r w:rsidRPr="00C737A9">
        <w:rPr>
          <w:rStyle w:val="Char0"/>
          <w:rFonts w:hint="cs"/>
          <w:rtl/>
        </w:rPr>
        <w:t>ۀ</w:t>
      </w:r>
      <w:r w:rsidRPr="00C737A9">
        <w:rPr>
          <w:rStyle w:val="Char0"/>
          <w:rtl/>
        </w:rPr>
        <w:t xml:space="preserve"> کلاله) بگو: الله درباره کلاله به شما چن</w:t>
      </w:r>
      <w:r w:rsidRPr="00C737A9">
        <w:rPr>
          <w:rStyle w:val="Char0"/>
          <w:rFonts w:hint="cs"/>
          <w:rtl/>
        </w:rPr>
        <w:t>ین</w:t>
      </w:r>
      <w:r w:rsidRPr="00C737A9">
        <w:rPr>
          <w:rStyle w:val="Char0"/>
          <w:rtl/>
        </w:rPr>
        <w:t xml:space="preserve"> فتوا</w:t>
      </w:r>
      <w:r w:rsidR="001619CE">
        <w:rPr>
          <w:rStyle w:val="Char0"/>
          <w:rtl/>
        </w:rPr>
        <w:t xml:space="preserve"> می‌</w:t>
      </w:r>
      <w:r w:rsidRPr="00C737A9">
        <w:rPr>
          <w:rStyle w:val="Char0"/>
          <w:rtl/>
        </w:rPr>
        <w:t>دهد که اگر مرد</w:t>
      </w:r>
      <w:r w:rsidRPr="00C737A9">
        <w:rPr>
          <w:rStyle w:val="Char0"/>
          <w:rFonts w:hint="cs"/>
          <w:rtl/>
        </w:rPr>
        <w:t>ی</w:t>
      </w:r>
      <w:r w:rsidRPr="00C737A9">
        <w:rPr>
          <w:rStyle w:val="Char0"/>
          <w:rtl/>
        </w:rPr>
        <w:t xml:space="preserve"> وفات کند و فرزند</w:t>
      </w:r>
      <w:r w:rsidRPr="00C737A9">
        <w:rPr>
          <w:rStyle w:val="Char0"/>
          <w:rFonts w:hint="cs"/>
          <w:rtl/>
        </w:rPr>
        <w:t>ی</w:t>
      </w:r>
      <w:r w:rsidRPr="00C737A9">
        <w:rPr>
          <w:rStyle w:val="Char0"/>
          <w:rtl/>
        </w:rPr>
        <w:t xml:space="preserve"> نداشته باشد (و نه پدر) و او خواهر</w:t>
      </w:r>
      <w:r w:rsidRPr="00C737A9">
        <w:rPr>
          <w:rStyle w:val="Char0"/>
          <w:rFonts w:hint="cs"/>
          <w:rtl/>
        </w:rPr>
        <w:t>ی</w:t>
      </w:r>
      <w:r w:rsidRPr="00C737A9">
        <w:rPr>
          <w:rStyle w:val="Char0"/>
          <w:rtl/>
        </w:rPr>
        <w:t xml:space="preserve"> داشته باشد، پس نصف ترکه به خواهر</w:t>
      </w:r>
      <w:r w:rsidR="001619CE">
        <w:rPr>
          <w:rStyle w:val="Char0"/>
          <w:rtl/>
        </w:rPr>
        <w:t xml:space="preserve"> می‌</w:t>
      </w:r>
      <w:r w:rsidRPr="00C737A9">
        <w:rPr>
          <w:rStyle w:val="Char0"/>
          <w:rtl/>
        </w:rPr>
        <w:t>رسد، و آن برادر از او (خواه</w:t>
      </w:r>
      <w:r w:rsidRPr="00C737A9">
        <w:rPr>
          <w:rStyle w:val="Char0"/>
          <w:rFonts w:hint="cs"/>
          <w:rtl/>
        </w:rPr>
        <w:t>ر</w:t>
      </w:r>
      <w:r w:rsidRPr="00C737A9">
        <w:rPr>
          <w:rStyle w:val="Char0"/>
          <w:rtl/>
        </w:rPr>
        <w:t>) م</w:t>
      </w:r>
      <w:r w:rsidRPr="00C737A9">
        <w:rPr>
          <w:rStyle w:val="Char0"/>
          <w:rFonts w:hint="cs"/>
          <w:rtl/>
        </w:rPr>
        <w:t>یراث</w:t>
      </w:r>
      <w:r w:rsidR="001619CE">
        <w:rPr>
          <w:rStyle w:val="Char0"/>
          <w:rtl/>
        </w:rPr>
        <w:t xml:space="preserve"> می‌</w:t>
      </w:r>
      <w:r w:rsidRPr="00C737A9">
        <w:rPr>
          <w:rStyle w:val="Char0"/>
          <w:rtl/>
        </w:rPr>
        <w:t>برد اگر خواهر کلاله باشد) او فرزند نداشته باشد (و نه پدر)، و اگر خواهران (در صورت کلاله بودن برادر) دو تن باشند، پس برا</w:t>
      </w:r>
      <w:r w:rsidRPr="00C737A9">
        <w:rPr>
          <w:rStyle w:val="Char0"/>
          <w:rFonts w:hint="cs"/>
          <w:rtl/>
        </w:rPr>
        <w:t>ی</w:t>
      </w:r>
      <w:r w:rsidRPr="00C737A9">
        <w:rPr>
          <w:rStyle w:val="Char0"/>
          <w:rtl/>
        </w:rPr>
        <w:t xml:space="preserve"> آنان دو سوم ترکه، از آنچه برادر از خود گذاشته</w:t>
      </w:r>
      <w:r w:rsidR="001619CE">
        <w:rPr>
          <w:rStyle w:val="Char0"/>
          <w:rtl/>
        </w:rPr>
        <w:t xml:space="preserve"> می‌</w:t>
      </w:r>
      <w:r w:rsidRPr="00C737A9">
        <w:rPr>
          <w:rStyle w:val="Char0"/>
          <w:rtl/>
        </w:rPr>
        <w:t>رسد، و اگر آنان (ورث</w:t>
      </w:r>
      <w:r w:rsidR="00950F23">
        <w:rPr>
          <w:rStyle w:val="Char0"/>
          <w:rFonts w:hint="cs"/>
          <w:rtl/>
        </w:rPr>
        <w:t>ۀ</w:t>
      </w:r>
      <w:r w:rsidRPr="00C737A9">
        <w:rPr>
          <w:rStyle w:val="Char0"/>
          <w:rtl/>
        </w:rPr>
        <w:t xml:space="preserve"> کلاله) برادر و خواهر باشند، پس برا</w:t>
      </w:r>
      <w:r w:rsidRPr="00C737A9">
        <w:rPr>
          <w:rStyle w:val="Char0"/>
          <w:rFonts w:hint="cs"/>
          <w:rtl/>
        </w:rPr>
        <w:t>ی</w:t>
      </w:r>
      <w:r w:rsidRPr="00C737A9">
        <w:rPr>
          <w:rStyle w:val="Char0"/>
          <w:rtl/>
        </w:rPr>
        <w:t xml:space="preserve"> هر مرد، سهم</w:t>
      </w:r>
      <w:r w:rsidRPr="00C737A9">
        <w:rPr>
          <w:rStyle w:val="Char0"/>
          <w:rFonts w:hint="cs"/>
          <w:rtl/>
        </w:rPr>
        <w:t>ی</w:t>
      </w:r>
      <w:r w:rsidRPr="00C737A9">
        <w:rPr>
          <w:rStyle w:val="Char0"/>
          <w:rtl/>
        </w:rPr>
        <w:t xml:space="preserve"> مان</w:t>
      </w:r>
      <w:r w:rsidRPr="00C737A9">
        <w:rPr>
          <w:rStyle w:val="Char0"/>
          <w:rFonts w:hint="cs"/>
          <w:rtl/>
        </w:rPr>
        <w:t>ند</w:t>
      </w:r>
      <w:r w:rsidRPr="00C737A9">
        <w:rPr>
          <w:rStyle w:val="Char0"/>
          <w:rtl/>
        </w:rPr>
        <w:t xml:space="preserve"> سهم دو زن</w:t>
      </w:r>
      <w:r w:rsidR="001619CE">
        <w:rPr>
          <w:rStyle w:val="Char0"/>
          <w:rtl/>
        </w:rPr>
        <w:t xml:space="preserve"> می‌</w:t>
      </w:r>
      <w:r w:rsidRPr="00C737A9">
        <w:rPr>
          <w:rStyle w:val="Char0"/>
          <w:rtl/>
        </w:rPr>
        <w:t>رسد، الله برا</w:t>
      </w:r>
      <w:r w:rsidRPr="00C737A9">
        <w:rPr>
          <w:rStyle w:val="Char0"/>
          <w:rFonts w:hint="cs"/>
          <w:rtl/>
        </w:rPr>
        <w:t>ی</w:t>
      </w:r>
      <w:r w:rsidRPr="00C737A9">
        <w:rPr>
          <w:rStyle w:val="Char0"/>
          <w:rtl/>
        </w:rPr>
        <w:t xml:space="preserve"> شما (احکام را) ب</w:t>
      </w:r>
      <w:r w:rsidRPr="00C737A9">
        <w:rPr>
          <w:rStyle w:val="Char0"/>
          <w:rFonts w:hint="cs"/>
          <w:rtl/>
        </w:rPr>
        <w:t>یان</w:t>
      </w:r>
      <w:r w:rsidR="001619CE">
        <w:rPr>
          <w:rStyle w:val="Char0"/>
          <w:rtl/>
        </w:rPr>
        <w:t xml:space="preserve"> می‌</w:t>
      </w:r>
      <w:r w:rsidRPr="00C737A9">
        <w:rPr>
          <w:rStyle w:val="Char0"/>
          <w:rtl/>
        </w:rPr>
        <w:t>کند تا گمراه نشو</w:t>
      </w:r>
      <w:r w:rsidRPr="00C737A9">
        <w:rPr>
          <w:rStyle w:val="Char0"/>
          <w:rFonts w:hint="cs"/>
          <w:rtl/>
        </w:rPr>
        <w:t>ید،</w:t>
      </w:r>
      <w:r w:rsidRPr="00C737A9">
        <w:rPr>
          <w:rStyle w:val="Char0"/>
          <w:rtl/>
        </w:rPr>
        <w:t xml:space="preserve"> و الله به هر چ</w:t>
      </w:r>
      <w:r w:rsidRPr="00C737A9">
        <w:rPr>
          <w:rStyle w:val="Char0"/>
          <w:rFonts w:hint="cs"/>
          <w:rtl/>
        </w:rPr>
        <w:t>یزی</w:t>
      </w:r>
      <w:r w:rsidRPr="00C737A9">
        <w:rPr>
          <w:rStyle w:val="Char0"/>
          <w:rtl/>
        </w:rPr>
        <w:t xml:space="preserve"> داناست.</w:t>
      </w:r>
    </w:p>
    <w:p w:rsidR="00AD43F8" w:rsidRPr="003F311F" w:rsidRDefault="00AD43F8" w:rsidP="003F311F">
      <w:pPr>
        <w:pStyle w:val="a1"/>
        <w:rPr>
          <w:rStyle w:val="Char0"/>
          <w:rFonts w:ascii="IRYakout" w:hAnsi="IRYakout" w:cs="IRYakout"/>
          <w:sz w:val="32"/>
          <w:szCs w:val="32"/>
          <w:rtl/>
        </w:rPr>
      </w:pPr>
      <w:bookmarkStart w:id="25" w:name="_Toc520686334"/>
      <w:r w:rsidRPr="003F311F">
        <w:rPr>
          <w:rStyle w:val="Char0"/>
          <w:rFonts w:ascii="IRYakout" w:hAnsi="IRYakout" w:cs="IRYakout"/>
          <w:sz w:val="32"/>
          <w:szCs w:val="32"/>
          <w:rtl/>
        </w:rPr>
        <w:t>سور</w:t>
      </w:r>
      <w:r w:rsidR="003F311F" w:rsidRPr="003F311F">
        <w:rPr>
          <w:rStyle w:val="Char0"/>
          <w:rFonts w:ascii="IRYakout" w:hAnsi="IRYakout" w:cs="IRYakout" w:hint="cs"/>
          <w:sz w:val="32"/>
          <w:szCs w:val="32"/>
          <w:rtl/>
        </w:rPr>
        <w:t>ۀ</w:t>
      </w:r>
      <w:r w:rsidR="00BD74BC">
        <w:rPr>
          <w:rStyle w:val="Char0"/>
          <w:rFonts w:ascii="IRYakout" w:hAnsi="IRYakout" w:cs="IRYakout"/>
          <w:sz w:val="32"/>
          <w:szCs w:val="32"/>
          <w:rtl/>
        </w:rPr>
        <w:t xml:space="preserve"> </w:t>
      </w:r>
      <w:r w:rsidRPr="003F311F">
        <w:rPr>
          <w:rStyle w:val="Char0"/>
          <w:rFonts w:ascii="IRYakout" w:hAnsi="IRYakout" w:cs="IRYakout"/>
          <w:sz w:val="32"/>
          <w:szCs w:val="32"/>
          <w:rtl/>
        </w:rPr>
        <w:t>مائده</w:t>
      </w:r>
      <w:bookmarkEnd w:id="25"/>
    </w:p>
    <w:p w:rsidR="00AD43F8" w:rsidRPr="003F311F" w:rsidRDefault="00AD43F8" w:rsidP="003F311F">
      <w:pPr>
        <w:pStyle w:val="a4"/>
        <w:ind w:firstLine="0"/>
        <w:jc w:val="center"/>
        <w:rPr>
          <w:rStyle w:val="Char0"/>
          <w:sz w:val="24"/>
          <w:szCs w:val="24"/>
          <w:rtl/>
        </w:rPr>
      </w:pPr>
      <w:r w:rsidRPr="003F311F">
        <w:rPr>
          <w:rStyle w:val="Char0"/>
          <w:sz w:val="24"/>
          <w:szCs w:val="24"/>
          <w:rtl/>
        </w:rPr>
        <w:t>در مد</w:t>
      </w:r>
      <w:r w:rsidRPr="003F311F">
        <w:rPr>
          <w:rStyle w:val="Char0"/>
          <w:rFonts w:hint="cs"/>
          <w:sz w:val="24"/>
          <w:szCs w:val="24"/>
          <w:rtl/>
        </w:rPr>
        <w:t>ینه</w:t>
      </w:r>
      <w:r w:rsidRPr="003F311F">
        <w:rPr>
          <w:rStyle w:val="Char0"/>
          <w:sz w:val="24"/>
          <w:szCs w:val="24"/>
          <w:rtl/>
        </w:rPr>
        <w:t xml:space="preserve"> نازل شده، و </w:t>
      </w:r>
      <w:r w:rsidRPr="003F311F">
        <w:rPr>
          <w:rStyle w:val="Char0"/>
          <w:rFonts w:hint="cs"/>
          <w:sz w:val="24"/>
          <w:szCs w:val="24"/>
          <w:rtl/>
        </w:rPr>
        <w:t>یکصد</w:t>
      </w:r>
      <w:r w:rsidRPr="003F311F">
        <w:rPr>
          <w:rStyle w:val="Char0"/>
          <w:sz w:val="24"/>
          <w:szCs w:val="24"/>
          <w:rtl/>
        </w:rPr>
        <w:t xml:space="preserve"> و ب</w:t>
      </w:r>
      <w:r w:rsidRPr="003F311F">
        <w:rPr>
          <w:rStyle w:val="Char0"/>
          <w:rFonts w:hint="cs"/>
          <w:sz w:val="24"/>
          <w:szCs w:val="24"/>
          <w:rtl/>
        </w:rPr>
        <w:t>یست</w:t>
      </w:r>
      <w:r w:rsidRPr="003F311F">
        <w:rPr>
          <w:rStyle w:val="Char0"/>
          <w:sz w:val="24"/>
          <w:szCs w:val="24"/>
          <w:rtl/>
        </w:rPr>
        <w:t xml:space="preserve"> آ</w:t>
      </w:r>
      <w:r w:rsidRPr="003F311F">
        <w:rPr>
          <w:rStyle w:val="Char0"/>
          <w:rFonts w:hint="cs"/>
          <w:sz w:val="24"/>
          <w:szCs w:val="24"/>
          <w:rtl/>
        </w:rPr>
        <w:t>یت</w:t>
      </w:r>
      <w:r w:rsidR="003F311F" w:rsidRPr="003F311F">
        <w:rPr>
          <w:rStyle w:val="Char0"/>
          <w:sz w:val="24"/>
          <w:szCs w:val="24"/>
          <w:rtl/>
        </w:rPr>
        <w:t xml:space="preserve"> است</w:t>
      </w:r>
      <w:r w:rsidR="003F311F" w:rsidRPr="003F311F">
        <w:rPr>
          <w:rStyle w:val="Char0"/>
          <w:rFonts w:hint="cs"/>
          <w:sz w:val="24"/>
          <w:szCs w:val="24"/>
          <w:rtl/>
        </w:rPr>
        <w:t>.</w:t>
      </w:r>
    </w:p>
    <w:p w:rsidR="00AD43F8" w:rsidRPr="003F311F" w:rsidRDefault="00595236" w:rsidP="003F311F">
      <w:pPr>
        <w:pStyle w:val="a4"/>
        <w:ind w:firstLine="0"/>
        <w:jc w:val="center"/>
        <w:rPr>
          <w:rStyle w:val="Char0"/>
          <w:sz w:val="24"/>
          <w:szCs w:val="24"/>
          <w:rtl/>
        </w:rPr>
      </w:pPr>
      <w:r>
        <w:rPr>
          <w:rStyle w:val="Char0"/>
          <w:sz w:val="24"/>
          <w:szCs w:val="24"/>
          <w:rtl/>
        </w:rPr>
        <w:t>بنام الله بخشندۀ مهربان</w:t>
      </w:r>
    </w:p>
    <w:p w:rsidR="00AD43F8" w:rsidRPr="00C737A9" w:rsidRDefault="00AD43F8" w:rsidP="00AD43F8">
      <w:pPr>
        <w:pStyle w:val="a0"/>
        <w:rPr>
          <w:rStyle w:val="Char0"/>
          <w:rtl/>
        </w:rPr>
      </w:pPr>
      <w:r w:rsidRPr="005B178C">
        <w:rPr>
          <w:rStyle w:val="Char0"/>
          <w:rFonts w:cs="Traditional Arabic"/>
          <w:rtl/>
        </w:rPr>
        <w:lastRenderedPageBreak/>
        <w:t>﴿</w:t>
      </w:r>
      <w:r w:rsidRPr="008B4A46">
        <w:rPr>
          <w:rStyle w:val="Char7"/>
          <w:rtl/>
        </w:rPr>
        <w:t>يَا أَيُّهَا الَّذِينَ آمَنُوا أَوْفُوا بِالْعُقُودِ</w:t>
      </w:r>
      <w:r w:rsidR="001619CE" w:rsidRPr="008B4A46">
        <w:rPr>
          <w:rStyle w:val="Char7"/>
          <w:rtl/>
        </w:rPr>
        <w:t xml:space="preserve"> </w:t>
      </w:r>
      <w:r w:rsidRPr="008B4A46">
        <w:rPr>
          <w:rStyle w:val="Char7"/>
          <w:rtl/>
        </w:rPr>
        <w:t>أُحِلَّتْ لَكُمْ بَهِيمَةُ الْأَنْعَامِ إِلَّا مَا يُتْلَى عَلَيْكُمْ غَيْرَ مُحِلِّي الصَّيْدِ وَأَنْتُمْ حُرُمٌ</w:t>
      </w:r>
      <w:r w:rsidR="001619CE" w:rsidRPr="008B4A46">
        <w:rPr>
          <w:rStyle w:val="Char7"/>
          <w:rtl/>
        </w:rPr>
        <w:t xml:space="preserve"> </w:t>
      </w:r>
      <w:r w:rsidRPr="008B4A46">
        <w:rPr>
          <w:rStyle w:val="Char7"/>
          <w:rtl/>
        </w:rPr>
        <w:t>إِنَّ اللَّهَ يَحْكُمُ مَا يُرِيدُ١ يَا أَيُّهَا الَّذِينَ آمَنُوا لَا تُحِلُّوا شَعَائِرَ اللَّهِ وَلَا الشَّهْرَ الْحَرَامَ وَلَا الْهَدْيَ وَلَا الْقَلَائِدَ وَلَا آمِّينَ الْبَيْتَ الْحَرَامَ يَبْتَغُونَ فَضْلًا مِنْ رَبِّهِمْ وَرِضْوَانًا</w:t>
      </w:r>
      <w:r w:rsidR="001619CE" w:rsidRPr="008B4A46">
        <w:rPr>
          <w:rStyle w:val="Char7"/>
          <w:rtl/>
        </w:rPr>
        <w:t xml:space="preserve"> </w:t>
      </w:r>
      <w:r w:rsidRPr="008B4A46">
        <w:rPr>
          <w:rStyle w:val="Char7"/>
          <w:rtl/>
        </w:rPr>
        <w:t>وَإِذَا حَلَلْتُمْ فَاصْطَادُوا</w:t>
      </w:r>
      <w:r w:rsidR="001619CE" w:rsidRPr="008B4A46">
        <w:rPr>
          <w:rStyle w:val="Char7"/>
          <w:rtl/>
        </w:rPr>
        <w:t xml:space="preserve"> </w:t>
      </w:r>
      <w:r w:rsidRPr="008B4A46">
        <w:rPr>
          <w:rStyle w:val="Char7"/>
          <w:rtl/>
        </w:rPr>
        <w:t>وَلَا يَجْرِمَنَّكُمْ شَنَآنُ قَوْمٍ أَنْ صَدُّوكُمْ عَنِ الْمَسْجِدِ الْحَرَامِ أَنْ تَعْتَدُوا</w:t>
      </w:r>
      <w:r w:rsidR="001619CE" w:rsidRPr="008B4A46">
        <w:rPr>
          <w:rStyle w:val="Char7"/>
          <w:rtl/>
        </w:rPr>
        <w:t xml:space="preserve"> </w:t>
      </w:r>
      <w:r w:rsidRPr="008B4A46">
        <w:rPr>
          <w:rStyle w:val="Char7"/>
          <w:rtl/>
        </w:rPr>
        <w:t>وَتَعَاوَنُوا عَلَى الْبِرِّ وَالتَّقْوَى</w:t>
      </w:r>
      <w:r w:rsidR="001619CE" w:rsidRPr="008B4A46">
        <w:rPr>
          <w:rStyle w:val="Char7"/>
          <w:rtl/>
        </w:rPr>
        <w:t xml:space="preserve"> </w:t>
      </w:r>
      <w:r w:rsidRPr="008B4A46">
        <w:rPr>
          <w:rStyle w:val="Char7"/>
          <w:rtl/>
        </w:rPr>
        <w:t>وَلَا تَعَاوَنُوا عَلَى الْإِثْمِ وَالْعُدْوَانِ</w:t>
      </w:r>
      <w:r w:rsidR="001619CE" w:rsidRPr="008B4A46">
        <w:rPr>
          <w:rStyle w:val="Char7"/>
          <w:rtl/>
        </w:rPr>
        <w:t xml:space="preserve"> </w:t>
      </w:r>
      <w:r w:rsidRPr="008B4A46">
        <w:rPr>
          <w:rStyle w:val="Char7"/>
          <w:rtl/>
        </w:rPr>
        <w:t>وَاتَّقُوا اللَّهَ</w:t>
      </w:r>
      <w:r w:rsidR="001619CE" w:rsidRPr="008B4A46">
        <w:rPr>
          <w:rStyle w:val="Char7"/>
          <w:rtl/>
        </w:rPr>
        <w:t xml:space="preserve"> </w:t>
      </w:r>
      <w:r w:rsidRPr="008B4A46">
        <w:rPr>
          <w:rStyle w:val="Char7"/>
          <w:rtl/>
        </w:rPr>
        <w:t>إِنَّ اللَّهَ شَدِيدُ الْعِقَابِ٢</w:t>
      </w:r>
      <w:r w:rsidRPr="005B178C">
        <w:rPr>
          <w:rStyle w:val="Char0"/>
          <w:rFonts w:ascii="Times New Roman" w:hAnsi="Times New Roman" w:cs="Traditional Arabic" w:hint="cs"/>
          <w:rtl/>
        </w:rPr>
        <w:t>﴾</w:t>
      </w:r>
      <w:r w:rsidRPr="008B4A46">
        <w:rPr>
          <w:rStyle w:val="Char"/>
          <w:rtl/>
        </w:rPr>
        <w:t xml:space="preserve"> [المائدة: 1-2]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به عهد و پ</w:t>
      </w:r>
      <w:r w:rsidRPr="00C737A9">
        <w:rPr>
          <w:rStyle w:val="Char0"/>
          <w:rFonts w:hint="cs"/>
          <w:rtl/>
        </w:rPr>
        <w:t>یمانهای</w:t>
      </w:r>
      <w:r w:rsidRPr="00C737A9">
        <w:rPr>
          <w:rStyle w:val="Char0"/>
          <w:rtl/>
        </w:rPr>
        <w:t xml:space="preserve"> خود (با الله و مردم) وفا کن</w:t>
      </w:r>
      <w:r w:rsidRPr="00C737A9">
        <w:rPr>
          <w:rStyle w:val="Char0"/>
          <w:rFonts w:hint="cs"/>
          <w:rtl/>
        </w:rPr>
        <w:t>ید،</w:t>
      </w:r>
      <w:r w:rsidRPr="00C737A9">
        <w:rPr>
          <w:rStyle w:val="Char0"/>
          <w:rtl/>
        </w:rPr>
        <w:t xml:space="preserve"> خوردن گوشت) چهار پا</w:t>
      </w:r>
      <w:r w:rsidRPr="00C737A9">
        <w:rPr>
          <w:rStyle w:val="Char0"/>
          <w:rFonts w:hint="cs"/>
          <w:rtl/>
        </w:rPr>
        <w:t>یان</w:t>
      </w:r>
      <w:r w:rsidRPr="00C737A9">
        <w:rPr>
          <w:rStyle w:val="Char0"/>
          <w:rtl/>
        </w:rPr>
        <w:t xml:space="preserve"> برا</w:t>
      </w:r>
      <w:r w:rsidRPr="00C737A9">
        <w:rPr>
          <w:rStyle w:val="Char0"/>
          <w:rFonts w:hint="cs"/>
          <w:rtl/>
        </w:rPr>
        <w:t>ی</w:t>
      </w:r>
      <w:r w:rsidRPr="00C737A9">
        <w:rPr>
          <w:rStyle w:val="Char0"/>
          <w:rtl/>
        </w:rPr>
        <w:t xml:space="preserve"> شما حلال شده، مگر آنچه حرمت آن بر شما (در آ</w:t>
      </w:r>
      <w:r w:rsidRPr="00C737A9">
        <w:rPr>
          <w:rStyle w:val="Char0"/>
          <w:rFonts w:hint="cs"/>
          <w:rtl/>
        </w:rPr>
        <w:t>ینده</w:t>
      </w:r>
      <w:r w:rsidRPr="00C737A9">
        <w:rPr>
          <w:rStyle w:val="Char0"/>
          <w:rtl/>
        </w:rPr>
        <w:t>) تلاوت</w:t>
      </w:r>
      <w:r w:rsidR="001619CE">
        <w:rPr>
          <w:rStyle w:val="Char0"/>
          <w:rtl/>
        </w:rPr>
        <w:t xml:space="preserve"> می‌</w:t>
      </w:r>
      <w:r w:rsidRPr="00C737A9">
        <w:rPr>
          <w:rStyle w:val="Char0"/>
          <w:rtl/>
        </w:rPr>
        <w:t>شود. و شکار را در حالت احرام حلال نشمار</w:t>
      </w:r>
      <w:r w:rsidRPr="00C737A9">
        <w:rPr>
          <w:rStyle w:val="Char0"/>
          <w:rFonts w:hint="cs"/>
          <w:rtl/>
        </w:rPr>
        <w:t>ید،</w:t>
      </w:r>
      <w:r w:rsidR="001619CE">
        <w:rPr>
          <w:rStyle w:val="Char0"/>
          <w:rtl/>
        </w:rPr>
        <w:t xml:space="preserve"> بی‌</w:t>
      </w:r>
      <w:r w:rsidRPr="00C737A9">
        <w:rPr>
          <w:rStyle w:val="Char0"/>
          <w:rtl/>
        </w:rPr>
        <w:t>گمان الله هرچه که بخواهد حکم</w:t>
      </w:r>
      <w:r w:rsidR="001619CE">
        <w:rPr>
          <w:rStyle w:val="Char0"/>
          <w:rtl/>
        </w:rPr>
        <w:t xml:space="preserve"> 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حرمت شعا</w:t>
      </w:r>
      <w:r w:rsidRPr="00C737A9">
        <w:rPr>
          <w:rStyle w:val="Char0"/>
          <w:rFonts w:hint="cs"/>
          <w:rtl/>
        </w:rPr>
        <w:t>یر</w:t>
      </w:r>
      <w:r w:rsidRPr="00C737A9">
        <w:rPr>
          <w:rStyle w:val="Char0"/>
          <w:rtl/>
        </w:rPr>
        <w:t xml:space="preserve"> (علامات د</w:t>
      </w:r>
      <w:r w:rsidRPr="00C737A9">
        <w:rPr>
          <w:rStyle w:val="Char0"/>
          <w:rFonts w:hint="cs"/>
          <w:rtl/>
        </w:rPr>
        <w:t>ین</w:t>
      </w:r>
      <w:r w:rsidRPr="00C737A9">
        <w:rPr>
          <w:rStyle w:val="Char0"/>
          <w:rtl/>
        </w:rPr>
        <w:t xml:space="preserve"> الله</w:t>
      </w:r>
      <w:r w:rsidRPr="00C737A9">
        <w:rPr>
          <w:rStyle w:val="Char0"/>
          <w:rFonts w:hint="cs"/>
          <w:rtl/>
        </w:rPr>
        <w:t>)</w:t>
      </w:r>
      <w:r w:rsidRPr="00C737A9">
        <w:rPr>
          <w:rStyle w:val="Char0"/>
          <w:rtl/>
        </w:rPr>
        <w:t xml:space="preserve"> و ماه</w:t>
      </w:r>
      <w:r w:rsidR="001619CE">
        <w:rPr>
          <w:rStyle w:val="Char0"/>
          <w:rtl/>
        </w:rPr>
        <w:t xml:space="preserve">‌های </w:t>
      </w:r>
      <w:r w:rsidRPr="00C737A9">
        <w:rPr>
          <w:rStyle w:val="Char0"/>
          <w:rtl/>
        </w:rPr>
        <w:t>حرام (ذوالقعد</w:t>
      </w:r>
      <w:r w:rsidRPr="00C737A9">
        <w:rPr>
          <w:rStyle w:val="Char0"/>
          <w:rFonts w:hint="cs"/>
          <w:rtl/>
        </w:rPr>
        <w:t>ه</w:t>
      </w:r>
      <w:r w:rsidRPr="00C737A9">
        <w:rPr>
          <w:rStyle w:val="Char0"/>
          <w:rtl/>
        </w:rPr>
        <w:t xml:space="preserve"> ذوالحجه و محرم و رجب) و قربان</w:t>
      </w:r>
      <w:r w:rsidRPr="00C737A9">
        <w:rPr>
          <w:rStyle w:val="Char0"/>
          <w:rFonts w:hint="cs"/>
          <w:rtl/>
        </w:rPr>
        <w:t>ی</w:t>
      </w:r>
      <w:r w:rsidR="001619CE">
        <w:rPr>
          <w:rStyle w:val="Char0"/>
          <w:rtl/>
        </w:rPr>
        <w:t xml:space="preserve">‌های </w:t>
      </w:r>
      <w:r w:rsidRPr="00C737A9">
        <w:rPr>
          <w:rStyle w:val="Char0"/>
          <w:rtl/>
        </w:rPr>
        <w:t>قلاده دار و عازمان ب</w:t>
      </w:r>
      <w:r w:rsidRPr="00C737A9">
        <w:rPr>
          <w:rStyle w:val="Char0"/>
          <w:rFonts w:hint="cs"/>
          <w:rtl/>
        </w:rPr>
        <w:t>یت</w:t>
      </w:r>
      <w:r w:rsidRPr="00C737A9">
        <w:rPr>
          <w:rStyle w:val="Char0"/>
          <w:rtl/>
        </w:rPr>
        <w:t xml:space="preserve"> الله که از پروردگار</w:t>
      </w:r>
      <w:r w:rsidR="001619CE">
        <w:rPr>
          <w:rStyle w:val="Char0"/>
          <w:rtl/>
        </w:rPr>
        <w:t xml:space="preserve">‌شان </w:t>
      </w:r>
      <w:r w:rsidRPr="00C737A9">
        <w:rPr>
          <w:rStyle w:val="Char0"/>
          <w:rtl/>
        </w:rPr>
        <w:t>فضل و رضا</w:t>
      </w:r>
      <w:r w:rsidRPr="00C737A9">
        <w:rPr>
          <w:rStyle w:val="Char0"/>
          <w:rFonts w:hint="cs"/>
          <w:rtl/>
        </w:rPr>
        <w:t>یت</w:t>
      </w:r>
      <w:r w:rsidR="001619CE">
        <w:rPr>
          <w:rStyle w:val="Char0"/>
          <w:rtl/>
        </w:rPr>
        <w:t xml:space="preserve"> می‌</w:t>
      </w:r>
      <w:r w:rsidRPr="00C737A9">
        <w:rPr>
          <w:rStyle w:val="Char0"/>
          <w:rtl/>
        </w:rPr>
        <w:t>طلبند؛ حلال نشمار</w:t>
      </w:r>
      <w:r w:rsidRPr="00C737A9">
        <w:rPr>
          <w:rStyle w:val="Char0"/>
          <w:rFonts w:hint="cs"/>
          <w:rtl/>
        </w:rPr>
        <w:t>ید</w:t>
      </w:r>
      <w:r w:rsidRPr="00C737A9">
        <w:rPr>
          <w:rStyle w:val="Char0"/>
          <w:rtl/>
        </w:rPr>
        <w:t xml:space="preserve"> (به آن</w:t>
      </w:r>
      <w:r w:rsidR="001619CE">
        <w:rPr>
          <w:rStyle w:val="Char0"/>
          <w:rtl/>
        </w:rPr>
        <w:t xml:space="preserve"> بی‌</w:t>
      </w:r>
      <w:r w:rsidRPr="00C737A9">
        <w:rPr>
          <w:rStyle w:val="Char0"/>
          <w:rtl/>
        </w:rPr>
        <w:t>حرمت</w:t>
      </w:r>
      <w:r w:rsidRPr="00C737A9">
        <w:rPr>
          <w:rStyle w:val="Char0"/>
          <w:rFonts w:hint="cs"/>
          <w:rtl/>
        </w:rPr>
        <w:t>ی</w:t>
      </w:r>
      <w:r w:rsidRPr="00C737A9">
        <w:rPr>
          <w:rStyle w:val="Char0"/>
          <w:rtl/>
        </w:rPr>
        <w:t xml:space="preserve"> نکن</w:t>
      </w:r>
      <w:r w:rsidRPr="00C737A9">
        <w:rPr>
          <w:rStyle w:val="Char0"/>
          <w:rFonts w:hint="cs"/>
          <w:rtl/>
        </w:rPr>
        <w:t>ید</w:t>
      </w:r>
      <w:r w:rsidRPr="00C737A9">
        <w:rPr>
          <w:rStyle w:val="Char0"/>
          <w:rtl/>
        </w:rPr>
        <w:t>)، و چون از احرام ب</w:t>
      </w:r>
      <w:r w:rsidRPr="00C737A9">
        <w:rPr>
          <w:rStyle w:val="Char0"/>
          <w:rFonts w:hint="cs"/>
          <w:rtl/>
        </w:rPr>
        <w:t>یرون</w:t>
      </w:r>
      <w:r w:rsidRPr="00C737A9">
        <w:rPr>
          <w:rStyle w:val="Char0"/>
          <w:rtl/>
        </w:rPr>
        <w:t xml:space="preserve"> آمد</w:t>
      </w:r>
      <w:r w:rsidRPr="00C737A9">
        <w:rPr>
          <w:rStyle w:val="Char0"/>
          <w:rFonts w:hint="cs"/>
          <w:rtl/>
        </w:rPr>
        <w:t>ید</w:t>
      </w:r>
      <w:r w:rsidRPr="00C737A9">
        <w:rPr>
          <w:rStyle w:val="Char0"/>
          <w:rtl/>
        </w:rPr>
        <w:t xml:space="preserve"> پس</w:t>
      </w:r>
      <w:r w:rsidR="001619CE">
        <w:rPr>
          <w:rStyle w:val="Char0"/>
          <w:rtl/>
        </w:rPr>
        <w:t xml:space="preserve"> می‌</w:t>
      </w:r>
      <w:r w:rsidRPr="00C737A9">
        <w:rPr>
          <w:rStyle w:val="Char0"/>
          <w:rtl/>
        </w:rPr>
        <w:t>توان</w:t>
      </w:r>
      <w:r w:rsidRPr="00C737A9">
        <w:rPr>
          <w:rStyle w:val="Char0"/>
          <w:rFonts w:hint="cs"/>
          <w:rtl/>
        </w:rPr>
        <w:t>ید</w:t>
      </w:r>
      <w:r w:rsidRPr="00C737A9">
        <w:rPr>
          <w:rStyle w:val="Char0"/>
          <w:rtl/>
        </w:rPr>
        <w:t xml:space="preserve"> شکار کن</w:t>
      </w:r>
      <w:r w:rsidRPr="00C737A9">
        <w:rPr>
          <w:rStyle w:val="Char0"/>
          <w:rFonts w:hint="cs"/>
          <w:rtl/>
        </w:rPr>
        <w:t>ید</w:t>
      </w:r>
      <w:r w:rsidRPr="00C737A9">
        <w:rPr>
          <w:rStyle w:val="Char0"/>
          <w:rtl/>
        </w:rPr>
        <w:t>. و عداوت قوم</w:t>
      </w:r>
      <w:r w:rsidRPr="00C737A9">
        <w:rPr>
          <w:rStyle w:val="Char0"/>
          <w:rFonts w:hint="cs"/>
          <w:rtl/>
        </w:rPr>
        <w:t>ی</w:t>
      </w:r>
      <w:r w:rsidRPr="00C737A9">
        <w:rPr>
          <w:rStyle w:val="Char0"/>
          <w:rtl/>
        </w:rPr>
        <w:t xml:space="preserve"> به علت ا</w:t>
      </w:r>
      <w:r w:rsidRPr="00C737A9">
        <w:rPr>
          <w:rStyle w:val="Char0"/>
          <w:rFonts w:hint="cs"/>
          <w:rtl/>
        </w:rPr>
        <w:t>ین</w:t>
      </w:r>
      <w:r w:rsidRPr="00C737A9">
        <w:rPr>
          <w:rStyle w:val="Char0"/>
          <w:rtl/>
        </w:rPr>
        <w:t xml:space="preserve"> که شما را از مسجد الحرام منع کردند بر </w:t>
      </w:r>
      <w:r w:rsidRPr="00C737A9">
        <w:rPr>
          <w:rStyle w:val="Char0"/>
          <w:rFonts w:hint="cs"/>
          <w:rtl/>
        </w:rPr>
        <w:t>آن</w:t>
      </w:r>
      <w:r w:rsidRPr="00C737A9">
        <w:rPr>
          <w:rStyle w:val="Char0"/>
          <w:rtl/>
        </w:rPr>
        <w:t xml:space="preserve"> واندارد که از حد تجاوز کن</w:t>
      </w:r>
      <w:r w:rsidRPr="00C737A9">
        <w:rPr>
          <w:rStyle w:val="Char0"/>
          <w:rFonts w:hint="cs"/>
          <w:rtl/>
        </w:rPr>
        <w:t>ید،</w:t>
      </w:r>
      <w:r w:rsidRPr="00C737A9">
        <w:rPr>
          <w:rStyle w:val="Char0"/>
          <w:rtl/>
        </w:rPr>
        <w:t xml:space="preserve"> و بر ن</w:t>
      </w:r>
      <w:r w:rsidRPr="00C737A9">
        <w:rPr>
          <w:rStyle w:val="Char0"/>
          <w:rFonts w:hint="cs"/>
          <w:rtl/>
        </w:rPr>
        <w:t>یکی</w:t>
      </w:r>
      <w:r w:rsidRPr="00C737A9">
        <w:rPr>
          <w:rStyle w:val="Char0"/>
          <w:rtl/>
        </w:rPr>
        <w:t xml:space="preserve"> و تقوا با </w:t>
      </w:r>
      <w:r w:rsidRPr="00C737A9">
        <w:rPr>
          <w:rStyle w:val="Char0"/>
          <w:rFonts w:hint="cs"/>
          <w:rtl/>
        </w:rPr>
        <w:t>یکدیگر</w:t>
      </w:r>
      <w:r w:rsidRPr="00C737A9">
        <w:rPr>
          <w:rStyle w:val="Char0"/>
          <w:rtl/>
        </w:rPr>
        <w:t xml:space="preserve"> همکار</w:t>
      </w:r>
      <w:r w:rsidRPr="00C737A9">
        <w:rPr>
          <w:rStyle w:val="Char0"/>
          <w:rFonts w:hint="cs"/>
          <w:rtl/>
        </w:rPr>
        <w:t>ی</w:t>
      </w:r>
      <w:r w:rsidRPr="00C737A9">
        <w:rPr>
          <w:rStyle w:val="Char0"/>
          <w:rtl/>
        </w:rPr>
        <w:t xml:space="preserve"> نما</w:t>
      </w:r>
      <w:r w:rsidRPr="00C737A9">
        <w:rPr>
          <w:rStyle w:val="Char0"/>
          <w:rFonts w:hint="cs"/>
          <w:rtl/>
        </w:rPr>
        <w:t>یید</w:t>
      </w:r>
      <w:r w:rsidRPr="00C737A9">
        <w:rPr>
          <w:rStyle w:val="Char0"/>
          <w:rtl/>
        </w:rPr>
        <w:t xml:space="preserve"> و </w:t>
      </w:r>
      <w:r w:rsidRPr="00C737A9">
        <w:rPr>
          <w:rStyle w:val="Char0"/>
          <w:rFonts w:hint="cs"/>
          <w:rtl/>
        </w:rPr>
        <w:t>یکدیگر</w:t>
      </w:r>
      <w:r w:rsidRPr="00C737A9">
        <w:rPr>
          <w:rStyle w:val="Char0"/>
          <w:rtl/>
        </w:rPr>
        <w:t xml:space="preserve"> را بر گناه و تجاوز همکار</w:t>
      </w:r>
      <w:r w:rsidRPr="00C737A9">
        <w:rPr>
          <w:rStyle w:val="Char0"/>
          <w:rFonts w:hint="cs"/>
          <w:rtl/>
        </w:rPr>
        <w:t>ی</w:t>
      </w:r>
      <w:r w:rsidRPr="00C737A9">
        <w:rPr>
          <w:rStyle w:val="Char0"/>
          <w:rtl/>
        </w:rPr>
        <w:t xml:space="preserve"> نکن</w:t>
      </w:r>
      <w:r w:rsidRPr="00C737A9">
        <w:rPr>
          <w:rStyle w:val="Char0"/>
          <w:rFonts w:hint="cs"/>
          <w:rtl/>
        </w:rPr>
        <w:t>ید،</w:t>
      </w:r>
      <w:r w:rsidRPr="00C737A9">
        <w:rPr>
          <w:rStyle w:val="Char0"/>
          <w:rtl/>
        </w:rPr>
        <w:t xml:space="preserve"> و از الله بترس</w:t>
      </w:r>
      <w:r w:rsidRPr="00C737A9">
        <w:rPr>
          <w:rStyle w:val="Char0"/>
          <w:rFonts w:hint="cs"/>
          <w:rtl/>
        </w:rPr>
        <w:t>ید،</w:t>
      </w:r>
      <w:r>
        <w:rPr>
          <w:rStyle w:val="Char0"/>
          <w:rtl/>
        </w:rPr>
        <w:t xml:space="preserve"> چون الله سخت عذاب دهنده است.</w:t>
      </w:r>
    </w:p>
    <w:p w:rsidR="00AD43F8" w:rsidRDefault="00AD43F8" w:rsidP="00AD43F8">
      <w:pPr>
        <w:pStyle w:val="a0"/>
        <w:rPr>
          <w:rStyle w:val="Char0"/>
          <w:rtl/>
        </w:rPr>
      </w:pPr>
      <w:r w:rsidRPr="006D47DA">
        <w:rPr>
          <w:rStyle w:val="Char0"/>
          <w:rFonts w:cs="Traditional Arabic"/>
          <w:rtl/>
        </w:rPr>
        <w:t>﴿</w:t>
      </w:r>
      <w:r w:rsidRPr="008B4A46">
        <w:rPr>
          <w:rStyle w:val="Char7"/>
          <w:rtl/>
        </w:rPr>
        <w:t>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w:t>
      </w:r>
      <w:r w:rsidR="001619CE" w:rsidRPr="008B4A46">
        <w:rPr>
          <w:rStyle w:val="Char7"/>
          <w:rtl/>
        </w:rPr>
        <w:t xml:space="preserve"> </w:t>
      </w:r>
      <w:r w:rsidRPr="008B4A46">
        <w:rPr>
          <w:rStyle w:val="Char7"/>
          <w:rtl/>
        </w:rPr>
        <w:t>ذَلِكُمْ فِسْقٌ</w:t>
      </w:r>
      <w:r w:rsidR="001619CE" w:rsidRPr="008B4A46">
        <w:rPr>
          <w:rStyle w:val="Char7"/>
          <w:rtl/>
        </w:rPr>
        <w:t xml:space="preserve"> </w:t>
      </w:r>
      <w:r w:rsidRPr="008B4A46">
        <w:rPr>
          <w:rStyle w:val="Char7"/>
          <w:rtl/>
        </w:rPr>
        <w:t>الْيَوْمَ يَئِسَ الَّذِينَ كَفَرُوا مِنْ دِينِكُمْ فَلَا تَخْشَوْهُمْ وَاخْشَوْنِ</w:t>
      </w:r>
      <w:r w:rsidR="001619CE" w:rsidRPr="008B4A46">
        <w:rPr>
          <w:rStyle w:val="Char7"/>
          <w:rtl/>
        </w:rPr>
        <w:t xml:space="preserve"> </w:t>
      </w:r>
      <w:r w:rsidRPr="008B4A46">
        <w:rPr>
          <w:rStyle w:val="Char7"/>
          <w:rtl/>
        </w:rPr>
        <w:t>الْيَوْمَ أَكْمَلْتُ لَكُمْ دِينَكُمْ وَأَتْمَمْتُ عَلَيْكُمْ نِعْمَتِي وَرَضِيتُ لَكُمُ الْإِسْلَامَ دِينًا</w:t>
      </w:r>
      <w:r w:rsidR="001619CE" w:rsidRPr="008B4A46">
        <w:rPr>
          <w:rStyle w:val="Char7"/>
          <w:rtl/>
        </w:rPr>
        <w:t xml:space="preserve"> </w:t>
      </w:r>
      <w:r w:rsidRPr="008B4A46">
        <w:rPr>
          <w:rStyle w:val="Char7"/>
          <w:rtl/>
        </w:rPr>
        <w:t>فَمَنِ اضْطُرَّ فِي مَخْمَصَةٍ غَيْرَ مُتَجَانِفٍ لِإِثْمٍ</w:t>
      </w:r>
      <w:r w:rsidR="001619CE" w:rsidRPr="008B4A46">
        <w:rPr>
          <w:rStyle w:val="Char7"/>
          <w:rtl/>
        </w:rPr>
        <w:t xml:space="preserve"> </w:t>
      </w:r>
      <w:r w:rsidRPr="008B4A46">
        <w:rPr>
          <w:rStyle w:val="Char7"/>
          <w:rtl/>
        </w:rPr>
        <w:t>فَإِنَّ اللَّهَ غَفُورٌ رَحِيمٌ٣ يَسْأَلُونَكَ مَاذَا أُحِلَّ لَهُمْ</w:t>
      </w:r>
      <w:r w:rsidR="001619CE" w:rsidRPr="008B4A46">
        <w:rPr>
          <w:rStyle w:val="Char7"/>
          <w:rtl/>
        </w:rPr>
        <w:t xml:space="preserve"> </w:t>
      </w:r>
      <w:r w:rsidRPr="008B4A46">
        <w:rPr>
          <w:rStyle w:val="Char7"/>
          <w:rtl/>
        </w:rPr>
        <w:t>قُلْ أُحِلَّ لَكُمُ الطَّيِّبَاتُ</w:t>
      </w:r>
      <w:r w:rsidR="001619CE" w:rsidRPr="008B4A46">
        <w:rPr>
          <w:rStyle w:val="Char7"/>
          <w:rtl/>
        </w:rPr>
        <w:t xml:space="preserve"> </w:t>
      </w:r>
      <w:r w:rsidRPr="008B4A46">
        <w:rPr>
          <w:rStyle w:val="Char7"/>
          <w:rtl/>
        </w:rPr>
        <w:t>وَمَا عَلَّمْتُمْ مِنَ الْجَوَارِحِ مُكَلِّبِينَ تُعَلِّمُونَهُنَّ مِمَّا عَلَّمَكُمُ اللَّهُ</w:t>
      </w:r>
      <w:r w:rsidR="001619CE" w:rsidRPr="008B4A46">
        <w:rPr>
          <w:rStyle w:val="Char7"/>
          <w:rtl/>
        </w:rPr>
        <w:t xml:space="preserve"> </w:t>
      </w:r>
      <w:r w:rsidRPr="008B4A46">
        <w:rPr>
          <w:rStyle w:val="Char7"/>
          <w:rtl/>
        </w:rPr>
        <w:t>فَكُلُوا مِمَّا أَمْسَكْنَ عَلَيْكُمْ وَاذْكُرُوا اسْمَ اللَّهِ عَلَيْهِ</w:t>
      </w:r>
      <w:r w:rsidR="001619CE" w:rsidRPr="008B4A46">
        <w:rPr>
          <w:rStyle w:val="Char7"/>
          <w:rtl/>
        </w:rPr>
        <w:t xml:space="preserve"> </w:t>
      </w:r>
      <w:r w:rsidRPr="008B4A46">
        <w:rPr>
          <w:rStyle w:val="Char7"/>
          <w:rtl/>
        </w:rPr>
        <w:t>وَاتَّقُوا اللَّهَ</w:t>
      </w:r>
      <w:r w:rsidR="001619CE" w:rsidRPr="008B4A46">
        <w:rPr>
          <w:rStyle w:val="Char7"/>
          <w:rtl/>
        </w:rPr>
        <w:t xml:space="preserve"> </w:t>
      </w:r>
      <w:r w:rsidRPr="008B4A46">
        <w:rPr>
          <w:rStyle w:val="Char7"/>
          <w:rtl/>
        </w:rPr>
        <w:t>إِنَّ اللَّهَ سَرِيعُ الْحِسَابِ٤ الْيَوْمَ أُحِلَّ لَكُمُ الطَّيِّبَاتُ</w:t>
      </w:r>
      <w:r w:rsidR="001619CE" w:rsidRPr="008B4A46">
        <w:rPr>
          <w:rStyle w:val="Char7"/>
          <w:rtl/>
        </w:rPr>
        <w:t xml:space="preserve"> </w:t>
      </w:r>
      <w:r w:rsidRPr="008B4A46">
        <w:rPr>
          <w:rStyle w:val="Char7"/>
          <w:rtl/>
        </w:rPr>
        <w:t>وَطَعَامُ الَّذِينَ أُوتُوا الْكِتَابَ حِلٌّ لَكُمْ وَطَعَامُكُمْ حِلٌّ لَهُمْ</w:t>
      </w:r>
      <w:r w:rsidR="001619CE" w:rsidRPr="008B4A46">
        <w:rPr>
          <w:rStyle w:val="Char7"/>
          <w:rtl/>
        </w:rPr>
        <w:t xml:space="preserve"> </w:t>
      </w:r>
      <w:r w:rsidRPr="008B4A46">
        <w:rPr>
          <w:rStyle w:val="Char7"/>
          <w:rtl/>
        </w:rPr>
        <w:t xml:space="preserve">وَالْمُحْصَنَاتُ مِنَ الْمُؤْمِنَاتِ وَالْمُحْصَنَاتُ مِنَ </w:t>
      </w:r>
      <w:r w:rsidRPr="008B4A46">
        <w:rPr>
          <w:rStyle w:val="Char7"/>
          <w:rtl/>
        </w:rPr>
        <w:lastRenderedPageBreak/>
        <w:t>الَّذِينَ أُوتُوا الْكِتَابَ مِنْ قَبْلِكُمْ إِذَا آتَيْتُمُوهُنَّ أُجُورَهُنَّ مُحْصِنِينَ غَيْرَ مُسَافِحِينَ وَلَا مُتَّخِذِي أَخْدَانٍ</w:t>
      </w:r>
      <w:r w:rsidR="001619CE" w:rsidRPr="008B4A46">
        <w:rPr>
          <w:rStyle w:val="Char7"/>
          <w:rtl/>
        </w:rPr>
        <w:t xml:space="preserve"> </w:t>
      </w:r>
      <w:r w:rsidRPr="008B4A46">
        <w:rPr>
          <w:rStyle w:val="Char7"/>
          <w:rtl/>
        </w:rPr>
        <w:t>وَمَنْ يَكْفُرْ بِالْإِيمَانِ فَقَدْ حَبِطَ عَمَلُهُ وَهُوَ فِي الْآخِرَةِ مِنَ الْخَاسِرِينَ٥</w:t>
      </w:r>
      <w:r w:rsidRPr="006D47DA">
        <w:rPr>
          <w:rStyle w:val="Char0"/>
          <w:rFonts w:ascii="Times New Roman" w:hAnsi="Times New Roman" w:cs="Traditional Arabic" w:hint="cs"/>
          <w:rtl/>
        </w:rPr>
        <w:t>﴾</w:t>
      </w:r>
      <w:r w:rsidRPr="008B4A46">
        <w:rPr>
          <w:rStyle w:val="Char"/>
          <w:rtl/>
        </w:rPr>
        <w:t xml:space="preserve"> [المائدة: 3-5]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(طبق وعده) بر شما ح</w:t>
      </w:r>
      <w:r w:rsidRPr="00C737A9">
        <w:rPr>
          <w:rStyle w:val="Char0"/>
          <w:rFonts w:hint="cs"/>
          <w:rtl/>
        </w:rPr>
        <w:t>یوان</w:t>
      </w:r>
      <w:r w:rsidRPr="00C737A9">
        <w:rPr>
          <w:rStyle w:val="Char0"/>
          <w:rtl/>
        </w:rPr>
        <w:t xml:space="preserve"> خود مرده (مردار) و خون و گوشت خوک و آنچه نام غير الله (در وقت ذبح کردن) بر آن </w:t>
      </w:r>
      <w:r w:rsidRPr="00C737A9">
        <w:rPr>
          <w:rStyle w:val="Char0"/>
          <w:rFonts w:hint="cs"/>
          <w:rtl/>
        </w:rPr>
        <w:t>یاد</w:t>
      </w:r>
      <w:r w:rsidRPr="00C737A9">
        <w:rPr>
          <w:rStyle w:val="Char0"/>
          <w:rtl/>
        </w:rPr>
        <w:t xml:space="preserve"> شد</w:t>
      </w:r>
      <w:r>
        <w:rPr>
          <w:rStyle w:val="Char0"/>
          <w:rtl/>
        </w:rPr>
        <w:t>ه و خفه شده و به ضرب (چوب و سنگ</w:t>
      </w:r>
      <w:r w:rsidRPr="00C737A9">
        <w:rPr>
          <w:rStyle w:val="Char0"/>
          <w:rtl/>
        </w:rPr>
        <w:t>) مرده و از بلند</w:t>
      </w:r>
      <w:r w:rsidRPr="00C737A9">
        <w:rPr>
          <w:rStyle w:val="Char0"/>
          <w:rFonts w:hint="cs"/>
          <w:rtl/>
        </w:rPr>
        <w:t>ی</w:t>
      </w:r>
      <w:r w:rsidRPr="00C737A9">
        <w:rPr>
          <w:rStyle w:val="Char0"/>
          <w:rtl/>
        </w:rPr>
        <w:t xml:space="preserve"> افتاده و به شاخ زده شده و </w:t>
      </w:r>
      <w:r w:rsidRPr="00C737A9">
        <w:rPr>
          <w:rStyle w:val="Char0"/>
          <w:rFonts w:hint="cs"/>
          <w:rtl/>
        </w:rPr>
        <w:t>(</w:t>
      </w:r>
      <w:r w:rsidRPr="00C737A9">
        <w:rPr>
          <w:rStyle w:val="Char0"/>
          <w:rtl/>
        </w:rPr>
        <w:t>مرده) و آنچه درندگان خورده باشند</w:t>
      </w:r>
      <w:r w:rsidRPr="00C737A9">
        <w:rPr>
          <w:rStyle w:val="Char0"/>
          <w:rFonts w:hint="cs"/>
          <w:rtl/>
        </w:rPr>
        <w:t>،</w:t>
      </w:r>
      <w:r w:rsidRPr="00C737A9">
        <w:rPr>
          <w:rStyle w:val="Char0"/>
          <w:rtl/>
        </w:rPr>
        <w:t xml:space="preserve"> مگر آنچه را که (زنده </w:t>
      </w:r>
      <w:r w:rsidRPr="00C737A9">
        <w:rPr>
          <w:rStyle w:val="Char0"/>
          <w:rFonts w:hint="cs"/>
          <w:rtl/>
        </w:rPr>
        <w:t>یابید</w:t>
      </w:r>
      <w:r w:rsidRPr="00C737A9">
        <w:rPr>
          <w:rStyle w:val="Char0"/>
          <w:rtl/>
        </w:rPr>
        <w:t>) و ذبح (شرع</w:t>
      </w:r>
      <w:r w:rsidRPr="00C737A9">
        <w:rPr>
          <w:rStyle w:val="Char0"/>
          <w:rFonts w:hint="cs"/>
          <w:rtl/>
        </w:rPr>
        <w:t>ی</w:t>
      </w:r>
      <w:r w:rsidRPr="00C737A9">
        <w:rPr>
          <w:rStyle w:val="Char0"/>
          <w:rtl/>
        </w:rPr>
        <w:t>) کرده باش</w:t>
      </w:r>
      <w:r w:rsidRPr="00C737A9">
        <w:rPr>
          <w:rStyle w:val="Char0"/>
          <w:rFonts w:hint="cs"/>
          <w:rtl/>
        </w:rPr>
        <w:t>ید</w:t>
      </w:r>
      <w:r w:rsidRPr="00C737A9">
        <w:rPr>
          <w:rStyle w:val="Char0"/>
          <w:rtl/>
        </w:rPr>
        <w:t>. و (همچنان) آنچه برا</w:t>
      </w:r>
      <w:r w:rsidRPr="00C737A9">
        <w:rPr>
          <w:rStyle w:val="Char0"/>
          <w:rFonts w:hint="cs"/>
          <w:rtl/>
        </w:rPr>
        <w:t>ی</w:t>
      </w:r>
      <w:r w:rsidRPr="00C737A9">
        <w:rPr>
          <w:rStyle w:val="Char0"/>
          <w:rtl/>
        </w:rPr>
        <w:t xml:space="preserve"> بتان ذبح شده</w:t>
      </w:r>
      <w:r w:rsidR="001619CE">
        <w:rPr>
          <w:rStyle w:val="Char0"/>
          <w:rtl/>
        </w:rPr>
        <w:t xml:space="preserve">‌اند </w:t>
      </w:r>
      <w:r w:rsidRPr="00C737A9">
        <w:rPr>
          <w:rStyle w:val="Char0"/>
          <w:rtl/>
        </w:rPr>
        <w:t>و آنکه با ت</w:t>
      </w:r>
      <w:r w:rsidRPr="00C737A9">
        <w:rPr>
          <w:rStyle w:val="Char0"/>
          <w:rFonts w:hint="cs"/>
          <w:rtl/>
        </w:rPr>
        <w:t>یرهای</w:t>
      </w:r>
      <w:r w:rsidRPr="00C737A9">
        <w:rPr>
          <w:rStyle w:val="Char0"/>
          <w:rtl/>
        </w:rPr>
        <w:t xml:space="preserve"> فال تع</w:t>
      </w:r>
      <w:r w:rsidRPr="00C737A9">
        <w:rPr>
          <w:rStyle w:val="Char0"/>
          <w:rFonts w:hint="cs"/>
          <w:rtl/>
        </w:rPr>
        <w:t>یین</w:t>
      </w:r>
      <w:r w:rsidRPr="00C737A9">
        <w:rPr>
          <w:rStyle w:val="Char0"/>
          <w:rtl/>
        </w:rPr>
        <w:t xml:space="preserve"> قسمت کن</w:t>
      </w:r>
      <w:r w:rsidRPr="00C737A9">
        <w:rPr>
          <w:rStyle w:val="Char0"/>
          <w:rFonts w:hint="cs"/>
          <w:rtl/>
        </w:rPr>
        <w:t>ید</w:t>
      </w:r>
      <w:r w:rsidRPr="00C737A9">
        <w:rPr>
          <w:rStyle w:val="Char0"/>
          <w:rtl/>
        </w:rPr>
        <w:t xml:space="preserve"> (همه) بر شما حرام شده است. ا</w:t>
      </w:r>
      <w:r w:rsidRPr="00C737A9">
        <w:rPr>
          <w:rStyle w:val="Char0"/>
          <w:rFonts w:hint="cs"/>
          <w:rtl/>
        </w:rPr>
        <w:t>ینها</w:t>
      </w:r>
      <w:r w:rsidRPr="00C737A9">
        <w:rPr>
          <w:rStyle w:val="Char0"/>
          <w:rtl/>
        </w:rPr>
        <w:t xml:space="preserve"> همه فسق است، امروز کفار از (مغلوب ساختن) د</w:t>
      </w:r>
      <w:r w:rsidRPr="00C737A9">
        <w:rPr>
          <w:rStyle w:val="Char0"/>
          <w:rFonts w:hint="cs"/>
          <w:rtl/>
        </w:rPr>
        <w:t>ین</w:t>
      </w:r>
      <w:r w:rsidRPr="00C737A9">
        <w:rPr>
          <w:rStyle w:val="Char0"/>
          <w:rtl/>
        </w:rPr>
        <w:t xml:space="preserve"> شما ناام</w:t>
      </w:r>
      <w:r w:rsidRPr="00C737A9">
        <w:rPr>
          <w:rStyle w:val="Char0"/>
          <w:rFonts w:hint="cs"/>
          <w:rtl/>
        </w:rPr>
        <w:t>ید</w:t>
      </w:r>
      <w:r w:rsidRPr="00C737A9">
        <w:rPr>
          <w:rStyle w:val="Char0"/>
          <w:rtl/>
        </w:rPr>
        <w:t xml:space="preserve"> شده</w:t>
      </w:r>
      <w:r w:rsidR="001619CE">
        <w:rPr>
          <w:rStyle w:val="Char0"/>
          <w:rtl/>
        </w:rPr>
        <w:t>‌اند،</w:t>
      </w:r>
      <w:r w:rsidRPr="00C737A9">
        <w:rPr>
          <w:rStyle w:val="Char0"/>
          <w:rtl/>
        </w:rPr>
        <w:t xml:space="preserve"> پس از آنها نترس</w:t>
      </w:r>
      <w:r w:rsidRPr="00C737A9">
        <w:rPr>
          <w:rStyle w:val="Char0"/>
          <w:rFonts w:hint="cs"/>
          <w:rtl/>
        </w:rPr>
        <w:t>ید،</w:t>
      </w:r>
      <w:r w:rsidRPr="00C737A9">
        <w:rPr>
          <w:rStyle w:val="Char0"/>
          <w:rtl/>
        </w:rPr>
        <w:t xml:space="preserve"> و از من (</w:t>
      </w:r>
      <w:r w:rsidRPr="00C737A9">
        <w:rPr>
          <w:rStyle w:val="Char0"/>
          <w:rFonts w:hint="cs"/>
          <w:rtl/>
        </w:rPr>
        <w:t>از</w:t>
      </w:r>
      <w:r w:rsidRPr="00C737A9">
        <w:rPr>
          <w:rStyle w:val="Char0"/>
          <w:rtl/>
        </w:rPr>
        <w:t xml:space="preserve"> الله) بترس</w:t>
      </w:r>
      <w:r w:rsidRPr="00C737A9">
        <w:rPr>
          <w:rStyle w:val="Char0"/>
          <w:rFonts w:hint="cs"/>
          <w:rtl/>
        </w:rPr>
        <w:t>ید</w:t>
      </w:r>
      <w:r w:rsidRPr="00C737A9">
        <w:rPr>
          <w:rStyle w:val="Char0"/>
          <w:rtl/>
        </w:rPr>
        <w:t>. امروز د</w:t>
      </w:r>
      <w:r w:rsidRPr="00C737A9">
        <w:rPr>
          <w:rStyle w:val="Char0"/>
          <w:rFonts w:hint="cs"/>
          <w:rtl/>
        </w:rPr>
        <w:t>ین</w:t>
      </w:r>
      <w:r w:rsidRPr="00C737A9">
        <w:rPr>
          <w:rStyle w:val="Char0"/>
          <w:rtl/>
        </w:rPr>
        <w:t xml:space="preserve"> تان را به شما کامل کردم، و نعمت خود را بر شما تمام نمودم، و اسلام را برا</w:t>
      </w:r>
      <w:r w:rsidRPr="00C737A9">
        <w:rPr>
          <w:rStyle w:val="Char0"/>
          <w:rFonts w:hint="cs"/>
          <w:rtl/>
        </w:rPr>
        <w:t>ی</w:t>
      </w:r>
      <w:r w:rsidRPr="00C737A9">
        <w:rPr>
          <w:rStyle w:val="Char0"/>
          <w:rtl/>
        </w:rPr>
        <w:t xml:space="preserve"> شما </w:t>
      </w:r>
      <w:r w:rsidRPr="00C737A9">
        <w:rPr>
          <w:rStyle w:val="Char0"/>
          <w:rFonts w:hint="cs"/>
          <w:rtl/>
        </w:rPr>
        <w:t>(</w:t>
      </w:r>
      <w:r w:rsidRPr="00C737A9">
        <w:rPr>
          <w:rStyle w:val="Char0"/>
          <w:rtl/>
        </w:rPr>
        <w:t>به عنوان) د</w:t>
      </w:r>
      <w:r w:rsidRPr="00C737A9">
        <w:rPr>
          <w:rStyle w:val="Char0"/>
          <w:rFonts w:hint="cs"/>
          <w:rtl/>
        </w:rPr>
        <w:t>ین</w:t>
      </w:r>
      <w:r w:rsidRPr="00C737A9">
        <w:rPr>
          <w:rStyle w:val="Char0"/>
          <w:rtl/>
        </w:rPr>
        <w:t xml:space="preserve"> پسند</w:t>
      </w:r>
      <w:r w:rsidRPr="00C737A9">
        <w:rPr>
          <w:rStyle w:val="Char0"/>
          <w:rFonts w:hint="cs"/>
          <w:rtl/>
        </w:rPr>
        <w:t>یدم،</w:t>
      </w:r>
      <w:r w:rsidRPr="00C737A9">
        <w:rPr>
          <w:rStyle w:val="Char0"/>
          <w:rtl/>
        </w:rPr>
        <w:t xml:space="preserve"> پس هر کس</w:t>
      </w:r>
      <w:r w:rsidR="001619CE">
        <w:rPr>
          <w:rStyle w:val="Char0"/>
          <w:rtl/>
        </w:rPr>
        <w:t xml:space="preserve"> بی‌</w:t>
      </w:r>
      <w:r w:rsidRPr="00C737A9">
        <w:rPr>
          <w:rStyle w:val="Char0"/>
          <w:rtl/>
        </w:rPr>
        <w:t>آنکه متما</w:t>
      </w:r>
      <w:r w:rsidRPr="00C737A9">
        <w:rPr>
          <w:rStyle w:val="Char0"/>
          <w:rFonts w:hint="cs"/>
          <w:rtl/>
        </w:rPr>
        <w:t>یل</w:t>
      </w:r>
      <w:r w:rsidRPr="00C737A9">
        <w:rPr>
          <w:rStyle w:val="Char0"/>
          <w:rtl/>
        </w:rPr>
        <w:t xml:space="preserve"> به گناه باشد در حال گرسنگ</w:t>
      </w:r>
      <w:r w:rsidRPr="00C737A9">
        <w:rPr>
          <w:rStyle w:val="Char0"/>
          <w:rFonts w:hint="cs"/>
          <w:rtl/>
        </w:rPr>
        <w:t>ی</w:t>
      </w:r>
      <w:r w:rsidRPr="00C737A9">
        <w:rPr>
          <w:rStyle w:val="Char0"/>
          <w:rtl/>
        </w:rPr>
        <w:t xml:space="preserve"> مجبور به خوردن محرمات) گردد، پس </w:t>
      </w:r>
      <w:r w:rsidRPr="00C737A9">
        <w:rPr>
          <w:rStyle w:val="Char0"/>
          <w:rFonts w:hint="cs"/>
          <w:rtl/>
        </w:rPr>
        <w:t>(</w:t>
      </w:r>
      <w:r w:rsidRPr="00C737A9">
        <w:rPr>
          <w:rStyle w:val="Char0"/>
          <w:rtl/>
        </w:rPr>
        <w:t>بداند</w:t>
      </w:r>
      <w:r w:rsidRPr="00C737A9">
        <w:rPr>
          <w:rStyle w:val="Char0"/>
          <w:rFonts w:hint="cs"/>
          <w:rtl/>
        </w:rPr>
        <w:t>)</w:t>
      </w:r>
      <w:r w:rsidRPr="00C737A9">
        <w:rPr>
          <w:rStyle w:val="Char0"/>
          <w:rtl/>
        </w:rPr>
        <w:t xml:space="preserve"> که الله آمرزند</w:t>
      </w:r>
      <w:r w:rsidRPr="00C737A9">
        <w:rPr>
          <w:rStyle w:val="Char0"/>
          <w:rFonts w:hint="cs"/>
          <w:rtl/>
        </w:rPr>
        <w:t>ۀ</w:t>
      </w:r>
      <w:r w:rsidRPr="00C737A9">
        <w:rPr>
          <w:rStyle w:val="Char0"/>
          <w:rtl/>
        </w:rPr>
        <w:t xml:space="preserve"> مهربان است</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tl/>
        </w:rPr>
        <w:t xml:space="preserve"> از تو</w:t>
      </w:r>
      <w:r w:rsidR="001619CE">
        <w:rPr>
          <w:rStyle w:val="Char0"/>
          <w:rtl/>
        </w:rPr>
        <w:t xml:space="preserve"> می‌</w:t>
      </w:r>
      <w:r w:rsidRPr="00C737A9">
        <w:rPr>
          <w:rStyle w:val="Char0"/>
          <w:rtl/>
        </w:rPr>
        <w:t>پرسند که چه چ</w:t>
      </w:r>
      <w:r w:rsidRPr="00C737A9">
        <w:rPr>
          <w:rStyle w:val="Char0"/>
          <w:rFonts w:hint="cs"/>
          <w:rtl/>
        </w:rPr>
        <w:t>یزی</w:t>
      </w:r>
      <w:r w:rsidRPr="00C737A9">
        <w:rPr>
          <w:rStyle w:val="Char0"/>
          <w:rtl/>
        </w:rPr>
        <w:t xml:space="preserve"> برا</w:t>
      </w:r>
      <w:r w:rsidRPr="00C737A9">
        <w:rPr>
          <w:rStyle w:val="Char0"/>
          <w:rFonts w:hint="cs"/>
          <w:rtl/>
        </w:rPr>
        <w:t>ی</w:t>
      </w:r>
      <w:r w:rsidRPr="00C737A9">
        <w:rPr>
          <w:rStyle w:val="Char0"/>
          <w:rtl/>
        </w:rPr>
        <w:t xml:space="preserve"> آنها حلال شده است؟ بگو: همه چ</w:t>
      </w:r>
      <w:r w:rsidRPr="00C737A9">
        <w:rPr>
          <w:rStyle w:val="Char0"/>
          <w:rFonts w:hint="cs"/>
          <w:rtl/>
        </w:rPr>
        <w:t>یزهای</w:t>
      </w:r>
      <w:r w:rsidRPr="00C737A9">
        <w:rPr>
          <w:rStyle w:val="Char0"/>
          <w:rtl/>
        </w:rPr>
        <w:t xml:space="preserve"> پاک</w:t>
      </w:r>
      <w:r w:rsidRPr="00C737A9">
        <w:rPr>
          <w:rStyle w:val="Char0"/>
          <w:rFonts w:hint="cs"/>
          <w:rtl/>
        </w:rPr>
        <w:t>یزه</w:t>
      </w:r>
      <w:r w:rsidRPr="00C737A9">
        <w:rPr>
          <w:rStyle w:val="Char0"/>
          <w:rtl/>
        </w:rPr>
        <w:t xml:space="preserve"> برا</w:t>
      </w:r>
      <w:r w:rsidRPr="00C737A9">
        <w:rPr>
          <w:rStyle w:val="Char0"/>
          <w:rFonts w:hint="cs"/>
          <w:rtl/>
        </w:rPr>
        <w:t>ی</w:t>
      </w:r>
      <w:r w:rsidRPr="00C737A9">
        <w:rPr>
          <w:rStyle w:val="Char0"/>
          <w:rtl/>
        </w:rPr>
        <w:t xml:space="preserve"> شما حلال شده است، و (ن</w:t>
      </w:r>
      <w:r w:rsidRPr="00C737A9">
        <w:rPr>
          <w:rStyle w:val="Char0"/>
          <w:rFonts w:hint="cs"/>
          <w:rtl/>
        </w:rPr>
        <w:t>یز</w:t>
      </w:r>
      <w:r w:rsidRPr="00C737A9">
        <w:rPr>
          <w:rStyle w:val="Char0"/>
          <w:rtl/>
        </w:rPr>
        <w:t>) آنچه از شکار ح</w:t>
      </w:r>
      <w:r w:rsidRPr="00C737A9">
        <w:rPr>
          <w:rStyle w:val="Char0"/>
          <w:rFonts w:hint="cs"/>
          <w:rtl/>
        </w:rPr>
        <w:t>یوانات</w:t>
      </w:r>
      <w:r w:rsidRPr="00C737A9">
        <w:rPr>
          <w:rStyle w:val="Char0"/>
          <w:rtl/>
        </w:rPr>
        <w:t xml:space="preserve"> پاره کنند</w:t>
      </w:r>
      <w:r w:rsidRPr="00C737A9">
        <w:rPr>
          <w:rStyle w:val="Char0"/>
          <w:rFonts w:hint="cs"/>
          <w:rtl/>
        </w:rPr>
        <w:t>ۀ</w:t>
      </w:r>
      <w:r w:rsidRPr="00C737A9">
        <w:rPr>
          <w:rStyle w:val="Char0"/>
          <w:rtl/>
        </w:rPr>
        <w:t xml:space="preserve"> (شکار</w:t>
      </w:r>
      <w:r w:rsidRPr="00C737A9">
        <w:rPr>
          <w:rStyle w:val="Char0"/>
          <w:rFonts w:hint="cs"/>
          <w:rtl/>
        </w:rPr>
        <w:t>ی</w:t>
      </w:r>
      <w:r w:rsidRPr="00C737A9">
        <w:rPr>
          <w:rStyle w:val="Char0"/>
          <w:rtl/>
        </w:rPr>
        <w:t>) در حال</w:t>
      </w:r>
      <w:r w:rsidRPr="00C737A9">
        <w:rPr>
          <w:rStyle w:val="Char0"/>
          <w:rFonts w:hint="cs"/>
          <w:rtl/>
        </w:rPr>
        <w:t>یکه</w:t>
      </w:r>
      <w:r w:rsidRPr="00C737A9">
        <w:rPr>
          <w:rStyle w:val="Char0"/>
          <w:rtl/>
        </w:rPr>
        <w:t xml:space="preserve"> (آنها را</w:t>
      </w:r>
      <w:r w:rsidRPr="00C737A9">
        <w:rPr>
          <w:rStyle w:val="Char0"/>
          <w:rFonts w:hint="cs"/>
          <w:rtl/>
        </w:rPr>
        <w:t>)</w:t>
      </w:r>
      <w:r w:rsidRPr="00C737A9">
        <w:rPr>
          <w:rStyle w:val="Char0"/>
          <w:rtl/>
        </w:rPr>
        <w:t xml:space="preserve"> برا</w:t>
      </w:r>
      <w:r w:rsidRPr="00C737A9">
        <w:rPr>
          <w:rStyle w:val="Char0"/>
          <w:rFonts w:hint="cs"/>
          <w:rtl/>
        </w:rPr>
        <w:t>ی</w:t>
      </w:r>
      <w:r w:rsidRPr="00C737A9">
        <w:rPr>
          <w:rStyle w:val="Char0"/>
          <w:rtl/>
        </w:rPr>
        <w:t xml:space="preserve"> شکار</w:t>
      </w:r>
      <w:r w:rsidR="001619CE">
        <w:rPr>
          <w:rStyle w:val="Char0"/>
          <w:rtl/>
        </w:rPr>
        <w:t xml:space="preserve"> می‌</w:t>
      </w:r>
      <w:r w:rsidRPr="00C737A9">
        <w:rPr>
          <w:rStyle w:val="Char0"/>
          <w:rtl/>
        </w:rPr>
        <w:t>پروران</w:t>
      </w:r>
      <w:r w:rsidRPr="00C737A9">
        <w:rPr>
          <w:rStyle w:val="Char0"/>
          <w:rFonts w:hint="cs"/>
          <w:rtl/>
        </w:rPr>
        <w:t>ید</w:t>
      </w:r>
      <w:r w:rsidRPr="00C737A9">
        <w:rPr>
          <w:rStyle w:val="Char0"/>
          <w:rtl/>
        </w:rPr>
        <w:t xml:space="preserve"> و از آنچه الله به شما آموخته است، به آنها (سگان)</w:t>
      </w:r>
      <w:r w:rsidR="001619CE">
        <w:rPr>
          <w:rStyle w:val="Char0"/>
          <w:rtl/>
        </w:rPr>
        <w:t xml:space="preserve"> می‌</w:t>
      </w:r>
      <w:r w:rsidRPr="00C737A9">
        <w:rPr>
          <w:rStyle w:val="Char0"/>
          <w:rtl/>
        </w:rPr>
        <w:t>آموز</w:t>
      </w:r>
      <w:r w:rsidRPr="00C737A9">
        <w:rPr>
          <w:rStyle w:val="Char0"/>
          <w:rFonts w:hint="cs"/>
          <w:rtl/>
        </w:rPr>
        <w:t>ید</w:t>
      </w:r>
      <w:r w:rsidRPr="00C737A9">
        <w:rPr>
          <w:rStyle w:val="Char0"/>
          <w:rtl/>
        </w:rPr>
        <w:t xml:space="preserve"> پس از آنچه برا</w:t>
      </w:r>
      <w:r w:rsidRPr="00C737A9">
        <w:rPr>
          <w:rStyle w:val="Char0"/>
          <w:rFonts w:hint="cs"/>
          <w:rtl/>
        </w:rPr>
        <w:t>ی</w:t>
      </w:r>
      <w:r w:rsidRPr="00C737A9">
        <w:rPr>
          <w:rStyle w:val="Char0"/>
          <w:rtl/>
        </w:rPr>
        <w:t xml:space="preserve"> شما نگاه داشته</w:t>
      </w:r>
      <w:r w:rsidR="001619CE">
        <w:rPr>
          <w:rStyle w:val="Char0"/>
          <w:rtl/>
        </w:rPr>
        <w:t>‌اند،</w:t>
      </w:r>
      <w:r w:rsidRPr="00C737A9">
        <w:rPr>
          <w:rStyle w:val="Char0"/>
          <w:rtl/>
        </w:rPr>
        <w:t xml:space="preserve"> بخور</w:t>
      </w:r>
      <w:r w:rsidRPr="00C737A9">
        <w:rPr>
          <w:rStyle w:val="Char0"/>
          <w:rFonts w:hint="cs"/>
          <w:rtl/>
        </w:rPr>
        <w:t>ید</w:t>
      </w:r>
      <w:r w:rsidRPr="00C737A9">
        <w:rPr>
          <w:rStyle w:val="Char0"/>
          <w:rtl/>
        </w:rPr>
        <w:t xml:space="preserve"> (و ليكن) نام الله را در وقت ارسال بر آن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و از الله بترس</w:t>
      </w:r>
      <w:r w:rsidRPr="00C737A9">
        <w:rPr>
          <w:rStyle w:val="Char0"/>
          <w:rFonts w:hint="cs"/>
          <w:rtl/>
        </w:rPr>
        <w:t>ید،</w:t>
      </w:r>
      <w:r w:rsidR="001619CE">
        <w:rPr>
          <w:rStyle w:val="Char0"/>
          <w:rtl/>
        </w:rPr>
        <w:t xml:space="preserve"> بی‌</w:t>
      </w:r>
      <w:r w:rsidRPr="00C737A9">
        <w:rPr>
          <w:rStyle w:val="Char0"/>
          <w:rtl/>
        </w:rPr>
        <w:t>گمان الله زود حساب گ</w:t>
      </w:r>
      <w:r w:rsidRPr="00C737A9">
        <w:rPr>
          <w:rStyle w:val="Char0"/>
          <w:rFonts w:hint="cs"/>
          <w:rtl/>
        </w:rPr>
        <w:t>یرنده</w:t>
      </w:r>
      <w:r w:rsidRPr="00C737A9">
        <w:rPr>
          <w:rStyle w:val="Char0"/>
          <w:rtl/>
        </w:rPr>
        <w:t xml:space="preserve"> است.</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tl/>
        </w:rPr>
        <w:t xml:space="preserve"> امروز برا</w:t>
      </w:r>
      <w:r w:rsidRPr="00C737A9">
        <w:rPr>
          <w:rStyle w:val="Char0"/>
          <w:rFonts w:hint="cs"/>
          <w:rtl/>
        </w:rPr>
        <w:t>ی</w:t>
      </w:r>
      <w:r w:rsidRPr="00C737A9">
        <w:rPr>
          <w:rStyle w:val="Char0"/>
          <w:rtl/>
        </w:rPr>
        <w:t xml:space="preserve"> شما چ</w:t>
      </w:r>
      <w:r w:rsidRPr="00C737A9">
        <w:rPr>
          <w:rStyle w:val="Char0"/>
          <w:rFonts w:hint="cs"/>
          <w:rtl/>
        </w:rPr>
        <w:t>یزهای</w:t>
      </w:r>
      <w:r w:rsidRPr="00C737A9">
        <w:rPr>
          <w:rStyle w:val="Char0"/>
          <w:rtl/>
        </w:rPr>
        <w:t xml:space="preserve"> پاک</w:t>
      </w:r>
      <w:r w:rsidRPr="00C737A9">
        <w:rPr>
          <w:rStyle w:val="Char0"/>
          <w:rFonts w:hint="cs"/>
          <w:rtl/>
        </w:rPr>
        <w:t>یزه</w:t>
      </w:r>
      <w:r w:rsidRPr="00C737A9">
        <w:rPr>
          <w:rStyle w:val="Char0"/>
          <w:rtl/>
        </w:rPr>
        <w:t xml:space="preserve"> حلال شده است، و طعام اهل کتاب برا</w:t>
      </w:r>
      <w:r w:rsidRPr="00C737A9">
        <w:rPr>
          <w:rStyle w:val="Char0"/>
          <w:rFonts w:hint="cs"/>
          <w:rtl/>
        </w:rPr>
        <w:t>ی</w:t>
      </w:r>
      <w:r w:rsidRPr="00C737A9">
        <w:rPr>
          <w:rStyle w:val="Char0"/>
          <w:rtl/>
        </w:rPr>
        <w:t xml:space="preserve"> شما حلال است، و طعام شما (ن</w:t>
      </w:r>
      <w:r w:rsidRPr="00C737A9">
        <w:rPr>
          <w:rStyle w:val="Char0"/>
          <w:rFonts w:hint="cs"/>
          <w:rtl/>
        </w:rPr>
        <w:t>یز</w:t>
      </w:r>
      <w:r w:rsidRPr="00C737A9">
        <w:rPr>
          <w:rStyle w:val="Char0"/>
          <w:rtl/>
        </w:rPr>
        <w:t>) به آنها حلال است و زنان پاکدا</w:t>
      </w:r>
      <w:r w:rsidRPr="00C737A9">
        <w:rPr>
          <w:rStyle w:val="Char0"/>
          <w:rFonts w:hint="cs"/>
          <w:rtl/>
        </w:rPr>
        <w:t>من</w:t>
      </w:r>
      <w:r w:rsidRPr="00C737A9">
        <w:rPr>
          <w:rStyle w:val="Char0"/>
          <w:rtl/>
        </w:rPr>
        <w:t xml:space="preserve"> از مؤمنات، و ن</w:t>
      </w:r>
      <w:r w:rsidRPr="00C737A9">
        <w:rPr>
          <w:rStyle w:val="Char0"/>
          <w:rFonts w:hint="cs"/>
          <w:rtl/>
        </w:rPr>
        <w:t>یز</w:t>
      </w:r>
      <w:r w:rsidRPr="00C737A9">
        <w:rPr>
          <w:rStyle w:val="Char0"/>
          <w:rtl/>
        </w:rPr>
        <w:t xml:space="preserve"> زنان پاکدامن از کسان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شما به آنان کتاب داده شده برا</w:t>
      </w:r>
      <w:r w:rsidRPr="00C737A9">
        <w:rPr>
          <w:rStyle w:val="Char0"/>
          <w:rFonts w:hint="cs"/>
          <w:rtl/>
        </w:rPr>
        <w:t>ی</w:t>
      </w:r>
      <w:r w:rsidRPr="00C737A9">
        <w:rPr>
          <w:rStyle w:val="Char0"/>
          <w:rtl/>
        </w:rPr>
        <w:t xml:space="preserve"> شما حلال است (به شرط</w:t>
      </w:r>
      <w:r w:rsidRPr="00C737A9">
        <w:rPr>
          <w:rStyle w:val="Char0"/>
          <w:rFonts w:hint="cs"/>
          <w:rtl/>
        </w:rPr>
        <w:t>ی</w:t>
      </w:r>
      <w:r w:rsidRPr="00C737A9">
        <w:rPr>
          <w:rStyle w:val="Char0"/>
          <w:rtl/>
        </w:rPr>
        <w:t xml:space="preserve"> که) مهر آنها را بده</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پاکدامن باش</w:t>
      </w:r>
      <w:r w:rsidRPr="00C737A9">
        <w:rPr>
          <w:rStyle w:val="Char0"/>
          <w:rFonts w:hint="cs"/>
          <w:rtl/>
        </w:rPr>
        <w:t>ید</w:t>
      </w:r>
      <w:r w:rsidRPr="00C737A9">
        <w:rPr>
          <w:rStyle w:val="Char0"/>
          <w:rtl/>
        </w:rPr>
        <w:t xml:space="preserve"> نه زناکار و نه دوست پنهان</w:t>
      </w:r>
      <w:r w:rsidRPr="00C737A9">
        <w:rPr>
          <w:rStyle w:val="Char0"/>
          <w:rFonts w:hint="cs"/>
          <w:rtl/>
        </w:rPr>
        <w:t>ی</w:t>
      </w:r>
      <w:r w:rsidRPr="00C737A9">
        <w:rPr>
          <w:rStyle w:val="Char0"/>
          <w:rtl/>
        </w:rPr>
        <w:t xml:space="preserve"> گ</w:t>
      </w:r>
      <w:r w:rsidRPr="00C737A9">
        <w:rPr>
          <w:rStyle w:val="Char0"/>
          <w:rFonts w:hint="cs"/>
          <w:rtl/>
        </w:rPr>
        <w:t>یرنده،</w:t>
      </w:r>
      <w:r w:rsidRPr="00C737A9">
        <w:rPr>
          <w:rStyle w:val="Char0"/>
          <w:rtl/>
        </w:rPr>
        <w:t xml:space="preserve"> و هرکه به ا</w:t>
      </w:r>
      <w:r w:rsidRPr="00C737A9">
        <w:rPr>
          <w:rStyle w:val="Char0"/>
          <w:rFonts w:hint="cs"/>
          <w:rtl/>
        </w:rPr>
        <w:t>یمان</w:t>
      </w:r>
      <w:r w:rsidRPr="00C737A9">
        <w:rPr>
          <w:rStyle w:val="Char0"/>
          <w:rtl/>
        </w:rPr>
        <w:t xml:space="preserve"> (خود </w:t>
      </w:r>
      <w:r w:rsidRPr="00C737A9">
        <w:rPr>
          <w:rStyle w:val="Char0"/>
          <w:rFonts w:hint="cs"/>
          <w:rtl/>
        </w:rPr>
        <w:t>یا</w:t>
      </w:r>
      <w:r w:rsidRPr="00C737A9">
        <w:rPr>
          <w:rStyle w:val="Char0"/>
          <w:rtl/>
        </w:rPr>
        <w:t xml:space="preserve"> ارکان ا</w:t>
      </w:r>
      <w:r w:rsidRPr="00C737A9">
        <w:rPr>
          <w:rStyle w:val="Char0"/>
          <w:rFonts w:hint="cs"/>
          <w:rtl/>
        </w:rPr>
        <w:t>یمان</w:t>
      </w:r>
      <w:r w:rsidRPr="00C737A9">
        <w:rPr>
          <w:rStyle w:val="Char0"/>
          <w:rtl/>
        </w:rPr>
        <w:t xml:space="preserve">) کفر ورزد؛ البته عمل او تباه شده، </w:t>
      </w:r>
      <w:r w:rsidRPr="00C737A9">
        <w:rPr>
          <w:rStyle w:val="Char0"/>
          <w:rFonts w:hint="cs"/>
          <w:rtl/>
        </w:rPr>
        <w:t>و</w:t>
      </w:r>
      <w:r w:rsidRPr="00C737A9">
        <w:rPr>
          <w:rStyle w:val="Char0"/>
          <w:rtl/>
        </w:rPr>
        <w:t xml:space="preserve"> او در آخرت از (جمل</w:t>
      </w:r>
      <w:r w:rsidRPr="00C737A9">
        <w:rPr>
          <w:rStyle w:val="Char0"/>
          <w:rFonts w:hint="cs"/>
          <w:rtl/>
        </w:rPr>
        <w:t>ۀ</w:t>
      </w:r>
      <w:r w:rsidRPr="00C737A9">
        <w:rPr>
          <w:rStyle w:val="Char0"/>
          <w:rtl/>
        </w:rPr>
        <w:t>) ز</w:t>
      </w:r>
      <w:r w:rsidRPr="00C737A9">
        <w:rPr>
          <w:rStyle w:val="Char0"/>
          <w:rFonts w:hint="cs"/>
          <w:rtl/>
        </w:rPr>
        <w:t>یانکاران</w:t>
      </w:r>
      <w:r>
        <w:rPr>
          <w:rStyle w:val="Char0"/>
          <w:rtl/>
        </w:rPr>
        <w:t xml:space="preserve"> است.</w:t>
      </w:r>
    </w:p>
    <w:p w:rsidR="00AD43F8" w:rsidRDefault="00AD43F8" w:rsidP="00AD43F8">
      <w:pPr>
        <w:pStyle w:val="a0"/>
        <w:rPr>
          <w:rStyle w:val="Char0"/>
          <w:rtl/>
        </w:rPr>
      </w:pPr>
      <w:r w:rsidRPr="006D47DA">
        <w:rPr>
          <w:rStyle w:val="Char0"/>
          <w:rFonts w:cs="Traditional Arabic"/>
          <w:rtl/>
        </w:rPr>
        <w:t>﴿</w:t>
      </w:r>
      <w:r w:rsidRPr="008B4A46">
        <w:rPr>
          <w:rStyle w:val="Char7"/>
          <w:rtl/>
        </w:rPr>
        <w:t>يَا أَيُّهَا الَّذِينَ آمَنُوا إِذَا قُمْتُمْ إِلَى الصَّلَاةِ فَاغْسِلُوا وُجُوهَكُمْ وَأَيْدِيَكُمْ إِلَى الْمَرَافِقِ وَامْسَحُوا بِرُءُوسِكُمْ وَأَرْجُلَكُمْ إِلَى الْكَعْبَيْنِ</w:t>
      </w:r>
      <w:r w:rsidR="001619CE" w:rsidRPr="008B4A46">
        <w:rPr>
          <w:rStyle w:val="Char7"/>
          <w:rtl/>
        </w:rPr>
        <w:t xml:space="preserve"> </w:t>
      </w:r>
      <w:r w:rsidRPr="008B4A46">
        <w:rPr>
          <w:rStyle w:val="Char7"/>
          <w:rtl/>
        </w:rPr>
        <w:t>وَإِنْ كُنْتُمْ جُنُبًا فَاطَّهَّرُوا</w:t>
      </w:r>
      <w:r w:rsidR="001619CE" w:rsidRPr="008B4A46">
        <w:rPr>
          <w:rStyle w:val="Char7"/>
          <w:rtl/>
        </w:rPr>
        <w:t xml:space="preserve"> </w:t>
      </w:r>
      <w:r w:rsidRPr="008B4A46">
        <w:rPr>
          <w:rStyle w:val="Char7"/>
          <w:rtl/>
        </w:rPr>
        <w:t xml:space="preserve">وَإِنْ كُنْتُمْ مَرْضَى أَوْ عَلَى سَفَرٍ أَوْ جَاءَ أَحَدٌ مِنْكُمْ مِنَ الْغَائِطِ أَوْ لَامَسْتُمُ النِّسَاءَ فَلَمْ تَجِدُوا مَاءً </w:t>
      </w:r>
      <w:r w:rsidRPr="008B4A46">
        <w:rPr>
          <w:rStyle w:val="Char7"/>
          <w:rtl/>
        </w:rPr>
        <w:lastRenderedPageBreak/>
        <w:t>فَتَيَمَّمُوا صَعِيدًا طَيِّبًا فَامْسَحُوا بِوُجُوهِكُمْ وَأَيْدِيكُمْ مِنْهُ</w:t>
      </w:r>
      <w:r w:rsidR="001619CE" w:rsidRPr="008B4A46">
        <w:rPr>
          <w:rStyle w:val="Char7"/>
          <w:rtl/>
        </w:rPr>
        <w:t xml:space="preserve"> </w:t>
      </w:r>
      <w:r w:rsidRPr="008B4A46">
        <w:rPr>
          <w:rStyle w:val="Char7"/>
          <w:rtl/>
        </w:rPr>
        <w:t>مَا يُرِيدُ اللَّهُ لِيَجْعَلَ عَلَيْكُمْ مِنْ حَرَجٍ وَلَكِنْ يُرِيدُ لِيُطَهِّرَكُمْ وَلِيُتِمَّ نِعْمَتَهُ عَلَيْكُمْ لَعَلَّكُمْ تَشْكُرُونَ٦ وَاذْكُرُوا نِعْمَةَ اللَّهِ عَلَيْكُمْ وَمِيثَاقَهُ الَّذِي وَاثَقَكُمْ بِهِ إِذْ قُلْتُمْ سَمِعْنَا وَأَطَعْنَا</w:t>
      </w:r>
      <w:r w:rsidR="001619CE" w:rsidRPr="008B4A46">
        <w:rPr>
          <w:rStyle w:val="Char7"/>
          <w:rtl/>
        </w:rPr>
        <w:t xml:space="preserve"> </w:t>
      </w:r>
      <w:r w:rsidRPr="008B4A46">
        <w:rPr>
          <w:rStyle w:val="Char7"/>
          <w:rtl/>
        </w:rPr>
        <w:t>وَاتَّقُوا اللَّهَ</w:t>
      </w:r>
      <w:r w:rsidR="001619CE" w:rsidRPr="008B4A46">
        <w:rPr>
          <w:rStyle w:val="Char7"/>
          <w:rtl/>
        </w:rPr>
        <w:t xml:space="preserve"> </w:t>
      </w:r>
      <w:r w:rsidRPr="008B4A46">
        <w:rPr>
          <w:rStyle w:val="Char7"/>
          <w:rtl/>
        </w:rPr>
        <w:t>إِنَّ اللَّهَ عَلِيمٌ بِذَاتِ الصُّدُورِ٧ يَا أَيُّهَا الَّذِينَ آمَنُوا كُونُوا قَوَّامِينَ لِلَّهِ شُهَدَاءَ بِالْقِسْطِ</w:t>
      </w:r>
      <w:r w:rsidR="001619CE" w:rsidRPr="008B4A46">
        <w:rPr>
          <w:rStyle w:val="Char7"/>
          <w:rtl/>
        </w:rPr>
        <w:t xml:space="preserve"> </w:t>
      </w:r>
      <w:r w:rsidRPr="008B4A46">
        <w:rPr>
          <w:rStyle w:val="Char7"/>
          <w:rtl/>
        </w:rPr>
        <w:t>وَلَا يَجْرِمَنَّكُمْ شَنَآنُ قَوْمٍ عَلَى أَلَّا تَعْدِلُوا</w:t>
      </w:r>
      <w:r w:rsidR="001619CE" w:rsidRPr="008B4A46">
        <w:rPr>
          <w:rStyle w:val="Char7"/>
          <w:rtl/>
        </w:rPr>
        <w:t xml:space="preserve"> </w:t>
      </w:r>
      <w:r w:rsidRPr="008B4A46">
        <w:rPr>
          <w:rStyle w:val="Char7"/>
          <w:rtl/>
        </w:rPr>
        <w:t>اعْدِلُوا هُوَ أَقْرَبُ لِلتَّقْوَى</w:t>
      </w:r>
      <w:r w:rsidR="001619CE" w:rsidRPr="008B4A46">
        <w:rPr>
          <w:rStyle w:val="Char7"/>
          <w:rtl/>
        </w:rPr>
        <w:t xml:space="preserve"> </w:t>
      </w:r>
      <w:r w:rsidRPr="008B4A46">
        <w:rPr>
          <w:rStyle w:val="Char7"/>
          <w:rtl/>
        </w:rPr>
        <w:t>وَاتَّقُوا اللَّهَ</w:t>
      </w:r>
      <w:r w:rsidR="001619CE" w:rsidRPr="008B4A46">
        <w:rPr>
          <w:rStyle w:val="Char7"/>
          <w:rtl/>
        </w:rPr>
        <w:t xml:space="preserve"> </w:t>
      </w:r>
      <w:r w:rsidRPr="008B4A46">
        <w:rPr>
          <w:rStyle w:val="Char7"/>
          <w:rtl/>
        </w:rPr>
        <w:t>إِنَّ اللَّهَ خَبِيرٌ بِمَا تَعْمَلُونَ٨ وَعَدَ اللَّهُ الَّذِينَ آمَنُوا وَعَمِلُوا الصَّالِحَاتِ</w:t>
      </w:r>
      <w:r w:rsidR="001619CE" w:rsidRPr="008B4A46">
        <w:rPr>
          <w:rStyle w:val="Char7"/>
          <w:rtl/>
        </w:rPr>
        <w:t xml:space="preserve"> </w:t>
      </w:r>
      <w:r w:rsidRPr="008B4A46">
        <w:rPr>
          <w:rStyle w:val="Char7"/>
          <w:rtl/>
        </w:rPr>
        <w:t>لَهُمْ مَغْفِرَةٌ وَأَجْرٌ عَظِيمٌ٩</w:t>
      </w:r>
      <w:r w:rsidRPr="006D47DA">
        <w:rPr>
          <w:rStyle w:val="Char0"/>
          <w:rFonts w:ascii="Times New Roman" w:hAnsi="Times New Roman" w:cs="Traditional Arabic" w:hint="cs"/>
          <w:rtl/>
        </w:rPr>
        <w:t>﴾</w:t>
      </w:r>
      <w:r w:rsidRPr="008B4A46">
        <w:rPr>
          <w:rStyle w:val="Char"/>
          <w:rtl/>
        </w:rPr>
        <w:t xml:space="preserve"> [المائدة: 6-9]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از علامات ايمان طهارت و نماز است پس</w:t>
      </w:r>
      <w:r w:rsidRPr="00C737A9">
        <w:rPr>
          <w:rStyle w:val="Char0"/>
          <w:rFonts w:hint="cs"/>
          <w:rtl/>
        </w:rPr>
        <w:t>)</w:t>
      </w:r>
      <w:r w:rsidRPr="00C737A9">
        <w:rPr>
          <w:rStyle w:val="Char0"/>
          <w:rtl/>
        </w:rPr>
        <w:t xml:space="preserve">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چون به (قصد) نماز ا</w:t>
      </w:r>
      <w:r w:rsidRPr="00C737A9">
        <w:rPr>
          <w:rStyle w:val="Char0"/>
          <w:rFonts w:hint="cs"/>
          <w:rtl/>
        </w:rPr>
        <w:t>یستادید،</w:t>
      </w:r>
      <w:r w:rsidRPr="00C737A9">
        <w:rPr>
          <w:rStyle w:val="Char0"/>
          <w:rtl/>
        </w:rPr>
        <w:t xml:space="preserve"> پس رو</w:t>
      </w:r>
      <w:r w:rsidRPr="00C737A9">
        <w:rPr>
          <w:rStyle w:val="Char0"/>
          <w:rFonts w:hint="cs"/>
          <w:rtl/>
        </w:rPr>
        <w:t>ی</w:t>
      </w:r>
      <w:r w:rsidRPr="00C737A9">
        <w:rPr>
          <w:rStyle w:val="Char0"/>
          <w:rtl/>
        </w:rPr>
        <w:t xml:space="preserve"> و دست</w:t>
      </w:r>
      <w:r w:rsidR="001619CE">
        <w:rPr>
          <w:rStyle w:val="Char0"/>
          <w:rtl/>
        </w:rPr>
        <w:t xml:space="preserve">‌های </w:t>
      </w:r>
      <w:r w:rsidRPr="00C737A9">
        <w:rPr>
          <w:rStyle w:val="Char0"/>
          <w:rtl/>
        </w:rPr>
        <w:t>تان را تا آرنج بشو</w:t>
      </w:r>
      <w:r w:rsidRPr="00C737A9">
        <w:rPr>
          <w:rStyle w:val="Char0"/>
          <w:rFonts w:hint="cs"/>
          <w:rtl/>
        </w:rPr>
        <w:t>یید</w:t>
      </w:r>
      <w:r w:rsidRPr="00C737A9">
        <w:rPr>
          <w:rStyle w:val="Char0"/>
          <w:rtl/>
        </w:rPr>
        <w:t xml:space="preserve"> و سرها</w:t>
      </w:r>
      <w:r w:rsidRPr="00C737A9">
        <w:rPr>
          <w:rStyle w:val="Char0"/>
          <w:rFonts w:hint="cs"/>
          <w:rtl/>
        </w:rPr>
        <w:t>ی</w:t>
      </w:r>
      <w:r w:rsidRPr="00C737A9">
        <w:rPr>
          <w:rStyle w:val="Char0"/>
          <w:rtl/>
        </w:rPr>
        <w:t xml:space="preserve"> خود را مسح کن</w:t>
      </w:r>
      <w:r w:rsidRPr="00C737A9">
        <w:rPr>
          <w:rStyle w:val="Char0"/>
          <w:rFonts w:hint="cs"/>
          <w:rtl/>
        </w:rPr>
        <w:t>ید،</w:t>
      </w:r>
      <w:r w:rsidRPr="00C737A9">
        <w:rPr>
          <w:rStyle w:val="Char0"/>
          <w:rtl/>
        </w:rPr>
        <w:t xml:space="preserve"> و پاها</w:t>
      </w:r>
      <w:r w:rsidRPr="00C737A9">
        <w:rPr>
          <w:rStyle w:val="Char0"/>
          <w:rFonts w:hint="cs"/>
          <w:rtl/>
        </w:rPr>
        <w:t>ی</w:t>
      </w:r>
      <w:r w:rsidRPr="00C737A9">
        <w:rPr>
          <w:rStyle w:val="Char0"/>
          <w:rtl/>
        </w:rPr>
        <w:t xml:space="preserve"> تان را تا شتالنگ بشو</w:t>
      </w:r>
      <w:r w:rsidRPr="00C737A9">
        <w:rPr>
          <w:rStyle w:val="Char0"/>
          <w:rFonts w:hint="cs"/>
          <w:rtl/>
        </w:rPr>
        <w:t>ید،</w:t>
      </w:r>
      <w:r w:rsidRPr="00C737A9">
        <w:rPr>
          <w:rStyle w:val="Char0"/>
          <w:rtl/>
        </w:rPr>
        <w:t xml:space="preserve"> و اگر جنب باش</w:t>
      </w:r>
      <w:r w:rsidRPr="00C737A9">
        <w:rPr>
          <w:rStyle w:val="Char0"/>
          <w:rFonts w:hint="cs"/>
          <w:rtl/>
        </w:rPr>
        <w:t>ید</w:t>
      </w:r>
      <w:r w:rsidRPr="00C737A9">
        <w:rPr>
          <w:rStyle w:val="Char0"/>
          <w:rtl/>
        </w:rPr>
        <w:t xml:space="preserve"> پس خ</w:t>
      </w:r>
      <w:r w:rsidRPr="00C737A9">
        <w:rPr>
          <w:rStyle w:val="Char0"/>
          <w:rFonts w:hint="cs"/>
          <w:rtl/>
        </w:rPr>
        <w:t>ود</w:t>
      </w:r>
      <w:r w:rsidRPr="00C737A9">
        <w:rPr>
          <w:rStyle w:val="Char0"/>
          <w:rtl/>
        </w:rPr>
        <w:t xml:space="preserve"> را پاک کن</w:t>
      </w:r>
      <w:r w:rsidRPr="00C737A9">
        <w:rPr>
          <w:rStyle w:val="Char0"/>
          <w:rFonts w:hint="cs"/>
          <w:rtl/>
        </w:rPr>
        <w:t>ید</w:t>
      </w:r>
      <w:r w:rsidRPr="00C737A9">
        <w:rPr>
          <w:rStyle w:val="Char0"/>
          <w:rtl/>
        </w:rPr>
        <w:t xml:space="preserve"> (غسل کن</w:t>
      </w:r>
      <w:r w:rsidRPr="00C737A9">
        <w:rPr>
          <w:rStyle w:val="Char0"/>
          <w:rFonts w:hint="cs"/>
          <w:rtl/>
        </w:rPr>
        <w:t>ید</w:t>
      </w:r>
      <w:r w:rsidRPr="00C737A9">
        <w:rPr>
          <w:rStyle w:val="Char0"/>
          <w:rtl/>
        </w:rPr>
        <w:t>)، و اگر مر</w:t>
      </w:r>
      <w:r w:rsidRPr="00C737A9">
        <w:rPr>
          <w:rStyle w:val="Char0"/>
          <w:rFonts w:hint="cs"/>
          <w:rtl/>
        </w:rPr>
        <w:t>یض</w:t>
      </w:r>
      <w:r w:rsidRPr="00C737A9">
        <w:rPr>
          <w:rStyle w:val="Char0"/>
          <w:rtl/>
        </w:rPr>
        <w:t xml:space="preserve"> </w:t>
      </w:r>
      <w:r w:rsidRPr="00C737A9">
        <w:rPr>
          <w:rStyle w:val="Char0"/>
          <w:rFonts w:hint="cs"/>
          <w:rtl/>
        </w:rPr>
        <w:t>یا</w:t>
      </w:r>
      <w:r w:rsidRPr="00C737A9">
        <w:rPr>
          <w:rStyle w:val="Char0"/>
          <w:rtl/>
        </w:rPr>
        <w:t xml:space="preserve"> مسافر باش</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کس</w:t>
      </w:r>
      <w:r w:rsidRPr="00C737A9">
        <w:rPr>
          <w:rStyle w:val="Char0"/>
          <w:rFonts w:hint="cs"/>
          <w:rtl/>
        </w:rPr>
        <w:t>ی</w:t>
      </w:r>
      <w:r w:rsidRPr="00C737A9">
        <w:rPr>
          <w:rStyle w:val="Char0"/>
          <w:rtl/>
        </w:rPr>
        <w:t xml:space="preserve"> از شما از مکان قضا</w:t>
      </w:r>
      <w:r w:rsidRPr="00C737A9">
        <w:rPr>
          <w:rStyle w:val="Char0"/>
          <w:rFonts w:hint="cs"/>
          <w:rtl/>
        </w:rPr>
        <w:t>ی</w:t>
      </w:r>
      <w:r w:rsidRPr="00C737A9">
        <w:rPr>
          <w:rStyle w:val="Char0"/>
          <w:rtl/>
        </w:rPr>
        <w:t xml:space="preserve"> حاجت ب</w:t>
      </w:r>
      <w:r w:rsidRPr="00C737A9">
        <w:rPr>
          <w:rStyle w:val="Char0"/>
          <w:rFonts w:hint="cs"/>
          <w:rtl/>
        </w:rPr>
        <w:t>یاید،</w:t>
      </w:r>
      <w:r w:rsidRPr="00C737A9">
        <w:rPr>
          <w:rStyle w:val="Char0"/>
          <w:rtl/>
        </w:rPr>
        <w:t xml:space="preserve"> </w:t>
      </w:r>
      <w:r w:rsidRPr="00C737A9">
        <w:rPr>
          <w:rStyle w:val="Char0"/>
          <w:rFonts w:hint="cs"/>
          <w:rtl/>
        </w:rPr>
        <w:t>یا</w:t>
      </w:r>
      <w:r w:rsidRPr="00C737A9">
        <w:rPr>
          <w:rStyle w:val="Char0"/>
          <w:rtl/>
        </w:rPr>
        <w:t xml:space="preserve"> با زنان تماس (آم</w:t>
      </w:r>
      <w:r w:rsidRPr="00C737A9">
        <w:rPr>
          <w:rStyle w:val="Char0"/>
          <w:rFonts w:hint="cs"/>
          <w:rtl/>
        </w:rPr>
        <w:t>یزش</w:t>
      </w:r>
      <w:r w:rsidRPr="00C737A9">
        <w:rPr>
          <w:rStyle w:val="Char0"/>
          <w:rtl/>
        </w:rPr>
        <w:t>) کرده باش</w:t>
      </w:r>
      <w:r w:rsidRPr="00C737A9">
        <w:rPr>
          <w:rStyle w:val="Char0"/>
          <w:rFonts w:hint="cs"/>
          <w:rtl/>
        </w:rPr>
        <w:t>ید</w:t>
      </w:r>
      <w:r w:rsidRPr="00C737A9">
        <w:rPr>
          <w:rStyle w:val="Char0"/>
          <w:rtl/>
        </w:rPr>
        <w:t xml:space="preserve"> و آب</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وضو </w:t>
      </w:r>
      <w:r w:rsidRPr="00C737A9">
        <w:rPr>
          <w:rStyle w:val="Char0"/>
          <w:rFonts w:hint="cs"/>
          <w:rtl/>
        </w:rPr>
        <w:t>یا</w:t>
      </w:r>
      <w:r w:rsidRPr="00C737A9">
        <w:rPr>
          <w:rStyle w:val="Char0"/>
          <w:rtl/>
        </w:rPr>
        <w:t xml:space="preserve"> غسل) ن</w:t>
      </w:r>
      <w:r w:rsidRPr="00C737A9">
        <w:rPr>
          <w:rStyle w:val="Char0"/>
          <w:rFonts w:hint="cs"/>
          <w:rtl/>
        </w:rPr>
        <w:t>یابید</w:t>
      </w:r>
      <w:r w:rsidRPr="00C737A9">
        <w:rPr>
          <w:rStyle w:val="Char0"/>
          <w:rtl/>
        </w:rPr>
        <w:t xml:space="preserve"> پس قصد خاک پاک (ت</w:t>
      </w:r>
      <w:r w:rsidRPr="00C737A9">
        <w:rPr>
          <w:rStyle w:val="Char0"/>
          <w:rFonts w:hint="cs"/>
          <w:rtl/>
        </w:rPr>
        <w:t>یمم)</w:t>
      </w:r>
      <w:r w:rsidRPr="00C737A9">
        <w:rPr>
          <w:rStyle w:val="Char0"/>
          <w:rtl/>
        </w:rPr>
        <w:t xml:space="preserve"> کن</w:t>
      </w:r>
      <w:r w:rsidRPr="00C737A9">
        <w:rPr>
          <w:rStyle w:val="Char0"/>
          <w:rFonts w:hint="cs"/>
          <w:rtl/>
        </w:rPr>
        <w:t>ید،</w:t>
      </w:r>
      <w:r w:rsidRPr="00C737A9">
        <w:rPr>
          <w:rStyle w:val="Char0"/>
          <w:rtl/>
        </w:rPr>
        <w:t xml:space="preserve"> پس به آن خاک رو</w:t>
      </w:r>
      <w:r w:rsidRPr="00C737A9">
        <w:rPr>
          <w:rStyle w:val="Char0"/>
          <w:rFonts w:hint="cs"/>
          <w:rtl/>
        </w:rPr>
        <w:t>ی</w:t>
      </w:r>
      <w:r w:rsidRPr="00C737A9">
        <w:rPr>
          <w:rStyle w:val="Char0"/>
          <w:rtl/>
        </w:rPr>
        <w:t xml:space="preserve"> و دست</w:t>
      </w:r>
      <w:r w:rsidR="001619CE">
        <w:rPr>
          <w:rStyle w:val="Char0"/>
          <w:rtl/>
        </w:rPr>
        <w:t xml:space="preserve">‌های </w:t>
      </w:r>
      <w:r w:rsidRPr="00C737A9">
        <w:rPr>
          <w:rStyle w:val="Char0"/>
          <w:rtl/>
        </w:rPr>
        <w:t>تان را مسح کن</w:t>
      </w:r>
      <w:r w:rsidRPr="00C737A9">
        <w:rPr>
          <w:rStyle w:val="Char0"/>
          <w:rFonts w:hint="cs"/>
          <w:rtl/>
        </w:rPr>
        <w:t>ید،</w:t>
      </w:r>
      <w:r w:rsidRPr="00C737A9">
        <w:rPr>
          <w:rStyle w:val="Char0"/>
          <w:rtl/>
        </w:rPr>
        <w:t xml:space="preserve"> الله</w:t>
      </w:r>
      <w:r w:rsidR="001619CE">
        <w:rPr>
          <w:rStyle w:val="Char0"/>
          <w:rtl/>
        </w:rPr>
        <w:t xml:space="preserve"> نمی‌</w:t>
      </w:r>
      <w:r w:rsidRPr="00C737A9">
        <w:rPr>
          <w:rStyle w:val="Char0"/>
          <w:rtl/>
        </w:rPr>
        <w:t>خواهد بر شما مشق</w:t>
      </w:r>
      <w:r w:rsidRPr="00C737A9">
        <w:rPr>
          <w:rStyle w:val="Char0"/>
          <w:rFonts w:hint="cs"/>
          <w:rtl/>
        </w:rPr>
        <w:t>تی</w:t>
      </w:r>
      <w:r w:rsidRPr="00C737A9">
        <w:rPr>
          <w:rStyle w:val="Char0"/>
          <w:rtl/>
        </w:rPr>
        <w:t xml:space="preserve"> را لازم گرداند، و ل</w:t>
      </w:r>
      <w:r w:rsidRPr="00C737A9">
        <w:rPr>
          <w:rStyle w:val="Char0"/>
          <w:rFonts w:hint="cs"/>
          <w:rtl/>
        </w:rPr>
        <w:t>یکن</w:t>
      </w:r>
      <w:r w:rsidR="001619CE">
        <w:rPr>
          <w:rStyle w:val="Char0"/>
          <w:rtl/>
        </w:rPr>
        <w:t xml:space="preserve"> می‌</w:t>
      </w:r>
      <w:r w:rsidRPr="00C737A9">
        <w:rPr>
          <w:rStyle w:val="Char0"/>
          <w:rtl/>
        </w:rPr>
        <w:t>خواهد که شما را پاک سازد، و نعمت خود را بر شما تمام کند، تا شکر او را به جا آر</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نعمت</w:t>
      </w:r>
      <w:r w:rsidRPr="00C737A9">
        <w:rPr>
          <w:rStyle w:val="Char0"/>
          <w:rFonts w:hint="cs"/>
          <w:rtl/>
        </w:rPr>
        <w:t>ی</w:t>
      </w:r>
      <w:r w:rsidRPr="00C737A9">
        <w:rPr>
          <w:rStyle w:val="Char0"/>
          <w:rtl/>
        </w:rPr>
        <w:t xml:space="preserve"> را که الله بر شما انعام کرده است و پ</w:t>
      </w:r>
      <w:r w:rsidRPr="00C737A9">
        <w:rPr>
          <w:rStyle w:val="Char0"/>
          <w:rFonts w:hint="cs"/>
          <w:rtl/>
        </w:rPr>
        <w:t>یمانی</w:t>
      </w:r>
      <w:r w:rsidRPr="00C737A9">
        <w:rPr>
          <w:rStyle w:val="Char0"/>
          <w:rtl/>
        </w:rPr>
        <w:t xml:space="preserve"> را که با شما محکم بسته است، آن وقت که گفت</w:t>
      </w:r>
      <w:r w:rsidRPr="00C737A9">
        <w:rPr>
          <w:rStyle w:val="Char0"/>
          <w:rFonts w:hint="cs"/>
          <w:rtl/>
        </w:rPr>
        <w:t>ید</w:t>
      </w:r>
      <w:r w:rsidRPr="00C737A9">
        <w:rPr>
          <w:rStyle w:val="Char0"/>
          <w:rtl/>
        </w:rPr>
        <w:t>: شد</w:t>
      </w:r>
      <w:r w:rsidRPr="00C737A9">
        <w:rPr>
          <w:rStyle w:val="Char0"/>
          <w:rFonts w:hint="cs"/>
          <w:rtl/>
        </w:rPr>
        <w:t>یم</w:t>
      </w:r>
      <w:r w:rsidRPr="00C737A9">
        <w:rPr>
          <w:rStyle w:val="Char0"/>
          <w:rtl/>
        </w:rPr>
        <w:t xml:space="preserve"> و اطاعت کرد</w:t>
      </w:r>
      <w:r w:rsidRPr="00C737A9">
        <w:rPr>
          <w:rStyle w:val="Char0"/>
          <w:rFonts w:hint="cs"/>
          <w:rtl/>
        </w:rPr>
        <w:t>یم،</w:t>
      </w:r>
      <w:r w:rsidRPr="00C737A9">
        <w:rPr>
          <w:rStyle w:val="Char0"/>
          <w:rtl/>
        </w:rPr>
        <w:t xml:space="preserve"> و از الله بترس</w:t>
      </w:r>
      <w:r w:rsidRPr="00C737A9">
        <w:rPr>
          <w:rStyle w:val="Char0"/>
          <w:rFonts w:hint="cs"/>
          <w:rtl/>
        </w:rPr>
        <w:t>ید</w:t>
      </w:r>
      <w:r w:rsidRPr="00C737A9">
        <w:rPr>
          <w:rStyle w:val="Char0"/>
          <w:rtl/>
        </w:rPr>
        <w:t>، ز</w:t>
      </w:r>
      <w:r w:rsidRPr="00C737A9">
        <w:rPr>
          <w:rStyle w:val="Char0"/>
          <w:rFonts w:hint="cs"/>
          <w:rtl/>
        </w:rPr>
        <w:t>یرا</w:t>
      </w:r>
      <w:r w:rsidRPr="00C737A9">
        <w:rPr>
          <w:rStyle w:val="Char0"/>
          <w:rtl/>
        </w:rPr>
        <w:t xml:space="preserve"> الله به آنچه در دلهاست آگاه است. </w:t>
      </w:r>
      <w:r>
        <w:rPr>
          <w:rStyle w:val="Char0"/>
          <w:rFonts w:ascii="Traditional Arabic" w:hAnsi="mylotus" w:cs="Traditional Arabic" w:hint="cs"/>
          <w:sz w:val="27"/>
          <w:szCs w:val="27"/>
          <w:rtl/>
          <w:lang w:bidi="fa-IR"/>
        </w:rPr>
        <w:t>﴿</w:t>
      </w:r>
      <w:r w:rsidRPr="00C737A9">
        <w:rPr>
          <w:rStyle w:val="Char0"/>
          <w:rFonts w:hint="cs"/>
          <w:rtl/>
        </w:rPr>
        <w:t>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احقاق حق) الله (طبق عهدتان) برخ</w:t>
      </w:r>
      <w:r w:rsidRPr="00C737A9">
        <w:rPr>
          <w:rStyle w:val="Char0"/>
          <w:rFonts w:hint="cs"/>
          <w:rtl/>
        </w:rPr>
        <w:t>یزید</w:t>
      </w:r>
      <w:r w:rsidRPr="00C737A9">
        <w:rPr>
          <w:rStyle w:val="Char0"/>
          <w:rtl/>
        </w:rPr>
        <w:t xml:space="preserve"> و به عدل و انصاف گواه</w:t>
      </w:r>
      <w:r w:rsidRPr="00C737A9">
        <w:rPr>
          <w:rStyle w:val="Char0"/>
          <w:rFonts w:hint="cs"/>
          <w:rtl/>
        </w:rPr>
        <w:t>ی</w:t>
      </w:r>
      <w:r w:rsidRPr="00C737A9">
        <w:rPr>
          <w:rStyle w:val="Char0"/>
          <w:rtl/>
        </w:rPr>
        <w:t xml:space="preserve"> ده</w:t>
      </w:r>
      <w:r w:rsidRPr="00C737A9">
        <w:rPr>
          <w:rStyle w:val="Char0"/>
          <w:rFonts w:hint="cs"/>
          <w:rtl/>
        </w:rPr>
        <w:t>ید</w:t>
      </w:r>
      <w:r w:rsidRPr="00C737A9">
        <w:rPr>
          <w:rStyle w:val="Char0"/>
          <w:rtl/>
        </w:rPr>
        <w:t xml:space="preserve"> و عداوت با قوم</w:t>
      </w:r>
      <w:r w:rsidRPr="00C737A9">
        <w:rPr>
          <w:rStyle w:val="Char0"/>
          <w:rFonts w:hint="cs"/>
          <w:rtl/>
        </w:rPr>
        <w:t>ی</w:t>
      </w:r>
      <w:r w:rsidRPr="00C737A9">
        <w:rPr>
          <w:rStyle w:val="Char0"/>
          <w:rtl/>
        </w:rPr>
        <w:t xml:space="preserve"> شما را به</w:t>
      </w:r>
      <w:r w:rsidR="001619CE">
        <w:rPr>
          <w:rStyle w:val="Char0"/>
          <w:rtl/>
        </w:rPr>
        <w:t xml:space="preserve"> بی‌</w:t>
      </w:r>
      <w:r w:rsidRPr="00C737A9">
        <w:rPr>
          <w:rStyle w:val="Char0"/>
          <w:rtl/>
        </w:rPr>
        <w:t>عدالت</w:t>
      </w:r>
      <w:r w:rsidRPr="00C737A9">
        <w:rPr>
          <w:rStyle w:val="Char0"/>
          <w:rFonts w:hint="cs"/>
          <w:rtl/>
        </w:rPr>
        <w:t>ی</w:t>
      </w:r>
      <w:r w:rsidRPr="00C737A9">
        <w:rPr>
          <w:rStyle w:val="Char0"/>
          <w:rtl/>
        </w:rPr>
        <w:t xml:space="preserve"> وادار نکند بلکه عدل کن</w:t>
      </w:r>
      <w:r w:rsidRPr="00C737A9">
        <w:rPr>
          <w:rStyle w:val="Char0"/>
          <w:rFonts w:hint="cs"/>
          <w:rtl/>
        </w:rPr>
        <w:t>ید</w:t>
      </w:r>
      <w:r w:rsidRPr="00C737A9">
        <w:rPr>
          <w:rStyle w:val="Char0"/>
          <w:rtl/>
        </w:rPr>
        <w:t xml:space="preserve"> که </w:t>
      </w:r>
      <w:r w:rsidRPr="00C737A9">
        <w:rPr>
          <w:rStyle w:val="Char0"/>
          <w:rFonts w:hint="cs"/>
          <w:rtl/>
        </w:rPr>
        <w:t>(</w:t>
      </w:r>
      <w:r w:rsidRPr="00C737A9">
        <w:rPr>
          <w:rStyle w:val="Char0"/>
          <w:rtl/>
        </w:rPr>
        <w:t>عدل و انصاف) به تقو</w:t>
      </w:r>
      <w:r w:rsidRPr="00C737A9">
        <w:rPr>
          <w:rStyle w:val="Char0"/>
          <w:rFonts w:hint="cs"/>
          <w:rtl/>
        </w:rPr>
        <w:t>ی</w:t>
      </w:r>
      <w:r w:rsidRPr="00C737A9">
        <w:rPr>
          <w:rStyle w:val="Char0"/>
          <w:rtl/>
        </w:rPr>
        <w:t xml:space="preserve"> نزد</w:t>
      </w:r>
      <w:r w:rsidRPr="00C737A9">
        <w:rPr>
          <w:rStyle w:val="Char0"/>
          <w:rFonts w:hint="cs"/>
          <w:rtl/>
        </w:rPr>
        <w:t>یکتر</w:t>
      </w:r>
      <w:r w:rsidRPr="00C737A9">
        <w:rPr>
          <w:rStyle w:val="Char0"/>
          <w:rtl/>
        </w:rPr>
        <w:t xml:space="preserve"> است، و از الله بترس</w:t>
      </w:r>
      <w:r w:rsidRPr="00C737A9">
        <w:rPr>
          <w:rStyle w:val="Char0"/>
          <w:rFonts w:hint="cs"/>
          <w:rtl/>
        </w:rPr>
        <w:t>ید؛</w:t>
      </w:r>
      <w:r w:rsidR="001619CE">
        <w:rPr>
          <w:rStyle w:val="Char0"/>
          <w:rtl/>
        </w:rPr>
        <w:t xml:space="preserve"> بی‌</w:t>
      </w:r>
      <w:r w:rsidRPr="00C737A9">
        <w:rPr>
          <w:rStyle w:val="Char0"/>
          <w:rtl/>
        </w:rPr>
        <w:t>گمان الله به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آگاه است. </w:t>
      </w:r>
      <w:r>
        <w:rPr>
          <w:rStyle w:val="Char0"/>
          <w:rFonts w:ascii="Traditional Arabic" w:hAnsi="mylotus" w:cs="Traditional Arabic" w:hint="cs"/>
          <w:sz w:val="27"/>
          <w:szCs w:val="27"/>
          <w:rtl/>
          <w:lang w:bidi="fa-IR"/>
        </w:rPr>
        <w:t>﴿</w:t>
      </w:r>
      <w:r w:rsidRPr="00C737A9">
        <w:rPr>
          <w:rStyle w:val="Char0"/>
          <w:rFonts w:hint="cs"/>
          <w:rtl/>
        </w:rPr>
        <w:t>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به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آوردند 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انجام داده</w:t>
      </w:r>
      <w:r w:rsidR="001619CE">
        <w:rPr>
          <w:rStyle w:val="Char0"/>
          <w:rtl/>
        </w:rPr>
        <w:t>‌اند،</w:t>
      </w:r>
      <w:r w:rsidRPr="00C737A9">
        <w:rPr>
          <w:rStyle w:val="Char0"/>
          <w:rtl/>
        </w:rPr>
        <w:t xml:space="preserve"> وعده کرده است که آمرزش و پاداش</w:t>
      </w:r>
      <w:r w:rsidRPr="00C737A9">
        <w:rPr>
          <w:rStyle w:val="Char0"/>
          <w:rFonts w:hint="cs"/>
          <w:rtl/>
        </w:rPr>
        <w:t>ی</w:t>
      </w:r>
      <w:r w:rsidRPr="00C737A9">
        <w:rPr>
          <w:rStyle w:val="Char0"/>
          <w:rtl/>
        </w:rPr>
        <w:t xml:space="preserve"> بزرگ خواهند داشت.</w:t>
      </w:r>
    </w:p>
    <w:p w:rsidR="00AD43F8" w:rsidRDefault="00AD43F8" w:rsidP="00AD43F8">
      <w:pPr>
        <w:pStyle w:val="a0"/>
        <w:rPr>
          <w:rStyle w:val="Char0"/>
          <w:rtl/>
        </w:rPr>
      </w:pPr>
      <w:r w:rsidRPr="006D47DA">
        <w:rPr>
          <w:rStyle w:val="Char0"/>
          <w:rFonts w:cs="Traditional Arabic"/>
          <w:rtl/>
        </w:rPr>
        <w:t>﴿</w:t>
      </w:r>
      <w:r w:rsidRPr="008B4A46">
        <w:rPr>
          <w:rStyle w:val="Char7"/>
          <w:rtl/>
        </w:rPr>
        <w:t>وَالَّذِينَ كَفَرُوا وَكَذَّبُوا بِآيَاتِنَا أُولَئِكَ أَصْحَابُ الْجَحِيمِ١٠ يَا أَيُّهَا الَّذِينَ آمَنُوا اذْكُرُوا نِعْمَتَ اللَّهِ عَلَيْكُمْ إِذْ هَمَّ قَوْمٌ أَنْ يَبْسُطُوا إِلَيْكُمْ أَيْدِيَهُمْ فَكَفَّ أَيْدِيَهُمْ عَنْكُمْ</w:t>
      </w:r>
      <w:r w:rsidR="001619CE" w:rsidRPr="008B4A46">
        <w:rPr>
          <w:rStyle w:val="Char7"/>
          <w:rtl/>
        </w:rPr>
        <w:t xml:space="preserve"> </w:t>
      </w:r>
      <w:r w:rsidRPr="008B4A46">
        <w:rPr>
          <w:rStyle w:val="Char7"/>
          <w:rtl/>
        </w:rPr>
        <w:t>وَاتَّقُوا اللَّهَ</w:t>
      </w:r>
      <w:r w:rsidR="001619CE" w:rsidRPr="008B4A46">
        <w:rPr>
          <w:rStyle w:val="Char7"/>
          <w:rtl/>
        </w:rPr>
        <w:t xml:space="preserve"> </w:t>
      </w:r>
      <w:r w:rsidRPr="008B4A46">
        <w:rPr>
          <w:rStyle w:val="Char7"/>
          <w:rtl/>
        </w:rPr>
        <w:t>وَعَلَى اللَّهِ فَلْيَتَوَكَّلِ الْمُؤْمِنُونَ١١ وَلَقَدْ أَخَذَ اللَّهُ مِيثَاقَ بَنِي إِسْرَائِيلَ وَبَعَثْنَا مِنْهُمُ اثْنَيْ عَشَرَ نَقِيبًا</w:t>
      </w:r>
      <w:r w:rsidR="001619CE" w:rsidRPr="008B4A46">
        <w:rPr>
          <w:rStyle w:val="Char7"/>
          <w:rtl/>
        </w:rPr>
        <w:t xml:space="preserve"> </w:t>
      </w:r>
      <w:r w:rsidRPr="008B4A46">
        <w:rPr>
          <w:rStyle w:val="Char7"/>
          <w:rtl/>
        </w:rPr>
        <w:t>وَقَالَ اللَّهُ إِنِّي مَعَكُمْ</w:t>
      </w:r>
      <w:r w:rsidR="001619CE" w:rsidRPr="008B4A46">
        <w:rPr>
          <w:rStyle w:val="Char7"/>
          <w:rtl/>
        </w:rPr>
        <w:t xml:space="preserve"> </w:t>
      </w:r>
      <w:r w:rsidRPr="008B4A46">
        <w:rPr>
          <w:rStyle w:val="Char7"/>
          <w:rtl/>
        </w:rPr>
        <w:t xml:space="preserve">لَئِنْ أَقَمْتُمُ الصَّلَاةَ وَآتَيْتُمُ الزَّكَاةَ </w:t>
      </w:r>
      <w:r w:rsidRPr="008B4A46">
        <w:rPr>
          <w:rStyle w:val="Char7"/>
          <w:rtl/>
        </w:rPr>
        <w:lastRenderedPageBreak/>
        <w:t>وَآمَنْتُمْ بِرُسُلِي وَعَزَّرْتُمُوهُمْ وَأَقْرَضْتُمُ اللَّهَ قَرْضًا حَسَنًا لَأُكَفِّرَنَّ عَنْكُمْ سَيِّئَاتِكُمْ وَلَأُدْخِلَنَّكُمْ جَنَّاتٍ تَجْرِي مِنْ تَحْتِهَا الْأَنْهَارُ</w:t>
      </w:r>
      <w:r w:rsidR="001619CE" w:rsidRPr="008B4A46">
        <w:rPr>
          <w:rStyle w:val="Char7"/>
          <w:rtl/>
        </w:rPr>
        <w:t xml:space="preserve"> </w:t>
      </w:r>
      <w:r w:rsidRPr="008B4A46">
        <w:rPr>
          <w:rStyle w:val="Char7"/>
          <w:rtl/>
        </w:rPr>
        <w:t>فَمَنْ كَفَرَ بَعْدَ ذَلِكَ مِنْكُمْ فَقَدْ ضَلَّ سَوَاءَ السَّبِيلِ١٢ فَبِمَا نَقْضِهِمْ مِيثَاقَهُمْ لَعَنَّاهُمْ وَجَعَلْنَا قُلُوبَهُمْ قَاسِيَةً</w:t>
      </w:r>
      <w:r w:rsidR="001619CE" w:rsidRPr="008B4A46">
        <w:rPr>
          <w:rStyle w:val="Char7"/>
          <w:rtl/>
        </w:rPr>
        <w:t xml:space="preserve"> </w:t>
      </w:r>
      <w:r w:rsidRPr="008B4A46">
        <w:rPr>
          <w:rStyle w:val="Char7"/>
          <w:rtl/>
        </w:rPr>
        <w:t>يُحَرِّفُونَ الْكَلِمَ عَنْ مَوَاضِعِهِ</w:t>
      </w:r>
      <w:r w:rsidR="001619CE" w:rsidRPr="008B4A46">
        <w:rPr>
          <w:rStyle w:val="Char7"/>
          <w:rtl/>
        </w:rPr>
        <w:t xml:space="preserve"> </w:t>
      </w:r>
      <w:r w:rsidRPr="008B4A46">
        <w:rPr>
          <w:rStyle w:val="Char7"/>
          <w:rtl/>
        </w:rPr>
        <w:t>وَنَسُوا حَظًّا مِمَّا ذُكِّرُوا بِهِ</w:t>
      </w:r>
      <w:r w:rsidR="001619CE" w:rsidRPr="008B4A46">
        <w:rPr>
          <w:rStyle w:val="Char7"/>
          <w:rtl/>
        </w:rPr>
        <w:t xml:space="preserve"> </w:t>
      </w:r>
      <w:r w:rsidRPr="008B4A46">
        <w:rPr>
          <w:rStyle w:val="Char7"/>
          <w:rtl/>
        </w:rPr>
        <w:t>وَلَا تَزَالُ تَطَّلِعُ عَلَى خَائِنَةٍ مِنْهُمْ إِلَّا قَلِيلًا مِنْهُمْ</w:t>
      </w:r>
      <w:r w:rsidR="001619CE" w:rsidRPr="008B4A46">
        <w:rPr>
          <w:rStyle w:val="Char7"/>
          <w:rtl/>
        </w:rPr>
        <w:t xml:space="preserve"> </w:t>
      </w:r>
      <w:r w:rsidRPr="008B4A46">
        <w:rPr>
          <w:rStyle w:val="Char7"/>
          <w:rtl/>
        </w:rPr>
        <w:t>فَاعْفُ عَنْهُمْ وَاصْفَحْ</w:t>
      </w:r>
      <w:r w:rsidR="001619CE" w:rsidRPr="008B4A46">
        <w:rPr>
          <w:rStyle w:val="Char7"/>
          <w:rtl/>
        </w:rPr>
        <w:t xml:space="preserve"> </w:t>
      </w:r>
      <w:r w:rsidRPr="008B4A46">
        <w:rPr>
          <w:rStyle w:val="Char7"/>
          <w:rtl/>
        </w:rPr>
        <w:t>إِنَّ اللَّهَ يُحِبُّ الْمُحْسِنِينَ١٣</w:t>
      </w:r>
      <w:r w:rsidRPr="006D47DA">
        <w:rPr>
          <w:rStyle w:val="Char0"/>
          <w:rFonts w:ascii="Times New Roman" w:hAnsi="Times New Roman" w:cs="Traditional Arabic" w:hint="cs"/>
          <w:rtl/>
        </w:rPr>
        <w:t>﴾</w:t>
      </w:r>
      <w:r w:rsidRPr="008B4A46">
        <w:rPr>
          <w:rStyle w:val="Char"/>
          <w:rtl/>
        </w:rPr>
        <w:t xml:space="preserve"> [المائدة: 10-13]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10</w:t>
      </w:r>
      <w:r>
        <w:rPr>
          <w:rStyle w:val="Char0"/>
          <w:rFonts w:ascii="Traditional Arabic" w:hAnsi="mylotus" w:cs="Traditional Arabic" w:hint="cs"/>
          <w:sz w:val="27"/>
          <w:szCs w:val="27"/>
          <w:rtl/>
        </w:rPr>
        <w:t>﴾</w:t>
      </w:r>
      <w:r w:rsidRPr="00C737A9">
        <w:rPr>
          <w:rStyle w:val="Char0"/>
          <w:rtl/>
        </w:rPr>
        <w:t xml:space="preserve"> و آنان</w:t>
      </w:r>
      <w:r w:rsidRPr="00C737A9">
        <w:rPr>
          <w:rStyle w:val="Char0"/>
          <w:rFonts w:hint="cs"/>
          <w:rtl/>
        </w:rPr>
        <w:t>ی</w:t>
      </w:r>
      <w:r w:rsidRPr="00C737A9">
        <w:rPr>
          <w:rStyle w:val="Char0"/>
          <w:rtl/>
        </w:rPr>
        <w:t xml:space="preserve"> که کفر ورز</w:t>
      </w:r>
      <w:r w:rsidRPr="00C737A9">
        <w:rPr>
          <w:rStyle w:val="Char0"/>
          <w:rFonts w:hint="cs"/>
          <w:rtl/>
        </w:rPr>
        <w:t>یدند</w:t>
      </w:r>
      <w:r w:rsidRPr="00C737A9">
        <w:rPr>
          <w:rStyle w:val="Char0"/>
          <w:rtl/>
        </w:rPr>
        <w:t xml:space="preserve"> و آ</w:t>
      </w:r>
      <w:r w:rsidRPr="00C737A9">
        <w:rPr>
          <w:rStyle w:val="Char0"/>
          <w:rFonts w:hint="cs"/>
          <w:rtl/>
        </w:rPr>
        <w:t>یات</w:t>
      </w:r>
      <w:r w:rsidRPr="00C737A9">
        <w:rPr>
          <w:rStyle w:val="Char0"/>
          <w:rtl/>
        </w:rPr>
        <w:t xml:space="preserve"> ما را دروغ پنداشتند، همان گروه دوزخ</w:t>
      </w:r>
      <w:r w:rsidRPr="00C737A9">
        <w:rPr>
          <w:rStyle w:val="Char0"/>
          <w:rFonts w:hint="cs"/>
          <w:rtl/>
        </w:rPr>
        <w:t>یان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آن نعمت</w:t>
      </w:r>
      <w:r w:rsidRPr="00C737A9">
        <w:rPr>
          <w:rStyle w:val="Char0"/>
          <w:rFonts w:hint="cs"/>
          <w:rtl/>
        </w:rPr>
        <w:t>ی</w:t>
      </w:r>
      <w:r w:rsidRPr="00C737A9">
        <w:rPr>
          <w:rStyle w:val="Char0"/>
          <w:rtl/>
        </w:rPr>
        <w:t xml:space="preserve"> را که الله بر شما ارزان</w:t>
      </w:r>
      <w:r w:rsidRPr="00C737A9">
        <w:rPr>
          <w:rStyle w:val="Char0"/>
          <w:rFonts w:hint="cs"/>
          <w:rtl/>
        </w:rPr>
        <w:t>ی</w:t>
      </w:r>
      <w:r w:rsidRPr="00C737A9">
        <w:rPr>
          <w:rStyle w:val="Char0"/>
          <w:rtl/>
        </w:rPr>
        <w:t xml:space="preserve"> نمود </w:t>
      </w:r>
      <w:r w:rsidRPr="00C737A9">
        <w:rPr>
          <w:rStyle w:val="Char0"/>
          <w:rFonts w:hint="cs"/>
          <w:rtl/>
        </w:rPr>
        <w:t>یادآور</w:t>
      </w:r>
      <w:r w:rsidRPr="00C737A9">
        <w:rPr>
          <w:rStyle w:val="Char0"/>
          <w:rtl/>
        </w:rPr>
        <w:t xml:space="preserve"> شو</w:t>
      </w:r>
      <w:r w:rsidRPr="00C737A9">
        <w:rPr>
          <w:rStyle w:val="Char0"/>
          <w:rFonts w:hint="cs"/>
          <w:rtl/>
        </w:rPr>
        <w:t>ید،</w:t>
      </w:r>
      <w:r w:rsidRPr="00C737A9">
        <w:rPr>
          <w:rStyle w:val="Char0"/>
          <w:rtl/>
        </w:rPr>
        <w:t xml:space="preserve"> آن وقت که گروه</w:t>
      </w:r>
      <w:r w:rsidRPr="00C737A9">
        <w:rPr>
          <w:rStyle w:val="Char0"/>
          <w:rFonts w:hint="cs"/>
          <w:rtl/>
        </w:rPr>
        <w:t>ی</w:t>
      </w:r>
      <w:r w:rsidRPr="00C737A9">
        <w:rPr>
          <w:rStyle w:val="Char0"/>
          <w:rtl/>
        </w:rPr>
        <w:t xml:space="preserve"> از دشمنان قصد کردند که به طرف شما دست تجاوز دراز کنند (و پ</w:t>
      </w:r>
      <w:r w:rsidRPr="00C737A9">
        <w:rPr>
          <w:rStyle w:val="Char0"/>
          <w:rFonts w:hint="cs"/>
          <w:rtl/>
        </w:rPr>
        <w:t>یغمبر</w:t>
      </w:r>
      <w:r w:rsidRPr="00C737A9">
        <w:rPr>
          <w:rStyle w:val="Char0"/>
          <w:rtl/>
        </w:rPr>
        <w:t xml:space="preserve"> را به قتل برسانند) پس الله دست</w:t>
      </w:r>
      <w:r w:rsidR="001619CE">
        <w:rPr>
          <w:rStyle w:val="Char0"/>
          <w:rtl/>
        </w:rPr>
        <w:t xml:space="preserve">‌های </w:t>
      </w:r>
      <w:r w:rsidRPr="00C737A9">
        <w:rPr>
          <w:rStyle w:val="Char0"/>
          <w:rtl/>
        </w:rPr>
        <w:t>آنها را از شما کوتاه کرد، و از الله بترس</w:t>
      </w:r>
      <w:r w:rsidRPr="00C737A9">
        <w:rPr>
          <w:rStyle w:val="Char0"/>
          <w:rFonts w:hint="cs"/>
          <w:rtl/>
        </w:rPr>
        <w:t>ید،</w:t>
      </w:r>
      <w:r w:rsidRPr="00C737A9">
        <w:rPr>
          <w:rStyle w:val="Char0"/>
          <w:rtl/>
        </w:rPr>
        <w:t xml:space="preserve"> و مؤمنان با</w:t>
      </w:r>
      <w:r w:rsidRPr="00C737A9">
        <w:rPr>
          <w:rStyle w:val="Char0"/>
          <w:rFonts w:hint="cs"/>
          <w:rtl/>
        </w:rPr>
        <w:t>ید</w:t>
      </w:r>
      <w:r w:rsidRPr="00C737A9">
        <w:rPr>
          <w:rStyle w:val="Char0"/>
          <w:rtl/>
        </w:rPr>
        <w:t xml:space="preserve"> بر الله توکل کنند.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الله از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(اولاد يعقوب) پ</w:t>
      </w:r>
      <w:r w:rsidRPr="00C737A9">
        <w:rPr>
          <w:rStyle w:val="Char0"/>
          <w:rFonts w:hint="cs"/>
          <w:rtl/>
        </w:rPr>
        <w:t>یمان</w:t>
      </w:r>
      <w:r w:rsidRPr="00C737A9">
        <w:rPr>
          <w:rStyle w:val="Char0"/>
          <w:rtl/>
        </w:rPr>
        <w:t xml:space="preserve"> محکم گرفت و از م</w:t>
      </w:r>
      <w:r w:rsidRPr="00C737A9">
        <w:rPr>
          <w:rStyle w:val="Char0"/>
          <w:rFonts w:hint="cs"/>
          <w:rtl/>
        </w:rPr>
        <w:t>یان</w:t>
      </w:r>
      <w:r w:rsidRPr="00C737A9">
        <w:rPr>
          <w:rStyle w:val="Char0"/>
          <w:rtl/>
        </w:rPr>
        <w:t xml:space="preserve"> آنها دوازده سرپرست (انتخاب کرده و</w:t>
      </w:r>
      <w:r w:rsidRPr="00C737A9">
        <w:rPr>
          <w:rStyle w:val="Char0"/>
          <w:rFonts w:hint="cs"/>
          <w:rtl/>
        </w:rPr>
        <w:t>)</w:t>
      </w:r>
      <w:r w:rsidRPr="00C737A9">
        <w:rPr>
          <w:rStyle w:val="Char0"/>
          <w:rtl/>
        </w:rPr>
        <w:t xml:space="preserve"> فرستاد</w:t>
      </w:r>
      <w:r w:rsidRPr="00C737A9">
        <w:rPr>
          <w:rStyle w:val="Char0"/>
          <w:rFonts w:hint="cs"/>
          <w:rtl/>
        </w:rPr>
        <w:t>یم</w:t>
      </w:r>
      <w:r w:rsidRPr="00C737A9">
        <w:rPr>
          <w:rStyle w:val="Char0"/>
          <w:rtl/>
        </w:rPr>
        <w:t>. و الله به آنان) فرمو</w:t>
      </w:r>
      <w:r w:rsidRPr="00C737A9">
        <w:rPr>
          <w:rStyle w:val="Char0"/>
          <w:rFonts w:hint="cs"/>
          <w:rtl/>
        </w:rPr>
        <w:t>د</w:t>
      </w:r>
      <w:r w:rsidRPr="00C737A9">
        <w:rPr>
          <w:rStyle w:val="Char0"/>
          <w:rtl/>
        </w:rPr>
        <w:t xml:space="preserve">: </w:t>
      </w:r>
      <w:r w:rsidRPr="00C737A9">
        <w:rPr>
          <w:rStyle w:val="Char0"/>
          <w:rFonts w:hint="cs"/>
          <w:rtl/>
        </w:rPr>
        <w:t>یقینا</w:t>
      </w:r>
      <w:r w:rsidRPr="00C737A9">
        <w:rPr>
          <w:rStyle w:val="Char0"/>
          <w:rtl/>
        </w:rPr>
        <w:t xml:space="preserve"> من با شما ام؛ اگر نماز را برپا کن</w:t>
      </w:r>
      <w:r w:rsidRPr="00C737A9">
        <w:rPr>
          <w:rStyle w:val="Char0"/>
          <w:rFonts w:hint="cs"/>
          <w:rtl/>
        </w:rPr>
        <w:t>ید</w:t>
      </w:r>
      <w:r w:rsidRPr="00C737A9">
        <w:rPr>
          <w:rStyle w:val="Char0"/>
          <w:rtl/>
        </w:rPr>
        <w:t xml:space="preserve"> و زکات بده</w:t>
      </w:r>
      <w:r w:rsidRPr="00C737A9">
        <w:rPr>
          <w:rStyle w:val="Char0"/>
          <w:rFonts w:hint="cs"/>
          <w:rtl/>
        </w:rPr>
        <w:t>ید</w:t>
      </w:r>
      <w:r w:rsidRPr="00C737A9">
        <w:rPr>
          <w:rStyle w:val="Char0"/>
          <w:rtl/>
        </w:rPr>
        <w:t xml:space="preserve"> و به پ</w:t>
      </w:r>
      <w:r w:rsidRPr="00C737A9">
        <w:rPr>
          <w:rStyle w:val="Char0"/>
          <w:rFonts w:hint="cs"/>
          <w:rtl/>
        </w:rPr>
        <w:t>یغمبران</w:t>
      </w:r>
      <w:r w:rsidRPr="00C737A9">
        <w:rPr>
          <w:rStyle w:val="Char0"/>
          <w:rtl/>
        </w:rPr>
        <w:t xml:space="preserve"> من ا</w:t>
      </w:r>
      <w:r w:rsidRPr="00C737A9">
        <w:rPr>
          <w:rStyle w:val="Char0"/>
          <w:rFonts w:hint="cs"/>
          <w:rtl/>
        </w:rPr>
        <w:t>یمان</w:t>
      </w:r>
      <w:r w:rsidRPr="00C737A9">
        <w:rPr>
          <w:rStyle w:val="Char0"/>
          <w:rtl/>
        </w:rPr>
        <w:t xml:space="preserve"> آر</w:t>
      </w:r>
      <w:r w:rsidRPr="00C737A9">
        <w:rPr>
          <w:rStyle w:val="Char0"/>
          <w:rFonts w:hint="cs"/>
          <w:rtl/>
        </w:rPr>
        <w:t>ید</w:t>
      </w:r>
      <w:r w:rsidRPr="00C737A9">
        <w:rPr>
          <w:rStyle w:val="Char0"/>
          <w:rtl/>
        </w:rPr>
        <w:t xml:space="preserve"> و ا</w:t>
      </w:r>
      <w:r w:rsidRPr="00C737A9">
        <w:rPr>
          <w:rStyle w:val="Char0"/>
          <w:rFonts w:hint="cs"/>
          <w:rtl/>
        </w:rPr>
        <w:t>یشان</w:t>
      </w:r>
      <w:r w:rsidRPr="00C737A9">
        <w:rPr>
          <w:rStyle w:val="Char0"/>
          <w:rtl/>
        </w:rPr>
        <w:t xml:space="preserve"> را مدد و </w:t>
      </w:r>
      <w:r w:rsidRPr="00C737A9">
        <w:rPr>
          <w:rStyle w:val="Char0"/>
          <w:rFonts w:hint="cs"/>
          <w:rtl/>
        </w:rPr>
        <w:t>یاری</w:t>
      </w:r>
      <w:r w:rsidRPr="00C737A9">
        <w:rPr>
          <w:rStyle w:val="Char0"/>
          <w:rtl/>
        </w:rPr>
        <w:t xml:space="preserve"> کن</w:t>
      </w:r>
      <w:r w:rsidRPr="00C737A9">
        <w:rPr>
          <w:rStyle w:val="Char0"/>
          <w:rFonts w:hint="cs"/>
          <w:rtl/>
        </w:rPr>
        <w:t>ید،</w:t>
      </w:r>
      <w:r w:rsidRPr="00C737A9">
        <w:rPr>
          <w:rStyle w:val="Char0"/>
          <w:rtl/>
        </w:rPr>
        <w:t xml:space="preserve"> و به الله قرض ن</w:t>
      </w:r>
      <w:r w:rsidRPr="00C737A9">
        <w:rPr>
          <w:rStyle w:val="Char0"/>
          <w:rFonts w:hint="cs"/>
          <w:rtl/>
        </w:rPr>
        <w:t>یک</w:t>
      </w:r>
      <w:r w:rsidRPr="00C737A9">
        <w:rPr>
          <w:rStyle w:val="Char0"/>
          <w:rtl/>
        </w:rPr>
        <w:t xml:space="preserve"> ده</w:t>
      </w:r>
      <w:r w:rsidRPr="00C737A9">
        <w:rPr>
          <w:rStyle w:val="Char0"/>
          <w:rFonts w:hint="cs"/>
          <w:rtl/>
        </w:rPr>
        <w:t>ید</w:t>
      </w:r>
      <w:r w:rsidRPr="00C737A9">
        <w:rPr>
          <w:rStyle w:val="Char0"/>
          <w:rtl/>
        </w:rPr>
        <w:t xml:space="preserve"> (در راه او انفاق کن</w:t>
      </w:r>
      <w:r w:rsidRPr="00C737A9">
        <w:rPr>
          <w:rStyle w:val="Char0"/>
          <w:rFonts w:hint="cs"/>
          <w:rtl/>
        </w:rPr>
        <w:t>ید)</w:t>
      </w:r>
      <w:r w:rsidR="001F045C">
        <w:rPr>
          <w:rStyle w:val="Char0"/>
          <w:rtl/>
        </w:rPr>
        <w:t>،</w:t>
      </w:r>
      <w:r w:rsidRPr="00C737A9">
        <w:rPr>
          <w:rStyle w:val="Char0"/>
          <w:rtl/>
        </w:rPr>
        <w:t xml:space="preserve"> البته از شما گناهانتان را محو</w:t>
      </w:r>
      <w:r w:rsidR="001619CE">
        <w:rPr>
          <w:rStyle w:val="Char0"/>
          <w:rtl/>
        </w:rPr>
        <w:t xml:space="preserve"> می‌</w:t>
      </w:r>
      <w:r w:rsidRPr="00C737A9">
        <w:rPr>
          <w:rStyle w:val="Char0"/>
          <w:rtl/>
        </w:rPr>
        <w:t>کنم و شما را در</w:t>
      </w:r>
      <w:r w:rsidR="005D500C">
        <w:rPr>
          <w:rStyle w:val="Char0"/>
          <w:rtl/>
        </w:rPr>
        <w:t xml:space="preserve"> باغ‌های </w:t>
      </w:r>
      <w:r w:rsidRPr="00C737A9">
        <w:rPr>
          <w:rStyle w:val="Char0"/>
          <w:rtl/>
        </w:rPr>
        <w:t>که از ز</w:t>
      </w:r>
      <w:r w:rsidRPr="00C737A9">
        <w:rPr>
          <w:rStyle w:val="Char0"/>
          <w:rFonts w:hint="cs"/>
          <w:rtl/>
        </w:rPr>
        <w:t>یر</w:t>
      </w:r>
      <w:r w:rsidRPr="00C737A9">
        <w:rPr>
          <w:rStyle w:val="Char0"/>
          <w:rtl/>
        </w:rPr>
        <w:t xml:space="preserve"> آنها نهرها جار</w:t>
      </w:r>
      <w:r w:rsidRPr="00C737A9">
        <w:rPr>
          <w:rStyle w:val="Char0"/>
          <w:rFonts w:hint="cs"/>
          <w:rtl/>
        </w:rPr>
        <w:t>ی</w:t>
      </w:r>
      <w:r w:rsidRPr="00C737A9">
        <w:rPr>
          <w:rStyle w:val="Char0"/>
          <w:rtl/>
        </w:rPr>
        <w:t xml:space="preserve"> است، وارد</w:t>
      </w:r>
      <w:r w:rsidR="001619CE">
        <w:rPr>
          <w:rStyle w:val="Char0"/>
          <w:rtl/>
        </w:rPr>
        <w:t xml:space="preserve"> می‌</w:t>
      </w:r>
      <w:r w:rsidRPr="00C737A9">
        <w:rPr>
          <w:rStyle w:val="Char0"/>
          <w:rFonts w:hint="cs"/>
          <w:rtl/>
        </w:rPr>
        <w:t>کنم</w:t>
      </w:r>
      <w:r w:rsidRPr="00C737A9">
        <w:rPr>
          <w:rStyle w:val="Char0"/>
          <w:rtl/>
        </w:rPr>
        <w:t>. پس از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عهد و وعده)، هر کس از شما کافر شود، به راست</w:t>
      </w:r>
      <w:r w:rsidRPr="00C737A9">
        <w:rPr>
          <w:rStyle w:val="Char0"/>
          <w:rFonts w:hint="cs"/>
          <w:rtl/>
        </w:rPr>
        <w:t>ی</w:t>
      </w:r>
      <w:r w:rsidRPr="00C737A9">
        <w:rPr>
          <w:rStyle w:val="Char0"/>
          <w:rtl/>
        </w:rPr>
        <w:t xml:space="preserve"> که از راه راست منحرف گشته است.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w:t>
      </w:r>
      <w:r w:rsidRPr="00C737A9">
        <w:rPr>
          <w:rStyle w:val="Char0"/>
          <w:rFonts w:hint="cs"/>
          <w:rtl/>
        </w:rPr>
        <w:t>یهود</w:t>
      </w:r>
      <w:r w:rsidRPr="00C737A9">
        <w:rPr>
          <w:rStyle w:val="Char0"/>
          <w:rtl/>
        </w:rPr>
        <w:t xml:space="preserve"> را</w:t>
      </w:r>
      <w:r w:rsidRPr="00C737A9">
        <w:rPr>
          <w:rStyle w:val="Char0"/>
          <w:rFonts w:hint="cs"/>
          <w:rtl/>
        </w:rPr>
        <w:t>)</w:t>
      </w:r>
      <w:r w:rsidRPr="00C737A9">
        <w:rPr>
          <w:rStyle w:val="Char0"/>
          <w:rtl/>
        </w:rPr>
        <w:t xml:space="preserve"> به خاطر پ</w:t>
      </w:r>
      <w:r w:rsidRPr="00C737A9">
        <w:rPr>
          <w:rStyle w:val="Char0"/>
          <w:rFonts w:hint="cs"/>
          <w:rtl/>
        </w:rPr>
        <w:t>یمان</w:t>
      </w:r>
      <w:r w:rsidRPr="00C737A9">
        <w:rPr>
          <w:rStyle w:val="Char0"/>
          <w:rtl/>
        </w:rPr>
        <w:t xml:space="preserve"> شکن</w:t>
      </w:r>
      <w:r w:rsidRPr="00C737A9">
        <w:rPr>
          <w:rStyle w:val="Char0"/>
          <w:rFonts w:hint="cs"/>
          <w:rtl/>
        </w:rPr>
        <w:t>ی</w:t>
      </w:r>
      <w:r w:rsidR="001619CE">
        <w:rPr>
          <w:rStyle w:val="Char0"/>
          <w:rtl/>
        </w:rPr>
        <w:t xml:space="preserve">‌شان </w:t>
      </w:r>
      <w:r w:rsidRPr="00C737A9">
        <w:rPr>
          <w:rStyle w:val="Char0"/>
          <w:rtl/>
        </w:rPr>
        <w:t>لعنت کرد</w:t>
      </w:r>
      <w:r w:rsidRPr="00C737A9">
        <w:rPr>
          <w:rStyle w:val="Char0"/>
          <w:rFonts w:hint="cs"/>
          <w:rtl/>
        </w:rPr>
        <w:t>یم</w:t>
      </w:r>
      <w:r w:rsidRPr="00C737A9">
        <w:rPr>
          <w:rStyle w:val="Char0"/>
          <w:rtl/>
        </w:rPr>
        <w:t xml:space="preserve"> و </w:t>
      </w:r>
      <w:r w:rsidRPr="00C737A9">
        <w:rPr>
          <w:rStyle w:val="Char0"/>
          <w:rFonts w:hint="cs"/>
          <w:rtl/>
        </w:rPr>
        <w:t>(</w:t>
      </w:r>
      <w:r w:rsidRPr="00C737A9">
        <w:rPr>
          <w:rStyle w:val="Char0"/>
          <w:rtl/>
        </w:rPr>
        <w:t>از رحمت خود دور ساخت</w:t>
      </w:r>
      <w:r w:rsidRPr="00C737A9">
        <w:rPr>
          <w:rStyle w:val="Char0"/>
          <w:rFonts w:hint="cs"/>
          <w:rtl/>
        </w:rPr>
        <w:t>یم</w:t>
      </w:r>
      <w:r w:rsidRPr="00C737A9">
        <w:rPr>
          <w:rStyle w:val="Char0"/>
          <w:rtl/>
        </w:rPr>
        <w:t>)</w:t>
      </w:r>
      <w:r w:rsidR="003F311F">
        <w:rPr>
          <w:rStyle w:val="Char0"/>
          <w:rtl/>
        </w:rPr>
        <w:t xml:space="preserve"> دل‌هایشان </w:t>
      </w:r>
      <w:r w:rsidRPr="00C737A9">
        <w:rPr>
          <w:rStyle w:val="Char0"/>
          <w:rtl/>
        </w:rPr>
        <w:t>را سخت گردان</w:t>
      </w:r>
      <w:r w:rsidRPr="00C737A9">
        <w:rPr>
          <w:rStyle w:val="Char0"/>
          <w:rFonts w:hint="cs"/>
          <w:rtl/>
        </w:rPr>
        <w:t>یدیم</w:t>
      </w:r>
      <w:r w:rsidRPr="00C737A9">
        <w:rPr>
          <w:rStyle w:val="Char0"/>
          <w:rtl/>
        </w:rPr>
        <w:t>. سخنان الله را از محل آن تغ</w:t>
      </w:r>
      <w:r w:rsidRPr="00C737A9">
        <w:rPr>
          <w:rStyle w:val="Char0"/>
          <w:rFonts w:hint="cs"/>
          <w:rtl/>
        </w:rPr>
        <w:t>یر</w:t>
      </w:r>
      <w:r w:rsidR="001619CE">
        <w:rPr>
          <w:rStyle w:val="Char0"/>
          <w:rtl/>
        </w:rPr>
        <w:t xml:space="preserve"> می‌</w:t>
      </w:r>
      <w:r w:rsidRPr="00C737A9">
        <w:rPr>
          <w:rStyle w:val="Char0"/>
          <w:rtl/>
        </w:rPr>
        <w:t>دادند، و بخش</w:t>
      </w:r>
      <w:r w:rsidRPr="00C737A9">
        <w:rPr>
          <w:rStyle w:val="Char0"/>
          <w:rFonts w:hint="cs"/>
          <w:rtl/>
        </w:rPr>
        <w:t>ی</w:t>
      </w:r>
      <w:r w:rsidRPr="00C737A9">
        <w:rPr>
          <w:rStyle w:val="Char0"/>
          <w:rtl/>
        </w:rPr>
        <w:t xml:space="preserve"> از آنچه را که ب</w:t>
      </w:r>
      <w:r w:rsidRPr="00C737A9">
        <w:rPr>
          <w:rStyle w:val="Char0"/>
          <w:rFonts w:hint="cs"/>
          <w:rtl/>
        </w:rPr>
        <w:t>ه</w:t>
      </w:r>
      <w:r w:rsidRPr="00C737A9">
        <w:rPr>
          <w:rStyle w:val="Char0"/>
          <w:rtl/>
        </w:rPr>
        <w:t xml:space="preserve"> آن پند داده شده بودند فراموش کردند، و هم</w:t>
      </w:r>
      <w:r w:rsidRPr="00C737A9">
        <w:rPr>
          <w:rStyle w:val="Char0"/>
          <w:rFonts w:hint="cs"/>
          <w:rtl/>
        </w:rPr>
        <w:t>یشه</w:t>
      </w:r>
      <w:r w:rsidRPr="00C737A9">
        <w:rPr>
          <w:rStyle w:val="Char0"/>
          <w:rtl/>
        </w:rPr>
        <w:t xml:space="preserve"> تو بر خ</w:t>
      </w:r>
      <w:r w:rsidRPr="00C737A9">
        <w:rPr>
          <w:rStyle w:val="Char0"/>
          <w:rFonts w:hint="cs"/>
          <w:rtl/>
        </w:rPr>
        <w:t>یانت</w:t>
      </w:r>
      <w:r w:rsidRPr="00C737A9">
        <w:rPr>
          <w:rStyle w:val="Char0"/>
          <w:rtl/>
        </w:rPr>
        <w:t xml:space="preserve"> (تاز</w:t>
      </w:r>
      <w:r w:rsidRPr="00C737A9">
        <w:rPr>
          <w:rStyle w:val="Char0"/>
          <w:rFonts w:hint="cs"/>
          <w:rtl/>
        </w:rPr>
        <w:t>ۀ</w:t>
      </w:r>
      <w:r w:rsidRPr="00C737A9">
        <w:rPr>
          <w:rStyle w:val="Char0"/>
          <w:rtl/>
        </w:rPr>
        <w:t>) از ا</w:t>
      </w:r>
      <w:r w:rsidRPr="00C737A9">
        <w:rPr>
          <w:rStyle w:val="Char0"/>
          <w:rFonts w:hint="cs"/>
          <w:rtl/>
        </w:rPr>
        <w:t>یشان</w:t>
      </w:r>
      <w:r w:rsidRPr="00C737A9">
        <w:rPr>
          <w:rStyle w:val="Char0"/>
          <w:rtl/>
        </w:rPr>
        <w:t xml:space="preserve"> آگاه</w:t>
      </w:r>
      <w:r w:rsidR="001619CE">
        <w:rPr>
          <w:rStyle w:val="Char0"/>
          <w:rtl/>
        </w:rPr>
        <w:t xml:space="preserve"> می‌</w:t>
      </w:r>
      <w:r w:rsidRPr="00C737A9">
        <w:rPr>
          <w:rStyle w:val="Char0"/>
          <w:rtl/>
        </w:rPr>
        <w:t>شو</w:t>
      </w:r>
      <w:r w:rsidRPr="00C737A9">
        <w:rPr>
          <w:rStyle w:val="Char0"/>
          <w:rFonts w:hint="cs"/>
          <w:rtl/>
        </w:rPr>
        <w:t>ی،</w:t>
      </w:r>
      <w:r w:rsidRPr="00C737A9">
        <w:rPr>
          <w:rStyle w:val="Char0"/>
          <w:rtl/>
        </w:rPr>
        <w:t xml:space="preserve"> مگر اندک</w:t>
      </w:r>
      <w:r w:rsidRPr="00C737A9">
        <w:rPr>
          <w:rStyle w:val="Char0"/>
          <w:rFonts w:hint="cs"/>
          <w:rtl/>
        </w:rPr>
        <w:t>ی</w:t>
      </w:r>
      <w:r w:rsidRPr="00C737A9">
        <w:rPr>
          <w:rStyle w:val="Char0"/>
          <w:rtl/>
        </w:rPr>
        <w:t xml:space="preserve"> از آنها (که خ</w:t>
      </w:r>
      <w:r w:rsidRPr="00C737A9">
        <w:rPr>
          <w:rStyle w:val="Char0"/>
          <w:rFonts w:hint="cs"/>
          <w:rtl/>
        </w:rPr>
        <w:t>یانت</w:t>
      </w:r>
      <w:r w:rsidR="001619CE">
        <w:rPr>
          <w:rStyle w:val="Char0"/>
          <w:rtl/>
        </w:rPr>
        <w:t xml:space="preserve"> نمی‌</w:t>
      </w:r>
      <w:r w:rsidRPr="00C737A9">
        <w:rPr>
          <w:rStyle w:val="Char0"/>
          <w:rtl/>
        </w:rPr>
        <w:t>کنند</w:t>
      </w:r>
      <w:r w:rsidRPr="00C737A9">
        <w:rPr>
          <w:rStyle w:val="Char0"/>
          <w:rFonts w:hint="cs"/>
          <w:rtl/>
        </w:rPr>
        <w:t>)</w:t>
      </w:r>
      <w:r w:rsidRPr="00C737A9">
        <w:rPr>
          <w:rStyle w:val="Char0"/>
          <w:rtl/>
        </w:rPr>
        <w:t>. پس از آنها در گذر و (از لغزشها</w:t>
      </w:r>
      <w:r w:rsidRPr="00C737A9">
        <w:rPr>
          <w:rStyle w:val="Char0"/>
          <w:rFonts w:hint="cs"/>
          <w:rtl/>
        </w:rPr>
        <w:t>ی</w:t>
      </w:r>
      <w:r w:rsidRPr="00C737A9">
        <w:rPr>
          <w:rStyle w:val="Char0"/>
          <w:rtl/>
        </w:rPr>
        <w:t xml:space="preserve"> شان) رو</w:t>
      </w:r>
      <w:r w:rsidRPr="00C737A9">
        <w:rPr>
          <w:rStyle w:val="Char0"/>
          <w:rFonts w:hint="cs"/>
          <w:rtl/>
        </w:rPr>
        <w:t>ی</w:t>
      </w:r>
      <w:r w:rsidRPr="00C737A9">
        <w:rPr>
          <w:rStyle w:val="Char0"/>
          <w:rtl/>
        </w:rPr>
        <w:t xml:space="preserve"> بگردان، </w:t>
      </w:r>
      <w:r w:rsidRPr="00C737A9">
        <w:rPr>
          <w:rStyle w:val="Char0"/>
          <w:rFonts w:hint="cs"/>
          <w:rtl/>
        </w:rPr>
        <w:t>یقینا</w:t>
      </w:r>
      <w:r w:rsidRPr="00C737A9">
        <w:rPr>
          <w:rStyle w:val="Char0"/>
          <w:rtl/>
        </w:rPr>
        <w:t xml:space="preserve"> الله ن</w:t>
      </w:r>
      <w:r w:rsidRPr="00C737A9">
        <w:rPr>
          <w:rStyle w:val="Char0"/>
          <w:rFonts w:hint="cs"/>
          <w:rtl/>
        </w:rPr>
        <w:t>یکوکاران</w:t>
      </w:r>
      <w:r>
        <w:rPr>
          <w:rStyle w:val="Char0"/>
          <w:rtl/>
        </w:rPr>
        <w:t xml:space="preserve"> را دوست دارد.</w:t>
      </w:r>
    </w:p>
    <w:p w:rsidR="00AD43F8" w:rsidRDefault="00AD43F8" w:rsidP="00AD43F8">
      <w:pPr>
        <w:pStyle w:val="a0"/>
        <w:rPr>
          <w:rStyle w:val="Char0"/>
          <w:rtl/>
        </w:rPr>
      </w:pPr>
      <w:r w:rsidRPr="006D47DA">
        <w:rPr>
          <w:rStyle w:val="Char0"/>
          <w:rFonts w:cs="Traditional Arabic"/>
          <w:rtl/>
        </w:rPr>
        <w:t>﴿</w:t>
      </w:r>
      <w:r w:rsidRPr="008B4A46">
        <w:rPr>
          <w:rStyle w:val="Char7"/>
          <w:rtl/>
        </w:rPr>
        <w:t>وَمِنَ الَّذِينَ قَالُوا إِنَّا نَصَارَى أَخَذْنَا مِيثَاقَهُمْ فَنَسُوا حَظًّا مِمَّا ذُكِّرُوا بِهِ فَأَغْرَيْنَا بَيْنَهُمُ الْعَدَاوَةَ وَالْبَغْضَاءَ إِلَى يَوْمِ الْقِيَامَةِ</w:t>
      </w:r>
      <w:r w:rsidR="001619CE" w:rsidRPr="008B4A46">
        <w:rPr>
          <w:rStyle w:val="Char7"/>
          <w:rtl/>
        </w:rPr>
        <w:t xml:space="preserve"> </w:t>
      </w:r>
      <w:r w:rsidRPr="008B4A46">
        <w:rPr>
          <w:rStyle w:val="Char7"/>
          <w:rtl/>
        </w:rPr>
        <w:t>وَسَوْفَ يُنَبِّئُهُمُ اللَّهُ بِمَا كَانُوا يَصْنَعُونَ١٤ يَا أَهْلَ الْكِتَابِ قَدْ جَاءَكُمْ رَسُولُنَا يُبَيِّنُ لَكُمْ كَثِيرًا مِمَّا كُنْتُمْ تُخْفُونَ مِنَ الْكِتَابِ وَيَعْفُو عَنْ كَثِيرٍ</w:t>
      </w:r>
      <w:r w:rsidR="001619CE" w:rsidRPr="008B4A46">
        <w:rPr>
          <w:rStyle w:val="Char7"/>
          <w:rtl/>
        </w:rPr>
        <w:t xml:space="preserve"> </w:t>
      </w:r>
      <w:r w:rsidRPr="008B4A46">
        <w:rPr>
          <w:rStyle w:val="Char7"/>
          <w:rtl/>
        </w:rPr>
        <w:t xml:space="preserve">قَدْ جَاءَكُمْ مِنَ اللَّهِ نُورٌ وَكِتَابٌ مُبِينٌ١٥ يَهْدِي بِهِ اللَّهُ مَنِ اتَّبَعَ رِضْوَانَهُ سُبُلَ السَّلَامِ وَيُخْرِجُهُمْ مِنَ الظُّلُمَاتِ إِلَى النُّورِ بِإِذْنِهِ وَيَهْدِيهِمْ إِلَى صِرَاطٍ مُسْتَقِيمٍ١٦ </w:t>
      </w:r>
      <w:r w:rsidRPr="008B4A46">
        <w:rPr>
          <w:rStyle w:val="Char7"/>
          <w:rtl/>
        </w:rPr>
        <w:lastRenderedPageBreak/>
        <w:t>لَقَدْ كَفَرَ الَّذِينَ قَالُوا إِنَّ اللَّهَ هُوَ الْمَسِيحُ ابْنُ مَرْيَمَ</w:t>
      </w:r>
      <w:r w:rsidR="001619CE" w:rsidRPr="008B4A46">
        <w:rPr>
          <w:rStyle w:val="Char7"/>
          <w:rtl/>
        </w:rPr>
        <w:t xml:space="preserve"> </w:t>
      </w:r>
      <w:r w:rsidRPr="008B4A46">
        <w:rPr>
          <w:rStyle w:val="Char7"/>
          <w:rtl/>
        </w:rPr>
        <w:t>قُلْ فَمَنْ يَمْلِكُ مِنَ اللَّهِ شَيْئًا إِنْ أَرَادَ أَنْ يُهْلِكَ الْمَسِيحَ ابْنَ مَرْيَمَ وَأُمَّهُ وَمَنْ فِي الْأَرْضِ جَمِيعًا</w:t>
      </w:r>
      <w:r w:rsidR="001619CE" w:rsidRPr="008B4A46">
        <w:rPr>
          <w:rStyle w:val="Char7"/>
          <w:rtl/>
        </w:rPr>
        <w:t xml:space="preserve"> </w:t>
      </w:r>
      <w:r w:rsidRPr="008B4A46">
        <w:rPr>
          <w:rStyle w:val="Char7"/>
          <w:rtl/>
        </w:rPr>
        <w:t>وَلِلَّهِ مُلْكُ السَّمَاوَاتِ وَالْأَرْضِ وَمَا بَيْنَهُمَا</w:t>
      </w:r>
      <w:r w:rsidR="001619CE" w:rsidRPr="008B4A46">
        <w:rPr>
          <w:rStyle w:val="Char7"/>
          <w:rtl/>
        </w:rPr>
        <w:t xml:space="preserve"> </w:t>
      </w:r>
      <w:r w:rsidRPr="008B4A46">
        <w:rPr>
          <w:rStyle w:val="Char7"/>
          <w:rtl/>
        </w:rPr>
        <w:t>يَخْلُقُ مَا يَشَاءُ</w:t>
      </w:r>
      <w:r w:rsidR="001619CE" w:rsidRPr="008B4A46">
        <w:rPr>
          <w:rStyle w:val="Char7"/>
          <w:rtl/>
        </w:rPr>
        <w:t xml:space="preserve"> </w:t>
      </w:r>
      <w:r w:rsidRPr="008B4A46">
        <w:rPr>
          <w:rStyle w:val="Char7"/>
          <w:rtl/>
        </w:rPr>
        <w:t>وَاللَّهُ عَلَى كُلِّ شَيْءٍ قَدِيرٌ١٧</w:t>
      </w:r>
      <w:r w:rsidRPr="006D47DA">
        <w:rPr>
          <w:rStyle w:val="Char0"/>
          <w:rFonts w:ascii="Times New Roman" w:hAnsi="Times New Roman" w:cs="Traditional Arabic" w:hint="cs"/>
          <w:rtl/>
        </w:rPr>
        <w:t>﴾</w:t>
      </w:r>
      <w:r w:rsidRPr="008B4A46">
        <w:rPr>
          <w:rStyle w:val="Char"/>
          <w:rtl/>
        </w:rPr>
        <w:t xml:space="preserve"> [المائدة: 14-17]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از آنان</w:t>
      </w:r>
      <w:r w:rsidRPr="00C737A9">
        <w:rPr>
          <w:rStyle w:val="Char0"/>
          <w:rFonts w:hint="cs"/>
          <w:rtl/>
        </w:rPr>
        <w:t>ی</w:t>
      </w:r>
      <w:r w:rsidRPr="00C737A9">
        <w:rPr>
          <w:rStyle w:val="Char0"/>
          <w:rtl/>
        </w:rPr>
        <w:t xml:space="preserve"> که گفتند ما نصارا هست</w:t>
      </w:r>
      <w:r w:rsidRPr="00C737A9">
        <w:rPr>
          <w:rStyle w:val="Char0"/>
          <w:rFonts w:hint="cs"/>
          <w:rtl/>
        </w:rPr>
        <w:t>یم،</w:t>
      </w:r>
      <w:r w:rsidRPr="00C737A9">
        <w:rPr>
          <w:rStyle w:val="Char0"/>
          <w:rtl/>
        </w:rPr>
        <w:t xml:space="preserve"> پ</w:t>
      </w:r>
      <w:r w:rsidRPr="00C737A9">
        <w:rPr>
          <w:rStyle w:val="Char0"/>
          <w:rFonts w:hint="cs"/>
          <w:rtl/>
        </w:rPr>
        <w:t>یمان</w:t>
      </w:r>
      <w:r w:rsidRPr="00C737A9">
        <w:rPr>
          <w:rStyle w:val="Char0"/>
          <w:rtl/>
        </w:rPr>
        <w:t xml:space="preserve"> گرفت</w:t>
      </w:r>
      <w:r w:rsidRPr="00C737A9">
        <w:rPr>
          <w:rStyle w:val="Char0"/>
          <w:rFonts w:hint="cs"/>
          <w:rtl/>
        </w:rPr>
        <w:t>یم</w:t>
      </w:r>
      <w:r w:rsidRPr="00C737A9">
        <w:rPr>
          <w:rStyle w:val="Char0"/>
          <w:rtl/>
        </w:rPr>
        <w:t>. پس (آنان ن</w:t>
      </w:r>
      <w:r w:rsidRPr="00C737A9">
        <w:rPr>
          <w:rStyle w:val="Char0"/>
          <w:rFonts w:hint="cs"/>
          <w:rtl/>
        </w:rPr>
        <w:t>یز</w:t>
      </w:r>
      <w:r w:rsidRPr="00C737A9">
        <w:rPr>
          <w:rStyle w:val="Char0"/>
          <w:rtl/>
        </w:rPr>
        <w:t xml:space="preserve"> مانند يهود) بخش</w:t>
      </w:r>
      <w:r w:rsidRPr="00C737A9">
        <w:rPr>
          <w:rStyle w:val="Char0"/>
          <w:rFonts w:hint="cs"/>
          <w:rtl/>
        </w:rPr>
        <w:t>ی</w:t>
      </w:r>
      <w:r w:rsidRPr="00C737A9">
        <w:rPr>
          <w:rStyle w:val="Char0"/>
          <w:rtl/>
        </w:rPr>
        <w:t xml:space="preserve"> از آنچه را که به آن پند داده شده بودند فراموش کردند، پس ما (ن</w:t>
      </w:r>
      <w:r w:rsidRPr="00C737A9">
        <w:rPr>
          <w:rStyle w:val="Char0"/>
          <w:rFonts w:hint="cs"/>
          <w:rtl/>
        </w:rPr>
        <w:t>یز</w:t>
      </w:r>
      <w:r w:rsidRPr="00C737A9">
        <w:rPr>
          <w:rStyle w:val="Char0"/>
          <w:rtl/>
        </w:rPr>
        <w:t>) دشمن</w:t>
      </w:r>
      <w:r w:rsidRPr="00C737A9">
        <w:rPr>
          <w:rStyle w:val="Char0"/>
          <w:rFonts w:hint="cs"/>
          <w:rtl/>
        </w:rPr>
        <w:t>ی</w:t>
      </w:r>
      <w:r w:rsidRPr="00C737A9">
        <w:rPr>
          <w:rStyle w:val="Char0"/>
          <w:rtl/>
        </w:rPr>
        <w:t xml:space="preserve"> و ک</w:t>
      </w:r>
      <w:r w:rsidRPr="00C737A9">
        <w:rPr>
          <w:rStyle w:val="Char0"/>
          <w:rFonts w:hint="cs"/>
          <w:rtl/>
        </w:rPr>
        <w:t>ینه</w:t>
      </w:r>
      <w:r w:rsidRPr="00C737A9">
        <w:rPr>
          <w:rStyle w:val="Char0"/>
          <w:rtl/>
        </w:rPr>
        <w:t xml:space="preserve"> را در م</w:t>
      </w:r>
      <w:r w:rsidRPr="00C737A9">
        <w:rPr>
          <w:rStyle w:val="Char0"/>
          <w:rFonts w:hint="cs"/>
          <w:rtl/>
        </w:rPr>
        <w:t>یان</w:t>
      </w:r>
      <w:r w:rsidR="001619CE">
        <w:rPr>
          <w:rStyle w:val="Char0"/>
          <w:rtl/>
        </w:rPr>
        <w:t xml:space="preserve">‌شان </w:t>
      </w:r>
      <w:r w:rsidRPr="00C737A9">
        <w:rPr>
          <w:rStyle w:val="Char0"/>
          <w:rtl/>
        </w:rPr>
        <w:t>تا روز ق</w:t>
      </w:r>
      <w:r w:rsidRPr="00C737A9">
        <w:rPr>
          <w:rStyle w:val="Char0"/>
          <w:rFonts w:hint="cs"/>
          <w:rtl/>
        </w:rPr>
        <w:t>یامت</w:t>
      </w:r>
      <w:r w:rsidRPr="00C737A9">
        <w:rPr>
          <w:rStyle w:val="Char0"/>
          <w:rtl/>
        </w:rPr>
        <w:t xml:space="preserve"> قرار داد</w:t>
      </w:r>
      <w:r w:rsidRPr="00C737A9">
        <w:rPr>
          <w:rStyle w:val="Char0"/>
          <w:rFonts w:hint="cs"/>
          <w:rtl/>
        </w:rPr>
        <w:t>یم،</w:t>
      </w:r>
      <w:r w:rsidRPr="00C737A9">
        <w:rPr>
          <w:rStyle w:val="Char0"/>
          <w:rtl/>
        </w:rPr>
        <w:t xml:space="preserve"> و الله به زو</w:t>
      </w:r>
      <w:r w:rsidRPr="00C737A9">
        <w:rPr>
          <w:rStyle w:val="Char0"/>
          <w:rFonts w:hint="cs"/>
          <w:rtl/>
        </w:rPr>
        <w:t>دی</w:t>
      </w:r>
      <w:r w:rsidRPr="00C737A9">
        <w:rPr>
          <w:rStyle w:val="Char0"/>
          <w:rtl/>
        </w:rPr>
        <w:t xml:space="preserve"> آنها را به آنچه</w:t>
      </w:r>
      <w:r w:rsidR="001619CE">
        <w:rPr>
          <w:rStyle w:val="Char0"/>
          <w:rtl/>
        </w:rPr>
        <w:t xml:space="preserve"> می‌</w:t>
      </w:r>
      <w:r w:rsidRPr="00C737A9">
        <w:rPr>
          <w:rStyle w:val="Char0"/>
          <w:rtl/>
        </w:rPr>
        <w:t xml:space="preserve">کردند؛ آگاه خواهد ساخت. </w:t>
      </w:r>
      <w:r>
        <w:rPr>
          <w:rStyle w:val="Char0"/>
          <w:rFonts w:ascii="Traditional Arabic" w:hAnsi="mylotus" w:cs="Traditional Arabic" w:hint="cs"/>
          <w:sz w:val="27"/>
          <w:szCs w:val="27"/>
          <w:rtl/>
        </w:rPr>
        <w:t>﴿</w:t>
      </w:r>
      <w:r w:rsidRPr="00C737A9">
        <w:rPr>
          <w:rStyle w:val="Char0"/>
          <w:rFonts w:hint="cs"/>
          <w:rtl/>
        </w:rPr>
        <w:t>15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اهل کتاب!</w:t>
      </w:r>
      <w:r w:rsidR="001619CE">
        <w:rPr>
          <w:rStyle w:val="Char0"/>
          <w:rtl/>
        </w:rPr>
        <w:t xml:space="preserve"> بی‌</w:t>
      </w:r>
      <w:r w:rsidRPr="00C737A9">
        <w:rPr>
          <w:rStyle w:val="Char0"/>
          <w:rtl/>
        </w:rPr>
        <w:t>گمان فرستاد</w:t>
      </w:r>
      <w:r w:rsidRPr="00C737A9">
        <w:rPr>
          <w:rStyle w:val="Char0"/>
          <w:rFonts w:hint="cs"/>
          <w:rtl/>
        </w:rPr>
        <w:t>ۀ</w:t>
      </w:r>
      <w:r w:rsidRPr="00C737A9">
        <w:rPr>
          <w:rStyle w:val="Char0"/>
          <w:rtl/>
        </w:rPr>
        <w:t xml:space="preserve"> ما نزد شما آمد تا بس</w:t>
      </w:r>
      <w:r w:rsidRPr="00C737A9">
        <w:rPr>
          <w:rStyle w:val="Char0"/>
          <w:rFonts w:hint="cs"/>
          <w:rtl/>
        </w:rPr>
        <w:t>یاری</w:t>
      </w:r>
      <w:r w:rsidRPr="00C737A9">
        <w:rPr>
          <w:rStyle w:val="Char0"/>
          <w:rtl/>
        </w:rPr>
        <w:t xml:space="preserve"> از چ</w:t>
      </w:r>
      <w:r w:rsidRPr="00C737A9">
        <w:rPr>
          <w:rStyle w:val="Char0"/>
          <w:rFonts w:hint="cs"/>
          <w:rtl/>
        </w:rPr>
        <w:t>یزهای</w:t>
      </w:r>
      <w:r w:rsidRPr="00C737A9">
        <w:rPr>
          <w:rStyle w:val="Char0"/>
          <w:rtl/>
        </w:rPr>
        <w:t xml:space="preserve"> از کتاب (تورات و انج</w:t>
      </w:r>
      <w:r w:rsidRPr="00C737A9">
        <w:rPr>
          <w:rStyle w:val="Char0"/>
          <w:rFonts w:hint="cs"/>
          <w:rtl/>
        </w:rPr>
        <w:t>یل</w:t>
      </w:r>
      <w:r w:rsidRPr="00C737A9">
        <w:rPr>
          <w:rStyle w:val="Char0"/>
          <w:rtl/>
        </w:rPr>
        <w:t>) را که پنهان کرده ا</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شما ب</w:t>
      </w:r>
      <w:r w:rsidRPr="00C737A9">
        <w:rPr>
          <w:rStyle w:val="Char0"/>
          <w:rFonts w:hint="cs"/>
          <w:rtl/>
        </w:rPr>
        <w:t>یان</w:t>
      </w:r>
      <w:r w:rsidRPr="00C737A9">
        <w:rPr>
          <w:rStyle w:val="Char0"/>
          <w:rtl/>
        </w:rPr>
        <w:t xml:space="preserve"> کند و از کوتاه</w:t>
      </w:r>
      <w:r w:rsidRPr="00C737A9">
        <w:rPr>
          <w:rStyle w:val="Char0"/>
          <w:rFonts w:hint="cs"/>
          <w:rtl/>
        </w:rPr>
        <w:t>ی</w:t>
      </w:r>
      <w:r w:rsidR="001619CE">
        <w:rPr>
          <w:rStyle w:val="Char0"/>
          <w:rtl/>
        </w:rPr>
        <w:t xml:space="preserve">‌های </w:t>
      </w:r>
      <w:r w:rsidRPr="00C737A9">
        <w:rPr>
          <w:rStyle w:val="Char0"/>
          <w:rtl/>
        </w:rPr>
        <w:t>شما در گذرد، البته از طرف الله نور و کتاب آشکار برا</w:t>
      </w:r>
      <w:r w:rsidRPr="00C737A9">
        <w:rPr>
          <w:rStyle w:val="Char0"/>
          <w:rFonts w:hint="cs"/>
          <w:rtl/>
        </w:rPr>
        <w:t>ی</w:t>
      </w:r>
      <w:r w:rsidRPr="00C737A9">
        <w:rPr>
          <w:rStyle w:val="Char0"/>
          <w:rtl/>
        </w:rPr>
        <w:t xml:space="preserve"> شما آمده </w:t>
      </w:r>
      <w:r w:rsidRPr="00C737A9">
        <w:rPr>
          <w:rStyle w:val="Char0"/>
          <w:rFonts w:hint="cs"/>
          <w:rtl/>
        </w:rPr>
        <w:t>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به وسيله آن (کتاب) کسان</w:t>
      </w:r>
      <w:r w:rsidRPr="00C737A9">
        <w:rPr>
          <w:rStyle w:val="Char0"/>
          <w:rFonts w:hint="cs"/>
          <w:rtl/>
        </w:rPr>
        <w:t>ی</w:t>
      </w:r>
      <w:r w:rsidRPr="00C737A9">
        <w:rPr>
          <w:rStyle w:val="Char0"/>
          <w:rtl/>
        </w:rPr>
        <w:t xml:space="preserve"> را که از رضا</w:t>
      </w:r>
      <w:r w:rsidRPr="00C737A9">
        <w:rPr>
          <w:rStyle w:val="Char0"/>
          <w:rFonts w:hint="cs"/>
          <w:rtl/>
        </w:rPr>
        <w:t>ی</w:t>
      </w:r>
      <w:r w:rsidRPr="00C737A9">
        <w:rPr>
          <w:rStyle w:val="Char0"/>
          <w:rtl/>
        </w:rPr>
        <w:t xml:space="preserve"> او پ</w:t>
      </w:r>
      <w:r w:rsidRPr="00C737A9">
        <w:rPr>
          <w:rStyle w:val="Char0"/>
          <w:rFonts w:hint="cs"/>
          <w:rtl/>
        </w:rPr>
        <w:t>یروی</w:t>
      </w:r>
      <w:r w:rsidR="001619CE">
        <w:rPr>
          <w:rStyle w:val="Char0"/>
          <w:rtl/>
        </w:rPr>
        <w:t xml:space="preserve"> می‌</w:t>
      </w:r>
      <w:r w:rsidRPr="00C737A9">
        <w:rPr>
          <w:rStyle w:val="Char0"/>
          <w:rtl/>
        </w:rPr>
        <w:t>کنند،</w:t>
      </w:r>
      <w:r w:rsidR="00A176E9">
        <w:rPr>
          <w:rStyle w:val="Char0"/>
          <w:rtl/>
        </w:rPr>
        <w:t xml:space="preserve"> به‌سوی </w:t>
      </w:r>
      <w:r w:rsidRPr="00C737A9">
        <w:rPr>
          <w:rStyle w:val="Char0"/>
          <w:rtl/>
        </w:rPr>
        <w:t>راه</w:t>
      </w:r>
      <w:r w:rsidR="001619CE">
        <w:rPr>
          <w:rStyle w:val="Char0"/>
          <w:rtl/>
        </w:rPr>
        <w:t xml:space="preserve">‌های </w:t>
      </w:r>
      <w:r w:rsidRPr="00C737A9">
        <w:rPr>
          <w:rStyle w:val="Char0"/>
          <w:rtl/>
        </w:rPr>
        <w:t>سلامت</w:t>
      </w:r>
      <w:r w:rsidRPr="00C737A9">
        <w:rPr>
          <w:rStyle w:val="Char0"/>
          <w:rFonts w:hint="cs"/>
          <w:rtl/>
        </w:rPr>
        <w:t>ی</w:t>
      </w:r>
      <w:r w:rsidRPr="00C737A9">
        <w:rPr>
          <w:rStyle w:val="Char0"/>
          <w:rtl/>
        </w:rPr>
        <w:t xml:space="preserve"> هدا</w:t>
      </w:r>
      <w:r w:rsidRPr="00C737A9">
        <w:rPr>
          <w:rStyle w:val="Char0"/>
          <w:rFonts w:hint="cs"/>
          <w:rtl/>
        </w:rPr>
        <w:t>یت</w:t>
      </w:r>
      <w:r w:rsidR="001619CE">
        <w:rPr>
          <w:rStyle w:val="Char0"/>
          <w:rtl/>
        </w:rPr>
        <w:t xml:space="preserve"> می‌</w:t>
      </w:r>
      <w:r w:rsidRPr="00C737A9">
        <w:rPr>
          <w:rStyle w:val="Char0"/>
          <w:rtl/>
        </w:rPr>
        <w:t>کند، و به حکم خود آنها را از تار</w:t>
      </w:r>
      <w:r w:rsidRPr="00C737A9">
        <w:rPr>
          <w:rStyle w:val="Char0"/>
          <w:rFonts w:hint="cs"/>
          <w:rtl/>
        </w:rPr>
        <w:t>یکی</w:t>
      </w:r>
      <w:r w:rsidR="001619CE">
        <w:rPr>
          <w:rStyle w:val="Char0"/>
          <w:rtl/>
        </w:rPr>
        <w:t xml:space="preserve">‌های </w:t>
      </w:r>
      <w:r w:rsidRPr="00C737A9">
        <w:rPr>
          <w:rStyle w:val="Char0"/>
          <w:rtl/>
        </w:rPr>
        <w:t>(کفر) به روشن</w:t>
      </w:r>
      <w:r w:rsidRPr="00C737A9">
        <w:rPr>
          <w:rStyle w:val="Char0"/>
          <w:rFonts w:hint="cs"/>
          <w:rtl/>
        </w:rPr>
        <w:t>ی</w:t>
      </w:r>
      <w:r w:rsidRPr="00C737A9">
        <w:rPr>
          <w:rStyle w:val="Char0"/>
          <w:rtl/>
        </w:rPr>
        <w:t xml:space="preserve"> (اسلام) ب</w:t>
      </w:r>
      <w:r w:rsidRPr="00C737A9">
        <w:rPr>
          <w:rStyle w:val="Char0"/>
          <w:rFonts w:hint="cs"/>
          <w:rtl/>
        </w:rPr>
        <w:t>یرون</w:t>
      </w:r>
      <w:r w:rsidR="001619CE">
        <w:rPr>
          <w:rStyle w:val="Char0"/>
          <w:rtl/>
        </w:rPr>
        <w:t xml:space="preserve"> می‌</w:t>
      </w:r>
      <w:r w:rsidRPr="00C737A9">
        <w:rPr>
          <w:rStyle w:val="Char0"/>
          <w:rtl/>
        </w:rPr>
        <w:t>کند، و به راه راست هدا</w:t>
      </w:r>
      <w:r w:rsidRPr="00C737A9">
        <w:rPr>
          <w:rStyle w:val="Char0"/>
          <w:rFonts w:hint="cs"/>
          <w:rtl/>
        </w:rPr>
        <w:t>یت</w:t>
      </w:r>
      <w:r w:rsidR="001619CE">
        <w:rPr>
          <w:rStyle w:val="Char0"/>
          <w:rtl/>
        </w:rPr>
        <w:t xml:space="preserve"> 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هر آئ</w:t>
      </w:r>
      <w:r w:rsidRPr="00C737A9">
        <w:rPr>
          <w:rStyle w:val="Char0"/>
          <w:rFonts w:hint="cs"/>
          <w:rtl/>
        </w:rPr>
        <w:t>ینه</w:t>
      </w:r>
      <w:r w:rsidRPr="00C737A9">
        <w:rPr>
          <w:rStyle w:val="Char0"/>
          <w:rtl/>
        </w:rPr>
        <w:t xml:space="preserve"> آنان که گفتند: الله همان مس</w:t>
      </w:r>
      <w:r w:rsidRPr="00C737A9">
        <w:rPr>
          <w:rStyle w:val="Char0"/>
          <w:rFonts w:hint="cs"/>
          <w:rtl/>
        </w:rPr>
        <w:t>یح</w:t>
      </w:r>
      <w:r w:rsidRPr="00C737A9">
        <w:rPr>
          <w:rStyle w:val="Char0"/>
          <w:rtl/>
        </w:rPr>
        <w:t xml:space="preserve"> پ</w:t>
      </w:r>
      <w:r w:rsidRPr="00C737A9">
        <w:rPr>
          <w:rStyle w:val="Char0"/>
          <w:rFonts w:hint="cs"/>
          <w:rtl/>
        </w:rPr>
        <w:t>سر</w:t>
      </w:r>
      <w:r w:rsidRPr="00C737A9">
        <w:rPr>
          <w:rStyle w:val="Char0"/>
          <w:rtl/>
        </w:rPr>
        <w:t xml:space="preserve"> مر</w:t>
      </w:r>
      <w:r w:rsidRPr="00C737A9">
        <w:rPr>
          <w:rStyle w:val="Char0"/>
          <w:rFonts w:hint="cs"/>
          <w:rtl/>
        </w:rPr>
        <w:t>یم</w:t>
      </w:r>
      <w:r w:rsidRPr="00C737A9">
        <w:rPr>
          <w:rStyle w:val="Char0"/>
          <w:rtl/>
        </w:rPr>
        <w:t xml:space="preserve"> است </w:t>
      </w:r>
      <w:r w:rsidRPr="00C737A9">
        <w:rPr>
          <w:rStyle w:val="Char0"/>
          <w:rFonts w:hint="cs"/>
          <w:rtl/>
        </w:rPr>
        <w:t>یقینا</w:t>
      </w:r>
      <w:r w:rsidRPr="00C737A9">
        <w:rPr>
          <w:rStyle w:val="Char0"/>
          <w:rtl/>
        </w:rPr>
        <w:t xml:space="preserve"> کافر شدند. بگو: اگر الله بخواهد که مس</w:t>
      </w:r>
      <w:r w:rsidRPr="00C737A9">
        <w:rPr>
          <w:rStyle w:val="Char0"/>
          <w:rFonts w:hint="cs"/>
          <w:rtl/>
        </w:rPr>
        <w:t>یح</w:t>
      </w:r>
      <w:r w:rsidRPr="00C737A9">
        <w:rPr>
          <w:rStyle w:val="Char0"/>
          <w:rtl/>
        </w:rPr>
        <w:t xml:space="preserve"> پسر مر</w:t>
      </w:r>
      <w:r w:rsidRPr="00C737A9">
        <w:rPr>
          <w:rStyle w:val="Char0"/>
          <w:rFonts w:hint="cs"/>
          <w:rtl/>
        </w:rPr>
        <w:t>یم</w:t>
      </w:r>
      <w:r w:rsidRPr="00C737A9">
        <w:rPr>
          <w:rStyle w:val="Char0"/>
          <w:rtl/>
        </w:rPr>
        <w:t xml:space="preserve"> و مادرش و همه مردمان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را </w:t>
      </w:r>
      <w:r w:rsidRPr="00C737A9">
        <w:rPr>
          <w:rStyle w:val="Char0"/>
          <w:rFonts w:hint="cs"/>
          <w:rtl/>
        </w:rPr>
        <w:t>یکجا</w:t>
      </w:r>
      <w:r w:rsidRPr="00C737A9">
        <w:rPr>
          <w:rStyle w:val="Char0"/>
          <w:rtl/>
        </w:rPr>
        <w:t xml:space="preserve"> به هلاکت رساند؟ پس چه کس</w:t>
      </w:r>
      <w:r w:rsidRPr="00C737A9">
        <w:rPr>
          <w:rStyle w:val="Char0"/>
          <w:rFonts w:hint="cs"/>
          <w:rtl/>
        </w:rPr>
        <w:t>ی</w:t>
      </w:r>
      <w:r w:rsidR="001619CE">
        <w:rPr>
          <w:rStyle w:val="Char0"/>
          <w:rtl/>
        </w:rPr>
        <w:t xml:space="preserve"> می‌</w:t>
      </w:r>
      <w:r w:rsidRPr="00C737A9">
        <w:rPr>
          <w:rStyle w:val="Char0"/>
          <w:rtl/>
        </w:rPr>
        <w:t xml:space="preserve">تواند الله را </w:t>
      </w:r>
      <w:r w:rsidRPr="00C737A9">
        <w:rPr>
          <w:rStyle w:val="Char0"/>
          <w:rFonts w:hint="cs"/>
          <w:rtl/>
        </w:rPr>
        <w:t>(</w:t>
      </w:r>
      <w:r w:rsidRPr="00C737A9">
        <w:rPr>
          <w:rStyle w:val="Char0"/>
          <w:rtl/>
        </w:rPr>
        <w:t>از ا</w:t>
      </w:r>
      <w:r w:rsidRPr="00C737A9">
        <w:rPr>
          <w:rStyle w:val="Char0"/>
          <w:rFonts w:hint="cs"/>
          <w:rtl/>
        </w:rPr>
        <w:t>ین</w:t>
      </w:r>
      <w:r w:rsidRPr="00C737A9">
        <w:rPr>
          <w:rStyle w:val="Char0"/>
          <w:rtl/>
        </w:rPr>
        <w:t xml:space="preserve"> کار) باز دارد؟ و سلطنت</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و هر چه در ب</w:t>
      </w:r>
      <w:r w:rsidRPr="00C737A9">
        <w:rPr>
          <w:rStyle w:val="Char0"/>
          <w:rFonts w:hint="cs"/>
          <w:rtl/>
        </w:rPr>
        <w:t>ین</w:t>
      </w:r>
      <w:r w:rsidRPr="00C737A9">
        <w:rPr>
          <w:rStyle w:val="Char0"/>
          <w:rtl/>
        </w:rPr>
        <w:t xml:space="preserve"> آنهاست از الله است، هر چه بخواهد،</w:t>
      </w:r>
      <w:r w:rsidR="001619CE">
        <w:rPr>
          <w:rStyle w:val="Char0"/>
          <w:rtl/>
        </w:rPr>
        <w:t xml:space="preserve"> می‌</w:t>
      </w:r>
      <w:r w:rsidRPr="00C737A9">
        <w:rPr>
          <w:rStyle w:val="Char0"/>
          <w:rtl/>
        </w:rPr>
        <w:t>آفر</w:t>
      </w:r>
      <w:r w:rsidRPr="00C737A9">
        <w:rPr>
          <w:rStyle w:val="Char0"/>
          <w:rFonts w:hint="cs"/>
          <w:rtl/>
        </w:rPr>
        <w:t>یند</w:t>
      </w:r>
      <w:r w:rsidRPr="00C737A9">
        <w:rPr>
          <w:rStyle w:val="Char0"/>
          <w:rtl/>
        </w:rPr>
        <w:t>. و ا</w:t>
      </w:r>
      <w:r w:rsidRPr="00C737A9">
        <w:rPr>
          <w:rStyle w:val="Char0"/>
          <w:rFonts w:hint="cs"/>
          <w:rtl/>
        </w:rPr>
        <w:t>لله</w:t>
      </w:r>
      <w:r w:rsidRPr="00C737A9">
        <w:rPr>
          <w:rStyle w:val="Char0"/>
          <w:rtl/>
        </w:rPr>
        <w:t xml:space="preserve"> بر هر چ</w:t>
      </w:r>
      <w:r w:rsidRPr="00C737A9">
        <w:rPr>
          <w:rStyle w:val="Char0"/>
          <w:rFonts w:hint="cs"/>
          <w:rtl/>
        </w:rPr>
        <w:t>یزی</w:t>
      </w:r>
      <w:r>
        <w:rPr>
          <w:rStyle w:val="Char0"/>
          <w:rtl/>
        </w:rPr>
        <w:t xml:space="preserve"> تواناست.</w:t>
      </w:r>
    </w:p>
    <w:p w:rsidR="00AD43F8" w:rsidRDefault="00AD43F8" w:rsidP="00AD43F8">
      <w:pPr>
        <w:pStyle w:val="a0"/>
        <w:rPr>
          <w:rStyle w:val="Char0"/>
          <w:rtl/>
        </w:rPr>
      </w:pPr>
      <w:r w:rsidRPr="006D47DA">
        <w:rPr>
          <w:rStyle w:val="Char0"/>
          <w:rFonts w:cs="Traditional Arabic"/>
          <w:rtl/>
        </w:rPr>
        <w:t>﴿</w:t>
      </w:r>
      <w:r w:rsidRPr="008B4A46">
        <w:rPr>
          <w:rStyle w:val="Char7"/>
          <w:rtl/>
        </w:rPr>
        <w:t>وَقَالَتِ الْيَهُودُ وَالنَّصَارَى نَحْنُ أَبْنَاءُ اللَّهِ وَأَحِبَّاؤُهُ</w:t>
      </w:r>
      <w:r w:rsidR="001619CE" w:rsidRPr="008B4A46">
        <w:rPr>
          <w:rStyle w:val="Char7"/>
          <w:rtl/>
        </w:rPr>
        <w:t xml:space="preserve"> </w:t>
      </w:r>
      <w:r w:rsidRPr="008B4A46">
        <w:rPr>
          <w:rStyle w:val="Char7"/>
          <w:rtl/>
        </w:rPr>
        <w:t>قُلْ فَلِمَ يُعَذِّبُكُمْ بِذُنُوبِكُمْ</w:t>
      </w:r>
      <w:r w:rsidR="001619CE" w:rsidRPr="008B4A46">
        <w:rPr>
          <w:rStyle w:val="Char7"/>
          <w:rtl/>
        </w:rPr>
        <w:t xml:space="preserve"> </w:t>
      </w:r>
      <w:r w:rsidRPr="008B4A46">
        <w:rPr>
          <w:rStyle w:val="Char7"/>
          <w:rtl/>
        </w:rPr>
        <w:t>بَلْ أَنْتُمْ بَشَرٌ مِمَّنْ خَلَقَ</w:t>
      </w:r>
      <w:r w:rsidR="001619CE" w:rsidRPr="008B4A46">
        <w:rPr>
          <w:rStyle w:val="Char7"/>
          <w:rtl/>
        </w:rPr>
        <w:t xml:space="preserve"> </w:t>
      </w:r>
      <w:r w:rsidRPr="008B4A46">
        <w:rPr>
          <w:rStyle w:val="Char7"/>
          <w:rtl/>
        </w:rPr>
        <w:t>يَغْفِرُ لِمَنْ يَشَاءُ وَيُعَذِّبُ مَنْ يَشَاءُ</w:t>
      </w:r>
      <w:r w:rsidR="001619CE" w:rsidRPr="008B4A46">
        <w:rPr>
          <w:rStyle w:val="Char7"/>
          <w:rtl/>
        </w:rPr>
        <w:t xml:space="preserve"> </w:t>
      </w:r>
      <w:r w:rsidRPr="008B4A46">
        <w:rPr>
          <w:rStyle w:val="Char7"/>
          <w:rtl/>
        </w:rPr>
        <w:t>وَلِلَّهِ مُلْكُ السَّمَاوَاتِ وَالْأَرْضِ وَمَا بَيْنَهُمَا</w:t>
      </w:r>
      <w:r w:rsidR="001619CE" w:rsidRPr="008B4A46">
        <w:rPr>
          <w:rStyle w:val="Char7"/>
          <w:rtl/>
        </w:rPr>
        <w:t xml:space="preserve"> </w:t>
      </w:r>
      <w:r w:rsidRPr="008B4A46">
        <w:rPr>
          <w:rStyle w:val="Char7"/>
          <w:rtl/>
        </w:rPr>
        <w:t>وَإِلَيْهِ الْمَصِيرُ١٨ يَا أَهْلَ الْكِتَابِ قَدْ جَاءَكُمْ رَسُولُنَا يُبَيِّنُ لَكُمْ عَلَى فَتْرَةٍ مِنَ الرُّسُلِ أَنْ تَقُولُوا مَا جَاءَنَا مِنْ بَشِيرٍ وَلَا نَذِيرٍ</w:t>
      </w:r>
      <w:r w:rsidR="001619CE" w:rsidRPr="008B4A46">
        <w:rPr>
          <w:rStyle w:val="Char7"/>
          <w:rtl/>
        </w:rPr>
        <w:t xml:space="preserve"> </w:t>
      </w:r>
      <w:r w:rsidRPr="008B4A46">
        <w:rPr>
          <w:rStyle w:val="Char7"/>
          <w:rtl/>
        </w:rPr>
        <w:t>فَقَدْ جَاءَكُمْ بَشِيرٌ وَنَذِيرٌ</w:t>
      </w:r>
      <w:r w:rsidR="001619CE" w:rsidRPr="008B4A46">
        <w:rPr>
          <w:rStyle w:val="Char7"/>
          <w:rtl/>
        </w:rPr>
        <w:t xml:space="preserve"> </w:t>
      </w:r>
      <w:r w:rsidRPr="008B4A46">
        <w:rPr>
          <w:rStyle w:val="Char7"/>
          <w:rtl/>
        </w:rPr>
        <w:t xml:space="preserve">وَاللَّهُ عَلَى كُلِّ شَيْءٍ قَدِيرٌ١٩ وَإِذْ قَالَ مُوسَى لِقَوْمِهِ يَا قَوْمِ اذْكُرُوا نِعْمَةَ اللَّهِ عَلَيْكُمْ إِذْ جَعَلَ فِيكُمْ أَنْبِيَاءَ وَجَعَلَكُمْ مُلُوكًا وَآتَاكُمْ مَا لَمْ يُؤْتِ أَحَدًا مِنَ الْعَالَمِينَ٢٠ يَا قَوْمِ ادْخُلُوا الْأَرْضَ الْمُقَدَّسَةَ الَّتِي كَتَبَ اللَّهُ لَكُمْ وَلَا تَرْتَدُّوا عَلَى أَدْبَارِكُمْ فَتَنْقَلِبُوا خَاسِرِينَ٢١ قَالُوا يَا مُوسَى إِنَّ فِيهَا قَوْمًا جَبَّارِينَ وَإِنَّا لَنْ نَدْخُلَهَا حَتَّى يَخْرُجُوا مِنْهَا فَإِنْ يَخْرُجُوا مِنْهَا فَإِنَّا دَاخِلُونَ٢٢ قَالَ رَجُلَانِ مِنَ الَّذِينَ يَخَافُونَ أَنْعَمَ اللَّهُ عَلَيْهِمَا ادْخُلُوا عَلَيْهِمُ </w:t>
      </w:r>
      <w:r w:rsidRPr="008B4A46">
        <w:rPr>
          <w:rStyle w:val="Char7"/>
          <w:rtl/>
        </w:rPr>
        <w:lastRenderedPageBreak/>
        <w:t>الْبَابَ فَإِذَا دَخَلْتُمُوهُ فَإِنَّكُمْ غَالِبُونَ</w:t>
      </w:r>
      <w:r w:rsidR="001619CE" w:rsidRPr="008B4A46">
        <w:rPr>
          <w:rStyle w:val="Char7"/>
          <w:rtl/>
        </w:rPr>
        <w:t xml:space="preserve"> </w:t>
      </w:r>
      <w:r w:rsidRPr="008B4A46">
        <w:rPr>
          <w:rStyle w:val="Char7"/>
          <w:rtl/>
        </w:rPr>
        <w:t>وَعَلَى اللَّهِ فَتَوَكَّلُوا إِنْ كُنْتُمْ مُؤْمِنِينَ٢٣</w:t>
      </w:r>
      <w:r w:rsidRPr="006D47DA">
        <w:rPr>
          <w:rStyle w:val="Char0"/>
          <w:rFonts w:ascii="Times New Roman" w:hAnsi="Times New Roman" w:cs="Traditional Arabic" w:hint="cs"/>
          <w:rtl/>
        </w:rPr>
        <w:t>﴾</w:t>
      </w:r>
      <w:r w:rsidRPr="008B4A46">
        <w:rPr>
          <w:rStyle w:val="Char"/>
          <w:rtl/>
        </w:rPr>
        <w:t xml:space="preserve"> [المائدة: 18-23]</w:t>
      </w:r>
      <w:r>
        <w:rPr>
          <w:rStyle w:val="Char0"/>
          <w:rFonts w:hint="cs"/>
          <w:rtl/>
        </w:rPr>
        <w:t>.</w:t>
      </w:r>
    </w:p>
    <w:p w:rsidR="00AD43F8"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18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w:t>
      </w:r>
      <w:r w:rsidRPr="00C737A9">
        <w:rPr>
          <w:rStyle w:val="Char0"/>
          <w:rFonts w:hint="cs"/>
          <w:rtl/>
        </w:rPr>
        <w:t>یهود</w:t>
      </w:r>
      <w:r w:rsidRPr="00C737A9">
        <w:rPr>
          <w:rStyle w:val="Char0"/>
          <w:rtl/>
        </w:rPr>
        <w:t xml:space="preserve"> و نصارا گفتند: که ما پسران الله و دوستان او</w:t>
      </w:r>
      <w:r w:rsidRPr="00C737A9">
        <w:rPr>
          <w:rStyle w:val="Char0"/>
          <w:rFonts w:hint="cs"/>
          <w:rtl/>
        </w:rPr>
        <w:t>ییم</w:t>
      </w:r>
      <w:r w:rsidRPr="00C737A9">
        <w:rPr>
          <w:rStyle w:val="Char0"/>
          <w:rtl/>
        </w:rPr>
        <w:t xml:space="preserve"> (و طور</w:t>
      </w:r>
      <w:r w:rsidRPr="00C737A9">
        <w:rPr>
          <w:rStyle w:val="Char0"/>
          <w:rFonts w:hint="cs"/>
          <w:rtl/>
        </w:rPr>
        <w:t>ی</w:t>
      </w:r>
      <w:r w:rsidRPr="00C737A9">
        <w:rPr>
          <w:rStyle w:val="Char0"/>
          <w:rtl/>
        </w:rPr>
        <w:t xml:space="preserve"> که پدر پسر را عذاب</w:t>
      </w:r>
      <w:r w:rsidR="001619CE">
        <w:rPr>
          <w:rStyle w:val="Char0"/>
          <w:rtl/>
        </w:rPr>
        <w:t xml:space="preserve"> نمی‌</w:t>
      </w:r>
      <w:r w:rsidRPr="00C737A9">
        <w:rPr>
          <w:rStyle w:val="Char0"/>
          <w:rtl/>
        </w:rPr>
        <w:t>دهد الله ما را ن</w:t>
      </w:r>
      <w:r w:rsidRPr="00C737A9">
        <w:rPr>
          <w:rStyle w:val="Char0"/>
          <w:rFonts w:hint="cs"/>
          <w:rtl/>
        </w:rPr>
        <w:t>یز</w:t>
      </w:r>
      <w:r w:rsidRPr="00C737A9">
        <w:rPr>
          <w:rStyle w:val="Char0"/>
          <w:rtl/>
        </w:rPr>
        <w:t xml:space="preserve"> عذاب</w:t>
      </w:r>
      <w:r w:rsidR="001619CE">
        <w:rPr>
          <w:rStyle w:val="Char0"/>
          <w:rtl/>
        </w:rPr>
        <w:t xml:space="preserve"> نمی‌</w:t>
      </w:r>
      <w:r w:rsidRPr="00C737A9">
        <w:rPr>
          <w:rStyle w:val="Char0"/>
          <w:rtl/>
        </w:rPr>
        <w:t xml:space="preserve">دهد) بگو: پس چرا (الله) شما را </w:t>
      </w:r>
      <w:r w:rsidRPr="00C737A9">
        <w:rPr>
          <w:rStyle w:val="Char0"/>
          <w:rFonts w:hint="cs"/>
          <w:rtl/>
        </w:rPr>
        <w:t>(</w:t>
      </w:r>
      <w:r w:rsidRPr="00C737A9">
        <w:rPr>
          <w:rStyle w:val="Char0"/>
          <w:rtl/>
        </w:rPr>
        <w:t>در دن</w:t>
      </w:r>
      <w:r w:rsidRPr="00C737A9">
        <w:rPr>
          <w:rStyle w:val="Char0"/>
          <w:rFonts w:hint="cs"/>
          <w:rtl/>
        </w:rPr>
        <w:t>یا</w:t>
      </w:r>
      <w:r w:rsidRPr="00C737A9">
        <w:rPr>
          <w:rStyle w:val="Char0"/>
          <w:rtl/>
        </w:rPr>
        <w:t>) به سبب گناهان تان عذاب</w:t>
      </w:r>
      <w:r w:rsidR="001619CE">
        <w:rPr>
          <w:rStyle w:val="Char0"/>
          <w:rtl/>
        </w:rPr>
        <w:t xml:space="preserve"> می‌</w:t>
      </w:r>
      <w:r w:rsidRPr="00C737A9">
        <w:rPr>
          <w:rStyle w:val="Char0"/>
          <w:rtl/>
        </w:rPr>
        <w:t>دهد، بلکه شما هم بشر</w:t>
      </w:r>
      <w:r w:rsidRPr="00C737A9">
        <w:rPr>
          <w:rStyle w:val="Char0"/>
          <w:rFonts w:hint="cs"/>
          <w:rtl/>
        </w:rPr>
        <w:t>ی</w:t>
      </w:r>
      <w:r w:rsidRPr="00C737A9">
        <w:rPr>
          <w:rStyle w:val="Char0"/>
          <w:rtl/>
        </w:rPr>
        <w:t xml:space="preserve"> هست</w:t>
      </w:r>
      <w:r w:rsidRPr="00C737A9">
        <w:rPr>
          <w:rStyle w:val="Char0"/>
          <w:rFonts w:hint="cs"/>
          <w:rtl/>
        </w:rPr>
        <w:t>ید</w:t>
      </w:r>
      <w:r w:rsidRPr="00C737A9">
        <w:rPr>
          <w:rStyle w:val="Char0"/>
          <w:rtl/>
        </w:rPr>
        <w:t xml:space="preserve"> از جمله ک</w:t>
      </w:r>
      <w:r w:rsidRPr="00C737A9">
        <w:rPr>
          <w:rStyle w:val="Char0"/>
          <w:rFonts w:hint="cs"/>
          <w:rtl/>
        </w:rPr>
        <w:t>سانی</w:t>
      </w:r>
      <w:r w:rsidRPr="00C737A9">
        <w:rPr>
          <w:rStyle w:val="Char0"/>
          <w:rtl/>
        </w:rPr>
        <w:t xml:space="preserve"> که آفر</w:t>
      </w:r>
      <w:r w:rsidRPr="00C737A9">
        <w:rPr>
          <w:rStyle w:val="Char0"/>
          <w:rFonts w:hint="cs"/>
          <w:rtl/>
        </w:rPr>
        <w:t>یده</w:t>
      </w:r>
      <w:r w:rsidRPr="00C737A9">
        <w:rPr>
          <w:rStyle w:val="Char0"/>
          <w:rtl/>
        </w:rPr>
        <w:t xml:space="preserve"> است، هر کس</w:t>
      </w:r>
      <w:r w:rsidRPr="00C737A9">
        <w:rPr>
          <w:rStyle w:val="Char0"/>
          <w:rFonts w:hint="cs"/>
          <w:rtl/>
        </w:rPr>
        <w:t>ی</w:t>
      </w:r>
      <w:r w:rsidRPr="00C737A9">
        <w:rPr>
          <w:rStyle w:val="Char0"/>
          <w:rtl/>
        </w:rPr>
        <w:t xml:space="preserve"> را که بخواهد مغفرت</w:t>
      </w:r>
      <w:r w:rsidR="001619CE">
        <w:rPr>
          <w:rStyle w:val="Char0"/>
          <w:rtl/>
        </w:rPr>
        <w:t xml:space="preserve"> می‌</w:t>
      </w:r>
      <w:r w:rsidRPr="00C737A9">
        <w:rPr>
          <w:rStyle w:val="Char0"/>
          <w:rtl/>
        </w:rPr>
        <w:t>کند و هر کس</w:t>
      </w:r>
      <w:r w:rsidRPr="00C737A9">
        <w:rPr>
          <w:rStyle w:val="Char0"/>
          <w:rFonts w:hint="cs"/>
          <w:rtl/>
        </w:rPr>
        <w:t>ی</w:t>
      </w:r>
      <w:r w:rsidRPr="00C737A9">
        <w:rPr>
          <w:rStyle w:val="Char0"/>
          <w:rtl/>
        </w:rPr>
        <w:t xml:space="preserve"> را که بخواهد، عذاب م</w:t>
      </w:r>
      <w:r w:rsidRPr="00C737A9">
        <w:rPr>
          <w:rStyle w:val="Char0"/>
          <w:rFonts w:hint="cs"/>
          <w:rtl/>
        </w:rPr>
        <w:t>یدهد</w:t>
      </w:r>
      <w:r w:rsidRPr="00C737A9">
        <w:rPr>
          <w:rStyle w:val="Char0"/>
          <w:rtl/>
        </w:rPr>
        <w:t>. و بادشاه</w:t>
      </w:r>
      <w:r w:rsidRPr="00C737A9">
        <w:rPr>
          <w:rStyle w:val="Char0"/>
          <w:rFonts w:hint="cs"/>
          <w:rtl/>
        </w:rPr>
        <w:t>ی</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و آنچه در م</w:t>
      </w:r>
      <w:r w:rsidRPr="00C737A9">
        <w:rPr>
          <w:rStyle w:val="Char0"/>
          <w:rFonts w:hint="cs"/>
          <w:rtl/>
        </w:rPr>
        <w:t>یان</w:t>
      </w:r>
      <w:r w:rsidRPr="00C737A9">
        <w:rPr>
          <w:rStyle w:val="Char0"/>
          <w:rtl/>
        </w:rPr>
        <w:t xml:space="preserve"> آنهاست، تنها از الله است، و بازگشت همه</w:t>
      </w:r>
      <w:r w:rsidR="00A176E9">
        <w:rPr>
          <w:rStyle w:val="Char0"/>
          <w:rtl/>
        </w:rPr>
        <w:t xml:space="preserve"> به‌سوی </w:t>
      </w:r>
      <w:r w:rsidRPr="00C737A9">
        <w:rPr>
          <w:rStyle w:val="Char0"/>
          <w:rtl/>
        </w:rPr>
        <w:t xml:space="preserve">اوست. </w:t>
      </w:r>
      <w:r>
        <w:rPr>
          <w:rStyle w:val="Char0"/>
          <w:rFonts w:ascii="Traditional Arabic" w:hAnsi="mylotus" w:cs="Traditional Arabic" w:hint="cs"/>
          <w:sz w:val="27"/>
          <w:szCs w:val="27"/>
          <w:rtl/>
          <w:lang w:bidi="fa-IR"/>
        </w:rPr>
        <w:t>﴿</w:t>
      </w:r>
      <w:r w:rsidRPr="00C737A9">
        <w:rPr>
          <w:rStyle w:val="Char0"/>
          <w:rFonts w:hint="cs"/>
          <w:rtl/>
        </w:rPr>
        <w:t>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اهل کتاب! البته پ</w:t>
      </w:r>
      <w:r w:rsidRPr="00C737A9">
        <w:rPr>
          <w:rStyle w:val="Char0"/>
          <w:rFonts w:hint="cs"/>
          <w:rtl/>
        </w:rPr>
        <w:t>یغمبر</w:t>
      </w:r>
      <w:r w:rsidRPr="00C737A9">
        <w:rPr>
          <w:rStyle w:val="Char0"/>
          <w:rtl/>
        </w:rPr>
        <w:t xml:space="preserve"> ما نزد شما آمده است که برا</w:t>
      </w:r>
      <w:r w:rsidRPr="00C737A9">
        <w:rPr>
          <w:rStyle w:val="Char0"/>
          <w:rFonts w:hint="cs"/>
          <w:rtl/>
        </w:rPr>
        <w:t>ی</w:t>
      </w:r>
      <w:r w:rsidRPr="00C737A9">
        <w:rPr>
          <w:rStyle w:val="Char0"/>
          <w:rtl/>
        </w:rPr>
        <w:t xml:space="preserve"> شما ب</w:t>
      </w:r>
      <w:r w:rsidRPr="00C737A9">
        <w:rPr>
          <w:rStyle w:val="Char0"/>
          <w:rFonts w:hint="cs"/>
          <w:rtl/>
        </w:rPr>
        <w:t>یان</w:t>
      </w:r>
      <w:r w:rsidR="001619CE">
        <w:rPr>
          <w:rStyle w:val="Char0"/>
          <w:rtl/>
        </w:rPr>
        <w:t xml:space="preserve"> می‌</w:t>
      </w:r>
      <w:r w:rsidRPr="00C737A9">
        <w:rPr>
          <w:rStyle w:val="Char0"/>
          <w:rtl/>
        </w:rPr>
        <w:t>کند (احکام ما را) بعد از انقطاع دوران پ</w:t>
      </w:r>
      <w:r w:rsidRPr="00C737A9">
        <w:rPr>
          <w:rStyle w:val="Char0"/>
          <w:rFonts w:hint="cs"/>
          <w:rtl/>
        </w:rPr>
        <w:t>یغامبران</w:t>
      </w:r>
      <w:r w:rsidRPr="00C737A9">
        <w:rPr>
          <w:rStyle w:val="Char0"/>
          <w:rtl/>
        </w:rPr>
        <w:t xml:space="preserve"> تا نگو</w:t>
      </w:r>
      <w:r w:rsidRPr="00C737A9">
        <w:rPr>
          <w:rStyle w:val="Char0"/>
          <w:rFonts w:hint="cs"/>
          <w:rtl/>
        </w:rPr>
        <w:t>یید</w:t>
      </w:r>
      <w:r w:rsidRPr="00C737A9">
        <w:rPr>
          <w:rStyle w:val="Char0"/>
          <w:rtl/>
        </w:rPr>
        <w:t xml:space="preserve"> که ه</w:t>
      </w:r>
      <w:r w:rsidRPr="00C737A9">
        <w:rPr>
          <w:rStyle w:val="Char0"/>
          <w:rFonts w:hint="cs"/>
          <w:rtl/>
        </w:rPr>
        <w:t>یچ</w:t>
      </w:r>
      <w:r w:rsidRPr="00C737A9">
        <w:rPr>
          <w:rStyle w:val="Char0"/>
          <w:rtl/>
        </w:rPr>
        <w:t xml:space="preserve"> مژده دهنده و ب</w:t>
      </w:r>
      <w:r w:rsidRPr="00C737A9">
        <w:rPr>
          <w:rStyle w:val="Char0"/>
          <w:rFonts w:hint="cs"/>
          <w:rtl/>
        </w:rPr>
        <w:t>یم</w:t>
      </w:r>
      <w:r w:rsidRPr="00C737A9">
        <w:rPr>
          <w:rStyle w:val="Char0"/>
          <w:rtl/>
        </w:rPr>
        <w:t xml:space="preserve"> دهنده ا</w:t>
      </w:r>
      <w:r w:rsidRPr="00C737A9">
        <w:rPr>
          <w:rStyle w:val="Char0"/>
          <w:rFonts w:hint="cs"/>
          <w:rtl/>
        </w:rPr>
        <w:t>ی</w:t>
      </w:r>
      <w:r w:rsidRPr="00C737A9">
        <w:rPr>
          <w:rStyle w:val="Char0"/>
          <w:rtl/>
        </w:rPr>
        <w:t xml:space="preserve"> نزد ما ن</w:t>
      </w:r>
      <w:r w:rsidRPr="00C737A9">
        <w:rPr>
          <w:rStyle w:val="Char0"/>
          <w:rFonts w:hint="cs"/>
          <w:rtl/>
        </w:rPr>
        <w:t>یامد،</w:t>
      </w:r>
      <w:r w:rsidRPr="00C737A9">
        <w:rPr>
          <w:rStyle w:val="Char0"/>
          <w:rtl/>
        </w:rPr>
        <w:t xml:space="preserve"> پس يقينا مژده دهنده و ب</w:t>
      </w:r>
      <w:r w:rsidRPr="00C737A9">
        <w:rPr>
          <w:rStyle w:val="Char0"/>
          <w:rFonts w:hint="cs"/>
          <w:rtl/>
        </w:rPr>
        <w:t>یم</w:t>
      </w:r>
      <w:r w:rsidRPr="00C737A9">
        <w:rPr>
          <w:rStyle w:val="Char0"/>
          <w:rtl/>
        </w:rPr>
        <w:t xml:space="preserve"> دهنده نزد شما آمد، و الله بر هر چ</w:t>
      </w:r>
      <w:r w:rsidRPr="00C737A9">
        <w:rPr>
          <w:rStyle w:val="Char0"/>
          <w:rFonts w:hint="cs"/>
          <w:rtl/>
        </w:rPr>
        <w:t>یزی</w:t>
      </w:r>
      <w:r w:rsidRPr="00C737A9">
        <w:rPr>
          <w:rStyle w:val="Char0"/>
          <w:rtl/>
        </w:rPr>
        <w:t xml:space="preserve"> تواناست. </w:t>
      </w:r>
      <w:r>
        <w:rPr>
          <w:rStyle w:val="Char0"/>
          <w:rFonts w:ascii="Traditional Arabic" w:hAnsi="mylotus" w:cs="Traditional Arabic" w:hint="cs"/>
          <w:sz w:val="27"/>
          <w:szCs w:val="27"/>
          <w:rtl/>
          <w:lang w:bidi="fa-IR"/>
        </w:rPr>
        <w:t>﴿</w:t>
      </w:r>
      <w:r w:rsidRPr="00C737A9">
        <w:rPr>
          <w:rStyle w:val="Char0"/>
          <w:rFonts w:hint="cs"/>
          <w:rtl/>
        </w:rPr>
        <w:t>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w:t>
      </w:r>
      <w:r w:rsidRPr="00C737A9">
        <w:rPr>
          <w:rStyle w:val="Char0"/>
          <w:rtl/>
        </w:rPr>
        <w:t xml:space="preserve"> آور شو زمان</w:t>
      </w:r>
      <w:r w:rsidRPr="00C737A9">
        <w:rPr>
          <w:rStyle w:val="Char0"/>
          <w:rFonts w:hint="cs"/>
          <w:rtl/>
        </w:rPr>
        <w:t>ی</w:t>
      </w:r>
      <w:r w:rsidRPr="00C737A9">
        <w:rPr>
          <w:rStyle w:val="Char0"/>
          <w:rtl/>
        </w:rPr>
        <w:t xml:space="preserve"> را که موس</w:t>
      </w:r>
      <w:r w:rsidRPr="00C737A9">
        <w:rPr>
          <w:rStyle w:val="Char0"/>
          <w:rFonts w:hint="cs"/>
          <w:rtl/>
        </w:rPr>
        <w:t>ی</w:t>
      </w:r>
      <w:r w:rsidRPr="00C737A9">
        <w:rPr>
          <w:rStyle w:val="Char0"/>
          <w:rtl/>
        </w:rPr>
        <w:t xml:space="preserve"> به قوم خود گفت: ا</w:t>
      </w:r>
      <w:r w:rsidRPr="00C737A9">
        <w:rPr>
          <w:rStyle w:val="Char0"/>
          <w:rFonts w:hint="cs"/>
          <w:rtl/>
        </w:rPr>
        <w:t>ی</w:t>
      </w:r>
      <w:r w:rsidRPr="00C737A9">
        <w:rPr>
          <w:rStyle w:val="Char0"/>
          <w:rtl/>
        </w:rPr>
        <w:t xml:space="preserve"> قوم من، نعمت الله را بر خود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در م</w:t>
      </w:r>
      <w:r w:rsidRPr="00C737A9">
        <w:rPr>
          <w:rStyle w:val="Char0"/>
          <w:rFonts w:hint="cs"/>
          <w:rtl/>
        </w:rPr>
        <w:t>یان</w:t>
      </w:r>
      <w:r w:rsidRPr="00C737A9">
        <w:rPr>
          <w:rStyle w:val="Char0"/>
          <w:rtl/>
        </w:rPr>
        <w:t xml:space="preserve"> شما پ</w:t>
      </w:r>
      <w:r w:rsidRPr="00C737A9">
        <w:rPr>
          <w:rStyle w:val="Char0"/>
          <w:rFonts w:hint="cs"/>
          <w:rtl/>
        </w:rPr>
        <w:t>یغمبرانی</w:t>
      </w:r>
      <w:r w:rsidRPr="00C737A9">
        <w:rPr>
          <w:rStyle w:val="Char0"/>
          <w:rtl/>
        </w:rPr>
        <w:t xml:space="preserve"> قرار داد؛ و شما را بادشاهان</w:t>
      </w:r>
      <w:r w:rsidRPr="00C737A9">
        <w:rPr>
          <w:rStyle w:val="Char0"/>
          <w:rFonts w:hint="cs"/>
          <w:rtl/>
        </w:rPr>
        <w:t>ی</w:t>
      </w:r>
      <w:r w:rsidRPr="00C737A9">
        <w:rPr>
          <w:rStyle w:val="Char0"/>
          <w:rtl/>
        </w:rPr>
        <w:t xml:space="preserve"> گردان</w:t>
      </w:r>
      <w:r w:rsidRPr="00C737A9">
        <w:rPr>
          <w:rStyle w:val="Char0"/>
          <w:rFonts w:hint="cs"/>
          <w:rtl/>
        </w:rPr>
        <w:t>ید،</w:t>
      </w:r>
      <w:r w:rsidRPr="00C737A9">
        <w:rPr>
          <w:rStyle w:val="Char0"/>
          <w:rtl/>
        </w:rPr>
        <w:t xml:space="preserve"> و به شما چ</w:t>
      </w:r>
      <w:r w:rsidRPr="00C737A9">
        <w:rPr>
          <w:rStyle w:val="Char0"/>
          <w:rFonts w:hint="cs"/>
          <w:rtl/>
        </w:rPr>
        <w:t>یزی</w:t>
      </w:r>
      <w:r w:rsidRPr="00C737A9">
        <w:rPr>
          <w:rStyle w:val="Char0"/>
          <w:rtl/>
        </w:rPr>
        <w:t xml:space="preserve"> داد که به ه</w:t>
      </w:r>
      <w:r w:rsidRPr="00C737A9">
        <w:rPr>
          <w:rStyle w:val="Char0"/>
          <w:rFonts w:hint="cs"/>
          <w:rtl/>
        </w:rPr>
        <w:t>یچ</w:t>
      </w:r>
      <w:r w:rsidRPr="00C737A9">
        <w:rPr>
          <w:rStyle w:val="Char0"/>
          <w:rtl/>
        </w:rPr>
        <w:t xml:space="preserve"> کس</w:t>
      </w:r>
      <w:r w:rsidRPr="00C737A9">
        <w:rPr>
          <w:rStyle w:val="Char0"/>
          <w:rFonts w:hint="cs"/>
          <w:rtl/>
        </w:rPr>
        <w:t>ی</w:t>
      </w:r>
      <w:r w:rsidRPr="00C737A9">
        <w:rPr>
          <w:rStyle w:val="Char0"/>
          <w:rtl/>
        </w:rPr>
        <w:t xml:space="preserve"> از مردمان جهان نداده بود. </w:t>
      </w:r>
      <w:r>
        <w:rPr>
          <w:rStyle w:val="Char0"/>
          <w:rFonts w:ascii="Traditional Arabic" w:hAnsi="mylotus" w:cs="Traditional Arabic" w:hint="cs"/>
          <w:sz w:val="27"/>
          <w:szCs w:val="27"/>
          <w:rtl/>
          <w:lang w:bidi="fa-IR"/>
        </w:rPr>
        <w:t>﴿</w:t>
      </w:r>
      <w:r w:rsidRPr="00C737A9">
        <w:rPr>
          <w:rStyle w:val="Char0"/>
          <w:rFonts w:hint="cs"/>
          <w:rtl/>
        </w:rPr>
        <w:t>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موس</w:t>
      </w:r>
      <w:r w:rsidRPr="00C737A9">
        <w:rPr>
          <w:rStyle w:val="Char0"/>
          <w:rFonts w:hint="cs"/>
          <w:rtl/>
        </w:rPr>
        <w:t>ی</w:t>
      </w:r>
      <w:r w:rsidRPr="00C737A9">
        <w:rPr>
          <w:rStyle w:val="Char0"/>
          <w:rtl/>
        </w:rPr>
        <w:t xml:space="preserve"> گفت: ا</w:t>
      </w:r>
      <w:r w:rsidRPr="00C737A9">
        <w:rPr>
          <w:rStyle w:val="Char0"/>
          <w:rFonts w:hint="cs"/>
          <w:rtl/>
        </w:rPr>
        <w:t>ی</w:t>
      </w:r>
      <w:r w:rsidRPr="00C737A9">
        <w:rPr>
          <w:rStyle w:val="Char0"/>
          <w:rtl/>
        </w:rPr>
        <w:t xml:space="preserve"> قوم من، در سرزم</w:t>
      </w:r>
      <w:r w:rsidRPr="00C737A9">
        <w:rPr>
          <w:rStyle w:val="Char0"/>
          <w:rFonts w:hint="cs"/>
          <w:rtl/>
        </w:rPr>
        <w:t>ین</w:t>
      </w:r>
      <w:r w:rsidRPr="00C737A9">
        <w:rPr>
          <w:rStyle w:val="Char0"/>
          <w:rtl/>
        </w:rPr>
        <w:t xml:space="preserve"> مقدس داخل شو</w:t>
      </w:r>
      <w:r w:rsidRPr="00C737A9">
        <w:rPr>
          <w:rStyle w:val="Char0"/>
          <w:rFonts w:hint="cs"/>
          <w:rtl/>
        </w:rPr>
        <w:t>ید</w:t>
      </w:r>
      <w:r w:rsidRPr="00C737A9">
        <w:rPr>
          <w:rStyle w:val="Char0"/>
          <w:rtl/>
        </w:rPr>
        <w:t xml:space="preserve"> که الله برا</w:t>
      </w:r>
      <w:r w:rsidRPr="00C737A9">
        <w:rPr>
          <w:rStyle w:val="Char0"/>
          <w:rFonts w:hint="cs"/>
          <w:rtl/>
        </w:rPr>
        <w:t>ی</w:t>
      </w:r>
      <w:r w:rsidRPr="00C737A9">
        <w:rPr>
          <w:rStyle w:val="Char0"/>
          <w:rtl/>
        </w:rPr>
        <w:t xml:space="preserve"> شما داخل شدن به آن را لازم کرده است، و بر پشت خود برنگرد</w:t>
      </w:r>
      <w:r w:rsidRPr="00C737A9">
        <w:rPr>
          <w:rStyle w:val="Char0"/>
          <w:rFonts w:hint="cs"/>
          <w:rtl/>
        </w:rPr>
        <w:t>ی</w:t>
      </w:r>
      <w:r w:rsidRPr="00C737A9">
        <w:rPr>
          <w:rStyle w:val="Char0"/>
          <w:rtl/>
        </w:rPr>
        <w:t>د و از فرمان ما اعراض نکن</w:t>
      </w:r>
      <w:r w:rsidRPr="00C737A9">
        <w:rPr>
          <w:rStyle w:val="Char0"/>
          <w:rFonts w:hint="cs"/>
          <w:rtl/>
        </w:rPr>
        <w:t>ید</w:t>
      </w:r>
      <w:r w:rsidRPr="00C737A9">
        <w:rPr>
          <w:rStyle w:val="Char0"/>
          <w:rtl/>
        </w:rPr>
        <w:t xml:space="preserve"> که ز</w:t>
      </w:r>
      <w:r w:rsidRPr="00C737A9">
        <w:rPr>
          <w:rStyle w:val="Char0"/>
          <w:rFonts w:hint="cs"/>
          <w:rtl/>
        </w:rPr>
        <w:t>یانکار</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در جواب</w:t>
      </w:r>
      <w:r w:rsidRPr="00C737A9">
        <w:rPr>
          <w:rStyle w:val="Char0"/>
          <w:rFonts w:hint="cs"/>
          <w:rtl/>
        </w:rPr>
        <w:t>)</w:t>
      </w:r>
      <w:r w:rsidRPr="00C737A9">
        <w:rPr>
          <w:rStyle w:val="Char0"/>
          <w:rtl/>
        </w:rPr>
        <w:t xml:space="preserve"> گفتند: ا</w:t>
      </w:r>
      <w:r w:rsidRPr="00C737A9">
        <w:rPr>
          <w:rStyle w:val="Char0"/>
          <w:rFonts w:hint="cs"/>
          <w:rtl/>
        </w:rPr>
        <w:t>ی</w:t>
      </w:r>
      <w:r w:rsidRPr="00C737A9">
        <w:rPr>
          <w:rStyle w:val="Char0"/>
          <w:rtl/>
        </w:rPr>
        <w:t xml:space="preserve"> موس</w:t>
      </w:r>
      <w:r w:rsidRPr="00C737A9">
        <w:rPr>
          <w:rStyle w:val="Char0"/>
          <w:rFonts w:hint="cs"/>
          <w:rtl/>
        </w:rPr>
        <w:t>ی</w:t>
      </w:r>
      <w:r w:rsidRPr="00C737A9">
        <w:rPr>
          <w:rStyle w:val="Char0"/>
          <w:rtl/>
        </w:rPr>
        <w:t xml:space="preserve">! </w:t>
      </w:r>
      <w:r w:rsidRPr="00C737A9">
        <w:rPr>
          <w:rStyle w:val="Char0"/>
          <w:rFonts w:hint="cs"/>
          <w:rtl/>
        </w:rPr>
        <w:t>یقینا</w:t>
      </w:r>
      <w:r w:rsidRPr="00C737A9">
        <w:rPr>
          <w:rStyle w:val="Char0"/>
          <w:rtl/>
        </w:rPr>
        <w:t xml:space="preserve"> در آن سرزم</w:t>
      </w:r>
      <w:r w:rsidRPr="00C737A9">
        <w:rPr>
          <w:rStyle w:val="Char0"/>
          <w:rFonts w:hint="cs"/>
          <w:rtl/>
        </w:rPr>
        <w:t>ین</w:t>
      </w:r>
      <w:r w:rsidRPr="00C737A9">
        <w:rPr>
          <w:rStyle w:val="Char0"/>
          <w:rtl/>
        </w:rPr>
        <w:t xml:space="preserve"> قوم زور آور هستند، و ما داخل آن</w:t>
      </w:r>
      <w:r w:rsidR="001619CE">
        <w:rPr>
          <w:rStyle w:val="Char0"/>
          <w:rtl/>
        </w:rPr>
        <w:t xml:space="preserve"> نمی‌</w:t>
      </w:r>
      <w:r w:rsidRPr="00C737A9">
        <w:rPr>
          <w:rStyle w:val="Char0"/>
          <w:rtl/>
        </w:rPr>
        <w:t>شو</w:t>
      </w:r>
      <w:r w:rsidRPr="00C737A9">
        <w:rPr>
          <w:rStyle w:val="Char0"/>
          <w:rFonts w:hint="cs"/>
          <w:rtl/>
        </w:rPr>
        <w:t>یم</w:t>
      </w:r>
      <w:r w:rsidRPr="00C737A9">
        <w:rPr>
          <w:rStyle w:val="Char0"/>
          <w:rtl/>
        </w:rPr>
        <w:t xml:space="preserve"> تا آنها از آنجا ب</w:t>
      </w:r>
      <w:r w:rsidRPr="00C737A9">
        <w:rPr>
          <w:rStyle w:val="Char0"/>
          <w:rFonts w:hint="cs"/>
          <w:rtl/>
        </w:rPr>
        <w:t>یرون</w:t>
      </w:r>
      <w:r w:rsidRPr="00C737A9">
        <w:rPr>
          <w:rStyle w:val="Char0"/>
          <w:rtl/>
        </w:rPr>
        <w:t xml:space="preserve"> نروند، پس اگر از آنجا ب</w:t>
      </w:r>
      <w:r w:rsidRPr="00C737A9">
        <w:rPr>
          <w:rStyle w:val="Char0"/>
          <w:rFonts w:hint="cs"/>
          <w:rtl/>
        </w:rPr>
        <w:t>یرون</w:t>
      </w:r>
      <w:r w:rsidRPr="00C737A9">
        <w:rPr>
          <w:rStyle w:val="Char0"/>
          <w:rtl/>
        </w:rPr>
        <w:t xml:space="preserve"> شدند، ما حتما داخل</w:t>
      </w:r>
      <w:r w:rsidR="001619CE">
        <w:rPr>
          <w:rStyle w:val="Char0"/>
          <w:rtl/>
        </w:rPr>
        <w:t xml:space="preserve"> می‌</w:t>
      </w:r>
      <w:r w:rsidRPr="00C737A9">
        <w:rPr>
          <w:rStyle w:val="Char0"/>
          <w:rtl/>
        </w:rPr>
        <w:t>شو</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23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دو تن از آنان</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ت</w:t>
      </w:r>
      <w:r w:rsidRPr="00C737A9">
        <w:rPr>
          <w:rStyle w:val="Char0"/>
          <w:rFonts w:hint="cs"/>
          <w:rtl/>
        </w:rPr>
        <w:t>رسیدند</w:t>
      </w:r>
      <w:r w:rsidRPr="00C737A9">
        <w:rPr>
          <w:rStyle w:val="Char0"/>
          <w:rtl/>
        </w:rPr>
        <w:t xml:space="preserve"> و الله بر آنان نعمت داده بود، گفتند: از راه دروازه بر آنها در آ</w:t>
      </w:r>
      <w:r w:rsidRPr="00C737A9">
        <w:rPr>
          <w:rStyle w:val="Char0"/>
          <w:rFonts w:hint="cs"/>
          <w:rtl/>
        </w:rPr>
        <w:t>یید</w:t>
      </w:r>
      <w:r w:rsidRPr="00C737A9">
        <w:rPr>
          <w:rStyle w:val="Char0"/>
          <w:rtl/>
        </w:rPr>
        <w:t xml:space="preserve"> (و هجوم ب</w:t>
      </w:r>
      <w:r w:rsidRPr="00C737A9">
        <w:rPr>
          <w:rStyle w:val="Char0"/>
          <w:rFonts w:hint="cs"/>
          <w:rtl/>
        </w:rPr>
        <w:t>یاورید</w:t>
      </w:r>
      <w:r w:rsidRPr="00C737A9">
        <w:rPr>
          <w:rStyle w:val="Char0"/>
          <w:rtl/>
        </w:rPr>
        <w:t>)، پس اگر از آن داخل شد</w:t>
      </w:r>
      <w:r w:rsidRPr="00C737A9">
        <w:rPr>
          <w:rStyle w:val="Char0"/>
          <w:rFonts w:hint="cs"/>
          <w:rtl/>
        </w:rPr>
        <w:t>ید</w:t>
      </w:r>
      <w:r w:rsidRPr="00C737A9">
        <w:rPr>
          <w:rStyle w:val="Char0"/>
          <w:rtl/>
        </w:rPr>
        <w:t xml:space="preserve"> پس حتما غالب خواه</w:t>
      </w:r>
      <w:r w:rsidRPr="00C737A9">
        <w:rPr>
          <w:rStyle w:val="Char0"/>
          <w:rFonts w:hint="cs"/>
          <w:rtl/>
        </w:rPr>
        <w:t>ید</w:t>
      </w:r>
      <w:r w:rsidRPr="00C737A9">
        <w:rPr>
          <w:rStyle w:val="Char0"/>
          <w:rtl/>
        </w:rPr>
        <w:t xml:space="preserve"> شد (ليکن به ا</w:t>
      </w:r>
      <w:r w:rsidRPr="00C737A9">
        <w:rPr>
          <w:rStyle w:val="Char0"/>
          <w:rFonts w:hint="cs"/>
          <w:rtl/>
        </w:rPr>
        <w:t>ین</w:t>
      </w:r>
      <w:r w:rsidRPr="00C737A9">
        <w:rPr>
          <w:rStyle w:val="Char0"/>
          <w:rtl/>
        </w:rPr>
        <w:t xml:space="preserve"> شرط که</w:t>
      </w:r>
      <w:r w:rsidRPr="00C737A9">
        <w:rPr>
          <w:rStyle w:val="Char0"/>
          <w:rFonts w:hint="cs"/>
          <w:rtl/>
        </w:rPr>
        <w:t>)</w:t>
      </w:r>
      <w:r w:rsidRPr="00C737A9">
        <w:rPr>
          <w:rStyle w:val="Char0"/>
          <w:rtl/>
        </w:rPr>
        <w:t xml:space="preserve"> بر الله توکل کن</w:t>
      </w:r>
      <w:r w:rsidRPr="00C737A9">
        <w:rPr>
          <w:rStyle w:val="Char0"/>
          <w:rFonts w:hint="cs"/>
          <w:rtl/>
        </w:rPr>
        <w:t>ید،</w:t>
      </w:r>
      <w:r w:rsidRPr="00C737A9">
        <w:rPr>
          <w:rStyle w:val="Char0"/>
          <w:rtl/>
        </w:rPr>
        <w:t xml:space="preserve"> اگر مؤمن هست</w:t>
      </w:r>
      <w:r w:rsidRPr="00C737A9">
        <w:rPr>
          <w:rStyle w:val="Char0"/>
          <w:rFonts w:hint="cs"/>
          <w:rtl/>
        </w:rPr>
        <w:t>ید</w:t>
      </w:r>
      <w:r>
        <w:rPr>
          <w:rStyle w:val="Char0"/>
          <w:rtl/>
        </w:rPr>
        <w:t>.</w:t>
      </w:r>
    </w:p>
    <w:p w:rsidR="00AD43F8" w:rsidRDefault="00AD43F8" w:rsidP="00AD43F8">
      <w:pPr>
        <w:pStyle w:val="a0"/>
        <w:rPr>
          <w:rStyle w:val="Char0"/>
          <w:rtl/>
        </w:rPr>
      </w:pPr>
      <w:r w:rsidRPr="00A458BA">
        <w:rPr>
          <w:rStyle w:val="Char0"/>
          <w:rFonts w:cs="Traditional Arabic"/>
          <w:rtl/>
        </w:rPr>
        <w:t>﴿</w:t>
      </w:r>
      <w:r w:rsidRPr="008B4A46">
        <w:rPr>
          <w:rStyle w:val="Char7"/>
          <w:rtl/>
        </w:rPr>
        <w:t>قَالُوا يَا مُوسَى إِنَّا لَنْ نَدْخُلَهَا أَبَدًا مَا دَامُوا فِيهَا</w:t>
      </w:r>
      <w:r w:rsidR="001619CE" w:rsidRPr="008B4A46">
        <w:rPr>
          <w:rStyle w:val="Char7"/>
          <w:rtl/>
        </w:rPr>
        <w:t xml:space="preserve"> </w:t>
      </w:r>
      <w:r w:rsidRPr="008B4A46">
        <w:rPr>
          <w:rStyle w:val="Char7"/>
          <w:rtl/>
        </w:rPr>
        <w:t>فَاذْهَبْ أَنْتَ وَرَبُّكَ فَقَاتِلَا إِنَّا هَاهُنَا قَاعِدُونَ٢٤ قَالَ رَبِّ إِنِّي لَا أَمْلِكُ إِلَّا نَفْسِي وَأَخِي</w:t>
      </w:r>
      <w:r w:rsidR="001619CE" w:rsidRPr="008B4A46">
        <w:rPr>
          <w:rStyle w:val="Char7"/>
          <w:rtl/>
        </w:rPr>
        <w:t xml:space="preserve"> </w:t>
      </w:r>
      <w:r w:rsidRPr="008B4A46">
        <w:rPr>
          <w:rStyle w:val="Char7"/>
          <w:rtl/>
        </w:rPr>
        <w:t>فَافْرُقْ بَيْنَنَا وَبَيْنَ الْقَوْمِ الْفَاسِقِينَ٢٥ قَالَ فَإِنَّهَا مُحَرَّمَةٌ عَلَيْهِمْ</w:t>
      </w:r>
      <w:r w:rsidR="001619CE" w:rsidRPr="008B4A46">
        <w:rPr>
          <w:rStyle w:val="Char7"/>
          <w:rtl/>
        </w:rPr>
        <w:t xml:space="preserve"> </w:t>
      </w:r>
      <w:r w:rsidRPr="008B4A46">
        <w:rPr>
          <w:rStyle w:val="Char7"/>
          <w:rtl/>
        </w:rPr>
        <w:t>أَرْبَعِينَ سَنَةً</w:t>
      </w:r>
      <w:r w:rsidR="001619CE" w:rsidRPr="008B4A46">
        <w:rPr>
          <w:rStyle w:val="Char7"/>
          <w:rtl/>
        </w:rPr>
        <w:t xml:space="preserve"> </w:t>
      </w:r>
      <w:r w:rsidRPr="008B4A46">
        <w:rPr>
          <w:rStyle w:val="Char7"/>
          <w:rtl/>
        </w:rPr>
        <w:t>يَتِيهُونَ فِي الْأَرْضِ</w:t>
      </w:r>
      <w:r w:rsidR="001619CE" w:rsidRPr="008B4A46">
        <w:rPr>
          <w:rStyle w:val="Char7"/>
          <w:rtl/>
        </w:rPr>
        <w:t xml:space="preserve"> </w:t>
      </w:r>
      <w:r w:rsidRPr="008B4A46">
        <w:rPr>
          <w:rStyle w:val="Char7"/>
          <w:rtl/>
        </w:rPr>
        <w:t>فَلَا تَأْسَ عَلَى الْقَوْمِ الْفَاسِقِينَ٢٦ وَاتْلُ عَلَيْهِمْ نَبَأَ ابْنَيْ آدَمَ بِالْحَقِّ إِذْ قَرَّبَا قُرْبَانًا فَتُقُبِّلَ مِنْ أَحَدِهِمَا وَلَمْ يُتَقَبَّلْ مِنَ الْآخَرِ قَالَ لَأَقْتُلَنَّكَ</w:t>
      </w:r>
      <w:r w:rsidR="001619CE" w:rsidRPr="008B4A46">
        <w:rPr>
          <w:rStyle w:val="Char7"/>
          <w:rtl/>
        </w:rPr>
        <w:t xml:space="preserve"> </w:t>
      </w:r>
      <w:r w:rsidRPr="008B4A46">
        <w:rPr>
          <w:rStyle w:val="Char7"/>
          <w:rtl/>
        </w:rPr>
        <w:t xml:space="preserve">قَالَ إِنَّمَا يَتَقَبَّلُ اللَّهُ مِنَ الْمُتَّقِينَ٢٧ لَئِنْ بَسَطْتَ إِلَيَّ </w:t>
      </w:r>
      <w:r w:rsidRPr="008B4A46">
        <w:rPr>
          <w:rStyle w:val="Char7"/>
          <w:rtl/>
        </w:rPr>
        <w:lastRenderedPageBreak/>
        <w:t>يَدَكَ لِتَقْتُلَنِي مَا أَنَا بِبَاسِطٍ يَدِيَ إِلَيْكَ لِأَقْتُلَكَ</w:t>
      </w:r>
      <w:r w:rsidR="001619CE" w:rsidRPr="008B4A46">
        <w:rPr>
          <w:rStyle w:val="Char7"/>
          <w:rtl/>
        </w:rPr>
        <w:t xml:space="preserve"> </w:t>
      </w:r>
      <w:r w:rsidRPr="008B4A46">
        <w:rPr>
          <w:rStyle w:val="Char7"/>
          <w:rtl/>
        </w:rPr>
        <w:t>إِنِّي أَخَافُ اللَّهَ رَبَّ الْعَالَمِينَ٢٨ إِنِّي أُرِيدُ أَنْ تَبُوءَ بِإِثْمِي وَإِثْمِكَ فَتَكُونَ مِنْ أَصْحَابِ النَّارِ</w:t>
      </w:r>
      <w:r w:rsidR="001619CE" w:rsidRPr="008B4A46">
        <w:rPr>
          <w:rStyle w:val="Char7"/>
          <w:rtl/>
        </w:rPr>
        <w:t xml:space="preserve"> </w:t>
      </w:r>
      <w:r w:rsidRPr="008B4A46">
        <w:rPr>
          <w:rStyle w:val="Char7"/>
          <w:rtl/>
        </w:rPr>
        <w:t>وَذَلِكَ جَزَاءُ الظَّالِمِينَ٢٩ فَطَوَّعَتْ لَهُ نَفْسُهُ قَتْلَ أَخِيهِ فَقَتَلَهُ فَأَصْبَحَ مِنَ الْخَاسِرِينَ٣٠ فَبَعَثَ اللَّهُ غُرَابًا يَبْحَثُ فِي الْأَرْضِ لِيُرِيَهُ كَيْفَ يُوَارِي سَوْءَةَ أَخِيهِ</w:t>
      </w:r>
      <w:r w:rsidR="001619CE" w:rsidRPr="008B4A46">
        <w:rPr>
          <w:rStyle w:val="Char7"/>
          <w:rtl/>
        </w:rPr>
        <w:t xml:space="preserve"> </w:t>
      </w:r>
      <w:r w:rsidRPr="008B4A46">
        <w:rPr>
          <w:rStyle w:val="Char7"/>
          <w:rtl/>
        </w:rPr>
        <w:t>قَالَ يَا وَيْلَتَا أَعَجَزْتُ أَنْ أَكُونَ مِثْلَ هَذَا الْغُرَابِ فَأُوَارِيَ سَوْءَةَ أَخِي</w:t>
      </w:r>
      <w:r w:rsidR="001619CE" w:rsidRPr="008B4A46">
        <w:rPr>
          <w:rStyle w:val="Char7"/>
          <w:rtl/>
        </w:rPr>
        <w:t xml:space="preserve"> </w:t>
      </w:r>
      <w:r w:rsidRPr="008B4A46">
        <w:rPr>
          <w:rStyle w:val="Char7"/>
          <w:rtl/>
        </w:rPr>
        <w:t>فَأَصْبَحَ مِنَ النَّادِمِينَ٣١</w:t>
      </w:r>
      <w:r w:rsidRPr="00A458BA">
        <w:rPr>
          <w:rStyle w:val="Char0"/>
          <w:rFonts w:ascii="Times New Roman" w:hAnsi="Times New Roman" w:cs="Traditional Arabic" w:hint="cs"/>
          <w:rtl/>
        </w:rPr>
        <w:t>﴾</w:t>
      </w:r>
      <w:r w:rsidRPr="008B4A46">
        <w:rPr>
          <w:rStyle w:val="Char"/>
          <w:rtl/>
        </w:rPr>
        <w:t xml:space="preserve"> [المائدة: 24-31]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24</w:t>
      </w:r>
      <w:r>
        <w:rPr>
          <w:rStyle w:val="Char0"/>
          <w:rFonts w:ascii="Traditional Arabic" w:hAnsi="mylotus" w:cs="Traditional Arabic" w:hint="cs"/>
          <w:sz w:val="27"/>
          <w:szCs w:val="27"/>
          <w:rtl/>
        </w:rPr>
        <w:t>﴾</w:t>
      </w:r>
      <w:r w:rsidRPr="00C737A9">
        <w:rPr>
          <w:rStyle w:val="Char0"/>
          <w:rtl/>
        </w:rPr>
        <w:t xml:space="preserve">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در جواب</w:t>
      </w:r>
      <w:r w:rsidRPr="00C737A9">
        <w:rPr>
          <w:rStyle w:val="Char0"/>
          <w:rFonts w:hint="cs"/>
          <w:rtl/>
        </w:rPr>
        <w:t>)</w:t>
      </w:r>
      <w:r w:rsidRPr="00C737A9">
        <w:rPr>
          <w:rStyle w:val="Char0"/>
          <w:rtl/>
        </w:rPr>
        <w:t xml:space="preserve"> گفتند: ا</w:t>
      </w:r>
      <w:r w:rsidRPr="00C737A9">
        <w:rPr>
          <w:rStyle w:val="Char0"/>
          <w:rFonts w:hint="cs"/>
          <w:rtl/>
        </w:rPr>
        <w:t>ی</w:t>
      </w:r>
      <w:r w:rsidRPr="00C737A9">
        <w:rPr>
          <w:rStyle w:val="Char0"/>
          <w:rtl/>
        </w:rPr>
        <w:t xml:space="preserve"> موس</w:t>
      </w:r>
      <w:r w:rsidRPr="00C737A9">
        <w:rPr>
          <w:rStyle w:val="Char0"/>
          <w:rFonts w:hint="cs"/>
          <w:rtl/>
        </w:rPr>
        <w:t>ی</w:t>
      </w:r>
      <w:r w:rsidRPr="00C737A9">
        <w:rPr>
          <w:rStyle w:val="Char0"/>
          <w:rtl/>
        </w:rPr>
        <w:t>! ما تا ابد در آن داخل</w:t>
      </w:r>
      <w:r w:rsidR="001619CE">
        <w:rPr>
          <w:rStyle w:val="Char0"/>
          <w:rtl/>
        </w:rPr>
        <w:t xml:space="preserve"> نمی‌</w:t>
      </w:r>
      <w:r w:rsidRPr="00C737A9">
        <w:rPr>
          <w:rStyle w:val="Char0"/>
          <w:rtl/>
        </w:rPr>
        <w:t>شو</w:t>
      </w:r>
      <w:r w:rsidRPr="00C737A9">
        <w:rPr>
          <w:rStyle w:val="Char0"/>
          <w:rFonts w:hint="cs"/>
          <w:rtl/>
        </w:rPr>
        <w:t>یم</w:t>
      </w:r>
      <w:r w:rsidRPr="00C737A9">
        <w:rPr>
          <w:rStyle w:val="Char0"/>
          <w:rtl/>
        </w:rPr>
        <w:t xml:space="preserve"> تا وقت</w:t>
      </w:r>
      <w:r w:rsidRPr="00C737A9">
        <w:rPr>
          <w:rStyle w:val="Char0"/>
          <w:rFonts w:hint="cs"/>
          <w:rtl/>
        </w:rPr>
        <w:t>ی</w:t>
      </w:r>
      <w:r w:rsidRPr="00C737A9">
        <w:rPr>
          <w:rStyle w:val="Char0"/>
          <w:rtl/>
        </w:rPr>
        <w:t xml:space="preserve"> که آنان در آنجا هستند، پس تو و پروردگارت برو</w:t>
      </w:r>
      <w:r w:rsidRPr="00C737A9">
        <w:rPr>
          <w:rStyle w:val="Char0"/>
          <w:rFonts w:hint="cs"/>
          <w:rtl/>
        </w:rPr>
        <w:t>ید</w:t>
      </w:r>
      <w:r w:rsidRPr="00C737A9">
        <w:rPr>
          <w:rStyle w:val="Char0"/>
          <w:rtl/>
        </w:rPr>
        <w:t xml:space="preserve"> و بجنگ</w:t>
      </w:r>
      <w:r w:rsidRPr="00C737A9">
        <w:rPr>
          <w:rStyle w:val="Char0"/>
          <w:rFonts w:hint="cs"/>
          <w:rtl/>
        </w:rPr>
        <w:t>ید،</w:t>
      </w:r>
      <w:r w:rsidRPr="00C737A9">
        <w:rPr>
          <w:rStyle w:val="Char0"/>
          <w:rtl/>
        </w:rPr>
        <w:t xml:space="preserve"> ما در ا</w:t>
      </w:r>
      <w:r w:rsidRPr="00C737A9">
        <w:rPr>
          <w:rStyle w:val="Char0"/>
          <w:rFonts w:hint="cs"/>
          <w:rtl/>
        </w:rPr>
        <w:t>ینجا</w:t>
      </w:r>
      <w:r w:rsidR="001619CE">
        <w:rPr>
          <w:rStyle w:val="Char0"/>
          <w:rtl/>
        </w:rPr>
        <w:t xml:space="preserve"> می‌</w:t>
      </w:r>
      <w:r w:rsidRPr="00C737A9">
        <w:rPr>
          <w:rStyle w:val="Char0"/>
          <w:rtl/>
        </w:rPr>
        <w:t>نش</w:t>
      </w:r>
      <w:r w:rsidRPr="00C737A9">
        <w:rPr>
          <w:rStyle w:val="Char0"/>
          <w:rFonts w:hint="cs"/>
          <w:rtl/>
        </w:rPr>
        <w:t>ینیم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(موس</w:t>
      </w:r>
      <w:r w:rsidRPr="00C737A9">
        <w:rPr>
          <w:rStyle w:val="Char0"/>
          <w:rFonts w:hint="cs"/>
          <w:rtl/>
        </w:rPr>
        <w:t>ی</w:t>
      </w:r>
      <w:r w:rsidRPr="00C737A9">
        <w:rPr>
          <w:rStyle w:val="Char0"/>
          <w:rtl/>
        </w:rPr>
        <w:t>) گفت: ا</w:t>
      </w:r>
      <w:r w:rsidRPr="00C737A9">
        <w:rPr>
          <w:rStyle w:val="Char0"/>
          <w:rFonts w:hint="cs"/>
          <w:rtl/>
        </w:rPr>
        <w:t>ی</w:t>
      </w:r>
      <w:r w:rsidRPr="00C737A9">
        <w:rPr>
          <w:rStyle w:val="Char0"/>
          <w:rtl/>
        </w:rPr>
        <w:t xml:space="preserve"> پروردگارم! يقينا من جز اخت</w:t>
      </w:r>
      <w:r w:rsidRPr="00C737A9">
        <w:rPr>
          <w:rStyle w:val="Char0"/>
          <w:rFonts w:hint="cs"/>
          <w:rtl/>
        </w:rPr>
        <w:t>یار</w:t>
      </w:r>
      <w:r w:rsidRPr="00C737A9">
        <w:rPr>
          <w:rStyle w:val="Char0"/>
          <w:rtl/>
        </w:rPr>
        <w:t xml:space="preserve"> خودم و براد</w:t>
      </w:r>
      <w:r w:rsidRPr="00C737A9">
        <w:rPr>
          <w:rStyle w:val="Char0"/>
          <w:rFonts w:hint="cs"/>
          <w:rtl/>
        </w:rPr>
        <w:t>رم</w:t>
      </w:r>
      <w:r w:rsidRPr="00C737A9">
        <w:rPr>
          <w:rStyle w:val="Char0"/>
          <w:rtl/>
        </w:rPr>
        <w:t xml:space="preserve"> را ندارم، پس در ب</w:t>
      </w:r>
      <w:r w:rsidRPr="00C737A9">
        <w:rPr>
          <w:rStyle w:val="Char0"/>
          <w:rFonts w:hint="cs"/>
          <w:rtl/>
        </w:rPr>
        <w:t>ین</w:t>
      </w:r>
      <w:r w:rsidRPr="00C737A9">
        <w:rPr>
          <w:rStyle w:val="Char0"/>
          <w:rtl/>
        </w:rPr>
        <w:t xml:space="preserve"> ما و در ب</w:t>
      </w:r>
      <w:r w:rsidRPr="00C737A9">
        <w:rPr>
          <w:rStyle w:val="Char0"/>
          <w:rFonts w:hint="cs"/>
          <w:rtl/>
        </w:rPr>
        <w:t>ین</w:t>
      </w:r>
      <w:r w:rsidRPr="00C737A9">
        <w:rPr>
          <w:rStyle w:val="Char0"/>
          <w:rtl/>
        </w:rPr>
        <w:t xml:space="preserve"> ا</w:t>
      </w:r>
      <w:r w:rsidRPr="00C737A9">
        <w:rPr>
          <w:rStyle w:val="Char0"/>
          <w:rFonts w:hint="cs"/>
          <w:rtl/>
        </w:rPr>
        <w:t>ین</w:t>
      </w:r>
      <w:r w:rsidRPr="00C737A9">
        <w:rPr>
          <w:rStyle w:val="Char0"/>
          <w:rtl/>
        </w:rPr>
        <w:t xml:space="preserve"> قوم نافرمان، جدا</w:t>
      </w:r>
      <w:r w:rsidRPr="00C737A9">
        <w:rPr>
          <w:rStyle w:val="Char0"/>
          <w:rFonts w:hint="cs"/>
          <w:rtl/>
        </w:rPr>
        <w:t>یی</w:t>
      </w:r>
      <w:r w:rsidRPr="00C737A9">
        <w:rPr>
          <w:rStyle w:val="Char0"/>
          <w:rtl/>
        </w:rPr>
        <w:t xml:space="preserve"> بانداز (تا از </w:t>
      </w:r>
      <w:r w:rsidRPr="00C737A9">
        <w:rPr>
          <w:rStyle w:val="Char0"/>
          <w:rFonts w:hint="cs"/>
          <w:rtl/>
        </w:rPr>
        <w:t>یکدیگر</w:t>
      </w:r>
      <w:r w:rsidRPr="00C737A9">
        <w:rPr>
          <w:rStyle w:val="Char0"/>
          <w:rtl/>
        </w:rPr>
        <w:t xml:space="preserve"> جدا و متما</w:t>
      </w:r>
      <w:r w:rsidRPr="00C737A9">
        <w:rPr>
          <w:rStyle w:val="Char0"/>
          <w:rFonts w:hint="cs"/>
          <w:rtl/>
        </w:rPr>
        <w:t>یز</w:t>
      </w:r>
      <w:r w:rsidRPr="00C737A9">
        <w:rPr>
          <w:rStyle w:val="Char0"/>
          <w:rtl/>
        </w:rPr>
        <w:t xml:space="preserve"> شو</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26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الله (دعا</w:t>
      </w:r>
      <w:r w:rsidRPr="00C737A9">
        <w:rPr>
          <w:rStyle w:val="Char0"/>
          <w:rFonts w:hint="cs"/>
          <w:rtl/>
        </w:rPr>
        <w:t>ی</w:t>
      </w:r>
      <w:r w:rsidRPr="00C737A9">
        <w:rPr>
          <w:rStyle w:val="Char0"/>
          <w:rtl/>
        </w:rPr>
        <w:t xml:space="preserve"> موس</w:t>
      </w:r>
      <w:r w:rsidRPr="00C737A9">
        <w:rPr>
          <w:rStyle w:val="Char0"/>
          <w:rFonts w:hint="cs"/>
          <w:rtl/>
        </w:rPr>
        <w:t>ی</w:t>
      </w:r>
      <w:r w:rsidRPr="00C737A9">
        <w:rPr>
          <w:rStyle w:val="Char0"/>
          <w:rtl/>
        </w:rPr>
        <w:t xml:space="preserve"> را قبول فرموده) گفت: پس آن سرزم</w:t>
      </w:r>
      <w:r w:rsidRPr="00C737A9">
        <w:rPr>
          <w:rStyle w:val="Char0"/>
          <w:rFonts w:hint="cs"/>
          <w:rtl/>
        </w:rPr>
        <w:t>ین</w:t>
      </w:r>
      <w:r w:rsidRPr="00C737A9">
        <w:rPr>
          <w:rStyle w:val="Char0"/>
          <w:rtl/>
        </w:rPr>
        <w:t xml:space="preserve"> تا چهل سال بر آنها حرام است (و به سبب نافرمان</w:t>
      </w:r>
      <w:r w:rsidRPr="00C737A9">
        <w:rPr>
          <w:rStyle w:val="Char0"/>
          <w:rFonts w:hint="cs"/>
          <w:rtl/>
        </w:rPr>
        <w:t>ی</w:t>
      </w:r>
      <w:r w:rsidRPr="00C737A9">
        <w:rPr>
          <w:rStyle w:val="Char0"/>
          <w:rtl/>
        </w:rPr>
        <w:t xml:space="preserve"> شان) ح</w:t>
      </w:r>
      <w:r w:rsidRPr="00C737A9">
        <w:rPr>
          <w:rStyle w:val="Char0"/>
          <w:rFonts w:hint="cs"/>
          <w:rtl/>
        </w:rPr>
        <w:t>یران</w:t>
      </w:r>
      <w:r w:rsidRPr="00C737A9">
        <w:rPr>
          <w:rStyle w:val="Char0"/>
          <w:rtl/>
        </w:rPr>
        <w:t xml:space="preserve"> و سرگردان در زم</w:t>
      </w:r>
      <w:r w:rsidRPr="00C737A9">
        <w:rPr>
          <w:rStyle w:val="Char0"/>
          <w:rFonts w:hint="cs"/>
          <w:rtl/>
        </w:rPr>
        <w:t>ین</w:t>
      </w:r>
      <w:r w:rsidRPr="00C737A9">
        <w:rPr>
          <w:rStyle w:val="Char0"/>
          <w:rtl/>
        </w:rPr>
        <w:t xml:space="preserve"> بگردند </w:t>
      </w:r>
      <w:r w:rsidRPr="00C737A9">
        <w:rPr>
          <w:rStyle w:val="Char0"/>
          <w:rFonts w:hint="cs"/>
          <w:rtl/>
        </w:rPr>
        <w:t>(</w:t>
      </w:r>
      <w:r w:rsidRPr="00C737A9">
        <w:rPr>
          <w:rStyle w:val="Char0"/>
          <w:rtl/>
        </w:rPr>
        <w:t>و به جا</w:t>
      </w:r>
      <w:r w:rsidRPr="00C737A9">
        <w:rPr>
          <w:rStyle w:val="Char0"/>
          <w:rFonts w:hint="cs"/>
          <w:rtl/>
        </w:rPr>
        <w:t>یی</w:t>
      </w:r>
      <w:r w:rsidRPr="00C737A9">
        <w:rPr>
          <w:rStyle w:val="Char0"/>
          <w:rtl/>
        </w:rPr>
        <w:t xml:space="preserve"> نرسند) </w:t>
      </w:r>
      <w:r w:rsidRPr="00C737A9">
        <w:rPr>
          <w:rStyle w:val="Char0"/>
          <w:rFonts w:hint="cs"/>
          <w:rtl/>
        </w:rPr>
        <w:t>پس</w:t>
      </w:r>
      <w:r w:rsidRPr="00C737A9">
        <w:rPr>
          <w:rStyle w:val="Char0"/>
          <w:rtl/>
        </w:rPr>
        <w:t xml:space="preserve"> (تو ا</w:t>
      </w:r>
      <w:r w:rsidRPr="00C737A9">
        <w:rPr>
          <w:rStyle w:val="Char0"/>
          <w:rFonts w:hint="cs"/>
          <w:rtl/>
        </w:rPr>
        <w:t>ی</w:t>
      </w:r>
      <w:r w:rsidRPr="00C737A9">
        <w:rPr>
          <w:rStyle w:val="Char0"/>
          <w:rtl/>
        </w:rPr>
        <w:t xml:space="preserve"> موس</w:t>
      </w:r>
      <w:r w:rsidRPr="00C737A9">
        <w:rPr>
          <w:rStyle w:val="Char0"/>
          <w:rFonts w:hint="cs"/>
          <w:rtl/>
        </w:rPr>
        <w:t>ی</w:t>
      </w:r>
      <w:r w:rsidRPr="00C737A9">
        <w:rPr>
          <w:rStyle w:val="Char0"/>
          <w:rtl/>
        </w:rPr>
        <w:t>) بر قوم فاسق و نافرمان اندوهگ</w:t>
      </w:r>
      <w:r w:rsidRPr="00C737A9">
        <w:rPr>
          <w:rStyle w:val="Char0"/>
          <w:rFonts w:hint="cs"/>
          <w:rtl/>
        </w:rPr>
        <w:t>ین</w:t>
      </w:r>
      <w:r w:rsidRPr="00C737A9">
        <w:rPr>
          <w:rStyle w:val="Char0"/>
          <w:rtl/>
        </w:rPr>
        <w:t xml:space="preserve"> مشو. </w:t>
      </w:r>
      <w:r>
        <w:rPr>
          <w:rStyle w:val="Char0"/>
          <w:rFonts w:ascii="Traditional Arabic" w:hAnsi="mylotus" w:cs="Traditional Arabic" w:hint="cs"/>
          <w:sz w:val="27"/>
          <w:szCs w:val="27"/>
          <w:rtl/>
        </w:rPr>
        <w:t>﴿</w:t>
      </w:r>
      <w:r w:rsidRPr="00C737A9">
        <w:rPr>
          <w:rStyle w:val="Char0"/>
          <w:rFonts w:hint="cs"/>
          <w:rtl/>
        </w:rPr>
        <w:t>27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نافرمان</w:t>
      </w:r>
      <w:r w:rsidRPr="00C737A9">
        <w:rPr>
          <w:rStyle w:val="Char0"/>
          <w:rFonts w:hint="cs"/>
          <w:rtl/>
        </w:rPr>
        <w:t>ی</w:t>
      </w:r>
      <w:r w:rsidRPr="00C737A9">
        <w:rPr>
          <w:rStyle w:val="Char0"/>
          <w:rtl/>
        </w:rPr>
        <w:t xml:space="preserve"> مردمان در مقابل الله تار</w:t>
      </w:r>
      <w:r w:rsidRPr="00C737A9">
        <w:rPr>
          <w:rStyle w:val="Char0"/>
          <w:rFonts w:hint="cs"/>
          <w:rtl/>
        </w:rPr>
        <w:t>یخ</w:t>
      </w:r>
      <w:r w:rsidRPr="00C737A9">
        <w:rPr>
          <w:rStyle w:val="Char0"/>
          <w:rtl/>
        </w:rPr>
        <w:t xml:space="preserve"> قد</w:t>
      </w:r>
      <w:r w:rsidRPr="00C737A9">
        <w:rPr>
          <w:rStyle w:val="Char0"/>
          <w:rFonts w:hint="cs"/>
          <w:rtl/>
        </w:rPr>
        <w:t>یمی</w:t>
      </w:r>
      <w:r w:rsidRPr="00C737A9">
        <w:rPr>
          <w:rStyle w:val="Char0"/>
          <w:rtl/>
        </w:rPr>
        <w:t xml:space="preserve"> دارد لهذا اى محمد) بر آنها داستان دو پسر آدم را به راست</w:t>
      </w:r>
      <w:r w:rsidRPr="00C737A9">
        <w:rPr>
          <w:rStyle w:val="Char0"/>
          <w:rFonts w:hint="cs"/>
          <w:rtl/>
        </w:rPr>
        <w:t>ی</w:t>
      </w:r>
      <w:r w:rsidRPr="00C737A9">
        <w:rPr>
          <w:rStyle w:val="Char0"/>
          <w:rtl/>
        </w:rPr>
        <w:t xml:space="preserve"> تلاوت کن، وقت</w:t>
      </w:r>
      <w:r w:rsidRPr="00C737A9">
        <w:rPr>
          <w:rStyle w:val="Char0"/>
          <w:rFonts w:hint="cs"/>
          <w:rtl/>
        </w:rPr>
        <w:t>ی</w:t>
      </w:r>
      <w:r w:rsidRPr="00C737A9">
        <w:rPr>
          <w:rStyle w:val="Char0"/>
          <w:rtl/>
        </w:rPr>
        <w:t xml:space="preserve"> که هر </w:t>
      </w:r>
      <w:r w:rsidRPr="00C737A9">
        <w:rPr>
          <w:rStyle w:val="Char0"/>
          <w:rFonts w:hint="cs"/>
          <w:rtl/>
        </w:rPr>
        <w:t>یکی</w:t>
      </w:r>
      <w:r w:rsidRPr="00C737A9">
        <w:rPr>
          <w:rStyle w:val="Char0"/>
          <w:rtl/>
        </w:rPr>
        <w:t xml:space="preserve"> از آن دو (به دربار اله</w:t>
      </w:r>
      <w:r w:rsidRPr="00C737A9">
        <w:rPr>
          <w:rStyle w:val="Char0"/>
          <w:rFonts w:hint="cs"/>
          <w:rtl/>
        </w:rPr>
        <w:t>ی)</w:t>
      </w:r>
      <w:r w:rsidRPr="00C737A9">
        <w:rPr>
          <w:rStyle w:val="Char0"/>
          <w:rtl/>
        </w:rPr>
        <w:t xml:space="preserve"> قربان</w:t>
      </w:r>
      <w:r w:rsidRPr="00C737A9">
        <w:rPr>
          <w:rStyle w:val="Char0"/>
          <w:rFonts w:hint="cs"/>
          <w:rtl/>
        </w:rPr>
        <w:t>ی</w:t>
      </w:r>
      <w:r w:rsidRPr="00C737A9">
        <w:rPr>
          <w:rStyle w:val="Char0"/>
          <w:rtl/>
        </w:rPr>
        <w:t xml:space="preserve"> پ</w:t>
      </w:r>
      <w:r w:rsidRPr="00C737A9">
        <w:rPr>
          <w:rStyle w:val="Char0"/>
          <w:rFonts w:hint="cs"/>
          <w:rtl/>
        </w:rPr>
        <w:t>یش</w:t>
      </w:r>
      <w:r w:rsidRPr="00C737A9">
        <w:rPr>
          <w:rStyle w:val="Char0"/>
          <w:rtl/>
        </w:rPr>
        <w:t xml:space="preserve"> کردند، پس از </w:t>
      </w:r>
      <w:r w:rsidRPr="00C737A9">
        <w:rPr>
          <w:rStyle w:val="Char0"/>
          <w:rFonts w:hint="cs"/>
          <w:rtl/>
        </w:rPr>
        <w:t>یکی</w:t>
      </w:r>
      <w:r w:rsidRPr="00C737A9">
        <w:rPr>
          <w:rStyle w:val="Char0"/>
          <w:rtl/>
        </w:rPr>
        <w:t xml:space="preserve"> آن دو (هاب</w:t>
      </w:r>
      <w:r w:rsidRPr="00C737A9">
        <w:rPr>
          <w:rStyle w:val="Char0"/>
          <w:rFonts w:hint="cs"/>
          <w:rtl/>
        </w:rPr>
        <w:t>یل</w:t>
      </w:r>
      <w:r w:rsidRPr="00C737A9">
        <w:rPr>
          <w:rStyle w:val="Char0"/>
          <w:rtl/>
        </w:rPr>
        <w:t>) پذ</w:t>
      </w:r>
      <w:r w:rsidRPr="00C737A9">
        <w:rPr>
          <w:rStyle w:val="Char0"/>
          <w:rFonts w:hint="cs"/>
          <w:rtl/>
        </w:rPr>
        <w:t>یرفته</w:t>
      </w:r>
      <w:r w:rsidRPr="00C737A9">
        <w:rPr>
          <w:rStyle w:val="Char0"/>
          <w:rtl/>
        </w:rPr>
        <w:t xml:space="preserve"> </w:t>
      </w:r>
      <w:r w:rsidRPr="00C737A9">
        <w:rPr>
          <w:rStyle w:val="Char0"/>
          <w:rFonts w:hint="cs"/>
          <w:rtl/>
        </w:rPr>
        <w:t>شد</w:t>
      </w:r>
      <w:r w:rsidRPr="00C737A9">
        <w:rPr>
          <w:rStyle w:val="Char0"/>
          <w:rtl/>
        </w:rPr>
        <w:t xml:space="preserve"> و از د</w:t>
      </w:r>
      <w:r w:rsidRPr="00C737A9">
        <w:rPr>
          <w:rStyle w:val="Char0"/>
          <w:rFonts w:hint="cs"/>
          <w:rtl/>
        </w:rPr>
        <w:t>یگری</w:t>
      </w:r>
      <w:r w:rsidRPr="00C737A9">
        <w:rPr>
          <w:rStyle w:val="Char0"/>
          <w:rtl/>
        </w:rPr>
        <w:t xml:space="preserve"> (قاب</w:t>
      </w:r>
      <w:r w:rsidRPr="00C737A9">
        <w:rPr>
          <w:rStyle w:val="Char0"/>
          <w:rFonts w:hint="cs"/>
          <w:rtl/>
        </w:rPr>
        <w:t>یل</w:t>
      </w:r>
      <w:r w:rsidRPr="00C737A9">
        <w:rPr>
          <w:rStyle w:val="Char0"/>
          <w:rtl/>
        </w:rPr>
        <w:t>) پذ</w:t>
      </w:r>
      <w:r w:rsidRPr="00C737A9">
        <w:rPr>
          <w:rStyle w:val="Char0"/>
          <w:rFonts w:hint="cs"/>
          <w:rtl/>
        </w:rPr>
        <w:t>یرفته</w:t>
      </w:r>
      <w:r w:rsidRPr="00C737A9">
        <w:rPr>
          <w:rStyle w:val="Char0"/>
          <w:rtl/>
        </w:rPr>
        <w:t xml:space="preserve"> نشد. گفت: (قاب</w:t>
      </w:r>
      <w:r w:rsidRPr="00C737A9">
        <w:rPr>
          <w:rStyle w:val="Char0"/>
          <w:rFonts w:hint="cs"/>
          <w:rtl/>
        </w:rPr>
        <w:t>یل</w:t>
      </w:r>
      <w:r w:rsidRPr="00C737A9">
        <w:rPr>
          <w:rStyle w:val="Char0"/>
          <w:rtl/>
        </w:rPr>
        <w:t xml:space="preserve"> به هاب</w:t>
      </w:r>
      <w:r w:rsidRPr="00C737A9">
        <w:rPr>
          <w:rStyle w:val="Char0"/>
          <w:rFonts w:hint="cs"/>
          <w:rtl/>
        </w:rPr>
        <w:t>یل</w:t>
      </w:r>
      <w:r w:rsidRPr="00C737A9">
        <w:rPr>
          <w:rStyle w:val="Char0"/>
          <w:rtl/>
        </w:rPr>
        <w:t>) حتما تو را</w:t>
      </w:r>
      <w:r w:rsidR="001619CE">
        <w:rPr>
          <w:rStyle w:val="Char0"/>
          <w:rtl/>
        </w:rPr>
        <w:t xml:space="preserve"> می‌</w:t>
      </w:r>
      <w:r w:rsidRPr="00C737A9">
        <w:rPr>
          <w:rStyle w:val="Char0"/>
          <w:rtl/>
        </w:rPr>
        <w:t>کشم، (هاب</w:t>
      </w:r>
      <w:r w:rsidRPr="00C737A9">
        <w:rPr>
          <w:rStyle w:val="Char0"/>
          <w:rFonts w:hint="cs"/>
          <w:rtl/>
        </w:rPr>
        <w:t>یل</w:t>
      </w:r>
      <w:r w:rsidRPr="00C737A9">
        <w:rPr>
          <w:rStyle w:val="Char0"/>
          <w:rtl/>
        </w:rPr>
        <w:t>) گفت: الله تنها از پره</w:t>
      </w:r>
      <w:r w:rsidRPr="00C737A9">
        <w:rPr>
          <w:rStyle w:val="Char0"/>
          <w:rFonts w:hint="cs"/>
          <w:rtl/>
        </w:rPr>
        <w:t>یزگاران</w:t>
      </w:r>
      <w:r w:rsidR="001619CE">
        <w:rPr>
          <w:rStyle w:val="Char0"/>
          <w:rtl/>
        </w:rPr>
        <w:t xml:space="preserve"> می‌</w:t>
      </w:r>
      <w:r w:rsidRPr="00C737A9">
        <w:rPr>
          <w:rStyle w:val="Char0"/>
          <w:rtl/>
        </w:rPr>
        <w:t>پذ</w:t>
      </w:r>
      <w:r w:rsidRPr="00C737A9">
        <w:rPr>
          <w:rStyle w:val="Char0"/>
          <w:rFonts w:hint="cs"/>
          <w:rtl/>
        </w:rPr>
        <w:t>یرد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دست</w:t>
      </w:r>
      <w:r w:rsidR="00A176E9">
        <w:rPr>
          <w:rStyle w:val="Char0"/>
          <w:rtl/>
        </w:rPr>
        <w:t xml:space="preserve"> به‌سوی </w:t>
      </w:r>
      <w:r w:rsidRPr="00C737A9">
        <w:rPr>
          <w:rStyle w:val="Char0"/>
          <w:rtl/>
        </w:rPr>
        <w:t>من دراز کن</w:t>
      </w:r>
      <w:r w:rsidRPr="00C737A9">
        <w:rPr>
          <w:rStyle w:val="Char0"/>
          <w:rFonts w:hint="cs"/>
          <w:rtl/>
        </w:rPr>
        <w:t>ی</w:t>
      </w:r>
      <w:r w:rsidRPr="00C737A9">
        <w:rPr>
          <w:rStyle w:val="Char0"/>
          <w:rtl/>
        </w:rPr>
        <w:t xml:space="preserve"> تا مرا بکش</w:t>
      </w:r>
      <w:r w:rsidRPr="00C737A9">
        <w:rPr>
          <w:rStyle w:val="Char0"/>
          <w:rFonts w:hint="cs"/>
          <w:rtl/>
        </w:rPr>
        <w:t>ی،</w:t>
      </w:r>
      <w:r w:rsidRPr="00C737A9">
        <w:rPr>
          <w:rStyle w:val="Char0"/>
          <w:rtl/>
        </w:rPr>
        <w:t xml:space="preserve"> من دستم را</w:t>
      </w:r>
      <w:r w:rsidR="00A176E9">
        <w:rPr>
          <w:rStyle w:val="Char0"/>
          <w:rtl/>
        </w:rPr>
        <w:t xml:space="preserve"> به‌سوی </w:t>
      </w:r>
      <w:r w:rsidRPr="00C737A9">
        <w:rPr>
          <w:rStyle w:val="Char0"/>
          <w:rtl/>
        </w:rPr>
        <w:t>تو دراز</w:t>
      </w:r>
      <w:r w:rsidR="001619CE">
        <w:rPr>
          <w:rStyle w:val="Char0"/>
          <w:rtl/>
        </w:rPr>
        <w:t xml:space="preserve"> نمی‌</w:t>
      </w:r>
      <w:r w:rsidRPr="00C737A9">
        <w:rPr>
          <w:rStyle w:val="Char0"/>
          <w:rtl/>
        </w:rPr>
        <w:t>کنم تا تو را بکشم (چون</w:t>
      </w:r>
      <w:r w:rsidRPr="00C737A9">
        <w:rPr>
          <w:rStyle w:val="Char0"/>
          <w:rFonts w:hint="cs"/>
          <w:rtl/>
        </w:rPr>
        <w:t>)</w:t>
      </w:r>
      <w:r w:rsidRPr="00C737A9">
        <w:rPr>
          <w:rStyle w:val="Char0"/>
          <w:rtl/>
        </w:rPr>
        <w:t xml:space="preserve"> من از الله، پروردگار جهان</w:t>
      </w:r>
      <w:r w:rsidRPr="00C737A9">
        <w:rPr>
          <w:rStyle w:val="Char0"/>
          <w:rFonts w:hint="cs"/>
          <w:rtl/>
        </w:rPr>
        <w:t>یان</w:t>
      </w:r>
      <w:r w:rsidR="001619CE">
        <w:rPr>
          <w:rStyle w:val="Char0"/>
          <w:rtl/>
        </w:rPr>
        <w:t xml:space="preserve"> می‌</w:t>
      </w:r>
      <w:r w:rsidRPr="00C737A9">
        <w:rPr>
          <w:rStyle w:val="Char0"/>
          <w:rtl/>
        </w:rPr>
        <w:t xml:space="preserve">ترسم. </w:t>
      </w:r>
      <w:r>
        <w:rPr>
          <w:rStyle w:val="Char0"/>
          <w:rFonts w:ascii="Traditional Arabic" w:hAnsi="mylotus" w:cs="Traditional Arabic" w:hint="cs"/>
          <w:sz w:val="27"/>
          <w:szCs w:val="27"/>
          <w:rtl/>
          <w:lang w:bidi="fa-IR"/>
        </w:rPr>
        <w:t>﴿</w:t>
      </w:r>
      <w:r w:rsidRPr="00C737A9">
        <w:rPr>
          <w:rStyle w:val="Char0"/>
          <w:rFonts w:hint="cs"/>
          <w:rtl/>
        </w:rPr>
        <w:t>29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چون من</w:t>
      </w:r>
      <w:r w:rsidR="001619CE">
        <w:rPr>
          <w:rStyle w:val="Char0"/>
          <w:rtl/>
        </w:rPr>
        <w:t xml:space="preserve"> می‌</w:t>
      </w:r>
      <w:r w:rsidRPr="00C737A9">
        <w:rPr>
          <w:rStyle w:val="Char0"/>
          <w:rtl/>
        </w:rPr>
        <w:t>خواهم که گناه (قتل) من و گناه (سابق</w:t>
      </w:r>
      <w:r w:rsidRPr="00C737A9">
        <w:rPr>
          <w:rStyle w:val="Char0"/>
          <w:rFonts w:hint="cs"/>
          <w:rtl/>
        </w:rPr>
        <w:t>ۀ)</w:t>
      </w:r>
      <w:r w:rsidRPr="00C737A9">
        <w:rPr>
          <w:rStyle w:val="Char0"/>
          <w:rtl/>
        </w:rPr>
        <w:t xml:space="preserve"> خودت را (به دربار الله) ببر</w:t>
      </w:r>
      <w:r w:rsidRPr="00C737A9">
        <w:rPr>
          <w:rStyle w:val="Char0"/>
          <w:rFonts w:hint="cs"/>
          <w:rtl/>
        </w:rPr>
        <w:t>ی،</w:t>
      </w:r>
      <w:r w:rsidRPr="00C737A9">
        <w:rPr>
          <w:rStyle w:val="Char0"/>
          <w:rtl/>
        </w:rPr>
        <w:t xml:space="preserve"> پس در نت</w:t>
      </w:r>
      <w:r w:rsidRPr="00C737A9">
        <w:rPr>
          <w:rStyle w:val="Char0"/>
          <w:rFonts w:hint="cs"/>
          <w:rtl/>
        </w:rPr>
        <w:t>یجه</w:t>
      </w:r>
      <w:r w:rsidRPr="00C737A9">
        <w:rPr>
          <w:rStyle w:val="Char0"/>
          <w:rtl/>
        </w:rPr>
        <w:t xml:space="preserve"> از جمله دوزخ</w:t>
      </w:r>
      <w:r w:rsidRPr="00C737A9">
        <w:rPr>
          <w:rStyle w:val="Char0"/>
          <w:rFonts w:hint="cs"/>
          <w:rtl/>
        </w:rPr>
        <w:t>یان</w:t>
      </w:r>
      <w:r w:rsidRPr="00C737A9">
        <w:rPr>
          <w:rStyle w:val="Char0"/>
          <w:rtl/>
        </w:rPr>
        <w:t xml:space="preserve"> باش</w:t>
      </w:r>
      <w:r w:rsidRPr="00C737A9">
        <w:rPr>
          <w:rStyle w:val="Char0"/>
          <w:rFonts w:hint="cs"/>
          <w:rtl/>
        </w:rPr>
        <w:t>ی،</w:t>
      </w:r>
      <w:r w:rsidRPr="00C737A9">
        <w:rPr>
          <w:rStyle w:val="Char0"/>
          <w:rtl/>
        </w:rPr>
        <w:t xml:space="preserve"> و ا</w:t>
      </w:r>
      <w:r w:rsidRPr="00C737A9">
        <w:rPr>
          <w:rStyle w:val="Char0"/>
          <w:rFonts w:hint="cs"/>
          <w:rtl/>
        </w:rPr>
        <w:t>ین</w:t>
      </w:r>
      <w:r w:rsidRPr="00C737A9">
        <w:rPr>
          <w:rStyle w:val="Char0"/>
          <w:rtl/>
        </w:rPr>
        <w:t xml:space="preserve"> (دوزخ) سزا</w:t>
      </w:r>
      <w:r w:rsidRPr="00C737A9">
        <w:rPr>
          <w:rStyle w:val="Char0"/>
          <w:rFonts w:hint="cs"/>
          <w:rtl/>
        </w:rPr>
        <w:t>ی</w:t>
      </w:r>
      <w:r w:rsidRPr="00C737A9">
        <w:rPr>
          <w:rStyle w:val="Char0"/>
          <w:rtl/>
        </w:rPr>
        <w:t xml:space="preserve"> ظالمان است. </w:t>
      </w:r>
      <w:r>
        <w:rPr>
          <w:rStyle w:val="Char0"/>
          <w:rFonts w:ascii="Traditional Arabic" w:hAnsi="mylotus" w:cs="Traditional Arabic" w:hint="cs"/>
          <w:sz w:val="27"/>
          <w:szCs w:val="27"/>
          <w:rtl/>
          <w:lang w:bidi="fa-IR"/>
        </w:rPr>
        <w:t>﴿</w:t>
      </w:r>
      <w:r w:rsidRPr="00C737A9">
        <w:rPr>
          <w:rStyle w:val="Char0"/>
          <w:rFonts w:hint="cs"/>
          <w:rtl/>
        </w:rPr>
        <w:t>30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نفس او کشتن برادرش را در نظرش آسان نمود، پس او را کشت و از جمله ز</w:t>
      </w:r>
      <w:r w:rsidRPr="00C737A9">
        <w:rPr>
          <w:rStyle w:val="Char0"/>
          <w:rFonts w:hint="cs"/>
          <w:rtl/>
        </w:rPr>
        <w:t>یانکاران</w:t>
      </w:r>
      <w:r w:rsidRPr="00C737A9">
        <w:rPr>
          <w:rStyle w:val="Char0"/>
          <w:rtl/>
        </w:rPr>
        <w:t xml:space="preserve"> شد. </w:t>
      </w:r>
      <w:r>
        <w:rPr>
          <w:rStyle w:val="Char0"/>
          <w:rFonts w:ascii="Traditional Arabic" w:hAnsi="mylotus" w:cs="Traditional Arabic" w:hint="cs"/>
          <w:sz w:val="27"/>
          <w:szCs w:val="27"/>
          <w:rtl/>
          <w:lang w:bidi="fa-IR"/>
        </w:rPr>
        <w:t>﴿</w:t>
      </w:r>
      <w:r w:rsidRPr="00C737A9">
        <w:rPr>
          <w:rStyle w:val="Char0"/>
          <w:rFonts w:hint="cs"/>
          <w:rtl/>
        </w:rPr>
        <w:t>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الله زاغ</w:t>
      </w:r>
      <w:r w:rsidRPr="00C737A9">
        <w:rPr>
          <w:rStyle w:val="Char0"/>
          <w:rFonts w:hint="cs"/>
          <w:rtl/>
        </w:rPr>
        <w:t>ی</w:t>
      </w:r>
      <w:r w:rsidRPr="00C737A9">
        <w:rPr>
          <w:rStyle w:val="Char0"/>
          <w:rtl/>
        </w:rPr>
        <w:t xml:space="preserve"> را فرست</w:t>
      </w:r>
      <w:r w:rsidRPr="00C737A9">
        <w:rPr>
          <w:rStyle w:val="Char0"/>
          <w:rFonts w:hint="cs"/>
          <w:rtl/>
        </w:rPr>
        <w:t>اد</w:t>
      </w:r>
      <w:r w:rsidRPr="00C737A9">
        <w:rPr>
          <w:rStyle w:val="Char0"/>
          <w:rtl/>
        </w:rPr>
        <w:t xml:space="preserve"> که زم</w:t>
      </w:r>
      <w:r w:rsidRPr="00C737A9">
        <w:rPr>
          <w:rStyle w:val="Char0"/>
          <w:rFonts w:hint="cs"/>
          <w:rtl/>
        </w:rPr>
        <w:t>ین</w:t>
      </w:r>
      <w:r w:rsidRPr="00C737A9">
        <w:rPr>
          <w:rStyle w:val="Char0"/>
          <w:rtl/>
        </w:rPr>
        <w:t xml:space="preserve"> را</w:t>
      </w:r>
      <w:r w:rsidR="001619CE">
        <w:rPr>
          <w:rStyle w:val="Char0"/>
          <w:rtl/>
        </w:rPr>
        <w:t xml:space="preserve"> می‌</w:t>
      </w:r>
      <w:r w:rsidRPr="00C737A9">
        <w:rPr>
          <w:rStyle w:val="Char0"/>
          <w:rtl/>
        </w:rPr>
        <w:t>کاو</w:t>
      </w:r>
      <w:r w:rsidRPr="00C737A9">
        <w:rPr>
          <w:rStyle w:val="Char0"/>
          <w:rFonts w:hint="cs"/>
          <w:rtl/>
        </w:rPr>
        <w:t>ید</w:t>
      </w:r>
      <w:r w:rsidRPr="00C737A9">
        <w:rPr>
          <w:rStyle w:val="Char0"/>
          <w:rtl/>
        </w:rPr>
        <w:t xml:space="preserve"> تا به او (قاب</w:t>
      </w:r>
      <w:r w:rsidRPr="00C737A9">
        <w:rPr>
          <w:rStyle w:val="Char0"/>
          <w:rFonts w:hint="cs"/>
          <w:rtl/>
        </w:rPr>
        <w:t>یل</w:t>
      </w:r>
      <w:r w:rsidRPr="00C737A9">
        <w:rPr>
          <w:rStyle w:val="Char0"/>
          <w:rtl/>
        </w:rPr>
        <w:t>) نشان دهد که چگونه مرده برادرش را (در زم</w:t>
      </w:r>
      <w:r w:rsidRPr="00C737A9">
        <w:rPr>
          <w:rStyle w:val="Char0"/>
          <w:rFonts w:hint="cs"/>
          <w:rtl/>
        </w:rPr>
        <w:t>ین</w:t>
      </w:r>
      <w:r w:rsidRPr="00C737A9">
        <w:rPr>
          <w:rStyle w:val="Char0"/>
          <w:rtl/>
        </w:rPr>
        <w:t>) بپوشاند، گفت: (قاب</w:t>
      </w:r>
      <w:r w:rsidRPr="00C737A9">
        <w:rPr>
          <w:rStyle w:val="Char0"/>
          <w:rFonts w:hint="cs"/>
          <w:rtl/>
        </w:rPr>
        <w:t>یل</w:t>
      </w:r>
      <w:r w:rsidRPr="00C737A9">
        <w:rPr>
          <w:rStyle w:val="Char0"/>
          <w:rtl/>
        </w:rPr>
        <w:t>) ا</w:t>
      </w:r>
      <w:r w:rsidRPr="00C737A9">
        <w:rPr>
          <w:rStyle w:val="Char0"/>
          <w:rFonts w:hint="cs"/>
          <w:rtl/>
        </w:rPr>
        <w:t>ی</w:t>
      </w:r>
      <w:r w:rsidRPr="00C737A9">
        <w:rPr>
          <w:rStyle w:val="Char0"/>
          <w:rtl/>
        </w:rPr>
        <w:t xml:space="preserve"> وا</w:t>
      </w:r>
      <w:r w:rsidRPr="00C737A9">
        <w:rPr>
          <w:rStyle w:val="Char0"/>
          <w:rFonts w:hint="cs"/>
          <w:rtl/>
        </w:rPr>
        <w:t>ی</w:t>
      </w:r>
      <w:r w:rsidRPr="00C737A9">
        <w:rPr>
          <w:rStyle w:val="Char0"/>
          <w:rtl/>
        </w:rPr>
        <w:t xml:space="preserve"> بر من! آ</w:t>
      </w:r>
      <w:r w:rsidRPr="00C737A9">
        <w:rPr>
          <w:rStyle w:val="Char0"/>
          <w:rFonts w:hint="cs"/>
          <w:rtl/>
        </w:rPr>
        <w:t>یا</w:t>
      </w:r>
      <w:r w:rsidRPr="00C737A9">
        <w:rPr>
          <w:rStyle w:val="Char0"/>
          <w:rtl/>
        </w:rPr>
        <w:t xml:space="preserve"> عاجزم از ا</w:t>
      </w:r>
      <w:r w:rsidRPr="00C737A9">
        <w:rPr>
          <w:rStyle w:val="Char0"/>
          <w:rFonts w:hint="cs"/>
          <w:rtl/>
        </w:rPr>
        <w:t>ینکه</w:t>
      </w:r>
      <w:r w:rsidRPr="00C737A9">
        <w:rPr>
          <w:rStyle w:val="Char0"/>
          <w:rtl/>
        </w:rPr>
        <w:t xml:space="preserve"> مانند ا</w:t>
      </w:r>
      <w:r w:rsidRPr="00C737A9">
        <w:rPr>
          <w:rStyle w:val="Char0"/>
          <w:rFonts w:hint="cs"/>
          <w:rtl/>
        </w:rPr>
        <w:t>ین</w:t>
      </w:r>
      <w:r w:rsidRPr="00C737A9">
        <w:rPr>
          <w:rStyle w:val="Char0"/>
          <w:rtl/>
        </w:rPr>
        <w:t xml:space="preserve"> زاغ باشم و جسد برادرم را </w:t>
      </w:r>
      <w:r w:rsidRPr="00C737A9">
        <w:rPr>
          <w:rStyle w:val="Char0"/>
          <w:rFonts w:hint="cs"/>
          <w:rtl/>
        </w:rPr>
        <w:t>(</w:t>
      </w:r>
      <w:r w:rsidRPr="00C737A9">
        <w:rPr>
          <w:rStyle w:val="Char0"/>
          <w:rtl/>
        </w:rPr>
        <w:t>در زم</w:t>
      </w:r>
      <w:r w:rsidRPr="00C737A9">
        <w:rPr>
          <w:rStyle w:val="Char0"/>
          <w:rFonts w:hint="cs"/>
          <w:rtl/>
        </w:rPr>
        <w:t>ین</w:t>
      </w:r>
      <w:r w:rsidRPr="00C737A9">
        <w:rPr>
          <w:rStyle w:val="Char0"/>
          <w:rtl/>
        </w:rPr>
        <w:t>) بپوشانم؟ پس از پش</w:t>
      </w:r>
      <w:r w:rsidRPr="00C737A9">
        <w:rPr>
          <w:rStyle w:val="Char0"/>
          <w:rFonts w:hint="cs"/>
          <w:rtl/>
        </w:rPr>
        <w:t>یمان</w:t>
      </w:r>
      <w:r w:rsidRPr="00C737A9">
        <w:rPr>
          <w:rStyle w:val="Char0"/>
          <w:rtl/>
        </w:rPr>
        <w:t xml:space="preserve"> شدگان گرد</w:t>
      </w:r>
      <w:r w:rsidRPr="00C737A9">
        <w:rPr>
          <w:rStyle w:val="Char0"/>
          <w:rFonts w:hint="cs"/>
          <w:rtl/>
        </w:rPr>
        <w:t>ید</w:t>
      </w:r>
      <w:r>
        <w:rPr>
          <w:rStyle w:val="Char0"/>
          <w:rtl/>
        </w:rPr>
        <w:t>.</w:t>
      </w:r>
    </w:p>
    <w:p w:rsidR="00AD43F8" w:rsidRDefault="00AD43F8" w:rsidP="00AD43F8">
      <w:pPr>
        <w:pStyle w:val="a0"/>
        <w:rPr>
          <w:rStyle w:val="Char0"/>
          <w:rtl/>
        </w:rPr>
      </w:pPr>
      <w:r w:rsidRPr="00A458BA">
        <w:rPr>
          <w:rStyle w:val="Char0"/>
          <w:rFonts w:cs="Traditional Arabic"/>
          <w:rtl/>
        </w:rPr>
        <w:lastRenderedPageBreak/>
        <w:t>﴿</w:t>
      </w:r>
      <w:r w:rsidRPr="008B4A46">
        <w:rPr>
          <w:rStyle w:val="Char7"/>
          <w:rtl/>
        </w:rPr>
        <w:t>مِنْ أَجْلِ ذَلِكَ كَتَبْنَا عَلَى بَنِي إِسْرَائِيلَ أَنَّهُ مَنْ قَتَلَ نَفْسًا بِغَيْرِ نَفْسٍ أَوْ فَسَادٍ فِي الْأَرْضِ فَكَأَنَّمَا قَتَلَ النَّاسَ جَمِيعًا وَمَنْ أَحْيَاهَا فَكَأَنَّمَا أَحْيَا النَّاسَ جَمِيعًا</w:t>
      </w:r>
      <w:r w:rsidR="001619CE" w:rsidRPr="008B4A46">
        <w:rPr>
          <w:rStyle w:val="Char7"/>
          <w:rtl/>
        </w:rPr>
        <w:t xml:space="preserve"> </w:t>
      </w:r>
      <w:r w:rsidRPr="008B4A46">
        <w:rPr>
          <w:rStyle w:val="Char7"/>
          <w:rtl/>
        </w:rPr>
        <w:t>وَلَقَدْ جَاءَتْهُمْ رُسُلُنَا بِالْبَيِّنَاتِ ثُمَّ إِنَّ كَثِيرًا مِنْهُمْ بَعْدَ ذَلِكَ فِي الْأَرْضِ لَمُسْرِفُونَ٣٢ إِنَّمَا جَزَاءُ الَّذِينَ يُحَارِبُونَ اللَّهَ وَرَسُولَهُ وَيَسْعَوْنَ فِي الْأَرْضِ فَسَادًا أَنْ يُقَتَّلُوا أَوْ يُصَلَّبُوا أَوْ تُقَطَّعَ أَيْدِيهِمْ وَأَرْجُلُهُمْ مِنْ خِلَافٍ أَوْ يُنْفَوْا مِنَ الْأَرْضِ</w:t>
      </w:r>
      <w:r w:rsidR="001619CE" w:rsidRPr="008B4A46">
        <w:rPr>
          <w:rStyle w:val="Char7"/>
          <w:rtl/>
        </w:rPr>
        <w:t xml:space="preserve"> </w:t>
      </w:r>
      <w:r w:rsidRPr="008B4A46">
        <w:rPr>
          <w:rStyle w:val="Char7"/>
          <w:rtl/>
        </w:rPr>
        <w:t>ذَلِكَ لَهُمْ خِزْيٌ فِي الدُّنْيَا</w:t>
      </w:r>
      <w:r w:rsidR="001619CE" w:rsidRPr="008B4A46">
        <w:rPr>
          <w:rStyle w:val="Char7"/>
          <w:rtl/>
        </w:rPr>
        <w:t xml:space="preserve"> </w:t>
      </w:r>
      <w:r w:rsidRPr="008B4A46">
        <w:rPr>
          <w:rStyle w:val="Char7"/>
          <w:rtl/>
        </w:rPr>
        <w:t>وَلَهُمْ فِي الْآخِرَةِ عَذَابٌ عَظِيمٌ٣٣ إِلَّا الَّذِينَ تَابُوا مِنْ قَبْلِ أَنْ تَقْدِرُوا عَلَيْهِمْ</w:t>
      </w:r>
      <w:r w:rsidR="001619CE" w:rsidRPr="008B4A46">
        <w:rPr>
          <w:rStyle w:val="Char7"/>
          <w:rtl/>
        </w:rPr>
        <w:t xml:space="preserve"> </w:t>
      </w:r>
      <w:r w:rsidRPr="008B4A46">
        <w:rPr>
          <w:rStyle w:val="Char7"/>
          <w:rtl/>
        </w:rPr>
        <w:t>فَاعْلَمُوا أَنَّ اللَّهَ غَفُورٌ رَحِيمٌ٣٤ يَا أَيُّهَا الَّذِينَ آمَنُوا اتَّقُوا اللَّهَ وَابْتَغُوا إِلَيْهِ الْوَسِيلَةَ وَجَاهِدُوا فِي سَبِيلِهِ لَعَلَّكُمْ تُفْلِحُونَ٣٥ إِنَّ الَّذِينَ كَفَرُوا لَوْ أَنَّ لَهُمْ مَا فِي الْأَرْضِ جَمِيعًا وَمِثْلَهُ مَعَهُ لِيَفْتَدُوا بِهِ مِنْ عَذَابِ يَوْمِ الْقِيَامَةِ مَا تُقُبِّلَ مِنْهُمْ</w:t>
      </w:r>
      <w:r w:rsidR="001619CE" w:rsidRPr="008B4A46">
        <w:rPr>
          <w:rStyle w:val="Char7"/>
          <w:rtl/>
        </w:rPr>
        <w:t xml:space="preserve"> </w:t>
      </w:r>
      <w:r w:rsidRPr="008B4A46">
        <w:rPr>
          <w:rStyle w:val="Char7"/>
          <w:rtl/>
        </w:rPr>
        <w:t>وَلَهُمْ عَذَابٌ أَلِيمٌ٣٦</w:t>
      </w:r>
      <w:r w:rsidRPr="00A458BA">
        <w:rPr>
          <w:rStyle w:val="Char0"/>
          <w:rFonts w:ascii="Times New Roman" w:hAnsi="Times New Roman" w:cs="Traditional Arabic" w:hint="cs"/>
          <w:rtl/>
        </w:rPr>
        <w:t>﴾</w:t>
      </w:r>
      <w:r w:rsidRPr="008B4A46">
        <w:rPr>
          <w:rStyle w:val="Char"/>
          <w:rtl/>
        </w:rPr>
        <w:t xml:space="preserve"> [المائدة: 32-36]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به ا</w:t>
      </w:r>
      <w:r w:rsidRPr="00C737A9">
        <w:rPr>
          <w:rStyle w:val="Char0"/>
          <w:rFonts w:hint="cs"/>
          <w:rtl/>
        </w:rPr>
        <w:t>ین</w:t>
      </w:r>
      <w:r w:rsidRPr="00C737A9">
        <w:rPr>
          <w:rStyle w:val="Char0"/>
          <w:rtl/>
        </w:rPr>
        <w:t xml:space="preserve"> جهت (قتل ناحق بود که</w:t>
      </w:r>
      <w:r w:rsidRPr="00C737A9">
        <w:rPr>
          <w:rStyle w:val="Char0"/>
          <w:rFonts w:hint="cs"/>
          <w:rtl/>
        </w:rPr>
        <w:t>)</w:t>
      </w:r>
      <w:r w:rsidRPr="00C737A9">
        <w:rPr>
          <w:rStyle w:val="Char0"/>
          <w:rtl/>
        </w:rPr>
        <w:t xml:space="preserve"> بر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حکم کرد</w:t>
      </w:r>
      <w:r w:rsidRPr="00C737A9">
        <w:rPr>
          <w:rStyle w:val="Char0"/>
          <w:rFonts w:hint="cs"/>
          <w:rtl/>
        </w:rPr>
        <w:t>یم</w:t>
      </w:r>
      <w:r w:rsidRPr="00C737A9">
        <w:rPr>
          <w:rStyle w:val="Char0"/>
          <w:rtl/>
        </w:rPr>
        <w:t xml:space="preserve"> که هر کس کس</w:t>
      </w:r>
      <w:r w:rsidRPr="00C737A9">
        <w:rPr>
          <w:rStyle w:val="Char0"/>
          <w:rFonts w:hint="cs"/>
          <w:rtl/>
        </w:rPr>
        <w:t>ی</w:t>
      </w:r>
      <w:r w:rsidRPr="00C737A9">
        <w:rPr>
          <w:rStyle w:val="Char0"/>
          <w:rtl/>
        </w:rPr>
        <w:t xml:space="preserve"> را بدون ا</w:t>
      </w:r>
      <w:r w:rsidRPr="00C737A9">
        <w:rPr>
          <w:rStyle w:val="Char0"/>
          <w:rFonts w:hint="cs"/>
          <w:rtl/>
        </w:rPr>
        <w:t>ینکه</w:t>
      </w:r>
      <w:r w:rsidRPr="00C737A9">
        <w:rPr>
          <w:rStyle w:val="Char0"/>
          <w:rtl/>
        </w:rPr>
        <w:t xml:space="preserve"> کس</w:t>
      </w:r>
      <w:r w:rsidRPr="00C737A9">
        <w:rPr>
          <w:rStyle w:val="Char0"/>
          <w:rFonts w:hint="cs"/>
          <w:rtl/>
        </w:rPr>
        <w:t>ی</w:t>
      </w:r>
      <w:r w:rsidRPr="00C737A9">
        <w:rPr>
          <w:rStyle w:val="Char0"/>
          <w:rtl/>
        </w:rPr>
        <w:t xml:space="preserve"> را کشته باشد </w:t>
      </w:r>
      <w:r w:rsidRPr="00C737A9">
        <w:rPr>
          <w:rStyle w:val="Char0"/>
          <w:rFonts w:hint="cs"/>
          <w:rtl/>
        </w:rPr>
        <w:t>یا</w:t>
      </w:r>
      <w:r w:rsidRPr="00C737A9">
        <w:rPr>
          <w:rStyle w:val="Char0"/>
          <w:rtl/>
        </w:rPr>
        <w:t xml:space="preserve"> در زم</w:t>
      </w:r>
      <w:r w:rsidRPr="00C737A9">
        <w:rPr>
          <w:rStyle w:val="Char0"/>
          <w:rFonts w:hint="cs"/>
          <w:rtl/>
        </w:rPr>
        <w:t>ین</w:t>
      </w:r>
      <w:r w:rsidRPr="00C737A9">
        <w:rPr>
          <w:rStyle w:val="Char0"/>
          <w:rtl/>
        </w:rPr>
        <w:t xml:space="preserve"> فساد کرده باشد، بکشد، پس چنان است که همه مردم را کشته باشد، و هرکس کس</w:t>
      </w:r>
      <w:r w:rsidRPr="00C737A9">
        <w:rPr>
          <w:rStyle w:val="Char0"/>
          <w:rFonts w:hint="cs"/>
          <w:rtl/>
        </w:rPr>
        <w:t>ی</w:t>
      </w:r>
      <w:r w:rsidRPr="00C737A9">
        <w:rPr>
          <w:rStyle w:val="Char0"/>
          <w:rtl/>
        </w:rPr>
        <w:t xml:space="preserve"> را زنده بدارد (سبب ح</w:t>
      </w:r>
      <w:r w:rsidRPr="00C737A9">
        <w:rPr>
          <w:rStyle w:val="Char0"/>
          <w:rFonts w:hint="cs"/>
          <w:rtl/>
        </w:rPr>
        <w:t>یات</w:t>
      </w:r>
      <w:r w:rsidRPr="00C737A9">
        <w:rPr>
          <w:rStyle w:val="Char0"/>
          <w:rtl/>
        </w:rPr>
        <w:t xml:space="preserve"> انسان گردد) پ</w:t>
      </w:r>
      <w:r w:rsidRPr="00C737A9">
        <w:rPr>
          <w:rStyle w:val="Char0"/>
          <w:rFonts w:hint="cs"/>
          <w:rtl/>
        </w:rPr>
        <w:t>س</w:t>
      </w:r>
      <w:r w:rsidRPr="00C737A9">
        <w:rPr>
          <w:rStyle w:val="Char0"/>
          <w:rtl/>
        </w:rPr>
        <w:t xml:space="preserve"> چنان است که همه مردم را زنده داشته است.</w:t>
      </w:r>
      <w:r w:rsidR="001619CE">
        <w:rPr>
          <w:rStyle w:val="Char0"/>
          <w:rtl/>
        </w:rPr>
        <w:t xml:space="preserve"> بی‌</w:t>
      </w:r>
      <w:r w:rsidRPr="00C737A9">
        <w:rPr>
          <w:rStyle w:val="Char0"/>
          <w:rtl/>
        </w:rPr>
        <w:t>گمان پ</w:t>
      </w:r>
      <w:r w:rsidRPr="00C737A9">
        <w:rPr>
          <w:rStyle w:val="Char0"/>
          <w:rFonts w:hint="cs"/>
          <w:rtl/>
        </w:rPr>
        <w:t>یغمبران</w:t>
      </w:r>
      <w:r w:rsidRPr="00C737A9">
        <w:rPr>
          <w:rStyle w:val="Char0"/>
          <w:rtl/>
        </w:rPr>
        <w:t xml:space="preserve"> ما دلائل واضح برا</w:t>
      </w:r>
      <w:r w:rsidRPr="00C737A9">
        <w:rPr>
          <w:rStyle w:val="Char0"/>
          <w:rFonts w:hint="cs"/>
          <w:rtl/>
        </w:rPr>
        <w:t>ی</w:t>
      </w:r>
      <w:r w:rsidRPr="00C737A9">
        <w:rPr>
          <w:rStyle w:val="Char0"/>
          <w:rtl/>
        </w:rPr>
        <w:t xml:space="preserve"> آنان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آوردند، باز هم بس</w:t>
      </w:r>
      <w:r w:rsidRPr="00C737A9">
        <w:rPr>
          <w:rStyle w:val="Char0"/>
          <w:rFonts w:hint="cs"/>
          <w:rtl/>
        </w:rPr>
        <w:t>یاری</w:t>
      </w:r>
      <w:r w:rsidRPr="00C737A9">
        <w:rPr>
          <w:rStyle w:val="Char0"/>
          <w:rtl/>
        </w:rPr>
        <w:t xml:space="preserve"> از آنها در زم</w:t>
      </w:r>
      <w:r w:rsidRPr="00C737A9">
        <w:rPr>
          <w:rStyle w:val="Char0"/>
          <w:rFonts w:hint="cs"/>
          <w:rtl/>
        </w:rPr>
        <w:t>ین</w:t>
      </w:r>
      <w:r w:rsidRPr="00C737A9">
        <w:rPr>
          <w:rStyle w:val="Char0"/>
          <w:rtl/>
        </w:rPr>
        <w:t xml:space="preserve"> (با قتل ناحق) از حد تجاوز</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001619CE">
        <w:rPr>
          <w:rStyle w:val="Char0"/>
          <w:rFonts w:hint="cs"/>
          <w:rtl/>
        </w:rPr>
        <w:t xml:space="preserve"> </w:t>
      </w:r>
      <w:r w:rsidRPr="00C737A9">
        <w:rPr>
          <w:rStyle w:val="Char0"/>
          <w:rtl/>
        </w:rPr>
        <w:t>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سزا</w:t>
      </w:r>
      <w:r w:rsidRPr="00C737A9">
        <w:rPr>
          <w:rStyle w:val="Char0"/>
          <w:rFonts w:hint="cs"/>
          <w:rtl/>
        </w:rPr>
        <w:t>ی</w:t>
      </w:r>
      <w:r w:rsidRPr="00C737A9">
        <w:rPr>
          <w:rStyle w:val="Char0"/>
          <w:rtl/>
        </w:rPr>
        <w:t xml:space="preserve"> آنان</w:t>
      </w:r>
      <w:r w:rsidRPr="00C737A9">
        <w:rPr>
          <w:rStyle w:val="Char0"/>
          <w:rFonts w:hint="cs"/>
          <w:rtl/>
        </w:rPr>
        <w:t>ی</w:t>
      </w:r>
      <w:r w:rsidRPr="00C737A9">
        <w:rPr>
          <w:rStyle w:val="Char0"/>
          <w:rtl/>
        </w:rPr>
        <w:t xml:space="preserve"> که با الله و رسول او به جنگ</w:t>
      </w:r>
      <w:r w:rsidR="001619CE">
        <w:rPr>
          <w:rStyle w:val="Char0"/>
          <w:rtl/>
        </w:rPr>
        <w:t xml:space="preserve"> می‌</w:t>
      </w:r>
      <w:r w:rsidRPr="00C737A9">
        <w:rPr>
          <w:rStyle w:val="Char0"/>
          <w:rtl/>
        </w:rPr>
        <w:t>خ</w:t>
      </w:r>
      <w:r w:rsidRPr="00C737A9">
        <w:rPr>
          <w:rStyle w:val="Char0"/>
          <w:rFonts w:hint="cs"/>
          <w:rtl/>
        </w:rPr>
        <w:t>یزند</w:t>
      </w:r>
      <w:r w:rsidRPr="00C737A9">
        <w:rPr>
          <w:rStyle w:val="Char0"/>
          <w:rtl/>
        </w:rPr>
        <w:t xml:space="preserve"> و در زم</w:t>
      </w:r>
      <w:r w:rsidRPr="00C737A9">
        <w:rPr>
          <w:rStyle w:val="Char0"/>
          <w:rFonts w:hint="cs"/>
          <w:rtl/>
        </w:rPr>
        <w:t>ین</w:t>
      </w:r>
      <w:r w:rsidRPr="00C737A9">
        <w:rPr>
          <w:rStyle w:val="Char0"/>
          <w:rtl/>
        </w:rPr>
        <w:t xml:space="preserve"> برا</w:t>
      </w:r>
      <w:r w:rsidRPr="00C737A9">
        <w:rPr>
          <w:rStyle w:val="Char0"/>
          <w:rFonts w:hint="cs"/>
          <w:rtl/>
        </w:rPr>
        <w:t>ی</w:t>
      </w:r>
      <w:r w:rsidRPr="00C737A9">
        <w:rPr>
          <w:rStyle w:val="Char0"/>
          <w:rtl/>
        </w:rPr>
        <w:t xml:space="preserve"> فساد سع</w:t>
      </w:r>
      <w:r w:rsidRPr="00C737A9">
        <w:rPr>
          <w:rStyle w:val="Char0"/>
          <w:rFonts w:hint="cs"/>
          <w:rtl/>
        </w:rPr>
        <w:t>ی</w:t>
      </w:r>
      <w:r w:rsidR="001619CE">
        <w:rPr>
          <w:rStyle w:val="Char0"/>
          <w:rtl/>
        </w:rPr>
        <w:t xml:space="preserve"> می‌</w:t>
      </w:r>
      <w:r w:rsidRPr="00C737A9">
        <w:rPr>
          <w:rStyle w:val="Char0"/>
          <w:rtl/>
        </w:rPr>
        <w:t>ورزند، ا</w:t>
      </w:r>
      <w:r w:rsidRPr="00C737A9">
        <w:rPr>
          <w:rStyle w:val="Char0"/>
          <w:rFonts w:hint="cs"/>
          <w:rtl/>
        </w:rPr>
        <w:t>ین</w:t>
      </w:r>
      <w:r w:rsidRPr="00C737A9">
        <w:rPr>
          <w:rStyle w:val="Char0"/>
          <w:rtl/>
        </w:rPr>
        <w:t xml:space="preserve"> است که کشته شوند (اگر نفس</w:t>
      </w:r>
      <w:r w:rsidR="001619CE">
        <w:rPr>
          <w:rStyle w:val="Char0"/>
          <w:rtl/>
        </w:rPr>
        <w:t xml:space="preserve"> بی‌</w:t>
      </w:r>
      <w:r w:rsidRPr="00C737A9">
        <w:rPr>
          <w:rStyle w:val="Char0"/>
          <w:rtl/>
        </w:rPr>
        <w:t>گناه را قتل کرده باشند</w:t>
      </w:r>
      <w:r w:rsidRPr="00C737A9">
        <w:rPr>
          <w:rStyle w:val="Char0"/>
          <w:rFonts w:hint="cs"/>
          <w:rtl/>
        </w:rPr>
        <w:t>)</w:t>
      </w:r>
      <w:r w:rsidRPr="00C737A9">
        <w:rPr>
          <w:rStyle w:val="Char0"/>
          <w:rtl/>
        </w:rPr>
        <w:t xml:space="preserve"> </w:t>
      </w:r>
      <w:r w:rsidRPr="00C737A9">
        <w:rPr>
          <w:rStyle w:val="Char0"/>
          <w:rFonts w:hint="cs"/>
          <w:rtl/>
        </w:rPr>
        <w:t>یا</w:t>
      </w:r>
      <w:r w:rsidRPr="00C737A9">
        <w:rPr>
          <w:rStyle w:val="Char0"/>
          <w:rtl/>
        </w:rPr>
        <w:t xml:space="preserve"> به دار آو</w:t>
      </w:r>
      <w:r w:rsidRPr="00C737A9">
        <w:rPr>
          <w:rStyle w:val="Char0"/>
          <w:rFonts w:hint="cs"/>
          <w:rtl/>
        </w:rPr>
        <w:t>یخته</w:t>
      </w:r>
      <w:r w:rsidRPr="00C737A9">
        <w:rPr>
          <w:rStyle w:val="Char0"/>
          <w:rtl/>
        </w:rPr>
        <w:t xml:space="preserve"> شوند (اگر قتل و غارت کرده باشند</w:t>
      </w:r>
      <w:r w:rsidRPr="00C737A9">
        <w:rPr>
          <w:rStyle w:val="Char0"/>
          <w:rFonts w:hint="cs"/>
          <w:rtl/>
        </w:rPr>
        <w:t>)</w:t>
      </w:r>
      <w:r w:rsidRPr="00C737A9">
        <w:rPr>
          <w:rStyle w:val="Char0"/>
          <w:rtl/>
        </w:rPr>
        <w:t xml:space="preserve"> </w:t>
      </w:r>
      <w:r w:rsidRPr="00C737A9">
        <w:rPr>
          <w:rStyle w:val="Char0"/>
          <w:rFonts w:hint="cs"/>
          <w:rtl/>
        </w:rPr>
        <w:t>یا</w:t>
      </w:r>
      <w:r w:rsidRPr="00C737A9">
        <w:rPr>
          <w:rStyle w:val="Char0"/>
          <w:rtl/>
        </w:rPr>
        <w:t xml:space="preserve"> دست و پا</w:t>
      </w:r>
      <w:r w:rsidRPr="00C737A9">
        <w:rPr>
          <w:rStyle w:val="Char0"/>
          <w:rFonts w:hint="cs"/>
          <w:rtl/>
        </w:rPr>
        <w:t>یشان</w:t>
      </w:r>
      <w:r w:rsidRPr="00C737A9">
        <w:rPr>
          <w:rStyle w:val="Char0"/>
          <w:rtl/>
        </w:rPr>
        <w:t xml:space="preserve"> از جانب مخالف بر</w:t>
      </w:r>
      <w:r w:rsidRPr="00C737A9">
        <w:rPr>
          <w:rStyle w:val="Char0"/>
          <w:rFonts w:hint="cs"/>
          <w:rtl/>
        </w:rPr>
        <w:t>یده</w:t>
      </w:r>
      <w:r w:rsidRPr="00C737A9">
        <w:rPr>
          <w:rStyle w:val="Char0"/>
          <w:rtl/>
        </w:rPr>
        <w:t xml:space="preserve"> شود (اگر فقط غارت کرده باشند</w:t>
      </w:r>
      <w:r w:rsidRPr="00C737A9">
        <w:rPr>
          <w:rStyle w:val="Char0"/>
          <w:rFonts w:hint="cs"/>
          <w:rtl/>
        </w:rPr>
        <w:t>)</w:t>
      </w:r>
      <w:r w:rsidRPr="00C737A9">
        <w:rPr>
          <w:rStyle w:val="Char0"/>
          <w:rtl/>
        </w:rPr>
        <w:t xml:space="preserve"> </w:t>
      </w:r>
      <w:r w:rsidRPr="00C737A9">
        <w:rPr>
          <w:rStyle w:val="Char0"/>
          <w:rFonts w:hint="cs"/>
          <w:rtl/>
        </w:rPr>
        <w:t>یا</w:t>
      </w:r>
      <w:r w:rsidRPr="00C737A9">
        <w:rPr>
          <w:rStyle w:val="Char0"/>
          <w:rtl/>
        </w:rPr>
        <w:t xml:space="preserve"> از زم</w:t>
      </w:r>
      <w:r w:rsidRPr="00C737A9">
        <w:rPr>
          <w:rStyle w:val="Char0"/>
          <w:rFonts w:hint="cs"/>
          <w:rtl/>
        </w:rPr>
        <w:t>ین</w:t>
      </w:r>
      <w:r w:rsidRPr="00C737A9">
        <w:rPr>
          <w:rStyle w:val="Char0"/>
          <w:rtl/>
        </w:rPr>
        <w:t xml:space="preserve"> (وطن) تبع</w:t>
      </w:r>
      <w:r w:rsidRPr="00C737A9">
        <w:rPr>
          <w:rStyle w:val="Char0"/>
          <w:rFonts w:hint="cs"/>
          <w:rtl/>
        </w:rPr>
        <w:t>ید</w:t>
      </w:r>
      <w:r w:rsidRPr="00C737A9">
        <w:rPr>
          <w:rStyle w:val="Char0"/>
          <w:rtl/>
        </w:rPr>
        <w:t xml:space="preserve"> شوند. ا</w:t>
      </w:r>
      <w:r w:rsidRPr="00C737A9">
        <w:rPr>
          <w:rStyle w:val="Char0"/>
          <w:rFonts w:hint="cs"/>
          <w:rtl/>
        </w:rPr>
        <w:t>ین</w:t>
      </w:r>
      <w:r w:rsidRPr="00C737A9">
        <w:rPr>
          <w:rStyle w:val="Char0"/>
          <w:rtl/>
        </w:rPr>
        <w:t xml:space="preserve"> (سزا) ذلت و رسوا</w:t>
      </w:r>
      <w:r w:rsidRPr="00C737A9">
        <w:rPr>
          <w:rStyle w:val="Char0"/>
          <w:rFonts w:hint="cs"/>
          <w:rtl/>
        </w:rPr>
        <w:t>یی</w:t>
      </w:r>
      <w:r w:rsidRPr="00C737A9">
        <w:rPr>
          <w:rStyle w:val="Char0"/>
          <w:rtl/>
        </w:rPr>
        <w:t xml:space="preserve"> برا</w:t>
      </w:r>
      <w:r w:rsidRPr="00C737A9">
        <w:rPr>
          <w:rStyle w:val="Char0"/>
          <w:rFonts w:hint="cs"/>
          <w:rtl/>
        </w:rPr>
        <w:t>ی</w:t>
      </w:r>
      <w:r w:rsidRPr="00C737A9">
        <w:rPr>
          <w:rStyle w:val="Char0"/>
          <w:rtl/>
        </w:rPr>
        <w:t xml:space="preserve"> آنها در دن</w:t>
      </w:r>
      <w:r w:rsidRPr="00C737A9">
        <w:rPr>
          <w:rStyle w:val="Char0"/>
          <w:rFonts w:hint="cs"/>
          <w:rtl/>
        </w:rPr>
        <w:t>یاست</w:t>
      </w:r>
      <w:r w:rsidRPr="00C737A9">
        <w:rPr>
          <w:rStyle w:val="Char0"/>
          <w:rtl/>
        </w:rPr>
        <w:t xml:space="preserve"> و در آخرت هم برا</w:t>
      </w:r>
      <w:r w:rsidRPr="00C737A9">
        <w:rPr>
          <w:rStyle w:val="Char0"/>
          <w:rFonts w:hint="cs"/>
          <w:rtl/>
        </w:rPr>
        <w:t>یشان</w:t>
      </w:r>
      <w:r w:rsidRPr="00C737A9">
        <w:rPr>
          <w:rStyle w:val="Char0"/>
          <w:rtl/>
        </w:rPr>
        <w:t xml:space="preserve"> عذاب بزرگ خواهد بود. </w:t>
      </w:r>
      <w:r>
        <w:rPr>
          <w:rStyle w:val="Char0"/>
          <w:rFonts w:ascii="Traditional Arabic" w:hAnsi="mylotus" w:cs="Traditional Arabic" w:hint="cs"/>
          <w:sz w:val="27"/>
          <w:szCs w:val="27"/>
          <w:rtl/>
          <w:lang w:bidi="fa-IR"/>
        </w:rPr>
        <w:t>﴿</w:t>
      </w:r>
      <w:r w:rsidRPr="00C737A9">
        <w:rPr>
          <w:rStyle w:val="Char0"/>
          <w:rFonts w:hint="cs"/>
          <w:rtl/>
        </w:rPr>
        <w:t>34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مگر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ا</w:t>
      </w:r>
      <w:r w:rsidRPr="00C737A9">
        <w:rPr>
          <w:rStyle w:val="Char0"/>
          <w:rFonts w:hint="cs"/>
          <w:rtl/>
        </w:rPr>
        <w:t>ینکه</w:t>
      </w:r>
      <w:r w:rsidRPr="00C737A9">
        <w:rPr>
          <w:rStyle w:val="Char0"/>
          <w:rtl/>
        </w:rPr>
        <w:t xml:space="preserve"> بر گرفتن آنها قادر شو</w:t>
      </w:r>
      <w:r w:rsidRPr="00C737A9">
        <w:rPr>
          <w:rStyle w:val="Char0"/>
          <w:rFonts w:hint="cs"/>
          <w:rtl/>
        </w:rPr>
        <w:t>ید،</w:t>
      </w:r>
      <w:r w:rsidRPr="00C737A9">
        <w:rPr>
          <w:rStyle w:val="Char0"/>
          <w:rtl/>
        </w:rPr>
        <w:t xml:space="preserve"> توبه کرده باشند، پس بدان</w:t>
      </w:r>
      <w:r w:rsidRPr="00C737A9">
        <w:rPr>
          <w:rStyle w:val="Char0"/>
          <w:rFonts w:hint="cs"/>
          <w:rtl/>
        </w:rPr>
        <w:t>ید</w:t>
      </w:r>
      <w:r w:rsidR="00E37E57">
        <w:rPr>
          <w:rStyle w:val="Char0"/>
          <w:rtl/>
        </w:rPr>
        <w:t xml:space="preserve"> که الله آمرزنده مهربان است.</w:t>
      </w:r>
      <w:r w:rsidR="00E37E57">
        <w:rPr>
          <w:rStyle w:val="Char0"/>
          <w:rFonts w:hint="cs"/>
          <w:rtl/>
        </w:rPr>
        <w:t xml:space="preserve"> </w:t>
      </w:r>
      <w:r>
        <w:rPr>
          <w:rStyle w:val="Char0"/>
          <w:rFonts w:ascii="Traditional Arabic" w:hAnsi="mylotus" w:cs="Traditional Arabic" w:hint="cs"/>
          <w:sz w:val="27"/>
          <w:szCs w:val="27"/>
          <w:rtl/>
          <w:lang w:bidi="fa-IR"/>
        </w:rPr>
        <w:t>﴿</w:t>
      </w:r>
      <w:r w:rsidRPr="00C737A9">
        <w:rPr>
          <w:rStyle w:val="Char0"/>
          <w:rFonts w:hint="cs"/>
          <w:rtl/>
        </w:rPr>
        <w:t>35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از الله بترس</w:t>
      </w:r>
      <w:r w:rsidRPr="00C737A9">
        <w:rPr>
          <w:rStyle w:val="Char0"/>
          <w:rFonts w:hint="cs"/>
          <w:rtl/>
        </w:rPr>
        <w:t>ید</w:t>
      </w:r>
      <w:r w:rsidRPr="00C737A9">
        <w:rPr>
          <w:rStyle w:val="Char0"/>
          <w:rtl/>
        </w:rPr>
        <w:t xml:space="preserve"> و</w:t>
      </w:r>
      <w:r w:rsidR="00A176E9">
        <w:rPr>
          <w:rStyle w:val="Char0"/>
          <w:rtl/>
        </w:rPr>
        <w:t xml:space="preserve"> به‌سوی </w:t>
      </w:r>
      <w:r w:rsidRPr="00C737A9">
        <w:rPr>
          <w:rStyle w:val="Char0"/>
          <w:rtl/>
        </w:rPr>
        <w:t>او طلب وس</w:t>
      </w:r>
      <w:r w:rsidRPr="00C737A9">
        <w:rPr>
          <w:rStyle w:val="Char0"/>
          <w:rFonts w:hint="cs"/>
          <w:rtl/>
        </w:rPr>
        <w:t>یله</w:t>
      </w:r>
      <w:r w:rsidRPr="00C737A9">
        <w:rPr>
          <w:rStyle w:val="Char0"/>
          <w:rtl/>
        </w:rPr>
        <w:t xml:space="preserve"> کن</w:t>
      </w:r>
      <w:r w:rsidRPr="00C737A9">
        <w:rPr>
          <w:rStyle w:val="Char0"/>
          <w:rFonts w:hint="cs"/>
          <w:rtl/>
        </w:rPr>
        <w:t>ید</w:t>
      </w:r>
      <w:r w:rsidRPr="00C737A9">
        <w:rPr>
          <w:rStyle w:val="Char0"/>
          <w:rtl/>
        </w:rPr>
        <w:t xml:space="preserve"> (هر ن</w:t>
      </w:r>
      <w:r w:rsidRPr="00C737A9">
        <w:rPr>
          <w:rStyle w:val="Char0"/>
          <w:rFonts w:hint="cs"/>
          <w:rtl/>
        </w:rPr>
        <w:t>یکی</w:t>
      </w:r>
      <w:r w:rsidRPr="00C737A9">
        <w:rPr>
          <w:rStyle w:val="Char0"/>
          <w:rtl/>
        </w:rPr>
        <w:t xml:space="preserve"> که شما را به بارگاه </w:t>
      </w:r>
      <w:r w:rsidRPr="00C737A9">
        <w:rPr>
          <w:rStyle w:val="Char0"/>
          <w:rFonts w:hint="cs"/>
          <w:rtl/>
        </w:rPr>
        <w:t>الهی</w:t>
      </w:r>
      <w:r w:rsidRPr="00C737A9">
        <w:rPr>
          <w:rStyle w:val="Char0"/>
          <w:rtl/>
        </w:rPr>
        <w:t xml:space="preserve"> نزد</w:t>
      </w:r>
      <w:r w:rsidRPr="00C737A9">
        <w:rPr>
          <w:rStyle w:val="Char0"/>
          <w:rFonts w:hint="cs"/>
          <w:rtl/>
        </w:rPr>
        <w:t>یک</w:t>
      </w:r>
      <w:r w:rsidR="001619CE">
        <w:rPr>
          <w:rStyle w:val="Char0"/>
          <w:rtl/>
        </w:rPr>
        <w:t xml:space="preserve"> می‌</w:t>
      </w:r>
      <w:r w:rsidRPr="00C737A9">
        <w:rPr>
          <w:rStyle w:val="Char0"/>
          <w:rtl/>
        </w:rPr>
        <w:t>کند)، و در راه او جهاد کن</w:t>
      </w:r>
      <w:r w:rsidRPr="00C737A9">
        <w:rPr>
          <w:rStyle w:val="Char0"/>
          <w:rFonts w:hint="cs"/>
          <w:rtl/>
        </w:rPr>
        <w:t>ید</w:t>
      </w:r>
      <w:r w:rsidRPr="00C737A9">
        <w:rPr>
          <w:rStyle w:val="Char0"/>
          <w:rtl/>
        </w:rPr>
        <w:t xml:space="preserve"> تا کام</w:t>
      </w:r>
      <w:r w:rsidRPr="00C737A9">
        <w:rPr>
          <w:rStyle w:val="Char0"/>
          <w:rFonts w:hint="cs"/>
          <w:rtl/>
        </w:rPr>
        <w:t>یاب</w:t>
      </w:r>
      <w:r w:rsidRPr="00C737A9">
        <w:rPr>
          <w:rStyle w:val="Char0"/>
          <w:rtl/>
        </w:rPr>
        <w:t xml:space="preserve">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36</w:t>
      </w:r>
      <w:r>
        <w:rPr>
          <w:rStyle w:val="Char0"/>
          <w:rFonts w:ascii="Traditional Arabic" w:hAnsi="mylotus" w:cs="Traditional Arabic" w:hint="cs"/>
          <w:sz w:val="27"/>
          <w:szCs w:val="27"/>
          <w:rtl/>
        </w:rPr>
        <w:t>﴾</w:t>
      </w:r>
      <w:r w:rsidRPr="00C737A9">
        <w:rPr>
          <w:rStyle w:val="Char0"/>
          <w:rtl/>
        </w:rPr>
        <w:t xml:space="preserve"> يقينا آنان</w:t>
      </w:r>
      <w:r w:rsidRPr="00C737A9">
        <w:rPr>
          <w:rStyle w:val="Char0"/>
          <w:rFonts w:hint="cs"/>
          <w:rtl/>
        </w:rPr>
        <w:t>ی</w:t>
      </w:r>
      <w:r w:rsidRPr="00C737A9">
        <w:rPr>
          <w:rStyle w:val="Char0"/>
          <w:rtl/>
        </w:rPr>
        <w:t xml:space="preserve"> که کفر ورز</w:t>
      </w:r>
      <w:r w:rsidRPr="00C737A9">
        <w:rPr>
          <w:rStyle w:val="Char0"/>
          <w:rFonts w:hint="cs"/>
          <w:rtl/>
        </w:rPr>
        <w:t>یدند،</w:t>
      </w:r>
      <w:r w:rsidRPr="00C737A9">
        <w:rPr>
          <w:rStyle w:val="Char0"/>
          <w:rtl/>
        </w:rPr>
        <w:t xml:space="preserve"> اگر (بالفرض) تمام آنچه در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است از آنها باشد، و </w:t>
      </w:r>
      <w:r w:rsidRPr="00C737A9">
        <w:rPr>
          <w:rStyle w:val="Char0"/>
          <w:rtl/>
        </w:rPr>
        <w:lastRenderedPageBreak/>
        <w:t>مثل آن را ن</w:t>
      </w:r>
      <w:r w:rsidRPr="00C737A9">
        <w:rPr>
          <w:rStyle w:val="Char0"/>
          <w:rFonts w:hint="cs"/>
          <w:rtl/>
        </w:rPr>
        <w:t>یز</w:t>
      </w:r>
      <w:r w:rsidRPr="00C737A9">
        <w:rPr>
          <w:rStyle w:val="Char0"/>
          <w:rtl/>
        </w:rPr>
        <w:t xml:space="preserve"> داشته باشند، تا به عوض عذاب روز ق</w:t>
      </w:r>
      <w:r w:rsidRPr="00C737A9">
        <w:rPr>
          <w:rStyle w:val="Char0"/>
          <w:rFonts w:hint="cs"/>
          <w:rtl/>
        </w:rPr>
        <w:t>یامت</w:t>
      </w:r>
      <w:r w:rsidRPr="00C737A9">
        <w:rPr>
          <w:rStyle w:val="Char0"/>
          <w:rtl/>
        </w:rPr>
        <w:t xml:space="preserve"> آن را </w:t>
      </w:r>
      <w:r w:rsidRPr="00C737A9">
        <w:rPr>
          <w:rStyle w:val="Char0"/>
          <w:rFonts w:hint="cs"/>
          <w:rtl/>
        </w:rPr>
        <w:t>(</w:t>
      </w:r>
      <w:r w:rsidRPr="00C737A9">
        <w:rPr>
          <w:rStyle w:val="Char0"/>
          <w:rtl/>
        </w:rPr>
        <w:t>به دربار الله) فديه دهند، هرگز از آنها پذ</w:t>
      </w:r>
      <w:r w:rsidRPr="00C737A9">
        <w:rPr>
          <w:rStyle w:val="Char0"/>
          <w:rFonts w:hint="cs"/>
          <w:rtl/>
        </w:rPr>
        <w:t>یرفته</w:t>
      </w:r>
      <w:r w:rsidR="001619CE">
        <w:rPr>
          <w:rStyle w:val="Char0"/>
          <w:rtl/>
        </w:rPr>
        <w:t xml:space="preserve"> نمی‌</w:t>
      </w:r>
      <w:r w:rsidRPr="00C737A9">
        <w:rPr>
          <w:rStyle w:val="Char0"/>
          <w:rtl/>
        </w:rPr>
        <w:t>ش</w:t>
      </w:r>
      <w:r w:rsidRPr="00C737A9">
        <w:rPr>
          <w:rStyle w:val="Char0"/>
          <w:rFonts w:hint="cs"/>
          <w:rtl/>
        </w:rPr>
        <w:t>ود،</w:t>
      </w:r>
      <w:r w:rsidRPr="00C737A9">
        <w:rPr>
          <w:rStyle w:val="Char0"/>
          <w:rtl/>
        </w:rPr>
        <w:t xml:space="preserve"> و برا</w:t>
      </w:r>
      <w:r w:rsidRPr="00C737A9">
        <w:rPr>
          <w:rStyle w:val="Char0"/>
          <w:rFonts w:hint="cs"/>
          <w:rtl/>
        </w:rPr>
        <w:t>ی</w:t>
      </w:r>
      <w:r>
        <w:rPr>
          <w:rStyle w:val="Char0"/>
          <w:rtl/>
        </w:rPr>
        <w:t xml:space="preserve"> آنها عذاب دردناک است.</w:t>
      </w:r>
    </w:p>
    <w:p w:rsidR="00AD43F8" w:rsidRDefault="00AD43F8" w:rsidP="00AD43F8">
      <w:pPr>
        <w:pStyle w:val="a0"/>
        <w:rPr>
          <w:rStyle w:val="Char0"/>
          <w:rtl/>
        </w:rPr>
      </w:pPr>
      <w:r w:rsidRPr="00A458BA">
        <w:rPr>
          <w:rStyle w:val="Char0"/>
          <w:rFonts w:cs="Traditional Arabic"/>
          <w:rtl/>
        </w:rPr>
        <w:t>﴿</w:t>
      </w:r>
      <w:r w:rsidRPr="008B4A46">
        <w:rPr>
          <w:rStyle w:val="Char7"/>
          <w:rtl/>
        </w:rPr>
        <w:t>يُرِيدُونَ أَنْ يَخْرُجُوا مِنَ النَّارِ وَمَا هُمْ بِخَارِجِينَ مِنْهَا</w:t>
      </w:r>
      <w:r w:rsidR="001619CE" w:rsidRPr="008B4A46">
        <w:rPr>
          <w:rStyle w:val="Char7"/>
          <w:rtl/>
        </w:rPr>
        <w:t xml:space="preserve"> </w:t>
      </w:r>
      <w:r w:rsidRPr="008B4A46">
        <w:rPr>
          <w:rStyle w:val="Char7"/>
          <w:rtl/>
        </w:rPr>
        <w:t>وَلَهُمْ عَذَابٌ مُقِيمٌ٣٧ وَالسَّارِقُ وَالسَّارِقَةُ فَاقْطَعُوا أَيْدِيَهُمَا جَزَاءً بِمَا كَسَبَا نَكَالًا مِنَ اللَّهِ</w:t>
      </w:r>
      <w:r w:rsidR="001619CE" w:rsidRPr="008B4A46">
        <w:rPr>
          <w:rStyle w:val="Char7"/>
          <w:rtl/>
        </w:rPr>
        <w:t xml:space="preserve"> </w:t>
      </w:r>
      <w:r w:rsidRPr="008B4A46">
        <w:rPr>
          <w:rStyle w:val="Char7"/>
          <w:rtl/>
        </w:rPr>
        <w:t>وَاللَّهُ عَزِيزٌ حَكِيمٌ٣٨ فَمَنْ تَابَ مِنْ بَعْدِ ظُلْمِهِ وَأَصْلَحَ فَإِنَّ اللَّهَ يَتُوبُ عَلَيْهِ</w:t>
      </w:r>
      <w:r w:rsidR="001619CE" w:rsidRPr="008B4A46">
        <w:rPr>
          <w:rStyle w:val="Char7"/>
          <w:rtl/>
        </w:rPr>
        <w:t xml:space="preserve"> </w:t>
      </w:r>
      <w:r w:rsidRPr="008B4A46">
        <w:rPr>
          <w:rStyle w:val="Char7"/>
          <w:rtl/>
        </w:rPr>
        <w:t>إِنَّ اللَّهَ غَفُورٌ رَحِيمٌ٣٩ أَلَمْ تَعْلَمْ أَنَّ اللَّهَ لَهُ مُلْكُ السَّمَاوَاتِ وَالْأَرْضِ يُعَذِّبُ مَنْ يَشَاءُ وَيَغْفِرُ لِمَنْ يَشَاءُ</w:t>
      </w:r>
      <w:r w:rsidR="001619CE" w:rsidRPr="008B4A46">
        <w:rPr>
          <w:rStyle w:val="Char7"/>
          <w:rtl/>
        </w:rPr>
        <w:t xml:space="preserve"> </w:t>
      </w:r>
      <w:r w:rsidRPr="008B4A46">
        <w:rPr>
          <w:rStyle w:val="Char7"/>
          <w:rtl/>
        </w:rPr>
        <w:t>وَاللَّهُ عَلَى كُلِّ شَيْءٍ قَدِيرٌ٤٠ يَا أَيُّهَا الرَّسُولُ لَا يَحْزُنْكَ الَّذِينَ يُسَارِعُونَ فِي الْكُفْرِ مِنَ الَّذِينَ قَالُوا آمَنَّا بِأَفْوَاهِهِمْ وَلَمْ تُؤْمِنْ قُلُوبُهُمْ</w:t>
      </w:r>
      <w:r w:rsidR="001619CE" w:rsidRPr="008B4A46">
        <w:rPr>
          <w:rStyle w:val="Char7"/>
          <w:rtl/>
        </w:rPr>
        <w:t xml:space="preserve"> </w:t>
      </w:r>
      <w:r w:rsidRPr="008B4A46">
        <w:rPr>
          <w:rStyle w:val="Char7"/>
          <w:rtl/>
        </w:rPr>
        <w:t>وَمِنَ الَّذِينَ هَادُوا</w:t>
      </w:r>
      <w:r w:rsidR="001619CE" w:rsidRPr="008B4A46">
        <w:rPr>
          <w:rStyle w:val="Char7"/>
          <w:rtl/>
        </w:rPr>
        <w:t xml:space="preserve"> </w:t>
      </w:r>
      <w:r w:rsidRPr="008B4A46">
        <w:rPr>
          <w:rStyle w:val="Char7"/>
          <w:rtl/>
        </w:rPr>
        <w:t>سَمَّاعُونَ لِلْكَذِبِ سَمَّاعُونَ لِقَوْمٍ آخَرِينَ لَمْ يَأْتُوكَ</w:t>
      </w:r>
      <w:r w:rsidR="001619CE" w:rsidRPr="008B4A46">
        <w:rPr>
          <w:rStyle w:val="Char7"/>
          <w:rtl/>
        </w:rPr>
        <w:t xml:space="preserve"> </w:t>
      </w:r>
      <w:r w:rsidRPr="008B4A46">
        <w:rPr>
          <w:rStyle w:val="Char7"/>
          <w:rtl/>
        </w:rPr>
        <w:t>يُحَرِّفُونَ الْكَلِمَ مِنْ بَعْدِ مَوَاضِعِهِ</w:t>
      </w:r>
      <w:r w:rsidR="001619CE" w:rsidRPr="008B4A46">
        <w:rPr>
          <w:rStyle w:val="Char7"/>
          <w:rtl/>
        </w:rPr>
        <w:t xml:space="preserve"> </w:t>
      </w:r>
      <w:r w:rsidRPr="008B4A46">
        <w:rPr>
          <w:rStyle w:val="Char7"/>
          <w:rtl/>
        </w:rPr>
        <w:t>يَقُولُونَ إِنْ أُوتِيتُمْ هَذَا فَخُذُوهُ وَإِنْ لَمْ تُؤْتَوْهُ فَاحْذَرُوا</w:t>
      </w:r>
      <w:r w:rsidR="001619CE" w:rsidRPr="008B4A46">
        <w:rPr>
          <w:rStyle w:val="Char7"/>
          <w:rtl/>
        </w:rPr>
        <w:t xml:space="preserve"> </w:t>
      </w:r>
      <w:r w:rsidRPr="008B4A46">
        <w:rPr>
          <w:rStyle w:val="Char7"/>
          <w:rtl/>
        </w:rPr>
        <w:t>وَمَنْ يُرِدِ اللَّهُ فِتْنَتَهُ فَلَنْ تَمْلِكَ لَهُ مِنَ اللَّهِ شَيْئًا</w:t>
      </w:r>
      <w:r w:rsidR="001619CE" w:rsidRPr="008B4A46">
        <w:rPr>
          <w:rStyle w:val="Char7"/>
          <w:rtl/>
        </w:rPr>
        <w:t xml:space="preserve"> </w:t>
      </w:r>
      <w:r w:rsidRPr="008B4A46">
        <w:rPr>
          <w:rStyle w:val="Char7"/>
          <w:rtl/>
        </w:rPr>
        <w:t>أُولَئِكَ الَّذِينَ لَمْ يُرِدِ اللَّهُ أَنْ يُطَهِّرَ قُلُوبَهُمْ</w:t>
      </w:r>
      <w:r w:rsidR="001619CE" w:rsidRPr="008B4A46">
        <w:rPr>
          <w:rStyle w:val="Char7"/>
          <w:rtl/>
        </w:rPr>
        <w:t xml:space="preserve"> </w:t>
      </w:r>
      <w:r w:rsidRPr="008B4A46">
        <w:rPr>
          <w:rStyle w:val="Char7"/>
          <w:rtl/>
        </w:rPr>
        <w:t>لَهُمْ فِي الدُّنْيَا خِزْيٌ</w:t>
      </w:r>
      <w:r w:rsidR="001619CE" w:rsidRPr="008B4A46">
        <w:rPr>
          <w:rStyle w:val="Char7"/>
          <w:rtl/>
        </w:rPr>
        <w:t xml:space="preserve"> </w:t>
      </w:r>
      <w:r w:rsidRPr="008B4A46">
        <w:rPr>
          <w:rStyle w:val="Char7"/>
          <w:rtl/>
        </w:rPr>
        <w:t>وَلَهُمْ فِي الْآخِرَةِ عَذَابٌ عَظِيمٌ٤١</w:t>
      </w:r>
      <w:r w:rsidRPr="00A458BA">
        <w:rPr>
          <w:rStyle w:val="Char0"/>
          <w:rFonts w:ascii="Times New Roman" w:hAnsi="Times New Roman" w:cs="Traditional Arabic" w:hint="cs"/>
          <w:rtl/>
        </w:rPr>
        <w:t>﴾</w:t>
      </w:r>
      <w:r w:rsidRPr="008B4A46">
        <w:rPr>
          <w:rStyle w:val="Char"/>
          <w:rtl/>
        </w:rPr>
        <w:t xml:space="preserve"> [المائدة: 37-41]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(در آخرت کفار)</w:t>
      </w:r>
      <w:r w:rsidR="001619CE">
        <w:rPr>
          <w:rStyle w:val="Char0"/>
          <w:rtl/>
        </w:rPr>
        <w:t xml:space="preserve"> می‌</w:t>
      </w:r>
      <w:r w:rsidRPr="00C737A9">
        <w:rPr>
          <w:rStyle w:val="Char0"/>
          <w:rtl/>
        </w:rPr>
        <w:t>خواهند از دوزخ ب</w:t>
      </w:r>
      <w:r w:rsidRPr="00C737A9">
        <w:rPr>
          <w:rStyle w:val="Char0"/>
          <w:rFonts w:hint="cs"/>
          <w:rtl/>
        </w:rPr>
        <w:t>یرون</w:t>
      </w:r>
      <w:r w:rsidRPr="00C737A9">
        <w:rPr>
          <w:rStyle w:val="Char0"/>
          <w:rtl/>
        </w:rPr>
        <w:t xml:space="preserve"> شوند در حال</w:t>
      </w:r>
      <w:r w:rsidRPr="00C737A9">
        <w:rPr>
          <w:rStyle w:val="Char0"/>
          <w:rFonts w:hint="cs"/>
          <w:rtl/>
        </w:rPr>
        <w:t>یکه</w:t>
      </w:r>
      <w:r w:rsidRPr="00C737A9">
        <w:rPr>
          <w:rStyle w:val="Char0"/>
          <w:rtl/>
        </w:rPr>
        <w:t xml:space="preserve"> از آن ب</w:t>
      </w:r>
      <w:r w:rsidRPr="00C737A9">
        <w:rPr>
          <w:rStyle w:val="Char0"/>
          <w:rFonts w:hint="cs"/>
          <w:rtl/>
        </w:rPr>
        <w:t>یرون</w:t>
      </w:r>
      <w:r w:rsidRPr="00C737A9">
        <w:rPr>
          <w:rStyle w:val="Char0"/>
          <w:rtl/>
        </w:rPr>
        <w:t xml:space="preserve"> شدن</w:t>
      </w:r>
      <w:r w:rsidRPr="00C737A9">
        <w:rPr>
          <w:rStyle w:val="Char0"/>
          <w:rFonts w:hint="cs"/>
          <w:rtl/>
        </w:rPr>
        <w:t>ی</w:t>
      </w:r>
      <w:r w:rsidRPr="00C737A9">
        <w:rPr>
          <w:rStyle w:val="Char0"/>
          <w:rtl/>
        </w:rPr>
        <w:t xml:space="preserve"> ن</w:t>
      </w:r>
      <w:r w:rsidRPr="00C737A9">
        <w:rPr>
          <w:rStyle w:val="Char0"/>
          <w:rFonts w:hint="cs"/>
          <w:rtl/>
        </w:rPr>
        <w:t>یستند</w:t>
      </w:r>
      <w:r w:rsidRPr="00C737A9">
        <w:rPr>
          <w:rStyle w:val="Char0"/>
          <w:rtl/>
        </w:rPr>
        <w:t xml:space="preserve"> و برا</w:t>
      </w:r>
      <w:r w:rsidRPr="00C737A9">
        <w:rPr>
          <w:rStyle w:val="Char0"/>
          <w:rFonts w:hint="cs"/>
          <w:rtl/>
        </w:rPr>
        <w:t>ی</w:t>
      </w:r>
      <w:r w:rsidRPr="00C737A9">
        <w:rPr>
          <w:rStyle w:val="Char0"/>
          <w:rtl/>
        </w:rPr>
        <w:t xml:space="preserve"> آنها عذاب هم</w:t>
      </w:r>
      <w:r w:rsidRPr="00C737A9">
        <w:rPr>
          <w:rStyle w:val="Char0"/>
          <w:rFonts w:hint="cs"/>
          <w:rtl/>
        </w:rPr>
        <w:t>یشه</w:t>
      </w:r>
      <w:r w:rsidRPr="00C737A9">
        <w:rPr>
          <w:rStyle w:val="Char0"/>
          <w:rtl/>
        </w:rPr>
        <w:t xml:space="preserve"> و پا</w:t>
      </w:r>
      <w:r w:rsidRPr="00C737A9">
        <w:rPr>
          <w:rStyle w:val="Char0"/>
          <w:rFonts w:hint="cs"/>
          <w:rtl/>
        </w:rPr>
        <w:t>یدار</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38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مرد دزد و زن دزد؛ دستها</w:t>
      </w:r>
      <w:r w:rsidRPr="00C737A9">
        <w:rPr>
          <w:rStyle w:val="Char0"/>
          <w:rFonts w:hint="cs"/>
          <w:rtl/>
        </w:rPr>
        <w:t>ی</w:t>
      </w:r>
      <w:r w:rsidR="001619CE">
        <w:rPr>
          <w:rStyle w:val="Char0"/>
          <w:rtl/>
        </w:rPr>
        <w:t xml:space="preserve">‌شان </w:t>
      </w:r>
      <w:r w:rsidRPr="00C737A9">
        <w:rPr>
          <w:rStyle w:val="Char0"/>
          <w:rtl/>
        </w:rPr>
        <w:t>را (بعد از ثبوت آن) به سزا</w:t>
      </w:r>
      <w:r w:rsidRPr="00C737A9">
        <w:rPr>
          <w:rStyle w:val="Char0"/>
          <w:rFonts w:hint="cs"/>
          <w:rtl/>
        </w:rPr>
        <w:t>ی</w:t>
      </w:r>
      <w:r w:rsidRPr="00C737A9">
        <w:rPr>
          <w:rStyle w:val="Char0"/>
          <w:rtl/>
        </w:rPr>
        <w:t xml:space="preserve"> آنچه کرده</w:t>
      </w:r>
      <w:r w:rsidR="001619CE">
        <w:rPr>
          <w:rStyle w:val="Char0"/>
          <w:rtl/>
        </w:rPr>
        <w:t xml:space="preserve">‌اند </w:t>
      </w:r>
      <w:r w:rsidRPr="00C737A9">
        <w:rPr>
          <w:rStyle w:val="Char0"/>
          <w:rtl/>
        </w:rPr>
        <w:t>ببر</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سرزنش ع</w:t>
      </w:r>
      <w:r w:rsidRPr="00C737A9">
        <w:rPr>
          <w:rStyle w:val="Char0"/>
          <w:rFonts w:hint="cs"/>
          <w:rtl/>
        </w:rPr>
        <w:t>برت</w:t>
      </w:r>
      <w:r w:rsidRPr="00C737A9">
        <w:rPr>
          <w:rStyle w:val="Char0"/>
          <w:rtl/>
        </w:rPr>
        <w:t xml:space="preserve"> انگ</w:t>
      </w:r>
      <w:r w:rsidRPr="00C737A9">
        <w:rPr>
          <w:rStyle w:val="Char0"/>
          <w:rFonts w:hint="cs"/>
          <w:rtl/>
        </w:rPr>
        <w:t>یز</w:t>
      </w:r>
      <w:r w:rsidRPr="00C737A9">
        <w:rPr>
          <w:rStyle w:val="Char0"/>
          <w:rtl/>
        </w:rPr>
        <w:t>) عذاب</w:t>
      </w:r>
      <w:r w:rsidRPr="00C737A9">
        <w:rPr>
          <w:rStyle w:val="Char0"/>
          <w:rFonts w:hint="cs"/>
          <w:rtl/>
        </w:rPr>
        <w:t>ی</w:t>
      </w:r>
      <w:r w:rsidRPr="00C737A9">
        <w:rPr>
          <w:rStyle w:val="Char0"/>
          <w:rtl/>
        </w:rPr>
        <w:t xml:space="preserve"> از طرف الله است، و الله غالب (و) باحکمت است. </w:t>
      </w:r>
      <w:r>
        <w:rPr>
          <w:rStyle w:val="Char0"/>
          <w:rFonts w:ascii="Traditional Arabic" w:hAnsi="mylotus" w:cs="Traditional Arabic" w:hint="cs"/>
          <w:sz w:val="27"/>
          <w:szCs w:val="27"/>
          <w:rtl/>
          <w:lang w:bidi="fa-IR"/>
        </w:rPr>
        <w:t>﴿</w:t>
      </w:r>
      <w:r w:rsidRPr="00C737A9">
        <w:rPr>
          <w:rStyle w:val="Char0"/>
          <w:rFonts w:hint="cs"/>
          <w:rtl/>
        </w:rPr>
        <w:t>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هر کس پس از ظلم و گناه خو</w:t>
      </w:r>
      <w:r w:rsidRPr="00C737A9">
        <w:rPr>
          <w:rStyle w:val="Char0"/>
          <w:rFonts w:hint="cs"/>
          <w:rtl/>
        </w:rPr>
        <w:t>یش</w:t>
      </w:r>
      <w:r w:rsidRPr="00C737A9">
        <w:rPr>
          <w:rStyle w:val="Char0"/>
          <w:rtl/>
        </w:rPr>
        <w:t xml:space="preserve"> توبه کند، و (عمل) خود را اصلاح و درست کند، پس </w:t>
      </w:r>
      <w:r w:rsidRPr="00C737A9">
        <w:rPr>
          <w:rStyle w:val="Char0"/>
          <w:rFonts w:hint="cs"/>
          <w:rtl/>
        </w:rPr>
        <w:t>یقینا</w:t>
      </w:r>
      <w:r w:rsidRPr="00C737A9">
        <w:rPr>
          <w:rStyle w:val="Char0"/>
          <w:rtl/>
        </w:rPr>
        <w:t xml:space="preserve"> الله توبه او را قبول</w:t>
      </w:r>
      <w:r w:rsidR="001619CE">
        <w:rPr>
          <w:rStyle w:val="Char0"/>
          <w:rtl/>
        </w:rPr>
        <w:t xml:space="preserve"> می‌</w:t>
      </w:r>
      <w:r w:rsidRPr="00C737A9">
        <w:rPr>
          <w:rStyle w:val="Char0"/>
          <w:rtl/>
        </w:rPr>
        <w:t xml:space="preserve">کند، چون الله آمرزنده مهربان است. </w:t>
      </w:r>
      <w:r>
        <w:rPr>
          <w:rStyle w:val="Char0"/>
          <w:rFonts w:ascii="Traditional Arabic" w:hAnsi="mylotus" w:cs="Traditional Arabic" w:hint="cs"/>
          <w:sz w:val="27"/>
          <w:szCs w:val="27"/>
          <w:rtl/>
          <w:lang w:bidi="fa-IR"/>
        </w:rPr>
        <w:t>﴿</w:t>
      </w:r>
      <w:r w:rsidRPr="00C737A9">
        <w:rPr>
          <w:rStyle w:val="Char0"/>
          <w:rFonts w:hint="cs"/>
          <w:rtl/>
        </w:rPr>
        <w:t>40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ندانسته ا</w:t>
      </w:r>
      <w:r w:rsidRPr="00C737A9">
        <w:rPr>
          <w:rStyle w:val="Char0"/>
          <w:rFonts w:hint="cs"/>
          <w:rtl/>
        </w:rPr>
        <w:t>ی</w:t>
      </w:r>
      <w:r w:rsidRPr="00C737A9">
        <w:rPr>
          <w:rStyle w:val="Char0"/>
          <w:rtl/>
        </w:rPr>
        <w:t xml:space="preserve"> (تو ا</w:t>
      </w:r>
      <w:r w:rsidRPr="00C737A9">
        <w:rPr>
          <w:rStyle w:val="Char0"/>
          <w:rFonts w:hint="cs"/>
          <w:rtl/>
        </w:rPr>
        <w:t>ی</w:t>
      </w:r>
      <w:r w:rsidRPr="00C737A9">
        <w:rPr>
          <w:rStyle w:val="Char0"/>
          <w:rtl/>
        </w:rPr>
        <w:t xml:space="preserve"> مخاطب) که پادشاه</w:t>
      </w:r>
      <w:r w:rsidRPr="00C737A9">
        <w:rPr>
          <w:rStyle w:val="Char0"/>
          <w:rFonts w:hint="cs"/>
          <w:rtl/>
        </w:rPr>
        <w:t>ی</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از الله است؟ (لذا) هر که را بخواهد عذاب</w:t>
      </w:r>
      <w:r w:rsidR="001619CE">
        <w:rPr>
          <w:rStyle w:val="Char0"/>
          <w:rtl/>
        </w:rPr>
        <w:t xml:space="preserve"> می‌</w:t>
      </w:r>
      <w:r w:rsidRPr="00C737A9">
        <w:rPr>
          <w:rStyle w:val="Char0"/>
          <w:rtl/>
        </w:rPr>
        <w:t>دهد، و هر که را بخواهد</w:t>
      </w:r>
      <w:r w:rsidR="001619CE">
        <w:rPr>
          <w:rStyle w:val="Char0"/>
          <w:rtl/>
        </w:rPr>
        <w:t xml:space="preserve"> می‌</w:t>
      </w:r>
      <w:r w:rsidRPr="00C737A9">
        <w:rPr>
          <w:rStyle w:val="Char0"/>
          <w:rtl/>
        </w:rPr>
        <w:t>بخش</w:t>
      </w:r>
      <w:r w:rsidRPr="00C737A9">
        <w:rPr>
          <w:rStyle w:val="Char0"/>
          <w:rFonts w:hint="cs"/>
          <w:rtl/>
        </w:rPr>
        <w:t>د</w:t>
      </w:r>
      <w:r w:rsidRPr="00C737A9">
        <w:rPr>
          <w:rStyle w:val="Char0"/>
          <w:rtl/>
        </w:rPr>
        <w:t>. و الله بر هر چ</w:t>
      </w:r>
      <w:r w:rsidRPr="00C737A9">
        <w:rPr>
          <w:rStyle w:val="Char0"/>
          <w:rFonts w:hint="cs"/>
          <w:rtl/>
        </w:rPr>
        <w:t>یزی</w:t>
      </w:r>
      <w:r w:rsidRPr="00C737A9">
        <w:rPr>
          <w:rStyle w:val="Char0"/>
          <w:rtl/>
        </w:rPr>
        <w:t xml:space="preserve"> قادر است. </w:t>
      </w: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Fonts w:hint="cs"/>
          <w:rtl/>
        </w:rPr>
        <w:t xml:space="preserve"> ای</w:t>
      </w:r>
      <w:r w:rsidRPr="00C737A9">
        <w:rPr>
          <w:rStyle w:val="Char0"/>
          <w:rtl/>
        </w:rPr>
        <w:t xml:space="preserve"> پ</w:t>
      </w:r>
      <w:r w:rsidRPr="00C737A9">
        <w:rPr>
          <w:rStyle w:val="Char0"/>
          <w:rFonts w:hint="cs"/>
          <w:rtl/>
        </w:rPr>
        <w:t>یغمبر</w:t>
      </w:r>
      <w:r w:rsidRPr="00C737A9">
        <w:rPr>
          <w:rStyle w:val="Char0"/>
          <w:rtl/>
        </w:rPr>
        <w:t>! آنان</w:t>
      </w:r>
      <w:r w:rsidRPr="00C737A9">
        <w:rPr>
          <w:rStyle w:val="Char0"/>
          <w:rFonts w:hint="cs"/>
          <w:rtl/>
        </w:rPr>
        <w:t>ی</w:t>
      </w:r>
      <w:r w:rsidRPr="00C737A9">
        <w:rPr>
          <w:rStyle w:val="Char0"/>
          <w:rtl/>
        </w:rPr>
        <w:t xml:space="preserve"> که در کفر شتاب</w:t>
      </w:r>
      <w:r w:rsidR="001619CE">
        <w:rPr>
          <w:rStyle w:val="Char0"/>
          <w:rtl/>
        </w:rPr>
        <w:t xml:space="preserve"> می‌</w:t>
      </w:r>
      <w:r w:rsidRPr="00C737A9">
        <w:rPr>
          <w:rStyle w:val="Char0"/>
          <w:rtl/>
        </w:rPr>
        <w:t>کنند تو را اندوهگ</w:t>
      </w:r>
      <w:r w:rsidRPr="00C737A9">
        <w:rPr>
          <w:rStyle w:val="Char0"/>
          <w:rFonts w:hint="cs"/>
          <w:rtl/>
        </w:rPr>
        <w:t>ین</w:t>
      </w:r>
      <w:r w:rsidRPr="00C737A9">
        <w:rPr>
          <w:rStyle w:val="Char0"/>
          <w:rtl/>
        </w:rPr>
        <w:t xml:space="preserve"> نسازند، (چه</w:t>
      </w:r>
      <w:r w:rsidRPr="00C737A9">
        <w:rPr>
          <w:rStyle w:val="Char0"/>
          <w:rFonts w:hint="cs"/>
          <w:rtl/>
        </w:rPr>
        <w:t>)</w:t>
      </w:r>
      <w:r w:rsidRPr="00C737A9">
        <w:rPr>
          <w:rStyle w:val="Char0"/>
          <w:rtl/>
        </w:rPr>
        <w:t xml:space="preserve"> از آنان</w:t>
      </w:r>
      <w:r w:rsidRPr="00C737A9">
        <w:rPr>
          <w:rStyle w:val="Char0"/>
          <w:rFonts w:hint="cs"/>
          <w:rtl/>
        </w:rPr>
        <w:t>ی</w:t>
      </w:r>
      <w:r w:rsidRPr="00C737A9">
        <w:rPr>
          <w:rStyle w:val="Char0"/>
          <w:rtl/>
        </w:rPr>
        <w:t xml:space="preserve"> که به زبان گفتند: که ما ا</w:t>
      </w:r>
      <w:r w:rsidRPr="00C737A9">
        <w:rPr>
          <w:rStyle w:val="Char0"/>
          <w:rFonts w:hint="cs"/>
          <w:rtl/>
        </w:rPr>
        <w:t>یمان</w:t>
      </w:r>
      <w:r w:rsidRPr="00C737A9">
        <w:rPr>
          <w:rStyle w:val="Char0"/>
          <w:rtl/>
        </w:rPr>
        <w:t xml:space="preserve"> آورد</w:t>
      </w:r>
      <w:r w:rsidRPr="00C737A9">
        <w:rPr>
          <w:rStyle w:val="Char0"/>
          <w:rFonts w:hint="cs"/>
          <w:rtl/>
        </w:rPr>
        <w:t>یم،</w:t>
      </w:r>
      <w:r w:rsidRPr="00C737A9">
        <w:rPr>
          <w:rStyle w:val="Char0"/>
          <w:rtl/>
        </w:rPr>
        <w:t xml:space="preserve"> ول</w:t>
      </w:r>
      <w:r w:rsidRPr="00C737A9">
        <w:rPr>
          <w:rStyle w:val="Char0"/>
          <w:rFonts w:hint="cs"/>
          <w:rtl/>
        </w:rPr>
        <w:t>ی</w:t>
      </w:r>
      <w:r w:rsidR="003F311F">
        <w:rPr>
          <w:rStyle w:val="Char0"/>
          <w:rtl/>
        </w:rPr>
        <w:t xml:space="preserve"> دل‌هایشان </w:t>
      </w:r>
      <w:r w:rsidRPr="00C737A9">
        <w:rPr>
          <w:rStyle w:val="Char0"/>
          <w:rtl/>
        </w:rPr>
        <w:t>ا</w:t>
      </w:r>
      <w:r w:rsidRPr="00C737A9">
        <w:rPr>
          <w:rStyle w:val="Char0"/>
          <w:rFonts w:hint="cs"/>
          <w:rtl/>
        </w:rPr>
        <w:t>یمان</w:t>
      </w:r>
      <w:r w:rsidRPr="00C737A9">
        <w:rPr>
          <w:rStyle w:val="Char0"/>
          <w:rtl/>
        </w:rPr>
        <w:t xml:space="preserve"> ن</w:t>
      </w:r>
      <w:r w:rsidRPr="00C737A9">
        <w:rPr>
          <w:rStyle w:val="Char0"/>
          <w:rFonts w:hint="cs"/>
          <w:rtl/>
        </w:rPr>
        <w:t>یاور</w:t>
      </w:r>
      <w:r w:rsidRPr="00C737A9">
        <w:rPr>
          <w:rStyle w:val="Char0"/>
          <w:rtl/>
        </w:rPr>
        <w:t xml:space="preserve">ده است، و چه از </w:t>
      </w:r>
      <w:r w:rsidRPr="00C737A9">
        <w:rPr>
          <w:rStyle w:val="Char0"/>
          <w:rFonts w:hint="cs"/>
          <w:rtl/>
        </w:rPr>
        <w:t>یهود</w:t>
      </w:r>
      <w:r w:rsidRPr="00C737A9">
        <w:rPr>
          <w:rStyle w:val="Char0"/>
          <w:rtl/>
        </w:rPr>
        <w:t xml:space="preserve"> (باشند) آنان به سخن</w:t>
      </w:r>
      <w:r w:rsidR="001619CE">
        <w:rPr>
          <w:rStyle w:val="Char0"/>
          <w:rtl/>
        </w:rPr>
        <w:t xml:space="preserve">‌های </w:t>
      </w:r>
      <w:r w:rsidRPr="00C737A9">
        <w:rPr>
          <w:rStyle w:val="Char0"/>
          <w:rtl/>
        </w:rPr>
        <w:t>دروغ گوش</w:t>
      </w:r>
      <w:r w:rsidR="001619CE">
        <w:rPr>
          <w:rStyle w:val="Char0"/>
          <w:rtl/>
        </w:rPr>
        <w:t xml:space="preserve"> می‌</w:t>
      </w:r>
      <w:r w:rsidRPr="00C737A9">
        <w:rPr>
          <w:rStyle w:val="Char0"/>
          <w:rtl/>
        </w:rPr>
        <w:t>دهند، به سخنان قوم د</w:t>
      </w:r>
      <w:r w:rsidRPr="00C737A9">
        <w:rPr>
          <w:rStyle w:val="Char0"/>
          <w:rFonts w:hint="cs"/>
          <w:rtl/>
        </w:rPr>
        <w:t>یگر</w:t>
      </w:r>
      <w:r w:rsidRPr="00C737A9">
        <w:rPr>
          <w:rStyle w:val="Char0"/>
          <w:rtl/>
        </w:rPr>
        <w:t xml:space="preserve"> که هنوز به نزد تو ن</w:t>
      </w:r>
      <w:r w:rsidRPr="00C737A9">
        <w:rPr>
          <w:rStyle w:val="Char0"/>
          <w:rFonts w:hint="cs"/>
          <w:rtl/>
        </w:rPr>
        <w:t>یامده</w:t>
      </w:r>
      <w:r w:rsidR="001619CE">
        <w:rPr>
          <w:rStyle w:val="Char0"/>
          <w:rtl/>
        </w:rPr>
        <w:t>‌اند،</w:t>
      </w:r>
      <w:r w:rsidRPr="00C737A9">
        <w:rPr>
          <w:rStyle w:val="Char0"/>
          <w:rtl/>
        </w:rPr>
        <w:t xml:space="preserve"> گوش</w:t>
      </w:r>
      <w:r w:rsidR="001619CE">
        <w:rPr>
          <w:rStyle w:val="Char0"/>
          <w:rtl/>
        </w:rPr>
        <w:t xml:space="preserve"> می‌</w:t>
      </w:r>
      <w:r w:rsidRPr="00C737A9">
        <w:rPr>
          <w:rStyle w:val="Char0"/>
          <w:rtl/>
        </w:rPr>
        <w:t>دهند و کلمات را (تورات را بعد از درک آن</w:t>
      </w:r>
      <w:r w:rsidRPr="00C737A9">
        <w:rPr>
          <w:rStyle w:val="Char0"/>
          <w:rFonts w:hint="cs"/>
          <w:rtl/>
        </w:rPr>
        <w:t>)</w:t>
      </w:r>
      <w:r w:rsidRPr="00C737A9">
        <w:rPr>
          <w:rStyle w:val="Char0"/>
          <w:rtl/>
        </w:rPr>
        <w:t xml:space="preserve"> از محل آن تغ</w:t>
      </w:r>
      <w:r w:rsidRPr="00C737A9">
        <w:rPr>
          <w:rStyle w:val="Char0"/>
          <w:rFonts w:hint="cs"/>
          <w:rtl/>
        </w:rPr>
        <w:t>ییر</w:t>
      </w:r>
      <w:r w:rsidR="001619CE">
        <w:rPr>
          <w:rStyle w:val="Char0"/>
          <w:rtl/>
        </w:rPr>
        <w:t xml:space="preserve"> می‌</w:t>
      </w:r>
      <w:r w:rsidRPr="00C737A9">
        <w:rPr>
          <w:rStyle w:val="Char0"/>
          <w:rtl/>
        </w:rPr>
        <w:t>دهند 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(به پ</w:t>
      </w:r>
      <w:r w:rsidRPr="00C737A9">
        <w:rPr>
          <w:rStyle w:val="Char0"/>
          <w:rFonts w:hint="cs"/>
          <w:rtl/>
        </w:rPr>
        <w:t>یروان</w:t>
      </w:r>
      <w:r w:rsidRPr="00C737A9">
        <w:rPr>
          <w:rStyle w:val="Char0"/>
          <w:rtl/>
        </w:rPr>
        <w:t xml:space="preserve"> خود) اگر ا</w:t>
      </w:r>
      <w:r w:rsidRPr="00C737A9">
        <w:rPr>
          <w:rStyle w:val="Char0"/>
          <w:rFonts w:hint="cs"/>
          <w:rtl/>
        </w:rPr>
        <w:t>ین</w:t>
      </w:r>
      <w:r w:rsidRPr="00C737A9">
        <w:rPr>
          <w:rStyle w:val="Char0"/>
          <w:rtl/>
        </w:rPr>
        <w:t xml:space="preserve"> حکم تحر</w:t>
      </w:r>
      <w:r w:rsidRPr="00C737A9">
        <w:rPr>
          <w:rStyle w:val="Char0"/>
          <w:rFonts w:hint="cs"/>
          <w:rtl/>
        </w:rPr>
        <w:t>یف</w:t>
      </w:r>
      <w:r w:rsidRPr="00C737A9">
        <w:rPr>
          <w:rStyle w:val="Char0"/>
          <w:rtl/>
        </w:rPr>
        <w:t xml:space="preserve"> شده به شما داده شد، بگ</w:t>
      </w:r>
      <w:r w:rsidRPr="00C737A9">
        <w:rPr>
          <w:rStyle w:val="Char0"/>
          <w:rFonts w:hint="cs"/>
          <w:rtl/>
        </w:rPr>
        <w:t>یرید</w:t>
      </w:r>
      <w:r w:rsidRPr="00C737A9">
        <w:rPr>
          <w:rStyle w:val="Char0"/>
          <w:rtl/>
        </w:rPr>
        <w:t xml:space="preserve"> (</w:t>
      </w:r>
      <w:r w:rsidRPr="00C737A9">
        <w:rPr>
          <w:rStyle w:val="Char0"/>
          <w:rFonts w:hint="cs"/>
          <w:rtl/>
        </w:rPr>
        <w:t>قبول</w:t>
      </w:r>
      <w:r w:rsidRPr="00C737A9">
        <w:rPr>
          <w:rStyle w:val="Char0"/>
          <w:rtl/>
        </w:rPr>
        <w:t xml:space="preserve"> کن</w:t>
      </w:r>
      <w:r w:rsidRPr="00C737A9">
        <w:rPr>
          <w:rStyle w:val="Char0"/>
          <w:rFonts w:hint="cs"/>
          <w:rtl/>
        </w:rPr>
        <w:t>ید</w:t>
      </w:r>
      <w:r w:rsidRPr="00C737A9">
        <w:rPr>
          <w:rStyle w:val="Char0"/>
          <w:rtl/>
        </w:rPr>
        <w:t>)، و اگر آن به شما داده نشد پس دور</w:t>
      </w:r>
      <w:r w:rsidRPr="00C737A9">
        <w:rPr>
          <w:rStyle w:val="Char0"/>
          <w:rFonts w:hint="cs"/>
          <w:rtl/>
        </w:rPr>
        <w:t>ی</w:t>
      </w:r>
      <w:r w:rsidRPr="00C737A9">
        <w:rPr>
          <w:rStyle w:val="Char0"/>
          <w:rtl/>
        </w:rPr>
        <w:t xml:space="preserve"> کن</w:t>
      </w:r>
      <w:r w:rsidRPr="00C737A9">
        <w:rPr>
          <w:rStyle w:val="Char0"/>
          <w:rFonts w:hint="cs"/>
          <w:rtl/>
        </w:rPr>
        <w:t>ید</w:t>
      </w:r>
      <w:r w:rsidRPr="00C737A9">
        <w:rPr>
          <w:rStyle w:val="Char0"/>
          <w:rtl/>
        </w:rPr>
        <w:t xml:space="preserve"> (محتاط باش</w:t>
      </w:r>
      <w:r w:rsidRPr="00C737A9">
        <w:rPr>
          <w:rStyle w:val="Char0"/>
          <w:rFonts w:hint="cs"/>
          <w:rtl/>
        </w:rPr>
        <w:t>ید</w:t>
      </w:r>
      <w:r w:rsidRPr="00C737A9">
        <w:rPr>
          <w:rStyle w:val="Char0"/>
          <w:rtl/>
        </w:rPr>
        <w:t>)، و هر کس الله گمراه</w:t>
      </w:r>
      <w:r w:rsidRPr="00C737A9">
        <w:rPr>
          <w:rStyle w:val="Char0"/>
          <w:rFonts w:hint="cs"/>
          <w:rtl/>
        </w:rPr>
        <w:t>ی</w:t>
      </w:r>
      <w:r w:rsidRPr="00C737A9">
        <w:rPr>
          <w:rStyle w:val="Char0"/>
          <w:rtl/>
        </w:rPr>
        <w:t xml:space="preserve"> او را خواسته باشد، هرگز در برابر الله برا</w:t>
      </w:r>
      <w:r w:rsidRPr="00C737A9">
        <w:rPr>
          <w:rStyle w:val="Char0"/>
          <w:rFonts w:hint="cs"/>
          <w:rtl/>
        </w:rPr>
        <w:t>ی</w:t>
      </w:r>
      <w:r w:rsidRPr="00C737A9">
        <w:rPr>
          <w:rStyle w:val="Char0"/>
          <w:rtl/>
        </w:rPr>
        <w:t xml:space="preserve"> او اخت</w:t>
      </w:r>
      <w:r w:rsidRPr="00C737A9">
        <w:rPr>
          <w:rStyle w:val="Char0"/>
          <w:rFonts w:hint="cs"/>
          <w:rtl/>
        </w:rPr>
        <w:t>یاری</w:t>
      </w:r>
      <w:r w:rsidRPr="00C737A9">
        <w:rPr>
          <w:rStyle w:val="Char0"/>
          <w:rtl/>
        </w:rPr>
        <w:t xml:space="preserve"> ندار</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 xml:space="preserve">که </w:t>
      </w:r>
      <w:r w:rsidRPr="00C737A9">
        <w:rPr>
          <w:rStyle w:val="Char0"/>
          <w:rtl/>
        </w:rPr>
        <w:lastRenderedPageBreak/>
        <w:t>هدا</w:t>
      </w:r>
      <w:r w:rsidRPr="00C737A9">
        <w:rPr>
          <w:rStyle w:val="Char0"/>
          <w:rFonts w:hint="cs"/>
          <w:rtl/>
        </w:rPr>
        <w:t>یت</w:t>
      </w:r>
      <w:r w:rsidRPr="00C737A9">
        <w:rPr>
          <w:rStyle w:val="Char0"/>
          <w:rtl/>
        </w:rPr>
        <w:t xml:space="preserve"> شود)، ا</w:t>
      </w:r>
      <w:r w:rsidRPr="00C737A9">
        <w:rPr>
          <w:rStyle w:val="Char0"/>
          <w:rFonts w:hint="cs"/>
          <w:rtl/>
        </w:rPr>
        <w:t>ین</w:t>
      </w:r>
      <w:r w:rsidRPr="00C737A9">
        <w:rPr>
          <w:rStyle w:val="Char0"/>
          <w:rtl/>
        </w:rPr>
        <w:t xml:space="preserve"> گروه (منافق</w:t>
      </w:r>
      <w:r w:rsidRPr="00C737A9">
        <w:rPr>
          <w:rStyle w:val="Char0"/>
          <w:rFonts w:hint="cs"/>
          <w:rtl/>
        </w:rPr>
        <w:t>ین</w:t>
      </w:r>
      <w:r w:rsidRPr="00C737A9">
        <w:rPr>
          <w:rStyle w:val="Char0"/>
          <w:rtl/>
        </w:rPr>
        <w:t xml:space="preserve"> و </w:t>
      </w:r>
      <w:r w:rsidRPr="00C737A9">
        <w:rPr>
          <w:rStyle w:val="Char0"/>
          <w:rFonts w:hint="cs"/>
          <w:rtl/>
        </w:rPr>
        <w:t>یهود</w:t>
      </w:r>
      <w:r w:rsidRPr="00C737A9">
        <w:rPr>
          <w:rStyle w:val="Char0"/>
          <w:rtl/>
        </w:rPr>
        <w:t>) کسان</w:t>
      </w:r>
      <w:r w:rsidRPr="00C737A9">
        <w:rPr>
          <w:rStyle w:val="Char0"/>
          <w:rFonts w:hint="cs"/>
          <w:rtl/>
        </w:rPr>
        <w:t>ی</w:t>
      </w:r>
      <w:r w:rsidR="001619CE">
        <w:rPr>
          <w:rStyle w:val="Char0"/>
          <w:rtl/>
        </w:rPr>
        <w:t xml:space="preserve">‌اند </w:t>
      </w:r>
      <w:r w:rsidRPr="00C737A9">
        <w:rPr>
          <w:rStyle w:val="Char0"/>
          <w:rtl/>
        </w:rPr>
        <w:t>که الله نخواسته است</w:t>
      </w:r>
      <w:r w:rsidR="003F311F">
        <w:rPr>
          <w:rStyle w:val="Char0"/>
          <w:rtl/>
        </w:rPr>
        <w:t xml:space="preserve"> دل‌هایشان </w:t>
      </w:r>
      <w:r w:rsidRPr="00C737A9">
        <w:rPr>
          <w:rStyle w:val="Char0"/>
          <w:rtl/>
        </w:rPr>
        <w:t>را پاک سازد، برا</w:t>
      </w:r>
      <w:r w:rsidRPr="00C737A9">
        <w:rPr>
          <w:rStyle w:val="Char0"/>
          <w:rFonts w:hint="cs"/>
          <w:rtl/>
        </w:rPr>
        <w:t>ی</w:t>
      </w:r>
      <w:r w:rsidRPr="00C737A9">
        <w:rPr>
          <w:rStyle w:val="Char0"/>
          <w:rtl/>
        </w:rPr>
        <w:t xml:space="preserve"> آنها در دن</w:t>
      </w:r>
      <w:r w:rsidRPr="00C737A9">
        <w:rPr>
          <w:rStyle w:val="Char0"/>
          <w:rFonts w:hint="cs"/>
          <w:rtl/>
        </w:rPr>
        <w:t>ی</w:t>
      </w:r>
      <w:r w:rsidRPr="00C737A9">
        <w:rPr>
          <w:rStyle w:val="Char0"/>
          <w:rtl/>
        </w:rPr>
        <w:t>ا رسوائ</w:t>
      </w:r>
      <w:r w:rsidRPr="00C737A9">
        <w:rPr>
          <w:rStyle w:val="Char0"/>
          <w:rFonts w:hint="cs"/>
          <w:rtl/>
        </w:rPr>
        <w:t>ی</w:t>
      </w:r>
      <w:r w:rsidRPr="00C737A9">
        <w:rPr>
          <w:rStyle w:val="Char0"/>
          <w:rtl/>
        </w:rPr>
        <w:t xml:space="preserve"> است، و برا</w:t>
      </w:r>
      <w:r w:rsidRPr="00C737A9">
        <w:rPr>
          <w:rStyle w:val="Char0"/>
          <w:rFonts w:hint="cs"/>
          <w:rtl/>
        </w:rPr>
        <w:t>ی</w:t>
      </w:r>
      <w:r w:rsidRPr="00C737A9">
        <w:rPr>
          <w:rStyle w:val="Char0"/>
          <w:rtl/>
        </w:rPr>
        <w:t xml:space="preserve"> آنها در آخرت (ن</w:t>
      </w:r>
      <w:r w:rsidRPr="00C737A9">
        <w:rPr>
          <w:rStyle w:val="Char0"/>
          <w:rFonts w:hint="cs"/>
          <w:rtl/>
        </w:rPr>
        <w:t>یز</w:t>
      </w:r>
      <w:r>
        <w:rPr>
          <w:rStyle w:val="Char0"/>
          <w:rtl/>
        </w:rPr>
        <w:t>) عذاب سخت خواهد بود.</w:t>
      </w:r>
    </w:p>
    <w:p w:rsidR="00AD43F8" w:rsidRDefault="00AD43F8" w:rsidP="00AD43F8">
      <w:pPr>
        <w:pStyle w:val="a0"/>
        <w:rPr>
          <w:rStyle w:val="Char0"/>
          <w:rtl/>
        </w:rPr>
      </w:pPr>
      <w:r w:rsidRPr="00A458BA">
        <w:rPr>
          <w:rStyle w:val="Char0"/>
          <w:rFonts w:cs="Traditional Arabic"/>
          <w:rtl/>
        </w:rPr>
        <w:t>﴿</w:t>
      </w:r>
      <w:r w:rsidRPr="008B4A46">
        <w:rPr>
          <w:rStyle w:val="Char7"/>
          <w:rtl/>
        </w:rPr>
        <w:t>سَمَّاعُونَ لِلْكَذِبِ أَكَّالُونَ لِلسُّحْتِ</w:t>
      </w:r>
      <w:r w:rsidR="001619CE" w:rsidRPr="008B4A46">
        <w:rPr>
          <w:rStyle w:val="Char7"/>
          <w:rtl/>
        </w:rPr>
        <w:t xml:space="preserve"> </w:t>
      </w:r>
      <w:r w:rsidRPr="008B4A46">
        <w:rPr>
          <w:rStyle w:val="Char7"/>
          <w:rtl/>
        </w:rPr>
        <w:t>فَإِنْ جَاءُوكَ فَاحْكُمْ بَيْنَهُمْ أَوْ أَعْرِضْ عَنْهُمْ</w:t>
      </w:r>
      <w:r w:rsidR="001619CE" w:rsidRPr="008B4A46">
        <w:rPr>
          <w:rStyle w:val="Char7"/>
          <w:rtl/>
        </w:rPr>
        <w:t xml:space="preserve"> </w:t>
      </w:r>
      <w:r w:rsidRPr="008B4A46">
        <w:rPr>
          <w:rStyle w:val="Char7"/>
          <w:rtl/>
        </w:rPr>
        <w:t>وَإِنْ تُعْرِضْ عَنْهُمْ فَلَنْ يَضُرُّوكَ شَيْئًا</w:t>
      </w:r>
      <w:r w:rsidR="001619CE" w:rsidRPr="008B4A46">
        <w:rPr>
          <w:rStyle w:val="Char7"/>
          <w:rtl/>
        </w:rPr>
        <w:t xml:space="preserve"> </w:t>
      </w:r>
      <w:r w:rsidRPr="008B4A46">
        <w:rPr>
          <w:rStyle w:val="Char7"/>
          <w:rtl/>
        </w:rPr>
        <w:t>وَإِنْ حَكَمْتَ فَاحْكُمْ بَيْنَهُمْ بِالْقِسْطِ</w:t>
      </w:r>
      <w:r w:rsidR="001619CE" w:rsidRPr="008B4A46">
        <w:rPr>
          <w:rStyle w:val="Char7"/>
          <w:rtl/>
        </w:rPr>
        <w:t xml:space="preserve"> </w:t>
      </w:r>
      <w:r w:rsidRPr="008B4A46">
        <w:rPr>
          <w:rStyle w:val="Char7"/>
          <w:rtl/>
        </w:rPr>
        <w:t>إِنَّ اللَّهَ يُحِبُّ الْمُقْسِطِينَ٤٢ وَكَيْفَ يُحَكِّمُونَكَ وَعِنْدَهُمُ التَّوْرَاةُ فِيهَا حُكْمُ اللَّهِ ثُمَّ يَتَوَلَّوْنَ مِنْ بَعْدِ ذَلِكَ</w:t>
      </w:r>
      <w:r w:rsidR="001619CE" w:rsidRPr="008B4A46">
        <w:rPr>
          <w:rStyle w:val="Char7"/>
          <w:rtl/>
        </w:rPr>
        <w:t xml:space="preserve"> </w:t>
      </w:r>
      <w:r w:rsidRPr="008B4A46">
        <w:rPr>
          <w:rStyle w:val="Char7"/>
          <w:rtl/>
        </w:rPr>
        <w:t>وَمَا أُولَئِكَ بِالْمُؤْمِنِينَ٤٣ إِنَّا أَنْزَلْنَا التَّوْرَاةَ فِيهَا هُدًى وَنُورٌ</w:t>
      </w:r>
      <w:r w:rsidR="001619CE" w:rsidRPr="008B4A46">
        <w:rPr>
          <w:rStyle w:val="Char7"/>
          <w:rtl/>
        </w:rPr>
        <w:t xml:space="preserve"> </w:t>
      </w:r>
      <w:r w:rsidRPr="008B4A46">
        <w:rPr>
          <w:rStyle w:val="Char7"/>
          <w:rtl/>
        </w:rPr>
        <w:t>يَحْكُمُ بِهَا النَّبِيُّونَ الَّذِينَ أَسْلَمُوا لِلَّذِينَ هَادُوا وَالرَّبَّانِيُّونَ وَالْأَحْبَارُ بِمَا اسْتُحْفِظُوا مِنْ كِتَابِ اللَّهِ وَكَانُوا عَلَيْهِ شُهَدَاءَ</w:t>
      </w:r>
      <w:r w:rsidR="001619CE" w:rsidRPr="008B4A46">
        <w:rPr>
          <w:rStyle w:val="Char7"/>
          <w:rtl/>
        </w:rPr>
        <w:t xml:space="preserve"> </w:t>
      </w:r>
      <w:r w:rsidRPr="008B4A46">
        <w:rPr>
          <w:rStyle w:val="Char7"/>
          <w:rtl/>
        </w:rPr>
        <w:t>فَلَا تَخْشَوُا النَّاسَ وَاخْشَوْنِ وَلَا تَشْتَرُوا بِآيَاتِي ثَمَنًا قَلِيلًا</w:t>
      </w:r>
      <w:r w:rsidR="001619CE" w:rsidRPr="008B4A46">
        <w:rPr>
          <w:rStyle w:val="Char7"/>
          <w:rtl/>
        </w:rPr>
        <w:t xml:space="preserve"> </w:t>
      </w:r>
      <w:r w:rsidRPr="008B4A46">
        <w:rPr>
          <w:rStyle w:val="Char7"/>
          <w:rtl/>
        </w:rPr>
        <w:t>وَمَنْ لَمْ يَحْكُمْ بِمَا أَنْزَلَ اللَّهُ فَأُولَئِكَ هُمُ الْكَافِرُونَ٤٤ وَكَتَبْنَا عَلَيْهِمْ فِيهَا أَنَّ النَّفْسَ بِالنَّفْسِ وَالْعَيْنَ بِالْعَيْنِ وَالْأَنْفَ بِالْأَنْفِ وَالْأُذُنَ بِالْأُذُنِ وَالسِّنَّ بِالسِّنِّ وَالْجُرُوحَ قِصَاصٌ</w:t>
      </w:r>
      <w:r w:rsidR="001619CE" w:rsidRPr="008B4A46">
        <w:rPr>
          <w:rStyle w:val="Char7"/>
          <w:rtl/>
        </w:rPr>
        <w:t xml:space="preserve"> </w:t>
      </w:r>
      <w:r w:rsidRPr="008B4A46">
        <w:rPr>
          <w:rStyle w:val="Char7"/>
          <w:rtl/>
        </w:rPr>
        <w:t>فَمَنْ تَصَدَّقَ بِهِ فَهُوَ كَفَّارَةٌ لَهُ</w:t>
      </w:r>
      <w:r w:rsidR="001619CE" w:rsidRPr="008B4A46">
        <w:rPr>
          <w:rStyle w:val="Char7"/>
          <w:rtl/>
        </w:rPr>
        <w:t xml:space="preserve"> </w:t>
      </w:r>
      <w:r w:rsidRPr="008B4A46">
        <w:rPr>
          <w:rStyle w:val="Char7"/>
          <w:rtl/>
        </w:rPr>
        <w:t>وَمَنْ لَمْ يَحْكُمْ بِمَا أَنْزَلَ اللَّهُ فَأُولَئِكَ هُمُ الظَّالِمُونَ٤٥</w:t>
      </w:r>
      <w:r w:rsidRPr="00A458BA">
        <w:rPr>
          <w:rStyle w:val="Char0"/>
          <w:rFonts w:ascii="Times New Roman" w:hAnsi="Times New Roman" w:cs="Traditional Arabic" w:hint="cs"/>
          <w:rtl/>
        </w:rPr>
        <w:t>﴾</w:t>
      </w:r>
      <w:r w:rsidRPr="008B4A46">
        <w:rPr>
          <w:rStyle w:val="Char"/>
          <w:rtl/>
        </w:rPr>
        <w:t xml:space="preserve"> [المائدة: 42-45]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42</w:t>
      </w:r>
      <w:r>
        <w:rPr>
          <w:rStyle w:val="Char0"/>
          <w:rFonts w:ascii="Traditional Arabic" w:hAnsi="mylotus" w:cs="Traditional Arabic" w:hint="cs"/>
          <w:sz w:val="27"/>
          <w:szCs w:val="27"/>
          <w:rtl/>
        </w:rPr>
        <w:t xml:space="preserve">﴾ </w:t>
      </w:r>
      <w:r w:rsidRPr="00C737A9">
        <w:rPr>
          <w:rStyle w:val="Char0"/>
          <w:rtl/>
        </w:rPr>
        <w:t>(آنها) شنوا</w:t>
      </w:r>
      <w:r w:rsidRPr="00C737A9">
        <w:rPr>
          <w:rStyle w:val="Char0"/>
          <w:rFonts w:hint="cs"/>
          <w:rtl/>
        </w:rPr>
        <w:t>ی</w:t>
      </w:r>
      <w:r w:rsidRPr="00C737A9">
        <w:rPr>
          <w:rStyle w:val="Char0"/>
          <w:rtl/>
        </w:rPr>
        <w:t xml:space="preserve"> سخن دروغ و بس</w:t>
      </w:r>
      <w:r w:rsidRPr="00C737A9">
        <w:rPr>
          <w:rStyle w:val="Char0"/>
          <w:rFonts w:hint="cs"/>
          <w:rtl/>
        </w:rPr>
        <w:t>یار</w:t>
      </w:r>
      <w:r w:rsidRPr="00C737A9">
        <w:rPr>
          <w:rStyle w:val="Char0"/>
          <w:rtl/>
        </w:rPr>
        <w:t xml:space="preserve"> رشوه خوار</w:t>
      </w:r>
      <w:r w:rsidR="001619CE">
        <w:rPr>
          <w:rStyle w:val="Char0"/>
          <w:rtl/>
        </w:rPr>
        <w:t>‌اند،</w:t>
      </w:r>
      <w:r w:rsidRPr="00C737A9">
        <w:rPr>
          <w:rStyle w:val="Char0"/>
          <w:rtl/>
        </w:rPr>
        <w:t xml:space="preserve"> پس اگر (برا</w:t>
      </w:r>
      <w:r w:rsidRPr="00C737A9">
        <w:rPr>
          <w:rStyle w:val="Char0"/>
          <w:rFonts w:hint="cs"/>
          <w:rtl/>
        </w:rPr>
        <w:t>ی</w:t>
      </w:r>
      <w:r w:rsidRPr="00C737A9">
        <w:rPr>
          <w:rStyle w:val="Char0"/>
          <w:rtl/>
        </w:rPr>
        <w:t xml:space="preserve"> فيصله نزد تو آ</w:t>
      </w:r>
      <w:r w:rsidRPr="00C737A9">
        <w:rPr>
          <w:rStyle w:val="Char0"/>
          <w:rFonts w:hint="cs"/>
          <w:rtl/>
        </w:rPr>
        <w:t>یند</w:t>
      </w:r>
      <w:r w:rsidRPr="00C737A9">
        <w:rPr>
          <w:rStyle w:val="Char0"/>
          <w:rtl/>
        </w:rPr>
        <w:t xml:space="preserve"> پس در ب</w:t>
      </w:r>
      <w:r w:rsidRPr="00C737A9">
        <w:rPr>
          <w:rStyle w:val="Char0"/>
          <w:rFonts w:hint="cs"/>
          <w:rtl/>
        </w:rPr>
        <w:t>ین</w:t>
      </w:r>
      <w:r w:rsidRPr="00C737A9">
        <w:rPr>
          <w:rStyle w:val="Char0"/>
          <w:rtl/>
        </w:rPr>
        <w:t xml:space="preserve"> آنها فيصله کن </w:t>
      </w:r>
      <w:r w:rsidRPr="00C737A9">
        <w:rPr>
          <w:rStyle w:val="Char0"/>
          <w:rFonts w:hint="cs"/>
          <w:rtl/>
        </w:rPr>
        <w:t>یا</w:t>
      </w:r>
      <w:r w:rsidRPr="00C737A9">
        <w:rPr>
          <w:rStyle w:val="Char0"/>
          <w:rtl/>
        </w:rPr>
        <w:t xml:space="preserve"> از آنها رو</w:t>
      </w:r>
      <w:r w:rsidRPr="00C737A9">
        <w:rPr>
          <w:rStyle w:val="Char0"/>
          <w:rFonts w:hint="cs"/>
          <w:rtl/>
        </w:rPr>
        <w:t>ی</w:t>
      </w:r>
      <w:r w:rsidRPr="00C737A9">
        <w:rPr>
          <w:rStyle w:val="Char0"/>
          <w:rtl/>
        </w:rPr>
        <w:t xml:space="preserve"> بگردان، و اگر رو</w:t>
      </w:r>
      <w:r w:rsidRPr="00C737A9">
        <w:rPr>
          <w:rStyle w:val="Char0"/>
          <w:rFonts w:hint="cs"/>
          <w:rtl/>
        </w:rPr>
        <w:t>ی</w:t>
      </w:r>
      <w:r w:rsidRPr="00C737A9">
        <w:rPr>
          <w:rStyle w:val="Char0"/>
          <w:rtl/>
        </w:rPr>
        <w:t xml:space="preserve"> گردان</w:t>
      </w:r>
      <w:r w:rsidRPr="00C737A9">
        <w:rPr>
          <w:rStyle w:val="Char0"/>
          <w:rFonts w:hint="cs"/>
          <w:rtl/>
        </w:rPr>
        <w:t>ی</w:t>
      </w:r>
      <w:r w:rsidRPr="00C737A9">
        <w:rPr>
          <w:rStyle w:val="Char0"/>
          <w:rtl/>
        </w:rPr>
        <w:t xml:space="preserve"> (و ف</w:t>
      </w:r>
      <w:r w:rsidRPr="00C737A9">
        <w:rPr>
          <w:rStyle w:val="Char0"/>
          <w:rFonts w:hint="cs"/>
          <w:rtl/>
        </w:rPr>
        <w:t>یصله</w:t>
      </w:r>
      <w:r w:rsidRPr="00C737A9">
        <w:rPr>
          <w:rStyle w:val="Char0"/>
          <w:rtl/>
        </w:rPr>
        <w:t xml:space="preserve"> نکرد</w:t>
      </w:r>
      <w:r w:rsidRPr="00C737A9">
        <w:rPr>
          <w:rStyle w:val="Char0"/>
          <w:rFonts w:hint="cs"/>
          <w:rtl/>
        </w:rPr>
        <w:t>ی</w:t>
      </w:r>
      <w:r w:rsidRPr="00C737A9">
        <w:rPr>
          <w:rStyle w:val="Char0"/>
          <w:rtl/>
        </w:rPr>
        <w:t>) پس هرگز به تو ضرر</w:t>
      </w:r>
      <w:r w:rsidRPr="00C737A9">
        <w:rPr>
          <w:rStyle w:val="Char0"/>
          <w:rFonts w:hint="cs"/>
          <w:rtl/>
        </w:rPr>
        <w:t>ی</w:t>
      </w:r>
      <w:r w:rsidRPr="00C737A9">
        <w:rPr>
          <w:rStyle w:val="Char0"/>
          <w:rtl/>
        </w:rPr>
        <w:t xml:space="preserve"> رسانده</w:t>
      </w:r>
      <w:r w:rsidR="001619CE">
        <w:rPr>
          <w:rStyle w:val="Char0"/>
          <w:rtl/>
        </w:rPr>
        <w:t xml:space="preserve"> نمی‌</w:t>
      </w:r>
      <w:r w:rsidRPr="00C737A9">
        <w:rPr>
          <w:rStyle w:val="Char0"/>
          <w:rtl/>
        </w:rPr>
        <w:t>توانند، و اگر ف</w:t>
      </w:r>
      <w:r w:rsidRPr="00C737A9">
        <w:rPr>
          <w:rStyle w:val="Char0"/>
          <w:rFonts w:hint="cs"/>
          <w:rtl/>
        </w:rPr>
        <w:t>یصله</w:t>
      </w:r>
      <w:r w:rsidRPr="00C737A9">
        <w:rPr>
          <w:rStyle w:val="Char0"/>
          <w:rtl/>
        </w:rPr>
        <w:t xml:space="preserve"> کرد</w:t>
      </w:r>
      <w:r w:rsidRPr="00C737A9">
        <w:rPr>
          <w:rStyle w:val="Char0"/>
          <w:rFonts w:hint="cs"/>
          <w:rtl/>
        </w:rPr>
        <w:t>ی؛</w:t>
      </w:r>
      <w:r w:rsidRPr="00C737A9">
        <w:rPr>
          <w:rStyle w:val="Char0"/>
          <w:rtl/>
        </w:rPr>
        <w:t xml:space="preserve"> پس ب</w:t>
      </w:r>
      <w:r w:rsidRPr="00C737A9">
        <w:rPr>
          <w:rStyle w:val="Char0"/>
          <w:rFonts w:hint="cs"/>
          <w:rtl/>
        </w:rPr>
        <w:t>ه</w:t>
      </w:r>
      <w:r w:rsidRPr="00C737A9">
        <w:rPr>
          <w:rStyle w:val="Char0"/>
          <w:rtl/>
        </w:rPr>
        <w:t xml:space="preserve"> عدل و انصاف ف</w:t>
      </w:r>
      <w:r w:rsidRPr="00C737A9">
        <w:rPr>
          <w:rStyle w:val="Char0"/>
          <w:rFonts w:hint="cs"/>
          <w:rtl/>
        </w:rPr>
        <w:t>یصله</w:t>
      </w:r>
      <w:r w:rsidRPr="00C737A9">
        <w:rPr>
          <w:rStyle w:val="Char0"/>
          <w:rtl/>
        </w:rPr>
        <w:t xml:space="preserve"> کن،</w:t>
      </w:r>
      <w:r w:rsidR="001619CE">
        <w:rPr>
          <w:rStyle w:val="Char0"/>
          <w:rtl/>
        </w:rPr>
        <w:t xml:space="preserve"> بی‌</w:t>
      </w:r>
      <w:r w:rsidRPr="00C737A9">
        <w:rPr>
          <w:rStyle w:val="Char0"/>
          <w:rtl/>
        </w:rPr>
        <w:t>گمان الله عدل کنندگان را دوست</w:t>
      </w:r>
      <w:r w:rsidR="001619CE">
        <w:rPr>
          <w:rStyle w:val="Char0"/>
          <w:rtl/>
        </w:rPr>
        <w:t xml:space="preserve"> می‌</w:t>
      </w:r>
      <w:r w:rsidRPr="00C737A9">
        <w:rPr>
          <w:rStyle w:val="Char0"/>
          <w:rtl/>
        </w:rPr>
        <w:t xml:space="preserve">دارد. </w:t>
      </w:r>
      <w:r>
        <w:rPr>
          <w:rStyle w:val="Char0"/>
          <w:rFonts w:ascii="Traditional Arabic" w:hAnsi="mylotus" w:cs="Traditional Arabic" w:hint="cs"/>
          <w:sz w:val="27"/>
          <w:szCs w:val="27"/>
          <w:rtl/>
        </w:rPr>
        <w:t>﴿</w:t>
      </w:r>
      <w:r w:rsidRPr="00C737A9">
        <w:rPr>
          <w:rStyle w:val="Char0"/>
          <w:rFonts w:hint="cs"/>
          <w:rtl/>
        </w:rPr>
        <w:t>43</w:t>
      </w:r>
      <w:r>
        <w:rPr>
          <w:rStyle w:val="Char0"/>
          <w:rFonts w:ascii="Traditional Arabic" w:hAnsi="mylotus" w:cs="Traditional Arabic" w:hint="cs"/>
          <w:sz w:val="27"/>
          <w:szCs w:val="27"/>
          <w:rtl/>
        </w:rPr>
        <w:t>﴾</w:t>
      </w:r>
      <w:r w:rsidRPr="00C737A9">
        <w:rPr>
          <w:rStyle w:val="Char0"/>
          <w:rtl/>
        </w:rPr>
        <w:t xml:space="preserve"> و </w:t>
      </w:r>
      <w:r w:rsidRPr="00C737A9">
        <w:rPr>
          <w:rStyle w:val="Char0"/>
          <w:rFonts w:hint="cs"/>
          <w:rtl/>
        </w:rPr>
        <w:t>(</w:t>
      </w:r>
      <w:r w:rsidRPr="00C737A9">
        <w:rPr>
          <w:rStyle w:val="Char0"/>
          <w:rtl/>
        </w:rPr>
        <w:t>ليكن يهود</w:t>
      </w:r>
      <w:r w:rsidRPr="00C737A9">
        <w:rPr>
          <w:rStyle w:val="Char0"/>
          <w:rFonts w:hint="cs"/>
          <w:rtl/>
        </w:rPr>
        <w:t>یان</w:t>
      </w:r>
      <w:r w:rsidRPr="00C737A9">
        <w:rPr>
          <w:rStyle w:val="Char0"/>
          <w:rtl/>
        </w:rPr>
        <w:t>) چگونه تو را داور مقرر</w:t>
      </w:r>
      <w:r w:rsidR="001619CE">
        <w:rPr>
          <w:rStyle w:val="Char0"/>
          <w:rtl/>
        </w:rPr>
        <w:t xml:space="preserve"> می‌</w:t>
      </w:r>
      <w:r w:rsidRPr="00C737A9">
        <w:rPr>
          <w:rStyle w:val="Char0"/>
          <w:rtl/>
        </w:rPr>
        <w:t>کنند در حال</w:t>
      </w:r>
      <w:r w:rsidRPr="00C737A9">
        <w:rPr>
          <w:rStyle w:val="Char0"/>
          <w:rFonts w:hint="cs"/>
          <w:rtl/>
        </w:rPr>
        <w:t>یکه</w:t>
      </w:r>
      <w:r w:rsidRPr="00C737A9">
        <w:rPr>
          <w:rStyle w:val="Char0"/>
          <w:rtl/>
        </w:rPr>
        <w:t xml:space="preserve"> تورات نزد ا</w:t>
      </w:r>
      <w:r w:rsidRPr="00C737A9">
        <w:rPr>
          <w:rStyle w:val="Char0"/>
          <w:rFonts w:hint="cs"/>
          <w:rtl/>
        </w:rPr>
        <w:t>یشان</w:t>
      </w:r>
      <w:r w:rsidRPr="00C737A9">
        <w:rPr>
          <w:rStyle w:val="Char0"/>
          <w:rtl/>
        </w:rPr>
        <w:t xml:space="preserve"> است و در آن حكم الله است، آن گاه باز رو</w:t>
      </w:r>
      <w:r w:rsidRPr="00C737A9">
        <w:rPr>
          <w:rStyle w:val="Char0"/>
          <w:rFonts w:hint="cs"/>
          <w:rtl/>
        </w:rPr>
        <w:t>ی</w:t>
      </w:r>
      <w:r w:rsidR="001619CE">
        <w:rPr>
          <w:rStyle w:val="Char0"/>
          <w:rtl/>
        </w:rPr>
        <w:t xml:space="preserve"> می‌</w:t>
      </w:r>
      <w:r w:rsidRPr="00C737A9">
        <w:rPr>
          <w:rStyle w:val="Char0"/>
          <w:rtl/>
        </w:rPr>
        <w:t>گردانند؟ و ا</w:t>
      </w:r>
      <w:r w:rsidRPr="00C737A9">
        <w:rPr>
          <w:rStyle w:val="Char0"/>
          <w:rFonts w:hint="cs"/>
          <w:rtl/>
        </w:rPr>
        <w:t>یشان</w:t>
      </w:r>
      <w:r w:rsidRPr="00C737A9">
        <w:rPr>
          <w:rStyle w:val="Char0"/>
          <w:rtl/>
        </w:rPr>
        <w:t xml:space="preserve"> مؤمن ن</w:t>
      </w:r>
      <w:r w:rsidRPr="00C737A9">
        <w:rPr>
          <w:rStyle w:val="Char0"/>
          <w:rFonts w:hint="cs"/>
          <w:rtl/>
        </w:rPr>
        <w:t>یستند</w:t>
      </w:r>
      <w:r w:rsidRPr="00C737A9">
        <w:rPr>
          <w:rStyle w:val="Char0"/>
          <w:rtl/>
        </w:rPr>
        <w:t xml:space="preserve"> (به تورات خود). </w:t>
      </w: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البته ما تورات را </w:t>
      </w:r>
      <w:r w:rsidRPr="00C737A9">
        <w:rPr>
          <w:rStyle w:val="Char0"/>
          <w:rFonts w:hint="cs"/>
          <w:rtl/>
        </w:rPr>
        <w:t>نازل</w:t>
      </w:r>
      <w:r w:rsidRPr="00C737A9">
        <w:rPr>
          <w:rStyle w:val="Char0"/>
          <w:rtl/>
        </w:rPr>
        <w:t xml:space="preserve"> کرد</w:t>
      </w:r>
      <w:r w:rsidRPr="00C737A9">
        <w:rPr>
          <w:rStyle w:val="Char0"/>
          <w:rFonts w:hint="cs"/>
          <w:rtl/>
        </w:rPr>
        <w:t>یم</w:t>
      </w:r>
      <w:r w:rsidRPr="00C737A9">
        <w:rPr>
          <w:rStyle w:val="Char0"/>
          <w:rtl/>
        </w:rPr>
        <w:t xml:space="preserve"> که در آن هدا</w:t>
      </w:r>
      <w:r w:rsidRPr="00C737A9">
        <w:rPr>
          <w:rStyle w:val="Char0"/>
          <w:rFonts w:hint="cs"/>
          <w:rtl/>
        </w:rPr>
        <w:t>یت</w:t>
      </w:r>
      <w:r w:rsidRPr="00C737A9">
        <w:rPr>
          <w:rStyle w:val="Char0"/>
          <w:rtl/>
        </w:rPr>
        <w:t xml:space="preserve"> و نور است (برا</w:t>
      </w:r>
      <w:r w:rsidRPr="00C737A9">
        <w:rPr>
          <w:rStyle w:val="Char0"/>
          <w:rFonts w:hint="cs"/>
          <w:rtl/>
        </w:rPr>
        <w:t>ی</w:t>
      </w:r>
      <w:r w:rsidRPr="00C737A9">
        <w:rPr>
          <w:rStyle w:val="Char0"/>
          <w:rtl/>
        </w:rPr>
        <w:t xml:space="preserve"> بشر</w:t>
      </w:r>
      <w:r w:rsidRPr="00C737A9">
        <w:rPr>
          <w:rStyle w:val="Char0"/>
          <w:rFonts w:hint="cs"/>
          <w:rtl/>
        </w:rPr>
        <w:t>یت</w:t>
      </w:r>
      <w:r w:rsidRPr="00C737A9">
        <w:rPr>
          <w:rStyle w:val="Char0"/>
          <w:rtl/>
        </w:rPr>
        <w:t>). پ</w:t>
      </w:r>
      <w:r w:rsidRPr="00C737A9">
        <w:rPr>
          <w:rStyle w:val="Char0"/>
          <w:rFonts w:hint="cs"/>
          <w:rtl/>
        </w:rPr>
        <w:t>یغمبرانی</w:t>
      </w:r>
      <w:r w:rsidRPr="00C737A9">
        <w:rPr>
          <w:rStyle w:val="Char0"/>
          <w:rtl/>
        </w:rPr>
        <w:t xml:space="preserve"> که منقاد حكم الله بودند بر طبق آن برا</w:t>
      </w:r>
      <w:r w:rsidRPr="00C737A9">
        <w:rPr>
          <w:rStyle w:val="Char0"/>
          <w:rFonts w:hint="cs"/>
          <w:rtl/>
        </w:rPr>
        <w:t>ی</w:t>
      </w:r>
      <w:r w:rsidRPr="00C737A9">
        <w:rPr>
          <w:rStyle w:val="Char0"/>
          <w:rtl/>
        </w:rPr>
        <w:t xml:space="preserve"> </w:t>
      </w:r>
      <w:r w:rsidRPr="00C737A9">
        <w:rPr>
          <w:rStyle w:val="Char0"/>
          <w:rFonts w:hint="cs"/>
          <w:rtl/>
        </w:rPr>
        <w:t>یهودی</w:t>
      </w:r>
      <w:r w:rsidR="001619CE">
        <w:rPr>
          <w:rStyle w:val="Char0"/>
          <w:rtl/>
        </w:rPr>
        <w:t xml:space="preserve">‌ها </w:t>
      </w:r>
      <w:r w:rsidRPr="00C737A9">
        <w:rPr>
          <w:rStyle w:val="Char0"/>
          <w:rtl/>
        </w:rPr>
        <w:t>حکم</w:t>
      </w:r>
      <w:r w:rsidR="001619CE">
        <w:rPr>
          <w:rStyle w:val="Char0"/>
          <w:rtl/>
        </w:rPr>
        <w:t xml:space="preserve"> می‌</w:t>
      </w:r>
      <w:r w:rsidRPr="00C737A9">
        <w:rPr>
          <w:rStyle w:val="Char0"/>
          <w:rtl/>
        </w:rPr>
        <w:t>کردند. همچن</w:t>
      </w:r>
      <w:r w:rsidRPr="00C737A9">
        <w:rPr>
          <w:rStyle w:val="Char0"/>
          <w:rFonts w:hint="cs"/>
          <w:rtl/>
        </w:rPr>
        <w:t>ین</w:t>
      </w:r>
      <w:r w:rsidRPr="00C737A9">
        <w:rPr>
          <w:rStyle w:val="Char0"/>
          <w:rtl/>
        </w:rPr>
        <w:t xml:space="preserve"> علما</w:t>
      </w:r>
      <w:r w:rsidRPr="00C737A9">
        <w:rPr>
          <w:rStyle w:val="Char0"/>
          <w:rFonts w:hint="cs"/>
          <w:rtl/>
        </w:rPr>
        <w:t>ی</w:t>
      </w:r>
      <w:r w:rsidRPr="00C737A9">
        <w:rPr>
          <w:rStyle w:val="Char0"/>
          <w:rtl/>
        </w:rPr>
        <w:t xml:space="preserve"> ربان</w:t>
      </w:r>
      <w:r w:rsidRPr="00C737A9">
        <w:rPr>
          <w:rStyle w:val="Char0"/>
          <w:rFonts w:hint="cs"/>
          <w:rtl/>
        </w:rPr>
        <w:t>ی</w:t>
      </w:r>
      <w:r w:rsidRPr="00C737A9">
        <w:rPr>
          <w:rStyle w:val="Char0"/>
          <w:rtl/>
        </w:rPr>
        <w:t xml:space="preserve"> و دانشمندان</w:t>
      </w:r>
      <w:r w:rsidRPr="00C737A9">
        <w:rPr>
          <w:rStyle w:val="Char0"/>
          <w:rFonts w:hint="cs"/>
          <w:rtl/>
        </w:rPr>
        <w:t>ی</w:t>
      </w:r>
      <w:r w:rsidRPr="00C737A9">
        <w:rPr>
          <w:rStyle w:val="Char0"/>
          <w:rtl/>
        </w:rPr>
        <w:t xml:space="preserve"> که به حفظ كتاب الله مامور بودند بر آن گواه</w:t>
      </w:r>
      <w:r w:rsidRPr="00C737A9">
        <w:rPr>
          <w:rStyle w:val="Char0"/>
          <w:rFonts w:hint="cs"/>
          <w:rtl/>
        </w:rPr>
        <w:t>ی</w:t>
      </w:r>
      <w:r w:rsidRPr="00C737A9">
        <w:rPr>
          <w:rStyle w:val="Char0"/>
          <w:rtl/>
        </w:rPr>
        <w:t xml:space="preserve"> دادند. پس از مردم مترس</w:t>
      </w:r>
      <w:r w:rsidRPr="00C737A9">
        <w:rPr>
          <w:rStyle w:val="Char0"/>
          <w:rFonts w:hint="cs"/>
          <w:rtl/>
        </w:rPr>
        <w:t>ید،</w:t>
      </w:r>
      <w:r w:rsidRPr="00C737A9">
        <w:rPr>
          <w:rStyle w:val="Char0"/>
          <w:rtl/>
        </w:rPr>
        <w:t xml:space="preserve"> از من بترس</w:t>
      </w:r>
      <w:r w:rsidRPr="00C737A9">
        <w:rPr>
          <w:rStyle w:val="Char0"/>
          <w:rFonts w:hint="cs"/>
          <w:rtl/>
        </w:rPr>
        <w:t>ید</w:t>
      </w:r>
      <w:r w:rsidRPr="00C737A9">
        <w:rPr>
          <w:rStyle w:val="Char0"/>
          <w:rtl/>
        </w:rPr>
        <w:t xml:space="preserve"> و آ</w:t>
      </w:r>
      <w:r w:rsidRPr="00C737A9">
        <w:rPr>
          <w:rStyle w:val="Char0"/>
          <w:rFonts w:hint="cs"/>
          <w:rtl/>
        </w:rPr>
        <w:t>یات</w:t>
      </w:r>
      <w:r w:rsidRPr="00C737A9">
        <w:rPr>
          <w:rStyle w:val="Char0"/>
          <w:rtl/>
        </w:rPr>
        <w:t xml:space="preserve"> مرا به بها</w:t>
      </w:r>
      <w:r w:rsidRPr="00C737A9">
        <w:rPr>
          <w:rStyle w:val="Char0"/>
          <w:rFonts w:hint="cs"/>
          <w:rtl/>
        </w:rPr>
        <w:t>ی</w:t>
      </w:r>
      <w:r w:rsidRPr="00C737A9">
        <w:rPr>
          <w:rStyle w:val="Char0"/>
          <w:rtl/>
        </w:rPr>
        <w:t xml:space="preserve"> </w:t>
      </w:r>
      <w:r w:rsidRPr="00C737A9">
        <w:rPr>
          <w:rStyle w:val="Char0"/>
          <w:rFonts w:hint="cs"/>
          <w:rtl/>
        </w:rPr>
        <w:t>حقیر</w:t>
      </w:r>
      <w:r w:rsidRPr="00C737A9">
        <w:rPr>
          <w:rStyle w:val="Char0"/>
          <w:rtl/>
        </w:rPr>
        <w:t xml:space="preserve"> و اندک مفروش</w:t>
      </w:r>
      <w:r w:rsidRPr="00C737A9">
        <w:rPr>
          <w:rStyle w:val="Char0"/>
          <w:rFonts w:hint="cs"/>
          <w:rtl/>
        </w:rPr>
        <w:t>ید</w:t>
      </w:r>
      <w:r w:rsidRPr="00C737A9">
        <w:rPr>
          <w:rStyle w:val="Char0"/>
          <w:rtl/>
        </w:rPr>
        <w:t xml:space="preserve"> و هر که مطابق آ</w:t>
      </w:r>
      <w:r w:rsidRPr="00C737A9">
        <w:rPr>
          <w:rStyle w:val="Char0"/>
          <w:rFonts w:hint="cs"/>
          <w:rtl/>
        </w:rPr>
        <w:t>یاتی</w:t>
      </w:r>
      <w:r w:rsidRPr="00C737A9">
        <w:rPr>
          <w:rStyle w:val="Char0"/>
          <w:rtl/>
        </w:rPr>
        <w:t xml:space="preserve"> که الله نازل کرده است حكم نکند، پس آن گروه کافر است. </w:t>
      </w:r>
      <w:r>
        <w:rPr>
          <w:rStyle w:val="Char0"/>
          <w:rFonts w:ascii="Traditional Arabic" w:hAnsi="mylotus" w:cs="Traditional Arabic" w:hint="cs"/>
          <w:sz w:val="27"/>
          <w:szCs w:val="27"/>
          <w:rtl/>
        </w:rPr>
        <w:t>﴿</w:t>
      </w:r>
      <w:r w:rsidRPr="00C737A9">
        <w:rPr>
          <w:rStyle w:val="Char0"/>
          <w:rFonts w:hint="cs"/>
          <w:rtl/>
        </w:rPr>
        <w:t>45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در آن (تورات) برا</w:t>
      </w:r>
      <w:r w:rsidRPr="00C737A9">
        <w:rPr>
          <w:rStyle w:val="Char0"/>
          <w:rFonts w:hint="cs"/>
          <w:rtl/>
        </w:rPr>
        <w:t>ی</w:t>
      </w:r>
      <w:r w:rsidR="001619CE">
        <w:rPr>
          <w:rStyle w:val="Char0"/>
          <w:rtl/>
        </w:rPr>
        <w:t xml:space="preserve">‌شان </w:t>
      </w:r>
      <w:r w:rsidRPr="00C737A9">
        <w:rPr>
          <w:rStyle w:val="Char0"/>
          <w:rtl/>
        </w:rPr>
        <w:t>مقرر کرد</w:t>
      </w:r>
      <w:r w:rsidRPr="00C737A9">
        <w:rPr>
          <w:rStyle w:val="Char0"/>
          <w:rFonts w:hint="cs"/>
          <w:rtl/>
        </w:rPr>
        <w:t>یم</w:t>
      </w:r>
      <w:r w:rsidRPr="00C737A9">
        <w:rPr>
          <w:rStyle w:val="Char0"/>
          <w:rtl/>
        </w:rPr>
        <w:t xml:space="preserve"> که نفس در برابر نفس و چشم در برابر چشم و ب</w:t>
      </w:r>
      <w:r w:rsidRPr="00C737A9">
        <w:rPr>
          <w:rStyle w:val="Char0"/>
          <w:rFonts w:hint="cs"/>
          <w:rtl/>
        </w:rPr>
        <w:t>ینی</w:t>
      </w:r>
      <w:r w:rsidRPr="00C737A9">
        <w:rPr>
          <w:rStyle w:val="Char0"/>
          <w:rtl/>
        </w:rPr>
        <w:t xml:space="preserve"> در برابر ب</w:t>
      </w:r>
      <w:r w:rsidRPr="00C737A9">
        <w:rPr>
          <w:rStyle w:val="Char0"/>
          <w:rFonts w:hint="cs"/>
          <w:rtl/>
        </w:rPr>
        <w:t>ینی</w:t>
      </w:r>
      <w:r w:rsidRPr="00C737A9">
        <w:rPr>
          <w:rStyle w:val="Char0"/>
          <w:rtl/>
        </w:rPr>
        <w:t xml:space="preserve"> و گوش در برابر گوش و دندان در برابر دندان و زخمها ن</w:t>
      </w:r>
      <w:r w:rsidRPr="00C737A9">
        <w:rPr>
          <w:rStyle w:val="Char0"/>
          <w:rFonts w:hint="cs"/>
          <w:rtl/>
        </w:rPr>
        <w:t>یز</w:t>
      </w:r>
      <w:r w:rsidRPr="00C737A9">
        <w:rPr>
          <w:rStyle w:val="Char0"/>
          <w:rtl/>
        </w:rPr>
        <w:t xml:space="preserve"> </w:t>
      </w:r>
      <w:r w:rsidRPr="00C737A9">
        <w:rPr>
          <w:rStyle w:val="Char0"/>
          <w:rtl/>
        </w:rPr>
        <w:lastRenderedPageBreak/>
        <w:t>قصاص اس</w:t>
      </w:r>
      <w:r w:rsidRPr="00C737A9">
        <w:rPr>
          <w:rStyle w:val="Char0"/>
          <w:rFonts w:hint="cs"/>
          <w:rtl/>
        </w:rPr>
        <w:t>ت</w:t>
      </w:r>
      <w:r w:rsidRPr="00C737A9">
        <w:rPr>
          <w:rStyle w:val="Char0"/>
          <w:rtl/>
        </w:rPr>
        <w:t xml:space="preserve"> و هر که از قصاص در گذرد، برا</w:t>
      </w:r>
      <w:r w:rsidRPr="00C737A9">
        <w:rPr>
          <w:rStyle w:val="Char0"/>
          <w:rFonts w:hint="cs"/>
          <w:rtl/>
        </w:rPr>
        <w:t>ی</w:t>
      </w:r>
      <w:r w:rsidRPr="00C737A9">
        <w:rPr>
          <w:rStyle w:val="Char0"/>
          <w:rtl/>
        </w:rPr>
        <w:t xml:space="preserve"> گناهش کفاره ا</w:t>
      </w:r>
      <w:r w:rsidRPr="00C737A9">
        <w:rPr>
          <w:rStyle w:val="Char0"/>
          <w:rFonts w:hint="cs"/>
          <w:rtl/>
        </w:rPr>
        <w:t>ی</w:t>
      </w:r>
      <w:r w:rsidRPr="00C737A9">
        <w:rPr>
          <w:rStyle w:val="Char0"/>
          <w:rtl/>
        </w:rPr>
        <w:t xml:space="preserve"> خواهد بود و هر </w:t>
      </w:r>
      <w:r w:rsidR="00E37E57">
        <w:rPr>
          <w:rStyle w:val="Char0"/>
          <w:rtl/>
        </w:rPr>
        <w:t>که به آنچه الله (در حدود و قصاص</w:t>
      </w:r>
      <w:r w:rsidRPr="00C737A9">
        <w:rPr>
          <w:rStyle w:val="Char0"/>
          <w:rtl/>
        </w:rPr>
        <w:t>) نازل کرده است حکم نکند، پس ا</w:t>
      </w:r>
      <w:r w:rsidRPr="00C737A9">
        <w:rPr>
          <w:rStyle w:val="Char0"/>
          <w:rFonts w:hint="cs"/>
          <w:rtl/>
        </w:rPr>
        <w:t>ین</w:t>
      </w:r>
      <w:r>
        <w:rPr>
          <w:rStyle w:val="Char0"/>
          <w:rtl/>
        </w:rPr>
        <w:t xml:space="preserve"> گروه ستمکار است.</w:t>
      </w:r>
    </w:p>
    <w:p w:rsidR="00AD43F8" w:rsidRDefault="00AD43F8" w:rsidP="00AD43F8">
      <w:pPr>
        <w:pStyle w:val="a0"/>
        <w:rPr>
          <w:rStyle w:val="Char0"/>
          <w:rtl/>
        </w:rPr>
      </w:pPr>
      <w:r w:rsidRPr="00A458BA">
        <w:rPr>
          <w:rStyle w:val="Char0"/>
          <w:rFonts w:cs="Traditional Arabic"/>
          <w:rtl/>
        </w:rPr>
        <w:t>﴿</w:t>
      </w:r>
      <w:r w:rsidRPr="008B4A46">
        <w:rPr>
          <w:rStyle w:val="Char7"/>
          <w:rtl/>
        </w:rPr>
        <w:t>وَقَفَّيْنَا عَلَى آثَارِهِمْ بِعِيسَى ابْنِ مَرْيَمَ مُصَدِّقًا لِمَا بَيْنَ يَدَيْهِ مِنَ التَّوْرَاةِ</w:t>
      </w:r>
      <w:r w:rsidR="001619CE" w:rsidRPr="008B4A46">
        <w:rPr>
          <w:rStyle w:val="Char7"/>
          <w:rtl/>
        </w:rPr>
        <w:t xml:space="preserve"> </w:t>
      </w:r>
      <w:r w:rsidRPr="008B4A46">
        <w:rPr>
          <w:rStyle w:val="Char7"/>
          <w:rtl/>
        </w:rPr>
        <w:t>وَآتَيْنَاهُ الْإِنْجِيلَ فِيهِ هُدًى وَنُورٌ وَمُصَدِّقًا لِمَا بَيْنَ يَدَيْهِ مِنَ التَّوْرَاةِ وَهُدًى وَمَوْعِظَةً لِلْمُتَّقِينَ٤٦ وَلْيَحْكُمْ أَهْلُ الْإِنْجِيلِ بِمَا أَنْزَلَ اللَّهُ فِيهِ</w:t>
      </w:r>
      <w:r w:rsidR="001619CE" w:rsidRPr="008B4A46">
        <w:rPr>
          <w:rStyle w:val="Char7"/>
          <w:rtl/>
        </w:rPr>
        <w:t xml:space="preserve"> </w:t>
      </w:r>
      <w:r w:rsidRPr="008B4A46">
        <w:rPr>
          <w:rStyle w:val="Char7"/>
          <w:rtl/>
        </w:rPr>
        <w:t>وَمَنْ لَمْ يَحْكُمْ بِمَا أَنْزَلَ اللَّهُ فَأُولَئِكَ هُمُ الْفَاسِقُونَ٤٧ وَأَنْزَلْنَا إِلَيْكَ الْكِتَابَ بِالْحَقِّ مُصَدِّقًا لِمَا بَيْنَ يَدَيْهِ مِنَ الْكِتَابِ وَمُهَيْمِنًا عَلَيْهِ</w:t>
      </w:r>
      <w:r w:rsidR="001619CE" w:rsidRPr="008B4A46">
        <w:rPr>
          <w:rStyle w:val="Char7"/>
          <w:rtl/>
        </w:rPr>
        <w:t xml:space="preserve"> </w:t>
      </w:r>
      <w:r w:rsidRPr="008B4A46">
        <w:rPr>
          <w:rStyle w:val="Char7"/>
          <w:rtl/>
        </w:rPr>
        <w:t>فَاحْكُمْ بَيْنَهُمْ بِمَا أَنْزَلَ اللَّهُ</w:t>
      </w:r>
      <w:r w:rsidR="001619CE" w:rsidRPr="008B4A46">
        <w:rPr>
          <w:rStyle w:val="Char7"/>
          <w:rtl/>
        </w:rPr>
        <w:t xml:space="preserve"> </w:t>
      </w:r>
      <w:r w:rsidRPr="008B4A46">
        <w:rPr>
          <w:rStyle w:val="Char7"/>
          <w:rtl/>
        </w:rPr>
        <w:t>وَلَا تَتَّبِعْ أَهْوَاءَهُمْ عَمَّا جَاءَكَ مِنَ الْحَقِّ</w:t>
      </w:r>
      <w:r w:rsidR="001619CE" w:rsidRPr="008B4A46">
        <w:rPr>
          <w:rStyle w:val="Char7"/>
          <w:rtl/>
        </w:rPr>
        <w:t xml:space="preserve"> </w:t>
      </w:r>
      <w:r w:rsidRPr="008B4A46">
        <w:rPr>
          <w:rStyle w:val="Char7"/>
          <w:rtl/>
        </w:rPr>
        <w:t>لِكُلٍّ جَعَلْنَا مِنْكُمْ شِرْعَةً وَمِنْهَاجًا</w:t>
      </w:r>
      <w:r w:rsidR="001619CE" w:rsidRPr="008B4A46">
        <w:rPr>
          <w:rStyle w:val="Char7"/>
          <w:rtl/>
        </w:rPr>
        <w:t xml:space="preserve"> </w:t>
      </w:r>
      <w:r w:rsidRPr="008B4A46">
        <w:rPr>
          <w:rStyle w:val="Char7"/>
          <w:rtl/>
        </w:rPr>
        <w:t>وَلَوْ شَاءَ اللَّهُ لَجَعَلَكُمْ أُمَّةً وَاحِدَةً وَلَكِنْ لِيَبْلُوَكُمْ فِي مَا آتَاكُمْ</w:t>
      </w:r>
      <w:r w:rsidR="001619CE" w:rsidRPr="008B4A46">
        <w:rPr>
          <w:rStyle w:val="Char7"/>
          <w:rtl/>
        </w:rPr>
        <w:t xml:space="preserve"> </w:t>
      </w:r>
      <w:r w:rsidRPr="008B4A46">
        <w:rPr>
          <w:rStyle w:val="Char7"/>
          <w:rtl/>
        </w:rPr>
        <w:t>فَاسْتَبِقُوا الْخَيْرَاتِ</w:t>
      </w:r>
      <w:r w:rsidR="001619CE" w:rsidRPr="008B4A46">
        <w:rPr>
          <w:rStyle w:val="Char7"/>
          <w:rtl/>
        </w:rPr>
        <w:t xml:space="preserve"> </w:t>
      </w:r>
      <w:r w:rsidRPr="008B4A46">
        <w:rPr>
          <w:rStyle w:val="Char7"/>
          <w:rtl/>
        </w:rPr>
        <w:t>إِلَى اللَّهِ مَرْجِعُكُمْ جَمِيعًا فَيُنَبِّئُكُمْ بِمَا كُنْتُمْ فِيهِ تَخْتَلِفُونَ٤٨ وَأَنِ احْكُمْ بَيْنَهُمْ بِمَا أَنْزَلَ اللَّهُ وَلَا تَتَّبِعْ أَهْوَاءَهُمْ وَاحْذَرْهُمْ أَنْ يَفْتِنُوكَ عَنْ بَعْضِ مَا أَنْزَلَ اللَّهُ إِلَيْكَ</w:t>
      </w:r>
      <w:r w:rsidR="001619CE" w:rsidRPr="008B4A46">
        <w:rPr>
          <w:rStyle w:val="Char7"/>
          <w:rtl/>
        </w:rPr>
        <w:t xml:space="preserve"> </w:t>
      </w:r>
      <w:r w:rsidRPr="008B4A46">
        <w:rPr>
          <w:rStyle w:val="Char7"/>
          <w:rtl/>
        </w:rPr>
        <w:t>فَإِنْ تَوَلَّوْا فَاعْلَمْ أَنَّمَا يُرِيدُ اللَّهُ أَنْ يُصِيبَهُمْ بِبَعْضِ ذُنُوبِهِمْ</w:t>
      </w:r>
      <w:r w:rsidR="001619CE" w:rsidRPr="008B4A46">
        <w:rPr>
          <w:rStyle w:val="Char7"/>
          <w:rtl/>
        </w:rPr>
        <w:t xml:space="preserve"> </w:t>
      </w:r>
      <w:r w:rsidRPr="008B4A46">
        <w:rPr>
          <w:rStyle w:val="Char7"/>
          <w:rtl/>
        </w:rPr>
        <w:t>وَإِنَّ كَثِيرًا مِنَ النَّاسِ لَفَاسِقُونَ٤٩ أَفَحُكْمَ الْجَاهِلِيَّةِ يَبْغُونَ</w:t>
      </w:r>
      <w:r w:rsidR="001619CE" w:rsidRPr="008B4A46">
        <w:rPr>
          <w:rStyle w:val="Char7"/>
          <w:rtl/>
        </w:rPr>
        <w:t xml:space="preserve"> </w:t>
      </w:r>
      <w:r w:rsidRPr="008B4A46">
        <w:rPr>
          <w:rStyle w:val="Char7"/>
          <w:rtl/>
        </w:rPr>
        <w:t>وَمَنْ أَحْسَنُ مِنَ اللَّهِ حُكْمًا لِقَوْمٍ يُوقِنُونَ٥٠</w:t>
      </w:r>
      <w:r w:rsidRPr="00A458BA">
        <w:rPr>
          <w:rStyle w:val="Char0"/>
          <w:rFonts w:ascii="Times New Roman" w:hAnsi="Times New Roman" w:cs="Traditional Arabic" w:hint="cs"/>
          <w:rtl/>
        </w:rPr>
        <w:t>﴾</w:t>
      </w:r>
      <w:r w:rsidRPr="008B4A46">
        <w:rPr>
          <w:rStyle w:val="Char"/>
          <w:rtl/>
        </w:rPr>
        <w:t xml:space="preserve"> [المائدة: 46-50]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 xml:space="preserve">﴾ </w:t>
      </w:r>
      <w:r w:rsidRPr="00C737A9">
        <w:rPr>
          <w:rStyle w:val="Char0"/>
          <w:rtl/>
        </w:rPr>
        <w:t>و از پ</w:t>
      </w:r>
      <w:r w:rsidRPr="00C737A9">
        <w:rPr>
          <w:rStyle w:val="Char0"/>
          <w:rFonts w:hint="cs"/>
          <w:rtl/>
        </w:rPr>
        <w:t>ی</w:t>
      </w:r>
      <w:r w:rsidRPr="00C737A9">
        <w:rPr>
          <w:rStyle w:val="Char0"/>
          <w:rtl/>
        </w:rPr>
        <w:t xml:space="preserve"> آنان (پ</w:t>
      </w:r>
      <w:r w:rsidRPr="00C737A9">
        <w:rPr>
          <w:rStyle w:val="Char0"/>
          <w:rFonts w:hint="cs"/>
          <w:rtl/>
        </w:rPr>
        <w:t>یغمبران</w:t>
      </w:r>
      <w:r w:rsidRPr="00C737A9">
        <w:rPr>
          <w:rStyle w:val="Char0"/>
          <w:rtl/>
        </w:rPr>
        <w:t xml:space="preserve"> پ</w:t>
      </w:r>
      <w:r w:rsidRPr="00C737A9">
        <w:rPr>
          <w:rStyle w:val="Char0"/>
          <w:rFonts w:hint="cs"/>
          <w:rtl/>
        </w:rPr>
        <w:t>یشین</w:t>
      </w:r>
      <w:r w:rsidRPr="00C737A9">
        <w:rPr>
          <w:rStyle w:val="Char0"/>
          <w:rtl/>
        </w:rPr>
        <w:t>) ع</w:t>
      </w:r>
      <w:r w:rsidRPr="00C737A9">
        <w:rPr>
          <w:rStyle w:val="Char0"/>
          <w:rFonts w:hint="cs"/>
          <w:rtl/>
        </w:rPr>
        <w:t>یسی</w:t>
      </w:r>
      <w:r w:rsidRPr="00C737A9">
        <w:rPr>
          <w:rStyle w:val="Char0"/>
          <w:rtl/>
        </w:rPr>
        <w:t xml:space="preserve"> پسر مر</w:t>
      </w:r>
      <w:r w:rsidRPr="00C737A9">
        <w:rPr>
          <w:rStyle w:val="Char0"/>
          <w:rFonts w:hint="cs"/>
          <w:rtl/>
        </w:rPr>
        <w:t>یم</w:t>
      </w:r>
      <w:r w:rsidRPr="00C737A9">
        <w:rPr>
          <w:rStyle w:val="Char0"/>
          <w:rtl/>
        </w:rPr>
        <w:t xml:space="preserve"> را فرستاد</w:t>
      </w:r>
      <w:r w:rsidRPr="00C737A9">
        <w:rPr>
          <w:rStyle w:val="Char0"/>
          <w:rFonts w:hint="cs"/>
          <w:rtl/>
        </w:rPr>
        <w:t>یم</w:t>
      </w:r>
      <w:r w:rsidRPr="00C737A9">
        <w:rPr>
          <w:rStyle w:val="Char0"/>
          <w:rtl/>
        </w:rPr>
        <w:t xml:space="preserve"> که تصد</w:t>
      </w:r>
      <w:r w:rsidRPr="00C737A9">
        <w:rPr>
          <w:rStyle w:val="Char0"/>
          <w:rFonts w:hint="cs"/>
          <w:rtl/>
        </w:rPr>
        <w:t>یق</w:t>
      </w:r>
      <w:r w:rsidRPr="00C737A9">
        <w:rPr>
          <w:rStyle w:val="Char0"/>
          <w:rtl/>
        </w:rPr>
        <w:t xml:space="preserve"> کننده آنچه پ</w:t>
      </w:r>
      <w:r w:rsidRPr="00C737A9">
        <w:rPr>
          <w:rStyle w:val="Char0"/>
          <w:rFonts w:hint="cs"/>
          <w:rtl/>
        </w:rPr>
        <w:t>یش</w:t>
      </w:r>
      <w:r w:rsidRPr="00C737A9">
        <w:rPr>
          <w:rStyle w:val="Char0"/>
          <w:rtl/>
        </w:rPr>
        <w:t xml:space="preserve"> از او بود (تورات)، و به ع</w:t>
      </w:r>
      <w:r w:rsidRPr="00C737A9">
        <w:rPr>
          <w:rStyle w:val="Char0"/>
          <w:rFonts w:hint="cs"/>
          <w:rtl/>
        </w:rPr>
        <w:t>یسی</w:t>
      </w:r>
      <w:r w:rsidRPr="00C737A9">
        <w:rPr>
          <w:rStyle w:val="Char0"/>
          <w:rtl/>
        </w:rPr>
        <w:t xml:space="preserve"> انج</w:t>
      </w:r>
      <w:r w:rsidRPr="00C737A9">
        <w:rPr>
          <w:rStyle w:val="Char0"/>
          <w:rFonts w:hint="cs"/>
          <w:rtl/>
        </w:rPr>
        <w:t>یل</w:t>
      </w:r>
      <w:r w:rsidRPr="00C737A9">
        <w:rPr>
          <w:rStyle w:val="Char0"/>
          <w:rtl/>
        </w:rPr>
        <w:t xml:space="preserve"> را داد</w:t>
      </w:r>
      <w:r w:rsidRPr="00C737A9">
        <w:rPr>
          <w:rStyle w:val="Char0"/>
          <w:rFonts w:hint="cs"/>
          <w:rtl/>
        </w:rPr>
        <w:t>یم</w:t>
      </w:r>
      <w:r w:rsidRPr="00C737A9">
        <w:rPr>
          <w:rStyle w:val="Char0"/>
          <w:rtl/>
        </w:rPr>
        <w:t xml:space="preserve"> که در آن نور و هدا</w:t>
      </w:r>
      <w:r w:rsidRPr="00C737A9">
        <w:rPr>
          <w:rStyle w:val="Char0"/>
          <w:rFonts w:hint="cs"/>
          <w:rtl/>
        </w:rPr>
        <w:t>یت</w:t>
      </w:r>
      <w:r w:rsidRPr="00C737A9">
        <w:rPr>
          <w:rStyle w:val="Char0"/>
          <w:rtl/>
        </w:rPr>
        <w:t xml:space="preserve"> بود، در حال</w:t>
      </w:r>
      <w:r w:rsidRPr="00C737A9">
        <w:rPr>
          <w:rStyle w:val="Char0"/>
          <w:rFonts w:hint="cs"/>
          <w:rtl/>
        </w:rPr>
        <w:t>یکه</w:t>
      </w:r>
      <w:r w:rsidRPr="00C737A9">
        <w:rPr>
          <w:rStyle w:val="Char0"/>
          <w:rtl/>
        </w:rPr>
        <w:t xml:space="preserve"> تصد</w:t>
      </w:r>
      <w:r w:rsidRPr="00C737A9">
        <w:rPr>
          <w:rStyle w:val="Char0"/>
          <w:rFonts w:hint="cs"/>
          <w:rtl/>
        </w:rPr>
        <w:t>یق</w:t>
      </w:r>
      <w:r w:rsidRPr="00C737A9">
        <w:rPr>
          <w:rStyle w:val="Char0"/>
          <w:rtl/>
        </w:rPr>
        <w:t xml:space="preserve"> کننده آنچه پ</w:t>
      </w:r>
      <w:r w:rsidRPr="00C737A9">
        <w:rPr>
          <w:rStyle w:val="Char0"/>
          <w:rFonts w:hint="cs"/>
          <w:rtl/>
        </w:rPr>
        <w:t>یش</w:t>
      </w:r>
      <w:r w:rsidRPr="00C737A9">
        <w:rPr>
          <w:rStyle w:val="Char0"/>
          <w:rtl/>
        </w:rPr>
        <w:t xml:space="preserve"> از آن بود که تورات است، و هدا</w:t>
      </w:r>
      <w:r w:rsidRPr="00C737A9">
        <w:rPr>
          <w:rStyle w:val="Char0"/>
          <w:rFonts w:hint="cs"/>
          <w:rtl/>
        </w:rPr>
        <w:t>یت</w:t>
      </w:r>
      <w:r w:rsidRPr="00C737A9">
        <w:rPr>
          <w:rStyle w:val="Char0"/>
          <w:rtl/>
        </w:rPr>
        <w:t xml:space="preserve"> و </w:t>
      </w:r>
      <w:r w:rsidRPr="00C737A9">
        <w:rPr>
          <w:rStyle w:val="Char0"/>
          <w:rFonts w:hint="cs"/>
          <w:rtl/>
        </w:rPr>
        <w:t>پند</w:t>
      </w:r>
      <w:r w:rsidRPr="00C737A9">
        <w:rPr>
          <w:rStyle w:val="Char0"/>
          <w:rtl/>
        </w:rPr>
        <w:t xml:space="preserve"> برا</w:t>
      </w:r>
      <w:r w:rsidRPr="00C737A9">
        <w:rPr>
          <w:rStyle w:val="Char0"/>
          <w:rFonts w:hint="cs"/>
          <w:rtl/>
        </w:rPr>
        <w:t>ی</w:t>
      </w:r>
      <w:r w:rsidRPr="00C737A9">
        <w:rPr>
          <w:rStyle w:val="Char0"/>
          <w:rtl/>
        </w:rPr>
        <w:t xml:space="preserve"> پره</w:t>
      </w:r>
      <w:r w:rsidRPr="00C737A9">
        <w:rPr>
          <w:rStyle w:val="Char0"/>
          <w:rFonts w:hint="cs"/>
          <w:rtl/>
        </w:rPr>
        <w:t>یزگاران</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47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با</w:t>
      </w:r>
      <w:r w:rsidRPr="00C737A9">
        <w:rPr>
          <w:rStyle w:val="Char0"/>
          <w:rFonts w:hint="cs"/>
          <w:rtl/>
        </w:rPr>
        <w:t>ید</w:t>
      </w:r>
      <w:r w:rsidRPr="00C737A9">
        <w:rPr>
          <w:rStyle w:val="Char0"/>
          <w:rtl/>
        </w:rPr>
        <w:t xml:space="preserve"> معتقدان انجيل مطابق آنچه الله نازل کرده است حکم و ف</w:t>
      </w:r>
      <w:r w:rsidRPr="00C737A9">
        <w:rPr>
          <w:rStyle w:val="Char0"/>
          <w:rFonts w:hint="cs"/>
          <w:rtl/>
        </w:rPr>
        <w:t>یصله</w:t>
      </w:r>
      <w:r w:rsidRPr="00C737A9">
        <w:rPr>
          <w:rStyle w:val="Char0"/>
          <w:rtl/>
        </w:rPr>
        <w:t xml:space="preserve"> کنند، و هر که مطابق آنچه الله نازل کرده است ف</w:t>
      </w:r>
      <w:r w:rsidRPr="00C737A9">
        <w:rPr>
          <w:rStyle w:val="Char0"/>
          <w:rFonts w:hint="cs"/>
          <w:rtl/>
        </w:rPr>
        <w:t>یصله</w:t>
      </w:r>
      <w:r w:rsidRPr="00C737A9">
        <w:rPr>
          <w:rStyle w:val="Char0"/>
          <w:rtl/>
        </w:rPr>
        <w:t xml:space="preserve"> نکند، پس همان گروه فاسقان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48</w:t>
      </w:r>
      <w:r>
        <w:rPr>
          <w:rStyle w:val="Char0"/>
          <w:rFonts w:ascii="Traditional Arabic" w:hAnsi="mylotus" w:cs="Traditional Arabic" w:hint="cs"/>
          <w:sz w:val="27"/>
          <w:szCs w:val="27"/>
          <w:rtl/>
        </w:rPr>
        <w:t xml:space="preserve">﴾ </w:t>
      </w:r>
      <w:r w:rsidRPr="00C737A9">
        <w:rPr>
          <w:rStyle w:val="Char0"/>
          <w:rtl/>
        </w:rPr>
        <w:t>و ا</w:t>
      </w:r>
      <w:r w:rsidRPr="00C737A9">
        <w:rPr>
          <w:rStyle w:val="Char0"/>
          <w:rFonts w:hint="cs"/>
          <w:rtl/>
        </w:rPr>
        <w:t>ین</w:t>
      </w:r>
      <w:r w:rsidRPr="00C737A9">
        <w:rPr>
          <w:rStyle w:val="Char0"/>
          <w:rtl/>
        </w:rPr>
        <w:t xml:space="preserve"> کتاب را به راست</w:t>
      </w:r>
      <w:r w:rsidRPr="00C737A9">
        <w:rPr>
          <w:rStyle w:val="Char0"/>
          <w:rFonts w:hint="cs"/>
          <w:rtl/>
        </w:rPr>
        <w:t>ی</w:t>
      </w:r>
      <w:r w:rsidRPr="00C737A9">
        <w:rPr>
          <w:rStyle w:val="Char0"/>
          <w:rtl/>
        </w:rPr>
        <w:t xml:space="preserve"> بر تو نازل کرد</w:t>
      </w:r>
      <w:r w:rsidRPr="00C737A9">
        <w:rPr>
          <w:rStyle w:val="Char0"/>
          <w:rFonts w:hint="cs"/>
          <w:rtl/>
        </w:rPr>
        <w:t>یم،</w:t>
      </w:r>
      <w:r w:rsidRPr="00C737A9">
        <w:rPr>
          <w:rStyle w:val="Char0"/>
          <w:rtl/>
        </w:rPr>
        <w:t xml:space="preserve"> تصد</w:t>
      </w:r>
      <w:r w:rsidRPr="00C737A9">
        <w:rPr>
          <w:rStyle w:val="Char0"/>
          <w:rFonts w:hint="cs"/>
          <w:rtl/>
        </w:rPr>
        <w:t>یق</w:t>
      </w:r>
      <w:r w:rsidRPr="00C737A9">
        <w:rPr>
          <w:rStyle w:val="Char0"/>
          <w:rtl/>
        </w:rPr>
        <w:t xml:space="preserve"> کننده و حاکم بر</w:t>
      </w:r>
      <w:r w:rsidR="0061072C">
        <w:rPr>
          <w:rStyle w:val="Char0"/>
          <w:rtl/>
        </w:rPr>
        <w:t xml:space="preserve"> کتاب‌هایی </w:t>
      </w:r>
      <w:r w:rsidRPr="00C737A9">
        <w:rPr>
          <w:rStyle w:val="Char0"/>
          <w:rtl/>
        </w:rPr>
        <w:t xml:space="preserve">است که </w:t>
      </w:r>
      <w:r w:rsidRPr="00C737A9">
        <w:rPr>
          <w:rStyle w:val="Char0"/>
          <w:rFonts w:hint="cs"/>
          <w:rtl/>
        </w:rPr>
        <w:t>پیش</w:t>
      </w:r>
      <w:r w:rsidRPr="00C737A9">
        <w:rPr>
          <w:rStyle w:val="Char0"/>
          <w:rtl/>
        </w:rPr>
        <w:t xml:space="preserve"> از آن بوده است، پس مطابق آنچه الله نازل کرده است در ب</w:t>
      </w:r>
      <w:r w:rsidRPr="00C737A9">
        <w:rPr>
          <w:rStyle w:val="Char0"/>
          <w:rFonts w:hint="cs"/>
          <w:rtl/>
        </w:rPr>
        <w:t>ین</w:t>
      </w:r>
      <w:r w:rsidRPr="00C737A9">
        <w:rPr>
          <w:rStyle w:val="Char0"/>
          <w:rtl/>
        </w:rPr>
        <w:t xml:space="preserve"> آنان حکم کن، و از خواهشات (نفسان</w:t>
      </w:r>
      <w:r w:rsidRPr="00C737A9">
        <w:rPr>
          <w:rStyle w:val="Char0"/>
          <w:rFonts w:hint="cs"/>
          <w:rtl/>
        </w:rPr>
        <w:t>ی</w:t>
      </w:r>
      <w:r w:rsidRPr="00C737A9">
        <w:rPr>
          <w:rStyle w:val="Char0"/>
          <w:rtl/>
        </w:rPr>
        <w:t>) آنان (به جا</w:t>
      </w:r>
      <w:r w:rsidRPr="00C737A9">
        <w:rPr>
          <w:rStyle w:val="Char0"/>
          <w:rFonts w:hint="cs"/>
          <w:rtl/>
        </w:rPr>
        <w:t>ی</w:t>
      </w:r>
      <w:r w:rsidRPr="00C737A9">
        <w:rPr>
          <w:rStyle w:val="Char0"/>
          <w:rtl/>
        </w:rPr>
        <w:t xml:space="preserve"> آنچه از حق به تو رس</w:t>
      </w:r>
      <w:r w:rsidRPr="00C737A9">
        <w:rPr>
          <w:rStyle w:val="Char0"/>
          <w:rFonts w:hint="cs"/>
          <w:rtl/>
        </w:rPr>
        <w:t>یده</w:t>
      </w:r>
      <w:r w:rsidRPr="00C737A9">
        <w:rPr>
          <w:rStyle w:val="Char0"/>
          <w:rtl/>
        </w:rPr>
        <w:t xml:space="preserve"> است، پ</w:t>
      </w:r>
      <w:r w:rsidRPr="00C737A9">
        <w:rPr>
          <w:rStyle w:val="Char0"/>
          <w:rFonts w:hint="cs"/>
          <w:rtl/>
        </w:rPr>
        <w:t>یروی</w:t>
      </w:r>
      <w:r w:rsidRPr="00C737A9">
        <w:rPr>
          <w:rStyle w:val="Char0"/>
          <w:rtl/>
        </w:rPr>
        <w:t xml:space="preserve"> مکن، البته برا</w:t>
      </w:r>
      <w:r w:rsidRPr="00C737A9">
        <w:rPr>
          <w:rStyle w:val="Char0"/>
          <w:rFonts w:hint="cs"/>
          <w:rtl/>
        </w:rPr>
        <w:t>ی</w:t>
      </w:r>
      <w:r w:rsidRPr="00C737A9">
        <w:rPr>
          <w:rStyle w:val="Char0"/>
          <w:rtl/>
        </w:rPr>
        <w:t xml:space="preserve"> هر گروه</w:t>
      </w:r>
      <w:r w:rsidRPr="00C737A9">
        <w:rPr>
          <w:rStyle w:val="Char0"/>
          <w:rFonts w:hint="cs"/>
          <w:rtl/>
        </w:rPr>
        <w:t>ی</w:t>
      </w:r>
      <w:r w:rsidRPr="00C737A9">
        <w:rPr>
          <w:rStyle w:val="Char0"/>
          <w:rtl/>
        </w:rPr>
        <w:t xml:space="preserve"> از شما شر</w:t>
      </w:r>
      <w:r w:rsidRPr="00C737A9">
        <w:rPr>
          <w:rStyle w:val="Char0"/>
          <w:rFonts w:hint="cs"/>
          <w:rtl/>
        </w:rPr>
        <w:t>یعت</w:t>
      </w:r>
      <w:r w:rsidRPr="00C737A9">
        <w:rPr>
          <w:rStyle w:val="Char0"/>
          <w:rtl/>
        </w:rPr>
        <w:t xml:space="preserve"> و روش</w:t>
      </w:r>
      <w:r w:rsidRPr="00C737A9">
        <w:rPr>
          <w:rStyle w:val="Char0"/>
          <w:rFonts w:hint="cs"/>
          <w:rtl/>
        </w:rPr>
        <w:t>ی</w:t>
      </w:r>
      <w:r w:rsidRPr="00C737A9">
        <w:rPr>
          <w:rStyle w:val="Char0"/>
          <w:rtl/>
        </w:rPr>
        <w:t xml:space="preserve"> مقرر کرد</w:t>
      </w:r>
      <w:r w:rsidRPr="00C737A9">
        <w:rPr>
          <w:rStyle w:val="Char0"/>
          <w:rFonts w:hint="cs"/>
          <w:rtl/>
        </w:rPr>
        <w:t>یم،</w:t>
      </w:r>
      <w:r w:rsidRPr="00C737A9">
        <w:rPr>
          <w:rStyle w:val="Char0"/>
          <w:rtl/>
        </w:rPr>
        <w:t xml:space="preserve"> و اگر الله</w:t>
      </w:r>
      <w:r w:rsidR="001619CE">
        <w:rPr>
          <w:rStyle w:val="Char0"/>
          <w:rtl/>
        </w:rPr>
        <w:t xml:space="preserve"> می‌</w:t>
      </w:r>
      <w:r w:rsidRPr="00C737A9">
        <w:rPr>
          <w:rStyle w:val="Char0"/>
          <w:rtl/>
        </w:rPr>
        <w:t>خواست هم</w:t>
      </w:r>
      <w:r w:rsidRPr="00C737A9">
        <w:rPr>
          <w:rStyle w:val="Char0"/>
          <w:rFonts w:hint="cs"/>
          <w:rtl/>
        </w:rPr>
        <w:t>ۀ</w:t>
      </w:r>
      <w:r w:rsidRPr="00C737A9">
        <w:rPr>
          <w:rStyle w:val="Char0"/>
          <w:rtl/>
        </w:rPr>
        <w:t xml:space="preserve"> شما را (مسلمانان، </w:t>
      </w:r>
      <w:r w:rsidRPr="00C737A9">
        <w:rPr>
          <w:rStyle w:val="Char0"/>
          <w:rFonts w:hint="cs"/>
          <w:rtl/>
        </w:rPr>
        <w:t>یهود</w:t>
      </w:r>
      <w:r w:rsidRPr="00C737A9">
        <w:rPr>
          <w:rStyle w:val="Char0"/>
          <w:rtl/>
        </w:rPr>
        <w:t xml:space="preserve"> و نصار را) </w:t>
      </w:r>
      <w:r w:rsidRPr="00C737A9">
        <w:rPr>
          <w:rStyle w:val="Char0"/>
          <w:rFonts w:hint="cs"/>
          <w:rtl/>
        </w:rPr>
        <w:t>یک</w:t>
      </w:r>
      <w:r w:rsidRPr="00C737A9">
        <w:rPr>
          <w:rStyle w:val="Char0"/>
          <w:rtl/>
        </w:rPr>
        <w:t xml:space="preserve"> امت (پ</w:t>
      </w:r>
      <w:r w:rsidRPr="00C737A9">
        <w:rPr>
          <w:rStyle w:val="Char0"/>
          <w:rFonts w:hint="cs"/>
          <w:rtl/>
        </w:rPr>
        <w:t>یرو</w:t>
      </w:r>
      <w:r w:rsidRPr="00C737A9">
        <w:rPr>
          <w:rStyle w:val="Char0"/>
          <w:rtl/>
        </w:rPr>
        <w:t xml:space="preserve"> توحيد)</w:t>
      </w:r>
      <w:r w:rsidR="001619CE">
        <w:rPr>
          <w:rStyle w:val="Char0"/>
          <w:rtl/>
        </w:rPr>
        <w:t xml:space="preserve"> می‌</w:t>
      </w:r>
      <w:r w:rsidRPr="00C737A9">
        <w:rPr>
          <w:rStyle w:val="Char0"/>
          <w:rtl/>
        </w:rPr>
        <w:t>گردان</w:t>
      </w:r>
      <w:r w:rsidRPr="00C737A9">
        <w:rPr>
          <w:rStyle w:val="Char0"/>
          <w:rFonts w:hint="cs"/>
          <w:rtl/>
        </w:rPr>
        <w:t>ید،</w:t>
      </w:r>
      <w:r w:rsidRPr="00C737A9">
        <w:rPr>
          <w:rStyle w:val="Char0"/>
          <w:rtl/>
        </w:rPr>
        <w:t xml:space="preserve"> ول</w:t>
      </w:r>
      <w:r w:rsidRPr="00C737A9">
        <w:rPr>
          <w:rStyle w:val="Char0"/>
          <w:rFonts w:hint="cs"/>
          <w:rtl/>
        </w:rPr>
        <w:t>یکن</w:t>
      </w:r>
      <w:r w:rsidRPr="00C737A9">
        <w:rPr>
          <w:rStyle w:val="Char0"/>
          <w:rtl/>
        </w:rPr>
        <w:t xml:space="preserve"> </w:t>
      </w:r>
      <w:r w:rsidRPr="00C737A9">
        <w:rPr>
          <w:rStyle w:val="Char0"/>
          <w:rFonts w:hint="cs"/>
          <w:rtl/>
        </w:rPr>
        <w:t>(</w:t>
      </w:r>
      <w:r w:rsidRPr="00C737A9">
        <w:rPr>
          <w:rStyle w:val="Char0"/>
          <w:rtl/>
        </w:rPr>
        <w:t>چن</w:t>
      </w:r>
      <w:r w:rsidRPr="00C737A9">
        <w:rPr>
          <w:rStyle w:val="Char0"/>
          <w:rFonts w:hint="cs"/>
          <w:rtl/>
        </w:rPr>
        <w:t>ین</w:t>
      </w:r>
      <w:r w:rsidRPr="00C737A9">
        <w:rPr>
          <w:rStyle w:val="Char0"/>
          <w:rtl/>
        </w:rPr>
        <w:t xml:space="preserve"> نکرد) تا شما را در آنچه بشما داده است ب</w:t>
      </w:r>
      <w:r w:rsidRPr="00C737A9">
        <w:rPr>
          <w:rStyle w:val="Char0"/>
          <w:rFonts w:hint="cs"/>
          <w:rtl/>
        </w:rPr>
        <w:t>یازماید،</w:t>
      </w:r>
      <w:r w:rsidRPr="00C737A9">
        <w:rPr>
          <w:rStyle w:val="Char0"/>
          <w:rtl/>
        </w:rPr>
        <w:t xml:space="preserve"> پس در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سبقت بگ</w:t>
      </w:r>
      <w:r w:rsidRPr="00C737A9">
        <w:rPr>
          <w:rStyle w:val="Char0"/>
          <w:rFonts w:hint="cs"/>
          <w:rtl/>
        </w:rPr>
        <w:t>یرید،</w:t>
      </w:r>
      <w:r w:rsidRPr="00C737A9">
        <w:rPr>
          <w:rStyle w:val="Char0"/>
          <w:rtl/>
        </w:rPr>
        <w:t xml:space="preserve"> بازگشت همه شما بسو</w:t>
      </w:r>
      <w:r w:rsidRPr="00C737A9">
        <w:rPr>
          <w:rStyle w:val="Char0"/>
          <w:rFonts w:hint="cs"/>
          <w:rtl/>
        </w:rPr>
        <w:t>ی</w:t>
      </w:r>
      <w:r w:rsidRPr="00C737A9">
        <w:rPr>
          <w:rStyle w:val="Char0"/>
          <w:rtl/>
        </w:rPr>
        <w:t xml:space="preserve"> الله است، تا شما را به آنچه در </w:t>
      </w:r>
      <w:r w:rsidRPr="00C737A9">
        <w:rPr>
          <w:rStyle w:val="Char0"/>
          <w:rtl/>
        </w:rPr>
        <w:lastRenderedPageBreak/>
        <w:t>آن اختلاف</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آگاه سازد. </w:t>
      </w:r>
      <w:r>
        <w:rPr>
          <w:rStyle w:val="Char0"/>
          <w:rFonts w:ascii="Traditional Arabic" w:hAnsi="mylotus" w:cs="Traditional Arabic" w:hint="cs"/>
          <w:sz w:val="27"/>
          <w:szCs w:val="27"/>
          <w:rtl/>
          <w:lang w:bidi="fa-IR"/>
        </w:rPr>
        <w:t>﴿</w:t>
      </w:r>
      <w:r w:rsidRPr="00C737A9">
        <w:rPr>
          <w:rStyle w:val="Char0"/>
          <w:rFonts w:hint="cs"/>
          <w:rtl/>
        </w:rPr>
        <w:t>49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قرآن را بر تو نازل کرد</w:t>
      </w:r>
      <w:r w:rsidRPr="00C737A9">
        <w:rPr>
          <w:rStyle w:val="Char0"/>
          <w:rFonts w:hint="cs"/>
          <w:rtl/>
        </w:rPr>
        <w:t>یم</w:t>
      </w:r>
      <w:r w:rsidRPr="00C737A9">
        <w:rPr>
          <w:rStyle w:val="Char0"/>
          <w:rtl/>
        </w:rPr>
        <w:t xml:space="preserve"> برا</w:t>
      </w:r>
      <w:r w:rsidRPr="00C737A9">
        <w:rPr>
          <w:rStyle w:val="Char0"/>
          <w:rFonts w:hint="cs"/>
          <w:rtl/>
        </w:rPr>
        <w:t>ی</w:t>
      </w:r>
      <w:r w:rsidRPr="00C737A9">
        <w:rPr>
          <w:rStyle w:val="Char0"/>
          <w:rtl/>
        </w:rPr>
        <w:t xml:space="preserve"> ا</w:t>
      </w:r>
      <w:r w:rsidRPr="00C737A9">
        <w:rPr>
          <w:rStyle w:val="Char0"/>
          <w:rFonts w:hint="cs"/>
          <w:rtl/>
        </w:rPr>
        <w:t>ین</w:t>
      </w:r>
      <w:r w:rsidRPr="00C737A9">
        <w:rPr>
          <w:rStyle w:val="Char0"/>
          <w:rtl/>
        </w:rPr>
        <w:t xml:space="preserve"> که در ب</w:t>
      </w:r>
      <w:r w:rsidRPr="00C737A9">
        <w:rPr>
          <w:rStyle w:val="Char0"/>
          <w:rFonts w:hint="cs"/>
          <w:rtl/>
        </w:rPr>
        <w:t>ین</w:t>
      </w:r>
      <w:r w:rsidRPr="00C737A9">
        <w:rPr>
          <w:rStyle w:val="Char0"/>
          <w:rtl/>
        </w:rPr>
        <w:t xml:space="preserve"> آن</w:t>
      </w:r>
      <w:r w:rsidRPr="00C737A9">
        <w:rPr>
          <w:rStyle w:val="Char0"/>
          <w:rFonts w:hint="cs"/>
          <w:rtl/>
        </w:rPr>
        <w:t>ها</w:t>
      </w:r>
      <w:r w:rsidRPr="00C737A9">
        <w:rPr>
          <w:rStyle w:val="Char0"/>
          <w:rtl/>
        </w:rPr>
        <w:t xml:space="preserve"> مطابق آنچه الله نازل کرده است حکم کن</w:t>
      </w:r>
      <w:r w:rsidRPr="00C737A9">
        <w:rPr>
          <w:rStyle w:val="Char0"/>
          <w:rFonts w:hint="cs"/>
          <w:rtl/>
        </w:rPr>
        <w:t>ی،</w:t>
      </w:r>
      <w:r w:rsidRPr="00C737A9">
        <w:rPr>
          <w:rStyle w:val="Char0"/>
          <w:rtl/>
        </w:rPr>
        <w:t xml:space="preserve"> و از خواهشات (نفسان</w:t>
      </w:r>
      <w:r w:rsidRPr="00C737A9">
        <w:rPr>
          <w:rStyle w:val="Char0"/>
          <w:rFonts w:hint="cs"/>
          <w:rtl/>
        </w:rPr>
        <w:t>ی</w:t>
      </w:r>
      <w:r w:rsidRPr="00C737A9">
        <w:rPr>
          <w:rStyle w:val="Char0"/>
          <w:rtl/>
        </w:rPr>
        <w:t>) آنها پ</w:t>
      </w:r>
      <w:r w:rsidRPr="00C737A9">
        <w:rPr>
          <w:rStyle w:val="Char0"/>
          <w:rFonts w:hint="cs"/>
          <w:rtl/>
        </w:rPr>
        <w:t>یروی</w:t>
      </w:r>
      <w:r w:rsidRPr="00C737A9">
        <w:rPr>
          <w:rStyle w:val="Char0"/>
          <w:rtl/>
        </w:rPr>
        <w:t xml:space="preserve"> مکن، و محتاط باش از ا</w:t>
      </w:r>
      <w:r w:rsidRPr="00C737A9">
        <w:rPr>
          <w:rStyle w:val="Char0"/>
          <w:rFonts w:hint="cs"/>
          <w:rtl/>
        </w:rPr>
        <w:t>ینکه</w:t>
      </w:r>
      <w:r w:rsidRPr="00C737A9">
        <w:rPr>
          <w:rStyle w:val="Char0"/>
          <w:rtl/>
        </w:rPr>
        <w:t xml:space="preserve"> مبادا تو را از بعض</w:t>
      </w:r>
      <w:r w:rsidRPr="00C737A9">
        <w:rPr>
          <w:rStyle w:val="Char0"/>
          <w:rFonts w:hint="cs"/>
          <w:rtl/>
        </w:rPr>
        <w:t>ی</w:t>
      </w:r>
      <w:r w:rsidRPr="00C737A9">
        <w:rPr>
          <w:rStyle w:val="Char0"/>
          <w:rtl/>
        </w:rPr>
        <w:t xml:space="preserve"> آنچه الله بر تو نازل کرده است منحرف سازند، باز اگر رو</w:t>
      </w:r>
      <w:r w:rsidRPr="00C737A9">
        <w:rPr>
          <w:rStyle w:val="Char0"/>
          <w:rFonts w:hint="cs"/>
          <w:rtl/>
        </w:rPr>
        <w:t>ی</w:t>
      </w:r>
      <w:r w:rsidRPr="00C737A9">
        <w:rPr>
          <w:rStyle w:val="Char0"/>
          <w:rtl/>
        </w:rPr>
        <w:t xml:space="preserve"> گرداندند، پس بدان که الله</w:t>
      </w:r>
      <w:r w:rsidR="001619CE">
        <w:rPr>
          <w:rStyle w:val="Char0"/>
          <w:rtl/>
        </w:rPr>
        <w:t xml:space="preserve"> می‌</w:t>
      </w:r>
      <w:r w:rsidRPr="00C737A9">
        <w:rPr>
          <w:rStyle w:val="Char0"/>
          <w:rtl/>
        </w:rPr>
        <w:t>خواهد آنها را به سزا</w:t>
      </w:r>
      <w:r w:rsidRPr="00C737A9">
        <w:rPr>
          <w:rStyle w:val="Char0"/>
          <w:rFonts w:hint="cs"/>
          <w:rtl/>
        </w:rPr>
        <w:t>ی</w:t>
      </w:r>
      <w:r w:rsidRPr="00C737A9">
        <w:rPr>
          <w:rStyle w:val="Char0"/>
          <w:rtl/>
        </w:rPr>
        <w:t xml:space="preserve"> بعض</w:t>
      </w:r>
      <w:r w:rsidRPr="00C737A9">
        <w:rPr>
          <w:rStyle w:val="Char0"/>
          <w:rFonts w:hint="cs"/>
          <w:rtl/>
        </w:rPr>
        <w:t>ی</w:t>
      </w:r>
      <w:r w:rsidRPr="00C737A9">
        <w:rPr>
          <w:rStyle w:val="Char0"/>
          <w:rtl/>
        </w:rPr>
        <w:t xml:space="preserve"> از گناهانشان عذاب دهد، و</w:t>
      </w:r>
      <w:r w:rsidRPr="00C737A9">
        <w:rPr>
          <w:rStyle w:val="Char0"/>
          <w:rFonts w:hint="cs"/>
          <w:rtl/>
        </w:rPr>
        <w:t>يقينا</w:t>
      </w:r>
      <w:r w:rsidRPr="00C737A9">
        <w:rPr>
          <w:rStyle w:val="Char0"/>
          <w:rtl/>
        </w:rPr>
        <w:t xml:space="preserve"> بس</w:t>
      </w:r>
      <w:r w:rsidRPr="00C737A9">
        <w:rPr>
          <w:rStyle w:val="Char0"/>
          <w:rFonts w:hint="cs"/>
          <w:rtl/>
        </w:rPr>
        <w:t>یاری</w:t>
      </w:r>
      <w:r w:rsidRPr="00C737A9">
        <w:rPr>
          <w:rStyle w:val="Char0"/>
          <w:rtl/>
        </w:rPr>
        <w:t xml:space="preserve"> از مردم فاسق</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آنان حکم جاهل</w:t>
      </w:r>
      <w:r w:rsidRPr="00C737A9">
        <w:rPr>
          <w:rStyle w:val="Char0"/>
          <w:rFonts w:hint="cs"/>
          <w:rtl/>
        </w:rPr>
        <w:t>یت</w:t>
      </w:r>
      <w:r w:rsidRPr="00C737A9">
        <w:rPr>
          <w:rStyle w:val="Char0"/>
          <w:rtl/>
        </w:rPr>
        <w:t xml:space="preserve"> (ملت</w:t>
      </w:r>
      <w:r w:rsidR="001619CE">
        <w:rPr>
          <w:rStyle w:val="Char0"/>
          <w:rtl/>
        </w:rPr>
        <w:t xml:space="preserve">‌های </w:t>
      </w:r>
      <w:r w:rsidRPr="00C737A9">
        <w:rPr>
          <w:rStyle w:val="Char0"/>
          <w:rtl/>
        </w:rPr>
        <w:t>جاهل) را</w:t>
      </w:r>
      <w:r w:rsidR="001619CE">
        <w:rPr>
          <w:rStyle w:val="Char0"/>
          <w:rtl/>
        </w:rPr>
        <w:t xml:space="preserve"> می‌</w:t>
      </w:r>
      <w:r w:rsidRPr="00C737A9">
        <w:rPr>
          <w:rStyle w:val="Char0"/>
          <w:rtl/>
        </w:rPr>
        <w:t>خواهند؟ برا</w:t>
      </w:r>
      <w:r w:rsidRPr="00C737A9">
        <w:rPr>
          <w:rStyle w:val="Char0"/>
          <w:rFonts w:hint="cs"/>
          <w:rtl/>
        </w:rPr>
        <w:t>ی</w:t>
      </w:r>
      <w:r w:rsidRPr="00C737A9">
        <w:rPr>
          <w:rStyle w:val="Char0"/>
          <w:rtl/>
        </w:rPr>
        <w:t xml:space="preserve"> آن مردم</w:t>
      </w:r>
      <w:r w:rsidRPr="00C737A9">
        <w:rPr>
          <w:rStyle w:val="Char0"/>
          <w:rFonts w:hint="cs"/>
          <w:rtl/>
        </w:rPr>
        <w:t>ی</w:t>
      </w:r>
      <w:r w:rsidRPr="00C737A9">
        <w:rPr>
          <w:rStyle w:val="Char0"/>
          <w:rtl/>
        </w:rPr>
        <w:t xml:space="preserve"> که اهل </w:t>
      </w:r>
      <w:r w:rsidRPr="00C737A9">
        <w:rPr>
          <w:rStyle w:val="Char0"/>
          <w:rFonts w:hint="cs"/>
          <w:rtl/>
        </w:rPr>
        <w:t>یقین</w:t>
      </w:r>
      <w:r w:rsidRPr="00C737A9">
        <w:rPr>
          <w:rStyle w:val="Char0"/>
          <w:rtl/>
        </w:rPr>
        <w:t xml:space="preserve"> هستند چه حکم</w:t>
      </w:r>
      <w:r w:rsidRPr="00C737A9">
        <w:rPr>
          <w:rStyle w:val="Char0"/>
          <w:rFonts w:hint="cs"/>
          <w:rtl/>
        </w:rPr>
        <w:t>ی</w:t>
      </w:r>
      <w:r>
        <w:rPr>
          <w:rStyle w:val="Char0"/>
          <w:rtl/>
        </w:rPr>
        <w:t xml:space="preserve"> از حكم الله بهتر است؟</w:t>
      </w:r>
    </w:p>
    <w:p w:rsidR="00AD43F8" w:rsidRDefault="00AD43F8" w:rsidP="00AD43F8">
      <w:pPr>
        <w:pStyle w:val="a0"/>
        <w:rPr>
          <w:rStyle w:val="Char0"/>
          <w:rtl/>
        </w:rPr>
      </w:pPr>
      <w:r w:rsidRPr="00123383">
        <w:rPr>
          <w:rStyle w:val="Char0"/>
          <w:rFonts w:cs="Traditional Arabic"/>
          <w:rtl/>
        </w:rPr>
        <w:t>﴿</w:t>
      </w:r>
      <w:r w:rsidRPr="008B4A46">
        <w:rPr>
          <w:rStyle w:val="Char7"/>
          <w:rtl/>
        </w:rPr>
        <w:t>يَا أَيُّهَا الَّذِينَ آمَنُوا لَا تَتَّخِذُوا الْيَهُودَ وَالنَّصَارَى أَوْلِيَاءَ</w:t>
      </w:r>
      <w:r w:rsidR="001619CE" w:rsidRPr="008B4A46">
        <w:rPr>
          <w:rStyle w:val="Char7"/>
          <w:rtl/>
        </w:rPr>
        <w:t xml:space="preserve"> </w:t>
      </w:r>
      <w:r w:rsidRPr="008B4A46">
        <w:rPr>
          <w:rStyle w:val="Char7"/>
          <w:rtl/>
        </w:rPr>
        <w:t>بَعْضُهُمْ أَوْلِيَاءُ بَعْضٍ</w:t>
      </w:r>
      <w:r w:rsidR="001619CE" w:rsidRPr="008B4A46">
        <w:rPr>
          <w:rStyle w:val="Char7"/>
          <w:rtl/>
        </w:rPr>
        <w:t xml:space="preserve"> </w:t>
      </w:r>
      <w:r w:rsidRPr="008B4A46">
        <w:rPr>
          <w:rStyle w:val="Char7"/>
          <w:rtl/>
        </w:rPr>
        <w:t>وَمَنْ يَتَوَلَّهُمْ مِنْكُمْ فَإِنَّهُ مِنْهُمْ</w:t>
      </w:r>
      <w:r w:rsidR="001619CE" w:rsidRPr="008B4A46">
        <w:rPr>
          <w:rStyle w:val="Char7"/>
          <w:rtl/>
        </w:rPr>
        <w:t xml:space="preserve"> </w:t>
      </w:r>
      <w:r w:rsidRPr="008B4A46">
        <w:rPr>
          <w:rStyle w:val="Char7"/>
          <w:rtl/>
        </w:rPr>
        <w:t>إِنَّ اللَّهَ لَا يَهْدِي الْقَوْمَ الظَّالِمِينَ٥١ فَتَرَى الَّذِينَ فِي قُلُوبِهِمْ مَرَضٌ يُسَارِعُونَ فِيهِمْ يَقُولُونَ نَخْشَى أَنْ تُصِيبَنَا دَائِرَةٌ</w:t>
      </w:r>
      <w:r w:rsidR="001619CE" w:rsidRPr="008B4A46">
        <w:rPr>
          <w:rStyle w:val="Char7"/>
          <w:rtl/>
        </w:rPr>
        <w:t xml:space="preserve"> </w:t>
      </w:r>
      <w:r w:rsidRPr="008B4A46">
        <w:rPr>
          <w:rStyle w:val="Char7"/>
          <w:rtl/>
        </w:rPr>
        <w:t>فَعَسَى اللَّهُ أَنْ يَأْتِيَ بِالْفَتْحِ أَوْ أَمْرٍ مِنْ عِنْدِهِ فَيُصْبِحُوا عَلَى مَا أَسَرُّوا فِي أَنْفُسِهِمْ نَادِمِينَ٥٢ وَيَقُولُ الَّذِينَ آمَنُوا أَهَؤُلَاءِ الَّذِينَ أَقْسَمُوا بِاللَّهِ جَهْدَ أَيْمَانِهِمْ</w:t>
      </w:r>
      <w:r w:rsidR="001619CE" w:rsidRPr="008B4A46">
        <w:rPr>
          <w:rStyle w:val="Char7"/>
          <w:rtl/>
        </w:rPr>
        <w:t xml:space="preserve"> </w:t>
      </w:r>
      <w:r w:rsidRPr="008B4A46">
        <w:rPr>
          <w:rStyle w:val="Char7"/>
          <w:rtl/>
        </w:rPr>
        <w:t>إِنَّهُمْ لَمَعَكُمْ</w:t>
      </w:r>
      <w:r w:rsidR="001619CE" w:rsidRPr="008B4A46">
        <w:rPr>
          <w:rStyle w:val="Char7"/>
          <w:rtl/>
        </w:rPr>
        <w:t xml:space="preserve"> </w:t>
      </w:r>
      <w:r w:rsidRPr="008B4A46">
        <w:rPr>
          <w:rStyle w:val="Char7"/>
          <w:rtl/>
        </w:rPr>
        <w:t>حَبِطَتْ أَعْمَالُهُمْ فَأَصْبَحُوا خَاسِرِينَ٥٣ يَا أَيُّهَا الَّذِينَ آمَنُوا مَنْ يَرْتَدَّ مِنْكُمْ عَنْ دِينِهِ فَسَوْفَ يَأْتِي اللَّهُ بِقَوْمٍ يُحِبُّهُمْ وَيُحِبُّونَهُ أَذِلَّةٍ عَلَى الْمُؤْمِنِينَ أَعِزَّةٍ عَلَى الْكَافِرِينَ يُجَاهِدُونَ فِي سَبِيلِ اللَّهِ وَلَا يَخَافُونَ لَوْمَةَ لَائِمٍ</w:t>
      </w:r>
      <w:r w:rsidR="001619CE" w:rsidRPr="008B4A46">
        <w:rPr>
          <w:rStyle w:val="Char7"/>
          <w:rtl/>
        </w:rPr>
        <w:t xml:space="preserve"> </w:t>
      </w:r>
      <w:r w:rsidRPr="008B4A46">
        <w:rPr>
          <w:rStyle w:val="Char7"/>
          <w:rtl/>
        </w:rPr>
        <w:t>ذَلِكَ فَضْلُ اللَّهِ يُؤْتِيهِ مَنْ يَشَاءُ</w:t>
      </w:r>
      <w:r w:rsidR="001619CE" w:rsidRPr="008B4A46">
        <w:rPr>
          <w:rStyle w:val="Char7"/>
          <w:rtl/>
        </w:rPr>
        <w:t xml:space="preserve"> </w:t>
      </w:r>
      <w:r w:rsidRPr="008B4A46">
        <w:rPr>
          <w:rStyle w:val="Char7"/>
          <w:rtl/>
        </w:rPr>
        <w:t>وَاللَّهُ وَاسِعٌ عَلِيمٌ٥٤ إِنَّمَا وَلِيُّكُمُ اللَّهُ وَرَسُولُهُ وَالَّذِينَ آمَنُوا الَّذِينَ يُقِيمُونَ الصَّلَاةَ وَيُؤْتُونَ الزَّكَاةَ وَهُمْ رَاكِعُونَ٥٥ وَمَنْ يَتَوَلَّ اللَّهَ وَرَسُولَهُ وَالَّذِينَ آمَنُوا فَإِنَّ حِزْبَ اللَّهِ هُمُ الْغَالِبُونَ٥٦ يَا أَيُّهَا الَّذِينَ آمَنُوا لَا تَتَّخِذُوا الَّذِينَ اتَّخَذُوا دِينَكُمْ هُزُوًا وَلَعِبًا مِنَ الَّذِينَ أُوتُوا الْكِتَابَ مِنْ قَبْلِكُمْ وَالْكُفَّارَ أَوْلِيَاءَ</w:t>
      </w:r>
      <w:r w:rsidR="001619CE" w:rsidRPr="008B4A46">
        <w:rPr>
          <w:rStyle w:val="Char7"/>
          <w:rtl/>
        </w:rPr>
        <w:t xml:space="preserve"> </w:t>
      </w:r>
      <w:r w:rsidRPr="008B4A46">
        <w:rPr>
          <w:rStyle w:val="Char7"/>
          <w:rtl/>
        </w:rPr>
        <w:t>وَاتَّقُوا اللَّهَ إِنْ كُنْتُمْ مُؤْمِنِينَ٥٧</w:t>
      </w:r>
      <w:r w:rsidRPr="00123383">
        <w:rPr>
          <w:rStyle w:val="Char0"/>
          <w:rFonts w:ascii="Times New Roman" w:hAnsi="Times New Roman" w:cs="Traditional Arabic" w:hint="cs"/>
          <w:rtl/>
        </w:rPr>
        <w:t>﴾</w:t>
      </w:r>
      <w:r w:rsidRPr="008B4A46">
        <w:rPr>
          <w:rStyle w:val="Char"/>
          <w:rtl/>
        </w:rPr>
        <w:t xml:space="preserve"> [المائدة: 51-57]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w:t>
      </w:r>
      <w:r w:rsidRPr="00C737A9">
        <w:rPr>
          <w:rStyle w:val="Char0"/>
          <w:rFonts w:hint="cs"/>
          <w:rtl/>
        </w:rPr>
        <w:t>یهود</w:t>
      </w:r>
      <w:r w:rsidRPr="00C737A9">
        <w:rPr>
          <w:rStyle w:val="Char0"/>
          <w:rtl/>
        </w:rPr>
        <w:t xml:space="preserve"> و نصار</w:t>
      </w:r>
      <w:r w:rsidRPr="00C737A9">
        <w:rPr>
          <w:rStyle w:val="Char0"/>
          <w:rFonts w:hint="cs"/>
          <w:rtl/>
        </w:rPr>
        <w:t>ی</w:t>
      </w:r>
      <w:r w:rsidRPr="00C737A9">
        <w:rPr>
          <w:rStyle w:val="Char0"/>
          <w:rtl/>
        </w:rPr>
        <w:t xml:space="preserve"> را دوست نگ</w:t>
      </w:r>
      <w:r w:rsidRPr="00C737A9">
        <w:rPr>
          <w:rStyle w:val="Char0"/>
          <w:rFonts w:hint="cs"/>
          <w:rtl/>
        </w:rPr>
        <w:t>یرید</w:t>
      </w:r>
      <w:r w:rsidRPr="00C737A9">
        <w:rPr>
          <w:rStyle w:val="Char0"/>
          <w:rtl/>
        </w:rPr>
        <w:t xml:space="preserve"> (ز</w:t>
      </w:r>
      <w:r w:rsidRPr="00C737A9">
        <w:rPr>
          <w:rStyle w:val="Char0"/>
          <w:rFonts w:hint="cs"/>
          <w:rtl/>
        </w:rPr>
        <w:t>یرا</w:t>
      </w:r>
      <w:r w:rsidRPr="00C737A9">
        <w:rPr>
          <w:rStyle w:val="Char0"/>
          <w:rtl/>
        </w:rPr>
        <w:t xml:space="preserve"> آنها هرگز دوست شما</w:t>
      </w:r>
      <w:r w:rsidR="001619CE">
        <w:rPr>
          <w:rStyle w:val="Char0"/>
          <w:rtl/>
        </w:rPr>
        <w:t xml:space="preserve"> نمی‌</w:t>
      </w:r>
      <w:r w:rsidRPr="00C737A9">
        <w:rPr>
          <w:rStyle w:val="Char0"/>
          <w:rtl/>
        </w:rPr>
        <w:t>شوند، بلکه</w:t>
      </w:r>
      <w:r w:rsidRPr="00C737A9">
        <w:rPr>
          <w:rStyle w:val="Char0"/>
          <w:rFonts w:hint="cs"/>
          <w:rtl/>
        </w:rPr>
        <w:t>)</w:t>
      </w:r>
      <w:r w:rsidRPr="00C737A9">
        <w:rPr>
          <w:rStyle w:val="Char0"/>
          <w:rtl/>
        </w:rPr>
        <w:t xml:space="preserve"> بعض</w:t>
      </w:r>
      <w:r w:rsidRPr="00C737A9">
        <w:rPr>
          <w:rStyle w:val="Char0"/>
          <w:rFonts w:hint="cs"/>
          <w:rtl/>
        </w:rPr>
        <w:t>ی</w:t>
      </w:r>
      <w:r w:rsidRPr="00C737A9">
        <w:rPr>
          <w:rStyle w:val="Char0"/>
          <w:rtl/>
        </w:rPr>
        <w:t xml:space="preserve"> از آنها دوستان بعض</w:t>
      </w:r>
      <w:r w:rsidRPr="00C737A9">
        <w:rPr>
          <w:rStyle w:val="Char0"/>
          <w:rFonts w:hint="cs"/>
          <w:rtl/>
        </w:rPr>
        <w:t>ی</w:t>
      </w:r>
      <w:r w:rsidRPr="00C737A9">
        <w:rPr>
          <w:rStyle w:val="Char0"/>
          <w:rtl/>
        </w:rPr>
        <w:t xml:space="preserve"> د</w:t>
      </w:r>
      <w:r w:rsidRPr="00C737A9">
        <w:rPr>
          <w:rStyle w:val="Char0"/>
          <w:rFonts w:hint="cs"/>
          <w:rtl/>
        </w:rPr>
        <w:t>یگراند</w:t>
      </w:r>
      <w:r w:rsidRPr="00C737A9">
        <w:rPr>
          <w:rStyle w:val="Char0"/>
          <w:rtl/>
        </w:rPr>
        <w:t>. و هر کس از شما با آنها دوست</w:t>
      </w:r>
      <w:r w:rsidRPr="00C737A9">
        <w:rPr>
          <w:rStyle w:val="Char0"/>
          <w:rFonts w:hint="cs"/>
          <w:rtl/>
        </w:rPr>
        <w:t>ی</w:t>
      </w:r>
      <w:r w:rsidRPr="00C737A9">
        <w:rPr>
          <w:rStyle w:val="Char0"/>
          <w:rtl/>
        </w:rPr>
        <w:t xml:space="preserve"> کند يقينا او هم از آنهاست،</w:t>
      </w:r>
      <w:r w:rsidR="001619CE">
        <w:rPr>
          <w:rStyle w:val="Char0"/>
          <w:rtl/>
        </w:rPr>
        <w:t xml:space="preserve"> بی‌</w:t>
      </w:r>
      <w:r w:rsidRPr="00C737A9">
        <w:rPr>
          <w:rStyle w:val="Char0"/>
          <w:rtl/>
        </w:rPr>
        <w:t>گمان الله قوم ظالم را هدا</w:t>
      </w:r>
      <w:r w:rsidRPr="00C737A9">
        <w:rPr>
          <w:rStyle w:val="Char0"/>
          <w:rFonts w:hint="cs"/>
          <w:rtl/>
        </w:rPr>
        <w:t>یت</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آنان</w:t>
      </w:r>
      <w:r w:rsidRPr="00C737A9">
        <w:rPr>
          <w:rStyle w:val="Char0"/>
          <w:rFonts w:hint="cs"/>
          <w:rtl/>
        </w:rPr>
        <w:t>ی</w:t>
      </w:r>
      <w:r w:rsidRPr="00C737A9">
        <w:rPr>
          <w:rStyle w:val="Char0"/>
          <w:rtl/>
        </w:rPr>
        <w:t xml:space="preserve"> که در</w:t>
      </w:r>
      <w:r w:rsidR="003F311F">
        <w:rPr>
          <w:rStyle w:val="Char0"/>
          <w:rtl/>
        </w:rPr>
        <w:t xml:space="preserve"> دل‌هایشان </w:t>
      </w:r>
      <w:r w:rsidRPr="00C737A9">
        <w:rPr>
          <w:rStyle w:val="Char0"/>
          <w:rtl/>
        </w:rPr>
        <w:t>ب</w:t>
      </w:r>
      <w:r w:rsidRPr="00C737A9">
        <w:rPr>
          <w:rStyle w:val="Char0"/>
          <w:rFonts w:hint="cs"/>
          <w:rtl/>
        </w:rPr>
        <w:t>یماری</w:t>
      </w:r>
      <w:r w:rsidRPr="00C737A9">
        <w:rPr>
          <w:rStyle w:val="Char0"/>
          <w:rtl/>
        </w:rPr>
        <w:t xml:space="preserve"> (نفاق) است</w:t>
      </w:r>
      <w:r w:rsidR="001619CE">
        <w:rPr>
          <w:rStyle w:val="Char0"/>
          <w:rtl/>
        </w:rPr>
        <w:t xml:space="preserve"> می‌</w:t>
      </w:r>
      <w:r w:rsidRPr="00C737A9">
        <w:rPr>
          <w:rStyle w:val="Char0"/>
          <w:rtl/>
        </w:rPr>
        <w:t>ب</w:t>
      </w:r>
      <w:r w:rsidRPr="00C737A9">
        <w:rPr>
          <w:rStyle w:val="Char0"/>
          <w:rFonts w:hint="cs"/>
          <w:rtl/>
        </w:rPr>
        <w:t>ینی</w:t>
      </w:r>
      <w:r w:rsidRPr="00C737A9">
        <w:rPr>
          <w:rStyle w:val="Char0"/>
          <w:rtl/>
        </w:rPr>
        <w:t xml:space="preserve"> که در دوست</w:t>
      </w:r>
      <w:r w:rsidRPr="00C737A9">
        <w:rPr>
          <w:rStyle w:val="Char0"/>
          <w:rFonts w:hint="cs"/>
          <w:rtl/>
        </w:rPr>
        <w:t>ی</w:t>
      </w:r>
      <w:r w:rsidRPr="00C737A9">
        <w:rPr>
          <w:rStyle w:val="Char0"/>
          <w:rtl/>
        </w:rPr>
        <w:t xml:space="preserve"> آنها (کفار) شتاب</w:t>
      </w:r>
      <w:r w:rsidR="001619CE">
        <w:rPr>
          <w:rStyle w:val="Char0"/>
          <w:rtl/>
        </w:rPr>
        <w:t xml:space="preserve"> می‌</w:t>
      </w:r>
      <w:r w:rsidRPr="00C737A9">
        <w:rPr>
          <w:rStyle w:val="Char0"/>
          <w:rtl/>
        </w:rPr>
        <w:t>کنند؛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(به طور بهانه)</w:t>
      </w:r>
      <w:r w:rsidR="001619CE">
        <w:rPr>
          <w:rStyle w:val="Char0"/>
          <w:rtl/>
        </w:rPr>
        <w:t xml:space="preserve"> می‌</w:t>
      </w:r>
      <w:r w:rsidRPr="00C737A9">
        <w:rPr>
          <w:rStyle w:val="Char0"/>
          <w:rtl/>
        </w:rPr>
        <w:t>ترس</w:t>
      </w:r>
      <w:r w:rsidRPr="00C737A9">
        <w:rPr>
          <w:rStyle w:val="Char0"/>
          <w:rFonts w:hint="cs"/>
          <w:rtl/>
        </w:rPr>
        <w:t>یم</w:t>
      </w:r>
      <w:r w:rsidRPr="00C737A9">
        <w:rPr>
          <w:rStyle w:val="Char0"/>
          <w:rtl/>
        </w:rPr>
        <w:t xml:space="preserve"> از ا</w:t>
      </w:r>
      <w:r w:rsidRPr="00C737A9">
        <w:rPr>
          <w:rStyle w:val="Char0"/>
          <w:rFonts w:hint="cs"/>
          <w:rtl/>
        </w:rPr>
        <w:t>ینکه</w:t>
      </w:r>
      <w:r w:rsidRPr="00C737A9">
        <w:rPr>
          <w:rStyle w:val="Char0"/>
          <w:rtl/>
        </w:rPr>
        <w:t xml:space="preserve"> مص</w:t>
      </w:r>
      <w:r w:rsidRPr="00C737A9">
        <w:rPr>
          <w:rStyle w:val="Char0"/>
          <w:rFonts w:hint="cs"/>
          <w:rtl/>
        </w:rPr>
        <w:t>یبتی</w:t>
      </w:r>
      <w:r w:rsidRPr="00C737A9">
        <w:rPr>
          <w:rStyle w:val="Char0"/>
          <w:rtl/>
        </w:rPr>
        <w:t xml:space="preserve"> (از طرف آنها) بما برسد، پس ام</w:t>
      </w:r>
      <w:r w:rsidRPr="00C737A9">
        <w:rPr>
          <w:rStyle w:val="Char0"/>
          <w:rFonts w:hint="cs"/>
          <w:rtl/>
        </w:rPr>
        <w:t>ید</w:t>
      </w:r>
      <w:r w:rsidRPr="00C737A9">
        <w:rPr>
          <w:rStyle w:val="Char0"/>
          <w:rtl/>
        </w:rPr>
        <w:t xml:space="preserve"> است که الله فتح (مب</w:t>
      </w:r>
      <w:r w:rsidRPr="00C737A9">
        <w:rPr>
          <w:rStyle w:val="Char0"/>
          <w:rFonts w:hint="cs"/>
          <w:rtl/>
        </w:rPr>
        <w:t>ین</w:t>
      </w:r>
      <w:r w:rsidRPr="00C737A9">
        <w:rPr>
          <w:rStyle w:val="Char0"/>
          <w:rtl/>
        </w:rPr>
        <w:t>) را ب</w:t>
      </w:r>
      <w:r w:rsidRPr="00C737A9">
        <w:rPr>
          <w:rStyle w:val="Char0"/>
          <w:rFonts w:hint="cs"/>
          <w:rtl/>
        </w:rPr>
        <w:t>یارد</w:t>
      </w:r>
      <w:r w:rsidRPr="00C737A9">
        <w:rPr>
          <w:rStyle w:val="Char0"/>
          <w:rtl/>
        </w:rPr>
        <w:t xml:space="preserve"> و </w:t>
      </w:r>
      <w:r w:rsidRPr="00C737A9">
        <w:rPr>
          <w:rStyle w:val="Char0"/>
          <w:rFonts w:hint="cs"/>
          <w:rtl/>
        </w:rPr>
        <w:t>یا</w:t>
      </w:r>
      <w:r w:rsidRPr="00C737A9">
        <w:rPr>
          <w:rStyle w:val="Char0"/>
          <w:rtl/>
        </w:rPr>
        <w:t xml:space="preserve"> </w:t>
      </w:r>
      <w:r w:rsidRPr="00C737A9">
        <w:rPr>
          <w:rStyle w:val="Char0"/>
          <w:rtl/>
        </w:rPr>
        <w:lastRenderedPageBreak/>
        <w:t>امر</w:t>
      </w:r>
      <w:r w:rsidRPr="00C737A9">
        <w:rPr>
          <w:rStyle w:val="Char0"/>
          <w:rFonts w:hint="cs"/>
          <w:rtl/>
        </w:rPr>
        <w:t>ی</w:t>
      </w:r>
      <w:r w:rsidRPr="00C737A9">
        <w:rPr>
          <w:rStyle w:val="Char0"/>
          <w:rtl/>
        </w:rPr>
        <w:t xml:space="preserve"> د</w:t>
      </w:r>
      <w:r w:rsidRPr="00C737A9">
        <w:rPr>
          <w:rStyle w:val="Char0"/>
          <w:rFonts w:hint="cs"/>
          <w:rtl/>
        </w:rPr>
        <w:t>یگری</w:t>
      </w:r>
      <w:r w:rsidRPr="00C737A9">
        <w:rPr>
          <w:rStyle w:val="Char0"/>
          <w:rtl/>
        </w:rPr>
        <w:t xml:space="preserve"> از نزد خود، پس از آنچه </w:t>
      </w:r>
      <w:r w:rsidRPr="00C737A9">
        <w:rPr>
          <w:rStyle w:val="Char0"/>
          <w:rFonts w:hint="cs"/>
          <w:rtl/>
        </w:rPr>
        <w:t>در</w:t>
      </w:r>
      <w:r w:rsidR="0061072C">
        <w:rPr>
          <w:rStyle w:val="Char0"/>
          <w:rtl/>
        </w:rPr>
        <w:t xml:space="preserve"> دل‌های </w:t>
      </w:r>
      <w:r w:rsidRPr="00C737A9">
        <w:rPr>
          <w:rStyle w:val="Char0"/>
          <w:rtl/>
        </w:rPr>
        <w:t>خود</w:t>
      </w:r>
      <w:r w:rsidR="001619CE">
        <w:rPr>
          <w:rStyle w:val="Char0"/>
          <w:rtl/>
        </w:rPr>
        <w:t xml:space="preserve"> می‌</w:t>
      </w:r>
      <w:r w:rsidRPr="00C737A9">
        <w:rPr>
          <w:rStyle w:val="Char0"/>
          <w:rtl/>
        </w:rPr>
        <w:t>پوشان</w:t>
      </w:r>
      <w:r w:rsidRPr="00C737A9">
        <w:rPr>
          <w:rStyle w:val="Char0"/>
          <w:rFonts w:hint="cs"/>
          <w:rtl/>
        </w:rPr>
        <w:t>یدند،</w:t>
      </w:r>
      <w:r w:rsidRPr="00C737A9">
        <w:rPr>
          <w:rStyle w:val="Char0"/>
          <w:rtl/>
        </w:rPr>
        <w:t xml:space="preserve"> پ</w:t>
      </w:r>
      <w:r w:rsidRPr="00C737A9">
        <w:rPr>
          <w:rStyle w:val="Char0"/>
          <w:rFonts w:hint="cs"/>
          <w:rtl/>
        </w:rPr>
        <w:t>یشمان</w:t>
      </w:r>
      <w:r w:rsidRPr="00C737A9">
        <w:rPr>
          <w:rStyle w:val="Char0"/>
          <w:rtl/>
        </w:rPr>
        <w:t xml:space="preserve"> گردند. </w:t>
      </w:r>
      <w:r>
        <w:rPr>
          <w:rStyle w:val="Char0"/>
          <w:rFonts w:ascii="Traditional Arabic" w:hAnsi="mylotus" w:cs="Traditional Arabic" w:hint="cs"/>
          <w:sz w:val="27"/>
          <w:szCs w:val="27"/>
          <w:rtl/>
          <w:lang w:bidi="fa-IR"/>
        </w:rPr>
        <w:t>﴿</w:t>
      </w:r>
      <w:r w:rsidRPr="00C737A9">
        <w:rPr>
          <w:rStyle w:val="Char0"/>
          <w:rFonts w:hint="cs"/>
          <w:rtl/>
        </w:rPr>
        <w:t>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مؤمنان</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آ</w:t>
      </w:r>
      <w:r w:rsidRPr="00C737A9">
        <w:rPr>
          <w:rStyle w:val="Char0"/>
          <w:rFonts w:hint="cs"/>
          <w:rtl/>
        </w:rPr>
        <w:t>یا</w:t>
      </w:r>
      <w:r w:rsidRPr="00C737A9">
        <w:rPr>
          <w:rStyle w:val="Char0"/>
          <w:rtl/>
        </w:rPr>
        <w:t xml:space="preserve"> ا</w:t>
      </w:r>
      <w:r w:rsidRPr="00C737A9">
        <w:rPr>
          <w:rStyle w:val="Char0"/>
          <w:rFonts w:hint="cs"/>
          <w:rtl/>
        </w:rPr>
        <w:t>ینها</w:t>
      </w:r>
      <w:r w:rsidRPr="00C737A9">
        <w:rPr>
          <w:rStyle w:val="Char0"/>
          <w:rtl/>
        </w:rPr>
        <w:t xml:space="preserve"> (منافقان) بودند که قسم</w:t>
      </w:r>
      <w:r w:rsidR="001619CE">
        <w:rPr>
          <w:rStyle w:val="Char0"/>
          <w:rtl/>
        </w:rPr>
        <w:t xml:space="preserve">‌های </w:t>
      </w:r>
      <w:r w:rsidRPr="00C737A9">
        <w:rPr>
          <w:rStyle w:val="Char0"/>
          <w:rtl/>
        </w:rPr>
        <w:t>محکم به نام الله</w:t>
      </w:r>
      <w:r w:rsidR="001619CE">
        <w:rPr>
          <w:rStyle w:val="Char0"/>
          <w:rtl/>
        </w:rPr>
        <w:t xml:space="preserve"> می‌</w:t>
      </w:r>
      <w:r w:rsidRPr="00C737A9">
        <w:rPr>
          <w:rStyle w:val="Char0"/>
          <w:rtl/>
        </w:rPr>
        <w:t>خوردند که با شما</w:t>
      </w:r>
      <w:r w:rsidR="001619CE">
        <w:rPr>
          <w:rStyle w:val="Char0"/>
          <w:rtl/>
        </w:rPr>
        <w:t>‌اند،</w:t>
      </w:r>
      <w:r w:rsidRPr="00C737A9">
        <w:rPr>
          <w:rStyle w:val="Char0"/>
          <w:rtl/>
        </w:rPr>
        <w:t xml:space="preserve"> اعمال</w:t>
      </w:r>
      <w:r w:rsidR="001619CE">
        <w:rPr>
          <w:rStyle w:val="Char0"/>
          <w:rtl/>
        </w:rPr>
        <w:t xml:space="preserve">‌شان </w:t>
      </w:r>
      <w:r w:rsidRPr="00C737A9">
        <w:rPr>
          <w:rStyle w:val="Char0"/>
          <w:rtl/>
        </w:rPr>
        <w:t>برباد شد، پس ز</w:t>
      </w:r>
      <w:r w:rsidRPr="00C737A9">
        <w:rPr>
          <w:rStyle w:val="Char0"/>
          <w:rFonts w:hint="cs"/>
          <w:rtl/>
        </w:rPr>
        <w:t>یان</w:t>
      </w:r>
      <w:r w:rsidRPr="00C737A9">
        <w:rPr>
          <w:rStyle w:val="Char0"/>
          <w:rtl/>
        </w:rPr>
        <w:t xml:space="preserve"> کار گشتند. </w:t>
      </w:r>
      <w:r>
        <w:rPr>
          <w:rStyle w:val="Char0"/>
          <w:rFonts w:ascii="Traditional Arabic" w:hAnsi="mylotus" w:cs="Traditional Arabic" w:hint="cs"/>
          <w:sz w:val="27"/>
          <w:szCs w:val="27"/>
          <w:rtl/>
          <w:lang w:bidi="fa-IR"/>
        </w:rPr>
        <w:t>﴿</w:t>
      </w:r>
      <w:r w:rsidRPr="00C737A9">
        <w:rPr>
          <w:rStyle w:val="Char0"/>
          <w:rFonts w:hint="cs"/>
          <w:rtl/>
        </w:rPr>
        <w:t>54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هرکس از شما از د</w:t>
      </w:r>
      <w:r w:rsidRPr="00C737A9">
        <w:rPr>
          <w:rStyle w:val="Char0"/>
          <w:rFonts w:hint="cs"/>
          <w:rtl/>
        </w:rPr>
        <w:t>ین</w:t>
      </w:r>
      <w:r w:rsidRPr="00C737A9">
        <w:rPr>
          <w:rStyle w:val="Char0"/>
          <w:rtl/>
        </w:rPr>
        <w:t xml:space="preserve"> خود بازگردد (ضرر</w:t>
      </w:r>
      <w:r w:rsidRPr="00C737A9">
        <w:rPr>
          <w:rStyle w:val="Char0"/>
          <w:rFonts w:hint="cs"/>
          <w:rtl/>
        </w:rPr>
        <w:t>ی</w:t>
      </w:r>
      <w:r w:rsidRPr="00C737A9">
        <w:rPr>
          <w:rStyle w:val="Char0"/>
          <w:rtl/>
        </w:rPr>
        <w:t xml:space="preserve"> ب</w:t>
      </w:r>
      <w:r w:rsidRPr="00C737A9">
        <w:rPr>
          <w:rStyle w:val="Char0"/>
          <w:rFonts w:hint="cs"/>
          <w:rtl/>
        </w:rPr>
        <w:t>ه</w:t>
      </w:r>
      <w:r w:rsidRPr="00C737A9">
        <w:rPr>
          <w:rStyle w:val="Char0"/>
          <w:rtl/>
        </w:rPr>
        <w:t xml:space="preserve"> د</w:t>
      </w:r>
      <w:r w:rsidRPr="00C737A9">
        <w:rPr>
          <w:rStyle w:val="Char0"/>
          <w:rFonts w:hint="cs"/>
          <w:rtl/>
        </w:rPr>
        <w:t>ین</w:t>
      </w:r>
      <w:r w:rsidR="001619CE">
        <w:rPr>
          <w:rStyle w:val="Char0"/>
          <w:rtl/>
        </w:rPr>
        <w:t xml:space="preserve"> نمی‌</w:t>
      </w:r>
      <w:r w:rsidRPr="00C737A9">
        <w:rPr>
          <w:rStyle w:val="Char0"/>
          <w:rtl/>
        </w:rPr>
        <w:t>رسد) پس به زود</w:t>
      </w:r>
      <w:r w:rsidRPr="00C737A9">
        <w:rPr>
          <w:rStyle w:val="Char0"/>
          <w:rFonts w:hint="cs"/>
          <w:rtl/>
        </w:rPr>
        <w:t>ی</w:t>
      </w:r>
      <w:r w:rsidRPr="00C737A9">
        <w:rPr>
          <w:rStyle w:val="Char0"/>
          <w:rtl/>
        </w:rPr>
        <w:t xml:space="preserve"> الله قوم</w:t>
      </w:r>
      <w:r w:rsidRPr="00C737A9">
        <w:rPr>
          <w:rStyle w:val="Char0"/>
          <w:rFonts w:hint="cs"/>
          <w:rtl/>
        </w:rPr>
        <w:t>ی</w:t>
      </w:r>
      <w:r w:rsidRPr="00C737A9">
        <w:rPr>
          <w:rStyle w:val="Char0"/>
          <w:rtl/>
        </w:rPr>
        <w:t xml:space="preserve"> را به م</w:t>
      </w:r>
      <w:r w:rsidRPr="00C737A9">
        <w:rPr>
          <w:rStyle w:val="Char0"/>
          <w:rFonts w:hint="cs"/>
          <w:rtl/>
        </w:rPr>
        <w:t>یان</w:t>
      </w:r>
      <w:r w:rsidR="001619CE">
        <w:rPr>
          <w:rStyle w:val="Char0"/>
          <w:rtl/>
        </w:rPr>
        <w:t xml:space="preserve"> می‌</w:t>
      </w:r>
      <w:r w:rsidRPr="00C737A9">
        <w:rPr>
          <w:rStyle w:val="Char0"/>
          <w:rtl/>
        </w:rPr>
        <w:t>آورد که ا</w:t>
      </w:r>
      <w:r w:rsidRPr="00C737A9">
        <w:rPr>
          <w:rStyle w:val="Char0"/>
          <w:rFonts w:hint="cs"/>
          <w:rtl/>
        </w:rPr>
        <w:t>یشان</w:t>
      </w:r>
      <w:r w:rsidRPr="00C737A9">
        <w:rPr>
          <w:rStyle w:val="Char0"/>
          <w:rtl/>
        </w:rPr>
        <w:t xml:space="preserve"> را دوست</w:t>
      </w:r>
      <w:r w:rsidR="001619CE">
        <w:rPr>
          <w:rStyle w:val="Char0"/>
          <w:rtl/>
        </w:rPr>
        <w:t xml:space="preserve"> می‌</w:t>
      </w:r>
      <w:r w:rsidRPr="00C737A9">
        <w:rPr>
          <w:rStyle w:val="Char0"/>
          <w:rtl/>
        </w:rPr>
        <w:t>دارد و ا</w:t>
      </w:r>
      <w:r w:rsidRPr="00C737A9">
        <w:rPr>
          <w:rStyle w:val="Char0"/>
          <w:rFonts w:hint="cs"/>
          <w:rtl/>
        </w:rPr>
        <w:t>یشان</w:t>
      </w:r>
      <w:r w:rsidRPr="00C737A9">
        <w:rPr>
          <w:rStyle w:val="Char0"/>
          <w:rtl/>
        </w:rPr>
        <w:t xml:space="preserve"> ن</w:t>
      </w:r>
      <w:r w:rsidRPr="00C737A9">
        <w:rPr>
          <w:rStyle w:val="Char0"/>
          <w:rFonts w:hint="cs"/>
          <w:rtl/>
        </w:rPr>
        <w:t>یز</w:t>
      </w:r>
      <w:r w:rsidRPr="00C737A9">
        <w:rPr>
          <w:rStyle w:val="Char0"/>
          <w:rtl/>
        </w:rPr>
        <w:t xml:space="preserve"> او را دوست</w:t>
      </w:r>
      <w:r w:rsidR="001619CE">
        <w:rPr>
          <w:rStyle w:val="Char0"/>
          <w:rtl/>
        </w:rPr>
        <w:t xml:space="preserve"> می‌</w:t>
      </w:r>
      <w:r w:rsidRPr="00C737A9">
        <w:rPr>
          <w:rStyle w:val="Char0"/>
          <w:rtl/>
        </w:rPr>
        <w:t>دارند، با مؤمنان متواضع و با کفار سخت و شد</w:t>
      </w:r>
      <w:r w:rsidRPr="00C737A9">
        <w:rPr>
          <w:rStyle w:val="Char0"/>
          <w:rFonts w:hint="cs"/>
          <w:rtl/>
        </w:rPr>
        <w:t>ید</w:t>
      </w:r>
      <w:r w:rsidR="001619CE">
        <w:rPr>
          <w:rStyle w:val="Char0"/>
          <w:rtl/>
        </w:rPr>
        <w:t>‌اند،</w:t>
      </w:r>
      <w:r w:rsidRPr="00C737A9">
        <w:rPr>
          <w:rStyle w:val="Char0"/>
          <w:rtl/>
        </w:rPr>
        <w:t xml:space="preserve"> در راه الله جهاد</w:t>
      </w:r>
      <w:r w:rsidR="001619CE">
        <w:rPr>
          <w:rStyle w:val="Char0"/>
          <w:rtl/>
        </w:rPr>
        <w:t xml:space="preserve"> می‌</w:t>
      </w:r>
      <w:r w:rsidRPr="00C737A9">
        <w:rPr>
          <w:rStyle w:val="Char0"/>
          <w:rtl/>
        </w:rPr>
        <w:t>کنند، و از ملامت، ملامت کننده</w:t>
      </w:r>
      <w:r w:rsidR="001619CE">
        <w:rPr>
          <w:rStyle w:val="Char0"/>
          <w:rtl/>
        </w:rPr>
        <w:t xml:space="preserve"> نمی‌</w:t>
      </w:r>
      <w:r w:rsidRPr="00C737A9">
        <w:rPr>
          <w:rStyle w:val="Char0"/>
          <w:rtl/>
        </w:rPr>
        <w:t>ترسند،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صفات مذکور) فضل الله است که آنرا به هر کس</w:t>
      </w:r>
      <w:r w:rsidRPr="00C737A9">
        <w:rPr>
          <w:rStyle w:val="Char0"/>
          <w:rFonts w:hint="cs"/>
          <w:rtl/>
        </w:rPr>
        <w:t>ی</w:t>
      </w:r>
      <w:r w:rsidRPr="00C737A9">
        <w:rPr>
          <w:rStyle w:val="Char0"/>
          <w:rtl/>
        </w:rPr>
        <w:t xml:space="preserve"> بخواهد</w:t>
      </w:r>
      <w:r w:rsidR="001619CE">
        <w:rPr>
          <w:rStyle w:val="Char0"/>
          <w:rtl/>
        </w:rPr>
        <w:t xml:space="preserve"> می‌</w:t>
      </w:r>
      <w:r w:rsidRPr="00C737A9">
        <w:rPr>
          <w:rStyle w:val="Char0"/>
          <w:rtl/>
        </w:rPr>
        <w:t>دهد، و الله گشا</w:t>
      </w:r>
      <w:r w:rsidRPr="00C737A9">
        <w:rPr>
          <w:rStyle w:val="Char0"/>
          <w:rFonts w:hint="cs"/>
          <w:rtl/>
        </w:rPr>
        <w:t>یشگر</w:t>
      </w:r>
      <w:r w:rsidRPr="00C737A9">
        <w:rPr>
          <w:rStyle w:val="Char0"/>
          <w:rtl/>
        </w:rPr>
        <w:t xml:space="preserve"> داناست. </w:t>
      </w:r>
      <w:r>
        <w:rPr>
          <w:rStyle w:val="Char0"/>
          <w:rFonts w:ascii="Traditional Arabic" w:hAnsi="mylotus" w:cs="Traditional Arabic" w:hint="cs"/>
          <w:sz w:val="27"/>
          <w:szCs w:val="27"/>
          <w:rtl/>
          <w:lang w:bidi="fa-IR"/>
        </w:rPr>
        <w:t>﴿</w:t>
      </w:r>
      <w:r w:rsidRPr="00C737A9">
        <w:rPr>
          <w:rStyle w:val="Char0"/>
          <w:rFonts w:hint="cs"/>
          <w:rtl/>
        </w:rPr>
        <w:t>55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دوست شما تنها الله و رسول او و آن مؤمنان</w:t>
      </w:r>
      <w:r w:rsidRPr="00C737A9">
        <w:rPr>
          <w:rStyle w:val="Char0"/>
          <w:rFonts w:hint="cs"/>
          <w:rtl/>
        </w:rPr>
        <w:t>ی</w:t>
      </w:r>
      <w:r w:rsidRPr="00C737A9">
        <w:rPr>
          <w:rStyle w:val="Char0"/>
          <w:rtl/>
        </w:rPr>
        <w:t xml:space="preserve"> است که نماز را برپا</w:t>
      </w:r>
      <w:r w:rsidR="001619CE">
        <w:rPr>
          <w:rStyle w:val="Char0"/>
          <w:rtl/>
        </w:rPr>
        <w:t xml:space="preserve"> می‌</w:t>
      </w:r>
      <w:r w:rsidRPr="00C737A9">
        <w:rPr>
          <w:rStyle w:val="Char0"/>
          <w:rtl/>
        </w:rPr>
        <w:t>کنند و زکات را</w:t>
      </w:r>
      <w:r w:rsidR="001619CE">
        <w:rPr>
          <w:rStyle w:val="Char0"/>
          <w:rtl/>
        </w:rPr>
        <w:t xml:space="preserve"> می‌</w:t>
      </w:r>
      <w:r w:rsidRPr="00C737A9">
        <w:rPr>
          <w:rStyle w:val="Char0"/>
          <w:rtl/>
        </w:rPr>
        <w:t>دهند؛ در حال</w:t>
      </w:r>
      <w:r w:rsidRPr="00C737A9">
        <w:rPr>
          <w:rStyle w:val="Char0"/>
          <w:rFonts w:hint="cs"/>
          <w:rtl/>
        </w:rPr>
        <w:t>یکه</w:t>
      </w:r>
      <w:r w:rsidRPr="00C737A9">
        <w:rPr>
          <w:rStyle w:val="Char0"/>
          <w:rtl/>
        </w:rPr>
        <w:t xml:space="preserve"> در رکوع</w:t>
      </w:r>
      <w:r w:rsidR="001619CE">
        <w:rPr>
          <w:rStyle w:val="Char0"/>
          <w:rtl/>
        </w:rPr>
        <w:t xml:space="preserve">‌اند </w:t>
      </w:r>
      <w:r w:rsidRPr="00C737A9">
        <w:rPr>
          <w:rStyle w:val="Char0"/>
          <w:rtl/>
        </w:rPr>
        <w:t xml:space="preserve">(در برابر الله متواضع و عاجزاند). </w:t>
      </w:r>
      <w:r>
        <w:rPr>
          <w:rStyle w:val="Char0"/>
          <w:rFonts w:ascii="Traditional Arabic" w:hAnsi="mylotus" w:cs="Traditional Arabic" w:hint="cs"/>
          <w:sz w:val="27"/>
          <w:szCs w:val="27"/>
          <w:rtl/>
        </w:rPr>
        <w:t>﴿</w:t>
      </w:r>
      <w:r w:rsidRPr="00C737A9">
        <w:rPr>
          <w:rStyle w:val="Char0"/>
          <w:rFonts w:hint="cs"/>
          <w:rtl/>
        </w:rPr>
        <w:t>56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هر کس که الله و رسول او و مؤمنان را دوس</w:t>
      </w:r>
      <w:r w:rsidRPr="00C737A9">
        <w:rPr>
          <w:rStyle w:val="Char0"/>
          <w:rFonts w:hint="cs"/>
          <w:rtl/>
        </w:rPr>
        <w:t>ت</w:t>
      </w:r>
      <w:r w:rsidRPr="00C737A9">
        <w:rPr>
          <w:rStyle w:val="Char0"/>
          <w:rtl/>
        </w:rPr>
        <w:t xml:space="preserve"> خود قرار دهد، پس (او از جمله مؤمنان واقع</w:t>
      </w:r>
      <w:r w:rsidRPr="00C737A9">
        <w:rPr>
          <w:rStyle w:val="Char0"/>
          <w:rFonts w:hint="cs"/>
          <w:rtl/>
        </w:rPr>
        <w:t>ی</w:t>
      </w:r>
      <w:r w:rsidRPr="00C737A9">
        <w:rPr>
          <w:rStyle w:val="Char0"/>
          <w:rtl/>
        </w:rPr>
        <w:t xml:space="preserve"> است و) </w:t>
      </w:r>
      <w:r w:rsidRPr="00C737A9">
        <w:rPr>
          <w:rStyle w:val="Char0"/>
          <w:rFonts w:hint="cs"/>
          <w:rtl/>
        </w:rPr>
        <w:t>یقینا</w:t>
      </w:r>
      <w:r w:rsidRPr="00C737A9">
        <w:rPr>
          <w:rStyle w:val="Char0"/>
          <w:rtl/>
        </w:rPr>
        <w:t xml:space="preserve"> که حزب الله غالب</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tl/>
        </w:rPr>
        <w:t xml:space="preserve"> (لذا)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آنان</w:t>
      </w:r>
      <w:r w:rsidRPr="00C737A9">
        <w:rPr>
          <w:rStyle w:val="Char0"/>
          <w:rFonts w:hint="cs"/>
          <w:rtl/>
        </w:rPr>
        <w:t>ی</w:t>
      </w:r>
      <w:r w:rsidRPr="00C737A9">
        <w:rPr>
          <w:rStyle w:val="Char0"/>
          <w:rtl/>
        </w:rPr>
        <w:t xml:space="preserve"> را که د</w:t>
      </w:r>
      <w:r w:rsidRPr="00C737A9">
        <w:rPr>
          <w:rStyle w:val="Char0"/>
          <w:rFonts w:hint="cs"/>
          <w:rtl/>
        </w:rPr>
        <w:t>ین</w:t>
      </w:r>
      <w:r w:rsidRPr="00C737A9">
        <w:rPr>
          <w:rStyle w:val="Char0"/>
          <w:rtl/>
        </w:rPr>
        <w:t xml:space="preserve"> شما را به استهزا و باز</w:t>
      </w:r>
      <w:r w:rsidRPr="00C737A9">
        <w:rPr>
          <w:rStyle w:val="Char0"/>
          <w:rFonts w:hint="cs"/>
          <w:rtl/>
        </w:rPr>
        <w:t>ی</w:t>
      </w:r>
      <w:r w:rsidRPr="00C737A9">
        <w:rPr>
          <w:rStyle w:val="Char0"/>
          <w:rtl/>
        </w:rPr>
        <w:t xml:space="preserve"> گرفته</w:t>
      </w:r>
      <w:r w:rsidR="001619CE">
        <w:rPr>
          <w:rStyle w:val="Char0"/>
          <w:rtl/>
        </w:rPr>
        <w:t>‌اند،</w:t>
      </w:r>
      <w:r w:rsidRPr="00C737A9">
        <w:rPr>
          <w:rStyle w:val="Char0"/>
          <w:rtl/>
        </w:rPr>
        <w:t xml:space="preserve"> چه از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شما به آنها (</w:t>
      </w:r>
      <w:r w:rsidRPr="00C737A9">
        <w:rPr>
          <w:rStyle w:val="Char0"/>
          <w:rFonts w:hint="cs"/>
          <w:rtl/>
        </w:rPr>
        <w:t>یهود</w:t>
      </w:r>
      <w:r w:rsidRPr="00C737A9">
        <w:rPr>
          <w:rStyle w:val="Char0"/>
          <w:rtl/>
        </w:rPr>
        <w:t xml:space="preserve"> و نصارا) کتاب داده شده و چه از (د</w:t>
      </w:r>
      <w:r w:rsidRPr="00C737A9">
        <w:rPr>
          <w:rStyle w:val="Char0"/>
          <w:rFonts w:hint="cs"/>
          <w:rtl/>
        </w:rPr>
        <w:t>یگر</w:t>
      </w:r>
      <w:r w:rsidRPr="00C737A9">
        <w:rPr>
          <w:rStyle w:val="Char0"/>
          <w:rtl/>
        </w:rPr>
        <w:t>) کافران، د</w:t>
      </w:r>
      <w:r w:rsidRPr="00C737A9">
        <w:rPr>
          <w:rStyle w:val="Char0"/>
          <w:rFonts w:hint="cs"/>
          <w:rtl/>
        </w:rPr>
        <w:t>وست</w:t>
      </w:r>
      <w:r w:rsidRPr="00C737A9">
        <w:rPr>
          <w:rStyle w:val="Char0"/>
          <w:rtl/>
        </w:rPr>
        <w:t xml:space="preserve"> نگ</w:t>
      </w:r>
      <w:r w:rsidRPr="00C737A9">
        <w:rPr>
          <w:rStyle w:val="Char0"/>
          <w:rFonts w:hint="cs"/>
          <w:rtl/>
        </w:rPr>
        <w:t>یرید</w:t>
      </w:r>
      <w:r w:rsidRPr="00C737A9">
        <w:rPr>
          <w:rStyle w:val="Char0"/>
          <w:rtl/>
        </w:rPr>
        <w:t xml:space="preserve"> و از الله بترس</w:t>
      </w:r>
      <w:r w:rsidRPr="00C737A9">
        <w:rPr>
          <w:rStyle w:val="Char0"/>
          <w:rFonts w:hint="cs"/>
          <w:rtl/>
        </w:rPr>
        <w:t>ید،</w:t>
      </w:r>
      <w:r w:rsidRPr="00C737A9">
        <w:rPr>
          <w:rStyle w:val="Char0"/>
          <w:rtl/>
        </w:rPr>
        <w:t xml:space="preserve"> اگر مؤمن هست</w:t>
      </w:r>
      <w:r w:rsidRPr="00C737A9">
        <w:rPr>
          <w:rStyle w:val="Char0"/>
          <w:rFonts w:hint="cs"/>
          <w:rtl/>
        </w:rPr>
        <w:t>ید</w:t>
      </w:r>
      <w:r>
        <w:rPr>
          <w:rStyle w:val="Char0"/>
          <w:rtl/>
        </w:rPr>
        <w:t>.</w:t>
      </w:r>
    </w:p>
    <w:p w:rsidR="00AD43F8" w:rsidRDefault="00AD43F8" w:rsidP="00AD43F8">
      <w:pPr>
        <w:pStyle w:val="a0"/>
        <w:rPr>
          <w:rStyle w:val="Char0"/>
          <w:rtl/>
        </w:rPr>
      </w:pPr>
      <w:r w:rsidRPr="00123383">
        <w:rPr>
          <w:rStyle w:val="Char0"/>
          <w:rFonts w:cs="Traditional Arabic"/>
          <w:rtl/>
        </w:rPr>
        <w:t>﴿</w:t>
      </w:r>
      <w:r w:rsidRPr="008B4A46">
        <w:rPr>
          <w:rStyle w:val="Char7"/>
          <w:rtl/>
        </w:rPr>
        <w:t>وَإِذَا نَادَيْتُمْ إِلَى الصَّلَاةِ اتَّخَذُوهَا هُزُوًا وَلَعِبًا</w:t>
      </w:r>
      <w:r w:rsidR="001619CE" w:rsidRPr="008B4A46">
        <w:rPr>
          <w:rStyle w:val="Char7"/>
          <w:rtl/>
        </w:rPr>
        <w:t xml:space="preserve"> </w:t>
      </w:r>
      <w:r w:rsidRPr="008B4A46">
        <w:rPr>
          <w:rStyle w:val="Char7"/>
          <w:rtl/>
        </w:rPr>
        <w:t>ذَلِكَ بِأَنَّهُمْ قَوْمٌ لَا يَعْقِلُونَ٥٨ قُلْ يَا أَهْلَ الْكِتَابِ هَلْ تَنْقِمُونَ مِنَّا إِلَّا أَنْ آمَنَّا بِاللَّهِ وَمَا أُنْزِلَ إِلَيْنَا وَمَا أُنْزِلَ مِنْ قَبْلُ وَأَنَّ أَكْثَرَكُمْ فَاسِقُونَ٥٩ قُلْ هَلْ أُنَبِّئُكُمْ بِشَرٍّ مِنْ ذَلِكَ مَثُوبَةً عِنْدَ اللَّهِ</w:t>
      </w:r>
      <w:r w:rsidR="001619CE" w:rsidRPr="008B4A46">
        <w:rPr>
          <w:rStyle w:val="Char7"/>
          <w:rtl/>
        </w:rPr>
        <w:t xml:space="preserve"> </w:t>
      </w:r>
      <w:r w:rsidRPr="008B4A46">
        <w:rPr>
          <w:rStyle w:val="Char7"/>
          <w:rtl/>
        </w:rPr>
        <w:t>مَنْ لَعَنَهُ اللَّهُ وَغَضِبَ عَلَيْهِ وَجَعَلَ مِنْهُمُ الْقِرَدَةَ وَالْخَنَازِيرَ وَعَبَدَ الطَّاغُوتَ</w:t>
      </w:r>
      <w:r w:rsidR="001619CE" w:rsidRPr="008B4A46">
        <w:rPr>
          <w:rStyle w:val="Char7"/>
          <w:rtl/>
        </w:rPr>
        <w:t xml:space="preserve"> </w:t>
      </w:r>
      <w:r w:rsidRPr="008B4A46">
        <w:rPr>
          <w:rStyle w:val="Char7"/>
          <w:rtl/>
        </w:rPr>
        <w:t>أُولَئِكَ شَرٌّ مَكَانًا وَأَضَلُّ عَنْ سَوَاءِ السَّبِيلِ٦٠ وَإِذَا جَاءُوكُمْ قَالُوا آمَنَّا وَقَدْ دَخَلُوا بِالْكُفْرِ وَهُمْ قَدْ خَرَجُوا بِهِ</w:t>
      </w:r>
      <w:r w:rsidR="001619CE" w:rsidRPr="008B4A46">
        <w:rPr>
          <w:rStyle w:val="Char7"/>
          <w:rtl/>
        </w:rPr>
        <w:t xml:space="preserve"> </w:t>
      </w:r>
      <w:r w:rsidRPr="008B4A46">
        <w:rPr>
          <w:rStyle w:val="Char7"/>
          <w:rtl/>
        </w:rPr>
        <w:t>وَاللَّهُ أَعْلَمُ بِمَا كَانُوا يَكْتُمُونَ٦١ وَتَرَى كَثِيرًا مِنْهُمْ يُسَارِعُونَ فِي الْإِثْمِ وَالْعُدْوَانِ وَأَكْلِهِمُ السُّحْتَ</w:t>
      </w:r>
      <w:r w:rsidR="001619CE" w:rsidRPr="008B4A46">
        <w:rPr>
          <w:rStyle w:val="Char7"/>
          <w:rtl/>
        </w:rPr>
        <w:t xml:space="preserve"> </w:t>
      </w:r>
      <w:r w:rsidRPr="008B4A46">
        <w:rPr>
          <w:rStyle w:val="Char7"/>
          <w:rtl/>
        </w:rPr>
        <w:t>لَبِئْسَ مَا كَانُوا يَعْمَلُونَ٦٢ لَوْلَا يَنْهَاهُمُ الرَّبَّانِيُّونَ وَالْأَحْبَارُ عَنْ قَوْلِهِمُ الْإِثْمَ وَأَكْلِهِمُ السُّحْتَ</w:t>
      </w:r>
      <w:r w:rsidR="001619CE" w:rsidRPr="008B4A46">
        <w:rPr>
          <w:rStyle w:val="Char7"/>
          <w:rtl/>
        </w:rPr>
        <w:t xml:space="preserve"> </w:t>
      </w:r>
      <w:r w:rsidRPr="008B4A46">
        <w:rPr>
          <w:rStyle w:val="Char7"/>
          <w:rtl/>
        </w:rPr>
        <w:t>لَبِئْسَ مَا كَانُوا يَصْنَعُونَ٦٣ وَقَالَتِ الْيَهُودُ يَدُ اللَّهِ مَغْلُولَةٌ</w:t>
      </w:r>
      <w:r w:rsidR="001619CE" w:rsidRPr="008B4A46">
        <w:rPr>
          <w:rStyle w:val="Char7"/>
          <w:rtl/>
        </w:rPr>
        <w:t xml:space="preserve"> </w:t>
      </w:r>
      <w:r w:rsidRPr="008B4A46">
        <w:rPr>
          <w:rStyle w:val="Char7"/>
          <w:rtl/>
        </w:rPr>
        <w:t>غُلَّتْ أَيْدِيهِمْ وَلُعِنُوا بِمَا قَالُوا</w:t>
      </w:r>
      <w:r w:rsidR="001619CE" w:rsidRPr="008B4A46">
        <w:rPr>
          <w:rStyle w:val="Char7"/>
          <w:rtl/>
        </w:rPr>
        <w:t xml:space="preserve"> </w:t>
      </w:r>
      <w:r w:rsidRPr="008B4A46">
        <w:rPr>
          <w:rStyle w:val="Char7"/>
          <w:rtl/>
        </w:rPr>
        <w:t>بَلْ يَدَاهُ مَبْسُوطَتَانِ يُنْفِقُ كَيْفَ يَشَاءُ</w:t>
      </w:r>
      <w:r w:rsidR="001619CE" w:rsidRPr="008B4A46">
        <w:rPr>
          <w:rStyle w:val="Char7"/>
          <w:rtl/>
        </w:rPr>
        <w:t xml:space="preserve"> </w:t>
      </w:r>
      <w:r w:rsidRPr="008B4A46">
        <w:rPr>
          <w:rStyle w:val="Char7"/>
          <w:rtl/>
        </w:rPr>
        <w:t>وَلَيَزِيدَنَّ كَثِيرًا مِنْهُمْ مَا أُنْزِلَ إِلَيْكَ مِنْ رَبِّكَ طُغْيَانًا وَكُفْرًا</w:t>
      </w:r>
      <w:r w:rsidR="001619CE" w:rsidRPr="008B4A46">
        <w:rPr>
          <w:rStyle w:val="Char7"/>
          <w:rtl/>
        </w:rPr>
        <w:t xml:space="preserve"> </w:t>
      </w:r>
      <w:r w:rsidRPr="008B4A46">
        <w:rPr>
          <w:rStyle w:val="Char7"/>
          <w:rtl/>
        </w:rPr>
        <w:t xml:space="preserve">وَأَلْقَيْنَا بَيْنَهُمُ الْعَدَاوَةَ وَالْبَغْضَاءَ إِلَى </w:t>
      </w:r>
      <w:r w:rsidRPr="008B4A46">
        <w:rPr>
          <w:rStyle w:val="Char7"/>
          <w:rtl/>
        </w:rPr>
        <w:lastRenderedPageBreak/>
        <w:t>يَوْمِ الْقِيَامَةِ</w:t>
      </w:r>
      <w:r w:rsidR="001619CE" w:rsidRPr="008B4A46">
        <w:rPr>
          <w:rStyle w:val="Char7"/>
          <w:rtl/>
        </w:rPr>
        <w:t xml:space="preserve"> </w:t>
      </w:r>
      <w:r w:rsidRPr="008B4A46">
        <w:rPr>
          <w:rStyle w:val="Char7"/>
          <w:rtl/>
        </w:rPr>
        <w:t>كُلَّمَا أَوْقَدُوا نَارًا لِلْحَرْبِ أَطْفَأَهَا اللَّهُ</w:t>
      </w:r>
      <w:r w:rsidR="001619CE" w:rsidRPr="008B4A46">
        <w:rPr>
          <w:rStyle w:val="Char7"/>
          <w:rtl/>
        </w:rPr>
        <w:t xml:space="preserve"> </w:t>
      </w:r>
      <w:r w:rsidRPr="008B4A46">
        <w:rPr>
          <w:rStyle w:val="Char7"/>
          <w:rtl/>
        </w:rPr>
        <w:t>وَيَسْعَوْنَ فِي الْأَرْضِ فَسَادًا</w:t>
      </w:r>
      <w:r w:rsidR="001619CE" w:rsidRPr="008B4A46">
        <w:rPr>
          <w:rStyle w:val="Char7"/>
          <w:rtl/>
        </w:rPr>
        <w:t xml:space="preserve"> </w:t>
      </w:r>
      <w:r w:rsidRPr="008B4A46">
        <w:rPr>
          <w:rStyle w:val="Char7"/>
          <w:rtl/>
        </w:rPr>
        <w:t>وَاللَّهُ لَا يُحِبُّ الْمُفْسِدِينَ٦٤</w:t>
      </w:r>
      <w:r w:rsidRPr="00123383">
        <w:rPr>
          <w:rStyle w:val="Char0"/>
          <w:rFonts w:ascii="Times New Roman" w:hAnsi="Times New Roman" w:cs="Traditional Arabic" w:hint="cs"/>
          <w:rtl/>
        </w:rPr>
        <w:t>﴾</w:t>
      </w:r>
      <w:r w:rsidRPr="008B4A46">
        <w:rPr>
          <w:rStyle w:val="Char"/>
          <w:rtl/>
        </w:rPr>
        <w:t xml:space="preserve"> [المائدة: 58-64]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هرگاه به طرف نماز (مردم را</w:t>
      </w:r>
      <w:r w:rsidRPr="00C737A9">
        <w:rPr>
          <w:rStyle w:val="Char0"/>
          <w:rFonts w:hint="cs"/>
          <w:rtl/>
        </w:rPr>
        <w:t>)</w:t>
      </w:r>
      <w:r w:rsidRPr="00C737A9">
        <w:rPr>
          <w:rStyle w:val="Char0"/>
          <w:rtl/>
        </w:rPr>
        <w:t xml:space="preserve"> بخوان</w:t>
      </w:r>
      <w:r w:rsidRPr="00C737A9">
        <w:rPr>
          <w:rStyle w:val="Char0"/>
          <w:rFonts w:hint="cs"/>
          <w:rtl/>
        </w:rPr>
        <w:t>ید،</w:t>
      </w:r>
      <w:r w:rsidRPr="00C737A9">
        <w:rPr>
          <w:rStyle w:val="Char0"/>
          <w:rtl/>
        </w:rPr>
        <w:t xml:space="preserve"> آن را به مسخره و باز</w:t>
      </w:r>
      <w:r w:rsidRPr="00C737A9">
        <w:rPr>
          <w:rStyle w:val="Char0"/>
          <w:rFonts w:hint="cs"/>
          <w:rtl/>
        </w:rPr>
        <w:t>ی</w:t>
      </w:r>
      <w:r w:rsidR="001619CE">
        <w:rPr>
          <w:rStyle w:val="Char0"/>
          <w:rtl/>
        </w:rPr>
        <w:t xml:space="preserve"> می‌</w:t>
      </w:r>
      <w:r w:rsidRPr="00C737A9">
        <w:rPr>
          <w:rStyle w:val="Char0"/>
          <w:rtl/>
        </w:rPr>
        <w:t>گ</w:t>
      </w:r>
      <w:r w:rsidRPr="00C737A9">
        <w:rPr>
          <w:rStyle w:val="Char0"/>
          <w:rFonts w:hint="cs"/>
          <w:rtl/>
        </w:rPr>
        <w:t>یرند،</w:t>
      </w:r>
      <w:r w:rsidRPr="00C737A9">
        <w:rPr>
          <w:rStyle w:val="Char0"/>
          <w:rtl/>
        </w:rPr>
        <w:t xml:space="preserve"> ا</w:t>
      </w:r>
      <w:r w:rsidRPr="00C737A9">
        <w:rPr>
          <w:rStyle w:val="Char0"/>
          <w:rFonts w:hint="cs"/>
          <w:rtl/>
        </w:rPr>
        <w:t>ین</w:t>
      </w:r>
      <w:r w:rsidRPr="00C737A9">
        <w:rPr>
          <w:rStyle w:val="Char0"/>
          <w:rtl/>
        </w:rPr>
        <w:t xml:space="preserve"> (استهزا) به سبب آن است که آنها مردم</w:t>
      </w:r>
      <w:r w:rsidRPr="00C737A9">
        <w:rPr>
          <w:rStyle w:val="Char0"/>
          <w:rFonts w:hint="cs"/>
          <w:rtl/>
        </w:rPr>
        <w:t>ی</w:t>
      </w:r>
      <w:r w:rsidR="001619CE">
        <w:rPr>
          <w:rStyle w:val="Char0"/>
          <w:rtl/>
        </w:rPr>
        <w:t xml:space="preserve">‌اند </w:t>
      </w:r>
      <w:r w:rsidRPr="00C737A9">
        <w:rPr>
          <w:rStyle w:val="Char0"/>
          <w:rtl/>
        </w:rPr>
        <w:t>که تعقل</w:t>
      </w:r>
      <w:r w:rsidR="001619CE">
        <w:rPr>
          <w:rStyle w:val="Char0"/>
          <w:rtl/>
        </w:rPr>
        <w:t xml:space="preserve"> نمی‌</w:t>
      </w:r>
      <w:r w:rsidRPr="00C737A9">
        <w:rPr>
          <w:rStyle w:val="Char0"/>
          <w:rtl/>
        </w:rPr>
        <w:t xml:space="preserve">کنند (نادان اند). </w:t>
      </w:r>
      <w:r>
        <w:rPr>
          <w:rStyle w:val="Char0"/>
          <w:rFonts w:ascii="Traditional Arabic" w:hAnsi="mylotus" w:cs="Traditional Arabic" w:hint="cs"/>
          <w:sz w:val="27"/>
          <w:szCs w:val="27"/>
          <w:rtl/>
        </w:rPr>
        <w:t>﴿</w:t>
      </w:r>
      <w:r w:rsidRPr="00C737A9">
        <w:rPr>
          <w:rStyle w:val="Char0"/>
          <w:rFonts w:hint="cs"/>
          <w:rtl/>
        </w:rPr>
        <w:t>59</w:t>
      </w:r>
      <w:r>
        <w:rPr>
          <w:rStyle w:val="Char0"/>
          <w:rFonts w:ascii="Traditional Arabic" w:hAnsi="mylotus" w:cs="Traditional Arabic" w:hint="cs"/>
          <w:sz w:val="27"/>
          <w:szCs w:val="27"/>
          <w:rtl/>
        </w:rPr>
        <w:t>﴾</w:t>
      </w:r>
      <w:r w:rsidRPr="00C737A9">
        <w:rPr>
          <w:rStyle w:val="Char0"/>
          <w:rtl/>
        </w:rPr>
        <w:t xml:space="preserve"> بگو: ا</w:t>
      </w:r>
      <w:r w:rsidRPr="00C737A9">
        <w:rPr>
          <w:rStyle w:val="Char0"/>
          <w:rFonts w:hint="cs"/>
          <w:rtl/>
        </w:rPr>
        <w:t>ی</w:t>
      </w:r>
      <w:r w:rsidRPr="00C737A9">
        <w:rPr>
          <w:rStyle w:val="Char0"/>
          <w:rtl/>
        </w:rPr>
        <w:t xml:space="preserve"> اهل کتاب! آ</w:t>
      </w:r>
      <w:r w:rsidRPr="00C737A9">
        <w:rPr>
          <w:rStyle w:val="Char0"/>
          <w:rFonts w:hint="cs"/>
          <w:rtl/>
        </w:rPr>
        <w:t>یا</w:t>
      </w:r>
      <w:r w:rsidRPr="00C737A9">
        <w:rPr>
          <w:rStyle w:val="Char0"/>
          <w:rtl/>
        </w:rPr>
        <w:t xml:space="preserve"> بخاطر ا</w:t>
      </w:r>
      <w:r w:rsidRPr="00C737A9">
        <w:rPr>
          <w:rStyle w:val="Char0"/>
          <w:rFonts w:hint="cs"/>
          <w:rtl/>
        </w:rPr>
        <w:t>ین</w:t>
      </w:r>
      <w:r w:rsidRPr="00C737A9">
        <w:rPr>
          <w:rStyle w:val="Char0"/>
          <w:rtl/>
        </w:rPr>
        <w:t xml:space="preserve"> بر ما عيب</w:t>
      </w:r>
      <w:r w:rsidR="001619CE">
        <w:rPr>
          <w:rStyle w:val="Char0"/>
          <w:rtl/>
        </w:rPr>
        <w:t xml:space="preserve"> می‌</w:t>
      </w:r>
      <w:r w:rsidRPr="00C737A9">
        <w:rPr>
          <w:rStyle w:val="Char0"/>
          <w:rtl/>
        </w:rPr>
        <w:t>گ</w:t>
      </w:r>
      <w:r w:rsidRPr="00C737A9">
        <w:rPr>
          <w:rStyle w:val="Char0"/>
          <w:rFonts w:hint="cs"/>
          <w:rtl/>
        </w:rPr>
        <w:t>یرید</w:t>
      </w:r>
      <w:r w:rsidRPr="00C737A9">
        <w:rPr>
          <w:rStyle w:val="Char0"/>
          <w:rtl/>
        </w:rPr>
        <w:t xml:space="preserve"> که ما به </w:t>
      </w:r>
      <w:r w:rsidRPr="00C737A9">
        <w:rPr>
          <w:rStyle w:val="Char0"/>
          <w:rFonts w:hint="cs"/>
          <w:rtl/>
        </w:rPr>
        <w:t>الله</w:t>
      </w:r>
      <w:r w:rsidRPr="00C737A9">
        <w:rPr>
          <w:rStyle w:val="Char0"/>
          <w:rtl/>
        </w:rPr>
        <w:t xml:space="preserve"> و آنچه بر ما و آنچه پ</w:t>
      </w:r>
      <w:r w:rsidRPr="00C737A9">
        <w:rPr>
          <w:rStyle w:val="Char0"/>
          <w:rFonts w:hint="cs"/>
          <w:rtl/>
        </w:rPr>
        <w:t>یش</w:t>
      </w:r>
      <w:r w:rsidRPr="00C737A9">
        <w:rPr>
          <w:rStyle w:val="Char0"/>
          <w:rtl/>
        </w:rPr>
        <w:t xml:space="preserve"> از ما نازل شده، ا</w:t>
      </w:r>
      <w:r w:rsidRPr="00C737A9">
        <w:rPr>
          <w:rStyle w:val="Char0"/>
          <w:rFonts w:hint="cs"/>
          <w:rtl/>
        </w:rPr>
        <w:t>یمان</w:t>
      </w:r>
      <w:r w:rsidRPr="00C737A9">
        <w:rPr>
          <w:rStyle w:val="Char0"/>
          <w:rtl/>
        </w:rPr>
        <w:t xml:space="preserve"> آورد</w:t>
      </w:r>
      <w:r w:rsidRPr="00C737A9">
        <w:rPr>
          <w:rStyle w:val="Char0"/>
          <w:rFonts w:hint="cs"/>
          <w:rtl/>
        </w:rPr>
        <w:t>یم؟</w:t>
      </w:r>
      <w:r w:rsidRPr="00C737A9">
        <w:rPr>
          <w:rStyle w:val="Char0"/>
          <w:rtl/>
        </w:rPr>
        <w:t xml:space="preserve"> و ا</w:t>
      </w:r>
      <w:r w:rsidRPr="00C737A9">
        <w:rPr>
          <w:rStyle w:val="Char0"/>
          <w:rFonts w:hint="cs"/>
          <w:rtl/>
        </w:rPr>
        <w:t>ین</w:t>
      </w:r>
      <w:r w:rsidRPr="00C737A9">
        <w:rPr>
          <w:rStyle w:val="Char0"/>
          <w:rtl/>
        </w:rPr>
        <w:t xml:space="preserve"> بخاطر آنست که ب</w:t>
      </w:r>
      <w:r w:rsidRPr="00C737A9">
        <w:rPr>
          <w:rStyle w:val="Char0"/>
          <w:rFonts w:hint="cs"/>
          <w:rtl/>
        </w:rPr>
        <w:t>یشتر</w:t>
      </w:r>
      <w:r w:rsidRPr="00C737A9">
        <w:rPr>
          <w:rStyle w:val="Char0"/>
          <w:rtl/>
        </w:rPr>
        <w:t xml:space="preserve"> شما فاسق</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آ</w:t>
      </w:r>
      <w:r w:rsidRPr="00C737A9">
        <w:rPr>
          <w:rStyle w:val="Char0"/>
          <w:rFonts w:hint="cs"/>
          <w:rtl/>
        </w:rPr>
        <w:t>یا</w:t>
      </w:r>
      <w:r w:rsidRPr="00C737A9">
        <w:rPr>
          <w:rStyle w:val="Char0"/>
          <w:rtl/>
        </w:rPr>
        <w:t xml:space="preserve"> شما را به بدتر از آن (شخص ع</w:t>
      </w:r>
      <w:r w:rsidRPr="00C737A9">
        <w:rPr>
          <w:rStyle w:val="Char0"/>
          <w:rFonts w:hint="cs"/>
          <w:rtl/>
        </w:rPr>
        <w:t>یب</w:t>
      </w:r>
      <w:r w:rsidRPr="00C737A9">
        <w:rPr>
          <w:rStyle w:val="Char0"/>
          <w:rtl/>
        </w:rPr>
        <w:t xml:space="preserve"> دار) به اعتبار جزا در نزد الله آگاه سازم؟ آن کس</w:t>
      </w:r>
      <w:r w:rsidRPr="00C737A9">
        <w:rPr>
          <w:rStyle w:val="Char0"/>
          <w:rFonts w:hint="cs"/>
          <w:rtl/>
        </w:rPr>
        <w:t>ی</w:t>
      </w:r>
      <w:r w:rsidRPr="00C737A9">
        <w:rPr>
          <w:rStyle w:val="Char0"/>
          <w:rtl/>
        </w:rPr>
        <w:t xml:space="preserve"> که الله او را لعنت کرده است و بر او خشم گرفته و برخ</w:t>
      </w:r>
      <w:r w:rsidRPr="00C737A9">
        <w:rPr>
          <w:rStyle w:val="Char0"/>
          <w:rFonts w:hint="cs"/>
          <w:rtl/>
        </w:rPr>
        <w:t>ی</w:t>
      </w:r>
      <w:r w:rsidRPr="00C737A9">
        <w:rPr>
          <w:rStyle w:val="Char0"/>
          <w:rtl/>
        </w:rPr>
        <w:t xml:space="preserve"> از آنها را ب</w:t>
      </w:r>
      <w:r w:rsidRPr="00C737A9">
        <w:rPr>
          <w:rStyle w:val="Char0"/>
          <w:rFonts w:hint="cs"/>
          <w:rtl/>
        </w:rPr>
        <w:t>وزینگان</w:t>
      </w:r>
      <w:r w:rsidRPr="00C737A9">
        <w:rPr>
          <w:rStyle w:val="Char0"/>
          <w:rtl/>
        </w:rPr>
        <w:t xml:space="preserve"> و خوکان و (ن</w:t>
      </w:r>
      <w:r w:rsidRPr="00C737A9">
        <w:rPr>
          <w:rStyle w:val="Char0"/>
          <w:rFonts w:hint="cs"/>
          <w:rtl/>
        </w:rPr>
        <w:t>یز</w:t>
      </w:r>
      <w:r w:rsidRPr="00C737A9">
        <w:rPr>
          <w:rStyle w:val="Char0"/>
          <w:rtl/>
        </w:rPr>
        <w:t>) طاغوت پرستان گردان</w:t>
      </w:r>
      <w:r w:rsidRPr="00C737A9">
        <w:rPr>
          <w:rStyle w:val="Char0"/>
          <w:rFonts w:hint="cs"/>
          <w:rtl/>
        </w:rPr>
        <w:t>یده</w:t>
      </w:r>
      <w:r w:rsidRPr="00C737A9">
        <w:rPr>
          <w:rStyle w:val="Char0"/>
          <w:rtl/>
        </w:rPr>
        <w:t xml:space="preserve"> است، ا</w:t>
      </w:r>
      <w:r w:rsidRPr="00C737A9">
        <w:rPr>
          <w:rStyle w:val="Char0"/>
          <w:rFonts w:hint="cs"/>
          <w:rtl/>
        </w:rPr>
        <w:t>ین</w:t>
      </w:r>
      <w:r w:rsidRPr="00C737A9">
        <w:rPr>
          <w:rStyle w:val="Char0"/>
          <w:rtl/>
        </w:rPr>
        <w:t xml:space="preserve"> گروه</w:t>
      </w:r>
      <w:r w:rsidR="001619CE">
        <w:rPr>
          <w:rStyle w:val="Char0"/>
          <w:rtl/>
        </w:rPr>
        <w:t xml:space="preserve">‌اند </w:t>
      </w:r>
      <w:r w:rsidRPr="00C737A9">
        <w:rPr>
          <w:rStyle w:val="Char0"/>
          <w:rtl/>
        </w:rPr>
        <w:t>که از نظر مرتبه بدتر و از راه راست گمراه</w:t>
      </w:r>
      <w:r w:rsidR="001619CE">
        <w:rPr>
          <w:rStyle w:val="Char0"/>
          <w:rtl/>
        </w:rPr>
        <w:t>‌تر‌اند.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61</w:t>
      </w:r>
      <w:r>
        <w:rPr>
          <w:rStyle w:val="Char0"/>
          <w:rFonts w:ascii="Traditional Arabic" w:hAnsi="mylotus" w:cs="Traditional Arabic" w:hint="cs"/>
          <w:sz w:val="27"/>
          <w:szCs w:val="27"/>
          <w:rtl/>
        </w:rPr>
        <w:t>﴾</w:t>
      </w:r>
      <w:r w:rsidRPr="00C737A9">
        <w:rPr>
          <w:rStyle w:val="Char0"/>
          <w:rtl/>
        </w:rPr>
        <w:t xml:space="preserve"> و هرگاه (منافقان) نزد شما آ</w:t>
      </w:r>
      <w:r w:rsidRPr="00C737A9">
        <w:rPr>
          <w:rStyle w:val="Char0"/>
          <w:rFonts w:hint="cs"/>
          <w:rtl/>
        </w:rPr>
        <w:t>یند،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یمان</w:t>
      </w:r>
      <w:r w:rsidRPr="00C737A9">
        <w:rPr>
          <w:rStyle w:val="Char0"/>
          <w:rtl/>
        </w:rPr>
        <w:t xml:space="preserve"> آورد</w:t>
      </w:r>
      <w:r w:rsidRPr="00C737A9">
        <w:rPr>
          <w:rStyle w:val="Char0"/>
          <w:rFonts w:hint="cs"/>
          <w:rtl/>
        </w:rPr>
        <w:t>یم</w:t>
      </w:r>
      <w:r w:rsidRPr="00C737A9">
        <w:rPr>
          <w:rStyle w:val="Char0"/>
          <w:rtl/>
        </w:rPr>
        <w:t xml:space="preserve"> و حال آنکه (نزد تو با) کفر در آمده و با کفر ب</w:t>
      </w:r>
      <w:r w:rsidRPr="00C737A9">
        <w:rPr>
          <w:rStyle w:val="Char0"/>
          <w:rFonts w:hint="cs"/>
          <w:rtl/>
        </w:rPr>
        <w:t>یرون</w:t>
      </w:r>
      <w:r w:rsidRPr="00C737A9">
        <w:rPr>
          <w:rStyle w:val="Char0"/>
          <w:rtl/>
        </w:rPr>
        <w:t xml:space="preserve"> رفته</w:t>
      </w:r>
      <w:r w:rsidR="001619CE">
        <w:rPr>
          <w:rStyle w:val="Char0"/>
          <w:rtl/>
        </w:rPr>
        <w:t>‌اند،</w:t>
      </w:r>
      <w:r w:rsidRPr="00C737A9">
        <w:rPr>
          <w:rStyle w:val="Char0"/>
          <w:rtl/>
        </w:rPr>
        <w:t xml:space="preserve"> و الله به آنچه</w:t>
      </w:r>
      <w:r w:rsidR="001619CE">
        <w:rPr>
          <w:rStyle w:val="Char0"/>
          <w:rtl/>
        </w:rPr>
        <w:t xml:space="preserve"> می‌</w:t>
      </w:r>
      <w:r w:rsidRPr="00C737A9">
        <w:rPr>
          <w:rStyle w:val="Char0"/>
          <w:rtl/>
        </w:rPr>
        <w:t>پوشا</w:t>
      </w:r>
      <w:r w:rsidRPr="00C737A9">
        <w:rPr>
          <w:rStyle w:val="Char0"/>
          <w:rFonts w:hint="cs"/>
          <w:rtl/>
        </w:rPr>
        <w:t>نند</w:t>
      </w:r>
      <w:r w:rsidRPr="00C737A9">
        <w:rPr>
          <w:rStyle w:val="Char0"/>
          <w:rtl/>
        </w:rPr>
        <w:t xml:space="preserve"> داناتر است. </w:t>
      </w:r>
      <w:r>
        <w:rPr>
          <w:rStyle w:val="Char0"/>
          <w:rFonts w:ascii="Traditional Arabic" w:hAnsi="mylotus" w:cs="Traditional Arabic" w:hint="cs"/>
          <w:sz w:val="27"/>
          <w:szCs w:val="27"/>
          <w:rtl/>
          <w:lang w:bidi="fa-IR"/>
        </w:rPr>
        <w:t>﴿</w:t>
      </w:r>
      <w:r w:rsidRPr="00C737A9">
        <w:rPr>
          <w:rStyle w:val="Char0"/>
          <w:rFonts w:hint="cs"/>
          <w:rtl/>
        </w:rPr>
        <w:t>62</w:t>
      </w:r>
      <w:r>
        <w:rPr>
          <w:rStyle w:val="Char0"/>
          <w:rFonts w:ascii="Traditional Arabic" w:hAnsi="mylotus" w:cs="Traditional Arabic" w:hint="cs"/>
          <w:sz w:val="27"/>
          <w:szCs w:val="27"/>
          <w:rtl/>
          <w:lang w:bidi="fa-IR"/>
        </w:rPr>
        <w:t>﴾</w:t>
      </w:r>
      <w:r w:rsidRPr="00C737A9">
        <w:rPr>
          <w:rStyle w:val="Char0"/>
          <w:rtl/>
        </w:rPr>
        <w:t xml:space="preserve"> و بس</w:t>
      </w:r>
      <w:r w:rsidRPr="00C737A9">
        <w:rPr>
          <w:rStyle w:val="Char0"/>
          <w:rFonts w:hint="cs"/>
          <w:rtl/>
        </w:rPr>
        <w:t>یاری</w:t>
      </w:r>
      <w:r w:rsidRPr="00C737A9">
        <w:rPr>
          <w:rStyle w:val="Char0"/>
          <w:rtl/>
        </w:rPr>
        <w:t xml:space="preserve"> از آنها را</w:t>
      </w:r>
      <w:r w:rsidR="001619CE">
        <w:rPr>
          <w:rStyle w:val="Char0"/>
          <w:rtl/>
        </w:rPr>
        <w:t xml:space="preserve"> می‌</w:t>
      </w:r>
      <w:r w:rsidRPr="00C737A9">
        <w:rPr>
          <w:rStyle w:val="Char0"/>
          <w:rtl/>
        </w:rPr>
        <w:t>ب</w:t>
      </w:r>
      <w:r w:rsidRPr="00C737A9">
        <w:rPr>
          <w:rStyle w:val="Char0"/>
          <w:rFonts w:hint="cs"/>
          <w:rtl/>
        </w:rPr>
        <w:t>ینی</w:t>
      </w:r>
      <w:r w:rsidRPr="00C737A9">
        <w:rPr>
          <w:rStyle w:val="Char0"/>
          <w:rtl/>
        </w:rPr>
        <w:t xml:space="preserve"> که در گناه و تجاوز و خوردن حرام و رشوت خوار</w:t>
      </w:r>
      <w:r w:rsidRPr="00C737A9">
        <w:rPr>
          <w:rStyle w:val="Char0"/>
          <w:rFonts w:hint="cs"/>
          <w:rtl/>
        </w:rPr>
        <w:t>ی</w:t>
      </w:r>
      <w:r w:rsidRPr="00C737A9">
        <w:rPr>
          <w:rStyle w:val="Char0"/>
          <w:rtl/>
        </w:rPr>
        <w:t xml:space="preserve"> شان، شتاب</w:t>
      </w:r>
      <w:r w:rsidR="001619CE">
        <w:rPr>
          <w:rStyle w:val="Char0"/>
          <w:rtl/>
        </w:rPr>
        <w:t xml:space="preserve"> می‌</w:t>
      </w:r>
      <w:r w:rsidRPr="00C737A9">
        <w:rPr>
          <w:rStyle w:val="Char0"/>
          <w:rtl/>
        </w:rPr>
        <w:t>کنند، البته بد است آنچه</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چرا خداپرستان و دانشمندان، آنها را از دروغ گفتن و حرامخوار</w:t>
      </w:r>
      <w:r w:rsidRPr="00C737A9">
        <w:rPr>
          <w:rStyle w:val="Char0"/>
          <w:rFonts w:hint="cs"/>
          <w:rtl/>
        </w:rPr>
        <w:t>ی</w:t>
      </w:r>
      <w:r w:rsidR="001619CE">
        <w:rPr>
          <w:rStyle w:val="Char0"/>
          <w:rtl/>
        </w:rPr>
        <w:t xml:space="preserve">‌شان </w:t>
      </w:r>
      <w:r w:rsidRPr="00C737A9">
        <w:rPr>
          <w:rStyle w:val="Char0"/>
          <w:rtl/>
        </w:rPr>
        <w:t>باز</w:t>
      </w:r>
      <w:r w:rsidR="001619CE">
        <w:rPr>
          <w:rStyle w:val="Char0"/>
          <w:rtl/>
        </w:rPr>
        <w:t xml:space="preserve"> نمی‌</w:t>
      </w:r>
      <w:r w:rsidRPr="00C737A9">
        <w:rPr>
          <w:rStyle w:val="Char0"/>
          <w:rtl/>
        </w:rPr>
        <w:t>دارند؟، البته بد است آنچه</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Fonts w:hint="cs"/>
          <w:rtl/>
        </w:rPr>
        <w:t xml:space="preserve"> و</w:t>
      </w:r>
      <w:r w:rsidRPr="00C737A9">
        <w:rPr>
          <w:rStyle w:val="Char0"/>
          <w:rtl/>
        </w:rPr>
        <w:t xml:space="preserve"> </w:t>
      </w:r>
      <w:r w:rsidRPr="00C737A9">
        <w:rPr>
          <w:rStyle w:val="Char0"/>
          <w:rFonts w:hint="cs"/>
          <w:rtl/>
        </w:rPr>
        <w:t>یهودیها</w:t>
      </w:r>
      <w:r w:rsidRPr="00C737A9">
        <w:rPr>
          <w:rStyle w:val="Char0"/>
          <w:rtl/>
        </w:rPr>
        <w:t xml:space="preserve"> گفتند: دست الله بسته است، دست</w:t>
      </w:r>
      <w:r w:rsidR="001619CE">
        <w:rPr>
          <w:rStyle w:val="Char0"/>
          <w:rtl/>
        </w:rPr>
        <w:t xml:space="preserve">‌های </w:t>
      </w:r>
      <w:r w:rsidRPr="00C737A9">
        <w:rPr>
          <w:rStyle w:val="Char0"/>
          <w:rtl/>
        </w:rPr>
        <w:t>خودشان بسته باد. و به سزا</w:t>
      </w:r>
      <w:r w:rsidRPr="00C737A9">
        <w:rPr>
          <w:rStyle w:val="Char0"/>
          <w:rFonts w:hint="cs"/>
          <w:rtl/>
        </w:rPr>
        <w:t>ی</w:t>
      </w:r>
      <w:r w:rsidRPr="00C737A9">
        <w:rPr>
          <w:rStyle w:val="Char0"/>
          <w:rtl/>
        </w:rPr>
        <w:t xml:space="preserve"> آن گفتار، لعنت شدند. بلکه دو دست الله گشاده است هر طور</w:t>
      </w:r>
      <w:r w:rsidRPr="00C737A9">
        <w:rPr>
          <w:rStyle w:val="Char0"/>
          <w:rFonts w:hint="cs"/>
          <w:rtl/>
        </w:rPr>
        <w:t>ی</w:t>
      </w:r>
      <w:r w:rsidRPr="00C737A9">
        <w:rPr>
          <w:rStyle w:val="Char0"/>
          <w:rtl/>
        </w:rPr>
        <w:t xml:space="preserve"> که بخواهد انفاق</w:t>
      </w:r>
      <w:r w:rsidR="001619CE">
        <w:rPr>
          <w:rStyle w:val="Char0"/>
          <w:rtl/>
        </w:rPr>
        <w:t xml:space="preserve"> می‌</w:t>
      </w:r>
      <w:r w:rsidRPr="00C737A9">
        <w:rPr>
          <w:rStyle w:val="Char0"/>
          <w:rtl/>
        </w:rPr>
        <w:t>کند، و آنچه بر تو از جانب پروردگارت نازل شده است، طغ</w:t>
      </w:r>
      <w:r w:rsidRPr="00C737A9">
        <w:rPr>
          <w:rStyle w:val="Char0"/>
          <w:rFonts w:hint="cs"/>
          <w:rtl/>
        </w:rPr>
        <w:t>یان</w:t>
      </w:r>
      <w:r w:rsidRPr="00C737A9">
        <w:rPr>
          <w:rStyle w:val="Char0"/>
          <w:rtl/>
        </w:rPr>
        <w:t xml:space="preserve"> و كفرشان را ب</w:t>
      </w:r>
      <w:r w:rsidRPr="00C737A9">
        <w:rPr>
          <w:rStyle w:val="Char0"/>
          <w:rFonts w:hint="cs"/>
          <w:rtl/>
        </w:rPr>
        <w:t>یشتر</w:t>
      </w:r>
      <w:r w:rsidR="001619CE">
        <w:rPr>
          <w:rStyle w:val="Char0"/>
          <w:rtl/>
        </w:rPr>
        <w:t xml:space="preserve"> می‌</w:t>
      </w:r>
      <w:r w:rsidRPr="00C737A9">
        <w:rPr>
          <w:rStyle w:val="Char0"/>
          <w:rtl/>
        </w:rPr>
        <w:t>کند و تا روز ق</w:t>
      </w:r>
      <w:r w:rsidRPr="00C737A9">
        <w:rPr>
          <w:rStyle w:val="Char0"/>
          <w:rFonts w:hint="cs"/>
          <w:rtl/>
        </w:rPr>
        <w:t>یامت</w:t>
      </w:r>
      <w:r w:rsidRPr="00C737A9">
        <w:rPr>
          <w:rStyle w:val="Char0"/>
          <w:rtl/>
        </w:rPr>
        <w:t xml:space="preserve"> دشمن</w:t>
      </w:r>
      <w:r w:rsidRPr="00C737A9">
        <w:rPr>
          <w:rStyle w:val="Char0"/>
          <w:rFonts w:hint="cs"/>
          <w:rtl/>
        </w:rPr>
        <w:t>ی</w:t>
      </w:r>
      <w:r w:rsidRPr="00C737A9">
        <w:rPr>
          <w:rStyle w:val="Char0"/>
          <w:rtl/>
        </w:rPr>
        <w:t xml:space="preserve"> و ک</w:t>
      </w:r>
      <w:r w:rsidRPr="00C737A9">
        <w:rPr>
          <w:rStyle w:val="Char0"/>
          <w:rFonts w:hint="cs"/>
          <w:rtl/>
        </w:rPr>
        <w:t>ینه</w:t>
      </w:r>
      <w:r w:rsidRPr="00C737A9">
        <w:rPr>
          <w:rStyle w:val="Char0"/>
          <w:rtl/>
        </w:rPr>
        <w:t xml:space="preserve"> ر</w:t>
      </w:r>
      <w:r w:rsidRPr="00C737A9">
        <w:rPr>
          <w:rStyle w:val="Char0"/>
          <w:rFonts w:hint="cs"/>
          <w:rtl/>
        </w:rPr>
        <w:t>ا</w:t>
      </w:r>
      <w:r w:rsidRPr="00C737A9">
        <w:rPr>
          <w:rStyle w:val="Char0"/>
          <w:rtl/>
        </w:rPr>
        <w:t xml:space="preserve"> در م</w:t>
      </w:r>
      <w:r w:rsidRPr="00C737A9">
        <w:rPr>
          <w:rStyle w:val="Char0"/>
          <w:rFonts w:hint="cs"/>
          <w:rtl/>
        </w:rPr>
        <w:t>یان</w:t>
      </w:r>
      <w:r w:rsidR="001619CE">
        <w:rPr>
          <w:rStyle w:val="Char0"/>
          <w:rtl/>
        </w:rPr>
        <w:t xml:space="preserve">‌شان </w:t>
      </w:r>
      <w:r w:rsidRPr="00C737A9">
        <w:rPr>
          <w:rStyle w:val="Char0"/>
          <w:rtl/>
        </w:rPr>
        <w:t>افگند</w:t>
      </w:r>
      <w:r w:rsidRPr="00C737A9">
        <w:rPr>
          <w:rStyle w:val="Char0"/>
          <w:rFonts w:hint="cs"/>
          <w:rtl/>
        </w:rPr>
        <w:t>یم،</w:t>
      </w:r>
      <w:r w:rsidRPr="00C737A9">
        <w:rPr>
          <w:rStyle w:val="Char0"/>
          <w:rtl/>
        </w:rPr>
        <w:t xml:space="preserve"> هرگاه آتش جنگ را افروختند الله خاموشش ساخت و آنان در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به فساد</w:t>
      </w:r>
      <w:r w:rsidR="001619CE">
        <w:rPr>
          <w:rStyle w:val="Char0"/>
          <w:rtl/>
        </w:rPr>
        <w:t xml:space="preserve"> می‌</w:t>
      </w:r>
      <w:r w:rsidRPr="00C737A9">
        <w:rPr>
          <w:rStyle w:val="Char0"/>
          <w:rtl/>
        </w:rPr>
        <w:t>کوشن</w:t>
      </w:r>
      <w:r>
        <w:rPr>
          <w:rStyle w:val="Char0"/>
          <w:rtl/>
        </w:rPr>
        <w:t>د، و الله مفسدان را دوست ندارد.</w:t>
      </w:r>
    </w:p>
    <w:p w:rsidR="00AD43F8" w:rsidRDefault="00AD43F8" w:rsidP="00AD43F8">
      <w:pPr>
        <w:pStyle w:val="a0"/>
        <w:rPr>
          <w:rStyle w:val="Char0"/>
          <w:rtl/>
        </w:rPr>
      </w:pPr>
      <w:r w:rsidRPr="00123383">
        <w:rPr>
          <w:rStyle w:val="Char0"/>
          <w:rFonts w:cs="Traditional Arabic"/>
          <w:rtl/>
        </w:rPr>
        <w:t>﴿</w:t>
      </w:r>
      <w:r w:rsidRPr="008B4A46">
        <w:rPr>
          <w:rStyle w:val="Char7"/>
          <w:rtl/>
        </w:rPr>
        <w:t>وَلَوْ أَنَّ أَهْلَ الْكِتَابِ آمَنُوا وَاتَّقَوْا لَكَفَّرْنَا عَنْهُمْ سَيِّئَاتِهِمْ وَلَأَدْخَلْنَاهُمْ جَنَّاتِ النَّعِيمِ٦٥ وَلَوْ أَنَّهُمْ أَقَامُوا التَّوْرَاةَ وَالْإِنْجِيلَ وَمَا أُنْزِلَ إِلَيْهِمْ مِنْ رَبِّهِمْ لَأَكَلُوا مِنْ فَوْقِهِمْ وَمِنْ تَحْتِ أَرْجُلِهِمْ</w:t>
      </w:r>
      <w:r w:rsidR="001619CE" w:rsidRPr="008B4A46">
        <w:rPr>
          <w:rStyle w:val="Char7"/>
          <w:rtl/>
        </w:rPr>
        <w:t xml:space="preserve"> </w:t>
      </w:r>
      <w:r w:rsidRPr="008B4A46">
        <w:rPr>
          <w:rStyle w:val="Char7"/>
          <w:rtl/>
        </w:rPr>
        <w:t>مِنْهُمْ أُمَّةٌ مُقْتَصِدَةٌ</w:t>
      </w:r>
      <w:r w:rsidR="001619CE" w:rsidRPr="008B4A46">
        <w:rPr>
          <w:rStyle w:val="Char7"/>
          <w:rtl/>
        </w:rPr>
        <w:t xml:space="preserve"> </w:t>
      </w:r>
      <w:r w:rsidRPr="008B4A46">
        <w:rPr>
          <w:rStyle w:val="Char7"/>
          <w:rtl/>
        </w:rPr>
        <w:t>وَكَثِيرٌ مِنْهُمْ سَاءَ مَا يَعْمَلُونَ٦٦ يَا أَيُّهَا الرَّسُولُ بَلِّغْ مَا أُنْزِلَ إِلَيْكَ مِنْ رَبِّكَ</w:t>
      </w:r>
      <w:r w:rsidR="001619CE" w:rsidRPr="008B4A46">
        <w:rPr>
          <w:rStyle w:val="Char7"/>
          <w:rtl/>
        </w:rPr>
        <w:t xml:space="preserve"> </w:t>
      </w:r>
      <w:r w:rsidRPr="008B4A46">
        <w:rPr>
          <w:rStyle w:val="Char7"/>
          <w:rtl/>
        </w:rPr>
        <w:t>وَإِنْ لَمْ تَفْعَلْ فَمَا بَلَّغْتَ رِسَالَتَهُ</w:t>
      </w:r>
      <w:r w:rsidR="001619CE" w:rsidRPr="008B4A46">
        <w:rPr>
          <w:rStyle w:val="Char7"/>
          <w:rtl/>
        </w:rPr>
        <w:t xml:space="preserve"> </w:t>
      </w:r>
      <w:r w:rsidRPr="008B4A46">
        <w:rPr>
          <w:rStyle w:val="Char7"/>
          <w:rtl/>
        </w:rPr>
        <w:t>وَاللَّهُ يَعْصِمُكَ مِنَ النَّاسِ</w:t>
      </w:r>
      <w:r w:rsidR="001619CE" w:rsidRPr="008B4A46">
        <w:rPr>
          <w:rStyle w:val="Char7"/>
          <w:rtl/>
        </w:rPr>
        <w:t xml:space="preserve"> </w:t>
      </w:r>
      <w:r w:rsidRPr="008B4A46">
        <w:rPr>
          <w:rStyle w:val="Char7"/>
          <w:rtl/>
        </w:rPr>
        <w:t>إِنَّ اللَّهَ لَا يَهْدِي الْقَوْمَ الْكَافِرِينَ٦٧ قُلْ يَا أَهْلَ الْكِتَابِ لَسْتُمْ عَلَى شَيْءٍ حَتَّى تُقِيمُوا التَّوْرَاةَ وَالْإِنْجِيلَ وَمَا أُنْزِلَ إِلَيْكُمْ مِنْ رَبِّكُمْ</w:t>
      </w:r>
      <w:r w:rsidR="001619CE" w:rsidRPr="008B4A46">
        <w:rPr>
          <w:rStyle w:val="Char7"/>
          <w:rtl/>
        </w:rPr>
        <w:t xml:space="preserve"> </w:t>
      </w:r>
      <w:r w:rsidRPr="008B4A46">
        <w:rPr>
          <w:rStyle w:val="Char7"/>
          <w:rtl/>
        </w:rPr>
        <w:t xml:space="preserve">وَلَيَزِيدَنَّ كَثِيرًا مِنْهُمْ مَا أُنْزِلَ إِلَيْكَ مِنْ </w:t>
      </w:r>
      <w:r w:rsidRPr="008B4A46">
        <w:rPr>
          <w:rStyle w:val="Char7"/>
          <w:rtl/>
        </w:rPr>
        <w:lastRenderedPageBreak/>
        <w:t>رَبِّكَ طُغْيَانًا وَكُفْرًا</w:t>
      </w:r>
      <w:r w:rsidR="001619CE" w:rsidRPr="008B4A46">
        <w:rPr>
          <w:rStyle w:val="Char7"/>
          <w:rtl/>
        </w:rPr>
        <w:t xml:space="preserve"> </w:t>
      </w:r>
      <w:r w:rsidRPr="008B4A46">
        <w:rPr>
          <w:rStyle w:val="Char7"/>
          <w:rtl/>
        </w:rPr>
        <w:t>فَلَا تَأْسَ عَلَى الْقَوْمِ الْكَافِرِينَ٦٨ إِنَّ الَّذِينَ آمَنُوا وَالَّذِينَ هَادُوا وَالصَّابِئُونَ وَالنَّصَارَى مَنْ آمَنَ بِاللَّهِ وَالْيَوْمِ الْآخِرِ وَعَمِلَ صَالِحًا فَلَا خَوْفٌ عَلَيْهِمْ وَلَا هُمْ يَحْزَنُونَ٦٩ لَقَدْ أَخَذْنَا مِيثَاقَ بَنِي إِسْرَائِيلَ وَأَرْسَلْنَا إِلَيْهِمْ رُسُلًا</w:t>
      </w:r>
      <w:r w:rsidR="001619CE" w:rsidRPr="008B4A46">
        <w:rPr>
          <w:rStyle w:val="Char7"/>
          <w:rtl/>
        </w:rPr>
        <w:t xml:space="preserve"> </w:t>
      </w:r>
      <w:r w:rsidRPr="008B4A46">
        <w:rPr>
          <w:rStyle w:val="Char7"/>
          <w:rtl/>
        </w:rPr>
        <w:t>كُلَّمَا جَاءَهُمْ رَسُولٌ بِمَا لَا تَهْوَى أَنْفُسُهُمْ فَرِيقًا كَذَّبُوا وَفَرِيقًا يَقْتُلُونَ٧٠</w:t>
      </w:r>
      <w:r w:rsidRPr="00123383">
        <w:rPr>
          <w:rStyle w:val="Char0"/>
          <w:rFonts w:ascii="Times New Roman" w:hAnsi="Times New Roman" w:cs="Traditional Arabic" w:hint="cs"/>
          <w:rtl/>
        </w:rPr>
        <w:t>﴾</w:t>
      </w:r>
      <w:r w:rsidRPr="008B4A46">
        <w:rPr>
          <w:rStyle w:val="Char"/>
          <w:rtl/>
        </w:rPr>
        <w:t xml:space="preserve"> [المائدة: 65-70]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65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اهل کتاب ا</w:t>
      </w:r>
      <w:r w:rsidRPr="00C737A9">
        <w:rPr>
          <w:rStyle w:val="Char0"/>
          <w:rFonts w:hint="cs"/>
          <w:rtl/>
        </w:rPr>
        <w:t>یمان</w:t>
      </w:r>
      <w:r w:rsidRPr="00C737A9">
        <w:rPr>
          <w:rStyle w:val="Char0"/>
          <w:rtl/>
        </w:rPr>
        <w:t xml:space="preserve"> آورده و تقو</w:t>
      </w:r>
      <w:r w:rsidRPr="00C737A9">
        <w:rPr>
          <w:rStyle w:val="Char0"/>
          <w:rFonts w:hint="cs"/>
          <w:rtl/>
        </w:rPr>
        <w:t>ی</w:t>
      </w:r>
      <w:r w:rsidRPr="00C737A9">
        <w:rPr>
          <w:rStyle w:val="Char0"/>
          <w:rtl/>
        </w:rPr>
        <w:t xml:space="preserve"> پ</w:t>
      </w:r>
      <w:r w:rsidRPr="00C737A9">
        <w:rPr>
          <w:rStyle w:val="Char0"/>
          <w:rFonts w:hint="cs"/>
          <w:rtl/>
        </w:rPr>
        <w:t>یشه</w:t>
      </w:r>
      <w:r w:rsidR="001619CE">
        <w:rPr>
          <w:rStyle w:val="Char0"/>
          <w:rtl/>
        </w:rPr>
        <w:t xml:space="preserve"> می‌</w:t>
      </w:r>
      <w:r w:rsidRPr="00C737A9">
        <w:rPr>
          <w:rStyle w:val="Char0"/>
          <w:rtl/>
        </w:rPr>
        <w:t>کردند البته ما از آنها بد</w:t>
      </w:r>
      <w:r w:rsidRPr="00C737A9">
        <w:rPr>
          <w:rStyle w:val="Char0"/>
          <w:rFonts w:hint="cs"/>
          <w:rtl/>
        </w:rPr>
        <w:t>ی</w:t>
      </w:r>
      <w:r w:rsidR="008B4A46">
        <w:rPr>
          <w:rStyle w:val="Char0"/>
          <w:rtl/>
        </w:rPr>
        <w:t xml:space="preserve">‌هایشان </w:t>
      </w:r>
      <w:r w:rsidRPr="00C737A9">
        <w:rPr>
          <w:rStyle w:val="Char0"/>
          <w:rtl/>
        </w:rPr>
        <w:t>را محو</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xml:space="preserve"> و آنها را در</w:t>
      </w:r>
      <w:r w:rsidR="005D500C">
        <w:rPr>
          <w:rStyle w:val="Char0"/>
          <w:rtl/>
        </w:rPr>
        <w:t xml:space="preserve"> باغ‌های </w:t>
      </w:r>
      <w:r w:rsidRPr="00C737A9">
        <w:rPr>
          <w:rStyle w:val="Char0"/>
          <w:rtl/>
        </w:rPr>
        <w:t>پرنعمت بهشت در</w:t>
      </w:r>
      <w:r w:rsidR="001619CE">
        <w:rPr>
          <w:rStyle w:val="Char0"/>
          <w:rtl/>
        </w:rPr>
        <w:t xml:space="preserve"> می‌</w:t>
      </w:r>
      <w:r w:rsidRPr="00C737A9">
        <w:rPr>
          <w:rStyle w:val="Char0"/>
          <w:rtl/>
        </w:rPr>
        <w:t>آورد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66</w:t>
      </w:r>
      <w:r>
        <w:rPr>
          <w:rStyle w:val="Char0"/>
          <w:rFonts w:ascii="Traditional Arabic" w:hAnsi="mylotus" w:cs="Traditional Arabic" w:hint="cs"/>
          <w:sz w:val="27"/>
          <w:szCs w:val="27"/>
          <w:rtl/>
        </w:rPr>
        <w:t>﴾</w:t>
      </w:r>
      <w:r w:rsidRPr="00C737A9">
        <w:rPr>
          <w:rStyle w:val="Char0"/>
          <w:rtl/>
        </w:rPr>
        <w:t xml:space="preserve"> و اگر آنها تورات و انج</w:t>
      </w:r>
      <w:r w:rsidRPr="00C737A9">
        <w:rPr>
          <w:rStyle w:val="Char0"/>
          <w:rFonts w:hint="cs"/>
          <w:rtl/>
        </w:rPr>
        <w:t>یل</w:t>
      </w:r>
      <w:r w:rsidRPr="00C737A9">
        <w:rPr>
          <w:rStyle w:val="Char0"/>
          <w:rtl/>
        </w:rPr>
        <w:t xml:space="preserve"> و آنچه از طرف پروردگارشان (قرآن) بر آنها ناز</w:t>
      </w:r>
      <w:r w:rsidRPr="00C737A9">
        <w:rPr>
          <w:rStyle w:val="Char0"/>
          <w:rFonts w:hint="cs"/>
          <w:rtl/>
        </w:rPr>
        <w:t>ل</w:t>
      </w:r>
      <w:r w:rsidRPr="00C737A9">
        <w:rPr>
          <w:rStyle w:val="Char0"/>
          <w:rtl/>
        </w:rPr>
        <w:t xml:space="preserve"> شده برپا</w:t>
      </w:r>
      <w:r w:rsidR="001619CE">
        <w:rPr>
          <w:rStyle w:val="Char0"/>
          <w:rtl/>
        </w:rPr>
        <w:t xml:space="preserve"> می‌</w:t>
      </w:r>
      <w:r w:rsidRPr="00C737A9">
        <w:rPr>
          <w:rStyle w:val="Char0"/>
          <w:rtl/>
        </w:rPr>
        <w:t>کردند (نافذ</w:t>
      </w:r>
      <w:r w:rsidR="001619CE">
        <w:rPr>
          <w:rStyle w:val="Char0"/>
          <w:rtl/>
        </w:rPr>
        <w:t xml:space="preserve"> می‌</w:t>
      </w:r>
      <w:r w:rsidRPr="00C737A9">
        <w:rPr>
          <w:rStyle w:val="Char0"/>
          <w:rtl/>
        </w:rPr>
        <w:t>کردند</w:t>
      </w:r>
      <w:r w:rsidRPr="00C737A9">
        <w:rPr>
          <w:rStyle w:val="Char0"/>
          <w:rFonts w:hint="cs"/>
          <w:rtl/>
        </w:rPr>
        <w:t>)</w:t>
      </w:r>
      <w:r w:rsidRPr="00C737A9">
        <w:rPr>
          <w:rStyle w:val="Char0"/>
          <w:rtl/>
        </w:rPr>
        <w:t xml:space="preserve"> البته از بالا</w:t>
      </w:r>
      <w:r w:rsidRPr="00C737A9">
        <w:rPr>
          <w:rStyle w:val="Char0"/>
          <w:rFonts w:hint="cs"/>
          <w:rtl/>
        </w:rPr>
        <w:t>ی</w:t>
      </w:r>
      <w:r w:rsidRPr="00C737A9">
        <w:rPr>
          <w:rStyle w:val="Char0"/>
          <w:rtl/>
        </w:rPr>
        <w:t xml:space="preserve"> سر</w:t>
      </w:r>
      <w:r w:rsidR="001619CE">
        <w:rPr>
          <w:rStyle w:val="Char0"/>
          <w:rtl/>
        </w:rPr>
        <w:t xml:space="preserve">‌شان </w:t>
      </w:r>
      <w:r w:rsidRPr="00C737A9">
        <w:rPr>
          <w:rStyle w:val="Char0"/>
          <w:rtl/>
        </w:rPr>
        <w:t>و از ز</w:t>
      </w:r>
      <w:r w:rsidRPr="00C737A9">
        <w:rPr>
          <w:rStyle w:val="Char0"/>
          <w:rFonts w:hint="cs"/>
          <w:rtl/>
        </w:rPr>
        <w:t>یر</w:t>
      </w:r>
      <w:r w:rsidRPr="00C737A9">
        <w:rPr>
          <w:rStyle w:val="Char0"/>
          <w:rtl/>
        </w:rPr>
        <w:t xml:space="preserve"> پاها</w:t>
      </w:r>
      <w:r w:rsidRPr="00C737A9">
        <w:rPr>
          <w:rStyle w:val="Char0"/>
          <w:rFonts w:hint="cs"/>
          <w:rtl/>
        </w:rPr>
        <w:t>ی</w:t>
      </w:r>
      <w:r w:rsidR="001619CE">
        <w:rPr>
          <w:rStyle w:val="Char0"/>
          <w:rtl/>
        </w:rPr>
        <w:t xml:space="preserve">‌شان </w:t>
      </w:r>
      <w:r w:rsidRPr="00C737A9">
        <w:rPr>
          <w:rStyle w:val="Char0"/>
          <w:rtl/>
        </w:rPr>
        <w:t>(نعمت</w:t>
      </w:r>
      <w:r w:rsidR="001619CE">
        <w:rPr>
          <w:rStyle w:val="Char0"/>
          <w:rtl/>
        </w:rPr>
        <w:t xml:space="preserve">‌های </w:t>
      </w:r>
      <w:r w:rsidRPr="00C737A9">
        <w:rPr>
          <w:rStyle w:val="Char0"/>
          <w:rtl/>
        </w:rPr>
        <w:t>آسمان و زم</w:t>
      </w:r>
      <w:r w:rsidRPr="00C737A9">
        <w:rPr>
          <w:rStyle w:val="Char0"/>
          <w:rFonts w:hint="cs"/>
          <w:rtl/>
        </w:rPr>
        <w:t>ین</w:t>
      </w:r>
      <w:r w:rsidRPr="00C737A9">
        <w:rPr>
          <w:rStyle w:val="Char0"/>
          <w:rtl/>
        </w:rPr>
        <w:t xml:space="preserve"> را</w:t>
      </w:r>
      <w:r w:rsidR="001619CE">
        <w:rPr>
          <w:rStyle w:val="Char0"/>
          <w:rtl/>
        </w:rPr>
        <w:t xml:space="preserve"> می‌</w:t>
      </w:r>
      <w:r w:rsidRPr="00C737A9">
        <w:rPr>
          <w:rStyle w:val="Char0"/>
          <w:rtl/>
        </w:rPr>
        <w:t>خوردند، گروه</w:t>
      </w:r>
      <w:r w:rsidRPr="00C737A9">
        <w:rPr>
          <w:rStyle w:val="Char0"/>
          <w:rFonts w:hint="cs"/>
          <w:rtl/>
        </w:rPr>
        <w:t>ی</w:t>
      </w:r>
      <w:r w:rsidRPr="00C737A9">
        <w:rPr>
          <w:rStyle w:val="Char0"/>
          <w:rtl/>
        </w:rPr>
        <w:t xml:space="preserve"> از آنها م</w:t>
      </w:r>
      <w:r w:rsidRPr="00C737A9">
        <w:rPr>
          <w:rStyle w:val="Char0"/>
          <w:rFonts w:hint="cs"/>
          <w:rtl/>
        </w:rPr>
        <w:t>یانه</w:t>
      </w:r>
      <w:r w:rsidRPr="00C737A9">
        <w:rPr>
          <w:rStyle w:val="Char0"/>
          <w:rtl/>
        </w:rPr>
        <w:t xml:space="preserve"> رو هستند، و بس</w:t>
      </w:r>
      <w:r w:rsidRPr="00C737A9">
        <w:rPr>
          <w:rStyle w:val="Char0"/>
          <w:rFonts w:hint="cs"/>
          <w:rtl/>
        </w:rPr>
        <w:t>یاری</w:t>
      </w:r>
      <w:r w:rsidRPr="00C737A9">
        <w:rPr>
          <w:rStyle w:val="Char0"/>
          <w:rtl/>
        </w:rPr>
        <w:t xml:space="preserve"> از آنها آنچه</w:t>
      </w:r>
      <w:r w:rsidR="001619CE">
        <w:rPr>
          <w:rStyle w:val="Char0"/>
          <w:rtl/>
        </w:rPr>
        <w:t xml:space="preserve"> می‌</w:t>
      </w:r>
      <w:r w:rsidRPr="00C737A9">
        <w:rPr>
          <w:rStyle w:val="Char0"/>
          <w:rtl/>
        </w:rPr>
        <w:t xml:space="preserve">کنند بد است. </w:t>
      </w:r>
      <w:r>
        <w:rPr>
          <w:rStyle w:val="Char0"/>
          <w:rFonts w:ascii="Traditional Arabic" w:hAnsi="mylotus" w:cs="Traditional Arabic" w:hint="cs"/>
          <w:sz w:val="27"/>
          <w:szCs w:val="27"/>
          <w:rtl/>
          <w:lang w:bidi="fa-IR"/>
        </w:rPr>
        <w:t>﴿</w:t>
      </w:r>
      <w:r w:rsidRPr="00C737A9">
        <w:rPr>
          <w:rStyle w:val="Char0"/>
          <w:rFonts w:hint="cs"/>
          <w:rtl/>
        </w:rPr>
        <w:t>67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آنچه از پروردگارت بر تو نازل شده است به مردم برسان، اگر چن</w:t>
      </w:r>
      <w:r w:rsidRPr="00C737A9">
        <w:rPr>
          <w:rStyle w:val="Char0"/>
          <w:rFonts w:hint="cs"/>
          <w:rtl/>
        </w:rPr>
        <w:t>ین</w:t>
      </w:r>
      <w:r w:rsidRPr="00C737A9">
        <w:rPr>
          <w:rStyle w:val="Char0"/>
          <w:rtl/>
        </w:rPr>
        <w:t xml:space="preserve"> </w:t>
      </w:r>
      <w:r w:rsidRPr="00C737A9">
        <w:rPr>
          <w:rStyle w:val="Char0"/>
          <w:rFonts w:hint="cs"/>
          <w:rtl/>
        </w:rPr>
        <w:t>نکردی</w:t>
      </w:r>
      <w:r w:rsidRPr="00C737A9">
        <w:rPr>
          <w:rStyle w:val="Char0"/>
          <w:rtl/>
        </w:rPr>
        <w:t xml:space="preserve"> پ</w:t>
      </w:r>
      <w:r w:rsidRPr="00C737A9">
        <w:rPr>
          <w:rStyle w:val="Char0"/>
          <w:rFonts w:hint="cs"/>
          <w:rtl/>
        </w:rPr>
        <w:t>یغام</w:t>
      </w:r>
      <w:r w:rsidRPr="00C737A9">
        <w:rPr>
          <w:rStyle w:val="Char0"/>
          <w:rtl/>
        </w:rPr>
        <w:t xml:space="preserve"> او را نرسانده ا</w:t>
      </w:r>
      <w:r w:rsidRPr="00C737A9">
        <w:rPr>
          <w:rStyle w:val="Char0"/>
          <w:rFonts w:hint="cs"/>
          <w:rtl/>
        </w:rPr>
        <w:t>ی،</w:t>
      </w:r>
      <w:r w:rsidRPr="00C737A9">
        <w:rPr>
          <w:rStyle w:val="Char0"/>
          <w:rtl/>
        </w:rPr>
        <w:t xml:space="preserve"> الله تو را از (شر) مردم حفظ</w:t>
      </w:r>
      <w:r w:rsidR="001619CE">
        <w:rPr>
          <w:rStyle w:val="Char0"/>
          <w:rtl/>
        </w:rPr>
        <w:t xml:space="preserve"> می‌</w:t>
      </w:r>
      <w:r w:rsidRPr="00C737A9">
        <w:rPr>
          <w:rStyle w:val="Char0"/>
          <w:rtl/>
        </w:rPr>
        <w:t>کند، البته الله مردم کافر را هدا</w:t>
      </w:r>
      <w:r w:rsidRPr="00C737A9">
        <w:rPr>
          <w:rStyle w:val="Char0"/>
          <w:rFonts w:hint="cs"/>
          <w:rtl/>
        </w:rPr>
        <w:t>یت</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w:t>
      </w:r>
      <w:r w:rsidRPr="00C737A9">
        <w:rPr>
          <w:rStyle w:val="Char0"/>
          <w:rFonts w:hint="cs"/>
          <w:rtl/>
        </w:rPr>
        <w:t>ی</w:t>
      </w:r>
      <w:r w:rsidRPr="00C737A9">
        <w:rPr>
          <w:rStyle w:val="Char0"/>
          <w:rtl/>
        </w:rPr>
        <w:t xml:space="preserve"> اهل کتاب شما در ه</w:t>
      </w:r>
      <w:r w:rsidRPr="00C737A9">
        <w:rPr>
          <w:rStyle w:val="Char0"/>
          <w:rFonts w:hint="cs"/>
          <w:rtl/>
        </w:rPr>
        <w:t>یچ</w:t>
      </w:r>
      <w:r w:rsidRPr="00C737A9">
        <w:rPr>
          <w:rStyle w:val="Char0"/>
          <w:rtl/>
        </w:rPr>
        <w:t xml:space="preserve"> درجه ا</w:t>
      </w:r>
      <w:r w:rsidRPr="00C737A9">
        <w:rPr>
          <w:rStyle w:val="Char0"/>
          <w:rFonts w:hint="cs"/>
          <w:rtl/>
        </w:rPr>
        <w:t>ی</w:t>
      </w:r>
      <w:r w:rsidRPr="00C737A9">
        <w:rPr>
          <w:rStyle w:val="Char0"/>
          <w:rtl/>
        </w:rPr>
        <w:t xml:space="preserve"> ن</w:t>
      </w:r>
      <w:r w:rsidRPr="00C737A9">
        <w:rPr>
          <w:rStyle w:val="Char0"/>
          <w:rFonts w:hint="cs"/>
          <w:rtl/>
        </w:rPr>
        <w:t>یستید</w:t>
      </w:r>
      <w:r w:rsidRPr="00C737A9">
        <w:rPr>
          <w:rStyle w:val="Char0"/>
          <w:rtl/>
        </w:rPr>
        <w:t xml:space="preserve"> تا آن که تورات و انج</w:t>
      </w:r>
      <w:r w:rsidRPr="00C737A9">
        <w:rPr>
          <w:rStyle w:val="Char0"/>
          <w:rFonts w:hint="cs"/>
          <w:rtl/>
        </w:rPr>
        <w:t>یل</w:t>
      </w:r>
      <w:r w:rsidRPr="00C737A9">
        <w:rPr>
          <w:rStyle w:val="Char0"/>
          <w:rtl/>
        </w:rPr>
        <w:t xml:space="preserve"> و آنچه از جانب پروردگارتان بر شما نازل شده است برپا دار</w:t>
      </w:r>
      <w:r w:rsidRPr="00C737A9">
        <w:rPr>
          <w:rStyle w:val="Char0"/>
          <w:rFonts w:hint="cs"/>
          <w:rtl/>
        </w:rPr>
        <w:t>ید</w:t>
      </w:r>
      <w:r w:rsidRPr="00C737A9">
        <w:rPr>
          <w:rStyle w:val="Char0"/>
          <w:rtl/>
        </w:rPr>
        <w:t xml:space="preserve"> (نافذ کن</w:t>
      </w:r>
      <w:r w:rsidRPr="00C737A9">
        <w:rPr>
          <w:rStyle w:val="Char0"/>
          <w:rFonts w:hint="cs"/>
          <w:rtl/>
        </w:rPr>
        <w:t>ید</w:t>
      </w:r>
      <w:r w:rsidRPr="00C737A9">
        <w:rPr>
          <w:rStyle w:val="Char0"/>
          <w:rtl/>
        </w:rPr>
        <w:t xml:space="preserve">) و البته آنچه </w:t>
      </w:r>
      <w:r w:rsidRPr="00C737A9">
        <w:rPr>
          <w:rStyle w:val="Char0"/>
          <w:rFonts w:hint="cs"/>
          <w:rtl/>
        </w:rPr>
        <w:t>از</w:t>
      </w:r>
      <w:r w:rsidRPr="00C737A9">
        <w:rPr>
          <w:rStyle w:val="Char0"/>
          <w:rtl/>
        </w:rPr>
        <w:t xml:space="preserve"> جانب پروردگارت بر تو نازل شده است بر طغ</w:t>
      </w:r>
      <w:r w:rsidRPr="00C737A9">
        <w:rPr>
          <w:rStyle w:val="Char0"/>
          <w:rFonts w:hint="cs"/>
          <w:rtl/>
        </w:rPr>
        <w:t>یان</w:t>
      </w:r>
      <w:r w:rsidRPr="00C737A9">
        <w:rPr>
          <w:rStyle w:val="Char0"/>
          <w:rtl/>
        </w:rPr>
        <w:t xml:space="preserve"> و كفر</w:t>
      </w:r>
      <w:r w:rsidR="001619CE">
        <w:rPr>
          <w:rStyle w:val="Char0"/>
          <w:rtl/>
        </w:rPr>
        <w:t>‌شان می‌</w:t>
      </w:r>
      <w:r w:rsidRPr="00C737A9">
        <w:rPr>
          <w:rStyle w:val="Char0"/>
          <w:rtl/>
        </w:rPr>
        <w:t>افزا</w:t>
      </w:r>
      <w:r w:rsidRPr="00C737A9">
        <w:rPr>
          <w:rStyle w:val="Char0"/>
          <w:rFonts w:hint="cs"/>
          <w:rtl/>
        </w:rPr>
        <w:t>ید،</w:t>
      </w:r>
      <w:r w:rsidRPr="00C737A9">
        <w:rPr>
          <w:rStyle w:val="Char0"/>
          <w:rtl/>
        </w:rPr>
        <w:t xml:space="preserve"> پس بر قوم کافر غمگ</w:t>
      </w:r>
      <w:r w:rsidRPr="00C737A9">
        <w:rPr>
          <w:rStyle w:val="Char0"/>
          <w:rFonts w:hint="cs"/>
          <w:rtl/>
        </w:rPr>
        <w:t>ین</w:t>
      </w:r>
      <w:r w:rsidRPr="00C737A9">
        <w:rPr>
          <w:rStyle w:val="Char0"/>
          <w:rtl/>
        </w:rPr>
        <w:t xml:space="preserve"> مشو. </w:t>
      </w:r>
      <w:r>
        <w:rPr>
          <w:rStyle w:val="Char0"/>
          <w:rFonts w:ascii="Traditional Arabic" w:hAnsi="mylotus" w:cs="Traditional Arabic" w:hint="cs"/>
          <w:sz w:val="27"/>
          <w:szCs w:val="27"/>
          <w:rtl/>
        </w:rPr>
        <w:t>﴿</w:t>
      </w:r>
      <w:r w:rsidRPr="00C737A9">
        <w:rPr>
          <w:rStyle w:val="Char0"/>
          <w:rFonts w:hint="cs"/>
          <w:rtl/>
        </w:rPr>
        <w:t>69</w:t>
      </w:r>
      <w:r>
        <w:rPr>
          <w:rStyle w:val="Char0"/>
          <w:rFonts w:ascii="Traditional Arabic" w:hAnsi="mylotus" w:cs="Traditional Arabic" w:hint="cs"/>
          <w:sz w:val="27"/>
          <w:szCs w:val="27"/>
          <w:rtl/>
        </w:rPr>
        <w:t>﴾</w:t>
      </w:r>
      <w:r w:rsidRPr="00C737A9">
        <w:rPr>
          <w:rStyle w:val="Char0"/>
          <w:rtl/>
        </w:rPr>
        <w:t xml:space="preserve"> البته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 xml:space="preserve">و </w:t>
      </w:r>
      <w:r w:rsidRPr="00C737A9">
        <w:rPr>
          <w:rStyle w:val="Char0"/>
          <w:rFonts w:hint="cs"/>
          <w:rtl/>
        </w:rPr>
        <w:t>یهودیان</w:t>
      </w:r>
      <w:r w:rsidRPr="00C737A9">
        <w:rPr>
          <w:rStyle w:val="Char0"/>
          <w:rtl/>
        </w:rPr>
        <w:t xml:space="preserve"> و صابئان (ب</w:t>
      </w:r>
      <w:r w:rsidRPr="00C737A9">
        <w:rPr>
          <w:rStyle w:val="Char0"/>
          <w:rFonts w:hint="cs"/>
          <w:rtl/>
        </w:rPr>
        <w:t>ی</w:t>
      </w:r>
      <w:r w:rsidRPr="00C737A9">
        <w:rPr>
          <w:rStyle w:val="Char0"/>
          <w:rtl/>
        </w:rPr>
        <w:t xml:space="preserve"> د</w:t>
      </w:r>
      <w:r w:rsidRPr="00C737A9">
        <w:rPr>
          <w:rStyle w:val="Char0"/>
          <w:rFonts w:hint="cs"/>
          <w:rtl/>
        </w:rPr>
        <w:t>ینان</w:t>
      </w:r>
      <w:r w:rsidRPr="00C737A9">
        <w:rPr>
          <w:rStyle w:val="Char0"/>
          <w:rtl/>
        </w:rPr>
        <w:t>) و نصارا، هر کس از ا</w:t>
      </w:r>
      <w:r w:rsidRPr="00C737A9">
        <w:rPr>
          <w:rStyle w:val="Char0"/>
          <w:rFonts w:hint="cs"/>
          <w:rtl/>
        </w:rPr>
        <w:t>ین</w:t>
      </w:r>
      <w:r w:rsidR="001619CE">
        <w:rPr>
          <w:rStyle w:val="Char0"/>
          <w:rtl/>
        </w:rPr>
        <w:t xml:space="preserve">‌ها </w:t>
      </w:r>
      <w:r w:rsidRPr="00C737A9">
        <w:rPr>
          <w:rStyle w:val="Char0"/>
          <w:rtl/>
        </w:rPr>
        <w:t>به الله و روز ق</w:t>
      </w:r>
      <w:r w:rsidRPr="00C737A9">
        <w:rPr>
          <w:rStyle w:val="Char0"/>
          <w:rFonts w:hint="cs"/>
          <w:rtl/>
        </w:rPr>
        <w:t>یامت</w:t>
      </w:r>
      <w:r w:rsidRPr="00C737A9">
        <w:rPr>
          <w:rStyle w:val="Char0"/>
          <w:rtl/>
        </w:rPr>
        <w:t xml:space="preserve"> ا</w:t>
      </w:r>
      <w:r w:rsidRPr="00C737A9">
        <w:rPr>
          <w:rStyle w:val="Char0"/>
          <w:rFonts w:hint="cs"/>
          <w:rtl/>
        </w:rPr>
        <w:t>یمان</w:t>
      </w:r>
      <w:r w:rsidRPr="00C737A9">
        <w:rPr>
          <w:rStyle w:val="Char0"/>
          <w:rtl/>
        </w:rPr>
        <w:t xml:space="preserve"> داشته باشد و کار شا</w:t>
      </w:r>
      <w:r w:rsidRPr="00C737A9">
        <w:rPr>
          <w:rStyle w:val="Char0"/>
          <w:rFonts w:hint="cs"/>
          <w:rtl/>
        </w:rPr>
        <w:t>یسته</w:t>
      </w:r>
      <w:r w:rsidRPr="00C737A9">
        <w:rPr>
          <w:rStyle w:val="Char0"/>
          <w:rtl/>
        </w:rPr>
        <w:t xml:space="preserve"> کند (در آخرت) ب</w:t>
      </w:r>
      <w:r w:rsidRPr="00C737A9">
        <w:rPr>
          <w:rStyle w:val="Char0"/>
          <w:rFonts w:hint="cs"/>
          <w:rtl/>
        </w:rPr>
        <w:t>یمی</w:t>
      </w:r>
      <w:r w:rsidRPr="00C737A9">
        <w:rPr>
          <w:rStyle w:val="Char0"/>
          <w:rtl/>
        </w:rPr>
        <w:t xml:space="preserve"> بر </w:t>
      </w:r>
      <w:r w:rsidRPr="00C737A9">
        <w:rPr>
          <w:rStyle w:val="Char0"/>
          <w:rFonts w:hint="cs"/>
          <w:rtl/>
        </w:rPr>
        <w:t>او</w:t>
      </w:r>
      <w:r w:rsidRPr="00C737A9">
        <w:rPr>
          <w:rStyle w:val="Char0"/>
          <w:rtl/>
        </w:rPr>
        <w:t xml:space="preserve"> ن</w:t>
      </w:r>
      <w:r w:rsidRPr="00C737A9">
        <w:rPr>
          <w:rStyle w:val="Char0"/>
          <w:rFonts w:hint="cs"/>
          <w:rtl/>
        </w:rPr>
        <w:t>یست</w:t>
      </w:r>
      <w:r w:rsidRPr="00C737A9">
        <w:rPr>
          <w:rStyle w:val="Char0"/>
          <w:rtl/>
        </w:rPr>
        <w:t xml:space="preserve"> و غمگ</w:t>
      </w:r>
      <w:r w:rsidRPr="00C737A9">
        <w:rPr>
          <w:rStyle w:val="Char0"/>
          <w:rFonts w:hint="cs"/>
          <w:rtl/>
        </w:rPr>
        <w:t>ین</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70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ما از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پ</w:t>
      </w:r>
      <w:r w:rsidRPr="00C737A9">
        <w:rPr>
          <w:rStyle w:val="Char0"/>
          <w:rFonts w:hint="cs"/>
          <w:rtl/>
        </w:rPr>
        <w:t>یمان</w:t>
      </w:r>
      <w:r w:rsidRPr="00C737A9">
        <w:rPr>
          <w:rStyle w:val="Char0"/>
          <w:rtl/>
        </w:rPr>
        <w:t xml:space="preserve"> گرفت</w:t>
      </w:r>
      <w:r w:rsidRPr="00C737A9">
        <w:rPr>
          <w:rStyle w:val="Char0"/>
          <w:rFonts w:hint="cs"/>
          <w:rtl/>
        </w:rPr>
        <w:t>یم</w:t>
      </w:r>
      <w:r w:rsidRPr="00C737A9">
        <w:rPr>
          <w:rStyle w:val="Char0"/>
          <w:rtl/>
        </w:rPr>
        <w:t xml:space="preserve"> و</w:t>
      </w:r>
      <w:r w:rsidR="00A176E9">
        <w:rPr>
          <w:rStyle w:val="Char0"/>
          <w:rtl/>
        </w:rPr>
        <w:t xml:space="preserve"> به‌سوی </w:t>
      </w:r>
      <w:r w:rsidRPr="00C737A9">
        <w:rPr>
          <w:rStyle w:val="Char0"/>
          <w:rtl/>
        </w:rPr>
        <w:t>آنها پ</w:t>
      </w:r>
      <w:r w:rsidRPr="00C737A9">
        <w:rPr>
          <w:rStyle w:val="Char0"/>
          <w:rFonts w:hint="cs"/>
          <w:rtl/>
        </w:rPr>
        <w:t>یغمبرانی</w:t>
      </w:r>
      <w:r w:rsidRPr="00C737A9">
        <w:rPr>
          <w:rStyle w:val="Char0"/>
          <w:rtl/>
        </w:rPr>
        <w:t xml:space="preserve"> فرستاد</w:t>
      </w:r>
      <w:r w:rsidRPr="00C737A9">
        <w:rPr>
          <w:rStyle w:val="Char0"/>
          <w:rFonts w:hint="cs"/>
          <w:rtl/>
        </w:rPr>
        <w:t>یم،</w:t>
      </w:r>
      <w:r w:rsidRPr="00C737A9">
        <w:rPr>
          <w:rStyle w:val="Char0"/>
          <w:rtl/>
        </w:rPr>
        <w:t xml:space="preserve"> (اما) هرگاه پ</w:t>
      </w:r>
      <w:r w:rsidRPr="00C737A9">
        <w:rPr>
          <w:rStyle w:val="Char0"/>
          <w:rFonts w:hint="cs"/>
          <w:rtl/>
        </w:rPr>
        <w:t>یغمبری</w:t>
      </w:r>
      <w:r w:rsidRPr="00C737A9">
        <w:rPr>
          <w:rStyle w:val="Char0"/>
          <w:rtl/>
        </w:rPr>
        <w:t xml:space="preserve"> پ</w:t>
      </w:r>
      <w:r w:rsidRPr="00C737A9">
        <w:rPr>
          <w:rStyle w:val="Char0"/>
          <w:rFonts w:hint="cs"/>
          <w:rtl/>
        </w:rPr>
        <w:t>یامی</w:t>
      </w:r>
      <w:r w:rsidR="001619CE">
        <w:rPr>
          <w:rStyle w:val="Char0"/>
          <w:rtl/>
        </w:rPr>
        <w:t xml:space="preserve"> می‌</w:t>
      </w:r>
      <w:r w:rsidRPr="00C737A9">
        <w:rPr>
          <w:rStyle w:val="Char0"/>
          <w:rtl/>
        </w:rPr>
        <w:t>آورد که دلخواهشان نبود، گروه</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از پ</w:t>
      </w:r>
      <w:r w:rsidRPr="00C737A9">
        <w:rPr>
          <w:rStyle w:val="Char0"/>
          <w:rFonts w:hint="cs"/>
          <w:rtl/>
        </w:rPr>
        <w:t>یغمبران</w:t>
      </w:r>
      <w:r w:rsidRPr="00C737A9">
        <w:rPr>
          <w:rStyle w:val="Char0"/>
          <w:rtl/>
        </w:rPr>
        <w:t>) را تکذ</w:t>
      </w:r>
      <w:r w:rsidRPr="00C737A9">
        <w:rPr>
          <w:rStyle w:val="Char0"/>
          <w:rFonts w:hint="cs"/>
          <w:rtl/>
        </w:rPr>
        <w:t>یب</w:t>
      </w:r>
      <w:r w:rsidR="001619CE">
        <w:rPr>
          <w:rStyle w:val="Char0"/>
          <w:rtl/>
        </w:rPr>
        <w:t xml:space="preserve"> می‌</w:t>
      </w:r>
      <w:r w:rsidRPr="00C737A9">
        <w:rPr>
          <w:rStyle w:val="Char0"/>
          <w:rtl/>
        </w:rPr>
        <w:t>کردند و گروه</w:t>
      </w:r>
      <w:r w:rsidRPr="00C737A9">
        <w:rPr>
          <w:rStyle w:val="Char0"/>
          <w:rFonts w:hint="cs"/>
          <w:rtl/>
        </w:rPr>
        <w:t>ی</w:t>
      </w:r>
      <w:r w:rsidRPr="00C737A9">
        <w:rPr>
          <w:rStyle w:val="Char0"/>
          <w:rtl/>
        </w:rPr>
        <w:t xml:space="preserve"> را</w:t>
      </w:r>
      <w:r w:rsidR="001619CE">
        <w:rPr>
          <w:rStyle w:val="Char0"/>
          <w:rtl/>
        </w:rPr>
        <w:t xml:space="preserve"> می‌</w:t>
      </w:r>
      <w:r>
        <w:rPr>
          <w:rStyle w:val="Char0"/>
          <w:rtl/>
        </w:rPr>
        <w:t>کشتند.</w:t>
      </w:r>
    </w:p>
    <w:p w:rsidR="00AD43F8" w:rsidRDefault="00AD43F8" w:rsidP="00AD43F8">
      <w:pPr>
        <w:pStyle w:val="a0"/>
        <w:rPr>
          <w:rStyle w:val="Char0"/>
          <w:rtl/>
        </w:rPr>
      </w:pPr>
      <w:r w:rsidRPr="00123383">
        <w:rPr>
          <w:rStyle w:val="Char0"/>
          <w:rFonts w:cs="Traditional Arabic"/>
          <w:rtl/>
        </w:rPr>
        <w:t>﴿</w:t>
      </w:r>
      <w:r w:rsidRPr="008B4A46">
        <w:rPr>
          <w:rStyle w:val="Char7"/>
          <w:rtl/>
        </w:rPr>
        <w:t>وَحَسِبُوا أَلَّا تَكُونَ فِتْنَةٌ فَعَمُوا وَصَمُّوا ثُمَّ تَابَ اللَّهُ عَلَيْهِمْ ثُمَّ عَمُوا وَصَمُّوا كَثِيرٌ مِنْهُمْ</w:t>
      </w:r>
      <w:r w:rsidR="001619CE" w:rsidRPr="008B4A46">
        <w:rPr>
          <w:rStyle w:val="Char7"/>
          <w:rtl/>
        </w:rPr>
        <w:t xml:space="preserve"> </w:t>
      </w:r>
      <w:r w:rsidRPr="008B4A46">
        <w:rPr>
          <w:rStyle w:val="Char7"/>
          <w:rtl/>
        </w:rPr>
        <w:t>وَاللَّهُ بَصِيرٌ بِمَا يَعْمَلُونَ٧١ لَقَدْ كَفَرَ الَّذِينَ قَالُوا إِنَّ اللَّهَ هُوَ الْمَسِيحُ ابْنُ مَرْيَمَ</w:t>
      </w:r>
      <w:r w:rsidR="001619CE" w:rsidRPr="008B4A46">
        <w:rPr>
          <w:rStyle w:val="Char7"/>
          <w:rtl/>
        </w:rPr>
        <w:t xml:space="preserve"> </w:t>
      </w:r>
      <w:r w:rsidRPr="008B4A46">
        <w:rPr>
          <w:rStyle w:val="Char7"/>
          <w:rtl/>
        </w:rPr>
        <w:t>وَقَالَ الْمَسِيحُ يَا بَنِي إِسْرَائِيلَ اعْبُدُوا اللَّهَ رَبِّي وَرَبَّكُمْ</w:t>
      </w:r>
      <w:r w:rsidR="001619CE" w:rsidRPr="008B4A46">
        <w:rPr>
          <w:rStyle w:val="Char7"/>
          <w:rtl/>
        </w:rPr>
        <w:t xml:space="preserve"> </w:t>
      </w:r>
      <w:r w:rsidRPr="008B4A46">
        <w:rPr>
          <w:rStyle w:val="Char7"/>
          <w:rtl/>
        </w:rPr>
        <w:t>إِنَّهُ مَنْ يُشْرِكْ بِاللَّهِ فَقَدْ حَرَّمَ اللَّهُ عَلَيْهِ الْجَنَّةَ وَمَأْوَاهُ النَّارُ</w:t>
      </w:r>
      <w:r w:rsidR="001619CE" w:rsidRPr="008B4A46">
        <w:rPr>
          <w:rStyle w:val="Char7"/>
          <w:rtl/>
        </w:rPr>
        <w:t xml:space="preserve"> </w:t>
      </w:r>
      <w:r w:rsidRPr="008B4A46">
        <w:rPr>
          <w:rStyle w:val="Char7"/>
          <w:rtl/>
        </w:rPr>
        <w:t>وَمَا لِلظَّالِمِينَ مِنْ أَنْصَارٍ٧٢ لَقَدْ كَفَرَ الَّذِينَ قَالُوا إِنَّ اللَّهَ ثَالِثُ ثَلَاثَةٍ</w:t>
      </w:r>
      <w:r w:rsidR="001619CE" w:rsidRPr="008B4A46">
        <w:rPr>
          <w:rStyle w:val="Char7"/>
          <w:rtl/>
        </w:rPr>
        <w:t xml:space="preserve"> </w:t>
      </w:r>
      <w:r w:rsidRPr="008B4A46">
        <w:rPr>
          <w:rStyle w:val="Char7"/>
          <w:rtl/>
        </w:rPr>
        <w:t>وَمَا مِنْ إِلَهٍ إِلَّا إِلَهٌ وَاحِدٌ</w:t>
      </w:r>
      <w:r w:rsidR="001619CE" w:rsidRPr="008B4A46">
        <w:rPr>
          <w:rStyle w:val="Char7"/>
          <w:rtl/>
        </w:rPr>
        <w:t xml:space="preserve"> </w:t>
      </w:r>
      <w:r w:rsidRPr="008B4A46">
        <w:rPr>
          <w:rStyle w:val="Char7"/>
          <w:rtl/>
        </w:rPr>
        <w:t>وَإِنْ لَمْ يَنْتَهُوا عَمَّا يَقُولُونَ لَيَمَسَّنَّ الَّذِينَ كَفَرُوا مِنْهُمْ عَذَابٌ أَلِيمٌ٧٣ أَفَلَا يَتُوبُونَ إِلَى اللَّهِ وَيَسْتَغْفِرُونَهُ</w:t>
      </w:r>
      <w:r w:rsidR="001619CE" w:rsidRPr="008B4A46">
        <w:rPr>
          <w:rStyle w:val="Char7"/>
          <w:rtl/>
        </w:rPr>
        <w:t xml:space="preserve"> </w:t>
      </w:r>
      <w:r w:rsidRPr="008B4A46">
        <w:rPr>
          <w:rStyle w:val="Char7"/>
          <w:rtl/>
        </w:rPr>
        <w:t xml:space="preserve">وَاللَّهُ غَفُورٌ رَحِيمٌ٧٤ مَا الْمَسِيحُ </w:t>
      </w:r>
      <w:r w:rsidRPr="008B4A46">
        <w:rPr>
          <w:rStyle w:val="Char7"/>
          <w:rtl/>
        </w:rPr>
        <w:lastRenderedPageBreak/>
        <w:t>ابْنُ مَرْيَمَ إِلَّا رَسُولٌ قَدْ خَلَتْ مِنْ قَبْلِهِ الرُّسُلُ وَأُمُّهُ صِدِّيقَةٌ</w:t>
      </w:r>
      <w:r w:rsidR="001619CE" w:rsidRPr="008B4A46">
        <w:rPr>
          <w:rStyle w:val="Char7"/>
          <w:rtl/>
        </w:rPr>
        <w:t xml:space="preserve"> </w:t>
      </w:r>
      <w:r w:rsidRPr="008B4A46">
        <w:rPr>
          <w:rStyle w:val="Char7"/>
          <w:rtl/>
        </w:rPr>
        <w:t>كَانَا يَأْكُلَانِ الطَّعَامَ</w:t>
      </w:r>
      <w:r w:rsidR="001619CE" w:rsidRPr="008B4A46">
        <w:rPr>
          <w:rStyle w:val="Char7"/>
          <w:rtl/>
        </w:rPr>
        <w:t xml:space="preserve"> </w:t>
      </w:r>
      <w:r w:rsidRPr="008B4A46">
        <w:rPr>
          <w:rStyle w:val="Char7"/>
          <w:rtl/>
        </w:rPr>
        <w:t>انْظُرْ كَيْفَ نُبَيِّنُ لَهُمُ الْآيَاتِ ثُمَّ انْظُرْ أَنَّى يُؤْفَكُونَ٧٥ قُلْ أَتَعْبُدُونَ مِنْ دُونِ اللَّهِ مَا لَا يَمْلِكُ لَكُمْ ضَرًّا وَلَا نَفْعًا</w:t>
      </w:r>
      <w:r w:rsidR="001619CE" w:rsidRPr="008B4A46">
        <w:rPr>
          <w:rStyle w:val="Char7"/>
          <w:rtl/>
        </w:rPr>
        <w:t xml:space="preserve"> </w:t>
      </w:r>
      <w:r w:rsidRPr="008B4A46">
        <w:rPr>
          <w:rStyle w:val="Char7"/>
          <w:rtl/>
        </w:rPr>
        <w:t>وَاللَّهُ هُوَ السَّمِيعُ الْعَلِيمُ٧٦ قُلْ يَا أَهْلَ الْكِتَابِ لَا تَغْلُوا فِي دِينِكُمْ غَيْرَ الْحَقِّ وَلَا تَتَّبِعُوا أَهْوَاءَ قَوْمٍ قَدْ ضَلُّوا مِنْ قَبْلُ وَأَضَلُّوا كَثِيرًا وَضَلُّوا عَنْ سَوَاءِ السَّبِيلِ٧٧</w:t>
      </w:r>
      <w:r w:rsidRPr="00123383">
        <w:rPr>
          <w:rStyle w:val="Char0"/>
          <w:rFonts w:ascii="Times New Roman" w:hAnsi="Times New Roman" w:cs="Traditional Arabic" w:hint="cs"/>
          <w:rtl/>
        </w:rPr>
        <w:t>﴾</w:t>
      </w:r>
      <w:r w:rsidRPr="008B4A46">
        <w:rPr>
          <w:rStyle w:val="Char"/>
          <w:rtl/>
        </w:rPr>
        <w:t xml:space="preserve"> [المائدة: 71-77]</w:t>
      </w:r>
      <w:r>
        <w:rPr>
          <w:rStyle w:val="Char0"/>
          <w:rFonts w:hint="cs"/>
          <w:rtl/>
        </w:rPr>
        <w:t>.</w:t>
      </w:r>
    </w:p>
    <w:p w:rsidR="00AD43F8" w:rsidRDefault="00AD43F8" w:rsidP="009538C0">
      <w:pPr>
        <w:pStyle w:val="a0"/>
        <w:rPr>
          <w:rStyle w:val="Char0"/>
          <w:rtl/>
        </w:rPr>
      </w:pPr>
      <w:r>
        <w:rPr>
          <w:rStyle w:val="Char0"/>
          <w:rFonts w:ascii="Traditional Arabic" w:hAnsi="mylotus" w:cs="Traditional Arabic" w:hint="cs"/>
          <w:sz w:val="27"/>
          <w:szCs w:val="27"/>
          <w:rtl/>
        </w:rPr>
        <w:t>﴿</w:t>
      </w:r>
      <w:r w:rsidRPr="00C737A9">
        <w:rPr>
          <w:rStyle w:val="Char0"/>
          <w:rFonts w:hint="cs"/>
          <w:rtl/>
        </w:rPr>
        <w:t>71</w:t>
      </w:r>
      <w:r>
        <w:rPr>
          <w:rStyle w:val="Char0"/>
          <w:rFonts w:ascii="Traditional Arabic" w:hAnsi="mylotus" w:cs="Traditional Arabic" w:hint="cs"/>
          <w:sz w:val="27"/>
          <w:szCs w:val="27"/>
          <w:rtl/>
        </w:rPr>
        <w:t xml:space="preserve">﴾ </w:t>
      </w:r>
      <w:r w:rsidRPr="00C737A9">
        <w:rPr>
          <w:rStyle w:val="Char0"/>
          <w:rtl/>
        </w:rPr>
        <w:t>و (</w:t>
      </w:r>
      <w:r w:rsidRPr="00C737A9">
        <w:rPr>
          <w:rStyle w:val="Char0"/>
          <w:rFonts w:hint="cs"/>
          <w:rtl/>
        </w:rPr>
        <w:t>یهودیان</w:t>
      </w:r>
      <w:r w:rsidRPr="00C737A9">
        <w:rPr>
          <w:rStyle w:val="Char0"/>
          <w:rtl/>
        </w:rPr>
        <w:t>) گمان کردند که ه</w:t>
      </w:r>
      <w:r w:rsidRPr="00C737A9">
        <w:rPr>
          <w:rStyle w:val="Char0"/>
          <w:rFonts w:hint="cs"/>
          <w:rtl/>
        </w:rPr>
        <w:t>یچ</w:t>
      </w:r>
      <w:r w:rsidRPr="00C737A9">
        <w:rPr>
          <w:rStyle w:val="Char0"/>
          <w:rtl/>
        </w:rPr>
        <w:t xml:space="preserve"> عذاب و امتحان</w:t>
      </w:r>
      <w:r w:rsidRPr="00C737A9">
        <w:rPr>
          <w:rStyle w:val="Char0"/>
          <w:rFonts w:hint="cs"/>
          <w:rtl/>
        </w:rPr>
        <w:t>ی</w:t>
      </w:r>
      <w:r w:rsidRPr="00C737A9">
        <w:rPr>
          <w:rStyle w:val="Char0"/>
          <w:rtl/>
        </w:rPr>
        <w:t xml:space="preserve"> برا</w:t>
      </w:r>
      <w:r w:rsidRPr="00C737A9">
        <w:rPr>
          <w:rStyle w:val="Char0"/>
          <w:rFonts w:hint="cs"/>
          <w:rtl/>
        </w:rPr>
        <w:t>یشان</w:t>
      </w:r>
      <w:r w:rsidRPr="00C737A9">
        <w:rPr>
          <w:rStyle w:val="Char0"/>
          <w:rtl/>
        </w:rPr>
        <w:t xml:space="preserve"> نخواهد بود، لذا (از د</w:t>
      </w:r>
      <w:r w:rsidRPr="00C737A9">
        <w:rPr>
          <w:rStyle w:val="Char0"/>
          <w:rFonts w:hint="cs"/>
          <w:rtl/>
        </w:rPr>
        <w:t>یدن</w:t>
      </w:r>
      <w:r w:rsidRPr="00C737A9">
        <w:rPr>
          <w:rStyle w:val="Char0"/>
          <w:rtl/>
        </w:rPr>
        <w:t xml:space="preserve"> حقا</w:t>
      </w:r>
      <w:r w:rsidRPr="00C737A9">
        <w:rPr>
          <w:rStyle w:val="Char0"/>
          <w:rFonts w:hint="cs"/>
          <w:rtl/>
        </w:rPr>
        <w:t>یق</w:t>
      </w:r>
      <w:r w:rsidRPr="00C737A9">
        <w:rPr>
          <w:rStyle w:val="Char0"/>
          <w:rtl/>
        </w:rPr>
        <w:t xml:space="preserve"> )کور و (از شن</w:t>
      </w:r>
      <w:r w:rsidRPr="00C737A9">
        <w:rPr>
          <w:rStyle w:val="Char0"/>
          <w:rFonts w:hint="cs"/>
          <w:rtl/>
        </w:rPr>
        <w:t>یدن</w:t>
      </w:r>
      <w:r w:rsidRPr="00C737A9">
        <w:rPr>
          <w:rStyle w:val="Char0"/>
          <w:rtl/>
        </w:rPr>
        <w:t xml:space="preserve"> حقا</w:t>
      </w:r>
      <w:r w:rsidRPr="00C737A9">
        <w:rPr>
          <w:rStyle w:val="Char0"/>
          <w:rFonts w:hint="cs"/>
          <w:rtl/>
        </w:rPr>
        <w:t>یق</w:t>
      </w:r>
      <w:r w:rsidRPr="00C737A9">
        <w:rPr>
          <w:rStyle w:val="Char0"/>
          <w:rtl/>
        </w:rPr>
        <w:t>) کر شدند، باز الله توبه</w:t>
      </w:r>
      <w:r w:rsidR="001619CE">
        <w:rPr>
          <w:rStyle w:val="Char0"/>
          <w:rtl/>
        </w:rPr>
        <w:t xml:space="preserve">‌شان </w:t>
      </w:r>
      <w:r w:rsidRPr="00C737A9">
        <w:rPr>
          <w:rStyle w:val="Char0"/>
          <w:rtl/>
        </w:rPr>
        <w:t>را بپذ</w:t>
      </w:r>
      <w:r w:rsidRPr="00C737A9">
        <w:rPr>
          <w:rStyle w:val="Char0"/>
          <w:rFonts w:hint="cs"/>
          <w:rtl/>
        </w:rPr>
        <w:t>یرفت</w:t>
      </w:r>
      <w:r w:rsidRPr="00C737A9">
        <w:rPr>
          <w:rStyle w:val="Char0"/>
          <w:rtl/>
        </w:rPr>
        <w:t xml:space="preserve"> باز بس</w:t>
      </w:r>
      <w:r w:rsidRPr="00C737A9">
        <w:rPr>
          <w:rStyle w:val="Char0"/>
          <w:rFonts w:hint="cs"/>
          <w:rtl/>
        </w:rPr>
        <w:t>یاری</w:t>
      </w:r>
      <w:r w:rsidRPr="00C737A9">
        <w:rPr>
          <w:rStyle w:val="Char0"/>
          <w:rtl/>
        </w:rPr>
        <w:t xml:space="preserve"> از آنها کور و کر شدند و الله به آنچه</w:t>
      </w:r>
      <w:r w:rsidR="001619CE">
        <w:rPr>
          <w:rStyle w:val="Char0"/>
          <w:rtl/>
        </w:rPr>
        <w:t xml:space="preserve"> می‌</w:t>
      </w:r>
      <w:r w:rsidRPr="00C737A9">
        <w:rPr>
          <w:rStyle w:val="Char0"/>
          <w:rtl/>
        </w:rPr>
        <w:t>کنند ب</w:t>
      </w:r>
      <w:r w:rsidRPr="00C737A9">
        <w:rPr>
          <w:rStyle w:val="Char0"/>
          <w:rFonts w:hint="cs"/>
          <w:rtl/>
        </w:rPr>
        <w:t>یناست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72</w:t>
      </w:r>
      <w:r>
        <w:rPr>
          <w:rStyle w:val="Char0"/>
          <w:rFonts w:ascii="Traditional Arabic" w:hAnsi="mylotus" w:cs="Traditional Arabic" w:hint="cs"/>
          <w:sz w:val="27"/>
          <w:szCs w:val="27"/>
          <w:rtl/>
        </w:rPr>
        <w:t>﴾</w:t>
      </w:r>
      <w:r w:rsidRPr="00C737A9">
        <w:rPr>
          <w:rStyle w:val="Char0"/>
          <w:rtl/>
        </w:rPr>
        <w:t xml:space="preserve"> البته آنان</w:t>
      </w:r>
      <w:r w:rsidRPr="00C737A9">
        <w:rPr>
          <w:rStyle w:val="Char0"/>
          <w:rFonts w:hint="cs"/>
          <w:rtl/>
        </w:rPr>
        <w:t>ی</w:t>
      </w:r>
      <w:r w:rsidRPr="00C737A9">
        <w:rPr>
          <w:rStyle w:val="Char0"/>
          <w:rtl/>
        </w:rPr>
        <w:t xml:space="preserve"> که گفتند: الله، همان مس</w:t>
      </w:r>
      <w:r w:rsidRPr="00C737A9">
        <w:rPr>
          <w:rStyle w:val="Char0"/>
          <w:rFonts w:hint="cs"/>
          <w:rtl/>
        </w:rPr>
        <w:t>یح</w:t>
      </w:r>
      <w:r w:rsidRPr="00C737A9">
        <w:rPr>
          <w:rStyle w:val="Char0"/>
          <w:rtl/>
        </w:rPr>
        <w:t xml:space="preserve"> پسر مر</w:t>
      </w:r>
      <w:r w:rsidRPr="00C737A9">
        <w:rPr>
          <w:rStyle w:val="Char0"/>
          <w:rFonts w:hint="cs"/>
          <w:rtl/>
        </w:rPr>
        <w:t>یم</w:t>
      </w:r>
      <w:r w:rsidRPr="00C737A9">
        <w:rPr>
          <w:rStyle w:val="Char0"/>
          <w:rtl/>
        </w:rPr>
        <w:t xml:space="preserve"> است، </w:t>
      </w:r>
      <w:r w:rsidRPr="00C737A9">
        <w:rPr>
          <w:rStyle w:val="Char0"/>
          <w:rFonts w:hint="cs"/>
          <w:rtl/>
        </w:rPr>
        <w:t>یقینا</w:t>
      </w:r>
      <w:r w:rsidRPr="00C737A9">
        <w:rPr>
          <w:rStyle w:val="Char0"/>
          <w:rtl/>
        </w:rPr>
        <w:t xml:space="preserve"> کافر شدند (در حال</w:t>
      </w:r>
      <w:r w:rsidRPr="00C737A9">
        <w:rPr>
          <w:rStyle w:val="Char0"/>
          <w:rFonts w:hint="cs"/>
          <w:rtl/>
        </w:rPr>
        <w:t>یکه</w:t>
      </w:r>
      <w:r w:rsidRPr="00C737A9">
        <w:rPr>
          <w:rStyle w:val="Char0"/>
          <w:rtl/>
        </w:rPr>
        <w:t>) مس</w:t>
      </w:r>
      <w:r w:rsidRPr="00C737A9">
        <w:rPr>
          <w:rStyle w:val="Char0"/>
          <w:rFonts w:hint="cs"/>
          <w:rtl/>
        </w:rPr>
        <w:t>یح</w:t>
      </w:r>
      <w:r w:rsidRPr="00C737A9">
        <w:rPr>
          <w:rStyle w:val="Char0"/>
          <w:rtl/>
        </w:rPr>
        <w:t xml:space="preserve"> خود گفته بود که ا</w:t>
      </w:r>
      <w:r w:rsidRPr="00C737A9">
        <w:rPr>
          <w:rStyle w:val="Char0"/>
          <w:rFonts w:hint="cs"/>
          <w:rtl/>
        </w:rPr>
        <w:t>ی</w:t>
      </w:r>
      <w:r w:rsidRPr="00C737A9">
        <w:rPr>
          <w:rStyle w:val="Char0"/>
          <w:rtl/>
        </w:rPr>
        <w:t xml:space="preserve">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الله را عبادت کن</w:t>
      </w:r>
      <w:r w:rsidRPr="00C737A9">
        <w:rPr>
          <w:rStyle w:val="Char0"/>
          <w:rFonts w:hint="cs"/>
          <w:rtl/>
        </w:rPr>
        <w:t>ید</w:t>
      </w:r>
      <w:r w:rsidRPr="00C737A9">
        <w:rPr>
          <w:rStyle w:val="Char0"/>
          <w:rtl/>
        </w:rPr>
        <w:t xml:space="preserve"> که رب من و رب شماست؛ يقينا هركس به الله شر</w:t>
      </w:r>
      <w:r w:rsidRPr="00C737A9">
        <w:rPr>
          <w:rStyle w:val="Char0"/>
          <w:rFonts w:hint="cs"/>
          <w:rtl/>
        </w:rPr>
        <w:t>یک</w:t>
      </w:r>
      <w:r w:rsidRPr="00C737A9">
        <w:rPr>
          <w:rStyle w:val="Char0"/>
          <w:rtl/>
        </w:rPr>
        <w:t xml:space="preserve"> آرد البته الله جنت را بر او حرام کرده و جا</w:t>
      </w:r>
      <w:r w:rsidRPr="00C737A9">
        <w:rPr>
          <w:rStyle w:val="Char0"/>
          <w:rFonts w:hint="cs"/>
          <w:rtl/>
        </w:rPr>
        <w:t>یگاه</w:t>
      </w:r>
      <w:r w:rsidRPr="00C737A9">
        <w:rPr>
          <w:rStyle w:val="Char0"/>
          <w:rtl/>
        </w:rPr>
        <w:t xml:space="preserve"> او دوزخ است. و برا</w:t>
      </w:r>
      <w:r w:rsidRPr="00C737A9">
        <w:rPr>
          <w:rStyle w:val="Char0"/>
          <w:rFonts w:hint="cs"/>
          <w:rtl/>
        </w:rPr>
        <w:t>ی</w:t>
      </w:r>
      <w:r w:rsidRPr="00C737A9">
        <w:rPr>
          <w:rStyle w:val="Char0"/>
          <w:rtl/>
        </w:rPr>
        <w:t xml:space="preserve"> ظال</w:t>
      </w:r>
      <w:r w:rsidRPr="00C737A9">
        <w:rPr>
          <w:rStyle w:val="Char0"/>
          <w:rFonts w:hint="cs"/>
          <w:rtl/>
        </w:rPr>
        <w:t>مان</w:t>
      </w:r>
      <w:r w:rsidRPr="00C737A9">
        <w:rPr>
          <w:rStyle w:val="Char0"/>
          <w:rtl/>
        </w:rPr>
        <w:t xml:space="preserve"> ه</w:t>
      </w:r>
      <w:r w:rsidRPr="00C737A9">
        <w:rPr>
          <w:rStyle w:val="Char0"/>
          <w:rFonts w:hint="cs"/>
          <w:rtl/>
        </w:rPr>
        <w:t>یچ</w:t>
      </w:r>
      <w:r w:rsidRPr="00C737A9">
        <w:rPr>
          <w:rStyle w:val="Char0"/>
          <w:rtl/>
        </w:rPr>
        <w:t xml:space="preserve"> مدد گار</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73</w:t>
      </w:r>
      <w:r>
        <w:rPr>
          <w:rStyle w:val="Char0"/>
          <w:rFonts w:ascii="Traditional Arabic" w:hAnsi="mylotus" w:cs="Traditional Arabic" w:hint="cs"/>
          <w:sz w:val="27"/>
          <w:szCs w:val="27"/>
          <w:rtl/>
        </w:rPr>
        <w:t>﴾</w:t>
      </w:r>
      <w:r w:rsidRPr="00C737A9">
        <w:rPr>
          <w:rStyle w:val="Char0"/>
          <w:rtl/>
        </w:rPr>
        <w:t xml:space="preserve"> البته آنان</w:t>
      </w:r>
      <w:r w:rsidRPr="00C737A9">
        <w:rPr>
          <w:rStyle w:val="Char0"/>
          <w:rFonts w:hint="cs"/>
          <w:rtl/>
        </w:rPr>
        <w:t>ی</w:t>
      </w:r>
      <w:r w:rsidRPr="00C737A9">
        <w:rPr>
          <w:rStyle w:val="Char0"/>
          <w:rtl/>
        </w:rPr>
        <w:t xml:space="preserve"> که گفتند: الله، سوم معبودها</w:t>
      </w:r>
      <w:r w:rsidRPr="00C737A9">
        <w:rPr>
          <w:rStyle w:val="Char0"/>
          <w:rFonts w:hint="cs"/>
          <w:rtl/>
        </w:rPr>
        <w:t>ی</w:t>
      </w:r>
      <w:r w:rsidRPr="00C737A9">
        <w:rPr>
          <w:rStyle w:val="Char0"/>
          <w:rtl/>
        </w:rPr>
        <w:t xml:space="preserve"> سه گانه است، کافر شدند. حال آنکه ه</w:t>
      </w:r>
      <w:r w:rsidRPr="00C737A9">
        <w:rPr>
          <w:rStyle w:val="Char0"/>
          <w:rFonts w:hint="cs"/>
          <w:rtl/>
        </w:rPr>
        <w:t>یچ</w:t>
      </w:r>
      <w:r w:rsidRPr="00C737A9">
        <w:rPr>
          <w:rStyle w:val="Char0"/>
          <w:rtl/>
        </w:rPr>
        <w:t xml:space="preserve"> معبود برحق ن</w:t>
      </w:r>
      <w:r w:rsidRPr="00C737A9">
        <w:rPr>
          <w:rStyle w:val="Char0"/>
          <w:rFonts w:hint="cs"/>
          <w:rtl/>
        </w:rPr>
        <w:t>یست</w:t>
      </w:r>
      <w:r w:rsidRPr="00C737A9">
        <w:rPr>
          <w:rStyle w:val="Char0"/>
          <w:rtl/>
        </w:rPr>
        <w:t xml:space="preserve"> جز </w:t>
      </w:r>
      <w:r w:rsidRPr="00C737A9">
        <w:rPr>
          <w:rStyle w:val="Char0"/>
          <w:rFonts w:hint="cs"/>
          <w:rtl/>
        </w:rPr>
        <w:t>یک</w:t>
      </w:r>
      <w:r w:rsidRPr="00C737A9">
        <w:rPr>
          <w:rStyle w:val="Char0"/>
          <w:rtl/>
        </w:rPr>
        <w:t xml:space="preserve"> معبود برحق و </w:t>
      </w:r>
      <w:r w:rsidRPr="00C737A9">
        <w:rPr>
          <w:rStyle w:val="Char0"/>
          <w:rFonts w:hint="cs"/>
          <w:rtl/>
        </w:rPr>
        <w:t>یکتا،</w:t>
      </w:r>
      <w:r w:rsidRPr="00C737A9">
        <w:rPr>
          <w:rStyle w:val="Char0"/>
          <w:rtl/>
        </w:rPr>
        <w:t xml:space="preserve"> و اگر از آنچه</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(شرک) باز ن</w:t>
      </w:r>
      <w:r w:rsidRPr="00C737A9">
        <w:rPr>
          <w:rStyle w:val="Char0"/>
          <w:rFonts w:hint="cs"/>
          <w:rtl/>
        </w:rPr>
        <w:t>یامدند،</w:t>
      </w:r>
      <w:r w:rsidRPr="00C737A9">
        <w:rPr>
          <w:rStyle w:val="Char0"/>
          <w:rtl/>
        </w:rPr>
        <w:t xml:space="preserve"> البته به کافران آنها عذاب دردناک خواهد 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(بر شرک پا</w:t>
      </w:r>
      <w:r w:rsidRPr="00C737A9">
        <w:rPr>
          <w:rStyle w:val="Char0"/>
          <w:rFonts w:hint="cs"/>
          <w:rtl/>
        </w:rPr>
        <w:t>یدار</w:t>
      </w:r>
      <w:r w:rsidRPr="00C737A9">
        <w:rPr>
          <w:rStyle w:val="Char0"/>
          <w:rtl/>
        </w:rPr>
        <w:t xml:space="preserve"> اند</w:t>
      </w:r>
      <w:r w:rsidRPr="00C737A9">
        <w:rPr>
          <w:rStyle w:val="Char0"/>
          <w:rFonts w:hint="cs"/>
          <w:rtl/>
        </w:rPr>
        <w:t>)</w:t>
      </w:r>
      <w:r w:rsidRPr="00C737A9">
        <w:rPr>
          <w:rStyle w:val="Char0"/>
          <w:rtl/>
        </w:rPr>
        <w:t xml:space="preserve"> و به دربار الله توبه</w:t>
      </w:r>
      <w:r w:rsidR="001619CE">
        <w:rPr>
          <w:rStyle w:val="Char0"/>
          <w:rtl/>
        </w:rPr>
        <w:t xml:space="preserve"> نمی‌</w:t>
      </w:r>
      <w:r w:rsidRPr="00C737A9">
        <w:rPr>
          <w:rStyle w:val="Char0"/>
          <w:rtl/>
        </w:rPr>
        <w:t>کنند و از و</w:t>
      </w:r>
      <w:r w:rsidRPr="00C737A9">
        <w:rPr>
          <w:rStyle w:val="Char0"/>
          <w:rFonts w:hint="cs"/>
          <w:rtl/>
        </w:rPr>
        <w:t>ی</w:t>
      </w:r>
      <w:r w:rsidRPr="00C737A9">
        <w:rPr>
          <w:rStyle w:val="Char0"/>
          <w:rtl/>
        </w:rPr>
        <w:t xml:space="preserve"> آمرزش</w:t>
      </w:r>
      <w:r w:rsidR="001619CE">
        <w:rPr>
          <w:rStyle w:val="Char0"/>
          <w:rtl/>
        </w:rPr>
        <w:t xml:space="preserve"> نمی‌</w:t>
      </w:r>
      <w:r w:rsidRPr="00C737A9">
        <w:rPr>
          <w:rStyle w:val="Char0"/>
          <w:rtl/>
        </w:rPr>
        <w:t>خواهند؟ در حال</w:t>
      </w:r>
      <w:r w:rsidRPr="00C737A9">
        <w:rPr>
          <w:rStyle w:val="Char0"/>
          <w:rFonts w:hint="cs"/>
          <w:rtl/>
        </w:rPr>
        <w:t>یکه</w:t>
      </w:r>
      <w:r w:rsidRPr="00C737A9">
        <w:rPr>
          <w:rStyle w:val="Char0"/>
          <w:rtl/>
        </w:rPr>
        <w:t xml:space="preserve"> الله بخشنده مهربان است. </w:t>
      </w:r>
      <w:r>
        <w:rPr>
          <w:rStyle w:val="Char0"/>
          <w:rFonts w:ascii="Traditional Arabic" w:hAnsi="mylotus" w:cs="Traditional Arabic" w:hint="cs"/>
          <w:sz w:val="27"/>
          <w:szCs w:val="27"/>
          <w:rtl/>
          <w:lang w:bidi="fa-IR"/>
        </w:rPr>
        <w:t>﴿</w:t>
      </w:r>
      <w:r w:rsidRPr="00C737A9">
        <w:rPr>
          <w:rStyle w:val="Char0"/>
          <w:rFonts w:hint="cs"/>
          <w:rtl/>
        </w:rPr>
        <w:t>75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مس</w:t>
      </w:r>
      <w:r w:rsidRPr="00C737A9">
        <w:rPr>
          <w:rStyle w:val="Char0"/>
          <w:rFonts w:hint="cs"/>
          <w:rtl/>
        </w:rPr>
        <w:t>یح</w:t>
      </w:r>
      <w:r w:rsidRPr="00C737A9">
        <w:rPr>
          <w:rStyle w:val="Char0"/>
          <w:rtl/>
        </w:rPr>
        <w:t xml:space="preserve"> پسر مر</w:t>
      </w:r>
      <w:r w:rsidRPr="00C737A9">
        <w:rPr>
          <w:rStyle w:val="Char0"/>
          <w:rFonts w:hint="cs"/>
          <w:rtl/>
        </w:rPr>
        <w:t>یم</w:t>
      </w:r>
      <w:r w:rsidRPr="00C737A9">
        <w:rPr>
          <w:rStyle w:val="Char0"/>
          <w:rtl/>
        </w:rPr>
        <w:t xml:space="preserve"> ن</w:t>
      </w:r>
      <w:r w:rsidRPr="00C737A9">
        <w:rPr>
          <w:rStyle w:val="Char0"/>
          <w:rFonts w:hint="cs"/>
          <w:rtl/>
        </w:rPr>
        <w:t>یست</w:t>
      </w:r>
      <w:r w:rsidRPr="00C737A9">
        <w:rPr>
          <w:rStyle w:val="Char0"/>
          <w:rtl/>
        </w:rPr>
        <w:t xml:space="preserve"> مگر پ</w:t>
      </w:r>
      <w:r w:rsidRPr="00C737A9">
        <w:rPr>
          <w:rStyle w:val="Char0"/>
          <w:rFonts w:hint="cs"/>
          <w:rtl/>
        </w:rPr>
        <w:t>یغمبری</w:t>
      </w:r>
      <w:r w:rsidRPr="00C737A9">
        <w:rPr>
          <w:rStyle w:val="Char0"/>
          <w:rtl/>
        </w:rPr>
        <w:t xml:space="preserve"> که پ</w:t>
      </w:r>
      <w:r w:rsidRPr="00C737A9">
        <w:rPr>
          <w:rStyle w:val="Char0"/>
          <w:rFonts w:hint="cs"/>
          <w:rtl/>
        </w:rPr>
        <w:t>یش</w:t>
      </w:r>
      <w:r w:rsidRPr="00C737A9">
        <w:rPr>
          <w:rStyle w:val="Char0"/>
          <w:rtl/>
        </w:rPr>
        <w:t xml:space="preserve"> از او ن</w:t>
      </w:r>
      <w:r w:rsidRPr="00C737A9">
        <w:rPr>
          <w:rStyle w:val="Char0"/>
          <w:rFonts w:hint="cs"/>
          <w:rtl/>
        </w:rPr>
        <w:t>یز</w:t>
      </w:r>
      <w:r w:rsidRPr="00C737A9">
        <w:rPr>
          <w:rStyle w:val="Char0"/>
          <w:rtl/>
        </w:rPr>
        <w:t xml:space="preserve"> پ</w:t>
      </w:r>
      <w:r w:rsidRPr="00C737A9">
        <w:rPr>
          <w:rStyle w:val="Char0"/>
          <w:rFonts w:hint="cs"/>
          <w:rtl/>
        </w:rPr>
        <w:t>یغمبرانی</w:t>
      </w:r>
      <w:r w:rsidRPr="00C737A9">
        <w:rPr>
          <w:rStyle w:val="Char0"/>
          <w:rtl/>
        </w:rPr>
        <w:t xml:space="preserve"> گذشته است، و مادر او زن صادق (و تصد</w:t>
      </w:r>
      <w:r w:rsidRPr="00C737A9">
        <w:rPr>
          <w:rStyle w:val="Char0"/>
          <w:rFonts w:hint="cs"/>
          <w:rtl/>
        </w:rPr>
        <w:t>یق</w:t>
      </w:r>
      <w:r w:rsidRPr="00C737A9">
        <w:rPr>
          <w:rStyle w:val="Char0"/>
          <w:rtl/>
        </w:rPr>
        <w:t xml:space="preserve"> کننده</w:t>
      </w:r>
      <w:r w:rsidRPr="00C737A9">
        <w:rPr>
          <w:rStyle w:val="Char0"/>
          <w:rFonts w:hint="cs"/>
          <w:rtl/>
        </w:rPr>
        <w:t>)</w:t>
      </w:r>
      <w:r w:rsidRPr="00C737A9">
        <w:rPr>
          <w:rStyle w:val="Char0"/>
          <w:rtl/>
        </w:rPr>
        <w:t xml:space="preserve"> بود، و هردو (مادر و پسر) طعام</w:t>
      </w:r>
      <w:r w:rsidR="001619CE">
        <w:rPr>
          <w:rStyle w:val="Char0"/>
          <w:rtl/>
        </w:rPr>
        <w:t xml:space="preserve"> می‌</w:t>
      </w:r>
      <w:r w:rsidRPr="00C737A9">
        <w:rPr>
          <w:rStyle w:val="Char0"/>
          <w:rtl/>
        </w:rPr>
        <w:t xml:space="preserve">خوردند </w:t>
      </w:r>
      <w:r w:rsidRPr="00C737A9">
        <w:rPr>
          <w:rStyle w:val="Char0"/>
          <w:rFonts w:hint="cs"/>
          <w:rtl/>
        </w:rPr>
        <w:t>(</w:t>
      </w:r>
      <w:r w:rsidRPr="00C737A9">
        <w:rPr>
          <w:rStyle w:val="Char0"/>
          <w:rtl/>
        </w:rPr>
        <w:t>حال آنکه الل</w:t>
      </w:r>
      <w:r w:rsidRPr="00C737A9">
        <w:rPr>
          <w:rStyle w:val="Char0"/>
          <w:rFonts w:hint="cs"/>
          <w:rtl/>
        </w:rPr>
        <w:t>ه</w:t>
      </w:r>
      <w:r w:rsidRPr="00C737A9">
        <w:rPr>
          <w:rStyle w:val="Char0"/>
          <w:rtl/>
        </w:rPr>
        <w:t xml:space="preserve"> طعام</w:t>
      </w:r>
      <w:r w:rsidR="001619CE">
        <w:rPr>
          <w:rStyle w:val="Char0"/>
          <w:rtl/>
        </w:rPr>
        <w:t xml:space="preserve"> نمی‌</w:t>
      </w:r>
      <w:r w:rsidRPr="00C737A9">
        <w:rPr>
          <w:rStyle w:val="Char0"/>
          <w:rtl/>
        </w:rPr>
        <w:t>خورد)، بنگر چگونه ما آ</w:t>
      </w:r>
      <w:r w:rsidRPr="00C737A9">
        <w:rPr>
          <w:rStyle w:val="Char0"/>
          <w:rFonts w:hint="cs"/>
          <w:rtl/>
        </w:rPr>
        <w:t>یات</w:t>
      </w:r>
      <w:r w:rsidRPr="00C737A9">
        <w:rPr>
          <w:rStyle w:val="Char0"/>
          <w:rtl/>
        </w:rPr>
        <w:t xml:space="preserve"> (دلائل توح</w:t>
      </w:r>
      <w:r w:rsidRPr="00C737A9">
        <w:rPr>
          <w:rStyle w:val="Char0"/>
          <w:rFonts w:hint="cs"/>
          <w:rtl/>
        </w:rPr>
        <w:t>ید</w:t>
      </w:r>
      <w:r w:rsidRPr="00C737A9">
        <w:rPr>
          <w:rStyle w:val="Char0"/>
          <w:rtl/>
        </w:rPr>
        <w:t>) را ب</w:t>
      </w:r>
      <w:r w:rsidRPr="00C737A9">
        <w:rPr>
          <w:rStyle w:val="Char0"/>
          <w:rFonts w:hint="cs"/>
          <w:rtl/>
        </w:rPr>
        <w:t>یان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باز بنگر چگونه </w:t>
      </w:r>
      <w:r w:rsidRPr="00C737A9">
        <w:rPr>
          <w:rStyle w:val="Char0"/>
          <w:rFonts w:hint="cs"/>
          <w:rtl/>
        </w:rPr>
        <w:t>(</w:t>
      </w:r>
      <w:r w:rsidRPr="00C737A9">
        <w:rPr>
          <w:rStyle w:val="Char0"/>
          <w:rtl/>
        </w:rPr>
        <w:t>از راه حق) باز گردان</w:t>
      </w:r>
      <w:r w:rsidRPr="00C737A9">
        <w:rPr>
          <w:rStyle w:val="Char0"/>
          <w:rFonts w:hint="cs"/>
          <w:rtl/>
        </w:rPr>
        <w:t>یده</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rPr>
        <w:t>﴿</w:t>
      </w:r>
      <w:r w:rsidRPr="00C737A9">
        <w:rPr>
          <w:rStyle w:val="Char0"/>
          <w:rFonts w:hint="cs"/>
          <w:rtl/>
        </w:rPr>
        <w:t>76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بگو: آ</w:t>
      </w:r>
      <w:r w:rsidRPr="00C737A9">
        <w:rPr>
          <w:rStyle w:val="Char0"/>
          <w:rFonts w:hint="cs"/>
          <w:rtl/>
        </w:rPr>
        <w:t>یا</w:t>
      </w:r>
      <w:r w:rsidRPr="00C737A9">
        <w:rPr>
          <w:rStyle w:val="Char0"/>
          <w:rtl/>
        </w:rPr>
        <w:t xml:space="preserve"> غ</w:t>
      </w:r>
      <w:r w:rsidRPr="00C737A9">
        <w:rPr>
          <w:rStyle w:val="Char0"/>
          <w:rFonts w:hint="cs"/>
          <w:rtl/>
        </w:rPr>
        <w:t>یر</w:t>
      </w:r>
      <w:r w:rsidRPr="00C737A9">
        <w:rPr>
          <w:rStyle w:val="Char0"/>
          <w:rtl/>
        </w:rPr>
        <w:t xml:space="preserve"> از الله چ</w:t>
      </w:r>
      <w:r w:rsidRPr="00C737A9">
        <w:rPr>
          <w:rStyle w:val="Char0"/>
          <w:rFonts w:hint="cs"/>
          <w:rtl/>
        </w:rPr>
        <w:t>یزی</w:t>
      </w:r>
      <w:r w:rsidRPr="00C737A9">
        <w:rPr>
          <w:rStyle w:val="Char0"/>
          <w:rtl/>
        </w:rPr>
        <w:t xml:space="preserve"> را</w:t>
      </w:r>
      <w:r w:rsidR="001619CE">
        <w:rPr>
          <w:rStyle w:val="Char0"/>
          <w:rtl/>
        </w:rPr>
        <w:t xml:space="preserve"> می‌</w:t>
      </w:r>
      <w:r w:rsidRPr="00C737A9">
        <w:rPr>
          <w:rStyle w:val="Char0"/>
          <w:rtl/>
        </w:rPr>
        <w:t>پرست</w:t>
      </w:r>
      <w:r w:rsidRPr="00C737A9">
        <w:rPr>
          <w:rStyle w:val="Char0"/>
          <w:rFonts w:hint="cs"/>
          <w:rtl/>
        </w:rPr>
        <w:t>ید</w:t>
      </w:r>
      <w:r w:rsidRPr="00C737A9">
        <w:rPr>
          <w:rStyle w:val="Char0"/>
          <w:rtl/>
        </w:rPr>
        <w:t xml:space="preserve"> که مالک ه</w:t>
      </w:r>
      <w:r w:rsidRPr="00C737A9">
        <w:rPr>
          <w:rStyle w:val="Char0"/>
          <w:rFonts w:hint="cs"/>
          <w:rtl/>
        </w:rPr>
        <w:t>یچ</w:t>
      </w:r>
      <w:r w:rsidRPr="00C737A9">
        <w:rPr>
          <w:rStyle w:val="Char0"/>
          <w:rtl/>
        </w:rPr>
        <w:t xml:space="preserve"> ضرر و ه</w:t>
      </w:r>
      <w:r w:rsidRPr="00C737A9">
        <w:rPr>
          <w:rStyle w:val="Char0"/>
          <w:rFonts w:hint="cs"/>
          <w:rtl/>
        </w:rPr>
        <w:t>یچ</w:t>
      </w:r>
      <w:r w:rsidRPr="00C737A9">
        <w:rPr>
          <w:rStyle w:val="Char0"/>
          <w:rtl/>
        </w:rPr>
        <w:t xml:space="preserve"> نفع</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شما ن</w:t>
      </w:r>
      <w:r w:rsidRPr="00C737A9">
        <w:rPr>
          <w:rStyle w:val="Char0"/>
          <w:rFonts w:hint="cs"/>
          <w:rtl/>
        </w:rPr>
        <w:t>یست؟،</w:t>
      </w:r>
      <w:r w:rsidRPr="00C737A9">
        <w:rPr>
          <w:rStyle w:val="Char0"/>
          <w:rtl/>
        </w:rPr>
        <w:t xml:space="preserve"> و </w:t>
      </w:r>
      <w:r w:rsidRPr="00C737A9">
        <w:rPr>
          <w:rStyle w:val="Char0"/>
          <w:rFonts w:hint="cs"/>
          <w:rtl/>
        </w:rPr>
        <w:t>یقینا</w:t>
      </w:r>
      <w:r w:rsidRPr="00C737A9">
        <w:rPr>
          <w:rStyle w:val="Char0"/>
          <w:rtl/>
        </w:rPr>
        <w:t xml:space="preserve"> الله شنوا</w:t>
      </w:r>
      <w:r w:rsidRPr="00C737A9">
        <w:rPr>
          <w:rStyle w:val="Char0"/>
          <w:rFonts w:hint="cs"/>
          <w:rtl/>
        </w:rPr>
        <w:t>ی</w:t>
      </w:r>
      <w:r w:rsidRPr="00C737A9">
        <w:rPr>
          <w:rStyle w:val="Char0"/>
          <w:rtl/>
        </w:rPr>
        <w:t xml:space="preserve"> داناست (پس تنها او را عبادت 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w:t>
      </w:r>
      <w:r w:rsidRPr="00C737A9">
        <w:rPr>
          <w:rStyle w:val="Char0"/>
          <w:rFonts w:hint="cs"/>
          <w:rtl/>
        </w:rPr>
        <w:t>ی</w:t>
      </w:r>
      <w:r w:rsidRPr="00C737A9">
        <w:rPr>
          <w:rStyle w:val="Char0"/>
          <w:rtl/>
        </w:rPr>
        <w:t xml:space="preserve"> اهل کتاب! در د</w:t>
      </w:r>
      <w:r w:rsidRPr="00C737A9">
        <w:rPr>
          <w:rStyle w:val="Char0"/>
          <w:rFonts w:hint="cs"/>
          <w:rtl/>
        </w:rPr>
        <w:t>ین</w:t>
      </w:r>
      <w:r w:rsidRPr="00C737A9">
        <w:rPr>
          <w:rStyle w:val="Char0"/>
          <w:rtl/>
        </w:rPr>
        <w:t xml:space="preserve"> خود به ناحق (و</w:t>
      </w:r>
      <w:r w:rsidR="001619CE">
        <w:rPr>
          <w:rStyle w:val="Char0"/>
          <w:rtl/>
        </w:rPr>
        <w:t xml:space="preserve"> بی‌</w:t>
      </w:r>
      <w:r w:rsidRPr="00C737A9">
        <w:rPr>
          <w:rStyle w:val="Char0"/>
          <w:rtl/>
        </w:rPr>
        <w:t>دل</w:t>
      </w:r>
      <w:r w:rsidRPr="00C737A9">
        <w:rPr>
          <w:rStyle w:val="Char0"/>
          <w:rFonts w:hint="cs"/>
          <w:rtl/>
        </w:rPr>
        <w:t>یل</w:t>
      </w:r>
      <w:r w:rsidRPr="00C737A9">
        <w:rPr>
          <w:rStyle w:val="Char0"/>
          <w:rtl/>
        </w:rPr>
        <w:t>) از حد تجاوز مکن</w:t>
      </w:r>
      <w:r w:rsidRPr="00C737A9">
        <w:rPr>
          <w:rStyle w:val="Char0"/>
          <w:rFonts w:hint="cs"/>
          <w:rtl/>
        </w:rPr>
        <w:t>ید</w:t>
      </w:r>
      <w:r w:rsidRPr="00C737A9">
        <w:rPr>
          <w:rStyle w:val="Char0"/>
          <w:rtl/>
        </w:rPr>
        <w:t xml:space="preserve"> و خواهشات مردمان</w:t>
      </w:r>
      <w:r w:rsidRPr="00C737A9">
        <w:rPr>
          <w:rStyle w:val="Char0"/>
          <w:rFonts w:hint="cs"/>
          <w:rtl/>
        </w:rPr>
        <w:t>ی</w:t>
      </w:r>
      <w:r w:rsidRPr="00C737A9">
        <w:rPr>
          <w:rStyle w:val="Char0"/>
          <w:rtl/>
        </w:rPr>
        <w:t xml:space="preserve"> را که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گمراه شدند و بس</w:t>
      </w:r>
      <w:r w:rsidRPr="00C737A9">
        <w:rPr>
          <w:rStyle w:val="Char0"/>
          <w:rFonts w:hint="cs"/>
          <w:rtl/>
        </w:rPr>
        <w:t>یاری</w:t>
      </w:r>
      <w:r w:rsidRPr="00C737A9">
        <w:rPr>
          <w:rStyle w:val="Char0"/>
          <w:rtl/>
        </w:rPr>
        <w:t xml:space="preserve"> از مردم را گمراه کردند و خود هم از راه راست منحرف شدند، پ</w:t>
      </w:r>
      <w:r w:rsidRPr="00C737A9">
        <w:rPr>
          <w:rStyle w:val="Char0"/>
          <w:rFonts w:hint="cs"/>
          <w:rtl/>
        </w:rPr>
        <w:t>یروی</w:t>
      </w:r>
      <w:r w:rsidRPr="00C737A9">
        <w:rPr>
          <w:rStyle w:val="Char0"/>
          <w:rtl/>
        </w:rPr>
        <w:t xml:space="preserve"> مکن</w:t>
      </w:r>
      <w:r w:rsidRPr="00C737A9">
        <w:rPr>
          <w:rStyle w:val="Char0"/>
          <w:rFonts w:hint="cs"/>
          <w:rtl/>
        </w:rPr>
        <w:t>ید</w:t>
      </w:r>
      <w:r>
        <w:rPr>
          <w:rStyle w:val="Char0"/>
          <w:rtl/>
        </w:rPr>
        <w:t>.</w:t>
      </w:r>
    </w:p>
    <w:p w:rsidR="00AD43F8" w:rsidRDefault="00AD43F8" w:rsidP="00AD43F8">
      <w:pPr>
        <w:pStyle w:val="a0"/>
        <w:rPr>
          <w:rStyle w:val="Char0"/>
          <w:rtl/>
        </w:rPr>
      </w:pPr>
      <w:r w:rsidRPr="00123383">
        <w:rPr>
          <w:rStyle w:val="Char0"/>
          <w:rFonts w:cs="Traditional Arabic"/>
          <w:rtl/>
        </w:rPr>
        <w:t>﴿</w:t>
      </w:r>
      <w:r w:rsidRPr="008B4A46">
        <w:rPr>
          <w:rStyle w:val="Char7"/>
          <w:rtl/>
        </w:rPr>
        <w:t>لُعِنَ الَّذِينَ كَفَرُوا مِنْ بَنِي إِسْرَائِيلَ عَلَى لِسَانِ دَاوُودَ وَعِيسَى ابْنِ مَرْيَمَ</w:t>
      </w:r>
      <w:r w:rsidR="001619CE" w:rsidRPr="008B4A46">
        <w:rPr>
          <w:rStyle w:val="Char7"/>
          <w:rtl/>
        </w:rPr>
        <w:t xml:space="preserve"> </w:t>
      </w:r>
      <w:r w:rsidRPr="008B4A46">
        <w:rPr>
          <w:rStyle w:val="Char7"/>
          <w:rtl/>
        </w:rPr>
        <w:t>ذَلِكَ بِمَا عَصَوْا وَكَانُوا يَعْتَدُونَ٧٨ كَانُوا لَا يَتَنَاهَوْنَ عَنْ مُنْكَرٍ فَعَلُوهُ</w:t>
      </w:r>
      <w:r w:rsidR="001619CE" w:rsidRPr="008B4A46">
        <w:rPr>
          <w:rStyle w:val="Char7"/>
          <w:rtl/>
        </w:rPr>
        <w:t xml:space="preserve"> </w:t>
      </w:r>
      <w:r w:rsidRPr="008B4A46">
        <w:rPr>
          <w:rStyle w:val="Char7"/>
          <w:rtl/>
        </w:rPr>
        <w:t xml:space="preserve">لَبِئْسَ مَا كَانُوا يَفْعَلُونَ٧٩ </w:t>
      </w:r>
      <w:r w:rsidRPr="008B4A46">
        <w:rPr>
          <w:rStyle w:val="Char7"/>
          <w:rtl/>
        </w:rPr>
        <w:lastRenderedPageBreak/>
        <w:t>تَرَى كَثِيرًا مِنْهُمْ يَتَوَلَّوْنَ الَّذِينَ كَفَرُوا</w:t>
      </w:r>
      <w:r w:rsidR="001619CE" w:rsidRPr="008B4A46">
        <w:rPr>
          <w:rStyle w:val="Char7"/>
          <w:rtl/>
        </w:rPr>
        <w:t xml:space="preserve"> </w:t>
      </w:r>
      <w:r w:rsidRPr="008B4A46">
        <w:rPr>
          <w:rStyle w:val="Char7"/>
          <w:rtl/>
        </w:rPr>
        <w:t>لَبِئْسَ مَا قَدَّمَتْ لَهُمْ أَنْفُسُهُمْ أَنْ سَخِطَ اللَّهُ عَلَيْهِمْ وَفِي الْعَذَابِ هُمْ خَالِدُونَ٨٠ وَلَوْ كَانُوا يُؤْمِنُونَ بِاللَّهِ وَالنَّبِيِّ وَمَا أُنْزِلَ إِلَيْهِ مَا اتَّخَذُوهُمْ أَوْلِيَاءَ وَلَكِنَّ كَثِيرًا مِنْهُمْ فَاسِقُونَ٨١ لَتَجِدَنَّ أَشَدَّ النَّاسِ عَدَاوَةً لِلَّذِينَ آمَنُوا الْيَهُودَ وَالَّذِينَ أَشْرَكُوا</w:t>
      </w:r>
      <w:r w:rsidR="001619CE" w:rsidRPr="008B4A46">
        <w:rPr>
          <w:rStyle w:val="Char7"/>
          <w:rtl/>
        </w:rPr>
        <w:t xml:space="preserve"> </w:t>
      </w:r>
      <w:r w:rsidRPr="008B4A46">
        <w:rPr>
          <w:rStyle w:val="Char7"/>
          <w:rtl/>
        </w:rPr>
        <w:t>وَلَتَجِدَنَّ أَقْرَبَهُمْ مَوَدَّةً لِلَّذِينَ آمَنُوا الَّذِينَ قَالُوا إِنَّا نَصَارَى</w:t>
      </w:r>
      <w:r w:rsidR="001619CE" w:rsidRPr="008B4A46">
        <w:rPr>
          <w:rStyle w:val="Char7"/>
          <w:rtl/>
        </w:rPr>
        <w:t xml:space="preserve"> </w:t>
      </w:r>
      <w:r w:rsidRPr="008B4A46">
        <w:rPr>
          <w:rStyle w:val="Char7"/>
          <w:rtl/>
        </w:rPr>
        <w:t>ذَلِكَ بِأَنَّ مِنْهُمْ قِسِّيسِينَ وَرُهْبَانًا وَأَنَّهُمْ لَا يَسْتَكْبِرُونَ٨٢ وَإِذَا سَمِعُوا مَا أُنْزِلَ إِلَى الرَّسُولِ تَرَى أَعْيُنَهُمْ تَفِيضُ مِنَ الدَّمْعِ مِمَّا عَرَفُوا مِنَ الْحَقِّ</w:t>
      </w:r>
      <w:r w:rsidR="001619CE" w:rsidRPr="008B4A46">
        <w:rPr>
          <w:rStyle w:val="Char7"/>
          <w:rtl/>
        </w:rPr>
        <w:t xml:space="preserve"> </w:t>
      </w:r>
      <w:r w:rsidRPr="008B4A46">
        <w:rPr>
          <w:rStyle w:val="Char7"/>
          <w:rtl/>
        </w:rPr>
        <w:t>يَقُولُونَ رَبَّنَا آمَنَّا فَاكْتُبْنَا مَعَ الشَّاهِدِينَ٨٣</w:t>
      </w:r>
      <w:r w:rsidRPr="00123383">
        <w:rPr>
          <w:rStyle w:val="Char0"/>
          <w:rFonts w:ascii="Times New Roman" w:hAnsi="Times New Roman" w:cs="Traditional Arabic" w:hint="cs"/>
          <w:rtl/>
        </w:rPr>
        <w:t>﴾</w:t>
      </w:r>
      <w:r w:rsidRPr="008B4A46">
        <w:rPr>
          <w:rStyle w:val="Char"/>
          <w:rtl/>
        </w:rPr>
        <w:t xml:space="preserve"> [المائدة: 78-83]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کافران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بر زبان داود و ع</w:t>
      </w:r>
      <w:r w:rsidRPr="00C737A9">
        <w:rPr>
          <w:rStyle w:val="Char0"/>
          <w:rFonts w:hint="cs"/>
          <w:rtl/>
        </w:rPr>
        <w:t>یسی</w:t>
      </w:r>
      <w:r w:rsidRPr="00C737A9">
        <w:rPr>
          <w:rStyle w:val="Char0"/>
          <w:rtl/>
        </w:rPr>
        <w:t xml:space="preserve"> پسر مر</w:t>
      </w:r>
      <w:r w:rsidRPr="00C737A9">
        <w:rPr>
          <w:rStyle w:val="Char0"/>
          <w:rFonts w:hint="cs"/>
          <w:rtl/>
        </w:rPr>
        <w:t>یم،</w:t>
      </w:r>
      <w:r w:rsidRPr="00C737A9">
        <w:rPr>
          <w:rStyle w:val="Char0"/>
          <w:rtl/>
        </w:rPr>
        <w:t xml:space="preserve"> مورد لعنت قرار گرفتند. ا</w:t>
      </w:r>
      <w:r w:rsidRPr="00C737A9">
        <w:rPr>
          <w:rStyle w:val="Char0"/>
          <w:rFonts w:hint="cs"/>
          <w:rtl/>
        </w:rPr>
        <w:t>ین</w:t>
      </w:r>
      <w:r w:rsidRPr="00C737A9">
        <w:rPr>
          <w:rStyle w:val="Char0"/>
          <w:rtl/>
        </w:rPr>
        <w:t xml:space="preserve"> (لعنت) به سبب آن بود که نافرمان</w:t>
      </w:r>
      <w:r w:rsidRPr="00C737A9">
        <w:rPr>
          <w:rStyle w:val="Char0"/>
          <w:rFonts w:hint="cs"/>
          <w:rtl/>
        </w:rPr>
        <w:t>ی</w:t>
      </w:r>
      <w:r w:rsidR="001619CE">
        <w:rPr>
          <w:rStyle w:val="Char0"/>
          <w:rtl/>
        </w:rPr>
        <w:t xml:space="preserve"> می‌</w:t>
      </w:r>
      <w:r w:rsidRPr="00C737A9">
        <w:rPr>
          <w:rStyle w:val="Char0"/>
          <w:rtl/>
        </w:rPr>
        <w:t>کردند و از حد</w:t>
      </w:r>
      <w:r w:rsidR="001619CE">
        <w:rPr>
          <w:rStyle w:val="Char0"/>
          <w:rtl/>
        </w:rPr>
        <w:t xml:space="preserve"> می‌</w:t>
      </w:r>
      <w:r w:rsidRPr="00C737A9">
        <w:rPr>
          <w:rStyle w:val="Char0"/>
          <w:rtl/>
        </w:rPr>
        <w:t xml:space="preserve">گذشتند. </w:t>
      </w:r>
      <w:r>
        <w:rPr>
          <w:rStyle w:val="Char0"/>
          <w:rFonts w:ascii="Traditional Arabic" w:hAnsi="mylotus" w:cs="Traditional Arabic" w:hint="cs"/>
          <w:sz w:val="27"/>
          <w:szCs w:val="27"/>
          <w:rtl/>
          <w:lang w:bidi="fa-IR"/>
        </w:rPr>
        <w:t>﴿</w:t>
      </w:r>
      <w:r w:rsidRPr="00C737A9">
        <w:rPr>
          <w:rStyle w:val="Char0"/>
          <w:rFonts w:hint="cs"/>
          <w:rtl/>
        </w:rPr>
        <w:t>79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(چون) آنان </w:t>
      </w:r>
      <w:r w:rsidRPr="00C737A9">
        <w:rPr>
          <w:rStyle w:val="Char0"/>
          <w:rFonts w:hint="cs"/>
          <w:rtl/>
        </w:rPr>
        <w:t>یکدیگر</w:t>
      </w:r>
      <w:r w:rsidRPr="00C737A9">
        <w:rPr>
          <w:rStyle w:val="Char0"/>
          <w:rtl/>
        </w:rPr>
        <w:t xml:space="preserve"> را از کارها</w:t>
      </w:r>
      <w:r w:rsidRPr="00C737A9">
        <w:rPr>
          <w:rStyle w:val="Char0"/>
          <w:rFonts w:hint="cs"/>
          <w:rtl/>
        </w:rPr>
        <w:t>ی</w:t>
      </w:r>
      <w:r w:rsidRPr="00C737A9">
        <w:rPr>
          <w:rStyle w:val="Char0"/>
          <w:rtl/>
        </w:rPr>
        <w:t xml:space="preserve"> بد</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کردند، منع</w:t>
      </w:r>
      <w:r w:rsidR="001619CE">
        <w:rPr>
          <w:rStyle w:val="Char0"/>
          <w:rtl/>
        </w:rPr>
        <w:t xml:space="preserve"> نمی‌</w:t>
      </w:r>
      <w:r w:rsidRPr="00C737A9">
        <w:rPr>
          <w:rStyle w:val="Char0"/>
          <w:rtl/>
        </w:rPr>
        <w:t>کردند. البته چه بد ا</w:t>
      </w:r>
      <w:r w:rsidRPr="00C737A9">
        <w:rPr>
          <w:rStyle w:val="Char0"/>
          <w:rFonts w:hint="cs"/>
          <w:rtl/>
        </w:rPr>
        <w:t>ست</w:t>
      </w:r>
      <w:r w:rsidRPr="00C737A9">
        <w:rPr>
          <w:rStyle w:val="Char0"/>
          <w:rtl/>
        </w:rPr>
        <w:t xml:space="preserve"> آنچه</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lang w:bidi="fa-IR"/>
        </w:rPr>
        <w:t>﴿</w:t>
      </w:r>
      <w:r w:rsidRPr="00C737A9">
        <w:rPr>
          <w:rStyle w:val="Char0"/>
          <w:rFonts w:hint="cs"/>
          <w:rtl/>
        </w:rPr>
        <w:t>80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بس</w:t>
      </w:r>
      <w:r w:rsidRPr="00C737A9">
        <w:rPr>
          <w:rStyle w:val="Char0"/>
          <w:rFonts w:hint="cs"/>
          <w:rtl/>
        </w:rPr>
        <w:t>یاری</w:t>
      </w:r>
      <w:r w:rsidRPr="00C737A9">
        <w:rPr>
          <w:rStyle w:val="Char0"/>
          <w:rtl/>
        </w:rPr>
        <w:t xml:space="preserve"> از ا</w:t>
      </w:r>
      <w:r w:rsidRPr="00C737A9">
        <w:rPr>
          <w:rStyle w:val="Char0"/>
          <w:rFonts w:hint="cs"/>
          <w:rtl/>
        </w:rPr>
        <w:t>یشان</w:t>
      </w:r>
      <w:r w:rsidRPr="00C737A9">
        <w:rPr>
          <w:rStyle w:val="Char0"/>
          <w:rtl/>
        </w:rPr>
        <w:t xml:space="preserve"> را</w:t>
      </w:r>
      <w:r w:rsidR="001619CE">
        <w:rPr>
          <w:rStyle w:val="Char0"/>
          <w:rtl/>
        </w:rPr>
        <w:t xml:space="preserve"> می‌</w:t>
      </w:r>
      <w:r w:rsidRPr="00C737A9">
        <w:rPr>
          <w:rStyle w:val="Char0"/>
          <w:rtl/>
        </w:rPr>
        <w:t>ب</w:t>
      </w:r>
      <w:r w:rsidRPr="00C737A9">
        <w:rPr>
          <w:rStyle w:val="Char0"/>
          <w:rFonts w:hint="cs"/>
          <w:rtl/>
        </w:rPr>
        <w:t>ینی</w:t>
      </w:r>
      <w:r w:rsidRPr="00C737A9">
        <w:rPr>
          <w:rStyle w:val="Char0"/>
          <w:rtl/>
        </w:rPr>
        <w:t xml:space="preserve"> که با کافران دوست</w:t>
      </w:r>
      <w:r w:rsidRPr="00C737A9">
        <w:rPr>
          <w:rStyle w:val="Char0"/>
          <w:rFonts w:hint="cs"/>
          <w:rtl/>
        </w:rPr>
        <w:t>ی</w:t>
      </w:r>
      <w:r w:rsidR="001619CE">
        <w:rPr>
          <w:rStyle w:val="Char0"/>
          <w:rtl/>
        </w:rPr>
        <w:t xml:space="preserve"> می‌</w:t>
      </w:r>
      <w:r w:rsidRPr="00C737A9">
        <w:rPr>
          <w:rStyle w:val="Char0"/>
          <w:rtl/>
        </w:rPr>
        <w:t>کنند، البته چه بد است آنچه نفس</w:t>
      </w:r>
      <w:r w:rsidR="008B4A46">
        <w:rPr>
          <w:rStyle w:val="Char0"/>
          <w:rtl/>
        </w:rPr>
        <w:t xml:space="preserve">‌هایشان </w:t>
      </w:r>
      <w:r w:rsidRPr="00C737A9">
        <w:rPr>
          <w:rStyle w:val="Char0"/>
          <w:rtl/>
        </w:rPr>
        <w:t>برا</w:t>
      </w:r>
      <w:r w:rsidRPr="00C737A9">
        <w:rPr>
          <w:rStyle w:val="Char0"/>
          <w:rFonts w:hint="cs"/>
          <w:rtl/>
        </w:rPr>
        <w:t>ی</w:t>
      </w:r>
      <w:r w:rsidRPr="00C737A9">
        <w:rPr>
          <w:rStyle w:val="Char0"/>
          <w:rtl/>
        </w:rPr>
        <w:t xml:space="preserve"> آنها پ</w:t>
      </w:r>
      <w:r w:rsidRPr="00C737A9">
        <w:rPr>
          <w:rStyle w:val="Char0"/>
          <w:rFonts w:hint="cs"/>
          <w:rtl/>
        </w:rPr>
        <w:t>یش</w:t>
      </w:r>
      <w:r w:rsidRPr="00C737A9">
        <w:rPr>
          <w:rStyle w:val="Char0"/>
          <w:rtl/>
        </w:rPr>
        <w:t xml:space="preserve"> فرستاده است، به سبب ا</w:t>
      </w:r>
      <w:r w:rsidRPr="00C737A9">
        <w:rPr>
          <w:rStyle w:val="Char0"/>
          <w:rFonts w:hint="cs"/>
          <w:rtl/>
        </w:rPr>
        <w:t>ینکه</w:t>
      </w:r>
      <w:r w:rsidRPr="00C737A9">
        <w:rPr>
          <w:rStyle w:val="Char0"/>
          <w:rtl/>
        </w:rPr>
        <w:t xml:space="preserve"> الله از آنها ناراض شده است و آنها در عذاب برا</w:t>
      </w:r>
      <w:r w:rsidRPr="00C737A9">
        <w:rPr>
          <w:rStyle w:val="Char0"/>
          <w:rFonts w:hint="cs"/>
          <w:rtl/>
        </w:rPr>
        <w:t>ی</w:t>
      </w:r>
      <w:r w:rsidRPr="00C737A9">
        <w:rPr>
          <w:rStyle w:val="Char0"/>
          <w:rtl/>
        </w:rPr>
        <w:t xml:space="preserve"> هم</w:t>
      </w:r>
      <w:r w:rsidRPr="00C737A9">
        <w:rPr>
          <w:rStyle w:val="Char0"/>
          <w:rFonts w:hint="cs"/>
          <w:rtl/>
        </w:rPr>
        <w:t>یشه</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آنها به الله و پ</w:t>
      </w:r>
      <w:r w:rsidRPr="00C737A9">
        <w:rPr>
          <w:rStyle w:val="Char0"/>
          <w:rFonts w:hint="cs"/>
          <w:rtl/>
        </w:rPr>
        <w:t>یغمبر</w:t>
      </w:r>
      <w:r w:rsidRPr="00C737A9">
        <w:rPr>
          <w:rStyle w:val="Char0"/>
          <w:rtl/>
        </w:rPr>
        <w:t xml:space="preserve"> و به آنچه</w:t>
      </w:r>
      <w:r w:rsidR="00A176E9">
        <w:rPr>
          <w:rStyle w:val="Char0"/>
          <w:rtl/>
        </w:rPr>
        <w:t xml:space="preserve"> به‌سوی </w:t>
      </w:r>
      <w:r w:rsidRPr="00C737A9">
        <w:rPr>
          <w:rStyle w:val="Char0"/>
          <w:rtl/>
        </w:rPr>
        <w:t>او نازل شده، ا</w:t>
      </w:r>
      <w:r w:rsidRPr="00C737A9">
        <w:rPr>
          <w:rStyle w:val="Char0"/>
          <w:rFonts w:hint="cs"/>
          <w:rtl/>
        </w:rPr>
        <w:t>یمان</w:t>
      </w:r>
      <w:r w:rsidR="001619CE">
        <w:rPr>
          <w:rStyle w:val="Char0"/>
          <w:rtl/>
        </w:rPr>
        <w:t xml:space="preserve"> می‌</w:t>
      </w:r>
      <w:r w:rsidRPr="00C737A9">
        <w:rPr>
          <w:rStyle w:val="Char0"/>
          <w:rtl/>
        </w:rPr>
        <w:t>آوردند، آنان (کفار) را دوست</w:t>
      </w:r>
      <w:r w:rsidR="001619CE">
        <w:rPr>
          <w:rStyle w:val="Char0"/>
          <w:rtl/>
        </w:rPr>
        <w:t xml:space="preserve"> نمی‌</w:t>
      </w:r>
      <w:r w:rsidRPr="00C737A9">
        <w:rPr>
          <w:rStyle w:val="Char0"/>
          <w:rtl/>
        </w:rPr>
        <w:t>گرفتند، و ليكن بس</w:t>
      </w:r>
      <w:r w:rsidRPr="00C737A9">
        <w:rPr>
          <w:rStyle w:val="Char0"/>
          <w:rFonts w:hint="cs"/>
          <w:rtl/>
        </w:rPr>
        <w:t>یاری</w:t>
      </w:r>
      <w:r w:rsidRPr="00C737A9">
        <w:rPr>
          <w:rStyle w:val="Char0"/>
          <w:rtl/>
        </w:rPr>
        <w:t xml:space="preserve"> از آنها فاسق (و نافرمان)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82</w:t>
      </w:r>
      <w:r>
        <w:rPr>
          <w:rStyle w:val="Char0"/>
          <w:rFonts w:ascii="Traditional Arabic" w:hAnsi="mylotus" w:cs="Traditional Arabic" w:hint="cs"/>
          <w:sz w:val="27"/>
          <w:szCs w:val="27"/>
          <w:rtl/>
        </w:rPr>
        <w:t>﴾</w:t>
      </w:r>
      <w:r w:rsidRPr="00C737A9">
        <w:rPr>
          <w:rStyle w:val="Char0"/>
          <w:rtl/>
        </w:rPr>
        <w:t xml:space="preserve"> البته </w:t>
      </w:r>
      <w:r w:rsidRPr="00C737A9">
        <w:rPr>
          <w:rStyle w:val="Char0"/>
          <w:rFonts w:hint="cs"/>
          <w:rtl/>
        </w:rPr>
        <w:t>یهودیان</w:t>
      </w:r>
      <w:r w:rsidRPr="00C737A9">
        <w:rPr>
          <w:rStyle w:val="Char0"/>
          <w:rtl/>
        </w:rPr>
        <w:t xml:space="preserve"> و مشرکان را سخت</w:t>
      </w:r>
      <w:r w:rsidR="001619CE">
        <w:rPr>
          <w:rStyle w:val="Char0"/>
          <w:rtl/>
        </w:rPr>
        <w:t xml:space="preserve">‌ترین </w:t>
      </w:r>
      <w:r w:rsidRPr="00C737A9">
        <w:rPr>
          <w:rStyle w:val="Char0"/>
          <w:rtl/>
        </w:rPr>
        <w:t>دشمن مسلمانان</w:t>
      </w:r>
      <w:r w:rsidR="001619CE">
        <w:rPr>
          <w:rStyle w:val="Char0"/>
          <w:rtl/>
        </w:rPr>
        <w:t xml:space="preserve"> می‌</w:t>
      </w:r>
      <w:r w:rsidRPr="00C737A9">
        <w:rPr>
          <w:rStyle w:val="Char0"/>
          <w:rFonts w:hint="cs"/>
          <w:rtl/>
        </w:rPr>
        <w:t>یابی،</w:t>
      </w:r>
      <w:r w:rsidRPr="00C737A9">
        <w:rPr>
          <w:rStyle w:val="Char0"/>
          <w:rtl/>
        </w:rPr>
        <w:t xml:space="preserve"> و البته مهربانتر</w:t>
      </w:r>
      <w:r w:rsidRPr="00C737A9">
        <w:rPr>
          <w:rStyle w:val="Char0"/>
          <w:rFonts w:hint="cs"/>
          <w:rtl/>
        </w:rPr>
        <w:t>ین</w:t>
      </w:r>
      <w:r w:rsidRPr="00C737A9">
        <w:rPr>
          <w:rStyle w:val="Char0"/>
          <w:rtl/>
        </w:rPr>
        <w:t xml:space="preserve"> مردم نسبت به مسلمانان آنان</w:t>
      </w:r>
      <w:r w:rsidRPr="00C737A9">
        <w:rPr>
          <w:rStyle w:val="Char0"/>
          <w:rFonts w:hint="cs"/>
          <w:rtl/>
        </w:rPr>
        <w:t>ی</w:t>
      </w:r>
      <w:r w:rsidRPr="00C737A9">
        <w:rPr>
          <w:rStyle w:val="Char0"/>
          <w:rtl/>
        </w:rPr>
        <w:t xml:space="preserve"> را</w:t>
      </w:r>
      <w:r w:rsidR="001619CE">
        <w:rPr>
          <w:rStyle w:val="Char0"/>
          <w:rtl/>
        </w:rPr>
        <w:t xml:space="preserve"> می‌</w:t>
      </w:r>
      <w:r w:rsidRPr="00C737A9">
        <w:rPr>
          <w:rStyle w:val="Char0"/>
          <w:rFonts w:hint="cs"/>
          <w:rtl/>
        </w:rPr>
        <w:t>یابی</w:t>
      </w:r>
      <w:r w:rsidRPr="00C737A9">
        <w:rPr>
          <w:rStyle w:val="Char0"/>
          <w:rtl/>
        </w:rPr>
        <w:t xml:space="preserve"> که گفتند: ما نصار</w:t>
      </w:r>
      <w:r w:rsidRPr="00C737A9">
        <w:rPr>
          <w:rStyle w:val="Char0"/>
          <w:rFonts w:hint="cs"/>
          <w:rtl/>
        </w:rPr>
        <w:t>ی</w:t>
      </w:r>
      <w:r>
        <w:rPr>
          <w:rStyle w:val="Char0"/>
          <w:rtl/>
        </w:rPr>
        <w:t>‌ایم.</w:t>
      </w:r>
      <w:r w:rsidRPr="00C737A9">
        <w:rPr>
          <w:rStyle w:val="Char0"/>
          <w:rtl/>
        </w:rPr>
        <w:t xml:space="preserve"> ا</w:t>
      </w:r>
      <w:r w:rsidRPr="00C737A9">
        <w:rPr>
          <w:rStyle w:val="Char0"/>
          <w:rFonts w:hint="cs"/>
          <w:rtl/>
        </w:rPr>
        <w:t>ین</w:t>
      </w:r>
      <w:r w:rsidRPr="00C737A9">
        <w:rPr>
          <w:rStyle w:val="Char0"/>
          <w:rtl/>
        </w:rPr>
        <w:t xml:space="preserve"> محبت نصار</w:t>
      </w:r>
      <w:r w:rsidRPr="00C737A9">
        <w:rPr>
          <w:rStyle w:val="Char0"/>
          <w:rFonts w:hint="cs"/>
          <w:rtl/>
        </w:rPr>
        <w:t>ی</w:t>
      </w:r>
      <w:r w:rsidRPr="00C737A9">
        <w:rPr>
          <w:rStyle w:val="Char0"/>
          <w:rtl/>
        </w:rPr>
        <w:t xml:space="preserve"> با مسلمانان به سبب ا</w:t>
      </w:r>
      <w:r w:rsidRPr="00C737A9">
        <w:rPr>
          <w:rStyle w:val="Char0"/>
          <w:rFonts w:hint="cs"/>
          <w:rtl/>
        </w:rPr>
        <w:t>ین</w:t>
      </w:r>
      <w:r w:rsidRPr="00C737A9">
        <w:rPr>
          <w:rStyle w:val="Char0"/>
          <w:rtl/>
        </w:rPr>
        <w:t xml:space="preserve"> است که از آنان کش</w:t>
      </w:r>
      <w:r w:rsidRPr="00C737A9">
        <w:rPr>
          <w:rStyle w:val="Char0"/>
          <w:rFonts w:hint="cs"/>
          <w:rtl/>
        </w:rPr>
        <w:t>یشان</w:t>
      </w:r>
      <w:r w:rsidRPr="00C737A9">
        <w:rPr>
          <w:rStyle w:val="Char0"/>
          <w:rtl/>
        </w:rPr>
        <w:t xml:space="preserve"> و گوشه نش</w:t>
      </w:r>
      <w:r w:rsidRPr="00C737A9">
        <w:rPr>
          <w:rStyle w:val="Char0"/>
          <w:rFonts w:hint="cs"/>
          <w:rtl/>
        </w:rPr>
        <w:t>ینانی</w:t>
      </w:r>
      <w:r w:rsidRPr="00C737A9">
        <w:rPr>
          <w:rStyle w:val="Char0"/>
          <w:rtl/>
        </w:rPr>
        <w:t xml:space="preserve"> هستند و (ن</w:t>
      </w:r>
      <w:r w:rsidRPr="00C737A9">
        <w:rPr>
          <w:rStyle w:val="Char0"/>
          <w:rFonts w:hint="cs"/>
          <w:rtl/>
        </w:rPr>
        <w:t>یز</w:t>
      </w:r>
      <w:r w:rsidRPr="00C737A9">
        <w:rPr>
          <w:rStyle w:val="Char0"/>
          <w:rtl/>
        </w:rPr>
        <w:t>) به سبب آن است که آنان (نصار</w:t>
      </w:r>
      <w:r w:rsidRPr="00C737A9">
        <w:rPr>
          <w:rStyle w:val="Char0"/>
          <w:rFonts w:hint="cs"/>
          <w:rtl/>
        </w:rPr>
        <w:t>ی</w:t>
      </w:r>
      <w:r w:rsidRPr="00C737A9">
        <w:rPr>
          <w:rStyle w:val="Char0"/>
          <w:rtl/>
        </w:rPr>
        <w:t>) تکبر</w:t>
      </w:r>
      <w:r w:rsidR="001619CE">
        <w:rPr>
          <w:rStyle w:val="Char0"/>
          <w:rtl/>
        </w:rPr>
        <w:t xml:space="preserve"> نمی‌</w:t>
      </w:r>
      <w:r w:rsidRPr="00C737A9">
        <w:rPr>
          <w:rStyle w:val="Char0"/>
          <w:rtl/>
        </w:rPr>
        <w:t>ورزند (از پذ</w:t>
      </w:r>
      <w:r w:rsidRPr="00C737A9">
        <w:rPr>
          <w:rStyle w:val="Char0"/>
          <w:rFonts w:hint="cs"/>
          <w:rtl/>
        </w:rPr>
        <w:t>یرفتن</w:t>
      </w:r>
      <w:r w:rsidRPr="00C737A9">
        <w:rPr>
          <w:rStyle w:val="Char0"/>
          <w:rtl/>
        </w:rPr>
        <w:t xml:space="preserve"> سخن حق).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Pr="00C737A9">
        <w:rPr>
          <w:rStyle w:val="Char0"/>
          <w:rtl/>
        </w:rPr>
        <w:t xml:space="preserve"> و چون (دانشمندان و منصفان نصار</w:t>
      </w:r>
      <w:r w:rsidRPr="00C737A9">
        <w:rPr>
          <w:rStyle w:val="Char0"/>
          <w:rFonts w:hint="cs"/>
          <w:rtl/>
        </w:rPr>
        <w:t>ی</w:t>
      </w:r>
      <w:r w:rsidRPr="00C737A9">
        <w:rPr>
          <w:rStyle w:val="Char0"/>
          <w:rtl/>
        </w:rPr>
        <w:t>) آنچه را که بر پ</w:t>
      </w:r>
      <w:r w:rsidRPr="00C737A9">
        <w:rPr>
          <w:rStyle w:val="Char0"/>
          <w:rFonts w:hint="cs"/>
          <w:rtl/>
        </w:rPr>
        <w:t>یغمبر</w:t>
      </w:r>
      <w:r w:rsidRPr="00C737A9">
        <w:rPr>
          <w:rStyle w:val="Char0"/>
          <w:rtl/>
        </w:rPr>
        <w:t xml:space="preserve"> (محمد </w:t>
      </w:r>
      <w:r>
        <w:rPr>
          <w:rStyle w:val="Char0"/>
          <w:rFonts w:ascii="mylotus" w:hAnsi="mylotus" w:cs="CTraditional Arabic" w:hint="cs"/>
          <w:sz w:val="27"/>
          <w:szCs w:val="27"/>
          <w:rtl/>
        </w:rPr>
        <w:t>ج</w:t>
      </w:r>
      <w:r w:rsidRPr="00C737A9">
        <w:rPr>
          <w:rStyle w:val="Char0"/>
          <w:rtl/>
        </w:rPr>
        <w:t>) نازل شده بشنوند،</w:t>
      </w:r>
      <w:r w:rsidR="001619CE">
        <w:rPr>
          <w:rStyle w:val="Char0"/>
          <w:rtl/>
        </w:rPr>
        <w:t xml:space="preserve"> می‌</w:t>
      </w:r>
      <w:r w:rsidRPr="00C737A9">
        <w:rPr>
          <w:rStyle w:val="Char0"/>
          <w:rtl/>
        </w:rPr>
        <w:t>ب</w:t>
      </w:r>
      <w:r w:rsidRPr="00C737A9">
        <w:rPr>
          <w:rStyle w:val="Char0"/>
          <w:rFonts w:hint="cs"/>
          <w:rtl/>
        </w:rPr>
        <w:t>ینی</w:t>
      </w:r>
      <w:r w:rsidRPr="00C737A9">
        <w:rPr>
          <w:rStyle w:val="Char0"/>
          <w:rtl/>
        </w:rPr>
        <w:t xml:space="preserve"> که چشمانشان </w:t>
      </w:r>
      <w:r w:rsidRPr="00C737A9">
        <w:rPr>
          <w:rStyle w:val="Char0"/>
          <w:rFonts w:hint="cs"/>
          <w:rtl/>
        </w:rPr>
        <w:t>پر</w:t>
      </w:r>
      <w:r w:rsidRPr="00C737A9">
        <w:rPr>
          <w:rStyle w:val="Char0"/>
          <w:rtl/>
        </w:rPr>
        <w:t xml:space="preserve"> از اشک</w:t>
      </w:r>
      <w:r w:rsidR="001619CE">
        <w:rPr>
          <w:rStyle w:val="Char0"/>
          <w:rtl/>
        </w:rPr>
        <w:t xml:space="preserve"> می‌</w:t>
      </w:r>
      <w:r w:rsidRPr="00C737A9">
        <w:rPr>
          <w:rStyle w:val="Char0"/>
          <w:rtl/>
        </w:rPr>
        <w:t>شود به سبب آنچه از حق شناخته</w:t>
      </w:r>
      <w:r w:rsidR="001619CE">
        <w:rPr>
          <w:rStyle w:val="Char0"/>
          <w:rtl/>
        </w:rPr>
        <w:t>‌اند،</w:t>
      </w:r>
      <w:r w:rsidRPr="00C737A9">
        <w:rPr>
          <w:rStyle w:val="Char0"/>
          <w:rtl/>
        </w:rPr>
        <w:t xml:space="preserve"> (و)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w:t>
      </w:r>
      <w:r w:rsidRPr="00C737A9">
        <w:rPr>
          <w:rStyle w:val="Char0"/>
          <w:rtl/>
        </w:rPr>
        <w:t xml:space="preserve"> پروردگار ما! ما ا</w:t>
      </w:r>
      <w:r w:rsidRPr="00C737A9">
        <w:rPr>
          <w:rStyle w:val="Char0"/>
          <w:rFonts w:hint="cs"/>
          <w:rtl/>
        </w:rPr>
        <w:t>یمان</w:t>
      </w:r>
      <w:r w:rsidRPr="00C737A9">
        <w:rPr>
          <w:rStyle w:val="Char0"/>
          <w:rtl/>
        </w:rPr>
        <w:t xml:space="preserve"> آورده ا</w:t>
      </w:r>
      <w:r w:rsidRPr="00C737A9">
        <w:rPr>
          <w:rStyle w:val="Char0"/>
          <w:rFonts w:hint="cs"/>
          <w:rtl/>
        </w:rPr>
        <w:t>یم؛</w:t>
      </w:r>
      <w:r w:rsidRPr="00C737A9">
        <w:rPr>
          <w:rStyle w:val="Char0"/>
          <w:rtl/>
        </w:rPr>
        <w:t xml:space="preserve"> پس ما را در زمر</w:t>
      </w:r>
      <w:r w:rsidRPr="00C737A9">
        <w:rPr>
          <w:rStyle w:val="Char0"/>
          <w:rFonts w:hint="cs"/>
          <w:rtl/>
        </w:rPr>
        <w:t>ۀ</w:t>
      </w:r>
      <w:r w:rsidRPr="00C737A9">
        <w:rPr>
          <w:rStyle w:val="Char0"/>
          <w:rtl/>
        </w:rPr>
        <w:t xml:space="preserve"> گواهان (بر صدق محمد ) بنو</w:t>
      </w:r>
      <w:r w:rsidRPr="00C737A9">
        <w:rPr>
          <w:rStyle w:val="Char0"/>
          <w:rFonts w:hint="cs"/>
          <w:rtl/>
        </w:rPr>
        <w:t>یس</w:t>
      </w:r>
      <w:r w:rsidRPr="00C737A9">
        <w:rPr>
          <w:rStyle w:val="Char0"/>
          <w:rtl/>
        </w:rPr>
        <w:t>.</w:t>
      </w:r>
    </w:p>
    <w:p w:rsidR="00AD43F8" w:rsidRDefault="00AD43F8" w:rsidP="00AD43F8">
      <w:pPr>
        <w:pStyle w:val="a0"/>
        <w:rPr>
          <w:rStyle w:val="Char0"/>
          <w:rtl/>
        </w:rPr>
      </w:pPr>
      <w:r w:rsidRPr="00123383">
        <w:rPr>
          <w:rStyle w:val="Char0"/>
          <w:rFonts w:cs="Traditional Arabic"/>
          <w:rtl/>
        </w:rPr>
        <w:t>﴿</w:t>
      </w:r>
      <w:r w:rsidRPr="008B4A46">
        <w:rPr>
          <w:rStyle w:val="Char7"/>
          <w:rtl/>
        </w:rPr>
        <w:t>وَمَا لَنَا لَا نُؤْمِنُ بِاللَّهِ وَمَا جَاءَنَا مِنَ الْحَقِّ وَنَطْمَعُ أَنْ يُدْخِلَنَا رَبُّنَا مَعَ الْقَوْمِ الصَّالِحِينَ٨٤ فَأَثَابَهُمُ اللَّهُ بِمَا قَالُوا جَنَّاتٍ تَجْرِي مِنْ تَحْتِهَا الْأَنْهَارُ خَالِدِينَ فِيهَا</w:t>
      </w:r>
      <w:r w:rsidR="001619CE" w:rsidRPr="008B4A46">
        <w:rPr>
          <w:rStyle w:val="Char7"/>
          <w:rtl/>
        </w:rPr>
        <w:t xml:space="preserve"> </w:t>
      </w:r>
      <w:r w:rsidRPr="008B4A46">
        <w:rPr>
          <w:rStyle w:val="Char7"/>
          <w:rtl/>
        </w:rPr>
        <w:t xml:space="preserve">وَذَلِكَ جَزَاءُ الْمُحْسِنِينَ٨٥ وَالَّذِينَ كَفَرُوا وَكَذَّبُوا بِآيَاتِنَا أُولَئِكَ أَصْحَابُ الْجَحِيمِ٨٦ يَا أَيُّهَا </w:t>
      </w:r>
      <w:r w:rsidRPr="008B4A46">
        <w:rPr>
          <w:rStyle w:val="Char7"/>
          <w:rtl/>
        </w:rPr>
        <w:lastRenderedPageBreak/>
        <w:t>الَّذِينَ آمَنُوا لَا تُحَرِّمُوا طَيِّبَاتِ مَا أَحَلَّ اللَّهُ لَكُمْ وَلَا تَعْتَدُوا</w:t>
      </w:r>
      <w:r w:rsidR="001619CE" w:rsidRPr="008B4A46">
        <w:rPr>
          <w:rStyle w:val="Char7"/>
          <w:rtl/>
        </w:rPr>
        <w:t xml:space="preserve"> </w:t>
      </w:r>
      <w:r w:rsidRPr="008B4A46">
        <w:rPr>
          <w:rStyle w:val="Char7"/>
          <w:rtl/>
        </w:rPr>
        <w:t>إِنَّ اللَّهَ لَا يُحِبُّ الْمُعْتَدِينَ٨٧ وَكُلُوا مِمَّا رَزَقَكُمُ اللَّهُ حَلَالًا طَيِّبًا</w:t>
      </w:r>
      <w:r w:rsidR="001619CE" w:rsidRPr="008B4A46">
        <w:rPr>
          <w:rStyle w:val="Char7"/>
          <w:rtl/>
        </w:rPr>
        <w:t xml:space="preserve"> </w:t>
      </w:r>
      <w:r w:rsidRPr="008B4A46">
        <w:rPr>
          <w:rStyle w:val="Char7"/>
          <w:rtl/>
        </w:rPr>
        <w:t>وَاتَّقُوا اللَّهَ الَّذِي أَنْتُمْ بِهِ مُؤْمِنُونَ٨٨ لَا يُؤَاخِذُكُمُ اللَّهُ بِاللَّغْوِ فِي أَيْمَانِكُمْ وَلَكِنْ يُؤَاخِذُكُمْ بِمَا عَقَّدْتُمُ الْأَيْمَانَ</w:t>
      </w:r>
      <w:r w:rsidR="001619CE" w:rsidRPr="008B4A46">
        <w:rPr>
          <w:rStyle w:val="Char7"/>
          <w:rtl/>
        </w:rPr>
        <w:t xml:space="preserve"> </w:t>
      </w:r>
      <w:r w:rsidRPr="008B4A46">
        <w:rPr>
          <w:rStyle w:val="Char7"/>
          <w:rtl/>
        </w:rPr>
        <w:t>فَكَفَّارَتُهُ إِطْعَامُ عَشَرَةِ مَسَاكِينَ مِنْ أَوْسَطِ مَا تُطْعِمُونَ أَهْلِيكُمْ أَوْ كِسْوَتُهُمْ أَوْ تَحْرِيرُ رَقَبَةٍ</w:t>
      </w:r>
      <w:r w:rsidR="001619CE" w:rsidRPr="008B4A46">
        <w:rPr>
          <w:rStyle w:val="Char7"/>
          <w:rtl/>
        </w:rPr>
        <w:t xml:space="preserve"> </w:t>
      </w:r>
      <w:r w:rsidRPr="008B4A46">
        <w:rPr>
          <w:rStyle w:val="Char7"/>
          <w:rtl/>
        </w:rPr>
        <w:t>فَمَنْ لَمْ يَجِدْ فَصِيَامُ ثَلَاثَةِ أَيَّامٍ</w:t>
      </w:r>
      <w:r w:rsidR="001619CE" w:rsidRPr="008B4A46">
        <w:rPr>
          <w:rStyle w:val="Char7"/>
          <w:rtl/>
        </w:rPr>
        <w:t xml:space="preserve"> </w:t>
      </w:r>
      <w:r w:rsidRPr="008B4A46">
        <w:rPr>
          <w:rStyle w:val="Char7"/>
          <w:rtl/>
        </w:rPr>
        <w:t>ذَلِكَ كَفَّارَةُ أَيْمَانِكُمْ إِذَا حَلَفْتُمْ</w:t>
      </w:r>
      <w:r w:rsidR="001619CE" w:rsidRPr="008B4A46">
        <w:rPr>
          <w:rStyle w:val="Char7"/>
          <w:rtl/>
        </w:rPr>
        <w:t xml:space="preserve"> </w:t>
      </w:r>
      <w:r w:rsidRPr="008B4A46">
        <w:rPr>
          <w:rStyle w:val="Char7"/>
          <w:rtl/>
        </w:rPr>
        <w:t>وَاحْفَظُوا أَيْمَانَكُمْ</w:t>
      </w:r>
      <w:r w:rsidR="001619CE" w:rsidRPr="008B4A46">
        <w:rPr>
          <w:rStyle w:val="Char7"/>
          <w:rtl/>
        </w:rPr>
        <w:t xml:space="preserve"> </w:t>
      </w:r>
      <w:r w:rsidRPr="008B4A46">
        <w:rPr>
          <w:rStyle w:val="Char7"/>
          <w:rtl/>
        </w:rPr>
        <w:t>كَذَلِكَ يُبَيِّنُ اللَّهُ لَكُمْ آيَاتِهِ لَعَلَّكُمْ تَشْكُرُونَ٨٩ يَا أَيُّهَا الَّذِينَ آمَنُوا إِنَّمَا الْخَمْرُ وَالْمَيْسِرُ وَالْأَنْصَابُ وَالْأَزْلَامُ رِجْسٌ مِنْ عَمَلِ الشَّيْطَانِ فَاجْتَنِبُوهُ لَعَلَّكُمْ تُفْلِحُونَ٩٠</w:t>
      </w:r>
      <w:r w:rsidRPr="00123383">
        <w:rPr>
          <w:rStyle w:val="Char0"/>
          <w:rFonts w:ascii="Times New Roman" w:hAnsi="Times New Roman" w:cs="Traditional Arabic" w:hint="cs"/>
          <w:rtl/>
        </w:rPr>
        <w:t>﴾</w:t>
      </w:r>
      <w:r w:rsidRPr="008B4A46">
        <w:rPr>
          <w:rStyle w:val="Char"/>
          <w:rtl/>
        </w:rPr>
        <w:t xml:space="preserve"> [المائدة: 84-90]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84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ما را چه شده که به الله و آنچه از حق به ما آمده، ا</w:t>
      </w:r>
      <w:r w:rsidRPr="00C737A9">
        <w:rPr>
          <w:rStyle w:val="Char0"/>
          <w:rFonts w:hint="cs"/>
          <w:rtl/>
        </w:rPr>
        <w:t>یمان</w:t>
      </w:r>
      <w:r w:rsidRPr="00C737A9">
        <w:rPr>
          <w:rStyle w:val="Char0"/>
          <w:rtl/>
        </w:rPr>
        <w:t xml:space="preserve"> نه آور</w:t>
      </w:r>
      <w:r w:rsidRPr="00C737A9">
        <w:rPr>
          <w:rStyle w:val="Char0"/>
          <w:rFonts w:hint="cs"/>
          <w:rtl/>
        </w:rPr>
        <w:t>یم؟</w:t>
      </w:r>
      <w:r w:rsidRPr="00C737A9">
        <w:rPr>
          <w:rStyle w:val="Char0"/>
          <w:rtl/>
        </w:rPr>
        <w:t xml:space="preserve"> در حال</w:t>
      </w:r>
      <w:r w:rsidRPr="00C737A9">
        <w:rPr>
          <w:rStyle w:val="Char0"/>
          <w:rFonts w:hint="cs"/>
          <w:rtl/>
        </w:rPr>
        <w:t>یکه</w:t>
      </w:r>
      <w:r w:rsidRPr="00C737A9">
        <w:rPr>
          <w:rStyle w:val="Char0"/>
          <w:rtl/>
        </w:rPr>
        <w:t xml:space="preserve"> طمع دار</w:t>
      </w:r>
      <w:r w:rsidRPr="00C737A9">
        <w:rPr>
          <w:rStyle w:val="Char0"/>
          <w:rFonts w:hint="cs"/>
          <w:rtl/>
        </w:rPr>
        <w:t>یم</w:t>
      </w:r>
      <w:r w:rsidRPr="00C737A9">
        <w:rPr>
          <w:rStyle w:val="Char0"/>
          <w:rtl/>
        </w:rPr>
        <w:t xml:space="preserve"> که پروردگار ما، ما را با قوم صالح يکجا و داخل کند. </w:t>
      </w:r>
      <w:r>
        <w:rPr>
          <w:rStyle w:val="Char0"/>
          <w:rFonts w:ascii="Traditional Arabic" w:hAnsi="mylotus" w:cs="Traditional Arabic" w:hint="cs"/>
          <w:sz w:val="27"/>
          <w:szCs w:val="27"/>
          <w:rtl/>
          <w:lang w:bidi="fa-IR"/>
        </w:rPr>
        <w:t>﴿</w:t>
      </w:r>
      <w:r w:rsidRPr="00C737A9">
        <w:rPr>
          <w:rStyle w:val="Char0"/>
          <w:rFonts w:hint="cs"/>
          <w:rtl/>
        </w:rPr>
        <w:t>85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به سبب آنچه گفتند، الله به آنها</w:t>
      </w:r>
      <w:r w:rsidR="005D500C">
        <w:rPr>
          <w:rStyle w:val="Char0"/>
          <w:rtl/>
        </w:rPr>
        <w:t xml:space="preserve"> باغ‌های </w:t>
      </w:r>
      <w:r w:rsidRPr="00C737A9">
        <w:rPr>
          <w:rStyle w:val="Char0"/>
          <w:rtl/>
        </w:rPr>
        <w:t>پاداش داد که از ز</w:t>
      </w:r>
      <w:r w:rsidRPr="00C737A9">
        <w:rPr>
          <w:rStyle w:val="Char0"/>
          <w:rFonts w:hint="cs"/>
          <w:rtl/>
        </w:rPr>
        <w:t>یر</w:t>
      </w:r>
      <w:r w:rsidRPr="00C737A9">
        <w:rPr>
          <w:rStyle w:val="Char0"/>
          <w:rtl/>
        </w:rPr>
        <w:t xml:space="preserve"> آن ن</w:t>
      </w:r>
      <w:r w:rsidRPr="00C737A9">
        <w:rPr>
          <w:rStyle w:val="Char0"/>
          <w:rFonts w:hint="cs"/>
          <w:rtl/>
        </w:rPr>
        <w:t>هرها</w:t>
      </w:r>
      <w:r w:rsidRPr="00C737A9">
        <w:rPr>
          <w:rStyle w:val="Char0"/>
          <w:rtl/>
        </w:rPr>
        <w:t xml:space="preserve"> جار</w:t>
      </w:r>
      <w:r w:rsidRPr="00C737A9">
        <w:rPr>
          <w:rStyle w:val="Char0"/>
          <w:rFonts w:hint="cs"/>
          <w:rtl/>
        </w:rPr>
        <w:t>ی</w:t>
      </w:r>
      <w:r w:rsidR="001619CE">
        <w:rPr>
          <w:rStyle w:val="Char0"/>
          <w:rtl/>
        </w:rPr>
        <w:t xml:space="preserve"> می‌</w:t>
      </w:r>
      <w:r w:rsidRPr="00C737A9">
        <w:rPr>
          <w:rStyle w:val="Char0"/>
          <w:rtl/>
        </w:rPr>
        <w:t>باشد، در آن هم</w:t>
      </w:r>
      <w:r w:rsidRPr="00C737A9">
        <w:rPr>
          <w:rStyle w:val="Char0"/>
          <w:rFonts w:hint="cs"/>
          <w:rtl/>
        </w:rPr>
        <w:t>یشه</w:t>
      </w:r>
      <w:r w:rsidR="001619CE">
        <w:rPr>
          <w:rStyle w:val="Char0"/>
          <w:rtl/>
        </w:rPr>
        <w:t xml:space="preserve"> می‌</w:t>
      </w:r>
      <w:r w:rsidRPr="00C737A9">
        <w:rPr>
          <w:rStyle w:val="Char0"/>
          <w:rtl/>
        </w:rPr>
        <w:t>مانند. و ا</w:t>
      </w:r>
      <w:r w:rsidRPr="00C737A9">
        <w:rPr>
          <w:rStyle w:val="Char0"/>
          <w:rFonts w:hint="cs"/>
          <w:rtl/>
        </w:rPr>
        <w:t>ین</w:t>
      </w:r>
      <w:r w:rsidRPr="00C737A9">
        <w:rPr>
          <w:rStyle w:val="Char0"/>
          <w:rtl/>
        </w:rPr>
        <w:t xml:space="preserve"> است پاداش ن</w:t>
      </w:r>
      <w:r w:rsidRPr="00C737A9">
        <w:rPr>
          <w:rStyle w:val="Char0"/>
          <w:rFonts w:hint="cs"/>
          <w:rtl/>
        </w:rPr>
        <w:t>یکوکاران</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86</w:t>
      </w:r>
      <w:r>
        <w:rPr>
          <w:rStyle w:val="Char0"/>
          <w:rFonts w:ascii="Traditional Arabic" w:hAnsi="mylotus" w:cs="Traditional Arabic" w:hint="cs"/>
          <w:sz w:val="27"/>
          <w:szCs w:val="27"/>
          <w:rtl/>
          <w:lang w:bidi="fa-IR"/>
        </w:rPr>
        <w:t>﴾</w:t>
      </w:r>
      <w:r w:rsidRPr="00C737A9">
        <w:rPr>
          <w:rStyle w:val="Char0"/>
          <w:rtl/>
        </w:rPr>
        <w:t xml:space="preserve"> و آنان</w:t>
      </w:r>
      <w:r w:rsidRPr="00C737A9">
        <w:rPr>
          <w:rStyle w:val="Char0"/>
          <w:rFonts w:hint="cs"/>
          <w:rtl/>
        </w:rPr>
        <w:t>ی</w:t>
      </w:r>
      <w:r w:rsidRPr="00C737A9">
        <w:rPr>
          <w:rStyle w:val="Char0"/>
          <w:rtl/>
        </w:rPr>
        <w:t xml:space="preserve"> که کافر شدند و آ</w:t>
      </w:r>
      <w:r w:rsidRPr="00C737A9">
        <w:rPr>
          <w:rStyle w:val="Char0"/>
          <w:rFonts w:hint="cs"/>
          <w:rtl/>
        </w:rPr>
        <w:t>یات</w:t>
      </w:r>
      <w:r w:rsidRPr="00C737A9">
        <w:rPr>
          <w:rStyle w:val="Char0"/>
          <w:rtl/>
        </w:rPr>
        <w:t xml:space="preserve"> ما را دروغ شمردند، ا</w:t>
      </w:r>
      <w:r w:rsidRPr="00C737A9">
        <w:rPr>
          <w:rStyle w:val="Char0"/>
          <w:rFonts w:hint="cs"/>
          <w:rtl/>
        </w:rPr>
        <w:t>یشان</w:t>
      </w:r>
      <w:r w:rsidRPr="00C737A9">
        <w:rPr>
          <w:rStyle w:val="Char0"/>
          <w:rtl/>
        </w:rPr>
        <w:t xml:space="preserve"> اهل دوزخ</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چ</w:t>
      </w:r>
      <w:r w:rsidRPr="00C737A9">
        <w:rPr>
          <w:rStyle w:val="Char0"/>
          <w:rFonts w:hint="cs"/>
          <w:rtl/>
        </w:rPr>
        <w:t>یزهای</w:t>
      </w:r>
      <w:r w:rsidRPr="00C737A9">
        <w:rPr>
          <w:rStyle w:val="Char0"/>
          <w:rtl/>
        </w:rPr>
        <w:t xml:space="preserve"> پاک</w:t>
      </w:r>
      <w:r w:rsidRPr="00C737A9">
        <w:rPr>
          <w:rStyle w:val="Char0"/>
          <w:rFonts w:hint="cs"/>
          <w:rtl/>
        </w:rPr>
        <w:t>یزه</w:t>
      </w:r>
      <w:r w:rsidRPr="00C737A9">
        <w:rPr>
          <w:rStyle w:val="Char0"/>
          <w:rtl/>
        </w:rPr>
        <w:t xml:space="preserve"> را که الله بر شما حلال کرده است (بر خود) حرام نکن</w:t>
      </w:r>
      <w:r w:rsidRPr="00C737A9">
        <w:rPr>
          <w:rStyle w:val="Char0"/>
          <w:rFonts w:hint="cs"/>
          <w:rtl/>
        </w:rPr>
        <w:t>ید،</w:t>
      </w:r>
      <w:r w:rsidRPr="00C737A9">
        <w:rPr>
          <w:rStyle w:val="Char0"/>
          <w:rtl/>
        </w:rPr>
        <w:t xml:space="preserve"> و از حد تجاوز نکن</w:t>
      </w:r>
      <w:r w:rsidRPr="00C737A9">
        <w:rPr>
          <w:rStyle w:val="Char0"/>
          <w:rFonts w:hint="cs"/>
          <w:rtl/>
        </w:rPr>
        <w:t>ید؛</w:t>
      </w:r>
      <w:r w:rsidR="001619CE">
        <w:rPr>
          <w:rStyle w:val="Char0"/>
          <w:rtl/>
        </w:rPr>
        <w:t xml:space="preserve"> بی‌</w:t>
      </w:r>
      <w:r w:rsidRPr="00C737A9">
        <w:rPr>
          <w:rStyle w:val="Char0"/>
          <w:rtl/>
        </w:rPr>
        <w:t>گمان الله تجاوزکاران را دوست</w:t>
      </w:r>
      <w:r w:rsidR="001619CE">
        <w:rPr>
          <w:rStyle w:val="Char0"/>
          <w:rtl/>
        </w:rPr>
        <w:t xml:space="preserve"> نمی‌</w:t>
      </w:r>
      <w:r w:rsidRPr="00C737A9">
        <w:rPr>
          <w:rStyle w:val="Char0"/>
          <w:rtl/>
        </w:rPr>
        <w:t xml:space="preserve">دارد. </w:t>
      </w:r>
      <w:r>
        <w:rPr>
          <w:rStyle w:val="Char0"/>
          <w:rFonts w:ascii="Traditional Arabic" w:hAnsi="mylotus" w:cs="Traditional Arabic" w:hint="cs"/>
          <w:sz w:val="27"/>
          <w:szCs w:val="27"/>
          <w:rtl/>
          <w:lang w:bidi="fa-IR"/>
        </w:rPr>
        <w:t>﴿</w:t>
      </w:r>
      <w:r w:rsidRPr="00C737A9">
        <w:rPr>
          <w:rStyle w:val="Char0"/>
          <w:rFonts w:hint="cs"/>
          <w:rtl/>
        </w:rPr>
        <w:t>88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آنچه الله روز</w:t>
      </w:r>
      <w:r w:rsidRPr="00C737A9">
        <w:rPr>
          <w:rStyle w:val="Char0"/>
          <w:rFonts w:hint="cs"/>
          <w:rtl/>
        </w:rPr>
        <w:t>ی</w:t>
      </w:r>
      <w:r w:rsidRPr="00C737A9">
        <w:rPr>
          <w:rStyle w:val="Char0"/>
          <w:rtl/>
        </w:rPr>
        <w:t xml:space="preserve"> حلال و پاک</w:t>
      </w:r>
      <w:r w:rsidRPr="00C737A9">
        <w:rPr>
          <w:rStyle w:val="Char0"/>
          <w:rFonts w:hint="cs"/>
          <w:rtl/>
        </w:rPr>
        <w:t>یزه</w:t>
      </w:r>
      <w:r w:rsidRPr="00C737A9">
        <w:rPr>
          <w:rStyle w:val="Char0"/>
          <w:rtl/>
        </w:rPr>
        <w:t xml:space="preserve"> به شما داده است، بخور</w:t>
      </w:r>
      <w:r w:rsidRPr="00C737A9">
        <w:rPr>
          <w:rStyle w:val="Char0"/>
          <w:rFonts w:hint="cs"/>
          <w:rtl/>
        </w:rPr>
        <w:t>ید</w:t>
      </w:r>
      <w:r w:rsidRPr="00C737A9">
        <w:rPr>
          <w:rStyle w:val="Char0"/>
          <w:rtl/>
        </w:rPr>
        <w:t>. و از الله، پروردگار</w:t>
      </w:r>
      <w:r w:rsidRPr="00C737A9">
        <w:rPr>
          <w:rStyle w:val="Char0"/>
          <w:rFonts w:hint="cs"/>
          <w:rtl/>
        </w:rPr>
        <w:t>ی</w:t>
      </w:r>
      <w:r w:rsidRPr="00C737A9">
        <w:rPr>
          <w:rStyle w:val="Char0"/>
          <w:rtl/>
        </w:rPr>
        <w:t xml:space="preserve"> که شما به او ا</w:t>
      </w:r>
      <w:r w:rsidRPr="00C737A9">
        <w:rPr>
          <w:rStyle w:val="Char0"/>
          <w:rFonts w:hint="cs"/>
          <w:rtl/>
        </w:rPr>
        <w:t>یمان</w:t>
      </w:r>
      <w:r w:rsidRPr="00C737A9">
        <w:rPr>
          <w:rStyle w:val="Char0"/>
          <w:rtl/>
        </w:rPr>
        <w:t xml:space="preserve"> دار</w:t>
      </w:r>
      <w:r w:rsidRPr="00C737A9">
        <w:rPr>
          <w:rStyle w:val="Char0"/>
          <w:rFonts w:hint="cs"/>
          <w:rtl/>
        </w:rPr>
        <w:t>ید،</w:t>
      </w:r>
      <w:r w:rsidRPr="00C737A9">
        <w:rPr>
          <w:rStyle w:val="Char0"/>
          <w:rtl/>
        </w:rPr>
        <w:t xml:space="preserve"> بترس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شما را به سبب سوگندها</w:t>
      </w:r>
      <w:r w:rsidRPr="00C737A9">
        <w:rPr>
          <w:rStyle w:val="Char0"/>
          <w:rFonts w:hint="cs"/>
          <w:rtl/>
        </w:rPr>
        <w:t>ی</w:t>
      </w:r>
      <w:r w:rsidRPr="00C737A9">
        <w:rPr>
          <w:rStyle w:val="Char0"/>
          <w:rtl/>
        </w:rPr>
        <w:t xml:space="preserve"> لغوتان بازخواست</w:t>
      </w:r>
      <w:r w:rsidR="001619CE">
        <w:rPr>
          <w:rStyle w:val="Char0"/>
          <w:rtl/>
        </w:rPr>
        <w:t xml:space="preserve"> نمی‌</w:t>
      </w:r>
      <w:r w:rsidRPr="00C737A9">
        <w:rPr>
          <w:rStyle w:val="Char0"/>
          <w:rtl/>
        </w:rPr>
        <w:t>کند و ل</w:t>
      </w:r>
      <w:r w:rsidRPr="00C737A9">
        <w:rPr>
          <w:rStyle w:val="Char0"/>
          <w:rFonts w:hint="cs"/>
          <w:rtl/>
        </w:rPr>
        <w:t>یکن</w:t>
      </w:r>
      <w:r w:rsidRPr="00C737A9">
        <w:rPr>
          <w:rStyle w:val="Char0"/>
          <w:rtl/>
        </w:rPr>
        <w:t xml:space="preserve"> به سبب، شکستن سوگندها</w:t>
      </w:r>
      <w:r w:rsidRPr="00C737A9">
        <w:rPr>
          <w:rStyle w:val="Char0"/>
          <w:rFonts w:hint="cs"/>
          <w:rtl/>
        </w:rPr>
        <w:t>یی</w:t>
      </w:r>
      <w:r w:rsidRPr="00C737A9">
        <w:rPr>
          <w:rStyle w:val="Char0"/>
          <w:rtl/>
        </w:rPr>
        <w:t xml:space="preserve"> که ب</w:t>
      </w:r>
      <w:r w:rsidRPr="00C737A9">
        <w:rPr>
          <w:rStyle w:val="Char0"/>
          <w:rFonts w:hint="cs"/>
          <w:rtl/>
        </w:rPr>
        <w:t>ه</w:t>
      </w:r>
      <w:r w:rsidRPr="00C737A9">
        <w:rPr>
          <w:rStyle w:val="Char0"/>
          <w:rtl/>
        </w:rPr>
        <w:t xml:space="preserve"> قصد</w:t>
      </w:r>
      <w:r w:rsidR="001619CE">
        <w:rPr>
          <w:rStyle w:val="Char0"/>
          <w:rtl/>
        </w:rPr>
        <w:t xml:space="preserve"> می‌</w:t>
      </w:r>
      <w:r w:rsidRPr="00C737A9">
        <w:rPr>
          <w:rStyle w:val="Char0"/>
          <w:rtl/>
        </w:rPr>
        <w:t>خور</w:t>
      </w:r>
      <w:r w:rsidRPr="00C737A9">
        <w:rPr>
          <w:rStyle w:val="Char0"/>
          <w:rFonts w:hint="cs"/>
          <w:rtl/>
        </w:rPr>
        <w:t>ید،</w:t>
      </w:r>
      <w:r w:rsidRPr="00C737A9">
        <w:rPr>
          <w:rStyle w:val="Char0"/>
          <w:rtl/>
        </w:rPr>
        <w:t xml:space="preserve"> مواخذه</w:t>
      </w:r>
      <w:r w:rsidR="001619CE">
        <w:rPr>
          <w:rStyle w:val="Char0"/>
          <w:rtl/>
        </w:rPr>
        <w:t xml:space="preserve"> می‌</w:t>
      </w:r>
      <w:r w:rsidRPr="00C737A9">
        <w:rPr>
          <w:rStyle w:val="Char0"/>
          <w:rtl/>
        </w:rPr>
        <w:t>کند و کفاره آن اطعام ده مسک</w:t>
      </w:r>
      <w:r w:rsidRPr="00C737A9">
        <w:rPr>
          <w:rStyle w:val="Char0"/>
          <w:rFonts w:hint="cs"/>
          <w:rtl/>
        </w:rPr>
        <w:t>ین</w:t>
      </w:r>
      <w:r w:rsidRPr="00C737A9">
        <w:rPr>
          <w:rStyle w:val="Char0"/>
          <w:rtl/>
        </w:rPr>
        <w:t xml:space="preserve"> است از غذا</w:t>
      </w:r>
      <w:r w:rsidRPr="00C737A9">
        <w:rPr>
          <w:rStyle w:val="Char0"/>
          <w:rFonts w:hint="cs"/>
          <w:rtl/>
        </w:rPr>
        <w:t>ی</w:t>
      </w:r>
      <w:r w:rsidRPr="00C737A9">
        <w:rPr>
          <w:rStyle w:val="Char0"/>
          <w:rtl/>
        </w:rPr>
        <w:t xml:space="preserve"> متوسط</w:t>
      </w:r>
      <w:r w:rsidRPr="00C737A9">
        <w:rPr>
          <w:rStyle w:val="Char0"/>
          <w:rFonts w:hint="cs"/>
          <w:rtl/>
        </w:rPr>
        <w:t>ی</w:t>
      </w:r>
      <w:r w:rsidRPr="00C737A9">
        <w:rPr>
          <w:rStyle w:val="Char0"/>
          <w:rtl/>
        </w:rPr>
        <w:t xml:space="preserve"> که به خانواده خو</w:t>
      </w:r>
      <w:r w:rsidRPr="00C737A9">
        <w:rPr>
          <w:rStyle w:val="Char0"/>
          <w:rFonts w:hint="cs"/>
          <w:rtl/>
        </w:rPr>
        <w:t>یش</w:t>
      </w:r>
      <w:r w:rsidR="001619CE">
        <w:rPr>
          <w:rStyle w:val="Char0"/>
          <w:rtl/>
        </w:rPr>
        <w:t xml:space="preserve"> می‌</w:t>
      </w:r>
      <w:r w:rsidRPr="00C737A9">
        <w:rPr>
          <w:rStyle w:val="Char0"/>
          <w:rtl/>
        </w:rPr>
        <w:t>خوران</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دادن لباس به آنها </w:t>
      </w:r>
      <w:r w:rsidRPr="00C737A9">
        <w:rPr>
          <w:rStyle w:val="Char0"/>
          <w:rFonts w:hint="cs"/>
          <w:rtl/>
        </w:rPr>
        <w:t>یا</w:t>
      </w:r>
      <w:r w:rsidRPr="00C737A9">
        <w:rPr>
          <w:rStyle w:val="Char0"/>
          <w:rtl/>
        </w:rPr>
        <w:t xml:space="preserve"> آزاد کردن </w:t>
      </w:r>
      <w:r w:rsidRPr="00C737A9">
        <w:rPr>
          <w:rStyle w:val="Char0"/>
          <w:rFonts w:hint="cs"/>
          <w:rtl/>
        </w:rPr>
        <w:t>یک</w:t>
      </w:r>
      <w:r w:rsidRPr="00C737A9">
        <w:rPr>
          <w:rStyle w:val="Char0"/>
          <w:rtl/>
        </w:rPr>
        <w:t xml:space="preserve"> غلام، و هر که ا</w:t>
      </w:r>
      <w:r w:rsidRPr="00C737A9">
        <w:rPr>
          <w:rStyle w:val="Char0"/>
          <w:rFonts w:hint="cs"/>
          <w:rtl/>
        </w:rPr>
        <w:t>ین</w:t>
      </w:r>
      <w:r w:rsidRPr="00C737A9">
        <w:rPr>
          <w:rStyle w:val="Char0"/>
          <w:rtl/>
        </w:rPr>
        <w:t xml:space="preserve"> موارد را ن</w:t>
      </w:r>
      <w:r w:rsidRPr="00C737A9">
        <w:rPr>
          <w:rStyle w:val="Char0"/>
          <w:rFonts w:hint="cs"/>
          <w:rtl/>
        </w:rPr>
        <w:t>یافت</w:t>
      </w:r>
      <w:r w:rsidRPr="00C737A9">
        <w:rPr>
          <w:rStyle w:val="Char0"/>
          <w:rtl/>
        </w:rPr>
        <w:t xml:space="preserve"> پس بر او سه روز روزه لازم است، ا</w:t>
      </w:r>
      <w:r w:rsidRPr="00C737A9">
        <w:rPr>
          <w:rStyle w:val="Char0"/>
          <w:rFonts w:hint="cs"/>
          <w:rtl/>
        </w:rPr>
        <w:t>ین</w:t>
      </w:r>
      <w:r w:rsidRPr="00C737A9">
        <w:rPr>
          <w:rStyle w:val="Char0"/>
          <w:rtl/>
        </w:rPr>
        <w:t xml:space="preserve"> کفاره قسم</w:t>
      </w:r>
      <w:r w:rsidR="001619CE">
        <w:rPr>
          <w:rStyle w:val="Char0"/>
          <w:rtl/>
        </w:rPr>
        <w:t xml:space="preserve">‌های </w:t>
      </w:r>
      <w:r w:rsidRPr="00C737A9">
        <w:rPr>
          <w:rStyle w:val="Char0"/>
          <w:rtl/>
        </w:rPr>
        <w:t>تان است، هرگاه که قسم خورد</w:t>
      </w:r>
      <w:r w:rsidRPr="00C737A9">
        <w:rPr>
          <w:rStyle w:val="Char0"/>
          <w:rFonts w:hint="cs"/>
          <w:rtl/>
        </w:rPr>
        <w:t>ید</w:t>
      </w:r>
      <w:r w:rsidRPr="00C737A9">
        <w:rPr>
          <w:rStyle w:val="Char0"/>
          <w:rtl/>
        </w:rPr>
        <w:t xml:space="preserve"> (و </w:t>
      </w:r>
      <w:r w:rsidRPr="00C737A9">
        <w:rPr>
          <w:rStyle w:val="Char0"/>
          <w:rFonts w:hint="cs"/>
          <w:rtl/>
        </w:rPr>
        <w:t>آنرا</w:t>
      </w:r>
      <w:r w:rsidRPr="00C737A9">
        <w:rPr>
          <w:rStyle w:val="Char0"/>
          <w:rtl/>
        </w:rPr>
        <w:t xml:space="preserve"> شکست</w:t>
      </w:r>
      <w:r w:rsidRPr="00C737A9">
        <w:rPr>
          <w:rStyle w:val="Char0"/>
          <w:rFonts w:hint="cs"/>
          <w:rtl/>
        </w:rPr>
        <w:t>ید</w:t>
      </w:r>
      <w:r w:rsidRPr="00C737A9">
        <w:rPr>
          <w:rStyle w:val="Char0"/>
          <w:rtl/>
        </w:rPr>
        <w:t>). و قسمها</w:t>
      </w:r>
      <w:r w:rsidRPr="00C737A9">
        <w:rPr>
          <w:rStyle w:val="Char0"/>
          <w:rFonts w:hint="cs"/>
          <w:rtl/>
        </w:rPr>
        <w:t>ی</w:t>
      </w:r>
      <w:r w:rsidRPr="00C737A9">
        <w:rPr>
          <w:rStyle w:val="Char0"/>
          <w:rtl/>
        </w:rPr>
        <w:t xml:space="preserve"> تان را نگاه دار</w:t>
      </w:r>
      <w:r w:rsidRPr="00C737A9">
        <w:rPr>
          <w:rStyle w:val="Char0"/>
          <w:rFonts w:hint="cs"/>
          <w:rtl/>
        </w:rPr>
        <w:t>ید</w:t>
      </w:r>
      <w:r w:rsidRPr="00C737A9">
        <w:rPr>
          <w:rStyle w:val="Char0"/>
          <w:rtl/>
        </w:rPr>
        <w:t>. الله ا</w:t>
      </w:r>
      <w:r w:rsidRPr="00C737A9">
        <w:rPr>
          <w:rStyle w:val="Char0"/>
          <w:rFonts w:hint="cs"/>
          <w:rtl/>
        </w:rPr>
        <w:t>ینچنین</w:t>
      </w:r>
      <w:r w:rsidRPr="00C737A9">
        <w:rPr>
          <w:rStyle w:val="Char0"/>
          <w:rtl/>
        </w:rPr>
        <w:t xml:space="preserve"> آ</w:t>
      </w:r>
      <w:r w:rsidRPr="00C737A9">
        <w:rPr>
          <w:rStyle w:val="Char0"/>
          <w:rFonts w:hint="cs"/>
          <w:rtl/>
        </w:rPr>
        <w:t>یات</w:t>
      </w:r>
      <w:r w:rsidRPr="00C737A9">
        <w:rPr>
          <w:rStyle w:val="Char0"/>
          <w:rtl/>
        </w:rPr>
        <w:t xml:space="preserve"> خود را برا</w:t>
      </w:r>
      <w:r w:rsidRPr="00C737A9">
        <w:rPr>
          <w:rStyle w:val="Char0"/>
          <w:rFonts w:hint="cs"/>
          <w:rtl/>
        </w:rPr>
        <w:t>ی</w:t>
      </w:r>
      <w:r w:rsidRPr="00C737A9">
        <w:rPr>
          <w:rStyle w:val="Char0"/>
          <w:rtl/>
        </w:rPr>
        <w:t xml:space="preserve"> شما ب</w:t>
      </w:r>
      <w:r w:rsidRPr="00C737A9">
        <w:rPr>
          <w:rStyle w:val="Char0"/>
          <w:rFonts w:hint="cs"/>
          <w:rtl/>
        </w:rPr>
        <w:t>یان</w:t>
      </w:r>
      <w:r w:rsidR="001619CE">
        <w:rPr>
          <w:rStyle w:val="Char0"/>
          <w:rtl/>
        </w:rPr>
        <w:t xml:space="preserve"> می‌</w:t>
      </w:r>
      <w:r w:rsidRPr="00C737A9">
        <w:rPr>
          <w:rStyle w:val="Char0"/>
          <w:rtl/>
        </w:rPr>
        <w:t>کند، باشد که شکر گزار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شراب و قمار و بتان و ت</w:t>
      </w:r>
      <w:r w:rsidRPr="00C737A9">
        <w:rPr>
          <w:rStyle w:val="Char0"/>
          <w:rFonts w:hint="cs"/>
          <w:rtl/>
        </w:rPr>
        <w:t>یرهای</w:t>
      </w:r>
      <w:r w:rsidRPr="00C737A9">
        <w:rPr>
          <w:rStyle w:val="Char0"/>
          <w:rtl/>
        </w:rPr>
        <w:t xml:space="preserve"> قرعه (فال ب</w:t>
      </w:r>
      <w:r w:rsidRPr="00C737A9">
        <w:rPr>
          <w:rStyle w:val="Char0"/>
          <w:rFonts w:hint="cs"/>
          <w:rtl/>
        </w:rPr>
        <w:t>ینی</w:t>
      </w:r>
      <w:r w:rsidRPr="00C737A9">
        <w:rPr>
          <w:rStyle w:val="Char0"/>
          <w:rtl/>
        </w:rPr>
        <w:t>) همه پل</w:t>
      </w:r>
      <w:r w:rsidRPr="00C737A9">
        <w:rPr>
          <w:rStyle w:val="Char0"/>
          <w:rFonts w:hint="cs"/>
          <w:rtl/>
        </w:rPr>
        <w:t>ید</w:t>
      </w:r>
      <w:r w:rsidRPr="00C737A9">
        <w:rPr>
          <w:rStyle w:val="Char0"/>
          <w:rtl/>
        </w:rPr>
        <w:t xml:space="preserve"> و از کار ش</w:t>
      </w:r>
      <w:r w:rsidRPr="00C737A9">
        <w:rPr>
          <w:rStyle w:val="Char0"/>
          <w:rFonts w:hint="cs"/>
          <w:rtl/>
        </w:rPr>
        <w:t>یطان</w:t>
      </w:r>
      <w:r w:rsidR="001619CE">
        <w:rPr>
          <w:rStyle w:val="Char0"/>
          <w:rtl/>
        </w:rPr>
        <w:t>‌اند،</w:t>
      </w:r>
      <w:r w:rsidRPr="00C737A9">
        <w:rPr>
          <w:rStyle w:val="Char0"/>
          <w:rtl/>
        </w:rPr>
        <w:t xml:space="preserve"> پس از آن پره</w:t>
      </w:r>
      <w:r w:rsidRPr="00C737A9">
        <w:rPr>
          <w:rStyle w:val="Char0"/>
          <w:rFonts w:hint="cs"/>
          <w:rtl/>
        </w:rPr>
        <w:t>یز</w:t>
      </w:r>
      <w:r w:rsidRPr="00C737A9">
        <w:rPr>
          <w:rStyle w:val="Char0"/>
          <w:rtl/>
        </w:rPr>
        <w:t xml:space="preserve"> کن</w:t>
      </w:r>
      <w:r w:rsidRPr="00C737A9">
        <w:rPr>
          <w:rStyle w:val="Char0"/>
          <w:rFonts w:hint="cs"/>
          <w:rtl/>
        </w:rPr>
        <w:t>ید</w:t>
      </w:r>
      <w:r w:rsidRPr="00C737A9">
        <w:rPr>
          <w:rStyle w:val="Char0"/>
          <w:rtl/>
        </w:rPr>
        <w:t xml:space="preserve"> ت</w:t>
      </w:r>
      <w:r w:rsidRPr="00C737A9">
        <w:rPr>
          <w:rStyle w:val="Char0"/>
          <w:rFonts w:hint="cs"/>
          <w:rtl/>
        </w:rPr>
        <w:t>ا</w:t>
      </w:r>
      <w:r w:rsidRPr="00C737A9">
        <w:rPr>
          <w:rStyle w:val="Char0"/>
          <w:rtl/>
        </w:rPr>
        <w:t xml:space="preserve"> رستگار شو</w:t>
      </w:r>
      <w:r w:rsidRPr="00C737A9">
        <w:rPr>
          <w:rStyle w:val="Char0"/>
          <w:rFonts w:hint="cs"/>
          <w:rtl/>
        </w:rPr>
        <w:t>ید</w:t>
      </w:r>
      <w:r>
        <w:rPr>
          <w:rStyle w:val="Char0"/>
          <w:rtl/>
        </w:rPr>
        <w:t>.</w:t>
      </w:r>
    </w:p>
    <w:p w:rsidR="00AD43F8" w:rsidRDefault="00AD43F8" w:rsidP="00AD43F8">
      <w:pPr>
        <w:pStyle w:val="a0"/>
        <w:rPr>
          <w:rStyle w:val="Char0"/>
          <w:rtl/>
        </w:rPr>
      </w:pPr>
      <w:r w:rsidRPr="00123383">
        <w:rPr>
          <w:rStyle w:val="Char0"/>
          <w:rFonts w:cs="Traditional Arabic"/>
          <w:rtl/>
        </w:rPr>
        <w:lastRenderedPageBreak/>
        <w:t>﴿</w:t>
      </w:r>
      <w:r w:rsidRPr="008B4A46">
        <w:rPr>
          <w:rStyle w:val="Char7"/>
          <w:rtl/>
        </w:rPr>
        <w:t>إِنَّمَا يُرِيدُ الشَّيْطَانُ أَنْ يُوقِعَ بَيْنَكُمُ الْعَدَاوَةَ وَالْبَغْضَاءَ فِي الْخَمْرِ وَالْمَيْسِرِ وَيَصُدَّكُمْ عَنْ ذِكْرِ اللَّهِ وَعَنِ الصَّلَاةِ</w:t>
      </w:r>
      <w:r w:rsidR="001619CE" w:rsidRPr="008B4A46">
        <w:rPr>
          <w:rStyle w:val="Char7"/>
          <w:rtl/>
        </w:rPr>
        <w:t xml:space="preserve"> </w:t>
      </w:r>
      <w:r w:rsidRPr="008B4A46">
        <w:rPr>
          <w:rStyle w:val="Char7"/>
          <w:rtl/>
        </w:rPr>
        <w:t>فَهَلْ أَنْتُمْ مُنْتَهُونَ٩١ وَأَطِيعُوا اللَّهَ وَأَطِيعُوا الرَّسُولَ وَاحْذَرُوا</w:t>
      </w:r>
      <w:r w:rsidR="001619CE" w:rsidRPr="008B4A46">
        <w:rPr>
          <w:rStyle w:val="Char7"/>
          <w:rtl/>
        </w:rPr>
        <w:t xml:space="preserve"> </w:t>
      </w:r>
      <w:r w:rsidRPr="008B4A46">
        <w:rPr>
          <w:rStyle w:val="Char7"/>
          <w:rtl/>
        </w:rPr>
        <w:t>فَإِنْ تَوَلَّيْتُمْ فَاعْلَمُوا أَنَّمَا عَلَى رَسُولِنَا الْبَلَاغُ الْمُبِينُ٩٢ لَيْسَ عَلَى الَّذِينَ آمَنُوا وَعَمِلُوا الصَّالِحَاتِ جُنَاحٌ فِيمَا طَعِمُوا إِذَا مَا اتَّقَوْا وَآمَنُوا وَعَمِلُوا الصَّالِحَاتِ ثُمَّ اتَّقَوْا وَآمَنُوا ثُمَّ اتَّقَوْا وَأَحْسَنُوا</w:t>
      </w:r>
      <w:r w:rsidR="001619CE" w:rsidRPr="008B4A46">
        <w:rPr>
          <w:rStyle w:val="Char7"/>
          <w:rtl/>
        </w:rPr>
        <w:t xml:space="preserve"> </w:t>
      </w:r>
      <w:r w:rsidRPr="008B4A46">
        <w:rPr>
          <w:rStyle w:val="Char7"/>
          <w:rtl/>
        </w:rPr>
        <w:t>وَاللَّهُ يُحِبُّ الْمُحْسِنِينَ٩٣ يَا أَيُّهَا الَّذِينَ آمَنُوا لَيَبْلُوَنَّكُمُ اللَّهُ بِشَيْءٍ مِنَ الصَّيْدِ تَنَالُهُ أَيْدِيكُمْ وَرِمَاحُكُمْ لِيَعْلَمَ اللَّهُ مَنْ يَخَافُهُ بِالْغَيْبِ</w:t>
      </w:r>
      <w:r w:rsidR="001619CE" w:rsidRPr="008B4A46">
        <w:rPr>
          <w:rStyle w:val="Char7"/>
          <w:rtl/>
        </w:rPr>
        <w:t xml:space="preserve"> </w:t>
      </w:r>
      <w:r w:rsidRPr="008B4A46">
        <w:rPr>
          <w:rStyle w:val="Char7"/>
          <w:rtl/>
        </w:rPr>
        <w:t>فَمَنِ اعْتَدَى بَعْدَ ذَلِكَ فَلَهُ عَذَابٌ أَلِيمٌ٩٤ يَا أَيُّهَا الَّذِينَ آمَنُوا لَا تَقْتُلُوا الصَّيْدَ وَأَنْتُمْ حُرُمٌ</w:t>
      </w:r>
      <w:r w:rsidR="001619CE" w:rsidRPr="008B4A46">
        <w:rPr>
          <w:rStyle w:val="Char7"/>
          <w:rtl/>
        </w:rPr>
        <w:t xml:space="preserve"> </w:t>
      </w:r>
      <w:r w:rsidRPr="008B4A46">
        <w:rPr>
          <w:rStyle w:val="Char7"/>
          <w:rtl/>
        </w:rPr>
        <w:t>وَمَنْ قَتَلَهُ مِنْكُمْ مُتَعَمِّدًا فَجَزَاءٌ مِثْلُ مَا قَتَلَ مِنَ النَّعَمِ يَحْكُمُ بِهِ ذَوَا عَدْلٍ مِنْكُمْ هَدْيًا بَالِغَ الْكَعْبَةِ أَوْ كَفَّارَةٌ طَعَامُ مَسَاكِينَ أَوْ عَدْلُ ذَلِكَ صِيَامًا لِيَذُوقَ وَبَالَ أَمْرِهِ</w:t>
      </w:r>
      <w:r w:rsidR="001619CE" w:rsidRPr="008B4A46">
        <w:rPr>
          <w:rStyle w:val="Char7"/>
          <w:rtl/>
        </w:rPr>
        <w:t xml:space="preserve"> </w:t>
      </w:r>
      <w:r w:rsidRPr="008B4A46">
        <w:rPr>
          <w:rStyle w:val="Char7"/>
          <w:rtl/>
        </w:rPr>
        <w:t>عَفَا اللَّهُ عَمَّا سَلَفَ</w:t>
      </w:r>
      <w:r w:rsidR="001619CE" w:rsidRPr="008B4A46">
        <w:rPr>
          <w:rStyle w:val="Char7"/>
          <w:rtl/>
        </w:rPr>
        <w:t xml:space="preserve"> </w:t>
      </w:r>
      <w:r w:rsidRPr="008B4A46">
        <w:rPr>
          <w:rStyle w:val="Char7"/>
          <w:rtl/>
        </w:rPr>
        <w:t>وَمَنْ عَادَ فَيَنْتَقِمُ اللَّهُ مِنْهُ</w:t>
      </w:r>
      <w:r w:rsidR="001619CE" w:rsidRPr="008B4A46">
        <w:rPr>
          <w:rStyle w:val="Char7"/>
          <w:rtl/>
        </w:rPr>
        <w:t xml:space="preserve"> </w:t>
      </w:r>
      <w:r w:rsidRPr="008B4A46">
        <w:rPr>
          <w:rStyle w:val="Char7"/>
          <w:rtl/>
        </w:rPr>
        <w:t>وَاللَّهُ عَزِيزٌ ذُو انْتِقَامٍ٩٥</w:t>
      </w:r>
      <w:r w:rsidRPr="00123383">
        <w:rPr>
          <w:rStyle w:val="Char0"/>
          <w:rFonts w:ascii="Times New Roman" w:hAnsi="Times New Roman" w:cs="Traditional Arabic" w:hint="cs"/>
          <w:rtl/>
        </w:rPr>
        <w:t>﴾</w:t>
      </w:r>
      <w:r w:rsidRPr="008B4A46">
        <w:rPr>
          <w:rStyle w:val="Char"/>
          <w:rtl/>
        </w:rPr>
        <w:t xml:space="preserve"> [المائدة: 91-95]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ش</w:t>
      </w:r>
      <w:r w:rsidRPr="00C737A9">
        <w:rPr>
          <w:rStyle w:val="Char0"/>
          <w:rFonts w:hint="cs"/>
          <w:rtl/>
        </w:rPr>
        <w:t>یطان</w:t>
      </w:r>
      <w:r w:rsidR="001619CE">
        <w:rPr>
          <w:rStyle w:val="Char0"/>
          <w:rtl/>
        </w:rPr>
        <w:t xml:space="preserve"> می‌</w:t>
      </w:r>
      <w:r w:rsidRPr="00C737A9">
        <w:rPr>
          <w:rStyle w:val="Char0"/>
          <w:rtl/>
        </w:rPr>
        <w:t>خواهد به وس</w:t>
      </w:r>
      <w:r w:rsidRPr="00C737A9">
        <w:rPr>
          <w:rStyle w:val="Char0"/>
          <w:rFonts w:hint="cs"/>
          <w:rtl/>
        </w:rPr>
        <w:t>یلۀ</w:t>
      </w:r>
      <w:r w:rsidRPr="00C737A9">
        <w:rPr>
          <w:rStyle w:val="Char0"/>
          <w:rtl/>
        </w:rPr>
        <w:t xml:space="preserve"> شراب و قمار م</w:t>
      </w:r>
      <w:r w:rsidRPr="00C737A9">
        <w:rPr>
          <w:rStyle w:val="Char0"/>
          <w:rFonts w:hint="cs"/>
          <w:rtl/>
        </w:rPr>
        <w:t>یان</w:t>
      </w:r>
      <w:r w:rsidRPr="00C737A9">
        <w:rPr>
          <w:rStyle w:val="Char0"/>
          <w:rtl/>
        </w:rPr>
        <w:t xml:space="preserve"> شما دشمن</w:t>
      </w:r>
      <w:r w:rsidRPr="00C737A9">
        <w:rPr>
          <w:rStyle w:val="Char0"/>
          <w:rFonts w:hint="cs"/>
          <w:rtl/>
        </w:rPr>
        <w:t>ی</w:t>
      </w:r>
      <w:r w:rsidRPr="00C737A9">
        <w:rPr>
          <w:rStyle w:val="Char0"/>
          <w:rtl/>
        </w:rPr>
        <w:t xml:space="preserve"> و ک</w:t>
      </w:r>
      <w:r w:rsidRPr="00C737A9">
        <w:rPr>
          <w:rStyle w:val="Char0"/>
          <w:rFonts w:hint="cs"/>
          <w:rtl/>
        </w:rPr>
        <w:t>ینه</w:t>
      </w:r>
      <w:r w:rsidRPr="00C737A9">
        <w:rPr>
          <w:rStyle w:val="Char0"/>
          <w:rtl/>
        </w:rPr>
        <w:t xml:space="preserve"> ا</w:t>
      </w:r>
      <w:r w:rsidRPr="00C737A9">
        <w:rPr>
          <w:rStyle w:val="Char0"/>
          <w:rFonts w:hint="cs"/>
          <w:rtl/>
        </w:rPr>
        <w:t>یجاد</w:t>
      </w:r>
      <w:r w:rsidRPr="00C737A9">
        <w:rPr>
          <w:rStyle w:val="Char0"/>
          <w:rtl/>
        </w:rPr>
        <w:t xml:space="preserve"> کند، و شما را از </w:t>
      </w:r>
      <w:r w:rsidRPr="00C737A9">
        <w:rPr>
          <w:rStyle w:val="Char0"/>
          <w:rFonts w:hint="cs"/>
          <w:rtl/>
        </w:rPr>
        <w:t>یاد</w:t>
      </w:r>
      <w:r w:rsidRPr="00C737A9">
        <w:rPr>
          <w:rStyle w:val="Char0"/>
          <w:rtl/>
        </w:rPr>
        <w:t xml:space="preserve"> الله و نماز باز دارد، پس </w:t>
      </w:r>
      <w:r w:rsidRPr="00C737A9">
        <w:rPr>
          <w:rStyle w:val="Char0"/>
          <w:rFonts w:hint="cs"/>
          <w:rtl/>
        </w:rPr>
        <w:t>(</w:t>
      </w:r>
      <w:r w:rsidRPr="00C737A9">
        <w:rPr>
          <w:rStyle w:val="Char0"/>
          <w:rtl/>
        </w:rPr>
        <w:t>با ا</w:t>
      </w:r>
      <w:r w:rsidRPr="00C737A9">
        <w:rPr>
          <w:rStyle w:val="Char0"/>
          <w:rFonts w:hint="cs"/>
          <w:rtl/>
        </w:rPr>
        <w:t>ین</w:t>
      </w:r>
      <w:r w:rsidRPr="00C737A9">
        <w:rPr>
          <w:rStyle w:val="Char0"/>
          <w:rtl/>
        </w:rPr>
        <w:t xml:space="preserve"> همه مفاسد) آ</w:t>
      </w:r>
      <w:r w:rsidRPr="00C737A9">
        <w:rPr>
          <w:rStyle w:val="Char0"/>
          <w:rFonts w:hint="cs"/>
          <w:rtl/>
        </w:rPr>
        <w:t>یا</w:t>
      </w:r>
      <w:r w:rsidRPr="00C737A9">
        <w:rPr>
          <w:rStyle w:val="Char0"/>
          <w:rtl/>
        </w:rPr>
        <w:t xml:space="preserve"> باز</w:t>
      </w:r>
      <w:r w:rsidR="001619CE">
        <w:rPr>
          <w:rStyle w:val="Char0"/>
          <w:rtl/>
        </w:rPr>
        <w:t xml:space="preserve"> می‌</w:t>
      </w:r>
      <w:r w:rsidRPr="00C737A9">
        <w:rPr>
          <w:rStyle w:val="Char0"/>
          <w:rtl/>
        </w:rPr>
        <w:t>آ</w:t>
      </w:r>
      <w:r w:rsidRPr="00C737A9">
        <w:rPr>
          <w:rStyle w:val="Char0"/>
          <w:rFonts w:hint="cs"/>
          <w:rtl/>
        </w:rPr>
        <w:t>یید؟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(از اطاعت ش</w:t>
      </w:r>
      <w:r w:rsidRPr="00C737A9">
        <w:rPr>
          <w:rStyle w:val="Char0"/>
          <w:rFonts w:hint="cs"/>
          <w:rtl/>
        </w:rPr>
        <w:t>یطان</w:t>
      </w:r>
      <w:r w:rsidRPr="00C737A9">
        <w:rPr>
          <w:rStyle w:val="Char0"/>
          <w:rtl/>
        </w:rPr>
        <w:t xml:space="preserve"> بر حذر باش</w:t>
      </w:r>
      <w:r w:rsidRPr="00C737A9">
        <w:rPr>
          <w:rStyle w:val="Char0"/>
          <w:rFonts w:hint="cs"/>
          <w:rtl/>
        </w:rPr>
        <w:t>ید</w:t>
      </w:r>
      <w:r w:rsidRPr="00C737A9">
        <w:rPr>
          <w:rStyle w:val="Char0"/>
          <w:rtl/>
        </w:rPr>
        <w:t>) و الله و رسول را اطاعت کن</w:t>
      </w:r>
      <w:r w:rsidRPr="00C737A9">
        <w:rPr>
          <w:rStyle w:val="Char0"/>
          <w:rFonts w:hint="cs"/>
          <w:rtl/>
        </w:rPr>
        <w:t>ید،</w:t>
      </w:r>
      <w:r w:rsidRPr="00C737A9">
        <w:rPr>
          <w:rStyle w:val="Char0"/>
          <w:rtl/>
        </w:rPr>
        <w:t xml:space="preserve"> و (از نافرمان</w:t>
      </w:r>
      <w:r w:rsidRPr="00C737A9">
        <w:rPr>
          <w:rStyle w:val="Char0"/>
          <w:rFonts w:hint="cs"/>
          <w:rtl/>
        </w:rPr>
        <w:t>ی</w:t>
      </w:r>
      <w:r w:rsidRPr="00C737A9">
        <w:rPr>
          <w:rStyle w:val="Char0"/>
          <w:rtl/>
        </w:rPr>
        <w:t xml:space="preserve"> ا</w:t>
      </w:r>
      <w:r w:rsidRPr="00C737A9">
        <w:rPr>
          <w:rStyle w:val="Char0"/>
          <w:rFonts w:hint="cs"/>
          <w:rtl/>
        </w:rPr>
        <w:t>یشان</w:t>
      </w:r>
      <w:r w:rsidRPr="00C737A9">
        <w:rPr>
          <w:rStyle w:val="Char0"/>
          <w:rtl/>
        </w:rPr>
        <w:t>) حذر کن</w:t>
      </w:r>
      <w:r w:rsidRPr="00C737A9">
        <w:rPr>
          <w:rStyle w:val="Char0"/>
          <w:rFonts w:hint="cs"/>
          <w:rtl/>
        </w:rPr>
        <w:t>ید،</w:t>
      </w:r>
      <w:r w:rsidRPr="00C737A9">
        <w:rPr>
          <w:rStyle w:val="Char0"/>
          <w:rtl/>
        </w:rPr>
        <w:t xml:space="preserve"> پس اگر (از اطاعت الله و رسول ) رو</w:t>
      </w:r>
      <w:r w:rsidRPr="00C737A9">
        <w:rPr>
          <w:rStyle w:val="Char0"/>
          <w:rFonts w:hint="cs"/>
          <w:rtl/>
        </w:rPr>
        <w:t>یگردان</w:t>
      </w:r>
      <w:r w:rsidRPr="00C737A9">
        <w:rPr>
          <w:rStyle w:val="Char0"/>
          <w:rtl/>
        </w:rPr>
        <w:t xml:space="preserve"> شد</w:t>
      </w:r>
      <w:r w:rsidRPr="00C737A9">
        <w:rPr>
          <w:rStyle w:val="Char0"/>
          <w:rFonts w:hint="cs"/>
          <w:rtl/>
        </w:rPr>
        <w:t>ید،</w:t>
      </w:r>
      <w:r w:rsidRPr="00C737A9">
        <w:rPr>
          <w:rStyle w:val="Char0"/>
          <w:rtl/>
        </w:rPr>
        <w:t xml:space="preserve"> بدان</w:t>
      </w:r>
      <w:r w:rsidRPr="00C737A9">
        <w:rPr>
          <w:rStyle w:val="Char0"/>
          <w:rFonts w:hint="cs"/>
          <w:rtl/>
        </w:rPr>
        <w:t>ید</w:t>
      </w:r>
      <w:r w:rsidRPr="00C737A9">
        <w:rPr>
          <w:rStyle w:val="Char0"/>
          <w:rtl/>
        </w:rPr>
        <w:t xml:space="preserve"> که وظ</w:t>
      </w:r>
      <w:r w:rsidRPr="00C737A9">
        <w:rPr>
          <w:rStyle w:val="Char0"/>
          <w:rFonts w:hint="cs"/>
          <w:rtl/>
        </w:rPr>
        <w:t>یفه</w:t>
      </w:r>
      <w:r w:rsidRPr="00C737A9">
        <w:rPr>
          <w:rStyle w:val="Char0"/>
          <w:rtl/>
        </w:rPr>
        <w:t xml:space="preserve"> پ</w:t>
      </w:r>
      <w:r w:rsidRPr="00C737A9">
        <w:rPr>
          <w:rStyle w:val="Char0"/>
          <w:rFonts w:hint="cs"/>
          <w:rtl/>
        </w:rPr>
        <w:t>یغمبر</w:t>
      </w:r>
      <w:r w:rsidRPr="00C737A9">
        <w:rPr>
          <w:rStyle w:val="Char0"/>
          <w:rtl/>
        </w:rPr>
        <w:t xml:space="preserve"> ما رسان</w:t>
      </w:r>
      <w:r w:rsidRPr="00C737A9">
        <w:rPr>
          <w:rStyle w:val="Char0"/>
          <w:rFonts w:hint="cs"/>
          <w:rtl/>
        </w:rPr>
        <w:t>یدن</w:t>
      </w:r>
      <w:r w:rsidRPr="00C737A9">
        <w:rPr>
          <w:rStyle w:val="Char0"/>
          <w:rtl/>
        </w:rPr>
        <w:t xml:space="preserve"> پ</w:t>
      </w:r>
      <w:r w:rsidRPr="00C737A9">
        <w:rPr>
          <w:rStyle w:val="Char0"/>
          <w:rFonts w:hint="cs"/>
          <w:rtl/>
        </w:rPr>
        <w:t>یام</w:t>
      </w:r>
      <w:r w:rsidRPr="00C737A9">
        <w:rPr>
          <w:rStyle w:val="Char0"/>
          <w:rtl/>
        </w:rPr>
        <w:t xml:space="preserve"> روشن اله</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و شا</w:t>
      </w:r>
      <w:r w:rsidRPr="00C737A9">
        <w:rPr>
          <w:rStyle w:val="Char0"/>
          <w:rFonts w:hint="cs"/>
          <w:rtl/>
        </w:rPr>
        <w:t>یسته</w:t>
      </w:r>
      <w:r w:rsidRPr="00C737A9">
        <w:rPr>
          <w:rStyle w:val="Char0"/>
          <w:rtl/>
        </w:rPr>
        <w:t xml:space="preserve"> انجام داده</w:t>
      </w:r>
      <w:r w:rsidR="001619CE">
        <w:rPr>
          <w:rStyle w:val="Char0"/>
          <w:rtl/>
        </w:rPr>
        <w:t>‌اند،</w:t>
      </w:r>
      <w:r w:rsidRPr="00C737A9">
        <w:rPr>
          <w:rStyle w:val="Char0"/>
          <w:rtl/>
        </w:rPr>
        <w:t xml:space="preserve"> گناه</w:t>
      </w:r>
      <w:r w:rsidRPr="00C737A9">
        <w:rPr>
          <w:rStyle w:val="Char0"/>
          <w:rFonts w:hint="cs"/>
          <w:rtl/>
        </w:rPr>
        <w:t>ی</w:t>
      </w:r>
      <w:r w:rsidRPr="00C737A9">
        <w:rPr>
          <w:rStyle w:val="Char0"/>
          <w:rtl/>
        </w:rPr>
        <w:t xml:space="preserve"> در مورد آنچه </w:t>
      </w:r>
      <w:r w:rsidRPr="00C737A9">
        <w:rPr>
          <w:rStyle w:val="Char0"/>
          <w:rFonts w:hint="cs"/>
          <w:rtl/>
        </w:rPr>
        <w:t>(</w:t>
      </w:r>
      <w:r w:rsidRPr="00C737A9">
        <w:rPr>
          <w:rStyle w:val="Char0"/>
          <w:rtl/>
        </w:rPr>
        <w:t>پ</w:t>
      </w:r>
      <w:r w:rsidRPr="00C737A9">
        <w:rPr>
          <w:rStyle w:val="Char0"/>
          <w:rFonts w:hint="cs"/>
          <w:rtl/>
        </w:rPr>
        <w:t>یش</w:t>
      </w:r>
      <w:r w:rsidRPr="00C737A9">
        <w:rPr>
          <w:rStyle w:val="Char0"/>
          <w:rtl/>
        </w:rPr>
        <w:t xml:space="preserve"> از تحر</w:t>
      </w:r>
      <w:r w:rsidRPr="00C737A9">
        <w:rPr>
          <w:rStyle w:val="Char0"/>
          <w:rFonts w:hint="cs"/>
          <w:rtl/>
        </w:rPr>
        <w:t>یم</w:t>
      </w:r>
      <w:r w:rsidRPr="00C737A9">
        <w:rPr>
          <w:rStyle w:val="Char0"/>
          <w:rtl/>
        </w:rPr>
        <w:t>) خورده</w:t>
      </w:r>
      <w:r w:rsidR="001619CE">
        <w:rPr>
          <w:rStyle w:val="Char0"/>
          <w:rtl/>
        </w:rPr>
        <w:t>‌اند،</w:t>
      </w:r>
      <w:r w:rsidRPr="00C737A9">
        <w:rPr>
          <w:rStyle w:val="Char0"/>
          <w:rtl/>
        </w:rPr>
        <w:t xml:space="preserve"> ن</w:t>
      </w:r>
      <w:r w:rsidRPr="00C737A9">
        <w:rPr>
          <w:rStyle w:val="Char0"/>
          <w:rFonts w:hint="cs"/>
          <w:rtl/>
        </w:rPr>
        <w:t>یست؛</w:t>
      </w:r>
      <w:r w:rsidRPr="00C737A9">
        <w:rPr>
          <w:rStyle w:val="Char0"/>
          <w:rtl/>
        </w:rPr>
        <w:t xml:space="preserve"> هرگا</w:t>
      </w:r>
      <w:r w:rsidRPr="00C737A9">
        <w:rPr>
          <w:rStyle w:val="Char0"/>
          <w:rFonts w:hint="cs"/>
          <w:rtl/>
        </w:rPr>
        <w:t>ه</w:t>
      </w:r>
      <w:r w:rsidRPr="00C737A9">
        <w:rPr>
          <w:rStyle w:val="Char0"/>
          <w:rtl/>
        </w:rPr>
        <w:t xml:space="preserve"> تقوا پ</w:t>
      </w:r>
      <w:r w:rsidRPr="00C737A9">
        <w:rPr>
          <w:rStyle w:val="Char0"/>
          <w:rFonts w:hint="cs"/>
          <w:rtl/>
        </w:rPr>
        <w:t>یشه</w:t>
      </w:r>
      <w:r w:rsidRPr="00C737A9">
        <w:rPr>
          <w:rStyle w:val="Char0"/>
          <w:rtl/>
        </w:rPr>
        <w:t xml:space="preserve"> کنند و ا</w:t>
      </w:r>
      <w:r w:rsidRPr="00C737A9">
        <w:rPr>
          <w:rStyle w:val="Char0"/>
          <w:rFonts w:hint="cs"/>
          <w:rtl/>
        </w:rPr>
        <w:t>یمان</w:t>
      </w:r>
      <w:r w:rsidRPr="00C737A9">
        <w:rPr>
          <w:rStyle w:val="Char0"/>
          <w:rtl/>
        </w:rPr>
        <w:t xml:space="preserve"> ب</w:t>
      </w:r>
      <w:r w:rsidRPr="00C737A9">
        <w:rPr>
          <w:rStyle w:val="Char0"/>
          <w:rFonts w:hint="cs"/>
          <w:rtl/>
        </w:rPr>
        <w:t>یاورند</w:t>
      </w:r>
      <w:r w:rsidRPr="00C737A9">
        <w:rPr>
          <w:rStyle w:val="Char0"/>
          <w:rtl/>
        </w:rPr>
        <w:t xml:space="preserve"> 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انجام دهند، باز تقوا پ</w:t>
      </w:r>
      <w:r w:rsidRPr="00C737A9">
        <w:rPr>
          <w:rStyle w:val="Char0"/>
          <w:rFonts w:hint="cs"/>
          <w:rtl/>
        </w:rPr>
        <w:t>یشه</w:t>
      </w:r>
      <w:r w:rsidRPr="00C737A9">
        <w:rPr>
          <w:rStyle w:val="Char0"/>
          <w:rtl/>
        </w:rPr>
        <w:t xml:space="preserve"> کنند و ا</w:t>
      </w:r>
      <w:r w:rsidRPr="00C737A9">
        <w:rPr>
          <w:rStyle w:val="Char0"/>
          <w:rFonts w:hint="cs"/>
          <w:rtl/>
        </w:rPr>
        <w:t>یمان</w:t>
      </w:r>
      <w:r w:rsidRPr="00C737A9">
        <w:rPr>
          <w:rStyle w:val="Char0"/>
          <w:rtl/>
        </w:rPr>
        <w:t xml:space="preserve"> ب</w:t>
      </w:r>
      <w:r w:rsidRPr="00C737A9">
        <w:rPr>
          <w:rStyle w:val="Char0"/>
          <w:rFonts w:hint="cs"/>
          <w:rtl/>
        </w:rPr>
        <w:t>یاورند،</w:t>
      </w:r>
      <w:r w:rsidRPr="00C737A9">
        <w:rPr>
          <w:rStyle w:val="Char0"/>
          <w:rtl/>
        </w:rPr>
        <w:t xml:space="preserve"> باز تقوا پ</w:t>
      </w:r>
      <w:r w:rsidRPr="00C737A9">
        <w:rPr>
          <w:rStyle w:val="Char0"/>
          <w:rFonts w:hint="cs"/>
          <w:rtl/>
        </w:rPr>
        <w:t>یشه</w:t>
      </w:r>
      <w:r w:rsidRPr="00C737A9">
        <w:rPr>
          <w:rStyle w:val="Char0"/>
          <w:rtl/>
        </w:rPr>
        <w:t xml:space="preserve"> کنند و ن</w:t>
      </w:r>
      <w:r w:rsidRPr="00C737A9">
        <w:rPr>
          <w:rStyle w:val="Char0"/>
          <w:rFonts w:hint="cs"/>
          <w:rtl/>
        </w:rPr>
        <w:t>یکی</w:t>
      </w:r>
      <w:r w:rsidRPr="00C737A9">
        <w:rPr>
          <w:rStyle w:val="Char0"/>
          <w:rtl/>
        </w:rPr>
        <w:t xml:space="preserve"> نما</w:t>
      </w:r>
      <w:r w:rsidRPr="00C737A9">
        <w:rPr>
          <w:rStyle w:val="Char0"/>
          <w:rFonts w:hint="cs"/>
          <w:rtl/>
        </w:rPr>
        <w:t>یند</w:t>
      </w:r>
      <w:r w:rsidRPr="00C737A9">
        <w:rPr>
          <w:rStyle w:val="Char0"/>
          <w:rtl/>
        </w:rPr>
        <w:t>. و الله ن</w:t>
      </w:r>
      <w:r w:rsidRPr="00C737A9">
        <w:rPr>
          <w:rStyle w:val="Char0"/>
          <w:rFonts w:hint="cs"/>
          <w:rtl/>
        </w:rPr>
        <w:t>یکوکاران</w:t>
      </w:r>
      <w:r w:rsidRPr="00C737A9">
        <w:rPr>
          <w:rStyle w:val="Char0"/>
          <w:rtl/>
        </w:rPr>
        <w:t xml:space="preserve"> را دوست دارد. </w:t>
      </w:r>
      <w:r>
        <w:rPr>
          <w:rStyle w:val="Char0"/>
          <w:rFonts w:ascii="Traditional Arabic" w:hAnsi="mylotus" w:cs="Traditional Arabic" w:hint="cs"/>
          <w:sz w:val="27"/>
          <w:szCs w:val="27"/>
          <w:rtl/>
          <w:lang w:bidi="fa-IR"/>
        </w:rPr>
        <w:t>﴿</w:t>
      </w:r>
      <w:r w:rsidRPr="00C737A9">
        <w:rPr>
          <w:rStyle w:val="Char0"/>
          <w:rFonts w:hint="cs"/>
          <w:rtl/>
        </w:rPr>
        <w:t>94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البته الله شما را به شکار</w:t>
      </w:r>
      <w:r w:rsidRPr="00C737A9">
        <w:rPr>
          <w:rStyle w:val="Char0"/>
          <w:rFonts w:hint="cs"/>
          <w:rtl/>
        </w:rPr>
        <w:t>ی</w:t>
      </w:r>
      <w:r w:rsidRPr="00C737A9">
        <w:rPr>
          <w:rStyle w:val="Char0"/>
          <w:rtl/>
        </w:rPr>
        <w:t xml:space="preserve"> که با دستها</w:t>
      </w:r>
      <w:r w:rsidRPr="00C737A9">
        <w:rPr>
          <w:rStyle w:val="Char0"/>
          <w:rFonts w:hint="cs"/>
          <w:rtl/>
        </w:rPr>
        <w:t>ی</w:t>
      </w:r>
      <w:r w:rsidRPr="00C737A9">
        <w:rPr>
          <w:rStyle w:val="Char0"/>
          <w:rtl/>
        </w:rPr>
        <w:t xml:space="preserve"> تان</w:t>
      </w:r>
      <w:r w:rsidR="001619CE">
        <w:rPr>
          <w:rStyle w:val="Char0"/>
          <w:rtl/>
        </w:rPr>
        <w:t xml:space="preserve"> می‌</w:t>
      </w:r>
      <w:r w:rsidRPr="00C737A9">
        <w:rPr>
          <w:rStyle w:val="Char0"/>
          <w:rtl/>
        </w:rPr>
        <w:t>گ</w:t>
      </w:r>
      <w:r w:rsidRPr="00C737A9">
        <w:rPr>
          <w:rStyle w:val="Char0"/>
          <w:rFonts w:hint="cs"/>
          <w:rtl/>
        </w:rPr>
        <w:t>یرید</w:t>
      </w:r>
      <w:r w:rsidRPr="00C737A9">
        <w:rPr>
          <w:rStyle w:val="Char0"/>
          <w:rtl/>
        </w:rPr>
        <w:t xml:space="preserve"> </w:t>
      </w:r>
      <w:r w:rsidRPr="00C737A9">
        <w:rPr>
          <w:rStyle w:val="Char0"/>
          <w:rFonts w:hint="cs"/>
          <w:rtl/>
        </w:rPr>
        <w:t>یا</w:t>
      </w:r>
      <w:r w:rsidRPr="00C737A9">
        <w:rPr>
          <w:rStyle w:val="Char0"/>
          <w:rtl/>
        </w:rPr>
        <w:t xml:space="preserve"> با ن</w:t>
      </w:r>
      <w:r w:rsidRPr="00C737A9">
        <w:rPr>
          <w:rStyle w:val="Char0"/>
          <w:rFonts w:hint="cs"/>
          <w:rtl/>
        </w:rPr>
        <w:t>یزه</w:t>
      </w:r>
      <w:r w:rsidRPr="00C737A9">
        <w:rPr>
          <w:rStyle w:val="Char0"/>
          <w:rtl/>
        </w:rPr>
        <w:t xml:space="preserve"> ش</w:t>
      </w:r>
      <w:r w:rsidRPr="00C737A9">
        <w:rPr>
          <w:rStyle w:val="Char0"/>
          <w:rFonts w:hint="cs"/>
          <w:rtl/>
        </w:rPr>
        <w:t>کار</w:t>
      </w:r>
      <w:r w:rsidR="001619CE">
        <w:rPr>
          <w:rStyle w:val="Char0"/>
          <w:rtl/>
        </w:rPr>
        <w:t xml:space="preserve"> می‌</w:t>
      </w:r>
      <w:r w:rsidRPr="00C737A9">
        <w:rPr>
          <w:rStyle w:val="Char0"/>
          <w:rtl/>
        </w:rPr>
        <w:t>کن</w:t>
      </w:r>
      <w:r w:rsidRPr="00C737A9">
        <w:rPr>
          <w:rStyle w:val="Char0"/>
          <w:rFonts w:hint="cs"/>
          <w:rtl/>
        </w:rPr>
        <w:t>ید،</w:t>
      </w:r>
      <w:r w:rsidR="001619CE">
        <w:rPr>
          <w:rStyle w:val="Char0"/>
          <w:rtl/>
        </w:rPr>
        <w:t xml:space="preserve"> می‌</w:t>
      </w:r>
      <w:r w:rsidRPr="00C737A9">
        <w:rPr>
          <w:rStyle w:val="Char0"/>
          <w:rtl/>
        </w:rPr>
        <w:t>آزما</w:t>
      </w:r>
      <w:r w:rsidRPr="00C737A9">
        <w:rPr>
          <w:rStyle w:val="Char0"/>
          <w:rFonts w:hint="cs"/>
          <w:rtl/>
        </w:rPr>
        <w:t>ید</w:t>
      </w:r>
      <w:r w:rsidRPr="00C737A9">
        <w:rPr>
          <w:rStyle w:val="Char0"/>
          <w:rtl/>
        </w:rPr>
        <w:t>. تا معلوم کند که چه کس</w:t>
      </w:r>
      <w:r w:rsidRPr="00C737A9">
        <w:rPr>
          <w:rStyle w:val="Char0"/>
          <w:rFonts w:hint="cs"/>
          <w:rtl/>
        </w:rPr>
        <w:t>ی</w:t>
      </w:r>
      <w:r w:rsidRPr="00C737A9">
        <w:rPr>
          <w:rStyle w:val="Char0"/>
          <w:rtl/>
        </w:rPr>
        <w:t xml:space="preserve"> در نهان از او</w:t>
      </w:r>
      <w:r w:rsidR="001619CE">
        <w:rPr>
          <w:rStyle w:val="Char0"/>
          <w:rtl/>
        </w:rPr>
        <w:t xml:space="preserve"> می‌</w:t>
      </w:r>
      <w:r w:rsidRPr="00C737A9">
        <w:rPr>
          <w:rStyle w:val="Char0"/>
          <w:rtl/>
        </w:rPr>
        <w:t>ترسد. و هر کس از ا</w:t>
      </w:r>
      <w:r w:rsidRPr="00C737A9">
        <w:rPr>
          <w:rStyle w:val="Char0"/>
          <w:rFonts w:hint="cs"/>
          <w:rtl/>
        </w:rPr>
        <w:t>ین</w:t>
      </w:r>
      <w:r w:rsidRPr="00C737A9">
        <w:rPr>
          <w:rStyle w:val="Char0"/>
          <w:rtl/>
        </w:rPr>
        <w:t xml:space="preserve"> پس از حد بگذرد، عذاب دردناک</w:t>
      </w:r>
      <w:r w:rsidRPr="00C737A9">
        <w:rPr>
          <w:rStyle w:val="Char0"/>
          <w:rFonts w:hint="cs"/>
          <w:rtl/>
        </w:rPr>
        <w:t>ی</w:t>
      </w:r>
      <w:r w:rsidRPr="00C737A9">
        <w:rPr>
          <w:rStyle w:val="Char0"/>
          <w:rtl/>
        </w:rPr>
        <w:t xml:space="preserve"> در پ</w:t>
      </w:r>
      <w:r w:rsidRPr="00C737A9">
        <w:rPr>
          <w:rStyle w:val="Char0"/>
          <w:rFonts w:hint="cs"/>
          <w:rtl/>
        </w:rPr>
        <w:t>یش</w:t>
      </w:r>
      <w:r w:rsidRPr="00C737A9">
        <w:rPr>
          <w:rStyle w:val="Char0"/>
          <w:rtl/>
        </w:rPr>
        <w:t xml:space="preserve"> دارد. </w:t>
      </w:r>
      <w:r>
        <w:rPr>
          <w:rStyle w:val="Char0"/>
          <w:rFonts w:ascii="Traditional Arabic" w:hAnsi="mylotus" w:cs="Traditional Arabic" w:hint="cs"/>
          <w:sz w:val="27"/>
          <w:szCs w:val="27"/>
          <w:rtl/>
          <w:lang w:bidi="fa-IR"/>
        </w:rPr>
        <w:t>﴿</w:t>
      </w:r>
      <w:r w:rsidRPr="00C737A9">
        <w:rPr>
          <w:rStyle w:val="Char0"/>
          <w:rFonts w:hint="cs"/>
          <w:rtl/>
        </w:rPr>
        <w:t>95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هر گاه در احرام باش</w:t>
      </w:r>
      <w:r w:rsidRPr="00C737A9">
        <w:rPr>
          <w:rStyle w:val="Char0"/>
          <w:rFonts w:hint="cs"/>
          <w:rtl/>
        </w:rPr>
        <w:t>ید</w:t>
      </w:r>
      <w:r w:rsidRPr="00C737A9">
        <w:rPr>
          <w:rStyle w:val="Char0"/>
          <w:rtl/>
        </w:rPr>
        <w:t xml:space="preserve"> شکار را مکش</w:t>
      </w:r>
      <w:r w:rsidRPr="00C737A9">
        <w:rPr>
          <w:rStyle w:val="Char0"/>
          <w:rFonts w:hint="cs"/>
          <w:rtl/>
        </w:rPr>
        <w:t>ید</w:t>
      </w:r>
      <w:r w:rsidRPr="00C737A9">
        <w:rPr>
          <w:rStyle w:val="Char0"/>
          <w:rtl/>
        </w:rPr>
        <w:t xml:space="preserve"> و هر که شکار را به قصد بکشد جزا</w:t>
      </w:r>
      <w:r w:rsidRPr="00C737A9">
        <w:rPr>
          <w:rStyle w:val="Char0"/>
          <w:rFonts w:hint="cs"/>
          <w:rtl/>
        </w:rPr>
        <w:t>ی</w:t>
      </w:r>
      <w:r w:rsidRPr="00C737A9">
        <w:rPr>
          <w:rStyle w:val="Char0"/>
          <w:rtl/>
        </w:rPr>
        <w:t xml:space="preserve"> او قربان</w:t>
      </w:r>
      <w:r w:rsidRPr="00C737A9">
        <w:rPr>
          <w:rStyle w:val="Char0"/>
          <w:rFonts w:hint="cs"/>
          <w:rtl/>
        </w:rPr>
        <w:t>ی</w:t>
      </w:r>
      <w:r w:rsidRPr="00C737A9">
        <w:rPr>
          <w:rStyle w:val="Char0"/>
          <w:rtl/>
        </w:rPr>
        <w:t xml:space="preserve"> کردن ح</w:t>
      </w:r>
      <w:r w:rsidRPr="00C737A9">
        <w:rPr>
          <w:rStyle w:val="Char0"/>
          <w:rFonts w:hint="cs"/>
          <w:rtl/>
        </w:rPr>
        <w:t>یوانی</w:t>
      </w:r>
      <w:r w:rsidRPr="00C737A9">
        <w:rPr>
          <w:rStyle w:val="Char0"/>
          <w:rtl/>
        </w:rPr>
        <w:t xml:space="preserve"> است ما</w:t>
      </w:r>
      <w:r w:rsidRPr="00C737A9">
        <w:rPr>
          <w:rStyle w:val="Char0"/>
          <w:rFonts w:hint="cs"/>
          <w:rtl/>
        </w:rPr>
        <w:t>نند</w:t>
      </w:r>
      <w:r w:rsidRPr="00C737A9">
        <w:rPr>
          <w:rStyle w:val="Char0"/>
          <w:rtl/>
        </w:rPr>
        <w:t xml:space="preserve"> آنچه کشته است به شرط آنکه دو عادل به آن گواه</w:t>
      </w:r>
      <w:r w:rsidRPr="00C737A9">
        <w:rPr>
          <w:rStyle w:val="Char0"/>
          <w:rFonts w:hint="cs"/>
          <w:rtl/>
        </w:rPr>
        <w:t>ی</w:t>
      </w:r>
      <w:r w:rsidRPr="00C737A9">
        <w:rPr>
          <w:rStyle w:val="Char0"/>
          <w:rtl/>
        </w:rPr>
        <w:t xml:space="preserve"> دهند و قربان</w:t>
      </w:r>
      <w:r w:rsidRPr="00C737A9">
        <w:rPr>
          <w:rStyle w:val="Char0"/>
          <w:rFonts w:hint="cs"/>
          <w:rtl/>
        </w:rPr>
        <w:t>ی</w:t>
      </w:r>
      <w:r w:rsidRPr="00C737A9">
        <w:rPr>
          <w:rStyle w:val="Char0"/>
          <w:rtl/>
        </w:rPr>
        <w:t xml:space="preserve"> را به کعبه رساند، </w:t>
      </w:r>
      <w:r w:rsidRPr="00C737A9">
        <w:rPr>
          <w:rStyle w:val="Char0"/>
          <w:rFonts w:hint="cs"/>
          <w:rtl/>
        </w:rPr>
        <w:t>یا</w:t>
      </w:r>
      <w:r w:rsidRPr="00C737A9">
        <w:rPr>
          <w:rStyle w:val="Char0"/>
          <w:rtl/>
        </w:rPr>
        <w:t xml:space="preserve"> برا</w:t>
      </w:r>
      <w:r w:rsidRPr="00C737A9">
        <w:rPr>
          <w:rStyle w:val="Char0"/>
          <w:rFonts w:hint="cs"/>
          <w:rtl/>
        </w:rPr>
        <w:t>ی</w:t>
      </w:r>
      <w:r w:rsidRPr="00C737A9">
        <w:rPr>
          <w:rStyle w:val="Char0"/>
          <w:rtl/>
        </w:rPr>
        <w:t xml:space="preserve"> جبران آن به مساكين طعام دهد، </w:t>
      </w:r>
      <w:r w:rsidRPr="00C737A9">
        <w:rPr>
          <w:rStyle w:val="Char0"/>
          <w:rFonts w:hint="cs"/>
          <w:rtl/>
        </w:rPr>
        <w:t>یا</w:t>
      </w:r>
      <w:r w:rsidRPr="00C737A9">
        <w:rPr>
          <w:rStyle w:val="Char0"/>
          <w:rtl/>
        </w:rPr>
        <w:t xml:space="preserve"> برابر آن روزه بگ</w:t>
      </w:r>
      <w:r w:rsidRPr="00C737A9">
        <w:rPr>
          <w:rStyle w:val="Char0"/>
          <w:rFonts w:hint="cs"/>
          <w:rtl/>
        </w:rPr>
        <w:t>یرد،</w:t>
      </w:r>
      <w:r w:rsidRPr="00C737A9">
        <w:rPr>
          <w:rStyle w:val="Char0"/>
          <w:rtl/>
        </w:rPr>
        <w:t xml:space="preserve"> تا سزا</w:t>
      </w:r>
      <w:r w:rsidRPr="00C737A9">
        <w:rPr>
          <w:rStyle w:val="Char0"/>
          <w:rFonts w:hint="cs"/>
          <w:rtl/>
        </w:rPr>
        <w:t>ی</w:t>
      </w:r>
      <w:r w:rsidRPr="00C737A9">
        <w:rPr>
          <w:rStyle w:val="Char0"/>
          <w:rtl/>
        </w:rPr>
        <w:t xml:space="preserve"> کار </w:t>
      </w:r>
      <w:r w:rsidRPr="00C737A9">
        <w:rPr>
          <w:rStyle w:val="Char0"/>
          <w:rtl/>
        </w:rPr>
        <w:lastRenderedPageBreak/>
        <w:t>خود را بچشد. الله از آنچه در گذشته کرده ا</w:t>
      </w:r>
      <w:r w:rsidRPr="00C737A9">
        <w:rPr>
          <w:rStyle w:val="Char0"/>
          <w:rFonts w:hint="cs"/>
          <w:rtl/>
        </w:rPr>
        <w:t>ید</w:t>
      </w:r>
      <w:r w:rsidRPr="00C737A9">
        <w:rPr>
          <w:rStyle w:val="Char0"/>
          <w:rtl/>
        </w:rPr>
        <w:t xml:space="preserve"> عفو کرده است، (ل</w:t>
      </w:r>
      <w:r w:rsidRPr="00C737A9">
        <w:rPr>
          <w:rStyle w:val="Char0"/>
          <w:rFonts w:hint="cs"/>
          <w:rtl/>
        </w:rPr>
        <w:t>یکن</w:t>
      </w:r>
      <w:r w:rsidRPr="00C737A9">
        <w:rPr>
          <w:rStyle w:val="Char0"/>
          <w:rtl/>
        </w:rPr>
        <w:t>)</w:t>
      </w:r>
      <w:r w:rsidRPr="00C737A9">
        <w:rPr>
          <w:rStyle w:val="Char0"/>
          <w:rFonts w:hint="cs"/>
          <w:rtl/>
        </w:rPr>
        <w:t xml:space="preserve"> </w:t>
      </w:r>
      <w:r w:rsidRPr="00C737A9">
        <w:rPr>
          <w:rStyle w:val="Char0"/>
          <w:rtl/>
        </w:rPr>
        <w:t xml:space="preserve">هر که به آن اشتباه باز گردد، الله از </w:t>
      </w:r>
      <w:r w:rsidRPr="00C737A9">
        <w:rPr>
          <w:rStyle w:val="Char0"/>
          <w:rFonts w:hint="cs"/>
          <w:rtl/>
        </w:rPr>
        <w:t>او</w:t>
      </w:r>
      <w:r w:rsidRPr="00C737A9">
        <w:rPr>
          <w:rStyle w:val="Char0"/>
          <w:rtl/>
        </w:rPr>
        <w:t xml:space="preserve"> انتقام</w:t>
      </w:r>
      <w:r w:rsidR="001619CE">
        <w:rPr>
          <w:rStyle w:val="Char0"/>
          <w:rtl/>
        </w:rPr>
        <w:t xml:space="preserve"> می‌</w:t>
      </w:r>
      <w:r w:rsidRPr="00C737A9">
        <w:rPr>
          <w:rStyle w:val="Char0"/>
          <w:rtl/>
        </w:rPr>
        <w:t>گ</w:t>
      </w:r>
      <w:r w:rsidRPr="00C737A9">
        <w:rPr>
          <w:rStyle w:val="Char0"/>
          <w:rFonts w:hint="cs"/>
          <w:rtl/>
        </w:rPr>
        <w:t>یرد،</w:t>
      </w:r>
      <w:r w:rsidRPr="00C737A9">
        <w:rPr>
          <w:rStyle w:val="Char0"/>
          <w:rtl/>
        </w:rPr>
        <w:t xml:space="preserve"> چون الله غالب انتقام گ</w:t>
      </w:r>
      <w:r w:rsidRPr="00C737A9">
        <w:rPr>
          <w:rStyle w:val="Char0"/>
          <w:rFonts w:hint="cs"/>
          <w:rtl/>
        </w:rPr>
        <w:t>یرنده</w:t>
      </w:r>
      <w:r>
        <w:rPr>
          <w:rStyle w:val="Char0"/>
          <w:rtl/>
        </w:rPr>
        <w:t xml:space="preserve"> است.</w:t>
      </w:r>
    </w:p>
    <w:p w:rsidR="00AD43F8" w:rsidRDefault="00AD43F8" w:rsidP="00AD43F8">
      <w:pPr>
        <w:pStyle w:val="a0"/>
        <w:rPr>
          <w:rStyle w:val="Char0"/>
          <w:rtl/>
        </w:rPr>
      </w:pPr>
      <w:r w:rsidRPr="00123383">
        <w:rPr>
          <w:rStyle w:val="Char0"/>
          <w:rFonts w:cs="Traditional Arabic"/>
          <w:rtl/>
        </w:rPr>
        <w:t>﴿</w:t>
      </w:r>
      <w:r w:rsidRPr="008B4A46">
        <w:rPr>
          <w:rStyle w:val="Char7"/>
          <w:rtl/>
        </w:rPr>
        <w:t>أُحِلَّ لَكُمْ صَيْدُ الْبَحْرِ وَطَعَامُهُ مَتَاعًا لَكُمْ وَلِلسَّيَّارَةِ</w:t>
      </w:r>
      <w:r w:rsidR="001619CE" w:rsidRPr="008B4A46">
        <w:rPr>
          <w:rStyle w:val="Char7"/>
          <w:rtl/>
        </w:rPr>
        <w:t xml:space="preserve"> </w:t>
      </w:r>
      <w:r w:rsidRPr="008B4A46">
        <w:rPr>
          <w:rStyle w:val="Char7"/>
          <w:rtl/>
        </w:rPr>
        <w:t>وَحُرِّمَ عَلَيْكُمْ صَيْدُ الْبَرِّ مَا دُمْتُمْ حُرُمًا</w:t>
      </w:r>
      <w:r w:rsidR="001619CE" w:rsidRPr="008B4A46">
        <w:rPr>
          <w:rStyle w:val="Char7"/>
          <w:rtl/>
        </w:rPr>
        <w:t xml:space="preserve"> </w:t>
      </w:r>
      <w:r w:rsidRPr="008B4A46">
        <w:rPr>
          <w:rStyle w:val="Char7"/>
          <w:rtl/>
        </w:rPr>
        <w:t>وَاتَّقُوا اللَّهَ الَّذِي إِلَيْهِ تُحْشَرُونَ٩٦ جَعَلَ اللَّهُ الْكَعْبَةَ الْبَيْتَ الْحَرَامَ قِيَامًا لِلنَّاسِ وَالشَّهْرَ الْحَرَامَ وَالْهَدْيَ وَالْقَلَائِدَ</w:t>
      </w:r>
      <w:r w:rsidR="001619CE" w:rsidRPr="008B4A46">
        <w:rPr>
          <w:rStyle w:val="Char7"/>
          <w:rtl/>
        </w:rPr>
        <w:t xml:space="preserve"> </w:t>
      </w:r>
      <w:r w:rsidRPr="008B4A46">
        <w:rPr>
          <w:rStyle w:val="Char7"/>
          <w:rtl/>
        </w:rPr>
        <w:t>ذَلِكَ لِتَعْلَمُوا أَنَّ اللَّهَ يَعْلَمُ مَا فِي السَّمَاوَاتِ وَمَا فِي الْأَرْضِ وَأَنَّ اللَّهَ بِكُلِّ شَيْءٍ عَلِيمٌ٩٧ اعْلَمُوا أَنَّ اللَّهَ شَدِيدُ الْعِقَابِ وَأَنَّ اللَّهَ غَفُورٌ رَحِيمٌ٩٨ مَا عَلَى الرَّسُولِ إِلَّا الْبَلَاغُ</w:t>
      </w:r>
      <w:r w:rsidR="001619CE" w:rsidRPr="008B4A46">
        <w:rPr>
          <w:rStyle w:val="Char7"/>
          <w:rtl/>
        </w:rPr>
        <w:t xml:space="preserve"> </w:t>
      </w:r>
      <w:r w:rsidRPr="008B4A46">
        <w:rPr>
          <w:rStyle w:val="Char7"/>
          <w:rtl/>
        </w:rPr>
        <w:t>وَاللَّهُ يَعْلَمُ مَا تُبْدُونَ وَمَا تَكْتُمُونَ٩٩ قُلْ لَا يَسْتَوِي الْخَبِيثُ وَالطَّيِّبُ وَلَوْ أَعْجَبَكَ كَثْرَةُ الْخَبِيثِ</w:t>
      </w:r>
      <w:r w:rsidR="001619CE" w:rsidRPr="008B4A46">
        <w:rPr>
          <w:rStyle w:val="Char7"/>
          <w:rtl/>
        </w:rPr>
        <w:t xml:space="preserve"> </w:t>
      </w:r>
      <w:r w:rsidRPr="008B4A46">
        <w:rPr>
          <w:rStyle w:val="Char7"/>
          <w:rtl/>
        </w:rPr>
        <w:t>فَاتَّقُوا اللَّهَ يَا أُولِي الْأَلْبَابِ لَعَلَّكُمْ تُفْلِحُونَ١٠٠ يَا أَيُّهَا الَّذِينَ آمَنُوا لَا تَسْأَلُوا عَنْ أَشْيَاءَ إِنْ تُبْدَ لَكُمْ تَسُؤْكُمْ وَإِنْ تَسْأَلُوا عَنْهَا حِينَ يُنَزَّلُ الْقُرْآنُ تُبْدَ لَكُمْ عَفَا اللَّهُ عَنْهَا</w:t>
      </w:r>
      <w:r w:rsidR="001619CE" w:rsidRPr="008B4A46">
        <w:rPr>
          <w:rStyle w:val="Char7"/>
          <w:rtl/>
        </w:rPr>
        <w:t xml:space="preserve"> </w:t>
      </w:r>
      <w:r w:rsidRPr="008B4A46">
        <w:rPr>
          <w:rStyle w:val="Char7"/>
          <w:rtl/>
        </w:rPr>
        <w:t>وَاللَّهُ غَفُورٌ حَلِيمٌ١٠١ قَدْ سَأَلَهَا قَوْمٌ مِنْ قَبْلِكُمْ ثُمَّ أَصْبَحُوا بِهَا كَافِرِينَ١٠٢ مَا جَعَلَ اللَّهُ مِنْ بَحِيرَةٍ وَلَا سَائِبَةٍ وَلَا وَصِيلَةٍ وَلَا حَامٍ</w:t>
      </w:r>
      <w:r w:rsidR="001619CE" w:rsidRPr="008B4A46">
        <w:rPr>
          <w:rStyle w:val="Char7"/>
          <w:rtl/>
        </w:rPr>
        <w:t xml:space="preserve"> </w:t>
      </w:r>
      <w:r w:rsidRPr="008B4A46">
        <w:rPr>
          <w:rStyle w:val="Char7"/>
          <w:rtl/>
        </w:rPr>
        <w:t>وَلَكِنَّ الَّذِينَ كَفَرُوا يَفْتَرُونَ عَلَى اللَّهِ الْكَذِبَ</w:t>
      </w:r>
      <w:r w:rsidR="001619CE" w:rsidRPr="008B4A46">
        <w:rPr>
          <w:rStyle w:val="Char7"/>
          <w:rtl/>
        </w:rPr>
        <w:t xml:space="preserve"> </w:t>
      </w:r>
      <w:r w:rsidRPr="008B4A46">
        <w:rPr>
          <w:rStyle w:val="Char7"/>
          <w:rtl/>
        </w:rPr>
        <w:t>وَأَكْثَرُهُمْ لَا يَعْقِلُونَ١٠٣</w:t>
      </w:r>
      <w:r w:rsidRPr="00123383">
        <w:rPr>
          <w:rStyle w:val="Char0"/>
          <w:rFonts w:ascii="Times New Roman" w:hAnsi="Times New Roman" w:cs="Traditional Arabic" w:hint="cs"/>
          <w:rtl/>
        </w:rPr>
        <w:t>﴾</w:t>
      </w:r>
      <w:r w:rsidRPr="008B4A46">
        <w:rPr>
          <w:rStyle w:val="Char"/>
          <w:rtl/>
        </w:rPr>
        <w:t xml:space="preserve"> [المائدة: 96-103]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شکار در</w:t>
      </w:r>
      <w:r w:rsidRPr="00C737A9">
        <w:rPr>
          <w:rStyle w:val="Char0"/>
          <w:rFonts w:hint="cs"/>
          <w:rtl/>
        </w:rPr>
        <w:t>یا</w:t>
      </w:r>
      <w:r w:rsidRPr="00C737A9">
        <w:rPr>
          <w:rStyle w:val="Char0"/>
          <w:rtl/>
        </w:rPr>
        <w:t xml:space="preserve"> و خوردن آن، برا</w:t>
      </w:r>
      <w:r w:rsidRPr="00C737A9">
        <w:rPr>
          <w:rStyle w:val="Char0"/>
          <w:rFonts w:hint="cs"/>
          <w:rtl/>
        </w:rPr>
        <w:t>ی</w:t>
      </w:r>
      <w:r w:rsidRPr="00C737A9">
        <w:rPr>
          <w:rStyle w:val="Char0"/>
          <w:rtl/>
        </w:rPr>
        <w:t xml:space="preserve"> شما حلال شده که بهره ا</w:t>
      </w:r>
      <w:r w:rsidRPr="00C737A9">
        <w:rPr>
          <w:rStyle w:val="Char0"/>
          <w:rFonts w:hint="cs"/>
          <w:rtl/>
        </w:rPr>
        <w:t>ی</w:t>
      </w:r>
      <w:r w:rsidRPr="00C737A9">
        <w:rPr>
          <w:rStyle w:val="Char0"/>
          <w:rtl/>
        </w:rPr>
        <w:t xml:space="preserve"> (توشه) برا</w:t>
      </w:r>
      <w:r w:rsidRPr="00C737A9">
        <w:rPr>
          <w:rStyle w:val="Char0"/>
          <w:rFonts w:hint="cs"/>
          <w:rtl/>
        </w:rPr>
        <w:t>ی</w:t>
      </w:r>
      <w:r w:rsidRPr="00C737A9">
        <w:rPr>
          <w:rStyle w:val="Char0"/>
          <w:rtl/>
        </w:rPr>
        <w:t xml:space="preserve"> شما و مسافران است. و شکار صحرا</w:t>
      </w:r>
      <w:r w:rsidRPr="00C737A9">
        <w:rPr>
          <w:rStyle w:val="Char0"/>
          <w:rFonts w:hint="cs"/>
          <w:rtl/>
        </w:rPr>
        <w:t>یی</w:t>
      </w:r>
      <w:r w:rsidRPr="00C737A9">
        <w:rPr>
          <w:rStyle w:val="Char0"/>
          <w:rtl/>
        </w:rPr>
        <w:t xml:space="preserve"> (خشکه) تا وقت</w:t>
      </w:r>
      <w:r w:rsidRPr="00C737A9">
        <w:rPr>
          <w:rStyle w:val="Char0"/>
          <w:rFonts w:hint="cs"/>
          <w:rtl/>
        </w:rPr>
        <w:t>ی</w:t>
      </w:r>
      <w:r w:rsidRPr="00C737A9">
        <w:rPr>
          <w:rStyle w:val="Char0"/>
          <w:rtl/>
        </w:rPr>
        <w:t xml:space="preserve"> که در احرام هست</w:t>
      </w:r>
      <w:r w:rsidRPr="00C737A9">
        <w:rPr>
          <w:rStyle w:val="Char0"/>
          <w:rFonts w:hint="cs"/>
          <w:rtl/>
        </w:rPr>
        <w:t>ید</w:t>
      </w:r>
      <w:r w:rsidRPr="00C737A9">
        <w:rPr>
          <w:rStyle w:val="Char0"/>
          <w:rtl/>
        </w:rPr>
        <w:t xml:space="preserve"> بر شما حرام شده است. و از الله بترس</w:t>
      </w:r>
      <w:r w:rsidRPr="00C737A9">
        <w:rPr>
          <w:rStyle w:val="Char0"/>
          <w:rFonts w:hint="cs"/>
          <w:rtl/>
        </w:rPr>
        <w:t>ید،</w:t>
      </w:r>
      <w:r w:rsidRPr="00C737A9">
        <w:rPr>
          <w:rStyle w:val="Char0"/>
          <w:rtl/>
        </w:rPr>
        <w:t xml:space="preserve"> پروردگار</w:t>
      </w:r>
      <w:r w:rsidRPr="00C737A9">
        <w:rPr>
          <w:rStyle w:val="Char0"/>
          <w:rFonts w:hint="cs"/>
          <w:rtl/>
        </w:rPr>
        <w:t>ی</w:t>
      </w:r>
      <w:r w:rsidRPr="00C737A9">
        <w:rPr>
          <w:rStyle w:val="Char0"/>
          <w:rtl/>
        </w:rPr>
        <w:t xml:space="preserve"> که به نزد او حشر</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کعب</w:t>
      </w:r>
      <w:r w:rsidRPr="00C737A9">
        <w:rPr>
          <w:rStyle w:val="Char0"/>
          <w:rFonts w:hint="cs"/>
          <w:rtl/>
        </w:rPr>
        <w:t>ه،</w:t>
      </w:r>
      <w:r w:rsidRPr="00C737A9">
        <w:rPr>
          <w:rStyle w:val="Char0"/>
          <w:rtl/>
        </w:rPr>
        <w:t xml:space="preserve"> ب</w:t>
      </w:r>
      <w:r w:rsidRPr="00C737A9">
        <w:rPr>
          <w:rStyle w:val="Char0"/>
          <w:rFonts w:hint="cs"/>
          <w:rtl/>
        </w:rPr>
        <w:t>یت</w:t>
      </w:r>
      <w:r w:rsidRPr="00C737A9">
        <w:rPr>
          <w:rStyle w:val="Char0"/>
          <w:rtl/>
        </w:rPr>
        <w:t xml:space="preserve"> الحرام را (با) ماه حرام و قربان</w:t>
      </w:r>
      <w:r w:rsidRPr="00C737A9">
        <w:rPr>
          <w:rStyle w:val="Char0"/>
          <w:rFonts w:hint="cs"/>
          <w:rtl/>
        </w:rPr>
        <w:t>ی</w:t>
      </w:r>
      <w:r w:rsidR="001619CE">
        <w:rPr>
          <w:rStyle w:val="Char0"/>
          <w:rtl/>
        </w:rPr>
        <w:t xml:space="preserve"> بی‌</w:t>
      </w:r>
      <w:r w:rsidRPr="00C737A9">
        <w:rPr>
          <w:rStyle w:val="Char0"/>
          <w:rtl/>
        </w:rPr>
        <w:t>قلاده و قربان</w:t>
      </w:r>
      <w:r w:rsidRPr="00C737A9">
        <w:rPr>
          <w:rStyle w:val="Char0"/>
          <w:rFonts w:hint="cs"/>
          <w:rtl/>
        </w:rPr>
        <w:t>ی</w:t>
      </w:r>
      <w:r w:rsidRPr="00C737A9">
        <w:rPr>
          <w:rStyle w:val="Char0"/>
          <w:rtl/>
        </w:rPr>
        <w:t xml:space="preserve"> با قلاده وس</w:t>
      </w:r>
      <w:r w:rsidRPr="00C737A9">
        <w:rPr>
          <w:rStyle w:val="Char0"/>
          <w:rFonts w:hint="cs"/>
          <w:rtl/>
        </w:rPr>
        <w:t>یله</w:t>
      </w:r>
      <w:r w:rsidRPr="00C737A9">
        <w:rPr>
          <w:rStyle w:val="Char0"/>
          <w:rtl/>
        </w:rPr>
        <w:t xml:space="preserve"> قوام (سبب بقا</w:t>
      </w:r>
      <w:r w:rsidRPr="00C737A9">
        <w:rPr>
          <w:rStyle w:val="Char0"/>
          <w:rFonts w:hint="cs"/>
          <w:rtl/>
        </w:rPr>
        <w:t>ی</w:t>
      </w:r>
      <w:r w:rsidRPr="00C737A9">
        <w:rPr>
          <w:rStyle w:val="Char0"/>
          <w:rtl/>
        </w:rPr>
        <w:t>) مردم گردان</w:t>
      </w:r>
      <w:r w:rsidRPr="00C737A9">
        <w:rPr>
          <w:rStyle w:val="Char0"/>
          <w:rFonts w:hint="cs"/>
          <w:rtl/>
        </w:rPr>
        <w:t>ید،</w:t>
      </w:r>
      <w:r w:rsidRPr="00C737A9">
        <w:rPr>
          <w:rStyle w:val="Char0"/>
          <w:rtl/>
        </w:rPr>
        <w:t xml:space="preserve"> تا بدان</w:t>
      </w:r>
      <w:r w:rsidRPr="00C737A9">
        <w:rPr>
          <w:rStyle w:val="Char0"/>
          <w:rFonts w:hint="cs"/>
          <w:rtl/>
        </w:rPr>
        <w:t>ید</w:t>
      </w:r>
      <w:r w:rsidRPr="00C737A9">
        <w:rPr>
          <w:rStyle w:val="Char0"/>
          <w:rtl/>
        </w:rPr>
        <w:t xml:space="preserve"> که الله هر چه را که در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w:t>
      </w:r>
      <w:r w:rsidR="001619CE">
        <w:rPr>
          <w:rStyle w:val="Char0"/>
          <w:rtl/>
        </w:rPr>
        <w:t xml:space="preserve"> می‌</w:t>
      </w:r>
      <w:r w:rsidRPr="00C737A9">
        <w:rPr>
          <w:rStyle w:val="Char0"/>
          <w:rtl/>
        </w:rPr>
        <w:t>داند. و او به هر چ</w:t>
      </w:r>
      <w:r w:rsidRPr="00C737A9">
        <w:rPr>
          <w:rStyle w:val="Char0"/>
          <w:rFonts w:hint="cs"/>
          <w:rtl/>
        </w:rPr>
        <w:t>یزی</w:t>
      </w:r>
      <w:r w:rsidRPr="00C737A9">
        <w:rPr>
          <w:rStyle w:val="Char0"/>
          <w:rtl/>
        </w:rPr>
        <w:t xml:space="preserve"> دانا است. </w:t>
      </w:r>
      <w:r>
        <w:rPr>
          <w:rStyle w:val="Char0"/>
          <w:rFonts w:ascii="Traditional Arabic" w:hAnsi="mylotus" w:cs="Traditional Arabic" w:hint="cs"/>
          <w:sz w:val="27"/>
          <w:szCs w:val="27"/>
          <w:rtl/>
          <w:lang w:bidi="fa-IR"/>
        </w:rPr>
        <w:t>﴿</w:t>
      </w:r>
      <w:r w:rsidRPr="00C737A9">
        <w:rPr>
          <w:rStyle w:val="Char0"/>
          <w:rFonts w:hint="cs"/>
          <w:rtl/>
        </w:rPr>
        <w:t>98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بدان</w:t>
      </w:r>
      <w:r w:rsidRPr="00C737A9">
        <w:rPr>
          <w:rStyle w:val="Char0"/>
          <w:rFonts w:hint="cs"/>
          <w:rtl/>
        </w:rPr>
        <w:t>ید</w:t>
      </w:r>
      <w:r w:rsidRPr="00C737A9">
        <w:rPr>
          <w:rStyle w:val="Char0"/>
          <w:rtl/>
        </w:rPr>
        <w:t xml:space="preserve"> که عقوبت الله سخت است و </w:t>
      </w:r>
      <w:r w:rsidRPr="00C737A9">
        <w:rPr>
          <w:rStyle w:val="Char0"/>
          <w:rFonts w:hint="cs"/>
          <w:rtl/>
        </w:rPr>
        <w:t>(</w:t>
      </w:r>
      <w:r w:rsidRPr="00C737A9">
        <w:rPr>
          <w:rStyle w:val="Char0"/>
          <w:rtl/>
        </w:rPr>
        <w:t>ا</w:t>
      </w:r>
      <w:r w:rsidRPr="00C737A9">
        <w:rPr>
          <w:rStyle w:val="Char0"/>
          <w:rFonts w:hint="cs"/>
          <w:rtl/>
        </w:rPr>
        <w:t>ین</w:t>
      </w:r>
      <w:r w:rsidRPr="00C737A9">
        <w:rPr>
          <w:rStyle w:val="Char0"/>
          <w:rtl/>
        </w:rPr>
        <w:t xml:space="preserve"> را ن</w:t>
      </w:r>
      <w:r w:rsidRPr="00C737A9">
        <w:rPr>
          <w:rStyle w:val="Char0"/>
          <w:rFonts w:hint="cs"/>
          <w:rtl/>
        </w:rPr>
        <w:t>یز</w:t>
      </w:r>
      <w:r w:rsidRPr="00C737A9">
        <w:rPr>
          <w:rStyle w:val="Char0"/>
          <w:rtl/>
        </w:rPr>
        <w:t xml:space="preserve"> بدان</w:t>
      </w:r>
      <w:r w:rsidRPr="00C737A9">
        <w:rPr>
          <w:rStyle w:val="Char0"/>
          <w:rFonts w:hint="cs"/>
          <w:rtl/>
        </w:rPr>
        <w:t>ید</w:t>
      </w:r>
      <w:r w:rsidRPr="00C737A9">
        <w:rPr>
          <w:rStyle w:val="Char0"/>
          <w:rtl/>
        </w:rPr>
        <w:t xml:space="preserve"> که) الله آم</w:t>
      </w:r>
      <w:r w:rsidRPr="00C737A9">
        <w:rPr>
          <w:rStyle w:val="Char0"/>
          <w:rFonts w:hint="cs"/>
          <w:rtl/>
        </w:rPr>
        <w:t>رزنده</w:t>
      </w:r>
      <w:r w:rsidRPr="00C737A9">
        <w:rPr>
          <w:rStyle w:val="Char0"/>
          <w:rtl/>
        </w:rPr>
        <w:t xml:space="preserve"> مهربان است. </w:t>
      </w:r>
      <w:r>
        <w:rPr>
          <w:rStyle w:val="Char0"/>
          <w:rFonts w:ascii="Traditional Arabic" w:hAnsi="mylotus" w:cs="Traditional Arabic" w:hint="cs"/>
          <w:sz w:val="27"/>
          <w:szCs w:val="27"/>
          <w:rtl/>
          <w:lang w:bidi="fa-IR"/>
        </w:rPr>
        <w:t>﴿</w:t>
      </w:r>
      <w:r w:rsidRPr="00C737A9">
        <w:rPr>
          <w:rStyle w:val="Char0"/>
          <w:rFonts w:hint="cs"/>
          <w:rtl/>
        </w:rPr>
        <w:t>99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بر </w:t>
      </w:r>
      <w:r w:rsidRPr="00C737A9">
        <w:rPr>
          <w:rStyle w:val="Char0"/>
          <w:rFonts w:hint="cs"/>
          <w:rtl/>
        </w:rPr>
        <w:t>(</w:t>
      </w:r>
      <w:r w:rsidRPr="00C737A9">
        <w:rPr>
          <w:rStyle w:val="Char0"/>
          <w:rtl/>
        </w:rPr>
        <w:t>ذم</w:t>
      </w:r>
      <w:r w:rsidRPr="00C737A9">
        <w:rPr>
          <w:rStyle w:val="Char0"/>
          <w:rFonts w:hint="cs"/>
          <w:rtl/>
        </w:rPr>
        <w:t>ۀ</w:t>
      </w:r>
      <w:r w:rsidRPr="00C737A9">
        <w:rPr>
          <w:rStyle w:val="Char0"/>
          <w:rtl/>
        </w:rPr>
        <w:t>) پ</w:t>
      </w:r>
      <w:r w:rsidRPr="00C737A9">
        <w:rPr>
          <w:rStyle w:val="Char0"/>
          <w:rFonts w:hint="cs"/>
          <w:rtl/>
        </w:rPr>
        <w:t>یغمبر</w:t>
      </w:r>
      <w:r w:rsidRPr="00C737A9">
        <w:rPr>
          <w:rStyle w:val="Char0"/>
          <w:rtl/>
        </w:rPr>
        <w:t xml:space="preserve"> ن</w:t>
      </w:r>
      <w:r w:rsidRPr="00C737A9">
        <w:rPr>
          <w:rStyle w:val="Char0"/>
          <w:rFonts w:hint="cs"/>
          <w:rtl/>
        </w:rPr>
        <w:t>یست</w:t>
      </w:r>
      <w:r w:rsidRPr="00C737A9">
        <w:rPr>
          <w:rStyle w:val="Char0"/>
          <w:rtl/>
        </w:rPr>
        <w:t xml:space="preserve"> مگر رسان</w:t>
      </w:r>
      <w:r w:rsidRPr="00C737A9">
        <w:rPr>
          <w:rStyle w:val="Char0"/>
          <w:rFonts w:hint="cs"/>
          <w:rtl/>
        </w:rPr>
        <w:t>یدن</w:t>
      </w:r>
      <w:r w:rsidRPr="00C737A9">
        <w:rPr>
          <w:rStyle w:val="Char0"/>
          <w:rtl/>
        </w:rPr>
        <w:t xml:space="preserve"> پ</w:t>
      </w:r>
      <w:r w:rsidRPr="00C737A9">
        <w:rPr>
          <w:rStyle w:val="Char0"/>
          <w:rFonts w:hint="cs"/>
          <w:rtl/>
        </w:rPr>
        <w:t>یغام</w:t>
      </w:r>
      <w:r w:rsidRPr="00C737A9">
        <w:rPr>
          <w:rStyle w:val="Char0"/>
          <w:rtl/>
        </w:rPr>
        <w:t>. و آنچه را که آشکار</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پنهان</w:t>
      </w:r>
      <w:r w:rsidR="001619CE">
        <w:rPr>
          <w:rStyle w:val="Char0"/>
          <w:rtl/>
        </w:rPr>
        <w:t xml:space="preserve"> می‌</w:t>
      </w:r>
      <w:r w:rsidRPr="00C737A9">
        <w:rPr>
          <w:rStyle w:val="Char0"/>
          <w:rtl/>
        </w:rPr>
        <w:t>دار</w:t>
      </w:r>
      <w:r w:rsidRPr="00C737A9">
        <w:rPr>
          <w:rStyle w:val="Char0"/>
          <w:rFonts w:hint="cs"/>
          <w:rtl/>
        </w:rPr>
        <w:t>ید</w:t>
      </w:r>
      <w:r w:rsidRPr="00C737A9">
        <w:rPr>
          <w:rStyle w:val="Char0"/>
          <w:rtl/>
        </w:rPr>
        <w:t xml:space="preserve"> الله</w:t>
      </w:r>
      <w:r w:rsidR="001619CE">
        <w:rPr>
          <w:rStyle w:val="Char0"/>
          <w:rtl/>
        </w:rPr>
        <w:t xml:space="preserve"> می‌</w:t>
      </w:r>
      <w:r w:rsidRPr="00C737A9">
        <w:rPr>
          <w:rStyle w:val="Char0"/>
          <w:rtl/>
        </w:rPr>
        <w:t xml:space="preserve">داند. </w:t>
      </w:r>
      <w:r>
        <w:rPr>
          <w:rStyle w:val="Char0"/>
          <w:rFonts w:ascii="Traditional Arabic" w:hAnsi="mylotus" w:cs="Traditional Arabic" w:hint="cs"/>
          <w:sz w:val="27"/>
          <w:szCs w:val="27"/>
          <w:rtl/>
          <w:lang w:bidi="fa-IR"/>
        </w:rPr>
        <w:t>﴿</w:t>
      </w:r>
      <w:r w:rsidR="001619CE" w:rsidRPr="001619CE">
        <w:rPr>
          <w:rStyle w:val="Char0"/>
          <w:rFonts w:ascii="Traditional Arabic" w:hAnsi="mylotus" w:hint="cs"/>
          <w:sz w:val="27"/>
          <w:szCs w:val="27"/>
          <w:rtl/>
          <w:lang w:bidi="fa-IR"/>
        </w:rPr>
        <w:t>100</w:t>
      </w:r>
      <w:r>
        <w:rPr>
          <w:rStyle w:val="Char0"/>
          <w:rFonts w:ascii="Traditional Arabic" w:hAnsi="mylotus" w:cs="Traditional Arabic" w:hint="cs"/>
          <w:sz w:val="27"/>
          <w:szCs w:val="27"/>
          <w:rtl/>
          <w:lang w:bidi="fa-IR"/>
        </w:rPr>
        <w:t xml:space="preserve">﴾ </w:t>
      </w:r>
      <w:r w:rsidRPr="00C737A9">
        <w:rPr>
          <w:rStyle w:val="Char0"/>
          <w:rtl/>
        </w:rPr>
        <w:t>بگو: (ا</w:t>
      </w:r>
      <w:r w:rsidRPr="00C737A9">
        <w:rPr>
          <w:rStyle w:val="Char0"/>
          <w:rFonts w:hint="cs"/>
          <w:rtl/>
        </w:rPr>
        <w:t>ی</w:t>
      </w:r>
      <w:r w:rsidRPr="00C737A9">
        <w:rPr>
          <w:rStyle w:val="Char0"/>
          <w:rtl/>
        </w:rPr>
        <w:t xml:space="preserve"> مردم) پل</w:t>
      </w:r>
      <w:r w:rsidRPr="00C737A9">
        <w:rPr>
          <w:rStyle w:val="Char0"/>
          <w:rFonts w:hint="cs"/>
          <w:rtl/>
        </w:rPr>
        <w:t>ید</w:t>
      </w:r>
      <w:r w:rsidRPr="00C737A9">
        <w:rPr>
          <w:rStyle w:val="Char0"/>
          <w:rtl/>
        </w:rPr>
        <w:t xml:space="preserve"> (حرام) و پاک</w:t>
      </w:r>
      <w:r w:rsidRPr="00C737A9">
        <w:rPr>
          <w:rStyle w:val="Char0"/>
          <w:rFonts w:hint="cs"/>
          <w:rtl/>
        </w:rPr>
        <w:t>یزه</w:t>
      </w:r>
      <w:r w:rsidRPr="00C737A9">
        <w:rPr>
          <w:rStyle w:val="Char0"/>
          <w:rtl/>
        </w:rPr>
        <w:t xml:space="preserve"> (حلال) برابر ن</w:t>
      </w:r>
      <w:r w:rsidRPr="00C737A9">
        <w:rPr>
          <w:rStyle w:val="Char0"/>
          <w:rFonts w:hint="cs"/>
          <w:rtl/>
        </w:rPr>
        <w:t>یست،</w:t>
      </w:r>
      <w:r w:rsidRPr="00C737A9">
        <w:rPr>
          <w:rStyle w:val="Char0"/>
          <w:rtl/>
        </w:rPr>
        <w:t xml:space="preserve"> اگرچه فراوان</w:t>
      </w:r>
      <w:r w:rsidRPr="00C737A9">
        <w:rPr>
          <w:rStyle w:val="Char0"/>
          <w:rFonts w:hint="cs"/>
          <w:rtl/>
        </w:rPr>
        <w:t>ی</w:t>
      </w:r>
      <w:r w:rsidRPr="00C737A9">
        <w:rPr>
          <w:rStyle w:val="Char0"/>
          <w:rtl/>
        </w:rPr>
        <w:t xml:space="preserve"> ناپاکان تو را به تعجب اندازد، پس ا</w:t>
      </w:r>
      <w:r w:rsidRPr="00C737A9">
        <w:rPr>
          <w:rStyle w:val="Char0"/>
          <w:rFonts w:hint="cs"/>
          <w:rtl/>
        </w:rPr>
        <w:t>ی</w:t>
      </w:r>
      <w:r w:rsidRPr="00C737A9">
        <w:rPr>
          <w:rStyle w:val="Char0"/>
          <w:rtl/>
        </w:rPr>
        <w:t xml:space="preserve"> صاحبان خرد از الله بترس</w:t>
      </w:r>
      <w:r w:rsidRPr="00C737A9">
        <w:rPr>
          <w:rStyle w:val="Char0"/>
          <w:rFonts w:hint="cs"/>
          <w:rtl/>
        </w:rPr>
        <w:t>ید،</w:t>
      </w:r>
      <w:r w:rsidRPr="00C737A9">
        <w:rPr>
          <w:rStyle w:val="Char0"/>
          <w:rtl/>
        </w:rPr>
        <w:t xml:space="preserve"> </w:t>
      </w:r>
      <w:r w:rsidRPr="00C737A9">
        <w:rPr>
          <w:rStyle w:val="Char0"/>
          <w:rFonts w:hint="cs"/>
          <w:rtl/>
        </w:rPr>
        <w:t>باشد</w:t>
      </w:r>
      <w:r w:rsidRPr="00C737A9">
        <w:rPr>
          <w:rStyle w:val="Char0"/>
          <w:rtl/>
        </w:rPr>
        <w:t xml:space="preserve"> که رستگار و کام</w:t>
      </w:r>
      <w:r w:rsidRPr="00C737A9">
        <w:rPr>
          <w:rStyle w:val="Char0"/>
          <w:rFonts w:hint="cs"/>
          <w:rtl/>
        </w:rPr>
        <w:t>یاب</w:t>
      </w:r>
      <w:r w:rsidRPr="00C737A9">
        <w:rPr>
          <w:rStyle w:val="Char0"/>
          <w:rtl/>
        </w:rPr>
        <w:t xml:space="preserve"> گرد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ايمان آورده ا</w:t>
      </w:r>
      <w:r w:rsidRPr="00C737A9">
        <w:rPr>
          <w:rStyle w:val="Char0"/>
          <w:rFonts w:hint="cs"/>
          <w:rtl/>
        </w:rPr>
        <w:t>ید،</w:t>
      </w:r>
      <w:r w:rsidRPr="00C737A9">
        <w:rPr>
          <w:rStyle w:val="Char0"/>
          <w:rtl/>
        </w:rPr>
        <w:t xml:space="preserve"> از چ</w:t>
      </w:r>
      <w:r w:rsidRPr="00C737A9">
        <w:rPr>
          <w:rStyle w:val="Char0"/>
          <w:rFonts w:hint="cs"/>
          <w:rtl/>
        </w:rPr>
        <w:t>یزهای</w:t>
      </w:r>
      <w:r w:rsidRPr="00C737A9">
        <w:rPr>
          <w:rStyle w:val="Char0"/>
          <w:rtl/>
        </w:rPr>
        <w:t xml:space="preserve"> که اگر حق</w:t>
      </w:r>
      <w:r w:rsidRPr="00C737A9">
        <w:rPr>
          <w:rStyle w:val="Char0"/>
          <w:rFonts w:hint="cs"/>
          <w:rtl/>
        </w:rPr>
        <w:t>یقت</w:t>
      </w:r>
      <w:r w:rsidRPr="00C737A9">
        <w:rPr>
          <w:rStyle w:val="Char0"/>
          <w:rtl/>
        </w:rPr>
        <w:t xml:space="preserve"> آنها برا</w:t>
      </w:r>
      <w:r w:rsidRPr="00C737A9">
        <w:rPr>
          <w:rStyle w:val="Char0"/>
          <w:rFonts w:hint="cs"/>
          <w:rtl/>
        </w:rPr>
        <w:t>ی</w:t>
      </w:r>
      <w:r w:rsidRPr="00C737A9">
        <w:rPr>
          <w:rStyle w:val="Char0"/>
          <w:rtl/>
        </w:rPr>
        <w:t xml:space="preserve"> شما آشکار شود، شما را اندوهگ</w:t>
      </w:r>
      <w:r w:rsidRPr="00C737A9">
        <w:rPr>
          <w:rStyle w:val="Char0"/>
          <w:rFonts w:hint="cs"/>
          <w:rtl/>
        </w:rPr>
        <w:t>ین</w:t>
      </w:r>
      <w:r w:rsidR="001619CE">
        <w:rPr>
          <w:rStyle w:val="Char0"/>
          <w:rtl/>
        </w:rPr>
        <w:t xml:space="preserve"> می‌</w:t>
      </w:r>
      <w:r w:rsidRPr="00C737A9">
        <w:rPr>
          <w:rStyle w:val="Char0"/>
          <w:rtl/>
        </w:rPr>
        <w:t>سازد، سوال نکن</w:t>
      </w:r>
      <w:r w:rsidRPr="00C737A9">
        <w:rPr>
          <w:rStyle w:val="Char0"/>
          <w:rFonts w:hint="cs"/>
          <w:rtl/>
        </w:rPr>
        <w:t>ید</w:t>
      </w:r>
      <w:r w:rsidRPr="00C737A9">
        <w:rPr>
          <w:rStyle w:val="Char0"/>
          <w:rtl/>
        </w:rPr>
        <w:t>. و اگر در وقت نزول قرآن از آن سوال کن</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تان روشن</w:t>
      </w:r>
      <w:r w:rsidR="001619CE">
        <w:rPr>
          <w:rStyle w:val="Char0"/>
          <w:rtl/>
        </w:rPr>
        <w:t xml:space="preserve"> می‌</w:t>
      </w:r>
      <w:r w:rsidRPr="00C737A9">
        <w:rPr>
          <w:rStyle w:val="Char0"/>
          <w:rtl/>
        </w:rPr>
        <w:t xml:space="preserve">شود، و </w:t>
      </w:r>
      <w:r w:rsidRPr="00C737A9">
        <w:rPr>
          <w:rStyle w:val="Char0"/>
          <w:rFonts w:hint="cs"/>
          <w:rtl/>
        </w:rPr>
        <w:t>(</w:t>
      </w:r>
      <w:r w:rsidRPr="00C737A9">
        <w:rPr>
          <w:rStyle w:val="Char0"/>
          <w:rtl/>
        </w:rPr>
        <w:t>در حال</w:t>
      </w:r>
      <w:r w:rsidRPr="00C737A9">
        <w:rPr>
          <w:rStyle w:val="Char0"/>
          <w:rFonts w:hint="cs"/>
          <w:rtl/>
        </w:rPr>
        <w:t>یکه</w:t>
      </w:r>
      <w:r w:rsidRPr="00C737A9">
        <w:rPr>
          <w:rStyle w:val="Char0"/>
          <w:rtl/>
        </w:rPr>
        <w:t>) الله از آن چ</w:t>
      </w:r>
      <w:r w:rsidRPr="00C737A9">
        <w:rPr>
          <w:rStyle w:val="Char0"/>
          <w:rFonts w:hint="cs"/>
          <w:rtl/>
        </w:rPr>
        <w:t>یزها،</w:t>
      </w:r>
      <w:r w:rsidRPr="00C737A9">
        <w:rPr>
          <w:rStyle w:val="Char0"/>
          <w:rtl/>
        </w:rPr>
        <w:t xml:space="preserve"> عفو کرده است. </w:t>
      </w:r>
      <w:r w:rsidRPr="00C737A9">
        <w:rPr>
          <w:rStyle w:val="Char0"/>
          <w:rtl/>
        </w:rPr>
        <w:lastRenderedPageBreak/>
        <w:t xml:space="preserve">و الله آمرزنده بردبار است. </w:t>
      </w:r>
      <w:r>
        <w:rPr>
          <w:rStyle w:val="Char0"/>
          <w:rFonts w:ascii="Traditional Arabic" w:hAnsi="mylotus" w:cs="Traditional Arabic" w:hint="cs"/>
          <w:sz w:val="27"/>
          <w:szCs w:val="27"/>
          <w:rtl/>
          <w:lang w:bidi="fa-IR"/>
        </w:rPr>
        <w:t>﴿</w:t>
      </w:r>
      <w:r w:rsidRPr="00C737A9">
        <w:rPr>
          <w:rStyle w:val="Char0"/>
          <w:rFonts w:hint="cs"/>
          <w:rtl/>
        </w:rPr>
        <w:t>102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مردم</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شما بودند از آن چ</w:t>
      </w:r>
      <w:r w:rsidRPr="00C737A9">
        <w:rPr>
          <w:rStyle w:val="Char0"/>
          <w:rFonts w:hint="cs"/>
          <w:rtl/>
        </w:rPr>
        <w:t>یزها</w:t>
      </w:r>
      <w:r w:rsidRPr="00C737A9">
        <w:rPr>
          <w:rStyle w:val="Char0"/>
          <w:rtl/>
        </w:rPr>
        <w:t xml:space="preserve"> سؤال کردند باز به آن کافر شدند. </w:t>
      </w:r>
      <w:r>
        <w:rPr>
          <w:rStyle w:val="Char0"/>
          <w:rFonts w:ascii="Traditional Arabic" w:hAnsi="mylotus" w:cs="Traditional Arabic" w:hint="cs"/>
          <w:sz w:val="27"/>
          <w:szCs w:val="27"/>
          <w:rtl/>
          <w:lang w:bidi="fa-IR"/>
        </w:rPr>
        <w:t>﴿</w:t>
      </w:r>
      <w:r w:rsidRPr="00C737A9">
        <w:rPr>
          <w:rStyle w:val="Char0"/>
          <w:rFonts w:hint="cs"/>
          <w:rtl/>
        </w:rPr>
        <w:t>103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در بار</w:t>
      </w:r>
      <w:r w:rsidRPr="00C737A9">
        <w:rPr>
          <w:rStyle w:val="Char0"/>
          <w:rFonts w:hint="cs"/>
          <w:rtl/>
        </w:rPr>
        <w:t>ۀ</w:t>
      </w:r>
      <w:r w:rsidRPr="00C737A9">
        <w:rPr>
          <w:rStyle w:val="Char0"/>
          <w:rtl/>
        </w:rPr>
        <w:t xml:space="preserve"> بحيره (ماده شتر</w:t>
      </w:r>
      <w:r w:rsidRPr="00C737A9">
        <w:rPr>
          <w:rStyle w:val="Char0"/>
          <w:rFonts w:hint="cs"/>
          <w:rtl/>
        </w:rPr>
        <w:t>ی</w:t>
      </w:r>
      <w:r w:rsidRPr="00C737A9">
        <w:rPr>
          <w:rStyle w:val="Char0"/>
          <w:rtl/>
        </w:rPr>
        <w:t xml:space="preserve"> که به خاطر بتان گوشش بر</w:t>
      </w:r>
      <w:r w:rsidRPr="00C737A9">
        <w:rPr>
          <w:rStyle w:val="Char0"/>
          <w:rFonts w:hint="cs"/>
          <w:rtl/>
        </w:rPr>
        <w:t>یده</w:t>
      </w:r>
      <w:r w:rsidR="001619CE">
        <w:rPr>
          <w:rStyle w:val="Char0"/>
          <w:rtl/>
        </w:rPr>
        <w:t xml:space="preserve"> می‌</w:t>
      </w:r>
      <w:r w:rsidRPr="00C737A9">
        <w:rPr>
          <w:rStyle w:val="Char0"/>
          <w:rtl/>
        </w:rPr>
        <w:t>شد و ش</w:t>
      </w:r>
      <w:r w:rsidRPr="00C737A9">
        <w:rPr>
          <w:rStyle w:val="Char0"/>
          <w:rFonts w:hint="cs"/>
          <w:rtl/>
        </w:rPr>
        <w:t>یرش</w:t>
      </w:r>
      <w:r w:rsidRPr="00C737A9">
        <w:rPr>
          <w:rStyle w:val="Char0"/>
          <w:rtl/>
        </w:rPr>
        <w:t xml:space="preserve"> دوش</w:t>
      </w:r>
      <w:r w:rsidRPr="00C737A9">
        <w:rPr>
          <w:rStyle w:val="Char0"/>
          <w:rFonts w:hint="cs"/>
          <w:rtl/>
        </w:rPr>
        <w:t>یده</w:t>
      </w:r>
      <w:r w:rsidR="001619CE">
        <w:rPr>
          <w:rStyle w:val="Char0"/>
          <w:rtl/>
        </w:rPr>
        <w:t xml:space="preserve"> نمی‌</w:t>
      </w:r>
      <w:r w:rsidRPr="00C737A9">
        <w:rPr>
          <w:rStyle w:val="Char0"/>
          <w:rtl/>
        </w:rPr>
        <w:t>شد و کس</w:t>
      </w:r>
      <w:r w:rsidRPr="00C737A9">
        <w:rPr>
          <w:rStyle w:val="Char0"/>
          <w:rFonts w:hint="cs"/>
          <w:rtl/>
        </w:rPr>
        <w:t>ی</w:t>
      </w:r>
      <w:r w:rsidRPr="00C737A9">
        <w:rPr>
          <w:rStyle w:val="Char0"/>
          <w:rtl/>
        </w:rPr>
        <w:t xml:space="preserve"> بر آن سوار</w:t>
      </w:r>
      <w:r w:rsidR="001619CE">
        <w:rPr>
          <w:rStyle w:val="Char0"/>
          <w:rtl/>
        </w:rPr>
        <w:t xml:space="preserve"> نمی‌</w:t>
      </w:r>
      <w:r w:rsidRPr="00C737A9">
        <w:rPr>
          <w:rStyle w:val="Char0"/>
          <w:rtl/>
        </w:rPr>
        <w:t>شد) و سائبه (ماده شتر</w:t>
      </w:r>
      <w:r w:rsidRPr="00C737A9">
        <w:rPr>
          <w:rStyle w:val="Char0"/>
          <w:rFonts w:hint="cs"/>
          <w:rtl/>
        </w:rPr>
        <w:t>ی</w:t>
      </w:r>
      <w:r w:rsidRPr="00C737A9">
        <w:rPr>
          <w:rStyle w:val="Char0"/>
          <w:rtl/>
        </w:rPr>
        <w:t xml:space="preserve"> که برا</w:t>
      </w:r>
      <w:r w:rsidRPr="00C737A9">
        <w:rPr>
          <w:rStyle w:val="Char0"/>
          <w:rFonts w:hint="cs"/>
          <w:rtl/>
        </w:rPr>
        <w:t>ی</w:t>
      </w:r>
      <w:r w:rsidRPr="00C737A9">
        <w:rPr>
          <w:rStyle w:val="Char0"/>
          <w:rtl/>
        </w:rPr>
        <w:t xml:space="preserve"> بت</w:t>
      </w:r>
      <w:r w:rsidRPr="00C737A9">
        <w:rPr>
          <w:rStyle w:val="Char0"/>
          <w:rFonts w:hint="cs"/>
          <w:rtl/>
        </w:rPr>
        <w:t>ان</w:t>
      </w:r>
      <w:r w:rsidRPr="00C737A9">
        <w:rPr>
          <w:rStyle w:val="Char0"/>
          <w:rtl/>
        </w:rPr>
        <w:t xml:space="preserve"> گذاشته</w:t>
      </w:r>
      <w:r w:rsidR="001619CE">
        <w:rPr>
          <w:rStyle w:val="Char0"/>
          <w:rtl/>
        </w:rPr>
        <w:t xml:space="preserve"> می‌</w:t>
      </w:r>
      <w:r w:rsidRPr="00C737A9">
        <w:rPr>
          <w:rStyle w:val="Char0"/>
          <w:rtl/>
        </w:rPr>
        <w:t>شد و مورد استفاده قرار</w:t>
      </w:r>
      <w:r w:rsidR="001619CE">
        <w:rPr>
          <w:rStyle w:val="Char0"/>
          <w:rtl/>
        </w:rPr>
        <w:t xml:space="preserve"> نمی‌</w:t>
      </w:r>
      <w:r w:rsidRPr="00C737A9">
        <w:rPr>
          <w:rStyle w:val="Char0"/>
          <w:rtl/>
        </w:rPr>
        <w:t>گرفت</w:t>
      </w:r>
      <w:r w:rsidRPr="00C737A9">
        <w:rPr>
          <w:rStyle w:val="Char0"/>
          <w:rFonts w:hint="cs"/>
          <w:rtl/>
        </w:rPr>
        <w:t>)</w:t>
      </w:r>
      <w:r w:rsidRPr="00C737A9">
        <w:rPr>
          <w:rStyle w:val="Char0"/>
          <w:rtl/>
        </w:rPr>
        <w:t xml:space="preserve"> و وص</w:t>
      </w:r>
      <w:r w:rsidRPr="00C737A9">
        <w:rPr>
          <w:rStyle w:val="Char0"/>
          <w:rFonts w:hint="cs"/>
          <w:rtl/>
        </w:rPr>
        <w:t>یله</w:t>
      </w:r>
      <w:r w:rsidRPr="00C737A9">
        <w:rPr>
          <w:rStyle w:val="Char0"/>
          <w:rtl/>
        </w:rPr>
        <w:t xml:space="preserve"> (ماده شتر</w:t>
      </w:r>
      <w:r w:rsidRPr="00C737A9">
        <w:rPr>
          <w:rStyle w:val="Char0"/>
          <w:rFonts w:hint="cs"/>
          <w:rtl/>
        </w:rPr>
        <w:t>ی</w:t>
      </w:r>
      <w:r w:rsidRPr="00C737A9">
        <w:rPr>
          <w:rStyle w:val="Char0"/>
          <w:rtl/>
        </w:rPr>
        <w:t xml:space="preserve"> که پ</w:t>
      </w:r>
      <w:r w:rsidRPr="00C737A9">
        <w:rPr>
          <w:rStyle w:val="Char0"/>
          <w:rFonts w:hint="cs"/>
          <w:rtl/>
        </w:rPr>
        <w:t>ی</w:t>
      </w:r>
      <w:r w:rsidRPr="00C737A9">
        <w:rPr>
          <w:rStyle w:val="Char0"/>
          <w:rtl/>
        </w:rPr>
        <w:t xml:space="preserve"> در پ</w:t>
      </w:r>
      <w:r w:rsidRPr="00C737A9">
        <w:rPr>
          <w:rStyle w:val="Char0"/>
          <w:rFonts w:hint="cs"/>
          <w:rtl/>
        </w:rPr>
        <w:t>ی</w:t>
      </w:r>
      <w:r w:rsidRPr="00C737A9">
        <w:rPr>
          <w:rStyle w:val="Char0"/>
          <w:rtl/>
        </w:rPr>
        <w:t xml:space="preserve"> دو اولاد ماده</w:t>
      </w:r>
      <w:r w:rsidR="001619CE">
        <w:rPr>
          <w:rStyle w:val="Char0"/>
          <w:rtl/>
        </w:rPr>
        <w:t xml:space="preserve"> می‌</w:t>
      </w:r>
      <w:r w:rsidRPr="00C737A9">
        <w:rPr>
          <w:rStyle w:val="Char0"/>
          <w:rtl/>
        </w:rPr>
        <w:t>زائ</w:t>
      </w:r>
      <w:r w:rsidRPr="00C737A9">
        <w:rPr>
          <w:rStyle w:val="Char0"/>
          <w:rFonts w:hint="cs"/>
          <w:rtl/>
        </w:rPr>
        <w:t>ید</w:t>
      </w:r>
      <w:r w:rsidRPr="00C737A9">
        <w:rPr>
          <w:rStyle w:val="Char0"/>
          <w:rtl/>
        </w:rPr>
        <w:t xml:space="preserve"> باز به خاطر بتان آزاد گذاشته</w:t>
      </w:r>
      <w:r w:rsidR="001619CE">
        <w:rPr>
          <w:rStyle w:val="Char0"/>
          <w:rtl/>
        </w:rPr>
        <w:t xml:space="preserve"> می‌</w:t>
      </w:r>
      <w:r w:rsidRPr="00C737A9">
        <w:rPr>
          <w:rStyle w:val="Char0"/>
          <w:rtl/>
        </w:rPr>
        <w:t>شد) و حام (شتر نر</w:t>
      </w:r>
      <w:r w:rsidRPr="00C737A9">
        <w:rPr>
          <w:rStyle w:val="Char0"/>
          <w:rFonts w:hint="cs"/>
          <w:rtl/>
        </w:rPr>
        <w:t>ی</w:t>
      </w:r>
      <w:r w:rsidRPr="00C737A9">
        <w:rPr>
          <w:rStyle w:val="Char0"/>
          <w:rtl/>
        </w:rPr>
        <w:t xml:space="preserve"> که برا</w:t>
      </w:r>
      <w:r w:rsidRPr="00C737A9">
        <w:rPr>
          <w:rStyle w:val="Char0"/>
          <w:rFonts w:hint="cs"/>
          <w:rtl/>
        </w:rPr>
        <w:t>ی</w:t>
      </w:r>
      <w:r w:rsidRPr="00C737A9">
        <w:rPr>
          <w:rStyle w:val="Char0"/>
          <w:rtl/>
        </w:rPr>
        <w:t xml:space="preserve"> جفت گ</w:t>
      </w:r>
      <w:r w:rsidRPr="00C737A9">
        <w:rPr>
          <w:rStyle w:val="Char0"/>
          <w:rFonts w:hint="cs"/>
          <w:rtl/>
        </w:rPr>
        <w:t>یری</w:t>
      </w:r>
      <w:r w:rsidRPr="00C737A9">
        <w:rPr>
          <w:rStyle w:val="Char0"/>
          <w:rtl/>
        </w:rPr>
        <w:t xml:space="preserve"> استعمال</w:t>
      </w:r>
      <w:r w:rsidR="001619CE">
        <w:rPr>
          <w:rStyle w:val="Char0"/>
          <w:rtl/>
        </w:rPr>
        <w:t xml:space="preserve"> می‌</w:t>
      </w:r>
      <w:r w:rsidRPr="00C737A9">
        <w:rPr>
          <w:rStyle w:val="Char0"/>
          <w:rtl/>
        </w:rPr>
        <w:t>شد باز به خاطر بتان آزاد گذاشته</w:t>
      </w:r>
      <w:r w:rsidR="001619CE">
        <w:rPr>
          <w:rStyle w:val="Char0"/>
          <w:rtl/>
        </w:rPr>
        <w:t xml:space="preserve"> می‌</w:t>
      </w:r>
      <w:r w:rsidRPr="00C737A9">
        <w:rPr>
          <w:rStyle w:val="Char0"/>
          <w:rtl/>
        </w:rPr>
        <w:t>شد) حکم</w:t>
      </w:r>
      <w:r w:rsidRPr="00C737A9">
        <w:rPr>
          <w:rStyle w:val="Char0"/>
          <w:rFonts w:hint="cs"/>
          <w:rtl/>
        </w:rPr>
        <w:t>ی</w:t>
      </w:r>
      <w:r w:rsidRPr="00C737A9">
        <w:rPr>
          <w:rStyle w:val="Char0"/>
          <w:rtl/>
        </w:rPr>
        <w:t xml:space="preserve"> نکرده است و ل</w:t>
      </w:r>
      <w:r w:rsidRPr="00C737A9">
        <w:rPr>
          <w:rStyle w:val="Char0"/>
          <w:rFonts w:hint="cs"/>
          <w:rtl/>
        </w:rPr>
        <w:t>یکن</w:t>
      </w:r>
      <w:r w:rsidRPr="00C737A9">
        <w:rPr>
          <w:rStyle w:val="Char0"/>
          <w:rtl/>
        </w:rPr>
        <w:t xml:space="preserve"> کافران بر الله در</w:t>
      </w:r>
      <w:r w:rsidRPr="00C737A9">
        <w:rPr>
          <w:rStyle w:val="Char0"/>
          <w:rFonts w:hint="cs"/>
          <w:rtl/>
        </w:rPr>
        <w:t>وغ</w:t>
      </w:r>
      <w:r w:rsidR="001619CE">
        <w:rPr>
          <w:rStyle w:val="Char0"/>
          <w:rtl/>
        </w:rPr>
        <w:t xml:space="preserve"> می‌</w:t>
      </w:r>
      <w:r w:rsidRPr="00C737A9">
        <w:rPr>
          <w:rStyle w:val="Char0"/>
          <w:rtl/>
        </w:rPr>
        <w:t>بندند و اکثر آنها تعقل</w:t>
      </w:r>
      <w:r w:rsidR="001619CE">
        <w:rPr>
          <w:rStyle w:val="Char0"/>
          <w:rtl/>
        </w:rPr>
        <w:t xml:space="preserve"> نمی‌</w:t>
      </w:r>
      <w:r w:rsidRPr="00C737A9">
        <w:rPr>
          <w:rStyle w:val="Char0"/>
          <w:rtl/>
        </w:rPr>
        <w:t>کنند (ب</w:t>
      </w:r>
      <w:r w:rsidRPr="00C737A9">
        <w:rPr>
          <w:rStyle w:val="Char0"/>
          <w:rFonts w:hint="cs"/>
          <w:rtl/>
        </w:rPr>
        <w:t>ی</w:t>
      </w:r>
      <w:r>
        <w:rPr>
          <w:rStyle w:val="Char0"/>
          <w:rtl/>
        </w:rPr>
        <w:t xml:space="preserve"> خرد اند).</w:t>
      </w:r>
    </w:p>
    <w:p w:rsidR="00AD43F8" w:rsidRDefault="00AD43F8" w:rsidP="00AD43F8">
      <w:pPr>
        <w:pStyle w:val="a0"/>
        <w:rPr>
          <w:rStyle w:val="Char0"/>
          <w:rtl/>
        </w:rPr>
      </w:pPr>
      <w:r w:rsidRPr="00123383">
        <w:rPr>
          <w:rStyle w:val="Char0"/>
          <w:rFonts w:cs="Traditional Arabic"/>
          <w:rtl/>
        </w:rPr>
        <w:t>﴿</w:t>
      </w:r>
      <w:r w:rsidRPr="008B4A46">
        <w:rPr>
          <w:rStyle w:val="Char7"/>
          <w:rtl/>
        </w:rPr>
        <w:t>وَإِذَا قِيلَ لَهُمْ تَعَالَوْا إِلَى مَا أَنْزَلَ اللَّهُ وَإِلَى الرَّسُولِ قَالُوا حَسْبُنَا مَا وَجَدْنَا عَلَيْهِ آبَاءَنَا</w:t>
      </w:r>
      <w:r w:rsidR="001619CE" w:rsidRPr="008B4A46">
        <w:rPr>
          <w:rStyle w:val="Char7"/>
          <w:rtl/>
        </w:rPr>
        <w:t xml:space="preserve"> </w:t>
      </w:r>
      <w:r w:rsidRPr="008B4A46">
        <w:rPr>
          <w:rStyle w:val="Char7"/>
          <w:rtl/>
        </w:rPr>
        <w:t>أَوَلَوْ كَانَ آبَاؤُهُمْ لَا يَعْلَمُونَ شَيْئًا وَلَا يَهْتَدُونَ١٠٤ يَا أَيُّهَا الَّذِينَ آمَنُوا عَلَيْكُمْ أَنْفُسَكُمْ</w:t>
      </w:r>
      <w:r w:rsidR="001619CE" w:rsidRPr="008B4A46">
        <w:rPr>
          <w:rStyle w:val="Char7"/>
          <w:rtl/>
        </w:rPr>
        <w:t xml:space="preserve"> </w:t>
      </w:r>
      <w:r w:rsidRPr="008B4A46">
        <w:rPr>
          <w:rStyle w:val="Char7"/>
          <w:rtl/>
        </w:rPr>
        <w:t>لَا يَضُرُّكُمْ مَنْ ضَلَّ إِذَا اهْتَدَيْتُمْ</w:t>
      </w:r>
      <w:r w:rsidR="001619CE" w:rsidRPr="008B4A46">
        <w:rPr>
          <w:rStyle w:val="Char7"/>
          <w:rtl/>
        </w:rPr>
        <w:t xml:space="preserve"> </w:t>
      </w:r>
      <w:r w:rsidRPr="008B4A46">
        <w:rPr>
          <w:rStyle w:val="Char7"/>
          <w:rtl/>
        </w:rPr>
        <w:t>إِلَى اللَّهِ مَرْجِعُكُمْ جَمِيعًا فَيُنَبِّئُكُمْ بِمَا كُنْتُمْ تَعْمَلُونَ١٠٥ يَا أَيُّهَا الَّذِينَ آمَنُوا شَهَادَةُ بَيْنِكُمْ إِذَا حَضَرَ أَحَدَكُمُ الْمَوْتُ حِينَ الْوَصِيَّةِ اثْنَانِ ذَوَا عَدْلٍ مِنْكُمْ أَوْ آخَرَانِ مِنْ غَيْرِكُمْ إِنْ أَنْتُمْ ضَرَبْتُمْ فِي الْأَرْضِ فَأَصَابَتْكُمْ مُصِيبَةُ الْمَوْتِ</w:t>
      </w:r>
      <w:r w:rsidR="001619CE" w:rsidRPr="008B4A46">
        <w:rPr>
          <w:rStyle w:val="Char7"/>
          <w:rtl/>
        </w:rPr>
        <w:t xml:space="preserve"> </w:t>
      </w:r>
      <w:r w:rsidRPr="008B4A46">
        <w:rPr>
          <w:rStyle w:val="Char7"/>
          <w:rtl/>
        </w:rPr>
        <w:t>تَحْبِسُونَهُمَا مِنْ بَعْدِ الصَّلَاةِ فَيُقْسِمَانِ بِاللَّهِ إِنِ ارْتَبْتُمْ لَا نَشْتَرِي بِهِ ثَمَنًا وَلَوْ كَانَ ذَا قُرْبَى</w:t>
      </w:r>
      <w:r w:rsidR="001619CE" w:rsidRPr="008B4A46">
        <w:rPr>
          <w:rStyle w:val="Char7"/>
          <w:rtl/>
        </w:rPr>
        <w:t xml:space="preserve"> </w:t>
      </w:r>
      <w:r w:rsidRPr="008B4A46">
        <w:rPr>
          <w:rStyle w:val="Char7"/>
          <w:rtl/>
        </w:rPr>
        <w:t>وَلَا نَكْتُمُ شَهَادَةَ اللَّهِ إِنَّا إِذًا لَمِنَ الْآثِمِينَ١٠٦ فَإِنْ عُثِرَ عَلَى أَنَّهُمَا اسْتَحَقَّا إِثْمًا فَآخَرَانِ يَقُومَانِ مَقَامَهُمَا مِنَ الَّذِينَ اسْتَحَقَّ عَلَيْهِمُ الْأَوْلَيَانِ فَيُقْسِمَانِ بِاللَّهِ لَشَهَادَتُنَا أَحَقُّ مِنْ شَهَادَتِهِمَا وَمَا اعْتَدَيْنَا إِنَّا إِذًا لَمِنَ الظَّالِمِينَ١٠٧ ذَلِكَ أَدْنَى أَنْ يَأْتُوا بِالشَّهَادَةِ عَلَى وَجْهِهَا أَوْ يَخَافُوا أَنْ تُرَدَّ أَيْمَانٌ بَعْدَ أَيْمَانِهِمْ</w:t>
      </w:r>
      <w:r w:rsidR="001619CE" w:rsidRPr="008B4A46">
        <w:rPr>
          <w:rStyle w:val="Char7"/>
          <w:rtl/>
        </w:rPr>
        <w:t xml:space="preserve"> </w:t>
      </w:r>
      <w:r w:rsidRPr="008B4A46">
        <w:rPr>
          <w:rStyle w:val="Char7"/>
          <w:rtl/>
        </w:rPr>
        <w:t>وَاتَّقُوا اللَّهَ وَاسْمَعُوا</w:t>
      </w:r>
      <w:r w:rsidR="001619CE" w:rsidRPr="008B4A46">
        <w:rPr>
          <w:rStyle w:val="Char7"/>
          <w:rtl/>
        </w:rPr>
        <w:t xml:space="preserve"> </w:t>
      </w:r>
      <w:r w:rsidRPr="008B4A46">
        <w:rPr>
          <w:rStyle w:val="Char7"/>
          <w:rtl/>
        </w:rPr>
        <w:t>وَاللَّهُ لَا يَهْدِي الْقَوْمَ الْفَاسِقِينَ١٠٨</w:t>
      </w:r>
      <w:r w:rsidRPr="00123383">
        <w:rPr>
          <w:rStyle w:val="Char0"/>
          <w:rFonts w:ascii="Times New Roman" w:hAnsi="Times New Roman" w:cs="Traditional Arabic" w:hint="cs"/>
          <w:rtl/>
        </w:rPr>
        <w:t>﴾</w:t>
      </w:r>
      <w:r w:rsidRPr="008B4A46">
        <w:rPr>
          <w:rStyle w:val="Char"/>
          <w:rtl/>
        </w:rPr>
        <w:t xml:space="preserve"> [المائدة: 104-108]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104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چون به آنها گفته شود که به آنچه الله نازل کرده و</w:t>
      </w:r>
      <w:r w:rsidR="00A176E9">
        <w:rPr>
          <w:rStyle w:val="Char0"/>
          <w:rtl/>
        </w:rPr>
        <w:t xml:space="preserve"> به‌سوی </w:t>
      </w:r>
      <w:r w:rsidRPr="00C737A9">
        <w:rPr>
          <w:rStyle w:val="Char0"/>
          <w:rtl/>
        </w:rPr>
        <w:t>پ</w:t>
      </w:r>
      <w:r w:rsidRPr="00C737A9">
        <w:rPr>
          <w:rStyle w:val="Char0"/>
          <w:rFonts w:hint="cs"/>
          <w:rtl/>
        </w:rPr>
        <w:t>یغمبر</w:t>
      </w:r>
      <w:r w:rsidRPr="00C737A9">
        <w:rPr>
          <w:rStyle w:val="Char0"/>
          <w:rtl/>
        </w:rPr>
        <w:t xml:space="preserve"> ب</w:t>
      </w:r>
      <w:r w:rsidRPr="00C737A9">
        <w:rPr>
          <w:rStyle w:val="Char0"/>
          <w:rFonts w:hint="cs"/>
          <w:rtl/>
        </w:rPr>
        <w:t>یایید،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آن رسم و رواج</w:t>
      </w:r>
      <w:r w:rsidRPr="00C737A9">
        <w:rPr>
          <w:rStyle w:val="Char0"/>
          <w:rFonts w:hint="cs"/>
          <w:rtl/>
        </w:rPr>
        <w:t>ی</w:t>
      </w:r>
      <w:r w:rsidRPr="00C737A9">
        <w:rPr>
          <w:rStyle w:val="Char0"/>
          <w:rtl/>
        </w:rPr>
        <w:t xml:space="preserve"> که پدران خود را بر آن </w:t>
      </w:r>
      <w:r w:rsidRPr="00C737A9">
        <w:rPr>
          <w:rStyle w:val="Char0"/>
          <w:rFonts w:hint="cs"/>
          <w:rtl/>
        </w:rPr>
        <w:t>یافته</w:t>
      </w:r>
      <w:r w:rsidR="001619CE">
        <w:rPr>
          <w:rStyle w:val="Char0"/>
          <w:rtl/>
        </w:rPr>
        <w:t xml:space="preserve">‌ایم </w:t>
      </w:r>
      <w:r w:rsidRPr="00C737A9">
        <w:rPr>
          <w:rStyle w:val="Char0"/>
          <w:rtl/>
        </w:rPr>
        <w:t>ما را بس است، اگرچه پدرانشان چ</w:t>
      </w:r>
      <w:r w:rsidRPr="00C737A9">
        <w:rPr>
          <w:rStyle w:val="Char0"/>
          <w:rFonts w:hint="cs"/>
          <w:rtl/>
        </w:rPr>
        <w:t>یزی</w:t>
      </w:r>
      <w:r w:rsidRPr="00C737A9">
        <w:rPr>
          <w:rStyle w:val="Char0"/>
          <w:rtl/>
        </w:rPr>
        <w:t xml:space="preserve"> را</w:t>
      </w:r>
      <w:r w:rsidR="001619CE">
        <w:rPr>
          <w:rStyle w:val="Char0"/>
          <w:rtl/>
        </w:rPr>
        <w:t xml:space="preserve"> نمی‌</w:t>
      </w:r>
      <w:r w:rsidRPr="00C737A9">
        <w:rPr>
          <w:rStyle w:val="Char0"/>
          <w:rtl/>
        </w:rPr>
        <w:t>دانستند و به حق) هدا</w:t>
      </w:r>
      <w:r w:rsidRPr="00C737A9">
        <w:rPr>
          <w:rStyle w:val="Char0"/>
          <w:rFonts w:hint="cs"/>
          <w:rtl/>
        </w:rPr>
        <w:t>یت</w:t>
      </w:r>
      <w:r w:rsidRPr="00C737A9">
        <w:rPr>
          <w:rStyle w:val="Char0"/>
          <w:rtl/>
        </w:rPr>
        <w:t xml:space="preserve"> شده نبوده</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(پ</w:t>
      </w:r>
      <w:r w:rsidRPr="00C737A9">
        <w:rPr>
          <w:rStyle w:val="Char0"/>
          <w:rFonts w:hint="cs"/>
          <w:rtl/>
        </w:rPr>
        <w:t>یش</w:t>
      </w:r>
      <w:r w:rsidRPr="00C737A9">
        <w:rPr>
          <w:rStyle w:val="Char0"/>
          <w:rtl/>
        </w:rPr>
        <w:t xml:space="preserve"> از همه</w:t>
      </w:r>
      <w:r w:rsidRPr="00C737A9">
        <w:rPr>
          <w:rStyle w:val="Char0"/>
          <w:rFonts w:hint="cs"/>
          <w:rtl/>
        </w:rPr>
        <w:t>)</w:t>
      </w:r>
      <w:r w:rsidRPr="00C737A9">
        <w:rPr>
          <w:rStyle w:val="Char0"/>
          <w:rtl/>
        </w:rPr>
        <w:t xml:space="preserve"> به (اصلاح) خود پرداز</w:t>
      </w:r>
      <w:r w:rsidRPr="00C737A9">
        <w:rPr>
          <w:rStyle w:val="Char0"/>
          <w:rFonts w:hint="cs"/>
          <w:rtl/>
        </w:rPr>
        <w:t>ید</w:t>
      </w:r>
      <w:r w:rsidRPr="00C737A9">
        <w:rPr>
          <w:rStyle w:val="Char0"/>
          <w:rtl/>
        </w:rPr>
        <w:t>. اگر شما هدا</w:t>
      </w:r>
      <w:r w:rsidRPr="00C737A9">
        <w:rPr>
          <w:rStyle w:val="Char0"/>
          <w:rFonts w:hint="cs"/>
          <w:rtl/>
        </w:rPr>
        <w:t>یت</w:t>
      </w:r>
      <w:r w:rsidRPr="00C737A9">
        <w:rPr>
          <w:rStyle w:val="Char0"/>
          <w:rtl/>
        </w:rPr>
        <w:t xml:space="preserve"> شو</w:t>
      </w:r>
      <w:r w:rsidRPr="00C737A9">
        <w:rPr>
          <w:rStyle w:val="Char0"/>
          <w:rFonts w:hint="cs"/>
          <w:rtl/>
        </w:rPr>
        <w:t>ید،</w:t>
      </w:r>
      <w:r w:rsidRPr="00C737A9">
        <w:rPr>
          <w:rStyle w:val="Char0"/>
          <w:rtl/>
        </w:rPr>
        <w:t xml:space="preserve"> آنان</w:t>
      </w:r>
      <w:r w:rsidRPr="00C737A9">
        <w:rPr>
          <w:rStyle w:val="Char0"/>
          <w:rFonts w:hint="cs"/>
          <w:rtl/>
        </w:rPr>
        <w:t>ی</w:t>
      </w:r>
      <w:r w:rsidRPr="00C737A9">
        <w:rPr>
          <w:rStyle w:val="Char0"/>
          <w:rtl/>
        </w:rPr>
        <w:t xml:space="preserve"> که گمراه</w:t>
      </w:r>
      <w:r w:rsidR="001619CE">
        <w:rPr>
          <w:rStyle w:val="Char0"/>
          <w:rtl/>
        </w:rPr>
        <w:t xml:space="preserve">‌اند </w:t>
      </w:r>
      <w:r w:rsidRPr="00C737A9">
        <w:rPr>
          <w:rStyle w:val="Char0"/>
          <w:rtl/>
        </w:rPr>
        <w:t>به شما ضرر</w:t>
      </w:r>
      <w:r w:rsidRPr="00C737A9">
        <w:rPr>
          <w:rStyle w:val="Char0"/>
          <w:rFonts w:hint="cs"/>
          <w:rtl/>
        </w:rPr>
        <w:t>ی</w:t>
      </w:r>
      <w:r w:rsidR="001619CE">
        <w:rPr>
          <w:rStyle w:val="Char0"/>
          <w:rtl/>
        </w:rPr>
        <w:t xml:space="preserve"> نمی‌</w:t>
      </w:r>
      <w:r w:rsidRPr="00C737A9">
        <w:rPr>
          <w:rStyle w:val="Char0"/>
          <w:rtl/>
        </w:rPr>
        <w:t>رسانند. بازگشت همه شما</w:t>
      </w:r>
      <w:r w:rsidR="00A176E9">
        <w:rPr>
          <w:rStyle w:val="Char0"/>
          <w:rtl/>
        </w:rPr>
        <w:t xml:space="preserve"> به‌سوی </w:t>
      </w:r>
      <w:r w:rsidRPr="00C737A9">
        <w:rPr>
          <w:rStyle w:val="Char0"/>
          <w:rtl/>
        </w:rPr>
        <w:t xml:space="preserve">الله است، و شما را به آنچه </w:t>
      </w:r>
      <w:r w:rsidRPr="00C737A9">
        <w:rPr>
          <w:rStyle w:val="Char0"/>
          <w:rFonts w:hint="cs"/>
          <w:rtl/>
        </w:rPr>
        <w:t>(</w:t>
      </w:r>
      <w:r w:rsidRPr="00C737A9">
        <w:rPr>
          <w:rStyle w:val="Char0"/>
          <w:rtl/>
        </w:rPr>
        <w:t>در دن</w:t>
      </w:r>
      <w:r w:rsidRPr="00C737A9">
        <w:rPr>
          <w:rStyle w:val="Char0"/>
          <w:rFonts w:hint="cs"/>
          <w:rtl/>
        </w:rPr>
        <w:t>یا</w:t>
      </w:r>
      <w:r w:rsidRPr="00C737A9">
        <w:rPr>
          <w:rStyle w:val="Char0"/>
          <w:rtl/>
        </w:rPr>
        <w:t>)</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آگاه</w:t>
      </w:r>
      <w:r w:rsidR="001619CE">
        <w:rPr>
          <w:rStyle w:val="Char0"/>
          <w:rtl/>
        </w:rPr>
        <w:t xml:space="preserve"> می‌</w:t>
      </w:r>
      <w:r w:rsidRPr="00C737A9">
        <w:rPr>
          <w:rStyle w:val="Char0"/>
          <w:rtl/>
        </w:rPr>
        <w:t xml:space="preserve">سازد. </w:t>
      </w:r>
      <w:r>
        <w:rPr>
          <w:rStyle w:val="Char0"/>
          <w:rFonts w:ascii="Traditional Arabic" w:hAnsi="mylotus" w:cs="Traditional Arabic" w:hint="cs"/>
          <w:sz w:val="27"/>
          <w:szCs w:val="27"/>
          <w:rtl/>
          <w:lang w:bidi="fa-IR"/>
        </w:rPr>
        <w:t>﴿</w:t>
      </w:r>
      <w:r w:rsidRPr="00C737A9">
        <w:rPr>
          <w:rStyle w:val="Char0"/>
          <w:rFonts w:hint="cs"/>
          <w:rtl/>
        </w:rPr>
        <w:t>106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مر</w:t>
      </w:r>
      <w:r w:rsidRPr="00C737A9">
        <w:rPr>
          <w:rStyle w:val="Char0"/>
          <w:rFonts w:hint="cs"/>
          <w:rtl/>
        </w:rPr>
        <w:t>گتان</w:t>
      </w:r>
      <w:r w:rsidRPr="00C737A9">
        <w:rPr>
          <w:rStyle w:val="Char0"/>
          <w:rtl/>
        </w:rPr>
        <w:t xml:space="preserve"> فرا رسد به هنگام وص</w:t>
      </w:r>
      <w:r w:rsidRPr="00C737A9">
        <w:rPr>
          <w:rStyle w:val="Char0"/>
          <w:rFonts w:hint="cs"/>
          <w:rtl/>
        </w:rPr>
        <w:t>یت؛</w:t>
      </w:r>
      <w:r w:rsidRPr="00C737A9">
        <w:rPr>
          <w:rStyle w:val="Char0"/>
          <w:rtl/>
        </w:rPr>
        <w:t xml:space="preserve"> دو تن عادل را از م</w:t>
      </w:r>
      <w:r w:rsidRPr="00C737A9">
        <w:rPr>
          <w:rStyle w:val="Char0"/>
          <w:rFonts w:hint="cs"/>
          <w:rtl/>
        </w:rPr>
        <w:t>یان</w:t>
      </w:r>
      <w:r w:rsidRPr="00C737A9">
        <w:rPr>
          <w:rStyle w:val="Char0"/>
          <w:rtl/>
        </w:rPr>
        <w:t xml:space="preserve"> </w:t>
      </w:r>
      <w:r w:rsidRPr="00C737A9">
        <w:rPr>
          <w:rStyle w:val="Char0"/>
          <w:rtl/>
        </w:rPr>
        <w:lastRenderedPageBreak/>
        <w:t>خودتان به گواه</w:t>
      </w:r>
      <w:r w:rsidRPr="00C737A9">
        <w:rPr>
          <w:rStyle w:val="Char0"/>
          <w:rFonts w:hint="cs"/>
          <w:rtl/>
        </w:rPr>
        <w:t>ی</w:t>
      </w:r>
      <w:r w:rsidRPr="00C737A9">
        <w:rPr>
          <w:rStyle w:val="Char0"/>
          <w:rtl/>
        </w:rPr>
        <w:t xml:space="preserve"> بگ</w:t>
      </w:r>
      <w:r w:rsidRPr="00C737A9">
        <w:rPr>
          <w:rStyle w:val="Char0"/>
          <w:rFonts w:hint="cs"/>
          <w:rtl/>
        </w:rPr>
        <w:t>یرید،</w:t>
      </w:r>
      <w:r w:rsidRPr="00C737A9">
        <w:rPr>
          <w:rStyle w:val="Char0"/>
          <w:rtl/>
        </w:rPr>
        <w:t xml:space="preserve"> </w:t>
      </w:r>
      <w:r w:rsidRPr="00C737A9">
        <w:rPr>
          <w:rStyle w:val="Char0"/>
          <w:rFonts w:hint="cs"/>
          <w:rtl/>
        </w:rPr>
        <w:t>یا</w:t>
      </w:r>
      <w:r w:rsidRPr="00C737A9">
        <w:rPr>
          <w:rStyle w:val="Char0"/>
          <w:rtl/>
        </w:rPr>
        <w:t xml:space="preserve"> از غ</w:t>
      </w:r>
      <w:r w:rsidRPr="00C737A9">
        <w:rPr>
          <w:rStyle w:val="Char0"/>
          <w:rFonts w:hint="cs"/>
          <w:rtl/>
        </w:rPr>
        <w:t>یر</w:t>
      </w:r>
      <w:r w:rsidRPr="00C737A9">
        <w:rPr>
          <w:rStyle w:val="Char0"/>
          <w:rtl/>
        </w:rPr>
        <w:t xml:space="preserve"> خودتان، هرگاه که در سفر بود</w:t>
      </w:r>
      <w:r w:rsidRPr="00C737A9">
        <w:rPr>
          <w:rStyle w:val="Char0"/>
          <w:rFonts w:hint="cs"/>
          <w:rtl/>
        </w:rPr>
        <w:t>ید</w:t>
      </w:r>
      <w:r w:rsidRPr="00C737A9">
        <w:rPr>
          <w:rStyle w:val="Char0"/>
          <w:rtl/>
        </w:rPr>
        <w:t xml:space="preserve"> و مص</w:t>
      </w:r>
      <w:r w:rsidRPr="00C737A9">
        <w:rPr>
          <w:rStyle w:val="Char0"/>
          <w:rFonts w:hint="cs"/>
          <w:rtl/>
        </w:rPr>
        <w:t>یبت</w:t>
      </w:r>
      <w:r w:rsidRPr="00C737A9">
        <w:rPr>
          <w:rStyle w:val="Char0"/>
          <w:rtl/>
        </w:rPr>
        <w:t xml:space="preserve"> مرگ برا</w:t>
      </w:r>
      <w:r w:rsidRPr="00C737A9">
        <w:rPr>
          <w:rStyle w:val="Char0"/>
          <w:rFonts w:hint="cs"/>
          <w:rtl/>
        </w:rPr>
        <w:t>ی</w:t>
      </w:r>
      <w:r w:rsidRPr="00C737A9">
        <w:rPr>
          <w:rStyle w:val="Char0"/>
          <w:rtl/>
        </w:rPr>
        <w:t xml:space="preserve"> تان فرا رس</w:t>
      </w:r>
      <w:r w:rsidRPr="00C737A9">
        <w:rPr>
          <w:rStyle w:val="Char0"/>
          <w:rFonts w:hint="cs"/>
          <w:rtl/>
        </w:rPr>
        <w:t>ید،</w:t>
      </w:r>
      <w:r w:rsidRPr="00C737A9">
        <w:rPr>
          <w:rStyle w:val="Char0"/>
          <w:rtl/>
        </w:rPr>
        <w:t xml:space="preserve"> اگر در باره آن دو در شک افتاد</w:t>
      </w:r>
      <w:r w:rsidRPr="00C737A9">
        <w:rPr>
          <w:rStyle w:val="Char0"/>
          <w:rFonts w:hint="cs"/>
          <w:rtl/>
        </w:rPr>
        <w:t>ید</w:t>
      </w:r>
      <w:r w:rsidRPr="00C737A9">
        <w:rPr>
          <w:rStyle w:val="Char0"/>
          <w:rtl/>
        </w:rPr>
        <w:t xml:space="preserve"> پس تا بعد از نماز آن دو را نگاه دار</w:t>
      </w:r>
      <w:r w:rsidRPr="00C737A9">
        <w:rPr>
          <w:rStyle w:val="Char0"/>
          <w:rFonts w:hint="cs"/>
          <w:rtl/>
        </w:rPr>
        <w:t>ید،</w:t>
      </w:r>
      <w:r w:rsidRPr="00C737A9">
        <w:rPr>
          <w:rStyle w:val="Char0"/>
          <w:rtl/>
        </w:rPr>
        <w:t xml:space="preserve"> تا به الله سوگند بخورند که ا</w:t>
      </w:r>
      <w:r w:rsidRPr="00C737A9">
        <w:rPr>
          <w:rStyle w:val="Char0"/>
          <w:rFonts w:hint="cs"/>
          <w:rtl/>
        </w:rPr>
        <w:t>ین</w:t>
      </w:r>
      <w:r w:rsidRPr="00C737A9">
        <w:rPr>
          <w:rStyle w:val="Char0"/>
          <w:rtl/>
        </w:rPr>
        <w:t xml:space="preserve"> شهادت را </w:t>
      </w:r>
      <w:r w:rsidRPr="00C737A9">
        <w:rPr>
          <w:rStyle w:val="Char0"/>
          <w:rFonts w:hint="cs"/>
          <w:rtl/>
        </w:rPr>
        <w:t>به</w:t>
      </w:r>
      <w:r w:rsidRPr="00C737A9">
        <w:rPr>
          <w:rStyle w:val="Char0"/>
          <w:rtl/>
        </w:rPr>
        <w:t xml:space="preserve"> ه</w:t>
      </w:r>
      <w:r w:rsidRPr="00C737A9">
        <w:rPr>
          <w:rStyle w:val="Char0"/>
          <w:rFonts w:hint="cs"/>
          <w:rtl/>
        </w:rPr>
        <w:t>یچ</w:t>
      </w:r>
      <w:r w:rsidRPr="00C737A9">
        <w:rPr>
          <w:rStyle w:val="Char0"/>
          <w:rtl/>
        </w:rPr>
        <w:t xml:space="preserve"> ق</w:t>
      </w:r>
      <w:r w:rsidRPr="00C737A9">
        <w:rPr>
          <w:rStyle w:val="Char0"/>
          <w:rFonts w:hint="cs"/>
          <w:rtl/>
        </w:rPr>
        <w:t>یمتی</w:t>
      </w:r>
      <w:r w:rsidRPr="00C737A9">
        <w:rPr>
          <w:rStyle w:val="Char0"/>
          <w:rtl/>
        </w:rPr>
        <w:t xml:space="preserve"> عوض</w:t>
      </w:r>
      <w:r w:rsidR="001619CE">
        <w:rPr>
          <w:rStyle w:val="Char0"/>
          <w:rtl/>
        </w:rPr>
        <w:t xml:space="preserve"> نمی‌</w:t>
      </w:r>
      <w:r w:rsidRPr="00C737A9">
        <w:rPr>
          <w:rStyle w:val="Char0"/>
          <w:rtl/>
        </w:rPr>
        <w:t>کن</w:t>
      </w:r>
      <w:r w:rsidRPr="00C737A9">
        <w:rPr>
          <w:rStyle w:val="Char0"/>
          <w:rFonts w:hint="cs"/>
          <w:rtl/>
        </w:rPr>
        <w:t>یم،</w:t>
      </w:r>
      <w:r w:rsidRPr="00C737A9">
        <w:rPr>
          <w:rStyle w:val="Char0"/>
          <w:rtl/>
        </w:rPr>
        <w:t xml:space="preserve"> اگر چه به سود خو</w:t>
      </w:r>
      <w:r w:rsidRPr="00C737A9">
        <w:rPr>
          <w:rStyle w:val="Char0"/>
          <w:rFonts w:hint="cs"/>
          <w:rtl/>
        </w:rPr>
        <w:t>یشاوندان</w:t>
      </w:r>
      <w:r w:rsidRPr="00C737A9">
        <w:rPr>
          <w:rStyle w:val="Char0"/>
          <w:rtl/>
        </w:rPr>
        <w:t xml:space="preserve"> ما باشد و هرگز شهادت اله</w:t>
      </w:r>
      <w:r w:rsidRPr="00C737A9">
        <w:rPr>
          <w:rStyle w:val="Char0"/>
          <w:rFonts w:hint="cs"/>
          <w:rtl/>
        </w:rPr>
        <w:t>ی</w:t>
      </w:r>
      <w:r w:rsidRPr="00C737A9">
        <w:rPr>
          <w:rStyle w:val="Char0"/>
          <w:rtl/>
        </w:rPr>
        <w:t xml:space="preserve"> را کتمان</w:t>
      </w:r>
      <w:r w:rsidR="001619CE">
        <w:rPr>
          <w:rStyle w:val="Char0"/>
          <w:rtl/>
        </w:rPr>
        <w:t xml:space="preserve"> نمی‌</w:t>
      </w:r>
      <w:r w:rsidRPr="00C737A9">
        <w:rPr>
          <w:rStyle w:val="Char0"/>
          <w:rtl/>
        </w:rPr>
        <w:t>کن</w:t>
      </w:r>
      <w:r w:rsidRPr="00C737A9">
        <w:rPr>
          <w:rStyle w:val="Char0"/>
          <w:rFonts w:hint="cs"/>
          <w:rtl/>
        </w:rPr>
        <w:t>یم،</w:t>
      </w:r>
      <w:r w:rsidRPr="00C737A9">
        <w:rPr>
          <w:rStyle w:val="Char0"/>
          <w:rtl/>
        </w:rPr>
        <w:t xml:space="preserve"> چون در آن صورت از گناهکاران خواه</w:t>
      </w:r>
      <w:r w:rsidRPr="00C737A9">
        <w:rPr>
          <w:rStyle w:val="Char0"/>
          <w:rFonts w:hint="cs"/>
          <w:rtl/>
        </w:rPr>
        <w:t>یم</w:t>
      </w:r>
      <w:r w:rsidRPr="00C737A9">
        <w:rPr>
          <w:rStyle w:val="Char0"/>
          <w:rtl/>
        </w:rPr>
        <w:t xml:space="preserve"> بود. </w:t>
      </w:r>
      <w:r>
        <w:rPr>
          <w:rStyle w:val="Char0"/>
          <w:rFonts w:ascii="Traditional Arabic" w:hAnsi="mylotus" w:cs="Traditional Arabic" w:hint="cs"/>
          <w:sz w:val="27"/>
          <w:szCs w:val="27"/>
          <w:rtl/>
          <w:lang w:bidi="fa-IR"/>
        </w:rPr>
        <w:t>﴿</w:t>
      </w:r>
      <w:r w:rsidRPr="00C737A9">
        <w:rPr>
          <w:rStyle w:val="Char0"/>
          <w:rFonts w:hint="cs"/>
          <w:rtl/>
        </w:rPr>
        <w:t>107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معلوم شد که آن دو گواه مرتکب گناه (خ</w:t>
      </w:r>
      <w:r w:rsidRPr="00C737A9">
        <w:rPr>
          <w:rStyle w:val="Char0"/>
          <w:rFonts w:hint="cs"/>
          <w:rtl/>
        </w:rPr>
        <w:t>یانت</w:t>
      </w:r>
      <w:r w:rsidRPr="00C737A9">
        <w:rPr>
          <w:rStyle w:val="Char0"/>
          <w:rtl/>
        </w:rPr>
        <w:t>) شده</w:t>
      </w:r>
      <w:r w:rsidR="001619CE">
        <w:rPr>
          <w:rStyle w:val="Char0"/>
          <w:rtl/>
        </w:rPr>
        <w:t>‌اند،</w:t>
      </w:r>
      <w:r w:rsidRPr="00C737A9">
        <w:rPr>
          <w:rStyle w:val="Char0"/>
          <w:rtl/>
        </w:rPr>
        <w:t xml:space="preserve"> پس دو شاهد د</w:t>
      </w:r>
      <w:r w:rsidRPr="00C737A9">
        <w:rPr>
          <w:rStyle w:val="Char0"/>
          <w:rFonts w:hint="cs"/>
          <w:rtl/>
        </w:rPr>
        <w:t>یگر</w:t>
      </w:r>
      <w:r w:rsidRPr="00C737A9">
        <w:rPr>
          <w:rStyle w:val="Char0"/>
          <w:rtl/>
        </w:rPr>
        <w:t xml:space="preserve"> که اول</w:t>
      </w:r>
      <w:r w:rsidRPr="00C737A9">
        <w:rPr>
          <w:rStyle w:val="Char0"/>
          <w:rFonts w:hint="cs"/>
          <w:rtl/>
        </w:rPr>
        <w:t>ی</w:t>
      </w:r>
      <w:r w:rsidR="001619CE">
        <w:rPr>
          <w:rStyle w:val="Char0"/>
          <w:rtl/>
        </w:rPr>
        <w:t xml:space="preserve">‌تر </w:t>
      </w:r>
      <w:r w:rsidRPr="00C737A9">
        <w:rPr>
          <w:rStyle w:val="Char0"/>
          <w:rtl/>
        </w:rPr>
        <w:t>از آن دو باشند جا</w:t>
      </w:r>
      <w:r w:rsidRPr="00C737A9">
        <w:rPr>
          <w:rStyle w:val="Char0"/>
          <w:rFonts w:hint="cs"/>
          <w:rtl/>
        </w:rPr>
        <w:t>ی</w:t>
      </w:r>
      <w:r w:rsidRPr="00C737A9">
        <w:rPr>
          <w:rStyle w:val="Char0"/>
          <w:rtl/>
        </w:rPr>
        <w:t xml:space="preserve"> ا</w:t>
      </w:r>
      <w:r w:rsidRPr="00C737A9">
        <w:rPr>
          <w:rStyle w:val="Char0"/>
          <w:rFonts w:hint="cs"/>
          <w:rtl/>
        </w:rPr>
        <w:t>یشان</w:t>
      </w:r>
      <w:r w:rsidRPr="00C737A9">
        <w:rPr>
          <w:rStyle w:val="Char0"/>
          <w:rtl/>
        </w:rPr>
        <w:t xml:space="preserve"> را بگ</w:t>
      </w:r>
      <w:r w:rsidRPr="00C737A9">
        <w:rPr>
          <w:rStyle w:val="Char0"/>
          <w:rFonts w:hint="cs"/>
          <w:rtl/>
        </w:rPr>
        <w:t>یرند</w:t>
      </w:r>
      <w:r w:rsidRPr="00C737A9">
        <w:rPr>
          <w:rStyle w:val="Char0"/>
          <w:rtl/>
        </w:rPr>
        <w:t xml:space="preserve"> پس به الله قسم بخورند که شهادت ما از شهادت آن دو درست</w:t>
      </w:r>
      <w:r w:rsidR="001619CE">
        <w:rPr>
          <w:rStyle w:val="Char0"/>
          <w:rtl/>
        </w:rPr>
        <w:t xml:space="preserve">‌تر </w:t>
      </w:r>
      <w:r w:rsidRPr="00C737A9">
        <w:rPr>
          <w:rStyle w:val="Char0"/>
          <w:rtl/>
        </w:rPr>
        <w:t>است، و ما از حد تجاوز نکرده</w:t>
      </w:r>
      <w:r w:rsidR="001619CE">
        <w:rPr>
          <w:rStyle w:val="Char0"/>
          <w:rtl/>
        </w:rPr>
        <w:t>‌ایم،</w:t>
      </w:r>
      <w:r w:rsidRPr="00C737A9">
        <w:rPr>
          <w:rStyle w:val="Char0"/>
          <w:rtl/>
        </w:rPr>
        <w:t xml:space="preserve"> اگر چن</w:t>
      </w:r>
      <w:r w:rsidRPr="00C737A9">
        <w:rPr>
          <w:rStyle w:val="Char0"/>
          <w:rFonts w:hint="cs"/>
          <w:rtl/>
        </w:rPr>
        <w:t>ین</w:t>
      </w:r>
      <w:r w:rsidRPr="00C737A9">
        <w:rPr>
          <w:rStyle w:val="Char0"/>
          <w:rtl/>
        </w:rPr>
        <w:t xml:space="preserve"> کن</w:t>
      </w:r>
      <w:r w:rsidRPr="00C737A9">
        <w:rPr>
          <w:rStyle w:val="Char0"/>
          <w:rFonts w:hint="cs"/>
          <w:rtl/>
        </w:rPr>
        <w:t>یم</w:t>
      </w:r>
      <w:r w:rsidRPr="00C737A9">
        <w:rPr>
          <w:rStyle w:val="Char0"/>
          <w:rtl/>
        </w:rPr>
        <w:t xml:space="preserve"> (در آن صورت ما از ظالمان خواه</w:t>
      </w:r>
      <w:r w:rsidRPr="00C737A9">
        <w:rPr>
          <w:rStyle w:val="Char0"/>
          <w:rFonts w:hint="cs"/>
          <w:rtl/>
        </w:rPr>
        <w:t>یم</w:t>
      </w:r>
      <w:r w:rsidRPr="00C737A9">
        <w:rPr>
          <w:rStyle w:val="Char0"/>
          <w:rtl/>
        </w:rPr>
        <w:t xml:space="preserve"> بود. </w:t>
      </w:r>
      <w:r>
        <w:rPr>
          <w:rStyle w:val="Char0"/>
          <w:rFonts w:ascii="Traditional Arabic" w:hAnsi="mylotus" w:cs="Traditional Arabic" w:hint="cs"/>
          <w:sz w:val="27"/>
          <w:szCs w:val="27"/>
          <w:rtl/>
          <w:lang w:bidi="fa-IR"/>
        </w:rPr>
        <w:t>﴿</w:t>
      </w:r>
      <w:r w:rsidRPr="00C737A9">
        <w:rPr>
          <w:rStyle w:val="Char0"/>
          <w:rFonts w:hint="cs"/>
          <w:rtl/>
        </w:rPr>
        <w:t>108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روش نزد</w:t>
      </w:r>
      <w:r w:rsidRPr="00C737A9">
        <w:rPr>
          <w:rStyle w:val="Char0"/>
          <w:rFonts w:hint="cs"/>
          <w:rtl/>
        </w:rPr>
        <w:t>یک</w:t>
      </w:r>
      <w:r w:rsidR="001619CE">
        <w:rPr>
          <w:rStyle w:val="Char0"/>
          <w:rtl/>
        </w:rPr>
        <w:t xml:space="preserve">‌تر </w:t>
      </w:r>
      <w:r w:rsidRPr="00C737A9">
        <w:rPr>
          <w:rStyle w:val="Char0"/>
          <w:rtl/>
        </w:rPr>
        <w:t>است بر ا</w:t>
      </w:r>
      <w:r w:rsidRPr="00C737A9">
        <w:rPr>
          <w:rStyle w:val="Char0"/>
          <w:rFonts w:hint="cs"/>
          <w:rtl/>
        </w:rPr>
        <w:t>ینکه</w:t>
      </w:r>
      <w:r w:rsidRPr="00C737A9">
        <w:rPr>
          <w:rStyle w:val="Char0"/>
          <w:rtl/>
        </w:rPr>
        <w:t xml:space="preserve"> گواه</w:t>
      </w:r>
      <w:r w:rsidRPr="00C737A9">
        <w:rPr>
          <w:rStyle w:val="Char0"/>
          <w:rFonts w:hint="cs"/>
          <w:rtl/>
        </w:rPr>
        <w:t>ی</w:t>
      </w:r>
      <w:r w:rsidRPr="00C737A9">
        <w:rPr>
          <w:rStyle w:val="Char0"/>
          <w:rtl/>
        </w:rPr>
        <w:t xml:space="preserve"> را به طر</w:t>
      </w:r>
      <w:r w:rsidRPr="00C737A9">
        <w:rPr>
          <w:rStyle w:val="Char0"/>
          <w:rFonts w:hint="cs"/>
          <w:rtl/>
        </w:rPr>
        <w:t>یقه</w:t>
      </w:r>
      <w:r w:rsidRPr="00C737A9">
        <w:rPr>
          <w:rStyle w:val="Char0"/>
          <w:rtl/>
        </w:rPr>
        <w:t xml:space="preserve"> درست آن ادا کنند، </w:t>
      </w:r>
      <w:r w:rsidRPr="00C737A9">
        <w:rPr>
          <w:rStyle w:val="Char0"/>
          <w:rFonts w:hint="cs"/>
          <w:rtl/>
        </w:rPr>
        <w:t>یا</w:t>
      </w:r>
      <w:r w:rsidRPr="00C737A9">
        <w:rPr>
          <w:rStyle w:val="Char0"/>
          <w:rtl/>
        </w:rPr>
        <w:t xml:space="preserve"> پس از سوگند خوردن، از رد شدن سوگند</w:t>
      </w:r>
      <w:r w:rsidRPr="00C737A9">
        <w:rPr>
          <w:rStyle w:val="Char0"/>
          <w:rFonts w:hint="cs"/>
          <w:rtl/>
        </w:rPr>
        <w:t>هایشان</w:t>
      </w:r>
      <w:r w:rsidRPr="00C737A9">
        <w:rPr>
          <w:rStyle w:val="Char0"/>
          <w:rtl/>
        </w:rPr>
        <w:t xml:space="preserve"> بترسند. و از الله بترس</w:t>
      </w:r>
      <w:r w:rsidRPr="00C737A9">
        <w:rPr>
          <w:rStyle w:val="Char0"/>
          <w:rFonts w:hint="cs"/>
          <w:rtl/>
        </w:rPr>
        <w:t>ید</w:t>
      </w:r>
      <w:r w:rsidRPr="00C737A9">
        <w:rPr>
          <w:rStyle w:val="Char0"/>
          <w:rtl/>
        </w:rPr>
        <w:t xml:space="preserve"> و (فرمان او را</w:t>
      </w:r>
      <w:r w:rsidRPr="00C737A9">
        <w:rPr>
          <w:rStyle w:val="Char0"/>
          <w:rFonts w:hint="cs"/>
          <w:rtl/>
        </w:rPr>
        <w:t>)</w:t>
      </w:r>
      <w:r w:rsidRPr="00C737A9">
        <w:rPr>
          <w:rStyle w:val="Char0"/>
          <w:rtl/>
        </w:rPr>
        <w:t xml:space="preserve"> بشنو</w:t>
      </w:r>
      <w:r w:rsidRPr="00C737A9">
        <w:rPr>
          <w:rStyle w:val="Char0"/>
          <w:rFonts w:hint="cs"/>
          <w:rtl/>
        </w:rPr>
        <w:t>ید</w:t>
      </w:r>
      <w:r w:rsidRPr="00C737A9">
        <w:rPr>
          <w:rStyle w:val="Char0"/>
          <w:rtl/>
        </w:rPr>
        <w:t xml:space="preserve"> چون الله قوم فاسق و نافرمان را هدا</w:t>
      </w:r>
      <w:r w:rsidRPr="00C737A9">
        <w:rPr>
          <w:rStyle w:val="Char0"/>
          <w:rFonts w:hint="cs"/>
          <w:rtl/>
        </w:rPr>
        <w:t>یت</w:t>
      </w:r>
      <w:r w:rsidR="001619CE">
        <w:rPr>
          <w:rStyle w:val="Char0"/>
          <w:rtl/>
        </w:rPr>
        <w:t xml:space="preserve"> نمی‌</w:t>
      </w:r>
      <w:r>
        <w:rPr>
          <w:rStyle w:val="Char0"/>
          <w:rtl/>
        </w:rPr>
        <w:t>کند.</w:t>
      </w:r>
    </w:p>
    <w:p w:rsidR="00AD43F8" w:rsidRDefault="00AD43F8" w:rsidP="00AD43F8">
      <w:pPr>
        <w:pStyle w:val="a0"/>
        <w:rPr>
          <w:rStyle w:val="Char0"/>
          <w:rtl/>
        </w:rPr>
      </w:pPr>
      <w:r w:rsidRPr="00123383">
        <w:rPr>
          <w:rStyle w:val="Char0"/>
          <w:rFonts w:cs="Traditional Arabic"/>
          <w:rtl/>
        </w:rPr>
        <w:t>﴿</w:t>
      </w:r>
      <w:r w:rsidRPr="008B4A46">
        <w:rPr>
          <w:rStyle w:val="Char7"/>
          <w:rtl/>
        </w:rPr>
        <w:t>يَوْمَ يَجْمَعُ اللَّهُ الرُّسُلَ فَيَقُولُ مَاذَا أُجِبْتُمْ</w:t>
      </w:r>
      <w:r w:rsidR="001619CE" w:rsidRPr="008B4A46">
        <w:rPr>
          <w:rStyle w:val="Char7"/>
          <w:rtl/>
        </w:rPr>
        <w:t xml:space="preserve"> </w:t>
      </w:r>
      <w:r w:rsidRPr="008B4A46">
        <w:rPr>
          <w:rStyle w:val="Char7"/>
          <w:rtl/>
        </w:rPr>
        <w:t>قَالُوا لَا عِلْمَ لَنَا</w:t>
      </w:r>
      <w:r w:rsidR="001619CE" w:rsidRPr="008B4A46">
        <w:rPr>
          <w:rStyle w:val="Char7"/>
          <w:rtl/>
        </w:rPr>
        <w:t xml:space="preserve"> </w:t>
      </w:r>
      <w:r w:rsidRPr="008B4A46">
        <w:rPr>
          <w:rStyle w:val="Char7"/>
          <w:rtl/>
        </w:rPr>
        <w:t>إِنَّكَ أَنْتَ عَلَّامُ الْغُيُوبِ١٠٩ إِذْ قَالَ اللَّهُ يَا عِيسَى ابْنَ مَرْيَمَ اذْكُرْ نِعْمَتِي عَلَيْكَ وَعَلَى وَالِدَتِكَ إِذْ أَيَّدْتُكَ بِرُوحِ الْقُدُسِ تُكَلِّمُ النَّاسَ فِي الْمَهْدِ وَكَهْلًا</w:t>
      </w:r>
      <w:r w:rsidR="001619CE" w:rsidRPr="008B4A46">
        <w:rPr>
          <w:rStyle w:val="Char7"/>
          <w:rtl/>
        </w:rPr>
        <w:t xml:space="preserve"> </w:t>
      </w:r>
      <w:r w:rsidRPr="008B4A46">
        <w:rPr>
          <w:rStyle w:val="Char7"/>
          <w:rtl/>
        </w:rPr>
        <w:t>وَإِذْ عَلَّمْتُكَ الْكِتَابَ وَالْحِكْمَةَ وَالتَّوْرَاةَ وَالْإِنْجِيلَ</w:t>
      </w:r>
      <w:r w:rsidR="001619CE" w:rsidRPr="008B4A46">
        <w:rPr>
          <w:rStyle w:val="Char7"/>
          <w:rtl/>
        </w:rPr>
        <w:t xml:space="preserve"> </w:t>
      </w:r>
      <w:r w:rsidRPr="008B4A46">
        <w:rPr>
          <w:rStyle w:val="Char7"/>
          <w:rtl/>
        </w:rPr>
        <w:t>وَإِذْ تَخْلُقُ مِنَ الطِّينِ كَهَيْئَةِ الطَّيْرِ بِإِذْنِي فَتَنْفُخُ فِيهَا فَتَكُونُ طَيْرًا بِإِذْنِي</w:t>
      </w:r>
      <w:r w:rsidR="001619CE" w:rsidRPr="008B4A46">
        <w:rPr>
          <w:rStyle w:val="Char7"/>
          <w:rtl/>
        </w:rPr>
        <w:t xml:space="preserve"> </w:t>
      </w:r>
      <w:r w:rsidRPr="008B4A46">
        <w:rPr>
          <w:rStyle w:val="Char7"/>
          <w:rtl/>
        </w:rPr>
        <w:t>وَتُبْرِئُ الْأَكْمَهَ وَالْأَبْرَصَ بِإِذْنِي</w:t>
      </w:r>
      <w:r w:rsidR="001619CE" w:rsidRPr="008B4A46">
        <w:rPr>
          <w:rStyle w:val="Char7"/>
          <w:rtl/>
        </w:rPr>
        <w:t xml:space="preserve"> </w:t>
      </w:r>
      <w:r w:rsidRPr="008B4A46">
        <w:rPr>
          <w:rStyle w:val="Char7"/>
          <w:rtl/>
        </w:rPr>
        <w:t>وَإِذْ تُخْرِجُ الْمَوْتَى بِإِذْنِي</w:t>
      </w:r>
      <w:r w:rsidR="001619CE" w:rsidRPr="008B4A46">
        <w:rPr>
          <w:rStyle w:val="Char7"/>
          <w:rtl/>
        </w:rPr>
        <w:t xml:space="preserve"> </w:t>
      </w:r>
      <w:r w:rsidRPr="008B4A46">
        <w:rPr>
          <w:rStyle w:val="Char7"/>
          <w:rtl/>
        </w:rPr>
        <w:t>وَإِذْ كَفَفْتُ بَنِي إِسْرَائِيلَ عَنْكَ إِذْ جِئْتَهُمْ بِالْبَيِّنَاتِ فَقَالَ الَّذِينَ كَفَرُوا مِنْهُمْ إِنْ هَذَا إِلَّا سِحْرٌ مُبِينٌ١١٠ وَإِذْ أَوْحَيْتُ إِلَى الْحَوَارِيِّينَ أَنْ آمِنُوا بِي وَبِرَسُولِي قَالُوا آمَنَّا وَاشْهَدْ بِأَنَّنَا مُسْلِمُونَ١١١ إِذْ قَالَ الْحَوَارِيُّونَ يَا عِيسَى ابْنَ مَرْيَمَ هَلْ يَسْتَطِيعُ رَبُّكَ أَنْ يُنَزِّلَ عَلَيْنَا مَائِدَةً مِنَ السَّمَاءِ</w:t>
      </w:r>
      <w:r w:rsidR="001619CE" w:rsidRPr="008B4A46">
        <w:rPr>
          <w:rStyle w:val="Char7"/>
          <w:rtl/>
        </w:rPr>
        <w:t xml:space="preserve"> </w:t>
      </w:r>
      <w:r w:rsidRPr="008B4A46">
        <w:rPr>
          <w:rStyle w:val="Char7"/>
          <w:rtl/>
        </w:rPr>
        <w:t>قَالَ اتَّقُوا اللَّهَ إِنْ كُنْتُمْ مُؤْمِنِينَ١١٢ قَالُوا نُرِيدُ أَنْ نَأْكُلَ مِنْهَا وَتَطْمَئِنَّ قُلُوبُنَا وَنَعْلَمَ أَنْ قَدْ صَدَقْتَنَا وَنَكُونَ عَلَيْهَا مِنَ الشَّاهِدِينَ١١٣</w:t>
      </w:r>
      <w:r w:rsidRPr="00123383">
        <w:rPr>
          <w:rStyle w:val="Char0"/>
          <w:rFonts w:ascii="Times New Roman" w:hAnsi="Times New Roman" w:cs="Traditional Arabic" w:hint="cs"/>
          <w:rtl/>
        </w:rPr>
        <w:t>﴾</w:t>
      </w:r>
      <w:r w:rsidRPr="008B4A46">
        <w:rPr>
          <w:rStyle w:val="Char"/>
          <w:rtl/>
        </w:rPr>
        <w:t xml:space="preserve"> [المائدة: 109-113]</w:t>
      </w:r>
      <w:r>
        <w:rPr>
          <w:rStyle w:val="Char0"/>
          <w:rFonts w:hint="cs"/>
          <w:rtl/>
        </w:rPr>
        <w:t>.</w:t>
      </w:r>
    </w:p>
    <w:p w:rsidR="00AD43F8" w:rsidRDefault="00AD43F8" w:rsidP="00E37E57">
      <w:pPr>
        <w:pStyle w:val="a0"/>
        <w:rPr>
          <w:rStyle w:val="Char0"/>
          <w:rtl/>
        </w:rPr>
      </w:pPr>
      <w:r>
        <w:rPr>
          <w:rStyle w:val="Char0"/>
          <w:rFonts w:ascii="Traditional Arabic" w:hAnsi="mylotus" w:cs="Traditional Arabic" w:hint="cs"/>
          <w:sz w:val="27"/>
          <w:szCs w:val="27"/>
          <w:rtl/>
        </w:rPr>
        <w:t>﴿</w:t>
      </w:r>
      <w:r w:rsidRPr="00C737A9">
        <w:rPr>
          <w:rStyle w:val="Char0"/>
          <w:rFonts w:hint="cs"/>
          <w:rtl/>
        </w:rPr>
        <w:t>10</w:t>
      </w:r>
      <w:r w:rsidR="00E37E57">
        <w:rPr>
          <w:rStyle w:val="Char0"/>
          <w:rFonts w:ascii="Traditional Arabic" w:hAnsi="mylotus" w:hint="cs"/>
          <w:sz w:val="27"/>
          <w:szCs w:val="27"/>
          <w:rtl/>
        </w:rPr>
        <w:t>9</w:t>
      </w:r>
      <w:r>
        <w:rPr>
          <w:rStyle w:val="Char0"/>
          <w:rFonts w:ascii="Traditional Arabic" w:hAnsi="mylotus" w:cs="Traditional Arabic" w:hint="cs"/>
          <w:sz w:val="27"/>
          <w:szCs w:val="27"/>
          <w:rtl/>
        </w:rPr>
        <w:t xml:space="preserve">﴾ </w:t>
      </w:r>
      <w:r w:rsidRPr="00C737A9">
        <w:rPr>
          <w:rStyle w:val="Char0"/>
          <w:rtl/>
        </w:rPr>
        <w:t>روز</w:t>
      </w:r>
      <w:r w:rsidRPr="00C737A9">
        <w:rPr>
          <w:rStyle w:val="Char0"/>
          <w:rFonts w:hint="cs"/>
          <w:rtl/>
        </w:rPr>
        <w:t>ی</w:t>
      </w:r>
      <w:r w:rsidRPr="00C737A9">
        <w:rPr>
          <w:rStyle w:val="Char0"/>
          <w:rtl/>
        </w:rPr>
        <w:t xml:space="preserve"> که الله پ</w:t>
      </w:r>
      <w:r w:rsidRPr="00C737A9">
        <w:rPr>
          <w:rStyle w:val="Char0"/>
          <w:rFonts w:hint="cs"/>
          <w:rtl/>
        </w:rPr>
        <w:t>یغمبران</w:t>
      </w:r>
      <w:r w:rsidRPr="00C737A9">
        <w:rPr>
          <w:rStyle w:val="Char0"/>
          <w:rtl/>
        </w:rPr>
        <w:t xml:space="preserve"> را جمع کند، پس بگو</w:t>
      </w:r>
      <w:r w:rsidRPr="00C737A9">
        <w:rPr>
          <w:rStyle w:val="Char0"/>
          <w:rFonts w:hint="cs"/>
          <w:rtl/>
        </w:rPr>
        <w:t>ید</w:t>
      </w:r>
      <w:r w:rsidRPr="00C737A9">
        <w:rPr>
          <w:rStyle w:val="Char0"/>
          <w:rtl/>
        </w:rPr>
        <w:t>: به دعوت شما چه جواب داده شد؟ در جواب گو</w:t>
      </w:r>
      <w:r w:rsidRPr="00C737A9">
        <w:rPr>
          <w:rStyle w:val="Char0"/>
          <w:rFonts w:hint="cs"/>
          <w:rtl/>
        </w:rPr>
        <w:t>یند</w:t>
      </w:r>
      <w:r w:rsidRPr="00C737A9">
        <w:rPr>
          <w:rStyle w:val="Char0"/>
          <w:rtl/>
        </w:rPr>
        <w:t>: ما را ه</w:t>
      </w:r>
      <w:r w:rsidRPr="00C737A9">
        <w:rPr>
          <w:rStyle w:val="Char0"/>
          <w:rFonts w:hint="cs"/>
          <w:rtl/>
        </w:rPr>
        <w:t>یچ</w:t>
      </w:r>
      <w:r w:rsidRPr="00C737A9">
        <w:rPr>
          <w:rStyle w:val="Char0"/>
          <w:rtl/>
        </w:rPr>
        <w:t xml:space="preserve"> علم</w:t>
      </w:r>
      <w:r w:rsidRPr="00C737A9">
        <w:rPr>
          <w:rStyle w:val="Char0"/>
          <w:rFonts w:hint="cs"/>
          <w:rtl/>
        </w:rPr>
        <w:t>ی</w:t>
      </w:r>
      <w:r w:rsidRPr="00C737A9">
        <w:rPr>
          <w:rStyle w:val="Char0"/>
          <w:rtl/>
        </w:rPr>
        <w:t xml:space="preserve"> ن</w:t>
      </w:r>
      <w:r w:rsidRPr="00C737A9">
        <w:rPr>
          <w:rStyle w:val="Char0"/>
          <w:rFonts w:hint="cs"/>
          <w:rtl/>
        </w:rPr>
        <w:t>یست،</w:t>
      </w:r>
      <w:r w:rsidR="001619CE">
        <w:rPr>
          <w:rStyle w:val="Char0"/>
          <w:rtl/>
        </w:rPr>
        <w:t xml:space="preserve"> بی‌</w:t>
      </w:r>
      <w:r w:rsidRPr="00C737A9">
        <w:rPr>
          <w:rStyle w:val="Char0"/>
          <w:rtl/>
        </w:rPr>
        <w:t>گمان دانا</w:t>
      </w:r>
      <w:r w:rsidRPr="00C737A9">
        <w:rPr>
          <w:rStyle w:val="Char0"/>
          <w:rFonts w:hint="cs"/>
          <w:rtl/>
        </w:rPr>
        <w:t>ی</w:t>
      </w:r>
      <w:r w:rsidRPr="00C737A9">
        <w:rPr>
          <w:rStyle w:val="Char0"/>
          <w:rtl/>
        </w:rPr>
        <w:t xml:space="preserve"> چ</w:t>
      </w:r>
      <w:r w:rsidRPr="00C737A9">
        <w:rPr>
          <w:rStyle w:val="Char0"/>
          <w:rFonts w:hint="cs"/>
          <w:rtl/>
        </w:rPr>
        <w:t>یزهای</w:t>
      </w:r>
      <w:r w:rsidRPr="00C737A9">
        <w:rPr>
          <w:rStyle w:val="Char0"/>
          <w:rtl/>
        </w:rPr>
        <w:t xml:space="preserve"> پوش</w:t>
      </w:r>
      <w:r w:rsidRPr="00C737A9">
        <w:rPr>
          <w:rStyle w:val="Char0"/>
          <w:rFonts w:hint="cs"/>
          <w:rtl/>
        </w:rPr>
        <w:t>یده</w:t>
      </w:r>
      <w:r w:rsidRPr="00C737A9">
        <w:rPr>
          <w:rStyle w:val="Char0"/>
          <w:rtl/>
        </w:rPr>
        <w:t xml:space="preserve"> تو</w:t>
      </w:r>
      <w:r w:rsidRPr="00C737A9">
        <w:rPr>
          <w:rStyle w:val="Char0"/>
          <w:rFonts w:hint="cs"/>
          <w:rtl/>
        </w:rPr>
        <w:t>یی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وقتي الله به ع</w:t>
      </w:r>
      <w:r w:rsidRPr="00C737A9">
        <w:rPr>
          <w:rStyle w:val="Char0"/>
          <w:rFonts w:hint="cs"/>
          <w:rtl/>
        </w:rPr>
        <w:t>یسی</w:t>
      </w:r>
      <w:r w:rsidRPr="00C737A9">
        <w:rPr>
          <w:rStyle w:val="Char0"/>
          <w:rtl/>
        </w:rPr>
        <w:t xml:space="preserve"> پسر مر</w:t>
      </w:r>
      <w:r w:rsidRPr="00C737A9">
        <w:rPr>
          <w:rStyle w:val="Char0"/>
          <w:rFonts w:hint="cs"/>
          <w:rtl/>
        </w:rPr>
        <w:t>یم</w:t>
      </w:r>
      <w:r w:rsidRPr="00C737A9">
        <w:rPr>
          <w:rStyle w:val="Char0"/>
          <w:rtl/>
        </w:rPr>
        <w:t xml:space="preserve"> گو</w:t>
      </w:r>
      <w:r w:rsidRPr="00C737A9">
        <w:rPr>
          <w:rStyle w:val="Char0"/>
          <w:rFonts w:hint="cs"/>
          <w:rtl/>
        </w:rPr>
        <w:t>ید</w:t>
      </w:r>
      <w:r w:rsidRPr="00C737A9">
        <w:rPr>
          <w:rStyle w:val="Char0"/>
          <w:rtl/>
        </w:rPr>
        <w:t>: نعمت مرا بر خو</w:t>
      </w:r>
      <w:r w:rsidRPr="00C737A9">
        <w:rPr>
          <w:rStyle w:val="Char0"/>
          <w:rFonts w:hint="cs"/>
          <w:rtl/>
        </w:rPr>
        <w:t>یش</w:t>
      </w:r>
      <w:r w:rsidRPr="00C737A9">
        <w:rPr>
          <w:rStyle w:val="Char0"/>
          <w:rtl/>
        </w:rPr>
        <w:t xml:space="preserve"> و بر مادرت </w:t>
      </w:r>
      <w:r w:rsidRPr="00C737A9">
        <w:rPr>
          <w:rStyle w:val="Char0"/>
          <w:rFonts w:hint="cs"/>
          <w:rtl/>
        </w:rPr>
        <w:t>یاد</w:t>
      </w:r>
      <w:r w:rsidRPr="00C737A9">
        <w:rPr>
          <w:rStyle w:val="Char0"/>
          <w:rtl/>
        </w:rPr>
        <w:t xml:space="preserve"> کن، وقت</w:t>
      </w:r>
      <w:r w:rsidRPr="00C737A9">
        <w:rPr>
          <w:rStyle w:val="Char0"/>
          <w:rFonts w:hint="cs"/>
          <w:rtl/>
        </w:rPr>
        <w:t>ی</w:t>
      </w:r>
      <w:r w:rsidRPr="00C737A9">
        <w:rPr>
          <w:rStyle w:val="Char0"/>
          <w:rtl/>
        </w:rPr>
        <w:t xml:space="preserve"> که تو را به روح القدس (جبرئ</w:t>
      </w:r>
      <w:r w:rsidRPr="00C737A9">
        <w:rPr>
          <w:rStyle w:val="Char0"/>
          <w:rFonts w:hint="cs"/>
          <w:rtl/>
        </w:rPr>
        <w:t>یل</w:t>
      </w:r>
      <w:r w:rsidRPr="00C737A9">
        <w:rPr>
          <w:rStyle w:val="Char0"/>
          <w:rtl/>
        </w:rPr>
        <w:t>) تائ</w:t>
      </w:r>
      <w:r w:rsidRPr="00C737A9">
        <w:rPr>
          <w:rStyle w:val="Char0"/>
          <w:rFonts w:hint="cs"/>
          <w:rtl/>
        </w:rPr>
        <w:t>ید</w:t>
      </w:r>
      <w:r w:rsidRPr="00C737A9">
        <w:rPr>
          <w:rStyle w:val="Char0"/>
          <w:rtl/>
        </w:rPr>
        <w:t xml:space="preserve"> کردم. با مردم در گهواره و در م</w:t>
      </w:r>
      <w:r w:rsidRPr="00C737A9">
        <w:rPr>
          <w:rStyle w:val="Char0"/>
          <w:rFonts w:hint="cs"/>
          <w:rtl/>
        </w:rPr>
        <w:t>یانسالی</w:t>
      </w:r>
      <w:r w:rsidRPr="00C737A9">
        <w:rPr>
          <w:rStyle w:val="Char0"/>
          <w:rtl/>
        </w:rPr>
        <w:t xml:space="preserve"> سخن</w:t>
      </w:r>
      <w:r w:rsidR="001619CE">
        <w:rPr>
          <w:rStyle w:val="Char0"/>
          <w:rtl/>
        </w:rPr>
        <w:t xml:space="preserve"> می‌</w:t>
      </w:r>
      <w:r w:rsidRPr="00C737A9">
        <w:rPr>
          <w:rStyle w:val="Char0"/>
          <w:rtl/>
        </w:rPr>
        <w:t>گفت</w:t>
      </w:r>
      <w:r w:rsidRPr="00C737A9">
        <w:rPr>
          <w:rStyle w:val="Char0"/>
          <w:rFonts w:hint="cs"/>
          <w:rtl/>
        </w:rPr>
        <w:t>ی</w:t>
      </w:r>
      <w:r w:rsidRPr="00C737A9">
        <w:rPr>
          <w:rStyle w:val="Char0"/>
          <w:rtl/>
        </w:rPr>
        <w:t>. و وقت</w:t>
      </w:r>
      <w:r w:rsidRPr="00C737A9">
        <w:rPr>
          <w:rStyle w:val="Char0"/>
          <w:rFonts w:hint="cs"/>
          <w:rtl/>
        </w:rPr>
        <w:t>ی</w:t>
      </w:r>
      <w:r w:rsidRPr="00C737A9">
        <w:rPr>
          <w:rStyle w:val="Char0"/>
          <w:rtl/>
        </w:rPr>
        <w:t xml:space="preserve"> که به تو کتاب و حکمت و تورات و انج</w:t>
      </w:r>
      <w:r w:rsidRPr="00C737A9">
        <w:rPr>
          <w:rStyle w:val="Char0"/>
          <w:rFonts w:hint="cs"/>
          <w:rtl/>
        </w:rPr>
        <w:t>یل</w:t>
      </w:r>
      <w:r w:rsidRPr="00C737A9">
        <w:rPr>
          <w:rStyle w:val="Char0"/>
          <w:rtl/>
        </w:rPr>
        <w:t xml:space="preserve"> آموختم. </w:t>
      </w:r>
      <w:r w:rsidRPr="00C737A9">
        <w:rPr>
          <w:rStyle w:val="Char0"/>
          <w:rtl/>
        </w:rPr>
        <w:lastRenderedPageBreak/>
        <w:t>و وقت</w:t>
      </w:r>
      <w:r w:rsidRPr="00C737A9">
        <w:rPr>
          <w:rStyle w:val="Char0"/>
          <w:rFonts w:hint="cs"/>
          <w:rtl/>
        </w:rPr>
        <w:t>ی</w:t>
      </w:r>
      <w:r w:rsidRPr="00C737A9">
        <w:rPr>
          <w:rStyle w:val="Char0"/>
          <w:rtl/>
        </w:rPr>
        <w:t xml:space="preserve"> که به حكم من از گل مانند شکل پرنده</w:t>
      </w:r>
      <w:r w:rsidR="001619CE">
        <w:rPr>
          <w:rStyle w:val="Char0"/>
          <w:rtl/>
        </w:rPr>
        <w:t xml:space="preserve"> می‌</w:t>
      </w:r>
      <w:r w:rsidRPr="00C737A9">
        <w:rPr>
          <w:rStyle w:val="Char0"/>
          <w:rtl/>
        </w:rPr>
        <w:t>ساخت</w:t>
      </w:r>
      <w:r w:rsidRPr="00C737A9">
        <w:rPr>
          <w:rStyle w:val="Char0"/>
          <w:rFonts w:hint="cs"/>
          <w:rtl/>
        </w:rPr>
        <w:t>ی،</w:t>
      </w:r>
      <w:r w:rsidRPr="00C737A9">
        <w:rPr>
          <w:rStyle w:val="Char0"/>
          <w:rtl/>
        </w:rPr>
        <w:t xml:space="preserve"> باز در آن</w:t>
      </w:r>
      <w:r w:rsidR="001619CE">
        <w:rPr>
          <w:rStyle w:val="Char0"/>
          <w:rtl/>
        </w:rPr>
        <w:t xml:space="preserve"> می‌</w:t>
      </w:r>
      <w:r w:rsidRPr="00C737A9">
        <w:rPr>
          <w:rStyle w:val="Char0"/>
          <w:rtl/>
        </w:rPr>
        <w:t>دم</w:t>
      </w:r>
      <w:r w:rsidRPr="00C737A9">
        <w:rPr>
          <w:rStyle w:val="Char0"/>
          <w:rFonts w:hint="cs"/>
          <w:rtl/>
        </w:rPr>
        <w:t>یدی،</w:t>
      </w:r>
      <w:r w:rsidRPr="00C737A9">
        <w:rPr>
          <w:rStyle w:val="Char0"/>
          <w:rtl/>
        </w:rPr>
        <w:t xml:space="preserve"> پس به حکم من پرنده ا</w:t>
      </w:r>
      <w:r w:rsidRPr="00C737A9">
        <w:rPr>
          <w:rStyle w:val="Char0"/>
          <w:rFonts w:hint="cs"/>
          <w:rtl/>
        </w:rPr>
        <w:t>ی</w:t>
      </w:r>
      <w:r w:rsidR="001619CE">
        <w:rPr>
          <w:rStyle w:val="Char0"/>
          <w:rtl/>
        </w:rPr>
        <w:t xml:space="preserve"> می‌</w:t>
      </w:r>
      <w:r w:rsidRPr="00C737A9">
        <w:rPr>
          <w:rStyle w:val="Char0"/>
          <w:rtl/>
        </w:rPr>
        <w:t>شد. و کور مادرزاد و پ</w:t>
      </w:r>
      <w:r w:rsidRPr="00C737A9">
        <w:rPr>
          <w:rStyle w:val="Char0"/>
          <w:rFonts w:hint="cs"/>
          <w:rtl/>
        </w:rPr>
        <w:t>یس</w:t>
      </w:r>
      <w:r w:rsidRPr="00C737A9">
        <w:rPr>
          <w:rStyle w:val="Char0"/>
          <w:rtl/>
        </w:rPr>
        <w:t xml:space="preserve"> را به حكم من شفا م</w:t>
      </w:r>
      <w:r w:rsidRPr="00C737A9">
        <w:rPr>
          <w:rStyle w:val="Char0"/>
          <w:rFonts w:hint="cs"/>
          <w:rtl/>
        </w:rPr>
        <w:t>یدادی</w:t>
      </w:r>
      <w:r w:rsidRPr="00C737A9">
        <w:rPr>
          <w:rStyle w:val="Char0"/>
          <w:rtl/>
        </w:rPr>
        <w:t>. و وقت</w:t>
      </w:r>
      <w:r w:rsidRPr="00C737A9">
        <w:rPr>
          <w:rStyle w:val="Char0"/>
          <w:rFonts w:hint="cs"/>
          <w:rtl/>
        </w:rPr>
        <w:t>ی</w:t>
      </w:r>
      <w:r w:rsidRPr="00C737A9">
        <w:rPr>
          <w:rStyle w:val="Char0"/>
          <w:rtl/>
        </w:rPr>
        <w:t xml:space="preserve"> که مردگان را به حكم من زنده از گور ب</w:t>
      </w:r>
      <w:r w:rsidRPr="00C737A9">
        <w:rPr>
          <w:rStyle w:val="Char0"/>
          <w:rFonts w:hint="cs"/>
          <w:rtl/>
        </w:rPr>
        <w:t>یرون</w:t>
      </w:r>
      <w:r w:rsidR="001619CE">
        <w:rPr>
          <w:rStyle w:val="Char0"/>
          <w:rtl/>
        </w:rPr>
        <w:t xml:space="preserve"> می‌</w:t>
      </w:r>
      <w:r w:rsidRPr="00C737A9">
        <w:rPr>
          <w:rStyle w:val="Char0"/>
          <w:rtl/>
        </w:rPr>
        <w:t>کرد</w:t>
      </w:r>
      <w:r w:rsidRPr="00C737A9">
        <w:rPr>
          <w:rStyle w:val="Char0"/>
          <w:rFonts w:hint="cs"/>
          <w:rtl/>
        </w:rPr>
        <w:t>ی،</w:t>
      </w:r>
      <w:r w:rsidRPr="00C737A9">
        <w:rPr>
          <w:rStyle w:val="Char0"/>
          <w:rtl/>
        </w:rPr>
        <w:t xml:space="preserve"> و چون ضرر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را وقت</w:t>
      </w:r>
      <w:r w:rsidRPr="00C737A9">
        <w:rPr>
          <w:rStyle w:val="Char0"/>
          <w:rFonts w:hint="cs"/>
          <w:rtl/>
        </w:rPr>
        <w:t>ی</w:t>
      </w:r>
      <w:r w:rsidRPr="00C737A9">
        <w:rPr>
          <w:rStyle w:val="Char0"/>
          <w:rtl/>
        </w:rPr>
        <w:t xml:space="preserve"> که برا</w:t>
      </w:r>
      <w:r w:rsidRPr="00C737A9">
        <w:rPr>
          <w:rStyle w:val="Char0"/>
          <w:rFonts w:hint="cs"/>
          <w:rtl/>
        </w:rPr>
        <w:t>یشان</w:t>
      </w:r>
      <w:r w:rsidRPr="00C737A9">
        <w:rPr>
          <w:rStyle w:val="Char0"/>
          <w:rtl/>
        </w:rPr>
        <w:t xml:space="preserve"> معجزه</w:t>
      </w:r>
      <w:r w:rsidR="001619CE">
        <w:rPr>
          <w:rStyle w:val="Char0"/>
          <w:rtl/>
        </w:rPr>
        <w:t xml:space="preserve">‌ها </w:t>
      </w:r>
      <w:r w:rsidRPr="00C737A9">
        <w:rPr>
          <w:rStyle w:val="Char0"/>
          <w:rtl/>
        </w:rPr>
        <w:t>آورد</w:t>
      </w:r>
      <w:r w:rsidRPr="00C737A9">
        <w:rPr>
          <w:rStyle w:val="Char0"/>
          <w:rFonts w:hint="cs"/>
          <w:rtl/>
        </w:rPr>
        <w:t>ی،</w:t>
      </w:r>
      <w:r w:rsidRPr="00C737A9">
        <w:rPr>
          <w:rStyle w:val="Char0"/>
          <w:rtl/>
        </w:rPr>
        <w:t xml:space="preserve"> از تو منع کرد</w:t>
      </w:r>
      <w:r w:rsidRPr="00C737A9">
        <w:rPr>
          <w:rStyle w:val="Char0"/>
          <w:rFonts w:hint="cs"/>
          <w:rtl/>
        </w:rPr>
        <w:t>یم</w:t>
      </w:r>
      <w:r w:rsidRPr="00C737A9">
        <w:rPr>
          <w:rStyle w:val="Char0"/>
          <w:rtl/>
        </w:rPr>
        <w:t>. پس کافران</w:t>
      </w:r>
      <w:r w:rsidR="001619CE">
        <w:rPr>
          <w:rStyle w:val="Char0"/>
          <w:rtl/>
        </w:rPr>
        <w:t xml:space="preserve">‌شان </w:t>
      </w:r>
      <w:r w:rsidRPr="00C737A9">
        <w:rPr>
          <w:rStyle w:val="Char0"/>
          <w:rtl/>
        </w:rPr>
        <w:t>(بن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گفتند: ا</w:t>
      </w:r>
      <w:r w:rsidRPr="00C737A9">
        <w:rPr>
          <w:rStyle w:val="Char0"/>
          <w:rFonts w:hint="cs"/>
          <w:rtl/>
        </w:rPr>
        <w:t>ین</w:t>
      </w:r>
      <w:r w:rsidRPr="00C737A9">
        <w:rPr>
          <w:rStyle w:val="Char0"/>
          <w:rtl/>
        </w:rPr>
        <w:t xml:space="preserve"> چ</w:t>
      </w:r>
      <w:r w:rsidRPr="00C737A9">
        <w:rPr>
          <w:rStyle w:val="Char0"/>
          <w:rFonts w:hint="cs"/>
          <w:rtl/>
        </w:rPr>
        <w:t>یزی</w:t>
      </w:r>
      <w:r w:rsidRPr="00C737A9">
        <w:rPr>
          <w:rStyle w:val="Char0"/>
          <w:rtl/>
        </w:rPr>
        <w:t xml:space="preserve"> جز سحرى آشکار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111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چون به حوار</w:t>
      </w:r>
      <w:r w:rsidRPr="00C737A9">
        <w:rPr>
          <w:rStyle w:val="Char0"/>
          <w:rFonts w:hint="cs"/>
          <w:rtl/>
        </w:rPr>
        <w:t>یا</w:t>
      </w:r>
      <w:r w:rsidRPr="00C737A9">
        <w:rPr>
          <w:rStyle w:val="Char0"/>
          <w:rtl/>
        </w:rPr>
        <w:t>ن (اصحاب مخلص ع</w:t>
      </w:r>
      <w:r w:rsidRPr="00C737A9">
        <w:rPr>
          <w:rStyle w:val="Char0"/>
          <w:rFonts w:hint="cs"/>
          <w:rtl/>
        </w:rPr>
        <w:t>یسی</w:t>
      </w:r>
      <w:r w:rsidRPr="00C737A9">
        <w:rPr>
          <w:rStyle w:val="Char0"/>
          <w:rtl/>
        </w:rPr>
        <w:t>) وح</w:t>
      </w:r>
      <w:r w:rsidRPr="00C737A9">
        <w:rPr>
          <w:rStyle w:val="Char0"/>
          <w:rFonts w:hint="cs"/>
          <w:rtl/>
        </w:rPr>
        <w:t>ی</w:t>
      </w:r>
      <w:r w:rsidRPr="00C737A9">
        <w:rPr>
          <w:rStyle w:val="Char0"/>
          <w:rtl/>
        </w:rPr>
        <w:t xml:space="preserve"> فرستاد</w:t>
      </w:r>
      <w:r w:rsidRPr="00C737A9">
        <w:rPr>
          <w:rStyle w:val="Char0"/>
          <w:rFonts w:hint="cs"/>
          <w:rtl/>
        </w:rPr>
        <w:t>یم</w:t>
      </w:r>
      <w:r w:rsidRPr="00C737A9">
        <w:rPr>
          <w:rStyle w:val="Char0"/>
          <w:rtl/>
        </w:rPr>
        <w:t xml:space="preserve"> که به من و به پ</w:t>
      </w:r>
      <w:r w:rsidRPr="00C737A9">
        <w:rPr>
          <w:rStyle w:val="Char0"/>
          <w:rFonts w:hint="cs"/>
          <w:rtl/>
        </w:rPr>
        <w:t>یامبر</w:t>
      </w:r>
      <w:r w:rsidRPr="00C737A9">
        <w:rPr>
          <w:rStyle w:val="Char0"/>
          <w:rtl/>
        </w:rPr>
        <w:t xml:space="preserve"> من (ع</w:t>
      </w:r>
      <w:r w:rsidRPr="00C737A9">
        <w:rPr>
          <w:rStyle w:val="Char0"/>
          <w:rFonts w:hint="cs"/>
          <w:rtl/>
        </w:rPr>
        <w:t>یسی</w:t>
      </w:r>
      <w:r w:rsidRPr="00C737A9">
        <w:rPr>
          <w:rStyle w:val="Char0"/>
          <w:rtl/>
        </w:rPr>
        <w:t>) ا</w:t>
      </w:r>
      <w:r w:rsidRPr="00C737A9">
        <w:rPr>
          <w:rStyle w:val="Char0"/>
          <w:rFonts w:hint="cs"/>
          <w:rtl/>
        </w:rPr>
        <w:t>یمان</w:t>
      </w:r>
      <w:r w:rsidRPr="00C737A9">
        <w:rPr>
          <w:rStyle w:val="Char0"/>
          <w:rtl/>
        </w:rPr>
        <w:t xml:space="preserve"> ب</w:t>
      </w:r>
      <w:r w:rsidRPr="00C737A9">
        <w:rPr>
          <w:rStyle w:val="Char0"/>
          <w:rFonts w:hint="cs"/>
          <w:rtl/>
        </w:rPr>
        <w:t>یاورید،</w:t>
      </w:r>
      <w:r w:rsidRPr="00C737A9">
        <w:rPr>
          <w:rStyle w:val="Char0"/>
          <w:rtl/>
        </w:rPr>
        <w:t xml:space="preserve"> گفتند: ا</w:t>
      </w:r>
      <w:r w:rsidRPr="00C737A9">
        <w:rPr>
          <w:rStyle w:val="Char0"/>
          <w:rFonts w:hint="cs"/>
          <w:rtl/>
        </w:rPr>
        <w:t>یمان</w:t>
      </w:r>
      <w:r w:rsidRPr="00C737A9">
        <w:rPr>
          <w:rStyle w:val="Char0"/>
          <w:rtl/>
        </w:rPr>
        <w:t xml:space="preserve"> آورد</w:t>
      </w:r>
      <w:r w:rsidRPr="00C737A9">
        <w:rPr>
          <w:rStyle w:val="Char0"/>
          <w:rFonts w:hint="cs"/>
          <w:rtl/>
        </w:rPr>
        <w:t>یم،</w:t>
      </w:r>
      <w:r w:rsidRPr="00C737A9">
        <w:rPr>
          <w:rStyle w:val="Char0"/>
          <w:rtl/>
        </w:rPr>
        <w:t xml:space="preserve"> و گواه باش که ما تسل</w:t>
      </w:r>
      <w:r w:rsidRPr="00C737A9">
        <w:rPr>
          <w:rStyle w:val="Char0"/>
          <w:rFonts w:hint="cs"/>
          <w:rtl/>
        </w:rPr>
        <w:t>یم</w:t>
      </w:r>
      <w:r w:rsidRPr="00C737A9">
        <w:rPr>
          <w:rStyle w:val="Char0"/>
          <w:rtl/>
        </w:rPr>
        <w:t xml:space="preserve"> (و مسلمان</w:t>
      </w:r>
      <w:r w:rsidRPr="00C737A9">
        <w:rPr>
          <w:rStyle w:val="Char0"/>
          <w:rFonts w:hint="cs"/>
          <w:rtl/>
        </w:rPr>
        <w:t>)</w:t>
      </w:r>
      <w:r w:rsidRPr="00C737A9">
        <w:rPr>
          <w:rStyle w:val="Char0"/>
          <w:rtl/>
        </w:rPr>
        <w:t xml:space="preserve"> هست</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112</w:t>
      </w:r>
      <w:r>
        <w:rPr>
          <w:rStyle w:val="Char0"/>
          <w:rFonts w:ascii="Traditional Arabic" w:hAnsi="mylotus" w:cs="Traditional Arabic" w:hint="cs"/>
          <w:sz w:val="27"/>
          <w:szCs w:val="27"/>
          <w:rtl/>
          <w:lang w:bidi="fa-IR"/>
        </w:rPr>
        <w:t>﴾</w:t>
      </w:r>
      <w:r w:rsidRPr="00C737A9">
        <w:rPr>
          <w:rStyle w:val="Char0"/>
          <w:rFonts w:hint="cs"/>
          <w:rtl/>
        </w:rPr>
        <w:t xml:space="preserve"> یاد</w:t>
      </w:r>
      <w:r w:rsidRPr="00C737A9">
        <w:rPr>
          <w:rStyle w:val="Char0"/>
          <w:rtl/>
        </w:rPr>
        <w:t xml:space="preserve"> آور شو وقت</w:t>
      </w:r>
      <w:r w:rsidRPr="00C737A9">
        <w:rPr>
          <w:rStyle w:val="Char0"/>
          <w:rFonts w:hint="cs"/>
          <w:rtl/>
        </w:rPr>
        <w:t>ی</w:t>
      </w:r>
      <w:r w:rsidRPr="00C737A9">
        <w:rPr>
          <w:rStyle w:val="Char0"/>
          <w:rtl/>
        </w:rPr>
        <w:t xml:space="preserve"> که حوار</w:t>
      </w:r>
      <w:r w:rsidRPr="00C737A9">
        <w:rPr>
          <w:rStyle w:val="Char0"/>
          <w:rFonts w:hint="cs"/>
          <w:rtl/>
        </w:rPr>
        <w:t>یون</w:t>
      </w:r>
      <w:r w:rsidRPr="00C737A9">
        <w:rPr>
          <w:rStyle w:val="Char0"/>
          <w:rtl/>
        </w:rPr>
        <w:t xml:space="preserve"> (همراهان مخلص ع</w:t>
      </w:r>
      <w:r w:rsidRPr="00C737A9">
        <w:rPr>
          <w:rStyle w:val="Char0"/>
          <w:rFonts w:hint="cs"/>
          <w:rtl/>
        </w:rPr>
        <w:t>یسی</w:t>
      </w:r>
      <w:r w:rsidRPr="00C737A9">
        <w:rPr>
          <w:rStyle w:val="Char0"/>
          <w:rtl/>
        </w:rPr>
        <w:t>) گفتند: ا</w:t>
      </w:r>
      <w:r w:rsidRPr="00C737A9">
        <w:rPr>
          <w:rStyle w:val="Char0"/>
          <w:rFonts w:hint="cs"/>
          <w:rtl/>
        </w:rPr>
        <w:t>ی</w:t>
      </w:r>
      <w:r w:rsidRPr="00C737A9">
        <w:rPr>
          <w:rStyle w:val="Char0"/>
          <w:rtl/>
        </w:rPr>
        <w:t xml:space="preserve"> ع</w:t>
      </w:r>
      <w:r w:rsidRPr="00C737A9">
        <w:rPr>
          <w:rStyle w:val="Char0"/>
          <w:rFonts w:hint="cs"/>
          <w:rtl/>
        </w:rPr>
        <w:t>یسی</w:t>
      </w:r>
      <w:r w:rsidRPr="00C737A9">
        <w:rPr>
          <w:rStyle w:val="Char0"/>
          <w:rtl/>
        </w:rPr>
        <w:t xml:space="preserve"> پسر مر</w:t>
      </w:r>
      <w:r w:rsidRPr="00C737A9">
        <w:rPr>
          <w:rStyle w:val="Char0"/>
          <w:rFonts w:hint="cs"/>
          <w:rtl/>
        </w:rPr>
        <w:t>یم</w:t>
      </w:r>
      <w:r w:rsidRPr="00C737A9">
        <w:rPr>
          <w:rStyle w:val="Char0"/>
          <w:rtl/>
        </w:rPr>
        <w:t>! آ</w:t>
      </w:r>
      <w:r w:rsidRPr="00C737A9">
        <w:rPr>
          <w:rStyle w:val="Char0"/>
          <w:rFonts w:hint="cs"/>
          <w:rtl/>
        </w:rPr>
        <w:t>یا</w:t>
      </w:r>
      <w:r w:rsidRPr="00C737A9">
        <w:rPr>
          <w:rStyle w:val="Char0"/>
          <w:rtl/>
        </w:rPr>
        <w:t xml:space="preserve"> پروردگار تو</w:t>
      </w:r>
      <w:r w:rsidR="001619CE">
        <w:rPr>
          <w:rStyle w:val="Char0"/>
          <w:rtl/>
        </w:rPr>
        <w:t xml:space="preserve"> می‌</w:t>
      </w:r>
      <w:r w:rsidRPr="00C737A9">
        <w:rPr>
          <w:rStyle w:val="Char0"/>
          <w:rtl/>
        </w:rPr>
        <w:t>تواند که بر ما خو</w:t>
      </w:r>
      <w:r w:rsidRPr="00C737A9">
        <w:rPr>
          <w:rStyle w:val="Char0"/>
          <w:rFonts w:hint="cs"/>
          <w:rtl/>
        </w:rPr>
        <w:t>انی</w:t>
      </w:r>
      <w:r w:rsidRPr="00C737A9">
        <w:rPr>
          <w:rStyle w:val="Char0"/>
          <w:rtl/>
        </w:rPr>
        <w:t xml:space="preserve"> </w:t>
      </w:r>
      <w:r w:rsidRPr="00C737A9">
        <w:rPr>
          <w:rStyle w:val="Char0"/>
          <w:rFonts w:hint="cs"/>
          <w:rtl/>
        </w:rPr>
        <w:t>(</w:t>
      </w:r>
      <w:r w:rsidRPr="00C737A9">
        <w:rPr>
          <w:rStyle w:val="Char0"/>
          <w:rtl/>
        </w:rPr>
        <w:t>پر از طعام) از آسمان فرود آرد؟ ع</w:t>
      </w:r>
      <w:r w:rsidRPr="00C737A9">
        <w:rPr>
          <w:rStyle w:val="Char0"/>
          <w:rFonts w:hint="cs"/>
          <w:rtl/>
        </w:rPr>
        <w:t>یسی</w:t>
      </w:r>
      <w:r w:rsidRPr="00C737A9">
        <w:rPr>
          <w:rStyle w:val="Char0"/>
          <w:rtl/>
        </w:rPr>
        <w:t xml:space="preserve"> گفت: اگر مؤمن هست</w:t>
      </w:r>
      <w:r w:rsidRPr="00C737A9">
        <w:rPr>
          <w:rStyle w:val="Char0"/>
          <w:rFonts w:hint="cs"/>
          <w:rtl/>
        </w:rPr>
        <w:t>ید،</w:t>
      </w:r>
      <w:r w:rsidRPr="00C737A9">
        <w:rPr>
          <w:rStyle w:val="Char0"/>
          <w:rtl/>
        </w:rPr>
        <w:t xml:space="preserve"> از الله بترس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گفتند:</w:t>
      </w:r>
      <w:r w:rsidR="001619CE">
        <w:rPr>
          <w:rStyle w:val="Char0"/>
          <w:rtl/>
        </w:rPr>
        <w:t xml:space="preserve"> می‌</w:t>
      </w:r>
      <w:r w:rsidRPr="00C737A9">
        <w:rPr>
          <w:rStyle w:val="Char0"/>
          <w:rtl/>
        </w:rPr>
        <w:t>خواه</w:t>
      </w:r>
      <w:r w:rsidRPr="00C737A9">
        <w:rPr>
          <w:rStyle w:val="Char0"/>
          <w:rFonts w:hint="cs"/>
          <w:rtl/>
        </w:rPr>
        <w:t>یم</w:t>
      </w:r>
      <w:r w:rsidRPr="00C737A9">
        <w:rPr>
          <w:rStyle w:val="Char0"/>
          <w:rtl/>
        </w:rPr>
        <w:t xml:space="preserve"> که از آن بخور</w:t>
      </w:r>
      <w:r w:rsidRPr="00C737A9">
        <w:rPr>
          <w:rStyle w:val="Char0"/>
          <w:rFonts w:hint="cs"/>
          <w:rtl/>
        </w:rPr>
        <w:t>یم،</w:t>
      </w:r>
      <w:r w:rsidRPr="00C737A9">
        <w:rPr>
          <w:rStyle w:val="Char0"/>
          <w:rtl/>
        </w:rPr>
        <w:t xml:space="preserve"> و</w:t>
      </w:r>
      <w:r w:rsidR="0061072C">
        <w:rPr>
          <w:rStyle w:val="Char0"/>
          <w:rtl/>
        </w:rPr>
        <w:t xml:space="preserve"> دل‌های </w:t>
      </w:r>
      <w:r w:rsidRPr="00C737A9">
        <w:rPr>
          <w:rStyle w:val="Char0"/>
          <w:rtl/>
        </w:rPr>
        <w:t>ما (آرام گ</w:t>
      </w:r>
      <w:r w:rsidRPr="00C737A9">
        <w:rPr>
          <w:rStyle w:val="Char0"/>
          <w:rFonts w:hint="cs"/>
          <w:rtl/>
        </w:rPr>
        <w:t>یرد</w:t>
      </w:r>
      <w:r w:rsidRPr="00C737A9">
        <w:rPr>
          <w:rStyle w:val="Char0"/>
          <w:rtl/>
        </w:rPr>
        <w:t xml:space="preserve"> و</w:t>
      </w:r>
      <w:r w:rsidRPr="00C737A9">
        <w:rPr>
          <w:rStyle w:val="Char0"/>
          <w:rFonts w:hint="cs"/>
          <w:rtl/>
        </w:rPr>
        <w:t>)</w:t>
      </w:r>
      <w:r w:rsidRPr="00C737A9">
        <w:rPr>
          <w:rStyle w:val="Char0"/>
          <w:rtl/>
        </w:rPr>
        <w:t xml:space="preserve"> مطمئن شود و بدان</w:t>
      </w:r>
      <w:r w:rsidRPr="00C737A9">
        <w:rPr>
          <w:rStyle w:val="Char0"/>
          <w:rFonts w:hint="cs"/>
          <w:rtl/>
        </w:rPr>
        <w:t>یم</w:t>
      </w:r>
      <w:r w:rsidRPr="00C737A9">
        <w:rPr>
          <w:rStyle w:val="Char0"/>
          <w:rtl/>
        </w:rPr>
        <w:t xml:space="preserve"> که به ما راست گفته ا</w:t>
      </w:r>
      <w:r w:rsidRPr="00C737A9">
        <w:rPr>
          <w:rStyle w:val="Char0"/>
          <w:rFonts w:hint="cs"/>
          <w:rtl/>
        </w:rPr>
        <w:t>ی،</w:t>
      </w:r>
      <w:r w:rsidRPr="00C737A9">
        <w:rPr>
          <w:rStyle w:val="Char0"/>
          <w:rtl/>
        </w:rPr>
        <w:t xml:space="preserve"> و بر نزول آن از گواهان باش</w:t>
      </w:r>
      <w:r w:rsidRPr="00C737A9">
        <w:rPr>
          <w:rStyle w:val="Char0"/>
          <w:rFonts w:hint="cs"/>
          <w:rtl/>
        </w:rPr>
        <w:t>یم</w:t>
      </w:r>
      <w:r>
        <w:rPr>
          <w:rStyle w:val="Char0"/>
          <w:rtl/>
        </w:rPr>
        <w:t>.</w:t>
      </w:r>
    </w:p>
    <w:p w:rsidR="00AD43F8" w:rsidRDefault="00AD43F8" w:rsidP="00AD43F8">
      <w:pPr>
        <w:pStyle w:val="a0"/>
        <w:rPr>
          <w:rStyle w:val="Char0"/>
          <w:rtl/>
        </w:rPr>
      </w:pPr>
      <w:r w:rsidRPr="00123383">
        <w:rPr>
          <w:rStyle w:val="Char0"/>
          <w:rFonts w:cs="Traditional Arabic"/>
          <w:rtl/>
        </w:rPr>
        <w:t>﴿</w:t>
      </w:r>
      <w:r w:rsidRPr="008B4A46">
        <w:rPr>
          <w:rStyle w:val="Char7"/>
          <w:rtl/>
        </w:rPr>
        <w:t>قَالَ عِيسَى ابْنُ مَرْيَمَ اللَّهُمَّ رَبَّنَا أَنْزِلْ عَلَيْنَا مَائِدَةً مِنَ السَّمَاءِ تَكُونُ لَنَا عِيدًا لِأَوَّلِنَا وَآخِرِنَا وَآيَةً مِنْكَ</w:t>
      </w:r>
      <w:r w:rsidR="001619CE" w:rsidRPr="008B4A46">
        <w:rPr>
          <w:rStyle w:val="Char7"/>
          <w:rtl/>
        </w:rPr>
        <w:t xml:space="preserve"> </w:t>
      </w:r>
      <w:r w:rsidRPr="008B4A46">
        <w:rPr>
          <w:rStyle w:val="Char7"/>
          <w:rtl/>
        </w:rPr>
        <w:t>وَارْزُقْنَا وَأَنْتَ خَيْرُ الرَّازِقِينَ١١٤ قَالَ اللَّهُ إِنِّي مُنَزِّلُهَا عَلَيْكُمْ</w:t>
      </w:r>
      <w:r w:rsidR="001619CE" w:rsidRPr="008B4A46">
        <w:rPr>
          <w:rStyle w:val="Char7"/>
          <w:rtl/>
        </w:rPr>
        <w:t xml:space="preserve"> </w:t>
      </w:r>
      <w:r w:rsidRPr="008B4A46">
        <w:rPr>
          <w:rStyle w:val="Char7"/>
          <w:rtl/>
        </w:rPr>
        <w:t>فَمَنْ يَكْفُرْ بَعْدُ مِنْكُمْ فَإِنِّي أُعَذِّبُهُ عَذَابًا لَا أُعَذِّبُهُ أَحَدًا مِنَ الْعَالَمِينَ١١٥ وَإِذْ قَالَ اللَّهُ يَا عِيسَى ابْنَ مَرْيَمَ أَأَنْتَ قُلْتَ لِلنَّاسِ اتَّخِذُونِي وَأُمِّيَ إِلَهَيْنِ مِنْ دُونِ اللَّهِ</w:t>
      </w:r>
      <w:r w:rsidR="001619CE" w:rsidRPr="008B4A46">
        <w:rPr>
          <w:rStyle w:val="Char7"/>
          <w:rtl/>
        </w:rPr>
        <w:t xml:space="preserve"> </w:t>
      </w:r>
      <w:r w:rsidRPr="008B4A46">
        <w:rPr>
          <w:rStyle w:val="Char7"/>
          <w:rtl/>
        </w:rPr>
        <w:t>قَالَ سُبْحَانَكَ مَا يَكُونُ لِي أَنْ أَقُولَ مَا لَيْسَ لِي بِحَقٍّ</w:t>
      </w:r>
      <w:r w:rsidR="001619CE" w:rsidRPr="008B4A46">
        <w:rPr>
          <w:rStyle w:val="Char7"/>
          <w:rtl/>
        </w:rPr>
        <w:t xml:space="preserve"> </w:t>
      </w:r>
      <w:r w:rsidRPr="008B4A46">
        <w:rPr>
          <w:rStyle w:val="Char7"/>
          <w:rtl/>
        </w:rPr>
        <w:t>إِنْ كُنْتُ قُلْتُهُ فَقَدْ عَلِمْتَهُ</w:t>
      </w:r>
      <w:r w:rsidR="001619CE" w:rsidRPr="008B4A46">
        <w:rPr>
          <w:rStyle w:val="Char7"/>
          <w:rtl/>
        </w:rPr>
        <w:t xml:space="preserve"> </w:t>
      </w:r>
      <w:r w:rsidRPr="008B4A46">
        <w:rPr>
          <w:rStyle w:val="Char7"/>
          <w:rtl/>
        </w:rPr>
        <w:t>تَعْلَمُ مَا فِي نَفْسِي وَلَا أَعْلَمُ مَا فِي نَفْسِكَ</w:t>
      </w:r>
      <w:r w:rsidR="001619CE" w:rsidRPr="008B4A46">
        <w:rPr>
          <w:rStyle w:val="Char7"/>
          <w:rtl/>
        </w:rPr>
        <w:t xml:space="preserve"> </w:t>
      </w:r>
      <w:r w:rsidRPr="008B4A46">
        <w:rPr>
          <w:rStyle w:val="Char7"/>
          <w:rtl/>
        </w:rPr>
        <w:t>إِنَّكَ أَنْتَ عَلَّامُ الْغُيُوبِ١١٦ مَا قُلْتُ لَهُمْ إِلَّا مَا أَمَرْتَنِي بِهِ أَنِ اعْبُدُوا اللَّهَ رَبِّي وَرَبَّكُمْ</w:t>
      </w:r>
      <w:r w:rsidR="001619CE" w:rsidRPr="008B4A46">
        <w:rPr>
          <w:rStyle w:val="Char7"/>
          <w:rtl/>
        </w:rPr>
        <w:t xml:space="preserve"> </w:t>
      </w:r>
      <w:r w:rsidRPr="008B4A46">
        <w:rPr>
          <w:rStyle w:val="Char7"/>
          <w:rtl/>
        </w:rPr>
        <w:t>وَكُنْتُ عَلَيْهِمْ شَهِيدًا مَا دُمْتُ فِيهِمْ</w:t>
      </w:r>
      <w:r w:rsidR="001619CE" w:rsidRPr="008B4A46">
        <w:rPr>
          <w:rStyle w:val="Char7"/>
          <w:rtl/>
        </w:rPr>
        <w:t xml:space="preserve"> </w:t>
      </w:r>
      <w:r w:rsidRPr="008B4A46">
        <w:rPr>
          <w:rStyle w:val="Char7"/>
          <w:rtl/>
        </w:rPr>
        <w:t>فَلَمَّا تَوَفَّيْتَنِي كُنْتَ أَنْتَ الرَّقِيبَ عَلَيْهِمْ</w:t>
      </w:r>
      <w:r w:rsidR="001619CE" w:rsidRPr="008B4A46">
        <w:rPr>
          <w:rStyle w:val="Char7"/>
          <w:rtl/>
        </w:rPr>
        <w:t xml:space="preserve"> </w:t>
      </w:r>
      <w:r w:rsidRPr="008B4A46">
        <w:rPr>
          <w:rStyle w:val="Char7"/>
          <w:rtl/>
        </w:rPr>
        <w:t>وَأَنْتَ عَلَى كُلِّ شَيْءٍ شَهِيدٌ١١٧ إِنْ تُعَذِّبْهُمْ فَإِنَّهُمْ عِبَادُكَ</w:t>
      </w:r>
      <w:r w:rsidR="001619CE" w:rsidRPr="008B4A46">
        <w:rPr>
          <w:rStyle w:val="Char7"/>
          <w:rtl/>
        </w:rPr>
        <w:t xml:space="preserve"> </w:t>
      </w:r>
      <w:r w:rsidRPr="008B4A46">
        <w:rPr>
          <w:rStyle w:val="Char7"/>
          <w:rtl/>
        </w:rPr>
        <w:t>وَإِنْ تَغْفِرْ لَهُمْ فَإِنَّكَ أَنْتَ الْعَزِيزُ الْحَكِيمُ١١٨ قَالَ اللَّهُ هَذَا يَوْمُ يَنْفَعُ الصَّادِقِينَ صِدْقُهُمْ</w:t>
      </w:r>
      <w:r w:rsidR="001619CE" w:rsidRPr="008B4A46">
        <w:rPr>
          <w:rStyle w:val="Char7"/>
          <w:rtl/>
        </w:rPr>
        <w:t xml:space="preserve"> </w:t>
      </w:r>
      <w:r w:rsidRPr="008B4A46">
        <w:rPr>
          <w:rStyle w:val="Char7"/>
          <w:rtl/>
        </w:rPr>
        <w:t>لَهُمْ جَنَّاتٌ تَجْرِي مِنْ تَحْتِهَا الْأَنْهَارُ خَالِدِينَ فِيهَا أَبَدًا</w:t>
      </w:r>
      <w:r w:rsidR="001619CE" w:rsidRPr="008B4A46">
        <w:rPr>
          <w:rStyle w:val="Char7"/>
          <w:rtl/>
        </w:rPr>
        <w:t xml:space="preserve"> </w:t>
      </w:r>
      <w:r w:rsidRPr="008B4A46">
        <w:rPr>
          <w:rStyle w:val="Char7"/>
          <w:rtl/>
        </w:rPr>
        <w:t>رَضِيَ اللَّهُ عَنْهُمْ وَرَضُوا عَنْهُ</w:t>
      </w:r>
      <w:r w:rsidR="001619CE" w:rsidRPr="008B4A46">
        <w:rPr>
          <w:rStyle w:val="Char7"/>
          <w:rtl/>
        </w:rPr>
        <w:t xml:space="preserve"> </w:t>
      </w:r>
      <w:r w:rsidRPr="008B4A46">
        <w:rPr>
          <w:rStyle w:val="Char7"/>
          <w:rtl/>
        </w:rPr>
        <w:t>ذَلِكَ الْفَوْزُ الْعَظِيمُ١١٩ لِلَّهِ مُلْكُ السَّمَاوَاتِ وَالْأَرْضِ وَمَا فِيهِنَّ</w:t>
      </w:r>
      <w:r w:rsidR="001619CE" w:rsidRPr="008B4A46">
        <w:rPr>
          <w:rStyle w:val="Char7"/>
          <w:rtl/>
        </w:rPr>
        <w:t xml:space="preserve"> </w:t>
      </w:r>
      <w:r w:rsidRPr="008B4A46">
        <w:rPr>
          <w:rStyle w:val="Char7"/>
          <w:rtl/>
        </w:rPr>
        <w:t>وَهُوَ عَلَى كُلِّ شَيْءٍ قَدِيرٌ١٢٠</w:t>
      </w:r>
      <w:r w:rsidRPr="00123383">
        <w:rPr>
          <w:rStyle w:val="Char0"/>
          <w:rFonts w:ascii="Times New Roman" w:hAnsi="Times New Roman" w:cs="Traditional Arabic" w:hint="cs"/>
          <w:rtl/>
        </w:rPr>
        <w:t>﴾</w:t>
      </w:r>
      <w:r w:rsidRPr="008B4A46">
        <w:rPr>
          <w:rStyle w:val="Char"/>
          <w:rtl/>
        </w:rPr>
        <w:t xml:space="preserve"> [المائدة: 114-120]</w:t>
      </w:r>
      <w:r>
        <w:rPr>
          <w:rStyle w:val="Char0"/>
          <w:rFonts w:hint="cs"/>
          <w:rtl/>
        </w:rPr>
        <w:t>.</w:t>
      </w:r>
    </w:p>
    <w:p w:rsidR="00AD43F8" w:rsidRPr="00C737A9" w:rsidRDefault="00AD43F8" w:rsidP="00EB39BB">
      <w:pPr>
        <w:pStyle w:val="a0"/>
        <w:rPr>
          <w:rStyle w:val="Char0"/>
          <w:rtl/>
        </w:rPr>
      </w:pPr>
      <w:r>
        <w:rPr>
          <w:rStyle w:val="Char0"/>
          <w:rFonts w:ascii="Traditional Arabic" w:hAnsi="mylotus" w:cs="Traditional Arabic" w:hint="cs"/>
          <w:sz w:val="27"/>
          <w:szCs w:val="27"/>
          <w:rtl/>
        </w:rPr>
        <w:t>﴿</w:t>
      </w:r>
      <w:r w:rsidRPr="00C737A9">
        <w:rPr>
          <w:rStyle w:val="Char0"/>
          <w:rFonts w:hint="cs"/>
          <w:rtl/>
        </w:rPr>
        <w:t>114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ع</w:t>
      </w:r>
      <w:r w:rsidRPr="00C737A9">
        <w:rPr>
          <w:rStyle w:val="Char0"/>
          <w:rFonts w:hint="cs"/>
          <w:rtl/>
        </w:rPr>
        <w:t>یسی</w:t>
      </w:r>
      <w:r w:rsidRPr="00C737A9">
        <w:rPr>
          <w:rStyle w:val="Char0"/>
          <w:rtl/>
        </w:rPr>
        <w:t xml:space="preserve"> پسر مر</w:t>
      </w:r>
      <w:r w:rsidRPr="00C737A9">
        <w:rPr>
          <w:rStyle w:val="Char0"/>
          <w:rFonts w:hint="cs"/>
          <w:rtl/>
        </w:rPr>
        <w:t>یم</w:t>
      </w:r>
      <w:r w:rsidRPr="00C737A9">
        <w:rPr>
          <w:rStyle w:val="Char0"/>
          <w:rtl/>
        </w:rPr>
        <w:t xml:space="preserve"> (در دعا</w:t>
      </w:r>
      <w:r w:rsidRPr="00C737A9">
        <w:rPr>
          <w:rStyle w:val="Char0"/>
          <w:rFonts w:hint="cs"/>
          <w:rtl/>
        </w:rPr>
        <w:t>ی</w:t>
      </w:r>
      <w:r w:rsidRPr="00C737A9">
        <w:rPr>
          <w:rStyle w:val="Char0"/>
          <w:rtl/>
        </w:rPr>
        <w:t xml:space="preserve"> خود</w:t>
      </w:r>
      <w:r w:rsidRPr="00C737A9">
        <w:rPr>
          <w:rStyle w:val="Char0"/>
          <w:rFonts w:hint="cs"/>
          <w:rtl/>
        </w:rPr>
        <w:t>)</w:t>
      </w:r>
      <w:r w:rsidRPr="00C737A9">
        <w:rPr>
          <w:rStyle w:val="Char0"/>
          <w:rtl/>
        </w:rPr>
        <w:t xml:space="preserve"> گفت: ا</w:t>
      </w:r>
      <w:r w:rsidRPr="00C737A9">
        <w:rPr>
          <w:rStyle w:val="Char0"/>
          <w:rFonts w:hint="cs"/>
          <w:rtl/>
        </w:rPr>
        <w:t>ی</w:t>
      </w:r>
      <w:r w:rsidRPr="00C737A9">
        <w:rPr>
          <w:rStyle w:val="Char0"/>
          <w:rtl/>
        </w:rPr>
        <w:t xml:space="preserve"> پروردگار ما! از آسمان خوان</w:t>
      </w:r>
      <w:r w:rsidRPr="00C737A9">
        <w:rPr>
          <w:rStyle w:val="Char0"/>
          <w:rFonts w:hint="cs"/>
          <w:rtl/>
        </w:rPr>
        <w:t>ی</w:t>
      </w:r>
      <w:r w:rsidRPr="00C737A9">
        <w:rPr>
          <w:rStyle w:val="Char0"/>
          <w:rtl/>
        </w:rPr>
        <w:t xml:space="preserve"> (پر از طعام) بر ما نازل فرما تا ع</w:t>
      </w:r>
      <w:r w:rsidRPr="00C737A9">
        <w:rPr>
          <w:rStyle w:val="Char0"/>
          <w:rFonts w:hint="cs"/>
          <w:rtl/>
        </w:rPr>
        <w:t>یدی</w:t>
      </w:r>
      <w:r w:rsidRPr="00C737A9">
        <w:rPr>
          <w:rStyle w:val="Char0"/>
          <w:rtl/>
        </w:rPr>
        <w:t xml:space="preserve"> برا</w:t>
      </w:r>
      <w:r w:rsidRPr="00C737A9">
        <w:rPr>
          <w:rStyle w:val="Char0"/>
          <w:rFonts w:hint="cs"/>
          <w:rtl/>
        </w:rPr>
        <w:t>ی</w:t>
      </w:r>
      <w:r w:rsidRPr="00C737A9">
        <w:rPr>
          <w:rStyle w:val="Char0"/>
          <w:rtl/>
        </w:rPr>
        <w:t xml:space="preserve"> ما باشد؛ برا</w:t>
      </w:r>
      <w:r w:rsidRPr="00C737A9">
        <w:rPr>
          <w:rStyle w:val="Char0"/>
          <w:rFonts w:hint="cs"/>
          <w:rtl/>
        </w:rPr>
        <w:t>ی</w:t>
      </w:r>
      <w:r w:rsidRPr="00C737A9">
        <w:rPr>
          <w:rStyle w:val="Char0"/>
          <w:rtl/>
        </w:rPr>
        <w:t xml:space="preserve"> اول و آخر ما. و (تا) دل</w:t>
      </w:r>
      <w:r w:rsidRPr="00C737A9">
        <w:rPr>
          <w:rStyle w:val="Char0"/>
          <w:rFonts w:hint="cs"/>
          <w:rtl/>
        </w:rPr>
        <w:t>یلی</w:t>
      </w:r>
      <w:r w:rsidRPr="00C737A9">
        <w:rPr>
          <w:rStyle w:val="Char0"/>
          <w:rtl/>
        </w:rPr>
        <w:t xml:space="preserve"> </w:t>
      </w:r>
      <w:r w:rsidRPr="00C737A9">
        <w:rPr>
          <w:rStyle w:val="Char0"/>
          <w:rtl/>
        </w:rPr>
        <w:lastRenderedPageBreak/>
        <w:t>(نبوت من</w:t>
      </w:r>
      <w:r w:rsidRPr="00C737A9">
        <w:rPr>
          <w:rStyle w:val="Char0"/>
          <w:rFonts w:hint="cs"/>
          <w:rtl/>
        </w:rPr>
        <w:t>)</w:t>
      </w:r>
      <w:r w:rsidRPr="00C737A9">
        <w:rPr>
          <w:rStyle w:val="Char0"/>
          <w:rtl/>
        </w:rPr>
        <w:t xml:space="preserve"> از جانب تو باشد و ما را روز</w:t>
      </w:r>
      <w:r w:rsidRPr="00C737A9">
        <w:rPr>
          <w:rStyle w:val="Char0"/>
          <w:rFonts w:hint="cs"/>
          <w:rtl/>
        </w:rPr>
        <w:t>ی</w:t>
      </w:r>
      <w:r w:rsidRPr="00C737A9">
        <w:rPr>
          <w:rStyle w:val="Char0"/>
          <w:rtl/>
        </w:rPr>
        <w:t xml:space="preserve"> ده که توئ</w:t>
      </w:r>
      <w:r w:rsidRPr="00C737A9">
        <w:rPr>
          <w:rStyle w:val="Char0"/>
          <w:rFonts w:hint="cs"/>
          <w:rtl/>
        </w:rPr>
        <w:t>ی</w:t>
      </w:r>
      <w:r w:rsidRPr="00C737A9">
        <w:rPr>
          <w:rStyle w:val="Char0"/>
          <w:rtl/>
        </w:rPr>
        <w:t xml:space="preserve"> بهتر</w:t>
      </w:r>
      <w:r w:rsidRPr="00C737A9">
        <w:rPr>
          <w:rStyle w:val="Char0"/>
          <w:rFonts w:hint="cs"/>
          <w:rtl/>
        </w:rPr>
        <w:t>ین</w:t>
      </w:r>
      <w:r w:rsidRPr="00C737A9">
        <w:rPr>
          <w:rStyle w:val="Char0"/>
          <w:rtl/>
        </w:rPr>
        <w:t xml:space="preserve"> روز</w:t>
      </w:r>
      <w:r w:rsidRPr="00C737A9">
        <w:rPr>
          <w:rStyle w:val="Char0"/>
          <w:rFonts w:hint="cs"/>
          <w:rtl/>
        </w:rPr>
        <w:t>ی</w:t>
      </w:r>
      <w:r w:rsidRPr="00C737A9">
        <w:rPr>
          <w:rStyle w:val="Char0"/>
          <w:rtl/>
        </w:rPr>
        <w:t xml:space="preserve"> دهندگان. </w:t>
      </w:r>
      <w:r>
        <w:rPr>
          <w:rStyle w:val="Char0"/>
          <w:rFonts w:ascii="Traditional Arabic" w:hAnsi="mylotus" w:cs="Traditional Arabic" w:hint="cs"/>
          <w:sz w:val="27"/>
          <w:szCs w:val="27"/>
          <w:rtl/>
          <w:lang w:bidi="fa-IR"/>
        </w:rPr>
        <w:t>﴿</w:t>
      </w:r>
      <w:r w:rsidRPr="00C737A9">
        <w:rPr>
          <w:rStyle w:val="Char0"/>
          <w:rFonts w:hint="cs"/>
          <w:rtl/>
        </w:rPr>
        <w:t>115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فرمود: من نازل کننده آن (خوان) بر شما هستم، ول</w:t>
      </w:r>
      <w:r w:rsidRPr="00C737A9">
        <w:rPr>
          <w:rStyle w:val="Char0"/>
          <w:rFonts w:hint="cs"/>
          <w:rtl/>
        </w:rPr>
        <w:t>ی</w:t>
      </w:r>
      <w:r w:rsidRPr="00C737A9">
        <w:rPr>
          <w:rStyle w:val="Char0"/>
          <w:rtl/>
        </w:rPr>
        <w:t xml:space="preserve"> هرکس از شما بعد از آن کافر شود </w:t>
      </w:r>
      <w:r w:rsidRPr="00C737A9">
        <w:rPr>
          <w:rStyle w:val="Char0"/>
          <w:rFonts w:hint="cs"/>
          <w:rtl/>
        </w:rPr>
        <w:t>(</w:t>
      </w:r>
      <w:r w:rsidRPr="00C737A9">
        <w:rPr>
          <w:rStyle w:val="Char0"/>
          <w:rtl/>
        </w:rPr>
        <w:t>ناشکر</w:t>
      </w:r>
      <w:r w:rsidRPr="00C737A9">
        <w:rPr>
          <w:rStyle w:val="Char0"/>
          <w:rFonts w:hint="cs"/>
          <w:rtl/>
        </w:rPr>
        <w:t>ی</w:t>
      </w:r>
      <w:r w:rsidRPr="00C737A9">
        <w:rPr>
          <w:rStyle w:val="Char0"/>
          <w:rtl/>
        </w:rPr>
        <w:t xml:space="preserve"> کند)، پس او را عذاب</w:t>
      </w:r>
      <w:r w:rsidRPr="00C737A9">
        <w:rPr>
          <w:rStyle w:val="Char0"/>
          <w:rFonts w:hint="cs"/>
          <w:rtl/>
        </w:rPr>
        <w:t>ی</w:t>
      </w:r>
      <w:r w:rsidR="001619CE">
        <w:rPr>
          <w:rStyle w:val="Char0"/>
          <w:rtl/>
        </w:rPr>
        <w:t xml:space="preserve"> می‌</w:t>
      </w:r>
      <w:r w:rsidRPr="00C737A9">
        <w:rPr>
          <w:rStyle w:val="Char0"/>
          <w:rtl/>
        </w:rPr>
        <w:t>دهم که ه</w:t>
      </w:r>
      <w:r w:rsidRPr="00C737A9">
        <w:rPr>
          <w:rStyle w:val="Char0"/>
          <w:rFonts w:hint="cs"/>
          <w:rtl/>
        </w:rPr>
        <w:t>یچ</w:t>
      </w:r>
      <w:r w:rsidRPr="00C737A9">
        <w:rPr>
          <w:rStyle w:val="Char0"/>
          <w:rtl/>
        </w:rPr>
        <w:t xml:space="preserve"> کس از اهل عالم را چن</w:t>
      </w:r>
      <w:r w:rsidRPr="00C737A9">
        <w:rPr>
          <w:rStyle w:val="Char0"/>
          <w:rFonts w:hint="cs"/>
          <w:rtl/>
        </w:rPr>
        <w:t>ین</w:t>
      </w:r>
      <w:r w:rsidRPr="00C737A9">
        <w:rPr>
          <w:rStyle w:val="Char0"/>
          <w:rtl/>
        </w:rPr>
        <w:t xml:space="preserve"> عذاب نداده باشم. </w:t>
      </w:r>
      <w:r>
        <w:rPr>
          <w:rStyle w:val="Char0"/>
          <w:rFonts w:ascii="Traditional Arabic" w:hAnsi="mylotus" w:cs="Traditional Arabic" w:hint="cs"/>
          <w:sz w:val="27"/>
          <w:szCs w:val="27"/>
          <w:rtl/>
          <w:lang w:bidi="fa-IR"/>
        </w:rPr>
        <w:t>﴿</w:t>
      </w:r>
      <w:r w:rsidRPr="00C737A9">
        <w:rPr>
          <w:rStyle w:val="Char0"/>
          <w:rFonts w:hint="cs"/>
          <w:rtl/>
        </w:rPr>
        <w:t>116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w:t>
      </w:r>
      <w:r w:rsidRPr="00C737A9">
        <w:rPr>
          <w:rStyle w:val="Char0"/>
          <w:rFonts w:hint="cs"/>
          <w:rtl/>
        </w:rPr>
        <w:t>یادآور</w:t>
      </w:r>
      <w:r w:rsidRPr="00C737A9">
        <w:rPr>
          <w:rStyle w:val="Char0"/>
          <w:rtl/>
        </w:rPr>
        <w:t xml:space="preserve"> شو) وقت</w:t>
      </w:r>
      <w:r w:rsidRPr="00C737A9">
        <w:rPr>
          <w:rStyle w:val="Char0"/>
          <w:rFonts w:hint="cs"/>
          <w:rtl/>
        </w:rPr>
        <w:t>ی</w:t>
      </w:r>
      <w:r w:rsidRPr="00C737A9">
        <w:rPr>
          <w:rStyle w:val="Char0"/>
          <w:rtl/>
        </w:rPr>
        <w:t xml:space="preserve"> را که الله گو</w:t>
      </w:r>
      <w:r w:rsidRPr="00C737A9">
        <w:rPr>
          <w:rStyle w:val="Char0"/>
          <w:rFonts w:hint="cs"/>
          <w:rtl/>
        </w:rPr>
        <w:t>ید</w:t>
      </w:r>
      <w:r w:rsidRPr="00C737A9">
        <w:rPr>
          <w:rStyle w:val="Char0"/>
          <w:rtl/>
        </w:rPr>
        <w:t>: ا</w:t>
      </w:r>
      <w:r w:rsidRPr="00C737A9">
        <w:rPr>
          <w:rStyle w:val="Char0"/>
          <w:rFonts w:hint="cs"/>
          <w:rtl/>
        </w:rPr>
        <w:t>ی</w:t>
      </w:r>
      <w:r w:rsidRPr="00C737A9">
        <w:rPr>
          <w:rStyle w:val="Char0"/>
          <w:rtl/>
        </w:rPr>
        <w:t xml:space="preserve"> ع</w:t>
      </w:r>
      <w:r w:rsidRPr="00C737A9">
        <w:rPr>
          <w:rStyle w:val="Char0"/>
          <w:rFonts w:hint="cs"/>
          <w:rtl/>
        </w:rPr>
        <w:t>یسی</w:t>
      </w:r>
      <w:r w:rsidRPr="00C737A9">
        <w:rPr>
          <w:rStyle w:val="Char0"/>
          <w:rtl/>
        </w:rPr>
        <w:t xml:space="preserve"> پسر مر</w:t>
      </w:r>
      <w:r w:rsidRPr="00C737A9">
        <w:rPr>
          <w:rStyle w:val="Char0"/>
          <w:rFonts w:hint="cs"/>
          <w:rtl/>
        </w:rPr>
        <w:t>یم</w:t>
      </w:r>
      <w:r w:rsidRPr="00C737A9">
        <w:rPr>
          <w:rStyle w:val="Char0"/>
          <w:rtl/>
        </w:rPr>
        <w:t>! آ</w:t>
      </w:r>
      <w:r w:rsidRPr="00C737A9">
        <w:rPr>
          <w:rStyle w:val="Char0"/>
          <w:rFonts w:hint="cs"/>
          <w:rtl/>
        </w:rPr>
        <w:t>یا</w:t>
      </w:r>
      <w:r w:rsidRPr="00C737A9">
        <w:rPr>
          <w:rStyle w:val="Char0"/>
          <w:rtl/>
        </w:rPr>
        <w:t xml:space="preserve"> تو به مردم گفت</w:t>
      </w:r>
      <w:r w:rsidRPr="00C737A9">
        <w:rPr>
          <w:rStyle w:val="Char0"/>
          <w:rFonts w:hint="cs"/>
          <w:rtl/>
        </w:rPr>
        <w:t>ی</w:t>
      </w:r>
      <w:r w:rsidRPr="00C737A9">
        <w:rPr>
          <w:rStyle w:val="Char0"/>
          <w:rtl/>
        </w:rPr>
        <w:t xml:space="preserve"> که </w:t>
      </w:r>
      <w:r w:rsidRPr="00C737A9">
        <w:rPr>
          <w:rStyle w:val="Char0"/>
          <w:rFonts w:hint="cs"/>
          <w:rtl/>
        </w:rPr>
        <w:t>من</w:t>
      </w:r>
      <w:r w:rsidRPr="00C737A9">
        <w:rPr>
          <w:rStyle w:val="Char0"/>
          <w:rtl/>
        </w:rPr>
        <w:t xml:space="preserve"> و مادرم را (دو معبود) غ</w:t>
      </w:r>
      <w:r w:rsidRPr="00C737A9">
        <w:rPr>
          <w:rStyle w:val="Char0"/>
          <w:rFonts w:hint="cs"/>
          <w:rtl/>
        </w:rPr>
        <w:t>یر</w:t>
      </w:r>
      <w:r w:rsidRPr="00C737A9">
        <w:rPr>
          <w:rStyle w:val="Char0"/>
          <w:rtl/>
        </w:rPr>
        <w:t xml:space="preserve"> از الله گ</w:t>
      </w:r>
      <w:r w:rsidRPr="00C737A9">
        <w:rPr>
          <w:rStyle w:val="Char0"/>
          <w:rFonts w:hint="cs"/>
          <w:rtl/>
        </w:rPr>
        <w:t>یرید؟</w:t>
      </w:r>
      <w:r w:rsidRPr="00C737A9">
        <w:rPr>
          <w:rStyle w:val="Char0"/>
          <w:rtl/>
        </w:rPr>
        <w:t xml:space="preserve"> ع</w:t>
      </w:r>
      <w:r w:rsidRPr="00C737A9">
        <w:rPr>
          <w:rStyle w:val="Char0"/>
          <w:rFonts w:hint="cs"/>
          <w:rtl/>
        </w:rPr>
        <w:t>یسی</w:t>
      </w:r>
      <w:r w:rsidRPr="00C737A9">
        <w:rPr>
          <w:rStyle w:val="Char0"/>
          <w:rtl/>
        </w:rPr>
        <w:t xml:space="preserve"> گفت: تو را به پاک</w:t>
      </w:r>
      <w:r w:rsidRPr="00C737A9">
        <w:rPr>
          <w:rStyle w:val="Char0"/>
          <w:rFonts w:hint="cs"/>
          <w:rtl/>
        </w:rPr>
        <w:t>ی</w:t>
      </w:r>
      <w:r w:rsidRPr="00C737A9">
        <w:rPr>
          <w:rStyle w:val="Char0"/>
          <w:rtl/>
        </w:rPr>
        <w:t xml:space="preserve"> </w:t>
      </w:r>
      <w:r w:rsidRPr="00C737A9">
        <w:rPr>
          <w:rStyle w:val="Char0"/>
          <w:rFonts w:hint="cs"/>
          <w:rtl/>
        </w:rPr>
        <w:t>یاد</w:t>
      </w:r>
      <w:r w:rsidR="001619CE">
        <w:rPr>
          <w:rStyle w:val="Char0"/>
          <w:rtl/>
        </w:rPr>
        <w:t xml:space="preserve"> می‌</w:t>
      </w:r>
      <w:r w:rsidRPr="00C737A9">
        <w:rPr>
          <w:rStyle w:val="Char0"/>
          <w:rtl/>
        </w:rPr>
        <w:t>کنم (ا</w:t>
      </w:r>
      <w:r w:rsidRPr="00C737A9">
        <w:rPr>
          <w:rStyle w:val="Char0"/>
          <w:rFonts w:hint="cs"/>
          <w:rtl/>
        </w:rPr>
        <w:t>ی</w:t>
      </w:r>
      <w:r w:rsidRPr="00C737A9">
        <w:rPr>
          <w:rStyle w:val="Char0"/>
          <w:rtl/>
        </w:rPr>
        <w:t xml:space="preserve"> الله)، سزاوار من ن</w:t>
      </w:r>
      <w:r w:rsidRPr="00C737A9">
        <w:rPr>
          <w:rStyle w:val="Char0"/>
          <w:rFonts w:hint="cs"/>
          <w:rtl/>
        </w:rPr>
        <w:t>یست</w:t>
      </w:r>
      <w:r w:rsidRPr="00C737A9">
        <w:rPr>
          <w:rStyle w:val="Char0"/>
          <w:rtl/>
        </w:rPr>
        <w:t xml:space="preserve"> آنچه را بگو</w:t>
      </w:r>
      <w:r w:rsidRPr="00C737A9">
        <w:rPr>
          <w:rStyle w:val="Char0"/>
          <w:rFonts w:hint="cs"/>
          <w:rtl/>
        </w:rPr>
        <w:t>یم</w:t>
      </w:r>
      <w:r w:rsidRPr="00C737A9">
        <w:rPr>
          <w:rStyle w:val="Char0"/>
          <w:rtl/>
        </w:rPr>
        <w:t xml:space="preserve"> که لا</w:t>
      </w:r>
      <w:r w:rsidRPr="00C737A9">
        <w:rPr>
          <w:rStyle w:val="Char0"/>
          <w:rFonts w:hint="cs"/>
          <w:rtl/>
        </w:rPr>
        <w:t>یق</w:t>
      </w:r>
      <w:r w:rsidRPr="00C737A9">
        <w:rPr>
          <w:rStyle w:val="Char0"/>
          <w:rtl/>
        </w:rPr>
        <w:t xml:space="preserve"> من ن</w:t>
      </w:r>
      <w:r w:rsidRPr="00C737A9">
        <w:rPr>
          <w:rStyle w:val="Char0"/>
          <w:rFonts w:hint="cs"/>
          <w:rtl/>
        </w:rPr>
        <w:t>یست،</w:t>
      </w:r>
      <w:r w:rsidRPr="00C737A9">
        <w:rPr>
          <w:rStyle w:val="Char0"/>
          <w:rtl/>
        </w:rPr>
        <w:t xml:space="preserve"> اگر ا</w:t>
      </w:r>
      <w:r w:rsidRPr="00C737A9">
        <w:rPr>
          <w:rStyle w:val="Char0"/>
          <w:rFonts w:hint="cs"/>
          <w:rtl/>
        </w:rPr>
        <w:t>ین</w:t>
      </w:r>
      <w:r w:rsidRPr="00C737A9">
        <w:rPr>
          <w:rStyle w:val="Char0"/>
          <w:rtl/>
        </w:rPr>
        <w:t xml:space="preserve"> سخن را گفته باشم، پس </w:t>
      </w:r>
      <w:r w:rsidRPr="00C737A9">
        <w:rPr>
          <w:rStyle w:val="Char0"/>
          <w:rFonts w:hint="cs"/>
          <w:rtl/>
        </w:rPr>
        <w:t>یقینا</w:t>
      </w:r>
      <w:r w:rsidRPr="00C737A9">
        <w:rPr>
          <w:rStyle w:val="Char0"/>
          <w:rtl/>
        </w:rPr>
        <w:t xml:space="preserve"> تو آن را دانسته ا</w:t>
      </w:r>
      <w:r w:rsidRPr="00C737A9">
        <w:rPr>
          <w:rStyle w:val="Char0"/>
          <w:rFonts w:hint="cs"/>
          <w:rtl/>
        </w:rPr>
        <w:t>ی،</w:t>
      </w:r>
      <w:r w:rsidRPr="00C737A9">
        <w:rPr>
          <w:rStyle w:val="Char0"/>
          <w:rtl/>
        </w:rPr>
        <w:t xml:space="preserve"> م</w:t>
      </w:r>
      <w:r w:rsidRPr="00C737A9">
        <w:rPr>
          <w:rStyle w:val="Char0"/>
          <w:rFonts w:hint="cs"/>
          <w:rtl/>
        </w:rPr>
        <w:t>یدانی</w:t>
      </w:r>
      <w:r w:rsidRPr="00C737A9">
        <w:rPr>
          <w:rStyle w:val="Char0"/>
          <w:rtl/>
        </w:rPr>
        <w:t xml:space="preserve"> آنچه را در دل من است و</w:t>
      </w:r>
      <w:r w:rsidR="001619CE">
        <w:rPr>
          <w:rStyle w:val="Char0"/>
          <w:rtl/>
        </w:rPr>
        <w:t xml:space="preserve"> نمی‌</w:t>
      </w:r>
      <w:r w:rsidRPr="00C737A9">
        <w:rPr>
          <w:rStyle w:val="Char0"/>
          <w:rtl/>
        </w:rPr>
        <w:t>دانم آنچه در نفس توست، چون تنها توئ</w:t>
      </w:r>
      <w:r w:rsidRPr="00C737A9">
        <w:rPr>
          <w:rStyle w:val="Char0"/>
          <w:rFonts w:hint="cs"/>
          <w:rtl/>
        </w:rPr>
        <w:t>ی</w:t>
      </w:r>
      <w:r w:rsidRPr="00C737A9">
        <w:rPr>
          <w:rStyle w:val="Char0"/>
          <w:rtl/>
        </w:rPr>
        <w:t xml:space="preserve"> دانا</w:t>
      </w:r>
      <w:r w:rsidRPr="00C737A9">
        <w:rPr>
          <w:rStyle w:val="Char0"/>
          <w:rFonts w:hint="cs"/>
          <w:rtl/>
        </w:rPr>
        <w:t>ی</w:t>
      </w:r>
      <w:r w:rsidRPr="00C737A9">
        <w:rPr>
          <w:rStyle w:val="Char0"/>
          <w:rtl/>
        </w:rPr>
        <w:t xml:space="preserve"> رازها</w:t>
      </w:r>
      <w:r w:rsidRPr="00C737A9">
        <w:rPr>
          <w:rStyle w:val="Char0"/>
          <w:rFonts w:hint="cs"/>
          <w:rtl/>
        </w:rPr>
        <w:t>ی</w:t>
      </w:r>
      <w:r w:rsidRPr="00C737A9">
        <w:rPr>
          <w:rStyle w:val="Char0"/>
          <w:rtl/>
        </w:rPr>
        <w:t xml:space="preserve"> پوش</w:t>
      </w:r>
      <w:r w:rsidRPr="00C737A9">
        <w:rPr>
          <w:rStyle w:val="Char0"/>
          <w:rFonts w:hint="cs"/>
          <w:rtl/>
        </w:rPr>
        <w:t>یده</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جز آنچه تو مرا به آن فرمان داده بود</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آنها نگفته ام که الله را که پروردگار من و شماست عبادت کن</w:t>
      </w:r>
      <w:r w:rsidRPr="00C737A9">
        <w:rPr>
          <w:rStyle w:val="Char0"/>
          <w:rFonts w:hint="cs"/>
          <w:rtl/>
        </w:rPr>
        <w:t>ید،</w:t>
      </w:r>
      <w:r w:rsidRPr="00C737A9">
        <w:rPr>
          <w:rStyle w:val="Char0"/>
          <w:rtl/>
        </w:rPr>
        <w:t xml:space="preserve"> و تا وقت</w:t>
      </w:r>
      <w:r w:rsidRPr="00C737A9">
        <w:rPr>
          <w:rStyle w:val="Char0"/>
          <w:rFonts w:hint="cs"/>
          <w:rtl/>
        </w:rPr>
        <w:t>ی</w:t>
      </w:r>
      <w:r w:rsidRPr="00C737A9">
        <w:rPr>
          <w:rStyle w:val="Char0"/>
          <w:rtl/>
        </w:rPr>
        <w:t xml:space="preserve"> در م</w:t>
      </w:r>
      <w:r w:rsidRPr="00C737A9">
        <w:rPr>
          <w:rStyle w:val="Char0"/>
          <w:rFonts w:hint="cs"/>
          <w:rtl/>
        </w:rPr>
        <w:t>یان</w:t>
      </w:r>
      <w:r w:rsidRPr="00C737A9">
        <w:rPr>
          <w:rStyle w:val="Char0"/>
          <w:rtl/>
        </w:rPr>
        <w:t xml:space="preserve"> آنها بودم، بر آنها گواه بودم، پس وقت</w:t>
      </w:r>
      <w:r w:rsidRPr="00C737A9">
        <w:rPr>
          <w:rStyle w:val="Char0"/>
          <w:rFonts w:hint="cs"/>
          <w:rtl/>
        </w:rPr>
        <w:t>ی</w:t>
      </w:r>
      <w:r w:rsidRPr="00C737A9">
        <w:rPr>
          <w:rStyle w:val="Char0"/>
          <w:rtl/>
        </w:rPr>
        <w:t xml:space="preserve"> مرا وفات داد</w:t>
      </w:r>
      <w:r w:rsidRPr="00C737A9">
        <w:rPr>
          <w:rStyle w:val="Char0"/>
          <w:rFonts w:hint="cs"/>
          <w:rtl/>
        </w:rPr>
        <w:t>ی</w:t>
      </w:r>
      <w:r w:rsidRPr="00C737A9">
        <w:rPr>
          <w:rStyle w:val="Char0"/>
          <w:rtl/>
        </w:rPr>
        <w:t xml:space="preserve"> (به سو</w:t>
      </w:r>
      <w:r w:rsidRPr="00C737A9">
        <w:rPr>
          <w:rStyle w:val="Char0"/>
          <w:rFonts w:hint="cs"/>
          <w:rtl/>
        </w:rPr>
        <w:t>ی</w:t>
      </w:r>
      <w:r w:rsidRPr="00C737A9">
        <w:rPr>
          <w:rStyle w:val="Char0"/>
          <w:rtl/>
        </w:rPr>
        <w:t xml:space="preserve"> خود برد</w:t>
      </w:r>
      <w:r w:rsidRPr="00C737A9">
        <w:rPr>
          <w:rStyle w:val="Char0"/>
          <w:rFonts w:hint="cs"/>
          <w:rtl/>
        </w:rPr>
        <w:t>ی</w:t>
      </w:r>
      <w:r w:rsidRPr="00C737A9">
        <w:rPr>
          <w:rStyle w:val="Char0"/>
          <w:rtl/>
        </w:rPr>
        <w:t>) تو خودت بر آنها نگهبان بوده ا</w:t>
      </w:r>
      <w:r w:rsidRPr="00C737A9">
        <w:rPr>
          <w:rStyle w:val="Char0"/>
          <w:rFonts w:hint="cs"/>
          <w:rtl/>
        </w:rPr>
        <w:t>ی،</w:t>
      </w:r>
      <w:r w:rsidRPr="00C737A9">
        <w:rPr>
          <w:rStyle w:val="Char0"/>
          <w:rtl/>
        </w:rPr>
        <w:t xml:space="preserve"> و توئ</w:t>
      </w:r>
      <w:r w:rsidRPr="00C737A9">
        <w:rPr>
          <w:rStyle w:val="Char0"/>
          <w:rFonts w:hint="cs"/>
          <w:rtl/>
        </w:rPr>
        <w:t>ی</w:t>
      </w:r>
      <w:r w:rsidRPr="00C737A9">
        <w:rPr>
          <w:rStyle w:val="Char0"/>
          <w:rtl/>
        </w:rPr>
        <w:t xml:space="preserve"> بر هر چ</w:t>
      </w:r>
      <w:r w:rsidRPr="00C737A9">
        <w:rPr>
          <w:rStyle w:val="Char0"/>
          <w:rFonts w:hint="cs"/>
          <w:rtl/>
        </w:rPr>
        <w:t>یز</w:t>
      </w:r>
      <w:r w:rsidRPr="00C737A9">
        <w:rPr>
          <w:rStyle w:val="Char0"/>
          <w:rtl/>
        </w:rPr>
        <w:t xml:space="preserve"> گواه (و) نگهبان. </w:t>
      </w:r>
      <w:r>
        <w:rPr>
          <w:rStyle w:val="Char0"/>
          <w:rFonts w:ascii="Traditional Arabic" w:hAnsi="mylotus" w:cs="Traditional Arabic" w:hint="cs"/>
          <w:sz w:val="27"/>
          <w:szCs w:val="27"/>
          <w:rtl/>
          <w:lang w:bidi="fa-IR"/>
        </w:rPr>
        <w:t>﴿</w:t>
      </w:r>
      <w:r w:rsidRPr="00C737A9">
        <w:rPr>
          <w:rStyle w:val="Char0"/>
          <w:rFonts w:hint="cs"/>
          <w:rtl/>
        </w:rPr>
        <w:t>11</w:t>
      </w:r>
      <w:r w:rsidR="001619CE" w:rsidRPr="001619CE">
        <w:rPr>
          <w:rStyle w:val="Char0"/>
          <w:rFonts w:ascii="Traditional Arabic" w:hAnsi="mylotus" w:hint="cs"/>
          <w:sz w:val="27"/>
          <w:szCs w:val="27"/>
          <w:rtl/>
          <w:lang w:bidi="fa-IR"/>
        </w:rPr>
        <w:t>8</w:t>
      </w:r>
      <w:r>
        <w:rPr>
          <w:rStyle w:val="Char0"/>
          <w:rFonts w:ascii="Traditional Arabic" w:hAnsi="mylotus" w:cs="Traditional Arabic" w:hint="cs"/>
          <w:sz w:val="27"/>
          <w:szCs w:val="27"/>
          <w:rtl/>
          <w:lang w:bidi="fa-IR"/>
        </w:rPr>
        <w:t xml:space="preserve">﴾ </w:t>
      </w:r>
      <w:r w:rsidRPr="00C737A9">
        <w:rPr>
          <w:rStyle w:val="Char0"/>
          <w:rtl/>
        </w:rPr>
        <w:t>(حالا اگر آنها را عذاب ده</w:t>
      </w:r>
      <w:r w:rsidRPr="00C737A9">
        <w:rPr>
          <w:rStyle w:val="Char0"/>
          <w:rFonts w:hint="cs"/>
          <w:rtl/>
        </w:rPr>
        <w:t>ی،</w:t>
      </w:r>
      <w:r w:rsidRPr="00C737A9">
        <w:rPr>
          <w:rStyle w:val="Char0"/>
          <w:rtl/>
        </w:rPr>
        <w:t xml:space="preserve"> پس آنها بندگان تواند و اگر آنها را ب</w:t>
      </w:r>
      <w:r w:rsidRPr="00C737A9">
        <w:rPr>
          <w:rStyle w:val="Char0"/>
          <w:rFonts w:hint="cs"/>
          <w:rtl/>
        </w:rPr>
        <w:t>یامرزی،</w:t>
      </w:r>
      <w:r w:rsidRPr="00C737A9">
        <w:rPr>
          <w:rStyle w:val="Char0"/>
          <w:rtl/>
        </w:rPr>
        <w:t xml:space="preserve"> پس </w:t>
      </w:r>
      <w:r w:rsidRPr="00C737A9">
        <w:rPr>
          <w:rStyle w:val="Char0"/>
          <w:rFonts w:hint="cs"/>
          <w:rtl/>
        </w:rPr>
        <w:t>یقینا</w:t>
      </w:r>
      <w:r w:rsidRPr="00C737A9">
        <w:rPr>
          <w:rStyle w:val="Char0"/>
          <w:rtl/>
        </w:rPr>
        <w:t xml:space="preserve"> تو</w:t>
      </w:r>
      <w:r w:rsidRPr="00C737A9">
        <w:rPr>
          <w:rStyle w:val="Char0"/>
          <w:rFonts w:hint="cs"/>
          <w:rtl/>
        </w:rPr>
        <w:t>یی</w:t>
      </w:r>
      <w:r w:rsidRPr="00C737A9">
        <w:rPr>
          <w:rStyle w:val="Char0"/>
          <w:rtl/>
        </w:rPr>
        <w:t xml:space="preserve"> غالب باحکمت. </w:t>
      </w:r>
      <w:r>
        <w:rPr>
          <w:rStyle w:val="Char0"/>
          <w:rFonts w:ascii="Traditional Arabic" w:hAnsi="mylotus" w:cs="Traditional Arabic" w:hint="cs"/>
          <w:sz w:val="27"/>
          <w:szCs w:val="27"/>
          <w:rtl/>
        </w:rPr>
        <w:t>﴿</w:t>
      </w:r>
      <w:r w:rsidRPr="00C737A9">
        <w:rPr>
          <w:rStyle w:val="Char0"/>
          <w:rFonts w:hint="cs"/>
          <w:rtl/>
        </w:rPr>
        <w:t>119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الله فرمود: امروز روز</w:t>
      </w:r>
      <w:r w:rsidRPr="00C737A9">
        <w:rPr>
          <w:rStyle w:val="Char0"/>
          <w:rFonts w:hint="cs"/>
          <w:rtl/>
        </w:rPr>
        <w:t>یست</w:t>
      </w:r>
      <w:r w:rsidRPr="00C737A9">
        <w:rPr>
          <w:rStyle w:val="Char0"/>
          <w:rtl/>
        </w:rPr>
        <w:t xml:space="preserve"> که راستان را راست</w:t>
      </w:r>
      <w:r w:rsidRPr="00C737A9">
        <w:rPr>
          <w:rStyle w:val="Char0"/>
          <w:rFonts w:hint="cs"/>
          <w:rtl/>
        </w:rPr>
        <w:t>ی</w:t>
      </w:r>
      <w:r w:rsidR="001619CE">
        <w:rPr>
          <w:rStyle w:val="Char0"/>
          <w:rtl/>
        </w:rPr>
        <w:t xml:space="preserve">‌شان </w:t>
      </w:r>
      <w:r w:rsidRPr="00C737A9">
        <w:rPr>
          <w:rStyle w:val="Char0"/>
          <w:rtl/>
        </w:rPr>
        <w:t>نفع</w:t>
      </w:r>
      <w:r w:rsidR="001619CE">
        <w:rPr>
          <w:rStyle w:val="Char0"/>
          <w:rtl/>
        </w:rPr>
        <w:t xml:space="preserve"> می‌</w:t>
      </w:r>
      <w:r w:rsidRPr="00C737A9">
        <w:rPr>
          <w:rStyle w:val="Char0"/>
          <w:rtl/>
        </w:rPr>
        <w:t>رساند، برا</w:t>
      </w:r>
      <w:r w:rsidRPr="00C737A9">
        <w:rPr>
          <w:rStyle w:val="Char0"/>
          <w:rFonts w:hint="cs"/>
          <w:rtl/>
        </w:rPr>
        <w:t>ی</w:t>
      </w:r>
      <w:r w:rsidRPr="00C737A9">
        <w:rPr>
          <w:rStyle w:val="Char0"/>
          <w:rtl/>
        </w:rPr>
        <w:t xml:space="preserve"> آنها باغ</w:t>
      </w:r>
      <w:r w:rsidR="00795F3B">
        <w:rPr>
          <w:rStyle w:val="Char0"/>
          <w:rtl/>
        </w:rPr>
        <w:t>‌ها</w:t>
      </w:r>
      <w:r w:rsidRPr="00C737A9">
        <w:rPr>
          <w:rStyle w:val="Char0"/>
          <w:rFonts w:hint="cs"/>
          <w:rtl/>
        </w:rPr>
        <w:t>یی</w:t>
      </w:r>
      <w:r w:rsidRPr="00C737A9">
        <w:rPr>
          <w:rStyle w:val="Char0"/>
          <w:rtl/>
        </w:rPr>
        <w:t xml:space="preserve"> است که از ز</w:t>
      </w:r>
      <w:r w:rsidRPr="00C737A9">
        <w:rPr>
          <w:rStyle w:val="Char0"/>
          <w:rFonts w:hint="cs"/>
          <w:rtl/>
        </w:rPr>
        <w:t>یر</w:t>
      </w:r>
      <w:r w:rsidRPr="00C737A9">
        <w:rPr>
          <w:rStyle w:val="Char0"/>
          <w:rtl/>
        </w:rPr>
        <w:t xml:space="preserve"> آنها نهرها جار</w:t>
      </w:r>
      <w:r w:rsidRPr="00C737A9">
        <w:rPr>
          <w:rStyle w:val="Char0"/>
          <w:rFonts w:hint="cs"/>
          <w:rtl/>
        </w:rPr>
        <w:t>ی</w:t>
      </w:r>
      <w:r w:rsidRPr="00C737A9">
        <w:rPr>
          <w:rStyle w:val="Char0"/>
          <w:rtl/>
        </w:rPr>
        <w:t xml:space="preserve"> است</w:t>
      </w:r>
      <w:r w:rsidRPr="00C737A9">
        <w:rPr>
          <w:rStyle w:val="Char0"/>
          <w:rFonts w:hint="cs"/>
          <w:rtl/>
        </w:rPr>
        <w:t>،</w:t>
      </w:r>
      <w:r w:rsidRPr="00C737A9">
        <w:rPr>
          <w:rStyle w:val="Char0"/>
          <w:rtl/>
        </w:rPr>
        <w:t xml:space="preserve"> هم</w:t>
      </w:r>
      <w:r w:rsidRPr="00C737A9">
        <w:rPr>
          <w:rStyle w:val="Char0"/>
          <w:rFonts w:hint="cs"/>
          <w:rtl/>
        </w:rPr>
        <w:t>یشه</w:t>
      </w:r>
      <w:r w:rsidRPr="00C737A9">
        <w:rPr>
          <w:rStyle w:val="Char0"/>
          <w:rtl/>
        </w:rPr>
        <w:t xml:space="preserve"> در آن</w:t>
      </w:r>
      <w:r w:rsidR="001619CE">
        <w:rPr>
          <w:rStyle w:val="Char0"/>
          <w:rtl/>
        </w:rPr>
        <w:t xml:space="preserve">‌اند </w:t>
      </w:r>
      <w:r w:rsidRPr="00C737A9">
        <w:rPr>
          <w:rStyle w:val="Char0"/>
          <w:rtl/>
        </w:rPr>
        <w:t>تا ابد، الله از آنها راض</w:t>
      </w:r>
      <w:r w:rsidRPr="00C737A9">
        <w:rPr>
          <w:rStyle w:val="Char0"/>
          <w:rFonts w:hint="cs"/>
          <w:rtl/>
        </w:rPr>
        <w:t>ی</w:t>
      </w:r>
      <w:r w:rsidRPr="00C737A9">
        <w:rPr>
          <w:rStyle w:val="Char0"/>
          <w:rtl/>
        </w:rPr>
        <w:t xml:space="preserve"> شد و آنها از الله راض</w:t>
      </w:r>
      <w:r w:rsidRPr="00C737A9">
        <w:rPr>
          <w:rStyle w:val="Char0"/>
          <w:rFonts w:hint="cs"/>
          <w:rtl/>
        </w:rPr>
        <w:t>ی</w:t>
      </w:r>
      <w:r w:rsidRPr="00C737A9">
        <w:rPr>
          <w:rStyle w:val="Char0"/>
          <w:rtl/>
        </w:rPr>
        <w:t xml:space="preserve"> شدند، ا</w:t>
      </w:r>
      <w:r w:rsidRPr="00C737A9">
        <w:rPr>
          <w:rStyle w:val="Char0"/>
          <w:rFonts w:hint="cs"/>
          <w:rtl/>
        </w:rPr>
        <w:t>ین</w:t>
      </w:r>
      <w:r w:rsidRPr="00C737A9">
        <w:rPr>
          <w:rStyle w:val="Char0"/>
          <w:rtl/>
        </w:rPr>
        <w:t xml:space="preserve"> است کام</w:t>
      </w:r>
      <w:r w:rsidRPr="00C737A9">
        <w:rPr>
          <w:rStyle w:val="Char0"/>
          <w:rFonts w:hint="cs"/>
          <w:rtl/>
        </w:rPr>
        <w:t>یابی</w:t>
      </w:r>
      <w:r w:rsidRPr="00C737A9">
        <w:rPr>
          <w:rStyle w:val="Char0"/>
          <w:rtl/>
        </w:rPr>
        <w:t xml:space="preserve"> بزرگ. </w:t>
      </w:r>
      <w:r>
        <w:rPr>
          <w:rStyle w:val="Char0"/>
          <w:rFonts w:ascii="Traditional Arabic" w:hAnsi="mylotus" w:cs="Traditional Arabic" w:hint="cs"/>
          <w:sz w:val="27"/>
          <w:szCs w:val="27"/>
          <w:rtl/>
          <w:lang w:bidi="fa-IR"/>
        </w:rPr>
        <w:t>﴿</w:t>
      </w:r>
      <w:r w:rsidRPr="00C737A9">
        <w:rPr>
          <w:rStyle w:val="Char0"/>
          <w:rFonts w:hint="cs"/>
          <w:rtl/>
        </w:rPr>
        <w:t>120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فرمانروا</w:t>
      </w:r>
      <w:r w:rsidRPr="00C737A9">
        <w:rPr>
          <w:rStyle w:val="Char0"/>
          <w:rFonts w:hint="cs"/>
          <w:rtl/>
        </w:rPr>
        <w:t>یی</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و هر چه در آنهاست برا</w:t>
      </w:r>
      <w:r w:rsidRPr="00C737A9">
        <w:rPr>
          <w:rStyle w:val="Char0"/>
          <w:rFonts w:hint="cs"/>
          <w:rtl/>
        </w:rPr>
        <w:t>ی</w:t>
      </w:r>
      <w:r w:rsidRPr="00C737A9">
        <w:rPr>
          <w:rStyle w:val="Char0"/>
          <w:rtl/>
        </w:rPr>
        <w:t xml:space="preserve"> الله است، و او بر همه چ</w:t>
      </w:r>
      <w:r w:rsidRPr="00C737A9">
        <w:rPr>
          <w:rStyle w:val="Char0"/>
          <w:rFonts w:hint="cs"/>
          <w:rtl/>
        </w:rPr>
        <w:t>یز</w:t>
      </w:r>
      <w:r w:rsidRPr="00C737A9">
        <w:rPr>
          <w:rStyle w:val="Char0"/>
          <w:rtl/>
        </w:rPr>
        <w:t xml:space="preserve"> تواناست.</w:t>
      </w:r>
    </w:p>
    <w:p w:rsidR="00AD43F8" w:rsidRPr="004F7BD7" w:rsidRDefault="00AD43F8" w:rsidP="004F7BD7">
      <w:pPr>
        <w:pStyle w:val="a1"/>
        <w:rPr>
          <w:rStyle w:val="Char0"/>
          <w:rFonts w:ascii="IRYakout" w:hAnsi="IRYakout" w:cs="IRYakout"/>
          <w:sz w:val="32"/>
          <w:szCs w:val="32"/>
          <w:rtl/>
        </w:rPr>
      </w:pPr>
      <w:bookmarkStart w:id="26" w:name="_Toc520686335"/>
      <w:r w:rsidRPr="004F7BD7">
        <w:rPr>
          <w:rStyle w:val="Char0"/>
          <w:rFonts w:ascii="IRYakout" w:hAnsi="IRYakout" w:cs="IRYakout"/>
          <w:sz w:val="32"/>
          <w:szCs w:val="32"/>
          <w:rtl/>
        </w:rPr>
        <w:t>سور</w:t>
      </w:r>
      <w:r w:rsidRPr="004F7BD7">
        <w:rPr>
          <w:rStyle w:val="Char0"/>
          <w:rFonts w:ascii="IRYakout" w:hAnsi="IRYakout" w:cs="IRYakout" w:hint="cs"/>
          <w:sz w:val="32"/>
          <w:szCs w:val="32"/>
          <w:rtl/>
        </w:rPr>
        <w:t>ۀ</w:t>
      </w:r>
      <w:r w:rsidRPr="004F7BD7">
        <w:rPr>
          <w:rStyle w:val="Char0"/>
          <w:rFonts w:ascii="IRYakout" w:hAnsi="IRYakout" w:cs="IRYakout"/>
          <w:sz w:val="32"/>
          <w:szCs w:val="32"/>
          <w:rtl/>
        </w:rPr>
        <w:t xml:space="preserve"> انعام</w:t>
      </w:r>
      <w:bookmarkEnd w:id="26"/>
      <w:r w:rsidRPr="004F7BD7">
        <w:rPr>
          <w:rStyle w:val="Char0"/>
          <w:rFonts w:ascii="IRYakout" w:hAnsi="IRYakout" w:cs="IRYakout"/>
          <w:sz w:val="32"/>
          <w:szCs w:val="32"/>
          <w:rtl/>
        </w:rPr>
        <w:t xml:space="preserve"> </w:t>
      </w:r>
    </w:p>
    <w:p w:rsidR="00AD43F8" w:rsidRPr="004F7BD7" w:rsidRDefault="00AD43F8" w:rsidP="004F7BD7">
      <w:pPr>
        <w:pStyle w:val="a4"/>
        <w:ind w:firstLine="0"/>
        <w:jc w:val="center"/>
        <w:rPr>
          <w:rStyle w:val="Char0"/>
          <w:sz w:val="24"/>
          <w:szCs w:val="24"/>
          <w:rtl/>
        </w:rPr>
      </w:pPr>
      <w:r w:rsidRPr="004F7BD7">
        <w:rPr>
          <w:rStyle w:val="Char0"/>
          <w:sz w:val="24"/>
          <w:szCs w:val="24"/>
          <w:rtl/>
        </w:rPr>
        <w:t>در مکه نازل شده و يكصد و شصت و پنج آيت است</w:t>
      </w:r>
      <w:r w:rsidR="004F7BD7">
        <w:rPr>
          <w:rStyle w:val="Char0"/>
          <w:rFonts w:hint="cs"/>
          <w:sz w:val="24"/>
          <w:szCs w:val="24"/>
          <w:rtl/>
        </w:rPr>
        <w:t>.</w:t>
      </w:r>
    </w:p>
    <w:p w:rsidR="00AD43F8" w:rsidRPr="004F7BD7" w:rsidRDefault="00595236" w:rsidP="004F7BD7">
      <w:pPr>
        <w:pStyle w:val="a4"/>
        <w:ind w:firstLine="0"/>
        <w:jc w:val="center"/>
        <w:rPr>
          <w:rStyle w:val="Char0"/>
          <w:sz w:val="24"/>
          <w:szCs w:val="24"/>
          <w:rtl/>
        </w:rPr>
      </w:pPr>
      <w:r>
        <w:rPr>
          <w:rStyle w:val="Char0"/>
          <w:sz w:val="24"/>
          <w:szCs w:val="24"/>
          <w:rtl/>
        </w:rPr>
        <w:t>بنام الله بخشندۀ مهربان</w:t>
      </w:r>
    </w:p>
    <w:p w:rsidR="00AD43F8" w:rsidRPr="00C737A9" w:rsidRDefault="00AD43F8" w:rsidP="00AD43F8">
      <w:pPr>
        <w:pStyle w:val="a0"/>
        <w:rPr>
          <w:rStyle w:val="Char0"/>
          <w:rtl/>
        </w:rPr>
      </w:pPr>
      <w:r w:rsidRPr="00123383">
        <w:rPr>
          <w:rStyle w:val="Char0"/>
          <w:rFonts w:cs="Traditional Arabic"/>
          <w:rtl/>
        </w:rPr>
        <w:t>﴿</w:t>
      </w:r>
      <w:r w:rsidRPr="008B4A46">
        <w:rPr>
          <w:rStyle w:val="Char7"/>
          <w:rtl/>
        </w:rPr>
        <w:t>الْحَمْدُ لِلَّهِ الَّذِي خَلَقَ السَّمَاوَاتِ وَالْأَرْضَ وَجَعَلَ الظُّلُمَاتِ وَالنُّورَ</w:t>
      </w:r>
      <w:r w:rsidR="001619CE" w:rsidRPr="008B4A46">
        <w:rPr>
          <w:rStyle w:val="Char7"/>
          <w:rtl/>
        </w:rPr>
        <w:t xml:space="preserve"> </w:t>
      </w:r>
      <w:r w:rsidRPr="008B4A46">
        <w:rPr>
          <w:rStyle w:val="Char7"/>
          <w:rtl/>
        </w:rPr>
        <w:t>ثُمَّ الَّذِينَ كَفَرُوا بِرَبِّهِمْ يَعْدِلُونَ١ هُوَ الَّذِي خَلَقَكُمْ مِنْ طِينٍ ثُمَّ قَضَى أَجَلًا</w:t>
      </w:r>
      <w:r w:rsidR="001619CE" w:rsidRPr="008B4A46">
        <w:rPr>
          <w:rStyle w:val="Char7"/>
          <w:rtl/>
        </w:rPr>
        <w:t xml:space="preserve"> </w:t>
      </w:r>
      <w:r w:rsidRPr="008B4A46">
        <w:rPr>
          <w:rStyle w:val="Char7"/>
          <w:rtl/>
        </w:rPr>
        <w:t>وَأَجَلٌ مُسَمًّى عِنْدَهُ</w:t>
      </w:r>
      <w:r w:rsidR="001619CE" w:rsidRPr="008B4A46">
        <w:rPr>
          <w:rStyle w:val="Char7"/>
          <w:rtl/>
        </w:rPr>
        <w:t xml:space="preserve"> </w:t>
      </w:r>
      <w:r w:rsidRPr="008B4A46">
        <w:rPr>
          <w:rStyle w:val="Char7"/>
          <w:rtl/>
        </w:rPr>
        <w:t>ثُمَّ أَنْتُمْ تَمْتَرُونَ٢ وَهُوَ اللَّهُ فِي السَّمَاوَاتِ وَفِي الْأَرْضِ</w:t>
      </w:r>
      <w:r w:rsidR="001619CE" w:rsidRPr="008B4A46">
        <w:rPr>
          <w:rStyle w:val="Char7"/>
          <w:rtl/>
        </w:rPr>
        <w:t xml:space="preserve"> </w:t>
      </w:r>
      <w:r w:rsidRPr="008B4A46">
        <w:rPr>
          <w:rStyle w:val="Char7"/>
          <w:rtl/>
        </w:rPr>
        <w:t>يَعْلَمُ سِرَّكُمْ وَجَهْرَكُمْ وَيَعْلَمُ مَا تَكْسِبُونَ٣ وَمَا تَأْتِيهِمْ مِنْ آيَةٍ مِنْ آيَاتِ رَبِّهِمْ إِلَّا كَانُوا عَنْهَا مُعْرِضِينَ٤ فَقَدْ كَذَّبُوا بِالْحَقِّ لَمَّا جَاءَهُمْ</w:t>
      </w:r>
      <w:r w:rsidR="001619CE" w:rsidRPr="008B4A46">
        <w:rPr>
          <w:rStyle w:val="Char7"/>
          <w:rtl/>
        </w:rPr>
        <w:t xml:space="preserve"> </w:t>
      </w:r>
      <w:r w:rsidRPr="008B4A46">
        <w:rPr>
          <w:rStyle w:val="Char7"/>
          <w:rtl/>
        </w:rPr>
        <w:t xml:space="preserve">فَسَوْفَ يَأْتِيهِمْ أَنْبَاءُ مَا كَانُوا بِهِ يَسْتَهْزِئُونَ٥ أَلَمْ يَرَوْا </w:t>
      </w:r>
      <w:r w:rsidRPr="008B4A46">
        <w:rPr>
          <w:rStyle w:val="Char7"/>
          <w:rtl/>
        </w:rPr>
        <w:lastRenderedPageBreak/>
        <w:t>كَمْ أَهْلَكْنَا مِنْ قَبْلِهِمْ مِنْ قَرْنٍ مَكَّنَّاهُمْ فِي الْأَرْضِ مَا لَمْ نُمَكِّنْ لَكُمْ وَأَرْسَلْنَا السَّمَاءَ عَلَيْهِمْ مِدْرَارًا وَجَعَلْنَا الْأَنْهَارَ تَجْرِي مِنْ تَحْتِهِمْ فَأَهْلَكْنَاهُمْ بِذُنُوبِهِمْ وَأَنْشَأْنَا مِنْ بَعْدِهِمْ قَرْنًا آخَرِينَ٦ وَلَوْ نَزَّلْنَا عَلَيْكَ كِتَابًا فِي قِرْطَاسٍ فَلَمَسُوهُ بِأَيْدِيهِمْ لَقَالَ الَّذِينَ كَفَرُوا إِنْ هَذَا إِلَّا سِحْرٌ مُبِينٌ٧ وَقَالُوا لَوْلَا أُنْزِلَ عَلَيْهِ مَلَكٌ</w:t>
      </w:r>
      <w:r w:rsidR="001619CE" w:rsidRPr="008B4A46">
        <w:rPr>
          <w:rStyle w:val="Char7"/>
          <w:rtl/>
        </w:rPr>
        <w:t xml:space="preserve"> </w:t>
      </w:r>
      <w:r w:rsidRPr="008B4A46">
        <w:rPr>
          <w:rStyle w:val="Char7"/>
          <w:rtl/>
        </w:rPr>
        <w:t>وَلَوْ أَنْزَلْنَا مَلَكًا لَقُضِيَ الْأَمْرُ ثُمَّ لَا يُنْظَرُونَ٨</w:t>
      </w:r>
      <w:r w:rsidRPr="00123383">
        <w:rPr>
          <w:rStyle w:val="Char0"/>
          <w:rFonts w:ascii="Times New Roman" w:hAnsi="Times New Roman" w:cs="Traditional Arabic" w:hint="cs"/>
          <w:rtl/>
        </w:rPr>
        <w:t>﴾</w:t>
      </w:r>
      <w:r w:rsidRPr="008B4A46">
        <w:rPr>
          <w:rStyle w:val="Char"/>
          <w:rtl/>
        </w:rPr>
        <w:t xml:space="preserve"> [الأنعام: 1-8]</w:t>
      </w:r>
      <w:r>
        <w:rPr>
          <w:rStyle w:val="Char0"/>
          <w:rFonts w:hint="cs"/>
          <w:rtl/>
        </w:rPr>
        <w:t>.</w:t>
      </w:r>
    </w:p>
    <w:p w:rsidR="00AD43F8" w:rsidRDefault="00AD43F8" w:rsidP="004F7BD7">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همه ثنا و ستا</w:t>
      </w:r>
      <w:r w:rsidRPr="00C737A9">
        <w:rPr>
          <w:rStyle w:val="Char0"/>
          <w:rFonts w:hint="cs"/>
          <w:rtl/>
        </w:rPr>
        <w:t>یش</w:t>
      </w:r>
      <w:r w:rsidRPr="00C737A9">
        <w:rPr>
          <w:rStyle w:val="Char0"/>
          <w:rtl/>
        </w:rPr>
        <w:t xml:space="preserve"> (همه خوب</w:t>
      </w:r>
      <w:r w:rsidRPr="00C737A9">
        <w:rPr>
          <w:rStyle w:val="Char0"/>
          <w:rFonts w:hint="cs"/>
          <w:rtl/>
        </w:rPr>
        <w:t>ی</w:t>
      </w:r>
      <w:r w:rsidR="0032143C">
        <w:rPr>
          <w:rStyle w:val="Char0"/>
          <w:rtl/>
        </w:rPr>
        <w:t>‌ها)</w:t>
      </w:r>
      <w:r w:rsidRPr="00C737A9">
        <w:rPr>
          <w:rStyle w:val="Char0"/>
          <w:rtl/>
        </w:rPr>
        <w:t xml:space="preserve"> مخصوص الله است که</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را آفر</w:t>
      </w:r>
      <w:r w:rsidRPr="00C737A9">
        <w:rPr>
          <w:rStyle w:val="Char0"/>
          <w:rFonts w:hint="cs"/>
          <w:rtl/>
        </w:rPr>
        <w:t>ید</w:t>
      </w:r>
      <w:r w:rsidRPr="00C737A9">
        <w:rPr>
          <w:rStyle w:val="Char0"/>
          <w:rtl/>
        </w:rPr>
        <w:t xml:space="preserve"> و تار</w:t>
      </w:r>
      <w:r w:rsidRPr="00C737A9">
        <w:rPr>
          <w:rStyle w:val="Char0"/>
          <w:rFonts w:hint="cs"/>
          <w:rtl/>
        </w:rPr>
        <w:t>یکی</w:t>
      </w:r>
      <w:r w:rsidR="001619CE">
        <w:rPr>
          <w:rStyle w:val="Char0"/>
          <w:rtl/>
        </w:rPr>
        <w:t xml:space="preserve">‌ها </w:t>
      </w:r>
      <w:r w:rsidRPr="00C737A9">
        <w:rPr>
          <w:rStyle w:val="Char0"/>
          <w:rtl/>
        </w:rPr>
        <w:t>و روشن</w:t>
      </w:r>
      <w:r w:rsidRPr="00C737A9">
        <w:rPr>
          <w:rStyle w:val="Char0"/>
          <w:rFonts w:hint="cs"/>
          <w:rtl/>
        </w:rPr>
        <w:t>ی</w:t>
      </w:r>
      <w:r w:rsidRPr="00C737A9">
        <w:rPr>
          <w:rStyle w:val="Char0"/>
          <w:rtl/>
        </w:rPr>
        <w:t xml:space="preserve"> را قرار داد. اما باز هم کافران به پروردگار خود (مخل</w:t>
      </w:r>
      <w:r w:rsidRPr="00C737A9">
        <w:rPr>
          <w:rStyle w:val="Char0"/>
          <w:rFonts w:hint="cs"/>
          <w:rtl/>
        </w:rPr>
        <w:t>وق</w:t>
      </w:r>
      <w:r w:rsidRPr="00C737A9">
        <w:rPr>
          <w:rStyle w:val="Char0"/>
          <w:rtl/>
        </w:rPr>
        <w:t xml:space="preserve"> را</w:t>
      </w:r>
      <w:r w:rsidRPr="00C737A9">
        <w:rPr>
          <w:rStyle w:val="Char0"/>
          <w:rFonts w:hint="cs"/>
          <w:rtl/>
        </w:rPr>
        <w:t>)</w:t>
      </w:r>
      <w:r w:rsidRPr="00C737A9">
        <w:rPr>
          <w:rStyle w:val="Char0"/>
          <w:rtl/>
        </w:rPr>
        <w:t xml:space="preserve"> برابر و همتا</w:t>
      </w:r>
      <w:r w:rsidR="001619CE">
        <w:rPr>
          <w:rStyle w:val="Char0"/>
          <w:rtl/>
        </w:rPr>
        <w:t xml:space="preserve"> می‌</w:t>
      </w:r>
      <w:r w:rsidRPr="00C737A9">
        <w:rPr>
          <w:rStyle w:val="Char0"/>
          <w:rtl/>
        </w:rPr>
        <w:t>گ</w:t>
      </w:r>
      <w:r w:rsidRPr="00C737A9">
        <w:rPr>
          <w:rStyle w:val="Char0"/>
          <w:rFonts w:hint="cs"/>
          <w:rtl/>
        </w:rPr>
        <w:t>یرند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Fonts w:hint="cs"/>
          <w:rtl/>
        </w:rPr>
        <w:t xml:space="preserve"> او </w:t>
      </w:r>
      <w:r w:rsidRPr="00C737A9">
        <w:rPr>
          <w:rStyle w:val="Char0"/>
          <w:rtl/>
        </w:rPr>
        <w:t>(الله) ذات</w:t>
      </w:r>
      <w:r w:rsidRPr="00C737A9">
        <w:rPr>
          <w:rStyle w:val="Char0"/>
          <w:rFonts w:hint="cs"/>
          <w:rtl/>
        </w:rPr>
        <w:t>ی</w:t>
      </w:r>
      <w:r w:rsidRPr="00C737A9">
        <w:rPr>
          <w:rStyle w:val="Char0"/>
          <w:rtl/>
        </w:rPr>
        <w:t xml:space="preserve"> است که شما را از گل آفر</w:t>
      </w:r>
      <w:r w:rsidRPr="00C737A9">
        <w:rPr>
          <w:rStyle w:val="Char0"/>
          <w:rFonts w:hint="cs"/>
          <w:rtl/>
        </w:rPr>
        <w:t>ید،</w:t>
      </w:r>
      <w:r w:rsidRPr="00C737A9">
        <w:rPr>
          <w:rStyle w:val="Char0"/>
          <w:rtl/>
        </w:rPr>
        <w:t xml:space="preserve"> باز (برا</w:t>
      </w:r>
      <w:r w:rsidRPr="00C737A9">
        <w:rPr>
          <w:rStyle w:val="Char0"/>
          <w:rFonts w:hint="cs"/>
          <w:rtl/>
        </w:rPr>
        <w:t>ی</w:t>
      </w:r>
      <w:r w:rsidRPr="00C737A9">
        <w:rPr>
          <w:rStyle w:val="Char0"/>
          <w:rtl/>
        </w:rPr>
        <w:t xml:space="preserve"> مرگ تان) اجل</w:t>
      </w:r>
      <w:r w:rsidRPr="00C737A9">
        <w:rPr>
          <w:rStyle w:val="Char0"/>
          <w:rFonts w:hint="cs"/>
          <w:rtl/>
        </w:rPr>
        <w:t>ی</w:t>
      </w:r>
      <w:r w:rsidRPr="00C737A9">
        <w:rPr>
          <w:rStyle w:val="Char0"/>
          <w:rtl/>
        </w:rPr>
        <w:t xml:space="preserve"> مقرر کرد، و اجلى معين (برا</w:t>
      </w:r>
      <w:r w:rsidRPr="00C737A9">
        <w:rPr>
          <w:rStyle w:val="Char0"/>
          <w:rFonts w:hint="cs"/>
          <w:rtl/>
        </w:rPr>
        <w:t>ی</w:t>
      </w:r>
      <w:r w:rsidRPr="00C737A9">
        <w:rPr>
          <w:rStyle w:val="Char0"/>
          <w:rtl/>
        </w:rPr>
        <w:t xml:space="preserve"> زنده کردن شما در روز ق</w:t>
      </w:r>
      <w:r w:rsidRPr="00C737A9">
        <w:rPr>
          <w:rStyle w:val="Char0"/>
          <w:rFonts w:hint="cs"/>
          <w:rtl/>
        </w:rPr>
        <w:t>یامت</w:t>
      </w:r>
      <w:r w:rsidRPr="00C737A9">
        <w:rPr>
          <w:rStyle w:val="Char0"/>
          <w:rtl/>
        </w:rPr>
        <w:t>) نزد او است. باز هم شما (در قدرت) او شک</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او (الله) ذات</w:t>
      </w:r>
      <w:r w:rsidRPr="00C737A9">
        <w:rPr>
          <w:rStyle w:val="Char0"/>
          <w:rFonts w:hint="cs"/>
          <w:rtl/>
        </w:rPr>
        <w:t>ی</w:t>
      </w:r>
      <w:r w:rsidRPr="00C737A9">
        <w:rPr>
          <w:rStyle w:val="Char0"/>
          <w:rtl/>
        </w:rPr>
        <w:t xml:space="preserve"> است که معبود (حق</w:t>
      </w:r>
      <w:r w:rsidRPr="00C737A9">
        <w:rPr>
          <w:rStyle w:val="Char0"/>
          <w:rFonts w:hint="cs"/>
          <w:rtl/>
        </w:rPr>
        <w:t>یقی</w:t>
      </w:r>
      <w:r w:rsidRPr="00C737A9">
        <w:rPr>
          <w:rStyle w:val="Char0"/>
          <w:rtl/>
        </w:rPr>
        <w:t>) در</w:t>
      </w:r>
      <w:r w:rsidR="001619CE">
        <w:rPr>
          <w:rStyle w:val="Char0"/>
          <w:rtl/>
        </w:rPr>
        <w:t xml:space="preserve"> آسمان‌ها </w:t>
      </w:r>
      <w:r w:rsidRPr="00C737A9">
        <w:rPr>
          <w:rStyle w:val="Char0"/>
          <w:rtl/>
        </w:rPr>
        <w:t xml:space="preserve">و </w:t>
      </w:r>
      <w:r w:rsidRPr="00C737A9">
        <w:rPr>
          <w:rStyle w:val="Char0"/>
          <w:rFonts w:hint="cs"/>
          <w:rtl/>
        </w:rPr>
        <w:t>در</w:t>
      </w:r>
      <w:r w:rsidRPr="00C737A9">
        <w:rPr>
          <w:rStyle w:val="Char0"/>
          <w:rtl/>
        </w:rPr>
        <w:t xml:space="preserve"> زم</w:t>
      </w:r>
      <w:r w:rsidRPr="00C737A9">
        <w:rPr>
          <w:rStyle w:val="Char0"/>
          <w:rFonts w:hint="cs"/>
          <w:rtl/>
        </w:rPr>
        <w:t>ین</w:t>
      </w:r>
      <w:r w:rsidRPr="00C737A9">
        <w:rPr>
          <w:rStyle w:val="Char0"/>
          <w:rtl/>
        </w:rPr>
        <w:t xml:space="preserve"> است. (چون</w:t>
      </w:r>
      <w:r w:rsidRPr="00C737A9">
        <w:rPr>
          <w:rStyle w:val="Char0"/>
          <w:rFonts w:hint="cs"/>
          <w:rtl/>
        </w:rPr>
        <w:t>)</w:t>
      </w:r>
      <w:r w:rsidRPr="00C737A9">
        <w:rPr>
          <w:rStyle w:val="Char0"/>
          <w:rtl/>
        </w:rPr>
        <w:t xml:space="preserve"> او رازها</w:t>
      </w:r>
      <w:r w:rsidRPr="00C737A9">
        <w:rPr>
          <w:rStyle w:val="Char0"/>
          <w:rFonts w:hint="cs"/>
          <w:rtl/>
        </w:rPr>
        <w:t>ی</w:t>
      </w:r>
      <w:r w:rsidRPr="00C737A9">
        <w:rPr>
          <w:rStyle w:val="Char0"/>
          <w:rtl/>
        </w:rPr>
        <w:t xml:space="preserve"> پوش</w:t>
      </w:r>
      <w:r w:rsidRPr="00C737A9">
        <w:rPr>
          <w:rStyle w:val="Char0"/>
          <w:rFonts w:hint="cs"/>
          <w:rtl/>
        </w:rPr>
        <w:t>یده</w:t>
      </w:r>
      <w:r w:rsidRPr="00C737A9">
        <w:rPr>
          <w:rStyle w:val="Char0"/>
          <w:rtl/>
        </w:rPr>
        <w:t xml:space="preserve"> شما را و (چ</w:t>
      </w:r>
      <w:r w:rsidRPr="00C737A9">
        <w:rPr>
          <w:rStyle w:val="Char0"/>
          <w:rFonts w:hint="cs"/>
          <w:rtl/>
        </w:rPr>
        <w:t>یزهای</w:t>
      </w:r>
      <w:r w:rsidRPr="00C737A9">
        <w:rPr>
          <w:rStyle w:val="Char0"/>
          <w:rtl/>
        </w:rPr>
        <w:t>) آشکارا</w:t>
      </w:r>
      <w:r w:rsidRPr="00C737A9">
        <w:rPr>
          <w:rStyle w:val="Char0"/>
          <w:rFonts w:hint="cs"/>
          <w:rtl/>
        </w:rPr>
        <w:t>ی</w:t>
      </w:r>
      <w:r w:rsidRPr="00C737A9">
        <w:rPr>
          <w:rStyle w:val="Char0"/>
          <w:rtl/>
        </w:rPr>
        <w:t xml:space="preserve"> شما را</w:t>
      </w:r>
      <w:r w:rsidR="001619CE">
        <w:rPr>
          <w:rStyle w:val="Char0"/>
          <w:rtl/>
        </w:rPr>
        <w:t xml:space="preserve"> می‌</w:t>
      </w:r>
      <w:r w:rsidRPr="00C737A9">
        <w:rPr>
          <w:rStyle w:val="Char0"/>
          <w:rtl/>
        </w:rPr>
        <w:t>داند و هرچه را بدست</w:t>
      </w:r>
      <w:r w:rsidR="001619CE">
        <w:rPr>
          <w:rStyle w:val="Char0"/>
          <w:rtl/>
        </w:rPr>
        <w:t xml:space="preserve"> می‌</w:t>
      </w:r>
      <w:r w:rsidRPr="00C737A9">
        <w:rPr>
          <w:rStyle w:val="Char0"/>
          <w:rtl/>
        </w:rPr>
        <w:t>آور</w:t>
      </w:r>
      <w:r w:rsidRPr="00C737A9">
        <w:rPr>
          <w:rStyle w:val="Char0"/>
          <w:rFonts w:hint="cs"/>
          <w:rtl/>
        </w:rPr>
        <w:t>ید</w:t>
      </w:r>
      <w:r w:rsidR="001619CE">
        <w:rPr>
          <w:rStyle w:val="Char0"/>
          <w:rtl/>
        </w:rPr>
        <w:t xml:space="preserve"> می‌</w:t>
      </w:r>
      <w:r w:rsidRPr="00C737A9">
        <w:rPr>
          <w:rStyle w:val="Char0"/>
          <w:rtl/>
        </w:rPr>
        <w:t xml:space="preserve">داند. </w:t>
      </w:r>
      <w:r w:rsidR="004F7BD7">
        <w:rPr>
          <w:rStyle w:val="Char0"/>
          <w:rFonts w:cs="Traditional Arabic" w:hint="cs"/>
          <w:rtl/>
        </w:rPr>
        <w:t>﴿</w:t>
      </w:r>
      <w:r w:rsidR="004F7BD7">
        <w:rPr>
          <w:rStyle w:val="Char0"/>
          <w:rFonts w:hint="cs"/>
          <w:rtl/>
        </w:rPr>
        <w:t>4</w:t>
      </w:r>
      <w:r w:rsidR="004F7BD7">
        <w:rPr>
          <w:rStyle w:val="Char0"/>
          <w:rFonts w:cs="Traditional Arabic" w:hint="cs"/>
          <w:rtl/>
        </w:rPr>
        <w:t>﴾</w:t>
      </w:r>
      <w:r w:rsidRPr="00C737A9">
        <w:rPr>
          <w:rStyle w:val="Char0"/>
          <w:rtl/>
        </w:rPr>
        <w:t xml:space="preserve"> و ه</w:t>
      </w:r>
      <w:r w:rsidRPr="00C737A9">
        <w:rPr>
          <w:rStyle w:val="Char0"/>
          <w:rFonts w:hint="cs"/>
          <w:rtl/>
        </w:rPr>
        <w:t>یچ</w:t>
      </w:r>
      <w:r w:rsidRPr="00C737A9">
        <w:rPr>
          <w:rStyle w:val="Char0"/>
          <w:rtl/>
        </w:rPr>
        <w:t xml:space="preserve"> آ</w:t>
      </w:r>
      <w:r w:rsidRPr="00C737A9">
        <w:rPr>
          <w:rStyle w:val="Char0"/>
          <w:rFonts w:hint="cs"/>
          <w:rtl/>
        </w:rPr>
        <w:t>یتی</w:t>
      </w:r>
      <w:r w:rsidRPr="00C737A9">
        <w:rPr>
          <w:rStyle w:val="Char0"/>
          <w:rtl/>
        </w:rPr>
        <w:t xml:space="preserve"> از آ</w:t>
      </w:r>
      <w:r w:rsidRPr="00C737A9">
        <w:rPr>
          <w:rStyle w:val="Char0"/>
          <w:rFonts w:hint="cs"/>
          <w:rtl/>
        </w:rPr>
        <w:t>یات</w:t>
      </w:r>
      <w:r w:rsidRPr="00C737A9">
        <w:rPr>
          <w:rStyle w:val="Char0"/>
          <w:rtl/>
        </w:rPr>
        <w:t xml:space="preserve"> پروردگارشان (کفار) برا</w:t>
      </w:r>
      <w:r w:rsidRPr="00C737A9">
        <w:rPr>
          <w:rStyle w:val="Char0"/>
          <w:rFonts w:hint="cs"/>
          <w:rtl/>
        </w:rPr>
        <w:t>یشان</w:t>
      </w:r>
      <w:r w:rsidR="001619CE">
        <w:rPr>
          <w:rStyle w:val="Char0"/>
          <w:rtl/>
        </w:rPr>
        <w:t xml:space="preserve"> نمی‌</w:t>
      </w:r>
      <w:r w:rsidRPr="00C737A9">
        <w:rPr>
          <w:rStyle w:val="Char0"/>
          <w:rtl/>
        </w:rPr>
        <w:t>آ</w:t>
      </w:r>
      <w:r w:rsidRPr="00C737A9">
        <w:rPr>
          <w:rStyle w:val="Char0"/>
          <w:rFonts w:hint="cs"/>
          <w:rtl/>
        </w:rPr>
        <w:t>ید،</w:t>
      </w:r>
      <w:r w:rsidRPr="00C737A9">
        <w:rPr>
          <w:rStyle w:val="Char0"/>
          <w:rtl/>
        </w:rPr>
        <w:t xml:space="preserve"> مگر ا</w:t>
      </w:r>
      <w:r w:rsidRPr="00C737A9">
        <w:rPr>
          <w:rStyle w:val="Char0"/>
          <w:rFonts w:hint="cs"/>
          <w:rtl/>
        </w:rPr>
        <w:t>ینکه</w:t>
      </w:r>
      <w:r w:rsidRPr="00C737A9">
        <w:rPr>
          <w:rStyle w:val="Char0"/>
          <w:rtl/>
        </w:rPr>
        <w:t xml:space="preserve"> </w:t>
      </w:r>
      <w:r w:rsidRPr="00C737A9">
        <w:rPr>
          <w:rStyle w:val="Char0"/>
          <w:rFonts w:hint="cs"/>
          <w:rtl/>
        </w:rPr>
        <w:t>(</w:t>
      </w:r>
      <w:r w:rsidRPr="00C737A9">
        <w:rPr>
          <w:rStyle w:val="Char0"/>
          <w:rtl/>
        </w:rPr>
        <w:t>به عوض تصد</w:t>
      </w:r>
      <w:r w:rsidRPr="00C737A9">
        <w:rPr>
          <w:rStyle w:val="Char0"/>
          <w:rFonts w:hint="cs"/>
          <w:rtl/>
        </w:rPr>
        <w:t>یق</w:t>
      </w:r>
      <w:r w:rsidRPr="00C737A9">
        <w:rPr>
          <w:rStyle w:val="Char0"/>
          <w:rtl/>
        </w:rPr>
        <w:t xml:space="preserve"> و ا</w:t>
      </w:r>
      <w:r w:rsidRPr="00C737A9">
        <w:rPr>
          <w:rStyle w:val="Char0"/>
          <w:rFonts w:hint="cs"/>
          <w:rtl/>
        </w:rPr>
        <w:t>یمان</w:t>
      </w:r>
      <w:r w:rsidRPr="00C737A9">
        <w:rPr>
          <w:rStyle w:val="Char0"/>
          <w:rtl/>
        </w:rPr>
        <w:t>) از آن رو</w:t>
      </w:r>
      <w:r w:rsidRPr="00C737A9">
        <w:rPr>
          <w:rStyle w:val="Char0"/>
          <w:rFonts w:hint="cs"/>
          <w:rtl/>
        </w:rPr>
        <w:t>یگردان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(لذا) وقت</w:t>
      </w:r>
      <w:r w:rsidRPr="00C737A9">
        <w:rPr>
          <w:rStyle w:val="Char0"/>
          <w:rFonts w:hint="cs"/>
          <w:rtl/>
        </w:rPr>
        <w:t>ی</w:t>
      </w:r>
      <w:r w:rsidRPr="00C737A9">
        <w:rPr>
          <w:rStyle w:val="Char0"/>
          <w:rtl/>
        </w:rPr>
        <w:t xml:space="preserve"> سخن حق به آنها آمد آنر</w:t>
      </w:r>
      <w:r w:rsidRPr="00C737A9">
        <w:rPr>
          <w:rStyle w:val="Char0"/>
          <w:rFonts w:hint="cs"/>
          <w:rtl/>
        </w:rPr>
        <w:t>ا</w:t>
      </w:r>
      <w:r w:rsidRPr="00C737A9">
        <w:rPr>
          <w:rStyle w:val="Char0"/>
          <w:rtl/>
        </w:rPr>
        <w:t xml:space="preserve"> دروغ شمردند، پس به زود</w:t>
      </w:r>
      <w:r w:rsidRPr="00C737A9">
        <w:rPr>
          <w:rStyle w:val="Char0"/>
          <w:rFonts w:hint="cs"/>
          <w:rtl/>
        </w:rPr>
        <w:t>ی،</w:t>
      </w:r>
      <w:r w:rsidRPr="00C737A9">
        <w:rPr>
          <w:rStyle w:val="Char0"/>
          <w:rtl/>
        </w:rPr>
        <w:t xml:space="preserve"> خبر چ</w:t>
      </w:r>
      <w:r w:rsidRPr="00C737A9">
        <w:rPr>
          <w:rStyle w:val="Char0"/>
          <w:rFonts w:hint="cs"/>
          <w:rtl/>
        </w:rPr>
        <w:t>یزهایی</w:t>
      </w:r>
      <w:r w:rsidRPr="00C737A9">
        <w:rPr>
          <w:rStyle w:val="Char0"/>
          <w:rtl/>
        </w:rPr>
        <w:t xml:space="preserve"> که به آن تمسخر</w:t>
      </w:r>
      <w:r w:rsidR="001619CE">
        <w:rPr>
          <w:rStyle w:val="Char0"/>
          <w:rtl/>
        </w:rPr>
        <w:t xml:space="preserve"> می‌</w:t>
      </w:r>
      <w:r w:rsidRPr="00C737A9">
        <w:rPr>
          <w:rStyle w:val="Char0"/>
          <w:rtl/>
        </w:rPr>
        <w:t>کردند به آنها خواهد 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tl/>
        </w:rPr>
        <w:t xml:space="preserve"> آ</w:t>
      </w:r>
      <w:r w:rsidRPr="00C737A9">
        <w:rPr>
          <w:rStyle w:val="Char0"/>
          <w:rFonts w:hint="cs"/>
          <w:rtl/>
        </w:rPr>
        <w:t>یا</w:t>
      </w:r>
      <w:r w:rsidRPr="00C737A9">
        <w:rPr>
          <w:rStyle w:val="Char0"/>
          <w:rtl/>
        </w:rPr>
        <w:t xml:space="preserve"> ند</w:t>
      </w:r>
      <w:r w:rsidRPr="00C737A9">
        <w:rPr>
          <w:rStyle w:val="Char0"/>
          <w:rFonts w:hint="cs"/>
          <w:rtl/>
        </w:rPr>
        <w:t>یدند</w:t>
      </w:r>
      <w:r w:rsidRPr="00C737A9">
        <w:rPr>
          <w:rStyle w:val="Char0"/>
          <w:rtl/>
        </w:rPr>
        <w:t xml:space="preserve"> که پ</w:t>
      </w:r>
      <w:r w:rsidRPr="00C737A9">
        <w:rPr>
          <w:rStyle w:val="Char0"/>
          <w:rFonts w:hint="cs"/>
          <w:rtl/>
        </w:rPr>
        <w:t>یش</w:t>
      </w:r>
      <w:r w:rsidRPr="00C737A9">
        <w:rPr>
          <w:rStyle w:val="Char0"/>
          <w:rtl/>
        </w:rPr>
        <w:t xml:space="preserve"> از آنها چه (بس</w:t>
      </w:r>
      <w:r w:rsidRPr="00C737A9">
        <w:rPr>
          <w:rStyle w:val="Char0"/>
          <w:rFonts w:hint="cs"/>
          <w:rtl/>
        </w:rPr>
        <w:t>یار</w:t>
      </w:r>
      <w:r w:rsidRPr="00C737A9">
        <w:rPr>
          <w:rStyle w:val="Char0"/>
          <w:rtl/>
        </w:rPr>
        <w:t>) مردم</w:t>
      </w:r>
      <w:r w:rsidRPr="00C737A9">
        <w:rPr>
          <w:rStyle w:val="Char0"/>
          <w:rFonts w:hint="cs"/>
          <w:rtl/>
        </w:rPr>
        <w:t>ی</w:t>
      </w:r>
      <w:r w:rsidRPr="00C737A9">
        <w:rPr>
          <w:rStyle w:val="Char0"/>
          <w:rtl/>
        </w:rPr>
        <w:t xml:space="preserve"> را هلاک کرده ا</w:t>
      </w:r>
      <w:r w:rsidRPr="00C737A9">
        <w:rPr>
          <w:rStyle w:val="Char0"/>
          <w:rFonts w:hint="cs"/>
          <w:rtl/>
        </w:rPr>
        <w:t>یم؟</w:t>
      </w:r>
      <w:r w:rsidRPr="00C737A9">
        <w:rPr>
          <w:rStyle w:val="Char0"/>
          <w:rtl/>
        </w:rPr>
        <w:t xml:space="preserve"> مردم</w:t>
      </w:r>
      <w:r w:rsidRPr="00C737A9">
        <w:rPr>
          <w:rStyle w:val="Char0"/>
          <w:rFonts w:hint="cs"/>
          <w:rtl/>
        </w:rPr>
        <w:t>ی</w:t>
      </w:r>
      <w:r w:rsidRPr="00C737A9">
        <w:rPr>
          <w:rStyle w:val="Char0"/>
          <w:rtl/>
        </w:rPr>
        <w:t xml:space="preserve"> که در زم</w:t>
      </w:r>
      <w:r w:rsidRPr="00C737A9">
        <w:rPr>
          <w:rStyle w:val="Char0"/>
          <w:rFonts w:hint="cs"/>
          <w:rtl/>
        </w:rPr>
        <w:t>ین</w:t>
      </w:r>
      <w:r w:rsidRPr="00C737A9">
        <w:rPr>
          <w:rStyle w:val="Char0"/>
          <w:rtl/>
        </w:rPr>
        <w:t xml:space="preserve"> قوت داده بود</w:t>
      </w:r>
      <w:r w:rsidRPr="00C737A9">
        <w:rPr>
          <w:rStyle w:val="Char0"/>
          <w:rFonts w:hint="cs"/>
          <w:rtl/>
        </w:rPr>
        <w:t>یم،</w:t>
      </w:r>
      <w:r w:rsidRPr="00C737A9">
        <w:rPr>
          <w:rStyle w:val="Char0"/>
          <w:rtl/>
        </w:rPr>
        <w:t xml:space="preserve"> آنچنان قوت</w:t>
      </w:r>
      <w:r w:rsidRPr="00C737A9">
        <w:rPr>
          <w:rStyle w:val="Char0"/>
          <w:rFonts w:hint="cs"/>
          <w:rtl/>
        </w:rPr>
        <w:t>ی</w:t>
      </w:r>
      <w:r w:rsidRPr="00C737A9">
        <w:rPr>
          <w:rStyle w:val="Char0"/>
          <w:rtl/>
        </w:rPr>
        <w:t xml:space="preserve"> که به شما نداده</w:t>
      </w:r>
      <w:r w:rsidR="001619CE">
        <w:rPr>
          <w:rStyle w:val="Char0"/>
          <w:rtl/>
        </w:rPr>
        <w:t xml:space="preserve">‌ایم </w:t>
      </w:r>
      <w:r w:rsidRPr="00C737A9">
        <w:rPr>
          <w:rStyle w:val="Char0"/>
          <w:rtl/>
        </w:rPr>
        <w:t>و بر آنها از آسمان بارانها</w:t>
      </w:r>
      <w:r w:rsidRPr="00C737A9">
        <w:rPr>
          <w:rStyle w:val="Char0"/>
          <w:rFonts w:hint="cs"/>
          <w:rtl/>
        </w:rPr>
        <w:t>ی</w:t>
      </w:r>
      <w:r w:rsidRPr="00C737A9">
        <w:rPr>
          <w:rStyle w:val="Char0"/>
          <w:rtl/>
        </w:rPr>
        <w:t xml:space="preserve"> بس</w:t>
      </w:r>
      <w:r w:rsidRPr="00C737A9">
        <w:rPr>
          <w:rStyle w:val="Char0"/>
          <w:rFonts w:hint="cs"/>
          <w:rtl/>
        </w:rPr>
        <w:t>یار</w:t>
      </w:r>
      <w:r w:rsidRPr="00C737A9">
        <w:rPr>
          <w:rStyle w:val="Char0"/>
          <w:rtl/>
        </w:rPr>
        <w:t xml:space="preserve"> (پ</w:t>
      </w:r>
      <w:r w:rsidRPr="00C737A9">
        <w:rPr>
          <w:rStyle w:val="Char0"/>
          <w:rFonts w:hint="cs"/>
          <w:rtl/>
        </w:rPr>
        <w:t>ی</w:t>
      </w:r>
      <w:r w:rsidRPr="00C737A9">
        <w:rPr>
          <w:rStyle w:val="Char0"/>
          <w:rtl/>
        </w:rPr>
        <w:t xml:space="preserve"> در پ</w:t>
      </w:r>
      <w:r w:rsidRPr="00C737A9">
        <w:rPr>
          <w:rStyle w:val="Char0"/>
          <w:rFonts w:hint="cs"/>
          <w:rtl/>
        </w:rPr>
        <w:t>ی)</w:t>
      </w:r>
      <w:r w:rsidRPr="00C737A9">
        <w:rPr>
          <w:rStyle w:val="Char0"/>
          <w:rtl/>
        </w:rPr>
        <w:t xml:space="preserve"> </w:t>
      </w:r>
      <w:r w:rsidRPr="00C737A9">
        <w:rPr>
          <w:rStyle w:val="Char0"/>
          <w:rFonts w:hint="cs"/>
          <w:rtl/>
        </w:rPr>
        <w:t>فرستادیم</w:t>
      </w:r>
      <w:r w:rsidRPr="00C737A9">
        <w:rPr>
          <w:rStyle w:val="Char0"/>
          <w:rtl/>
        </w:rPr>
        <w:t xml:space="preserve"> و نهرها را از ز</w:t>
      </w:r>
      <w:r w:rsidRPr="00C737A9">
        <w:rPr>
          <w:rStyle w:val="Char0"/>
          <w:rFonts w:hint="cs"/>
          <w:rtl/>
        </w:rPr>
        <w:t>یر</w:t>
      </w:r>
      <w:r w:rsidRPr="00C737A9">
        <w:rPr>
          <w:rStyle w:val="Char0"/>
          <w:rtl/>
        </w:rPr>
        <w:t xml:space="preserve"> (باغها و کاخها</w:t>
      </w:r>
      <w:r w:rsidRPr="00C737A9">
        <w:rPr>
          <w:rStyle w:val="Char0"/>
          <w:rFonts w:hint="cs"/>
          <w:rtl/>
        </w:rPr>
        <w:t>ی</w:t>
      </w:r>
      <w:r w:rsidRPr="00C737A9">
        <w:rPr>
          <w:rStyle w:val="Char0"/>
          <w:rtl/>
        </w:rPr>
        <w:t xml:space="preserve"> شان</w:t>
      </w:r>
      <w:r w:rsidRPr="00C737A9">
        <w:rPr>
          <w:rStyle w:val="Char0"/>
          <w:rFonts w:hint="cs"/>
          <w:rtl/>
        </w:rPr>
        <w:t>)</w:t>
      </w:r>
      <w:r w:rsidRPr="00C737A9">
        <w:rPr>
          <w:rStyle w:val="Char0"/>
          <w:rtl/>
        </w:rPr>
        <w:t xml:space="preserve"> جار</w:t>
      </w:r>
      <w:r w:rsidRPr="00C737A9">
        <w:rPr>
          <w:rStyle w:val="Char0"/>
          <w:rFonts w:hint="cs"/>
          <w:rtl/>
        </w:rPr>
        <w:t>ی</w:t>
      </w:r>
      <w:r w:rsidRPr="00C737A9">
        <w:rPr>
          <w:rStyle w:val="Char0"/>
          <w:rtl/>
        </w:rPr>
        <w:t xml:space="preserve"> ساخت</w:t>
      </w:r>
      <w:r w:rsidRPr="00C737A9">
        <w:rPr>
          <w:rStyle w:val="Char0"/>
          <w:rFonts w:hint="cs"/>
          <w:rtl/>
        </w:rPr>
        <w:t>یم</w:t>
      </w:r>
      <w:r w:rsidRPr="00C737A9">
        <w:rPr>
          <w:rStyle w:val="Char0"/>
          <w:rtl/>
        </w:rPr>
        <w:t>. پس آن</w:t>
      </w:r>
      <w:r w:rsidR="001619CE">
        <w:rPr>
          <w:rStyle w:val="Char0"/>
          <w:rtl/>
        </w:rPr>
        <w:t xml:space="preserve">‌ها </w:t>
      </w:r>
      <w:r w:rsidRPr="00C737A9">
        <w:rPr>
          <w:rStyle w:val="Char0"/>
          <w:rtl/>
        </w:rPr>
        <w:t>را به سبب گناهانشان هلاک کرد</w:t>
      </w:r>
      <w:r w:rsidRPr="00C737A9">
        <w:rPr>
          <w:rStyle w:val="Char0"/>
          <w:rFonts w:hint="cs"/>
          <w:rtl/>
        </w:rPr>
        <w:t>یم</w:t>
      </w:r>
      <w:r w:rsidRPr="00C737A9">
        <w:rPr>
          <w:rStyle w:val="Char0"/>
          <w:rtl/>
        </w:rPr>
        <w:t xml:space="preserve"> و پس از آنها مردم</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را آفر</w:t>
      </w:r>
      <w:r w:rsidRPr="00C737A9">
        <w:rPr>
          <w:rStyle w:val="Char0"/>
          <w:rFonts w:hint="cs"/>
          <w:rtl/>
        </w:rPr>
        <w:t>یدیم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بر تو کتاب</w:t>
      </w:r>
      <w:r w:rsidRPr="00C737A9">
        <w:rPr>
          <w:rStyle w:val="Char0"/>
          <w:rFonts w:hint="cs"/>
          <w:rtl/>
        </w:rPr>
        <w:t>ی</w:t>
      </w:r>
      <w:r w:rsidRPr="00C737A9">
        <w:rPr>
          <w:rStyle w:val="Char0"/>
          <w:rtl/>
        </w:rPr>
        <w:t xml:space="preserve"> نوشته بر کاغذ نازل</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xml:space="preserve"> که آن را با دست</w:t>
      </w:r>
      <w:r w:rsidR="001619CE">
        <w:rPr>
          <w:rStyle w:val="Char0"/>
          <w:rtl/>
        </w:rPr>
        <w:t xml:space="preserve">‌های </w:t>
      </w:r>
      <w:r w:rsidRPr="00C737A9">
        <w:rPr>
          <w:rStyle w:val="Char0"/>
          <w:rtl/>
        </w:rPr>
        <w:t>خود لمس</w:t>
      </w:r>
      <w:r w:rsidR="001619CE">
        <w:rPr>
          <w:rStyle w:val="Char0"/>
          <w:rtl/>
        </w:rPr>
        <w:t xml:space="preserve"> می‌</w:t>
      </w:r>
      <w:r w:rsidRPr="00C737A9">
        <w:rPr>
          <w:rStyle w:val="Char0"/>
          <w:rtl/>
        </w:rPr>
        <w:t>کردند؛ (بازهم) کافران</w:t>
      </w:r>
      <w:r w:rsidR="001619CE">
        <w:rPr>
          <w:rStyle w:val="Char0"/>
          <w:rtl/>
        </w:rPr>
        <w:t xml:space="preserve"> می‌</w:t>
      </w:r>
      <w:r w:rsidRPr="00C737A9">
        <w:rPr>
          <w:rStyle w:val="Char0"/>
          <w:rtl/>
        </w:rPr>
        <w:t>گفتند: ا</w:t>
      </w:r>
      <w:r w:rsidRPr="00C737A9">
        <w:rPr>
          <w:rStyle w:val="Char0"/>
          <w:rFonts w:hint="cs"/>
          <w:rtl/>
        </w:rPr>
        <w:t>ین</w:t>
      </w:r>
      <w:r w:rsidRPr="00C737A9">
        <w:rPr>
          <w:rStyle w:val="Char0"/>
          <w:rtl/>
        </w:rPr>
        <w:t xml:space="preserve"> (کتاب) جز جادو</w:t>
      </w:r>
      <w:r w:rsidRPr="00C737A9">
        <w:rPr>
          <w:rStyle w:val="Char0"/>
          <w:rFonts w:hint="cs"/>
          <w:rtl/>
        </w:rPr>
        <w:t>یی</w:t>
      </w:r>
      <w:r w:rsidRPr="00C737A9">
        <w:rPr>
          <w:rStyle w:val="Char0"/>
          <w:rtl/>
        </w:rPr>
        <w:t xml:space="preserve"> آشکار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(کافران) گفتند: چرا فرشته ا</w:t>
      </w:r>
      <w:r w:rsidRPr="00C737A9">
        <w:rPr>
          <w:rStyle w:val="Char0"/>
          <w:rFonts w:hint="cs"/>
          <w:rtl/>
        </w:rPr>
        <w:t>ی</w:t>
      </w:r>
      <w:r w:rsidRPr="00C737A9">
        <w:rPr>
          <w:rStyle w:val="Char0"/>
          <w:rtl/>
        </w:rPr>
        <w:t xml:space="preserve"> بر او </w:t>
      </w:r>
      <w:r w:rsidRPr="00C737A9">
        <w:rPr>
          <w:rStyle w:val="Char0"/>
          <w:rFonts w:hint="cs"/>
          <w:rtl/>
        </w:rPr>
        <w:t>(</w:t>
      </w:r>
      <w:r w:rsidRPr="00C737A9">
        <w:rPr>
          <w:rStyle w:val="Char0"/>
          <w:rtl/>
        </w:rPr>
        <w:t>برا</w:t>
      </w:r>
      <w:r w:rsidRPr="00C737A9">
        <w:rPr>
          <w:rStyle w:val="Char0"/>
          <w:rFonts w:hint="cs"/>
          <w:rtl/>
        </w:rPr>
        <w:t>ی</w:t>
      </w:r>
      <w:r w:rsidRPr="00C737A9">
        <w:rPr>
          <w:rStyle w:val="Char0"/>
          <w:rtl/>
        </w:rPr>
        <w:t xml:space="preserve"> تا</w:t>
      </w:r>
      <w:r w:rsidRPr="00C737A9">
        <w:rPr>
          <w:rStyle w:val="Char0"/>
          <w:rFonts w:hint="cs"/>
          <w:rtl/>
        </w:rPr>
        <w:t>یید</w:t>
      </w:r>
      <w:r w:rsidRPr="00C737A9">
        <w:rPr>
          <w:rStyle w:val="Char0"/>
          <w:rtl/>
        </w:rPr>
        <w:t xml:space="preserve"> پ</w:t>
      </w:r>
      <w:r w:rsidRPr="00C737A9">
        <w:rPr>
          <w:rStyle w:val="Char0"/>
          <w:rFonts w:hint="cs"/>
          <w:rtl/>
        </w:rPr>
        <w:t>یغمبر</w:t>
      </w:r>
      <w:r w:rsidRPr="00C737A9">
        <w:rPr>
          <w:rStyle w:val="Char0"/>
          <w:rtl/>
        </w:rPr>
        <w:t>) نازل نشد؟ و در حال</w:t>
      </w:r>
      <w:r w:rsidRPr="00C737A9">
        <w:rPr>
          <w:rStyle w:val="Char0"/>
          <w:rFonts w:hint="cs"/>
          <w:rtl/>
        </w:rPr>
        <w:t>یکه</w:t>
      </w:r>
      <w:r w:rsidRPr="00C737A9">
        <w:rPr>
          <w:rStyle w:val="Char0"/>
          <w:rtl/>
        </w:rPr>
        <w:t xml:space="preserve"> اگر فرشته ا</w:t>
      </w:r>
      <w:r w:rsidRPr="00C737A9">
        <w:rPr>
          <w:rStyle w:val="Char0"/>
          <w:rFonts w:hint="cs"/>
          <w:rtl/>
        </w:rPr>
        <w:t>ی</w:t>
      </w:r>
      <w:r w:rsidRPr="00C737A9">
        <w:rPr>
          <w:rStyle w:val="Char0"/>
          <w:rtl/>
        </w:rPr>
        <w:t xml:space="preserve"> را نازل</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xml:space="preserve"> البته کار (آنها) به انجام</w:t>
      </w:r>
      <w:r w:rsidR="001619CE">
        <w:rPr>
          <w:rStyle w:val="Char0"/>
          <w:rtl/>
        </w:rPr>
        <w:t xml:space="preserve"> می‌</w:t>
      </w:r>
      <w:r w:rsidRPr="00C737A9">
        <w:rPr>
          <w:rStyle w:val="Char0"/>
          <w:rtl/>
        </w:rPr>
        <w:t>رس</w:t>
      </w:r>
      <w:r w:rsidRPr="00C737A9">
        <w:rPr>
          <w:rStyle w:val="Char0"/>
          <w:rFonts w:hint="cs"/>
          <w:rtl/>
        </w:rPr>
        <w:t>ید</w:t>
      </w:r>
      <w:r w:rsidRPr="00C737A9">
        <w:rPr>
          <w:rStyle w:val="Char0"/>
          <w:rtl/>
        </w:rPr>
        <w:t xml:space="preserve"> (وهلاک</w:t>
      </w:r>
      <w:r w:rsidR="001619CE">
        <w:rPr>
          <w:rStyle w:val="Char0"/>
          <w:rtl/>
        </w:rPr>
        <w:t xml:space="preserve"> می‌</w:t>
      </w:r>
      <w:r w:rsidRPr="00C737A9">
        <w:rPr>
          <w:rStyle w:val="Char0"/>
          <w:rtl/>
        </w:rPr>
        <w:t>شدند</w:t>
      </w:r>
      <w:r w:rsidRPr="00C737A9">
        <w:rPr>
          <w:rStyle w:val="Char0"/>
          <w:rFonts w:hint="cs"/>
          <w:rtl/>
        </w:rPr>
        <w:t>)</w:t>
      </w:r>
      <w:r w:rsidRPr="00C737A9">
        <w:rPr>
          <w:rStyle w:val="Char0"/>
          <w:rtl/>
        </w:rPr>
        <w:t xml:space="preserve"> و ه</w:t>
      </w:r>
      <w:r w:rsidRPr="00C737A9">
        <w:rPr>
          <w:rStyle w:val="Char0"/>
          <w:rFonts w:hint="cs"/>
          <w:rtl/>
        </w:rPr>
        <w:t>یچ</w:t>
      </w:r>
      <w:r w:rsidRPr="00C737A9">
        <w:rPr>
          <w:rStyle w:val="Char0"/>
          <w:rtl/>
        </w:rPr>
        <w:t xml:space="preserve"> مهلت</w:t>
      </w:r>
      <w:r w:rsidRPr="00C737A9">
        <w:rPr>
          <w:rStyle w:val="Char0"/>
          <w:rFonts w:hint="cs"/>
          <w:rtl/>
        </w:rPr>
        <w:t>ی</w:t>
      </w:r>
      <w:r w:rsidRPr="00C737A9">
        <w:rPr>
          <w:rStyle w:val="Char0"/>
          <w:rtl/>
        </w:rPr>
        <w:t xml:space="preserve"> به آنان داده</w:t>
      </w:r>
      <w:r w:rsidR="001619CE">
        <w:rPr>
          <w:rStyle w:val="Char0"/>
          <w:rtl/>
        </w:rPr>
        <w:t xml:space="preserve"> نمی‌</w:t>
      </w:r>
      <w:r>
        <w:rPr>
          <w:rStyle w:val="Char0"/>
          <w:rtl/>
        </w:rPr>
        <w:t>شد.</w:t>
      </w:r>
    </w:p>
    <w:p w:rsidR="00AD43F8" w:rsidRDefault="00AD43F8" w:rsidP="00AD43F8">
      <w:pPr>
        <w:pStyle w:val="a0"/>
        <w:rPr>
          <w:rStyle w:val="Char0"/>
          <w:rtl/>
        </w:rPr>
      </w:pPr>
      <w:r w:rsidRPr="00123383">
        <w:rPr>
          <w:rStyle w:val="Char0"/>
          <w:rFonts w:cs="Traditional Arabic"/>
          <w:rtl/>
        </w:rPr>
        <w:t>﴿</w:t>
      </w:r>
      <w:r w:rsidRPr="008B4A46">
        <w:rPr>
          <w:rStyle w:val="Char7"/>
          <w:rtl/>
        </w:rPr>
        <w:t xml:space="preserve">وَلَوْ جَعَلْنَاهُ مَلَكًا لَجَعَلْنَاهُ رَجُلًا وَلَلَبَسْنَا عَلَيْهِمْ مَا يَلْبِسُونَ٩ وَلَقَدِ اسْتُهْزِئَ بِرُسُلٍ مِنْ قَبْلِكَ فَحَاقَ بِالَّذِينَ سَخِرُوا مِنْهُمْ مَا كَانُوا بِهِ يَسْتَهْزِئُونَ١٠ قُلْ سِيرُوا فِي </w:t>
      </w:r>
      <w:r w:rsidRPr="008B4A46">
        <w:rPr>
          <w:rStyle w:val="Char7"/>
          <w:rtl/>
        </w:rPr>
        <w:lastRenderedPageBreak/>
        <w:t>الْأَرْضِ ثُمَّ انْظُرُوا كَيْفَ كَانَ عَاقِبَةُ الْمُكَذِّبِينَ١١ قُلْ لِمَنْ مَا فِي السَّمَاوَاتِ وَالْأَرْضِ</w:t>
      </w:r>
      <w:r w:rsidR="001619CE" w:rsidRPr="008B4A46">
        <w:rPr>
          <w:rStyle w:val="Char7"/>
          <w:rtl/>
        </w:rPr>
        <w:t xml:space="preserve"> </w:t>
      </w:r>
      <w:r w:rsidRPr="008B4A46">
        <w:rPr>
          <w:rStyle w:val="Char7"/>
          <w:rtl/>
        </w:rPr>
        <w:t>قُلْ لِلَّهِ</w:t>
      </w:r>
      <w:r w:rsidR="001619CE" w:rsidRPr="008B4A46">
        <w:rPr>
          <w:rStyle w:val="Char7"/>
          <w:rtl/>
        </w:rPr>
        <w:t xml:space="preserve"> </w:t>
      </w:r>
      <w:r w:rsidRPr="008B4A46">
        <w:rPr>
          <w:rStyle w:val="Char7"/>
          <w:rtl/>
        </w:rPr>
        <w:t>كَتَبَ عَلَى نَفْسِهِ الرَّحْمَةَ</w:t>
      </w:r>
      <w:r w:rsidR="001619CE" w:rsidRPr="008B4A46">
        <w:rPr>
          <w:rStyle w:val="Char7"/>
          <w:rtl/>
        </w:rPr>
        <w:t xml:space="preserve"> </w:t>
      </w:r>
      <w:r w:rsidRPr="008B4A46">
        <w:rPr>
          <w:rStyle w:val="Char7"/>
          <w:rtl/>
        </w:rPr>
        <w:t>لَيَجْمَعَنَّكُمْ إِلَى يَوْمِ الْقِيَامَةِ لَا رَيْبَ فِيهِ</w:t>
      </w:r>
      <w:r w:rsidR="001619CE" w:rsidRPr="008B4A46">
        <w:rPr>
          <w:rStyle w:val="Char7"/>
          <w:rtl/>
        </w:rPr>
        <w:t xml:space="preserve"> </w:t>
      </w:r>
      <w:r w:rsidRPr="008B4A46">
        <w:rPr>
          <w:rStyle w:val="Char7"/>
          <w:rtl/>
        </w:rPr>
        <w:t>الَّذِينَ خَسِرُوا أَنْفُسَهُمْ فَهُمْ لَا يُؤْمِنُونَ١٢ وَلَهُ مَا سَكَنَ فِي اللَّيْلِ وَالنَّهَارِ</w:t>
      </w:r>
      <w:r w:rsidR="001619CE" w:rsidRPr="008B4A46">
        <w:rPr>
          <w:rStyle w:val="Char7"/>
          <w:rtl/>
        </w:rPr>
        <w:t xml:space="preserve"> </w:t>
      </w:r>
      <w:r w:rsidRPr="008B4A46">
        <w:rPr>
          <w:rStyle w:val="Char7"/>
          <w:rtl/>
        </w:rPr>
        <w:t>وَهُوَ السَّمِيعُ الْعَلِيمُ١٣ قُلْ أَغَيْرَ اللَّهِ أَتَّخِذُ وَلِيًّا فَاطِرِ السَّمَاوَاتِ وَالْأَرْضِ وَهُوَ يُطْعِمُ وَلَا يُطْعَمُ</w:t>
      </w:r>
      <w:r w:rsidR="001619CE" w:rsidRPr="008B4A46">
        <w:rPr>
          <w:rStyle w:val="Char7"/>
          <w:rtl/>
        </w:rPr>
        <w:t xml:space="preserve"> </w:t>
      </w:r>
      <w:r w:rsidRPr="008B4A46">
        <w:rPr>
          <w:rStyle w:val="Char7"/>
          <w:rtl/>
        </w:rPr>
        <w:t>قُلْ إِنِّي أُمِرْتُ أَنْ أَكُونَ أَوَّلَ مَنْ أَسْلَمَ</w:t>
      </w:r>
      <w:r w:rsidR="001619CE" w:rsidRPr="008B4A46">
        <w:rPr>
          <w:rStyle w:val="Char7"/>
          <w:rtl/>
        </w:rPr>
        <w:t xml:space="preserve"> </w:t>
      </w:r>
      <w:r w:rsidRPr="008B4A46">
        <w:rPr>
          <w:rStyle w:val="Char7"/>
          <w:rtl/>
        </w:rPr>
        <w:t>وَلَا تَكُونَنَّ مِنَ الْمُشْرِكِينَ١٤ قُلْ إِنِّي أَخَافُ إِنْ عَصَيْتُ رَبِّي عَذَابَ يَوْمٍ عَظِيمٍ١٥ مَنْ يُصْرَفْ عَنْهُ يَوْمَئِذٍ فَقَدْ رَحِمَهُ</w:t>
      </w:r>
      <w:r w:rsidR="001619CE" w:rsidRPr="008B4A46">
        <w:rPr>
          <w:rStyle w:val="Char7"/>
          <w:rtl/>
        </w:rPr>
        <w:t xml:space="preserve"> </w:t>
      </w:r>
      <w:r w:rsidRPr="008B4A46">
        <w:rPr>
          <w:rStyle w:val="Char7"/>
          <w:rtl/>
        </w:rPr>
        <w:t>وَذَلِكَ الْفَوْزُ الْمُبِينُ١٦ وَإِنْ يَمْسَسْكَ اللَّهُ بِضُرٍّ فَلَا كَاشِفَ لَهُ إِلَّا هُوَ</w:t>
      </w:r>
      <w:r w:rsidR="001619CE" w:rsidRPr="008B4A46">
        <w:rPr>
          <w:rStyle w:val="Char7"/>
          <w:rtl/>
        </w:rPr>
        <w:t xml:space="preserve"> </w:t>
      </w:r>
      <w:r w:rsidRPr="008B4A46">
        <w:rPr>
          <w:rStyle w:val="Char7"/>
          <w:rtl/>
        </w:rPr>
        <w:t>وَإِنْ يَمْسَسْكَ بِخَيْرٍ فَهُوَ عَلَى كُلِّ شَيْءٍ قَدِيرٌ١٧ وَهُوَ الْقَاهِرُ فَوْقَ عِبَادِهِ</w:t>
      </w:r>
      <w:r w:rsidR="001619CE" w:rsidRPr="008B4A46">
        <w:rPr>
          <w:rStyle w:val="Char7"/>
          <w:rtl/>
        </w:rPr>
        <w:t xml:space="preserve"> </w:t>
      </w:r>
      <w:r w:rsidRPr="008B4A46">
        <w:rPr>
          <w:rStyle w:val="Char7"/>
          <w:rtl/>
        </w:rPr>
        <w:t>وَهُوَ الْحَكِيمُ الْخَبِيرُ١٨</w:t>
      </w:r>
      <w:r w:rsidRPr="00123383">
        <w:rPr>
          <w:rStyle w:val="Char0"/>
          <w:rFonts w:ascii="Times New Roman" w:hAnsi="Times New Roman" w:cs="Traditional Arabic" w:hint="cs"/>
          <w:rtl/>
        </w:rPr>
        <w:t>﴾</w:t>
      </w:r>
      <w:r w:rsidRPr="008B4A46">
        <w:rPr>
          <w:rStyle w:val="Char"/>
          <w:rtl/>
        </w:rPr>
        <w:t xml:space="preserve"> [الأنعام: 9-18]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او (پ</w:t>
      </w:r>
      <w:r w:rsidRPr="00C737A9">
        <w:rPr>
          <w:rStyle w:val="Char0"/>
          <w:rFonts w:hint="cs"/>
          <w:rtl/>
        </w:rPr>
        <w:t>یغمبر</w:t>
      </w:r>
      <w:r w:rsidRPr="00C737A9">
        <w:rPr>
          <w:rStyle w:val="Char0"/>
          <w:rtl/>
        </w:rPr>
        <w:t>) را فرشته قرار</w:t>
      </w:r>
      <w:r w:rsidR="001619CE">
        <w:rPr>
          <w:rStyle w:val="Char0"/>
          <w:rtl/>
        </w:rPr>
        <w:t xml:space="preserve"> می‌</w:t>
      </w:r>
      <w:r w:rsidRPr="00C737A9">
        <w:rPr>
          <w:rStyle w:val="Char0"/>
          <w:rtl/>
        </w:rPr>
        <w:t>داد</w:t>
      </w:r>
      <w:r w:rsidRPr="00C737A9">
        <w:rPr>
          <w:rStyle w:val="Char0"/>
          <w:rFonts w:hint="cs"/>
          <w:rtl/>
        </w:rPr>
        <w:t>یم،</w:t>
      </w:r>
      <w:r w:rsidRPr="00C737A9">
        <w:rPr>
          <w:rStyle w:val="Char0"/>
          <w:rtl/>
        </w:rPr>
        <w:t xml:space="preserve"> البته او را به صورت مرد</w:t>
      </w:r>
      <w:r w:rsidRPr="00C737A9">
        <w:rPr>
          <w:rStyle w:val="Char0"/>
          <w:rFonts w:hint="cs"/>
          <w:rtl/>
        </w:rPr>
        <w:t>ی</w:t>
      </w:r>
      <w:r w:rsidRPr="00C737A9">
        <w:rPr>
          <w:rStyle w:val="Char0"/>
          <w:rtl/>
        </w:rPr>
        <w:t xml:space="preserve"> در</w:t>
      </w:r>
      <w:r w:rsidR="001619CE">
        <w:rPr>
          <w:rStyle w:val="Char0"/>
          <w:rtl/>
        </w:rPr>
        <w:t xml:space="preserve"> می‌</w:t>
      </w:r>
      <w:r w:rsidRPr="00C737A9">
        <w:rPr>
          <w:rStyle w:val="Char0"/>
          <w:rtl/>
        </w:rPr>
        <w:t>آورد</w:t>
      </w:r>
      <w:r w:rsidRPr="00C737A9">
        <w:rPr>
          <w:rStyle w:val="Char0"/>
          <w:rFonts w:hint="cs"/>
          <w:rtl/>
        </w:rPr>
        <w:t>یم،</w:t>
      </w:r>
      <w:r w:rsidRPr="00C737A9">
        <w:rPr>
          <w:rStyle w:val="Char0"/>
          <w:rtl/>
        </w:rPr>
        <w:t xml:space="preserve"> و البته آنها را دچار اشتباه</w:t>
      </w:r>
      <w:r w:rsidRPr="00C737A9">
        <w:rPr>
          <w:rStyle w:val="Char0"/>
          <w:rFonts w:hint="cs"/>
          <w:rtl/>
        </w:rPr>
        <w:t>ی</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xml:space="preserve"> که قبلا در آن (مشتبه) بودند. </w:t>
      </w:r>
      <w:r>
        <w:rPr>
          <w:rStyle w:val="Char0"/>
          <w:rFonts w:ascii="Traditional Arabic" w:hAnsi="mylotus" w:cs="Traditional Arabic" w:hint="cs"/>
          <w:sz w:val="27"/>
          <w:szCs w:val="27"/>
          <w:rtl/>
          <w:lang w:bidi="fa-IR"/>
        </w:rPr>
        <w:t>﴿</w:t>
      </w:r>
      <w:r w:rsidRPr="00C737A9">
        <w:rPr>
          <w:rStyle w:val="Char0"/>
          <w:rFonts w:hint="cs"/>
          <w:rtl/>
        </w:rPr>
        <w:t>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پ</w:t>
      </w:r>
      <w:r w:rsidRPr="00C737A9">
        <w:rPr>
          <w:rStyle w:val="Char0"/>
          <w:rFonts w:hint="cs"/>
          <w:rtl/>
        </w:rPr>
        <w:t>یغمبرانی</w:t>
      </w:r>
      <w:r w:rsidRPr="00C737A9">
        <w:rPr>
          <w:rStyle w:val="Char0"/>
          <w:rtl/>
        </w:rPr>
        <w:t xml:space="preserve"> که پ</w:t>
      </w:r>
      <w:r w:rsidRPr="00C737A9">
        <w:rPr>
          <w:rStyle w:val="Char0"/>
          <w:rFonts w:hint="cs"/>
          <w:rtl/>
        </w:rPr>
        <w:t>یش</w:t>
      </w:r>
      <w:r w:rsidRPr="00C737A9">
        <w:rPr>
          <w:rStyle w:val="Char0"/>
          <w:rtl/>
        </w:rPr>
        <w:t xml:space="preserve"> از تو هم بودند، استهزا شدند، پس م</w:t>
      </w:r>
      <w:r w:rsidRPr="00C737A9">
        <w:rPr>
          <w:rStyle w:val="Char0"/>
          <w:rFonts w:hint="cs"/>
          <w:rtl/>
        </w:rPr>
        <w:t>سخره</w:t>
      </w:r>
      <w:r w:rsidRPr="00C737A9">
        <w:rPr>
          <w:rStyle w:val="Char0"/>
          <w:rtl/>
        </w:rPr>
        <w:t xml:space="preserve"> کنندگان را سزا</w:t>
      </w:r>
      <w:r w:rsidRPr="00C737A9">
        <w:rPr>
          <w:rStyle w:val="Char0"/>
          <w:rFonts w:hint="cs"/>
          <w:rtl/>
        </w:rPr>
        <w:t>ی</w:t>
      </w:r>
      <w:r w:rsidRPr="00C737A9">
        <w:rPr>
          <w:rStyle w:val="Char0"/>
          <w:rtl/>
        </w:rPr>
        <w:t xml:space="preserve"> عذاب</w:t>
      </w:r>
      <w:r w:rsidRPr="00C737A9">
        <w:rPr>
          <w:rStyle w:val="Char0"/>
          <w:rFonts w:hint="cs"/>
          <w:rtl/>
        </w:rPr>
        <w:t>ی</w:t>
      </w:r>
      <w:r w:rsidRPr="00C737A9">
        <w:rPr>
          <w:rStyle w:val="Char0"/>
          <w:rtl/>
        </w:rPr>
        <w:t xml:space="preserve"> که به مسخره</w:t>
      </w:r>
      <w:r w:rsidR="001619CE">
        <w:rPr>
          <w:rStyle w:val="Char0"/>
          <w:rtl/>
        </w:rPr>
        <w:t xml:space="preserve"> می‌</w:t>
      </w:r>
      <w:r w:rsidRPr="00C737A9">
        <w:rPr>
          <w:rStyle w:val="Char0"/>
          <w:rtl/>
        </w:rPr>
        <w:t xml:space="preserve">گرفتند، احاطه کرد. </w:t>
      </w:r>
      <w:r>
        <w:rPr>
          <w:rStyle w:val="Char0"/>
          <w:rFonts w:ascii="Traditional Arabic" w:hAnsi="mylotus" w:cs="Traditional Arabic" w:hint="cs"/>
          <w:sz w:val="27"/>
          <w:szCs w:val="27"/>
          <w:rtl/>
          <w:lang w:bidi="fa-IR"/>
        </w:rPr>
        <w:t>﴿</w:t>
      </w:r>
      <w:r w:rsidRPr="00C737A9">
        <w:rPr>
          <w:rStyle w:val="Char0"/>
          <w:rFonts w:hint="cs"/>
          <w:rtl/>
        </w:rPr>
        <w:t>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در زم</w:t>
      </w:r>
      <w:r w:rsidRPr="00C737A9">
        <w:rPr>
          <w:rStyle w:val="Char0"/>
          <w:rFonts w:hint="cs"/>
          <w:rtl/>
        </w:rPr>
        <w:t>ین</w:t>
      </w:r>
      <w:r w:rsidRPr="00C737A9">
        <w:rPr>
          <w:rStyle w:val="Char0"/>
          <w:rtl/>
        </w:rPr>
        <w:t xml:space="preserve"> بگرد</w:t>
      </w:r>
      <w:r w:rsidRPr="00C737A9">
        <w:rPr>
          <w:rStyle w:val="Char0"/>
          <w:rFonts w:hint="cs"/>
          <w:rtl/>
        </w:rPr>
        <w:t>ید</w:t>
      </w:r>
      <w:r w:rsidRPr="00C737A9">
        <w:rPr>
          <w:rStyle w:val="Char0"/>
          <w:rtl/>
        </w:rPr>
        <w:t xml:space="preserve"> باز بب</w:t>
      </w:r>
      <w:r w:rsidRPr="00C737A9">
        <w:rPr>
          <w:rStyle w:val="Char0"/>
          <w:rFonts w:hint="cs"/>
          <w:rtl/>
        </w:rPr>
        <w:t>ینید</w:t>
      </w:r>
      <w:r w:rsidRPr="00C737A9">
        <w:rPr>
          <w:rStyle w:val="Char0"/>
          <w:rtl/>
        </w:rPr>
        <w:t xml:space="preserve"> که سر انجام و سرنوشت تکذ</w:t>
      </w:r>
      <w:r w:rsidRPr="00C737A9">
        <w:rPr>
          <w:rStyle w:val="Char0"/>
          <w:rFonts w:hint="cs"/>
          <w:rtl/>
        </w:rPr>
        <w:t>یب</w:t>
      </w:r>
      <w:r w:rsidRPr="00C737A9">
        <w:rPr>
          <w:rStyle w:val="Char0"/>
          <w:rtl/>
        </w:rPr>
        <w:t xml:space="preserve"> کنندگان چه شد؟.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آنچه (از مخلوقات</w:t>
      </w:r>
      <w:r w:rsidRPr="00C737A9">
        <w:rPr>
          <w:rStyle w:val="Char0"/>
          <w:rFonts w:hint="cs"/>
          <w:rtl/>
        </w:rPr>
        <w:t>ی)</w:t>
      </w:r>
      <w:r w:rsidRPr="00C737A9">
        <w:rPr>
          <w:rStyle w:val="Char0"/>
          <w:rtl/>
        </w:rPr>
        <w:t xml:space="preserve"> که در</w:t>
      </w:r>
      <w:r w:rsidR="001619CE">
        <w:rPr>
          <w:rStyle w:val="Char0"/>
          <w:rtl/>
        </w:rPr>
        <w:t xml:space="preserve"> آسمان‌ها </w:t>
      </w:r>
      <w:r w:rsidRPr="00C737A9">
        <w:rPr>
          <w:rStyle w:val="Char0"/>
          <w:rtl/>
        </w:rPr>
        <w:t>و در زم</w:t>
      </w:r>
      <w:r w:rsidRPr="00C737A9">
        <w:rPr>
          <w:rStyle w:val="Char0"/>
          <w:rFonts w:hint="cs"/>
          <w:rtl/>
        </w:rPr>
        <w:t>ین</w:t>
      </w:r>
      <w:r w:rsidRPr="00C737A9">
        <w:rPr>
          <w:rStyle w:val="Char0"/>
          <w:rtl/>
        </w:rPr>
        <w:t xml:space="preserve"> است برا</w:t>
      </w:r>
      <w:r w:rsidRPr="00C737A9">
        <w:rPr>
          <w:rStyle w:val="Char0"/>
          <w:rFonts w:hint="cs"/>
          <w:rtl/>
        </w:rPr>
        <w:t>ی</w:t>
      </w:r>
      <w:r w:rsidRPr="00C737A9">
        <w:rPr>
          <w:rStyle w:val="Char0"/>
          <w:rtl/>
        </w:rPr>
        <w:t xml:space="preserve"> ک</w:t>
      </w:r>
      <w:r w:rsidRPr="00C737A9">
        <w:rPr>
          <w:rStyle w:val="Char0"/>
          <w:rFonts w:hint="cs"/>
          <w:rtl/>
        </w:rPr>
        <w:t>یست</w:t>
      </w:r>
      <w:r w:rsidRPr="00C737A9">
        <w:rPr>
          <w:rStyle w:val="Char0"/>
          <w:rtl/>
        </w:rPr>
        <w:t xml:space="preserve"> (و در تصرف ک</w:t>
      </w:r>
      <w:r w:rsidRPr="00C737A9">
        <w:rPr>
          <w:rStyle w:val="Char0"/>
          <w:rFonts w:hint="cs"/>
          <w:rtl/>
        </w:rPr>
        <w:t>یست</w:t>
      </w:r>
      <w:r w:rsidRPr="00C737A9">
        <w:rPr>
          <w:rStyle w:val="Char0"/>
          <w:rtl/>
        </w:rPr>
        <w:t xml:space="preserve"> ؟</w:t>
      </w:r>
      <w:r w:rsidRPr="00C737A9">
        <w:rPr>
          <w:rStyle w:val="Char0"/>
          <w:rFonts w:hint="cs"/>
          <w:rtl/>
        </w:rPr>
        <w:t>)</w:t>
      </w:r>
      <w:r w:rsidRPr="00C737A9">
        <w:rPr>
          <w:rStyle w:val="Char0"/>
          <w:rtl/>
        </w:rPr>
        <w:t xml:space="preserve"> بگو: همه از الله (و در تصرف الل</w:t>
      </w:r>
      <w:r w:rsidRPr="00C737A9">
        <w:rPr>
          <w:rStyle w:val="Char0"/>
          <w:rFonts w:hint="cs"/>
          <w:rtl/>
        </w:rPr>
        <w:t>ه</w:t>
      </w:r>
      <w:r w:rsidRPr="00C737A9">
        <w:rPr>
          <w:rStyle w:val="Char0"/>
          <w:rtl/>
        </w:rPr>
        <w:t>) است، رحمت را بر خود لازم کرده است (برا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که مستحق رحمت باشد) همه شما را در روز ق</w:t>
      </w:r>
      <w:r w:rsidRPr="00C737A9">
        <w:rPr>
          <w:rStyle w:val="Char0"/>
          <w:rFonts w:hint="cs"/>
          <w:rtl/>
        </w:rPr>
        <w:t>یامت</w:t>
      </w:r>
      <w:r w:rsidRPr="00C737A9">
        <w:rPr>
          <w:rStyle w:val="Char0"/>
          <w:rtl/>
        </w:rPr>
        <w:t xml:space="preserve"> که در آن شک</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جمع خواهد کرد. (اما) آنان</w:t>
      </w:r>
      <w:r w:rsidRPr="00C737A9">
        <w:rPr>
          <w:rStyle w:val="Char0"/>
          <w:rFonts w:hint="cs"/>
          <w:rtl/>
        </w:rPr>
        <w:t>ی</w:t>
      </w:r>
      <w:r w:rsidRPr="00C737A9">
        <w:rPr>
          <w:rStyle w:val="Char0"/>
          <w:rtl/>
        </w:rPr>
        <w:t xml:space="preserve"> که به ز</w:t>
      </w:r>
      <w:r w:rsidRPr="00C737A9">
        <w:rPr>
          <w:rStyle w:val="Char0"/>
          <w:rFonts w:hint="cs"/>
          <w:rtl/>
        </w:rPr>
        <w:t>یان</w:t>
      </w:r>
      <w:r w:rsidRPr="00C737A9">
        <w:rPr>
          <w:rStyle w:val="Char0"/>
          <w:rtl/>
        </w:rPr>
        <w:t xml:space="preserve"> خود کار کرده</w:t>
      </w:r>
      <w:r w:rsidR="001619CE">
        <w:rPr>
          <w:rStyle w:val="Char0"/>
          <w:rtl/>
        </w:rPr>
        <w:t xml:space="preserve">‌اند </w:t>
      </w:r>
      <w:r w:rsidRPr="00C737A9">
        <w:rPr>
          <w:rStyle w:val="Char0"/>
          <w:rtl/>
        </w:rPr>
        <w:t>ا</w:t>
      </w:r>
      <w:r w:rsidRPr="00C737A9">
        <w:rPr>
          <w:rStyle w:val="Char0"/>
          <w:rFonts w:hint="cs"/>
          <w:rtl/>
        </w:rPr>
        <w:t>یمان</w:t>
      </w:r>
      <w:r w:rsidR="001619CE">
        <w:rPr>
          <w:rStyle w:val="Char0"/>
          <w:rtl/>
        </w:rPr>
        <w:t xml:space="preserve"> نمی‌</w:t>
      </w:r>
      <w:r w:rsidRPr="00C737A9">
        <w:rPr>
          <w:rStyle w:val="Char0"/>
          <w:rtl/>
        </w:rPr>
        <w:t xml:space="preserve">آرند.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tl/>
        </w:rPr>
        <w:t xml:space="preserve"> و تنها برا</w:t>
      </w:r>
      <w:r w:rsidRPr="00C737A9">
        <w:rPr>
          <w:rStyle w:val="Char0"/>
          <w:rFonts w:hint="cs"/>
          <w:rtl/>
        </w:rPr>
        <w:t>ی</w:t>
      </w:r>
      <w:r w:rsidRPr="00C737A9">
        <w:rPr>
          <w:rStyle w:val="Char0"/>
          <w:rtl/>
        </w:rPr>
        <w:t xml:space="preserve"> اوست هرچه در شب و روز قرار گرفته. و او شنوا</w:t>
      </w:r>
      <w:r w:rsidRPr="00C737A9">
        <w:rPr>
          <w:rStyle w:val="Char0"/>
          <w:rFonts w:hint="cs"/>
          <w:rtl/>
        </w:rPr>
        <w:t>ی</w:t>
      </w:r>
      <w:r w:rsidRPr="00C737A9">
        <w:rPr>
          <w:rStyle w:val="Char0"/>
          <w:rtl/>
        </w:rPr>
        <w:t xml:space="preserve"> داناست. </w:t>
      </w:r>
      <w:r>
        <w:rPr>
          <w:rStyle w:val="Char0"/>
          <w:rFonts w:ascii="Traditional Arabic" w:hAnsi="mylotus" w:cs="Traditional Arabic" w:hint="cs"/>
          <w:sz w:val="27"/>
          <w:szCs w:val="27"/>
          <w:rtl/>
          <w:lang w:bidi="fa-IR"/>
        </w:rPr>
        <w:t>﴿</w:t>
      </w:r>
      <w:r w:rsidRPr="00C737A9">
        <w:rPr>
          <w:rStyle w:val="Char0"/>
          <w:rFonts w:hint="cs"/>
          <w:rtl/>
        </w:rPr>
        <w:t>14</w:t>
      </w:r>
      <w:r>
        <w:rPr>
          <w:rStyle w:val="Char0"/>
          <w:rFonts w:ascii="Traditional Arabic" w:hAnsi="mylotus" w:cs="Traditional Arabic" w:hint="cs"/>
          <w:sz w:val="27"/>
          <w:szCs w:val="27"/>
          <w:rtl/>
          <w:lang w:bidi="fa-IR"/>
        </w:rPr>
        <w:t>﴾</w:t>
      </w:r>
      <w:r w:rsidRPr="00C737A9">
        <w:rPr>
          <w:rStyle w:val="Char0"/>
          <w:rFonts w:hint="cs"/>
          <w:rtl/>
        </w:rPr>
        <w:t xml:space="preserve"> بگو</w:t>
      </w:r>
      <w:r w:rsidRPr="00C737A9">
        <w:rPr>
          <w:rStyle w:val="Char0"/>
          <w:rtl/>
        </w:rPr>
        <w:t>: آ</w:t>
      </w:r>
      <w:r w:rsidRPr="00C737A9">
        <w:rPr>
          <w:rStyle w:val="Char0"/>
          <w:rFonts w:hint="cs"/>
          <w:rtl/>
        </w:rPr>
        <w:t>یا</w:t>
      </w:r>
      <w:r w:rsidRPr="00C737A9">
        <w:rPr>
          <w:rStyle w:val="Char0"/>
          <w:rtl/>
        </w:rPr>
        <w:t xml:space="preserve"> غ</w:t>
      </w:r>
      <w:r w:rsidRPr="00C737A9">
        <w:rPr>
          <w:rStyle w:val="Char0"/>
          <w:rFonts w:hint="cs"/>
          <w:rtl/>
        </w:rPr>
        <w:t>یر</w:t>
      </w:r>
      <w:r w:rsidRPr="00C737A9">
        <w:rPr>
          <w:rStyle w:val="Char0"/>
          <w:rtl/>
        </w:rPr>
        <w:t xml:space="preserve"> از الله را کارساز خود قرار دهم؟ در حال</w:t>
      </w:r>
      <w:r w:rsidRPr="00C737A9">
        <w:rPr>
          <w:rStyle w:val="Char0"/>
          <w:rFonts w:hint="cs"/>
          <w:rtl/>
        </w:rPr>
        <w:t>یکه</w:t>
      </w:r>
      <w:r w:rsidRPr="00C737A9">
        <w:rPr>
          <w:rStyle w:val="Char0"/>
          <w:rtl/>
        </w:rPr>
        <w:t xml:space="preserve"> تنها او آفر</w:t>
      </w:r>
      <w:r w:rsidRPr="00C737A9">
        <w:rPr>
          <w:rStyle w:val="Char0"/>
          <w:rFonts w:hint="cs"/>
          <w:rtl/>
        </w:rPr>
        <w:t>ینندۀ</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و او همه </w:t>
      </w:r>
      <w:r w:rsidRPr="00C737A9">
        <w:rPr>
          <w:rStyle w:val="Char0"/>
          <w:rFonts w:hint="cs"/>
          <w:rtl/>
        </w:rPr>
        <w:t>(</w:t>
      </w:r>
      <w:r w:rsidRPr="00C737A9">
        <w:rPr>
          <w:rStyle w:val="Char0"/>
          <w:rtl/>
        </w:rPr>
        <w:t>مخلوقات) را روز</w:t>
      </w:r>
      <w:r w:rsidRPr="00C737A9">
        <w:rPr>
          <w:rStyle w:val="Char0"/>
          <w:rFonts w:hint="cs"/>
          <w:rtl/>
        </w:rPr>
        <w:t>ی</w:t>
      </w:r>
      <w:r w:rsidR="001619CE">
        <w:rPr>
          <w:rStyle w:val="Char0"/>
          <w:rtl/>
        </w:rPr>
        <w:t xml:space="preserve"> می‌</w:t>
      </w:r>
      <w:r w:rsidRPr="00C737A9">
        <w:rPr>
          <w:rStyle w:val="Char0"/>
          <w:rtl/>
        </w:rPr>
        <w:t>دهد، و کس</w:t>
      </w:r>
      <w:r w:rsidRPr="00C737A9">
        <w:rPr>
          <w:rStyle w:val="Char0"/>
          <w:rFonts w:hint="cs"/>
          <w:rtl/>
        </w:rPr>
        <w:t>ی</w:t>
      </w:r>
      <w:r w:rsidRPr="00C737A9">
        <w:rPr>
          <w:rStyle w:val="Char0"/>
          <w:rtl/>
        </w:rPr>
        <w:t xml:space="preserve"> به او روز</w:t>
      </w:r>
      <w:r w:rsidRPr="00C737A9">
        <w:rPr>
          <w:rStyle w:val="Char0"/>
          <w:rFonts w:hint="cs"/>
          <w:rtl/>
        </w:rPr>
        <w:t>ی</w:t>
      </w:r>
      <w:r w:rsidR="001619CE">
        <w:rPr>
          <w:rStyle w:val="Char0"/>
          <w:rtl/>
        </w:rPr>
        <w:t xml:space="preserve"> نمی‌</w:t>
      </w:r>
      <w:r w:rsidRPr="00C737A9">
        <w:rPr>
          <w:rStyle w:val="Char0"/>
          <w:rtl/>
        </w:rPr>
        <w:t>دهد (و او تعال</w:t>
      </w:r>
      <w:r w:rsidRPr="00C737A9">
        <w:rPr>
          <w:rStyle w:val="Char0"/>
          <w:rFonts w:hint="cs"/>
          <w:rtl/>
        </w:rPr>
        <w:t>ی</w:t>
      </w:r>
      <w:r w:rsidRPr="00C737A9">
        <w:rPr>
          <w:rStyle w:val="Char0"/>
          <w:rtl/>
        </w:rPr>
        <w:t xml:space="preserve"> به روز</w:t>
      </w:r>
      <w:r w:rsidRPr="00C737A9">
        <w:rPr>
          <w:rStyle w:val="Char0"/>
          <w:rFonts w:hint="cs"/>
          <w:rtl/>
        </w:rPr>
        <w:t>ی</w:t>
      </w:r>
      <w:r w:rsidRPr="00C737A9">
        <w:rPr>
          <w:rStyle w:val="Char0"/>
          <w:rtl/>
        </w:rPr>
        <w:t xml:space="preserve"> ن</w:t>
      </w:r>
      <w:r w:rsidRPr="00C737A9">
        <w:rPr>
          <w:rStyle w:val="Char0"/>
          <w:rFonts w:hint="cs"/>
          <w:rtl/>
        </w:rPr>
        <w:t>یازی</w:t>
      </w:r>
      <w:r w:rsidRPr="00C737A9">
        <w:rPr>
          <w:rStyle w:val="Char0"/>
          <w:rtl/>
        </w:rPr>
        <w:t xml:space="preserve"> ندارد) بگو: به من امر شده که اول</w:t>
      </w:r>
      <w:r w:rsidRPr="00C737A9">
        <w:rPr>
          <w:rStyle w:val="Char0"/>
          <w:rFonts w:hint="cs"/>
          <w:rtl/>
        </w:rPr>
        <w:t>ین</w:t>
      </w:r>
      <w:r w:rsidRPr="00C737A9">
        <w:rPr>
          <w:rStyle w:val="Char0"/>
          <w:rtl/>
        </w:rPr>
        <w:t xml:space="preserve"> کس</w:t>
      </w:r>
      <w:r w:rsidRPr="00C737A9">
        <w:rPr>
          <w:rStyle w:val="Char0"/>
          <w:rFonts w:hint="cs"/>
          <w:rtl/>
        </w:rPr>
        <w:t>ی</w:t>
      </w:r>
      <w:r w:rsidRPr="00C737A9">
        <w:rPr>
          <w:rStyle w:val="Char0"/>
          <w:rtl/>
        </w:rPr>
        <w:t xml:space="preserve"> باشم که منقاد و تسل</w:t>
      </w:r>
      <w:r w:rsidRPr="00C737A9">
        <w:rPr>
          <w:rStyle w:val="Char0"/>
          <w:rFonts w:hint="cs"/>
          <w:rtl/>
        </w:rPr>
        <w:t>یم</w:t>
      </w:r>
      <w:r w:rsidRPr="00C737A9">
        <w:rPr>
          <w:rStyle w:val="Char0"/>
          <w:rtl/>
        </w:rPr>
        <w:t xml:space="preserve"> اوست، و (ن</w:t>
      </w:r>
      <w:r w:rsidRPr="00C737A9">
        <w:rPr>
          <w:rStyle w:val="Char0"/>
          <w:rFonts w:hint="cs"/>
          <w:rtl/>
        </w:rPr>
        <w:t>یز</w:t>
      </w:r>
      <w:r w:rsidRPr="00C737A9">
        <w:rPr>
          <w:rStyle w:val="Char0"/>
          <w:rtl/>
        </w:rPr>
        <w:t xml:space="preserve"> به من گفته شده که</w:t>
      </w:r>
      <w:r w:rsidRPr="00C737A9">
        <w:rPr>
          <w:rStyle w:val="Char0"/>
          <w:rFonts w:hint="cs"/>
          <w:rtl/>
        </w:rPr>
        <w:t>)</w:t>
      </w:r>
      <w:r w:rsidRPr="00C737A9">
        <w:rPr>
          <w:rStyle w:val="Char0"/>
          <w:rtl/>
        </w:rPr>
        <w:t xml:space="preserve"> هرگز از مشركان مباش. </w:t>
      </w:r>
      <w:r>
        <w:rPr>
          <w:rStyle w:val="Char0"/>
          <w:rFonts w:ascii="Traditional Arabic" w:hAnsi="mylotus" w:cs="Traditional Arabic" w:hint="cs"/>
          <w:sz w:val="27"/>
          <w:szCs w:val="27"/>
          <w:rtl/>
        </w:rPr>
        <w:t>﴿</w:t>
      </w:r>
      <w:r w:rsidRPr="00C737A9">
        <w:rPr>
          <w:rStyle w:val="Char0"/>
          <w:rFonts w:hint="cs"/>
          <w:rtl/>
        </w:rPr>
        <w:t>15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بگو: اگر من پروردگارم را نافرمان</w:t>
      </w:r>
      <w:r w:rsidRPr="00C737A9">
        <w:rPr>
          <w:rStyle w:val="Char0"/>
          <w:rFonts w:hint="cs"/>
          <w:rtl/>
        </w:rPr>
        <w:t>ی</w:t>
      </w:r>
      <w:r w:rsidRPr="00C737A9">
        <w:rPr>
          <w:rStyle w:val="Char0"/>
          <w:rtl/>
        </w:rPr>
        <w:t xml:space="preserve"> کنم، از عذاب روز</w:t>
      </w:r>
      <w:r w:rsidRPr="00C737A9">
        <w:rPr>
          <w:rStyle w:val="Char0"/>
          <w:rFonts w:hint="cs"/>
          <w:rtl/>
        </w:rPr>
        <w:t>ی</w:t>
      </w:r>
      <w:r w:rsidRPr="00C737A9">
        <w:rPr>
          <w:rStyle w:val="Char0"/>
          <w:rtl/>
        </w:rPr>
        <w:t xml:space="preserve"> بزرگ</w:t>
      </w:r>
      <w:r w:rsidR="001619CE">
        <w:rPr>
          <w:rStyle w:val="Char0"/>
          <w:rtl/>
        </w:rPr>
        <w:t xml:space="preserve"> می‌</w:t>
      </w:r>
      <w:r w:rsidRPr="00C737A9">
        <w:rPr>
          <w:rStyle w:val="Char0"/>
          <w:rtl/>
        </w:rPr>
        <w:t xml:space="preserve">ترسم. </w:t>
      </w:r>
      <w:r>
        <w:rPr>
          <w:rStyle w:val="Char0"/>
          <w:rFonts w:ascii="Traditional Arabic" w:hAnsi="mylotus" w:cs="Traditional Arabic" w:hint="cs"/>
          <w:sz w:val="27"/>
          <w:szCs w:val="27"/>
          <w:rtl/>
        </w:rPr>
        <w:t>﴿</w:t>
      </w:r>
      <w:r w:rsidRPr="00C737A9">
        <w:rPr>
          <w:rStyle w:val="Char0"/>
          <w:rFonts w:hint="cs"/>
          <w:rtl/>
        </w:rPr>
        <w:t>16</w:t>
      </w:r>
      <w:r>
        <w:rPr>
          <w:rStyle w:val="Char0"/>
          <w:rFonts w:ascii="Traditional Arabic" w:hAnsi="mylotus" w:cs="Traditional Arabic" w:hint="cs"/>
          <w:sz w:val="27"/>
          <w:szCs w:val="27"/>
          <w:rtl/>
        </w:rPr>
        <w:t>﴾</w:t>
      </w:r>
      <w:r w:rsidRPr="00C737A9">
        <w:rPr>
          <w:rStyle w:val="Char0"/>
          <w:rtl/>
        </w:rPr>
        <w:t xml:space="preserve"> در آن روز عذاب از هر کس</w:t>
      </w:r>
      <w:r w:rsidRPr="00C737A9">
        <w:rPr>
          <w:rStyle w:val="Char0"/>
          <w:rFonts w:hint="cs"/>
          <w:rtl/>
        </w:rPr>
        <w:t>ی</w:t>
      </w:r>
      <w:r w:rsidRPr="00C737A9">
        <w:rPr>
          <w:rStyle w:val="Char0"/>
          <w:rtl/>
        </w:rPr>
        <w:t xml:space="preserve"> دور گردانده شود يقينا مورد رحمت الله واقع شده است، و ا</w:t>
      </w:r>
      <w:r w:rsidRPr="00C737A9">
        <w:rPr>
          <w:rStyle w:val="Char0"/>
          <w:rFonts w:hint="cs"/>
          <w:rtl/>
        </w:rPr>
        <w:t>ین</w:t>
      </w:r>
      <w:r w:rsidRPr="00C737A9">
        <w:rPr>
          <w:rStyle w:val="Char0"/>
          <w:rtl/>
        </w:rPr>
        <w:t xml:space="preserve"> کام</w:t>
      </w:r>
      <w:r w:rsidRPr="00C737A9">
        <w:rPr>
          <w:rStyle w:val="Char0"/>
          <w:rFonts w:hint="cs"/>
          <w:rtl/>
        </w:rPr>
        <w:t>یابی</w:t>
      </w:r>
      <w:r w:rsidRPr="00C737A9">
        <w:rPr>
          <w:rStyle w:val="Char0"/>
          <w:rtl/>
        </w:rPr>
        <w:t xml:space="preserve"> آشکار</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الله به تو محنت</w:t>
      </w:r>
      <w:r w:rsidRPr="00C737A9">
        <w:rPr>
          <w:rStyle w:val="Char0"/>
          <w:rFonts w:hint="cs"/>
          <w:rtl/>
        </w:rPr>
        <w:t>ی</w:t>
      </w:r>
      <w:r w:rsidRPr="00C737A9">
        <w:rPr>
          <w:rStyle w:val="Char0"/>
          <w:rtl/>
        </w:rPr>
        <w:t xml:space="preserve"> برساند، ه</w:t>
      </w:r>
      <w:r w:rsidRPr="00C737A9">
        <w:rPr>
          <w:rStyle w:val="Char0"/>
          <w:rFonts w:hint="cs"/>
          <w:rtl/>
        </w:rPr>
        <w:t>یچ</w:t>
      </w:r>
      <w:r w:rsidRPr="00C737A9">
        <w:rPr>
          <w:rStyle w:val="Char0"/>
          <w:rtl/>
        </w:rPr>
        <w:t xml:space="preserve"> کس جز </w:t>
      </w:r>
      <w:r w:rsidRPr="00C737A9">
        <w:rPr>
          <w:rStyle w:val="Char0"/>
          <w:rFonts w:hint="cs"/>
          <w:rtl/>
        </w:rPr>
        <w:t>خودش</w:t>
      </w:r>
      <w:r w:rsidRPr="00C737A9">
        <w:rPr>
          <w:rStyle w:val="Char0"/>
          <w:rtl/>
        </w:rPr>
        <w:t xml:space="preserve"> برطرف کننده آن ن</w:t>
      </w:r>
      <w:r w:rsidRPr="00C737A9">
        <w:rPr>
          <w:rStyle w:val="Char0"/>
          <w:rFonts w:hint="cs"/>
          <w:rtl/>
        </w:rPr>
        <w:t>یست،</w:t>
      </w:r>
      <w:r w:rsidRPr="00C737A9">
        <w:rPr>
          <w:rStyle w:val="Char0"/>
          <w:rtl/>
        </w:rPr>
        <w:t xml:space="preserve"> و اگر به تو </w:t>
      </w:r>
      <w:r w:rsidRPr="00C737A9">
        <w:rPr>
          <w:rStyle w:val="Char0"/>
          <w:rtl/>
        </w:rPr>
        <w:lastRenderedPageBreak/>
        <w:t>خ</w:t>
      </w:r>
      <w:r w:rsidRPr="00C737A9">
        <w:rPr>
          <w:rStyle w:val="Char0"/>
          <w:rFonts w:hint="cs"/>
          <w:rtl/>
        </w:rPr>
        <w:t>یری</w:t>
      </w:r>
      <w:r w:rsidRPr="00C737A9">
        <w:rPr>
          <w:rStyle w:val="Char0"/>
          <w:rtl/>
        </w:rPr>
        <w:t xml:space="preserve"> برساند، پس او بر هر چ</w:t>
      </w:r>
      <w:r w:rsidRPr="00C737A9">
        <w:rPr>
          <w:rStyle w:val="Char0"/>
          <w:rFonts w:hint="cs"/>
          <w:rtl/>
        </w:rPr>
        <w:t>یزی</w:t>
      </w:r>
      <w:r w:rsidRPr="00C737A9">
        <w:rPr>
          <w:rStyle w:val="Char0"/>
          <w:rtl/>
        </w:rPr>
        <w:t xml:space="preserve"> تواناست.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اوست که بالا</w:t>
      </w:r>
      <w:r w:rsidRPr="00C737A9">
        <w:rPr>
          <w:rStyle w:val="Char0"/>
          <w:rFonts w:hint="cs"/>
          <w:rtl/>
        </w:rPr>
        <w:t>ی</w:t>
      </w:r>
      <w:r w:rsidRPr="00C737A9">
        <w:rPr>
          <w:rStyle w:val="Char0"/>
          <w:rtl/>
        </w:rPr>
        <w:t xml:space="preserve"> بندگان خود قرار داشته و بر آنها غالب و مسلط است، و اوست حک</w:t>
      </w:r>
      <w:r w:rsidRPr="00C737A9">
        <w:rPr>
          <w:rStyle w:val="Char0"/>
          <w:rFonts w:hint="cs"/>
          <w:rtl/>
        </w:rPr>
        <w:t>یم</w:t>
      </w:r>
      <w:r>
        <w:rPr>
          <w:rStyle w:val="Char0"/>
          <w:rtl/>
        </w:rPr>
        <w:t xml:space="preserve"> (و) آگاه.</w:t>
      </w:r>
    </w:p>
    <w:p w:rsidR="00AD43F8" w:rsidRDefault="00AD43F8" w:rsidP="00AD43F8">
      <w:pPr>
        <w:pStyle w:val="a0"/>
        <w:rPr>
          <w:rStyle w:val="Char0"/>
          <w:rtl/>
        </w:rPr>
      </w:pPr>
      <w:r w:rsidRPr="00123383">
        <w:rPr>
          <w:rStyle w:val="Char0"/>
          <w:rFonts w:cs="Traditional Arabic"/>
          <w:rtl/>
        </w:rPr>
        <w:t>﴿</w:t>
      </w:r>
      <w:r w:rsidRPr="008B4A46">
        <w:rPr>
          <w:rStyle w:val="Char7"/>
          <w:rtl/>
        </w:rPr>
        <w:t>قُلْ أَيُّ شَيْءٍ أَكْبَرُ شَهَادَةً</w:t>
      </w:r>
      <w:r w:rsidR="001619CE" w:rsidRPr="008B4A46">
        <w:rPr>
          <w:rStyle w:val="Char7"/>
          <w:rtl/>
        </w:rPr>
        <w:t xml:space="preserve"> </w:t>
      </w:r>
      <w:r w:rsidRPr="008B4A46">
        <w:rPr>
          <w:rStyle w:val="Char7"/>
          <w:rtl/>
        </w:rPr>
        <w:t>قُلِ اللَّهُ</w:t>
      </w:r>
      <w:r w:rsidR="001619CE" w:rsidRPr="008B4A46">
        <w:rPr>
          <w:rStyle w:val="Char7"/>
          <w:rtl/>
        </w:rPr>
        <w:t xml:space="preserve"> </w:t>
      </w:r>
      <w:r w:rsidRPr="008B4A46">
        <w:rPr>
          <w:rStyle w:val="Char7"/>
          <w:rtl/>
        </w:rPr>
        <w:t>شَهِيدٌ بَيْنِي وَبَيْنَكُمْ</w:t>
      </w:r>
      <w:r w:rsidR="001619CE" w:rsidRPr="008B4A46">
        <w:rPr>
          <w:rStyle w:val="Char7"/>
          <w:rtl/>
        </w:rPr>
        <w:t xml:space="preserve"> </w:t>
      </w:r>
      <w:r w:rsidRPr="008B4A46">
        <w:rPr>
          <w:rStyle w:val="Char7"/>
          <w:rtl/>
        </w:rPr>
        <w:t>وَأُوحِيَ إِلَيَّ هَذَا الْقُرْآنُ لِأُنْذِرَكُمْ بِهِ وَمَنْ بَلَغَ</w:t>
      </w:r>
      <w:r w:rsidR="001619CE" w:rsidRPr="008B4A46">
        <w:rPr>
          <w:rStyle w:val="Char7"/>
          <w:rtl/>
        </w:rPr>
        <w:t xml:space="preserve"> </w:t>
      </w:r>
      <w:r w:rsidRPr="008B4A46">
        <w:rPr>
          <w:rStyle w:val="Char7"/>
          <w:rtl/>
        </w:rPr>
        <w:t>أَئِنَّكُمْ لَتَشْهَدُونَ أَنَّ مَعَ اللَّهِ آلِهَةً أُخْرَى</w:t>
      </w:r>
      <w:r w:rsidR="001619CE" w:rsidRPr="008B4A46">
        <w:rPr>
          <w:rStyle w:val="Char7"/>
          <w:rtl/>
        </w:rPr>
        <w:t xml:space="preserve"> </w:t>
      </w:r>
      <w:r w:rsidRPr="008B4A46">
        <w:rPr>
          <w:rStyle w:val="Char7"/>
          <w:rtl/>
        </w:rPr>
        <w:t>قُلْ لَا أَشْهَدُ</w:t>
      </w:r>
      <w:r w:rsidR="001619CE" w:rsidRPr="008B4A46">
        <w:rPr>
          <w:rStyle w:val="Char7"/>
          <w:rtl/>
        </w:rPr>
        <w:t xml:space="preserve"> </w:t>
      </w:r>
      <w:r w:rsidRPr="008B4A46">
        <w:rPr>
          <w:rStyle w:val="Char7"/>
          <w:rtl/>
        </w:rPr>
        <w:t>قُلْ إِنَّمَا هُوَ إِلَهٌ وَاحِدٌ وَإِنَّنِي بَرِيءٌ مِمَّا تُشْرِكُونَ١٩ الَّذِينَ آتَيْنَاهُمُ الْكِتَابَ يَعْرِفُونَهُ كَمَا يَعْرِفُونَ أَبْنَاءَهُمُ</w:t>
      </w:r>
      <w:r w:rsidR="001619CE" w:rsidRPr="008B4A46">
        <w:rPr>
          <w:rStyle w:val="Char7"/>
          <w:rtl/>
        </w:rPr>
        <w:t xml:space="preserve"> </w:t>
      </w:r>
      <w:r w:rsidRPr="008B4A46">
        <w:rPr>
          <w:rStyle w:val="Char7"/>
          <w:rtl/>
        </w:rPr>
        <w:t>الَّذِينَ خَسِرُوا أَنْفُسَهُمْ فَهُمْ لَا يُؤْمِنُونَ٢٠ وَمَنْ أَظْلَمُ مِمَّنِ افْتَرَى عَلَى اللَّهِ كَذِبًا أَوْ كَذَّبَ بِآيَاتِهِ</w:t>
      </w:r>
      <w:r w:rsidR="001619CE" w:rsidRPr="008B4A46">
        <w:rPr>
          <w:rStyle w:val="Char7"/>
          <w:rtl/>
        </w:rPr>
        <w:t xml:space="preserve"> </w:t>
      </w:r>
      <w:r w:rsidRPr="008B4A46">
        <w:rPr>
          <w:rStyle w:val="Char7"/>
          <w:rtl/>
        </w:rPr>
        <w:t>إِنَّهُ لَا يُفْلِحُ الظَّالِمُونَ٢١ وَيَوْمَ نَحْشُرُهُمْ جَمِيعًا ثُمَّ نَقُولُ لِلَّذِينَ أَشْرَكُوا أَيْنَ شُرَكَاؤُكُمُ الَّذِينَ كُنْتُمْ تَزْعُمُونَ٢٢ ثُمَّ لَمْ تَكُنْ فِتْنَتُهُمْ إِلَّا أَنْ قَالُوا وَاللَّهِ رَبِّنَا مَا كُنَّا مُشْرِكِينَ٢٣ انْظُرْ كَيْفَ كَذَبُوا عَلَى أَنْفُسِهِمْ</w:t>
      </w:r>
      <w:r w:rsidR="001619CE" w:rsidRPr="008B4A46">
        <w:rPr>
          <w:rStyle w:val="Char7"/>
          <w:rtl/>
        </w:rPr>
        <w:t xml:space="preserve"> </w:t>
      </w:r>
      <w:r w:rsidRPr="008B4A46">
        <w:rPr>
          <w:rStyle w:val="Char7"/>
          <w:rtl/>
        </w:rPr>
        <w:t>وَضَلَّ عَنْهُمْ مَا كَانُوا يَفْتَرُونَ٢٤ وَمِنْهُمْ مَنْ يَسْتَمِعُ إِلَيْكَ</w:t>
      </w:r>
      <w:r w:rsidR="001619CE" w:rsidRPr="008B4A46">
        <w:rPr>
          <w:rStyle w:val="Char7"/>
          <w:rtl/>
        </w:rPr>
        <w:t xml:space="preserve"> </w:t>
      </w:r>
      <w:r w:rsidRPr="008B4A46">
        <w:rPr>
          <w:rStyle w:val="Char7"/>
          <w:rtl/>
        </w:rPr>
        <w:t>وَجَعَلْنَا عَلَى قُلُوبِهِمْ أَكِنَّةً أَنْ يَفْقَهُوهُ وَفِي آذَانِهِمْ وَقْرًا</w:t>
      </w:r>
      <w:r w:rsidR="001619CE" w:rsidRPr="008B4A46">
        <w:rPr>
          <w:rStyle w:val="Char7"/>
          <w:rtl/>
        </w:rPr>
        <w:t xml:space="preserve"> </w:t>
      </w:r>
      <w:r w:rsidRPr="008B4A46">
        <w:rPr>
          <w:rStyle w:val="Char7"/>
          <w:rtl/>
        </w:rPr>
        <w:t>وَإِنْ يَرَوْا كُلَّ آيَةٍ لَا يُؤْمِنُوا بِهَا</w:t>
      </w:r>
      <w:r w:rsidR="001619CE" w:rsidRPr="008B4A46">
        <w:rPr>
          <w:rStyle w:val="Char7"/>
          <w:rtl/>
        </w:rPr>
        <w:t xml:space="preserve"> </w:t>
      </w:r>
      <w:r w:rsidRPr="008B4A46">
        <w:rPr>
          <w:rStyle w:val="Char7"/>
          <w:rtl/>
        </w:rPr>
        <w:t>حَتَّى إِذَا جَاءُوكَ يُجَادِلُونَكَ يَقُولُ الَّذِينَ كَفَرُوا إِنْ هَذَا إِلَّا أَسَاطِيرُ الْأَوَّلِينَ٢٥ وَهُمْ يَنْهَوْنَ عَنْهُ وَيَنْأَوْنَ عَنْهُ</w:t>
      </w:r>
      <w:r w:rsidR="001619CE" w:rsidRPr="008B4A46">
        <w:rPr>
          <w:rStyle w:val="Char7"/>
          <w:rtl/>
        </w:rPr>
        <w:t xml:space="preserve"> </w:t>
      </w:r>
      <w:r w:rsidRPr="008B4A46">
        <w:rPr>
          <w:rStyle w:val="Char7"/>
          <w:rtl/>
        </w:rPr>
        <w:t>وَإِنْ يُهْلِكُونَ إِلَّا أَنْفُسَهُمْ وَمَا يَشْعُرُونَ٢٦ وَلَوْ تَرَى إِذْ وُقِفُوا عَلَى النَّارِ فَقَالُوا يَا لَيْتَنَا نُرَدُّ وَلَا نُكَذِّبَ بِآيَاتِ رَبِّنَا وَنَكُونَ مِنَ الْمُؤْمِنِينَ٢٧</w:t>
      </w:r>
      <w:r w:rsidRPr="00123383">
        <w:rPr>
          <w:rStyle w:val="Char0"/>
          <w:rFonts w:ascii="Times New Roman" w:hAnsi="Times New Roman" w:cs="Traditional Arabic" w:hint="cs"/>
          <w:rtl/>
        </w:rPr>
        <w:t>﴾</w:t>
      </w:r>
      <w:r w:rsidRPr="008B4A46">
        <w:rPr>
          <w:rStyle w:val="Char"/>
          <w:rtl/>
        </w:rPr>
        <w:t xml:space="preserve"> [الأنعام: 19-27]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بگو: گواه</w:t>
      </w:r>
      <w:r w:rsidRPr="00C737A9">
        <w:rPr>
          <w:rStyle w:val="Char0"/>
          <w:rFonts w:hint="cs"/>
          <w:rtl/>
        </w:rPr>
        <w:t>ی</w:t>
      </w:r>
      <w:r w:rsidRPr="00C737A9">
        <w:rPr>
          <w:rStyle w:val="Char0"/>
          <w:rtl/>
        </w:rPr>
        <w:t xml:space="preserve"> چه کس</w:t>
      </w:r>
      <w:r w:rsidRPr="00C737A9">
        <w:rPr>
          <w:rStyle w:val="Char0"/>
          <w:rFonts w:hint="cs"/>
          <w:rtl/>
        </w:rPr>
        <w:t>ی</w:t>
      </w:r>
      <w:r w:rsidRPr="00C737A9">
        <w:rPr>
          <w:rStyle w:val="Char0"/>
          <w:rtl/>
        </w:rPr>
        <w:t xml:space="preserve"> بزرگتر و </w:t>
      </w:r>
      <w:r w:rsidRPr="00C737A9">
        <w:rPr>
          <w:rStyle w:val="Char0"/>
          <w:rFonts w:hint="cs"/>
          <w:rtl/>
        </w:rPr>
        <w:t>(</w:t>
      </w:r>
      <w:r w:rsidRPr="00C737A9">
        <w:rPr>
          <w:rStyle w:val="Char0"/>
          <w:rtl/>
        </w:rPr>
        <w:t>قابل اعتمادتر) است؟ بگو: الله م</w:t>
      </w:r>
      <w:r w:rsidRPr="00C737A9">
        <w:rPr>
          <w:rStyle w:val="Char0"/>
          <w:rFonts w:hint="cs"/>
          <w:rtl/>
        </w:rPr>
        <w:t>یان</w:t>
      </w:r>
      <w:r w:rsidRPr="00C737A9">
        <w:rPr>
          <w:rStyle w:val="Char0"/>
          <w:rtl/>
        </w:rPr>
        <w:t xml:space="preserve"> من و شما گواه است. و (گواه</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ا</w:t>
      </w:r>
      <w:r w:rsidRPr="00C737A9">
        <w:rPr>
          <w:rStyle w:val="Char0"/>
          <w:rFonts w:hint="cs"/>
          <w:rtl/>
        </w:rPr>
        <w:t>ین</w:t>
      </w:r>
      <w:r w:rsidRPr="00C737A9">
        <w:rPr>
          <w:rStyle w:val="Char0"/>
          <w:rtl/>
        </w:rPr>
        <w:t xml:space="preserve"> است که</w:t>
      </w:r>
      <w:r w:rsidRPr="00C737A9">
        <w:rPr>
          <w:rStyle w:val="Char0"/>
          <w:rFonts w:hint="cs"/>
          <w:rtl/>
        </w:rPr>
        <w:t>)</w:t>
      </w:r>
      <w:r w:rsidRPr="00C737A9">
        <w:rPr>
          <w:rStyle w:val="Char0"/>
          <w:rtl/>
        </w:rPr>
        <w:t xml:space="preserve"> ا</w:t>
      </w:r>
      <w:r w:rsidRPr="00C737A9">
        <w:rPr>
          <w:rStyle w:val="Char0"/>
          <w:rFonts w:hint="cs"/>
          <w:rtl/>
        </w:rPr>
        <w:t>ین</w:t>
      </w:r>
      <w:r w:rsidRPr="00C737A9">
        <w:rPr>
          <w:rStyle w:val="Char0"/>
          <w:rtl/>
        </w:rPr>
        <w:t xml:space="preserve"> قرآن به من وحى شده، تا شما را و هر کس را که به او (ا</w:t>
      </w:r>
      <w:r w:rsidRPr="00C737A9">
        <w:rPr>
          <w:rStyle w:val="Char0"/>
          <w:rFonts w:hint="cs"/>
          <w:rtl/>
        </w:rPr>
        <w:t>ین</w:t>
      </w:r>
      <w:r w:rsidRPr="00C737A9">
        <w:rPr>
          <w:rStyle w:val="Char0"/>
          <w:rtl/>
        </w:rPr>
        <w:t xml:space="preserve"> پ</w:t>
      </w:r>
      <w:r w:rsidRPr="00C737A9">
        <w:rPr>
          <w:rStyle w:val="Char0"/>
          <w:rFonts w:hint="cs"/>
          <w:rtl/>
        </w:rPr>
        <w:t>یام</w:t>
      </w:r>
      <w:r w:rsidRPr="00C737A9">
        <w:rPr>
          <w:rStyle w:val="Char0"/>
          <w:rtl/>
        </w:rPr>
        <w:t xml:space="preserve"> اله</w:t>
      </w:r>
      <w:r w:rsidRPr="00C737A9">
        <w:rPr>
          <w:rStyle w:val="Char0"/>
          <w:rFonts w:hint="cs"/>
          <w:rtl/>
        </w:rPr>
        <w:t>ی</w:t>
      </w:r>
      <w:r w:rsidRPr="00C737A9">
        <w:rPr>
          <w:rStyle w:val="Char0"/>
          <w:rtl/>
        </w:rPr>
        <w:t>) برسد ب</w:t>
      </w:r>
      <w:r w:rsidRPr="00C737A9">
        <w:rPr>
          <w:rStyle w:val="Char0"/>
          <w:rFonts w:hint="cs"/>
          <w:rtl/>
        </w:rPr>
        <w:t>یم</w:t>
      </w:r>
      <w:r w:rsidRPr="00C737A9">
        <w:rPr>
          <w:rStyle w:val="Char0"/>
          <w:rtl/>
        </w:rPr>
        <w:t xml:space="preserve"> دهم، آ</w:t>
      </w:r>
      <w:r w:rsidRPr="00C737A9">
        <w:rPr>
          <w:rStyle w:val="Char0"/>
          <w:rFonts w:hint="cs"/>
          <w:rtl/>
        </w:rPr>
        <w:t>یا</w:t>
      </w:r>
      <w:r w:rsidRPr="00C737A9">
        <w:rPr>
          <w:rStyle w:val="Char0"/>
          <w:rtl/>
        </w:rPr>
        <w:t xml:space="preserve"> شما گواه</w:t>
      </w:r>
      <w:r w:rsidRPr="00C737A9">
        <w:rPr>
          <w:rStyle w:val="Char0"/>
          <w:rFonts w:hint="cs"/>
          <w:rtl/>
        </w:rPr>
        <w:t>ی</w:t>
      </w:r>
      <w:r w:rsidR="001619CE">
        <w:rPr>
          <w:rStyle w:val="Char0"/>
          <w:rtl/>
        </w:rPr>
        <w:t xml:space="preserve"> می‌</w:t>
      </w:r>
      <w:r w:rsidRPr="00C737A9">
        <w:rPr>
          <w:rStyle w:val="Char0"/>
          <w:rtl/>
        </w:rPr>
        <w:t>ده</w:t>
      </w:r>
      <w:r w:rsidRPr="00C737A9">
        <w:rPr>
          <w:rStyle w:val="Char0"/>
          <w:rFonts w:hint="cs"/>
          <w:rtl/>
        </w:rPr>
        <w:t>ی</w:t>
      </w:r>
      <w:r w:rsidRPr="00C737A9">
        <w:rPr>
          <w:rStyle w:val="Char0"/>
          <w:rtl/>
        </w:rPr>
        <w:t>د که با الله معبودها</w:t>
      </w:r>
      <w:r w:rsidRPr="00C737A9">
        <w:rPr>
          <w:rStyle w:val="Char0"/>
          <w:rFonts w:hint="cs"/>
          <w:rtl/>
        </w:rPr>
        <w:t>ی</w:t>
      </w:r>
      <w:r w:rsidRPr="00C737A9">
        <w:rPr>
          <w:rStyle w:val="Char0"/>
          <w:rtl/>
        </w:rPr>
        <w:t xml:space="preserve"> د</w:t>
      </w:r>
      <w:r w:rsidRPr="00C737A9">
        <w:rPr>
          <w:rStyle w:val="Char0"/>
          <w:rFonts w:hint="cs"/>
          <w:rtl/>
        </w:rPr>
        <w:t>یگری</w:t>
      </w:r>
      <w:r w:rsidRPr="00C737A9">
        <w:rPr>
          <w:rStyle w:val="Char0"/>
          <w:rtl/>
        </w:rPr>
        <w:t xml:space="preserve"> است؟ بگو: من گواه</w:t>
      </w:r>
      <w:r w:rsidRPr="00C737A9">
        <w:rPr>
          <w:rStyle w:val="Char0"/>
          <w:rFonts w:hint="cs"/>
          <w:rtl/>
        </w:rPr>
        <w:t>ی</w:t>
      </w:r>
      <w:r w:rsidRPr="00C737A9">
        <w:rPr>
          <w:rStyle w:val="Char0"/>
          <w:rtl/>
        </w:rPr>
        <w:t xml:space="preserve"> نم</w:t>
      </w:r>
      <w:r w:rsidRPr="00C737A9">
        <w:rPr>
          <w:rStyle w:val="Char0"/>
          <w:rFonts w:hint="cs"/>
          <w:rtl/>
        </w:rPr>
        <w:t>یدهم،</w:t>
      </w:r>
      <w:r w:rsidRPr="00C737A9">
        <w:rPr>
          <w:rStyle w:val="Char0"/>
          <w:rtl/>
        </w:rPr>
        <w:t xml:space="preserve"> بگو: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او معبود</w:t>
      </w:r>
      <w:r w:rsidRPr="00C737A9">
        <w:rPr>
          <w:rStyle w:val="Char0"/>
          <w:rFonts w:hint="cs"/>
          <w:rtl/>
        </w:rPr>
        <w:t>ی</w:t>
      </w:r>
      <w:r w:rsidRPr="00C737A9">
        <w:rPr>
          <w:rStyle w:val="Char0"/>
          <w:rtl/>
        </w:rPr>
        <w:t xml:space="preserve"> است </w:t>
      </w:r>
      <w:r w:rsidRPr="00C737A9">
        <w:rPr>
          <w:rStyle w:val="Char0"/>
          <w:rFonts w:hint="cs"/>
          <w:rtl/>
        </w:rPr>
        <w:t>یکتا،</w:t>
      </w:r>
      <w:r w:rsidRPr="00C737A9">
        <w:rPr>
          <w:rStyle w:val="Char0"/>
          <w:rtl/>
        </w:rPr>
        <w:t xml:space="preserve"> و از آنچه با او شر</w:t>
      </w:r>
      <w:r w:rsidRPr="00C737A9">
        <w:rPr>
          <w:rStyle w:val="Char0"/>
          <w:rFonts w:hint="cs"/>
          <w:rtl/>
        </w:rPr>
        <w:t>یک</w:t>
      </w:r>
      <w:r w:rsidR="001619CE">
        <w:rPr>
          <w:rStyle w:val="Char0"/>
          <w:rtl/>
        </w:rPr>
        <w:t xml:space="preserve"> می‌</w:t>
      </w:r>
      <w:r w:rsidRPr="00C737A9">
        <w:rPr>
          <w:rStyle w:val="Char0"/>
          <w:rtl/>
        </w:rPr>
        <w:t>ساز</w:t>
      </w:r>
      <w:r w:rsidRPr="00C737A9">
        <w:rPr>
          <w:rStyle w:val="Char0"/>
          <w:rFonts w:hint="cs"/>
          <w:rtl/>
        </w:rPr>
        <w:t>ید</w:t>
      </w:r>
      <w:r w:rsidRPr="00C737A9">
        <w:rPr>
          <w:rStyle w:val="Char0"/>
          <w:rtl/>
        </w:rPr>
        <w:t xml:space="preserve"> ب</w:t>
      </w:r>
      <w:r w:rsidRPr="00C737A9">
        <w:rPr>
          <w:rStyle w:val="Char0"/>
          <w:rFonts w:hint="cs"/>
          <w:rtl/>
        </w:rPr>
        <w:t>یزارم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که کتاب (آسمان</w:t>
      </w:r>
      <w:r w:rsidRPr="00C737A9">
        <w:rPr>
          <w:rStyle w:val="Char0"/>
          <w:rFonts w:hint="cs"/>
          <w:rtl/>
        </w:rPr>
        <w:t>ی</w:t>
      </w:r>
      <w:r w:rsidRPr="00C737A9">
        <w:rPr>
          <w:rStyle w:val="Char0"/>
          <w:rtl/>
        </w:rPr>
        <w:t>) به ا</w:t>
      </w:r>
      <w:r w:rsidRPr="00C737A9">
        <w:rPr>
          <w:rStyle w:val="Char0"/>
          <w:rFonts w:hint="cs"/>
          <w:rtl/>
        </w:rPr>
        <w:t>یشان</w:t>
      </w:r>
      <w:r w:rsidRPr="00C737A9">
        <w:rPr>
          <w:rStyle w:val="Char0"/>
          <w:rtl/>
        </w:rPr>
        <w:t xml:space="preserve"> داده</w:t>
      </w:r>
      <w:r w:rsidR="001619CE">
        <w:rPr>
          <w:rStyle w:val="Char0"/>
          <w:rtl/>
        </w:rPr>
        <w:t>‌ایم،</w:t>
      </w:r>
      <w:r w:rsidRPr="00C737A9">
        <w:rPr>
          <w:rStyle w:val="Char0"/>
          <w:rtl/>
        </w:rPr>
        <w:t xml:space="preserve"> او (پ</w:t>
      </w:r>
      <w:r w:rsidRPr="00C737A9">
        <w:rPr>
          <w:rStyle w:val="Char0"/>
          <w:rFonts w:hint="cs"/>
          <w:rtl/>
        </w:rPr>
        <w:t>یغمبر</w:t>
      </w:r>
      <w:r w:rsidRPr="00C737A9">
        <w:rPr>
          <w:rStyle w:val="Char0"/>
          <w:rtl/>
        </w:rPr>
        <w:t>) را مانند فرزندان خود</w:t>
      </w:r>
      <w:r w:rsidR="001619CE">
        <w:rPr>
          <w:rStyle w:val="Char0"/>
          <w:rtl/>
        </w:rPr>
        <w:t xml:space="preserve"> می‌</w:t>
      </w:r>
      <w:r w:rsidRPr="00C737A9">
        <w:rPr>
          <w:rStyle w:val="Char0"/>
          <w:rtl/>
        </w:rPr>
        <w:t>شناسند. (البته</w:t>
      </w:r>
      <w:r w:rsidRPr="00C737A9">
        <w:rPr>
          <w:rStyle w:val="Char0"/>
          <w:rFonts w:hint="cs"/>
          <w:rtl/>
        </w:rPr>
        <w:t>)</w:t>
      </w:r>
      <w:r w:rsidRPr="00C737A9">
        <w:rPr>
          <w:rStyle w:val="Char0"/>
          <w:rtl/>
        </w:rPr>
        <w:t xml:space="preserve"> آنان</w:t>
      </w:r>
      <w:r w:rsidRPr="00C737A9">
        <w:rPr>
          <w:rStyle w:val="Char0"/>
          <w:rFonts w:hint="cs"/>
          <w:rtl/>
        </w:rPr>
        <w:t>ی</w:t>
      </w:r>
      <w:r w:rsidRPr="00C737A9">
        <w:rPr>
          <w:rStyle w:val="Char0"/>
          <w:rtl/>
        </w:rPr>
        <w:t xml:space="preserve"> که به خود ز</w:t>
      </w:r>
      <w:r w:rsidRPr="00C737A9">
        <w:rPr>
          <w:rStyle w:val="Char0"/>
          <w:rFonts w:hint="cs"/>
          <w:rtl/>
        </w:rPr>
        <w:t>یان</w:t>
      </w:r>
      <w:r w:rsidRPr="00C737A9">
        <w:rPr>
          <w:rStyle w:val="Char0"/>
          <w:rtl/>
        </w:rPr>
        <w:t xml:space="preserve"> رساند</w:t>
      </w:r>
      <w:r w:rsidRPr="00C737A9">
        <w:rPr>
          <w:rStyle w:val="Char0"/>
          <w:rFonts w:hint="cs"/>
          <w:rtl/>
        </w:rPr>
        <w:t>ند،</w:t>
      </w:r>
      <w:r w:rsidRPr="00C737A9">
        <w:rPr>
          <w:rStyle w:val="Char0"/>
          <w:rtl/>
        </w:rPr>
        <w:t xml:space="preserve"> ا</w:t>
      </w:r>
      <w:r w:rsidRPr="00C737A9">
        <w:rPr>
          <w:rStyle w:val="Char0"/>
          <w:rFonts w:hint="cs"/>
          <w:rtl/>
        </w:rPr>
        <w:t>یمان</w:t>
      </w:r>
      <w:r w:rsidR="001619CE">
        <w:rPr>
          <w:rStyle w:val="Char0"/>
          <w:rtl/>
        </w:rPr>
        <w:t xml:space="preserve"> نمی‌</w:t>
      </w:r>
      <w:r w:rsidRPr="00C737A9">
        <w:rPr>
          <w:rStyle w:val="Char0"/>
          <w:rtl/>
        </w:rPr>
        <w:t xml:space="preserve">آورند. </w:t>
      </w:r>
      <w:r>
        <w:rPr>
          <w:rStyle w:val="Char0"/>
          <w:rFonts w:ascii="Traditional Arabic" w:hAnsi="mylotus" w:cs="Traditional Arabic" w:hint="cs"/>
          <w:sz w:val="27"/>
          <w:szCs w:val="27"/>
          <w:rtl/>
          <w:lang w:bidi="fa-IR"/>
        </w:rPr>
        <w:t>﴿</w:t>
      </w:r>
      <w:r w:rsidRPr="00C737A9">
        <w:rPr>
          <w:rStyle w:val="Char0"/>
          <w:rFonts w:hint="cs"/>
          <w:rtl/>
        </w:rPr>
        <w:t>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وكيست ظالم</w:t>
      </w:r>
      <w:r w:rsidR="001619CE">
        <w:rPr>
          <w:rStyle w:val="Char0"/>
          <w:rtl/>
        </w:rPr>
        <w:t xml:space="preserve">‌تر </w:t>
      </w:r>
      <w:r w:rsidRPr="00C737A9">
        <w:rPr>
          <w:rStyle w:val="Char0"/>
          <w:rtl/>
        </w:rPr>
        <w:t xml:space="preserve">از آنکه بر الله دروغ بندد؟ </w:t>
      </w:r>
      <w:r w:rsidRPr="00C737A9">
        <w:rPr>
          <w:rStyle w:val="Char0"/>
          <w:rFonts w:hint="cs"/>
          <w:rtl/>
        </w:rPr>
        <w:t>یا</w:t>
      </w:r>
      <w:r w:rsidRPr="00C737A9">
        <w:rPr>
          <w:rStyle w:val="Char0"/>
          <w:rtl/>
        </w:rPr>
        <w:t xml:space="preserve"> ا</w:t>
      </w:r>
      <w:r w:rsidRPr="00C737A9">
        <w:rPr>
          <w:rStyle w:val="Char0"/>
          <w:rFonts w:hint="cs"/>
          <w:rtl/>
        </w:rPr>
        <w:t>ینکه</w:t>
      </w:r>
      <w:r w:rsidRPr="00C737A9">
        <w:rPr>
          <w:rStyle w:val="Char0"/>
          <w:rtl/>
        </w:rPr>
        <w:t xml:space="preserve"> آ</w:t>
      </w:r>
      <w:r w:rsidRPr="00C737A9">
        <w:rPr>
          <w:rStyle w:val="Char0"/>
          <w:rFonts w:hint="cs"/>
          <w:rtl/>
        </w:rPr>
        <w:t>یات</w:t>
      </w:r>
      <w:r w:rsidRPr="00C737A9">
        <w:rPr>
          <w:rStyle w:val="Char0"/>
          <w:rtl/>
        </w:rPr>
        <w:t xml:space="preserve"> او را تکذ</w:t>
      </w:r>
      <w:r w:rsidRPr="00C737A9">
        <w:rPr>
          <w:rStyle w:val="Char0"/>
          <w:rFonts w:hint="cs"/>
          <w:rtl/>
        </w:rPr>
        <w:t>یب</w:t>
      </w:r>
      <w:r w:rsidRPr="00C737A9">
        <w:rPr>
          <w:rStyle w:val="Char0"/>
          <w:rtl/>
        </w:rPr>
        <w:t xml:space="preserve"> کند؟، يقينا ظالمان رستگار</w:t>
      </w:r>
      <w:r w:rsidR="001619CE">
        <w:rPr>
          <w:rStyle w:val="Char0"/>
          <w:rtl/>
        </w:rPr>
        <w:t xml:space="preserve"> نمی‌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روز</w:t>
      </w:r>
      <w:r w:rsidRPr="00C737A9">
        <w:rPr>
          <w:rStyle w:val="Char0"/>
          <w:rFonts w:hint="cs"/>
          <w:rtl/>
        </w:rPr>
        <w:t>ی</w:t>
      </w:r>
      <w:r w:rsidRPr="00C737A9">
        <w:rPr>
          <w:rStyle w:val="Char0"/>
          <w:rtl/>
        </w:rPr>
        <w:t xml:space="preserve"> که هم</w:t>
      </w:r>
      <w:r w:rsidRPr="00C737A9">
        <w:rPr>
          <w:rStyle w:val="Char0"/>
          <w:rFonts w:hint="cs"/>
          <w:rtl/>
        </w:rPr>
        <w:t>ۀ</w:t>
      </w:r>
      <w:r w:rsidRPr="00C737A9">
        <w:rPr>
          <w:rStyle w:val="Char0"/>
          <w:rtl/>
        </w:rPr>
        <w:t xml:space="preserve"> آنها را جمع کن</w:t>
      </w:r>
      <w:r w:rsidRPr="00C737A9">
        <w:rPr>
          <w:rStyle w:val="Char0"/>
          <w:rFonts w:hint="cs"/>
          <w:rtl/>
        </w:rPr>
        <w:t>یم</w:t>
      </w:r>
      <w:r w:rsidRPr="00C737A9">
        <w:rPr>
          <w:rStyle w:val="Char0"/>
          <w:rtl/>
        </w:rPr>
        <w:t xml:space="preserve"> (معبودها و عبادت کنندگان آنها را</w:t>
      </w:r>
      <w:r w:rsidRPr="00C737A9">
        <w:rPr>
          <w:rStyle w:val="Char0"/>
          <w:rFonts w:hint="cs"/>
          <w:rtl/>
        </w:rPr>
        <w:t>)</w:t>
      </w:r>
      <w:r w:rsidRPr="00C737A9">
        <w:rPr>
          <w:rStyle w:val="Char0"/>
          <w:rtl/>
        </w:rPr>
        <w:t xml:space="preserve"> باز به کسان</w:t>
      </w:r>
      <w:r w:rsidRPr="00C737A9">
        <w:rPr>
          <w:rStyle w:val="Char0"/>
          <w:rFonts w:hint="cs"/>
          <w:rtl/>
        </w:rPr>
        <w:t>ی</w:t>
      </w:r>
      <w:r w:rsidRPr="00C737A9">
        <w:rPr>
          <w:rStyle w:val="Char0"/>
          <w:rtl/>
        </w:rPr>
        <w:t xml:space="preserve"> که شرک آورده بودند</w:t>
      </w:r>
      <w:r w:rsidR="001619CE">
        <w:rPr>
          <w:rStyle w:val="Char0"/>
          <w:rtl/>
        </w:rPr>
        <w:t xml:space="preserve"> می‌</w:t>
      </w:r>
      <w:r w:rsidRPr="00C737A9">
        <w:rPr>
          <w:rStyle w:val="Char0"/>
          <w:rtl/>
        </w:rPr>
        <w:t>گو</w:t>
      </w:r>
      <w:r w:rsidRPr="00C737A9">
        <w:rPr>
          <w:rStyle w:val="Char0"/>
          <w:rFonts w:hint="cs"/>
          <w:rtl/>
        </w:rPr>
        <w:t>ییم</w:t>
      </w:r>
      <w:r w:rsidRPr="00C737A9">
        <w:rPr>
          <w:rStyle w:val="Char0"/>
          <w:rtl/>
        </w:rPr>
        <w:t>:</w:t>
      </w:r>
      <w:r w:rsidR="0061072C">
        <w:rPr>
          <w:rStyle w:val="Char0"/>
          <w:rtl/>
        </w:rPr>
        <w:t xml:space="preserve"> شریک‌های </w:t>
      </w:r>
      <w:r w:rsidRPr="00C737A9">
        <w:rPr>
          <w:rStyle w:val="Char0"/>
          <w:rtl/>
        </w:rPr>
        <w:t>شما که آنها را شر</w:t>
      </w:r>
      <w:r w:rsidRPr="00C737A9">
        <w:rPr>
          <w:rStyle w:val="Char0"/>
          <w:rFonts w:hint="cs"/>
          <w:rtl/>
        </w:rPr>
        <w:t>یک</w:t>
      </w:r>
      <w:r w:rsidRPr="00C737A9">
        <w:rPr>
          <w:rStyle w:val="Char0"/>
          <w:rtl/>
        </w:rPr>
        <w:t xml:space="preserve"> الله گمان</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کجا</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23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باز فتن</w:t>
      </w:r>
      <w:r w:rsidRPr="00C737A9">
        <w:rPr>
          <w:rStyle w:val="Char0"/>
          <w:rFonts w:hint="cs"/>
          <w:rtl/>
        </w:rPr>
        <w:t>ۀ</w:t>
      </w:r>
      <w:r w:rsidRPr="00C737A9">
        <w:rPr>
          <w:rStyle w:val="Char0"/>
          <w:rtl/>
        </w:rPr>
        <w:t xml:space="preserve"> آنان (جواب شان)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قسم به الله، ا</w:t>
      </w:r>
      <w:r w:rsidRPr="00C737A9">
        <w:rPr>
          <w:rStyle w:val="Char0"/>
          <w:rFonts w:hint="cs"/>
          <w:rtl/>
        </w:rPr>
        <w:t>ی</w:t>
      </w:r>
      <w:r w:rsidRPr="00C737A9">
        <w:rPr>
          <w:rStyle w:val="Char0"/>
          <w:rtl/>
        </w:rPr>
        <w:t xml:space="preserve"> </w:t>
      </w:r>
      <w:r w:rsidRPr="00C737A9">
        <w:rPr>
          <w:rStyle w:val="Char0"/>
          <w:rtl/>
        </w:rPr>
        <w:lastRenderedPageBreak/>
        <w:t>پروردگار ما، ما مشرک نبود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بب</w:t>
      </w:r>
      <w:r w:rsidRPr="00C737A9">
        <w:rPr>
          <w:rStyle w:val="Char0"/>
          <w:rFonts w:hint="cs"/>
          <w:rtl/>
        </w:rPr>
        <w:t>ین،</w:t>
      </w:r>
      <w:r w:rsidRPr="00C737A9">
        <w:rPr>
          <w:rStyle w:val="Char0"/>
          <w:rtl/>
        </w:rPr>
        <w:t xml:space="preserve"> چگونه بر خود دروغ بستند و آنچه از معبودها</w:t>
      </w:r>
      <w:r w:rsidRPr="00C737A9">
        <w:rPr>
          <w:rStyle w:val="Char0"/>
          <w:rFonts w:hint="cs"/>
          <w:rtl/>
        </w:rPr>
        <w:t>ی</w:t>
      </w:r>
      <w:r w:rsidRPr="00C737A9">
        <w:rPr>
          <w:rStyle w:val="Char0"/>
          <w:rtl/>
        </w:rPr>
        <w:t xml:space="preserve"> که با الله شر</w:t>
      </w:r>
      <w:r w:rsidRPr="00C737A9">
        <w:rPr>
          <w:rStyle w:val="Char0"/>
          <w:rFonts w:hint="cs"/>
          <w:rtl/>
        </w:rPr>
        <w:t>یک</w:t>
      </w:r>
      <w:r w:rsidRPr="00C737A9">
        <w:rPr>
          <w:rStyle w:val="Char0"/>
          <w:rtl/>
        </w:rPr>
        <w:t xml:space="preserve"> قرار داده و افترا</w:t>
      </w:r>
      <w:r w:rsidR="001619CE">
        <w:rPr>
          <w:rStyle w:val="Char0"/>
          <w:rtl/>
        </w:rPr>
        <w:t xml:space="preserve"> می‌</w:t>
      </w:r>
      <w:r w:rsidRPr="00C737A9">
        <w:rPr>
          <w:rStyle w:val="Char0"/>
          <w:rtl/>
        </w:rPr>
        <w:t xml:space="preserve">کردند، از آنها گم گشت. </w:t>
      </w:r>
      <w:r>
        <w:rPr>
          <w:rStyle w:val="Char0"/>
          <w:rFonts w:ascii="Traditional Arabic" w:hAnsi="mylotus" w:cs="Traditional Arabic" w:hint="cs"/>
          <w:sz w:val="27"/>
          <w:szCs w:val="27"/>
          <w:rtl/>
          <w:lang w:bidi="fa-IR"/>
        </w:rPr>
        <w:t>﴿</w:t>
      </w:r>
      <w:r w:rsidRPr="00C737A9">
        <w:rPr>
          <w:rStyle w:val="Char0"/>
          <w:rFonts w:hint="cs"/>
          <w:rtl/>
        </w:rPr>
        <w:t>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آنها (مشرکان) کسان</w:t>
      </w:r>
      <w:r w:rsidRPr="00C737A9">
        <w:rPr>
          <w:rStyle w:val="Char0"/>
          <w:rFonts w:hint="cs"/>
          <w:rtl/>
        </w:rPr>
        <w:t>ی</w:t>
      </w:r>
      <w:r w:rsidRPr="00C737A9">
        <w:rPr>
          <w:rStyle w:val="Char0"/>
          <w:rtl/>
        </w:rPr>
        <w:t xml:space="preserve"> هستند که به تو گوش م</w:t>
      </w:r>
      <w:r w:rsidRPr="00C737A9">
        <w:rPr>
          <w:rStyle w:val="Char0"/>
          <w:rFonts w:hint="cs"/>
          <w:rtl/>
        </w:rPr>
        <w:t>یدهند</w:t>
      </w:r>
      <w:r w:rsidRPr="00C737A9">
        <w:rPr>
          <w:rStyle w:val="Char0"/>
          <w:rtl/>
        </w:rPr>
        <w:t xml:space="preserve"> و (ل</w:t>
      </w:r>
      <w:r w:rsidRPr="00C737A9">
        <w:rPr>
          <w:rStyle w:val="Char0"/>
          <w:rFonts w:hint="cs"/>
          <w:rtl/>
        </w:rPr>
        <w:t>یکن</w:t>
      </w:r>
      <w:r w:rsidRPr="00C737A9">
        <w:rPr>
          <w:rStyle w:val="Char0"/>
          <w:rtl/>
        </w:rPr>
        <w:t>) ما در</w:t>
      </w:r>
      <w:r w:rsidR="0061072C">
        <w:rPr>
          <w:rStyle w:val="Char0"/>
          <w:rtl/>
        </w:rPr>
        <w:t xml:space="preserve"> دل‌های </w:t>
      </w:r>
      <w:r w:rsidRPr="00C737A9">
        <w:rPr>
          <w:rStyle w:val="Char0"/>
          <w:rtl/>
        </w:rPr>
        <w:t>آنها پرده</w:t>
      </w:r>
      <w:r w:rsidR="001619CE">
        <w:rPr>
          <w:rStyle w:val="Char0"/>
          <w:rtl/>
        </w:rPr>
        <w:t xml:space="preserve">‌ها </w:t>
      </w:r>
      <w:r w:rsidRPr="00C737A9">
        <w:rPr>
          <w:rStyle w:val="Char0"/>
          <w:rtl/>
        </w:rPr>
        <w:t>قرار داده</w:t>
      </w:r>
      <w:r w:rsidR="001619CE">
        <w:rPr>
          <w:rStyle w:val="Char0"/>
          <w:rtl/>
        </w:rPr>
        <w:t xml:space="preserve">‌ایم </w:t>
      </w:r>
      <w:r w:rsidRPr="00C737A9">
        <w:rPr>
          <w:rStyle w:val="Char0"/>
          <w:rtl/>
        </w:rPr>
        <w:t>تا آن را نفهمند و در گوش</w:t>
      </w:r>
      <w:r w:rsidR="001619CE">
        <w:rPr>
          <w:rStyle w:val="Char0"/>
          <w:rtl/>
        </w:rPr>
        <w:t xml:space="preserve">‌های </w:t>
      </w:r>
      <w:r w:rsidRPr="00C737A9">
        <w:rPr>
          <w:rStyle w:val="Char0"/>
          <w:rtl/>
        </w:rPr>
        <w:t>آنها سنگ</w:t>
      </w:r>
      <w:r w:rsidRPr="00C737A9">
        <w:rPr>
          <w:rStyle w:val="Char0"/>
          <w:rFonts w:hint="cs"/>
          <w:rtl/>
        </w:rPr>
        <w:t>ینی</w:t>
      </w:r>
      <w:r w:rsidRPr="00C737A9">
        <w:rPr>
          <w:rStyle w:val="Char0"/>
          <w:rtl/>
        </w:rPr>
        <w:t xml:space="preserve"> را گذاشته</w:t>
      </w:r>
      <w:r w:rsidR="001619CE">
        <w:rPr>
          <w:rStyle w:val="Char0"/>
          <w:rtl/>
        </w:rPr>
        <w:t xml:space="preserve">‌ایم </w:t>
      </w:r>
      <w:r w:rsidRPr="00C737A9">
        <w:rPr>
          <w:rStyle w:val="Char0"/>
          <w:rtl/>
        </w:rPr>
        <w:t>(تا نشنوند)، و اگر بب</w:t>
      </w:r>
      <w:r w:rsidRPr="00C737A9">
        <w:rPr>
          <w:rStyle w:val="Char0"/>
          <w:rFonts w:hint="cs"/>
          <w:rtl/>
        </w:rPr>
        <w:t>ینند</w:t>
      </w:r>
      <w:r w:rsidRPr="00C737A9">
        <w:rPr>
          <w:rStyle w:val="Char0"/>
          <w:rtl/>
        </w:rPr>
        <w:t xml:space="preserve"> هر معجزه را (باز هم) ا</w:t>
      </w:r>
      <w:r w:rsidRPr="00C737A9">
        <w:rPr>
          <w:rStyle w:val="Char0"/>
          <w:rFonts w:hint="cs"/>
          <w:rtl/>
        </w:rPr>
        <w:t>یمان</w:t>
      </w:r>
      <w:r w:rsidR="001619CE">
        <w:rPr>
          <w:rStyle w:val="Char0"/>
          <w:rtl/>
        </w:rPr>
        <w:t xml:space="preserve"> نمی‌</w:t>
      </w:r>
      <w:r w:rsidRPr="00C737A9">
        <w:rPr>
          <w:rStyle w:val="Char0"/>
          <w:rtl/>
        </w:rPr>
        <w:t>آورند، تا وقت</w:t>
      </w:r>
      <w:r w:rsidRPr="00C737A9">
        <w:rPr>
          <w:rStyle w:val="Char0"/>
          <w:rFonts w:hint="cs"/>
          <w:rtl/>
        </w:rPr>
        <w:t>ی</w:t>
      </w:r>
      <w:r w:rsidRPr="00C737A9">
        <w:rPr>
          <w:rStyle w:val="Char0"/>
          <w:rtl/>
        </w:rPr>
        <w:t xml:space="preserve"> که نزد تو آ</w:t>
      </w:r>
      <w:r w:rsidRPr="00C737A9">
        <w:rPr>
          <w:rStyle w:val="Char0"/>
          <w:rFonts w:hint="cs"/>
          <w:rtl/>
        </w:rPr>
        <w:t>یند</w:t>
      </w:r>
      <w:r w:rsidRPr="00C737A9">
        <w:rPr>
          <w:rStyle w:val="Char0"/>
          <w:rtl/>
        </w:rPr>
        <w:t xml:space="preserve"> با تو مج</w:t>
      </w:r>
      <w:r w:rsidRPr="00C737A9">
        <w:rPr>
          <w:rStyle w:val="Char0"/>
          <w:rFonts w:hint="cs"/>
          <w:rtl/>
        </w:rPr>
        <w:t>ادله</w:t>
      </w:r>
      <w:r w:rsidR="001619CE">
        <w:rPr>
          <w:rStyle w:val="Char0"/>
          <w:rtl/>
        </w:rPr>
        <w:t xml:space="preserve"> می‌</w:t>
      </w:r>
      <w:r w:rsidRPr="00C737A9">
        <w:rPr>
          <w:rStyle w:val="Char0"/>
          <w:rtl/>
        </w:rPr>
        <w:t>کنند 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ین</w:t>
      </w:r>
      <w:r w:rsidRPr="00C737A9">
        <w:rPr>
          <w:rStyle w:val="Char0"/>
          <w:rtl/>
        </w:rPr>
        <w:t xml:space="preserve"> (قرآن) ن</w:t>
      </w:r>
      <w:r w:rsidRPr="00C737A9">
        <w:rPr>
          <w:rStyle w:val="Char0"/>
          <w:rFonts w:hint="cs"/>
          <w:rtl/>
        </w:rPr>
        <w:t>یست</w:t>
      </w:r>
      <w:r w:rsidRPr="00C737A9">
        <w:rPr>
          <w:rStyle w:val="Char0"/>
          <w:rtl/>
        </w:rPr>
        <w:t xml:space="preserve"> مگر افسانه</w:t>
      </w:r>
      <w:r w:rsidR="001619CE">
        <w:rPr>
          <w:rStyle w:val="Char0"/>
          <w:rtl/>
        </w:rPr>
        <w:t xml:space="preserve">‌های </w:t>
      </w:r>
      <w:r w:rsidRPr="00C737A9">
        <w:rPr>
          <w:rStyle w:val="Char0"/>
          <w:rtl/>
        </w:rPr>
        <w:t>پ</w:t>
      </w:r>
      <w:r w:rsidRPr="00C737A9">
        <w:rPr>
          <w:rStyle w:val="Char0"/>
          <w:rFonts w:hint="cs"/>
          <w:rtl/>
        </w:rPr>
        <w:t>یشینیان</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26</w:t>
      </w:r>
      <w:r>
        <w:rPr>
          <w:rStyle w:val="Char0"/>
          <w:rFonts w:ascii="Traditional Arabic" w:hAnsi="mylotus" w:cs="Traditional Arabic" w:hint="cs"/>
          <w:sz w:val="27"/>
          <w:szCs w:val="27"/>
          <w:rtl/>
          <w:lang w:bidi="fa-IR"/>
        </w:rPr>
        <w:t>﴾</w:t>
      </w:r>
      <w:r w:rsidRPr="00C737A9">
        <w:rPr>
          <w:rStyle w:val="Char0"/>
          <w:rtl/>
        </w:rPr>
        <w:t xml:space="preserve"> و آنها مردم را از آن قرآن </w:t>
      </w:r>
      <w:r w:rsidRPr="00C737A9">
        <w:rPr>
          <w:rStyle w:val="Char0"/>
          <w:rFonts w:hint="cs"/>
          <w:rtl/>
        </w:rPr>
        <w:t>یا</w:t>
      </w:r>
      <w:r w:rsidRPr="00C737A9">
        <w:rPr>
          <w:rStyle w:val="Char0"/>
          <w:rtl/>
        </w:rPr>
        <w:t xml:space="preserve"> محمد منع</w:t>
      </w:r>
      <w:r w:rsidR="001619CE">
        <w:rPr>
          <w:rStyle w:val="Char0"/>
          <w:rtl/>
        </w:rPr>
        <w:t xml:space="preserve"> می‌</w:t>
      </w:r>
      <w:r w:rsidRPr="00C737A9">
        <w:rPr>
          <w:rStyle w:val="Char0"/>
          <w:rtl/>
        </w:rPr>
        <w:t>کنند و خود ن</w:t>
      </w:r>
      <w:r w:rsidRPr="00C737A9">
        <w:rPr>
          <w:rStyle w:val="Char0"/>
          <w:rFonts w:hint="cs"/>
          <w:rtl/>
        </w:rPr>
        <w:t>یز</w:t>
      </w:r>
      <w:r w:rsidRPr="00C737A9">
        <w:rPr>
          <w:rStyle w:val="Char0"/>
          <w:rtl/>
        </w:rPr>
        <w:t xml:space="preserve"> از او دور</w:t>
      </w:r>
      <w:r w:rsidR="001619CE">
        <w:rPr>
          <w:rStyle w:val="Char0"/>
          <w:rtl/>
        </w:rPr>
        <w:t xml:space="preserve"> می‌</w:t>
      </w:r>
      <w:r w:rsidRPr="00C737A9">
        <w:rPr>
          <w:rStyle w:val="Char0"/>
          <w:rtl/>
        </w:rPr>
        <w:t>شوند، و هلاک</w:t>
      </w:r>
      <w:r w:rsidR="001619CE">
        <w:rPr>
          <w:rStyle w:val="Char0"/>
          <w:rtl/>
        </w:rPr>
        <w:t xml:space="preserve"> نمی‌</w:t>
      </w:r>
      <w:r w:rsidRPr="00C737A9">
        <w:rPr>
          <w:rStyle w:val="Char0"/>
          <w:rtl/>
        </w:rPr>
        <w:t>کنند مگر خود را، ول</w:t>
      </w:r>
      <w:r w:rsidRPr="00C737A9">
        <w:rPr>
          <w:rStyle w:val="Char0"/>
          <w:rFonts w:hint="cs"/>
          <w:rtl/>
        </w:rPr>
        <w:t>ی</w:t>
      </w:r>
      <w:r w:rsidR="001619CE">
        <w:rPr>
          <w:rStyle w:val="Char0"/>
          <w:rtl/>
        </w:rPr>
        <w:t xml:space="preserve"> نمی‌</w:t>
      </w:r>
      <w:r w:rsidRPr="00C737A9">
        <w:rPr>
          <w:rStyle w:val="Char0"/>
          <w:rtl/>
        </w:rPr>
        <w:t xml:space="preserve">دانند. </w:t>
      </w:r>
      <w:r>
        <w:rPr>
          <w:rStyle w:val="Char0"/>
          <w:rFonts w:ascii="Traditional Arabic" w:hAnsi="mylotus" w:cs="Traditional Arabic" w:hint="cs"/>
          <w:sz w:val="27"/>
          <w:szCs w:val="27"/>
          <w:rtl/>
          <w:lang w:bidi="fa-IR"/>
        </w:rPr>
        <w:t>﴿</w:t>
      </w:r>
      <w:r w:rsidRPr="00C737A9">
        <w:rPr>
          <w:rStyle w:val="Char0"/>
          <w:rFonts w:hint="cs"/>
          <w:rtl/>
        </w:rPr>
        <w:t>27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اگر </w:t>
      </w:r>
      <w:r w:rsidRPr="00C737A9">
        <w:rPr>
          <w:rStyle w:val="Char0"/>
          <w:rFonts w:hint="cs"/>
          <w:rtl/>
        </w:rPr>
        <w:t>(</w:t>
      </w:r>
      <w:r w:rsidRPr="00C737A9">
        <w:rPr>
          <w:rStyle w:val="Char0"/>
          <w:rtl/>
        </w:rPr>
        <w:t>تو ا</w:t>
      </w:r>
      <w:r w:rsidRPr="00C737A9">
        <w:rPr>
          <w:rStyle w:val="Char0"/>
          <w:rFonts w:hint="cs"/>
          <w:rtl/>
        </w:rPr>
        <w:t>ی</w:t>
      </w:r>
      <w:r w:rsidRPr="00C737A9">
        <w:rPr>
          <w:rStyle w:val="Char0"/>
          <w:rtl/>
        </w:rPr>
        <w:t xml:space="preserve"> مخاطب) آنان را که وقت</w:t>
      </w:r>
      <w:r w:rsidRPr="00C737A9">
        <w:rPr>
          <w:rStyle w:val="Char0"/>
          <w:rFonts w:hint="cs"/>
          <w:rtl/>
        </w:rPr>
        <w:t>ی</w:t>
      </w:r>
      <w:r w:rsidRPr="00C737A9">
        <w:rPr>
          <w:rStyle w:val="Char0"/>
          <w:rtl/>
        </w:rPr>
        <w:t xml:space="preserve"> بر کناره دوزخ بازداشته شوند</w:t>
      </w:r>
      <w:r w:rsidRPr="00C737A9">
        <w:rPr>
          <w:rStyle w:val="Char0"/>
          <w:rFonts w:hint="cs"/>
          <w:rtl/>
        </w:rPr>
        <w:t>،</w:t>
      </w:r>
      <w:r w:rsidRPr="00C737A9">
        <w:rPr>
          <w:rStyle w:val="Char0"/>
          <w:rtl/>
        </w:rPr>
        <w:t xml:space="preserve"> بب</w:t>
      </w:r>
      <w:r w:rsidRPr="00C737A9">
        <w:rPr>
          <w:rStyle w:val="Char0"/>
          <w:rFonts w:hint="cs"/>
          <w:rtl/>
        </w:rPr>
        <w:t>ینی،</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w:t>
      </w:r>
      <w:r w:rsidRPr="00C737A9">
        <w:rPr>
          <w:rStyle w:val="Char0"/>
          <w:rtl/>
        </w:rPr>
        <w:t xml:space="preserve"> کاش باز گردان</w:t>
      </w:r>
      <w:r w:rsidRPr="00C737A9">
        <w:rPr>
          <w:rStyle w:val="Char0"/>
          <w:rFonts w:hint="cs"/>
          <w:rtl/>
        </w:rPr>
        <w:t>یده</w:t>
      </w:r>
      <w:r w:rsidRPr="00C737A9">
        <w:rPr>
          <w:rStyle w:val="Char0"/>
          <w:rtl/>
        </w:rPr>
        <w:t xml:space="preserve"> شو</w:t>
      </w:r>
      <w:r w:rsidRPr="00C737A9">
        <w:rPr>
          <w:rStyle w:val="Char0"/>
          <w:rFonts w:hint="cs"/>
          <w:rtl/>
        </w:rPr>
        <w:t>یم</w:t>
      </w:r>
      <w:r w:rsidRPr="00C737A9">
        <w:rPr>
          <w:rStyle w:val="Char0"/>
          <w:rtl/>
        </w:rPr>
        <w:t xml:space="preserve"> (به دن</w:t>
      </w:r>
      <w:r w:rsidRPr="00C737A9">
        <w:rPr>
          <w:rStyle w:val="Char0"/>
          <w:rFonts w:hint="cs"/>
          <w:rtl/>
        </w:rPr>
        <w:t>یا</w:t>
      </w:r>
      <w:r w:rsidRPr="00C737A9">
        <w:rPr>
          <w:rStyle w:val="Char0"/>
          <w:rtl/>
        </w:rPr>
        <w:t>) و باز آ</w:t>
      </w:r>
      <w:r w:rsidRPr="00C737A9">
        <w:rPr>
          <w:rStyle w:val="Char0"/>
          <w:rFonts w:hint="cs"/>
          <w:rtl/>
        </w:rPr>
        <w:t>یات</w:t>
      </w:r>
      <w:r w:rsidRPr="00C737A9">
        <w:rPr>
          <w:rStyle w:val="Char0"/>
          <w:rtl/>
        </w:rPr>
        <w:t xml:space="preserve"> پروردگار خود را تکذ</w:t>
      </w:r>
      <w:r w:rsidRPr="00C737A9">
        <w:rPr>
          <w:rStyle w:val="Char0"/>
          <w:rFonts w:hint="cs"/>
          <w:rtl/>
        </w:rPr>
        <w:t>یب</w:t>
      </w:r>
      <w:r w:rsidRPr="00C737A9">
        <w:rPr>
          <w:rStyle w:val="Char0"/>
          <w:rtl/>
        </w:rPr>
        <w:t xml:space="preserve"> نکن</w:t>
      </w:r>
      <w:r w:rsidRPr="00C737A9">
        <w:rPr>
          <w:rStyle w:val="Char0"/>
          <w:rFonts w:hint="cs"/>
          <w:rtl/>
        </w:rPr>
        <w:t>یم،</w:t>
      </w:r>
      <w:r w:rsidRPr="00C737A9">
        <w:rPr>
          <w:rStyle w:val="Char0"/>
          <w:rtl/>
        </w:rPr>
        <w:t xml:space="preserve"> و از مؤمنان شو</w:t>
      </w:r>
      <w:r w:rsidRPr="00C737A9">
        <w:rPr>
          <w:rStyle w:val="Char0"/>
          <w:rFonts w:hint="cs"/>
          <w:rtl/>
        </w:rPr>
        <w:t>یم</w:t>
      </w:r>
      <w:r>
        <w:rPr>
          <w:rStyle w:val="Char0"/>
          <w:rtl/>
        </w:rPr>
        <w:t>.</w:t>
      </w:r>
    </w:p>
    <w:p w:rsidR="00AD43F8" w:rsidRDefault="00AD43F8" w:rsidP="00AD43F8">
      <w:pPr>
        <w:pStyle w:val="a0"/>
        <w:rPr>
          <w:rStyle w:val="Char0"/>
          <w:rtl/>
        </w:rPr>
      </w:pPr>
      <w:r w:rsidRPr="00123383">
        <w:rPr>
          <w:rStyle w:val="Char0"/>
          <w:rFonts w:cs="Traditional Arabic"/>
          <w:rtl/>
        </w:rPr>
        <w:t>﴿</w:t>
      </w:r>
      <w:r w:rsidRPr="008B4A46">
        <w:rPr>
          <w:rStyle w:val="Char7"/>
          <w:rtl/>
        </w:rPr>
        <w:t>بَلْ بَدَا لَهُمْ مَا كَانُوا يُخْفُونَ مِنْ قَبْلُ</w:t>
      </w:r>
      <w:r w:rsidR="001619CE" w:rsidRPr="008B4A46">
        <w:rPr>
          <w:rStyle w:val="Char7"/>
          <w:rtl/>
        </w:rPr>
        <w:t xml:space="preserve"> </w:t>
      </w:r>
      <w:r w:rsidRPr="008B4A46">
        <w:rPr>
          <w:rStyle w:val="Char7"/>
          <w:rtl/>
        </w:rPr>
        <w:t>وَلَوْ رُدُّوا لَعَادُوا لِمَا نُهُوا عَنْهُ وَإِنَّهُمْ لَكَاذِبُونَ٢٨ وَقَالُوا إِنْ هِيَ إِلَّا حَيَاتُنَا الدُّنْيَا وَمَا نَحْنُ بِمَبْعُوثِينَ٢٩ وَلَوْ تَرَى إِذْ وُقِفُوا عَلَى رَبِّهِمْ</w:t>
      </w:r>
      <w:r w:rsidR="001619CE" w:rsidRPr="008B4A46">
        <w:rPr>
          <w:rStyle w:val="Char7"/>
          <w:rtl/>
        </w:rPr>
        <w:t xml:space="preserve"> </w:t>
      </w:r>
      <w:r w:rsidRPr="008B4A46">
        <w:rPr>
          <w:rStyle w:val="Char7"/>
          <w:rtl/>
        </w:rPr>
        <w:t>قَالَ أَلَيْسَ هَذَا بِالْحَقِّ</w:t>
      </w:r>
      <w:r w:rsidR="001619CE" w:rsidRPr="008B4A46">
        <w:rPr>
          <w:rStyle w:val="Char7"/>
          <w:rtl/>
        </w:rPr>
        <w:t xml:space="preserve"> </w:t>
      </w:r>
      <w:r w:rsidRPr="008B4A46">
        <w:rPr>
          <w:rStyle w:val="Char7"/>
          <w:rtl/>
        </w:rPr>
        <w:t>قَالُوا بَلَى وَرَبِّنَا</w:t>
      </w:r>
      <w:r w:rsidR="001619CE" w:rsidRPr="008B4A46">
        <w:rPr>
          <w:rStyle w:val="Char7"/>
          <w:rtl/>
        </w:rPr>
        <w:t xml:space="preserve"> </w:t>
      </w:r>
      <w:r w:rsidRPr="008B4A46">
        <w:rPr>
          <w:rStyle w:val="Char7"/>
          <w:rtl/>
        </w:rPr>
        <w:t>قَالَ فَذُوقُوا الْعَذَابَ بِمَا كُنْتُمْ تَكْفُرُونَ٣٠ قَدْ خَسِرَ الَّذِينَ كَذَّبُوا بِلِقَاءِ اللَّهِ</w:t>
      </w:r>
      <w:r w:rsidR="001619CE" w:rsidRPr="008B4A46">
        <w:rPr>
          <w:rStyle w:val="Char7"/>
          <w:rtl/>
        </w:rPr>
        <w:t xml:space="preserve"> </w:t>
      </w:r>
      <w:r w:rsidRPr="008B4A46">
        <w:rPr>
          <w:rStyle w:val="Char7"/>
          <w:rtl/>
        </w:rPr>
        <w:t>حَتَّى إِذَا جَاءَتْهُمُ السَّاعَةُ بَغْتَةً قَالُوا يَا حَسْرَتَنَا عَلَى مَا فَرَّطْنَا فِيهَا وَهُمْ يَحْمِلُونَ أَوْزَارَهُمْ عَلَى ظُهُورِهِمْ</w:t>
      </w:r>
      <w:r w:rsidR="001619CE" w:rsidRPr="008B4A46">
        <w:rPr>
          <w:rStyle w:val="Char7"/>
          <w:rtl/>
        </w:rPr>
        <w:t xml:space="preserve"> </w:t>
      </w:r>
      <w:r w:rsidRPr="008B4A46">
        <w:rPr>
          <w:rStyle w:val="Char7"/>
          <w:rtl/>
        </w:rPr>
        <w:t>أَلَا سَاءَ مَا يَزِرُونَ٣١ وَمَا الْحَيَاةُ الدُّنْيَا إِلَّا لَعِبٌ وَلَهْوٌ</w:t>
      </w:r>
      <w:r w:rsidR="001619CE" w:rsidRPr="008B4A46">
        <w:rPr>
          <w:rStyle w:val="Char7"/>
          <w:rtl/>
        </w:rPr>
        <w:t xml:space="preserve"> </w:t>
      </w:r>
      <w:r w:rsidRPr="008B4A46">
        <w:rPr>
          <w:rStyle w:val="Char7"/>
          <w:rtl/>
        </w:rPr>
        <w:t>وَلَلدَّارُ الْآخِرَةُ خَيْرٌ لِلَّذِينَ يَتَّقُونَ</w:t>
      </w:r>
      <w:r w:rsidR="001619CE" w:rsidRPr="008B4A46">
        <w:rPr>
          <w:rStyle w:val="Char7"/>
          <w:rtl/>
        </w:rPr>
        <w:t xml:space="preserve"> </w:t>
      </w:r>
      <w:r w:rsidRPr="008B4A46">
        <w:rPr>
          <w:rStyle w:val="Char7"/>
          <w:rtl/>
        </w:rPr>
        <w:t>أَفَلَا تَعْقِلُونَ٣٢ قَدْ نَعْلَمُ إِنَّهُ لَيَحْزُنُكَ الَّذِي يَقُولُونَ</w:t>
      </w:r>
      <w:r w:rsidR="001619CE" w:rsidRPr="008B4A46">
        <w:rPr>
          <w:rStyle w:val="Char7"/>
          <w:rtl/>
        </w:rPr>
        <w:t xml:space="preserve"> </w:t>
      </w:r>
      <w:r w:rsidRPr="008B4A46">
        <w:rPr>
          <w:rStyle w:val="Char7"/>
          <w:rtl/>
        </w:rPr>
        <w:t>فَإِنَّهُمْ لَا يُكَذِّبُونَكَ وَلَكِنَّ الظَّالِمِينَ بِآيَاتِ اللَّهِ يَجْحَدُونَ٣٣ وَلَقَدْ كُذِّبَتْ رُسُلٌ مِنْ قَبْلِكَ فَصَبَرُوا عَلَى مَا كُذِّبُوا وَأُوذُوا حَتَّى أَتَاهُمْ نَصْرُنَا</w:t>
      </w:r>
      <w:r w:rsidR="001619CE" w:rsidRPr="008B4A46">
        <w:rPr>
          <w:rStyle w:val="Char7"/>
          <w:rtl/>
        </w:rPr>
        <w:t xml:space="preserve"> </w:t>
      </w:r>
      <w:r w:rsidRPr="008B4A46">
        <w:rPr>
          <w:rStyle w:val="Char7"/>
          <w:rtl/>
        </w:rPr>
        <w:t>وَلَا مُبَدِّلَ لِكَلِمَاتِ اللَّهِ</w:t>
      </w:r>
      <w:r w:rsidR="001619CE" w:rsidRPr="008B4A46">
        <w:rPr>
          <w:rStyle w:val="Char7"/>
          <w:rtl/>
        </w:rPr>
        <w:t xml:space="preserve"> </w:t>
      </w:r>
      <w:r w:rsidRPr="008B4A46">
        <w:rPr>
          <w:rStyle w:val="Char7"/>
          <w:rtl/>
        </w:rPr>
        <w:t>وَلَقَدْ جَاءَكَ مِنْ نَبَإِ الْمُرْسَلِينَ٣٤ وَإِنْ كَانَ كَبُرَ عَلَيْكَ إِعْرَاضُهُمْ فَإِنِ اسْتَطَعْتَ أَنْ تَبْتَغِيَ نَفَقًا فِي الْأَرْضِ أَوْ سُلَّمًا فِي السَّمَاءِ فَتَأْتِيَهُمْ بِآيَةٍ</w:t>
      </w:r>
      <w:r w:rsidR="001619CE" w:rsidRPr="008B4A46">
        <w:rPr>
          <w:rStyle w:val="Char7"/>
          <w:rtl/>
        </w:rPr>
        <w:t xml:space="preserve"> </w:t>
      </w:r>
      <w:r w:rsidRPr="008B4A46">
        <w:rPr>
          <w:rStyle w:val="Char7"/>
          <w:rtl/>
        </w:rPr>
        <w:t>وَلَوْ شَاءَ اللَّهُ لَجَمَعَهُمْ عَلَى الْهُدَى</w:t>
      </w:r>
      <w:r w:rsidR="001619CE" w:rsidRPr="008B4A46">
        <w:rPr>
          <w:rStyle w:val="Char7"/>
          <w:rtl/>
        </w:rPr>
        <w:t xml:space="preserve"> </w:t>
      </w:r>
      <w:r w:rsidRPr="008B4A46">
        <w:rPr>
          <w:rStyle w:val="Char7"/>
          <w:rtl/>
        </w:rPr>
        <w:t>فَلَا تَكُونَنَّ مِنَ الْجَاهِلِينَ٣٥</w:t>
      </w:r>
      <w:r w:rsidRPr="00123383">
        <w:rPr>
          <w:rStyle w:val="Char0"/>
          <w:rFonts w:ascii="Times New Roman" w:hAnsi="Times New Roman" w:cs="Traditional Arabic" w:hint="cs"/>
          <w:rtl/>
        </w:rPr>
        <w:t>﴾</w:t>
      </w:r>
      <w:r w:rsidRPr="008B4A46">
        <w:rPr>
          <w:rStyle w:val="Char"/>
          <w:rtl/>
        </w:rPr>
        <w:t xml:space="preserve"> [الأنعام: 28-35]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نه، بلکه چ</w:t>
      </w:r>
      <w:r w:rsidRPr="00C737A9">
        <w:rPr>
          <w:rStyle w:val="Char0"/>
          <w:rFonts w:hint="cs"/>
          <w:rtl/>
        </w:rPr>
        <w:t>یزی</w:t>
      </w:r>
      <w:r w:rsidRPr="00C737A9">
        <w:rPr>
          <w:rStyle w:val="Char0"/>
          <w:rtl/>
        </w:rPr>
        <w:t xml:space="preserve"> را که پ</w:t>
      </w:r>
      <w:r w:rsidRPr="00C737A9">
        <w:rPr>
          <w:rStyle w:val="Char0"/>
          <w:rFonts w:hint="cs"/>
          <w:rtl/>
        </w:rPr>
        <w:t>یش</w:t>
      </w:r>
      <w:r w:rsidRPr="00C737A9">
        <w:rPr>
          <w:rStyle w:val="Char0"/>
          <w:rtl/>
        </w:rPr>
        <w:t xml:space="preserve"> از ا</w:t>
      </w:r>
      <w:r w:rsidRPr="00C737A9">
        <w:rPr>
          <w:rStyle w:val="Char0"/>
          <w:rFonts w:hint="cs"/>
          <w:rtl/>
        </w:rPr>
        <w:t>ین</w:t>
      </w:r>
      <w:r w:rsidR="001619CE">
        <w:rPr>
          <w:rStyle w:val="Char0"/>
          <w:rtl/>
        </w:rPr>
        <w:t xml:space="preserve"> می‌</w:t>
      </w:r>
      <w:r w:rsidRPr="00C737A9">
        <w:rPr>
          <w:rStyle w:val="Char0"/>
          <w:rtl/>
        </w:rPr>
        <w:t>پوشان</w:t>
      </w:r>
      <w:r w:rsidRPr="00C737A9">
        <w:rPr>
          <w:rStyle w:val="Char0"/>
          <w:rFonts w:hint="cs"/>
          <w:rtl/>
        </w:rPr>
        <w:t>یدند،</w:t>
      </w:r>
      <w:r w:rsidRPr="00C737A9">
        <w:rPr>
          <w:rStyle w:val="Char0"/>
          <w:rtl/>
        </w:rPr>
        <w:t xml:space="preserve"> بر آنها ظاهر شده است، و اگر (بالفرض ) بازگردان</w:t>
      </w:r>
      <w:r w:rsidRPr="00C737A9">
        <w:rPr>
          <w:rStyle w:val="Char0"/>
          <w:rFonts w:hint="cs"/>
          <w:rtl/>
        </w:rPr>
        <w:t>یده</w:t>
      </w:r>
      <w:r w:rsidRPr="00C737A9">
        <w:rPr>
          <w:rStyle w:val="Char0"/>
          <w:rtl/>
        </w:rPr>
        <w:t xml:space="preserve"> هم شوند (به دن</w:t>
      </w:r>
      <w:r w:rsidRPr="00C737A9">
        <w:rPr>
          <w:rStyle w:val="Char0"/>
          <w:rFonts w:hint="cs"/>
          <w:rtl/>
        </w:rPr>
        <w:t>یا</w:t>
      </w:r>
      <w:r w:rsidRPr="00C737A9">
        <w:rPr>
          <w:rStyle w:val="Char0"/>
          <w:rtl/>
        </w:rPr>
        <w:t>) حتما</w:t>
      </w:r>
      <w:r w:rsidR="00A176E9">
        <w:rPr>
          <w:rStyle w:val="Char0"/>
          <w:rtl/>
        </w:rPr>
        <w:t xml:space="preserve"> به‌سوی </w:t>
      </w:r>
      <w:r w:rsidRPr="00C737A9">
        <w:rPr>
          <w:rStyle w:val="Char0"/>
          <w:rtl/>
        </w:rPr>
        <w:t>آنچه از آن منع شده بودند، برم</w:t>
      </w:r>
      <w:r w:rsidRPr="00C737A9">
        <w:rPr>
          <w:rStyle w:val="Char0"/>
          <w:rFonts w:hint="cs"/>
          <w:rtl/>
        </w:rPr>
        <w:t>ی</w:t>
      </w:r>
      <w:r w:rsidRPr="00C737A9">
        <w:rPr>
          <w:rStyle w:val="Char0"/>
          <w:rtl/>
        </w:rPr>
        <w:t xml:space="preserve"> گردند، و </w:t>
      </w:r>
      <w:r w:rsidRPr="00C737A9">
        <w:rPr>
          <w:rStyle w:val="Char0"/>
          <w:rFonts w:hint="cs"/>
          <w:rtl/>
        </w:rPr>
        <w:t>یقینا</w:t>
      </w:r>
      <w:r w:rsidRPr="00C737A9">
        <w:rPr>
          <w:rStyle w:val="Char0"/>
          <w:rtl/>
        </w:rPr>
        <w:t xml:space="preserve"> آنها دروغگو</w:t>
      </w:r>
      <w:r w:rsidRPr="00C737A9">
        <w:rPr>
          <w:rStyle w:val="Char0"/>
          <w:rFonts w:hint="cs"/>
          <w:rtl/>
        </w:rPr>
        <w:t>یند</w:t>
      </w:r>
      <w:r w:rsidRPr="00C737A9">
        <w:rPr>
          <w:rStyle w:val="Char0"/>
          <w:rtl/>
        </w:rPr>
        <w:t xml:space="preserve"> (در ا</w:t>
      </w:r>
      <w:r w:rsidRPr="00C737A9">
        <w:rPr>
          <w:rStyle w:val="Char0"/>
          <w:rFonts w:hint="cs"/>
          <w:rtl/>
        </w:rPr>
        <w:t>ین</w:t>
      </w:r>
      <w:r w:rsidRPr="00C737A9">
        <w:rPr>
          <w:rStyle w:val="Char0"/>
          <w:rtl/>
        </w:rPr>
        <w:t xml:space="preserve"> سخن شان). </w:t>
      </w:r>
      <w:r>
        <w:rPr>
          <w:rStyle w:val="Char0"/>
          <w:rFonts w:ascii="Traditional Arabic" w:hAnsi="mylotus" w:cs="Traditional Arabic" w:hint="cs"/>
          <w:sz w:val="27"/>
          <w:szCs w:val="27"/>
          <w:rtl/>
          <w:lang w:bidi="fa-IR"/>
        </w:rPr>
        <w:t>﴿</w:t>
      </w:r>
      <w:r w:rsidRPr="00C737A9">
        <w:rPr>
          <w:rStyle w:val="Char0"/>
          <w:rFonts w:hint="cs"/>
          <w:rtl/>
        </w:rPr>
        <w:t>29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گفتند: (منکران آخرت که</w:t>
      </w:r>
      <w:r w:rsidRPr="00C737A9">
        <w:rPr>
          <w:rStyle w:val="Char0"/>
          <w:rFonts w:hint="cs"/>
          <w:rtl/>
        </w:rPr>
        <w:t>)</w:t>
      </w:r>
      <w:r w:rsidRPr="00C737A9">
        <w:rPr>
          <w:rStyle w:val="Char0"/>
          <w:rtl/>
        </w:rPr>
        <w:t xml:space="preserve"> ح</w:t>
      </w:r>
      <w:r w:rsidRPr="00C737A9">
        <w:rPr>
          <w:rStyle w:val="Char0"/>
          <w:rFonts w:hint="cs"/>
          <w:rtl/>
        </w:rPr>
        <w:t>یاتی</w:t>
      </w:r>
      <w:r w:rsidRPr="00C737A9">
        <w:rPr>
          <w:rStyle w:val="Char0"/>
          <w:rtl/>
        </w:rPr>
        <w:t xml:space="preserve"> جز هم</w:t>
      </w:r>
      <w:r w:rsidRPr="00C737A9">
        <w:rPr>
          <w:rStyle w:val="Char0"/>
          <w:rFonts w:hint="cs"/>
          <w:rtl/>
        </w:rPr>
        <w:t>ین</w:t>
      </w:r>
      <w:r w:rsidRPr="00C737A9">
        <w:rPr>
          <w:rStyle w:val="Char0"/>
          <w:rtl/>
        </w:rPr>
        <w:t xml:space="preserve"> زندگ</w:t>
      </w:r>
      <w:r w:rsidRPr="00C737A9">
        <w:rPr>
          <w:rStyle w:val="Char0"/>
          <w:rFonts w:hint="cs"/>
          <w:rtl/>
        </w:rPr>
        <w:t>ی</w:t>
      </w:r>
      <w:r w:rsidRPr="00C737A9">
        <w:rPr>
          <w:rStyle w:val="Char0"/>
          <w:rtl/>
        </w:rPr>
        <w:t xml:space="preserve"> ا</w:t>
      </w:r>
      <w:r w:rsidRPr="00C737A9">
        <w:rPr>
          <w:rStyle w:val="Char0"/>
          <w:rFonts w:hint="cs"/>
          <w:rtl/>
        </w:rPr>
        <w:t>ین</w:t>
      </w:r>
      <w:r w:rsidRPr="00C737A9">
        <w:rPr>
          <w:rStyle w:val="Char0"/>
          <w:rtl/>
        </w:rPr>
        <w:t xml:space="preserve"> دن</w:t>
      </w:r>
      <w:r w:rsidRPr="00C737A9">
        <w:rPr>
          <w:rStyle w:val="Char0"/>
          <w:rFonts w:hint="cs"/>
          <w:rtl/>
        </w:rPr>
        <w:t>یای</w:t>
      </w:r>
      <w:r w:rsidRPr="00C737A9">
        <w:rPr>
          <w:rStyle w:val="Char0"/>
          <w:rtl/>
        </w:rPr>
        <w:t xml:space="preserve"> ما ن</w:t>
      </w:r>
      <w:r w:rsidRPr="00C737A9">
        <w:rPr>
          <w:rStyle w:val="Char0"/>
          <w:rFonts w:hint="cs"/>
          <w:rtl/>
        </w:rPr>
        <w:t>یست،</w:t>
      </w:r>
      <w:r w:rsidRPr="00C737A9">
        <w:rPr>
          <w:rStyle w:val="Char0"/>
          <w:rtl/>
        </w:rPr>
        <w:t xml:space="preserve"> و ما (دوباره زنده و</w:t>
      </w:r>
      <w:r w:rsidRPr="00C737A9">
        <w:rPr>
          <w:rStyle w:val="Char0"/>
          <w:rFonts w:hint="cs"/>
          <w:rtl/>
        </w:rPr>
        <w:t>)</w:t>
      </w:r>
      <w:r w:rsidRPr="00C737A9">
        <w:rPr>
          <w:rStyle w:val="Char0"/>
          <w:rtl/>
        </w:rPr>
        <w:t xml:space="preserve"> </w:t>
      </w:r>
      <w:r w:rsidRPr="00C737A9">
        <w:rPr>
          <w:rStyle w:val="Char0"/>
          <w:rtl/>
        </w:rPr>
        <w:lastRenderedPageBreak/>
        <w:t>برانگ</w:t>
      </w:r>
      <w:r w:rsidRPr="00C737A9">
        <w:rPr>
          <w:rStyle w:val="Char0"/>
          <w:rFonts w:hint="cs"/>
          <w:rtl/>
        </w:rPr>
        <w:t>یخته</w:t>
      </w:r>
      <w:r w:rsidRPr="00C737A9">
        <w:rPr>
          <w:rStyle w:val="Char0"/>
          <w:rtl/>
        </w:rPr>
        <w:t xml:space="preserve"> نخواه</w:t>
      </w:r>
      <w:r w:rsidRPr="00C737A9">
        <w:rPr>
          <w:rStyle w:val="Char0"/>
          <w:rFonts w:hint="cs"/>
          <w:rtl/>
        </w:rPr>
        <w:t>یم</w:t>
      </w:r>
      <w:r w:rsidR="004F7BD7">
        <w:rPr>
          <w:rStyle w:val="Char0"/>
          <w:rtl/>
        </w:rPr>
        <w:t xml:space="preserve"> شد.</w:t>
      </w:r>
      <w:r w:rsidR="004F7BD7">
        <w:rPr>
          <w:rStyle w:val="Char0"/>
          <w:rFonts w:hint="cs"/>
          <w:rtl/>
        </w:rPr>
        <w:t xml:space="preserve"> </w:t>
      </w:r>
      <w:r>
        <w:rPr>
          <w:rStyle w:val="Char0"/>
          <w:rFonts w:ascii="Traditional Arabic" w:hAnsi="mylotus" w:cs="Traditional Arabic" w:hint="cs"/>
          <w:sz w:val="27"/>
          <w:szCs w:val="27"/>
          <w:rtl/>
          <w:lang w:bidi="fa-IR"/>
        </w:rPr>
        <w:t>﴿</w:t>
      </w:r>
      <w:r w:rsidRPr="00C737A9">
        <w:rPr>
          <w:rStyle w:val="Char0"/>
          <w:rFonts w:hint="cs"/>
          <w:rtl/>
        </w:rPr>
        <w:t>30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بب</w:t>
      </w:r>
      <w:r w:rsidRPr="00C737A9">
        <w:rPr>
          <w:rStyle w:val="Char0"/>
          <w:rFonts w:hint="cs"/>
          <w:rtl/>
        </w:rPr>
        <w:t>ینی</w:t>
      </w:r>
      <w:r w:rsidRPr="00C737A9">
        <w:rPr>
          <w:rStyle w:val="Char0"/>
          <w:rtl/>
        </w:rPr>
        <w:t xml:space="preserve"> (تو ا</w:t>
      </w:r>
      <w:r w:rsidRPr="00C737A9">
        <w:rPr>
          <w:rStyle w:val="Char0"/>
          <w:rFonts w:hint="cs"/>
          <w:rtl/>
        </w:rPr>
        <w:t>ی</w:t>
      </w:r>
      <w:r w:rsidRPr="00C737A9">
        <w:rPr>
          <w:rStyle w:val="Char0"/>
          <w:rtl/>
        </w:rPr>
        <w:t xml:space="preserve"> مخاطب) وقت</w:t>
      </w:r>
      <w:r w:rsidRPr="00C737A9">
        <w:rPr>
          <w:rStyle w:val="Char0"/>
          <w:rFonts w:hint="cs"/>
          <w:rtl/>
        </w:rPr>
        <w:t>ی</w:t>
      </w:r>
      <w:r w:rsidRPr="00C737A9">
        <w:rPr>
          <w:rStyle w:val="Char0"/>
          <w:rtl/>
        </w:rPr>
        <w:t xml:space="preserve"> به حضور پروردگارشان بازداشته شوند، (پس ) پروردگار گو</w:t>
      </w:r>
      <w:r w:rsidRPr="00C737A9">
        <w:rPr>
          <w:rStyle w:val="Char0"/>
          <w:rFonts w:hint="cs"/>
          <w:rtl/>
        </w:rPr>
        <w:t>ید</w:t>
      </w:r>
      <w:r w:rsidRPr="00C737A9">
        <w:rPr>
          <w:rStyle w:val="Char0"/>
          <w:rtl/>
        </w:rPr>
        <w:t>: آ</w:t>
      </w:r>
      <w:r w:rsidRPr="00C737A9">
        <w:rPr>
          <w:rStyle w:val="Char0"/>
          <w:rFonts w:hint="cs"/>
          <w:rtl/>
        </w:rPr>
        <w:t>یا</w:t>
      </w:r>
      <w:r w:rsidRPr="00C737A9">
        <w:rPr>
          <w:rStyle w:val="Char0"/>
          <w:rtl/>
        </w:rPr>
        <w:t xml:space="preserve">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رستاخيز و حساب و کتاب) حق ن</w:t>
      </w:r>
      <w:r w:rsidRPr="00C737A9">
        <w:rPr>
          <w:rStyle w:val="Char0"/>
          <w:rFonts w:hint="cs"/>
          <w:rtl/>
        </w:rPr>
        <w:t>یست؟</w:t>
      </w:r>
      <w:r w:rsidRPr="00C737A9">
        <w:rPr>
          <w:rStyle w:val="Char0"/>
          <w:rtl/>
        </w:rPr>
        <w:t xml:space="preserve"> گو</w:t>
      </w:r>
      <w:r w:rsidRPr="00C737A9">
        <w:rPr>
          <w:rStyle w:val="Char0"/>
          <w:rFonts w:hint="cs"/>
          <w:rtl/>
        </w:rPr>
        <w:t>یند</w:t>
      </w:r>
      <w:r w:rsidRPr="00C737A9">
        <w:rPr>
          <w:rStyle w:val="Char0"/>
          <w:rtl/>
        </w:rPr>
        <w:t>: بل</w:t>
      </w:r>
      <w:r w:rsidRPr="00C737A9">
        <w:rPr>
          <w:rStyle w:val="Char0"/>
          <w:rFonts w:hint="cs"/>
          <w:rtl/>
        </w:rPr>
        <w:t>ی</w:t>
      </w:r>
      <w:r w:rsidRPr="00C737A9">
        <w:rPr>
          <w:rStyle w:val="Char0"/>
          <w:rtl/>
        </w:rPr>
        <w:t xml:space="preserve"> راست است</w:t>
      </w:r>
      <w:r w:rsidRPr="00C737A9">
        <w:rPr>
          <w:rStyle w:val="Char0"/>
          <w:rFonts w:hint="cs"/>
          <w:rtl/>
        </w:rPr>
        <w:t>،</w:t>
      </w:r>
      <w:r w:rsidRPr="00C737A9">
        <w:rPr>
          <w:rStyle w:val="Char0"/>
          <w:rtl/>
        </w:rPr>
        <w:t xml:space="preserve"> قسم به پروردگارما. گو</w:t>
      </w:r>
      <w:r w:rsidRPr="00C737A9">
        <w:rPr>
          <w:rStyle w:val="Char0"/>
          <w:rFonts w:hint="cs"/>
          <w:rtl/>
        </w:rPr>
        <w:t>ید</w:t>
      </w:r>
      <w:r w:rsidRPr="00C737A9">
        <w:rPr>
          <w:rStyle w:val="Char0"/>
          <w:rtl/>
        </w:rPr>
        <w:t xml:space="preserve">: (الله) پس به سبب آنکه </w:t>
      </w:r>
      <w:r w:rsidRPr="00C737A9">
        <w:rPr>
          <w:rStyle w:val="Char0"/>
          <w:rFonts w:hint="cs"/>
          <w:rtl/>
        </w:rPr>
        <w:t>(</w:t>
      </w:r>
      <w:r w:rsidRPr="00C737A9">
        <w:rPr>
          <w:rStyle w:val="Char0"/>
          <w:rtl/>
        </w:rPr>
        <w:t>در دن</w:t>
      </w:r>
      <w:r w:rsidRPr="00C737A9">
        <w:rPr>
          <w:rStyle w:val="Char0"/>
          <w:rFonts w:hint="cs"/>
          <w:rtl/>
        </w:rPr>
        <w:t>یا</w:t>
      </w:r>
      <w:r w:rsidRPr="00C737A9">
        <w:rPr>
          <w:rStyle w:val="Char0"/>
          <w:rtl/>
        </w:rPr>
        <w:t>) کفر</w:t>
      </w:r>
      <w:r w:rsidR="001619CE">
        <w:rPr>
          <w:rStyle w:val="Char0"/>
          <w:rtl/>
        </w:rPr>
        <w:t xml:space="preserve"> می‌</w:t>
      </w:r>
      <w:r w:rsidRPr="00C737A9">
        <w:rPr>
          <w:rStyle w:val="Char0"/>
          <w:rtl/>
        </w:rPr>
        <w:t>ورز</w:t>
      </w:r>
      <w:r w:rsidRPr="00C737A9">
        <w:rPr>
          <w:rStyle w:val="Char0"/>
          <w:rFonts w:hint="cs"/>
          <w:rtl/>
        </w:rPr>
        <w:t>یدید،</w:t>
      </w:r>
      <w:r w:rsidRPr="00C737A9">
        <w:rPr>
          <w:rStyle w:val="Char0"/>
          <w:rtl/>
        </w:rPr>
        <w:t xml:space="preserve"> ا</w:t>
      </w:r>
      <w:r w:rsidRPr="00C737A9">
        <w:rPr>
          <w:rStyle w:val="Char0"/>
          <w:rFonts w:hint="cs"/>
          <w:rtl/>
        </w:rPr>
        <w:t>ین</w:t>
      </w:r>
      <w:r w:rsidRPr="00C737A9">
        <w:rPr>
          <w:rStyle w:val="Char0"/>
          <w:rtl/>
        </w:rPr>
        <w:t xml:space="preserve"> عذاب را بچش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يقينا آنان</w:t>
      </w:r>
      <w:r w:rsidRPr="00C737A9">
        <w:rPr>
          <w:rStyle w:val="Char0"/>
          <w:rFonts w:hint="cs"/>
          <w:rtl/>
        </w:rPr>
        <w:t>ی</w:t>
      </w:r>
      <w:r w:rsidRPr="00C737A9">
        <w:rPr>
          <w:rStyle w:val="Char0"/>
          <w:rtl/>
        </w:rPr>
        <w:t xml:space="preserve"> که ملاقات الله را دروغ پنداشتند، (روز ق</w:t>
      </w:r>
      <w:r w:rsidRPr="00C737A9">
        <w:rPr>
          <w:rStyle w:val="Char0"/>
          <w:rFonts w:hint="cs"/>
          <w:rtl/>
        </w:rPr>
        <w:t>یامت</w:t>
      </w:r>
      <w:r w:rsidRPr="00C737A9">
        <w:rPr>
          <w:rStyle w:val="Char0"/>
          <w:rtl/>
        </w:rPr>
        <w:t>) ز</w:t>
      </w:r>
      <w:r w:rsidRPr="00C737A9">
        <w:rPr>
          <w:rStyle w:val="Char0"/>
          <w:rFonts w:hint="cs"/>
          <w:rtl/>
        </w:rPr>
        <w:t>یان</w:t>
      </w:r>
      <w:r w:rsidRPr="00C737A9">
        <w:rPr>
          <w:rStyle w:val="Char0"/>
          <w:rtl/>
        </w:rPr>
        <w:t xml:space="preserve"> کار شدند. تا آن که ق</w:t>
      </w:r>
      <w:r w:rsidRPr="00C737A9">
        <w:rPr>
          <w:rStyle w:val="Char0"/>
          <w:rFonts w:hint="cs"/>
          <w:rtl/>
        </w:rPr>
        <w:t>یامت</w:t>
      </w:r>
      <w:r w:rsidRPr="00C737A9">
        <w:rPr>
          <w:rStyle w:val="Char0"/>
          <w:rtl/>
        </w:rPr>
        <w:t xml:space="preserve"> ناگهان</w:t>
      </w:r>
      <w:r w:rsidRPr="00C737A9">
        <w:rPr>
          <w:rStyle w:val="Char0"/>
          <w:rFonts w:hint="cs"/>
          <w:rtl/>
        </w:rPr>
        <w:t>ی</w:t>
      </w:r>
      <w:r w:rsidRPr="00C737A9">
        <w:rPr>
          <w:rStyle w:val="Char0"/>
          <w:rtl/>
        </w:rPr>
        <w:t xml:space="preserve"> بر آنها ب</w:t>
      </w:r>
      <w:r w:rsidRPr="00C737A9">
        <w:rPr>
          <w:rStyle w:val="Char0"/>
          <w:rFonts w:hint="cs"/>
          <w:rtl/>
        </w:rPr>
        <w:t>یاید</w:t>
      </w:r>
      <w:r w:rsidRPr="00C737A9">
        <w:rPr>
          <w:rStyle w:val="Char0"/>
          <w:rtl/>
        </w:rPr>
        <w:t xml:space="preserve"> (پس ) گو</w:t>
      </w:r>
      <w:r w:rsidRPr="00C737A9">
        <w:rPr>
          <w:rStyle w:val="Char0"/>
          <w:rFonts w:hint="cs"/>
          <w:rtl/>
        </w:rPr>
        <w:t>یند</w:t>
      </w:r>
      <w:r w:rsidRPr="00C737A9">
        <w:rPr>
          <w:rStyle w:val="Char0"/>
          <w:rtl/>
        </w:rPr>
        <w:t>: ا</w:t>
      </w:r>
      <w:r w:rsidRPr="00C737A9">
        <w:rPr>
          <w:rStyle w:val="Char0"/>
          <w:rFonts w:hint="cs"/>
          <w:rtl/>
        </w:rPr>
        <w:t>ی</w:t>
      </w:r>
      <w:r w:rsidRPr="00C737A9">
        <w:rPr>
          <w:rStyle w:val="Char0"/>
          <w:rtl/>
        </w:rPr>
        <w:t xml:space="preserve"> افسوس بر ما، بر ا</w:t>
      </w:r>
      <w:r w:rsidRPr="00C737A9">
        <w:rPr>
          <w:rStyle w:val="Char0"/>
          <w:rFonts w:hint="cs"/>
          <w:rtl/>
        </w:rPr>
        <w:t>ینکه</w:t>
      </w:r>
      <w:r w:rsidRPr="00C737A9">
        <w:rPr>
          <w:rStyle w:val="Char0"/>
          <w:rtl/>
        </w:rPr>
        <w:t xml:space="preserve"> دربار</w:t>
      </w:r>
      <w:r w:rsidRPr="00C737A9">
        <w:rPr>
          <w:rStyle w:val="Char0"/>
          <w:rFonts w:hint="cs"/>
          <w:rtl/>
        </w:rPr>
        <w:t>ۀ</w:t>
      </w:r>
      <w:r w:rsidRPr="00C737A9">
        <w:rPr>
          <w:rStyle w:val="Char0"/>
          <w:rtl/>
        </w:rPr>
        <w:t xml:space="preserve"> ا</w:t>
      </w:r>
      <w:r w:rsidRPr="00C737A9">
        <w:rPr>
          <w:rStyle w:val="Char0"/>
          <w:rFonts w:hint="cs"/>
          <w:rtl/>
        </w:rPr>
        <w:t>یما</w:t>
      </w:r>
      <w:r w:rsidRPr="00C737A9">
        <w:rPr>
          <w:rStyle w:val="Char0"/>
          <w:rtl/>
        </w:rPr>
        <w:t>ن به ق</w:t>
      </w:r>
      <w:r w:rsidRPr="00C737A9">
        <w:rPr>
          <w:rStyle w:val="Char0"/>
          <w:rFonts w:hint="cs"/>
          <w:rtl/>
        </w:rPr>
        <w:t>یامت</w:t>
      </w:r>
      <w:r w:rsidRPr="00C737A9">
        <w:rPr>
          <w:rStyle w:val="Char0"/>
          <w:rtl/>
        </w:rPr>
        <w:t xml:space="preserve"> کوتاه</w:t>
      </w:r>
      <w:r w:rsidRPr="00C737A9">
        <w:rPr>
          <w:rStyle w:val="Char0"/>
          <w:rFonts w:hint="cs"/>
          <w:rtl/>
        </w:rPr>
        <w:t>ی</w:t>
      </w:r>
      <w:r w:rsidRPr="00C737A9">
        <w:rPr>
          <w:rStyle w:val="Char0"/>
          <w:rtl/>
        </w:rPr>
        <w:t xml:space="preserve"> کرد</w:t>
      </w:r>
      <w:r w:rsidRPr="00C737A9">
        <w:rPr>
          <w:rStyle w:val="Char0"/>
          <w:rFonts w:hint="cs"/>
          <w:rtl/>
        </w:rPr>
        <w:t>یم،</w:t>
      </w:r>
      <w:r w:rsidRPr="00C737A9">
        <w:rPr>
          <w:rStyle w:val="Char0"/>
          <w:rtl/>
        </w:rPr>
        <w:t xml:space="preserve"> </w:t>
      </w:r>
      <w:r w:rsidRPr="00C737A9">
        <w:rPr>
          <w:rStyle w:val="Char0"/>
          <w:rFonts w:hint="cs"/>
          <w:rtl/>
        </w:rPr>
        <w:t>(</w:t>
      </w:r>
      <w:r w:rsidRPr="00C737A9">
        <w:rPr>
          <w:rStyle w:val="Char0"/>
          <w:rtl/>
        </w:rPr>
        <w:t>در حال</w:t>
      </w:r>
      <w:r w:rsidRPr="00C737A9">
        <w:rPr>
          <w:rStyle w:val="Char0"/>
          <w:rFonts w:hint="cs"/>
          <w:rtl/>
        </w:rPr>
        <w:t>یکه</w:t>
      </w:r>
      <w:r w:rsidRPr="00C737A9">
        <w:rPr>
          <w:rStyle w:val="Char0"/>
          <w:rtl/>
        </w:rPr>
        <w:t>) آنها بارها</w:t>
      </w:r>
      <w:r w:rsidRPr="00C737A9">
        <w:rPr>
          <w:rStyle w:val="Char0"/>
          <w:rFonts w:hint="cs"/>
          <w:rtl/>
        </w:rPr>
        <w:t>ی</w:t>
      </w:r>
      <w:r w:rsidRPr="00C737A9">
        <w:rPr>
          <w:rStyle w:val="Char0"/>
          <w:rtl/>
        </w:rPr>
        <w:t xml:space="preserve"> (گناهان</w:t>
      </w:r>
      <w:r w:rsidRPr="00C737A9">
        <w:rPr>
          <w:rStyle w:val="Char0"/>
          <w:rFonts w:hint="cs"/>
          <w:rtl/>
        </w:rPr>
        <w:t>)</w:t>
      </w:r>
      <w:r w:rsidRPr="00C737A9">
        <w:rPr>
          <w:rStyle w:val="Char0"/>
          <w:rtl/>
        </w:rPr>
        <w:t xml:space="preserve"> خود را بر پشت</w:t>
      </w:r>
      <w:r w:rsidR="008B4A46">
        <w:rPr>
          <w:rStyle w:val="Char0"/>
          <w:rtl/>
        </w:rPr>
        <w:t xml:space="preserve">‌هایشان </w:t>
      </w:r>
      <w:r w:rsidRPr="00C737A9">
        <w:rPr>
          <w:rStyle w:val="Char0"/>
          <w:rtl/>
        </w:rPr>
        <w:t>بر</w:t>
      </w:r>
      <w:r w:rsidR="001619CE">
        <w:rPr>
          <w:rStyle w:val="Char0"/>
          <w:rtl/>
        </w:rPr>
        <w:t xml:space="preserve"> می‌</w:t>
      </w:r>
      <w:r w:rsidRPr="00C737A9">
        <w:rPr>
          <w:rStyle w:val="Char0"/>
          <w:rtl/>
        </w:rPr>
        <w:t>دارند، آگاه شو</w:t>
      </w:r>
      <w:r w:rsidRPr="00C737A9">
        <w:rPr>
          <w:rStyle w:val="Char0"/>
          <w:rFonts w:hint="cs"/>
          <w:rtl/>
        </w:rPr>
        <w:t>ید</w:t>
      </w:r>
      <w:r w:rsidRPr="00C737A9">
        <w:rPr>
          <w:rStyle w:val="Char0"/>
          <w:rtl/>
        </w:rPr>
        <w:t>! چه بد است آنچه</w:t>
      </w:r>
      <w:r w:rsidR="001619CE">
        <w:rPr>
          <w:rStyle w:val="Char0"/>
          <w:rtl/>
        </w:rPr>
        <w:t xml:space="preserve"> می‌</w:t>
      </w:r>
      <w:r w:rsidRPr="00C737A9">
        <w:rPr>
          <w:rStyle w:val="Char0"/>
          <w:rtl/>
        </w:rPr>
        <w:t xml:space="preserve">بردارند. </w:t>
      </w:r>
      <w:r>
        <w:rPr>
          <w:rStyle w:val="Char0"/>
          <w:rFonts w:ascii="Traditional Arabic" w:hAnsi="mylotus" w:cs="Traditional Arabic" w:hint="cs"/>
          <w:sz w:val="27"/>
          <w:szCs w:val="27"/>
          <w:rtl/>
          <w:lang w:bidi="fa-IR"/>
        </w:rPr>
        <w:t>﴿</w:t>
      </w:r>
      <w:r w:rsidRPr="00C737A9">
        <w:rPr>
          <w:rStyle w:val="Char0"/>
          <w:rFonts w:hint="cs"/>
          <w:rtl/>
        </w:rPr>
        <w:t>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جز باز</w:t>
      </w:r>
      <w:r w:rsidRPr="00C737A9">
        <w:rPr>
          <w:rStyle w:val="Char0"/>
          <w:rFonts w:hint="cs"/>
          <w:rtl/>
        </w:rPr>
        <w:t>ی</w:t>
      </w:r>
      <w:r w:rsidRPr="00C737A9">
        <w:rPr>
          <w:rStyle w:val="Char0"/>
          <w:rtl/>
        </w:rPr>
        <w:t xml:space="preserve"> و مشغول</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و البته خانه آخرت برا</w:t>
      </w:r>
      <w:r w:rsidRPr="00C737A9">
        <w:rPr>
          <w:rStyle w:val="Char0"/>
          <w:rFonts w:hint="cs"/>
          <w:rtl/>
        </w:rPr>
        <w:t>ی</w:t>
      </w:r>
      <w:r w:rsidRPr="00C737A9">
        <w:rPr>
          <w:rStyle w:val="Char0"/>
          <w:rtl/>
        </w:rPr>
        <w:t xml:space="preserve"> آنان</w:t>
      </w:r>
      <w:r w:rsidRPr="00C737A9">
        <w:rPr>
          <w:rStyle w:val="Char0"/>
          <w:rFonts w:hint="cs"/>
          <w:rtl/>
        </w:rPr>
        <w:t>ی</w:t>
      </w:r>
      <w:r w:rsidRPr="00C737A9">
        <w:rPr>
          <w:rStyle w:val="Char0"/>
          <w:rtl/>
        </w:rPr>
        <w:t xml:space="preserve"> که پره</w:t>
      </w:r>
      <w:r w:rsidRPr="00C737A9">
        <w:rPr>
          <w:rStyle w:val="Char0"/>
          <w:rFonts w:hint="cs"/>
          <w:rtl/>
        </w:rPr>
        <w:t>یزگاری</w:t>
      </w:r>
      <w:r w:rsidR="001619CE">
        <w:rPr>
          <w:rStyle w:val="Char0"/>
          <w:rtl/>
        </w:rPr>
        <w:t xml:space="preserve"> می‌</w:t>
      </w:r>
      <w:r w:rsidRPr="00C737A9">
        <w:rPr>
          <w:rStyle w:val="Char0"/>
          <w:rtl/>
        </w:rPr>
        <w:t>کنند، بهتر است. آ</w:t>
      </w:r>
      <w:r w:rsidRPr="00C737A9">
        <w:rPr>
          <w:rStyle w:val="Char0"/>
          <w:rFonts w:hint="cs"/>
          <w:rtl/>
        </w:rPr>
        <w:t>یا</w:t>
      </w:r>
      <w:r w:rsidR="001619CE">
        <w:rPr>
          <w:rStyle w:val="Char0"/>
          <w:rtl/>
        </w:rPr>
        <w:t xml:space="preserve"> نمی‌</w:t>
      </w:r>
      <w:r w:rsidRPr="00C737A9">
        <w:rPr>
          <w:rStyle w:val="Char0"/>
          <w:rtl/>
        </w:rPr>
        <w:t>اند</w:t>
      </w:r>
      <w:r w:rsidRPr="00C737A9">
        <w:rPr>
          <w:rStyle w:val="Char0"/>
          <w:rFonts w:hint="cs"/>
          <w:rtl/>
        </w:rPr>
        <w:t>یشید</w:t>
      </w:r>
      <w:r w:rsidRPr="00C737A9">
        <w:rPr>
          <w:rStyle w:val="Char0"/>
          <w:rtl/>
        </w:rPr>
        <w:t xml:space="preserve"> (عقل ندار</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w:t>
      </w:r>
      <w:r w:rsidR="001619CE">
        <w:rPr>
          <w:rStyle w:val="Char0"/>
          <w:rtl/>
        </w:rPr>
        <w:t xml:space="preserve"> می‌</w:t>
      </w:r>
      <w:r w:rsidRPr="00C737A9">
        <w:rPr>
          <w:rStyle w:val="Char0"/>
          <w:rtl/>
        </w:rPr>
        <w:t>دان</w:t>
      </w:r>
      <w:r w:rsidRPr="00C737A9">
        <w:rPr>
          <w:rStyle w:val="Char0"/>
          <w:rFonts w:hint="cs"/>
          <w:rtl/>
        </w:rPr>
        <w:t>یم</w:t>
      </w:r>
      <w:r w:rsidRPr="00C737A9">
        <w:rPr>
          <w:rStyle w:val="Char0"/>
          <w:rtl/>
        </w:rPr>
        <w:t xml:space="preserve"> که آنچه آنها</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تو را اندوهگ</w:t>
      </w:r>
      <w:r w:rsidRPr="00C737A9">
        <w:rPr>
          <w:rStyle w:val="Char0"/>
          <w:rFonts w:hint="cs"/>
          <w:rtl/>
        </w:rPr>
        <w:t>ین</w:t>
      </w:r>
      <w:r w:rsidR="001619CE">
        <w:rPr>
          <w:rStyle w:val="Char0"/>
          <w:rtl/>
        </w:rPr>
        <w:t xml:space="preserve"> می‌</w:t>
      </w:r>
      <w:r w:rsidRPr="00C737A9">
        <w:rPr>
          <w:rStyle w:val="Char0"/>
          <w:rtl/>
        </w:rPr>
        <w:t>کند، پس (در حق</w:t>
      </w:r>
      <w:r w:rsidRPr="00C737A9">
        <w:rPr>
          <w:rStyle w:val="Char0"/>
          <w:rFonts w:hint="cs"/>
          <w:rtl/>
        </w:rPr>
        <w:t>یقت)</w:t>
      </w:r>
      <w:r w:rsidRPr="00C737A9">
        <w:rPr>
          <w:rStyle w:val="Char0"/>
          <w:rtl/>
        </w:rPr>
        <w:t xml:space="preserve"> آنها تو را تکذ</w:t>
      </w:r>
      <w:r w:rsidRPr="00C737A9">
        <w:rPr>
          <w:rStyle w:val="Char0"/>
          <w:rFonts w:hint="cs"/>
          <w:rtl/>
        </w:rPr>
        <w:t>یب</w:t>
      </w:r>
      <w:r w:rsidR="001619CE">
        <w:rPr>
          <w:rStyle w:val="Char0"/>
          <w:rtl/>
        </w:rPr>
        <w:t xml:space="preserve"> نمی‌</w:t>
      </w:r>
      <w:r w:rsidRPr="00C737A9">
        <w:rPr>
          <w:rStyle w:val="Char0"/>
          <w:rtl/>
        </w:rPr>
        <w:t>کنند، و ليكن ا</w:t>
      </w:r>
      <w:r w:rsidRPr="00C737A9">
        <w:rPr>
          <w:rStyle w:val="Char0"/>
          <w:rFonts w:hint="cs"/>
          <w:rtl/>
        </w:rPr>
        <w:t>ین</w:t>
      </w:r>
      <w:r w:rsidRPr="00C737A9">
        <w:rPr>
          <w:rStyle w:val="Char0"/>
          <w:rtl/>
        </w:rPr>
        <w:t xml:space="preserve"> ظالمان آيات الله را انکار</w:t>
      </w:r>
      <w:r w:rsidR="001619CE">
        <w:rPr>
          <w:rStyle w:val="Char0"/>
          <w:rtl/>
        </w:rPr>
        <w:t xml:space="preserve"> می‌</w:t>
      </w:r>
      <w:r w:rsidRPr="00C737A9">
        <w:rPr>
          <w:rStyle w:val="Char0"/>
          <w:rtl/>
        </w:rPr>
        <w:t xml:space="preserve">کنند. بر </w:t>
      </w:r>
      <w:r>
        <w:rPr>
          <w:rStyle w:val="Char0"/>
          <w:rFonts w:ascii="Traditional Arabic" w:hAnsi="mylotus" w:cs="Traditional Arabic" w:hint="cs"/>
          <w:sz w:val="27"/>
          <w:szCs w:val="27"/>
          <w:rtl/>
          <w:lang w:bidi="fa-IR"/>
        </w:rPr>
        <w:t>﴿</w:t>
      </w:r>
      <w:r w:rsidRPr="00C737A9">
        <w:rPr>
          <w:rStyle w:val="Char0"/>
          <w:rFonts w:hint="cs"/>
          <w:rtl/>
        </w:rPr>
        <w:t>34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پ</w:t>
      </w:r>
      <w:r w:rsidRPr="00C737A9">
        <w:rPr>
          <w:rStyle w:val="Char0"/>
          <w:rFonts w:hint="cs"/>
          <w:rtl/>
        </w:rPr>
        <w:t>یغمبرانی</w:t>
      </w:r>
      <w:r w:rsidRPr="00C737A9">
        <w:rPr>
          <w:rStyle w:val="Char0"/>
          <w:rtl/>
        </w:rPr>
        <w:t xml:space="preserve"> پ</w:t>
      </w:r>
      <w:r w:rsidRPr="00C737A9">
        <w:rPr>
          <w:rStyle w:val="Char0"/>
          <w:rFonts w:hint="cs"/>
          <w:rtl/>
        </w:rPr>
        <w:t>یش</w:t>
      </w:r>
      <w:r w:rsidRPr="00C737A9">
        <w:rPr>
          <w:rStyle w:val="Char0"/>
          <w:rtl/>
        </w:rPr>
        <w:t xml:space="preserve"> از تو ن</w:t>
      </w:r>
      <w:r w:rsidRPr="00C737A9">
        <w:rPr>
          <w:rStyle w:val="Char0"/>
          <w:rFonts w:hint="cs"/>
          <w:rtl/>
        </w:rPr>
        <w:t>یز</w:t>
      </w:r>
      <w:r w:rsidRPr="00C737A9">
        <w:rPr>
          <w:rStyle w:val="Char0"/>
          <w:rtl/>
        </w:rPr>
        <w:t xml:space="preserve"> تکذ</w:t>
      </w:r>
      <w:r w:rsidRPr="00C737A9">
        <w:rPr>
          <w:rStyle w:val="Char0"/>
          <w:rFonts w:hint="cs"/>
          <w:rtl/>
        </w:rPr>
        <w:t>یب</w:t>
      </w:r>
      <w:r w:rsidRPr="00C737A9">
        <w:rPr>
          <w:rStyle w:val="Char0"/>
          <w:rtl/>
        </w:rPr>
        <w:t xml:space="preserve"> شدند، ول</w:t>
      </w:r>
      <w:r w:rsidRPr="00C737A9">
        <w:rPr>
          <w:rStyle w:val="Char0"/>
          <w:rFonts w:hint="cs"/>
          <w:rtl/>
        </w:rPr>
        <w:t>ی</w:t>
      </w:r>
      <w:r w:rsidRPr="00C737A9">
        <w:rPr>
          <w:rStyle w:val="Char0"/>
          <w:rtl/>
        </w:rPr>
        <w:t xml:space="preserve"> بر آنچه تکذ</w:t>
      </w:r>
      <w:r w:rsidRPr="00C737A9">
        <w:rPr>
          <w:rStyle w:val="Char0"/>
          <w:rFonts w:hint="cs"/>
          <w:rtl/>
        </w:rPr>
        <w:t>یب</w:t>
      </w:r>
      <w:r w:rsidRPr="00C737A9">
        <w:rPr>
          <w:rStyle w:val="Char0"/>
          <w:rtl/>
        </w:rPr>
        <w:t xml:space="preserve"> شدند و بر اذ</w:t>
      </w:r>
      <w:r w:rsidRPr="00C737A9">
        <w:rPr>
          <w:rStyle w:val="Char0"/>
          <w:rFonts w:hint="cs"/>
          <w:rtl/>
        </w:rPr>
        <w:t>یت</w:t>
      </w:r>
      <w:r w:rsidR="001619CE">
        <w:rPr>
          <w:rStyle w:val="Char0"/>
          <w:rtl/>
        </w:rPr>
        <w:t xml:space="preserve">‌های </w:t>
      </w:r>
      <w:r w:rsidRPr="00C737A9">
        <w:rPr>
          <w:rStyle w:val="Char0"/>
          <w:rtl/>
        </w:rPr>
        <w:t>که د</w:t>
      </w:r>
      <w:r w:rsidRPr="00C737A9">
        <w:rPr>
          <w:rStyle w:val="Char0"/>
          <w:rFonts w:hint="cs"/>
          <w:rtl/>
        </w:rPr>
        <w:t>یدند،</w:t>
      </w:r>
      <w:r w:rsidRPr="00C737A9">
        <w:rPr>
          <w:rStyle w:val="Char0"/>
          <w:rtl/>
        </w:rPr>
        <w:t xml:space="preserve"> صبر کردند. تا آن که مدد ما به آنها رس</w:t>
      </w:r>
      <w:r w:rsidRPr="00C737A9">
        <w:rPr>
          <w:rStyle w:val="Char0"/>
          <w:rFonts w:hint="cs"/>
          <w:rtl/>
        </w:rPr>
        <w:t>ید</w:t>
      </w:r>
      <w:r w:rsidRPr="00C737A9">
        <w:rPr>
          <w:rStyle w:val="Char0"/>
          <w:rtl/>
        </w:rPr>
        <w:t>. و برا</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مصداق) سخن</w:t>
      </w:r>
      <w:r w:rsidR="001619CE">
        <w:rPr>
          <w:rStyle w:val="Char0"/>
          <w:rtl/>
        </w:rPr>
        <w:t xml:space="preserve">‌های </w:t>
      </w:r>
      <w:r w:rsidRPr="00C737A9">
        <w:rPr>
          <w:rStyle w:val="Char0"/>
          <w:rtl/>
        </w:rPr>
        <w:t>الله ه</w:t>
      </w:r>
      <w:r w:rsidRPr="00C737A9">
        <w:rPr>
          <w:rStyle w:val="Char0"/>
          <w:rFonts w:hint="cs"/>
          <w:rtl/>
        </w:rPr>
        <w:t>یچ</w:t>
      </w:r>
      <w:r w:rsidRPr="00C737A9">
        <w:rPr>
          <w:rStyle w:val="Char0"/>
          <w:rtl/>
        </w:rPr>
        <w:t xml:space="preserve"> تغ</w:t>
      </w:r>
      <w:r w:rsidRPr="00C737A9">
        <w:rPr>
          <w:rStyle w:val="Char0"/>
          <w:rFonts w:hint="cs"/>
          <w:rtl/>
        </w:rPr>
        <w:t>یر</w:t>
      </w:r>
      <w:r w:rsidRPr="00C737A9">
        <w:rPr>
          <w:rStyle w:val="Char0"/>
          <w:rtl/>
        </w:rPr>
        <w:t xml:space="preserve"> دهنده ن</w:t>
      </w:r>
      <w:r w:rsidRPr="00C737A9">
        <w:rPr>
          <w:rStyle w:val="Char0"/>
          <w:rFonts w:hint="cs"/>
          <w:rtl/>
        </w:rPr>
        <w:t>یست،</w:t>
      </w:r>
      <w:r w:rsidRPr="00C737A9">
        <w:rPr>
          <w:rStyle w:val="Char0"/>
          <w:rtl/>
        </w:rPr>
        <w:t xml:space="preserve"> و البته در ا</w:t>
      </w:r>
      <w:r w:rsidRPr="00C737A9">
        <w:rPr>
          <w:rStyle w:val="Char0"/>
          <w:rFonts w:hint="cs"/>
          <w:rtl/>
        </w:rPr>
        <w:t>ین</w:t>
      </w:r>
      <w:r w:rsidRPr="00C737A9">
        <w:rPr>
          <w:rStyle w:val="Char0"/>
          <w:rtl/>
        </w:rPr>
        <w:t xml:space="preserve"> کتاب از خبر پ</w:t>
      </w:r>
      <w:r w:rsidRPr="00C737A9">
        <w:rPr>
          <w:rStyle w:val="Char0"/>
          <w:rFonts w:hint="cs"/>
          <w:rtl/>
        </w:rPr>
        <w:t>یغمبران</w:t>
      </w:r>
      <w:r w:rsidRPr="00C737A9">
        <w:rPr>
          <w:rStyle w:val="Char0"/>
          <w:rtl/>
        </w:rPr>
        <w:t xml:space="preserve"> (پ</w:t>
      </w:r>
      <w:r w:rsidRPr="00C737A9">
        <w:rPr>
          <w:rStyle w:val="Char0"/>
          <w:rFonts w:hint="cs"/>
          <w:rtl/>
        </w:rPr>
        <w:t>یشین</w:t>
      </w:r>
      <w:r w:rsidRPr="00C737A9">
        <w:rPr>
          <w:rStyle w:val="Char0"/>
          <w:rtl/>
        </w:rPr>
        <w:t xml:space="preserve">) به تو آمده است. </w:t>
      </w:r>
      <w:r>
        <w:rPr>
          <w:rStyle w:val="Char0"/>
          <w:rFonts w:ascii="Traditional Arabic" w:hAnsi="mylotus" w:cs="Traditional Arabic" w:hint="cs"/>
          <w:sz w:val="27"/>
          <w:szCs w:val="27"/>
          <w:rtl/>
        </w:rPr>
        <w:t>﴿</w:t>
      </w:r>
      <w:r w:rsidRPr="00C737A9">
        <w:rPr>
          <w:rStyle w:val="Char0"/>
          <w:rFonts w:hint="cs"/>
          <w:rtl/>
        </w:rPr>
        <w:t>35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اگر اعراض آنها </w:t>
      </w:r>
      <w:r w:rsidRPr="00C737A9">
        <w:rPr>
          <w:rStyle w:val="Char0"/>
          <w:rFonts w:hint="cs"/>
          <w:rtl/>
        </w:rPr>
        <w:t>(</w:t>
      </w:r>
      <w:r w:rsidRPr="00C737A9">
        <w:rPr>
          <w:rStyle w:val="Char0"/>
          <w:rtl/>
        </w:rPr>
        <w:t>از ا</w:t>
      </w:r>
      <w:r w:rsidRPr="00C737A9">
        <w:rPr>
          <w:rStyle w:val="Char0"/>
          <w:rFonts w:hint="cs"/>
          <w:rtl/>
        </w:rPr>
        <w:t>یمان</w:t>
      </w:r>
      <w:r w:rsidRPr="00C737A9">
        <w:rPr>
          <w:rStyle w:val="Char0"/>
          <w:rtl/>
        </w:rPr>
        <w:t>) بر تو گران تمام شود، پس اگر بتوان</w:t>
      </w:r>
      <w:r w:rsidRPr="00C737A9">
        <w:rPr>
          <w:rStyle w:val="Char0"/>
          <w:rFonts w:hint="cs"/>
          <w:rtl/>
        </w:rPr>
        <w:t>ی</w:t>
      </w:r>
      <w:r w:rsidRPr="00C737A9">
        <w:rPr>
          <w:rStyle w:val="Char0"/>
          <w:rtl/>
        </w:rPr>
        <w:t xml:space="preserve"> راه</w:t>
      </w:r>
      <w:r w:rsidRPr="00C737A9">
        <w:rPr>
          <w:rStyle w:val="Char0"/>
          <w:rFonts w:hint="cs"/>
          <w:rtl/>
        </w:rPr>
        <w:t>ی</w:t>
      </w:r>
      <w:r w:rsidRPr="00C737A9">
        <w:rPr>
          <w:rStyle w:val="Char0"/>
          <w:rtl/>
        </w:rPr>
        <w:t xml:space="preserve"> در ز</w:t>
      </w:r>
      <w:r w:rsidRPr="00C737A9">
        <w:rPr>
          <w:rStyle w:val="Char0"/>
          <w:rFonts w:hint="cs"/>
          <w:rtl/>
        </w:rPr>
        <w:t>یر</w:t>
      </w:r>
      <w:r w:rsidRPr="00C737A9">
        <w:rPr>
          <w:rStyle w:val="Char0"/>
          <w:rtl/>
        </w:rPr>
        <w:t xml:space="preserve"> زم</w:t>
      </w:r>
      <w:r w:rsidRPr="00C737A9">
        <w:rPr>
          <w:rStyle w:val="Char0"/>
          <w:rFonts w:hint="cs"/>
          <w:rtl/>
        </w:rPr>
        <w:t>ین</w:t>
      </w:r>
      <w:r w:rsidRPr="00C737A9">
        <w:rPr>
          <w:rStyle w:val="Char0"/>
          <w:rtl/>
        </w:rPr>
        <w:t xml:space="preserve"> بجو</w:t>
      </w:r>
      <w:r w:rsidRPr="00C737A9">
        <w:rPr>
          <w:rStyle w:val="Char0"/>
          <w:rFonts w:hint="cs"/>
          <w:rtl/>
        </w:rPr>
        <w:t>یی،</w:t>
      </w:r>
      <w:r w:rsidRPr="00C737A9">
        <w:rPr>
          <w:rStyle w:val="Char0"/>
          <w:rtl/>
        </w:rPr>
        <w:t xml:space="preserve"> </w:t>
      </w:r>
      <w:r w:rsidRPr="00C737A9">
        <w:rPr>
          <w:rStyle w:val="Char0"/>
          <w:rFonts w:hint="cs"/>
          <w:rtl/>
        </w:rPr>
        <w:t>یا</w:t>
      </w:r>
      <w:r w:rsidRPr="00C737A9">
        <w:rPr>
          <w:rStyle w:val="Char0"/>
          <w:rtl/>
        </w:rPr>
        <w:t xml:space="preserve"> ز</w:t>
      </w:r>
      <w:r w:rsidRPr="00C737A9">
        <w:rPr>
          <w:rStyle w:val="Char0"/>
          <w:rFonts w:hint="cs"/>
          <w:rtl/>
        </w:rPr>
        <w:t>ینه</w:t>
      </w:r>
      <w:r w:rsidRPr="00C737A9">
        <w:rPr>
          <w:rStyle w:val="Char0"/>
          <w:rtl/>
        </w:rPr>
        <w:t xml:space="preserve"> ا</w:t>
      </w:r>
      <w:r w:rsidRPr="00C737A9">
        <w:rPr>
          <w:rStyle w:val="Char0"/>
          <w:rFonts w:hint="cs"/>
          <w:rtl/>
        </w:rPr>
        <w:t>ی</w:t>
      </w:r>
      <w:r w:rsidRPr="00C737A9">
        <w:rPr>
          <w:rStyle w:val="Char0"/>
          <w:rtl/>
        </w:rPr>
        <w:t xml:space="preserve"> (نردبان</w:t>
      </w:r>
      <w:r w:rsidRPr="00C737A9">
        <w:rPr>
          <w:rStyle w:val="Char0"/>
          <w:rFonts w:hint="cs"/>
          <w:rtl/>
        </w:rPr>
        <w:t>ی)</w:t>
      </w:r>
      <w:r w:rsidRPr="00C737A9">
        <w:rPr>
          <w:rStyle w:val="Char0"/>
          <w:rtl/>
        </w:rPr>
        <w:t xml:space="preserve"> </w:t>
      </w:r>
      <w:r w:rsidRPr="00C737A9">
        <w:rPr>
          <w:rStyle w:val="Char0"/>
          <w:rFonts w:hint="cs"/>
          <w:rtl/>
        </w:rPr>
        <w:t>در</w:t>
      </w:r>
      <w:r w:rsidRPr="00C737A9">
        <w:rPr>
          <w:rStyle w:val="Char0"/>
          <w:rtl/>
        </w:rPr>
        <w:t xml:space="preserve"> آسمان بجو</w:t>
      </w:r>
      <w:r w:rsidRPr="00C737A9">
        <w:rPr>
          <w:rStyle w:val="Char0"/>
          <w:rFonts w:hint="cs"/>
          <w:rtl/>
        </w:rPr>
        <w:t>یی،</w:t>
      </w:r>
      <w:r w:rsidRPr="00C737A9">
        <w:rPr>
          <w:rStyle w:val="Char0"/>
          <w:rtl/>
        </w:rPr>
        <w:t xml:space="preserve"> تا </w:t>
      </w:r>
      <w:r w:rsidRPr="00C737A9">
        <w:rPr>
          <w:rStyle w:val="Char0"/>
          <w:rFonts w:hint="cs"/>
          <w:rtl/>
        </w:rPr>
        <w:t>(</w:t>
      </w:r>
      <w:r w:rsidRPr="00C737A9">
        <w:rPr>
          <w:rStyle w:val="Char0"/>
          <w:rtl/>
        </w:rPr>
        <w:t>از زم</w:t>
      </w:r>
      <w:r w:rsidRPr="00C737A9">
        <w:rPr>
          <w:rStyle w:val="Char0"/>
          <w:rFonts w:hint="cs"/>
          <w:rtl/>
        </w:rPr>
        <w:t>ین</w:t>
      </w:r>
      <w:r w:rsidRPr="00C737A9">
        <w:rPr>
          <w:rStyle w:val="Char0"/>
          <w:rtl/>
        </w:rPr>
        <w:t xml:space="preserve"> </w:t>
      </w:r>
      <w:r w:rsidRPr="00C737A9">
        <w:rPr>
          <w:rStyle w:val="Char0"/>
          <w:rFonts w:hint="cs"/>
          <w:rtl/>
        </w:rPr>
        <w:t>یا</w:t>
      </w:r>
      <w:r w:rsidRPr="00C737A9">
        <w:rPr>
          <w:rStyle w:val="Char0"/>
          <w:rtl/>
        </w:rPr>
        <w:t xml:space="preserve"> آسمان) معجزه به آنها ب</w:t>
      </w:r>
      <w:r w:rsidRPr="00C737A9">
        <w:rPr>
          <w:rStyle w:val="Char0"/>
          <w:rFonts w:hint="cs"/>
          <w:rtl/>
        </w:rPr>
        <w:t>یاوری</w:t>
      </w:r>
      <w:r w:rsidRPr="00C737A9">
        <w:rPr>
          <w:rStyle w:val="Char0"/>
          <w:rtl/>
        </w:rPr>
        <w:t xml:space="preserve"> (ول</w:t>
      </w:r>
      <w:r w:rsidRPr="00C737A9">
        <w:rPr>
          <w:rStyle w:val="Char0"/>
          <w:rFonts w:hint="cs"/>
          <w:rtl/>
        </w:rPr>
        <w:t>ی</w:t>
      </w:r>
      <w:r w:rsidRPr="00C737A9">
        <w:rPr>
          <w:rStyle w:val="Char0"/>
          <w:rtl/>
        </w:rPr>
        <w:t xml:space="preserve"> چن</w:t>
      </w:r>
      <w:r w:rsidRPr="00C737A9">
        <w:rPr>
          <w:rStyle w:val="Char0"/>
          <w:rFonts w:hint="cs"/>
          <w:rtl/>
        </w:rPr>
        <w:t>ین</w:t>
      </w:r>
      <w:r w:rsidR="001619CE">
        <w:rPr>
          <w:rStyle w:val="Char0"/>
          <w:rtl/>
        </w:rPr>
        <w:t xml:space="preserve"> نمی‌</w:t>
      </w:r>
      <w:r w:rsidRPr="00C737A9">
        <w:rPr>
          <w:rStyle w:val="Char0"/>
          <w:rtl/>
        </w:rPr>
        <w:t>توان</w:t>
      </w:r>
      <w:r w:rsidRPr="00C737A9">
        <w:rPr>
          <w:rStyle w:val="Char0"/>
          <w:rFonts w:hint="cs"/>
          <w:rtl/>
        </w:rPr>
        <w:t>ی،</w:t>
      </w:r>
      <w:r w:rsidRPr="00C737A9">
        <w:rPr>
          <w:rStyle w:val="Char0"/>
          <w:rtl/>
        </w:rPr>
        <w:t xml:space="preserve"> پس اندوهگ</w:t>
      </w:r>
      <w:r w:rsidRPr="00C737A9">
        <w:rPr>
          <w:rStyle w:val="Char0"/>
          <w:rFonts w:hint="cs"/>
          <w:rtl/>
        </w:rPr>
        <w:t>ین</w:t>
      </w:r>
      <w:r w:rsidRPr="00C737A9">
        <w:rPr>
          <w:rStyle w:val="Char0"/>
          <w:rtl/>
        </w:rPr>
        <w:t xml:space="preserve"> مشو) و اگر الله</w:t>
      </w:r>
      <w:r w:rsidR="001619CE">
        <w:rPr>
          <w:rStyle w:val="Char0"/>
          <w:rtl/>
        </w:rPr>
        <w:t xml:space="preserve"> می‌</w:t>
      </w:r>
      <w:r w:rsidRPr="00C737A9">
        <w:rPr>
          <w:rStyle w:val="Char0"/>
          <w:rtl/>
        </w:rPr>
        <w:t>خواست البته همه را به راه راست جمع (وهدا</w:t>
      </w:r>
      <w:r w:rsidRPr="00C737A9">
        <w:rPr>
          <w:rStyle w:val="Char0"/>
          <w:rFonts w:hint="cs"/>
          <w:rtl/>
        </w:rPr>
        <w:t>یت</w:t>
      </w:r>
      <w:r w:rsidR="001619CE">
        <w:rPr>
          <w:rStyle w:val="Char0"/>
          <w:rtl/>
        </w:rPr>
        <w:t xml:space="preserve"> می‌</w:t>
      </w:r>
      <w:r w:rsidRPr="00C737A9">
        <w:rPr>
          <w:rStyle w:val="Char0"/>
          <w:rtl/>
        </w:rPr>
        <w:t>کرد، پس</w:t>
      </w:r>
      <w:r>
        <w:rPr>
          <w:rStyle w:val="Char0"/>
          <w:rtl/>
        </w:rPr>
        <w:t xml:space="preserve"> (به حکمت الله) از نادانان مباش.</w:t>
      </w:r>
    </w:p>
    <w:p w:rsidR="00AD43F8" w:rsidRDefault="00AD43F8" w:rsidP="00AD43F8">
      <w:pPr>
        <w:pStyle w:val="a0"/>
        <w:rPr>
          <w:rStyle w:val="Char0"/>
          <w:rtl/>
        </w:rPr>
      </w:pPr>
      <w:r w:rsidRPr="00123383">
        <w:rPr>
          <w:rStyle w:val="Char0"/>
          <w:rFonts w:cs="Traditional Arabic"/>
          <w:rtl/>
        </w:rPr>
        <w:t>﴿</w:t>
      </w:r>
      <w:r w:rsidRPr="008B4A46">
        <w:rPr>
          <w:rStyle w:val="Char7"/>
          <w:rtl/>
        </w:rPr>
        <w:t>إِنَّمَا يَسْتَجِيبُ الَّذِينَ يَسْمَعُونَ</w:t>
      </w:r>
      <w:r w:rsidR="001619CE" w:rsidRPr="008B4A46">
        <w:rPr>
          <w:rStyle w:val="Char7"/>
          <w:rtl/>
        </w:rPr>
        <w:t xml:space="preserve"> </w:t>
      </w:r>
      <w:r w:rsidRPr="008B4A46">
        <w:rPr>
          <w:rStyle w:val="Char7"/>
          <w:rtl/>
        </w:rPr>
        <w:t>وَالْمَوْتَى يَبْعَثُهُمُ اللَّهُ ثُمَّ إِلَيْهِ يُرْجَعُونَ٣٦ وَقَالُوا لَوْلَا نُزِّلَ عَلَيْهِ آيَةٌ مِنْ رَبِّهِ</w:t>
      </w:r>
      <w:r w:rsidR="001619CE" w:rsidRPr="008B4A46">
        <w:rPr>
          <w:rStyle w:val="Char7"/>
          <w:rtl/>
        </w:rPr>
        <w:t xml:space="preserve"> </w:t>
      </w:r>
      <w:r w:rsidRPr="008B4A46">
        <w:rPr>
          <w:rStyle w:val="Char7"/>
          <w:rtl/>
        </w:rPr>
        <w:t>قُلْ إِنَّ اللَّهَ قَادِرٌ عَلَى أَنْ يُنَزِّلَ آيَةً وَلَكِنَّ أَكْثَرَهُمْ لَا يَعْلَمُونَ٣٧ وَمَا مِنْ دَابَّةٍ فِي الْأَرْضِ وَلَا طَائِرٍ يَطِيرُ بِجَنَاحَيْهِ إِلَّا أُمَمٌ أَمْثَالُكُمْ</w:t>
      </w:r>
      <w:r w:rsidR="001619CE" w:rsidRPr="008B4A46">
        <w:rPr>
          <w:rStyle w:val="Char7"/>
          <w:rtl/>
        </w:rPr>
        <w:t xml:space="preserve"> </w:t>
      </w:r>
      <w:r w:rsidRPr="008B4A46">
        <w:rPr>
          <w:rStyle w:val="Char7"/>
          <w:rtl/>
        </w:rPr>
        <w:t>مَا فَرَّطْنَا فِي الْكِتَابِ مِنْ شَيْءٍ</w:t>
      </w:r>
      <w:r w:rsidR="001619CE" w:rsidRPr="008B4A46">
        <w:rPr>
          <w:rStyle w:val="Char7"/>
          <w:rtl/>
        </w:rPr>
        <w:t xml:space="preserve"> </w:t>
      </w:r>
      <w:r w:rsidRPr="008B4A46">
        <w:rPr>
          <w:rStyle w:val="Char7"/>
          <w:rtl/>
        </w:rPr>
        <w:t>ثُمَّ إِلَى رَبِّهِمْ يُحْشَرُونَ٣٨ وَالَّذِينَ كَذَّبُوا بِآيَاتِنَا صُمٌّ وَبُكْمٌ فِي الظُّلُمَاتِ</w:t>
      </w:r>
      <w:r w:rsidR="001619CE" w:rsidRPr="008B4A46">
        <w:rPr>
          <w:rStyle w:val="Char7"/>
          <w:rtl/>
        </w:rPr>
        <w:t xml:space="preserve"> </w:t>
      </w:r>
      <w:r w:rsidRPr="008B4A46">
        <w:rPr>
          <w:rStyle w:val="Char7"/>
          <w:rtl/>
        </w:rPr>
        <w:t xml:space="preserve">مَنْ يَشَإِ اللَّهُ يُضْلِلْهُ وَمَنْ يَشَأْ يَجْعَلْهُ عَلَى صِرَاطٍ مُسْتَقِيمٍ٣٩ قُلْ أَرَأَيْتَكُمْ إِنْ أَتَاكُمْ عَذَابُ اللَّهِ أَوْ أَتَتْكُمُ السَّاعَةُ أَغَيْرَ اللَّهِ تَدْعُونَ إِنْ كُنْتُمْ صَادِقِينَ٤٠ بَلْ إِيَّاهُ تَدْعُونَ فَيَكْشِفُ مَا تَدْعُونَ إِلَيْهِ إِنْ شَاءَ وَتَنْسَوْنَ مَا تُشْرِكُونَ٤١ وَلَقَدْ أَرْسَلْنَا إِلَى أُمَمٍ </w:t>
      </w:r>
      <w:r w:rsidRPr="008B4A46">
        <w:rPr>
          <w:rStyle w:val="Char7"/>
          <w:rtl/>
        </w:rPr>
        <w:lastRenderedPageBreak/>
        <w:t>مِنْ قَبْلِكَ فَأَخَذْنَاهُمْ بِالْبَأْسَاءِ وَالضَّرَّاءِ لَعَلَّهُمْ يَتَضَرَّعُونَ٤٢ فَلَوْلَا إِذْ جَاءَهُمْ بَأْسُنَا تَضَرَّعُوا وَلَكِنْ قَسَتْ قُلُوبُهُمْ وَزَيَّنَ لَهُمُ الشَّيْطَانُ مَا كَانُوا يَعْمَلُونَ٤٣ فَلَمَّا نَسُوا مَا ذُكِّرُوا بِهِ فَتَحْنَا عَلَيْهِمْ أَبْوَابَ كُلِّ شَيْءٍ حَتَّى إِذَا فَرِحُوا بِمَا أُوتُوا أَخَذْنَاهُمْ بَغْتَةً فَإِذَا هُمْ مُبْلِسُونَ٤٤</w:t>
      </w:r>
      <w:r w:rsidRPr="00123383">
        <w:rPr>
          <w:rStyle w:val="Char0"/>
          <w:rFonts w:ascii="Times New Roman" w:hAnsi="Times New Roman" w:cs="Traditional Arabic" w:hint="cs"/>
          <w:rtl/>
        </w:rPr>
        <w:t>﴾</w:t>
      </w:r>
      <w:r w:rsidRPr="008B4A46">
        <w:rPr>
          <w:rStyle w:val="Char"/>
          <w:rtl/>
        </w:rPr>
        <w:t xml:space="preserve"> [الأنعام: 36-44]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36</w:t>
      </w:r>
      <w:r>
        <w:rPr>
          <w:rStyle w:val="Char0"/>
          <w:rFonts w:ascii="Traditional Arabic" w:hAnsi="mylotus" w:cs="Traditional Arabic" w:hint="cs"/>
          <w:sz w:val="27"/>
          <w:szCs w:val="27"/>
          <w:rtl/>
        </w:rPr>
        <w:t>﴾</w:t>
      </w:r>
      <w:r w:rsidRPr="00C737A9">
        <w:rPr>
          <w:rStyle w:val="Char0"/>
          <w:rtl/>
        </w:rPr>
        <w:t xml:space="preserve">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تنها آنان</w:t>
      </w:r>
      <w:r w:rsidRPr="00C737A9">
        <w:rPr>
          <w:rStyle w:val="Char0"/>
          <w:rFonts w:hint="cs"/>
          <w:rtl/>
        </w:rPr>
        <w:t>ی</w:t>
      </w:r>
      <w:r w:rsidRPr="00C737A9">
        <w:rPr>
          <w:rStyle w:val="Char0"/>
          <w:rtl/>
        </w:rPr>
        <w:t xml:space="preserve"> دعوت تو را</w:t>
      </w:r>
      <w:r w:rsidR="001619CE">
        <w:rPr>
          <w:rStyle w:val="Char0"/>
          <w:rtl/>
        </w:rPr>
        <w:t xml:space="preserve"> می‌</w:t>
      </w:r>
      <w:r w:rsidRPr="00C737A9">
        <w:rPr>
          <w:rStyle w:val="Char0"/>
          <w:rtl/>
        </w:rPr>
        <w:t>پذ</w:t>
      </w:r>
      <w:r w:rsidRPr="00C737A9">
        <w:rPr>
          <w:rStyle w:val="Char0"/>
          <w:rFonts w:hint="cs"/>
          <w:rtl/>
        </w:rPr>
        <w:t>یرند</w:t>
      </w:r>
      <w:r w:rsidRPr="00C737A9">
        <w:rPr>
          <w:rStyle w:val="Char0"/>
          <w:rtl/>
        </w:rPr>
        <w:t xml:space="preserve"> که سخن حق را</w:t>
      </w:r>
      <w:r w:rsidR="001619CE">
        <w:rPr>
          <w:rStyle w:val="Char0"/>
          <w:rtl/>
        </w:rPr>
        <w:t xml:space="preserve"> می‌</w:t>
      </w:r>
      <w:r w:rsidRPr="00C737A9">
        <w:rPr>
          <w:rStyle w:val="Char0"/>
          <w:rtl/>
        </w:rPr>
        <w:t>شنوند. و الله مردگان را (روز ق</w:t>
      </w:r>
      <w:r w:rsidRPr="00C737A9">
        <w:rPr>
          <w:rStyle w:val="Char0"/>
          <w:rFonts w:hint="cs"/>
          <w:rtl/>
        </w:rPr>
        <w:t>یامت)</w:t>
      </w:r>
      <w:r w:rsidRPr="00C737A9">
        <w:rPr>
          <w:rStyle w:val="Char0"/>
          <w:rtl/>
        </w:rPr>
        <w:t xml:space="preserve"> زنده</w:t>
      </w:r>
      <w:r w:rsidR="001619CE">
        <w:rPr>
          <w:rStyle w:val="Char0"/>
          <w:rtl/>
        </w:rPr>
        <w:t xml:space="preserve"> می‌</w:t>
      </w:r>
      <w:r w:rsidRPr="00C737A9">
        <w:rPr>
          <w:rStyle w:val="Char0"/>
          <w:rtl/>
        </w:rPr>
        <w:t>کند، باز</w:t>
      </w:r>
      <w:r w:rsidR="00A176E9">
        <w:rPr>
          <w:rStyle w:val="Char0"/>
          <w:rtl/>
        </w:rPr>
        <w:t xml:space="preserve"> به‌سوی </w:t>
      </w:r>
      <w:r w:rsidRPr="00C737A9">
        <w:rPr>
          <w:rStyle w:val="Char0"/>
          <w:rtl/>
        </w:rPr>
        <w:t>او باز گردان</w:t>
      </w:r>
      <w:r w:rsidRPr="00C737A9">
        <w:rPr>
          <w:rStyle w:val="Char0"/>
          <w:rFonts w:hint="cs"/>
          <w:rtl/>
        </w:rPr>
        <w:t>یده</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37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(مشرک</w:t>
      </w:r>
      <w:r w:rsidRPr="00C737A9">
        <w:rPr>
          <w:rStyle w:val="Char0"/>
          <w:rFonts w:hint="cs"/>
          <w:rtl/>
        </w:rPr>
        <w:t>ین</w:t>
      </w:r>
      <w:r w:rsidRPr="00C737A9">
        <w:rPr>
          <w:rStyle w:val="Char0"/>
          <w:rtl/>
        </w:rPr>
        <w:t xml:space="preserve"> به طور اعتراض) گفتند: چرا معجزه به خواست آنها ا</w:t>
      </w:r>
      <w:r w:rsidRPr="00C737A9">
        <w:rPr>
          <w:rStyle w:val="Char0"/>
          <w:rFonts w:hint="cs"/>
          <w:rtl/>
        </w:rPr>
        <w:t>ز</w:t>
      </w:r>
      <w:r w:rsidRPr="00C737A9">
        <w:rPr>
          <w:rStyle w:val="Char0"/>
          <w:rtl/>
        </w:rPr>
        <w:t xml:space="preserve"> طرف پروردگارش بر او (پ</w:t>
      </w:r>
      <w:r w:rsidRPr="00C737A9">
        <w:rPr>
          <w:rStyle w:val="Char0"/>
          <w:rFonts w:hint="cs"/>
          <w:rtl/>
        </w:rPr>
        <w:t>یغمبر</w:t>
      </w:r>
      <w:r w:rsidRPr="00C737A9">
        <w:rPr>
          <w:rStyle w:val="Char0"/>
          <w:rtl/>
        </w:rPr>
        <w:t xml:space="preserve">) نازل نشد؟ بگو: </w:t>
      </w:r>
      <w:r w:rsidRPr="00C737A9">
        <w:rPr>
          <w:rStyle w:val="Char0"/>
          <w:rFonts w:hint="cs"/>
          <w:rtl/>
        </w:rPr>
        <w:t>یقینا</w:t>
      </w:r>
      <w:r w:rsidRPr="00C737A9">
        <w:rPr>
          <w:rStyle w:val="Char0"/>
          <w:rtl/>
        </w:rPr>
        <w:t xml:space="preserve"> الله قادر است بر ا</w:t>
      </w:r>
      <w:r w:rsidRPr="00C737A9">
        <w:rPr>
          <w:rStyle w:val="Char0"/>
          <w:rFonts w:hint="cs"/>
          <w:rtl/>
        </w:rPr>
        <w:t>ینکه</w:t>
      </w:r>
      <w:r w:rsidRPr="00C737A9">
        <w:rPr>
          <w:rStyle w:val="Char0"/>
          <w:rtl/>
        </w:rPr>
        <w:t xml:space="preserve"> معجزه نازل کند. و ليكن ب</w:t>
      </w:r>
      <w:r w:rsidRPr="00C737A9">
        <w:rPr>
          <w:rStyle w:val="Char0"/>
          <w:rFonts w:hint="cs"/>
          <w:rtl/>
        </w:rPr>
        <w:t>یشتر</w:t>
      </w:r>
      <w:r w:rsidRPr="00C737A9">
        <w:rPr>
          <w:rStyle w:val="Char0"/>
          <w:rtl/>
        </w:rPr>
        <w:t xml:space="preserve"> آنها (حکمت از نازل نکردن معجز</w:t>
      </w:r>
      <w:r w:rsidRPr="00C737A9">
        <w:rPr>
          <w:rStyle w:val="Char0"/>
          <w:rFonts w:hint="cs"/>
          <w:rtl/>
        </w:rPr>
        <w:t>ۀ</w:t>
      </w:r>
      <w:r w:rsidRPr="00C737A9">
        <w:rPr>
          <w:rStyle w:val="Char0"/>
          <w:rtl/>
        </w:rPr>
        <w:t xml:space="preserve"> فرما</w:t>
      </w:r>
      <w:r w:rsidRPr="00C737A9">
        <w:rPr>
          <w:rStyle w:val="Char0"/>
          <w:rFonts w:hint="cs"/>
          <w:rtl/>
        </w:rPr>
        <w:t>یشی</w:t>
      </w:r>
      <w:r w:rsidRPr="00C737A9">
        <w:rPr>
          <w:rStyle w:val="Char0"/>
          <w:rtl/>
        </w:rPr>
        <w:t xml:space="preserve"> را</w:t>
      </w:r>
      <w:r w:rsidRPr="00C737A9">
        <w:rPr>
          <w:rStyle w:val="Char0"/>
          <w:rFonts w:hint="cs"/>
          <w:rtl/>
        </w:rPr>
        <w:t>)</w:t>
      </w:r>
      <w:r w:rsidR="001619CE">
        <w:rPr>
          <w:rStyle w:val="Char0"/>
          <w:rtl/>
        </w:rPr>
        <w:t xml:space="preserve"> نمی‌</w:t>
      </w:r>
      <w:r w:rsidRPr="00C737A9">
        <w:rPr>
          <w:rStyle w:val="Char0"/>
          <w:rtl/>
        </w:rPr>
        <w:t xml:space="preserve">دانند. </w:t>
      </w:r>
      <w:r>
        <w:rPr>
          <w:rStyle w:val="Char0"/>
          <w:rFonts w:ascii="Traditional Arabic" w:hAnsi="mylotus" w:cs="Traditional Arabic" w:hint="cs"/>
          <w:sz w:val="27"/>
          <w:szCs w:val="27"/>
          <w:rtl/>
          <w:lang w:bidi="fa-IR"/>
        </w:rPr>
        <w:t>﴿</w:t>
      </w:r>
      <w:r w:rsidRPr="00C737A9">
        <w:rPr>
          <w:rStyle w:val="Char0"/>
          <w:rFonts w:hint="cs"/>
          <w:rtl/>
        </w:rPr>
        <w:t>38</w:t>
      </w:r>
      <w:r>
        <w:rPr>
          <w:rStyle w:val="Char0"/>
          <w:rFonts w:ascii="Traditional Arabic" w:hAnsi="mylotus" w:cs="Traditional Arabic" w:hint="cs"/>
          <w:sz w:val="27"/>
          <w:szCs w:val="27"/>
          <w:rtl/>
          <w:lang w:bidi="fa-IR"/>
        </w:rPr>
        <w:t>﴾</w:t>
      </w:r>
      <w:r w:rsidRPr="00C737A9">
        <w:rPr>
          <w:rStyle w:val="Char0"/>
          <w:rtl/>
        </w:rPr>
        <w:t xml:space="preserve"> و ه</w:t>
      </w:r>
      <w:r w:rsidRPr="00C737A9">
        <w:rPr>
          <w:rStyle w:val="Char0"/>
          <w:rFonts w:hint="cs"/>
          <w:rtl/>
        </w:rPr>
        <w:t>یچ</w:t>
      </w:r>
      <w:r w:rsidRPr="00C737A9">
        <w:rPr>
          <w:rStyle w:val="Char0"/>
          <w:rtl/>
        </w:rPr>
        <w:t xml:space="preserve"> جنبنده ا</w:t>
      </w:r>
      <w:r w:rsidRPr="00C737A9">
        <w:rPr>
          <w:rStyle w:val="Char0"/>
          <w:rFonts w:hint="cs"/>
          <w:rtl/>
        </w:rPr>
        <w:t>ی</w:t>
      </w:r>
      <w:r w:rsidRPr="00C737A9">
        <w:rPr>
          <w:rStyle w:val="Char0"/>
          <w:rtl/>
        </w:rPr>
        <w:t xml:space="preserve"> در زم</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و ه</w:t>
      </w:r>
      <w:r w:rsidRPr="00C737A9">
        <w:rPr>
          <w:rStyle w:val="Char0"/>
          <w:rFonts w:hint="cs"/>
          <w:rtl/>
        </w:rPr>
        <w:t>یچ</w:t>
      </w:r>
      <w:r w:rsidRPr="00C737A9">
        <w:rPr>
          <w:rStyle w:val="Char0"/>
          <w:rtl/>
        </w:rPr>
        <w:t xml:space="preserve"> پرنده ا</w:t>
      </w:r>
      <w:r w:rsidRPr="00C737A9">
        <w:rPr>
          <w:rStyle w:val="Char0"/>
          <w:rFonts w:hint="cs"/>
          <w:rtl/>
        </w:rPr>
        <w:t>ی</w:t>
      </w:r>
      <w:r w:rsidRPr="00C737A9">
        <w:rPr>
          <w:rStyle w:val="Char0"/>
          <w:rtl/>
        </w:rPr>
        <w:t xml:space="preserve"> که با دو بال خود</w:t>
      </w:r>
      <w:r w:rsidR="001619CE">
        <w:rPr>
          <w:rStyle w:val="Char0"/>
          <w:rtl/>
        </w:rPr>
        <w:t xml:space="preserve"> می‌</w:t>
      </w:r>
      <w:r w:rsidRPr="00C737A9">
        <w:rPr>
          <w:rStyle w:val="Char0"/>
          <w:rtl/>
        </w:rPr>
        <w:t>پرد، مگر ا</w:t>
      </w:r>
      <w:r w:rsidRPr="00C737A9">
        <w:rPr>
          <w:rStyle w:val="Char0"/>
          <w:rFonts w:hint="cs"/>
          <w:rtl/>
        </w:rPr>
        <w:t>ینکه</w:t>
      </w:r>
      <w:r w:rsidRPr="00C737A9">
        <w:rPr>
          <w:rStyle w:val="Char0"/>
          <w:rtl/>
        </w:rPr>
        <w:t xml:space="preserve"> آنها (ن</w:t>
      </w:r>
      <w:r w:rsidRPr="00C737A9">
        <w:rPr>
          <w:rStyle w:val="Char0"/>
          <w:rFonts w:hint="cs"/>
          <w:rtl/>
        </w:rPr>
        <w:t>یز</w:t>
      </w:r>
      <w:r w:rsidRPr="00C737A9">
        <w:rPr>
          <w:rStyle w:val="Char0"/>
          <w:rtl/>
        </w:rPr>
        <w:t>) امته</w:t>
      </w:r>
      <w:r w:rsidRPr="00C737A9">
        <w:rPr>
          <w:rStyle w:val="Char0"/>
          <w:rFonts w:hint="cs"/>
          <w:rtl/>
        </w:rPr>
        <w:t>ای</w:t>
      </w:r>
      <w:r w:rsidRPr="00C737A9">
        <w:rPr>
          <w:rStyle w:val="Char0"/>
          <w:rtl/>
        </w:rPr>
        <w:t xml:space="preserve"> گوناگون</w:t>
      </w:r>
      <w:r w:rsidRPr="00C737A9">
        <w:rPr>
          <w:rStyle w:val="Char0"/>
          <w:rFonts w:hint="cs"/>
          <w:rtl/>
        </w:rPr>
        <w:t>ی</w:t>
      </w:r>
      <w:r w:rsidRPr="00C737A9">
        <w:rPr>
          <w:rStyle w:val="Char0"/>
          <w:rtl/>
        </w:rPr>
        <w:t xml:space="preserve"> مانند شما هستند </w:t>
      </w:r>
      <w:r w:rsidRPr="00C737A9">
        <w:rPr>
          <w:rStyle w:val="Char0"/>
          <w:rFonts w:hint="cs"/>
          <w:rtl/>
        </w:rPr>
        <w:t>(</w:t>
      </w:r>
      <w:r w:rsidRPr="00C737A9">
        <w:rPr>
          <w:rStyle w:val="Char0"/>
          <w:rtl/>
        </w:rPr>
        <w:t>که از هدف آفر</w:t>
      </w:r>
      <w:r w:rsidRPr="00C737A9">
        <w:rPr>
          <w:rStyle w:val="Char0"/>
          <w:rFonts w:hint="cs"/>
          <w:rtl/>
        </w:rPr>
        <w:t>ینش</w:t>
      </w:r>
      <w:r w:rsidRPr="00C737A9">
        <w:rPr>
          <w:rStyle w:val="Char0"/>
          <w:rtl/>
        </w:rPr>
        <w:t xml:space="preserve"> خود تجاوز</w:t>
      </w:r>
      <w:r w:rsidR="001619CE">
        <w:rPr>
          <w:rStyle w:val="Char0"/>
          <w:rtl/>
        </w:rPr>
        <w:t xml:space="preserve"> نمی‌</w:t>
      </w:r>
      <w:r w:rsidRPr="00C737A9">
        <w:rPr>
          <w:rStyle w:val="Char0"/>
          <w:rtl/>
        </w:rPr>
        <w:t>کنند). و ما در کتاب (قرآن) از ب</w:t>
      </w:r>
      <w:r w:rsidRPr="00C737A9">
        <w:rPr>
          <w:rStyle w:val="Char0"/>
          <w:rFonts w:hint="cs"/>
          <w:rtl/>
        </w:rPr>
        <w:t>یان</w:t>
      </w:r>
      <w:r w:rsidRPr="00C737A9">
        <w:rPr>
          <w:rStyle w:val="Char0"/>
          <w:rtl/>
        </w:rPr>
        <w:t xml:space="preserve"> ه</w:t>
      </w:r>
      <w:r w:rsidRPr="00C737A9">
        <w:rPr>
          <w:rStyle w:val="Char0"/>
          <w:rFonts w:hint="cs"/>
          <w:rtl/>
        </w:rPr>
        <w:t>یچ</w:t>
      </w:r>
      <w:r w:rsidRPr="00C737A9">
        <w:rPr>
          <w:rStyle w:val="Char0"/>
          <w:rtl/>
        </w:rPr>
        <w:t xml:space="preserve"> چ</w:t>
      </w:r>
      <w:r w:rsidRPr="00C737A9">
        <w:rPr>
          <w:rStyle w:val="Char0"/>
          <w:rFonts w:hint="cs"/>
          <w:rtl/>
        </w:rPr>
        <w:t>یزی</w:t>
      </w:r>
      <w:r w:rsidRPr="00C737A9">
        <w:rPr>
          <w:rStyle w:val="Char0"/>
          <w:rtl/>
        </w:rPr>
        <w:t xml:space="preserve"> کوتاه</w:t>
      </w:r>
      <w:r w:rsidRPr="00C737A9">
        <w:rPr>
          <w:rStyle w:val="Char0"/>
          <w:rFonts w:hint="cs"/>
          <w:rtl/>
        </w:rPr>
        <w:t>ی</w:t>
      </w:r>
      <w:r w:rsidRPr="00C737A9">
        <w:rPr>
          <w:rStyle w:val="Char0"/>
          <w:rtl/>
        </w:rPr>
        <w:t xml:space="preserve"> نکرد</w:t>
      </w:r>
      <w:r w:rsidRPr="00C737A9">
        <w:rPr>
          <w:rStyle w:val="Char0"/>
          <w:rFonts w:hint="cs"/>
          <w:rtl/>
        </w:rPr>
        <w:t>یم،</w:t>
      </w:r>
      <w:r w:rsidRPr="00C737A9">
        <w:rPr>
          <w:rStyle w:val="Char0"/>
          <w:rtl/>
        </w:rPr>
        <w:t xml:space="preserve"> باز همگ</w:t>
      </w:r>
      <w:r w:rsidRPr="00C737A9">
        <w:rPr>
          <w:rStyle w:val="Char0"/>
          <w:rFonts w:hint="cs"/>
          <w:rtl/>
        </w:rPr>
        <w:t>ی</w:t>
      </w:r>
      <w:r w:rsidR="00A176E9">
        <w:rPr>
          <w:rStyle w:val="Char0"/>
          <w:rtl/>
        </w:rPr>
        <w:t xml:space="preserve"> به‌سوی </w:t>
      </w:r>
      <w:r w:rsidRPr="00C737A9">
        <w:rPr>
          <w:rStyle w:val="Char0"/>
          <w:rtl/>
        </w:rPr>
        <w:t>پروردگارشان محشور</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آ</w:t>
      </w:r>
      <w:r w:rsidRPr="00C737A9">
        <w:rPr>
          <w:rStyle w:val="Char0"/>
          <w:rFonts w:hint="cs"/>
          <w:rtl/>
        </w:rPr>
        <w:t>یات</w:t>
      </w:r>
      <w:r w:rsidRPr="00C737A9">
        <w:rPr>
          <w:rStyle w:val="Char0"/>
          <w:rtl/>
        </w:rPr>
        <w:t xml:space="preserve"> </w:t>
      </w:r>
      <w:r w:rsidRPr="00C737A9">
        <w:rPr>
          <w:rStyle w:val="Char0"/>
          <w:rFonts w:hint="cs"/>
          <w:rtl/>
        </w:rPr>
        <w:t>(</w:t>
      </w:r>
      <w:r w:rsidRPr="00C737A9">
        <w:rPr>
          <w:rStyle w:val="Char0"/>
          <w:rtl/>
        </w:rPr>
        <w:t>و دلائل روشن) ما را تکذ</w:t>
      </w:r>
      <w:r w:rsidRPr="00C737A9">
        <w:rPr>
          <w:rStyle w:val="Char0"/>
          <w:rFonts w:hint="cs"/>
          <w:rtl/>
        </w:rPr>
        <w:t>یب</w:t>
      </w:r>
      <w:r w:rsidRPr="00C737A9">
        <w:rPr>
          <w:rStyle w:val="Char0"/>
          <w:rtl/>
        </w:rPr>
        <w:t xml:space="preserve"> نمودند، آنها (در حق</w:t>
      </w:r>
      <w:r w:rsidRPr="00C737A9">
        <w:rPr>
          <w:rStyle w:val="Char0"/>
          <w:rFonts w:hint="cs"/>
          <w:rtl/>
        </w:rPr>
        <w:t>یقت</w:t>
      </w:r>
      <w:r w:rsidRPr="00C737A9">
        <w:rPr>
          <w:rStyle w:val="Char0"/>
          <w:rtl/>
        </w:rPr>
        <w:t>) کر</w:t>
      </w:r>
      <w:r w:rsidR="001619CE">
        <w:rPr>
          <w:rStyle w:val="Char0"/>
          <w:rtl/>
        </w:rPr>
        <w:t xml:space="preserve">‌اند </w:t>
      </w:r>
      <w:r w:rsidRPr="00C737A9">
        <w:rPr>
          <w:rStyle w:val="Char0"/>
          <w:rtl/>
        </w:rPr>
        <w:t>و گنگ</w:t>
      </w:r>
      <w:r w:rsidR="001619CE">
        <w:rPr>
          <w:rStyle w:val="Char0"/>
          <w:rtl/>
        </w:rPr>
        <w:t xml:space="preserve">‌اند </w:t>
      </w:r>
      <w:r w:rsidRPr="00C737A9">
        <w:rPr>
          <w:rStyle w:val="Char0"/>
          <w:rtl/>
        </w:rPr>
        <w:t>و هم</w:t>
      </w:r>
      <w:r w:rsidRPr="00C737A9">
        <w:rPr>
          <w:rStyle w:val="Char0"/>
          <w:rFonts w:hint="cs"/>
          <w:rtl/>
        </w:rPr>
        <w:t>یشه</w:t>
      </w:r>
      <w:r w:rsidRPr="00C737A9">
        <w:rPr>
          <w:rStyle w:val="Char0"/>
          <w:rtl/>
        </w:rPr>
        <w:t xml:space="preserve"> د</w:t>
      </w:r>
      <w:r w:rsidRPr="00C737A9">
        <w:rPr>
          <w:rStyle w:val="Char0"/>
          <w:rFonts w:hint="cs"/>
          <w:rtl/>
        </w:rPr>
        <w:t>ر</w:t>
      </w:r>
      <w:r w:rsidRPr="00C737A9">
        <w:rPr>
          <w:rStyle w:val="Char0"/>
          <w:rtl/>
        </w:rPr>
        <w:t xml:space="preserve"> تار</w:t>
      </w:r>
      <w:r w:rsidRPr="00C737A9">
        <w:rPr>
          <w:rStyle w:val="Char0"/>
          <w:rFonts w:hint="cs"/>
          <w:rtl/>
        </w:rPr>
        <w:t>یکی</w:t>
      </w:r>
      <w:r w:rsidR="001619CE">
        <w:rPr>
          <w:rStyle w:val="Char0"/>
          <w:rtl/>
        </w:rPr>
        <w:t xml:space="preserve">‌ها‌اند </w:t>
      </w:r>
      <w:r w:rsidRPr="00C737A9">
        <w:rPr>
          <w:rStyle w:val="Char0"/>
          <w:rtl/>
        </w:rPr>
        <w:t>(تار</w:t>
      </w:r>
      <w:r w:rsidRPr="00C737A9">
        <w:rPr>
          <w:rStyle w:val="Char0"/>
          <w:rFonts w:hint="cs"/>
          <w:rtl/>
        </w:rPr>
        <w:t>یکی</w:t>
      </w:r>
      <w:r w:rsidR="001619CE">
        <w:rPr>
          <w:rStyle w:val="Char0"/>
          <w:rtl/>
        </w:rPr>
        <w:t xml:space="preserve">‌های </w:t>
      </w:r>
      <w:r w:rsidRPr="00C737A9">
        <w:rPr>
          <w:rStyle w:val="Char0"/>
          <w:rtl/>
        </w:rPr>
        <w:t>کفر و جهل). الله هر کس</w:t>
      </w:r>
      <w:r w:rsidRPr="00C737A9">
        <w:rPr>
          <w:rStyle w:val="Char0"/>
          <w:rFonts w:hint="cs"/>
          <w:rtl/>
        </w:rPr>
        <w:t>ی</w:t>
      </w:r>
      <w:r w:rsidRPr="00C737A9">
        <w:rPr>
          <w:rStyle w:val="Char0"/>
          <w:rtl/>
        </w:rPr>
        <w:t xml:space="preserve"> را بخواهد، گمراه</w:t>
      </w:r>
      <w:r w:rsidR="001619CE">
        <w:rPr>
          <w:rStyle w:val="Char0"/>
          <w:rtl/>
        </w:rPr>
        <w:t xml:space="preserve"> می‌</w:t>
      </w:r>
      <w:r w:rsidRPr="00C737A9">
        <w:rPr>
          <w:rStyle w:val="Char0"/>
          <w:rtl/>
        </w:rPr>
        <w:t>کند، و هر کس</w:t>
      </w:r>
      <w:r w:rsidRPr="00C737A9">
        <w:rPr>
          <w:rStyle w:val="Char0"/>
          <w:rFonts w:hint="cs"/>
          <w:rtl/>
        </w:rPr>
        <w:t>ی</w:t>
      </w:r>
      <w:r w:rsidRPr="00C737A9">
        <w:rPr>
          <w:rStyle w:val="Char0"/>
          <w:rtl/>
        </w:rPr>
        <w:t xml:space="preserve"> را بخواهد به راه راست قرار</w:t>
      </w:r>
      <w:r w:rsidR="001619CE">
        <w:rPr>
          <w:rStyle w:val="Char0"/>
          <w:rtl/>
        </w:rPr>
        <w:t xml:space="preserve"> می‌</w:t>
      </w:r>
      <w:r w:rsidRPr="00C737A9">
        <w:rPr>
          <w:rStyle w:val="Char0"/>
          <w:rtl/>
        </w:rPr>
        <w:t xml:space="preserve">دهد. </w:t>
      </w:r>
      <w:r>
        <w:rPr>
          <w:rStyle w:val="Char0"/>
          <w:rFonts w:ascii="Traditional Arabic" w:hAnsi="mylotus" w:cs="Traditional Arabic" w:hint="cs"/>
          <w:sz w:val="27"/>
          <w:szCs w:val="27"/>
          <w:rtl/>
          <w:lang w:bidi="fa-IR"/>
        </w:rPr>
        <w:t>﴿</w:t>
      </w:r>
      <w:r w:rsidRPr="00C737A9">
        <w:rPr>
          <w:rStyle w:val="Char0"/>
          <w:rFonts w:hint="cs"/>
          <w:rtl/>
        </w:rPr>
        <w:t>40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مرا آگاه ساز</w:t>
      </w:r>
      <w:r w:rsidRPr="00C737A9">
        <w:rPr>
          <w:rStyle w:val="Char0"/>
          <w:rFonts w:hint="cs"/>
          <w:rtl/>
        </w:rPr>
        <w:t>ید،</w:t>
      </w:r>
      <w:r w:rsidRPr="00C737A9">
        <w:rPr>
          <w:rStyle w:val="Char0"/>
          <w:rtl/>
        </w:rPr>
        <w:t xml:space="preserve"> اگر عذاب الله به شما آ</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ق</w:t>
      </w:r>
      <w:r w:rsidRPr="00C737A9">
        <w:rPr>
          <w:rStyle w:val="Char0"/>
          <w:rFonts w:hint="cs"/>
          <w:rtl/>
        </w:rPr>
        <w:t>یامت</w:t>
      </w:r>
      <w:r w:rsidRPr="00C737A9">
        <w:rPr>
          <w:rStyle w:val="Char0"/>
          <w:rtl/>
        </w:rPr>
        <w:t xml:space="preserve"> به شما برسد آ</w:t>
      </w:r>
      <w:r w:rsidRPr="00C737A9">
        <w:rPr>
          <w:rStyle w:val="Char0"/>
          <w:rFonts w:hint="cs"/>
          <w:rtl/>
        </w:rPr>
        <w:t>یا</w:t>
      </w:r>
      <w:r w:rsidRPr="00C737A9">
        <w:rPr>
          <w:rStyle w:val="Char0"/>
          <w:rtl/>
        </w:rPr>
        <w:t xml:space="preserve"> (در آن وقت هم</w:t>
      </w:r>
      <w:r w:rsidRPr="00C737A9">
        <w:rPr>
          <w:rStyle w:val="Char0"/>
          <w:rFonts w:hint="cs"/>
          <w:rtl/>
        </w:rPr>
        <w:t>)</w:t>
      </w:r>
      <w:r w:rsidRPr="00C737A9">
        <w:rPr>
          <w:rStyle w:val="Char0"/>
          <w:rtl/>
        </w:rPr>
        <w:t xml:space="preserve"> کس</w:t>
      </w:r>
      <w:r w:rsidRPr="00C737A9">
        <w:rPr>
          <w:rStyle w:val="Char0"/>
          <w:rFonts w:hint="cs"/>
          <w:rtl/>
        </w:rPr>
        <w:t>ی</w:t>
      </w:r>
      <w:r w:rsidRPr="00C737A9">
        <w:rPr>
          <w:rStyle w:val="Char0"/>
          <w:rtl/>
        </w:rPr>
        <w:t xml:space="preserve"> جز الله را</w:t>
      </w:r>
      <w:r w:rsidR="001619CE">
        <w:rPr>
          <w:rStyle w:val="Char0"/>
          <w:rtl/>
        </w:rPr>
        <w:t xml:space="preserve"> می‌</w:t>
      </w:r>
      <w:r w:rsidRPr="00C737A9">
        <w:rPr>
          <w:rStyle w:val="Char0"/>
          <w:rtl/>
        </w:rPr>
        <w:t>خوان</w:t>
      </w:r>
      <w:r w:rsidRPr="00C737A9">
        <w:rPr>
          <w:rStyle w:val="Char0"/>
          <w:rFonts w:hint="cs"/>
          <w:rtl/>
        </w:rPr>
        <w:t>ید</w:t>
      </w:r>
      <w:r w:rsidRPr="00C737A9">
        <w:rPr>
          <w:rStyle w:val="Char0"/>
          <w:rtl/>
        </w:rPr>
        <w:t xml:space="preserve"> اگر </w:t>
      </w:r>
      <w:r w:rsidRPr="00C737A9">
        <w:rPr>
          <w:rStyle w:val="Char0"/>
          <w:rFonts w:hint="cs"/>
          <w:rtl/>
        </w:rPr>
        <w:t>(</w:t>
      </w:r>
      <w:r w:rsidRPr="00C737A9">
        <w:rPr>
          <w:rStyle w:val="Char0"/>
          <w:rtl/>
        </w:rPr>
        <w:t>در ا</w:t>
      </w:r>
      <w:r w:rsidRPr="00C737A9">
        <w:rPr>
          <w:rStyle w:val="Char0"/>
          <w:rFonts w:hint="cs"/>
          <w:rtl/>
        </w:rPr>
        <w:t>ین</w:t>
      </w:r>
      <w:r w:rsidRPr="00C737A9">
        <w:rPr>
          <w:rStyle w:val="Char0"/>
          <w:rtl/>
        </w:rPr>
        <w:t xml:space="preserve"> گمان تا</w:t>
      </w:r>
      <w:r w:rsidRPr="00C737A9">
        <w:rPr>
          <w:rStyle w:val="Char0"/>
          <w:rFonts w:hint="cs"/>
          <w:rtl/>
        </w:rPr>
        <w:t>ن</w:t>
      </w:r>
      <w:r w:rsidRPr="00C737A9">
        <w:rPr>
          <w:rStyle w:val="Char0"/>
          <w:rtl/>
        </w:rPr>
        <w:t>) صادق هست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نه، بلکه </w:t>
      </w:r>
      <w:r w:rsidRPr="00C737A9">
        <w:rPr>
          <w:rStyle w:val="Char0"/>
          <w:rFonts w:hint="cs"/>
          <w:rtl/>
        </w:rPr>
        <w:t>(</w:t>
      </w:r>
      <w:r w:rsidRPr="00C737A9">
        <w:rPr>
          <w:rStyle w:val="Char0"/>
          <w:rtl/>
        </w:rPr>
        <w:t>در آن وقت) فقط الله را</w:t>
      </w:r>
      <w:r w:rsidR="001619CE">
        <w:rPr>
          <w:rStyle w:val="Char0"/>
          <w:rtl/>
        </w:rPr>
        <w:t xml:space="preserve"> می‌</w:t>
      </w:r>
      <w:r w:rsidRPr="00C737A9">
        <w:rPr>
          <w:rStyle w:val="Char0"/>
          <w:rtl/>
        </w:rPr>
        <w:t>خوان</w:t>
      </w:r>
      <w:r w:rsidRPr="00C737A9">
        <w:rPr>
          <w:rStyle w:val="Char0"/>
          <w:rFonts w:hint="cs"/>
          <w:rtl/>
        </w:rPr>
        <w:t>ید،</w:t>
      </w:r>
      <w:r w:rsidRPr="00C737A9">
        <w:rPr>
          <w:rStyle w:val="Char0"/>
          <w:rtl/>
        </w:rPr>
        <w:t xml:space="preserve"> پس اگر (الله) بخواهد آنچه را برا</w:t>
      </w:r>
      <w:r w:rsidRPr="00C737A9">
        <w:rPr>
          <w:rStyle w:val="Char0"/>
          <w:rFonts w:hint="cs"/>
          <w:rtl/>
        </w:rPr>
        <w:t>ی</w:t>
      </w:r>
      <w:r w:rsidRPr="00C737A9">
        <w:rPr>
          <w:rStyle w:val="Char0"/>
          <w:rtl/>
        </w:rPr>
        <w:t xml:space="preserve"> دفع آن دعا</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از شما دفع</w:t>
      </w:r>
      <w:r w:rsidR="001619CE">
        <w:rPr>
          <w:rStyle w:val="Char0"/>
          <w:rtl/>
        </w:rPr>
        <w:t xml:space="preserve"> می‌</w:t>
      </w:r>
      <w:r w:rsidRPr="00C737A9">
        <w:rPr>
          <w:rStyle w:val="Char0"/>
          <w:rtl/>
        </w:rPr>
        <w:t>کند، و آنچه را که با او شر</w:t>
      </w:r>
      <w:r w:rsidRPr="00C737A9">
        <w:rPr>
          <w:rStyle w:val="Char0"/>
          <w:rFonts w:hint="cs"/>
          <w:rtl/>
        </w:rPr>
        <w:t>یک</w:t>
      </w:r>
      <w:r w:rsidRPr="00C737A9">
        <w:rPr>
          <w:rStyle w:val="Char0"/>
          <w:rtl/>
        </w:rPr>
        <w:t xml:space="preserve"> مقرر کرده ا</w:t>
      </w:r>
      <w:r w:rsidRPr="00C737A9">
        <w:rPr>
          <w:rStyle w:val="Char0"/>
          <w:rFonts w:hint="cs"/>
          <w:rtl/>
        </w:rPr>
        <w:t>ید،</w:t>
      </w:r>
      <w:r w:rsidRPr="00C737A9">
        <w:rPr>
          <w:rStyle w:val="Char0"/>
          <w:rtl/>
        </w:rPr>
        <w:t xml:space="preserve"> در آن وقت فراموش</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42</w:t>
      </w:r>
      <w:r>
        <w:rPr>
          <w:rStyle w:val="Char0"/>
          <w:rFonts w:ascii="Traditional Arabic" w:hAnsi="mylotus" w:cs="Traditional Arabic" w:hint="cs"/>
          <w:sz w:val="27"/>
          <w:szCs w:val="27"/>
          <w:rtl/>
        </w:rPr>
        <w:t>﴾</w:t>
      </w:r>
      <w:r w:rsidRPr="00C737A9">
        <w:rPr>
          <w:rStyle w:val="Char0"/>
          <w:rtl/>
        </w:rPr>
        <w:t xml:space="preserve"> و البته ما</w:t>
      </w:r>
      <w:r w:rsidR="00A176E9">
        <w:rPr>
          <w:rStyle w:val="Char0"/>
          <w:rtl/>
        </w:rPr>
        <w:t xml:space="preserve"> به‌سوی </w:t>
      </w:r>
      <w:r w:rsidRPr="00C737A9">
        <w:rPr>
          <w:rStyle w:val="Char0"/>
          <w:rtl/>
        </w:rPr>
        <w:t>امت</w:t>
      </w:r>
      <w:r w:rsidR="001619CE">
        <w:rPr>
          <w:rStyle w:val="Char0"/>
          <w:rtl/>
        </w:rPr>
        <w:t xml:space="preserve">‌های </w:t>
      </w:r>
      <w:r w:rsidRPr="00C737A9">
        <w:rPr>
          <w:rStyle w:val="Char0"/>
          <w:rtl/>
        </w:rPr>
        <w:t>که پ</w:t>
      </w:r>
      <w:r w:rsidRPr="00C737A9">
        <w:rPr>
          <w:rStyle w:val="Char0"/>
          <w:rFonts w:hint="cs"/>
          <w:rtl/>
        </w:rPr>
        <w:t>یش</w:t>
      </w:r>
      <w:r w:rsidRPr="00C737A9">
        <w:rPr>
          <w:rStyle w:val="Char0"/>
          <w:rtl/>
        </w:rPr>
        <w:t xml:space="preserve"> از تو بودند، پ</w:t>
      </w:r>
      <w:r w:rsidRPr="00C737A9">
        <w:rPr>
          <w:rStyle w:val="Char0"/>
          <w:rFonts w:hint="cs"/>
          <w:rtl/>
        </w:rPr>
        <w:t>یغم</w:t>
      </w:r>
      <w:r w:rsidRPr="00C737A9">
        <w:rPr>
          <w:rStyle w:val="Char0"/>
          <w:rtl/>
        </w:rPr>
        <w:t>بران</w:t>
      </w:r>
      <w:r w:rsidRPr="00C737A9">
        <w:rPr>
          <w:rStyle w:val="Char0"/>
          <w:rFonts w:hint="cs"/>
          <w:rtl/>
        </w:rPr>
        <w:t>ی</w:t>
      </w:r>
      <w:r w:rsidRPr="00C737A9">
        <w:rPr>
          <w:rStyle w:val="Char0"/>
          <w:rtl/>
        </w:rPr>
        <w:t xml:space="preserve"> فرستاد</w:t>
      </w:r>
      <w:r w:rsidRPr="00C737A9">
        <w:rPr>
          <w:rStyle w:val="Char0"/>
          <w:rFonts w:hint="cs"/>
          <w:rtl/>
        </w:rPr>
        <w:t>یم</w:t>
      </w:r>
      <w:r w:rsidRPr="00C737A9">
        <w:rPr>
          <w:rStyle w:val="Char0"/>
          <w:rtl/>
        </w:rPr>
        <w:t xml:space="preserve"> (ل</w:t>
      </w:r>
      <w:r w:rsidRPr="00C737A9">
        <w:rPr>
          <w:rStyle w:val="Char0"/>
          <w:rFonts w:hint="cs"/>
          <w:rtl/>
        </w:rPr>
        <w:t>یکن</w:t>
      </w:r>
      <w:r w:rsidRPr="00C737A9">
        <w:rPr>
          <w:rStyle w:val="Char0"/>
          <w:rtl/>
        </w:rPr>
        <w:t xml:space="preserve"> ا</w:t>
      </w:r>
      <w:r w:rsidRPr="00C737A9">
        <w:rPr>
          <w:rStyle w:val="Char0"/>
          <w:rFonts w:hint="cs"/>
          <w:rtl/>
        </w:rPr>
        <w:t>یشان</w:t>
      </w:r>
      <w:r w:rsidRPr="00C737A9">
        <w:rPr>
          <w:rStyle w:val="Char0"/>
          <w:rtl/>
        </w:rPr>
        <w:t xml:space="preserve"> را تکذ</w:t>
      </w:r>
      <w:r w:rsidRPr="00C737A9">
        <w:rPr>
          <w:rStyle w:val="Char0"/>
          <w:rFonts w:hint="cs"/>
          <w:rtl/>
        </w:rPr>
        <w:t>یب</w:t>
      </w:r>
      <w:r w:rsidRPr="00C737A9">
        <w:rPr>
          <w:rStyle w:val="Char0"/>
          <w:rtl/>
        </w:rPr>
        <w:t xml:space="preserve"> نمودند) پس آنها را به سخت</w:t>
      </w:r>
      <w:r w:rsidRPr="00C737A9">
        <w:rPr>
          <w:rStyle w:val="Char0"/>
          <w:rFonts w:hint="cs"/>
          <w:rtl/>
        </w:rPr>
        <w:t>ی</w:t>
      </w:r>
      <w:r w:rsidR="001619CE">
        <w:rPr>
          <w:rStyle w:val="Char0"/>
          <w:rtl/>
        </w:rPr>
        <w:t xml:space="preserve">‌ها </w:t>
      </w:r>
      <w:r w:rsidRPr="00C737A9">
        <w:rPr>
          <w:rStyle w:val="Char0"/>
          <w:rtl/>
        </w:rPr>
        <w:t>(در اموال) و مص</w:t>
      </w:r>
      <w:r w:rsidRPr="00C737A9">
        <w:rPr>
          <w:rStyle w:val="Char0"/>
          <w:rFonts w:hint="cs"/>
          <w:rtl/>
        </w:rPr>
        <w:t>یبت</w:t>
      </w:r>
      <w:r w:rsidR="001619CE">
        <w:rPr>
          <w:rStyle w:val="Char0"/>
          <w:rtl/>
        </w:rPr>
        <w:t xml:space="preserve">‌ها </w:t>
      </w:r>
      <w:r w:rsidRPr="00C737A9">
        <w:rPr>
          <w:rStyle w:val="Char0"/>
          <w:rtl/>
        </w:rPr>
        <w:t xml:space="preserve">(در </w:t>
      </w:r>
      <w:r w:rsidRPr="00C737A9">
        <w:rPr>
          <w:rStyle w:val="Char0"/>
          <w:rFonts w:hint="cs"/>
          <w:rtl/>
        </w:rPr>
        <w:t>ا</w:t>
      </w:r>
      <w:r w:rsidRPr="00C737A9">
        <w:rPr>
          <w:rStyle w:val="Char0"/>
          <w:rtl/>
        </w:rPr>
        <w:t>بدان) دچار کرد</w:t>
      </w:r>
      <w:r w:rsidRPr="00C737A9">
        <w:rPr>
          <w:rStyle w:val="Char0"/>
          <w:rFonts w:hint="cs"/>
          <w:rtl/>
        </w:rPr>
        <w:t>یم،</w:t>
      </w:r>
      <w:r w:rsidRPr="00C737A9">
        <w:rPr>
          <w:rStyle w:val="Char0"/>
          <w:rtl/>
        </w:rPr>
        <w:t xml:space="preserve"> تا تضرع و زار</w:t>
      </w:r>
      <w:r w:rsidRPr="00C737A9">
        <w:rPr>
          <w:rStyle w:val="Char0"/>
          <w:rFonts w:hint="cs"/>
          <w:rtl/>
        </w:rPr>
        <w:t>ی</w:t>
      </w:r>
      <w:r w:rsidRPr="00C737A9">
        <w:rPr>
          <w:rStyle w:val="Char0"/>
          <w:rtl/>
        </w:rPr>
        <w:t xml:space="preserve"> نما</w:t>
      </w:r>
      <w:r w:rsidRPr="00C737A9">
        <w:rPr>
          <w:rStyle w:val="Char0"/>
          <w:rFonts w:hint="cs"/>
          <w:rtl/>
        </w:rPr>
        <w:t>یند</w:t>
      </w:r>
      <w:r w:rsidRPr="00C737A9">
        <w:rPr>
          <w:rStyle w:val="Char0"/>
          <w:rtl/>
        </w:rPr>
        <w:t xml:space="preserve"> (و منقاد شوند). </w:t>
      </w:r>
      <w:r>
        <w:rPr>
          <w:rStyle w:val="Char0"/>
          <w:rFonts w:ascii="Traditional Arabic" w:hAnsi="mylotus" w:cs="Traditional Arabic" w:hint="cs"/>
          <w:sz w:val="27"/>
          <w:szCs w:val="27"/>
          <w:rtl/>
          <w:lang w:bidi="fa-IR"/>
        </w:rPr>
        <w:t>﴿</w:t>
      </w:r>
      <w:r w:rsidRPr="00C737A9">
        <w:rPr>
          <w:rStyle w:val="Char0"/>
          <w:rFonts w:hint="cs"/>
          <w:rtl/>
        </w:rPr>
        <w:t>43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چرا وقت</w:t>
      </w:r>
      <w:r w:rsidRPr="00C737A9">
        <w:rPr>
          <w:rStyle w:val="Char0"/>
          <w:rFonts w:hint="cs"/>
          <w:rtl/>
        </w:rPr>
        <w:t>ی</w:t>
      </w:r>
      <w:r w:rsidRPr="00C737A9">
        <w:rPr>
          <w:rStyle w:val="Char0"/>
          <w:rtl/>
        </w:rPr>
        <w:t xml:space="preserve"> که سخت</w:t>
      </w:r>
      <w:r w:rsidRPr="00C737A9">
        <w:rPr>
          <w:rStyle w:val="Char0"/>
          <w:rFonts w:hint="cs"/>
          <w:rtl/>
        </w:rPr>
        <w:t>ی</w:t>
      </w:r>
      <w:r w:rsidRPr="00C737A9">
        <w:rPr>
          <w:rStyle w:val="Char0"/>
          <w:rtl/>
        </w:rPr>
        <w:t xml:space="preserve"> و عذاب ما به ا</w:t>
      </w:r>
      <w:r w:rsidRPr="00C737A9">
        <w:rPr>
          <w:rStyle w:val="Char0"/>
          <w:rFonts w:hint="cs"/>
          <w:rtl/>
        </w:rPr>
        <w:t>یشان</w:t>
      </w:r>
      <w:r w:rsidRPr="00C737A9">
        <w:rPr>
          <w:rStyle w:val="Char0"/>
          <w:rtl/>
        </w:rPr>
        <w:t xml:space="preserve"> آمد، زار</w:t>
      </w:r>
      <w:r w:rsidRPr="00C737A9">
        <w:rPr>
          <w:rStyle w:val="Char0"/>
          <w:rFonts w:hint="cs"/>
          <w:rtl/>
        </w:rPr>
        <w:t>ی</w:t>
      </w:r>
      <w:r w:rsidRPr="00C737A9">
        <w:rPr>
          <w:rStyle w:val="Char0"/>
          <w:rtl/>
        </w:rPr>
        <w:t xml:space="preserve"> نکردند </w:t>
      </w:r>
      <w:r w:rsidRPr="00C737A9">
        <w:rPr>
          <w:rStyle w:val="Char0"/>
          <w:rFonts w:hint="cs"/>
          <w:rtl/>
        </w:rPr>
        <w:t>(</w:t>
      </w:r>
      <w:r w:rsidRPr="00C737A9">
        <w:rPr>
          <w:rStyle w:val="Char0"/>
          <w:rtl/>
        </w:rPr>
        <w:t>و منقاد نشدند؟) و ليكن (حق</w:t>
      </w:r>
      <w:r w:rsidRPr="00C737A9">
        <w:rPr>
          <w:rStyle w:val="Char0"/>
          <w:rFonts w:hint="cs"/>
          <w:rtl/>
        </w:rPr>
        <w:t>یقت</w:t>
      </w:r>
      <w:r w:rsidRPr="00C737A9">
        <w:rPr>
          <w:rStyle w:val="Char0"/>
          <w:rtl/>
        </w:rPr>
        <w:t xml:space="preserve"> ا</w:t>
      </w:r>
      <w:r w:rsidRPr="00C737A9">
        <w:rPr>
          <w:rStyle w:val="Char0"/>
          <w:rFonts w:hint="cs"/>
          <w:rtl/>
        </w:rPr>
        <w:t>ین</w:t>
      </w:r>
      <w:r w:rsidRPr="00C737A9">
        <w:rPr>
          <w:rStyle w:val="Char0"/>
          <w:rtl/>
        </w:rPr>
        <w:t xml:space="preserve"> است که</w:t>
      </w:r>
      <w:r w:rsidRPr="00C737A9">
        <w:rPr>
          <w:rStyle w:val="Char0"/>
          <w:rFonts w:hint="cs"/>
          <w:rtl/>
        </w:rPr>
        <w:t>)</w:t>
      </w:r>
      <w:r w:rsidR="003F311F">
        <w:rPr>
          <w:rStyle w:val="Char0"/>
          <w:rtl/>
        </w:rPr>
        <w:t xml:space="preserve"> دل‌هایشان </w:t>
      </w:r>
      <w:r w:rsidRPr="00C737A9">
        <w:rPr>
          <w:rStyle w:val="Char0"/>
          <w:rtl/>
        </w:rPr>
        <w:t>سخت شد. و ش</w:t>
      </w:r>
      <w:r w:rsidRPr="00C737A9">
        <w:rPr>
          <w:rStyle w:val="Char0"/>
          <w:rFonts w:hint="cs"/>
          <w:rtl/>
        </w:rPr>
        <w:t>یطان</w:t>
      </w:r>
      <w:r w:rsidRPr="00C737A9">
        <w:rPr>
          <w:rStyle w:val="Char0"/>
          <w:rtl/>
        </w:rPr>
        <w:t xml:space="preserve"> آنچه </w:t>
      </w:r>
      <w:r w:rsidRPr="00C737A9">
        <w:rPr>
          <w:rStyle w:val="Char0"/>
          <w:rFonts w:hint="cs"/>
          <w:rtl/>
        </w:rPr>
        <w:t>(</w:t>
      </w:r>
      <w:r w:rsidRPr="00C737A9">
        <w:rPr>
          <w:rStyle w:val="Char0"/>
          <w:rtl/>
        </w:rPr>
        <w:t>از اعمال زشت) را</w:t>
      </w:r>
      <w:r w:rsidR="001619CE">
        <w:rPr>
          <w:rStyle w:val="Char0"/>
          <w:rtl/>
        </w:rPr>
        <w:t xml:space="preserve"> می‌</w:t>
      </w:r>
      <w:r w:rsidRPr="00C737A9">
        <w:rPr>
          <w:rStyle w:val="Char0"/>
          <w:rtl/>
        </w:rPr>
        <w:t>کردند، در نظر</w:t>
      </w:r>
      <w:r w:rsidR="001619CE">
        <w:rPr>
          <w:rStyle w:val="Char0"/>
          <w:rtl/>
        </w:rPr>
        <w:t xml:space="preserve">‌شان </w:t>
      </w:r>
      <w:r w:rsidRPr="00C737A9">
        <w:rPr>
          <w:rStyle w:val="Char0"/>
          <w:rtl/>
        </w:rPr>
        <w:t>مز</w:t>
      </w:r>
      <w:r w:rsidRPr="00C737A9">
        <w:rPr>
          <w:rStyle w:val="Char0"/>
          <w:rFonts w:hint="cs"/>
          <w:rtl/>
        </w:rPr>
        <w:t>ین</w:t>
      </w:r>
      <w:r w:rsidRPr="00C737A9">
        <w:rPr>
          <w:rStyle w:val="Char0"/>
          <w:rtl/>
        </w:rPr>
        <w:t xml:space="preserve"> ساخت. </w:t>
      </w: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وقت</w:t>
      </w:r>
      <w:r w:rsidRPr="00C737A9">
        <w:rPr>
          <w:rStyle w:val="Char0"/>
          <w:rFonts w:hint="cs"/>
          <w:rtl/>
        </w:rPr>
        <w:t>ی</w:t>
      </w:r>
      <w:r w:rsidRPr="00C737A9">
        <w:rPr>
          <w:rStyle w:val="Char0"/>
          <w:rtl/>
        </w:rPr>
        <w:t xml:space="preserve"> آنچه را که به آن پند داده شده بودند، فراموش کردند، دروازه</w:t>
      </w:r>
      <w:r w:rsidR="001619CE">
        <w:rPr>
          <w:rStyle w:val="Char0"/>
          <w:rtl/>
        </w:rPr>
        <w:t xml:space="preserve">‌های </w:t>
      </w:r>
      <w:r w:rsidRPr="00C737A9">
        <w:rPr>
          <w:rStyle w:val="Char0"/>
          <w:rtl/>
        </w:rPr>
        <w:t>هر چ</w:t>
      </w:r>
      <w:r w:rsidRPr="00C737A9">
        <w:rPr>
          <w:rStyle w:val="Char0"/>
          <w:rFonts w:hint="cs"/>
          <w:rtl/>
        </w:rPr>
        <w:t>یز</w:t>
      </w:r>
      <w:r w:rsidRPr="00C737A9">
        <w:rPr>
          <w:rStyle w:val="Char0"/>
          <w:rtl/>
        </w:rPr>
        <w:t xml:space="preserve"> را </w:t>
      </w:r>
      <w:r w:rsidRPr="00C737A9">
        <w:rPr>
          <w:rStyle w:val="Char0"/>
          <w:rtl/>
        </w:rPr>
        <w:lastRenderedPageBreak/>
        <w:t>بر آنها گشود</w:t>
      </w:r>
      <w:r w:rsidRPr="00C737A9">
        <w:rPr>
          <w:rStyle w:val="Char0"/>
          <w:rFonts w:hint="cs"/>
          <w:rtl/>
        </w:rPr>
        <w:t>یم،</w:t>
      </w:r>
      <w:r w:rsidRPr="00C737A9">
        <w:rPr>
          <w:rStyle w:val="Char0"/>
          <w:rtl/>
        </w:rPr>
        <w:t xml:space="preserve"> تا چون به آنچه که داده شده بودند خورسند شدند؛ ناگهان آنها را گرفت</w:t>
      </w:r>
      <w:r w:rsidRPr="00C737A9">
        <w:rPr>
          <w:rStyle w:val="Char0"/>
          <w:rFonts w:hint="cs"/>
          <w:rtl/>
        </w:rPr>
        <w:t>یم،</w:t>
      </w:r>
      <w:r w:rsidRPr="00C737A9">
        <w:rPr>
          <w:rStyle w:val="Char0"/>
          <w:rtl/>
        </w:rPr>
        <w:t xml:space="preserve"> پس </w:t>
      </w:r>
      <w:r w:rsidRPr="00C737A9">
        <w:rPr>
          <w:rStyle w:val="Char0"/>
          <w:rFonts w:hint="cs"/>
          <w:rtl/>
        </w:rPr>
        <w:t>یکباره</w:t>
      </w:r>
      <w:r w:rsidRPr="00C737A9">
        <w:rPr>
          <w:rStyle w:val="Char0"/>
          <w:rtl/>
        </w:rPr>
        <w:t xml:space="preserve"> ناام</w:t>
      </w:r>
      <w:r w:rsidRPr="00C737A9">
        <w:rPr>
          <w:rStyle w:val="Char0"/>
          <w:rFonts w:hint="cs"/>
          <w:rtl/>
        </w:rPr>
        <w:t>ید</w:t>
      </w:r>
      <w:r>
        <w:rPr>
          <w:rStyle w:val="Char0"/>
          <w:rtl/>
        </w:rPr>
        <w:t xml:space="preserve"> شدند.</w:t>
      </w:r>
    </w:p>
    <w:p w:rsidR="00AD43F8" w:rsidRDefault="00AD43F8" w:rsidP="00AD43F8">
      <w:pPr>
        <w:pStyle w:val="a0"/>
        <w:rPr>
          <w:rStyle w:val="Char0"/>
          <w:rtl/>
        </w:rPr>
      </w:pPr>
      <w:r w:rsidRPr="00123383">
        <w:rPr>
          <w:rStyle w:val="Char0"/>
          <w:rFonts w:cs="Traditional Arabic"/>
          <w:rtl/>
        </w:rPr>
        <w:t>﴿</w:t>
      </w:r>
      <w:r w:rsidRPr="008B4A46">
        <w:rPr>
          <w:rStyle w:val="Char7"/>
          <w:rtl/>
        </w:rPr>
        <w:t>فَقُطِعَ دَابِرُ الْقَوْمِ الَّذِينَ ظَلَمُوا</w:t>
      </w:r>
      <w:r w:rsidR="001619CE" w:rsidRPr="008B4A46">
        <w:rPr>
          <w:rStyle w:val="Char7"/>
          <w:rtl/>
        </w:rPr>
        <w:t xml:space="preserve"> </w:t>
      </w:r>
      <w:r w:rsidRPr="008B4A46">
        <w:rPr>
          <w:rStyle w:val="Char7"/>
          <w:rtl/>
        </w:rPr>
        <w:t>وَالْحَمْدُ لِلَّهِ رَبِّ الْعَالَمِينَ٤٥ قُلْ أَرَأَيْتُمْ إِنْ أَخَذَ اللَّهُ سَمْعَكُمْ وَأَبْصَارَكُمْ وَخَتَمَ عَلَى قُلُوبِكُمْ مَنْ إِلَهٌ غَيْرُ اللَّهِ يَأْتِيكُمْ بِهِ</w:t>
      </w:r>
      <w:r w:rsidR="001619CE" w:rsidRPr="008B4A46">
        <w:rPr>
          <w:rStyle w:val="Char7"/>
          <w:rtl/>
        </w:rPr>
        <w:t xml:space="preserve"> </w:t>
      </w:r>
      <w:r w:rsidRPr="008B4A46">
        <w:rPr>
          <w:rStyle w:val="Char7"/>
          <w:rtl/>
        </w:rPr>
        <w:t>انْظُرْ كَيْفَ نُصَرِّفُ الْآيَاتِ ثُمَّ هُمْ يَصْدِفُونَ٤٦ قُلْ أَرَأَيْتَكُمْ إِنْ أَتَاكُمْ عَذَابُ اللَّهِ بَغْتَةً أَوْ جَهْرَةً هَلْ يُهْلَكُ إِلَّا الْقَوْمُ الظَّالِمُونَ٤٧ وَمَا نُرْسِلُ الْمُرْسَلِينَ إِلَّا مُبَشِّرِينَ وَمُنْذِرِينَ</w:t>
      </w:r>
      <w:r w:rsidR="001619CE" w:rsidRPr="008B4A46">
        <w:rPr>
          <w:rStyle w:val="Char7"/>
          <w:rtl/>
        </w:rPr>
        <w:t xml:space="preserve"> </w:t>
      </w:r>
      <w:r w:rsidRPr="008B4A46">
        <w:rPr>
          <w:rStyle w:val="Char7"/>
          <w:rtl/>
        </w:rPr>
        <w:t>فَمَنْ آمَنَ وَأَصْلَحَ فَلَا خَوْفٌ عَلَيْهِمْ وَلَا هُمْ يَحْزَنُونَ٤٨ وَالَّذِينَ كَذَّبُوا بِآيَاتِنَا يَمَسُّهُمُ الْعَذَابُ بِمَا كَانُوا يَفْسُقُونَ٤٩ قُلْ لَا أَقُولُ لَكُمْ عِنْدِي خَزَائِنُ اللَّهِ وَلَا أَعْلَمُ الْغَيْبَ وَلَا أَقُولُ لَكُمْ إِنِّي مَلَكٌ</w:t>
      </w:r>
      <w:r w:rsidR="001619CE" w:rsidRPr="008B4A46">
        <w:rPr>
          <w:rStyle w:val="Char7"/>
          <w:rtl/>
        </w:rPr>
        <w:t xml:space="preserve"> </w:t>
      </w:r>
      <w:r w:rsidRPr="008B4A46">
        <w:rPr>
          <w:rStyle w:val="Char7"/>
          <w:rtl/>
        </w:rPr>
        <w:t>إِنْ أَتَّبِعُ إِلَّا مَا يُوحَى إِلَيَّ</w:t>
      </w:r>
      <w:r w:rsidR="001619CE" w:rsidRPr="008B4A46">
        <w:rPr>
          <w:rStyle w:val="Char7"/>
          <w:rtl/>
        </w:rPr>
        <w:t xml:space="preserve"> </w:t>
      </w:r>
      <w:r w:rsidRPr="008B4A46">
        <w:rPr>
          <w:rStyle w:val="Char7"/>
          <w:rtl/>
        </w:rPr>
        <w:t>قُلْ هَلْ يَسْتَوِي الْأَعْمَى وَالْبَصِيرُ</w:t>
      </w:r>
      <w:r w:rsidR="001619CE" w:rsidRPr="008B4A46">
        <w:rPr>
          <w:rStyle w:val="Char7"/>
          <w:rtl/>
        </w:rPr>
        <w:t xml:space="preserve"> </w:t>
      </w:r>
      <w:r w:rsidRPr="008B4A46">
        <w:rPr>
          <w:rStyle w:val="Char7"/>
          <w:rtl/>
        </w:rPr>
        <w:t>أَفَلَا تَتَفَكَّرُونَ٥٠ وَأَنْذِرْ بِهِ الَّذِينَ يَخَافُونَ أَنْ يُحْشَرُوا إِلَى رَبِّهِمْ</w:t>
      </w:r>
      <w:r w:rsidR="001619CE" w:rsidRPr="008B4A46">
        <w:rPr>
          <w:rStyle w:val="Char7"/>
          <w:rtl/>
        </w:rPr>
        <w:t xml:space="preserve"> </w:t>
      </w:r>
      <w:r w:rsidRPr="008B4A46">
        <w:rPr>
          <w:rStyle w:val="Char7"/>
          <w:rtl/>
        </w:rPr>
        <w:t>لَيْسَ لَهُمْ مِنْ دُونِهِ وَلِيٌّ وَلَا شَفِيعٌ لَعَلَّهُمْ يَتَّقُونَ٥١ وَلَا تَطْرُدِ الَّذِينَ يَدْعُونَ رَبَّهُمْ بِالْغَدَاةِ وَالْعَشِيِّ يُرِيدُونَ وَجْهَهُ</w:t>
      </w:r>
      <w:r w:rsidR="001619CE" w:rsidRPr="008B4A46">
        <w:rPr>
          <w:rStyle w:val="Char7"/>
          <w:rtl/>
        </w:rPr>
        <w:t xml:space="preserve"> </w:t>
      </w:r>
      <w:r w:rsidRPr="008B4A46">
        <w:rPr>
          <w:rStyle w:val="Char7"/>
          <w:rtl/>
        </w:rPr>
        <w:t>مَا عَلَيْكَ مِنْ حِسَابِهِمْ مِنْ شَيْءٍ وَمَا مِنْ حِسَابِكَ عَلَيْهِمْ مِنْ شَيْءٍ فَتَطْرُدَهُمْ فَتَكُونَ مِنَ الظَّالِمِينَ٥٢</w:t>
      </w:r>
      <w:r w:rsidRPr="00123383">
        <w:rPr>
          <w:rStyle w:val="Char0"/>
          <w:rFonts w:ascii="Times New Roman" w:hAnsi="Times New Roman" w:cs="Traditional Arabic" w:hint="cs"/>
          <w:rtl/>
        </w:rPr>
        <w:t>﴾</w:t>
      </w:r>
      <w:r w:rsidRPr="008B4A46">
        <w:rPr>
          <w:rStyle w:val="Char"/>
          <w:rtl/>
        </w:rPr>
        <w:t xml:space="preserve"> [الأنعام: 45-52]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45</w:t>
      </w:r>
      <w:r>
        <w:rPr>
          <w:rStyle w:val="Char0"/>
          <w:rFonts w:ascii="Traditional Arabic" w:hAnsi="mylotus" w:cs="Traditional Arabic" w:hint="cs"/>
          <w:sz w:val="27"/>
          <w:szCs w:val="27"/>
          <w:rtl/>
        </w:rPr>
        <w:t>﴾</w:t>
      </w:r>
      <w:r w:rsidRPr="00C737A9">
        <w:rPr>
          <w:rStyle w:val="Char0"/>
          <w:rtl/>
        </w:rPr>
        <w:t xml:space="preserve"> لذا بن</w:t>
      </w:r>
      <w:r w:rsidRPr="00C737A9">
        <w:rPr>
          <w:rStyle w:val="Char0"/>
          <w:rFonts w:hint="cs"/>
          <w:rtl/>
        </w:rPr>
        <w:t>یان</w:t>
      </w:r>
      <w:r w:rsidRPr="00C737A9">
        <w:rPr>
          <w:rStyle w:val="Char0"/>
          <w:rtl/>
        </w:rPr>
        <w:t xml:space="preserve"> قوم ظالم ر</w:t>
      </w:r>
      <w:r w:rsidRPr="00C737A9">
        <w:rPr>
          <w:rStyle w:val="Char0"/>
          <w:rFonts w:hint="cs"/>
          <w:rtl/>
        </w:rPr>
        <w:t>یشه</w:t>
      </w:r>
      <w:r w:rsidRPr="00C737A9">
        <w:rPr>
          <w:rStyle w:val="Char0"/>
          <w:rtl/>
        </w:rPr>
        <w:t xml:space="preserve"> کن شد. و تمام</w:t>
      </w:r>
      <w:r w:rsidRPr="00C737A9">
        <w:rPr>
          <w:rStyle w:val="Char0"/>
          <w:rFonts w:hint="cs"/>
          <w:rtl/>
        </w:rPr>
        <w:t>ی</w:t>
      </w:r>
      <w:r w:rsidRPr="00C737A9">
        <w:rPr>
          <w:rStyle w:val="Char0"/>
          <w:rtl/>
        </w:rPr>
        <w:t xml:space="preserve"> ستا</w:t>
      </w:r>
      <w:r w:rsidRPr="00C737A9">
        <w:rPr>
          <w:rStyle w:val="Char0"/>
          <w:rFonts w:hint="cs"/>
          <w:rtl/>
        </w:rPr>
        <w:t>یش</w:t>
      </w:r>
      <w:r w:rsidRPr="00C737A9">
        <w:rPr>
          <w:rStyle w:val="Char0"/>
          <w:rtl/>
        </w:rPr>
        <w:t xml:space="preserve"> مخصوص الله است که پروردگار جهان</w:t>
      </w:r>
      <w:r w:rsidRPr="00C737A9">
        <w:rPr>
          <w:rStyle w:val="Char0"/>
          <w:rFonts w:hint="cs"/>
          <w:rtl/>
        </w:rPr>
        <w:t>یان</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بگو: مرا آگاه ساز</w:t>
      </w:r>
      <w:r w:rsidRPr="00C737A9">
        <w:rPr>
          <w:rStyle w:val="Char0"/>
          <w:rFonts w:hint="cs"/>
          <w:rtl/>
        </w:rPr>
        <w:t>ید،</w:t>
      </w:r>
      <w:r w:rsidRPr="00C737A9">
        <w:rPr>
          <w:rStyle w:val="Char0"/>
          <w:rtl/>
        </w:rPr>
        <w:t xml:space="preserve"> اگر الله شنوائ</w:t>
      </w:r>
      <w:r w:rsidRPr="00C737A9">
        <w:rPr>
          <w:rStyle w:val="Char0"/>
          <w:rFonts w:hint="cs"/>
          <w:rtl/>
        </w:rPr>
        <w:t>ی</w:t>
      </w:r>
      <w:r w:rsidRPr="00C737A9">
        <w:rPr>
          <w:rStyle w:val="Char0"/>
          <w:rtl/>
        </w:rPr>
        <w:t xml:space="preserve"> تان را و چشمها</w:t>
      </w:r>
      <w:r w:rsidRPr="00C737A9">
        <w:rPr>
          <w:rStyle w:val="Char0"/>
          <w:rFonts w:hint="cs"/>
          <w:rtl/>
        </w:rPr>
        <w:t>ی</w:t>
      </w:r>
      <w:r w:rsidRPr="00C737A9">
        <w:rPr>
          <w:rStyle w:val="Char0"/>
          <w:rtl/>
        </w:rPr>
        <w:t xml:space="preserve"> تان (ب</w:t>
      </w:r>
      <w:r w:rsidRPr="00C737A9">
        <w:rPr>
          <w:rStyle w:val="Char0"/>
          <w:rFonts w:hint="cs"/>
          <w:rtl/>
        </w:rPr>
        <w:t>ینائی</w:t>
      </w:r>
      <w:r w:rsidRPr="00C737A9">
        <w:rPr>
          <w:rStyle w:val="Char0"/>
          <w:rtl/>
        </w:rPr>
        <w:t xml:space="preserve"> تان</w:t>
      </w:r>
      <w:r w:rsidRPr="00C737A9">
        <w:rPr>
          <w:rStyle w:val="Char0"/>
          <w:rFonts w:hint="cs"/>
          <w:rtl/>
        </w:rPr>
        <w:t>)</w:t>
      </w:r>
      <w:r w:rsidRPr="00C737A9">
        <w:rPr>
          <w:rStyle w:val="Char0"/>
          <w:rtl/>
        </w:rPr>
        <w:t xml:space="preserve"> را بگ</w:t>
      </w:r>
      <w:r w:rsidRPr="00C737A9">
        <w:rPr>
          <w:rStyle w:val="Char0"/>
          <w:rFonts w:hint="cs"/>
          <w:rtl/>
        </w:rPr>
        <w:t>یرد</w:t>
      </w:r>
      <w:r w:rsidRPr="00C737A9">
        <w:rPr>
          <w:rStyle w:val="Char0"/>
          <w:rtl/>
        </w:rPr>
        <w:t xml:space="preserve"> و بر</w:t>
      </w:r>
      <w:r w:rsidR="0061072C">
        <w:rPr>
          <w:rStyle w:val="Char0"/>
          <w:rtl/>
        </w:rPr>
        <w:t xml:space="preserve"> دل‌های </w:t>
      </w:r>
      <w:r w:rsidRPr="00C737A9">
        <w:rPr>
          <w:rStyle w:val="Char0"/>
          <w:rtl/>
        </w:rPr>
        <w:t>تان مهر زند، ک</w:t>
      </w:r>
      <w:r w:rsidRPr="00C737A9">
        <w:rPr>
          <w:rStyle w:val="Char0"/>
          <w:rFonts w:hint="cs"/>
          <w:rtl/>
        </w:rPr>
        <w:t>یست</w:t>
      </w:r>
      <w:r w:rsidRPr="00C737A9">
        <w:rPr>
          <w:rStyle w:val="Char0"/>
          <w:rtl/>
        </w:rPr>
        <w:t xml:space="preserve"> معبود</w:t>
      </w:r>
      <w:r w:rsidRPr="00C737A9">
        <w:rPr>
          <w:rStyle w:val="Char0"/>
          <w:rFonts w:hint="cs"/>
          <w:rtl/>
        </w:rPr>
        <w:t>ی</w:t>
      </w:r>
      <w:r w:rsidRPr="00C737A9">
        <w:rPr>
          <w:rStyle w:val="Char0"/>
          <w:rtl/>
        </w:rPr>
        <w:t xml:space="preserve"> به جز الله که آنها را به شما برگرداند؟ بب</w:t>
      </w:r>
      <w:r w:rsidRPr="00C737A9">
        <w:rPr>
          <w:rStyle w:val="Char0"/>
          <w:rFonts w:hint="cs"/>
          <w:rtl/>
        </w:rPr>
        <w:t>ین</w:t>
      </w:r>
      <w:r w:rsidRPr="00C737A9">
        <w:rPr>
          <w:rStyle w:val="Char0"/>
          <w:rtl/>
        </w:rPr>
        <w:t xml:space="preserve"> که چطور آ</w:t>
      </w:r>
      <w:r w:rsidRPr="00C737A9">
        <w:rPr>
          <w:rStyle w:val="Char0"/>
          <w:rFonts w:hint="cs"/>
          <w:rtl/>
        </w:rPr>
        <w:t>یات</w:t>
      </w:r>
      <w:r w:rsidRPr="00C737A9">
        <w:rPr>
          <w:rStyle w:val="Char0"/>
          <w:rtl/>
        </w:rPr>
        <w:t xml:space="preserve"> خود را به ش</w:t>
      </w:r>
      <w:r w:rsidRPr="00C737A9">
        <w:rPr>
          <w:rStyle w:val="Char0"/>
          <w:rFonts w:hint="cs"/>
          <w:rtl/>
        </w:rPr>
        <w:t>یوه</w:t>
      </w:r>
      <w:r w:rsidR="001619CE">
        <w:rPr>
          <w:rStyle w:val="Char0"/>
          <w:rtl/>
        </w:rPr>
        <w:t xml:space="preserve">‌های </w:t>
      </w:r>
      <w:r w:rsidRPr="00C737A9">
        <w:rPr>
          <w:rStyle w:val="Char0"/>
          <w:rtl/>
        </w:rPr>
        <w:t>مختلف ب</w:t>
      </w:r>
      <w:r w:rsidRPr="00C737A9">
        <w:rPr>
          <w:rStyle w:val="Char0"/>
          <w:rFonts w:hint="cs"/>
          <w:rtl/>
        </w:rPr>
        <w:t>یان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بازهم آنها </w:t>
      </w:r>
      <w:r w:rsidRPr="00C737A9">
        <w:rPr>
          <w:rStyle w:val="Char0"/>
          <w:rFonts w:hint="cs"/>
          <w:rtl/>
        </w:rPr>
        <w:t>(</w:t>
      </w:r>
      <w:r w:rsidRPr="00C737A9">
        <w:rPr>
          <w:rStyle w:val="Char0"/>
          <w:rtl/>
        </w:rPr>
        <w:t>از ا</w:t>
      </w:r>
      <w:r w:rsidRPr="00C737A9">
        <w:rPr>
          <w:rStyle w:val="Char0"/>
          <w:rFonts w:hint="cs"/>
          <w:rtl/>
        </w:rPr>
        <w:t>ین</w:t>
      </w:r>
      <w:r w:rsidRPr="00C737A9">
        <w:rPr>
          <w:rStyle w:val="Char0"/>
          <w:rtl/>
        </w:rPr>
        <w:t xml:space="preserve"> آ</w:t>
      </w:r>
      <w:r w:rsidRPr="00C737A9">
        <w:rPr>
          <w:rStyle w:val="Char0"/>
          <w:rFonts w:hint="cs"/>
          <w:rtl/>
        </w:rPr>
        <w:t>یات</w:t>
      </w:r>
      <w:r w:rsidRPr="00C737A9">
        <w:rPr>
          <w:rStyle w:val="Char0"/>
          <w:rtl/>
        </w:rPr>
        <w:t>) اعراض</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rPr>
        <w:t>﴿</w:t>
      </w:r>
      <w:r w:rsidRPr="00C737A9">
        <w:rPr>
          <w:rStyle w:val="Char0"/>
          <w:rFonts w:hint="cs"/>
          <w:rtl/>
        </w:rPr>
        <w:t>47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بگو: مرا آگاه ساز</w:t>
      </w:r>
      <w:r w:rsidRPr="00C737A9">
        <w:rPr>
          <w:rStyle w:val="Char0"/>
          <w:rFonts w:hint="cs"/>
          <w:rtl/>
        </w:rPr>
        <w:t>ید،</w:t>
      </w:r>
      <w:r w:rsidRPr="00C737A9">
        <w:rPr>
          <w:rStyle w:val="Char0"/>
          <w:rtl/>
        </w:rPr>
        <w:t xml:space="preserve"> اگر عذاب الله ناگهان</w:t>
      </w:r>
      <w:r w:rsidRPr="00C737A9">
        <w:rPr>
          <w:rStyle w:val="Char0"/>
          <w:rFonts w:hint="cs"/>
          <w:rtl/>
        </w:rPr>
        <w:t>ی</w:t>
      </w:r>
      <w:r w:rsidRPr="00C737A9">
        <w:rPr>
          <w:rStyle w:val="Char0"/>
          <w:rtl/>
        </w:rPr>
        <w:t xml:space="preserve"> </w:t>
      </w:r>
      <w:r w:rsidRPr="00C737A9">
        <w:rPr>
          <w:rStyle w:val="Char0"/>
          <w:rFonts w:hint="cs"/>
          <w:rtl/>
        </w:rPr>
        <w:t>یا</w:t>
      </w:r>
      <w:r w:rsidRPr="00C737A9">
        <w:rPr>
          <w:rStyle w:val="Char0"/>
          <w:rtl/>
        </w:rPr>
        <w:t xml:space="preserve"> آشکارا بر شما ب</w:t>
      </w:r>
      <w:r w:rsidRPr="00C737A9">
        <w:rPr>
          <w:rStyle w:val="Char0"/>
          <w:rFonts w:hint="cs"/>
          <w:rtl/>
        </w:rPr>
        <w:t>یاید،</w:t>
      </w:r>
      <w:r w:rsidRPr="00C737A9">
        <w:rPr>
          <w:rStyle w:val="Char0"/>
          <w:rtl/>
        </w:rPr>
        <w:t xml:space="preserve"> (پس شما چه</w:t>
      </w:r>
      <w:r w:rsidR="001619CE">
        <w:rPr>
          <w:rStyle w:val="Char0"/>
          <w:rtl/>
        </w:rPr>
        <w:t xml:space="preserve"> می‌</w:t>
      </w:r>
      <w:r w:rsidRPr="00C737A9">
        <w:rPr>
          <w:rStyle w:val="Char0"/>
          <w:rtl/>
        </w:rPr>
        <w:t>توان</w:t>
      </w:r>
      <w:r w:rsidRPr="00C737A9">
        <w:rPr>
          <w:rStyle w:val="Char0"/>
          <w:rFonts w:hint="cs"/>
          <w:rtl/>
        </w:rPr>
        <w:t>ید</w:t>
      </w:r>
      <w:r w:rsidRPr="00C737A9">
        <w:rPr>
          <w:rStyle w:val="Char0"/>
          <w:rtl/>
        </w:rPr>
        <w:t xml:space="preserve"> کرد؟ و</w:t>
      </w:r>
      <w:r w:rsidRPr="00C737A9">
        <w:rPr>
          <w:rStyle w:val="Char0"/>
          <w:rFonts w:hint="cs"/>
          <w:rtl/>
        </w:rPr>
        <w:t>)</w:t>
      </w:r>
      <w:r w:rsidRPr="00C737A9">
        <w:rPr>
          <w:rStyle w:val="Char0"/>
          <w:rtl/>
        </w:rPr>
        <w:t xml:space="preserve"> آ</w:t>
      </w:r>
      <w:r w:rsidRPr="00C737A9">
        <w:rPr>
          <w:rStyle w:val="Char0"/>
          <w:rFonts w:hint="cs"/>
          <w:rtl/>
        </w:rPr>
        <w:t>یا</w:t>
      </w:r>
      <w:r w:rsidRPr="00C737A9">
        <w:rPr>
          <w:rStyle w:val="Char0"/>
          <w:rtl/>
        </w:rPr>
        <w:t xml:space="preserve"> جز قوم ظالم و ستم</w:t>
      </w:r>
      <w:r w:rsidRPr="00C737A9">
        <w:rPr>
          <w:rStyle w:val="Char0"/>
          <w:rFonts w:hint="cs"/>
          <w:rtl/>
        </w:rPr>
        <w:t>گار</w:t>
      </w:r>
      <w:r w:rsidRPr="00C737A9">
        <w:rPr>
          <w:rStyle w:val="Char0"/>
          <w:rtl/>
        </w:rPr>
        <w:t xml:space="preserve"> (کس</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هلاک</w:t>
      </w:r>
      <w:r w:rsidR="001619CE">
        <w:rPr>
          <w:rStyle w:val="Char0"/>
          <w:rtl/>
        </w:rPr>
        <w:t xml:space="preserve"> 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48</w:t>
      </w:r>
      <w:r>
        <w:rPr>
          <w:rStyle w:val="Char0"/>
          <w:rFonts w:ascii="Traditional Arabic" w:hAnsi="mylotus" w:cs="Traditional Arabic" w:hint="cs"/>
          <w:sz w:val="27"/>
          <w:szCs w:val="27"/>
          <w:rtl/>
          <w:lang w:bidi="fa-IR"/>
        </w:rPr>
        <w:t>﴾</w:t>
      </w:r>
      <w:r w:rsidRPr="00C737A9">
        <w:rPr>
          <w:rStyle w:val="Char0"/>
          <w:rtl/>
        </w:rPr>
        <w:t xml:space="preserve"> و ما پ</w:t>
      </w:r>
      <w:r w:rsidRPr="00C737A9">
        <w:rPr>
          <w:rStyle w:val="Char0"/>
          <w:rFonts w:hint="cs"/>
          <w:rtl/>
        </w:rPr>
        <w:t>یغمبران</w:t>
      </w:r>
      <w:r w:rsidRPr="00C737A9">
        <w:rPr>
          <w:rStyle w:val="Char0"/>
          <w:rtl/>
        </w:rPr>
        <w:t xml:space="preserve"> را</w:t>
      </w:r>
      <w:r w:rsidR="001619CE">
        <w:rPr>
          <w:rStyle w:val="Char0"/>
          <w:rtl/>
        </w:rPr>
        <w:t xml:space="preserve"> نمی‌</w:t>
      </w:r>
      <w:r w:rsidRPr="00C737A9">
        <w:rPr>
          <w:rStyle w:val="Char0"/>
          <w:rtl/>
        </w:rPr>
        <w:t>فرست</w:t>
      </w:r>
      <w:r w:rsidRPr="00C737A9">
        <w:rPr>
          <w:rStyle w:val="Char0"/>
          <w:rFonts w:hint="cs"/>
          <w:rtl/>
        </w:rPr>
        <w:t>یم</w:t>
      </w:r>
      <w:r w:rsidRPr="00C737A9">
        <w:rPr>
          <w:rStyle w:val="Char0"/>
          <w:rtl/>
        </w:rPr>
        <w:t xml:space="preserve"> مگر مژده دهنده و ب</w:t>
      </w:r>
      <w:r w:rsidRPr="00C737A9">
        <w:rPr>
          <w:rStyle w:val="Char0"/>
          <w:rFonts w:hint="cs"/>
          <w:rtl/>
        </w:rPr>
        <w:t>یم</w:t>
      </w:r>
      <w:r w:rsidRPr="00C737A9">
        <w:rPr>
          <w:rStyle w:val="Char0"/>
          <w:rtl/>
        </w:rPr>
        <w:t xml:space="preserve"> دهنده، لذا هرکس ا</w:t>
      </w:r>
      <w:r w:rsidRPr="00C737A9">
        <w:rPr>
          <w:rStyle w:val="Char0"/>
          <w:rFonts w:hint="cs"/>
          <w:rtl/>
        </w:rPr>
        <w:t>یمان</w:t>
      </w:r>
      <w:r w:rsidRPr="00C737A9">
        <w:rPr>
          <w:rStyle w:val="Char0"/>
          <w:rtl/>
        </w:rPr>
        <w:t xml:space="preserve"> آورد و اعمال خود را اصلاح کرد، پس ه</w:t>
      </w:r>
      <w:r w:rsidRPr="00C737A9">
        <w:rPr>
          <w:rStyle w:val="Char0"/>
          <w:rFonts w:hint="cs"/>
          <w:rtl/>
        </w:rPr>
        <w:t>یچ</w:t>
      </w:r>
      <w:r w:rsidRPr="00C737A9">
        <w:rPr>
          <w:rStyle w:val="Char0"/>
          <w:rtl/>
        </w:rPr>
        <w:t xml:space="preserve"> ترس</w:t>
      </w:r>
      <w:r w:rsidRPr="00C737A9">
        <w:rPr>
          <w:rStyle w:val="Char0"/>
          <w:rFonts w:hint="cs"/>
          <w:rtl/>
        </w:rPr>
        <w:t>ی</w:t>
      </w:r>
      <w:r w:rsidRPr="00C737A9">
        <w:rPr>
          <w:rStyle w:val="Char0"/>
          <w:rtl/>
        </w:rPr>
        <w:t xml:space="preserve"> بر آنها (در روز آخرت) نخواهد بود و نه غمگ</w:t>
      </w:r>
      <w:r w:rsidRPr="00C737A9">
        <w:rPr>
          <w:rStyle w:val="Char0"/>
          <w:rFonts w:hint="cs"/>
          <w:rtl/>
        </w:rPr>
        <w:t>ین</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49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آ</w:t>
      </w:r>
      <w:r w:rsidRPr="00C737A9">
        <w:rPr>
          <w:rStyle w:val="Char0"/>
          <w:rFonts w:hint="cs"/>
          <w:rtl/>
        </w:rPr>
        <w:t>یات</w:t>
      </w:r>
      <w:r w:rsidRPr="00C737A9">
        <w:rPr>
          <w:rStyle w:val="Char0"/>
          <w:rtl/>
        </w:rPr>
        <w:t xml:space="preserve"> ما را دورغ پنداشتند، به آنها عذاب (ما) به سبب اعمال فاسقانه که</w:t>
      </w:r>
      <w:r w:rsidR="001619CE">
        <w:rPr>
          <w:rStyle w:val="Char0"/>
          <w:rtl/>
        </w:rPr>
        <w:t xml:space="preserve"> می‌</w:t>
      </w:r>
      <w:r w:rsidRPr="00C737A9">
        <w:rPr>
          <w:rStyle w:val="Char0"/>
          <w:rtl/>
        </w:rPr>
        <w:t>کردند،</w:t>
      </w:r>
      <w:r w:rsidR="001619CE">
        <w:rPr>
          <w:rStyle w:val="Char0"/>
          <w:rtl/>
        </w:rPr>
        <w:t xml:space="preserve"> می‌</w:t>
      </w:r>
      <w:r w:rsidRPr="00C737A9">
        <w:rPr>
          <w:rStyle w:val="Char0"/>
          <w:rtl/>
        </w:rPr>
        <w:t xml:space="preserve">رسد. </w:t>
      </w:r>
      <w:r>
        <w:rPr>
          <w:rStyle w:val="Char0"/>
          <w:rFonts w:ascii="Traditional Arabic" w:hAnsi="mylotus" w:cs="Traditional Arabic" w:hint="cs"/>
          <w:sz w:val="27"/>
          <w:szCs w:val="27"/>
          <w:rtl/>
          <w:lang w:bidi="fa-IR"/>
        </w:rPr>
        <w:t>﴿</w:t>
      </w:r>
      <w:r w:rsidRPr="00C737A9">
        <w:rPr>
          <w:rStyle w:val="Char0"/>
          <w:rFonts w:hint="cs"/>
          <w:rtl/>
        </w:rPr>
        <w:t>50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من به شما</w:t>
      </w:r>
      <w:r w:rsidR="001619CE">
        <w:rPr>
          <w:rStyle w:val="Char0"/>
          <w:rtl/>
        </w:rPr>
        <w:t xml:space="preserve"> نمی‌</w:t>
      </w:r>
      <w:r w:rsidRPr="00C737A9">
        <w:rPr>
          <w:rStyle w:val="Char0"/>
          <w:rtl/>
        </w:rPr>
        <w:t>گو</w:t>
      </w:r>
      <w:r w:rsidRPr="00C737A9">
        <w:rPr>
          <w:rStyle w:val="Char0"/>
          <w:rFonts w:hint="cs"/>
          <w:rtl/>
        </w:rPr>
        <w:t>یم</w:t>
      </w:r>
      <w:r w:rsidRPr="00C737A9">
        <w:rPr>
          <w:rStyle w:val="Char0"/>
          <w:rtl/>
        </w:rPr>
        <w:t xml:space="preserve"> که خزانه</w:t>
      </w:r>
      <w:r w:rsidR="001619CE">
        <w:rPr>
          <w:rStyle w:val="Char0"/>
          <w:rtl/>
        </w:rPr>
        <w:t xml:space="preserve">‌های </w:t>
      </w:r>
      <w:r w:rsidRPr="00C737A9">
        <w:rPr>
          <w:rStyle w:val="Char0"/>
          <w:rtl/>
        </w:rPr>
        <w:t>الله نزد من است، و نه</w:t>
      </w:r>
      <w:r w:rsidR="001619CE">
        <w:rPr>
          <w:rStyle w:val="Char0"/>
          <w:rtl/>
        </w:rPr>
        <w:t xml:space="preserve"> می‌</w:t>
      </w:r>
      <w:r w:rsidRPr="00C737A9">
        <w:rPr>
          <w:rStyle w:val="Char0"/>
          <w:rtl/>
        </w:rPr>
        <w:t>گو</w:t>
      </w:r>
      <w:r w:rsidRPr="00C737A9">
        <w:rPr>
          <w:rStyle w:val="Char0"/>
          <w:rFonts w:hint="cs"/>
          <w:rtl/>
        </w:rPr>
        <w:t>یم</w:t>
      </w:r>
      <w:r w:rsidRPr="00C737A9">
        <w:rPr>
          <w:rStyle w:val="Char0"/>
          <w:rtl/>
        </w:rPr>
        <w:t xml:space="preserve"> که غ</w:t>
      </w:r>
      <w:r w:rsidRPr="00C737A9">
        <w:rPr>
          <w:rStyle w:val="Char0"/>
          <w:rFonts w:hint="cs"/>
          <w:rtl/>
        </w:rPr>
        <w:t>یب</w:t>
      </w:r>
      <w:r w:rsidRPr="00C737A9">
        <w:rPr>
          <w:rStyle w:val="Char0"/>
          <w:rtl/>
        </w:rPr>
        <w:t xml:space="preserve"> را م</w:t>
      </w:r>
      <w:r w:rsidRPr="00C737A9">
        <w:rPr>
          <w:rStyle w:val="Char0"/>
          <w:rFonts w:hint="cs"/>
          <w:rtl/>
        </w:rPr>
        <w:t>یدانم،</w:t>
      </w:r>
      <w:r w:rsidRPr="00C737A9">
        <w:rPr>
          <w:rStyle w:val="Char0"/>
          <w:rtl/>
        </w:rPr>
        <w:t xml:space="preserve"> و به شما</w:t>
      </w:r>
      <w:r w:rsidR="001619CE">
        <w:rPr>
          <w:rStyle w:val="Char0"/>
          <w:rtl/>
        </w:rPr>
        <w:t xml:space="preserve"> نمی‌</w:t>
      </w:r>
      <w:r w:rsidRPr="00C737A9">
        <w:rPr>
          <w:rStyle w:val="Char0"/>
          <w:rtl/>
        </w:rPr>
        <w:t>گو</w:t>
      </w:r>
      <w:r w:rsidRPr="00C737A9">
        <w:rPr>
          <w:rStyle w:val="Char0"/>
          <w:rFonts w:hint="cs"/>
          <w:rtl/>
        </w:rPr>
        <w:t>یم</w:t>
      </w:r>
      <w:r w:rsidRPr="00C737A9">
        <w:rPr>
          <w:rStyle w:val="Char0"/>
          <w:rtl/>
        </w:rPr>
        <w:t xml:space="preserve"> که من فرشته ام. من پ</w:t>
      </w:r>
      <w:r w:rsidRPr="00C737A9">
        <w:rPr>
          <w:rStyle w:val="Char0"/>
          <w:rFonts w:hint="cs"/>
          <w:rtl/>
        </w:rPr>
        <w:t>یروی</w:t>
      </w:r>
      <w:r w:rsidR="001619CE">
        <w:rPr>
          <w:rStyle w:val="Char0"/>
          <w:rtl/>
        </w:rPr>
        <w:t xml:space="preserve"> نمی‌</w:t>
      </w:r>
      <w:r w:rsidRPr="00C737A9">
        <w:rPr>
          <w:rStyle w:val="Char0"/>
          <w:rtl/>
        </w:rPr>
        <w:t xml:space="preserve">کنم </w:t>
      </w:r>
      <w:r w:rsidRPr="00C737A9">
        <w:rPr>
          <w:rStyle w:val="Char0"/>
          <w:rtl/>
        </w:rPr>
        <w:lastRenderedPageBreak/>
        <w:t>مگر آنچه را که به من وح</w:t>
      </w:r>
      <w:r w:rsidRPr="00C737A9">
        <w:rPr>
          <w:rStyle w:val="Char0"/>
          <w:rFonts w:hint="cs"/>
          <w:rtl/>
        </w:rPr>
        <w:t>ی</w:t>
      </w:r>
      <w:r w:rsidR="001619CE">
        <w:rPr>
          <w:rStyle w:val="Char0"/>
          <w:rtl/>
        </w:rPr>
        <w:t xml:space="preserve"> می‌</w:t>
      </w:r>
      <w:r w:rsidRPr="00C737A9">
        <w:rPr>
          <w:rStyle w:val="Char0"/>
          <w:rtl/>
        </w:rPr>
        <w:t>شود، بگو: آ</w:t>
      </w:r>
      <w:r w:rsidRPr="00C737A9">
        <w:rPr>
          <w:rStyle w:val="Char0"/>
          <w:rFonts w:hint="cs"/>
          <w:rtl/>
        </w:rPr>
        <w:t>یا</w:t>
      </w:r>
      <w:r w:rsidRPr="00C737A9">
        <w:rPr>
          <w:rStyle w:val="Char0"/>
          <w:rtl/>
        </w:rPr>
        <w:t xml:space="preserve"> ب</w:t>
      </w:r>
      <w:r w:rsidRPr="00C737A9">
        <w:rPr>
          <w:rStyle w:val="Char0"/>
          <w:rFonts w:hint="cs"/>
          <w:rtl/>
        </w:rPr>
        <w:t>ینا</w:t>
      </w:r>
      <w:r w:rsidRPr="00C737A9">
        <w:rPr>
          <w:rStyle w:val="Char0"/>
          <w:rtl/>
        </w:rPr>
        <w:t xml:space="preserve"> و ناب</w:t>
      </w:r>
      <w:r w:rsidRPr="00C737A9">
        <w:rPr>
          <w:rStyle w:val="Char0"/>
          <w:rFonts w:hint="cs"/>
          <w:rtl/>
        </w:rPr>
        <w:t>ینا</w:t>
      </w:r>
      <w:r w:rsidRPr="00C737A9">
        <w:rPr>
          <w:rStyle w:val="Char0"/>
          <w:rtl/>
        </w:rPr>
        <w:t xml:space="preserve"> (مسلمان و کافر) ب</w:t>
      </w:r>
      <w:r w:rsidRPr="00C737A9">
        <w:rPr>
          <w:rStyle w:val="Char0"/>
          <w:rFonts w:hint="cs"/>
          <w:rtl/>
        </w:rPr>
        <w:t>رابرند؟</w:t>
      </w:r>
      <w:r w:rsidRPr="00C737A9">
        <w:rPr>
          <w:rStyle w:val="Char0"/>
          <w:rtl/>
        </w:rPr>
        <w:t xml:space="preserve"> آ</w:t>
      </w:r>
      <w:r w:rsidRPr="00C737A9">
        <w:rPr>
          <w:rStyle w:val="Char0"/>
          <w:rFonts w:hint="cs"/>
          <w:rtl/>
        </w:rPr>
        <w:t>یا</w:t>
      </w:r>
      <w:r w:rsidRPr="00C737A9">
        <w:rPr>
          <w:rStyle w:val="Char0"/>
          <w:rtl/>
        </w:rPr>
        <w:t xml:space="preserve"> تفکر</w:t>
      </w:r>
      <w:r w:rsidR="001619CE">
        <w:rPr>
          <w:rStyle w:val="Char0"/>
          <w:rtl/>
        </w:rPr>
        <w:t xml:space="preserve"> نمی‌</w:t>
      </w:r>
      <w:r w:rsidRPr="00C737A9">
        <w:rPr>
          <w:rStyle w:val="Char0"/>
          <w:rtl/>
        </w:rPr>
        <w:t>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51</w:t>
      </w:r>
      <w:r>
        <w:rPr>
          <w:rStyle w:val="Char0"/>
          <w:rFonts w:ascii="Traditional Arabic" w:hAnsi="mylotus" w:cs="Traditional Arabic" w:hint="cs"/>
          <w:sz w:val="27"/>
          <w:szCs w:val="27"/>
          <w:rtl/>
          <w:lang w:bidi="fa-IR"/>
        </w:rPr>
        <w:t>﴾</w:t>
      </w:r>
      <w:r w:rsidRPr="00C737A9">
        <w:rPr>
          <w:rStyle w:val="Char0"/>
          <w:rtl/>
        </w:rPr>
        <w:t xml:space="preserve"> و به وس</w:t>
      </w:r>
      <w:r w:rsidRPr="00C737A9">
        <w:rPr>
          <w:rStyle w:val="Char0"/>
          <w:rFonts w:hint="cs"/>
          <w:rtl/>
        </w:rPr>
        <w:t>یلۀ</w:t>
      </w:r>
      <w:r w:rsidRPr="00C737A9">
        <w:rPr>
          <w:rStyle w:val="Char0"/>
          <w:rtl/>
        </w:rPr>
        <w:t xml:space="preserve"> قرآن آنان</w:t>
      </w:r>
      <w:r w:rsidRPr="00C737A9">
        <w:rPr>
          <w:rStyle w:val="Char0"/>
          <w:rFonts w:hint="cs"/>
          <w:rtl/>
        </w:rPr>
        <w:t>ی</w:t>
      </w:r>
      <w:r w:rsidRPr="00C737A9">
        <w:rPr>
          <w:rStyle w:val="Char0"/>
          <w:rtl/>
        </w:rPr>
        <w:t xml:space="preserve"> را بترسان که از محشور شدن به دربار پروردگار خود</w:t>
      </w:r>
      <w:r w:rsidR="001619CE">
        <w:rPr>
          <w:rStyle w:val="Char0"/>
          <w:rtl/>
        </w:rPr>
        <w:t xml:space="preserve"> می‌</w:t>
      </w:r>
      <w:r w:rsidRPr="00C737A9">
        <w:rPr>
          <w:rStyle w:val="Char0"/>
          <w:rtl/>
        </w:rPr>
        <w:t>ترسند، (چون برا</w:t>
      </w:r>
      <w:r w:rsidRPr="00C737A9">
        <w:rPr>
          <w:rStyle w:val="Char0"/>
          <w:rFonts w:hint="cs"/>
          <w:rtl/>
        </w:rPr>
        <w:t>ی</w:t>
      </w:r>
      <w:r w:rsidRPr="00C737A9">
        <w:rPr>
          <w:rStyle w:val="Char0"/>
          <w:rtl/>
        </w:rPr>
        <w:t xml:space="preserve"> آنها غ</w:t>
      </w:r>
      <w:r w:rsidRPr="00C737A9">
        <w:rPr>
          <w:rStyle w:val="Char0"/>
          <w:rFonts w:hint="cs"/>
          <w:rtl/>
        </w:rPr>
        <w:t>یر</w:t>
      </w:r>
      <w:r w:rsidRPr="00C737A9">
        <w:rPr>
          <w:rStyle w:val="Char0"/>
          <w:rtl/>
        </w:rPr>
        <w:t xml:space="preserve"> از الله ه</w:t>
      </w:r>
      <w:r w:rsidRPr="00C737A9">
        <w:rPr>
          <w:rStyle w:val="Char0"/>
          <w:rFonts w:hint="cs"/>
          <w:rtl/>
        </w:rPr>
        <w:t>یچ</w:t>
      </w:r>
      <w:r w:rsidRPr="00C737A9">
        <w:rPr>
          <w:rStyle w:val="Char0"/>
          <w:rtl/>
        </w:rPr>
        <w:t xml:space="preserve"> کارساز و شفاعت کننده ا</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(بترسان آنها را</w:t>
      </w:r>
      <w:r w:rsidRPr="00C737A9">
        <w:rPr>
          <w:rStyle w:val="Char0"/>
          <w:rFonts w:hint="cs"/>
          <w:rtl/>
        </w:rPr>
        <w:t>)</w:t>
      </w:r>
      <w:r w:rsidRPr="00C737A9">
        <w:rPr>
          <w:rStyle w:val="Char0"/>
          <w:rtl/>
        </w:rPr>
        <w:t xml:space="preserve"> تا ا</w:t>
      </w:r>
      <w:r w:rsidRPr="00C737A9">
        <w:rPr>
          <w:rStyle w:val="Char0"/>
          <w:rFonts w:hint="cs"/>
          <w:rtl/>
        </w:rPr>
        <w:t>یشان</w:t>
      </w:r>
      <w:r w:rsidRPr="00C737A9">
        <w:rPr>
          <w:rStyle w:val="Char0"/>
          <w:rtl/>
        </w:rPr>
        <w:t xml:space="preserve"> پره</w:t>
      </w:r>
      <w:r w:rsidRPr="00C737A9">
        <w:rPr>
          <w:rStyle w:val="Char0"/>
          <w:rFonts w:hint="cs"/>
          <w:rtl/>
        </w:rPr>
        <w:t>یزگاری</w:t>
      </w:r>
      <w:r w:rsidRPr="00C737A9">
        <w:rPr>
          <w:rStyle w:val="Char0"/>
          <w:rtl/>
        </w:rPr>
        <w:t xml:space="preserve"> کنند. </w:t>
      </w:r>
      <w:r>
        <w:rPr>
          <w:rStyle w:val="Char0"/>
          <w:rFonts w:ascii="Traditional Arabic" w:hAnsi="mylotus" w:cs="Traditional Arabic" w:hint="cs"/>
          <w:sz w:val="27"/>
          <w:szCs w:val="27"/>
          <w:rtl/>
          <w:lang w:bidi="fa-IR"/>
        </w:rPr>
        <w:t>﴿</w:t>
      </w:r>
      <w:r w:rsidRPr="00C737A9">
        <w:rPr>
          <w:rStyle w:val="Char0"/>
          <w:rFonts w:hint="cs"/>
          <w:rtl/>
        </w:rPr>
        <w:t>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پروردگار خود را صبح و شام</w:t>
      </w:r>
      <w:r w:rsidR="001619CE">
        <w:rPr>
          <w:rStyle w:val="Char0"/>
          <w:rtl/>
        </w:rPr>
        <w:t xml:space="preserve"> می‌</w:t>
      </w:r>
      <w:r w:rsidRPr="00C737A9">
        <w:rPr>
          <w:rStyle w:val="Char0"/>
          <w:rFonts w:hint="cs"/>
          <w:rtl/>
        </w:rPr>
        <w:t>خوانند،</w:t>
      </w:r>
      <w:r w:rsidRPr="00C737A9">
        <w:rPr>
          <w:rStyle w:val="Char0"/>
          <w:rtl/>
        </w:rPr>
        <w:t xml:space="preserve"> در حال</w:t>
      </w:r>
      <w:r w:rsidRPr="00C737A9">
        <w:rPr>
          <w:rStyle w:val="Char0"/>
          <w:rFonts w:hint="cs"/>
          <w:rtl/>
        </w:rPr>
        <w:t>یکه</w:t>
      </w:r>
      <w:r w:rsidRPr="00C737A9">
        <w:rPr>
          <w:rStyle w:val="Char0"/>
          <w:rtl/>
        </w:rPr>
        <w:t xml:space="preserve"> خشنود</w:t>
      </w:r>
      <w:r w:rsidRPr="00C737A9">
        <w:rPr>
          <w:rStyle w:val="Char0"/>
          <w:rFonts w:hint="cs"/>
          <w:rtl/>
        </w:rPr>
        <w:t>ی</w:t>
      </w:r>
      <w:r w:rsidRPr="00C737A9">
        <w:rPr>
          <w:rStyle w:val="Char0"/>
          <w:rtl/>
        </w:rPr>
        <w:t xml:space="preserve"> او را</w:t>
      </w:r>
      <w:r w:rsidR="001619CE">
        <w:rPr>
          <w:rStyle w:val="Char0"/>
          <w:rtl/>
        </w:rPr>
        <w:t xml:space="preserve"> می‌</w:t>
      </w:r>
      <w:r w:rsidRPr="00C737A9">
        <w:rPr>
          <w:rStyle w:val="Char0"/>
          <w:rtl/>
        </w:rPr>
        <w:t>طلبند، از خود مران. چ</w:t>
      </w:r>
      <w:r w:rsidRPr="00C737A9">
        <w:rPr>
          <w:rStyle w:val="Char0"/>
          <w:rFonts w:hint="cs"/>
          <w:rtl/>
        </w:rPr>
        <w:t>یزی</w:t>
      </w:r>
      <w:r w:rsidRPr="00C737A9">
        <w:rPr>
          <w:rStyle w:val="Char0"/>
          <w:rtl/>
        </w:rPr>
        <w:t xml:space="preserve"> از حساب آنها بر تو ن</w:t>
      </w:r>
      <w:r w:rsidRPr="00C737A9">
        <w:rPr>
          <w:rStyle w:val="Char0"/>
          <w:rFonts w:hint="cs"/>
          <w:rtl/>
        </w:rPr>
        <w:t>یست</w:t>
      </w:r>
      <w:r w:rsidRPr="00C737A9">
        <w:rPr>
          <w:rStyle w:val="Char0"/>
          <w:rtl/>
        </w:rPr>
        <w:t xml:space="preserve"> و چ</w:t>
      </w:r>
      <w:r w:rsidRPr="00C737A9">
        <w:rPr>
          <w:rStyle w:val="Char0"/>
          <w:rFonts w:hint="cs"/>
          <w:rtl/>
        </w:rPr>
        <w:t>یزی</w:t>
      </w:r>
      <w:r w:rsidRPr="00C737A9">
        <w:rPr>
          <w:rStyle w:val="Char0"/>
          <w:rtl/>
        </w:rPr>
        <w:t xml:space="preserve"> از حساب تو بر آنها ن</w:t>
      </w:r>
      <w:r w:rsidRPr="00C737A9">
        <w:rPr>
          <w:rStyle w:val="Char0"/>
          <w:rFonts w:hint="cs"/>
          <w:rtl/>
        </w:rPr>
        <w:t>یست</w:t>
      </w:r>
      <w:r w:rsidRPr="00C737A9">
        <w:rPr>
          <w:rStyle w:val="Char0"/>
          <w:rtl/>
        </w:rPr>
        <w:t>. اگر آنها را از خود بران</w:t>
      </w:r>
      <w:r w:rsidRPr="00C737A9">
        <w:rPr>
          <w:rStyle w:val="Char0"/>
          <w:rFonts w:hint="cs"/>
          <w:rtl/>
        </w:rPr>
        <w:t>ی،</w:t>
      </w:r>
      <w:r w:rsidRPr="00C737A9">
        <w:rPr>
          <w:rStyle w:val="Char0"/>
          <w:rtl/>
        </w:rPr>
        <w:t xml:space="preserve"> پس از ظالمان خواه</w:t>
      </w:r>
      <w:r w:rsidRPr="00C737A9">
        <w:rPr>
          <w:rStyle w:val="Char0"/>
          <w:rFonts w:hint="cs"/>
          <w:rtl/>
        </w:rPr>
        <w:t>ی</w:t>
      </w:r>
      <w:r>
        <w:rPr>
          <w:rStyle w:val="Char0"/>
          <w:rtl/>
        </w:rPr>
        <w:t xml:space="preserve"> بود.</w:t>
      </w:r>
    </w:p>
    <w:p w:rsidR="00AD43F8" w:rsidRDefault="00AD43F8" w:rsidP="00AD43F8">
      <w:pPr>
        <w:pStyle w:val="a0"/>
        <w:rPr>
          <w:rStyle w:val="Char0"/>
          <w:rtl/>
        </w:rPr>
      </w:pPr>
      <w:r w:rsidRPr="00123383">
        <w:rPr>
          <w:rStyle w:val="Char0"/>
          <w:rFonts w:cs="Traditional Arabic"/>
          <w:rtl/>
        </w:rPr>
        <w:t>﴿</w:t>
      </w:r>
      <w:r w:rsidRPr="008B4A46">
        <w:rPr>
          <w:rStyle w:val="Char7"/>
          <w:rtl/>
        </w:rPr>
        <w:t>وَكَذَلِكَ فَتَنَّا بَعْضَهُمْ بِبَعْضٍ لِيَقُولُوا أَهَؤُلَاءِ مَنَّ اللَّهُ عَلَيْهِمْ مِنْ بَيْنِنَا</w:t>
      </w:r>
      <w:r w:rsidR="001619CE" w:rsidRPr="008B4A46">
        <w:rPr>
          <w:rStyle w:val="Char7"/>
          <w:rtl/>
        </w:rPr>
        <w:t xml:space="preserve"> </w:t>
      </w:r>
      <w:r w:rsidRPr="008B4A46">
        <w:rPr>
          <w:rStyle w:val="Char7"/>
          <w:rtl/>
        </w:rPr>
        <w:t>أَلَيْسَ اللَّهُ بِأَعْلَمَ بِالشَّاكِرِينَ٥٣ وَإِذَا جَاءَكَ الَّذِينَ يُؤْمِنُونَ بِآيَاتِنَا فَقُلْ سَلَامٌ عَلَيْكُمْ</w:t>
      </w:r>
      <w:r w:rsidR="001619CE" w:rsidRPr="008B4A46">
        <w:rPr>
          <w:rStyle w:val="Char7"/>
          <w:rtl/>
        </w:rPr>
        <w:t xml:space="preserve"> </w:t>
      </w:r>
      <w:r w:rsidRPr="008B4A46">
        <w:rPr>
          <w:rStyle w:val="Char7"/>
          <w:rtl/>
        </w:rPr>
        <w:t>كَتَبَ رَبُّكُمْ عَلَى نَفْسِهِ الرَّحْمَةَ</w:t>
      </w:r>
      <w:r w:rsidR="001619CE" w:rsidRPr="008B4A46">
        <w:rPr>
          <w:rStyle w:val="Char7"/>
          <w:rtl/>
        </w:rPr>
        <w:t xml:space="preserve"> </w:t>
      </w:r>
      <w:r w:rsidRPr="008B4A46">
        <w:rPr>
          <w:rStyle w:val="Char7"/>
          <w:rtl/>
        </w:rPr>
        <w:t>أَنَّهُ مَنْ عَمِلَ مِنْكُمْ سُوءًا بِجَهَالَةٍ ثُمَّ تَابَ مِنْ بَعْدِهِ وَأَصْلَحَ فَأَنَّهُ غَفُورٌ رَحِيمٌ٥٤ وَكَذَلِكَ نُفَصِّلُ الْآيَاتِ وَلِتَسْتَبِينَ سَبِيلُ الْمُجْرِمِينَ٥٥ قُلْ إِنِّي نُهِيتُ أَنْ أَعْبُدَ الَّذِينَ تَدْعُونَ مِنْ دُونِ اللَّهِ</w:t>
      </w:r>
      <w:r w:rsidR="001619CE" w:rsidRPr="008B4A46">
        <w:rPr>
          <w:rStyle w:val="Char7"/>
          <w:rtl/>
        </w:rPr>
        <w:t xml:space="preserve"> </w:t>
      </w:r>
      <w:r w:rsidRPr="008B4A46">
        <w:rPr>
          <w:rStyle w:val="Char7"/>
          <w:rtl/>
        </w:rPr>
        <w:t>قُلْ لَا أَتَّبِعُ أَهْوَاءَكُمْ</w:t>
      </w:r>
      <w:r w:rsidR="001619CE" w:rsidRPr="008B4A46">
        <w:rPr>
          <w:rStyle w:val="Char7"/>
          <w:rtl/>
        </w:rPr>
        <w:t xml:space="preserve"> </w:t>
      </w:r>
      <w:r w:rsidRPr="008B4A46">
        <w:rPr>
          <w:rStyle w:val="Char7"/>
          <w:rtl/>
        </w:rPr>
        <w:t>قَدْ ضَلَلْتُ إِذًا وَمَا أَنَا مِنَ الْمُهْتَدِينَ٥٦ قُلْ إِنِّي عَلَى بَيِّنَةٍ مِنْ رَبِّي وَكَذَّبْتُمْ بِهِ</w:t>
      </w:r>
      <w:r w:rsidR="001619CE" w:rsidRPr="008B4A46">
        <w:rPr>
          <w:rStyle w:val="Char7"/>
          <w:rtl/>
        </w:rPr>
        <w:t xml:space="preserve"> </w:t>
      </w:r>
      <w:r w:rsidRPr="008B4A46">
        <w:rPr>
          <w:rStyle w:val="Char7"/>
          <w:rtl/>
        </w:rPr>
        <w:t>مَا عِنْدِي مَا تَسْتَعْجِلُونَ بِهِ</w:t>
      </w:r>
      <w:r w:rsidR="001619CE" w:rsidRPr="008B4A46">
        <w:rPr>
          <w:rStyle w:val="Char7"/>
          <w:rtl/>
        </w:rPr>
        <w:t xml:space="preserve"> </w:t>
      </w:r>
      <w:r w:rsidRPr="008B4A46">
        <w:rPr>
          <w:rStyle w:val="Char7"/>
          <w:rtl/>
        </w:rPr>
        <w:t>إِنِ الْحُكْمُ إِلَّا لِلَّهِ</w:t>
      </w:r>
      <w:r w:rsidR="001619CE" w:rsidRPr="008B4A46">
        <w:rPr>
          <w:rStyle w:val="Char7"/>
          <w:rtl/>
        </w:rPr>
        <w:t xml:space="preserve"> </w:t>
      </w:r>
      <w:r w:rsidRPr="008B4A46">
        <w:rPr>
          <w:rStyle w:val="Char7"/>
          <w:rtl/>
        </w:rPr>
        <w:t>يَقُصُّ الْحَقَّ</w:t>
      </w:r>
      <w:r w:rsidR="001619CE" w:rsidRPr="008B4A46">
        <w:rPr>
          <w:rStyle w:val="Char7"/>
          <w:rtl/>
        </w:rPr>
        <w:t xml:space="preserve"> </w:t>
      </w:r>
      <w:r w:rsidRPr="008B4A46">
        <w:rPr>
          <w:rStyle w:val="Char7"/>
          <w:rtl/>
        </w:rPr>
        <w:t>وَهُوَ خَيْرُ الْفَاصِلِينَ٥٧ قُلْ لَوْ أَنَّ عِنْدِي مَا تَسْتَعْجِلُونَ بِهِ لَقُضِيَ الْأَمْرُ بَيْنِي وَبَيْنَكُمْ</w:t>
      </w:r>
      <w:r w:rsidR="001619CE" w:rsidRPr="008B4A46">
        <w:rPr>
          <w:rStyle w:val="Char7"/>
          <w:rtl/>
        </w:rPr>
        <w:t xml:space="preserve"> </w:t>
      </w:r>
      <w:r w:rsidRPr="008B4A46">
        <w:rPr>
          <w:rStyle w:val="Char7"/>
          <w:rtl/>
        </w:rPr>
        <w:t>وَاللَّهُ أَعْلَمُ بِالظَّالِمِينَ٥٨ وَعِنْدَهُ مَفَاتِحُ الْغَيْبِ لَا يَعْلَمُهَا إِلَّا هُوَ</w:t>
      </w:r>
      <w:r w:rsidR="001619CE" w:rsidRPr="008B4A46">
        <w:rPr>
          <w:rStyle w:val="Char7"/>
          <w:rtl/>
        </w:rPr>
        <w:t xml:space="preserve"> </w:t>
      </w:r>
      <w:r w:rsidRPr="008B4A46">
        <w:rPr>
          <w:rStyle w:val="Char7"/>
          <w:rtl/>
        </w:rPr>
        <w:t>وَيَعْلَمُ مَا فِي الْبَرِّ وَالْبَحْرِ</w:t>
      </w:r>
      <w:r w:rsidR="001619CE" w:rsidRPr="008B4A46">
        <w:rPr>
          <w:rStyle w:val="Char7"/>
          <w:rtl/>
        </w:rPr>
        <w:t xml:space="preserve"> </w:t>
      </w:r>
      <w:r w:rsidRPr="008B4A46">
        <w:rPr>
          <w:rStyle w:val="Char7"/>
          <w:rtl/>
        </w:rPr>
        <w:t>وَمَا تَسْقُطُ مِنْ وَرَقَةٍ إِلَّا يَعْلَمُهَا وَلَا حَبَّةٍ فِي ظُلُمَاتِ الْأَرْضِ وَلَا رَطْبٍ وَلَا يَابِسٍ إِلَّا فِي كِتَابٍ مُبِينٍ٥٩</w:t>
      </w:r>
      <w:r w:rsidRPr="00123383">
        <w:rPr>
          <w:rStyle w:val="Char0"/>
          <w:rFonts w:ascii="Times New Roman" w:hAnsi="Times New Roman" w:cs="Traditional Arabic" w:hint="cs"/>
          <w:rtl/>
        </w:rPr>
        <w:t>﴾</w:t>
      </w:r>
      <w:r w:rsidRPr="008B4A46">
        <w:rPr>
          <w:rStyle w:val="Char"/>
          <w:rtl/>
        </w:rPr>
        <w:t xml:space="preserve"> [الأنعام: 53-59]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w:t>
      </w:r>
      <w:r w:rsidRPr="00C737A9">
        <w:rPr>
          <w:rStyle w:val="Char0"/>
          <w:rFonts w:hint="cs"/>
          <w:rtl/>
        </w:rPr>
        <w:t>ین</w:t>
      </w:r>
      <w:r w:rsidRPr="00C737A9">
        <w:rPr>
          <w:rStyle w:val="Char0"/>
          <w:rtl/>
        </w:rPr>
        <w:t xml:space="preserve"> گونه ما بعض</w:t>
      </w:r>
      <w:r w:rsidRPr="00C737A9">
        <w:rPr>
          <w:rStyle w:val="Char0"/>
          <w:rFonts w:hint="cs"/>
          <w:rtl/>
        </w:rPr>
        <w:t>ی</w:t>
      </w:r>
      <w:r w:rsidRPr="00C737A9">
        <w:rPr>
          <w:rStyle w:val="Char0"/>
          <w:rtl/>
        </w:rPr>
        <w:t xml:space="preserve"> از آنها را (مستکبران را</w:t>
      </w:r>
      <w:r w:rsidRPr="00C737A9">
        <w:rPr>
          <w:rStyle w:val="Char0"/>
          <w:rFonts w:hint="cs"/>
          <w:rtl/>
        </w:rPr>
        <w:t>)</w:t>
      </w:r>
      <w:r w:rsidRPr="00C737A9">
        <w:rPr>
          <w:rStyle w:val="Char0"/>
          <w:rtl/>
        </w:rPr>
        <w:t xml:space="preserve"> به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(مستضعفان) آزمود</w:t>
      </w:r>
      <w:r w:rsidRPr="00C737A9">
        <w:rPr>
          <w:rStyle w:val="Char0"/>
          <w:rFonts w:hint="cs"/>
          <w:rtl/>
        </w:rPr>
        <w:t>یم،</w:t>
      </w:r>
      <w:r w:rsidRPr="00C737A9">
        <w:rPr>
          <w:rStyle w:val="Char0"/>
          <w:rtl/>
        </w:rPr>
        <w:t xml:space="preserve"> تا (مستکبران</w:t>
      </w:r>
      <w:r w:rsidRPr="00C737A9">
        <w:rPr>
          <w:rStyle w:val="Char0"/>
          <w:rFonts w:hint="cs"/>
          <w:rtl/>
        </w:rPr>
        <w:t>)</w:t>
      </w:r>
      <w:r w:rsidRPr="00C737A9">
        <w:rPr>
          <w:rStyle w:val="Char0"/>
          <w:rtl/>
        </w:rPr>
        <w:t xml:space="preserve"> بگو</w:t>
      </w:r>
      <w:r w:rsidRPr="00C737A9">
        <w:rPr>
          <w:rStyle w:val="Char0"/>
          <w:rFonts w:hint="cs"/>
          <w:rtl/>
        </w:rPr>
        <w:t>یند</w:t>
      </w:r>
      <w:r w:rsidRPr="00C737A9">
        <w:rPr>
          <w:rStyle w:val="Char0"/>
          <w:rtl/>
        </w:rPr>
        <w:t>: آ</w:t>
      </w:r>
      <w:r w:rsidRPr="00C737A9">
        <w:rPr>
          <w:rStyle w:val="Char0"/>
          <w:rFonts w:hint="cs"/>
          <w:rtl/>
        </w:rPr>
        <w:t>یا</w:t>
      </w:r>
      <w:r w:rsidRPr="00C737A9">
        <w:rPr>
          <w:rStyle w:val="Char0"/>
          <w:rtl/>
        </w:rPr>
        <w:t xml:space="preserve"> ا</w:t>
      </w:r>
      <w:r w:rsidRPr="00C737A9">
        <w:rPr>
          <w:rStyle w:val="Char0"/>
          <w:rFonts w:hint="cs"/>
          <w:rtl/>
        </w:rPr>
        <w:t>ین</w:t>
      </w:r>
      <w:r w:rsidR="001619CE">
        <w:rPr>
          <w:rStyle w:val="Char0"/>
          <w:rtl/>
        </w:rPr>
        <w:t xml:space="preserve">‌ها </w:t>
      </w:r>
      <w:r w:rsidRPr="00C737A9">
        <w:rPr>
          <w:rStyle w:val="Char0"/>
          <w:rtl/>
        </w:rPr>
        <w:t>(همان مردم</w:t>
      </w:r>
      <w:r w:rsidRPr="00C737A9">
        <w:rPr>
          <w:rStyle w:val="Char0"/>
          <w:rFonts w:hint="cs"/>
          <w:rtl/>
        </w:rPr>
        <w:t>ی</w:t>
      </w:r>
      <w:r w:rsidRPr="00C737A9">
        <w:rPr>
          <w:rStyle w:val="Char0"/>
          <w:rtl/>
        </w:rPr>
        <w:t>)</w:t>
      </w:r>
      <w:r w:rsidR="001619CE">
        <w:rPr>
          <w:rStyle w:val="Char0"/>
          <w:rtl/>
        </w:rPr>
        <w:t xml:space="preserve">‌اند </w:t>
      </w:r>
      <w:r w:rsidRPr="00C737A9">
        <w:rPr>
          <w:rStyle w:val="Char0"/>
          <w:rtl/>
        </w:rPr>
        <w:t>که الله از م</w:t>
      </w:r>
      <w:r w:rsidRPr="00C737A9">
        <w:rPr>
          <w:rStyle w:val="Char0"/>
          <w:rFonts w:hint="cs"/>
          <w:rtl/>
        </w:rPr>
        <w:t>یان</w:t>
      </w:r>
      <w:r w:rsidRPr="00C737A9">
        <w:rPr>
          <w:rStyle w:val="Char0"/>
          <w:rtl/>
        </w:rPr>
        <w:t xml:space="preserve"> ما بر آنها منت نهاده است؟ (بل</w:t>
      </w:r>
      <w:r w:rsidRPr="00C737A9">
        <w:rPr>
          <w:rStyle w:val="Char0"/>
          <w:rFonts w:hint="cs"/>
          <w:rtl/>
        </w:rPr>
        <w:t>ی</w:t>
      </w:r>
      <w:r w:rsidRPr="00C737A9">
        <w:rPr>
          <w:rStyle w:val="Char0"/>
          <w:rtl/>
        </w:rPr>
        <w:t>!) آيا الله به احوال شکر گزاران دانا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چون آنان</w:t>
      </w:r>
      <w:r w:rsidRPr="00C737A9">
        <w:rPr>
          <w:rStyle w:val="Char0"/>
          <w:rFonts w:hint="cs"/>
          <w:rtl/>
        </w:rPr>
        <w:t>ی</w:t>
      </w:r>
      <w:r w:rsidRPr="00C737A9">
        <w:rPr>
          <w:rStyle w:val="Char0"/>
          <w:rtl/>
        </w:rPr>
        <w:t xml:space="preserve"> که به آ</w:t>
      </w:r>
      <w:r w:rsidRPr="00C737A9">
        <w:rPr>
          <w:rStyle w:val="Char0"/>
          <w:rFonts w:hint="cs"/>
          <w:rtl/>
        </w:rPr>
        <w:t>یات</w:t>
      </w:r>
      <w:r w:rsidRPr="00C737A9">
        <w:rPr>
          <w:rStyle w:val="Char0"/>
          <w:rtl/>
        </w:rPr>
        <w:t xml:space="preserve"> ما ا</w:t>
      </w:r>
      <w:r w:rsidRPr="00C737A9">
        <w:rPr>
          <w:rStyle w:val="Char0"/>
          <w:rFonts w:hint="cs"/>
          <w:rtl/>
        </w:rPr>
        <w:t>یمان</w:t>
      </w:r>
      <w:r w:rsidRPr="00C737A9">
        <w:rPr>
          <w:rStyle w:val="Char0"/>
          <w:rtl/>
        </w:rPr>
        <w:t xml:space="preserve"> دارند، نزد تو ب</w:t>
      </w:r>
      <w:r w:rsidRPr="00C737A9">
        <w:rPr>
          <w:rStyle w:val="Char0"/>
          <w:rFonts w:hint="cs"/>
          <w:rtl/>
        </w:rPr>
        <w:t>یایند،</w:t>
      </w:r>
      <w:r w:rsidRPr="00C737A9">
        <w:rPr>
          <w:rStyle w:val="Char0"/>
          <w:rtl/>
        </w:rPr>
        <w:t xml:space="preserve"> پس بگو: سلام بر شما و ا</w:t>
      </w:r>
      <w:r w:rsidRPr="00C737A9">
        <w:rPr>
          <w:rStyle w:val="Char0"/>
          <w:rFonts w:hint="cs"/>
          <w:rtl/>
        </w:rPr>
        <w:t>ینکه</w:t>
      </w:r>
      <w:r w:rsidRPr="00C737A9">
        <w:rPr>
          <w:rStyle w:val="Char0"/>
          <w:rtl/>
        </w:rPr>
        <w:t xml:space="preserve"> پروردگار تان بر خود رحمت را لازم گردان</w:t>
      </w:r>
      <w:r w:rsidRPr="00C737A9">
        <w:rPr>
          <w:rStyle w:val="Char0"/>
          <w:rFonts w:hint="cs"/>
          <w:rtl/>
        </w:rPr>
        <w:t>یده</w:t>
      </w:r>
      <w:r w:rsidRPr="00C737A9">
        <w:rPr>
          <w:rStyle w:val="Char0"/>
          <w:rtl/>
        </w:rPr>
        <w:t xml:space="preserve"> است. به ا</w:t>
      </w:r>
      <w:r w:rsidRPr="00C737A9">
        <w:rPr>
          <w:rStyle w:val="Char0"/>
          <w:rFonts w:hint="cs"/>
          <w:rtl/>
        </w:rPr>
        <w:t>ین</w:t>
      </w:r>
      <w:r w:rsidRPr="00C737A9">
        <w:rPr>
          <w:rStyle w:val="Char0"/>
          <w:rtl/>
        </w:rPr>
        <w:t xml:space="preserve"> طور که هر کس از شما به نادان</w:t>
      </w:r>
      <w:r w:rsidRPr="00C737A9">
        <w:rPr>
          <w:rStyle w:val="Char0"/>
          <w:rFonts w:hint="cs"/>
          <w:rtl/>
        </w:rPr>
        <w:t>ی</w:t>
      </w:r>
      <w:r w:rsidRPr="00C737A9">
        <w:rPr>
          <w:rStyle w:val="Char0"/>
          <w:rtl/>
        </w:rPr>
        <w:t xml:space="preserve"> کار بد</w:t>
      </w:r>
      <w:r w:rsidRPr="00C737A9">
        <w:rPr>
          <w:rStyle w:val="Char0"/>
          <w:rFonts w:hint="cs"/>
          <w:rtl/>
        </w:rPr>
        <w:t>ی</w:t>
      </w:r>
      <w:r w:rsidRPr="00C737A9">
        <w:rPr>
          <w:rStyle w:val="Char0"/>
          <w:rtl/>
        </w:rPr>
        <w:t xml:space="preserve"> کند، باز بعد از آن توبه کند و (عمل خود را</w:t>
      </w:r>
      <w:r w:rsidRPr="00C737A9">
        <w:rPr>
          <w:rStyle w:val="Char0"/>
          <w:rFonts w:hint="cs"/>
          <w:rtl/>
        </w:rPr>
        <w:t>)</w:t>
      </w:r>
      <w:r w:rsidRPr="00C737A9">
        <w:rPr>
          <w:rStyle w:val="Char0"/>
          <w:rtl/>
        </w:rPr>
        <w:t xml:space="preserve"> اصلاح کند، پس بداند که يقينا الله آمرزنده مهربان است. </w:t>
      </w:r>
      <w:r>
        <w:rPr>
          <w:rStyle w:val="Char0"/>
          <w:rFonts w:ascii="Traditional Arabic" w:hAnsi="mylotus" w:cs="Traditional Arabic" w:hint="cs"/>
          <w:sz w:val="27"/>
          <w:szCs w:val="27"/>
          <w:rtl/>
        </w:rPr>
        <w:t>﴿</w:t>
      </w:r>
      <w:r w:rsidRPr="00C737A9">
        <w:rPr>
          <w:rStyle w:val="Char0"/>
          <w:rFonts w:hint="cs"/>
          <w:rtl/>
        </w:rPr>
        <w:t>55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w:t>
      </w:r>
      <w:r w:rsidRPr="00C737A9">
        <w:rPr>
          <w:rStyle w:val="Char0"/>
          <w:rFonts w:hint="cs"/>
          <w:rtl/>
        </w:rPr>
        <w:t>ین</w:t>
      </w:r>
      <w:r w:rsidRPr="00C737A9">
        <w:rPr>
          <w:rStyle w:val="Char0"/>
          <w:rtl/>
        </w:rPr>
        <w:t xml:space="preserve"> طور آ</w:t>
      </w:r>
      <w:r w:rsidRPr="00C737A9">
        <w:rPr>
          <w:rStyle w:val="Char0"/>
          <w:rFonts w:hint="cs"/>
          <w:rtl/>
        </w:rPr>
        <w:t>یات</w:t>
      </w:r>
      <w:r w:rsidRPr="00C737A9">
        <w:rPr>
          <w:rStyle w:val="Char0"/>
          <w:rtl/>
        </w:rPr>
        <w:t xml:space="preserve"> خود را با تفصيل و روشن</w:t>
      </w:r>
      <w:r w:rsidRPr="00C737A9">
        <w:rPr>
          <w:rStyle w:val="Char0"/>
          <w:rFonts w:hint="cs"/>
          <w:rtl/>
        </w:rPr>
        <w:t>ی</w:t>
      </w:r>
      <w:r w:rsidRPr="00C737A9">
        <w:rPr>
          <w:rStyle w:val="Char0"/>
          <w:rtl/>
        </w:rPr>
        <w:t xml:space="preserve"> ب</w:t>
      </w:r>
      <w:r w:rsidRPr="00C737A9">
        <w:rPr>
          <w:rStyle w:val="Char0"/>
          <w:rFonts w:hint="cs"/>
          <w:rtl/>
        </w:rPr>
        <w:t>یان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w:t>
      </w:r>
      <w:r w:rsidRPr="00C737A9">
        <w:rPr>
          <w:rStyle w:val="Char0"/>
          <w:rFonts w:hint="cs"/>
          <w:rtl/>
        </w:rPr>
        <w:t>(</w:t>
      </w:r>
      <w:r w:rsidRPr="00C737A9">
        <w:rPr>
          <w:rStyle w:val="Char0"/>
          <w:rtl/>
        </w:rPr>
        <w:t xml:space="preserve">تا بفهمند) و تا راه مجرمان آشکار گردد. </w:t>
      </w:r>
      <w:r>
        <w:rPr>
          <w:rStyle w:val="Char0"/>
          <w:rFonts w:ascii="Traditional Arabic" w:hAnsi="mylotus" w:cs="Traditional Arabic" w:hint="cs"/>
          <w:sz w:val="27"/>
          <w:szCs w:val="27"/>
          <w:rtl/>
          <w:lang w:bidi="fa-IR"/>
        </w:rPr>
        <w:t>﴿</w:t>
      </w:r>
      <w:r w:rsidRPr="00C737A9">
        <w:rPr>
          <w:rStyle w:val="Char0"/>
          <w:rFonts w:hint="cs"/>
          <w:rtl/>
        </w:rPr>
        <w:t>56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من نه</w:t>
      </w:r>
      <w:r w:rsidRPr="00C737A9">
        <w:rPr>
          <w:rStyle w:val="Char0"/>
          <w:rFonts w:hint="cs"/>
          <w:rtl/>
        </w:rPr>
        <w:t>ی</w:t>
      </w:r>
      <w:r w:rsidRPr="00C737A9">
        <w:rPr>
          <w:rStyle w:val="Char0"/>
          <w:rtl/>
        </w:rPr>
        <w:t xml:space="preserve"> شدم از ا</w:t>
      </w:r>
      <w:r w:rsidRPr="00C737A9">
        <w:rPr>
          <w:rStyle w:val="Char0"/>
          <w:rFonts w:hint="cs"/>
          <w:rtl/>
        </w:rPr>
        <w:t>ین</w:t>
      </w:r>
      <w:r w:rsidRPr="00C737A9">
        <w:rPr>
          <w:rStyle w:val="Char0"/>
          <w:rtl/>
        </w:rPr>
        <w:t xml:space="preserve"> که آن کسان</w:t>
      </w:r>
      <w:r w:rsidRPr="00C737A9">
        <w:rPr>
          <w:rStyle w:val="Char0"/>
          <w:rFonts w:hint="cs"/>
          <w:rtl/>
        </w:rPr>
        <w:t>ی</w:t>
      </w:r>
      <w:r w:rsidRPr="00C737A9">
        <w:rPr>
          <w:rStyle w:val="Char0"/>
          <w:rtl/>
        </w:rPr>
        <w:t xml:space="preserve"> را که شما به جز الله عبادت</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عبادت کنم. بگو: من از هوا و خواهشات </w:t>
      </w:r>
      <w:r w:rsidRPr="00C737A9">
        <w:rPr>
          <w:rStyle w:val="Char0"/>
          <w:rtl/>
        </w:rPr>
        <w:lastRenderedPageBreak/>
        <w:t>شما پ</w:t>
      </w:r>
      <w:r w:rsidRPr="00C737A9">
        <w:rPr>
          <w:rStyle w:val="Char0"/>
          <w:rFonts w:hint="cs"/>
          <w:rtl/>
        </w:rPr>
        <w:t>یروی</w:t>
      </w:r>
      <w:r w:rsidR="001619CE">
        <w:rPr>
          <w:rStyle w:val="Char0"/>
          <w:rtl/>
        </w:rPr>
        <w:t xml:space="preserve"> نمی‌</w:t>
      </w:r>
      <w:r w:rsidRPr="00C737A9">
        <w:rPr>
          <w:rStyle w:val="Char0"/>
          <w:rtl/>
        </w:rPr>
        <w:t>کنم، در آن صور</w:t>
      </w:r>
      <w:r w:rsidRPr="00C737A9">
        <w:rPr>
          <w:rStyle w:val="Char0"/>
          <w:rFonts w:hint="cs"/>
          <w:rtl/>
        </w:rPr>
        <w:t>ت</w:t>
      </w:r>
      <w:r w:rsidRPr="00C737A9">
        <w:rPr>
          <w:rStyle w:val="Char0"/>
          <w:rtl/>
        </w:rPr>
        <w:t xml:space="preserve"> گمراه شده باشم، و از راه </w:t>
      </w:r>
      <w:r w:rsidRPr="00C737A9">
        <w:rPr>
          <w:rStyle w:val="Char0"/>
          <w:rFonts w:hint="cs"/>
          <w:rtl/>
        </w:rPr>
        <w:t>یافتگان</w:t>
      </w:r>
      <w:r w:rsidRPr="00C737A9">
        <w:rPr>
          <w:rStyle w:val="Char0"/>
          <w:rtl/>
        </w:rPr>
        <w:t xml:space="preserve"> نباشم.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البته من از طرف پروردگار خود بر حجت و برهان آشکار</w:t>
      </w:r>
      <w:r w:rsidRPr="00C737A9">
        <w:rPr>
          <w:rStyle w:val="Char0"/>
          <w:rFonts w:hint="cs"/>
          <w:rtl/>
        </w:rPr>
        <w:t>ی</w:t>
      </w:r>
      <w:r w:rsidRPr="00C737A9">
        <w:rPr>
          <w:rStyle w:val="Char0"/>
          <w:rtl/>
        </w:rPr>
        <w:t xml:space="preserve"> قرار دارم، در حال</w:t>
      </w:r>
      <w:r w:rsidRPr="00C737A9">
        <w:rPr>
          <w:rStyle w:val="Char0"/>
          <w:rFonts w:hint="cs"/>
          <w:rtl/>
        </w:rPr>
        <w:t>یکه</w:t>
      </w:r>
      <w:r w:rsidRPr="00C737A9">
        <w:rPr>
          <w:rStyle w:val="Char0"/>
          <w:rtl/>
        </w:rPr>
        <w:t xml:space="preserve"> شما آن را تکذ</w:t>
      </w:r>
      <w:r w:rsidRPr="00C737A9">
        <w:rPr>
          <w:rStyle w:val="Char0"/>
          <w:rFonts w:hint="cs"/>
          <w:rtl/>
        </w:rPr>
        <w:t>یب</w:t>
      </w:r>
      <w:r w:rsidRPr="00C737A9">
        <w:rPr>
          <w:rStyle w:val="Char0"/>
          <w:rtl/>
        </w:rPr>
        <w:t xml:space="preserve"> نموده ا</w:t>
      </w:r>
      <w:r w:rsidRPr="00C737A9">
        <w:rPr>
          <w:rStyle w:val="Char0"/>
          <w:rFonts w:hint="cs"/>
          <w:rtl/>
        </w:rPr>
        <w:t>ید،</w:t>
      </w:r>
      <w:r w:rsidRPr="00C737A9">
        <w:rPr>
          <w:rStyle w:val="Char0"/>
          <w:rtl/>
        </w:rPr>
        <w:t xml:space="preserve"> و آنچه از عذاب اله</w:t>
      </w:r>
      <w:r w:rsidRPr="00C737A9">
        <w:rPr>
          <w:rStyle w:val="Char0"/>
          <w:rFonts w:hint="cs"/>
          <w:rtl/>
        </w:rPr>
        <w:t>ی</w:t>
      </w:r>
      <w:r w:rsidRPr="00C737A9">
        <w:rPr>
          <w:rStyle w:val="Char0"/>
          <w:rtl/>
        </w:rPr>
        <w:t xml:space="preserve"> را به شتاب از من</w:t>
      </w:r>
      <w:r w:rsidR="001619CE">
        <w:rPr>
          <w:rStyle w:val="Char0"/>
          <w:rtl/>
        </w:rPr>
        <w:t xml:space="preserve"> می‌</w:t>
      </w:r>
      <w:r w:rsidRPr="00C737A9">
        <w:rPr>
          <w:rStyle w:val="Char0"/>
          <w:rtl/>
        </w:rPr>
        <w:t>طلب</w:t>
      </w:r>
      <w:r w:rsidRPr="00C737A9">
        <w:rPr>
          <w:rStyle w:val="Char0"/>
          <w:rFonts w:hint="cs"/>
          <w:rtl/>
        </w:rPr>
        <w:t>ید،</w:t>
      </w:r>
      <w:r w:rsidRPr="00C737A9">
        <w:rPr>
          <w:rStyle w:val="Char0"/>
          <w:rtl/>
        </w:rPr>
        <w:t xml:space="preserve"> در نزد من ن</w:t>
      </w:r>
      <w:r w:rsidRPr="00C737A9">
        <w:rPr>
          <w:rStyle w:val="Char0"/>
          <w:rFonts w:hint="cs"/>
          <w:rtl/>
        </w:rPr>
        <w:t>یست</w:t>
      </w:r>
      <w:r w:rsidRPr="00C737A9">
        <w:rPr>
          <w:rStyle w:val="Char0"/>
          <w:rtl/>
        </w:rPr>
        <w:t xml:space="preserve">. حکم (نزول عذاب </w:t>
      </w:r>
      <w:r w:rsidRPr="00C737A9">
        <w:rPr>
          <w:rStyle w:val="Char0"/>
          <w:rFonts w:hint="cs"/>
          <w:rtl/>
        </w:rPr>
        <w:t>یا</w:t>
      </w:r>
      <w:r w:rsidRPr="00C737A9">
        <w:rPr>
          <w:rStyle w:val="Char0"/>
          <w:rtl/>
        </w:rPr>
        <w:t xml:space="preserve"> رحمت) ن</w:t>
      </w:r>
      <w:r w:rsidRPr="00C737A9">
        <w:rPr>
          <w:rStyle w:val="Char0"/>
          <w:rFonts w:hint="cs"/>
          <w:rtl/>
        </w:rPr>
        <w:t>یست</w:t>
      </w:r>
      <w:r w:rsidRPr="00C737A9">
        <w:rPr>
          <w:rStyle w:val="Char0"/>
          <w:rtl/>
        </w:rPr>
        <w:t xml:space="preserve"> مگر بدست الل</w:t>
      </w:r>
      <w:r w:rsidRPr="00C737A9">
        <w:rPr>
          <w:rStyle w:val="Char0"/>
          <w:rFonts w:hint="cs"/>
          <w:rtl/>
        </w:rPr>
        <w:t>ه</w:t>
      </w:r>
      <w:r w:rsidRPr="00C737A9">
        <w:rPr>
          <w:rStyle w:val="Char0"/>
          <w:rtl/>
        </w:rPr>
        <w:t>. او ب</w:t>
      </w:r>
      <w:r w:rsidRPr="00C737A9">
        <w:rPr>
          <w:rStyle w:val="Char0"/>
          <w:rFonts w:hint="cs"/>
          <w:rtl/>
        </w:rPr>
        <w:t>یان</w:t>
      </w:r>
      <w:r w:rsidRPr="00C737A9">
        <w:rPr>
          <w:rStyle w:val="Char0"/>
          <w:rtl/>
        </w:rPr>
        <w:t xml:space="preserve"> کننده سخن حق است، و او بهتر</w:t>
      </w:r>
      <w:r w:rsidRPr="00C737A9">
        <w:rPr>
          <w:rStyle w:val="Char0"/>
          <w:rFonts w:hint="cs"/>
          <w:rtl/>
        </w:rPr>
        <w:t>ین</w:t>
      </w:r>
      <w:r w:rsidRPr="00C737A9">
        <w:rPr>
          <w:rStyle w:val="Char0"/>
          <w:rtl/>
        </w:rPr>
        <w:t xml:space="preserve"> ف</w:t>
      </w:r>
      <w:r w:rsidRPr="00C737A9">
        <w:rPr>
          <w:rStyle w:val="Char0"/>
          <w:rFonts w:hint="cs"/>
          <w:rtl/>
        </w:rPr>
        <w:t>یصله</w:t>
      </w:r>
      <w:r w:rsidRPr="00C737A9">
        <w:rPr>
          <w:rStyle w:val="Char0"/>
          <w:rtl/>
        </w:rPr>
        <w:t xml:space="preserve"> کنندگان است. </w:t>
      </w:r>
      <w:r>
        <w:rPr>
          <w:rStyle w:val="Char0"/>
          <w:rFonts w:ascii="Traditional Arabic" w:hAnsi="mylotus" w:cs="Traditional Arabic" w:hint="cs"/>
          <w:sz w:val="27"/>
          <w:szCs w:val="27"/>
          <w:rtl/>
          <w:lang w:bidi="fa-IR"/>
        </w:rPr>
        <w:t>﴿</w:t>
      </w:r>
      <w:r w:rsidRPr="00C737A9">
        <w:rPr>
          <w:rStyle w:val="Char0"/>
          <w:rFonts w:hint="cs"/>
          <w:rtl/>
        </w:rPr>
        <w:t>58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اگر آنچه را که با ا</w:t>
      </w:r>
      <w:r w:rsidRPr="00C737A9">
        <w:rPr>
          <w:rStyle w:val="Char0"/>
          <w:rFonts w:hint="cs"/>
          <w:rtl/>
        </w:rPr>
        <w:t>ین</w:t>
      </w:r>
      <w:r w:rsidRPr="00C737A9">
        <w:rPr>
          <w:rStyle w:val="Char0"/>
          <w:rtl/>
        </w:rPr>
        <w:t xml:space="preserve"> شتاب</w:t>
      </w:r>
      <w:r w:rsidR="001619CE">
        <w:rPr>
          <w:rStyle w:val="Char0"/>
          <w:rtl/>
        </w:rPr>
        <w:t xml:space="preserve"> می‌</w:t>
      </w:r>
      <w:r w:rsidRPr="00C737A9">
        <w:rPr>
          <w:rStyle w:val="Char0"/>
          <w:rtl/>
        </w:rPr>
        <w:t>طلب</w:t>
      </w:r>
      <w:r w:rsidRPr="00C737A9">
        <w:rPr>
          <w:rStyle w:val="Char0"/>
          <w:rFonts w:hint="cs"/>
          <w:rtl/>
        </w:rPr>
        <w:t>ید،</w:t>
      </w:r>
      <w:r w:rsidRPr="00C737A9">
        <w:rPr>
          <w:rStyle w:val="Char0"/>
          <w:rtl/>
        </w:rPr>
        <w:t xml:space="preserve"> نزد من</w:t>
      </w:r>
      <w:r w:rsidR="001619CE">
        <w:rPr>
          <w:rStyle w:val="Char0"/>
          <w:rtl/>
        </w:rPr>
        <w:t xml:space="preserve"> می‌</w:t>
      </w:r>
      <w:r w:rsidRPr="00C737A9">
        <w:rPr>
          <w:rStyle w:val="Char0"/>
          <w:rtl/>
        </w:rPr>
        <w:t>بود. البته کار م</w:t>
      </w:r>
      <w:r w:rsidRPr="00C737A9">
        <w:rPr>
          <w:rStyle w:val="Char0"/>
          <w:rFonts w:hint="cs"/>
          <w:rtl/>
        </w:rPr>
        <w:t>یان</w:t>
      </w:r>
      <w:r w:rsidRPr="00C737A9">
        <w:rPr>
          <w:rStyle w:val="Char0"/>
          <w:rtl/>
        </w:rPr>
        <w:t xml:space="preserve"> من و شما ف</w:t>
      </w:r>
      <w:r w:rsidRPr="00C737A9">
        <w:rPr>
          <w:rStyle w:val="Char0"/>
          <w:rFonts w:hint="cs"/>
          <w:rtl/>
        </w:rPr>
        <w:t>یصله</w:t>
      </w:r>
      <w:r w:rsidR="001619CE">
        <w:rPr>
          <w:rStyle w:val="Char0"/>
          <w:rtl/>
        </w:rPr>
        <w:t xml:space="preserve"> می‌</w:t>
      </w:r>
      <w:r w:rsidRPr="00C737A9">
        <w:rPr>
          <w:rStyle w:val="Char0"/>
          <w:rtl/>
        </w:rPr>
        <w:t>شد، ز</w:t>
      </w:r>
      <w:r w:rsidRPr="00C737A9">
        <w:rPr>
          <w:rStyle w:val="Char0"/>
          <w:rFonts w:hint="cs"/>
          <w:rtl/>
        </w:rPr>
        <w:t>یرا</w:t>
      </w:r>
      <w:r w:rsidRPr="00C737A9">
        <w:rPr>
          <w:rStyle w:val="Char0"/>
          <w:rtl/>
        </w:rPr>
        <w:t xml:space="preserve"> الله (به احوال) ستمگاران داناتر است. </w:t>
      </w:r>
      <w:r>
        <w:rPr>
          <w:rStyle w:val="Char0"/>
          <w:rFonts w:ascii="Traditional Arabic" w:hAnsi="mylotus" w:cs="Traditional Arabic" w:hint="cs"/>
          <w:sz w:val="27"/>
          <w:szCs w:val="27"/>
          <w:rtl/>
          <w:lang w:bidi="fa-IR"/>
        </w:rPr>
        <w:t>﴿</w:t>
      </w:r>
      <w:r w:rsidRPr="00C737A9">
        <w:rPr>
          <w:rStyle w:val="Char0"/>
          <w:rFonts w:hint="cs"/>
          <w:rtl/>
        </w:rPr>
        <w:t>59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کل</w:t>
      </w:r>
      <w:r w:rsidRPr="00C737A9">
        <w:rPr>
          <w:rStyle w:val="Char0"/>
          <w:rFonts w:hint="cs"/>
          <w:rtl/>
        </w:rPr>
        <w:t>یدهای</w:t>
      </w:r>
      <w:r w:rsidRPr="00C737A9">
        <w:rPr>
          <w:rStyle w:val="Char0"/>
          <w:rtl/>
        </w:rPr>
        <w:t xml:space="preserve"> غ</w:t>
      </w:r>
      <w:r w:rsidRPr="00C737A9">
        <w:rPr>
          <w:rStyle w:val="Char0"/>
          <w:rFonts w:hint="cs"/>
          <w:rtl/>
        </w:rPr>
        <w:t>یب</w:t>
      </w:r>
      <w:r w:rsidRPr="00C737A9">
        <w:rPr>
          <w:rStyle w:val="Char0"/>
          <w:rtl/>
        </w:rPr>
        <w:t xml:space="preserve"> تنها نزد اوست. جز او کس</w:t>
      </w:r>
      <w:r w:rsidRPr="00C737A9">
        <w:rPr>
          <w:rStyle w:val="Char0"/>
          <w:rFonts w:hint="cs"/>
          <w:rtl/>
        </w:rPr>
        <w:t>ی</w:t>
      </w:r>
      <w:r w:rsidRPr="00C737A9">
        <w:rPr>
          <w:rStyle w:val="Char0"/>
          <w:rtl/>
        </w:rPr>
        <w:t xml:space="preserve"> از غ</w:t>
      </w:r>
      <w:r w:rsidRPr="00C737A9">
        <w:rPr>
          <w:rStyle w:val="Char0"/>
          <w:rFonts w:hint="cs"/>
          <w:rtl/>
        </w:rPr>
        <w:t>یب</w:t>
      </w:r>
      <w:r w:rsidRPr="00C737A9">
        <w:rPr>
          <w:rStyle w:val="Char0"/>
          <w:rtl/>
        </w:rPr>
        <w:t xml:space="preserve"> آگاه</w:t>
      </w:r>
      <w:r w:rsidRPr="00C737A9">
        <w:rPr>
          <w:rStyle w:val="Char0"/>
          <w:rFonts w:hint="cs"/>
          <w:rtl/>
        </w:rPr>
        <w:t>ی</w:t>
      </w:r>
      <w:r w:rsidRPr="00C737A9">
        <w:rPr>
          <w:rStyle w:val="Char0"/>
          <w:rtl/>
        </w:rPr>
        <w:t xml:space="preserve"> ن</w:t>
      </w:r>
      <w:r w:rsidRPr="00C737A9">
        <w:rPr>
          <w:rStyle w:val="Char0"/>
          <w:rFonts w:hint="cs"/>
          <w:rtl/>
        </w:rPr>
        <w:t>دارد</w:t>
      </w:r>
      <w:r w:rsidRPr="00C737A9">
        <w:rPr>
          <w:rStyle w:val="Char0"/>
          <w:rtl/>
        </w:rPr>
        <w:t>. هر چه را که در خشک</w:t>
      </w:r>
      <w:r w:rsidRPr="00C737A9">
        <w:rPr>
          <w:rStyle w:val="Char0"/>
          <w:rFonts w:hint="cs"/>
          <w:rtl/>
        </w:rPr>
        <w:t>ی</w:t>
      </w:r>
      <w:r w:rsidRPr="00C737A9">
        <w:rPr>
          <w:rStyle w:val="Char0"/>
          <w:rtl/>
        </w:rPr>
        <w:t xml:space="preserve"> و در</w:t>
      </w:r>
      <w:r w:rsidRPr="00C737A9">
        <w:rPr>
          <w:rStyle w:val="Char0"/>
          <w:rFonts w:hint="cs"/>
          <w:rtl/>
        </w:rPr>
        <w:t>یاست</w:t>
      </w:r>
      <w:r w:rsidR="001619CE">
        <w:rPr>
          <w:rStyle w:val="Char0"/>
          <w:rtl/>
        </w:rPr>
        <w:t xml:space="preserve"> می‌</w:t>
      </w:r>
      <w:r w:rsidRPr="00C737A9">
        <w:rPr>
          <w:rStyle w:val="Char0"/>
          <w:rtl/>
        </w:rPr>
        <w:t>داند. ه</w:t>
      </w:r>
      <w:r w:rsidRPr="00C737A9">
        <w:rPr>
          <w:rStyle w:val="Char0"/>
          <w:rFonts w:hint="cs"/>
          <w:rtl/>
        </w:rPr>
        <w:t>یچ</w:t>
      </w:r>
      <w:r w:rsidRPr="00C737A9">
        <w:rPr>
          <w:rStyle w:val="Char0"/>
          <w:rtl/>
        </w:rPr>
        <w:t xml:space="preserve"> برگ</w:t>
      </w:r>
      <w:r w:rsidRPr="00C737A9">
        <w:rPr>
          <w:rStyle w:val="Char0"/>
          <w:rFonts w:hint="cs"/>
          <w:rtl/>
        </w:rPr>
        <w:t>ی</w:t>
      </w:r>
      <w:r w:rsidRPr="00C737A9">
        <w:rPr>
          <w:rStyle w:val="Char0"/>
          <w:rtl/>
        </w:rPr>
        <w:t xml:space="preserve"> از درخت</w:t>
      </w:r>
      <w:r w:rsidRPr="00C737A9">
        <w:rPr>
          <w:rStyle w:val="Char0"/>
          <w:rFonts w:hint="cs"/>
          <w:rtl/>
        </w:rPr>
        <w:t>ی</w:t>
      </w:r>
      <w:r w:rsidR="001619CE">
        <w:rPr>
          <w:rStyle w:val="Char0"/>
          <w:rtl/>
        </w:rPr>
        <w:t xml:space="preserve"> نمی‌</w:t>
      </w:r>
      <w:r w:rsidRPr="00C737A9">
        <w:rPr>
          <w:rStyle w:val="Char0"/>
          <w:rtl/>
        </w:rPr>
        <w:t>افتد مگر آنکه الله از آن آگاه است. و ه</w:t>
      </w:r>
      <w:r w:rsidRPr="00C737A9">
        <w:rPr>
          <w:rStyle w:val="Char0"/>
          <w:rFonts w:hint="cs"/>
          <w:rtl/>
        </w:rPr>
        <w:t>یچ</w:t>
      </w:r>
      <w:r w:rsidRPr="00C737A9">
        <w:rPr>
          <w:rStyle w:val="Char0"/>
          <w:rtl/>
        </w:rPr>
        <w:t xml:space="preserve"> دانه ا</w:t>
      </w:r>
      <w:r w:rsidRPr="00C737A9">
        <w:rPr>
          <w:rStyle w:val="Char0"/>
          <w:rFonts w:hint="cs"/>
          <w:rtl/>
        </w:rPr>
        <w:t>ی</w:t>
      </w:r>
      <w:r w:rsidRPr="00C737A9">
        <w:rPr>
          <w:rStyle w:val="Char0"/>
          <w:rtl/>
        </w:rPr>
        <w:t xml:space="preserve"> در تار</w:t>
      </w:r>
      <w:r w:rsidRPr="00C737A9">
        <w:rPr>
          <w:rStyle w:val="Char0"/>
          <w:rFonts w:hint="cs"/>
          <w:rtl/>
        </w:rPr>
        <w:t>یکیهای</w:t>
      </w:r>
      <w:r w:rsidRPr="00C737A9">
        <w:rPr>
          <w:rStyle w:val="Char0"/>
          <w:rtl/>
        </w:rPr>
        <w:t xml:space="preserve"> زم</w:t>
      </w:r>
      <w:r w:rsidRPr="00C737A9">
        <w:rPr>
          <w:rStyle w:val="Char0"/>
          <w:rFonts w:hint="cs"/>
          <w:rtl/>
        </w:rPr>
        <w:t>ین</w:t>
      </w:r>
      <w:r w:rsidRPr="00C737A9">
        <w:rPr>
          <w:rStyle w:val="Char0"/>
          <w:rtl/>
        </w:rPr>
        <w:t xml:space="preserve"> و ه</w:t>
      </w:r>
      <w:r w:rsidRPr="00C737A9">
        <w:rPr>
          <w:rStyle w:val="Char0"/>
          <w:rFonts w:hint="cs"/>
          <w:rtl/>
        </w:rPr>
        <w:t>یچ</w:t>
      </w:r>
      <w:r w:rsidRPr="00C737A9">
        <w:rPr>
          <w:rStyle w:val="Char0"/>
          <w:rtl/>
        </w:rPr>
        <w:t xml:space="preserve"> ترى و خشک</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مگر ا</w:t>
      </w:r>
      <w:r w:rsidRPr="00C737A9">
        <w:rPr>
          <w:rStyle w:val="Char0"/>
          <w:rFonts w:hint="cs"/>
          <w:rtl/>
        </w:rPr>
        <w:t>ینکه</w:t>
      </w:r>
      <w:r w:rsidRPr="00C737A9">
        <w:rPr>
          <w:rStyle w:val="Char0"/>
          <w:rtl/>
        </w:rPr>
        <w:t xml:space="preserve"> (تفص</w:t>
      </w:r>
      <w:r w:rsidRPr="00C737A9">
        <w:rPr>
          <w:rStyle w:val="Char0"/>
          <w:rFonts w:hint="cs"/>
          <w:rtl/>
        </w:rPr>
        <w:t>یل</w:t>
      </w:r>
      <w:r>
        <w:rPr>
          <w:rStyle w:val="Char0"/>
          <w:rtl/>
        </w:rPr>
        <w:t xml:space="preserve"> آن) در کتاب مبين درج است.</w:t>
      </w:r>
    </w:p>
    <w:p w:rsidR="00AD43F8" w:rsidRDefault="00AD43F8" w:rsidP="00AD43F8">
      <w:pPr>
        <w:pStyle w:val="a0"/>
        <w:rPr>
          <w:rStyle w:val="Char0"/>
          <w:rtl/>
        </w:rPr>
      </w:pPr>
      <w:r w:rsidRPr="00123383">
        <w:rPr>
          <w:rStyle w:val="Char0"/>
          <w:rFonts w:cs="Traditional Arabic"/>
          <w:rtl/>
        </w:rPr>
        <w:t>﴿</w:t>
      </w:r>
      <w:r w:rsidRPr="008B4A46">
        <w:rPr>
          <w:rStyle w:val="Char7"/>
          <w:rtl/>
        </w:rPr>
        <w:t>وَهُوَ الَّذِي يَتَوَفَّاكُمْ بِاللَّيْلِ وَيَعْلَمُ مَا جَرَحْتُمْ بِالنَّهَارِ ثُمَّ يَبْعَثُكُمْ فِيهِ لِيُقْضَى أَجَلٌ مُسَمًّى</w:t>
      </w:r>
      <w:r w:rsidR="001619CE" w:rsidRPr="008B4A46">
        <w:rPr>
          <w:rStyle w:val="Char7"/>
          <w:rtl/>
        </w:rPr>
        <w:t xml:space="preserve"> </w:t>
      </w:r>
      <w:r w:rsidRPr="008B4A46">
        <w:rPr>
          <w:rStyle w:val="Char7"/>
          <w:rtl/>
        </w:rPr>
        <w:t>ثُمَّ إِلَيْهِ مَرْجِعُكُمْ ثُمَّ يُنَبِّئُكُمْ بِمَا كُنْتُمْ تَعْمَلُونَ٦٠ وَهُوَ الْقَاهِرُ فَوْقَ عِبَادِهِ</w:t>
      </w:r>
      <w:r w:rsidR="001619CE" w:rsidRPr="008B4A46">
        <w:rPr>
          <w:rStyle w:val="Char7"/>
          <w:rtl/>
        </w:rPr>
        <w:t xml:space="preserve"> </w:t>
      </w:r>
      <w:r w:rsidRPr="008B4A46">
        <w:rPr>
          <w:rStyle w:val="Char7"/>
          <w:rtl/>
        </w:rPr>
        <w:t>وَيُرْسِلُ عَلَيْكُمْ حَفَظَةً حَتَّى إِذَا جَاءَ أَحَدَكُمُ الْمَوْتُ تَوَفَّتْهُ رُسُلُنَا وَهُمْ لَا يُفَرِّطُونَ٦١ ثُمَّ رُدُّوا إِلَى اللَّهِ مَوْلَاهُمُ الْحَقِّ</w:t>
      </w:r>
      <w:r w:rsidR="001619CE" w:rsidRPr="008B4A46">
        <w:rPr>
          <w:rStyle w:val="Char7"/>
          <w:rtl/>
        </w:rPr>
        <w:t xml:space="preserve"> </w:t>
      </w:r>
      <w:r w:rsidRPr="008B4A46">
        <w:rPr>
          <w:rStyle w:val="Char7"/>
          <w:rtl/>
        </w:rPr>
        <w:t>أَلَا لَهُ الْحُكْمُ وَهُوَ أَسْرَعُ الْحَاسِبِينَ٦٢ قُلْ مَنْ يُنَجِّيكُمْ مِنْ ظُلُمَاتِ الْبَرِّ وَالْبَحْرِ تَدْعُونَهُ تَضَرُّعًا وَخُفْيَةً لَئِنْ أَنْجَانَا مِنْ هَذِهِ لَنَكُونَنَّ مِنَ الشَّاكِرِينَ٦٣ قُلِ اللَّهُ يُنَجِّيكُمْ مِنْهَا وَمِنْ كُلِّ كَرْبٍ ثُمَّ أَنْتُمْ تُشْرِكُونَ٦٤ قُلْ هُوَ الْقَادِرُ عَلَى أَنْ يَبْعَثَ عَلَيْكُمْ عَذَابًا مِنْ فَوْقِكُمْ أَوْ مِنْ تَحْتِ أَرْجُلِكُمْ أَوْ يَلْبِسَكُمْ شِيَعًا وَيُذِيقَ بَعْضَكُمْ بَأْسَ بَعْضٍ</w:t>
      </w:r>
      <w:r w:rsidR="001619CE" w:rsidRPr="008B4A46">
        <w:rPr>
          <w:rStyle w:val="Char7"/>
          <w:rtl/>
        </w:rPr>
        <w:t xml:space="preserve"> </w:t>
      </w:r>
      <w:r w:rsidRPr="008B4A46">
        <w:rPr>
          <w:rStyle w:val="Char7"/>
          <w:rtl/>
        </w:rPr>
        <w:t>انْظُرْ كَيْفَ نُصَرِّفُ الْآيَاتِ لَعَلَّهُمْ يَفْقَهُونَ٦٥ وَكَذَّبَ بِهِ قَوْمُكَ وَهُوَ الْحَقُّ</w:t>
      </w:r>
      <w:r w:rsidR="001619CE" w:rsidRPr="008B4A46">
        <w:rPr>
          <w:rStyle w:val="Char7"/>
          <w:rtl/>
        </w:rPr>
        <w:t xml:space="preserve"> </w:t>
      </w:r>
      <w:r w:rsidRPr="008B4A46">
        <w:rPr>
          <w:rStyle w:val="Char7"/>
          <w:rtl/>
        </w:rPr>
        <w:t>قُلْ لَسْتُ عَلَيْكُمْ بِوَكِيلٍ٦٦ لِكُلِّ نَبَإٍ مُسْتَقَرٌّ</w:t>
      </w:r>
      <w:r w:rsidR="001619CE" w:rsidRPr="008B4A46">
        <w:rPr>
          <w:rStyle w:val="Char7"/>
          <w:rtl/>
        </w:rPr>
        <w:t xml:space="preserve"> </w:t>
      </w:r>
      <w:r w:rsidRPr="008B4A46">
        <w:rPr>
          <w:rStyle w:val="Char7"/>
          <w:rtl/>
        </w:rPr>
        <w:t>وَسَوْفَ تَعْلَمُونَ٦٧ وَإِذَا رَأَيْتَ الَّذِينَ يَخُوضُونَ فِي آيَاتِنَا فَأَعْرِضْ عَنْهُمْ حَتَّى يَخُوضُوا فِي حَدِيثٍ غَيْرِهِ</w:t>
      </w:r>
      <w:r w:rsidR="001619CE" w:rsidRPr="008B4A46">
        <w:rPr>
          <w:rStyle w:val="Char7"/>
          <w:rtl/>
        </w:rPr>
        <w:t xml:space="preserve"> </w:t>
      </w:r>
      <w:r w:rsidRPr="008B4A46">
        <w:rPr>
          <w:rStyle w:val="Char7"/>
          <w:rtl/>
        </w:rPr>
        <w:t>وَإِمَّا يُنْسِيَنَّكَ الشَّيْطَانُ فَلَا تَقْعُدْ بَعْدَ الذِّكْرَى مَعَ الْقَوْمِ الظَّالِمِينَ٦٨</w:t>
      </w:r>
      <w:r w:rsidRPr="00123383">
        <w:rPr>
          <w:rStyle w:val="Char0"/>
          <w:rFonts w:ascii="Times New Roman" w:hAnsi="Times New Roman" w:cs="Traditional Arabic" w:hint="cs"/>
          <w:rtl/>
        </w:rPr>
        <w:t>﴾</w:t>
      </w:r>
      <w:r w:rsidRPr="008B4A46">
        <w:rPr>
          <w:rStyle w:val="Char"/>
          <w:rtl/>
        </w:rPr>
        <w:t xml:space="preserve"> [الأنعام: 60-68]</w:t>
      </w:r>
      <w:r>
        <w:rPr>
          <w:rStyle w:val="Char0"/>
          <w:rFonts w:hint="cs"/>
          <w:rtl/>
        </w:rPr>
        <w:t>.</w:t>
      </w:r>
    </w:p>
    <w:p w:rsidR="00AD43F8" w:rsidRDefault="00AD43F8" w:rsidP="00795F3B">
      <w:pPr>
        <w:pStyle w:val="a0"/>
        <w:rPr>
          <w:rStyle w:val="Char0"/>
          <w:rtl/>
        </w:rPr>
      </w:pPr>
      <w:r>
        <w:rPr>
          <w:rStyle w:val="Char0"/>
          <w:rFonts w:ascii="Traditional Arabic" w:hAnsi="mylotus" w:cs="Traditional Arabic" w:hint="cs"/>
          <w:sz w:val="27"/>
          <w:szCs w:val="27"/>
          <w:rtl/>
        </w:rPr>
        <w:t>﴿</w:t>
      </w:r>
      <w:r w:rsidRPr="00C737A9">
        <w:rPr>
          <w:rStyle w:val="Char0"/>
          <w:rFonts w:hint="cs"/>
          <w:rtl/>
        </w:rPr>
        <w:t>60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او (الله) ذات</w:t>
      </w:r>
      <w:r w:rsidRPr="00C737A9">
        <w:rPr>
          <w:rStyle w:val="Char0"/>
          <w:rFonts w:hint="cs"/>
          <w:rtl/>
        </w:rPr>
        <w:t>ی</w:t>
      </w:r>
      <w:r w:rsidRPr="00C737A9">
        <w:rPr>
          <w:rStyle w:val="Char0"/>
          <w:rtl/>
        </w:rPr>
        <w:t xml:space="preserve"> است که شما را در شب</w:t>
      </w:r>
      <w:r w:rsidR="001619CE">
        <w:rPr>
          <w:rStyle w:val="Char0"/>
          <w:rtl/>
        </w:rPr>
        <w:t xml:space="preserve"> می‌</w:t>
      </w:r>
      <w:r w:rsidRPr="00C737A9">
        <w:rPr>
          <w:rStyle w:val="Char0"/>
          <w:rtl/>
        </w:rPr>
        <w:t>م</w:t>
      </w:r>
      <w:r w:rsidRPr="00C737A9">
        <w:rPr>
          <w:rStyle w:val="Char0"/>
          <w:rFonts w:hint="cs"/>
          <w:rtl/>
        </w:rPr>
        <w:t>یراند</w:t>
      </w:r>
      <w:r w:rsidRPr="00C737A9">
        <w:rPr>
          <w:rStyle w:val="Char0"/>
          <w:rtl/>
        </w:rPr>
        <w:t xml:space="preserve"> و هر چه را در روز کسب کرده ا</w:t>
      </w:r>
      <w:r w:rsidRPr="00C737A9">
        <w:rPr>
          <w:rStyle w:val="Char0"/>
          <w:rFonts w:hint="cs"/>
          <w:rtl/>
        </w:rPr>
        <w:t>ید</w:t>
      </w:r>
      <w:r w:rsidR="001619CE">
        <w:rPr>
          <w:rStyle w:val="Char0"/>
          <w:rtl/>
        </w:rPr>
        <w:t xml:space="preserve"> می‌</w:t>
      </w:r>
      <w:r w:rsidRPr="00C737A9">
        <w:rPr>
          <w:rStyle w:val="Char0"/>
          <w:rtl/>
        </w:rPr>
        <w:t>داند، باز شما را در بامداد زنده</w:t>
      </w:r>
      <w:r w:rsidR="001619CE">
        <w:rPr>
          <w:rStyle w:val="Char0"/>
          <w:rtl/>
        </w:rPr>
        <w:t xml:space="preserve"> می‌</w:t>
      </w:r>
      <w:r w:rsidRPr="00C737A9">
        <w:rPr>
          <w:rStyle w:val="Char0"/>
          <w:rtl/>
        </w:rPr>
        <w:t>سازد، تا آن وقت</w:t>
      </w:r>
      <w:r w:rsidRPr="00C737A9">
        <w:rPr>
          <w:rStyle w:val="Char0"/>
          <w:rFonts w:hint="cs"/>
          <w:rtl/>
        </w:rPr>
        <w:t>ی</w:t>
      </w:r>
      <w:r w:rsidRPr="00C737A9">
        <w:rPr>
          <w:rStyle w:val="Char0"/>
          <w:rtl/>
        </w:rPr>
        <w:t xml:space="preserve"> که مدت مع</w:t>
      </w:r>
      <w:r w:rsidRPr="00C737A9">
        <w:rPr>
          <w:rStyle w:val="Char0"/>
          <w:rFonts w:hint="cs"/>
          <w:rtl/>
        </w:rPr>
        <w:t>ین</w:t>
      </w:r>
      <w:r w:rsidRPr="00C737A9">
        <w:rPr>
          <w:rStyle w:val="Char0"/>
          <w:rtl/>
        </w:rPr>
        <w:t xml:space="preserve"> عمرتان به پا</w:t>
      </w:r>
      <w:r w:rsidRPr="00C737A9">
        <w:rPr>
          <w:rStyle w:val="Char0"/>
          <w:rFonts w:hint="cs"/>
          <w:rtl/>
        </w:rPr>
        <w:t>یان</w:t>
      </w:r>
      <w:r w:rsidRPr="00C737A9">
        <w:rPr>
          <w:rStyle w:val="Char0"/>
          <w:rtl/>
        </w:rPr>
        <w:t xml:space="preserve"> رسد. باز بازگشت شما به نزد اوست. باز شما را از آنچه </w:t>
      </w:r>
      <w:r w:rsidRPr="00C737A9">
        <w:rPr>
          <w:rStyle w:val="Char0"/>
          <w:rFonts w:hint="cs"/>
          <w:rtl/>
        </w:rPr>
        <w:t>(</w:t>
      </w:r>
      <w:r w:rsidRPr="00C737A9">
        <w:rPr>
          <w:rStyle w:val="Char0"/>
          <w:rtl/>
        </w:rPr>
        <w:t>در دن</w:t>
      </w:r>
      <w:r w:rsidRPr="00C737A9">
        <w:rPr>
          <w:rStyle w:val="Char0"/>
          <w:rFonts w:hint="cs"/>
          <w:rtl/>
        </w:rPr>
        <w:t>یا</w:t>
      </w:r>
      <w:r w:rsidRPr="00C737A9">
        <w:rPr>
          <w:rStyle w:val="Char0"/>
          <w:rtl/>
        </w:rPr>
        <w:t>) کرده ا</w:t>
      </w:r>
      <w:r w:rsidRPr="00C737A9">
        <w:rPr>
          <w:rStyle w:val="Char0"/>
          <w:rFonts w:hint="cs"/>
          <w:rtl/>
        </w:rPr>
        <w:t>ید</w:t>
      </w:r>
      <w:r w:rsidRPr="00C737A9">
        <w:rPr>
          <w:rStyle w:val="Char0"/>
          <w:rtl/>
        </w:rPr>
        <w:t xml:space="preserve"> آگاه</w:t>
      </w:r>
      <w:r w:rsidR="001619CE">
        <w:rPr>
          <w:rStyle w:val="Char0"/>
          <w:rtl/>
        </w:rPr>
        <w:t xml:space="preserve"> می‌</w:t>
      </w:r>
      <w:r w:rsidRPr="00C737A9">
        <w:rPr>
          <w:rStyle w:val="Char0"/>
          <w:rtl/>
        </w:rPr>
        <w:t xml:space="preserve">کند. </w:t>
      </w:r>
      <w:r>
        <w:rPr>
          <w:rStyle w:val="Char0"/>
          <w:rFonts w:ascii="Traditional Arabic" w:hAnsi="mylotus" w:cs="Traditional Arabic" w:hint="cs"/>
          <w:sz w:val="27"/>
          <w:szCs w:val="27"/>
          <w:rtl/>
        </w:rPr>
        <w:t>﴿</w:t>
      </w:r>
      <w:r w:rsidRPr="00C737A9">
        <w:rPr>
          <w:rStyle w:val="Char0"/>
          <w:rFonts w:hint="cs"/>
          <w:rtl/>
        </w:rPr>
        <w:t>61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الله بالا</w:t>
      </w:r>
      <w:r w:rsidRPr="00C737A9">
        <w:rPr>
          <w:rStyle w:val="Char0"/>
          <w:rFonts w:hint="cs"/>
          <w:rtl/>
        </w:rPr>
        <w:t>ی</w:t>
      </w:r>
      <w:r w:rsidRPr="00C737A9">
        <w:rPr>
          <w:rStyle w:val="Char0"/>
          <w:rtl/>
        </w:rPr>
        <w:t xml:space="preserve"> بندگان خود قرار داشته و بر آنها غالب است، و </w:t>
      </w:r>
      <w:r w:rsidRPr="00C737A9">
        <w:rPr>
          <w:rStyle w:val="Char0"/>
          <w:rtl/>
        </w:rPr>
        <w:lastRenderedPageBreak/>
        <w:t>برا</w:t>
      </w:r>
      <w:r w:rsidRPr="00C737A9">
        <w:rPr>
          <w:rStyle w:val="Char0"/>
          <w:rFonts w:hint="cs"/>
          <w:rtl/>
        </w:rPr>
        <w:t>ی</w:t>
      </w:r>
      <w:r w:rsidRPr="00C737A9">
        <w:rPr>
          <w:rStyle w:val="Char0"/>
          <w:rtl/>
        </w:rPr>
        <w:t xml:space="preserve"> شما نگهبانان</w:t>
      </w:r>
      <w:r w:rsidRPr="00C737A9">
        <w:rPr>
          <w:rStyle w:val="Char0"/>
          <w:rFonts w:hint="cs"/>
          <w:rtl/>
        </w:rPr>
        <w:t>ی</w:t>
      </w:r>
      <w:r w:rsidR="001619CE">
        <w:rPr>
          <w:rStyle w:val="Char0"/>
          <w:rtl/>
        </w:rPr>
        <w:t xml:space="preserve"> می‌</w:t>
      </w:r>
      <w:r w:rsidRPr="00C737A9">
        <w:rPr>
          <w:rStyle w:val="Char0"/>
          <w:rtl/>
        </w:rPr>
        <w:t xml:space="preserve">فرستد، تا چون مرگ </w:t>
      </w:r>
      <w:r w:rsidRPr="00C737A9">
        <w:rPr>
          <w:rStyle w:val="Char0"/>
          <w:rFonts w:hint="cs"/>
          <w:rtl/>
        </w:rPr>
        <w:t>یکی</w:t>
      </w:r>
      <w:r w:rsidRPr="00C737A9">
        <w:rPr>
          <w:rStyle w:val="Char0"/>
          <w:rtl/>
        </w:rPr>
        <w:t xml:space="preserve"> از شما فرا رسد، فرستادگان ما (فرشته</w:t>
      </w:r>
      <w:r w:rsidR="0032143C">
        <w:rPr>
          <w:rStyle w:val="Char0"/>
          <w:rtl/>
        </w:rPr>
        <w:t>‌ها)</w:t>
      </w:r>
      <w:r w:rsidRPr="00C737A9">
        <w:rPr>
          <w:rStyle w:val="Char0"/>
          <w:rtl/>
        </w:rPr>
        <w:t xml:space="preserve"> جان او را بگ</w:t>
      </w:r>
      <w:r w:rsidRPr="00C737A9">
        <w:rPr>
          <w:rStyle w:val="Char0"/>
          <w:rFonts w:hint="cs"/>
          <w:rtl/>
        </w:rPr>
        <w:t>یرند</w:t>
      </w:r>
      <w:r w:rsidRPr="00C737A9">
        <w:rPr>
          <w:rStyle w:val="Char0"/>
          <w:rtl/>
        </w:rPr>
        <w:t xml:space="preserve"> و در حکم ما ه</w:t>
      </w:r>
      <w:r w:rsidRPr="00C737A9">
        <w:rPr>
          <w:rStyle w:val="Char0"/>
          <w:rFonts w:hint="cs"/>
          <w:rtl/>
        </w:rPr>
        <w:t>یچ</w:t>
      </w:r>
      <w:r w:rsidRPr="00C737A9">
        <w:rPr>
          <w:rStyle w:val="Char0"/>
          <w:rtl/>
        </w:rPr>
        <w:t xml:space="preserve"> کوتاه</w:t>
      </w:r>
      <w:r w:rsidRPr="00C737A9">
        <w:rPr>
          <w:rStyle w:val="Char0"/>
          <w:rFonts w:hint="cs"/>
          <w:rtl/>
        </w:rPr>
        <w:t>ی</w:t>
      </w:r>
      <w:r w:rsidRPr="00C737A9">
        <w:rPr>
          <w:rStyle w:val="Char0"/>
          <w:rtl/>
        </w:rPr>
        <w:t xml:space="preserve"> نکنند. </w:t>
      </w:r>
      <w:r>
        <w:rPr>
          <w:rStyle w:val="Char0"/>
          <w:rFonts w:ascii="Traditional Arabic" w:hAnsi="mylotus" w:cs="Traditional Arabic" w:hint="cs"/>
          <w:sz w:val="27"/>
          <w:szCs w:val="27"/>
          <w:rtl/>
          <w:lang w:bidi="fa-IR"/>
        </w:rPr>
        <w:t>﴿</w:t>
      </w:r>
      <w:r w:rsidRPr="00C737A9">
        <w:rPr>
          <w:rStyle w:val="Char0"/>
          <w:rFonts w:hint="cs"/>
          <w:rtl/>
        </w:rPr>
        <w:t>62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به سوى الله، مولا</w:t>
      </w:r>
      <w:r w:rsidRPr="00C737A9">
        <w:rPr>
          <w:rStyle w:val="Char0"/>
          <w:rFonts w:hint="cs"/>
          <w:rtl/>
        </w:rPr>
        <w:t>ی</w:t>
      </w:r>
      <w:r w:rsidRPr="00C737A9">
        <w:rPr>
          <w:rStyle w:val="Char0"/>
          <w:rtl/>
        </w:rPr>
        <w:t xml:space="preserve"> حق</w:t>
      </w:r>
      <w:r w:rsidRPr="00C737A9">
        <w:rPr>
          <w:rStyle w:val="Char0"/>
          <w:rFonts w:hint="cs"/>
          <w:rtl/>
        </w:rPr>
        <w:t>یقی</w:t>
      </w:r>
      <w:r w:rsidRPr="00C737A9">
        <w:rPr>
          <w:rStyle w:val="Char0"/>
          <w:rtl/>
        </w:rPr>
        <w:t xml:space="preserve"> خو</w:t>
      </w:r>
      <w:r w:rsidRPr="00C737A9">
        <w:rPr>
          <w:rStyle w:val="Char0"/>
          <w:rFonts w:hint="cs"/>
          <w:rtl/>
        </w:rPr>
        <w:t>یش</w:t>
      </w:r>
      <w:r w:rsidRPr="00C737A9">
        <w:rPr>
          <w:rStyle w:val="Char0"/>
          <w:rtl/>
        </w:rPr>
        <w:t xml:space="preserve"> باز گردان</w:t>
      </w:r>
      <w:r w:rsidRPr="00C737A9">
        <w:rPr>
          <w:rStyle w:val="Char0"/>
          <w:rFonts w:hint="cs"/>
          <w:rtl/>
        </w:rPr>
        <w:t>یده</w:t>
      </w:r>
      <w:r w:rsidRPr="00C737A9">
        <w:rPr>
          <w:rStyle w:val="Char0"/>
          <w:rtl/>
        </w:rPr>
        <w:t xml:space="preserve"> شوند. بدان که حکم، حکم اوست و او سر</w:t>
      </w:r>
      <w:r w:rsidRPr="00C737A9">
        <w:rPr>
          <w:rStyle w:val="Char0"/>
          <w:rFonts w:hint="cs"/>
          <w:rtl/>
        </w:rPr>
        <w:t>یع</w:t>
      </w:r>
      <w:r w:rsidR="001619CE">
        <w:rPr>
          <w:rStyle w:val="Char0"/>
          <w:rtl/>
        </w:rPr>
        <w:t xml:space="preserve">‌ترین </w:t>
      </w:r>
      <w:r w:rsidRPr="00C737A9">
        <w:rPr>
          <w:rStyle w:val="Char0"/>
          <w:rtl/>
        </w:rPr>
        <w:t xml:space="preserve">حسابگران است. </w:t>
      </w:r>
      <w:r>
        <w:rPr>
          <w:rStyle w:val="Char0"/>
          <w:rFonts w:ascii="Traditional Arabic" w:hAnsi="mylotus" w:cs="Traditional Arabic" w:hint="cs"/>
          <w:sz w:val="27"/>
          <w:szCs w:val="27"/>
          <w:rtl/>
          <w:lang w:bidi="fa-IR"/>
        </w:rPr>
        <w:t>﴿</w:t>
      </w:r>
      <w:r w:rsidR="001619CE" w:rsidRPr="001619CE">
        <w:rPr>
          <w:rStyle w:val="Char0"/>
          <w:rFonts w:ascii="Traditional Arabic" w:hAnsi="mylotus" w:hint="cs"/>
          <w:sz w:val="27"/>
          <w:szCs w:val="27"/>
          <w:rtl/>
          <w:lang w:bidi="fa-IR"/>
        </w:rPr>
        <w:t>63</w:t>
      </w:r>
      <w:r>
        <w:rPr>
          <w:rStyle w:val="Char0"/>
          <w:rFonts w:ascii="Traditional Arabic" w:hAnsi="mylotus" w:cs="Traditional Arabic" w:hint="cs"/>
          <w:sz w:val="27"/>
          <w:szCs w:val="27"/>
          <w:rtl/>
          <w:lang w:bidi="fa-IR"/>
        </w:rPr>
        <w:t xml:space="preserve">﴾ </w:t>
      </w:r>
      <w:r w:rsidRPr="00C737A9">
        <w:rPr>
          <w:rStyle w:val="Char0"/>
          <w:rtl/>
        </w:rPr>
        <w:t>بگو ک</w:t>
      </w:r>
      <w:r w:rsidRPr="00C737A9">
        <w:rPr>
          <w:rStyle w:val="Char0"/>
          <w:rFonts w:hint="cs"/>
          <w:rtl/>
        </w:rPr>
        <w:t>یست</w:t>
      </w:r>
      <w:r w:rsidRPr="00C737A9">
        <w:rPr>
          <w:rStyle w:val="Char0"/>
          <w:rtl/>
        </w:rPr>
        <w:t xml:space="preserve"> که شما را از تار</w:t>
      </w:r>
      <w:r w:rsidRPr="00C737A9">
        <w:rPr>
          <w:rStyle w:val="Char0"/>
          <w:rFonts w:hint="cs"/>
          <w:rtl/>
        </w:rPr>
        <w:t>یکی</w:t>
      </w:r>
      <w:r w:rsidR="001619CE">
        <w:rPr>
          <w:rStyle w:val="Char0"/>
          <w:rtl/>
        </w:rPr>
        <w:t xml:space="preserve">‌های </w:t>
      </w:r>
      <w:r w:rsidRPr="00C737A9">
        <w:rPr>
          <w:rStyle w:val="Char0"/>
          <w:rtl/>
        </w:rPr>
        <w:t>ب</w:t>
      </w:r>
      <w:r w:rsidRPr="00C737A9">
        <w:rPr>
          <w:rStyle w:val="Char0"/>
          <w:rFonts w:hint="cs"/>
          <w:rtl/>
        </w:rPr>
        <w:t>یابان</w:t>
      </w:r>
      <w:r w:rsidRPr="00C737A9">
        <w:rPr>
          <w:rStyle w:val="Char0"/>
          <w:rtl/>
        </w:rPr>
        <w:t xml:space="preserve"> و در</w:t>
      </w:r>
      <w:r w:rsidRPr="00C737A9">
        <w:rPr>
          <w:rStyle w:val="Char0"/>
          <w:rFonts w:hint="cs"/>
          <w:rtl/>
        </w:rPr>
        <w:t>یا</w:t>
      </w:r>
      <w:r w:rsidRPr="00C737A9">
        <w:rPr>
          <w:rStyle w:val="Char0"/>
          <w:rtl/>
        </w:rPr>
        <w:t xml:space="preserve"> نجات دهد؟ در حال</w:t>
      </w:r>
      <w:r w:rsidRPr="00C737A9">
        <w:rPr>
          <w:rStyle w:val="Char0"/>
          <w:rFonts w:hint="cs"/>
          <w:rtl/>
        </w:rPr>
        <w:t>یکه</w:t>
      </w:r>
      <w:r w:rsidRPr="00C737A9">
        <w:rPr>
          <w:rStyle w:val="Char0"/>
          <w:rtl/>
        </w:rPr>
        <w:t xml:space="preserve"> او را به زار</w:t>
      </w:r>
      <w:r w:rsidRPr="00C737A9">
        <w:rPr>
          <w:rStyle w:val="Char0"/>
          <w:rFonts w:hint="cs"/>
          <w:rtl/>
        </w:rPr>
        <w:t>ی</w:t>
      </w:r>
      <w:r w:rsidRPr="00C737A9">
        <w:rPr>
          <w:rStyle w:val="Char0"/>
          <w:rtl/>
        </w:rPr>
        <w:t xml:space="preserve"> و در نهان</w:t>
      </w:r>
      <w:r w:rsidR="001619CE">
        <w:rPr>
          <w:rStyle w:val="Char0"/>
          <w:rtl/>
        </w:rPr>
        <w:t xml:space="preserve"> می‌</w:t>
      </w:r>
      <w:r w:rsidRPr="00C737A9">
        <w:rPr>
          <w:rStyle w:val="Char0"/>
          <w:rtl/>
        </w:rPr>
        <w:t>خوان</w:t>
      </w:r>
      <w:r w:rsidRPr="00C737A9">
        <w:rPr>
          <w:rStyle w:val="Char0"/>
          <w:rFonts w:hint="cs"/>
          <w:rtl/>
        </w:rPr>
        <w:t>ید</w:t>
      </w:r>
      <w:r w:rsidRPr="00C737A9">
        <w:rPr>
          <w:rStyle w:val="Char0"/>
          <w:rtl/>
        </w:rPr>
        <w:t xml:space="preserve"> که اگر از ا</w:t>
      </w:r>
      <w:r w:rsidRPr="00C737A9">
        <w:rPr>
          <w:rStyle w:val="Char0"/>
          <w:rFonts w:hint="cs"/>
          <w:rtl/>
        </w:rPr>
        <w:t>ین</w:t>
      </w:r>
      <w:r w:rsidRPr="00C737A9">
        <w:rPr>
          <w:rStyle w:val="Char0"/>
          <w:rtl/>
        </w:rPr>
        <w:t xml:space="preserve"> تار</w:t>
      </w:r>
      <w:r w:rsidRPr="00C737A9">
        <w:rPr>
          <w:rStyle w:val="Char0"/>
          <w:rFonts w:hint="cs"/>
          <w:rtl/>
        </w:rPr>
        <w:t>یکی</w:t>
      </w:r>
      <w:r w:rsidRPr="00C737A9">
        <w:rPr>
          <w:rStyle w:val="Char0"/>
          <w:rtl/>
        </w:rPr>
        <w:t xml:space="preserve"> ما را نجات دهد، حتما از شکر گزاران خواه</w:t>
      </w:r>
      <w:r w:rsidRPr="00C737A9">
        <w:rPr>
          <w:rStyle w:val="Char0"/>
          <w:rFonts w:hint="cs"/>
          <w:rtl/>
        </w:rPr>
        <w:t>یم</w:t>
      </w:r>
      <w:r w:rsidRPr="00C737A9">
        <w:rPr>
          <w:rStyle w:val="Char0"/>
          <w:rtl/>
        </w:rPr>
        <w:t xml:space="preserve"> بود. </w:t>
      </w: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w:t>
      </w:r>
      <w:r w:rsidRPr="00C737A9">
        <w:rPr>
          <w:rStyle w:val="Char0"/>
          <w:rFonts w:hint="cs"/>
          <w:rtl/>
        </w:rPr>
        <w:t>و</w:t>
      </w:r>
      <w:r w:rsidRPr="00C737A9">
        <w:rPr>
          <w:rStyle w:val="Char0"/>
          <w:rtl/>
        </w:rPr>
        <w:t>: الله شما را از ا</w:t>
      </w:r>
      <w:r w:rsidRPr="00C737A9">
        <w:rPr>
          <w:rStyle w:val="Char0"/>
          <w:rFonts w:hint="cs"/>
          <w:rtl/>
        </w:rPr>
        <w:t>ین</w:t>
      </w:r>
      <w:r w:rsidRPr="00C737A9">
        <w:rPr>
          <w:rStyle w:val="Char0"/>
          <w:rtl/>
        </w:rPr>
        <w:t xml:space="preserve"> تار</w:t>
      </w:r>
      <w:r w:rsidRPr="00C737A9">
        <w:rPr>
          <w:rStyle w:val="Char0"/>
          <w:rFonts w:hint="cs"/>
          <w:rtl/>
        </w:rPr>
        <w:t>یکی</w:t>
      </w:r>
      <w:r w:rsidR="001619CE">
        <w:rPr>
          <w:rStyle w:val="Char0"/>
          <w:rtl/>
        </w:rPr>
        <w:t xml:space="preserve">‌ها </w:t>
      </w:r>
      <w:r w:rsidRPr="00C737A9">
        <w:rPr>
          <w:rStyle w:val="Char0"/>
          <w:rtl/>
        </w:rPr>
        <w:t>(بلکه) از هر مص</w:t>
      </w:r>
      <w:r w:rsidRPr="00C737A9">
        <w:rPr>
          <w:rStyle w:val="Char0"/>
          <w:rFonts w:hint="cs"/>
          <w:rtl/>
        </w:rPr>
        <w:t>یبتی</w:t>
      </w:r>
      <w:r w:rsidRPr="00C737A9">
        <w:rPr>
          <w:rStyle w:val="Char0"/>
          <w:rtl/>
        </w:rPr>
        <w:t xml:space="preserve"> د</w:t>
      </w:r>
      <w:r w:rsidRPr="00C737A9">
        <w:rPr>
          <w:rStyle w:val="Char0"/>
          <w:rFonts w:hint="cs"/>
          <w:rtl/>
        </w:rPr>
        <w:t>یگر،</w:t>
      </w:r>
      <w:r w:rsidRPr="00C737A9">
        <w:rPr>
          <w:rStyle w:val="Char0"/>
          <w:rtl/>
        </w:rPr>
        <w:t xml:space="preserve"> نجات</w:t>
      </w:r>
      <w:r w:rsidR="001619CE">
        <w:rPr>
          <w:rStyle w:val="Char0"/>
          <w:rtl/>
        </w:rPr>
        <w:t xml:space="preserve"> می‌</w:t>
      </w:r>
      <w:r w:rsidRPr="00C737A9">
        <w:rPr>
          <w:rStyle w:val="Char0"/>
          <w:rtl/>
        </w:rPr>
        <w:t>دهد. باز هم شما (به جا</w:t>
      </w:r>
      <w:r w:rsidRPr="00C737A9">
        <w:rPr>
          <w:rStyle w:val="Char0"/>
          <w:rFonts w:hint="cs"/>
          <w:rtl/>
        </w:rPr>
        <w:t>ی</w:t>
      </w:r>
      <w:r w:rsidRPr="00C737A9">
        <w:rPr>
          <w:rStyle w:val="Char0"/>
          <w:rtl/>
        </w:rPr>
        <w:t xml:space="preserve"> شکر) شرک</w:t>
      </w:r>
      <w:r w:rsidR="001619CE">
        <w:rPr>
          <w:rStyle w:val="Char0"/>
          <w:rtl/>
        </w:rPr>
        <w:t xml:space="preserve"> می‌</w:t>
      </w:r>
      <w:r w:rsidRPr="00C737A9">
        <w:rPr>
          <w:rStyle w:val="Char0"/>
          <w:rtl/>
        </w:rPr>
        <w:t>ورز</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بگو: او قادر بر آن است که از بالا</w:t>
      </w:r>
      <w:r w:rsidRPr="00C737A9">
        <w:rPr>
          <w:rStyle w:val="Char0"/>
          <w:rFonts w:hint="cs"/>
          <w:rtl/>
        </w:rPr>
        <w:t>ی</w:t>
      </w:r>
      <w:r w:rsidRPr="00C737A9">
        <w:rPr>
          <w:rStyle w:val="Char0"/>
          <w:rtl/>
        </w:rPr>
        <w:t xml:space="preserve"> سرتان </w:t>
      </w:r>
      <w:r w:rsidRPr="00C737A9">
        <w:rPr>
          <w:rStyle w:val="Char0"/>
          <w:rFonts w:hint="cs"/>
          <w:rtl/>
        </w:rPr>
        <w:t>یا</w:t>
      </w:r>
      <w:r w:rsidRPr="00C737A9">
        <w:rPr>
          <w:rStyle w:val="Char0"/>
          <w:rtl/>
        </w:rPr>
        <w:t xml:space="preserve"> از ز</w:t>
      </w:r>
      <w:r w:rsidRPr="00C737A9">
        <w:rPr>
          <w:rStyle w:val="Char0"/>
          <w:rFonts w:hint="cs"/>
          <w:rtl/>
        </w:rPr>
        <w:t>یر</w:t>
      </w:r>
      <w:r w:rsidRPr="00C737A9">
        <w:rPr>
          <w:rStyle w:val="Char0"/>
          <w:rtl/>
        </w:rPr>
        <w:t xml:space="preserve"> پاها</w:t>
      </w:r>
      <w:r w:rsidRPr="00C737A9">
        <w:rPr>
          <w:rStyle w:val="Char0"/>
          <w:rFonts w:hint="cs"/>
          <w:rtl/>
        </w:rPr>
        <w:t>یتان</w:t>
      </w:r>
      <w:r w:rsidRPr="00C737A9">
        <w:rPr>
          <w:rStyle w:val="Char0"/>
          <w:rtl/>
        </w:rPr>
        <w:t xml:space="preserve"> عذاب</w:t>
      </w:r>
      <w:r w:rsidRPr="00C737A9">
        <w:rPr>
          <w:rStyle w:val="Char0"/>
          <w:rFonts w:hint="cs"/>
          <w:rtl/>
        </w:rPr>
        <w:t>ی</w:t>
      </w:r>
      <w:r w:rsidRPr="00C737A9">
        <w:rPr>
          <w:rStyle w:val="Char0"/>
          <w:rtl/>
        </w:rPr>
        <w:t xml:space="preserve"> برشما بفرستد، </w:t>
      </w:r>
      <w:r w:rsidRPr="00C737A9">
        <w:rPr>
          <w:rStyle w:val="Char0"/>
          <w:rFonts w:hint="cs"/>
          <w:rtl/>
        </w:rPr>
        <w:t>یا</w:t>
      </w:r>
      <w:r w:rsidRPr="00C737A9">
        <w:rPr>
          <w:rStyle w:val="Char0"/>
          <w:rtl/>
        </w:rPr>
        <w:t xml:space="preserve"> شما را به صورت گروه</w:t>
      </w:r>
      <w:r w:rsidR="001619CE">
        <w:rPr>
          <w:rStyle w:val="Char0"/>
          <w:rtl/>
        </w:rPr>
        <w:t xml:space="preserve">‌های </w:t>
      </w:r>
      <w:r w:rsidRPr="00C737A9">
        <w:rPr>
          <w:rStyle w:val="Char0"/>
          <w:rtl/>
        </w:rPr>
        <w:t>مختلف باهم درگ</w:t>
      </w:r>
      <w:r w:rsidRPr="00C737A9">
        <w:rPr>
          <w:rStyle w:val="Char0"/>
          <w:rFonts w:hint="cs"/>
          <w:rtl/>
        </w:rPr>
        <w:t>یر</w:t>
      </w:r>
      <w:r w:rsidRPr="00C737A9">
        <w:rPr>
          <w:rStyle w:val="Char0"/>
          <w:rtl/>
        </w:rPr>
        <w:t xml:space="preserve"> کند و دشمن</w:t>
      </w:r>
      <w:r w:rsidRPr="00C737A9">
        <w:rPr>
          <w:rStyle w:val="Char0"/>
          <w:rFonts w:hint="cs"/>
          <w:rtl/>
        </w:rPr>
        <w:t>ی</w:t>
      </w:r>
      <w:r w:rsidRPr="00C737A9">
        <w:rPr>
          <w:rStyle w:val="Char0"/>
          <w:rtl/>
        </w:rPr>
        <w:t xml:space="preserve"> و عذاب </w:t>
      </w:r>
      <w:r w:rsidRPr="00C737A9">
        <w:rPr>
          <w:rStyle w:val="Char0"/>
          <w:rFonts w:hint="cs"/>
          <w:rtl/>
        </w:rPr>
        <w:t>بعضی</w:t>
      </w:r>
      <w:r w:rsidRPr="00C737A9">
        <w:rPr>
          <w:rStyle w:val="Char0"/>
          <w:rtl/>
        </w:rPr>
        <w:t xml:space="preserve"> از شما را به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بچشاند. بنگر که آ</w:t>
      </w:r>
      <w:r w:rsidRPr="00C737A9">
        <w:rPr>
          <w:rStyle w:val="Char0"/>
          <w:rFonts w:hint="cs"/>
          <w:rtl/>
        </w:rPr>
        <w:t>یات</w:t>
      </w:r>
      <w:r w:rsidRPr="00C737A9">
        <w:rPr>
          <w:rStyle w:val="Char0"/>
          <w:rtl/>
        </w:rPr>
        <w:t xml:space="preserve"> را چگونه با ش</w:t>
      </w:r>
      <w:r w:rsidRPr="00C737A9">
        <w:rPr>
          <w:rStyle w:val="Char0"/>
          <w:rFonts w:hint="cs"/>
          <w:rtl/>
        </w:rPr>
        <w:t>یوه</w:t>
      </w:r>
      <w:r w:rsidR="001619CE">
        <w:rPr>
          <w:rStyle w:val="Char0"/>
          <w:rtl/>
        </w:rPr>
        <w:t xml:space="preserve">‌های </w:t>
      </w:r>
      <w:r w:rsidRPr="00C737A9">
        <w:rPr>
          <w:rStyle w:val="Char0"/>
          <w:rtl/>
        </w:rPr>
        <w:t>گوناگون ب</w:t>
      </w:r>
      <w:r w:rsidRPr="00C737A9">
        <w:rPr>
          <w:rStyle w:val="Char0"/>
          <w:rFonts w:hint="cs"/>
          <w:rtl/>
        </w:rPr>
        <w:t>یان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باشد که بفهمند. </w:t>
      </w:r>
      <w:r>
        <w:rPr>
          <w:rStyle w:val="Char0"/>
          <w:rFonts w:ascii="Traditional Arabic" w:hAnsi="mylotus" w:cs="Traditional Arabic" w:hint="cs"/>
          <w:sz w:val="27"/>
          <w:szCs w:val="27"/>
          <w:rtl/>
        </w:rPr>
        <w:t>﴿</w:t>
      </w:r>
      <w:r w:rsidRPr="00C737A9">
        <w:rPr>
          <w:rStyle w:val="Char0"/>
          <w:rFonts w:hint="cs"/>
          <w:rtl/>
        </w:rPr>
        <w:t>66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قوم تو ا</w:t>
      </w:r>
      <w:r w:rsidRPr="00C737A9">
        <w:rPr>
          <w:rStyle w:val="Char0"/>
          <w:rFonts w:hint="cs"/>
          <w:rtl/>
        </w:rPr>
        <w:t>ین</w:t>
      </w:r>
      <w:r w:rsidRPr="00C737A9">
        <w:rPr>
          <w:rStyle w:val="Char0"/>
          <w:rtl/>
        </w:rPr>
        <w:t xml:space="preserve"> (قرآن) را دروغ پنداشتند، در حال</w:t>
      </w:r>
      <w:r w:rsidRPr="00C737A9">
        <w:rPr>
          <w:rStyle w:val="Char0"/>
          <w:rFonts w:hint="cs"/>
          <w:rtl/>
        </w:rPr>
        <w:t>یکه</w:t>
      </w:r>
      <w:r w:rsidRPr="00C737A9">
        <w:rPr>
          <w:rStyle w:val="Char0"/>
          <w:rtl/>
        </w:rPr>
        <w:t xml:space="preserve"> سخن حق و راست است، بگو: من عهده دار و وكيل (ا</w:t>
      </w:r>
      <w:r w:rsidRPr="00C737A9">
        <w:rPr>
          <w:rStyle w:val="Char0"/>
          <w:rFonts w:hint="cs"/>
          <w:rtl/>
        </w:rPr>
        <w:t>یمان</w:t>
      </w:r>
      <w:r w:rsidRPr="00C737A9">
        <w:rPr>
          <w:rStyle w:val="Char0"/>
          <w:rtl/>
        </w:rPr>
        <w:t xml:space="preserve"> آوردن و عذاب) شما ن</w:t>
      </w:r>
      <w:r w:rsidRPr="00C737A9">
        <w:rPr>
          <w:rStyle w:val="Char0"/>
          <w:rFonts w:hint="cs"/>
          <w:rtl/>
        </w:rPr>
        <w:t>یستم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هر خبر</w:t>
      </w:r>
      <w:r w:rsidRPr="00C737A9">
        <w:rPr>
          <w:rStyle w:val="Char0"/>
          <w:rFonts w:hint="cs"/>
          <w:rtl/>
        </w:rPr>
        <w:t>ی</w:t>
      </w:r>
      <w:r w:rsidRPr="00C737A9">
        <w:rPr>
          <w:rStyle w:val="Char0"/>
          <w:rtl/>
        </w:rPr>
        <w:t xml:space="preserve"> وق</w:t>
      </w:r>
      <w:r w:rsidRPr="00C737A9">
        <w:rPr>
          <w:rStyle w:val="Char0"/>
          <w:rFonts w:hint="cs"/>
          <w:rtl/>
        </w:rPr>
        <w:t>ت</w:t>
      </w:r>
      <w:r w:rsidRPr="00C737A9">
        <w:rPr>
          <w:rStyle w:val="Char0"/>
          <w:rtl/>
        </w:rPr>
        <w:t xml:space="preserve"> مقرر است، </w:t>
      </w:r>
      <w:r w:rsidRPr="00C737A9">
        <w:rPr>
          <w:rStyle w:val="Char0"/>
          <w:rFonts w:hint="cs"/>
          <w:rtl/>
        </w:rPr>
        <w:t>(</w:t>
      </w:r>
      <w:r w:rsidRPr="00C737A9">
        <w:rPr>
          <w:rStyle w:val="Char0"/>
          <w:rtl/>
        </w:rPr>
        <w:t>از جمله فرود آمدن عذاب بر شما) و به زود</w:t>
      </w:r>
      <w:r w:rsidRPr="00C737A9">
        <w:rPr>
          <w:rStyle w:val="Char0"/>
          <w:rFonts w:hint="cs"/>
          <w:rtl/>
        </w:rPr>
        <w:t>ی</w:t>
      </w:r>
      <w:r w:rsidRPr="00C737A9">
        <w:rPr>
          <w:rStyle w:val="Char0"/>
          <w:rtl/>
        </w:rPr>
        <w:t xml:space="preserve"> خواه</w:t>
      </w:r>
      <w:r w:rsidRPr="00C737A9">
        <w:rPr>
          <w:rStyle w:val="Char0"/>
          <w:rFonts w:hint="cs"/>
          <w:rtl/>
        </w:rPr>
        <w:t>ید</w:t>
      </w:r>
      <w:r w:rsidRPr="00C737A9">
        <w:rPr>
          <w:rStyle w:val="Char0"/>
          <w:rtl/>
        </w:rPr>
        <w:t xml:space="preserve"> دانست. </w:t>
      </w:r>
      <w:r>
        <w:rPr>
          <w:rStyle w:val="Char0"/>
          <w:rFonts w:ascii="Traditional Arabic" w:hAnsi="mylotus" w:cs="Traditional Arabic" w:hint="cs"/>
          <w:sz w:val="27"/>
          <w:szCs w:val="27"/>
          <w:rtl/>
        </w:rPr>
        <w:t>﴿</w:t>
      </w:r>
      <w:r w:rsidRPr="00C737A9">
        <w:rPr>
          <w:rStyle w:val="Char0"/>
          <w:rFonts w:hint="cs"/>
          <w:rtl/>
        </w:rPr>
        <w:t>68</w:t>
      </w:r>
      <w:r>
        <w:rPr>
          <w:rStyle w:val="Char0"/>
          <w:rFonts w:ascii="Traditional Arabic" w:hAnsi="mylotus" w:cs="Traditional Arabic" w:hint="cs"/>
          <w:sz w:val="27"/>
          <w:szCs w:val="27"/>
          <w:rtl/>
        </w:rPr>
        <w:t>﴾</w:t>
      </w:r>
      <w:r w:rsidRPr="00C737A9">
        <w:rPr>
          <w:rStyle w:val="Char0"/>
          <w:rtl/>
        </w:rPr>
        <w:t xml:space="preserve"> و چون بب</w:t>
      </w:r>
      <w:r w:rsidRPr="00C737A9">
        <w:rPr>
          <w:rStyle w:val="Char0"/>
          <w:rFonts w:hint="cs"/>
          <w:rtl/>
        </w:rPr>
        <w:t>ینی</w:t>
      </w:r>
      <w:r w:rsidRPr="00C737A9">
        <w:rPr>
          <w:rStyle w:val="Char0"/>
          <w:rtl/>
        </w:rPr>
        <w:t xml:space="preserve"> که در آ</w:t>
      </w:r>
      <w:r w:rsidRPr="00C737A9">
        <w:rPr>
          <w:rStyle w:val="Char0"/>
          <w:rFonts w:hint="cs"/>
          <w:rtl/>
        </w:rPr>
        <w:t>یات</w:t>
      </w:r>
      <w:r w:rsidRPr="00C737A9">
        <w:rPr>
          <w:rStyle w:val="Char0"/>
          <w:rtl/>
        </w:rPr>
        <w:t xml:space="preserve"> ما از رو</w:t>
      </w:r>
      <w:r w:rsidRPr="00C737A9">
        <w:rPr>
          <w:rStyle w:val="Char0"/>
          <w:rFonts w:hint="cs"/>
          <w:rtl/>
        </w:rPr>
        <w:t>ی</w:t>
      </w:r>
      <w:r w:rsidRPr="00C737A9">
        <w:rPr>
          <w:rStyle w:val="Char0"/>
          <w:rtl/>
        </w:rPr>
        <w:t xml:space="preserve"> تمسخر گفت و گو</w:t>
      </w:r>
      <w:r w:rsidR="001619CE">
        <w:rPr>
          <w:rStyle w:val="Char0"/>
          <w:rtl/>
        </w:rPr>
        <w:t xml:space="preserve"> می‌</w:t>
      </w:r>
      <w:r w:rsidRPr="00C737A9">
        <w:rPr>
          <w:rStyle w:val="Char0"/>
          <w:rtl/>
        </w:rPr>
        <w:t>کنند، پس از آنها رو</w:t>
      </w:r>
      <w:r w:rsidRPr="00C737A9">
        <w:rPr>
          <w:rStyle w:val="Char0"/>
          <w:rFonts w:hint="cs"/>
          <w:rtl/>
        </w:rPr>
        <w:t>ی</w:t>
      </w:r>
      <w:r w:rsidRPr="00C737A9">
        <w:rPr>
          <w:rStyle w:val="Char0"/>
          <w:rtl/>
        </w:rPr>
        <w:t xml:space="preserve"> بگردان تا به سخن د</w:t>
      </w:r>
      <w:r w:rsidRPr="00C737A9">
        <w:rPr>
          <w:rStyle w:val="Char0"/>
          <w:rFonts w:hint="cs"/>
          <w:rtl/>
        </w:rPr>
        <w:t>یگری</w:t>
      </w:r>
      <w:r w:rsidRPr="00C737A9">
        <w:rPr>
          <w:rStyle w:val="Char0"/>
          <w:rtl/>
        </w:rPr>
        <w:t xml:space="preserve"> بپردازند. و اگر ش</w:t>
      </w:r>
      <w:r w:rsidRPr="00C737A9">
        <w:rPr>
          <w:rStyle w:val="Char0"/>
          <w:rFonts w:hint="cs"/>
          <w:rtl/>
        </w:rPr>
        <w:t>یطان</w:t>
      </w:r>
      <w:r w:rsidRPr="00C737A9">
        <w:rPr>
          <w:rStyle w:val="Char0"/>
          <w:rtl/>
        </w:rPr>
        <w:t xml:space="preserve"> تو را به فراموش</w:t>
      </w:r>
      <w:r w:rsidRPr="00C737A9">
        <w:rPr>
          <w:rStyle w:val="Char0"/>
          <w:rFonts w:hint="cs"/>
          <w:rtl/>
        </w:rPr>
        <w:t>ی</w:t>
      </w:r>
      <w:r w:rsidRPr="00C737A9">
        <w:rPr>
          <w:rStyle w:val="Char0"/>
          <w:rtl/>
        </w:rPr>
        <w:t xml:space="preserve"> انداخت، پس بعد از </w:t>
      </w:r>
      <w:r w:rsidRPr="00C737A9">
        <w:rPr>
          <w:rStyle w:val="Char0"/>
          <w:rFonts w:hint="cs"/>
          <w:rtl/>
        </w:rPr>
        <w:t>یاد</w:t>
      </w:r>
      <w:r w:rsidRPr="00C737A9">
        <w:rPr>
          <w:rStyle w:val="Char0"/>
          <w:rtl/>
        </w:rPr>
        <w:t xml:space="preserve"> آمدن با آن مردم ستمکاره منش</w:t>
      </w:r>
      <w:r w:rsidRPr="00C737A9">
        <w:rPr>
          <w:rStyle w:val="Char0"/>
          <w:rFonts w:hint="cs"/>
          <w:rtl/>
        </w:rPr>
        <w:t>ی</w:t>
      </w:r>
      <w:r>
        <w:rPr>
          <w:rStyle w:val="Char0"/>
          <w:rtl/>
        </w:rPr>
        <w:t>ن.</w:t>
      </w:r>
    </w:p>
    <w:p w:rsidR="00AD43F8" w:rsidRDefault="00AD43F8" w:rsidP="00AD43F8">
      <w:pPr>
        <w:pStyle w:val="a0"/>
        <w:rPr>
          <w:rStyle w:val="Char0"/>
          <w:rtl/>
        </w:rPr>
      </w:pPr>
      <w:r w:rsidRPr="00123383">
        <w:rPr>
          <w:rStyle w:val="Char0"/>
          <w:rFonts w:cs="Traditional Arabic"/>
          <w:rtl/>
        </w:rPr>
        <w:t>﴿</w:t>
      </w:r>
      <w:r w:rsidRPr="008B4A46">
        <w:rPr>
          <w:rStyle w:val="Char7"/>
          <w:rtl/>
        </w:rPr>
        <w:t>وَمَا عَلَى الَّذِينَ يَتَّقُونَ مِنْ حِسَابِهِمْ مِنْ شَيْءٍ وَلَكِنْ ذِكْرَى لَعَلَّهُمْ يَتَّقُونَ٦٩ وَذَرِ الَّذِينَ اتَّخَذُوا دِينَهُمْ لَعِبًا وَلَهْوًا وَغَرَّتْهُمُ الْحَيَاةُ الدُّنْيَا</w:t>
      </w:r>
      <w:r w:rsidR="001619CE" w:rsidRPr="008B4A46">
        <w:rPr>
          <w:rStyle w:val="Char7"/>
          <w:rtl/>
        </w:rPr>
        <w:t xml:space="preserve"> </w:t>
      </w:r>
      <w:r w:rsidRPr="008B4A46">
        <w:rPr>
          <w:rStyle w:val="Char7"/>
          <w:rtl/>
        </w:rPr>
        <w:t>وَذَكِّرْ بِهِ أَنْ تُبْسَلَ نَفْسٌ بِمَا كَسَبَتْ لَيْسَ لَهَا مِنْ دُونِ اللَّهِ وَلِيٌّ وَلَا شَفِيعٌ وَإِنْ تَعْدِلْ كُلَّ عَدْلٍ لَا يُؤْخَذْ مِنْهَا</w:t>
      </w:r>
      <w:r w:rsidR="001619CE" w:rsidRPr="008B4A46">
        <w:rPr>
          <w:rStyle w:val="Char7"/>
          <w:rtl/>
        </w:rPr>
        <w:t xml:space="preserve"> </w:t>
      </w:r>
      <w:r w:rsidRPr="008B4A46">
        <w:rPr>
          <w:rStyle w:val="Char7"/>
          <w:rtl/>
        </w:rPr>
        <w:t>أُولَئِكَ الَّذِينَ أُبْسِلُوا بِمَا كَسَبُوا</w:t>
      </w:r>
      <w:r w:rsidR="001619CE" w:rsidRPr="008B4A46">
        <w:rPr>
          <w:rStyle w:val="Char7"/>
          <w:rtl/>
        </w:rPr>
        <w:t xml:space="preserve"> </w:t>
      </w:r>
      <w:r w:rsidRPr="008B4A46">
        <w:rPr>
          <w:rStyle w:val="Char7"/>
          <w:rtl/>
        </w:rPr>
        <w:t>لَهُمْ شَرَابٌ مِنْ حَمِيمٍ وَعَذَابٌ أَلِيمٌ بِمَا كَانُوا يَكْفُرُونَ٧٠ قُلْ أَنَدْعُو مِنْ دُونِ اللَّهِ مَا لَا يَنْفَعُنَا وَلَا يَضُرُّنَا وَنُرَدُّ عَلَى أَعْقَابِنَا بَعْدَ إِذْ هَدَانَا اللَّهُ كَالَّذِي اسْتَهْوَتْهُ الشَّيَاطِينُ فِي الْأَرْضِ حَيْرَانَ لَهُ أَصْحَابٌ يَدْعُونَهُ إِلَى الْهُدَى ائْتِنَا</w:t>
      </w:r>
      <w:r w:rsidR="001619CE" w:rsidRPr="008B4A46">
        <w:rPr>
          <w:rStyle w:val="Char7"/>
          <w:rtl/>
        </w:rPr>
        <w:t xml:space="preserve"> </w:t>
      </w:r>
      <w:r w:rsidRPr="008B4A46">
        <w:rPr>
          <w:rStyle w:val="Char7"/>
          <w:rtl/>
        </w:rPr>
        <w:t>قُلْ إِنَّ هُدَى اللَّهِ هُوَ الْهُدَى</w:t>
      </w:r>
      <w:r w:rsidR="001619CE" w:rsidRPr="008B4A46">
        <w:rPr>
          <w:rStyle w:val="Char7"/>
          <w:rtl/>
        </w:rPr>
        <w:t xml:space="preserve"> </w:t>
      </w:r>
      <w:r w:rsidRPr="008B4A46">
        <w:rPr>
          <w:rStyle w:val="Char7"/>
          <w:rtl/>
        </w:rPr>
        <w:t>وَأُمِرْنَا لِنُسْلِمَ لِرَبِّ الْعَالَمِينَ٧١ وَأَنْ أَقِيمُوا الصَّلَاةَ وَاتَّقُوهُ</w:t>
      </w:r>
      <w:r w:rsidR="001619CE" w:rsidRPr="008B4A46">
        <w:rPr>
          <w:rStyle w:val="Char7"/>
          <w:rtl/>
        </w:rPr>
        <w:t xml:space="preserve"> </w:t>
      </w:r>
      <w:r w:rsidRPr="008B4A46">
        <w:rPr>
          <w:rStyle w:val="Char7"/>
          <w:rtl/>
        </w:rPr>
        <w:t>وَهُوَ الَّذِي إِلَيْهِ تُحْشَرُونَ٧٢ وَهُوَ الَّذِي خَلَقَ السَّمَاوَاتِ وَالْأَرْضَ بِالْحَقِّ</w:t>
      </w:r>
      <w:r w:rsidR="001619CE" w:rsidRPr="008B4A46">
        <w:rPr>
          <w:rStyle w:val="Char7"/>
          <w:rtl/>
        </w:rPr>
        <w:t xml:space="preserve"> </w:t>
      </w:r>
      <w:r w:rsidRPr="008B4A46">
        <w:rPr>
          <w:rStyle w:val="Char7"/>
          <w:rtl/>
        </w:rPr>
        <w:t>وَيَوْمَ يَقُولُ كُنْ فَيَكُونُ</w:t>
      </w:r>
      <w:r w:rsidR="001619CE" w:rsidRPr="008B4A46">
        <w:rPr>
          <w:rStyle w:val="Char7"/>
          <w:rtl/>
        </w:rPr>
        <w:t xml:space="preserve"> </w:t>
      </w:r>
      <w:r w:rsidRPr="008B4A46">
        <w:rPr>
          <w:rStyle w:val="Char7"/>
          <w:rtl/>
        </w:rPr>
        <w:t>قَوْلُهُ الْحَقُّ</w:t>
      </w:r>
      <w:r w:rsidR="001619CE" w:rsidRPr="008B4A46">
        <w:rPr>
          <w:rStyle w:val="Char7"/>
          <w:rtl/>
        </w:rPr>
        <w:t xml:space="preserve"> </w:t>
      </w:r>
      <w:r w:rsidRPr="008B4A46">
        <w:rPr>
          <w:rStyle w:val="Char7"/>
          <w:rtl/>
        </w:rPr>
        <w:t>وَلَهُ الْمُلْكُ يَوْمَ يُنْفَخُ فِي الصُّورِ</w:t>
      </w:r>
      <w:r w:rsidR="001619CE" w:rsidRPr="008B4A46">
        <w:rPr>
          <w:rStyle w:val="Char7"/>
          <w:rtl/>
        </w:rPr>
        <w:t xml:space="preserve"> </w:t>
      </w:r>
      <w:r w:rsidRPr="008B4A46">
        <w:rPr>
          <w:rStyle w:val="Char7"/>
          <w:rtl/>
        </w:rPr>
        <w:t>عَالِمُ الْغَيْبِ وَالشَّهَادَةِ</w:t>
      </w:r>
      <w:r w:rsidR="001619CE" w:rsidRPr="008B4A46">
        <w:rPr>
          <w:rStyle w:val="Char7"/>
          <w:rtl/>
        </w:rPr>
        <w:t xml:space="preserve"> </w:t>
      </w:r>
      <w:r w:rsidRPr="008B4A46">
        <w:rPr>
          <w:rStyle w:val="Char7"/>
          <w:rtl/>
        </w:rPr>
        <w:t>وَهُوَ الْحَكِيمُ الْخَبِيرُ٧٣</w:t>
      </w:r>
      <w:r w:rsidRPr="00123383">
        <w:rPr>
          <w:rStyle w:val="Char0"/>
          <w:rFonts w:ascii="Times New Roman" w:hAnsi="Times New Roman" w:cs="Traditional Arabic" w:hint="cs"/>
          <w:rtl/>
        </w:rPr>
        <w:t>﴾</w:t>
      </w:r>
      <w:r w:rsidRPr="008B4A46">
        <w:rPr>
          <w:rStyle w:val="Char"/>
          <w:rtl/>
        </w:rPr>
        <w:t xml:space="preserve"> [الأنعام: 69-73]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69</w:t>
      </w:r>
      <w:r>
        <w:rPr>
          <w:rStyle w:val="Char0"/>
          <w:rFonts w:ascii="Traditional Arabic" w:hAnsi="mylotus" w:cs="Traditional Arabic" w:hint="cs"/>
          <w:sz w:val="27"/>
          <w:szCs w:val="27"/>
          <w:rtl/>
        </w:rPr>
        <w:t>﴾</w:t>
      </w:r>
      <w:r w:rsidRPr="00C737A9">
        <w:rPr>
          <w:rStyle w:val="Char0"/>
          <w:rtl/>
        </w:rPr>
        <w:t xml:space="preserve"> و پره</w:t>
      </w:r>
      <w:r w:rsidRPr="00C737A9">
        <w:rPr>
          <w:rStyle w:val="Char0"/>
          <w:rFonts w:hint="cs"/>
          <w:rtl/>
        </w:rPr>
        <w:t>یزگاران</w:t>
      </w:r>
      <w:r w:rsidRPr="00C737A9">
        <w:rPr>
          <w:rStyle w:val="Char0"/>
          <w:rtl/>
        </w:rPr>
        <w:t xml:space="preserve"> به گناه آنها (کافران) بازخواست نخواهند شد. و ليكن با</w:t>
      </w:r>
      <w:r w:rsidRPr="00C737A9">
        <w:rPr>
          <w:rStyle w:val="Char0"/>
          <w:rFonts w:hint="cs"/>
          <w:rtl/>
        </w:rPr>
        <w:t>ید</w:t>
      </w:r>
      <w:r w:rsidRPr="00C737A9">
        <w:rPr>
          <w:rStyle w:val="Char0"/>
          <w:rtl/>
        </w:rPr>
        <w:t xml:space="preserve"> آنان را پند دهند تا شا</w:t>
      </w:r>
      <w:r w:rsidRPr="00C737A9">
        <w:rPr>
          <w:rStyle w:val="Char0"/>
          <w:rFonts w:hint="cs"/>
          <w:rtl/>
        </w:rPr>
        <w:t>ید</w:t>
      </w:r>
      <w:r w:rsidRPr="00C737A9">
        <w:rPr>
          <w:rStyle w:val="Char0"/>
          <w:rtl/>
        </w:rPr>
        <w:t xml:space="preserve"> پره</w:t>
      </w:r>
      <w:r w:rsidRPr="00C737A9">
        <w:rPr>
          <w:rStyle w:val="Char0"/>
          <w:rFonts w:hint="cs"/>
          <w:rtl/>
        </w:rPr>
        <w:t>یزگار</w:t>
      </w:r>
      <w:r w:rsidRPr="00C737A9">
        <w:rPr>
          <w:rStyle w:val="Char0"/>
          <w:rtl/>
        </w:rPr>
        <w:t xml:space="preserve"> شوند. </w:t>
      </w:r>
      <w:r>
        <w:rPr>
          <w:rStyle w:val="Char0"/>
          <w:rFonts w:ascii="Traditional Arabic" w:hAnsi="mylotus" w:cs="Traditional Arabic" w:hint="cs"/>
          <w:sz w:val="27"/>
          <w:szCs w:val="27"/>
          <w:rtl/>
          <w:lang w:bidi="fa-IR"/>
        </w:rPr>
        <w:t>﴿</w:t>
      </w:r>
      <w:r w:rsidRPr="00C737A9">
        <w:rPr>
          <w:rStyle w:val="Char0"/>
          <w:rFonts w:hint="cs"/>
          <w:rtl/>
        </w:rPr>
        <w:t>70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بگذار آن کسان</w:t>
      </w:r>
      <w:r w:rsidRPr="00C737A9">
        <w:rPr>
          <w:rStyle w:val="Char0"/>
          <w:rFonts w:hint="cs"/>
          <w:rtl/>
        </w:rPr>
        <w:t>ی</w:t>
      </w:r>
      <w:r w:rsidRPr="00C737A9">
        <w:rPr>
          <w:rStyle w:val="Char0"/>
          <w:rtl/>
        </w:rPr>
        <w:t xml:space="preserve"> را که د</w:t>
      </w:r>
      <w:r w:rsidRPr="00C737A9">
        <w:rPr>
          <w:rStyle w:val="Char0"/>
          <w:rFonts w:hint="cs"/>
          <w:rtl/>
        </w:rPr>
        <w:t>ین</w:t>
      </w:r>
      <w:r w:rsidRPr="00C737A9">
        <w:rPr>
          <w:rStyle w:val="Char0"/>
          <w:rtl/>
        </w:rPr>
        <w:t xml:space="preserve"> خو</w:t>
      </w:r>
      <w:r w:rsidRPr="00C737A9">
        <w:rPr>
          <w:rStyle w:val="Char0"/>
          <w:rFonts w:hint="cs"/>
          <w:rtl/>
        </w:rPr>
        <w:t>یش</w:t>
      </w:r>
      <w:r w:rsidRPr="00C737A9">
        <w:rPr>
          <w:rStyle w:val="Char0"/>
          <w:rtl/>
        </w:rPr>
        <w:t xml:space="preserve"> را به باز</w:t>
      </w:r>
      <w:r w:rsidRPr="00C737A9">
        <w:rPr>
          <w:rStyle w:val="Char0"/>
          <w:rFonts w:hint="cs"/>
          <w:rtl/>
        </w:rPr>
        <w:t>ی</w:t>
      </w:r>
      <w:r w:rsidRPr="00C737A9">
        <w:rPr>
          <w:rStyle w:val="Char0"/>
          <w:rtl/>
        </w:rPr>
        <w:t xml:space="preserve"> و لهو گرفته</w:t>
      </w:r>
      <w:r w:rsidR="001619CE">
        <w:rPr>
          <w:rStyle w:val="Char0"/>
          <w:rtl/>
        </w:rPr>
        <w:t xml:space="preserve">‌اند </w:t>
      </w:r>
      <w:r w:rsidRPr="00C737A9">
        <w:rPr>
          <w:rStyle w:val="Char0"/>
          <w:rtl/>
        </w:rPr>
        <w:t>و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فر</w:t>
      </w:r>
      <w:r w:rsidRPr="00C737A9">
        <w:rPr>
          <w:rStyle w:val="Char0"/>
          <w:rFonts w:hint="cs"/>
          <w:rtl/>
        </w:rPr>
        <w:t>یبشان</w:t>
      </w:r>
      <w:r w:rsidRPr="00C737A9">
        <w:rPr>
          <w:rStyle w:val="Char0"/>
          <w:rtl/>
        </w:rPr>
        <w:t xml:space="preserve"> داده است. و به قرآن پ</w:t>
      </w:r>
      <w:r w:rsidRPr="00C737A9">
        <w:rPr>
          <w:rStyle w:val="Char0"/>
          <w:rFonts w:hint="cs"/>
          <w:rtl/>
        </w:rPr>
        <w:t>ندشان</w:t>
      </w:r>
      <w:r w:rsidRPr="00C737A9">
        <w:rPr>
          <w:rStyle w:val="Char0"/>
          <w:rtl/>
        </w:rPr>
        <w:t xml:space="preserve"> ده که به سزا</w:t>
      </w:r>
      <w:r w:rsidRPr="00C737A9">
        <w:rPr>
          <w:rStyle w:val="Char0"/>
          <w:rFonts w:hint="cs"/>
          <w:rtl/>
        </w:rPr>
        <w:t>ی</w:t>
      </w:r>
      <w:r w:rsidRPr="00C737A9">
        <w:rPr>
          <w:rStyle w:val="Char0"/>
          <w:rtl/>
        </w:rPr>
        <w:t xml:space="preserve"> اعمال خو</w:t>
      </w:r>
      <w:r w:rsidRPr="00C737A9">
        <w:rPr>
          <w:rStyle w:val="Char0"/>
          <w:rFonts w:hint="cs"/>
          <w:rtl/>
        </w:rPr>
        <w:t>یش</w:t>
      </w:r>
      <w:r w:rsidRPr="00C737A9">
        <w:rPr>
          <w:rStyle w:val="Char0"/>
          <w:rtl/>
        </w:rPr>
        <w:t xml:space="preserve"> در جهنم محبوس خواهند ماند در حال</w:t>
      </w:r>
      <w:r w:rsidRPr="00C737A9">
        <w:rPr>
          <w:rStyle w:val="Char0"/>
          <w:rFonts w:hint="cs"/>
          <w:rtl/>
        </w:rPr>
        <w:t>یکه</w:t>
      </w:r>
      <w:r w:rsidRPr="00C737A9">
        <w:rPr>
          <w:rStyle w:val="Char0"/>
          <w:rtl/>
        </w:rPr>
        <w:t xml:space="preserve"> جز الله ه</w:t>
      </w:r>
      <w:r w:rsidRPr="00C737A9">
        <w:rPr>
          <w:rStyle w:val="Char0"/>
          <w:rFonts w:hint="cs"/>
          <w:rtl/>
        </w:rPr>
        <w:t>یچ</w:t>
      </w:r>
      <w:r w:rsidRPr="00C737A9">
        <w:rPr>
          <w:rStyle w:val="Char0"/>
          <w:rtl/>
        </w:rPr>
        <w:t xml:space="preserve"> مددگار و شف</w:t>
      </w:r>
      <w:r w:rsidRPr="00C737A9">
        <w:rPr>
          <w:rStyle w:val="Char0"/>
          <w:rFonts w:hint="cs"/>
          <w:rtl/>
        </w:rPr>
        <w:t>یعی</w:t>
      </w:r>
      <w:r w:rsidRPr="00C737A9">
        <w:rPr>
          <w:rStyle w:val="Char0"/>
          <w:rtl/>
        </w:rPr>
        <w:t xml:space="preserve"> ندارند و اگر برا</w:t>
      </w:r>
      <w:r w:rsidRPr="00C737A9">
        <w:rPr>
          <w:rStyle w:val="Char0"/>
          <w:rFonts w:hint="cs"/>
          <w:rtl/>
        </w:rPr>
        <w:t>ی</w:t>
      </w:r>
      <w:r w:rsidRPr="00C737A9">
        <w:rPr>
          <w:rStyle w:val="Char0"/>
          <w:rtl/>
        </w:rPr>
        <w:t xml:space="preserve"> نجات خو</w:t>
      </w:r>
      <w:r w:rsidRPr="00C737A9">
        <w:rPr>
          <w:rStyle w:val="Char0"/>
          <w:rFonts w:hint="cs"/>
          <w:rtl/>
        </w:rPr>
        <w:t>یش</w:t>
      </w:r>
      <w:r w:rsidRPr="00C737A9">
        <w:rPr>
          <w:rStyle w:val="Char0"/>
          <w:rtl/>
        </w:rPr>
        <w:t xml:space="preserve"> هر گونه فد</w:t>
      </w:r>
      <w:r w:rsidRPr="00C737A9">
        <w:rPr>
          <w:rStyle w:val="Char0"/>
          <w:rFonts w:hint="cs"/>
          <w:rtl/>
        </w:rPr>
        <w:t>یه</w:t>
      </w:r>
      <w:r w:rsidRPr="00C737A9">
        <w:rPr>
          <w:rStyle w:val="Char0"/>
          <w:rtl/>
        </w:rPr>
        <w:t xml:space="preserve"> دهند پذ</w:t>
      </w:r>
      <w:r w:rsidRPr="00C737A9">
        <w:rPr>
          <w:rStyle w:val="Char0"/>
          <w:rFonts w:hint="cs"/>
          <w:rtl/>
        </w:rPr>
        <w:t>یرفته</w:t>
      </w:r>
      <w:r w:rsidRPr="00C737A9">
        <w:rPr>
          <w:rStyle w:val="Char0"/>
          <w:rtl/>
        </w:rPr>
        <w:t xml:space="preserve"> نخواهد شد. آنان به سبب آنچه کرده</w:t>
      </w:r>
      <w:r w:rsidR="001619CE">
        <w:rPr>
          <w:rStyle w:val="Char0"/>
          <w:rtl/>
        </w:rPr>
        <w:t xml:space="preserve">‌اند </w:t>
      </w:r>
      <w:r w:rsidRPr="00C737A9">
        <w:rPr>
          <w:rStyle w:val="Char0"/>
          <w:rtl/>
        </w:rPr>
        <w:t>در جهنم محبوسند و به سزا</w:t>
      </w:r>
      <w:r w:rsidRPr="00C737A9">
        <w:rPr>
          <w:rStyle w:val="Char0"/>
          <w:rFonts w:hint="cs"/>
          <w:rtl/>
        </w:rPr>
        <w:t>ی</w:t>
      </w:r>
      <w:r w:rsidRPr="00C737A9">
        <w:rPr>
          <w:rStyle w:val="Char0"/>
          <w:rtl/>
        </w:rPr>
        <w:t xml:space="preserve"> آنکه کافر شده</w:t>
      </w:r>
      <w:r w:rsidR="001619CE">
        <w:rPr>
          <w:rStyle w:val="Char0"/>
          <w:rtl/>
        </w:rPr>
        <w:t xml:space="preserve">‌اند </w:t>
      </w:r>
      <w:r w:rsidRPr="00C737A9">
        <w:rPr>
          <w:rStyle w:val="Char0"/>
          <w:rtl/>
        </w:rPr>
        <w:t>برا</w:t>
      </w:r>
      <w:r w:rsidRPr="00C737A9">
        <w:rPr>
          <w:rStyle w:val="Char0"/>
          <w:rFonts w:hint="cs"/>
          <w:rtl/>
        </w:rPr>
        <w:t>یشان</w:t>
      </w:r>
      <w:r w:rsidRPr="00C737A9">
        <w:rPr>
          <w:rStyle w:val="Char0"/>
          <w:rtl/>
        </w:rPr>
        <w:t xml:space="preserve"> شراب</w:t>
      </w:r>
      <w:r w:rsidRPr="00C737A9">
        <w:rPr>
          <w:rStyle w:val="Char0"/>
          <w:rFonts w:hint="cs"/>
          <w:rtl/>
        </w:rPr>
        <w:t>ی</w:t>
      </w:r>
      <w:r w:rsidRPr="00C737A9">
        <w:rPr>
          <w:rStyle w:val="Char0"/>
          <w:rtl/>
        </w:rPr>
        <w:t xml:space="preserve"> از آب جوشان و عذاب</w:t>
      </w:r>
      <w:r w:rsidRPr="00C737A9">
        <w:rPr>
          <w:rStyle w:val="Char0"/>
          <w:rFonts w:hint="cs"/>
          <w:rtl/>
        </w:rPr>
        <w:t>ی</w:t>
      </w:r>
      <w:r w:rsidRPr="00C737A9">
        <w:rPr>
          <w:rStyle w:val="Char0"/>
          <w:rtl/>
        </w:rPr>
        <w:t xml:space="preserve"> دردناک خواهد بود. </w:t>
      </w:r>
      <w:r>
        <w:rPr>
          <w:rStyle w:val="Char0"/>
          <w:rFonts w:ascii="Traditional Arabic" w:hAnsi="mylotus" w:cs="Traditional Arabic" w:hint="cs"/>
          <w:sz w:val="27"/>
          <w:szCs w:val="27"/>
          <w:rtl/>
        </w:rPr>
        <w:t>﴿</w:t>
      </w:r>
      <w:r w:rsidRPr="00C737A9">
        <w:rPr>
          <w:rStyle w:val="Char0"/>
          <w:rFonts w:hint="cs"/>
          <w:rtl/>
        </w:rPr>
        <w:t>71</w:t>
      </w:r>
      <w:r>
        <w:rPr>
          <w:rStyle w:val="Char0"/>
          <w:rFonts w:ascii="Traditional Arabic" w:hAnsi="mylotus" w:cs="Traditional Arabic" w:hint="cs"/>
          <w:sz w:val="27"/>
          <w:szCs w:val="27"/>
          <w:rtl/>
        </w:rPr>
        <w:t>﴾</w:t>
      </w:r>
      <w:r w:rsidRPr="00C737A9">
        <w:rPr>
          <w:rStyle w:val="Char0"/>
          <w:rtl/>
        </w:rPr>
        <w:t xml:space="preserve"> بگو : آ</w:t>
      </w:r>
      <w:r w:rsidRPr="00C737A9">
        <w:rPr>
          <w:rStyle w:val="Char0"/>
          <w:rFonts w:hint="cs"/>
          <w:rtl/>
        </w:rPr>
        <w:t>یا</w:t>
      </w:r>
      <w:r w:rsidRPr="00C737A9">
        <w:rPr>
          <w:rStyle w:val="Char0"/>
          <w:rtl/>
        </w:rPr>
        <w:t xml:space="preserve"> غ</w:t>
      </w:r>
      <w:r w:rsidRPr="00C737A9">
        <w:rPr>
          <w:rStyle w:val="Char0"/>
          <w:rFonts w:hint="cs"/>
          <w:rtl/>
        </w:rPr>
        <w:t>یر</w:t>
      </w:r>
      <w:r w:rsidRPr="00C737A9">
        <w:rPr>
          <w:rStyle w:val="Char0"/>
          <w:rtl/>
        </w:rPr>
        <w:t xml:space="preserve"> از الله کس</w:t>
      </w:r>
      <w:r w:rsidRPr="00C737A9">
        <w:rPr>
          <w:rStyle w:val="Char0"/>
          <w:rFonts w:hint="cs"/>
          <w:rtl/>
        </w:rPr>
        <w:t>ی</w:t>
      </w:r>
      <w:r w:rsidRPr="00C737A9">
        <w:rPr>
          <w:rStyle w:val="Char0"/>
          <w:rtl/>
        </w:rPr>
        <w:t xml:space="preserve"> را بخوان</w:t>
      </w:r>
      <w:r w:rsidRPr="00C737A9">
        <w:rPr>
          <w:rStyle w:val="Char0"/>
          <w:rFonts w:hint="cs"/>
          <w:rtl/>
        </w:rPr>
        <w:t>یم</w:t>
      </w:r>
      <w:r w:rsidRPr="00C737A9">
        <w:rPr>
          <w:rStyle w:val="Char0"/>
          <w:rtl/>
        </w:rPr>
        <w:t xml:space="preserve"> که نه به ما سود</w:t>
      </w:r>
      <w:r w:rsidR="001619CE">
        <w:rPr>
          <w:rStyle w:val="Char0"/>
          <w:rtl/>
        </w:rPr>
        <w:t xml:space="preserve"> می‌</w:t>
      </w:r>
      <w:r w:rsidRPr="00C737A9">
        <w:rPr>
          <w:rStyle w:val="Char0"/>
          <w:rtl/>
        </w:rPr>
        <w:t>رساند و نه ز</w:t>
      </w:r>
      <w:r w:rsidRPr="00C737A9">
        <w:rPr>
          <w:rStyle w:val="Char0"/>
          <w:rFonts w:hint="cs"/>
          <w:rtl/>
        </w:rPr>
        <w:t>یان</w:t>
      </w:r>
      <w:r w:rsidR="001619CE">
        <w:rPr>
          <w:rStyle w:val="Char0"/>
          <w:rtl/>
        </w:rPr>
        <w:t xml:space="preserve"> می‌</w:t>
      </w:r>
      <w:r w:rsidRPr="00C737A9">
        <w:rPr>
          <w:rStyle w:val="Char0"/>
          <w:rtl/>
        </w:rPr>
        <w:t>رساند؟ و آ</w:t>
      </w:r>
      <w:r w:rsidRPr="00C737A9">
        <w:rPr>
          <w:rStyle w:val="Char0"/>
          <w:rFonts w:hint="cs"/>
          <w:rtl/>
        </w:rPr>
        <w:t>یا</w:t>
      </w:r>
      <w:r w:rsidRPr="00C737A9">
        <w:rPr>
          <w:rStyle w:val="Char0"/>
          <w:rtl/>
        </w:rPr>
        <w:t xml:space="preserve"> پس از آنکه الله ما را هدا</w:t>
      </w:r>
      <w:r w:rsidRPr="00C737A9">
        <w:rPr>
          <w:rStyle w:val="Char0"/>
          <w:rFonts w:hint="cs"/>
          <w:rtl/>
        </w:rPr>
        <w:t>یت</w:t>
      </w:r>
      <w:r w:rsidRPr="00C737A9">
        <w:rPr>
          <w:rStyle w:val="Char0"/>
          <w:rtl/>
        </w:rPr>
        <w:t xml:space="preserve"> کرده است، مانند آن کس که ش</w:t>
      </w:r>
      <w:r w:rsidRPr="00C737A9">
        <w:rPr>
          <w:rStyle w:val="Char0"/>
          <w:rFonts w:hint="cs"/>
          <w:rtl/>
        </w:rPr>
        <w:t>یطان</w:t>
      </w:r>
      <w:r w:rsidRPr="00C737A9">
        <w:rPr>
          <w:rStyle w:val="Char0"/>
          <w:rtl/>
        </w:rPr>
        <w:t xml:space="preserve"> گمراهش ساخته و ح</w:t>
      </w:r>
      <w:r w:rsidRPr="00C737A9">
        <w:rPr>
          <w:rStyle w:val="Char0"/>
          <w:rFonts w:hint="cs"/>
          <w:rtl/>
        </w:rPr>
        <w:t>یران</w:t>
      </w:r>
      <w:r w:rsidRPr="00C737A9">
        <w:rPr>
          <w:rStyle w:val="Char0"/>
          <w:rtl/>
        </w:rPr>
        <w:t xml:space="preserve"> بر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رها</w:t>
      </w:r>
      <w:r w:rsidRPr="00C737A9">
        <w:rPr>
          <w:rStyle w:val="Char0"/>
          <w:rFonts w:hint="cs"/>
          <w:rtl/>
        </w:rPr>
        <w:t>یش</w:t>
      </w:r>
      <w:r w:rsidRPr="00C737A9">
        <w:rPr>
          <w:rStyle w:val="Char0"/>
          <w:rtl/>
        </w:rPr>
        <w:t xml:space="preserve"> کرده، از د</w:t>
      </w:r>
      <w:r w:rsidRPr="00C737A9">
        <w:rPr>
          <w:rStyle w:val="Char0"/>
          <w:rFonts w:hint="cs"/>
          <w:rtl/>
        </w:rPr>
        <w:t>ین</w:t>
      </w:r>
      <w:r w:rsidRPr="00C737A9">
        <w:rPr>
          <w:rStyle w:val="Char0"/>
          <w:rtl/>
        </w:rPr>
        <w:t xml:space="preserve"> باز گرد</w:t>
      </w:r>
      <w:r w:rsidRPr="00C737A9">
        <w:rPr>
          <w:rStyle w:val="Char0"/>
          <w:rFonts w:hint="cs"/>
          <w:rtl/>
        </w:rPr>
        <w:t>یم؟</w:t>
      </w:r>
      <w:r w:rsidRPr="00C737A9">
        <w:rPr>
          <w:rStyle w:val="Char0"/>
          <w:rtl/>
        </w:rPr>
        <w:t xml:space="preserve"> او </w:t>
      </w:r>
      <w:r w:rsidRPr="00C737A9">
        <w:rPr>
          <w:rStyle w:val="Char0"/>
          <w:rFonts w:hint="cs"/>
          <w:rtl/>
        </w:rPr>
        <w:t>یارانی</w:t>
      </w:r>
      <w:r w:rsidRPr="00C737A9">
        <w:rPr>
          <w:rStyle w:val="Char0"/>
          <w:rtl/>
        </w:rPr>
        <w:t xml:space="preserve"> (دل</w:t>
      </w:r>
      <w:r w:rsidRPr="00C737A9">
        <w:rPr>
          <w:rStyle w:val="Char0"/>
          <w:rFonts w:hint="cs"/>
          <w:rtl/>
        </w:rPr>
        <w:t>سوز</w:t>
      </w:r>
      <w:r w:rsidRPr="00C737A9">
        <w:rPr>
          <w:rStyle w:val="Char0"/>
          <w:rtl/>
        </w:rPr>
        <w:t>) دارد که</w:t>
      </w:r>
      <w:r w:rsidR="00A176E9">
        <w:rPr>
          <w:rStyle w:val="Char0"/>
          <w:rtl/>
        </w:rPr>
        <w:t xml:space="preserve"> به‌سوی </w:t>
      </w:r>
      <w:r w:rsidRPr="00C737A9">
        <w:rPr>
          <w:rStyle w:val="Char0"/>
          <w:rtl/>
        </w:rPr>
        <w:t>هدا</w:t>
      </w:r>
      <w:r w:rsidRPr="00C737A9">
        <w:rPr>
          <w:rStyle w:val="Char0"/>
          <w:rFonts w:hint="cs"/>
          <w:rtl/>
        </w:rPr>
        <w:t>یت</w:t>
      </w:r>
      <w:r w:rsidRPr="00C737A9">
        <w:rPr>
          <w:rStyle w:val="Char0"/>
          <w:rtl/>
        </w:rPr>
        <w:t xml:space="preserve"> دعوتش</w:t>
      </w:r>
      <w:r w:rsidR="001619CE">
        <w:rPr>
          <w:rStyle w:val="Char0"/>
          <w:rtl/>
        </w:rPr>
        <w:t xml:space="preserve"> می‌</w:t>
      </w:r>
      <w:r w:rsidRPr="00C737A9">
        <w:rPr>
          <w:rStyle w:val="Char0"/>
          <w:rtl/>
        </w:rPr>
        <w:t>دهند که نزد ما ب</w:t>
      </w:r>
      <w:r w:rsidRPr="00C737A9">
        <w:rPr>
          <w:rStyle w:val="Char0"/>
          <w:rFonts w:hint="cs"/>
          <w:rtl/>
        </w:rPr>
        <w:t>یا</w:t>
      </w:r>
      <w:r w:rsidRPr="00C737A9">
        <w:rPr>
          <w:rStyle w:val="Char0"/>
          <w:rtl/>
        </w:rPr>
        <w:t>. بگو: هدا</w:t>
      </w:r>
      <w:r w:rsidRPr="00C737A9">
        <w:rPr>
          <w:rStyle w:val="Char0"/>
          <w:rFonts w:hint="cs"/>
          <w:rtl/>
        </w:rPr>
        <w:t>یتی</w:t>
      </w:r>
      <w:r w:rsidRPr="00C737A9">
        <w:rPr>
          <w:rStyle w:val="Char0"/>
          <w:rtl/>
        </w:rPr>
        <w:t xml:space="preserve"> که از سو</w:t>
      </w:r>
      <w:r w:rsidRPr="00C737A9">
        <w:rPr>
          <w:rStyle w:val="Char0"/>
          <w:rFonts w:hint="cs"/>
          <w:rtl/>
        </w:rPr>
        <w:t>ی</w:t>
      </w:r>
      <w:r w:rsidRPr="00C737A9">
        <w:rPr>
          <w:rStyle w:val="Char0"/>
          <w:rtl/>
        </w:rPr>
        <w:t xml:space="preserve"> الله باشد، هدا</w:t>
      </w:r>
      <w:r w:rsidRPr="00C737A9">
        <w:rPr>
          <w:rStyle w:val="Char0"/>
          <w:rFonts w:hint="cs"/>
          <w:rtl/>
        </w:rPr>
        <w:t>یت</w:t>
      </w:r>
      <w:r w:rsidRPr="00C737A9">
        <w:rPr>
          <w:rStyle w:val="Char0"/>
          <w:rtl/>
        </w:rPr>
        <w:t xml:space="preserve"> واقع</w:t>
      </w:r>
      <w:r w:rsidRPr="00C737A9">
        <w:rPr>
          <w:rStyle w:val="Char0"/>
          <w:rFonts w:hint="cs"/>
          <w:rtl/>
        </w:rPr>
        <w:t>ی</w:t>
      </w:r>
      <w:r w:rsidRPr="00C737A9">
        <w:rPr>
          <w:rStyle w:val="Char0"/>
          <w:rtl/>
        </w:rPr>
        <w:t xml:space="preserve"> است و به ما حكم شده که در برابر پروردگار جهان</w:t>
      </w:r>
      <w:r w:rsidRPr="00C737A9">
        <w:rPr>
          <w:rStyle w:val="Char0"/>
          <w:rFonts w:hint="cs"/>
          <w:rtl/>
        </w:rPr>
        <w:t>یان</w:t>
      </w:r>
      <w:r w:rsidRPr="00C737A9">
        <w:rPr>
          <w:rStyle w:val="Char0"/>
          <w:rtl/>
        </w:rPr>
        <w:t xml:space="preserve"> منقاد و تسل</w:t>
      </w:r>
      <w:r w:rsidRPr="00C737A9">
        <w:rPr>
          <w:rStyle w:val="Char0"/>
          <w:rFonts w:hint="cs"/>
          <w:rtl/>
        </w:rPr>
        <w:t>یم</w:t>
      </w:r>
      <w:r w:rsidRPr="00C737A9">
        <w:rPr>
          <w:rStyle w:val="Char0"/>
          <w:rtl/>
        </w:rPr>
        <w:t xml:space="preserve"> باش</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(ن</w:t>
      </w:r>
      <w:r w:rsidRPr="00C737A9">
        <w:rPr>
          <w:rStyle w:val="Char0"/>
          <w:rFonts w:hint="cs"/>
          <w:rtl/>
        </w:rPr>
        <w:t>یز</w:t>
      </w:r>
      <w:r w:rsidRPr="00C737A9">
        <w:rPr>
          <w:rStyle w:val="Char0"/>
          <w:rtl/>
        </w:rPr>
        <w:t xml:space="preserve"> به ما حكم شده که) نماز را برپا کن</w:t>
      </w:r>
      <w:r w:rsidRPr="00C737A9">
        <w:rPr>
          <w:rStyle w:val="Char0"/>
          <w:rFonts w:hint="cs"/>
          <w:rtl/>
        </w:rPr>
        <w:t>ید</w:t>
      </w:r>
      <w:r w:rsidRPr="00C737A9">
        <w:rPr>
          <w:rStyle w:val="Char0"/>
          <w:rtl/>
        </w:rPr>
        <w:t xml:space="preserve"> و از الله بترس</w:t>
      </w:r>
      <w:r w:rsidRPr="00C737A9">
        <w:rPr>
          <w:rStyle w:val="Char0"/>
          <w:rFonts w:hint="cs"/>
          <w:rtl/>
        </w:rPr>
        <w:t>ید،</w:t>
      </w:r>
      <w:r w:rsidRPr="00C737A9">
        <w:rPr>
          <w:rStyle w:val="Char0"/>
          <w:rtl/>
        </w:rPr>
        <w:t xml:space="preserve"> و اوست آن ذات</w:t>
      </w:r>
      <w:r w:rsidRPr="00C737A9">
        <w:rPr>
          <w:rStyle w:val="Char0"/>
          <w:rFonts w:hint="cs"/>
          <w:rtl/>
        </w:rPr>
        <w:t>ی</w:t>
      </w:r>
      <w:r w:rsidRPr="00C737A9">
        <w:rPr>
          <w:rStyle w:val="Char0"/>
          <w:rtl/>
        </w:rPr>
        <w:t xml:space="preserve"> که به </w:t>
      </w:r>
      <w:r w:rsidRPr="00C737A9">
        <w:rPr>
          <w:rStyle w:val="Char0"/>
          <w:rFonts w:hint="cs"/>
          <w:rtl/>
        </w:rPr>
        <w:t>دربارش</w:t>
      </w:r>
      <w:r w:rsidRPr="00C737A9">
        <w:rPr>
          <w:rStyle w:val="Char0"/>
          <w:rtl/>
        </w:rPr>
        <w:t xml:space="preserve"> حشر</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او (الله) کس</w:t>
      </w:r>
      <w:r w:rsidRPr="00C737A9">
        <w:rPr>
          <w:rStyle w:val="Char0"/>
          <w:rFonts w:hint="cs"/>
          <w:rtl/>
        </w:rPr>
        <w:t>ی</w:t>
      </w:r>
      <w:r w:rsidRPr="00C737A9">
        <w:rPr>
          <w:rStyle w:val="Char0"/>
          <w:rtl/>
        </w:rPr>
        <w:t xml:space="preserve"> است که</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را به حق (باعدل و تدب</w:t>
      </w:r>
      <w:r w:rsidRPr="00C737A9">
        <w:rPr>
          <w:rStyle w:val="Char0"/>
          <w:rFonts w:hint="cs"/>
          <w:rtl/>
        </w:rPr>
        <w:t>یر</w:t>
      </w:r>
      <w:r w:rsidRPr="00C737A9">
        <w:rPr>
          <w:rStyle w:val="Char0"/>
          <w:rtl/>
        </w:rPr>
        <w:t xml:space="preserve"> محكم) آفر</w:t>
      </w:r>
      <w:r w:rsidRPr="00C737A9">
        <w:rPr>
          <w:rStyle w:val="Char0"/>
          <w:rFonts w:hint="cs"/>
          <w:rtl/>
        </w:rPr>
        <w:t>ید،</w:t>
      </w:r>
      <w:r w:rsidRPr="00C737A9">
        <w:rPr>
          <w:rStyle w:val="Char0"/>
          <w:rtl/>
        </w:rPr>
        <w:t xml:space="preserve"> و روز</w:t>
      </w:r>
      <w:r w:rsidRPr="00C737A9">
        <w:rPr>
          <w:rStyle w:val="Char0"/>
          <w:rFonts w:hint="cs"/>
          <w:rtl/>
        </w:rPr>
        <w:t>ی</w:t>
      </w:r>
      <w:r w:rsidRPr="00C737A9">
        <w:rPr>
          <w:rStyle w:val="Char0"/>
          <w:rtl/>
        </w:rPr>
        <w:t xml:space="preserve"> که بگو</w:t>
      </w:r>
      <w:r w:rsidRPr="00C737A9">
        <w:rPr>
          <w:rStyle w:val="Char0"/>
          <w:rFonts w:hint="cs"/>
          <w:rtl/>
        </w:rPr>
        <w:t>ید</w:t>
      </w:r>
      <w:r w:rsidRPr="00C737A9">
        <w:rPr>
          <w:rStyle w:val="Char0"/>
          <w:rtl/>
        </w:rPr>
        <w:t>: موجود شو، پس</w:t>
      </w:r>
      <w:r w:rsidR="001619CE">
        <w:rPr>
          <w:rStyle w:val="Char0"/>
          <w:rtl/>
        </w:rPr>
        <w:t xml:space="preserve"> بی‌</w:t>
      </w:r>
      <w:r w:rsidRPr="00C737A9">
        <w:rPr>
          <w:rStyle w:val="Char0"/>
          <w:rtl/>
        </w:rPr>
        <w:t>درنگ موجود</w:t>
      </w:r>
      <w:r w:rsidR="001619CE">
        <w:rPr>
          <w:rStyle w:val="Char0"/>
          <w:rtl/>
        </w:rPr>
        <w:t xml:space="preserve"> می‌</w:t>
      </w:r>
      <w:r w:rsidRPr="00C737A9">
        <w:rPr>
          <w:rStyle w:val="Char0"/>
          <w:rtl/>
        </w:rPr>
        <w:t>شود؛ سخن او حق است، و روز</w:t>
      </w:r>
      <w:r w:rsidRPr="00C737A9">
        <w:rPr>
          <w:rStyle w:val="Char0"/>
          <w:rFonts w:hint="cs"/>
          <w:rtl/>
        </w:rPr>
        <w:t>ی</w:t>
      </w:r>
      <w:r w:rsidRPr="00C737A9">
        <w:rPr>
          <w:rStyle w:val="Char0"/>
          <w:rtl/>
        </w:rPr>
        <w:t xml:space="preserve"> که در صور دم</w:t>
      </w:r>
      <w:r w:rsidRPr="00C737A9">
        <w:rPr>
          <w:rStyle w:val="Char0"/>
          <w:rFonts w:hint="cs"/>
          <w:rtl/>
        </w:rPr>
        <w:t>یده</w:t>
      </w:r>
      <w:r w:rsidRPr="00C737A9">
        <w:rPr>
          <w:rStyle w:val="Char0"/>
          <w:rtl/>
        </w:rPr>
        <w:t xml:space="preserve"> شود؛ پادشاه</w:t>
      </w:r>
      <w:r w:rsidRPr="00C737A9">
        <w:rPr>
          <w:rStyle w:val="Char0"/>
          <w:rFonts w:hint="cs"/>
          <w:rtl/>
        </w:rPr>
        <w:t>ی</w:t>
      </w:r>
      <w:r w:rsidRPr="00C737A9">
        <w:rPr>
          <w:rStyle w:val="Char0"/>
          <w:rtl/>
        </w:rPr>
        <w:t xml:space="preserve"> تنها از اوست، دانا</w:t>
      </w:r>
      <w:r w:rsidRPr="00C737A9">
        <w:rPr>
          <w:rStyle w:val="Char0"/>
          <w:rFonts w:hint="cs"/>
          <w:rtl/>
        </w:rPr>
        <w:t>ی</w:t>
      </w:r>
      <w:r w:rsidRPr="00C737A9">
        <w:rPr>
          <w:rStyle w:val="Char0"/>
          <w:rtl/>
        </w:rPr>
        <w:t xml:space="preserve"> همه چ</w:t>
      </w:r>
      <w:r w:rsidRPr="00C737A9">
        <w:rPr>
          <w:rStyle w:val="Char0"/>
          <w:rFonts w:hint="cs"/>
          <w:rtl/>
        </w:rPr>
        <w:t>یزهای</w:t>
      </w:r>
      <w:r w:rsidRPr="00C737A9">
        <w:rPr>
          <w:rStyle w:val="Char0"/>
          <w:rtl/>
        </w:rPr>
        <w:t xml:space="preserve"> غائب و آشکار است، و اوست ذات باحکمت (و) آگاه (از هرچ</w:t>
      </w:r>
      <w:r w:rsidRPr="00C737A9">
        <w:rPr>
          <w:rStyle w:val="Char0"/>
          <w:rFonts w:hint="cs"/>
          <w:rtl/>
        </w:rPr>
        <w:t>یزی</w:t>
      </w:r>
      <w:r>
        <w:rPr>
          <w:rStyle w:val="Char0"/>
          <w:rtl/>
        </w:rPr>
        <w:t>).</w:t>
      </w:r>
    </w:p>
    <w:p w:rsidR="00AD43F8" w:rsidRDefault="00AD43F8" w:rsidP="00AD43F8">
      <w:pPr>
        <w:pStyle w:val="a0"/>
        <w:rPr>
          <w:rStyle w:val="Char0"/>
          <w:rtl/>
        </w:rPr>
      </w:pPr>
      <w:r w:rsidRPr="00123383">
        <w:rPr>
          <w:rStyle w:val="Char0"/>
          <w:rFonts w:cs="Traditional Arabic"/>
          <w:rtl/>
        </w:rPr>
        <w:t>﴿</w:t>
      </w:r>
      <w:r w:rsidRPr="008B4A46">
        <w:rPr>
          <w:rStyle w:val="Char7"/>
          <w:rtl/>
        </w:rPr>
        <w:t>وَإِذْ قَالَ إِبْرَاهِيمُ لِأَبِيهِ آزَرَ أَتَتَّخِذُ أَصْنَامًا آلِهَةً</w:t>
      </w:r>
      <w:r w:rsidR="001619CE" w:rsidRPr="008B4A46">
        <w:rPr>
          <w:rStyle w:val="Char7"/>
          <w:rtl/>
        </w:rPr>
        <w:t xml:space="preserve"> </w:t>
      </w:r>
      <w:r w:rsidRPr="008B4A46">
        <w:rPr>
          <w:rStyle w:val="Char7"/>
          <w:rtl/>
        </w:rPr>
        <w:t>إِنِّي أَرَاكَ وَقَوْمَكَ فِي ضَلَالٍ مُبِينٍ٧٤ وَكَذَلِكَ نُرِي إِبْرَاهِيمَ مَلَكُوتَ السَّمَاوَاتِ وَالْأَرْضِ وَلِيَكُونَ مِنَ الْمُوقِنِينَ٧٥ فَلَمَّا جَنَّ عَلَيْهِ اللَّيْلُ رَأَى كَوْكَبًا</w:t>
      </w:r>
      <w:r w:rsidR="001619CE" w:rsidRPr="008B4A46">
        <w:rPr>
          <w:rStyle w:val="Char7"/>
          <w:rtl/>
        </w:rPr>
        <w:t xml:space="preserve"> </w:t>
      </w:r>
      <w:r w:rsidRPr="008B4A46">
        <w:rPr>
          <w:rStyle w:val="Char7"/>
          <w:rtl/>
        </w:rPr>
        <w:t>قَالَ هَذَا رَبِّي</w:t>
      </w:r>
      <w:r w:rsidR="001619CE" w:rsidRPr="008B4A46">
        <w:rPr>
          <w:rStyle w:val="Char7"/>
          <w:rtl/>
        </w:rPr>
        <w:t xml:space="preserve"> </w:t>
      </w:r>
      <w:r w:rsidRPr="008B4A46">
        <w:rPr>
          <w:rStyle w:val="Char7"/>
          <w:rtl/>
        </w:rPr>
        <w:t>فَلَمَّا أَفَلَ قَالَ لَا أُحِبُّ الْآفِلِينَ٧٦ فَلَمَّا رَأَى الْقَمَرَ بَازِغًا قَالَ هَذَا رَبِّي</w:t>
      </w:r>
      <w:r w:rsidR="001619CE" w:rsidRPr="008B4A46">
        <w:rPr>
          <w:rStyle w:val="Char7"/>
          <w:rtl/>
        </w:rPr>
        <w:t xml:space="preserve"> </w:t>
      </w:r>
      <w:r w:rsidRPr="008B4A46">
        <w:rPr>
          <w:rStyle w:val="Char7"/>
          <w:rtl/>
        </w:rPr>
        <w:t>فَلَمَّا أَفَلَ قَالَ لَئِنْ لَمْ يَهْدِنِي رَبِّي لَأَكُونَنَّ مِنَ الْقَوْمِ الضَّالِّينَ٧٧ فَلَمَّا رَأَى الشَّمْسَ بَازِغَةً قَالَ هَذَا رَبِّي هَذَا أَكْبَرُ</w:t>
      </w:r>
      <w:r w:rsidR="001619CE" w:rsidRPr="008B4A46">
        <w:rPr>
          <w:rStyle w:val="Char7"/>
          <w:rtl/>
        </w:rPr>
        <w:t xml:space="preserve"> </w:t>
      </w:r>
      <w:r w:rsidRPr="008B4A46">
        <w:rPr>
          <w:rStyle w:val="Char7"/>
          <w:rtl/>
        </w:rPr>
        <w:t>فَلَمَّا أَفَلَتْ قَالَ يَا قَوْمِ إِنِّي بَرِيءٌ مِمَّا تُشْرِكُونَ٧٨ إِنِّي وَجَّهْتُ وَجْهِيَ لِلَّذِي فَطَرَ السَّمَاوَاتِ وَالْأَرْضَ حَنِيفًا</w:t>
      </w:r>
      <w:r w:rsidR="001619CE" w:rsidRPr="008B4A46">
        <w:rPr>
          <w:rStyle w:val="Char7"/>
          <w:rtl/>
        </w:rPr>
        <w:t xml:space="preserve"> </w:t>
      </w:r>
      <w:r w:rsidRPr="008B4A46">
        <w:rPr>
          <w:rStyle w:val="Char7"/>
          <w:rtl/>
        </w:rPr>
        <w:t>وَمَا أَنَا مِنَ الْمُشْرِكِينَ٧٩ وَحَاجَّهُ قَوْمُهُ</w:t>
      </w:r>
      <w:r w:rsidR="001619CE" w:rsidRPr="008B4A46">
        <w:rPr>
          <w:rStyle w:val="Char7"/>
          <w:rtl/>
        </w:rPr>
        <w:t xml:space="preserve"> </w:t>
      </w:r>
      <w:r w:rsidRPr="008B4A46">
        <w:rPr>
          <w:rStyle w:val="Char7"/>
          <w:rtl/>
        </w:rPr>
        <w:t>قَالَ أَتُحَاجُّونِّي فِي اللَّهِ وَقَدْ هَدَانِ</w:t>
      </w:r>
      <w:r w:rsidR="001619CE" w:rsidRPr="008B4A46">
        <w:rPr>
          <w:rStyle w:val="Char7"/>
          <w:rtl/>
        </w:rPr>
        <w:t xml:space="preserve"> </w:t>
      </w:r>
      <w:r w:rsidRPr="008B4A46">
        <w:rPr>
          <w:rStyle w:val="Char7"/>
          <w:rtl/>
        </w:rPr>
        <w:t>وَلَا أَخَافُ مَا تُشْرِكُونَ بِهِ إِلَّا أَنْ يَشَاءَ رَبِّي شَيْئًا</w:t>
      </w:r>
      <w:r w:rsidR="001619CE" w:rsidRPr="008B4A46">
        <w:rPr>
          <w:rStyle w:val="Char7"/>
          <w:rtl/>
        </w:rPr>
        <w:t xml:space="preserve"> </w:t>
      </w:r>
      <w:r w:rsidRPr="008B4A46">
        <w:rPr>
          <w:rStyle w:val="Char7"/>
          <w:rtl/>
        </w:rPr>
        <w:t>وَسِعَ رَبِّي كُلَّ شَيْءٍ عِلْمًا</w:t>
      </w:r>
      <w:r w:rsidR="001619CE" w:rsidRPr="008B4A46">
        <w:rPr>
          <w:rStyle w:val="Char7"/>
          <w:rtl/>
        </w:rPr>
        <w:t xml:space="preserve"> </w:t>
      </w:r>
      <w:r w:rsidRPr="008B4A46">
        <w:rPr>
          <w:rStyle w:val="Char7"/>
          <w:rtl/>
        </w:rPr>
        <w:t xml:space="preserve">أَفَلَا تَتَذَكَّرُونَ٨٠ وَكَيْفَ أَخَافُ مَا </w:t>
      </w:r>
      <w:r w:rsidRPr="008B4A46">
        <w:rPr>
          <w:rStyle w:val="Char7"/>
          <w:rtl/>
        </w:rPr>
        <w:lastRenderedPageBreak/>
        <w:t>أَشْرَكْتُمْ وَلَا تَخَافُونَ أَنَّكُمْ أَشْرَكْتُمْ بِاللَّهِ مَا لَمْ يُنَزِّلْ بِهِ عَلَيْكُمْ سُلْطَانًا</w:t>
      </w:r>
      <w:r w:rsidR="001619CE" w:rsidRPr="008B4A46">
        <w:rPr>
          <w:rStyle w:val="Char7"/>
          <w:rtl/>
        </w:rPr>
        <w:t xml:space="preserve"> </w:t>
      </w:r>
      <w:r w:rsidRPr="008B4A46">
        <w:rPr>
          <w:rStyle w:val="Char7"/>
          <w:rtl/>
        </w:rPr>
        <w:t>فَأَيُّ الْفَرِيقَيْنِ أَحَقُّ بِالْأَمْنِ</w:t>
      </w:r>
      <w:r w:rsidR="001619CE" w:rsidRPr="008B4A46">
        <w:rPr>
          <w:rStyle w:val="Char7"/>
          <w:rtl/>
        </w:rPr>
        <w:t xml:space="preserve"> </w:t>
      </w:r>
      <w:r w:rsidRPr="008B4A46">
        <w:rPr>
          <w:rStyle w:val="Char7"/>
          <w:rtl/>
        </w:rPr>
        <w:t>إِنْ كُنْتُمْ تَعْلَمُونَ٨١</w:t>
      </w:r>
      <w:r w:rsidRPr="00123383">
        <w:rPr>
          <w:rStyle w:val="Char0"/>
          <w:rFonts w:ascii="Times New Roman" w:hAnsi="Times New Roman" w:cs="Traditional Arabic" w:hint="cs"/>
          <w:rtl/>
        </w:rPr>
        <w:t>﴾</w:t>
      </w:r>
      <w:r w:rsidRPr="008B4A46">
        <w:rPr>
          <w:rStyle w:val="Char"/>
          <w:rtl/>
        </w:rPr>
        <w:t xml:space="preserve"> [الأنعام: 74-81]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w:t>
      </w:r>
      <w:r w:rsidRPr="00C737A9">
        <w:rPr>
          <w:rStyle w:val="Char0"/>
          <w:rFonts w:hint="cs"/>
          <w:rtl/>
        </w:rPr>
        <w:t>یادآور</w:t>
      </w:r>
      <w:r w:rsidRPr="00C737A9">
        <w:rPr>
          <w:rStyle w:val="Char0"/>
          <w:rtl/>
        </w:rPr>
        <w:t xml:space="preserve"> شو چون ابراه</w:t>
      </w:r>
      <w:r w:rsidRPr="00C737A9">
        <w:rPr>
          <w:rStyle w:val="Char0"/>
          <w:rFonts w:hint="cs"/>
          <w:rtl/>
        </w:rPr>
        <w:t>یم</w:t>
      </w:r>
      <w:r w:rsidRPr="00C737A9">
        <w:rPr>
          <w:rStyle w:val="Char0"/>
          <w:rtl/>
        </w:rPr>
        <w:t xml:space="preserve"> به پدر خود آزر گفت: آ</w:t>
      </w:r>
      <w:r w:rsidRPr="00C737A9">
        <w:rPr>
          <w:rStyle w:val="Char0"/>
          <w:rFonts w:hint="cs"/>
          <w:rtl/>
        </w:rPr>
        <w:t>یا</w:t>
      </w:r>
      <w:r w:rsidRPr="00C737A9">
        <w:rPr>
          <w:rStyle w:val="Char0"/>
          <w:rtl/>
        </w:rPr>
        <w:t xml:space="preserve"> بت</w:t>
      </w:r>
      <w:r w:rsidR="001619CE">
        <w:rPr>
          <w:rStyle w:val="Char0"/>
          <w:rtl/>
        </w:rPr>
        <w:t xml:space="preserve">‌ها </w:t>
      </w:r>
      <w:r w:rsidRPr="00C737A9">
        <w:rPr>
          <w:rStyle w:val="Char0"/>
          <w:rtl/>
        </w:rPr>
        <w:t>را معبود خود قرار م</w:t>
      </w:r>
      <w:r w:rsidRPr="00C737A9">
        <w:rPr>
          <w:rStyle w:val="Char0"/>
          <w:rFonts w:hint="cs"/>
          <w:rtl/>
        </w:rPr>
        <w:t>یدهی؟</w:t>
      </w:r>
      <w:r w:rsidRPr="00C737A9">
        <w:rPr>
          <w:rStyle w:val="Char0"/>
          <w:rtl/>
        </w:rPr>
        <w:t xml:space="preserve"> </w:t>
      </w:r>
      <w:r w:rsidRPr="00C737A9">
        <w:rPr>
          <w:rStyle w:val="Char0"/>
          <w:rFonts w:hint="cs"/>
          <w:rtl/>
        </w:rPr>
        <w:t>یقینا</w:t>
      </w:r>
      <w:r w:rsidRPr="00C737A9">
        <w:rPr>
          <w:rStyle w:val="Char0"/>
          <w:rtl/>
        </w:rPr>
        <w:t xml:space="preserve"> من تو و قومت را در گمراه</w:t>
      </w:r>
      <w:r w:rsidRPr="00C737A9">
        <w:rPr>
          <w:rStyle w:val="Char0"/>
          <w:rFonts w:hint="cs"/>
          <w:rtl/>
        </w:rPr>
        <w:t>ی</w:t>
      </w:r>
      <w:r w:rsidRPr="00C737A9">
        <w:rPr>
          <w:rStyle w:val="Char0"/>
          <w:rtl/>
        </w:rPr>
        <w:t xml:space="preserve"> آشکار</w:t>
      </w:r>
      <w:r w:rsidR="001619CE">
        <w:rPr>
          <w:rStyle w:val="Char0"/>
          <w:rtl/>
        </w:rPr>
        <w:t xml:space="preserve"> می‌</w:t>
      </w:r>
      <w:r w:rsidRPr="00C737A9">
        <w:rPr>
          <w:rStyle w:val="Char0"/>
          <w:rtl/>
        </w:rPr>
        <w:t>ب</w:t>
      </w:r>
      <w:r w:rsidRPr="00C737A9">
        <w:rPr>
          <w:rStyle w:val="Char0"/>
          <w:rFonts w:hint="cs"/>
          <w:rtl/>
        </w:rPr>
        <w:t>ینم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ین</w:t>
      </w:r>
      <w:r w:rsidRPr="00C737A9">
        <w:rPr>
          <w:rStyle w:val="Char0"/>
          <w:rtl/>
        </w:rPr>
        <w:t xml:space="preserve"> گونه به ابراه</w:t>
      </w:r>
      <w:r w:rsidRPr="00C737A9">
        <w:rPr>
          <w:rStyle w:val="Char0"/>
          <w:rFonts w:hint="cs"/>
          <w:rtl/>
        </w:rPr>
        <w:t>یم</w:t>
      </w:r>
      <w:r w:rsidRPr="00C737A9">
        <w:rPr>
          <w:rStyle w:val="Char0"/>
          <w:rtl/>
        </w:rPr>
        <w:t xml:space="preserve"> پادشاه</w:t>
      </w:r>
      <w:r w:rsidRPr="00C737A9">
        <w:rPr>
          <w:rStyle w:val="Char0"/>
          <w:rFonts w:hint="cs"/>
          <w:rtl/>
        </w:rPr>
        <w:t>ی</w:t>
      </w:r>
      <w:r w:rsidRPr="00C737A9">
        <w:rPr>
          <w:rStyle w:val="Char0"/>
          <w:rtl/>
        </w:rPr>
        <w:t xml:space="preserve"> عظ</w:t>
      </w:r>
      <w:r w:rsidRPr="00C737A9">
        <w:rPr>
          <w:rStyle w:val="Char0"/>
          <w:rFonts w:hint="cs"/>
          <w:rtl/>
        </w:rPr>
        <w:t>یم</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را نشان داد</w:t>
      </w:r>
      <w:r w:rsidRPr="00C737A9">
        <w:rPr>
          <w:rStyle w:val="Char0"/>
          <w:rFonts w:hint="cs"/>
          <w:rtl/>
        </w:rPr>
        <w:t>یم</w:t>
      </w:r>
      <w:r w:rsidRPr="00C737A9">
        <w:rPr>
          <w:rStyle w:val="Char0"/>
          <w:rtl/>
        </w:rPr>
        <w:t xml:space="preserve"> تا (بفهمد و</w:t>
      </w:r>
      <w:r w:rsidRPr="00C737A9">
        <w:rPr>
          <w:rStyle w:val="Char0"/>
          <w:rFonts w:hint="cs"/>
          <w:rtl/>
        </w:rPr>
        <w:t>)</w:t>
      </w:r>
      <w:r w:rsidRPr="00C737A9">
        <w:rPr>
          <w:rStyle w:val="Char0"/>
          <w:rtl/>
        </w:rPr>
        <w:t xml:space="preserve"> از ج</w:t>
      </w:r>
      <w:r w:rsidRPr="00C737A9">
        <w:rPr>
          <w:rStyle w:val="Char0"/>
          <w:rFonts w:hint="cs"/>
          <w:rtl/>
        </w:rPr>
        <w:t>مله</w:t>
      </w:r>
      <w:r w:rsidRPr="00C737A9">
        <w:rPr>
          <w:rStyle w:val="Char0"/>
          <w:rtl/>
        </w:rPr>
        <w:t xml:space="preserve"> </w:t>
      </w:r>
      <w:r w:rsidRPr="00C737A9">
        <w:rPr>
          <w:rStyle w:val="Char0"/>
          <w:rFonts w:hint="cs"/>
          <w:rtl/>
        </w:rPr>
        <w:t>یقین</w:t>
      </w:r>
      <w:r w:rsidRPr="00C737A9">
        <w:rPr>
          <w:rStyle w:val="Char0"/>
          <w:rtl/>
        </w:rPr>
        <w:t xml:space="preserve"> کنندگان باشد. </w:t>
      </w:r>
      <w:r>
        <w:rPr>
          <w:rStyle w:val="Char0"/>
          <w:rFonts w:ascii="Traditional Arabic" w:hAnsi="mylotus" w:cs="Traditional Arabic" w:hint="cs"/>
          <w:sz w:val="27"/>
          <w:szCs w:val="27"/>
          <w:rtl/>
        </w:rPr>
        <w:t>﴿</w:t>
      </w:r>
      <w:r w:rsidRPr="00C737A9">
        <w:rPr>
          <w:rStyle w:val="Char0"/>
          <w:rFonts w:hint="cs"/>
          <w:rtl/>
        </w:rPr>
        <w:t>76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چون بر و</w:t>
      </w:r>
      <w:r w:rsidRPr="00C737A9">
        <w:rPr>
          <w:rStyle w:val="Char0"/>
          <w:rFonts w:hint="cs"/>
          <w:rtl/>
        </w:rPr>
        <w:t>ی</w:t>
      </w:r>
      <w:r w:rsidRPr="00C737A9">
        <w:rPr>
          <w:rStyle w:val="Char0"/>
          <w:rtl/>
        </w:rPr>
        <w:t xml:space="preserve"> شب تار</w:t>
      </w:r>
      <w:r w:rsidRPr="00C737A9">
        <w:rPr>
          <w:rStyle w:val="Char0"/>
          <w:rFonts w:hint="cs"/>
          <w:rtl/>
        </w:rPr>
        <w:t>یک</w:t>
      </w:r>
      <w:r w:rsidRPr="00C737A9">
        <w:rPr>
          <w:rStyle w:val="Char0"/>
          <w:rtl/>
        </w:rPr>
        <w:t xml:space="preserve"> شد، او ستاره ا</w:t>
      </w:r>
      <w:r w:rsidRPr="00C737A9">
        <w:rPr>
          <w:rStyle w:val="Char0"/>
          <w:rFonts w:hint="cs"/>
          <w:rtl/>
        </w:rPr>
        <w:t>ی</w:t>
      </w:r>
      <w:r w:rsidRPr="00C737A9">
        <w:rPr>
          <w:rStyle w:val="Char0"/>
          <w:rtl/>
        </w:rPr>
        <w:t xml:space="preserve"> را د</w:t>
      </w:r>
      <w:r w:rsidRPr="00C737A9">
        <w:rPr>
          <w:rStyle w:val="Char0"/>
          <w:rFonts w:hint="cs"/>
          <w:rtl/>
        </w:rPr>
        <w:t>ید،</w:t>
      </w:r>
      <w:r w:rsidRPr="00C737A9">
        <w:rPr>
          <w:rStyle w:val="Char0"/>
          <w:rtl/>
        </w:rPr>
        <w:t xml:space="preserve"> گفت: به طور تعجب: آ</w:t>
      </w:r>
      <w:r w:rsidRPr="00C737A9">
        <w:rPr>
          <w:rStyle w:val="Char0"/>
          <w:rFonts w:hint="cs"/>
          <w:rtl/>
        </w:rPr>
        <w:t>یا</w:t>
      </w:r>
      <w:r w:rsidRPr="00C737A9">
        <w:rPr>
          <w:rStyle w:val="Char0"/>
          <w:rtl/>
        </w:rPr>
        <w:t xml:space="preserve"> ا</w:t>
      </w:r>
      <w:r w:rsidRPr="00C737A9">
        <w:rPr>
          <w:rStyle w:val="Char0"/>
          <w:rFonts w:hint="cs"/>
          <w:rtl/>
        </w:rPr>
        <w:t>ین</w:t>
      </w:r>
      <w:r w:rsidRPr="00C737A9">
        <w:rPr>
          <w:rStyle w:val="Char0"/>
          <w:rtl/>
        </w:rPr>
        <w:t xml:space="preserve"> پروردگار من است؟ پس چون غروب کرد، گفت: غائب شوندگان را دوست ندارم. </w:t>
      </w:r>
      <w:r>
        <w:rPr>
          <w:rStyle w:val="Char0"/>
          <w:rFonts w:ascii="Traditional Arabic" w:hAnsi="mylotus" w:cs="Traditional Arabic" w:hint="cs"/>
          <w:sz w:val="27"/>
          <w:szCs w:val="27"/>
          <w:rtl/>
          <w:lang w:bidi="fa-IR"/>
        </w:rPr>
        <w:t>﴿</w:t>
      </w:r>
      <w:r w:rsidRPr="00C737A9">
        <w:rPr>
          <w:rStyle w:val="Char0"/>
          <w:rFonts w:hint="cs"/>
          <w:rtl/>
        </w:rPr>
        <w:t>77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چون ماه را طلوع کنان د</w:t>
      </w:r>
      <w:r w:rsidRPr="00C737A9">
        <w:rPr>
          <w:rStyle w:val="Char0"/>
          <w:rFonts w:hint="cs"/>
          <w:rtl/>
        </w:rPr>
        <w:t>ید،</w:t>
      </w:r>
      <w:r w:rsidRPr="00C737A9">
        <w:rPr>
          <w:rStyle w:val="Char0"/>
          <w:rtl/>
        </w:rPr>
        <w:t xml:space="preserve"> گفت: (آيا) ا</w:t>
      </w:r>
      <w:r w:rsidRPr="00C737A9">
        <w:rPr>
          <w:rStyle w:val="Char0"/>
          <w:rFonts w:hint="cs"/>
          <w:rtl/>
        </w:rPr>
        <w:t>ین</w:t>
      </w:r>
      <w:r w:rsidRPr="00C737A9">
        <w:rPr>
          <w:rStyle w:val="Char0"/>
          <w:rtl/>
        </w:rPr>
        <w:t xml:space="preserve"> است پروردگار من؟ پس چون ماه (ن</w:t>
      </w:r>
      <w:r w:rsidRPr="00C737A9">
        <w:rPr>
          <w:rStyle w:val="Char0"/>
          <w:rFonts w:hint="cs"/>
          <w:rtl/>
        </w:rPr>
        <w:t>یز</w:t>
      </w:r>
      <w:r w:rsidRPr="00C737A9">
        <w:rPr>
          <w:rStyle w:val="Char0"/>
          <w:rtl/>
        </w:rPr>
        <w:t>) غروب کر</w:t>
      </w:r>
      <w:r w:rsidRPr="00C737A9">
        <w:rPr>
          <w:rStyle w:val="Char0"/>
          <w:rFonts w:hint="cs"/>
          <w:rtl/>
        </w:rPr>
        <w:t>د</w:t>
      </w:r>
      <w:r w:rsidRPr="00C737A9">
        <w:rPr>
          <w:rStyle w:val="Char0"/>
          <w:rtl/>
        </w:rPr>
        <w:t xml:space="preserve"> گفت: اگر پروردگارم مرا هدا</w:t>
      </w:r>
      <w:r w:rsidRPr="00C737A9">
        <w:rPr>
          <w:rStyle w:val="Char0"/>
          <w:rFonts w:hint="cs"/>
          <w:rtl/>
        </w:rPr>
        <w:t>یت</w:t>
      </w:r>
      <w:r w:rsidRPr="00C737A9">
        <w:rPr>
          <w:rStyle w:val="Char0"/>
          <w:rtl/>
        </w:rPr>
        <w:t xml:space="preserve"> نکند البته از مردمان گمراه</w:t>
      </w:r>
      <w:r w:rsidR="001619CE">
        <w:rPr>
          <w:rStyle w:val="Char0"/>
          <w:rtl/>
        </w:rPr>
        <w:t xml:space="preserve"> می‌</w:t>
      </w:r>
      <w:r w:rsidRPr="00C737A9">
        <w:rPr>
          <w:rStyle w:val="Char0"/>
          <w:rtl/>
        </w:rPr>
        <w:t xml:space="preserve">شوم. </w:t>
      </w:r>
      <w:r>
        <w:rPr>
          <w:rStyle w:val="Char0"/>
          <w:rFonts w:ascii="Traditional Arabic" w:hAnsi="mylotus" w:cs="Traditional Arabic" w:hint="cs"/>
          <w:sz w:val="27"/>
          <w:szCs w:val="27"/>
          <w:rtl/>
          <w:lang w:bidi="fa-IR"/>
        </w:rPr>
        <w:t>﴿</w:t>
      </w:r>
      <w:r w:rsidRPr="00C737A9">
        <w:rPr>
          <w:rStyle w:val="Char0"/>
          <w:rFonts w:hint="cs"/>
          <w:rtl/>
        </w:rPr>
        <w:t>78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چون آفتاب را طلوع کرده د</w:t>
      </w:r>
      <w:r w:rsidRPr="00C737A9">
        <w:rPr>
          <w:rStyle w:val="Char0"/>
          <w:rFonts w:hint="cs"/>
          <w:rtl/>
        </w:rPr>
        <w:t>ید،</w:t>
      </w:r>
      <w:r w:rsidRPr="00C737A9">
        <w:rPr>
          <w:rStyle w:val="Char0"/>
          <w:rtl/>
        </w:rPr>
        <w:t xml:space="preserve"> گفت: (آيا) ا</w:t>
      </w:r>
      <w:r w:rsidRPr="00C737A9">
        <w:rPr>
          <w:rStyle w:val="Char0"/>
          <w:rFonts w:hint="cs"/>
          <w:rtl/>
        </w:rPr>
        <w:t>ین</w:t>
      </w:r>
      <w:r w:rsidRPr="00C737A9">
        <w:rPr>
          <w:rStyle w:val="Char0"/>
          <w:rtl/>
        </w:rPr>
        <w:t xml:space="preserve"> پروردگار من است؟ (چونکه</w:t>
      </w:r>
      <w:r w:rsidRPr="00C737A9">
        <w:rPr>
          <w:rStyle w:val="Char0"/>
          <w:rFonts w:hint="cs"/>
          <w:rtl/>
        </w:rPr>
        <w:t>)</w:t>
      </w:r>
      <w:r w:rsidRPr="00C737A9">
        <w:rPr>
          <w:rStyle w:val="Char0"/>
          <w:rtl/>
        </w:rPr>
        <w:t xml:space="preserve"> ا</w:t>
      </w:r>
      <w:r w:rsidRPr="00C737A9">
        <w:rPr>
          <w:rStyle w:val="Char0"/>
          <w:rFonts w:hint="cs"/>
          <w:rtl/>
        </w:rPr>
        <w:t>ین</w:t>
      </w:r>
      <w:r w:rsidRPr="00C737A9">
        <w:rPr>
          <w:rStyle w:val="Char0"/>
          <w:rtl/>
        </w:rPr>
        <w:t xml:space="preserve"> بزرگتر است، پس چون آفتاب (هم) غروب کرد، گفت: ا</w:t>
      </w:r>
      <w:r w:rsidRPr="00C737A9">
        <w:rPr>
          <w:rStyle w:val="Char0"/>
          <w:rFonts w:hint="cs"/>
          <w:rtl/>
        </w:rPr>
        <w:t>ی</w:t>
      </w:r>
      <w:r w:rsidRPr="00C737A9">
        <w:rPr>
          <w:rStyle w:val="Char0"/>
          <w:rtl/>
        </w:rPr>
        <w:t xml:space="preserve"> قوم من، البته من از آنچه (با الله) شر</w:t>
      </w:r>
      <w:r w:rsidRPr="00C737A9">
        <w:rPr>
          <w:rStyle w:val="Char0"/>
          <w:rFonts w:hint="cs"/>
          <w:rtl/>
        </w:rPr>
        <w:t>یک</w:t>
      </w:r>
      <w:r w:rsidR="001619CE">
        <w:rPr>
          <w:rStyle w:val="Char0"/>
          <w:rtl/>
        </w:rPr>
        <w:t xml:space="preserve"> می‌</w:t>
      </w:r>
      <w:r w:rsidRPr="00C737A9">
        <w:rPr>
          <w:rStyle w:val="Char0"/>
          <w:rtl/>
        </w:rPr>
        <w:t>ساز</w:t>
      </w:r>
      <w:r w:rsidRPr="00C737A9">
        <w:rPr>
          <w:rStyle w:val="Char0"/>
          <w:rFonts w:hint="cs"/>
          <w:rtl/>
        </w:rPr>
        <w:t>ید</w:t>
      </w:r>
      <w:r w:rsidRPr="00C737A9">
        <w:rPr>
          <w:rStyle w:val="Char0"/>
          <w:rtl/>
        </w:rPr>
        <w:t xml:space="preserve"> ب</w:t>
      </w:r>
      <w:r w:rsidRPr="00C737A9">
        <w:rPr>
          <w:rStyle w:val="Char0"/>
          <w:rFonts w:hint="cs"/>
          <w:rtl/>
        </w:rPr>
        <w:t>یزارم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79</w:t>
      </w:r>
      <w:r>
        <w:rPr>
          <w:rStyle w:val="Char0"/>
          <w:rFonts w:ascii="Traditional Arabic" w:hAnsi="mylotus" w:cs="Traditional Arabic" w:hint="cs"/>
          <w:sz w:val="27"/>
          <w:szCs w:val="27"/>
          <w:rtl/>
        </w:rPr>
        <w:t>﴾</w:t>
      </w:r>
      <w:r w:rsidR="001619CE">
        <w:rPr>
          <w:rStyle w:val="Char0"/>
          <w:rFonts w:hint="cs"/>
          <w:rtl/>
        </w:rPr>
        <w:t xml:space="preserve"> بی‌</w:t>
      </w:r>
      <w:r w:rsidRPr="00C737A9">
        <w:rPr>
          <w:rStyle w:val="Char0"/>
          <w:rtl/>
        </w:rPr>
        <w:t>گمان من رو</w:t>
      </w:r>
      <w:r w:rsidRPr="00C737A9">
        <w:rPr>
          <w:rStyle w:val="Char0"/>
          <w:rFonts w:hint="cs"/>
          <w:rtl/>
        </w:rPr>
        <w:t>ی</w:t>
      </w:r>
      <w:r w:rsidRPr="00C737A9">
        <w:rPr>
          <w:rStyle w:val="Char0"/>
          <w:rtl/>
        </w:rPr>
        <w:t xml:space="preserve"> خود را</w:t>
      </w:r>
      <w:r w:rsidR="00A176E9">
        <w:rPr>
          <w:rStyle w:val="Char0"/>
          <w:rtl/>
        </w:rPr>
        <w:t xml:space="preserve"> به‌سوی </w:t>
      </w:r>
      <w:r w:rsidRPr="00C737A9">
        <w:rPr>
          <w:rStyle w:val="Char0"/>
          <w:rtl/>
        </w:rPr>
        <w:t>کس</w:t>
      </w:r>
      <w:r w:rsidRPr="00C737A9">
        <w:rPr>
          <w:rStyle w:val="Char0"/>
          <w:rFonts w:hint="cs"/>
          <w:rtl/>
        </w:rPr>
        <w:t>ی</w:t>
      </w:r>
      <w:r w:rsidRPr="00C737A9">
        <w:rPr>
          <w:rStyle w:val="Char0"/>
          <w:rtl/>
        </w:rPr>
        <w:t xml:space="preserve"> گردان</w:t>
      </w:r>
      <w:r w:rsidRPr="00C737A9">
        <w:rPr>
          <w:rStyle w:val="Char0"/>
          <w:rFonts w:hint="cs"/>
          <w:rtl/>
        </w:rPr>
        <w:t>یده</w:t>
      </w:r>
      <w:r w:rsidRPr="00C737A9">
        <w:rPr>
          <w:rStyle w:val="Char0"/>
          <w:rtl/>
        </w:rPr>
        <w:t xml:space="preserve"> ام که</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را آفر</w:t>
      </w:r>
      <w:r w:rsidRPr="00C737A9">
        <w:rPr>
          <w:rStyle w:val="Char0"/>
          <w:rFonts w:hint="cs"/>
          <w:rtl/>
        </w:rPr>
        <w:t>یده</w:t>
      </w:r>
      <w:r w:rsidRPr="00C737A9">
        <w:rPr>
          <w:rStyle w:val="Char0"/>
          <w:rtl/>
        </w:rPr>
        <w:t xml:space="preserve"> است (از عدم به وجود آورده است</w:t>
      </w:r>
      <w:r w:rsidRPr="00C737A9">
        <w:rPr>
          <w:rStyle w:val="Char0"/>
          <w:rFonts w:hint="cs"/>
          <w:rtl/>
        </w:rPr>
        <w:t>)</w:t>
      </w:r>
      <w:r w:rsidRPr="00C737A9">
        <w:rPr>
          <w:rStyle w:val="Char0"/>
          <w:rtl/>
        </w:rPr>
        <w:t xml:space="preserve"> در حال</w:t>
      </w:r>
      <w:r w:rsidRPr="00C737A9">
        <w:rPr>
          <w:rStyle w:val="Char0"/>
          <w:rFonts w:hint="cs"/>
          <w:rtl/>
        </w:rPr>
        <w:t>یکه</w:t>
      </w:r>
      <w:r w:rsidRPr="00C737A9">
        <w:rPr>
          <w:rStyle w:val="Char0"/>
          <w:rtl/>
        </w:rPr>
        <w:t xml:space="preserve"> من از شرک متنفرم، و از مشرکان ن</w:t>
      </w:r>
      <w:r w:rsidRPr="00C737A9">
        <w:rPr>
          <w:rStyle w:val="Char0"/>
          <w:rFonts w:hint="cs"/>
          <w:rtl/>
        </w:rPr>
        <w:t>یستم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80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قومش با او مجادله کردند. گفت: (ابراه</w:t>
      </w:r>
      <w:r w:rsidRPr="00C737A9">
        <w:rPr>
          <w:rStyle w:val="Char0"/>
          <w:rFonts w:hint="cs"/>
          <w:rtl/>
        </w:rPr>
        <w:t>یم</w:t>
      </w:r>
      <w:r w:rsidRPr="00C737A9">
        <w:rPr>
          <w:rStyle w:val="Char0"/>
          <w:rtl/>
        </w:rPr>
        <w:t>) آ</w:t>
      </w:r>
      <w:r w:rsidRPr="00C737A9">
        <w:rPr>
          <w:rStyle w:val="Char0"/>
          <w:rFonts w:hint="cs"/>
          <w:rtl/>
        </w:rPr>
        <w:t>یا</w:t>
      </w:r>
      <w:r w:rsidRPr="00C737A9">
        <w:rPr>
          <w:rStyle w:val="Char0"/>
          <w:rtl/>
        </w:rPr>
        <w:t xml:space="preserve"> با من دربار</w:t>
      </w:r>
      <w:r w:rsidRPr="00C737A9">
        <w:rPr>
          <w:rStyle w:val="Char0"/>
          <w:rFonts w:hint="cs"/>
          <w:rtl/>
        </w:rPr>
        <w:t>ۀ</w:t>
      </w:r>
      <w:r w:rsidRPr="00C737A9">
        <w:rPr>
          <w:rStyle w:val="Char0"/>
          <w:rtl/>
        </w:rPr>
        <w:t xml:space="preserve"> (وحدان</w:t>
      </w:r>
      <w:r w:rsidRPr="00C737A9">
        <w:rPr>
          <w:rStyle w:val="Char0"/>
          <w:rFonts w:hint="cs"/>
          <w:rtl/>
        </w:rPr>
        <w:t>یت</w:t>
      </w:r>
      <w:r w:rsidRPr="00C737A9">
        <w:rPr>
          <w:rStyle w:val="Char0"/>
          <w:rtl/>
        </w:rPr>
        <w:t>) الله مجادله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w:t>
      </w:r>
      <w:r w:rsidRPr="00C737A9">
        <w:rPr>
          <w:rStyle w:val="Char0"/>
          <w:rFonts w:hint="cs"/>
          <w:rtl/>
        </w:rPr>
        <w:t>او</w:t>
      </w:r>
      <w:r w:rsidRPr="00C737A9">
        <w:rPr>
          <w:rStyle w:val="Char0"/>
          <w:rtl/>
        </w:rPr>
        <w:t xml:space="preserve"> مرا هدا</w:t>
      </w:r>
      <w:r w:rsidRPr="00C737A9">
        <w:rPr>
          <w:rStyle w:val="Char0"/>
          <w:rFonts w:hint="cs"/>
          <w:rtl/>
        </w:rPr>
        <w:t>یت</w:t>
      </w:r>
      <w:r w:rsidRPr="00C737A9">
        <w:rPr>
          <w:rStyle w:val="Char0"/>
          <w:rtl/>
        </w:rPr>
        <w:t xml:space="preserve"> کرده است، و من از آنچه با او شر</w:t>
      </w:r>
      <w:r w:rsidRPr="00C737A9">
        <w:rPr>
          <w:rStyle w:val="Char0"/>
          <w:rFonts w:hint="cs"/>
          <w:rtl/>
        </w:rPr>
        <w:t>یک</w:t>
      </w:r>
      <w:r w:rsidRPr="00C737A9">
        <w:rPr>
          <w:rStyle w:val="Char0"/>
          <w:rtl/>
        </w:rPr>
        <w:t xml:space="preserve"> م</w:t>
      </w:r>
      <w:r w:rsidRPr="00C737A9">
        <w:rPr>
          <w:rStyle w:val="Char0"/>
          <w:rFonts w:hint="cs"/>
          <w:rtl/>
        </w:rPr>
        <w:t>یسازید</w:t>
      </w:r>
      <w:r w:rsidRPr="00C737A9">
        <w:rPr>
          <w:rStyle w:val="Char0"/>
          <w:rtl/>
        </w:rPr>
        <w:t xml:space="preserve"> ب</w:t>
      </w:r>
      <w:r w:rsidRPr="00C737A9">
        <w:rPr>
          <w:rStyle w:val="Char0"/>
          <w:rFonts w:hint="cs"/>
          <w:rtl/>
        </w:rPr>
        <w:t>یمی</w:t>
      </w:r>
      <w:r w:rsidRPr="00C737A9">
        <w:rPr>
          <w:rStyle w:val="Char0"/>
          <w:rtl/>
        </w:rPr>
        <w:t xml:space="preserve"> ندارم، مگر ا</w:t>
      </w:r>
      <w:r w:rsidRPr="00C737A9">
        <w:rPr>
          <w:rStyle w:val="Char0"/>
          <w:rFonts w:hint="cs"/>
          <w:rtl/>
        </w:rPr>
        <w:t>ین</w:t>
      </w:r>
      <w:r w:rsidRPr="00C737A9">
        <w:rPr>
          <w:rStyle w:val="Char0"/>
          <w:rtl/>
        </w:rPr>
        <w:t xml:space="preserve"> که پروردگارم (دربار</w:t>
      </w:r>
      <w:r w:rsidRPr="00C737A9">
        <w:rPr>
          <w:rStyle w:val="Char0"/>
          <w:rFonts w:hint="cs"/>
          <w:rtl/>
        </w:rPr>
        <w:t>ۀ</w:t>
      </w:r>
      <w:r w:rsidRPr="00C737A9">
        <w:rPr>
          <w:rStyle w:val="Char0"/>
          <w:rtl/>
        </w:rPr>
        <w:t xml:space="preserve"> من</w:t>
      </w:r>
      <w:r w:rsidRPr="00C737A9">
        <w:rPr>
          <w:rStyle w:val="Char0"/>
          <w:rFonts w:hint="cs"/>
          <w:rtl/>
        </w:rPr>
        <w:t>)</w:t>
      </w:r>
      <w:r w:rsidRPr="00C737A9">
        <w:rPr>
          <w:rStyle w:val="Char0"/>
          <w:rtl/>
        </w:rPr>
        <w:t xml:space="preserve"> چ</w:t>
      </w:r>
      <w:r w:rsidRPr="00C737A9">
        <w:rPr>
          <w:rStyle w:val="Char0"/>
          <w:rFonts w:hint="cs"/>
          <w:rtl/>
        </w:rPr>
        <w:t>یزی</w:t>
      </w:r>
      <w:r w:rsidRPr="00C737A9">
        <w:rPr>
          <w:rStyle w:val="Char0"/>
          <w:rtl/>
        </w:rPr>
        <w:t xml:space="preserve"> بخواهد. و علم پروردگار من به هر چ</w:t>
      </w:r>
      <w:r w:rsidRPr="00C737A9">
        <w:rPr>
          <w:rStyle w:val="Char0"/>
          <w:rFonts w:hint="cs"/>
          <w:rtl/>
        </w:rPr>
        <w:t>یزی</w:t>
      </w:r>
      <w:r w:rsidRPr="00C737A9">
        <w:rPr>
          <w:rStyle w:val="Char0"/>
          <w:rtl/>
        </w:rPr>
        <w:t xml:space="preserve"> احاطه </w:t>
      </w:r>
      <w:r w:rsidRPr="00C737A9">
        <w:rPr>
          <w:rStyle w:val="Char0"/>
          <w:rFonts w:hint="cs"/>
          <w:rtl/>
        </w:rPr>
        <w:t>یافته</w:t>
      </w:r>
      <w:r w:rsidRPr="00C737A9">
        <w:rPr>
          <w:rStyle w:val="Char0"/>
          <w:rtl/>
        </w:rPr>
        <w:t xml:space="preserve"> است، پس آ</w:t>
      </w:r>
      <w:r w:rsidRPr="00C737A9">
        <w:rPr>
          <w:rStyle w:val="Char0"/>
          <w:rFonts w:hint="cs"/>
          <w:rtl/>
        </w:rPr>
        <w:t>یا</w:t>
      </w:r>
      <w:r w:rsidRPr="00C737A9">
        <w:rPr>
          <w:rStyle w:val="Char0"/>
          <w:rtl/>
        </w:rPr>
        <w:t xml:space="preserve"> </w:t>
      </w:r>
      <w:r w:rsidRPr="00C737A9">
        <w:rPr>
          <w:rStyle w:val="Char0"/>
          <w:rFonts w:hint="cs"/>
          <w:rtl/>
        </w:rPr>
        <w:t>یادآور</w:t>
      </w:r>
      <w:r w:rsidR="001619CE">
        <w:rPr>
          <w:rStyle w:val="Char0"/>
          <w:rtl/>
        </w:rPr>
        <w:t xml:space="preserve"> نمی‌</w:t>
      </w:r>
      <w:r w:rsidRPr="00C737A9">
        <w:rPr>
          <w:rStyle w:val="Char0"/>
          <w:rtl/>
        </w:rPr>
        <w:t>شو</w:t>
      </w:r>
      <w:r w:rsidRPr="00C737A9">
        <w:rPr>
          <w:rStyle w:val="Char0"/>
          <w:rFonts w:hint="cs"/>
          <w:rtl/>
        </w:rPr>
        <w:t>ید</w:t>
      </w:r>
      <w:r w:rsidRPr="00C737A9">
        <w:rPr>
          <w:rStyle w:val="Char0"/>
          <w:rtl/>
        </w:rPr>
        <w:t xml:space="preserve"> و پند</w:t>
      </w:r>
      <w:r w:rsidR="001619CE">
        <w:rPr>
          <w:rStyle w:val="Char0"/>
          <w:rtl/>
        </w:rPr>
        <w:t xml:space="preserve"> نمی‌</w:t>
      </w:r>
      <w:r w:rsidRPr="00C737A9">
        <w:rPr>
          <w:rStyle w:val="Char0"/>
          <w:rtl/>
        </w:rPr>
        <w:t>گ</w:t>
      </w:r>
      <w:r w:rsidRPr="00C737A9">
        <w:rPr>
          <w:rStyle w:val="Char0"/>
          <w:rFonts w:hint="cs"/>
          <w:rtl/>
        </w:rPr>
        <w:t>یرید؟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چگونه از آن چ</w:t>
      </w:r>
      <w:r w:rsidRPr="00C737A9">
        <w:rPr>
          <w:rStyle w:val="Char0"/>
          <w:rFonts w:hint="cs"/>
          <w:rtl/>
        </w:rPr>
        <w:t>یزی</w:t>
      </w:r>
      <w:r w:rsidRPr="00C737A9">
        <w:rPr>
          <w:rStyle w:val="Char0"/>
          <w:rtl/>
        </w:rPr>
        <w:t xml:space="preserve"> که شر</w:t>
      </w:r>
      <w:r w:rsidRPr="00C737A9">
        <w:rPr>
          <w:rStyle w:val="Char0"/>
          <w:rFonts w:hint="cs"/>
          <w:rtl/>
        </w:rPr>
        <w:t>یک</w:t>
      </w:r>
      <w:r w:rsidRPr="00C737A9">
        <w:rPr>
          <w:rStyle w:val="Char0"/>
          <w:rtl/>
        </w:rPr>
        <w:t xml:space="preserve"> (الله) ساخته ا</w:t>
      </w:r>
      <w:r w:rsidRPr="00C737A9">
        <w:rPr>
          <w:rStyle w:val="Char0"/>
          <w:rFonts w:hint="cs"/>
          <w:rtl/>
        </w:rPr>
        <w:t>ید</w:t>
      </w:r>
      <w:r w:rsidRPr="00C737A9">
        <w:rPr>
          <w:rStyle w:val="Char0"/>
          <w:rtl/>
        </w:rPr>
        <w:t xml:space="preserve"> بترسم، در ح</w:t>
      </w:r>
      <w:r w:rsidRPr="00C737A9">
        <w:rPr>
          <w:rStyle w:val="Char0"/>
          <w:rFonts w:hint="cs"/>
          <w:rtl/>
        </w:rPr>
        <w:t>الیکه</w:t>
      </w:r>
      <w:r w:rsidRPr="00C737A9">
        <w:rPr>
          <w:rStyle w:val="Char0"/>
          <w:rtl/>
        </w:rPr>
        <w:t xml:space="preserve"> شما چ</w:t>
      </w:r>
      <w:r w:rsidRPr="00C737A9">
        <w:rPr>
          <w:rStyle w:val="Char0"/>
          <w:rFonts w:hint="cs"/>
          <w:rtl/>
        </w:rPr>
        <w:t>یزهایی</w:t>
      </w:r>
      <w:r w:rsidRPr="00C737A9">
        <w:rPr>
          <w:rStyle w:val="Char0"/>
          <w:rtl/>
        </w:rPr>
        <w:t xml:space="preserve"> را که الله ه</w:t>
      </w:r>
      <w:r w:rsidRPr="00C737A9">
        <w:rPr>
          <w:rStyle w:val="Char0"/>
          <w:rFonts w:hint="cs"/>
          <w:rtl/>
        </w:rPr>
        <w:t>یچ</w:t>
      </w:r>
      <w:r w:rsidRPr="00C737A9">
        <w:rPr>
          <w:rStyle w:val="Char0"/>
          <w:rtl/>
        </w:rPr>
        <w:t xml:space="preserve"> دل</w:t>
      </w:r>
      <w:r w:rsidRPr="00C737A9">
        <w:rPr>
          <w:rStyle w:val="Char0"/>
          <w:rFonts w:hint="cs"/>
          <w:rtl/>
        </w:rPr>
        <w:t>یلی</w:t>
      </w:r>
      <w:r w:rsidRPr="00C737A9">
        <w:rPr>
          <w:rStyle w:val="Char0"/>
          <w:rtl/>
        </w:rPr>
        <w:t xml:space="preserve"> در باره آنها نازل نکرده است</w:t>
      </w:r>
      <w:r w:rsidR="001619CE">
        <w:rPr>
          <w:rStyle w:val="Char0"/>
          <w:rtl/>
        </w:rPr>
        <w:t xml:space="preserve"> می‌</w:t>
      </w:r>
      <w:r w:rsidRPr="00C737A9">
        <w:rPr>
          <w:rStyle w:val="Char0"/>
          <w:rtl/>
        </w:rPr>
        <w:t>پرست</w:t>
      </w:r>
      <w:r w:rsidRPr="00C737A9">
        <w:rPr>
          <w:rStyle w:val="Char0"/>
          <w:rFonts w:hint="cs"/>
          <w:rtl/>
        </w:rPr>
        <w:t>ید</w:t>
      </w:r>
      <w:r w:rsidRPr="00C737A9">
        <w:rPr>
          <w:rStyle w:val="Char0"/>
          <w:rtl/>
        </w:rPr>
        <w:t xml:space="preserve"> و ب</w:t>
      </w:r>
      <w:r w:rsidRPr="00C737A9">
        <w:rPr>
          <w:rStyle w:val="Char0"/>
          <w:rFonts w:hint="cs"/>
          <w:rtl/>
        </w:rPr>
        <w:t>یمی</w:t>
      </w:r>
      <w:r w:rsidRPr="00C737A9">
        <w:rPr>
          <w:rStyle w:val="Char0"/>
          <w:rtl/>
        </w:rPr>
        <w:t xml:space="preserve"> به دل راه</w:t>
      </w:r>
      <w:r w:rsidR="001619CE">
        <w:rPr>
          <w:rStyle w:val="Char0"/>
          <w:rtl/>
        </w:rPr>
        <w:t xml:space="preserve"> نمی‌</w:t>
      </w:r>
      <w:r w:rsidRPr="00C737A9">
        <w:rPr>
          <w:rStyle w:val="Char0"/>
          <w:rtl/>
        </w:rPr>
        <w:t>ده</w:t>
      </w:r>
      <w:r w:rsidRPr="00C737A9">
        <w:rPr>
          <w:rStyle w:val="Char0"/>
          <w:rFonts w:hint="cs"/>
          <w:rtl/>
        </w:rPr>
        <w:t>ید؟</w:t>
      </w:r>
      <w:r w:rsidRPr="00C737A9">
        <w:rPr>
          <w:rStyle w:val="Char0"/>
          <w:rtl/>
        </w:rPr>
        <w:t xml:space="preserve"> (بگو</w:t>
      </w:r>
      <w:r w:rsidRPr="00C737A9">
        <w:rPr>
          <w:rStyle w:val="Char0"/>
          <w:rFonts w:hint="cs"/>
          <w:rtl/>
        </w:rPr>
        <w:t>یید)</w:t>
      </w:r>
      <w:r w:rsidRPr="00C737A9">
        <w:rPr>
          <w:rStyle w:val="Char0"/>
          <w:rtl/>
        </w:rPr>
        <w:t xml:space="preserve"> که کدام </w:t>
      </w:r>
      <w:r w:rsidRPr="00C737A9">
        <w:rPr>
          <w:rStyle w:val="Char0"/>
          <w:rFonts w:hint="cs"/>
          <w:rtl/>
        </w:rPr>
        <w:t>یک</w:t>
      </w:r>
      <w:r w:rsidRPr="00C737A9">
        <w:rPr>
          <w:rStyle w:val="Char0"/>
          <w:rtl/>
        </w:rPr>
        <w:t xml:space="preserve"> از ا</w:t>
      </w:r>
      <w:r w:rsidRPr="00C737A9">
        <w:rPr>
          <w:rStyle w:val="Char0"/>
          <w:rFonts w:hint="cs"/>
          <w:rtl/>
        </w:rPr>
        <w:t>ین</w:t>
      </w:r>
      <w:r w:rsidRPr="00C737A9">
        <w:rPr>
          <w:rStyle w:val="Char0"/>
          <w:rtl/>
        </w:rPr>
        <w:t xml:space="preserve"> دو گروه به ا</w:t>
      </w:r>
      <w:r w:rsidRPr="00C737A9">
        <w:rPr>
          <w:rStyle w:val="Char0"/>
          <w:rFonts w:hint="cs"/>
          <w:rtl/>
        </w:rPr>
        <w:t>یمنی</w:t>
      </w:r>
      <w:r w:rsidRPr="00C737A9">
        <w:rPr>
          <w:rStyle w:val="Char0"/>
          <w:rtl/>
        </w:rPr>
        <w:t xml:space="preserve"> احق ترند، اگر</w:t>
      </w:r>
      <w:r w:rsidR="001619CE">
        <w:rPr>
          <w:rStyle w:val="Char0"/>
          <w:rtl/>
        </w:rPr>
        <w:t xml:space="preserve"> می‌</w:t>
      </w:r>
      <w:r w:rsidRPr="00C737A9">
        <w:rPr>
          <w:rStyle w:val="Char0"/>
          <w:rtl/>
        </w:rPr>
        <w:t>دان</w:t>
      </w:r>
      <w:r w:rsidRPr="00C737A9">
        <w:rPr>
          <w:rStyle w:val="Char0"/>
          <w:rFonts w:hint="cs"/>
          <w:rtl/>
        </w:rPr>
        <w:t>ید؟</w:t>
      </w:r>
    </w:p>
    <w:p w:rsidR="00AD43F8" w:rsidRDefault="00AD43F8" w:rsidP="00AD43F8">
      <w:pPr>
        <w:pStyle w:val="a0"/>
        <w:rPr>
          <w:rStyle w:val="Char0"/>
          <w:rtl/>
        </w:rPr>
      </w:pPr>
      <w:r w:rsidRPr="00123383">
        <w:rPr>
          <w:rStyle w:val="Char0"/>
          <w:rFonts w:cs="Traditional Arabic"/>
          <w:rtl/>
        </w:rPr>
        <w:t>﴿</w:t>
      </w:r>
      <w:r w:rsidRPr="008B4A46">
        <w:rPr>
          <w:rStyle w:val="Char7"/>
          <w:rtl/>
        </w:rPr>
        <w:t>الَّذِينَ آمَنُوا وَلَمْ يَلْبِسُوا إِيمَانَهُمْ بِظُلْمٍ أُولَئِكَ لَهُمُ الْأَمْنُ وَهُمْ مُهْتَدُونَ٨٢ وَتِلْكَ حُجَّتُنَا آتَيْنَاهَا إِبْرَاهِيمَ عَلَى قَوْمِهِ</w:t>
      </w:r>
      <w:r w:rsidR="001619CE" w:rsidRPr="008B4A46">
        <w:rPr>
          <w:rStyle w:val="Char7"/>
          <w:rtl/>
        </w:rPr>
        <w:t xml:space="preserve"> </w:t>
      </w:r>
      <w:r w:rsidRPr="008B4A46">
        <w:rPr>
          <w:rStyle w:val="Char7"/>
          <w:rtl/>
        </w:rPr>
        <w:t>نَرْفَعُ دَرَجَاتٍ مَنْ نَشَاءُ</w:t>
      </w:r>
      <w:r w:rsidR="001619CE" w:rsidRPr="008B4A46">
        <w:rPr>
          <w:rStyle w:val="Char7"/>
          <w:rtl/>
        </w:rPr>
        <w:t xml:space="preserve"> </w:t>
      </w:r>
      <w:r w:rsidRPr="008B4A46">
        <w:rPr>
          <w:rStyle w:val="Char7"/>
          <w:rtl/>
        </w:rPr>
        <w:t>إِنَّ رَبَّكَ حَكِيمٌ عَلِيمٌ٨٣ وَوَهَبْنَا لَهُ إِسْحَاقَ وَيَعْقُوبَ</w:t>
      </w:r>
      <w:r w:rsidR="001619CE" w:rsidRPr="008B4A46">
        <w:rPr>
          <w:rStyle w:val="Char7"/>
          <w:rtl/>
        </w:rPr>
        <w:t xml:space="preserve"> </w:t>
      </w:r>
      <w:r w:rsidRPr="008B4A46">
        <w:rPr>
          <w:rStyle w:val="Char7"/>
          <w:rtl/>
        </w:rPr>
        <w:t>كُلًّا هَدَيْنَا</w:t>
      </w:r>
      <w:r w:rsidR="001619CE" w:rsidRPr="008B4A46">
        <w:rPr>
          <w:rStyle w:val="Char7"/>
          <w:rtl/>
        </w:rPr>
        <w:t xml:space="preserve"> </w:t>
      </w:r>
      <w:r w:rsidRPr="008B4A46">
        <w:rPr>
          <w:rStyle w:val="Char7"/>
          <w:rtl/>
        </w:rPr>
        <w:t>وَنُوحًا هَدَيْنَا مِنْ قَبْلُ</w:t>
      </w:r>
      <w:r w:rsidR="001619CE" w:rsidRPr="008B4A46">
        <w:rPr>
          <w:rStyle w:val="Char7"/>
          <w:rtl/>
        </w:rPr>
        <w:t xml:space="preserve"> </w:t>
      </w:r>
      <w:r w:rsidRPr="008B4A46">
        <w:rPr>
          <w:rStyle w:val="Char7"/>
          <w:rtl/>
        </w:rPr>
        <w:t>وَمِنْ ذُرِّيَّتِهِ دَاوُودَ وَسُلَيْمَانَ وَأَيُّوبَ وَيُوسُفَ وَمُوسَى وَهَارُونَ</w:t>
      </w:r>
      <w:r w:rsidR="001619CE" w:rsidRPr="008B4A46">
        <w:rPr>
          <w:rStyle w:val="Char7"/>
          <w:rtl/>
        </w:rPr>
        <w:t xml:space="preserve"> </w:t>
      </w:r>
      <w:r w:rsidRPr="008B4A46">
        <w:rPr>
          <w:rStyle w:val="Char7"/>
          <w:rtl/>
        </w:rPr>
        <w:t>وَكَذَلِكَ نَجْزِي الْمُحْسِنِينَ٨٤ وَزَكَرِيَّا وَيَحْيَى وَعِيسَى وَإِلْيَاسَ</w:t>
      </w:r>
      <w:r w:rsidR="001619CE" w:rsidRPr="008B4A46">
        <w:rPr>
          <w:rStyle w:val="Char7"/>
          <w:rtl/>
        </w:rPr>
        <w:t xml:space="preserve"> </w:t>
      </w:r>
      <w:r w:rsidRPr="008B4A46">
        <w:rPr>
          <w:rStyle w:val="Char7"/>
          <w:rtl/>
        </w:rPr>
        <w:t>كُلٌّ مِنَ الصَّالِحِينَ٨٥ وَإِسْمَاعِيلَ وَالْيَسَعَ وَيُونُسَ وَلُوطًا</w:t>
      </w:r>
      <w:r w:rsidR="001619CE" w:rsidRPr="008B4A46">
        <w:rPr>
          <w:rStyle w:val="Char7"/>
          <w:rtl/>
        </w:rPr>
        <w:t xml:space="preserve"> </w:t>
      </w:r>
      <w:r w:rsidRPr="008B4A46">
        <w:rPr>
          <w:rStyle w:val="Char7"/>
          <w:rtl/>
        </w:rPr>
        <w:t xml:space="preserve">وَكُلًّا فَضَّلْنَا عَلَى </w:t>
      </w:r>
      <w:r w:rsidRPr="008B4A46">
        <w:rPr>
          <w:rStyle w:val="Char7"/>
          <w:rtl/>
        </w:rPr>
        <w:lastRenderedPageBreak/>
        <w:t>الْعَالَمِينَ٨٦ وَمِنْ آبَائِهِمْ وَذُرِّيَّاتِهِمْ وَإِخْوَانِهِمْ</w:t>
      </w:r>
      <w:r w:rsidR="001619CE" w:rsidRPr="008B4A46">
        <w:rPr>
          <w:rStyle w:val="Char7"/>
          <w:rtl/>
        </w:rPr>
        <w:t xml:space="preserve"> </w:t>
      </w:r>
      <w:r w:rsidRPr="008B4A46">
        <w:rPr>
          <w:rStyle w:val="Char7"/>
          <w:rtl/>
        </w:rPr>
        <w:t>وَاجْتَبَيْنَاهُمْ وَهَدَيْنَاهُمْ إِلَى صِرَاطٍ مُسْتَقِيمٍ٨٧ ذَلِكَ هُدَى اللَّهِ يَهْدِي بِهِ مَنْ يَشَاءُ مِنْ عِبَادِهِ</w:t>
      </w:r>
      <w:r w:rsidR="001619CE" w:rsidRPr="008B4A46">
        <w:rPr>
          <w:rStyle w:val="Char7"/>
          <w:rtl/>
        </w:rPr>
        <w:t xml:space="preserve"> </w:t>
      </w:r>
      <w:r w:rsidRPr="008B4A46">
        <w:rPr>
          <w:rStyle w:val="Char7"/>
          <w:rtl/>
        </w:rPr>
        <w:t>وَلَوْ أَشْرَكُوا لَحَبِطَ عَنْهُمْ مَا كَانُوا يَعْمَلُونَ٨٨ أُولَئِكَ الَّذِينَ آتَيْنَاهُمُ الْكِتَابَ وَالْحُكْمَ وَالنُّبُوَّةَ</w:t>
      </w:r>
      <w:r w:rsidR="001619CE" w:rsidRPr="008B4A46">
        <w:rPr>
          <w:rStyle w:val="Char7"/>
          <w:rtl/>
        </w:rPr>
        <w:t xml:space="preserve"> </w:t>
      </w:r>
      <w:r w:rsidRPr="008B4A46">
        <w:rPr>
          <w:rStyle w:val="Char7"/>
          <w:rtl/>
        </w:rPr>
        <w:t>فَإِنْ يَكْفُرْ بِهَا هَؤُلَاءِ فَقَدْ وَكَّلْنَا بِهَا قَوْمًا لَيْسُوا بِهَا بِكَافِرِينَ٨٩ أُولَئِكَ الَّذِينَ هَدَى اللَّهُ</w:t>
      </w:r>
      <w:r w:rsidR="001619CE" w:rsidRPr="008B4A46">
        <w:rPr>
          <w:rStyle w:val="Char7"/>
          <w:rtl/>
        </w:rPr>
        <w:t xml:space="preserve"> </w:t>
      </w:r>
      <w:r w:rsidRPr="008B4A46">
        <w:rPr>
          <w:rStyle w:val="Char7"/>
          <w:rtl/>
        </w:rPr>
        <w:t>فَبِهُدَاهُمُ اقْتَدِهْ</w:t>
      </w:r>
      <w:r w:rsidR="001619CE" w:rsidRPr="008B4A46">
        <w:rPr>
          <w:rStyle w:val="Char7"/>
          <w:rtl/>
        </w:rPr>
        <w:t xml:space="preserve"> </w:t>
      </w:r>
      <w:r w:rsidRPr="008B4A46">
        <w:rPr>
          <w:rStyle w:val="Char7"/>
          <w:rtl/>
        </w:rPr>
        <w:t>قُلْ لَا أَسْأَلُكُمْ عَلَيْهِ أَجْرًا</w:t>
      </w:r>
      <w:r w:rsidR="001619CE" w:rsidRPr="008B4A46">
        <w:rPr>
          <w:rStyle w:val="Char7"/>
          <w:rtl/>
        </w:rPr>
        <w:t xml:space="preserve"> </w:t>
      </w:r>
      <w:r w:rsidRPr="008B4A46">
        <w:rPr>
          <w:rStyle w:val="Char7"/>
          <w:rtl/>
        </w:rPr>
        <w:t>إِنْ هُوَ إِلَّا ذِكْرَى لِلْعَالَمِينَ٩٠</w:t>
      </w:r>
      <w:r w:rsidRPr="00123383">
        <w:rPr>
          <w:rStyle w:val="Char0"/>
          <w:rFonts w:ascii="Times New Roman" w:hAnsi="Times New Roman" w:cs="Traditional Arabic" w:hint="cs"/>
          <w:rtl/>
        </w:rPr>
        <w:t>﴾</w:t>
      </w:r>
      <w:r w:rsidRPr="008B4A46">
        <w:rPr>
          <w:rStyle w:val="Char"/>
          <w:rtl/>
        </w:rPr>
        <w:t xml:space="preserve"> [الأنعام: 82-90]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82</w:t>
      </w:r>
      <w:r>
        <w:rPr>
          <w:rStyle w:val="Char0"/>
          <w:rFonts w:ascii="Traditional Arabic" w:hAnsi="mylotus" w:cs="Traditional Arabic" w:hint="cs"/>
          <w:sz w:val="27"/>
          <w:szCs w:val="27"/>
          <w:rtl/>
        </w:rPr>
        <w:t>﴾</w:t>
      </w:r>
      <w:r w:rsidRPr="00C737A9">
        <w:rPr>
          <w:rStyle w:val="Char0"/>
          <w:rtl/>
        </w:rPr>
        <w:t xml:space="preserve">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و ا</w:t>
      </w:r>
      <w:r w:rsidRPr="00C737A9">
        <w:rPr>
          <w:rStyle w:val="Char0"/>
          <w:rFonts w:hint="cs"/>
          <w:rtl/>
        </w:rPr>
        <w:t>یمان</w:t>
      </w:r>
      <w:r w:rsidR="001619CE">
        <w:rPr>
          <w:rStyle w:val="Char0"/>
          <w:rtl/>
        </w:rPr>
        <w:t xml:space="preserve">‌شان </w:t>
      </w:r>
      <w:r w:rsidRPr="00C737A9">
        <w:rPr>
          <w:rStyle w:val="Char0"/>
          <w:rtl/>
        </w:rPr>
        <w:t>را به شرک آلوده نکرده</w:t>
      </w:r>
      <w:r w:rsidR="001619CE">
        <w:rPr>
          <w:rStyle w:val="Char0"/>
          <w:rtl/>
        </w:rPr>
        <w:t>‌اند،</w:t>
      </w:r>
      <w:r w:rsidRPr="00C737A9">
        <w:rPr>
          <w:rStyle w:val="Char0"/>
          <w:rtl/>
        </w:rPr>
        <w:t xml:space="preserve"> ا</w:t>
      </w:r>
      <w:r w:rsidRPr="00C737A9">
        <w:rPr>
          <w:rStyle w:val="Char0"/>
          <w:rFonts w:hint="cs"/>
          <w:rtl/>
        </w:rPr>
        <w:t>ین</w:t>
      </w:r>
      <w:r w:rsidRPr="00C737A9">
        <w:rPr>
          <w:rStyle w:val="Char0"/>
          <w:rtl/>
        </w:rPr>
        <w:t xml:space="preserve"> گروه</w:t>
      </w:r>
      <w:r w:rsidR="001619CE">
        <w:rPr>
          <w:rStyle w:val="Char0"/>
          <w:rtl/>
        </w:rPr>
        <w:t xml:space="preserve">‌اند </w:t>
      </w:r>
      <w:r w:rsidRPr="00C737A9">
        <w:rPr>
          <w:rStyle w:val="Char0"/>
          <w:rtl/>
        </w:rPr>
        <w:t>که از عذاب در امن</w:t>
      </w:r>
      <w:r w:rsidR="001619CE">
        <w:rPr>
          <w:rStyle w:val="Char0"/>
          <w:rtl/>
        </w:rPr>
        <w:t xml:space="preserve">‌اند </w:t>
      </w:r>
      <w:r w:rsidRPr="00C737A9">
        <w:rPr>
          <w:rStyle w:val="Char0"/>
          <w:rtl/>
        </w:rPr>
        <w:t>و ا</w:t>
      </w:r>
      <w:r w:rsidRPr="00C737A9">
        <w:rPr>
          <w:rStyle w:val="Char0"/>
          <w:rFonts w:hint="cs"/>
          <w:rtl/>
        </w:rPr>
        <w:t>ین</w:t>
      </w:r>
      <w:r w:rsidRPr="00C737A9">
        <w:rPr>
          <w:rStyle w:val="Char0"/>
          <w:rtl/>
        </w:rPr>
        <w:t xml:space="preserve"> گروه راه </w:t>
      </w:r>
      <w:r w:rsidRPr="00C737A9">
        <w:rPr>
          <w:rStyle w:val="Char0"/>
          <w:rFonts w:hint="cs"/>
          <w:rtl/>
        </w:rPr>
        <w:t>یاب</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Pr="00C737A9">
        <w:rPr>
          <w:rStyle w:val="Char0"/>
          <w:rtl/>
        </w:rPr>
        <w:t xml:space="preserve"> و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نوع دل</w:t>
      </w:r>
      <w:r w:rsidRPr="00C737A9">
        <w:rPr>
          <w:rStyle w:val="Char0"/>
          <w:rFonts w:hint="cs"/>
          <w:rtl/>
        </w:rPr>
        <w:t>یل</w:t>
      </w:r>
      <w:r w:rsidRPr="00C737A9">
        <w:rPr>
          <w:rStyle w:val="Char0"/>
          <w:rtl/>
        </w:rPr>
        <w:t xml:space="preserve"> قطع</w:t>
      </w:r>
      <w:r w:rsidRPr="00C737A9">
        <w:rPr>
          <w:rStyle w:val="Char0"/>
          <w:rFonts w:hint="cs"/>
          <w:rtl/>
        </w:rPr>
        <w:t>ی)</w:t>
      </w:r>
      <w:r w:rsidRPr="00C737A9">
        <w:rPr>
          <w:rStyle w:val="Char0"/>
          <w:rtl/>
        </w:rPr>
        <w:t xml:space="preserve"> حجت ماست که آن را به ابراه</w:t>
      </w:r>
      <w:r w:rsidRPr="00C737A9">
        <w:rPr>
          <w:rStyle w:val="Char0"/>
          <w:rFonts w:hint="cs"/>
          <w:rtl/>
        </w:rPr>
        <w:t>یم</w:t>
      </w:r>
      <w:r w:rsidRPr="00C737A9">
        <w:rPr>
          <w:rStyle w:val="Char0"/>
          <w:rtl/>
        </w:rPr>
        <w:t xml:space="preserve"> در برابر قومش داد</w:t>
      </w:r>
      <w:r w:rsidRPr="00C737A9">
        <w:rPr>
          <w:rStyle w:val="Char0"/>
          <w:rFonts w:hint="cs"/>
          <w:rtl/>
        </w:rPr>
        <w:t>یم،</w:t>
      </w:r>
      <w:r w:rsidRPr="00C737A9">
        <w:rPr>
          <w:rStyle w:val="Char0"/>
          <w:rtl/>
        </w:rPr>
        <w:t xml:space="preserve"> هرکه را بخواه</w:t>
      </w:r>
      <w:r w:rsidRPr="00C737A9">
        <w:rPr>
          <w:rStyle w:val="Char0"/>
          <w:rFonts w:hint="cs"/>
          <w:rtl/>
        </w:rPr>
        <w:t>یم</w:t>
      </w:r>
      <w:r w:rsidRPr="00C737A9">
        <w:rPr>
          <w:rStyle w:val="Char0"/>
          <w:rtl/>
        </w:rPr>
        <w:t xml:space="preserve"> به درجات بالا</w:t>
      </w:r>
      <w:r w:rsidR="001619CE">
        <w:rPr>
          <w:rStyle w:val="Char0"/>
          <w:rtl/>
        </w:rPr>
        <w:t xml:space="preserve"> می‌</w:t>
      </w:r>
      <w:r w:rsidRPr="00C737A9">
        <w:rPr>
          <w:rStyle w:val="Char0"/>
          <w:rFonts w:hint="cs"/>
          <w:rtl/>
        </w:rPr>
        <w:t>بریم،</w:t>
      </w:r>
      <w:r w:rsidRPr="00C737A9">
        <w:rPr>
          <w:rStyle w:val="Char0"/>
          <w:rtl/>
        </w:rPr>
        <w:t xml:space="preserve"> </w:t>
      </w:r>
      <w:r w:rsidRPr="00C737A9">
        <w:rPr>
          <w:rStyle w:val="Char0"/>
          <w:rFonts w:hint="cs"/>
          <w:rtl/>
        </w:rPr>
        <w:t>یقینا</w:t>
      </w:r>
      <w:r w:rsidRPr="00C737A9">
        <w:rPr>
          <w:rStyle w:val="Char0"/>
          <w:rtl/>
        </w:rPr>
        <w:t xml:space="preserve"> پروردگار تو حک</w:t>
      </w:r>
      <w:r w:rsidRPr="00C737A9">
        <w:rPr>
          <w:rStyle w:val="Char0"/>
          <w:rFonts w:hint="cs"/>
          <w:rtl/>
        </w:rPr>
        <w:t>یم</w:t>
      </w:r>
      <w:r w:rsidRPr="00C737A9">
        <w:rPr>
          <w:rStyle w:val="Char0"/>
          <w:rtl/>
        </w:rPr>
        <w:t xml:space="preserve"> (و) داناست. </w:t>
      </w:r>
      <w:r>
        <w:rPr>
          <w:rStyle w:val="Char0"/>
          <w:rFonts w:ascii="Traditional Arabic" w:hAnsi="mylotus" w:cs="Traditional Arabic" w:hint="cs"/>
          <w:sz w:val="27"/>
          <w:szCs w:val="27"/>
          <w:rtl/>
          <w:lang w:bidi="fa-IR"/>
        </w:rPr>
        <w:t>﴿</w:t>
      </w:r>
      <w:r w:rsidRPr="00C737A9">
        <w:rPr>
          <w:rStyle w:val="Char0"/>
          <w:rFonts w:hint="cs"/>
          <w:rtl/>
        </w:rPr>
        <w:t>84</w:t>
      </w:r>
      <w:r>
        <w:rPr>
          <w:rStyle w:val="Char0"/>
          <w:rFonts w:ascii="Traditional Arabic" w:hAnsi="mylotus" w:cs="Traditional Arabic" w:hint="cs"/>
          <w:sz w:val="27"/>
          <w:szCs w:val="27"/>
          <w:rtl/>
          <w:lang w:bidi="fa-IR"/>
        </w:rPr>
        <w:t>﴾</w:t>
      </w:r>
      <w:r w:rsidRPr="00C737A9">
        <w:rPr>
          <w:rStyle w:val="Char0"/>
          <w:rtl/>
        </w:rPr>
        <w:t xml:space="preserve"> و ما به او (ابراه</w:t>
      </w:r>
      <w:r w:rsidRPr="00C737A9">
        <w:rPr>
          <w:rStyle w:val="Char0"/>
          <w:rFonts w:hint="cs"/>
          <w:rtl/>
        </w:rPr>
        <w:t>یم</w:t>
      </w:r>
      <w:r w:rsidRPr="00C737A9">
        <w:rPr>
          <w:rStyle w:val="Char0"/>
          <w:rtl/>
        </w:rPr>
        <w:t>) اسحاق و يعقوب را بخش</w:t>
      </w:r>
      <w:r w:rsidRPr="00C737A9">
        <w:rPr>
          <w:rStyle w:val="Char0"/>
          <w:rFonts w:hint="cs"/>
          <w:rtl/>
        </w:rPr>
        <w:t>یدیم</w:t>
      </w:r>
      <w:r w:rsidRPr="00C737A9">
        <w:rPr>
          <w:rStyle w:val="Char0"/>
          <w:rtl/>
        </w:rPr>
        <w:t xml:space="preserve">. و هر </w:t>
      </w:r>
      <w:r w:rsidRPr="00C737A9">
        <w:rPr>
          <w:rStyle w:val="Char0"/>
          <w:rFonts w:hint="cs"/>
          <w:rtl/>
        </w:rPr>
        <w:t>یکی</w:t>
      </w:r>
      <w:r w:rsidRPr="00C737A9">
        <w:rPr>
          <w:rStyle w:val="Char0"/>
          <w:rtl/>
        </w:rPr>
        <w:t xml:space="preserve"> آنها را هدا</w:t>
      </w:r>
      <w:r w:rsidRPr="00C737A9">
        <w:rPr>
          <w:rStyle w:val="Char0"/>
          <w:rFonts w:hint="cs"/>
          <w:rtl/>
        </w:rPr>
        <w:t>یت</w:t>
      </w:r>
      <w:r w:rsidRPr="00C737A9">
        <w:rPr>
          <w:rStyle w:val="Char0"/>
          <w:rtl/>
        </w:rPr>
        <w:t xml:space="preserve"> نمود</w:t>
      </w:r>
      <w:r w:rsidRPr="00C737A9">
        <w:rPr>
          <w:rStyle w:val="Char0"/>
          <w:rFonts w:hint="cs"/>
          <w:rtl/>
        </w:rPr>
        <w:t>یم،</w:t>
      </w:r>
      <w:r w:rsidRPr="00C737A9">
        <w:rPr>
          <w:rStyle w:val="Char0"/>
          <w:rtl/>
        </w:rPr>
        <w:t xml:space="preserve"> و نوح را (هم) پ</w:t>
      </w:r>
      <w:r w:rsidRPr="00C737A9">
        <w:rPr>
          <w:rStyle w:val="Char0"/>
          <w:rFonts w:hint="cs"/>
          <w:rtl/>
        </w:rPr>
        <w:t>یش</w:t>
      </w:r>
      <w:r w:rsidRPr="00C737A9">
        <w:rPr>
          <w:rStyle w:val="Char0"/>
          <w:rtl/>
        </w:rPr>
        <w:t xml:space="preserve"> از آنها هدا</w:t>
      </w:r>
      <w:r w:rsidRPr="00C737A9">
        <w:rPr>
          <w:rStyle w:val="Char0"/>
          <w:rFonts w:hint="cs"/>
          <w:rtl/>
        </w:rPr>
        <w:t>یت</w:t>
      </w:r>
      <w:r w:rsidRPr="00C737A9">
        <w:rPr>
          <w:rStyle w:val="Char0"/>
          <w:rtl/>
        </w:rPr>
        <w:t xml:space="preserve"> کرده بود</w:t>
      </w:r>
      <w:r w:rsidRPr="00C737A9">
        <w:rPr>
          <w:rStyle w:val="Char0"/>
          <w:rFonts w:hint="cs"/>
          <w:rtl/>
        </w:rPr>
        <w:t>یم،</w:t>
      </w:r>
      <w:r w:rsidRPr="00C737A9">
        <w:rPr>
          <w:rStyle w:val="Char0"/>
          <w:rtl/>
        </w:rPr>
        <w:t xml:space="preserve"> و از نسل او (ابراه</w:t>
      </w:r>
      <w:r w:rsidRPr="00C737A9">
        <w:rPr>
          <w:rStyle w:val="Char0"/>
          <w:rFonts w:hint="cs"/>
          <w:rtl/>
        </w:rPr>
        <w:t>یم</w:t>
      </w:r>
      <w:r w:rsidRPr="00C737A9">
        <w:rPr>
          <w:rStyle w:val="Char0"/>
          <w:rtl/>
        </w:rPr>
        <w:t>) داود و سل</w:t>
      </w:r>
      <w:r w:rsidRPr="00C737A9">
        <w:rPr>
          <w:rStyle w:val="Char0"/>
          <w:rFonts w:hint="cs"/>
          <w:rtl/>
        </w:rPr>
        <w:t>یمان</w:t>
      </w:r>
      <w:r w:rsidRPr="00C737A9">
        <w:rPr>
          <w:rStyle w:val="Char0"/>
          <w:rtl/>
        </w:rPr>
        <w:t xml:space="preserve"> و ا</w:t>
      </w:r>
      <w:r w:rsidRPr="00C737A9">
        <w:rPr>
          <w:rStyle w:val="Char0"/>
          <w:rFonts w:hint="cs"/>
          <w:rtl/>
        </w:rPr>
        <w:t>یوب</w:t>
      </w:r>
      <w:r w:rsidRPr="00C737A9">
        <w:rPr>
          <w:rStyle w:val="Char0"/>
          <w:rtl/>
        </w:rPr>
        <w:t xml:space="preserve"> و يوسف و موس</w:t>
      </w:r>
      <w:r w:rsidRPr="00C737A9">
        <w:rPr>
          <w:rStyle w:val="Char0"/>
          <w:rFonts w:hint="cs"/>
          <w:rtl/>
        </w:rPr>
        <w:t>ی</w:t>
      </w:r>
      <w:r w:rsidRPr="00C737A9">
        <w:rPr>
          <w:rStyle w:val="Char0"/>
          <w:rtl/>
        </w:rPr>
        <w:t xml:space="preserve"> و هارون را ن</w:t>
      </w:r>
      <w:r w:rsidRPr="00C737A9">
        <w:rPr>
          <w:rStyle w:val="Char0"/>
          <w:rFonts w:hint="cs"/>
          <w:rtl/>
        </w:rPr>
        <w:t>یز</w:t>
      </w:r>
      <w:r w:rsidRPr="00C737A9">
        <w:rPr>
          <w:rStyle w:val="Char0"/>
          <w:rtl/>
        </w:rPr>
        <w:t xml:space="preserve"> هدا</w:t>
      </w:r>
      <w:r w:rsidRPr="00C737A9">
        <w:rPr>
          <w:rStyle w:val="Char0"/>
          <w:rFonts w:hint="cs"/>
          <w:rtl/>
        </w:rPr>
        <w:t>یت</w:t>
      </w:r>
      <w:r w:rsidRPr="00C737A9">
        <w:rPr>
          <w:rStyle w:val="Char0"/>
          <w:rtl/>
        </w:rPr>
        <w:t xml:space="preserve"> کرد</w:t>
      </w:r>
      <w:r w:rsidRPr="00C737A9">
        <w:rPr>
          <w:rStyle w:val="Char0"/>
          <w:rFonts w:hint="cs"/>
          <w:rtl/>
        </w:rPr>
        <w:t>یم</w:t>
      </w:r>
      <w:r w:rsidRPr="00C737A9">
        <w:rPr>
          <w:rStyle w:val="Char0"/>
          <w:rtl/>
        </w:rPr>
        <w:t xml:space="preserve"> و ما ا</w:t>
      </w:r>
      <w:r w:rsidRPr="00C737A9">
        <w:rPr>
          <w:rStyle w:val="Char0"/>
          <w:rFonts w:hint="cs"/>
          <w:rtl/>
        </w:rPr>
        <w:t>ینگونه</w:t>
      </w:r>
      <w:r w:rsidRPr="00C737A9">
        <w:rPr>
          <w:rStyle w:val="Char0"/>
          <w:rtl/>
        </w:rPr>
        <w:t xml:space="preserve"> ن</w:t>
      </w:r>
      <w:r w:rsidRPr="00C737A9">
        <w:rPr>
          <w:rStyle w:val="Char0"/>
          <w:rFonts w:hint="cs"/>
          <w:rtl/>
        </w:rPr>
        <w:t>یکوکاران</w:t>
      </w:r>
      <w:r w:rsidRPr="00C737A9">
        <w:rPr>
          <w:rStyle w:val="Char0"/>
          <w:rtl/>
        </w:rPr>
        <w:t xml:space="preserve"> را پاداش م</w:t>
      </w:r>
      <w:r w:rsidRPr="00C737A9">
        <w:rPr>
          <w:rStyle w:val="Char0"/>
          <w:rFonts w:hint="cs"/>
          <w:rtl/>
        </w:rPr>
        <w:t>یدهیم،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زکر</w:t>
      </w:r>
      <w:r w:rsidRPr="00C737A9">
        <w:rPr>
          <w:rStyle w:val="Char0"/>
          <w:rFonts w:hint="cs"/>
          <w:rtl/>
        </w:rPr>
        <w:t>یا</w:t>
      </w:r>
      <w:r w:rsidRPr="00C737A9">
        <w:rPr>
          <w:rStyle w:val="Char0"/>
          <w:rtl/>
        </w:rPr>
        <w:t xml:space="preserve"> و </w:t>
      </w:r>
      <w:r w:rsidRPr="00C737A9">
        <w:rPr>
          <w:rStyle w:val="Char0"/>
          <w:rFonts w:hint="cs"/>
          <w:rtl/>
        </w:rPr>
        <w:t>یحیی</w:t>
      </w:r>
      <w:r w:rsidRPr="00C737A9">
        <w:rPr>
          <w:rStyle w:val="Char0"/>
          <w:rtl/>
        </w:rPr>
        <w:t xml:space="preserve"> وع</w:t>
      </w:r>
      <w:r w:rsidRPr="00C737A9">
        <w:rPr>
          <w:rStyle w:val="Char0"/>
          <w:rFonts w:hint="cs"/>
          <w:rtl/>
        </w:rPr>
        <w:t>یسی</w:t>
      </w:r>
      <w:r w:rsidRPr="00C737A9">
        <w:rPr>
          <w:rStyle w:val="Char0"/>
          <w:rtl/>
        </w:rPr>
        <w:t xml:space="preserve"> و ال</w:t>
      </w:r>
      <w:r w:rsidRPr="00C737A9">
        <w:rPr>
          <w:rStyle w:val="Char0"/>
          <w:rFonts w:hint="cs"/>
          <w:rtl/>
        </w:rPr>
        <w:t>یاس</w:t>
      </w:r>
      <w:r w:rsidRPr="00C737A9">
        <w:rPr>
          <w:rStyle w:val="Char0"/>
          <w:rtl/>
        </w:rPr>
        <w:t xml:space="preserve"> را ن</w:t>
      </w:r>
      <w:r w:rsidRPr="00C737A9">
        <w:rPr>
          <w:rStyle w:val="Char0"/>
          <w:rFonts w:hint="cs"/>
          <w:rtl/>
        </w:rPr>
        <w:t>یز</w:t>
      </w:r>
      <w:r w:rsidRPr="00C737A9">
        <w:rPr>
          <w:rStyle w:val="Char0"/>
          <w:rtl/>
        </w:rPr>
        <w:t xml:space="preserve"> هدا</w:t>
      </w:r>
      <w:r w:rsidRPr="00C737A9">
        <w:rPr>
          <w:rStyle w:val="Char0"/>
          <w:rFonts w:hint="cs"/>
          <w:rtl/>
        </w:rPr>
        <w:t>یت</w:t>
      </w:r>
      <w:r w:rsidRPr="00C737A9">
        <w:rPr>
          <w:rStyle w:val="Char0"/>
          <w:rtl/>
        </w:rPr>
        <w:t xml:space="preserve"> نمود</w:t>
      </w:r>
      <w:r w:rsidRPr="00C737A9">
        <w:rPr>
          <w:rStyle w:val="Char0"/>
          <w:rFonts w:hint="cs"/>
          <w:rtl/>
        </w:rPr>
        <w:t>یم</w:t>
      </w:r>
      <w:r w:rsidRPr="00C737A9">
        <w:rPr>
          <w:rStyle w:val="Char0"/>
          <w:rtl/>
        </w:rPr>
        <w:t xml:space="preserve"> و همه از صالحان بودند. </w:t>
      </w:r>
      <w:r>
        <w:rPr>
          <w:rStyle w:val="Char0"/>
          <w:rFonts w:ascii="Traditional Arabic" w:hAnsi="mylotus" w:cs="Traditional Arabic" w:hint="cs"/>
          <w:sz w:val="27"/>
          <w:szCs w:val="27"/>
          <w:rtl/>
        </w:rPr>
        <w:t>﴿</w:t>
      </w:r>
      <w:r w:rsidRPr="00C737A9">
        <w:rPr>
          <w:rStyle w:val="Char0"/>
          <w:rFonts w:hint="cs"/>
          <w:rtl/>
        </w:rPr>
        <w:t>86</w:t>
      </w:r>
      <w:r>
        <w:rPr>
          <w:rStyle w:val="Char0"/>
          <w:rFonts w:ascii="Traditional Arabic" w:hAnsi="mylotus" w:cs="Traditional Arabic" w:hint="cs"/>
          <w:sz w:val="27"/>
          <w:szCs w:val="27"/>
          <w:rtl/>
        </w:rPr>
        <w:t>﴾</w:t>
      </w:r>
      <w:r w:rsidRPr="00C737A9">
        <w:rPr>
          <w:rStyle w:val="Char0"/>
          <w:rtl/>
        </w:rPr>
        <w:t xml:space="preserve"> و اسماعيل و يسع و يونس و لوط را (ن</w:t>
      </w:r>
      <w:r w:rsidRPr="00C737A9">
        <w:rPr>
          <w:rStyle w:val="Char0"/>
          <w:rFonts w:hint="cs"/>
          <w:rtl/>
        </w:rPr>
        <w:t>یز</w:t>
      </w:r>
      <w:r w:rsidRPr="00C737A9">
        <w:rPr>
          <w:rStyle w:val="Char0"/>
          <w:rtl/>
        </w:rPr>
        <w:t xml:space="preserve"> هدا</w:t>
      </w:r>
      <w:r w:rsidRPr="00C737A9">
        <w:rPr>
          <w:rStyle w:val="Char0"/>
          <w:rFonts w:hint="cs"/>
          <w:rtl/>
        </w:rPr>
        <w:t>یت</w:t>
      </w:r>
      <w:r w:rsidRPr="00C737A9">
        <w:rPr>
          <w:rStyle w:val="Char0"/>
          <w:rtl/>
        </w:rPr>
        <w:t xml:space="preserve"> نمود</w:t>
      </w:r>
      <w:r w:rsidRPr="00C737A9">
        <w:rPr>
          <w:rStyle w:val="Char0"/>
          <w:rFonts w:hint="cs"/>
          <w:rtl/>
        </w:rPr>
        <w:t>یم</w:t>
      </w:r>
      <w:r w:rsidRPr="00C737A9">
        <w:rPr>
          <w:rStyle w:val="Char0"/>
          <w:rtl/>
        </w:rPr>
        <w:t>)، و همه را بر جهان</w:t>
      </w:r>
      <w:r w:rsidRPr="00C737A9">
        <w:rPr>
          <w:rStyle w:val="Char0"/>
          <w:rFonts w:hint="cs"/>
          <w:rtl/>
        </w:rPr>
        <w:t>یان</w:t>
      </w:r>
      <w:r w:rsidRPr="00C737A9">
        <w:rPr>
          <w:rStyle w:val="Char0"/>
          <w:rtl/>
        </w:rPr>
        <w:t xml:space="preserve"> فض</w:t>
      </w:r>
      <w:r w:rsidRPr="00C737A9">
        <w:rPr>
          <w:rStyle w:val="Char0"/>
          <w:rFonts w:hint="cs"/>
          <w:rtl/>
        </w:rPr>
        <w:t>یلت</w:t>
      </w:r>
      <w:r w:rsidRPr="00C737A9">
        <w:rPr>
          <w:rStyle w:val="Char0"/>
          <w:rtl/>
        </w:rPr>
        <w:t xml:space="preserve"> داد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پدرانشان و فرزندانشان و برادرانشان (بعض</w:t>
      </w:r>
      <w:r w:rsidRPr="00C737A9">
        <w:rPr>
          <w:rStyle w:val="Char0"/>
          <w:rFonts w:hint="cs"/>
          <w:rtl/>
        </w:rPr>
        <w:t>ی</w:t>
      </w:r>
      <w:r w:rsidRPr="00C737A9">
        <w:rPr>
          <w:rStyle w:val="Char0"/>
          <w:rtl/>
        </w:rPr>
        <w:t xml:space="preserve"> را </w:t>
      </w:r>
      <w:r w:rsidRPr="00C737A9">
        <w:rPr>
          <w:rStyle w:val="Char0"/>
          <w:rFonts w:hint="cs"/>
          <w:rtl/>
        </w:rPr>
        <w:t>هدایت</w:t>
      </w:r>
      <w:r w:rsidRPr="00C737A9">
        <w:rPr>
          <w:rStyle w:val="Char0"/>
          <w:rtl/>
        </w:rPr>
        <w:t xml:space="preserve"> کرد</w:t>
      </w:r>
      <w:r w:rsidRPr="00C737A9">
        <w:rPr>
          <w:rStyle w:val="Char0"/>
          <w:rFonts w:hint="cs"/>
          <w:rtl/>
        </w:rPr>
        <w:t>یم</w:t>
      </w:r>
      <w:r w:rsidRPr="00C737A9">
        <w:rPr>
          <w:rStyle w:val="Char0"/>
          <w:rtl/>
        </w:rPr>
        <w:t xml:space="preserve"> و) کسان</w:t>
      </w:r>
      <w:r w:rsidRPr="00C737A9">
        <w:rPr>
          <w:rStyle w:val="Char0"/>
          <w:rFonts w:hint="cs"/>
          <w:rtl/>
        </w:rPr>
        <w:t>ی</w:t>
      </w:r>
      <w:r w:rsidRPr="00C737A9">
        <w:rPr>
          <w:rStyle w:val="Char0"/>
          <w:rtl/>
        </w:rPr>
        <w:t xml:space="preserve"> را برگز</w:t>
      </w:r>
      <w:r w:rsidRPr="00C737A9">
        <w:rPr>
          <w:rStyle w:val="Char0"/>
          <w:rFonts w:hint="cs"/>
          <w:rtl/>
        </w:rPr>
        <w:t>یدیم</w:t>
      </w:r>
      <w:r w:rsidRPr="00C737A9">
        <w:rPr>
          <w:rStyle w:val="Char0"/>
          <w:rtl/>
        </w:rPr>
        <w:t xml:space="preserve"> و به راه راست هدا</w:t>
      </w:r>
      <w:r w:rsidRPr="00C737A9">
        <w:rPr>
          <w:rStyle w:val="Char0"/>
          <w:rFonts w:hint="cs"/>
          <w:rtl/>
        </w:rPr>
        <w:t>یت</w:t>
      </w:r>
      <w:r w:rsidRPr="00C737A9">
        <w:rPr>
          <w:rStyle w:val="Char0"/>
          <w:rtl/>
        </w:rPr>
        <w:t xml:space="preserve"> کرد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است هدا</w:t>
      </w:r>
      <w:r w:rsidRPr="00C737A9">
        <w:rPr>
          <w:rStyle w:val="Char0"/>
          <w:rFonts w:hint="cs"/>
          <w:rtl/>
        </w:rPr>
        <w:t>یت</w:t>
      </w:r>
      <w:r w:rsidRPr="00C737A9">
        <w:rPr>
          <w:rStyle w:val="Char0"/>
          <w:rtl/>
        </w:rPr>
        <w:t xml:space="preserve"> الله، هر که از بندگانش را که بخواهد به آن هدا</w:t>
      </w:r>
      <w:r w:rsidRPr="00C737A9">
        <w:rPr>
          <w:rStyle w:val="Char0"/>
          <w:rFonts w:hint="cs"/>
          <w:rtl/>
        </w:rPr>
        <w:t>یت</w:t>
      </w:r>
      <w:r w:rsidR="001619CE">
        <w:rPr>
          <w:rStyle w:val="Char0"/>
          <w:rtl/>
        </w:rPr>
        <w:t xml:space="preserve"> می‌</w:t>
      </w:r>
      <w:r w:rsidRPr="00C737A9">
        <w:rPr>
          <w:rStyle w:val="Char0"/>
          <w:rtl/>
        </w:rPr>
        <w:t>کند. و اگر (بالفرض ) شرک ورزند البته آنچه انجام داده</w:t>
      </w:r>
      <w:r w:rsidR="001619CE">
        <w:rPr>
          <w:rStyle w:val="Char0"/>
          <w:rtl/>
        </w:rPr>
        <w:t xml:space="preserve">‌اند </w:t>
      </w:r>
      <w:r w:rsidRPr="00C737A9">
        <w:rPr>
          <w:rStyle w:val="Char0"/>
          <w:rtl/>
        </w:rPr>
        <w:t>نابود</w:t>
      </w:r>
      <w:r w:rsidR="001619CE">
        <w:rPr>
          <w:rStyle w:val="Char0"/>
          <w:rtl/>
        </w:rPr>
        <w:t xml:space="preserve"> می‌</w:t>
      </w:r>
      <w:r w:rsidRPr="00C737A9">
        <w:rPr>
          <w:rStyle w:val="Char0"/>
          <w:rtl/>
        </w:rPr>
        <w:t>گرد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ینها</w:t>
      </w:r>
      <w:r w:rsidRPr="00C737A9">
        <w:rPr>
          <w:rStyle w:val="Char0"/>
          <w:rtl/>
        </w:rPr>
        <w:t xml:space="preserve"> کسان</w:t>
      </w:r>
      <w:r w:rsidRPr="00C737A9">
        <w:rPr>
          <w:rStyle w:val="Char0"/>
          <w:rFonts w:hint="cs"/>
          <w:rtl/>
        </w:rPr>
        <w:t>ی</w:t>
      </w:r>
      <w:r w:rsidR="001619CE">
        <w:rPr>
          <w:rStyle w:val="Char0"/>
          <w:rtl/>
        </w:rPr>
        <w:t xml:space="preserve">‌اند </w:t>
      </w:r>
      <w:r w:rsidRPr="00C737A9">
        <w:rPr>
          <w:rStyle w:val="Char0"/>
          <w:rtl/>
        </w:rPr>
        <w:t>که به آنها کتاب و فرمان فيصله درست و نبوت داد</w:t>
      </w:r>
      <w:r w:rsidRPr="00C737A9">
        <w:rPr>
          <w:rStyle w:val="Char0"/>
          <w:rFonts w:hint="cs"/>
          <w:rtl/>
        </w:rPr>
        <w:t>یم،</w:t>
      </w:r>
      <w:r w:rsidRPr="00C737A9">
        <w:rPr>
          <w:rStyle w:val="Char0"/>
          <w:rtl/>
        </w:rPr>
        <w:t xml:space="preserve"> اگر ا</w:t>
      </w:r>
      <w:r w:rsidRPr="00C737A9">
        <w:rPr>
          <w:rStyle w:val="Char0"/>
          <w:rFonts w:hint="cs"/>
          <w:rtl/>
        </w:rPr>
        <w:t>ین</w:t>
      </w:r>
      <w:r w:rsidRPr="00C737A9">
        <w:rPr>
          <w:rStyle w:val="Char0"/>
          <w:rtl/>
        </w:rPr>
        <w:t xml:space="preserve"> قوم (مشرک) به آنان كفر ورزند (غمگ</w:t>
      </w:r>
      <w:r w:rsidRPr="00C737A9">
        <w:rPr>
          <w:rStyle w:val="Char0"/>
          <w:rFonts w:hint="cs"/>
          <w:rtl/>
        </w:rPr>
        <w:t>ین</w:t>
      </w:r>
      <w:r w:rsidRPr="00C737A9">
        <w:rPr>
          <w:rStyle w:val="Char0"/>
          <w:rtl/>
        </w:rPr>
        <w:t xml:space="preserve"> مباش چون ما) قوم د</w:t>
      </w:r>
      <w:r w:rsidRPr="00C737A9">
        <w:rPr>
          <w:rStyle w:val="Char0"/>
          <w:rFonts w:hint="cs"/>
          <w:rtl/>
        </w:rPr>
        <w:t>یگری</w:t>
      </w:r>
      <w:r w:rsidRPr="00C737A9">
        <w:rPr>
          <w:rStyle w:val="Char0"/>
          <w:rtl/>
        </w:rPr>
        <w:t xml:space="preserve"> را بر آن گمارده</w:t>
      </w:r>
      <w:r w:rsidR="001619CE">
        <w:rPr>
          <w:rStyle w:val="Char0"/>
          <w:rtl/>
        </w:rPr>
        <w:t xml:space="preserve">‌ایم </w:t>
      </w:r>
      <w:r w:rsidRPr="00C737A9">
        <w:rPr>
          <w:rStyle w:val="Char0"/>
          <w:rtl/>
        </w:rPr>
        <w:t>که آن را انکار</w:t>
      </w:r>
      <w:r w:rsidR="001619CE">
        <w:rPr>
          <w:rStyle w:val="Char0"/>
          <w:rtl/>
        </w:rPr>
        <w:t xml:space="preserve"> نمی‌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90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 کسان</w:t>
      </w:r>
      <w:r w:rsidRPr="00C737A9">
        <w:rPr>
          <w:rStyle w:val="Char0"/>
          <w:rFonts w:hint="cs"/>
          <w:rtl/>
        </w:rPr>
        <w:t>ی</w:t>
      </w:r>
      <w:r w:rsidR="001619CE">
        <w:rPr>
          <w:rStyle w:val="Char0"/>
          <w:rtl/>
        </w:rPr>
        <w:t xml:space="preserve">‌اند </w:t>
      </w:r>
      <w:r w:rsidRPr="00C737A9">
        <w:rPr>
          <w:rStyle w:val="Char0"/>
          <w:rtl/>
        </w:rPr>
        <w:t xml:space="preserve">که الله آنها را </w:t>
      </w:r>
      <w:r w:rsidRPr="00C737A9">
        <w:rPr>
          <w:rStyle w:val="Char0"/>
          <w:rFonts w:hint="cs"/>
          <w:rtl/>
        </w:rPr>
        <w:t>(</w:t>
      </w:r>
      <w:r w:rsidRPr="00C737A9">
        <w:rPr>
          <w:rStyle w:val="Char0"/>
          <w:rtl/>
        </w:rPr>
        <w:t>به راه حق) هدا</w:t>
      </w:r>
      <w:r w:rsidRPr="00C737A9">
        <w:rPr>
          <w:rStyle w:val="Char0"/>
          <w:rFonts w:hint="cs"/>
          <w:rtl/>
        </w:rPr>
        <w:t>یت</w:t>
      </w:r>
      <w:r w:rsidRPr="00C737A9">
        <w:rPr>
          <w:rStyle w:val="Char0"/>
          <w:rtl/>
        </w:rPr>
        <w:t xml:space="preserve"> کرد، پس (تو ا</w:t>
      </w:r>
      <w:r w:rsidRPr="00C737A9">
        <w:rPr>
          <w:rStyle w:val="Char0"/>
          <w:rFonts w:hint="cs"/>
          <w:rtl/>
        </w:rPr>
        <w:t>ی</w:t>
      </w:r>
      <w:r w:rsidRPr="00C737A9">
        <w:rPr>
          <w:rStyle w:val="Char0"/>
          <w:rtl/>
        </w:rPr>
        <w:t xml:space="preserve"> محمد) به هدا</w:t>
      </w:r>
      <w:r w:rsidRPr="00C737A9">
        <w:rPr>
          <w:rStyle w:val="Char0"/>
          <w:rFonts w:hint="cs"/>
          <w:rtl/>
        </w:rPr>
        <w:t>یت</w:t>
      </w:r>
      <w:r w:rsidRPr="00C737A9">
        <w:rPr>
          <w:rStyle w:val="Char0"/>
          <w:rtl/>
        </w:rPr>
        <w:t xml:space="preserve"> آنها اقتدا کن. و بگو: من ه</w:t>
      </w:r>
      <w:r w:rsidRPr="00C737A9">
        <w:rPr>
          <w:rStyle w:val="Char0"/>
          <w:rFonts w:hint="cs"/>
          <w:rtl/>
        </w:rPr>
        <w:t>یچ</w:t>
      </w:r>
      <w:r w:rsidRPr="00C737A9">
        <w:rPr>
          <w:rStyle w:val="Char0"/>
          <w:rtl/>
        </w:rPr>
        <w:t xml:space="preserve"> مرد</w:t>
      </w:r>
      <w:r w:rsidRPr="00C737A9">
        <w:rPr>
          <w:rStyle w:val="Char0"/>
          <w:rFonts w:hint="cs"/>
          <w:rtl/>
        </w:rPr>
        <w:t>ی</w:t>
      </w:r>
      <w:r w:rsidRPr="00C737A9">
        <w:rPr>
          <w:rStyle w:val="Char0"/>
          <w:rtl/>
        </w:rPr>
        <w:t xml:space="preserve"> از شما بر آن</w:t>
      </w:r>
      <w:r w:rsidR="001619CE">
        <w:rPr>
          <w:rStyle w:val="Char0"/>
          <w:rtl/>
        </w:rPr>
        <w:t xml:space="preserve"> نمی‌</w:t>
      </w:r>
      <w:r w:rsidRPr="00C737A9">
        <w:rPr>
          <w:rStyle w:val="Char0"/>
          <w:rtl/>
        </w:rPr>
        <w:t>طلبم، ا</w:t>
      </w:r>
      <w:r w:rsidRPr="00C737A9">
        <w:rPr>
          <w:rStyle w:val="Char0"/>
          <w:rFonts w:hint="cs"/>
          <w:rtl/>
        </w:rPr>
        <w:t>ین</w:t>
      </w:r>
      <w:r w:rsidRPr="00C737A9">
        <w:rPr>
          <w:rStyle w:val="Char0"/>
          <w:rtl/>
        </w:rPr>
        <w:t xml:space="preserve"> کتاب جز اندرز</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مردم جهان ن</w:t>
      </w:r>
      <w:r w:rsidRPr="00C737A9">
        <w:rPr>
          <w:rStyle w:val="Char0"/>
          <w:rFonts w:hint="cs"/>
          <w:rtl/>
        </w:rPr>
        <w:t>یست</w:t>
      </w:r>
      <w:r>
        <w:rPr>
          <w:rStyle w:val="Char0"/>
          <w:rtl/>
        </w:rPr>
        <w:t>.</w:t>
      </w:r>
    </w:p>
    <w:p w:rsidR="00AD43F8" w:rsidRDefault="00AD43F8" w:rsidP="00AD43F8">
      <w:pPr>
        <w:pStyle w:val="a0"/>
        <w:rPr>
          <w:rStyle w:val="Char0"/>
          <w:rtl/>
        </w:rPr>
      </w:pPr>
      <w:r w:rsidRPr="00123383">
        <w:rPr>
          <w:rStyle w:val="Char0"/>
          <w:rFonts w:cs="Traditional Arabic"/>
          <w:rtl/>
        </w:rPr>
        <w:t>﴿</w:t>
      </w:r>
      <w:r w:rsidRPr="008B4A46">
        <w:rPr>
          <w:rStyle w:val="Char7"/>
          <w:rtl/>
        </w:rPr>
        <w:t>وَمَا قَدَرُوا اللَّهَ حَقَّ قَدْرِهِ إِذْ قَالُوا مَا أَنْزَلَ اللَّهُ عَلَى بَشَرٍ مِنْ شَيْءٍ</w:t>
      </w:r>
      <w:r w:rsidR="001619CE" w:rsidRPr="008B4A46">
        <w:rPr>
          <w:rStyle w:val="Char7"/>
          <w:rtl/>
        </w:rPr>
        <w:t xml:space="preserve"> </w:t>
      </w:r>
      <w:r w:rsidRPr="008B4A46">
        <w:rPr>
          <w:rStyle w:val="Char7"/>
          <w:rtl/>
        </w:rPr>
        <w:t>قُلْ مَنْ أَنْزَلَ الْكِتَابَ الَّذِي جَاءَ بِهِ مُوسَى نُورًا وَهُدًى لِلنَّاسِ</w:t>
      </w:r>
      <w:r w:rsidR="001619CE" w:rsidRPr="008B4A46">
        <w:rPr>
          <w:rStyle w:val="Char7"/>
          <w:rtl/>
        </w:rPr>
        <w:t xml:space="preserve"> </w:t>
      </w:r>
      <w:r w:rsidRPr="008B4A46">
        <w:rPr>
          <w:rStyle w:val="Char7"/>
          <w:rtl/>
        </w:rPr>
        <w:t>تَجْعَلُونَهُ قَرَاطِيسَ تُبْدُونَهَا وَتُخْفُونَ كَثِيرًا</w:t>
      </w:r>
      <w:r w:rsidR="001619CE" w:rsidRPr="008B4A46">
        <w:rPr>
          <w:rStyle w:val="Char7"/>
          <w:rtl/>
        </w:rPr>
        <w:t xml:space="preserve"> </w:t>
      </w:r>
      <w:r w:rsidRPr="008B4A46">
        <w:rPr>
          <w:rStyle w:val="Char7"/>
          <w:rtl/>
        </w:rPr>
        <w:t>وَعُلِّمْتُمْ مَا لَمْ تَعْلَمُوا أَنْتُمْ وَلَا آبَاؤُكُمْ</w:t>
      </w:r>
      <w:r w:rsidR="001619CE" w:rsidRPr="008B4A46">
        <w:rPr>
          <w:rStyle w:val="Char7"/>
          <w:rtl/>
        </w:rPr>
        <w:t xml:space="preserve"> </w:t>
      </w:r>
      <w:r w:rsidRPr="008B4A46">
        <w:rPr>
          <w:rStyle w:val="Char7"/>
          <w:rtl/>
        </w:rPr>
        <w:t>قُلِ اللَّهُ</w:t>
      </w:r>
      <w:r w:rsidR="001619CE" w:rsidRPr="008B4A46">
        <w:rPr>
          <w:rStyle w:val="Char7"/>
          <w:rtl/>
        </w:rPr>
        <w:t xml:space="preserve"> </w:t>
      </w:r>
      <w:r w:rsidRPr="008B4A46">
        <w:rPr>
          <w:rStyle w:val="Char7"/>
          <w:rtl/>
        </w:rPr>
        <w:t>ثُمَّ ذَرْهُمْ فِي خَوْضِهِمْ يَلْعَبُونَ٩١ وَهَذَا كِتَابٌ أَنْزَلْنَاهُ مُبَارَكٌ مُصَدِّقُ الَّذِي بَيْنَ يَدَيْهِ وَلِتُنْذِرَ أُمَّ الْقُرَى وَمَنْ حَوْلَهَا</w:t>
      </w:r>
      <w:r w:rsidR="001619CE" w:rsidRPr="008B4A46">
        <w:rPr>
          <w:rStyle w:val="Char7"/>
          <w:rtl/>
        </w:rPr>
        <w:t xml:space="preserve"> </w:t>
      </w:r>
      <w:r w:rsidRPr="008B4A46">
        <w:rPr>
          <w:rStyle w:val="Char7"/>
          <w:rtl/>
        </w:rPr>
        <w:t xml:space="preserve">وَالَّذِينَ </w:t>
      </w:r>
      <w:r w:rsidRPr="008B4A46">
        <w:rPr>
          <w:rStyle w:val="Char7"/>
          <w:rtl/>
        </w:rPr>
        <w:lastRenderedPageBreak/>
        <w:t>يُؤْمِنُونَ بِالْآخِرَةِ يُؤْمِنُونَ بِهِ</w:t>
      </w:r>
      <w:r w:rsidR="001619CE" w:rsidRPr="008B4A46">
        <w:rPr>
          <w:rStyle w:val="Char7"/>
          <w:rtl/>
        </w:rPr>
        <w:t xml:space="preserve"> </w:t>
      </w:r>
      <w:r w:rsidRPr="008B4A46">
        <w:rPr>
          <w:rStyle w:val="Char7"/>
          <w:rtl/>
        </w:rPr>
        <w:t>وَهُمْ عَلَى صَلَاتِهِمْ يُحَافِظُونَ٩٢ وَمَنْ أَظْلَمُ مِمَّنِ افْتَرَى عَلَى اللَّهِ كَذِبًا أَوْ قَالَ أُوحِيَ إِلَيَّ وَلَمْ يُوحَ إِلَيْهِ شَيْءٌ وَمَنْ قَالَ سَأُنْزِلُ مِثْلَ مَا أَنْزَلَ اللَّهُ</w:t>
      </w:r>
      <w:r w:rsidR="001619CE" w:rsidRPr="008B4A46">
        <w:rPr>
          <w:rStyle w:val="Char7"/>
          <w:rtl/>
        </w:rPr>
        <w:t xml:space="preserve"> </w:t>
      </w:r>
      <w:r w:rsidRPr="008B4A46">
        <w:rPr>
          <w:rStyle w:val="Char7"/>
          <w:rtl/>
        </w:rPr>
        <w:t>وَلَوْ تَرَى إِذِ الظَّالِمُونَ فِي غَمَرَاتِ الْمَوْتِ وَالْمَلَائِكَةُ بَاسِطُو أَيْدِيهِمْ أَخْرِجُوا أَنْفُسَكُمُ</w:t>
      </w:r>
      <w:r w:rsidR="001619CE" w:rsidRPr="008B4A46">
        <w:rPr>
          <w:rStyle w:val="Char7"/>
          <w:rtl/>
        </w:rPr>
        <w:t xml:space="preserve"> </w:t>
      </w:r>
      <w:r w:rsidRPr="008B4A46">
        <w:rPr>
          <w:rStyle w:val="Char7"/>
          <w:rtl/>
        </w:rPr>
        <w:t>الْيَوْمَ تُجْزَوْنَ عَذَابَ الْهُونِ بِمَا كُنْتُمْ تَقُولُونَ عَلَى اللَّهِ غَيْرَ الْحَقِّ وَكُنْتُمْ عَنْ آيَاتِهِ تَسْتَكْبِرُونَ٩٣ وَلَقَدْ جِئْتُمُونَا فُرَادَى كَمَا خَلَقْنَاكُمْ أَوَّلَ مَرَّةٍ وَتَرَكْتُمْ مَا خَوَّلْنَاكُمْ وَرَاءَ ظُهُورِكُمْ</w:t>
      </w:r>
      <w:r w:rsidR="001619CE" w:rsidRPr="008B4A46">
        <w:rPr>
          <w:rStyle w:val="Char7"/>
          <w:rtl/>
        </w:rPr>
        <w:t xml:space="preserve"> </w:t>
      </w:r>
      <w:r w:rsidRPr="008B4A46">
        <w:rPr>
          <w:rStyle w:val="Char7"/>
          <w:rtl/>
        </w:rPr>
        <w:t>وَمَا نَرَى مَعَكُمْ شُفَعَاءَكُمُ الَّذِينَ زَعَمْتُمْ أَنَّهُمْ فِيكُمْ شُرَكَاءُ</w:t>
      </w:r>
      <w:r w:rsidR="001619CE" w:rsidRPr="008B4A46">
        <w:rPr>
          <w:rStyle w:val="Char7"/>
          <w:rtl/>
        </w:rPr>
        <w:t xml:space="preserve"> </w:t>
      </w:r>
      <w:r w:rsidRPr="008B4A46">
        <w:rPr>
          <w:rStyle w:val="Char7"/>
          <w:rtl/>
        </w:rPr>
        <w:t>لَقَدْ تَقَطَّعَ بَيْنَكُمْ وَضَلَّ عَنْكُمْ مَا كُنْتُمْ تَزْعُمُونَ٩٤</w:t>
      </w:r>
      <w:r w:rsidRPr="00123383">
        <w:rPr>
          <w:rStyle w:val="Char0"/>
          <w:rFonts w:ascii="Times New Roman" w:hAnsi="Times New Roman" w:cs="Traditional Arabic" w:hint="cs"/>
          <w:rtl/>
        </w:rPr>
        <w:t>﴾</w:t>
      </w:r>
      <w:r w:rsidRPr="008B4A46">
        <w:rPr>
          <w:rStyle w:val="Char"/>
          <w:rtl/>
        </w:rPr>
        <w:t xml:space="preserve"> [الأنعام: 91-94]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(مشركان) الله را آن چنان که لا</w:t>
      </w:r>
      <w:r w:rsidRPr="00C737A9">
        <w:rPr>
          <w:rStyle w:val="Char0"/>
          <w:rFonts w:hint="cs"/>
          <w:rtl/>
        </w:rPr>
        <w:t>یق</w:t>
      </w:r>
      <w:r w:rsidRPr="00C737A9">
        <w:rPr>
          <w:rStyle w:val="Char0"/>
          <w:rtl/>
        </w:rPr>
        <w:t xml:space="preserve"> اوست، نشناختند. چون گفتند: الله بر ه</w:t>
      </w:r>
      <w:r w:rsidRPr="00C737A9">
        <w:rPr>
          <w:rStyle w:val="Char0"/>
          <w:rFonts w:hint="cs"/>
          <w:rtl/>
        </w:rPr>
        <w:t>یچ</w:t>
      </w:r>
      <w:r w:rsidRPr="00C737A9">
        <w:rPr>
          <w:rStyle w:val="Char0"/>
          <w:rtl/>
        </w:rPr>
        <w:t xml:space="preserve"> انسان</w:t>
      </w:r>
      <w:r w:rsidRPr="00C737A9">
        <w:rPr>
          <w:rStyle w:val="Char0"/>
          <w:rFonts w:hint="cs"/>
          <w:rtl/>
        </w:rPr>
        <w:t>ی</w:t>
      </w:r>
      <w:r w:rsidRPr="00C737A9">
        <w:rPr>
          <w:rStyle w:val="Char0"/>
          <w:rtl/>
        </w:rPr>
        <w:t xml:space="preserve"> چ</w:t>
      </w:r>
      <w:r w:rsidRPr="00C737A9">
        <w:rPr>
          <w:rStyle w:val="Char0"/>
          <w:rFonts w:hint="cs"/>
          <w:rtl/>
        </w:rPr>
        <w:t>یزی</w:t>
      </w:r>
      <w:r w:rsidRPr="00C737A9">
        <w:rPr>
          <w:rStyle w:val="Char0"/>
          <w:rtl/>
        </w:rPr>
        <w:t xml:space="preserve"> نازل نکرده است، بگو: کتاب</w:t>
      </w:r>
      <w:r w:rsidRPr="00C737A9">
        <w:rPr>
          <w:rStyle w:val="Char0"/>
          <w:rFonts w:hint="cs"/>
          <w:rtl/>
        </w:rPr>
        <w:t>ی</w:t>
      </w:r>
      <w:r w:rsidRPr="00C737A9">
        <w:rPr>
          <w:rStyle w:val="Char0"/>
          <w:rtl/>
        </w:rPr>
        <w:t xml:space="preserve"> را که موس</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نور و هدا</w:t>
      </w:r>
      <w:r w:rsidRPr="00C737A9">
        <w:rPr>
          <w:rStyle w:val="Char0"/>
          <w:rFonts w:hint="cs"/>
          <w:rtl/>
        </w:rPr>
        <w:t>یت</w:t>
      </w:r>
      <w:r w:rsidRPr="00C737A9">
        <w:rPr>
          <w:rStyle w:val="Char0"/>
          <w:rtl/>
        </w:rPr>
        <w:t xml:space="preserve"> مردم آورد، چه کس</w:t>
      </w:r>
      <w:r w:rsidRPr="00C737A9">
        <w:rPr>
          <w:rStyle w:val="Char0"/>
          <w:rFonts w:hint="cs"/>
          <w:rtl/>
        </w:rPr>
        <w:t>ی</w:t>
      </w:r>
      <w:r w:rsidRPr="00C737A9">
        <w:rPr>
          <w:rStyle w:val="Char0"/>
          <w:rtl/>
        </w:rPr>
        <w:t xml:space="preserve"> بر او نازل کرده بود؟ (ل</w:t>
      </w:r>
      <w:r w:rsidRPr="00C737A9">
        <w:rPr>
          <w:rStyle w:val="Char0"/>
          <w:rFonts w:hint="cs"/>
          <w:rtl/>
        </w:rPr>
        <w:t>یکن</w:t>
      </w:r>
      <w:r w:rsidRPr="00C737A9">
        <w:rPr>
          <w:rStyle w:val="Char0"/>
          <w:rtl/>
        </w:rPr>
        <w:t>) آن را بر ورق</w:t>
      </w:r>
      <w:r w:rsidR="001619CE">
        <w:rPr>
          <w:rStyle w:val="Char0"/>
          <w:rtl/>
        </w:rPr>
        <w:t xml:space="preserve">‌ها </w:t>
      </w:r>
      <w:r w:rsidRPr="00C737A9">
        <w:rPr>
          <w:rStyle w:val="Char0"/>
          <w:rtl/>
        </w:rPr>
        <w:t>نوشت</w:t>
      </w:r>
      <w:r w:rsidRPr="00C737A9">
        <w:rPr>
          <w:rStyle w:val="Char0"/>
          <w:rFonts w:hint="cs"/>
          <w:rtl/>
        </w:rPr>
        <w:t>ید،</w:t>
      </w:r>
      <w:r w:rsidRPr="00C737A9">
        <w:rPr>
          <w:rStyle w:val="Char0"/>
          <w:rtl/>
        </w:rPr>
        <w:t xml:space="preserve"> ب</w:t>
      </w:r>
      <w:r w:rsidRPr="00C737A9">
        <w:rPr>
          <w:rStyle w:val="Char0"/>
          <w:rFonts w:hint="cs"/>
          <w:rtl/>
        </w:rPr>
        <w:t>خشی</w:t>
      </w:r>
      <w:r w:rsidRPr="00C737A9">
        <w:rPr>
          <w:rStyle w:val="Char0"/>
          <w:rtl/>
        </w:rPr>
        <w:t xml:space="preserve"> از آن را آشکار</w:t>
      </w:r>
      <w:r w:rsidR="001619CE">
        <w:rPr>
          <w:rStyle w:val="Char0"/>
          <w:rtl/>
        </w:rPr>
        <w:t xml:space="preserve"> می‌</w:t>
      </w:r>
      <w:r w:rsidRPr="00C737A9">
        <w:rPr>
          <w:rStyle w:val="Char0"/>
          <w:rtl/>
        </w:rPr>
        <w:t>ساز</w:t>
      </w:r>
      <w:r w:rsidRPr="00C737A9">
        <w:rPr>
          <w:rStyle w:val="Char0"/>
          <w:rFonts w:hint="cs"/>
          <w:rtl/>
        </w:rPr>
        <w:t>ید</w:t>
      </w:r>
      <w:r w:rsidRPr="00C737A9">
        <w:rPr>
          <w:rStyle w:val="Char0"/>
          <w:rtl/>
        </w:rPr>
        <w:t xml:space="preserve"> ول</w:t>
      </w:r>
      <w:r w:rsidRPr="00C737A9">
        <w:rPr>
          <w:rStyle w:val="Char0"/>
          <w:rFonts w:hint="cs"/>
          <w:rtl/>
        </w:rPr>
        <w:t>ی</w:t>
      </w:r>
      <w:r w:rsidRPr="00C737A9">
        <w:rPr>
          <w:rStyle w:val="Char0"/>
          <w:rtl/>
        </w:rPr>
        <w:t xml:space="preserve"> اکثر آن را پنهان</w:t>
      </w:r>
      <w:r w:rsidR="001619CE">
        <w:rPr>
          <w:rStyle w:val="Char0"/>
          <w:rtl/>
        </w:rPr>
        <w:t xml:space="preserve"> می‌</w:t>
      </w:r>
      <w:r w:rsidRPr="00C737A9">
        <w:rPr>
          <w:rStyle w:val="Char0"/>
          <w:rtl/>
        </w:rPr>
        <w:t>دار</w:t>
      </w:r>
      <w:r w:rsidRPr="00C737A9">
        <w:rPr>
          <w:rStyle w:val="Char0"/>
          <w:rFonts w:hint="cs"/>
          <w:rtl/>
        </w:rPr>
        <w:t>ید</w:t>
      </w:r>
      <w:r w:rsidRPr="00C737A9">
        <w:rPr>
          <w:rStyle w:val="Char0"/>
          <w:rtl/>
        </w:rPr>
        <w:t>. و به شما چ</w:t>
      </w:r>
      <w:r w:rsidRPr="00C737A9">
        <w:rPr>
          <w:rStyle w:val="Char0"/>
          <w:rFonts w:hint="cs"/>
          <w:rtl/>
        </w:rPr>
        <w:t>یزهای</w:t>
      </w:r>
      <w:r w:rsidRPr="00C737A9">
        <w:rPr>
          <w:rStyle w:val="Char0"/>
          <w:rtl/>
        </w:rPr>
        <w:t xml:space="preserve"> آموخته شد که از ا</w:t>
      </w:r>
      <w:r w:rsidRPr="00C737A9">
        <w:rPr>
          <w:rStyle w:val="Char0"/>
          <w:rFonts w:hint="cs"/>
          <w:rtl/>
        </w:rPr>
        <w:t>ین</w:t>
      </w:r>
      <w:r w:rsidRPr="00C737A9">
        <w:rPr>
          <w:rStyle w:val="Char0"/>
          <w:rtl/>
        </w:rPr>
        <w:t xml:space="preserve"> پ</w:t>
      </w:r>
      <w:r w:rsidRPr="00C737A9">
        <w:rPr>
          <w:rStyle w:val="Char0"/>
          <w:rFonts w:hint="cs"/>
          <w:rtl/>
        </w:rPr>
        <w:t>یش</w:t>
      </w:r>
      <w:r w:rsidRPr="00C737A9">
        <w:rPr>
          <w:rStyle w:val="Char0"/>
          <w:rtl/>
        </w:rPr>
        <w:t xml:space="preserve"> نه شما</w:t>
      </w:r>
      <w:r w:rsidR="001619CE">
        <w:rPr>
          <w:rStyle w:val="Char0"/>
          <w:rtl/>
        </w:rPr>
        <w:t xml:space="preserve"> می‌</w:t>
      </w:r>
      <w:r w:rsidRPr="00C737A9">
        <w:rPr>
          <w:rStyle w:val="Char0"/>
          <w:rtl/>
        </w:rPr>
        <w:t>دانست</w:t>
      </w:r>
      <w:r w:rsidRPr="00C737A9">
        <w:rPr>
          <w:rStyle w:val="Char0"/>
          <w:rFonts w:hint="cs"/>
          <w:rtl/>
        </w:rPr>
        <w:t>ید</w:t>
      </w:r>
      <w:r w:rsidRPr="00C737A9">
        <w:rPr>
          <w:rStyle w:val="Char0"/>
          <w:rtl/>
        </w:rPr>
        <w:t xml:space="preserve"> و نه پدرانتان</w:t>
      </w:r>
      <w:r w:rsidR="001619CE">
        <w:rPr>
          <w:rStyle w:val="Char0"/>
          <w:rtl/>
        </w:rPr>
        <w:t xml:space="preserve"> می‌</w:t>
      </w:r>
      <w:r w:rsidRPr="00C737A9">
        <w:rPr>
          <w:rStyle w:val="Char0"/>
          <w:rtl/>
        </w:rPr>
        <w:t>دانستند، بگو: آن الله است که آن را بر من نازل کرده است باز ا</w:t>
      </w:r>
      <w:r w:rsidRPr="00C737A9">
        <w:rPr>
          <w:rStyle w:val="Char0"/>
          <w:rFonts w:hint="cs"/>
          <w:rtl/>
        </w:rPr>
        <w:t>یشان</w:t>
      </w:r>
      <w:r w:rsidRPr="00C737A9">
        <w:rPr>
          <w:rStyle w:val="Char0"/>
          <w:rtl/>
        </w:rPr>
        <w:t xml:space="preserve"> را بگذار تا در انکار و باطل گو</w:t>
      </w:r>
      <w:r w:rsidRPr="00C737A9">
        <w:rPr>
          <w:rStyle w:val="Char0"/>
          <w:rFonts w:hint="cs"/>
          <w:rtl/>
        </w:rPr>
        <w:t>یی</w:t>
      </w:r>
      <w:r w:rsidRPr="00C737A9">
        <w:rPr>
          <w:rStyle w:val="Char0"/>
          <w:rtl/>
        </w:rPr>
        <w:t xml:space="preserve"> خود غوطه ور باشند. </w:t>
      </w:r>
      <w:r>
        <w:rPr>
          <w:rStyle w:val="Char0"/>
          <w:rFonts w:ascii="Traditional Arabic" w:hAnsi="mylotus" w:cs="Traditional Arabic" w:hint="cs"/>
          <w:sz w:val="27"/>
          <w:szCs w:val="27"/>
          <w:rtl/>
          <w:lang w:bidi="fa-IR"/>
        </w:rPr>
        <w:t>﴿</w:t>
      </w:r>
      <w:r w:rsidRPr="00C737A9">
        <w:rPr>
          <w:rStyle w:val="Char0"/>
          <w:rFonts w:hint="cs"/>
          <w:rtl/>
        </w:rPr>
        <w:t>92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(بگو</w:t>
      </w:r>
      <w:r w:rsidRPr="00C737A9">
        <w:rPr>
          <w:rStyle w:val="Char0"/>
          <w:rFonts w:hint="cs"/>
          <w:rtl/>
        </w:rPr>
        <w:t>)</w:t>
      </w:r>
      <w:r w:rsidRPr="00C737A9">
        <w:rPr>
          <w:rStyle w:val="Char0"/>
          <w:rtl/>
        </w:rPr>
        <w:t xml:space="preserve"> ا</w:t>
      </w:r>
      <w:r w:rsidRPr="00C737A9">
        <w:rPr>
          <w:rStyle w:val="Char0"/>
          <w:rFonts w:hint="cs"/>
          <w:rtl/>
        </w:rPr>
        <w:t>ین</w:t>
      </w:r>
      <w:r w:rsidRPr="00C737A9">
        <w:rPr>
          <w:rStyle w:val="Char0"/>
          <w:rtl/>
        </w:rPr>
        <w:t xml:space="preserve"> است کتاب</w:t>
      </w:r>
      <w:r w:rsidRPr="00C737A9">
        <w:rPr>
          <w:rStyle w:val="Char0"/>
          <w:rFonts w:hint="cs"/>
          <w:rtl/>
        </w:rPr>
        <w:t>ی</w:t>
      </w:r>
      <w:r w:rsidRPr="00C737A9">
        <w:rPr>
          <w:rStyle w:val="Char0"/>
          <w:rtl/>
        </w:rPr>
        <w:t xml:space="preserve"> مبارک؛ که نازل کرده</w:t>
      </w:r>
      <w:r w:rsidR="001619CE">
        <w:rPr>
          <w:rStyle w:val="Char0"/>
          <w:rtl/>
        </w:rPr>
        <w:t>‌ایم،</w:t>
      </w:r>
      <w:r w:rsidRPr="00C737A9">
        <w:rPr>
          <w:rStyle w:val="Char0"/>
          <w:rtl/>
        </w:rPr>
        <w:t xml:space="preserve"> تصديق کننده کتاب</w:t>
      </w:r>
      <w:r w:rsidRPr="00C737A9">
        <w:rPr>
          <w:rStyle w:val="Char0"/>
          <w:rFonts w:hint="cs"/>
          <w:rtl/>
        </w:rPr>
        <w:t>ی</w:t>
      </w:r>
      <w:r w:rsidRPr="00C737A9">
        <w:rPr>
          <w:rStyle w:val="Char0"/>
          <w:rtl/>
        </w:rPr>
        <w:t xml:space="preserve"> است که پ</w:t>
      </w:r>
      <w:r w:rsidRPr="00C737A9">
        <w:rPr>
          <w:rStyle w:val="Char0"/>
          <w:rFonts w:hint="cs"/>
          <w:rtl/>
        </w:rPr>
        <w:t>یش</w:t>
      </w:r>
      <w:r w:rsidRPr="00C737A9">
        <w:rPr>
          <w:rStyle w:val="Char0"/>
          <w:rtl/>
        </w:rPr>
        <w:t xml:space="preserve"> از آن نازل شده است. تا به وسيله آن مردم ام القرى (مکه) و مردم اطرافش را بترسان</w:t>
      </w:r>
      <w:r w:rsidRPr="00C737A9">
        <w:rPr>
          <w:rStyle w:val="Char0"/>
          <w:rFonts w:hint="cs"/>
          <w:rtl/>
        </w:rPr>
        <w:t>ی</w:t>
      </w:r>
      <w:r w:rsidRPr="00C737A9">
        <w:rPr>
          <w:rStyle w:val="Char0"/>
          <w:rtl/>
        </w:rPr>
        <w:t>. و آنان</w:t>
      </w:r>
      <w:r w:rsidRPr="00C737A9">
        <w:rPr>
          <w:rStyle w:val="Char0"/>
          <w:rFonts w:hint="cs"/>
          <w:rtl/>
        </w:rPr>
        <w:t>ی</w:t>
      </w:r>
      <w:r w:rsidRPr="00C737A9">
        <w:rPr>
          <w:rStyle w:val="Char0"/>
          <w:rtl/>
        </w:rPr>
        <w:t xml:space="preserve"> که به روز ق</w:t>
      </w:r>
      <w:r w:rsidRPr="00C737A9">
        <w:rPr>
          <w:rStyle w:val="Char0"/>
          <w:rFonts w:hint="cs"/>
          <w:rtl/>
        </w:rPr>
        <w:t>یامت</w:t>
      </w:r>
      <w:r w:rsidRPr="00C737A9">
        <w:rPr>
          <w:rStyle w:val="Char0"/>
          <w:rtl/>
        </w:rPr>
        <w:t xml:space="preserve"> ا</w:t>
      </w:r>
      <w:r w:rsidRPr="00C737A9">
        <w:rPr>
          <w:rStyle w:val="Char0"/>
          <w:rFonts w:hint="cs"/>
          <w:rtl/>
        </w:rPr>
        <w:t>یمان</w:t>
      </w:r>
      <w:r w:rsidR="001619CE">
        <w:rPr>
          <w:rStyle w:val="Char0"/>
          <w:rtl/>
        </w:rPr>
        <w:t xml:space="preserve"> می‌</w:t>
      </w:r>
      <w:r w:rsidRPr="00C737A9">
        <w:rPr>
          <w:rStyle w:val="Char0"/>
          <w:rtl/>
        </w:rPr>
        <w:t>آورند، به آن ن</w:t>
      </w:r>
      <w:r w:rsidRPr="00C737A9">
        <w:rPr>
          <w:rStyle w:val="Char0"/>
          <w:rFonts w:hint="cs"/>
          <w:rtl/>
        </w:rPr>
        <w:t>یز</w:t>
      </w:r>
      <w:r w:rsidRPr="00C737A9">
        <w:rPr>
          <w:rStyle w:val="Char0"/>
          <w:rtl/>
        </w:rPr>
        <w:t xml:space="preserve"> ا</w:t>
      </w:r>
      <w:r w:rsidRPr="00C737A9">
        <w:rPr>
          <w:rStyle w:val="Char0"/>
          <w:rFonts w:hint="cs"/>
          <w:rtl/>
        </w:rPr>
        <w:t>یمان</w:t>
      </w:r>
      <w:r w:rsidRPr="00C737A9">
        <w:rPr>
          <w:rStyle w:val="Char0"/>
          <w:rtl/>
        </w:rPr>
        <w:t xml:space="preserve"> دارند. و ا</w:t>
      </w:r>
      <w:r w:rsidRPr="00C737A9">
        <w:rPr>
          <w:rStyle w:val="Char0"/>
          <w:rFonts w:hint="cs"/>
          <w:rtl/>
        </w:rPr>
        <w:t>یشان</w:t>
      </w:r>
      <w:r w:rsidRPr="00C737A9">
        <w:rPr>
          <w:rStyle w:val="Char0"/>
          <w:rtl/>
        </w:rPr>
        <w:t xml:space="preserve"> بر نمازها</w:t>
      </w:r>
      <w:r w:rsidRPr="00C737A9">
        <w:rPr>
          <w:rStyle w:val="Char0"/>
          <w:rFonts w:hint="cs"/>
          <w:rtl/>
        </w:rPr>
        <w:t>ی</w:t>
      </w:r>
      <w:r w:rsidRPr="00C737A9">
        <w:rPr>
          <w:rStyle w:val="Char0"/>
          <w:rtl/>
        </w:rPr>
        <w:t xml:space="preserve"> خو</w:t>
      </w:r>
      <w:r w:rsidRPr="00C737A9">
        <w:rPr>
          <w:rStyle w:val="Char0"/>
          <w:rFonts w:hint="cs"/>
          <w:rtl/>
        </w:rPr>
        <w:t>یش</w:t>
      </w:r>
      <w:r w:rsidRPr="00C737A9">
        <w:rPr>
          <w:rStyle w:val="Char0"/>
          <w:rtl/>
        </w:rPr>
        <w:t xml:space="preserve"> محافظت دارند.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w:t>
      </w:r>
      <w:r w:rsidRPr="00C737A9">
        <w:rPr>
          <w:rStyle w:val="Char0"/>
          <w:rFonts w:hint="cs"/>
          <w:rtl/>
        </w:rPr>
        <w:t>یست</w:t>
      </w:r>
      <w:r w:rsidRPr="00C737A9">
        <w:rPr>
          <w:rStyle w:val="Char0"/>
          <w:rtl/>
        </w:rPr>
        <w:t xml:space="preserve"> ظالم</w:t>
      </w:r>
      <w:r w:rsidR="001619CE">
        <w:rPr>
          <w:rStyle w:val="Char0"/>
          <w:rtl/>
        </w:rPr>
        <w:t xml:space="preserve">‌تر </w:t>
      </w:r>
      <w:r w:rsidRPr="00C737A9">
        <w:rPr>
          <w:rStyle w:val="Char0"/>
          <w:rtl/>
        </w:rPr>
        <w:t xml:space="preserve">از آن که بر الله دروغ بست، </w:t>
      </w:r>
      <w:r w:rsidRPr="00C737A9">
        <w:rPr>
          <w:rStyle w:val="Char0"/>
          <w:rFonts w:hint="cs"/>
          <w:rtl/>
        </w:rPr>
        <w:t>یا</w:t>
      </w:r>
      <w:r w:rsidRPr="00C737A9">
        <w:rPr>
          <w:rStyle w:val="Char0"/>
          <w:rtl/>
        </w:rPr>
        <w:t xml:space="preserve"> گفت: به من وح</w:t>
      </w:r>
      <w:r w:rsidRPr="00C737A9">
        <w:rPr>
          <w:rStyle w:val="Char0"/>
          <w:rFonts w:hint="cs"/>
          <w:rtl/>
        </w:rPr>
        <w:t>ی</w:t>
      </w:r>
      <w:r w:rsidRPr="00C737A9">
        <w:rPr>
          <w:rStyle w:val="Char0"/>
          <w:rtl/>
        </w:rPr>
        <w:t xml:space="preserve"> شده است؟ در حال</w:t>
      </w:r>
      <w:r w:rsidRPr="00C737A9">
        <w:rPr>
          <w:rStyle w:val="Char0"/>
          <w:rFonts w:hint="cs"/>
          <w:rtl/>
        </w:rPr>
        <w:t>یکه</w:t>
      </w:r>
      <w:r w:rsidRPr="00C737A9">
        <w:rPr>
          <w:rStyle w:val="Char0"/>
          <w:rtl/>
        </w:rPr>
        <w:t xml:space="preserve"> چ</w:t>
      </w:r>
      <w:r w:rsidRPr="00C737A9">
        <w:rPr>
          <w:rStyle w:val="Char0"/>
          <w:rFonts w:hint="cs"/>
          <w:rtl/>
        </w:rPr>
        <w:t>یزی</w:t>
      </w:r>
      <w:r w:rsidRPr="00C737A9">
        <w:rPr>
          <w:rStyle w:val="Char0"/>
          <w:rtl/>
        </w:rPr>
        <w:t xml:space="preserve"> بر او وح</w:t>
      </w:r>
      <w:r w:rsidRPr="00C737A9">
        <w:rPr>
          <w:rStyle w:val="Char0"/>
          <w:rFonts w:hint="cs"/>
          <w:rtl/>
        </w:rPr>
        <w:t>ی</w:t>
      </w:r>
      <w:r w:rsidRPr="00C737A9">
        <w:rPr>
          <w:rStyle w:val="Char0"/>
          <w:rtl/>
        </w:rPr>
        <w:t xml:space="preserve"> نشده است، و (ک</w:t>
      </w:r>
      <w:r w:rsidRPr="00C737A9">
        <w:rPr>
          <w:rStyle w:val="Char0"/>
          <w:rFonts w:hint="cs"/>
          <w:rtl/>
        </w:rPr>
        <w:t>یست</w:t>
      </w:r>
      <w:r w:rsidRPr="00C737A9">
        <w:rPr>
          <w:rStyle w:val="Char0"/>
          <w:rtl/>
        </w:rPr>
        <w:t xml:space="preserve"> ظالم</w:t>
      </w:r>
      <w:r w:rsidR="001619CE">
        <w:rPr>
          <w:rStyle w:val="Char0"/>
          <w:rtl/>
        </w:rPr>
        <w:t xml:space="preserve">‌تر </w:t>
      </w:r>
      <w:r w:rsidRPr="00C737A9">
        <w:rPr>
          <w:rStyle w:val="Char0"/>
          <w:rtl/>
        </w:rPr>
        <w:t>از آن که</w:t>
      </w:r>
      <w:r w:rsidRPr="00C737A9">
        <w:rPr>
          <w:rStyle w:val="Char0"/>
          <w:rFonts w:hint="cs"/>
          <w:rtl/>
        </w:rPr>
        <w:t>)</w:t>
      </w:r>
      <w:r w:rsidRPr="00C737A9">
        <w:rPr>
          <w:rStyle w:val="Char0"/>
          <w:rtl/>
        </w:rPr>
        <w:t xml:space="preserve"> گفت: من ن</w:t>
      </w:r>
      <w:r w:rsidRPr="00C737A9">
        <w:rPr>
          <w:rStyle w:val="Char0"/>
          <w:rFonts w:hint="cs"/>
          <w:rtl/>
        </w:rPr>
        <w:t>یز</w:t>
      </w:r>
      <w:r w:rsidRPr="00C737A9">
        <w:rPr>
          <w:rStyle w:val="Char0"/>
          <w:rtl/>
        </w:rPr>
        <w:t xml:space="preserve"> مانند آنچه که الله نازل کرده است، نازل</w:t>
      </w:r>
      <w:r w:rsidR="001619CE">
        <w:rPr>
          <w:rStyle w:val="Char0"/>
          <w:rtl/>
        </w:rPr>
        <w:t xml:space="preserve"> می‌</w:t>
      </w:r>
      <w:r w:rsidRPr="00C737A9">
        <w:rPr>
          <w:rStyle w:val="Char0"/>
          <w:rtl/>
        </w:rPr>
        <w:t>کنم! و اگر بب</w:t>
      </w:r>
      <w:r w:rsidRPr="00C737A9">
        <w:rPr>
          <w:rStyle w:val="Char0"/>
          <w:rFonts w:hint="cs"/>
          <w:rtl/>
        </w:rPr>
        <w:t>ینی</w:t>
      </w:r>
      <w:r w:rsidRPr="00C737A9">
        <w:rPr>
          <w:rStyle w:val="Char0"/>
          <w:rtl/>
        </w:rPr>
        <w:t xml:space="preserve"> (تو ا</w:t>
      </w:r>
      <w:r w:rsidRPr="00C737A9">
        <w:rPr>
          <w:rStyle w:val="Char0"/>
          <w:rFonts w:hint="cs"/>
          <w:rtl/>
        </w:rPr>
        <w:t>ی</w:t>
      </w:r>
      <w:r w:rsidRPr="00C737A9">
        <w:rPr>
          <w:rStyle w:val="Char0"/>
          <w:rtl/>
        </w:rPr>
        <w:t xml:space="preserve"> مخاطب) وقت</w:t>
      </w:r>
      <w:r w:rsidRPr="00C737A9">
        <w:rPr>
          <w:rStyle w:val="Char0"/>
          <w:rFonts w:hint="cs"/>
          <w:rtl/>
        </w:rPr>
        <w:t>ی</w:t>
      </w:r>
      <w:r w:rsidRPr="00C737A9">
        <w:rPr>
          <w:rStyle w:val="Char0"/>
          <w:rtl/>
        </w:rPr>
        <w:t xml:space="preserve"> که آن ظالمان در سخت</w:t>
      </w:r>
      <w:r w:rsidRPr="00C737A9">
        <w:rPr>
          <w:rStyle w:val="Char0"/>
          <w:rFonts w:hint="cs"/>
          <w:rtl/>
        </w:rPr>
        <w:t>ی</w:t>
      </w:r>
      <w:r w:rsidR="001619CE">
        <w:rPr>
          <w:rStyle w:val="Char0"/>
          <w:rtl/>
        </w:rPr>
        <w:t xml:space="preserve">‌های </w:t>
      </w:r>
      <w:r w:rsidRPr="00C737A9">
        <w:rPr>
          <w:rStyle w:val="Char0"/>
          <w:rtl/>
        </w:rPr>
        <w:t>نزع گرفتا</w:t>
      </w:r>
      <w:r w:rsidRPr="00C737A9">
        <w:rPr>
          <w:rStyle w:val="Char0"/>
          <w:rFonts w:hint="cs"/>
          <w:rtl/>
        </w:rPr>
        <w:t>ر</w:t>
      </w:r>
      <w:r w:rsidR="001619CE">
        <w:rPr>
          <w:rStyle w:val="Char0"/>
          <w:rtl/>
        </w:rPr>
        <w:t>‌اند،</w:t>
      </w:r>
      <w:r w:rsidRPr="00C737A9">
        <w:rPr>
          <w:rStyle w:val="Char0"/>
          <w:rtl/>
        </w:rPr>
        <w:t xml:space="preserve"> و فرشتگان دست</w:t>
      </w:r>
      <w:r w:rsidR="001619CE">
        <w:rPr>
          <w:rStyle w:val="Char0"/>
          <w:rtl/>
        </w:rPr>
        <w:t xml:space="preserve">‌های </w:t>
      </w:r>
      <w:r w:rsidRPr="00C737A9">
        <w:rPr>
          <w:rStyle w:val="Char0"/>
          <w:rtl/>
        </w:rPr>
        <w:t>خود را (به طرف آنها) گشوده</w:t>
      </w:r>
      <w:r w:rsidR="001619CE">
        <w:rPr>
          <w:rStyle w:val="Char0"/>
          <w:rtl/>
        </w:rPr>
        <w:t xml:space="preserve">‌اند </w:t>
      </w:r>
      <w:r w:rsidRPr="00C737A9">
        <w:rPr>
          <w:rStyle w:val="Char0"/>
          <w:rtl/>
        </w:rPr>
        <w:t xml:space="preserve">و </w:t>
      </w:r>
      <w:r w:rsidRPr="00C737A9">
        <w:rPr>
          <w:rStyle w:val="Char0"/>
          <w:rFonts w:hint="cs"/>
          <w:rtl/>
        </w:rPr>
        <w:t>(</w:t>
      </w:r>
      <w:r w:rsidRPr="00C737A9">
        <w:rPr>
          <w:rStyle w:val="Char0"/>
          <w:rtl/>
        </w:rPr>
        <w:t>م</w:t>
      </w:r>
      <w:r w:rsidRPr="00C737A9">
        <w:rPr>
          <w:rStyle w:val="Char0"/>
          <w:rFonts w:hint="cs"/>
          <w:rtl/>
        </w:rPr>
        <w:t>ی</w:t>
      </w:r>
      <w:r w:rsidRPr="00C737A9">
        <w:rPr>
          <w:rStyle w:val="Char0"/>
          <w:rtl/>
        </w:rPr>
        <w:t xml:space="preserve"> گو</w:t>
      </w:r>
      <w:r w:rsidRPr="00C737A9">
        <w:rPr>
          <w:rStyle w:val="Char0"/>
          <w:rFonts w:hint="cs"/>
          <w:rtl/>
        </w:rPr>
        <w:t>یند</w:t>
      </w:r>
      <w:r w:rsidRPr="00C737A9">
        <w:rPr>
          <w:rStyle w:val="Char0"/>
          <w:rtl/>
        </w:rPr>
        <w:t>) که جانها</w:t>
      </w:r>
      <w:r w:rsidRPr="00C737A9">
        <w:rPr>
          <w:rStyle w:val="Char0"/>
          <w:rFonts w:hint="cs"/>
          <w:rtl/>
        </w:rPr>
        <w:t>ی</w:t>
      </w:r>
      <w:r w:rsidRPr="00C737A9">
        <w:rPr>
          <w:rStyle w:val="Char0"/>
          <w:rtl/>
        </w:rPr>
        <w:t xml:space="preserve"> خود را ب</w:t>
      </w:r>
      <w:r w:rsidRPr="00C737A9">
        <w:rPr>
          <w:rStyle w:val="Char0"/>
          <w:rFonts w:hint="cs"/>
          <w:rtl/>
        </w:rPr>
        <w:t>یرون</w:t>
      </w:r>
      <w:r w:rsidRPr="00C737A9">
        <w:rPr>
          <w:rStyle w:val="Char0"/>
          <w:rtl/>
        </w:rPr>
        <w:t xml:space="preserve"> کن</w:t>
      </w:r>
      <w:r w:rsidRPr="00C737A9">
        <w:rPr>
          <w:rStyle w:val="Char0"/>
          <w:rFonts w:hint="cs"/>
          <w:rtl/>
        </w:rPr>
        <w:t>ید،</w:t>
      </w:r>
      <w:r w:rsidRPr="00C737A9">
        <w:rPr>
          <w:rStyle w:val="Char0"/>
          <w:rtl/>
        </w:rPr>
        <w:t xml:space="preserve"> امروز شما به عذاب</w:t>
      </w:r>
      <w:r w:rsidRPr="00C737A9">
        <w:rPr>
          <w:rStyle w:val="Char0"/>
          <w:rFonts w:hint="cs"/>
          <w:rtl/>
        </w:rPr>
        <w:t>ی</w:t>
      </w:r>
      <w:r w:rsidRPr="00C737A9">
        <w:rPr>
          <w:rStyle w:val="Char0"/>
          <w:rtl/>
        </w:rPr>
        <w:t xml:space="preserve"> خوارکننده عذاب داده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و ا</w:t>
      </w:r>
      <w:r w:rsidRPr="00C737A9">
        <w:rPr>
          <w:rStyle w:val="Char0"/>
          <w:rFonts w:hint="cs"/>
          <w:rtl/>
        </w:rPr>
        <w:t>ین</w:t>
      </w:r>
      <w:r w:rsidRPr="00C737A9">
        <w:rPr>
          <w:rStyle w:val="Char0"/>
          <w:rtl/>
        </w:rPr>
        <w:t xml:space="preserve"> سزا به سبب آن است که در باره الله به ناحق سخن</w:t>
      </w:r>
      <w:r w:rsidR="001619CE">
        <w:rPr>
          <w:rStyle w:val="Char0"/>
          <w:rtl/>
        </w:rPr>
        <w:t xml:space="preserve"> می‌</w:t>
      </w:r>
      <w:r w:rsidRPr="00C737A9">
        <w:rPr>
          <w:rStyle w:val="Char0"/>
          <w:rtl/>
        </w:rPr>
        <w:t>گفت</w:t>
      </w:r>
      <w:r w:rsidRPr="00C737A9">
        <w:rPr>
          <w:rStyle w:val="Char0"/>
          <w:rFonts w:hint="cs"/>
          <w:rtl/>
        </w:rPr>
        <w:t>ید</w:t>
      </w:r>
      <w:r w:rsidRPr="00C737A9">
        <w:rPr>
          <w:rStyle w:val="Char0"/>
          <w:rtl/>
        </w:rPr>
        <w:t xml:space="preserve"> و از آ</w:t>
      </w:r>
      <w:r w:rsidRPr="00C737A9">
        <w:rPr>
          <w:rStyle w:val="Char0"/>
          <w:rFonts w:hint="cs"/>
          <w:rtl/>
        </w:rPr>
        <w:t>یات</w:t>
      </w:r>
      <w:r w:rsidRPr="00C737A9">
        <w:rPr>
          <w:rStyle w:val="Char0"/>
          <w:rtl/>
        </w:rPr>
        <w:t xml:space="preserve"> او تكبر و سرکش</w:t>
      </w:r>
      <w:r w:rsidRPr="00C737A9">
        <w:rPr>
          <w:rStyle w:val="Char0"/>
          <w:rFonts w:hint="cs"/>
          <w:rtl/>
        </w:rPr>
        <w:t>ی</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94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البته هم</w:t>
      </w:r>
      <w:r w:rsidRPr="00C737A9">
        <w:rPr>
          <w:rStyle w:val="Char0"/>
          <w:rFonts w:hint="cs"/>
          <w:rtl/>
        </w:rPr>
        <w:t>ان</w:t>
      </w:r>
      <w:r w:rsidRPr="00C737A9">
        <w:rPr>
          <w:rStyle w:val="Char0"/>
          <w:rtl/>
        </w:rPr>
        <w:t xml:space="preserve"> طور که در آغاز شما را آفر</w:t>
      </w:r>
      <w:r w:rsidRPr="00C737A9">
        <w:rPr>
          <w:rStyle w:val="Char0"/>
          <w:rFonts w:hint="cs"/>
          <w:rtl/>
        </w:rPr>
        <w:t>یدیم،</w:t>
      </w:r>
      <w:r w:rsidRPr="00C737A9">
        <w:rPr>
          <w:rStyle w:val="Char0"/>
          <w:rtl/>
        </w:rPr>
        <w:t xml:space="preserve"> اکنون ن</w:t>
      </w:r>
      <w:r w:rsidRPr="00C737A9">
        <w:rPr>
          <w:rStyle w:val="Char0"/>
          <w:rFonts w:hint="cs"/>
          <w:rtl/>
        </w:rPr>
        <w:t>یز</w:t>
      </w:r>
      <w:r w:rsidRPr="00C737A9">
        <w:rPr>
          <w:rStyle w:val="Char0"/>
          <w:rtl/>
        </w:rPr>
        <w:t xml:space="preserve"> نزد ما تک و تنها آمده ا</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هر چه را که به شما داده بود</w:t>
      </w:r>
      <w:r w:rsidRPr="00C737A9">
        <w:rPr>
          <w:rStyle w:val="Char0"/>
          <w:rFonts w:hint="cs"/>
          <w:rtl/>
        </w:rPr>
        <w:t>یم</w:t>
      </w:r>
      <w:r w:rsidRPr="00C737A9">
        <w:rPr>
          <w:rStyle w:val="Char0"/>
          <w:rtl/>
        </w:rPr>
        <w:t xml:space="preserve"> (در دن</w:t>
      </w:r>
      <w:r w:rsidRPr="00C737A9">
        <w:rPr>
          <w:rStyle w:val="Char0"/>
          <w:rFonts w:hint="cs"/>
          <w:rtl/>
        </w:rPr>
        <w:t>یا</w:t>
      </w:r>
      <w:r w:rsidRPr="00C737A9">
        <w:rPr>
          <w:rStyle w:val="Char0"/>
          <w:rtl/>
        </w:rPr>
        <w:t>) پشت سر گذاشته ا</w:t>
      </w:r>
      <w:r w:rsidRPr="00C737A9">
        <w:rPr>
          <w:rStyle w:val="Char0"/>
          <w:rFonts w:hint="cs"/>
          <w:rtl/>
        </w:rPr>
        <w:t>ید</w:t>
      </w:r>
      <w:r w:rsidRPr="00C737A9">
        <w:rPr>
          <w:rStyle w:val="Char0"/>
          <w:rtl/>
        </w:rPr>
        <w:t xml:space="preserve"> و ه</w:t>
      </w:r>
      <w:r w:rsidRPr="00C737A9">
        <w:rPr>
          <w:rStyle w:val="Char0"/>
          <w:rFonts w:hint="cs"/>
          <w:rtl/>
        </w:rPr>
        <w:t>یچ</w:t>
      </w:r>
      <w:r w:rsidRPr="00C737A9">
        <w:rPr>
          <w:rStyle w:val="Char0"/>
          <w:rtl/>
        </w:rPr>
        <w:t xml:space="preserve"> </w:t>
      </w:r>
      <w:r w:rsidRPr="00C737A9">
        <w:rPr>
          <w:rStyle w:val="Char0"/>
          <w:rFonts w:hint="cs"/>
          <w:rtl/>
        </w:rPr>
        <w:t>یک</w:t>
      </w:r>
      <w:r w:rsidRPr="00C737A9">
        <w:rPr>
          <w:rStyle w:val="Char0"/>
          <w:rtl/>
        </w:rPr>
        <w:t xml:space="preserve"> از شف</w:t>
      </w:r>
      <w:r w:rsidRPr="00C737A9">
        <w:rPr>
          <w:rStyle w:val="Char0"/>
          <w:rFonts w:hint="cs"/>
          <w:rtl/>
        </w:rPr>
        <w:t>یعانتان</w:t>
      </w:r>
      <w:r w:rsidRPr="00C737A9">
        <w:rPr>
          <w:rStyle w:val="Char0"/>
          <w:rtl/>
        </w:rPr>
        <w:t xml:space="preserve"> را که</w:t>
      </w:r>
      <w:r w:rsidR="001619CE">
        <w:rPr>
          <w:rStyle w:val="Char0"/>
          <w:rtl/>
        </w:rPr>
        <w:t xml:space="preserve"> می‌</w:t>
      </w:r>
      <w:r w:rsidRPr="00C737A9">
        <w:rPr>
          <w:rStyle w:val="Char0"/>
          <w:rtl/>
        </w:rPr>
        <w:t>پنداشت</w:t>
      </w:r>
      <w:r w:rsidRPr="00C737A9">
        <w:rPr>
          <w:rStyle w:val="Char0"/>
          <w:rFonts w:hint="cs"/>
          <w:rtl/>
        </w:rPr>
        <w:t>ید</w:t>
      </w:r>
      <w:r w:rsidRPr="00C737A9">
        <w:rPr>
          <w:rStyle w:val="Char0"/>
          <w:rtl/>
        </w:rPr>
        <w:t xml:space="preserve"> (در سرنوشت شما) شر</w:t>
      </w:r>
      <w:r w:rsidRPr="00C737A9">
        <w:rPr>
          <w:rStyle w:val="Char0"/>
          <w:rFonts w:hint="cs"/>
          <w:rtl/>
        </w:rPr>
        <w:t>یکان</w:t>
      </w:r>
      <w:r w:rsidRPr="00C737A9">
        <w:rPr>
          <w:rStyle w:val="Char0"/>
          <w:rtl/>
        </w:rPr>
        <w:t xml:space="preserve"> الله</w:t>
      </w:r>
      <w:r w:rsidR="001619CE">
        <w:rPr>
          <w:rStyle w:val="Char0"/>
          <w:rtl/>
        </w:rPr>
        <w:t>‌اند،</w:t>
      </w:r>
      <w:r w:rsidRPr="00C737A9">
        <w:rPr>
          <w:rStyle w:val="Char0"/>
          <w:rtl/>
        </w:rPr>
        <w:t xml:space="preserve"> با شما</w:t>
      </w:r>
      <w:r w:rsidR="001619CE">
        <w:rPr>
          <w:rStyle w:val="Char0"/>
          <w:rtl/>
        </w:rPr>
        <w:t xml:space="preserve"> نمی‌</w:t>
      </w:r>
      <w:r w:rsidRPr="00C737A9">
        <w:rPr>
          <w:rStyle w:val="Char0"/>
          <w:rtl/>
        </w:rPr>
        <w:t>ب</w:t>
      </w:r>
      <w:r w:rsidRPr="00C737A9">
        <w:rPr>
          <w:rStyle w:val="Char0"/>
          <w:rFonts w:hint="cs"/>
          <w:rtl/>
        </w:rPr>
        <w:t>ینیم</w:t>
      </w:r>
      <w:r w:rsidRPr="00C737A9">
        <w:rPr>
          <w:rStyle w:val="Char0"/>
          <w:rtl/>
        </w:rPr>
        <w:t xml:space="preserve">. </w:t>
      </w:r>
      <w:r w:rsidRPr="00C737A9">
        <w:rPr>
          <w:rStyle w:val="Char0"/>
          <w:rtl/>
        </w:rPr>
        <w:lastRenderedPageBreak/>
        <w:t>البته روابط م</w:t>
      </w:r>
      <w:r w:rsidRPr="00C737A9">
        <w:rPr>
          <w:rStyle w:val="Char0"/>
          <w:rFonts w:hint="cs"/>
          <w:rtl/>
        </w:rPr>
        <w:t>یان</w:t>
      </w:r>
      <w:r w:rsidRPr="00C737A9">
        <w:rPr>
          <w:rStyle w:val="Char0"/>
          <w:rtl/>
        </w:rPr>
        <w:t xml:space="preserve"> شما و آنه</w:t>
      </w:r>
      <w:r w:rsidRPr="00C737A9">
        <w:rPr>
          <w:rStyle w:val="Char0"/>
          <w:rFonts w:hint="cs"/>
          <w:rtl/>
        </w:rPr>
        <w:t>ا</w:t>
      </w:r>
      <w:r w:rsidRPr="00C737A9">
        <w:rPr>
          <w:rStyle w:val="Char0"/>
          <w:rtl/>
        </w:rPr>
        <w:t xml:space="preserve"> از هم بر</w:t>
      </w:r>
      <w:r w:rsidRPr="00C737A9">
        <w:rPr>
          <w:rStyle w:val="Char0"/>
          <w:rFonts w:hint="cs"/>
          <w:rtl/>
        </w:rPr>
        <w:t>یده</w:t>
      </w:r>
      <w:r w:rsidRPr="00C737A9">
        <w:rPr>
          <w:rStyle w:val="Char0"/>
          <w:rtl/>
        </w:rPr>
        <w:t xml:space="preserve"> شده و آنچه از شر</w:t>
      </w:r>
      <w:r w:rsidRPr="00C737A9">
        <w:rPr>
          <w:rStyle w:val="Char0"/>
          <w:rFonts w:hint="cs"/>
          <w:rtl/>
        </w:rPr>
        <w:t>یکانی</w:t>
      </w:r>
      <w:r w:rsidRPr="00C737A9">
        <w:rPr>
          <w:rStyle w:val="Char0"/>
          <w:rtl/>
        </w:rPr>
        <w:t xml:space="preserve"> که به نفع خود</w:t>
      </w:r>
      <w:r w:rsidR="001619CE">
        <w:rPr>
          <w:rStyle w:val="Char0"/>
          <w:rtl/>
        </w:rPr>
        <w:t xml:space="preserve"> می‌</w:t>
      </w:r>
      <w:r w:rsidRPr="00C737A9">
        <w:rPr>
          <w:rStyle w:val="Char0"/>
          <w:rtl/>
        </w:rPr>
        <w:t>پنداشت</w:t>
      </w:r>
      <w:r w:rsidRPr="00C737A9">
        <w:rPr>
          <w:rStyle w:val="Char0"/>
          <w:rFonts w:hint="cs"/>
          <w:rtl/>
        </w:rPr>
        <w:t>ید،</w:t>
      </w:r>
      <w:r w:rsidRPr="00C737A9">
        <w:rPr>
          <w:rStyle w:val="Char0"/>
          <w:rtl/>
        </w:rPr>
        <w:t xml:space="preserve"> از شما گم گشته است</w:t>
      </w:r>
      <w:r>
        <w:rPr>
          <w:rStyle w:val="Char0"/>
          <w:rFonts w:hint="cs"/>
          <w:rtl/>
        </w:rPr>
        <w:t>.</w:t>
      </w:r>
    </w:p>
    <w:p w:rsidR="00AD43F8" w:rsidRDefault="00AD43F8" w:rsidP="00AD43F8">
      <w:pPr>
        <w:pStyle w:val="a0"/>
        <w:rPr>
          <w:rStyle w:val="Char0"/>
          <w:rtl/>
        </w:rPr>
      </w:pPr>
      <w:r w:rsidRPr="00123383">
        <w:rPr>
          <w:rStyle w:val="Char0"/>
          <w:rFonts w:cs="Traditional Arabic"/>
          <w:rtl/>
        </w:rPr>
        <w:t>﴿</w:t>
      </w:r>
      <w:r w:rsidRPr="008B4A46">
        <w:rPr>
          <w:rStyle w:val="Char7"/>
          <w:rtl/>
        </w:rPr>
        <w:t>إِنَّ اللَّهَ فَالِقُ الْحَبِّ وَالنَّوَى</w:t>
      </w:r>
      <w:r w:rsidR="001619CE" w:rsidRPr="008B4A46">
        <w:rPr>
          <w:rStyle w:val="Char7"/>
          <w:rtl/>
        </w:rPr>
        <w:t xml:space="preserve"> </w:t>
      </w:r>
      <w:r w:rsidRPr="008B4A46">
        <w:rPr>
          <w:rStyle w:val="Char7"/>
          <w:rtl/>
        </w:rPr>
        <w:t>يُخْرِجُ الْحَيَّ مِنَ الْمَيِّتِ وَمُخْرِجُ الْمَيِّتِ مِنَ الْحَيِّ</w:t>
      </w:r>
      <w:r w:rsidR="001619CE" w:rsidRPr="008B4A46">
        <w:rPr>
          <w:rStyle w:val="Char7"/>
          <w:rtl/>
        </w:rPr>
        <w:t xml:space="preserve"> </w:t>
      </w:r>
      <w:r w:rsidRPr="008B4A46">
        <w:rPr>
          <w:rStyle w:val="Char7"/>
          <w:rtl/>
        </w:rPr>
        <w:t>ذَلِكُمُ اللَّهُ</w:t>
      </w:r>
      <w:r w:rsidR="001619CE" w:rsidRPr="008B4A46">
        <w:rPr>
          <w:rStyle w:val="Char7"/>
          <w:rtl/>
        </w:rPr>
        <w:t xml:space="preserve"> </w:t>
      </w:r>
      <w:r w:rsidRPr="008B4A46">
        <w:rPr>
          <w:rStyle w:val="Char7"/>
          <w:rtl/>
        </w:rPr>
        <w:t>فَأَنَّى تُؤْفَكُونَ٩٥ فَالِقُ الْإِصْبَاحِ وَجَعَلَ اللَّيْلَ سَكَنًا وَالشَّمْسَ وَالْقَمَرَ حُسْبَانًا</w:t>
      </w:r>
      <w:r w:rsidR="001619CE" w:rsidRPr="008B4A46">
        <w:rPr>
          <w:rStyle w:val="Char7"/>
          <w:rtl/>
        </w:rPr>
        <w:t xml:space="preserve"> </w:t>
      </w:r>
      <w:r w:rsidRPr="008B4A46">
        <w:rPr>
          <w:rStyle w:val="Char7"/>
          <w:rtl/>
        </w:rPr>
        <w:t>ذَلِكَ تَقْدِيرُ الْعَزِيزِ الْعَلِيمِ٩٦ وَهُوَ الَّذِي جَعَلَ لَكُمُ النُّجُومَ لِتَهْتَدُوا بِهَا فِي ظُلُمَاتِ الْبَرِّ وَالْبَحْرِ</w:t>
      </w:r>
      <w:r w:rsidR="001619CE" w:rsidRPr="008B4A46">
        <w:rPr>
          <w:rStyle w:val="Char7"/>
          <w:rtl/>
        </w:rPr>
        <w:t xml:space="preserve"> </w:t>
      </w:r>
      <w:r w:rsidRPr="008B4A46">
        <w:rPr>
          <w:rStyle w:val="Char7"/>
          <w:rtl/>
        </w:rPr>
        <w:t>قَدْ فَصَّلْنَا الْآيَاتِ لِقَوْمٍ يَعْلَمُونَ٩٧ وَهُوَ الَّذِي أَنْشَأَكُمْ مِنْ نَفْسٍ وَاحِدَةٍ فَمُسْتَقَرٌّ وَمُسْتَوْدَعٌ</w:t>
      </w:r>
      <w:r w:rsidR="001619CE" w:rsidRPr="008B4A46">
        <w:rPr>
          <w:rStyle w:val="Char7"/>
          <w:rtl/>
        </w:rPr>
        <w:t xml:space="preserve"> </w:t>
      </w:r>
      <w:r w:rsidRPr="008B4A46">
        <w:rPr>
          <w:rStyle w:val="Char7"/>
          <w:rtl/>
        </w:rPr>
        <w:t>قَدْ فَصَّلْنَا الْآيَاتِ لِقَوْمٍ يَفْقَهُونَ٩٨ وَهُوَ 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w:t>
      </w:r>
      <w:r w:rsidR="001619CE" w:rsidRPr="008B4A46">
        <w:rPr>
          <w:rStyle w:val="Char7"/>
          <w:rtl/>
        </w:rPr>
        <w:t xml:space="preserve"> </w:t>
      </w:r>
      <w:r w:rsidRPr="008B4A46">
        <w:rPr>
          <w:rStyle w:val="Char7"/>
          <w:rtl/>
        </w:rPr>
        <w:t>انْظُرُوا إِلَى ثَمَرِهِ إِذَا أَثْمَرَ وَيَنْعِهِ</w:t>
      </w:r>
      <w:r w:rsidR="001619CE" w:rsidRPr="008B4A46">
        <w:rPr>
          <w:rStyle w:val="Char7"/>
          <w:rtl/>
        </w:rPr>
        <w:t xml:space="preserve"> </w:t>
      </w:r>
      <w:r w:rsidRPr="008B4A46">
        <w:rPr>
          <w:rStyle w:val="Char7"/>
          <w:rtl/>
        </w:rPr>
        <w:t>إِنَّ فِي ذَلِكُمْ لَآيَاتٍ لِقَوْمٍ يُؤْمِنُونَ٩٩ وَجَعَلُوا لِلَّهِ شُرَكَاءَ الْجِنَّ وَخَلَقَهُمْ</w:t>
      </w:r>
      <w:r w:rsidR="001619CE" w:rsidRPr="008B4A46">
        <w:rPr>
          <w:rStyle w:val="Char7"/>
          <w:rtl/>
        </w:rPr>
        <w:t xml:space="preserve"> </w:t>
      </w:r>
      <w:r w:rsidRPr="008B4A46">
        <w:rPr>
          <w:rStyle w:val="Char7"/>
          <w:rtl/>
        </w:rPr>
        <w:t>وَخَرَقُوا لَهُ بَنِينَ وَبَنَاتٍ بِغَيْرِ عِلْمٍ</w:t>
      </w:r>
      <w:r w:rsidR="001619CE" w:rsidRPr="008B4A46">
        <w:rPr>
          <w:rStyle w:val="Char7"/>
          <w:rtl/>
        </w:rPr>
        <w:t xml:space="preserve"> </w:t>
      </w:r>
      <w:r w:rsidRPr="008B4A46">
        <w:rPr>
          <w:rStyle w:val="Char7"/>
          <w:rtl/>
        </w:rPr>
        <w:t>سُبْحَانَهُ وَتَعَالَى عَمَّا يَصِفُونَ١٠٠ بَدِيعُ السَّمَاوَاتِ وَالْأَرْضِ</w:t>
      </w:r>
      <w:r w:rsidR="001619CE" w:rsidRPr="008B4A46">
        <w:rPr>
          <w:rStyle w:val="Char7"/>
          <w:rtl/>
        </w:rPr>
        <w:t xml:space="preserve"> </w:t>
      </w:r>
      <w:r w:rsidRPr="008B4A46">
        <w:rPr>
          <w:rStyle w:val="Char7"/>
          <w:rtl/>
        </w:rPr>
        <w:t>أَنَّى يَكُونُ لَهُ وَلَدٌ وَلَمْ تَكُنْ لَهُ صَاحِبَةٌ</w:t>
      </w:r>
      <w:r w:rsidR="001619CE" w:rsidRPr="008B4A46">
        <w:rPr>
          <w:rStyle w:val="Char7"/>
          <w:rtl/>
        </w:rPr>
        <w:t xml:space="preserve"> </w:t>
      </w:r>
      <w:r w:rsidRPr="008B4A46">
        <w:rPr>
          <w:rStyle w:val="Char7"/>
          <w:rtl/>
        </w:rPr>
        <w:t>وَخَلَقَ كُلَّ شَيْءٍ</w:t>
      </w:r>
      <w:r w:rsidR="001619CE" w:rsidRPr="008B4A46">
        <w:rPr>
          <w:rStyle w:val="Char7"/>
          <w:rtl/>
        </w:rPr>
        <w:t xml:space="preserve"> </w:t>
      </w:r>
      <w:r w:rsidRPr="008B4A46">
        <w:rPr>
          <w:rStyle w:val="Char7"/>
          <w:rtl/>
        </w:rPr>
        <w:t>وَهُوَ بِكُلِّ شَيْءٍ عَلِيمٌ١٠١</w:t>
      </w:r>
      <w:r w:rsidRPr="00123383">
        <w:rPr>
          <w:rStyle w:val="Char0"/>
          <w:rFonts w:ascii="Times New Roman" w:hAnsi="Times New Roman" w:cs="Traditional Arabic" w:hint="cs"/>
          <w:rtl/>
        </w:rPr>
        <w:t>﴾</w:t>
      </w:r>
      <w:r w:rsidRPr="008B4A46">
        <w:rPr>
          <w:rStyle w:val="Char"/>
          <w:rtl/>
        </w:rPr>
        <w:t xml:space="preserve"> [الأنعام: 95-101]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95</w:t>
      </w:r>
      <w:r>
        <w:rPr>
          <w:rStyle w:val="Char0"/>
          <w:rFonts w:ascii="Traditional Arabic" w:hAnsi="mylotus" w:cs="Traditional Arabic" w:hint="cs"/>
          <w:sz w:val="27"/>
          <w:szCs w:val="27"/>
          <w:rtl/>
        </w:rPr>
        <w:t>﴾</w:t>
      </w:r>
      <w:r w:rsidR="001619CE">
        <w:rPr>
          <w:rStyle w:val="Char0"/>
          <w:rtl/>
        </w:rPr>
        <w:t xml:space="preserve"> بی‌</w:t>
      </w:r>
      <w:r w:rsidRPr="00C737A9">
        <w:rPr>
          <w:rStyle w:val="Char0"/>
          <w:rtl/>
        </w:rPr>
        <w:t>گمان الله شگافند</w:t>
      </w:r>
      <w:r w:rsidRPr="00C737A9">
        <w:rPr>
          <w:rStyle w:val="Char0"/>
          <w:rFonts w:hint="cs"/>
          <w:rtl/>
        </w:rPr>
        <w:t>ۀ</w:t>
      </w:r>
      <w:r w:rsidRPr="00C737A9">
        <w:rPr>
          <w:rStyle w:val="Char0"/>
          <w:rtl/>
        </w:rPr>
        <w:t xml:space="preserve"> (رو</w:t>
      </w:r>
      <w:r w:rsidRPr="00C737A9">
        <w:rPr>
          <w:rStyle w:val="Char0"/>
          <w:rFonts w:hint="cs"/>
          <w:rtl/>
        </w:rPr>
        <w:t>یانندۀ</w:t>
      </w:r>
      <w:r w:rsidRPr="00C737A9">
        <w:rPr>
          <w:rStyle w:val="Char0"/>
          <w:rtl/>
        </w:rPr>
        <w:t>) دانه و خسته است، زنده را از مرده ب</w:t>
      </w:r>
      <w:r w:rsidRPr="00C737A9">
        <w:rPr>
          <w:rStyle w:val="Char0"/>
          <w:rFonts w:hint="cs"/>
          <w:rtl/>
        </w:rPr>
        <w:t>یرون</w:t>
      </w:r>
      <w:r w:rsidR="001619CE">
        <w:rPr>
          <w:rStyle w:val="Char0"/>
          <w:rtl/>
        </w:rPr>
        <w:t xml:space="preserve"> می‌</w:t>
      </w:r>
      <w:r w:rsidRPr="00C737A9">
        <w:rPr>
          <w:rStyle w:val="Char0"/>
          <w:rtl/>
        </w:rPr>
        <w:t>آورد و ب</w:t>
      </w:r>
      <w:r w:rsidRPr="00C737A9">
        <w:rPr>
          <w:rStyle w:val="Char0"/>
          <w:rFonts w:hint="cs"/>
          <w:rtl/>
        </w:rPr>
        <w:t>یرون</w:t>
      </w:r>
      <w:r w:rsidRPr="00C737A9">
        <w:rPr>
          <w:rStyle w:val="Char0"/>
          <w:rtl/>
        </w:rPr>
        <w:t xml:space="preserve"> آورنده (ا</w:t>
      </w:r>
      <w:r w:rsidRPr="00C737A9">
        <w:rPr>
          <w:rStyle w:val="Char0"/>
          <w:rFonts w:hint="cs"/>
          <w:rtl/>
        </w:rPr>
        <w:t>یجاد</w:t>
      </w:r>
      <w:r w:rsidRPr="00C737A9">
        <w:rPr>
          <w:rStyle w:val="Char0"/>
          <w:rtl/>
        </w:rPr>
        <w:t xml:space="preserve"> کننده) مرده از زنده است، آن است (الله) معبود شما، پس چگونه از حق گردان</w:t>
      </w:r>
      <w:r w:rsidRPr="00C737A9">
        <w:rPr>
          <w:rStyle w:val="Char0"/>
          <w:rFonts w:hint="cs"/>
          <w:rtl/>
        </w:rPr>
        <w:t>یده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96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(همان الله) شگافنده روشن</w:t>
      </w:r>
      <w:r w:rsidRPr="00C737A9">
        <w:rPr>
          <w:rStyle w:val="Char0"/>
          <w:rFonts w:hint="cs"/>
          <w:rtl/>
        </w:rPr>
        <w:t>ی</w:t>
      </w:r>
      <w:r w:rsidRPr="00C737A9">
        <w:rPr>
          <w:rStyle w:val="Char0"/>
          <w:rtl/>
        </w:rPr>
        <w:t xml:space="preserve"> صب</w:t>
      </w:r>
      <w:r w:rsidRPr="00C737A9">
        <w:rPr>
          <w:rStyle w:val="Char0"/>
          <w:rFonts w:hint="cs"/>
          <w:rtl/>
        </w:rPr>
        <w:t>ح</w:t>
      </w:r>
      <w:r w:rsidRPr="00C737A9">
        <w:rPr>
          <w:rStyle w:val="Char0"/>
          <w:rtl/>
        </w:rPr>
        <w:t xml:space="preserve"> است و شب را برا</w:t>
      </w:r>
      <w:r w:rsidRPr="00C737A9">
        <w:rPr>
          <w:rStyle w:val="Char0"/>
          <w:rFonts w:hint="cs"/>
          <w:rtl/>
        </w:rPr>
        <w:t>ی</w:t>
      </w:r>
      <w:r w:rsidRPr="00C737A9">
        <w:rPr>
          <w:rStyle w:val="Char0"/>
          <w:rtl/>
        </w:rPr>
        <w:t xml:space="preserve"> آرامش قرار داد و خورش</w:t>
      </w:r>
      <w:r w:rsidRPr="00C737A9">
        <w:rPr>
          <w:rStyle w:val="Char0"/>
          <w:rFonts w:hint="cs"/>
          <w:rtl/>
        </w:rPr>
        <w:t>ید</w:t>
      </w:r>
      <w:r w:rsidRPr="00C737A9">
        <w:rPr>
          <w:rStyle w:val="Char0"/>
          <w:rtl/>
        </w:rPr>
        <w:t xml:space="preserve"> و ماه را برا</w:t>
      </w:r>
      <w:r w:rsidRPr="00C737A9">
        <w:rPr>
          <w:rStyle w:val="Char0"/>
          <w:rFonts w:hint="cs"/>
          <w:rtl/>
        </w:rPr>
        <w:t>ی</w:t>
      </w:r>
      <w:r w:rsidRPr="00C737A9">
        <w:rPr>
          <w:rStyle w:val="Char0"/>
          <w:rtl/>
        </w:rPr>
        <w:t xml:space="preserve"> حساب کردن اوقات. ا</w:t>
      </w:r>
      <w:r w:rsidRPr="00C737A9">
        <w:rPr>
          <w:rStyle w:val="Char0"/>
          <w:rFonts w:hint="cs"/>
          <w:rtl/>
        </w:rPr>
        <w:t>ین</w:t>
      </w:r>
      <w:r w:rsidRPr="00C737A9">
        <w:rPr>
          <w:rStyle w:val="Char0"/>
          <w:rtl/>
        </w:rPr>
        <w:t xml:space="preserve"> است تقد</w:t>
      </w:r>
      <w:r w:rsidRPr="00C737A9">
        <w:rPr>
          <w:rStyle w:val="Char0"/>
          <w:rFonts w:hint="cs"/>
          <w:rtl/>
        </w:rPr>
        <w:t>یر</w:t>
      </w:r>
      <w:r w:rsidRPr="00C737A9">
        <w:rPr>
          <w:rStyle w:val="Char0"/>
          <w:rtl/>
        </w:rPr>
        <w:t xml:space="preserve"> پروردگار قدرتمند دانا. </w:t>
      </w:r>
      <w:r>
        <w:rPr>
          <w:rStyle w:val="Char0"/>
          <w:rFonts w:ascii="Traditional Arabic" w:hAnsi="mylotus" w:cs="Traditional Arabic" w:hint="cs"/>
          <w:sz w:val="27"/>
          <w:szCs w:val="27"/>
          <w:rtl/>
          <w:lang w:bidi="fa-IR"/>
        </w:rPr>
        <w:t>﴿</w:t>
      </w:r>
      <w:r w:rsidRPr="00C737A9">
        <w:rPr>
          <w:rStyle w:val="Char0"/>
          <w:rFonts w:hint="cs"/>
          <w:rtl/>
        </w:rPr>
        <w:t>97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الله آن ذات</w:t>
      </w:r>
      <w:r w:rsidRPr="00C737A9">
        <w:rPr>
          <w:rStyle w:val="Char0"/>
          <w:rFonts w:hint="cs"/>
          <w:rtl/>
        </w:rPr>
        <w:t>ی</w:t>
      </w:r>
      <w:r w:rsidRPr="00C737A9">
        <w:rPr>
          <w:rStyle w:val="Char0"/>
          <w:rtl/>
        </w:rPr>
        <w:t xml:space="preserve"> است که برا</w:t>
      </w:r>
      <w:r w:rsidRPr="00C737A9">
        <w:rPr>
          <w:rStyle w:val="Char0"/>
          <w:rFonts w:hint="cs"/>
          <w:rtl/>
        </w:rPr>
        <w:t>ی</w:t>
      </w:r>
      <w:r w:rsidRPr="00C737A9">
        <w:rPr>
          <w:rStyle w:val="Char0"/>
          <w:rtl/>
        </w:rPr>
        <w:t xml:space="preserve"> شما ستاره</w:t>
      </w:r>
      <w:r w:rsidR="001619CE">
        <w:rPr>
          <w:rStyle w:val="Char0"/>
          <w:rtl/>
        </w:rPr>
        <w:t xml:space="preserve">‌ها </w:t>
      </w:r>
      <w:r w:rsidRPr="00C737A9">
        <w:rPr>
          <w:rStyle w:val="Char0"/>
          <w:rtl/>
        </w:rPr>
        <w:t>را آفر</w:t>
      </w:r>
      <w:r w:rsidRPr="00C737A9">
        <w:rPr>
          <w:rStyle w:val="Char0"/>
          <w:rFonts w:hint="cs"/>
          <w:rtl/>
        </w:rPr>
        <w:t>ید،</w:t>
      </w:r>
      <w:r w:rsidRPr="00C737A9">
        <w:rPr>
          <w:rStyle w:val="Char0"/>
          <w:rtl/>
        </w:rPr>
        <w:t xml:space="preserve"> تا به وس</w:t>
      </w:r>
      <w:r w:rsidRPr="00C737A9">
        <w:rPr>
          <w:rStyle w:val="Char0"/>
          <w:rFonts w:hint="cs"/>
          <w:rtl/>
        </w:rPr>
        <w:t>یله</w:t>
      </w:r>
      <w:r w:rsidRPr="00C737A9">
        <w:rPr>
          <w:rStyle w:val="Char0"/>
          <w:rtl/>
        </w:rPr>
        <w:t xml:space="preserve"> آن در تار</w:t>
      </w:r>
      <w:r w:rsidRPr="00C737A9">
        <w:rPr>
          <w:rStyle w:val="Char0"/>
          <w:rFonts w:hint="cs"/>
          <w:rtl/>
        </w:rPr>
        <w:t>یکی</w:t>
      </w:r>
      <w:r w:rsidR="001619CE">
        <w:rPr>
          <w:rStyle w:val="Char0"/>
          <w:rtl/>
        </w:rPr>
        <w:t xml:space="preserve">‌های </w:t>
      </w:r>
      <w:r w:rsidRPr="00C737A9">
        <w:rPr>
          <w:rStyle w:val="Char0"/>
          <w:rtl/>
        </w:rPr>
        <w:t>خشک</w:t>
      </w:r>
      <w:r w:rsidRPr="00C737A9">
        <w:rPr>
          <w:rStyle w:val="Char0"/>
          <w:rFonts w:hint="cs"/>
          <w:rtl/>
        </w:rPr>
        <w:t>ی</w:t>
      </w:r>
      <w:r w:rsidRPr="00C737A9">
        <w:rPr>
          <w:rStyle w:val="Char0"/>
          <w:rtl/>
        </w:rPr>
        <w:t xml:space="preserve"> و تار</w:t>
      </w:r>
      <w:r w:rsidRPr="00C737A9">
        <w:rPr>
          <w:rStyle w:val="Char0"/>
          <w:rFonts w:hint="cs"/>
          <w:rtl/>
        </w:rPr>
        <w:t>یکی</w:t>
      </w:r>
      <w:r w:rsidR="001619CE">
        <w:rPr>
          <w:rStyle w:val="Char0"/>
          <w:rtl/>
        </w:rPr>
        <w:t xml:space="preserve">‌های </w:t>
      </w:r>
      <w:r w:rsidRPr="00C737A9">
        <w:rPr>
          <w:rStyle w:val="Char0"/>
          <w:rtl/>
        </w:rPr>
        <w:t xml:space="preserve">بحر، راه </w:t>
      </w:r>
      <w:r w:rsidRPr="00C737A9">
        <w:rPr>
          <w:rStyle w:val="Char0"/>
          <w:rFonts w:hint="cs"/>
          <w:rtl/>
        </w:rPr>
        <w:t>یاب</w:t>
      </w:r>
      <w:r w:rsidRPr="00C737A9">
        <w:rPr>
          <w:rStyle w:val="Char0"/>
          <w:rtl/>
        </w:rPr>
        <w:t xml:space="preserve"> شو</w:t>
      </w:r>
      <w:r w:rsidRPr="00C737A9">
        <w:rPr>
          <w:rStyle w:val="Char0"/>
          <w:rFonts w:hint="cs"/>
          <w:rtl/>
        </w:rPr>
        <w:t>ید</w:t>
      </w:r>
      <w:r w:rsidRPr="00C737A9">
        <w:rPr>
          <w:rStyle w:val="Char0"/>
          <w:rtl/>
        </w:rPr>
        <w:t>. واقعا ما آ</w:t>
      </w:r>
      <w:r w:rsidRPr="00C737A9">
        <w:rPr>
          <w:rStyle w:val="Char0"/>
          <w:rFonts w:hint="cs"/>
          <w:rtl/>
        </w:rPr>
        <w:t>یات</w:t>
      </w:r>
      <w:r w:rsidRPr="00C737A9">
        <w:rPr>
          <w:rStyle w:val="Char0"/>
          <w:rtl/>
        </w:rPr>
        <w:t xml:space="preserve"> را برا</w:t>
      </w:r>
      <w:r w:rsidRPr="00C737A9">
        <w:rPr>
          <w:rStyle w:val="Char0"/>
          <w:rFonts w:hint="cs"/>
          <w:rtl/>
        </w:rPr>
        <w:t>ی</w:t>
      </w:r>
      <w:r w:rsidRPr="00C737A9">
        <w:rPr>
          <w:rStyle w:val="Char0"/>
          <w:rtl/>
        </w:rPr>
        <w:t xml:space="preserve"> آ</w:t>
      </w:r>
      <w:r w:rsidRPr="00C737A9">
        <w:rPr>
          <w:rStyle w:val="Char0"/>
          <w:rFonts w:hint="cs"/>
          <w:rtl/>
        </w:rPr>
        <w:t>نانی</w:t>
      </w:r>
      <w:r w:rsidRPr="00C737A9">
        <w:rPr>
          <w:rStyle w:val="Char0"/>
          <w:rtl/>
        </w:rPr>
        <w:t xml:space="preserve"> که</w:t>
      </w:r>
      <w:r w:rsidR="001619CE">
        <w:rPr>
          <w:rStyle w:val="Char0"/>
          <w:rtl/>
        </w:rPr>
        <w:t xml:space="preserve"> می‌</w:t>
      </w:r>
      <w:r w:rsidRPr="00C737A9">
        <w:rPr>
          <w:rStyle w:val="Char0"/>
          <w:rtl/>
        </w:rPr>
        <w:t>دانند، به تفص</w:t>
      </w:r>
      <w:r w:rsidRPr="00C737A9">
        <w:rPr>
          <w:rStyle w:val="Char0"/>
          <w:rFonts w:hint="cs"/>
          <w:rtl/>
        </w:rPr>
        <w:t>یل</w:t>
      </w:r>
      <w:r w:rsidRPr="00C737A9">
        <w:rPr>
          <w:rStyle w:val="Char0"/>
          <w:rtl/>
        </w:rPr>
        <w:t xml:space="preserve"> ب</w:t>
      </w:r>
      <w:r w:rsidRPr="00C737A9">
        <w:rPr>
          <w:rStyle w:val="Char0"/>
          <w:rFonts w:hint="cs"/>
          <w:rtl/>
        </w:rPr>
        <w:t>یان</w:t>
      </w:r>
      <w:r w:rsidRPr="00C737A9">
        <w:rPr>
          <w:rStyle w:val="Char0"/>
          <w:rtl/>
        </w:rPr>
        <w:t xml:space="preserve"> کرده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98</w:t>
      </w:r>
      <w:r>
        <w:rPr>
          <w:rStyle w:val="Char0"/>
          <w:rFonts w:ascii="Traditional Arabic" w:hAnsi="mylotus" w:cs="Traditional Arabic" w:hint="cs"/>
          <w:sz w:val="27"/>
          <w:szCs w:val="27"/>
          <w:rtl/>
          <w:lang w:bidi="fa-IR"/>
        </w:rPr>
        <w:t>﴾</w:t>
      </w:r>
      <w:r w:rsidRPr="00C737A9">
        <w:rPr>
          <w:rStyle w:val="Char0"/>
          <w:rtl/>
        </w:rPr>
        <w:t xml:space="preserve"> و الله آن ذات</w:t>
      </w:r>
      <w:r w:rsidRPr="00C737A9">
        <w:rPr>
          <w:rStyle w:val="Char0"/>
          <w:rFonts w:hint="cs"/>
          <w:rtl/>
        </w:rPr>
        <w:t>ی</w:t>
      </w:r>
      <w:r w:rsidRPr="00C737A9">
        <w:rPr>
          <w:rStyle w:val="Char0"/>
          <w:rtl/>
        </w:rPr>
        <w:t xml:space="preserve"> است که شما را از </w:t>
      </w:r>
      <w:r w:rsidRPr="00C737A9">
        <w:rPr>
          <w:rStyle w:val="Char0"/>
          <w:rFonts w:hint="cs"/>
          <w:rtl/>
        </w:rPr>
        <w:t>یک</w:t>
      </w:r>
      <w:r w:rsidRPr="00C737A9">
        <w:rPr>
          <w:rStyle w:val="Char0"/>
          <w:rtl/>
        </w:rPr>
        <w:t xml:space="preserve"> نفس آفر</w:t>
      </w:r>
      <w:r w:rsidRPr="00C737A9">
        <w:rPr>
          <w:rStyle w:val="Char0"/>
          <w:rFonts w:hint="cs"/>
          <w:rtl/>
        </w:rPr>
        <w:t>ید،</w:t>
      </w:r>
      <w:r w:rsidRPr="00C737A9">
        <w:rPr>
          <w:rStyle w:val="Char0"/>
          <w:rtl/>
        </w:rPr>
        <w:t xml:space="preserve"> پس برا</w:t>
      </w:r>
      <w:r w:rsidRPr="00C737A9">
        <w:rPr>
          <w:rStyle w:val="Char0"/>
          <w:rFonts w:hint="cs"/>
          <w:rtl/>
        </w:rPr>
        <w:t>ی</w:t>
      </w:r>
      <w:r w:rsidRPr="00C737A9">
        <w:rPr>
          <w:rStyle w:val="Char0"/>
          <w:rtl/>
        </w:rPr>
        <w:t xml:space="preserve"> شما قرارگاه است (در دن</w:t>
      </w:r>
      <w:r w:rsidRPr="00C737A9">
        <w:rPr>
          <w:rStyle w:val="Char0"/>
          <w:rFonts w:hint="cs"/>
          <w:rtl/>
        </w:rPr>
        <w:t>یا</w:t>
      </w:r>
      <w:r w:rsidRPr="00C737A9">
        <w:rPr>
          <w:rStyle w:val="Char0"/>
          <w:rtl/>
        </w:rPr>
        <w:t>) و امانت گاه است (در قبر) واقعا آ</w:t>
      </w:r>
      <w:r w:rsidRPr="00C737A9">
        <w:rPr>
          <w:rStyle w:val="Char0"/>
          <w:rFonts w:hint="cs"/>
          <w:rtl/>
        </w:rPr>
        <w:t>یات</w:t>
      </w:r>
      <w:r w:rsidRPr="00C737A9">
        <w:rPr>
          <w:rStyle w:val="Char0"/>
          <w:rtl/>
        </w:rPr>
        <w:t xml:space="preserve"> (توح</w:t>
      </w:r>
      <w:r w:rsidRPr="00C737A9">
        <w:rPr>
          <w:rStyle w:val="Char0"/>
          <w:rFonts w:hint="cs"/>
          <w:rtl/>
        </w:rPr>
        <w:t>ید</w:t>
      </w:r>
      <w:r w:rsidRPr="00C737A9">
        <w:rPr>
          <w:rStyle w:val="Char0"/>
          <w:rtl/>
        </w:rPr>
        <w:t>) را برا</w:t>
      </w:r>
      <w:r w:rsidRPr="00C737A9">
        <w:rPr>
          <w:rStyle w:val="Char0"/>
          <w:rFonts w:hint="cs"/>
          <w:rtl/>
        </w:rPr>
        <w:t>ی</w:t>
      </w:r>
      <w:r w:rsidRPr="00C737A9">
        <w:rPr>
          <w:rStyle w:val="Char0"/>
          <w:rtl/>
        </w:rPr>
        <w:t xml:space="preserve"> قوم</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فهمند، به تفص</w:t>
      </w:r>
      <w:r w:rsidRPr="00C737A9">
        <w:rPr>
          <w:rStyle w:val="Char0"/>
          <w:rFonts w:hint="cs"/>
          <w:rtl/>
        </w:rPr>
        <w:t>یل</w:t>
      </w:r>
      <w:r w:rsidRPr="00C737A9">
        <w:rPr>
          <w:rStyle w:val="Char0"/>
          <w:rtl/>
        </w:rPr>
        <w:t xml:space="preserve"> ب</w:t>
      </w:r>
      <w:r w:rsidRPr="00C737A9">
        <w:rPr>
          <w:rStyle w:val="Char0"/>
          <w:rFonts w:hint="cs"/>
          <w:rtl/>
        </w:rPr>
        <w:t>یان</w:t>
      </w:r>
      <w:r w:rsidRPr="00C737A9">
        <w:rPr>
          <w:rStyle w:val="Char0"/>
          <w:rtl/>
        </w:rPr>
        <w:t xml:space="preserve"> کرده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الله آن ذات</w:t>
      </w:r>
      <w:r w:rsidRPr="00C737A9">
        <w:rPr>
          <w:rStyle w:val="Char0"/>
          <w:rFonts w:hint="cs"/>
          <w:rtl/>
        </w:rPr>
        <w:t>ی</w:t>
      </w:r>
      <w:r w:rsidRPr="00C737A9">
        <w:rPr>
          <w:rStyle w:val="Char0"/>
          <w:rtl/>
        </w:rPr>
        <w:t xml:space="preserve"> است که از آسمان آ</w:t>
      </w:r>
      <w:r w:rsidRPr="00C737A9">
        <w:rPr>
          <w:rStyle w:val="Char0"/>
          <w:rFonts w:hint="cs"/>
          <w:rtl/>
        </w:rPr>
        <w:t>بی</w:t>
      </w:r>
      <w:r w:rsidRPr="00C737A9">
        <w:rPr>
          <w:rStyle w:val="Char0"/>
          <w:rtl/>
        </w:rPr>
        <w:t xml:space="preserve"> فرو آورد، پس به وس</w:t>
      </w:r>
      <w:r w:rsidRPr="00C737A9">
        <w:rPr>
          <w:rStyle w:val="Char0"/>
          <w:rFonts w:hint="cs"/>
          <w:rtl/>
        </w:rPr>
        <w:t>یله</w:t>
      </w:r>
      <w:r w:rsidRPr="00C737A9">
        <w:rPr>
          <w:rStyle w:val="Char0"/>
          <w:rtl/>
        </w:rPr>
        <w:t xml:space="preserve"> آن آب هر گونه گ</w:t>
      </w:r>
      <w:r w:rsidRPr="00C737A9">
        <w:rPr>
          <w:rStyle w:val="Char0"/>
          <w:rFonts w:hint="cs"/>
          <w:rtl/>
        </w:rPr>
        <w:t>یاه</w:t>
      </w:r>
      <w:r w:rsidRPr="00C737A9">
        <w:rPr>
          <w:rStyle w:val="Char0"/>
          <w:rtl/>
        </w:rPr>
        <w:t xml:space="preserve"> را ب</w:t>
      </w:r>
      <w:r w:rsidRPr="00C737A9">
        <w:rPr>
          <w:rStyle w:val="Char0"/>
          <w:rFonts w:hint="cs"/>
          <w:rtl/>
        </w:rPr>
        <w:t>یرون</w:t>
      </w:r>
      <w:r w:rsidRPr="00C737A9">
        <w:rPr>
          <w:rStyle w:val="Char0"/>
          <w:rtl/>
        </w:rPr>
        <w:t xml:space="preserve"> آورد</w:t>
      </w:r>
      <w:r w:rsidRPr="00C737A9">
        <w:rPr>
          <w:rStyle w:val="Char0"/>
          <w:rFonts w:hint="cs"/>
          <w:rtl/>
        </w:rPr>
        <w:t>یم،</w:t>
      </w:r>
      <w:r w:rsidRPr="00C737A9">
        <w:rPr>
          <w:rStyle w:val="Char0"/>
          <w:rtl/>
        </w:rPr>
        <w:t xml:space="preserve"> و از آن گ</w:t>
      </w:r>
      <w:r w:rsidRPr="00C737A9">
        <w:rPr>
          <w:rStyle w:val="Char0"/>
          <w:rFonts w:hint="cs"/>
          <w:rtl/>
        </w:rPr>
        <w:t>یاه،</w:t>
      </w:r>
      <w:r w:rsidRPr="00C737A9">
        <w:rPr>
          <w:rStyle w:val="Char0"/>
          <w:rtl/>
        </w:rPr>
        <w:t xml:space="preserve"> جوانه سبز</w:t>
      </w:r>
      <w:r w:rsidRPr="00C737A9">
        <w:rPr>
          <w:rStyle w:val="Char0"/>
          <w:rFonts w:hint="cs"/>
          <w:rtl/>
        </w:rPr>
        <w:t>ی</w:t>
      </w:r>
      <w:r w:rsidRPr="00C737A9">
        <w:rPr>
          <w:rStyle w:val="Char0"/>
          <w:rtl/>
        </w:rPr>
        <w:t xml:space="preserve"> را ب</w:t>
      </w:r>
      <w:r w:rsidRPr="00C737A9">
        <w:rPr>
          <w:rStyle w:val="Char0"/>
          <w:rFonts w:hint="cs"/>
          <w:rtl/>
        </w:rPr>
        <w:t>یرون</w:t>
      </w:r>
      <w:r w:rsidRPr="00C737A9">
        <w:rPr>
          <w:rStyle w:val="Char0"/>
          <w:rtl/>
        </w:rPr>
        <w:t xml:space="preserve"> آورد</w:t>
      </w:r>
      <w:r w:rsidRPr="00C737A9">
        <w:rPr>
          <w:rStyle w:val="Char0"/>
          <w:rFonts w:hint="cs"/>
          <w:rtl/>
        </w:rPr>
        <w:t>یم</w:t>
      </w:r>
      <w:r w:rsidRPr="00C737A9">
        <w:rPr>
          <w:rStyle w:val="Char0"/>
          <w:rtl/>
        </w:rPr>
        <w:t xml:space="preserve"> که از آن جوانه سبز دانه</w:t>
      </w:r>
      <w:r w:rsidR="001619CE">
        <w:rPr>
          <w:rStyle w:val="Char0"/>
          <w:rtl/>
        </w:rPr>
        <w:t xml:space="preserve">‌های </w:t>
      </w:r>
      <w:r w:rsidRPr="00C737A9">
        <w:rPr>
          <w:rStyle w:val="Char0"/>
          <w:rtl/>
        </w:rPr>
        <w:t>به هم پ</w:t>
      </w:r>
      <w:r w:rsidRPr="00C737A9">
        <w:rPr>
          <w:rStyle w:val="Char0"/>
          <w:rFonts w:hint="cs"/>
          <w:rtl/>
        </w:rPr>
        <w:t>یوسته</w:t>
      </w:r>
      <w:r w:rsidRPr="00C737A9">
        <w:rPr>
          <w:rStyle w:val="Char0"/>
          <w:rtl/>
        </w:rPr>
        <w:t xml:space="preserve"> را ب</w:t>
      </w:r>
      <w:r w:rsidRPr="00C737A9">
        <w:rPr>
          <w:rStyle w:val="Char0"/>
          <w:rFonts w:hint="cs"/>
          <w:rtl/>
        </w:rPr>
        <w:t>یرون</w:t>
      </w:r>
      <w:r w:rsidRPr="00C737A9">
        <w:rPr>
          <w:rStyle w:val="Char0"/>
          <w:rtl/>
        </w:rPr>
        <w:t xml:space="preserve"> آورد</w:t>
      </w:r>
      <w:r w:rsidRPr="00C737A9">
        <w:rPr>
          <w:rStyle w:val="Char0"/>
          <w:rFonts w:hint="cs"/>
          <w:rtl/>
        </w:rPr>
        <w:t>یم،</w:t>
      </w:r>
      <w:r w:rsidRPr="00C737A9">
        <w:rPr>
          <w:rStyle w:val="Char0"/>
          <w:rtl/>
        </w:rPr>
        <w:t xml:space="preserve"> و از شگوفه درختان خرما خوشه</w:t>
      </w:r>
      <w:r w:rsidR="00795F3B">
        <w:rPr>
          <w:rStyle w:val="Char0"/>
          <w:rtl/>
        </w:rPr>
        <w:t>‌ها</w:t>
      </w:r>
      <w:r w:rsidRPr="00C737A9">
        <w:rPr>
          <w:rStyle w:val="Char0"/>
          <w:rFonts w:hint="cs"/>
          <w:rtl/>
        </w:rPr>
        <w:t>یی</w:t>
      </w:r>
      <w:r w:rsidRPr="00C737A9">
        <w:rPr>
          <w:rStyle w:val="Char0"/>
          <w:rtl/>
        </w:rPr>
        <w:t xml:space="preserve"> است نزد</w:t>
      </w:r>
      <w:r w:rsidRPr="00C737A9">
        <w:rPr>
          <w:rStyle w:val="Char0"/>
          <w:rFonts w:hint="cs"/>
          <w:rtl/>
        </w:rPr>
        <w:t>یک</w:t>
      </w:r>
      <w:r w:rsidRPr="00C737A9">
        <w:rPr>
          <w:rStyle w:val="Char0"/>
          <w:rtl/>
        </w:rPr>
        <w:t xml:space="preserve"> به زم</w:t>
      </w:r>
      <w:r w:rsidRPr="00C737A9">
        <w:rPr>
          <w:rStyle w:val="Char0"/>
          <w:rFonts w:hint="cs"/>
          <w:rtl/>
        </w:rPr>
        <w:t>ین،</w:t>
      </w:r>
      <w:r w:rsidRPr="00C737A9">
        <w:rPr>
          <w:rStyle w:val="Char0"/>
          <w:rtl/>
        </w:rPr>
        <w:t xml:space="preserve"> و ن</w:t>
      </w:r>
      <w:r w:rsidRPr="00C737A9">
        <w:rPr>
          <w:rStyle w:val="Char0"/>
          <w:rFonts w:hint="cs"/>
          <w:rtl/>
        </w:rPr>
        <w:t>یز</w:t>
      </w:r>
      <w:r w:rsidRPr="00C737A9">
        <w:rPr>
          <w:rStyle w:val="Char0"/>
          <w:rtl/>
        </w:rPr>
        <w:t xml:space="preserve"> (رو</w:t>
      </w:r>
      <w:r w:rsidRPr="00C737A9">
        <w:rPr>
          <w:rStyle w:val="Char0"/>
          <w:rFonts w:hint="cs"/>
          <w:rtl/>
        </w:rPr>
        <w:t>یانیدیم</w:t>
      </w:r>
      <w:r w:rsidRPr="00C737A9">
        <w:rPr>
          <w:rStyle w:val="Char0"/>
          <w:rtl/>
        </w:rPr>
        <w:t xml:space="preserve"> به آن آب)</w:t>
      </w:r>
      <w:r w:rsidR="005D500C">
        <w:rPr>
          <w:rStyle w:val="Char0"/>
          <w:rtl/>
        </w:rPr>
        <w:t xml:space="preserve"> باغ‌های </w:t>
      </w:r>
      <w:r w:rsidRPr="00C737A9">
        <w:rPr>
          <w:rStyle w:val="Char0"/>
          <w:rtl/>
        </w:rPr>
        <w:t>از درخت</w:t>
      </w:r>
      <w:r w:rsidR="001619CE">
        <w:rPr>
          <w:rStyle w:val="Char0"/>
          <w:rtl/>
        </w:rPr>
        <w:t xml:space="preserve">‌های </w:t>
      </w:r>
      <w:r w:rsidRPr="00C737A9">
        <w:rPr>
          <w:rStyle w:val="Char0"/>
          <w:rtl/>
        </w:rPr>
        <w:t>انگور و ز</w:t>
      </w:r>
      <w:r w:rsidRPr="00C737A9">
        <w:rPr>
          <w:rStyle w:val="Char0"/>
          <w:rFonts w:hint="cs"/>
          <w:rtl/>
        </w:rPr>
        <w:t>یتون</w:t>
      </w:r>
      <w:r w:rsidRPr="00C737A9">
        <w:rPr>
          <w:rStyle w:val="Char0"/>
          <w:rtl/>
        </w:rPr>
        <w:t xml:space="preserve"> و انار </w:t>
      </w:r>
      <w:r w:rsidRPr="00C737A9">
        <w:rPr>
          <w:rStyle w:val="Char0"/>
          <w:rtl/>
        </w:rPr>
        <w:lastRenderedPageBreak/>
        <w:t>را مشابه به همد</w:t>
      </w:r>
      <w:r w:rsidRPr="00C737A9">
        <w:rPr>
          <w:rStyle w:val="Char0"/>
          <w:rFonts w:hint="cs"/>
          <w:rtl/>
        </w:rPr>
        <w:t>یگر</w:t>
      </w:r>
      <w:r w:rsidRPr="00C737A9">
        <w:rPr>
          <w:rStyle w:val="Char0"/>
          <w:rtl/>
        </w:rPr>
        <w:t xml:space="preserve"> و غ</w:t>
      </w:r>
      <w:r w:rsidRPr="00C737A9">
        <w:rPr>
          <w:rStyle w:val="Char0"/>
          <w:rFonts w:hint="cs"/>
          <w:rtl/>
        </w:rPr>
        <w:t>یر</w:t>
      </w:r>
      <w:r w:rsidRPr="00C737A9">
        <w:rPr>
          <w:rStyle w:val="Char0"/>
          <w:rtl/>
        </w:rPr>
        <w:t xml:space="preserve"> مشابه به همد</w:t>
      </w:r>
      <w:r w:rsidRPr="00C737A9">
        <w:rPr>
          <w:rStyle w:val="Char0"/>
          <w:rFonts w:hint="cs"/>
          <w:rtl/>
        </w:rPr>
        <w:t>یگر،</w:t>
      </w:r>
      <w:r w:rsidRPr="00C737A9">
        <w:rPr>
          <w:rStyle w:val="Char0"/>
          <w:rtl/>
        </w:rPr>
        <w:t xml:space="preserve"> به م</w:t>
      </w:r>
      <w:r w:rsidRPr="00C737A9">
        <w:rPr>
          <w:rStyle w:val="Char0"/>
          <w:rFonts w:hint="cs"/>
          <w:rtl/>
        </w:rPr>
        <w:t>یوه</w:t>
      </w:r>
      <w:r w:rsidRPr="00C737A9">
        <w:rPr>
          <w:rStyle w:val="Char0"/>
          <w:rtl/>
        </w:rPr>
        <w:t xml:space="preserve"> آن درخت، چون ثمر آن ظاهر شود نگاه کن</w:t>
      </w:r>
      <w:r w:rsidRPr="00C737A9">
        <w:rPr>
          <w:rStyle w:val="Char0"/>
          <w:rFonts w:hint="cs"/>
          <w:rtl/>
        </w:rPr>
        <w:t>ید،</w:t>
      </w:r>
      <w:r w:rsidRPr="00C737A9">
        <w:rPr>
          <w:rStyle w:val="Char0"/>
          <w:rtl/>
        </w:rPr>
        <w:t xml:space="preserve"> و (ن</w:t>
      </w:r>
      <w:r w:rsidRPr="00C737A9">
        <w:rPr>
          <w:rStyle w:val="Char0"/>
          <w:rFonts w:hint="cs"/>
          <w:rtl/>
        </w:rPr>
        <w:t>یز</w:t>
      </w:r>
      <w:r w:rsidRPr="00C737A9">
        <w:rPr>
          <w:rStyle w:val="Char0"/>
          <w:rtl/>
        </w:rPr>
        <w:t>) به پخته شدن آن، وقت</w:t>
      </w:r>
      <w:r w:rsidRPr="00C737A9">
        <w:rPr>
          <w:rStyle w:val="Char0"/>
          <w:rFonts w:hint="cs"/>
          <w:rtl/>
        </w:rPr>
        <w:t>ی</w:t>
      </w:r>
      <w:r w:rsidRPr="00C737A9">
        <w:rPr>
          <w:rStyle w:val="Char0"/>
          <w:rtl/>
        </w:rPr>
        <w:t xml:space="preserve"> برسد (نگاه کن</w:t>
      </w:r>
      <w:r w:rsidRPr="00C737A9">
        <w:rPr>
          <w:rStyle w:val="Char0"/>
          <w:rFonts w:hint="cs"/>
          <w:rtl/>
        </w:rPr>
        <w:t>ید</w:t>
      </w:r>
      <w:r w:rsidRPr="00C737A9">
        <w:rPr>
          <w:rStyle w:val="Char0"/>
          <w:rtl/>
        </w:rPr>
        <w:t>). يقينا در ا</w:t>
      </w:r>
      <w:r w:rsidRPr="00C737A9">
        <w:rPr>
          <w:rStyle w:val="Char0"/>
          <w:rFonts w:hint="cs"/>
          <w:rtl/>
        </w:rPr>
        <w:t>ین</w:t>
      </w:r>
      <w:r w:rsidR="001619CE">
        <w:rPr>
          <w:rStyle w:val="Char0"/>
          <w:rtl/>
        </w:rPr>
        <w:t xml:space="preserve">‌ها </w:t>
      </w:r>
      <w:r w:rsidRPr="00C737A9">
        <w:rPr>
          <w:rStyle w:val="Char0"/>
          <w:rtl/>
        </w:rPr>
        <w:t>(نباتات) برا</w:t>
      </w:r>
      <w:r w:rsidRPr="00C737A9">
        <w:rPr>
          <w:rStyle w:val="Char0"/>
          <w:rFonts w:hint="cs"/>
          <w:rtl/>
        </w:rPr>
        <w:t>ی</w:t>
      </w:r>
      <w:r w:rsidRPr="00C737A9">
        <w:rPr>
          <w:rStyle w:val="Char0"/>
          <w:rtl/>
        </w:rPr>
        <w:t xml:space="preserve"> مردم</w:t>
      </w:r>
      <w:r w:rsidRPr="00C737A9">
        <w:rPr>
          <w:rStyle w:val="Char0"/>
          <w:rFonts w:hint="cs"/>
          <w:rtl/>
        </w:rPr>
        <w:t>ی</w:t>
      </w:r>
      <w:r w:rsidRPr="00C737A9">
        <w:rPr>
          <w:rStyle w:val="Char0"/>
          <w:rtl/>
        </w:rPr>
        <w:t xml:space="preserve"> که ا</w:t>
      </w:r>
      <w:r w:rsidRPr="00C737A9">
        <w:rPr>
          <w:rStyle w:val="Char0"/>
          <w:rFonts w:hint="cs"/>
          <w:rtl/>
        </w:rPr>
        <w:t>یمان</w:t>
      </w:r>
      <w:r w:rsidR="001619CE">
        <w:rPr>
          <w:rStyle w:val="Char0"/>
          <w:rtl/>
        </w:rPr>
        <w:t xml:space="preserve"> می‌</w:t>
      </w:r>
      <w:r w:rsidRPr="00C737A9">
        <w:rPr>
          <w:rStyle w:val="Char0"/>
          <w:rtl/>
        </w:rPr>
        <w:t>آورند نشانه</w:t>
      </w:r>
      <w:r w:rsidR="00795F3B">
        <w:rPr>
          <w:rStyle w:val="Char0"/>
          <w:rtl/>
        </w:rPr>
        <w:t>‌ها</w:t>
      </w:r>
      <w:r w:rsidRPr="00C737A9">
        <w:rPr>
          <w:rStyle w:val="Char0"/>
          <w:rtl/>
        </w:rPr>
        <w:t>ست (که دل</w:t>
      </w:r>
      <w:r w:rsidRPr="00C737A9">
        <w:rPr>
          <w:rStyle w:val="Char0"/>
          <w:rFonts w:hint="cs"/>
          <w:rtl/>
        </w:rPr>
        <w:t>یل</w:t>
      </w:r>
      <w:r w:rsidRPr="00C737A9">
        <w:rPr>
          <w:rStyle w:val="Char0"/>
          <w:rtl/>
        </w:rPr>
        <w:t xml:space="preserve"> بر قدرت الله است). </w:t>
      </w:r>
      <w:r>
        <w:rPr>
          <w:rStyle w:val="Char0"/>
          <w:rFonts w:ascii="Traditional Arabic" w:hAnsi="mylotus" w:cs="Traditional Arabic" w:hint="cs"/>
          <w:sz w:val="27"/>
          <w:szCs w:val="27"/>
          <w:rtl/>
          <w:lang w:bidi="fa-IR"/>
        </w:rPr>
        <w:t>﴿</w:t>
      </w:r>
      <w:r w:rsidRPr="00C737A9">
        <w:rPr>
          <w:rStyle w:val="Char0"/>
          <w:rFonts w:hint="cs"/>
          <w:rtl/>
        </w:rPr>
        <w:t>100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(ليكن كافران به آن آ</w:t>
      </w:r>
      <w:r w:rsidRPr="00C737A9">
        <w:rPr>
          <w:rStyle w:val="Char0"/>
          <w:rFonts w:hint="cs"/>
          <w:rtl/>
        </w:rPr>
        <w:t>یات</w:t>
      </w:r>
      <w:r w:rsidRPr="00C737A9">
        <w:rPr>
          <w:rStyle w:val="Char0"/>
          <w:rtl/>
        </w:rPr>
        <w:t xml:space="preserve"> </w:t>
      </w:r>
      <w:r w:rsidRPr="00C737A9">
        <w:rPr>
          <w:rStyle w:val="Char0"/>
          <w:rFonts w:hint="cs"/>
          <w:rtl/>
        </w:rPr>
        <w:t>یقین</w:t>
      </w:r>
      <w:r w:rsidRPr="00C737A9">
        <w:rPr>
          <w:rStyle w:val="Char0"/>
          <w:rtl/>
        </w:rPr>
        <w:t xml:space="preserve"> نکردند بلکه</w:t>
      </w:r>
      <w:r w:rsidRPr="00C737A9">
        <w:rPr>
          <w:rStyle w:val="Char0"/>
          <w:rFonts w:hint="cs"/>
          <w:rtl/>
        </w:rPr>
        <w:t>)</w:t>
      </w:r>
      <w:r w:rsidRPr="00C737A9">
        <w:rPr>
          <w:rStyle w:val="Char0"/>
          <w:rtl/>
        </w:rPr>
        <w:t xml:space="preserve"> با الله</w:t>
      </w:r>
      <w:r w:rsidR="0061072C">
        <w:rPr>
          <w:rStyle w:val="Char0"/>
          <w:rtl/>
        </w:rPr>
        <w:t xml:space="preserve"> شریک‌های </w:t>
      </w:r>
      <w:r w:rsidRPr="00C737A9">
        <w:rPr>
          <w:rStyle w:val="Char0"/>
          <w:rtl/>
        </w:rPr>
        <w:t>از جن مقرر کردند، در حال</w:t>
      </w:r>
      <w:r w:rsidRPr="00C737A9">
        <w:rPr>
          <w:rStyle w:val="Char0"/>
          <w:rFonts w:hint="cs"/>
          <w:rtl/>
        </w:rPr>
        <w:t>یکه</w:t>
      </w:r>
      <w:r w:rsidRPr="00C737A9">
        <w:rPr>
          <w:rStyle w:val="Char0"/>
          <w:rtl/>
        </w:rPr>
        <w:t xml:space="preserve"> (الله) آنان را (ن</w:t>
      </w:r>
      <w:r w:rsidRPr="00C737A9">
        <w:rPr>
          <w:rStyle w:val="Char0"/>
          <w:rFonts w:hint="cs"/>
          <w:rtl/>
        </w:rPr>
        <w:t>یز</w:t>
      </w:r>
      <w:r w:rsidRPr="00C737A9">
        <w:rPr>
          <w:rStyle w:val="Char0"/>
          <w:rtl/>
        </w:rPr>
        <w:t>) آفر</w:t>
      </w:r>
      <w:r w:rsidRPr="00C737A9">
        <w:rPr>
          <w:rStyle w:val="Char0"/>
          <w:rFonts w:hint="cs"/>
          <w:rtl/>
        </w:rPr>
        <w:t>یده</w:t>
      </w:r>
      <w:r w:rsidRPr="00C737A9">
        <w:rPr>
          <w:rStyle w:val="Char0"/>
          <w:rtl/>
        </w:rPr>
        <w:t xml:space="preserve"> است. و برا</w:t>
      </w:r>
      <w:r w:rsidRPr="00C737A9">
        <w:rPr>
          <w:rStyle w:val="Char0"/>
          <w:rFonts w:hint="cs"/>
          <w:rtl/>
        </w:rPr>
        <w:t>ی</w:t>
      </w:r>
      <w:r w:rsidRPr="00C737A9">
        <w:rPr>
          <w:rStyle w:val="Char0"/>
          <w:rtl/>
        </w:rPr>
        <w:t xml:space="preserve"> الله پسران و دختران</w:t>
      </w:r>
      <w:r w:rsidRPr="00C737A9">
        <w:rPr>
          <w:rStyle w:val="Char0"/>
          <w:rFonts w:hint="cs"/>
          <w:rtl/>
        </w:rPr>
        <w:t>ی</w:t>
      </w:r>
      <w:r w:rsidRPr="00C737A9">
        <w:rPr>
          <w:rStyle w:val="Char0"/>
          <w:rtl/>
        </w:rPr>
        <w:t xml:space="preserve"> از رو</w:t>
      </w:r>
      <w:r w:rsidRPr="00C737A9">
        <w:rPr>
          <w:rStyle w:val="Char0"/>
          <w:rFonts w:hint="cs"/>
          <w:rtl/>
        </w:rPr>
        <w:t>ی</w:t>
      </w:r>
      <w:r w:rsidRPr="00C737A9">
        <w:rPr>
          <w:rStyle w:val="Char0"/>
          <w:rtl/>
        </w:rPr>
        <w:t xml:space="preserve"> نادان</w:t>
      </w:r>
      <w:r w:rsidRPr="00C737A9">
        <w:rPr>
          <w:rStyle w:val="Char0"/>
          <w:rFonts w:hint="cs"/>
          <w:rtl/>
        </w:rPr>
        <w:t>ی</w:t>
      </w:r>
      <w:r w:rsidRPr="00C737A9">
        <w:rPr>
          <w:rStyle w:val="Char0"/>
          <w:rtl/>
        </w:rPr>
        <w:t xml:space="preserve"> خود قرار دادند، در حال</w:t>
      </w:r>
      <w:r w:rsidRPr="00C737A9">
        <w:rPr>
          <w:rStyle w:val="Char0"/>
          <w:rFonts w:hint="cs"/>
          <w:rtl/>
        </w:rPr>
        <w:t>یکه</w:t>
      </w:r>
      <w:r w:rsidRPr="00C737A9">
        <w:rPr>
          <w:rStyle w:val="Char0"/>
          <w:rtl/>
        </w:rPr>
        <w:t xml:space="preserve"> پاک و برتر است از آنچه </w:t>
      </w:r>
      <w:r w:rsidRPr="00C737A9">
        <w:rPr>
          <w:rStyle w:val="Char0"/>
          <w:rFonts w:hint="cs"/>
          <w:rtl/>
        </w:rPr>
        <w:t>(</w:t>
      </w:r>
      <w:r w:rsidRPr="00C737A9">
        <w:rPr>
          <w:rStyle w:val="Char0"/>
          <w:rtl/>
        </w:rPr>
        <w:t>در حق او تعال</w:t>
      </w:r>
      <w:r w:rsidRPr="00C737A9">
        <w:rPr>
          <w:rStyle w:val="Char0"/>
          <w:rFonts w:hint="cs"/>
          <w:rtl/>
        </w:rPr>
        <w:t>ی</w:t>
      </w:r>
      <w:r w:rsidRPr="00C737A9">
        <w:rPr>
          <w:rStyle w:val="Char0"/>
          <w:rtl/>
        </w:rPr>
        <w:t>) وصف</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101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یجاد</w:t>
      </w:r>
      <w:r w:rsidRPr="00C737A9">
        <w:rPr>
          <w:rStyle w:val="Char0"/>
          <w:rtl/>
        </w:rPr>
        <w:t xml:space="preserve"> کنن</w:t>
      </w:r>
      <w:r w:rsidRPr="00C737A9">
        <w:rPr>
          <w:rStyle w:val="Char0"/>
          <w:rFonts w:hint="cs"/>
          <w:rtl/>
        </w:rPr>
        <w:t>دۀ</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w:t>
      </w:r>
      <w:r w:rsidRPr="00C737A9">
        <w:rPr>
          <w:rStyle w:val="Char0"/>
          <w:rFonts w:hint="cs"/>
          <w:rtl/>
        </w:rPr>
        <w:t>(</w:t>
      </w:r>
      <w:r w:rsidRPr="00C737A9">
        <w:rPr>
          <w:rStyle w:val="Char0"/>
          <w:rtl/>
        </w:rPr>
        <w:t>از عدم محض بدون ه</w:t>
      </w:r>
      <w:r w:rsidRPr="00C737A9">
        <w:rPr>
          <w:rStyle w:val="Char0"/>
          <w:rFonts w:hint="cs"/>
          <w:rtl/>
        </w:rPr>
        <w:t>یچ</w:t>
      </w:r>
      <w:r w:rsidRPr="00C737A9">
        <w:rPr>
          <w:rStyle w:val="Char0"/>
          <w:rtl/>
        </w:rPr>
        <w:t xml:space="preserve"> نمونه ا</w:t>
      </w:r>
      <w:r w:rsidRPr="00C737A9">
        <w:rPr>
          <w:rStyle w:val="Char0"/>
          <w:rFonts w:hint="cs"/>
          <w:rtl/>
        </w:rPr>
        <w:t>ی</w:t>
      </w:r>
      <w:r w:rsidRPr="00C737A9">
        <w:rPr>
          <w:rStyle w:val="Char0"/>
          <w:rtl/>
        </w:rPr>
        <w:t>) چطور برا</w:t>
      </w:r>
      <w:r w:rsidRPr="00C737A9">
        <w:rPr>
          <w:rStyle w:val="Char0"/>
          <w:rFonts w:hint="cs"/>
          <w:rtl/>
        </w:rPr>
        <w:t>ی</w:t>
      </w:r>
      <w:r w:rsidRPr="00C737A9">
        <w:rPr>
          <w:rStyle w:val="Char0"/>
          <w:rtl/>
        </w:rPr>
        <w:t xml:space="preserve"> او فرزند</w:t>
      </w:r>
      <w:r w:rsidRPr="00C737A9">
        <w:rPr>
          <w:rStyle w:val="Char0"/>
          <w:rFonts w:hint="cs"/>
          <w:rtl/>
        </w:rPr>
        <w:t>ی</w:t>
      </w:r>
      <w:r w:rsidRPr="00C737A9">
        <w:rPr>
          <w:rStyle w:val="Char0"/>
          <w:rtl/>
        </w:rPr>
        <w:t xml:space="preserve"> باشد؟ در صورت</w:t>
      </w:r>
      <w:r w:rsidRPr="00C737A9">
        <w:rPr>
          <w:rStyle w:val="Char0"/>
          <w:rFonts w:hint="cs"/>
          <w:rtl/>
        </w:rPr>
        <w:t>ی</w:t>
      </w:r>
      <w:r w:rsidRPr="00C737A9">
        <w:rPr>
          <w:rStyle w:val="Char0"/>
          <w:rtl/>
        </w:rPr>
        <w:t xml:space="preserve"> که برا</w:t>
      </w:r>
      <w:r w:rsidRPr="00C737A9">
        <w:rPr>
          <w:rStyle w:val="Char0"/>
          <w:rFonts w:hint="cs"/>
          <w:rtl/>
        </w:rPr>
        <w:t>ی</w:t>
      </w:r>
      <w:r w:rsidRPr="00C737A9">
        <w:rPr>
          <w:rStyle w:val="Char0"/>
          <w:rtl/>
        </w:rPr>
        <w:t xml:space="preserve"> او همسر</w:t>
      </w:r>
      <w:r w:rsidRPr="00C737A9">
        <w:rPr>
          <w:rStyle w:val="Char0"/>
          <w:rFonts w:hint="cs"/>
          <w:rtl/>
        </w:rPr>
        <w:t>ی</w:t>
      </w:r>
      <w:r w:rsidRPr="00C737A9">
        <w:rPr>
          <w:rStyle w:val="Char0"/>
          <w:rtl/>
        </w:rPr>
        <w:t xml:space="preserve"> نبوده و او همه چ</w:t>
      </w:r>
      <w:r w:rsidRPr="00C737A9">
        <w:rPr>
          <w:rStyle w:val="Char0"/>
          <w:rFonts w:hint="cs"/>
          <w:rtl/>
        </w:rPr>
        <w:t>یز</w:t>
      </w:r>
      <w:r w:rsidRPr="00C737A9">
        <w:rPr>
          <w:rStyle w:val="Char0"/>
          <w:rtl/>
        </w:rPr>
        <w:t xml:space="preserve"> را آفر</w:t>
      </w:r>
      <w:r w:rsidRPr="00C737A9">
        <w:rPr>
          <w:rStyle w:val="Char0"/>
          <w:rFonts w:hint="cs"/>
          <w:rtl/>
        </w:rPr>
        <w:t>یده</w:t>
      </w:r>
      <w:r w:rsidRPr="00C737A9">
        <w:rPr>
          <w:rStyle w:val="Char0"/>
          <w:rtl/>
        </w:rPr>
        <w:t xml:space="preserve"> است. و او به هر چ</w:t>
      </w:r>
      <w:r w:rsidRPr="00C737A9">
        <w:rPr>
          <w:rStyle w:val="Char0"/>
          <w:rFonts w:hint="cs"/>
          <w:rtl/>
        </w:rPr>
        <w:t>یزی</w:t>
      </w:r>
      <w:r>
        <w:rPr>
          <w:rStyle w:val="Char0"/>
          <w:rtl/>
        </w:rPr>
        <w:t xml:space="preserve"> داناست.</w:t>
      </w:r>
    </w:p>
    <w:p w:rsidR="00AD43F8" w:rsidRDefault="00AD43F8" w:rsidP="00AD43F8">
      <w:pPr>
        <w:pStyle w:val="a0"/>
        <w:rPr>
          <w:rStyle w:val="Char0"/>
          <w:rtl/>
        </w:rPr>
      </w:pPr>
      <w:r w:rsidRPr="00123383">
        <w:rPr>
          <w:rStyle w:val="Char0"/>
          <w:rFonts w:cs="Traditional Arabic"/>
          <w:rtl/>
        </w:rPr>
        <w:t>﴿</w:t>
      </w:r>
      <w:r w:rsidRPr="008B4A46">
        <w:rPr>
          <w:rStyle w:val="Char7"/>
          <w:rtl/>
        </w:rPr>
        <w:t>ذَلِكُمُ اللَّهُ رَبُّكُمْ</w:t>
      </w:r>
      <w:r w:rsidR="001619CE" w:rsidRPr="008B4A46">
        <w:rPr>
          <w:rStyle w:val="Char7"/>
          <w:rtl/>
        </w:rPr>
        <w:t xml:space="preserve"> </w:t>
      </w:r>
      <w:r w:rsidRPr="008B4A46">
        <w:rPr>
          <w:rStyle w:val="Char7"/>
          <w:rtl/>
        </w:rPr>
        <w:t>لَا إِلَهَ إِلَّا هُوَ</w:t>
      </w:r>
      <w:r w:rsidR="001619CE" w:rsidRPr="008B4A46">
        <w:rPr>
          <w:rStyle w:val="Char7"/>
          <w:rtl/>
        </w:rPr>
        <w:t xml:space="preserve"> </w:t>
      </w:r>
      <w:r w:rsidRPr="008B4A46">
        <w:rPr>
          <w:rStyle w:val="Char7"/>
          <w:rtl/>
        </w:rPr>
        <w:t>خَالِقُ كُلِّ شَيْءٍ فَاعْبُدُوهُ</w:t>
      </w:r>
      <w:r w:rsidR="001619CE" w:rsidRPr="008B4A46">
        <w:rPr>
          <w:rStyle w:val="Char7"/>
          <w:rtl/>
        </w:rPr>
        <w:t xml:space="preserve"> </w:t>
      </w:r>
      <w:r w:rsidRPr="008B4A46">
        <w:rPr>
          <w:rStyle w:val="Char7"/>
          <w:rtl/>
        </w:rPr>
        <w:t>وَهُوَ عَلَى كُلِّ شَيْءٍ وَكِيلٌ١٠٢ لَا تُدْرِكُهُ الْأَبْصَارُ وَهُوَ يُدْرِكُ الْأَبْصَارَ</w:t>
      </w:r>
      <w:r w:rsidR="001619CE" w:rsidRPr="008B4A46">
        <w:rPr>
          <w:rStyle w:val="Char7"/>
          <w:rtl/>
        </w:rPr>
        <w:t xml:space="preserve"> </w:t>
      </w:r>
      <w:r w:rsidRPr="008B4A46">
        <w:rPr>
          <w:rStyle w:val="Char7"/>
          <w:rtl/>
        </w:rPr>
        <w:t>وَهُوَ اللَّطِيفُ الْخَبِيرُ١٠٣ قَدْ جَاءَكُمْ بَصَائِرُ مِنْ رَبِّكُمْ</w:t>
      </w:r>
      <w:r w:rsidR="001619CE" w:rsidRPr="008B4A46">
        <w:rPr>
          <w:rStyle w:val="Char7"/>
          <w:rtl/>
        </w:rPr>
        <w:t xml:space="preserve"> </w:t>
      </w:r>
      <w:r w:rsidRPr="008B4A46">
        <w:rPr>
          <w:rStyle w:val="Char7"/>
          <w:rtl/>
        </w:rPr>
        <w:t>فَمَنْ أَبْصَرَ فَلِنَفْسِهِ</w:t>
      </w:r>
      <w:r w:rsidR="001619CE" w:rsidRPr="008B4A46">
        <w:rPr>
          <w:rStyle w:val="Char7"/>
          <w:rtl/>
        </w:rPr>
        <w:t xml:space="preserve"> </w:t>
      </w:r>
      <w:r w:rsidRPr="008B4A46">
        <w:rPr>
          <w:rStyle w:val="Char7"/>
          <w:rtl/>
        </w:rPr>
        <w:t>وَمَنْ عَمِيَ فَعَلَيْهَا</w:t>
      </w:r>
      <w:r w:rsidR="001619CE" w:rsidRPr="008B4A46">
        <w:rPr>
          <w:rStyle w:val="Char7"/>
          <w:rtl/>
        </w:rPr>
        <w:t xml:space="preserve"> </w:t>
      </w:r>
      <w:r w:rsidRPr="008B4A46">
        <w:rPr>
          <w:rStyle w:val="Char7"/>
          <w:rtl/>
        </w:rPr>
        <w:t>وَمَا أَنَا عَلَيْكُمْ بِحَفِيظٍ١٠٤ وَكَذَلِكَ نُصَرِّفُ الْآيَاتِ وَلِيَقُولُوا دَرَسْتَ وَلِنُبَيِّنَهُ لِقَوْمٍ يَعْلَمُونَ١٠٥ اتَّبِعْ مَا أُوحِيَ إِلَيْكَ مِنْ رَبِّكَ</w:t>
      </w:r>
      <w:r w:rsidR="001619CE" w:rsidRPr="008B4A46">
        <w:rPr>
          <w:rStyle w:val="Char7"/>
          <w:rtl/>
        </w:rPr>
        <w:t xml:space="preserve"> </w:t>
      </w:r>
      <w:r w:rsidRPr="008B4A46">
        <w:rPr>
          <w:rStyle w:val="Char7"/>
          <w:rtl/>
        </w:rPr>
        <w:t>لَا إِلَهَ إِلَّا هُوَ</w:t>
      </w:r>
      <w:r w:rsidR="001619CE" w:rsidRPr="008B4A46">
        <w:rPr>
          <w:rStyle w:val="Char7"/>
          <w:rtl/>
        </w:rPr>
        <w:t xml:space="preserve"> </w:t>
      </w:r>
      <w:r w:rsidRPr="008B4A46">
        <w:rPr>
          <w:rStyle w:val="Char7"/>
          <w:rtl/>
        </w:rPr>
        <w:t>وَأَعْرِضْ عَنِ الْمُشْرِكِينَ١٠٦ وَلَوْ شَاءَ اللَّهُ مَا أَشْرَكُوا</w:t>
      </w:r>
      <w:r w:rsidR="001619CE" w:rsidRPr="008B4A46">
        <w:rPr>
          <w:rStyle w:val="Char7"/>
          <w:rtl/>
        </w:rPr>
        <w:t xml:space="preserve"> </w:t>
      </w:r>
      <w:r w:rsidRPr="008B4A46">
        <w:rPr>
          <w:rStyle w:val="Char7"/>
          <w:rtl/>
        </w:rPr>
        <w:t>وَمَا جَعَلْنَاكَ عَلَيْهِمْ حَفِيظًا</w:t>
      </w:r>
      <w:r w:rsidR="001619CE" w:rsidRPr="008B4A46">
        <w:rPr>
          <w:rStyle w:val="Char7"/>
          <w:rtl/>
        </w:rPr>
        <w:t xml:space="preserve"> </w:t>
      </w:r>
      <w:r w:rsidRPr="008B4A46">
        <w:rPr>
          <w:rStyle w:val="Char7"/>
          <w:rtl/>
        </w:rPr>
        <w:t>وَمَا أَنْتَ عَلَيْهِمْ بِوَكِيلٍ١٠٧ وَلَا تَسُبُّوا الَّذِينَ يَدْعُونَ مِنْ دُونِ اللَّهِ فَيَسُبُّوا اللَّهَ عَدْوًا بِغَيْرِ عِلْمٍ</w:t>
      </w:r>
      <w:r w:rsidR="001619CE" w:rsidRPr="008B4A46">
        <w:rPr>
          <w:rStyle w:val="Char7"/>
          <w:rtl/>
        </w:rPr>
        <w:t xml:space="preserve"> </w:t>
      </w:r>
      <w:r w:rsidRPr="008B4A46">
        <w:rPr>
          <w:rStyle w:val="Char7"/>
          <w:rtl/>
        </w:rPr>
        <w:t>كَذَلِكَ زَيَّنَّا لِكُلِّ أُمَّةٍ عَمَلَهُمْ ثُمَّ إِلَى رَبِّهِمْ مَرْجِعُهُمْ فَيُنَبِّئُهُمْ بِمَا كَانُوا يَعْمَلُونَ١٠٨ وَأَقْسَمُوا بِاللَّهِ جَهْدَ أَيْمَانِهِمْ لَئِنْ جَاءَتْهُمْ آيَةٌ لَيُؤْمِنُنَّ بِهَا</w:t>
      </w:r>
      <w:r w:rsidR="001619CE" w:rsidRPr="008B4A46">
        <w:rPr>
          <w:rStyle w:val="Char7"/>
          <w:rtl/>
        </w:rPr>
        <w:t xml:space="preserve"> </w:t>
      </w:r>
      <w:r w:rsidRPr="008B4A46">
        <w:rPr>
          <w:rStyle w:val="Char7"/>
          <w:rtl/>
        </w:rPr>
        <w:t>قُلْ إِنَّمَا الْآيَاتُ عِنْدَ اللَّهِ</w:t>
      </w:r>
      <w:r w:rsidR="001619CE" w:rsidRPr="008B4A46">
        <w:rPr>
          <w:rStyle w:val="Char7"/>
          <w:rtl/>
        </w:rPr>
        <w:t xml:space="preserve"> </w:t>
      </w:r>
      <w:r w:rsidRPr="008B4A46">
        <w:rPr>
          <w:rStyle w:val="Char7"/>
          <w:rtl/>
        </w:rPr>
        <w:t>وَمَا يُشْعِرُكُمْ أَنَّهَا إِذَا جَاءَتْ لَا يُؤْمِنُونَ١٠٩ وَنُقَلِّبُ أَفْئِدَتَهُمْ وَأَبْصَارَهُمْ كَمَا لَمْ يُؤْمِنُوا بِهِ أَوَّلَ مَرَّةٍ وَنَذَرُهُمْ فِي طُغْيَانِهِمْ يَعْمَهُونَ١١٠</w:t>
      </w:r>
      <w:r w:rsidRPr="00123383">
        <w:rPr>
          <w:rStyle w:val="Char0"/>
          <w:rFonts w:ascii="Times New Roman" w:hAnsi="Times New Roman" w:cs="Traditional Arabic" w:hint="cs"/>
          <w:rtl/>
        </w:rPr>
        <w:t>﴾</w:t>
      </w:r>
      <w:r w:rsidRPr="008B4A46">
        <w:rPr>
          <w:rStyle w:val="Char"/>
          <w:rtl/>
        </w:rPr>
        <w:t xml:space="preserve"> [الأنعام: 102-110]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102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است الله، مالک و متصرف شما، ن</w:t>
      </w:r>
      <w:r w:rsidRPr="00C737A9">
        <w:rPr>
          <w:rStyle w:val="Char0"/>
          <w:rFonts w:hint="cs"/>
          <w:rtl/>
        </w:rPr>
        <w:t>یست</w:t>
      </w:r>
      <w:r w:rsidRPr="00C737A9">
        <w:rPr>
          <w:rStyle w:val="Char0"/>
          <w:rtl/>
        </w:rPr>
        <w:t xml:space="preserve">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 به جز او که آفر</w:t>
      </w:r>
      <w:r w:rsidRPr="00C737A9">
        <w:rPr>
          <w:rStyle w:val="Char0"/>
          <w:rFonts w:hint="cs"/>
          <w:rtl/>
        </w:rPr>
        <w:t>یننده</w:t>
      </w:r>
      <w:r w:rsidRPr="00C737A9">
        <w:rPr>
          <w:rStyle w:val="Char0"/>
          <w:rtl/>
        </w:rPr>
        <w:t xml:space="preserve"> همه چ</w:t>
      </w:r>
      <w:r w:rsidRPr="00C737A9">
        <w:rPr>
          <w:rStyle w:val="Char0"/>
          <w:rFonts w:hint="cs"/>
          <w:rtl/>
        </w:rPr>
        <w:t>یز</w:t>
      </w:r>
      <w:r w:rsidRPr="00C737A9">
        <w:rPr>
          <w:rStyle w:val="Char0"/>
          <w:rtl/>
        </w:rPr>
        <w:t xml:space="preserve"> است، پس تنها او را عبادت کن</w:t>
      </w:r>
      <w:r w:rsidRPr="00C737A9">
        <w:rPr>
          <w:rStyle w:val="Char0"/>
          <w:rFonts w:hint="cs"/>
          <w:rtl/>
        </w:rPr>
        <w:t>ید،</w:t>
      </w:r>
      <w:r w:rsidRPr="00C737A9">
        <w:rPr>
          <w:rStyle w:val="Char0"/>
          <w:rtl/>
        </w:rPr>
        <w:t xml:space="preserve"> و او بر هر چ</w:t>
      </w:r>
      <w:r w:rsidRPr="00C737A9">
        <w:rPr>
          <w:rStyle w:val="Char0"/>
          <w:rFonts w:hint="cs"/>
          <w:rtl/>
        </w:rPr>
        <w:t>یز</w:t>
      </w:r>
      <w:r w:rsidRPr="00C737A9">
        <w:rPr>
          <w:rStyle w:val="Char0"/>
          <w:rtl/>
        </w:rPr>
        <w:t xml:space="preserve"> وک</w:t>
      </w:r>
      <w:r w:rsidRPr="00C737A9">
        <w:rPr>
          <w:rStyle w:val="Char0"/>
          <w:rFonts w:hint="cs"/>
          <w:rtl/>
        </w:rPr>
        <w:t>یل</w:t>
      </w:r>
      <w:r w:rsidRPr="00C737A9">
        <w:rPr>
          <w:rStyle w:val="Char0"/>
          <w:rtl/>
        </w:rPr>
        <w:t xml:space="preserve"> و نگهبان است. </w:t>
      </w:r>
      <w:r>
        <w:rPr>
          <w:rStyle w:val="Char0"/>
          <w:rFonts w:ascii="Traditional Arabic" w:hAnsi="mylotus" w:cs="Traditional Arabic" w:hint="cs"/>
          <w:sz w:val="27"/>
          <w:szCs w:val="27"/>
          <w:rtl/>
          <w:lang w:bidi="fa-IR"/>
        </w:rPr>
        <w:t>﴿</w:t>
      </w:r>
      <w:r w:rsidRPr="00C737A9">
        <w:rPr>
          <w:rStyle w:val="Char0"/>
          <w:rFonts w:hint="cs"/>
          <w:rtl/>
        </w:rPr>
        <w:t>103</w:t>
      </w:r>
      <w:r>
        <w:rPr>
          <w:rStyle w:val="Char0"/>
          <w:rFonts w:ascii="Traditional Arabic" w:hAnsi="mylotus" w:cs="Traditional Arabic" w:hint="cs"/>
          <w:sz w:val="27"/>
          <w:szCs w:val="27"/>
          <w:rtl/>
          <w:lang w:bidi="fa-IR"/>
        </w:rPr>
        <w:t>﴾</w:t>
      </w:r>
      <w:r w:rsidR="0032143C">
        <w:rPr>
          <w:rStyle w:val="Char0"/>
          <w:rFonts w:hint="cs"/>
          <w:rtl/>
        </w:rPr>
        <w:t xml:space="preserve"> چشم‌ها </w:t>
      </w:r>
      <w:r w:rsidRPr="00C737A9">
        <w:rPr>
          <w:rStyle w:val="Char0"/>
          <w:rtl/>
        </w:rPr>
        <w:t>(ذات) او را در</w:t>
      </w:r>
      <w:r w:rsidRPr="00C737A9">
        <w:rPr>
          <w:rStyle w:val="Char0"/>
          <w:rFonts w:hint="cs"/>
          <w:rtl/>
        </w:rPr>
        <w:t>یافته</w:t>
      </w:r>
      <w:r w:rsidRPr="00C737A9">
        <w:rPr>
          <w:rStyle w:val="Char0"/>
          <w:rtl/>
        </w:rPr>
        <w:t xml:space="preserve"> (و د</w:t>
      </w:r>
      <w:r w:rsidRPr="00C737A9">
        <w:rPr>
          <w:rStyle w:val="Char0"/>
          <w:rFonts w:hint="cs"/>
          <w:rtl/>
        </w:rPr>
        <w:t>یده)</w:t>
      </w:r>
      <w:r w:rsidR="001619CE">
        <w:rPr>
          <w:rStyle w:val="Char0"/>
          <w:rtl/>
        </w:rPr>
        <w:t xml:space="preserve"> نمی‌</w:t>
      </w:r>
      <w:r w:rsidRPr="00C737A9">
        <w:rPr>
          <w:rStyle w:val="Char0"/>
          <w:rtl/>
        </w:rPr>
        <w:t>توانند و او</w:t>
      </w:r>
      <w:r w:rsidR="0032143C">
        <w:rPr>
          <w:rStyle w:val="Char0"/>
          <w:rtl/>
        </w:rPr>
        <w:t xml:space="preserve"> چشم‌ها </w:t>
      </w:r>
      <w:r w:rsidRPr="00C737A9">
        <w:rPr>
          <w:rStyle w:val="Char0"/>
          <w:rFonts w:hint="cs"/>
          <w:rtl/>
        </w:rPr>
        <w:t>را</w:t>
      </w:r>
      <w:r w:rsidRPr="00C737A9">
        <w:rPr>
          <w:rStyle w:val="Char0"/>
          <w:rtl/>
        </w:rPr>
        <w:t xml:space="preserve"> در</w:t>
      </w:r>
      <w:r w:rsidR="001619CE">
        <w:rPr>
          <w:rStyle w:val="Char0"/>
          <w:rtl/>
        </w:rPr>
        <w:t xml:space="preserve"> می‌</w:t>
      </w:r>
      <w:r w:rsidRPr="00C737A9">
        <w:rPr>
          <w:rStyle w:val="Char0"/>
          <w:rFonts w:hint="cs"/>
          <w:rtl/>
        </w:rPr>
        <w:t>یابد،</w:t>
      </w:r>
      <w:r w:rsidRPr="00C737A9">
        <w:rPr>
          <w:rStyle w:val="Char0"/>
          <w:rtl/>
        </w:rPr>
        <w:t xml:space="preserve"> و او مهربان (و) آگاه است. </w:t>
      </w:r>
      <w:r>
        <w:rPr>
          <w:rStyle w:val="Char0"/>
          <w:rFonts w:ascii="Traditional Arabic" w:hAnsi="mylotus" w:cs="Traditional Arabic" w:hint="cs"/>
          <w:sz w:val="27"/>
          <w:szCs w:val="27"/>
          <w:rtl/>
          <w:lang w:bidi="fa-IR"/>
        </w:rPr>
        <w:t>﴿</w:t>
      </w:r>
      <w:r w:rsidRPr="00C737A9">
        <w:rPr>
          <w:rStyle w:val="Char0"/>
          <w:rFonts w:hint="cs"/>
          <w:rtl/>
        </w:rPr>
        <w:t>104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دلايل بص</w:t>
      </w:r>
      <w:r w:rsidRPr="00C737A9">
        <w:rPr>
          <w:rStyle w:val="Char0"/>
          <w:rFonts w:hint="cs"/>
          <w:rtl/>
        </w:rPr>
        <w:t>یرت</w:t>
      </w:r>
      <w:r w:rsidRPr="00C737A9">
        <w:rPr>
          <w:rStyle w:val="Char0"/>
          <w:rtl/>
        </w:rPr>
        <w:t xml:space="preserve"> و روشن</w:t>
      </w:r>
      <w:r w:rsidRPr="00C737A9">
        <w:rPr>
          <w:rStyle w:val="Char0"/>
          <w:rFonts w:hint="cs"/>
          <w:rtl/>
        </w:rPr>
        <w:t>ی</w:t>
      </w:r>
      <w:r w:rsidRPr="00C737A9">
        <w:rPr>
          <w:rStyle w:val="Char0"/>
          <w:rtl/>
        </w:rPr>
        <w:t xml:space="preserve"> از نزد پروردگار تان برا</w:t>
      </w:r>
      <w:r w:rsidRPr="00C737A9">
        <w:rPr>
          <w:rStyle w:val="Char0"/>
          <w:rFonts w:hint="cs"/>
          <w:rtl/>
        </w:rPr>
        <w:t>ی</w:t>
      </w:r>
      <w:r w:rsidRPr="00C737A9">
        <w:rPr>
          <w:rStyle w:val="Char0"/>
          <w:rtl/>
        </w:rPr>
        <w:t xml:space="preserve"> شما آمده است، پس هرکس به د</w:t>
      </w:r>
      <w:r w:rsidRPr="00C737A9">
        <w:rPr>
          <w:rStyle w:val="Char0"/>
          <w:rFonts w:hint="cs"/>
          <w:rtl/>
        </w:rPr>
        <w:t>ید</w:t>
      </w:r>
      <w:r w:rsidR="00950F23">
        <w:rPr>
          <w:rStyle w:val="Char0"/>
          <w:rFonts w:hint="cs"/>
          <w:rtl/>
        </w:rPr>
        <w:t>ۀ</w:t>
      </w:r>
      <w:r w:rsidRPr="00C737A9">
        <w:rPr>
          <w:rStyle w:val="Char0"/>
          <w:rtl/>
        </w:rPr>
        <w:t xml:space="preserve"> بص</w:t>
      </w:r>
      <w:r w:rsidRPr="00C737A9">
        <w:rPr>
          <w:rStyle w:val="Char0"/>
          <w:rFonts w:hint="cs"/>
          <w:rtl/>
        </w:rPr>
        <w:t>یرت</w:t>
      </w:r>
      <w:r w:rsidRPr="00C737A9">
        <w:rPr>
          <w:rStyle w:val="Char0"/>
          <w:rtl/>
        </w:rPr>
        <w:t xml:space="preserve"> (حق را) بنگرد، پس به سود خود اوست، و هر کس ناب</w:t>
      </w:r>
      <w:r w:rsidRPr="00C737A9">
        <w:rPr>
          <w:rStyle w:val="Char0"/>
          <w:rFonts w:hint="cs"/>
          <w:rtl/>
        </w:rPr>
        <w:t>ینا</w:t>
      </w:r>
      <w:r w:rsidRPr="00C737A9">
        <w:rPr>
          <w:rStyle w:val="Char0"/>
          <w:rtl/>
        </w:rPr>
        <w:t xml:space="preserve"> ماند، پس به ضرر خود اوست. بگو: من بر شما </w:t>
      </w:r>
      <w:r w:rsidRPr="00C737A9">
        <w:rPr>
          <w:rStyle w:val="Char0"/>
          <w:rtl/>
        </w:rPr>
        <w:lastRenderedPageBreak/>
        <w:t>محافظ ن</w:t>
      </w:r>
      <w:r w:rsidRPr="00C737A9">
        <w:rPr>
          <w:rStyle w:val="Char0"/>
          <w:rFonts w:hint="cs"/>
          <w:rtl/>
        </w:rPr>
        <w:t>یستم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ین</w:t>
      </w:r>
      <w:r w:rsidRPr="00C737A9">
        <w:rPr>
          <w:rStyle w:val="Char0"/>
          <w:rtl/>
        </w:rPr>
        <w:t xml:space="preserve"> گونه </w:t>
      </w:r>
      <w:r w:rsidRPr="00C737A9">
        <w:rPr>
          <w:rStyle w:val="Char0"/>
          <w:rFonts w:hint="cs"/>
          <w:rtl/>
        </w:rPr>
        <w:t>آیات</w:t>
      </w:r>
      <w:r w:rsidRPr="00C737A9">
        <w:rPr>
          <w:rStyle w:val="Char0"/>
          <w:rtl/>
        </w:rPr>
        <w:t xml:space="preserve"> (دلائل وحدان</w:t>
      </w:r>
      <w:r w:rsidRPr="00C737A9">
        <w:rPr>
          <w:rStyle w:val="Char0"/>
          <w:rFonts w:hint="cs"/>
          <w:rtl/>
        </w:rPr>
        <w:t>یت)</w:t>
      </w:r>
      <w:r w:rsidRPr="00C737A9">
        <w:rPr>
          <w:rStyle w:val="Char0"/>
          <w:rtl/>
        </w:rPr>
        <w:t xml:space="preserve"> خود را به اسلوب</w:t>
      </w:r>
      <w:r w:rsidR="001619CE">
        <w:rPr>
          <w:rStyle w:val="Char0"/>
          <w:rtl/>
        </w:rPr>
        <w:t xml:space="preserve">‌های </w:t>
      </w:r>
      <w:r w:rsidRPr="00C737A9">
        <w:rPr>
          <w:rStyle w:val="Char0"/>
          <w:rtl/>
        </w:rPr>
        <w:t>مختلف ب</w:t>
      </w:r>
      <w:r w:rsidRPr="00C737A9">
        <w:rPr>
          <w:rStyle w:val="Char0"/>
          <w:rFonts w:hint="cs"/>
          <w:rtl/>
        </w:rPr>
        <w:t>یان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(تا بفهمند)، و مبادا بگو</w:t>
      </w:r>
      <w:r w:rsidRPr="00C737A9">
        <w:rPr>
          <w:rStyle w:val="Char0"/>
          <w:rFonts w:hint="cs"/>
          <w:rtl/>
        </w:rPr>
        <w:t>یند</w:t>
      </w:r>
      <w:r w:rsidRPr="00C737A9">
        <w:rPr>
          <w:rStyle w:val="Char0"/>
          <w:rtl/>
        </w:rPr>
        <w:t>: تو (ا</w:t>
      </w:r>
      <w:r w:rsidRPr="00C737A9">
        <w:rPr>
          <w:rStyle w:val="Char0"/>
          <w:rFonts w:hint="cs"/>
          <w:rtl/>
        </w:rPr>
        <w:t>ین</w:t>
      </w:r>
      <w:r w:rsidRPr="00C737A9">
        <w:rPr>
          <w:rStyle w:val="Char0"/>
          <w:rtl/>
        </w:rPr>
        <w:t xml:space="preserve"> قرآن را از کس</w:t>
      </w:r>
      <w:r w:rsidRPr="00C737A9">
        <w:rPr>
          <w:rStyle w:val="Char0"/>
          <w:rFonts w:hint="cs"/>
          <w:rtl/>
        </w:rPr>
        <w:t>ی)</w:t>
      </w:r>
      <w:r w:rsidRPr="00C737A9">
        <w:rPr>
          <w:rStyle w:val="Char0"/>
          <w:rtl/>
        </w:rPr>
        <w:t xml:space="preserve"> درس خوانده ا</w:t>
      </w:r>
      <w:r w:rsidRPr="00C737A9">
        <w:rPr>
          <w:rStyle w:val="Char0"/>
          <w:rFonts w:hint="cs"/>
          <w:rtl/>
        </w:rPr>
        <w:t>ی،</w:t>
      </w:r>
      <w:r w:rsidRPr="00C737A9">
        <w:rPr>
          <w:rStyle w:val="Char0"/>
          <w:rtl/>
        </w:rPr>
        <w:t xml:space="preserve"> و تا ا</w:t>
      </w:r>
      <w:r w:rsidRPr="00C737A9">
        <w:rPr>
          <w:rStyle w:val="Char0"/>
          <w:rFonts w:hint="cs"/>
          <w:rtl/>
        </w:rPr>
        <w:t>ینکه</w:t>
      </w:r>
      <w:r w:rsidRPr="00C737A9">
        <w:rPr>
          <w:rStyle w:val="Char0"/>
          <w:rtl/>
        </w:rPr>
        <w:t xml:space="preserve"> آن (د</w:t>
      </w:r>
      <w:r w:rsidRPr="00C737A9">
        <w:rPr>
          <w:rStyle w:val="Char0"/>
          <w:rFonts w:hint="cs"/>
          <w:rtl/>
        </w:rPr>
        <w:t>ین</w:t>
      </w:r>
      <w:r w:rsidRPr="00C737A9">
        <w:rPr>
          <w:rStyle w:val="Char0"/>
          <w:rtl/>
        </w:rPr>
        <w:t>) را برا</w:t>
      </w:r>
      <w:r w:rsidRPr="00C737A9">
        <w:rPr>
          <w:rStyle w:val="Char0"/>
          <w:rFonts w:hint="cs"/>
          <w:rtl/>
        </w:rPr>
        <w:t>ی</w:t>
      </w:r>
      <w:r w:rsidRPr="00C737A9">
        <w:rPr>
          <w:rStyle w:val="Char0"/>
          <w:rtl/>
        </w:rPr>
        <w:t xml:space="preserve"> قوم</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دانند، ب</w:t>
      </w:r>
      <w:r w:rsidRPr="00C737A9">
        <w:rPr>
          <w:rStyle w:val="Char0"/>
          <w:rFonts w:hint="cs"/>
          <w:rtl/>
        </w:rPr>
        <w:t>یان</w:t>
      </w:r>
      <w:r w:rsidRPr="00C737A9">
        <w:rPr>
          <w:rStyle w:val="Char0"/>
          <w:rtl/>
        </w:rPr>
        <w:t xml:space="preserve"> 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106</w:t>
      </w:r>
      <w:r>
        <w:rPr>
          <w:rStyle w:val="Char0"/>
          <w:rFonts w:ascii="Traditional Arabic" w:hAnsi="mylotus" w:cs="Traditional Arabic" w:hint="cs"/>
          <w:sz w:val="27"/>
          <w:szCs w:val="27"/>
          <w:rtl/>
        </w:rPr>
        <w:t xml:space="preserve">﴾ </w:t>
      </w:r>
      <w:r w:rsidRPr="00C737A9">
        <w:rPr>
          <w:rStyle w:val="Char0"/>
          <w:rtl/>
        </w:rPr>
        <w:t>پ</w:t>
      </w:r>
      <w:r w:rsidRPr="00C737A9">
        <w:rPr>
          <w:rStyle w:val="Char0"/>
          <w:rFonts w:hint="cs"/>
          <w:rtl/>
        </w:rPr>
        <w:t>یروی</w:t>
      </w:r>
      <w:r w:rsidRPr="00C737A9">
        <w:rPr>
          <w:rStyle w:val="Char0"/>
          <w:rtl/>
        </w:rPr>
        <w:t xml:space="preserve"> کن آنچه را که از طرف پروردگارت به تو وح</w:t>
      </w:r>
      <w:r w:rsidRPr="00C737A9">
        <w:rPr>
          <w:rStyle w:val="Char0"/>
          <w:rFonts w:hint="cs"/>
          <w:rtl/>
        </w:rPr>
        <w:t>ی</w:t>
      </w:r>
      <w:r w:rsidRPr="00C737A9">
        <w:rPr>
          <w:rStyle w:val="Char0"/>
          <w:rtl/>
        </w:rPr>
        <w:t xml:space="preserve"> شده،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w:t>
      </w:r>
      <w:r w:rsidRPr="00C737A9">
        <w:rPr>
          <w:rStyle w:val="Char0"/>
          <w:rFonts w:hint="cs"/>
          <w:rtl/>
        </w:rPr>
        <w:t>ق</w:t>
      </w:r>
      <w:r w:rsidRPr="00C737A9">
        <w:rPr>
          <w:rStyle w:val="Char0"/>
          <w:rtl/>
        </w:rPr>
        <w:t xml:space="preserve"> به جز او ن</w:t>
      </w:r>
      <w:r w:rsidRPr="00C737A9">
        <w:rPr>
          <w:rStyle w:val="Char0"/>
          <w:rFonts w:hint="cs"/>
          <w:rtl/>
        </w:rPr>
        <w:t>یست</w:t>
      </w:r>
      <w:r w:rsidRPr="00C737A9">
        <w:rPr>
          <w:rStyle w:val="Char0"/>
          <w:rtl/>
        </w:rPr>
        <w:t>. و از مشرکان رو</w:t>
      </w:r>
      <w:r w:rsidRPr="00C737A9">
        <w:rPr>
          <w:rStyle w:val="Char0"/>
          <w:rFonts w:hint="cs"/>
          <w:rtl/>
        </w:rPr>
        <w:t>ی</w:t>
      </w:r>
      <w:r w:rsidRPr="00C737A9">
        <w:rPr>
          <w:rStyle w:val="Char0"/>
          <w:rtl/>
        </w:rPr>
        <w:t xml:space="preserve"> بگردان. </w:t>
      </w:r>
      <w:r>
        <w:rPr>
          <w:rStyle w:val="Char0"/>
          <w:rFonts w:ascii="Traditional Arabic" w:hAnsi="mylotus" w:cs="Traditional Arabic" w:hint="cs"/>
          <w:sz w:val="27"/>
          <w:szCs w:val="27"/>
          <w:rtl/>
          <w:lang w:bidi="fa-IR"/>
        </w:rPr>
        <w:t>﴿</w:t>
      </w:r>
      <w:r w:rsidRPr="00C737A9">
        <w:rPr>
          <w:rStyle w:val="Char0"/>
          <w:rFonts w:hint="cs"/>
          <w:rtl/>
        </w:rPr>
        <w:t>106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الله</w:t>
      </w:r>
      <w:r w:rsidR="001619CE">
        <w:rPr>
          <w:rStyle w:val="Char0"/>
          <w:rtl/>
        </w:rPr>
        <w:t xml:space="preserve"> می‌</w:t>
      </w:r>
      <w:r w:rsidRPr="00C737A9">
        <w:rPr>
          <w:rStyle w:val="Char0"/>
          <w:rtl/>
        </w:rPr>
        <w:t>خواست آنها شرک</w:t>
      </w:r>
      <w:r w:rsidR="001619CE">
        <w:rPr>
          <w:rStyle w:val="Char0"/>
          <w:rtl/>
        </w:rPr>
        <w:t xml:space="preserve"> نمی‌</w:t>
      </w:r>
      <w:r w:rsidRPr="00C737A9">
        <w:rPr>
          <w:rStyle w:val="Char0"/>
          <w:rtl/>
        </w:rPr>
        <w:t>آوردند. و تو را بر آنها محافظ نگردان</w:t>
      </w:r>
      <w:r w:rsidRPr="00C737A9">
        <w:rPr>
          <w:rStyle w:val="Char0"/>
          <w:rFonts w:hint="cs"/>
          <w:rtl/>
        </w:rPr>
        <w:t>یده</w:t>
      </w:r>
      <w:r w:rsidR="001619CE">
        <w:rPr>
          <w:rStyle w:val="Char0"/>
          <w:rtl/>
        </w:rPr>
        <w:t>‌ایم،</w:t>
      </w:r>
      <w:r w:rsidRPr="00C737A9">
        <w:rPr>
          <w:rStyle w:val="Char0"/>
          <w:rtl/>
        </w:rPr>
        <w:t xml:space="preserve"> و تو وک</w:t>
      </w:r>
      <w:r w:rsidRPr="00C737A9">
        <w:rPr>
          <w:rStyle w:val="Char0"/>
          <w:rFonts w:hint="cs"/>
          <w:rtl/>
        </w:rPr>
        <w:t>یل</w:t>
      </w:r>
      <w:r w:rsidRPr="00C737A9">
        <w:rPr>
          <w:rStyle w:val="Char0"/>
          <w:rtl/>
        </w:rPr>
        <w:t xml:space="preserve"> آنها ن</w:t>
      </w:r>
      <w:r w:rsidRPr="00C737A9">
        <w:rPr>
          <w:rStyle w:val="Char0"/>
          <w:rFonts w:hint="cs"/>
          <w:rtl/>
        </w:rPr>
        <w:t>یستی</w:t>
      </w:r>
      <w:r w:rsidRPr="00C737A9">
        <w:rPr>
          <w:rStyle w:val="Char0"/>
          <w:rtl/>
        </w:rPr>
        <w:t xml:space="preserve"> (که معامله آنها به تو تفو</w:t>
      </w:r>
      <w:r w:rsidRPr="00C737A9">
        <w:rPr>
          <w:rStyle w:val="Char0"/>
          <w:rFonts w:hint="cs"/>
          <w:rtl/>
        </w:rPr>
        <w:t>یض</w:t>
      </w:r>
      <w:r w:rsidRPr="00C737A9">
        <w:rPr>
          <w:rStyle w:val="Char0"/>
          <w:rtl/>
        </w:rPr>
        <w:t xml:space="preserve"> شده باشد). </w:t>
      </w:r>
      <w:r>
        <w:rPr>
          <w:rStyle w:val="Char0"/>
          <w:rFonts w:ascii="Traditional Arabic" w:hAnsi="mylotus" w:cs="Traditional Arabic" w:hint="cs"/>
          <w:sz w:val="27"/>
          <w:szCs w:val="27"/>
          <w:rtl/>
          <w:lang w:bidi="fa-IR"/>
        </w:rPr>
        <w:t>﴿</w:t>
      </w:r>
      <w:r w:rsidRPr="00C737A9">
        <w:rPr>
          <w:rStyle w:val="Char0"/>
          <w:rFonts w:hint="cs"/>
          <w:rtl/>
        </w:rPr>
        <w:t>108</w:t>
      </w:r>
      <w:r>
        <w:rPr>
          <w:rStyle w:val="Char0"/>
          <w:rFonts w:ascii="Traditional Arabic" w:hAnsi="mylotus" w:cs="Traditional Arabic" w:hint="cs"/>
          <w:sz w:val="27"/>
          <w:szCs w:val="27"/>
          <w:rtl/>
          <w:lang w:bidi="fa-IR"/>
        </w:rPr>
        <w:t>﴾</w:t>
      </w:r>
      <w:r w:rsidRPr="00C737A9">
        <w:rPr>
          <w:rStyle w:val="Char0"/>
          <w:rtl/>
        </w:rPr>
        <w:t xml:space="preserve"> و (ا</w:t>
      </w:r>
      <w:r w:rsidRPr="00C737A9">
        <w:rPr>
          <w:rStyle w:val="Char0"/>
          <w:rFonts w:hint="cs"/>
          <w:rtl/>
        </w:rPr>
        <w:t>ی</w:t>
      </w:r>
      <w:r w:rsidRPr="00C737A9">
        <w:rPr>
          <w:rStyle w:val="Char0"/>
          <w:rtl/>
        </w:rPr>
        <w:t xml:space="preserve"> مسلمانان) آنان</w:t>
      </w:r>
      <w:r w:rsidRPr="00C737A9">
        <w:rPr>
          <w:rStyle w:val="Char0"/>
          <w:rFonts w:hint="cs"/>
          <w:rtl/>
        </w:rPr>
        <w:t>ی</w:t>
      </w:r>
      <w:r w:rsidRPr="00C737A9">
        <w:rPr>
          <w:rStyle w:val="Char0"/>
          <w:rtl/>
        </w:rPr>
        <w:t xml:space="preserve"> را که غير الله را</w:t>
      </w:r>
      <w:r w:rsidR="001619CE">
        <w:rPr>
          <w:rStyle w:val="Char0"/>
          <w:rtl/>
        </w:rPr>
        <w:t xml:space="preserve"> می‌</w:t>
      </w:r>
      <w:r w:rsidRPr="00C737A9">
        <w:rPr>
          <w:rStyle w:val="Char0"/>
          <w:rtl/>
        </w:rPr>
        <w:t>خوانند دشنام نده</w:t>
      </w:r>
      <w:r w:rsidRPr="00C737A9">
        <w:rPr>
          <w:rStyle w:val="Char0"/>
          <w:rFonts w:hint="cs"/>
          <w:rtl/>
        </w:rPr>
        <w:t>ید</w:t>
      </w:r>
      <w:r w:rsidRPr="00C737A9">
        <w:rPr>
          <w:rStyle w:val="Char0"/>
          <w:rtl/>
        </w:rPr>
        <w:t>. چرا که آنها از رو</w:t>
      </w:r>
      <w:r w:rsidRPr="00C737A9">
        <w:rPr>
          <w:rStyle w:val="Char0"/>
          <w:rFonts w:hint="cs"/>
          <w:rtl/>
        </w:rPr>
        <w:t>ی</w:t>
      </w:r>
      <w:r w:rsidRPr="00C737A9">
        <w:rPr>
          <w:rStyle w:val="Char0"/>
          <w:rtl/>
        </w:rPr>
        <w:t xml:space="preserve"> دشمن</w:t>
      </w:r>
      <w:r w:rsidRPr="00C737A9">
        <w:rPr>
          <w:rStyle w:val="Char0"/>
          <w:rFonts w:hint="cs"/>
          <w:rtl/>
        </w:rPr>
        <w:t>ی</w:t>
      </w:r>
      <w:r w:rsidRPr="00C737A9">
        <w:rPr>
          <w:rStyle w:val="Char0"/>
          <w:rtl/>
        </w:rPr>
        <w:t xml:space="preserve"> و جهالت الله را دشنام خواهند داد، ا</w:t>
      </w:r>
      <w:r w:rsidRPr="00C737A9">
        <w:rPr>
          <w:rStyle w:val="Char0"/>
          <w:rFonts w:hint="cs"/>
          <w:rtl/>
        </w:rPr>
        <w:t>ین</w:t>
      </w:r>
      <w:r w:rsidRPr="00C737A9">
        <w:rPr>
          <w:rStyle w:val="Char0"/>
          <w:rtl/>
        </w:rPr>
        <w:t xml:space="preserve"> گونه برا</w:t>
      </w:r>
      <w:r w:rsidRPr="00C737A9">
        <w:rPr>
          <w:rStyle w:val="Char0"/>
          <w:rFonts w:hint="cs"/>
          <w:rtl/>
        </w:rPr>
        <w:t>ی</w:t>
      </w:r>
      <w:r w:rsidRPr="00C737A9">
        <w:rPr>
          <w:rStyle w:val="Char0"/>
          <w:rtl/>
        </w:rPr>
        <w:t xml:space="preserve"> هر امت</w:t>
      </w:r>
      <w:r w:rsidRPr="00C737A9">
        <w:rPr>
          <w:rStyle w:val="Char0"/>
          <w:rFonts w:hint="cs"/>
          <w:rtl/>
        </w:rPr>
        <w:t>ی</w:t>
      </w:r>
      <w:r w:rsidRPr="00C737A9">
        <w:rPr>
          <w:rStyle w:val="Char0"/>
          <w:rtl/>
        </w:rPr>
        <w:t xml:space="preserve"> عمل آنها را </w:t>
      </w:r>
      <w:r w:rsidRPr="00C737A9">
        <w:rPr>
          <w:rStyle w:val="Char0"/>
          <w:rFonts w:hint="cs"/>
          <w:rtl/>
        </w:rPr>
        <w:t>(</w:t>
      </w:r>
      <w:r w:rsidRPr="00C737A9">
        <w:rPr>
          <w:rStyle w:val="Char0"/>
          <w:rtl/>
        </w:rPr>
        <w:t>در دن</w:t>
      </w:r>
      <w:r w:rsidRPr="00C737A9">
        <w:rPr>
          <w:rStyle w:val="Char0"/>
          <w:rFonts w:hint="cs"/>
          <w:rtl/>
        </w:rPr>
        <w:t>یا</w:t>
      </w:r>
      <w:r w:rsidRPr="00C737A9">
        <w:rPr>
          <w:rStyle w:val="Char0"/>
          <w:rtl/>
        </w:rPr>
        <w:t>) ز</w:t>
      </w:r>
      <w:r w:rsidRPr="00C737A9">
        <w:rPr>
          <w:rStyle w:val="Char0"/>
          <w:rFonts w:hint="cs"/>
          <w:rtl/>
        </w:rPr>
        <w:t>ینت</w:t>
      </w:r>
      <w:r w:rsidRPr="00C737A9">
        <w:rPr>
          <w:rStyle w:val="Char0"/>
          <w:rtl/>
        </w:rPr>
        <w:t xml:space="preserve"> داده</w:t>
      </w:r>
      <w:r>
        <w:rPr>
          <w:rStyle w:val="Char0"/>
          <w:rtl/>
        </w:rPr>
        <w:t>‌ایم.</w:t>
      </w:r>
      <w:r w:rsidRPr="00C737A9">
        <w:rPr>
          <w:rStyle w:val="Char0"/>
          <w:rtl/>
        </w:rPr>
        <w:t xml:space="preserve"> باز بازگشت آنها</w:t>
      </w:r>
      <w:r w:rsidR="00A176E9">
        <w:rPr>
          <w:rStyle w:val="Char0"/>
          <w:rtl/>
        </w:rPr>
        <w:t xml:space="preserve"> به‌سوی </w:t>
      </w:r>
      <w:r w:rsidRPr="00C737A9">
        <w:rPr>
          <w:rStyle w:val="Char0"/>
          <w:rtl/>
        </w:rPr>
        <w:t>پروردگارشان است، پس او (الله) آنها را از (حق</w:t>
      </w:r>
      <w:r w:rsidRPr="00C737A9">
        <w:rPr>
          <w:rStyle w:val="Char0"/>
          <w:rFonts w:hint="cs"/>
          <w:rtl/>
        </w:rPr>
        <w:t>یقت</w:t>
      </w:r>
      <w:r w:rsidRPr="00C737A9">
        <w:rPr>
          <w:rStyle w:val="Char0"/>
          <w:rtl/>
        </w:rPr>
        <w:t>) آنچه</w:t>
      </w:r>
      <w:r w:rsidR="001619CE">
        <w:rPr>
          <w:rStyle w:val="Char0"/>
          <w:rtl/>
        </w:rPr>
        <w:t xml:space="preserve"> می‌</w:t>
      </w:r>
      <w:r w:rsidRPr="00C737A9">
        <w:rPr>
          <w:rStyle w:val="Char0"/>
          <w:rtl/>
        </w:rPr>
        <w:t xml:space="preserve">کردند، آگاه خواهد ساخت. </w:t>
      </w:r>
      <w:r>
        <w:rPr>
          <w:rStyle w:val="Char0"/>
          <w:rFonts w:ascii="Traditional Arabic" w:hAnsi="mylotus" w:cs="Traditional Arabic" w:hint="cs"/>
          <w:sz w:val="27"/>
          <w:szCs w:val="27"/>
          <w:rtl/>
          <w:lang w:bidi="fa-IR"/>
        </w:rPr>
        <w:t>﴿</w:t>
      </w:r>
      <w:r w:rsidRPr="00C737A9">
        <w:rPr>
          <w:rStyle w:val="Char0"/>
          <w:rFonts w:hint="cs"/>
          <w:rtl/>
        </w:rPr>
        <w:t>109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(مشرک</w:t>
      </w:r>
      <w:r w:rsidRPr="00C737A9">
        <w:rPr>
          <w:rStyle w:val="Char0"/>
          <w:rFonts w:hint="cs"/>
          <w:rtl/>
        </w:rPr>
        <w:t>ین</w:t>
      </w:r>
      <w:r w:rsidRPr="00C737A9">
        <w:rPr>
          <w:rStyle w:val="Char0"/>
          <w:rtl/>
        </w:rPr>
        <w:t>) با سخت</w:t>
      </w:r>
      <w:r w:rsidR="001619CE">
        <w:rPr>
          <w:rStyle w:val="Char0"/>
          <w:rtl/>
        </w:rPr>
        <w:t xml:space="preserve">‌ترین </w:t>
      </w:r>
      <w:r w:rsidRPr="00C737A9">
        <w:rPr>
          <w:rStyle w:val="Char0"/>
          <w:rtl/>
        </w:rPr>
        <w:t>قسم</w:t>
      </w:r>
      <w:r w:rsidR="001619CE">
        <w:rPr>
          <w:rStyle w:val="Char0"/>
          <w:rtl/>
        </w:rPr>
        <w:t xml:space="preserve">‌هایشان </w:t>
      </w:r>
      <w:r w:rsidRPr="00C737A9">
        <w:rPr>
          <w:rStyle w:val="Char0"/>
          <w:rtl/>
        </w:rPr>
        <w:t>به الله قسم خوردند، که اگر معجزه ا</w:t>
      </w:r>
      <w:r w:rsidRPr="00C737A9">
        <w:rPr>
          <w:rStyle w:val="Char0"/>
          <w:rFonts w:hint="cs"/>
          <w:rtl/>
        </w:rPr>
        <w:t>ی</w:t>
      </w:r>
      <w:r w:rsidRPr="00C737A9">
        <w:rPr>
          <w:rStyle w:val="Char0"/>
          <w:rtl/>
        </w:rPr>
        <w:t xml:space="preserve"> به آنها ب</w:t>
      </w:r>
      <w:r w:rsidRPr="00C737A9">
        <w:rPr>
          <w:rStyle w:val="Char0"/>
          <w:rFonts w:hint="cs"/>
          <w:rtl/>
        </w:rPr>
        <w:t>یاید</w:t>
      </w:r>
      <w:r w:rsidRPr="00C737A9">
        <w:rPr>
          <w:rStyle w:val="Char0"/>
          <w:rtl/>
        </w:rPr>
        <w:t xml:space="preserve"> حتما به آن ا</w:t>
      </w:r>
      <w:r w:rsidRPr="00C737A9">
        <w:rPr>
          <w:rStyle w:val="Char0"/>
          <w:rFonts w:hint="cs"/>
          <w:rtl/>
        </w:rPr>
        <w:t>یمان</w:t>
      </w:r>
      <w:r w:rsidR="001619CE">
        <w:rPr>
          <w:rStyle w:val="Char0"/>
          <w:rtl/>
        </w:rPr>
        <w:t xml:space="preserve"> می‌</w:t>
      </w:r>
      <w:r w:rsidRPr="00C737A9">
        <w:rPr>
          <w:rStyle w:val="Char0"/>
          <w:rtl/>
        </w:rPr>
        <w:t>آورند، بگو آ</w:t>
      </w:r>
      <w:r w:rsidRPr="00C737A9">
        <w:rPr>
          <w:rStyle w:val="Char0"/>
          <w:rFonts w:hint="cs"/>
          <w:rtl/>
        </w:rPr>
        <w:t>یات</w:t>
      </w:r>
      <w:r w:rsidRPr="00C737A9">
        <w:rPr>
          <w:rStyle w:val="Char0"/>
          <w:rtl/>
        </w:rPr>
        <w:t xml:space="preserve"> (معجزه</w:t>
      </w:r>
      <w:r w:rsidR="0032143C">
        <w:rPr>
          <w:rStyle w:val="Char0"/>
          <w:rtl/>
        </w:rPr>
        <w:t>‌ها)</w:t>
      </w:r>
      <w:r w:rsidRPr="00C737A9">
        <w:rPr>
          <w:rStyle w:val="Char0"/>
          <w:rtl/>
        </w:rPr>
        <w:t xml:space="preserve"> فقط در اختيار الله</w:t>
      </w:r>
      <w:r w:rsidR="001619CE">
        <w:rPr>
          <w:rStyle w:val="Char0"/>
          <w:rtl/>
        </w:rPr>
        <w:t xml:space="preserve"> می‌</w:t>
      </w:r>
      <w:r w:rsidRPr="00C737A9">
        <w:rPr>
          <w:rStyle w:val="Char0"/>
          <w:rtl/>
        </w:rPr>
        <w:t>باشد، و شما چه</w:t>
      </w:r>
      <w:r w:rsidR="001619CE">
        <w:rPr>
          <w:rStyle w:val="Char0"/>
          <w:rtl/>
        </w:rPr>
        <w:t xml:space="preserve"> می‌</w:t>
      </w:r>
      <w:r w:rsidRPr="00C737A9">
        <w:rPr>
          <w:rStyle w:val="Char0"/>
          <w:rtl/>
        </w:rPr>
        <w:t>دان</w:t>
      </w:r>
      <w:r w:rsidRPr="00C737A9">
        <w:rPr>
          <w:rStyle w:val="Char0"/>
          <w:rFonts w:hint="cs"/>
          <w:rtl/>
        </w:rPr>
        <w:t>ید</w:t>
      </w:r>
      <w:r w:rsidRPr="00C737A9">
        <w:rPr>
          <w:rStyle w:val="Char0"/>
          <w:rtl/>
        </w:rPr>
        <w:t xml:space="preserve"> که اگر معجزه هم ب</w:t>
      </w:r>
      <w:r w:rsidRPr="00C737A9">
        <w:rPr>
          <w:rStyle w:val="Char0"/>
          <w:rFonts w:hint="cs"/>
          <w:rtl/>
        </w:rPr>
        <w:t>یاید</w:t>
      </w:r>
      <w:r w:rsidRPr="00C737A9">
        <w:rPr>
          <w:rStyle w:val="Char0"/>
          <w:rtl/>
        </w:rPr>
        <w:t xml:space="preserve"> باز (به آن) ا</w:t>
      </w:r>
      <w:r w:rsidRPr="00C737A9">
        <w:rPr>
          <w:rStyle w:val="Char0"/>
          <w:rFonts w:hint="cs"/>
          <w:rtl/>
        </w:rPr>
        <w:t>یمان</w:t>
      </w:r>
      <w:r w:rsidR="001619CE">
        <w:rPr>
          <w:rStyle w:val="Char0"/>
          <w:rtl/>
        </w:rPr>
        <w:t xml:space="preserve"> نمی‌</w:t>
      </w:r>
      <w:r w:rsidRPr="00C737A9">
        <w:rPr>
          <w:rStyle w:val="Char0"/>
          <w:rtl/>
        </w:rPr>
        <w:t xml:space="preserve">آورند. </w:t>
      </w:r>
      <w:r>
        <w:rPr>
          <w:rStyle w:val="Char0"/>
          <w:rFonts w:ascii="Traditional Arabic" w:hAnsi="mylotus" w:cs="Traditional Arabic" w:hint="cs"/>
          <w:sz w:val="27"/>
          <w:szCs w:val="27"/>
          <w:rtl/>
          <w:lang w:bidi="fa-IR"/>
        </w:rPr>
        <w:t>﴿</w:t>
      </w:r>
      <w:r w:rsidRPr="00C737A9">
        <w:rPr>
          <w:rStyle w:val="Char0"/>
          <w:rFonts w:hint="cs"/>
          <w:rtl/>
        </w:rPr>
        <w:t>110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دل</w:t>
      </w:r>
      <w:r w:rsidR="001619CE">
        <w:rPr>
          <w:rStyle w:val="Char0"/>
          <w:rtl/>
        </w:rPr>
        <w:t xml:space="preserve">‌ها </w:t>
      </w:r>
      <w:r w:rsidRPr="00C737A9">
        <w:rPr>
          <w:rStyle w:val="Char0"/>
          <w:rtl/>
        </w:rPr>
        <w:t>و د</w:t>
      </w:r>
      <w:r w:rsidRPr="00C737A9">
        <w:rPr>
          <w:rStyle w:val="Char0"/>
          <w:rFonts w:hint="cs"/>
          <w:rtl/>
        </w:rPr>
        <w:t>یدگان</w:t>
      </w:r>
      <w:r w:rsidRPr="00C737A9">
        <w:rPr>
          <w:rStyle w:val="Char0"/>
          <w:rtl/>
        </w:rPr>
        <w:t xml:space="preserve"> آنها را برم</w:t>
      </w:r>
      <w:r w:rsidRPr="00C737A9">
        <w:rPr>
          <w:rStyle w:val="Char0"/>
          <w:rFonts w:hint="cs"/>
          <w:rtl/>
        </w:rPr>
        <w:t>ی</w:t>
      </w:r>
      <w:r w:rsidRPr="00C737A9">
        <w:rPr>
          <w:rStyle w:val="Char0"/>
          <w:rtl/>
        </w:rPr>
        <w:t xml:space="preserve"> گردان</w:t>
      </w:r>
      <w:r w:rsidRPr="00C737A9">
        <w:rPr>
          <w:rStyle w:val="Char0"/>
          <w:rFonts w:hint="cs"/>
          <w:rtl/>
        </w:rPr>
        <w:t>یم،</w:t>
      </w:r>
      <w:r w:rsidRPr="00C737A9">
        <w:rPr>
          <w:rStyle w:val="Char0"/>
          <w:rtl/>
        </w:rPr>
        <w:t xml:space="preserve"> طور</w:t>
      </w:r>
      <w:r w:rsidRPr="00C737A9">
        <w:rPr>
          <w:rStyle w:val="Char0"/>
          <w:rFonts w:hint="cs"/>
          <w:rtl/>
        </w:rPr>
        <w:t>ی</w:t>
      </w:r>
      <w:r w:rsidRPr="00C737A9">
        <w:rPr>
          <w:rStyle w:val="Char0"/>
          <w:rtl/>
        </w:rPr>
        <w:t xml:space="preserve"> که اول</w:t>
      </w:r>
      <w:r w:rsidRPr="00C737A9">
        <w:rPr>
          <w:rStyle w:val="Char0"/>
          <w:rFonts w:hint="cs"/>
          <w:rtl/>
        </w:rPr>
        <w:t>ین</w:t>
      </w:r>
      <w:r w:rsidRPr="00C737A9">
        <w:rPr>
          <w:rStyle w:val="Char0"/>
          <w:rtl/>
        </w:rPr>
        <w:t xml:space="preserve"> بار به آن ا</w:t>
      </w:r>
      <w:r w:rsidRPr="00C737A9">
        <w:rPr>
          <w:rStyle w:val="Char0"/>
          <w:rFonts w:hint="cs"/>
          <w:rtl/>
        </w:rPr>
        <w:t>یمان</w:t>
      </w:r>
      <w:r w:rsidRPr="00C737A9">
        <w:rPr>
          <w:rStyle w:val="Char0"/>
          <w:rtl/>
        </w:rPr>
        <w:t xml:space="preserve"> ن</w:t>
      </w:r>
      <w:r w:rsidRPr="00C737A9">
        <w:rPr>
          <w:rStyle w:val="Char0"/>
          <w:rFonts w:hint="cs"/>
          <w:rtl/>
        </w:rPr>
        <w:t>یاوردند،</w:t>
      </w:r>
      <w:r w:rsidRPr="00C737A9">
        <w:rPr>
          <w:rStyle w:val="Char0"/>
          <w:rtl/>
        </w:rPr>
        <w:t xml:space="preserve"> و آنها را</w:t>
      </w:r>
      <w:r w:rsidR="001619CE">
        <w:rPr>
          <w:rStyle w:val="Char0"/>
          <w:rtl/>
        </w:rPr>
        <w:t xml:space="preserve"> می‌</w:t>
      </w:r>
      <w:r w:rsidRPr="00C737A9">
        <w:rPr>
          <w:rStyle w:val="Char0"/>
          <w:rtl/>
        </w:rPr>
        <w:t>گذار</w:t>
      </w:r>
      <w:r w:rsidRPr="00C737A9">
        <w:rPr>
          <w:rStyle w:val="Char0"/>
          <w:rFonts w:hint="cs"/>
          <w:rtl/>
        </w:rPr>
        <w:t>یم</w:t>
      </w:r>
      <w:r w:rsidRPr="00C737A9">
        <w:rPr>
          <w:rStyle w:val="Char0"/>
          <w:rtl/>
        </w:rPr>
        <w:t xml:space="preserve"> تا در سرکش</w:t>
      </w:r>
      <w:r w:rsidRPr="00C737A9">
        <w:rPr>
          <w:rStyle w:val="Char0"/>
          <w:rFonts w:hint="cs"/>
          <w:rtl/>
        </w:rPr>
        <w:t>ی</w:t>
      </w:r>
      <w:r w:rsidR="001619CE">
        <w:rPr>
          <w:rStyle w:val="Char0"/>
          <w:rtl/>
        </w:rPr>
        <w:t xml:space="preserve">‌شان </w:t>
      </w:r>
      <w:r w:rsidRPr="00C737A9">
        <w:rPr>
          <w:rStyle w:val="Char0"/>
          <w:rtl/>
        </w:rPr>
        <w:t>سرگردان و ح</w:t>
      </w:r>
      <w:r w:rsidRPr="00C737A9">
        <w:rPr>
          <w:rStyle w:val="Char0"/>
          <w:rFonts w:hint="cs"/>
          <w:rtl/>
        </w:rPr>
        <w:t>یران</w:t>
      </w:r>
      <w:r>
        <w:rPr>
          <w:rStyle w:val="Char0"/>
          <w:rtl/>
        </w:rPr>
        <w:t xml:space="preserve"> بمانند.</w:t>
      </w:r>
    </w:p>
    <w:p w:rsidR="00AD43F8" w:rsidRDefault="00AD43F8" w:rsidP="00AD43F8">
      <w:pPr>
        <w:pStyle w:val="a0"/>
        <w:rPr>
          <w:rStyle w:val="Char0"/>
          <w:rtl/>
        </w:rPr>
      </w:pPr>
      <w:r w:rsidRPr="00123383">
        <w:rPr>
          <w:rStyle w:val="Char0"/>
          <w:rFonts w:cs="Traditional Arabic"/>
          <w:rtl/>
        </w:rPr>
        <w:t>﴿</w:t>
      </w:r>
      <w:r w:rsidRPr="008B4A46">
        <w:rPr>
          <w:rStyle w:val="Char7"/>
          <w:rtl/>
        </w:rPr>
        <w:t>وَلَوْ أَنَّنَا نَزَّلْنَا إِلَيْهِمُ الْمَلَائِكَةَ وَكَلَّمَهُمُ الْمَوْتَى وَحَشَرْنَا عَلَيْهِمْ كُلَّ شَيْءٍ قُبُلًا مَا كَانُوا لِيُؤْمِنُوا إِلَّا أَنْ يَشَاءَ اللَّهُ وَلَكِنَّ أَكْثَرَهُمْ يَجْهَلُونَ١١١ وَكَذَلِكَ جَعَلْنَا لِكُلِّ نَبِيٍّ عَدُوًّا شَيَاطِينَ الْإِنْسِ وَالْجِنِّ يُوحِي بَعْضُهُمْ إِلَى بَعْضٍ زُخْرُفَ الْقَوْلِ غُرُورًا</w:t>
      </w:r>
      <w:r w:rsidR="001619CE" w:rsidRPr="008B4A46">
        <w:rPr>
          <w:rStyle w:val="Char7"/>
          <w:rtl/>
        </w:rPr>
        <w:t xml:space="preserve"> </w:t>
      </w:r>
      <w:r w:rsidRPr="008B4A46">
        <w:rPr>
          <w:rStyle w:val="Char7"/>
          <w:rtl/>
        </w:rPr>
        <w:t>وَلَوْ شَاءَ رَبُّكَ مَا فَعَلُوهُ</w:t>
      </w:r>
      <w:r w:rsidR="001619CE" w:rsidRPr="008B4A46">
        <w:rPr>
          <w:rStyle w:val="Char7"/>
          <w:rtl/>
        </w:rPr>
        <w:t xml:space="preserve"> </w:t>
      </w:r>
      <w:r w:rsidRPr="008B4A46">
        <w:rPr>
          <w:rStyle w:val="Char7"/>
          <w:rtl/>
        </w:rPr>
        <w:t>فَذَرْهُمْ وَمَا يَفْتَرُونَ١١٢ وَلِتَصْغَى إِلَيْهِ أَفْئِدَةُ الَّذِينَ لَا يُؤْمِنُونَ بِالْآخِرَةِ وَلِيَرْضَوْهُ وَلِيَقْتَرِفُوا مَا هُمْ مُقْتَرِفُونَ١١٣ أَفَغَيْرَ اللَّهِ أَبْتَغِي حَكَمًا وَهُوَ الَّذِي أَنْزَلَ إِلَيْكُمُ الْكِتَابَ مُفَصَّلًا</w:t>
      </w:r>
      <w:r w:rsidR="001619CE" w:rsidRPr="008B4A46">
        <w:rPr>
          <w:rStyle w:val="Char7"/>
          <w:rtl/>
        </w:rPr>
        <w:t xml:space="preserve"> </w:t>
      </w:r>
      <w:r w:rsidRPr="008B4A46">
        <w:rPr>
          <w:rStyle w:val="Char7"/>
          <w:rtl/>
        </w:rPr>
        <w:t>وَالَّذِينَ آتَيْنَاهُمُ الْكِتَابَ يَعْلَمُونَ أَنَّهُ مُنَزَّلٌ مِنْ رَبِّكَ بِالْحَقِّ</w:t>
      </w:r>
      <w:r w:rsidR="001619CE" w:rsidRPr="008B4A46">
        <w:rPr>
          <w:rStyle w:val="Char7"/>
          <w:rtl/>
        </w:rPr>
        <w:t xml:space="preserve"> </w:t>
      </w:r>
      <w:r w:rsidRPr="008B4A46">
        <w:rPr>
          <w:rStyle w:val="Char7"/>
          <w:rtl/>
        </w:rPr>
        <w:t>فَلَا تَكُونَنَّ مِنَ الْمُمْتَرِينَ١١٤ وَتَمَّتْ كَلِمَتُ رَبِّكَ صِدْقًا وَعَدْلًا</w:t>
      </w:r>
      <w:r w:rsidR="001619CE" w:rsidRPr="008B4A46">
        <w:rPr>
          <w:rStyle w:val="Char7"/>
          <w:rtl/>
        </w:rPr>
        <w:t xml:space="preserve"> </w:t>
      </w:r>
      <w:r w:rsidRPr="008B4A46">
        <w:rPr>
          <w:rStyle w:val="Char7"/>
          <w:rtl/>
        </w:rPr>
        <w:t>لَا مُبَدِّلَ لِكَلِمَاتِهِ</w:t>
      </w:r>
      <w:r w:rsidR="001619CE" w:rsidRPr="008B4A46">
        <w:rPr>
          <w:rStyle w:val="Char7"/>
          <w:rtl/>
        </w:rPr>
        <w:t xml:space="preserve"> </w:t>
      </w:r>
      <w:r w:rsidRPr="008B4A46">
        <w:rPr>
          <w:rStyle w:val="Char7"/>
          <w:rtl/>
        </w:rPr>
        <w:t>وَهُوَ السَّمِيعُ الْعَلِيمُ١١٥ وَإِنْ تُطِعْ أَكْثَرَ مَنْ فِي الْأَرْضِ يُضِلُّوكَ عَنْ سَبِيلِ اللَّهِ</w:t>
      </w:r>
      <w:r w:rsidR="001619CE" w:rsidRPr="008B4A46">
        <w:rPr>
          <w:rStyle w:val="Char7"/>
          <w:rtl/>
        </w:rPr>
        <w:t xml:space="preserve"> </w:t>
      </w:r>
      <w:r w:rsidRPr="008B4A46">
        <w:rPr>
          <w:rStyle w:val="Char7"/>
          <w:rtl/>
        </w:rPr>
        <w:t>إِنْ يَتَّبِعُونَ إِلَّا الظَّنَّ وَإِنْ هُمْ إِلَّا يَخْرُصُونَ١١٦ إِنَّ رَبَّكَ هُوَ أَعْلَمُ مَنْ يَضِلُّ عَنْ سَبِيلِهِ</w:t>
      </w:r>
      <w:r w:rsidR="001619CE" w:rsidRPr="008B4A46">
        <w:rPr>
          <w:rStyle w:val="Char7"/>
          <w:rtl/>
        </w:rPr>
        <w:t xml:space="preserve"> </w:t>
      </w:r>
      <w:r w:rsidRPr="008B4A46">
        <w:rPr>
          <w:rStyle w:val="Char7"/>
          <w:rtl/>
        </w:rPr>
        <w:t>وَهُوَ أَعْلَمُ بِالْمُهْتَدِينَ١١٧ فَكُلُوا مِمَّا ذُكِرَ اسْمُ اللَّهِ عَلَيْهِ إِنْ كُنْتُمْ بِآيَاتِهِ مُؤْمِنِينَ١١٨</w:t>
      </w:r>
      <w:r w:rsidRPr="00123383">
        <w:rPr>
          <w:rStyle w:val="Char0"/>
          <w:rFonts w:ascii="Times New Roman" w:hAnsi="Times New Roman" w:cs="Traditional Arabic" w:hint="cs"/>
          <w:rtl/>
        </w:rPr>
        <w:t>﴾</w:t>
      </w:r>
      <w:r w:rsidRPr="008B4A46">
        <w:rPr>
          <w:rStyle w:val="Char"/>
          <w:rtl/>
        </w:rPr>
        <w:t xml:space="preserve"> [الأنعام: 111-118]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111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ما فرشته</w:t>
      </w:r>
      <w:r w:rsidR="001619CE">
        <w:rPr>
          <w:rStyle w:val="Char0"/>
          <w:rtl/>
        </w:rPr>
        <w:t xml:space="preserve">‌ها </w:t>
      </w:r>
      <w:r w:rsidRPr="00C737A9">
        <w:rPr>
          <w:rStyle w:val="Char0"/>
          <w:rtl/>
        </w:rPr>
        <w:t>را بر آنها نازل</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xml:space="preserve"> و مرده</w:t>
      </w:r>
      <w:r w:rsidR="001619CE">
        <w:rPr>
          <w:rStyle w:val="Char0"/>
          <w:rtl/>
        </w:rPr>
        <w:t xml:space="preserve">‌ها </w:t>
      </w:r>
      <w:r w:rsidRPr="00C737A9">
        <w:rPr>
          <w:rStyle w:val="Char0"/>
          <w:rtl/>
        </w:rPr>
        <w:t>با ا</w:t>
      </w:r>
      <w:r w:rsidRPr="00C737A9">
        <w:rPr>
          <w:rStyle w:val="Char0"/>
          <w:rFonts w:hint="cs"/>
          <w:rtl/>
        </w:rPr>
        <w:t>یشان</w:t>
      </w:r>
      <w:r w:rsidRPr="00C737A9">
        <w:rPr>
          <w:rStyle w:val="Char0"/>
          <w:rtl/>
        </w:rPr>
        <w:t xml:space="preserve"> سخن</w:t>
      </w:r>
      <w:r w:rsidR="001619CE">
        <w:rPr>
          <w:rStyle w:val="Char0"/>
          <w:rtl/>
        </w:rPr>
        <w:t xml:space="preserve"> می‌</w:t>
      </w:r>
      <w:r w:rsidRPr="00C737A9">
        <w:rPr>
          <w:rStyle w:val="Char0"/>
          <w:rtl/>
        </w:rPr>
        <w:t>گفتند و هر چ</w:t>
      </w:r>
      <w:r w:rsidRPr="00C737A9">
        <w:rPr>
          <w:rStyle w:val="Char0"/>
          <w:rFonts w:hint="cs"/>
          <w:rtl/>
        </w:rPr>
        <w:t>یزی</w:t>
      </w:r>
      <w:r w:rsidRPr="00C737A9">
        <w:rPr>
          <w:rStyle w:val="Char0"/>
          <w:rtl/>
        </w:rPr>
        <w:t xml:space="preserve"> را </w:t>
      </w:r>
      <w:r w:rsidRPr="00C737A9">
        <w:rPr>
          <w:rStyle w:val="Char0"/>
          <w:rFonts w:hint="cs"/>
          <w:rtl/>
        </w:rPr>
        <w:t>یکجا</w:t>
      </w:r>
      <w:r w:rsidRPr="00C737A9">
        <w:rPr>
          <w:rStyle w:val="Char0"/>
          <w:rtl/>
        </w:rPr>
        <w:t xml:space="preserve"> نزد آنان جمع</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xml:space="preserve"> باز هم ا</w:t>
      </w:r>
      <w:r w:rsidRPr="00C737A9">
        <w:rPr>
          <w:rStyle w:val="Char0"/>
          <w:rFonts w:hint="cs"/>
          <w:rtl/>
        </w:rPr>
        <w:t>یمان</w:t>
      </w:r>
      <w:r w:rsidR="001619CE">
        <w:rPr>
          <w:rStyle w:val="Char0"/>
          <w:rtl/>
        </w:rPr>
        <w:t xml:space="preserve"> نمی‌</w:t>
      </w:r>
      <w:r w:rsidRPr="00C737A9">
        <w:rPr>
          <w:rStyle w:val="Char0"/>
          <w:rtl/>
        </w:rPr>
        <w:t>آوردند، مگر ا</w:t>
      </w:r>
      <w:r w:rsidRPr="00C737A9">
        <w:rPr>
          <w:rStyle w:val="Char0"/>
          <w:rFonts w:hint="cs"/>
          <w:rtl/>
        </w:rPr>
        <w:t>ینکه</w:t>
      </w:r>
      <w:r w:rsidRPr="00C737A9">
        <w:rPr>
          <w:rStyle w:val="Char0"/>
          <w:rtl/>
        </w:rPr>
        <w:t xml:space="preserve"> الله بخواهد (با اجبار ا</w:t>
      </w:r>
      <w:r w:rsidRPr="00C737A9">
        <w:rPr>
          <w:rStyle w:val="Char0"/>
          <w:rFonts w:hint="cs"/>
          <w:rtl/>
        </w:rPr>
        <w:t>یمان</w:t>
      </w:r>
      <w:r w:rsidRPr="00C737A9">
        <w:rPr>
          <w:rStyle w:val="Char0"/>
          <w:rtl/>
        </w:rPr>
        <w:t xml:space="preserve"> ب</w:t>
      </w:r>
      <w:r w:rsidRPr="00C737A9">
        <w:rPr>
          <w:rStyle w:val="Char0"/>
          <w:rFonts w:hint="cs"/>
          <w:rtl/>
        </w:rPr>
        <w:t>یاورند</w:t>
      </w:r>
      <w:r w:rsidRPr="00C737A9">
        <w:rPr>
          <w:rStyle w:val="Char0"/>
          <w:rtl/>
        </w:rPr>
        <w:t>). و ليكن ب</w:t>
      </w:r>
      <w:r w:rsidRPr="00C737A9">
        <w:rPr>
          <w:rStyle w:val="Char0"/>
          <w:rFonts w:hint="cs"/>
          <w:rtl/>
        </w:rPr>
        <w:t>یشترشان</w:t>
      </w:r>
      <w:r w:rsidRPr="00C737A9">
        <w:rPr>
          <w:rStyle w:val="Char0"/>
          <w:rtl/>
        </w:rPr>
        <w:t xml:space="preserve"> جاهلند. </w:t>
      </w:r>
      <w:r>
        <w:rPr>
          <w:rStyle w:val="Char0"/>
          <w:rFonts w:ascii="Traditional Arabic" w:hAnsi="mylotus" w:cs="Traditional Arabic" w:hint="cs"/>
          <w:sz w:val="27"/>
          <w:szCs w:val="27"/>
          <w:rtl/>
          <w:lang w:bidi="fa-IR"/>
        </w:rPr>
        <w:t>﴿</w:t>
      </w:r>
      <w:r w:rsidRPr="00C737A9">
        <w:rPr>
          <w:rStyle w:val="Char0"/>
          <w:rFonts w:hint="cs"/>
          <w:rtl/>
        </w:rPr>
        <w:t>112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همچن</w:t>
      </w:r>
      <w:r w:rsidRPr="00C737A9">
        <w:rPr>
          <w:rStyle w:val="Char0"/>
          <w:rFonts w:hint="cs"/>
          <w:rtl/>
        </w:rPr>
        <w:t>ین</w:t>
      </w:r>
      <w:r w:rsidRPr="00C737A9">
        <w:rPr>
          <w:rStyle w:val="Char0"/>
          <w:rtl/>
        </w:rPr>
        <w:t xml:space="preserve"> ما برا</w:t>
      </w:r>
      <w:r w:rsidRPr="00C737A9">
        <w:rPr>
          <w:rStyle w:val="Char0"/>
          <w:rFonts w:hint="cs"/>
          <w:rtl/>
        </w:rPr>
        <w:t>ی</w:t>
      </w:r>
      <w:r w:rsidRPr="00C737A9">
        <w:rPr>
          <w:rStyle w:val="Char0"/>
          <w:rtl/>
        </w:rPr>
        <w:t xml:space="preserve"> هر پ</w:t>
      </w:r>
      <w:r w:rsidRPr="00C737A9">
        <w:rPr>
          <w:rStyle w:val="Char0"/>
          <w:rFonts w:hint="cs"/>
          <w:rtl/>
        </w:rPr>
        <w:t>یغمبری</w:t>
      </w:r>
      <w:r w:rsidRPr="00C737A9">
        <w:rPr>
          <w:rStyle w:val="Char0"/>
          <w:rtl/>
        </w:rPr>
        <w:t xml:space="preserve"> دشمن</w:t>
      </w:r>
      <w:r w:rsidRPr="00C737A9">
        <w:rPr>
          <w:rStyle w:val="Char0"/>
          <w:rFonts w:hint="cs"/>
          <w:rtl/>
        </w:rPr>
        <w:t>ی</w:t>
      </w:r>
      <w:r w:rsidRPr="00C737A9">
        <w:rPr>
          <w:rStyle w:val="Char0"/>
          <w:rtl/>
        </w:rPr>
        <w:t xml:space="preserve"> از ش</w:t>
      </w:r>
      <w:r w:rsidRPr="00C737A9">
        <w:rPr>
          <w:rStyle w:val="Char0"/>
          <w:rFonts w:hint="cs"/>
          <w:rtl/>
        </w:rPr>
        <w:t>یطان</w:t>
      </w:r>
      <w:r w:rsidR="001619CE">
        <w:rPr>
          <w:rStyle w:val="Char0"/>
          <w:rtl/>
        </w:rPr>
        <w:t xml:space="preserve">‌های </w:t>
      </w:r>
      <w:r w:rsidRPr="00C737A9">
        <w:rPr>
          <w:rStyle w:val="Char0"/>
          <w:rtl/>
        </w:rPr>
        <w:t>انس و جن قرار داد</w:t>
      </w:r>
      <w:r w:rsidRPr="00C737A9">
        <w:rPr>
          <w:rStyle w:val="Char0"/>
          <w:rFonts w:hint="cs"/>
          <w:rtl/>
        </w:rPr>
        <w:t>یم</w:t>
      </w:r>
      <w:r w:rsidRPr="00C737A9">
        <w:rPr>
          <w:rStyle w:val="Char0"/>
          <w:rtl/>
        </w:rPr>
        <w:t>. که بعض</w:t>
      </w:r>
      <w:r w:rsidRPr="00C737A9">
        <w:rPr>
          <w:rStyle w:val="Char0"/>
          <w:rFonts w:hint="cs"/>
          <w:rtl/>
        </w:rPr>
        <w:t>ی</w:t>
      </w:r>
      <w:r w:rsidRPr="00C737A9">
        <w:rPr>
          <w:rStyle w:val="Char0"/>
          <w:rtl/>
        </w:rPr>
        <w:t xml:space="preserve"> از آنها به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دروغها</w:t>
      </w:r>
      <w:r w:rsidRPr="00C737A9">
        <w:rPr>
          <w:rStyle w:val="Char0"/>
          <w:rFonts w:hint="cs"/>
          <w:rtl/>
        </w:rPr>
        <w:t>ی</w:t>
      </w:r>
      <w:r w:rsidRPr="00C737A9">
        <w:rPr>
          <w:rStyle w:val="Char0"/>
          <w:rtl/>
        </w:rPr>
        <w:t xml:space="preserve"> مز</w:t>
      </w:r>
      <w:r w:rsidRPr="00C737A9">
        <w:rPr>
          <w:rStyle w:val="Char0"/>
          <w:rFonts w:hint="cs"/>
          <w:rtl/>
        </w:rPr>
        <w:t>ین</w:t>
      </w:r>
      <w:r w:rsidRPr="00C737A9">
        <w:rPr>
          <w:rStyle w:val="Char0"/>
          <w:rtl/>
        </w:rPr>
        <w:t xml:space="preserve"> را </w:t>
      </w:r>
      <w:r w:rsidRPr="00C737A9">
        <w:rPr>
          <w:rStyle w:val="Char0"/>
          <w:rFonts w:hint="cs"/>
          <w:rtl/>
        </w:rPr>
        <w:t>(</w:t>
      </w:r>
      <w:r w:rsidRPr="00C737A9">
        <w:rPr>
          <w:rStyle w:val="Char0"/>
          <w:rtl/>
        </w:rPr>
        <w:t>برا</w:t>
      </w:r>
      <w:r w:rsidRPr="00C737A9">
        <w:rPr>
          <w:rStyle w:val="Char0"/>
          <w:rFonts w:hint="cs"/>
          <w:rtl/>
        </w:rPr>
        <w:t>ی</w:t>
      </w:r>
      <w:r w:rsidRPr="00C737A9">
        <w:rPr>
          <w:rStyle w:val="Char0"/>
          <w:rtl/>
        </w:rPr>
        <w:t xml:space="preserve"> فر</w:t>
      </w:r>
      <w:r w:rsidRPr="00C737A9">
        <w:rPr>
          <w:rStyle w:val="Char0"/>
          <w:rFonts w:hint="cs"/>
          <w:rtl/>
        </w:rPr>
        <w:t>یب</w:t>
      </w:r>
      <w:r w:rsidRPr="00C737A9">
        <w:rPr>
          <w:rStyle w:val="Char0"/>
          <w:rtl/>
        </w:rPr>
        <w:t xml:space="preserve"> دادن مردم) القا</w:t>
      </w:r>
      <w:r w:rsidR="001619CE">
        <w:rPr>
          <w:rStyle w:val="Char0"/>
          <w:rtl/>
        </w:rPr>
        <w:t xml:space="preserve"> می‌</w:t>
      </w:r>
      <w:r w:rsidRPr="00C737A9">
        <w:rPr>
          <w:rStyle w:val="Char0"/>
          <w:rtl/>
        </w:rPr>
        <w:t>کنند، و اگر پروردگارت</w:t>
      </w:r>
      <w:r w:rsidR="001619CE">
        <w:rPr>
          <w:rStyle w:val="Char0"/>
          <w:rtl/>
        </w:rPr>
        <w:t xml:space="preserve"> می‌</w:t>
      </w:r>
      <w:r w:rsidRPr="00C737A9">
        <w:rPr>
          <w:rStyle w:val="Char0"/>
          <w:rtl/>
        </w:rPr>
        <w:t>خواست ا</w:t>
      </w:r>
      <w:r w:rsidRPr="00C737A9">
        <w:rPr>
          <w:rStyle w:val="Char0"/>
          <w:rFonts w:hint="cs"/>
          <w:rtl/>
        </w:rPr>
        <w:t>ین</w:t>
      </w:r>
      <w:r w:rsidRPr="00C737A9">
        <w:rPr>
          <w:rStyle w:val="Char0"/>
          <w:rtl/>
        </w:rPr>
        <w:t xml:space="preserve"> کار را</w:t>
      </w:r>
      <w:r w:rsidR="001619CE">
        <w:rPr>
          <w:rStyle w:val="Char0"/>
          <w:rtl/>
        </w:rPr>
        <w:t xml:space="preserve"> نمی‌</w:t>
      </w:r>
      <w:r w:rsidRPr="00C737A9">
        <w:rPr>
          <w:rStyle w:val="Char0"/>
          <w:rtl/>
        </w:rPr>
        <w:t>کردند، پس ا</w:t>
      </w:r>
      <w:r w:rsidRPr="00C737A9">
        <w:rPr>
          <w:rStyle w:val="Char0"/>
          <w:rFonts w:hint="cs"/>
          <w:rtl/>
        </w:rPr>
        <w:t>یشان</w:t>
      </w:r>
      <w:r w:rsidRPr="00C737A9">
        <w:rPr>
          <w:rStyle w:val="Char0"/>
          <w:rtl/>
        </w:rPr>
        <w:t xml:space="preserve"> را با افترا و دروغشان بگذار. </w:t>
      </w:r>
      <w:r>
        <w:rPr>
          <w:rStyle w:val="Char0"/>
          <w:rFonts w:ascii="Traditional Arabic" w:hAnsi="mylotus" w:cs="Traditional Arabic" w:hint="cs"/>
          <w:sz w:val="27"/>
          <w:szCs w:val="27"/>
          <w:rtl/>
          <w:lang w:bidi="fa-IR"/>
        </w:rPr>
        <w:t>﴿</w:t>
      </w:r>
      <w:r w:rsidRPr="00C737A9">
        <w:rPr>
          <w:rStyle w:val="Char0"/>
          <w:rFonts w:hint="cs"/>
          <w:rtl/>
        </w:rPr>
        <w:t>113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w:t>
      </w:r>
      <w:r w:rsidRPr="00C737A9">
        <w:rPr>
          <w:rStyle w:val="Char0"/>
          <w:rtl/>
        </w:rPr>
        <w:t>سخن</w:t>
      </w:r>
      <w:r w:rsidR="001619CE">
        <w:rPr>
          <w:rStyle w:val="Char0"/>
          <w:rtl/>
        </w:rPr>
        <w:t xml:space="preserve">‌های </w:t>
      </w:r>
      <w:r w:rsidRPr="00C737A9">
        <w:rPr>
          <w:rStyle w:val="Char0"/>
          <w:rtl/>
        </w:rPr>
        <w:t>فر</w:t>
      </w:r>
      <w:r w:rsidRPr="00C737A9">
        <w:rPr>
          <w:rStyle w:val="Char0"/>
          <w:rFonts w:hint="cs"/>
          <w:rtl/>
        </w:rPr>
        <w:t>یبنده</w:t>
      </w:r>
      <w:r w:rsidRPr="00C737A9">
        <w:rPr>
          <w:rStyle w:val="Char0"/>
          <w:rtl/>
        </w:rPr>
        <w:t xml:space="preserve"> را به </w:t>
      </w:r>
      <w:r w:rsidRPr="00C737A9">
        <w:rPr>
          <w:rStyle w:val="Char0"/>
          <w:rFonts w:hint="cs"/>
          <w:rtl/>
        </w:rPr>
        <w:t>یکدیگر</w:t>
      </w:r>
      <w:r w:rsidR="001619CE">
        <w:rPr>
          <w:rStyle w:val="Char0"/>
          <w:rtl/>
        </w:rPr>
        <w:t xml:space="preserve"> می‌</w:t>
      </w:r>
      <w:r w:rsidRPr="00C737A9">
        <w:rPr>
          <w:rStyle w:val="Char0"/>
          <w:rtl/>
        </w:rPr>
        <w:t>رسانند</w:t>
      </w:r>
      <w:r w:rsidRPr="00C737A9">
        <w:rPr>
          <w:rStyle w:val="Char0"/>
          <w:rFonts w:hint="cs"/>
          <w:rtl/>
        </w:rPr>
        <w:t>)</w:t>
      </w:r>
      <w:r w:rsidRPr="00C737A9">
        <w:rPr>
          <w:rStyle w:val="Char0"/>
          <w:rtl/>
        </w:rPr>
        <w:t xml:space="preserve"> تا</w:t>
      </w:r>
      <w:r w:rsidR="0061072C">
        <w:rPr>
          <w:rStyle w:val="Char0"/>
          <w:rtl/>
        </w:rPr>
        <w:t xml:space="preserve"> دل‌های </w:t>
      </w:r>
      <w:r w:rsidRPr="00C737A9">
        <w:rPr>
          <w:rStyle w:val="Char0"/>
          <w:rtl/>
        </w:rPr>
        <w:t>آنان</w:t>
      </w:r>
      <w:r w:rsidRPr="00C737A9">
        <w:rPr>
          <w:rStyle w:val="Char0"/>
          <w:rFonts w:hint="cs"/>
          <w:rtl/>
        </w:rPr>
        <w:t>ی</w:t>
      </w:r>
      <w:r w:rsidRPr="00C737A9">
        <w:rPr>
          <w:rStyle w:val="Char0"/>
          <w:rtl/>
        </w:rPr>
        <w:t xml:space="preserve"> که به روز آخرت ا</w:t>
      </w:r>
      <w:r w:rsidRPr="00C737A9">
        <w:rPr>
          <w:rStyle w:val="Char0"/>
          <w:rFonts w:hint="cs"/>
          <w:rtl/>
        </w:rPr>
        <w:t>یمان</w:t>
      </w:r>
      <w:r w:rsidR="001619CE">
        <w:rPr>
          <w:rStyle w:val="Char0"/>
          <w:rtl/>
        </w:rPr>
        <w:t xml:space="preserve"> نمی‌</w:t>
      </w:r>
      <w:r w:rsidRPr="00C737A9">
        <w:rPr>
          <w:rStyle w:val="Char0"/>
          <w:rtl/>
        </w:rPr>
        <w:t>آورند،</w:t>
      </w:r>
      <w:r w:rsidR="00A176E9">
        <w:rPr>
          <w:rStyle w:val="Char0"/>
          <w:rtl/>
        </w:rPr>
        <w:t xml:space="preserve"> به‌سوی </w:t>
      </w:r>
      <w:r w:rsidRPr="00C737A9">
        <w:rPr>
          <w:rStyle w:val="Char0"/>
          <w:rtl/>
        </w:rPr>
        <w:t>آن (سخن</w:t>
      </w:r>
      <w:r w:rsidR="0032143C">
        <w:rPr>
          <w:rStyle w:val="Char0"/>
          <w:rtl/>
        </w:rPr>
        <w:t>‌ها)</w:t>
      </w:r>
      <w:r w:rsidRPr="00C737A9">
        <w:rPr>
          <w:rStyle w:val="Char0"/>
          <w:rtl/>
        </w:rPr>
        <w:t xml:space="preserve"> ما</w:t>
      </w:r>
      <w:r w:rsidRPr="00C737A9">
        <w:rPr>
          <w:rStyle w:val="Char0"/>
          <w:rFonts w:hint="cs"/>
          <w:rtl/>
        </w:rPr>
        <w:t>یل</w:t>
      </w:r>
      <w:r w:rsidRPr="00C737A9">
        <w:rPr>
          <w:rStyle w:val="Char0"/>
          <w:rtl/>
        </w:rPr>
        <w:t xml:space="preserve"> شود، و تا آن را بپسندند (و به آن خوش شوند)، و تا بدست آورند آن بد</w:t>
      </w:r>
      <w:r w:rsidRPr="00C737A9">
        <w:rPr>
          <w:rStyle w:val="Char0"/>
          <w:rFonts w:hint="cs"/>
          <w:rtl/>
        </w:rPr>
        <w:t>ی</w:t>
      </w:r>
      <w:r w:rsidR="001619CE">
        <w:rPr>
          <w:rStyle w:val="Char0"/>
          <w:rtl/>
        </w:rPr>
        <w:t xml:space="preserve">‌های </w:t>
      </w:r>
      <w:r w:rsidRPr="00C737A9">
        <w:rPr>
          <w:rStyle w:val="Char0"/>
          <w:rtl/>
        </w:rPr>
        <w:t>را که در پ</w:t>
      </w:r>
      <w:r w:rsidRPr="00C737A9">
        <w:rPr>
          <w:rStyle w:val="Char0"/>
          <w:rFonts w:hint="cs"/>
          <w:rtl/>
        </w:rPr>
        <w:t>ی</w:t>
      </w:r>
      <w:r w:rsidRPr="00C737A9">
        <w:rPr>
          <w:rStyle w:val="Char0"/>
          <w:rtl/>
        </w:rPr>
        <w:t xml:space="preserve"> بدست آوردن آن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114</w:t>
      </w:r>
      <w:r>
        <w:rPr>
          <w:rStyle w:val="Char0"/>
          <w:rFonts w:ascii="Traditional Arabic" w:hAnsi="mylotus" w:cs="Traditional Arabic" w:hint="cs"/>
          <w:sz w:val="27"/>
          <w:szCs w:val="27"/>
          <w:rtl/>
          <w:lang w:bidi="fa-IR"/>
        </w:rPr>
        <w:t>﴾</w:t>
      </w:r>
      <w:r w:rsidRPr="00C737A9">
        <w:rPr>
          <w:rStyle w:val="Char0"/>
          <w:rtl/>
        </w:rPr>
        <w:t xml:space="preserve"> (بگو:) آ</w:t>
      </w:r>
      <w:r w:rsidRPr="00C737A9">
        <w:rPr>
          <w:rStyle w:val="Char0"/>
          <w:rFonts w:hint="cs"/>
          <w:rtl/>
        </w:rPr>
        <w:t>یا</w:t>
      </w:r>
      <w:r w:rsidRPr="00C737A9">
        <w:rPr>
          <w:rStyle w:val="Char0"/>
          <w:rtl/>
        </w:rPr>
        <w:t xml:space="preserve"> (با ا</w:t>
      </w:r>
      <w:r w:rsidRPr="00C737A9">
        <w:rPr>
          <w:rStyle w:val="Char0"/>
          <w:rFonts w:hint="cs"/>
          <w:rtl/>
        </w:rPr>
        <w:t>ین</w:t>
      </w:r>
      <w:r w:rsidRPr="00C737A9">
        <w:rPr>
          <w:rStyle w:val="Char0"/>
          <w:rtl/>
        </w:rPr>
        <w:t xml:space="preserve"> همه دلايل روشن) داور د</w:t>
      </w:r>
      <w:r w:rsidRPr="00C737A9">
        <w:rPr>
          <w:rStyle w:val="Char0"/>
          <w:rFonts w:hint="cs"/>
          <w:rtl/>
        </w:rPr>
        <w:t>یگری</w:t>
      </w:r>
      <w:r w:rsidRPr="00C737A9">
        <w:rPr>
          <w:rStyle w:val="Char0"/>
          <w:rtl/>
        </w:rPr>
        <w:t xml:space="preserve"> غ</w:t>
      </w:r>
      <w:r w:rsidRPr="00C737A9">
        <w:rPr>
          <w:rStyle w:val="Char0"/>
          <w:rFonts w:hint="cs"/>
          <w:rtl/>
        </w:rPr>
        <w:t>یر</w:t>
      </w:r>
      <w:r w:rsidRPr="00C737A9">
        <w:rPr>
          <w:rStyle w:val="Char0"/>
          <w:rtl/>
        </w:rPr>
        <w:t xml:space="preserve"> از الله را طلب کنم؟ در حال</w:t>
      </w:r>
      <w:r w:rsidRPr="00C737A9">
        <w:rPr>
          <w:rStyle w:val="Char0"/>
          <w:rFonts w:hint="cs"/>
          <w:rtl/>
        </w:rPr>
        <w:t>یکه</w:t>
      </w:r>
      <w:r w:rsidRPr="00C737A9">
        <w:rPr>
          <w:rStyle w:val="Char0"/>
          <w:rtl/>
        </w:rPr>
        <w:t xml:space="preserve"> اوست که </w:t>
      </w:r>
      <w:r w:rsidRPr="00C737A9">
        <w:rPr>
          <w:rStyle w:val="Char0"/>
          <w:rFonts w:hint="cs"/>
          <w:rtl/>
        </w:rPr>
        <w:t>(</w:t>
      </w:r>
      <w:r w:rsidRPr="00C737A9">
        <w:rPr>
          <w:rStyle w:val="Char0"/>
          <w:rtl/>
        </w:rPr>
        <w:t>برا</w:t>
      </w:r>
      <w:r w:rsidRPr="00C737A9">
        <w:rPr>
          <w:rStyle w:val="Char0"/>
          <w:rFonts w:hint="cs"/>
          <w:rtl/>
        </w:rPr>
        <w:t>ی</w:t>
      </w:r>
      <w:r w:rsidRPr="00C737A9">
        <w:rPr>
          <w:rStyle w:val="Char0"/>
          <w:rtl/>
        </w:rPr>
        <w:t xml:space="preserve"> حکم ساختن) کتاب (قرآن) را به تفص</w:t>
      </w:r>
      <w:r w:rsidRPr="00C737A9">
        <w:rPr>
          <w:rStyle w:val="Char0"/>
          <w:rFonts w:hint="cs"/>
          <w:rtl/>
        </w:rPr>
        <w:t>یل</w:t>
      </w:r>
      <w:r w:rsidR="00A176E9">
        <w:rPr>
          <w:rStyle w:val="Char0"/>
          <w:rtl/>
        </w:rPr>
        <w:t xml:space="preserve"> به‌سوی </w:t>
      </w:r>
      <w:r w:rsidRPr="00C737A9">
        <w:rPr>
          <w:rStyle w:val="Char0"/>
          <w:rtl/>
        </w:rPr>
        <w:t>شما نازل کرده است. و آنان</w:t>
      </w:r>
      <w:r w:rsidRPr="00C737A9">
        <w:rPr>
          <w:rStyle w:val="Char0"/>
          <w:rFonts w:hint="cs"/>
          <w:rtl/>
        </w:rPr>
        <w:t>ی</w:t>
      </w:r>
      <w:r w:rsidRPr="00C737A9">
        <w:rPr>
          <w:rStyle w:val="Char0"/>
          <w:rtl/>
        </w:rPr>
        <w:t xml:space="preserve"> که </w:t>
      </w:r>
      <w:r w:rsidRPr="00C737A9">
        <w:rPr>
          <w:rStyle w:val="Char0"/>
          <w:rFonts w:hint="cs"/>
          <w:rtl/>
        </w:rPr>
        <w:t>(</w:t>
      </w:r>
      <w:r w:rsidRPr="00C737A9">
        <w:rPr>
          <w:rStyle w:val="Char0"/>
          <w:rtl/>
        </w:rPr>
        <w:t>قبلا</w:t>
      </w:r>
      <w:r w:rsidRPr="00C737A9">
        <w:rPr>
          <w:rStyle w:val="Char0"/>
          <w:rFonts w:hint="cs"/>
          <w:rtl/>
        </w:rPr>
        <w:t>)</w:t>
      </w:r>
      <w:r w:rsidRPr="00C737A9">
        <w:rPr>
          <w:rStyle w:val="Char0"/>
          <w:rtl/>
        </w:rPr>
        <w:t xml:space="preserve"> به آنها کتاب داده</w:t>
      </w:r>
      <w:r w:rsidR="001619CE">
        <w:rPr>
          <w:rStyle w:val="Char0"/>
          <w:rtl/>
        </w:rPr>
        <w:t>‌ایم، می‌</w:t>
      </w:r>
      <w:r w:rsidRPr="00C737A9">
        <w:rPr>
          <w:rStyle w:val="Char0"/>
          <w:rtl/>
        </w:rPr>
        <w:t>دانند که ا</w:t>
      </w:r>
      <w:r w:rsidRPr="00C737A9">
        <w:rPr>
          <w:rStyle w:val="Char0"/>
          <w:rFonts w:hint="cs"/>
          <w:rtl/>
        </w:rPr>
        <w:t>ین</w:t>
      </w:r>
      <w:r w:rsidRPr="00C737A9">
        <w:rPr>
          <w:rStyle w:val="Char0"/>
          <w:rtl/>
        </w:rPr>
        <w:t xml:space="preserve"> کتاب (قرآن) از جانب پروردگارت به حق نازل شده است. پس ه</w:t>
      </w:r>
      <w:r w:rsidRPr="00C737A9">
        <w:rPr>
          <w:rStyle w:val="Char0"/>
          <w:rFonts w:hint="cs"/>
          <w:rtl/>
        </w:rPr>
        <w:t>یچگاه</w:t>
      </w:r>
      <w:r w:rsidRPr="00C737A9">
        <w:rPr>
          <w:rStyle w:val="Char0"/>
          <w:rtl/>
        </w:rPr>
        <w:t xml:space="preserve"> از شک کنندگان مباش. </w:t>
      </w:r>
      <w:r>
        <w:rPr>
          <w:rStyle w:val="Char0"/>
          <w:rFonts w:ascii="Traditional Arabic" w:hAnsi="mylotus" w:cs="Traditional Arabic" w:hint="cs"/>
          <w:sz w:val="27"/>
          <w:szCs w:val="27"/>
          <w:rtl/>
          <w:lang w:bidi="fa-IR"/>
        </w:rPr>
        <w:t>﴿</w:t>
      </w:r>
      <w:r w:rsidRPr="00C737A9">
        <w:rPr>
          <w:rStyle w:val="Char0"/>
          <w:rFonts w:hint="cs"/>
          <w:rtl/>
        </w:rPr>
        <w:t>115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کل</w:t>
      </w:r>
      <w:r w:rsidRPr="00C737A9">
        <w:rPr>
          <w:rStyle w:val="Char0"/>
          <w:rFonts w:hint="cs"/>
          <w:rtl/>
        </w:rPr>
        <w:t>ام</w:t>
      </w:r>
      <w:r w:rsidRPr="00C737A9">
        <w:rPr>
          <w:rStyle w:val="Char0"/>
          <w:rtl/>
        </w:rPr>
        <w:t xml:space="preserve"> پروردگارت در راست</w:t>
      </w:r>
      <w:r w:rsidRPr="00C737A9">
        <w:rPr>
          <w:rStyle w:val="Char0"/>
          <w:rFonts w:hint="cs"/>
          <w:rtl/>
        </w:rPr>
        <w:t>ی</w:t>
      </w:r>
      <w:r w:rsidRPr="00C737A9">
        <w:rPr>
          <w:rStyle w:val="Char0"/>
          <w:rtl/>
        </w:rPr>
        <w:t xml:space="preserve"> و عدالت به حد کمال است، ه</w:t>
      </w:r>
      <w:r w:rsidRPr="00C737A9">
        <w:rPr>
          <w:rStyle w:val="Char0"/>
          <w:rFonts w:hint="cs"/>
          <w:rtl/>
        </w:rPr>
        <w:t>یچ</w:t>
      </w:r>
      <w:r w:rsidRPr="00C737A9">
        <w:rPr>
          <w:rStyle w:val="Char0"/>
          <w:rtl/>
        </w:rPr>
        <w:t xml:space="preserve"> تغ</w:t>
      </w:r>
      <w:r w:rsidRPr="00C737A9">
        <w:rPr>
          <w:rStyle w:val="Char0"/>
          <w:rFonts w:hint="cs"/>
          <w:rtl/>
        </w:rPr>
        <w:t>ییر</w:t>
      </w:r>
      <w:r w:rsidRPr="00C737A9">
        <w:rPr>
          <w:rStyle w:val="Char0"/>
          <w:rtl/>
        </w:rPr>
        <w:t xml:space="preserve"> دهنده ا</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کلمات او ن</w:t>
      </w:r>
      <w:r w:rsidRPr="00C737A9">
        <w:rPr>
          <w:rStyle w:val="Char0"/>
          <w:rFonts w:hint="cs"/>
          <w:rtl/>
        </w:rPr>
        <w:t>یست</w:t>
      </w:r>
      <w:r w:rsidRPr="00C737A9">
        <w:rPr>
          <w:rStyle w:val="Char0"/>
          <w:rtl/>
        </w:rPr>
        <w:t>. و اوست شنوا</w:t>
      </w:r>
      <w:r w:rsidRPr="00C737A9">
        <w:rPr>
          <w:rStyle w:val="Char0"/>
          <w:rFonts w:hint="cs"/>
          <w:rtl/>
        </w:rPr>
        <w:t>ی</w:t>
      </w:r>
      <w:r w:rsidRPr="00C737A9">
        <w:rPr>
          <w:rStyle w:val="Char0"/>
          <w:rtl/>
        </w:rPr>
        <w:t xml:space="preserve"> دانا. </w:t>
      </w:r>
      <w:r>
        <w:rPr>
          <w:rStyle w:val="Char0"/>
          <w:rFonts w:ascii="Traditional Arabic" w:hAnsi="mylotus" w:cs="Traditional Arabic" w:hint="cs"/>
          <w:sz w:val="27"/>
          <w:szCs w:val="27"/>
          <w:rtl/>
          <w:lang w:bidi="fa-IR"/>
        </w:rPr>
        <w:t>﴿</w:t>
      </w:r>
      <w:r w:rsidRPr="00C737A9">
        <w:rPr>
          <w:rStyle w:val="Char0"/>
          <w:rFonts w:hint="cs"/>
          <w:rtl/>
        </w:rPr>
        <w:t>116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از اکثر افراد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اطاعت کن</w:t>
      </w:r>
      <w:r w:rsidRPr="00C737A9">
        <w:rPr>
          <w:rStyle w:val="Char0"/>
          <w:rFonts w:hint="cs"/>
          <w:rtl/>
        </w:rPr>
        <w:t>ی،</w:t>
      </w:r>
      <w:r w:rsidRPr="00C737A9">
        <w:rPr>
          <w:rStyle w:val="Char0"/>
          <w:rtl/>
        </w:rPr>
        <w:t xml:space="preserve"> تو را از راه الله گمراه</w:t>
      </w:r>
      <w:r w:rsidR="001619CE">
        <w:rPr>
          <w:rStyle w:val="Char0"/>
          <w:rtl/>
        </w:rPr>
        <w:t xml:space="preserve"> می‌</w:t>
      </w:r>
      <w:r w:rsidRPr="00C737A9">
        <w:rPr>
          <w:rStyle w:val="Char0"/>
          <w:rtl/>
        </w:rPr>
        <w:t>کنند (چون ا</w:t>
      </w:r>
      <w:r w:rsidRPr="00C737A9">
        <w:rPr>
          <w:rStyle w:val="Char0"/>
          <w:rFonts w:hint="cs"/>
          <w:rtl/>
        </w:rPr>
        <w:t>ینها</w:t>
      </w:r>
      <w:r w:rsidRPr="00C737A9">
        <w:rPr>
          <w:rStyle w:val="Char0"/>
          <w:rtl/>
        </w:rPr>
        <w:t>) جز از گمان پ</w:t>
      </w:r>
      <w:r w:rsidRPr="00C737A9">
        <w:rPr>
          <w:rStyle w:val="Char0"/>
          <w:rFonts w:hint="cs"/>
          <w:rtl/>
        </w:rPr>
        <w:t>یروی</w:t>
      </w:r>
      <w:r w:rsidR="001619CE">
        <w:rPr>
          <w:rStyle w:val="Char0"/>
          <w:rtl/>
        </w:rPr>
        <w:t xml:space="preserve"> نمی‌</w:t>
      </w:r>
      <w:r w:rsidRPr="00C737A9">
        <w:rPr>
          <w:rStyle w:val="Char0"/>
          <w:rtl/>
        </w:rPr>
        <w:t>کنند، و جز به دروغ سخن</w:t>
      </w:r>
      <w:r w:rsidR="001619CE">
        <w:rPr>
          <w:rStyle w:val="Char0"/>
          <w:rtl/>
        </w:rPr>
        <w:t xml:space="preserve"> نمی‌</w:t>
      </w:r>
      <w:r w:rsidRPr="00C737A9">
        <w:rPr>
          <w:rStyle w:val="Char0"/>
          <w:rtl/>
        </w:rPr>
        <w:t>گو</w:t>
      </w:r>
      <w:r w:rsidRPr="00C737A9">
        <w:rPr>
          <w:rStyle w:val="Char0"/>
          <w:rFonts w:hint="cs"/>
          <w:rtl/>
        </w:rPr>
        <w:t>یند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w:t>
      </w:r>
      <w:r w:rsidRPr="00C737A9">
        <w:rPr>
          <w:rStyle w:val="Char0"/>
          <w:rFonts w:hint="cs"/>
          <w:rtl/>
        </w:rPr>
        <w:t>ينا</w:t>
      </w:r>
      <w:r w:rsidRPr="00C737A9">
        <w:rPr>
          <w:rStyle w:val="Char0"/>
          <w:rtl/>
        </w:rPr>
        <w:t xml:space="preserve"> پروردگار تو به کسان</w:t>
      </w:r>
      <w:r w:rsidRPr="00C737A9">
        <w:rPr>
          <w:rStyle w:val="Char0"/>
          <w:rFonts w:hint="cs"/>
          <w:rtl/>
        </w:rPr>
        <w:t>ی</w:t>
      </w:r>
      <w:r w:rsidRPr="00C737A9">
        <w:rPr>
          <w:rStyle w:val="Char0"/>
          <w:rtl/>
        </w:rPr>
        <w:t xml:space="preserve"> که از راه او گمراه</w:t>
      </w:r>
      <w:r w:rsidR="001619CE">
        <w:rPr>
          <w:rStyle w:val="Char0"/>
          <w:rtl/>
        </w:rPr>
        <w:t xml:space="preserve"> می‌</w:t>
      </w:r>
      <w:r w:rsidRPr="00C737A9">
        <w:rPr>
          <w:rStyle w:val="Char0"/>
          <w:rtl/>
        </w:rPr>
        <w:t>شوند آگاه</w:t>
      </w:r>
      <w:r w:rsidR="001619CE">
        <w:rPr>
          <w:rStyle w:val="Char0"/>
          <w:rtl/>
        </w:rPr>
        <w:t xml:space="preserve">‌تر </w:t>
      </w:r>
      <w:r w:rsidRPr="00C737A9">
        <w:rPr>
          <w:rStyle w:val="Char0"/>
          <w:rtl/>
        </w:rPr>
        <w:t>است. و به هدا</w:t>
      </w:r>
      <w:r w:rsidRPr="00C737A9">
        <w:rPr>
          <w:rStyle w:val="Char0"/>
          <w:rFonts w:hint="cs"/>
          <w:rtl/>
        </w:rPr>
        <w:t>یت</w:t>
      </w:r>
      <w:r w:rsidRPr="00C737A9">
        <w:rPr>
          <w:rStyle w:val="Char0"/>
          <w:rtl/>
        </w:rPr>
        <w:t xml:space="preserve"> </w:t>
      </w:r>
      <w:r w:rsidRPr="00C737A9">
        <w:rPr>
          <w:rStyle w:val="Char0"/>
          <w:rFonts w:hint="cs"/>
          <w:rtl/>
        </w:rPr>
        <w:t>یافتگان</w:t>
      </w:r>
      <w:r w:rsidRPr="00C737A9">
        <w:rPr>
          <w:rStyle w:val="Char0"/>
          <w:rtl/>
        </w:rPr>
        <w:t xml:space="preserve"> (ن</w:t>
      </w:r>
      <w:r w:rsidRPr="00C737A9">
        <w:rPr>
          <w:rStyle w:val="Char0"/>
          <w:rFonts w:hint="cs"/>
          <w:rtl/>
        </w:rPr>
        <w:t>یز</w:t>
      </w:r>
      <w:r w:rsidRPr="00C737A9">
        <w:rPr>
          <w:rStyle w:val="Char0"/>
          <w:rtl/>
        </w:rPr>
        <w:t>) آگاه</w:t>
      </w:r>
      <w:r w:rsidR="001619CE">
        <w:rPr>
          <w:rStyle w:val="Char0"/>
          <w:rtl/>
        </w:rPr>
        <w:t xml:space="preserve">‌تر </w:t>
      </w:r>
      <w:r w:rsidRPr="00C737A9">
        <w:rPr>
          <w:rStyle w:val="Char0"/>
          <w:rtl/>
        </w:rPr>
        <w:t xml:space="preserve">است. </w:t>
      </w:r>
      <w:r>
        <w:rPr>
          <w:rStyle w:val="Char0"/>
          <w:rFonts w:ascii="Traditional Arabic" w:hAnsi="mylotus" w:cs="Traditional Arabic" w:hint="cs"/>
          <w:sz w:val="27"/>
          <w:szCs w:val="27"/>
          <w:rtl/>
        </w:rPr>
        <w:t>﴿</w:t>
      </w:r>
      <w:r w:rsidRPr="00C737A9">
        <w:rPr>
          <w:rStyle w:val="Char0"/>
          <w:rFonts w:hint="cs"/>
          <w:rtl/>
        </w:rPr>
        <w:t>118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(مطابق هدا</w:t>
      </w:r>
      <w:r w:rsidRPr="00C737A9">
        <w:rPr>
          <w:rStyle w:val="Char0"/>
          <w:rFonts w:hint="cs"/>
          <w:rtl/>
        </w:rPr>
        <w:t>یت</w:t>
      </w:r>
      <w:r w:rsidRPr="00C737A9">
        <w:rPr>
          <w:rStyle w:val="Char0"/>
          <w:rtl/>
        </w:rPr>
        <w:t xml:space="preserve"> پروردگارتان) بخور</w:t>
      </w:r>
      <w:r w:rsidRPr="00C737A9">
        <w:rPr>
          <w:rStyle w:val="Char0"/>
          <w:rFonts w:hint="cs"/>
          <w:rtl/>
        </w:rPr>
        <w:t>ید</w:t>
      </w:r>
      <w:r w:rsidRPr="00C737A9">
        <w:rPr>
          <w:rStyle w:val="Char0"/>
          <w:rtl/>
        </w:rPr>
        <w:t xml:space="preserve"> از ذبح</w:t>
      </w:r>
      <w:r w:rsidRPr="00C737A9">
        <w:rPr>
          <w:rStyle w:val="Char0"/>
          <w:rFonts w:hint="cs"/>
          <w:rtl/>
        </w:rPr>
        <w:t>ی</w:t>
      </w:r>
      <w:r w:rsidRPr="00C737A9">
        <w:rPr>
          <w:rStyle w:val="Char0"/>
          <w:rtl/>
        </w:rPr>
        <w:t xml:space="preserve"> که نام الله بر آن </w:t>
      </w:r>
      <w:r w:rsidRPr="00C737A9">
        <w:rPr>
          <w:rStyle w:val="Char0"/>
          <w:rFonts w:hint="cs"/>
          <w:rtl/>
        </w:rPr>
        <w:t>یاد</w:t>
      </w:r>
      <w:r w:rsidRPr="00C737A9">
        <w:rPr>
          <w:rStyle w:val="Char0"/>
          <w:rtl/>
        </w:rPr>
        <w:t xml:space="preserve"> شده، اگر به آيات الله ا</w:t>
      </w:r>
      <w:r w:rsidRPr="00C737A9">
        <w:rPr>
          <w:rStyle w:val="Char0"/>
          <w:rFonts w:hint="cs"/>
          <w:rtl/>
        </w:rPr>
        <w:t>یمان</w:t>
      </w:r>
      <w:r w:rsidRPr="00C737A9">
        <w:rPr>
          <w:rStyle w:val="Char0"/>
          <w:rtl/>
        </w:rPr>
        <w:t xml:space="preserve"> دار</w:t>
      </w:r>
      <w:r w:rsidRPr="00C737A9">
        <w:rPr>
          <w:rStyle w:val="Char0"/>
          <w:rFonts w:hint="cs"/>
          <w:rtl/>
        </w:rPr>
        <w:t>ید</w:t>
      </w:r>
      <w:r>
        <w:rPr>
          <w:rStyle w:val="Char0"/>
          <w:rtl/>
        </w:rPr>
        <w:t>.</w:t>
      </w:r>
    </w:p>
    <w:p w:rsidR="00AD43F8" w:rsidRDefault="00AD43F8" w:rsidP="00AD43F8">
      <w:pPr>
        <w:pStyle w:val="a0"/>
        <w:rPr>
          <w:rStyle w:val="Char0"/>
          <w:rtl/>
        </w:rPr>
      </w:pPr>
      <w:r w:rsidRPr="00123383">
        <w:rPr>
          <w:rStyle w:val="Char0"/>
          <w:rFonts w:cs="Traditional Arabic"/>
          <w:rtl/>
        </w:rPr>
        <w:t>﴿</w:t>
      </w:r>
      <w:r w:rsidRPr="008B4A46">
        <w:rPr>
          <w:rStyle w:val="Char7"/>
          <w:rtl/>
        </w:rPr>
        <w:t>وَمَا لَكُمْ أَلَّا تَأْكُلُوا مِمَّا ذُكِرَ اسْمُ اللَّهِ عَلَيْهِ وَقَدْ فَصَّلَ لَكُمْ مَا حَرَّمَ عَلَيْكُمْ إِلَّا مَا اضْطُرِرْتُمْ إِلَيْهِ</w:t>
      </w:r>
      <w:r w:rsidR="001619CE" w:rsidRPr="008B4A46">
        <w:rPr>
          <w:rStyle w:val="Char7"/>
          <w:rtl/>
        </w:rPr>
        <w:t xml:space="preserve"> </w:t>
      </w:r>
      <w:r w:rsidRPr="008B4A46">
        <w:rPr>
          <w:rStyle w:val="Char7"/>
          <w:rtl/>
        </w:rPr>
        <w:t>وَإِنَّ كَثِيرًا لَيُضِلُّونَ بِأَهْوَائِهِمْ بِغَيْرِ عِلْمٍ</w:t>
      </w:r>
      <w:r w:rsidR="001619CE" w:rsidRPr="008B4A46">
        <w:rPr>
          <w:rStyle w:val="Char7"/>
          <w:rtl/>
        </w:rPr>
        <w:t xml:space="preserve"> </w:t>
      </w:r>
      <w:r w:rsidRPr="008B4A46">
        <w:rPr>
          <w:rStyle w:val="Char7"/>
          <w:rtl/>
        </w:rPr>
        <w:t>إِنَّ رَبَّكَ هُوَ أَعْلَمُ بِالْمُعْتَدِينَ١١٩ وَذَرُوا ظَاهِرَ الْإِثْمِ وَبَاطِنَهُ</w:t>
      </w:r>
      <w:r w:rsidR="001619CE" w:rsidRPr="008B4A46">
        <w:rPr>
          <w:rStyle w:val="Char7"/>
          <w:rtl/>
        </w:rPr>
        <w:t xml:space="preserve"> </w:t>
      </w:r>
      <w:r w:rsidRPr="008B4A46">
        <w:rPr>
          <w:rStyle w:val="Char7"/>
          <w:rtl/>
        </w:rPr>
        <w:t>إِنَّ الَّذِينَ يَكْسِبُونَ الْإِثْمَ سَيُجْزَوْنَ بِمَا كَانُوا يَقْتَرِفُونَ١٢٠ وَلَا تَأْكُلُوا مِمَّا لَمْ يُذْكَرِ اسْمُ اللَّهِ عَلَيْهِ وَإِنَّهُ لَفِسْقٌ</w:t>
      </w:r>
      <w:r w:rsidR="001619CE" w:rsidRPr="008B4A46">
        <w:rPr>
          <w:rStyle w:val="Char7"/>
          <w:rtl/>
        </w:rPr>
        <w:t xml:space="preserve"> </w:t>
      </w:r>
      <w:r w:rsidRPr="008B4A46">
        <w:rPr>
          <w:rStyle w:val="Char7"/>
          <w:rtl/>
        </w:rPr>
        <w:t>وَإِنَّ الشَّيَاطِينَ لَيُوحُونَ إِلَى أَوْلِيَائِهِمْ لِيُجَادِلُوكُمْ</w:t>
      </w:r>
      <w:r w:rsidR="001619CE" w:rsidRPr="008B4A46">
        <w:rPr>
          <w:rStyle w:val="Char7"/>
          <w:rtl/>
        </w:rPr>
        <w:t xml:space="preserve"> </w:t>
      </w:r>
      <w:r w:rsidRPr="008B4A46">
        <w:rPr>
          <w:rStyle w:val="Char7"/>
          <w:rtl/>
        </w:rPr>
        <w:t>وَإِنْ أَطَعْتُمُوهُمْ إِنَّكُمْ لَمُشْرِكُونَ١٢١ أَوَمَنْ كَانَ مَيْتًا فَأَحْيَيْنَاهُ وَجَعَلْنَا لَهُ نُورًا يَمْشِي بِهِ فِي النَّاسِ كَمَنْ مَثَلُهُ فِي الظُّلُمَاتِ لَيْسَ بِخَارِجٍ مِنْهَا</w:t>
      </w:r>
      <w:r w:rsidR="001619CE" w:rsidRPr="008B4A46">
        <w:rPr>
          <w:rStyle w:val="Char7"/>
          <w:rtl/>
        </w:rPr>
        <w:t xml:space="preserve"> </w:t>
      </w:r>
      <w:r w:rsidRPr="008B4A46">
        <w:rPr>
          <w:rStyle w:val="Char7"/>
          <w:rtl/>
        </w:rPr>
        <w:lastRenderedPageBreak/>
        <w:t>كَذَلِكَ زُيِّنَ لِلْكَافِرِينَ مَا كَانُوا يَعْمَلُونَ١٢٢ وَكَذَلِكَ جَعَلْنَا فِي كُلِّ قَرْيَةٍ أَكَابِرَ مُجْرِمِيهَا لِيَمْكُرُوا فِيهَا</w:t>
      </w:r>
      <w:r w:rsidR="001619CE" w:rsidRPr="008B4A46">
        <w:rPr>
          <w:rStyle w:val="Char7"/>
          <w:rtl/>
        </w:rPr>
        <w:t xml:space="preserve"> </w:t>
      </w:r>
      <w:r w:rsidRPr="008B4A46">
        <w:rPr>
          <w:rStyle w:val="Char7"/>
          <w:rtl/>
        </w:rPr>
        <w:t>وَمَا يَمْكُرُونَ إِلَّا بِأَنْفُسِهِمْ وَمَا يَشْعُرُونَ١٢٣ وَإِذَا جَاءَتْهُمْ آيَةٌ قَالُوا لَنْ نُؤْمِنَ حَتَّى نُؤْتَى مِثْلَ مَا أُوتِيَ رُسُلُ اللَّهِ</w:t>
      </w:r>
      <w:r w:rsidR="001619CE" w:rsidRPr="008B4A46">
        <w:rPr>
          <w:rStyle w:val="Char7"/>
          <w:rtl/>
        </w:rPr>
        <w:t xml:space="preserve"> </w:t>
      </w:r>
      <w:r w:rsidRPr="008B4A46">
        <w:rPr>
          <w:rStyle w:val="Char7"/>
          <w:rtl/>
        </w:rPr>
        <w:t>اللَّهُ أَعْلَمُ حَيْثُ يَجْعَلُ رِسَالَتَهُ</w:t>
      </w:r>
      <w:r w:rsidR="001619CE" w:rsidRPr="008B4A46">
        <w:rPr>
          <w:rStyle w:val="Char7"/>
          <w:rtl/>
        </w:rPr>
        <w:t xml:space="preserve"> </w:t>
      </w:r>
      <w:r w:rsidRPr="008B4A46">
        <w:rPr>
          <w:rStyle w:val="Char7"/>
          <w:rtl/>
        </w:rPr>
        <w:t>سَيُصِيبُ الَّذِينَ أَجْرَمُوا صَغَارٌ عِنْدَ اللَّهِ وَعَذَابٌ شَدِيدٌ بِمَا كَانُوا يَمْكُرُونَ١٢٤</w:t>
      </w:r>
      <w:r w:rsidRPr="00123383">
        <w:rPr>
          <w:rStyle w:val="Char0"/>
          <w:rFonts w:ascii="Times New Roman" w:hAnsi="Times New Roman" w:cs="Traditional Arabic" w:hint="cs"/>
          <w:rtl/>
        </w:rPr>
        <w:t>﴾</w:t>
      </w:r>
      <w:r w:rsidRPr="008B4A46">
        <w:rPr>
          <w:rStyle w:val="Char"/>
          <w:rtl/>
        </w:rPr>
        <w:t xml:space="preserve"> [الأنعام: 119-124]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119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شما را چه شده که از آنچه نام الله بر آن برده شده است</w:t>
      </w:r>
      <w:r w:rsidR="001619CE">
        <w:rPr>
          <w:rStyle w:val="Char0"/>
          <w:rtl/>
        </w:rPr>
        <w:t xml:space="preserve"> نمی‌</w:t>
      </w:r>
      <w:r w:rsidRPr="00C737A9">
        <w:rPr>
          <w:rStyle w:val="Char0"/>
          <w:rtl/>
        </w:rPr>
        <w:t>خور</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الله چ</w:t>
      </w:r>
      <w:r w:rsidRPr="00C737A9">
        <w:rPr>
          <w:rStyle w:val="Char0"/>
          <w:rFonts w:hint="cs"/>
          <w:rtl/>
        </w:rPr>
        <w:t>یزهایی</w:t>
      </w:r>
      <w:r w:rsidRPr="00C737A9">
        <w:rPr>
          <w:rStyle w:val="Char0"/>
          <w:rtl/>
        </w:rPr>
        <w:t xml:space="preserve"> را که بر شما حرام شده است به تفص</w:t>
      </w:r>
      <w:r w:rsidRPr="00C737A9">
        <w:rPr>
          <w:rStyle w:val="Char0"/>
          <w:rFonts w:hint="cs"/>
          <w:rtl/>
        </w:rPr>
        <w:t>یل</w:t>
      </w:r>
      <w:r w:rsidRPr="00C737A9">
        <w:rPr>
          <w:rStyle w:val="Char0"/>
          <w:rtl/>
        </w:rPr>
        <w:t xml:space="preserve"> ب</w:t>
      </w:r>
      <w:r w:rsidRPr="00C737A9">
        <w:rPr>
          <w:rStyle w:val="Char0"/>
          <w:rFonts w:hint="cs"/>
          <w:rtl/>
        </w:rPr>
        <w:t>یان</w:t>
      </w:r>
      <w:r w:rsidRPr="00C737A9">
        <w:rPr>
          <w:rStyle w:val="Char0"/>
          <w:rtl/>
        </w:rPr>
        <w:t xml:space="preserve"> کرده است، مگر آنچه که </w:t>
      </w:r>
      <w:r w:rsidRPr="00C737A9">
        <w:rPr>
          <w:rStyle w:val="Char0"/>
          <w:rFonts w:hint="cs"/>
          <w:rtl/>
        </w:rPr>
        <w:t>(</w:t>
      </w:r>
      <w:r w:rsidRPr="00C737A9">
        <w:rPr>
          <w:rStyle w:val="Char0"/>
          <w:rtl/>
        </w:rPr>
        <w:t>به خوردن آن) ناچار گرد</w:t>
      </w:r>
      <w:r w:rsidRPr="00C737A9">
        <w:rPr>
          <w:rStyle w:val="Char0"/>
          <w:rFonts w:hint="cs"/>
          <w:rtl/>
        </w:rPr>
        <w:t>ید</w:t>
      </w:r>
      <w:r w:rsidRPr="00C737A9">
        <w:rPr>
          <w:rStyle w:val="Char0"/>
          <w:rtl/>
        </w:rPr>
        <w:t>. و البته بس</w:t>
      </w:r>
      <w:r w:rsidRPr="00C737A9">
        <w:rPr>
          <w:rStyle w:val="Char0"/>
          <w:rFonts w:hint="cs"/>
          <w:rtl/>
        </w:rPr>
        <w:t>یاری</w:t>
      </w:r>
      <w:r w:rsidRPr="00C737A9">
        <w:rPr>
          <w:rStyle w:val="Char0"/>
          <w:rtl/>
        </w:rPr>
        <w:t xml:space="preserve"> از مردم د</w:t>
      </w:r>
      <w:r w:rsidRPr="00C737A9">
        <w:rPr>
          <w:rStyle w:val="Char0"/>
          <w:rFonts w:hint="cs"/>
          <w:rtl/>
        </w:rPr>
        <w:t>یگران</w:t>
      </w:r>
      <w:r w:rsidRPr="00C737A9">
        <w:rPr>
          <w:rStyle w:val="Char0"/>
          <w:rtl/>
        </w:rPr>
        <w:t xml:space="preserve"> را از </w:t>
      </w:r>
      <w:r w:rsidRPr="00C737A9">
        <w:rPr>
          <w:rStyle w:val="Char0"/>
          <w:rFonts w:hint="cs"/>
          <w:rtl/>
        </w:rPr>
        <w:t>روی</w:t>
      </w:r>
      <w:r w:rsidRPr="00C737A9">
        <w:rPr>
          <w:rStyle w:val="Char0"/>
          <w:rtl/>
        </w:rPr>
        <w:t xml:space="preserve"> جهل و نادان</w:t>
      </w:r>
      <w:r w:rsidRPr="00C737A9">
        <w:rPr>
          <w:rStyle w:val="Char0"/>
          <w:rFonts w:hint="cs"/>
          <w:rtl/>
        </w:rPr>
        <w:t>ی،</w:t>
      </w:r>
      <w:r w:rsidRPr="00C737A9">
        <w:rPr>
          <w:rStyle w:val="Char0"/>
          <w:rtl/>
        </w:rPr>
        <w:t xml:space="preserve"> با خواهشات خود، گمراه</w:t>
      </w:r>
      <w:r w:rsidR="001619CE">
        <w:rPr>
          <w:rStyle w:val="Char0"/>
          <w:rtl/>
        </w:rPr>
        <w:t xml:space="preserve"> می‌</w:t>
      </w:r>
      <w:r w:rsidRPr="00C737A9">
        <w:rPr>
          <w:rStyle w:val="Char0"/>
          <w:rtl/>
        </w:rPr>
        <w:t xml:space="preserve">کنند. </w:t>
      </w:r>
      <w:r w:rsidRPr="00C737A9">
        <w:rPr>
          <w:rStyle w:val="Char0"/>
          <w:rFonts w:hint="cs"/>
          <w:rtl/>
        </w:rPr>
        <w:t>یقینا</w:t>
      </w:r>
      <w:r w:rsidRPr="00C737A9">
        <w:rPr>
          <w:rStyle w:val="Char0"/>
          <w:rtl/>
        </w:rPr>
        <w:t xml:space="preserve"> پروردگارت به آنان</w:t>
      </w:r>
      <w:r w:rsidRPr="00C737A9">
        <w:rPr>
          <w:rStyle w:val="Char0"/>
          <w:rFonts w:hint="cs"/>
          <w:rtl/>
        </w:rPr>
        <w:t>ی</w:t>
      </w:r>
      <w:r w:rsidRPr="00C737A9">
        <w:rPr>
          <w:rStyle w:val="Char0"/>
          <w:rtl/>
        </w:rPr>
        <w:t xml:space="preserve"> که از حد تجاوز</w:t>
      </w:r>
      <w:r w:rsidR="001619CE">
        <w:rPr>
          <w:rStyle w:val="Char0"/>
          <w:rtl/>
        </w:rPr>
        <w:t xml:space="preserve"> می‌</w:t>
      </w:r>
      <w:r w:rsidRPr="00C737A9">
        <w:rPr>
          <w:rStyle w:val="Char0"/>
          <w:rtl/>
        </w:rPr>
        <w:t xml:space="preserve">کنند داناترست. </w:t>
      </w:r>
      <w:r>
        <w:rPr>
          <w:rStyle w:val="Char0"/>
          <w:rFonts w:ascii="Traditional Arabic" w:hAnsi="mylotus" w:cs="Traditional Arabic" w:hint="cs"/>
          <w:sz w:val="27"/>
          <w:szCs w:val="27"/>
          <w:rtl/>
          <w:lang w:bidi="fa-IR"/>
        </w:rPr>
        <w:t>﴿</w:t>
      </w:r>
      <w:r w:rsidRPr="00C737A9">
        <w:rPr>
          <w:rStyle w:val="Char0"/>
          <w:rFonts w:hint="cs"/>
          <w:rtl/>
        </w:rPr>
        <w:t>120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گناه آشکار و پنهان را ترک کن</w:t>
      </w:r>
      <w:r w:rsidRPr="00C737A9">
        <w:rPr>
          <w:rStyle w:val="Char0"/>
          <w:rFonts w:hint="cs"/>
          <w:rtl/>
        </w:rPr>
        <w:t>ید؛</w:t>
      </w:r>
      <w:r w:rsidRPr="00C737A9">
        <w:rPr>
          <w:rStyle w:val="Char0"/>
          <w:rtl/>
        </w:rPr>
        <w:t xml:space="preserve"> البته آنان</w:t>
      </w:r>
      <w:r w:rsidRPr="00C737A9">
        <w:rPr>
          <w:rStyle w:val="Char0"/>
          <w:rFonts w:hint="cs"/>
          <w:rtl/>
        </w:rPr>
        <w:t>ی</w:t>
      </w:r>
      <w:r w:rsidRPr="00C737A9">
        <w:rPr>
          <w:rStyle w:val="Char0"/>
          <w:rtl/>
        </w:rPr>
        <w:t xml:space="preserve"> که مرتکب گناه</w:t>
      </w:r>
      <w:r w:rsidR="001619CE">
        <w:rPr>
          <w:rStyle w:val="Char0"/>
          <w:rtl/>
        </w:rPr>
        <w:t xml:space="preserve"> می‌</w:t>
      </w:r>
      <w:r w:rsidRPr="00C737A9">
        <w:rPr>
          <w:rStyle w:val="Char0"/>
          <w:rtl/>
        </w:rPr>
        <w:t>شوند، به زود</w:t>
      </w:r>
      <w:r w:rsidRPr="00C737A9">
        <w:rPr>
          <w:rStyle w:val="Char0"/>
          <w:rFonts w:hint="cs"/>
          <w:rtl/>
        </w:rPr>
        <w:t>ی</w:t>
      </w:r>
      <w:r w:rsidRPr="00C737A9">
        <w:rPr>
          <w:rStyle w:val="Char0"/>
          <w:rtl/>
        </w:rPr>
        <w:t xml:space="preserve"> سزا</w:t>
      </w:r>
      <w:r w:rsidRPr="00C737A9">
        <w:rPr>
          <w:rStyle w:val="Char0"/>
          <w:rFonts w:hint="cs"/>
          <w:rtl/>
        </w:rPr>
        <w:t>ی</w:t>
      </w:r>
      <w:r w:rsidRPr="00C737A9">
        <w:rPr>
          <w:rStyle w:val="Char0"/>
          <w:rtl/>
        </w:rPr>
        <w:t xml:space="preserve"> اعمال</w:t>
      </w:r>
      <w:r w:rsidRPr="00C737A9">
        <w:rPr>
          <w:rStyle w:val="Char0"/>
          <w:rFonts w:hint="cs"/>
          <w:rtl/>
        </w:rPr>
        <w:t>ی</w:t>
      </w:r>
      <w:r w:rsidRPr="00C737A9">
        <w:rPr>
          <w:rStyle w:val="Char0"/>
          <w:rtl/>
        </w:rPr>
        <w:t xml:space="preserve"> را که مرتکب شده</w:t>
      </w:r>
      <w:r w:rsidR="001619CE">
        <w:rPr>
          <w:rStyle w:val="Char0"/>
          <w:rtl/>
        </w:rPr>
        <w:t>‌اند،</w:t>
      </w:r>
      <w:r w:rsidRPr="00C737A9">
        <w:rPr>
          <w:rStyle w:val="Char0"/>
          <w:rtl/>
        </w:rPr>
        <w:t xml:space="preserve"> خواهند 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از ذبح</w:t>
      </w:r>
      <w:r w:rsidRPr="00C737A9">
        <w:rPr>
          <w:rStyle w:val="Char0"/>
          <w:rFonts w:hint="cs"/>
          <w:rtl/>
        </w:rPr>
        <w:t>ی</w:t>
      </w:r>
      <w:r w:rsidRPr="00C737A9">
        <w:rPr>
          <w:rStyle w:val="Char0"/>
          <w:rtl/>
        </w:rPr>
        <w:t xml:space="preserve"> که نام ال</w:t>
      </w:r>
      <w:r w:rsidRPr="00C737A9">
        <w:rPr>
          <w:rStyle w:val="Char0"/>
          <w:rFonts w:hint="cs"/>
          <w:rtl/>
        </w:rPr>
        <w:t>له</w:t>
      </w:r>
      <w:r w:rsidRPr="00C737A9">
        <w:rPr>
          <w:rStyle w:val="Char0"/>
          <w:rtl/>
        </w:rPr>
        <w:t xml:space="preserve"> بر آن </w:t>
      </w:r>
      <w:r w:rsidRPr="00C737A9">
        <w:rPr>
          <w:rStyle w:val="Char0"/>
          <w:rFonts w:hint="cs"/>
          <w:rtl/>
        </w:rPr>
        <w:t>یاد</w:t>
      </w:r>
      <w:r w:rsidRPr="00C737A9">
        <w:rPr>
          <w:rStyle w:val="Char0"/>
          <w:rtl/>
        </w:rPr>
        <w:t xml:space="preserve"> نشده است مخور</w:t>
      </w:r>
      <w:r w:rsidRPr="00C737A9">
        <w:rPr>
          <w:rStyle w:val="Char0"/>
          <w:rFonts w:hint="cs"/>
          <w:rtl/>
        </w:rPr>
        <w:t>ید</w:t>
      </w:r>
      <w:r w:rsidRPr="00C737A9">
        <w:rPr>
          <w:rStyle w:val="Char0"/>
          <w:rtl/>
        </w:rPr>
        <w:t xml:space="preserve"> چون </w:t>
      </w:r>
      <w:r w:rsidRPr="00C737A9">
        <w:rPr>
          <w:rStyle w:val="Char0"/>
          <w:rFonts w:hint="cs"/>
          <w:rtl/>
        </w:rPr>
        <w:t>(</w:t>
      </w:r>
      <w:r w:rsidRPr="00C737A9">
        <w:rPr>
          <w:rStyle w:val="Char0"/>
          <w:rtl/>
        </w:rPr>
        <w:t>خوردن آن) فسق و نافرمان</w:t>
      </w:r>
      <w:r w:rsidRPr="00C737A9">
        <w:rPr>
          <w:rStyle w:val="Char0"/>
          <w:rFonts w:hint="cs"/>
          <w:rtl/>
        </w:rPr>
        <w:t>ی</w:t>
      </w:r>
      <w:r w:rsidRPr="00C737A9">
        <w:rPr>
          <w:rStyle w:val="Char0"/>
          <w:rtl/>
        </w:rPr>
        <w:t xml:space="preserve"> است،</w:t>
      </w:r>
      <w:r w:rsidR="001619CE">
        <w:rPr>
          <w:rStyle w:val="Char0"/>
          <w:rtl/>
        </w:rPr>
        <w:t xml:space="preserve"> بی‌</w:t>
      </w:r>
      <w:r w:rsidRPr="00C737A9">
        <w:rPr>
          <w:rStyle w:val="Char0"/>
          <w:rtl/>
        </w:rPr>
        <w:t>گمان ش</w:t>
      </w:r>
      <w:r w:rsidRPr="00C737A9">
        <w:rPr>
          <w:rStyle w:val="Char0"/>
          <w:rFonts w:hint="cs"/>
          <w:rtl/>
        </w:rPr>
        <w:t>یاطین</w:t>
      </w:r>
      <w:r w:rsidRPr="00C737A9">
        <w:rPr>
          <w:rStyle w:val="Char0"/>
          <w:rtl/>
        </w:rPr>
        <w:t xml:space="preserve"> به دوستان خود القا</w:t>
      </w:r>
      <w:r w:rsidR="001619CE">
        <w:rPr>
          <w:rStyle w:val="Char0"/>
          <w:rtl/>
        </w:rPr>
        <w:t xml:space="preserve"> می‌</w:t>
      </w:r>
      <w:r w:rsidRPr="00C737A9">
        <w:rPr>
          <w:rStyle w:val="Char0"/>
          <w:rtl/>
        </w:rPr>
        <w:t>کنند تا با شما مجادله کنند، اگر از ا</w:t>
      </w:r>
      <w:r w:rsidRPr="00C737A9">
        <w:rPr>
          <w:rStyle w:val="Char0"/>
          <w:rFonts w:hint="cs"/>
          <w:rtl/>
        </w:rPr>
        <w:t>یشان</w:t>
      </w:r>
      <w:r w:rsidRPr="00C737A9">
        <w:rPr>
          <w:rStyle w:val="Char0"/>
          <w:rtl/>
        </w:rPr>
        <w:t xml:space="preserve"> اطاعت کن</w:t>
      </w:r>
      <w:r w:rsidRPr="00C737A9">
        <w:rPr>
          <w:rStyle w:val="Char0"/>
          <w:rFonts w:hint="cs"/>
          <w:rtl/>
        </w:rPr>
        <w:t>ید،</w:t>
      </w:r>
      <w:r w:rsidRPr="00C737A9">
        <w:rPr>
          <w:rStyle w:val="Char0"/>
          <w:rtl/>
        </w:rPr>
        <w:t xml:space="preserve"> يقينا شما هم مشرک</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آن کس که (با جهل و شرک</w:t>
      </w:r>
      <w:r w:rsidRPr="00C737A9">
        <w:rPr>
          <w:rStyle w:val="Char0"/>
          <w:rFonts w:hint="cs"/>
          <w:rtl/>
        </w:rPr>
        <w:t>)</w:t>
      </w:r>
      <w:r w:rsidRPr="00C737A9">
        <w:rPr>
          <w:rStyle w:val="Char0"/>
          <w:rtl/>
        </w:rPr>
        <w:t xml:space="preserve"> مرده بود، پس ما او را با هدا</w:t>
      </w:r>
      <w:r w:rsidRPr="00C737A9">
        <w:rPr>
          <w:rStyle w:val="Char0"/>
          <w:rFonts w:hint="cs"/>
          <w:rtl/>
        </w:rPr>
        <w:t>یت</w:t>
      </w:r>
      <w:r w:rsidRPr="00C737A9">
        <w:rPr>
          <w:rStyle w:val="Char0"/>
          <w:rtl/>
        </w:rPr>
        <w:t xml:space="preserve"> خود زنده ساخ</w:t>
      </w:r>
      <w:r w:rsidRPr="00C737A9">
        <w:rPr>
          <w:rStyle w:val="Char0"/>
          <w:rFonts w:hint="cs"/>
          <w:rtl/>
        </w:rPr>
        <w:t>تیم</w:t>
      </w:r>
      <w:r w:rsidRPr="00C737A9">
        <w:rPr>
          <w:rStyle w:val="Char0"/>
          <w:rtl/>
        </w:rPr>
        <w:t xml:space="preserve"> و برا</w:t>
      </w:r>
      <w:r w:rsidRPr="00C737A9">
        <w:rPr>
          <w:rStyle w:val="Char0"/>
          <w:rFonts w:hint="cs"/>
          <w:rtl/>
        </w:rPr>
        <w:t>ی</w:t>
      </w:r>
      <w:r w:rsidRPr="00C737A9">
        <w:rPr>
          <w:rStyle w:val="Char0"/>
          <w:rtl/>
        </w:rPr>
        <w:t xml:space="preserve"> او نور</w:t>
      </w:r>
      <w:r w:rsidRPr="00C737A9">
        <w:rPr>
          <w:rStyle w:val="Char0"/>
          <w:rFonts w:hint="cs"/>
          <w:rtl/>
        </w:rPr>
        <w:t>ی</w:t>
      </w:r>
      <w:r w:rsidRPr="00C737A9">
        <w:rPr>
          <w:rStyle w:val="Char0"/>
          <w:rtl/>
        </w:rPr>
        <w:t xml:space="preserve"> (ا</w:t>
      </w:r>
      <w:r w:rsidRPr="00C737A9">
        <w:rPr>
          <w:rStyle w:val="Char0"/>
          <w:rFonts w:hint="cs"/>
          <w:rtl/>
        </w:rPr>
        <w:t>یمانی</w:t>
      </w:r>
      <w:r w:rsidRPr="00C737A9">
        <w:rPr>
          <w:rStyle w:val="Char0"/>
          <w:rtl/>
        </w:rPr>
        <w:t>) بخش</w:t>
      </w:r>
      <w:r w:rsidRPr="00C737A9">
        <w:rPr>
          <w:rStyle w:val="Char0"/>
          <w:rFonts w:hint="cs"/>
          <w:rtl/>
        </w:rPr>
        <w:t>یدیم</w:t>
      </w:r>
      <w:r w:rsidRPr="00C737A9">
        <w:rPr>
          <w:rStyle w:val="Char0"/>
          <w:rtl/>
        </w:rPr>
        <w:t xml:space="preserve"> تا به وسيله آن در م</w:t>
      </w:r>
      <w:r w:rsidRPr="00C737A9">
        <w:rPr>
          <w:rStyle w:val="Char0"/>
          <w:rFonts w:hint="cs"/>
          <w:rtl/>
        </w:rPr>
        <w:t>یان</w:t>
      </w:r>
      <w:r w:rsidRPr="00C737A9">
        <w:rPr>
          <w:rStyle w:val="Char0"/>
          <w:rtl/>
        </w:rPr>
        <w:t xml:space="preserve"> مردم راه خود را ب</w:t>
      </w:r>
      <w:r w:rsidRPr="00C737A9">
        <w:rPr>
          <w:rStyle w:val="Char0"/>
          <w:rFonts w:hint="cs"/>
          <w:rtl/>
        </w:rPr>
        <w:t>یابد،</w:t>
      </w:r>
      <w:r w:rsidRPr="00C737A9">
        <w:rPr>
          <w:rStyle w:val="Char0"/>
          <w:rtl/>
        </w:rPr>
        <w:t xml:space="preserve"> مانند کس</w:t>
      </w:r>
      <w:r w:rsidRPr="00C737A9">
        <w:rPr>
          <w:rStyle w:val="Char0"/>
          <w:rFonts w:hint="cs"/>
          <w:rtl/>
        </w:rPr>
        <w:t>ی</w:t>
      </w:r>
      <w:r w:rsidRPr="00C737A9">
        <w:rPr>
          <w:rStyle w:val="Char0"/>
          <w:rtl/>
        </w:rPr>
        <w:t xml:space="preserve"> است که به تار</w:t>
      </w:r>
      <w:r w:rsidRPr="00C737A9">
        <w:rPr>
          <w:rStyle w:val="Char0"/>
          <w:rFonts w:hint="cs"/>
          <w:rtl/>
        </w:rPr>
        <w:t>یکی</w:t>
      </w:r>
      <w:r w:rsidRPr="00C737A9">
        <w:rPr>
          <w:rStyle w:val="Char0"/>
          <w:rtl/>
        </w:rPr>
        <w:t xml:space="preserve"> گرفتار است و راه ب</w:t>
      </w:r>
      <w:r w:rsidRPr="00C737A9">
        <w:rPr>
          <w:rStyle w:val="Char0"/>
          <w:rFonts w:hint="cs"/>
          <w:rtl/>
        </w:rPr>
        <w:t>یرون</w:t>
      </w:r>
      <w:r w:rsidRPr="00C737A9">
        <w:rPr>
          <w:rStyle w:val="Char0"/>
          <w:rtl/>
        </w:rPr>
        <w:t xml:space="preserve"> شدن از آن را</w:t>
      </w:r>
      <w:r w:rsidR="001619CE">
        <w:rPr>
          <w:rStyle w:val="Char0"/>
          <w:rtl/>
        </w:rPr>
        <w:t xml:space="preserve"> نمی‌</w:t>
      </w:r>
      <w:r w:rsidRPr="00C737A9">
        <w:rPr>
          <w:rStyle w:val="Char0"/>
          <w:rtl/>
        </w:rPr>
        <w:t>داند؟ ا</w:t>
      </w:r>
      <w:r w:rsidRPr="00C737A9">
        <w:rPr>
          <w:rStyle w:val="Char0"/>
          <w:rFonts w:hint="cs"/>
          <w:rtl/>
        </w:rPr>
        <w:t>ینچنین</w:t>
      </w:r>
      <w:r w:rsidRPr="00C737A9">
        <w:rPr>
          <w:rStyle w:val="Char0"/>
          <w:rtl/>
        </w:rPr>
        <w:t xml:space="preserve"> اعمال کافران، در نظرشان مز</w:t>
      </w:r>
      <w:r w:rsidRPr="00C737A9">
        <w:rPr>
          <w:rStyle w:val="Char0"/>
          <w:rFonts w:hint="cs"/>
          <w:rtl/>
        </w:rPr>
        <w:t>ین</w:t>
      </w:r>
      <w:r w:rsidRPr="00C737A9">
        <w:rPr>
          <w:rStyle w:val="Char0"/>
          <w:rtl/>
        </w:rPr>
        <w:t xml:space="preserve"> جلوه داده شده بود. </w:t>
      </w:r>
      <w:r>
        <w:rPr>
          <w:rStyle w:val="Char0"/>
          <w:rFonts w:ascii="Traditional Arabic" w:hAnsi="mylotus" w:cs="Traditional Arabic" w:hint="cs"/>
          <w:sz w:val="27"/>
          <w:szCs w:val="27"/>
          <w:rtl/>
          <w:lang w:bidi="fa-IR"/>
        </w:rPr>
        <w:t>﴿</w:t>
      </w:r>
      <w:r w:rsidRPr="00C737A9">
        <w:rPr>
          <w:rStyle w:val="Char0"/>
          <w:rFonts w:hint="cs"/>
          <w:rtl/>
        </w:rPr>
        <w:t>123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ما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در هر قر</w:t>
      </w:r>
      <w:r w:rsidRPr="00C737A9">
        <w:rPr>
          <w:rStyle w:val="Char0"/>
          <w:rFonts w:hint="cs"/>
          <w:rtl/>
        </w:rPr>
        <w:t>یه</w:t>
      </w:r>
      <w:r w:rsidRPr="00C737A9">
        <w:rPr>
          <w:rStyle w:val="Char0"/>
          <w:rtl/>
        </w:rPr>
        <w:t xml:space="preserve"> (ده</w:t>
      </w:r>
      <w:r w:rsidRPr="00C737A9">
        <w:rPr>
          <w:rStyle w:val="Char0"/>
          <w:rFonts w:hint="cs"/>
          <w:rtl/>
        </w:rPr>
        <w:t>ی</w:t>
      </w:r>
      <w:r w:rsidRPr="00C737A9">
        <w:rPr>
          <w:rStyle w:val="Char0"/>
          <w:rtl/>
        </w:rPr>
        <w:t xml:space="preserve">) مجرمان را </w:t>
      </w:r>
      <w:r w:rsidRPr="00C737A9">
        <w:rPr>
          <w:rStyle w:val="Char0"/>
          <w:rFonts w:hint="cs"/>
          <w:rtl/>
        </w:rPr>
        <w:t>بزرگان</w:t>
      </w:r>
      <w:r w:rsidR="001619CE">
        <w:rPr>
          <w:rStyle w:val="Char0"/>
          <w:rtl/>
        </w:rPr>
        <w:t xml:space="preserve">‌شان </w:t>
      </w:r>
      <w:r w:rsidRPr="00C737A9">
        <w:rPr>
          <w:rStyle w:val="Char0"/>
          <w:rtl/>
        </w:rPr>
        <w:t>قرار داد</w:t>
      </w:r>
      <w:r w:rsidRPr="00C737A9">
        <w:rPr>
          <w:rStyle w:val="Char0"/>
          <w:rFonts w:hint="cs"/>
          <w:rtl/>
        </w:rPr>
        <w:t>یم</w:t>
      </w:r>
      <w:r w:rsidRPr="00C737A9">
        <w:rPr>
          <w:rStyle w:val="Char0"/>
          <w:rtl/>
        </w:rPr>
        <w:t xml:space="preserve"> تا در آن دهات، حيله (و فساد</w:t>
      </w:r>
      <w:r w:rsidRPr="00C737A9">
        <w:rPr>
          <w:rStyle w:val="Char0"/>
          <w:rFonts w:hint="cs"/>
          <w:rtl/>
        </w:rPr>
        <w:t>)</w:t>
      </w:r>
      <w:r w:rsidRPr="00C737A9">
        <w:rPr>
          <w:rStyle w:val="Char0"/>
          <w:rtl/>
        </w:rPr>
        <w:t xml:space="preserve"> کنند. اما جز به ضرر خودشان ح</w:t>
      </w:r>
      <w:r w:rsidRPr="00C737A9">
        <w:rPr>
          <w:rStyle w:val="Char0"/>
          <w:rFonts w:hint="cs"/>
          <w:rtl/>
        </w:rPr>
        <w:t>یله</w:t>
      </w:r>
      <w:r w:rsidRPr="00C737A9">
        <w:rPr>
          <w:rStyle w:val="Char0"/>
          <w:rtl/>
        </w:rPr>
        <w:t xml:space="preserve"> ساز</w:t>
      </w:r>
      <w:r w:rsidRPr="00C737A9">
        <w:rPr>
          <w:rStyle w:val="Char0"/>
          <w:rFonts w:hint="cs"/>
          <w:rtl/>
        </w:rPr>
        <w:t>ی</w:t>
      </w:r>
      <w:r w:rsidR="001619CE">
        <w:rPr>
          <w:rStyle w:val="Char0"/>
          <w:rtl/>
        </w:rPr>
        <w:t xml:space="preserve"> نمی‌</w:t>
      </w:r>
      <w:r w:rsidRPr="00C737A9">
        <w:rPr>
          <w:rStyle w:val="Char0"/>
          <w:rtl/>
        </w:rPr>
        <w:t>کنند و (ل</w:t>
      </w:r>
      <w:r w:rsidRPr="00C737A9">
        <w:rPr>
          <w:rStyle w:val="Char0"/>
          <w:rFonts w:hint="cs"/>
          <w:rtl/>
        </w:rPr>
        <w:t>یکن</w:t>
      </w:r>
      <w:r w:rsidRPr="00C737A9">
        <w:rPr>
          <w:rStyle w:val="Char0"/>
          <w:rtl/>
        </w:rPr>
        <w:t>)</w:t>
      </w:r>
      <w:r w:rsidR="001619CE">
        <w:rPr>
          <w:rStyle w:val="Char0"/>
          <w:rtl/>
        </w:rPr>
        <w:t xml:space="preserve"> نمی‌</w:t>
      </w:r>
      <w:r w:rsidRPr="00C737A9">
        <w:rPr>
          <w:rStyle w:val="Char0"/>
          <w:rtl/>
        </w:rPr>
        <w:t xml:space="preserve">فهمند. </w:t>
      </w:r>
      <w:r>
        <w:rPr>
          <w:rStyle w:val="Char0"/>
          <w:rFonts w:ascii="Traditional Arabic" w:hAnsi="mylotus" w:cs="Traditional Arabic" w:hint="cs"/>
          <w:sz w:val="27"/>
          <w:szCs w:val="27"/>
          <w:rtl/>
        </w:rPr>
        <w:t>﴿</w:t>
      </w:r>
      <w:r w:rsidRPr="00C737A9">
        <w:rPr>
          <w:rStyle w:val="Char0"/>
          <w:rFonts w:hint="cs"/>
          <w:rtl/>
        </w:rPr>
        <w:t>124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هرگاه آ</w:t>
      </w:r>
      <w:r w:rsidRPr="00C737A9">
        <w:rPr>
          <w:rStyle w:val="Char0"/>
          <w:rFonts w:hint="cs"/>
          <w:rtl/>
        </w:rPr>
        <w:t>یه</w:t>
      </w:r>
      <w:r w:rsidRPr="00C737A9">
        <w:rPr>
          <w:rStyle w:val="Char0"/>
          <w:rtl/>
        </w:rPr>
        <w:t xml:space="preserve"> ا</w:t>
      </w:r>
      <w:r w:rsidRPr="00C737A9">
        <w:rPr>
          <w:rStyle w:val="Char0"/>
          <w:rFonts w:hint="cs"/>
          <w:rtl/>
        </w:rPr>
        <w:t>ی</w:t>
      </w:r>
      <w:r w:rsidRPr="00C737A9">
        <w:rPr>
          <w:rStyle w:val="Char0"/>
          <w:rtl/>
        </w:rPr>
        <w:t xml:space="preserve"> بر آنها نازل شد، گفتند: هرگز ما ا</w:t>
      </w:r>
      <w:r w:rsidRPr="00C737A9">
        <w:rPr>
          <w:rStyle w:val="Char0"/>
          <w:rFonts w:hint="cs"/>
          <w:rtl/>
        </w:rPr>
        <w:t>یمان</w:t>
      </w:r>
      <w:r w:rsidR="001619CE">
        <w:rPr>
          <w:rStyle w:val="Char0"/>
          <w:rtl/>
        </w:rPr>
        <w:t xml:space="preserve"> نمی‌</w:t>
      </w:r>
      <w:r w:rsidRPr="00C737A9">
        <w:rPr>
          <w:rStyle w:val="Char0"/>
          <w:rtl/>
        </w:rPr>
        <w:t>آور</w:t>
      </w:r>
      <w:r w:rsidRPr="00C737A9">
        <w:rPr>
          <w:rStyle w:val="Char0"/>
          <w:rFonts w:hint="cs"/>
          <w:rtl/>
        </w:rPr>
        <w:t>یم</w:t>
      </w:r>
      <w:r w:rsidRPr="00C737A9">
        <w:rPr>
          <w:rStyle w:val="Char0"/>
          <w:rtl/>
        </w:rPr>
        <w:t xml:space="preserve"> تا آن که آنچه به پ</w:t>
      </w:r>
      <w:r w:rsidRPr="00C737A9">
        <w:rPr>
          <w:rStyle w:val="Char0"/>
          <w:rFonts w:hint="cs"/>
          <w:rtl/>
        </w:rPr>
        <w:t>یغمبران</w:t>
      </w:r>
      <w:r w:rsidRPr="00C737A9">
        <w:rPr>
          <w:rStyle w:val="Char0"/>
          <w:rtl/>
        </w:rPr>
        <w:t xml:space="preserve"> الله داده شده به ما ن</w:t>
      </w:r>
      <w:r w:rsidRPr="00C737A9">
        <w:rPr>
          <w:rStyle w:val="Char0"/>
          <w:rFonts w:hint="cs"/>
          <w:rtl/>
        </w:rPr>
        <w:t>یز</w:t>
      </w:r>
      <w:r w:rsidRPr="00C737A9">
        <w:rPr>
          <w:rStyle w:val="Char0"/>
          <w:rtl/>
        </w:rPr>
        <w:t xml:space="preserve"> داده شود. (بگو:) الله </w:t>
      </w:r>
      <w:r w:rsidRPr="00C737A9">
        <w:rPr>
          <w:rStyle w:val="Char0"/>
          <w:rFonts w:hint="cs"/>
          <w:rtl/>
        </w:rPr>
        <w:t>داناتر</w:t>
      </w:r>
      <w:r w:rsidRPr="00C737A9">
        <w:rPr>
          <w:rStyle w:val="Char0"/>
          <w:rtl/>
        </w:rPr>
        <w:t xml:space="preserve"> است که رسالت خود را در کجا قرار دهد. به زود</w:t>
      </w:r>
      <w:r w:rsidRPr="00C737A9">
        <w:rPr>
          <w:rStyle w:val="Char0"/>
          <w:rFonts w:hint="cs"/>
          <w:rtl/>
        </w:rPr>
        <w:t>ی</w:t>
      </w:r>
      <w:r w:rsidRPr="00C737A9">
        <w:rPr>
          <w:rStyle w:val="Char0"/>
          <w:rtl/>
        </w:rPr>
        <w:t xml:space="preserve"> به مجرمان</w:t>
      </w:r>
      <w:r w:rsidRPr="00C737A9">
        <w:rPr>
          <w:rStyle w:val="Char0"/>
          <w:rFonts w:hint="cs"/>
          <w:rtl/>
        </w:rPr>
        <w:t>ی</w:t>
      </w:r>
      <w:r w:rsidRPr="00C737A9">
        <w:rPr>
          <w:rStyle w:val="Char0"/>
          <w:rtl/>
        </w:rPr>
        <w:t xml:space="preserve"> که گناه</w:t>
      </w:r>
      <w:r w:rsidR="001619CE">
        <w:rPr>
          <w:rStyle w:val="Char0"/>
          <w:rtl/>
        </w:rPr>
        <w:t xml:space="preserve"> می‌</w:t>
      </w:r>
      <w:r w:rsidRPr="00C737A9">
        <w:rPr>
          <w:rStyle w:val="Char0"/>
          <w:rtl/>
        </w:rPr>
        <w:t>کردند، سزا</w:t>
      </w:r>
      <w:r w:rsidRPr="00C737A9">
        <w:rPr>
          <w:rStyle w:val="Char0"/>
          <w:rFonts w:hint="cs"/>
          <w:rtl/>
        </w:rPr>
        <w:t>ی</w:t>
      </w:r>
      <w:r w:rsidRPr="00C737A9">
        <w:rPr>
          <w:rStyle w:val="Char0"/>
          <w:rtl/>
        </w:rPr>
        <w:t xml:space="preserve"> آن مكر و ن</w:t>
      </w:r>
      <w:r w:rsidRPr="00C737A9">
        <w:rPr>
          <w:rStyle w:val="Char0"/>
          <w:rFonts w:hint="cs"/>
          <w:rtl/>
        </w:rPr>
        <w:t>یرنگی</w:t>
      </w:r>
      <w:r w:rsidRPr="00C737A9">
        <w:rPr>
          <w:rStyle w:val="Char0"/>
          <w:rtl/>
        </w:rPr>
        <w:t xml:space="preserve"> که</w:t>
      </w:r>
      <w:r w:rsidR="001619CE">
        <w:rPr>
          <w:rStyle w:val="Char0"/>
          <w:rtl/>
        </w:rPr>
        <w:t xml:space="preserve"> می‌</w:t>
      </w:r>
      <w:r w:rsidRPr="00C737A9">
        <w:rPr>
          <w:rStyle w:val="Char0"/>
          <w:rtl/>
        </w:rPr>
        <w:t>کردند، خوار</w:t>
      </w:r>
      <w:r w:rsidRPr="00C737A9">
        <w:rPr>
          <w:rStyle w:val="Char0"/>
          <w:rFonts w:hint="cs"/>
          <w:rtl/>
        </w:rPr>
        <w:t>ی</w:t>
      </w:r>
      <w:r w:rsidRPr="00C737A9">
        <w:rPr>
          <w:rStyle w:val="Char0"/>
          <w:rtl/>
        </w:rPr>
        <w:t xml:space="preserve"> و عذاب</w:t>
      </w:r>
      <w:r w:rsidRPr="00C737A9">
        <w:rPr>
          <w:rStyle w:val="Char0"/>
          <w:rFonts w:hint="cs"/>
          <w:rtl/>
        </w:rPr>
        <w:t>ی</w:t>
      </w:r>
      <w:r w:rsidRPr="00C737A9">
        <w:rPr>
          <w:rStyle w:val="Char0"/>
          <w:rtl/>
        </w:rPr>
        <w:t xml:space="preserve"> شد</w:t>
      </w:r>
      <w:r w:rsidRPr="00C737A9">
        <w:rPr>
          <w:rStyle w:val="Char0"/>
          <w:rFonts w:hint="cs"/>
          <w:rtl/>
        </w:rPr>
        <w:t>ید</w:t>
      </w:r>
      <w:r w:rsidRPr="00C737A9">
        <w:rPr>
          <w:rStyle w:val="Char0"/>
          <w:rtl/>
        </w:rPr>
        <w:t xml:space="preserve"> از نزد الله خواهد رس</w:t>
      </w:r>
      <w:r w:rsidRPr="00C737A9">
        <w:rPr>
          <w:rStyle w:val="Char0"/>
          <w:rFonts w:hint="cs"/>
          <w:rtl/>
        </w:rPr>
        <w:t>ید</w:t>
      </w:r>
      <w:r>
        <w:rPr>
          <w:rStyle w:val="Char0"/>
          <w:rtl/>
        </w:rPr>
        <w:t>.</w:t>
      </w:r>
    </w:p>
    <w:p w:rsidR="00AD43F8" w:rsidRDefault="00AD43F8" w:rsidP="00AD43F8">
      <w:pPr>
        <w:pStyle w:val="a0"/>
        <w:rPr>
          <w:rStyle w:val="Char0"/>
          <w:rtl/>
        </w:rPr>
      </w:pPr>
      <w:r w:rsidRPr="00123383">
        <w:rPr>
          <w:rStyle w:val="Char0"/>
          <w:rFonts w:cs="Traditional Arabic"/>
          <w:rtl/>
        </w:rPr>
        <w:t>﴿</w:t>
      </w:r>
      <w:r w:rsidRPr="008B4A46">
        <w:rPr>
          <w:rStyle w:val="Char7"/>
          <w:rtl/>
        </w:rPr>
        <w:t>فَمَنْ يُرِدِ اللَّهُ أَنْ يَهْدِيَهُ يَشْرَحْ صَدْرَهُ لِلْإِسْلَامِ</w:t>
      </w:r>
      <w:r w:rsidR="001619CE" w:rsidRPr="008B4A46">
        <w:rPr>
          <w:rStyle w:val="Char7"/>
          <w:rtl/>
        </w:rPr>
        <w:t xml:space="preserve"> </w:t>
      </w:r>
      <w:r w:rsidRPr="008B4A46">
        <w:rPr>
          <w:rStyle w:val="Char7"/>
          <w:rtl/>
        </w:rPr>
        <w:t>وَمَنْ يُرِدْ أَنْ يُضِلَّهُ يَجْعَلْ صَدْرَهُ ضَيِّقًا حَرَجًا كَأَنَّمَا يَصَّعَّدُ فِي السَّمَاءِ</w:t>
      </w:r>
      <w:r w:rsidR="001619CE" w:rsidRPr="008B4A46">
        <w:rPr>
          <w:rStyle w:val="Char7"/>
          <w:rtl/>
        </w:rPr>
        <w:t xml:space="preserve"> </w:t>
      </w:r>
      <w:r w:rsidRPr="008B4A46">
        <w:rPr>
          <w:rStyle w:val="Char7"/>
          <w:rtl/>
        </w:rPr>
        <w:t>كَذَلِكَ يَجْعَلُ اللَّهُ الرِّجْسَ عَلَى الَّذِينَ لَا يُؤْمِنُونَ١٢٥ وَهَذَا صِرَاطُ رَبِّكَ مُسْتَقِيمًا</w:t>
      </w:r>
      <w:r w:rsidR="001619CE" w:rsidRPr="008B4A46">
        <w:rPr>
          <w:rStyle w:val="Char7"/>
          <w:rtl/>
        </w:rPr>
        <w:t xml:space="preserve"> </w:t>
      </w:r>
      <w:r w:rsidRPr="008B4A46">
        <w:rPr>
          <w:rStyle w:val="Char7"/>
          <w:rtl/>
        </w:rPr>
        <w:t xml:space="preserve">قَدْ فَصَّلْنَا الْآيَاتِ لِقَوْمٍ يَذَّكَّرُونَ١٢٦ لَهُمْ دَارُ السَّلَامِ عِنْدَ </w:t>
      </w:r>
      <w:r w:rsidRPr="008B4A46">
        <w:rPr>
          <w:rStyle w:val="Char7"/>
          <w:rtl/>
        </w:rPr>
        <w:lastRenderedPageBreak/>
        <w:t>رَبِّهِمْ</w:t>
      </w:r>
      <w:r w:rsidR="001619CE" w:rsidRPr="008B4A46">
        <w:rPr>
          <w:rStyle w:val="Char7"/>
          <w:rtl/>
        </w:rPr>
        <w:t xml:space="preserve"> </w:t>
      </w:r>
      <w:r w:rsidRPr="008B4A46">
        <w:rPr>
          <w:rStyle w:val="Char7"/>
          <w:rtl/>
        </w:rPr>
        <w:t>وَهُوَ وَلِيُّهُمْ بِمَا كَانُوا يَعْمَلُونَ١٢٧ وَيَوْمَ يَحْشُرُهُمْ جَمِيعًا يَا مَعْشَرَ الْجِنِّ قَدِ اسْتَكْثَرْتُمْ مِنَ الْإِنْسِ</w:t>
      </w:r>
      <w:r w:rsidR="001619CE" w:rsidRPr="008B4A46">
        <w:rPr>
          <w:rStyle w:val="Char7"/>
          <w:rtl/>
        </w:rPr>
        <w:t xml:space="preserve"> </w:t>
      </w:r>
      <w:r w:rsidRPr="008B4A46">
        <w:rPr>
          <w:rStyle w:val="Char7"/>
          <w:rtl/>
        </w:rPr>
        <w:t>وَقَالَ أَوْلِيَاؤُهُمْ مِنَ الْإِنْسِ رَبَّنَا اسْتَمْتَعَ بَعْضُنَا بِبَعْضٍ وَبَلَغْنَا أَجَلَنَا الَّذِي أَجَّلْتَ لَنَا</w:t>
      </w:r>
      <w:r w:rsidR="001619CE" w:rsidRPr="008B4A46">
        <w:rPr>
          <w:rStyle w:val="Char7"/>
          <w:rtl/>
        </w:rPr>
        <w:t xml:space="preserve"> </w:t>
      </w:r>
      <w:r w:rsidRPr="008B4A46">
        <w:rPr>
          <w:rStyle w:val="Char7"/>
          <w:rtl/>
        </w:rPr>
        <w:t>قَالَ النَّارُ مَثْوَاكُمْ خَالِدِينَ فِيهَا إِلَّا مَا شَاءَ اللَّهُ</w:t>
      </w:r>
      <w:r w:rsidR="001619CE" w:rsidRPr="008B4A46">
        <w:rPr>
          <w:rStyle w:val="Char7"/>
          <w:rtl/>
        </w:rPr>
        <w:t xml:space="preserve"> </w:t>
      </w:r>
      <w:r w:rsidRPr="008B4A46">
        <w:rPr>
          <w:rStyle w:val="Char7"/>
          <w:rtl/>
        </w:rPr>
        <w:t>إِنَّ رَبَّكَ حَكِيمٌ عَلِيمٌ١٢٨ وَكَذَلِكَ نُوَلِّي بَعْضَ الظَّالِمِينَ بَعْضًا بِمَا كَانُوا يَكْسِبُونَ١٢٩ يَا مَعْشَرَ الْجِنِّ وَالْإِنْسِ أَلَمْ يَأْتِكُمْ رُسُلٌ مِنْكُمْ يَقُصُّونَ عَلَيْكُمْ آيَاتِي وَيُنْذِرُونَكُمْ لِقَاءَ يَوْمِكُمْ هَذَا</w:t>
      </w:r>
      <w:r w:rsidR="001619CE" w:rsidRPr="008B4A46">
        <w:rPr>
          <w:rStyle w:val="Char7"/>
          <w:rtl/>
        </w:rPr>
        <w:t xml:space="preserve"> </w:t>
      </w:r>
      <w:r w:rsidRPr="008B4A46">
        <w:rPr>
          <w:rStyle w:val="Char7"/>
          <w:rtl/>
        </w:rPr>
        <w:t>قَالُوا شَهِدْنَا عَلَى أَنْفُسِنَا</w:t>
      </w:r>
      <w:r w:rsidR="001619CE" w:rsidRPr="008B4A46">
        <w:rPr>
          <w:rStyle w:val="Char7"/>
          <w:rtl/>
        </w:rPr>
        <w:t xml:space="preserve"> </w:t>
      </w:r>
      <w:r w:rsidRPr="008B4A46">
        <w:rPr>
          <w:rStyle w:val="Char7"/>
          <w:rtl/>
        </w:rPr>
        <w:t>وَغَرَّتْهُمُ الْحَيَاةُ الدُّنْيَا وَشَهِدُوا عَلَى أَنْفُسِهِمْ أَنَّهُمْ كَانُوا كَافِرِينَ١٣٠</w:t>
      </w:r>
      <w:r w:rsidRPr="00123383">
        <w:rPr>
          <w:rStyle w:val="Char0"/>
          <w:rFonts w:ascii="Times New Roman" w:hAnsi="Times New Roman" w:cs="Traditional Arabic" w:hint="cs"/>
          <w:rtl/>
        </w:rPr>
        <w:t>﴾</w:t>
      </w:r>
      <w:r w:rsidRPr="008B4A46">
        <w:rPr>
          <w:rStyle w:val="Char"/>
          <w:rtl/>
        </w:rPr>
        <w:t xml:space="preserve"> [الأنعام: 125-130]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12</w:t>
      </w:r>
      <w:r>
        <w:rPr>
          <w:rStyle w:val="Char0"/>
          <w:rFonts w:hint="cs"/>
          <w:rtl/>
        </w:rPr>
        <w:t>5</w:t>
      </w:r>
      <w:r>
        <w:rPr>
          <w:rStyle w:val="Char0"/>
          <w:rFonts w:ascii="Traditional Arabic" w:hAnsi="mylotus" w:cs="Traditional Arabic" w:hint="cs"/>
          <w:sz w:val="27"/>
          <w:szCs w:val="27"/>
          <w:rtl/>
        </w:rPr>
        <w:t>﴾</w:t>
      </w:r>
      <w:r w:rsidRPr="00C737A9">
        <w:rPr>
          <w:rStyle w:val="Char0"/>
          <w:rtl/>
        </w:rPr>
        <w:t xml:space="preserve"> پس الله هر که را بخواهد هدا</w:t>
      </w:r>
      <w:r w:rsidRPr="00C737A9">
        <w:rPr>
          <w:rStyle w:val="Char0"/>
          <w:rFonts w:hint="cs"/>
          <w:rtl/>
        </w:rPr>
        <w:t>یت</w:t>
      </w:r>
      <w:r w:rsidRPr="00C737A9">
        <w:rPr>
          <w:rStyle w:val="Char0"/>
          <w:rtl/>
        </w:rPr>
        <w:t xml:space="preserve"> کند، س</w:t>
      </w:r>
      <w:r w:rsidRPr="00C737A9">
        <w:rPr>
          <w:rStyle w:val="Char0"/>
          <w:rFonts w:hint="cs"/>
          <w:rtl/>
        </w:rPr>
        <w:t>ینه</w:t>
      </w:r>
      <w:r w:rsidRPr="00C737A9">
        <w:rPr>
          <w:rStyle w:val="Char0"/>
          <w:rtl/>
        </w:rPr>
        <w:t xml:space="preserve"> او را برا</w:t>
      </w:r>
      <w:r w:rsidRPr="00C737A9">
        <w:rPr>
          <w:rStyle w:val="Char0"/>
          <w:rFonts w:hint="cs"/>
          <w:rtl/>
        </w:rPr>
        <w:t>ی</w:t>
      </w:r>
      <w:r w:rsidRPr="00C737A9">
        <w:rPr>
          <w:rStyle w:val="Char0"/>
          <w:rtl/>
        </w:rPr>
        <w:t xml:space="preserve"> پذ</w:t>
      </w:r>
      <w:r w:rsidRPr="00C737A9">
        <w:rPr>
          <w:rStyle w:val="Char0"/>
          <w:rFonts w:hint="cs"/>
          <w:rtl/>
        </w:rPr>
        <w:t>یرش</w:t>
      </w:r>
      <w:r w:rsidRPr="00C737A9">
        <w:rPr>
          <w:rStyle w:val="Char0"/>
          <w:rtl/>
        </w:rPr>
        <w:t xml:space="preserve"> اسلام</w:t>
      </w:r>
      <w:r w:rsidR="001619CE">
        <w:rPr>
          <w:rStyle w:val="Char0"/>
          <w:rtl/>
        </w:rPr>
        <w:t xml:space="preserve"> می‌</w:t>
      </w:r>
      <w:r w:rsidRPr="00C737A9">
        <w:rPr>
          <w:rStyle w:val="Char0"/>
          <w:rtl/>
        </w:rPr>
        <w:t>گشا</w:t>
      </w:r>
      <w:r w:rsidRPr="00C737A9">
        <w:rPr>
          <w:rStyle w:val="Char0"/>
          <w:rFonts w:hint="cs"/>
          <w:rtl/>
        </w:rPr>
        <w:t>ید</w:t>
      </w:r>
      <w:r w:rsidRPr="00C737A9">
        <w:rPr>
          <w:rStyle w:val="Char0"/>
          <w:rtl/>
        </w:rPr>
        <w:t>. و هر که را بخواهد گمراه کند، پس س</w:t>
      </w:r>
      <w:r w:rsidRPr="00C737A9">
        <w:rPr>
          <w:rStyle w:val="Char0"/>
          <w:rFonts w:hint="cs"/>
          <w:rtl/>
        </w:rPr>
        <w:t>ینه</w:t>
      </w:r>
      <w:r w:rsidRPr="00C737A9">
        <w:rPr>
          <w:rStyle w:val="Char0"/>
          <w:rtl/>
        </w:rPr>
        <w:t xml:space="preserve"> او را (از پذ</w:t>
      </w:r>
      <w:r w:rsidRPr="00C737A9">
        <w:rPr>
          <w:rStyle w:val="Char0"/>
          <w:rFonts w:hint="cs"/>
          <w:rtl/>
        </w:rPr>
        <w:t>یرفتن</w:t>
      </w:r>
      <w:r w:rsidRPr="00C737A9">
        <w:rPr>
          <w:rStyle w:val="Char0"/>
          <w:rtl/>
        </w:rPr>
        <w:t xml:space="preserve"> اسلام) تنگ</w:t>
      </w:r>
      <w:r w:rsidR="001619CE">
        <w:rPr>
          <w:rStyle w:val="Char0"/>
          <w:rtl/>
        </w:rPr>
        <w:t xml:space="preserve"> می‌</w:t>
      </w:r>
      <w:r w:rsidRPr="00C737A9">
        <w:rPr>
          <w:rStyle w:val="Char0"/>
          <w:rtl/>
        </w:rPr>
        <w:t>کند، گو</w:t>
      </w:r>
      <w:r w:rsidRPr="00C737A9">
        <w:rPr>
          <w:rStyle w:val="Char0"/>
          <w:rFonts w:hint="cs"/>
          <w:rtl/>
        </w:rPr>
        <w:t>یا</w:t>
      </w:r>
      <w:r w:rsidRPr="00C737A9">
        <w:rPr>
          <w:rStyle w:val="Char0"/>
          <w:rtl/>
        </w:rPr>
        <w:t xml:space="preserve"> که به آسمان بالا</w:t>
      </w:r>
      <w:r w:rsidR="001619CE">
        <w:rPr>
          <w:rStyle w:val="Char0"/>
          <w:rtl/>
        </w:rPr>
        <w:t xml:space="preserve"> می‌</w:t>
      </w:r>
      <w:r w:rsidRPr="00C737A9">
        <w:rPr>
          <w:rStyle w:val="Char0"/>
          <w:rtl/>
        </w:rPr>
        <w:t>رود، ا</w:t>
      </w:r>
      <w:r w:rsidRPr="00C737A9">
        <w:rPr>
          <w:rStyle w:val="Char0"/>
          <w:rFonts w:hint="cs"/>
          <w:rtl/>
        </w:rPr>
        <w:t>ین</w:t>
      </w:r>
      <w:r w:rsidRPr="00C737A9">
        <w:rPr>
          <w:rStyle w:val="Char0"/>
          <w:rtl/>
        </w:rPr>
        <w:t xml:space="preserve"> گونه الله به آنها</w:t>
      </w:r>
      <w:r w:rsidRPr="00C737A9">
        <w:rPr>
          <w:rStyle w:val="Char0"/>
          <w:rFonts w:hint="cs"/>
          <w:rtl/>
        </w:rPr>
        <w:t>یی</w:t>
      </w:r>
      <w:r w:rsidRPr="00C737A9">
        <w:rPr>
          <w:rStyle w:val="Char0"/>
          <w:rtl/>
        </w:rPr>
        <w:t xml:space="preserve"> که ا</w:t>
      </w:r>
      <w:r w:rsidRPr="00C737A9">
        <w:rPr>
          <w:rStyle w:val="Char0"/>
          <w:rFonts w:hint="cs"/>
          <w:rtl/>
        </w:rPr>
        <w:t>یمان</w:t>
      </w:r>
      <w:r w:rsidR="001619CE">
        <w:rPr>
          <w:rStyle w:val="Char0"/>
          <w:rtl/>
        </w:rPr>
        <w:t xml:space="preserve"> نمی‌</w:t>
      </w:r>
      <w:r w:rsidRPr="00C737A9">
        <w:rPr>
          <w:rStyle w:val="Char0"/>
          <w:rtl/>
        </w:rPr>
        <w:t>آورند، پل</w:t>
      </w:r>
      <w:r w:rsidRPr="00C737A9">
        <w:rPr>
          <w:rStyle w:val="Char0"/>
          <w:rFonts w:hint="cs"/>
          <w:rtl/>
        </w:rPr>
        <w:t>یدی</w:t>
      </w:r>
      <w:r w:rsidRPr="00C737A9">
        <w:rPr>
          <w:rStyle w:val="Char0"/>
          <w:rtl/>
        </w:rPr>
        <w:t xml:space="preserve"> را قرار</w:t>
      </w:r>
      <w:r w:rsidR="001619CE">
        <w:rPr>
          <w:rStyle w:val="Char0"/>
          <w:rtl/>
        </w:rPr>
        <w:t xml:space="preserve"> می‌</w:t>
      </w:r>
      <w:r w:rsidRPr="00C737A9">
        <w:rPr>
          <w:rStyle w:val="Char0"/>
          <w:rtl/>
        </w:rPr>
        <w:t xml:space="preserve">دهد.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hint="cs"/>
          <w:rtl/>
        </w:rPr>
        <w:t>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ین</w:t>
      </w:r>
      <w:r w:rsidRPr="00C737A9">
        <w:rPr>
          <w:rStyle w:val="Char0"/>
          <w:rtl/>
        </w:rPr>
        <w:t xml:space="preserve"> است راه راست پروردگارت، البته ما آ</w:t>
      </w:r>
      <w:r w:rsidRPr="00C737A9">
        <w:rPr>
          <w:rStyle w:val="Char0"/>
          <w:rFonts w:hint="cs"/>
          <w:rtl/>
        </w:rPr>
        <w:t>یات</w:t>
      </w:r>
      <w:r w:rsidRPr="00C737A9">
        <w:rPr>
          <w:rStyle w:val="Char0"/>
          <w:rtl/>
        </w:rPr>
        <w:t xml:space="preserve"> (خود) را برا</w:t>
      </w:r>
      <w:r w:rsidRPr="00C737A9">
        <w:rPr>
          <w:rStyle w:val="Char0"/>
          <w:rFonts w:hint="cs"/>
          <w:rtl/>
        </w:rPr>
        <w:t>ی</w:t>
      </w:r>
      <w:r w:rsidRPr="00C737A9">
        <w:rPr>
          <w:rStyle w:val="Char0"/>
          <w:rtl/>
        </w:rPr>
        <w:t xml:space="preserve"> قوم</w:t>
      </w:r>
      <w:r w:rsidRPr="00C737A9">
        <w:rPr>
          <w:rStyle w:val="Char0"/>
          <w:rFonts w:hint="cs"/>
          <w:rtl/>
        </w:rPr>
        <w:t>ی</w:t>
      </w:r>
      <w:r w:rsidRPr="00C737A9">
        <w:rPr>
          <w:rStyle w:val="Char0"/>
          <w:rtl/>
        </w:rPr>
        <w:t xml:space="preserve"> که عبرت</w:t>
      </w:r>
      <w:r w:rsidR="001619CE">
        <w:rPr>
          <w:rStyle w:val="Char0"/>
          <w:rtl/>
        </w:rPr>
        <w:t xml:space="preserve"> می‌</w:t>
      </w:r>
      <w:r w:rsidRPr="00C737A9">
        <w:rPr>
          <w:rStyle w:val="Char0"/>
          <w:rtl/>
        </w:rPr>
        <w:t>گ</w:t>
      </w:r>
      <w:r w:rsidRPr="00C737A9">
        <w:rPr>
          <w:rStyle w:val="Char0"/>
          <w:rFonts w:hint="cs"/>
          <w:rtl/>
        </w:rPr>
        <w:t>یرند،</w:t>
      </w:r>
      <w:r w:rsidRPr="00C737A9">
        <w:rPr>
          <w:rStyle w:val="Char0"/>
          <w:rtl/>
        </w:rPr>
        <w:t xml:space="preserve"> به تفص</w:t>
      </w:r>
      <w:r w:rsidRPr="00C737A9">
        <w:rPr>
          <w:rStyle w:val="Char0"/>
          <w:rFonts w:hint="cs"/>
          <w:rtl/>
        </w:rPr>
        <w:t>یل</w:t>
      </w:r>
      <w:r w:rsidRPr="00C737A9">
        <w:rPr>
          <w:rStyle w:val="Char0"/>
          <w:rtl/>
        </w:rPr>
        <w:t xml:space="preserve"> ب</w:t>
      </w:r>
      <w:r w:rsidRPr="00C737A9">
        <w:rPr>
          <w:rStyle w:val="Char0"/>
          <w:rFonts w:hint="cs"/>
          <w:rtl/>
        </w:rPr>
        <w:t>یان</w:t>
      </w:r>
      <w:r w:rsidRPr="00C737A9">
        <w:rPr>
          <w:rStyle w:val="Char0"/>
          <w:rtl/>
        </w:rPr>
        <w:t xml:space="preserve"> کرده</w:t>
      </w:r>
      <w:r>
        <w:rPr>
          <w:rStyle w:val="Char0"/>
          <w:rtl/>
        </w:rPr>
        <w:t>‌ایم.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127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آنها در نزد پروردگارشان، خانه سلامت</w:t>
      </w:r>
      <w:r w:rsidRPr="00C737A9">
        <w:rPr>
          <w:rStyle w:val="Char0"/>
          <w:rFonts w:hint="cs"/>
          <w:rtl/>
        </w:rPr>
        <w:t>ی</w:t>
      </w:r>
      <w:r w:rsidRPr="00C737A9">
        <w:rPr>
          <w:rStyle w:val="Char0"/>
          <w:rtl/>
        </w:rPr>
        <w:t xml:space="preserve"> و آرامش است. و او دوست و کارساز</w:t>
      </w:r>
      <w:r w:rsidR="001619CE">
        <w:rPr>
          <w:rStyle w:val="Char0"/>
          <w:rtl/>
        </w:rPr>
        <w:t xml:space="preserve">‌شان </w:t>
      </w:r>
      <w:r w:rsidRPr="00C737A9">
        <w:rPr>
          <w:rStyle w:val="Char0"/>
          <w:rtl/>
        </w:rPr>
        <w:t>است به سبب کارها</w:t>
      </w:r>
      <w:r w:rsidRPr="00C737A9">
        <w:rPr>
          <w:rStyle w:val="Char0"/>
          <w:rFonts w:hint="cs"/>
          <w:rtl/>
        </w:rPr>
        <w:t>یی</w:t>
      </w:r>
      <w:r w:rsidRPr="00C737A9">
        <w:rPr>
          <w:rStyle w:val="Char0"/>
          <w:rtl/>
        </w:rPr>
        <w:t xml:space="preserve"> که</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lang w:bidi="fa-IR"/>
        </w:rPr>
        <w:t>﴿</w:t>
      </w:r>
      <w:r w:rsidRPr="00C737A9">
        <w:rPr>
          <w:rStyle w:val="Char0"/>
          <w:rFonts w:hint="cs"/>
          <w:rtl/>
        </w:rPr>
        <w:t>128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روز</w:t>
      </w:r>
      <w:r w:rsidRPr="00C737A9">
        <w:rPr>
          <w:rStyle w:val="Char0"/>
          <w:rFonts w:hint="cs"/>
          <w:rtl/>
        </w:rPr>
        <w:t>ی</w:t>
      </w:r>
      <w:r w:rsidRPr="00C737A9">
        <w:rPr>
          <w:rStyle w:val="Char0"/>
          <w:rtl/>
        </w:rPr>
        <w:t xml:space="preserve"> که الله هم</w:t>
      </w:r>
      <w:r w:rsidRPr="00C737A9">
        <w:rPr>
          <w:rStyle w:val="Char0"/>
          <w:rFonts w:hint="cs"/>
          <w:rtl/>
        </w:rPr>
        <w:t>ۀ</w:t>
      </w:r>
      <w:r w:rsidRPr="00C737A9">
        <w:rPr>
          <w:rStyle w:val="Char0"/>
          <w:rtl/>
        </w:rPr>
        <w:t xml:space="preserve"> آنها را </w:t>
      </w:r>
      <w:r w:rsidRPr="00C737A9">
        <w:rPr>
          <w:rStyle w:val="Char0"/>
          <w:rFonts w:hint="cs"/>
          <w:rtl/>
        </w:rPr>
        <w:t>یکجا</w:t>
      </w:r>
      <w:r w:rsidRPr="00C737A9">
        <w:rPr>
          <w:rStyle w:val="Char0"/>
          <w:rtl/>
        </w:rPr>
        <w:t xml:space="preserve"> جمع کند و بگو</w:t>
      </w:r>
      <w:r w:rsidRPr="00C737A9">
        <w:rPr>
          <w:rStyle w:val="Char0"/>
          <w:rFonts w:hint="cs"/>
          <w:rtl/>
        </w:rPr>
        <w:t>ید</w:t>
      </w:r>
      <w:r w:rsidRPr="00C737A9">
        <w:rPr>
          <w:rStyle w:val="Char0"/>
          <w:rtl/>
        </w:rPr>
        <w:t>:) ا</w:t>
      </w:r>
      <w:r w:rsidRPr="00C737A9">
        <w:rPr>
          <w:rStyle w:val="Char0"/>
          <w:rFonts w:hint="cs"/>
          <w:rtl/>
        </w:rPr>
        <w:t>ی</w:t>
      </w:r>
      <w:r w:rsidRPr="00C737A9">
        <w:rPr>
          <w:rStyle w:val="Char0"/>
          <w:rtl/>
        </w:rPr>
        <w:t xml:space="preserve"> گروه جن! از انسانها پ</w:t>
      </w:r>
      <w:r w:rsidRPr="00C737A9">
        <w:rPr>
          <w:rStyle w:val="Char0"/>
          <w:rFonts w:hint="cs"/>
          <w:rtl/>
        </w:rPr>
        <w:t>یروان</w:t>
      </w:r>
      <w:r w:rsidRPr="00C737A9">
        <w:rPr>
          <w:rStyle w:val="Char0"/>
          <w:rtl/>
        </w:rPr>
        <w:t xml:space="preserve"> ز</w:t>
      </w:r>
      <w:r w:rsidRPr="00C737A9">
        <w:rPr>
          <w:rStyle w:val="Char0"/>
          <w:rFonts w:hint="cs"/>
          <w:rtl/>
        </w:rPr>
        <w:t>یادی</w:t>
      </w:r>
      <w:r w:rsidRPr="00C737A9">
        <w:rPr>
          <w:rStyle w:val="Char0"/>
          <w:rtl/>
        </w:rPr>
        <w:t xml:space="preserve"> گرفت</w:t>
      </w:r>
      <w:r w:rsidRPr="00C737A9">
        <w:rPr>
          <w:rStyle w:val="Char0"/>
          <w:rFonts w:hint="cs"/>
          <w:rtl/>
        </w:rPr>
        <w:t>ید</w:t>
      </w:r>
      <w:r w:rsidRPr="00C737A9">
        <w:rPr>
          <w:rStyle w:val="Char0"/>
          <w:rtl/>
        </w:rPr>
        <w:t>. و دوستان آنها از انسانها گو</w:t>
      </w:r>
      <w:r w:rsidRPr="00C737A9">
        <w:rPr>
          <w:rStyle w:val="Char0"/>
          <w:rFonts w:hint="cs"/>
          <w:rtl/>
        </w:rPr>
        <w:t>یند</w:t>
      </w:r>
      <w:r w:rsidRPr="00C737A9">
        <w:rPr>
          <w:rStyle w:val="Char0"/>
          <w:rtl/>
        </w:rPr>
        <w:t>: ا</w:t>
      </w:r>
      <w:r w:rsidRPr="00C737A9">
        <w:rPr>
          <w:rStyle w:val="Char0"/>
          <w:rFonts w:hint="cs"/>
          <w:rtl/>
        </w:rPr>
        <w:t>ی</w:t>
      </w:r>
      <w:r w:rsidRPr="00C737A9">
        <w:rPr>
          <w:rStyle w:val="Char0"/>
          <w:rtl/>
        </w:rPr>
        <w:t xml:space="preserve"> پروردگار ما! بعض</w:t>
      </w:r>
      <w:r w:rsidRPr="00C737A9">
        <w:rPr>
          <w:rStyle w:val="Char0"/>
          <w:rFonts w:hint="cs"/>
          <w:rtl/>
        </w:rPr>
        <w:t>ی</w:t>
      </w:r>
      <w:r w:rsidRPr="00C737A9">
        <w:rPr>
          <w:rStyle w:val="Char0"/>
          <w:rtl/>
        </w:rPr>
        <w:t xml:space="preserve"> ما از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استفاده کرد، و به م</w:t>
      </w:r>
      <w:r w:rsidRPr="00C737A9">
        <w:rPr>
          <w:rStyle w:val="Char0"/>
          <w:rFonts w:hint="cs"/>
          <w:rtl/>
        </w:rPr>
        <w:t>یعادی</w:t>
      </w:r>
      <w:r w:rsidRPr="00C737A9">
        <w:rPr>
          <w:rStyle w:val="Char0"/>
          <w:rtl/>
        </w:rPr>
        <w:t xml:space="preserve"> که برا</w:t>
      </w:r>
      <w:r w:rsidRPr="00C737A9">
        <w:rPr>
          <w:rStyle w:val="Char0"/>
          <w:rFonts w:hint="cs"/>
          <w:rtl/>
        </w:rPr>
        <w:t>ی</w:t>
      </w:r>
      <w:r w:rsidRPr="00C737A9">
        <w:rPr>
          <w:rStyle w:val="Char0"/>
          <w:rtl/>
        </w:rPr>
        <w:t xml:space="preserve"> ما مقرر کرده بود</w:t>
      </w:r>
      <w:r w:rsidRPr="00C737A9">
        <w:rPr>
          <w:rStyle w:val="Char0"/>
          <w:rFonts w:hint="cs"/>
          <w:rtl/>
        </w:rPr>
        <w:t>ی،</w:t>
      </w:r>
      <w:r w:rsidRPr="00C737A9">
        <w:rPr>
          <w:rStyle w:val="Char0"/>
          <w:rtl/>
        </w:rPr>
        <w:t xml:space="preserve"> رس</w:t>
      </w:r>
      <w:r w:rsidRPr="00C737A9">
        <w:rPr>
          <w:rStyle w:val="Char0"/>
          <w:rFonts w:hint="cs"/>
          <w:rtl/>
        </w:rPr>
        <w:t>یدیم،</w:t>
      </w:r>
      <w:r w:rsidRPr="00C737A9">
        <w:rPr>
          <w:rStyle w:val="Char0"/>
          <w:rtl/>
        </w:rPr>
        <w:t xml:space="preserve"> (الله در جواب شان) گو</w:t>
      </w:r>
      <w:r w:rsidRPr="00C737A9">
        <w:rPr>
          <w:rStyle w:val="Char0"/>
          <w:rFonts w:hint="cs"/>
          <w:rtl/>
        </w:rPr>
        <w:t>ید</w:t>
      </w:r>
      <w:r w:rsidRPr="00C737A9">
        <w:rPr>
          <w:rStyle w:val="Char0"/>
          <w:rtl/>
        </w:rPr>
        <w:t>: آت</w:t>
      </w:r>
      <w:r w:rsidRPr="00C737A9">
        <w:rPr>
          <w:rStyle w:val="Char0"/>
          <w:rFonts w:hint="cs"/>
          <w:rtl/>
        </w:rPr>
        <w:t>ش</w:t>
      </w:r>
      <w:r w:rsidRPr="00C737A9">
        <w:rPr>
          <w:rStyle w:val="Char0"/>
          <w:rtl/>
        </w:rPr>
        <w:t xml:space="preserve"> دوزخ جا</w:t>
      </w:r>
      <w:r w:rsidRPr="00C737A9">
        <w:rPr>
          <w:rStyle w:val="Char0"/>
          <w:rFonts w:hint="cs"/>
          <w:rtl/>
        </w:rPr>
        <w:t>یگاه</w:t>
      </w:r>
      <w:r w:rsidRPr="00C737A9">
        <w:rPr>
          <w:rStyle w:val="Char0"/>
          <w:rtl/>
        </w:rPr>
        <w:t xml:space="preserve"> شماست هم</w:t>
      </w:r>
      <w:r w:rsidRPr="00C737A9">
        <w:rPr>
          <w:rStyle w:val="Char0"/>
          <w:rFonts w:hint="cs"/>
          <w:rtl/>
        </w:rPr>
        <w:t>یشه</w:t>
      </w:r>
      <w:r w:rsidRPr="00C737A9">
        <w:rPr>
          <w:rStyle w:val="Char0"/>
          <w:rtl/>
        </w:rPr>
        <w:t xml:space="preserve"> در آن هست</w:t>
      </w:r>
      <w:r w:rsidRPr="00C737A9">
        <w:rPr>
          <w:rStyle w:val="Char0"/>
          <w:rFonts w:hint="cs"/>
          <w:rtl/>
        </w:rPr>
        <w:t>ید،</w:t>
      </w:r>
      <w:r w:rsidRPr="00C737A9">
        <w:rPr>
          <w:rStyle w:val="Char0"/>
          <w:rtl/>
        </w:rPr>
        <w:t xml:space="preserve"> مگر چ</w:t>
      </w:r>
      <w:r w:rsidRPr="00C737A9">
        <w:rPr>
          <w:rStyle w:val="Char0"/>
          <w:rFonts w:hint="cs"/>
          <w:rtl/>
        </w:rPr>
        <w:t>یزی</w:t>
      </w:r>
      <w:r w:rsidRPr="00C737A9">
        <w:rPr>
          <w:rStyle w:val="Char0"/>
          <w:rtl/>
        </w:rPr>
        <w:t xml:space="preserve"> را الله بخواهد،</w:t>
      </w:r>
      <w:r w:rsidR="001619CE">
        <w:rPr>
          <w:rStyle w:val="Char0"/>
          <w:rtl/>
        </w:rPr>
        <w:t xml:space="preserve"> بی‌</w:t>
      </w:r>
      <w:r w:rsidRPr="00C737A9">
        <w:rPr>
          <w:rStyle w:val="Char0"/>
          <w:rtl/>
        </w:rPr>
        <w:t xml:space="preserve">گمان پروردگار تو باحکمت و داناست. </w:t>
      </w:r>
      <w:r>
        <w:rPr>
          <w:rStyle w:val="Char0"/>
          <w:rFonts w:ascii="Traditional Arabic" w:hAnsi="mylotus" w:cs="Traditional Arabic" w:hint="cs"/>
          <w:sz w:val="27"/>
          <w:szCs w:val="27"/>
          <w:rtl/>
          <w:lang w:bidi="fa-IR"/>
        </w:rPr>
        <w:t>﴿</w:t>
      </w:r>
      <w:r w:rsidRPr="00C737A9">
        <w:rPr>
          <w:rStyle w:val="Char0"/>
          <w:rFonts w:hint="cs"/>
          <w:rtl/>
        </w:rPr>
        <w:t>129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بعض</w:t>
      </w:r>
      <w:r w:rsidRPr="00C737A9">
        <w:rPr>
          <w:rStyle w:val="Char0"/>
          <w:rFonts w:hint="cs"/>
          <w:rtl/>
        </w:rPr>
        <w:t>ی</w:t>
      </w:r>
      <w:r w:rsidRPr="00C737A9">
        <w:rPr>
          <w:rStyle w:val="Char0"/>
          <w:rtl/>
        </w:rPr>
        <w:t xml:space="preserve"> ظالمان را بر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به سبب آنچه</w:t>
      </w:r>
      <w:r w:rsidR="001619CE">
        <w:rPr>
          <w:rStyle w:val="Char0"/>
          <w:rtl/>
        </w:rPr>
        <w:t xml:space="preserve"> می‌</w:t>
      </w:r>
      <w:r w:rsidRPr="00C737A9">
        <w:rPr>
          <w:rStyle w:val="Char0"/>
          <w:rtl/>
        </w:rPr>
        <w:t>کردند، مسلط</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130</w:t>
      </w:r>
      <w:r>
        <w:rPr>
          <w:rStyle w:val="Char0"/>
          <w:rFonts w:ascii="Traditional Arabic" w:hAnsi="mylotus" w:cs="Traditional Arabic" w:hint="cs"/>
          <w:sz w:val="27"/>
          <w:szCs w:val="27"/>
          <w:rtl/>
          <w:lang w:bidi="fa-IR"/>
        </w:rPr>
        <w:t>﴾</w:t>
      </w:r>
      <w:r w:rsidRPr="00C737A9">
        <w:rPr>
          <w:rStyle w:val="Char0"/>
          <w:rtl/>
        </w:rPr>
        <w:t xml:space="preserve"> ا</w:t>
      </w:r>
      <w:r w:rsidRPr="00C737A9">
        <w:rPr>
          <w:rStyle w:val="Char0"/>
          <w:rFonts w:hint="cs"/>
          <w:rtl/>
        </w:rPr>
        <w:t>ی</w:t>
      </w:r>
      <w:r w:rsidRPr="00C737A9">
        <w:rPr>
          <w:rStyle w:val="Char0"/>
          <w:rtl/>
        </w:rPr>
        <w:t xml:space="preserve"> گروه جن و انس! آ</w:t>
      </w:r>
      <w:r w:rsidRPr="00C737A9">
        <w:rPr>
          <w:rStyle w:val="Char0"/>
          <w:rFonts w:hint="cs"/>
          <w:rtl/>
        </w:rPr>
        <w:t>یا</w:t>
      </w:r>
      <w:r w:rsidRPr="00C737A9">
        <w:rPr>
          <w:rStyle w:val="Char0"/>
          <w:rtl/>
        </w:rPr>
        <w:t xml:space="preserve"> از م</w:t>
      </w:r>
      <w:r w:rsidRPr="00C737A9">
        <w:rPr>
          <w:rStyle w:val="Char0"/>
          <w:rFonts w:hint="cs"/>
          <w:rtl/>
        </w:rPr>
        <w:t>یان</w:t>
      </w:r>
      <w:r w:rsidRPr="00C737A9">
        <w:rPr>
          <w:rStyle w:val="Char0"/>
          <w:rtl/>
        </w:rPr>
        <w:t xml:space="preserve"> شما پ</w:t>
      </w:r>
      <w:r w:rsidRPr="00C737A9">
        <w:rPr>
          <w:rStyle w:val="Char0"/>
          <w:rFonts w:hint="cs"/>
          <w:rtl/>
        </w:rPr>
        <w:t>یغمبرانی</w:t>
      </w:r>
      <w:r w:rsidRPr="00C737A9">
        <w:rPr>
          <w:rStyle w:val="Char0"/>
          <w:rtl/>
        </w:rPr>
        <w:t xml:space="preserve"> برا</w:t>
      </w:r>
      <w:r w:rsidRPr="00C737A9">
        <w:rPr>
          <w:rStyle w:val="Char0"/>
          <w:rFonts w:hint="cs"/>
          <w:rtl/>
        </w:rPr>
        <w:t>ی</w:t>
      </w:r>
      <w:r w:rsidRPr="00C737A9">
        <w:rPr>
          <w:rStyle w:val="Char0"/>
          <w:rtl/>
        </w:rPr>
        <w:t xml:space="preserve"> شما ن</w:t>
      </w:r>
      <w:r w:rsidRPr="00C737A9">
        <w:rPr>
          <w:rStyle w:val="Char0"/>
          <w:rFonts w:hint="cs"/>
          <w:rtl/>
        </w:rPr>
        <w:t>یامدند</w:t>
      </w:r>
      <w:r w:rsidRPr="00C737A9">
        <w:rPr>
          <w:rStyle w:val="Char0"/>
          <w:rtl/>
        </w:rPr>
        <w:t xml:space="preserve"> که آ</w:t>
      </w:r>
      <w:r w:rsidRPr="00C737A9">
        <w:rPr>
          <w:rStyle w:val="Char0"/>
          <w:rFonts w:hint="cs"/>
          <w:rtl/>
        </w:rPr>
        <w:t>یات</w:t>
      </w:r>
      <w:r w:rsidRPr="00C737A9">
        <w:rPr>
          <w:rStyle w:val="Char0"/>
          <w:rtl/>
        </w:rPr>
        <w:t xml:space="preserve"> و احکام مرا بر شما ب</w:t>
      </w:r>
      <w:r w:rsidRPr="00C737A9">
        <w:rPr>
          <w:rStyle w:val="Char0"/>
          <w:rFonts w:hint="cs"/>
          <w:rtl/>
        </w:rPr>
        <w:t>یان</w:t>
      </w:r>
      <w:r w:rsidR="001619CE">
        <w:rPr>
          <w:rStyle w:val="Char0"/>
          <w:rtl/>
        </w:rPr>
        <w:t xml:space="preserve"> می‌</w:t>
      </w:r>
      <w:r w:rsidRPr="00C737A9">
        <w:rPr>
          <w:rStyle w:val="Char0"/>
          <w:rtl/>
        </w:rPr>
        <w:t>کردند، و شما را از ملاقات ا</w:t>
      </w:r>
      <w:r w:rsidRPr="00C737A9">
        <w:rPr>
          <w:rStyle w:val="Char0"/>
          <w:rFonts w:hint="cs"/>
          <w:rtl/>
        </w:rPr>
        <w:t>ین</w:t>
      </w:r>
      <w:r w:rsidRPr="00C737A9">
        <w:rPr>
          <w:rStyle w:val="Char0"/>
          <w:rtl/>
        </w:rPr>
        <w:t xml:space="preserve"> روز تان</w:t>
      </w:r>
      <w:r w:rsidR="001619CE">
        <w:rPr>
          <w:rStyle w:val="Char0"/>
          <w:rtl/>
        </w:rPr>
        <w:t xml:space="preserve"> می‌</w:t>
      </w:r>
      <w:r w:rsidRPr="00C737A9">
        <w:rPr>
          <w:rStyle w:val="Char0"/>
          <w:rtl/>
        </w:rPr>
        <w:t>ترسان</w:t>
      </w:r>
      <w:r w:rsidRPr="00C737A9">
        <w:rPr>
          <w:rStyle w:val="Char0"/>
          <w:rFonts w:hint="cs"/>
          <w:rtl/>
        </w:rPr>
        <w:t>یدند؟</w:t>
      </w:r>
      <w:r w:rsidRPr="00C737A9">
        <w:rPr>
          <w:rStyle w:val="Char0"/>
          <w:rtl/>
        </w:rPr>
        <w:t xml:space="preserve"> گو</w:t>
      </w:r>
      <w:r w:rsidRPr="00C737A9">
        <w:rPr>
          <w:rStyle w:val="Char0"/>
          <w:rFonts w:hint="cs"/>
          <w:rtl/>
        </w:rPr>
        <w:t>یند</w:t>
      </w:r>
      <w:r w:rsidRPr="00C737A9">
        <w:rPr>
          <w:rStyle w:val="Char0"/>
          <w:rtl/>
        </w:rPr>
        <w:t>: بر خود اعتراف کرد</w:t>
      </w:r>
      <w:r w:rsidRPr="00C737A9">
        <w:rPr>
          <w:rStyle w:val="Char0"/>
          <w:rFonts w:hint="cs"/>
          <w:rtl/>
        </w:rPr>
        <w:t>یم</w:t>
      </w:r>
      <w:r w:rsidRPr="00C737A9">
        <w:rPr>
          <w:rStyle w:val="Char0"/>
          <w:rtl/>
        </w:rPr>
        <w:t>. و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آنها را فر</w:t>
      </w:r>
      <w:r w:rsidRPr="00C737A9">
        <w:rPr>
          <w:rStyle w:val="Char0"/>
          <w:rFonts w:hint="cs"/>
          <w:rtl/>
        </w:rPr>
        <w:t>یب</w:t>
      </w:r>
      <w:r w:rsidRPr="00C737A9">
        <w:rPr>
          <w:rStyle w:val="Char0"/>
          <w:rtl/>
        </w:rPr>
        <w:t xml:space="preserve"> داده بود، و بر خود گواه</w:t>
      </w:r>
      <w:r w:rsidRPr="00C737A9">
        <w:rPr>
          <w:rStyle w:val="Char0"/>
          <w:rFonts w:hint="cs"/>
          <w:rtl/>
        </w:rPr>
        <w:t>ی</w:t>
      </w:r>
      <w:r>
        <w:rPr>
          <w:rStyle w:val="Char0"/>
          <w:rtl/>
        </w:rPr>
        <w:t xml:space="preserve"> دادند که کافر بودند.</w:t>
      </w:r>
    </w:p>
    <w:p w:rsidR="00AD43F8" w:rsidRDefault="00AD43F8" w:rsidP="00AD43F8">
      <w:pPr>
        <w:pStyle w:val="a0"/>
        <w:rPr>
          <w:rStyle w:val="Char0"/>
          <w:rtl/>
        </w:rPr>
      </w:pPr>
      <w:r w:rsidRPr="00123383">
        <w:rPr>
          <w:rStyle w:val="Char0"/>
          <w:rFonts w:cs="Traditional Arabic"/>
          <w:rtl/>
        </w:rPr>
        <w:t>﴿</w:t>
      </w:r>
      <w:r w:rsidRPr="008B4A46">
        <w:rPr>
          <w:rStyle w:val="Char7"/>
          <w:rtl/>
        </w:rPr>
        <w:t>ذَلِكَ أَنْ لَمْ يَكُنْ رَبُّكَ مُهْلِكَ الْقُرَى بِظُلْمٍ وَأَهْلُهَا غَافِلُونَ١٣١ وَلِكُلٍّ دَرَجَاتٌ مِمَّا عَمِلُوا</w:t>
      </w:r>
      <w:r w:rsidR="001619CE" w:rsidRPr="008B4A46">
        <w:rPr>
          <w:rStyle w:val="Char7"/>
          <w:rtl/>
        </w:rPr>
        <w:t xml:space="preserve"> </w:t>
      </w:r>
      <w:r w:rsidRPr="008B4A46">
        <w:rPr>
          <w:rStyle w:val="Char7"/>
          <w:rtl/>
        </w:rPr>
        <w:t>وَمَا رَبُّكَ بِغَافِلٍ عَمَّا يَعْمَلُونَ١٣٢ وَرَبُّكَ الْغَنِيُّ ذُو الرَّحْمَةِ</w:t>
      </w:r>
      <w:r w:rsidR="001619CE" w:rsidRPr="008B4A46">
        <w:rPr>
          <w:rStyle w:val="Char7"/>
          <w:rtl/>
        </w:rPr>
        <w:t xml:space="preserve"> </w:t>
      </w:r>
      <w:r w:rsidRPr="008B4A46">
        <w:rPr>
          <w:rStyle w:val="Char7"/>
          <w:rtl/>
        </w:rPr>
        <w:t xml:space="preserve">إِنْ يَشَأْ يُذْهِبْكُمْ وَيَسْتَخْلِفْ مِنْ بَعْدِكُمْ مَا يَشَاءُ كَمَا أَنْشَأَكُمْ مِنْ ذُرِّيَّةِ قَوْمٍ آخَرِينَ١٣٣ إِنَّ مَا تُوعَدُونَ </w:t>
      </w:r>
      <w:r w:rsidRPr="008B4A46">
        <w:rPr>
          <w:rStyle w:val="Char7"/>
          <w:rtl/>
        </w:rPr>
        <w:lastRenderedPageBreak/>
        <w:t>لَآتٍ</w:t>
      </w:r>
      <w:r w:rsidR="001619CE" w:rsidRPr="008B4A46">
        <w:rPr>
          <w:rStyle w:val="Char7"/>
          <w:rtl/>
        </w:rPr>
        <w:t xml:space="preserve"> </w:t>
      </w:r>
      <w:r w:rsidRPr="008B4A46">
        <w:rPr>
          <w:rStyle w:val="Char7"/>
          <w:rtl/>
        </w:rPr>
        <w:t>وَمَا أَنْتُمْ بِمُعْجِزِينَ١٣٤ قُلْ يَا قَوْمِ اعْمَلُوا عَلَى مَكَانَتِكُمْ إِنِّي عَامِلٌ</w:t>
      </w:r>
      <w:r w:rsidR="001619CE" w:rsidRPr="008B4A46">
        <w:rPr>
          <w:rStyle w:val="Char7"/>
          <w:rtl/>
        </w:rPr>
        <w:t xml:space="preserve"> </w:t>
      </w:r>
      <w:r w:rsidRPr="008B4A46">
        <w:rPr>
          <w:rStyle w:val="Char7"/>
          <w:rtl/>
        </w:rPr>
        <w:t>فَسَوْفَ تَعْلَمُونَ مَنْ تَكُونُ لَهُ عَاقِبَةُ الدَّارِ</w:t>
      </w:r>
      <w:r w:rsidR="001619CE" w:rsidRPr="008B4A46">
        <w:rPr>
          <w:rStyle w:val="Char7"/>
          <w:rtl/>
        </w:rPr>
        <w:t xml:space="preserve"> </w:t>
      </w:r>
      <w:r w:rsidRPr="008B4A46">
        <w:rPr>
          <w:rStyle w:val="Char7"/>
          <w:rtl/>
        </w:rPr>
        <w:t>إِنَّهُ لَا يُفْلِحُ الظَّالِمُونَ١٣٥ وَجَعَلُوا لِلَّهِ مِمَّا ذَرَأَ مِنَ الْحَرْثِ وَالْأَنْعَامِ نَصِيبًا فَقَالُوا هَذَا لِلَّهِ بِزَعْمِهِمْ وَهَذَا لِشُرَكَائِنَا</w:t>
      </w:r>
      <w:r w:rsidR="001619CE" w:rsidRPr="008B4A46">
        <w:rPr>
          <w:rStyle w:val="Char7"/>
          <w:rtl/>
        </w:rPr>
        <w:t xml:space="preserve"> </w:t>
      </w:r>
      <w:r w:rsidRPr="008B4A46">
        <w:rPr>
          <w:rStyle w:val="Char7"/>
          <w:rtl/>
        </w:rPr>
        <w:t>فَمَا كَانَ لِشُرَكَائِهِمْ فَلَا يَصِلُ إِلَى اللَّهِ</w:t>
      </w:r>
      <w:r w:rsidR="001619CE" w:rsidRPr="008B4A46">
        <w:rPr>
          <w:rStyle w:val="Char7"/>
          <w:rtl/>
        </w:rPr>
        <w:t xml:space="preserve"> </w:t>
      </w:r>
      <w:r w:rsidRPr="008B4A46">
        <w:rPr>
          <w:rStyle w:val="Char7"/>
          <w:rtl/>
        </w:rPr>
        <w:t>وَمَا كَانَ لِلَّهِ فَهُوَ يَصِلُ إِلَى شُرَكَائِهِمْ</w:t>
      </w:r>
      <w:r w:rsidR="001619CE" w:rsidRPr="008B4A46">
        <w:rPr>
          <w:rStyle w:val="Char7"/>
          <w:rtl/>
        </w:rPr>
        <w:t xml:space="preserve"> </w:t>
      </w:r>
      <w:r w:rsidRPr="008B4A46">
        <w:rPr>
          <w:rStyle w:val="Char7"/>
          <w:rtl/>
        </w:rPr>
        <w:t>سَاءَ مَا يَحْكُمُونَ١٣٦ وَكَذَلِكَ زَيَّنَ لِكَثِيرٍ مِنَ الْمُشْرِكِينَ قَتْلَ أَوْلَادِهِمْ شُرَكَاؤُهُمْ لِيُرْدُوهُمْ وَلِيَلْبِسُوا عَلَيْهِمْ دِينَهُمْ</w:t>
      </w:r>
      <w:r w:rsidR="001619CE" w:rsidRPr="008B4A46">
        <w:rPr>
          <w:rStyle w:val="Char7"/>
          <w:rtl/>
        </w:rPr>
        <w:t xml:space="preserve"> </w:t>
      </w:r>
      <w:r w:rsidRPr="008B4A46">
        <w:rPr>
          <w:rStyle w:val="Char7"/>
          <w:rtl/>
        </w:rPr>
        <w:t>وَلَوْ شَاءَ اللَّهُ مَا فَعَلُوهُ</w:t>
      </w:r>
      <w:r w:rsidR="001619CE" w:rsidRPr="008B4A46">
        <w:rPr>
          <w:rStyle w:val="Char7"/>
          <w:rtl/>
        </w:rPr>
        <w:t xml:space="preserve"> </w:t>
      </w:r>
      <w:r w:rsidRPr="008B4A46">
        <w:rPr>
          <w:rStyle w:val="Char7"/>
          <w:rtl/>
        </w:rPr>
        <w:t>فَذَرْهُمْ وَمَا يَفْتَرُونَ١٣٧</w:t>
      </w:r>
      <w:r w:rsidRPr="00123383">
        <w:rPr>
          <w:rStyle w:val="Char0"/>
          <w:rFonts w:ascii="Times New Roman" w:hAnsi="Times New Roman" w:cs="Traditional Arabic" w:hint="cs"/>
          <w:rtl/>
        </w:rPr>
        <w:t>﴾</w:t>
      </w:r>
      <w:r w:rsidRPr="008B4A46">
        <w:rPr>
          <w:rStyle w:val="Char"/>
          <w:rtl/>
        </w:rPr>
        <w:t xml:space="preserve"> [الأنعام: 131-137]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131</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فرستادن پ</w:t>
      </w:r>
      <w:r w:rsidRPr="00C737A9">
        <w:rPr>
          <w:rStyle w:val="Char0"/>
          <w:rFonts w:hint="cs"/>
          <w:rtl/>
        </w:rPr>
        <w:t>یغمبران)</w:t>
      </w:r>
      <w:r w:rsidRPr="00C737A9">
        <w:rPr>
          <w:rStyle w:val="Char0"/>
          <w:rtl/>
        </w:rPr>
        <w:t xml:space="preserve"> به سبب آن است که هرگز پروردگار تو هلاک کنند</w:t>
      </w:r>
      <w:r w:rsidRPr="00C737A9">
        <w:rPr>
          <w:rStyle w:val="Char0"/>
          <w:rFonts w:hint="cs"/>
          <w:rtl/>
        </w:rPr>
        <w:t>ۀ</w:t>
      </w:r>
      <w:r w:rsidRPr="00C737A9">
        <w:rPr>
          <w:rStyle w:val="Char0"/>
          <w:rtl/>
        </w:rPr>
        <w:t xml:space="preserve"> قر</w:t>
      </w:r>
      <w:r w:rsidRPr="00C737A9">
        <w:rPr>
          <w:rStyle w:val="Char0"/>
          <w:rFonts w:hint="cs"/>
          <w:rtl/>
        </w:rPr>
        <w:t>یه</w:t>
      </w:r>
      <w:r w:rsidR="001619CE">
        <w:rPr>
          <w:rStyle w:val="Char0"/>
          <w:rtl/>
        </w:rPr>
        <w:t xml:space="preserve">‌ها </w:t>
      </w:r>
      <w:r w:rsidRPr="00C737A9">
        <w:rPr>
          <w:rStyle w:val="Char0"/>
          <w:rtl/>
        </w:rPr>
        <w:t>از رو</w:t>
      </w:r>
      <w:r w:rsidRPr="00C737A9">
        <w:rPr>
          <w:rStyle w:val="Char0"/>
          <w:rFonts w:hint="cs"/>
          <w:rtl/>
        </w:rPr>
        <w:t>ی</w:t>
      </w:r>
      <w:r w:rsidRPr="00C737A9">
        <w:rPr>
          <w:rStyle w:val="Char0"/>
          <w:rtl/>
        </w:rPr>
        <w:t xml:space="preserve"> ظلم ن</w:t>
      </w:r>
      <w:r w:rsidRPr="00C737A9">
        <w:rPr>
          <w:rStyle w:val="Char0"/>
          <w:rFonts w:hint="cs"/>
          <w:rtl/>
        </w:rPr>
        <w:t>یست،</w:t>
      </w:r>
      <w:r w:rsidRPr="00C737A9">
        <w:rPr>
          <w:rStyle w:val="Char0"/>
          <w:rtl/>
        </w:rPr>
        <w:t xml:space="preserve"> در حال</w:t>
      </w:r>
      <w:r w:rsidRPr="00C737A9">
        <w:rPr>
          <w:rStyle w:val="Char0"/>
          <w:rFonts w:hint="cs"/>
          <w:rtl/>
        </w:rPr>
        <w:t>یکه</w:t>
      </w:r>
      <w:r w:rsidRPr="00C737A9">
        <w:rPr>
          <w:rStyle w:val="Char0"/>
          <w:rtl/>
        </w:rPr>
        <w:t xml:space="preserve"> اهل آن (از احکام الله) غافل و</w:t>
      </w:r>
      <w:r w:rsidR="001619CE">
        <w:rPr>
          <w:rStyle w:val="Char0"/>
          <w:rtl/>
        </w:rPr>
        <w:t xml:space="preserve"> بی‌</w:t>
      </w:r>
      <w:r w:rsidRPr="00C737A9">
        <w:rPr>
          <w:rStyle w:val="Char0"/>
          <w:rtl/>
        </w:rPr>
        <w:t xml:space="preserve">خبر باشند. </w:t>
      </w:r>
      <w:r>
        <w:rPr>
          <w:rStyle w:val="Char0"/>
          <w:rFonts w:ascii="Traditional Arabic" w:hAnsi="mylotus" w:cs="Traditional Arabic" w:hint="cs"/>
          <w:sz w:val="27"/>
          <w:szCs w:val="27"/>
          <w:rtl/>
          <w:lang w:bidi="fa-IR"/>
        </w:rPr>
        <w:t>﴿</w:t>
      </w:r>
      <w:r w:rsidRPr="00C737A9">
        <w:rPr>
          <w:rStyle w:val="Char0"/>
          <w:rFonts w:hint="cs"/>
          <w:rtl/>
        </w:rPr>
        <w:t>132</w:t>
      </w:r>
      <w:r>
        <w:rPr>
          <w:rStyle w:val="Char0"/>
          <w:rFonts w:ascii="Traditional Arabic" w:hAnsi="mylotus" w:cs="Traditional Arabic" w:hint="cs"/>
          <w:sz w:val="27"/>
          <w:szCs w:val="27"/>
          <w:rtl/>
          <w:lang w:bidi="fa-IR"/>
        </w:rPr>
        <w:t>﴾</w:t>
      </w:r>
      <w:r w:rsidRPr="00C737A9">
        <w:rPr>
          <w:rStyle w:val="Char0"/>
          <w:rtl/>
        </w:rPr>
        <w:t xml:space="preserve"> و برا</w:t>
      </w:r>
      <w:r w:rsidRPr="00C737A9">
        <w:rPr>
          <w:rStyle w:val="Char0"/>
          <w:rFonts w:hint="cs"/>
          <w:rtl/>
        </w:rPr>
        <w:t>ی</w:t>
      </w:r>
      <w:r w:rsidRPr="00C737A9">
        <w:rPr>
          <w:rStyle w:val="Char0"/>
          <w:rtl/>
        </w:rPr>
        <w:t xml:space="preserve"> هر </w:t>
      </w:r>
      <w:r w:rsidRPr="00C737A9">
        <w:rPr>
          <w:rStyle w:val="Char0"/>
          <w:rFonts w:hint="cs"/>
          <w:rtl/>
        </w:rPr>
        <w:t>یک</w:t>
      </w:r>
      <w:r w:rsidRPr="00C737A9">
        <w:rPr>
          <w:rStyle w:val="Char0"/>
          <w:rtl/>
        </w:rPr>
        <w:t xml:space="preserve"> مطابق کردارشان مراتب</w:t>
      </w:r>
      <w:r w:rsidRPr="00C737A9">
        <w:rPr>
          <w:rStyle w:val="Char0"/>
          <w:rFonts w:hint="cs"/>
          <w:rtl/>
        </w:rPr>
        <w:t>ی</w:t>
      </w:r>
      <w:r w:rsidRPr="00C737A9">
        <w:rPr>
          <w:rStyle w:val="Char0"/>
          <w:rtl/>
        </w:rPr>
        <w:t xml:space="preserve"> است، و پروردگار تو از آنچه</w:t>
      </w:r>
      <w:r w:rsidR="001619CE">
        <w:rPr>
          <w:rStyle w:val="Char0"/>
          <w:rtl/>
        </w:rPr>
        <w:t xml:space="preserve"> می‌</w:t>
      </w:r>
      <w:r w:rsidRPr="00C737A9">
        <w:rPr>
          <w:rStyle w:val="Char0"/>
          <w:rtl/>
        </w:rPr>
        <w:t>ک</w:t>
      </w:r>
      <w:r w:rsidRPr="00C737A9">
        <w:rPr>
          <w:rStyle w:val="Char0"/>
          <w:rFonts w:hint="cs"/>
          <w:rtl/>
        </w:rPr>
        <w:t>نند،</w:t>
      </w:r>
      <w:r w:rsidR="001619CE">
        <w:rPr>
          <w:rStyle w:val="Char0"/>
          <w:rtl/>
        </w:rPr>
        <w:t xml:space="preserve"> بی‌</w:t>
      </w:r>
      <w:r w:rsidRPr="00C737A9">
        <w:rPr>
          <w:rStyle w:val="Char0"/>
          <w:rtl/>
        </w:rPr>
        <w:t>خبر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پروردگار تو</w:t>
      </w:r>
      <w:r w:rsidR="001619CE">
        <w:rPr>
          <w:rStyle w:val="Char0"/>
          <w:rtl/>
        </w:rPr>
        <w:t xml:space="preserve"> بی‌</w:t>
      </w:r>
      <w:r w:rsidRPr="00C737A9">
        <w:rPr>
          <w:rStyle w:val="Char0"/>
          <w:rtl/>
        </w:rPr>
        <w:t>ن</w:t>
      </w:r>
      <w:r w:rsidRPr="00C737A9">
        <w:rPr>
          <w:rStyle w:val="Char0"/>
          <w:rFonts w:hint="cs"/>
          <w:rtl/>
        </w:rPr>
        <w:t>یاز</w:t>
      </w:r>
      <w:r w:rsidRPr="00C737A9">
        <w:rPr>
          <w:rStyle w:val="Char0"/>
          <w:rtl/>
        </w:rPr>
        <w:t xml:space="preserve"> و صاحب رحمت است. اگر بخواهد شما را</w:t>
      </w:r>
      <w:r w:rsidR="001619CE">
        <w:rPr>
          <w:rStyle w:val="Char0"/>
          <w:rtl/>
        </w:rPr>
        <w:t xml:space="preserve"> می‌</w:t>
      </w:r>
      <w:r w:rsidRPr="00C737A9">
        <w:rPr>
          <w:rStyle w:val="Char0"/>
          <w:rtl/>
        </w:rPr>
        <w:t>برد (هلاک</w:t>
      </w:r>
      <w:r w:rsidR="001619CE">
        <w:rPr>
          <w:rStyle w:val="Char0"/>
          <w:rtl/>
        </w:rPr>
        <w:t xml:space="preserve"> می‌</w:t>
      </w:r>
      <w:r w:rsidRPr="00C737A9">
        <w:rPr>
          <w:rStyle w:val="Char0"/>
          <w:rtl/>
        </w:rPr>
        <w:t>کند</w:t>
      </w:r>
      <w:r w:rsidRPr="00C737A9">
        <w:rPr>
          <w:rStyle w:val="Char0"/>
          <w:rFonts w:hint="cs"/>
          <w:rtl/>
        </w:rPr>
        <w:t>)</w:t>
      </w:r>
      <w:r w:rsidRPr="00C737A9">
        <w:rPr>
          <w:rStyle w:val="Char0"/>
          <w:rtl/>
        </w:rPr>
        <w:t xml:space="preserve"> و بعد از شما هر کس</w:t>
      </w:r>
      <w:r w:rsidRPr="00C737A9">
        <w:rPr>
          <w:rStyle w:val="Char0"/>
          <w:rFonts w:hint="cs"/>
          <w:rtl/>
        </w:rPr>
        <w:t>ی</w:t>
      </w:r>
      <w:r w:rsidRPr="00C737A9">
        <w:rPr>
          <w:rStyle w:val="Char0"/>
          <w:rtl/>
        </w:rPr>
        <w:t xml:space="preserve"> را بخواهد جا</w:t>
      </w:r>
      <w:r w:rsidRPr="00C737A9">
        <w:rPr>
          <w:rStyle w:val="Char0"/>
          <w:rFonts w:hint="cs"/>
          <w:rtl/>
        </w:rPr>
        <w:t>یگزین</w:t>
      </w:r>
      <w:r w:rsidR="001619CE">
        <w:rPr>
          <w:rStyle w:val="Char0"/>
          <w:rtl/>
        </w:rPr>
        <w:t xml:space="preserve"> می‌</w:t>
      </w:r>
      <w:r w:rsidRPr="00C737A9">
        <w:rPr>
          <w:rStyle w:val="Char0"/>
          <w:rtl/>
        </w:rPr>
        <w:t>کند، همان طور</w:t>
      </w:r>
      <w:r w:rsidRPr="00C737A9">
        <w:rPr>
          <w:rStyle w:val="Char0"/>
          <w:rFonts w:hint="cs"/>
          <w:rtl/>
        </w:rPr>
        <w:t>ی</w:t>
      </w:r>
      <w:r w:rsidRPr="00C737A9">
        <w:rPr>
          <w:rStyle w:val="Char0"/>
          <w:rtl/>
        </w:rPr>
        <w:t xml:space="preserve"> که شما را از نسل قوم د</w:t>
      </w:r>
      <w:r w:rsidRPr="00C737A9">
        <w:rPr>
          <w:rStyle w:val="Char0"/>
          <w:rFonts w:hint="cs"/>
          <w:rtl/>
        </w:rPr>
        <w:t>یگر</w:t>
      </w:r>
      <w:r w:rsidRPr="00C737A9">
        <w:rPr>
          <w:rStyle w:val="Char0"/>
          <w:rtl/>
        </w:rPr>
        <w:t xml:space="preserve"> آفر</w:t>
      </w:r>
      <w:r w:rsidRPr="00C737A9">
        <w:rPr>
          <w:rStyle w:val="Char0"/>
          <w:rFonts w:hint="cs"/>
          <w:rtl/>
        </w:rPr>
        <w:t>ید</w:t>
      </w:r>
      <w:r w:rsidRPr="00C737A9">
        <w:rPr>
          <w:rStyle w:val="Char0"/>
          <w:rtl/>
        </w:rPr>
        <w:t xml:space="preserve"> (و جا</w:t>
      </w:r>
      <w:r w:rsidRPr="00C737A9">
        <w:rPr>
          <w:rStyle w:val="Char0"/>
          <w:rFonts w:hint="cs"/>
          <w:rtl/>
        </w:rPr>
        <w:t>یگرین</w:t>
      </w:r>
      <w:r w:rsidRPr="00C737A9">
        <w:rPr>
          <w:rStyle w:val="Char0"/>
          <w:rtl/>
        </w:rPr>
        <w:t xml:space="preserve"> آنها ساخت)، </w:t>
      </w:r>
      <w:r>
        <w:rPr>
          <w:rStyle w:val="Char0"/>
          <w:rFonts w:ascii="Traditional Arabic" w:hAnsi="mylotus" w:cs="Traditional Arabic" w:hint="cs"/>
          <w:sz w:val="27"/>
          <w:szCs w:val="27"/>
          <w:rtl/>
          <w:lang w:bidi="fa-IR"/>
        </w:rPr>
        <w:t>﴿</w:t>
      </w:r>
      <w:r w:rsidRPr="00C737A9">
        <w:rPr>
          <w:rStyle w:val="Char0"/>
          <w:rFonts w:hint="cs"/>
          <w:rtl/>
        </w:rPr>
        <w:t>134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يقينا آنچه وعده داده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آمدن</w:t>
      </w:r>
      <w:r w:rsidRPr="00C737A9">
        <w:rPr>
          <w:rStyle w:val="Char0"/>
          <w:rFonts w:hint="cs"/>
          <w:rtl/>
        </w:rPr>
        <w:t>ی</w:t>
      </w:r>
      <w:r w:rsidRPr="00C737A9">
        <w:rPr>
          <w:rStyle w:val="Char0"/>
          <w:rtl/>
        </w:rPr>
        <w:t xml:space="preserve"> است. و شما</w:t>
      </w:r>
      <w:r w:rsidR="001619CE">
        <w:rPr>
          <w:rStyle w:val="Char0"/>
          <w:rtl/>
        </w:rPr>
        <w:t xml:space="preserve"> نمی‌</w:t>
      </w:r>
      <w:r w:rsidRPr="00C737A9">
        <w:rPr>
          <w:rStyle w:val="Char0"/>
          <w:rtl/>
        </w:rPr>
        <w:t>توان</w:t>
      </w:r>
      <w:r w:rsidRPr="00C737A9">
        <w:rPr>
          <w:rStyle w:val="Char0"/>
          <w:rFonts w:hint="cs"/>
          <w:rtl/>
        </w:rPr>
        <w:t>ید</w:t>
      </w:r>
      <w:r w:rsidRPr="00C737A9">
        <w:rPr>
          <w:rStyle w:val="Char0"/>
          <w:rtl/>
        </w:rPr>
        <w:t xml:space="preserve"> (الله را) ناتوان ساز</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w:t>
      </w:r>
      <w:r w:rsidRPr="00C737A9">
        <w:rPr>
          <w:rStyle w:val="Char0"/>
          <w:rFonts w:hint="cs"/>
          <w:rtl/>
        </w:rPr>
        <w:t>ی</w:t>
      </w:r>
      <w:r w:rsidRPr="00C737A9">
        <w:rPr>
          <w:rStyle w:val="Char0"/>
          <w:rtl/>
        </w:rPr>
        <w:t xml:space="preserve"> قوم من، به جا</w:t>
      </w:r>
      <w:r w:rsidRPr="00C737A9">
        <w:rPr>
          <w:rStyle w:val="Char0"/>
          <w:rFonts w:hint="cs"/>
          <w:rtl/>
        </w:rPr>
        <w:t>یگاه</w:t>
      </w:r>
      <w:r w:rsidRPr="00C737A9">
        <w:rPr>
          <w:rStyle w:val="Char0"/>
          <w:rtl/>
        </w:rPr>
        <w:t xml:space="preserve"> و منزلت خو</w:t>
      </w:r>
      <w:r w:rsidRPr="00C737A9">
        <w:rPr>
          <w:rStyle w:val="Char0"/>
          <w:rFonts w:hint="cs"/>
          <w:rtl/>
        </w:rPr>
        <w:t>یش</w:t>
      </w:r>
      <w:r w:rsidRPr="00C737A9">
        <w:rPr>
          <w:rStyle w:val="Char0"/>
          <w:rtl/>
        </w:rPr>
        <w:t xml:space="preserve"> عمل کن</w:t>
      </w:r>
      <w:r w:rsidRPr="00C737A9">
        <w:rPr>
          <w:rStyle w:val="Char0"/>
          <w:rFonts w:hint="cs"/>
          <w:rtl/>
        </w:rPr>
        <w:t>ید،</w:t>
      </w:r>
      <w:r w:rsidRPr="00C737A9">
        <w:rPr>
          <w:rStyle w:val="Char0"/>
          <w:rtl/>
        </w:rPr>
        <w:t xml:space="preserve"> که من هم (بر اساس جا</w:t>
      </w:r>
      <w:r w:rsidRPr="00C737A9">
        <w:rPr>
          <w:rStyle w:val="Char0"/>
          <w:rFonts w:hint="cs"/>
          <w:rtl/>
        </w:rPr>
        <w:t>یگاه</w:t>
      </w:r>
      <w:r w:rsidRPr="00C737A9">
        <w:rPr>
          <w:rStyle w:val="Char0"/>
          <w:rtl/>
        </w:rPr>
        <w:t xml:space="preserve"> و منزلت خود</w:t>
      </w:r>
      <w:r w:rsidRPr="00C737A9">
        <w:rPr>
          <w:rStyle w:val="Char0"/>
          <w:rFonts w:hint="cs"/>
          <w:rtl/>
        </w:rPr>
        <w:t>)</w:t>
      </w:r>
      <w:r w:rsidRPr="00C737A9">
        <w:rPr>
          <w:rStyle w:val="Char0"/>
          <w:rtl/>
        </w:rPr>
        <w:t xml:space="preserve"> عمل</w:t>
      </w:r>
      <w:r w:rsidR="001619CE">
        <w:rPr>
          <w:rStyle w:val="Char0"/>
          <w:rtl/>
        </w:rPr>
        <w:t xml:space="preserve"> می‌</w:t>
      </w:r>
      <w:r w:rsidRPr="00C737A9">
        <w:rPr>
          <w:rStyle w:val="Char0"/>
          <w:rtl/>
        </w:rPr>
        <w:t>کنم، پس به زود</w:t>
      </w:r>
      <w:r w:rsidRPr="00C737A9">
        <w:rPr>
          <w:rStyle w:val="Char0"/>
          <w:rFonts w:hint="cs"/>
          <w:rtl/>
        </w:rPr>
        <w:t>ی</w:t>
      </w:r>
      <w:r w:rsidRPr="00C737A9">
        <w:rPr>
          <w:rStyle w:val="Char0"/>
          <w:rtl/>
        </w:rPr>
        <w:t xml:space="preserve"> خواه</w:t>
      </w:r>
      <w:r w:rsidRPr="00C737A9">
        <w:rPr>
          <w:rStyle w:val="Char0"/>
          <w:rFonts w:hint="cs"/>
          <w:rtl/>
        </w:rPr>
        <w:t>ید</w:t>
      </w:r>
      <w:r w:rsidRPr="00C737A9">
        <w:rPr>
          <w:rStyle w:val="Char0"/>
          <w:rtl/>
        </w:rPr>
        <w:t xml:space="preserve"> دانست که سرانجام سرا</w:t>
      </w:r>
      <w:r w:rsidRPr="00C737A9">
        <w:rPr>
          <w:rStyle w:val="Char0"/>
          <w:rFonts w:hint="cs"/>
          <w:rtl/>
        </w:rPr>
        <w:t>ی</w:t>
      </w:r>
      <w:r w:rsidRPr="00C737A9">
        <w:rPr>
          <w:rStyle w:val="Char0"/>
          <w:rtl/>
        </w:rPr>
        <w:t xml:space="preserve"> آخرت از که خواهد بود. يقينا ظالمان کام</w:t>
      </w:r>
      <w:r w:rsidRPr="00C737A9">
        <w:rPr>
          <w:rStyle w:val="Char0"/>
          <w:rFonts w:hint="cs"/>
          <w:rtl/>
        </w:rPr>
        <w:t>یاب</w:t>
      </w:r>
      <w:r w:rsidR="001619CE">
        <w:rPr>
          <w:rStyle w:val="Char0"/>
          <w:rtl/>
        </w:rPr>
        <w:t xml:space="preserve"> نمی‌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136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الله از </w:t>
      </w:r>
      <w:r w:rsidRPr="00C737A9">
        <w:rPr>
          <w:rStyle w:val="Char0"/>
          <w:rFonts w:hint="cs"/>
          <w:rtl/>
        </w:rPr>
        <w:t>کشت</w:t>
      </w:r>
      <w:r w:rsidR="001619CE">
        <w:rPr>
          <w:rStyle w:val="Char0"/>
          <w:rtl/>
        </w:rPr>
        <w:t xml:space="preserve">‌ها </w:t>
      </w:r>
      <w:r w:rsidRPr="00C737A9">
        <w:rPr>
          <w:rStyle w:val="Char0"/>
          <w:rtl/>
        </w:rPr>
        <w:t>و چار پا</w:t>
      </w:r>
      <w:r w:rsidRPr="00C737A9">
        <w:rPr>
          <w:rStyle w:val="Char0"/>
          <w:rFonts w:hint="cs"/>
          <w:rtl/>
        </w:rPr>
        <w:t>یانی</w:t>
      </w:r>
      <w:r w:rsidRPr="00C737A9">
        <w:rPr>
          <w:rStyle w:val="Char0"/>
          <w:rtl/>
        </w:rPr>
        <w:t xml:space="preserve"> که آفر</w:t>
      </w:r>
      <w:r w:rsidRPr="00C737A9">
        <w:rPr>
          <w:rStyle w:val="Char0"/>
          <w:rFonts w:hint="cs"/>
          <w:rtl/>
        </w:rPr>
        <w:t>یده</w:t>
      </w:r>
      <w:r w:rsidRPr="00C737A9">
        <w:rPr>
          <w:rStyle w:val="Char0"/>
          <w:rtl/>
        </w:rPr>
        <w:t xml:space="preserve"> است نص</w:t>
      </w:r>
      <w:r w:rsidRPr="00C737A9">
        <w:rPr>
          <w:rStyle w:val="Char0"/>
          <w:rFonts w:hint="cs"/>
          <w:rtl/>
        </w:rPr>
        <w:t>یبی</w:t>
      </w:r>
      <w:r w:rsidRPr="00C737A9">
        <w:rPr>
          <w:rStyle w:val="Char0"/>
          <w:rtl/>
        </w:rPr>
        <w:t xml:space="preserve"> مقرر کردند </w:t>
      </w:r>
      <w:r w:rsidRPr="00C737A9">
        <w:rPr>
          <w:rStyle w:val="Char0"/>
          <w:rFonts w:hint="cs"/>
          <w:rtl/>
        </w:rPr>
        <w:t>(</w:t>
      </w:r>
      <w:r w:rsidRPr="00C737A9">
        <w:rPr>
          <w:rStyle w:val="Char0"/>
          <w:rtl/>
        </w:rPr>
        <w:t>در حال</w:t>
      </w:r>
      <w:r w:rsidRPr="00C737A9">
        <w:rPr>
          <w:rStyle w:val="Char0"/>
          <w:rFonts w:hint="cs"/>
          <w:rtl/>
        </w:rPr>
        <w:t>یکه</w:t>
      </w:r>
      <w:r w:rsidRPr="00C737A9">
        <w:rPr>
          <w:rStyle w:val="Char0"/>
          <w:rtl/>
        </w:rPr>
        <w:t xml:space="preserve"> همه از الله است) و (به گمان باطل خود) گفتند: که ا</w:t>
      </w:r>
      <w:r w:rsidRPr="00C737A9">
        <w:rPr>
          <w:rStyle w:val="Char0"/>
          <w:rFonts w:hint="cs"/>
          <w:rtl/>
        </w:rPr>
        <w:t>ین</w:t>
      </w:r>
      <w:r w:rsidRPr="00C737A9">
        <w:rPr>
          <w:rStyle w:val="Char0"/>
          <w:rtl/>
        </w:rPr>
        <w:t xml:space="preserve"> قسمت برا</w:t>
      </w:r>
      <w:r w:rsidRPr="00C737A9">
        <w:rPr>
          <w:rStyle w:val="Char0"/>
          <w:rFonts w:hint="cs"/>
          <w:rtl/>
        </w:rPr>
        <w:t>ی</w:t>
      </w:r>
      <w:r w:rsidRPr="00C737A9">
        <w:rPr>
          <w:rStyle w:val="Char0"/>
          <w:rtl/>
        </w:rPr>
        <w:t xml:space="preserve"> الله است و ا</w:t>
      </w:r>
      <w:r w:rsidRPr="00C737A9">
        <w:rPr>
          <w:rStyle w:val="Char0"/>
          <w:rFonts w:hint="cs"/>
          <w:rtl/>
        </w:rPr>
        <w:t>ین</w:t>
      </w:r>
      <w:r w:rsidRPr="00C737A9">
        <w:rPr>
          <w:rStyle w:val="Char0"/>
          <w:rtl/>
        </w:rPr>
        <w:t xml:space="preserve"> قسمت برا</w:t>
      </w:r>
      <w:r w:rsidRPr="00C737A9">
        <w:rPr>
          <w:rStyle w:val="Char0"/>
          <w:rFonts w:hint="cs"/>
          <w:rtl/>
        </w:rPr>
        <w:t>ی</w:t>
      </w:r>
      <w:r w:rsidRPr="00C737A9">
        <w:rPr>
          <w:rStyle w:val="Char0"/>
          <w:rtl/>
        </w:rPr>
        <w:t xml:space="preserve"> بتان ماست. پس آنچه سهم بتانشان بود به الله</w:t>
      </w:r>
      <w:r w:rsidR="001619CE">
        <w:rPr>
          <w:rStyle w:val="Char0"/>
          <w:rtl/>
        </w:rPr>
        <w:t xml:space="preserve"> نمی‌</w:t>
      </w:r>
      <w:r w:rsidRPr="00C737A9">
        <w:rPr>
          <w:rStyle w:val="Char0"/>
          <w:rtl/>
        </w:rPr>
        <w:t>رس</w:t>
      </w:r>
      <w:r w:rsidRPr="00C737A9">
        <w:rPr>
          <w:rStyle w:val="Char0"/>
          <w:rFonts w:hint="cs"/>
          <w:rtl/>
        </w:rPr>
        <w:t>ید؛</w:t>
      </w:r>
      <w:r w:rsidRPr="00C737A9">
        <w:rPr>
          <w:rStyle w:val="Char0"/>
          <w:rtl/>
        </w:rPr>
        <w:t xml:space="preserve"> ول</w:t>
      </w:r>
      <w:r w:rsidRPr="00C737A9">
        <w:rPr>
          <w:rStyle w:val="Char0"/>
          <w:rFonts w:hint="cs"/>
          <w:rtl/>
        </w:rPr>
        <w:t>ی</w:t>
      </w:r>
      <w:r w:rsidRPr="00C737A9">
        <w:rPr>
          <w:rStyle w:val="Char0"/>
          <w:rtl/>
        </w:rPr>
        <w:t xml:space="preserve"> هر آنچه سهم الله بود به بتانشان</w:t>
      </w:r>
      <w:r w:rsidR="001619CE">
        <w:rPr>
          <w:rStyle w:val="Char0"/>
          <w:rtl/>
        </w:rPr>
        <w:t xml:space="preserve"> می‌</w:t>
      </w:r>
      <w:r w:rsidRPr="00C737A9">
        <w:rPr>
          <w:rStyle w:val="Char0"/>
          <w:rtl/>
        </w:rPr>
        <w:t>رس</w:t>
      </w:r>
      <w:r w:rsidRPr="00C737A9">
        <w:rPr>
          <w:rStyle w:val="Char0"/>
          <w:rFonts w:hint="cs"/>
          <w:rtl/>
        </w:rPr>
        <w:t>ید</w:t>
      </w:r>
      <w:r w:rsidRPr="00C737A9">
        <w:rPr>
          <w:rStyle w:val="Char0"/>
          <w:rtl/>
        </w:rPr>
        <w:t>. چه بد قضاو</w:t>
      </w:r>
      <w:r w:rsidRPr="00C737A9">
        <w:rPr>
          <w:rStyle w:val="Char0"/>
          <w:rFonts w:hint="cs"/>
          <w:rtl/>
        </w:rPr>
        <w:t>ت</w:t>
      </w:r>
      <w:r w:rsidRPr="00C737A9">
        <w:rPr>
          <w:rStyle w:val="Char0"/>
          <w:rtl/>
        </w:rPr>
        <w:t xml:space="preserve"> و داور</w:t>
      </w:r>
      <w:r w:rsidRPr="00C737A9">
        <w:rPr>
          <w:rStyle w:val="Char0"/>
          <w:rFonts w:hint="cs"/>
          <w:rtl/>
        </w:rPr>
        <w:t>ی</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137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برا</w:t>
      </w:r>
      <w:r w:rsidRPr="00C737A9">
        <w:rPr>
          <w:rStyle w:val="Char0"/>
          <w:rFonts w:hint="cs"/>
          <w:rtl/>
        </w:rPr>
        <w:t>ی</w:t>
      </w:r>
      <w:r w:rsidRPr="00C737A9">
        <w:rPr>
          <w:rStyle w:val="Char0"/>
          <w:rtl/>
        </w:rPr>
        <w:t xml:space="preserve"> بس</w:t>
      </w:r>
      <w:r w:rsidRPr="00C737A9">
        <w:rPr>
          <w:rStyle w:val="Char0"/>
          <w:rFonts w:hint="cs"/>
          <w:rtl/>
        </w:rPr>
        <w:t>یاری</w:t>
      </w:r>
      <w:r w:rsidRPr="00C737A9">
        <w:rPr>
          <w:rStyle w:val="Char0"/>
          <w:rtl/>
        </w:rPr>
        <w:t xml:space="preserve"> از مشرکان، ش</w:t>
      </w:r>
      <w:r w:rsidRPr="00C737A9">
        <w:rPr>
          <w:rStyle w:val="Char0"/>
          <w:rFonts w:hint="cs"/>
          <w:rtl/>
        </w:rPr>
        <w:t>یاطین</w:t>
      </w:r>
      <w:r w:rsidR="001619CE">
        <w:rPr>
          <w:rStyle w:val="Char0"/>
          <w:rtl/>
        </w:rPr>
        <w:t xml:space="preserve">‌شان </w:t>
      </w:r>
      <w:r w:rsidRPr="00C737A9">
        <w:rPr>
          <w:rStyle w:val="Char0"/>
          <w:rtl/>
        </w:rPr>
        <w:t>کشتن فرزندانشان را ز</w:t>
      </w:r>
      <w:r w:rsidRPr="00C737A9">
        <w:rPr>
          <w:rStyle w:val="Char0"/>
          <w:rFonts w:hint="cs"/>
          <w:rtl/>
        </w:rPr>
        <w:t>یبا</w:t>
      </w:r>
      <w:r w:rsidRPr="00C737A9">
        <w:rPr>
          <w:rStyle w:val="Char0"/>
          <w:rtl/>
        </w:rPr>
        <w:t xml:space="preserve"> جلوه دادند، تا هلاکشان کنند و د</w:t>
      </w:r>
      <w:r w:rsidRPr="00C737A9">
        <w:rPr>
          <w:rStyle w:val="Char0"/>
          <w:rFonts w:hint="cs"/>
          <w:rtl/>
        </w:rPr>
        <w:t>ینشان</w:t>
      </w:r>
      <w:r w:rsidRPr="00C737A9">
        <w:rPr>
          <w:rStyle w:val="Char0"/>
          <w:rtl/>
        </w:rPr>
        <w:t xml:space="preserve"> را بر آنان مشتبه گردانند، و اگر الله</w:t>
      </w:r>
      <w:r w:rsidR="001619CE">
        <w:rPr>
          <w:rStyle w:val="Char0"/>
          <w:rtl/>
        </w:rPr>
        <w:t xml:space="preserve"> می‌</w:t>
      </w:r>
      <w:r w:rsidRPr="00C737A9">
        <w:rPr>
          <w:rStyle w:val="Char0"/>
          <w:rtl/>
        </w:rPr>
        <w:t>خواست آنها چن</w:t>
      </w:r>
      <w:r w:rsidRPr="00C737A9">
        <w:rPr>
          <w:rStyle w:val="Char0"/>
          <w:rFonts w:hint="cs"/>
          <w:rtl/>
        </w:rPr>
        <w:t>ین</w:t>
      </w:r>
      <w:r w:rsidR="001619CE">
        <w:rPr>
          <w:rStyle w:val="Char0"/>
          <w:rtl/>
        </w:rPr>
        <w:t xml:space="preserve"> نمی‌</w:t>
      </w:r>
      <w:r w:rsidRPr="00C737A9">
        <w:rPr>
          <w:rStyle w:val="Char0"/>
          <w:rtl/>
        </w:rPr>
        <w:t>کردند. پس آنان را با دروغ</w:t>
      </w:r>
      <w:r>
        <w:rPr>
          <w:rStyle w:val="Char0"/>
          <w:rFonts w:hint="cs"/>
          <w:rtl/>
        </w:rPr>
        <w:t>‌</w:t>
      </w:r>
      <w:r w:rsidRPr="00C737A9">
        <w:rPr>
          <w:rStyle w:val="Char0"/>
          <w:rtl/>
        </w:rPr>
        <w:t>ها</w:t>
      </w:r>
      <w:r w:rsidRPr="00C737A9">
        <w:rPr>
          <w:rStyle w:val="Char0"/>
          <w:rFonts w:hint="cs"/>
          <w:rtl/>
        </w:rPr>
        <w:t>یی</w:t>
      </w:r>
      <w:r w:rsidRPr="00C737A9">
        <w:rPr>
          <w:rStyle w:val="Char0"/>
          <w:rtl/>
        </w:rPr>
        <w:t xml:space="preserve"> که</w:t>
      </w:r>
      <w:r w:rsidR="001619CE">
        <w:rPr>
          <w:rStyle w:val="Char0"/>
          <w:rtl/>
        </w:rPr>
        <w:t xml:space="preserve"> می‌</w:t>
      </w:r>
      <w:r>
        <w:rPr>
          <w:rStyle w:val="Char0"/>
          <w:rtl/>
        </w:rPr>
        <w:t>بافند بگذار.</w:t>
      </w:r>
    </w:p>
    <w:p w:rsidR="00AD43F8" w:rsidRDefault="00AD43F8" w:rsidP="00AD43F8">
      <w:pPr>
        <w:pStyle w:val="a0"/>
        <w:rPr>
          <w:rStyle w:val="Char0"/>
          <w:rtl/>
        </w:rPr>
      </w:pPr>
      <w:r w:rsidRPr="00123383">
        <w:rPr>
          <w:rStyle w:val="Char0"/>
          <w:rFonts w:cs="Traditional Arabic"/>
          <w:rtl/>
        </w:rPr>
        <w:t>﴿</w:t>
      </w:r>
      <w:r w:rsidRPr="008B4A46">
        <w:rPr>
          <w:rStyle w:val="Char7"/>
          <w:rtl/>
        </w:rPr>
        <w:t>وَقَالُوا هَذِهِ أَنْعَامٌ وَحَرْثٌ حِجْرٌ لَا يَطْعَمُهَا إِلَّا مَنْ نَشَاءُ بِزَعْمِهِمْ وَأَنْعَامٌ حُرِّمَتْ ظُهُورُهَا وَأَنْعَامٌ لَا يَذْكُرُونَ اسْمَ اللَّهِ عَلَيْهَا افْتِرَاءً عَلَيْهِ</w:t>
      </w:r>
      <w:r w:rsidR="001619CE" w:rsidRPr="008B4A46">
        <w:rPr>
          <w:rStyle w:val="Char7"/>
          <w:rtl/>
        </w:rPr>
        <w:t xml:space="preserve"> </w:t>
      </w:r>
      <w:r w:rsidRPr="008B4A46">
        <w:rPr>
          <w:rStyle w:val="Char7"/>
          <w:rtl/>
        </w:rPr>
        <w:t>سَيَجْزِيهِمْ بِمَا كَانُوا يَفْتَرُونَ١٣٨ وَقَالُوا مَا فِي بُطُونِ هَذِهِ الْأَنْعَامِ خَالِصَةٌ لِذُكُورِنَا وَمُحَرَّمٌ عَلَى أَزْوَاجِنَا</w:t>
      </w:r>
      <w:r w:rsidR="001619CE" w:rsidRPr="008B4A46">
        <w:rPr>
          <w:rStyle w:val="Char7"/>
          <w:rtl/>
        </w:rPr>
        <w:t xml:space="preserve"> </w:t>
      </w:r>
      <w:r w:rsidRPr="008B4A46">
        <w:rPr>
          <w:rStyle w:val="Char7"/>
          <w:rtl/>
        </w:rPr>
        <w:t xml:space="preserve">وَإِنْ يَكُنْ مَيْتَةً </w:t>
      </w:r>
      <w:r w:rsidRPr="008B4A46">
        <w:rPr>
          <w:rStyle w:val="Char7"/>
          <w:rtl/>
        </w:rPr>
        <w:lastRenderedPageBreak/>
        <w:t>فَهُمْ فِيهِ شُرَكَاءُ</w:t>
      </w:r>
      <w:r w:rsidR="001619CE" w:rsidRPr="008B4A46">
        <w:rPr>
          <w:rStyle w:val="Char7"/>
          <w:rtl/>
        </w:rPr>
        <w:t xml:space="preserve"> </w:t>
      </w:r>
      <w:r w:rsidRPr="008B4A46">
        <w:rPr>
          <w:rStyle w:val="Char7"/>
          <w:rtl/>
        </w:rPr>
        <w:t>سَيَجْزِيهِمْ وَصْفَهُمْ</w:t>
      </w:r>
      <w:r w:rsidR="001619CE" w:rsidRPr="008B4A46">
        <w:rPr>
          <w:rStyle w:val="Char7"/>
          <w:rtl/>
        </w:rPr>
        <w:t xml:space="preserve"> </w:t>
      </w:r>
      <w:r w:rsidRPr="008B4A46">
        <w:rPr>
          <w:rStyle w:val="Char7"/>
          <w:rtl/>
        </w:rPr>
        <w:t>إِنَّهُ حَكِيمٌ عَلِيمٌ١٣٩ قَدْ خَسِرَ الَّذِينَ قَتَلُوا أَوْلَادَهُمْ سَفَهًا بِغَيْرِ عِلْمٍ وَحَرَّمُوا مَا رَزَقَهُمُ اللَّهُ افْتِرَاءً عَلَى اللَّهِ</w:t>
      </w:r>
      <w:r w:rsidR="001619CE" w:rsidRPr="008B4A46">
        <w:rPr>
          <w:rStyle w:val="Char7"/>
          <w:rtl/>
        </w:rPr>
        <w:t xml:space="preserve"> </w:t>
      </w:r>
      <w:r w:rsidRPr="008B4A46">
        <w:rPr>
          <w:rStyle w:val="Char7"/>
          <w:rtl/>
        </w:rPr>
        <w:t>قَدْ ضَلُّوا وَمَا كَانُوا مُهْتَدِينَ١٤٠ وَهُوَ الَّذِي أَنْشَأَ جَنَّاتٍ مَعْرُوشَاتٍ وَغَيْرَ مَعْرُوشَاتٍ وَالنَّخْلَ وَالزَّرْعَ مُخْتَلِفًا أُكُلُهُ وَالزَّيْتُونَ وَالرُّمَّانَ مُتَشَابِهًا وَغَيْرَ مُتَشَابِهٍ</w:t>
      </w:r>
      <w:r w:rsidR="001619CE" w:rsidRPr="008B4A46">
        <w:rPr>
          <w:rStyle w:val="Char7"/>
          <w:rtl/>
        </w:rPr>
        <w:t xml:space="preserve"> </w:t>
      </w:r>
      <w:r w:rsidRPr="008B4A46">
        <w:rPr>
          <w:rStyle w:val="Char7"/>
          <w:rtl/>
        </w:rPr>
        <w:t>كُلُوا مِنْ ثَمَرِهِ إِذَا أَثْمَرَ وَآتُوا حَقَّهُ يَوْمَ حَصَادِهِ</w:t>
      </w:r>
      <w:r w:rsidR="001619CE" w:rsidRPr="008B4A46">
        <w:rPr>
          <w:rStyle w:val="Char7"/>
          <w:rtl/>
        </w:rPr>
        <w:t xml:space="preserve"> </w:t>
      </w:r>
      <w:r w:rsidRPr="008B4A46">
        <w:rPr>
          <w:rStyle w:val="Char7"/>
          <w:rtl/>
        </w:rPr>
        <w:t>وَلَا تُسْرِفُوا</w:t>
      </w:r>
      <w:r w:rsidR="001619CE" w:rsidRPr="008B4A46">
        <w:rPr>
          <w:rStyle w:val="Char7"/>
          <w:rtl/>
        </w:rPr>
        <w:t xml:space="preserve"> </w:t>
      </w:r>
      <w:r w:rsidRPr="008B4A46">
        <w:rPr>
          <w:rStyle w:val="Char7"/>
          <w:rtl/>
        </w:rPr>
        <w:t>إِنَّهُ لَا يُحِبُّ الْمُسْرِفِينَ١٤١ وَمِنَ الْأَنْعَامِ حَمُولَةً وَفَرْشًا</w:t>
      </w:r>
      <w:r w:rsidR="001619CE" w:rsidRPr="008B4A46">
        <w:rPr>
          <w:rStyle w:val="Char7"/>
          <w:rtl/>
        </w:rPr>
        <w:t xml:space="preserve"> </w:t>
      </w:r>
      <w:r w:rsidRPr="008B4A46">
        <w:rPr>
          <w:rStyle w:val="Char7"/>
          <w:rtl/>
        </w:rPr>
        <w:t>كُلُوا مِمَّا رَزَقَكُمُ اللَّهُ وَلَا تَتَّبِعُوا خُطُوَاتِ الشَّيْطَانِ</w:t>
      </w:r>
      <w:r w:rsidR="001619CE" w:rsidRPr="008B4A46">
        <w:rPr>
          <w:rStyle w:val="Char7"/>
          <w:rtl/>
        </w:rPr>
        <w:t xml:space="preserve"> </w:t>
      </w:r>
      <w:r w:rsidRPr="008B4A46">
        <w:rPr>
          <w:rStyle w:val="Char7"/>
          <w:rtl/>
        </w:rPr>
        <w:t>إِنَّهُ لَكُمْ عَدُوٌّ مُبِينٌ١٤٢</w:t>
      </w:r>
      <w:r w:rsidRPr="00123383">
        <w:rPr>
          <w:rStyle w:val="Char0"/>
          <w:rFonts w:ascii="Times New Roman" w:hAnsi="Times New Roman" w:cs="Traditional Arabic" w:hint="cs"/>
          <w:rtl/>
        </w:rPr>
        <w:t>﴾</w:t>
      </w:r>
      <w:r w:rsidRPr="008B4A46">
        <w:rPr>
          <w:rStyle w:val="Char"/>
          <w:rtl/>
        </w:rPr>
        <w:t xml:space="preserve"> [الأنعام: 138-142]</w:t>
      </w:r>
      <w:r>
        <w:rPr>
          <w:rStyle w:val="Char0"/>
          <w:rFonts w:hint="cs"/>
          <w:rtl/>
        </w:rPr>
        <w:t>.</w:t>
      </w:r>
    </w:p>
    <w:p w:rsidR="00AD43F8" w:rsidRDefault="00AD43F8" w:rsidP="0055121A">
      <w:pPr>
        <w:pStyle w:val="a0"/>
        <w:rPr>
          <w:rStyle w:val="Char0"/>
          <w:rtl/>
        </w:rPr>
      </w:pPr>
      <w:r>
        <w:rPr>
          <w:rStyle w:val="Char0"/>
          <w:rFonts w:ascii="Traditional Arabic" w:hAnsi="mylotus" w:cs="Traditional Arabic" w:hint="cs"/>
          <w:sz w:val="27"/>
          <w:szCs w:val="27"/>
          <w:rtl/>
        </w:rPr>
        <w:t>﴿</w:t>
      </w:r>
      <w:r w:rsidRPr="00C737A9">
        <w:rPr>
          <w:rStyle w:val="Char0"/>
          <w:rFonts w:hint="cs"/>
          <w:rtl/>
        </w:rPr>
        <w:t>138</w:t>
      </w:r>
      <w:r>
        <w:rPr>
          <w:rStyle w:val="Char0"/>
          <w:rFonts w:ascii="Traditional Arabic" w:hAnsi="mylotus" w:cs="Traditional Arabic" w:hint="cs"/>
          <w:sz w:val="27"/>
          <w:szCs w:val="27"/>
          <w:rtl/>
        </w:rPr>
        <w:t>﴾</w:t>
      </w:r>
      <w:r w:rsidRPr="00C737A9">
        <w:rPr>
          <w:rStyle w:val="Char0"/>
          <w:rtl/>
        </w:rPr>
        <w:t xml:space="preserve"> و (به گمان فاسد خود) گفتند: ا</w:t>
      </w:r>
      <w:r w:rsidRPr="00C737A9">
        <w:rPr>
          <w:rStyle w:val="Char0"/>
          <w:rFonts w:hint="cs"/>
          <w:rtl/>
        </w:rPr>
        <w:t>ینها</w:t>
      </w:r>
      <w:r w:rsidRPr="00C737A9">
        <w:rPr>
          <w:rStyle w:val="Char0"/>
          <w:rtl/>
        </w:rPr>
        <w:t xml:space="preserve"> چهارپا</w:t>
      </w:r>
      <w:r w:rsidRPr="00C737A9">
        <w:rPr>
          <w:rStyle w:val="Char0"/>
          <w:rFonts w:hint="cs"/>
          <w:rtl/>
        </w:rPr>
        <w:t>یان</w:t>
      </w:r>
      <w:r w:rsidRPr="00C737A9">
        <w:rPr>
          <w:rStyle w:val="Char0"/>
          <w:rtl/>
        </w:rPr>
        <w:t xml:space="preserve"> و کشتزار (ها</w:t>
      </w:r>
      <w:r w:rsidRPr="00C737A9">
        <w:rPr>
          <w:rStyle w:val="Char0"/>
          <w:rFonts w:hint="cs"/>
          <w:rtl/>
        </w:rPr>
        <w:t>ی</w:t>
      </w:r>
      <w:r w:rsidRPr="00C737A9">
        <w:rPr>
          <w:rStyle w:val="Char0"/>
          <w:rtl/>
        </w:rPr>
        <w:t>) ممنوع است، که جز کس</w:t>
      </w:r>
      <w:r w:rsidRPr="00C737A9">
        <w:rPr>
          <w:rStyle w:val="Char0"/>
          <w:rFonts w:hint="cs"/>
          <w:rtl/>
        </w:rPr>
        <w:t>ی</w:t>
      </w:r>
      <w:r w:rsidRPr="00C737A9">
        <w:rPr>
          <w:rStyle w:val="Char0"/>
          <w:rtl/>
        </w:rPr>
        <w:t xml:space="preserve"> که ما</w:t>
      </w:r>
      <w:r w:rsidR="001619CE">
        <w:rPr>
          <w:rStyle w:val="Char0"/>
          <w:rtl/>
        </w:rPr>
        <w:t xml:space="preserve"> می‌</w:t>
      </w:r>
      <w:r w:rsidRPr="00C737A9">
        <w:rPr>
          <w:rStyle w:val="Char0"/>
          <w:rtl/>
        </w:rPr>
        <w:t>خواه</w:t>
      </w:r>
      <w:r w:rsidRPr="00C737A9">
        <w:rPr>
          <w:rStyle w:val="Char0"/>
          <w:rFonts w:hint="cs"/>
          <w:rtl/>
        </w:rPr>
        <w:t>یم</w:t>
      </w:r>
      <w:r w:rsidRPr="00C737A9">
        <w:rPr>
          <w:rStyle w:val="Char0"/>
          <w:rtl/>
        </w:rPr>
        <w:t xml:space="preserve"> نبا</w:t>
      </w:r>
      <w:r w:rsidRPr="00C737A9">
        <w:rPr>
          <w:rStyle w:val="Char0"/>
          <w:rFonts w:hint="cs"/>
          <w:rtl/>
        </w:rPr>
        <w:t>ید</w:t>
      </w:r>
      <w:r w:rsidRPr="00C737A9">
        <w:rPr>
          <w:rStyle w:val="Char0"/>
          <w:rtl/>
        </w:rPr>
        <w:t xml:space="preserve"> از آن بخورد، و چهار پا</w:t>
      </w:r>
      <w:r w:rsidRPr="00C737A9">
        <w:rPr>
          <w:rStyle w:val="Char0"/>
          <w:rFonts w:hint="cs"/>
          <w:rtl/>
        </w:rPr>
        <w:t>یانی</w:t>
      </w:r>
      <w:r w:rsidRPr="00C737A9">
        <w:rPr>
          <w:rStyle w:val="Char0"/>
          <w:rtl/>
        </w:rPr>
        <w:t xml:space="preserve"> است که </w:t>
      </w:r>
      <w:r w:rsidRPr="00C737A9">
        <w:rPr>
          <w:rStyle w:val="Char0"/>
          <w:rFonts w:hint="cs"/>
          <w:rtl/>
        </w:rPr>
        <w:t>(</w:t>
      </w:r>
      <w:r w:rsidRPr="00C737A9">
        <w:rPr>
          <w:rStyle w:val="Char0"/>
          <w:rtl/>
        </w:rPr>
        <w:t>سوار شدن بر) پشت آنها حرام شده است. و چهار پا</w:t>
      </w:r>
      <w:r w:rsidRPr="00C737A9">
        <w:rPr>
          <w:rStyle w:val="Char0"/>
          <w:rFonts w:hint="cs"/>
          <w:rtl/>
        </w:rPr>
        <w:t>یانی</w:t>
      </w:r>
      <w:r w:rsidRPr="00C737A9">
        <w:rPr>
          <w:rStyle w:val="Char0"/>
          <w:rtl/>
        </w:rPr>
        <w:t xml:space="preserve"> (داشتند</w:t>
      </w:r>
      <w:r w:rsidRPr="00C737A9">
        <w:rPr>
          <w:rStyle w:val="Char0"/>
          <w:rFonts w:hint="cs"/>
          <w:rtl/>
        </w:rPr>
        <w:t>)</w:t>
      </w:r>
      <w:r w:rsidRPr="00C737A9">
        <w:rPr>
          <w:rStyle w:val="Char0"/>
          <w:rtl/>
        </w:rPr>
        <w:t xml:space="preserve"> که وقت ذبح نام </w:t>
      </w:r>
      <w:r w:rsidRPr="00C737A9">
        <w:rPr>
          <w:rStyle w:val="Char0"/>
          <w:rFonts w:hint="cs"/>
          <w:rtl/>
        </w:rPr>
        <w:t>الله</w:t>
      </w:r>
      <w:r w:rsidRPr="00C737A9">
        <w:rPr>
          <w:rStyle w:val="Char0"/>
          <w:rtl/>
        </w:rPr>
        <w:t xml:space="preserve"> را بر آن ذکر</w:t>
      </w:r>
      <w:r w:rsidR="001619CE">
        <w:rPr>
          <w:rStyle w:val="Char0"/>
          <w:rtl/>
        </w:rPr>
        <w:t xml:space="preserve"> نمی‌</w:t>
      </w:r>
      <w:r w:rsidRPr="00C737A9">
        <w:rPr>
          <w:rStyle w:val="Char0"/>
          <w:rtl/>
        </w:rPr>
        <w:t>کردند. (ا</w:t>
      </w:r>
      <w:r w:rsidRPr="00C737A9">
        <w:rPr>
          <w:rStyle w:val="Char0"/>
          <w:rFonts w:hint="cs"/>
          <w:rtl/>
        </w:rPr>
        <w:t>ین</w:t>
      </w:r>
      <w:r w:rsidRPr="00C737A9">
        <w:rPr>
          <w:rStyle w:val="Char0"/>
          <w:rtl/>
        </w:rPr>
        <w:t xml:space="preserve"> احکام را) بر الله به دروغ نسبت دادند، (و الله) به زود</w:t>
      </w:r>
      <w:r w:rsidRPr="00C737A9">
        <w:rPr>
          <w:rStyle w:val="Char0"/>
          <w:rFonts w:hint="cs"/>
          <w:rtl/>
        </w:rPr>
        <w:t>ی</w:t>
      </w:r>
      <w:r w:rsidRPr="00C737A9">
        <w:rPr>
          <w:rStyle w:val="Char0"/>
          <w:rtl/>
        </w:rPr>
        <w:t xml:space="preserve"> ا</w:t>
      </w:r>
      <w:r w:rsidRPr="00C737A9">
        <w:rPr>
          <w:rStyle w:val="Char0"/>
          <w:rFonts w:hint="cs"/>
          <w:rtl/>
        </w:rPr>
        <w:t>یشان</w:t>
      </w:r>
      <w:r w:rsidRPr="00C737A9">
        <w:rPr>
          <w:rStyle w:val="Char0"/>
          <w:rtl/>
        </w:rPr>
        <w:t xml:space="preserve"> را به خاطر آنچه افترا</w:t>
      </w:r>
      <w:r w:rsidR="001619CE">
        <w:rPr>
          <w:rStyle w:val="Char0"/>
          <w:rtl/>
        </w:rPr>
        <w:t xml:space="preserve"> می‌</w:t>
      </w:r>
      <w:r w:rsidRPr="00C737A9">
        <w:rPr>
          <w:rStyle w:val="Char0"/>
          <w:rtl/>
        </w:rPr>
        <w:t xml:space="preserve">کردند، سزا خواهد داد. </w:t>
      </w:r>
      <w:r>
        <w:rPr>
          <w:rStyle w:val="Char0"/>
          <w:rFonts w:ascii="Traditional Arabic" w:hAnsi="mylotus" w:cs="Traditional Arabic" w:hint="cs"/>
          <w:sz w:val="27"/>
          <w:szCs w:val="27"/>
          <w:rtl/>
          <w:lang w:bidi="fa-IR"/>
        </w:rPr>
        <w:t>﴿</w:t>
      </w:r>
      <w:r w:rsidRPr="00C737A9">
        <w:rPr>
          <w:rStyle w:val="Char0"/>
          <w:rFonts w:hint="cs"/>
          <w:rtl/>
        </w:rPr>
        <w:t>139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گفتند: هر آنچه در شکم ا</w:t>
      </w:r>
      <w:r w:rsidRPr="00C737A9">
        <w:rPr>
          <w:rStyle w:val="Char0"/>
          <w:rFonts w:hint="cs"/>
          <w:rtl/>
        </w:rPr>
        <w:t>ین</w:t>
      </w:r>
      <w:r w:rsidRPr="00C737A9">
        <w:rPr>
          <w:rStyle w:val="Char0"/>
          <w:rtl/>
        </w:rPr>
        <w:t xml:space="preserve"> چهار پا</w:t>
      </w:r>
      <w:r w:rsidRPr="00C737A9">
        <w:rPr>
          <w:rStyle w:val="Char0"/>
          <w:rFonts w:hint="cs"/>
          <w:rtl/>
        </w:rPr>
        <w:t>یان</w:t>
      </w:r>
      <w:r w:rsidRPr="00C737A9">
        <w:rPr>
          <w:rStyle w:val="Char0"/>
          <w:rtl/>
        </w:rPr>
        <w:t xml:space="preserve"> است برا</w:t>
      </w:r>
      <w:r w:rsidRPr="00C737A9">
        <w:rPr>
          <w:rStyle w:val="Char0"/>
          <w:rFonts w:hint="cs"/>
          <w:rtl/>
        </w:rPr>
        <w:t>ی</w:t>
      </w:r>
      <w:r w:rsidRPr="00C737A9">
        <w:rPr>
          <w:rStyle w:val="Char0"/>
          <w:rtl/>
        </w:rPr>
        <w:t xml:space="preserve"> مردان ما حلال و برا</w:t>
      </w:r>
      <w:r w:rsidRPr="00C737A9">
        <w:rPr>
          <w:rStyle w:val="Char0"/>
          <w:rFonts w:hint="cs"/>
          <w:rtl/>
        </w:rPr>
        <w:t>ی</w:t>
      </w:r>
      <w:r w:rsidRPr="00C737A9">
        <w:rPr>
          <w:rStyle w:val="Char0"/>
          <w:rtl/>
        </w:rPr>
        <w:t xml:space="preserve"> زن</w:t>
      </w:r>
      <w:r w:rsidR="001619CE">
        <w:rPr>
          <w:rStyle w:val="Char0"/>
          <w:rtl/>
        </w:rPr>
        <w:t xml:space="preserve">‌های </w:t>
      </w:r>
      <w:r w:rsidRPr="00C737A9">
        <w:rPr>
          <w:rStyle w:val="Char0"/>
          <w:rtl/>
        </w:rPr>
        <w:t xml:space="preserve">ما حرام است، و اگر مردار باشد </w:t>
      </w:r>
      <w:r w:rsidRPr="00C737A9">
        <w:rPr>
          <w:rStyle w:val="Char0"/>
          <w:rFonts w:hint="cs"/>
          <w:rtl/>
        </w:rPr>
        <w:t>(</w:t>
      </w:r>
      <w:r w:rsidRPr="00C737A9">
        <w:rPr>
          <w:rStyle w:val="Char0"/>
          <w:rtl/>
        </w:rPr>
        <w:t>مرده به دن</w:t>
      </w:r>
      <w:r w:rsidRPr="00C737A9">
        <w:rPr>
          <w:rStyle w:val="Char0"/>
          <w:rFonts w:hint="cs"/>
          <w:rtl/>
        </w:rPr>
        <w:t>یا</w:t>
      </w:r>
      <w:r w:rsidRPr="00C737A9">
        <w:rPr>
          <w:rStyle w:val="Char0"/>
          <w:rtl/>
        </w:rPr>
        <w:t xml:space="preserve"> آمده باشد) زن و مرد در آن شر</w:t>
      </w:r>
      <w:r w:rsidRPr="00C737A9">
        <w:rPr>
          <w:rStyle w:val="Char0"/>
          <w:rFonts w:hint="cs"/>
          <w:rtl/>
        </w:rPr>
        <w:t>یک</w:t>
      </w:r>
      <w:r w:rsidR="001619CE">
        <w:rPr>
          <w:rStyle w:val="Char0"/>
          <w:rtl/>
        </w:rPr>
        <w:t xml:space="preserve"> می‌</w:t>
      </w:r>
      <w:r w:rsidRPr="00C737A9">
        <w:rPr>
          <w:rStyle w:val="Char0"/>
          <w:rtl/>
        </w:rPr>
        <w:t>باشند، الله به سبب ا</w:t>
      </w:r>
      <w:r w:rsidRPr="00C737A9">
        <w:rPr>
          <w:rStyle w:val="Char0"/>
          <w:rFonts w:hint="cs"/>
          <w:rtl/>
        </w:rPr>
        <w:t>ین</w:t>
      </w:r>
      <w:r w:rsidRPr="00C737A9">
        <w:rPr>
          <w:rStyle w:val="Char0"/>
          <w:rtl/>
        </w:rPr>
        <w:t xml:space="preserve"> گفتار آنها را سزا خواهد داد. چون او حكيم (و) داناست. </w:t>
      </w:r>
      <w:r>
        <w:rPr>
          <w:rStyle w:val="Char0"/>
          <w:rFonts w:ascii="Traditional Arabic" w:hAnsi="mylotus" w:cs="Traditional Arabic" w:hint="cs"/>
          <w:sz w:val="27"/>
          <w:szCs w:val="27"/>
          <w:rtl/>
          <w:lang w:bidi="fa-IR"/>
        </w:rPr>
        <w:t>﴿</w:t>
      </w:r>
      <w:r w:rsidRPr="00C737A9">
        <w:rPr>
          <w:rStyle w:val="Char0"/>
          <w:rFonts w:hint="cs"/>
          <w:rtl/>
        </w:rPr>
        <w:t>140</w:t>
      </w:r>
      <w:r>
        <w:rPr>
          <w:rStyle w:val="Char0"/>
          <w:rFonts w:ascii="Traditional Arabic" w:hAnsi="mylotus" w:cs="Traditional Arabic" w:hint="cs"/>
          <w:sz w:val="27"/>
          <w:szCs w:val="27"/>
          <w:rtl/>
          <w:lang w:bidi="fa-IR"/>
        </w:rPr>
        <w:t>﴾</w:t>
      </w:r>
      <w:r w:rsidRPr="00C737A9">
        <w:rPr>
          <w:rStyle w:val="Char0"/>
          <w:rtl/>
        </w:rPr>
        <w:t xml:space="preserve"> البته خساره مند شد کسان</w:t>
      </w:r>
      <w:r w:rsidRPr="00C737A9">
        <w:rPr>
          <w:rStyle w:val="Char0"/>
          <w:rFonts w:hint="cs"/>
          <w:rtl/>
        </w:rPr>
        <w:t>ی</w:t>
      </w:r>
      <w:r w:rsidRPr="00C737A9">
        <w:rPr>
          <w:rStyle w:val="Char0"/>
          <w:rtl/>
        </w:rPr>
        <w:t xml:space="preserve"> که اولاد خود را به نادان</w:t>
      </w:r>
      <w:r w:rsidRPr="00C737A9">
        <w:rPr>
          <w:rStyle w:val="Char0"/>
          <w:rFonts w:hint="cs"/>
          <w:rtl/>
        </w:rPr>
        <w:t>ی</w:t>
      </w:r>
      <w:r w:rsidRPr="00C737A9">
        <w:rPr>
          <w:rStyle w:val="Char0"/>
          <w:rtl/>
        </w:rPr>
        <w:t xml:space="preserve"> کشتند، و چ</w:t>
      </w:r>
      <w:r w:rsidRPr="00C737A9">
        <w:rPr>
          <w:rStyle w:val="Char0"/>
          <w:rFonts w:hint="cs"/>
          <w:rtl/>
        </w:rPr>
        <w:t>یزی</w:t>
      </w:r>
      <w:r w:rsidRPr="00C737A9">
        <w:rPr>
          <w:rStyle w:val="Char0"/>
          <w:rtl/>
        </w:rPr>
        <w:t xml:space="preserve"> را که الله به ا</w:t>
      </w:r>
      <w:r w:rsidRPr="00C737A9">
        <w:rPr>
          <w:rStyle w:val="Char0"/>
          <w:rFonts w:hint="cs"/>
          <w:rtl/>
        </w:rPr>
        <w:t>یشان</w:t>
      </w:r>
      <w:r w:rsidRPr="00C737A9">
        <w:rPr>
          <w:rStyle w:val="Char0"/>
          <w:rtl/>
        </w:rPr>
        <w:t xml:space="preserve"> روز</w:t>
      </w:r>
      <w:r w:rsidRPr="00C737A9">
        <w:rPr>
          <w:rStyle w:val="Char0"/>
          <w:rFonts w:hint="cs"/>
          <w:rtl/>
        </w:rPr>
        <w:t>ی</w:t>
      </w:r>
      <w:r w:rsidRPr="00C737A9">
        <w:rPr>
          <w:rStyle w:val="Char0"/>
          <w:rtl/>
        </w:rPr>
        <w:t xml:space="preserve"> داده بود با دروغ بستن بر الله حرام کردند</w:t>
      </w:r>
      <w:r w:rsidRPr="00C737A9">
        <w:rPr>
          <w:rStyle w:val="Char0"/>
          <w:rFonts w:hint="cs"/>
          <w:rtl/>
        </w:rPr>
        <w:t>،</w:t>
      </w:r>
      <w:r w:rsidRPr="00C737A9">
        <w:rPr>
          <w:rStyle w:val="Char0"/>
          <w:rtl/>
        </w:rPr>
        <w:t xml:space="preserve"> به راست</w:t>
      </w:r>
      <w:r w:rsidRPr="00C737A9">
        <w:rPr>
          <w:rStyle w:val="Char0"/>
          <w:rFonts w:hint="cs"/>
          <w:rtl/>
        </w:rPr>
        <w:t>ی</w:t>
      </w:r>
      <w:r w:rsidRPr="00C737A9">
        <w:rPr>
          <w:rStyle w:val="Char0"/>
          <w:rtl/>
        </w:rPr>
        <w:t xml:space="preserve"> که گمراه شدند، و هدا</w:t>
      </w:r>
      <w:r w:rsidRPr="00C737A9">
        <w:rPr>
          <w:rStyle w:val="Char0"/>
          <w:rFonts w:hint="cs"/>
          <w:rtl/>
        </w:rPr>
        <w:t>یت</w:t>
      </w:r>
      <w:r w:rsidRPr="00C737A9">
        <w:rPr>
          <w:rStyle w:val="Char0"/>
          <w:rtl/>
        </w:rPr>
        <w:t xml:space="preserve"> </w:t>
      </w:r>
      <w:r w:rsidRPr="00C737A9">
        <w:rPr>
          <w:rStyle w:val="Char0"/>
          <w:rFonts w:hint="cs"/>
          <w:rtl/>
        </w:rPr>
        <w:t>یافته</w:t>
      </w:r>
      <w:r w:rsidRPr="00C737A9">
        <w:rPr>
          <w:rStyle w:val="Char0"/>
          <w:rtl/>
        </w:rPr>
        <w:t xml:space="preserve"> نبودند. </w:t>
      </w:r>
      <w:r>
        <w:rPr>
          <w:rStyle w:val="Char0"/>
          <w:rFonts w:cs="Traditional Arabic" w:hint="cs"/>
          <w:rtl/>
        </w:rPr>
        <w:t>﴿</w:t>
      </w:r>
      <w:r w:rsidRPr="00C737A9">
        <w:rPr>
          <w:rStyle w:val="Char0"/>
          <w:rFonts w:hint="cs"/>
          <w:rtl/>
        </w:rPr>
        <w:t>141</w:t>
      </w:r>
      <w:r>
        <w:rPr>
          <w:rStyle w:val="Char0"/>
          <w:rFonts w:ascii="Traditional Arabic" w:hAnsi="mylotus" w:cs="Traditional Arabic" w:hint="cs"/>
          <w:sz w:val="27"/>
          <w:szCs w:val="27"/>
          <w:rtl/>
        </w:rPr>
        <w:t>﴾</w:t>
      </w:r>
      <w:r w:rsidRPr="00C737A9">
        <w:rPr>
          <w:rStyle w:val="Char0"/>
          <w:rtl/>
        </w:rPr>
        <w:t xml:space="preserve"> و (الله) اوست که باغها</w:t>
      </w:r>
      <w:r w:rsidRPr="00C737A9">
        <w:rPr>
          <w:rStyle w:val="Char0"/>
          <w:rFonts w:hint="cs"/>
          <w:rtl/>
        </w:rPr>
        <w:t>یی</w:t>
      </w:r>
      <w:r w:rsidRPr="00C737A9">
        <w:rPr>
          <w:rStyle w:val="Char0"/>
          <w:rtl/>
        </w:rPr>
        <w:t xml:space="preserve"> آفر</w:t>
      </w:r>
      <w:r w:rsidRPr="00C737A9">
        <w:rPr>
          <w:rStyle w:val="Char0"/>
          <w:rFonts w:hint="cs"/>
          <w:rtl/>
        </w:rPr>
        <w:t>ید،</w:t>
      </w:r>
      <w:r w:rsidRPr="00C737A9">
        <w:rPr>
          <w:rStyle w:val="Char0"/>
          <w:rtl/>
        </w:rPr>
        <w:t xml:space="preserve"> که برخ</w:t>
      </w:r>
      <w:r w:rsidRPr="00C737A9">
        <w:rPr>
          <w:rStyle w:val="Char0"/>
          <w:rFonts w:hint="cs"/>
          <w:rtl/>
        </w:rPr>
        <w:t>ی</w:t>
      </w:r>
      <w:r w:rsidRPr="00C737A9">
        <w:rPr>
          <w:rStyle w:val="Char0"/>
          <w:rtl/>
        </w:rPr>
        <w:t xml:space="preserve"> درختان آن برداشته شده بر پا</w:t>
      </w:r>
      <w:r w:rsidRPr="00C737A9">
        <w:rPr>
          <w:rStyle w:val="Char0"/>
          <w:rFonts w:hint="cs"/>
          <w:rtl/>
        </w:rPr>
        <w:t>یه</w:t>
      </w:r>
      <w:r w:rsidR="001619CE">
        <w:rPr>
          <w:rStyle w:val="Char0"/>
          <w:rtl/>
        </w:rPr>
        <w:t xml:space="preserve">‌ها </w:t>
      </w:r>
      <w:r w:rsidRPr="00C737A9">
        <w:rPr>
          <w:rStyle w:val="Char0"/>
          <w:rtl/>
        </w:rPr>
        <w:t>است و برخ</w:t>
      </w:r>
      <w:r w:rsidRPr="00C737A9">
        <w:rPr>
          <w:rStyle w:val="Char0"/>
          <w:rFonts w:hint="cs"/>
          <w:rtl/>
        </w:rPr>
        <w:t>ی</w:t>
      </w:r>
      <w:r w:rsidRPr="00C737A9">
        <w:rPr>
          <w:rStyle w:val="Char0"/>
          <w:rtl/>
        </w:rPr>
        <w:t xml:space="preserve"> هم غ</w:t>
      </w:r>
      <w:r w:rsidRPr="00C737A9">
        <w:rPr>
          <w:rStyle w:val="Char0"/>
          <w:rFonts w:hint="cs"/>
          <w:rtl/>
        </w:rPr>
        <w:t>یر</w:t>
      </w:r>
      <w:r w:rsidRPr="00C737A9">
        <w:rPr>
          <w:rStyle w:val="Char0"/>
          <w:rtl/>
        </w:rPr>
        <w:t xml:space="preserve"> برداشته شده بر پا</w:t>
      </w:r>
      <w:r w:rsidRPr="00C737A9">
        <w:rPr>
          <w:rStyle w:val="Char0"/>
          <w:rFonts w:hint="cs"/>
          <w:rtl/>
        </w:rPr>
        <w:t>یه</w:t>
      </w:r>
      <w:r w:rsidR="001619CE">
        <w:rPr>
          <w:rStyle w:val="Char0"/>
          <w:rtl/>
        </w:rPr>
        <w:t xml:space="preserve">‌ها </w:t>
      </w:r>
      <w:r w:rsidRPr="00C737A9">
        <w:rPr>
          <w:rStyle w:val="Char0"/>
          <w:rtl/>
        </w:rPr>
        <w:t>است، و درخت خرما و کشتزار، با طعمها</w:t>
      </w:r>
      <w:r w:rsidRPr="00C737A9">
        <w:rPr>
          <w:rStyle w:val="Char0"/>
          <w:rFonts w:hint="cs"/>
          <w:rtl/>
        </w:rPr>
        <w:t>ی</w:t>
      </w:r>
      <w:r w:rsidRPr="00C737A9">
        <w:rPr>
          <w:rStyle w:val="Char0"/>
          <w:rtl/>
        </w:rPr>
        <w:t xml:space="preserve"> گوناگون، و ز</w:t>
      </w:r>
      <w:r w:rsidRPr="00C737A9">
        <w:rPr>
          <w:rStyle w:val="Char0"/>
          <w:rFonts w:hint="cs"/>
          <w:rtl/>
        </w:rPr>
        <w:t>یتون</w:t>
      </w:r>
      <w:r w:rsidRPr="00C737A9">
        <w:rPr>
          <w:rStyle w:val="Char0"/>
          <w:rtl/>
        </w:rPr>
        <w:t xml:space="preserve"> و انار، (در شکل) مشابه به </w:t>
      </w:r>
      <w:r w:rsidRPr="00C737A9">
        <w:rPr>
          <w:rStyle w:val="Char0"/>
          <w:rFonts w:hint="cs"/>
          <w:rtl/>
        </w:rPr>
        <w:t>یکدیگر،</w:t>
      </w:r>
      <w:r w:rsidRPr="00C737A9">
        <w:rPr>
          <w:rStyle w:val="Char0"/>
          <w:rtl/>
        </w:rPr>
        <w:t xml:space="preserve"> و (در مزه و لذت) مشابهت ندارند. چون م</w:t>
      </w:r>
      <w:r w:rsidRPr="00C737A9">
        <w:rPr>
          <w:rStyle w:val="Char0"/>
          <w:rFonts w:hint="cs"/>
          <w:rtl/>
        </w:rPr>
        <w:t>یوه</w:t>
      </w:r>
      <w:r w:rsidRPr="00C737A9">
        <w:rPr>
          <w:rStyle w:val="Char0"/>
          <w:rtl/>
        </w:rPr>
        <w:t xml:space="preserve"> دهند و م</w:t>
      </w:r>
      <w:r w:rsidRPr="00C737A9">
        <w:rPr>
          <w:rStyle w:val="Char0"/>
          <w:rFonts w:hint="cs"/>
          <w:rtl/>
        </w:rPr>
        <w:t>یوه</w:t>
      </w:r>
      <w:r w:rsidRPr="00C737A9">
        <w:rPr>
          <w:rStyle w:val="Char0"/>
          <w:rtl/>
        </w:rPr>
        <w:t xml:space="preserve"> آن پخته شود پس از آنها بخور</w:t>
      </w:r>
      <w:r w:rsidRPr="00C737A9">
        <w:rPr>
          <w:rStyle w:val="Char0"/>
          <w:rFonts w:hint="cs"/>
          <w:rtl/>
        </w:rPr>
        <w:t>ید</w:t>
      </w:r>
      <w:r w:rsidRPr="00C737A9">
        <w:rPr>
          <w:rStyle w:val="Char0"/>
          <w:rtl/>
        </w:rPr>
        <w:t>. و در روز درو حق آن را (عشر آن را</w:t>
      </w:r>
      <w:r w:rsidRPr="00C737A9">
        <w:rPr>
          <w:rStyle w:val="Char0"/>
          <w:rFonts w:hint="cs"/>
          <w:rtl/>
        </w:rPr>
        <w:t>)</w:t>
      </w:r>
      <w:r w:rsidRPr="00C737A9">
        <w:rPr>
          <w:rStyle w:val="Char0"/>
          <w:rtl/>
        </w:rPr>
        <w:t xml:space="preserve"> ن</w:t>
      </w:r>
      <w:r w:rsidRPr="00C737A9">
        <w:rPr>
          <w:rStyle w:val="Char0"/>
          <w:rFonts w:hint="cs"/>
          <w:rtl/>
        </w:rPr>
        <w:t>یز</w:t>
      </w:r>
      <w:r w:rsidRPr="00C737A9">
        <w:rPr>
          <w:rStyle w:val="Char0"/>
          <w:rtl/>
        </w:rPr>
        <w:t xml:space="preserve"> بپرداز</w:t>
      </w:r>
      <w:r w:rsidRPr="00C737A9">
        <w:rPr>
          <w:rStyle w:val="Char0"/>
          <w:rFonts w:hint="cs"/>
          <w:rtl/>
        </w:rPr>
        <w:t>ید</w:t>
      </w:r>
      <w:r w:rsidRPr="00C737A9">
        <w:rPr>
          <w:rStyle w:val="Char0"/>
          <w:rtl/>
        </w:rPr>
        <w:t>. و اسراف مکن</w:t>
      </w:r>
      <w:r w:rsidRPr="00C737A9">
        <w:rPr>
          <w:rStyle w:val="Char0"/>
          <w:rFonts w:hint="cs"/>
          <w:rtl/>
        </w:rPr>
        <w:t>ید</w:t>
      </w:r>
      <w:r w:rsidRPr="00C737A9">
        <w:rPr>
          <w:rStyle w:val="Char0"/>
          <w:rtl/>
        </w:rPr>
        <w:t xml:space="preserve"> چون که الله اسرافکاران را دوست ندارد. </w:t>
      </w:r>
      <w:r>
        <w:rPr>
          <w:rStyle w:val="Char0"/>
          <w:rFonts w:ascii="Traditional Arabic" w:hAnsi="mylotus" w:cs="Traditional Arabic" w:hint="cs"/>
          <w:sz w:val="27"/>
          <w:szCs w:val="27"/>
          <w:rtl/>
          <w:lang w:bidi="fa-IR"/>
        </w:rPr>
        <w:t>﴿</w:t>
      </w:r>
      <w:r w:rsidRPr="00C737A9">
        <w:rPr>
          <w:rStyle w:val="Char0"/>
          <w:rFonts w:hint="cs"/>
          <w:rtl/>
        </w:rPr>
        <w:t>142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ن</w:t>
      </w:r>
      <w:r w:rsidRPr="00C737A9">
        <w:rPr>
          <w:rStyle w:val="Char0"/>
          <w:rFonts w:hint="cs"/>
          <w:rtl/>
        </w:rPr>
        <w:t>یز</w:t>
      </w:r>
      <w:r w:rsidRPr="00C737A9">
        <w:rPr>
          <w:rStyle w:val="Char0"/>
          <w:rtl/>
        </w:rPr>
        <w:t xml:space="preserve"> (آفر</w:t>
      </w:r>
      <w:r w:rsidRPr="00C737A9">
        <w:rPr>
          <w:rStyle w:val="Char0"/>
          <w:rFonts w:hint="cs"/>
          <w:rtl/>
        </w:rPr>
        <w:t>ید</w:t>
      </w:r>
      <w:r w:rsidRPr="00C737A9">
        <w:rPr>
          <w:rStyle w:val="Char0"/>
          <w:rtl/>
        </w:rPr>
        <w:t>)، چهار پا</w:t>
      </w:r>
      <w:r w:rsidRPr="00C737A9">
        <w:rPr>
          <w:rStyle w:val="Char0"/>
          <w:rFonts w:hint="cs"/>
          <w:rtl/>
        </w:rPr>
        <w:t>یانی</w:t>
      </w:r>
      <w:r w:rsidRPr="00C737A9">
        <w:rPr>
          <w:rStyle w:val="Char0"/>
          <w:rtl/>
        </w:rPr>
        <w:t xml:space="preserve"> که بار</w:t>
      </w:r>
      <w:r w:rsidR="001619CE">
        <w:rPr>
          <w:rStyle w:val="Char0"/>
          <w:rtl/>
        </w:rPr>
        <w:t xml:space="preserve"> می‌</w:t>
      </w:r>
      <w:r w:rsidRPr="00C737A9">
        <w:rPr>
          <w:rStyle w:val="Char0"/>
          <w:rtl/>
        </w:rPr>
        <w:t>برند و بعض</w:t>
      </w:r>
      <w:r w:rsidRPr="00C737A9">
        <w:rPr>
          <w:rStyle w:val="Char0"/>
          <w:rFonts w:hint="cs"/>
          <w:rtl/>
        </w:rPr>
        <w:t>ی</w:t>
      </w:r>
      <w:r w:rsidRPr="00C737A9">
        <w:rPr>
          <w:rStyle w:val="Char0"/>
          <w:rtl/>
        </w:rPr>
        <w:t xml:space="preserve"> که از پشم و مو</w:t>
      </w:r>
      <w:r w:rsidRPr="00C737A9">
        <w:rPr>
          <w:rStyle w:val="Char0"/>
          <w:rFonts w:hint="cs"/>
          <w:rtl/>
        </w:rPr>
        <w:t>ی</w:t>
      </w:r>
      <w:r w:rsidRPr="00C737A9">
        <w:rPr>
          <w:rStyle w:val="Char0"/>
          <w:rtl/>
        </w:rPr>
        <w:t xml:space="preserve"> آن فر</w:t>
      </w:r>
      <w:r w:rsidRPr="00C737A9">
        <w:rPr>
          <w:rStyle w:val="Char0"/>
          <w:rFonts w:hint="cs"/>
          <w:rtl/>
        </w:rPr>
        <w:t>ش</w:t>
      </w:r>
      <w:r w:rsidRPr="00C737A9">
        <w:rPr>
          <w:rStyle w:val="Char0"/>
          <w:rtl/>
        </w:rPr>
        <w:t xml:space="preserve"> ساخته</w:t>
      </w:r>
      <w:r w:rsidR="001619CE">
        <w:rPr>
          <w:rStyle w:val="Char0"/>
          <w:rtl/>
        </w:rPr>
        <w:t xml:space="preserve"> می‌</w:t>
      </w:r>
      <w:r w:rsidRPr="00C737A9">
        <w:rPr>
          <w:rStyle w:val="Char0"/>
          <w:rtl/>
        </w:rPr>
        <w:t xml:space="preserve">شود (و </w:t>
      </w:r>
      <w:r w:rsidRPr="00C737A9">
        <w:rPr>
          <w:rStyle w:val="Char0"/>
          <w:rFonts w:hint="cs"/>
          <w:rtl/>
        </w:rPr>
        <w:t>یا</w:t>
      </w:r>
      <w:r w:rsidRPr="00C737A9">
        <w:rPr>
          <w:rStyle w:val="Char0"/>
          <w:rtl/>
        </w:rPr>
        <w:t xml:space="preserve"> ح</w:t>
      </w:r>
      <w:r w:rsidRPr="00C737A9">
        <w:rPr>
          <w:rStyle w:val="Char0"/>
          <w:rFonts w:hint="cs"/>
          <w:rtl/>
        </w:rPr>
        <w:t>یوانی</w:t>
      </w:r>
      <w:r w:rsidRPr="00C737A9">
        <w:rPr>
          <w:rStyle w:val="Char0"/>
          <w:rtl/>
        </w:rPr>
        <w:t xml:space="preserve"> که مانند فرش در زم</w:t>
      </w:r>
      <w:r w:rsidRPr="00C737A9">
        <w:rPr>
          <w:rStyle w:val="Char0"/>
          <w:rFonts w:hint="cs"/>
          <w:rtl/>
        </w:rPr>
        <w:t>ین</w:t>
      </w:r>
      <w:r w:rsidRPr="00C737A9">
        <w:rPr>
          <w:rStyle w:val="Char0"/>
          <w:rtl/>
        </w:rPr>
        <w:t xml:space="preserve"> خوابان</w:t>
      </w:r>
      <w:r w:rsidRPr="00C737A9">
        <w:rPr>
          <w:rStyle w:val="Char0"/>
          <w:rFonts w:hint="cs"/>
          <w:rtl/>
        </w:rPr>
        <w:t>یده</w:t>
      </w:r>
      <w:r w:rsidRPr="00C737A9">
        <w:rPr>
          <w:rStyle w:val="Char0"/>
          <w:rtl/>
        </w:rPr>
        <w:t xml:space="preserve"> و ذبح</w:t>
      </w:r>
      <w:r w:rsidR="001619CE">
        <w:rPr>
          <w:rStyle w:val="Char0"/>
          <w:rtl/>
        </w:rPr>
        <w:t xml:space="preserve"> می‌</w:t>
      </w:r>
      <w:r w:rsidRPr="00C737A9">
        <w:rPr>
          <w:rStyle w:val="Char0"/>
          <w:rtl/>
        </w:rPr>
        <w:t>شوند</w:t>
      </w:r>
      <w:r w:rsidRPr="00C737A9">
        <w:rPr>
          <w:rStyle w:val="Char0"/>
          <w:rFonts w:hint="cs"/>
          <w:rtl/>
        </w:rPr>
        <w:t>)</w:t>
      </w:r>
      <w:r w:rsidRPr="00C737A9">
        <w:rPr>
          <w:rStyle w:val="Char0"/>
          <w:rtl/>
        </w:rPr>
        <w:t xml:space="preserve"> از هر چه الله به شما روز</w:t>
      </w:r>
      <w:r w:rsidRPr="00C737A9">
        <w:rPr>
          <w:rStyle w:val="Char0"/>
          <w:rFonts w:hint="cs"/>
          <w:rtl/>
        </w:rPr>
        <w:t>ی</w:t>
      </w:r>
      <w:r w:rsidRPr="00C737A9">
        <w:rPr>
          <w:rStyle w:val="Char0"/>
          <w:rtl/>
        </w:rPr>
        <w:t xml:space="preserve"> داده است بخور</w:t>
      </w:r>
      <w:r w:rsidRPr="00C737A9">
        <w:rPr>
          <w:rStyle w:val="Char0"/>
          <w:rFonts w:hint="cs"/>
          <w:rtl/>
        </w:rPr>
        <w:t>ید</w:t>
      </w:r>
      <w:r w:rsidRPr="00C737A9">
        <w:rPr>
          <w:rStyle w:val="Char0"/>
          <w:rtl/>
        </w:rPr>
        <w:t xml:space="preserve"> و از قدم</w:t>
      </w:r>
      <w:r w:rsidR="001619CE">
        <w:rPr>
          <w:rStyle w:val="Char0"/>
          <w:rtl/>
        </w:rPr>
        <w:t xml:space="preserve">‌های </w:t>
      </w:r>
      <w:r w:rsidRPr="00C737A9">
        <w:rPr>
          <w:rStyle w:val="Char0"/>
          <w:rtl/>
        </w:rPr>
        <w:t>ش</w:t>
      </w:r>
      <w:r w:rsidRPr="00C737A9">
        <w:rPr>
          <w:rStyle w:val="Char0"/>
          <w:rFonts w:hint="cs"/>
          <w:rtl/>
        </w:rPr>
        <w:t>یطان</w:t>
      </w:r>
      <w:r w:rsidRPr="00C737A9">
        <w:rPr>
          <w:rStyle w:val="Char0"/>
          <w:rtl/>
        </w:rPr>
        <w:t xml:space="preserve"> پ</w:t>
      </w:r>
      <w:r w:rsidRPr="00C737A9">
        <w:rPr>
          <w:rStyle w:val="Char0"/>
          <w:rFonts w:hint="cs"/>
          <w:rtl/>
        </w:rPr>
        <w:t>یروی</w:t>
      </w:r>
      <w:r w:rsidRPr="00C737A9">
        <w:rPr>
          <w:rStyle w:val="Char0"/>
          <w:rtl/>
        </w:rPr>
        <w:t xml:space="preserve"> مکن</w:t>
      </w:r>
      <w:r w:rsidRPr="00C737A9">
        <w:rPr>
          <w:rStyle w:val="Char0"/>
          <w:rFonts w:hint="cs"/>
          <w:rtl/>
        </w:rPr>
        <w:t>ید،</w:t>
      </w:r>
      <w:r>
        <w:rPr>
          <w:rStyle w:val="Char0"/>
          <w:rtl/>
        </w:rPr>
        <w:t xml:space="preserve"> چون او دشمن آشکار شماست</w:t>
      </w:r>
      <w:r>
        <w:rPr>
          <w:rStyle w:val="Char0"/>
          <w:rFonts w:hint="cs"/>
          <w:rtl/>
        </w:rPr>
        <w:t>.</w:t>
      </w:r>
    </w:p>
    <w:p w:rsidR="00AD43F8" w:rsidRDefault="00AD43F8" w:rsidP="00AD43F8">
      <w:pPr>
        <w:pStyle w:val="a0"/>
        <w:rPr>
          <w:rStyle w:val="Char0"/>
          <w:rtl/>
        </w:rPr>
      </w:pPr>
      <w:r w:rsidRPr="00123383">
        <w:rPr>
          <w:rStyle w:val="Char0"/>
          <w:rFonts w:cs="Traditional Arabic"/>
          <w:rtl/>
        </w:rPr>
        <w:lastRenderedPageBreak/>
        <w:t>﴿</w:t>
      </w:r>
      <w:r w:rsidRPr="008B4A46">
        <w:rPr>
          <w:rStyle w:val="Char7"/>
          <w:rtl/>
        </w:rPr>
        <w:t>ثَمَانِيَةَ أَزْوَاجٍ</w:t>
      </w:r>
      <w:r w:rsidR="001619CE" w:rsidRPr="008B4A46">
        <w:rPr>
          <w:rStyle w:val="Char7"/>
          <w:rtl/>
        </w:rPr>
        <w:t xml:space="preserve"> </w:t>
      </w:r>
      <w:r w:rsidRPr="008B4A46">
        <w:rPr>
          <w:rStyle w:val="Char7"/>
          <w:rtl/>
        </w:rPr>
        <w:t>مِنَ الضَّأْنِ اثْنَيْنِ وَمِنَ الْمَعْزِ اثْنَيْنِ</w:t>
      </w:r>
      <w:r w:rsidR="001619CE" w:rsidRPr="008B4A46">
        <w:rPr>
          <w:rStyle w:val="Char7"/>
          <w:rtl/>
        </w:rPr>
        <w:t xml:space="preserve"> </w:t>
      </w:r>
      <w:r w:rsidRPr="008B4A46">
        <w:rPr>
          <w:rStyle w:val="Char7"/>
          <w:rtl/>
        </w:rPr>
        <w:t>قُلْ آلذَّكَرَيْنِ حَرَّمَ أَمِ الْأُنْثَيَيْنِ أَمَّا اشْتَمَلَتْ عَلَيْهِ أَرْحَامُ الْأُنْثَيَيْنِ</w:t>
      </w:r>
      <w:r w:rsidR="001619CE" w:rsidRPr="008B4A46">
        <w:rPr>
          <w:rStyle w:val="Char7"/>
          <w:rtl/>
        </w:rPr>
        <w:t xml:space="preserve"> </w:t>
      </w:r>
      <w:r w:rsidRPr="008B4A46">
        <w:rPr>
          <w:rStyle w:val="Char7"/>
          <w:rtl/>
        </w:rPr>
        <w:t>نَبِّئُونِي بِعِلْمٍ إِنْ كُنْتُمْ صَادِقِينَ١٤٣ وَمِنَ الْإِبِلِ اثْنَيْنِ وَمِنَ الْبَقَرِ اثْنَيْنِ</w:t>
      </w:r>
      <w:r w:rsidR="001619CE" w:rsidRPr="008B4A46">
        <w:rPr>
          <w:rStyle w:val="Char7"/>
          <w:rtl/>
        </w:rPr>
        <w:t xml:space="preserve"> </w:t>
      </w:r>
      <w:r w:rsidRPr="008B4A46">
        <w:rPr>
          <w:rStyle w:val="Char7"/>
          <w:rtl/>
        </w:rPr>
        <w:t>قُلْ آلذَّكَرَيْنِ حَرَّمَ أَمِ الْأُنْثَيَيْنِ أَمَّا اشْتَمَلَتْ عَلَيْهِ أَرْحَامُ الْأُنْثَيَيْنِ</w:t>
      </w:r>
      <w:r w:rsidR="001619CE" w:rsidRPr="008B4A46">
        <w:rPr>
          <w:rStyle w:val="Char7"/>
          <w:rtl/>
        </w:rPr>
        <w:t xml:space="preserve"> </w:t>
      </w:r>
      <w:r w:rsidRPr="008B4A46">
        <w:rPr>
          <w:rStyle w:val="Char7"/>
          <w:rtl/>
        </w:rPr>
        <w:t>أَمْ كُنْتُمْ شُهَدَاءَ إِذْ وَصَّاكُمُ اللَّهُ بِهَذَا</w:t>
      </w:r>
      <w:r w:rsidR="001619CE" w:rsidRPr="008B4A46">
        <w:rPr>
          <w:rStyle w:val="Char7"/>
          <w:rtl/>
        </w:rPr>
        <w:t xml:space="preserve"> </w:t>
      </w:r>
      <w:r w:rsidRPr="008B4A46">
        <w:rPr>
          <w:rStyle w:val="Char7"/>
          <w:rtl/>
        </w:rPr>
        <w:t>فَمَنْ أَظْلَمُ مِمَّنِ افْتَرَى عَلَى اللَّهِ كَذِبًا لِيُضِلَّ النَّاسَ بِغَيْرِ عِلْمٍ</w:t>
      </w:r>
      <w:r w:rsidR="001619CE" w:rsidRPr="008B4A46">
        <w:rPr>
          <w:rStyle w:val="Char7"/>
          <w:rtl/>
        </w:rPr>
        <w:t xml:space="preserve"> </w:t>
      </w:r>
      <w:r w:rsidRPr="008B4A46">
        <w:rPr>
          <w:rStyle w:val="Char7"/>
          <w:rtl/>
        </w:rPr>
        <w:t>إِنَّ اللَّهَ لَا يَهْدِي الْقَوْمَ الظَّالِمِينَ١٤٤ قُلْ لَا أَجِدُ فِي مَا أُوحِيَ إِلَيَّ مُحَرَّمًا عَلَى طَاعِمٍ يَطْعَمُهُ إِلَّا أَنْ يَكُونَ مَيْتَةً أَوْ دَمًا مَسْفُوحًا أَوْ لَحْمَ خِنْزِيرٍ فَإِنَّهُ رِجْسٌ أَوْ فِسْقًا أُهِلَّ لِغَيْرِ اللَّهِ بِهِ</w:t>
      </w:r>
      <w:r w:rsidR="001619CE" w:rsidRPr="008B4A46">
        <w:rPr>
          <w:rStyle w:val="Char7"/>
          <w:rtl/>
        </w:rPr>
        <w:t xml:space="preserve"> </w:t>
      </w:r>
      <w:r w:rsidRPr="008B4A46">
        <w:rPr>
          <w:rStyle w:val="Char7"/>
          <w:rtl/>
        </w:rPr>
        <w:t>فَمَنِ اضْطُرَّ غَيْرَ بَاغٍ وَلَا عَادٍ فَإِنَّ رَبَّكَ غَفُورٌ رَحِيمٌ١٤٥ وَعَلَى الَّذِينَ هَادُوا حَرَّمْنَا كُلَّ ذِي ظُفُرٍ</w:t>
      </w:r>
      <w:r w:rsidR="001619CE" w:rsidRPr="008B4A46">
        <w:rPr>
          <w:rStyle w:val="Char7"/>
          <w:rtl/>
        </w:rPr>
        <w:t xml:space="preserve"> </w:t>
      </w:r>
      <w:r w:rsidRPr="008B4A46">
        <w:rPr>
          <w:rStyle w:val="Char7"/>
          <w:rtl/>
        </w:rPr>
        <w:t>وَمِنَ الْبَقَرِ وَالْغَنَمِ حَرَّمْنَا عَلَيْهِمْ شُحُومَهُمَا إِلَّا مَا حَمَلَتْ ظُهُورُهُمَا أَوِ الْحَوَايَا أَوْ مَا اخْتَلَطَ بِعَظْمٍ</w:t>
      </w:r>
      <w:r w:rsidR="001619CE" w:rsidRPr="008B4A46">
        <w:rPr>
          <w:rStyle w:val="Char7"/>
          <w:rtl/>
        </w:rPr>
        <w:t xml:space="preserve"> </w:t>
      </w:r>
      <w:r w:rsidRPr="008B4A46">
        <w:rPr>
          <w:rStyle w:val="Char7"/>
          <w:rtl/>
        </w:rPr>
        <w:t>ذَلِكَ جَزَيْنَاهُمْ بِبَغْيِهِمْ</w:t>
      </w:r>
      <w:r w:rsidR="001619CE" w:rsidRPr="008B4A46">
        <w:rPr>
          <w:rStyle w:val="Char7"/>
          <w:rtl/>
        </w:rPr>
        <w:t xml:space="preserve"> </w:t>
      </w:r>
      <w:r w:rsidRPr="008B4A46">
        <w:rPr>
          <w:rStyle w:val="Char7"/>
          <w:rtl/>
        </w:rPr>
        <w:t>وَإِنَّا لَصَادِقُونَ١٤٦</w:t>
      </w:r>
      <w:r w:rsidRPr="00123383">
        <w:rPr>
          <w:rStyle w:val="Char0"/>
          <w:rFonts w:ascii="Times New Roman" w:hAnsi="Times New Roman" w:cs="Traditional Arabic" w:hint="cs"/>
          <w:rtl/>
        </w:rPr>
        <w:t>﴾</w:t>
      </w:r>
      <w:r w:rsidRPr="008B4A46">
        <w:rPr>
          <w:rStyle w:val="Char"/>
          <w:rtl/>
        </w:rPr>
        <w:t xml:space="preserve"> [الأنعام: 143-146]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143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(الله برا</w:t>
      </w:r>
      <w:r w:rsidRPr="00C737A9">
        <w:rPr>
          <w:rStyle w:val="Char0"/>
          <w:rFonts w:hint="cs"/>
          <w:rtl/>
        </w:rPr>
        <w:t>ی</w:t>
      </w:r>
      <w:r w:rsidRPr="00C737A9">
        <w:rPr>
          <w:rStyle w:val="Char0"/>
          <w:rtl/>
        </w:rPr>
        <w:t xml:space="preserve"> شما حلال کرده است) هشت جفت، از گوسفند، نر و ماده و از بز، نر و ماده. بگو: آ</w:t>
      </w:r>
      <w:r w:rsidRPr="00C737A9">
        <w:rPr>
          <w:rStyle w:val="Char0"/>
          <w:rFonts w:hint="cs"/>
          <w:rtl/>
        </w:rPr>
        <w:t>یا،</w:t>
      </w:r>
      <w:r w:rsidRPr="00C737A9">
        <w:rPr>
          <w:rStyle w:val="Char0"/>
          <w:rtl/>
        </w:rPr>
        <w:t xml:space="preserve"> آن دو نر را حرام کرده است </w:t>
      </w:r>
      <w:r w:rsidRPr="00C737A9">
        <w:rPr>
          <w:rStyle w:val="Char0"/>
          <w:rFonts w:hint="cs"/>
          <w:rtl/>
        </w:rPr>
        <w:t>یا</w:t>
      </w:r>
      <w:r w:rsidRPr="00C737A9">
        <w:rPr>
          <w:rStyle w:val="Char0"/>
          <w:rtl/>
        </w:rPr>
        <w:t xml:space="preserve"> آن دو ماده را؟ </w:t>
      </w:r>
      <w:r w:rsidRPr="00C737A9">
        <w:rPr>
          <w:rStyle w:val="Char0"/>
          <w:rFonts w:hint="cs"/>
          <w:rtl/>
        </w:rPr>
        <w:t>یا</w:t>
      </w:r>
      <w:r w:rsidRPr="00C737A9">
        <w:rPr>
          <w:rStyle w:val="Char0"/>
          <w:rtl/>
        </w:rPr>
        <w:t xml:space="preserve"> آنچه را در شکم ماده</w:t>
      </w:r>
      <w:r w:rsidR="001619CE">
        <w:rPr>
          <w:rStyle w:val="Char0"/>
          <w:rtl/>
        </w:rPr>
        <w:t xml:space="preserve">‌ها </w:t>
      </w:r>
      <w:r w:rsidRPr="00C737A9">
        <w:rPr>
          <w:rStyle w:val="Char0"/>
          <w:rtl/>
        </w:rPr>
        <w:t>است؟ با علم يقين</w:t>
      </w:r>
      <w:r w:rsidRPr="00C737A9">
        <w:rPr>
          <w:rStyle w:val="Char0"/>
          <w:rFonts w:hint="cs"/>
          <w:rtl/>
        </w:rPr>
        <w:t>ی</w:t>
      </w:r>
      <w:r w:rsidRPr="00C737A9">
        <w:rPr>
          <w:rStyle w:val="Char0"/>
          <w:rtl/>
        </w:rPr>
        <w:t xml:space="preserve"> و دانش به من خبر ده</w:t>
      </w:r>
      <w:r w:rsidRPr="00C737A9">
        <w:rPr>
          <w:rStyle w:val="Char0"/>
          <w:rFonts w:hint="cs"/>
          <w:rtl/>
        </w:rPr>
        <w:t>ید</w:t>
      </w:r>
      <w:r w:rsidRPr="00C737A9">
        <w:rPr>
          <w:rStyle w:val="Char0"/>
          <w:rtl/>
        </w:rPr>
        <w:t xml:space="preserve"> اگر </w:t>
      </w:r>
      <w:r w:rsidRPr="00C737A9">
        <w:rPr>
          <w:rStyle w:val="Char0"/>
          <w:rFonts w:hint="cs"/>
          <w:rtl/>
        </w:rPr>
        <w:t>(</w:t>
      </w:r>
      <w:r w:rsidRPr="00C737A9">
        <w:rPr>
          <w:rStyle w:val="Char0"/>
          <w:rtl/>
        </w:rPr>
        <w:t>در دعوا</w:t>
      </w:r>
      <w:r w:rsidRPr="00C737A9">
        <w:rPr>
          <w:rStyle w:val="Char0"/>
          <w:rFonts w:hint="cs"/>
          <w:rtl/>
        </w:rPr>
        <w:t>ی</w:t>
      </w:r>
      <w:r w:rsidRPr="00C737A9">
        <w:rPr>
          <w:rStyle w:val="Char0"/>
          <w:rtl/>
        </w:rPr>
        <w:t xml:space="preserve"> تا</w:t>
      </w:r>
      <w:r w:rsidRPr="00C737A9">
        <w:rPr>
          <w:rStyle w:val="Char0"/>
          <w:rFonts w:hint="cs"/>
          <w:rtl/>
        </w:rPr>
        <w:t>ن</w:t>
      </w:r>
      <w:r w:rsidRPr="00C737A9">
        <w:rPr>
          <w:rStyle w:val="Char0"/>
          <w:rtl/>
        </w:rPr>
        <w:t>) صادق هست</w:t>
      </w:r>
      <w:r w:rsidRPr="00C737A9">
        <w:rPr>
          <w:rStyle w:val="Char0"/>
          <w:rFonts w:hint="cs"/>
          <w:rtl/>
        </w:rPr>
        <w:t>ید</w:t>
      </w:r>
      <w:r w:rsidRPr="00C737A9">
        <w:rPr>
          <w:rStyle w:val="Char0"/>
          <w:rtl/>
        </w:rPr>
        <w:t>.</w:t>
      </w:r>
      <w:r>
        <w:rPr>
          <w:rStyle w:val="Char0"/>
          <w:rFonts w:ascii="Traditional Arabic" w:hAnsi="mylotus" w:cs="Traditional Arabic" w:hint="cs"/>
          <w:sz w:val="27"/>
          <w:szCs w:val="27"/>
          <w:rtl/>
        </w:rPr>
        <w:t>﴿</w:t>
      </w:r>
      <w:r w:rsidRPr="00C737A9">
        <w:rPr>
          <w:rStyle w:val="Char0"/>
          <w:rFonts w:hint="cs"/>
          <w:rtl/>
        </w:rPr>
        <w:t>144</w:t>
      </w:r>
      <w:r>
        <w:rPr>
          <w:rStyle w:val="Char0"/>
          <w:rFonts w:ascii="Traditional Arabic" w:hAnsi="mylotus" w:cs="Traditional Arabic" w:hint="cs"/>
          <w:sz w:val="27"/>
          <w:szCs w:val="27"/>
          <w:rtl/>
        </w:rPr>
        <w:t>﴾</w:t>
      </w:r>
      <w:r w:rsidRPr="00C737A9">
        <w:rPr>
          <w:rStyle w:val="Char0"/>
          <w:rtl/>
        </w:rPr>
        <w:t xml:space="preserve"> و (الله آفر</w:t>
      </w:r>
      <w:r w:rsidRPr="00C737A9">
        <w:rPr>
          <w:rStyle w:val="Char0"/>
          <w:rFonts w:hint="cs"/>
          <w:rtl/>
        </w:rPr>
        <w:t>ید</w:t>
      </w:r>
      <w:r w:rsidRPr="00C737A9">
        <w:rPr>
          <w:rStyle w:val="Char0"/>
          <w:rtl/>
        </w:rPr>
        <w:t>) از شتر نر و ماده و از گاو نر و ماده، بگو: آ</w:t>
      </w:r>
      <w:r w:rsidRPr="00C737A9">
        <w:rPr>
          <w:rStyle w:val="Char0"/>
          <w:rFonts w:hint="cs"/>
          <w:rtl/>
        </w:rPr>
        <w:t>یا</w:t>
      </w:r>
      <w:r w:rsidRPr="00C737A9">
        <w:rPr>
          <w:rStyle w:val="Char0"/>
          <w:rtl/>
        </w:rPr>
        <w:t xml:space="preserve"> آن دو نر را حرام کرده است </w:t>
      </w:r>
      <w:r w:rsidRPr="00C737A9">
        <w:rPr>
          <w:rStyle w:val="Char0"/>
          <w:rFonts w:hint="cs"/>
          <w:rtl/>
        </w:rPr>
        <w:t>یا</w:t>
      </w:r>
      <w:r w:rsidRPr="00C737A9">
        <w:rPr>
          <w:rStyle w:val="Char0"/>
          <w:rtl/>
        </w:rPr>
        <w:t xml:space="preserve"> آن دو ماده را با آنچه را که در شکم ماده</w:t>
      </w:r>
      <w:r w:rsidR="001619CE">
        <w:rPr>
          <w:rStyle w:val="Char0"/>
          <w:rtl/>
        </w:rPr>
        <w:t xml:space="preserve">‌ها </w:t>
      </w:r>
      <w:r w:rsidRPr="00C737A9">
        <w:rPr>
          <w:rStyle w:val="Char0"/>
          <w:rtl/>
        </w:rPr>
        <w:t>است؟ آ</w:t>
      </w:r>
      <w:r w:rsidRPr="00C737A9">
        <w:rPr>
          <w:rStyle w:val="Char0"/>
          <w:rFonts w:hint="cs"/>
          <w:rtl/>
        </w:rPr>
        <w:t>یا</w:t>
      </w:r>
      <w:r w:rsidRPr="00C737A9">
        <w:rPr>
          <w:rStyle w:val="Char0"/>
          <w:rtl/>
        </w:rPr>
        <w:t xml:space="preserve"> شما حاضر بود</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که الله شما را به ا</w:t>
      </w:r>
      <w:r w:rsidRPr="00C737A9">
        <w:rPr>
          <w:rStyle w:val="Char0"/>
          <w:rFonts w:hint="cs"/>
          <w:rtl/>
        </w:rPr>
        <w:t>ین</w:t>
      </w:r>
      <w:r w:rsidRPr="00C737A9">
        <w:rPr>
          <w:rStyle w:val="Char0"/>
          <w:rtl/>
        </w:rPr>
        <w:t xml:space="preserve"> کار امر کرد؟ پس ک</w:t>
      </w:r>
      <w:r w:rsidRPr="00C737A9">
        <w:rPr>
          <w:rStyle w:val="Char0"/>
          <w:rFonts w:hint="cs"/>
          <w:rtl/>
        </w:rPr>
        <w:t>یست</w:t>
      </w:r>
      <w:r w:rsidRPr="00C737A9">
        <w:rPr>
          <w:rStyle w:val="Char0"/>
          <w:rtl/>
        </w:rPr>
        <w:t xml:space="preserve"> ظالم</w:t>
      </w:r>
      <w:r w:rsidR="001619CE">
        <w:rPr>
          <w:rStyle w:val="Char0"/>
          <w:rtl/>
        </w:rPr>
        <w:t xml:space="preserve">‌تر </w:t>
      </w:r>
      <w:r w:rsidRPr="00C737A9">
        <w:rPr>
          <w:rStyle w:val="Char0"/>
          <w:rtl/>
        </w:rPr>
        <w:t>از کس</w:t>
      </w:r>
      <w:r w:rsidRPr="00C737A9">
        <w:rPr>
          <w:rStyle w:val="Char0"/>
          <w:rFonts w:hint="cs"/>
          <w:rtl/>
        </w:rPr>
        <w:t>ی</w:t>
      </w:r>
      <w:r w:rsidRPr="00C737A9">
        <w:rPr>
          <w:rStyle w:val="Char0"/>
          <w:rtl/>
        </w:rPr>
        <w:t xml:space="preserve"> که بر الله افترا کند تا بدون علم مردم را گمراه سازد؟ </w:t>
      </w:r>
      <w:r w:rsidRPr="00C737A9">
        <w:rPr>
          <w:rStyle w:val="Char0"/>
          <w:rFonts w:hint="cs"/>
          <w:rtl/>
        </w:rPr>
        <w:t>یقینا</w:t>
      </w:r>
      <w:r w:rsidRPr="00C737A9">
        <w:rPr>
          <w:rStyle w:val="Char0"/>
          <w:rtl/>
        </w:rPr>
        <w:t xml:space="preserve"> الله قوم ظالم را هدا</w:t>
      </w:r>
      <w:r w:rsidRPr="00C737A9">
        <w:rPr>
          <w:rStyle w:val="Char0"/>
          <w:rFonts w:hint="cs"/>
          <w:rtl/>
        </w:rPr>
        <w:t>یت</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145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در م</w:t>
      </w:r>
      <w:r w:rsidRPr="00C737A9">
        <w:rPr>
          <w:rStyle w:val="Char0"/>
          <w:rFonts w:hint="cs"/>
          <w:rtl/>
        </w:rPr>
        <w:t>یان</w:t>
      </w:r>
      <w:r w:rsidRPr="00C737A9">
        <w:rPr>
          <w:rStyle w:val="Char0"/>
          <w:rtl/>
        </w:rPr>
        <w:t xml:space="preserve"> آنچه بر من وحى شده است چ</w:t>
      </w:r>
      <w:r w:rsidRPr="00C737A9">
        <w:rPr>
          <w:rStyle w:val="Char0"/>
          <w:rFonts w:hint="cs"/>
          <w:rtl/>
        </w:rPr>
        <w:t>یزی</w:t>
      </w:r>
      <w:r w:rsidRPr="00C737A9">
        <w:rPr>
          <w:rStyle w:val="Char0"/>
          <w:rtl/>
        </w:rPr>
        <w:t xml:space="preserve"> را که خوردن آن حرام باشد،</w:t>
      </w:r>
      <w:r w:rsidR="001619CE">
        <w:rPr>
          <w:rStyle w:val="Char0"/>
          <w:rtl/>
        </w:rPr>
        <w:t xml:space="preserve"> نمی‌</w:t>
      </w:r>
      <w:r w:rsidRPr="00C737A9">
        <w:rPr>
          <w:rStyle w:val="Char0"/>
          <w:rFonts w:hint="cs"/>
          <w:rtl/>
        </w:rPr>
        <w:t>یابم،</w:t>
      </w:r>
      <w:r w:rsidRPr="00C737A9">
        <w:rPr>
          <w:rStyle w:val="Char0"/>
          <w:rtl/>
        </w:rPr>
        <w:t xml:space="preserve"> جز مردار </w:t>
      </w:r>
      <w:r w:rsidRPr="00C737A9">
        <w:rPr>
          <w:rStyle w:val="Char0"/>
          <w:rFonts w:hint="cs"/>
          <w:rtl/>
        </w:rPr>
        <w:t>یا</w:t>
      </w:r>
      <w:r w:rsidRPr="00C737A9">
        <w:rPr>
          <w:rStyle w:val="Char0"/>
          <w:rtl/>
        </w:rPr>
        <w:t xml:space="preserve"> خون ر</w:t>
      </w:r>
      <w:r w:rsidRPr="00C737A9">
        <w:rPr>
          <w:rStyle w:val="Char0"/>
          <w:rFonts w:hint="cs"/>
          <w:rtl/>
        </w:rPr>
        <w:t>یخته</w:t>
      </w:r>
      <w:r w:rsidRPr="00C737A9">
        <w:rPr>
          <w:rStyle w:val="Char0"/>
          <w:rtl/>
        </w:rPr>
        <w:t xml:space="preserve"> </w:t>
      </w:r>
      <w:r w:rsidRPr="00C737A9">
        <w:rPr>
          <w:rStyle w:val="Char0"/>
          <w:rFonts w:hint="cs"/>
          <w:rtl/>
        </w:rPr>
        <w:t>یا</w:t>
      </w:r>
      <w:r w:rsidRPr="00C737A9">
        <w:rPr>
          <w:rStyle w:val="Char0"/>
          <w:rtl/>
        </w:rPr>
        <w:t xml:space="preserve"> گوشت خوک که همه ا</w:t>
      </w:r>
      <w:r w:rsidRPr="00C737A9">
        <w:rPr>
          <w:rStyle w:val="Char0"/>
          <w:rFonts w:hint="cs"/>
          <w:rtl/>
        </w:rPr>
        <w:t>ینها</w:t>
      </w:r>
      <w:r w:rsidRPr="00C737A9">
        <w:rPr>
          <w:rStyle w:val="Char0"/>
          <w:rtl/>
        </w:rPr>
        <w:t xml:space="preserve"> ناپاک</w:t>
      </w:r>
      <w:r w:rsidR="001619CE">
        <w:rPr>
          <w:rStyle w:val="Char0"/>
          <w:rtl/>
        </w:rPr>
        <w:t>‌اند،</w:t>
      </w:r>
      <w:r w:rsidRPr="00C737A9">
        <w:rPr>
          <w:rStyle w:val="Char0"/>
          <w:rtl/>
        </w:rPr>
        <w:t xml:space="preserve"> </w:t>
      </w:r>
      <w:r w:rsidRPr="00C737A9">
        <w:rPr>
          <w:rStyle w:val="Char0"/>
          <w:rFonts w:hint="cs"/>
          <w:rtl/>
        </w:rPr>
        <w:t>یا</w:t>
      </w:r>
      <w:r w:rsidRPr="00C737A9">
        <w:rPr>
          <w:rStyle w:val="Char0"/>
          <w:rtl/>
        </w:rPr>
        <w:t xml:space="preserve"> ح</w:t>
      </w:r>
      <w:r w:rsidRPr="00C737A9">
        <w:rPr>
          <w:rStyle w:val="Char0"/>
          <w:rFonts w:hint="cs"/>
          <w:rtl/>
        </w:rPr>
        <w:t>یوانی</w:t>
      </w:r>
      <w:r w:rsidRPr="00C737A9">
        <w:rPr>
          <w:rStyle w:val="Char0"/>
          <w:rtl/>
        </w:rPr>
        <w:t xml:space="preserve"> که </w:t>
      </w:r>
      <w:r w:rsidRPr="00C737A9">
        <w:rPr>
          <w:rStyle w:val="Char0"/>
          <w:rFonts w:hint="cs"/>
          <w:rtl/>
        </w:rPr>
        <w:t>(</w:t>
      </w:r>
      <w:r w:rsidRPr="00C737A9">
        <w:rPr>
          <w:rStyle w:val="Char0"/>
          <w:rtl/>
        </w:rPr>
        <w:t xml:space="preserve">در وقت ذبح) نام غير الله </w:t>
      </w:r>
      <w:r w:rsidRPr="00C737A9">
        <w:rPr>
          <w:rStyle w:val="Char0"/>
          <w:rFonts w:hint="cs"/>
          <w:rtl/>
        </w:rPr>
        <w:t>بر</w:t>
      </w:r>
      <w:r w:rsidRPr="00C737A9">
        <w:rPr>
          <w:rStyle w:val="Char0"/>
          <w:rtl/>
        </w:rPr>
        <w:t xml:space="preserve"> آن برده شده باشد. پس هرکس ناچار به خوردن </w:t>
      </w:r>
      <w:r w:rsidRPr="00C737A9">
        <w:rPr>
          <w:rStyle w:val="Char0"/>
          <w:rFonts w:hint="cs"/>
          <w:rtl/>
        </w:rPr>
        <w:t>(</w:t>
      </w:r>
      <w:r w:rsidRPr="00C737A9">
        <w:rPr>
          <w:rStyle w:val="Char0"/>
          <w:rtl/>
        </w:rPr>
        <w:t>ا</w:t>
      </w:r>
      <w:r w:rsidRPr="00C737A9">
        <w:rPr>
          <w:rStyle w:val="Char0"/>
          <w:rFonts w:hint="cs"/>
          <w:rtl/>
        </w:rPr>
        <w:t>ین</w:t>
      </w:r>
      <w:r w:rsidRPr="00C737A9">
        <w:rPr>
          <w:rStyle w:val="Char0"/>
          <w:rtl/>
        </w:rPr>
        <w:t xml:space="preserve"> محرمات) گردد</w:t>
      </w:r>
      <w:r w:rsidR="001619CE">
        <w:rPr>
          <w:rStyle w:val="Char0"/>
          <w:rtl/>
        </w:rPr>
        <w:t xml:space="preserve"> بی‌</w:t>
      </w:r>
      <w:r w:rsidRPr="00C737A9">
        <w:rPr>
          <w:rStyle w:val="Char0"/>
          <w:rtl/>
        </w:rPr>
        <w:t>آنکه سرکش</w:t>
      </w:r>
      <w:r w:rsidRPr="00C737A9">
        <w:rPr>
          <w:rStyle w:val="Char0"/>
          <w:rFonts w:hint="cs"/>
          <w:rtl/>
        </w:rPr>
        <w:t>ی</w:t>
      </w:r>
      <w:r w:rsidRPr="00C737A9">
        <w:rPr>
          <w:rStyle w:val="Char0"/>
          <w:rtl/>
        </w:rPr>
        <w:t xml:space="preserve"> کند و از حد بگذرد، پس بداند که پروردگارت آمرزنده (و) مهربان است. </w:t>
      </w:r>
      <w:r>
        <w:rPr>
          <w:rStyle w:val="Char0"/>
          <w:rFonts w:ascii="Traditional Arabic" w:hAnsi="mylotus" w:cs="Traditional Arabic" w:hint="cs"/>
          <w:sz w:val="27"/>
          <w:szCs w:val="27"/>
          <w:rtl/>
        </w:rPr>
        <w:t>﴿</w:t>
      </w:r>
      <w:r w:rsidRPr="00C737A9">
        <w:rPr>
          <w:rStyle w:val="Char0"/>
          <w:rFonts w:hint="cs"/>
          <w:rtl/>
        </w:rPr>
        <w:t>146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بر </w:t>
      </w:r>
      <w:r w:rsidRPr="00C737A9">
        <w:rPr>
          <w:rStyle w:val="Char0"/>
          <w:rFonts w:hint="cs"/>
          <w:rtl/>
        </w:rPr>
        <w:t>یهود</w:t>
      </w:r>
      <w:r w:rsidRPr="00C737A9">
        <w:rPr>
          <w:rStyle w:val="Char0"/>
          <w:rtl/>
        </w:rPr>
        <w:t xml:space="preserve"> هر ح</w:t>
      </w:r>
      <w:r w:rsidRPr="00C737A9">
        <w:rPr>
          <w:rStyle w:val="Char0"/>
          <w:rFonts w:hint="cs"/>
          <w:rtl/>
        </w:rPr>
        <w:t>یوان</w:t>
      </w:r>
      <w:r w:rsidRPr="00C737A9">
        <w:rPr>
          <w:rStyle w:val="Char0"/>
          <w:rtl/>
        </w:rPr>
        <w:t xml:space="preserve"> ناخن دار را حرام کرد</w:t>
      </w:r>
      <w:r w:rsidRPr="00C737A9">
        <w:rPr>
          <w:rStyle w:val="Char0"/>
          <w:rFonts w:hint="cs"/>
          <w:rtl/>
        </w:rPr>
        <w:t>یم</w:t>
      </w:r>
      <w:r w:rsidRPr="00C737A9">
        <w:rPr>
          <w:rStyle w:val="Char0"/>
          <w:rtl/>
        </w:rPr>
        <w:t xml:space="preserve"> و از گاو و گوسفند، چرب</w:t>
      </w:r>
      <w:r w:rsidRPr="00C737A9">
        <w:rPr>
          <w:rStyle w:val="Char0"/>
          <w:rFonts w:hint="cs"/>
          <w:rtl/>
        </w:rPr>
        <w:t>ی</w:t>
      </w:r>
      <w:r w:rsidRPr="00C737A9">
        <w:rPr>
          <w:rStyle w:val="Char0"/>
          <w:rtl/>
        </w:rPr>
        <w:t xml:space="preserve"> آن دو را، بر آنها حرام کرد</w:t>
      </w:r>
      <w:r w:rsidRPr="00C737A9">
        <w:rPr>
          <w:rStyle w:val="Char0"/>
          <w:rFonts w:hint="cs"/>
          <w:rtl/>
        </w:rPr>
        <w:t>یم</w:t>
      </w:r>
      <w:r w:rsidRPr="00C737A9">
        <w:rPr>
          <w:rStyle w:val="Char0"/>
          <w:rtl/>
        </w:rPr>
        <w:t xml:space="preserve"> مگر آن چرب</w:t>
      </w:r>
      <w:r w:rsidRPr="00C737A9">
        <w:rPr>
          <w:rStyle w:val="Char0"/>
          <w:rFonts w:hint="cs"/>
          <w:rtl/>
        </w:rPr>
        <w:t>ی</w:t>
      </w:r>
      <w:r w:rsidRPr="00C737A9">
        <w:rPr>
          <w:rStyle w:val="Char0"/>
          <w:rtl/>
        </w:rPr>
        <w:t xml:space="preserve"> که ب</w:t>
      </w:r>
      <w:r w:rsidRPr="00C737A9">
        <w:rPr>
          <w:rStyle w:val="Char0"/>
          <w:rFonts w:hint="cs"/>
          <w:rtl/>
        </w:rPr>
        <w:t>ر</w:t>
      </w:r>
      <w:r w:rsidRPr="00C737A9">
        <w:rPr>
          <w:rStyle w:val="Char0"/>
          <w:rtl/>
        </w:rPr>
        <w:t xml:space="preserve"> پشت آن دو، </w:t>
      </w:r>
      <w:r w:rsidRPr="00C737A9">
        <w:rPr>
          <w:rStyle w:val="Char0"/>
          <w:rFonts w:hint="cs"/>
          <w:rtl/>
        </w:rPr>
        <w:t>یا</w:t>
      </w:r>
      <w:r w:rsidRPr="00C737A9">
        <w:rPr>
          <w:rStyle w:val="Char0"/>
          <w:rtl/>
        </w:rPr>
        <w:t xml:space="preserve"> بر روده</w:t>
      </w:r>
      <w:r w:rsidR="001619CE">
        <w:rPr>
          <w:rStyle w:val="Char0"/>
          <w:rtl/>
        </w:rPr>
        <w:t xml:space="preserve">‌ها </w:t>
      </w:r>
      <w:r w:rsidRPr="00C737A9">
        <w:rPr>
          <w:rStyle w:val="Char0"/>
          <w:rtl/>
        </w:rPr>
        <w:t xml:space="preserve">باشد، </w:t>
      </w:r>
      <w:r w:rsidRPr="00C737A9">
        <w:rPr>
          <w:rStyle w:val="Char0"/>
          <w:rFonts w:hint="cs"/>
          <w:rtl/>
        </w:rPr>
        <w:t>یا</w:t>
      </w:r>
      <w:r w:rsidRPr="00C737A9">
        <w:rPr>
          <w:rStyle w:val="Char0"/>
          <w:rtl/>
        </w:rPr>
        <w:t xml:space="preserve"> (آن چرب</w:t>
      </w:r>
      <w:r w:rsidRPr="00C737A9">
        <w:rPr>
          <w:rStyle w:val="Char0"/>
          <w:rFonts w:hint="cs"/>
          <w:rtl/>
        </w:rPr>
        <w:t>ی</w:t>
      </w:r>
      <w:r w:rsidRPr="00C737A9">
        <w:rPr>
          <w:rStyle w:val="Char0"/>
          <w:rtl/>
        </w:rPr>
        <w:t xml:space="preserve"> که</w:t>
      </w:r>
      <w:r w:rsidRPr="00C737A9">
        <w:rPr>
          <w:rStyle w:val="Char0"/>
          <w:rFonts w:hint="cs"/>
          <w:rtl/>
        </w:rPr>
        <w:t>)</w:t>
      </w:r>
      <w:r w:rsidRPr="00C737A9">
        <w:rPr>
          <w:rStyle w:val="Char0"/>
          <w:rtl/>
        </w:rPr>
        <w:t xml:space="preserve"> به استخوانها چسپ</w:t>
      </w:r>
      <w:r w:rsidRPr="00C737A9">
        <w:rPr>
          <w:rStyle w:val="Char0"/>
          <w:rFonts w:hint="cs"/>
          <w:rtl/>
        </w:rPr>
        <w:t>یده</w:t>
      </w:r>
      <w:r w:rsidRPr="00C737A9">
        <w:rPr>
          <w:rStyle w:val="Char0"/>
          <w:rtl/>
        </w:rPr>
        <w:t xml:space="preserve"> باشد. ا</w:t>
      </w:r>
      <w:r w:rsidRPr="00C737A9">
        <w:rPr>
          <w:rStyle w:val="Char0"/>
          <w:rFonts w:hint="cs"/>
          <w:rtl/>
        </w:rPr>
        <w:t>ین</w:t>
      </w:r>
      <w:r w:rsidRPr="00C737A9">
        <w:rPr>
          <w:rStyle w:val="Char0"/>
          <w:rtl/>
        </w:rPr>
        <w:t xml:space="preserve"> (تحر</w:t>
      </w:r>
      <w:r w:rsidRPr="00C737A9">
        <w:rPr>
          <w:rStyle w:val="Char0"/>
          <w:rFonts w:hint="cs"/>
          <w:rtl/>
        </w:rPr>
        <w:t>یم</w:t>
      </w:r>
      <w:r w:rsidRPr="00C737A9">
        <w:rPr>
          <w:rStyle w:val="Char0"/>
          <w:rtl/>
        </w:rPr>
        <w:t>) به سزا</w:t>
      </w:r>
      <w:r w:rsidRPr="00C737A9">
        <w:rPr>
          <w:rStyle w:val="Char0"/>
          <w:rFonts w:hint="cs"/>
          <w:rtl/>
        </w:rPr>
        <w:t>ی</w:t>
      </w:r>
      <w:r w:rsidRPr="00C737A9">
        <w:rPr>
          <w:rStyle w:val="Char0"/>
          <w:rtl/>
        </w:rPr>
        <w:t xml:space="preserve"> سرکش</w:t>
      </w:r>
      <w:r w:rsidRPr="00C737A9">
        <w:rPr>
          <w:rStyle w:val="Char0"/>
          <w:rFonts w:hint="cs"/>
          <w:rtl/>
        </w:rPr>
        <w:t>ی</w:t>
      </w:r>
      <w:r w:rsidR="001619CE">
        <w:rPr>
          <w:rStyle w:val="Char0"/>
          <w:rtl/>
        </w:rPr>
        <w:t xml:space="preserve">‌شان </w:t>
      </w:r>
      <w:r w:rsidRPr="00C737A9">
        <w:rPr>
          <w:rStyle w:val="Char0"/>
          <w:rFonts w:hint="cs"/>
          <w:rtl/>
        </w:rPr>
        <w:t>(</w:t>
      </w:r>
      <w:r w:rsidRPr="00C737A9">
        <w:rPr>
          <w:rStyle w:val="Char0"/>
          <w:rtl/>
        </w:rPr>
        <w:t>از د</w:t>
      </w:r>
      <w:r w:rsidRPr="00C737A9">
        <w:rPr>
          <w:rStyle w:val="Char0"/>
          <w:rFonts w:hint="cs"/>
          <w:rtl/>
        </w:rPr>
        <w:t>ین</w:t>
      </w:r>
      <w:r w:rsidRPr="00C737A9">
        <w:rPr>
          <w:rStyle w:val="Char0"/>
          <w:rtl/>
        </w:rPr>
        <w:t>) بود و يقينا ما صادق</w:t>
      </w:r>
      <w:r>
        <w:rPr>
          <w:rStyle w:val="Char0"/>
          <w:rtl/>
        </w:rPr>
        <w:t>‌ایم.</w:t>
      </w:r>
    </w:p>
    <w:p w:rsidR="00AD43F8" w:rsidRDefault="00AD43F8" w:rsidP="00AD43F8">
      <w:pPr>
        <w:pStyle w:val="a0"/>
        <w:rPr>
          <w:rStyle w:val="Char0"/>
          <w:rtl/>
        </w:rPr>
      </w:pPr>
      <w:r w:rsidRPr="00123383">
        <w:rPr>
          <w:rStyle w:val="Char0"/>
          <w:rFonts w:cs="Traditional Arabic"/>
          <w:rtl/>
        </w:rPr>
        <w:lastRenderedPageBreak/>
        <w:t>﴿</w:t>
      </w:r>
      <w:r w:rsidRPr="008B4A46">
        <w:rPr>
          <w:rStyle w:val="Char7"/>
          <w:rtl/>
        </w:rPr>
        <w:t>فَإِنْ كَذَّبُوكَ فَقُلْ رَبُّكُمْ ذُو رَحْمَةٍ وَاسِعَةٍ وَلَا يُرَدُّ بَأْسُهُ عَنِ الْقَوْمِ الْمُجْرِمِينَ١٤٧ سَيَقُولُ الَّذِينَ أَشْرَكُوا لَوْ شَاءَ اللَّهُ مَا أَشْرَكْنَا وَلَا آبَاؤُنَا وَلَا حَرَّمْنَا مِنْ شَيْءٍ</w:t>
      </w:r>
      <w:r w:rsidR="001619CE" w:rsidRPr="008B4A46">
        <w:rPr>
          <w:rStyle w:val="Char7"/>
          <w:rtl/>
        </w:rPr>
        <w:t xml:space="preserve"> </w:t>
      </w:r>
      <w:r w:rsidRPr="008B4A46">
        <w:rPr>
          <w:rStyle w:val="Char7"/>
          <w:rtl/>
        </w:rPr>
        <w:t>كَذَلِكَ كَذَّبَ الَّذِينَ مِنْ قَبْلِهِمْ حَتَّى ذَاقُوا بَأْسَنَا</w:t>
      </w:r>
      <w:r w:rsidR="001619CE" w:rsidRPr="008B4A46">
        <w:rPr>
          <w:rStyle w:val="Char7"/>
          <w:rtl/>
        </w:rPr>
        <w:t xml:space="preserve"> </w:t>
      </w:r>
      <w:r w:rsidRPr="008B4A46">
        <w:rPr>
          <w:rStyle w:val="Char7"/>
          <w:rtl/>
        </w:rPr>
        <w:t>قُلْ هَلْ عِنْدَكُمْ مِنْ عِلْمٍ فَتُخْرِجُوهُ لَنَا</w:t>
      </w:r>
      <w:r w:rsidR="001619CE" w:rsidRPr="008B4A46">
        <w:rPr>
          <w:rStyle w:val="Char7"/>
          <w:rtl/>
        </w:rPr>
        <w:t xml:space="preserve"> </w:t>
      </w:r>
      <w:r w:rsidRPr="008B4A46">
        <w:rPr>
          <w:rStyle w:val="Char7"/>
          <w:rtl/>
        </w:rPr>
        <w:t>إِنْ تَتَّبِعُونَ إِلَّا الظَّنَّ وَإِنْ أَنْتُمْ إِلَّا تَخْرُصُونَ١٤٨ قُلْ فَلِلَّهِ الْحُجَّةُ الْبَالِغَةُ</w:t>
      </w:r>
      <w:r w:rsidR="001619CE" w:rsidRPr="008B4A46">
        <w:rPr>
          <w:rStyle w:val="Char7"/>
          <w:rtl/>
        </w:rPr>
        <w:t xml:space="preserve"> </w:t>
      </w:r>
      <w:r w:rsidRPr="008B4A46">
        <w:rPr>
          <w:rStyle w:val="Char7"/>
          <w:rtl/>
        </w:rPr>
        <w:t>فَلَوْ شَاءَ لَهَدَاكُمْ أَجْمَعِينَ١٤٩ قُلْ هَلُمَّ شُهَدَاءَكُمُ الَّذِينَ يَشْهَدُونَ أَنَّ اللَّهَ حَرَّمَ هَذَا</w:t>
      </w:r>
      <w:r w:rsidR="001619CE" w:rsidRPr="008B4A46">
        <w:rPr>
          <w:rStyle w:val="Char7"/>
          <w:rtl/>
        </w:rPr>
        <w:t xml:space="preserve"> </w:t>
      </w:r>
      <w:r w:rsidRPr="008B4A46">
        <w:rPr>
          <w:rStyle w:val="Char7"/>
          <w:rtl/>
        </w:rPr>
        <w:t>فَإِنْ شَهِدُوا فَلَا تَشْهَدْ مَعَهُمْ</w:t>
      </w:r>
      <w:r w:rsidR="001619CE" w:rsidRPr="008B4A46">
        <w:rPr>
          <w:rStyle w:val="Char7"/>
          <w:rtl/>
        </w:rPr>
        <w:t xml:space="preserve"> </w:t>
      </w:r>
      <w:r w:rsidRPr="008B4A46">
        <w:rPr>
          <w:rStyle w:val="Char7"/>
          <w:rtl/>
        </w:rPr>
        <w:t>وَلَا تَتَّبِعْ أَهْوَاءَ الَّذِينَ كَذَّبُوا بِآيَاتِنَا وَالَّذِينَ لَا يُؤْمِنُونَ بِالْآخِرَةِ وَهُمْ بِرَبِّهِمْ يَعْدِلُونَ١٥٠ قُلْ تَعَالَوْا أَتْلُ مَا حَرَّمَ رَبُّكُمْ عَلَيْكُمْ</w:t>
      </w:r>
      <w:r w:rsidR="001619CE" w:rsidRPr="008B4A46">
        <w:rPr>
          <w:rStyle w:val="Char7"/>
          <w:rtl/>
        </w:rPr>
        <w:t xml:space="preserve"> </w:t>
      </w:r>
      <w:r w:rsidRPr="008B4A46">
        <w:rPr>
          <w:rStyle w:val="Char7"/>
          <w:rtl/>
        </w:rPr>
        <w:t>أَلَّا تُشْرِكُوا بِهِ شَيْئًا</w:t>
      </w:r>
      <w:r w:rsidR="001619CE" w:rsidRPr="008B4A46">
        <w:rPr>
          <w:rStyle w:val="Char7"/>
          <w:rtl/>
        </w:rPr>
        <w:t xml:space="preserve"> </w:t>
      </w:r>
      <w:r w:rsidRPr="008B4A46">
        <w:rPr>
          <w:rStyle w:val="Char7"/>
          <w:rtl/>
        </w:rPr>
        <w:t>وَبِالْوَالِدَيْنِ إِحْسَانًا</w:t>
      </w:r>
      <w:r w:rsidR="001619CE" w:rsidRPr="008B4A46">
        <w:rPr>
          <w:rStyle w:val="Char7"/>
          <w:rtl/>
        </w:rPr>
        <w:t xml:space="preserve"> </w:t>
      </w:r>
      <w:r w:rsidRPr="008B4A46">
        <w:rPr>
          <w:rStyle w:val="Char7"/>
          <w:rtl/>
        </w:rPr>
        <w:t>وَلَا تَقْتُلُوا أَوْلَادَكُمْ مِنْ إِمْلَاقٍ</w:t>
      </w:r>
      <w:r w:rsidR="001619CE" w:rsidRPr="008B4A46">
        <w:rPr>
          <w:rStyle w:val="Char7"/>
          <w:rtl/>
        </w:rPr>
        <w:t xml:space="preserve"> </w:t>
      </w:r>
      <w:r w:rsidRPr="008B4A46">
        <w:rPr>
          <w:rStyle w:val="Char7"/>
          <w:rtl/>
        </w:rPr>
        <w:t>نَحْنُ نَرْزُقُكُمْ وَإِيَّاهُمْ</w:t>
      </w:r>
      <w:r w:rsidR="001619CE" w:rsidRPr="008B4A46">
        <w:rPr>
          <w:rStyle w:val="Char7"/>
          <w:rtl/>
        </w:rPr>
        <w:t xml:space="preserve"> </w:t>
      </w:r>
      <w:r w:rsidRPr="008B4A46">
        <w:rPr>
          <w:rStyle w:val="Char7"/>
          <w:rtl/>
        </w:rPr>
        <w:t>وَلَا تَقْرَبُوا الْفَوَاحِشَ مَا ظَهَرَ مِنْهَا وَمَا بَطَنَ</w:t>
      </w:r>
      <w:r w:rsidR="001619CE" w:rsidRPr="008B4A46">
        <w:rPr>
          <w:rStyle w:val="Char7"/>
          <w:rtl/>
        </w:rPr>
        <w:t xml:space="preserve"> </w:t>
      </w:r>
      <w:r w:rsidRPr="008B4A46">
        <w:rPr>
          <w:rStyle w:val="Char7"/>
          <w:rtl/>
        </w:rPr>
        <w:t>وَلَا تَقْتُلُوا النَّفْسَ الَّتِي حَرَّمَ اللَّهُ إِلَّا بِالْحَقِّ</w:t>
      </w:r>
      <w:r w:rsidR="001619CE" w:rsidRPr="008B4A46">
        <w:rPr>
          <w:rStyle w:val="Char7"/>
          <w:rtl/>
        </w:rPr>
        <w:t xml:space="preserve"> </w:t>
      </w:r>
      <w:r w:rsidRPr="008B4A46">
        <w:rPr>
          <w:rStyle w:val="Char7"/>
          <w:rtl/>
        </w:rPr>
        <w:t>ذَلِكُمْ وَصَّاكُمْ بِهِ لَعَلَّكُمْ تَعْقِلُونَ١٥١</w:t>
      </w:r>
      <w:r w:rsidRPr="00123383">
        <w:rPr>
          <w:rStyle w:val="Char0"/>
          <w:rFonts w:ascii="Times New Roman" w:hAnsi="Times New Roman" w:cs="Traditional Arabic" w:hint="cs"/>
          <w:rtl/>
        </w:rPr>
        <w:t>﴾</w:t>
      </w:r>
      <w:r w:rsidRPr="008B4A46">
        <w:rPr>
          <w:rStyle w:val="Char"/>
          <w:rtl/>
        </w:rPr>
        <w:t xml:space="preserve"> [الأنعام: 147-151]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147</w:t>
      </w:r>
      <w:r>
        <w:rPr>
          <w:rStyle w:val="Char0"/>
          <w:rFonts w:ascii="Traditional Arabic" w:hAnsi="mylotus" w:cs="Traditional Arabic" w:hint="cs"/>
          <w:sz w:val="27"/>
          <w:szCs w:val="27"/>
          <w:rtl/>
        </w:rPr>
        <w:t>﴾</w:t>
      </w:r>
      <w:r w:rsidRPr="00C737A9">
        <w:rPr>
          <w:rStyle w:val="Char0"/>
          <w:rtl/>
        </w:rPr>
        <w:t xml:space="preserve"> پس اگر تو را تکذ</w:t>
      </w:r>
      <w:r w:rsidRPr="00C737A9">
        <w:rPr>
          <w:rStyle w:val="Char0"/>
          <w:rFonts w:hint="cs"/>
          <w:rtl/>
        </w:rPr>
        <w:t>یب</w:t>
      </w:r>
      <w:r w:rsidRPr="00C737A9">
        <w:rPr>
          <w:rStyle w:val="Char0"/>
          <w:rtl/>
        </w:rPr>
        <w:t xml:space="preserve"> کنند، پس بگو: (شما خورسند مشو</w:t>
      </w:r>
      <w:r w:rsidRPr="00C737A9">
        <w:rPr>
          <w:rStyle w:val="Char0"/>
          <w:rFonts w:hint="cs"/>
          <w:rtl/>
        </w:rPr>
        <w:t>ید</w:t>
      </w:r>
      <w:r w:rsidRPr="00C737A9">
        <w:rPr>
          <w:rStyle w:val="Char0"/>
          <w:rtl/>
        </w:rPr>
        <w:t>) چون پروردگار شما دارا</w:t>
      </w:r>
      <w:r w:rsidRPr="00C737A9">
        <w:rPr>
          <w:rStyle w:val="Char0"/>
          <w:rFonts w:hint="cs"/>
          <w:rtl/>
        </w:rPr>
        <w:t>ی</w:t>
      </w:r>
      <w:r w:rsidRPr="00C737A9">
        <w:rPr>
          <w:rStyle w:val="Char0"/>
          <w:rtl/>
        </w:rPr>
        <w:t xml:space="preserve"> رحمت گشاده است </w:t>
      </w:r>
      <w:r w:rsidRPr="00C737A9">
        <w:rPr>
          <w:rStyle w:val="Char0"/>
          <w:rFonts w:hint="cs"/>
          <w:rtl/>
        </w:rPr>
        <w:t>(</w:t>
      </w:r>
      <w:r w:rsidRPr="00C737A9">
        <w:rPr>
          <w:rStyle w:val="Char0"/>
          <w:rtl/>
        </w:rPr>
        <w:t>لذا در عذاب شما تعج</w:t>
      </w:r>
      <w:r w:rsidRPr="00C737A9">
        <w:rPr>
          <w:rStyle w:val="Char0"/>
          <w:rFonts w:hint="cs"/>
          <w:rtl/>
        </w:rPr>
        <w:t>یل</w:t>
      </w:r>
      <w:r w:rsidR="001619CE">
        <w:rPr>
          <w:rStyle w:val="Char0"/>
          <w:rtl/>
        </w:rPr>
        <w:t xml:space="preserve"> نمی‌</w:t>
      </w:r>
      <w:r w:rsidRPr="00C737A9">
        <w:rPr>
          <w:rStyle w:val="Char0"/>
          <w:rtl/>
        </w:rPr>
        <w:t>کند ورنه) عذاب او از گروه مجرمان رد</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148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مشرکان (در بر حق بودن خود</w:t>
      </w:r>
      <w:r w:rsidRPr="00C737A9">
        <w:rPr>
          <w:rStyle w:val="Char0"/>
          <w:rFonts w:hint="cs"/>
          <w:rtl/>
        </w:rPr>
        <w:t>)</w:t>
      </w:r>
      <w:r w:rsidRPr="00C737A9">
        <w:rPr>
          <w:rStyle w:val="Char0"/>
          <w:rtl/>
        </w:rPr>
        <w:t xml:space="preserve"> خواهند گفت: اگر الله</w:t>
      </w:r>
      <w:r w:rsidR="001619CE">
        <w:rPr>
          <w:rStyle w:val="Char0"/>
          <w:rtl/>
        </w:rPr>
        <w:t xml:space="preserve"> می‌</w:t>
      </w:r>
      <w:r w:rsidRPr="00C737A9">
        <w:rPr>
          <w:rStyle w:val="Char0"/>
          <w:rtl/>
        </w:rPr>
        <w:t>خواست ما و پدران ما شرک</w:t>
      </w:r>
      <w:r w:rsidR="001619CE">
        <w:rPr>
          <w:rStyle w:val="Char0"/>
          <w:rtl/>
        </w:rPr>
        <w:t xml:space="preserve"> نمی‌</w:t>
      </w:r>
      <w:r w:rsidRPr="00C737A9">
        <w:rPr>
          <w:rStyle w:val="Char0"/>
          <w:rtl/>
        </w:rPr>
        <w:t>آورد</w:t>
      </w:r>
      <w:r w:rsidRPr="00C737A9">
        <w:rPr>
          <w:rStyle w:val="Char0"/>
          <w:rFonts w:hint="cs"/>
          <w:rtl/>
        </w:rPr>
        <w:t>یم</w:t>
      </w:r>
      <w:r w:rsidRPr="00C737A9">
        <w:rPr>
          <w:rStyle w:val="Char0"/>
          <w:rtl/>
        </w:rPr>
        <w:t xml:space="preserve"> و نه بر خود چ</w:t>
      </w:r>
      <w:r w:rsidRPr="00C737A9">
        <w:rPr>
          <w:rStyle w:val="Char0"/>
          <w:rFonts w:hint="cs"/>
          <w:rtl/>
        </w:rPr>
        <w:t>یزی</w:t>
      </w:r>
      <w:r w:rsidRPr="00C737A9">
        <w:rPr>
          <w:rStyle w:val="Char0"/>
          <w:rtl/>
        </w:rPr>
        <w:t xml:space="preserve"> را حرام</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xml:space="preserve">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ا</w:t>
      </w:r>
      <w:r w:rsidRPr="00C737A9">
        <w:rPr>
          <w:rStyle w:val="Char0"/>
          <w:rFonts w:hint="cs"/>
          <w:rtl/>
        </w:rPr>
        <w:t>یشان</w:t>
      </w:r>
      <w:r w:rsidRPr="00C737A9">
        <w:rPr>
          <w:rStyle w:val="Char0"/>
          <w:rtl/>
        </w:rPr>
        <w:t xml:space="preserve"> بودند ن</w:t>
      </w:r>
      <w:r w:rsidRPr="00C737A9">
        <w:rPr>
          <w:rStyle w:val="Char0"/>
          <w:rFonts w:hint="cs"/>
          <w:rtl/>
        </w:rPr>
        <w:t>یز</w:t>
      </w:r>
      <w:r w:rsidRPr="00C737A9">
        <w:rPr>
          <w:rStyle w:val="Char0"/>
          <w:rtl/>
        </w:rPr>
        <w:t xml:space="preserve"> همچن</w:t>
      </w:r>
      <w:r w:rsidRPr="00C737A9">
        <w:rPr>
          <w:rStyle w:val="Char0"/>
          <w:rFonts w:hint="cs"/>
          <w:rtl/>
        </w:rPr>
        <w:t>ین</w:t>
      </w:r>
      <w:r w:rsidRPr="00C737A9">
        <w:rPr>
          <w:rStyle w:val="Char0"/>
          <w:rtl/>
        </w:rPr>
        <w:t xml:space="preserve"> (پ</w:t>
      </w:r>
      <w:r w:rsidRPr="00C737A9">
        <w:rPr>
          <w:rStyle w:val="Char0"/>
          <w:rFonts w:hint="cs"/>
          <w:rtl/>
        </w:rPr>
        <w:t>یغامبران</w:t>
      </w:r>
      <w:r w:rsidRPr="00C737A9">
        <w:rPr>
          <w:rStyle w:val="Char0"/>
          <w:rtl/>
        </w:rPr>
        <w:t xml:space="preserve"> را</w:t>
      </w:r>
      <w:r w:rsidRPr="00C737A9">
        <w:rPr>
          <w:rStyle w:val="Char0"/>
          <w:rFonts w:hint="cs"/>
          <w:rtl/>
        </w:rPr>
        <w:t>)</w:t>
      </w:r>
      <w:r w:rsidRPr="00C737A9">
        <w:rPr>
          <w:rStyle w:val="Char0"/>
          <w:rtl/>
        </w:rPr>
        <w:t xml:space="preserve"> تکذ</w:t>
      </w:r>
      <w:r w:rsidRPr="00C737A9">
        <w:rPr>
          <w:rStyle w:val="Char0"/>
          <w:rFonts w:hint="cs"/>
          <w:rtl/>
        </w:rPr>
        <w:t>یب</w:t>
      </w:r>
      <w:r w:rsidRPr="00C737A9">
        <w:rPr>
          <w:rStyle w:val="Char0"/>
          <w:rtl/>
        </w:rPr>
        <w:t xml:space="preserve"> کردند تا آن که عذاب ما را چش</w:t>
      </w:r>
      <w:r w:rsidRPr="00C737A9">
        <w:rPr>
          <w:rStyle w:val="Char0"/>
          <w:rFonts w:hint="cs"/>
          <w:rtl/>
        </w:rPr>
        <w:t>یدند</w:t>
      </w:r>
      <w:r w:rsidRPr="00C737A9">
        <w:rPr>
          <w:rStyle w:val="Char0"/>
          <w:rtl/>
        </w:rPr>
        <w:t>. بگو: آ</w:t>
      </w:r>
      <w:r w:rsidRPr="00C737A9">
        <w:rPr>
          <w:rStyle w:val="Char0"/>
          <w:rFonts w:hint="cs"/>
          <w:rtl/>
        </w:rPr>
        <w:t>یا</w:t>
      </w:r>
      <w:r w:rsidRPr="00C737A9">
        <w:rPr>
          <w:rStyle w:val="Char0"/>
          <w:rtl/>
        </w:rPr>
        <w:t xml:space="preserve"> نزد شما علم</w:t>
      </w:r>
      <w:r w:rsidRPr="00C737A9">
        <w:rPr>
          <w:rStyle w:val="Char0"/>
          <w:rFonts w:hint="cs"/>
          <w:rtl/>
        </w:rPr>
        <w:t>ی</w:t>
      </w:r>
      <w:r w:rsidRPr="00C737A9">
        <w:rPr>
          <w:rStyle w:val="Char0"/>
          <w:rtl/>
        </w:rPr>
        <w:t xml:space="preserve"> (دل</w:t>
      </w:r>
      <w:r w:rsidRPr="00C737A9">
        <w:rPr>
          <w:rStyle w:val="Char0"/>
          <w:rFonts w:hint="cs"/>
          <w:rtl/>
        </w:rPr>
        <w:t>یلی</w:t>
      </w:r>
      <w:r w:rsidRPr="00C737A9">
        <w:rPr>
          <w:rStyle w:val="Char0"/>
          <w:rtl/>
        </w:rPr>
        <w:t xml:space="preserve"> قطع</w:t>
      </w:r>
      <w:r w:rsidRPr="00C737A9">
        <w:rPr>
          <w:rStyle w:val="Char0"/>
          <w:rFonts w:hint="cs"/>
          <w:rtl/>
        </w:rPr>
        <w:t>ی</w:t>
      </w:r>
      <w:r w:rsidRPr="00C737A9">
        <w:rPr>
          <w:rStyle w:val="Char0"/>
          <w:rtl/>
        </w:rPr>
        <w:t>) هست (بر ا</w:t>
      </w:r>
      <w:r w:rsidRPr="00C737A9">
        <w:rPr>
          <w:rStyle w:val="Char0"/>
          <w:rFonts w:hint="cs"/>
          <w:rtl/>
        </w:rPr>
        <w:t>ین</w:t>
      </w:r>
      <w:r w:rsidRPr="00C737A9">
        <w:rPr>
          <w:rStyle w:val="Char0"/>
          <w:rtl/>
        </w:rPr>
        <w:t xml:space="preserve"> دعو</w:t>
      </w:r>
      <w:r w:rsidRPr="00C737A9">
        <w:rPr>
          <w:rStyle w:val="Char0"/>
          <w:rFonts w:hint="cs"/>
          <w:rtl/>
        </w:rPr>
        <w:t>ی</w:t>
      </w:r>
      <w:r w:rsidRPr="00C737A9">
        <w:rPr>
          <w:rStyle w:val="Char0"/>
          <w:rtl/>
        </w:rPr>
        <w:t xml:space="preserve"> تان) تا آن را برا</w:t>
      </w:r>
      <w:r w:rsidRPr="00C737A9">
        <w:rPr>
          <w:rStyle w:val="Char0"/>
          <w:rFonts w:hint="cs"/>
          <w:rtl/>
        </w:rPr>
        <w:t>ی</w:t>
      </w:r>
      <w:r w:rsidRPr="00C737A9">
        <w:rPr>
          <w:rStyle w:val="Char0"/>
          <w:rtl/>
        </w:rPr>
        <w:t xml:space="preserve"> ما آشکار کن</w:t>
      </w:r>
      <w:r w:rsidRPr="00C737A9">
        <w:rPr>
          <w:rStyle w:val="Char0"/>
          <w:rFonts w:hint="cs"/>
          <w:rtl/>
        </w:rPr>
        <w:t>ید؟</w:t>
      </w:r>
      <w:r w:rsidRPr="00C737A9">
        <w:rPr>
          <w:rStyle w:val="Char0"/>
          <w:rtl/>
        </w:rPr>
        <w:t xml:space="preserve"> (بلک</w:t>
      </w:r>
      <w:r w:rsidRPr="00C737A9">
        <w:rPr>
          <w:rStyle w:val="Char0"/>
          <w:rFonts w:hint="cs"/>
          <w:rtl/>
        </w:rPr>
        <w:t>ه)</w:t>
      </w:r>
      <w:r w:rsidRPr="00C737A9">
        <w:rPr>
          <w:rStyle w:val="Char0"/>
          <w:rtl/>
        </w:rPr>
        <w:t xml:space="preserve"> شما از گمان پ</w:t>
      </w:r>
      <w:r w:rsidRPr="00C737A9">
        <w:rPr>
          <w:rStyle w:val="Char0"/>
          <w:rFonts w:hint="cs"/>
          <w:rtl/>
        </w:rPr>
        <w:t>یروی</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و دروغگو</w:t>
      </w:r>
      <w:r w:rsidRPr="00C737A9">
        <w:rPr>
          <w:rStyle w:val="Char0"/>
          <w:rFonts w:hint="cs"/>
          <w:rtl/>
        </w:rPr>
        <w:t>یانی</w:t>
      </w:r>
      <w:r w:rsidRPr="00C737A9">
        <w:rPr>
          <w:rStyle w:val="Char0"/>
          <w:rtl/>
        </w:rPr>
        <w:t xml:space="preserve"> ب</w:t>
      </w:r>
      <w:r w:rsidRPr="00C737A9">
        <w:rPr>
          <w:rStyle w:val="Char0"/>
          <w:rFonts w:hint="cs"/>
          <w:rtl/>
        </w:rPr>
        <w:t>یش</w:t>
      </w:r>
      <w:r w:rsidRPr="00C737A9">
        <w:rPr>
          <w:rStyle w:val="Char0"/>
          <w:rtl/>
        </w:rPr>
        <w:t xml:space="preserve"> ن</w:t>
      </w:r>
      <w:r w:rsidRPr="00C737A9">
        <w:rPr>
          <w:rStyle w:val="Char0"/>
          <w:rFonts w:hint="cs"/>
          <w:rtl/>
        </w:rPr>
        <w:t>یستید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149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دل</w:t>
      </w:r>
      <w:r w:rsidRPr="00C737A9">
        <w:rPr>
          <w:rStyle w:val="Char0"/>
          <w:rFonts w:hint="cs"/>
          <w:rtl/>
        </w:rPr>
        <w:t>یل</w:t>
      </w:r>
      <w:r w:rsidRPr="00C737A9">
        <w:rPr>
          <w:rStyle w:val="Char0"/>
          <w:rtl/>
        </w:rPr>
        <w:t xml:space="preserve"> محکم و رسا خاص برا</w:t>
      </w:r>
      <w:r w:rsidRPr="00C737A9">
        <w:rPr>
          <w:rStyle w:val="Char0"/>
          <w:rFonts w:hint="cs"/>
          <w:rtl/>
        </w:rPr>
        <w:t>ی</w:t>
      </w:r>
      <w:r w:rsidRPr="00C737A9">
        <w:rPr>
          <w:rStyle w:val="Char0"/>
          <w:rtl/>
        </w:rPr>
        <w:t xml:space="preserve"> الله است، اگر</w:t>
      </w:r>
      <w:r w:rsidR="001619CE">
        <w:rPr>
          <w:rStyle w:val="Char0"/>
          <w:rtl/>
        </w:rPr>
        <w:t xml:space="preserve"> می‌</w:t>
      </w:r>
      <w:r w:rsidRPr="00C737A9">
        <w:rPr>
          <w:rStyle w:val="Char0"/>
          <w:rtl/>
        </w:rPr>
        <w:t xml:space="preserve">خواست همه شما را </w:t>
      </w:r>
      <w:r w:rsidRPr="00C737A9">
        <w:rPr>
          <w:rStyle w:val="Char0"/>
          <w:rFonts w:hint="cs"/>
          <w:rtl/>
        </w:rPr>
        <w:t>یکجا</w:t>
      </w:r>
      <w:r w:rsidRPr="00C737A9">
        <w:rPr>
          <w:rStyle w:val="Char0"/>
          <w:rtl/>
        </w:rPr>
        <w:t xml:space="preserve"> هدا</w:t>
      </w:r>
      <w:r w:rsidRPr="00C737A9">
        <w:rPr>
          <w:rStyle w:val="Char0"/>
          <w:rFonts w:hint="cs"/>
          <w:rtl/>
        </w:rPr>
        <w:t>یت</w:t>
      </w:r>
      <w:r w:rsidR="001619CE">
        <w:rPr>
          <w:rStyle w:val="Char0"/>
          <w:rtl/>
        </w:rPr>
        <w:t xml:space="preserve"> می‌</w:t>
      </w:r>
      <w:r w:rsidRPr="00C737A9">
        <w:rPr>
          <w:rStyle w:val="Char0"/>
          <w:rtl/>
        </w:rPr>
        <w:t xml:space="preserve">کرد. </w:t>
      </w:r>
      <w:r>
        <w:rPr>
          <w:rStyle w:val="Char0"/>
          <w:rFonts w:ascii="Traditional Arabic" w:hAnsi="mylotus" w:cs="Traditional Arabic" w:hint="cs"/>
          <w:sz w:val="27"/>
          <w:szCs w:val="27"/>
          <w:rtl/>
          <w:lang w:bidi="fa-IR"/>
        </w:rPr>
        <w:t>﴿</w:t>
      </w:r>
      <w:r w:rsidRPr="00C737A9">
        <w:rPr>
          <w:rStyle w:val="Char0"/>
          <w:rFonts w:hint="cs"/>
          <w:rtl/>
        </w:rPr>
        <w:t>150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شاهدان خود را که گواه</w:t>
      </w:r>
      <w:r w:rsidRPr="00C737A9">
        <w:rPr>
          <w:rStyle w:val="Char0"/>
          <w:rFonts w:hint="cs"/>
          <w:rtl/>
        </w:rPr>
        <w:t>ی</w:t>
      </w:r>
      <w:r w:rsidRPr="00C737A9">
        <w:rPr>
          <w:rStyle w:val="Char0"/>
          <w:rtl/>
        </w:rPr>
        <w:t xml:space="preserve"> دهند به ا</w:t>
      </w:r>
      <w:r w:rsidRPr="00C737A9">
        <w:rPr>
          <w:rStyle w:val="Char0"/>
          <w:rFonts w:hint="cs"/>
          <w:rtl/>
        </w:rPr>
        <w:t>ین</w:t>
      </w:r>
      <w:r w:rsidRPr="00C737A9">
        <w:rPr>
          <w:rStyle w:val="Char0"/>
          <w:rtl/>
        </w:rPr>
        <w:t xml:space="preserve"> که الله ا</w:t>
      </w:r>
      <w:r w:rsidRPr="00C737A9">
        <w:rPr>
          <w:rStyle w:val="Char0"/>
          <w:rFonts w:hint="cs"/>
          <w:rtl/>
        </w:rPr>
        <w:t>ینها</w:t>
      </w:r>
      <w:r w:rsidRPr="00C737A9">
        <w:rPr>
          <w:rStyle w:val="Char0"/>
          <w:rtl/>
        </w:rPr>
        <w:t xml:space="preserve"> را حرام کرده است ب</w:t>
      </w:r>
      <w:r w:rsidRPr="00C737A9">
        <w:rPr>
          <w:rStyle w:val="Char0"/>
          <w:rFonts w:hint="cs"/>
          <w:rtl/>
        </w:rPr>
        <w:t>یاورید؟</w:t>
      </w:r>
      <w:r w:rsidRPr="00C737A9">
        <w:rPr>
          <w:rStyle w:val="Char0"/>
          <w:rtl/>
        </w:rPr>
        <w:t xml:space="preserve"> پس اگر گواه</w:t>
      </w:r>
      <w:r w:rsidRPr="00C737A9">
        <w:rPr>
          <w:rStyle w:val="Char0"/>
          <w:rFonts w:hint="cs"/>
          <w:rtl/>
        </w:rPr>
        <w:t>ی</w:t>
      </w:r>
      <w:r w:rsidRPr="00C737A9">
        <w:rPr>
          <w:rStyle w:val="Char0"/>
          <w:rtl/>
        </w:rPr>
        <w:t xml:space="preserve"> دادند پس توبا آ</w:t>
      </w:r>
      <w:r w:rsidRPr="00C737A9">
        <w:rPr>
          <w:rStyle w:val="Char0"/>
          <w:rFonts w:hint="cs"/>
          <w:rtl/>
        </w:rPr>
        <w:t>نها</w:t>
      </w:r>
      <w:r w:rsidRPr="00C737A9">
        <w:rPr>
          <w:rStyle w:val="Char0"/>
          <w:rtl/>
        </w:rPr>
        <w:t xml:space="preserve"> گواه</w:t>
      </w:r>
      <w:r w:rsidRPr="00C737A9">
        <w:rPr>
          <w:rStyle w:val="Char0"/>
          <w:rFonts w:hint="cs"/>
          <w:rtl/>
        </w:rPr>
        <w:t>ی</w:t>
      </w:r>
      <w:r w:rsidRPr="00C737A9">
        <w:rPr>
          <w:rStyle w:val="Char0"/>
          <w:rtl/>
        </w:rPr>
        <w:t xml:space="preserve"> مده (</w:t>
      </w:r>
      <w:r w:rsidRPr="00C737A9">
        <w:rPr>
          <w:rStyle w:val="Char0"/>
          <w:rFonts w:hint="cs"/>
          <w:rtl/>
        </w:rPr>
        <w:t>یعنی</w:t>
      </w:r>
      <w:r w:rsidRPr="00C737A9">
        <w:rPr>
          <w:rStyle w:val="Char0"/>
          <w:rtl/>
        </w:rPr>
        <w:t xml:space="preserve"> گواه</w:t>
      </w:r>
      <w:r w:rsidRPr="00C737A9">
        <w:rPr>
          <w:rStyle w:val="Char0"/>
          <w:rFonts w:hint="cs"/>
          <w:rtl/>
        </w:rPr>
        <w:t>ی</w:t>
      </w:r>
      <w:r w:rsidRPr="00C737A9">
        <w:rPr>
          <w:rStyle w:val="Char0"/>
          <w:rtl/>
        </w:rPr>
        <w:t xml:space="preserve"> آنها را قبول مكن) و از خواهشات آنان</w:t>
      </w:r>
      <w:r w:rsidRPr="00C737A9">
        <w:rPr>
          <w:rStyle w:val="Char0"/>
          <w:rFonts w:hint="cs"/>
          <w:rtl/>
        </w:rPr>
        <w:t>ی</w:t>
      </w:r>
      <w:r w:rsidRPr="00C737A9">
        <w:rPr>
          <w:rStyle w:val="Char0"/>
          <w:rtl/>
        </w:rPr>
        <w:t xml:space="preserve"> که آ</w:t>
      </w:r>
      <w:r w:rsidRPr="00C737A9">
        <w:rPr>
          <w:rStyle w:val="Char0"/>
          <w:rFonts w:hint="cs"/>
          <w:rtl/>
        </w:rPr>
        <w:t>یات</w:t>
      </w:r>
      <w:r w:rsidRPr="00C737A9">
        <w:rPr>
          <w:rStyle w:val="Char0"/>
          <w:rtl/>
        </w:rPr>
        <w:t xml:space="preserve"> ما را تکذ</w:t>
      </w:r>
      <w:r w:rsidRPr="00C737A9">
        <w:rPr>
          <w:rStyle w:val="Char0"/>
          <w:rFonts w:hint="cs"/>
          <w:rtl/>
        </w:rPr>
        <w:t>یب</w:t>
      </w:r>
      <w:r w:rsidRPr="00C737A9">
        <w:rPr>
          <w:rStyle w:val="Char0"/>
          <w:rtl/>
        </w:rPr>
        <w:t xml:space="preserve"> کرده</w:t>
      </w:r>
      <w:r w:rsidR="001619CE">
        <w:rPr>
          <w:rStyle w:val="Char0"/>
          <w:rtl/>
        </w:rPr>
        <w:t>‌اند،</w:t>
      </w:r>
      <w:r w:rsidRPr="00C737A9">
        <w:rPr>
          <w:rStyle w:val="Char0"/>
          <w:rtl/>
        </w:rPr>
        <w:t xml:space="preserve"> و آنان</w:t>
      </w:r>
      <w:r w:rsidRPr="00C737A9">
        <w:rPr>
          <w:rStyle w:val="Char0"/>
          <w:rFonts w:hint="cs"/>
          <w:rtl/>
        </w:rPr>
        <w:t>ی</w:t>
      </w:r>
      <w:r w:rsidRPr="00C737A9">
        <w:rPr>
          <w:rStyle w:val="Char0"/>
          <w:rtl/>
        </w:rPr>
        <w:t xml:space="preserve"> را که به روز ق</w:t>
      </w:r>
      <w:r w:rsidRPr="00C737A9">
        <w:rPr>
          <w:rStyle w:val="Char0"/>
          <w:rFonts w:hint="cs"/>
          <w:rtl/>
        </w:rPr>
        <w:t>یامت</w:t>
      </w:r>
      <w:r w:rsidRPr="00C737A9">
        <w:rPr>
          <w:rStyle w:val="Char0"/>
          <w:rtl/>
        </w:rPr>
        <w:t xml:space="preserve"> ا</w:t>
      </w:r>
      <w:r w:rsidRPr="00C737A9">
        <w:rPr>
          <w:rStyle w:val="Char0"/>
          <w:rFonts w:hint="cs"/>
          <w:rtl/>
        </w:rPr>
        <w:t>یمان</w:t>
      </w:r>
      <w:r w:rsidRPr="00C737A9">
        <w:rPr>
          <w:rStyle w:val="Char0"/>
          <w:rtl/>
        </w:rPr>
        <w:t xml:space="preserve"> ندارند پ</w:t>
      </w:r>
      <w:r w:rsidRPr="00C737A9">
        <w:rPr>
          <w:rStyle w:val="Char0"/>
          <w:rFonts w:hint="cs"/>
          <w:rtl/>
        </w:rPr>
        <w:t>یروی</w:t>
      </w:r>
      <w:r w:rsidRPr="00C737A9">
        <w:rPr>
          <w:rStyle w:val="Char0"/>
          <w:rtl/>
        </w:rPr>
        <w:t xml:space="preserve"> مکن، و آنها با پروردگار خود همتا قرار</w:t>
      </w:r>
      <w:r w:rsidR="001619CE">
        <w:rPr>
          <w:rStyle w:val="Char0"/>
          <w:rtl/>
        </w:rPr>
        <w:t xml:space="preserve"> می‌</w:t>
      </w:r>
      <w:r w:rsidRPr="00C737A9">
        <w:rPr>
          <w:rStyle w:val="Char0"/>
          <w:rtl/>
        </w:rPr>
        <w:t xml:space="preserve">دهند. </w:t>
      </w:r>
      <w:r>
        <w:rPr>
          <w:rStyle w:val="Char0"/>
          <w:rFonts w:ascii="Traditional Arabic" w:hAnsi="mylotus" w:cs="Traditional Arabic" w:hint="cs"/>
          <w:sz w:val="27"/>
          <w:szCs w:val="27"/>
          <w:rtl/>
        </w:rPr>
        <w:t>﴿</w:t>
      </w:r>
      <w:r w:rsidRPr="00C737A9">
        <w:rPr>
          <w:rStyle w:val="Char0"/>
          <w:rFonts w:hint="cs"/>
          <w:rtl/>
        </w:rPr>
        <w:t>151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بگو: ب</w:t>
      </w:r>
      <w:r w:rsidRPr="00C737A9">
        <w:rPr>
          <w:rStyle w:val="Char0"/>
          <w:rFonts w:hint="cs"/>
          <w:rtl/>
        </w:rPr>
        <w:t>یایید</w:t>
      </w:r>
      <w:r w:rsidRPr="00C737A9">
        <w:rPr>
          <w:rStyle w:val="Char0"/>
          <w:rtl/>
        </w:rPr>
        <w:t xml:space="preserve"> تا آنچه را که پروردگارتان بر شما حرام کرده است، برا</w:t>
      </w:r>
      <w:r w:rsidRPr="00C737A9">
        <w:rPr>
          <w:rStyle w:val="Char0"/>
          <w:rFonts w:hint="cs"/>
          <w:rtl/>
        </w:rPr>
        <w:t>یت</w:t>
      </w:r>
      <w:r w:rsidRPr="00C737A9">
        <w:rPr>
          <w:rStyle w:val="Char0"/>
          <w:rtl/>
        </w:rPr>
        <w:t>ان تلاوت کنم ا</w:t>
      </w:r>
      <w:r w:rsidRPr="00C737A9">
        <w:rPr>
          <w:rStyle w:val="Char0"/>
          <w:rFonts w:hint="cs"/>
          <w:rtl/>
        </w:rPr>
        <w:t>ینکه</w:t>
      </w:r>
      <w:r w:rsidRPr="00C737A9">
        <w:rPr>
          <w:rStyle w:val="Char0"/>
          <w:rtl/>
        </w:rPr>
        <w:t xml:space="preserve"> به الله شر</w:t>
      </w:r>
      <w:r w:rsidRPr="00C737A9">
        <w:rPr>
          <w:rStyle w:val="Char0"/>
          <w:rFonts w:hint="cs"/>
          <w:rtl/>
        </w:rPr>
        <w:t>یک</w:t>
      </w:r>
      <w:r w:rsidRPr="00C737A9">
        <w:rPr>
          <w:rStyle w:val="Char0"/>
          <w:rtl/>
        </w:rPr>
        <w:t xml:space="preserve"> قرار ده</w:t>
      </w:r>
      <w:r w:rsidRPr="00C737A9">
        <w:rPr>
          <w:rStyle w:val="Char0"/>
          <w:rFonts w:hint="cs"/>
          <w:rtl/>
        </w:rPr>
        <w:t>ید</w:t>
      </w:r>
      <w:r w:rsidRPr="00C737A9">
        <w:rPr>
          <w:rStyle w:val="Char0"/>
          <w:rtl/>
        </w:rPr>
        <w:t xml:space="preserve"> و به پدر و مادر ن</w:t>
      </w:r>
      <w:r w:rsidRPr="00C737A9">
        <w:rPr>
          <w:rStyle w:val="Char0"/>
          <w:rFonts w:hint="cs"/>
          <w:rtl/>
        </w:rPr>
        <w:t>یکی</w:t>
      </w:r>
      <w:r w:rsidRPr="00C737A9">
        <w:rPr>
          <w:rStyle w:val="Char0"/>
          <w:rtl/>
        </w:rPr>
        <w:t xml:space="preserve"> کن</w:t>
      </w:r>
      <w:r w:rsidRPr="00C737A9">
        <w:rPr>
          <w:rStyle w:val="Char0"/>
          <w:rFonts w:hint="cs"/>
          <w:rtl/>
        </w:rPr>
        <w:t>ید</w:t>
      </w:r>
      <w:r w:rsidRPr="00C737A9">
        <w:rPr>
          <w:rStyle w:val="Char0"/>
          <w:rtl/>
        </w:rPr>
        <w:t xml:space="preserve"> و از ب</w:t>
      </w:r>
      <w:r w:rsidRPr="00C737A9">
        <w:rPr>
          <w:rStyle w:val="Char0"/>
          <w:rFonts w:hint="cs"/>
          <w:rtl/>
        </w:rPr>
        <w:t>یم</w:t>
      </w:r>
      <w:r w:rsidRPr="00C737A9">
        <w:rPr>
          <w:rStyle w:val="Char0"/>
          <w:rtl/>
        </w:rPr>
        <w:t xml:space="preserve"> فقر و تنگدست</w:t>
      </w:r>
      <w:r w:rsidRPr="00C737A9">
        <w:rPr>
          <w:rStyle w:val="Char0"/>
          <w:rFonts w:hint="cs"/>
          <w:rtl/>
        </w:rPr>
        <w:t>ی</w:t>
      </w:r>
      <w:r w:rsidRPr="00C737A9">
        <w:rPr>
          <w:rStyle w:val="Char0"/>
          <w:rtl/>
        </w:rPr>
        <w:t xml:space="preserve"> اولاد خود را مکش</w:t>
      </w:r>
      <w:r w:rsidRPr="00C737A9">
        <w:rPr>
          <w:rStyle w:val="Char0"/>
          <w:rFonts w:hint="cs"/>
          <w:rtl/>
        </w:rPr>
        <w:t>ید</w:t>
      </w:r>
      <w:r w:rsidRPr="00C737A9">
        <w:rPr>
          <w:rStyle w:val="Char0"/>
          <w:rtl/>
        </w:rPr>
        <w:t xml:space="preserve"> ما به شما و ا</w:t>
      </w:r>
      <w:r w:rsidRPr="00C737A9">
        <w:rPr>
          <w:rStyle w:val="Char0"/>
          <w:rFonts w:hint="cs"/>
          <w:rtl/>
        </w:rPr>
        <w:t>یشان</w:t>
      </w:r>
      <w:r w:rsidRPr="00C737A9">
        <w:rPr>
          <w:rStyle w:val="Char0"/>
          <w:rtl/>
        </w:rPr>
        <w:t xml:space="preserve"> روز</w:t>
      </w:r>
      <w:r w:rsidRPr="00C737A9">
        <w:rPr>
          <w:rStyle w:val="Char0"/>
          <w:rFonts w:hint="cs"/>
          <w:rtl/>
        </w:rPr>
        <w:t>ی</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و به کارها</w:t>
      </w:r>
      <w:r w:rsidRPr="00C737A9">
        <w:rPr>
          <w:rStyle w:val="Char0"/>
          <w:rFonts w:hint="cs"/>
          <w:rtl/>
        </w:rPr>
        <w:t>ی</w:t>
      </w:r>
      <w:r w:rsidRPr="00C737A9">
        <w:rPr>
          <w:rStyle w:val="Char0"/>
          <w:rtl/>
        </w:rPr>
        <w:t xml:space="preserve"> زشت (ب</w:t>
      </w:r>
      <w:r w:rsidRPr="00C737A9">
        <w:rPr>
          <w:rStyle w:val="Char0"/>
          <w:rFonts w:hint="cs"/>
          <w:rtl/>
        </w:rPr>
        <w:t>ی</w:t>
      </w:r>
      <w:r w:rsidRPr="00C737A9">
        <w:rPr>
          <w:rStyle w:val="Char0"/>
          <w:rtl/>
        </w:rPr>
        <w:t xml:space="preserve"> ح</w:t>
      </w:r>
      <w:r w:rsidRPr="00C737A9">
        <w:rPr>
          <w:rStyle w:val="Char0"/>
          <w:rFonts w:hint="cs"/>
          <w:rtl/>
        </w:rPr>
        <w:t>یایی</w:t>
      </w:r>
      <w:r w:rsidRPr="00C737A9">
        <w:rPr>
          <w:rStyle w:val="Char0"/>
          <w:rtl/>
        </w:rPr>
        <w:t>) چه ظاهر باشد و چه پوش</w:t>
      </w:r>
      <w:r w:rsidRPr="00C737A9">
        <w:rPr>
          <w:rStyle w:val="Char0"/>
          <w:rFonts w:hint="cs"/>
          <w:rtl/>
        </w:rPr>
        <w:t>یده</w:t>
      </w:r>
      <w:r w:rsidRPr="00C737A9">
        <w:rPr>
          <w:rStyle w:val="Char0"/>
          <w:rtl/>
        </w:rPr>
        <w:t xml:space="preserve"> نزد</w:t>
      </w:r>
      <w:r w:rsidRPr="00C737A9">
        <w:rPr>
          <w:rStyle w:val="Char0"/>
          <w:rFonts w:hint="cs"/>
          <w:rtl/>
        </w:rPr>
        <w:t>یک</w:t>
      </w:r>
      <w:r w:rsidRPr="00C737A9">
        <w:rPr>
          <w:rStyle w:val="Char0"/>
          <w:rtl/>
        </w:rPr>
        <w:t xml:space="preserve"> مشو</w:t>
      </w:r>
      <w:r w:rsidRPr="00C737A9">
        <w:rPr>
          <w:rStyle w:val="Char0"/>
          <w:rFonts w:hint="cs"/>
          <w:rtl/>
        </w:rPr>
        <w:t>ید</w:t>
      </w:r>
      <w:r w:rsidRPr="00C737A9">
        <w:rPr>
          <w:rStyle w:val="Char0"/>
          <w:rtl/>
        </w:rPr>
        <w:t xml:space="preserve">. و </w:t>
      </w:r>
      <w:r w:rsidRPr="00C737A9">
        <w:rPr>
          <w:rStyle w:val="Char0"/>
          <w:rtl/>
        </w:rPr>
        <w:lastRenderedPageBreak/>
        <w:t>کس</w:t>
      </w:r>
      <w:r w:rsidRPr="00C737A9">
        <w:rPr>
          <w:rStyle w:val="Char0"/>
          <w:rFonts w:hint="cs"/>
          <w:rtl/>
        </w:rPr>
        <w:t>ی</w:t>
      </w:r>
      <w:r w:rsidRPr="00C737A9">
        <w:rPr>
          <w:rStyle w:val="Char0"/>
          <w:rtl/>
        </w:rPr>
        <w:t xml:space="preserve"> را که الله کشتن او را حرام کرده است مگر به ح</w:t>
      </w:r>
      <w:r w:rsidRPr="00C737A9">
        <w:rPr>
          <w:rStyle w:val="Char0"/>
          <w:rFonts w:hint="cs"/>
          <w:rtl/>
        </w:rPr>
        <w:t>ق</w:t>
      </w:r>
      <w:r w:rsidRPr="00C737A9">
        <w:rPr>
          <w:rStyle w:val="Char0"/>
          <w:rtl/>
        </w:rPr>
        <w:t xml:space="preserve"> مکش</w:t>
      </w:r>
      <w:r w:rsidRPr="00C737A9">
        <w:rPr>
          <w:rStyle w:val="Char0"/>
          <w:rFonts w:hint="cs"/>
          <w:rtl/>
        </w:rPr>
        <w:t>ید</w:t>
      </w:r>
      <w:r w:rsidRPr="00C737A9">
        <w:rPr>
          <w:rStyle w:val="Char0"/>
          <w:rtl/>
        </w:rPr>
        <w:t>. ا</w:t>
      </w:r>
      <w:r w:rsidRPr="00C737A9">
        <w:rPr>
          <w:rStyle w:val="Char0"/>
          <w:rFonts w:hint="cs"/>
          <w:rtl/>
        </w:rPr>
        <w:t>ین</w:t>
      </w:r>
      <w:r w:rsidRPr="00C737A9">
        <w:rPr>
          <w:rStyle w:val="Char0"/>
          <w:rtl/>
        </w:rPr>
        <w:t xml:space="preserve"> چ</w:t>
      </w:r>
      <w:r w:rsidRPr="00C737A9">
        <w:rPr>
          <w:rStyle w:val="Char0"/>
          <w:rFonts w:hint="cs"/>
          <w:rtl/>
        </w:rPr>
        <w:t>یزهایی</w:t>
      </w:r>
      <w:r w:rsidRPr="00C737A9">
        <w:rPr>
          <w:rStyle w:val="Char0"/>
          <w:rtl/>
        </w:rPr>
        <w:t xml:space="preserve"> است که شما را به (ترک) آن سفارش</w:t>
      </w:r>
      <w:r w:rsidR="001619CE">
        <w:rPr>
          <w:rStyle w:val="Char0"/>
          <w:rtl/>
        </w:rPr>
        <w:t xml:space="preserve"> می‌</w:t>
      </w:r>
      <w:r w:rsidRPr="00C737A9">
        <w:rPr>
          <w:rStyle w:val="Char0"/>
          <w:rtl/>
        </w:rPr>
        <w:t>کند، تا درک کن</w:t>
      </w:r>
      <w:r w:rsidRPr="00C737A9">
        <w:rPr>
          <w:rStyle w:val="Char0"/>
          <w:rFonts w:hint="cs"/>
          <w:rtl/>
        </w:rPr>
        <w:t>ید</w:t>
      </w:r>
      <w:r w:rsidRPr="00C737A9">
        <w:rPr>
          <w:rStyle w:val="Char0"/>
          <w:rtl/>
        </w:rPr>
        <w:t xml:space="preserve"> و در</w:t>
      </w:r>
      <w:r w:rsidRPr="00C737A9">
        <w:rPr>
          <w:rStyle w:val="Char0"/>
          <w:rFonts w:hint="cs"/>
          <w:rtl/>
        </w:rPr>
        <w:t>یابید</w:t>
      </w:r>
      <w:r>
        <w:rPr>
          <w:rStyle w:val="Char0"/>
          <w:rtl/>
        </w:rPr>
        <w:t>.</w:t>
      </w:r>
    </w:p>
    <w:p w:rsidR="00AD43F8" w:rsidRDefault="00AD43F8" w:rsidP="00AD43F8">
      <w:pPr>
        <w:pStyle w:val="a0"/>
        <w:rPr>
          <w:rStyle w:val="Char0"/>
          <w:rtl/>
        </w:rPr>
      </w:pPr>
      <w:r w:rsidRPr="00123383">
        <w:rPr>
          <w:rStyle w:val="Char0"/>
          <w:rFonts w:cs="Traditional Arabic"/>
          <w:rtl/>
        </w:rPr>
        <w:t>﴿</w:t>
      </w:r>
      <w:r w:rsidRPr="008B4A46">
        <w:rPr>
          <w:rStyle w:val="Char7"/>
          <w:rtl/>
        </w:rPr>
        <w:t>وَلَا تَقْرَبُوا مَالَ الْيَتِيمِ إِلَّا بِالَّتِي هِيَ أَحْسَنُ حَتَّى يَبْلُغَ أَشُدَّهُ</w:t>
      </w:r>
      <w:r w:rsidR="001619CE" w:rsidRPr="008B4A46">
        <w:rPr>
          <w:rStyle w:val="Char7"/>
          <w:rtl/>
        </w:rPr>
        <w:t xml:space="preserve"> </w:t>
      </w:r>
      <w:r w:rsidRPr="008B4A46">
        <w:rPr>
          <w:rStyle w:val="Char7"/>
          <w:rtl/>
        </w:rPr>
        <w:t>وَأَوْفُوا الْكَيْلَ وَالْمِيزَانَ بِالْقِسْطِ</w:t>
      </w:r>
      <w:r w:rsidR="001619CE" w:rsidRPr="008B4A46">
        <w:rPr>
          <w:rStyle w:val="Char7"/>
          <w:rtl/>
        </w:rPr>
        <w:t xml:space="preserve"> </w:t>
      </w:r>
      <w:r w:rsidRPr="008B4A46">
        <w:rPr>
          <w:rStyle w:val="Char7"/>
          <w:rtl/>
        </w:rPr>
        <w:t>لَا نُكَلِّفُ نَفْسًا إِلَّا وُسْعَهَا</w:t>
      </w:r>
      <w:r w:rsidR="001619CE" w:rsidRPr="008B4A46">
        <w:rPr>
          <w:rStyle w:val="Char7"/>
          <w:rtl/>
        </w:rPr>
        <w:t xml:space="preserve"> </w:t>
      </w:r>
      <w:r w:rsidRPr="008B4A46">
        <w:rPr>
          <w:rStyle w:val="Char7"/>
          <w:rtl/>
        </w:rPr>
        <w:t>وَإِذَا قُلْتُمْ فَاعْدِلُوا وَلَوْ كَانَ ذَا قُرْبَى</w:t>
      </w:r>
      <w:r w:rsidR="001619CE" w:rsidRPr="008B4A46">
        <w:rPr>
          <w:rStyle w:val="Char7"/>
          <w:rtl/>
        </w:rPr>
        <w:t xml:space="preserve"> </w:t>
      </w:r>
      <w:r w:rsidRPr="008B4A46">
        <w:rPr>
          <w:rStyle w:val="Char7"/>
          <w:rtl/>
        </w:rPr>
        <w:t>وَبِعَهْدِ اللَّهِ أَوْفُوا</w:t>
      </w:r>
      <w:r w:rsidR="001619CE" w:rsidRPr="008B4A46">
        <w:rPr>
          <w:rStyle w:val="Char7"/>
          <w:rtl/>
        </w:rPr>
        <w:t xml:space="preserve"> </w:t>
      </w:r>
      <w:r w:rsidRPr="008B4A46">
        <w:rPr>
          <w:rStyle w:val="Char7"/>
          <w:rtl/>
        </w:rPr>
        <w:t>ذَلِكُمْ وَصَّاكُمْ بِهِ لَعَلَّكُمْ تَذَكَّرُونَ١٥٢ وَأَنَّ هَذَا صِرَاطِي مُسْتَقِيمًا فَاتَّبِعُوهُ</w:t>
      </w:r>
      <w:r w:rsidR="001619CE" w:rsidRPr="008B4A46">
        <w:rPr>
          <w:rStyle w:val="Char7"/>
          <w:rtl/>
        </w:rPr>
        <w:t xml:space="preserve"> </w:t>
      </w:r>
      <w:r w:rsidRPr="008B4A46">
        <w:rPr>
          <w:rStyle w:val="Char7"/>
          <w:rtl/>
        </w:rPr>
        <w:t>وَلَا تَتَّبِعُوا السُّبُلَ فَتَفَرَّقَ بِكُمْ عَنْ سَبِيلِهِ</w:t>
      </w:r>
      <w:r w:rsidR="001619CE" w:rsidRPr="008B4A46">
        <w:rPr>
          <w:rStyle w:val="Char7"/>
          <w:rtl/>
        </w:rPr>
        <w:t xml:space="preserve"> </w:t>
      </w:r>
      <w:r w:rsidRPr="008B4A46">
        <w:rPr>
          <w:rStyle w:val="Char7"/>
          <w:rtl/>
        </w:rPr>
        <w:t>ذَلِكُمْ وَصَّاكُمْ بِهِ لَعَلَّكُمْ تَتَّقُونَ١٥٣ ثُمَّ آتَيْنَا مُوسَى الْكِتَابَ تَمَامًا عَلَى الَّذِي أَحْسَنَ وَتَفْصِيلًا لِكُلِّ شَيْءٍ وَهُدًى وَرَحْمَةً لَعَلَّهُمْ بِلِقَاءِ رَبِّهِمْ يُؤْمِنُونَ١٥٤ وَهَذَا كِتَابٌ أَنْزَلْنَاهُ مُبَارَكٌ فَاتَّبِعُوهُ وَاتَّقُوا لَعَلَّكُمْ تُرْحَمُونَ١٥٥ أَنْ تَقُولُوا إِنَّمَا أُنْزِلَ الْكِتَابُ عَلَى طَائِفَتَيْنِ مِنْ قَبْلِنَا وَإِنْ كُنَّا عَنْ دِرَاسَتِهِمْ لَغَافِلِينَ١٥٦ أَوْ تَقُولُوا لَوْ أَنَّا أُنْزِلَ عَلَيْنَا الْكِتَابُ لَكُنَّا أَهْدَى مِنْهُمْ</w:t>
      </w:r>
      <w:r w:rsidR="001619CE" w:rsidRPr="008B4A46">
        <w:rPr>
          <w:rStyle w:val="Char7"/>
          <w:rtl/>
        </w:rPr>
        <w:t xml:space="preserve"> </w:t>
      </w:r>
      <w:r w:rsidRPr="008B4A46">
        <w:rPr>
          <w:rStyle w:val="Char7"/>
          <w:rtl/>
        </w:rPr>
        <w:t>فَقَدْ جَاءَكُمْ بَيِّنَةٌ مِنْ رَبِّكُمْ وَهُدًى وَرَحْمَةٌ</w:t>
      </w:r>
      <w:r w:rsidR="001619CE" w:rsidRPr="008B4A46">
        <w:rPr>
          <w:rStyle w:val="Char7"/>
          <w:rtl/>
        </w:rPr>
        <w:t xml:space="preserve"> </w:t>
      </w:r>
      <w:r w:rsidRPr="008B4A46">
        <w:rPr>
          <w:rStyle w:val="Char7"/>
          <w:rtl/>
        </w:rPr>
        <w:t>فَمَنْ أَظْلَمُ مِمَّنْ كَذَّبَ بِآيَاتِ اللَّهِ وَصَدَفَ عَنْهَا</w:t>
      </w:r>
      <w:r w:rsidR="001619CE" w:rsidRPr="008B4A46">
        <w:rPr>
          <w:rStyle w:val="Char7"/>
          <w:rtl/>
        </w:rPr>
        <w:t xml:space="preserve"> </w:t>
      </w:r>
      <w:r w:rsidRPr="008B4A46">
        <w:rPr>
          <w:rStyle w:val="Char7"/>
          <w:rtl/>
        </w:rPr>
        <w:t>سَنَجْزِي الَّذِينَ يَصْدِفُونَ عَنْ آيَاتِنَا سُوءَ الْعَذَابِ بِمَا كَانُوا يَصْدِفُونَ١٥٧</w:t>
      </w:r>
      <w:r w:rsidRPr="00123383">
        <w:rPr>
          <w:rStyle w:val="Char0"/>
          <w:rFonts w:ascii="Times New Roman" w:hAnsi="Times New Roman" w:cs="Traditional Arabic" w:hint="cs"/>
          <w:rtl/>
        </w:rPr>
        <w:t>﴾</w:t>
      </w:r>
      <w:r w:rsidRPr="008B4A46">
        <w:rPr>
          <w:rStyle w:val="Char"/>
          <w:rtl/>
        </w:rPr>
        <w:t xml:space="preserve"> [الأنعام: 152-157]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152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به مال يتيم نزد</w:t>
      </w:r>
      <w:r w:rsidRPr="00C737A9">
        <w:rPr>
          <w:rStyle w:val="Char0"/>
          <w:rFonts w:hint="cs"/>
          <w:rtl/>
        </w:rPr>
        <w:t>یک</w:t>
      </w:r>
      <w:r w:rsidRPr="00C737A9">
        <w:rPr>
          <w:rStyle w:val="Char0"/>
          <w:rtl/>
        </w:rPr>
        <w:t xml:space="preserve"> مشو</w:t>
      </w:r>
      <w:r w:rsidRPr="00C737A9">
        <w:rPr>
          <w:rStyle w:val="Char0"/>
          <w:rFonts w:hint="cs"/>
          <w:rtl/>
        </w:rPr>
        <w:t>ید</w:t>
      </w:r>
      <w:r w:rsidRPr="00C737A9">
        <w:rPr>
          <w:rStyle w:val="Char0"/>
          <w:rtl/>
        </w:rPr>
        <w:t xml:space="preserve"> مگر به طريقه ن</w:t>
      </w:r>
      <w:r w:rsidRPr="00C737A9">
        <w:rPr>
          <w:rStyle w:val="Char0"/>
          <w:rFonts w:hint="cs"/>
          <w:rtl/>
        </w:rPr>
        <w:t>یک</w:t>
      </w:r>
      <w:r w:rsidRPr="00C737A9">
        <w:rPr>
          <w:rStyle w:val="Char0"/>
          <w:rtl/>
        </w:rPr>
        <w:t xml:space="preserve"> (و مشروع) تا ا</w:t>
      </w:r>
      <w:r w:rsidRPr="00C737A9">
        <w:rPr>
          <w:rStyle w:val="Char0"/>
          <w:rFonts w:hint="cs"/>
          <w:rtl/>
        </w:rPr>
        <w:t>ینکه</w:t>
      </w:r>
      <w:r w:rsidRPr="00C737A9">
        <w:rPr>
          <w:rStyle w:val="Char0"/>
          <w:rtl/>
        </w:rPr>
        <w:t xml:space="preserve"> به سن رشد (جوان</w:t>
      </w:r>
      <w:r w:rsidRPr="00C737A9">
        <w:rPr>
          <w:rStyle w:val="Char0"/>
          <w:rFonts w:hint="cs"/>
          <w:rtl/>
        </w:rPr>
        <w:t>ی</w:t>
      </w:r>
      <w:r w:rsidRPr="00C737A9">
        <w:rPr>
          <w:rStyle w:val="Char0"/>
          <w:rtl/>
        </w:rPr>
        <w:t xml:space="preserve"> و بلوغ) برسد. و پ</w:t>
      </w:r>
      <w:r w:rsidRPr="00C737A9">
        <w:rPr>
          <w:rStyle w:val="Char0"/>
          <w:rFonts w:hint="cs"/>
          <w:rtl/>
        </w:rPr>
        <w:t>یمانه</w:t>
      </w:r>
      <w:r w:rsidRPr="00C737A9">
        <w:rPr>
          <w:rStyle w:val="Char0"/>
          <w:rtl/>
        </w:rPr>
        <w:t xml:space="preserve"> و ترازو را به عدل و انصاف مراعات کن</w:t>
      </w:r>
      <w:r w:rsidRPr="00C737A9">
        <w:rPr>
          <w:rStyle w:val="Char0"/>
          <w:rFonts w:hint="cs"/>
          <w:rtl/>
        </w:rPr>
        <w:t>ید،</w:t>
      </w:r>
      <w:r w:rsidRPr="00C737A9">
        <w:rPr>
          <w:rStyle w:val="Char0"/>
          <w:rtl/>
        </w:rPr>
        <w:t xml:space="preserve"> ه</w:t>
      </w:r>
      <w:r w:rsidRPr="00C737A9">
        <w:rPr>
          <w:rStyle w:val="Char0"/>
          <w:rFonts w:hint="cs"/>
          <w:rtl/>
        </w:rPr>
        <w:t>یچکس</w:t>
      </w:r>
      <w:r w:rsidRPr="00C737A9">
        <w:rPr>
          <w:rStyle w:val="Char0"/>
          <w:rtl/>
        </w:rPr>
        <w:t xml:space="preserve"> را مکلف</w:t>
      </w:r>
      <w:r w:rsidR="001619CE">
        <w:rPr>
          <w:rStyle w:val="Char0"/>
          <w:rtl/>
        </w:rPr>
        <w:t xml:space="preserve"> نمی‌</w:t>
      </w:r>
      <w:r w:rsidRPr="00C737A9">
        <w:rPr>
          <w:rStyle w:val="Char0"/>
          <w:rtl/>
        </w:rPr>
        <w:t>ساز</w:t>
      </w:r>
      <w:r w:rsidRPr="00C737A9">
        <w:rPr>
          <w:rStyle w:val="Char0"/>
          <w:rFonts w:hint="cs"/>
          <w:rtl/>
        </w:rPr>
        <w:t>یم</w:t>
      </w:r>
      <w:r w:rsidRPr="00C737A9">
        <w:rPr>
          <w:rStyle w:val="Char0"/>
          <w:rtl/>
        </w:rPr>
        <w:t xml:space="preserve"> مگر به قدر طاقت و توان او. و هرگاه سخن گفت</w:t>
      </w:r>
      <w:r w:rsidRPr="00C737A9">
        <w:rPr>
          <w:rStyle w:val="Char0"/>
          <w:rFonts w:hint="cs"/>
          <w:rtl/>
        </w:rPr>
        <w:t>ید</w:t>
      </w:r>
      <w:r w:rsidRPr="00C737A9">
        <w:rPr>
          <w:rStyle w:val="Char0"/>
          <w:rtl/>
        </w:rPr>
        <w:t xml:space="preserve"> پس انصاف (را مراعات</w:t>
      </w:r>
      <w:r w:rsidRPr="00C737A9">
        <w:rPr>
          <w:rStyle w:val="Char0"/>
          <w:rFonts w:hint="cs"/>
          <w:rtl/>
        </w:rPr>
        <w:t>)</w:t>
      </w:r>
      <w:r w:rsidRPr="00C737A9">
        <w:rPr>
          <w:rStyle w:val="Char0"/>
          <w:rtl/>
        </w:rPr>
        <w:t xml:space="preserve"> </w:t>
      </w:r>
      <w:r w:rsidRPr="00C737A9">
        <w:rPr>
          <w:rStyle w:val="Char0"/>
          <w:rFonts w:hint="cs"/>
          <w:rtl/>
        </w:rPr>
        <w:t>کنید،</w:t>
      </w:r>
      <w:r w:rsidRPr="00C737A9">
        <w:rPr>
          <w:rStyle w:val="Char0"/>
          <w:rtl/>
        </w:rPr>
        <w:t xml:space="preserve"> و اگر چه (کس</w:t>
      </w:r>
      <w:r w:rsidRPr="00C737A9">
        <w:rPr>
          <w:rStyle w:val="Char0"/>
          <w:rFonts w:hint="cs"/>
          <w:rtl/>
        </w:rPr>
        <w:t>ی</w:t>
      </w:r>
      <w:r w:rsidRPr="00C737A9">
        <w:rPr>
          <w:rStyle w:val="Char0"/>
          <w:rtl/>
        </w:rPr>
        <w:t xml:space="preserve"> که دربار</w:t>
      </w:r>
      <w:r w:rsidRPr="00C737A9">
        <w:rPr>
          <w:rStyle w:val="Char0"/>
          <w:rFonts w:hint="cs"/>
          <w:rtl/>
        </w:rPr>
        <w:t>ۀ</w:t>
      </w:r>
      <w:r w:rsidRPr="00C737A9">
        <w:rPr>
          <w:rStyle w:val="Char0"/>
          <w:rtl/>
        </w:rPr>
        <w:t xml:space="preserve"> او سخن</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خو</w:t>
      </w:r>
      <w:r w:rsidRPr="00C737A9">
        <w:rPr>
          <w:rStyle w:val="Char0"/>
          <w:rFonts w:hint="cs"/>
          <w:rtl/>
        </w:rPr>
        <w:t>یشاوند</w:t>
      </w:r>
      <w:r w:rsidRPr="00C737A9">
        <w:rPr>
          <w:rStyle w:val="Char0"/>
          <w:rtl/>
        </w:rPr>
        <w:t xml:space="preserve"> شما باشد. و به عهد الله وفا کن</w:t>
      </w:r>
      <w:r w:rsidRPr="00C737A9">
        <w:rPr>
          <w:rStyle w:val="Char0"/>
          <w:rFonts w:hint="cs"/>
          <w:rtl/>
        </w:rPr>
        <w:t>ید،</w:t>
      </w:r>
      <w:r w:rsidRPr="00C737A9">
        <w:rPr>
          <w:rStyle w:val="Char0"/>
          <w:rtl/>
        </w:rPr>
        <w:t xml:space="preserve"> ا</w:t>
      </w:r>
      <w:r w:rsidRPr="00C737A9">
        <w:rPr>
          <w:rStyle w:val="Char0"/>
          <w:rFonts w:hint="cs"/>
          <w:rtl/>
        </w:rPr>
        <w:t>ین</w:t>
      </w:r>
      <w:r w:rsidR="001619CE">
        <w:rPr>
          <w:rStyle w:val="Char0"/>
          <w:rtl/>
        </w:rPr>
        <w:t xml:space="preserve">‌ها </w:t>
      </w:r>
      <w:r w:rsidRPr="00C737A9">
        <w:rPr>
          <w:rStyle w:val="Char0"/>
          <w:rtl/>
        </w:rPr>
        <w:t>امور</w:t>
      </w:r>
      <w:r w:rsidRPr="00C737A9">
        <w:rPr>
          <w:rStyle w:val="Char0"/>
          <w:rFonts w:hint="cs"/>
          <w:rtl/>
        </w:rPr>
        <w:t>ی</w:t>
      </w:r>
      <w:r w:rsidRPr="00C737A9">
        <w:rPr>
          <w:rStyle w:val="Char0"/>
          <w:rtl/>
        </w:rPr>
        <w:t xml:space="preserve"> است که (الله) شما را به آن سفارش کرده است، تا عبرت گ</w:t>
      </w:r>
      <w:r w:rsidRPr="00C737A9">
        <w:rPr>
          <w:rStyle w:val="Char0"/>
          <w:rFonts w:hint="cs"/>
          <w:rtl/>
        </w:rPr>
        <w:t>یرید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(بگو) ا</w:t>
      </w:r>
      <w:r w:rsidRPr="00C737A9">
        <w:rPr>
          <w:rStyle w:val="Char0"/>
          <w:rFonts w:hint="cs"/>
          <w:rtl/>
        </w:rPr>
        <w:t>ین</w:t>
      </w:r>
      <w:r w:rsidRPr="00C737A9">
        <w:rPr>
          <w:rStyle w:val="Char0"/>
          <w:rtl/>
        </w:rPr>
        <w:t xml:space="preserve"> است راه راست من، پس از آن پ</w:t>
      </w:r>
      <w:r w:rsidRPr="00C737A9">
        <w:rPr>
          <w:rStyle w:val="Char0"/>
          <w:rFonts w:hint="cs"/>
          <w:rtl/>
        </w:rPr>
        <w:t>یروی</w:t>
      </w:r>
      <w:r w:rsidRPr="00C737A9">
        <w:rPr>
          <w:rStyle w:val="Char0"/>
          <w:rtl/>
        </w:rPr>
        <w:t xml:space="preserve"> کن</w:t>
      </w:r>
      <w:r w:rsidRPr="00C737A9">
        <w:rPr>
          <w:rStyle w:val="Char0"/>
          <w:rFonts w:hint="cs"/>
          <w:rtl/>
        </w:rPr>
        <w:t>ید</w:t>
      </w:r>
      <w:r w:rsidRPr="00C737A9">
        <w:rPr>
          <w:rStyle w:val="Char0"/>
          <w:rtl/>
        </w:rPr>
        <w:t xml:space="preserve"> و از راهها</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پ</w:t>
      </w:r>
      <w:r w:rsidRPr="00C737A9">
        <w:rPr>
          <w:rStyle w:val="Char0"/>
          <w:rFonts w:hint="cs"/>
          <w:rtl/>
        </w:rPr>
        <w:t>یروی</w:t>
      </w:r>
      <w:r w:rsidRPr="00C737A9">
        <w:rPr>
          <w:rStyle w:val="Char0"/>
          <w:rtl/>
        </w:rPr>
        <w:t xml:space="preserve"> مکن</w:t>
      </w:r>
      <w:r w:rsidRPr="00C737A9">
        <w:rPr>
          <w:rStyle w:val="Char0"/>
          <w:rFonts w:hint="cs"/>
          <w:rtl/>
        </w:rPr>
        <w:t>ید،</w:t>
      </w:r>
      <w:r w:rsidRPr="00C737A9">
        <w:rPr>
          <w:rStyle w:val="Char0"/>
          <w:rtl/>
        </w:rPr>
        <w:t xml:space="preserve"> که شما را از راه مستق</w:t>
      </w:r>
      <w:r w:rsidRPr="00C737A9">
        <w:rPr>
          <w:rStyle w:val="Char0"/>
          <w:rFonts w:hint="cs"/>
          <w:rtl/>
        </w:rPr>
        <w:t>یم</w:t>
      </w:r>
      <w:r w:rsidRPr="00C737A9">
        <w:rPr>
          <w:rStyle w:val="Char0"/>
          <w:rtl/>
        </w:rPr>
        <w:t xml:space="preserve"> پراکنده</w:t>
      </w:r>
      <w:r w:rsidR="001619CE">
        <w:rPr>
          <w:rStyle w:val="Char0"/>
          <w:rtl/>
        </w:rPr>
        <w:t xml:space="preserve"> می‌</w:t>
      </w:r>
      <w:r w:rsidRPr="00C737A9">
        <w:rPr>
          <w:rStyle w:val="Char0"/>
          <w:rtl/>
        </w:rPr>
        <w:t>سازد. ا</w:t>
      </w:r>
      <w:r w:rsidRPr="00C737A9">
        <w:rPr>
          <w:rStyle w:val="Char0"/>
          <w:rFonts w:hint="cs"/>
          <w:rtl/>
        </w:rPr>
        <w:t>ین</w:t>
      </w:r>
      <w:r w:rsidRPr="00C737A9">
        <w:rPr>
          <w:rStyle w:val="Char0"/>
          <w:rtl/>
        </w:rPr>
        <w:t xml:space="preserve"> است آنچه (الله) شما را به آن سفارش</w:t>
      </w:r>
      <w:r w:rsidR="001619CE">
        <w:rPr>
          <w:rStyle w:val="Char0"/>
          <w:rtl/>
        </w:rPr>
        <w:t xml:space="preserve"> می‌</w:t>
      </w:r>
      <w:r w:rsidRPr="00C737A9">
        <w:rPr>
          <w:rStyle w:val="Char0"/>
          <w:rtl/>
        </w:rPr>
        <w:t>کند، تا پره</w:t>
      </w:r>
      <w:r w:rsidRPr="00C737A9">
        <w:rPr>
          <w:rStyle w:val="Char0"/>
          <w:rFonts w:hint="cs"/>
          <w:rtl/>
        </w:rPr>
        <w:t>یزگار</w:t>
      </w:r>
      <w:r w:rsidRPr="00C737A9">
        <w:rPr>
          <w:rStyle w:val="Char0"/>
          <w:rtl/>
        </w:rPr>
        <w:t xml:space="preserve">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154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باز به موس</w:t>
      </w:r>
      <w:r w:rsidRPr="00C737A9">
        <w:rPr>
          <w:rStyle w:val="Char0"/>
          <w:rFonts w:hint="cs"/>
          <w:rtl/>
        </w:rPr>
        <w:t>ی</w:t>
      </w:r>
      <w:r w:rsidRPr="00C737A9">
        <w:rPr>
          <w:rStyle w:val="Char0"/>
          <w:rtl/>
        </w:rPr>
        <w:t xml:space="preserve"> کتاب (تورات) داد</w:t>
      </w:r>
      <w:r w:rsidRPr="00C737A9">
        <w:rPr>
          <w:rStyle w:val="Char0"/>
          <w:rFonts w:hint="cs"/>
          <w:rtl/>
        </w:rPr>
        <w:t>یم</w:t>
      </w:r>
      <w:r w:rsidRPr="00C737A9">
        <w:rPr>
          <w:rStyle w:val="Char0"/>
          <w:rtl/>
        </w:rPr>
        <w:t xml:space="preserve"> تا نعمت را بر کس</w:t>
      </w:r>
      <w:r w:rsidRPr="00C737A9">
        <w:rPr>
          <w:rStyle w:val="Char0"/>
          <w:rFonts w:hint="cs"/>
          <w:rtl/>
        </w:rPr>
        <w:t>ی</w:t>
      </w:r>
      <w:r w:rsidRPr="00C737A9">
        <w:rPr>
          <w:rStyle w:val="Char0"/>
          <w:rtl/>
        </w:rPr>
        <w:t xml:space="preserve"> که ن</w:t>
      </w:r>
      <w:r w:rsidRPr="00C737A9">
        <w:rPr>
          <w:rStyle w:val="Char0"/>
          <w:rFonts w:hint="cs"/>
          <w:rtl/>
        </w:rPr>
        <w:t>یکی</w:t>
      </w:r>
      <w:r w:rsidRPr="00C737A9">
        <w:rPr>
          <w:rStyle w:val="Char0"/>
          <w:rtl/>
        </w:rPr>
        <w:t xml:space="preserve"> کرده است تمام کن</w:t>
      </w:r>
      <w:r w:rsidRPr="00C737A9">
        <w:rPr>
          <w:rStyle w:val="Char0"/>
          <w:rFonts w:hint="cs"/>
          <w:rtl/>
        </w:rPr>
        <w:t>یم،</w:t>
      </w:r>
      <w:r w:rsidRPr="00C737A9">
        <w:rPr>
          <w:rStyle w:val="Char0"/>
          <w:rtl/>
        </w:rPr>
        <w:t xml:space="preserve"> و تفص</w:t>
      </w:r>
      <w:r w:rsidRPr="00C737A9">
        <w:rPr>
          <w:rStyle w:val="Char0"/>
          <w:rFonts w:hint="cs"/>
          <w:rtl/>
        </w:rPr>
        <w:t>یل</w:t>
      </w:r>
      <w:r w:rsidRPr="00C737A9">
        <w:rPr>
          <w:rStyle w:val="Char0"/>
          <w:rtl/>
        </w:rPr>
        <w:t xml:space="preserve"> کننده هر چ</w:t>
      </w:r>
      <w:r w:rsidRPr="00C737A9">
        <w:rPr>
          <w:rStyle w:val="Char0"/>
          <w:rFonts w:hint="cs"/>
          <w:rtl/>
        </w:rPr>
        <w:t>یزی</w:t>
      </w:r>
      <w:r w:rsidRPr="00C737A9">
        <w:rPr>
          <w:rStyle w:val="Char0"/>
          <w:rtl/>
        </w:rPr>
        <w:t xml:space="preserve"> باشد و ن</w:t>
      </w:r>
      <w:r w:rsidRPr="00C737A9">
        <w:rPr>
          <w:rStyle w:val="Char0"/>
          <w:rFonts w:hint="cs"/>
          <w:rtl/>
        </w:rPr>
        <w:t>یز</w:t>
      </w:r>
      <w:r w:rsidRPr="00C737A9">
        <w:rPr>
          <w:rStyle w:val="Char0"/>
          <w:rtl/>
        </w:rPr>
        <w:t xml:space="preserve"> راهنما</w:t>
      </w:r>
      <w:r w:rsidRPr="00C737A9">
        <w:rPr>
          <w:rStyle w:val="Char0"/>
          <w:rFonts w:hint="cs"/>
          <w:rtl/>
        </w:rPr>
        <w:t>یی</w:t>
      </w:r>
      <w:r w:rsidRPr="00C737A9">
        <w:rPr>
          <w:rStyle w:val="Char0"/>
          <w:rtl/>
        </w:rPr>
        <w:t xml:space="preserve"> و رحمت برا</w:t>
      </w:r>
      <w:r w:rsidRPr="00C737A9">
        <w:rPr>
          <w:rStyle w:val="Char0"/>
          <w:rFonts w:hint="cs"/>
          <w:rtl/>
        </w:rPr>
        <w:t>ی</w:t>
      </w:r>
      <w:r w:rsidRPr="00C737A9">
        <w:rPr>
          <w:rStyle w:val="Char0"/>
          <w:rtl/>
        </w:rPr>
        <w:t xml:space="preserve"> مردم باشد. به ا</w:t>
      </w:r>
      <w:r w:rsidRPr="00C737A9">
        <w:rPr>
          <w:rStyle w:val="Char0"/>
          <w:rFonts w:hint="cs"/>
          <w:rtl/>
        </w:rPr>
        <w:t>ین</w:t>
      </w:r>
      <w:r w:rsidRPr="00C737A9">
        <w:rPr>
          <w:rStyle w:val="Char0"/>
          <w:rtl/>
        </w:rPr>
        <w:t xml:space="preserve"> ام</w:t>
      </w:r>
      <w:r w:rsidRPr="00C737A9">
        <w:rPr>
          <w:rStyle w:val="Char0"/>
          <w:rFonts w:hint="cs"/>
          <w:rtl/>
        </w:rPr>
        <w:t>ید</w:t>
      </w:r>
      <w:r w:rsidRPr="00C737A9">
        <w:rPr>
          <w:rStyle w:val="Char0"/>
          <w:rtl/>
        </w:rPr>
        <w:t xml:space="preserve"> که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به ملاقات پروردگارشان ا</w:t>
      </w:r>
      <w:r w:rsidRPr="00C737A9">
        <w:rPr>
          <w:rStyle w:val="Char0"/>
          <w:rFonts w:hint="cs"/>
          <w:rtl/>
        </w:rPr>
        <w:t>یمان</w:t>
      </w:r>
      <w:r w:rsidRPr="00C737A9">
        <w:rPr>
          <w:rStyle w:val="Char0"/>
          <w:rtl/>
        </w:rPr>
        <w:t xml:space="preserve"> ب</w:t>
      </w:r>
      <w:r w:rsidRPr="00C737A9">
        <w:rPr>
          <w:rStyle w:val="Char0"/>
          <w:rFonts w:hint="cs"/>
          <w:rtl/>
        </w:rPr>
        <w:t>یاورند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ین</w:t>
      </w:r>
      <w:r w:rsidRPr="00C737A9">
        <w:rPr>
          <w:rStyle w:val="Char0"/>
          <w:rtl/>
        </w:rPr>
        <w:t xml:space="preserve"> (قرآن ن</w:t>
      </w:r>
      <w:r w:rsidRPr="00C737A9">
        <w:rPr>
          <w:rStyle w:val="Char0"/>
          <w:rFonts w:hint="cs"/>
          <w:rtl/>
        </w:rPr>
        <w:t>یز)</w:t>
      </w:r>
      <w:r w:rsidRPr="00C737A9">
        <w:rPr>
          <w:rStyle w:val="Char0"/>
          <w:rtl/>
        </w:rPr>
        <w:t xml:space="preserve"> کتاب</w:t>
      </w:r>
      <w:r w:rsidRPr="00C737A9">
        <w:rPr>
          <w:rStyle w:val="Char0"/>
          <w:rFonts w:hint="cs"/>
          <w:rtl/>
        </w:rPr>
        <w:t>ی</w:t>
      </w:r>
      <w:r w:rsidRPr="00C737A9">
        <w:rPr>
          <w:rStyle w:val="Char0"/>
          <w:rtl/>
        </w:rPr>
        <w:t xml:space="preserve"> است که بابرکت آن را نازل کرده</w:t>
      </w:r>
      <w:r w:rsidR="001619CE">
        <w:rPr>
          <w:rStyle w:val="Char0"/>
          <w:rtl/>
        </w:rPr>
        <w:t>‌ایم،</w:t>
      </w:r>
      <w:r w:rsidRPr="00C737A9">
        <w:rPr>
          <w:rStyle w:val="Char0"/>
          <w:rtl/>
        </w:rPr>
        <w:t xml:space="preserve"> پس آن را پ</w:t>
      </w:r>
      <w:r w:rsidRPr="00C737A9">
        <w:rPr>
          <w:rStyle w:val="Char0"/>
          <w:rFonts w:hint="cs"/>
          <w:rtl/>
        </w:rPr>
        <w:t>یروی</w:t>
      </w:r>
      <w:r w:rsidRPr="00C737A9">
        <w:rPr>
          <w:rStyle w:val="Char0"/>
          <w:rtl/>
        </w:rPr>
        <w:t xml:space="preserve"> کن</w:t>
      </w:r>
      <w:r w:rsidRPr="00C737A9">
        <w:rPr>
          <w:rStyle w:val="Char0"/>
          <w:rFonts w:hint="cs"/>
          <w:rtl/>
        </w:rPr>
        <w:t>ید،</w:t>
      </w:r>
      <w:r w:rsidRPr="00C737A9">
        <w:rPr>
          <w:rStyle w:val="Char0"/>
          <w:rtl/>
        </w:rPr>
        <w:t xml:space="preserve"> و تقو</w:t>
      </w:r>
      <w:r w:rsidRPr="00C737A9">
        <w:rPr>
          <w:rStyle w:val="Char0"/>
          <w:rFonts w:hint="cs"/>
          <w:rtl/>
        </w:rPr>
        <w:t>ی</w:t>
      </w:r>
      <w:r w:rsidRPr="00C737A9">
        <w:rPr>
          <w:rStyle w:val="Char0"/>
          <w:rtl/>
        </w:rPr>
        <w:t xml:space="preserve"> پ</w:t>
      </w:r>
      <w:r w:rsidRPr="00C737A9">
        <w:rPr>
          <w:rStyle w:val="Char0"/>
          <w:rFonts w:hint="cs"/>
          <w:rtl/>
        </w:rPr>
        <w:t>یشه</w:t>
      </w:r>
      <w:r w:rsidRPr="00C737A9">
        <w:rPr>
          <w:rStyle w:val="Char0"/>
          <w:rtl/>
        </w:rPr>
        <w:t xml:space="preserve"> کن</w:t>
      </w:r>
      <w:r w:rsidRPr="00C737A9">
        <w:rPr>
          <w:rStyle w:val="Char0"/>
          <w:rFonts w:hint="cs"/>
          <w:rtl/>
        </w:rPr>
        <w:t>ید</w:t>
      </w:r>
      <w:r w:rsidRPr="00C737A9">
        <w:rPr>
          <w:rStyle w:val="Char0"/>
          <w:rtl/>
        </w:rPr>
        <w:t>. تا مستحق رحمت (الله) گرد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تا نگو</w:t>
      </w:r>
      <w:r w:rsidRPr="00C737A9">
        <w:rPr>
          <w:rStyle w:val="Char0"/>
          <w:rFonts w:hint="cs"/>
          <w:rtl/>
        </w:rPr>
        <w:t>یید</w:t>
      </w:r>
      <w:r w:rsidRPr="00C737A9">
        <w:rPr>
          <w:rStyle w:val="Char0"/>
          <w:rtl/>
        </w:rPr>
        <w:t xml:space="preserve"> که کتاب تنها بر دو گروه</w:t>
      </w:r>
      <w:r w:rsidRPr="00C737A9">
        <w:rPr>
          <w:rStyle w:val="Char0"/>
          <w:rFonts w:hint="cs"/>
          <w:rtl/>
        </w:rPr>
        <w:t>ی</w:t>
      </w:r>
      <w:r w:rsidRPr="00C737A9">
        <w:rPr>
          <w:rStyle w:val="Char0"/>
          <w:rtl/>
        </w:rPr>
        <w:t xml:space="preserve"> پ</w:t>
      </w:r>
      <w:r w:rsidRPr="00C737A9">
        <w:rPr>
          <w:rStyle w:val="Char0"/>
          <w:rFonts w:hint="cs"/>
          <w:rtl/>
        </w:rPr>
        <w:t>یش</w:t>
      </w:r>
      <w:r w:rsidRPr="00C737A9">
        <w:rPr>
          <w:rStyle w:val="Char0"/>
          <w:rtl/>
        </w:rPr>
        <w:t xml:space="preserve"> از ما نازل شده است، و در حال</w:t>
      </w:r>
      <w:r w:rsidRPr="00C737A9">
        <w:rPr>
          <w:rStyle w:val="Char0"/>
          <w:rFonts w:hint="cs"/>
          <w:rtl/>
        </w:rPr>
        <w:t>یک</w:t>
      </w:r>
      <w:r w:rsidRPr="00C737A9">
        <w:rPr>
          <w:rStyle w:val="Char0"/>
          <w:rtl/>
        </w:rPr>
        <w:t>ه ما از آموختن آنها غافل بوده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157</w:t>
      </w:r>
      <w:r>
        <w:rPr>
          <w:rStyle w:val="Char0"/>
          <w:rFonts w:ascii="Traditional Arabic" w:hAnsi="mylotus" w:cs="Traditional Arabic" w:hint="cs"/>
          <w:sz w:val="27"/>
          <w:szCs w:val="27"/>
          <w:rtl/>
          <w:lang w:bidi="fa-IR"/>
        </w:rPr>
        <w:t>﴾</w:t>
      </w:r>
      <w:r w:rsidRPr="00C737A9">
        <w:rPr>
          <w:rStyle w:val="Char0"/>
          <w:rFonts w:hint="cs"/>
          <w:rtl/>
        </w:rPr>
        <w:t xml:space="preserve"> یا</w:t>
      </w:r>
      <w:r w:rsidRPr="00C737A9">
        <w:rPr>
          <w:rStyle w:val="Char0"/>
          <w:rtl/>
        </w:rPr>
        <w:t xml:space="preserve"> تا نگو</w:t>
      </w:r>
      <w:r w:rsidRPr="00C737A9">
        <w:rPr>
          <w:rStyle w:val="Char0"/>
          <w:rFonts w:hint="cs"/>
          <w:rtl/>
        </w:rPr>
        <w:t>یید</w:t>
      </w:r>
      <w:r w:rsidRPr="00C737A9">
        <w:rPr>
          <w:rStyle w:val="Char0"/>
          <w:rtl/>
        </w:rPr>
        <w:t xml:space="preserve"> که اگر بر </w:t>
      </w:r>
      <w:r w:rsidRPr="00C737A9">
        <w:rPr>
          <w:rStyle w:val="Char0"/>
          <w:rtl/>
        </w:rPr>
        <w:lastRenderedPageBreak/>
        <w:t>ما هم کتاب نازل</w:t>
      </w:r>
      <w:r w:rsidR="001619CE">
        <w:rPr>
          <w:rStyle w:val="Char0"/>
          <w:rtl/>
        </w:rPr>
        <w:t xml:space="preserve"> می‌</w:t>
      </w:r>
      <w:r w:rsidRPr="00C737A9">
        <w:rPr>
          <w:rStyle w:val="Char0"/>
          <w:rtl/>
        </w:rPr>
        <w:t xml:space="preserve">شد، بهتر از آنان راه </w:t>
      </w:r>
      <w:r w:rsidRPr="00C737A9">
        <w:rPr>
          <w:rStyle w:val="Char0"/>
          <w:rFonts w:hint="cs"/>
          <w:rtl/>
        </w:rPr>
        <w:t>یافته</w:t>
      </w:r>
      <w:r w:rsidR="001619CE">
        <w:rPr>
          <w:rStyle w:val="Char0"/>
          <w:rtl/>
        </w:rPr>
        <w:t>‌تر می‌</w:t>
      </w:r>
      <w:r w:rsidRPr="00C737A9">
        <w:rPr>
          <w:rStyle w:val="Char0"/>
          <w:rtl/>
        </w:rPr>
        <w:t>بود</w:t>
      </w:r>
      <w:r w:rsidRPr="00C737A9">
        <w:rPr>
          <w:rStyle w:val="Char0"/>
          <w:rFonts w:hint="cs"/>
          <w:rtl/>
        </w:rPr>
        <w:t>یم</w:t>
      </w:r>
      <w:r w:rsidRPr="00C737A9">
        <w:rPr>
          <w:rStyle w:val="Char0"/>
          <w:rtl/>
        </w:rPr>
        <w:t>. بدون شک بر شما هم از جانب پروردگارتان دل</w:t>
      </w:r>
      <w:r w:rsidRPr="00C737A9">
        <w:rPr>
          <w:rStyle w:val="Char0"/>
          <w:rFonts w:hint="cs"/>
          <w:rtl/>
        </w:rPr>
        <w:t>یل</w:t>
      </w:r>
      <w:r w:rsidRPr="00C737A9">
        <w:rPr>
          <w:rStyle w:val="Char0"/>
          <w:rtl/>
        </w:rPr>
        <w:t xml:space="preserve"> روشن و هدا</w:t>
      </w:r>
      <w:r w:rsidRPr="00C737A9">
        <w:rPr>
          <w:rStyle w:val="Char0"/>
          <w:rFonts w:hint="cs"/>
          <w:rtl/>
        </w:rPr>
        <w:t>یت</w:t>
      </w:r>
      <w:r w:rsidRPr="00C737A9">
        <w:rPr>
          <w:rStyle w:val="Char0"/>
          <w:rtl/>
        </w:rPr>
        <w:t xml:space="preserve"> و رحمت آمده است. پس ک</w:t>
      </w:r>
      <w:r w:rsidRPr="00C737A9">
        <w:rPr>
          <w:rStyle w:val="Char0"/>
          <w:rFonts w:hint="cs"/>
          <w:rtl/>
        </w:rPr>
        <w:t>یست</w:t>
      </w:r>
      <w:r w:rsidRPr="00C737A9">
        <w:rPr>
          <w:rStyle w:val="Char0"/>
          <w:rtl/>
        </w:rPr>
        <w:t xml:space="preserve"> ظالم</w:t>
      </w:r>
      <w:r w:rsidR="001619CE">
        <w:rPr>
          <w:rStyle w:val="Char0"/>
          <w:rtl/>
        </w:rPr>
        <w:t xml:space="preserve">‌تر </w:t>
      </w:r>
      <w:r w:rsidRPr="00C737A9">
        <w:rPr>
          <w:rStyle w:val="Char0"/>
          <w:rtl/>
        </w:rPr>
        <w:t>از آن کس که آيات الله را تکذ</w:t>
      </w:r>
      <w:r w:rsidRPr="00C737A9">
        <w:rPr>
          <w:rStyle w:val="Char0"/>
          <w:rFonts w:hint="cs"/>
          <w:rtl/>
        </w:rPr>
        <w:t>یب</w:t>
      </w:r>
      <w:r w:rsidRPr="00C737A9">
        <w:rPr>
          <w:rStyle w:val="Char0"/>
          <w:rtl/>
        </w:rPr>
        <w:t xml:space="preserve"> کند و از آن رو</w:t>
      </w:r>
      <w:r w:rsidRPr="00C737A9">
        <w:rPr>
          <w:rStyle w:val="Char0"/>
          <w:rFonts w:hint="cs"/>
          <w:rtl/>
        </w:rPr>
        <w:t>ی</w:t>
      </w:r>
      <w:r w:rsidRPr="00C737A9">
        <w:rPr>
          <w:rStyle w:val="Char0"/>
          <w:rtl/>
        </w:rPr>
        <w:t xml:space="preserve"> بگرداند؟ به زود</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را که از آ</w:t>
      </w:r>
      <w:r w:rsidRPr="00C737A9">
        <w:rPr>
          <w:rStyle w:val="Char0"/>
          <w:rFonts w:hint="cs"/>
          <w:rtl/>
        </w:rPr>
        <w:t>یات</w:t>
      </w:r>
      <w:r w:rsidRPr="00C737A9">
        <w:rPr>
          <w:rStyle w:val="Char0"/>
          <w:rtl/>
        </w:rPr>
        <w:t xml:space="preserve"> ما رو</w:t>
      </w:r>
      <w:r w:rsidRPr="00C737A9">
        <w:rPr>
          <w:rStyle w:val="Char0"/>
          <w:rFonts w:hint="cs"/>
          <w:rtl/>
        </w:rPr>
        <w:t>ی</w:t>
      </w:r>
      <w:r w:rsidR="001619CE">
        <w:rPr>
          <w:rStyle w:val="Char0"/>
          <w:rtl/>
        </w:rPr>
        <w:t xml:space="preserve"> می‌</w:t>
      </w:r>
      <w:r w:rsidRPr="00C737A9">
        <w:rPr>
          <w:rStyle w:val="Char0"/>
          <w:rtl/>
        </w:rPr>
        <w:t>گردانند، به سبب ا</w:t>
      </w:r>
      <w:r w:rsidRPr="00C737A9">
        <w:rPr>
          <w:rStyle w:val="Char0"/>
          <w:rFonts w:hint="cs"/>
          <w:rtl/>
        </w:rPr>
        <w:t>ین</w:t>
      </w:r>
      <w:r w:rsidRPr="00C737A9">
        <w:rPr>
          <w:rStyle w:val="Char0"/>
          <w:rtl/>
        </w:rPr>
        <w:t xml:space="preserve"> اعراض</w:t>
      </w:r>
      <w:r w:rsidR="0032143C">
        <w:rPr>
          <w:rStyle w:val="Char0"/>
          <w:rFonts w:hint="cs"/>
          <w:rtl/>
        </w:rPr>
        <w:t>‌</w:t>
      </w:r>
      <w:r w:rsidRPr="00C737A9">
        <w:rPr>
          <w:rStyle w:val="Char0"/>
          <w:rtl/>
        </w:rPr>
        <w:t>شان به عذاب</w:t>
      </w:r>
      <w:r w:rsidRPr="00C737A9">
        <w:rPr>
          <w:rStyle w:val="Char0"/>
          <w:rFonts w:hint="cs"/>
          <w:rtl/>
        </w:rPr>
        <w:t>ی</w:t>
      </w:r>
      <w:r w:rsidRPr="00C737A9">
        <w:rPr>
          <w:rStyle w:val="Char0"/>
          <w:rtl/>
        </w:rPr>
        <w:t xml:space="preserve"> سخت سزا خواه</w:t>
      </w:r>
      <w:r w:rsidRPr="00C737A9">
        <w:rPr>
          <w:rStyle w:val="Char0"/>
          <w:rFonts w:hint="cs"/>
          <w:rtl/>
        </w:rPr>
        <w:t>یم</w:t>
      </w:r>
      <w:r w:rsidRPr="00C737A9">
        <w:rPr>
          <w:rStyle w:val="Char0"/>
          <w:rtl/>
        </w:rPr>
        <w:t xml:space="preserve"> داد.</w:t>
      </w:r>
    </w:p>
    <w:p w:rsidR="00AD43F8" w:rsidRDefault="00AD43F8" w:rsidP="00AD43F8">
      <w:pPr>
        <w:pStyle w:val="a0"/>
        <w:rPr>
          <w:rStyle w:val="Char0"/>
          <w:rtl/>
        </w:rPr>
      </w:pPr>
      <w:r w:rsidRPr="00123383">
        <w:rPr>
          <w:rStyle w:val="Char0"/>
          <w:rFonts w:cs="Traditional Arabic"/>
          <w:rtl/>
        </w:rPr>
        <w:t>﴿</w:t>
      </w:r>
      <w:r w:rsidRPr="008B4A46">
        <w:rPr>
          <w:rStyle w:val="Char7"/>
          <w:rtl/>
        </w:rPr>
        <w:t>هَلْ يَنْظُرُونَ إِلَّا أَنْ تَأْتِيَهُمُ الْمَلَائِكَةُ أَوْ يَأْتِيَ رَبُّكَ أَوْ يَأْتِيَ بَعْضُ آيَاتِ رَبِّكَ</w:t>
      </w:r>
      <w:r w:rsidR="001619CE" w:rsidRPr="008B4A46">
        <w:rPr>
          <w:rStyle w:val="Char7"/>
          <w:rtl/>
        </w:rPr>
        <w:t xml:space="preserve"> </w:t>
      </w:r>
      <w:r w:rsidRPr="008B4A46">
        <w:rPr>
          <w:rStyle w:val="Char7"/>
          <w:rtl/>
        </w:rPr>
        <w:t>يَوْمَ يَأْتِي بَعْضُ آيَاتِ رَبِّكَ لَا يَنْفَعُ نَفْسًا إِيمَانُهَا لَمْ تَكُنْ آمَنَتْ مِنْ قَبْلُ أَوْ كَسَبَتْ فِي إِيمَانِهَا خَيْرًا</w:t>
      </w:r>
      <w:r w:rsidR="001619CE" w:rsidRPr="008B4A46">
        <w:rPr>
          <w:rStyle w:val="Char7"/>
          <w:rtl/>
        </w:rPr>
        <w:t xml:space="preserve"> </w:t>
      </w:r>
      <w:r w:rsidRPr="008B4A46">
        <w:rPr>
          <w:rStyle w:val="Char7"/>
          <w:rtl/>
        </w:rPr>
        <w:t>قُلِ انْتَظِرُوا إِنَّا مُنْتَظِرُونَ١٥٨ إِنَّ الَّذِينَ فَرَّقُوا دِينَهُمْ وَكَانُوا شِيَعًا لَسْتَ مِنْهُمْ فِي شَيْءٍ</w:t>
      </w:r>
      <w:r w:rsidR="001619CE" w:rsidRPr="008B4A46">
        <w:rPr>
          <w:rStyle w:val="Char7"/>
          <w:rtl/>
        </w:rPr>
        <w:t xml:space="preserve"> </w:t>
      </w:r>
      <w:r w:rsidRPr="008B4A46">
        <w:rPr>
          <w:rStyle w:val="Char7"/>
          <w:rtl/>
        </w:rPr>
        <w:t>إِنَّمَا أَمْرُهُمْ إِلَى اللَّهِ ثُمَّ يُنَبِّئُهُمْ بِمَا كَانُوا يَفْعَلُونَ١٥٩ مَنْ جَاءَ بِالْحَسَنَةِ فَلَهُ عَشْرُ أَمْثَالِهَا</w:t>
      </w:r>
      <w:r w:rsidR="001619CE" w:rsidRPr="008B4A46">
        <w:rPr>
          <w:rStyle w:val="Char7"/>
          <w:rtl/>
        </w:rPr>
        <w:t xml:space="preserve"> </w:t>
      </w:r>
      <w:r w:rsidRPr="008B4A46">
        <w:rPr>
          <w:rStyle w:val="Char7"/>
          <w:rtl/>
        </w:rPr>
        <w:t>وَمَنْ جَاءَ بِالسَّيِّئَةِ فَلَا يُجْزَى إِلَّا مِثْلَهَا وَهُمْ لَا يُظْلَمُونَ١٦٠ قُلْ إِنَّنِي هَدَانِي رَبِّي إِلَى صِرَاطٍ مُسْتَقِيمٍ دِينًا قِيَمًا مِلَّةَ إِبْرَاهِيمَ حَنِيفًا</w:t>
      </w:r>
      <w:r w:rsidR="001619CE" w:rsidRPr="008B4A46">
        <w:rPr>
          <w:rStyle w:val="Char7"/>
          <w:rtl/>
        </w:rPr>
        <w:t xml:space="preserve"> </w:t>
      </w:r>
      <w:r w:rsidRPr="008B4A46">
        <w:rPr>
          <w:rStyle w:val="Char7"/>
          <w:rtl/>
        </w:rPr>
        <w:t>وَمَا كَانَ مِنَ الْمُشْرِكِينَ١٦١ قُلْ إِنَّ صَلَاتِي وَنُسُكِي وَمَحْيَايَ وَمَمَاتِي لِلَّهِ رَبِّ الْعَالَمِينَ١٦٢ لَا شَرِيكَ لَهُ</w:t>
      </w:r>
      <w:r w:rsidR="001619CE" w:rsidRPr="008B4A46">
        <w:rPr>
          <w:rStyle w:val="Char7"/>
          <w:rtl/>
        </w:rPr>
        <w:t xml:space="preserve"> </w:t>
      </w:r>
      <w:r w:rsidRPr="008B4A46">
        <w:rPr>
          <w:rStyle w:val="Char7"/>
          <w:rtl/>
        </w:rPr>
        <w:t>وَبِذَلِكَ أُمِرْتُ وَأَنَا أَوَّلُ الْمُسْلِمِينَ١٦٣ قُلْ أَغَيْرَ اللَّهِ أَبْغِي رَبًّا وَهُوَ رَبُّ كُلِّ شَيْءٍ</w:t>
      </w:r>
      <w:r w:rsidR="001619CE" w:rsidRPr="008B4A46">
        <w:rPr>
          <w:rStyle w:val="Char7"/>
          <w:rtl/>
        </w:rPr>
        <w:t xml:space="preserve"> </w:t>
      </w:r>
      <w:r w:rsidRPr="008B4A46">
        <w:rPr>
          <w:rStyle w:val="Char7"/>
          <w:rtl/>
        </w:rPr>
        <w:t>وَلَا تَكْسِبُ كُلُّ نَفْسٍ إِلَّا عَلَيْهَا</w:t>
      </w:r>
      <w:r w:rsidR="001619CE" w:rsidRPr="008B4A46">
        <w:rPr>
          <w:rStyle w:val="Char7"/>
          <w:rtl/>
        </w:rPr>
        <w:t xml:space="preserve"> </w:t>
      </w:r>
      <w:r w:rsidRPr="008B4A46">
        <w:rPr>
          <w:rStyle w:val="Char7"/>
          <w:rtl/>
        </w:rPr>
        <w:t>وَلَا تَزِرُ وَازِرَةٌ وِزْرَ أُخْرَى</w:t>
      </w:r>
      <w:r w:rsidR="001619CE" w:rsidRPr="008B4A46">
        <w:rPr>
          <w:rStyle w:val="Char7"/>
          <w:rtl/>
        </w:rPr>
        <w:t xml:space="preserve"> </w:t>
      </w:r>
      <w:r w:rsidRPr="008B4A46">
        <w:rPr>
          <w:rStyle w:val="Char7"/>
          <w:rtl/>
        </w:rPr>
        <w:t>ثُمَّ إِلَى رَبِّكُمْ مَرْجِعُكُمْ فَيُنَبِّئُكُمْ بِمَا كُنْتُمْ فِيهِ تَخْتَلِفُونَ١٦٤ وَهُوَ الَّذِي جَعَلَكُمْ خَلَائِفَ الْأَرْضِ وَرَفَعَ بَعْضَكُمْ فَوْقَ بَعْضٍ دَرَجَاتٍ لِيَبْلُوَكُمْ فِي مَا آتَاكُمْ</w:t>
      </w:r>
      <w:r w:rsidR="001619CE" w:rsidRPr="008B4A46">
        <w:rPr>
          <w:rStyle w:val="Char7"/>
          <w:rtl/>
        </w:rPr>
        <w:t xml:space="preserve"> </w:t>
      </w:r>
      <w:r w:rsidRPr="008B4A46">
        <w:rPr>
          <w:rStyle w:val="Char7"/>
          <w:rtl/>
        </w:rPr>
        <w:t>إِنَّ رَبَّكَ سَرِيعُ الْعِقَابِ وَإِنَّهُ لَغَفُورٌ رَحِيمٌ١٦٥</w:t>
      </w:r>
      <w:r w:rsidRPr="00123383">
        <w:rPr>
          <w:rStyle w:val="Char0"/>
          <w:rFonts w:ascii="Times New Roman" w:hAnsi="Times New Roman" w:cs="Traditional Arabic" w:hint="cs"/>
          <w:rtl/>
        </w:rPr>
        <w:t>﴾</w:t>
      </w:r>
      <w:r w:rsidRPr="008B4A46">
        <w:rPr>
          <w:rStyle w:val="Char"/>
          <w:rtl/>
        </w:rPr>
        <w:t xml:space="preserve"> [الأنعام: 158-165]</w:t>
      </w:r>
      <w:r>
        <w:rPr>
          <w:rStyle w:val="Char0"/>
          <w:rFonts w:hint="cs"/>
          <w:rtl/>
        </w:rPr>
        <w:t>.</w:t>
      </w:r>
    </w:p>
    <w:p w:rsidR="00AD43F8" w:rsidRPr="00C737A9"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158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w:t>
      </w:r>
      <w:r w:rsidRPr="00C737A9">
        <w:rPr>
          <w:rStyle w:val="Char0"/>
          <w:rFonts w:hint="cs"/>
          <w:rtl/>
        </w:rPr>
        <w:t>(</w:t>
      </w:r>
      <w:r w:rsidRPr="00C737A9">
        <w:rPr>
          <w:rStyle w:val="Char0"/>
          <w:rtl/>
        </w:rPr>
        <w:t>ا</w:t>
      </w:r>
      <w:r w:rsidRPr="00C737A9">
        <w:rPr>
          <w:rStyle w:val="Char0"/>
          <w:rFonts w:hint="cs"/>
          <w:rtl/>
        </w:rPr>
        <w:t>ین</w:t>
      </w:r>
      <w:r w:rsidRPr="00C737A9">
        <w:rPr>
          <w:rStyle w:val="Char0"/>
          <w:rtl/>
        </w:rPr>
        <w:t xml:space="preserve"> اعراض کنندگان</w:t>
      </w:r>
      <w:r w:rsidRPr="00C737A9">
        <w:rPr>
          <w:rStyle w:val="Char0"/>
          <w:rFonts w:hint="cs"/>
          <w:rtl/>
        </w:rPr>
        <w:t>)</w:t>
      </w:r>
      <w:r w:rsidRPr="00C737A9">
        <w:rPr>
          <w:rStyle w:val="Char0"/>
          <w:rtl/>
        </w:rPr>
        <w:t xml:space="preserve"> انتظار</w:t>
      </w:r>
      <w:r w:rsidR="001619CE">
        <w:rPr>
          <w:rStyle w:val="Char0"/>
          <w:rtl/>
        </w:rPr>
        <w:t xml:space="preserve"> می‌</w:t>
      </w:r>
      <w:r w:rsidRPr="00C737A9">
        <w:rPr>
          <w:rStyle w:val="Char0"/>
          <w:rtl/>
        </w:rPr>
        <w:t>کشند که فرشتگان پ</w:t>
      </w:r>
      <w:r w:rsidRPr="00C737A9">
        <w:rPr>
          <w:rStyle w:val="Char0"/>
          <w:rFonts w:hint="cs"/>
          <w:rtl/>
        </w:rPr>
        <w:t>یش</w:t>
      </w:r>
      <w:r w:rsidRPr="00C737A9">
        <w:rPr>
          <w:rStyle w:val="Char0"/>
          <w:rtl/>
        </w:rPr>
        <w:t xml:space="preserve"> آنها ب</w:t>
      </w:r>
      <w:r w:rsidRPr="00C737A9">
        <w:rPr>
          <w:rStyle w:val="Char0"/>
          <w:rFonts w:hint="cs"/>
          <w:rtl/>
        </w:rPr>
        <w:t>یایند</w:t>
      </w:r>
      <w:r w:rsidRPr="00C737A9">
        <w:rPr>
          <w:rStyle w:val="Char0"/>
          <w:rtl/>
        </w:rPr>
        <w:t xml:space="preserve"> </w:t>
      </w:r>
      <w:r w:rsidRPr="00C737A9">
        <w:rPr>
          <w:rStyle w:val="Char0"/>
          <w:rFonts w:hint="cs"/>
          <w:rtl/>
        </w:rPr>
        <w:t>یا</w:t>
      </w:r>
      <w:r w:rsidRPr="00C737A9">
        <w:rPr>
          <w:rStyle w:val="Char0"/>
          <w:rtl/>
        </w:rPr>
        <w:t xml:space="preserve"> پروردگارت ب</w:t>
      </w:r>
      <w:r w:rsidRPr="00C737A9">
        <w:rPr>
          <w:rStyle w:val="Char0"/>
          <w:rFonts w:hint="cs"/>
          <w:rtl/>
        </w:rPr>
        <w:t>یاید</w:t>
      </w:r>
      <w:r w:rsidRPr="00C737A9">
        <w:rPr>
          <w:rStyle w:val="Char0"/>
          <w:rtl/>
        </w:rPr>
        <w:t xml:space="preserve"> </w:t>
      </w:r>
      <w:r w:rsidRPr="00C737A9">
        <w:rPr>
          <w:rStyle w:val="Char0"/>
          <w:rFonts w:hint="cs"/>
          <w:rtl/>
        </w:rPr>
        <w:t>یا</w:t>
      </w:r>
      <w:r w:rsidRPr="00C737A9">
        <w:rPr>
          <w:rStyle w:val="Char0"/>
          <w:rtl/>
        </w:rPr>
        <w:t xml:space="preserve"> بعض</w:t>
      </w:r>
      <w:r w:rsidRPr="00C737A9">
        <w:rPr>
          <w:rStyle w:val="Char0"/>
          <w:rFonts w:hint="cs"/>
          <w:rtl/>
        </w:rPr>
        <w:t>ی</w:t>
      </w:r>
      <w:r w:rsidRPr="00C737A9">
        <w:rPr>
          <w:rStyle w:val="Char0"/>
          <w:rtl/>
        </w:rPr>
        <w:t xml:space="preserve"> از نشانه</w:t>
      </w:r>
      <w:r w:rsidR="001619CE">
        <w:rPr>
          <w:rStyle w:val="Char0"/>
          <w:rtl/>
        </w:rPr>
        <w:t xml:space="preserve">‌های </w:t>
      </w:r>
      <w:r w:rsidRPr="00C737A9">
        <w:rPr>
          <w:rStyle w:val="Char0"/>
          <w:rtl/>
        </w:rPr>
        <w:t>پروردگارت ب</w:t>
      </w:r>
      <w:r w:rsidRPr="00C737A9">
        <w:rPr>
          <w:rStyle w:val="Char0"/>
          <w:rFonts w:hint="cs"/>
          <w:rtl/>
        </w:rPr>
        <w:t>یاید؟</w:t>
      </w:r>
      <w:r w:rsidRPr="00C737A9">
        <w:rPr>
          <w:rStyle w:val="Char0"/>
          <w:rtl/>
        </w:rPr>
        <w:t>! روز</w:t>
      </w:r>
      <w:r w:rsidRPr="00C737A9">
        <w:rPr>
          <w:rStyle w:val="Char0"/>
          <w:rFonts w:hint="cs"/>
          <w:rtl/>
        </w:rPr>
        <w:t>ی</w:t>
      </w:r>
      <w:r w:rsidRPr="00C737A9">
        <w:rPr>
          <w:rStyle w:val="Char0"/>
          <w:rtl/>
        </w:rPr>
        <w:t xml:space="preserve"> که بعض</w:t>
      </w:r>
      <w:r w:rsidRPr="00C737A9">
        <w:rPr>
          <w:rStyle w:val="Char0"/>
          <w:rFonts w:hint="cs"/>
          <w:rtl/>
        </w:rPr>
        <w:t>ی</w:t>
      </w:r>
      <w:r w:rsidRPr="00C737A9">
        <w:rPr>
          <w:rStyle w:val="Char0"/>
          <w:rtl/>
        </w:rPr>
        <w:t xml:space="preserve"> از نشانه</w:t>
      </w:r>
      <w:r w:rsidR="001619CE">
        <w:rPr>
          <w:rStyle w:val="Char0"/>
          <w:rtl/>
        </w:rPr>
        <w:t xml:space="preserve">‌های </w:t>
      </w:r>
      <w:r w:rsidRPr="00C737A9">
        <w:rPr>
          <w:rStyle w:val="Char0"/>
          <w:rtl/>
        </w:rPr>
        <w:t>پروردگارت ب</w:t>
      </w:r>
      <w:r w:rsidRPr="00C737A9">
        <w:rPr>
          <w:rStyle w:val="Char0"/>
          <w:rFonts w:hint="cs"/>
          <w:rtl/>
        </w:rPr>
        <w:t>یاید،</w:t>
      </w:r>
      <w:r w:rsidRPr="00C737A9">
        <w:rPr>
          <w:rStyle w:val="Char0"/>
          <w:rtl/>
        </w:rPr>
        <w:t xml:space="preserve"> کس</w:t>
      </w:r>
      <w:r w:rsidRPr="00C737A9">
        <w:rPr>
          <w:rStyle w:val="Char0"/>
          <w:rFonts w:hint="cs"/>
          <w:rtl/>
        </w:rPr>
        <w:t>ی</w:t>
      </w:r>
      <w:r w:rsidRPr="00C737A9">
        <w:rPr>
          <w:rStyle w:val="Char0"/>
          <w:rtl/>
        </w:rPr>
        <w:t xml:space="preserve"> که از پ</w:t>
      </w:r>
      <w:r w:rsidRPr="00C737A9">
        <w:rPr>
          <w:rStyle w:val="Char0"/>
          <w:rFonts w:hint="cs"/>
          <w:rtl/>
        </w:rPr>
        <w:t>یش</w:t>
      </w:r>
      <w:r w:rsidRPr="00C737A9">
        <w:rPr>
          <w:rStyle w:val="Char0"/>
          <w:rtl/>
        </w:rPr>
        <w:t xml:space="preserve"> ا</w:t>
      </w:r>
      <w:r w:rsidRPr="00C737A9">
        <w:rPr>
          <w:rStyle w:val="Char0"/>
          <w:rFonts w:hint="cs"/>
          <w:rtl/>
        </w:rPr>
        <w:t>یمان</w:t>
      </w:r>
      <w:r w:rsidRPr="00C737A9">
        <w:rPr>
          <w:rStyle w:val="Char0"/>
          <w:rtl/>
        </w:rPr>
        <w:t xml:space="preserve"> ن</w:t>
      </w:r>
      <w:r w:rsidRPr="00C737A9">
        <w:rPr>
          <w:rStyle w:val="Char0"/>
          <w:rFonts w:hint="cs"/>
          <w:rtl/>
        </w:rPr>
        <w:t>یاورده</w:t>
      </w:r>
      <w:r w:rsidRPr="00C737A9">
        <w:rPr>
          <w:rStyle w:val="Char0"/>
          <w:rtl/>
        </w:rPr>
        <w:t xml:space="preserve"> و </w:t>
      </w:r>
      <w:r w:rsidRPr="00C737A9">
        <w:rPr>
          <w:rStyle w:val="Char0"/>
          <w:rFonts w:hint="cs"/>
          <w:rtl/>
        </w:rPr>
        <w:t>یا</w:t>
      </w:r>
      <w:r w:rsidRPr="00C737A9">
        <w:rPr>
          <w:rStyle w:val="Char0"/>
          <w:rtl/>
        </w:rPr>
        <w:t xml:space="preserve"> در وقت مومن ب</w:t>
      </w:r>
      <w:r w:rsidRPr="00C737A9">
        <w:rPr>
          <w:rStyle w:val="Char0"/>
          <w:rFonts w:hint="cs"/>
          <w:rtl/>
        </w:rPr>
        <w:t>ودن</w:t>
      </w:r>
      <w:r w:rsidRPr="00C737A9">
        <w:rPr>
          <w:rStyle w:val="Char0"/>
          <w:rtl/>
        </w:rPr>
        <w:t xml:space="preserve"> کار ن</w:t>
      </w:r>
      <w:r w:rsidRPr="00C737A9">
        <w:rPr>
          <w:rStyle w:val="Char0"/>
          <w:rFonts w:hint="cs"/>
          <w:rtl/>
        </w:rPr>
        <w:t>یکی</w:t>
      </w:r>
      <w:r w:rsidRPr="00C737A9">
        <w:rPr>
          <w:rStyle w:val="Char0"/>
          <w:rtl/>
        </w:rPr>
        <w:t xml:space="preserve"> انجام نداده باشد، ا</w:t>
      </w:r>
      <w:r w:rsidRPr="00C737A9">
        <w:rPr>
          <w:rStyle w:val="Char0"/>
          <w:rFonts w:hint="cs"/>
          <w:rtl/>
        </w:rPr>
        <w:t>یمانش</w:t>
      </w:r>
      <w:r w:rsidRPr="00C737A9">
        <w:rPr>
          <w:rStyle w:val="Char0"/>
          <w:rtl/>
        </w:rPr>
        <w:t xml:space="preserve"> به او سود</w:t>
      </w:r>
      <w:r w:rsidRPr="00C737A9">
        <w:rPr>
          <w:rStyle w:val="Char0"/>
          <w:rFonts w:hint="cs"/>
          <w:rtl/>
        </w:rPr>
        <w:t>ی</w:t>
      </w:r>
      <w:r w:rsidR="001619CE">
        <w:rPr>
          <w:rStyle w:val="Char0"/>
          <w:rtl/>
        </w:rPr>
        <w:t xml:space="preserve"> نمی‌</w:t>
      </w:r>
      <w:r w:rsidRPr="00C737A9">
        <w:rPr>
          <w:rStyle w:val="Char0"/>
          <w:rtl/>
        </w:rPr>
        <w:t>رساند. بگو: انتظار بکش</w:t>
      </w:r>
      <w:r w:rsidRPr="00C737A9">
        <w:rPr>
          <w:rStyle w:val="Char0"/>
          <w:rFonts w:hint="cs"/>
          <w:rtl/>
        </w:rPr>
        <w:t>ید</w:t>
      </w:r>
      <w:r w:rsidRPr="00C737A9">
        <w:rPr>
          <w:rStyle w:val="Char0"/>
          <w:rtl/>
        </w:rPr>
        <w:t xml:space="preserve"> ما هم با شما منتظر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يقينا آنان</w:t>
      </w:r>
      <w:r w:rsidRPr="00C737A9">
        <w:rPr>
          <w:rStyle w:val="Char0"/>
          <w:rFonts w:hint="cs"/>
          <w:rtl/>
        </w:rPr>
        <w:t>ی</w:t>
      </w:r>
      <w:r w:rsidRPr="00C737A9">
        <w:rPr>
          <w:rStyle w:val="Char0"/>
          <w:rtl/>
        </w:rPr>
        <w:t xml:space="preserve"> که د</w:t>
      </w:r>
      <w:r w:rsidRPr="00C737A9">
        <w:rPr>
          <w:rStyle w:val="Char0"/>
          <w:rFonts w:hint="cs"/>
          <w:rtl/>
        </w:rPr>
        <w:t>ین</w:t>
      </w:r>
      <w:r w:rsidRPr="00C737A9">
        <w:rPr>
          <w:rStyle w:val="Char0"/>
          <w:rtl/>
        </w:rPr>
        <w:t xml:space="preserve"> خود را پراگنده کردند و گروه گروه شدند، تو به ه</w:t>
      </w:r>
      <w:r w:rsidRPr="00C737A9">
        <w:rPr>
          <w:rStyle w:val="Char0"/>
          <w:rFonts w:hint="cs"/>
          <w:rtl/>
        </w:rPr>
        <w:t>یچ</w:t>
      </w:r>
      <w:r w:rsidRPr="00C737A9">
        <w:rPr>
          <w:rStyle w:val="Char0"/>
          <w:rtl/>
        </w:rPr>
        <w:t xml:space="preserve"> وجه از آنان ن</w:t>
      </w:r>
      <w:r w:rsidRPr="00C737A9">
        <w:rPr>
          <w:rStyle w:val="Char0"/>
          <w:rFonts w:hint="cs"/>
          <w:rtl/>
        </w:rPr>
        <w:t>یستی</w:t>
      </w:r>
      <w:r w:rsidRPr="00C737A9">
        <w:rPr>
          <w:rStyle w:val="Char0"/>
          <w:rtl/>
        </w:rPr>
        <w:t xml:space="preserve"> (تو مسؤل آنان ن</w:t>
      </w:r>
      <w:r w:rsidRPr="00C737A9">
        <w:rPr>
          <w:rStyle w:val="Char0"/>
          <w:rFonts w:hint="cs"/>
          <w:rtl/>
        </w:rPr>
        <w:t>یستی</w:t>
      </w:r>
      <w:r w:rsidRPr="00C737A9">
        <w:rPr>
          <w:rStyle w:val="Char0"/>
          <w:rtl/>
        </w:rPr>
        <w:t>)، جزء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کار آنها با الله است. باز </w:t>
      </w:r>
      <w:r w:rsidRPr="00C737A9">
        <w:rPr>
          <w:rStyle w:val="Char0"/>
          <w:rFonts w:hint="cs"/>
          <w:rtl/>
        </w:rPr>
        <w:t>الله</w:t>
      </w:r>
      <w:r w:rsidRPr="00C737A9">
        <w:rPr>
          <w:rStyle w:val="Char0"/>
          <w:rtl/>
        </w:rPr>
        <w:t xml:space="preserve"> آنها را به آنچه</w:t>
      </w:r>
      <w:r w:rsidR="001619CE">
        <w:rPr>
          <w:rStyle w:val="Char0"/>
          <w:rtl/>
        </w:rPr>
        <w:t xml:space="preserve"> می‌</w:t>
      </w:r>
      <w:r w:rsidRPr="00C737A9">
        <w:rPr>
          <w:rStyle w:val="Char0"/>
          <w:rtl/>
        </w:rPr>
        <w:t xml:space="preserve">کردند، آگاه خواهد ساخت. </w:t>
      </w:r>
      <w:r>
        <w:rPr>
          <w:rStyle w:val="Char0"/>
          <w:rFonts w:ascii="Traditional Arabic" w:hAnsi="mylotus" w:cs="Traditional Arabic" w:hint="cs"/>
          <w:sz w:val="27"/>
          <w:szCs w:val="27"/>
          <w:rtl/>
          <w:lang w:bidi="fa-IR"/>
        </w:rPr>
        <w:t>﴿</w:t>
      </w:r>
      <w:r w:rsidRPr="00C737A9">
        <w:rPr>
          <w:rStyle w:val="Char0"/>
          <w:rFonts w:hint="cs"/>
          <w:rtl/>
        </w:rPr>
        <w:t>160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هر کس کار ن</w:t>
      </w:r>
      <w:r w:rsidRPr="00C737A9">
        <w:rPr>
          <w:rStyle w:val="Char0"/>
          <w:rFonts w:hint="cs"/>
          <w:rtl/>
        </w:rPr>
        <w:t>یکی</w:t>
      </w:r>
      <w:r w:rsidRPr="00C737A9">
        <w:rPr>
          <w:rStyle w:val="Char0"/>
          <w:rtl/>
        </w:rPr>
        <w:t xml:space="preserve"> انجام دهد پس ده برابر به او پاداش است، و هر که کار بد</w:t>
      </w:r>
      <w:r w:rsidRPr="00C737A9">
        <w:rPr>
          <w:rStyle w:val="Char0"/>
          <w:rFonts w:hint="cs"/>
          <w:rtl/>
        </w:rPr>
        <w:t>ی</w:t>
      </w:r>
      <w:r w:rsidRPr="00C737A9">
        <w:rPr>
          <w:rStyle w:val="Char0"/>
          <w:rtl/>
        </w:rPr>
        <w:t xml:space="preserve"> انجام دهد تنها مانند آن سزا خواهد د</w:t>
      </w:r>
      <w:r w:rsidRPr="00C737A9">
        <w:rPr>
          <w:rStyle w:val="Char0"/>
          <w:rFonts w:hint="cs"/>
          <w:rtl/>
        </w:rPr>
        <w:t>ید،</w:t>
      </w:r>
      <w:r w:rsidRPr="00C737A9">
        <w:rPr>
          <w:rStyle w:val="Char0"/>
          <w:rtl/>
        </w:rPr>
        <w:t xml:space="preserve"> و به آنها هرگز ظلم نخواهد شد. </w:t>
      </w:r>
      <w:r>
        <w:rPr>
          <w:rStyle w:val="Char0"/>
          <w:rFonts w:ascii="Traditional Arabic" w:hAnsi="mylotus" w:cs="Traditional Arabic" w:hint="cs"/>
          <w:sz w:val="27"/>
          <w:szCs w:val="27"/>
          <w:rtl/>
          <w:lang w:bidi="fa-IR"/>
        </w:rPr>
        <w:t>﴿</w:t>
      </w:r>
      <w:r w:rsidRPr="00C737A9">
        <w:rPr>
          <w:rStyle w:val="Char0"/>
          <w:rFonts w:hint="cs"/>
          <w:rtl/>
        </w:rPr>
        <w:t>161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بگو: </w:t>
      </w:r>
      <w:r w:rsidRPr="00C737A9">
        <w:rPr>
          <w:rStyle w:val="Char0"/>
          <w:rFonts w:hint="cs"/>
          <w:rtl/>
        </w:rPr>
        <w:t>یقینا</w:t>
      </w:r>
      <w:r w:rsidRPr="00C737A9">
        <w:rPr>
          <w:rStyle w:val="Char0"/>
          <w:rtl/>
        </w:rPr>
        <w:t xml:space="preserve"> پروردگارم مرا به راه راست هدا</w:t>
      </w:r>
      <w:r w:rsidRPr="00C737A9">
        <w:rPr>
          <w:rStyle w:val="Char0"/>
          <w:rFonts w:hint="cs"/>
          <w:rtl/>
        </w:rPr>
        <w:t>یت</w:t>
      </w:r>
      <w:r w:rsidRPr="00C737A9">
        <w:rPr>
          <w:rStyle w:val="Char0"/>
          <w:rtl/>
        </w:rPr>
        <w:t xml:space="preserve"> کرده است، و آن د</w:t>
      </w:r>
      <w:r w:rsidRPr="00C737A9">
        <w:rPr>
          <w:rStyle w:val="Char0"/>
          <w:rFonts w:hint="cs"/>
          <w:rtl/>
        </w:rPr>
        <w:t>ین</w:t>
      </w:r>
      <w:r w:rsidRPr="00C737A9">
        <w:rPr>
          <w:rStyle w:val="Char0"/>
          <w:rtl/>
        </w:rPr>
        <w:t xml:space="preserve"> راست و استوار، د</w:t>
      </w:r>
      <w:r w:rsidRPr="00C737A9">
        <w:rPr>
          <w:rStyle w:val="Char0"/>
          <w:rFonts w:hint="cs"/>
          <w:rtl/>
        </w:rPr>
        <w:t>ین</w:t>
      </w:r>
      <w:r w:rsidRPr="00C737A9">
        <w:rPr>
          <w:rStyle w:val="Char0"/>
          <w:rtl/>
        </w:rPr>
        <w:t xml:space="preserve"> ابراه</w:t>
      </w:r>
      <w:r w:rsidRPr="00C737A9">
        <w:rPr>
          <w:rStyle w:val="Char0"/>
          <w:rFonts w:hint="cs"/>
          <w:rtl/>
        </w:rPr>
        <w:t>یم</w:t>
      </w:r>
      <w:r w:rsidRPr="00C737A9">
        <w:rPr>
          <w:rStyle w:val="Char0"/>
          <w:rtl/>
        </w:rPr>
        <w:t xml:space="preserve"> است که از اد</w:t>
      </w:r>
      <w:r w:rsidRPr="00C737A9">
        <w:rPr>
          <w:rStyle w:val="Char0"/>
          <w:rFonts w:hint="cs"/>
          <w:rtl/>
        </w:rPr>
        <w:t>یان</w:t>
      </w:r>
      <w:r w:rsidRPr="00C737A9">
        <w:rPr>
          <w:rStyle w:val="Char0"/>
          <w:rtl/>
        </w:rPr>
        <w:t xml:space="preserve"> </w:t>
      </w:r>
      <w:r w:rsidRPr="00C737A9">
        <w:rPr>
          <w:rStyle w:val="Char0"/>
          <w:rtl/>
        </w:rPr>
        <w:lastRenderedPageBreak/>
        <w:t xml:space="preserve">باطل متنفر بود و از مشرکان نبود. </w:t>
      </w:r>
      <w:r>
        <w:rPr>
          <w:rStyle w:val="Char0"/>
          <w:rFonts w:ascii="Traditional Arabic" w:hAnsi="mylotus" w:cs="Traditional Arabic" w:hint="cs"/>
          <w:sz w:val="27"/>
          <w:szCs w:val="27"/>
          <w:rtl/>
          <w:lang w:bidi="fa-IR"/>
        </w:rPr>
        <w:t>﴿</w:t>
      </w:r>
      <w:r w:rsidR="001619CE" w:rsidRPr="001619CE">
        <w:rPr>
          <w:rStyle w:val="Char0"/>
          <w:rFonts w:ascii="Traditional Arabic" w:hAnsi="mylotus" w:hint="cs"/>
          <w:sz w:val="27"/>
          <w:szCs w:val="27"/>
          <w:rtl/>
          <w:lang w:bidi="fa-IR"/>
        </w:rPr>
        <w:t>162</w:t>
      </w:r>
      <w:r>
        <w:rPr>
          <w:rStyle w:val="Char0"/>
          <w:rFonts w:ascii="Traditional Arabic" w:hAnsi="mylotus" w:cs="Traditional Arabic" w:hint="cs"/>
          <w:sz w:val="27"/>
          <w:szCs w:val="27"/>
          <w:rtl/>
          <w:lang w:bidi="fa-IR"/>
        </w:rPr>
        <w:t xml:space="preserve">﴾ </w:t>
      </w:r>
      <w:r w:rsidRPr="00C737A9">
        <w:rPr>
          <w:rStyle w:val="Char0"/>
          <w:rtl/>
        </w:rPr>
        <w:t xml:space="preserve">بگو: </w:t>
      </w:r>
      <w:r w:rsidRPr="00C737A9">
        <w:rPr>
          <w:rStyle w:val="Char0"/>
          <w:rFonts w:hint="cs"/>
          <w:rtl/>
        </w:rPr>
        <w:t>یقینا</w:t>
      </w:r>
      <w:r w:rsidRPr="00C737A9">
        <w:rPr>
          <w:rStyle w:val="Char0"/>
          <w:rtl/>
        </w:rPr>
        <w:t xml:space="preserve"> نماز من و عبادت من و زندگ</w:t>
      </w:r>
      <w:r w:rsidRPr="00C737A9">
        <w:rPr>
          <w:rStyle w:val="Char0"/>
          <w:rFonts w:hint="cs"/>
          <w:rtl/>
        </w:rPr>
        <w:t>ی</w:t>
      </w:r>
      <w:r w:rsidRPr="00C737A9">
        <w:rPr>
          <w:rStyle w:val="Char0"/>
          <w:rtl/>
        </w:rPr>
        <w:t xml:space="preserve"> من و مرگ من، همه برا</w:t>
      </w:r>
      <w:r w:rsidRPr="00C737A9">
        <w:rPr>
          <w:rStyle w:val="Char0"/>
          <w:rFonts w:hint="cs"/>
          <w:rtl/>
        </w:rPr>
        <w:t>ی</w:t>
      </w:r>
      <w:r w:rsidRPr="00C737A9">
        <w:rPr>
          <w:rStyle w:val="Char0"/>
          <w:rtl/>
        </w:rPr>
        <w:t xml:space="preserve"> الله؛ پروردگار جهان</w:t>
      </w:r>
      <w:r w:rsidRPr="00C737A9">
        <w:rPr>
          <w:rStyle w:val="Char0"/>
          <w:rFonts w:hint="cs"/>
          <w:rtl/>
        </w:rPr>
        <w:t>یان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w:t>
      </w:r>
      <w:r w:rsidRPr="00C737A9">
        <w:rPr>
          <w:rStyle w:val="Char0"/>
          <w:rFonts w:hint="cs"/>
          <w:rtl/>
        </w:rPr>
        <w:t>یچ</w:t>
      </w:r>
      <w:r w:rsidRPr="00C737A9">
        <w:rPr>
          <w:rStyle w:val="Char0"/>
          <w:rtl/>
        </w:rPr>
        <w:t xml:space="preserve"> شر</w:t>
      </w:r>
      <w:r w:rsidRPr="00C737A9">
        <w:rPr>
          <w:rStyle w:val="Char0"/>
          <w:rFonts w:hint="cs"/>
          <w:rtl/>
        </w:rPr>
        <w:t>یکی</w:t>
      </w:r>
      <w:r w:rsidRPr="00C737A9">
        <w:rPr>
          <w:rStyle w:val="Char0"/>
          <w:rtl/>
        </w:rPr>
        <w:t xml:space="preserve"> برا</w:t>
      </w:r>
      <w:r w:rsidRPr="00C737A9">
        <w:rPr>
          <w:rStyle w:val="Char0"/>
          <w:rFonts w:hint="cs"/>
          <w:rtl/>
        </w:rPr>
        <w:t>ی</w:t>
      </w:r>
      <w:r w:rsidRPr="00C737A9">
        <w:rPr>
          <w:rStyle w:val="Char0"/>
          <w:rtl/>
        </w:rPr>
        <w:t xml:space="preserve"> او ن</w:t>
      </w:r>
      <w:r w:rsidRPr="00C737A9">
        <w:rPr>
          <w:rStyle w:val="Char0"/>
          <w:rFonts w:hint="cs"/>
          <w:rtl/>
        </w:rPr>
        <w:t>یست،</w:t>
      </w:r>
      <w:r w:rsidRPr="00C737A9">
        <w:rPr>
          <w:rStyle w:val="Char0"/>
          <w:rtl/>
        </w:rPr>
        <w:t xml:space="preserve"> و به ا</w:t>
      </w:r>
      <w:r w:rsidRPr="00C737A9">
        <w:rPr>
          <w:rStyle w:val="Char0"/>
          <w:rFonts w:hint="cs"/>
          <w:rtl/>
        </w:rPr>
        <w:t>ین</w:t>
      </w:r>
      <w:r w:rsidRPr="00C737A9">
        <w:rPr>
          <w:rStyle w:val="Char0"/>
          <w:rtl/>
        </w:rPr>
        <w:t xml:space="preserve"> (توح</w:t>
      </w:r>
      <w:r w:rsidRPr="00C737A9">
        <w:rPr>
          <w:rStyle w:val="Char0"/>
          <w:rFonts w:hint="cs"/>
          <w:rtl/>
        </w:rPr>
        <w:t>ید</w:t>
      </w:r>
      <w:r w:rsidRPr="00C737A9">
        <w:rPr>
          <w:rStyle w:val="Char0"/>
          <w:rtl/>
        </w:rPr>
        <w:t xml:space="preserve">) </w:t>
      </w:r>
      <w:r w:rsidRPr="00C737A9">
        <w:rPr>
          <w:rStyle w:val="Char0"/>
          <w:rFonts w:hint="cs"/>
          <w:rtl/>
        </w:rPr>
        <w:t>ا</w:t>
      </w:r>
      <w:r w:rsidRPr="00C737A9">
        <w:rPr>
          <w:rStyle w:val="Char0"/>
          <w:rtl/>
        </w:rPr>
        <w:t>مر شده ام، و من نخست</w:t>
      </w:r>
      <w:r w:rsidRPr="00C737A9">
        <w:rPr>
          <w:rStyle w:val="Char0"/>
          <w:rFonts w:hint="cs"/>
          <w:rtl/>
        </w:rPr>
        <w:t>ین</w:t>
      </w:r>
      <w:r w:rsidRPr="00C737A9">
        <w:rPr>
          <w:rStyle w:val="Char0"/>
          <w:rtl/>
        </w:rPr>
        <w:t xml:space="preserve"> مسلمانم. </w:t>
      </w:r>
      <w:r>
        <w:rPr>
          <w:rStyle w:val="Char0"/>
          <w:rFonts w:ascii="Traditional Arabic" w:hAnsi="mylotus" w:cs="Traditional Arabic" w:hint="cs"/>
          <w:sz w:val="27"/>
          <w:szCs w:val="27"/>
          <w:rtl/>
        </w:rPr>
        <w:t>﴿</w:t>
      </w:r>
      <w:r w:rsidRPr="00C737A9">
        <w:rPr>
          <w:rStyle w:val="Char0"/>
          <w:rFonts w:hint="cs"/>
          <w:rtl/>
        </w:rPr>
        <w:t>164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بگو: آ</w:t>
      </w:r>
      <w:r w:rsidRPr="00C737A9">
        <w:rPr>
          <w:rStyle w:val="Char0"/>
          <w:rFonts w:hint="cs"/>
          <w:rtl/>
        </w:rPr>
        <w:t>یا</w:t>
      </w:r>
      <w:r w:rsidRPr="00C737A9">
        <w:rPr>
          <w:rStyle w:val="Char0"/>
          <w:rtl/>
        </w:rPr>
        <w:t xml:space="preserve"> جز الله پروردگار د</w:t>
      </w:r>
      <w:r w:rsidRPr="00C737A9">
        <w:rPr>
          <w:rStyle w:val="Char0"/>
          <w:rFonts w:hint="cs"/>
          <w:rtl/>
        </w:rPr>
        <w:t>یگر</w:t>
      </w:r>
      <w:r w:rsidRPr="00C737A9">
        <w:rPr>
          <w:rStyle w:val="Char0"/>
          <w:rtl/>
        </w:rPr>
        <w:t xml:space="preserve"> بجو</w:t>
      </w:r>
      <w:r w:rsidRPr="00C737A9">
        <w:rPr>
          <w:rStyle w:val="Char0"/>
          <w:rFonts w:hint="cs"/>
          <w:rtl/>
        </w:rPr>
        <w:t>یم؟</w:t>
      </w:r>
      <w:r w:rsidRPr="00C737A9">
        <w:rPr>
          <w:rStyle w:val="Char0"/>
          <w:rtl/>
        </w:rPr>
        <w:t xml:space="preserve"> درحال</w:t>
      </w:r>
      <w:r w:rsidRPr="00C737A9">
        <w:rPr>
          <w:rStyle w:val="Char0"/>
          <w:rFonts w:hint="cs"/>
          <w:rtl/>
        </w:rPr>
        <w:t>یکه</w:t>
      </w:r>
      <w:r w:rsidRPr="00C737A9">
        <w:rPr>
          <w:rStyle w:val="Char0"/>
          <w:rtl/>
        </w:rPr>
        <w:t xml:space="preserve"> او پروردگار (مالک و متصرف ) هر چ</w:t>
      </w:r>
      <w:r w:rsidRPr="00C737A9">
        <w:rPr>
          <w:rStyle w:val="Char0"/>
          <w:rFonts w:hint="cs"/>
          <w:rtl/>
        </w:rPr>
        <w:t>یزی</w:t>
      </w:r>
      <w:r w:rsidRPr="00C737A9">
        <w:rPr>
          <w:rStyle w:val="Char0"/>
          <w:rtl/>
        </w:rPr>
        <w:t xml:space="preserve"> است. و ه</w:t>
      </w:r>
      <w:r w:rsidRPr="00C737A9">
        <w:rPr>
          <w:rStyle w:val="Char0"/>
          <w:rFonts w:hint="cs"/>
          <w:rtl/>
        </w:rPr>
        <w:t>یچ</w:t>
      </w:r>
      <w:r w:rsidRPr="00C737A9">
        <w:rPr>
          <w:rStyle w:val="Char0"/>
          <w:rtl/>
        </w:rPr>
        <w:t xml:space="preserve"> کس عمل بد را جز به زبان خود انجام</w:t>
      </w:r>
      <w:r w:rsidR="001619CE">
        <w:rPr>
          <w:rStyle w:val="Char0"/>
          <w:rtl/>
        </w:rPr>
        <w:t xml:space="preserve"> نمی‌</w:t>
      </w:r>
      <w:r w:rsidRPr="00C737A9">
        <w:rPr>
          <w:rStyle w:val="Char0"/>
          <w:rtl/>
        </w:rPr>
        <w:t>دهد (عذابش فقط برا</w:t>
      </w:r>
      <w:r w:rsidRPr="00C737A9">
        <w:rPr>
          <w:rStyle w:val="Char0"/>
          <w:rFonts w:hint="cs"/>
          <w:rtl/>
        </w:rPr>
        <w:t>ی</w:t>
      </w:r>
      <w:r w:rsidRPr="00C737A9">
        <w:rPr>
          <w:rStyle w:val="Char0"/>
          <w:rtl/>
        </w:rPr>
        <w:t xml:space="preserve"> خودش است)، و ه</w:t>
      </w:r>
      <w:r w:rsidRPr="00C737A9">
        <w:rPr>
          <w:rStyle w:val="Char0"/>
          <w:rFonts w:hint="cs"/>
          <w:rtl/>
        </w:rPr>
        <w:t>یچ</w:t>
      </w:r>
      <w:r w:rsidRPr="00C737A9">
        <w:rPr>
          <w:rStyle w:val="Char0"/>
          <w:rtl/>
        </w:rPr>
        <w:t xml:space="preserve"> کس</w:t>
      </w:r>
      <w:r w:rsidRPr="00C737A9">
        <w:rPr>
          <w:rStyle w:val="Char0"/>
          <w:rFonts w:hint="cs"/>
          <w:rtl/>
        </w:rPr>
        <w:t>ی</w:t>
      </w:r>
      <w:r w:rsidRPr="00C737A9">
        <w:rPr>
          <w:rStyle w:val="Char0"/>
          <w:rtl/>
        </w:rPr>
        <w:t xml:space="preserve"> بار گناه کس</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را بر</w:t>
      </w:r>
      <w:r w:rsidR="001619CE">
        <w:rPr>
          <w:rStyle w:val="Char0"/>
          <w:rtl/>
        </w:rPr>
        <w:t xml:space="preserve"> نمی‌</w:t>
      </w:r>
      <w:r w:rsidRPr="00C737A9">
        <w:rPr>
          <w:rStyle w:val="Char0"/>
          <w:rtl/>
        </w:rPr>
        <w:t>دارد. باز بازگشت همه شما</w:t>
      </w:r>
      <w:r w:rsidR="00A176E9">
        <w:rPr>
          <w:rStyle w:val="Char0"/>
          <w:rtl/>
        </w:rPr>
        <w:t xml:space="preserve"> به‌سوی </w:t>
      </w:r>
      <w:r w:rsidRPr="00C737A9">
        <w:rPr>
          <w:rStyle w:val="Char0"/>
          <w:rtl/>
        </w:rPr>
        <w:t xml:space="preserve">پروردگارتان است، </w:t>
      </w:r>
      <w:r w:rsidRPr="00C737A9">
        <w:rPr>
          <w:rStyle w:val="Char0"/>
          <w:rFonts w:hint="cs"/>
          <w:rtl/>
        </w:rPr>
        <w:t>و</w:t>
      </w:r>
      <w:r w:rsidRPr="00C737A9">
        <w:rPr>
          <w:rStyle w:val="Char0"/>
          <w:rtl/>
        </w:rPr>
        <w:t xml:space="preserve"> او شما را به آنچه در آن اختلاف</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آگاه</w:t>
      </w:r>
      <w:r w:rsidR="001619CE">
        <w:rPr>
          <w:rStyle w:val="Char0"/>
          <w:rtl/>
        </w:rPr>
        <w:t xml:space="preserve"> می‌</w:t>
      </w:r>
      <w:r w:rsidRPr="00C737A9">
        <w:rPr>
          <w:rStyle w:val="Char0"/>
          <w:rtl/>
        </w:rPr>
        <w:t xml:space="preserve">سازد. </w:t>
      </w:r>
      <w:r>
        <w:rPr>
          <w:rStyle w:val="Char0"/>
          <w:rFonts w:ascii="Traditional Arabic" w:hAnsi="mylotus" w:cs="Traditional Arabic" w:hint="cs"/>
          <w:sz w:val="27"/>
          <w:szCs w:val="27"/>
          <w:rtl/>
        </w:rPr>
        <w:t>﴿</w:t>
      </w:r>
      <w:r w:rsidRPr="00C737A9">
        <w:rPr>
          <w:rStyle w:val="Char0"/>
          <w:rFonts w:hint="cs"/>
          <w:rtl/>
        </w:rPr>
        <w:t>165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او (الله) آن ذات</w:t>
      </w:r>
      <w:r w:rsidRPr="00C737A9">
        <w:rPr>
          <w:rStyle w:val="Char0"/>
          <w:rFonts w:hint="cs"/>
          <w:rtl/>
        </w:rPr>
        <w:t>ی</w:t>
      </w:r>
      <w:r w:rsidRPr="00C737A9">
        <w:rPr>
          <w:rStyle w:val="Char0"/>
          <w:rtl/>
        </w:rPr>
        <w:t xml:space="preserve"> است که شما را جانش</w:t>
      </w:r>
      <w:r w:rsidRPr="00C737A9">
        <w:rPr>
          <w:rStyle w:val="Char0"/>
          <w:rFonts w:hint="cs"/>
          <w:rtl/>
        </w:rPr>
        <w:t>ینان</w:t>
      </w:r>
      <w:r w:rsidRPr="00C737A9">
        <w:rPr>
          <w:rStyle w:val="Char0"/>
          <w:rtl/>
        </w:rPr>
        <w:t xml:space="preserve"> (اقوام د</w:t>
      </w:r>
      <w:r w:rsidRPr="00C737A9">
        <w:rPr>
          <w:rStyle w:val="Char0"/>
          <w:rFonts w:hint="cs"/>
          <w:rtl/>
        </w:rPr>
        <w:t>یگر</w:t>
      </w:r>
      <w:r w:rsidRPr="00C737A9">
        <w:rPr>
          <w:rStyle w:val="Char0"/>
          <w:rtl/>
        </w:rPr>
        <w:t>) در زم</w:t>
      </w:r>
      <w:r w:rsidRPr="00C737A9">
        <w:rPr>
          <w:rStyle w:val="Char0"/>
          <w:rFonts w:hint="cs"/>
          <w:rtl/>
        </w:rPr>
        <w:t>ین</w:t>
      </w:r>
      <w:r w:rsidRPr="00C737A9">
        <w:rPr>
          <w:rStyle w:val="Char0"/>
          <w:rtl/>
        </w:rPr>
        <w:t xml:space="preserve"> قرار داده است، و بعض</w:t>
      </w:r>
      <w:r w:rsidRPr="00C737A9">
        <w:rPr>
          <w:rStyle w:val="Char0"/>
          <w:rFonts w:hint="cs"/>
          <w:rtl/>
        </w:rPr>
        <w:t>ی</w:t>
      </w:r>
      <w:r w:rsidRPr="00C737A9">
        <w:rPr>
          <w:rStyle w:val="Char0"/>
          <w:rtl/>
        </w:rPr>
        <w:t xml:space="preserve"> شما را بر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در مراتب بالاتر برد، تا شما را در آنچه (از نعمت</w:t>
      </w:r>
      <w:r w:rsidR="0032143C">
        <w:rPr>
          <w:rStyle w:val="Char0"/>
          <w:rtl/>
        </w:rPr>
        <w:t>‌ها)</w:t>
      </w:r>
      <w:r w:rsidRPr="00C737A9">
        <w:rPr>
          <w:rStyle w:val="Char0"/>
          <w:rtl/>
        </w:rPr>
        <w:t xml:space="preserve"> که داده است ب</w:t>
      </w:r>
      <w:r w:rsidRPr="00C737A9">
        <w:rPr>
          <w:rStyle w:val="Char0"/>
          <w:rFonts w:hint="cs"/>
          <w:rtl/>
        </w:rPr>
        <w:t>یازماید</w:t>
      </w:r>
      <w:r w:rsidRPr="00C737A9">
        <w:rPr>
          <w:rStyle w:val="Char0"/>
          <w:rtl/>
        </w:rPr>
        <w:t xml:space="preserve">. </w:t>
      </w:r>
      <w:r w:rsidRPr="00C737A9">
        <w:rPr>
          <w:rStyle w:val="Char0"/>
          <w:rFonts w:hint="cs"/>
          <w:rtl/>
        </w:rPr>
        <w:t>یقینا</w:t>
      </w:r>
      <w:r w:rsidRPr="00C737A9">
        <w:rPr>
          <w:rStyle w:val="Char0"/>
          <w:rtl/>
        </w:rPr>
        <w:t xml:space="preserve"> پرورد</w:t>
      </w:r>
      <w:r w:rsidRPr="00C737A9">
        <w:rPr>
          <w:rStyle w:val="Char0"/>
          <w:rFonts w:hint="cs"/>
          <w:rtl/>
        </w:rPr>
        <w:t>گار</w:t>
      </w:r>
      <w:r w:rsidRPr="00C737A9">
        <w:rPr>
          <w:rStyle w:val="Char0"/>
          <w:rtl/>
        </w:rPr>
        <w:t xml:space="preserve"> تو زود سزادهنده است. و بدون شک او آمرزنده مهربان است. </w:t>
      </w:r>
    </w:p>
    <w:p w:rsidR="00AD43F8" w:rsidRPr="0032143C" w:rsidRDefault="0032143C" w:rsidP="0032143C">
      <w:pPr>
        <w:pStyle w:val="a1"/>
        <w:rPr>
          <w:rStyle w:val="Char0"/>
          <w:rFonts w:ascii="IRYakout" w:hAnsi="IRYakout" w:cs="IRYakout"/>
          <w:sz w:val="32"/>
          <w:szCs w:val="32"/>
          <w:rtl/>
        </w:rPr>
      </w:pPr>
      <w:bookmarkStart w:id="27" w:name="_Toc520686336"/>
      <w:r w:rsidRPr="0032143C">
        <w:rPr>
          <w:rStyle w:val="Char0"/>
          <w:rFonts w:ascii="IRYakout" w:hAnsi="IRYakout" w:cs="IRYakout"/>
          <w:sz w:val="32"/>
          <w:szCs w:val="32"/>
          <w:rtl/>
        </w:rPr>
        <w:t>سور</w:t>
      </w:r>
      <w:r w:rsidRPr="0032143C">
        <w:rPr>
          <w:rStyle w:val="Char0"/>
          <w:rFonts w:ascii="IRYakout" w:hAnsi="IRYakout" w:cs="IRYakout" w:hint="cs"/>
          <w:sz w:val="32"/>
          <w:szCs w:val="32"/>
          <w:rtl/>
        </w:rPr>
        <w:t>ۀ</w:t>
      </w:r>
      <w:r w:rsidRPr="0032143C">
        <w:rPr>
          <w:rStyle w:val="Char0"/>
          <w:rFonts w:ascii="IRYakout" w:hAnsi="IRYakout" w:cs="IRYakout"/>
          <w:sz w:val="32"/>
          <w:szCs w:val="32"/>
          <w:rtl/>
        </w:rPr>
        <w:t xml:space="preserve"> اعراف</w:t>
      </w:r>
      <w:bookmarkEnd w:id="27"/>
    </w:p>
    <w:p w:rsidR="00AD43F8" w:rsidRPr="0032143C" w:rsidRDefault="00AD43F8" w:rsidP="0032143C">
      <w:pPr>
        <w:pStyle w:val="a4"/>
        <w:ind w:firstLine="0"/>
        <w:jc w:val="center"/>
        <w:rPr>
          <w:rStyle w:val="Char0"/>
          <w:sz w:val="24"/>
          <w:szCs w:val="24"/>
          <w:rtl/>
        </w:rPr>
      </w:pPr>
      <w:r w:rsidRPr="0032143C">
        <w:rPr>
          <w:rStyle w:val="Char0"/>
          <w:sz w:val="24"/>
          <w:szCs w:val="24"/>
          <w:rtl/>
        </w:rPr>
        <w:t>در مکه نازل شده و دو صد و شش آ</w:t>
      </w:r>
      <w:r w:rsidRPr="0032143C">
        <w:rPr>
          <w:rStyle w:val="Char0"/>
          <w:rFonts w:hint="cs"/>
          <w:sz w:val="24"/>
          <w:szCs w:val="24"/>
          <w:rtl/>
        </w:rPr>
        <w:t>یت</w:t>
      </w:r>
      <w:r w:rsidR="0032143C" w:rsidRPr="0032143C">
        <w:rPr>
          <w:rStyle w:val="Char0"/>
          <w:sz w:val="24"/>
          <w:szCs w:val="24"/>
          <w:rtl/>
        </w:rPr>
        <w:t xml:space="preserve"> است</w:t>
      </w:r>
      <w:r w:rsidR="0032143C" w:rsidRPr="0032143C">
        <w:rPr>
          <w:rStyle w:val="Char0"/>
          <w:rFonts w:hint="cs"/>
          <w:sz w:val="24"/>
          <w:szCs w:val="24"/>
          <w:rtl/>
        </w:rPr>
        <w:t>.</w:t>
      </w:r>
    </w:p>
    <w:p w:rsidR="00AD43F8" w:rsidRPr="0032143C" w:rsidRDefault="00595236" w:rsidP="0032143C">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123383">
        <w:rPr>
          <w:rStyle w:val="Char0"/>
          <w:rFonts w:cs="Traditional Arabic"/>
          <w:rtl/>
        </w:rPr>
        <w:t>﴿</w:t>
      </w:r>
      <w:r w:rsidRPr="008B4A46">
        <w:rPr>
          <w:rStyle w:val="Char7"/>
          <w:rtl/>
        </w:rPr>
        <w:t>المص١ كِتَابٌ أُنْزِلَ إِلَيْكَ فَلَا يَكُنْ فِي صَدْرِكَ حَرَجٌ مِنْهُ لِتُنْذِرَ بِهِ وَذِكْرَى لِلْمُؤْمِنِينَ٢ اتَّبِعُوا مَا أُنْزِلَ إِلَيْكُمْ مِنْ رَبِّكُمْ وَلَا تَتَّبِعُوا مِنْ دُونِهِ أَوْلِيَاءَ</w:t>
      </w:r>
      <w:r w:rsidR="001619CE" w:rsidRPr="008B4A46">
        <w:rPr>
          <w:rStyle w:val="Char7"/>
          <w:rtl/>
        </w:rPr>
        <w:t xml:space="preserve"> </w:t>
      </w:r>
      <w:r w:rsidRPr="008B4A46">
        <w:rPr>
          <w:rStyle w:val="Char7"/>
          <w:rtl/>
        </w:rPr>
        <w:t>قَلِيلًا مَا تَذَكَّرُونَ٣ وَكَمْ مِنْ قَرْيَةٍ أَهْلَكْنَاهَا فَجَاءَهَا بَأْسُنَا بَيَاتًا أَوْ هُمْ قَائِلُونَ٤ فَمَا كَانَ دَعْوَاهُمْ إِذْ جَاءَهُمْ بَأْسُنَا إِلَّا أَنْ قَالُوا إِنَّا كُنَّا ظَالِمِينَ٥ فَلَنَسْأَلَنَّ الَّذِينَ أُرْسِلَ إِلَيْهِمْ وَلَنَسْأَلَنَّ الْمُرْسَلِينَ٦ فَلَنَقُصَّنَّ عَلَيْهِمْ بِعِلْمٍ</w:t>
      </w:r>
      <w:r w:rsidR="001619CE" w:rsidRPr="008B4A46">
        <w:rPr>
          <w:rStyle w:val="Char7"/>
          <w:rtl/>
        </w:rPr>
        <w:t xml:space="preserve"> </w:t>
      </w:r>
      <w:r w:rsidRPr="008B4A46">
        <w:rPr>
          <w:rStyle w:val="Char7"/>
          <w:rtl/>
        </w:rPr>
        <w:t>وَمَا كُنَّا غَائِبِينَ٧ وَالْوَزْنُ يَوْمَئِذٍ الْحَقُّ</w:t>
      </w:r>
      <w:r w:rsidR="001619CE" w:rsidRPr="008B4A46">
        <w:rPr>
          <w:rStyle w:val="Char7"/>
          <w:rtl/>
        </w:rPr>
        <w:t xml:space="preserve"> </w:t>
      </w:r>
      <w:r w:rsidRPr="008B4A46">
        <w:rPr>
          <w:rStyle w:val="Char7"/>
          <w:rtl/>
        </w:rPr>
        <w:t>فَمَنْ ثَقُلَتْ مَوَازِينُهُ فَأُولَئِكَ هُمُ الْمُفْلِحُونَ٨ وَمَنْ خَفَّتْ مَوَازِينُهُ فَأُولَئِكَ الَّذِينَ خَسِرُوا أَنْفُسَهُمْ بِمَا كَانُوا بِآيَاتِنَا يَظْلِمُونَ٩ وَلَقَدْ مَكَّنَّاكُمْ فِي الْأَرْضِ وَجَعَلْنَا لَكُمْ فِيهَا مَعَايِشَ</w:t>
      </w:r>
      <w:r w:rsidR="001619CE" w:rsidRPr="008B4A46">
        <w:rPr>
          <w:rStyle w:val="Char7"/>
          <w:rtl/>
        </w:rPr>
        <w:t xml:space="preserve"> </w:t>
      </w:r>
      <w:r w:rsidRPr="008B4A46">
        <w:rPr>
          <w:rStyle w:val="Char7"/>
          <w:rtl/>
        </w:rPr>
        <w:t>قَلِيلًا مَا تَشْكُرُونَ١٠ وَلَقَدْ خَلَقْنَاكُمْ ثُمَّ صَوَّرْنَاكُمْ ثُمَّ قُلْنَا لِلْمَلَائِكَةِ اسْجُدُوا لِآدَمَ فَسَجَدُوا إِلَّا إِبْلِيسَ لَمْ يَكُنْ مِنَ السَّاجِدِينَ١١</w:t>
      </w:r>
      <w:r w:rsidRPr="00123383">
        <w:rPr>
          <w:rStyle w:val="Char0"/>
          <w:rFonts w:ascii="Times New Roman" w:hAnsi="Times New Roman" w:cs="Traditional Arabic" w:hint="cs"/>
          <w:rtl/>
        </w:rPr>
        <w:t>﴾</w:t>
      </w:r>
      <w:r w:rsidRPr="008B4A46">
        <w:rPr>
          <w:rStyle w:val="Char"/>
          <w:rtl/>
        </w:rPr>
        <w:t xml:space="preserve"> [الأعراف: 1-11]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lang w:bidi="fa-IR"/>
        </w:rPr>
        <w:lastRenderedPageBreak/>
        <w:t>﴿</w:t>
      </w:r>
      <w:r w:rsidRPr="00C737A9">
        <w:rPr>
          <w:rStyle w:val="Char0"/>
          <w:rFonts w:hint="cs"/>
          <w:rtl/>
        </w:rPr>
        <w:t>1</w:t>
      </w:r>
      <w:r>
        <w:rPr>
          <w:rStyle w:val="Char0"/>
          <w:rFonts w:ascii="Traditional Arabic" w:hAnsi="mylotus" w:cs="Traditional Arabic" w:hint="cs"/>
          <w:sz w:val="27"/>
          <w:szCs w:val="27"/>
          <w:rtl/>
          <w:lang w:bidi="fa-IR"/>
        </w:rPr>
        <w:t>﴾</w:t>
      </w:r>
      <w:r w:rsidR="00A176E9">
        <w:rPr>
          <w:rStyle w:val="Char0"/>
          <w:rtl/>
        </w:rPr>
        <w:t xml:space="preserve"> المص</w:t>
      </w:r>
      <w:r w:rsidRPr="00C737A9">
        <w:rPr>
          <w:rStyle w:val="Char0"/>
          <w:rtl/>
        </w:rPr>
        <w:t>. معنا</w:t>
      </w:r>
      <w:r w:rsidRPr="00C737A9">
        <w:rPr>
          <w:rStyle w:val="Char0"/>
          <w:rFonts w:hint="cs"/>
          <w:rtl/>
        </w:rPr>
        <w:t>ی</w:t>
      </w:r>
      <w:r w:rsidRPr="00C737A9">
        <w:rPr>
          <w:rStyle w:val="Char0"/>
          <w:rtl/>
        </w:rPr>
        <w:t xml:space="preserve"> ا</w:t>
      </w:r>
      <w:r w:rsidRPr="00C737A9">
        <w:rPr>
          <w:rStyle w:val="Char0"/>
          <w:rFonts w:hint="cs"/>
          <w:rtl/>
        </w:rPr>
        <w:t>ین</w:t>
      </w:r>
      <w:r w:rsidRPr="00C737A9">
        <w:rPr>
          <w:rStyle w:val="Char0"/>
          <w:rtl/>
        </w:rPr>
        <w:t xml:space="preserve"> حروف به الله معلوم است.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کتاب</w:t>
      </w:r>
      <w:r w:rsidRPr="00C737A9">
        <w:rPr>
          <w:rStyle w:val="Char0"/>
          <w:rFonts w:hint="cs"/>
          <w:rtl/>
        </w:rPr>
        <w:t>ی</w:t>
      </w:r>
      <w:r w:rsidRPr="00C737A9">
        <w:rPr>
          <w:rStyle w:val="Char0"/>
          <w:rtl/>
        </w:rPr>
        <w:t xml:space="preserve"> است که</w:t>
      </w:r>
      <w:r w:rsidR="00A176E9">
        <w:rPr>
          <w:rStyle w:val="Char0"/>
          <w:rtl/>
        </w:rPr>
        <w:t xml:space="preserve"> به‌سوی </w:t>
      </w:r>
      <w:r w:rsidRPr="00C737A9">
        <w:rPr>
          <w:rStyle w:val="Char0"/>
          <w:rtl/>
        </w:rPr>
        <w:t>تو نازل شده پس نبا</w:t>
      </w:r>
      <w:r w:rsidRPr="00C737A9">
        <w:rPr>
          <w:rStyle w:val="Char0"/>
          <w:rFonts w:hint="cs"/>
          <w:rtl/>
        </w:rPr>
        <w:t>ید</w:t>
      </w:r>
      <w:r w:rsidRPr="00C737A9">
        <w:rPr>
          <w:rStyle w:val="Char0"/>
          <w:rtl/>
        </w:rPr>
        <w:t xml:space="preserve"> در س</w:t>
      </w:r>
      <w:r w:rsidRPr="00C737A9">
        <w:rPr>
          <w:rStyle w:val="Char0"/>
          <w:rFonts w:hint="cs"/>
          <w:rtl/>
        </w:rPr>
        <w:t>ینه</w:t>
      </w:r>
      <w:r w:rsidRPr="00C737A9">
        <w:rPr>
          <w:rStyle w:val="Char0"/>
          <w:rtl/>
        </w:rPr>
        <w:t xml:space="preserve"> ات به خاطر آن (بخاطر تكذ</w:t>
      </w:r>
      <w:r w:rsidRPr="00C737A9">
        <w:rPr>
          <w:rStyle w:val="Char0"/>
          <w:rFonts w:hint="cs"/>
          <w:rtl/>
        </w:rPr>
        <w:t>یب</w:t>
      </w:r>
      <w:r w:rsidRPr="00C737A9">
        <w:rPr>
          <w:rStyle w:val="Char0"/>
          <w:rtl/>
        </w:rPr>
        <w:t xml:space="preserve"> مشرکان) تنگ</w:t>
      </w:r>
      <w:r w:rsidRPr="00C737A9">
        <w:rPr>
          <w:rStyle w:val="Char0"/>
          <w:rFonts w:hint="cs"/>
          <w:rtl/>
        </w:rPr>
        <w:t>ی</w:t>
      </w:r>
      <w:r w:rsidRPr="00C737A9">
        <w:rPr>
          <w:rStyle w:val="Char0"/>
          <w:rtl/>
        </w:rPr>
        <w:t xml:space="preserve"> باشد، </w:t>
      </w:r>
      <w:r w:rsidRPr="00C737A9">
        <w:rPr>
          <w:rStyle w:val="Char0"/>
          <w:rFonts w:hint="cs"/>
          <w:rtl/>
        </w:rPr>
        <w:t>(</w:t>
      </w:r>
      <w:r w:rsidRPr="00C737A9">
        <w:rPr>
          <w:rStyle w:val="Char0"/>
          <w:rtl/>
        </w:rPr>
        <w:t>ا</w:t>
      </w:r>
      <w:r w:rsidRPr="00C737A9">
        <w:rPr>
          <w:rStyle w:val="Char0"/>
          <w:rFonts w:hint="cs"/>
          <w:rtl/>
        </w:rPr>
        <w:t>ین</w:t>
      </w:r>
      <w:r w:rsidRPr="00C737A9">
        <w:rPr>
          <w:rStyle w:val="Char0"/>
          <w:rtl/>
        </w:rPr>
        <w:t xml:space="preserve"> کتاب بر تو </w:t>
      </w:r>
      <w:r w:rsidRPr="00C737A9">
        <w:rPr>
          <w:rStyle w:val="Char0"/>
          <w:rFonts w:hint="cs"/>
          <w:rtl/>
        </w:rPr>
        <w:t>نازل</w:t>
      </w:r>
      <w:r w:rsidRPr="00C737A9">
        <w:rPr>
          <w:rStyle w:val="Char0"/>
          <w:rtl/>
        </w:rPr>
        <w:t xml:space="preserve"> شد) تا به وس</w:t>
      </w:r>
      <w:r w:rsidRPr="00C737A9">
        <w:rPr>
          <w:rStyle w:val="Char0"/>
          <w:rFonts w:hint="cs"/>
          <w:rtl/>
        </w:rPr>
        <w:t>یلۀ</w:t>
      </w:r>
      <w:r w:rsidRPr="00C737A9">
        <w:rPr>
          <w:rStyle w:val="Char0"/>
          <w:rtl/>
        </w:rPr>
        <w:t xml:space="preserve"> آن (مردم را) ب</w:t>
      </w:r>
      <w:r w:rsidRPr="00C737A9">
        <w:rPr>
          <w:rStyle w:val="Char0"/>
          <w:rFonts w:hint="cs"/>
          <w:rtl/>
        </w:rPr>
        <w:t>یم</w:t>
      </w:r>
      <w:r w:rsidRPr="00C737A9">
        <w:rPr>
          <w:rStyle w:val="Char0"/>
          <w:rtl/>
        </w:rPr>
        <w:t xml:space="preserve"> ده</w:t>
      </w:r>
      <w:r w:rsidRPr="00C737A9">
        <w:rPr>
          <w:rStyle w:val="Char0"/>
          <w:rFonts w:hint="cs"/>
          <w:rtl/>
        </w:rPr>
        <w:t>ی،</w:t>
      </w:r>
      <w:r w:rsidRPr="00C737A9">
        <w:rPr>
          <w:rStyle w:val="Char0"/>
          <w:rtl/>
        </w:rPr>
        <w:t xml:space="preserve"> و (تا) برا</w:t>
      </w:r>
      <w:r w:rsidRPr="00C737A9">
        <w:rPr>
          <w:rStyle w:val="Char0"/>
          <w:rFonts w:hint="cs"/>
          <w:rtl/>
        </w:rPr>
        <w:t>ی</w:t>
      </w:r>
      <w:r w:rsidRPr="00C737A9">
        <w:rPr>
          <w:rStyle w:val="Char0"/>
          <w:rtl/>
        </w:rPr>
        <w:t xml:space="preserve"> مؤمنان پند</w:t>
      </w:r>
      <w:r w:rsidRPr="00C737A9">
        <w:rPr>
          <w:rStyle w:val="Char0"/>
          <w:rFonts w:hint="cs"/>
          <w:rtl/>
        </w:rPr>
        <w:t>ی</w:t>
      </w:r>
      <w:r w:rsidRPr="00C737A9">
        <w:rPr>
          <w:rStyle w:val="Char0"/>
          <w:rtl/>
        </w:rPr>
        <w:t xml:space="preserve"> باشد. </w:t>
      </w:r>
      <w:r>
        <w:rPr>
          <w:rStyle w:val="Char0"/>
          <w:rFonts w:ascii="Traditional Arabic" w:hAnsi="mylotus" w:cs="Traditional Arabic" w:hint="cs"/>
          <w:sz w:val="27"/>
          <w:szCs w:val="27"/>
          <w:rtl/>
          <w:lang w:bidi="fa-IR"/>
        </w:rPr>
        <w:t>﴿</w:t>
      </w:r>
      <w:r w:rsidRPr="00C737A9">
        <w:rPr>
          <w:rStyle w:val="Char0"/>
          <w:rFonts w:hint="cs"/>
          <w:rtl/>
        </w:rPr>
        <w:t>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آنچه را از سو</w:t>
      </w:r>
      <w:r w:rsidRPr="00C737A9">
        <w:rPr>
          <w:rStyle w:val="Char0"/>
          <w:rFonts w:hint="cs"/>
          <w:rtl/>
        </w:rPr>
        <w:t>ی</w:t>
      </w:r>
      <w:r w:rsidRPr="00C737A9">
        <w:rPr>
          <w:rStyle w:val="Char0"/>
          <w:rtl/>
        </w:rPr>
        <w:t xml:space="preserve"> پروردگارتان بر شما نازل شده، پ</w:t>
      </w:r>
      <w:r w:rsidRPr="00C737A9">
        <w:rPr>
          <w:rStyle w:val="Char0"/>
          <w:rFonts w:hint="cs"/>
          <w:rtl/>
        </w:rPr>
        <w:t>یروی</w:t>
      </w:r>
      <w:r w:rsidRPr="00C737A9">
        <w:rPr>
          <w:rStyle w:val="Char0"/>
          <w:rtl/>
        </w:rPr>
        <w:t xml:space="preserve"> کن</w:t>
      </w:r>
      <w:r w:rsidRPr="00C737A9">
        <w:rPr>
          <w:rStyle w:val="Char0"/>
          <w:rFonts w:hint="cs"/>
          <w:rtl/>
        </w:rPr>
        <w:t>ید</w:t>
      </w:r>
      <w:r w:rsidRPr="00C737A9">
        <w:rPr>
          <w:rStyle w:val="Char0"/>
          <w:rtl/>
        </w:rPr>
        <w:t>. و غ</w:t>
      </w:r>
      <w:r w:rsidRPr="00C737A9">
        <w:rPr>
          <w:rStyle w:val="Char0"/>
          <w:rFonts w:hint="cs"/>
          <w:rtl/>
        </w:rPr>
        <w:t>یر</w:t>
      </w:r>
      <w:r w:rsidRPr="00C737A9">
        <w:rPr>
          <w:rStyle w:val="Char0"/>
          <w:rtl/>
        </w:rPr>
        <w:t xml:space="preserve"> از او (الله) از دوستان د</w:t>
      </w:r>
      <w:r w:rsidRPr="00C737A9">
        <w:rPr>
          <w:rStyle w:val="Char0"/>
          <w:rFonts w:hint="cs"/>
          <w:rtl/>
        </w:rPr>
        <w:t>یگر</w:t>
      </w:r>
      <w:r w:rsidRPr="00C737A9">
        <w:rPr>
          <w:rStyle w:val="Char0"/>
          <w:rtl/>
        </w:rPr>
        <w:t xml:space="preserve"> پ</w:t>
      </w:r>
      <w:r w:rsidRPr="00C737A9">
        <w:rPr>
          <w:rStyle w:val="Char0"/>
          <w:rFonts w:hint="cs"/>
          <w:rtl/>
        </w:rPr>
        <w:t>یروی</w:t>
      </w:r>
      <w:r w:rsidRPr="00C737A9">
        <w:rPr>
          <w:rStyle w:val="Char0"/>
          <w:rtl/>
        </w:rPr>
        <w:t xml:space="preserve"> مکن</w:t>
      </w:r>
      <w:r w:rsidRPr="00C737A9">
        <w:rPr>
          <w:rStyle w:val="Char0"/>
          <w:rFonts w:hint="cs"/>
          <w:rtl/>
        </w:rPr>
        <w:t>ید،</w:t>
      </w:r>
      <w:r w:rsidRPr="00C737A9">
        <w:rPr>
          <w:rStyle w:val="Char0"/>
          <w:rtl/>
        </w:rPr>
        <w:t xml:space="preserve"> چه اندک پند</w:t>
      </w:r>
      <w:r w:rsidR="001619CE">
        <w:rPr>
          <w:rStyle w:val="Char0"/>
          <w:rtl/>
        </w:rPr>
        <w:t xml:space="preserve"> می‌</w:t>
      </w:r>
      <w:r w:rsidRPr="00C737A9">
        <w:rPr>
          <w:rStyle w:val="Char0"/>
          <w:rtl/>
        </w:rPr>
        <w:t>گ</w:t>
      </w:r>
      <w:r w:rsidRPr="00C737A9">
        <w:rPr>
          <w:rStyle w:val="Char0"/>
          <w:rFonts w:hint="cs"/>
          <w:rtl/>
        </w:rPr>
        <w:t>یرید</w:t>
      </w:r>
      <w:r w:rsidRPr="00C737A9">
        <w:rPr>
          <w:rStyle w:val="Char0"/>
          <w:rtl/>
        </w:rPr>
        <w:t>.</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tl/>
        </w:rPr>
        <w:t xml:space="preserve"> و (به سبب پند نپذ</w:t>
      </w:r>
      <w:r w:rsidRPr="00C737A9">
        <w:rPr>
          <w:rStyle w:val="Char0"/>
          <w:rFonts w:hint="cs"/>
          <w:rtl/>
        </w:rPr>
        <w:t>یرفتن</w:t>
      </w:r>
      <w:r w:rsidRPr="00C737A9">
        <w:rPr>
          <w:rStyle w:val="Char0"/>
          <w:rtl/>
        </w:rPr>
        <w:t>) چه بس</w:t>
      </w:r>
      <w:r w:rsidRPr="00C737A9">
        <w:rPr>
          <w:rStyle w:val="Char0"/>
          <w:rFonts w:hint="cs"/>
          <w:rtl/>
        </w:rPr>
        <w:t>یار</w:t>
      </w:r>
      <w:r w:rsidRPr="00C737A9">
        <w:rPr>
          <w:rStyle w:val="Char0"/>
          <w:rtl/>
        </w:rPr>
        <w:t xml:space="preserve"> قر</w:t>
      </w:r>
      <w:r w:rsidRPr="00C737A9">
        <w:rPr>
          <w:rStyle w:val="Char0"/>
          <w:rFonts w:hint="cs"/>
          <w:rtl/>
        </w:rPr>
        <w:t>یه</w:t>
      </w:r>
      <w:r w:rsidR="001619CE">
        <w:rPr>
          <w:rStyle w:val="Char0"/>
          <w:rtl/>
        </w:rPr>
        <w:t xml:space="preserve">‌های </w:t>
      </w:r>
      <w:r w:rsidRPr="00C737A9">
        <w:rPr>
          <w:rStyle w:val="Char0"/>
          <w:rtl/>
        </w:rPr>
        <w:t>که م</w:t>
      </w:r>
      <w:r w:rsidRPr="00C737A9">
        <w:rPr>
          <w:rStyle w:val="Char0"/>
          <w:rFonts w:hint="cs"/>
          <w:rtl/>
        </w:rPr>
        <w:t>ردمش</w:t>
      </w:r>
      <w:r w:rsidRPr="00C737A9">
        <w:rPr>
          <w:rStyle w:val="Char0"/>
          <w:rtl/>
        </w:rPr>
        <w:t xml:space="preserve"> را هلاک کرد</w:t>
      </w:r>
      <w:r w:rsidRPr="00C737A9">
        <w:rPr>
          <w:rStyle w:val="Char0"/>
          <w:rFonts w:hint="cs"/>
          <w:rtl/>
        </w:rPr>
        <w:t>یم،</w:t>
      </w:r>
      <w:r w:rsidRPr="00C737A9">
        <w:rPr>
          <w:rStyle w:val="Char0"/>
          <w:rtl/>
        </w:rPr>
        <w:t xml:space="preserve"> پس عذاب ما در شب، </w:t>
      </w:r>
      <w:r w:rsidRPr="00C737A9">
        <w:rPr>
          <w:rStyle w:val="Char0"/>
          <w:rFonts w:hint="cs"/>
          <w:rtl/>
        </w:rPr>
        <w:t>یا</w:t>
      </w:r>
      <w:r w:rsidRPr="00C737A9">
        <w:rPr>
          <w:rStyle w:val="Char0"/>
          <w:rtl/>
        </w:rPr>
        <w:t xml:space="preserve"> در خواب ن</w:t>
      </w:r>
      <w:r w:rsidRPr="00C737A9">
        <w:rPr>
          <w:rStyle w:val="Char0"/>
          <w:rFonts w:hint="cs"/>
          <w:rtl/>
        </w:rPr>
        <w:t>یم</w:t>
      </w:r>
      <w:r w:rsidRPr="00C737A9">
        <w:rPr>
          <w:rStyle w:val="Char0"/>
          <w:rtl/>
        </w:rPr>
        <w:t xml:space="preserve"> روز</w:t>
      </w:r>
      <w:r w:rsidR="00A176E9">
        <w:rPr>
          <w:rStyle w:val="Char0"/>
          <w:rtl/>
        </w:rPr>
        <w:t xml:space="preserve"> به‌سوی </w:t>
      </w:r>
      <w:r w:rsidRPr="00C737A9">
        <w:rPr>
          <w:rStyle w:val="Char0"/>
          <w:rtl/>
        </w:rPr>
        <w:t xml:space="preserve">آنان آمد. </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چون عذاب ما به آنها آمد سخنشان جز ا</w:t>
      </w:r>
      <w:r w:rsidRPr="00C737A9">
        <w:rPr>
          <w:rStyle w:val="Char0"/>
          <w:rFonts w:hint="cs"/>
          <w:rtl/>
        </w:rPr>
        <w:t>ین</w:t>
      </w:r>
      <w:r w:rsidRPr="00C737A9">
        <w:rPr>
          <w:rStyle w:val="Char0"/>
          <w:rtl/>
        </w:rPr>
        <w:t xml:space="preserve"> نبود که گفتند: ما ظالم بود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حتما از کسان</w:t>
      </w:r>
      <w:r w:rsidRPr="00C737A9">
        <w:rPr>
          <w:rStyle w:val="Char0"/>
          <w:rFonts w:hint="cs"/>
          <w:rtl/>
        </w:rPr>
        <w:t>ی</w:t>
      </w:r>
      <w:r w:rsidRPr="00C737A9">
        <w:rPr>
          <w:rStyle w:val="Char0"/>
          <w:rtl/>
        </w:rPr>
        <w:t xml:space="preserve"> که پ</w:t>
      </w:r>
      <w:r w:rsidRPr="00C737A9">
        <w:rPr>
          <w:rStyle w:val="Char0"/>
          <w:rFonts w:hint="cs"/>
          <w:rtl/>
        </w:rPr>
        <w:t>یغمبران</w:t>
      </w:r>
      <w:r w:rsidR="00A176E9">
        <w:rPr>
          <w:rStyle w:val="Char0"/>
          <w:rtl/>
        </w:rPr>
        <w:t xml:space="preserve"> به‌سوی </w:t>
      </w:r>
      <w:r w:rsidRPr="00C737A9">
        <w:rPr>
          <w:rStyle w:val="Char0"/>
          <w:rtl/>
        </w:rPr>
        <w:t>آنها فرستاده شده خواه</w:t>
      </w:r>
      <w:r w:rsidRPr="00C737A9">
        <w:rPr>
          <w:rStyle w:val="Char0"/>
          <w:rFonts w:hint="cs"/>
          <w:rtl/>
        </w:rPr>
        <w:t>یم</w:t>
      </w:r>
      <w:r w:rsidRPr="00C737A9">
        <w:rPr>
          <w:rStyle w:val="Char0"/>
          <w:rtl/>
        </w:rPr>
        <w:t xml:space="preserve"> پرس</w:t>
      </w:r>
      <w:r w:rsidRPr="00C737A9">
        <w:rPr>
          <w:rStyle w:val="Char0"/>
          <w:rFonts w:hint="cs"/>
          <w:rtl/>
        </w:rPr>
        <w:t>ید،</w:t>
      </w:r>
      <w:r w:rsidRPr="00C737A9">
        <w:rPr>
          <w:rStyle w:val="Char0"/>
          <w:rtl/>
        </w:rPr>
        <w:t xml:space="preserve"> و حتما از پ</w:t>
      </w:r>
      <w:r w:rsidRPr="00C737A9">
        <w:rPr>
          <w:rStyle w:val="Char0"/>
          <w:rFonts w:hint="cs"/>
          <w:rtl/>
        </w:rPr>
        <w:t>یغمبران</w:t>
      </w:r>
      <w:r w:rsidRPr="00C737A9">
        <w:rPr>
          <w:rStyle w:val="Char0"/>
          <w:rtl/>
        </w:rPr>
        <w:t xml:space="preserve"> ن</w:t>
      </w:r>
      <w:r w:rsidRPr="00C737A9">
        <w:rPr>
          <w:rStyle w:val="Char0"/>
          <w:rFonts w:hint="cs"/>
          <w:rtl/>
        </w:rPr>
        <w:t>یز</w:t>
      </w:r>
      <w:r w:rsidRPr="00C737A9">
        <w:rPr>
          <w:rStyle w:val="Char0"/>
          <w:rtl/>
        </w:rPr>
        <w:t xml:space="preserve"> خواه</w:t>
      </w:r>
      <w:r w:rsidRPr="00C737A9">
        <w:rPr>
          <w:rStyle w:val="Char0"/>
          <w:rFonts w:hint="cs"/>
          <w:rtl/>
        </w:rPr>
        <w:t>یم</w:t>
      </w:r>
      <w:r w:rsidRPr="00C737A9">
        <w:rPr>
          <w:rStyle w:val="Char0"/>
          <w:rtl/>
        </w:rPr>
        <w:t xml:space="preserve"> پرس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البته (از هر چه کرده اند) با علم و آگاه</w:t>
      </w:r>
      <w:r w:rsidRPr="00C737A9">
        <w:rPr>
          <w:rStyle w:val="Char0"/>
          <w:rFonts w:hint="cs"/>
          <w:rtl/>
        </w:rPr>
        <w:t>ی</w:t>
      </w:r>
      <w:r w:rsidRPr="00C737A9">
        <w:rPr>
          <w:rStyle w:val="Char0"/>
          <w:rtl/>
        </w:rPr>
        <w:t xml:space="preserve"> برا</w:t>
      </w:r>
      <w:r w:rsidRPr="00C737A9">
        <w:rPr>
          <w:rStyle w:val="Char0"/>
          <w:rFonts w:hint="cs"/>
          <w:rtl/>
        </w:rPr>
        <w:t>یشان</w:t>
      </w:r>
      <w:r w:rsidRPr="00C737A9">
        <w:rPr>
          <w:rStyle w:val="Char0"/>
          <w:rtl/>
        </w:rPr>
        <w:t xml:space="preserve"> ب</w:t>
      </w:r>
      <w:r w:rsidRPr="00C737A9">
        <w:rPr>
          <w:rStyle w:val="Char0"/>
          <w:rFonts w:hint="cs"/>
          <w:rtl/>
        </w:rPr>
        <w:t>یان</w:t>
      </w:r>
      <w:r w:rsidRPr="00C737A9">
        <w:rPr>
          <w:rStyle w:val="Char0"/>
          <w:rtl/>
        </w:rPr>
        <w:t xml:space="preserve"> خواه</w:t>
      </w:r>
      <w:r w:rsidRPr="00C737A9">
        <w:rPr>
          <w:rStyle w:val="Char0"/>
          <w:rFonts w:hint="cs"/>
          <w:rtl/>
        </w:rPr>
        <w:t>یم</w:t>
      </w:r>
      <w:r w:rsidRPr="00C737A9">
        <w:rPr>
          <w:rStyle w:val="Char0"/>
          <w:rtl/>
        </w:rPr>
        <w:t xml:space="preserve"> کرد، چون ما (از احوال شان) غا</w:t>
      </w:r>
      <w:r w:rsidRPr="00C737A9">
        <w:rPr>
          <w:rStyle w:val="Char0"/>
          <w:rFonts w:hint="cs"/>
          <w:rtl/>
        </w:rPr>
        <w:t>یب</w:t>
      </w:r>
      <w:r w:rsidRPr="00C737A9">
        <w:rPr>
          <w:rStyle w:val="Char0"/>
          <w:rtl/>
        </w:rPr>
        <w:t xml:space="preserve"> نبود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آن روز، وزن (اعمال) حق است. لذا هر کس که کفه (اعمال ن</w:t>
      </w:r>
      <w:r w:rsidRPr="00C737A9">
        <w:rPr>
          <w:rStyle w:val="Char0"/>
          <w:rFonts w:hint="cs"/>
          <w:rtl/>
        </w:rPr>
        <w:t>یک</w:t>
      </w:r>
      <w:r w:rsidRPr="00C737A9">
        <w:rPr>
          <w:rStyle w:val="Char0"/>
          <w:rtl/>
        </w:rPr>
        <w:t xml:space="preserve"> ) وزن شد</w:t>
      </w:r>
      <w:r w:rsidRPr="00C737A9">
        <w:rPr>
          <w:rStyle w:val="Char0"/>
          <w:rFonts w:hint="cs"/>
          <w:rtl/>
        </w:rPr>
        <w:t>ۀ</w:t>
      </w:r>
      <w:r w:rsidRPr="00C737A9">
        <w:rPr>
          <w:rStyle w:val="Char0"/>
          <w:rtl/>
        </w:rPr>
        <w:t xml:space="preserve"> </w:t>
      </w:r>
      <w:r w:rsidRPr="00C737A9">
        <w:rPr>
          <w:rStyle w:val="Char0"/>
          <w:rFonts w:hint="cs"/>
          <w:rtl/>
        </w:rPr>
        <w:t>ا</w:t>
      </w:r>
      <w:r w:rsidRPr="00C737A9">
        <w:rPr>
          <w:rStyle w:val="Char0"/>
          <w:rtl/>
        </w:rPr>
        <w:t>و سنگ</w:t>
      </w:r>
      <w:r w:rsidRPr="00C737A9">
        <w:rPr>
          <w:rStyle w:val="Char0"/>
          <w:rFonts w:hint="cs"/>
          <w:rtl/>
        </w:rPr>
        <w:t>ین</w:t>
      </w:r>
      <w:r w:rsidRPr="00C737A9">
        <w:rPr>
          <w:rStyle w:val="Char0"/>
          <w:rtl/>
        </w:rPr>
        <w:t xml:space="preserve"> باشد پس آن گروه کام</w:t>
      </w:r>
      <w:r w:rsidRPr="00C737A9">
        <w:rPr>
          <w:rStyle w:val="Char0"/>
          <w:rFonts w:hint="cs"/>
          <w:rtl/>
        </w:rPr>
        <w:t>یاب</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 کس که کف</w:t>
      </w:r>
      <w:r w:rsidRPr="00C737A9">
        <w:rPr>
          <w:rStyle w:val="Char0"/>
          <w:rFonts w:hint="cs"/>
          <w:rtl/>
        </w:rPr>
        <w:t>ۀ</w:t>
      </w:r>
      <w:r w:rsidRPr="00C737A9">
        <w:rPr>
          <w:rStyle w:val="Char0"/>
          <w:rtl/>
        </w:rPr>
        <w:t xml:space="preserve"> </w:t>
      </w:r>
      <w:r w:rsidRPr="00C737A9">
        <w:rPr>
          <w:rStyle w:val="Char0"/>
          <w:rFonts w:hint="cs"/>
          <w:rtl/>
        </w:rPr>
        <w:t>(</w:t>
      </w:r>
      <w:r w:rsidRPr="00C737A9">
        <w:rPr>
          <w:rStyle w:val="Char0"/>
          <w:rtl/>
        </w:rPr>
        <w:t>اعمال ن</w:t>
      </w:r>
      <w:r w:rsidRPr="00C737A9">
        <w:rPr>
          <w:rStyle w:val="Char0"/>
          <w:rFonts w:hint="cs"/>
          <w:rtl/>
        </w:rPr>
        <w:t>یک</w:t>
      </w:r>
      <w:r w:rsidRPr="00C737A9">
        <w:rPr>
          <w:rStyle w:val="Char0"/>
          <w:rtl/>
        </w:rPr>
        <w:t>) وزن شد</w:t>
      </w:r>
      <w:r w:rsidRPr="00C737A9">
        <w:rPr>
          <w:rStyle w:val="Char0"/>
          <w:rFonts w:hint="cs"/>
          <w:rtl/>
        </w:rPr>
        <w:t>ۀ</w:t>
      </w:r>
      <w:r w:rsidRPr="00C737A9">
        <w:rPr>
          <w:rStyle w:val="Char0"/>
          <w:rtl/>
        </w:rPr>
        <w:t xml:space="preserve"> ا</w:t>
      </w:r>
      <w:r w:rsidRPr="00C737A9">
        <w:rPr>
          <w:rStyle w:val="Char0"/>
          <w:rFonts w:hint="cs"/>
          <w:rtl/>
        </w:rPr>
        <w:t>و</w:t>
      </w:r>
      <w:r w:rsidRPr="00C737A9">
        <w:rPr>
          <w:rStyle w:val="Char0"/>
          <w:rtl/>
        </w:rPr>
        <w:t xml:space="preserve"> سبک باشد، پس آن گروه آنان</w:t>
      </w:r>
      <w:r w:rsidRPr="00C737A9">
        <w:rPr>
          <w:rStyle w:val="Char0"/>
          <w:rFonts w:hint="cs"/>
          <w:rtl/>
        </w:rPr>
        <w:t>ی</w:t>
      </w:r>
      <w:r w:rsidR="001619CE">
        <w:rPr>
          <w:rStyle w:val="Char0"/>
          <w:rtl/>
        </w:rPr>
        <w:t xml:space="preserve">‌اند </w:t>
      </w:r>
      <w:r w:rsidRPr="00C737A9">
        <w:rPr>
          <w:rStyle w:val="Char0"/>
          <w:rtl/>
        </w:rPr>
        <w:t>که خود را خساره مند کرده</w:t>
      </w:r>
      <w:r w:rsidR="001619CE">
        <w:rPr>
          <w:rStyle w:val="Char0"/>
          <w:rtl/>
        </w:rPr>
        <w:t>‌اند،</w:t>
      </w:r>
      <w:r w:rsidRPr="00C737A9">
        <w:rPr>
          <w:rStyle w:val="Char0"/>
          <w:rtl/>
        </w:rPr>
        <w:t xml:space="preserve"> به سبب آنکه به آ</w:t>
      </w:r>
      <w:r w:rsidRPr="00C737A9">
        <w:rPr>
          <w:rStyle w:val="Char0"/>
          <w:rFonts w:hint="cs"/>
          <w:rtl/>
        </w:rPr>
        <w:t>یات</w:t>
      </w:r>
      <w:r w:rsidRPr="00C737A9">
        <w:rPr>
          <w:rStyle w:val="Char0"/>
          <w:rtl/>
        </w:rPr>
        <w:t xml:space="preserve"> ما ظلم</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lang w:bidi="fa-IR"/>
        </w:rPr>
        <w:t>﴿</w:t>
      </w:r>
      <w:r w:rsidRPr="00C737A9">
        <w:rPr>
          <w:rStyle w:val="Char0"/>
          <w:rFonts w:hint="cs"/>
          <w:rtl/>
        </w:rPr>
        <w:t>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ما شما را در زم</w:t>
      </w:r>
      <w:r w:rsidRPr="00C737A9">
        <w:rPr>
          <w:rStyle w:val="Char0"/>
          <w:rFonts w:hint="cs"/>
          <w:rtl/>
        </w:rPr>
        <w:t>ین</w:t>
      </w:r>
      <w:r w:rsidRPr="00C737A9">
        <w:rPr>
          <w:rStyle w:val="Char0"/>
          <w:rtl/>
        </w:rPr>
        <w:t xml:space="preserve"> جا</w:t>
      </w:r>
      <w:r w:rsidRPr="00C737A9">
        <w:rPr>
          <w:rStyle w:val="Char0"/>
          <w:rFonts w:hint="cs"/>
          <w:rtl/>
        </w:rPr>
        <w:t>یگاه</w:t>
      </w:r>
      <w:r w:rsidRPr="00C737A9">
        <w:rPr>
          <w:rStyle w:val="Char0"/>
          <w:rtl/>
        </w:rPr>
        <w:t xml:space="preserve"> و اسقرار داد</w:t>
      </w:r>
      <w:r w:rsidRPr="00C737A9">
        <w:rPr>
          <w:rStyle w:val="Char0"/>
          <w:rFonts w:hint="cs"/>
          <w:rtl/>
        </w:rPr>
        <w:t>یم،</w:t>
      </w:r>
      <w:r w:rsidRPr="00C737A9">
        <w:rPr>
          <w:rStyle w:val="Char0"/>
          <w:rtl/>
        </w:rPr>
        <w:t xml:space="preserve"> و برا</w:t>
      </w:r>
      <w:r w:rsidRPr="00C737A9">
        <w:rPr>
          <w:rStyle w:val="Char0"/>
          <w:rFonts w:hint="cs"/>
          <w:rtl/>
        </w:rPr>
        <w:t>ی</w:t>
      </w:r>
      <w:r w:rsidRPr="00C737A9">
        <w:rPr>
          <w:rStyle w:val="Char0"/>
          <w:rtl/>
        </w:rPr>
        <w:t xml:space="preserve"> شما در آن وسائل مع</w:t>
      </w:r>
      <w:r w:rsidRPr="00C737A9">
        <w:rPr>
          <w:rStyle w:val="Char0"/>
          <w:rFonts w:hint="cs"/>
          <w:rtl/>
        </w:rPr>
        <w:t>یشت</w:t>
      </w:r>
      <w:r w:rsidRPr="00C737A9">
        <w:rPr>
          <w:rStyle w:val="Char0"/>
          <w:rtl/>
        </w:rPr>
        <w:t xml:space="preserve"> (تان را</w:t>
      </w:r>
      <w:r w:rsidRPr="00C737A9">
        <w:rPr>
          <w:rStyle w:val="Char0"/>
          <w:rFonts w:hint="cs"/>
          <w:rtl/>
        </w:rPr>
        <w:t>)</w:t>
      </w:r>
      <w:r w:rsidRPr="00C737A9">
        <w:rPr>
          <w:rStyle w:val="Char0"/>
          <w:rtl/>
        </w:rPr>
        <w:t xml:space="preserve"> گذاشت</w:t>
      </w:r>
      <w:r w:rsidRPr="00C737A9">
        <w:rPr>
          <w:rStyle w:val="Char0"/>
          <w:rFonts w:hint="cs"/>
          <w:rtl/>
        </w:rPr>
        <w:t>یم</w:t>
      </w:r>
      <w:r w:rsidRPr="00C737A9">
        <w:rPr>
          <w:rStyle w:val="Char0"/>
          <w:rtl/>
        </w:rPr>
        <w:t>. (اما) چه کم شکر گزار</w:t>
      </w:r>
      <w:r w:rsidRPr="00C737A9">
        <w:rPr>
          <w:rStyle w:val="Char0"/>
          <w:rFonts w:hint="cs"/>
          <w:rtl/>
        </w:rPr>
        <w:t>ی</w:t>
      </w:r>
      <w:r w:rsidRPr="00C737A9">
        <w:rPr>
          <w:rStyle w:val="Char0"/>
          <w:rtl/>
        </w:rPr>
        <w:t xml:space="preserve"> (الله را ادا</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شم</w:t>
      </w:r>
      <w:r w:rsidRPr="00C737A9">
        <w:rPr>
          <w:rStyle w:val="Char0"/>
          <w:rFonts w:hint="cs"/>
          <w:rtl/>
        </w:rPr>
        <w:t>ا</w:t>
      </w:r>
      <w:r w:rsidRPr="00C737A9">
        <w:rPr>
          <w:rStyle w:val="Char0"/>
          <w:rtl/>
        </w:rPr>
        <w:t xml:space="preserve"> را آفر</w:t>
      </w:r>
      <w:r w:rsidRPr="00C737A9">
        <w:rPr>
          <w:rStyle w:val="Char0"/>
          <w:rFonts w:hint="cs"/>
          <w:rtl/>
        </w:rPr>
        <w:t>یدیم</w:t>
      </w:r>
      <w:r w:rsidRPr="00C737A9">
        <w:rPr>
          <w:rStyle w:val="Char0"/>
          <w:rtl/>
        </w:rPr>
        <w:t xml:space="preserve"> (پدر شما را از خاک)، باز شما را صورت داد</w:t>
      </w:r>
      <w:r w:rsidRPr="00C737A9">
        <w:rPr>
          <w:rStyle w:val="Char0"/>
          <w:rFonts w:hint="cs"/>
          <w:rtl/>
        </w:rPr>
        <w:t>یم</w:t>
      </w:r>
      <w:r w:rsidRPr="00C737A9">
        <w:rPr>
          <w:rStyle w:val="Char0"/>
          <w:rtl/>
        </w:rPr>
        <w:t xml:space="preserve"> (آدم را و به تبع او شما</w:t>
      </w:r>
      <w:r w:rsidRPr="00C737A9">
        <w:rPr>
          <w:rStyle w:val="Char0"/>
          <w:rFonts w:hint="cs"/>
          <w:rtl/>
        </w:rPr>
        <w:t xml:space="preserve"> </w:t>
      </w:r>
      <w:r w:rsidRPr="00C737A9">
        <w:rPr>
          <w:rStyle w:val="Char0"/>
          <w:rtl/>
        </w:rPr>
        <w:t>را)، باز به فرشته</w:t>
      </w:r>
      <w:r w:rsidR="001619CE">
        <w:rPr>
          <w:rStyle w:val="Char0"/>
          <w:rtl/>
        </w:rPr>
        <w:t xml:space="preserve">‌ها </w:t>
      </w:r>
      <w:r w:rsidRPr="00C737A9">
        <w:rPr>
          <w:rStyle w:val="Char0"/>
          <w:rtl/>
        </w:rPr>
        <w:t>گفت</w:t>
      </w:r>
      <w:r w:rsidRPr="00C737A9">
        <w:rPr>
          <w:rStyle w:val="Char0"/>
          <w:rFonts w:hint="cs"/>
          <w:rtl/>
        </w:rPr>
        <w:t>یم</w:t>
      </w:r>
      <w:r w:rsidRPr="00C737A9">
        <w:rPr>
          <w:rStyle w:val="Char0"/>
          <w:rtl/>
        </w:rPr>
        <w:t>: (امر کرد</w:t>
      </w:r>
      <w:r w:rsidRPr="00C737A9">
        <w:rPr>
          <w:rStyle w:val="Char0"/>
          <w:rFonts w:hint="cs"/>
          <w:rtl/>
        </w:rPr>
        <w:t>یم</w:t>
      </w:r>
      <w:r w:rsidRPr="00C737A9">
        <w:rPr>
          <w:rStyle w:val="Char0"/>
          <w:rtl/>
        </w:rPr>
        <w:t>) برا</w:t>
      </w:r>
      <w:r w:rsidRPr="00C737A9">
        <w:rPr>
          <w:rStyle w:val="Char0"/>
          <w:rFonts w:hint="cs"/>
          <w:rtl/>
        </w:rPr>
        <w:t>ی</w:t>
      </w:r>
      <w:r w:rsidRPr="00C737A9">
        <w:rPr>
          <w:rStyle w:val="Char0"/>
          <w:rtl/>
        </w:rPr>
        <w:t xml:space="preserve"> آدم سجده کن</w:t>
      </w:r>
      <w:r w:rsidRPr="00C737A9">
        <w:rPr>
          <w:rStyle w:val="Char0"/>
          <w:rFonts w:hint="cs"/>
          <w:rtl/>
        </w:rPr>
        <w:t>ید،</w:t>
      </w:r>
      <w:r w:rsidRPr="00C737A9">
        <w:rPr>
          <w:rStyle w:val="Char0"/>
          <w:rtl/>
        </w:rPr>
        <w:t xml:space="preserve"> پس همه (فرشته</w:t>
      </w:r>
      <w:r w:rsidR="0032143C">
        <w:rPr>
          <w:rStyle w:val="Char0"/>
          <w:rtl/>
        </w:rPr>
        <w:t>‌ها)</w:t>
      </w:r>
      <w:r w:rsidRPr="00C737A9">
        <w:rPr>
          <w:rStyle w:val="Char0"/>
          <w:rtl/>
        </w:rPr>
        <w:t xml:space="preserve"> سجده کردند مگر ابل</w:t>
      </w:r>
      <w:r w:rsidRPr="00C737A9">
        <w:rPr>
          <w:rStyle w:val="Char0"/>
          <w:rFonts w:hint="cs"/>
          <w:rtl/>
        </w:rPr>
        <w:t>یس</w:t>
      </w:r>
      <w:r>
        <w:rPr>
          <w:rStyle w:val="Char0"/>
          <w:rtl/>
        </w:rPr>
        <w:t xml:space="preserve"> که از سجده کنندگان نبود.</w:t>
      </w:r>
    </w:p>
    <w:p w:rsidR="00AD43F8" w:rsidRDefault="00AD43F8" w:rsidP="00AD43F8">
      <w:pPr>
        <w:pStyle w:val="a0"/>
        <w:rPr>
          <w:rStyle w:val="Char0"/>
          <w:rtl/>
        </w:rPr>
      </w:pPr>
      <w:r w:rsidRPr="005B4B60">
        <w:rPr>
          <w:rStyle w:val="Char0"/>
          <w:rFonts w:cs="Traditional Arabic"/>
          <w:rtl/>
        </w:rPr>
        <w:t>﴿</w:t>
      </w:r>
      <w:r w:rsidRPr="008B4A46">
        <w:rPr>
          <w:rStyle w:val="Char7"/>
          <w:rtl/>
        </w:rPr>
        <w:t>قَالَ مَا مَنَعَكَ أَلَّا تَسْجُدَ إِذْ أَمَرْتُكَ</w:t>
      </w:r>
      <w:r w:rsidR="001619CE" w:rsidRPr="008B4A46">
        <w:rPr>
          <w:rStyle w:val="Char7"/>
          <w:rtl/>
        </w:rPr>
        <w:t xml:space="preserve"> </w:t>
      </w:r>
      <w:r w:rsidRPr="008B4A46">
        <w:rPr>
          <w:rStyle w:val="Char7"/>
          <w:rtl/>
        </w:rPr>
        <w:t>قَالَ أَنَا خَيْرٌ مِنْهُ خَلَقْتَنِي مِنْ نَارٍ وَخَلَقْتَهُ مِنْ طِينٍ١٢ قَالَ فَاهْبِطْ مِنْهَا فَمَا يَكُونُ لَكَ أَنْ تَتَكَبَّرَ فِيهَا فَاخْرُجْ إِنَّكَ مِنَ الصَّاغِرِينَ١٣ قَالَ أَنْظِرْنِي إِلَى يَوْمِ يُبْعَثُونَ١٤ قَالَ إِنَّكَ مِنَ الْمُنْظَرِينَ١٥ قَالَ فَبِمَا أَغْوَيْتَنِي لَأَقْعُدَنَّ لَهُمْ صِرَاطَكَ الْمُسْتَقِيمَ١٦ ثُمَّ لَآتِيَنَّهُمْ مِنْ بَيْنِ أَيْدِيهِمْ وَمِنْ خَلْفِهِمْ وَعَنْ أَيْمَانِهِمْ وَعَنْ شَمَائِلِهِمْ</w:t>
      </w:r>
      <w:r w:rsidR="001619CE" w:rsidRPr="008B4A46">
        <w:rPr>
          <w:rStyle w:val="Char7"/>
          <w:rtl/>
        </w:rPr>
        <w:t xml:space="preserve"> </w:t>
      </w:r>
      <w:r w:rsidRPr="008B4A46">
        <w:rPr>
          <w:rStyle w:val="Char7"/>
          <w:rtl/>
        </w:rPr>
        <w:t>وَلَا تَجِدُ أَكْثَرَهُمْ شَاكِرِينَ١٧ قَالَ اخْرُجْ مِنْهَا مَذْءُومًا مَدْحُورًا</w:t>
      </w:r>
      <w:r w:rsidR="001619CE" w:rsidRPr="008B4A46">
        <w:rPr>
          <w:rStyle w:val="Char7"/>
          <w:rtl/>
        </w:rPr>
        <w:t xml:space="preserve"> </w:t>
      </w:r>
      <w:r w:rsidRPr="008B4A46">
        <w:rPr>
          <w:rStyle w:val="Char7"/>
          <w:rtl/>
        </w:rPr>
        <w:t xml:space="preserve">لَمَنْ تَبِعَكَ مِنْهُمْ لَأَمْلَأَنَّ جَهَنَّمَ مِنْكُمْ أَجْمَعِينَ١٨ وَيَا آدَمُ اسْكُنْ أَنْتَ وَزَوْجُكَ الْجَنَّةَ فَكُلَا مِنْ حَيْثُ شِئْتُمَا وَلَا تَقْرَبَا هَذِهِ الشَّجَرَةَ فَتَكُونَا مِنَ الظَّالِمِينَ١٩ فَوَسْوَسَ لَهُمَا الشَّيْطَانُ </w:t>
      </w:r>
      <w:r w:rsidRPr="008B4A46">
        <w:rPr>
          <w:rStyle w:val="Char7"/>
          <w:rtl/>
        </w:rPr>
        <w:lastRenderedPageBreak/>
        <w:t>لِيُبْدِيَ لَهُمَا مَا وُورِيَ عَنْهُمَا مِنْ سَوْآتِهِمَا وَقَالَ مَا نَهَاكُمَا رَبُّكُمَا عَنْ هَذِهِ الشَّجَرَةِ إِلَّا أَنْ تَكُونَا مَلَكَيْنِ أَوْ تَكُونَا مِنَ الْخَالِدِينَ٢٠ وَقَاسَمَهُمَا إِنِّي لَكُمَا لَمِنَ النَّاصِحِينَ٢١ فَدَلَّاهُمَا بِغُرُورٍ</w:t>
      </w:r>
      <w:r w:rsidR="001619CE" w:rsidRPr="008B4A46">
        <w:rPr>
          <w:rStyle w:val="Char7"/>
          <w:rtl/>
        </w:rPr>
        <w:t xml:space="preserve"> </w:t>
      </w:r>
      <w:r w:rsidRPr="008B4A46">
        <w:rPr>
          <w:rStyle w:val="Char7"/>
          <w:rtl/>
        </w:rPr>
        <w:t>فَلَمَّا ذَاقَا الشَّجَرَةَ بَدَتْ لَهُمَا سَوْآتُهُمَا وَطَفِقَا يَخْصِفَانِ عَلَيْهِمَا مِنْ وَرَقِ الْجَنَّةِ</w:t>
      </w:r>
      <w:r w:rsidR="001619CE" w:rsidRPr="008B4A46">
        <w:rPr>
          <w:rStyle w:val="Char7"/>
          <w:rtl/>
        </w:rPr>
        <w:t xml:space="preserve"> </w:t>
      </w:r>
      <w:r w:rsidRPr="008B4A46">
        <w:rPr>
          <w:rStyle w:val="Char7"/>
          <w:rtl/>
        </w:rPr>
        <w:t>وَنَادَاهُمَا رَبُّهُمَا أَلَمْ أَنْهَكُمَا عَنْ تِلْكُمَا الشَّجَرَةِ وَأَقُلْ لَكُمَا إِنَّ الشَّيْطَانَ لَكُمَا عَدُوٌّ مُبِينٌ٢٢</w:t>
      </w:r>
      <w:r w:rsidRPr="005B4B60">
        <w:rPr>
          <w:rStyle w:val="Char0"/>
          <w:rFonts w:ascii="Times New Roman" w:hAnsi="Times New Roman" w:cs="Traditional Arabic" w:hint="cs"/>
          <w:rtl/>
        </w:rPr>
        <w:t>﴾</w:t>
      </w:r>
      <w:r w:rsidRPr="008B4A46">
        <w:rPr>
          <w:rStyle w:val="Char"/>
          <w:rtl/>
        </w:rPr>
        <w:t xml:space="preserve"> [الأعراف: 12-22]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فرمود: (الله به ابل</w:t>
      </w:r>
      <w:r w:rsidRPr="00C737A9">
        <w:rPr>
          <w:rStyle w:val="Char0"/>
          <w:rFonts w:hint="cs"/>
          <w:rtl/>
        </w:rPr>
        <w:t>یس</w:t>
      </w:r>
      <w:r w:rsidRPr="00C737A9">
        <w:rPr>
          <w:rStyle w:val="Char0"/>
          <w:rtl/>
        </w:rPr>
        <w:t xml:space="preserve"> ) چه چ</w:t>
      </w:r>
      <w:r w:rsidRPr="00C737A9">
        <w:rPr>
          <w:rStyle w:val="Char0"/>
          <w:rFonts w:hint="cs"/>
          <w:rtl/>
        </w:rPr>
        <w:t>یز</w:t>
      </w:r>
      <w:r w:rsidRPr="00C737A9">
        <w:rPr>
          <w:rStyle w:val="Char0"/>
          <w:rtl/>
        </w:rPr>
        <w:t xml:space="preserve"> تو را از سجده کردن بازداشت، وقت</w:t>
      </w:r>
      <w:r w:rsidRPr="00C737A9">
        <w:rPr>
          <w:rStyle w:val="Char0"/>
          <w:rFonts w:hint="cs"/>
          <w:rtl/>
        </w:rPr>
        <w:t>ی</w:t>
      </w:r>
      <w:r w:rsidRPr="00C737A9">
        <w:rPr>
          <w:rStyle w:val="Char0"/>
          <w:rtl/>
        </w:rPr>
        <w:t xml:space="preserve"> تو را به سجده امر کردم؟ ابل</w:t>
      </w:r>
      <w:r w:rsidRPr="00C737A9">
        <w:rPr>
          <w:rStyle w:val="Char0"/>
          <w:rFonts w:hint="cs"/>
          <w:rtl/>
        </w:rPr>
        <w:t>یس</w:t>
      </w:r>
      <w:r w:rsidRPr="00C737A9">
        <w:rPr>
          <w:rStyle w:val="Char0"/>
          <w:rtl/>
        </w:rPr>
        <w:t xml:space="preserve"> گفت: ز</w:t>
      </w:r>
      <w:r w:rsidRPr="00C737A9">
        <w:rPr>
          <w:rStyle w:val="Char0"/>
          <w:rFonts w:hint="cs"/>
          <w:rtl/>
        </w:rPr>
        <w:t>یرا</w:t>
      </w:r>
      <w:r w:rsidRPr="00C737A9">
        <w:rPr>
          <w:rStyle w:val="Char0"/>
          <w:rtl/>
        </w:rPr>
        <w:t xml:space="preserve"> من از آدم بهترم (چون</w:t>
      </w:r>
      <w:r w:rsidRPr="00C737A9">
        <w:rPr>
          <w:rStyle w:val="Char0"/>
          <w:rFonts w:hint="cs"/>
          <w:rtl/>
        </w:rPr>
        <w:t>)</w:t>
      </w:r>
      <w:r w:rsidRPr="00C737A9">
        <w:rPr>
          <w:rStyle w:val="Char0"/>
          <w:rtl/>
        </w:rPr>
        <w:t xml:space="preserve"> مرا از آتش آفر</w:t>
      </w:r>
      <w:r w:rsidRPr="00C737A9">
        <w:rPr>
          <w:rStyle w:val="Char0"/>
          <w:rFonts w:hint="cs"/>
          <w:rtl/>
        </w:rPr>
        <w:t>یدی</w:t>
      </w:r>
      <w:r w:rsidRPr="00C737A9">
        <w:rPr>
          <w:rStyle w:val="Char0"/>
          <w:rtl/>
        </w:rPr>
        <w:t xml:space="preserve"> و او را از گل.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فرمود: پس از آن (آسمان) پا</w:t>
      </w:r>
      <w:r w:rsidRPr="00C737A9">
        <w:rPr>
          <w:rStyle w:val="Char0"/>
          <w:rFonts w:hint="cs"/>
          <w:rtl/>
        </w:rPr>
        <w:t>یین</w:t>
      </w:r>
      <w:r w:rsidRPr="00C737A9">
        <w:rPr>
          <w:rStyle w:val="Char0"/>
          <w:rtl/>
        </w:rPr>
        <w:t xml:space="preserve"> شو، تو </w:t>
      </w:r>
      <w:r w:rsidRPr="00C737A9">
        <w:rPr>
          <w:rStyle w:val="Char0"/>
          <w:rFonts w:hint="cs"/>
          <w:rtl/>
        </w:rPr>
        <w:t>را</w:t>
      </w:r>
      <w:r w:rsidRPr="00C737A9">
        <w:rPr>
          <w:rStyle w:val="Char0"/>
          <w:rtl/>
        </w:rPr>
        <w:t xml:space="preserve"> چه رسد که در آن تکبر ورز</w:t>
      </w:r>
      <w:r w:rsidRPr="00C737A9">
        <w:rPr>
          <w:rStyle w:val="Char0"/>
          <w:rFonts w:hint="cs"/>
          <w:rtl/>
        </w:rPr>
        <w:t>ی،</w:t>
      </w:r>
      <w:r w:rsidRPr="00C737A9">
        <w:rPr>
          <w:rStyle w:val="Char0"/>
          <w:rtl/>
        </w:rPr>
        <w:t xml:space="preserve"> پس ب</w:t>
      </w:r>
      <w:r w:rsidRPr="00C737A9">
        <w:rPr>
          <w:rStyle w:val="Char0"/>
          <w:rFonts w:hint="cs"/>
          <w:rtl/>
        </w:rPr>
        <w:t>یرون</w:t>
      </w:r>
      <w:r w:rsidRPr="00C737A9">
        <w:rPr>
          <w:rStyle w:val="Char0"/>
          <w:rtl/>
        </w:rPr>
        <w:t xml:space="preserve"> شو، </w:t>
      </w:r>
      <w:r w:rsidRPr="00C737A9">
        <w:rPr>
          <w:rStyle w:val="Char0"/>
          <w:rFonts w:hint="cs"/>
          <w:rtl/>
        </w:rPr>
        <w:t>یقینا</w:t>
      </w:r>
      <w:r w:rsidRPr="00C737A9">
        <w:rPr>
          <w:rStyle w:val="Char0"/>
          <w:rtl/>
        </w:rPr>
        <w:t xml:space="preserve"> تو از خوار شدگان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گفت: (ابل</w:t>
      </w:r>
      <w:r w:rsidRPr="00C737A9">
        <w:rPr>
          <w:rStyle w:val="Char0"/>
          <w:rFonts w:hint="cs"/>
          <w:rtl/>
        </w:rPr>
        <w:t>یس</w:t>
      </w:r>
      <w:r w:rsidRPr="00C737A9">
        <w:rPr>
          <w:rStyle w:val="Char0"/>
          <w:rtl/>
        </w:rPr>
        <w:t xml:space="preserve"> ا</w:t>
      </w:r>
      <w:r w:rsidRPr="00C737A9">
        <w:rPr>
          <w:rStyle w:val="Char0"/>
          <w:rFonts w:hint="cs"/>
          <w:rtl/>
        </w:rPr>
        <w:t>ی</w:t>
      </w:r>
      <w:r w:rsidRPr="00C737A9">
        <w:rPr>
          <w:rStyle w:val="Char0"/>
          <w:rtl/>
        </w:rPr>
        <w:t xml:space="preserve"> الله!) مرا تا روز</w:t>
      </w:r>
      <w:r w:rsidRPr="00C737A9">
        <w:rPr>
          <w:rStyle w:val="Char0"/>
          <w:rFonts w:hint="cs"/>
          <w:rtl/>
        </w:rPr>
        <w:t>ی</w:t>
      </w:r>
      <w:r w:rsidRPr="00C737A9">
        <w:rPr>
          <w:rStyle w:val="Char0"/>
          <w:rtl/>
        </w:rPr>
        <w:t xml:space="preserve"> که مردم برانگ</w:t>
      </w:r>
      <w:r w:rsidRPr="00C737A9">
        <w:rPr>
          <w:rStyle w:val="Char0"/>
          <w:rFonts w:hint="cs"/>
          <w:rtl/>
        </w:rPr>
        <w:t>یخته</w:t>
      </w:r>
      <w:r w:rsidR="001619CE">
        <w:rPr>
          <w:rStyle w:val="Char0"/>
          <w:rtl/>
        </w:rPr>
        <w:t xml:space="preserve"> می‌</w:t>
      </w:r>
      <w:r w:rsidRPr="00C737A9">
        <w:rPr>
          <w:rStyle w:val="Char0"/>
          <w:rtl/>
        </w:rPr>
        <w:t xml:space="preserve">شوند مهلت ده. </w:t>
      </w:r>
      <w:r>
        <w:rPr>
          <w:rStyle w:val="Char0"/>
          <w:rFonts w:ascii="Traditional Arabic" w:hAnsi="mylotus" w:cs="Traditional Arabic" w:hint="cs"/>
          <w:sz w:val="27"/>
          <w:szCs w:val="27"/>
          <w:rtl/>
          <w:lang w:bidi="fa-IR"/>
        </w:rPr>
        <w:t>﴿</w:t>
      </w:r>
      <w:r w:rsidRPr="00C737A9">
        <w:rPr>
          <w:rStyle w:val="Char0"/>
          <w:rFonts w:hint="cs"/>
          <w:rtl/>
        </w:rPr>
        <w:t>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(الله) فرمود: </w:t>
      </w:r>
      <w:r w:rsidRPr="00C737A9">
        <w:rPr>
          <w:rStyle w:val="Char0"/>
          <w:rFonts w:hint="cs"/>
          <w:rtl/>
        </w:rPr>
        <w:t>یقینا</w:t>
      </w:r>
      <w:r w:rsidRPr="00C737A9">
        <w:rPr>
          <w:rStyle w:val="Char0"/>
          <w:rtl/>
        </w:rPr>
        <w:t xml:space="preserve"> تو از مهلت داده شدگان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16</w:t>
      </w:r>
      <w:r>
        <w:rPr>
          <w:rStyle w:val="Char0"/>
          <w:rFonts w:ascii="Traditional Arabic" w:hAnsi="mylotus" w:cs="Traditional Arabic" w:hint="cs"/>
          <w:sz w:val="27"/>
          <w:szCs w:val="27"/>
          <w:rtl/>
        </w:rPr>
        <w:t>﴾</w:t>
      </w:r>
      <w:r w:rsidRPr="00C737A9">
        <w:rPr>
          <w:rStyle w:val="Char0"/>
          <w:rtl/>
        </w:rPr>
        <w:t xml:space="preserve"> گفت: (ابل</w:t>
      </w:r>
      <w:r w:rsidRPr="00C737A9">
        <w:rPr>
          <w:rStyle w:val="Char0"/>
          <w:rFonts w:hint="cs"/>
          <w:rtl/>
        </w:rPr>
        <w:t>یس</w:t>
      </w:r>
      <w:r w:rsidRPr="00C737A9">
        <w:rPr>
          <w:rStyle w:val="Char0"/>
          <w:rtl/>
        </w:rPr>
        <w:t xml:space="preserve"> ا</w:t>
      </w:r>
      <w:r w:rsidRPr="00C737A9">
        <w:rPr>
          <w:rStyle w:val="Char0"/>
          <w:rFonts w:hint="cs"/>
          <w:rtl/>
        </w:rPr>
        <w:t>ی</w:t>
      </w:r>
      <w:r w:rsidRPr="00C737A9">
        <w:rPr>
          <w:rStyle w:val="Char0"/>
          <w:rtl/>
        </w:rPr>
        <w:t xml:space="preserve"> الله!) پس به سبب ا</w:t>
      </w:r>
      <w:r w:rsidRPr="00C737A9">
        <w:rPr>
          <w:rStyle w:val="Char0"/>
          <w:rFonts w:hint="cs"/>
          <w:rtl/>
        </w:rPr>
        <w:t>ینکه</w:t>
      </w:r>
      <w:r w:rsidRPr="00C737A9">
        <w:rPr>
          <w:rStyle w:val="Char0"/>
          <w:rtl/>
        </w:rPr>
        <w:t xml:space="preserve"> مرا گمراه نمود</w:t>
      </w:r>
      <w:r w:rsidRPr="00C737A9">
        <w:rPr>
          <w:rStyle w:val="Char0"/>
          <w:rFonts w:hint="cs"/>
          <w:rtl/>
        </w:rPr>
        <w:t>ی،</w:t>
      </w:r>
      <w:r w:rsidRPr="00C737A9">
        <w:rPr>
          <w:rStyle w:val="Char0"/>
          <w:rtl/>
        </w:rPr>
        <w:t xml:space="preserve"> من هم (برا</w:t>
      </w:r>
      <w:r w:rsidRPr="00C737A9">
        <w:rPr>
          <w:rStyle w:val="Char0"/>
          <w:rFonts w:hint="cs"/>
          <w:rtl/>
        </w:rPr>
        <w:t>ی</w:t>
      </w:r>
      <w:r w:rsidRPr="00C737A9">
        <w:rPr>
          <w:rStyle w:val="Char0"/>
          <w:rtl/>
        </w:rPr>
        <w:t xml:space="preserve"> گمراه ساختن آنها (اولاد آدم) در سر راه راست تو</w:t>
      </w:r>
      <w:r w:rsidR="001619CE">
        <w:rPr>
          <w:rStyle w:val="Char0"/>
          <w:rtl/>
        </w:rPr>
        <w:t xml:space="preserve"> می‌</w:t>
      </w:r>
      <w:r w:rsidRPr="00C737A9">
        <w:rPr>
          <w:rStyle w:val="Char0"/>
          <w:rtl/>
        </w:rPr>
        <w:t>نش</w:t>
      </w:r>
      <w:r w:rsidRPr="00C737A9">
        <w:rPr>
          <w:rStyle w:val="Char0"/>
          <w:rFonts w:hint="cs"/>
          <w:rtl/>
        </w:rPr>
        <w:t>ینم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برا</w:t>
      </w:r>
      <w:r w:rsidRPr="00C737A9">
        <w:rPr>
          <w:rStyle w:val="Char0"/>
          <w:rFonts w:hint="cs"/>
          <w:rtl/>
        </w:rPr>
        <w:t>ی</w:t>
      </w:r>
      <w:r w:rsidRPr="00C737A9">
        <w:rPr>
          <w:rStyle w:val="Char0"/>
          <w:rtl/>
        </w:rPr>
        <w:t xml:space="preserve"> گمراه ساختن آنها از پ</w:t>
      </w:r>
      <w:r w:rsidRPr="00C737A9">
        <w:rPr>
          <w:rStyle w:val="Char0"/>
          <w:rFonts w:hint="cs"/>
          <w:rtl/>
        </w:rPr>
        <w:t>یش</w:t>
      </w:r>
      <w:r w:rsidRPr="00C737A9">
        <w:rPr>
          <w:rStyle w:val="Char0"/>
          <w:rtl/>
        </w:rPr>
        <w:t xml:space="preserve"> رو</w:t>
      </w:r>
      <w:r w:rsidRPr="00C737A9">
        <w:rPr>
          <w:rStyle w:val="Char0"/>
          <w:rFonts w:hint="cs"/>
          <w:rtl/>
        </w:rPr>
        <w:t>ی</w:t>
      </w:r>
      <w:r w:rsidRPr="00C737A9">
        <w:rPr>
          <w:rStyle w:val="Char0"/>
          <w:rtl/>
        </w:rPr>
        <w:t xml:space="preserve"> آنها، و از پشت سر آنها، و از طرف راست شان، و از طرف چپ</w:t>
      </w:r>
      <w:r w:rsidR="001619CE">
        <w:rPr>
          <w:rStyle w:val="Char0"/>
          <w:rtl/>
        </w:rPr>
        <w:t xml:space="preserve">‌شان </w:t>
      </w:r>
      <w:r w:rsidRPr="00C737A9">
        <w:rPr>
          <w:rStyle w:val="Char0"/>
          <w:rtl/>
        </w:rPr>
        <w:t>م</w:t>
      </w:r>
      <w:r w:rsidRPr="00C737A9">
        <w:rPr>
          <w:rStyle w:val="Char0"/>
          <w:rFonts w:hint="cs"/>
          <w:rtl/>
        </w:rPr>
        <w:t>ی</w:t>
      </w:r>
      <w:r>
        <w:rPr>
          <w:rStyle w:val="Char0"/>
          <w:rtl/>
        </w:rPr>
        <w:t>‌ایم.</w:t>
      </w:r>
      <w:r w:rsidRPr="00C737A9">
        <w:rPr>
          <w:rStyle w:val="Char0"/>
          <w:rtl/>
        </w:rPr>
        <w:t xml:space="preserve"> و اکثر آنها را شکر گزار نخواه</w:t>
      </w:r>
      <w:r w:rsidRPr="00C737A9">
        <w:rPr>
          <w:rStyle w:val="Char0"/>
          <w:rFonts w:hint="cs"/>
          <w:rtl/>
        </w:rPr>
        <w:t>ی</w:t>
      </w:r>
      <w:r w:rsidRPr="00C737A9">
        <w:rPr>
          <w:rStyle w:val="Char0"/>
          <w:rtl/>
        </w:rPr>
        <w:t xml:space="preserve"> </w:t>
      </w:r>
      <w:r w:rsidRPr="00C737A9">
        <w:rPr>
          <w:rStyle w:val="Char0"/>
          <w:rFonts w:hint="cs"/>
          <w:rtl/>
        </w:rPr>
        <w:t>یافت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فرمود: از آن نکوه</w:t>
      </w:r>
      <w:r w:rsidRPr="00C737A9">
        <w:rPr>
          <w:rStyle w:val="Char0"/>
          <w:rFonts w:hint="cs"/>
          <w:rtl/>
        </w:rPr>
        <w:t>یده</w:t>
      </w:r>
      <w:r w:rsidRPr="00C737A9">
        <w:rPr>
          <w:rStyle w:val="Char0"/>
          <w:rtl/>
        </w:rPr>
        <w:t xml:space="preserve"> و رانده شده </w:t>
      </w:r>
      <w:r w:rsidRPr="00C737A9">
        <w:rPr>
          <w:rStyle w:val="Char0"/>
          <w:rFonts w:hint="cs"/>
          <w:rtl/>
        </w:rPr>
        <w:t>بیرون</w:t>
      </w:r>
      <w:r w:rsidRPr="00C737A9">
        <w:rPr>
          <w:rStyle w:val="Char0"/>
          <w:rtl/>
        </w:rPr>
        <w:t xml:space="preserve"> رو، که البته هر کس</w:t>
      </w:r>
      <w:r w:rsidRPr="00C737A9">
        <w:rPr>
          <w:rStyle w:val="Char0"/>
          <w:rFonts w:hint="cs"/>
          <w:rtl/>
        </w:rPr>
        <w:t>ی</w:t>
      </w:r>
      <w:r w:rsidRPr="00C737A9">
        <w:rPr>
          <w:rStyle w:val="Char0"/>
          <w:rtl/>
        </w:rPr>
        <w:t xml:space="preserve"> از آنها از تو پ</w:t>
      </w:r>
      <w:r w:rsidRPr="00C737A9">
        <w:rPr>
          <w:rStyle w:val="Char0"/>
          <w:rFonts w:hint="cs"/>
          <w:rtl/>
        </w:rPr>
        <w:t>یروی</w:t>
      </w:r>
      <w:r w:rsidRPr="00C737A9">
        <w:rPr>
          <w:rStyle w:val="Char0"/>
          <w:rtl/>
        </w:rPr>
        <w:t xml:space="preserve"> کند، حتما دوزخ را از همه شما (تو و پ</w:t>
      </w:r>
      <w:r w:rsidRPr="00C737A9">
        <w:rPr>
          <w:rStyle w:val="Char0"/>
          <w:rFonts w:hint="cs"/>
          <w:rtl/>
        </w:rPr>
        <w:t>یروان</w:t>
      </w:r>
      <w:r w:rsidRPr="00C737A9">
        <w:rPr>
          <w:rStyle w:val="Char0"/>
          <w:rtl/>
        </w:rPr>
        <w:t xml:space="preserve"> تو) پر</w:t>
      </w:r>
      <w:r w:rsidR="001619CE">
        <w:rPr>
          <w:rStyle w:val="Char0"/>
          <w:rtl/>
        </w:rPr>
        <w:t xml:space="preserve"> می‌</w:t>
      </w:r>
      <w:r w:rsidRPr="00C737A9">
        <w:rPr>
          <w:rStyle w:val="Char0"/>
          <w:rtl/>
        </w:rPr>
        <w:t xml:space="preserve">کنم. </w:t>
      </w:r>
      <w:r>
        <w:rPr>
          <w:rStyle w:val="Char0"/>
          <w:rFonts w:ascii="Traditional Arabic" w:hAnsi="mylotus" w:cs="Traditional Arabic" w:hint="cs"/>
          <w:sz w:val="27"/>
          <w:szCs w:val="27"/>
          <w:rtl/>
          <w:lang w:bidi="fa-IR"/>
        </w:rPr>
        <w:t>﴿</w:t>
      </w:r>
      <w:r w:rsidRPr="00C737A9">
        <w:rPr>
          <w:rStyle w:val="Char0"/>
          <w:rFonts w:hint="cs"/>
          <w:rtl/>
        </w:rPr>
        <w:t>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(گفت</w:t>
      </w:r>
      <w:r w:rsidRPr="00C737A9">
        <w:rPr>
          <w:rStyle w:val="Char0"/>
          <w:rFonts w:hint="cs"/>
          <w:rtl/>
        </w:rPr>
        <w:t>یم</w:t>
      </w:r>
      <w:r w:rsidRPr="00C737A9">
        <w:rPr>
          <w:rStyle w:val="Char0"/>
          <w:rtl/>
        </w:rPr>
        <w:t>:) ا</w:t>
      </w:r>
      <w:r w:rsidRPr="00C737A9">
        <w:rPr>
          <w:rStyle w:val="Char0"/>
          <w:rFonts w:hint="cs"/>
          <w:rtl/>
        </w:rPr>
        <w:t>ی</w:t>
      </w:r>
      <w:r w:rsidRPr="00C737A9">
        <w:rPr>
          <w:rStyle w:val="Char0"/>
          <w:rtl/>
        </w:rPr>
        <w:t xml:space="preserve"> آدم! تو و همسرت در جنت سکونت گز</w:t>
      </w:r>
      <w:r w:rsidRPr="00C737A9">
        <w:rPr>
          <w:rStyle w:val="Char0"/>
          <w:rFonts w:hint="cs"/>
          <w:rtl/>
        </w:rPr>
        <w:t>ینید،</w:t>
      </w:r>
      <w:r w:rsidRPr="00C737A9">
        <w:rPr>
          <w:rStyle w:val="Char0"/>
          <w:rtl/>
        </w:rPr>
        <w:t xml:space="preserve"> پس از هر جا که</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بخور</w:t>
      </w:r>
      <w:r w:rsidRPr="00C737A9">
        <w:rPr>
          <w:rStyle w:val="Char0"/>
          <w:rFonts w:hint="cs"/>
          <w:rtl/>
        </w:rPr>
        <w:t>ید،</w:t>
      </w:r>
      <w:r w:rsidRPr="00C737A9">
        <w:rPr>
          <w:rStyle w:val="Char0"/>
          <w:rtl/>
        </w:rPr>
        <w:t xml:space="preserve"> ول</w:t>
      </w:r>
      <w:r w:rsidRPr="00C737A9">
        <w:rPr>
          <w:rStyle w:val="Char0"/>
          <w:rFonts w:hint="cs"/>
          <w:rtl/>
        </w:rPr>
        <w:t>ی</w:t>
      </w:r>
      <w:r w:rsidRPr="00C737A9">
        <w:rPr>
          <w:rStyle w:val="Char0"/>
          <w:rtl/>
        </w:rPr>
        <w:t xml:space="preserve"> به ا</w:t>
      </w:r>
      <w:r w:rsidRPr="00C737A9">
        <w:rPr>
          <w:rStyle w:val="Char0"/>
          <w:rFonts w:hint="cs"/>
          <w:rtl/>
        </w:rPr>
        <w:t>ین</w:t>
      </w:r>
      <w:r w:rsidRPr="00C737A9">
        <w:rPr>
          <w:rStyle w:val="Char0"/>
          <w:rtl/>
        </w:rPr>
        <w:t xml:space="preserve"> درخت نزد</w:t>
      </w:r>
      <w:r w:rsidRPr="00C737A9">
        <w:rPr>
          <w:rStyle w:val="Char0"/>
          <w:rFonts w:hint="cs"/>
          <w:rtl/>
        </w:rPr>
        <w:t>یک</w:t>
      </w:r>
      <w:r w:rsidRPr="00C737A9">
        <w:rPr>
          <w:rStyle w:val="Char0"/>
          <w:rtl/>
        </w:rPr>
        <w:t xml:space="preserve"> مشو</w:t>
      </w:r>
      <w:r w:rsidRPr="00C737A9">
        <w:rPr>
          <w:rStyle w:val="Char0"/>
          <w:rFonts w:hint="cs"/>
          <w:rtl/>
        </w:rPr>
        <w:t>ید</w:t>
      </w:r>
      <w:r w:rsidRPr="00C737A9">
        <w:rPr>
          <w:rStyle w:val="Char0"/>
          <w:rtl/>
        </w:rPr>
        <w:t xml:space="preserve"> که از ظالمان</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ش</w:t>
      </w:r>
      <w:r w:rsidRPr="00C737A9">
        <w:rPr>
          <w:rStyle w:val="Char0"/>
          <w:rFonts w:hint="cs"/>
          <w:rtl/>
        </w:rPr>
        <w:t>یطان</w:t>
      </w:r>
      <w:r w:rsidRPr="00C737A9">
        <w:rPr>
          <w:rStyle w:val="Char0"/>
          <w:rtl/>
        </w:rPr>
        <w:t xml:space="preserve"> در دل هردو وسوسه انداخت تا (در نت</w:t>
      </w:r>
      <w:r w:rsidRPr="00C737A9">
        <w:rPr>
          <w:rStyle w:val="Char0"/>
          <w:rFonts w:hint="cs"/>
          <w:rtl/>
        </w:rPr>
        <w:t>یجۀ</w:t>
      </w:r>
      <w:r w:rsidRPr="00C737A9">
        <w:rPr>
          <w:rStyle w:val="Char0"/>
          <w:rtl/>
        </w:rPr>
        <w:t xml:space="preserve"> وسوسه) برا</w:t>
      </w:r>
      <w:r w:rsidRPr="00C737A9">
        <w:rPr>
          <w:rStyle w:val="Char0"/>
          <w:rFonts w:hint="cs"/>
          <w:rtl/>
        </w:rPr>
        <w:t>ی</w:t>
      </w:r>
      <w:r w:rsidRPr="00C737A9">
        <w:rPr>
          <w:rStyle w:val="Char0"/>
          <w:rtl/>
        </w:rPr>
        <w:t xml:space="preserve"> هردو آنچه از شرمگاه</w:t>
      </w:r>
      <w:r w:rsidR="001619CE">
        <w:rPr>
          <w:rStyle w:val="Char0"/>
          <w:rtl/>
        </w:rPr>
        <w:t xml:space="preserve">‌شان </w:t>
      </w:r>
      <w:r w:rsidRPr="00C737A9">
        <w:rPr>
          <w:rStyle w:val="Char0"/>
          <w:rtl/>
        </w:rPr>
        <w:t xml:space="preserve">را که </w:t>
      </w:r>
      <w:r w:rsidRPr="00C737A9">
        <w:rPr>
          <w:rStyle w:val="Char0"/>
          <w:rFonts w:hint="cs"/>
          <w:rtl/>
        </w:rPr>
        <w:t>(</w:t>
      </w:r>
      <w:r w:rsidRPr="00C737A9">
        <w:rPr>
          <w:rStyle w:val="Char0"/>
          <w:rtl/>
        </w:rPr>
        <w:t>از د</w:t>
      </w:r>
      <w:r w:rsidRPr="00C737A9">
        <w:rPr>
          <w:rStyle w:val="Char0"/>
          <w:rFonts w:hint="cs"/>
          <w:rtl/>
        </w:rPr>
        <w:t>یدن</w:t>
      </w:r>
      <w:r w:rsidRPr="00C737A9">
        <w:rPr>
          <w:rStyle w:val="Char0"/>
          <w:rtl/>
        </w:rPr>
        <w:t>) مستور بود، آشکار گرداند. و گفت: (ش</w:t>
      </w:r>
      <w:r w:rsidRPr="00C737A9">
        <w:rPr>
          <w:rStyle w:val="Char0"/>
          <w:rFonts w:hint="cs"/>
          <w:rtl/>
        </w:rPr>
        <w:t>یطان</w:t>
      </w:r>
      <w:r w:rsidRPr="00C737A9">
        <w:rPr>
          <w:rStyle w:val="Char0"/>
          <w:rtl/>
        </w:rPr>
        <w:t xml:space="preserve"> در وسوسه خود) پروردگارتان شما را از خوردن ا</w:t>
      </w:r>
      <w:r w:rsidRPr="00C737A9">
        <w:rPr>
          <w:rStyle w:val="Char0"/>
          <w:rFonts w:hint="cs"/>
          <w:rtl/>
        </w:rPr>
        <w:t>ین</w:t>
      </w:r>
      <w:r w:rsidRPr="00C737A9">
        <w:rPr>
          <w:rStyle w:val="Char0"/>
          <w:rtl/>
        </w:rPr>
        <w:t xml:space="preserve"> درخت منع نکرده است، مگر ا</w:t>
      </w:r>
      <w:r w:rsidRPr="00C737A9">
        <w:rPr>
          <w:rStyle w:val="Char0"/>
          <w:rFonts w:hint="cs"/>
          <w:rtl/>
        </w:rPr>
        <w:t>ینکه</w:t>
      </w:r>
      <w:r w:rsidRPr="00C737A9">
        <w:rPr>
          <w:rStyle w:val="Char0"/>
          <w:rtl/>
        </w:rPr>
        <w:t xml:space="preserve"> مبادا (به سبب خوردن آن) دو فرشته گرد</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از باشندگان </w:t>
      </w:r>
      <w:r w:rsidRPr="00C737A9">
        <w:rPr>
          <w:rStyle w:val="Char0"/>
          <w:rFonts w:hint="cs"/>
          <w:rtl/>
        </w:rPr>
        <w:t>دائمی</w:t>
      </w:r>
      <w:r w:rsidRPr="00C737A9">
        <w:rPr>
          <w:rStyle w:val="Char0"/>
          <w:rtl/>
        </w:rPr>
        <w:t xml:space="preserve"> جنت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21</w:t>
      </w:r>
      <w:r>
        <w:rPr>
          <w:rStyle w:val="Char0"/>
          <w:rFonts w:ascii="Traditional Arabic" w:hAnsi="mylotus" w:cs="Traditional Arabic" w:hint="cs"/>
          <w:sz w:val="27"/>
          <w:szCs w:val="27"/>
          <w:rtl/>
        </w:rPr>
        <w:t>﴾</w:t>
      </w:r>
      <w:r w:rsidRPr="00C737A9">
        <w:rPr>
          <w:rStyle w:val="Char0"/>
          <w:rtl/>
        </w:rPr>
        <w:t xml:space="preserve"> و برا</w:t>
      </w:r>
      <w:r w:rsidRPr="00C737A9">
        <w:rPr>
          <w:rStyle w:val="Char0"/>
          <w:rFonts w:hint="cs"/>
          <w:rtl/>
        </w:rPr>
        <w:t>ی</w:t>
      </w:r>
      <w:r w:rsidRPr="00C737A9">
        <w:rPr>
          <w:rStyle w:val="Char0"/>
          <w:rtl/>
        </w:rPr>
        <w:t xml:space="preserve"> آن دو قسم خورد که من برا</w:t>
      </w:r>
      <w:r w:rsidRPr="00C737A9">
        <w:rPr>
          <w:rStyle w:val="Char0"/>
          <w:rFonts w:hint="cs"/>
          <w:rtl/>
        </w:rPr>
        <w:t>ی</w:t>
      </w:r>
      <w:r w:rsidRPr="00C737A9">
        <w:rPr>
          <w:rStyle w:val="Char0"/>
          <w:rtl/>
        </w:rPr>
        <w:t xml:space="preserve"> شما از خ</w:t>
      </w:r>
      <w:r w:rsidRPr="00C737A9">
        <w:rPr>
          <w:rStyle w:val="Char0"/>
          <w:rFonts w:hint="cs"/>
          <w:rtl/>
        </w:rPr>
        <w:t>یرخواهانم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آن دو را با فر</w:t>
      </w:r>
      <w:r w:rsidRPr="00C737A9">
        <w:rPr>
          <w:rStyle w:val="Char0"/>
          <w:rFonts w:hint="cs"/>
          <w:rtl/>
        </w:rPr>
        <w:t>یب</w:t>
      </w:r>
      <w:r w:rsidRPr="00C737A9">
        <w:rPr>
          <w:rStyle w:val="Char0"/>
          <w:rtl/>
        </w:rPr>
        <w:t xml:space="preserve"> (از مرتبه شان) پا</w:t>
      </w:r>
      <w:r w:rsidRPr="00C737A9">
        <w:rPr>
          <w:rStyle w:val="Char0"/>
          <w:rFonts w:hint="cs"/>
          <w:rtl/>
        </w:rPr>
        <w:t>یین</w:t>
      </w:r>
      <w:r w:rsidRPr="00C737A9">
        <w:rPr>
          <w:rStyle w:val="Char0"/>
          <w:rtl/>
        </w:rPr>
        <w:t xml:space="preserve"> کرد. پس چون آن دو از آن درخت چش</w:t>
      </w:r>
      <w:r w:rsidRPr="00C737A9">
        <w:rPr>
          <w:rStyle w:val="Char0"/>
          <w:rFonts w:hint="cs"/>
          <w:rtl/>
        </w:rPr>
        <w:t>یدند،</w:t>
      </w:r>
      <w:r w:rsidRPr="00C737A9">
        <w:rPr>
          <w:rStyle w:val="Char0"/>
          <w:rtl/>
        </w:rPr>
        <w:t xml:space="preserve"> عورتها</w:t>
      </w:r>
      <w:r w:rsidRPr="00C737A9">
        <w:rPr>
          <w:rStyle w:val="Char0"/>
          <w:rFonts w:hint="cs"/>
          <w:rtl/>
        </w:rPr>
        <w:t>ی</w:t>
      </w:r>
      <w:r w:rsidR="001619CE">
        <w:rPr>
          <w:rStyle w:val="Char0"/>
          <w:rtl/>
        </w:rPr>
        <w:t xml:space="preserve">‌شان </w:t>
      </w:r>
      <w:r w:rsidRPr="00C737A9">
        <w:rPr>
          <w:rStyle w:val="Char0"/>
          <w:rtl/>
        </w:rPr>
        <w:t>برا</w:t>
      </w:r>
      <w:r w:rsidRPr="00C737A9">
        <w:rPr>
          <w:rStyle w:val="Char0"/>
          <w:rFonts w:hint="cs"/>
          <w:rtl/>
        </w:rPr>
        <w:t>ی</w:t>
      </w:r>
      <w:r w:rsidRPr="00C737A9">
        <w:rPr>
          <w:rStyle w:val="Char0"/>
          <w:rtl/>
        </w:rPr>
        <w:t xml:space="preserve"> آنها آشکار شد، و شروع نمودند به چسپان</w:t>
      </w:r>
      <w:r w:rsidRPr="00C737A9">
        <w:rPr>
          <w:rStyle w:val="Char0"/>
          <w:rFonts w:hint="cs"/>
          <w:rtl/>
        </w:rPr>
        <w:t>یدن</w:t>
      </w:r>
      <w:r w:rsidRPr="00C737A9">
        <w:rPr>
          <w:rStyle w:val="Char0"/>
          <w:rtl/>
        </w:rPr>
        <w:t xml:space="preserve"> برگ درختان جنت بر جسم خود. و پروردگارشان ندا داد: آ</w:t>
      </w:r>
      <w:r w:rsidRPr="00C737A9">
        <w:rPr>
          <w:rStyle w:val="Char0"/>
          <w:rFonts w:hint="cs"/>
          <w:rtl/>
        </w:rPr>
        <w:t>یا</w:t>
      </w:r>
      <w:r w:rsidRPr="00C737A9">
        <w:rPr>
          <w:rStyle w:val="Char0"/>
          <w:rtl/>
        </w:rPr>
        <w:t xml:space="preserve"> </w:t>
      </w:r>
      <w:r w:rsidRPr="00C737A9">
        <w:rPr>
          <w:rStyle w:val="Char0"/>
          <w:rtl/>
        </w:rPr>
        <w:lastRenderedPageBreak/>
        <w:t>شما را از آن درخت منع نکرده بودم و نگفته بودم که</w:t>
      </w:r>
      <w:r w:rsidR="001619CE">
        <w:rPr>
          <w:rStyle w:val="Char0"/>
          <w:rtl/>
        </w:rPr>
        <w:t xml:space="preserve"> بی‌</w:t>
      </w:r>
      <w:r w:rsidRPr="00C737A9">
        <w:rPr>
          <w:rStyle w:val="Char0"/>
          <w:rtl/>
        </w:rPr>
        <w:t>گمان ش</w:t>
      </w:r>
      <w:r w:rsidRPr="00C737A9">
        <w:rPr>
          <w:rStyle w:val="Char0"/>
          <w:rFonts w:hint="cs"/>
          <w:rtl/>
        </w:rPr>
        <w:t>یطان</w:t>
      </w:r>
      <w:r>
        <w:rPr>
          <w:rStyle w:val="Char0"/>
          <w:rtl/>
        </w:rPr>
        <w:t xml:space="preserve"> دشمن آشکار شماست؟</w:t>
      </w:r>
    </w:p>
    <w:p w:rsidR="00AD43F8" w:rsidRDefault="00AD43F8" w:rsidP="00AD43F8">
      <w:pPr>
        <w:pStyle w:val="a0"/>
        <w:rPr>
          <w:rStyle w:val="Char0"/>
          <w:rtl/>
        </w:rPr>
      </w:pPr>
      <w:r w:rsidRPr="005B4B60">
        <w:rPr>
          <w:rStyle w:val="Char0"/>
          <w:rFonts w:cs="Traditional Arabic"/>
          <w:rtl/>
        </w:rPr>
        <w:t>﴿</w:t>
      </w:r>
      <w:r w:rsidRPr="008B4A46">
        <w:rPr>
          <w:rStyle w:val="Char7"/>
          <w:rtl/>
        </w:rPr>
        <w:t>قَالَا رَبَّنَا ظَلَمْنَا أَنْفُسَنَا وَإِنْ لَمْ تَغْفِرْ لَنَا وَتَرْحَمْنَا لَنَكُونَنَّ مِنَ الْخَاسِرِينَ٢٣ قَالَ اهْبِطُوا بَعْضُكُمْ لِبَعْضٍ عَدُوٌّ</w:t>
      </w:r>
      <w:r w:rsidR="001619CE" w:rsidRPr="008B4A46">
        <w:rPr>
          <w:rStyle w:val="Char7"/>
          <w:rtl/>
        </w:rPr>
        <w:t xml:space="preserve"> </w:t>
      </w:r>
      <w:r w:rsidRPr="008B4A46">
        <w:rPr>
          <w:rStyle w:val="Char7"/>
          <w:rtl/>
        </w:rPr>
        <w:t>وَلَكُمْ فِي الْأَرْضِ مُسْتَقَرٌّ وَمَتَاعٌ إِلَى حِينٍ٢٤ قَالَ فِيهَا تَحْيَوْنَ وَفِيهَا تَمُوتُونَ وَمِنْهَا تُخْرَجُونَ٢٥ يَا بَنِي آدَمَ قَدْ أَنْزَلْنَا عَلَيْكُمْ لِبَاسًا يُوَارِي سَوْآتِكُمْ وَرِيشًا</w:t>
      </w:r>
      <w:r w:rsidR="001619CE" w:rsidRPr="008B4A46">
        <w:rPr>
          <w:rStyle w:val="Char7"/>
          <w:rtl/>
        </w:rPr>
        <w:t xml:space="preserve"> </w:t>
      </w:r>
      <w:r w:rsidRPr="008B4A46">
        <w:rPr>
          <w:rStyle w:val="Char7"/>
          <w:rtl/>
        </w:rPr>
        <w:t>وَلِبَاسُ التَّقْوَى ذَلِكَ خَيْرٌ</w:t>
      </w:r>
      <w:r w:rsidR="001619CE" w:rsidRPr="008B4A46">
        <w:rPr>
          <w:rStyle w:val="Char7"/>
          <w:rtl/>
        </w:rPr>
        <w:t xml:space="preserve"> </w:t>
      </w:r>
      <w:r w:rsidRPr="008B4A46">
        <w:rPr>
          <w:rStyle w:val="Char7"/>
          <w:rtl/>
        </w:rPr>
        <w:t>ذَلِكَ مِنْ آيَاتِ اللَّهِ لَعَلَّهُمْ يَذَّكَّرُونَ٢٦ يَا بَنِي آدَمَ لَا يَفْتِنَنَّكُمُ الشَّيْطَانُ كَمَا أَخْرَجَ أَبَوَيْكُمْ مِنَ الْجَنَّةِ يَنْزِعُ عَنْهُمَا لِبَاسَهُمَا لِيُرِيَهُمَا سَوْآتِهِمَا</w:t>
      </w:r>
      <w:r w:rsidR="001619CE" w:rsidRPr="008B4A46">
        <w:rPr>
          <w:rStyle w:val="Char7"/>
          <w:rtl/>
        </w:rPr>
        <w:t xml:space="preserve"> </w:t>
      </w:r>
      <w:r w:rsidRPr="008B4A46">
        <w:rPr>
          <w:rStyle w:val="Char7"/>
          <w:rtl/>
        </w:rPr>
        <w:t>إِنَّهُ يَرَاكُمْ هُوَ وَقَبِيلُهُ مِنْ حَيْثُ لَا تَرَوْنَهُمْ</w:t>
      </w:r>
      <w:r w:rsidR="001619CE" w:rsidRPr="008B4A46">
        <w:rPr>
          <w:rStyle w:val="Char7"/>
          <w:rtl/>
        </w:rPr>
        <w:t xml:space="preserve"> </w:t>
      </w:r>
      <w:r w:rsidRPr="008B4A46">
        <w:rPr>
          <w:rStyle w:val="Char7"/>
          <w:rtl/>
        </w:rPr>
        <w:t>إِنَّا جَعَلْنَا الشَّيَاطِينَ أَوْلِيَاءَ لِلَّذِينَ لَا يُؤْمِنُونَ٢٧ وَإِذَا فَعَلُوا فَاحِشَةً قَالُوا وَجَدْنَا عَلَيْهَا آبَاءَنَا وَاللَّهُ أَمَرَنَا بِهَا</w:t>
      </w:r>
      <w:r w:rsidR="001619CE" w:rsidRPr="008B4A46">
        <w:rPr>
          <w:rStyle w:val="Char7"/>
          <w:rtl/>
        </w:rPr>
        <w:t xml:space="preserve"> </w:t>
      </w:r>
      <w:r w:rsidRPr="008B4A46">
        <w:rPr>
          <w:rStyle w:val="Char7"/>
          <w:rtl/>
        </w:rPr>
        <w:t>قُلْ إِنَّ اللَّهَ لَا يَأْمُرُ بِالْفَحْشَاءِ</w:t>
      </w:r>
      <w:r w:rsidR="001619CE" w:rsidRPr="008B4A46">
        <w:rPr>
          <w:rStyle w:val="Char7"/>
          <w:rtl/>
        </w:rPr>
        <w:t xml:space="preserve"> </w:t>
      </w:r>
      <w:r w:rsidRPr="008B4A46">
        <w:rPr>
          <w:rStyle w:val="Char7"/>
          <w:rtl/>
        </w:rPr>
        <w:t>أَتَقُولُونَ عَلَى اللَّهِ مَا لَا تَعْلَمُونَ٢٨ قُلْ أَمَرَ رَبِّي بِالْقِسْطِ</w:t>
      </w:r>
      <w:r w:rsidR="001619CE" w:rsidRPr="008B4A46">
        <w:rPr>
          <w:rStyle w:val="Char7"/>
          <w:rtl/>
        </w:rPr>
        <w:t xml:space="preserve"> </w:t>
      </w:r>
      <w:r w:rsidRPr="008B4A46">
        <w:rPr>
          <w:rStyle w:val="Char7"/>
          <w:rtl/>
        </w:rPr>
        <w:t>وَأَقِيمُوا وُجُوهَكُمْ عِنْدَ كُلِّ مَسْجِدٍ وَادْعُوهُ مُخْلِصِينَ لَهُ الدِّينَ</w:t>
      </w:r>
      <w:r w:rsidR="001619CE" w:rsidRPr="008B4A46">
        <w:rPr>
          <w:rStyle w:val="Char7"/>
          <w:rtl/>
        </w:rPr>
        <w:t xml:space="preserve"> </w:t>
      </w:r>
      <w:r w:rsidRPr="008B4A46">
        <w:rPr>
          <w:rStyle w:val="Char7"/>
          <w:rtl/>
        </w:rPr>
        <w:t>كَمَا بَدَأَكُمْ تَعُودُونَ٢٩ فَرِيقًا هَدَى وَفَرِيقًا حَقَّ عَلَيْهِمُ الضَّلَالَةُ</w:t>
      </w:r>
      <w:r w:rsidR="001619CE" w:rsidRPr="008B4A46">
        <w:rPr>
          <w:rStyle w:val="Char7"/>
          <w:rtl/>
        </w:rPr>
        <w:t xml:space="preserve"> </w:t>
      </w:r>
      <w:r w:rsidRPr="008B4A46">
        <w:rPr>
          <w:rStyle w:val="Char7"/>
          <w:rtl/>
        </w:rPr>
        <w:t>إِنَّهُمُ اتَّخَذُوا الشَّيَاطِينَ أَوْلِيَاءَ مِنْ دُونِ اللَّهِ وَيَحْسَبُونَ أَنَّهُمْ مُهْتَدُونَ٣٠</w:t>
      </w:r>
      <w:r w:rsidRPr="005B4B60">
        <w:rPr>
          <w:rStyle w:val="Char0"/>
          <w:rFonts w:ascii="Times New Roman" w:hAnsi="Times New Roman" w:cs="Traditional Arabic" w:hint="cs"/>
          <w:rtl/>
        </w:rPr>
        <w:t>﴾</w:t>
      </w:r>
      <w:r w:rsidRPr="008B4A46">
        <w:rPr>
          <w:rStyle w:val="Char"/>
          <w:rtl/>
        </w:rPr>
        <w:t xml:space="preserve"> [الأعراف: 23-30]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(آدم و حوا به غفلت خود اعتراف نموده عرض کردند و</w:t>
      </w:r>
      <w:r w:rsidRPr="00C737A9">
        <w:rPr>
          <w:rStyle w:val="Char0"/>
          <w:rFonts w:hint="cs"/>
          <w:rtl/>
        </w:rPr>
        <w:t>)</w:t>
      </w:r>
      <w:r w:rsidRPr="00C737A9">
        <w:rPr>
          <w:rStyle w:val="Char0"/>
          <w:rtl/>
        </w:rPr>
        <w:t xml:space="preserve"> گفتند: ا</w:t>
      </w:r>
      <w:r w:rsidRPr="00C737A9">
        <w:rPr>
          <w:rStyle w:val="Char0"/>
          <w:rFonts w:hint="cs"/>
          <w:rtl/>
        </w:rPr>
        <w:t>ی</w:t>
      </w:r>
      <w:r w:rsidRPr="00C737A9">
        <w:rPr>
          <w:rStyle w:val="Char0"/>
          <w:rtl/>
        </w:rPr>
        <w:t xml:space="preserve"> پروردگار ما! ما بر خود ظلم کرد</w:t>
      </w:r>
      <w:r w:rsidRPr="00C737A9">
        <w:rPr>
          <w:rStyle w:val="Char0"/>
          <w:rFonts w:hint="cs"/>
          <w:rtl/>
        </w:rPr>
        <w:t>یم،</w:t>
      </w:r>
      <w:r w:rsidRPr="00C737A9">
        <w:rPr>
          <w:rStyle w:val="Char0"/>
          <w:rtl/>
        </w:rPr>
        <w:t xml:space="preserve"> و اگر ما را ن</w:t>
      </w:r>
      <w:r w:rsidRPr="00C737A9">
        <w:rPr>
          <w:rStyle w:val="Char0"/>
          <w:rFonts w:hint="cs"/>
          <w:rtl/>
        </w:rPr>
        <w:t>یامرزی</w:t>
      </w:r>
      <w:r w:rsidRPr="00C737A9">
        <w:rPr>
          <w:rStyle w:val="Char0"/>
          <w:rtl/>
        </w:rPr>
        <w:t xml:space="preserve"> و به ما رحم نکن</w:t>
      </w:r>
      <w:r w:rsidRPr="00C737A9">
        <w:rPr>
          <w:rStyle w:val="Char0"/>
          <w:rFonts w:hint="cs"/>
          <w:rtl/>
        </w:rPr>
        <w:t>ی،</w:t>
      </w:r>
      <w:r w:rsidRPr="00C737A9">
        <w:rPr>
          <w:rStyle w:val="Char0"/>
          <w:rtl/>
        </w:rPr>
        <w:t xml:space="preserve"> البته از زبان کاران</w:t>
      </w:r>
      <w:r w:rsidR="001619CE">
        <w:rPr>
          <w:rStyle w:val="Char0"/>
          <w:rtl/>
        </w:rPr>
        <w:t xml:space="preserve"> می‌</w:t>
      </w:r>
      <w:r w:rsidRPr="00C737A9">
        <w:rPr>
          <w:rStyle w:val="Char0"/>
          <w:rtl/>
        </w:rPr>
        <w:t>شو</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Pr="00C737A9">
        <w:rPr>
          <w:rStyle w:val="Char0"/>
          <w:rtl/>
        </w:rPr>
        <w:t xml:space="preserve"> (الله) فرمود: پا</w:t>
      </w:r>
      <w:r w:rsidRPr="00C737A9">
        <w:rPr>
          <w:rStyle w:val="Char0"/>
          <w:rFonts w:hint="cs"/>
          <w:rtl/>
        </w:rPr>
        <w:t>یین</w:t>
      </w:r>
      <w:r w:rsidRPr="00C737A9">
        <w:rPr>
          <w:rStyle w:val="Char0"/>
          <w:rtl/>
        </w:rPr>
        <w:t xml:space="preserve"> شو</w:t>
      </w:r>
      <w:r w:rsidRPr="00C737A9">
        <w:rPr>
          <w:rStyle w:val="Char0"/>
          <w:rFonts w:hint="cs"/>
          <w:rtl/>
        </w:rPr>
        <w:t>ید</w:t>
      </w:r>
      <w:r w:rsidRPr="00C737A9">
        <w:rPr>
          <w:rStyle w:val="Char0"/>
          <w:rtl/>
        </w:rPr>
        <w:t xml:space="preserve"> که شما دشمن </w:t>
      </w:r>
      <w:r w:rsidRPr="00C737A9">
        <w:rPr>
          <w:rStyle w:val="Char0"/>
          <w:rFonts w:hint="cs"/>
          <w:rtl/>
        </w:rPr>
        <w:t>یکدیگرید،</w:t>
      </w:r>
      <w:r w:rsidRPr="00C737A9">
        <w:rPr>
          <w:rStyle w:val="Char0"/>
          <w:rtl/>
        </w:rPr>
        <w:t xml:space="preserve"> و برا</w:t>
      </w:r>
      <w:r w:rsidRPr="00C737A9">
        <w:rPr>
          <w:rStyle w:val="Char0"/>
          <w:rFonts w:hint="cs"/>
          <w:rtl/>
        </w:rPr>
        <w:t>ی</w:t>
      </w:r>
      <w:r w:rsidRPr="00C737A9">
        <w:rPr>
          <w:rStyle w:val="Char0"/>
          <w:rtl/>
        </w:rPr>
        <w:t xml:space="preserve"> شما در زم</w:t>
      </w:r>
      <w:r w:rsidRPr="00C737A9">
        <w:rPr>
          <w:rStyle w:val="Char0"/>
          <w:rFonts w:hint="cs"/>
          <w:rtl/>
        </w:rPr>
        <w:t>ین</w:t>
      </w:r>
      <w:r w:rsidRPr="00C737A9">
        <w:rPr>
          <w:rStyle w:val="Char0"/>
          <w:rtl/>
        </w:rPr>
        <w:t xml:space="preserve"> قرارگاه (و مسکن) است، و بهره مند</w:t>
      </w:r>
      <w:r w:rsidRPr="00C737A9">
        <w:rPr>
          <w:rStyle w:val="Char0"/>
          <w:rFonts w:hint="cs"/>
          <w:rtl/>
        </w:rPr>
        <w:t>ی</w:t>
      </w:r>
      <w:r w:rsidRPr="00C737A9">
        <w:rPr>
          <w:rStyle w:val="Char0"/>
          <w:rtl/>
        </w:rPr>
        <w:t xml:space="preserve"> است تا مدت</w:t>
      </w:r>
      <w:r w:rsidRPr="00C737A9">
        <w:rPr>
          <w:rStyle w:val="Char0"/>
          <w:rFonts w:hint="cs"/>
          <w:rtl/>
        </w:rPr>
        <w:t>ی</w:t>
      </w:r>
      <w:r w:rsidRPr="00C737A9">
        <w:rPr>
          <w:rStyle w:val="Char0"/>
          <w:rtl/>
        </w:rPr>
        <w:t xml:space="preserve"> مع</w:t>
      </w:r>
      <w:r w:rsidRPr="00C737A9">
        <w:rPr>
          <w:rStyle w:val="Char0"/>
          <w:rFonts w:hint="cs"/>
          <w:rtl/>
        </w:rPr>
        <w:t>ین</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الله) فرمود: در آن (زم</w:t>
      </w:r>
      <w:r w:rsidRPr="00C737A9">
        <w:rPr>
          <w:rStyle w:val="Char0"/>
          <w:rFonts w:hint="cs"/>
          <w:rtl/>
        </w:rPr>
        <w:t>ین</w:t>
      </w:r>
      <w:r w:rsidRPr="00C737A9">
        <w:rPr>
          <w:rStyle w:val="Char0"/>
          <w:rtl/>
        </w:rPr>
        <w:t>) زندگ</w:t>
      </w:r>
      <w:r w:rsidRPr="00C737A9">
        <w:rPr>
          <w:rStyle w:val="Char0"/>
          <w:rFonts w:hint="cs"/>
          <w:rtl/>
        </w:rPr>
        <w:t>ی</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و در آن</w:t>
      </w:r>
      <w:r w:rsidR="001619CE">
        <w:rPr>
          <w:rStyle w:val="Char0"/>
          <w:rtl/>
        </w:rPr>
        <w:t xml:space="preserve"> می‌</w:t>
      </w:r>
      <w:r w:rsidRPr="00C737A9">
        <w:rPr>
          <w:rStyle w:val="Char0"/>
          <w:rtl/>
        </w:rPr>
        <w:t>م</w:t>
      </w:r>
      <w:r w:rsidRPr="00C737A9">
        <w:rPr>
          <w:rStyle w:val="Char0"/>
          <w:rFonts w:hint="cs"/>
          <w:rtl/>
        </w:rPr>
        <w:t>یرید،</w:t>
      </w:r>
      <w:r w:rsidRPr="00C737A9">
        <w:rPr>
          <w:rStyle w:val="Char0"/>
          <w:rtl/>
        </w:rPr>
        <w:t xml:space="preserve"> و از آن </w:t>
      </w:r>
      <w:r w:rsidRPr="00C737A9">
        <w:rPr>
          <w:rStyle w:val="Char0"/>
          <w:rFonts w:hint="cs"/>
          <w:rtl/>
        </w:rPr>
        <w:t>(</w:t>
      </w:r>
      <w:r w:rsidRPr="00C737A9">
        <w:rPr>
          <w:rStyle w:val="Char0"/>
          <w:rtl/>
        </w:rPr>
        <w:t>در روز ق</w:t>
      </w:r>
      <w:r w:rsidRPr="00C737A9">
        <w:rPr>
          <w:rStyle w:val="Char0"/>
          <w:rFonts w:hint="cs"/>
          <w:rtl/>
        </w:rPr>
        <w:t>یامت</w:t>
      </w:r>
      <w:r w:rsidRPr="00C737A9">
        <w:rPr>
          <w:rStyle w:val="Char0"/>
          <w:rtl/>
        </w:rPr>
        <w:t>) برانگ</w:t>
      </w:r>
      <w:r w:rsidRPr="00C737A9">
        <w:rPr>
          <w:rStyle w:val="Char0"/>
          <w:rFonts w:hint="cs"/>
          <w:rtl/>
        </w:rPr>
        <w:t>یخته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اولاد آدم! البته ما برا</w:t>
      </w:r>
      <w:r w:rsidRPr="00C737A9">
        <w:rPr>
          <w:rStyle w:val="Char0"/>
          <w:rFonts w:hint="cs"/>
          <w:rtl/>
        </w:rPr>
        <w:t>ی</w:t>
      </w:r>
      <w:r w:rsidRPr="00C737A9">
        <w:rPr>
          <w:rStyle w:val="Char0"/>
          <w:rtl/>
        </w:rPr>
        <w:t xml:space="preserve"> شما لباس</w:t>
      </w:r>
      <w:r w:rsidRPr="00C737A9">
        <w:rPr>
          <w:rStyle w:val="Char0"/>
          <w:rFonts w:hint="cs"/>
          <w:rtl/>
        </w:rPr>
        <w:t>ی</w:t>
      </w:r>
      <w:r w:rsidRPr="00C737A9">
        <w:rPr>
          <w:rStyle w:val="Char0"/>
          <w:rtl/>
        </w:rPr>
        <w:t xml:space="preserve"> را فرود آورد</w:t>
      </w:r>
      <w:r w:rsidRPr="00C737A9">
        <w:rPr>
          <w:rStyle w:val="Char0"/>
          <w:rFonts w:hint="cs"/>
          <w:rtl/>
        </w:rPr>
        <w:t>یم</w:t>
      </w:r>
      <w:r w:rsidRPr="00C737A9">
        <w:rPr>
          <w:rStyle w:val="Char0"/>
          <w:rtl/>
        </w:rPr>
        <w:t xml:space="preserve"> که عورتها</w:t>
      </w:r>
      <w:r w:rsidRPr="00C737A9">
        <w:rPr>
          <w:rStyle w:val="Char0"/>
          <w:rFonts w:hint="cs"/>
          <w:rtl/>
        </w:rPr>
        <w:t>ی</w:t>
      </w:r>
      <w:r w:rsidRPr="00C737A9">
        <w:rPr>
          <w:rStyle w:val="Char0"/>
          <w:rtl/>
        </w:rPr>
        <w:t xml:space="preserve"> شما را</w:t>
      </w:r>
      <w:r w:rsidR="001619CE">
        <w:rPr>
          <w:rStyle w:val="Char0"/>
          <w:rtl/>
        </w:rPr>
        <w:t xml:space="preserve"> می‌</w:t>
      </w:r>
      <w:r w:rsidRPr="00C737A9">
        <w:rPr>
          <w:rStyle w:val="Char0"/>
          <w:rtl/>
        </w:rPr>
        <w:t>پ</w:t>
      </w:r>
      <w:r w:rsidRPr="00C737A9">
        <w:rPr>
          <w:rStyle w:val="Char0"/>
          <w:rFonts w:hint="cs"/>
          <w:rtl/>
        </w:rPr>
        <w:t>وشاند،</w:t>
      </w:r>
      <w:r w:rsidRPr="00C737A9">
        <w:rPr>
          <w:rStyle w:val="Char0"/>
          <w:rtl/>
        </w:rPr>
        <w:t xml:space="preserve"> و برا</w:t>
      </w:r>
      <w:r w:rsidRPr="00C737A9">
        <w:rPr>
          <w:rStyle w:val="Char0"/>
          <w:rFonts w:hint="cs"/>
          <w:rtl/>
        </w:rPr>
        <w:t>ی</w:t>
      </w:r>
      <w:r w:rsidRPr="00C737A9">
        <w:rPr>
          <w:rStyle w:val="Char0"/>
          <w:rtl/>
        </w:rPr>
        <w:t xml:space="preserve"> شما ز</w:t>
      </w:r>
      <w:r w:rsidRPr="00C737A9">
        <w:rPr>
          <w:rStyle w:val="Char0"/>
          <w:rFonts w:hint="cs"/>
          <w:rtl/>
        </w:rPr>
        <w:t>ینت</w:t>
      </w:r>
      <w:r w:rsidRPr="00C737A9">
        <w:rPr>
          <w:rStyle w:val="Char0"/>
          <w:rtl/>
        </w:rPr>
        <w:t xml:space="preserve"> است. و (ل</w:t>
      </w:r>
      <w:r w:rsidRPr="00C737A9">
        <w:rPr>
          <w:rStyle w:val="Char0"/>
          <w:rFonts w:hint="cs"/>
          <w:rtl/>
        </w:rPr>
        <w:t>یکن</w:t>
      </w:r>
      <w:r w:rsidRPr="00C737A9">
        <w:rPr>
          <w:rStyle w:val="Char0"/>
          <w:rtl/>
        </w:rPr>
        <w:t>) لباس پره</w:t>
      </w:r>
      <w:r w:rsidRPr="00C737A9">
        <w:rPr>
          <w:rStyle w:val="Char0"/>
          <w:rFonts w:hint="cs"/>
          <w:rtl/>
        </w:rPr>
        <w:t>یزگاری</w:t>
      </w:r>
      <w:r w:rsidRPr="00C737A9">
        <w:rPr>
          <w:rStyle w:val="Char0"/>
          <w:rtl/>
        </w:rPr>
        <w:t xml:space="preserve"> </w:t>
      </w:r>
      <w:r w:rsidRPr="00C737A9">
        <w:rPr>
          <w:rStyle w:val="Char0"/>
          <w:rFonts w:hint="cs"/>
          <w:rtl/>
        </w:rPr>
        <w:t>(</w:t>
      </w:r>
      <w:r w:rsidRPr="00C737A9">
        <w:rPr>
          <w:rStyle w:val="Char0"/>
          <w:rtl/>
        </w:rPr>
        <w:t>و عمل صالح) ا</w:t>
      </w:r>
      <w:r w:rsidRPr="00C737A9">
        <w:rPr>
          <w:rStyle w:val="Char0"/>
          <w:rFonts w:hint="cs"/>
          <w:rtl/>
        </w:rPr>
        <w:t>ین</w:t>
      </w:r>
      <w:r w:rsidRPr="00C737A9">
        <w:rPr>
          <w:rStyle w:val="Char0"/>
          <w:rtl/>
        </w:rPr>
        <w:t xml:space="preserve"> از همه بهتر است. ا</w:t>
      </w:r>
      <w:r w:rsidRPr="00C737A9">
        <w:rPr>
          <w:rStyle w:val="Char0"/>
          <w:rFonts w:hint="cs"/>
          <w:rtl/>
        </w:rPr>
        <w:t>ین</w:t>
      </w:r>
      <w:r w:rsidRPr="00C737A9">
        <w:rPr>
          <w:rStyle w:val="Char0"/>
          <w:rtl/>
        </w:rPr>
        <w:t xml:space="preserve"> از نشانه</w:t>
      </w:r>
      <w:r w:rsidR="001619CE">
        <w:rPr>
          <w:rStyle w:val="Char0"/>
          <w:rtl/>
        </w:rPr>
        <w:t xml:space="preserve">‌های </w:t>
      </w:r>
      <w:r w:rsidRPr="00C737A9">
        <w:rPr>
          <w:rStyle w:val="Char0"/>
          <w:rtl/>
        </w:rPr>
        <w:t>الله (بر اکرام اولاد آدم) است. تا (نعمت او را</w:t>
      </w:r>
      <w:r w:rsidRPr="00C737A9">
        <w:rPr>
          <w:rStyle w:val="Char0"/>
          <w:rFonts w:hint="cs"/>
          <w:rtl/>
        </w:rPr>
        <w:t>)</w:t>
      </w:r>
      <w:r w:rsidRPr="00C737A9">
        <w:rPr>
          <w:rStyle w:val="Char0"/>
          <w:rtl/>
        </w:rPr>
        <w:t xml:space="preserve"> </w:t>
      </w:r>
      <w:r w:rsidRPr="00C737A9">
        <w:rPr>
          <w:rStyle w:val="Char0"/>
          <w:rFonts w:hint="cs"/>
          <w:rtl/>
        </w:rPr>
        <w:t>یادآور</w:t>
      </w:r>
      <w:r w:rsidRPr="00C737A9">
        <w:rPr>
          <w:rStyle w:val="Char0"/>
          <w:rtl/>
        </w:rPr>
        <w:t xml:space="preserve"> شوند. </w:t>
      </w:r>
      <w:r>
        <w:rPr>
          <w:rStyle w:val="Char0"/>
          <w:rFonts w:ascii="Traditional Arabic" w:hAnsi="mylotus" w:cs="Traditional Arabic" w:hint="cs"/>
          <w:sz w:val="27"/>
          <w:szCs w:val="27"/>
          <w:rtl/>
          <w:lang w:bidi="fa-IR"/>
        </w:rPr>
        <w:t>﴿</w:t>
      </w:r>
      <w:r w:rsidRPr="00C737A9">
        <w:rPr>
          <w:rStyle w:val="Char0"/>
          <w:rFonts w:hint="cs"/>
          <w:rtl/>
        </w:rPr>
        <w:t>27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اولاد آدم! زنهار ش</w:t>
      </w:r>
      <w:r w:rsidRPr="00C737A9">
        <w:rPr>
          <w:rStyle w:val="Char0"/>
          <w:rFonts w:hint="cs"/>
          <w:rtl/>
        </w:rPr>
        <w:t>یطان</w:t>
      </w:r>
      <w:r w:rsidRPr="00C737A9">
        <w:rPr>
          <w:rStyle w:val="Char0"/>
          <w:rtl/>
        </w:rPr>
        <w:t xml:space="preserve"> شما را نفر</w:t>
      </w:r>
      <w:r w:rsidRPr="00C737A9">
        <w:rPr>
          <w:rStyle w:val="Char0"/>
          <w:rFonts w:hint="cs"/>
          <w:rtl/>
        </w:rPr>
        <w:t>یبد</w:t>
      </w:r>
      <w:r w:rsidRPr="00C737A9">
        <w:rPr>
          <w:rStyle w:val="Char0"/>
          <w:rtl/>
        </w:rPr>
        <w:t xml:space="preserve"> (و در فتنه و گمراه</w:t>
      </w:r>
      <w:r w:rsidRPr="00C737A9">
        <w:rPr>
          <w:rStyle w:val="Char0"/>
          <w:rFonts w:hint="cs"/>
          <w:rtl/>
        </w:rPr>
        <w:t>ی</w:t>
      </w:r>
      <w:r w:rsidRPr="00C737A9">
        <w:rPr>
          <w:rStyle w:val="Char0"/>
          <w:rtl/>
        </w:rPr>
        <w:t xml:space="preserve"> نه اندازد) طور</w:t>
      </w:r>
      <w:r w:rsidRPr="00C737A9">
        <w:rPr>
          <w:rStyle w:val="Char0"/>
          <w:rFonts w:hint="cs"/>
          <w:rtl/>
        </w:rPr>
        <w:t>ی</w:t>
      </w:r>
      <w:r w:rsidRPr="00C737A9">
        <w:rPr>
          <w:rStyle w:val="Char0"/>
          <w:rtl/>
        </w:rPr>
        <w:t xml:space="preserve"> که پدر و مادر </w:t>
      </w:r>
      <w:r w:rsidRPr="00C737A9">
        <w:rPr>
          <w:rStyle w:val="Char0"/>
          <w:rFonts w:hint="cs"/>
          <w:rtl/>
        </w:rPr>
        <w:t>شما</w:t>
      </w:r>
      <w:r w:rsidRPr="00C737A9">
        <w:rPr>
          <w:rStyle w:val="Char0"/>
          <w:rtl/>
        </w:rPr>
        <w:t xml:space="preserve"> را از جنت ب</w:t>
      </w:r>
      <w:r w:rsidRPr="00C737A9">
        <w:rPr>
          <w:rStyle w:val="Char0"/>
          <w:rFonts w:hint="cs"/>
          <w:rtl/>
        </w:rPr>
        <w:t>یرون</w:t>
      </w:r>
      <w:r w:rsidRPr="00C737A9">
        <w:rPr>
          <w:rStyle w:val="Char0"/>
          <w:rtl/>
        </w:rPr>
        <w:t xml:space="preserve"> کرد، لباس</w:t>
      </w:r>
      <w:r w:rsidR="001619CE">
        <w:rPr>
          <w:rStyle w:val="Char0"/>
          <w:rtl/>
        </w:rPr>
        <w:t xml:space="preserve">‌شان </w:t>
      </w:r>
      <w:r w:rsidRPr="00C737A9">
        <w:rPr>
          <w:rStyle w:val="Char0"/>
          <w:rtl/>
        </w:rPr>
        <w:t>را از تنشان ب</w:t>
      </w:r>
      <w:r w:rsidRPr="00C737A9">
        <w:rPr>
          <w:rStyle w:val="Char0"/>
          <w:rFonts w:hint="cs"/>
          <w:rtl/>
        </w:rPr>
        <w:t>یرون</w:t>
      </w:r>
      <w:r w:rsidRPr="00C737A9">
        <w:rPr>
          <w:rStyle w:val="Char0"/>
          <w:rtl/>
        </w:rPr>
        <w:t xml:space="preserve"> کش</w:t>
      </w:r>
      <w:r w:rsidRPr="00C737A9">
        <w:rPr>
          <w:rStyle w:val="Char0"/>
          <w:rFonts w:hint="cs"/>
          <w:rtl/>
        </w:rPr>
        <w:t>ید</w:t>
      </w:r>
      <w:r w:rsidRPr="00C737A9">
        <w:rPr>
          <w:rStyle w:val="Char0"/>
          <w:rtl/>
        </w:rPr>
        <w:t xml:space="preserve"> تا شرمگاهشان را به ا</w:t>
      </w:r>
      <w:r w:rsidRPr="00C737A9">
        <w:rPr>
          <w:rStyle w:val="Char0"/>
          <w:rFonts w:hint="cs"/>
          <w:rtl/>
        </w:rPr>
        <w:t>یشان</w:t>
      </w:r>
      <w:r w:rsidRPr="00C737A9">
        <w:rPr>
          <w:rStyle w:val="Char0"/>
          <w:rtl/>
        </w:rPr>
        <w:t xml:space="preserve"> نما</w:t>
      </w:r>
      <w:r w:rsidRPr="00C737A9">
        <w:rPr>
          <w:rStyle w:val="Char0"/>
          <w:rFonts w:hint="cs"/>
          <w:rtl/>
        </w:rPr>
        <w:t>یان</w:t>
      </w:r>
      <w:r w:rsidRPr="00C737A9">
        <w:rPr>
          <w:rStyle w:val="Char0"/>
          <w:rtl/>
        </w:rPr>
        <w:t xml:space="preserve"> کند. البته شيطان و قب</w:t>
      </w:r>
      <w:r w:rsidRPr="00C737A9">
        <w:rPr>
          <w:rStyle w:val="Char0"/>
          <w:rFonts w:hint="cs"/>
          <w:rtl/>
        </w:rPr>
        <w:t>یله</w:t>
      </w:r>
      <w:r w:rsidRPr="00C737A9">
        <w:rPr>
          <w:rStyle w:val="Char0"/>
          <w:rtl/>
        </w:rPr>
        <w:t xml:space="preserve"> اش از جا</w:t>
      </w:r>
      <w:r w:rsidRPr="00C737A9">
        <w:rPr>
          <w:rStyle w:val="Char0"/>
          <w:rFonts w:hint="cs"/>
          <w:rtl/>
        </w:rPr>
        <w:t>یی</w:t>
      </w:r>
      <w:r w:rsidRPr="00C737A9">
        <w:rPr>
          <w:rStyle w:val="Char0"/>
          <w:rtl/>
        </w:rPr>
        <w:t xml:space="preserve"> که آنها را</w:t>
      </w:r>
      <w:r w:rsidR="001619CE">
        <w:rPr>
          <w:rStyle w:val="Char0"/>
          <w:rtl/>
        </w:rPr>
        <w:t xml:space="preserve"> نمی‌</w:t>
      </w:r>
      <w:r w:rsidRPr="00C737A9">
        <w:rPr>
          <w:rStyle w:val="Char0"/>
          <w:rtl/>
        </w:rPr>
        <w:t>ب</w:t>
      </w:r>
      <w:r w:rsidRPr="00C737A9">
        <w:rPr>
          <w:rStyle w:val="Char0"/>
          <w:rFonts w:hint="cs"/>
          <w:rtl/>
        </w:rPr>
        <w:t>ینید</w:t>
      </w:r>
      <w:r w:rsidRPr="00C737A9">
        <w:rPr>
          <w:rStyle w:val="Char0"/>
          <w:rtl/>
        </w:rPr>
        <w:t xml:space="preserve"> شما را</w:t>
      </w:r>
      <w:r w:rsidR="001619CE">
        <w:rPr>
          <w:rStyle w:val="Char0"/>
          <w:rtl/>
        </w:rPr>
        <w:t xml:space="preserve"> می‌</w:t>
      </w:r>
      <w:r w:rsidRPr="00C737A9">
        <w:rPr>
          <w:rStyle w:val="Char0"/>
          <w:rtl/>
        </w:rPr>
        <w:t>ب</w:t>
      </w:r>
      <w:r w:rsidRPr="00C737A9">
        <w:rPr>
          <w:rStyle w:val="Char0"/>
          <w:rFonts w:hint="cs"/>
          <w:rtl/>
        </w:rPr>
        <w:t>ینند</w:t>
      </w:r>
      <w:r w:rsidRPr="00C737A9">
        <w:rPr>
          <w:rStyle w:val="Char0"/>
          <w:rtl/>
        </w:rPr>
        <w:t>. البته ما شيطانها را دوستان کسان</w:t>
      </w:r>
      <w:r w:rsidRPr="00C737A9">
        <w:rPr>
          <w:rStyle w:val="Char0"/>
          <w:rFonts w:hint="cs"/>
          <w:rtl/>
        </w:rPr>
        <w:t>ی</w:t>
      </w:r>
      <w:r w:rsidRPr="00C737A9">
        <w:rPr>
          <w:rStyle w:val="Char0"/>
          <w:rtl/>
        </w:rPr>
        <w:t xml:space="preserve"> قرار </w:t>
      </w:r>
      <w:r w:rsidRPr="00C737A9">
        <w:rPr>
          <w:rStyle w:val="Char0"/>
          <w:rtl/>
        </w:rPr>
        <w:lastRenderedPageBreak/>
        <w:t>داد</w:t>
      </w:r>
      <w:r w:rsidRPr="00C737A9">
        <w:rPr>
          <w:rStyle w:val="Char0"/>
          <w:rFonts w:hint="cs"/>
          <w:rtl/>
        </w:rPr>
        <w:t>یم</w:t>
      </w:r>
      <w:r w:rsidRPr="00C737A9">
        <w:rPr>
          <w:rStyle w:val="Char0"/>
          <w:rtl/>
        </w:rPr>
        <w:t xml:space="preserve"> که ا</w:t>
      </w:r>
      <w:r w:rsidRPr="00C737A9">
        <w:rPr>
          <w:rStyle w:val="Char0"/>
          <w:rFonts w:hint="cs"/>
          <w:rtl/>
        </w:rPr>
        <w:t>یمان</w:t>
      </w:r>
      <w:r w:rsidR="001619CE">
        <w:rPr>
          <w:rStyle w:val="Char0"/>
          <w:rtl/>
        </w:rPr>
        <w:t xml:space="preserve"> نمی‌</w:t>
      </w:r>
      <w:r w:rsidRPr="00C737A9">
        <w:rPr>
          <w:rStyle w:val="Char0"/>
          <w:rtl/>
        </w:rPr>
        <w:t xml:space="preserve">آورند. </w:t>
      </w:r>
      <w:r>
        <w:rPr>
          <w:rStyle w:val="Char0"/>
          <w:rFonts w:ascii="Traditional Arabic" w:hAnsi="mylotus" w:cs="Traditional Arabic" w:hint="cs"/>
          <w:sz w:val="27"/>
          <w:szCs w:val="27"/>
          <w:rtl/>
          <w:lang w:bidi="fa-IR"/>
        </w:rPr>
        <w:t>﴿</w:t>
      </w:r>
      <w:r w:rsidRPr="00C737A9">
        <w:rPr>
          <w:rStyle w:val="Char0"/>
          <w:rFonts w:hint="cs"/>
          <w:rtl/>
        </w:rPr>
        <w:t>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(لذا</w:t>
      </w:r>
      <w:r w:rsidRPr="00C737A9">
        <w:rPr>
          <w:rStyle w:val="Char0"/>
          <w:rFonts w:hint="cs"/>
          <w:rtl/>
        </w:rPr>
        <w:t>)</w:t>
      </w:r>
      <w:r w:rsidRPr="00C737A9">
        <w:rPr>
          <w:rStyle w:val="Char0"/>
          <w:rtl/>
        </w:rPr>
        <w:t xml:space="preserve"> چون کار زشت</w:t>
      </w:r>
      <w:r w:rsidRPr="00C737A9">
        <w:rPr>
          <w:rStyle w:val="Char0"/>
          <w:rFonts w:hint="cs"/>
          <w:rtl/>
        </w:rPr>
        <w:t>ی</w:t>
      </w:r>
      <w:r w:rsidRPr="00C737A9">
        <w:rPr>
          <w:rStyle w:val="Char0"/>
          <w:rtl/>
        </w:rPr>
        <w:t xml:space="preserve"> (ب</w:t>
      </w:r>
      <w:r w:rsidRPr="00C737A9">
        <w:rPr>
          <w:rStyle w:val="Char0"/>
          <w:rFonts w:hint="cs"/>
          <w:rtl/>
        </w:rPr>
        <w:t>ی</w:t>
      </w:r>
      <w:r w:rsidRPr="00C737A9">
        <w:rPr>
          <w:rStyle w:val="Char0"/>
          <w:rtl/>
        </w:rPr>
        <w:t xml:space="preserve"> ح</w:t>
      </w:r>
      <w:r w:rsidRPr="00C737A9">
        <w:rPr>
          <w:rStyle w:val="Char0"/>
          <w:rFonts w:hint="cs"/>
          <w:rtl/>
        </w:rPr>
        <w:t>یائی)</w:t>
      </w:r>
      <w:r w:rsidRPr="00C737A9">
        <w:rPr>
          <w:rStyle w:val="Char0"/>
          <w:rtl/>
        </w:rPr>
        <w:t xml:space="preserve"> کنند،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ما پدران خود را بر آن </w:t>
      </w:r>
      <w:r w:rsidRPr="00C737A9">
        <w:rPr>
          <w:rStyle w:val="Char0"/>
          <w:rFonts w:hint="cs"/>
          <w:rtl/>
        </w:rPr>
        <w:t>یافته</w:t>
      </w:r>
      <w:r w:rsidR="001619CE">
        <w:rPr>
          <w:rStyle w:val="Char0"/>
          <w:rtl/>
        </w:rPr>
        <w:t>‌ایم،</w:t>
      </w:r>
      <w:r w:rsidRPr="00C737A9">
        <w:rPr>
          <w:rStyle w:val="Char0"/>
          <w:rtl/>
        </w:rPr>
        <w:t xml:space="preserve"> و الله ما را به آن امر کرده است، بگو: هرگز الله به کار زشت امر</w:t>
      </w:r>
      <w:r w:rsidR="001619CE">
        <w:rPr>
          <w:rStyle w:val="Char0"/>
          <w:rtl/>
        </w:rPr>
        <w:t xml:space="preserve"> نمی‌</w:t>
      </w:r>
      <w:r w:rsidRPr="00C737A9">
        <w:rPr>
          <w:rStyle w:val="Char0"/>
          <w:rtl/>
        </w:rPr>
        <w:t>کند، آ</w:t>
      </w:r>
      <w:r w:rsidRPr="00C737A9">
        <w:rPr>
          <w:rStyle w:val="Char0"/>
          <w:rFonts w:hint="cs"/>
          <w:rtl/>
        </w:rPr>
        <w:t>یا</w:t>
      </w:r>
      <w:r w:rsidRPr="00C737A9">
        <w:rPr>
          <w:rStyle w:val="Char0"/>
          <w:rtl/>
        </w:rPr>
        <w:t xml:space="preserve"> آنچه را که</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به الله نسبت م</w:t>
      </w:r>
      <w:r w:rsidRPr="00C737A9">
        <w:rPr>
          <w:rStyle w:val="Char0"/>
          <w:rFonts w:hint="cs"/>
          <w:rtl/>
        </w:rPr>
        <w:t>یدهید؟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(بلکه</w:t>
      </w:r>
      <w:r w:rsidRPr="00C737A9">
        <w:rPr>
          <w:rStyle w:val="Char0"/>
          <w:rFonts w:hint="cs"/>
          <w:rtl/>
        </w:rPr>
        <w:t>)</w:t>
      </w:r>
      <w:r w:rsidRPr="00C737A9">
        <w:rPr>
          <w:rStyle w:val="Char0"/>
          <w:rtl/>
        </w:rPr>
        <w:t xml:space="preserve"> پروردگارم به عدل و انصاف امر کرده است، و ا</w:t>
      </w:r>
      <w:r w:rsidRPr="00C737A9">
        <w:rPr>
          <w:rStyle w:val="Char0"/>
          <w:rFonts w:hint="cs"/>
          <w:rtl/>
        </w:rPr>
        <w:t>ینکه</w:t>
      </w:r>
      <w:r w:rsidRPr="00C737A9">
        <w:rPr>
          <w:rStyle w:val="Char0"/>
          <w:rtl/>
        </w:rPr>
        <w:t xml:space="preserve"> چهره</w:t>
      </w:r>
      <w:r w:rsidR="001619CE">
        <w:rPr>
          <w:rStyle w:val="Char0"/>
          <w:rtl/>
        </w:rPr>
        <w:t xml:space="preserve">‌های </w:t>
      </w:r>
      <w:r w:rsidRPr="00C737A9">
        <w:rPr>
          <w:rStyle w:val="Char0"/>
          <w:rtl/>
        </w:rPr>
        <w:t>تان را در هر مسجد</w:t>
      </w:r>
      <w:r w:rsidRPr="00C737A9">
        <w:rPr>
          <w:rStyle w:val="Char0"/>
          <w:rFonts w:hint="cs"/>
          <w:rtl/>
        </w:rPr>
        <w:t>ی</w:t>
      </w:r>
      <w:r w:rsidRPr="00C737A9">
        <w:rPr>
          <w:rStyle w:val="Char0"/>
          <w:rtl/>
        </w:rPr>
        <w:t xml:space="preserve"> (در هر نماز</w:t>
      </w:r>
      <w:r w:rsidR="00A176E9">
        <w:rPr>
          <w:rStyle w:val="Char0"/>
          <w:rtl/>
        </w:rPr>
        <w:t xml:space="preserve"> به‌سوی </w:t>
      </w:r>
      <w:r w:rsidRPr="00C737A9">
        <w:rPr>
          <w:rStyle w:val="Char0"/>
          <w:rtl/>
        </w:rPr>
        <w:t>قبله) راست کن</w:t>
      </w:r>
      <w:r w:rsidRPr="00C737A9">
        <w:rPr>
          <w:rStyle w:val="Char0"/>
          <w:rFonts w:hint="cs"/>
          <w:rtl/>
        </w:rPr>
        <w:t>ید،</w:t>
      </w:r>
      <w:r w:rsidRPr="00C737A9">
        <w:rPr>
          <w:rStyle w:val="Char0"/>
          <w:rtl/>
        </w:rPr>
        <w:t xml:space="preserve"> و او را اطاعت کن</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د</w:t>
      </w:r>
      <w:r w:rsidRPr="00C737A9">
        <w:rPr>
          <w:rStyle w:val="Char0"/>
          <w:rFonts w:hint="cs"/>
          <w:rtl/>
        </w:rPr>
        <w:t>ین</w:t>
      </w:r>
      <w:r w:rsidRPr="00C737A9">
        <w:rPr>
          <w:rStyle w:val="Char0"/>
          <w:rtl/>
        </w:rPr>
        <w:t xml:space="preserve"> خود را برا</w:t>
      </w:r>
      <w:r w:rsidRPr="00C737A9">
        <w:rPr>
          <w:rStyle w:val="Char0"/>
          <w:rFonts w:hint="cs"/>
          <w:rtl/>
        </w:rPr>
        <w:t>ی</w:t>
      </w:r>
      <w:r w:rsidRPr="00C737A9">
        <w:rPr>
          <w:rStyle w:val="Char0"/>
          <w:rtl/>
        </w:rPr>
        <w:t xml:space="preserve"> او خالص گردان</w:t>
      </w:r>
      <w:r w:rsidRPr="00C737A9">
        <w:rPr>
          <w:rStyle w:val="Char0"/>
          <w:rFonts w:hint="cs"/>
          <w:rtl/>
        </w:rPr>
        <w:t>یده</w:t>
      </w:r>
      <w:r w:rsidRPr="00C737A9">
        <w:rPr>
          <w:rStyle w:val="Char0"/>
          <w:rtl/>
        </w:rPr>
        <w:t xml:space="preserve"> ا</w:t>
      </w:r>
      <w:r w:rsidRPr="00C737A9">
        <w:rPr>
          <w:rStyle w:val="Char0"/>
          <w:rFonts w:hint="cs"/>
          <w:rtl/>
        </w:rPr>
        <w:t>ید</w:t>
      </w:r>
      <w:r w:rsidRPr="00C737A9">
        <w:rPr>
          <w:rStyle w:val="Char0"/>
          <w:rtl/>
        </w:rPr>
        <w:t xml:space="preserve">. چنانکه شما را </w:t>
      </w:r>
      <w:r w:rsidRPr="00C737A9">
        <w:rPr>
          <w:rStyle w:val="Char0"/>
          <w:rFonts w:hint="cs"/>
          <w:rtl/>
        </w:rPr>
        <w:t>(</w:t>
      </w:r>
      <w:r w:rsidRPr="00C737A9">
        <w:rPr>
          <w:rStyle w:val="Char0"/>
          <w:rtl/>
        </w:rPr>
        <w:t>در ابتدا</w:t>
      </w:r>
      <w:r w:rsidRPr="00C737A9">
        <w:rPr>
          <w:rStyle w:val="Char0"/>
          <w:rFonts w:hint="cs"/>
          <w:rtl/>
        </w:rPr>
        <w:t>)</w:t>
      </w:r>
      <w:r w:rsidRPr="00C737A9">
        <w:rPr>
          <w:rStyle w:val="Char0"/>
          <w:rtl/>
        </w:rPr>
        <w:t xml:space="preserve"> آفر</w:t>
      </w:r>
      <w:r w:rsidRPr="00C737A9">
        <w:rPr>
          <w:rStyle w:val="Char0"/>
          <w:rFonts w:hint="cs"/>
          <w:rtl/>
        </w:rPr>
        <w:t>ید</w:t>
      </w:r>
      <w:r w:rsidRPr="00C737A9">
        <w:rPr>
          <w:rStyle w:val="Char0"/>
          <w:rtl/>
        </w:rPr>
        <w:t xml:space="preserve"> (بار دوم زنده کرده</w:t>
      </w:r>
      <w:r w:rsidRPr="00C737A9">
        <w:rPr>
          <w:rStyle w:val="Char0"/>
          <w:rFonts w:hint="cs"/>
          <w:rtl/>
        </w:rPr>
        <w:t>)</w:t>
      </w:r>
      <w:r w:rsidR="00A176E9">
        <w:rPr>
          <w:rStyle w:val="Char0"/>
          <w:rtl/>
        </w:rPr>
        <w:t xml:space="preserve"> به‌سوی </w:t>
      </w:r>
      <w:r w:rsidRPr="00C737A9">
        <w:rPr>
          <w:rStyle w:val="Char0"/>
          <w:rtl/>
        </w:rPr>
        <w:t>او بر</w:t>
      </w:r>
      <w:r w:rsidR="001619CE">
        <w:rPr>
          <w:rStyle w:val="Char0"/>
          <w:rtl/>
        </w:rPr>
        <w:t xml:space="preserve"> می‌</w:t>
      </w:r>
      <w:r w:rsidRPr="00C737A9">
        <w:rPr>
          <w:rStyle w:val="Char0"/>
          <w:rtl/>
        </w:rPr>
        <w:t>گرد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001619CE" w:rsidRPr="001619CE">
        <w:rPr>
          <w:rStyle w:val="Char0"/>
          <w:rFonts w:ascii="Traditional Arabic" w:hAnsi="mylotus" w:hint="cs"/>
          <w:sz w:val="27"/>
          <w:szCs w:val="27"/>
          <w:rtl/>
          <w:lang w:bidi="fa-IR"/>
        </w:rPr>
        <w:t>30</w:t>
      </w:r>
      <w:r>
        <w:rPr>
          <w:rStyle w:val="Char0"/>
          <w:rFonts w:ascii="Traditional Arabic" w:hAnsi="mylotus" w:cs="Traditional Arabic" w:hint="cs"/>
          <w:sz w:val="27"/>
          <w:szCs w:val="27"/>
          <w:rtl/>
          <w:lang w:bidi="fa-IR"/>
        </w:rPr>
        <w:t xml:space="preserve">﴾ </w:t>
      </w:r>
      <w:r w:rsidRPr="00C737A9">
        <w:rPr>
          <w:rStyle w:val="Char0"/>
          <w:rtl/>
        </w:rPr>
        <w:t>گروه</w:t>
      </w:r>
      <w:r w:rsidRPr="00C737A9">
        <w:rPr>
          <w:rStyle w:val="Char0"/>
          <w:rFonts w:hint="cs"/>
          <w:rtl/>
        </w:rPr>
        <w:t>ی</w:t>
      </w:r>
      <w:r w:rsidRPr="00C737A9">
        <w:rPr>
          <w:rStyle w:val="Char0"/>
          <w:rtl/>
        </w:rPr>
        <w:t xml:space="preserve"> را هدا</w:t>
      </w:r>
      <w:r w:rsidRPr="00C737A9">
        <w:rPr>
          <w:rStyle w:val="Char0"/>
          <w:rFonts w:hint="cs"/>
          <w:rtl/>
        </w:rPr>
        <w:t>یت</w:t>
      </w:r>
      <w:r w:rsidRPr="00C737A9">
        <w:rPr>
          <w:rStyle w:val="Char0"/>
          <w:rtl/>
        </w:rPr>
        <w:t xml:space="preserve"> کرد، و گروه</w:t>
      </w:r>
      <w:r w:rsidRPr="00C737A9">
        <w:rPr>
          <w:rStyle w:val="Char0"/>
          <w:rFonts w:hint="cs"/>
          <w:rtl/>
        </w:rPr>
        <w:t>ی</w:t>
      </w:r>
      <w:r w:rsidRPr="00C737A9">
        <w:rPr>
          <w:rStyle w:val="Char0"/>
          <w:rtl/>
        </w:rPr>
        <w:t xml:space="preserve"> گمراه</w:t>
      </w:r>
      <w:r w:rsidRPr="00C737A9">
        <w:rPr>
          <w:rStyle w:val="Char0"/>
          <w:rFonts w:hint="cs"/>
          <w:rtl/>
        </w:rPr>
        <w:t>ی</w:t>
      </w:r>
      <w:r w:rsidRPr="00C737A9">
        <w:rPr>
          <w:rStyle w:val="Char0"/>
          <w:rtl/>
        </w:rPr>
        <w:t xml:space="preserve"> بر آنها ثابت شده است. چون آنها ش</w:t>
      </w:r>
      <w:r w:rsidRPr="00C737A9">
        <w:rPr>
          <w:rStyle w:val="Char0"/>
          <w:rFonts w:hint="cs"/>
          <w:rtl/>
        </w:rPr>
        <w:t>ی</w:t>
      </w:r>
      <w:r w:rsidRPr="00C737A9">
        <w:rPr>
          <w:rStyle w:val="Char0"/>
          <w:rtl/>
        </w:rPr>
        <w:t>اط</w:t>
      </w:r>
      <w:r w:rsidRPr="00C737A9">
        <w:rPr>
          <w:rStyle w:val="Char0"/>
          <w:rFonts w:hint="cs"/>
          <w:rtl/>
        </w:rPr>
        <w:t>ین</w:t>
      </w:r>
      <w:r w:rsidRPr="00C737A9">
        <w:rPr>
          <w:rStyle w:val="Char0"/>
          <w:rtl/>
        </w:rPr>
        <w:t xml:space="preserve"> را بجا</w:t>
      </w:r>
      <w:r w:rsidRPr="00C737A9">
        <w:rPr>
          <w:rStyle w:val="Char0"/>
          <w:rFonts w:hint="cs"/>
          <w:rtl/>
        </w:rPr>
        <w:t>ی</w:t>
      </w:r>
      <w:r w:rsidRPr="00C737A9">
        <w:rPr>
          <w:rStyle w:val="Char0"/>
          <w:rtl/>
        </w:rPr>
        <w:t xml:space="preserve"> الله کارساز و دوست خود گردان</w:t>
      </w:r>
      <w:r w:rsidRPr="00C737A9">
        <w:rPr>
          <w:rStyle w:val="Char0"/>
          <w:rFonts w:hint="cs"/>
          <w:rtl/>
        </w:rPr>
        <w:t>یده</w:t>
      </w:r>
      <w:r w:rsidR="001619CE">
        <w:rPr>
          <w:rStyle w:val="Char0"/>
          <w:rtl/>
        </w:rPr>
        <w:t>‌اند.</w:t>
      </w:r>
      <w:r w:rsidRPr="00C737A9">
        <w:rPr>
          <w:rStyle w:val="Char0"/>
          <w:rtl/>
        </w:rPr>
        <w:t xml:space="preserve"> و باز هم گمان</w:t>
      </w:r>
      <w:r w:rsidR="001619CE">
        <w:rPr>
          <w:rStyle w:val="Char0"/>
          <w:rtl/>
        </w:rPr>
        <w:t xml:space="preserve"> می‌</w:t>
      </w:r>
      <w:r>
        <w:rPr>
          <w:rStyle w:val="Char0"/>
          <w:rtl/>
        </w:rPr>
        <w:t>کنند که بر راه راست قرار دارند.</w:t>
      </w:r>
    </w:p>
    <w:p w:rsidR="00AD43F8" w:rsidRDefault="00AD43F8" w:rsidP="00AD43F8">
      <w:pPr>
        <w:pStyle w:val="a0"/>
        <w:rPr>
          <w:rStyle w:val="Char0"/>
          <w:rtl/>
        </w:rPr>
      </w:pPr>
      <w:r w:rsidRPr="005B4B60">
        <w:rPr>
          <w:rStyle w:val="Char0"/>
          <w:rFonts w:cs="Traditional Arabic"/>
          <w:rtl/>
        </w:rPr>
        <w:t>﴿</w:t>
      </w:r>
      <w:r w:rsidRPr="008B4A46">
        <w:rPr>
          <w:rStyle w:val="Char7"/>
          <w:rtl/>
        </w:rPr>
        <w:t>يَا بَنِي آدَمَ خُذُوا زِينَتَكُمْ عِنْدَ كُلِّ مَسْجِدٍ وَكُلُوا وَاشْرَبُوا وَلَا تُسْرِفُوا</w:t>
      </w:r>
      <w:r w:rsidR="001619CE" w:rsidRPr="008B4A46">
        <w:rPr>
          <w:rStyle w:val="Char7"/>
          <w:rtl/>
        </w:rPr>
        <w:t xml:space="preserve"> </w:t>
      </w:r>
      <w:r w:rsidRPr="008B4A46">
        <w:rPr>
          <w:rStyle w:val="Char7"/>
          <w:rtl/>
        </w:rPr>
        <w:t>إِنَّهُ لَا يُحِبُّ الْمُسْرِفِينَ٣١ قُلْ مَنْ حَرَّمَ زِينَةَ اللَّهِ الَّتِي أَخْرَجَ لِعِبَادِهِ وَالطَّيِّبَاتِ مِنَ الرِّزْقِ</w:t>
      </w:r>
      <w:r w:rsidR="001619CE" w:rsidRPr="008B4A46">
        <w:rPr>
          <w:rStyle w:val="Char7"/>
          <w:rtl/>
        </w:rPr>
        <w:t xml:space="preserve"> </w:t>
      </w:r>
      <w:r w:rsidRPr="008B4A46">
        <w:rPr>
          <w:rStyle w:val="Char7"/>
          <w:rtl/>
        </w:rPr>
        <w:t>قُلْ هِيَ لِلَّذِينَ آمَنُوا فِي الْحَيَاةِ الدُّنْيَا خَالِصَةً يَوْمَ الْقِيَامَةِ</w:t>
      </w:r>
      <w:r w:rsidR="001619CE" w:rsidRPr="008B4A46">
        <w:rPr>
          <w:rStyle w:val="Char7"/>
          <w:rtl/>
        </w:rPr>
        <w:t xml:space="preserve"> </w:t>
      </w:r>
      <w:r w:rsidRPr="008B4A46">
        <w:rPr>
          <w:rStyle w:val="Char7"/>
          <w:rtl/>
        </w:rPr>
        <w:t>كَذَلِكَ نُفَصِّلُ الْآيَاتِ لِقَوْمٍ يَعْلَمُونَ٣٢ قُلْ إِنَّمَا حَرَّمَ رَبِّيَ الْفَوَاحِشَ مَا ظَهَرَ مِنْهَا وَمَا بَطَنَ وَالْإِثْمَ وَالْبَغْيَ بِغَيْرِ الْحَقِّ وَأَنْ تُشْرِكُوا بِاللَّهِ مَا لَمْ يُنَزِّلْ بِهِ سُلْطَانًا وَأَنْ تَقُولُوا عَلَى اللَّهِ مَا لَا تَعْلَمُونَ٣٣ وَلِكُلِّ أُمَّةٍ أَجَلٌ</w:t>
      </w:r>
      <w:r w:rsidR="001619CE" w:rsidRPr="008B4A46">
        <w:rPr>
          <w:rStyle w:val="Char7"/>
          <w:rtl/>
        </w:rPr>
        <w:t xml:space="preserve"> </w:t>
      </w:r>
      <w:r w:rsidRPr="008B4A46">
        <w:rPr>
          <w:rStyle w:val="Char7"/>
          <w:rtl/>
        </w:rPr>
        <w:t>فَإِذَا جَاءَ أَجَلُهُمْ لَا يَسْتَأْخِرُونَ سَاعَةً</w:t>
      </w:r>
      <w:r w:rsidR="001619CE" w:rsidRPr="008B4A46">
        <w:rPr>
          <w:rStyle w:val="Char7"/>
          <w:rtl/>
        </w:rPr>
        <w:t xml:space="preserve"> </w:t>
      </w:r>
      <w:r w:rsidRPr="008B4A46">
        <w:rPr>
          <w:rStyle w:val="Char7"/>
          <w:rtl/>
        </w:rPr>
        <w:t>وَلَا يَسْتَقْدِمُونَ٣٤ يَا بَنِي آدَمَ إِمَّا يَأْتِيَنَّكُمْ رُسُلٌ مِنْكُمْ يَقُصُّونَ عَلَيْكُمْ آيَاتِي</w:t>
      </w:r>
      <w:r w:rsidR="001619CE" w:rsidRPr="008B4A46">
        <w:rPr>
          <w:rStyle w:val="Char7"/>
          <w:rtl/>
        </w:rPr>
        <w:t xml:space="preserve"> </w:t>
      </w:r>
      <w:r w:rsidRPr="008B4A46">
        <w:rPr>
          <w:rStyle w:val="Char7"/>
          <w:rtl/>
        </w:rPr>
        <w:t>فَمَنِ اتَّقَى وَأَصْلَحَ فَلَا خَوْفٌ عَلَيْهِمْ وَلَا هُمْ يَحْزَنُونَ٣٥ وَالَّذِينَ كَذَّبُوا بِآيَاتِنَا وَاسْتَكْبَرُوا عَنْهَا أُولَئِكَ أَصْحَابُ النَّارِ</w:t>
      </w:r>
      <w:r w:rsidR="001619CE" w:rsidRPr="008B4A46">
        <w:rPr>
          <w:rStyle w:val="Char7"/>
          <w:rtl/>
        </w:rPr>
        <w:t xml:space="preserve"> </w:t>
      </w:r>
      <w:r w:rsidRPr="008B4A46">
        <w:rPr>
          <w:rStyle w:val="Char7"/>
          <w:rtl/>
        </w:rPr>
        <w:t>هُمْ فِيهَا خَالِدُونَ٣٦ فَمَنْ أَظْلَمُ مِمَّنِ افْتَرَى عَلَى اللَّهِ كَذِبًا أَوْ كَذَّبَ بِآيَاتِهِ</w:t>
      </w:r>
      <w:r w:rsidR="001619CE" w:rsidRPr="008B4A46">
        <w:rPr>
          <w:rStyle w:val="Char7"/>
          <w:rtl/>
        </w:rPr>
        <w:t xml:space="preserve"> </w:t>
      </w:r>
      <w:r w:rsidRPr="008B4A46">
        <w:rPr>
          <w:rStyle w:val="Char7"/>
          <w:rtl/>
        </w:rPr>
        <w:t>أُولَئِكَ يَنَالُهُمْ نَصِيبُهُمْ مِنَ الْكِتَابِ</w:t>
      </w:r>
      <w:r w:rsidR="001619CE" w:rsidRPr="008B4A46">
        <w:rPr>
          <w:rStyle w:val="Char7"/>
          <w:rtl/>
        </w:rPr>
        <w:t xml:space="preserve"> </w:t>
      </w:r>
      <w:r w:rsidRPr="008B4A46">
        <w:rPr>
          <w:rStyle w:val="Char7"/>
          <w:rtl/>
        </w:rPr>
        <w:t>حَتَّى إِذَا جَاءَتْهُمْ رُسُلُنَا يَتَوَفَّوْنَهُمْ قَالُوا أَيْنَ مَا كُنْتُمْ تَدْعُونَ مِنْ دُونِ اللَّهِ</w:t>
      </w:r>
      <w:r w:rsidR="001619CE" w:rsidRPr="008B4A46">
        <w:rPr>
          <w:rStyle w:val="Char7"/>
          <w:rtl/>
        </w:rPr>
        <w:t xml:space="preserve"> </w:t>
      </w:r>
      <w:r w:rsidRPr="008B4A46">
        <w:rPr>
          <w:rStyle w:val="Char7"/>
          <w:rtl/>
        </w:rPr>
        <w:t>قَالُوا ضَلُّوا عَنَّا وَشَهِدُوا عَلَى أَنْفُسِهِمْ أَنَّهُمْ كَانُوا كَافِرِينَ٣٧</w:t>
      </w:r>
      <w:r w:rsidRPr="005B4B60">
        <w:rPr>
          <w:rStyle w:val="Char0"/>
          <w:rFonts w:ascii="Times New Roman" w:hAnsi="Times New Roman" w:cs="Traditional Arabic" w:hint="cs"/>
          <w:rtl/>
        </w:rPr>
        <w:t>﴾</w:t>
      </w:r>
      <w:r w:rsidRPr="008B4A46">
        <w:rPr>
          <w:rStyle w:val="Char"/>
          <w:rtl/>
        </w:rPr>
        <w:t xml:space="preserve"> [الأعراف: 31-37]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اولاد آدم! ز</w:t>
      </w:r>
      <w:r w:rsidRPr="00C737A9">
        <w:rPr>
          <w:rStyle w:val="Char0"/>
          <w:rFonts w:hint="cs"/>
          <w:rtl/>
        </w:rPr>
        <w:t>ینت</w:t>
      </w:r>
      <w:r w:rsidRPr="00C737A9">
        <w:rPr>
          <w:rStyle w:val="Char0"/>
          <w:rtl/>
        </w:rPr>
        <w:t xml:space="preserve"> خود را (لباس خود را</w:t>
      </w:r>
      <w:r w:rsidRPr="00C737A9">
        <w:rPr>
          <w:rStyle w:val="Char0"/>
          <w:rFonts w:hint="cs"/>
          <w:rtl/>
        </w:rPr>
        <w:t>)</w:t>
      </w:r>
      <w:r w:rsidRPr="00C737A9">
        <w:rPr>
          <w:rStyle w:val="Char0"/>
          <w:rtl/>
        </w:rPr>
        <w:t xml:space="preserve"> در هر مسجد</w:t>
      </w:r>
      <w:r w:rsidRPr="00C737A9">
        <w:rPr>
          <w:rStyle w:val="Char0"/>
          <w:rFonts w:hint="cs"/>
          <w:rtl/>
        </w:rPr>
        <w:t>ی</w:t>
      </w:r>
      <w:r w:rsidRPr="00C737A9">
        <w:rPr>
          <w:rStyle w:val="Char0"/>
          <w:rtl/>
        </w:rPr>
        <w:t xml:space="preserve"> (وقت هر نماز</w:t>
      </w:r>
      <w:r w:rsidRPr="00C737A9">
        <w:rPr>
          <w:rStyle w:val="Char0"/>
          <w:rFonts w:hint="cs"/>
          <w:rtl/>
        </w:rPr>
        <w:t>ی</w:t>
      </w:r>
      <w:r w:rsidRPr="00C737A9">
        <w:rPr>
          <w:rStyle w:val="Char0"/>
          <w:rtl/>
        </w:rPr>
        <w:t>) بگ</w:t>
      </w:r>
      <w:r w:rsidRPr="00C737A9">
        <w:rPr>
          <w:rStyle w:val="Char0"/>
          <w:rFonts w:hint="cs"/>
          <w:rtl/>
        </w:rPr>
        <w:t>یرید،</w:t>
      </w:r>
      <w:r w:rsidRPr="00C737A9">
        <w:rPr>
          <w:rStyle w:val="Char0"/>
          <w:rtl/>
        </w:rPr>
        <w:t xml:space="preserve"> و بخور</w:t>
      </w:r>
      <w:r w:rsidRPr="00C737A9">
        <w:rPr>
          <w:rStyle w:val="Char0"/>
          <w:rFonts w:hint="cs"/>
          <w:rtl/>
        </w:rPr>
        <w:t>ید</w:t>
      </w:r>
      <w:r w:rsidRPr="00C737A9">
        <w:rPr>
          <w:rStyle w:val="Char0"/>
          <w:rtl/>
        </w:rPr>
        <w:t xml:space="preserve"> و بنوش</w:t>
      </w:r>
      <w:r w:rsidRPr="00C737A9">
        <w:rPr>
          <w:rStyle w:val="Char0"/>
          <w:rFonts w:hint="cs"/>
          <w:rtl/>
        </w:rPr>
        <w:t>ید</w:t>
      </w:r>
      <w:r w:rsidRPr="00C737A9">
        <w:rPr>
          <w:rStyle w:val="Char0"/>
          <w:rtl/>
        </w:rPr>
        <w:t xml:space="preserve"> ول</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در لباس و خورد و نوش ) اسراف (و حد گذر</w:t>
      </w:r>
      <w:r w:rsidRPr="00C737A9">
        <w:rPr>
          <w:rStyle w:val="Char0"/>
          <w:rFonts w:hint="cs"/>
          <w:rtl/>
        </w:rPr>
        <w:t>ی</w:t>
      </w:r>
      <w:r w:rsidRPr="00C737A9">
        <w:rPr>
          <w:rStyle w:val="Char0"/>
          <w:rtl/>
        </w:rPr>
        <w:t>) مکن</w:t>
      </w:r>
      <w:r w:rsidRPr="00C737A9">
        <w:rPr>
          <w:rStyle w:val="Char0"/>
          <w:rFonts w:hint="cs"/>
          <w:rtl/>
        </w:rPr>
        <w:t>ید</w:t>
      </w:r>
      <w:r w:rsidRPr="00C737A9">
        <w:rPr>
          <w:rStyle w:val="Char0"/>
          <w:rtl/>
        </w:rPr>
        <w:t xml:space="preserve">. (چون) الله اسراف کنندگان را دوست ندارد. </w:t>
      </w:r>
      <w:r>
        <w:rPr>
          <w:rStyle w:val="Char0"/>
          <w:rFonts w:ascii="Traditional Arabic" w:hAnsi="mylotus" w:cs="Traditional Arabic" w:hint="cs"/>
          <w:sz w:val="27"/>
          <w:szCs w:val="27"/>
          <w:rtl/>
          <w:lang w:bidi="fa-IR"/>
        </w:rPr>
        <w:t>﴿</w:t>
      </w:r>
      <w:r w:rsidRPr="00C737A9">
        <w:rPr>
          <w:rStyle w:val="Char0"/>
          <w:rFonts w:hint="cs"/>
          <w:rtl/>
        </w:rPr>
        <w:t>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چه کس</w:t>
      </w:r>
      <w:r w:rsidRPr="00C737A9">
        <w:rPr>
          <w:rStyle w:val="Char0"/>
          <w:rFonts w:hint="cs"/>
          <w:rtl/>
        </w:rPr>
        <w:t>ی</w:t>
      </w:r>
      <w:r w:rsidRPr="00C737A9">
        <w:rPr>
          <w:rStyle w:val="Char0"/>
          <w:rtl/>
        </w:rPr>
        <w:t xml:space="preserve"> ز</w:t>
      </w:r>
      <w:r w:rsidRPr="00C737A9">
        <w:rPr>
          <w:rStyle w:val="Char0"/>
          <w:rFonts w:hint="cs"/>
          <w:rtl/>
        </w:rPr>
        <w:t>ینت</w:t>
      </w:r>
      <w:r w:rsidRPr="00C737A9">
        <w:rPr>
          <w:rStyle w:val="Char0"/>
          <w:rtl/>
        </w:rPr>
        <w:t xml:space="preserve"> الله را که برا</w:t>
      </w:r>
      <w:r w:rsidRPr="00C737A9">
        <w:rPr>
          <w:rStyle w:val="Char0"/>
          <w:rFonts w:hint="cs"/>
          <w:rtl/>
        </w:rPr>
        <w:t>ی</w:t>
      </w:r>
      <w:r w:rsidRPr="00C737A9">
        <w:rPr>
          <w:rStyle w:val="Char0"/>
          <w:rtl/>
        </w:rPr>
        <w:t xml:space="preserve"> بندگانش ب</w:t>
      </w:r>
      <w:r w:rsidRPr="00C737A9">
        <w:rPr>
          <w:rStyle w:val="Char0"/>
          <w:rFonts w:hint="cs"/>
          <w:rtl/>
        </w:rPr>
        <w:t>یرون</w:t>
      </w:r>
      <w:r w:rsidRPr="00C737A9">
        <w:rPr>
          <w:rStyle w:val="Char0"/>
          <w:rtl/>
        </w:rPr>
        <w:t xml:space="preserve"> آورده، و چ</w:t>
      </w:r>
      <w:r w:rsidRPr="00C737A9">
        <w:rPr>
          <w:rStyle w:val="Char0"/>
          <w:rFonts w:hint="cs"/>
          <w:rtl/>
        </w:rPr>
        <w:t>یزهای</w:t>
      </w:r>
      <w:r w:rsidRPr="00C737A9">
        <w:rPr>
          <w:rStyle w:val="Char0"/>
          <w:rtl/>
        </w:rPr>
        <w:t xml:space="preserve"> پاک را حرام کرده است؟ بگو: آن (وسا</w:t>
      </w:r>
      <w:r w:rsidRPr="00C737A9">
        <w:rPr>
          <w:rStyle w:val="Char0"/>
          <w:rFonts w:hint="cs"/>
          <w:rtl/>
        </w:rPr>
        <w:t>یل</w:t>
      </w:r>
      <w:r w:rsidRPr="00C737A9">
        <w:rPr>
          <w:rStyle w:val="Char0"/>
          <w:rtl/>
        </w:rPr>
        <w:t xml:space="preserve"> ز</w:t>
      </w:r>
      <w:r w:rsidRPr="00C737A9">
        <w:rPr>
          <w:rStyle w:val="Char0"/>
          <w:rFonts w:hint="cs"/>
          <w:rtl/>
        </w:rPr>
        <w:t>ینت</w:t>
      </w:r>
      <w:r w:rsidRPr="00C737A9">
        <w:rPr>
          <w:rStyle w:val="Char0"/>
          <w:rtl/>
        </w:rPr>
        <w:t xml:space="preserve"> و چ</w:t>
      </w:r>
      <w:r w:rsidRPr="00C737A9">
        <w:rPr>
          <w:rStyle w:val="Char0"/>
          <w:rFonts w:hint="cs"/>
          <w:rtl/>
        </w:rPr>
        <w:t>یزهای</w:t>
      </w:r>
      <w:r w:rsidRPr="00C737A9">
        <w:rPr>
          <w:rStyle w:val="Char0"/>
          <w:rtl/>
        </w:rPr>
        <w:t xml:space="preserve"> پاک</w:t>
      </w:r>
      <w:r w:rsidRPr="00C737A9">
        <w:rPr>
          <w:rStyle w:val="Char0"/>
          <w:rFonts w:hint="cs"/>
          <w:rtl/>
        </w:rPr>
        <w:t>)</w:t>
      </w:r>
      <w:r w:rsidRPr="00C737A9">
        <w:rPr>
          <w:rStyle w:val="Char0"/>
          <w:rtl/>
        </w:rPr>
        <w:t xml:space="preserve"> در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برا</w:t>
      </w:r>
      <w:r w:rsidRPr="00C737A9">
        <w:rPr>
          <w:rStyle w:val="Char0"/>
          <w:rFonts w:hint="cs"/>
          <w:rtl/>
        </w:rPr>
        <w:t>ی</w:t>
      </w:r>
      <w:r w:rsidRPr="00C737A9">
        <w:rPr>
          <w:rStyle w:val="Char0"/>
          <w:rtl/>
        </w:rPr>
        <w:t xml:space="preserve"> مؤمنان است. و روز ق</w:t>
      </w:r>
      <w:r w:rsidRPr="00C737A9">
        <w:rPr>
          <w:rStyle w:val="Char0"/>
          <w:rFonts w:hint="cs"/>
          <w:rtl/>
        </w:rPr>
        <w:t>یامت</w:t>
      </w:r>
      <w:r w:rsidRPr="00C737A9">
        <w:rPr>
          <w:rStyle w:val="Char0"/>
          <w:rtl/>
        </w:rPr>
        <w:t xml:space="preserve"> هم خالص از مؤمنان است. ا</w:t>
      </w:r>
      <w:r w:rsidRPr="00C737A9">
        <w:rPr>
          <w:rStyle w:val="Char0"/>
          <w:rFonts w:hint="cs"/>
          <w:rtl/>
        </w:rPr>
        <w:t>ینچنین</w:t>
      </w:r>
      <w:r w:rsidRPr="00C737A9">
        <w:rPr>
          <w:rStyle w:val="Char0"/>
          <w:rtl/>
        </w:rPr>
        <w:t xml:space="preserve"> آ</w:t>
      </w:r>
      <w:r w:rsidRPr="00C737A9">
        <w:rPr>
          <w:rStyle w:val="Char0"/>
          <w:rFonts w:hint="cs"/>
          <w:rtl/>
        </w:rPr>
        <w:t>یات</w:t>
      </w:r>
      <w:r w:rsidRPr="00C737A9">
        <w:rPr>
          <w:rStyle w:val="Char0"/>
          <w:rtl/>
        </w:rPr>
        <w:t xml:space="preserve"> را برا</w:t>
      </w:r>
      <w:r w:rsidRPr="00C737A9">
        <w:rPr>
          <w:rStyle w:val="Char0"/>
          <w:rFonts w:hint="cs"/>
          <w:rtl/>
        </w:rPr>
        <w:t>ی</w:t>
      </w:r>
      <w:r w:rsidRPr="00C737A9">
        <w:rPr>
          <w:rStyle w:val="Char0"/>
          <w:rtl/>
        </w:rPr>
        <w:t xml:space="preserve"> قوم</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دانند. ب</w:t>
      </w:r>
      <w:r w:rsidRPr="00C737A9">
        <w:rPr>
          <w:rStyle w:val="Char0"/>
          <w:rFonts w:hint="cs"/>
          <w:rtl/>
        </w:rPr>
        <w:t>یان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lastRenderedPageBreak/>
        <w:t>﴿</w:t>
      </w:r>
      <w:r w:rsidRPr="00C737A9">
        <w:rPr>
          <w:rStyle w:val="Char0"/>
          <w:rFonts w:hint="cs"/>
          <w:rtl/>
        </w:rPr>
        <w:t>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پروردگارم فواحش (</w:t>
      </w:r>
      <w:r w:rsidRPr="00C737A9">
        <w:rPr>
          <w:rStyle w:val="Char0"/>
          <w:rFonts w:hint="cs"/>
          <w:rtl/>
        </w:rPr>
        <w:t>بی</w:t>
      </w:r>
      <w:r w:rsidRPr="00C737A9">
        <w:rPr>
          <w:rStyle w:val="Char0"/>
          <w:rtl/>
        </w:rPr>
        <w:t xml:space="preserve"> ح</w:t>
      </w:r>
      <w:r w:rsidRPr="00C737A9">
        <w:rPr>
          <w:rStyle w:val="Char0"/>
          <w:rFonts w:hint="cs"/>
          <w:rtl/>
        </w:rPr>
        <w:t>یائی</w:t>
      </w:r>
      <w:r w:rsidR="0032143C">
        <w:rPr>
          <w:rStyle w:val="Char0"/>
          <w:rtl/>
        </w:rPr>
        <w:t>‌ها)</w:t>
      </w:r>
      <w:r w:rsidRPr="00C737A9">
        <w:rPr>
          <w:rStyle w:val="Char0"/>
          <w:rtl/>
        </w:rPr>
        <w:t xml:space="preserve"> را حرام کرده است، آنچه آشکار باشد از آن، و آنچه پنهان باشد. و (حرام کرده است) گناه و تجاوز و سرکش</w:t>
      </w:r>
      <w:r w:rsidRPr="00C737A9">
        <w:rPr>
          <w:rStyle w:val="Char0"/>
          <w:rFonts w:hint="cs"/>
          <w:rtl/>
        </w:rPr>
        <w:t>ی</w:t>
      </w:r>
      <w:r w:rsidRPr="00C737A9">
        <w:rPr>
          <w:rStyle w:val="Char0"/>
          <w:rtl/>
        </w:rPr>
        <w:t xml:space="preserve"> به ناحق را (در حق مردم)، و (حرام کرده است</w:t>
      </w:r>
      <w:r w:rsidRPr="00C737A9">
        <w:rPr>
          <w:rStyle w:val="Char0"/>
          <w:rFonts w:hint="cs"/>
          <w:rtl/>
        </w:rPr>
        <w:t>)</w:t>
      </w:r>
      <w:r w:rsidRPr="00C737A9">
        <w:rPr>
          <w:rStyle w:val="Char0"/>
          <w:rtl/>
        </w:rPr>
        <w:t xml:space="preserve"> ا</w:t>
      </w:r>
      <w:r w:rsidRPr="00C737A9">
        <w:rPr>
          <w:rStyle w:val="Char0"/>
          <w:rFonts w:hint="cs"/>
          <w:rtl/>
        </w:rPr>
        <w:t>ین</w:t>
      </w:r>
      <w:r w:rsidRPr="00C737A9">
        <w:rPr>
          <w:rStyle w:val="Char0"/>
          <w:rtl/>
        </w:rPr>
        <w:t xml:space="preserve"> که چ</w:t>
      </w:r>
      <w:r w:rsidRPr="00C737A9">
        <w:rPr>
          <w:rStyle w:val="Char0"/>
          <w:rFonts w:hint="cs"/>
          <w:rtl/>
        </w:rPr>
        <w:t>یزی</w:t>
      </w:r>
      <w:r w:rsidRPr="00C737A9">
        <w:rPr>
          <w:rStyle w:val="Char0"/>
          <w:rtl/>
        </w:rPr>
        <w:t xml:space="preserve"> را با الله شر</w:t>
      </w:r>
      <w:r w:rsidRPr="00C737A9">
        <w:rPr>
          <w:rStyle w:val="Char0"/>
          <w:rFonts w:hint="cs"/>
          <w:rtl/>
        </w:rPr>
        <w:t>یک</w:t>
      </w:r>
      <w:r w:rsidRPr="00C737A9">
        <w:rPr>
          <w:rStyle w:val="Char0"/>
          <w:rtl/>
        </w:rPr>
        <w:t xml:space="preserve"> مقرر کن</w:t>
      </w:r>
      <w:r w:rsidRPr="00C737A9">
        <w:rPr>
          <w:rStyle w:val="Char0"/>
          <w:rFonts w:hint="cs"/>
          <w:rtl/>
        </w:rPr>
        <w:t>ید</w:t>
      </w:r>
      <w:r w:rsidRPr="00C737A9">
        <w:rPr>
          <w:rStyle w:val="Char0"/>
          <w:rtl/>
        </w:rPr>
        <w:t xml:space="preserve"> که بر حقان</w:t>
      </w:r>
      <w:r w:rsidRPr="00C737A9">
        <w:rPr>
          <w:rStyle w:val="Char0"/>
          <w:rFonts w:hint="cs"/>
          <w:rtl/>
        </w:rPr>
        <w:t>یت</w:t>
      </w:r>
      <w:r w:rsidRPr="00C737A9">
        <w:rPr>
          <w:rStyle w:val="Char0"/>
          <w:rtl/>
        </w:rPr>
        <w:t xml:space="preserve"> آن ه</w:t>
      </w:r>
      <w:r w:rsidRPr="00C737A9">
        <w:rPr>
          <w:rStyle w:val="Char0"/>
          <w:rFonts w:hint="cs"/>
          <w:rtl/>
        </w:rPr>
        <w:t>یچ</w:t>
      </w:r>
      <w:r w:rsidRPr="00C737A9">
        <w:rPr>
          <w:rStyle w:val="Char0"/>
          <w:rtl/>
        </w:rPr>
        <w:t xml:space="preserve"> دل</w:t>
      </w:r>
      <w:r w:rsidRPr="00C737A9">
        <w:rPr>
          <w:rStyle w:val="Char0"/>
          <w:rFonts w:hint="cs"/>
          <w:rtl/>
        </w:rPr>
        <w:t>یلی</w:t>
      </w:r>
      <w:r w:rsidRPr="00C737A9">
        <w:rPr>
          <w:rStyle w:val="Char0"/>
          <w:rtl/>
        </w:rPr>
        <w:t xml:space="preserve"> نازل نکرده است. و (حرام کرده است</w:t>
      </w:r>
      <w:r w:rsidRPr="00C737A9">
        <w:rPr>
          <w:rStyle w:val="Char0"/>
          <w:rFonts w:hint="cs"/>
          <w:rtl/>
        </w:rPr>
        <w:t>)</w:t>
      </w:r>
      <w:r w:rsidRPr="00C737A9">
        <w:rPr>
          <w:rStyle w:val="Char0"/>
          <w:rtl/>
        </w:rPr>
        <w:t xml:space="preserve"> ا</w:t>
      </w:r>
      <w:r w:rsidRPr="00C737A9">
        <w:rPr>
          <w:rStyle w:val="Char0"/>
          <w:rFonts w:hint="cs"/>
          <w:rtl/>
        </w:rPr>
        <w:t>ین</w:t>
      </w:r>
      <w:r w:rsidRPr="00C737A9">
        <w:rPr>
          <w:rStyle w:val="Char0"/>
          <w:rtl/>
        </w:rPr>
        <w:t xml:space="preserve"> </w:t>
      </w:r>
      <w:r w:rsidRPr="00C737A9">
        <w:rPr>
          <w:rStyle w:val="Char0"/>
          <w:rFonts w:hint="cs"/>
          <w:rtl/>
        </w:rPr>
        <w:t>که</w:t>
      </w:r>
      <w:r w:rsidRPr="00C737A9">
        <w:rPr>
          <w:rStyle w:val="Char0"/>
          <w:rtl/>
        </w:rPr>
        <w:t xml:space="preserve"> چ</w:t>
      </w:r>
      <w:r w:rsidRPr="00C737A9">
        <w:rPr>
          <w:rStyle w:val="Char0"/>
          <w:rFonts w:hint="cs"/>
          <w:rtl/>
        </w:rPr>
        <w:t>یزی</w:t>
      </w:r>
      <w:r w:rsidRPr="00C737A9">
        <w:rPr>
          <w:rStyle w:val="Char0"/>
          <w:rtl/>
        </w:rPr>
        <w:t xml:space="preserve"> را که (بطلان آن را</w:t>
      </w:r>
      <w:r w:rsidRPr="00C737A9">
        <w:rPr>
          <w:rStyle w:val="Char0"/>
          <w:rFonts w:hint="cs"/>
          <w:rtl/>
        </w:rPr>
        <w:t>)</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به الله نسبت ده</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34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هر امت</w:t>
      </w:r>
      <w:r w:rsidRPr="00C737A9">
        <w:rPr>
          <w:rStyle w:val="Char0"/>
          <w:rFonts w:hint="cs"/>
          <w:rtl/>
        </w:rPr>
        <w:t>ی</w:t>
      </w:r>
      <w:r w:rsidRPr="00C737A9">
        <w:rPr>
          <w:rStyle w:val="Char0"/>
          <w:rtl/>
        </w:rPr>
        <w:t xml:space="preserve"> اجل</w:t>
      </w:r>
      <w:r w:rsidRPr="00C737A9">
        <w:rPr>
          <w:rStyle w:val="Char0"/>
          <w:rFonts w:hint="cs"/>
          <w:rtl/>
        </w:rPr>
        <w:t>ی</w:t>
      </w:r>
      <w:r w:rsidRPr="00C737A9">
        <w:rPr>
          <w:rStyle w:val="Char0"/>
          <w:rtl/>
        </w:rPr>
        <w:t xml:space="preserve"> (مقرر) است، پس چون اجلشان آ</w:t>
      </w:r>
      <w:r w:rsidRPr="00C737A9">
        <w:rPr>
          <w:rStyle w:val="Char0"/>
          <w:rFonts w:hint="cs"/>
          <w:rtl/>
        </w:rPr>
        <w:t>ید</w:t>
      </w:r>
      <w:r w:rsidRPr="00C737A9">
        <w:rPr>
          <w:rStyle w:val="Char0"/>
          <w:rtl/>
        </w:rPr>
        <w:t xml:space="preserve"> نه ساعت</w:t>
      </w:r>
      <w:r w:rsidRPr="00C737A9">
        <w:rPr>
          <w:rStyle w:val="Char0"/>
          <w:rFonts w:hint="cs"/>
          <w:rtl/>
        </w:rPr>
        <w:t>ی</w:t>
      </w:r>
      <w:r w:rsidRPr="00C737A9">
        <w:rPr>
          <w:rStyle w:val="Char0"/>
          <w:rtl/>
        </w:rPr>
        <w:t xml:space="preserve"> پس</w:t>
      </w:r>
      <w:r w:rsidR="001619CE">
        <w:rPr>
          <w:rStyle w:val="Char0"/>
          <w:rtl/>
        </w:rPr>
        <w:t xml:space="preserve"> می‌</w:t>
      </w:r>
      <w:r w:rsidRPr="00C737A9">
        <w:rPr>
          <w:rStyle w:val="Char0"/>
          <w:rtl/>
        </w:rPr>
        <w:t>شود، و نه پ</w:t>
      </w:r>
      <w:r w:rsidRPr="00C737A9">
        <w:rPr>
          <w:rStyle w:val="Char0"/>
          <w:rFonts w:hint="cs"/>
          <w:rtl/>
        </w:rPr>
        <w:t>یش</w:t>
      </w:r>
      <w:r w:rsidR="001619CE">
        <w:rPr>
          <w:rStyle w:val="Char0"/>
          <w:rtl/>
        </w:rPr>
        <w:t xml:space="preserve"> می‌</w:t>
      </w:r>
      <w:r w:rsidRPr="00C737A9">
        <w:rPr>
          <w:rStyle w:val="Char0"/>
          <w:rtl/>
        </w:rPr>
        <w:t xml:space="preserve">شود. </w:t>
      </w:r>
      <w:r>
        <w:rPr>
          <w:rStyle w:val="Char0"/>
          <w:rFonts w:ascii="Traditional Arabic" w:hAnsi="mylotus" w:cs="Traditional Arabic" w:hint="cs"/>
          <w:sz w:val="27"/>
          <w:szCs w:val="27"/>
          <w:rtl/>
        </w:rPr>
        <w:t>﴿</w:t>
      </w:r>
      <w:r w:rsidRPr="00C737A9">
        <w:rPr>
          <w:rStyle w:val="Char0"/>
          <w:rFonts w:hint="cs"/>
          <w:rtl/>
        </w:rPr>
        <w:t>35</w:t>
      </w:r>
      <w:r>
        <w:rPr>
          <w:rStyle w:val="Char0"/>
          <w:rFonts w:ascii="Traditional Arabic" w:hAnsi="mylotus" w:cs="Traditional Arabic" w:hint="cs"/>
          <w:sz w:val="27"/>
          <w:szCs w:val="27"/>
          <w:rtl/>
        </w:rPr>
        <w:t>﴾</w:t>
      </w:r>
      <w:r w:rsidRPr="00C737A9">
        <w:rPr>
          <w:rStyle w:val="Char0"/>
          <w:rFonts w:hint="cs"/>
          <w:rtl/>
        </w:rPr>
        <w:t xml:space="preserve"> ای</w:t>
      </w:r>
      <w:r w:rsidRPr="00C737A9">
        <w:rPr>
          <w:rStyle w:val="Char0"/>
          <w:rtl/>
        </w:rPr>
        <w:t xml:space="preserve"> اولاد آدم! اگر برا</w:t>
      </w:r>
      <w:r w:rsidRPr="00C737A9">
        <w:rPr>
          <w:rStyle w:val="Char0"/>
          <w:rFonts w:hint="cs"/>
          <w:rtl/>
        </w:rPr>
        <w:t>ی</w:t>
      </w:r>
      <w:r w:rsidRPr="00C737A9">
        <w:rPr>
          <w:rStyle w:val="Char0"/>
          <w:rtl/>
        </w:rPr>
        <w:t xml:space="preserve"> شما پ</w:t>
      </w:r>
      <w:r w:rsidRPr="00C737A9">
        <w:rPr>
          <w:rStyle w:val="Char0"/>
          <w:rFonts w:hint="cs"/>
          <w:rtl/>
        </w:rPr>
        <w:t>یغامبران</w:t>
      </w:r>
      <w:r w:rsidRPr="00C737A9">
        <w:rPr>
          <w:rStyle w:val="Char0"/>
          <w:rtl/>
        </w:rPr>
        <w:t xml:space="preserve"> از جنس خود شما ب</w:t>
      </w:r>
      <w:r w:rsidRPr="00C737A9">
        <w:rPr>
          <w:rStyle w:val="Char0"/>
          <w:rFonts w:hint="cs"/>
          <w:rtl/>
        </w:rPr>
        <w:t>یایند</w:t>
      </w:r>
      <w:r w:rsidRPr="00C737A9">
        <w:rPr>
          <w:rStyle w:val="Char0"/>
          <w:rtl/>
        </w:rPr>
        <w:t xml:space="preserve"> که آ</w:t>
      </w:r>
      <w:r w:rsidRPr="00C737A9">
        <w:rPr>
          <w:rStyle w:val="Char0"/>
          <w:rFonts w:hint="cs"/>
          <w:rtl/>
        </w:rPr>
        <w:t>یات</w:t>
      </w:r>
      <w:r w:rsidRPr="00C737A9">
        <w:rPr>
          <w:rStyle w:val="Char0"/>
          <w:rtl/>
        </w:rPr>
        <w:t xml:space="preserve"> </w:t>
      </w:r>
      <w:r w:rsidRPr="00C737A9">
        <w:rPr>
          <w:rStyle w:val="Char0"/>
          <w:rFonts w:hint="cs"/>
          <w:rtl/>
        </w:rPr>
        <w:t>(</w:t>
      </w:r>
      <w:r w:rsidRPr="00C737A9">
        <w:rPr>
          <w:rStyle w:val="Char0"/>
          <w:rtl/>
        </w:rPr>
        <w:t xml:space="preserve">و احکام مرا) بر شما بخوانند، پس هرکس </w:t>
      </w:r>
      <w:r w:rsidRPr="00C737A9">
        <w:rPr>
          <w:rStyle w:val="Char0"/>
          <w:rFonts w:hint="cs"/>
          <w:rtl/>
        </w:rPr>
        <w:t>از</w:t>
      </w:r>
      <w:r w:rsidRPr="00C737A9">
        <w:rPr>
          <w:rStyle w:val="Char0"/>
          <w:rtl/>
        </w:rPr>
        <w:t xml:space="preserve"> الله بترسد و اعمال خود را اصلاح کند، پس بر آنها </w:t>
      </w:r>
      <w:r w:rsidRPr="00C737A9">
        <w:rPr>
          <w:rStyle w:val="Char0"/>
          <w:rFonts w:hint="cs"/>
          <w:rtl/>
        </w:rPr>
        <w:t>(</w:t>
      </w:r>
      <w:r w:rsidRPr="00C737A9">
        <w:rPr>
          <w:rStyle w:val="Char0"/>
          <w:rtl/>
        </w:rPr>
        <w:t>در روز ق</w:t>
      </w:r>
      <w:r w:rsidRPr="00C737A9">
        <w:rPr>
          <w:rStyle w:val="Char0"/>
          <w:rFonts w:hint="cs"/>
          <w:rtl/>
        </w:rPr>
        <w:t>یامت</w:t>
      </w:r>
      <w:r w:rsidRPr="00C737A9">
        <w:rPr>
          <w:rStyle w:val="Char0"/>
          <w:rtl/>
        </w:rPr>
        <w:t>) ه</w:t>
      </w:r>
      <w:r w:rsidRPr="00C737A9">
        <w:rPr>
          <w:rStyle w:val="Char0"/>
          <w:rFonts w:hint="cs"/>
          <w:rtl/>
        </w:rPr>
        <w:t>یچ</w:t>
      </w:r>
      <w:r w:rsidRPr="00C737A9">
        <w:rPr>
          <w:rStyle w:val="Char0"/>
          <w:rtl/>
        </w:rPr>
        <w:t xml:space="preserve"> ترس</w:t>
      </w:r>
      <w:r w:rsidRPr="00C737A9">
        <w:rPr>
          <w:rStyle w:val="Char0"/>
          <w:rFonts w:hint="cs"/>
          <w:rtl/>
        </w:rPr>
        <w:t>ی</w:t>
      </w:r>
      <w:r w:rsidRPr="00C737A9">
        <w:rPr>
          <w:rStyle w:val="Char0"/>
          <w:rtl/>
        </w:rPr>
        <w:t xml:space="preserve"> نخواهد بود و نه آنها غمگ</w:t>
      </w:r>
      <w:r w:rsidRPr="00C737A9">
        <w:rPr>
          <w:rStyle w:val="Char0"/>
          <w:rFonts w:hint="cs"/>
          <w:rtl/>
        </w:rPr>
        <w:t>ین</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36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(اما) آنان</w:t>
      </w:r>
      <w:r w:rsidRPr="00C737A9">
        <w:rPr>
          <w:rStyle w:val="Char0"/>
          <w:rFonts w:hint="cs"/>
          <w:rtl/>
        </w:rPr>
        <w:t>ی</w:t>
      </w:r>
      <w:r w:rsidRPr="00C737A9">
        <w:rPr>
          <w:rStyle w:val="Char0"/>
          <w:rtl/>
        </w:rPr>
        <w:t xml:space="preserve"> که آ</w:t>
      </w:r>
      <w:r w:rsidRPr="00C737A9">
        <w:rPr>
          <w:rStyle w:val="Char0"/>
          <w:rFonts w:hint="cs"/>
          <w:rtl/>
        </w:rPr>
        <w:t>یات</w:t>
      </w:r>
      <w:r w:rsidRPr="00C737A9">
        <w:rPr>
          <w:rStyle w:val="Char0"/>
          <w:rtl/>
        </w:rPr>
        <w:t xml:space="preserve"> ما را تکذ</w:t>
      </w:r>
      <w:r w:rsidRPr="00C737A9">
        <w:rPr>
          <w:rStyle w:val="Char0"/>
          <w:rFonts w:hint="cs"/>
          <w:rtl/>
        </w:rPr>
        <w:t>یب</w:t>
      </w:r>
      <w:r w:rsidRPr="00C737A9">
        <w:rPr>
          <w:rStyle w:val="Char0"/>
          <w:rtl/>
        </w:rPr>
        <w:t xml:space="preserve"> کنند و از (قبول) آنها تكبر ورزند، ا</w:t>
      </w:r>
      <w:r w:rsidRPr="00C737A9">
        <w:rPr>
          <w:rStyle w:val="Char0"/>
          <w:rFonts w:hint="cs"/>
          <w:rtl/>
        </w:rPr>
        <w:t>ین</w:t>
      </w:r>
      <w:r w:rsidRPr="00C737A9">
        <w:rPr>
          <w:rStyle w:val="Char0"/>
          <w:rtl/>
        </w:rPr>
        <w:t xml:space="preserve"> گروه اهل دوزخ</w:t>
      </w:r>
      <w:r w:rsidR="001619CE">
        <w:rPr>
          <w:rStyle w:val="Char0"/>
          <w:rtl/>
        </w:rPr>
        <w:t xml:space="preserve">‌اند </w:t>
      </w:r>
      <w:r w:rsidRPr="00C737A9">
        <w:rPr>
          <w:rStyle w:val="Char0"/>
          <w:rtl/>
        </w:rPr>
        <w:t>و در آن هم</w:t>
      </w:r>
      <w:r w:rsidRPr="00C737A9">
        <w:rPr>
          <w:rStyle w:val="Char0"/>
          <w:rFonts w:hint="cs"/>
          <w:rtl/>
        </w:rPr>
        <w:t>یشه</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ک</w:t>
      </w:r>
      <w:r w:rsidRPr="00C737A9">
        <w:rPr>
          <w:rStyle w:val="Char0"/>
          <w:rFonts w:hint="cs"/>
          <w:rtl/>
        </w:rPr>
        <w:t>یست</w:t>
      </w:r>
      <w:r w:rsidRPr="00C737A9">
        <w:rPr>
          <w:rStyle w:val="Char0"/>
          <w:rtl/>
        </w:rPr>
        <w:t xml:space="preserve"> ظالم</w:t>
      </w:r>
      <w:r w:rsidR="001619CE">
        <w:rPr>
          <w:rStyle w:val="Char0"/>
          <w:rtl/>
        </w:rPr>
        <w:t xml:space="preserve">‌تر </w:t>
      </w:r>
      <w:r w:rsidRPr="00C737A9">
        <w:rPr>
          <w:rStyle w:val="Char0"/>
          <w:rtl/>
        </w:rPr>
        <w:t>از آن که بر ا</w:t>
      </w:r>
      <w:r w:rsidRPr="00C737A9">
        <w:rPr>
          <w:rStyle w:val="Char0"/>
          <w:rFonts w:hint="cs"/>
          <w:rtl/>
        </w:rPr>
        <w:t>لله</w:t>
      </w:r>
      <w:r w:rsidRPr="00C737A9">
        <w:rPr>
          <w:rStyle w:val="Char0"/>
          <w:rtl/>
        </w:rPr>
        <w:t xml:space="preserve"> دروغ ببندد </w:t>
      </w:r>
      <w:r w:rsidRPr="00C737A9">
        <w:rPr>
          <w:rStyle w:val="Char0"/>
          <w:rFonts w:hint="cs"/>
          <w:rtl/>
        </w:rPr>
        <w:t>یا</w:t>
      </w:r>
      <w:r w:rsidRPr="00C737A9">
        <w:rPr>
          <w:rStyle w:val="Char0"/>
          <w:rtl/>
        </w:rPr>
        <w:t xml:space="preserve"> آ</w:t>
      </w:r>
      <w:r w:rsidRPr="00C737A9">
        <w:rPr>
          <w:rStyle w:val="Char0"/>
          <w:rFonts w:hint="cs"/>
          <w:rtl/>
        </w:rPr>
        <w:t>یات</w:t>
      </w:r>
      <w:r w:rsidRPr="00C737A9">
        <w:rPr>
          <w:rStyle w:val="Char0"/>
          <w:rtl/>
        </w:rPr>
        <w:t xml:space="preserve"> او را دروغ بشمارد؟ ا</w:t>
      </w:r>
      <w:r w:rsidRPr="00C737A9">
        <w:rPr>
          <w:rStyle w:val="Char0"/>
          <w:rFonts w:hint="cs"/>
          <w:rtl/>
        </w:rPr>
        <w:t>ین</w:t>
      </w:r>
      <w:r w:rsidRPr="00C737A9">
        <w:rPr>
          <w:rStyle w:val="Char0"/>
          <w:rtl/>
        </w:rPr>
        <w:t xml:space="preserve"> گروه، به آنها حصه</w:t>
      </w:r>
      <w:r w:rsidR="001619CE">
        <w:rPr>
          <w:rStyle w:val="Char0"/>
          <w:rtl/>
        </w:rPr>
        <w:t xml:space="preserve">‌شان </w:t>
      </w:r>
      <w:r w:rsidRPr="00C737A9">
        <w:rPr>
          <w:rStyle w:val="Char0"/>
          <w:rtl/>
        </w:rPr>
        <w:t>از آنچه در کتاب (نام</w:t>
      </w:r>
      <w:r w:rsidRPr="00C737A9">
        <w:rPr>
          <w:rStyle w:val="Char0"/>
          <w:rFonts w:hint="cs"/>
          <w:rtl/>
        </w:rPr>
        <w:t>ۀ</w:t>
      </w:r>
      <w:r w:rsidRPr="00C737A9">
        <w:rPr>
          <w:rStyle w:val="Char0"/>
          <w:rtl/>
        </w:rPr>
        <w:t xml:space="preserve"> اعمال شان</w:t>
      </w:r>
      <w:r w:rsidRPr="00C737A9">
        <w:rPr>
          <w:rStyle w:val="Char0"/>
          <w:rFonts w:hint="cs"/>
          <w:rtl/>
        </w:rPr>
        <w:t>)</w:t>
      </w:r>
      <w:r w:rsidRPr="00C737A9">
        <w:rPr>
          <w:rStyle w:val="Char0"/>
          <w:rtl/>
        </w:rPr>
        <w:t xml:space="preserve"> بر آنان نوشته شده، خواهد رس</w:t>
      </w:r>
      <w:r w:rsidRPr="00C737A9">
        <w:rPr>
          <w:rStyle w:val="Char0"/>
          <w:rFonts w:hint="cs"/>
          <w:rtl/>
        </w:rPr>
        <w:t>ید</w:t>
      </w:r>
      <w:r w:rsidRPr="00C737A9">
        <w:rPr>
          <w:rStyle w:val="Char0"/>
          <w:rtl/>
        </w:rPr>
        <w:t xml:space="preserve"> تا وقت</w:t>
      </w:r>
      <w:r w:rsidRPr="00C737A9">
        <w:rPr>
          <w:rStyle w:val="Char0"/>
          <w:rFonts w:hint="cs"/>
          <w:rtl/>
        </w:rPr>
        <w:t>ی</w:t>
      </w:r>
      <w:r w:rsidRPr="00C737A9">
        <w:rPr>
          <w:rStyle w:val="Char0"/>
          <w:rtl/>
        </w:rPr>
        <w:t xml:space="preserve"> که چون نزد آنها فرستادگان ما ب</w:t>
      </w:r>
      <w:r w:rsidRPr="00C737A9">
        <w:rPr>
          <w:rStyle w:val="Char0"/>
          <w:rFonts w:hint="cs"/>
          <w:rtl/>
        </w:rPr>
        <w:t>یایند</w:t>
      </w:r>
      <w:r w:rsidRPr="00C737A9">
        <w:rPr>
          <w:rStyle w:val="Char0"/>
          <w:rtl/>
        </w:rPr>
        <w:t xml:space="preserve"> که ارواح</w:t>
      </w:r>
      <w:r w:rsidR="001619CE">
        <w:rPr>
          <w:rStyle w:val="Char0"/>
          <w:rtl/>
        </w:rPr>
        <w:t xml:space="preserve">‌شان </w:t>
      </w:r>
      <w:r w:rsidRPr="00C737A9">
        <w:rPr>
          <w:rStyle w:val="Char0"/>
          <w:rtl/>
        </w:rPr>
        <w:t>قبض کنند، گو</w:t>
      </w:r>
      <w:r w:rsidRPr="00C737A9">
        <w:rPr>
          <w:rStyle w:val="Char0"/>
          <w:rFonts w:hint="cs"/>
          <w:rtl/>
        </w:rPr>
        <w:t>یند</w:t>
      </w:r>
      <w:r w:rsidRPr="00C737A9">
        <w:rPr>
          <w:rStyle w:val="Char0"/>
          <w:rtl/>
        </w:rPr>
        <w:t>: کجاست آنچه غ</w:t>
      </w:r>
      <w:r w:rsidRPr="00C737A9">
        <w:rPr>
          <w:rStyle w:val="Char0"/>
          <w:rFonts w:hint="cs"/>
          <w:rtl/>
        </w:rPr>
        <w:t>یر</w:t>
      </w:r>
      <w:r w:rsidRPr="00C737A9">
        <w:rPr>
          <w:rStyle w:val="Char0"/>
          <w:rtl/>
        </w:rPr>
        <w:t xml:space="preserve"> از الله عبادت</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(تا شما را از مرگ نجات دهند؟ در جواب) گو</w:t>
      </w:r>
      <w:r w:rsidRPr="00C737A9">
        <w:rPr>
          <w:rStyle w:val="Char0"/>
          <w:rFonts w:hint="cs"/>
          <w:rtl/>
        </w:rPr>
        <w:t>یند</w:t>
      </w:r>
      <w:r w:rsidRPr="00C737A9">
        <w:rPr>
          <w:rStyle w:val="Char0"/>
          <w:rtl/>
        </w:rPr>
        <w:t>: آنها از نظر ما گم شدند، و عليه خود گواه</w:t>
      </w:r>
      <w:r w:rsidRPr="00C737A9">
        <w:rPr>
          <w:rStyle w:val="Char0"/>
          <w:rFonts w:hint="cs"/>
          <w:rtl/>
        </w:rPr>
        <w:t>ی</w:t>
      </w:r>
      <w:r w:rsidRPr="00C737A9">
        <w:rPr>
          <w:rStyle w:val="Char0"/>
          <w:rtl/>
        </w:rPr>
        <w:t xml:space="preserve"> دهند که آنها کافر بودند</w:t>
      </w:r>
      <w:r>
        <w:rPr>
          <w:rStyle w:val="Char0"/>
          <w:rFonts w:hint="cs"/>
          <w:rtl/>
        </w:rPr>
        <w:t>.</w:t>
      </w:r>
    </w:p>
    <w:p w:rsidR="00AD43F8" w:rsidRDefault="00AD43F8" w:rsidP="00AD43F8">
      <w:pPr>
        <w:pStyle w:val="a0"/>
        <w:rPr>
          <w:rStyle w:val="Char0"/>
          <w:rtl/>
        </w:rPr>
      </w:pPr>
      <w:r w:rsidRPr="005B4B60">
        <w:rPr>
          <w:rStyle w:val="Char0"/>
          <w:rFonts w:cs="Traditional Arabic"/>
          <w:rtl/>
        </w:rPr>
        <w:t>﴿</w:t>
      </w:r>
      <w:r w:rsidRPr="008B4A46">
        <w:rPr>
          <w:rStyle w:val="Char7"/>
          <w:rtl/>
        </w:rPr>
        <w:t>قَالَ ادْخُلُوا فِي أُمَمٍ قَدْ خَلَتْ مِنْ قَبْلِكُمْ مِنَ الْجِنِّ وَالْإِنْسِ فِي النَّارِ</w:t>
      </w:r>
      <w:r w:rsidR="001619CE" w:rsidRPr="008B4A46">
        <w:rPr>
          <w:rStyle w:val="Char7"/>
          <w:rtl/>
        </w:rPr>
        <w:t xml:space="preserve"> </w:t>
      </w:r>
      <w:r w:rsidRPr="008B4A46">
        <w:rPr>
          <w:rStyle w:val="Char7"/>
          <w:rtl/>
        </w:rPr>
        <w:t>كُلَّمَا دَخَلَتْ أُمَّةٌ لَعَنَتْ أُخْتَهَا</w:t>
      </w:r>
      <w:r w:rsidR="001619CE" w:rsidRPr="008B4A46">
        <w:rPr>
          <w:rStyle w:val="Char7"/>
          <w:rtl/>
        </w:rPr>
        <w:t xml:space="preserve"> </w:t>
      </w:r>
      <w:r w:rsidRPr="008B4A46">
        <w:rPr>
          <w:rStyle w:val="Char7"/>
          <w:rtl/>
        </w:rPr>
        <w:t>حَتَّى إِذَا ادَّارَكُوا فِيهَا جَمِيعًا قَالَتْ أُخْرَاهُمْ لِأُولَاهُمْ رَبَّنَا هَؤُلَاءِ أَضَلُّونَا فَآتِهِمْ عَذَابًا ضِعْفًا مِنَ النَّارِ</w:t>
      </w:r>
      <w:r w:rsidR="001619CE" w:rsidRPr="008B4A46">
        <w:rPr>
          <w:rStyle w:val="Char7"/>
          <w:rtl/>
        </w:rPr>
        <w:t xml:space="preserve"> </w:t>
      </w:r>
      <w:r w:rsidRPr="008B4A46">
        <w:rPr>
          <w:rStyle w:val="Char7"/>
          <w:rtl/>
        </w:rPr>
        <w:t>قَالَ لِكُلٍّ ضِعْفٌ وَلَكِنْ لَا تَعْلَمُونَ٣٨ وَقَالَتْ أُولَاهُمْ لِأُخْرَاهُمْ فَمَا كَانَ لَكُمْ عَلَيْنَا مِنْ فَضْلٍ فَذُوقُوا الْعَذَابَ بِمَا كُنْتُمْ تَكْسِبُونَ٣٩ إِنَّ الَّذِينَ كَذَّبُوا بِآيَاتِنَا وَاسْتَكْبَرُوا عَنْهَا لَا تُفَتَّحُ لَهُمْ أَبْوَابُ السَّمَاءِ وَلَا يَدْخُلُونَ الْجَنَّةَ حَتَّى يَلِجَ الْجَمَلُ فِي سَمِّ الْخِيَاطِ</w:t>
      </w:r>
      <w:r w:rsidR="001619CE" w:rsidRPr="008B4A46">
        <w:rPr>
          <w:rStyle w:val="Char7"/>
          <w:rtl/>
        </w:rPr>
        <w:t xml:space="preserve"> </w:t>
      </w:r>
      <w:r w:rsidRPr="008B4A46">
        <w:rPr>
          <w:rStyle w:val="Char7"/>
          <w:rtl/>
        </w:rPr>
        <w:t>وَكَذَلِكَ نَجْزِي الْمُجْرِمِينَ٤٠ لَهُمْ مِنْ جَهَنَّمَ مِهَادٌ وَمِنْ فَوْقِهِمْ غَوَاشٍ</w:t>
      </w:r>
      <w:r w:rsidR="001619CE" w:rsidRPr="008B4A46">
        <w:rPr>
          <w:rStyle w:val="Char7"/>
          <w:rtl/>
        </w:rPr>
        <w:t xml:space="preserve"> </w:t>
      </w:r>
      <w:r w:rsidRPr="008B4A46">
        <w:rPr>
          <w:rStyle w:val="Char7"/>
          <w:rtl/>
        </w:rPr>
        <w:t>وَكَذَلِكَ نَجْزِي الظَّالِمِينَ٤١ وَالَّذِينَ آمَنُوا وَعَمِلُوا الصَّالِحَاتِ لَا نُكَلِّفُ نَفْسًا إِلَّا وُسْعَهَا أُولَئِكَ أَصْحَابُ الْجَنَّةِ</w:t>
      </w:r>
      <w:r w:rsidR="001619CE" w:rsidRPr="008B4A46">
        <w:rPr>
          <w:rStyle w:val="Char7"/>
          <w:rtl/>
        </w:rPr>
        <w:t xml:space="preserve"> </w:t>
      </w:r>
      <w:r w:rsidRPr="008B4A46">
        <w:rPr>
          <w:rStyle w:val="Char7"/>
          <w:rtl/>
        </w:rPr>
        <w:t>هُمْ فِيهَا خَالِدُونَ٤٢ وَنَزَعْنَا مَا فِي صُدُورِهِمْ مِنْ غِلٍّ تَجْرِي مِنْ تَحْتِهِمُ الْأَنْهَارُ</w:t>
      </w:r>
      <w:r w:rsidR="001619CE" w:rsidRPr="008B4A46">
        <w:rPr>
          <w:rStyle w:val="Char7"/>
          <w:rtl/>
        </w:rPr>
        <w:t xml:space="preserve"> </w:t>
      </w:r>
      <w:r w:rsidRPr="008B4A46">
        <w:rPr>
          <w:rStyle w:val="Char7"/>
          <w:rtl/>
        </w:rPr>
        <w:t xml:space="preserve">وَقَالُوا الْحَمْدُ لِلَّهِ الَّذِي هَدَانَا لِهَذَا وَمَا كُنَّا لِنَهْتَدِيَ لَوْلَا أَنْ </w:t>
      </w:r>
      <w:r w:rsidRPr="008B4A46">
        <w:rPr>
          <w:rStyle w:val="Char7"/>
          <w:rtl/>
        </w:rPr>
        <w:lastRenderedPageBreak/>
        <w:t>هَدَانَا اللَّهُ</w:t>
      </w:r>
      <w:r w:rsidR="001619CE" w:rsidRPr="008B4A46">
        <w:rPr>
          <w:rStyle w:val="Char7"/>
          <w:rtl/>
        </w:rPr>
        <w:t xml:space="preserve"> </w:t>
      </w:r>
      <w:r w:rsidRPr="008B4A46">
        <w:rPr>
          <w:rStyle w:val="Char7"/>
          <w:rtl/>
        </w:rPr>
        <w:t>لَقَدْ جَاءَتْ رُسُلُ رَبِّنَا بِالْحَقِّ</w:t>
      </w:r>
      <w:r w:rsidR="001619CE" w:rsidRPr="008B4A46">
        <w:rPr>
          <w:rStyle w:val="Char7"/>
          <w:rtl/>
        </w:rPr>
        <w:t xml:space="preserve"> </w:t>
      </w:r>
      <w:r w:rsidRPr="008B4A46">
        <w:rPr>
          <w:rStyle w:val="Char7"/>
          <w:rtl/>
        </w:rPr>
        <w:t>وَنُودُوا أَنْ تِلْكُمُ الْجَنَّةُ أُورِثْتُمُوهَا بِمَا كُنْتُمْ تَعْمَلُونَ٤٣</w:t>
      </w:r>
      <w:r w:rsidRPr="005B4B60">
        <w:rPr>
          <w:rStyle w:val="Char0"/>
          <w:rFonts w:ascii="Times New Roman" w:hAnsi="Times New Roman" w:cs="Traditional Arabic" w:hint="cs"/>
          <w:rtl/>
        </w:rPr>
        <w:t>﴾</w:t>
      </w:r>
      <w:r w:rsidRPr="008B4A46">
        <w:rPr>
          <w:rStyle w:val="Char"/>
          <w:rtl/>
        </w:rPr>
        <w:t xml:space="preserve"> [الأعراف: 38-43]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38</w:t>
      </w:r>
      <w:r>
        <w:rPr>
          <w:rStyle w:val="Char0"/>
          <w:rFonts w:ascii="Traditional Arabic" w:hAnsi="mylotus" w:cs="Traditional Arabic" w:hint="cs"/>
          <w:sz w:val="27"/>
          <w:szCs w:val="27"/>
          <w:rtl/>
        </w:rPr>
        <w:t>﴾</w:t>
      </w:r>
      <w:r w:rsidRPr="00C737A9">
        <w:rPr>
          <w:rStyle w:val="Char0"/>
          <w:rtl/>
        </w:rPr>
        <w:t xml:space="preserve"> (الله) فرمود: به همراه أمتها</w:t>
      </w:r>
      <w:r w:rsidRPr="00C737A9">
        <w:rPr>
          <w:rStyle w:val="Char0"/>
          <w:rFonts w:hint="cs"/>
          <w:rtl/>
        </w:rPr>
        <w:t>یی</w:t>
      </w:r>
      <w:r w:rsidRPr="00C737A9">
        <w:rPr>
          <w:rStyle w:val="Char0"/>
          <w:rtl/>
        </w:rPr>
        <w:t xml:space="preserve"> از جن</w:t>
      </w:r>
      <w:r w:rsidR="001619CE">
        <w:rPr>
          <w:rStyle w:val="Char0"/>
          <w:rtl/>
        </w:rPr>
        <w:t xml:space="preserve">‌ها </w:t>
      </w:r>
      <w:r w:rsidRPr="00C737A9">
        <w:rPr>
          <w:rStyle w:val="Char0"/>
          <w:rtl/>
        </w:rPr>
        <w:t>و انسانها که پ</w:t>
      </w:r>
      <w:r w:rsidRPr="00C737A9">
        <w:rPr>
          <w:rStyle w:val="Char0"/>
          <w:rFonts w:hint="cs"/>
          <w:rtl/>
        </w:rPr>
        <w:t>یش</w:t>
      </w:r>
      <w:r w:rsidRPr="00C737A9">
        <w:rPr>
          <w:rStyle w:val="Char0"/>
          <w:rtl/>
        </w:rPr>
        <w:t xml:space="preserve"> از شما گذشته</w:t>
      </w:r>
      <w:r w:rsidR="001619CE">
        <w:rPr>
          <w:rStyle w:val="Char0"/>
          <w:rtl/>
        </w:rPr>
        <w:t xml:space="preserve">‌اند </w:t>
      </w:r>
      <w:r w:rsidRPr="00C737A9">
        <w:rPr>
          <w:rStyle w:val="Char0"/>
          <w:rtl/>
        </w:rPr>
        <w:t>داخل دوزخ شو</w:t>
      </w:r>
      <w:r w:rsidRPr="00C737A9">
        <w:rPr>
          <w:rStyle w:val="Char0"/>
          <w:rFonts w:hint="cs"/>
          <w:rtl/>
        </w:rPr>
        <w:t>ید،</w:t>
      </w:r>
      <w:r w:rsidRPr="00C737A9">
        <w:rPr>
          <w:rStyle w:val="Char0"/>
          <w:rtl/>
        </w:rPr>
        <w:t xml:space="preserve"> هرگاه گروه</w:t>
      </w:r>
      <w:r w:rsidRPr="00C737A9">
        <w:rPr>
          <w:rStyle w:val="Char0"/>
          <w:rFonts w:hint="cs"/>
          <w:rtl/>
        </w:rPr>
        <w:t>ی</w:t>
      </w:r>
      <w:r w:rsidRPr="00C737A9">
        <w:rPr>
          <w:rStyle w:val="Char0"/>
          <w:rtl/>
        </w:rPr>
        <w:t xml:space="preserve"> داخل دوزخ شود هم مانند خود را لعنت</w:t>
      </w:r>
      <w:r w:rsidR="001619CE">
        <w:rPr>
          <w:rStyle w:val="Char0"/>
          <w:rtl/>
        </w:rPr>
        <w:t xml:space="preserve"> می‌</w:t>
      </w:r>
      <w:r w:rsidRPr="00C737A9">
        <w:rPr>
          <w:rStyle w:val="Char0"/>
          <w:rtl/>
        </w:rPr>
        <w:t>کند، تا ا</w:t>
      </w:r>
      <w:r w:rsidRPr="00C737A9">
        <w:rPr>
          <w:rStyle w:val="Char0"/>
          <w:rFonts w:hint="cs"/>
          <w:rtl/>
        </w:rPr>
        <w:t>ینکه</w:t>
      </w:r>
      <w:r w:rsidRPr="00C737A9">
        <w:rPr>
          <w:rStyle w:val="Char0"/>
          <w:rtl/>
        </w:rPr>
        <w:t xml:space="preserve"> همه در آن </w:t>
      </w:r>
      <w:r w:rsidRPr="00C737A9">
        <w:rPr>
          <w:rStyle w:val="Char0"/>
          <w:rFonts w:hint="cs"/>
          <w:rtl/>
        </w:rPr>
        <w:t>یکدیگر</w:t>
      </w:r>
      <w:r w:rsidRPr="00C737A9">
        <w:rPr>
          <w:rStyle w:val="Char0"/>
          <w:rtl/>
        </w:rPr>
        <w:t xml:space="preserve"> را ب</w:t>
      </w:r>
      <w:r w:rsidRPr="00C737A9">
        <w:rPr>
          <w:rStyle w:val="Char0"/>
          <w:rFonts w:hint="cs"/>
          <w:rtl/>
        </w:rPr>
        <w:t>یابند،</w:t>
      </w:r>
      <w:r w:rsidRPr="00C737A9">
        <w:rPr>
          <w:rStyle w:val="Char0"/>
          <w:rtl/>
        </w:rPr>
        <w:t xml:space="preserve"> آنگاه پ</w:t>
      </w:r>
      <w:r w:rsidRPr="00C737A9">
        <w:rPr>
          <w:rStyle w:val="Char0"/>
          <w:rFonts w:hint="cs"/>
          <w:rtl/>
        </w:rPr>
        <w:t>یروان</w:t>
      </w:r>
      <w:r w:rsidRPr="00C737A9">
        <w:rPr>
          <w:rStyle w:val="Char0"/>
          <w:rtl/>
        </w:rPr>
        <w:t xml:space="preserve"> به پ</w:t>
      </w:r>
      <w:r w:rsidRPr="00C737A9">
        <w:rPr>
          <w:rStyle w:val="Char0"/>
          <w:rFonts w:hint="cs"/>
          <w:rtl/>
        </w:rPr>
        <w:t>یشینیان</w:t>
      </w:r>
      <w:r w:rsidRPr="00C737A9">
        <w:rPr>
          <w:rStyle w:val="Char0"/>
          <w:rtl/>
        </w:rPr>
        <w:t xml:space="preserve"> (زعما</w:t>
      </w:r>
      <w:r w:rsidRPr="00C737A9">
        <w:rPr>
          <w:rStyle w:val="Char0"/>
          <w:rFonts w:hint="cs"/>
          <w:rtl/>
        </w:rPr>
        <w:t>ی)</w:t>
      </w:r>
      <w:r w:rsidRPr="00C737A9">
        <w:rPr>
          <w:rStyle w:val="Char0"/>
          <w:rtl/>
        </w:rPr>
        <w:t xml:space="preserve"> خود</w:t>
      </w:r>
      <w:r w:rsidR="001619CE">
        <w:rPr>
          <w:rStyle w:val="Char0"/>
          <w:rtl/>
        </w:rPr>
        <w:t xml:space="preserve"> می‌</w:t>
      </w:r>
      <w:r w:rsidRPr="00C737A9">
        <w:rPr>
          <w:rStyle w:val="Char0"/>
          <w:rtl/>
        </w:rPr>
        <w:t>گ</w:t>
      </w:r>
      <w:r w:rsidRPr="00C737A9">
        <w:rPr>
          <w:rStyle w:val="Char0"/>
          <w:rFonts w:hint="cs"/>
          <w:rtl/>
        </w:rPr>
        <w:t>ویند</w:t>
      </w:r>
      <w:r w:rsidRPr="00C737A9">
        <w:rPr>
          <w:rStyle w:val="Char0"/>
          <w:rtl/>
        </w:rPr>
        <w:t>: پروردگارا! ا</w:t>
      </w:r>
      <w:r w:rsidRPr="00C737A9">
        <w:rPr>
          <w:rStyle w:val="Char0"/>
          <w:rFonts w:hint="cs"/>
          <w:rtl/>
        </w:rPr>
        <w:t>ینها</w:t>
      </w:r>
      <w:r w:rsidRPr="00C737A9">
        <w:rPr>
          <w:rStyle w:val="Char0"/>
          <w:rtl/>
        </w:rPr>
        <w:t xml:space="preserve"> ما را گمراه کردند، پس به آنان دوچند از عذاب آتش بده. الله</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برا</w:t>
      </w:r>
      <w:r w:rsidRPr="00C737A9">
        <w:rPr>
          <w:rStyle w:val="Char0"/>
          <w:rFonts w:hint="cs"/>
          <w:rtl/>
        </w:rPr>
        <w:t>ی</w:t>
      </w:r>
      <w:r w:rsidRPr="00C737A9">
        <w:rPr>
          <w:rStyle w:val="Char0"/>
          <w:rtl/>
        </w:rPr>
        <w:t xml:space="preserve"> هر </w:t>
      </w:r>
      <w:r w:rsidRPr="00C737A9">
        <w:rPr>
          <w:rStyle w:val="Char0"/>
          <w:rFonts w:hint="cs"/>
          <w:rtl/>
        </w:rPr>
        <w:t>یک</w:t>
      </w:r>
      <w:r w:rsidRPr="00C737A9">
        <w:rPr>
          <w:rStyle w:val="Char0"/>
          <w:rtl/>
        </w:rPr>
        <w:t xml:space="preserve"> عذاب دو چندان است ليكن شما</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گروه پ</w:t>
      </w:r>
      <w:r w:rsidRPr="00C737A9">
        <w:rPr>
          <w:rStyle w:val="Char0"/>
          <w:rFonts w:hint="cs"/>
          <w:rtl/>
        </w:rPr>
        <w:t>یشین</w:t>
      </w:r>
      <w:r w:rsidRPr="00C737A9">
        <w:rPr>
          <w:rStyle w:val="Char0"/>
          <w:rtl/>
        </w:rPr>
        <w:t xml:space="preserve"> از آنها به گروه پس</w:t>
      </w:r>
      <w:r w:rsidRPr="00C737A9">
        <w:rPr>
          <w:rStyle w:val="Char0"/>
          <w:rFonts w:hint="cs"/>
          <w:rtl/>
        </w:rPr>
        <w:t>ین</w:t>
      </w:r>
      <w:r w:rsidRPr="00C737A9">
        <w:rPr>
          <w:rStyle w:val="Char0"/>
          <w:rtl/>
        </w:rPr>
        <w:t xml:space="preserve"> گو</w:t>
      </w:r>
      <w:r w:rsidRPr="00C737A9">
        <w:rPr>
          <w:rStyle w:val="Char0"/>
          <w:rFonts w:hint="cs"/>
          <w:rtl/>
        </w:rPr>
        <w:t>یند</w:t>
      </w:r>
      <w:r w:rsidRPr="00C737A9">
        <w:rPr>
          <w:rStyle w:val="Char0"/>
          <w:rtl/>
        </w:rPr>
        <w:t>: پس شما را بر ما ه</w:t>
      </w:r>
      <w:r w:rsidRPr="00C737A9">
        <w:rPr>
          <w:rStyle w:val="Char0"/>
          <w:rFonts w:hint="cs"/>
          <w:rtl/>
        </w:rPr>
        <w:t>یچ</w:t>
      </w:r>
      <w:r w:rsidRPr="00C737A9">
        <w:rPr>
          <w:rStyle w:val="Char0"/>
          <w:rtl/>
        </w:rPr>
        <w:t xml:space="preserve"> فضل</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لذا عذاب آتش را (مانند ما) بچش</w:t>
      </w:r>
      <w:r w:rsidRPr="00C737A9">
        <w:rPr>
          <w:rStyle w:val="Char0"/>
          <w:rFonts w:hint="cs"/>
          <w:rtl/>
        </w:rPr>
        <w:t>ید</w:t>
      </w:r>
      <w:r w:rsidRPr="00C737A9">
        <w:rPr>
          <w:rStyle w:val="Char0"/>
          <w:rtl/>
        </w:rPr>
        <w:t xml:space="preserve"> به سب</w:t>
      </w:r>
      <w:r w:rsidRPr="00C737A9">
        <w:rPr>
          <w:rStyle w:val="Char0"/>
          <w:rFonts w:hint="cs"/>
          <w:rtl/>
        </w:rPr>
        <w:t>ب</w:t>
      </w:r>
      <w:r w:rsidRPr="00C737A9">
        <w:rPr>
          <w:rStyle w:val="Char0"/>
          <w:rtl/>
        </w:rPr>
        <w:t xml:space="preserve"> آنچه</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البته آنان</w:t>
      </w:r>
      <w:r w:rsidRPr="00C737A9">
        <w:rPr>
          <w:rStyle w:val="Char0"/>
          <w:rFonts w:hint="cs"/>
          <w:rtl/>
        </w:rPr>
        <w:t>ی</w:t>
      </w:r>
      <w:r w:rsidRPr="00C737A9">
        <w:rPr>
          <w:rStyle w:val="Char0"/>
          <w:rtl/>
        </w:rPr>
        <w:t xml:space="preserve"> که آ</w:t>
      </w:r>
      <w:r w:rsidRPr="00C737A9">
        <w:rPr>
          <w:rStyle w:val="Char0"/>
          <w:rFonts w:hint="cs"/>
          <w:rtl/>
        </w:rPr>
        <w:t>یات</w:t>
      </w:r>
      <w:r w:rsidRPr="00C737A9">
        <w:rPr>
          <w:rStyle w:val="Char0"/>
          <w:rtl/>
        </w:rPr>
        <w:t xml:space="preserve"> ما را دروغ شمردند و از قبول کردن آن تكبر نمودند، هرگز برا</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اعمال و ارواح)</w:t>
      </w:r>
      <w:r w:rsidR="001619CE">
        <w:rPr>
          <w:rStyle w:val="Char0"/>
          <w:rtl/>
        </w:rPr>
        <w:t xml:space="preserve">‌شان </w:t>
      </w:r>
      <w:r w:rsidRPr="00C737A9">
        <w:rPr>
          <w:rStyle w:val="Char0"/>
          <w:rtl/>
        </w:rPr>
        <w:t>دروازه</w:t>
      </w:r>
      <w:r w:rsidR="001619CE">
        <w:rPr>
          <w:rStyle w:val="Char0"/>
          <w:rtl/>
        </w:rPr>
        <w:t xml:space="preserve">‌های </w:t>
      </w:r>
      <w:r w:rsidRPr="00C737A9">
        <w:rPr>
          <w:rStyle w:val="Char0"/>
          <w:rtl/>
        </w:rPr>
        <w:t>آسمان گشوده</w:t>
      </w:r>
      <w:r w:rsidR="001619CE">
        <w:rPr>
          <w:rStyle w:val="Char0"/>
          <w:rtl/>
        </w:rPr>
        <w:t xml:space="preserve"> نمی‌</w:t>
      </w:r>
      <w:r w:rsidRPr="00C737A9">
        <w:rPr>
          <w:rStyle w:val="Char0"/>
          <w:rtl/>
        </w:rPr>
        <w:t>شود، و به جنت داخل</w:t>
      </w:r>
      <w:r w:rsidR="001619CE">
        <w:rPr>
          <w:rStyle w:val="Char0"/>
          <w:rtl/>
        </w:rPr>
        <w:t xml:space="preserve"> نمی‌</w:t>
      </w:r>
      <w:r w:rsidRPr="00C737A9">
        <w:rPr>
          <w:rStyle w:val="Char0"/>
          <w:rtl/>
        </w:rPr>
        <w:t>شوند تا آن که شتر در سوراخ سوزن در آ</w:t>
      </w:r>
      <w:r w:rsidRPr="00C737A9">
        <w:rPr>
          <w:rStyle w:val="Char0"/>
          <w:rFonts w:hint="cs"/>
          <w:rtl/>
        </w:rPr>
        <w:t>ید،</w:t>
      </w:r>
      <w:r w:rsidRPr="00C737A9">
        <w:rPr>
          <w:rStyle w:val="Char0"/>
          <w:rtl/>
        </w:rPr>
        <w:t xml:space="preserve"> و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مجرمان را سزا</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tl/>
        </w:rPr>
        <w:t>برا</w:t>
      </w:r>
      <w:r w:rsidRPr="00C737A9">
        <w:rPr>
          <w:rStyle w:val="Char0"/>
          <w:rFonts w:hint="cs"/>
          <w:rtl/>
        </w:rPr>
        <w:t>ی</w:t>
      </w:r>
      <w:r w:rsidRPr="00C737A9">
        <w:rPr>
          <w:rStyle w:val="Char0"/>
          <w:rtl/>
        </w:rPr>
        <w:t xml:space="preserve"> آنه</w:t>
      </w:r>
      <w:r w:rsidRPr="00C737A9">
        <w:rPr>
          <w:rStyle w:val="Char0"/>
          <w:rFonts w:hint="cs"/>
          <w:rtl/>
        </w:rPr>
        <w:t>ا</w:t>
      </w:r>
      <w:r w:rsidRPr="00C737A9">
        <w:rPr>
          <w:rStyle w:val="Char0"/>
          <w:rtl/>
        </w:rPr>
        <w:t xml:space="preserve"> (مجرمان) فرشها</w:t>
      </w:r>
      <w:r w:rsidRPr="00C737A9">
        <w:rPr>
          <w:rStyle w:val="Char0"/>
          <w:rFonts w:hint="cs"/>
          <w:rtl/>
        </w:rPr>
        <w:t>ی</w:t>
      </w:r>
      <w:r w:rsidRPr="00C737A9">
        <w:rPr>
          <w:rStyle w:val="Char0"/>
          <w:rtl/>
        </w:rPr>
        <w:t xml:space="preserve"> از آتش دوزخ است، و از بالا</w:t>
      </w:r>
      <w:r w:rsidRPr="00C737A9">
        <w:rPr>
          <w:rStyle w:val="Char0"/>
          <w:rFonts w:hint="cs"/>
          <w:rtl/>
        </w:rPr>
        <w:t>ی</w:t>
      </w:r>
      <w:r w:rsidR="001619CE">
        <w:rPr>
          <w:rStyle w:val="Char0"/>
          <w:rtl/>
        </w:rPr>
        <w:t xml:space="preserve">‌شان </w:t>
      </w:r>
      <w:r w:rsidRPr="00C737A9">
        <w:rPr>
          <w:rStyle w:val="Char0"/>
          <w:rtl/>
        </w:rPr>
        <w:t>هم پوشش</w:t>
      </w:r>
      <w:r w:rsidR="001619CE">
        <w:rPr>
          <w:rStyle w:val="Char0"/>
          <w:rtl/>
        </w:rPr>
        <w:t xml:space="preserve">‌ها </w:t>
      </w:r>
      <w:r w:rsidRPr="00C737A9">
        <w:rPr>
          <w:rStyle w:val="Char0"/>
          <w:rtl/>
        </w:rPr>
        <w:t>(لحاف</w:t>
      </w:r>
      <w:r w:rsidR="001619CE">
        <w:rPr>
          <w:rStyle w:val="Char0"/>
          <w:rtl/>
        </w:rPr>
        <w:t xml:space="preserve">‌ها </w:t>
      </w:r>
      <w:r w:rsidRPr="00C737A9">
        <w:rPr>
          <w:rStyle w:val="Char0"/>
          <w:rtl/>
        </w:rPr>
        <w:t>از آتش دوزخ) و ما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ظالمان را سزا</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آوردند 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کردند (به قدر طاقت خود) ه</w:t>
      </w:r>
      <w:r w:rsidRPr="00C737A9">
        <w:rPr>
          <w:rStyle w:val="Char0"/>
          <w:rFonts w:hint="cs"/>
          <w:rtl/>
        </w:rPr>
        <w:t>یچ</w:t>
      </w:r>
      <w:r w:rsidRPr="00C737A9">
        <w:rPr>
          <w:rStyle w:val="Char0"/>
          <w:rtl/>
        </w:rPr>
        <w:t xml:space="preserve"> کس را مکلف</w:t>
      </w:r>
      <w:r w:rsidR="001619CE">
        <w:rPr>
          <w:rStyle w:val="Char0"/>
          <w:rtl/>
        </w:rPr>
        <w:t xml:space="preserve"> نمی‌</w:t>
      </w:r>
      <w:r w:rsidRPr="00C737A9">
        <w:rPr>
          <w:rStyle w:val="Char0"/>
          <w:rtl/>
        </w:rPr>
        <w:t>ساز</w:t>
      </w:r>
      <w:r w:rsidRPr="00C737A9">
        <w:rPr>
          <w:rStyle w:val="Char0"/>
          <w:rFonts w:hint="cs"/>
          <w:rtl/>
        </w:rPr>
        <w:t>یم</w:t>
      </w:r>
      <w:r w:rsidRPr="00C737A9">
        <w:rPr>
          <w:rStyle w:val="Char0"/>
          <w:rtl/>
        </w:rPr>
        <w:t xml:space="preserve"> مگر به قدر طاقتش . آن گروه اهل جنت</w:t>
      </w:r>
      <w:r w:rsidR="001619CE">
        <w:rPr>
          <w:rStyle w:val="Char0"/>
          <w:rtl/>
        </w:rPr>
        <w:t xml:space="preserve">‌اند </w:t>
      </w:r>
      <w:r w:rsidRPr="00C737A9">
        <w:rPr>
          <w:rStyle w:val="Char0"/>
          <w:rtl/>
        </w:rPr>
        <w:t>(که</w:t>
      </w:r>
      <w:r w:rsidRPr="00C737A9">
        <w:rPr>
          <w:rStyle w:val="Char0"/>
          <w:rFonts w:hint="cs"/>
          <w:rtl/>
        </w:rPr>
        <w:t>)</w:t>
      </w:r>
      <w:r w:rsidRPr="00C737A9">
        <w:rPr>
          <w:rStyle w:val="Char0"/>
          <w:rtl/>
        </w:rPr>
        <w:t xml:space="preserve"> در آ</w:t>
      </w:r>
      <w:r w:rsidRPr="00C737A9">
        <w:rPr>
          <w:rStyle w:val="Char0"/>
          <w:rFonts w:hint="cs"/>
          <w:rtl/>
        </w:rPr>
        <w:t>ن</w:t>
      </w:r>
      <w:r w:rsidRPr="00C737A9">
        <w:rPr>
          <w:rStyle w:val="Char0"/>
          <w:rtl/>
        </w:rPr>
        <w:t xml:space="preserve"> هم</w:t>
      </w:r>
      <w:r w:rsidRPr="00C737A9">
        <w:rPr>
          <w:rStyle w:val="Char0"/>
          <w:rFonts w:hint="cs"/>
          <w:rtl/>
        </w:rPr>
        <w:t>یشه</w:t>
      </w:r>
      <w:r w:rsidR="001619CE">
        <w:rPr>
          <w:rStyle w:val="Char0"/>
          <w:rtl/>
        </w:rPr>
        <w:t xml:space="preserve"> می‌</w:t>
      </w:r>
      <w:r w:rsidRPr="00C737A9">
        <w:rPr>
          <w:rStyle w:val="Char0"/>
          <w:rtl/>
        </w:rPr>
        <w:t xml:space="preserve">باشند. </w:t>
      </w:r>
      <w:r>
        <w:rPr>
          <w:rStyle w:val="Char0"/>
          <w:rFonts w:ascii="Traditional Arabic" w:hAnsi="mylotus" w:cs="Traditional Arabic" w:hint="cs"/>
          <w:sz w:val="27"/>
          <w:szCs w:val="27"/>
          <w:rtl/>
        </w:rPr>
        <w:t>﴿</w:t>
      </w:r>
      <w:r w:rsidRPr="00C737A9">
        <w:rPr>
          <w:rStyle w:val="Char0"/>
          <w:rFonts w:hint="cs"/>
          <w:rtl/>
        </w:rPr>
        <w:t>43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(در جنت) هرگونه ک</w:t>
      </w:r>
      <w:r w:rsidRPr="00C737A9">
        <w:rPr>
          <w:rStyle w:val="Char0"/>
          <w:rFonts w:hint="cs"/>
          <w:rtl/>
        </w:rPr>
        <w:t>ینه</w:t>
      </w:r>
      <w:r w:rsidRPr="00C737A9">
        <w:rPr>
          <w:rStyle w:val="Char0"/>
          <w:rtl/>
        </w:rPr>
        <w:t xml:space="preserve"> ا</w:t>
      </w:r>
      <w:r w:rsidRPr="00C737A9">
        <w:rPr>
          <w:rStyle w:val="Char0"/>
          <w:rFonts w:hint="cs"/>
          <w:rtl/>
        </w:rPr>
        <w:t>ی</w:t>
      </w:r>
      <w:r w:rsidRPr="00C737A9">
        <w:rPr>
          <w:rStyle w:val="Char0"/>
          <w:rtl/>
        </w:rPr>
        <w:t xml:space="preserve"> را از س</w:t>
      </w:r>
      <w:r w:rsidRPr="00C737A9">
        <w:rPr>
          <w:rStyle w:val="Char0"/>
          <w:rFonts w:hint="cs"/>
          <w:rtl/>
        </w:rPr>
        <w:t>ینه</w:t>
      </w:r>
      <w:r w:rsidR="001619CE">
        <w:rPr>
          <w:rStyle w:val="Char0"/>
          <w:rtl/>
        </w:rPr>
        <w:t xml:space="preserve">‌هایشان </w:t>
      </w:r>
      <w:r w:rsidRPr="00C737A9">
        <w:rPr>
          <w:rStyle w:val="Char0"/>
          <w:rtl/>
        </w:rPr>
        <w:t>(مؤمنان) دور</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در حاليكه نهرها در ز</w:t>
      </w:r>
      <w:r w:rsidRPr="00C737A9">
        <w:rPr>
          <w:rStyle w:val="Char0"/>
          <w:rFonts w:hint="cs"/>
          <w:rtl/>
        </w:rPr>
        <w:t>یر</w:t>
      </w:r>
      <w:r w:rsidRPr="00C737A9">
        <w:rPr>
          <w:rStyle w:val="Char0"/>
          <w:rtl/>
        </w:rPr>
        <w:t xml:space="preserve"> (قصرها</w:t>
      </w:r>
      <w:r w:rsidRPr="00C737A9">
        <w:rPr>
          <w:rStyle w:val="Char0"/>
          <w:rFonts w:hint="cs"/>
          <w:rtl/>
        </w:rPr>
        <w:t>ی)</w:t>
      </w:r>
      <w:r w:rsidR="001619CE">
        <w:rPr>
          <w:rStyle w:val="Char0"/>
          <w:rtl/>
        </w:rPr>
        <w:t xml:space="preserve">‌شان </w:t>
      </w:r>
      <w:r w:rsidRPr="00C737A9">
        <w:rPr>
          <w:rStyle w:val="Char0"/>
          <w:rtl/>
        </w:rPr>
        <w:t>جار</w:t>
      </w:r>
      <w:r w:rsidRPr="00C737A9">
        <w:rPr>
          <w:rStyle w:val="Char0"/>
          <w:rFonts w:hint="cs"/>
          <w:rtl/>
        </w:rPr>
        <w:t>ی</w:t>
      </w:r>
      <w:r w:rsidRPr="00C737A9">
        <w:rPr>
          <w:rStyle w:val="Char0"/>
          <w:rtl/>
        </w:rPr>
        <w:t xml:space="preserve"> است و گو</w:t>
      </w:r>
      <w:r w:rsidRPr="00C737A9">
        <w:rPr>
          <w:rStyle w:val="Char0"/>
          <w:rFonts w:hint="cs"/>
          <w:rtl/>
        </w:rPr>
        <w:t>یند</w:t>
      </w:r>
      <w:r w:rsidRPr="00C737A9">
        <w:rPr>
          <w:rStyle w:val="Char0"/>
          <w:rtl/>
        </w:rPr>
        <w:t>: سپاس پروردگار</w:t>
      </w:r>
      <w:r w:rsidRPr="00C737A9">
        <w:rPr>
          <w:rStyle w:val="Char0"/>
          <w:rFonts w:hint="cs"/>
          <w:rtl/>
        </w:rPr>
        <w:t>ی</w:t>
      </w:r>
      <w:r w:rsidRPr="00C737A9">
        <w:rPr>
          <w:rStyle w:val="Char0"/>
          <w:rtl/>
        </w:rPr>
        <w:t xml:space="preserve"> راست که ما را به ا</w:t>
      </w:r>
      <w:r w:rsidRPr="00C737A9">
        <w:rPr>
          <w:rStyle w:val="Char0"/>
          <w:rFonts w:hint="cs"/>
          <w:rtl/>
        </w:rPr>
        <w:t>ین</w:t>
      </w:r>
      <w:r w:rsidRPr="00C737A9">
        <w:rPr>
          <w:rStyle w:val="Char0"/>
          <w:rtl/>
        </w:rPr>
        <w:t xml:space="preserve"> راه هدا</w:t>
      </w:r>
      <w:r w:rsidRPr="00C737A9">
        <w:rPr>
          <w:rStyle w:val="Char0"/>
          <w:rFonts w:hint="cs"/>
          <w:rtl/>
        </w:rPr>
        <w:t>یت</w:t>
      </w:r>
      <w:r w:rsidRPr="00C737A9">
        <w:rPr>
          <w:rStyle w:val="Char0"/>
          <w:rtl/>
        </w:rPr>
        <w:t xml:space="preserve"> کرد و اگر ما را هدا</w:t>
      </w:r>
      <w:r w:rsidRPr="00C737A9">
        <w:rPr>
          <w:rStyle w:val="Char0"/>
          <w:rFonts w:hint="cs"/>
          <w:rtl/>
        </w:rPr>
        <w:t>یت</w:t>
      </w:r>
      <w:r w:rsidR="001619CE">
        <w:rPr>
          <w:rStyle w:val="Char0"/>
          <w:rtl/>
        </w:rPr>
        <w:t xml:space="preserve"> نمی‌</w:t>
      </w:r>
      <w:r w:rsidRPr="00C737A9">
        <w:rPr>
          <w:rStyle w:val="Char0"/>
          <w:rtl/>
        </w:rPr>
        <w:t>کرد، هرگز راه خو</w:t>
      </w:r>
      <w:r w:rsidRPr="00C737A9">
        <w:rPr>
          <w:rStyle w:val="Char0"/>
          <w:rFonts w:hint="cs"/>
          <w:rtl/>
        </w:rPr>
        <w:t>یش</w:t>
      </w:r>
      <w:r w:rsidRPr="00C737A9">
        <w:rPr>
          <w:rStyle w:val="Char0"/>
          <w:rtl/>
        </w:rPr>
        <w:t xml:space="preserve"> را</w:t>
      </w:r>
      <w:r w:rsidR="001619CE">
        <w:rPr>
          <w:rStyle w:val="Char0"/>
          <w:rtl/>
        </w:rPr>
        <w:t xml:space="preserve"> نمی‌</w:t>
      </w:r>
      <w:r w:rsidRPr="00C737A9">
        <w:rPr>
          <w:rStyle w:val="Char0"/>
          <w:rFonts w:hint="cs"/>
          <w:rtl/>
        </w:rPr>
        <w:t>یافتیم</w:t>
      </w:r>
      <w:r w:rsidRPr="00C737A9">
        <w:rPr>
          <w:rStyle w:val="Char0"/>
          <w:rtl/>
        </w:rPr>
        <w:t>. البته پ</w:t>
      </w:r>
      <w:r w:rsidRPr="00C737A9">
        <w:rPr>
          <w:rStyle w:val="Char0"/>
          <w:rFonts w:hint="cs"/>
          <w:rtl/>
        </w:rPr>
        <w:t>یغ</w:t>
      </w:r>
      <w:r w:rsidRPr="00C737A9">
        <w:rPr>
          <w:rStyle w:val="Char0"/>
          <w:rtl/>
        </w:rPr>
        <w:t>مبران پروردگار ما به حق آمدند. و ا</w:t>
      </w:r>
      <w:r w:rsidRPr="00C737A9">
        <w:rPr>
          <w:rStyle w:val="Char0"/>
          <w:rFonts w:hint="cs"/>
          <w:rtl/>
        </w:rPr>
        <w:t>یشان</w:t>
      </w:r>
      <w:r w:rsidRPr="00C737A9">
        <w:rPr>
          <w:rStyle w:val="Char0"/>
          <w:rtl/>
        </w:rPr>
        <w:t xml:space="preserve"> را ندا داده شود که ا</w:t>
      </w:r>
      <w:r w:rsidRPr="00C737A9">
        <w:rPr>
          <w:rStyle w:val="Char0"/>
          <w:rFonts w:hint="cs"/>
          <w:rtl/>
        </w:rPr>
        <w:t>ین</w:t>
      </w:r>
      <w:r w:rsidRPr="00C737A9">
        <w:rPr>
          <w:rStyle w:val="Char0"/>
          <w:rtl/>
        </w:rPr>
        <w:t xml:space="preserve"> همان جنت</w:t>
      </w:r>
      <w:r w:rsidRPr="00C737A9">
        <w:rPr>
          <w:rStyle w:val="Char0"/>
          <w:rFonts w:hint="cs"/>
          <w:rtl/>
        </w:rPr>
        <w:t>ی</w:t>
      </w:r>
      <w:r w:rsidRPr="00C737A9">
        <w:rPr>
          <w:rStyle w:val="Char0"/>
          <w:rtl/>
        </w:rPr>
        <w:t xml:space="preserve"> است که آنرا به پاداش کار</w:t>
      </w:r>
      <w:r w:rsidR="00795F3B">
        <w:rPr>
          <w:rStyle w:val="Char0"/>
          <w:rtl/>
        </w:rPr>
        <w:t>‌ها</w:t>
      </w:r>
      <w:r w:rsidRPr="00C737A9">
        <w:rPr>
          <w:rStyle w:val="Char0"/>
          <w:rFonts w:hint="cs"/>
          <w:rtl/>
        </w:rPr>
        <w:t>یی</w:t>
      </w:r>
      <w:r w:rsidRPr="00C737A9">
        <w:rPr>
          <w:rStyle w:val="Char0"/>
          <w:rtl/>
        </w:rPr>
        <w:t xml:space="preserve"> که</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به م</w:t>
      </w:r>
      <w:r w:rsidRPr="00C737A9">
        <w:rPr>
          <w:rStyle w:val="Char0"/>
          <w:rFonts w:hint="cs"/>
          <w:rtl/>
        </w:rPr>
        <w:t>یراث</w:t>
      </w:r>
      <w:r>
        <w:rPr>
          <w:rStyle w:val="Char0"/>
          <w:rtl/>
        </w:rPr>
        <w:t xml:space="preserve"> برده</w:t>
      </w:r>
      <w:r>
        <w:rPr>
          <w:rStyle w:val="Char0"/>
          <w:rFonts w:hint="cs"/>
          <w:rtl/>
        </w:rPr>
        <w:t>‌</w:t>
      </w:r>
      <w:r w:rsidRPr="00C737A9">
        <w:rPr>
          <w:rStyle w:val="Char0"/>
          <w:rFonts w:hint="cs"/>
          <w:rtl/>
        </w:rPr>
        <w:t>اید.</w:t>
      </w:r>
    </w:p>
    <w:p w:rsidR="00AD43F8" w:rsidRDefault="00AD43F8" w:rsidP="00AD43F8">
      <w:pPr>
        <w:pStyle w:val="a0"/>
        <w:rPr>
          <w:rStyle w:val="Char0"/>
          <w:rtl/>
        </w:rPr>
      </w:pPr>
      <w:r w:rsidRPr="005B4B60">
        <w:rPr>
          <w:rStyle w:val="Char0"/>
          <w:rFonts w:cs="Traditional Arabic"/>
          <w:rtl/>
        </w:rPr>
        <w:t>﴿</w:t>
      </w:r>
      <w:r w:rsidRPr="008B4A46">
        <w:rPr>
          <w:rStyle w:val="Char7"/>
          <w:rtl/>
        </w:rPr>
        <w:t>وَنَادَى أَصْحَابُ الْجَنَّةِ أَصْحَابَ النَّارِ أَنْ قَدْ وَجَدْنَا مَا وَعَدَنَا رَبُّنَا حَقًّا فَهَلْ وَجَدْتُمْ مَا وَعَدَ رَبُّكُمْ حَقًّا</w:t>
      </w:r>
      <w:r w:rsidR="001619CE" w:rsidRPr="008B4A46">
        <w:rPr>
          <w:rStyle w:val="Char7"/>
          <w:rtl/>
        </w:rPr>
        <w:t xml:space="preserve"> </w:t>
      </w:r>
      <w:r w:rsidRPr="008B4A46">
        <w:rPr>
          <w:rStyle w:val="Char7"/>
          <w:rtl/>
        </w:rPr>
        <w:t>قَالُوا نَعَمْ</w:t>
      </w:r>
      <w:r w:rsidR="001619CE" w:rsidRPr="008B4A46">
        <w:rPr>
          <w:rStyle w:val="Char7"/>
          <w:rtl/>
        </w:rPr>
        <w:t xml:space="preserve"> </w:t>
      </w:r>
      <w:r w:rsidRPr="008B4A46">
        <w:rPr>
          <w:rStyle w:val="Char7"/>
          <w:rtl/>
        </w:rPr>
        <w:t>فَأَذَّنَ مُؤَذِّنٌ بَيْنَهُمْ أَنْ لَعْنَةُ اللَّهِ عَلَى الظَّالِمِينَ٤٤ الَّذِينَ يَصُدُّونَ عَنْ سَبِيلِ اللَّهِ وَيَبْغُونَهَا عِوَجًا وَهُمْ بِالْآخِرَةِ كَافِرُونَ٤٥ وَبَيْنَهُمَا حِجَابٌ</w:t>
      </w:r>
      <w:r w:rsidR="001619CE" w:rsidRPr="008B4A46">
        <w:rPr>
          <w:rStyle w:val="Char7"/>
          <w:rtl/>
        </w:rPr>
        <w:t xml:space="preserve"> </w:t>
      </w:r>
      <w:r w:rsidRPr="008B4A46">
        <w:rPr>
          <w:rStyle w:val="Char7"/>
          <w:rtl/>
        </w:rPr>
        <w:t>وَعَلَى الْأَعْرَافِ رِجَالٌ يَعْرِفُونَ كُلًّا بِسِيمَاهُمْ</w:t>
      </w:r>
      <w:r w:rsidR="001619CE" w:rsidRPr="008B4A46">
        <w:rPr>
          <w:rStyle w:val="Char7"/>
          <w:rtl/>
        </w:rPr>
        <w:t xml:space="preserve"> </w:t>
      </w:r>
      <w:r w:rsidRPr="008B4A46">
        <w:rPr>
          <w:rStyle w:val="Char7"/>
          <w:rtl/>
        </w:rPr>
        <w:t>وَنَادَوْا أَصْحَابَ الْجَنَّةِ أَنْ سَلَامٌ عَلَيْكُمْ</w:t>
      </w:r>
      <w:r w:rsidR="001619CE" w:rsidRPr="008B4A46">
        <w:rPr>
          <w:rStyle w:val="Char7"/>
          <w:rtl/>
        </w:rPr>
        <w:t xml:space="preserve"> </w:t>
      </w:r>
      <w:r w:rsidRPr="008B4A46">
        <w:rPr>
          <w:rStyle w:val="Char7"/>
          <w:rtl/>
        </w:rPr>
        <w:t xml:space="preserve">لَمْ يَدْخُلُوهَا وَهُمْ يَطْمَعُونَ٤٦ وَإِذَا صُرِفَتْ أَبْصَارُهُمْ تِلْقَاءَ أَصْحَابِ النَّارِ قَالُوا رَبَّنَا لَا </w:t>
      </w:r>
      <w:r w:rsidRPr="008B4A46">
        <w:rPr>
          <w:rStyle w:val="Char7"/>
          <w:rtl/>
        </w:rPr>
        <w:lastRenderedPageBreak/>
        <w:t>تَجْعَلْنَا مَعَ الْقَوْمِ الظَّالِمِينَ٤٧ وَنَادَى أَصْحَابُ الْأَعْرَافِ رِجَالًا يَعْرِفُونَهُمْ بِسِيمَاهُمْ قَالُوا مَا أَغْنَى عَنْكُمْ جَمْعُكُمْ وَمَا كُنْتُمْ تَسْتَكْبِرُونَ٤٨ أَهَؤُلَاءِ الَّذِينَ أَقْسَمْتُمْ لَا يَنَالُهُمُ اللَّهُ بِرَحْمَةٍ</w:t>
      </w:r>
      <w:r w:rsidR="001619CE" w:rsidRPr="008B4A46">
        <w:rPr>
          <w:rStyle w:val="Char7"/>
          <w:rtl/>
        </w:rPr>
        <w:t xml:space="preserve"> </w:t>
      </w:r>
      <w:r w:rsidRPr="008B4A46">
        <w:rPr>
          <w:rStyle w:val="Char7"/>
          <w:rtl/>
        </w:rPr>
        <w:t>ادْخُلُوا الْجَنَّةَ لَا خَوْفٌ عَلَيْكُمْ وَلَا أَنْتُمْ تَحْزَنُونَ٤٩ وَنَادَى أَصْحَابُ النَّارِ أَصْحَابَ الْجَنَّةِ أَنْ أَفِيضُوا عَلَيْنَا مِنَ الْمَاءِ أَوْ مِمَّا رَزَقَكُمُ اللَّهُ</w:t>
      </w:r>
      <w:r w:rsidR="001619CE" w:rsidRPr="008B4A46">
        <w:rPr>
          <w:rStyle w:val="Char7"/>
          <w:rtl/>
        </w:rPr>
        <w:t xml:space="preserve"> </w:t>
      </w:r>
      <w:r w:rsidRPr="008B4A46">
        <w:rPr>
          <w:rStyle w:val="Char7"/>
          <w:rtl/>
        </w:rPr>
        <w:t>قَالُوا إِنَّ اللَّهَ حَرَّمَهُمَا عَلَى الْكَافِرِينَ٥٠ الَّذِينَ اتَّخَذُوا دِينَهُمْ لَهْوًا وَلَعِبًا وَغَرَّتْهُمُ الْحَيَاةُ الدُّنْيَا</w:t>
      </w:r>
      <w:r w:rsidR="001619CE" w:rsidRPr="008B4A46">
        <w:rPr>
          <w:rStyle w:val="Char7"/>
          <w:rtl/>
        </w:rPr>
        <w:t xml:space="preserve"> </w:t>
      </w:r>
      <w:r w:rsidRPr="008B4A46">
        <w:rPr>
          <w:rStyle w:val="Char7"/>
          <w:rtl/>
        </w:rPr>
        <w:t>فَالْيَوْمَ نَنْسَاهُمْ كَمَا نَسُوا لِقَاءَ يَوْمِهِمْ هَذَا وَمَا كَانُوا بِآيَاتِنَا يَجْحَدُونَ٥١</w:t>
      </w:r>
      <w:r w:rsidRPr="005B4B60">
        <w:rPr>
          <w:rStyle w:val="Char0"/>
          <w:rFonts w:ascii="Times New Roman" w:hAnsi="Times New Roman" w:cs="Traditional Arabic" w:hint="cs"/>
          <w:rtl/>
        </w:rPr>
        <w:t>﴾</w:t>
      </w:r>
      <w:r w:rsidRPr="008B4A46">
        <w:rPr>
          <w:rStyle w:val="Char"/>
          <w:rtl/>
        </w:rPr>
        <w:t xml:space="preserve"> [الأعراف: 44-51]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Pr="00C737A9">
        <w:rPr>
          <w:rStyle w:val="Char0"/>
          <w:rtl/>
        </w:rPr>
        <w:t xml:space="preserve"> و جنت</w:t>
      </w:r>
      <w:r w:rsidRPr="00C737A9">
        <w:rPr>
          <w:rStyle w:val="Char0"/>
          <w:rFonts w:hint="cs"/>
          <w:rtl/>
        </w:rPr>
        <w:t>یان</w:t>
      </w:r>
      <w:r w:rsidRPr="00C737A9">
        <w:rPr>
          <w:rStyle w:val="Char0"/>
          <w:rtl/>
        </w:rPr>
        <w:t xml:space="preserve"> دوزخ</w:t>
      </w:r>
      <w:r w:rsidRPr="00C737A9">
        <w:rPr>
          <w:rStyle w:val="Char0"/>
          <w:rFonts w:hint="cs"/>
          <w:rtl/>
        </w:rPr>
        <w:t>یان</w:t>
      </w:r>
      <w:r w:rsidRPr="00C737A9">
        <w:rPr>
          <w:rStyle w:val="Char0"/>
          <w:rtl/>
        </w:rPr>
        <w:t xml:space="preserve"> را ندا دهند که ما آنچه را پروردگار ما به ما وعده داده بود، راست </w:t>
      </w:r>
      <w:r w:rsidRPr="00C737A9">
        <w:rPr>
          <w:rStyle w:val="Char0"/>
          <w:rFonts w:hint="cs"/>
          <w:rtl/>
        </w:rPr>
        <w:t>یافتیم،</w:t>
      </w:r>
      <w:r w:rsidRPr="00C737A9">
        <w:rPr>
          <w:rStyle w:val="Char0"/>
          <w:rtl/>
        </w:rPr>
        <w:t xml:space="preserve"> پس آ</w:t>
      </w:r>
      <w:r w:rsidRPr="00C737A9">
        <w:rPr>
          <w:rStyle w:val="Char0"/>
          <w:rFonts w:hint="cs"/>
          <w:rtl/>
        </w:rPr>
        <w:t>یا</w:t>
      </w:r>
      <w:r w:rsidRPr="00C737A9">
        <w:rPr>
          <w:rStyle w:val="Char0"/>
          <w:rtl/>
        </w:rPr>
        <w:t xml:space="preserve"> شما هم آنچه را که پروردگارتان به شما وعده داده بود راست </w:t>
      </w:r>
      <w:r w:rsidRPr="00C737A9">
        <w:rPr>
          <w:rStyle w:val="Char0"/>
          <w:rFonts w:hint="cs"/>
          <w:rtl/>
        </w:rPr>
        <w:t>یافتید؟</w:t>
      </w:r>
      <w:r w:rsidRPr="00C737A9">
        <w:rPr>
          <w:rStyle w:val="Char0"/>
          <w:rtl/>
        </w:rPr>
        <w:t xml:space="preserve"> گو</w:t>
      </w:r>
      <w:r w:rsidRPr="00C737A9">
        <w:rPr>
          <w:rStyle w:val="Char0"/>
          <w:rFonts w:hint="cs"/>
          <w:rtl/>
        </w:rPr>
        <w:t>یند</w:t>
      </w:r>
      <w:r w:rsidRPr="00C737A9">
        <w:rPr>
          <w:rStyle w:val="Char0"/>
          <w:rtl/>
        </w:rPr>
        <w:t>: آر</w:t>
      </w:r>
      <w:r w:rsidRPr="00C737A9">
        <w:rPr>
          <w:rStyle w:val="Char0"/>
          <w:rFonts w:hint="cs"/>
          <w:rtl/>
        </w:rPr>
        <w:t>ی</w:t>
      </w:r>
      <w:r w:rsidRPr="00C737A9">
        <w:rPr>
          <w:rStyle w:val="Char0"/>
          <w:rtl/>
        </w:rPr>
        <w:t>! پس آواز دهنده در م</w:t>
      </w:r>
      <w:r w:rsidRPr="00C737A9">
        <w:rPr>
          <w:rStyle w:val="Char0"/>
          <w:rFonts w:hint="cs"/>
          <w:rtl/>
        </w:rPr>
        <w:t>یان</w:t>
      </w:r>
      <w:r w:rsidRPr="00C737A9">
        <w:rPr>
          <w:rStyle w:val="Char0"/>
          <w:rtl/>
        </w:rPr>
        <w:t xml:space="preserve"> آنها آواز</w:t>
      </w:r>
      <w:r w:rsidR="001619CE">
        <w:rPr>
          <w:rStyle w:val="Char0"/>
          <w:rtl/>
        </w:rPr>
        <w:t xml:space="preserve"> می‌</w:t>
      </w:r>
      <w:r w:rsidRPr="00C737A9">
        <w:rPr>
          <w:rStyle w:val="Char0"/>
          <w:rtl/>
        </w:rPr>
        <w:t xml:space="preserve">دهد که لعنت الله بر ظالمان باد. </w:t>
      </w:r>
      <w:r>
        <w:rPr>
          <w:rStyle w:val="Char0"/>
          <w:rFonts w:ascii="Traditional Arabic" w:hAnsi="mylotus" w:cs="Traditional Arabic" w:hint="cs"/>
          <w:sz w:val="27"/>
          <w:szCs w:val="27"/>
          <w:rtl/>
        </w:rPr>
        <w:t>﴿</w:t>
      </w:r>
      <w:r w:rsidRPr="00C737A9">
        <w:rPr>
          <w:rStyle w:val="Char0"/>
          <w:rFonts w:hint="cs"/>
          <w:rtl/>
        </w:rPr>
        <w:t>45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(هم) آنان</w:t>
      </w:r>
      <w:r w:rsidRPr="00C737A9">
        <w:rPr>
          <w:rStyle w:val="Char0"/>
          <w:rFonts w:hint="cs"/>
          <w:rtl/>
        </w:rPr>
        <w:t>ی</w:t>
      </w:r>
      <w:r w:rsidRPr="00C737A9">
        <w:rPr>
          <w:rStyle w:val="Char0"/>
          <w:rtl/>
        </w:rPr>
        <w:t xml:space="preserve"> که مردم را از راه الله (توح</w:t>
      </w:r>
      <w:r w:rsidRPr="00C737A9">
        <w:rPr>
          <w:rStyle w:val="Char0"/>
          <w:rFonts w:hint="cs"/>
          <w:rtl/>
        </w:rPr>
        <w:t>ید</w:t>
      </w:r>
      <w:r w:rsidRPr="00C737A9">
        <w:rPr>
          <w:rStyle w:val="Char0"/>
          <w:rtl/>
        </w:rPr>
        <w:t>) منع</w:t>
      </w:r>
      <w:r w:rsidR="001619CE">
        <w:rPr>
          <w:rStyle w:val="Char0"/>
          <w:rtl/>
        </w:rPr>
        <w:t xml:space="preserve"> می‌</w:t>
      </w:r>
      <w:r w:rsidRPr="00C737A9">
        <w:rPr>
          <w:rStyle w:val="Char0"/>
          <w:rtl/>
        </w:rPr>
        <w:t>کردند و برا</w:t>
      </w:r>
      <w:r w:rsidRPr="00C737A9">
        <w:rPr>
          <w:rStyle w:val="Char0"/>
          <w:rFonts w:hint="cs"/>
          <w:rtl/>
        </w:rPr>
        <w:t>ی</w:t>
      </w:r>
      <w:r w:rsidRPr="00C737A9">
        <w:rPr>
          <w:rStyle w:val="Char0"/>
          <w:rtl/>
        </w:rPr>
        <w:t xml:space="preserve"> آن کج</w:t>
      </w:r>
      <w:r w:rsidRPr="00C737A9">
        <w:rPr>
          <w:rStyle w:val="Char0"/>
          <w:rFonts w:hint="cs"/>
          <w:rtl/>
        </w:rPr>
        <w:t>ی</w:t>
      </w:r>
      <w:r w:rsidR="001619CE">
        <w:rPr>
          <w:rStyle w:val="Char0"/>
          <w:rtl/>
        </w:rPr>
        <w:t xml:space="preserve"> می‌</w:t>
      </w:r>
      <w:r w:rsidRPr="00C737A9">
        <w:rPr>
          <w:rStyle w:val="Char0"/>
          <w:rtl/>
        </w:rPr>
        <w:t xml:space="preserve">خواستند، و آنها از روز آخرت هم منکر بودند. </w:t>
      </w: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در ب</w:t>
      </w:r>
      <w:r w:rsidRPr="00C737A9">
        <w:rPr>
          <w:rStyle w:val="Char0"/>
          <w:rFonts w:hint="cs"/>
          <w:rtl/>
        </w:rPr>
        <w:t>ین</w:t>
      </w:r>
      <w:r w:rsidRPr="00C737A9">
        <w:rPr>
          <w:rStyle w:val="Char0"/>
          <w:rtl/>
        </w:rPr>
        <w:t xml:space="preserve"> آن دو (جنت و دوزخ) پرده</w:t>
      </w:r>
      <w:r w:rsidRPr="00C737A9">
        <w:rPr>
          <w:rStyle w:val="Char0"/>
          <w:rFonts w:hint="cs"/>
          <w:rtl/>
        </w:rPr>
        <w:t>‌</w:t>
      </w:r>
      <w:r w:rsidRPr="00C737A9">
        <w:rPr>
          <w:rStyle w:val="Char0"/>
          <w:rtl/>
        </w:rPr>
        <w:t>ا</w:t>
      </w:r>
      <w:r w:rsidRPr="00C737A9">
        <w:rPr>
          <w:rStyle w:val="Char0"/>
          <w:rFonts w:hint="cs"/>
          <w:rtl/>
        </w:rPr>
        <w:t>ی</w:t>
      </w:r>
      <w:r w:rsidRPr="00C737A9">
        <w:rPr>
          <w:rStyle w:val="Char0"/>
          <w:rtl/>
        </w:rPr>
        <w:t xml:space="preserve"> است. و بر اعراف مردمان</w:t>
      </w:r>
      <w:r w:rsidRPr="00C737A9">
        <w:rPr>
          <w:rStyle w:val="Char0"/>
          <w:rFonts w:hint="cs"/>
          <w:rtl/>
        </w:rPr>
        <w:t>ی</w:t>
      </w:r>
      <w:r w:rsidRPr="00C737A9">
        <w:rPr>
          <w:rStyle w:val="Char0"/>
          <w:rtl/>
        </w:rPr>
        <w:t xml:space="preserve"> هستند که هر</w:t>
      </w:r>
      <w:r w:rsidRPr="00C737A9">
        <w:rPr>
          <w:rStyle w:val="Char0"/>
          <w:rFonts w:hint="cs"/>
          <w:rtl/>
        </w:rPr>
        <w:t>یک</w:t>
      </w:r>
      <w:r w:rsidRPr="00C737A9">
        <w:rPr>
          <w:rStyle w:val="Char0"/>
          <w:rtl/>
        </w:rPr>
        <w:t xml:space="preserve"> </w:t>
      </w:r>
      <w:r w:rsidRPr="00C737A9">
        <w:rPr>
          <w:rStyle w:val="Char0"/>
          <w:rFonts w:hint="cs"/>
          <w:rtl/>
        </w:rPr>
        <w:t>(</w:t>
      </w:r>
      <w:r w:rsidRPr="00C737A9">
        <w:rPr>
          <w:rStyle w:val="Char0"/>
          <w:rtl/>
        </w:rPr>
        <w:t>از اهل جنت و اهل دزوخ) را از س</w:t>
      </w:r>
      <w:r w:rsidRPr="00C737A9">
        <w:rPr>
          <w:rStyle w:val="Char0"/>
          <w:rFonts w:hint="cs"/>
          <w:rtl/>
        </w:rPr>
        <w:t>یمای</w:t>
      </w:r>
      <w:r w:rsidRPr="00C737A9">
        <w:rPr>
          <w:rStyle w:val="Char0"/>
          <w:rtl/>
        </w:rPr>
        <w:t xml:space="preserve"> آنان</w:t>
      </w:r>
      <w:r w:rsidR="001619CE">
        <w:rPr>
          <w:rStyle w:val="Char0"/>
          <w:rtl/>
        </w:rPr>
        <w:t xml:space="preserve"> می‌</w:t>
      </w:r>
      <w:r w:rsidRPr="00C737A9">
        <w:rPr>
          <w:rStyle w:val="Char0"/>
          <w:rtl/>
        </w:rPr>
        <w:t>شناسند، و اه</w:t>
      </w:r>
      <w:r w:rsidRPr="00C737A9">
        <w:rPr>
          <w:rStyle w:val="Char0"/>
          <w:rFonts w:hint="cs"/>
          <w:rtl/>
        </w:rPr>
        <w:t>ل</w:t>
      </w:r>
      <w:r w:rsidRPr="00C737A9">
        <w:rPr>
          <w:rStyle w:val="Char0"/>
          <w:rtl/>
        </w:rPr>
        <w:t xml:space="preserve"> جنت را ندا</w:t>
      </w:r>
      <w:r w:rsidR="001619CE">
        <w:rPr>
          <w:rStyle w:val="Char0"/>
          <w:rtl/>
        </w:rPr>
        <w:t xml:space="preserve"> می‌</w:t>
      </w:r>
      <w:r w:rsidRPr="00C737A9">
        <w:rPr>
          <w:rStyle w:val="Char0"/>
          <w:rtl/>
        </w:rPr>
        <w:t>دهند که سلام بر شما باد، در حال</w:t>
      </w:r>
      <w:r w:rsidRPr="00C737A9">
        <w:rPr>
          <w:rStyle w:val="Char0"/>
          <w:rFonts w:hint="cs"/>
          <w:rtl/>
        </w:rPr>
        <w:t>یکه</w:t>
      </w:r>
      <w:r w:rsidRPr="00C737A9">
        <w:rPr>
          <w:rStyle w:val="Char0"/>
          <w:rtl/>
        </w:rPr>
        <w:t xml:space="preserve"> هنوز خودشان وارد جنت نشده</w:t>
      </w:r>
      <w:r w:rsidR="001619CE">
        <w:rPr>
          <w:rStyle w:val="Char0"/>
          <w:rtl/>
        </w:rPr>
        <w:t>‌اند،</w:t>
      </w:r>
      <w:r w:rsidRPr="00C737A9">
        <w:rPr>
          <w:rStyle w:val="Char0"/>
          <w:rtl/>
        </w:rPr>
        <w:t xml:space="preserve"> اما ام</w:t>
      </w:r>
      <w:r w:rsidRPr="00C737A9">
        <w:rPr>
          <w:rStyle w:val="Char0"/>
          <w:rFonts w:hint="cs"/>
          <w:rtl/>
        </w:rPr>
        <w:t>ید</w:t>
      </w:r>
      <w:r w:rsidRPr="00C737A9">
        <w:rPr>
          <w:rStyle w:val="Char0"/>
          <w:rtl/>
        </w:rPr>
        <w:t xml:space="preserve"> (داخل شدن) آن را دارند. </w:t>
      </w:r>
      <w:r>
        <w:rPr>
          <w:rStyle w:val="Char0"/>
          <w:rFonts w:ascii="Traditional Arabic" w:hAnsi="mylotus" w:cs="Traditional Arabic" w:hint="cs"/>
          <w:sz w:val="27"/>
          <w:szCs w:val="27"/>
          <w:rtl/>
          <w:lang w:bidi="fa-IR"/>
        </w:rPr>
        <w:t>﴿</w:t>
      </w:r>
      <w:r w:rsidRPr="00C737A9">
        <w:rPr>
          <w:rStyle w:val="Char0"/>
          <w:rFonts w:hint="cs"/>
          <w:rtl/>
        </w:rPr>
        <w:t>47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چشمان</w:t>
      </w:r>
      <w:r w:rsidR="001619CE">
        <w:rPr>
          <w:rStyle w:val="Char0"/>
          <w:rtl/>
        </w:rPr>
        <w:t xml:space="preserve">‌شان </w:t>
      </w:r>
      <w:r w:rsidRPr="00C737A9">
        <w:rPr>
          <w:rStyle w:val="Char0"/>
          <w:rtl/>
        </w:rPr>
        <w:t>(اصحاب اعراف )</w:t>
      </w:r>
      <w:r w:rsidR="00A176E9">
        <w:rPr>
          <w:rStyle w:val="Char0"/>
          <w:rtl/>
        </w:rPr>
        <w:t xml:space="preserve"> به‌سوی </w:t>
      </w:r>
      <w:r w:rsidRPr="00C737A9">
        <w:rPr>
          <w:rStyle w:val="Char0"/>
          <w:rtl/>
        </w:rPr>
        <w:t>دوزخ</w:t>
      </w:r>
      <w:r w:rsidRPr="00C737A9">
        <w:rPr>
          <w:rStyle w:val="Char0"/>
          <w:rFonts w:hint="cs"/>
          <w:rtl/>
        </w:rPr>
        <w:t>یان</w:t>
      </w:r>
      <w:r w:rsidRPr="00C737A9">
        <w:rPr>
          <w:rStyle w:val="Char0"/>
          <w:rtl/>
        </w:rPr>
        <w:t xml:space="preserve"> گردان</w:t>
      </w:r>
      <w:r w:rsidRPr="00C737A9">
        <w:rPr>
          <w:rStyle w:val="Char0"/>
          <w:rFonts w:hint="cs"/>
          <w:rtl/>
        </w:rPr>
        <w:t>یده</w:t>
      </w:r>
      <w:r w:rsidRPr="00C737A9">
        <w:rPr>
          <w:rStyle w:val="Char0"/>
          <w:rtl/>
        </w:rPr>
        <w:t xml:space="preserve"> شود، گو</w:t>
      </w:r>
      <w:r w:rsidRPr="00C737A9">
        <w:rPr>
          <w:rStyle w:val="Char0"/>
          <w:rFonts w:hint="cs"/>
          <w:rtl/>
        </w:rPr>
        <w:t>یند</w:t>
      </w:r>
      <w:r w:rsidRPr="00C737A9">
        <w:rPr>
          <w:rStyle w:val="Char0"/>
          <w:rtl/>
        </w:rPr>
        <w:t>: ا</w:t>
      </w:r>
      <w:r w:rsidRPr="00C737A9">
        <w:rPr>
          <w:rStyle w:val="Char0"/>
          <w:rFonts w:hint="cs"/>
          <w:rtl/>
        </w:rPr>
        <w:t>ی</w:t>
      </w:r>
      <w:r w:rsidRPr="00C737A9">
        <w:rPr>
          <w:rStyle w:val="Char0"/>
          <w:rtl/>
        </w:rPr>
        <w:t xml:space="preserve"> پروردگار ما! ما را همرا</w:t>
      </w:r>
      <w:r w:rsidRPr="00C737A9">
        <w:rPr>
          <w:rStyle w:val="Char0"/>
          <w:rFonts w:hint="cs"/>
          <w:rtl/>
        </w:rPr>
        <w:t>ی</w:t>
      </w:r>
      <w:r w:rsidRPr="00C737A9">
        <w:rPr>
          <w:rStyle w:val="Char0"/>
          <w:rtl/>
        </w:rPr>
        <w:t xml:space="preserve"> مردمان ظالم (در دوزخ) قرار مده. </w:t>
      </w:r>
      <w:r>
        <w:rPr>
          <w:rStyle w:val="Char0"/>
          <w:rFonts w:ascii="Traditional Arabic" w:hAnsi="mylotus" w:cs="Traditional Arabic" w:hint="cs"/>
          <w:sz w:val="27"/>
          <w:szCs w:val="27"/>
          <w:rtl/>
          <w:lang w:bidi="fa-IR"/>
        </w:rPr>
        <w:t>﴿</w:t>
      </w:r>
      <w:r w:rsidRPr="00C737A9">
        <w:rPr>
          <w:rStyle w:val="Char0"/>
          <w:rFonts w:hint="cs"/>
          <w:rtl/>
        </w:rPr>
        <w:t>48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اهل</w:t>
      </w:r>
      <w:r w:rsidRPr="00C737A9">
        <w:rPr>
          <w:rStyle w:val="Char0"/>
          <w:rtl/>
        </w:rPr>
        <w:t xml:space="preserve"> أعراف مردان</w:t>
      </w:r>
      <w:r w:rsidRPr="00C737A9">
        <w:rPr>
          <w:rStyle w:val="Char0"/>
          <w:rFonts w:hint="cs"/>
          <w:rtl/>
        </w:rPr>
        <w:t>ی</w:t>
      </w:r>
      <w:r w:rsidRPr="00C737A9">
        <w:rPr>
          <w:rStyle w:val="Char0"/>
          <w:rtl/>
        </w:rPr>
        <w:t xml:space="preserve"> (دوزخ</w:t>
      </w:r>
      <w:r w:rsidRPr="00C737A9">
        <w:rPr>
          <w:rStyle w:val="Char0"/>
          <w:rFonts w:hint="cs"/>
          <w:rtl/>
        </w:rPr>
        <w:t>ی</w:t>
      </w:r>
      <w:r w:rsidRPr="00C737A9">
        <w:rPr>
          <w:rStyle w:val="Char0"/>
          <w:rtl/>
        </w:rPr>
        <w:t>) را آواز دهند که آنها را به علامات</w:t>
      </w:r>
      <w:r w:rsidR="001619CE">
        <w:rPr>
          <w:rStyle w:val="Char0"/>
          <w:rtl/>
        </w:rPr>
        <w:t>‌شان می‌</w:t>
      </w:r>
      <w:r w:rsidRPr="00C737A9">
        <w:rPr>
          <w:rStyle w:val="Char0"/>
          <w:rtl/>
        </w:rPr>
        <w:t>شناسند. گو</w:t>
      </w:r>
      <w:r w:rsidRPr="00C737A9">
        <w:rPr>
          <w:rStyle w:val="Char0"/>
          <w:rFonts w:hint="cs"/>
          <w:rtl/>
        </w:rPr>
        <w:t>یند</w:t>
      </w:r>
      <w:r w:rsidRPr="00C737A9">
        <w:rPr>
          <w:rStyle w:val="Char0"/>
          <w:rtl/>
        </w:rPr>
        <w:t>: جمع</w:t>
      </w:r>
      <w:r w:rsidRPr="00C737A9">
        <w:rPr>
          <w:rStyle w:val="Char0"/>
          <w:rFonts w:hint="cs"/>
          <w:rtl/>
        </w:rPr>
        <w:t>یت</w:t>
      </w:r>
      <w:r w:rsidRPr="00C737A9">
        <w:rPr>
          <w:rStyle w:val="Char0"/>
          <w:rtl/>
        </w:rPr>
        <w:t xml:space="preserve"> و اتفاق تان و آن همه تكبر </w:t>
      </w:r>
      <w:r w:rsidRPr="00C737A9">
        <w:rPr>
          <w:rStyle w:val="Char0"/>
          <w:rFonts w:hint="cs"/>
          <w:rtl/>
        </w:rPr>
        <w:t>(</w:t>
      </w:r>
      <w:r w:rsidRPr="00C737A9">
        <w:rPr>
          <w:rStyle w:val="Char0"/>
          <w:rtl/>
        </w:rPr>
        <w:t>وسرکش</w:t>
      </w:r>
      <w:r w:rsidRPr="00C737A9">
        <w:rPr>
          <w:rStyle w:val="Char0"/>
          <w:rFonts w:hint="cs"/>
          <w:rtl/>
        </w:rPr>
        <w:t>ی</w:t>
      </w:r>
      <w:r w:rsidRPr="00C737A9">
        <w:rPr>
          <w:rStyle w:val="Char0"/>
          <w:rtl/>
        </w:rPr>
        <w:t>) که</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شما را فا</w:t>
      </w:r>
      <w:r w:rsidRPr="00C737A9">
        <w:rPr>
          <w:rStyle w:val="Char0"/>
          <w:rFonts w:hint="cs"/>
          <w:rtl/>
        </w:rPr>
        <w:t>یده</w:t>
      </w:r>
      <w:r w:rsidRPr="00C737A9">
        <w:rPr>
          <w:rStyle w:val="Char0"/>
          <w:rtl/>
        </w:rPr>
        <w:t xml:space="preserve"> ا</w:t>
      </w:r>
      <w:r w:rsidRPr="00C737A9">
        <w:rPr>
          <w:rStyle w:val="Char0"/>
          <w:rFonts w:hint="cs"/>
          <w:rtl/>
        </w:rPr>
        <w:t>ی</w:t>
      </w:r>
      <w:r w:rsidRPr="00C737A9">
        <w:rPr>
          <w:rStyle w:val="Char0"/>
          <w:rtl/>
        </w:rPr>
        <w:t xml:space="preserve"> نبخش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ا</w:t>
      </w:r>
      <w:r w:rsidRPr="00C737A9">
        <w:rPr>
          <w:rStyle w:val="Char0"/>
          <w:rFonts w:hint="cs"/>
          <w:rtl/>
        </w:rPr>
        <w:t>ین</w:t>
      </w:r>
      <w:r w:rsidR="001619CE">
        <w:rPr>
          <w:rStyle w:val="Char0"/>
          <w:rtl/>
        </w:rPr>
        <w:t xml:space="preserve">‌ها </w:t>
      </w:r>
      <w:r w:rsidRPr="00C737A9">
        <w:rPr>
          <w:rStyle w:val="Char0"/>
          <w:rtl/>
        </w:rPr>
        <w:t>(جنت</w:t>
      </w:r>
      <w:r w:rsidRPr="00C737A9">
        <w:rPr>
          <w:rStyle w:val="Char0"/>
          <w:rFonts w:hint="cs"/>
          <w:rtl/>
        </w:rPr>
        <w:t>یان</w:t>
      </w:r>
      <w:r w:rsidRPr="00C737A9">
        <w:rPr>
          <w:rStyle w:val="Char0"/>
          <w:rtl/>
        </w:rPr>
        <w:t>) بودند، که قسم</w:t>
      </w:r>
      <w:r w:rsidR="001619CE">
        <w:rPr>
          <w:rStyle w:val="Char0"/>
          <w:rtl/>
        </w:rPr>
        <w:t xml:space="preserve"> می‌</w:t>
      </w:r>
      <w:r w:rsidRPr="00C737A9">
        <w:rPr>
          <w:rStyle w:val="Char0"/>
          <w:rtl/>
        </w:rPr>
        <w:t>خورد</w:t>
      </w:r>
      <w:r w:rsidRPr="00C737A9">
        <w:rPr>
          <w:rStyle w:val="Char0"/>
          <w:rFonts w:hint="cs"/>
          <w:rtl/>
        </w:rPr>
        <w:t>ید</w:t>
      </w:r>
      <w:r w:rsidRPr="00C737A9">
        <w:rPr>
          <w:rStyle w:val="Char0"/>
          <w:rtl/>
        </w:rPr>
        <w:t xml:space="preserve"> که هرگز الله (کفار را</w:t>
      </w:r>
      <w:r w:rsidRPr="00C737A9">
        <w:rPr>
          <w:rStyle w:val="Char0"/>
          <w:rFonts w:hint="cs"/>
          <w:rtl/>
        </w:rPr>
        <w:t>)</w:t>
      </w:r>
      <w:r w:rsidRPr="00C737A9">
        <w:rPr>
          <w:rStyle w:val="Char0"/>
          <w:rtl/>
        </w:rPr>
        <w:t xml:space="preserve"> شامل ه</w:t>
      </w:r>
      <w:r w:rsidRPr="00C737A9">
        <w:rPr>
          <w:rStyle w:val="Char0"/>
          <w:rFonts w:hint="cs"/>
          <w:rtl/>
        </w:rPr>
        <w:t>یچ</w:t>
      </w:r>
      <w:r w:rsidRPr="00C737A9">
        <w:rPr>
          <w:rStyle w:val="Char0"/>
          <w:rtl/>
        </w:rPr>
        <w:t xml:space="preserve"> رحمت</w:t>
      </w:r>
      <w:r w:rsidRPr="00C737A9">
        <w:rPr>
          <w:rStyle w:val="Char0"/>
          <w:rFonts w:hint="cs"/>
          <w:rtl/>
        </w:rPr>
        <w:t>ی</w:t>
      </w:r>
      <w:r w:rsidRPr="00C737A9">
        <w:rPr>
          <w:rStyle w:val="Char0"/>
          <w:rtl/>
        </w:rPr>
        <w:t xml:space="preserve"> قرار</w:t>
      </w:r>
      <w:r w:rsidR="001619CE">
        <w:rPr>
          <w:rStyle w:val="Char0"/>
          <w:rtl/>
        </w:rPr>
        <w:t xml:space="preserve"> نمی‌</w:t>
      </w:r>
      <w:r w:rsidRPr="00C737A9">
        <w:rPr>
          <w:rStyle w:val="Char0"/>
          <w:rtl/>
        </w:rPr>
        <w:t>ده</w:t>
      </w:r>
      <w:r w:rsidRPr="00C737A9">
        <w:rPr>
          <w:rStyle w:val="Char0"/>
          <w:rFonts w:hint="cs"/>
          <w:rtl/>
        </w:rPr>
        <w:t>د،</w:t>
      </w:r>
      <w:r w:rsidRPr="00C737A9">
        <w:rPr>
          <w:rStyle w:val="Char0"/>
          <w:rtl/>
        </w:rPr>
        <w:t xml:space="preserve"> </w:t>
      </w:r>
      <w:r w:rsidRPr="00C737A9">
        <w:rPr>
          <w:rStyle w:val="Char0"/>
          <w:rFonts w:hint="cs"/>
          <w:rtl/>
        </w:rPr>
        <w:t>(</w:t>
      </w:r>
      <w:r w:rsidRPr="00C737A9">
        <w:rPr>
          <w:rStyle w:val="Char0"/>
          <w:rtl/>
        </w:rPr>
        <w:t>در حال</w:t>
      </w:r>
      <w:r w:rsidRPr="00C737A9">
        <w:rPr>
          <w:rStyle w:val="Char0"/>
          <w:rFonts w:hint="cs"/>
          <w:rtl/>
        </w:rPr>
        <w:t>یکه</w:t>
      </w:r>
      <w:r w:rsidRPr="00C737A9">
        <w:rPr>
          <w:rStyle w:val="Char0"/>
          <w:rtl/>
        </w:rPr>
        <w:t xml:space="preserve"> به ا</w:t>
      </w:r>
      <w:r w:rsidRPr="00C737A9">
        <w:rPr>
          <w:rStyle w:val="Char0"/>
          <w:rFonts w:hint="cs"/>
          <w:rtl/>
        </w:rPr>
        <w:t>یشان</w:t>
      </w:r>
      <w:r w:rsidRPr="00C737A9">
        <w:rPr>
          <w:rStyle w:val="Char0"/>
          <w:rtl/>
        </w:rPr>
        <w:t xml:space="preserve"> گفته</w:t>
      </w:r>
      <w:r w:rsidR="001619CE">
        <w:rPr>
          <w:rStyle w:val="Char0"/>
          <w:rtl/>
        </w:rPr>
        <w:t xml:space="preserve"> می‌</w:t>
      </w:r>
      <w:r w:rsidRPr="00C737A9">
        <w:rPr>
          <w:rStyle w:val="Char0"/>
          <w:rtl/>
        </w:rPr>
        <w:t>شود) در جنت داخل شو</w:t>
      </w:r>
      <w:r w:rsidRPr="00C737A9">
        <w:rPr>
          <w:rStyle w:val="Char0"/>
          <w:rFonts w:hint="cs"/>
          <w:rtl/>
        </w:rPr>
        <w:t>ید،</w:t>
      </w:r>
      <w:r w:rsidRPr="00C737A9">
        <w:rPr>
          <w:rStyle w:val="Char0"/>
          <w:rtl/>
        </w:rPr>
        <w:t xml:space="preserve"> ه</w:t>
      </w:r>
      <w:r w:rsidRPr="00C737A9">
        <w:rPr>
          <w:rStyle w:val="Char0"/>
          <w:rFonts w:hint="cs"/>
          <w:rtl/>
        </w:rPr>
        <w:t>یچ</w:t>
      </w:r>
      <w:r w:rsidRPr="00C737A9">
        <w:rPr>
          <w:rStyle w:val="Char0"/>
          <w:rtl/>
        </w:rPr>
        <w:t xml:space="preserve"> ترس</w:t>
      </w:r>
      <w:r w:rsidRPr="00C737A9">
        <w:rPr>
          <w:rStyle w:val="Char0"/>
          <w:rFonts w:hint="cs"/>
          <w:rtl/>
        </w:rPr>
        <w:t>ی</w:t>
      </w:r>
      <w:r w:rsidRPr="00C737A9">
        <w:rPr>
          <w:rStyle w:val="Char0"/>
          <w:rtl/>
        </w:rPr>
        <w:t xml:space="preserve"> بر شما ن</w:t>
      </w:r>
      <w:r w:rsidRPr="00C737A9">
        <w:rPr>
          <w:rStyle w:val="Char0"/>
          <w:rFonts w:hint="cs"/>
          <w:rtl/>
        </w:rPr>
        <w:t>یست،</w:t>
      </w:r>
      <w:r w:rsidRPr="00C737A9">
        <w:rPr>
          <w:rStyle w:val="Char0"/>
          <w:rtl/>
        </w:rPr>
        <w:t xml:space="preserve"> و نه اندوهگ</w:t>
      </w:r>
      <w:r w:rsidRPr="00C737A9">
        <w:rPr>
          <w:rStyle w:val="Char0"/>
          <w:rFonts w:hint="cs"/>
          <w:rtl/>
        </w:rPr>
        <w:t>ین</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دوزخ</w:t>
      </w:r>
      <w:r w:rsidRPr="00C737A9">
        <w:rPr>
          <w:rStyle w:val="Char0"/>
          <w:rFonts w:hint="cs"/>
          <w:rtl/>
        </w:rPr>
        <w:t>یان</w:t>
      </w:r>
      <w:r w:rsidRPr="00C737A9">
        <w:rPr>
          <w:rStyle w:val="Char0"/>
          <w:rtl/>
        </w:rPr>
        <w:t xml:space="preserve"> جنت</w:t>
      </w:r>
      <w:r w:rsidRPr="00C737A9">
        <w:rPr>
          <w:rStyle w:val="Char0"/>
          <w:rFonts w:hint="cs"/>
          <w:rtl/>
        </w:rPr>
        <w:t>یان</w:t>
      </w:r>
      <w:r w:rsidRPr="00C737A9">
        <w:rPr>
          <w:rStyle w:val="Char0"/>
          <w:rtl/>
        </w:rPr>
        <w:t xml:space="preserve"> را ندا</w:t>
      </w:r>
      <w:r w:rsidR="001619CE">
        <w:rPr>
          <w:rStyle w:val="Char0"/>
          <w:rtl/>
        </w:rPr>
        <w:t xml:space="preserve"> می‌</w:t>
      </w:r>
      <w:r w:rsidRPr="00C737A9">
        <w:rPr>
          <w:rStyle w:val="Char0"/>
          <w:rtl/>
        </w:rPr>
        <w:t>دهند که جرعه ا</w:t>
      </w:r>
      <w:r w:rsidRPr="00C737A9">
        <w:rPr>
          <w:rStyle w:val="Char0"/>
          <w:rFonts w:hint="cs"/>
          <w:rtl/>
        </w:rPr>
        <w:t>ی</w:t>
      </w:r>
      <w:r w:rsidRPr="00C737A9">
        <w:rPr>
          <w:rStyle w:val="Char0"/>
          <w:rtl/>
        </w:rPr>
        <w:t xml:space="preserve"> از آب </w:t>
      </w:r>
      <w:r w:rsidRPr="00C737A9">
        <w:rPr>
          <w:rStyle w:val="Char0"/>
          <w:rFonts w:hint="cs"/>
          <w:rtl/>
        </w:rPr>
        <w:t>یا</w:t>
      </w:r>
      <w:r w:rsidRPr="00C737A9">
        <w:rPr>
          <w:rStyle w:val="Char0"/>
          <w:rtl/>
        </w:rPr>
        <w:t xml:space="preserve"> از چ</w:t>
      </w:r>
      <w:r w:rsidRPr="00C737A9">
        <w:rPr>
          <w:rStyle w:val="Char0"/>
          <w:rFonts w:hint="cs"/>
          <w:rtl/>
        </w:rPr>
        <w:t>یزی</w:t>
      </w:r>
      <w:r w:rsidRPr="00C737A9">
        <w:rPr>
          <w:rStyle w:val="Char0"/>
          <w:rtl/>
        </w:rPr>
        <w:t xml:space="preserve"> که الله به شما روز</w:t>
      </w:r>
      <w:r w:rsidRPr="00C737A9">
        <w:rPr>
          <w:rStyle w:val="Char0"/>
          <w:rFonts w:hint="cs"/>
          <w:rtl/>
        </w:rPr>
        <w:t>ی</w:t>
      </w:r>
      <w:r w:rsidRPr="00C737A9">
        <w:rPr>
          <w:rStyle w:val="Char0"/>
          <w:rtl/>
        </w:rPr>
        <w:t xml:space="preserve"> داده است، بر ما بر</w:t>
      </w:r>
      <w:r w:rsidRPr="00C737A9">
        <w:rPr>
          <w:rStyle w:val="Char0"/>
          <w:rFonts w:hint="cs"/>
          <w:rtl/>
        </w:rPr>
        <w:t>یزید</w:t>
      </w:r>
      <w:r w:rsidRPr="00C737A9">
        <w:rPr>
          <w:rStyle w:val="Char0"/>
          <w:rtl/>
        </w:rPr>
        <w:t>. (در جواب) گو</w:t>
      </w:r>
      <w:r w:rsidRPr="00C737A9">
        <w:rPr>
          <w:rStyle w:val="Char0"/>
          <w:rFonts w:hint="cs"/>
          <w:rtl/>
        </w:rPr>
        <w:t>یند</w:t>
      </w:r>
      <w:r w:rsidRPr="00C737A9">
        <w:rPr>
          <w:rStyle w:val="Char0"/>
          <w:rtl/>
        </w:rPr>
        <w:t xml:space="preserve">: </w:t>
      </w:r>
      <w:r w:rsidRPr="00C737A9">
        <w:rPr>
          <w:rStyle w:val="Char0"/>
          <w:rFonts w:hint="cs"/>
          <w:rtl/>
        </w:rPr>
        <w:t>یقینا</w:t>
      </w:r>
      <w:r w:rsidRPr="00C737A9">
        <w:rPr>
          <w:rStyle w:val="Char0"/>
          <w:rtl/>
        </w:rPr>
        <w:t xml:space="preserve"> الله آن هر دو را بر کافران </w:t>
      </w:r>
      <w:r w:rsidRPr="00C737A9">
        <w:rPr>
          <w:rStyle w:val="Char0"/>
          <w:rFonts w:hint="cs"/>
          <w:rtl/>
        </w:rPr>
        <w:t>حرام</w:t>
      </w:r>
      <w:r w:rsidRPr="00C737A9">
        <w:rPr>
          <w:rStyle w:val="Char0"/>
          <w:rtl/>
        </w:rPr>
        <w:t xml:space="preserve"> ساخته است. </w:t>
      </w:r>
      <w:r>
        <w:rPr>
          <w:rStyle w:val="Char0"/>
          <w:rFonts w:ascii="Traditional Arabic" w:hAnsi="mylotus" w:cs="Traditional Arabic" w:hint="cs"/>
          <w:sz w:val="27"/>
          <w:szCs w:val="27"/>
          <w:rtl/>
          <w:lang w:bidi="fa-IR"/>
        </w:rPr>
        <w:t>﴿</w:t>
      </w:r>
      <w:r w:rsidRPr="00C737A9">
        <w:rPr>
          <w:rStyle w:val="Char0"/>
          <w:rFonts w:hint="cs"/>
          <w:rtl/>
        </w:rPr>
        <w:t>51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که د</w:t>
      </w:r>
      <w:r w:rsidRPr="00C737A9">
        <w:rPr>
          <w:rStyle w:val="Char0"/>
          <w:rFonts w:hint="cs"/>
          <w:rtl/>
        </w:rPr>
        <w:t>ین</w:t>
      </w:r>
      <w:r w:rsidRPr="00C737A9">
        <w:rPr>
          <w:rStyle w:val="Char0"/>
          <w:rtl/>
        </w:rPr>
        <w:t xml:space="preserve"> خود را به باز</w:t>
      </w:r>
      <w:r w:rsidRPr="00C737A9">
        <w:rPr>
          <w:rStyle w:val="Char0"/>
          <w:rFonts w:hint="cs"/>
          <w:rtl/>
        </w:rPr>
        <w:t>ی</w:t>
      </w:r>
      <w:r w:rsidRPr="00C737A9">
        <w:rPr>
          <w:rStyle w:val="Char0"/>
          <w:rtl/>
        </w:rPr>
        <w:t xml:space="preserve"> و لهو گرفتند و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آنها را فر</w:t>
      </w:r>
      <w:r w:rsidRPr="00C737A9">
        <w:rPr>
          <w:rStyle w:val="Char0"/>
          <w:rFonts w:hint="cs"/>
          <w:rtl/>
        </w:rPr>
        <w:t>یب</w:t>
      </w:r>
      <w:r w:rsidRPr="00C737A9">
        <w:rPr>
          <w:rStyle w:val="Char0"/>
          <w:rtl/>
        </w:rPr>
        <w:t xml:space="preserve"> داد پس امروز آنان را فراموش</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چنانکه آنها ملاقات ا</w:t>
      </w:r>
      <w:r w:rsidRPr="00C737A9">
        <w:rPr>
          <w:rStyle w:val="Char0"/>
          <w:rFonts w:hint="cs"/>
          <w:rtl/>
        </w:rPr>
        <w:t>ین</w:t>
      </w:r>
      <w:r w:rsidRPr="00C737A9">
        <w:rPr>
          <w:rStyle w:val="Char0"/>
          <w:rtl/>
        </w:rPr>
        <w:t xml:space="preserve"> روز را </w:t>
      </w:r>
      <w:r w:rsidRPr="00C737A9">
        <w:rPr>
          <w:rStyle w:val="Char0"/>
          <w:rFonts w:hint="cs"/>
          <w:rtl/>
        </w:rPr>
        <w:t>(</w:t>
      </w:r>
      <w:r w:rsidRPr="00C737A9">
        <w:rPr>
          <w:rStyle w:val="Char0"/>
          <w:rtl/>
        </w:rPr>
        <w:t>در دن</w:t>
      </w:r>
      <w:r w:rsidRPr="00C737A9">
        <w:rPr>
          <w:rStyle w:val="Char0"/>
          <w:rFonts w:hint="cs"/>
          <w:rtl/>
        </w:rPr>
        <w:t>یا</w:t>
      </w:r>
      <w:r w:rsidRPr="00C737A9">
        <w:rPr>
          <w:rStyle w:val="Char0"/>
          <w:rtl/>
        </w:rPr>
        <w:t>) فراموش کرده بودند و آ</w:t>
      </w:r>
      <w:r w:rsidRPr="00C737A9">
        <w:rPr>
          <w:rStyle w:val="Char0"/>
          <w:rFonts w:hint="cs"/>
          <w:rtl/>
        </w:rPr>
        <w:t>یات</w:t>
      </w:r>
      <w:r w:rsidRPr="00C737A9">
        <w:rPr>
          <w:rStyle w:val="Char0"/>
          <w:rtl/>
        </w:rPr>
        <w:t xml:space="preserve"> ما را انکار</w:t>
      </w:r>
      <w:r w:rsidR="001619CE">
        <w:rPr>
          <w:rStyle w:val="Char0"/>
          <w:rtl/>
        </w:rPr>
        <w:t xml:space="preserve"> می‌</w:t>
      </w:r>
      <w:r>
        <w:rPr>
          <w:rStyle w:val="Char0"/>
          <w:rtl/>
        </w:rPr>
        <w:t>کردند.</w:t>
      </w:r>
    </w:p>
    <w:p w:rsidR="00AD43F8" w:rsidRDefault="00AD43F8" w:rsidP="00AD43F8">
      <w:pPr>
        <w:pStyle w:val="a0"/>
        <w:rPr>
          <w:rStyle w:val="Char0"/>
          <w:rtl/>
        </w:rPr>
      </w:pPr>
      <w:r w:rsidRPr="005B4B60">
        <w:rPr>
          <w:rStyle w:val="Char0"/>
          <w:rFonts w:cs="Traditional Arabic"/>
          <w:rtl/>
        </w:rPr>
        <w:lastRenderedPageBreak/>
        <w:t>﴿</w:t>
      </w:r>
      <w:r w:rsidRPr="008B4A46">
        <w:rPr>
          <w:rStyle w:val="Char7"/>
          <w:rtl/>
        </w:rPr>
        <w:t>وَلَقَدْ جِئْنَاهُمْ بِكِتَابٍ فَصَّلْنَاهُ عَلَى عِلْمٍ هُدًى وَرَحْمَةً لِقَوْمٍ يُؤْمِنُونَ٥٢ هَلْ يَنْظُرُونَ إِلَّا تَأْوِيلَهُ</w:t>
      </w:r>
      <w:r w:rsidR="001619CE" w:rsidRPr="008B4A46">
        <w:rPr>
          <w:rStyle w:val="Char7"/>
          <w:rtl/>
        </w:rPr>
        <w:t xml:space="preserve"> </w:t>
      </w:r>
      <w:r w:rsidRPr="008B4A46">
        <w:rPr>
          <w:rStyle w:val="Char7"/>
          <w:rtl/>
        </w:rPr>
        <w:t>يَوْمَ يَأْتِي تَأْوِيلُهُ يَقُولُ الَّذِينَ نَسُوهُ مِنْ قَبْلُ قَدْ جَاءَتْ رُسُلُ رَبِّنَا بِالْحَقِّ فَهَلْ لَنَا مِنْ شُفَعَاءَ فَيَشْفَعُوا لَنَا أَوْ نُرَدُّ فَنَعْمَلَ غَيْرَ الَّذِي كُنَّا نَعْمَلُ</w:t>
      </w:r>
      <w:r w:rsidR="001619CE" w:rsidRPr="008B4A46">
        <w:rPr>
          <w:rStyle w:val="Char7"/>
          <w:rtl/>
        </w:rPr>
        <w:t xml:space="preserve"> </w:t>
      </w:r>
      <w:r w:rsidRPr="008B4A46">
        <w:rPr>
          <w:rStyle w:val="Char7"/>
          <w:rtl/>
        </w:rPr>
        <w:t>قَدْ خَسِرُوا أَنْفُسَهُمْ وَضَلَّ عَنْهُمْ مَا كَانُوا يَفْتَرُونَ٥٣ إِنَّ رَبَّكُمُ اللَّهُ الَّذِي خَلَقَ السَّمَاوَاتِ وَالْأَرْضَ فِي سِتَّةِ أَيَّامٍ ثُمَّ اسْتَوَى عَلَى الْعَرْشِ يُغْشِي اللَّيْلَ النَّهَارَ يَطْلُبُهُ حَثِيثًا وَالشَّمْسَ وَالْقَمَرَ وَالنُّجُومَ مُسَخَّرَاتٍ بِأَمْرِهِ</w:t>
      </w:r>
      <w:r w:rsidR="001619CE" w:rsidRPr="008B4A46">
        <w:rPr>
          <w:rStyle w:val="Char7"/>
          <w:rtl/>
        </w:rPr>
        <w:t xml:space="preserve"> </w:t>
      </w:r>
      <w:r w:rsidRPr="008B4A46">
        <w:rPr>
          <w:rStyle w:val="Char7"/>
          <w:rtl/>
        </w:rPr>
        <w:t>أَلَا لَهُ الْخَلْقُ وَالْأَمْرُ</w:t>
      </w:r>
      <w:r w:rsidR="001619CE" w:rsidRPr="008B4A46">
        <w:rPr>
          <w:rStyle w:val="Char7"/>
          <w:rtl/>
        </w:rPr>
        <w:t xml:space="preserve"> </w:t>
      </w:r>
      <w:r w:rsidRPr="008B4A46">
        <w:rPr>
          <w:rStyle w:val="Char7"/>
          <w:rtl/>
        </w:rPr>
        <w:t>تَبَارَكَ اللَّهُ رَبُّ الْعَالَمِينَ٥٤ ادْعُوا رَبَّكُمْ تَضَرُّعًا وَخُفْيَةً</w:t>
      </w:r>
      <w:r w:rsidR="001619CE" w:rsidRPr="008B4A46">
        <w:rPr>
          <w:rStyle w:val="Char7"/>
          <w:rtl/>
        </w:rPr>
        <w:t xml:space="preserve"> </w:t>
      </w:r>
      <w:r w:rsidRPr="008B4A46">
        <w:rPr>
          <w:rStyle w:val="Char7"/>
          <w:rtl/>
        </w:rPr>
        <w:t>إِنَّهُ لَا يُحِبُّ الْمُعْتَدِينَ٥٥ وَلَا تُفْسِدُوا فِي الْأَرْضِ بَعْدَ إِصْلَاحِهَا وَادْعُوهُ خَوْفًا وَطَمَعًا</w:t>
      </w:r>
      <w:r w:rsidR="001619CE" w:rsidRPr="008B4A46">
        <w:rPr>
          <w:rStyle w:val="Char7"/>
          <w:rtl/>
        </w:rPr>
        <w:t xml:space="preserve"> </w:t>
      </w:r>
      <w:r w:rsidRPr="008B4A46">
        <w:rPr>
          <w:rStyle w:val="Char7"/>
          <w:rtl/>
        </w:rPr>
        <w:t>إِنَّ رَحْمَتَ اللَّهِ قَرِيبٌ مِنَ الْمُحْسِنِينَ٥٦ وَهُوَ الَّذِي يُرْسِلُ الرِّيَاحَ بُشْرًا بَيْنَ يَدَيْ رَحْمَتِهِ</w:t>
      </w:r>
      <w:r w:rsidR="001619CE" w:rsidRPr="008B4A46">
        <w:rPr>
          <w:rStyle w:val="Char7"/>
          <w:rtl/>
        </w:rPr>
        <w:t xml:space="preserve"> </w:t>
      </w:r>
      <w:r w:rsidRPr="008B4A46">
        <w:rPr>
          <w:rStyle w:val="Char7"/>
          <w:rtl/>
        </w:rPr>
        <w:t>حَتَّى إِذَا أَقَلَّتْ سَحَابًا ثِقَالًا سُقْنَاهُ لِبَلَدٍ مَيِّتٍ فَأَنْزَلْنَا بِهِ الْمَاءَ فَأَخْرَجْنَا بِهِ مِنْ كُلِّ الثَّمَرَاتِ</w:t>
      </w:r>
      <w:r w:rsidR="001619CE" w:rsidRPr="008B4A46">
        <w:rPr>
          <w:rStyle w:val="Char7"/>
          <w:rtl/>
        </w:rPr>
        <w:t xml:space="preserve"> </w:t>
      </w:r>
      <w:r w:rsidRPr="008B4A46">
        <w:rPr>
          <w:rStyle w:val="Char7"/>
          <w:rtl/>
        </w:rPr>
        <w:t>كَذَلِكَ نُخْرِجُ الْمَوْتَى لَعَلَّكُمْ تَذَكَّرُونَ٥٧</w:t>
      </w:r>
      <w:r w:rsidRPr="005B4B60">
        <w:rPr>
          <w:rStyle w:val="Char0"/>
          <w:rFonts w:ascii="Times New Roman" w:hAnsi="Times New Roman" w:cs="Traditional Arabic" w:hint="cs"/>
          <w:rtl/>
        </w:rPr>
        <w:t>﴾</w:t>
      </w:r>
      <w:r w:rsidRPr="008B4A46">
        <w:rPr>
          <w:rStyle w:val="Char"/>
          <w:rtl/>
        </w:rPr>
        <w:t xml:space="preserve"> [الأعراف: 52-57]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البته به آنها کتاب</w:t>
      </w:r>
      <w:r w:rsidRPr="00C737A9">
        <w:rPr>
          <w:rStyle w:val="Char0"/>
          <w:rFonts w:hint="cs"/>
          <w:rtl/>
        </w:rPr>
        <w:t>ی</w:t>
      </w:r>
      <w:r w:rsidRPr="00C737A9">
        <w:rPr>
          <w:rStyle w:val="Char0"/>
          <w:rtl/>
        </w:rPr>
        <w:t xml:space="preserve"> آورد</w:t>
      </w:r>
      <w:r w:rsidRPr="00C737A9">
        <w:rPr>
          <w:rStyle w:val="Char0"/>
          <w:rFonts w:hint="cs"/>
          <w:rtl/>
        </w:rPr>
        <w:t>یم</w:t>
      </w:r>
      <w:r w:rsidRPr="00C737A9">
        <w:rPr>
          <w:rStyle w:val="Char0"/>
          <w:rtl/>
        </w:rPr>
        <w:t xml:space="preserve"> که مضمون آن را به تفص</w:t>
      </w:r>
      <w:r w:rsidRPr="00C737A9">
        <w:rPr>
          <w:rStyle w:val="Char0"/>
          <w:rFonts w:hint="cs"/>
          <w:rtl/>
        </w:rPr>
        <w:t>یل</w:t>
      </w:r>
      <w:r w:rsidRPr="00C737A9">
        <w:rPr>
          <w:rStyle w:val="Char0"/>
          <w:rtl/>
        </w:rPr>
        <w:t xml:space="preserve"> و از رو</w:t>
      </w:r>
      <w:r w:rsidRPr="00C737A9">
        <w:rPr>
          <w:rStyle w:val="Char0"/>
          <w:rFonts w:hint="cs"/>
          <w:rtl/>
        </w:rPr>
        <w:t>ی</w:t>
      </w:r>
      <w:r w:rsidRPr="00C737A9">
        <w:rPr>
          <w:rStyle w:val="Char0"/>
          <w:rtl/>
        </w:rPr>
        <w:t xml:space="preserve"> علم ب</w:t>
      </w:r>
      <w:r w:rsidRPr="00C737A9">
        <w:rPr>
          <w:rStyle w:val="Char0"/>
          <w:rFonts w:hint="cs"/>
          <w:rtl/>
        </w:rPr>
        <w:t>یان</w:t>
      </w:r>
      <w:r w:rsidRPr="00C737A9">
        <w:rPr>
          <w:rStyle w:val="Char0"/>
          <w:rtl/>
        </w:rPr>
        <w:t xml:space="preserve"> کرد</w:t>
      </w:r>
      <w:r w:rsidRPr="00C737A9">
        <w:rPr>
          <w:rStyle w:val="Char0"/>
          <w:rFonts w:hint="cs"/>
          <w:rtl/>
        </w:rPr>
        <w:t>یم،</w:t>
      </w:r>
      <w:r w:rsidRPr="00C737A9">
        <w:rPr>
          <w:rStyle w:val="Char0"/>
          <w:rtl/>
        </w:rPr>
        <w:t xml:space="preserve"> در حال</w:t>
      </w:r>
      <w:r w:rsidRPr="00C737A9">
        <w:rPr>
          <w:rStyle w:val="Char0"/>
          <w:rFonts w:hint="cs"/>
          <w:rtl/>
        </w:rPr>
        <w:t>یکه</w:t>
      </w:r>
      <w:r w:rsidRPr="00C737A9">
        <w:rPr>
          <w:rStyle w:val="Char0"/>
          <w:rtl/>
        </w:rPr>
        <w:t xml:space="preserve"> هدا</w:t>
      </w:r>
      <w:r w:rsidRPr="00C737A9">
        <w:rPr>
          <w:rStyle w:val="Char0"/>
          <w:rFonts w:hint="cs"/>
          <w:rtl/>
        </w:rPr>
        <w:t>یت</w:t>
      </w:r>
      <w:r w:rsidRPr="00C737A9">
        <w:rPr>
          <w:rStyle w:val="Char0"/>
          <w:rtl/>
        </w:rPr>
        <w:t xml:space="preserve"> و رحمت برا</w:t>
      </w:r>
      <w:r w:rsidRPr="00C737A9">
        <w:rPr>
          <w:rStyle w:val="Char0"/>
          <w:rFonts w:hint="cs"/>
          <w:rtl/>
        </w:rPr>
        <w:t>ی</w:t>
      </w:r>
      <w:r w:rsidRPr="00C737A9">
        <w:rPr>
          <w:rStyle w:val="Char0"/>
          <w:rtl/>
        </w:rPr>
        <w:t xml:space="preserve"> مؤمنان است. </w:t>
      </w:r>
      <w:r>
        <w:rPr>
          <w:rStyle w:val="Char0"/>
          <w:rFonts w:ascii="Traditional Arabic" w:hAnsi="mylotus" w:cs="Traditional Arabic" w:hint="cs"/>
          <w:sz w:val="27"/>
          <w:szCs w:val="27"/>
          <w:rtl/>
          <w:lang w:bidi="fa-IR"/>
        </w:rPr>
        <w:t>﴿</w:t>
      </w:r>
      <w:r w:rsidRPr="00C737A9">
        <w:rPr>
          <w:rStyle w:val="Char0"/>
          <w:rFonts w:hint="cs"/>
          <w:rtl/>
        </w:rPr>
        <w:t>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آنان جز در انتظار تأويل آنند (در انتظار انجام و نت</w:t>
      </w:r>
      <w:r w:rsidRPr="00C737A9">
        <w:rPr>
          <w:rStyle w:val="Char0"/>
          <w:rFonts w:hint="cs"/>
          <w:rtl/>
        </w:rPr>
        <w:t>یجه</w:t>
      </w:r>
      <w:r w:rsidRPr="00C737A9">
        <w:rPr>
          <w:rStyle w:val="Char0"/>
          <w:rtl/>
        </w:rPr>
        <w:t xml:space="preserve"> آن کتاب اند)؟ روز</w:t>
      </w:r>
      <w:r w:rsidRPr="00C737A9">
        <w:rPr>
          <w:rStyle w:val="Char0"/>
          <w:rFonts w:hint="cs"/>
          <w:rtl/>
        </w:rPr>
        <w:t>ی</w:t>
      </w:r>
      <w:r w:rsidRPr="00C737A9">
        <w:rPr>
          <w:rStyle w:val="Char0"/>
          <w:rtl/>
        </w:rPr>
        <w:t xml:space="preserve"> که نت</w:t>
      </w:r>
      <w:r w:rsidRPr="00C737A9">
        <w:rPr>
          <w:rStyle w:val="Char0"/>
          <w:rFonts w:hint="cs"/>
          <w:rtl/>
        </w:rPr>
        <w:t>یجه</w:t>
      </w:r>
      <w:r w:rsidRPr="00C737A9">
        <w:rPr>
          <w:rStyle w:val="Char0"/>
          <w:rtl/>
        </w:rPr>
        <w:t xml:space="preserve"> و ا</w:t>
      </w:r>
      <w:r w:rsidRPr="00C737A9">
        <w:rPr>
          <w:rStyle w:val="Char0"/>
          <w:rFonts w:hint="cs"/>
          <w:rtl/>
        </w:rPr>
        <w:t>نجام</w:t>
      </w:r>
      <w:r w:rsidRPr="00C737A9">
        <w:rPr>
          <w:rStyle w:val="Char0"/>
          <w:rtl/>
        </w:rPr>
        <w:t xml:space="preserve"> آن ب</w:t>
      </w:r>
      <w:r w:rsidRPr="00C737A9">
        <w:rPr>
          <w:rStyle w:val="Char0"/>
          <w:rFonts w:hint="cs"/>
          <w:rtl/>
        </w:rPr>
        <w:t>یاید</w:t>
      </w:r>
      <w:r w:rsidRPr="00C737A9">
        <w:rPr>
          <w:rStyle w:val="Char0"/>
          <w:rtl/>
        </w:rPr>
        <w:t xml:space="preserve"> ظاهر شود) آنان</w:t>
      </w:r>
      <w:r w:rsidRPr="00C737A9">
        <w:rPr>
          <w:rStyle w:val="Char0"/>
          <w:rFonts w:hint="cs"/>
          <w:rtl/>
        </w:rPr>
        <w:t>ی</w:t>
      </w:r>
      <w:r w:rsidRPr="00C737A9">
        <w:rPr>
          <w:rStyle w:val="Char0"/>
          <w:rtl/>
        </w:rPr>
        <w:t xml:space="preserve"> که نت</w:t>
      </w:r>
      <w:r w:rsidRPr="00C737A9">
        <w:rPr>
          <w:rStyle w:val="Char0"/>
          <w:rFonts w:hint="cs"/>
          <w:rtl/>
        </w:rPr>
        <w:t>یجه</w:t>
      </w:r>
      <w:r w:rsidRPr="00C737A9">
        <w:rPr>
          <w:rStyle w:val="Char0"/>
          <w:rtl/>
        </w:rPr>
        <w:t xml:space="preserve"> را پ</w:t>
      </w:r>
      <w:r w:rsidRPr="00C737A9">
        <w:rPr>
          <w:rStyle w:val="Char0"/>
          <w:rFonts w:hint="cs"/>
          <w:rtl/>
        </w:rPr>
        <w:t>یش</w:t>
      </w:r>
      <w:r w:rsidRPr="00C737A9">
        <w:rPr>
          <w:rStyle w:val="Char0"/>
          <w:rtl/>
        </w:rPr>
        <w:t xml:space="preserve"> از آن </w:t>
      </w:r>
      <w:r w:rsidRPr="00C737A9">
        <w:rPr>
          <w:rStyle w:val="Char0"/>
          <w:rFonts w:hint="cs"/>
          <w:rtl/>
        </w:rPr>
        <w:t>(</w:t>
      </w:r>
      <w:r w:rsidRPr="00C737A9">
        <w:rPr>
          <w:rStyle w:val="Char0"/>
          <w:rtl/>
        </w:rPr>
        <w:t>در دن</w:t>
      </w:r>
      <w:r w:rsidRPr="00C737A9">
        <w:rPr>
          <w:rStyle w:val="Char0"/>
          <w:rFonts w:hint="cs"/>
          <w:rtl/>
        </w:rPr>
        <w:t>یا</w:t>
      </w:r>
      <w:r w:rsidRPr="00C737A9">
        <w:rPr>
          <w:rStyle w:val="Char0"/>
          <w:rtl/>
        </w:rPr>
        <w:t>) فراموش کرده بودند،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همانا پ</w:t>
      </w:r>
      <w:r w:rsidRPr="00C737A9">
        <w:rPr>
          <w:rStyle w:val="Char0"/>
          <w:rFonts w:hint="cs"/>
          <w:rtl/>
        </w:rPr>
        <w:t>یغمبران</w:t>
      </w:r>
      <w:r w:rsidRPr="00C737A9">
        <w:rPr>
          <w:rStyle w:val="Char0"/>
          <w:rtl/>
        </w:rPr>
        <w:t xml:space="preserve"> پروردگار ما (د</w:t>
      </w:r>
      <w:r w:rsidRPr="00C737A9">
        <w:rPr>
          <w:rStyle w:val="Char0"/>
          <w:rFonts w:hint="cs"/>
          <w:rtl/>
        </w:rPr>
        <w:t>ین</w:t>
      </w:r>
      <w:r w:rsidRPr="00C737A9">
        <w:rPr>
          <w:rStyle w:val="Char0"/>
          <w:rtl/>
        </w:rPr>
        <w:t>) حق را آورده بودند (و ليكن ما سخنانان آنها را نپذ</w:t>
      </w:r>
      <w:r w:rsidRPr="00C737A9">
        <w:rPr>
          <w:rStyle w:val="Char0"/>
          <w:rFonts w:hint="cs"/>
          <w:rtl/>
        </w:rPr>
        <w:t>یرفتیم</w:t>
      </w:r>
      <w:r w:rsidRPr="00C737A9">
        <w:rPr>
          <w:rStyle w:val="Char0"/>
          <w:rtl/>
        </w:rPr>
        <w:t>) پس آ</w:t>
      </w:r>
      <w:r w:rsidRPr="00C737A9">
        <w:rPr>
          <w:rStyle w:val="Char0"/>
          <w:rFonts w:hint="cs"/>
          <w:rtl/>
        </w:rPr>
        <w:t>یا</w:t>
      </w:r>
      <w:r w:rsidRPr="00C737A9">
        <w:rPr>
          <w:rStyle w:val="Char0"/>
          <w:rtl/>
        </w:rPr>
        <w:t xml:space="preserve"> شفاعت کنندگان</w:t>
      </w:r>
      <w:r w:rsidRPr="00C737A9">
        <w:rPr>
          <w:rStyle w:val="Char0"/>
          <w:rFonts w:hint="cs"/>
          <w:rtl/>
        </w:rPr>
        <w:t>ی</w:t>
      </w:r>
      <w:r w:rsidRPr="00C737A9">
        <w:rPr>
          <w:rStyle w:val="Char0"/>
          <w:rtl/>
        </w:rPr>
        <w:t xml:space="preserve"> هست که ما را شفاعت کنند </w:t>
      </w:r>
      <w:r w:rsidRPr="00C737A9">
        <w:rPr>
          <w:rStyle w:val="Char0"/>
          <w:rFonts w:hint="cs"/>
          <w:rtl/>
        </w:rPr>
        <w:t>(</w:t>
      </w:r>
      <w:r w:rsidRPr="00C737A9">
        <w:rPr>
          <w:rStyle w:val="Char0"/>
          <w:rtl/>
        </w:rPr>
        <w:t>و برا</w:t>
      </w:r>
      <w:r w:rsidRPr="00C737A9">
        <w:rPr>
          <w:rStyle w:val="Char0"/>
          <w:rFonts w:hint="cs"/>
          <w:rtl/>
        </w:rPr>
        <w:t>ی</w:t>
      </w:r>
      <w:r w:rsidRPr="00C737A9">
        <w:rPr>
          <w:rStyle w:val="Char0"/>
          <w:rtl/>
        </w:rPr>
        <w:t xml:space="preserve"> ما واسطه شوند)؟ و </w:t>
      </w:r>
      <w:r w:rsidRPr="00C737A9">
        <w:rPr>
          <w:rStyle w:val="Char0"/>
          <w:rFonts w:hint="cs"/>
          <w:rtl/>
        </w:rPr>
        <w:t>یا</w:t>
      </w:r>
      <w:r w:rsidRPr="00C737A9">
        <w:rPr>
          <w:rStyle w:val="Char0"/>
          <w:rtl/>
        </w:rPr>
        <w:t xml:space="preserve"> پس </w:t>
      </w:r>
      <w:r w:rsidRPr="00C737A9">
        <w:rPr>
          <w:rStyle w:val="Char0"/>
          <w:rFonts w:hint="cs"/>
          <w:rtl/>
        </w:rPr>
        <w:t>گردانیده</w:t>
      </w:r>
      <w:r w:rsidRPr="00C737A9">
        <w:rPr>
          <w:rStyle w:val="Char0"/>
          <w:rtl/>
        </w:rPr>
        <w:t xml:space="preserve"> شو</w:t>
      </w:r>
      <w:r w:rsidRPr="00C737A9">
        <w:rPr>
          <w:rStyle w:val="Char0"/>
          <w:rFonts w:hint="cs"/>
          <w:rtl/>
        </w:rPr>
        <w:t>یم</w:t>
      </w:r>
      <w:r w:rsidRPr="00C737A9">
        <w:rPr>
          <w:rStyle w:val="Char0"/>
          <w:rtl/>
        </w:rPr>
        <w:t xml:space="preserve"> (به دن</w:t>
      </w:r>
      <w:r w:rsidRPr="00C737A9">
        <w:rPr>
          <w:rStyle w:val="Char0"/>
          <w:rFonts w:hint="cs"/>
          <w:rtl/>
        </w:rPr>
        <w:t>یا</w:t>
      </w:r>
      <w:r w:rsidRPr="00C737A9">
        <w:rPr>
          <w:rStyle w:val="Char0"/>
          <w:rtl/>
        </w:rPr>
        <w:t>) باز عمل کن</w:t>
      </w:r>
      <w:r w:rsidRPr="00C737A9">
        <w:rPr>
          <w:rStyle w:val="Char0"/>
          <w:rFonts w:hint="cs"/>
          <w:rtl/>
        </w:rPr>
        <w:t>یم</w:t>
      </w:r>
      <w:r w:rsidRPr="00C737A9">
        <w:rPr>
          <w:rStyle w:val="Char0"/>
          <w:rtl/>
        </w:rPr>
        <w:t xml:space="preserve"> غير آنچه</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xml:space="preserve"> (ا</w:t>
      </w:r>
      <w:r w:rsidRPr="00C737A9">
        <w:rPr>
          <w:rStyle w:val="Char0"/>
          <w:rFonts w:hint="cs"/>
          <w:rtl/>
        </w:rPr>
        <w:t>ین</w:t>
      </w:r>
      <w:r w:rsidRPr="00C737A9">
        <w:rPr>
          <w:rStyle w:val="Char0"/>
          <w:rtl/>
        </w:rPr>
        <w:t xml:space="preserve"> آرزو</w:t>
      </w:r>
      <w:r w:rsidRPr="00C737A9">
        <w:rPr>
          <w:rStyle w:val="Char0"/>
          <w:rFonts w:hint="cs"/>
          <w:rtl/>
        </w:rPr>
        <w:t>ی</w:t>
      </w:r>
      <w:r w:rsidR="001619CE">
        <w:rPr>
          <w:rStyle w:val="Char0"/>
          <w:rtl/>
        </w:rPr>
        <w:t xml:space="preserve">‌شان </w:t>
      </w:r>
      <w:r w:rsidRPr="00C737A9">
        <w:rPr>
          <w:rStyle w:val="Char0"/>
          <w:rtl/>
        </w:rPr>
        <w:t>فا</w:t>
      </w:r>
      <w:r w:rsidRPr="00C737A9">
        <w:rPr>
          <w:rStyle w:val="Char0"/>
          <w:rFonts w:hint="cs"/>
          <w:rtl/>
        </w:rPr>
        <w:t>یده</w:t>
      </w:r>
      <w:r w:rsidRPr="00C737A9">
        <w:rPr>
          <w:rStyle w:val="Char0"/>
          <w:rtl/>
        </w:rPr>
        <w:t xml:space="preserve"> ندارد</w:t>
      </w:r>
      <w:r w:rsidRPr="00C737A9">
        <w:rPr>
          <w:rStyle w:val="Char0"/>
          <w:rFonts w:hint="cs"/>
          <w:rtl/>
        </w:rPr>
        <w:t>)</w:t>
      </w:r>
      <w:r w:rsidRPr="00C737A9">
        <w:rPr>
          <w:rStyle w:val="Char0"/>
          <w:rtl/>
        </w:rPr>
        <w:t xml:space="preserve"> ز</w:t>
      </w:r>
      <w:r w:rsidRPr="00C737A9">
        <w:rPr>
          <w:rStyle w:val="Char0"/>
          <w:rFonts w:hint="cs"/>
          <w:rtl/>
        </w:rPr>
        <w:t>یرا</w:t>
      </w:r>
      <w:r w:rsidRPr="00C737A9">
        <w:rPr>
          <w:rStyle w:val="Char0"/>
          <w:rtl/>
        </w:rPr>
        <w:t xml:space="preserve"> خود را ز</w:t>
      </w:r>
      <w:r w:rsidRPr="00C737A9">
        <w:rPr>
          <w:rStyle w:val="Char0"/>
          <w:rFonts w:hint="cs"/>
          <w:rtl/>
        </w:rPr>
        <w:t>یانمند</w:t>
      </w:r>
      <w:r w:rsidRPr="00C737A9">
        <w:rPr>
          <w:rStyle w:val="Char0"/>
          <w:rtl/>
        </w:rPr>
        <w:t xml:space="preserve"> کردند، و گم شد از آنها آنچه </w:t>
      </w:r>
      <w:r w:rsidRPr="00C737A9">
        <w:rPr>
          <w:rStyle w:val="Char0"/>
          <w:rFonts w:hint="cs"/>
          <w:rtl/>
        </w:rPr>
        <w:t>(</w:t>
      </w:r>
      <w:r w:rsidRPr="00C737A9">
        <w:rPr>
          <w:rStyle w:val="Char0"/>
          <w:rtl/>
        </w:rPr>
        <w:t>در دن</w:t>
      </w:r>
      <w:r w:rsidRPr="00C737A9">
        <w:rPr>
          <w:rStyle w:val="Char0"/>
          <w:rFonts w:hint="cs"/>
          <w:rtl/>
        </w:rPr>
        <w:t>یا</w:t>
      </w:r>
      <w:r w:rsidRPr="00C737A9">
        <w:rPr>
          <w:rStyle w:val="Char0"/>
          <w:rtl/>
        </w:rPr>
        <w:t>) افترا</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lang w:bidi="fa-IR"/>
        </w:rPr>
        <w:t>﴿</w:t>
      </w:r>
      <w:r w:rsidRPr="00C737A9">
        <w:rPr>
          <w:rStyle w:val="Char0"/>
          <w:rFonts w:hint="cs"/>
          <w:rtl/>
        </w:rPr>
        <w:t>54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يقينا پروردگار شما الله است که</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را در شش روز آفر</w:t>
      </w:r>
      <w:r w:rsidRPr="00C737A9">
        <w:rPr>
          <w:rStyle w:val="Char0"/>
          <w:rFonts w:hint="cs"/>
          <w:rtl/>
        </w:rPr>
        <w:t>ید</w:t>
      </w:r>
      <w:r w:rsidRPr="00C737A9">
        <w:rPr>
          <w:rStyle w:val="Char0"/>
          <w:rtl/>
        </w:rPr>
        <w:t xml:space="preserve"> سپس بر عرش قرار گرفت، شب را ب</w:t>
      </w:r>
      <w:r w:rsidRPr="00C737A9">
        <w:rPr>
          <w:rStyle w:val="Char0"/>
          <w:rFonts w:hint="cs"/>
          <w:rtl/>
        </w:rPr>
        <w:t>ه</w:t>
      </w:r>
      <w:r w:rsidRPr="00C737A9">
        <w:rPr>
          <w:rStyle w:val="Char0"/>
          <w:rtl/>
        </w:rPr>
        <w:t xml:space="preserve"> روز</w:t>
      </w:r>
      <w:r w:rsidR="001619CE">
        <w:rPr>
          <w:rStyle w:val="Char0"/>
          <w:rtl/>
        </w:rPr>
        <w:t xml:space="preserve"> می‌</w:t>
      </w:r>
      <w:r w:rsidRPr="00C737A9">
        <w:rPr>
          <w:rStyle w:val="Char0"/>
          <w:rtl/>
        </w:rPr>
        <w:t>پوشاند و روز را به شتاب</w:t>
      </w:r>
      <w:r w:rsidR="001619CE">
        <w:rPr>
          <w:rStyle w:val="Char0"/>
          <w:rtl/>
        </w:rPr>
        <w:t xml:space="preserve"> می‌</w:t>
      </w:r>
      <w:r w:rsidRPr="00C737A9">
        <w:rPr>
          <w:rStyle w:val="Char0"/>
          <w:rtl/>
        </w:rPr>
        <w:t>طلبد و آفتاب و ماه و ستارگان در فرمان او مسخر هستند. آگاه باش</w:t>
      </w:r>
      <w:r w:rsidRPr="00C737A9">
        <w:rPr>
          <w:rStyle w:val="Char0"/>
          <w:rFonts w:hint="cs"/>
          <w:rtl/>
        </w:rPr>
        <w:t>ید</w:t>
      </w:r>
      <w:r w:rsidRPr="00C737A9">
        <w:rPr>
          <w:rStyle w:val="Char0"/>
          <w:rtl/>
        </w:rPr>
        <w:t>! که آفر</w:t>
      </w:r>
      <w:r w:rsidRPr="00C737A9">
        <w:rPr>
          <w:rStyle w:val="Char0"/>
          <w:rFonts w:hint="cs"/>
          <w:rtl/>
        </w:rPr>
        <w:t>ینش</w:t>
      </w:r>
      <w:r w:rsidRPr="00C737A9">
        <w:rPr>
          <w:rStyle w:val="Char0"/>
          <w:rtl/>
        </w:rPr>
        <w:t xml:space="preserve"> و فرمانروا</w:t>
      </w:r>
      <w:r w:rsidRPr="00C737A9">
        <w:rPr>
          <w:rStyle w:val="Char0"/>
          <w:rFonts w:hint="cs"/>
          <w:rtl/>
        </w:rPr>
        <w:t>یی</w:t>
      </w:r>
      <w:r w:rsidRPr="00C737A9">
        <w:rPr>
          <w:rStyle w:val="Char0"/>
          <w:rtl/>
        </w:rPr>
        <w:t xml:space="preserve"> تنها برا</w:t>
      </w:r>
      <w:r w:rsidRPr="00C737A9">
        <w:rPr>
          <w:rStyle w:val="Char0"/>
          <w:rFonts w:hint="cs"/>
          <w:rtl/>
        </w:rPr>
        <w:t>ی</w:t>
      </w:r>
      <w:r w:rsidRPr="00C737A9">
        <w:rPr>
          <w:rStyle w:val="Char0"/>
          <w:rtl/>
        </w:rPr>
        <w:t xml:space="preserve"> الله است. بزرگوار و نها</w:t>
      </w:r>
      <w:r w:rsidRPr="00C737A9">
        <w:rPr>
          <w:rStyle w:val="Char0"/>
          <w:rFonts w:hint="cs"/>
          <w:rtl/>
        </w:rPr>
        <w:t>یت</w:t>
      </w:r>
      <w:r w:rsidRPr="00C737A9">
        <w:rPr>
          <w:rStyle w:val="Char0"/>
          <w:rtl/>
        </w:rPr>
        <w:t xml:space="preserve"> بزرگ و با برکت است الله، (چون او) پروردگار جهان</w:t>
      </w:r>
      <w:r w:rsidRPr="00C737A9">
        <w:rPr>
          <w:rStyle w:val="Char0"/>
          <w:rFonts w:hint="cs"/>
          <w:rtl/>
        </w:rPr>
        <w:t>یان</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55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پرودگارتان را به عاجز</w:t>
      </w:r>
      <w:r w:rsidRPr="00C737A9">
        <w:rPr>
          <w:rStyle w:val="Char0"/>
          <w:rFonts w:hint="cs"/>
          <w:rtl/>
        </w:rPr>
        <w:t>ی</w:t>
      </w:r>
      <w:r w:rsidRPr="00C737A9">
        <w:rPr>
          <w:rStyle w:val="Char0"/>
          <w:rtl/>
        </w:rPr>
        <w:t xml:space="preserve"> وپنهان ب</w:t>
      </w:r>
      <w:r w:rsidRPr="00C737A9">
        <w:rPr>
          <w:rStyle w:val="Char0"/>
          <w:rFonts w:hint="cs"/>
          <w:rtl/>
        </w:rPr>
        <w:t>خوانید</w:t>
      </w:r>
      <w:r w:rsidRPr="00C737A9">
        <w:rPr>
          <w:rStyle w:val="Char0"/>
          <w:rtl/>
        </w:rPr>
        <w:t>. البته الله از حد تجاوز کنندگان را دوست ندارد. (کس</w:t>
      </w:r>
      <w:r w:rsidRPr="00C737A9">
        <w:rPr>
          <w:rStyle w:val="Char0"/>
          <w:rFonts w:hint="cs"/>
          <w:rtl/>
        </w:rPr>
        <w:t>ی</w:t>
      </w:r>
      <w:r w:rsidRPr="00C737A9">
        <w:rPr>
          <w:rStyle w:val="Char0"/>
          <w:rtl/>
        </w:rPr>
        <w:t xml:space="preserve"> که او را گذاشته د</w:t>
      </w:r>
      <w:r w:rsidRPr="00C737A9">
        <w:rPr>
          <w:rStyle w:val="Char0"/>
          <w:rFonts w:hint="cs"/>
          <w:rtl/>
        </w:rPr>
        <w:t>یگری</w:t>
      </w:r>
      <w:r w:rsidRPr="00C737A9">
        <w:rPr>
          <w:rStyle w:val="Char0"/>
          <w:rtl/>
        </w:rPr>
        <w:t xml:space="preserve"> را بخوانند). </w:t>
      </w:r>
      <w:r>
        <w:rPr>
          <w:rStyle w:val="Char0"/>
          <w:rFonts w:ascii="Traditional Arabic" w:hAnsi="mylotus" w:cs="Traditional Arabic" w:hint="cs"/>
          <w:sz w:val="27"/>
          <w:szCs w:val="27"/>
          <w:rtl/>
        </w:rPr>
        <w:t>﴿</w:t>
      </w:r>
      <w:r w:rsidRPr="00C737A9">
        <w:rPr>
          <w:rStyle w:val="Char0"/>
          <w:rFonts w:hint="cs"/>
          <w:rtl/>
        </w:rPr>
        <w:t>56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در زم</w:t>
      </w:r>
      <w:r w:rsidRPr="00C737A9">
        <w:rPr>
          <w:rStyle w:val="Char0"/>
          <w:rFonts w:hint="cs"/>
          <w:rtl/>
        </w:rPr>
        <w:t>ین</w:t>
      </w:r>
      <w:r w:rsidRPr="00C737A9">
        <w:rPr>
          <w:rStyle w:val="Char0"/>
          <w:rtl/>
        </w:rPr>
        <w:t xml:space="preserve"> بعد از اصلاح آن فساد مکن</w:t>
      </w:r>
      <w:r w:rsidRPr="00C737A9">
        <w:rPr>
          <w:rStyle w:val="Char0"/>
          <w:rFonts w:hint="cs"/>
          <w:rtl/>
        </w:rPr>
        <w:t>ید</w:t>
      </w:r>
      <w:r w:rsidRPr="00C737A9">
        <w:rPr>
          <w:rStyle w:val="Char0"/>
          <w:rtl/>
        </w:rPr>
        <w:t xml:space="preserve"> و او (الله) را با ب</w:t>
      </w:r>
      <w:r w:rsidRPr="00C737A9">
        <w:rPr>
          <w:rStyle w:val="Char0"/>
          <w:rFonts w:hint="cs"/>
          <w:rtl/>
        </w:rPr>
        <w:t>یم</w:t>
      </w:r>
      <w:r w:rsidRPr="00C737A9">
        <w:rPr>
          <w:rStyle w:val="Char0"/>
          <w:rtl/>
        </w:rPr>
        <w:t xml:space="preserve"> و ام</w:t>
      </w:r>
      <w:r w:rsidRPr="00C737A9">
        <w:rPr>
          <w:rStyle w:val="Char0"/>
          <w:rFonts w:hint="cs"/>
          <w:rtl/>
        </w:rPr>
        <w:t>ید</w:t>
      </w:r>
      <w:r w:rsidRPr="00C737A9">
        <w:rPr>
          <w:rStyle w:val="Char0"/>
          <w:rtl/>
        </w:rPr>
        <w:t xml:space="preserve"> بخوا</w:t>
      </w:r>
      <w:r w:rsidRPr="00C737A9">
        <w:rPr>
          <w:rStyle w:val="Char0"/>
          <w:rFonts w:hint="cs"/>
          <w:rtl/>
        </w:rPr>
        <w:t>یند،</w:t>
      </w:r>
      <w:r w:rsidRPr="00C737A9">
        <w:rPr>
          <w:rStyle w:val="Char0"/>
          <w:rtl/>
        </w:rPr>
        <w:t xml:space="preserve"> چون رحمت الله به ن</w:t>
      </w:r>
      <w:r w:rsidRPr="00C737A9">
        <w:rPr>
          <w:rStyle w:val="Char0"/>
          <w:rFonts w:hint="cs"/>
          <w:rtl/>
        </w:rPr>
        <w:t>یکوکاران</w:t>
      </w:r>
      <w:r w:rsidRPr="00C737A9">
        <w:rPr>
          <w:rStyle w:val="Char0"/>
          <w:rtl/>
        </w:rPr>
        <w:t xml:space="preserve"> قر</w:t>
      </w:r>
      <w:r w:rsidRPr="00C737A9">
        <w:rPr>
          <w:rStyle w:val="Char0"/>
          <w:rFonts w:hint="cs"/>
          <w:rtl/>
        </w:rPr>
        <w:t>یب</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او (الله) همان ذات</w:t>
      </w:r>
      <w:r w:rsidRPr="00C737A9">
        <w:rPr>
          <w:rStyle w:val="Char0"/>
          <w:rFonts w:hint="cs"/>
          <w:rtl/>
        </w:rPr>
        <w:t>ی</w:t>
      </w:r>
      <w:r w:rsidRPr="00C737A9">
        <w:rPr>
          <w:rStyle w:val="Char0"/>
          <w:rtl/>
        </w:rPr>
        <w:t xml:space="preserve"> است که </w:t>
      </w:r>
      <w:r w:rsidRPr="00C737A9">
        <w:rPr>
          <w:rStyle w:val="Char0"/>
          <w:rtl/>
        </w:rPr>
        <w:lastRenderedPageBreak/>
        <w:t>بادها را مژده د</w:t>
      </w:r>
      <w:r w:rsidRPr="00C737A9">
        <w:rPr>
          <w:rStyle w:val="Char0"/>
          <w:rFonts w:hint="cs"/>
          <w:rtl/>
        </w:rPr>
        <w:t>هنده</w:t>
      </w:r>
      <w:r w:rsidRPr="00C737A9">
        <w:rPr>
          <w:rStyle w:val="Char0"/>
          <w:rtl/>
        </w:rPr>
        <w:t xml:space="preserve"> پ</w:t>
      </w:r>
      <w:r w:rsidRPr="00C737A9">
        <w:rPr>
          <w:rStyle w:val="Char0"/>
          <w:rFonts w:hint="cs"/>
          <w:rtl/>
        </w:rPr>
        <w:t>یشاپیش</w:t>
      </w:r>
      <w:r w:rsidRPr="00C737A9">
        <w:rPr>
          <w:rStyle w:val="Char0"/>
          <w:rtl/>
        </w:rPr>
        <w:t xml:space="preserve"> رحمت خود (پ</w:t>
      </w:r>
      <w:r w:rsidRPr="00C737A9">
        <w:rPr>
          <w:rStyle w:val="Char0"/>
          <w:rFonts w:hint="cs"/>
          <w:rtl/>
        </w:rPr>
        <w:t>یش</w:t>
      </w:r>
      <w:r w:rsidRPr="00C737A9">
        <w:rPr>
          <w:rStyle w:val="Char0"/>
          <w:rtl/>
        </w:rPr>
        <w:t xml:space="preserve"> از باران</w:t>
      </w:r>
      <w:r w:rsidRPr="00C737A9">
        <w:rPr>
          <w:rStyle w:val="Char0"/>
          <w:rFonts w:hint="cs"/>
          <w:rtl/>
        </w:rPr>
        <w:t>)</w:t>
      </w:r>
      <w:r w:rsidR="001619CE">
        <w:rPr>
          <w:rStyle w:val="Char0"/>
          <w:rtl/>
        </w:rPr>
        <w:t xml:space="preserve"> می‌</w:t>
      </w:r>
      <w:r w:rsidRPr="00C737A9">
        <w:rPr>
          <w:rStyle w:val="Char0"/>
          <w:rtl/>
        </w:rPr>
        <w:t>فرستد، تا آن که چون ابر گران را بردارد، (پس) آن را</w:t>
      </w:r>
      <w:r w:rsidR="00A176E9">
        <w:rPr>
          <w:rStyle w:val="Char0"/>
          <w:rtl/>
        </w:rPr>
        <w:t xml:space="preserve"> به‌سوی </w:t>
      </w:r>
      <w:r w:rsidRPr="00C737A9">
        <w:rPr>
          <w:rStyle w:val="Char0"/>
          <w:rtl/>
        </w:rPr>
        <w:t>زم</w:t>
      </w:r>
      <w:r w:rsidRPr="00C737A9">
        <w:rPr>
          <w:rStyle w:val="Char0"/>
          <w:rFonts w:hint="cs"/>
          <w:rtl/>
        </w:rPr>
        <w:t>ین</w:t>
      </w:r>
      <w:r w:rsidRPr="00C737A9">
        <w:rPr>
          <w:rStyle w:val="Char0"/>
          <w:rtl/>
        </w:rPr>
        <w:t xml:space="preserve"> مرده (خشک) روان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باز (به وس</w:t>
      </w:r>
      <w:r w:rsidRPr="00C737A9">
        <w:rPr>
          <w:rStyle w:val="Char0"/>
          <w:rFonts w:hint="cs"/>
          <w:rtl/>
        </w:rPr>
        <w:t>یلۀ</w:t>
      </w:r>
      <w:r w:rsidRPr="00C737A9">
        <w:rPr>
          <w:rStyle w:val="Char0"/>
          <w:rtl/>
        </w:rPr>
        <w:t xml:space="preserve"> آن</w:t>
      </w:r>
      <w:r w:rsidRPr="00C737A9">
        <w:rPr>
          <w:rStyle w:val="Char0"/>
          <w:rFonts w:hint="cs"/>
          <w:rtl/>
        </w:rPr>
        <w:t>)</w:t>
      </w:r>
      <w:r w:rsidRPr="00C737A9">
        <w:rPr>
          <w:rStyle w:val="Char0"/>
          <w:rtl/>
        </w:rPr>
        <w:t xml:space="preserve"> آب را</w:t>
      </w:r>
      <w:r w:rsidR="001619CE">
        <w:rPr>
          <w:rStyle w:val="Char0"/>
          <w:rtl/>
        </w:rPr>
        <w:t xml:space="preserve"> می‌</w:t>
      </w:r>
      <w:r w:rsidRPr="00C737A9">
        <w:rPr>
          <w:rStyle w:val="Char0"/>
          <w:rtl/>
        </w:rPr>
        <w:t>باران</w:t>
      </w:r>
      <w:r w:rsidRPr="00C737A9">
        <w:rPr>
          <w:rStyle w:val="Char0"/>
          <w:rFonts w:hint="cs"/>
          <w:rtl/>
        </w:rPr>
        <w:t>یم،</w:t>
      </w:r>
      <w:r w:rsidRPr="00C737A9">
        <w:rPr>
          <w:rStyle w:val="Char0"/>
          <w:rtl/>
        </w:rPr>
        <w:t xml:space="preserve"> باز از آن از هر قسم م</w:t>
      </w:r>
      <w:r w:rsidRPr="00C737A9">
        <w:rPr>
          <w:rStyle w:val="Char0"/>
          <w:rFonts w:hint="cs"/>
          <w:rtl/>
        </w:rPr>
        <w:t>یوه</w:t>
      </w:r>
      <w:r w:rsidRPr="00C737A9">
        <w:rPr>
          <w:rStyle w:val="Char0"/>
          <w:rtl/>
        </w:rPr>
        <w:t xml:space="preserve"> ب</w:t>
      </w:r>
      <w:r w:rsidRPr="00C737A9">
        <w:rPr>
          <w:rStyle w:val="Char0"/>
          <w:rFonts w:hint="cs"/>
          <w:rtl/>
        </w:rPr>
        <w:t>یرون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ا</w:t>
      </w:r>
      <w:r w:rsidRPr="00C737A9">
        <w:rPr>
          <w:rStyle w:val="Char0"/>
          <w:rFonts w:hint="cs"/>
          <w:rtl/>
        </w:rPr>
        <w:t>ین</w:t>
      </w:r>
      <w:r w:rsidRPr="00C737A9">
        <w:rPr>
          <w:rStyle w:val="Char0"/>
          <w:rtl/>
        </w:rPr>
        <w:t xml:space="preserve"> گونه مرده</w:t>
      </w:r>
      <w:r w:rsidR="001619CE">
        <w:rPr>
          <w:rStyle w:val="Char0"/>
          <w:rtl/>
        </w:rPr>
        <w:t xml:space="preserve">‌ها </w:t>
      </w:r>
      <w:r w:rsidRPr="00C737A9">
        <w:rPr>
          <w:rStyle w:val="Char0"/>
          <w:rtl/>
        </w:rPr>
        <w:t xml:space="preserve">را </w:t>
      </w:r>
      <w:r w:rsidRPr="00C737A9">
        <w:rPr>
          <w:rStyle w:val="Char0"/>
          <w:rFonts w:hint="cs"/>
          <w:rtl/>
        </w:rPr>
        <w:t>(</w:t>
      </w:r>
      <w:r w:rsidRPr="00C737A9">
        <w:rPr>
          <w:rStyle w:val="Char0"/>
          <w:rtl/>
        </w:rPr>
        <w:t>زنده نموده) ب</w:t>
      </w:r>
      <w:r w:rsidRPr="00C737A9">
        <w:rPr>
          <w:rStyle w:val="Char0"/>
          <w:rFonts w:hint="cs"/>
          <w:rtl/>
        </w:rPr>
        <w:t>یرون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(ا</w:t>
      </w:r>
      <w:r w:rsidRPr="00C737A9">
        <w:rPr>
          <w:rStyle w:val="Char0"/>
          <w:rFonts w:hint="cs"/>
          <w:rtl/>
        </w:rPr>
        <w:t>ین</w:t>
      </w:r>
      <w:r w:rsidRPr="00C737A9">
        <w:rPr>
          <w:rStyle w:val="Char0"/>
          <w:rtl/>
        </w:rPr>
        <w:t xml:space="preserve"> ق</w:t>
      </w:r>
      <w:r w:rsidRPr="00C737A9">
        <w:rPr>
          <w:rStyle w:val="Char0"/>
          <w:rFonts w:hint="cs"/>
          <w:rtl/>
        </w:rPr>
        <w:t>یاس</w:t>
      </w:r>
      <w:r w:rsidRPr="00C737A9">
        <w:rPr>
          <w:rStyle w:val="Char0"/>
          <w:rtl/>
        </w:rPr>
        <w:t xml:space="preserve"> برا</w:t>
      </w:r>
      <w:r w:rsidRPr="00C737A9">
        <w:rPr>
          <w:rStyle w:val="Char0"/>
          <w:rFonts w:hint="cs"/>
          <w:rtl/>
        </w:rPr>
        <w:t>ی</w:t>
      </w:r>
      <w:r w:rsidRPr="00C737A9">
        <w:rPr>
          <w:rStyle w:val="Char0"/>
          <w:rtl/>
        </w:rPr>
        <w:t xml:space="preserve"> ا</w:t>
      </w:r>
      <w:r w:rsidRPr="00C737A9">
        <w:rPr>
          <w:rStyle w:val="Char0"/>
          <w:rFonts w:hint="cs"/>
          <w:rtl/>
        </w:rPr>
        <w:t>ین</w:t>
      </w:r>
      <w:r w:rsidRPr="00C737A9">
        <w:rPr>
          <w:rStyle w:val="Char0"/>
          <w:rtl/>
        </w:rPr>
        <w:t xml:space="preserve"> است</w:t>
      </w:r>
      <w:r w:rsidRPr="00C737A9">
        <w:rPr>
          <w:rStyle w:val="Char0"/>
          <w:rFonts w:hint="cs"/>
          <w:rtl/>
        </w:rPr>
        <w:t>)</w:t>
      </w:r>
      <w:r w:rsidRPr="00C737A9">
        <w:rPr>
          <w:rStyle w:val="Char0"/>
          <w:rtl/>
        </w:rPr>
        <w:t xml:space="preserve"> تا شما پند گ</w:t>
      </w:r>
      <w:r w:rsidRPr="00C737A9">
        <w:rPr>
          <w:rStyle w:val="Char0"/>
          <w:rFonts w:hint="cs"/>
          <w:rtl/>
        </w:rPr>
        <w:t>یرید</w:t>
      </w:r>
      <w:r>
        <w:rPr>
          <w:rStyle w:val="Char0"/>
          <w:rtl/>
        </w:rPr>
        <w:t>.</w:t>
      </w:r>
    </w:p>
    <w:p w:rsidR="00AD43F8" w:rsidRDefault="00AD43F8" w:rsidP="00AD43F8">
      <w:pPr>
        <w:pStyle w:val="a0"/>
        <w:rPr>
          <w:rStyle w:val="Char0"/>
          <w:rtl/>
        </w:rPr>
      </w:pPr>
      <w:r w:rsidRPr="005B4B60">
        <w:rPr>
          <w:rStyle w:val="Char0"/>
          <w:rFonts w:cs="Traditional Arabic"/>
          <w:rtl/>
        </w:rPr>
        <w:t>﴿</w:t>
      </w:r>
      <w:r w:rsidRPr="008B4A46">
        <w:rPr>
          <w:rStyle w:val="Char7"/>
          <w:rtl/>
        </w:rPr>
        <w:t>وَالْبَلَدُ الطَّيِّبُ يَخْرُجُ نَبَاتُهُ بِإِذْنِ رَبِّهِ</w:t>
      </w:r>
      <w:r w:rsidR="001619CE" w:rsidRPr="008B4A46">
        <w:rPr>
          <w:rStyle w:val="Char7"/>
          <w:rtl/>
        </w:rPr>
        <w:t xml:space="preserve"> </w:t>
      </w:r>
      <w:r w:rsidRPr="008B4A46">
        <w:rPr>
          <w:rStyle w:val="Char7"/>
          <w:rtl/>
        </w:rPr>
        <w:t>وَالَّذِي خَبُثَ لَا يَخْرُجُ إِلَّا نَكِدًا</w:t>
      </w:r>
      <w:r w:rsidR="001619CE" w:rsidRPr="008B4A46">
        <w:rPr>
          <w:rStyle w:val="Char7"/>
          <w:rtl/>
        </w:rPr>
        <w:t xml:space="preserve"> </w:t>
      </w:r>
      <w:r w:rsidRPr="008B4A46">
        <w:rPr>
          <w:rStyle w:val="Char7"/>
          <w:rtl/>
        </w:rPr>
        <w:t>كَذَلِكَ نُصَرِّفُ الْآيَاتِ لِقَوْمٍ يَشْكُرُونَ٥٨ لَقَدْ أَرْسَلْنَا نُوحًا إِلَى قَوْمِهِ فَقَالَ يَا قَوْمِ اعْبُدُوا اللَّهَ مَا لَكُمْ مِنْ إِلَهٍ غَيْرُهُ إِنِّي أَخَافُ عَلَيْكُمْ عَذَابَ يَوْمٍ عَظِيمٍ٥٩ قَالَ الْمَلَأُ مِنْ قَوْمِهِ إِنَّا لَنَرَاكَ فِي ضَلَالٍ مُبِينٍ٦٠ قَالَ يَا قَوْمِ لَيْسَ بِي ضَلَالَةٌ وَلَكِنِّي رَسُولٌ مِنْ رَبِّ الْعَالَمِينَ٦١ أُبَلِّغُكُمْ رِسَالَاتِ رَبِّي وَأَنْصَحُ لَكُمْ وَأَعْلَمُ مِنَ اللَّهِ مَا لَا تَعْلَمُونَ٦٢ أَوَعَجِبْتُمْ أَنْ جَاءَكُمْ ذِكْرٌ مِنْ رَبِّكُمْ عَلَى رَجُلٍ مِنْكُمْ لِيُنْذِرَكُمْ وَلِتَتَّقُوا وَلَعَلَّكُمْ تُرْحَمُونَ٦٣ فَكَذَّبُوهُ فَأَنْجَيْنَاهُ وَالَّذِينَ مَعَهُ فِي الْفُلْكِ وَأَغْرَقْنَا الَّذِينَ كَذَّبُوا بِآيَاتِنَا</w:t>
      </w:r>
      <w:r w:rsidR="001619CE" w:rsidRPr="008B4A46">
        <w:rPr>
          <w:rStyle w:val="Char7"/>
          <w:rtl/>
        </w:rPr>
        <w:t xml:space="preserve"> </w:t>
      </w:r>
      <w:r w:rsidRPr="008B4A46">
        <w:rPr>
          <w:rStyle w:val="Char7"/>
          <w:rtl/>
        </w:rPr>
        <w:t>إِنَّهُمْ كَانُوا قَوْمًا عَمِينَ٦٤ وَإِلَى عَادٍ أَخَاهُمْ هُودًا</w:t>
      </w:r>
      <w:r w:rsidR="001619CE" w:rsidRPr="008B4A46">
        <w:rPr>
          <w:rStyle w:val="Char7"/>
          <w:rtl/>
        </w:rPr>
        <w:t xml:space="preserve"> </w:t>
      </w:r>
      <w:r w:rsidRPr="008B4A46">
        <w:rPr>
          <w:rStyle w:val="Char7"/>
          <w:rtl/>
        </w:rPr>
        <w:t>قَالَ يَا قَوْمِ اعْبُدُوا اللَّهَ مَا لَكُمْ مِنْ إِلَهٍ غَيْرُهُ</w:t>
      </w:r>
      <w:r w:rsidR="001619CE" w:rsidRPr="008B4A46">
        <w:rPr>
          <w:rStyle w:val="Char7"/>
          <w:rtl/>
        </w:rPr>
        <w:t xml:space="preserve"> </w:t>
      </w:r>
      <w:r w:rsidRPr="008B4A46">
        <w:rPr>
          <w:rStyle w:val="Char7"/>
          <w:rtl/>
        </w:rPr>
        <w:t>أَفَلَا تَتَّقُونَ٦٥ قَالَ الْمَلَأُ الَّذِينَ كَفَرُوا مِنْ قَوْمِهِ إِنَّا لَنَرَاكَ فِي سَفَاهَةٍ وَإِنَّا لَنَظُنُّكَ مِنَ الْكَاذِبِينَ٦٦ قَالَ يَا قَوْمِ لَيْسَ بِي سَفَاهَةٌ وَلَكِنِّي رَسُولٌ مِنْ رَبِّ الْعَالَمِينَ٦٧</w:t>
      </w:r>
      <w:r w:rsidRPr="005B4B60">
        <w:rPr>
          <w:rStyle w:val="Char0"/>
          <w:rFonts w:ascii="Times New Roman" w:hAnsi="Times New Roman" w:cs="Traditional Arabic" w:hint="cs"/>
          <w:rtl/>
        </w:rPr>
        <w:t>﴾</w:t>
      </w:r>
      <w:r w:rsidRPr="008B4A46">
        <w:rPr>
          <w:rStyle w:val="Char"/>
          <w:rtl/>
        </w:rPr>
        <w:t xml:space="preserve"> [الأعراف: 58-67]</w:t>
      </w:r>
      <w:r>
        <w:rPr>
          <w:rStyle w:val="Char0"/>
          <w:rFonts w:hint="cs"/>
          <w:rtl/>
        </w:rPr>
        <w:t>.</w:t>
      </w:r>
    </w:p>
    <w:p w:rsidR="00AD43F8" w:rsidRDefault="00AD43F8" w:rsidP="00A176E9">
      <w:pPr>
        <w:pStyle w:val="a0"/>
        <w:rPr>
          <w:rStyle w:val="Char0"/>
          <w:rtl/>
        </w:rPr>
      </w:pPr>
      <w:r>
        <w:rPr>
          <w:rStyle w:val="Char0"/>
          <w:rFonts w:ascii="Traditional Arabic" w:hAnsi="mylotus" w:cs="Traditional Arabic" w:hint="cs"/>
          <w:sz w:val="27"/>
          <w:szCs w:val="27"/>
          <w:rtl/>
        </w:rPr>
        <w:t>﴿</w:t>
      </w:r>
      <w:r w:rsidRPr="00C737A9">
        <w:rPr>
          <w:rStyle w:val="Char0"/>
          <w:rFonts w:hint="cs"/>
          <w:rtl/>
        </w:rPr>
        <w:t>58</w:t>
      </w:r>
      <w:r>
        <w:rPr>
          <w:rStyle w:val="Char0"/>
          <w:rFonts w:ascii="Traditional Arabic" w:hAnsi="mylotus" w:cs="Traditional Arabic" w:hint="cs"/>
          <w:sz w:val="27"/>
          <w:szCs w:val="27"/>
          <w:rtl/>
        </w:rPr>
        <w:t>﴾</w:t>
      </w:r>
      <w:r w:rsidRPr="00C737A9">
        <w:rPr>
          <w:rStyle w:val="Char0"/>
          <w:rtl/>
        </w:rPr>
        <w:t xml:space="preserve"> و شهر (زم</w:t>
      </w:r>
      <w:r w:rsidRPr="00C737A9">
        <w:rPr>
          <w:rStyle w:val="Char0"/>
          <w:rFonts w:hint="cs"/>
          <w:rtl/>
        </w:rPr>
        <w:t>ین</w:t>
      </w:r>
      <w:r w:rsidRPr="00C737A9">
        <w:rPr>
          <w:rStyle w:val="Char0"/>
          <w:rtl/>
        </w:rPr>
        <w:t>) پاک گ</w:t>
      </w:r>
      <w:r w:rsidRPr="00C737A9">
        <w:rPr>
          <w:rStyle w:val="Char0"/>
          <w:rFonts w:hint="cs"/>
          <w:rtl/>
        </w:rPr>
        <w:t>یاهش</w:t>
      </w:r>
      <w:r w:rsidRPr="00C737A9">
        <w:rPr>
          <w:rStyle w:val="Char0"/>
          <w:rtl/>
        </w:rPr>
        <w:t xml:space="preserve"> به حکم پروردگارش</w:t>
      </w:r>
      <w:r w:rsidR="001619CE">
        <w:rPr>
          <w:rStyle w:val="Char0"/>
          <w:rtl/>
        </w:rPr>
        <w:t xml:space="preserve"> می‌</w:t>
      </w:r>
      <w:r w:rsidRPr="00C737A9">
        <w:rPr>
          <w:rStyle w:val="Char0"/>
          <w:rtl/>
        </w:rPr>
        <w:t>رو</w:t>
      </w:r>
      <w:r w:rsidRPr="00C737A9">
        <w:rPr>
          <w:rStyle w:val="Char0"/>
          <w:rFonts w:hint="cs"/>
          <w:rtl/>
        </w:rPr>
        <w:t>ید،</w:t>
      </w:r>
      <w:r w:rsidRPr="00C737A9">
        <w:rPr>
          <w:rStyle w:val="Char0"/>
          <w:rtl/>
        </w:rPr>
        <w:t xml:space="preserve"> و آن زم</w:t>
      </w:r>
      <w:r w:rsidRPr="00C737A9">
        <w:rPr>
          <w:rStyle w:val="Char0"/>
          <w:rFonts w:hint="cs"/>
          <w:rtl/>
        </w:rPr>
        <w:t>ینی</w:t>
      </w:r>
      <w:r w:rsidRPr="00C737A9">
        <w:rPr>
          <w:rStyle w:val="Char0"/>
          <w:rtl/>
        </w:rPr>
        <w:t xml:space="preserve"> که ناپاک است گ</w:t>
      </w:r>
      <w:r w:rsidRPr="00C737A9">
        <w:rPr>
          <w:rStyle w:val="Char0"/>
          <w:rFonts w:hint="cs"/>
          <w:rtl/>
        </w:rPr>
        <w:t>یاهش</w:t>
      </w:r>
      <w:r w:rsidRPr="00C737A9">
        <w:rPr>
          <w:rStyle w:val="Char0"/>
          <w:rtl/>
        </w:rPr>
        <w:t xml:space="preserve"> جز</w:t>
      </w:r>
      <w:r w:rsidR="001619CE">
        <w:rPr>
          <w:rStyle w:val="Char0"/>
          <w:rtl/>
        </w:rPr>
        <w:t xml:space="preserve"> بی‌</w:t>
      </w:r>
      <w:r w:rsidRPr="00C737A9">
        <w:rPr>
          <w:rStyle w:val="Char0"/>
          <w:rtl/>
        </w:rPr>
        <w:t>فا</w:t>
      </w:r>
      <w:r w:rsidRPr="00C737A9">
        <w:rPr>
          <w:rStyle w:val="Char0"/>
          <w:rFonts w:hint="cs"/>
          <w:rtl/>
        </w:rPr>
        <w:t>یده</w:t>
      </w:r>
      <w:r w:rsidRPr="00C737A9">
        <w:rPr>
          <w:rStyle w:val="Char0"/>
          <w:rtl/>
        </w:rPr>
        <w:t xml:space="preserve"> و اندک</w:t>
      </w:r>
      <w:r w:rsidR="001619CE">
        <w:rPr>
          <w:rStyle w:val="Char0"/>
          <w:rtl/>
        </w:rPr>
        <w:t xml:space="preserve"> نمی‌</w:t>
      </w:r>
      <w:r w:rsidRPr="00C737A9">
        <w:rPr>
          <w:rStyle w:val="Char0"/>
          <w:rtl/>
        </w:rPr>
        <w:t>رو</w:t>
      </w:r>
      <w:r w:rsidRPr="00C737A9">
        <w:rPr>
          <w:rStyle w:val="Char0"/>
          <w:rFonts w:hint="cs"/>
          <w:rtl/>
        </w:rPr>
        <w:t>ید</w:t>
      </w:r>
      <w:r w:rsidRPr="00C737A9">
        <w:rPr>
          <w:rStyle w:val="Char0"/>
          <w:rtl/>
        </w:rPr>
        <w:t>. ا</w:t>
      </w:r>
      <w:r w:rsidRPr="00C737A9">
        <w:rPr>
          <w:rStyle w:val="Char0"/>
          <w:rFonts w:hint="cs"/>
          <w:rtl/>
        </w:rPr>
        <w:t>ین</w:t>
      </w:r>
      <w:r w:rsidRPr="00C737A9">
        <w:rPr>
          <w:rStyle w:val="Char0"/>
          <w:rtl/>
        </w:rPr>
        <w:t xml:space="preserve"> گونه آ</w:t>
      </w:r>
      <w:r w:rsidRPr="00C737A9">
        <w:rPr>
          <w:rStyle w:val="Char0"/>
          <w:rFonts w:hint="cs"/>
          <w:rtl/>
        </w:rPr>
        <w:t>یات</w:t>
      </w:r>
      <w:r w:rsidRPr="00C737A9">
        <w:rPr>
          <w:rStyle w:val="Char0"/>
          <w:rtl/>
        </w:rPr>
        <w:t xml:space="preserve"> (قدرت) خود را برا</w:t>
      </w:r>
      <w:r w:rsidRPr="00C737A9">
        <w:rPr>
          <w:rStyle w:val="Char0"/>
          <w:rFonts w:hint="cs"/>
          <w:rtl/>
        </w:rPr>
        <w:t>ی</w:t>
      </w:r>
      <w:r w:rsidRPr="00C737A9">
        <w:rPr>
          <w:rStyle w:val="Char0"/>
          <w:rtl/>
        </w:rPr>
        <w:t xml:space="preserve"> مردم</w:t>
      </w:r>
      <w:r w:rsidRPr="00C737A9">
        <w:rPr>
          <w:rStyle w:val="Char0"/>
          <w:rFonts w:hint="cs"/>
          <w:rtl/>
        </w:rPr>
        <w:t>ی</w:t>
      </w:r>
      <w:r w:rsidRPr="00C737A9">
        <w:rPr>
          <w:rStyle w:val="Char0"/>
          <w:rtl/>
        </w:rPr>
        <w:t xml:space="preserve"> که شکر گزار</w:t>
      </w:r>
      <w:r w:rsidRPr="00C737A9">
        <w:rPr>
          <w:rStyle w:val="Char0"/>
          <w:rFonts w:hint="cs"/>
          <w:rtl/>
        </w:rPr>
        <w:t>ی</w:t>
      </w:r>
      <w:r w:rsidR="001619CE">
        <w:rPr>
          <w:rStyle w:val="Char0"/>
          <w:rtl/>
        </w:rPr>
        <w:t xml:space="preserve"> می‌</w:t>
      </w:r>
      <w:r w:rsidRPr="00C737A9">
        <w:rPr>
          <w:rStyle w:val="Char0"/>
          <w:rtl/>
        </w:rPr>
        <w:t>کنند ب</w:t>
      </w:r>
      <w:r w:rsidRPr="00C737A9">
        <w:rPr>
          <w:rStyle w:val="Char0"/>
          <w:rFonts w:hint="cs"/>
          <w:rtl/>
        </w:rPr>
        <w:t>یان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59</w:t>
      </w:r>
      <w:r w:rsidR="00A176E9">
        <w:rPr>
          <w:rStyle w:val="Char0"/>
          <w:rFonts w:cs="Traditional Arabic" w:hint="cs"/>
          <w:rtl/>
        </w:rPr>
        <w:t>﴾</w:t>
      </w:r>
      <w:r w:rsidRPr="00C737A9">
        <w:rPr>
          <w:rStyle w:val="Char0"/>
          <w:rtl/>
        </w:rPr>
        <w:t xml:space="preserve"> البته نوح را</w:t>
      </w:r>
      <w:r w:rsidR="00A176E9">
        <w:rPr>
          <w:rStyle w:val="Char0"/>
          <w:rtl/>
        </w:rPr>
        <w:t xml:space="preserve"> به‌سوی </w:t>
      </w:r>
      <w:r w:rsidRPr="00C737A9">
        <w:rPr>
          <w:rStyle w:val="Char0"/>
          <w:rtl/>
        </w:rPr>
        <w:t>قومش فرستاد</w:t>
      </w:r>
      <w:r w:rsidRPr="00C737A9">
        <w:rPr>
          <w:rStyle w:val="Char0"/>
          <w:rFonts w:hint="cs"/>
          <w:rtl/>
        </w:rPr>
        <w:t>یم،</w:t>
      </w:r>
      <w:r w:rsidRPr="00C737A9">
        <w:rPr>
          <w:rStyle w:val="Char0"/>
          <w:rtl/>
        </w:rPr>
        <w:t xml:space="preserve"> پس گفت: </w:t>
      </w:r>
      <w:r w:rsidRPr="00C737A9">
        <w:rPr>
          <w:rStyle w:val="Char0"/>
          <w:rFonts w:hint="cs"/>
          <w:rtl/>
        </w:rPr>
        <w:t>(</w:t>
      </w:r>
      <w:r w:rsidRPr="00C737A9">
        <w:rPr>
          <w:rStyle w:val="Char0"/>
          <w:rtl/>
        </w:rPr>
        <w:t xml:space="preserve">در </w:t>
      </w:r>
      <w:r w:rsidRPr="00C737A9">
        <w:rPr>
          <w:rStyle w:val="Char0"/>
          <w:rFonts w:hint="cs"/>
          <w:rtl/>
        </w:rPr>
        <w:t>دعوت</w:t>
      </w:r>
      <w:r w:rsidRPr="00C737A9">
        <w:rPr>
          <w:rStyle w:val="Char0"/>
          <w:rtl/>
        </w:rPr>
        <w:t xml:space="preserve"> خود) ا</w:t>
      </w:r>
      <w:r w:rsidRPr="00C737A9">
        <w:rPr>
          <w:rStyle w:val="Char0"/>
          <w:rFonts w:hint="cs"/>
          <w:rtl/>
        </w:rPr>
        <w:t>ی</w:t>
      </w:r>
      <w:r w:rsidRPr="00C737A9">
        <w:rPr>
          <w:rStyle w:val="Char0"/>
          <w:rtl/>
        </w:rPr>
        <w:t xml:space="preserve"> قوم من! (فقط) الله را عبادت کن</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که</w:t>
      </w:r>
      <w:r w:rsidRPr="00C737A9">
        <w:rPr>
          <w:rStyle w:val="Char0"/>
          <w:rFonts w:hint="cs"/>
          <w:rtl/>
        </w:rPr>
        <w:t>)</w:t>
      </w:r>
      <w:r w:rsidRPr="00C737A9">
        <w:rPr>
          <w:rStyle w:val="Char0"/>
          <w:rtl/>
        </w:rPr>
        <w:t xml:space="preserve"> برا</w:t>
      </w:r>
      <w:r w:rsidRPr="00C737A9">
        <w:rPr>
          <w:rStyle w:val="Char0"/>
          <w:rFonts w:hint="cs"/>
          <w:rtl/>
        </w:rPr>
        <w:t>ی</w:t>
      </w:r>
      <w:r w:rsidRPr="00C737A9">
        <w:rPr>
          <w:rStyle w:val="Char0"/>
          <w:rtl/>
        </w:rPr>
        <w:t xml:space="preserve"> شما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 غ</w:t>
      </w:r>
      <w:r w:rsidRPr="00C737A9">
        <w:rPr>
          <w:rStyle w:val="Char0"/>
          <w:rFonts w:hint="cs"/>
          <w:rtl/>
        </w:rPr>
        <w:t>یر</w:t>
      </w:r>
      <w:r w:rsidRPr="00C737A9">
        <w:rPr>
          <w:rStyle w:val="Char0"/>
          <w:rtl/>
        </w:rPr>
        <w:t xml:space="preserve"> از او ن</w:t>
      </w:r>
      <w:r w:rsidRPr="00C737A9">
        <w:rPr>
          <w:rStyle w:val="Char0"/>
          <w:rFonts w:hint="cs"/>
          <w:rtl/>
        </w:rPr>
        <w:t>یست،</w:t>
      </w:r>
      <w:r w:rsidRPr="00C737A9">
        <w:rPr>
          <w:rStyle w:val="Char0"/>
          <w:rtl/>
        </w:rPr>
        <w:t xml:space="preserve"> يقينا من بر شما از عذاب روز سخت و بزرگ</w:t>
      </w:r>
      <w:r w:rsidR="001619CE">
        <w:rPr>
          <w:rStyle w:val="Char0"/>
          <w:rtl/>
        </w:rPr>
        <w:t xml:space="preserve"> می‌</w:t>
      </w:r>
      <w:r w:rsidRPr="00C737A9">
        <w:rPr>
          <w:rStyle w:val="Char0"/>
          <w:rtl/>
        </w:rPr>
        <w:t xml:space="preserve">ترسم. </w:t>
      </w:r>
      <w:r>
        <w:rPr>
          <w:rStyle w:val="Char0"/>
          <w:rFonts w:ascii="Traditional Arabic" w:hAnsi="mylotus" w:cs="Traditional Arabic" w:hint="cs"/>
          <w:sz w:val="27"/>
          <w:szCs w:val="27"/>
          <w:rtl/>
        </w:rPr>
        <w:t>﴿</w:t>
      </w:r>
      <w:r w:rsidRPr="00C737A9">
        <w:rPr>
          <w:rStyle w:val="Char0"/>
          <w:rFonts w:hint="cs"/>
          <w:rtl/>
        </w:rPr>
        <w:t>60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رؤسا</w:t>
      </w:r>
      <w:r w:rsidRPr="00C737A9">
        <w:rPr>
          <w:rStyle w:val="Char0"/>
          <w:rFonts w:hint="cs"/>
          <w:rtl/>
        </w:rPr>
        <w:t>ی</w:t>
      </w:r>
      <w:r w:rsidRPr="00C737A9">
        <w:rPr>
          <w:rStyle w:val="Char0"/>
          <w:rtl/>
        </w:rPr>
        <w:t xml:space="preserve"> قوم نوح گفتند: يقينا ما تو را در گمراه</w:t>
      </w:r>
      <w:r w:rsidRPr="00C737A9">
        <w:rPr>
          <w:rStyle w:val="Char0"/>
          <w:rFonts w:hint="cs"/>
          <w:rtl/>
        </w:rPr>
        <w:t>ی</w:t>
      </w:r>
      <w:r w:rsidRPr="00C737A9">
        <w:rPr>
          <w:rStyle w:val="Char0"/>
          <w:rtl/>
        </w:rPr>
        <w:t xml:space="preserve"> آشکار</w:t>
      </w:r>
      <w:r w:rsidR="001619CE">
        <w:rPr>
          <w:rStyle w:val="Char0"/>
          <w:rtl/>
        </w:rPr>
        <w:t xml:space="preserve"> می‌</w:t>
      </w:r>
      <w:r w:rsidRPr="00C737A9">
        <w:rPr>
          <w:rStyle w:val="Char0"/>
          <w:rtl/>
        </w:rPr>
        <w:t>ب</w:t>
      </w:r>
      <w:r w:rsidRPr="00C737A9">
        <w:rPr>
          <w:rStyle w:val="Char0"/>
          <w:rFonts w:hint="cs"/>
          <w:rtl/>
        </w:rPr>
        <w:t>ینیم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61</w:t>
      </w:r>
      <w:r>
        <w:rPr>
          <w:rStyle w:val="Char0"/>
          <w:rFonts w:ascii="Traditional Arabic" w:hAnsi="mylotus" w:cs="Traditional Arabic" w:hint="cs"/>
          <w:sz w:val="27"/>
          <w:szCs w:val="27"/>
          <w:rtl/>
          <w:lang w:bidi="fa-IR"/>
        </w:rPr>
        <w:t xml:space="preserve">﴾ </w:t>
      </w:r>
      <w:r w:rsidRPr="00C737A9">
        <w:rPr>
          <w:rStyle w:val="Char0"/>
          <w:rtl/>
        </w:rPr>
        <w:t>(نوح در جواب</w:t>
      </w:r>
      <w:r w:rsidRPr="00C737A9">
        <w:rPr>
          <w:rStyle w:val="Char0"/>
          <w:rFonts w:hint="cs"/>
          <w:rtl/>
        </w:rPr>
        <w:t>)</w:t>
      </w:r>
      <w:r w:rsidRPr="00C737A9">
        <w:rPr>
          <w:rStyle w:val="Char0"/>
          <w:rtl/>
        </w:rPr>
        <w:t xml:space="preserve"> گفت: ا</w:t>
      </w:r>
      <w:r w:rsidRPr="00C737A9">
        <w:rPr>
          <w:rStyle w:val="Char0"/>
          <w:rFonts w:hint="cs"/>
          <w:rtl/>
        </w:rPr>
        <w:t>ی</w:t>
      </w:r>
      <w:r w:rsidRPr="00C737A9">
        <w:rPr>
          <w:rStyle w:val="Char0"/>
          <w:rtl/>
        </w:rPr>
        <w:t xml:space="preserve"> قوم من! در من ه</w:t>
      </w:r>
      <w:r w:rsidRPr="00C737A9">
        <w:rPr>
          <w:rStyle w:val="Char0"/>
          <w:rFonts w:hint="cs"/>
          <w:rtl/>
        </w:rPr>
        <w:t>یچگونه</w:t>
      </w:r>
      <w:r w:rsidRPr="00C737A9">
        <w:rPr>
          <w:rStyle w:val="Char0"/>
          <w:rtl/>
        </w:rPr>
        <w:t xml:space="preserve"> گمراه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و ليكن من پ</w:t>
      </w:r>
      <w:r w:rsidRPr="00C737A9">
        <w:rPr>
          <w:rStyle w:val="Char0"/>
          <w:rFonts w:hint="cs"/>
          <w:rtl/>
        </w:rPr>
        <w:t>یغام</w:t>
      </w:r>
      <w:r w:rsidRPr="00C737A9">
        <w:rPr>
          <w:rStyle w:val="Char0"/>
          <w:rtl/>
        </w:rPr>
        <w:t xml:space="preserve"> رسان از جانب پروردگار عالم</w:t>
      </w:r>
      <w:r w:rsidRPr="00C737A9">
        <w:rPr>
          <w:rStyle w:val="Char0"/>
          <w:rFonts w:hint="cs"/>
          <w:rtl/>
        </w:rPr>
        <w:t>یان</w:t>
      </w:r>
      <w:r w:rsidRPr="00C737A9">
        <w:rPr>
          <w:rStyle w:val="Char0"/>
          <w:rtl/>
        </w:rPr>
        <w:t xml:space="preserve"> هستم. </w:t>
      </w:r>
      <w:r>
        <w:rPr>
          <w:rStyle w:val="Char0"/>
          <w:rFonts w:ascii="Traditional Arabic" w:hAnsi="mylotus" w:cs="Traditional Arabic" w:hint="cs"/>
          <w:sz w:val="27"/>
          <w:szCs w:val="27"/>
          <w:rtl/>
          <w:lang w:bidi="fa-IR"/>
        </w:rPr>
        <w:t>﴿</w:t>
      </w:r>
      <w:r w:rsidRPr="00C737A9">
        <w:rPr>
          <w:rStyle w:val="Char0"/>
          <w:rFonts w:hint="cs"/>
          <w:rtl/>
        </w:rPr>
        <w:t>62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به شما پ</w:t>
      </w:r>
      <w:r w:rsidRPr="00C737A9">
        <w:rPr>
          <w:rStyle w:val="Char0"/>
          <w:rFonts w:hint="cs"/>
          <w:rtl/>
        </w:rPr>
        <w:t>یام</w:t>
      </w:r>
      <w:r w:rsidR="001619CE">
        <w:rPr>
          <w:rStyle w:val="Char0"/>
          <w:rtl/>
        </w:rPr>
        <w:t xml:space="preserve">‌های </w:t>
      </w:r>
      <w:r w:rsidRPr="00C737A9">
        <w:rPr>
          <w:rStyle w:val="Char0"/>
          <w:rtl/>
        </w:rPr>
        <w:t>پروردگارم را</w:t>
      </w:r>
      <w:r w:rsidR="001619CE">
        <w:rPr>
          <w:rStyle w:val="Char0"/>
          <w:rtl/>
        </w:rPr>
        <w:t xml:space="preserve"> می‌</w:t>
      </w:r>
      <w:r w:rsidRPr="00C737A9">
        <w:rPr>
          <w:rStyle w:val="Char0"/>
          <w:rtl/>
        </w:rPr>
        <w:t>رسانم و شما را نص</w:t>
      </w:r>
      <w:r w:rsidRPr="00C737A9">
        <w:rPr>
          <w:rStyle w:val="Char0"/>
          <w:rFonts w:hint="cs"/>
          <w:rtl/>
        </w:rPr>
        <w:t>یحت</w:t>
      </w:r>
      <w:r w:rsidR="001619CE">
        <w:rPr>
          <w:rStyle w:val="Char0"/>
          <w:rtl/>
        </w:rPr>
        <w:t xml:space="preserve"> می‌</w:t>
      </w:r>
      <w:r w:rsidRPr="00C737A9">
        <w:rPr>
          <w:rStyle w:val="Char0"/>
          <w:rtl/>
        </w:rPr>
        <w:t>کنم (پند و اندرز</w:t>
      </w:r>
      <w:r w:rsidR="001619CE">
        <w:rPr>
          <w:rStyle w:val="Char0"/>
          <w:rtl/>
        </w:rPr>
        <w:t xml:space="preserve"> می‌</w:t>
      </w:r>
      <w:r w:rsidRPr="00C737A9">
        <w:rPr>
          <w:rStyle w:val="Char0"/>
          <w:rtl/>
        </w:rPr>
        <w:t>دهم)، و از جانب الله چ</w:t>
      </w:r>
      <w:r w:rsidRPr="00C737A9">
        <w:rPr>
          <w:rStyle w:val="Char0"/>
          <w:rFonts w:hint="cs"/>
          <w:rtl/>
        </w:rPr>
        <w:t>یزهایی</w:t>
      </w:r>
      <w:r w:rsidRPr="00C737A9">
        <w:rPr>
          <w:rStyle w:val="Char0"/>
          <w:rtl/>
        </w:rPr>
        <w:t xml:space="preserve"> را م</w:t>
      </w:r>
      <w:r w:rsidRPr="00C737A9">
        <w:rPr>
          <w:rStyle w:val="Char0"/>
          <w:rFonts w:hint="cs"/>
          <w:rtl/>
        </w:rPr>
        <w:t>یدانم</w:t>
      </w:r>
      <w:r w:rsidRPr="00C737A9">
        <w:rPr>
          <w:rStyle w:val="Char0"/>
          <w:rtl/>
        </w:rPr>
        <w:t xml:space="preserve"> که شما</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تعجب کرد</w:t>
      </w:r>
      <w:r w:rsidRPr="00C737A9">
        <w:rPr>
          <w:rStyle w:val="Char0"/>
          <w:rFonts w:hint="cs"/>
          <w:rtl/>
        </w:rPr>
        <w:t>ید</w:t>
      </w:r>
      <w:r w:rsidRPr="00C737A9">
        <w:rPr>
          <w:rStyle w:val="Char0"/>
          <w:rtl/>
        </w:rPr>
        <w:t xml:space="preserve"> از ا</w:t>
      </w:r>
      <w:r w:rsidRPr="00C737A9">
        <w:rPr>
          <w:rStyle w:val="Char0"/>
          <w:rFonts w:hint="cs"/>
          <w:rtl/>
        </w:rPr>
        <w:t>ینکه</w:t>
      </w:r>
      <w:r w:rsidRPr="00C737A9">
        <w:rPr>
          <w:rStyle w:val="Char0"/>
          <w:rtl/>
        </w:rPr>
        <w:t xml:space="preserve"> به شما پند</w:t>
      </w:r>
      <w:r w:rsidRPr="00C737A9">
        <w:rPr>
          <w:rStyle w:val="Char0"/>
          <w:rFonts w:hint="cs"/>
          <w:rtl/>
        </w:rPr>
        <w:t>ی</w:t>
      </w:r>
      <w:r w:rsidRPr="00C737A9">
        <w:rPr>
          <w:rStyle w:val="Char0"/>
          <w:rtl/>
        </w:rPr>
        <w:t xml:space="preserve"> از سو</w:t>
      </w:r>
      <w:r w:rsidRPr="00C737A9">
        <w:rPr>
          <w:rStyle w:val="Char0"/>
          <w:rFonts w:hint="cs"/>
          <w:rtl/>
        </w:rPr>
        <w:t>ی</w:t>
      </w:r>
      <w:r w:rsidRPr="00C737A9">
        <w:rPr>
          <w:rStyle w:val="Char0"/>
          <w:rtl/>
        </w:rPr>
        <w:t xml:space="preserve"> پروردگارت</w:t>
      </w:r>
      <w:r w:rsidRPr="00C737A9">
        <w:rPr>
          <w:rStyle w:val="Char0"/>
          <w:rFonts w:hint="cs"/>
          <w:rtl/>
        </w:rPr>
        <w:t>ان</w:t>
      </w:r>
      <w:r w:rsidRPr="00C737A9">
        <w:rPr>
          <w:rStyle w:val="Char0"/>
          <w:rtl/>
        </w:rPr>
        <w:t xml:space="preserve"> بر مرد</w:t>
      </w:r>
      <w:r w:rsidRPr="00C737A9">
        <w:rPr>
          <w:rStyle w:val="Char0"/>
          <w:rFonts w:hint="cs"/>
          <w:rtl/>
        </w:rPr>
        <w:t>ی</w:t>
      </w:r>
      <w:r w:rsidRPr="00C737A9">
        <w:rPr>
          <w:rStyle w:val="Char0"/>
          <w:rtl/>
        </w:rPr>
        <w:t xml:space="preserve"> از خودتان آمد؟ تا شما را </w:t>
      </w:r>
      <w:r w:rsidRPr="00C737A9">
        <w:rPr>
          <w:rStyle w:val="Char0"/>
          <w:rFonts w:hint="cs"/>
          <w:rtl/>
        </w:rPr>
        <w:t>(</w:t>
      </w:r>
      <w:r w:rsidRPr="00C737A9">
        <w:rPr>
          <w:rStyle w:val="Char0"/>
          <w:rtl/>
        </w:rPr>
        <w:t xml:space="preserve">از عذاب الله) بترساند. و تا شما </w:t>
      </w:r>
      <w:r w:rsidRPr="00C737A9">
        <w:rPr>
          <w:rStyle w:val="Char0"/>
          <w:rtl/>
        </w:rPr>
        <w:lastRenderedPageBreak/>
        <w:t>(از شرک) پره</w:t>
      </w:r>
      <w:r w:rsidRPr="00C737A9">
        <w:rPr>
          <w:rStyle w:val="Char0"/>
          <w:rFonts w:hint="cs"/>
          <w:rtl/>
        </w:rPr>
        <w:t>یزگاری</w:t>
      </w:r>
      <w:r w:rsidRPr="00C737A9">
        <w:rPr>
          <w:rStyle w:val="Char0"/>
          <w:rtl/>
        </w:rPr>
        <w:t xml:space="preserve"> کن</w:t>
      </w:r>
      <w:r w:rsidRPr="00C737A9">
        <w:rPr>
          <w:rStyle w:val="Char0"/>
          <w:rFonts w:hint="cs"/>
          <w:rtl/>
        </w:rPr>
        <w:t>ید</w:t>
      </w:r>
      <w:r w:rsidRPr="00C737A9">
        <w:rPr>
          <w:rStyle w:val="Char0"/>
          <w:rtl/>
        </w:rPr>
        <w:t xml:space="preserve"> و باشد که مورد رحمت اله</w:t>
      </w:r>
      <w:r w:rsidRPr="00C737A9">
        <w:rPr>
          <w:rStyle w:val="Char0"/>
          <w:rFonts w:hint="cs"/>
          <w:rtl/>
        </w:rPr>
        <w:t>ی</w:t>
      </w:r>
      <w:r w:rsidRPr="00C737A9">
        <w:rPr>
          <w:rStyle w:val="Char0"/>
          <w:rtl/>
        </w:rPr>
        <w:t>) قرار گ</w:t>
      </w:r>
      <w:r w:rsidRPr="00C737A9">
        <w:rPr>
          <w:rStyle w:val="Char0"/>
          <w:rFonts w:hint="cs"/>
          <w:rtl/>
        </w:rPr>
        <w:t>یرید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tl/>
        </w:rPr>
        <w:t xml:space="preserve"> اما او را تکذ</w:t>
      </w:r>
      <w:r w:rsidRPr="00C737A9">
        <w:rPr>
          <w:rStyle w:val="Char0"/>
          <w:rFonts w:hint="cs"/>
          <w:rtl/>
        </w:rPr>
        <w:t>یب</w:t>
      </w:r>
      <w:r w:rsidRPr="00C737A9">
        <w:rPr>
          <w:rStyle w:val="Char0"/>
          <w:rtl/>
        </w:rPr>
        <w:t xml:space="preserve"> کردند. پس او و کسان</w:t>
      </w:r>
      <w:r w:rsidRPr="00C737A9">
        <w:rPr>
          <w:rStyle w:val="Char0"/>
          <w:rFonts w:hint="cs"/>
          <w:rtl/>
        </w:rPr>
        <w:t>ی</w:t>
      </w:r>
      <w:r w:rsidRPr="00C737A9">
        <w:rPr>
          <w:rStyle w:val="Char0"/>
          <w:rtl/>
        </w:rPr>
        <w:t xml:space="preserve"> را که با او (ا</w:t>
      </w:r>
      <w:r w:rsidRPr="00C737A9">
        <w:rPr>
          <w:rStyle w:val="Char0"/>
          <w:rFonts w:hint="cs"/>
          <w:rtl/>
        </w:rPr>
        <w:t>یمان</w:t>
      </w:r>
      <w:r w:rsidRPr="00C737A9">
        <w:rPr>
          <w:rStyle w:val="Char0"/>
          <w:rtl/>
        </w:rPr>
        <w:t xml:space="preserve"> آورده و</w:t>
      </w:r>
      <w:r w:rsidRPr="00C737A9">
        <w:rPr>
          <w:rStyle w:val="Char0"/>
          <w:rFonts w:hint="cs"/>
          <w:rtl/>
        </w:rPr>
        <w:t>)</w:t>
      </w:r>
      <w:r w:rsidRPr="00C737A9">
        <w:rPr>
          <w:rStyle w:val="Char0"/>
          <w:rtl/>
        </w:rPr>
        <w:t xml:space="preserve"> در کشت</w:t>
      </w:r>
      <w:r w:rsidRPr="00C737A9">
        <w:rPr>
          <w:rStyle w:val="Char0"/>
          <w:rFonts w:hint="cs"/>
          <w:rtl/>
        </w:rPr>
        <w:t>ی</w:t>
      </w:r>
      <w:r w:rsidRPr="00C737A9">
        <w:rPr>
          <w:rStyle w:val="Char0"/>
          <w:rtl/>
        </w:rPr>
        <w:t xml:space="preserve"> بودند، نجات داد</w:t>
      </w:r>
      <w:r w:rsidRPr="00C737A9">
        <w:rPr>
          <w:rStyle w:val="Char0"/>
          <w:rFonts w:hint="cs"/>
          <w:rtl/>
        </w:rPr>
        <w:t>یم،</w:t>
      </w:r>
      <w:r w:rsidRPr="00C737A9">
        <w:rPr>
          <w:rStyle w:val="Char0"/>
          <w:rtl/>
        </w:rPr>
        <w:t xml:space="preserve"> و آنان</w:t>
      </w:r>
      <w:r w:rsidRPr="00C737A9">
        <w:rPr>
          <w:rStyle w:val="Char0"/>
          <w:rFonts w:hint="cs"/>
          <w:rtl/>
        </w:rPr>
        <w:t>ی</w:t>
      </w:r>
      <w:r w:rsidRPr="00C737A9">
        <w:rPr>
          <w:rStyle w:val="Char0"/>
          <w:rtl/>
        </w:rPr>
        <w:t xml:space="preserve"> را که آ</w:t>
      </w:r>
      <w:r w:rsidRPr="00C737A9">
        <w:rPr>
          <w:rStyle w:val="Char0"/>
          <w:rFonts w:hint="cs"/>
          <w:rtl/>
        </w:rPr>
        <w:t>یات</w:t>
      </w:r>
      <w:r w:rsidRPr="00C737A9">
        <w:rPr>
          <w:rStyle w:val="Char0"/>
          <w:rtl/>
        </w:rPr>
        <w:t xml:space="preserve"> ما را دروغ </w:t>
      </w:r>
      <w:r w:rsidRPr="00C737A9">
        <w:rPr>
          <w:rStyle w:val="Char0"/>
          <w:rFonts w:hint="cs"/>
          <w:rtl/>
        </w:rPr>
        <w:t>شمردند،</w:t>
      </w:r>
      <w:r w:rsidRPr="00C737A9">
        <w:rPr>
          <w:rStyle w:val="Char0"/>
          <w:rtl/>
        </w:rPr>
        <w:t xml:space="preserve"> غرق کرد</w:t>
      </w:r>
      <w:r w:rsidRPr="00C737A9">
        <w:rPr>
          <w:rStyle w:val="Char0"/>
          <w:rFonts w:hint="cs"/>
          <w:rtl/>
        </w:rPr>
        <w:t>یم</w:t>
      </w:r>
      <w:r w:rsidRPr="00C737A9">
        <w:rPr>
          <w:rStyle w:val="Char0"/>
          <w:rtl/>
        </w:rPr>
        <w:t>. (چون</w:t>
      </w:r>
      <w:r w:rsidRPr="00C737A9">
        <w:rPr>
          <w:rStyle w:val="Char0"/>
          <w:rFonts w:hint="cs"/>
          <w:rtl/>
        </w:rPr>
        <w:t>)</w:t>
      </w:r>
      <w:r w:rsidRPr="00C737A9">
        <w:rPr>
          <w:rStyle w:val="Char0"/>
          <w:rtl/>
        </w:rPr>
        <w:t xml:space="preserve"> آنها قوم ناب</w:t>
      </w:r>
      <w:r w:rsidRPr="00C737A9">
        <w:rPr>
          <w:rStyle w:val="Char0"/>
          <w:rFonts w:hint="cs"/>
          <w:rtl/>
        </w:rPr>
        <w:t>ینا</w:t>
      </w:r>
      <w:r w:rsidRPr="00C737A9">
        <w:rPr>
          <w:rStyle w:val="Char0"/>
          <w:rtl/>
        </w:rPr>
        <w:t xml:space="preserve"> (و گمراه) بودند. </w:t>
      </w:r>
      <w:r>
        <w:rPr>
          <w:rStyle w:val="Char0"/>
          <w:rFonts w:ascii="Traditional Arabic" w:hAnsi="mylotus" w:cs="Traditional Arabic" w:hint="cs"/>
          <w:sz w:val="27"/>
          <w:szCs w:val="27"/>
          <w:rtl/>
        </w:rPr>
        <w:t>﴿</w:t>
      </w:r>
      <w:r w:rsidRPr="00C737A9">
        <w:rPr>
          <w:rStyle w:val="Char0"/>
          <w:rFonts w:hint="cs"/>
          <w:rtl/>
        </w:rPr>
        <w:t>65</w:t>
      </w:r>
      <w:r>
        <w:rPr>
          <w:rStyle w:val="Char0"/>
          <w:rFonts w:ascii="Traditional Arabic" w:hAnsi="mylotus" w:cs="Traditional Arabic" w:hint="cs"/>
          <w:sz w:val="27"/>
          <w:szCs w:val="27"/>
          <w:rtl/>
        </w:rPr>
        <w:t>﴾</w:t>
      </w:r>
      <w:r w:rsidRPr="00C737A9">
        <w:rPr>
          <w:rStyle w:val="Char0"/>
          <w:rtl/>
        </w:rPr>
        <w:t xml:space="preserve"> و</w:t>
      </w:r>
      <w:r w:rsidR="00A176E9">
        <w:rPr>
          <w:rStyle w:val="Char0"/>
          <w:rtl/>
        </w:rPr>
        <w:t xml:space="preserve"> به‌سوی </w:t>
      </w:r>
      <w:r w:rsidRPr="00C737A9">
        <w:rPr>
          <w:rStyle w:val="Char0"/>
          <w:rtl/>
        </w:rPr>
        <w:t>قوم عاد برادرشان هود را فرستاد</w:t>
      </w:r>
      <w:r w:rsidRPr="00C737A9">
        <w:rPr>
          <w:rStyle w:val="Char0"/>
          <w:rFonts w:hint="cs"/>
          <w:rtl/>
        </w:rPr>
        <w:t>یم</w:t>
      </w:r>
      <w:r w:rsidRPr="00C737A9">
        <w:rPr>
          <w:rStyle w:val="Char0"/>
          <w:rtl/>
        </w:rPr>
        <w:t>. گفت: ا</w:t>
      </w:r>
      <w:r w:rsidRPr="00C737A9">
        <w:rPr>
          <w:rStyle w:val="Char0"/>
          <w:rFonts w:hint="cs"/>
          <w:rtl/>
        </w:rPr>
        <w:t>ی</w:t>
      </w:r>
      <w:r w:rsidRPr="00C737A9">
        <w:rPr>
          <w:rStyle w:val="Char0"/>
          <w:rtl/>
        </w:rPr>
        <w:t xml:space="preserve"> قوم من فقط الله را بپرست</w:t>
      </w:r>
      <w:r w:rsidRPr="00C737A9">
        <w:rPr>
          <w:rStyle w:val="Char0"/>
          <w:rFonts w:hint="cs"/>
          <w:rtl/>
        </w:rPr>
        <w:t>ید</w:t>
      </w:r>
      <w:r w:rsidRPr="00C737A9">
        <w:rPr>
          <w:rStyle w:val="Char0"/>
          <w:rtl/>
        </w:rPr>
        <w:t xml:space="preserve"> که برا</w:t>
      </w:r>
      <w:r w:rsidRPr="00C737A9">
        <w:rPr>
          <w:rStyle w:val="Char0"/>
          <w:rFonts w:hint="cs"/>
          <w:rtl/>
        </w:rPr>
        <w:t>ی</w:t>
      </w:r>
      <w:r w:rsidRPr="00C737A9">
        <w:rPr>
          <w:rStyle w:val="Char0"/>
          <w:rtl/>
        </w:rPr>
        <w:t xml:space="preserve"> شما معبود</w:t>
      </w:r>
      <w:r w:rsidRPr="00C737A9">
        <w:rPr>
          <w:rStyle w:val="Char0"/>
          <w:rFonts w:hint="cs"/>
          <w:rtl/>
        </w:rPr>
        <w:t>ی</w:t>
      </w:r>
      <w:r w:rsidRPr="00C737A9">
        <w:rPr>
          <w:rStyle w:val="Char0"/>
          <w:rtl/>
        </w:rPr>
        <w:t xml:space="preserve"> برحق غ</w:t>
      </w:r>
      <w:r w:rsidRPr="00C737A9">
        <w:rPr>
          <w:rStyle w:val="Char0"/>
          <w:rFonts w:hint="cs"/>
          <w:rtl/>
        </w:rPr>
        <w:t>یر</w:t>
      </w:r>
      <w:r w:rsidRPr="00C737A9">
        <w:rPr>
          <w:rStyle w:val="Char0"/>
          <w:rtl/>
        </w:rPr>
        <w:t xml:space="preserve"> او ن</w:t>
      </w:r>
      <w:r w:rsidRPr="00C737A9">
        <w:rPr>
          <w:rStyle w:val="Char0"/>
          <w:rFonts w:hint="cs"/>
          <w:rtl/>
        </w:rPr>
        <w:t>یست</w:t>
      </w:r>
      <w:r w:rsidR="001F045C">
        <w:rPr>
          <w:rStyle w:val="Char0"/>
          <w:rtl/>
        </w:rPr>
        <w:t>،</w:t>
      </w:r>
      <w:r w:rsidRPr="00C737A9">
        <w:rPr>
          <w:rStyle w:val="Char0"/>
          <w:rtl/>
        </w:rPr>
        <w:t xml:space="preserve"> آ</w:t>
      </w:r>
      <w:r w:rsidRPr="00C737A9">
        <w:rPr>
          <w:rStyle w:val="Char0"/>
          <w:rFonts w:hint="cs"/>
          <w:rtl/>
        </w:rPr>
        <w:t>یا</w:t>
      </w:r>
      <w:r w:rsidRPr="00C737A9">
        <w:rPr>
          <w:rStyle w:val="Char0"/>
          <w:rtl/>
        </w:rPr>
        <w:t xml:space="preserve"> پره</w:t>
      </w:r>
      <w:r w:rsidRPr="00C737A9">
        <w:rPr>
          <w:rStyle w:val="Char0"/>
          <w:rFonts w:hint="cs"/>
          <w:rtl/>
        </w:rPr>
        <w:t>یزگاری</w:t>
      </w:r>
      <w:r w:rsidR="001619CE">
        <w:rPr>
          <w:rStyle w:val="Char0"/>
          <w:rtl/>
        </w:rPr>
        <w:t xml:space="preserve"> نمی‌</w:t>
      </w:r>
      <w:r w:rsidRPr="00C737A9">
        <w:rPr>
          <w:rStyle w:val="Char0"/>
          <w:rtl/>
        </w:rPr>
        <w:t>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سرداران کافر قوم او گفتند: يقينا ما تو را در ب</w:t>
      </w:r>
      <w:r w:rsidRPr="00C737A9">
        <w:rPr>
          <w:rStyle w:val="Char0"/>
          <w:rFonts w:hint="cs"/>
          <w:rtl/>
        </w:rPr>
        <w:t>یخر</w:t>
      </w:r>
      <w:r w:rsidRPr="00C737A9">
        <w:rPr>
          <w:rStyle w:val="Char0"/>
          <w:rtl/>
        </w:rPr>
        <w:t>د</w:t>
      </w:r>
      <w:r w:rsidRPr="00C737A9">
        <w:rPr>
          <w:rStyle w:val="Char0"/>
          <w:rFonts w:hint="cs"/>
          <w:rtl/>
        </w:rPr>
        <w:t>ی</w:t>
      </w:r>
      <w:r w:rsidR="001619CE">
        <w:rPr>
          <w:rStyle w:val="Char0"/>
          <w:rtl/>
        </w:rPr>
        <w:t xml:space="preserve"> می‌</w:t>
      </w:r>
      <w:r w:rsidRPr="00C737A9">
        <w:rPr>
          <w:rStyle w:val="Char0"/>
          <w:rtl/>
        </w:rPr>
        <w:t>ب</w:t>
      </w:r>
      <w:r w:rsidRPr="00C737A9">
        <w:rPr>
          <w:rStyle w:val="Char0"/>
          <w:rFonts w:hint="cs"/>
          <w:rtl/>
        </w:rPr>
        <w:t>ینیم،</w:t>
      </w:r>
      <w:r w:rsidRPr="00C737A9">
        <w:rPr>
          <w:rStyle w:val="Char0"/>
          <w:rtl/>
        </w:rPr>
        <w:t xml:space="preserve"> و تو را از دروغگو</w:t>
      </w:r>
      <w:r w:rsidRPr="00C737A9">
        <w:rPr>
          <w:rStyle w:val="Char0"/>
          <w:rFonts w:hint="cs"/>
          <w:rtl/>
        </w:rPr>
        <w:t>یان</w:t>
      </w:r>
      <w:r w:rsidR="001619CE">
        <w:rPr>
          <w:rStyle w:val="Char0"/>
          <w:rtl/>
        </w:rPr>
        <w:t xml:space="preserve"> می‌</w:t>
      </w:r>
      <w:r w:rsidRPr="00C737A9">
        <w:rPr>
          <w:rStyle w:val="Char0"/>
          <w:rtl/>
        </w:rPr>
        <w:t>پندار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(هود در جواب شان</w:t>
      </w:r>
      <w:r w:rsidRPr="00C737A9">
        <w:rPr>
          <w:rStyle w:val="Char0"/>
          <w:rFonts w:hint="cs"/>
          <w:rtl/>
        </w:rPr>
        <w:t>)</w:t>
      </w:r>
      <w:r w:rsidRPr="00C737A9">
        <w:rPr>
          <w:rStyle w:val="Char0"/>
          <w:rtl/>
        </w:rPr>
        <w:t xml:space="preserve"> گفت: ا</w:t>
      </w:r>
      <w:r w:rsidRPr="00C737A9">
        <w:rPr>
          <w:rStyle w:val="Char0"/>
          <w:rFonts w:hint="cs"/>
          <w:rtl/>
        </w:rPr>
        <w:t>ی</w:t>
      </w:r>
      <w:r w:rsidRPr="00C737A9">
        <w:rPr>
          <w:rStyle w:val="Char0"/>
          <w:rtl/>
        </w:rPr>
        <w:t xml:space="preserve"> قوم من! در من ه</w:t>
      </w:r>
      <w:r w:rsidRPr="00C737A9">
        <w:rPr>
          <w:rStyle w:val="Char0"/>
          <w:rFonts w:hint="cs"/>
          <w:rtl/>
        </w:rPr>
        <w:t>یچ</w:t>
      </w:r>
      <w:r w:rsidRPr="00C737A9">
        <w:rPr>
          <w:rStyle w:val="Char0"/>
          <w:rtl/>
        </w:rPr>
        <w:t xml:space="preserve"> ب</w:t>
      </w:r>
      <w:r w:rsidRPr="00C737A9">
        <w:rPr>
          <w:rStyle w:val="Char0"/>
          <w:rFonts w:hint="cs"/>
          <w:rtl/>
        </w:rPr>
        <w:t>یخردی</w:t>
      </w:r>
      <w:r w:rsidRPr="00C737A9">
        <w:rPr>
          <w:rStyle w:val="Char0"/>
          <w:rtl/>
        </w:rPr>
        <w:t xml:space="preserve"> ن</w:t>
      </w:r>
      <w:r w:rsidRPr="00C737A9">
        <w:rPr>
          <w:rStyle w:val="Char0"/>
          <w:rFonts w:hint="cs"/>
          <w:rtl/>
        </w:rPr>
        <w:t>یست،</w:t>
      </w:r>
      <w:r w:rsidRPr="00C737A9">
        <w:rPr>
          <w:rStyle w:val="Char0"/>
          <w:rtl/>
        </w:rPr>
        <w:t xml:space="preserve"> بلکه من پ</w:t>
      </w:r>
      <w:r w:rsidRPr="00C737A9">
        <w:rPr>
          <w:rStyle w:val="Char0"/>
          <w:rFonts w:hint="cs"/>
          <w:rtl/>
        </w:rPr>
        <w:t>یغمبری</w:t>
      </w:r>
      <w:r w:rsidRPr="00C737A9">
        <w:rPr>
          <w:rStyle w:val="Char0"/>
          <w:rtl/>
        </w:rPr>
        <w:t xml:space="preserve"> از جانب پروردگار جهان</w:t>
      </w:r>
      <w:r w:rsidRPr="00C737A9">
        <w:rPr>
          <w:rStyle w:val="Char0"/>
          <w:rFonts w:hint="cs"/>
          <w:rtl/>
        </w:rPr>
        <w:t>یانم</w:t>
      </w:r>
      <w:r w:rsidRPr="00C737A9">
        <w:rPr>
          <w:rStyle w:val="Char0"/>
          <w:rtl/>
        </w:rPr>
        <w:t>.</w:t>
      </w:r>
    </w:p>
    <w:p w:rsidR="00AD43F8" w:rsidRDefault="00AD43F8" w:rsidP="00AD43F8">
      <w:pPr>
        <w:pStyle w:val="a0"/>
        <w:rPr>
          <w:rStyle w:val="Char0"/>
          <w:rtl/>
        </w:rPr>
      </w:pPr>
      <w:r w:rsidRPr="005B4B60">
        <w:rPr>
          <w:rStyle w:val="Char0"/>
          <w:rFonts w:cs="Traditional Arabic"/>
          <w:rtl/>
        </w:rPr>
        <w:t>﴿</w:t>
      </w:r>
      <w:r w:rsidRPr="008B4A46">
        <w:rPr>
          <w:rStyle w:val="Char7"/>
          <w:rtl/>
        </w:rPr>
        <w:t>أُبَلِّغُكُمْ رِسَالَاتِ رَبِّي وَأَنَا لَكُمْ نَاصِحٌ أَمِينٌ٦٨ أَوَعَجِبْتُمْ أَنْ جَاءَكُمْ ذِكْرٌ مِنْ رَبِّكُمْ عَلَى رَجُلٍ مِنْكُمْ لِيُنْذِرَكُمْ</w:t>
      </w:r>
      <w:r w:rsidR="001619CE" w:rsidRPr="008B4A46">
        <w:rPr>
          <w:rStyle w:val="Char7"/>
          <w:rtl/>
        </w:rPr>
        <w:t xml:space="preserve"> </w:t>
      </w:r>
      <w:r w:rsidRPr="008B4A46">
        <w:rPr>
          <w:rStyle w:val="Char7"/>
          <w:rtl/>
        </w:rPr>
        <w:t>وَاذْكُرُوا إِذْ جَعَلَكُمْ خُلَفَاءَ مِنْ بَعْدِ قَوْمِ نُوحٍ وَزَادَكُمْ فِي الْخَلْقِ بَسْطَةً</w:t>
      </w:r>
      <w:r w:rsidR="001619CE" w:rsidRPr="008B4A46">
        <w:rPr>
          <w:rStyle w:val="Char7"/>
          <w:rtl/>
        </w:rPr>
        <w:t xml:space="preserve"> </w:t>
      </w:r>
      <w:r w:rsidRPr="008B4A46">
        <w:rPr>
          <w:rStyle w:val="Char7"/>
          <w:rtl/>
        </w:rPr>
        <w:t>فَاذْكُرُوا آلَاءَ اللَّهِ لَعَلَّكُمْ تُفْلِحُونَ٦٩ قَالُوا أَجِئْتَنَا لِنَعْبُدَ اللَّهَ وَحْدَهُ وَنَذَرَ مَا كَانَ يَعْبُدُ آبَاؤُنَا</w:t>
      </w:r>
      <w:r w:rsidR="001619CE" w:rsidRPr="008B4A46">
        <w:rPr>
          <w:rStyle w:val="Char7"/>
          <w:rtl/>
        </w:rPr>
        <w:t xml:space="preserve"> </w:t>
      </w:r>
      <w:r w:rsidRPr="008B4A46">
        <w:rPr>
          <w:rStyle w:val="Char7"/>
          <w:rtl/>
        </w:rPr>
        <w:t>فَأْتِنَا بِمَا تَعِدُنَا إِنْ كُنْتَ مِنَ الصَّادِقِينَ٧٠ قَالَ قَدْ وَقَعَ عَلَيْكُمْ مِنْ رَبِّكُمْ رِجْسٌ وَغَضَبٌ</w:t>
      </w:r>
      <w:r w:rsidR="001619CE" w:rsidRPr="008B4A46">
        <w:rPr>
          <w:rStyle w:val="Char7"/>
          <w:rtl/>
        </w:rPr>
        <w:t xml:space="preserve"> </w:t>
      </w:r>
      <w:r w:rsidRPr="008B4A46">
        <w:rPr>
          <w:rStyle w:val="Char7"/>
          <w:rtl/>
        </w:rPr>
        <w:t>أَتُجَادِلُونَنِي فِي أَسْمَاءٍ سَمَّيْتُمُوهَا أَنْتُمْ وَآبَاؤُكُمْ مَا نَزَّلَ اللَّهُ بِهَا مِنْ سُلْطَانٍ</w:t>
      </w:r>
      <w:r w:rsidR="001619CE" w:rsidRPr="008B4A46">
        <w:rPr>
          <w:rStyle w:val="Char7"/>
          <w:rtl/>
        </w:rPr>
        <w:t xml:space="preserve"> </w:t>
      </w:r>
      <w:r w:rsidRPr="008B4A46">
        <w:rPr>
          <w:rStyle w:val="Char7"/>
          <w:rtl/>
        </w:rPr>
        <w:t>فَانْتَظِرُوا إِنِّي مَعَكُمْ مِنَ الْمُنْتَظِرِينَ٧١ فَأَنْجَيْنَاهُ وَالَّذِينَ مَعَهُ بِرَحْمَةٍ مِنَّا وَقَطَعْنَا دَابِرَ الَّذِينَ كَذَّبُوا بِآيَاتِنَا</w:t>
      </w:r>
      <w:r w:rsidR="001619CE" w:rsidRPr="008B4A46">
        <w:rPr>
          <w:rStyle w:val="Char7"/>
          <w:rtl/>
        </w:rPr>
        <w:t xml:space="preserve"> </w:t>
      </w:r>
      <w:r w:rsidRPr="008B4A46">
        <w:rPr>
          <w:rStyle w:val="Char7"/>
          <w:rtl/>
        </w:rPr>
        <w:t>وَمَا كَانُوا مُؤْمِنِينَ٧٢ وَإِلَى ثَمُودَ أَخَاهُمْ صَالِحًا</w:t>
      </w:r>
      <w:r w:rsidR="001619CE" w:rsidRPr="008B4A46">
        <w:rPr>
          <w:rStyle w:val="Char7"/>
          <w:rtl/>
        </w:rPr>
        <w:t xml:space="preserve"> </w:t>
      </w:r>
      <w:r w:rsidRPr="008B4A46">
        <w:rPr>
          <w:rStyle w:val="Char7"/>
          <w:rtl/>
        </w:rPr>
        <w:t>قَالَ يَا قَوْمِ اعْبُدُوا اللَّهَ مَا لَكُمْ مِنْ إِلَهٍ غَيْرُهُ</w:t>
      </w:r>
      <w:r w:rsidR="001619CE" w:rsidRPr="008B4A46">
        <w:rPr>
          <w:rStyle w:val="Char7"/>
          <w:rtl/>
        </w:rPr>
        <w:t xml:space="preserve"> </w:t>
      </w:r>
      <w:r w:rsidRPr="008B4A46">
        <w:rPr>
          <w:rStyle w:val="Char7"/>
          <w:rtl/>
        </w:rPr>
        <w:t>قَدْ جَاءَتْكُمْ بَيِّنَةٌ مِنْ رَبِّكُمْ</w:t>
      </w:r>
      <w:r w:rsidR="001619CE" w:rsidRPr="008B4A46">
        <w:rPr>
          <w:rStyle w:val="Char7"/>
          <w:rtl/>
        </w:rPr>
        <w:t xml:space="preserve"> </w:t>
      </w:r>
      <w:r w:rsidRPr="008B4A46">
        <w:rPr>
          <w:rStyle w:val="Char7"/>
          <w:rtl/>
        </w:rPr>
        <w:t>هَذِهِ نَاقَةُ اللَّهِ لَكُمْ آيَةً</w:t>
      </w:r>
      <w:r w:rsidR="001619CE" w:rsidRPr="008B4A46">
        <w:rPr>
          <w:rStyle w:val="Char7"/>
          <w:rtl/>
        </w:rPr>
        <w:t xml:space="preserve"> </w:t>
      </w:r>
      <w:r w:rsidRPr="008B4A46">
        <w:rPr>
          <w:rStyle w:val="Char7"/>
          <w:rtl/>
        </w:rPr>
        <w:t>فَذَرُوهَا تَأْكُلْ فِي أَرْضِ اللَّهِ</w:t>
      </w:r>
      <w:r w:rsidR="001619CE" w:rsidRPr="008B4A46">
        <w:rPr>
          <w:rStyle w:val="Char7"/>
          <w:rtl/>
        </w:rPr>
        <w:t xml:space="preserve"> </w:t>
      </w:r>
      <w:r w:rsidRPr="008B4A46">
        <w:rPr>
          <w:rStyle w:val="Char7"/>
          <w:rtl/>
        </w:rPr>
        <w:t>وَلَا تَمَسُّوهَا بِسُوءٍ فَيَأْخُذَكُمْ عَذَابٌ أَلِيمٌ٧٣</w:t>
      </w:r>
      <w:r w:rsidRPr="005B4B60">
        <w:rPr>
          <w:rStyle w:val="Char0"/>
          <w:rFonts w:ascii="Times New Roman" w:hAnsi="Times New Roman" w:cs="Traditional Arabic" w:hint="cs"/>
          <w:rtl/>
        </w:rPr>
        <w:t>﴾</w:t>
      </w:r>
      <w:r w:rsidRPr="008B4A46">
        <w:rPr>
          <w:rStyle w:val="Char"/>
          <w:rtl/>
        </w:rPr>
        <w:t xml:space="preserve"> [الأعراف: 68-73]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68</w:t>
      </w:r>
      <w:r>
        <w:rPr>
          <w:rStyle w:val="Char0"/>
          <w:rFonts w:ascii="Traditional Arabic" w:hAnsi="mylotus" w:cs="Traditional Arabic" w:hint="cs"/>
          <w:sz w:val="27"/>
          <w:szCs w:val="27"/>
          <w:rtl/>
        </w:rPr>
        <w:t>﴾</w:t>
      </w:r>
      <w:r w:rsidRPr="00C737A9">
        <w:rPr>
          <w:rStyle w:val="Char0"/>
          <w:rtl/>
        </w:rPr>
        <w:t xml:space="preserve"> پ</w:t>
      </w:r>
      <w:r w:rsidRPr="00C737A9">
        <w:rPr>
          <w:rStyle w:val="Char0"/>
          <w:rFonts w:hint="cs"/>
          <w:rtl/>
        </w:rPr>
        <w:t>یام</w:t>
      </w:r>
      <w:r w:rsidR="001619CE">
        <w:rPr>
          <w:rStyle w:val="Char0"/>
          <w:rtl/>
        </w:rPr>
        <w:t xml:space="preserve">‌های </w:t>
      </w:r>
      <w:r w:rsidRPr="00C737A9">
        <w:rPr>
          <w:rStyle w:val="Char0"/>
          <w:rtl/>
        </w:rPr>
        <w:t>پروردگارم را به شما</w:t>
      </w:r>
      <w:r w:rsidR="001619CE">
        <w:rPr>
          <w:rStyle w:val="Char0"/>
          <w:rtl/>
        </w:rPr>
        <w:t xml:space="preserve"> می‌</w:t>
      </w:r>
      <w:r w:rsidRPr="00C737A9">
        <w:rPr>
          <w:rStyle w:val="Char0"/>
          <w:rtl/>
        </w:rPr>
        <w:t>رسانم، و من برا</w:t>
      </w:r>
      <w:r w:rsidRPr="00C737A9">
        <w:rPr>
          <w:rStyle w:val="Char0"/>
          <w:rFonts w:hint="cs"/>
          <w:rtl/>
        </w:rPr>
        <w:t>ی</w:t>
      </w:r>
      <w:r w:rsidRPr="00C737A9">
        <w:rPr>
          <w:rStyle w:val="Char0"/>
          <w:rtl/>
        </w:rPr>
        <w:t xml:space="preserve"> شما خ</w:t>
      </w:r>
      <w:r w:rsidRPr="00C737A9">
        <w:rPr>
          <w:rStyle w:val="Char0"/>
          <w:rFonts w:hint="cs"/>
          <w:rtl/>
        </w:rPr>
        <w:t>یر</w:t>
      </w:r>
      <w:r w:rsidRPr="00C737A9">
        <w:rPr>
          <w:rStyle w:val="Char0"/>
          <w:rtl/>
        </w:rPr>
        <w:t xml:space="preserve"> خواه</w:t>
      </w:r>
      <w:r w:rsidRPr="00C737A9">
        <w:rPr>
          <w:rStyle w:val="Char0"/>
          <w:rFonts w:hint="cs"/>
          <w:rtl/>
        </w:rPr>
        <w:t>ی</w:t>
      </w:r>
      <w:r w:rsidRPr="00C737A9">
        <w:rPr>
          <w:rStyle w:val="Char0"/>
          <w:rtl/>
        </w:rPr>
        <w:t xml:space="preserve"> ام</w:t>
      </w:r>
      <w:r w:rsidRPr="00C737A9">
        <w:rPr>
          <w:rStyle w:val="Char0"/>
          <w:rFonts w:hint="cs"/>
          <w:rtl/>
        </w:rPr>
        <w:t>ین</w:t>
      </w:r>
      <w:r w:rsidR="00A176E9">
        <w:rPr>
          <w:rStyle w:val="Char0"/>
          <w:rFonts w:hint="cs"/>
          <w:rtl/>
        </w:rPr>
        <w:t>‌</w:t>
      </w:r>
      <w:r w:rsidRPr="00C737A9">
        <w:rPr>
          <w:rStyle w:val="Char0"/>
          <w:rtl/>
        </w:rPr>
        <w:t xml:space="preserve">ام. </w:t>
      </w:r>
      <w:r>
        <w:rPr>
          <w:rStyle w:val="Char0"/>
          <w:rFonts w:ascii="Traditional Arabic" w:hAnsi="mylotus" w:cs="Traditional Arabic" w:hint="cs"/>
          <w:sz w:val="27"/>
          <w:szCs w:val="27"/>
          <w:rtl/>
        </w:rPr>
        <w:t>﴿</w:t>
      </w:r>
      <w:r w:rsidRPr="00C737A9">
        <w:rPr>
          <w:rStyle w:val="Char0"/>
          <w:rFonts w:hint="cs"/>
          <w:rtl/>
        </w:rPr>
        <w:t>69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شما از ا</w:t>
      </w:r>
      <w:r w:rsidRPr="00C737A9">
        <w:rPr>
          <w:rStyle w:val="Char0"/>
          <w:rFonts w:hint="cs"/>
          <w:rtl/>
        </w:rPr>
        <w:t>ین</w:t>
      </w:r>
      <w:r w:rsidRPr="00C737A9">
        <w:rPr>
          <w:rStyle w:val="Char0"/>
          <w:rtl/>
        </w:rPr>
        <w:t xml:space="preserve"> تعجب</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که به شما پند</w:t>
      </w:r>
      <w:r w:rsidRPr="00C737A9">
        <w:rPr>
          <w:rStyle w:val="Char0"/>
          <w:rFonts w:hint="cs"/>
          <w:rtl/>
        </w:rPr>
        <w:t>ی</w:t>
      </w:r>
      <w:r w:rsidRPr="00C737A9">
        <w:rPr>
          <w:rStyle w:val="Char0"/>
          <w:rtl/>
        </w:rPr>
        <w:t xml:space="preserve"> از جانب پروردگارتان به وس</w:t>
      </w:r>
      <w:r w:rsidRPr="00C737A9">
        <w:rPr>
          <w:rStyle w:val="Char0"/>
          <w:rFonts w:hint="cs"/>
          <w:rtl/>
        </w:rPr>
        <w:t>یله</w:t>
      </w:r>
      <w:r w:rsidRPr="00C737A9">
        <w:rPr>
          <w:rStyle w:val="Char0"/>
          <w:rtl/>
        </w:rPr>
        <w:t xml:space="preserve"> مرد</w:t>
      </w:r>
      <w:r w:rsidRPr="00C737A9">
        <w:rPr>
          <w:rStyle w:val="Char0"/>
          <w:rFonts w:hint="cs"/>
          <w:rtl/>
        </w:rPr>
        <w:t>ی</w:t>
      </w:r>
      <w:r w:rsidRPr="00C737A9">
        <w:rPr>
          <w:rStyle w:val="Char0"/>
          <w:rtl/>
        </w:rPr>
        <w:t xml:space="preserve"> از خودتان آمد، تا شما را </w:t>
      </w:r>
      <w:r w:rsidRPr="00C737A9">
        <w:rPr>
          <w:rStyle w:val="Char0"/>
          <w:rFonts w:hint="cs"/>
          <w:rtl/>
        </w:rPr>
        <w:t>(</w:t>
      </w:r>
      <w:r w:rsidRPr="00C737A9">
        <w:rPr>
          <w:rStyle w:val="Char0"/>
          <w:rtl/>
        </w:rPr>
        <w:t xml:space="preserve">از عذاب الله) بترساند؟ و به </w:t>
      </w:r>
      <w:r w:rsidRPr="00C737A9">
        <w:rPr>
          <w:rStyle w:val="Char0"/>
          <w:rFonts w:hint="cs"/>
          <w:rtl/>
        </w:rPr>
        <w:t>یاد</w:t>
      </w:r>
      <w:r w:rsidRPr="00C737A9">
        <w:rPr>
          <w:rStyle w:val="Char0"/>
          <w:rtl/>
        </w:rPr>
        <w:t xml:space="preserve"> آو</w:t>
      </w:r>
      <w:r w:rsidRPr="00C737A9">
        <w:rPr>
          <w:rStyle w:val="Char0"/>
          <w:rFonts w:hint="cs"/>
          <w:rtl/>
        </w:rPr>
        <w:t>رید</w:t>
      </w:r>
      <w:r w:rsidRPr="00C737A9">
        <w:rPr>
          <w:rStyle w:val="Char0"/>
          <w:rtl/>
        </w:rPr>
        <w:t xml:space="preserve"> آن زمان را که شما را جانش</w:t>
      </w:r>
      <w:r w:rsidRPr="00C737A9">
        <w:rPr>
          <w:rStyle w:val="Char0"/>
          <w:rFonts w:hint="cs"/>
          <w:rtl/>
        </w:rPr>
        <w:t>ین</w:t>
      </w:r>
      <w:r w:rsidRPr="00C737A9">
        <w:rPr>
          <w:rStyle w:val="Char0"/>
          <w:rtl/>
        </w:rPr>
        <w:t xml:space="preserve"> قوم نوح ساخت. و به جسم تان توانا</w:t>
      </w:r>
      <w:r w:rsidRPr="00C737A9">
        <w:rPr>
          <w:rStyle w:val="Char0"/>
          <w:rFonts w:hint="cs"/>
          <w:rtl/>
        </w:rPr>
        <w:t>یی</w:t>
      </w:r>
      <w:r w:rsidRPr="00C737A9">
        <w:rPr>
          <w:rStyle w:val="Char0"/>
          <w:rtl/>
        </w:rPr>
        <w:t xml:space="preserve"> افزود. پس</w:t>
      </w:r>
      <w:r w:rsidR="00E94DB4">
        <w:rPr>
          <w:rStyle w:val="Char0"/>
          <w:rtl/>
        </w:rPr>
        <w:t xml:space="preserve"> نعمت‌های </w:t>
      </w:r>
      <w:r w:rsidRPr="00C737A9">
        <w:rPr>
          <w:rStyle w:val="Char0"/>
          <w:rtl/>
        </w:rPr>
        <w:t xml:space="preserve">الله را به </w:t>
      </w:r>
      <w:r w:rsidRPr="00C737A9">
        <w:rPr>
          <w:rStyle w:val="Char0"/>
          <w:rFonts w:hint="cs"/>
          <w:rtl/>
        </w:rPr>
        <w:t>یاد</w:t>
      </w:r>
      <w:r w:rsidRPr="00C737A9">
        <w:rPr>
          <w:rStyle w:val="Char0"/>
          <w:rtl/>
        </w:rPr>
        <w:t xml:space="preserve"> آور</w:t>
      </w:r>
      <w:r w:rsidRPr="00C737A9">
        <w:rPr>
          <w:rStyle w:val="Char0"/>
          <w:rFonts w:hint="cs"/>
          <w:rtl/>
        </w:rPr>
        <w:t>ید،</w:t>
      </w:r>
      <w:r w:rsidRPr="00C737A9">
        <w:rPr>
          <w:rStyle w:val="Char0"/>
          <w:rtl/>
        </w:rPr>
        <w:t xml:space="preserve"> تا رستگار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(قوم در جواب</w:t>
      </w:r>
      <w:r w:rsidRPr="00C737A9">
        <w:rPr>
          <w:rStyle w:val="Char0"/>
          <w:rFonts w:hint="cs"/>
          <w:rtl/>
        </w:rPr>
        <w:t>)</w:t>
      </w:r>
      <w:r w:rsidRPr="00C737A9">
        <w:rPr>
          <w:rStyle w:val="Char0"/>
          <w:rtl/>
        </w:rPr>
        <w:t xml:space="preserve"> گفتند: آ</w:t>
      </w:r>
      <w:r w:rsidRPr="00C737A9">
        <w:rPr>
          <w:rStyle w:val="Char0"/>
          <w:rFonts w:hint="cs"/>
          <w:rtl/>
        </w:rPr>
        <w:t>یا</w:t>
      </w:r>
      <w:r w:rsidRPr="00C737A9">
        <w:rPr>
          <w:rStyle w:val="Char0"/>
          <w:rtl/>
        </w:rPr>
        <w:t xml:space="preserve"> نزد ما آمده ا</w:t>
      </w:r>
      <w:r w:rsidRPr="00C737A9">
        <w:rPr>
          <w:rStyle w:val="Char0"/>
          <w:rFonts w:hint="cs"/>
          <w:rtl/>
        </w:rPr>
        <w:t>ی</w:t>
      </w:r>
      <w:r w:rsidRPr="00C737A9">
        <w:rPr>
          <w:rStyle w:val="Char0"/>
          <w:rtl/>
        </w:rPr>
        <w:t xml:space="preserve"> تا تنها الله را عبادت کن</w:t>
      </w:r>
      <w:r w:rsidRPr="00C737A9">
        <w:rPr>
          <w:rStyle w:val="Char0"/>
          <w:rFonts w:hint="cs"/>
          <w:rtl/>
        </w:rPr>
        <w:t>یم</w:t>
      </w:r>
      <w:r w:rsidRPr="00C737A9">
        <w:rPr>
          <w:rStyle w:val="Char0"/>
          <w:rtl/>
        </w:rPr>
        <w:t xml:space="preserve"> و آنچه را که پدران ما عبادت</w:t>
      </w:r>
      <w:r w:rsidR="001619CE">
        <w:rPr>
          <w:rStyle w:val="Char0"/>
          <w:rtl/>
        </w:rPr>
        <w:t xml:space="preserve"> می‌</w:t>
      </w:r>
      <w:r w:rsidRPr="00C737A9">
        <w:rPr>
          <w:rStyle w:val="Char0"/>
          <w:rtl/>
        </w:rPr>
        <w:t>کردند، ترک کن</w:t>
      </w:r>
      <w:r w:rsidRPr="00C737A9">
        <w:rPr>
          <w:rStyle w:val="Char0"/>
          <w:rFonts w:hint="cs"/>
          <w:rtl/>
        </w:rPr>
        <w:t>یم؟</w:t>
      </w:r>
      <w:r w:rsidRPr="00C737A9">
        <w:rPr>
          <w:rStyle w:val="Char0"/>
          <w:rtl/>
        </w:rPr>
        <w:t xml:space="preserve"> پس آنچه را به ما وعده</w:t>
      </w:r>
      <w:r w:rsidR="001619CE">
        <w:rPr>
          <w:rStyle w:val="Char0"/>
          <w:rtl/>
        </w:rPr>
        <w:t xml:space="preserve"> می‌</w:t>
      </w:r>
      <w:r w:rsidRPr="00C737A9">
        <w:rPr>
          <w:rStyle w:val="Char0"/>
          <w:rtl/>
        </w:rPr>
        <w:t>ده</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ما را از آن</w:t>
      </w:r>
      <w:r w:rsidR="001619CE">
        <w:rPr>
          <w:rStyle w:val="Char0"/>
          <w:rtl/>
        </w:rPr>
        <w:t xml:space="preserve"> می‌</w:t>
      </w:r>
      <w:r w:rsidRPr="00C737A9">
        <w:rPr>
          <w:rStyle w:val="Char0"/>
          <w:rtl/>
        </w:rPr>
        <w:t>ترسان</w:t>
      </w:r>
      <w:r w:rsidRPr="00C737A9">
        <w:rPr>
          <w:rStyle w:val="Char0"/>
          <w:rFonts w:hint="cs"/>
          <w:rtl/>
        </w:rPr>
        <w:t>ی</w:t>
      </w:r>
      <w:r w:rsidRPr="00C737A9">
        <w:rPr>
          <w:rStyle w:val="Char0"/>
          <w:rtl/>
        </w:rPr>
        <w:t>) بر ما ب</w:t>
      </w:r>
      <w:r w:rsidRPr="00C737A9">
        <w:rPr>
          <w:rStyle w:val="Char0"/>
          <w:rFonts w:hint="cs"/>
          <w:rtl/>
        </w:rPr>
        <w:t>یاور</w:t>
      </w:r>
      <w:r w:rsidRPr="00C737A9">
        <w:rPr>
          <w:rStyle w:val="Char0"/>
          <w:rtl/>
        </w:rPr>
        <w:t xml:space="preserve"> اگر تو از راست گو</w:t>
      </w:r>
      <w:r w:rsidRPr="00C737A9">
        <w:rPr>
          <w:rStyle w:val="Char0"/>
          <w:rFonts w:hint="cs"/>
          <w:rtl/>
        </w:rPr>
        <w:t>یانی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(هود) گفت: عذاب پروردگارتان بر شما حتم</w:t>
      </w:r>
      <w:r w:rsidRPr="00C737A9">
        <w:rPr>
          <w:rStyle w:val="Char0"/>
          <w:rFonts w:hint="cs"/>
          <w:rtl/>
        </w:rPr>
        <w:t>ی</w:t>
      </w:r>
      <w:r w:rsidRPr="00C737A9">
        <w:rPr>
          <w:rStyle w:val="Char0"/>
          <w:rtl/>
        </w:rPr>
        <w:t xml:space="preserve"> شده است. آ</w:t>
      </w:r>
      <w:r w:rsidRPr="00C737A9">
        <w:rPr>
          <w:rStyle w:val="Char0"/>
          <w:rFonts w:hint="cs"/>
          <w:rtl/>
        </w:rPr>
        <w:t>یا</w:t>
      </w:r>
      <w:r w:rsidRPr="00C737A9">
        <w:rPr>
          <w:rStyle w:val="Char0"/>
          <w:rtl/>
        </w:rPr>
        <w:t xml:space="preserve"> در باره نامها</w:t>
      </w:r>
      <w:r w:rsidRPr="00C737A9">
        <w:rPr>
          <w:rStyle w:val="Char0"/>
          <w:rFonts w:hint="cs"/>
          <w:rtl/>
        </w:rPr>
        <w:t>یی</w:t>
      </w:r>
      <w:r w:rsidRPr="00C737A9">
        <w:rPr>
          <w:rStyle w:val="Char0"/>
          <w:rtl/>
        </w:rPr>
        <w:t xml:space="preserve"> </w:t>
      </w:r>
      <w:r w:rsidRPr="00C737A9">
        <w:rPr>
          <w:rStyle w:val="Char0"/>
          <w:rtl/>
        </w:rPr>
        <w:lastRenderedPageBreak/>
        <w:t>که شما و پدرانتان (بر آن بتها) نهاده ا</w:t>
      </w:r>
      <w:r w:rsidRPr="00C737A9">
        <w:rPr>
          <w:rStyle w:val="Char0"/>
          <w:rFonts w:hint="cs"/>
          <w:rtl/>
        </w:rPr>
        <w:t>ید؛</w:t>
      </w:r>
      <w:r w:rsidRPr="00C737A9">
        <w:rPr>
          <w:rStyle w:val="Char0"/>
          <w:rtl/>
        </w:rPr>
        <w:t xml:space="preserve"> با من مجادله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الله ه</w:t>
      </w:r>
      <w:r w:rsidRPr="00C737A9">
        <w:rPr>
          <w:rStyle w:val="Char0"/>
          <w:rFonts w:hint="cs"/>
          <w:rtl/>
        </w:rPr>
        <w:t>یچ</w:t>
      </w:r>
      <w:r w:rsidRPr="00C737A9">
        <w:rPr>
          <w:rStyle w:val="Char0"/>
          <w:rtl/>
        </w:rPr>
        <w:t xml:space="preserve"> دل</w:t>
      </w:r>
      <w:r w:rsidRPr="00C737A9">
        <w:rPr>
          <w:rStyle w:val="Char0"/>
          <w:rFonts w:hint="cs"/>
          <w:rtl/>
        </w:rPr>
        <w:t>یلی</w:t>
      </w:r>
      <w:r w:rsidRPr="00C737A9">
        <w:rPr>
          <w:rStyle w:val="Char0"/>
          <w:rtl/>
        </w:rPr>
        <w:t xml:space="preserve"> بر </w:t>
      </w:r>
      <w:r w:rsidRPr="00C737A9">
        <w:rPr>
          <w:rStyle w:val="Char0"/>
          <w:rFonts w:hint="cs"/>
          <w:rtl/>
        </w:rPr>
        <w:t>(</w:t>
      </w:r>
      <w:r w:rsidRPr="00C737A9">
        <w:rPr>
          <w:rStyle w:val="Char0"/>
          <w:rtl/>
        </w:rPr>
        <w:t>حقان</w:t>
      </w:r>
      <w:r w:rsidRPr="00C737A9">
        <w:rPr>
          <w:rStyle w:val="Char0"/>
          <w:rFonts w:hint="cs"/>
          <w:rtl/>
        </w:rPr>
        <w:t>یت</w:t>
      </w:r>
      <w:r w:rsidRPr="00C737A9">
        <w:rPr>
          <w:rStyle w:val="Char0"/>
          <w:rtl/>
        </w:rPr>
        <w:t xml:space="preserve">) آنها نازل </w:t>
      </w:r>
      <w:r w:rsidRPr="00C737A9">
        <w:rPr>
          <w:rStyle w:val="Char0"/>
          <w:rFonts w:hint="cs"/>
          <w:rtl/>
        </w:rPr>
        <w:t>نکرده</w:t>
      </w:r>
      <w:r w:rsidRPr="00C737A9">
        <w:rPr>
          <w:rStyle w:val="Char0"/>
          <w:rtl/>
        </w:rPr>
        <w:t xml:space="preserve"> است، پس انتظار (عذاب اله</w:t>
      </w:r>
      <w:r w:rsidRPr="00C737A9">
        <w:rPr>
          <w:rStyle w:val="Char0"/>
          <w:rFonts w:hint="cs"/>
          <w:rtl/>
        </w:rPr>
        <w:t>ی</w:t>
      </w:r>
      <w:r w:rsidRPr="00C737A9">
        <w:rPr>
          <w:rStyle w:val="Char0"/>
          <w:rtl/>
        </w:rPr>
        <w:t>) باش</w:t>
      </w:r>
      <w:r w:rsidRPr="00C737A9">
        <w:rPr>
          <w:rStyle w:val="Char0"/>
          <w:rFonts w:hint="cs"/>
          <w:rtl/>
        </w:rPr>
        <w:t>ید،</w:t>
      </w:r>
      <w:r w:rsidRPr="00C737A9">
        <w:rPr>
          <w:rStyle w:val="Char0"/>
          <w:rtl/>
        </w:rPr>
        <w:t xml:space="preserve"> من هم با شما از انتظار کنندگانم. </w:t>
      </w:r>
      <w:r>
        <w:rPr>
          <w:rStyle w:val="Char0"/>
          <w:rFonts w:ascii="Traditional Arabic" w:hAnsi="mylotus" w:cs="Traditional Arabic" w:hint="cs"/>
          <w:sz w:val="27"/>
          <w:szCs w:val="27"/>
          <w:rtl/>
        </w:rPr>
        <w:t>﴿</w:t>
      </w:r>
      <w:r w:rsidRPr="00C737A9">
        <w:rPr>
          <w:rStyle w:val="Char0"/>
          <w:rFonts w:hint="cs"/>
          <w:rtl/>
        </w:rPr>
        <w:t>72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هود و همراهان (مؤمن</w:t>
      </w:r>
      <w:r w:rsidRPr="00C737A9">
        <w:rPr>
          <w:rStyle w:val="Char0"/>
          <w:rFonts w:hint="cs"/>
          <w:rtl/>
        </w:rPr>
        <w:t>)</w:t>
      </w:r>
      <w:r w:rsidRPr="00C737A9">
        <w:rPr>
          <w:rStyle w:val="Char0"/>
          <w:rtl/>
        </w:rPr>
        <w:t xml:space="preserve"> او را به رحمت</w:t>
      </w:r>
      <w:r w:rsidRPr="00C737A9">
        <w:rPr>
          <w:rStyle w:val="Char0"/>
          <w:rFonts w:hint="cs"/>
          <w:rtl/>
        </w:rPr>
        <w:t>ی</w:t>
      </w:r>
      <w:r w:rsidRPr="00C737A9">
        <w:rPr>
          <w:rStyle w:val="Char0"/>
          <w:rtl/>
        </w:rPr>
        <w:t xml:space="preserve"> از جانب خود نجات داد</w:t>
      </w:r>
      <w:r w:rsidRPr="00C737A9">
        <w:rPr>
          <w:rStyle w:val="Char0"/>
          <w:rFonts w:hint="cs"/>
          <w:rtl/>
        </w:rPr>
        <w:t>یم،</w:t>
      </w:r>
      <w:r w:rsidRPr="00C737A9">
        <w:rPr>
          <w:rStyle w:val="Char0"/>
          <w:rtl/>
        </w:rPr>
        <w:t xml:space="preserve"> و آنان</w:t>
      </w:r>
      <w:r w:rsidRPr="00C737A9">
        <w:rPr>
          <w:rStyle w:val="Char0"/>
          <w:rFonts w:hint="cs"/>
          <w:rtl/>
        </w:rPr>
        <w:t>ی</w:t>
      </w:r>
      <w:r w:rsidRPr="00C737A9">
        <w:rPr>
          <w:rStyle w:val="Char0"/>
          <w:rtl/>
        </w:rPr>
        <w:t xml:space="preserve"> که آ</w:t>
      </w:r>
      <w:r w:rsidRPr="00C737A9">
        <w:rPr>
          <w:rStyle w:val="Char0"/>
          <w:rFonts w:hint="cs"/>
          <w:rtl/>
        </w:rPr>
        <w:t>یات</w:t>
      </w:r>
      <w:r w:rsidRPr="00C737A9">
        <w:rPr>
          <w:rStyle w:val="Char0"/>
          <w:rtl/>
        </w:rPr>
        <w:t xml:space="preserve"> ما را دروغ پنداشتند و مؤمن نبودند، ر</w:t>
      </w:r>
      <w:r w:rsidRPr="00C737A9">
        <w:rPr>
          <w:rStyle w:val="Char0"/>
          <w:rFonts w:hint="cs"/>
          <w:rtl/>
        </w:rPr>
        <w:t>یشه</w:t>
      </w:r>
      <w:r w:rsidRPr="00C737A9">
        <w:rPr>
          <w:rStyle w:val="Char0"/>
          <w:rtl/>
        </w:rPr>
        <w:t xml:space="preserve"> کن کرد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73</w:t>
      </w:r>
      <w:r>
        <w:rPr>
          <w:rStyle w:val="Char0"/>
          <w:rFonts w:ascii="Traditional Arabic" w:hAnsi="mylotus" w:cs="Traditional Arabic" w:hint="cs"/>
          <w:sz w:val="27"/>
          <w:szCs w:val="27"/>
          <w:rtl/>
          <w:lang w:bidi="fa-IR"/>
        </w:rPr>
        <w:t>﴾</w:t>
      </w:r>
      <w:r w:rsidRPr="00C737A9">
        <w:rPr>
          <w:rStyle w:val="Char0"/>
          <w:rtl/>
        </w:rPr>
        <w:t xml:space="preserve"> و</w:t>
      </w:r>
      <w:r w:rsidR="00A176E9">
        <w:rPr>
          <w:rStyle w:val="Char0"/>
          <w:rtl/>
        </w:rPr>
        <w:t xml:space="preserve"> به‌سوی </w:t>
      </w:r>
      <w:r w:rsidRPr="00C737A9">
        <w:rPr>
          <w:rStyle w:val="Char0"/>
          <w:rtl/>
        </w:rPr>
        <w:t xml:space="preserve">قوم ثمود برادرشان صالح را </w:t>
      </w:r>
      <w:r w:rsidRPr="00C737A9">
        <w:rPr>
          <w:rStyle w:val="Char0"/>
          <w:rFonts w:hint="cs"/>
          <w:rtl/>
        </w:rPr>
        <w:t>(</w:t>
      </w:r>
      <w:r w:rsidRPr="00C737A9">
        <w:rPr>
          <w:rStyle w:val="Char0"/>
          <w:rtl/>
        </w:rPr>
        <w:t>فرستاد</w:t>
      </w:r>
      <w:r w:rsidRPr="00C737A9">
        <w:rPr>
          <w:rStyle w:val="Char0"/>
          <w:rFonts w:hint="cs"/>
          <w:rtl/>
        </w:rPr>
        <w:t>یم</w:t>
      </w:r>
      <w:r w:rsidRPr="00C737A9">
        <w:rPr>
          <w:rStyle w:val="Char0"/>
          <w:rtl/>
        </w:rPr>
        <w:t>) گ</w:t>
      </w:r>
      <w:r w:rsidRPr="00C737A9">
        <w:rPr>
          <w:rStyle w:val="Char0"/>
          <w:rFonts w:hint="cs"/>
          <w:rtl/>
        </w:rPr>
        <w:t>فت</w:t>
      </w:r>
      <w:r w:rsidRPr="00C737A9">
        <w:rPr>
          <w:rStyle w:val="Char0"/>
          <w:rtl/>
        </w:rPr>
        <w:t>: ا</w:t>
      </w:r>
      <w:r w:rsidRPr="00C737A9">
        <w:rPr>
          <w:rStyle w:val="Char0"/>
          <w:rFonts w:hint="cs"/>
          <w:rtl/>
        </w:rPr>
        <w:t>ی</w:t>
      </w:r>
      <w:r w:rsidRPr="00C737A9">
        <w:rPr>
          <w:rStyle w:val="Char0"/>
          <w:rtl/>
        </w:rPr>
        <w:t xml:space="preserve"> قوم من، فقط الله را عبادت کن</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شما معبود</w:t>
      </w:r>
      <w:r w:rsidRPr="00C737A9">
        <w:rPr>
          <w:rStyle w:val="Char0"/>
          <w:rFonts w:hint="cs"/>
          <w:rtl/>
        </w:rPr>
        <w:t>ی</w:t>
      </w:r>
      <w:r w:rsidRPr="00C737A9">
        <w:rPr>
          <w:rStyle w:val="Char0"/>
          <w:rtl/>
        </w:rPr>
        <w:t xml:space="preserve"> برحق جز الله ن</w:t>
      </w:r>
      <w:r w:rsidRPr="00C737A9">
        <w:rPr>
          <w:rStyle w:val="Char0"/>
          <w:rFonts w:hint="cs"/>
          <w:rtl/>
        </w:rPr>
        <w:t>یست</w:t>
      </w:r>
      <w:r w:rsidRPr="00C737A9">
        <w:rPr>
          <w:rStyle w:val="Char0"/>
          <w:rtl/>
        </w:rPr>
        <w:t>. همانا از طرف پروردگارتان معجزه آشکار برا</w:t>
      </w:r>
      <w:r w:rsidRPr="00C737A9">
        <w:rPr>
          <w:rStyle w:val="Char0"/>
          <w:rFonts w:hint="cs"/>
          <w:rtl/>
        </w:rPr>
        <w:t>ی</w:t>
      </w:r>
      <w:r w:rsidRPr="00C737A9">
        <w:rPr>
          <w:rStyle w:val="Char0"/>
          <w:rtl/>
        </w:rPr>
        <w:t xml:space="preserve"> شما آمده است، ا</w:t>
      </w:r>
      <w:r w:rsidRPr="00C737A9">
        <w:rPr>
          <w:rStyle w:val="Char0"/>
          <w:rFonts w:hint="cs"/>
          <w:rtl/>
        </w:rPr>
        <w:t>ین</w:t>
      </w:r>
      <w:r w:rsidRPr="00C737A9">
        <w:rPr>
          <w:rStyle w:val="Char0"/>
          <w:rtl/>
        </w:rPr>
        <w:t xml:space="preserve"> ماده شتر (از جانب) الله برا</w:t>
      </w:r>
      <w:r w:rsidRPr="00C737A9">
        <w:rPr>
          <w:rStyle w:val="Char0"/>
          <w:rFonts w:hint="cs"/>
          <w:rtl/>
        </w:rPr>
        <w:t>ی</w:t>
      </w:r>
      <w:r w:rsidRPr="00C737A9">
        <w:rPr>
          <w:rStyle w:val="Char0"/>
          <w:rtl/>
        </w:rPr>
        <w:t xml:space="preserve"> شما معجزه است </w:t>
      </w:r>
      <w:r w:rsidRPr="00C737A9">
        <w:rPr>
          <w:rStyle w:val="Char0"/>
          <w:rFonts w:hint="cs"/>
          <w:rtl/>
        </w:rPr>
        <w:t>(</w:t>
      </w:r>
      <w:r w:rsidRPr="00C737A9">
        <w:rPr>
          <w:rStyle w:val="Char0"/>
          <w:rtl/>
        </w:rPr>
        <w:t>که خلاف عادت آن را از سنگ آفر</w:t>
      </w:r>
      <w:r w:rsidRPr="00C737A9">
        <w:rPr>
          <w:rStyle w:val="Char0"/>
          <w:rFonts w:hint="cs"/>
          <w:rtl/>
        </w:rPr>
        <w:t>یده</w:t>
      </w:r>
      <w:r w:rsidRPr="00C737A9">
        <w:rPr>
          <w:rStyle w:val="Char0"/>
          <w:rtl/>
        </w:rPr>
        <w:t xml:space="preserve"> است)، پس بگذار</w:t>
      </w:r>
      <w:r w:rsidRPr="00C737A9">
        <w:rPr>
          <w:rStyle w:val="Char0"/>
          <w:rFonts w:hint="cs"/>
          <w:rtl/>
        </w:rPr>
        <w:t>ید</w:t>
      </w:r>
      <w:r w:rsidRPr="00C737A9">
        <w:rPr>
          <w:rStyle w:val="Char0"/>
          <w:rtl/>
        </w:rPr>
        <w:t xml:space="preserve"> در زم</w:t>
      </w:r>
      <w:r w:rsidRPr="00C737A9">
        <w:rPr>
          <w:rStyle w:val="Char0"/>
          <w:rFonts w:hint="cs"/>
          <w:rtl/>
        </w:rPr>
        <w:t>ین</w:t>
      </w:r>
      <w:r w:rsidRPr="00C737A9">
        <w:rPr>
          <w:rStyle w:val="Char0"/>
          <w:rtl/>
        </w:rPr>
        <w:t xml:space="preserve"> الله بچرد، و به آن ه</w:t>
      </w:r>
      <w:r w:rsidRPr="00C737A9">
        <w:rPr>
          <w:rStyle w:val="Char0"/>
          <w:rFonts w:hint="cs"/>
          <w:rtl/>
        </w:rPr>
        <w:t>ی</w:t>
      </w:r>
      <w:r w:rsidRPr="00C737A9">
        <w:rPr>
          <w:rStyle w:val="Char0"/>
          <w:rtl/>
        </w:rPr>
        <w:t>چ آزار</w:t>
      </w:r>
      <w:r w:rsidRPr="00C737A9">
        <w:rPr>
          <w:rStyle w:val="Char0"/>
          <w:rFonts w:hint="cs"/>
          <w:rtl/>
        </w:rPr>
        <w:t>ی</w:t>
      </w:r>
      <w:r w:rsidRPr="00C737A9">
        <w:rPr>
          <w:rStyle w:val="Char0"/>
          <w:rtl/>
        </w:rPr>
        <w:t xml:space="preserve"> نرسان</w:t>
      </w:r>
      <w:r w:rsidRPr="00C737A9">
        <w:rPr>
          <w:rStyle w:val="Char0"/>
          <w:rFonts w:hint="cs"/>
          <w:rtl/>
        </w:rPr>
        <w:t>ید</w:t>
      </w:r>
      <w:r w:rsidRPr="00C737A9">
        <w:rPr>
          <w:rStyle w:val="Char0"/>
          <w:rtl/>
        </w:rPr>
        <w:t xml:space="preserve"> که</w:t>
      </w:r>
      <w:r>
        <w:rPr>
          <w:rStyle w:val="Char0"/>
          <w:rtl/>
        </w:rPr>
        <w:t xml:space="preserve"> شما را عذاب دردناک خواهد گرفت.</w:t>
      </w:r>
    </w:p>
    <w:p w:rsidR="00AD43F8" w:rsidRDefault="00AD43F8" w:rsidP="00AD43F8">
      <w:pPr>
        <w:pStyle w:val="a0"/>
        <w:rPr>
          <w:rStyle w:val="Char0"/>
          <w:rtl/>
        </w:rPr>
      </w:pPr>
      <w:r w:rsidRPr="005B4B60">
        <w:rPr>
          <w:rStyle w:val="Char0"/>
          <w:rFonts w:cs="Traditional Arabic"/>
          <w:rtl/>
        </w:rPr>
        <w:t>﴿</w:t>
      </w:r>
      <w:r w:rsidRPr="008B4A46">
        <w:rPr>
          <w:rStyle w:val="Char7"/>
          <w:rtl/>
        </w:rPr>
        <w:t>وَاذْكُرُوا إِذْ جَعَلَكُمْ خُلَفَاءَ مِنْ بَعْدِ عَادٍ وَبَوَّأَكُمْ فِي الْأَرْضِ تَتَّخِذُونَ مِنْ سُهُولِهَا قُصُورًا وَتَنْحِتُونَ الْجِبَالَ بُيُوتًا</w:t>
      </w:r>
      <w:r w:rsidR="001619CE" w:rsidRPr="008B4A46">
        <w:rPr>
          <w:rStyle w:val="Char7"/>
          <w:rtl/>
        </w:rPr>
        <w:t xml:space="preserve"> </w:t>
      </w:r>
      <w:r w:rsidRPr="008B4A46">
        <w:rPr>
          <w:rStyle w:val="Char7"/>
          <w:rtl/>
        </w:rPr>
        <w:t>فَاذْكُرُوا آلَاءَ اللَّهِ وَلَا تَعْثَوْا فِي الْأَرْضِ مُفْسِدِينَ٧٤ قَالَ الْمَلَأُ الَّذِينَ اسْتَكْبَرُوا مِنْ قَوْمِهِ لِلَّذِينَ اسْتُضْعِفُوا لِمَنْ آمَنَ مِنْهُمْ أَتَعْلَمُونَ أَنَّ صَالِحًا مُرْسَلٌ مِنْ رَبِّهِ</w:t>
      </w:r>
      <w:r w:rsidR="001619CE" w:rsidRPr="008B4A46">
        <w:rPr>
          <w:rStyle w:val="Char7"/>
          <w:rtl/>
        </w:rPr>
        <w:t xml:space="preserve"> </w:t>
      </w:r>
      <w:r w:rsidRPr="008B4A46">
        <w:rPr>
          <w:rStyle w:val="Char7"/>
          <w:rtl/>
        </w:rPr>
        <w:t>قَالُوا إِنَّا بِمَا أُرْسِلَ بِهِ مُؤْمِنُونَ٧٥ قَالَ الَّذِينَ اسْتَكْبَرُوا إِنَّا بِالَّذِي آمَنْتُمْ بِهِ كَافِرُونَ٧٦ فَعَقَرُوا النَّاقَةَ وَعَتَوْا عَنْ أَمْرِ رَبِّهِمْ وَقَالُوا يَا صَالِحُ ائْتِنَا بِمَا تَعِدُنَا إِنْ كُنْتَ مِنَ الْمُرْسَلِينَ٧٧ فَأَخَذَتْهُمُ الرَّجْفَةُ فَأَصْبَحُوا فِي دَارِهِمْ جَاثِمِينَ٧٨ فَتَوَلَّى عَنْهُمْ وَقَالَ يَا قَوْمِ لَقَدْ أَبْلَغْتُكُمْ رِسَالَةَ رَبِّي وَنَصَحْتُ لَكُمْ وَلَكِنْ لَا تُحِبُّونَ النَّاصِحِينَ٧٩ وَلُوطًا إِذْ قَالَ لِقَوْمِهِ أَتَأْتُونَ الْفَاحِشَةَ مَا سَبَقَكُمْ بِهَا مِنْ أَحَدٍ مِنَ الْعَالَمِينَ٨٠ إِنَّكُمْ لَتَأْتُونَ الرِّجَالَ شَهْوَةً مِنْ دُونِ النِّسَاءِ</w:t>
      </w:r>
      <w:r w:rsidR="001619CE" w:rsidRPr="008B4A46">
        <w:rPr>
          <w:rStyle w:val="Char7"/>
          <w:rtl/>
        </w:rPr>
        <w:t xml:space="preserve"> </w:t>
      </w:r>
      <w:r w:rsidRPr="008B4A46">
        <w:rPr>
          <w:rStyle w:val="Char7"/>
          <w:rtl/>
        </w:rPr>
        <w:t>بَلْ أَنْتُمْ قَوْمٌ مُسْرِفُونَ٨١</w:t>
      </w:r>
      <w:r w:rsidRPr="005B4B60">
        <w:rPr>
          <w:rStyle w:val="Char0"/>
          <w:rFonts w:ascii="Times New Roman" w:hAnsi="Times New Roman" w:cs="Traditional Arabic" w:hint="cs"/>
          <w:rtl/>
        </w:rPr>
        <w:t>﴾</w:t>
      </w:r>
      <w:r w:rsidRPr="008B4A46">
        <w:rPr>
          <w:rStyle w:val="Char"/>
          <w:rtl/>
        </w:rPr>
        <w:t xml:space="preserve"> [الأعراف: 74-81]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74</w:t>
      </w:r>
      <w:r>
        <w:rPr>
          <w:rStyle w:val="Char0"/>
          <w:rFonts w:ascii="Traditional Arabic" w:hAnsi="mylotus" w:cs="Traditional Arabic" w:hint="cs"/>
          <w:sz w:val="27"/>
          <w:szCs w:val="27"/>
          <w:rtl/>
        </w:rPr>
        <w:t>﴾</w:t>
      </w:r>
      <w:r w:rsidRPr="00C737A9">
        <w:rPr>
          <w:rStyle w:val="Char0"/>
          <w:rtl/>
        </w:rPr>
        <w:t xml:space="preserve"> و به </w:t>
      </w:r>
      <w:r w:rsidRPr="00C737A9">
        <w:rPr>
          <w:rStyle w:val="Char0"/>
          <w:rFonts w:hint="cs"/>
          <w:rtl/>
        </w:rPr>
        <w:t>یاد</w:t>
      </w:r>
      <w:r w:rsidRPr="00C737A9">
        <w:rPr>
          <w:rStyle w:val="Char0"/>
          <w:rtl/>
        </w:rPr>
        <w:t xml:space="preserve"> آور</w:t>
      </w:r>
      <w:r w:rsidRPr="00C737A9">
        <w:rPr>
          <w:rStyle w:val="Char0"/>
          <w:rFonts w:hint="cs"/>
          <w:rtl/>
        </w:rPr>
        <w:t>ید</w:t>
      </w:r>
      <w:r w:rsidRPr="00C737A9">
        <w:rPr>
          <w:rStyle w:val="Char0"/>
          <w:rtl/>
        </w:rPr>
        <w:t xml:space="preserve"> آن وقت را که شما را پس از قوم عاد جانش</w:t>
      </w:r>
      <w:r w:rsidRPr="00C737A9">
        <w:rPr>
          <w:rStyle w:val="Char0"/>
          <w:rFonts w:hint="cs"/>
          <w:rtl/>
        </w:rPr>
        <w:t>ین</w:t>
      </w:r>
      <w:r w:rsidRPr="00C737A9">
        <w:rPr>
          <w:rStyle w:val="Char0"/>
          <w:rtl/>
        </w:rPr>
        <w:t xml:space="preserve"> (آنان) گردان</w:t>
      </w:r>
      <w:r w:rsidRPr="00C737A9">
        <w:rPr>
          <w:rStyle w:val="Char0"/>
          <w:rFonts w:hint="cs"/>
          <w:rtl/>
        </w:rPr>
        <w:t>ید،</w:t>
      </w:r>
      <w:r w:rsidRPr="00C737A9">
        <w:rPr>
          <w:rStyle w:val="Char0"/>
          <w:rtl/>
        </w:rPr>
        <w:t xml:space="preserve"> و در زم</w:t>
      </w:r>
      <w:r w:rsidRPr="00C737A9">
        <w:rPr>
          <w:rStyle w:val="Char0"/>
          <w:rFonts w:hint="cs"/>
          <w:rtl/>
        </w:rPr>
        <w:t>ین</w:t>
      </w:r>
      <w:r w:rsidRPr="00C737A9">
        <w:rPr>
          <w:rStyle w:val="Char0"/>
          <w:rtl/>
        </w:rPr>
        <w:t xml:space="preserve"> شما را جا</w:t>
      </w:r>
      <w:r w:rsidRPr="00C737A9">
        <w:rPr>
          <w:rStyle w:val="Char0"/>
          <w:rFonts w:hint="cs"/>
          <w:rtl/>
        </w:rPr>
        <w:t>یگاه</w:t>
      </w:r>
      <w:r w:rsidRPr="00C737A9">
        <w:rPr>
          <w:rStyle w:val="Char0"/>
          <w:rtl/>
        </w:rPr>
        <w:t xml:space="preserve"> </w:t>
      </w:r>
      <w:r w:rsidRPr="00C737A9">
        <w:rPr>
          <w:rStyle w:val="Char0"/>
          <w:rFonts w:hint="cs"/>
          <w:rtl/>
        </w:rPr>
        <w:t>(</w:t>
      </w:r>
      <w:r w:rsidRPr="00C737A9">
        <w:rPr>
          <w:rStyle w:val="Char0"/>
          <w:rtl/>
        </w:rPr>
        <w:t>خوب و مناسب) داد که بر قسمتها</w:t>
      </w:r>
      <w:r w:rsidRPr="00C737A9">
        <w:rPr>
          <w:rStyle w:val="Char0"/>
          <w:rFonts w:hint="cs"/>
          <w:rtl/>
        </w:rPr>
        <w:t>ی</w:t>
      </w:r>
      <w:r w:rsidRPr="00C737A9">
        <w:rPr>
          <w:rStyle w:val="Char0"/>
          <w:rtl/>
        </w:rPr>
        <w:t xml:space="preserve"> هموار آن قصرها</w:t>
      </w:r>
      <w:r w:rsidR="001619CE">
        <w:rPr>
          <w:rStyle w:val="Char0"/>
          <w:rtl/>
        </w:rPr>
        <w:t xml:space="preserve"> می‌</w:t>
      </w:r>
      <w:r w:rsidRPr="00C737A9">
        <w:rPr>
          <w:rStyle w:val="Char0"/>
          <w:rtl/>
        </w:rPr>
        <w:t>ساخت</w:t>
      </w:r>
      <w:r w:rsidRPr="00C737A9">
        <w:rPr>
          <w:rStyle w:val="Char0"/>
          <w:rFonts w:hint="cs"/>
          <w:rtl/>
        </w:rPr>
        <w:t>ید</w:t>
      </w:r>
      <w:r w:rsidRPr="00C737A9">
        <w:rPr>
          <w:rStyle w:val="Char0"/>
          <w:rtl/>
        </w:rPr>
        <w:t xml:space="preserve"> و کوها را برا</w:t>
      </w:r>
      <w:r w:rsidRPr="00C737A9">
        <w:rPr>
          <w:rStyle w:val="Char0"/>
          <w:rFonts w:hint="cs"/>
          <w:rtl/>
        </w:rPr>
        <w:t>ی</w:t>
      </w:r>
      <w:r w:rsidRPr="00C737A9">
        <w:rPr>
          <w:rStyle w:val="Char0"/>
          <w:rtl/>
        </w:rPr>
        <w:t xml:space="preserve"> ساختن خانه</w:t>
      </w:r>
      <w:r w:rsidR="001619CE">
        <w:rPr>
          <w:rStyle w:val="Char0"/>
          <w:rtl/>
        </w:rPr>
        <w:t>‌ها می‌</w:t>
      </w:r>
      <w:r w:rsidRPr="00C737A9">
        <w:rPr>
          <w:rStyle w:val="Char0"/>
          <w:rtl/>
        </w:rPr>
        <w:t>تراش</w:t>
      </w:r>
      <w:r w:rsidRPr="00C737A9">
        <w:rPr>
          <w:rStyle w:val="Char0"/>
          <w:rFonts w:hint="cs"/>
          <w:rtl/>
        </w:rPr>
        <w:t>یدید</w:t>
      </w:r>
      <w:r w:rsidRPr="00C737A9">
        <w:rPr>
          <w:rStyle w:val="Char0"/>
          <w:rtl/>
        </w:rPr>
        <w:t>. پس</w:t>
      </w:r>
      <w:r w:rsidR="00E94DB4">
        <w:rPr>
          <w:rStyle w:val="Char0"/>
          <w:rtl/>
        </w:rPr>
        <w:t xml:space="preserve"> نعمت‌های </w:t>
      </w:r>
      <w:r w:rsidRPr="00C737A9">
        <w:rPr>
          <w:rStyle w:val="Char0"/>
          <w:rtl/>
        </w:rPr>
        <w:t xml:space="preserve">الله را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و در زم</w:t>
      </w:r>
      <w:r w:rsidRPr="00C737A9">
        <w:rPr>
          <w:rStyle w:val="Char0"/>
          <w:rFonts w:hint="cs"/>
          <w:rtl/>
        </w:rPr>
        <w:t>ین</w:t>
      </w:r>
      <w:r w:rsidRPr="00C737A9">
        <w:rPr>
          <w:rStyle w:val="Char0"/>
          <w:rtl/>
        </w:rPr>
        <w:t xml:space="preserve"> فساد مک</w:t>
      </w:r>
      <w:r w:rsidRPr="00C737A9">
        <w:rPr>
          <w:rStyle w:val="Char0"/>
          <w:rFonts w:hint="cs"/>
          <w:rtl/>
        </w:rPr>
        <w:t>نید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رؤسا</w:t>
      </w:r>
      <w:r w:rsidRPr="00C737A9">
        <w:rPr>
          <w:rStyle w:val="Char0"/>
          <w:rFonts w:hint="cs"/>
          <w:rtl/>
        </w:rPr>
        <w:t>ی</w:t>
      </w:r>
      <w:r w:rsidRPr="00C737A9">
        <w:rPr>
          <w:rStyle w:val="Char0"/>
          <w:rtl/>
        </w:rPr>
        <w:t xml:space="preserve"> متکبر قوم صالح به مستضعفان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بودند گفتند: آ</w:t>
      </w:r>
      <w:r w:rsidRPr="00C737A9">
        <w:rPr>
          <w:rStyle w:val="Char0"/>
          <w:rFonts w:hint="cs"/>
          <w:rtl/>
        </w:rPr>
        <w:t>یا</w:t>
      </w:r>
      <w:r w:rsidR="001619CE">
        <w:rPr>
          <w:rStyle w:val="Char0"/>
          <w:rtl/>
        </w:rPr>
        <w:t xml:space="preserve"> می‌</w:t>
      </w:r>
      <w:r w:rsidRPr="00C737A9">
        <w:rPr>
          <w:rStyle w:val="Char0"/>
          <w:rtl/>
        </w:rPr>
        <w:t>دان</w:t>
      </w:r>
      <w:r w:rsidRPr="00C737A9">
        <w:rPr>
          <w:rStyle w:val="Char0"/>
          <w:rFonts w:hint="cs"/>
          <w:rtl/>
        </w:rPr>
        <w:t>ید</w:t>
      </w:r>
      <w:r w:rsidRPr="00C737A9">
        <w:rPr>
          <w:rStyle w:val="Char0"/>
          <w:rtl/>
        </w:rPr>
        <w:t xml:space="preserve"> (</w:t>
      </w:r>
      <w:r w:rsidRPr="00C737A9">
        <w:rPr>
          <w:rStyle w:val="Char0"/>
          <w:rFonts w:hint="cs"/>
          <w:rtl/>
        </w:rPr>
        <w:t>یقین</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که صالح از طرف پروردگارش فرستاده شده است؟ </w:t>
      </w:r>
      <w:r w:rsidRPr="00C737A9">
        <w:rPr>
          <w:rStyle w:val="Char0"/>
          <w:rFonts w:hint="cs"/>
          <w:rtl/>
        </w:rPr>
        <w:t>(</w:t>
      </w:r>
      <w:r w:rsidRPr="00C737A9">
        <w:rPr>
          <w:rStyle w:val="Char0"/>
          <w:rtl/>
        </w:rPr>
        <w:t>مؤمنان مستضعف) گفتند: (بل</w:t>
      </w:r>
      <w:r w:rsidRPr="00C737A9">
        <w:rPr>
          <w:rStyle w:val="Char0"/>
          <w:rFonts w:hint="cs"/>
          <w:rtl/>
        </w:rPr>
        <w:t>ی</w:t>
      </w:r>
      <w:r w:rsidRPr="00C737A9">
        <w:rPr>
          <w:rStyle w:val="Char0"/>
          <w:rtl/>
        </w:rPr>
        <w:t>) بدون شک ما به آنچه به او فرستاده شده است، ا</w:t>
      </w:r>
      <w:r w:rsidRPr="00C737A9">
        <w:rPr>
          <w:rStyle w:val="Char0"/>
          <w:rFonts w:hint="cs"/>
          <w:rtl/>
        </w:rPr>
        <w:t>یمان</w:t>
      </w:r>
      <w:r w:rsidRPr="00C737A9">
        <w:rPr>
          <w:rStyle w:val="Char0"/>
          <w:rtl/>
        </w:rPr>
        <w:t xml:space="preserve"> دار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متکبر</w:t>
      </w:r>
      <w:r w:rsidRPr="00C737A9">
        <w:rPr>
          <w:rStyle w:val="Char0"/>
          <w:rFonts w:hint="cs"/>
          <w:rtl/>
        </w:rPr>
        <w:t>ین</w:t>
      </w:r>
      <w:r w:rsidRPr="00C737A9">
        <w:rPr>
          <w:rStyle w:val="Char0"/>
          <w:rtl/>
        </w:rPr>
        <w:t xml:space="preserve"> (قوم صالح) گفتند: يقين</w:t>
      </w:r>
      <w:r w:rsidRPr="00C737A9">
        <w:rPr>
          <w:rStyle w:val="Char0"/>
          <w:rFonts w:hint="cs"/>
          <w:rtl/>
        </w:rPr>
        <w:t>ا</w:t>
      </w:r>
      <w:r w:rsidRPr="00C737A9">
        <w:rPr>
          <w:rStyle w:val="Char0"/>
          <w:rtl/>
        </w:rPr>
        <w:t xml:space="preserve"> ما به آنچه </w:t>
      </w:r>
      <w:r w:rsidRPr="00C737A9">
        <w:rPr>
          <w:rStyle w:val="Char0"/>
          <w:rtl/>
        </w:rPr>
        <w:lastRenderedPageBreak/>
        <w:t>شما به آن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کافر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ماده شتر را کشتند و از فرمان پروردگارشان سرکش</w:t>
      </w:r>
      <w:r w:rsidRPr="00C737A9">
        <w:rPr>
          <w:rStyle w:val="Char0"/>
          <w:rFonts w:hint="cs"/>
          <w:rtl/>
        </w:rPr>
        <w:t>ی</w:t>
      </w:r>
      <w:r w:rsidRPr="00C737A9">
        <w:rPr>
          <w:rStyle w:val="Char0"/>
          <w:rtl/>
        </w:rPr>
        <w:t xml:space="preserve"> نمودند و گفتند: ا</w:t>
      </w:r>
      <w:r w:rsidRPr="00C737A9">
        <w:rPr>
          <w:rStyle w:val="Char0"/>
          <w:rFonts w:hint="cs"/>
          <w:rtl/>
        </w:rPr>
        <w:t>ی</w:t>
      </w:r>
      <w:r w:rsidRPr="00C737A9">
        <w:rPr>
          <w:rStyle w:val="Char0"/>
          <w:rtl/>
        </w:rPr>
        <w:t xml:space="preserve"> صالح! آن (عذاب) را که به ما وعده</w:t>
      </w:r>
      <w:r w:rsidR="001619CE">
        <w:rPr>
          <w:rStyle w:val="Char0"/>
          <w:rtl/>
        </w:rPr>
        <w:t xml:space="preserve"> می‌</w:t>
      </w:r>
      <w:r w:rsidRPr="00C737A9">
        <w:rPr>
          <w:rStyle w:val="Char0"/>
          <w:rtl/>
        </w:rPr>
        <w:t>ده</w:t>
      </w:r>
      <w:r w:rsidRPr="00C737A9">
        <w:rPr>
          <w:rStyle w:val="Char0"/>
          <w:rFonts w:hint="cs"/>
          <w:rtl/>
        </w:rPr>
        <w:t>ی</w:t>
      </w:r>
      <w:r w:rsidRPr="00C737A9">
        <w:rPr>
          <w:rStyle w:val="Char0"/>
          <w:rtl/>
        </w:rPr>
        <w:t xml:space="preserve"> ب</w:t>
      </w:r>
      <w:r w:rsidRPr="00C737A9">
        <w:rPr>
          <w:rStyle w:val="Char0"/>
          <w:rFonts w:hint="cs"/>
          <w:rtl/>
        </w:rPr>
        <w:t>یاور،</w:t>
      </w:r>
      <w:r w:rsidRPr="00C737A9">
        <w:rPr>
          <w:rStyle w:val="Char0"/>
          <w:rtl/>
        </w:rPr>
        <w:t xml:space="preserve"> اگر از پ</w:t>
      </w:r>
      <w:r w:rsidRPr="00C737A9">
        <w:rPr>
          <w:rStyle w:val="Char0"/>
          <w:rFonts w:hint="cs"/>
          <w:rtl/>
        </w:rPr>
        <w:t>یغمبران</w:t>
      </w:r>
      <w:r w:rsidRPr="00C737A9">
        <w:rPr>
          <w:rStyle w:val="Char0"/>
          <w:rtl/>
        </w:rPr>
        <w:t xml:space="preserve"> هست</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آنها را زلزله شد</w:t>
      </w:r>
      <w:r w:rsidRPr="00C737A9">
        <w:rPr>
          <w:rStyle w:val="Char0"/>
          <w:rFonts w:hint="cs"/>
          <w:rtl/>
        </w:rPr>
        <w:t>ید</w:t>
      </w:r>
      <w:r w:rsidRPr="00C737A9">
        <w:rPr>
          <w:rStyle w:val="Char0"/>
          <w:rtl/>
        </w:rPr>
        <w:t xml:space="preserve"> گرفت، پس در خانه</w:t>
      </w:r>
      <w:r w:rsidR="001619CE">
        <w:rPr>
          <w:rStyle w:val="Char0"/>
          <w:rtl/>
        </w:rPr>
        <w:t xml:space="preserve">‌هایشان </w:t>
      </w:r>
      <w:r w:rsidRPr="00C737A9">
        <w:rPr>
          <w:rStyle w:val="Char0"/>
          <w:rtl/>
        </w:rPr>
        <w:t>به زانو افتاد</w:t>
      </w:r>
      <w:r w:rsidRPr="00C737A9">
        <w:rPr>
          <w:rStyle w:val="Char0"/>
          <w:rFonts w:hint="cs"/>
          <w:rtl/>
        </w:rPr>
        <w:t>ه</w:t>
      </w:r>
      <w:r w:rsidRPr="00C737A9">
        <w:rPr>
          <w:rStyle w:val="Char0"/>
          <w:rtl/>
        </w:rPr>
        <w:t xml:space="preserve"> (مرده) صبح کردند. </w:t>
      </w:r>
      <w:r>
        <w:rPr>
          <w:rStyle w:val="Char0"/>
          <w:rFonts w:ascii="Traditional Arabic" w:hAnsi="mylotus" w:cs="Traditional Arabic" w:hint="cs"/>
          <w:sz w:val="27"/>
          <w:szCs w:val="27"/>
          <w:rtl/>
          <w:lang w:bidi="fa-IR"/>
        </w:rPr>
        <w:t>﴿</w:t>
      </w:r>
      <w:r w:rsidRPr="00C737A9">
        <w:rPr>
          <w:rStyle w:val="Char0"/>
          <w:rFonts w:hint="cs"/>
          <w:rtl/>
        </w:rPr>
        <w:t>79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(صالح) از آنها رو</w:t>
      </w:r>
      <w:r w:rsidRPr="00C737A9">
        <w:rPr>
          <w:rStyle w:val="Char0"/>
          <w:rFonts w:hint="cs"/>
          <w:rtl/>
        </w:rPr>
        <w:t>ی</w:t>
      </w:r>
      <w:r w:rsidRPr="00C737A9">
        <w:rPr>
          <w:rStyle w:val="Char0"/>
          <w:rtl/>
        </w:rPr>
        <w:t xml:space="preserve"> گرداند (آنها را مرده به</w:t>
      </w:r>
      <w:r w:rsidR="00DF2B35">
        <w:rPr>
          <w:rStyle w:val="Char0"/>
          <w:rtl/>
        </w:rPr>
        <w:t xml:space="preserve"> حال‌شان </w:t>
      </w:r>
      <w:r w:rsidRPr="00C737A9">
        <w:rPr>
          <w:rStyle w:val="Char0"/>
          <w:rtl/>
        </w:rPr>
        <w:t>گذاشت) و گفت: البته من پ</w:t>
      </w:r>
      <w:r w:rsidRPr="00C737A9">
        <w:rPr>
          <w:rStyle w:val="Char0"/>
          <w:rFonts w:hint="cs"/>
          <w:rtl/>
        </w:rPr>
        <w:t>یام</w:t>
      </w:r>
      <w:r w:rsidRPr="00C737A9">
        <w:rPr>
          <w:rStyle w:val="Char0"/>
          <w:rtl/>
        </w:rPr>
        <w:t xml:space="preserve"> پروردگارم را به شما رساندم و شما را پند و اندرز دادم، ول</w:t>
      </w:r>
      <w:r w:rsidRPr="00C737A9">
        <w:rPr>
          <w:rStyle w:val="Char0"/>
          <w:rFonts w:hint="cs"/>
          <w:rtl/>
        </w:rPr>
        <w:t>ی</w:t>
      </w:r>
      <w:r w:rsidRPr="00C737A9">
        <w:rPr>
          <w:rStyle w:val="Char0"/>
          <w:rtl/>
        </w:rPr>
        <w:t xml:space="preserve"> شما نص</w:t>
      </w:r>
      <w:r w:rsidRPr="00C737A9">
        <w:rPr>
          <w:rStyle w:val="Char0"/>
          <w:rFonts w:hint="cs"/>
          <w:rtl/>
        </w:rPr>
        <w:t>یحت</w:t>
      </w:r>
      <w:r w:rsidRPr="00C737A9">
        <w:rPr>
          <w:rStyle w:val="Char0"/>
          <w:rtl/>
        </w:rPr>
        <w:t xml:space="preserve"> کنندگان (خ</w:t>
      </w:r>
      <w:r w:rsidRPr="00C737A9">
        <w:rPr>
          <w:rStyle w:val="Char0"/>
          <w:rFonts w:hint="cs"/>
          <w:rtl/>
        </w:rPr>
        <w:t>یر</w:t>
      </w:r>
      <w:r w:rsidRPr="00C737A9">
        <w:rPr>
          <w:rStyle w:val="Char0"/>
          <w:rtl/>
        </w:rPr>
        <w:t xml:space="preserve"> خواهان</w:t>
      </w:r>
      <w:r w:rsidRPr="00C737A9">
        <w:rPr>
          <w:rStyle w:val="Char0"/>
          <w:rFonts w:hint="cs"/>
          <w:rtl/>
        </w:rPr>
        <w:t>)</w:t>
      </w:r>
      <w:r w:rsidRPr="00C737A9">
        <w:rPr>
          <w:rStyle w:val="Char0"/>
          <w:rtl/>
        </w:rPr>
        <w:t xml:space="preserve"> را دوست ندار</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لوط (را به ح</w:t>
      </w:r>
      <w:r w:rsidRPr="00C737A9">
        <w:rPr>
          <w:rStyle w:val="Char0"/>
          <w:rFonts w:hint="cs"/>
          <w:rtl/>
        </w:rPr>
        <w:t>یث</w:t>
      </w:r>
      <w:r w:rsidRPr="00C737A9">
        <w:rPr>
          <w:rStyle w:val="Char0"/>
          <w:rtl/>
        </w:rPr>
        <w:t xml:space="preserve"> پ</w:t>
      </w:r>
      <w:r w:rsidRPr="00C737A9">
        <w:rPr>
          <w:rStyle w:val="Char0"/>
          <w:rFonts w:hint="cs"/>
          <w:rtl/>
        </w:rPr>
        <w:t>یغمبر</w:t>
      </w:r>
      <w:r w:rsidRPr="00C737A9">
        <w:rPr>
          <w:rStyle w:val="Char0"/>
          <w:rtl/>
        </w:rPr>
        <w:t xml:space="preserve"> فرستاد</w:t>
      </w:r>
      <w:r w:rsidRPr="00C737A9">
        <w:rPr>
          <w:rStyle w:val="Char0"/>
          <w:rFonts w:hint="cs"/>
          <w:rtl/>
        </w:rPr>
        <w:t>یم</w:t>
      </w:r>
      <w:r w:rsidRPr="00C737A9">
        <w:rPr>
          <w:rStyle w:val="Char0"/>
          <w:rtl/>
        </w:rPr>
        <w:t>) وقت</w:t>
      </w:r>
      <w:r w:rsidRPr="00C737A9">
        <w:rPr>
          <w:rStyle w:val="Char0"/>
          <w:rFonts w:hint="cs"/>
          <w:rtl/>
        </w:rPr>
        <w:t>ی</w:t>
      </w:r>
      <w:r w:rsidRPr="00C737A9">
        <w:rPr>
          <w:rStyle w:val="Char0"/>
          <w:rtl/>
        </w:rPr>
        <w:t xml:space="preserve"> به ق</w:t>
      </w:r>
      <w:r w:rsidRPr="00C737A9">
        <w:rPr>
          <w:rStyle w:val="Char0"/>
          <w:rFonts w:hint="cs"/>
          <w:rtl/>
        </w:rPr>
        <w:t>وم</w:t>
      </w:r>
      <w:r w:rsidRPr="00C737A9">
        <w:rPr>
          <w:rStyle w:val="Char0"/>
          <w:rtl/>
        </w:rPr>
        <w:t xml:space="preserve"> خود گفت: آ</w:t>
      </w:r>
      <w:r w:rsidRPr="00C737A9">
        <w:rPr>
          <w:rStyle w:val="Char0"/>
          <w:rFonts w:hint="cs"/>
          <w:rtl/>
        </w:rPr>
        <w:t>یا</w:t>
      </w:r>
      <w:r w:rsidRPr="00C737A9">
        <w:rPr>
          <w:rStyle w:val="Char0"/>
          <w:rtl/>
        </w:rPr>
        <w:t xml:space="preserve"> آن کار زشت (ب</w:t>
      </w:r>
      <w:r w:rsidRPr="00C737A9">
        <w:rPr>
          <w:rStyle w:val="Char0"/>
          <w:rFonts w:hint="cs"/>
          <w:rtl/>
        </w:rPr>
        <w:t>ی</w:t>
      </w:r>
      <w:r w:rsidRPr="00C737A9">
        <w:rPr>
          <w:rStyle w:val="Char0"/>
          <w:rtl/>
        </w:rPr>
        <w:t xml:space="preserve"> ح</w:t>
      </w:r>
      <w:r w:rsidRPr="00C737A9">
        <w:rPr>
          <w:rStyle w:val="Char0"/>
          <w:rFonts w:hint="cs"/>
          <w:rtl/>
        </w:rPr>
        <w:t>یائی</w:t>
      </w:r>
      <w:r w:rsidRPr="00C737A9">
        <w:rPr>
          <w:rStyle w:val="Char0"/>
          <w:rtl/>
        </w:rPr>
        <w:t>) را انجام</w:t>
      </w:r>
      <w:r w:rsidR="001619CE">
        <w:rPr>
          <w:rStyle w:val="Char0"/>
          <w:rtl/>
        </w:rPr>
        <w:t xml:space="preserve"> می‌</w:t>
      </w:r>
      <w:r w:rsidRPr="00C737A9">
        <w:rPr>
          <w:rStyle w:val="Char0"/>
          <w:rtl/>
        </w:rPr>
        <w:t>ده</w:t>
      </w:r>
      <w:r w:rsidRPr="00C737A9">
        <w:rPr>
          <w:rStyle w:val="Char0"/>
          <w:rFonts w:hint="cs"/>
          <w:rtl/>
        </w:rPr>
        <w:t>ید،</w:t>
      </w:r>
      <w:r w:rsidRPr="00C737A9">
        <w:rPr>
          <w:rStyle w:val="Char0"/>
          <w:rtl/>
        </w:rPr>
        <w:t xml:space="preserve"> که ه</w:t>
      </w:r>
      <w:r w:rsidRPr="00C737A9">
        <w:rPr>
          <w:rStyle w:val="Char0"/>
          <w:rFonts w:hint="cs"/>
          <w:rtl/>
        </w:rPr>
        <w:t>یچ</w:t>
      </w:r>
      <w:r w:rsidRPr="00C737A9">
        <w:rPr>
          <w:rStyle w:val="Char0"/>
          <w:rtl/>
        </w:rPr>
        <w:t xml:space="preserve"> کس از مردم عالم پ</w:t>
      </w:r>
      <w:r w:rsidRPr="00C737A9">
        <w:rPr>
          <w:rStyle w:val="Char0"/>
          <w:rFonts w:hint="cs"/>
          <w:rtl/>
        </w:rPr>
        <w:t>یش</w:t>
      </w:r>
      <w:r w:rsidRPr="00C737A9">
        <w:rPr>
          <w:rStyle w:val="Char0"/>
          <w:rtl/>
        </w:rPr>
        <w:t xml:space="preserve"> از شما (آن کار قبيح را) نکرده است؟ </w:t>
      </w:r>
      <w:r>
        <w:rPr>
          <w:rStyle w:val="Char0"/>
          <w:rFonts w:ascii="Traditional Arabic" w:hAnsi="mylotus" w:cs="Traditional Arabic" w:hint="cs"/>
          <w:sz w:val="27"/>
          <w:szCs w:val="27"/>
          <w:rtl/>
          <w:lang w:bidi="fa-IR"/>
        </w:rPr>
        <w:t>﴿</w:t>
      </w:r>
      <w:r w:rsidRPr="00C737A9">
        <w:rPr>
          <w:rStyle w:val="Char0"/>
          <w:rFonts w:hint="cs"/>
          <w:rtl/>
        </w:rPr>
        <w:t>81</w:t>
      </w:r>
      <w:r>
        <w:rPr>
          <w:rStyle w:val="Char0"/>
          <w:rFonts w:ascii="Traditional Arabic" w:hAnsi="mylotus" w:cs="Traditional Arabic" w:hint="cs"/>
          <w:sz w:val="27"/>
          <w:szCs w:val="27"/>
          <w:rtl/>
          <w:lang w:bidi="fa-IR"/>
        </w:rPr>
        <w:t>﴾</w:t>
      </w:r>
      <w:r w:rsidRPr="00C737A9">
        <w:rPr>
          <w:rStyle w:val="Char0"/>
          <w:rtl/>
        </w:rPr>
        <w:t xml:space="preserve"> البته شما به جا</w:t>
      </w:r>
      <w:r w:rsidRPr="00C737A9">
        <w:rPr>
          <w:rStyle w:val="Char0"/>
          <w:rFonts w:hint="cs"/>
          <w:rtl/>
        </w:rPr>
        <w:t>ی</w:t>
      </w:r>
      <w:r w:rsidRPr="00C737A9">
        <w:rPr>
          <w:rStyle w:val="Char0"/>
          <w:rtl/>
        </w:rPr>
        <w:t xml:space="preserve"> زنان با مردان آم</w:t>
      </w:r>
      <w:r w:rsidRPr="00C737A9">
        <w:rPr>
          <w:rStyle w:val="Char0"/>
          <w:rFonts w:hint="cs"/>
          <w:rtl/>
        </w:rPr>
        <w:t>یزش</w:t>
      </w:r>
      <w:r w:rsidRPr="00C737A9">
        <w:rPr>
          <w:rStyle w:val="Char0"/>
          <w:rtl/>
        </w:rPr>
        <w:t xml:space="preserve"> (وشهوتران</w:t>
      </w:r>
      <w:r w:rsidRPr="00C737A9">
        <w:rPr>
          <w:rStyle w:val="Char0"/>
          <w:rFonts w:hint="cs"/>
          <w:rtl/>
        </w:rPr>
        <w:t>ی</w:t>
      </w:r>
      <w:r w:rsidRPr="00C737A9">
        <w:rPr>
          <w:rStyle w:val="Char0"/>
          <w:rtl/>
        </w:rPr>
        <w:t>)</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بلکه شما مردم اسرافکار (و تجاوزکار) هست</w:t>
      </w:r>
      <w:r w:rsidRPr="00C737A9">
        <w:rPr>
          <w:rStyle w:val="Char0"/>
          <w:rFonts w:hint="cs"/>
          <w:rtl/>
        </w:rPr>
        <w:t>ید</w:t>
      </w:r>
      <w:r>
        <w:rPr>
          <w:rStyle w:val="Char0"/>
          <w:rtl/>
        </w:rPr>
        <w:t>.</w:t>
      </w:r>
    </w:p>
    <w:p w:rsidR="00AD43F8" w:rsidRDefault="00AD43F8" w:rsidP="00AD43F8">
      <w:pPr>
        <w:pStyle w:val="a0"/>
        <w:rPr>
          <w:rStyle w:val="Char0"/>
          <w:rtl/>
        </w:rPr>
      </w:pPr>
      <w:r w:rsidRPr="005B4B60">
        <w:rPr>
          <w:rStyle w:val="Char0"/>
          <w:rFonts w:cs="Traditional Arabic"/>
          <w:rtl/>
        </w:rPr>
        <w:t>﴿</w:t>
      </w:r>
      <w:r w:rsidRPr="008B4A46">
        <w:rPr>
          <w:rStyle w:val="Char7"/>
          <w:rtl/>
        </w:rPr>
        <w:t>وَمَا كَانَ جَوَابَ قَوْمِهِ إِلَّا أَنْ قَالُوا أَخْرِجُوهُمْ مِنْ قَرْيَتِكُمْ</w:t>
      </w:r>
      <w:r w:rsidR="001619CE" w:rsidRPr="008B4A46">
        <w:rPr>
          <w:rStyle w:val="Char7"/>
          <w:rtl/>
        </w:rPr>
        <w:t xml:space="preserve"> </w:t>
      </w:r>
      <w:r w:rsidRPr="008B4A46">
        <w:rPr>
          <w:rStyle w:val="Char7"/>
          <w:rtl/>
        </w:rPr>
        <w:t>إِنَّهُمْ أُنَاسٌ يَتَطَهَّرُونَ٨٢ فَأَنْجَيْنَاهُ وَأَهْلَهُ إِلَّا امْرَأَتَهُ كَانَتْ مِنَ الْغَابِرِينَ٨٣ وَأَمْطَرْنَا عَلَيْهِمْ مَطَرًا</w:t>
      </w:r>
      <w:r w:rsidR="001619CE" w:rsidRPr="008B4A46">
        <w:rPr>
          <w:rStyle w:val="Char7"/>
          <w:rtl/>
        </w:rPr>
        <w:t xml:space="preserve"> </w:t>
      </w:r>
      <w:r w:rsidRPr="008B4A46">
        <w:rPr>
          <w:rStyle w:val="Char7"/>
          <w:rtl/>
        </w:rPr>
        <w:t>فَانْظُرْ كَيْفَ كَانَ عَاقِبَةُ الْمُجْرِمِينَ٨٤ وَإِلَى مَدْيَنَ أَخَاهُمْ شُعَيْبًا</w:t>
      </w:r>
      <w:r w:rsidR="001619CE" w:rsidRPr="008B4A46">
        <w:rPr>
          <w:rStyle w:val="Char7"/>
          <w:rtl/>
        </w:rPr>
        <w:t xml:space="preserve"> </w:t>
      </w:r>
      <w:r w:rsidRPr="008B4A46">
        <w:rPr>
          <w:rStyle w:val="Char7"/>
          <w:rtl/>
        </w:rPr>
        <w:t>قَالَ يَا قَوْمِ اعْبُدُوا اللَّهَ مَا لَكُمْ مِنْ إِلَهٍ غَيْرُهُ</w:t>
      </w:r>
      <w:r w:rsidR="001619CE" w:rsidRPr="008B4A46">
        <w:rPr>
          <w:rStyle w:val="Char7"/>
          <w:rtl/>
        </w:rPr>
        <w:t xml:space="preserve"> </w:t>
      </w:r>
      <w:r w:rsidRPr="008B4A46">
        <w:rPr>
          <w:rStyle w:val="Char7"/>
          <w:rtl/>
        </w:rPr>
        <w:t>قَدْ جَاءَتْكُمْ بَيِّنَةٌ مِنْ رَبِّكُمْ</w:t>
      </w:r>
      <w:r w:rsidR="001619CE" w:rsidRPr="008B4A46">
        <w:rPr>
          <w:rStyle w:val="Char7"/>
          <w:rtl/>
        </w:rPr>
        <w:t xml:space="preserve"> </w:t>
      </w:r>
      <w:r w:rsidRPr="008B4A46">
        <w:rPr>
          <w:rStyle w:val="Char7"/>
          <w:rtl/>
        </w:rPr>
        <w:t>فَأَوْفُوا الْكَيْلَ وَالْمِيزَانَ وَلَا تَبْخَسُوا النَّاسَ أَشْيَاءَهُمْ وَلَا تُفْسِدُوا فِي الْأَرْضِ بَعْدَ إِصْلَاحِهَا</w:t>
      </w:r>
      <w:r w:rsidR="001619CE" w:rsidRPr="008B4A46">
        <w:rPr>
          <w:rStyle w:val="Char7"/>
          <w:rtl/>
        </w:rPr>
        <w:t xml:space="preserve"> </w:t>
      </w:r>
      <w:r w:rsidRPr="008B4A46">
        <w:rPr>
          <w:rStyle w:val="Char7"/>
          <w:rtl/>
        </w:rPr>
        <w:t>ذَلِكُمْ خَيْرٌ لَكُمْ إِنْ كُنْتُمْ مُؤْمِنِينَ٨٥ وَلَا تَقْعُدُوا بِكُلِّ صِرَاطٍ تُوعِدُونَ وَتَصُدُّونَ عَنْ سَبِيلِ اللَّهِ مَنْ آمَنَ بِهِ وَتَبْغُونَهَا عِوَجًا</w:t>
      </w:r>
      <w:r w:rsidR="001619CE" w:rsidRPr="008B4A46">
        <w:rPr>
          <w:rStyle w:val="Char7"/>
          <w:rtl/>
        </w:rPr>
        <w:t xml:space="preserve"> </w:t>
      </w:r>
      <w:r w:rsidRPr="008B4A46">
        <w:rPr>
          <w:rStyle w:val="Char7"/>
          <w:rtl/>
        </w:rPr>
        <w:t>وَاذْكُرُوا إِذْ كُنْتُمْ قَلِيلًا فَكَثَّرَكُمْ</w:t>
      </w:r>
      <w:r w:rsidR="001619CE" w:rsidRPr="008B4A46">
        <w:rPr>
          <w:rStyle w:val="Char7"/>
          <w:rtl/>
        </w:rPr>
        <w:t xml:space="preserve"> </w:t>
      </w:r>
      <w:r w:rsidRPr="008B4A46">
        <w:rPr>
          <w:rStyle w:val="Char7"/>
          <w:rtl/>
        </w:rPr>
        <w:t>وَانْظُرُوا كَيْفَ كَانَ عَاقِبَةُ الْمُفْسِدِينَ٨٦ وَإِنْ كَانَ طَائِفَةٌ مِنْكُمْ آمَنُوا بِالَّذِي أُرْسِلْتُ بِهِ وَطَائِفَةٌ لَمْ يُؤْمِنُوا فَاصْبِرُوا حَتَّى يَحْكُمَ اللَّهُ بَيْنَنَا</w:t>
      </w:r>
      <w:r w:rsidR="001619CE" w:rsidRPr="008B4A46">
        <w:rPr>
          <w:rStyle w:val="Char7"/>
          <w:rtl/>
        </w:rPr>
        <w:t xml:space="preserve"> </w:t>
      </w:r>
      <w:r w:rsidRPr="008B4A46">
        <w:rPr>
          <w:rStyle w:val="Char7"/>
          <w:rtl/>
        </w:rPr>
        <w:t>وَهُوَ خَيْرُ الْحَاكِمِينَ٨٧</w:t>
      </w:r>
      <w:r w:rsidRPr="005B4B60">
        <w:rPr>
          <w:rStyle w:val="Char0"/>
          <w:rFonts w:ascii="Times New Roman" w:hAnsi="Times New Roman" w:cs="Traditional Arabic" w:hint="cs"/>
          <w:rtl/>
        </w:rPr>
        <w:t>﴾</w:t>
      </w:r>
      <w:r w:rsidRPr="008B4A46">
        <w:rPr>
          <w:rStyle w:val="Char"/>
          <w:rtl/>
        </w:rPr>
        <w:t xml:space="preserve"> [الأعراف: 82-87]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82</w:t>
      </w:r>
      <w:r>
        <w:rPr>
          <w:rStyle w:val="Char0"/>
          <w:rFonts w:ascii="Traditional Arabic" w:hAnsi="mylotus" w:cs="Traditional Arabic" w:hint="cs"/>
          <w:sz w:val="27"/>
          <w:szCs w:val="27"/>
          <w:rtl/>
        </w:rPr>
        <w:t>﴾</w:t>
      </w:r>
      <w:r w:rsidRPr="00C737A9">
        <w:rPr>
          <w:rStyle w:val="Char0"/>
          <w:rtl/>
        </w:rPr>
        <w:t xml:space="preserve"> و جواب قوم لوط جز ا</w:t>
      </w:r>
      <w:r w:rsidRPr="00C737A9">
        <w:rPr>
          <w:rStyle w:val="Char0"/>
          <w:rFonts w:hint="cs"/>
          <w:rtl/>
        </w:rPr>
        <w:t>ین</w:t>
      </w:r>
      <w:r w:rsidRPr="00C737A9">
        <w:rPr>
          <w:rStyle w:val="Char0"/>
          <w:rtl/>
        </w:rPr>
        <w:t xml:space="preserve"> نبود که </w:t>
      </w:r>
      <w:r w:rsidRPr="00C737A9">
        <w:rPr>
          <w:rStyle w:val="Char0"/>
          <w:rFonts w:hint="cs"/>
          <w:rtl/>
        </w:rPr>
        <w:t>(</w:t>
      </w:r>
      <w:r w:rsidRPr="00C737A9">
        <w:rPr>
          <w:rStyle w:val="Char0"/>
          <w:rtl/>
        </w:rPr>
        <w:t>از رو</w:t>
      </w:r>
      <w:r w:rsidRPr="00C737A9">
        <w:rPr>
          <w:rStyle w:val="Char0"/>
          <w:rFonts w:hint="cs"/>
          <w:rtl/>
        </w:rPr>
        <w:t>ی</w:t>
      </w:r>
      <w:r w:rsidRPr="00C737A9">
        <w:rPr>
          <w:rStyle w:val="Char0"/>
          <w:rtl/>
        </w:rPr>
        <w:t xml:space="preserve"> تمسخر) گفتند: آنها را (لوط و پ</w:t>
      </w:r>
      <w:r w:rsidRPr="00C737A9">
        <w:rPr>
          <w:rStyle w:val="Char0"/>
          <w:rFonts w:hint="cs"/>
          <w:rtl/>
        </w:rPr>
        <w:t>یروان</w:t>
      </w:r>
      <w:r w:rsidRPr="00C737A9">
        <w:rPr>
          <w:rStyle w:val="Char0"/>
          <w:rtl/>
        </w:rPr>
        <w:t xml:space="preserve"> او</w:t>
      </w:r>
      <w:r w:rsidRPr="00C737A9">
        <w:rPr>
          <w:rStyle w:val="Char0"/>
          <w:rFonts w:hint="cs"/>
          <w:rtl/>
        </w:rPr>
        <w:t>)</w:t>
      </w:r>
      <w:r w:rsidRPr="00C737A9">
        <w:rPr>
          <w:rStyle w:val="Char0"/>
          <w:rtl/>
        </w:rPr>
        <w:t xml:space="preserve"> را از قر</w:t>
      </w:r>
      <w:r w:rsidRPr="00C737A9">
        <w:rPr>
          <w:rStyle w:val="Char0"/>
          <w:rFonts w:hint="cs"/>
          <w:rtl/>
        </w:rPr>
        <w:t>یه</w:t>
      </w:r>
      <w:r w:rsidRPr="00C737A9">
        <w:rPr>
          <w:rStyle w:val="Char0"/>
          <w:rtl/>
        </w:rPr>
        <w:t xml:space="preserve"> خود ب</w:t>
      </w:r>
      <w:r w:rsidRPr="00C737A9">
        <w:rPr>
          <w:rStyle w:val="Char0"/>
          <w:rFonts w:hint="cs"/>
          <w:rtl/>
        </w:rPr>
        <w:t>یرون</w:t>
      </w:r>
      <w:r w:rsidRPr="00C737A9">
        <w:rPr>
          <w:rStyle w:val="Char0"/>
          <w:rtl/>
        </w:rPr>
        <w:t xml:space="preserve"> کن</w:t>
      </w:r>
      <w:r w:rsidRPr="00C737A9">
        <w:rPr>
          <w:rStyle w:val="Char0"/>
          <w:rFonts w:hint="cs"/>
          <w:rtl/>
        </w:rPr>
        <w:t>ید،</w:t>
      </w:r>
      <w:r w:rsidRPr="00C737A9">
        <w:rPr>
          <w:rStyle w:val="Char0"/>
          <w:rtl/>
        </w:rPr>
        <w:t xml:space="preserve"> ز</w:t>
      </w:r>
      <w:r w:rsidRPr="00C737A9">
        <w:rPr>
          <w:rStyle w:val="Char0"/>
          <w:rFonts w:hint="cs"/>
          <w:rtl/>
        </w:rPr>
        <w:t>یرا</w:t>
      </w:r>
      <w:r w:rsidRPr="00C737A9">
        <w:rPr>
          <w:rStyle w:val="Char0"/>
          <w:rtl/>
        </w:rPr>
        <w:t xml:space="preserve"> ا</w:t>
      </w:r>
      <w:r w:rsidRPr="00C737A9">
        <w:rPr>
          <w:rStyle w:val="Char0"/>
          <w:rFonts w:hint="cs"/>
          <w:rtl/>
        </w:rPr>
        <w:t>ین</w:t>
      </w:r>
      <w:r w:rsidR="001619CE">
        <w:rPr>
          <w:rStyle w:val="Char0"/>
          <w:rtl/>
        </w:rPr>
        <w:t xml:space="preserve">‌ها </w:t>
      </w:r>
      <w:r w:rsidRPr="00C737A9">
        <w:rPr>
          <w:rStyle w:val="Char0"/>
          <w:rtl/>
        </w:rPr>
        <w:t>مردم</w:t>
      </w:r>
      <w:r w:rsidRPr="00C737A9">
        <w:rPr>
          <w:rStyle w:val="Char0"/>
          <w:rFonts w:hint="cs"/>
          <w:rtl/>
        </w:rPr>
        <w:t>ی</w:t>
      </w:r>
      <w:r w:rsidRPr="00C737A9">
        <w:rPr>
          <w:rStyle w:val="Char0"/>
          <w:rtl/>
        </w:rPr>
        <w:t xml:space="preserve"> هستند که پاکدامن</w:t>
      </w:r>
      <w:r w:rsidRPr="00C737A9">
        <w:rPr>
          <w:rStyle w:val="Char0"/>
          <w:rFonts w:hint="cs"/>
          <w:rtl/>
        </w:rPr>
        <w:t>ی</w:t>
      </w:r>
      <w:r w:rsidRPr="00C737A9">
        <w:rPr>
          <w:rStyle w:val="Char0"/>
          <w:rtl/>
        </w:rPr>
        <w:t xml:space="preserve"> را</w:t>
      </w:r>
      <w:r w:rsidR="001619CE">
        <w:rPr>
          <w:rStyle w:val="Char0"/>
          <w:rtl/>
        </w:rPr>
        <w:t xml:space="preserve"> می‌</w:t>
      </w:r>
      <w:r w:rsidRPr="00C737A9">
        <w:rPr>
          <w:rStyle w:val="Char0"/>
          <w:rtl/>
        </w:rPr>
        <w:t xml:space="preserve">خواهند </w:t>
      </w:r>
      <w:r w:rsidRPr="00C737A9">
        <w:rPr>
          <w:rStyle w:val="Char0"/>
          <w:rFonts w:hint="cs"/>
          <w:rtl/>
        </w:rPr>
        <w:t>(</w:t>
      </w:r>
      <w:r w:rsidRPr="00C737A9">
        <w:rPr>
          <w:rStyle w:val="Char0"/>
          <w:rtl/>
        </w:rPr>
        <w:t>و از کار ما ب</w:t>
      </w:r>
      <w:r w:rsidRPr="00C737A9">
        <w:rPr>
          <w:rStyle w:val="Char0"/>
          <w:rFonts w:hint="cs"/>
          <w:rtl/>
        </w:rPr>
        <w:t>یزاری</w:t>
      </w:r>
      <w:r w:rsidR="001619CE">
        <w:rPr>
          <w:rStyle w:val="Char0"/>
          <w:rtl/>
        </w:rPr>
        <w:t xml:space="preserve"> می‌</w:t>
      </w:r>
      <w:r w:rsidRPr="00C737A9">
        <w:rPr>
          <w:rStyle w:val="Char0"/>
          <w:rtl/>
        </w:rPr>
        <w:t>جو</w:t>
      </w:r>
      <w:r w:rsidRPr="00C737A9">
        <w:rPr>
          <w:rStyle w:val="Char0"/>
          <w:rFonts w:hint="cs"/>
          <w:rtl/>
        </w:rPr>
        <w:t>یند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Pr="00C737A9">
        <w:rPr>
          <w:rStyle w:val="Char0"/>
          <w:rtl/>
        </w:rPr>
        <w:t xml:space="preserve"> پس ما لوط و خانواده اش را، به </w:t>
      </w:r>
      <w:r w:rsidRPr="00C737A9">
        <w:rPr>
          <w:rStyle w:val="Char0"/>
          <w:rFonts w:hint="cs"/>
          <w:rtl/>
        </w:rPr>
        <w:t>جز</w:t>
      </w:r>
      <w:r w:rsidRPr="00C737A9">
        <w:rPr>
          <w:rStyle w:val="Char0"/>
          <w:rtl/>
        </w:rPr>
        <w:t xml:space="preserve"> همسر او که از باق</w:t>
      </w:r>
      <w:r w:rsidRPr="00C737A9">
        <w:rPr>
          <w:rStyle w:val="Char0"/>
          <w:rFonts w:hint="cs"/>
          <w:rtl/>
        </w:rPr>
        <w:t>ی</w:t>
      </w:r>
      <w:r w:rsidRPr="00C737A9">
        <w:rPr>
          <w:rStyle w:val="Char0"/>
          <w:rtl/>
        </w:rPr>
        <w:t xml:space="preserve"> ماندگان در عذاب بود، نجات داد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ما بر آن قوم باران عج</w:t>
      </w:r>
      <w:r w:rsidRPr="00C737A9">
        <w:rPr>
          <w:rStyle w:val="Char0"/>
          <w:rFonts w:hint="cs"/>
          <w:rtl/>
        </w:rPr>
        <w:t>یبی</w:t>
      </w:r>
      <w:r w:rsidRPr="00C737A9">
        <w:rPr>
          <w:rStyle w:val="Char0"/>
          <w:rtl/>
        </w:rPr>
        <w:t xml:space="preserve"> (از سنگ</w:t>
      </w:r>
      <w:r w:rsidR="0032143C">
        <w:rPr>
          <w:rStyle w:val="Char0"/>
          <w:rtl/>
        </w:rPr>
        <w:t>‌ها)</w:t>
      </w:r>
      <w:r w:rsidRPr="00C737A9">
        <w:rPr>
          <w:rStyle w:val="Char0"/>
          <w:rtl/>
        </w:rPr>
        <w:t xml:space="preserve"> باراند</w:t>
      </w:r>
      <w:r w:rsidRPr="00C737A9">
        <w:rPr>
          <w:rStyle w:val="Char0"/>
          <w:rFonts w:hint="cs"/>
          <w:rtl/>
        </w:rPr>
        <w:t>یم،</w:t>
      </w:r>
      <w:r w:rsidRPr="00C737A9">
        <w:rPr>
          <w:rStyle w:val="Char0"/>
          <w:rtl/>
        </w:rPr>
        <w:t xml:space="preserve"> پس بنگر (ا</w:t>
      </w:r>
      <w:r w:rsidRPr="00C737A9">
        <w:rPr>
          <w:rStyle w:val="Char0"/>
          <w:rFonts w:hint="cs"/>
          <w:rtl/>
        </w:rPr>
        <w:t>ی</w:t>
      </w:r>
      <w:r w:rsidRPr="00C737A9">
        <w:rPr>
          <w:rStyle w:val="Char0"/>
          <w:rtl/>
        </w:rPr>
        <w:t xml:space="preserve"> شنونده) که سرانجام جنا</w:t>
      </w:r>
      <w:r w:rsidRPr="00C737A9">
        <w:rPr>
          <w:rStyle w:val="Char0"/>
          <w:rFonts w:hint="cs"/>
          <w:rtl/>
        </w:rPr>
        <w:t>یت</w:t>
      </w:r>
      <w:r w:rsidRPr="00C737A9">
        <w:rPr>
          <w:rStyle w:val="Char0"/>
          <w:rtl/>
        </w:rPr>
        <w:t xml:space="preserve"> کاران چه شد؟ </w:t>
      </w:r>
      <w:r>
        <w:rPr>
          <w:rStyle w:val="Char0"/>
          <w:rFonts w:ascii="Traditional Arabic" w:hAnsi="mylotus" w:cs="Traditional Arabic" w:hint="cs"/>
          <w:sz w:val="27"/>
          <w:szCs w:val="27"/>
          <w:rtl/>
          <w:lang w:bidi="fa-IR"/>
        </w:rPr>
        <w:t>﴿</w:t>
      </w:r>
      <w:r w:rsidRPr="00C737A9">
        <w:rPr>
          <w:rStyle w:val="Char0"/>
          <w:rFonts w:hint="cs"/>
          <w:rtl/>
        </w:rPr>
        <w:t>85</w:t>
      </w:r>
      <w:r>
        <w:rPr>
          <w:rStyle w:val="Char0"/>
          <w:rFonts w:ascii="Traditional Arabic" w:hAnsi="mylotus" w:cs="Traditional Arabic" w:hint="cs"/>
          <w:sz w:val="27"/>
          <w:szCs w:val="27"/>
          <w:rtl/>
          <w:lang w:bidi="fa-IR"/>
        </w:rPr>
        <w:t>﴾</w:t>
      </w:r>
      <w:r w:rsidRPr="00C737A9">
        <w:rPr>
          <w:rStyle w:val="Char0"/>
          <w:rtl/>
        </w:rPr>
        <w:t xml:space="preserve"> و</w:t>
      </w:r>
      <w:r w:rsidR="00A176E9">
        <w:rPr>
          <w:rStyle w:val="Char0"/>
          <w:rtl/>
        </w:rPr>
        <w:t xml:space="preserve"> به‌سوی </w:t>
      </w:r>
      <w:r w:rsidRPr="00C737A9">
        <w:rPr>
          <w:rStyle w:val="Char0"/>
          <w:rtl/>
        </w:rPr>
        <w:t>اهل مد</w:t>
      </w:r>
      <w:r w:rsidRPr="00C737A9">
        <w:rPr>
          <w:rStyle w:val="Char0"/>
          <w:rFonts w:hint="cs"/>
          <w:rtl/>
        </w:rPr>
        <w:t>ین</w:t>
      </w:r>
      <w:r w:rsidRPr="00C737A9">
        <w:rPr>
          <w:rStyle w:val="Char0"/>
          <w:rtl/>
        </w:rPr>
        <w:t xml:space="preserve"> برادرشان شع</w:t>
      </w:r>
      <w:r w:rsidRPr="00C737A9">
        <w:rPr>
          <w:rStyle w:val="Char0"/>
          <w:rFonts w:hint="cs"/>
          <w:rtl/>
        </w:rPr>
        <w:t>یب</w:t>
      </w:r>
      <w:r w:rsidRPr="00C737A9">
        <w:rPr>
          <w:rStyle w:val="Char0"/>
          <w:rtl/>
        </w:rPr>
        <w:t xml:space="preserve"> را (به ح</w:t>
      </w:r>
      <w:r w:rsidRPr="00C737A9">
        <w:rPr>
          <w:rStyle w:val="Char0"/>
          <w:rFonts w:hint="cs"/>
          <w:rtl/>
        </w:rPr>
        <w:t>یث</w:t>
      </w:r>
      <w:r w:rsidRPr="00C737A9">
        <w:rPr>
          <w:rStyle w:val="Char0"/>
          <w:rtl/>
        </w:rPr>
        <w:t xml:space="preserve"> پ</w:t>
      </w:r>
      <w:r w:rsidRPr="00C737A9">
        <w:rPr>
          <w:rStyle w:val="Char0"/>
          <w:rFonts w:hint="cs"/>
          <w:rtl/>
        </w:rPr>
        <w:t>یغمبر</w:t>
      </w:r>
      <w:r w:rsidRPr="00C737A9">
        <w:rPr>
          <w:rStyle w:val="Char0"/>
          <w:rtl/>
        </w:rPr>
        <w:t>) فرستاد</w:t>
      </w:r>
      <w:r w:rsidRPr="00C737A9">
        <w:rPr>
          <w:rStyle w:val="Char0"/>
          <w:rFonts w:hint="cs"/>
          <w:rtl/>
        </w:rPr>
        <w:t>یم</w:t>
      </w:r>
      <w:r w:rsidRPr="00C737A9">
        <w:rPr>
          <w:rStyle w:val="Char0"/>
          <w:rtl/>
        </w:rPr>
        <w:t xml:space="preserve"> (پس شع</w:t>
      </w:r>
      <w:r w:rsidRPr="00C737A9">
        <w:rPr>
          <w:rStyle w:val="Char0"/>
          <w:rFonts w:hint="cs"/>
          <w:rtl/>
        </w:rPr>
        <w:t>یب</w:t>
      </w:r>
      <w:r w:rsidRPr="00C737A9">
        <w:rPr>
          <w:rStyle w:val="Char0"/>
          <w:rtl/>
        </w:rPr>
        <w:t>) گفت: ا</w:t>
      </w:r>
      <w:r w:rsidRPr="00C737A9">
        <w:rPr>
          <w:rStyle w:val="Char0"/>
          <w:rFonts w:hint="cs"/>
          <w:rtl/>
        </w:rPr>
        <w:t>ی</w:t>
      </w:r>
      <w:r w:rsidRPr="00C737A9">
        <w:rPr>
          <w:rStyle w:val="Char0"/>
          <w:rtl/>
        </w:rPr>
        <w:t xml:space="preserve"> قوم من، تنها الل</w:t>
      </w:r>
      <w:r w:rsidRPr="00C737A9">
        <w:rPr>
          <w:rStyle w:val="Char0"/>
          <w:rFonts w:hint="cs"/>
          <w:rtl/>
        </w:rPr>
        <w:t>ه</w:t>
      </w:r>
      <w:r w:rsidRPr="00C737A9">
        <w:rPr>
          <w:rStyle w:val="Char0"/>
          <w:rtl/>
        </w:rPr>
        <w:t xml:space="preserve"> را عبادت کن</w:t>
      </w:r>
      <w:r w:rsidRPr="00C737A9">
        <w:rPr>
          <w:rStyle w:val="Char0"/>
          <w:rFonts w:hint="cs"/>
          <w:rtl/>
        </w:rPr>
        <w:t>ید</w:t>
      </w:r>
      <w:r w:rsidRPr="00C737A9">
        <w:rPr>
          <w:rStyle w:val="Char0"/>
          <w:rtl/>
        </w:rPr>
        <w:t xml:space="preserve"> که برا</w:t>
      </w:r>
      <w:r w:rsidRPr="00C737A9">
        <w:rPr>
          <w:rStyle w:val="Char0"/>
          <w:rFonts w:hint="cs"/>
          <w:rtl/>
        </w:rPr>
        <w:t>ی</w:t>
      </w:r>
      <w:r w:rsidRPr="00C737A9">
        <w:rPr>
          <w:rStyle w:val="Char0"/>
          <w:rtl/>
        </w:rPr>
        <w:t xml:space="preserve"> شما معبود</w:t>
      </w:r>
      <w:r w:rsidRPr="00C737A9">
        <w:rPr>
          <w:rStyle w:val="Char0"/>
          <w:rFonts w:hint="cs"/>
          <w:rtl/>
        </w:rPr>
        <w:t>ی</w:t>
      </w:r>
      <w:r w:rsidRPr="00C737A9">
        <w:rPr>
          <w:rStyle w:val="Char0"/>
          <w:rtl/>
        </w:rPr>
        <w:t xml:space="preserve"> برحق </w:t>
      </w:r>
      <w:r w:rsidRPr="00C737A9">
        <w:rPr>
          <w:rStyle w:val="Char0"/>
          <w:rtl/>
        </w:rPr>
        <w:lastRenderedPageBreak/>
        <w:t>غ</w:t>
      </w:r>
      <w:r w:rsidRPr="00C737A9">
        <w:rPr>
          <w:rStyle w:val="Char0"/>
          <w:rFonts w:hint="cs"/>
          <w:rtl/>
        </w:rPr>
        <w:t>یر</w:t>
      </w:r>
      <w:r w:rsidRPr="00C737A9">
        <w:rPr>
          <w:rStyle w:val="Char0"/>
          <w:rtl/>
        </w:rPr>
        <w:t xml:space="preserve"> از او ن</w:t>
      </w:r>
      <w:r w:rsidRPr="00C737A9">
        <w:rPr>
          <w:rStyle w:val="Char0"/>
          <w:rFonts w:hint="cs"/>
          <w:rtl/>
        </w:rPr>
        <w:t>یست</w:t>
      </w:r>
      <w:r w:rsidRPr="00C737A9">
        <w:rPr>
          <w:rStyle w:val="Char0"/>
          <w:rtl/>
        </w:rPr>
        <w:t>. همانا از نزد پروردگارتان دليل واضح به شما آمده است، پس پ</w:t>
      </w:r>
      <w:r w:rsidRPr="00C737A9">
        <w:rPr>
          <w:rStyle w:val="Char0"/>
          <w:rFonts w:hint="cs"/>
          <w:rtl/>
        </w:rPr>
        <w:t>یمانه</w:t>
      </w:r>
      <w:r w:rsidRPr="00C737A9">
        <w:rPr>
          <w:rStyle w:val="Char0"/>
          <w:rtl/>
        </w:rPr>
        <w:t xml:space="preserve"> و ترازو را کامل ادا کن</w:t>
      </w:r>
      <w:r w:rsidRPr="00C737A9">
        <w:rPr>
          <w:rStyle w:val="Char0"/>
          <w:rFonts w:hint="cs"/>
          <w:rtl/>
        </w:rPr>
        <w:t>ید،</w:t>
      </w:r>
      <w:r w:rsidRPr="00C737A9">
        <w:rPr>
          <w:rStyle w:val="Char0"/>
          <w:rtl/>
        </w:rPr>
        <w:t xml:space="preserve"> و حقوق و اموال مردم را کم نکن</w:t>
      </w:r>
      <w:r w:rsidRPr="00C737A9">
        <w:rPr>
          <w:rStyle w:val="Char0"/>
          <w:rFonts w:hint="cs"/>
          <w:rtl/>
        </w:rPr>
        <w:t>ید،</w:t>
      </w:r>
      <w:r w:rsidRPr="00C737A9">
        <w:rPr>
          <w:rStyle w:val="Char0"/>
          <w:rtl/>
        </w:rPr>
        <w:t xml:space="preserve"> و در زم</w:t>
      </w:r>
      <w:r w:rsidRPr="00C737A9">
        <w:rPr>
          <w:rStyle w:val="Char0"/>
          <w:rFonts w:hint="cs"/>
          <w:rtl/>
        </w:rPr>
        <w:t>ین</w:t>
      </w:r>
      <w:r w:rsidRPr="00C737A9">
        <w:rPr>
          <w:rStyle w:val="Char0"/>
          <w:rtl/>
        </w:rPr>
        <w:t xml:space="preserve"> بعد از اصلاح آن فساد نکن</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(هدا</w:t>
      </w:r>
      <w:r w:rsidRPr="00C737A9">
        <w:rPr>
          <w:rStyle w:val="Char0"/>
          <w:rFonts w:hint="cs"/>
          <w:rtl/>
        </w:rPr>
        <w:t>یات</w:t>
      </w:r>
      <w:r w:rsidRPr="00C737A9">
        <w:rPr>
          <w:rStyle w:val="Char0"/>
          <w:rtl/>
        </w:rPr>
        <w:t>) به شما خير (و بهتر) است، اگر مؤمن هست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86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بر سر هر راه</w:t>
      </w:r>
      <w:r w:rsidRPr="00C737A9">
        <w:rPr>
          <w:rStyle w:val="Char0"/>
          <w:rFonts w:hint="cs"/>
          <w:rtl/>
        </w:rPr>
        <w:t>ی</w:t>
      </w:r>
      <w:r w:rsidRPr="00C737A9">
        <w:rPr>
          <w:rStyle w:val="Char0"/>
          <w:rtl/>
        </w:rPr>
        <w:t xml:space="preserve"> منش</w:t>
      </w:r>
      <w:r w:rsidRPr="00C737A9">
        <w:rPr>
          <w:rStyle w:val="Char0"/>
          <w:rFonts w:hint="cs"/>
          <w:rtl/>
        </w:rPr>
        <w:t>ینید</w:t>
      </w:r>
      <w:r w:rsidRPr="00C737A9">
        <w:rPr>
          <w:rStyle w:val="Char0"/>
          <w:rtl/>
        </w:rPr>
        <w:t xml:space="preserve"> تا کسان</w:t>
      </w:r>
      <w:r w:rsidRPr="00C737A9">
        <w:rPr>
          <w:rStyle w:val="Char0"/>
          <w:rFonts w:hint="cs"/>
          <w:rtl/>
        </w:rPr>
        <w:t>ی</w:t>
      </w:r>
      <w:r w:rsidRPr="00C737A9">
        <w:rPr>
          <w:rStyle w:val="Char0"/>
          <w:rtl/>
        </w:rPr>
        <w:t xml:space="preserve"> را که به الله ا</w:t>
      </w:r>
      <w:r w:rsidRPr="00C737A9">
        <w:rPr>
          <w:rStyle w:val="Char0"/>
          <w:rFonts w:hint="cs"/>
          <w:rtl/>
        </w:rPr>
        <w:t>یمان</w:t>
      </w:r>
      <w:r w:rsidRPr="00C737A9">
        <w:rPr>
          <w:rStyle w:val="Char0"/>
          <w:rtl/>
        </w:rPr>
        <w:t xml:space="preserve"> آوردهاند بترسان</w:t>
      </w:r>
      <w:r w:rsidRPr="00C737A9">
        <w:rPr>
          <w:rStyle w:val="Char0"/>
          <w:rFonts w:hint="cs"/>
          <w:rtl/>
        </w:rPr>
        <w:t>ید،</w:t>
      </w:r>
      <w:r w:rsidRPr="00C737A9">
        <w:rPr>
          <w:rStyle w:val="Char0"/>
          <w:rtl/>
        </w:rPr>
        <w:t xml:space="preserve"> و از راه الله (مردم را) منع کن</w:t>
      </w:r>
      <w:r w:rsidRPr="00C737A9">
        <w:rPr>
          <w:rStyle w:val="Char0"/>
          <w:rFonts w:hint="cs"/>
          <w:rtl/>
        </w:rPr>
        <w:t>ید،</w:t>
      </w:r>
      <w:r w:rsidRPr="00C737A9">
        <w:rPr>
          <w:rStyle w:val="Char0"/>
          <w:rtl/>
        </w:rPr>
        <w:t xml:space="preserve"> و آن را کج</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و به </w:t>
      </w:r>
      <w:r w:rsidRPr="00C737A9">
        <w:rPr>
          <w:rStyle w:val="Char0"/>
          <w:rFonts w:hint="cs"/>
          <w:rtl/>
        </w:rPr>
        <w:t>یاد</w:t>
      </w:r>
      <w:r w:rsidRPr="00C737A9">
        <w:rPr>
          <w:rStyle w:val="Char0"/>
          <w:rtl/>
        </w:rPr>
        <w:t xml:space="preserve"> آور</w:t>
      </w:r>
      <w:r w:rsidRPr="00C737A9">
        <w:rPr>
          <w:rStyle w:val="Char0"/>
          <w:rFonts w:hint="cs"/>
          <w:rtl/>
        </w:rPr>
        <w:t>ید</w:t>
      </w:r>
      <w:r w:rsidRPr="00C737A9">
        <w:rPr>
          <w:rStyle w:val="Char0"/>
          <w:rtl/>
        </w:rPr>
        <w:t xml:space="preserve"> (نعمت الله را</w:t>
      </w:r>
      <w:r w:rsidRPr="00C737A9">
        <w:rPr>
          <w:rStyle w:val="Char0"/>
          <w:rFonts w:hint="cs"/>
          <w:rtl/>
        </w:rPr>
        <w:t>)</w:t>
      </w:r>
      <w:r w:rsidRPr="00C737A9">
        <w:rPr>
          <w:rStyle w:val="Char0"/>
          <w:rtl/>
        </w:rPr>
        <w:t xml:space="preserve"> وقت</w:t>
      </w:r>
      <w:r w:rsidRPr="00C737A9">
        <w:rPr>
          <w:rStyle w:val="Char0"/>
          <w:rFonts w:hint="cs"/>
          <w:rtl/>
        </w:rPr>
        <w:t>ی</w:t>
      </w:r>
      <w:r w:rsidRPr="00C737A9">
        <w:rPr>
          <w:rStyle w:val="Char0"/>
          <w:rtl/>
        </w:rPr>
        <w:t xml:space="preserve"> که شما کم بود</w:t>
      </w:r>
      <w:r w:rsidRPr="00C737A9">
        <w:rPr>
          <w:rStyle w:val="Char0"/>
          <w:rFonts w:hint="cs"/>
          <w:rtl/>
        </w:rPr>
        <w:t>ید</w:t>
      </w:r>
      <w:r w:rsidRPr="00C737A9">
        <w:rPr>
          <w:rStyle w:val="Char0"/>
          <w:rtl/>
        </w:rPr>
        <w:t xml:space="preserve"> پس شما را ز</w:t>
      </w:r>
      <w:r w:rsidRPr="00C737A9">
        <w:rPr>
          <w:rStyle w:val="Char0"/>
          <w:rFonts w:hint="cs"/>
          <w:rtl/>
        </w:rPr>
        <w:t>یاد</w:t>
      </w:r>
      <w:r w:rsidRPr="00C737A9">
        <w:rPr>
          <w:rStyle w:val="Char0"/>
          <w:rtl/>
        </w:rPr>
        <w:t xml:space="preserve"> کرد. و بنگر</w:t>
      </w:r>
      <w:r w:rsidRPr="00C737A9">
        <w:rPr>
          <w:rStyle w:val="Char0"/>
          <w:rFonts w:hint="cs"/>
          <w:rtl/>
        </w:rPr>
        <w:t>ید</w:t>
      </w:r>
      <w:r w:rsidRPr="00C737A9">
        <w:rPr>
          <w:rStyle w:val="Char0"/>
          <w:rtl/>
        </w:rPr>
        <w:t xml:space="preserve"> که سرانجام فسادکنندگان چگونه بوده است . </w:t>
      </w:r>
      <w:r>
        <w:rPr>
          <w:rStyle w:val="Char0"/>
          <w:rFonts w:ascii="Traditional Arabic" w:hAnsi="mylotus" w:cs="Traditional Arabic" w:hint="cs"/>
          <w:sz w:val="27"/>
          <w:szCs w:val="27"/>
          <w:rtl/>
        </w:rPr>
        <w:t>﴿</w:t>
      </w:r>
      <w:r w:rsidRPr="00C737A9">
        <w:rPr>
          <w:rStyle w:val="Char0"/>
          <w:rFonts w:hint="cs"/>
          <w:rtl/>
        </w:rPr>
        <w:t>87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اگر گروه</w:t>
      </w:r>
      <w:r w:rsidRPr="00C737A9">
        <w:rPr>
          <w:rStyle w:val="Char0"/>
          <w:rFonts w:hint="cs"/>
          <w:rtl/>
        </w:rPr>
        <w:t>ی</w:t>
      </w:r>
      <w:r w:rsidRPr="00C737A9">
        <w:rPr>
          <w:rStyle w:val="Char0"/>
          <w:rtl/>
        </w:rPr>
        <w:t xml:space="preserve"> از شما به آنچه که من از جانب الله به (تبل</w:t>
      </w:r>
      <w:r w:rsidRPr="00C737A9">
        <w:rPr>
          <w:rStyle w:val="Char0"/>
          <w:rFonts w:hint="cs"/>
          <w:rtl/>
        </w:rPr>
        <w:t>یغ</w:t>
      </w:r>
      <w:r w:rsidRPr="00C737A9">
        <w:rPr>
          <w:rStyle w:val="Char0"/>
          <w:rtl/>
        </w:rPr>
        <w:t>) آن فرستاده شده ام،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و گروه د</w:t>
      </w:r>
      <w:r w:rsidRPr="00C737A9">
        <w:rPr>
          <w:rStyle w:val="Char0"/>
          <w:rFonts w:hint="cs"/>
          <w:rtl/>
        </w:rPr>
        <w:t>یگری</w:t>
      </w:r>
      <w:r w:rsidRPr="00C737A9">
        <w:rPr>
          <w:rStyle w:val="Char0"/>
          <w:rtl/>
        </w:rPr>
        <w:t xml:space="preserve"> هنوز ا</w:t>
      </w:r>
      <w:r w:rsidRPr="00C737A9">
        <w:rPr>
          <w:rStyle w:val="Char0"/>
          <w:rFonts w:hint="cs"/>
          <w:rtl/>
        </w:rPr>
        <w:t>یمان</w:t>
      </w:r>
      <w:r w:rsidRPr="00C737A9">
        <w:rPr>
          <w:rStyle w:val="Char0"/>
          <w:rtl/>
        </w:rPr>
        <w:t xml:space="preserve"> ن</w:t>
      </w:r>
      <w:r w:rsidRPr="00C737A9">
        <w:rPr>
          <w:rStyle w:val="Char0"/>
          <w:rFonts w:hint="cs"/>
          <w:rtl/>
        </w:rPr>
        <w:t>یاورده</w:t>
      </w:r>
      <w:r w:rsidR="001619CE">
        <w:rPr>
          <w:rStyle w:val="Char0"/>
          <w:rtl/>
        </w:rPr>
        <w:t>‌اند،</w:t>
      </w:r>
      <w:r w:rsidRPr="00C737A9">
        <w:rPr>
          <w:rStyle w:val="Char0"/>
          <w:rtl/>
        </w:rPr>
        <w:t xml:space="preserve"> پس صبر کن</w:t>
      </w:r>
      <w:r w:rsidRPr="00C737A9">
        <w:rPr>
          <w:rStyle w:val="Char0"/>
          <w:rFonts w:hint="cs"/>
          <w:rtl/>
        </w:rPr>
        <w:t>ید</w:t>
      </w:r>
      <w:r w:rsidRPr="00C737A9">
        <w:rPr>
          <w:rStyle w:val="Char0"/>
          <w:rtl/>
        </w:rPr>
        <w:t xml:space="preserve"> تا الله م</w:t>
      </w:r>
      <w:r w:rsidRPr="00C737A9">
        <w:rPr>
          <w:rStyle w:val="Char0"/>
          <w:rFonts w:hint="cs"/>
          <w:rtl/>
        </w:rPr>
        <w:t>یان</w:t>
      </w:r>
      <w:r w:rsidRPr="00C737A9">
        <w:rPr>
          <w:rStyle w:val="Char0"/>
          <w:rtl/>
        </w:rPr>
        <w:t xml:space="preserve"> ما فيصله کند و او بهتر</w:t>
      </w:r>
      <w:r w:rsidRPr="00C737A9">
        <w:rPr>
          <w:rStyle w:val="Char0"/>
          <w:rFonts w:hint="cs"/>
          <w:rtl/>
        </w:rPr>
        <w:t>ین</w:t>
      </w:r>
      <w:r w:rsidRPr="00C737A9">
        <w:rPr>
          <w:rStyle w:val="Char0"/>
          <w:rtl/>
        </w:rPr>
        <w:t xml:space="preserve"> ف</w:t>
      </w:r>
      <w:r w:rsidRPr="00C737A9">
        <w:rPr>
          <w:rStyle w:val="Char0"/>
          <w:rFonts w:hint="cs"/>
          <w:rtl/>
        </w:rPr>
        <w:t>یصله</w:t>
      </w:r>
      <w:r>
        <w:rPr>
          <w:rStyle w:val="Char0"/>
          <w:rtl/>
        </w:rPr>
        <w:t xml:space="preserve"> کنندگان است.</w:t>
      </w:r>
    </w:p>
    <w:p w:rsidR="00AD43F8" w:rsidRDefault="00AD43F8" w:rsidP="00AD43F8">
      <w:pPr>
        <w:pStyle w:val="a0"/>
        <w:rPr>
          <w:rStyle w:val="Char0"/>
          <w:rtl/>
        </w:rPr>
      </w:pPr>
      <w:r w:rsidRPr="005B4B60">
        <w:rPr>
          <w:rStyle w:val="Char0"/>
          <w:rFonts w:cs="Traditional Arabic"/>
          <w:rtl/>
        </w:rPr>
        <w:t>﴿</w:t>
      </w:r>
      <w:r w:rsidRPr="008B4A46">
        <w:rPr>
          <w:rStyle w:val="Char7"/>
          <w:rtl/>
        </w:rPr>
        <w:t>قَالَ الْمَلَأُ الَّذِينَ اسْتَكْبَرُوا مِنْ قَوْمِهِ لَنُخْرِجَنَّكَ يَا شُعَيْبُ وَالَّذِينَ آمَنُوا مَعَكَ مِنْ قَرْيَتِنَا أَوْ لَتَعُودُنَّ فِي مِلَّتِنَا</w:t>
      </w:r>
      <w:r w:rsidR="001619CE" w:rsidRPr="008B4A46">
        <w:rPr>
          <w:rStyle w:val="Char7"/>
          <w:rtl/>
        </w:rPr>
        <w:t xml:space="preserve"> </w:t>
      </w:r>
      <w:r w:rsidRPr="008B4A46">
        <w:rPr>
          <w:rStyle w:val="Char7"/>
          <w:rtl/>
        </w:rPr>
        <w:t>قَالَ أَوَلَوْ كُنَّا كَارِهِينَ٨٨ قَدِ افْتَرَيْنَا عَلَى اللَّهِ كَذِبًا إِنْ عُدْنَا فِي مِلَّتِكُمْ بَعْدَ إِذْ نَجَّانَا اللَّهُ مِنْهَا</w:t>
      </w:r>
      <w:r w:rsidR="001619CE" w:rsidRPr="008B4A46">
        <w:rPr>
          <w:rStyle w:val="Char7"/>
          <w:rtl/>
        </w:rPr>
        <w:t xml:space="preserve"> </w:t>
      </w:r>
      <w:r w:rsidRPr="008B4A46">
        <w:rPr>
          <w:rStyle w:val="Char7"/>
          <w:rtl/>
        </w:rPr>
        <w:t>وَمَا يَكُونُ لَنَا أَنْ نَعُودَ فِيهَا إِلَّا أَنْ يَشَاءَ اللَّهُ رَبُّنَا</w:t>
      </w:r>
      <w:r w:rsidR="001619CE" w:rsidRPr="008B4A46">
        <w:rPr>
          <w:rStyle w:val="Char7"/>
          <w:rtl/>
        </w:rPr>
        <w:t xml:space="preserve"> </w:t>
      </w:r>
      <w:r w:rsidRPr="008B4A46">
        <w:rPr>
          <w:rStyle w:val="Char7"/>
          <w:rtl/>
        </w:rPr>
        <w:t>وَسِعَ رَبُّنَا كُلَّ شَيْءٍ عِلْمًا</w:t>
      </w:r>
      <w:r w:rsidR="001619CE" w:rsidRPr="008B4A46">
        <w:rPr>
          <w:rStyle w:val="Char7"/>
          <w:rtl/>
        </w:rPr>
        <w:t xml:space="preserve"> </w:t>
      </w:r>
      <w:r w:rsidRPr="008B4A46">
        <w:rPr>
          <w:rStyle w:val="Char7"/>
          <w:rtl/>
        </w:rPr>
        <w:t>عَلَى اللَّهِ تَوَكَّلْنَا</w:t>
      </w:r>
      <w:r w:rsidR="001619CE" w:rsidRPr="008B4A46">
        <w:rPr>
          <w:rStyle w:val="Char7"/>
          <w:rtl/>
        </w:rPr>
        <w:t xml:space="preserve"> </w:t>
      </w:r>
      <w:r w:rsidRPr="008B4A46">
        <w:rPr>
          <w:rStyle w:val="Char7"/>
          <w:rtl/>
        </w:rPr>
        <w:t>رَبَّنَا افْتَحْ بَيْنَنَا وَبَيْنَ قَوْمِنَا بِالْحَقِّ وَأَنْتَ خَيْرُ الْفَاتِحِينَ٨٩ وَقَالَ الْمَلَأُ الَّذِينَ كَفَرُوا مِنْ قَوْمِهِ لَئِنِ اتَّبَعْتُمْ شُعَيْبًا إِنَّكُمْ إِذًا لَخَاسِرُونَ٩٠ فَأَخَذَتْهُمُ الرَّجْفَةُ فَأَصْبَحُوا فِي دَارِهِمْ جَاثِمِينَ٩١ الَّذِينَ كَذَّبُوا شُعَيْبًا كَأَنْ لَمْ يَغْنَوْا فِيهَا</w:t>
      </w:r>
      <w:r w:rsidR="001619CE" w:rsidRPr="008B4A46">
        <w:rPr>
          <w:rStyle w:val="Char7"/>
          <w:rtl/>
        </w:rPr>
        <w:t xml:space="preserve"> </w:t>
      </w:r>
      <w:r w:rsidRPr="008B4A46">
        <w:rPr>
          <w:rStyle w:val="Char7"/>
          <w:rtl/>
        </w:rPr>
        <w:t>الَّذِينَ كَذَّبُوا شُعَيْبًا كَانُوا هُمُ الْخَاسِرِينَ٩٢ فَتَوَلَّى عَنْهُمْ وَقَالَ يَا قَوْمِ لَقَدْ أَبْلَغْتُكُمْ رِسَالَاتِ رَبِّي وَنَصَحْتُ لَكُمْ</w:t>
      </w:r>
      <w:r w:rsidR="001619CE" w:rsidRPr="008B4A46">
        <w:rPr>
          <w:rStyle w:val="Char7"/>
          <w:rtl/>
        </w:rPr>
        <w:t xml:space="preserve"> </w:t>
      </w:r>
      <w:r w:rsidRPr="008B4A46">
        <w:rPr>
          <w:rStyle w:val="Char7"/>
          <w:rtl/>
        </w:rPr>
        <w:t>فَكَيْفَ آسَى عَلَى قَوْمٍ كَافِرِينَ٩٣ وَمَا أَرْسَلْنَا فِي قَرْيَةٍ مِنْ نَبِيٍّ إِلَّا أَخَذْنَا أَهْلَهَا بِالْبَأْسَاءِ وَالضَّرَّاءِ لَعَلَّهُمْ يَضَّرَّعُونَ٩٤ ثُمَّ بَدَّلْنَا مَكَانَ السَّيِّئَةِ الْحَسَنَةَ حَتَّى عَفَوْا وَقَالُوا قَدْ مَسَّ آبَاءَنَا الضَّرَّاءُ وَالسَّرَّاءُ فَأَخَذْنَاهُمْ بَغْتَةً وَهُمْ لَا يَشْعُرُونَ٩٥</w:t>
      </w:r>
      <w:r w:rsidRPr="005B4B60">
        <w:rPr>
          <w:rStyle w:val="Char0"/>
          <w:rFonts w:ascii="Times New Roman" w:hAnsi="Times New Roman" w:cs="Traditional Arabic" w:hint="cs"/>
          <w:rtl/>
        </w:rPr>
        <w:t>﴾</w:t>
      </w:r>
      <w:r w:rsidRPr="008B4A46">
        <w:rPr>
          <w:rStyle w:val="Char"/>
          <w:rtl/>
        </w:rPr>
        <w:t xml:space="preserve"> [الأعراف: 88-95]</w:t>
      </w:r>
      <w:r>
        <w:rPr>
          <w:rStyle w:val="Char0"/>
          <w:rFonts w:hint="cs"/>
          <w:rtl/>
        </w:rPr>
        <w:t>.</w:t>
      </w:r>
    </w:p>
    <w:p w:rsidR="00AD43F8" w:rsidRDefault="00AD43F8" w:rsidP="009538C0">
      <w:pPr>
        <w:pStyle w:val="a0"/>
        <w:rPr>
          <w:rStyle w:val="Char0"/>
          <w:rtl/>
        </w:rPr>
      </w:pPr>
      <w:r>
        <w:rPr>
          <w:rStyle w:val="Char0"/>
          <w:rFonts w:ascii="Traditional Arabic" w:hAnsi="mylotus" w:cs="Traditional Arabic" w:hint="cs"/>
          <w:sz w:val="27"/>
          <w:szCs w:val="27"/>
          <w:rtl/>
        </w:rPr>
        <w:t>﴿</w:t>
      </w:r>
      <w:r w:rsidRPr="00C737A9">
        <w:rPr>
          <w:rStyle w:val="Char0"/>
          <w:rFonts w:hint="cs"/>
          <w:rtl/>
        </w:rPr>
        <w:t>88</w:t>
      </w:r>
      <w:r>
        <w:rPr>
          <w:rStyle w:val="Char0"/>
          <w:rFonts w:ascii="Traditional Arabic" w:hAnsi="mylotus" w:cs="Traditional Arabic" w:hint="cs"/>
          <w:sz w:val="27"/>
          <w:szCs w:val="27"/>
          <w:rtl/>
        </w:rPr>
        <w:t>﴾</w:t>
      </w:r>
      <w:r w:rsidRPr="00C737A9">
        <w:rPr>
          <w:rStyle w:val="Char0"/>
          <w:rtl/>
        </w:rPr>
        <w:t xml:space="preserve"> رؤسا</w:t>
      </w:r>
      <w:r w:rsidRPr="00C737A9">
        <w:rPr>
          <w:rStyle w:val="Char0"/>
          <w:rFonts w:hint="cs"/>
          <w:rtl/>
        </w:rPr>
        <w:t>ی</w:t>
      </w:r>
      <w:r w:rsidRPr="00C737A9">
        <w:rPr>
          <w:rStyle w:val="Char0"/>
          <w:rtl/>
        </w:rPr>
        <w:t xml:space="preserve"> متکبر قوم شعيب گفتند: ا</w:t>
      </w:r>
      <w:r w:rsidRPr="00C737A9">
        <w:rPr>
          <w:rStyle w:val="Char0"/>
          <w:rFonts w:hint="cs"/>
          <w:rtl/>
        </w:rPr>
        <w:t>ی</w:t>
      </w:r>
      <w:r w:rsidRPr="00C737A9">
        <w:rPr>
          <w:rStyle w:val="Char0"/>
          <w:rtl/>
        </w:rPr>
        <w:t xml:space="preserve"> شع</w:t>
      </w:r>
      <w:r w:rsidRPr="00C737A9">
        <w:rPr>
          <w:rStyle w:val="Char0"/>
          <w:rFonts w:hint="cs"/>
          <w:rtl/>
        </w:rPr>
        <w:t>یب،</w:t>
      </w:r>
      <w:r w:rsidRPr="00C737A9">
        <w:rPr>
          <w:rStyle w:val="Char0"/>
          <w:rtl/>
        </w:rPr>
        <w:t xml:space="preserve"> تو و آنان</w:t>
      </w:r>
      <w:r w:rsidRPr="00C737A9">
        <w:rPr>
          <w:rStyle w:val="Char0"/>
          <w:rFonts w:hint="cs"/>
          <w:rtl/>
        </w:rPr>
        <w:t>ی</w:t>
      </w:r>
      <w:r w:rsidRPr="00C737A9">
        <w:rPr>
          <w:rStyle w:val="Char0"/>
          <w:rtl/>
        </w:rPr>
        <w:t xml:space="preserve"> را که به تو ايمان آورده</w:t>
      </w:r>
      <w:r w:rsidR="001619CE">
        <w:rPr>
          <w:rStyle w:val="Char0"/>
          <w:rtl/>
        </w:rPr>
        <w:t xml:space="preserve">‌اند </w:t>
      </w:r>
      <w:r w:rsidRPr="00C737A9">
        <w:rPr>
          <w:rStyle w:val="Char0"/>
          <w:rtl/>
        </w:rPr>
        <w:t>از قر</w:t>
      </w:r>
      <w:r w:rsidRPr="00C737A9">
        <w:rPr>
          <w:rStyle w:val="Char0"/>
          <w:rFonts w:hint="cs"/>
          <w:rtl/>
        </w:rPr>
        <w:t>یه</w:t>
      </w:r>
      <w:r w:rsidRPr="00C737A9">
        <w:rPr>
          <w:rStyle w:val="Char0"/>
          <w:rtl/>
        </w:rPr>
        <w:t xml:space="preserve"> خود ب</w:t>
      </w:r>
      <w:r w:rsidRPr="00C737A9">
        <w:rPr>
          <w:rStyle w:val="Char0"/>
          <w:rFonts w:hint="cs"/>
          <w:rtl/>
        </w:rPr>
        <w:t>یرون</w:t>
      </w:r>
      <w:r w:rsidR="001619CE">
        <w:rPr>
          <w:rStyle w:val="Char0"/>
          <w:rtl/>
        </w:rPr>
        <w:t xml:space="preserve"> می‌</w:t>
      </w:r>
      <w:r w:rsidRPr="00C737A9">
        <w:rPr>
          <w:rStyle w:val="Char0"/>
          <w:rtl/>
        </w:rPr>
        <w:t>ران</w:t>
      </w:r>
      <w:r w:rsidRPr="00C737A9">
        <w:rPr>
          <w:rStyle w:val="Char0"/>
          <w:rFonts w:hint="cs"/>
          <w:rtl/>
        </w:rPr>
        <w:t>یم</w:t>
      </w:r>
      <w:r w:rsidRPr="00C737A9">
        <w:rPr>
          <w:rStyle w:val="Char0"/>
          <w:rtl/>
        </w:rPr>
        <w:t xml:space="preserve"> </w:t>
      </w:r>
      <w:r w:rsidRPr="00C737A9">
        <w:rPr>
          <w:rStyle w:val="Char0"/>
          <w:rFonts w:hint="cs"/>
          <w:rtl/>
        </w:rPr>
        <w:t>یا</w:t>
      </w:r>
      <w:r w:rsidRPr="00C737A9">
        <w:rPr>
          <w:rStyle w:val="Char0"/>
          <w:rtl/>
        </w:rPr>
        <w:t xml:space="preserve"> آنکه به د</w:t>
      </w:r>
      <w:r w:rsidRPr="00C737A9">
        <w:rPr>
          <w:rStyle w:val="Char0"/>
          <w:rFonts w:hint="cs"/>
          <w:rtl/>
        </w:rPr>
        <w:t>ین</w:t>
      </w:r>
      <w:r w:rsidRPr="00C737A9">
        <w:rPr>
          <w:rStyle w:val="Char0"/>
          <w:rtl/>
        </w:rPr>
        <w:t xml:space="preserve"> ما باز گرد</w:t>
      </w:r>
      <w:r w:rsidRPr="00C737A9">
        <w:rPr>
          <w:rStyle w:val="Char0"/>
          <w:rFonts w:hint="cs"/>
          <w:rtl/>
        </w:rPr>
        <w:t>ید</w:t>
      </w:r>
      <w:r w:rsidRPr="00C737A9">
        <w:rPr>
          <w:rStyle w:val="Char0"/>
          <w:rtl/>
        </w:rPr>
        <w:t>. گفت: اگر چه از آن کراهت داشته باش</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89</w:t>
      </w:r>
      <w:r w:rsidRPr="00C737A9">
        <w:rPr>
          <w:rStyle w:val="Char0"/>
          <w:rtl/>
        </w:rPr>
        <w:t>که اگر به د</w:t>
      </w:r>
      <w:r w:rsidRPr="00C737A9">
        <w:rPr>
          <w:rStyle w:val="Char0"/>
          <w:rFonts w:hint="cs"/>
          <w:rtl/>
        </w:rPr>
        <w:t>ین</w:t>
      </w:r>
      <w:r w:rsidRPr="00C737A9">
        <w:rPr>
          <w:rStyle w:val="Char0"/>
          <w:rtl/>
        </w:rPr>
        <w:t xml:space="preserve"> شما باز گرد</w:t>
      </w:r>
      <w:r w:rsidRPr="00C737A9">
        <w:rPr>
          <w:rStyle w:val="Char0"/>
          <w:rFonts w:hint="cs"/>
          <w:rtl/>
        </w:rPr>
        <w:t>یم</w:t>
      </w:r>
      <w:r w:rsidRPr="00C737A9">
        <w:rPr>
          <w:rStyle w:val="Char0"/>
          <w:rtl/>
        </w:rPr>
        <w:t xml:space="preserve"> بعد از ا</w:t>
      </w:r>
      <w:r w:rsidRPr="00C737A9">
        <w:rPr>
          <w:rStyle w:val="Char0"/>
          <w:rFonts w:hint="cs"/>
          <w:rtl/>
        </w:rPr>
        <w:t>ینکه</w:t>
      </w:r>
      <w:r w:rsidRPr="00C737A9">
        <w:rPr>
          <w:rStyle w:val="Char0"/>
          <w:rtl/>
        </w:rPr>
        <w:t xml:space="preserve"> ال</w:t>
      </w:r>
      <w:r w:rsidRPr="00C737A9">
        <w:rPr>
          <w:rStyle w:val="Char0"/>
          <w:rFonts w:hint="cs"/>
          <w:rtl/>
        </w:rPr>
        <w:t>له</w:t>
      </w:r>
      <w:r w:rsidRPr="00C737A9">
        <w:rPr>
          <w:rStyle w:val="Char0"/>
          <w:rtl/>
        </w:rPr>
        <w:t xml:space="preserve"> ما را از آن نجات داد، همانا بر الله افترا بسته</w:t>
      </w:r>
      <w:r>
        <w:rPr>
          <w:rStyle w:val="Char0"/>
          <w:rtl/>
        </w:rPr>
        <w:t>‌ایم.</w:t>
      </w:r>
      <w:r w:rsidRPr="00C737A9">
        <w:rPr>
          <w:rStyle w:val="Char0"/>
          <w:rtl/>
        </w:rPr>
        <w:t xml:space="preserve"> برا</w:t>
      </w:r>
      <w:r w:rsidRPr="00C737A9">
        <w:rPr>
          <w:rStyle w:val="Char0"/>
          <w:rFonts w:hint="cs"/>
          <w:rtl/>
        </w:rPr>
        <w:t>ی</w:t>
      </w:r>
      <w:r w:rsidRPr="00C737A9">
        <w:rPr>
          <w:rStyle w:val="Char0"/>
          <w:rtl/>
        </w:rPr>
        <w:t xml:space="preserve"> ما شا</w:t>
      </w:r>
      <w:r w:rsidRPr="00C737A9">
        <w:rPr>
          <w:rStyle w:val="Char0"/>
          <w:rFonts w:hint="cs"/>
          <w:rtl/>
        </w:rPr>
        <w:t>یسته</w:t>
      </w:r>
      <w:r w:rsidRPr="00C737A9">
        <w:rPr>
          <w:rStyle w:val="Char0"/>
          <w:rtl/>
        </w:rPr>
        <w:t xml:space="preserve"> ن</w:t>
      </w:r>
      <w:r w:rsidRPr="00C737A9">
        <w:rPr>
          <w:rStyle w:val="Char0"/>
          <w:rFonts w:hint="cs"/>
          <w:rtl/>
        </w:rPr>
        <w:t>یست</w:t>
      </w:r>
      <w:r w:rsidRPr="00C737A9">
        <w:rPr>
          <w:rStyle w:val="Char0"/>
          <w:rtl/>
        </w:rPr>
        <w:t xml:space="preserve"> که به آن باز گرد</w:t>
      </w:r>
      <w:r w:rsidRPr="00C737A9">
        <w:rPr>
          <w:rStyle w:val="Char0"/>
          <w:rFonts w:hint="cs"/>
          <w:rtl/>
        </w:rPr>
        <w:t>یم</w:t>
      </w:r>
      <w:r w:rsidRPr="00C737A9">
        <w:rPr>
          <w:rStyle w:val="Char0"/>
          <w:rtl/>
        </w:rPr>
        <w:t xml:space="preserve"> مگر ا</w:t>
      </w:r>
      <w:r w:rsidRPr="00C737A9">
        <w:rPr>
          <w:rStyle w:val="Char0"/>
          <w:rFonts w:hint="cs"/>
          <w:rtl/>
        </w:rPr>
        <w:t>ینکه</w:t>
      </w:r>
      <w:r w:rsidRPr="00C737A9">
        <w:rPr>
          <w:rStyle w:val="Char0"/>
          <w:rtl/>
        </w:rPr>
        <w:t xml:space="preserve"> پروردگار ما بخواهد، علم پروردگار ما همه چ</w:t>
      </w:r>
      <w:r w:rsidRPr="00C737A9">
        <w:rPr>
          <w:rStyle w:val="Char0"/>
          <w:rFonts w:hint="cs"/>
          <w:rtl/>
        </w:rPr>
        <w:t>یز</w:t>
      </w:r>
      <w:r w:rsidRPr="00C737A9">
        <w:rPr>
          <w:rStyle w:val="Char0"/>
          <w:rtl/>
        </w:rPr>
        <w:t xml:space="preserve"> را احاطه کرده است، بر الله توکل نموده</w:t>
      </w:r>
      <w:r>
        <w:rPr>
          <w:rStyle w:val="Char0"/>
          <w:rtl/>
        </w:rPr>
        <w:t>‌ایم.</w:t>
      </w:r>
      <w:r w:rsidRPr="00C737A9">
        <w:rPr>
          <w:rStyle w:val="Char0"/>
          <w:rtl/>
        </w:rPr>
        <w:t xml:space="preserve"> ا</w:t>
      </w:r>
      <w:r w:rsidRPr="00C737A9">
        <w:rPr>
          <w:rStyle w:val="Char0"/>
          <w:rFonts w:hint="cs"/>
          <w:rtl/>
        </w:rPr>
        <w:t>ی</w:t>
      </w:r>
      <w:r w:rsidRPr="00C737A9">
        <w:rPr>
          <w:rStyle w:val="Char0"/>
          <w:rtl/>
        </w:rPr>
        <w:t xml:space="preserve"> پروردگار ما! م</w:t>
      </w:r>
      <w:r w:rsidRPr="00C737A9">
        <w:rPr>
          <w:rStyle w:val="Char0"/>
          <w:rFonts w:hint="cs"/>
          <w:rtl/>
        </w:rPr>
        <w:t>یان</w:t>
      </w:r>
      <w:r w:rsidRPr="00C737A9">
        <w:rPr>
          <w:rStyle w:val="Char0"/>
          <w:rtl/>
        </w:rPr>
        <w:t xml:space="preserve"> ما و قوم ما به حق ف</w:t>
      </w:r>
      <w:r w:rsidRPr="00C737A9">
        <w:rPr>
          <w:rStyle w:val="Char0"/>
          <w:rFonts w:hint="cs"/>
          <w:rtl/>
        </w:rPr>
        <w:t>یصله</w:t>
      </w:r>
      <w:r w:rsidRPr="00C737A9">
        <w:rPr>
          <w:rStyle w:val="Char0"/>
          <w:rtl/>
        </w:rPr>
        <w:t xml:space="preserve"> کن و توئ</w:t>
      </w:r>
      <w:r w:rsidRPr="00C737A9">
        <w:rPr>
          <w:rStyle w:val="Char0"/>
          <w:rFonts w:hint="cs"/>
          <w:rtl/>
        </w:rPr>
        <w:t>ی</w:t>
      </w:r>
      <w:r w:rsidRPr="00C737A9">
        <w:rPr>
          <w:rStyle w:val="Char0"/>
          <w:rtl/>
        </w:rPr>
        <w:t xml:space="preserve"> بهتر</w:t>
      </w:r>
      <w:r w:rsidRPr="00C737A9">
        <w:rPr>
          <w:rStyle w:val="Char0"/>
          <w:rFonts w:hint="cs"/>
          <w:rtl/>
        </w:rPr>
        <w:t>ین</w:t>
      </w:r>
      <w:r w:rsidRPr="00C737A9">
        <w:rPr>
          <w:rStyle w:val="Char0"/>
          <w:rtl/>
        </w:rPr>
        <w:t xml:space="preserve"> ف</w:t>
      </w:r>
      <w:r w:rsidRPr="00C737A9">
        <w:rPr>
          <w:rStyle w:val="Char0"/>
          <w:rFonts w:hint="cs"/>
          <w:rtl/>
        </w:rPr>
        <w:t>یص</w:t>
      </w:r>
      <w:r w:rsidRPr="00C737A9">
        <w:rPr>
          <w:rStyle w:val="Char0"/>
          <w:rtl/>
        </w:rPr>
        <w:t xml:space="preserve">له </w:t>
      </w:r>
      <w:r w:rsidRPr="00C737A9">
        <w:rPr>
          <w:rStyle w:val="Char0"/>
          <w:rtl/>
        </w:rPr>
        <w:lastRenderedPageBreak/>
        <w:t xml:space="preserve">کنندگان. </w:t>
      </w:r>
      <w:r>
        <w:rPr>
          <w:rStyle w:val="Char0"/>
          <w:rFonts w:ascii="Traditional Arabic" w:hAnsi="mylotus" w:cs="Traditional Arabic" w:hint="cs"/>
          <w:sz w:val="27"/>
          <w:szCs w:val="27"/>
          <w:rtl/>
        </w:rPr>
        <w:t>﴿</w:t>
      </w:r>
      <w:r w:rsidRPr="00C737A9">
        <w:rPr>
          <w:rStyle w:val="Char0"/>
          <w:rFonts w:hint="cs"/>
          <w:rtl/>
        </w:rPr>
        <w:t>90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رؤسا</w:t>
      </w:r>
      <w:r w:rsidRPr="00C737A9">
        <w:rPr>
          <w:rStyle w:val="Char0"/>
          <w:rFonts w:hint="cs"/>
          <w:rtl/>
        </w:rPr>
        <w:t>ی</w:t>
      </w:r>
      <w:r w:rsidRPr="00C737A9">
        <w:rPr>
          <w:rStyle w:val="Char0"/>
          <w:rtl/>
        </w:rPr>
        <w:t xml:space="preserve"> قومش که کافر بودند، گفتند: اگر از شع</w:t>
      </w:r>
      <w:r w:rsidRPr="00C737A9">
        <w:rPr>
          <w:rStyle w:val="Char0"/>
          <w:rFonts w:hint="cs"/>
          <w:rtl/>
        </w:rPr>
        <w:t>یب</w:t>
      </w:r>
      <w:r w:rsidRPr="00C737A9">
        <w:rPr>
          <w:rStyle w:val="Char0"/>
          <w:rtl/>
        </w:rPr>
        <w:t xml:space="preserve"> پ</w:t>
      </w:r>
      <w:r w:rsidRPr="00C737A9">
        <w:rPr>
          <w:rStyle w:val="Char0"/>
          <w:rFonts w:hint="cs"/>
          <w:rtl/>
        </w:rPr>
        <w:t>یروی</w:t>
      </w:r>
      <w:r w:rsidRPr="00C737A9">
        <w:rPr>
          <w:rStyle w:val="Char0"/>
          <w:rtl/>
        </w:rPr>
        <w:t xml:space="preserve"> کن</w:t>
      </w:r>
      <w:r w:rsidRPr="00C737A9">
        <w:rPr>
          <w:rStyle w:val="Char0"/>
          <w:rFonts w:hint="cs"/>
          <w:rtl/>
        </w:rPr>
        <w:t>ید</w:t>
      </w:r>
      <w:r w:rsidRPr="00C737A9">
        <w:rPr>
          <w:rStyle w:val="Char0"/>
          <w:rtl/>
        </w:rPr>
        <w:t xml:space="preserve"> (در آن صورت) سخت ز</w:t>
      </w:r>
      <w:r w:rsidRPr="00C737A9">
        <w:rPr>
          <w:rStyle w:val="Char0"/>
          <w:rFonts w:hint="cs"/>
          <w:rtl/>
        </w:rPr>
        <w:t>یان</w:t>
      </w:r>
      <w:r w:rsidRPr="00C737A9">
        <w:rPr>
          <w:rStyle w:val="Char0"/>
          <w:rtl/>
        </w:rPr>
        <w:t xml:space="preserve"> خواه</w:t>
      </w:r>
      <w:r w:rsidRPr="00C737A9">
        <w:rPr>
          <w:rStyle w:val="Char0"/>
          <w:rFonts w:hint="cs"/>
          <w:rtl/>
        </w:rPr>
        <w:t>ید</w:t>
      </w:r>
      <w:r w:rsidRPr="00C737A9">
        <w:rPr>
          <w:rStyle w:val="Char0"/>
          <w:rtl/>
        </w:rPr>
        <w:t xml:space="preserve"> کرد. </w:t>
      </w:r>
      <w:r>
        <w:rPr>
          <w:rStyle w:val="Char0"/>
          <w:rFonts w:ascii="Traditional Arabic" w:hAnsi="mylotus" w:cs="Traditional Arabic" w:hint="cs"/>
          <w:sz w:val="27"/>
          <w:szCs w:val="27"/>
          <w:rtl/>
        </w:rPr>
        <w:t>﴿</w:t>
      </w:r>
      <w:r w:rsidRPr="00C737A9">
        <w:rPr>
          <w:rStyle w:val="Char0"/>
          <w:rFonts w:hint="cs"/>
          <w:rtl/>
        </w:rPr>
        <w:t>91</w:t>
      </w:r>
      <w:r>
        <w:rPr>
          <w:rStyle w:val="Char0"/>
          <w:rFonts w:ascii="Traditional Arabic" w:hAnsi="mylotus" w:cs="Traditional Arabic" w:hint="cs"/>
          <w:sz w:val="27"/>
          <w:szCs w:val="27"/>
          <w:rtl/>
        </w:rPr>
        <w:t>﴾</w:t>
      </w:r>
      <w:r w:rsidRPr="00C737A9">
        <w:rPr>
          <w:rStyle w:val="Char0"/>
          <w:rtl/>
        </w:rPr>
        <w:t xml:space="preserve"> پس آنها را زلزله سخت گرفت، پس در خانه</w:t>
      </w:r>
      <w:r w:rsidR="001619CE">
        <w:rPr>
          <w:rStyle w:val="Char0"/>
          <w:rtl/>
        </w:rPr>
        <w:t xml:space="preserve">‌های </w:t>
      </w:r>
      <w:r w:rsidRPr="00C737A9">
        <w:rPr>
          <w:rStyle w:val="Char0"/>
          <w:rtl/>
        </w:rPr>
        <w:t>خود (مرده</w:t>
      </w:r>
      <w:r w:rsidRPr="00C737A9">
        <w:rPr>
          <w:rStyle w:val="Char0"/>
          <w:rFonts w:hint="cs"/>
          <w:rtl/>
        </w:rPr>
        <w:t>)</w:t>
      </w:r>
      <w:r w:rsidRPr="00C737A9">
        <w:rPr>
          <w:rStyle w:val="Char0"/>
          <w:rtl/>
        </w:rPr>
        <w:t xml:space="preserve"> و به زانو افت</w:t>
      </w:r>
      <w:r w:rsidRPr="00C737A9">
        <w:rPr>
          <w:rStyle w:val="Char0"/>
          <w:rFonts w:hint="cs"/>
          <w:rtl/>
        </w:rPr>
        <w:t>یده</w:t>
      </w:r>
      <w:r w:rsidRPr="00C737A9">
        <w:rPr>
          <w:rStyle w:val="Char0"/>
          <w:rtl/>
        </w:rPr>
        <w:t xml:space="preserve"> صبح کردند. </w:t>
      </w:r>
      <w:r>
        <w:rPr>
          <w:rStyle w:val="Char0"/>
          <w:rFonts w:ascii="Traditional Arabic" w:hAnsi="mylotus" w:cs="Traditional Arabic" w:hint="cs"/>
          <w:sz w:val="27"/>
          <w:szCs w:val="27"/>
          <w:rtl/>
          <w:lang w:bidi="fa-IR"/>
        </w:rPr>
        <w:t>﴿</w:t>
      </w:r>
      <w:r w:rsidRPr="00C737A9">
        <w:rPr>
          <w:rStyle w:val="Char0"/>
          <w:rFonts w:hint="cs"/>
          <w:rtl/>
        </w:rPr>
        <w:t>92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که شعيب را دروغگو</w:t>
      </w:r>
      <w:r w:rsidRPr="00C737A9">
        <w:rPr>
          <w:rStyle w:val="Char0"/>
          <w:rFonts w:hint="cs"/>
          <w:rtl/>
        </w:rPr>
        <w:t>ی</w:t>
      </w:r>
      <w:r w:rsidRPr="00C737A9">
        <w:rPr>
          <w:rStyle w:val="Char0"/>
          <w:rtl/>
        </w:rPr>
        <w:t xml:space="preserve"> شمردند (طور</w:t>
      </w:r>
      <w:r w:rsidRPr="00C737A9">
        <w:rPr>
          <w:rStyle w:val="Char0"/>
          <w:rFonts w:hint="cs"/>
          <w:rtl/>
        </w:rPr>
        <w:t>ی</w:t>
      </w:r>
      <w:r w:rsidRPr="00C737A9">
        <w:rPr>
          <w:rStyle w:val="Char0"/>
          <w:rtl/>
        </w:rPr>
        <w:t xml:space="preserve"> شدند که</w:t>
      </w:r>
      <w:r w:rsidRPr="00C737A9">
        <w:rPr>
          <w:rStyle w:val="Char0"/>
          <w:rFonts w:hint="cs"/>
          <w:rtl/>
        </w:rPr>
        <w:t>)</w:t>
      </w:r>
      <w:r w:rsidRPr="00C737A9">
        <w:rPr>
          <w:rStyle w:val="Char0"/>
          <w:rtl/>
        </w:rPr>
        <w:t xml:space="preserve"> گو</w:t>
      </w:r>
      <w:r w:rsidRPr="00C737A9">
        <w:rPr>
          <w:rStyle w:val="Char0"/>
          <w:rFonts w:hint="cs"/>
          <w:rtl/>
        </w:rPr>
        <w:t>یا</w:t>
      </w:r>
      <w:r w:rsidRPr="00C737A9">
        <w:rPr>
          <w:rStyle w:val="Char0"/>
          <w:rtl/>
        </w:rPr>
        <w:t xml:space="preserve"> هرگز در آن قر</w:t>
      </w:r>
      <w:r w:rsidRPr="00C737A9">
        <w:rPr>
          <w:rStyle w:val="Char0"/>
          <w:rFonts w:hint="cs"/>
          <w:rtl/>
        </w:rPr>
        <w:t>یه</w:t>
      </w:r>
      <w:r w:rsidRPr="00C737A9">
        <w:rPr>
          <w:rStyle w:val="Char0"/>
          <w:rtl/>
        </w:rPr>
        <w:t xml:space="preserve"> سکونت نکرده بودند، آنان</w:t>
      </w:r>
      <w:r w:rsidRPr="00C737A9">
        <w:rPr>
          <w:rStyle w:val="Char0"/>
          <w:rFonts w:hint="cs"/>
          <w:rtl/>
        </w:rPr>
        <w:t>ی</w:t>
      </w:r>
      <w:r w:rsidRPr="00C737A9">
        <w:rPr>
          <w:rStyle w:val="Char0"/>
          <w:rtl/>
        </w:rPr>
        <w:t xml:space="preserve"> که شعيب را دروغگو</w:t>
      </w:r>
      <w:r w:rsidRPr="00C737A9">
        <w:rPr>
          <w:rStyle w:val="Char0"/>
          <w:rFonts w:hint="cs"/>
          <w:rtl/>
        </w:rPr>
        <w:t>ی</w:t>
      </w:r>
      <w:r w:rsidRPr="00C737A9">
        <w:rPr>
          <w:rStyle w:val="Char0"/>
          <w:rtl/>
        </w:rPr>
        <w:t xml:space="preserve"> شمردند، همان ز</w:t>
      </w:r>
      <w:r w:rsidRPr="00C737A9">
        <w:rPr>
          <w:rStyle w:val="Char0"/>
          <w:rFonts w:hint="cs"/>
          <w:rtl/>
        </w:rPr>
        <w:t>یان</w:t>
      </w:r>
      <w:r w:rsidRPr="00C737A9">
        <w:rPr>
          <w:rStyle w:val="Char0"/>
          <w:rtl/>
        </w:rPr>
        <w:t xml:space="preserve"> کاران بودند.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شع</w:t>
      </w:r>
      <w:r w:rsidRPr="00C737A9">
        <w:rPr>
          <w:rStyle w:val="Char0"/>
          <w:rFonts w:hint="cs"/>
          <w:rtl/>
        </w:rPr>
        <w:t>یب</w:t>
      </w:r>
      <w:r w:rsidRPr="00C737A9">
        <w:rPr>
          <w:rStyle w:val="Char0"/>
          <w:rtl/>
        </w:rPr>
        <w:t xml:space="preserve"> از نزد آنها رو</w:t>
      </w:r>
      <w:r w:rsidRPr="00C737A9">
        <w:rPr>
          <w:rStyle w:val="Char0"/>
          <w:rFonts w:hint="cs"/>
          <w:rtl/>
        </w:rPr>
        <w:t>ی</w:t>
      </w:r>
      <w:r w:rsidRPr="00C737A9">
        <w:rPr>
          <w:rStyle w:val="Char0"/>
          <w:rtl/>
        </w:rPr>
        <w:t xml:space="preserve"> گرداند و گفت: (به طور افسوس ) ا</w:t>
      </w:r>
      <w:r w:rsidRPr="00C737A9">
        <w:rPr>
          <w:rStyle w:val="Char0"/>
          <w:rFonts w:hint="cs"/>
          <w:rtl/>
        </w:rPr>
        <w:t>ی</w:t>
      </w:r>
      <w:r w:rsidRPr="00C737A9">
        <w:rPr>
          <w:rStyle w:val="Char0"/>
          <w:rtl/>
        </w:rPr>
        <w:t xml:space="preserve"> قوم من! البته من پ</w:t>
      </w:r>
      <w:r w:rsidRPr="00C737A9">
        <w:rPr>
          <w:rStyle w:val="Char0"/>
          <w:rFonts w:hint="cs"/>
          <w:rtl/>
        </w:rPr>
        <w:t>یام</w:t>
      </w:r>
      <w:r w:rsidR="001619CE">
        <w:rPr>
          <w:rStyle w:val="Char0"/>
          <w:rtl/>
        </w:rPr>
        <w:t xml:space="preserve">‌های </w:t>
      </w:r>
      <w:r w:rsidRPr="00C737A9">
        <w:rPr>
          <w:rStyle w:val="Char0"/>
          <w:rtl/>
        </w:rPr>
        <w:t>پروردگارم را به شما رساندم، و برا</w:t>
      </w:r>
      <w:r w:rsidRPr="00C737A9">
        <w:rPr>
          <w:rStyle w:val="Char0"/>
          <w:rFonts w:hint="cs"/>
          <w:rtl/>
        </w:rPr>
        <w:t>ی</w:t>
      </w:r>
      <w:r w:rsidRPr="00C737A9">
        <w:rPr>
          <w:rStyle w:val="Char0"/>
          <w:rtl/>
        </w:rPr>
        <w:t xml:space="preserve"> شما نص</w:t>
      </w:r>
      <w:r w:rsidRPr="00C737A9">
        <w:rPr>
          <w:rStyle w:val="Char0"/>
          <w:rFonts w:hint="cs"/>
          <w:rtl/>
        </w:rPr>
        <w:t>یحت</w:t>
      </w:r>
      <w:r w:rsidRPr="00C737A9">
        <w:rPr>
          <w:rStyle w:val="Char0"/>
          <w:rtl/>
        </w:rPr>
        <w:t xml:space="preserve"> (و خ</w:t>
      </w:r>
      <w:r w:rsidRPr="00C737A9">
        <w:rPr>
          <w:rStyle w:val="Char0"/>
          <w:rFonts w:hint="cs"/>
          <w:rtl/>
        </w:rPr>
        <w:t>یرخواهی)</w:t>
      </w:r>
      <w:r w:rsidRPr="00C737A9">
        <w:rPr>
          <w:rStyle w:val="Char0"/>
          <w:rtl/>
        </w:rPr>
        <w:t xml:space="preserve"> کردم، پس چگونه بر (هلاکت </w:t>
      </w:r>
      <w:r w:rsidRPr="00C737A9">
        <w:rPr>
          <w:rStyle w:val="Char0"/>
          <w:rFonts w:hint="cs"/>
          <w:rtl/>
        </w:rPr>
        <w:t>شدن</w:t>
      </w:r>
      <w:r w:rsidRPr="00C737A9">
        <w:rPr>
          <w:rStyle w:val="Char0"/>
          <w:rtl/>
        </w:rPr>
        <w:t>) قوم کافر غمگ</w:t>
      </w:r>
      <w:r w:rsidRPr="00C737A9">
        <w:rPr>
          <w:rStyle w:val="Char0"/>
          <w:rFonts w:hint="cs"/>
          <w:rtl/>
        </w:rPr>
        <w:t>ین</w:t>
      </w:r>
      <w:r w:rsidRPr="00C737A9">
        <w:rPr>
          <w:rStyle w:val="Char0"/>
          <w:rtl/>
        </w:rPr>
        <w:t xml:space="preserve"> شوم. </w:t>
      </w:r>
      <w:r>
        <w:rPr>
          <w:rStyle w:val="Char0"/>
          <w:rFonts w:ascii="Traditional Arabic" w:hAnsi="mylotus" w:cs="Traditional Arabic" w:hint="cs"/>
          <w:sz w:val="27"/>
          <w:szCs w:val="27"/>
          <w:rtl/>
          <w:lang w:bidi="fa-IR"/>
        </w:rPr>
        <w:t>﴿</w:t>
      </w:r>
      <w:r w:rsidRPr="00C737A9">
        <w:rPr>
          <w:rStyle w:val="Char0"/>
          <w:rFonts w:hint="cs"/>
          <w:rtl/>
        </w:rPr>
        <w:t>94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ه</w:t>
      </w:r>
      <w:r w:rsidRPr="00C737A9">
        <w:rPr>
          <w:rStyle w:val="Char0"/>
          <w:rFonts w:hint="cs"/>
          <w:rtl/>
        </w:rPr>
        <w:t>یچ</w:t>
      </w:r>
      <w:r w:rsidRPr="00C737A9">
        <w:rPr>
          <w:rStyle w:val="Char0"/>
          <w:rtl/>
        </w:rPr>
        <w:t xml:space="preserve"> شهر</w:t>
      </w:r>
      <w:r w:rsidRPr="00C737A9">
        <w:rPr>
          <w:rStyle w:val="Char0"/>
          <w:rFonts w:hint="cs"/>
          <w:rtl/>
        </w:rPr>
        <w:t>ی،</w:t>
      </w:r>
      <w:r w:rsidRPr="00C737A9">
        <w:rPr>
          <w:rStyle w:val="Char0"/>
          <w:rtl/>
        </w:rPr>
        <w:t xml:space="preserve"> پ</w:t>
      </w:r>
      <w:r w:rsidRPr="00C737A9">
        <w:rPr>
          <w:rStyle w:val="Char0"/>
          <w:rFonts w:hint="cs"/>
          <w:rtl/>
        </w:rPr>
        <w:t>یغمبری</w:t>
      </w:r>
      <w:r w:rsidRPr="00C737A9">
        <w:rPr>
          <w:rStyle w:val="Char0"/>
          <w:rtl/>
        </w:rPr>
        <w:t xml:space="preserve"> را نفرستاد</w:t>
      </w:r>
      <w:r w:rsidRPr="00C737A9">
        <w:rPr>
          <w:rStyle w:val="Char0"/>
          <w:rFonts w:hint="cs"/>
          <w:rtl/>
        </w:rPr>
        <w:t>یم</w:t>
      </w:r>
      <w:r w:rsidRPr="00C737A9">
        <w:rPr>
          <w:rStyle w:val="Char0"/>
          <w:rtl/>
        </w:rPr>
        <w:t xml:space="preserve"> مگر ا</w:t>
      </w:r>
      <w:r w:rsidRPr="00C737A9">
        <w:rPr>
          <w:rStyle w:val="Char0"/>
          <w:rFonts w:hint="cs"/>
          <w:rtl/>
        </w:rPr>
        <w:t>ینکه</w:t>
      </w:r>
      <w:r w:rsidRPr="00C737A9">
        <w:rPr>
          <w:rStyle w:val="Char0"/>
          <w:rtl/>
        </w:rPr>
        <w:t xml:space="preserve"> اهل آن شهر را (بعد از نافرمان</w:t>
      </w:r>
      <w:r w:rsidRPr="00C737A9">
        <w:rPr>
          <w:rStyle w:val="Char0"/>
          <w:rFonts w:hint="cs"/>
          <w:rtl/>
        </w:rPr>
        <w:t>ی</w:t>
      </w:r>
      <w:r w:rsidRPr="00C737A9">
        <w:rPr>
          <w:rStyle w:val="Char0"/>
          <w:rtl/>
        </w:rPr>
        <w:t xml:space="preserve"> شان</w:t>
      </w:r>
      <w:r w:rsidRPr="00C737A9">
        <w:rPr>
          <w:rStyle w:val="Char0"/>
          <w:rFonts w:hint="cs"/>
          <w:rtl/>
        </w:rPr>
        <w:t>)</w:t>
      </w:r>
      <w:r w:rsidRPr="00C737A9">
        <w:rPr>
          <w:rStyle w:val="Char0"/>
          <w:rtl/>
        </w:rPr>
        <w:t xml:space="preserve"> به سخت</w:t>
      </w:r>
      <w:r w:rsidRPr="00C737A9">
        <w:rPr>
          <w:rStyle w:val="Char0"/>
          <w:rFonts w:hint="cs"/>
          <w:rtl/>
        </w:rPr>
        <w:t>ی</w:t>
      </w:r>
      <w:r w:rsidR="001619CE">
        <w:rPr>
          <w:rStyle w:val="Char0"/>
          <w:rtl/>
        </w:rPr>
        <w:t xml:space="preserve">‌ها </w:t>
      </w:r>
      <w:r w:rsidRPr="00C737A9">
        <w:rPr>
          <w:rStyle w:val="Char0"/>
          <w:rtl/>
        </w:rPr>
        <w:t>و ضررها گرفتار کرد</w:t>
      </w:r>
      <w:r w:rsidRPr="00C737A9">
        <w:rPr>
          <w:rStyle w:val="Char0"/>
          <w:rFonts w:hint="cs"/>
          <w:rtl/>
        </w:rPr>
        <w:t>یم</w:t>
      </w:r>
      <w:r w:rsidRPr="00C737A9">
        <w:rPr>
          <w:rStyle w:val="Char0"/>
          <w:rtl/>
        </w:rPr>
        <w:t xml:space="preserve"> تا باشد که (به الله) زار</w:t>
      </w:r>
      <w:r w:rsidRPr="00C737A9">
        <w:rPr>
          <w:rStyle w:val="Char0"/>
          <w:rFonts w:hint="cs"/>
          <w:rtl/>
        </w:rPr>
        <w:t>ی</w:t>
      </w:r>
      <w:r w:rsidRPr="00C737A9">
        <w:rPr>
          <w:rStyle w:val="Char0"/>
          <w:rtl/>
        </w:rPr>
        <w:t xml:space="preserve"> و تضرع کنند. </w:t>
      </w:r>
      <w:r>
        <w:rPr>
          <w:rStyle w:val="Char0"/>
          <w:rFonts w:ascii="Traditional Arabic" w:hAnsi="mylotus" w:cs="Traditional Arabic" w:hint="cs"/>
          <w:sz w:val="27"/>
          <w:szCs w:val="27"/>
          <w:rtl/>
          <w:lang w:bidi="fa-IR"/>
        </w:rPr>
        <w:t>﴿</w:t>
      </w:r>
      <w:r w:rsidRPr="00C737A9">
        <w:rPr>
          <w:rStyle w:val="Char0"/>
          <w:rFonts w:hint="cs"/>
          <w:rtl/>
        </w:rPr>
        <w:t>95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به جا</w:t>
      </w:r>
      <w:r w:rsidRPr="00C737A9">
        <w:rPr>
          <w:rStyle w:val="Char0"/>
          <w:rFonts w:hint="cs"/>
          <w:rtl/>
        </w:rPr>
        <w:t>ی</w:t>
      </w:r>
      <w:r w:rsidRPr="00C737A9">
        <w:rPr>
          <w:rStyle w:val="Char0"/>
          <w:rtl/>
        </w:rPr>
        <w:t xml:space="preserve"> بد</w:t>
      </w:r>
      <w:r w:rsidRPr="00C737A9">
        <w:rPr>
          <w:rStyle w:val="Char0"/>
          <w:rFonts w:hint="cs"/>
          <w:rtl/>
        </w:rPr>
        <w:t>ی</w:t>
      </w:r>
      <w:r w:rsidRPr="00C737A9">
        <w:rPr>
          <w:rStyle w:val="Char0"/>
          <w:rtl/>
        </w:rPr>
        <w:t xml:space="preserve"> ن</w:t>
      </w:r>
      <w:r w:rsidRPr="00C737A9">
        <w:rPr>
          <w:rStyle w:val="Char0"/>
          <w:rFonts w:hint="cs"/>
          <w:rtl/>
        </w:rPr>
        <w:t>یکی</w:t>
      </w:r>
      <w:r w:rsidRPr="00C737A9">
        <w:rPr>
          <w:rStyle w:val="Char0"/>
          <w:rtl/>
        </w:rPr>
        <w:t xml:space="preserve"> را قرار داد</w:t>
      </w:r>
      <w:r w:rsidRPr="00C737A9">
        <w:rPr>
          <w:rStyle w:val="Char0"/>
          <w:rFonts w:hint="cs"/>
          <w:rtl/>
        </w:rPr>
        <w:t>یم،</w:t>
      </w:r>
      <w:r w:rsidRPr="00C737A9">
        <w:rPr>
          <w:rStyle w:val="Char0"/>
          <w:rtl/>
        </w:rPr>
        <w:t xml:space="preserve"> تا آن که عددشان افزون شد (باز غاف</w:t>
      </w:r>
      <w:r w:rsidRPr="00C737A9">
        <w:rPr>
          <w:rStyle w:val="Char0"/>
          <w:rFonts w:hint="cs"/>
          <w:rtl/>
        </w:rPr>
        <w:t>ل</w:t>
      </w:r>
      <w:r w:rsidRPr="00C737A9">
        <w:rPr>
          <w:rStyle w:val="Char0"/>
          <w:rtl/>
        </w:rPr>
        <w:t xml:space="preserve"> شده) و گفتند: پدران ما هم (گاه) دچار سخت</w:t>
      </w:r>
      <w:r w:rsidRPr="00C737A9">
        <w:rPr>
          <w:rStyle w:val="Char0"/>
          <w:rFonts w:hint="cs"/>
          <w:rtl/>
        </w:rPr>
        <w:t>ی</w:t>
      </w:r>
      <w:r w:rsidRPr="00C737A9">
        <w:rPr>
          <w:rStyle w:val="Char0"/>
          <w:rtl/>
        </w:rPr>
        <w:t xml:space="preserve"> و (گاه دچار) خوش</w:t>
      </w:r>
      <w:r w:rsidRPr="00C737A9">
        <w:rPr>
          <w:rStyle w:val="Char0"/>
          <w:rFonts w:hint="cs"/>
          <w:rtl/>
        </w:rPr>
        <w:t>ی</w:t>
      </w:r>
      <w:r w:rsidRPr="00C737A9">
        <w:rPr>
          <w:rStyle w:val="Char0"/>
          <w:rtl/>
        </w:rPr>
        <w:t xml:space="preserve"> و آسان</w:t>
      </w:r>
      <w:r w:rsidRPr="00C737A9">
        <w:rPr>
          <w:rStyle w:val="Char0"/>
          <w:rFonts w:hint="cs"/>
          <w:rtl/>
        </w:rPr>
        <w:t>ی</w:t>
      </w:r>
      <w:r w:rsidRPr="00C737A9">
        <w:rPr>
          <w:rStyle w:val="Char0"/>
          <w:rtl/>
        </w:rPr>
        <w:t xml:space="preserve"> شدند (و ا</w:t>
      </w:r>
      <w:r w:rsidRPr="00C737A9">
        <w:rPr>
          <w:rStyle w:val="Char0"/>
          <w:rFonts w:hint="cs"/>
          <w:rtl/>
        </w:rPr>
        <w:t>ین</w:t>
      </w:r>
      <w:r w:rsidRPr="00C737A9">
        <w:rPr>
          <w:rStyle w:val="Char0"/>
          <w:rtl/>
        </w:rPr>
        <w:t xml:space="preserve"> ش</w:t>
      </w:r>
      <w:r w:rsidRPr="00C737A9">
        <w:rPr>
          <w:rStyle w:val="Char0"/>
          <w:rFonts w:hint="cs"/>
          <w:rtl/>
        </w:rPr>
        <w:t>یوه</w:t>
      </w:r>
      <w:r w:rsidRPr="00C737A9">
        <w:rPr>
          <w:rStyle w:val="Char0"/>
          <w:rtl/>
        </w:rPr>
        <w:t xml:space="preserve"> زمانه است)، پس آنها را </w:t>
      </w:r>
      <w:r w:rsidRPr="00C737A9">
        <w:rPr>
          <w:rStyle w:val="Char0"/>
          <w:rFonts w:hint="cs"/>
          <w:rtl/>
        </w:rPr>
        <w:t>(</w:t>
      </w:r>
      <w:r w:rsidRPr="00C737A9">
        <w:rPr>
          <w:rStyle w:val="Char0"/>
          <w:rtl/>
        </w:rPr>
        <w:t>به خاطر سخن کفر آم</w:t>
      </w:r>
      <w:r w:rsidRPr="00C737A9">
        <w:rPr>
          <w:rStyle w:val="Char0"/>
          <w:rFonts w:hint="cs"/>
          <w:rtl/>
        </w:rPr>
        <w:t>یز</w:t>
      </w:r>
      <w:r w:rsidRPr="00C737A9">
        <w:rPr>
          <w:rStyle w:val="Char0"/>
          <w:rtl/>
        </w:rPr>
        <w:t xml:space="preserve"> شان) ناگهان هلاک کرد</w:t>
      </w:r>
      <w:r w:rsidRPr="00C737A9">
        <w:rPr>
          <w:rStyle w:val="Char0"/>
          <w:rFonts w:hint="cs"/>
          <w:rtl/>
        </w:rPr>
        <w:t>یم،</w:t>
      </w:r>
      <w:r w:rsidRPr="00C737A9">
        <w:rPr>
          <w:rStyle w:val="Char0"/>
          <w:rtl/>
        </w:rPr>
        <w:t xml:space="preserve"> در حال</w:t>
      </w:r>
      <w:r w:rsidRPr="00C737A9">
        <w:rPr>
          <w:rStyle w:val="Char0"/>
          <w:rFonts w:hint="cs"/>
          <w:rtl/>
        </w:rPr>
        <w:t>یکه</w:t>
      </w:r>
      <w:r w:rsidRPr="00C737A9">
        <w:rPr>
          <w:rStyle w:val="Char0"/>
          <w:rtl/>
        </w:rPr>
        <w:t xml:space="preserve"> آنها (از آمدن عذاب)</w:t>
      </w:r>
      <w:r w:rsidR="001619CE">
        <w:rPr>
          <w:rStyle w:val="Char0"/>
          <w:rtl/>
        </w:rPr>
        <w:t xml:space="preserve"> بی‌</w:t>
      </w:r>
      <w:r>
        <w:rPr>
          <w:rStyle w:val="Char0"/>
          <w:rtl/>
        </w:rPr>
        <w:t>خبر بودند.</w:t>
      </w:r>
    </w:p>
    <w:p w:rsidR="00AD43F8" w:rsidRDefault="00AD43F8" w:rsidP="00AD43F8">
      <w:pPr>
        <w:pStyle w:val="a0"/>
        <w:rPr>
          <w:rStyle w:val="Char0"/>
          <w:rtl/>
        </w:rPr>
      </w:pPr>
      <w:r w:rsidRPr="005B4B60">
        <w:rPr>
          <w:rStyle w:val="Char0"/>
          <w:rFonts w:cs="Traditional Arabic"/>
          <w:rtl/>
        </w:rPr>
        <w:t>﴿</w:t>
      </w:r>
      <w:r w:rsidRPr="008B4A46">
        <w:rPr>
          <w:rStyle w:val="Char7"/>
          <w:rtl/>
        </w:rPr>
        <w:t>وَلَوْ أَنَّ أَهْلَ الْقُرَى آمَنُوا وَاتَّقَوْا لَفَتَحْنَا عَلَيْهِمْ بَرَكَاتٍ مِنَ السَّمَاءِ وَالْأَرْضِ وَلَكِنْ كَذَّبُوا فَأَخَذْنَاهُمْ بِمَا كَانُوا يَكْسِبُونَ٩٦ أَفَأَمِنَ أَهْلُ الْقُرَى أَنْ يَأْتِيَهُمْ بَأْسُنَا بَيَاتًا وَهُمْ نَائِمُونَ٩٧ أَوَأَمِنَ أَهْلُ الْقُرَى أَنْ يَأْتِيَهُمْ بَأْسُنَا ضُحًى وَهُمْ يَلْعَبُونَ٩٨ أَفَأَمِنُوا مَكْرَ اللَّهِ</w:t>
      </w:r>
      <w:r w:rsidR="001619CE" w:rsidRPr="008B4A46">
        <w:rPr>
          <w:rStyle w:val="Char7"/>
          <w:rtl/>
        </w:rPr>
        <w:t xml:space="preserve"> </w:t>
      </w:r>
      <w:r w:rsidRPr="008B4A46">
        <w:rPr>
          <w:rStyle w:val="Char7"/>
          <w:rtl/>
        </w:rPr>
        <w:t>فَلَا يَأْمَنُ مَكْرَ اللَّهِ إِلَّا الْقَوْمُ الْخَاسِرُونَ٩٩ أَوَلَمْ يَهْدِ لِلَّذِينَ يَرِثُونَ الْأَرْضَ مِنْ بَعْدِ أَهْلِهَا أَنْ لَوْ نَشَاءُ أَصَبْنَاهُمْ بِذُنُوبِهِمْ</w:t>
      </w:r>
      <w:r w:rsidR="001619CE" w:rsidRPr="008B4A46">
        <w:rPr>
          <w:rStyle w:val="Char7"/>
          <w:rtl/>
        </w:rPr>
        <w:t xml:space="preserve"> </w:t>
      </w:r>
      <w:r w:rsidRPr="008B4A46">
        <w:rPr>
          <w:rStyle w:val="Char7"/>
          <w:rtl/>
        </w:rPr>
        <w:t>وَنَطْبَعُ عَلَى قُلُوبِهِمْ فَهُمْ لَا يَسْمَعُونَ١٠٠ تِلْكَ الْقُرَى نَقُصُّ عَلَيْكَ مِنْ أَنْبَائِهَا</w:t>
      </w:r>
      <w:r w:rsidR="001619CE" w:rsidRPr="008B4A46">
        <w:rPr>
          <w:rStyle w:val="Char7"/>
          <w:rtl/>
        </w:rPr>
        <w:t xml:space="preserve"> </w:t>
      </w:r>
      <w:r w:rsidRPr="008B4A46">
        <w:rPr>
          <w:rStyle w:val="Char7"/>
          <w:rtl/>
        </w:rPr>
        <w:t>وَلَقَدْ جَاءَتْهُمْ رُسُلُهُمْ بِالْبَيِّنَاتِ فَمَا كَانُوا لِيُؤْمِنُوا بِمَا كَذَّبُوا مِنْ قَبْلُ</w:t>
      </w:r>
      <w:r w:rsidR="001619CE" w:rsidRPr="008B4A46">
        <w:rPr>
          <w:rStyle w:val="Char7"/>
          <w:rtl/>
        </w:rPr>
        <w:t xml:space="preserve"> </w:t>
      </w:r>
      <w:r w:rsidRPr="008B4A46">
        <w:rPr>
          <w:rStyle w:val="Char7"/>
          <w:rtl/>
        </w:rPr>
        <w:t>كَذَلِكَ يَطْبَعُ اللَّهُ عَلَى قُلُوبِ الْكَافِرِينَ١٠١ وَمَا وَجَدْنَا لِأَكْثَرِهِمْ مِنْ عَهْدٍ</w:t>
      </w:r>
      <w:r w:rsidR="001619CE" w:rsidRPr="008B4A46">
        <w:rPr>
          <w:rStyle w:val="Char7"/>
          <w:rtl/>
        </w:rPr>
        <w:t xml:space="preserve"> </w:t>
      </w:r>
      <w:r w:rsidRPr="008B4A46">
        <w:rPr>
          <w:rStyle w:val="Char7"/>
          <w:rtl/>
        </w:rPr>
        <w:t>وَإِنْ وَجَدْنَا أَكْثَرَهُمْ لَفَاسِقِينَ١٠٢ ثُمَّ بَعَثْنَا مِنْ بَعْدِهِمْ مُوسَى بِآيَاتِنَا إِلَى فِرْعَوْنَ وَمَلَئِهِ فَظَلَمُوا بِهَا</w:t>
      </w:r>
      <w:r w:rsidR="001619CE" w:rsidRPr="008B4A46">
        <w:rPr>
          <w:rStyle w:val="Char7"/>
          <w:rtl/>
        </w:rPr>
        <w:t xml:space="preserve"> </w:t>
      </w:r>
      <w:r w:rsidRPr="008B4A46">
        <w:rPr>
          <w:rStyle w:val="Char7"/>
          <w:rtl/>
        </w:rPr>
        <w:t>فَانْظُرْ كَيْفَ كَانَ عَاقِبَةُ الْمُفْسِدِينَ١٠٣ وَقَالَ مُوسَى يَا فِرْعَوْنُ إِنِّي رَسُولٌ مِنْ رَبِّ الْعَالَمِينَ١٠٤</w:t>
      </w:r>
      <w:r w:rsidRPr="005B4B60">
        <w:rPr>
          <w:rStyle w:val="Char0"/>
          <w:rFonts w:ascii="Times New Roman" w:hAnsi="Times New Roman" w:cs="Traditional Arabic" w:hint="cs"/>
          <w:rtl/>
        </w:rPr>
        <w:t>﴾</w:t>
      </w:r>
      <w:r w:rsidRPr="008B4A46">
        <w:rPr>
          <w:rStyle w:val="Char"/>
          <w:rtl/>
        </w:rPr>
        <w:t xml:space="preserve"> [الأعراف: 96-104]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اهل شهرها (که به آنها پ</w:t>
      </w:r>
      <w:r w:rsidRPr="00C737A9">
        <w:rPr>
          <w:rStyle w:val="Char0"/>
          <w:rFonts w:hint="cs"/>
          <w:rtl/>
        </w:rPr>
        <w:t>یغمبر</w:t>
      </w:r>
      <w:r w:rsidRPr="00C737A9">
        <w:rPr>
          <w:rStyle w:val="Char0"/>
          <w:rtl/>
        </w:rPr>
        <w:t xml:space="preserve"> فرستاده شد) ا</w:t>
      </w:r>
      <w:r w:rsidRPr="00C737A9">
        <w:rPr>
          <w:rStyle w:val="Char0"/>
          <w:rFonts w:hint="cs"/>
          <w:rtl/>
        </w:rPr>
        <w:t>یمان</w:t>
      </w:r>
      <w:r w:rsidR="001619CE">
        <w:rPr>
          <w:rStyle w:val="Char0"/>
          <w:rtl/>
        </w:rPr>
        <w:t xml:space="preserve"> می‌</w:t>
      </w:r>
      <w:r w:rsidRPr="00C737A9">
        <w:rPr>
          <w:rStyle w:val="Char0"/>
          <w:rtl/>
        </w:rPr>
        <w:t>آوردند و پره</w:t>
      </w:r>
      <w:r w:rsidRPr="00C737A9">
        <w:rPr>
          <w:rStyle w:val="Char0"/>
          <w:rFonts w:hint="cs"/>
          <w:rtl/>
        </w:rPr>
        <w:t>یزگار</w:t>
      </w:r>
      <w:r w:rsidR="001619CE">
        <w:rPr>
          <w:rStyle w:val="Char0"/>
          <w:rtl/>
        </w:rPr>
        <w:t xml:space="preserve"> می‌</w:t>
      </w:r>
      <w:r w:rsidRPr="00C737A9">
        <w:rPr>
          <w:rStyle w:val="Char0"/>
          <w:rtl/>
        </w:rPr>
        <w:t>شدند، البته بر آنها (دروازه) برکات از آسمان و زم</w:t>
      </w:r>
      <w:r w:rsidRPr="00C737A9">
        <w:rPr>
          <w:rStyle w:val="Char0"/>
          <w:rFonts w:hint="cs"/>
          <w:rtl/>
        </w:rPr>
        <w:t>ین</w:t>
      </w:r>
      <w:r w:rsidRPr="00C737A9">
        <w:rPr>
          <w:rStyle w:val="Char0"/>
          <w:rtl/>
        </w:rPr>
        <w:t xml:space="preserve"> را</w:t>
      </w:r>
      <w:r w:rsidR="001619CE">
        <w:rPr>
          <w:rStyle w:val="Char0"/>
          <w:rtl/>
        </w:rPr>
        <w:t xml:space="preserve"> می‌</w:t>
      </w:r>
      <w:r w:rsidRPr="00C737A9">
        <w:rPr>
          <w:rStyle w:val="Char0"/>
          <w:rtl/>
        </w:rPr>
        <w:t>گشود</w:t>
      </w:r>
      <w:r w:rsidRPr="00C737A9">
        <w:rPr>
          <w:rStyle w:val="Char0"/>
          <w:rFonts w:hint="cs"/>
          <w:rtl/>
        </w:rPr>
        <w:t>یم،</w:t>
      </w:r>
      <w:r w:rsidRPr="00C737A9">
        <w:rPr>
          <w:rStyle w:val="Char0"/>
          <w:rtl/>
        </w:rPr>
        <w:t xml:space="preserve"> و ل</w:t>
      </w:r>
      <w:r w:rsidRPr="00C737A9">
        <w:rPr>
          <w:rStyle w:val="Char0"/>
          <w:rFonts w:hint="cs"/>
          <w:rtl/>
        </w:rPr>
        <w:t>یکن</w:t>
      </w:r>
      <w:r w:rsidRPr="00C737A9">
        <w:rPr>
          <w:rStyle w:val="Char0"/>
          <w:rtl/>
        </w:rPr>
        <w:t xml:space="preserve"> (به جا</w:t>
      </w:r>
      <w:r w:rsidRPr="00C737A9">
        <w:rPr>
          <w:rStyle w:val="Char0"/>
          <w:rFonts w:hint="cs"/>
          <w:rtl/>
        </w:rPr>
        <w:t>ی</w:t>
      </w:r>
      <w:r w:rsidRPr="00C737A9">
        <w:rPr>
          <w:rStyle w:val="Char0"/>
          <w:rtl/>
        </w:rPr>
        <w:t xml:space="preserve"> ا</w:t>
      </w:r>
      <w:r w:rsidRPr="00C737A9">
        <w:rPr>
          <w:rStyle w:val="Char0"/>
          <w:rFonts w:hint="cs"/>
          <w:rtl/>
        </w:rPr>
        <w:t>یمان</w:t>
      </w:r>
      <w:r w:rsidRPr="00C737A9">
        <w:rPr>
          <w:rStyle w:val="Char0"/>
          <w:rtl/>
        </w:rPr>
        <w:t xml:space="preserve"> آوردن) تکذ</w:t>
      </w:r>
      <w:r w:rsidRPr="00C737A9">
        <w:rPr>
          <w:rStyle w:val="Char0"/>
          <w:rFonts w:hint="cs"/>
          <w:rtl/>
        </w:rPr>
        <w:t>یب</w:t>
      </w:r>
      <w:r w:rsidRPr="00C737A9">
        <w:rPr>
          <w:rStyle w:val="Char0"/>
          <w:rtl/>
        </w:rPr>
        <w:t xml:space="preserve"> کردند. پس آنها را به سبب آنچه</w:t>
      </w:r>
      <w:r w:rsidR="001619CE">
        <w:rPr>
          <w:rStyle w:val="Char0"/>
          <w:rtl/>
        </w:rPr>
        <w:t xml:space="preserve"> می‌</w:t>
      </w:r>
      <w:r w:rsidRPr="00C737A9">
        <w:rPr>
          <w:rStyle w:val="Char0"/>
          <w:rtl/>
        </w:rPr>
        <w:t>کردن</w:t>
      </w:r>
      <w:r w:rsidRPr="00C737A9">
        <w:rPr>
          <w:rStyle w:val="Char0"/>
          <w:rFonts w:hint="cs"/>
          <w:rtl/>
        </w:rPr>
        <w:t>د</w:t>
      </w:r>
      <w:r w:rsidRPr="00C737A9">
        <w:rPr>
          <w:rStyle w:val="Char0"/>
          <w:rtl/>
        </w:rPr>
        <w:t xml:space="preserve"> (به </w:t>
      </w:r>
      <w:r w:rsidRPr="00C737A9">
        <w:rPr>
          <w:rStyle w:val="Char0"/>
          <w:rtl/>
        </w:rPr>
        <w:lastRenderedPageBreak/>
        <w:t>عذاب) گرفتار کرد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اهل قر</w:t>
      </w:r>
      <w:r w:rsidRPr="00C737A9">
        <w:rPr>
          <w:rStyle w:val="Char0"/>
          <w:rFonts w:hint="cs"/>
          <w:rtl/>
        </w:rPr>
        <w:t>یه</w:t>
      </w:r>
      <w:r w:rsidR="001619CE">
        <w:rPr>
          <w:rStyle w:val="Char0"/>
          <w:rtl/>
        </w:rPr>
        <w:t xml:space="preserve">‌ها </w:t>
      </w:r>
      <w:r w:rsidRPr="00C737A9">
        <w:rPr>
          <w:rStyle w:val="Char0"/>
          <w:rtl/>
        </w:rPr>
        <w:t>در امان شده</w:t>
      </w:r>
      <w:r w:rsidR="001619CE">
        <w:rPr>
          <w:rStyle w:val="Char0"/>
          <w:rtl/>
        </w:rPr>
        <w:t xml:space="preserve">‌اند </w:t>
      </w:r>
      <w:r w:rsidRPr="00C737A9">
        <w:rPr>
          <w:rStyle w:val="Char0"/>
          <w:rtl/>
        </w:rPr>
        <w:t>از ا</w:t>
      </w:r>
      <w:r w:rsidRPr="00C737A9">
        <w:rPr>
          <w:rStyle w:val="Char0"/>
          <w:rFonts w:hint="cs"/>
          <w:rtl/>
        </w:rPr>
        <w:t>ینکه</w:t>
      </w:r>
      <w:r w:rsidRPr="00C737A9">
        <w:rPr>
          <w:rStyle w:val="Char0"/>
          <w:rtl/>
        </w:rPr>
        <w:t xml:space="preserve"> عذاب ما هنگام شب، در حال</w:t>
      </w:r>
      <w:r w:rsidRPr="00C737A9">
        <w:rPr>
          <w:rStyle w:val="Char0"/>
          <w:rFonts w:hint="cs"/>
          <w:rtl/>
        </w:rPr>
        <w:t>یکه</w:t>
      </w:r>
      <w:r w:rsidRPr="00C737A9">
        <w:rPr>
          <w:rStyle w:val="Char0"/>
          <w:rtl/>
        </w:rPr>
        <w:t xml:space="preserve"> به خواب رفته</w:t>
      </w:r>
      <w:r w:rsidR="001619CE">
        <w:rPr>
          <w:rStyle w:val="Char0"/>
          <w:rtl/>
        </w:rPr>
        <w:t>‌اند،</w:t>
      </w:r>
      <w:r w:rsidRPr="00C737A9">
        <w:rPr>
          <w:rStyle w:val="Char0"/>
          <w:rtl/>
        </w:rPr>
        <w:t xml:space="preserve"> به آنها برسد؟ </w:t>
      </w:r>
      <w:r>
        <w:rPr>
          <w:rStyle w:val="Char0"/>
          <w:rFonts w:ascii="Traditional Arabic" w:hAnsi="mylotus" w:cs="Traditional Arabic" w:hint="cs"/>
          <w:sz w:val="27"/>
          <w:szCs w:val="27"/>
          <w:rtl/>
          <w:lang w:bidi="fa-IR"/>
        </w:rPr>
        <w:t>﴿</w:t>
      </w:r>
      <w:r w:rsidRPr="00C737A9">
        <w:rPr>
          <w:rStyle w:val="Char0"/>
          <w:rFonts w:hint="cs"/>
          <w:rtl/>
        </w:rPr>
        <w:t>98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اهل قر</w:t>
      </w:r>
      <w:r w:rsidRPr="00C737A9">
        <w:rPr>
          <w:rStyle w:val="Char0"/>
          <w:rFonts w:hint="cs"/>
          <w:rtl/>
        </w:rPr>
        <w:t>یه</w:t>
      </w:r>
      <w:r w:rsidR="001619CE">
        <w:rPr>
          <w:rStyle w:val="Char0"/>
          <w:rtl/>
        </w:rPr>
        <w:t xml:space="preserve">‌ها </w:t>
      </w:r>
      <w:r w:rsidRPr="00C737A9">
        <w:rPr>
          <w:rStyle w:val="Char0"/>
          <w:rtl/>
        </w:rPr>
        <w:t>در امان شده</w:t>
      </w:r>
      <w:r w:rsidR="001619CE">
        <w:rPr>
          <w:rStyle w:val="Char0"/>
          <w:rtl/>
        </w:rPr>
        <w:t xml:space="preserve">‌اند </w:t>
      </w:r>
      <w:r w:rsidRPr="00C737A9">
        <w:rPr>
          <w:rStyle w:val="Char0"/>
          <w:rtl/>
        </w:rPr>
        <w:t>از ا</w:t>
      </w:r>
      <w:r w:rsidRPr="00C737A9">
        <w:rPr>
          <w:rStyle w:val="Char0"/>
          <w:rFonts w:hint="cs"/>
          <w:rtl/>
        </w:rPr>
        <w:t>ینکه</w:t>
      </w:r>
      <w:r w:rsidRPr="00C737A9">
        <w:rPr>
          <w:rStyle w:val="Char0"/>
          <w:rtl/>
        </w:rPr>
        <w:t xml:space="preserve"> عذاب ما در وقت چاشت، در حال</w:t>
      </w:r>
      <w:r w:rsidRPr="00C737A9">
        <w:rPr>
          <w:rStyle w:val="Char0"/>
          <w:rFonts w:hint="cs"/>
          <w:rtl/>
        </w:rPr>
        <w:t>یکه</w:t>
      </w:r>
      <w:r w:rsidRPr="00C737A9">
        <w:rPr>
          <w:rStyle w:val="Char0"/>
          <w:rtl/>
        </w:rPr>
        <w:t xml:space="preserve"> به باز</w:t>
      </w:r>
      <w:r w:rsidRPr="00C737A9">
        <w:rPr>
          <w:rStyle w:val="Char0"/>
          <w:rFonts w:hint="cs"/>
          <w:rtl/>
        </w:rPr>
        <w:t>ی</w:t>
      </w:r>
      <w:r w:rsidRPr="00C737A9">
        <w:rPr>
          <w:rStyle w:val="Char0"/>
          <w:rtl/>
        </w:rPr>
        <w:t xml:space="preserve"> و تفر</w:t>
      </w:r>
      <w:r w:rsidRPr="00C737A9">
        <w:rPr>
          <w:rStyle w:val="Char0"/>
          <w:rFonts w:hint="cs"/>
          <w:rtl/>
        </w:rPr>
        <w:t>یح</w:t>
      </w:r>
      <w:r w:rsidRPr="00C737A9">
        <w:rPr>
          <w:rStyle w:val="Char0"/>
          <w:rtl/>
        </w:rPr>
        <w:t xml:space="preserve"> مشغول</w:t>
      </w:r>
      <w:r w:rsidR="001619CE">
        <w:rPr>
          <w:rStyle w:val="Char0"/>
          <w:rtl/>
        </w:rPr>
        <w:t>‌اند،</w:t>
      </w:r>
      <w:r w:rsidRPr="00C737A9">
        <w:rPr>
          <w:rStyle w:val="Char0"/>
          <w:rtl/>
        </w:rPr>
        <w:t xml:space="preserve"> به آنها برسد؟ </w:t>
      </w:r>
      <w:r>
        <w:rPr>
          <w:rStyle w:val="Char0"/>
          <w:rFonts w:ascii="Traditional Arabic" w:hAnsi="mylotus" w:cs="Traditional Arabic" w:hint="cs"/>
          <w:sz w:val="27"/>
          <w:szCs w:val="27"/>
          <w:rtl/>
          <w:lang w:bidi="fa-IR"/>
        </w:rPr>
        <w:t>﴿</w:t>
      </w:r>
      <w:r w:rsidRPr="00C737A9">
        <w:rPr>
          <w:rStyle w:val="Char0"/>
          <w:rFonts w:hint="cs"/>
          <w:rtl/>
        </w:rPr>
        <w:t>99</w:t>
      </w:r>
      <w:r>
        <w:rPr>
          <w:rStyle w:val="Char0"/>
          <w:rFonts w:ascii="Traditional Arabic" w:hAnsi="mylotus" w:cs="Traditional Arabic" w:hint="cs"/>
          <w:sz w:val="27"/>
          <w:szCs w:val="27"/>
          <w:rtl/>
          <w:lang w:bidi="fa-IR"/>
        </w:rPr>
        <w:t>﴾</w:t>
      </w:r>
      <w:r w:rsidRPr="00C737A9">
        <w:rPr>
          <w:rStyle w:val="Char0"/>
          <w:rFonts w:hint="cs"/>
          <w:rtl/>
        </w:rPr>
        <w:t xml:space="preserve"> آیا</w:t>
      </w:r>
      <w:r w:rsidRPr="00C737A9">
        <w:rPr>
          <w:rStyle w:val="Char0"/>
          <w:rtl/>
        </w:rPr>
        <w:t xml:space="preserve"> از مكر (تدبير) الله ا</w:t>
      </w:r>
      <w:r w:rsidRPr="00C737A9">
        <w:rPr>
          <w:rStyle w:val="Char0"/>
          <w:rFonts w:hint="cs"/>
          <w:rtl/>
        </w:rPr>
        <w:t>یمن</w:t>
      </w:r>
      <w:r w:rsidRPr="00C737A9">
        <w:rPr>
          <w:rStyle w:val="Char0"/>
          <w:rtl/>
        </w:rPr>
        <w:t xml:space="preserve"> شده</w:t>
      </w:r>
      <w:r w:rsidR="001619CE">
        <w:rPr>
          <w:rStyle w:val="Char0"/>
          <w:rtl/>
        </w:rPr>
        <w:t>‌اند؟</w:t>
      </w:r>
      <w:r w:rsidRPr="00C737A9">
        <w:rPr>
          <w:rStyle w:val="Char0"/>
          <w:rtl/>
        </w:rPr>
        <w:t xml:space="preserve"> ز</w:t>
      </w:r>
      <w:r w:rsidRPr="00C737A9">
        <w:rPr>
          <w:rStyle w:val="Char0"/>
          <w:rFonts w:hint="cs"/>
          <w:rtl/>
        </w:rPr>
        <w:t>یرا</w:t>
      </w:r>
      <w:r w:rsidRPr="00C737A9">
        <w:rPr>
          <w:rStyle w:val="Char0"/>
          <w:rtl/>
        </w:rPr>
        <w:t xml:space="preserve"> از تدبير الله ا</w:t>
      </w:r>
      <w:r w:rsidRPr="00C737A9">
        <w:rPr>
          <w:rStyle w:val="Char0"/>
          <w:rFonts w:hint="cs"/>
          <w:rtl/>
        </w:rPr>
        <w:t>یمن</w:t>
      </w:r>
      <w:r w:rsidR="001619CE">
        <w:rPr>
          <w:rStyle w:val="Char0"/>
          <w:rtl/>
        </w:rPr>
        <w:t xml:space="preserve"> نمی‌</w:t>
      </w:r>
      <w:r w:rsidRPr="00C737A9">
        <w:rPr>
          <w:rStyle w:val="Char0"/>
          <w:rtl/>
        </w:rPr>
        <w:t>شود مگر قوم ز</w:t>
      </w:r>
      <w:r w:rsidRPr="00C737A9">
        <w:rPr>
          <w:rStyle w:val="Char0"/>
          <w:rFonts w:hint="cs"/>
          <w:rtl/>
        </w:rPr>
        <w:t>یانکار</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برا</w:t>
      </w:r>
      <w:r w:rsidRPr="00C737A9">
        <w:rPr>
          <w:rStyle w:val="Char0"/>
          <w:rFonts w:hint="cs"/>
          <w:rtl/>
        </w:rPr>
        <w:t>ی</w:t>
      </w:r>
      <w:r w:rsidRPr="00C737A9">
        <w:rPr>
          <w:rStyle w:val="Char0"/>
          <w:rtl/>
        </w:rPr>
        <w:t xml:space="preserve"> آنان</w:t>
      </w:r>
      <w:r w:rsidRPr="00C737A9">
        <w:rPr>
          <w:rStyle w:val="Char0"/>
          <w:rFonts w:hint="cs"/>
          <w:rtl/>
        </w:rPr>
        <w:t>ی</w:t>
      </w:r>
      <w:r w:rsidRPr="00C737A9">
        <w:rPr>
          <w:rStyle w:val="Char0"/>
          <w:rtl/>
        </w:rPr>
        <w:t xml:space="preserve"> که زم</w:t>
      </w:r>
      <w:r w:rsidRPr="00C737A9">
        <w:rPr>
          <w:rStyle w:val="Char0"/>
          <w:rFonts w:hint="cs"/>
          <w:rtl/>
        </w:rPr>
        <w:t>ین</w:t>
      </w:r>
      <w:r w:rsidRPr="00C737A9">
        <w:rPr>
          <w:rStyle w:val="Char0"/>
          <w:rtl/>
        </w:rPr>
        <w:t xml:space="preserve"> را بعد از (هلاکت) ساکنان آن به ارث</w:t>
      </w:r>
      <w:r w:rsidR="001619CE">
        <w:rPr>
          <w:rStyle w:val="Char0"/>
          <w:rtl/>
        </w:rPr>
        <w:t xml:space="preserve"> می‌</w:t>
      </w:r>
      <w:r w:rsidRPr="00C737A9">
        <w:rPr>
          <w:rStyle w:val="Char0"/>
          <w:rtl/>
        </w:rPr>
        <w:t>برند، سبب هدا</w:t>
      </w:r>
      <w:r w:rsidRPr="00C737A9">
        <w:rPr>
          <w:rStyle w:val="Char0"/>
          <w:rFonts w:hint="cs"/>
          <w:rtl/>
        </w:rPr>
        <w:t>یت</w:t>
      </w:r>
      <w:r w:rsidRPr="00C737A9">
        <w:rPr>
          <w:rStyle w:val="Char0"/>
          <w:rtl/>
        </w:rPr>
        <w:t xml:space="preserve"> نگرد</w:t>
      </w:r>
      <w:r w:rsidRPr="00C737A9">
        <w:rPr>
          <w:rStyle w:val="Char0"/>
          <w:rFonts w:hint="cs"/>
          <w:rtl/>
        </w:rPr>
        <w:t>ید</w:t>
      </w:r>
      <w:r w:rsidRPr="00C737A9">
        <w:rPr>
          <w:rStyle w:val="Char0"/>
          <w:rtl/>
        </w:rPr>
        <w:t xml:space="preserve"> که اگر ما بخواه</w:t>
      </w:r>
      <w:r w:rsidRPr="00C737A9">
        <w:rPr>
          <w:rStyle w:val="Char0"/>
          <w:rFonts w:hint="cs"/>
          <w:rtl/>
        </w:rPr>
        <w:t>یم</w:t>
      </w:r>
      <w:r w:rsidRPr="00C737A9">
        <w:rPr>
          <w:rStyle w:val="Char0"/>
          <w:rtl/>
        </w:rPr>
        <w:t xml:space="preserve"> آنها را به سزا</w:t>
      </w:r>
      <w:r w:rsidRPr="00C737A9">
        <w:rPr>
          <w:rStyle w:val="Char0"/>
          <w:rFonts w:hint="cs"/>
          <w:rtl/>
        </w:rPr>
        <w:t>ی</w:t>
      </w:r>
      <w:r w:rsidRPr="00C737A9">
        <w:rPr>
          <w:rStyle w:val="Char0"/>
          <w:rtl/>
        </w:rPr>
        <w:t xml:space="preserve"> گناهانشان</w:t>
      </w:r>
      <w:r w:rsidR="001619CE">
        <w:rPr>
          <w:rStyle w:val="Char0"/>
          <w:rtl/>
        </w:rPr>
        <w:t xml:space="preserve"> می‌</w:t>
      </w:r>
      <w:r w:rsidRPr="00C737A9">
        <w:rPr>
          <w:rStyle w:val="Char0"/>
          <w:rtl/>
        </w:rPr>
        <w:t>رساند</w:t>
      </w:r>
      <w:r w:rsidRPr="00C737A9">
        <w:rPr>
          <w:rStyle w:val="Char0"/>
          <w:rFonts w:hint="cs"/>
          <w:rtl/>
        </w:rPr>
        <w:t>یم؟</w:t>
      </w:r>
      <w:r w:rsidRPr="00C737A9">
        <w:rPr>
          <w:rStyle w:val="Char0"/>
          <w:rtl/>
        </w:rPr>
        <w:t xml:space="preserve"> (و ن</w:t>
      </w:r>
      <w:r w:rsidRPr="00C737A9">
        <w:rPr>
          <w:rStyle w:val="Char0"/>
          <w:rFonts w:hint="cs"/>
          <w:rtl/>
        </w:rPr>
        <w:t>یز</w:t>
      </w:r>
      <w:r w:rsidRPr="00C737A9">
        <w:rPr>
          <w:rStyle w:val="Char0"/>
          <w:rtl/>
        </w:rPr>
        <w:t xml:space="preserve"> بر</w:t>
      </w:r>
      <w:r w:rsidR="003F311F">
        <w:rPr>
          <w:rStyle w:val="Char0"/>
          <w:rtl/>
        </w:rPr>
        <w:t xml:space="preserve"> دل‌هایشان </w:t>
      </w:r>
      <w:r w:rsidRPr="00C737A9">
        <w:rPr>
          <w:rStyle w:val="Char0"/>
          <w:rtl/>
        </w:rPr>
        <w:t>مهر</w:t>
      </w:r>
      <w:r w:rsidR="001619CE">
        <w:rPr>
          <w:rStyle w:val="Char0"/>
          <w:rtl/>
        </w:rPr>
        <w:t xml:space="preserve"> می‌</w:t>
      </w:r>
      <w:r w:rsidRPr="00C737A9">
        <w:rPr>
          <w:rStyle w:val="Char0"/>
          <w:rtl/>
        </w:rPr>
        <w:t>زد</w:t>
      </w:r>
      <w:r w:rsidRPr="00C737A9">
        <w:rPr>
          <w:rStyle w:val="Char0"/>
          <w:rFonts w:hint="cs"/>
          <w:rtl/>
        </w:rPr>
        <w:t>یم؟</w:t>
      </w:r>
      <w:r w:rsidRPr="00C737A9">
        <w:rPr>
          <w:rStyle w:val="Char0"/>
          <w:rtl/>
        </w:rPr>
        <w:t xml:space="preserve"> تا د</w:t>
      </w:r>
      <w:r w:rsidRPr="00C737A9">
        <w:rPr>
          <w:rStyle w:val="Char0"/>
          <w:rFonts w:hint="cs"/>
          <w:rtl/>
        </w:rPr>
        <w:t>یگر</w:t>
      </w:r>
      <w:r w:rsidRPr="00C737A9">
        <w:rPr>
          <w:rStyle w:val="Char0"/>
          <w:rtl/>
        </w:rPr>
        <w:t xml:space="preserve"> نشنوند. </w:t>
      </w:r>
      <w:r>
        <w:rPr>
          <w:rStyle w:val="Char0"/>
          <w:rFonts w:ascii="Traditional Arabic" w:hAnsi="mylotus" w:cs="Traditional Arabic" w:hint="cs"/>
          <w:sz w:val="27"/>
          <w:szCs w:val="27"/>
          <w:rtl/>
          <w:lang w:bidi="fa-IR"/>
        </w:rPr>
        <w:t>﴿</w:t>
      </w:r>
      <w:r w:rsidRPr="00C737A9">
        <w:rPr>
          <w:rStyle w:val="Char0"/>
          <w:rFonts w:hint="cs"/>
          <w:rtl/>
        </w:rPr>
        <w:t>101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قر</w:t>
      </w:r>
      <w:r w:rsidRPr="00C737A9">
        <w:rPr>
          <w:rStyle w:val="Char0"/>
          <w:rFonts w:hint="cs"/>
          <w:rtl/>
        </w:rPr>
        <w:t>یه</w:t>
      </w:r>
      <w:r w:rsidRPr="00C737A9">
        <w:rPr>
          <w:rStyle w:val="Char0"/>
          <w:rtl/>
        </w:rPr>
        <w:t xml:space="preserve"> را (که داستان هلاک شدن</w:t>
      </w:r>
      <w:r w:rsidR="001619CE">
        <w:rPr>
          <w:rStyle w:val="Char0"/>
          <w:rtl/>
        </w:rPr>
        <w:t xml:space="preserve">‌شان </w:t>
      </w:r>
      <w:r w:rsidRPr="00C737A9">
        <w:rPr>
          <w:rStyle w:val="Char0"/>
          <w:rtl/>
        </w:rPr>
        <w:t>ذکر شد) بعض</w:t>
      </w:r>
      <w:r w:rsidRPr="00C737A9">
        <w:rPr>
          <w:rStyle w:val="Char0"/>
          <w:rFonts w:hint="cs"/>
          <w:rtl/>
        </w:rPr>
        <w:t>ی</w:t>
      </w:r>
      <w:r w:rsidRPr="00C737A9">
        <w:rPr>
          <w:rStyle w:val="Char0"/>
          <w:rtl/>
        </w:rPr>
        <w:t xml:space="preserve"> از اخبار آنها را بر تو ب</w:t>
      </w:r>
      <w:r w:rsidRPr="00C737A9">
        <w:rPr>
          <w:rStyle w:val="Char0"/>
          <w:rFonts w:hint="cs"/>
          <w:rtl/>
        </w:rPr>
        <w:t>یان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 البته نزد آنها پ</w:t>
      </w:r>
      <w:r w:rsidRPr="00C737A9">
        <w:rPr>
          <w:rStyle w:val="Char0"/>
          <w:rFonts w:hint="cs"/>
          <w:rtl/>
        </w:rPr>
        <w:t>یغمبرانشان</w:t>
      </w:r>
      <w:r w:rsidRPr="00C737A9">
        <w:rPr>
          <w:rStyle w:val="Char0"/>
          <w:rtl/>
        </w:rPr>
        <w:t xml:space="preserve"> با دلائل واضح أمده بود، پس به ا</w:t>
      </w:r>
      <w:r w:rsidRPr="00C737A9">
        <w:rPr>
          <w:rStyle w:val="Char0"/>
          <w:rFonts w:hint="cs"/>
          <w:rtl/>
        </w:rPr>
        <w:t>یمان</w:t>
      </w:r>
      <w:r w:rsidRPr="00C737A9">
        <w:rPr>
          <w:rStyle w:val="Char0"/>
          <w:rtl/>
        </w:rPr>
        <w:t xml:space="preserve"> آوردن آماده نشدند، به سبب ا</w:t>
      </w:r>
      <w:r w:rsidRPr="00C737A9">
        <w:rPr>
          <w:rStyle w:val="Char0"/>
          <w:rFonts w:hint="cs"/>
          <w:rtl/>
        </w:rPr>
        <w:t>ینکه</w:t>
      </w:r>
      <w:r w:rsidRPr="00C737A9">
        <w:rPr>
          <w:rStyle w:val="Char0"/>
          <w:rtl/>
        </w:rPr>
        <w:t xml:space="preserve"> پ</w:t>
      </w:r>
      <w:r w:rsidRPr="00C737A9">
        <w:rPr>
          <w:rStyle w:val="Char0"/>
          <w:rFonts w:hint="cs"/>
          <w:rtl/>
        </w:rPr>
        <w:t>یغمبران</w:t>
      </w:r>
      <w:r w:rsidRPr="00C737A9">
        <w:rPr>
          <w:rStyle w:val="Char0"/>
          <w:rtl/>
        </w:rPr>
        <w:t xml:space="preserve"> را از پ</w:t>
      </w:r>
      <w:r w:rsidRPr="00C737A9">
        <w:rPr>
          <w:rStyle w:val="Char0"/>
          <w:rFonts w:hint="cs"/>
          <w:rtl/>
        </w:rPr>
        <w:t>یش</w:t>
      </w:r>
      <w:r w:rsidRPr="00C737A9">
        <w:rPr>
          <w:rStyle w:val="Char0"/>
          <w:rtl/>
        </w:rPr>
        <w:t xml:space="preserve"> تکذ</w:t>
      </w:r>
      <w:r w:rsidRPr="00C737A9">
        <w:rPr>
          <w:rStyle w:val="Char0"/>
          <w:rFonts w:hint="cs"/>
          <w:rtl/>
        </w:rPr>
        <w:t>یب</w:t>
      </w:r>
      <w:r w:rsidRPr="00C737A9">
        <w:rPr>
          <w:rStyle w:val="Char0"/>
          <w:rtl/>
        </w:rPr>
        <w:t xml:space="preserve"> کردند، ا</w:t>
      </w:r>
      <w:r w:rsidRPr="00C737A9">
        <w:rPr>
          <w:rStyle w:val="Char0"/>
          <w:rFonts w:hint="cs"/>
          <w:rtl/>
        </w:rPr>
        <w:t>ین</w:t>
      </w:r>
      <w:r w:rsidRPr="00C737A9">
        <w:rPr>
          <w:rStyle w:val="Char0"/>
          <w:rtl/>
        </w:rPr>
        <w:t xml:space="preserve"> طور </w:t>
      </w:r>
      <w:r w:rsidRPr="00C737A9">
        <w:rPr>
          <w:rStyle w:val="Char0"/>
          <w:rFonts w:hint="cs"/>
          <w:rtl/>
        </w:rPr>
        <w:t>الله</w:t>
      </w:r>
      <w:r w:rsidRPr="00C737A9">
        <w:rPr>
          <w:rStyle w:val="Char0"/>
          <w:rtl/>
        </w:rPr>
        <w:t xml:space="preserve"> بر</w:t>
      </w:r>
      <w:r w:rsidR="0061072C">
        <w:rPr>
          <w:rStyle w:val="Char0"/>
          <w:rtl/>
        </w:rPr>
        <w:t xml:space="preserve"> دل‌های </w:t>
      </w:r>
      <w:r w:rsidRPr="00C737A9">
        <w:rPr>
          <w:rStyle w:val="Char0"/>
          <w:rtl/>
        </w:rPr>
        <w:t>کافران مهر</w:t>
      </w:r>
      <w:r w:rsidR="001619CE">
        <w:rPr>
          <w:rStyle w:val="Char0"/>
          <w:rtl/>
        </w:rPr>
        <w:t xml:space="preserve"> می‌</w:t>
      </w:r>
      <w:r w:rsidRPr="00C737A9">
        <w:rPr>
          <w:rStyle w:val="Char0"/>
          <w:rtl/>
        </w:rPr>
        <w:t xml:space="preserve">زند. </w:t>
      </w:r>
      <w:r>
        <w:rPr>
          <w:rStyle w:val="Char0"/>
          <w:rFonts w:ascii="Traditional Arabic" w:hAnsi="mylotus" w:cs="Traditional Arabic" w:hint="cs"/>
          <w:sz w:val="27"/>
          <w:szCs w:val="27"/>
          <w:rtl/>
          <w:lang w:bidi="fa-IR"/>
        </w:rPr>
        <w:t>﴿</w:t>
      </w:r>
      <w:r w:rsidRPr="00C737A9">
        <w:rPr>
          <w:rStyle w:val="Char0"/>
          <w:rFonts w:hint="cs"/>
          <w:rtl/>
        </w:rPr>
        <w:t>102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ب</w:t>
      </w:r>
      <w:r w:rsidRPr="00C737A9">
        <w:rPr>
          <w:rStyle w:val="Char0"/>
          <w:rFonts w:hint="cs"/>
          <w:rtl/>
        </w:rPr>
        <w:t>یشتر</w:t>
      </w:r>
      <w:r w:rsidRPr="00C737A9">
        <w:rPr>
          <w:rStyle w:val="Char0"/>
          <w:rtl/>
        </w:rPr>
        <w:t xml:space="preserve"> آنها وفا</w:t>
      </w:r>
      <w:r w:rsidRPr="00C737A9">
        <w:rPr>
          <w:rStyle w:val="Char0"/>
          <w:rFonts w:hint="cs"/>
          <w:rtl/>
        </w:rPr>
        <w:t>ی</w:t>
      </w:r>
      <w:r w:rsidRPr="00C737A9">
        <w:rPr>
          <w:rStyle w:val="Char0"/>
          <w:rtl/>
        </w:rPr>
        <w:t xml:space="preserve"> به عهد ن</w:t>
      </w:r>
      <w:r w:rsidRPr="00C737A9">
        <w:rPr>
          <w:rStyle w:val="Char0"/>
          <w:rFonts w:hint="cs"/>
          <w:rtl/>
        </w:rPr>
        <w:t>یافتیم،</w:t>
      </w:r>
      <w:r w:rsidRPr="00C737A9">
        <w:rPr>
          <w:rStyle w:val="Char0"/>
          <w:rtl/>
        </w:rPr>
        <w:t xml:space="preserve"> و يقينا ب</w:t>
      </w:r>
      <w:r w:rsidRPr="00C737A9">
        <w:rPr>
          <w:rStyle w:val="Char0"/>
          <w:rFonts w:hint="cs"/>
          <w:rtl/>
        </w:rPr>
        <w:t>یشتر</w:t>
      </w:r>
      <w:r w:rsidRPr="00C737A9">
        <w:rPr>
          <w:rStyle w:val="Char0"/>
          <w:rtl/>
        </w:rPr>
        <w:t xml:space="preserve"> آنها را </w:t>
      </w:r>
      <w:r w:rsidRPr="00C737A9">
        <w:rPr>
          <w:rStyle w:val="Char0"/>
          <w:rFonts w:hint="cs"/>
          <w:rtl/>
        </w:rPr>
        <w:t>(</w:t>
      </w:r>
      <w:r w:rsidRPr="00C737A9">
        <w:rPr>
          <w:rStyle w:val="Char0"/>
          <w:rtl/>
        </w:rPr>
        <w:t xml:space="preserve">عهدشکن و) نافرمان </w:t>
      </w:r>
      <w:r w:rsidRPr="00C737A9">
        <w:rPr>
          <w:rStyle w:val="Char0"/>
          <w:rFonts w:hint="cs"/>
          <w:rtl/>
        </w:rPr>
        <w:t>یافتیم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موس</w:t>
      </w:r>
      <w:r w:rsidRPr="00C737A9">
        <w:rPr>
          <w:rStyle w:val="Char0"/>
          <w:rFonts w:hint="cs"/>
          <w:rtl/>
        </w:rPr>
        <w:t>ی</w:t>
      </w:r>
      <w:r w:rsidRPr="00C737A9">
        <w:rPr>
          <w:rStyle w:val="Char0"/>
          <w:rtl/>
        </w:rPr>
        <w:t xml:space="preserve"> را بعد از آن پ</w:t>
      </w:r>
      <w:r w:rsidRPr="00C737A9">
        <w:rPr>
          <w:rStyle w:val="Char0"/>
          <w:rFonts w:hint="cs"/>
          <w:rtl/>
        </w:rPr>
        <w:t>یغمبران</w:t>
      </w:r>
      <w:r w:rsidRPr="00C737A9">
        <w:rPr>
          <w:rStyle w:val="Char0"/>
          <w:rtl/>
        </w:rPr>
        <w:t xml:space="preserve"> پ</w:t>
      </w:r>
      <w:r w:rsidRPr="00C737A9">
        <w:rPr>
          <w:rStyle w:val="Char0"/>
          <w:rFonts w:hint="cs"/>
          <w:rtl/>
        </w:rPr>
        <w:t>یشین</w:t>
      </w:r>
      <w:r w:rsidRPr="00C737A9">
        <w:rPr>
          <w:rStyle w:val="Char0"/>
          <w:rtl/>
        </w:rPr>
        <w:t xml:space="preserve"> همراه با آ</w:t>
      </w:r>
      <w:r w:rsidRPr="00C737A9">
        <w:rPr>
          <w:rStyle w:val="Char0"/>
          <w:rFonts w:hint="cs"/>
          <w:rtl/>
        </w:rPr>
        <w:t>یات</w:t>
      </w:r>
      <w:r w:rsidRPr="00C737A9">
        <w:rPr>
          <w:rStyle w:val="Char0"/>
          <w:rtl/>
        </w:rPr>
        <w:t xml:space="preserve"> معجزه</w:t>
      </w:r>
      <w:r w:rsidR="001619CE">
        <w:rPr>
          <w:rStyle w:val="Char0"/>
          <w:rtl/>
        </w:rPr>
        <w:t xml:space="preserve">‌های </w:t>
      </w:r>
      <w:r w:rsidRPr="00C737A9">
        <w:rPr>
          <w:rStyle w:val="Char0"/>
          <w:rtl/>
        </w:rPr>
        <w:t>خود</w:t>
      </w:r>
      <w:r w:rsidR="00A176E9">
        <w:rPr>
          <w:rStyle w:val="Char0"/>
          <w:rtl/>
        </w:rPr>
        <w:t xml:space="preserve"> به‌سوی </w:t>
      </w:r>
      <w:r w:rsidRPr="00C737A9">
        <w:rPr>
          <w:rStyle w:val="Char0"/>
          <w:rtl/>
        </w:rPr>
        <w:t>فرعون و رؤسا</w:t>
      </w:r>
      <w:r w:rsidRPr="00C737A9">
        <w:rPr>
          <w:rStyle w:val="Char0"/>
          <w:rFonts w:hint="cs"/>
          <w:rtl/>
        </w:rPr>
        <w:t>ی</w:t>
      </w:r>
      <w:r w:rsidRPr="00C737A9">
        <w:rPr>
          <w:rStyle w:val="Char0"/>
          <w:rtl/>
        </w:rPr>
        <w:t xml:space="preserve"> قوم او فرستاد</w:t>
      </w:r>
      <w:r w:rsidRPr="00C737A9">
        <w:rPr>
          <w:rStyle w:val="Char0"/>
          <w:rFonts w:hint="cs"/>
          <w:rtl/>
        </w:rPr>
        <w:t>یم،</w:t>
      </w:r>
      <w:r w:rsidRPr="00C737A9">
        <w:rPr>
          <w:rStyle w:val="Char0"/>
          <w:rtl/>
        </w:rPr>
        <w:t xml:space="preserve"> اما آنان به مقابل آ</w:t>
      </w:r>
      <w:r w:rsidRPr="00C737A9">
        <w:rPr>
          <w:rStyle w:val="Char0"/>
          <w:rFonts w:hint="cs"/>
          <w:rtl/>
        </w:rPr>
        <w:t>یات</w:t>
      </w:r>
      <w:r w:rsidRPr="00C737A9">
        <w:rPr>
          <w:rStyle w:val="Char0"/>
          <w:rtl/>
        </w:rPr>
        <w:t xml:space="preserve"> ما </w:t>
      </w:r>
      <w:r w:rsidRPr="00C737A9">
        <w:rPr>
          <w:rStyle w:val="Char0"/>
          <w:rFonts w:hint="cs"/>
          <w:rtl/>
        </w:rPr>
        <w:t>ظلم</w:t>
      </w:r>
      <w:r w:rsidRPr="00C737A9">
        <w:rPr>
          <w:rStyle w:val="Char0"/>
          <w:rtl/>
        </w:rPr>
        <w:t xml:space="preserve"> کردند. پس بنگر که انجام مفسدان چطور شد؟ </w:t>
      </w:r>
      <w:r>
        <w:rPr>
          <w:rStyle w:val="Char0"/>
          <w:rFonts w:ascii="Traditional Arabic" w:hAnsi="mylotus" w:cs="Traditional Arabic" w:hint="cs"/>
          <w:sz w:val="27"/>
          <w:szCs w:val="27"/>
          <w:rtl/>
          <w:lang w:bidi="fa-IR"/>
        </w:rPr>
        <w:t>﴿</w:t>
      </w:r>
      <w:r w:rsidRPr="00C737A9">
        <w:rPr>
          <w:rStyle w:val="Char0"/>
          <w:rFonts w:hint="cs"/>
          <w:rtl/>
        </w:rPr>
        <w:t>104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موس</w:t>
      </w:r>
      <w:r w:rsidRPr="00C737A9">
        <w:rPr>
          <w:rStyle w:val="Char0"/>
          <w:rFonts w:hint="cs"/>
          <w:rtl/>
        </w:rPr>
        <w:t>ی</w:t>
      </w:r>
      <w:r w:rsidRPr="00C737A9">
        <w:rPr>
          <w:rStyle w:val="Char0"/>
          <w:rtl/>
        </w:rPr>
        <w:t xml:space="preserve"> گفت: </w:t>
      </w:r>
      <w:r w:rsidRPr="00C737A9">
        <w:rPr>
          <w:rStyle w:val="Char0"/>
          <w:rFonts w:hint="cs"/>
          <w:rtl/>
        </w:rPr>
        <w:t>(</w:t>
      </w:r>
      <w:r w:rsidRPr="00C737A9">
        <w:rPr>
          <w:rStyle w:val="Char0"/>
          <w:rtl/>
        </w:rPr>
        <w:t>در دعوت خود) ا</w:t>
      </w:r>
      <w:r w:rsidRPr="00C737A9">
        <w:rPr>
          <w:rStyle w:val="Char0"/>
          <w:rFonts w:hint="cs"/>
          <w:rtl/>
        </w:rPr>
        <w:t>ی</w:t>
      </w:r>
      <w:r w:rsidRPr="00C737A9">
        <w:rPr>
          <w:rStyle w:val="Char0"/>
          <w:rtl/>
        </w:rPr>
        <w:t xml:space="preserve"> فرعون! يقينا من فرستاده ا</w:t>
      </w:r>
      <w:r w:rsidRPr="00C737A9">
        <w:rPr>
          <w:rStyle w:val="Char0"/>
          <w:rFonts w:hint="cs"/>
          <w:rtl/>
        </w:rPr>
        <w:t>ی</w:t>
      </w:r>
      <w:r w:rsidRPr="00C737A9">
        <w:rPr>
          <w:rStyle w:val="Char0"/>
          <w:rtl/>
        </w:rPr>
        <w:t xml:space="preserve"> از سو</w:t>
      </w:r>
      <w:r w:rsidRPr="00C737A9">
        <w:rPr>
          <w:rStyle w:val="Char0"/>
          <w:rFonts w:hint="cs"/>
          <w:rtl/>
        </w:rPr>
        <w:t>ی</w:t>
      </w:r>
      <w:r>
        <w:rPr>
          <w:rStyle w:val="Char0"/>
          <w:rtl/>
        </w:rPr>
        <w:t xml:space="preserve"> پروردگار عالميان</w:t>
      </w:r>
      <w:r>
        <w:rPr>
          <w:rStyle w:val="Char0"/>
          <w:rFonts w:hint="cs"/>
          <w:rtl/>
        </w:rPr>
        <w:t>‌</w:t>
      </w:r>
      <w:r>
        <w:rPr>
          <w:rStyle w:val="Char0"/>
          <w:rtl/>
        </w:rPr>
        <w:t>ام.</w:t>
      </w:r>
    </w:p>
    <w:p w:rsidR="00AD43F8" w:rsidRDefault="00AD43F8" w:rsidP="00AD43F8">
      <w:pPr>
        <w:pStyle w:val="a0"/>
        <w:rPr>
          <w:rStyle w:val="Char0"/>
          <w:rtl/>
        </w:rPr>
      </w:pPr>
      <w:r w:rsidRPr="00D60DE7">
        <w:rPr>
          <w:rStyle w:val="Char0"/>
          <w:rFonts w:cs="Traditional Arabic"/>
          <w:rtl/>
        </w:rPr>
        <w:t>﴿</w:t>
      </w:r>
      <w:r w:rsidRPr="008B4A46">
        <w:rPr>
          <w:rStyle w:val="Char7"/>
          <w:rtl/>
        </w:rPr>
        <w:t>حَقِيقٌ عَلَى أَنْ لَا أَقُولَ عَلَى اللَّهِ إِلَّا الْحَقَّ</w:t>
      </w:r>
      <w:r w:rsidR="001619CE" w:rsidRPr="008B4A46">
        <w:rPr>
          <w:rStyle w:val="Char7"/>
          <w:rtl/>
        </w:rPr>
        <w:t xml:space="preserve"> </w:t>
      </w:r>
      <w:r w:rsidRPr="008B4A46">
        <w:rPr>
          <w:rStyle w:val="Char7"/>
          <w:rtl/>
        </w:rPr>
        <w:t>قَدْ جِئْتُكُمْ بِبَيِّنَةٍ مِنْ رَبِّكُمْ فَأَرْسِلْ مَعِيَ بَنِي إِسْرَائِيلَ١٠٥ قَالَ إِنْ كُنْتَ جِئْتَ بِآيَةٍ فَأْتِ بِهَا إِنْ كُنْتَ مِنَ الصَّادِقِينَ١٠٦ فَأَلْقَى عَصَاهُ فَإِذَا هِيَ ثُعْبَانٌ مُبِينٌ١٠٧ وَنَزَعَ يَدَهُ فَإِذَا هِيَ بَيْضَاءُ لِلنَّاظِرِينَ١٠٨ قَالَ الْمَلَأُ مِنْ قَوْمِ فِرْعَوْنَ إِنَّ هَذَا لَسَاحِرٌ عَلِيمٌ١٠٩ يُرِيدُ أَنْ يُخْرِجَكُمْ مِنْ أَرْضِكُمْ</w:t>
      </w:r>
      <w:r w:rsidR="001619CE" w:rsidRPr="008B4A46">
        <w:rPr>
          <w:rStyle w:val="Char7"/>
          <w:rtl/>
        </w:rPr>
        <w:t xml:space="preserve"> </w:t>
      </w:r>
      <w:r w:rsidRPr="008B4A46">
        <w:rPr>
          <w:rStyle w:val="Char7"/>
          <w:rtl/>
        </w:rPr>
        <w:t>فَمَاذَا تَأْمُرُونَ١١٠ قَالُوا أَرْجِهْ وَأَخَاهُ وَأَرْسِلْ فِي الْمَدَائِنِ حَاشِرِينَ١١١ يَأْتُوكَ بِكُلِّ سَاحِرٍ عَلِيمٍ١١٢ وَجَاءَ السَّحَرَةُ فِرْعَوْنَ قَالُوا إِنَّ لَنَا لَأَجْرًا إِنْ كُنَّا نَحْنُ الْغَالِبِينَ١١٣ قَالَ نَعَمْ وَإِنَّكُمْ لَمِنَ الْمُقَرَّبِينَ١١٤ قَالُوا يَا مُوسَى إِمَّا أَنْ تُلْقِيَ وَإِمَّا أَنْ نَكُونَ نَحْنُ الْمُلْقِينَ١١٥ قَالَ أَلْقُوا</w:t>
      </w:r>
      <w:r w:rsidR="001619CE" w:rsidRPr="008B4A46">
        <w:rPr>
          <w:rStyle w:val="Char7"/>
          <w:rtl/>
        </w:rPr>
        <w:t xml:space="preserve"> </w:t>
      </w:r>
      <w:r w:rsidRPr="008B4A46">
        <w:rPr>
          <w:rStyle w:val="Char7"/>
          <w:rtl/>
        </w:rPr>
        <w:t>فَلَمَّا أَلْقَوْا سَحَرُوا أَعْيُنَ النَّاسِ وَاسْتَرْهَبُوهُمْ وَجَاءُوا بِسِحْرٍ عَظِيمٍ١١٦ وَأَوْحَيْنَا إِلَى مُوسَى أَنْ أَلْقِ عَصَاكَ</w:t>
      </w:r>
      <w:r w:rsidR="001619CE" w:rsidRPr="008B4A46">
        <w:rPr>
          <w:rStyle w:val="Char7"/>
          <w:rtl/>
        </w:rPr>
        <w:t xml:space="preserve"> </w:t>
      </w:r>
      <w:r w:rsidRPr="008B4A46">
        <w:rPr>
          <w:rStyle w:val="Char7"/>
          <w:rtl/>
        </w:rPr>
        <w:t>فَإِذَا هِيَ تَلْقَفُ مَا يَأْفِكُونَ١١٧ فَوَقَعَ الْحَقُّ وَبَطَلَ مَا كَانُوا يَعْمَلُونَ١١٨ فَغُلِبُوا هُنَالِكَ وَانْقَلَبُوا صَاغِرِينَ١١٩ وَأُلْقِيَ السَّحَرَةُ سَاجِدِينَ١٢٠</w:t>
      </w:r>
      <w:r w:rsidRPr="00D60DE7">
        <w:rPr>
          <w:rStyle w:val="Char0"/>
          <w:rFonts w:ascii="Times New Roman" w:hAnsi="Times New Roman" w:cs="Traditional Arabic" w:hint="cs"/>
          <w:rtl/>
        </w:rPr>
        <w:t>﴾</w:t>
      </w:r>
      <w:r w:rsidRPr="008B4A46">
        <w:rPr>
          <w:rStyle w:val="Char"/>
          <w:rtl/>
        </w:rPr>
        <w:t xml:space="preserve"> [الأعراف: 105-120]</w:t>
      </w:r>
      <w:r>
        <w:rPr>
          <w:rStyle w:val="Char0"/>
          <w:rFonts w:hint="cs"/>
          <w:rtl/>
        </w:rPr>
        <w:t>.</w:t>
      </w:r>
    </w:p>
    <w:p w:rsidR="00AD43F8" w:rsidRDefault="00AD43F8" w:rsidP="009538C0">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105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سزاوار است که درباره الله جز سخن راست و واقع</w:t>
      </w:r>
      <w:r w:rsidRPr="00C737A9">
        <w:rPr>
          <w:rStyle w:val="Char0"/>
          <w:rFonts w:hint="cs"/>
          <w:rtl/>
        </w:rPr>
        <w:t>ی</w:t>
      </w:r>
      <w:r w:rsidRPr="00C737A9">
        <w:rPr>
          <w:rStyle w:val="Char0"/>
          <w:rtl/>
        </w:rPr>
        <w:t xml:space="preserve"> نگو</w:t>
      </w:r>
      <w:r w:rsidRPr="00C737A9">
        <w:rPr>
          <w:rStyle w:val="Char0"/>
          <w:rFonts w:hint="cs"/>
          <w:rtl/>
        </w:rPr>
        <w:t>یم</w:t>
      </w:r>
      <w:r w:rsidRPr="00C737A9">
        <w:rPr>
          <w:rStyle w:val="Char0"/>
          <w:rtl/>
        </w:rPr>
        <w:t>. البته من از طرف پروردگارتان برا</w:t>
      </w:r>
      <w:r w:rsidRPr="00C737A9">
        <w:rPr>
          <w:rStyle w:val="Char0"/>
          <w:rFonts w:hint="cs"/>
          <w:rtl/>
        </w:rPr>
        <w:t>ی</w:t>
      </w:r>
      <w:r w:rsidRPr="00C737A9">
        <w:rPr>
          <w:rStyle w:val="Char0"/>
          <w:rtl/>
        </w:rPr>
        <w:t xml:space="preserve"> شما معجزه (و دل</w:t>
      </w:r>
      <w:r w:rsidRPr="00C737A9">
        <w:rPr>
          <w:rStyle w:val="Char0"/>
          <w:rFonts w:hint="cs"/>
          <w:rtl/>
        </w:rPr>
        <w:t>یل)</w:t>
      </w:r>
      <w:r w:rsidRPr="00C737A9">
        <w:rPr>
          <w:rStyle w:val="Char0"/>
          <w:rtl/>
        </w:rPr>
        <w:t xml:space="preserve"> روشن آورده ام، پس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را (آزاد نموده) همرا</w:t>
      </w:r>
      <w:r w:rsidRPr="00C737A9">
        <w:rPr>
          <w:rStyle w:val="Char0"/>
          <w:rFonts w:hint="cs"/>
          <w:rtl/>
        </w:rPr>
        <w:t>ی</w:t>
      </w:r>
      <w:r w:rsidRPr="00C737A9">
        <w:rPr>
          <w:rStyle w:val="Char0"/>
          <w:rtl/>
        </w:rPr>
        <w:t xml:space="preserve"> من بفرست. </w:t>
      </w:r>
      <w:r>
        <w:rPr>
          <w:rStyle w:val="Char0"/>
          <w:rFonts w:ascii="Traditional Arabic" w:hAnsi="mylotus" w:cs="Traditional Arabic" w:hint="cs"/>
          <w:sz w:val="27"/>
          <w:szCs w:val="27"/>
          <w:rtl/>
        </w:rPr>
        <w:t>﴿</w:t>
      </w:r>
      <w:r w:rsidRPr="00C737A9">
        <w:rPr>
          <w:rStyle w:val="Char0"/>
          <w:rFonts w:hint="cs"/>
          <w:rtl/>
        </w:rPr>
        <w:t>106</w:t>
      </w:r>
      <w:r>
        <w:rPr>
          <w:rStyle w:val="Char0"/>
          <w:rFonts w:ascii="Traditional Arabic" w:hAnsi="mylotus" w:cs="Traditional Arabic" w:hint="cs"/>
          <w:sz w:val="27"/>
          <w:szCs w:val="27"/>
          <w:rtl/>
        </w:rPr>
        <w:t>﴾</w:t>
      </w:r>
      <w:r w:rsidRPr="00C737A9">
        <w:rPr>
          <w:rStyle w:val="Char0"/>
          <w:rtl/>
        </w:rPr>
        <w:t xml:space="preserve"> (فرعون) گفت: اگر معجزه ا</w:t>
      </w:r>
      <w:r w:rsidRPr="00C737A9">
        <w:rPr>
          <w:rStyle w:val="Char0"/>
          <w:rFonts w:hint="cs"/>
          <w:rtl/>
        </w:rPr>
        <w:t>ی</w:t>
      </w:r>
      <w:r w:rsidRPr="00C737A9">
        <w:rPr>
          <w:rStyle w:val="Char0"/>
          <w:rtl/>
        </w:rPr>
        <w:t xml:space="preserve"> با خود آور</w:t>
      </w:r>
      <w:r w:rsidRPr="00C737A9">
        <w:rPr>
          <w:rStyle w:val="Char0"/>
          <w:rFonts w:hint="cs"/>
          <w:rtl/>
        </w:rPr>
        <w:t>ده</w:t>
      </w:r>
      <w:r w:rsidRPr="00C737A9">
        <w:rPr>
          <w:rStyle w:val="Char0"/>
          <w:rtl/>
        </w:rPr>
        <w:t xml:space="preserve"> ا</w:t>
      </w:r>
      <w:r w:rsidRPr="00C737A9">
        <w:rPr>
          <w:rStyle w:val="Char0"/>
          <w:rFonts w:hint="cs"/>
          <w:rtl/>
        </w:rPr>
        <w:t>ی،</w:t>
      </w:r>
      <w:r w:rsidRPr="00C737A9">
        <w:rPr>
          <w:rStyle w:val="Char0"/>
          <w:rtl/>
        </w:rPr>
        <w:t xml:space="preserve"> آن را ب</w:t>
      </w:r>
      <w:r w:rsidRPr="00C737A9">
        <w:rPr>
          <w:rStyle w:val="Char0"/>
          <w:rFonts w:hint="cs"/>
          <w:rtl/>
        </w:rPr>
        <w:t>یاور،</w:t>
      </w:r>
      <w:r w:rsidRPr="00C737A9">
        <w:rPr>
          <w:rStyle w:val="Char0"/>
          <w:rtl/>
        </w:rPr>
        <w:t xml:space="preserve"> اگر از راستگو</w:t>
      </w:r>
      <w:r w:rsidRPr="00C737A9">
        <w:rPr>
          <w:rStyle w:val="Char0"/>
          <w:rFonts w:hint="cs"/>
          <w:rtl/>
        </w:rPr>
        <w:t>یانی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(به طور معجزه) موس</w:t>
      </w:r>
      <w:r w:rsidRPr="00C737A9">
        <w:rPr>
          <w:rStyle w:val="Char0"/>
          <w:rFonts w:hint="cs"/>
          <w:rtl/>
        </w:rPr>
        <w:t>ی</w:t>
      </w:r>
      <w:r w:rsidRPr="00C737A9">
        <w:rPr>
          <w:rStyle w:val="Char0"/>
          <w:rtl/>
        </w:rPr>
        <w:t xml:space="preserve"> عصا</w:t>
      </w:r>
      <w:r w:rsidRPr="00C737A9">
        <w:rPr>
          <w:rStyle w:val="Char0"/>
          <w:rFonts w:hint="cs"/>
          <w:rtl/>
        </w:rPr>
        <w:t>ی</w:t>
      </w:r>
      <w:r w:rsidRPr="00C737A9">
        <w:rPr>
          <w:rStyle w:val="Char0"/>
          <w:rtl/>
        </w:rPr>
        <w:t xml:space="preserve"> خود را انداخت، پس ناگهان به صورت اژدهائ</w:t>
      </w:r>
      <w:r w:rsidRPr="00C737A9">
        <w:rPr>
          <w:rStyle w:val="Char0"/>
          <w:rFonts w:hint="cs"/>
          <w:rtl/>
        </w:rPr>
        <w:t>ی</w:t>
      </w:r>
      <w:r w:rsidRPr="00C737A9">
        <w:rPr>
          <w:rStyle w:val="Char0"/>
          <w:rtl/>
        </w:rPr>
        <w:t xml:space="preserve"> ظاهر شد. </w:t>
      </w:r>
      <w:r>
        <w:rPr>
          <w:rStyle w:val="Char0"/>
          <w:rFonts w:ascii="Traditional Arabic" w:hAnsi="mylotus" w:cs="Traditional Arabic" w:hint="cs"/>
          <w:sz w:val="27"/>
          <w:szCs w:val="27"/>
          <w:rtl/>
          <w:lang w:bidi="fa-IR"/>
        </w:rPr>
        <w:t>﴿</w:t>
      </w:r>
      <w:r w:rsidRPr="00C737A9">
        <w:rPr>
          <w:rStyle w:val="Char0"/>
          <w:rFonts w:hint="cs"/>
          <w:rtl/>
        </w:rPr>
        <w:t>108</w:t>
      </w:r>
      <w:r>
        <w:rPr>
          <w:rStyle w:val="Char0"/>
          <w:rFonts w:ascii="Traditional Arabic" w:hAnsi="mylotus" w:cs="Traditional Arabic" w:hint="cs"/>
          <w:sz w:val="27"/>
          <w:szCs w:val="27"/>
          <w:rtl/>
          <w:lang w:bidi="fa-IR"/>
        </w:rPr>
        <w:t>﴾</w:t>
      </w:r>
      <w:r w:rsidRPr="00C737A9">
        <w:rPr>
          <w:rStyle w:val="Char0"/>
          <w:rtl/>
        </w:rPr>
        <w:t xml:space="preserve"> و دست خود را (از گر</w:t>
      </w:r>
      <w:r w:rsidRPr="00C737A9">
        <w:rPr>
          <w:rStyle w:val="Char0"/>
          <w:rFonts w:hint="cs"/>
          <w:rtl/>
        </w:rPr>
        <w:t>یبان</w:t>
      </w:r>
      <w:r w:rsidRPr="00C737A9">
        <w:rPr>
          <w:rStyle w:val="Char0"/>
          <w:rtl/>
        </w:rPr>
        <w:t>) ب</w:t>
      </w:r>
      <w:r w:rsidRPr="00C737A9">
        <w:rPr>
          <w:rStyle w:val="Char0"/>
          <w:rFonts w:hint="cs"/>
          <w:rtl/>
        </w:rPr>
        <w:t>یرون</w:t>
      </w:r>
      <w:r w:rsidRPr="00C737A9">
        <w:rPr>
          <w:rStyle w:val="Char0"/>
          <w:rtl/>
        </w:rPr>
        <w:t xml:space="preserve"> آورد، پس ناگهان دست او برا</w:t>
      </w:r>
      <w:r w:rsidRPr="00C737A9">
        <w:rPr>
          <w:rStyle w:val="Char0"/>
          <w:rFonts w:hint="cs"/>
          <w:rtl/>
        </w:rPr>
        <w:t>ی</w:t>
      </w:r>
      <w:r w:rsidRPr="00C737A9">
        <w:rPr>
          <w:rStyle w:val="Char0"/>
          <w:rtl/>
        </w:rPr>
        <w:t xml:space="preserve"> ب</w:t>
      </w:r>
      <w:r w:rsidRPr="00C737A9">
        <w:rPr>
          <w:rStyle w:val="Char0"/>
          <w:rFonts w:hint="cs"/>
          <w:rtl/>
        </w:rPr>
        <w:t>ینندگان</w:t>
      </w:r>
      <w:r w:rsidRPr="00C737A9">
        <w:rPr>
          <w:rStyle w:val="Char0"/>
          <w:rtl/>
        </w:rPr>
        <w:t xml:space="preserve"> درخش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سران قوم فرعون </w:t>
      </w:r>
      <w:r w:rsidRPr="00C737A9">
        <w:rPr>
          <w:rStyle w:val="Char0"/>
          <w:rFonts w:hint="cs"/>
          <w:rtl/>
        </w:rPr>
        <w:t>(</w:t>
      </w:r>
      <w:r w:rsidRPr="00C737A9">
        <w:rPr>
          <w:rStyle w:val="Char0"/>
          <w:rtl/>
        </w:rPr>
        <w:t>بعد از د</w:t>
      </w:r>
      <w:r w:rsidRPr="00C737A9">
        <w:rPr>
          <w:rStyle w:val="Char0"/>
          <w:rFonts w:hint="cs"/>
          <w:rtl/>
        </w:rPr>
        <w:t>یدن</w:t>
      </w:r>
      <w:r w:rsidRPr="00C737A9">
        <w:rPr>
          <w:rStyle w:val="Char0"/>
          <w:rtl/>
        </w:rPr>
        <w:t xml:space="preserve"> ا</w:t>
      </w:r>
      <w:r w:rsidRPr="00C737A9">
        <w:rPr>
          <w:rStyle w:val="Char0"/>
          <w:rFonts w:hint="cs"/>
          <w:rtl/>
        </w:rPr>
        <w:t>ین</w:t>
      </w:r>
      <w:r w:rsidRPr="00C737A9">
        <w:rPr>
          <w:rStyle w:val="Char0"/>
          <w:rtl/>
        </w:rPr>
        <w:t xml:space="preserve"> دو معجزه) گفتند: </w:t>
      </w:r>
      <w:r w:rsidRPr="00C737A9">
        <w:rPr>
          <w:rStyle w:val="Char0"/>
          <w:rFonts w:hint="cs"/>
          <w:rtl/>
        </w:rPr>
        <w:t>یقینا</w:t>
      </w:r>
      <w:r w:rsidRPr="00C737A9">
        <w:rPr>
          <w:rStyle w:val="Char0"/>
          <w:rtl/>
        </w:rPr>
        <w:t xml:space="preserve"> ا</w:t>
      </w:r>
      <w:r w:rsidRPr="00C737A9">
        <w:rPr>
          <w:rStyle w:val="Char0"/>
          <w:rFonts w:hint="cs"/>
          <w:rtl/>
        </w:rPr>
        <w:t>ین</w:t>
      </w:r>
      <w:r w:rsidRPr="00C737A9">
        <w:rPr>
          <w:rStyle w:val="Char0"/>
          <w:rtl/>
        </w:rPr>
        <w:t xml:space="preserve"> شخص جادو گر</w:t>
      </w:r>
      <w:r w:rsidRPr="00C737A9">
        <w:rPr>
          <w:rStyle w:val="Char0"/>
          <w:rFonts w:hint="cs"/>
          <w:rtl/>
        </w:rPr>
        <w:t>ی</w:t>
      </w:r>
      <w:r w:rsidRPr="00C737A9">
        <w:rPr>
          <w:rStyle w:val="Char0"/>
          <w:rtl/>
        </w:rPr>
        <w:t xml:space="preserve"> دانا است. </w:t>
      </w:r>
      <w:r>
        <w:rPr>
          <w:rStyle w:val="Char0"/>
          <w:rFonts w:ascii="Traditional Arabic" w:hAnsi="mylotus" w:cs="Traditional Arabic" w:hint="cs"/>
          <w:sz w:val="27"/>
          <w:szCs w:val="27"/>
          <w:rtl/>
          <w:lang w:bidi="fa-IR"/>
        </w:rPr>
        <w:t>﴿</w:t>
      </w:r>
      <w:r w:rsidRPr="00C737A9">
        <w:rPr>
          <w:rStyle w:val="Char0"/>
          <w:rFonts w:hint="cs"/>
          <w:rtl/>
        </w:rPr>
        <w:t>110</w:t>
      </w:r>
      <w:r>
        <w:rPr>
          <w:rStyle w:val="Char0"/>
          <w:rFonts w:ascii="Traditional Arabic" w:hAnsi="mylotus" w:cs="Traditional Arabic" w:hint="cs"/>
          <w:sz w:val="27"/>
          <w:szCs w:val="27"/>
          <w:rtl/>
          <w:lang w:bidi="fa-IR"/>
        </w:rPr>
        <w:t>﴾</w:t>
      </w:r>
      <w:r w:rsidR="001619CE">
        <w:rPr>
          <w:rStyle w:val="Char0"/>
          <w:rtl/>
        </w:rPr>
        <w:t xml:space="preserve"> می‌</w:t>
      </w:r>
      <w:r w:rsidRPr="00C737A9">
        <w:rPr>
          <w:rStyle w:val="Char0"/>
          <w:rtl/>
        </w:rPr>
        <w:t>خواهد شما را از سرزم</w:t>
      </w:r>
      <w:r w:rsidRPr="00C737A9">
        <w:rPr>
          <w:rStyle w:val="Char0"/>
          <w:rFonts w:hint="cs"/>
          <w:rtl/>
        </w:rPr>
        <w:t>ینتان</w:t>
      </w:r>
      <w:r w:rsidRPr="00C737A9">
        <w:rPr>
          <w:rStyle w:val="Char0"/>
          <w:rtl/>
        </w:rPr>
        <w:t xml:space="preserve"> ب</w:t>
      </w:r>
      <w:r w:rsidRPr="00C737A9">
        <w:rPr>
          <w:rStyle w:val="Char0"/>
          <w:rFonts w:hint="cs"/>
          <w:rtl/>
        </w:rPr>
        <w:t>یرون</w:t>
      </w:r>
      <w:r w:rsidRPr="00C737A9">
        <w:rPr>
          <w:rStyle w:val="Char0"/>
          <w:rtl/>
        </w:rPr>
        <w:t xml:space="preserve"> کند، پس چه مشوره</w:t>
      </w:r>
      <w:r w:rsidR="001619CE">
        <w:rPr>
          <w:rStyle w:val="Char0"/>
          <w:rtl/>
        </w:rPr>
        <w:t xml:space="preserve"> می‌</w:t>
      </w:r>
      <w:r w:rsidRPr="00C737A9">
        <w:rPr>
          <w:rStyle w:val="Char0"/>
          <w:rtl/>
        </w:rPr>
        <w:t>ده</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مشاوران فرعون) گفتند: او (موس</w:t>
      </w:r>
      <w:r w:rsidRPr="00C737A9">
        <w:rPr>
          <w:rStyle w:val="Char0"/>
          <w:rFonts w:hint="cs"/>
          <w:rtl/>
        </w:rPr>
        <w:t>ی</w:t>
      </w:r>
      <w:r w:rsidRPr="00C737A9">
        <w:rPr>
          <w:rStyle w:val="Char0"/>
          <w:rtl/>
        </w:rPr>
        <w:t>) و برادرش را مهلت بده و نگاه دار، (و کس</w:t>
      </w:r>
      <w:r w:rsidRPr="00C737A9">
        <w:rPr>
          <w:rStyle w:val="Char0"/>
          <w:rFonts w:hint="cs"/>
          <w:rtl/>
        </w:rPr>
        <w:t>ی</w:t>
      </w:r>
      <w:r w:rsidRPr="00C737A9">
        <w:rPr>
          <w:rStyle w:val="Char0"/>
          <w:rtl/>
        </w:rPr>
        <w:t xml:space="preserve"> را</w:t>
      </w:r>
      <w:r w:rsidRPr="00C737A9">
        <w:rPr>
          <w:rStyle w:val="Char0"/>
          <w:rFonts w:hint="cs"/>
          <w:rtl/>
        </w:rPr>
        <w:t>)</w:t>
      </w:r>
      <w:r w:rsidRPr="00C737A9">
        <w:rPr>
          <w:rStyle w:val="Char0"/>
          <w:rtl/>
        </w:rPr>
        <w:t xml:space="preserve"> به شهر</w:t>
      </w:r>
      <w:r w:rsidR="001619CE">
        <w:rPr>
          <w:rStyle w:val="Char0"/>
          <w:rtl/>
        </w:rPr>
        <w:t xml:space="preserve">‌ها </w:t>
      </w:r>
      <w:r w:rsidRPr="00C737A9">
        <w:rPr>
          <w:rStyle w:val="Char0"/>
          <w:rtl/>
        </w:rPr>
        <w:t xml:space="preserve">بفرست تا همه مردم را جمع کند. </w:t>
      </w:r>
      <w:r>
        <w:rPr>
          <w:rStyle w:val="Char0"/>
          <w:rFonts w:ascii="Traditional Arabic" w:hAnsi="mylotus" w:cs="Traditional Arabic" w:hint="cs"/>
          <w:sz w:val="27"/>
          <w:szCs w:val="27"/>
          <w:rtl/>
          <w:lang w:bidi="fa-IR"/>
        </w:rPr>
        <w:t>﴿</w:t>
      </w:r>
      <w:r w:rsidRPr="00C737A9">
        <w:rPr>
          <w:rStyle w:val="Char0"/>
          <w:rFonts w:hint="cs"/>
          <w:rtl/>
        </w:rPr>
        <w:t>112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تا هر جادو گر ماهر و دانا را نزد تو ب</w:t>
      </w:r>
      <w:r w:rsidRPr="00C737A9">
        <w:rPr>
          <w:rStyle w:val="Char0"/>
          <w:rFonts w:hint="cs"/>
          <w:rtl/>
        </w:rPr>
        <w:t>یاورند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113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جادوگران نزد فرعون آمدند (و) گفتند: اگر ما غالب شو</w:t>
      </w:r>
      <w:r w:rsidRPr="00C737A9">
        <w:rPr>
          <w:rStyle w:val="Char0"/>
          <w:rFonts w:hint="cs"/>
          <w:rtl/>
        </w:rPr>
        <w:t>یم</w:t>
      </w:r>
      <w:r w:rsidRPr="00C737A9">
        <w:rPr>
          <w:rStyle w:val="Char0"/>
          <w:rtl/>
        </w:rPr>
        <w:t xml:space="preserve"> آ</w:t>
      </w:r>
      <w:r w:rsidRPr="00C737A9">
        <w:rPr>
          <w:rStyle w:val="Char0"/>
          <w:rFonts w:hint="cs"/>
          <w:rtl/>
        </w:rPr>
        <w:t>یا</w:t>
      </w:r>
      <w:r w:rsidRPr="00C737A9">
        <w:rPr>
          <w:rStyle w:val="Char0"/>
          <w:rtl/>
        </w:rPr>
        <w:t xml:space="preserve"> برا</w:t>
      </w:r>
      <w:r w:rsidRPr="00C737A9">
        <w:rPr>
          <w:rStyle w:val="Char0"/>
          <w:rFonts w:hint="cs"/>
          <w:rtl/>
        </w:rPr>
        <w:t>ی</w:t>
      </w:r>
      <w:r w:rsidRPr="00C737A9">
        <w:rPr>
          <w:rStyle w:val="Char0"/>
          <w:rtl/>
        </w:rPr>
        <w:t xml:space="preserve"> ما پاداش</w:t>
      </w:r>
      <w:r w:rsidRPr="00C737A9">
        <w:rPr>
          <w:rStyle w:val="Char0"/>
          <w:rFonts w:hint="cs"/>
          <w:rtl/>
        </w:rPr>
        <w:t>ی</w:t>
      </w:r>
      <w:r w:rsidRPr="00C737A9">
        <w:rPr>
          <w:rStyle w:val="Char0"/>
          <w:rtl/>
        </w:rPr>
        <w:t xml:space="preserve"> (جائزه و انعام</w:t>
      </w:r>
      <w:r w:rsidRPr="00C737A9">
        <w:rPr>
          <w:rStyle w:val="Char0"/>
          <w:rFonts w:hint="cs"/>
          <w:rtl/>
        </w:rPr>
        <w:t>ی</w:t>
      </w:r>
      <w:r w:rsidRPr="00C737A9">
        <w:rPr>
          <w:rStyle w:val="Char0"/>
          <w:rtl/>
        </w:rPr>
        <w:t xml:space="preserve">) هست؟ </w:t>
      </w:r>
      <w:r>
        <w:rPr>
          <w:rStyle w:val="Char0"/>
          <w:rFonts w:ascii="Traditional Arabic" w:hAnsi="mylotus" w:cs="Traditional Arabic" w:hint="cs"/>
          <w:sz w:val="27"/>
          <w:szCs w:val="27"/>
          <w:rtl/>
          <w:lang w:bidi="fa-IR"/>
        </w:rPr>
        <w:t>﴿</w:t>
      </w:r>
      <w:r w:rsidRPr="00C737A9">
        <w:rPr>
          <w:rStyle w:val="Char0"/>
          <w:rFonts w:hint="cs"/>
          <w:rtl/>
        </w:rPr>
        <w:t>114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(فرعون) گفت: بل</w:t>
      </w:r>
      <w:r w:rsidRPr="00C737A9">
        <w:rPr>
          <w:rStyle w:val="Char0"/>
          <w:rFonts w:hint="cs"/>
          <w:rtl/>
        </w:rPr>
        <w:t>ی،</w:t>
      </w:r>
      <w:r w:rsidRPr="00C737A9">
        <w:rPr>
          <w:rStyle w:val="Char0"/>
          <w:rtl/>
        </w:rPr>
        <w:t xml:space="preserve"> بلکه يقينا شما از مقربان </w:t>
      </w:r>
      <w:r w:rsidRPr="00C737A9">
        <w:rPr>
          <w:rStyle w:val="Char0"/>
          <w:rFonts w:hint="cs"/>
          <w:rtl/>
        </w:rPr>
        <w:t>(</w:t>
      </w:r>
      <w:r w:rsidRPr="00C737A9">
        <w:rPr>
          <w:rStyle w:val="Char0"/>
          <w:rtl/>
        </w:rPr>
        <w:t>دربار من) خواه</w:t>
      </w:r>
      <w:r w:rsidRPr="00C737A9">
        <w:rPr>
          <w:rStyle w:val="Char0"/>
          <w:rFonts w:hint="cs"/>
          <w:rtl/>
        </w:rPr>
        <w:t>ید</w:t>
      </w:r>
      <w:r w:rsidRPr="00C737A9">
        <w:rPr>
          <w:rStyle w:val="Char0"/>
          <w:rtl/>
        </w:rPr>
        <w:t xml:space="preserve"> بود. </w:t>
      </w:r>
      <w:r>
        <w:rPr>
          <w:rStyle w:val="Char0"/>
          <w:rFonts w:ascii="Traditional Arabic" w:hAnsi="mylotus" w:cs="Traditional Arabic" w:hint="cs"/>
          <w:sz w:val="27"/>
          <w:szCs w:val="27"/>
          <w:rtl/>
          <w:lang w:bidi="fa-IR"/>
        </w:rPr>
        <w:t>﴿</w:t>
      </w:r>
      <w:r w:rsidRPr="00C737A9">
        <w:rPr>
          <w:rStyle w:val="Char0"/>
          <w:rFonts w:hint="cs"/>
          <w:rtl/>
        </w:rPr>
        <w:t>115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در آغاز مقابله جادو گران) گفتند: ا</w:t>
      </w:r>
      <w:r w:rsidRPr="00C737A9">
        <w:rPr>
          <w:rStyle w:val="Char0"/>
          <w:rFonts w:hint="cs"/>
          <w:rtl/>
        </w:rPr>
        <w:t>ی</w:t>
      </w:r>
      <w:r w:rsidRPr="00C737A9">
        <w:rPr>
          <w:rStyle w:val="Char0"/>
          <w:rtl/>
        </w:rPr>
        <w:t xml:space="preserve"> موس</w:t>
      </w:r>
      <w:r w:rsidRPr="00C737A9">
        <w:rPr>
          <w:rStyle w:val="Char0"/>
          <w:rFonts w:hint="cs"/>
          <w:rtl/>
        </w:rPr>
        <w:t>ی</w:t>
      </w:r>
      <w:r w:rsidRPr="00C737A9">
        <w:rPr>
          <w:rStyle w:val="Char0"/>
          <w:rtl/>
        </w:rPr>
        <w:t xml:space="preserve">! </w:t>
      </w:r>
      <w:r w:rsidRPr="00C737A9">
        <w:rPr>
          <w:rStyle w:val="Char0"/>
          <w:rFonts w:hint="cs"/>
          <w:rtl/>
        </w:rPr>
        <w:t>یا</w:t>
      </w:r>
      <w:r w:rsidRPr="00C737A9">
        <w:rPr>
          <w:rStyle w:val="Char0"/>
          <w:rtl/>
        </w:rPr>
        <w:t xml:space="preserve"> تو عصا</w:t>
      </w:r>
      <w:r w:rsidRPr="00C737A9">
        <w:rPr>
          <w:rStyle w:val="Char0"/>
          <w:rFonts w:hint="cs"/>
          <w:rtl/>
        </w:rPr>
        <w:t>یت</w:t>
      </w:r>
      <w:r w:rsidRPr="00C737A9">
        <w:rPr>
          <w:rStyle w:val="Char0"/>
          <w:rtl/>
        </w:rPr>
        <w:t xml:space="preserve"> را ب</w:t>
      </w:r>
      <w:r w:rsidRPr="00C737A9">
        <w:rPr>
          <w:rStyle w:val="Char0"/>
          <w:rFonts w:hint="cs"/>
          <w:rtl/>
        </w:rPr>
        <w:t>رای</w:t>
      </w:r>
      <w:r w:rsidRPr="00C737A9">
        <w:rPr>
          <w:rStyle w:val="Char0"/>
          <w:rtl/>
        </w:rPr>
        <w:t xml:space="preserve"> مقابله بانداز، </w:t>
      </w:r>
      <w:r w:rsidRPr="00C737A9">
        <w:rPr>
          <w:rStyle w:val="Char0"/>
          <w:rFonts w:hint="cs"/>
          <w:rtl/>
        </w:rPr>
        <w:t>یا</w:t>
      </w:r>
      <w:r w:rsidRPr="00C737A9">
        <w:rPr>
          <w:rStyle w:val="Char0"/>
          <w:rtl/>
        </w:rPr>
        <w:t xml:space="preserve"> ما (سحر خود را</w:t>
      </w:r>
      <w:r w:rsidRPr="00C737A9">
        <w:rPr>
          <w:rStyle w:val="Char0"/>
          <w:rFonts w:hint="cs"/>
          <w:rtl/>
        </w:rPr>
        <w:t>)</w:t>
      </w:r>
      <w:r w:rsidR="001619CE">
        <w:rPr>
          <w:rStyle w:val="Char0"/>
          <w:rtl/>
        </w:rPr>
        <w:t xml:space="preserve"> می‌</w:t>
      </w:r>
      <w:r w:rsidRPr="00C737A9">
        <w:rPr>
          <w:rStyle w:val="Char0"/>
          <w:rtl/>
        </w:rPr>
        <w:t>انداز</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(موس</w:t>
      </w:r>
      <w:r w:rsidRPr="00C737A9">
        <w:rPr>
          <w:rStyle w:val="Char0"/>
          <w:rFonts w:hint="cs"/>
          <w:rtl/>
        </w:rPr>
        <w:t>ی</w:t>
      </w:r>
      <w:r w:rsidRPr="00C737A9">
        <w:rPr>
          <w:rStyle w:val="Char0"/>
          <w:rtl/>
        </w:rPr>
        <w:t>) گفت: (شما) بانداز</w:t>
      </w:r>
      <w:r w:rsidRPr="00C737A9">
        <w:rPr>
          <w:rStyle w:val="Char0"/>
          <w:rFonts w:hint="cs"/>
          <w:rtl/>
        </w:rPr>
        <w:t>ید،</w:t>
      </w:r>
      <w:r w:rsidRPr="00C737A9">
        <w:rPr>
          <w:rStyle w:val="Char0"/>
          <w:rtl/>
        </w:rPr>
        <w:t xml:space="preserve"> پس وقت</w:t>
      </w:r>
      <w:r w:rsidRPr="00C737A9">
        <w:rPr>
          <w:rStyle w:val="Char0"/>
          <w:rFonts w:hint="cs"/>
          <w:rtl/>
        </w:rPr>
        <w:t>ی</w:t>
      </w:r>
      <w:r w:rsidRPr="00C737A9">
        <w:rPr>
          <w:rStyle w:val="Char0"/>
          <w:rtl/>
        </w:rPr>
        <w:t xml:space="preserve"> (عصاها و ر</w:t>
      </w:r>
      <w:r w:rsidRPr="00C737A9">
        <w:rPr>
          <w:rStyle w:val="Char0"/>
          <w:rFonts w:hint="cs"/>
          <w:rtl/>
        </w:rPr>
        <w:t>یسمان</w:t>
      </w:r>
      <w:r w:rsidR="001619CE">
        <w:rPr>
          <w:rStyle w:val="Char0"/>
          <w:rtl/>
        </w:rPr>
        <w:t xml:space="preserve">‌های </w:t>
      </w:r>
      <w:r w:rsidRPr="00C737A9">
        <w:rPr>
          <w:rStyle w:val="Char0"/>
          <w:rtl/>
        </w:rPr>
        <w:t>خود را</w:t>
      </w:r>
      <w:r w:rsidRPr="00C737A9">
        <w:rPr>
          <w:rStyle w:val="Char0"/>
          <w:rFonts w:hint="cs"/>
          <w:rtl/>
        </w:rPr>
        <w:t>)</w:t>
      </w:r>
      <w:r w:rsidRPr="00C737A9">
        <w:rPr>
          <w:rStyle w:val="Char0"/>
          <w:rtl/>
        </w:rPr>
        <w:t xml:space="preserve"> انداختند، چشم</w:t>
      </w:r>
      <w:r w:rsidR="001619CE">
        <w:rPr>
          <w:rStyle w:val="Char0"/>
          <w:rtl/>
        </w:rPr>
        <w:t xml:space="preserve">‌های </w:t>
      </w:r>
      <w:r w:rsidRPr="00C737A9">
        <w:rPr>
          <w:rStyle w:val="Char0"/>
          <w:rtl/>
        </w:rPr>
        <w:t>مردم را جادو کردند، و آنها را ترساندند، و جادو</w:t>
      </w:r>
      <w:r w:rsidRPr="00C737A9">
        <w:rPr>
          <w:rStyle w:val="Char0"/>
          <w:rFonts w:hint="cs"/>
          <w:rtl/>
        </w:rPr>
        <w:t>ی</w:t>
      </w:r>
      <w:r w:rsidRPr="00C737A9">
        <w:rPr>
          <w:rStyle w:val="Char0"/>
          <w:rtl/>
        </w:rPr>
        <w:t xml:space="preserve"> بزرگ</w:t>
      </w:r>
      <w:r w:rsidRPr="00C737A9">
        <w:rPr>
          <w:rStyle w:val="Char0"/>
          <w:rFonts w:hint="cs"/>
          <w:rtl/>
        </w:rPr>
        <w:t>ی</w:t>
      </w:r>
      <w:r w:rsidRPr="00C737A9">
        <w:rPr>
          <w:rStyle w:val="Char0"/>
          <w:rtl/>
        </w:rPr>
        <w:t xml:space="preserve"> را پ</w:t>
      </w:r>
      <w:r w:rsidRPr="00C737A9">
        <w:rPr>
          <w:rStyle w:val="Char0"/>
          <w:rFonts w:hint="cs"/>
          <w:rtl/>
        </w:rPr>
        <w:t>یش</w:t>
      </w:r>
      <w:r w:rsidRPr="00C737A9">
        <w:rPr>
          <w:rStyle w:val="Char0"/>
          <w:rtl/>
        </w:rPr>
        <w:t xml:space="preserve"> کردند. </w:t>
      </w:r>
      <w:r>
        <w:rPr>
          <w:rStyle w:val="Char0"/>
          <w:rFonts w:ascii="Traditional Arabic" w:hAnsi="mylotus" w:cs="Traditional Arabic" w:hint="cs"/>
          <w:sz w:val="27"/>
          <w:szCs w:val="27"/>
          <w:rtl/>
          <w:lang w:bidi="fa-IR"/>
        </w:rPr>
        <w:t>﴿</w:t>
      </w:r>
      <w:r w:rsidRPr="00C737A9">
        <w:rPr>
          <w:rStyle w:val="Char0"/>
          <w:rFonts w:hint="cs"/>
          <w:rtl/>
        </w:rPr>
        <w:t>117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ع</w:t>
      </w:r>
      <w:r w:rsidRPr="00C737A9">
        <w:rPr>
          <w:rStyle w:val="Char0"/>
          <w:rFonts w:hint="cs"/>
          <w:rtl/>
        </w:rPr>
        <w:t>ین</w:t>
      </w:r>
      <w:r w:rsidRPr="00C737A9">
        <w:rPr>
          <w:rStyle w:val="Char0"/>
          <w:rtl/>
        </w:rPr>
        <w:t xml:space="preserve"> حال</w:t>
      </w:r>
      <w:r w:rsidRPr="00C737A9">
        <w:rPr>
          <w:rStyle w:val="Char0"/>
          <w:rFonts w:hint="cs"/>
          <w:rtl/>
        </w:rPr>
        <w:t>)</w:t>
      </w:r>
      <w:r w:rsidRPr="00C737A9">
        <w:rPr>
          <w:rStyle w:val="Char0"/>
          <w:rtl/>
        </w:rPr>
        <w:t xml:space="preserve"> به موس</w:t>
      </w:r>
      <w:r w:rsidRPr="00C737A9">
        <w:rPr>
          <w:rStyle w:val="Char0"/>
          <w:rFonts w:hint="cs"/>
          <w:rtl/>
        </w:rPr>
        <w:t>ی</w:t>
      </w:r>
      <w:r w:rsidRPr="00C737A9">
        <w:rPr>
          <w:rStyle w:val="Char0"/>
          <w:rtl/>
        </w:rPr>
        <w:t xml:space="preserve"> وح</w:t>
      </w:r>
      <w:r w:rsidRPr="00C737A9">
        <w:rPr>
          <w:rStyle w:val="Char0"/>
          <w:rFonts w:hint="cs"/>
          <w:rtl/>
        </w:rPr>
        <w:t>ی</w:t>
      </w:r>
      <w:r w:rsidRPr="00C737A9">
        <w:rPr>
          <w:rStyle w:val="Char0"/>
          <w:rtl/>
        </w:rPr>
        <w:t xml:space="preserve"> فرستاد</w:t>
      </w:r>
      <w:r w:rsidRPr="00C737A9">
        <w:rPr>
          <w:rStyle w:val="Char0"/>
          <w:rFonts w:hint="cs"/>
          <w:rtl/>
        </w:rPr>
        <w:t>یم</w:t>
      </w:r>
      <w:r w:rsidRPr="00C737A9">
        <w:rPr>
          <w:rStyle w:val="Char0"/>
          <w:rtl/>
        </w:rPr>
        <w:t xml:space="preserve"> که عصا</w:t>
      </w:r>
      <w:r w:rsidRPr="00C737A9">
        <w:rPr>
          <w:rStyle w:val="Char0"/>
          <w:rFonts w:hint="cs"/>
          <w:rtl/>
        </w:rPr>
        <w:t>ی</w:t>
      </w:r>
      <w:r w:rsidRPr="00C737A9">
        <w:rPr>
          <w:rStyle w:val="Char0"/>
          <w:rtl/>
        </w:rPr>
        <w:t xml:space="preserve"> خود را بانداز (چون انداخت) پس ناگهان جادوها</w:t>
      </w:r>
      <w:r w:rsidRPr="00C737A9">
        <w:rPr>
          <w:rStyle w:val="Char0"/>
          <w:rFonts w:hint="cs"/>
          <w:rtl/>
        </w:rPr>
        <w:t>ی</w:t>
      </w:r>
      <w:r w:rsidRPr="00C737A9">
        <w:rPr>
          <w:rStyle w:val="Char0"/>
          <w:rtl/>
        </w:rPr>
        <w:t xml:space="preserve"> دروغ</w:t>
      </w:r>
      <w:r w:rsidRPr="00C737A9">
        <w:rPr>
          <w:rStyle w:val="Char0"/>
          <w:rFonts w:hint="cs"/>
          <w:rtl/>
        </w:rPr>
        <w:t>ین</w:t>
      </w:r>
      <w:r w:rsidR="001619CE">
        <w:rPr>
          <w:rStyle w:val="Char0"/>
          <w:rtl/>
        </w:rPr>
        <w:t xml:space="preserve">‌شان </w:t>
      </w:r>
      <w:r w:rsidRPr="00C737A9">
        <w:rPr>
          <w:rStyle w:val="Char0"/>
          <w:rtl/>
        </w:rPr>
        <w:t>را فرو</w:t>
      </w:r>
      <w:r w:rsidR="001619CE">
        <w:rPr>
          <w:rStyle w:val="Char0"/>
          <w:rtl/>
        </w:rPr>
        <w:t xml:space="preserve"> می‌</w:t>
      </w:r>
      <w:r w:rsidRPr="00C737A9">
        <w:rPr>
          <w:rStyle w:val="Char0"/>
          <w:rtl/>
        </w:rPr>
        <w:t xml:space="preserve">برد. </w:t>
      </w:r>
      <w:r>
        <w:rPr>
          <w:rStyle w:val="Char0"/>
          <w:rFonts w:ascii="Traditional Arabic" w:hAnsi="mylotus" w:cs="Traditional Arabic" w:hint="cs"/>
          <w:sz w:val="27"/>
          <w:szCs w:val="27"/>
          <w:rtl/>
          <w:lang w:bidi="fa-IR"/>
        </w:rPr>
        <w:t>﴿</w:t>
      </w:r>
      <w:r w:rsidRPr="00C737A9">
        <w:rPr>
          <w:rStyle w:val="Char0"/>
          <w:rFonts w:hint="cs"/>
          <w:rtl/>
        </w:rPr>
        <w:t>118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حق (معجز</w:t>
      </w:r>
      <w:r w:rsidRPr="00C737A9">
        <w:rPr>
          <w:rStyle w:val="Char0"/>
          <w:rFonts w:hint="cs"/>
          <w:rtl/>
        </w:rPr>
        <w:t>ۀ</w:t>
      </w:r>
      <w:r w:rsidRPr="00C737A9">
        <w:rPr>
          <w:rStyle w:val="Char0"/>
          <w:rtl/>
        </w:rPr>
        <w:t xml:space="preserve"> موس</w:t>
      </w:r>
      <w:r w:rsidRPr="00C737A9">
        <w:rPr>
          <w:rStyle w:val="Char0"/>
          <w:rFonts w:hint="cs"/>
          <w:rtl/>
        </w:rPr>
        <w:t>ی</w:t>
      </w:r>
      <w:r w:rsidRPr="00C737A9">
        <w:rPr>
          <w:rStyle w:val="Char0"/>
          <w:rtl/>
        </w:rPr>
        <w:t>) به ثبوت رس</w:t>
      </w:r>
      <w:r w:rsidRPr="00C737A9">
        <w:rPr>
          <w:rStyle w:val="Char0"/>
          <w:rFonts w:hint="cs"/>
          <w:rtl/>
        </w:rPr>
        <w:t>ید</w:t>
      </w:r>
      <w:r w:rsidRPr="00C737A9">
        <w:rPr>
          <w:rStyle w:val="Char0"/>
          <w:rtl/>
        </w:rPr>
        <w:t xml:space="preserve"> (روشن شد) و آنچه جادوگران</w:t>
      </w:r>
      <w:r w:rsidR="001619CE">
        <w:rPr>
          <w:rStyle w:val="Char0"/>
          <w:rtl/>
        </w:rPr>
        <w:t xml:space="preserve"> می‌</w:t>
      </w:r>
      <w:r w:rsidRPr="00C737A9">
        <w:rPr>
          <w:rStyle w:val="Char0"/>
          <w:rtl/>
        </w:rPr>
        <w:t xml:space="preserve">کردند، باطل شد. </w:t>
      </w:r>
      <w:r>
        <w:rPr>
          <w:rStyle w:val="Char0"/>
          <w:rFonts w:ascii="Traditional Arabic" w:hAnsi="mylotus" w:cs="Traditional Arabic" w:hint="cs"/>
          <w:sz w:val="27"/>
          <w:szCs w:val="27"/>
          <w:rtl/>
          <w:lang w:bidi="fa-IR"/>
        </w:rPr>
        <w:t>﴿</w:t>
      </w:r>
      <w:r w:rsidRPr="00C737A9">
        <w:rPr>
          <w:rStyle w:val="Char0"/>
          <w:rFonts w:hint="cs"/>
          <w:rtl/>
        </w:rPr>
        <w:t>119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در آنجا مغلوب شدند (شکست خوردند جادوگران و اتباع فرعون)، و خوار و ذل</w:t>
      </w:r>
      <w:r w:rsidRPr="00C737A9">
        <w:rPr>
          <w:rStyle w:val="Char0"/>
          <w:rFonts w:hint="cs"/>
          <w:rtl/>
        </w:rPr>
        <w:t>یل</w:t>
      </w:r>
      <w:r w:rsidRPr="00C737A9">
        <w:rPr>
          <w:rStyle w:val="Char0"/>
          <w:rtl/>
        </w:rPr>
        <w:t xml:space="preserve"> برگشتند. </w:t>
      </w:r>
      <w:r>
        <w:rPr>
          <w:rStyle w:val="Char0"/>
          <w:rFonts w:ascii="Traditional Arabic" w:hAnsi="mylotus" w:cs="Traditional Arabic" w:hint="cs"/>
          <w:sz w:val="27"/>
          <w:szCs w:val="27"/>
          <w:rtl/>
          <w:lang w:bidi="fa-IR"/>
        </w:rPr>
        <w:t>﴿</w:t>
      </w:r>
      <w:r w:rsidRPr="00C737A9">
        <w:rPr>
          <w:rStyle w:val="Char0"/>
          <w:rFonts w:hint="cs"/>
          <w:rtl/>
        </w:rPr>
        <w:t>120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جادو گران ب</w:t>
      </w:r>
      <w:r w:rsidRPr="00C737A9">
        <w:rPr>
          <w:rStyle w:val="Char0"/>
          <w:rFonts w:hint="cs"/>
          <w:rtl/>
        </w:rPr>
        <w:t>ه</w:t>
      </w:r>
      <w:r w:rsidRPr="00C737A9">
        <w:rPr>
          <w:rStyle w:val="Char0"/>
          <w:rtl/>
        </w:rPr>
        <w:t xml:space="preserve"> سجده وادار شدند و افت</w:t>
      </w:r>
      <w:r w:rsidRPr="00C737A9">
        <w:rPr>
          <w:rStyle w:val="Char0"/>
          <w:rFonts w:hint="cs"/>
          <w:rtl/>
        </w:rPr>
        <w:t>یدند</w:t>
      </w:r>
      <w:r>
        <w:rPr>
          <w:rStyle w:val="Char0"/>
          <w:rtl/>
        </w:rPr>
        <w:t>.</w:t>
      </w:r>
    </w:p>
    <w:p w:rsidR="00AD43F8" w:rsidRDefault="00AD43F8" w:rsidP="00AD43F8">
      <w:pPr>
        <w:pStyle w:val="a0"/>
        <w:rPr>
          <w:rStyle w:val="Char0"/>
          <w:rtl/>
        </w:rPr>
      </w:pPr>
      <w:r w:rsidRPr="00D60DE7">
        <w:rPr>
          <w:rStyle w:val="Char0"/>
          <w:rFonts w:cs="Traditional Arabic"/>
          <w:rtl/>
        </w:rPr>
        <w:t>﴿</w:t>
      </w:r>
      <w:r w:rsidRPr="008B4A46">
        <w:rPr>
          <w:rStyle w:val="Char7"/>
          <w:rtl/>
        </w:rPr>
        <w:t>قَالُوا آمَنَّا بِرَبِّ الْعَالَمِينَ١٢١ رَبِّ مُوسَى وَهَارُونَ١٢٢ قَالَ فِرْعَوْنُ آمَنْتُمْ بِهِ قَبْلَ أَنْ آذَنَ لَكُمْ</w:t>
      </w:r>
      <w:r w:rsidR="001619CE" w:rsidRPr="008B4A46">
        <w:rPr>
          <w:rStyle w:val="Char7"/>
          <w:rtl/>
        </w:rPr>
        <w:t xml:space="preserve"> </w:t>
      </w:r>
      <w:r w:rsidRPr="008B4A46">
        <w:rPr>
          <w:rStyle w:val="Char7"/>
          <w:rtl/>
        </w:rPr>
        <w:t>إِنَّ هَذَا لَمَكْرٌ مَكَرْتُمُوهُ فِي الْمَدِينَةِ لِتُخْرِجُوا مِنْهَا أَهْلَهَا</w:t>
      </w:r>
      <w:r w:rsidR="001619CE" w:rsidRPr="008B4A46">
        <w:rPr>
          <w:rStyle w:val="Char7"/>
          <w:rtl/>
        </w:rPr>
        <w:t xml:space="preserve"> </w:t>
      </w:r>
      <w:r w:rsidRPr="008B4A46">
        <w:rPr>
          <w:rStyle w:val="Char7"/>
          <w:rtl/>
        </w:rPr>
        <w:t>فَسَوْفَ تَعْلَمُونَ١٢٣ لَأُقَطِّعَنَّ أَيْدِيَكُمْ وَأَرْجُلَكُمْ مِنْ خِلَافٍ ثُمَّ لَأُصَلِّبَنَّكُمْ أَجْمَعِينَ١٢٤ قَالُوا إِنَّا إِلَى رَبِّنَا مُنْقَلِبُونَ١٢٥ وَمَا تَنْقِمُ مِنَّا إِلَّا أَنْ آمَنَّا بِآيَاتِ رَبِّنَا لَمَّا جَاءَتْنَا</w:t>
      </w:r>
      <w:r w:rsidR="001619CE" w:rsidRPr="008B4A46">
        <w:rPr>
          <w:rStyle w:val="Char7"/>
          <w:rtl/>
        </w:rPr>
        <w:t xml:space="preserve"> </w:t>
      </w:r>
      <w:r w:rsidRPr="008B4A46">
        <w:rPr>
          <w:rStyle w:val="Char7"/>
          <w:rtl/>
        </w:rPr>
        <w:t xml:space="preserve">رَبَّنَا أَفْرِغْ عَلَيْنَا صَبْرًا وَتَوَفَّنَا مُسْلِمِينَ١٢٦ وَقَالَ الْمَلَأُ مِنْ قَوْمِ فِرْعَوْنَ أَتَذَرُ مُوسَى وَقَوْمَهُ لِيُفْسِدُوا فِي الْأَرْضِ </w:t>
      </w:r>
      <w:r w:rsidRPr="008B4A46">
        <w:rPr>
          <w:rStyle w:val="Char7"/>
          <w:rtl/>
        </w:rPr>
        <w:lastRenderedPageBreak/>
        <w:t>وَيَذَرَكَ وَآلِهَتَكَ</w:t>
      </w:r>
      <w:r w:rsidR="001619CE" w:rsidRPr="008B4A46">
        <w:rPr>
          <w:rStyle w:val="Char7"/>
          <w:rtl/>
        </w:rPr>
        <w:t xml:space="preserve"> </w:t>
      </w:r>
      <w:r w:rsidRPr="008B4A46">
        <w:rPr>
          <w:rStyle w:val="Char7"/>
          <w:rtl/>
        </w:rPr>
        <w:t>قَالَ سَنُقَتِّلُ أَبْنَاءَهُمْ وَنَسْتَحْيِي نِسَاءَهُمْ وَإِنَّا فَوْقَهُمْ قَاهِرُونَ١٢٧ قَالَ مُوسَى لِقَوْمِهِ اسْتَعِينُوا بِاللَّهِ وَاصْبِرُوا</w:t>
      </w:r>
      <w:r w:rsidR="001619CE" w:rsidRPr="008B4A46">
        <w:rPr>
          <w:rStyle w:val="Char7"/>
          <w:rtl/>
        </w:rPr>
        <w:t xml:space="preserve"> </w:t>
      </w:r>
      <w:r w:rsidRPr="008B4A46">
        <w:rPr>
          <w:rStyle w:val="Char7"/>
          <w:rtl/>
        </w:rPr>
        <w:t>إِنَّ الْأَرْضَ لِلَّهِ يُورِثُهَا مَنْ يَشَاءُ مِنْ عِبَادِهِ</w:t>
      </w:r>
      <w:r w:rsidR="001619CE" w:rsidRPr="008B4A46">
        <w:rPr>
          <w:rStyle w:val="Char7"/>
          <w:rtl/>
        </w:rPr>
        <w:t xml:space="preserve"> </w:t>
      </w:r>
      <w:r w:rsidRPr="008B4A46">
        <w:rPr>
          <w:rStyle w:val="Char7"/>
          <w:rtl/>
        </w:rPr>
        <w:t>وَالْعَاقِبَةُ لِلْمُتَّقِينَ١٢٨ قَالُوا أُوذِينَا مِنْ قَبْلِ أَنْ تَأْتِيَنَا وَمِنْ بَعْدِ مَا جِئْتَنَا</w:t>
      </w:r>
      <w:r w:rsidR="001619CE" w:rsidRPr="008B4A46">
        <w:rPr>
          <w:rStyle w:val="Char7"/>
          <w:rtl/>
        </w:rPr>
        <w:t xml:space="preserve"> </w:t>
      </w:r>
      <w:r w:rsidRPr="008B4A46">
        <w:rPr>
          <w:rStyle w:val="Char7"/>
          <w:rtl/>
        </w:rPr>
        <w:t>قَالَ عَسَى رَبُّكُمْ أَنْ يُهْلِكَ عَدُوَّكُمْ وَيَسْتَخْلِفَكُمْ فِي الْأَرْضِ فَيَنْظُرَ كَيْفَ تَعْمَلُونَ١٢٩ وَلَقَدْ أَخَذْنَا آلَ فِرْعَوْنَ بِالسِّنِينَ وَنَقْصٍ مِنَ الثَّمَرَاتِ لَعَلَّهُمْ يَذَّكَّرُونَ١٣٠</w:t>
      </w:r>
      <w:r w:rsidRPr="00D60DE7">
        <w:rPr>
          <w:rStyle w:val="Char0"/>
          <w:rFonts w:ascii="Times New Roman" w:hAnsi="Times New Roman" w:cs="Traditional Arabic" w:hint="cs"/>
          <w:rtl/>
        </w:rPr>
        <w:t>﴾</w:t>
      </w:r>
      <w:r w:rsidRPr="008B4A46">
        <w:rPr>
          <w:rStyle w:val="Char"/>
          <w:rtl/>
        </w:rPr>
        <w:t xml:space="preserve"> [الأعراف: 121-130]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121</w:t>
      </w:r>
      <w:r>
        <w:rPr>
          <w:rStyle w:val="Char0"/>
          <w:rFonts w:ascii="Traditional Arabic" w:hAnsi="mylotus" w:cs="Traditional Arabic" w:hint="cs"/>
          <w:sz w:val="27"/>
          <w:szCs w:val="27"/>
          <w:rtl/>
        </w:rPr>
        <w:t>﴾</w:t>
      </w:r>
      <w:r w:rsidRPr="00C737A9">
        <w:rPr>
          <w:rStyle w:val="Char0"/>
          <w:rtl/>
        </w:rPr>
        <w:t xml:space="preserve"> (و) گفتند: به پروردگار عالم</w:t>
      </w:r>
      <w:r w:rsidRPr="00C737A9">
        <w:rPr>
          <w:rStyle w:val="Char0"/>
          <w:rFonts w:hint="cs"/>
          <w:rtl/>
        </w:rPr>
        <w:t>یان</w:t>
      </w:r>
      <w:r w:rsidRPr="00C737A9">
        <w:rPr>
          <w:rStyle w:val="Char0"/>
          <w:rtl/>
        </w:rPr>
        <w:t xml:space="preserve"> ا</w:t>
      </w:r>
      <w:r w:rsidRPr="00C737A9">
        <w:rPr>
          <w:rStyle w:val="Char0"/>
          <w:rFonts w:hint="cs"/>
          <w:rtl/>
        </w:rPr>
        <w:t>یمان</w:t>
      </w:r>
      <w:r w:rsidRPr="00C737A9">
        <w:rPr>
          <w:rStyle w:val="Char0"/>
          <w:rtl/>
        </w:rPr>
        <w:t xml:space="preserve"> آورد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پروردگار موس</w:t>
      </w:r>
      <w:r w:rsidRPr="00C737A9">
        <w:rPr>
          <w:rStyle w:val="Char0"/>
          <w:rFonts w:hint="cs"/>
          <w:rtl/>
        </w:rPr>
        <w:t>ی</w:t>
      </w:r>
      <w:r w:rsidRPr="00C737A9">
        <w:rPr>
          <w:rStyle w:val="Char0"/>
          <w:rtl/>
        </w:rPr>
        <w:t xml:space="preserve"> و هارون (که به عبادت او دعوت</w:t>
      </w:r>
      <w:r w:rsidR="001619CE">
        <w:rPr>
          <w:rStyle w:val="Char0"/>
          <w:rtl/>
        </w:rPr>
        <w:t xml:space="preserve"> می‌</w:t>
      </w:r>
      <w:r w:rsidRPr="00C737A9">
        <w:rPr>
          <w:rStyle w:val="Char0"/>
          <w:rtl/>
        </w:rPr>
        <w:t xml:space="preserve">دهند). </w:t>
      </w:r>
      <w:r>
        <w:rPr>
          <w:rStyle w:val="Char0"/>
          <w:rFonts w:ascii="Traditional Arabic" w:hAnsi="mylotus" w:cs="Traditional Arabic" w:hint="cs"/>
          <w:sz w:val="27"/>
          <w:szCs w:val="27"/>
          <w:rtl/>
          <w:lang w:bidi="fa-IR"/>
        </w:rPr>
        <w:t>﴿</w:t>
      </w:r>
      <w:r w:rsidRPr="00C737A9">
        <w:rPr>
          <w:rStyle w:val="Char0"/>
          <w:rFonts w:hint="cs"/>
          <w:rtl/>
        </w:rPr>
        <w:t>123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فرعون (جادوگران را عتاب کرده) گفت: آ</w:t>
      </w:r>
      <w:r w:rsidRPr="00C737A9">
        <w:rPr>
          <w:rStyle w:val="Char0"/>
          <w:rFonts w:hint="cs"/>
          <w:rtl/>
        </w:rPr>
        <w:t>یا</w:t>
      </w:r>
      <w:r w:rsidRPr="00C737A9">
        <w:rPr>
          <w:rStyle w:val="Char0"/>
          <w:rtl/>
        </w:rPr>
        <w:t xml:space="preserve"> پ</w:t>
      </w:r>
      <w:r w:rsidRPr="00C737A9">
        <w:rPr>
          <w:rStyle w:val="Char0"/>
          <w:rFonts w:hint="cs"/>
          <w:rtl/>
        </w:rPr>
        <w:t>یش</w:t>
      </w:r>
      <w:r w:rsidRPr="00C737A9">
        <w:rPr>
          <w:rStyle w:val="Char0"/>
          <w:rtl/>
        </w:rPr>
        <w:t xml:space="preserve"> از آنکه من به شما اجازه دهم به او ا</w:t>
      </w:r>
      <w:r w:rsidRPr="00C737A9">
        <w:rPr>
          <w:rStyle w:val="Char0"/>
          <w:rFonts w:hint="cs"/>
          <w:rtl/>
        </w:rPr>
        <w:t>یمان</w:t>
      </w:r>
      <w:r w:rsidRPr="00C737A9">
        <w:rPr>
          <w:rStyle w:val="Char0"/>
          <w:rtl/>
        </w:rPr>
        <w:t xml:space="preserve"> آورد</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ح</w:t>
      </w:r>
      <w:r w:rsidRPr="00C737A9">
        <w:rPr>
          <w:rStyle w:val="Char0"/>
          <w:rFonts w:hint="cs"/>
          <w:rtl/>
        </w:rPr>
        <w:t>یله</w:t>
      </w:r>
      <w:r w:rsidRPr="00C737A9">
        <w:rPr>
          <w:rStyle w:val="Char0"/>
          <w:rtl/>
        </w:rPr>
        <w:t xml:space="preserve"> ا</w:t>
      </w:r>
      <w:r w:rsidRPr="00C737A9">
        <w:rPr>
          <w:rStyle w:val="Char0"/>
          <w:rFonts w:hint="cs"/>
          <w:rtl/>
        </w:rPr>
        <w:t>ی</w:t>
      </w:r>
      <w:r w:rsidRPr="00C737A9">
        <w:rPr>
          <w:rStyle w:val="Char0"/>
          <w:rtl/>
        </w:rPr>
        <w:t xml:space="preserve"> است که شما د</w:t>
      </w:r>
      <w:r w:rsidRPr="00C737A9">
        <w:rPr>
          <w:rStyle w:val="Char0"/>
          <w:rFonts w:hint="cs"/>
          <w:rtl/>
        </w:rPr>
        <w:t>ر</w:t>
      </w:r>
      <w:r w:rsidRPr="00C737A9">
        <w:rPr>
          <w:rStyle w:val="Char0"/>
          <w:rtl/>
        </w:rPr>
        <w:t xml:space="preserve"> باره ا</w:t>
      </w:r>
      <w:r w:rsidRPr="00C737A9">
        <w:rPr>
          <w:rStyle w:val="Char0"/>
          <w:rFonts w:hint="cs"/>
          <w:rtl/>
        </w:rPr>
        <w:t>ین</w:t>
      </w:r>
      <w:r w:rsidRPr="00C737A9">
        <w:rPr>
          <w:rStyle w:val="Char0"/>
          <w:rtl/>
        </w:rPr>
        <w:t xml:space="preserve"> شهر سنج</w:t>
      </w:r>
      <w:r w:rsidRPr="00C737A9">
        <w:rPr>
          <w:rStyle w:val="Char0"/>
          <w:rFonts w:hint="cs"/>
          <w:rtl/>
        </w:rPr>
        <w:t>یده</w:t>
      </w:r>
      <w:r w:rsidRPr="00C737A9">
        <w:rPr>
          <w:rStyle w:val="Char0"/>
          <w:rtl/>
        </w:rPr>
        <w:t xml:space="preserve"> ا</w:t>
      </w:r>
      <w:r w:rsidRPr="00C737A9">
        <w:rPr>
          <w:rStyle w:val="Char0"/>
          <w:rFonts w:hint="cs"/>
          <w:rtl/>
        </w:rPr>
        <w:t>ید</w:t>
      </w:r>
      <w:r w:rsidRPr="00C737A9">
        <w:rPr>
          <w:rStyle w:val="Char0"/>
          <w:rtl/>
        </w:rPr>
        <w:t xml:space="preserve"> تا اهل آن را از آن ب</w:t>
      </w:r>
      <w:r w:rsidRPr="00C737A9">
        <w:rPr>
          <w:rStyle w:val="Char0"/>
          <w:rFonts w:hint="cs"/>
          <w:rtl/>
        </w:rPr>
        <w:t>یرون</w:t>
      </w:r>
      <w:r w:rsidRPr="00C737A9">
        <w:rPr>
          <w:rStyle w:val="Char0"/>
          <w:rtl/>
        </w:rPr>
        <w:t xml:space="preserve"> کن</w:t>
      </w:r>
      <w:r w:rsidRPr="00C737A9">
        <w:rPr>
          <w:rStyle w:val="Char0"/>
          <w:rFonts w:hint="cs"/>
          <w:rtl/>
        </w:rPr>
        <w:t>ید</w:t>
      </w:r>
      <w:r w:rsidRPr="00C737A9">
        <w:rPr>
          <w:rStyle w:val="Char0"/>
          <w:rtl/>
        </w:rPr>
        <w:t>. پس به زود</w:t>
      </w:r>
      <w:r w:rsidRPr="00C737A9">
        <w:rPr>
          <w:rStyle w:val="Char0"/>
          <w:rFonts w:hint="cs"/>
          <w:rtl/>
        </w:rPr>
        <w:t>ی</w:t>
      </w:r>
      <w:r w:rsidRPr="00C737A9">
        <w:rPr>
          <w:rStyle w:val="Char0"/>
          <w:rtl/>
        </w:rPr>
        <w:t xml:space="preserve"> خواه</w:t>
      </w:r>
      <w:r w:rsidRPr="00C737A9">
        <w:rPr>
          <w:rStyle w:val="Char0"/>
          <w:rFonts w:hint="cs"/>
          <w:rtl/>
        </w:rPr>
        <w:t>ید</w:t>
      </w:r>
      <w:r w:rsidRPr="00C737A9">
        <w:rPr>
          <w:rStyle w:val="Char0"/>
          <w:rtl/>
        </w:rPr>
        <w:t xml:space="preserve"> دانست </w:t>
      </w:r>
      <w:r w:rsidRPr="00C737A9">
        <w:rPr>
          <w:rStyle w:val="Char0"/>
          <w:rFonts w:hint="cs"/>
          <w:rtl/>
        </w:rPr>
        <w:t>(</w:t>
      </w:r>
      <w:r w:rsidRPr="00C737A9">
        <w:rPr>
          <w:rStyle w:val="Char0"/>
          <w:rtl/>
        </w:rPr>
        <w:t>که در ا</w:t>
      </w:r>
      <w:r w:rsidRPr="00C737A9">
        <w:rPr>
          <w:rStyle w:val="Char0"/>
          <w:rFonts w:hint="cs"/>
          <w:rtl/>
        </w:rPr>
        <w:t>ین</w:t>
      </w:r>
      <w:r w:rsidRPr="00C737A9">
        <w:rPr>
          <w:rStyle w:val="Char0"/>
          <w:rtl/>
        </w:rPr>
        <w:t xml:space="preserve"> شهر چه کس</w:t>
      </w:r>
      <w:r w:rsidRPr="00C737A9">
        <w:rPr>
          <w:rStyle w:val="Char0"/>
          <w:rFonts w:hint="cs"/>
          <w:rtl/>
        </w:rPr>
        <w:t>ی</w:t>
      </w:r>
      <w:r w:rsidR="001619CE">
        <w:rPr>
          <w:rStyle w:val="Char0"/>
          <w:rtl/>
        </w:rPr>
        <w:t xml:space="preserve"> می‌</w:t>
      </w:r>
      <w:r w:rsidRPr="00C737A9">
        <w:rPr>
          <w:rStyle w:val="Char0"/>
          <w:rtl/>
        </w:rPr>
        <w:t xml:space="preserve">ماند؟). </w:t>
      </w:r>
      <w:r>
        <w:rPr>
          <w:rStyle w:val="Char0"/>
          <w:rFonts w:ascii="Traditional Arabic" w:hAnsi="mylotus" w:cs="Traditional Arabic" w:hint="cs"/>
          <w:sz w:val="27"/>
          <w:szCs w:val="27"/>
          <w:rtl/>
          <w:lang w:bidi="fa-IR"/>
        </w:rPr>
        <w:t>﴿</w:t>
      </w:r>
      <w:r w:rsidRPr="00C737A9">
        <w:rPr>
          <w:rStyle w:val="Char0"/>
          <w:rFonts w:hint="cs"/>
          <w:rtl/>
        </w:rPr>
        <w:t>124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دستها و پا</w:t>
      </w:r>
      <w:r w:rsidRPr="00C737A9">
        <w:rPr>
          <w:rStyle w:val="Char0"/>
          <w:rFonts w:hint="cs"/>
          <w:rtl/>
        </w:rPr>
        <w:t>ی</w:t>
      </w:r>
      <w:r w:rsidR="001619CE">
        <w:rPr>
          <w:rStyle w:val="Char0"/>
          <w:rtl/>
        </w:rPr>
        <w:t xml:space="preserve">‌های </w:t>
      </w:r>
      <w:r w:rsidRPr="00C737A9">
        <w:rPr>
          <w:rStyle w:val="Char0"/>
          <w:rtl/>
        </w:rPr>
        <w:t>شما را از جانب مخالف خواهم بر</w:t>
      </w:r>
      <w:r w:rsidRPr="00C737A9">
        <w:rPr>
          <w:rStyle w:val="Char0"/>
          <w:rFonts w:hint="cs"/>
          <w:rtl/>
        </w:rPr>
        <w:t>ید،</w:t>
      </w:r>
      <w:r w:rsidRPr="00C737A9">
        <w:rPr>
          <w:rStyle w:val="Char0"/>
          <w:rtl/>
        </w:rPr>
        <w:t xml:space="preserve"> باز همه شما را به دار</w:t>
      </w:r>
      <w:r w:rsidR="001619CE">
        <w:rPr>
          <w:rStyle w:val="Char0"/>
          <w:rtl/>
        </w:rPr>
        <w:t xml:space="preserve"> می‌</w:t>
      </w:r>
      <w:r w:rsidRPr="00C737A9">
        <w:rPr>
          <w:rStyle w:val="Char0"/>
          <w:rtl/>
        </w:rPr>
        <w:t xml:space="preserve">کشم. </w:t>
      </w:r>
      <w:r>
        <w:rPr>
          <w:rStyle w:val="Char0"/>
          <w:rFonts w:ascii="Traditional Arabic" w:hAnsi="mylotus" w:cs="Traditional Arabic" w:hint="cs"/>
          <w:sz w:val="27"/>
          <w:szCs w:val="27"/>
          <w:rtl/>
        </w:rPr>
        <w:t>﴿</w:t>
      </w:r>
      <w:r w:rsidRPr="00C737A9">
        <w:rPr>
          <w:rStyle w:val="Char0"/>
          <w:rFonts w:hint="cs"/>
          <w:rtl/>
        </w:rPr>
        <w:t>125</w:t>
      </w:r>
      <w:r>
        <w:rPr>
          <w:rStyle w:val="Char0"/>
          <w:rFonts w:ascii="Traditional Arabic" w:hAnsi="mylotus" w:cs="Traditional Arabic" w:hint="cs"/>
          <w:sz w:val="27"/>
          <w:szCs w:val="27"/>
          <w:rtl/>
        </w:rPr>
        <w:t>﴾</w:t>
      </w:r>
      <w:r w:rsidRPr="00C737A9">
        <w:rPr>
          <w:rStyle w:val="Char0"/>
          <w:rtl/>
        </w:rPr>
        <w:t xml:space="preserve"> (جادوگران مؤمن) گفتند: البته ما به طرف پروردگا</w:t>
      </w:r>
      <w:r w:rsidRPr="00C737A9">
        <w:rPr>
          <w:rStyle w:val="Char0"/>
          <w:rFonts w:hint="cs"/>
          <w:rtl/>
        </w:rPr>
        <w:t>ر</w:t>
      </w:r>
      <w:r w:rsidRPr="00C737A9">
        <w:rPr>
          <w:rStyle w:val="Char0"/>
          <w:rtl/>
        </w:rPr>
        <w:t xml:space="preserve"> ما باز</w:t>
      </w:r>
      <w:r w:rsidR="001619CE">
        <w:rPr>
          <w:rStyle w:val="Char0"/>
          <w:rtl/>
        </w:rPr>
        <w:t xml:space="preserve"> می‌</w:t>
      </w:r>
      <w:r w:rsidRPr="00C737A9">
        <w:rPr>
          <w:rStyle w:val="Char0"/>
          <w:rtl/>
        </w:rPr>
        <w:t>گرد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تو از ما انتقام</w:t>
      </w:r>
      <w:r w:rsidR="001619CE">
        <w:rPr>
          <w:rStyle w:val="Char0"/>
          <w:rtl/>
        </w:rPr>
        <w:t xml:space="preserve"> نمی‌</w:t>
      </w:r>
      <w:r w:rsidRPr="00C737A9">
        <w:rPr>
          <w:rStyle w:val="Char0"/>
          <w:rtl/>
        </w:rPr>
        <w:t>گ</w:t>
      </w:r>
      <w:r w:rsidRPr="00C737A9">
        <w:rPr>
          <w:rStyle w:val="Char0"/>
          <w:rFonts w:hint="cs"/>
          <w:rtl/>
        </w:rPr>
        <w:t>یری</w:t>
      </w:r>
      <w:r w:rsidRPr="00C737A9">
        <w:rPr>
          <w:rStyle w:val="Char0"/>
          <w:rtl/>
        </w:rPr>
        <w:t xml:space="preserve"> مگر ا</w:t>
      </w:r>
      <w:r w:rsidRPr="00C737A9">
        <w:rPr>
          <w:rStyle w:val="Char0"/>
          <w:rFonts w:hint="cs"/>
          <w:rtl/>
        </w:rPr>
        <w:t>ینکه</w:t>
      </w:r>
      <w:r w:rsidRPr="00C737A9">
        <w:rPr>
          <w:rStyle w:val="Char0"/>
          <w:rtl/>
        </w:rPr>
        <w:t xml:space="preserve"> چون آ</w:t>
      </w:r>
      <w:r w:rsidRPr="00C737A9">
        <w:rPr>
          <w:rStyle w:val="Char0"/>
          <w:rFonts w:hint="cs"/>
          <w:rtl/>
        </w:rPr>
        <w:t>یات</w:t>
      </w:r>
      <w:r w:rsidRPr="00C737A9">
        <w:rPr>
          <w:rStyle w:val="Char0"/>
          <w:rtl/>
        </w:rPr>
        <w:t xml:space="preserve"> پروردگار ما آمد و ما به آن ا</w:t>
      </w:r>
      <w:r w:rsidRPr="00C737A9">
        <w:rPr>
          <w:rStyle w:val="Char0"/>
          <w:rFonts w:hint="cs"/>
          <w:rtl/>
        </w:rPr>
        <w:t>یمان</w:t>
      </w:r>
      <w:r w:rsidRPr="00C737A9">
        <w:rPr>
          <w:rStyle w:val="Char0"/>
          <w:rtl/>
        </w:rPr>
        <w:t xml:space="preserve"> آورده</w:t>
      </w:r>
      <w:r w:rsidR="001619CE">
        <w:rPr>
          <w:rStyle w:val="Char0"/>
          <w:rtl/>
        </w:rPr>
        <w:t>‌ایم،</w:t>
      </w:r>
      <w:r w:rsidRPr="00C737A9">
        <w:rPr>
          <w:rStyle w:val="Char0"/>
          <w:rtl/>
        </w:rPr>
        <w:t xml:space="preserve"> ا</w:t>
      </w:r>
      <w:r w:rsidRPr="00C737A9">
        <w:rPr>
          <w:rStyle w:val="Char0"/>
          <w:rFonts w:hint="cs"/>
          <w:rtl/>
        </w:rPr>
        <w:t>ی</w:t>
      </w:r>
      <w:r w:rsidRPr="00C737A9">
        <w:rPr>
          <w:rStyle w:val="Char0"/>
          <w:rtl/>
        </w:rPr>
        <w:t xml:space="preserve"> پروردگار ما! بر ما صبر فرو ر</w:t>
      </w:r>
      <w:r w:rsidRPr="00C737A9">
        <w:rPr>
          <w:rStyle w:val="Char0"/>
          <w:rFonts w:hint="cs"/>
          <w:rtl/>
        </w:rPr>
        <w:t>یز</w:t>
      </w:r>
      <w:r w:rsidRPr="00C737A9">
        <w:rPr>
          <w:rStyle w:val="Char0"/>
          <w:rtl/>
        </w:rPr>
        <w:t xml:space="preserve"> و ما را مسلمان بم</w:t>
      </w:r>
      <w:r w:rsidRPr="00C737A9">
        <w:rPr>
          <w:rStyle w:val="Char0"/>
          <w:rFonts w:hint="cs"/>
          <w:rtl/>
        </w:rPr>
        <w:t>یران</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127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سران قوم فرعون گفتند: که آ</w:t>
      </w:r>
      <w:r w:rsidRPr="00C737A9">
        <w:rPr>
          <w:rStyle w:val="Char0"/>
          <w:rFonts w:hint="cs"/>
          <w:rtl/>
        </w:rPr>
        <w:t>یا</w:t>
      </w:r>
      <w:r w:rsidRPr="00C737A9">
        <w:rPr>
          <w:rStyle w:val="Char0"/>
          <w:rtl/>
        </w:rPr>
        <w:t xml:space="preserve"> موس</w:t>
      </w:r>
      <w:r w:rsidRPr="00C737A9">
        <w:rPr>
          <w:rStyle w:val="Char0"/>
          <w:rFonts w:hint="cs"/>
          <w:rtl/>
        </w:rPr>
        <w:t>ی</w:t>
      </w:r>
      <w:r w:rsidRPr="00C737A9">
        <w:rPr>
          <w:rStyle w:val="Char0"/>
          <w:rtl/>
        </w:rPr>
        <w:t xml:space="preserve"> و قومش را</w:t>
      </w:r>
      <w:r w:rsidR="001619CE">
        <w:rPr>
          <w:rStyle w:val="Char0"/>
          <w:rtl/>
        </w:rPr>
        <w:t xml:space="preserve"> می‌</w:t>
      </w:r>
      <w:r w:rsidRPr="00C737A9">
        <w:rPr>
          <w:rStyle w:val="Char0"/>
          <w:rtl/>
        </w:rPr>
        <w:t>گذار</w:t>
      </w:r>
      <w:r w:rsidRPr="00C737A9">
        <w:rPr>
          <w:rStyle w:val="Char0"/>
          <w:rFonts w:hint="cs"/>
          <w:rtl/>
        </w:rPr>
        <w:t>ی</w:t>
      </w:r>
      <w:r w:rsidRPr="00C737A9">
        <w:rPr>
          <w:rStyle w:val="Char0"/>
          <w:rtl/>
        </w:rPr>
        <w:t xml:space="preserve"> تا در زم</w:t>
      </w:r>
      <w:r w:rsidRPr="00C737A9">
        <w:rPr>
          <w:rStyle w:val="Char0"/>
          <w:rFonts w:hint="cs"/>
          <w:rtl/>
        </w:rPr>
        <w:t>ین</w:t>
      </w:r>
      <w:r w:rsidRPr="00C737A9">
        <w:rPr>
          <w:rStyle w:val="Char0"/>
          <w:rtl/>
        </w:rPr>
        <w:t xml:space="preserve"> فساد کنند، و ت</w:t>
      </w:r>
      <w:r w:rsidRPr="00C737A9">
        <w:rPr>
          <w:rStyle w:val="Char0"/>
          <w:rFonts w:hint="cs"/>
          <w:rtl/>
        </w:rPr>
        <w:t>و</w:t>
      </w:r>
      <w:r w:rsidRPr="00C737A9">
        <w:rPr>
          <w:rStyle w:val="Char0"/>
          <w:rtl/>
        </w:rPr>
        <w:t xml:space="preserve"> و معبودانت را رها کنند؟ (فرعون) گفت: </w:t>
      </w:r>
      <w:r w:rsidRPr="00C737A9">
        <w:rPr>
          <w:rStyle w:val="Char0"/>
          <w:rFonts w:hint="cs"/>
          <w:rtl/>
        </w:rPr>
        <w:t>(</w:t>
      </w:r>
      <w:r w:rsidRPr="00C737A9">
        <w:rPr>
          <w:rStyle w:val="Char0"/>
          <w:rtl/>
        </w:rPr>
        <w:t>کجا</w:t>
      </w:r>
      <w:r w:rsidR="001619CE">
        <w:rPr>
          <w:rStyle w:val="Char0"/>
          <w:rtl/>
        </w:rPr>
        <w:t xml:space="preserve"> می‌</w:t>
      </w:r>
      <w:r w:rsidRPr="00C737A9">
        <w:rPr>
          <w:rStyle w:val="Char0"/>
          <w:rtl/>
        </w:rPr>
        <w:t>گذارم) به زود</w:t>
      </w:r>
      <w:r w:rsidRPr="00C737A9">
        <w:rPr>
          <w:rStyle w:val="Char0"/>
          <w:rFonts w:hint="cs"/>
          <w:rtl/>
        </w:rPr>
        <w:t>ی</w:t>
      </w:r>
      <w:r w:rsidRPr="00C737A9">
        <w:rPr>
          <w:rStyle w:val="Char0"/>
          <w:rtl/>
        </w:rPr>
        <w:t xml:space="preserve"> پسران و مردان</w:t>
      </w:r>
      <w:r w:rsidR="001619CE">
        <w:rPr>
          <w:rStyle w:val="Char0"/>
          <w:rtl/>
        </w:rPr>
        <w:t xml:space="preserve">‌شان </w:t>
      </w:r>
      <w:r w:rsidRPr="00C737A9">
        <w:rPr>
          <w:rStyle w:val="Char0"/>
          <w:rtl/>
        </w:rPr>
        <w:t>را قتل</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 زنان آنها را زنده</w:t>
      </w:r>
      <w:r w:rsidR="001619CE">
        <w:rPr>
          <w:rStyle w:val="Char0"/>
          <w:rtl/>
        </w:rPr>
        <w:t xml:space="preserve"> می‌</w:t>
      </w:r>
      <w:r w:rsidRPr="00C737A9">
        <w:rPr>
          <w:rStyle w:val="Char0"/>
          <w:rtl/>
        </w:rPr>
        <w:t>گذار</w:t>
      </w:r>
      <w:r w:rsidRPr="00C737A9">
        <w:rPr>
          <w:rStyle w:val="Char0"/>
          <w:rFonts w:hint="cs"/>
          <w:rtl/>
        </w:rPr>
        <w:t>یم،</w:t>
      </w:r>
      <w:r w:rsidRPr="00C737A9">
        <w:rPr>
          <w:rStyle w:val="Char0"/>
          <w:rtl/>
        </w:rPr>
        <w:t xml:space="preserve"> چون ما بر آنها مسلط هست</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128</w:t>
      </w:r>
      <w:r>
        <w:rPr>
          <w:rStyle w:val="Char0"/>
          <w:rFonts w:ascii="Traditional Arabic" w:hAnsi="mylotus" w:cs="Traditional Arabic" w:hint="cs"/>
          <w:sz w:val="27"/>
          <w:szCs w:val="27"/>
          <w:rtl/>
        </w:rPr>
        <w:t>﴾</w:t>
      </w:r>
      <w:r w:rsidRPr="00C737A9">
        <w:rPr>
          <w:rStyle w:val="Char0"/>
          <w:rtl/>
        </w:rPr>
        <w:t xml:space="preserve"> موس</w:t>
      </w:r>
      <w:r w:rsidRPr="00C737A9">
        <w:rPr>
          <w:rStyle w:val="Char0"/>
          <w:rFonts w:hint="cs"/>
          <w:rtl/>
        </w:rPr>
        <w:t>ی</w:t>
      </w:r>
      <w:r w:rsidRPr="00C737A9">
        <w:rPr>
          <w:rStyle w:val="Char0"/>
          <w:rtl/>
        </w:rPr>
        <w:t xml:space="preserve"> به قوم خود گفت: از الله کمک بخواه</w:t>
      </w:r>
      <w:r w:rsidRPr="00C737A9">
        <w:rPr>
          <w:rStyle w:val="Char0"/>
          <w:rFonts w:hint="cs"/>
          <w:rtl/>
        </w:rPr>
        <w:t>ید</w:t>
      </w:r>
      <w:r w:rsidRPr="00C737A9">
        <w:rPr>
          <w:rStyle w:val="Char0"/>
          <w:rtl/>
        </w:rPr>
        <w:t xml:space="preserve"> و صبر و مقاومت کن</w:t>
      </w:r>
      <w:r w:rsidRPr="00C737A9">
        <w:rPr>
          <w:rStyle w:val="Char0"/>
          <w:rFonts w:hint="cs"/>
          <w:rtl/>
        </w:rPr>
        <w:t>ید،</w:t>
      </w:r>
      <w:r w:rsidRPr="00C737A9">
        <w:rPr>
          <w:rStyle w:val="Char0"/>
          <w:rtl/>
        </w:rPr>
        <w:t xml:space="preserve"> (چون</w:t>
      </w:r>
      <w:r w:rsidRPr="00C737A9">
        <w:rPr>
          <w:rStyle w:val="Char0"/>
          <w:rFonts w:hint="cs"/>
          <w:rtl/>
        </w:rPr>
        <w:t>)</w:t>
      </w:r>
      <w:r w:rsidRPr="00C737A9">
        <w:rPr>
          <w:rStyle w:val="Char0"/>
          <w:rtl/>
        </w:rPr>
        <w:t xml:space="preserve"> زم</w:t>
      </w:r>
      <w:r w:rsidRPr="00C737A9">
        <w:rPr>
          <w:rStyle w:val="Char0"/>
          <w:rFonts w:hint="cs"/>
          <w:rtl/>
        </w:rPr>
        <w:t>ین</w:t>
      </w:r>
      <w:r w:rsidRPr="00C737A9">
        <w:rPr>
          <w:rStyle w:val="Char0"/>
          <w:rtl/>
        </w:rPr>
        <w:t xml:space="preserve"> از الله است، هر که از بندگ</w:t>
      </w:r>
      <w:r w:rsidRPr="00C737A9">
        <w:rPr>
          <w:rStyle w:val="Char0"/>
          <w:rFonts w:hint="cs"/>
          <w:rtl/>
        </w:rPr>
        <w:t>ان</w:t>
      </w:r>
      <w:r w:rsidRPr="00C737A9">
        <w:rPr>
          <w:rStyle w:val="Char0"/>
          <w:rtl/>
        </w:rPr>
        <w:t xml:space="preserve"> خود را که بخواهد، وارث آن</w:t>
      </w:r>
      <w:r w:rsidR="001619CE">
        <w:rPr>
          <w:rStyle w:val="Char0"/>
          <w:rtl/>
        </w:rPr>
        <w:t xml:space="preserve"> می‌</w:t>
      </w:r>
      <w:r w:rsidRPr="00C737A9">
        <w:rPr>
          <w:rStyle w:val="Char0"/>
          <w:rtl/>
        </w:rPr>
        <w:t>گرداند، و انجام (ن</w:t>
      </w:r>
      <w:r w:rsidRPr="00C737A9">
        <w:rPr>
          <w:rStyle w:val="Char0"/>
          <w:rFonts w:hint="cs"/>
          <w:rtl/>
        </w:rPr>
        <w:t>یک</w:t>
      </w:r>
      <w:r w:rsidRPr="00C737A9">
        <w:rPr>
          <w:rStyle w:val="Char0"/>
          <w:rtl/>
        </w:rPr>
        <w:t>) از پره</w:t>
      </w:r>
      <w:r w:rsidRPr="00C737A9">
        <w:rPr>
          <w:rStyle w:val="Char0"/>
          <w:rFonts w:hint="cs"/>
          <w:rtl/>
        </w:rPr>
        <w:t>یزگاران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129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به موس</w:t>
      </w:r>
      <w:r w:rsidRPr="00C737A9">
        <w:rPr>
          <w:rStyle w:val="Char0"/>
          <w:rFonts w:hint="cs"/>
          <w:rtl/>
        </w:rPr>
        <w:t>ی</w:t>
      </w:r>
      <w:r w:rsidRPr="00C737A9">
        <w:rPr>
          <w:rStyle w:val="Char0"/>
          <w:rtl/>
        </w:rPr>
        <w:t>) گفتند: پ</w:t>
      </w:r>
      <w:r w:rsidRPr="00C737A9">
        <w:rPr>
          <w:rStyle w:val="Char0"/>
          <w:rFonts w:hint="cs"/>
          <w:rtl/>
        </w:rPr>
        <w:t>یش</w:t>
      </w:r>
      <w:r w:rsidRPr="00C737A9">
        <w:rPr>
          <w:rStyle w:val="Char0"/>
          <w:rtl/>
        </w:rPr>
        <w:t xml:space="preserve"> از آنکه نزد ما ب</w:t>
      </w:r>
      <w:r w:rsidRPr="00C737A9">
        <w:rPr>
          <w:rStyle w:val="Char0"/>
          <w:rFonts w:hint="cs"/>
          <w:rtl/>
        </w:rPr>
        <w:t>یایی</w:t>
      </w:r>
      <w:r w:rsidRPr="00C737A9">
        <w:rPr>
          <w:rStyle w:val="Char0"/>
          <w:rtl/>
        </w:rPr>
        <w:t xml:space="preserve"> و (هم) بعد از آنکه نزد ما آمد</w:t>
      </w:r>
      <w:r w:rsidRPr="00C737A9">
        <w:rPr>
          <w:rStyle w:val="Char0"/>
          <w:rFonts w:hint="cs"/>
          <w:rtl/>
        </w:rPr>
        <w:t>ی</w:t>
      </w:r>
      <w:r w:rsidRPr="00C737A9">
        <w:rPr>
          <w:rStyle w:val="Char0"/>
          <w:rtl/>
        </w:rPr>
        <w:t xml:space="preserve"> اذ</w:t>
      </w:r>
      <w:r w:rsidRPr="00C737A9">
        <w:rPr>
          <w:rStyle w:val="Char0"/>
          <w:rFonts w:hint="cs"/>
          <w:rtl/>
        </w:rPr>
        <w:t>یت</w:t>
      </w:r>
      <w:r w:rsidRPr="00C737A9">
        <w:rPr>
          <w:rStyle w:val="Char0"/>
          <w:rtl/>
        </w:rPr>
        <w:t xml:space="preserve"> شد</w:t>
      </w:r>
      <w:r w:rsidRPr="00C737A9">
        <w:rPr>
          <w:rStyle w:val="Char0"/>
          <w:rFonts w:hint="cs"/>
          <w:rtl/>
        </w:rPr>
        <w:t>یم،</w:t>
      </w:r>
      <w:r w:rsidRPr="00C737A9">
        <w:rPr>
          <w:rStyle w:val="Char0"/>
          <w:rtl/>
        </w:rPr>
        <w:t xml:space="preserve"> </w:t>
      </w:r>
      <w:r w:rsidRPr="00C737A9">
        <w:rPr>
          <w:rStyle w:val="Char0"/>
          <w:rFonts w:hint="cs"/>
          <w:rtl/>
        </w:rPr>
        <w:t>(</w:t>
      </w:r>
      <w:r w:rsidRPr="00C737A9">
        <w:rPr>
          <w:rStyle w:val="Char0"/>
          <w:rtl/>
        </w:rPr>
        <w:t>پس چه با</w:t>
      </w:r>
      <w:r w:rsidRPr="00C737A9">
        <w:rPr>
          <w:rStyle w:val="Char0"/>
          <w:rFonts w:hint="cs"/>
          <w:rtl/>
        </w:rPr>
        <w:t>ید</w:t>
      </w:r>
      <w:r w:rsidRPr="00C737A9">
        <w:rPr>
          <w:rStyle w:val="Char0"/>
          <w:rtl/>
        </w:rPr>
        <w:t xml:space="preserve"> کرد؟) موس</w:t>
      </w:r>
      <w:r w:rsidRPr="00C737A9">
        <w:rPr>
          <w:rStyle w:val="Char0"/>
          <w:rFonts w:hint="cs"/>
          <w:rtl/>
        </w:rPr>
        <w:t>ی</w:t>
      </w:r>
      <w:r w:rsidRPr="00C737A9">
        <w:rPr>
          <w:rStyle w:val="Char0"/>
          <w:rtl/>
        </w:rPr>
        <w:t xml:space="preserve"> گفت: ام</w:t>
      </w:r>
      <w:r w:rsidRPr="00C737A9">
        <w:rPr>
          <w:rStyle w:val="Char0"/>
          <w:rFonts w:hint="cs"/>
          <w:rtl/>
        </w:rPr>
        <w:t>ید</w:t>
      </w:r>
      <w:r w:rsidRPr="00C737A9">
        <w:rPr>
          <w:rStyle w:val="Char0"/>
          <w:rtl/>
        </w:rPr>
        <w:t xml:space="preserve"> است که پروردگارتان دشمن شما را نابود کند و شما را </w:t>
      </w:r>
      <w:r w:rsidRPr="00C737A9">
        <w:rPr>
          <w:rStyle w:val="Char0"/>
          <w:rFonts w:hint="cs"/>
          <w:rtl/>
        </w:rPr>
        <w:t>در</w:t>
      </w:r>
      <w:r w:rsidRPr="00C737A9">
        <w:rPr>
          <w:rStyle w:val="Char0"/>
          <w:rtl/>
        </w:rPr>
        <w:t xml:space="preserve"> زم</w:t>
      </w:r>
      <w:r w:rsidRPr="00C737A9">
        <w:rPr>
          <w:rStyle w:val="Char0"/>
          <w:rFonts w:hint="cs"/>
          <w:rtl/>
        </w:rPr>
        <w:t>ین</w:t>
      </w:r>
      <w:r w:rsidRPr="00C737A9">
        <w:rPr>
          <w:rStyle w:val="Char0"/>
          <w:rtl/>
        </w:rPr>
        <w:t xml:space="preserve"> (مصر) جانش</w:t>
      </w:r>
      <w:r w:rsidRPr="00C737A9">
        <w:rPr>
          <w:rStyle w:val="Char0"/>
          <w:rFonts w:hint="cs"/>
          <w:rtl/>
        </w:rPr>
        <w:t>ین</w:t>
      </w:r>
      <w:r w:rsidRPr="00C737A9">
        <w:rPr>
          <w:rStyle w:val="Char0"/>
          <w:rtl/>
        </w:rPr>
        <w:t xml:space="preserve"> آنان سازد و بب</w:t>
      </w:r>
      <w:r w:rsidRPr="00C737A9">
        <w:rPr>
          <w:rStyle w:val="Char0"/>
          <w:rFonts w:hint="cs"/>
          <w:rtl/>
        </w:rPr>
        <w:t>یند</w:t>
      </w:r>
      <w:r w:rsidRPr="00C737A9">
        <w:rPr>
          <w:rStyle w:val="Char0"/>
          <w:rtl/>
        </w:rPr>
        <w:t xml:space="preserve"> که چگونه عمل</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130</w:t>
      </w:r>
      <w:r>
        <w:rPr>
          <w:rStyle w:val="Char0"/>
          <w:rFonts w:ascii="Traditional Arabic" w:hAnsi="mylotus" w:cs="Traditional Arabic" w:hint="cs"/>
          <w:sz w:val="27"/>
          <w:szCs w:val="27"/>
          <w:rtl/>
          <w:lang w:bidi="fa-IR"/>
        </w:rPr>
        <w:t>﴾</w:t>
      </w:r>
      <w:r w:rsidRPr="00C737A9">
        <w:rPr>
          <w:rStyle w:val="Char0"/>
          <w:rtl/>
        </w:rPr>
        <w:t xml:space="preserve"> و ما فرعون</w:t>
      </w:r>
      <w:r w:rsidRPr="00C737A9">
        <w:rPr>
          <w:rStyle w:val="Char0"/>
          <w:rFonts w:hint="cs"/>
          <w:rtl/>
        </w:rPr>
        <w:t>یان</w:t>
      </w:r>
      <w:r w:rsidRPr="00C737A9">
        <w:rPr>
          <w:rStyle w:val="Char0"/>
          <w:rtl/>
        </w:rPr>
        <w:t xml:space="preserve"> را با قحط سال</w:t>
      </w:r>
      <w:r w:rsidRPr="00C737A9">
        <w:rPr>
          <w:rStyle w:val="Char0"/>
          <w:rFonts w:hint="cs"/>
          <w:rtl/>
        </w:rPr>
        <w:t>ی</w:t>
      </w:r>
      <w:r w:rsidRPr="00C737A9">
        <w:rPr>
          <w:rStyle w:val="Char0"/>
          <w:rtl/>
        </w:rPr>
        <w:t xml:space="preserve"> و کمبود م</w:t>
      </w:r>
      <w:r w:rsidRPr="00C737A9">
        <w:rPr>
          <w:rStyle w:val="Char0"/>
          <w:rFonts w:hint="cs"/>
          <w:rtl/>
        </w:rPr>
        <w:t>یوه</w:t>
      </w:r>
      <w:r w:rsidR="001619CE">
        <w:rPr>
          <w:rStyle w:val="Char0"/>
          <w:rtl/>
        </w:rPr>
        <w:t xml:space="preserve">‌ها </w:t>
      </w:r>
      <w:r w:rsidRPr="00C737A9">
        <w:rPr>
          <w:rStyle w:val="Char0"/>
          <w:rtl/>
        </w:rPr>
        <w:t>گرفتار کرد</w:t>
      </w:r>
      <w:r w:rsidRPr="00C737A9">
        <w:rPr>
          <w:rStyle w:val="Char0"/>
          <w:rFonts w:hint="cs"/>
          <w:rtl/>
        </w:rPr>
        <w:t>یم</w:t>
      </w:r>
      <w:r w:rsidRPr="00C737A9">
        <w:rPr>
          <w:rStyle w:val="Char0"/>
          <w:rtl/>
        </w:rPr>
        <w:t xml:space="preserve"> تا پند گ</w:t>
      </w:r>
      <w:r w:rsidRPr="00C737A9">
        <w:rPr>
          <w:rStyle w:val="Char0"/>
          <w:rFonts w:hint="cs"/>
          <w:rtl/>
        </w:rPr>
        <w:t>یرند</w:t>
      </w:r>
      <w:r w:rsidRPr="00C737A9">
        <w:rPr>
          <w:rStyle w:val="Char0"/>
          <w:rtl/>
        </w:rPr>
        <w:t>. (و شا</w:t>
      </w:r>
      <w:r w:rsidRPr="00C737A9">
        <w:rPr>
          <w:rStyle w:val="Char0"/>
          <w:rFonts w:hint="cs"/>
          <w:rtl/>
        </w:rPr>
        <w:t>ید</w:t>
      </w:r>
      <w:r w:rsidR="00A176E9">
        <w:rPr>
          <w:rStyle w:val="Char0"/>
          <w:rtl/>
        </w:rPr>
        <w:t xml:space="preserve"> به‌سوی </w:t>
      </w:r>
      <w:r>
        <w:rPr>
          <w:rStyle w:val="Char0"/>
          <w:rtl/>
        </w:rPr>
        <w:t>الله برگردند).</w:t>
      </w:r>
    </w:p>
    <w:p w:rsidR="00AD43F8" w:rsidRDefault="00AD43F8" w:rsidP="00AD43F8">
      <w:pPr>
        <w:pStyle w:val="a0"/>
        <w:rPr>
          <w:rStyle w:val="Char0"/>
          <w:rtl/>
        </w:rPr>
      </w:pPr>
      <w:r w:rsidRPr="00D60DE7">
        <w:rPr>
          <w:rStyle w:val="Char0"/>
          <w:rFonts w:cs="Traditional Arabic"/>
          <w:rtl/>
        </w:rPr>
        <w:lastRenderedPageBreak/>
        <w:t>﴿</w:t>
      </w:r>
      <w:r w:rsidRPr="008B4A46">
        <w:rPr>
          <w:rStyle w:val="Char7"/>
          <w:rtl/>
        </w:rPr>
        <w:t>فَإِذَا جَاءَتْهُمُ الْحَسَنَةُ قَالُوا لَنَا هَذِهِ</w:t>
      </w:r>
      <w:r w:rsidR="001619CE" w:rsidRPr="008B4A46">
        <w:rPr>
          <w:rStyle w:val="Char7"/>
          <w:rtl/>
        </w:rPr>
        <w:t xml:space="preserve"> </w:t>
      </w:r>
      <w:r w:rsidRPr="008B4A46">
        <w:rPr>
          <w:rStyle w:val="Char7"/>
          <w:rtl/>
        </w:rPr>
        <w:t>وَإِنْ تُصِبْهُمْ سَيِّئَةٌ يَطَّيَّرُوا بِمُوسَى وَمَنْ مَعَهُ</w:t>
      </w:r>
      <w:r w:rsidR="001619CE" w:rsidRPr="008B4A46">
        <w:rPr>
          <w:rStyle w:val="Char7"/>
          <w:rtl/>
        </w:rPr>
        <w:t xml:space="preserve"> </w:t>
      </w:r>
      <w:r w:rsidRPr="008B4A46">
        <w:rPr>
          <w:rStyle w:val="Char7"/>
          <w:rtl/>
        </w:rPr>
        <w:t>أَلَا إِنَّمَا طَائِرُهُمْ عِنْدَ اللَّهِ وَلَكِنَّ أَكْثَرَهُمْ لَا يَعْلَمُونَ١٣١ وَقَالُوا مَهْمَا تَأْتِنَا بِهِ مِنْ آيَةٍ لِتَسْحَرَنَا بِهَا فَمَا نَحْنُ لَكَ بِمُؤْمِنِينَ١٣٢ فَأَرْسَلْنَا عَلَيْهِمُ الطُّوفَانَ وَالْجَرَادَ وَالْقُمَّلَ وَالضَّفَادِعَ وَالدَّمَ آيَاتٍ مُفَصَّلَاتٍ فَاسْتَكْبَرُوا وَكَانُوا قَوْمًا مُجْرِمِينَ١٣٣ وَلَمَّا وَقَعَ عَلَيْهِمُ الرِّجْزُ قَالُوا يَا مُوسَى ادْعُ لَنَا رَبَّكَ بِمَا عَهِدَ عِنْدَكَ</w:t>
      </w:r>
      <w:r w:rsidR="001619CE" w:rsidRPr="008B4A46">
        <w:rPr>
          <w:rStyle w:val="Char7"/>
          <w:rtl/>
        </w:rPr>
        <w:t xml:space="preserve"> </w:t>
      </w:r>
      <w:r w:rsidRPr="008B4A46">
        <w:rPr>
          <w:rStyle w:val="Char7"/>
          <w:rtl/>
        </w:rPr>
        <w:t>لَئِنْ كَشَفْتَ عَنَّا الرِّجْزَ لَنُؤْمِنَنَّ لَكَ وَلَنُرْسِلَنَّ مَعَكَ بَنِي إِسْرَائِيلَ١٣٤ فَلَمَّا كَشَفْنَا عَنْهُمُ الرِّجْزَ إِلَى أَجَلٍ هُمْ بَالِغُوهُ إِذَا هُمْ يَنْكُثُونَ١٣٥ فَانْتَقَمْنَا مِنْهُمْ فَأَغْرَقْنَاهُمْ فِي الْيَمِّ بِأَنَّهُمْ كَذَّبُوا بِآيَاتِنَا وَكَانُوا عَنْهَا غَافِلِينَ١٣٦ وَأَوْرَثْنَا الْقَوْمَ الَّذِينَ كَانُوا يُسْتَضْعَفُونَ مَشَارِقَ الْأَرْضِ وَمَغَارِبَهَا الَّتِي بَارَكْنَا فِيهَا</w:t>
      </w:r>
      <w:r w:rsidR="001619CE" w:rsidRPr="008B4A46">
        <w:rPr>
          <w:rStyle w:val="Char7"/>
          <w:rtl/>
        </w:rPr>
        <w:t xml:space="preserve"> </w:t>
      </w:r>
      <w:r w:rsidRPr="008B4A46">
        <w:rPr>
          <w:rStyle w:val="Char7"/>
          <w:rtl/>
        </w:rPr>
        <w:t>وَتَمَّتْ كَلِمَتُ رَبِّكَ الْحُسْنَى عَلَى بَنِي إِسْرَائِيلَ بِمَا صَبَرُوا</w:t>
      </w:r>
      <w:r w:rsidR="001619CE" w:rsidRPr="008B4A46">
        <w:rPr>
          <w:rStyle w:val="Char7"/>
          <w:rtl/>
        </w:rPr>
        <w:t xml:space="preserve"> </w:t>
      </w:r>
      <w:r w:rsidRPr="008B4A46">
        <w:rPr>
          <w:rStyle w:val="Char7"/>
          <w:rtl/>
        </w:rPr>
        <w:t>وَدَمَّرْنَا مَا كَانَ يَصْنَعُ فِرْعَوْنُ وَقَوْمُهُ وَمَا كَانُوا يَعْرِشُونَ١٣٧</w:t>
      </w:r>
      <w:r w:rsidRPr="00D60DE7">
        <w:rPr>
          <w:rStyle w:val="Char0"/>
          <w:rFonts w:ascii="Times New Roman" w:hAnsi="Times New Roman" w:cs="Traditional Arabic" w:hint="cs"/>
          <w:rtl/>
        </w:rPr>
        <w:t>﴾</w:t>
      </w:r>
      <w:r w:rsidRPr="008B4A46">
        <w:rPr>
          <w:rStyle w:val="Char"/>
          <w:rtl/>
        </w:rPr>
        <w:t xml:space="preserve"> [الأعراف: 131-137]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131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(ليكن عبرت نگرفتند) پس وقت</w:t>
      </w:r>
      <w:r w:rsidRPr="00C737A9">
        <w:rPr>
          <w:rStyle w:val="Char0"/>
          <w:rFonts w:hint="cs"/>
          <w:rtl/>
        </w:rPr>
        <w:t>ی</w:t>
      </w:r>
      <w:r w:rsidRPr="00C737A9">
        <w:rPr>
          <w:rStyle w:val="Char0"/>
          <w:rtl/>
        </w:rPr>
        <w:t xml:space="preserve"> ن</w:t>
      </w:r>
      <w:r w:rsidRPr="00C737A9">
        <w:rPr>
          <w:rStyle w:val="Char0"/>
          <w:rFonts w:hint="cs"/>
          <w:rtl/>
        </w:rPr>
        <w:t>یکیی</w:t>
      </w:r>
      <w:r w:rsidRPr="00C737A9">
        <w:rPr>
          <w:rStyle w:val="Char0"/>
          <w:rtl/>
        </w:rPr>
        <w:t xml:space="preserve"> به آنها دست</w:t>
      </w:r>
      <w:r w:rsidR="001619CE">
        <w:rPr>
          <w:rStyle w:val="Char0"/>
          <w:rtl/>
        </w:rPr>
        <w:t xml:space="preserve"> می‌</w:t>
      </w:r>
      <w:r w:rsidRPr="00C737A9">
        <w:rPr>
          <w:rStyle w:val="Char0"/>
          <w:rtl/>
        </w:rPr>
        <w:t>داد</w:t>
      </w:r>
      <w:r w:rsidR="001619CE">
        <w:rPr>
          <w:rStyle w:val="Char0"/>
          <w:rtl/>
        </w:rPr>
        <w:t xml:space="preserve"> می‌</w:t>
      </w:r>
      <w:r w:rsidRPr="00C737A9">
        <w:rPr>
          <w:rStyle w:val="Char0"/>
          <w:rtl/>
        </w:rPr>
        <w:t>گفتند: سزاوار ماست و چون بد</w:t>
      </w:r>
      <w:r w:rsidRPr="00C737A9">
        <w:rPr>
          <w:rStyle w:val="Char0"/>
          <w:rFonts w:hint="cs"/>
          <w:rtl/>
        </w:rPr>
        <w:t>یی</w:t>
      </w:r>
      <w:r w:rsidRPr="00C737A9">
        <w:rPr>
          <w:rStyle w:val="Char0"/>
          <w:rtl/>
        </w:rPr>
        <w:t xml:space="preserve"> به آنها</w:t>
      </w:r>
      <w:r w:rsidR="001619CE">
        <w:rPr>
          <w:rStyle w:val="Char0"/>
          <w:rtl/>
        </w:rPr>
        <w:t xml:space="preserve"> می‌</w:t>
      </w:r>
      <w:r w:rsidRPr="00C737A9">
        <w:rPr>
          <w:rStyle w:val="Char0"/>
          <w:rtl/>
        </w:rPr>
        <w:t>رس</w:t>
      </w:r>
      <w:r w:rsidRPr="00C737A9">
        <w:rPr>
          <w:rStyle w:val="Char0"/>
          <w:rFonts w:hint="cs"/>
          <w:rtl/>
        </w:rPr>
        <w:t>ید،</w:t>
      </w:r>
      <w:r w:rsidRPr="00C737A9">
        <w:rPr>
          <w:rStyle w:val="Char0"/>
          <w:rtl/>
        </w:rPr>
        <w:t xml:space="preserve"> به موس</w:t>
      </w:r>
      <w:r w:rsidRPr="00C737A9">
        <w:rPr>
          <w:rStyle w:val="Char0"/>
          <w:rFonts w:hint="cs"/>
          <w:rtl/>
        </w:rPr>
        <w:t>ی</w:t>
      </w:r>
      <w:r w:rsidRPr="00C737A9">
        <w:rPr>
          <w:rStyle w:val="Char0"/>
          <w:rtl/>
        </w:rPr>
        <w:t xml:space="preserve"> و همراهانش بدفال</w:t>
      </w:r>
      <w:r w:rsidRPr="00C737A9">
        <w:rPr>
          <w:rStyle w:val="Char0"/>
          <w:rFonts w:hint="cs"/>
          <w:rtl/>
        </w:rPr>
        <w:t>ی</w:t>
      </w:r>
      <w:r w:rsidR="001619CE">
        <w:rPr>
          <w:rStyle w:val="Char0"/>
          <w:rtl/>
        </w:rPr>
        <w:t xml:space="preserve"> می‌</w:t>
      </w:r>
      <w:r w:rsidRPr="00C737A9">
        <w:rPr>
          <w:rStyle w:val="Char0"/>
          <w:rtl/>
        </w:rPr>
        <w:t>گرفتند. آگاه باش</w:t>
      </w:r>
      <w:r w:rsidRPr="00C737A9">
        <w:rPr>
          <w:rStyle w:val="Char0"/>
          <w:rFonts w:hint="cs"/>
          <w:rtl/>
        </w:rPr>
        <w:t>ید</w:t>
      </w:r>
      <w:r w:rsidRPr="00C737A9">
        <w:rPr>
          <w:rStyle w:val="Char0"/>
          <w:rtl/>
        </w:rPr>
        <w:t xml:space="preserve"> که بدفال</w:t>
      </w:r>
      <w:r w:rsidRPr="00C737A9">
        <w:rPr>
          <w:rStyle w:val="Char0"/>
          <w:rFonts w:hint="cs"/>
          <w:rtl/>
        </w:rPr>
        <w:t>ی</w:t>
      </w:r>
      <w:r w:rsidRPr="00C737A9">
        <w:rPr>
          <w:rStyle w:val="Char0"/>
          <w:rtl/>
        </w:rPr>
        <w:t xml:space="preserve"> (خوشبخت</w:t>
      </w:r>
      <w:r w:rsidRPr="00C737A9">
        <w:rPr>
          <w:rStyle w:val="Char0"/>
          <w:rFonts w:hint="cs"/>
          <w:rtl/>
        </w:rPr>
        <w:t>ی</w:t>
      </w:r>
      <w:r w:rsidRPr="00C737A9">
        <w:rPr>
          <w:rStyle w:val="Char0"/>
          <w:rtl/>
        </w:rPr>
        <w:t xml:space="preserve"> و بدبخت</w:t>
      </w:r>
      <w:r w:rsidRPr="00C737A9">
        <w:rPr>
          <w:rStyle w:val="Char0"/>
          <w:rFonts w:hint="cs"/>
          <w:rtl/>
        </w:rPr>
        <w:t>ی)</w:t>
      </w:r>
      <w:r w:rsidRPr="00C737A9">
        <w:rPr>
          <w:rStyle w:val="Char0"/>
          <w:rtl/>
        </w:rPr>
        <w:t xml:space="preserve"> آنها نزد الله است، ل</w:t>
      </w:r>
      <w:r w:rsidRPr="00C737A9">
        <w:rPr>
          <w:rStyle w:val="Char0"/>
          <w:rFonts w:hint="cs"/>
          <w:rtl/>
        </w:rPr>
        <w:t>یکن</w:t>
      </w:r>
      <w:r w:rsidRPr="00C737A9">
        <w:rPr>
          <w:rStyle w:val="Char0"/>
          <w:rtl/>
        </w:rPr>
        <w:t xml:space="preserve"> ب</w:t>
      </w:r>
      <w:r w:rsidRPr="00C737A9">
        <w:rPr>
          <w:rStyle w:val="Char0"/>
          <w:rFonts w:hint="cs"/>
          <w:rtl/>
        </w:rPr>
        <w:t>یشترینش</w:t>
      </w:r>
      <w:r w:rsidRPr="00C737A9">
        <w:rPr>
          <w:rStyle w:val="Char0"/>
          <w:rtl/>
        </w:rPr>
        <w:t>ان</w:t>
      </w:r>
      <w:r w:rsidR="001619CE">
        <w:rPr>
          <w:rStyle w:val="Char0"/>
          <w:rtl/>
        </w:rPr>
        <w:t xml:space="preserve"> نمی‌</w:t>
      </w:r>
      <w:r w:rsidRPr="00C737A9">
        <w:rPr>
          <w:rStyle w:val="Char0"/>
          <w:rtl/>
        </w:rPr>
        <w:t xml:space="preserve">دانند. </w:t>
      </w:r>
      <w:r>
        <w:rPr>
          <w:rStyle w:val="Char0"/>
          <w:rFonts w:ascii="Traditional Arabic" w:hAnsi="mylotus" w:cs="Traditional Arabic" w:hint="cs"/>
          <w:sz w:val="27"/>
          <w:szCs w:val="27"/>
          <w:rtl/>
          <w:lang w:bidi="fa-IR"/>
        </w:rPr>
        <w:t>﴿</w:t>
      </w:r>
      <w:r w:rsidRPr="00C737A9">
        <w:rPr>
          <w:rStyle w:val="Char0"/>
          <w:rFonts w:hint="cs"/>
          <w:rtl/>
        </w:rPr>
        <w:t>132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گفتند (ا</w:t>
      </w:r>
      <w:r w:rsidRPr="00C737A9">
        <w:rPr>
          <w:rStyle w:val="Char0"/>
          <w:rFonts w:hint="cs"/>
          <w:rtl/>
        </w:rPr>
        <w:t>ی</w:t>
      </w:r>
      <w:r w:rsidRPr="00C737A9">
        <w:rPr>
          <w:rStyle w:val="Char0"/>
          <w:rtl/>
        </w:rPr>
        <w:t xml:space="preserve"> موس</w:t>
      </w:r>
      <w:r w:rsidRPr="00C737A9">
        <w:rPr>
          <w:rStyle w:val="Char0"/>
          <w:rFonts w:hint="cs"/>
          <w:rtl/>
        </w:rPr>
        <w:t>ی)</w:t>
      </w:r>
      <w:r w:rsidRPr="00C737A9">
        <w:rPr>
          <w:rStyle w:val="Char0"/>
          <w:rtl/>
        </w:rPr>
        <w:t>! هر چه از معجزه (ها و دلا</w:t>
      </w:r>
      <w:r w:rsidRPr="00C737A9">
        <w:rPr>
          <w:rStyle w:val="Char0"/>
          <w:rFonts w:hint="cs"/>
          <w:rtl/>
        </w:rPr>
        <w:t>یل)</w:t>
      </w:r>
      <w:r w:rsidRPr="00C737A9">
        <w:rPr>
          <w:rStyle w:val="Char0"/>
          <w:rtl/>
        </w:rPr>
        <w:t xml:space="preserve"> برا</w:t>
      </w:r>
      <w:r w:rsidRPr="00C737A9">
        <w:rPr>
          <w:rStyle w:val="Char0"/>
          <w:rFonts w:hint="cs"/>
          <w:rtl/>
        </w:rPr>
        <w:t>ی</w:t>
      </w:r>
      <w:r w:rsidRPr="00C737A9">
        <w:rPr>
          <w:rStyle w:val="Char0"/>
          <w:rtl/>
        </w:rPr>
        <w:t xml:space="preserve"> ما ب</w:t>
      </w:r>
      <w:r w:rsidRPr="00C737A9">
        <w:rPr>
          <w:rStyle w:val="Char0"/>
          <w:rFonts w:hint="cs"/>
          <w:rtl/>
        </w:rPr>
        <w:t>یاوری</w:t>
      </w:r>
      <w:r w:rsidRPr="00C737A9">
        <w:rPr>
          <w:rStyle w:val="Char0"/>
          <w:rtl/>
        </w:rPr>
        <w:t xml:space="preserve"> تا ما را با آن جادو کن</w:t>
      </w:r>
      <w:r w:rsidRPr="00C737A9">
        <w:rPr>
          <w:rStyle w:val="Char0"/>
          <w:rFonts w:hint="cs"/>
          <w:rtl/>
        </w:rPr>
        <w:t>ی،</w:t>
      </w:r>
      <w:r w:rsidRPr="00C737A9">
        <w:rPr>
          <w:rStyle w:val="Char0"/>
          <w:rtl/>
        </w:rPr>
        <w:t xml:space="preserve"> به تو ا</w:t>
      </w:r>
      <w:r w:rsidRPr="00C737A9">
        <w:rPr>
          <w:rStyle w:val="Char0"/>
          <w:rFonts w:hint="cs"/>
          <w:rtl/>
        </w:rPr>
        <w:t>یمان</w:t>
      </w:r>
      <w:r w:rsidR="001619CE">
        <w:rPr>
          <w:rStyle w:val="Char0"/>
          <w:rtl/>
        </w:rPr>
        <w:t xml:space="preserve"> نمی‌</w:t>
      </w:r>
      <w:r w:rsidRPr="00C737A9">
        <w:rPr>
          <w:rStyle w:val="Char0"/>
          <w:rtl/>
        </w:rPr>
        <w:t>آور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ما بر آنها طوفان و (هجوم) ملخ و شپش و کوربقه</w:t>
      </w:r>
      <w:r w:rsidR="001619CE">
        <w:rPr>
          <w:rStyle w:val="Char0"/>
          <w:rtl/>
        </w:rPr>
        <w:t xml:space="preserve">‌ها </w:t>
      </w:r>
      <w:r w:rsidRPr="00C737A9">
        <w:rPr>
          <w:rStyle w:val="Char0"/>
          <w:rtl/>
        </w:rPr>
        <w:t>و خون (روان) را بصورت آ</w:t>
      </w:r>
      <w:r w:rsidRPr="00C737A9">
        <w:rPr>
          <w:rStyle w:val="Char0"/>
          <w:rFonts w:hint="cs"/>
          <w:rtl/>
        </w:rPr>
        <w:t>یات</w:t>
      </w:r>
      <w:r w:rsidRPr="00C737A9">
        <w:rPr>
          <w:rStyle w:val="Char0"/>
          <w:rtl/>
        </w:rPr>
        <w:t xml:space="preserve"> (و علامات) جدا جدا، فرستاد</w:t>
      </w:r>
      <w:r w:rsidRPr="00C737A9">
        <w:rPr>
          <w:rStyle w:val="Char0"/>
          <w:rFonts w:hint="cs"/>
          <w:rtl/>
        </w:rPr>
        <w:t>یم</w:t>
      </w:r>
      <w:r w:rsidRPr="00C737A9">
        <w:rPr>
          <w:rStyle w:val="Char0"/>
          <w:rtl/>
        </w:rPr>
        <w:t xml:space="preserve">. اما باز تكبر </w:t>
      </w:r>
      <w:r w:rsidRPr="00C737A9">
        <w:rPr>
          <w:rStyle w:val="Char0"/>
          <w:rFonts w:hint="cs"/>
          <w:rtl/>
        </w:rPr>
        <w:t>ورزیدند</w:t>
      </w:r>
      <w:r w:rsidRPr="00C737A9">
        <w:rPr>
          <w:rStyle w:val="Char0"/>
          <w:rtl/>
        </w:rPr>
        <w:t xml:space="preserve"> و قوم مجرم بودند. </w:t>
      </w:r>
      <w:r>
        <w:rPr>
          <w:rStyle w:val="Char0"/>
          <w:rFonts w:ascii="Traditional Arabic" w:hAnsi="mylotus" w:cs="Traditional Arabic" w:hint="cs"/>
          <w:sz w:val="27"/>
          <w:szCs w:val="27"/>
          <w:rtl/>
          <w:lang w:bidi="fa-IR"/>
        </w:rPr>
        <w:t>﴿</w:t>
      </w:r>
      <w:r w:rsidRPr="00C737A9">
        <w:rPr>
          <w:rStyle w:val="Char0"/>
          <w:rFonts w:hint="cs"/>
          <w:rtl/>
        </w:rPr>
        <w:t>134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هرگاه که عذاب بر آنها واقع شد، گفتند: ا</w:t>
      </w:r>
      <w:r w:rsidRPr="00C737A9">
        <w:rPr>
          <w:rStyle w:val="Char0"/>
          <w:rFonts w:hint="cs"/>
          <w:rtl/>
        </w:rPr>
        <w:t>ی</w:t>
      </w:r>
      <w:r w:rsidRPr="00C737A9">
        <w:rPr>
          <w:rStyle w:val="Char0"/>
          <w:rtl/>
        </w:rPr>
        <w:t xml:space="preserve"> موس</w:t>
      </w:r>
      <w:r w:rsidRPr="00C737A9">
        <w:rPr>
          <w:rStyle w:val="Char0"/>
          <w:rFonts w:hint="cs"/>
          <w:rtl/>
        </w:rPr>
        <w:t>ی</w:t>
      </w:r>
      <w:r w:rsidRPr="00C737A9">
        <w:rPr>
          <w:rStyle w:val="Char0"/>
          <w:rtl/>
        </w:rPr>
        <w:t>! با توسل با آن عهد</w:t>
      </w:r>
      <w:r w:rsidRPr="00C737A9">
        <w:rPr>
          <w:rStyle w:val="Char0"/>
          <w:rFonts w:hint="cs"/>
          <w:rtl/>
        </w:rPr>
        <w:t>ی</w:t>
      </w:r>
      <w:r w:rsidRPr="00C737A9">
        <w:rPr>
          <w:rStyle w:val="Char0"/>
          <w:rtl/>
        </w:rPr>
        <w:t xml:space="preserve"> که الله نزد تو دارد، برا</w:t>
      </w:r>
      <w:r w:rsidRPr="00C737A9">
        <w:rPr>
          <w:rStyle w:val="Char0"/>
          <w:rFonts w:hint="cs"/>
          <w:rtl/>
        </w:rPr>
        <w:t>ی</w:t>
      </w:r>
      <w:r w:rsidRPr="00C737A9">
        <w:rPr>
          <w:rStyle w:val="Char0"/>
          <w:rtl/>
        </w:rPr>
        <w:t xml:space="preserve"> ما به پروردگارت دعا کن (که ا</w:t>
      </w:r>
      <w:r w:rsidRPr="00C737A9">
        <w:rPr>
          <w:rStyle w:val="Char0"/>
          <w:rFonts w:hint="cs"/>
          <w:rtl/>
        </w:rPr>
        <w:t>ین</w:t>
      </w:r>
      <w:r w:rsidRPr="00C737A9">
        <w:rPr>
          <w:rStyle w:val="Char0"/>
          <w:rtl/>
        </w:rPr>
        <w:t xml:space="preserve"> عذاب را از ما بردارد) اگر عذاب را از ما دور کن</w:t>
      </w:r>
      <w:r w:rsidRPr="00C737A9">
        <w:rPr>
          <w:rStyle w:val="Char0"/>
          <w:rFonts w:hint="cs"/>
          <w:rtl/>
        </w:rPr>
        <w:t>ی</w:t>
      </w:r>
      <w:r w:rsidRPr="00C737A9">
        <w:rPr>
          <w:rStyle w:val="Char0"/>
          <w:rtl/>
        </w:rPr>
        <w:t xml:space="preserve"> حتما به تو ا</w:t>
      </w:r>
      <w:r w:rsidRPr="00C737A9">
        <w:rPr>
          <w:rStyle w:val="Char0"/>
          <w:rFonts w:hint="cs"/>
          <w:rtl/>
        </w:rPr>
        <w:t>یمان</w:t>
      </w:r>
      <w:r w:rsidR="001619CE">
        <w:rPr>
          <w:rStyle w:val="Char0"/>
          <w:rtl/>
        </w:rPr>
        <w:t xml:space="preserve"> می‌</w:t>
      </w:r>
      <w:r w:rsidRPr="00C737A9">
        <w:rPr>
          <w:rStyle w:val="Char0"/>
          <w:rtl/>
        </w:rPr>
        <w:t>آور</w:t>
      </w:r>
      <w:r w:rsidRPr="00C737A9">
        <w:rPr>
          <w:rStyle w:val="Char0"/>
          <w:rFonts w:hint="cs"/>
          <w:rtl/>
        </w:rPr>
        <w:t>یم،</w:t>
      </w:r>
      <w:r w:rsidRPr="00C737A9">
        <w:rPr>
          <w:rStyle w:val="Char0"/>
          <w:rtl/>
        </w:rPr>
        <w:t xml:space="preserve"> و (به گفته تو) حتما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را همراه تو</w:t>
      </w:r>
      <w:r w:rsidR="001619CE">
        <w:rPr>
          <w:rStyle w:val="Char0"/>
          <w:rtl/>
        </w:rPr>
        <w:t xml:space="preserve"> می‌</w:t>
      </w:r>
      <w:r w:rsidRPr="00C737A9">
        <w:rPr>
          <w:rStyle w:val="Char0"/>
          <w:rtl/>
        </w:rPr>
        <w:t>فرست</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چون تا آن وقت مع</w:t>
      </w:r>
      <w:r w:rsidRPr="00C737A9">
        <w:rPr>
          <w:rStyle w:val="Char0"/>
          <w:rFonts w:hint="cs"/>
          <w:rtl/>
        </w:rPr>
        <w:t>ین</w:t>
      </w:r>
      <w:r w:rsidRPr="00C737A9">
        <w:rPr>
          <w:rStyle w:val="Char0"/>
          <w:rtl/>
        </w:rPr>
        <w:t xml:space="preserve"> که قرار گذاشته بودند، عذاب را از آنها دور نمود</w:t>
      </w:r>
      <w:r w:rsidRPr="00C737A9">
        <w:rPr>
          <w:rStyle w:val="Char0"/>
          <w:rFonts w:hint="cs"/>
          <w:rtl/>
        </w:rPr>
        <w:t>یم،</w:t>
      </w:r>
      <w:r w:rsidRPr="00C737A9">
        <w:rPr>
          <w:rStyle w:val="Char0"/>
          <w:rtl/>
        </w:rPr>
        <w:t xml:space="preserve"> ناگهان پ</w:t>
      </w:r>
      <w:r w:rsidRPr="00C737A9">
        <w:rPr>
          <w:rStyle w:val="Char0"/>
          <w:rFonts w:hint="cs"/>
          <w:rtl/>
        </w:rPr>
        <w:t>یمان</w:t>
      </w:r>
      <w:r w:rsidRPr="00C737A9">
        <w:rPr>
          <w:rStyle w:val="Char0"/>
          <w:rtl/>
        </w:rPr>
        <w:t xml:space="preserve"> خود را</w:t>
      </w:r>
      <w:r w:rsidR="001619CE">
        <w:rPr>
          <w:rStyle w:val="Char0"/>
          <w:rtl/>
        </w:rPr>
        <w:t xml:space="preserve"> می‌</w:t>
      </w:r>
      <w:r w:rsidRPr="00C737A9">
        <w:rPr>
          <w:rStyle w:val="Char0"/>
          <w:rtl/>
        </w:rPr>
        <w:t xml:space="preserve">شکستند. </w:t>
      </w:r>
      <w:r>
        <w:rPr>
          <w:rStyle w:val="Char0"/>
          <w:rFonts w:ascii="Traditional Arabic" w:hAnsi="mylotus" w:cs="Traditional Arabic" w:hint="cs"/>
          <w:sz w:val="27"/>
          <w:szCs w:val="27"/>
          <w:rtl/>
        </w:rPr>
        <w:t>﴿</w:t>
      </w:r>
      <w:r w:rsidRPr="00C737A9">
        <w:rPr>
          <w:rStyle w:val="Char0"/>
          <w:rFonts w:hint="cs"/>
          <w:rtl/>
        </w:rPr>
        <w:t>136</w:t>
      </w:r>
      <w:r>
        <w:rPr>
          <w:rStyle w:val="Char0"/>
          <w:rFonts w:ascii="Traditional Arabic" w:hAnsi="mylotus" w:cs="Traditional Arabic" w:hint="cs"/>
          <w:sz w:val="27"/>
          <w:szCs w:val="27"/>
          <w:rtl/>
        </w:rPr>
        <w:t xml:space="preserve">﴾ </w:t>
      </w:r>
      <w:r w:rsidRPr="00C737A9">
        <w:rPr>
          <w:rStyle w:val="Char0"/>
          <w:rtl/>
        </w:rPr>
        <w:t>لذا از آنها انتقام گرفت</w:t>
      </w:r>
      <w:r w:rsidRPr="00C737A9">
        <w:rPr>
          <w:rStyle w:val="Char0"/>
          <w:rFonts w:hint="cs"/>
          <w:rtl/>
        </w:rPr>
        <w:t>یم</w:t>
      </w:r>
      <w:r w:rsidRPr="00C737A9">
        <w:rPr>
          <w:rStyle w:val="Char0"/>
          <w:rtl/>
        </w:rPr>
        <w:t xml:space="preserve"> پس آنها را در در</w:t>
      </w:r>
      <w:r w:rsidRPr="00C737A9">
        <w:rPr>
          <w:rStyle w:val="Char0"/>
          <w:rFonts w:hint="cs"/>
          <w:rtl/>
        </w:rPr>
        <w:t>یا</w:t>
      </w:r>
      <w:r w:rsidRPr="00C737A9">
        <w:rPr>
          <w:rStyle w:val="Char0"/>
          <w:rtl/>
        </w:rPr>
        <w:t xml:space="preserve"> غرق نمود</w:t>
      </w:r>
      <w:r w:rsidRPr="00C737A9">
        <w:rPr>
          <w:rStyle w:val="Char0"/>
          <w:rFonts w:hint="cs"/>
          <w:rtl/>
        </w:rPr>
        <w:t>یم</w:t>
      </w:r>
      <w:r w:rsidRPr="00C737A9">
        <w:rPr>
          <w:rStyle w:val="Char0"/>
          <w:rtl/>
        </w:rPr>
        <w:t xml:space="preserve"> به سبب ا</w:t>
      </w:r>
      <w:r w:rsidRPr="00C737A9">
        <w:rPr>
          <w:rStyle w:val="Char0"/>
          <w:rFonts w:hint="cs"/>
          <w:rtl/>
        </w:rPr>
        <w:t>ین</w:t>
      </w:r>
      <w:r w:rsidRPr="00C737A9">
        <w:rPr>
          <w:rStyle w:val="Char0"/>
          <w:rtl/>
        </w:rPr>
        <w:t xml:space="preserve"> که آ</w:t>
      </w:r>
      <w:r w:rsidRPr="00C737A9">
        <w:rPr>
          <w:rStyle w:val="Char0"/>
          <w:rFonts w:hint="cs"/>
          <w:rtl/>
        </w:rPr>
        <w:t>یات</w:t>
      </w:r>
      <w:r w:rsidRPr="00C737A9">
        <w:rPr>
          <w:rStyle w:val="Char0"/>
          <w:rtl/>
        </w:rPr>
        <w:t xml:space="preserve"> ما را دروغ شمردند، و از آنها (ع</w:t>
      </w:r>
      <w:r w:rsidRPr="00C737A9">
        <w:rPr>
          <w:rStyle w:val="Char0"/>
          <w:rFonts w:hint="cs"/>
          <w:rtl/>
        </w:rPr>
        <w:t>قوبت</w:t>
      </w:r>
      <w:r w:rsidRPr="00C737A9">
        <w:rPr>
          <w:rStyle w:val="Char0"/>
          <w:rtl/>
        </w:rPr>
        <w:t xml:space="preserve"> و قهر الله) غافل بودند. </w:t>
      </w:r>
      <w:r>
        <w:rPr>
          <w:rStyle w:val="Char0"/>
          <w:rFonts w:ascii="Traditional Arabic" w:hAnsi="mylotus" w:cs="Traditional Arabic" w:hint="cs"/>
          <w:sz w:val="27"/>
          <w:szCs w:val="27"/>
          <w:rtl/>
          <w:lang w:bidi="fa-IR"/>
        </w:rPr>
        <w:t>﴿</w:t>
      </w:r>
      <w:r w:rsidRPr="00C737A9">
        <w:rPr>
          <w:rStyle w:val="Char0"/>
          <w:rFonts w:hint="cs"/>
          <w:rtl/>
        </w:rPr>
        <w:t>137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 قوم مستضعف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را در مشارق و مغارب سرزم</w:t>
      </w:r>
      <w:r w:rsidRPr="00C737A9">
        <w:rPr>
          <w:rStyle w:val="Char0"/>
          <w:rFonts w:hint="cs"/>
          <w:rtl/>
        </w:rPr>
        <w:t>ینی</w:t>
      </w:r>
      <w:r w:rsidRPr="00C737A9">
        <w:rPr>
          <w:rStyle w:val="Char0"/>
          <w:rtl/>
        </w:rPr>
        <w:t xml:space="preserve"> که در آن برکت نهاد</w:t>
      </w:r>
      <w:r w:rsidRPr="00C737A9">
        <w:rPr>
          <w:rStyle w:val="Char0"/>
          <w:rFonts w:hint="cs"/>
          <w:rtl/>
        </w:rPr>
        <w:t>یم</w:t>
      </w:r>
      <w:r w:rsidRPr="00C737A9">
        <w:rPr>
          <w:rStyle w:val="Char0"/>
          <w:rtl/>
        </w:rPr>
        <w:t xml:space="preserve"> (سر زم</w:t>
      </w:r>
      <w:r w:rsidRPr="00C737A9">
        <w:rPr>
          <w:rStyle w:val="Char0"/>
          <w:rFonts w:hint="cs"/>
          <w:rtl/>
        </w:rPr>
        <w:t>ین</w:t>
      </w:r>
      <w:r w:rsidRPr="00C737A9">
        <w:rPr>
          <w:rStyle w:val="Char0"/>
          <w:rtl/>
        </w:rPr>
        <w:t xml:space="preserve"> شام) وارث خزانه و سلطنت گردان</w:t>
      </w:r>
      <w:r w:rsidRPr="00C737A9">
        <w:rPr>
          <w:rStyle w:val="Char0"/>
          <w:rFonts w:hint="cs"/>
          <w:rtl/>
        </w:rPr>
        <w:t>یدیم</w:t>
      </w:r>
      <w:r w:rsidRPr="00C737A9">
        <w:rPr>
          <w:rStyle w:val="Char0"/>
          <w:rtl/>
        </w:rPr>
        <w:t>. و سخن ن</w:t>
      </w:r>
      <w:r w:rsidRPr="00C737A9">
        <w:rPr>
          <w:rStyle w:val="Char0"/>
          <w:rFonts w:hint="cs"/>
          <w:rtl/>
        </w:rPr>
        <w:t>یک</w:t>
      </w:r>
      <w:r w:rsidRPr="00C737A9">
        <w:rPr>
          <w:rStyle w:val="Char0"/>
          <w:rtl/>
        </w:rPr>
        <w:t xml:space="preserve"> (وعده ن</w:t>
      </w:r>
      <w:r w:rsidRPr="00C737A9">
        <w:rPr>
          <w:rStyle w:val="Char0"/>
          <w:rFonts w:hint="cs"/>
          <w:rtl/>
        </w:rPr>
        <w:t>یک</w:t>
      </w:r>
      <w:r w:rsidRPr="00C737A9">
        <w:rPr>
          <w:rStyle w:val="Char0"/>
          <w:rtl/>
        </w:rPr>
        <w:t>) که پروردگار تو به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داده بود به سبب ا</w:t>
      </w:r>
      <w:r w:rsidRPr="00C737A9">
        <w:rPr>
          <w:rStyle w:val="Char0"/>
          <w:rFonts w:hint="cs"/>
          <w:rtl/>
        </w:rPr>
        <w:t>ینکه</w:t>
      </w:r>
      <w:r w:rsidRPr="00C737A9">
        <w:rPr>
          <w:rStyle w:val="Char0"/>
          <w:rtl/>
        </w:rPr>
        <w:t xml:space="preserve"> صبر ورز</w:t>
      </w:r>
      <w:r w:rsidRPr="00C737A9">
        <w:rPr>
          <w:rStyle w:val="Char0"/>
          <w:rFonts w:hint="cs"/>
          <w:rtl/>
        </w:rPr>
        <w:t>یده</w:t>
      </w:r>
      <w:r w:rsidRPr="00C737A9">
        <w:rPr>
          <w:rStyle w:val="Char0"/>
          <w:rtl/>
        </w:rPr>
        <w:t xml:space="preserve"> بودند، </w:t>
      </w:r>
      <w:r w:rsidRPr="00C737A9">
        <w:rPr>
          <w:rStyle w:val="Char0"/>
          <w:rtl/>
        </w:rPr>
        <w:lastRenderedPageBreak/>
        <w:t>به کمال رس</w:t>
      </w:r>
      <w:r w:rsidRPr="00C737A9">
        <w:rPr>
          <w:rStyle w:val="Char0"/>
          <w:rFonts w:hint="cs"/>
          <w:rtl/>
        </w:rPr>
        <w:t>ید</w:t>
      </w:r>
      <w:r w:rsidRPr="00C737A9">
        <w:rPr>
          <w:rStyle w:val="Char0"/>
          <w:rtl/>
        </w:rPr>
        <w:t xml:space="preserve"> (تحقق </w:t>
      </w:r>
      <w:r w:rsidRPr="00C737A9">
        <w:rPr>
          <w:rStyle w:val="Char0"/>
          <w:rFonts w:hint="cs"/>
          <w:rtl/>
        </w:rPr>
        <w:t>یافت</w:t>
      </w:r>
      <w:r w:rsidRPr="00C737A9">
        <w:rPr>
          <w:rStyle w:val="Char0"/>
          <w:rtl/>
        </w:rPr>
        <w:t>). و آنچه را که فرعون و قومش</w:t>
      </w:r>
      <w:r w:rsidR="001619CE">
        <w:rPr>
          <w:rStyle w:val="Char0"/>
          <w:rtl/>
        </w:rPr>
        <w:t xml:space="preserve"> می‌</w:t>
      </w:r>
      <w:r w:rsidRPr="00C737A9">
        <w:rPr>
          <w:rStyle w:val="Char0"/>
          <w:rtl/>
        </w:rPr>
        <w:t>ساختند و آنچه از باغها را که بر پا</w:t>
      </w:r>
      <w:r w:rsidRPr="00C737A9">
        <w:rPr>
          <w:rStyle w:val="Char0"/>
          <w:rFonts w:hint="cs"/>
          <w:rtl/>
        </w:rPr>
        <w:t>یه</w:t>
      </w:r>
      <w:r w:rsidR="001619CE">
        <w:rPr>
          <w:rStyle w:val="Char0"/>
          <w:rtl/>
        </w:rPr>
        <w:t xml:space="preserve">‌ها </w:t>
      </w:r>
      <w:r w:rsidRPr="00C737A9">
        <w:rPr>
          <w:rStyle w:val="Char0"/>
          <w:rtl/>
        </w:rPr>
        <w:t>افراشته بودند، نابود کرد</w:t>
      </w:r>
      <w:r w:rsidRPr="00C737A9">
        <w:rPr>
          <w:rStyle w:val="Char0"/>
          <w:rFonts w:hint="cs"/>
          <w:rtl/>
        </w:rPr>
        <w:t>یم</w:t>
      </w:r>
      <w:r>
        <w:rPr>
          <w:rStyle w:val="Char0"/>
          <w:rtl/>
        </w:rPr>
        <w:t>.</w:t>
      </w:r>
    </w:p>
    <w:p w:rsidR="00AD43F8" w:rsidRDefault="00AD43F8" w:rsidP="00AD43F8">
      <w:pPr>
        <w:pStyle w:val="a0"/>
        <w:rPr>
          <w:rStyle w:val="Char0"/>
          <w:rtl/>
        </w:rPr>
      </w:pPr>
      <w:r w:rsidRPr="00D60DE7">
        <w:rPr>
          <w:rStyle w:val="Char0"/>
          <w:rFonts w:cs="Traditional Arabic"/>
          <w:rtl/>
        </w:rPr>
        <w:t>﴿</w:t>
      </w:r>
      <w:r w:rsidRPr="008B4A46">
        <w:rPr>
          <w:rStyle w:val="Char7"/>
          <w:rtl/>
        </w:rPr>
        <w:t>وَجَاوَزْنَا بِبَنِي إِسْرَائِيلَ الْبَحْرَ فَأَتَوْا عَلَى قَوْمٍ يَعْكُفُونَ عَلَى أَصْنَامٍ لَهُمْ</w:t>
      </w:r>
      <w:r w:rsidR="001619CE" w:rsidRPr="008B4A46">
        <w:rPr>
          <w:rStyle w:val="Char7"/>
          <w:rtl/>
        </w:rPr>
        <w:t xml:space="preserve"> </w:t>
      </w:r>
      <w:r w:rsidRPr="008B4A46">
        <w:rPr>
          <w:rStyle w:val="Char7"/>
          <w:rtl/>
        </w:rPr>
        <w:t>قَالُوا يَا مُوسَى اجْعَلْ لَنَا إِلَهًا كَمَا لَهُمْ آلِهَةٌ</w:t>
      </w:r>
      <w:r w:rsidR="001619CE" w:rsidRPr="008B4A46">
        <w:rPr>
          <w:rStyle w:val="Char7"/>
          <w:rtl/>
        </w:rPr>
        <w:t xml:space="preserve"> </w:t>
      </w:r>
      <w:r w:rsidRPr="008B4A46">
        <w:rPr>
          <w:rStyle w:val="Char7"/>
          <w:rtl/>
        </w:rPr>
        <w:t>قَالَ إِنَّكُمْ قَوْمٌ تَجْهَلُونَ١٣٨ إِنَّ هَؤُلَاءِ مُتَبَّرٌ مَا هُمْ فِيهِ وَبَاطِلٌ مَا كَانُوا يَعْمَلُونَ١٣٩ قَالَ أَغَيْرَ اللَّهِ أَبْغِيكُمْ إِلَهًا وَهُوَ فَضَّلَكُمْ عَلَى الْعَالَمِينَ١٤٠ وَإِذْ أَنْجَيْنَاكُمْ مِنْ آلِ فِرْعَوْنَ يَسُومُونَكُمْ سُوءَ الْعَذَابِ</w:t>
      </w:r>
      <w:r w:rsidR="001619CE" w:rsidRPr="008B4A46">
        <w:rPr>
          <w:rStyle w:val="Char7"/>
          <w:rtl/>
        </w:rPr>
        <w:t xml:space="preserve"> </w:t>
      </w:r>
      <w:r w:rsidRPr="008B4A46">
        <w:rPr>
          <w:rStyle w:val="Char7"/>
          <w:rtl/>
        </w:rPr>
        <w:t>يُقَتِّلُونَ أَبْنَاءَكُمْ وَيَسْتَحْيُونَ نِسَاءَكُمْ</w:t>
      </w:r>
      <w:r w:rsidR="001619CE" w:rsidRPr="008B4A46">
        <w:rPr>
          <w:rStyle w:val="Char7"/>
          <w:rtl/>
        </w:rPr>
        <w:t xml:space="preserve"> </w:t>
      </w:r>
      <w:r w:rsidRPr="008B4A46">
        <w:rPr>
          <w:rStyle w:val="Char7"/>
          <w:rtl/>
        </w:rPr>
        <w:t>وَفِي ذَلِكُمْ بَلَاءٌ مِنْ رَبِّكُمْ عَظِيمٌ١٤١ وَوَاعَدْنَا مُوسَى ثَلَاثِينَ لَيْلَةً وَأَتْمَمْنَاهَا بِعَشْرٍ فَتَمَّ مِيقَاتُ رَبِّهِ أَرْبَعِينَ لَيْلَةً</w:t>
      </w:r>
      <w:r w:rsidR="001619CE" w:rsidRPr="008B4A46">
        <w:rPr>
          <w:rStyle w:val="Char7"/>
          <w:rtl/>
        </w:rPr>
        <w:t xml:space="preserve"> </w:t>
      </w:r>
      <w:r w:rsidRPr="008B4A46">
        <w:rPr>
          <w:rStyle w:val="Char7"/>
          <w:rtl/>
        </w:rPr>
        <w:t>وَقَالَ مُوسَى لِأَخِيهِ هَارُونَ اخْلُفْنِي فِي قَوْمِي وَأَصْلِحْ وَلَا تَتَّبِعْ سَبِيلَ الْمُفْسِدِينَ١٤٢ وَلَمَّا جَاءَ مُوسَى لِمِيقَاتِنَا وَكَلَّمَهُ رَبُّهُ قَالَ رَبِّ أَرِنِي أَنْظُرْ إِلَيْكَ</w:t>
      </w:r>
      <w:r w:rsidR="001619CE" w:rsidRPr="008B4A46">
        <w:rPr>
          <w:rStyle w:val="Char7"/>
          <w:rtl/>
        </w:rPr>
        <w:t xml:space="preserve"> </w:t>
      </w:r>
      <w:r w:rsidRPr="008B4A46">
        <w:rPr>
          <w:rStyle w:val="Char7"/>
          <w:rtl/>
        </w:rPr>
        <w:t>قَالَ لَنْ تَرَانِي وَلَكِنِ انْظُرْ إِلَى الْجَبَلِ فَإِنِ اسْتَقَرَّ مَكَانَهُ فَسَوْفَ تَرَانِي</w:t>
      </w:r>
      <w:r w:rsidR="001619CE" w:rsidRPr="008B4A46">
        <w:rPr>
          <w:rStyle w:val="Char7"/>
          <w:rtl/>
        </w:rPr>
        <w:t xml:space="preserve"> </w:t>
      </w:r>
      <w:r w:rsidRPr="008B4A46">
        <w:rPr>
          <w:rStyle w:val="Char7"/>
          <w:rtl/>
        </w:rPr>
        <w:t>فَلَمَّا تَجَلَّى رَبُّهُ لِلْجَبَلِ جَعَلَهُ دَكًّا وَخَرَّ مُوسَى صَعِقًا</w:t>
      </w:r>
      <w:r w:rsidR="001619CE" w:rsidRPr="008B4A46">
        <w:rPr>
          <w:rStyle w:val="Char7"/>
          <w:rtl/>
        </w:rPr>
        <w:t xml:space="preserve"> </w:t>
      </w:r>
      <w:r w:rsidRPr="008B4A46">
        <w:rPr>
          <w:rStyle w:val="Char7"/>
          <w:rtl/>
        </w:rPr>
        <w:t>فَلَمَّا أَفَاقَ قَالَ سُبْحَانَكَ تُبْتُ إِلَيْكَ وَأَنَا أَوَّلُ الْمُؤْمِنِينَ١٤٣</w:t>
      </w:r>
      <w:r w:rsidRPr="00D60DE7">
        <w:rPr>
          <w:rStyle w:val="Char0"/>
          <w:rFonts w:ascii="Times New Roman" w:hAnsi="Times New Roman" w:cs="Traditional Arabic" w:hint="cs"/>
          <w:rtl/>
        </w:rPr>
        <w:t>﴾</w:t>
      </w:r>
      <w:r w:rsidRPr="008B4A46">
        <w:rPr>
          <w:rStyle w:val="Char"/>
          <w:rtl/>
        </w:rPr>
        <w:t xml:space="preserve"> [الأعراف: 138-143]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138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را از بحر گذراند</w:t>
      </w:r>
      <w:r w:rsidRPr="00C737A9">
        <w:rPr>
          <w:rStyle w:val="Char0"/>
          <w:rFonts w:hint="cs"/>
          <w:rtl/>
        </w:rPr>
        <w:t>یم،</w:t>
      </w:r>
      <w:r w:rsidRPr="00C737A9">
        <w:rPr>
          <w:rStyle w:val="Char0"/>
          <w:rtl/>
        </w:rPr>
        <w:t xml:space="preserve"> تا ا</w:t>
      </w:r>
      <w:r w:rsidRPr="00C737A9">
        <w:rPr>
          <w:rStyle w:val="Char0"/>
          <w:rFonts w:hint="cs"/>
          <w:rtl/>
        </w:rPr>
        <w:t>ینکه</w:t>
      </w:r>
      <w:r w:rsidRPr="00C737A9">
        <w:rPr>
          <w:rStyle w:val="Char0"/>
          <w:rtl/>
        </w:rPr>
        <w:t xml:space="preserve"> در راه بر قوم</w:t>
      </w:r>
      <w:r w:rsidRPr="00C737A9">
        <w:rPr>
          <w:rStyle w:val="Char0"/>
          <w:rFonts w:hint="cs"/>
          <w:rtl/>
        </w:rPr>
        <w:t>ی</w:t>
      </w:r>
      <w:r>
        <w:rPr>
          <w:rStyle w:val="Char0"/>
          <w:rtl/>
        </w:rPr>
        <w:t xml:space="preserve"> آمدند که به عبادت بت</w:t>
      </w:r>
      <w:r>
        <w:rPr>
          <w:rStyle w:val="Char0"/>
          <w:rFonts w:hint="cs"/>
          <w:rtl/>
        </w:rPr>
        <w:t>‌</w:t>
      </w:r>
      <w:r w:rsidRPr="00C737A9">
        <w:rPr>
          <w:rStyle w:val="Char0"/>
          <w:rtl/>
        </w:rPr>
        <w:t>ها</w:t>
      </w:r>
      <w:r w:rsidRPr="00C737A9">
        <w:rPr>
          <w:rStyle w:val="Char0"/>
          <w:rFonts w:hint="cs"/>
          <w:rtl/>
        </w:rPr>
        <w:t>ی</w:t>
      </w:r>
      <w:r w:rsidRPr="00C737A9">
        <w:rPr>
          <w:rStyle w:val="Char0"/>
          <w:rtl/>
        </w:rPr>
        <w:t xml:space="preserve"> خو</w:t>
      </w:r>
      <w:r w:rsidRPr="00C737A9">
        <w:rPr>
          <w:rStyle w:val="Char0"/>
          <w:rFonts w:hint="cs"/>
          <w:rtl/>
        </w:rPr>
        <w:t>یش</w:t>
      </w:r>
      <w:r w:rsidRPr="00C737A9">
        <w:rPr>
          <w:rStyle w:val="Char0"/>
          <w:rtl/>
        </w:rPr>
        <w:t xml:space="preserve"> مشغول بودند، گفتند: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ا</w:t>
      </w:r>
      <w:r w:rsidRPr="00C737A9">
        <w:rPr>
          <w:rStyle w:val="Char0"/>
          <w:rFonts w:hint="cs"/>
          <w:rtl/>
        </w:rPr>
        <w:t>ی</w:t>
      </w:r>
      <w:r w:rsidRPr="00C737A9">
        <w:rPr>
          <w:rStyle w:val="Char0"/>
          <w:rtl/>
        </w:rPr>
        <w:t xml:space="preserve"> موس</w:t>
      </w:r>
      <w:r w:rsidRPr="00C737A9">
        <w:rPr>
          <w:rStyle w:val="Char0"/>
          <w:rFonts w:hint="cs"/>
          <w:rtl/>
        </w:rPr>
        <w:t>ی</w:t>
      </w:r>
      <w:r w:rsidRPr="00C737A9">
        <w:rPr>
          <w:rStyle w:val="Char0"/>
          <w:rtl/>
        </w:rPr>
        <w:t>! برا</w:t>
      </w:r>
      <w:r w:rsidRPr="00C737A9">
        <w:rPr>
          <w:rStyle w:val="Char0"/>
          <w:rFonts w:hint="cs"/>
          <w:rtl/>
        </w:rPr>
        <w:t>ی</w:t>
      </w:r>
      <w:r w:rsidRPr="00C737A9">
        <w:rPr>
          <w:rStyle w:val="Char0"/>
          <w:rtl/>
        </w:rPr>
        <w:t xml:space="preserve"> ما هم معبود</w:t>
      </w:r>
      <w:r w:rsidRPr="00C737A9">
        <w:rPr>
          <w:rStyle w:val="Char0"/>
          <w:rFonts w:hint="cs"/>
          <w:rtl/>
        </w:rPr>
        <w:t>ی</w:t>
      </w:r>
      <w:r w:rsidRPr="00C737A9">
        <w:rPr>
          <w:rStyle w:val="Char0"/>
          <w:rtl/>
        </w:rPr>
        <w:t xml:space="preserve"> مفرر کن همان طور که آنان را معبودان</w:t>
      </w:r>
      <w:r w:rsidRPr="00C737A9">
        <w:rPr>
          <w:rStyle w:val="Char0"/>
          <w:rFonts w:hint="cs"/>
          <w:rtl/>
        </w:rPr>
        <w:t>ی</w:t>
      </w:r>
      <w:r w:rsidRPr="00C737A9">
        <w:rPr>
          <w:rStyle w:val="Char0"/>
          <w:rtl/>
        </w:rPr>
        <w:t xml:space="preserve"> هست، گفت: </w:t>
      </w:r>
      <w:r w:rsidRPr="00C737A9">
        <w:rPr>
          <w:rStyle w:val="Char0"/>
          <w:rFonts w:hint="cs"/>
          <w:rtl/>
        </w:rPr>
        <w:t>یقینا</w:t>
      </w:r>
      <w:r w:rsidRPr="00C737A9">
        <w:rPr>
          <w:rStyle w:val="Char0"/>
          <w:rtl/>
        </w:rPr>
        <w:t xml:space="preserve"> شما قوم </w:t>
      </w:r>
      <w:r w:rsidRPr="00C737A9">
        <w:rPr>
          <w:rStyle w:val="Char0"/>
          <w:rFonts w:hint="cs"/>
          <w:rtl/>
        </w:rPr>
        <w:t>نادان</w:t>
      </w:r>
      <w:r w:rsidRPr="00C737A9">
        <w:rPr>
          <w:rStyle w:val="Char0"/>
          <w:rtl/>
        </w:rPr>
        <w:t xml:space="preserve"> و جاهل هست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چون آنچه که ا</w:t>
      </w:r>
      <w:r w:rsidRPr="00C737A9">
        <w:rPr>
          <w:rStyle w:val="Char0"/>
          <w:rFonts w:hint="cs"/>
          <w:rtl/>
        </w:rPr>
        <w:t>ین</w:t>
      </w:r>
      <w:r w:rsidRPr="00C737A9">
        <w:rPr>
          <w:rStyle w:val="Char0"/>
          <w:rtl/>
        </w:rPr>
        <w:t xml:space="preserve"> مردم در آن قرار دارند، نابود و هلاک شده است، و عمل</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 xml:space="preserve">کنند باطل است. </w:t>
      </w:r>
      <w:r>
        <w:rPr>
          <w:rStyle w:val="Char0"/>
          <w:rFonts w:ascii="Traditional Arabic" w:hAnsi="mylotus" w:cs="Traditional Arabic" w:hint="cs"/>
          <w:sz w:val="27"/>
          <w:szCs w:val="27"/>
          <w:rtl/>
        </w:rPr>
        <w:t>﴿</w:t>
      </w:r>
      <w:r w:rsidRPr="00C737A9">
        <w:rPr>
          <w:rStyle w:val="Char0"/>
          <w:rFonts w:hint="cs"/>
          <w:rtl/>
        </w:rPr>
        <w:t>140</w:t>
      </w:r>
      <w:r>
        <w:rPr>
          <w:rStyle w:val="Char0"/>
          <w:rFonts w:ascii="Traditional Arabic" w:hAnsi="mylotus" w:cs="Traditional Arabic" w:hint="cs"/>
          <w:sz w:val="27"/>
          <w:szCs w:val="27"/>
          <w:rtl/>
        </w:rPr>
        <w:t>﴾</w:t>
      </w:r>
      <w:r w:rsidRPr="00C737A9">
        <w:rPr>
          <w:rStyle w:val="Char0"/>
          <w:rtl/>
        </w:rPr>
        <w:t xml:space="preserve"> (موس</w:t>
      </w:r>
      <w:r w:rsidRPr="00C737A9">
        <w:rPr>
          <w:rStyle w:val="Char0"/>
          <w:rFonts w:hint="cs"/>
          <w:rtl/>
        </w:rPr>
        <w:t>ی</w:t>
      </w:r>
      <w:r w:rsidRPr="00C737A9">
        <w:rPr>
          <w:rStyle w:val="Char0"/>
          <w:rtl/>
        </w:rPr>
        <w:t>) گفت: آ</w:t>
      </w:r>
      <w:r w:rsidRPr="00C737A9">
        <w:rPr>
          <w:rStyle w:val="Char0"/>
          <w:rFonts w:hint="cs"/>
          <w:rtl/>
        </w:rPr>
        <w:t>یا</w:t>
      </w:r>
      <w:r w:rsidRPr="00C737A9">
        <w:rPr>
          <w:rStyle w:val="Char0"/>
          <w:rtl/>
        </w:rPr>
        <w:t xml:space="preserve"> غ</w:t>
      </w:r>
      <w:r w:rsidRPr="00C737A9">
        <w:rPr>
          <w:rStyle w:val="Char0"/>
          <w:rFonts w:hint="cs"/>
          <w:rtl/>
        </w:rPr>
        <w:t>یر</w:t>
      </w:r>
      <w:r w:rsidRPr="00C737A9">
        <w:rPr>
          <w:rStyle w:val="Char0"/>
          <w:rtl/>
        </w:rPr>
        <w:t xml:space="preserve"> از الله معبود</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شما بخواهم؟ در حال</w:t>
      </w:r>
      <w:r w:rsidRPr="00C737A9">
        <w:rPr>
          <w:rStyle w:val="Char0"/>
          <w:rFonts w:hint="cs"/>
          <w:rtl/>
        </w:rPr>
        <w:t>یکه</w:t>
      </w:r>
      <w:r w:rsidRPr="00C737A9">
        <w:rPr>
          <w:rStyle w:val="Char0"/>
          <w:rtl/>
        </w:rPr>
        <w:t xml:space="preserve"> او شما را بر جهان</w:t>
      </w:r>
      <w:r w:rsidRPr="00C737A9">
        <w:rPr>
          <w:rStyle w:val="Char0"/>
          <w:rFonts w:hint="cs"/>
          <w:rtl/>
        </w:rPr>
        <w:t>یان</w:t>
      </w:r>
      <w:r w:rsidRPr="00C737A9">
        <w:rPr>
          <w:rStyle w:val="Char0"/>
          <w:rtl/>
        </w:rPr>
        <w:t xml:space="preserve"> (زمان تان) فض</w:t>
      </w:r>
      <w:r w:rsidRPr="00C737A9">
        <w:rPr>
          <w:rStyle w:val="Char0"/>
          <w:rFonts w:hint="cs"/>
          <w:rtl/>
        </w:rPr>
        <w:t>یلت</w:t>
      </w:r>
      <w:r w:rsidRPr="00C737A9">
        <w:rPr>
          <w:rStyle w:val="Char0"/>
          <w:rtl/>
        </w:rPr>
        <w:t xml:space="preserve"> داده است. </w:t>
      </w:r>
      <w:r>
        <w:rPr>
          <w:rStyle w:val="Char0"/>
          <w:rFonts w:ascii="Traditional Arabic" w:hAnsi="mylotus" w:cs="Traditional Arabic" w:hint="cs"/>
          <w:sz w:val="27"/>
          <w:szCs w:val="27"/>
          <w:rtl/>
          <w:lang w:bidi="fa-IR"/>
        </w:rPr>
        <w:t>﴿</w:t>
      </w:r>
      <w:r w:rsidRPr="00C737A9">
        <w:rPr>
          <w:rStyle w:val="Char0"/>
          <w:rFonts w:hint="cs"/>
          <w:rtl/>
        </w:rPr>
        <w:t>141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یادآور</w:t>
      </w:r>
      <w:r w:rsidRPr="00C737A9">
        <w:rPr>
          <w:rStyle w:val="Char0"/>
          <w:rtl/>
        </w:rPr>
        <w:t xml:space="preserve"> شو</w:t>
      </w:r>
      <w:r w:rsidRPr="00C737A9">
        <w:rPr>
          <w:rStyle w:val="Char0"/>
          <w:rFonts w:hint="cs"/>
          <w:rtl/>
        </w:rPr>
        <w:t>ید</w:t>
      </w:r>
      <w:r w:rsidRPr="00C737A9">
        <w:rPr>
          <w:rStyle w:val="Char0"/>
          <w:rtl/>
        </w:rPr>
        <w:t xml:space="preserve"> هنگام</w:t>
      </w:r>
      <w:r w:rsidRPr="00C737A9">
        <w:rPr>
          <w:rStyle w:val="Char0"/>
          <w:rFonts w:hint="cs"/>
          <w:rtl/>
        </w:rPr>
        <w:t>ی</w:t>
      </w:r>
      <w:r w:rsidRPr="00C737A9">
        <w:rPr>
          <w:rStyle w:val="Char0"/>
          <w:rtl/>
        </w:rPr>
        <w:t xml:space="preserve"> را که شما را از پ</w:t>
      </w:r>
      <w:r w:rsidRPr="00C737A9">
        <w:rPr>
          <w:rStyle w:val="Char0"/>
          <w:rFonts w:hint="cs"/>
          <w:rtl/>
        </w:rPr>
        <w:t>یروان</w:t>
      </w:r>
      <w:r w:rsidRPr="00C737A9">
        <w:rPr>
          <w:rStyle w:val="Char0"/>
          <w:rtl/>
        </w:rPr>
        <w:t xml:space="preserve"> فرعون نجات داد</w:t>
      </w:r>
      <w:r w:rsidRPr="00C737A9">
        <w:rPr>
          <w:rStyle w:val="Char0"/>
          <w:rFonts w:hint="cs"/>
          <w:rtl/>
        </w:rPr>
        <w:t>یم</w:t>
      </w:r>
      <w:r w:rsidRPr="00C737A9">
        <w:rPr>
          <w:rStyle w:val="Char0"/>
          <w:rtl/>
        </w:rPr>
        <w:t xml:space="preserve"> که شما را سخت عذاب</w:t>
      </w:r>
      <w:r w:rsidR="001619CE">
        <w:rPr>
          <w:rStyle w:val="Char0"/>
          <w:rtl/>
        </w:rPr>
        <w:t xml:space="preserve"> می‌</w:t>
      </w:r>
      <w:r w:rsidRPr="00C737A9">
        <w:rPr>
          <w:rStyle w:val="Char0"/>
          <w:rtl/>
        </w:rPr>
        <w:t>کردند؛ پسران تان را قتل</w:t>
      </w:r>
      <w:r w:rsidR="001619CE">
        <w:rPr>
          <w:rStyle w:val="Char0"/>
          <w:rtl/>
        </w:rPr>
        <w:t xml:space="preserve"> می‌</w:t>
      </w:r>
      <w:r w:rsidRPr="00C737A9">
        <w:rPr>
          <w:rStyle w:val="Char0"/>
          <w:rtl/>
        </w:rPr>
        <w:t>کردند و زنان تان را زنده</w:t>
      </w:r>
      <w:r w:rsidR="001619CE">
        <w:rPr>
          <w:rStyle w:val="Char0"/>
          <w:rtl/>
        </w:rPr>
        <w:t xml:space="preserve"> می‌</w:t>
      </w:r>
      <w:r w:rsidRPr="00C737A9">
        <w:rPr>
          <w:rStyle w:val="Char0"/>
          <w:rtl/>
        </w:rPr>
        <w:t>گذاشتند، و در ا</w:t>
      </w:r>
      <w:r w:rsidRPr="00C737A9">
        <w:rPr>
          <w:rStyle w:val="Char0"/>
          <w:rFonts w:hint="cs"/>
          <w:rtl/>
        </w:rPr>
        <w:t>ین</w:t>
      </w:r>
      <w:r w:rsidRPr="00C737A9">
        <w:rPr>
          <w:rStyle w:val="Char0"/>
          <w:rtl/>
        </w:rPr>
        <w:t xml:space="preserve"> برا</w:t>
      </w:r>
      <w:r w:rsidRPr="00C737A9">
        <w:rPr>
          <w:rStyle w:val="Char0"/>
          <w:rFonts w:hint="cs"/>
          <w:rtl/>
        </w:rPr>
        <w:t>ی</w:t>
      </w:r>
      <w:r w:rsidRPr="00C737A9">
        <w:rPr>
          <w:rStyle w:val="Char0"/>
          <w:rtl/>
        </w:rPr>
        <w:t xml:space="preserve"> شما از طرف پروردگارتان آزما</w:t>
      </w:r>
      <w:r w:rsidRPr="00C737A9">
        <w:rPr>
          <w:rStyle w:val="Char0"/>
          <w:rFonts w:hint="cs"/>
          <w:rtl/>
        </w:rPr>
        <w:t>یش</w:t>
      </w:r>
      <w:r w:rsidRPr="00C737A9">
        <w:rPr>
          <w:rStyle w:val="Char0"/>
          <w:rtl/>
        </w:rPr>
        <w:t xml:space="preserve"> بزرگ بود. </w:t>
      </w:r>
      <w:r>
        <w:rPr>
          <w:rStyle w:val="Char0"/>
          <w:rFonts w:ascii="Traditional Arabic" w:hAnsi="mylotus" w:cs="Traditional Arabic" w:hint="cs"/>
          <w:sz w:val="27"/>
          <w:szCs w:val="27"/>
          <w:rtl/>
          <w:lang w:bidi="fa-IR"/>
        </w:rPr>
        <w:t>﴿</w:t>
      </w:r>
      <w:r w:rsidRPr="00C737A9">
        <w:rPr>
          <w:rStyle w:val="Char0"/>
          <w:rFonts w:hint="cs"/>
          <w:rtl/>
        </w:rPr>
        <w:t>142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س</w:t>
      </w:r>
      <w:r w:rsidRPr="00C737A9">
        <w:rPr>
          <w:rStyle w:val="Char0"/>
          <w:rFonts w:hint="cs"/>
          <w:rtl/>
        </w:rPr>
        <w:t>ی</w:t>
      </w:r>
      <w:r w:rsidRPr="00C737A9">
        <w:rPr>
          <w:rStyle w:val="Char0"/>
          <w:rtl/>
        </w:rPr>
        <w:t xml:space="preserve"> شب با موس</w:t>
      </w:r>
      <w:r w:rsidRPr="00C737A9">
        <w:rPr>
          <w:rStyle w:val="Char0"/>
          <w:rFonts w:hint="cs"/>
          <w:rtl/>
        </w:rPr>
        <w:t>ی</w:t>
      </w:r>
      <w:r w:rsidRPr="00C737A9">
        <w:rPr>
          <w:rStyle w:val="Char0"/>
          <w:rtl/>
        </w:rPr>
        <w:t xml:space="preserve"> وعده گذاشت</w:t>
      </w:r>
      <w:r w:rsidRPr="00C737A9">
        <w:rPr>
          <w:rStyle w:val="Char0"/>
          <w:rFonts w:hint="cs"/>
          <w:rtl/>
        </w:rPr>
        <w:t>یم</w:t>
      </w:r>
      <w:r w:rsidRPr="00C737A9">
        <w:rPr>
          <w:rStyle w:val="Char0"/>
          <w:rtl/>
        </w:rPr>
        <w:t xml:space="preserve"> و آن را با ده شب د</w:t>
      </w:r>
      <w:r w:rsidRPr="00C737A9">
        <w:rPr>
          <w:rStyle w:val="Char0"/>
          <w:rFonts w:hint="cs"/>
          <w:rtl/>
        </w:rPr>
        <w:t>یگر</w:t>
      </w:r>
      <w:r w:rsidRPr="00C737A9">
        <w:rPr>
          <w:rStyle w:val="Char0"/>
          <w:rtl/>
        </w:rPr>
        <w:t xml:space="preserve"> تکم</w:t>
      </w:r>
      <w:r w:rsidRPr="00C737A9">
        <w:rPr>
          <w:rStyle w:val="Char0"/>
          <w:rFonts w:hint="cs"/>
          <w:rtl/>
        </w:rPr>
        <w:t>یل</w:t>
      </w:r>
      <w:r w:rsidRPr="00C737A9">
        <w:rPr>
          <w:rStyle w:val="Char0"/>
          <w:rtl/>
        </w:rPr>
        <w:t xml:space="preserve"> کرد</w:t>
      </w:r>
      <w:r w:rsidRPr="00C737A9">
        <w:rPr>
          <w:rStyle w:val="Char0"/>
          <w:rFonts w:hint="cs"/>
          <w:rtl/>
        </w:rPr>
        <w:t>یم،</w:t>
      </w:r>
      <w:r w:rsidRPr="00C737A9">
        <w:rPr>
          <w:rStyle w:val="Char0"/>
          <w:rtl/>
        </w:rPr>
        <w:t xml:space="preserve"> تا وق</w:t>
      </w:r>
      <w:r w:rsidRPr="00C737A9">
        <w:rPr>
          <w:rStyle w:val="Char0"/>
          <w:rFonts w:hint="cs"/>
          <w:rtl/>
        </w:rPr>
        <w:t>ت</w:t>
      </w:r>
      <w:r w:rsidRPr="00C737A9">
        <w:rPr>
          <w:rStyle w:val="Char0"/>
          <w:rtl/>
        </w:rPr>
        <w:t xml:space="preserve"> مقرر پروردگارش چهل شب کامل شد. و </w:t>
      </w:r>
      <w:r w:rsidRPr="00C737A9">
        <w:rPr>
          <w:rStyle w:val="Char0"/>
          <w:rFonts w:hint="cs"/>
          <w:rtl/>
        </w:rPr>
        <w:t>(</w:t>
      </w:r>
      <w:r w:rsidRPr="00C737A9">
        <w:rPr>
          <w:rStyle w:val="Char0"/>
          <w:rtl/>
        </w:rPr>
        <w:t>در وقت رفتن به کوه طور) موس</w:t>
      </w:r>
      <w:r w:rsidRPr="00C737A9">
        <w:rPr>
          <w:rStyle w:val="Char0"/>
          <w:rFonts w:hint="cs"/>
          <w:rtl/>
        </w:rPr>
        <w:t>ی</w:t>
      </w:r>
      <w:r w:rsidRPr="00C737A9">
        <w:rPr>
          <w:rStyle w:val="Char0"/>
          <w:rtl/>
        </w:rPr>
        <w:t xml:space="preserve"> به برادرش هارون گفت: در م</w:t>
      </w:r>
      <w:r w:rsidRPr="00C737A9">
        <w:rPr>
          <w:rStyle w:val="Char0"/>
          <w:rFonts w:hint="cs"/>
          <w:rtl/>
        </w:rPr>
        <w:t>یان</w:t>
      </w:r>
      <w:r w:rsidRPr="00C737A9">
        <w:rPr>
          <w:rStyle w:val="Char0"/>
          <w:rtl/>
        </w:rPr>
        <w:t xml:space="preserve"> قوم من جانش</w:t>
      </w:r>
      <w:r w:rsidRPr="00C737A9">
        <w:rPr>
          <w:rStyle w:val="Char0"/>
          <w:rFonts w:hint="cs"/>
          <w:rtl/>
        </w:rPr>
        <w:t>ین</w:t>
      </w:r>
      <w:r w:rsidRPr="00C737A9">
        <w:rPr>
          <w:rStyle w:val="Char0"/>
          <w:rtl/>
        </w:rPr>
        <w:t xml:space="preserve"> (نائب) من باش و در اصلاح (شان) بکوش و از راه مفسدان پ</w:t>
      </w:r>
      <w:r w:rsidRPr="00C737A9">
        <w:rPr>
          <w:rStyle w:val="Char0"/>
          <w:rFonts w:hint="cs"/>
          <w:rtl/>
        </w:rPr>
        <w:t>یروی</w:t>
      </w:r>
      <w:r w:rsidRPr="00C737A9">
        <w:rPr>
          <w:rStyle w:val="Char0"/>
          <w:rtl/>
        </w:rPr>
        <w:t xml:space="preserve"> مکن. </w:t>
      </w:r>
      <w:r>
        <w:rPr>
          <w:rStyle w:val="Char0"/>
          <w:rFonts w:ascii="Traditional Arabic" w:hAnsi="mylotus" w:cs="Traditional Arabic" w:hint="cs"/>
          <w:sz w:val="27"/>
          <w:szCs w:val="27"/>
          <w:rtl/>
          <w:lang w:bidi="fa-IR"/>
        </w:rPr>
        <w:t>﴿</w:t>
      </w:r>
      <w:r w:rsidRPr="00C737A9">
        <w:rPr>
          <w:rStyle w:val="Char0"/>
          <w:rFonts w:hint="cs"/>
          <w:rtl/>
        </w:rPr>
        <w:t>143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موس</w:t>
      </w:r>
      <w:r w:rsidRPr="00C737A9">
        <w:rPr>
          <w:rStyle w:val="Char0"/>
          <w:rFonts w:hint="cs"/>
          <w:rtl/>
        </w:rPr>
        <w:t>ی</w:t>
      </w:r>
      <w:r w:rsidRPr="00C737A9">
        <w:rPr>
          <w:rStyle w:val="Char0"/>
          <w:rtl/>
        </w:rPr>
        <w:t xml:space="preserve"> به وعده گاه ما آمد و پروردگارش با او سخن گفت، (موس</w:t>
      </w:r>
      <w:r w:rsidRPr="00C737A9">
        <w:rPr>
          <w:rStyle w:val="Char0"/>
          <w:rFonts w:hint="cs"/>
          <w:rtl/>
        </w:rPr>
        <w:t>ی</w:t>
      </w:r>
      <w:r w:rsidRPr="00C737A9">
        <w:rPr>
          <w:rStyle w:val="Char0"/>
          <w:rtl/>
        </w:rPr>
        <w:t>) گفت: ا</w:t>
      </w:r>
      <w:r w:rsidRPr="00C737A9">
        <w:rPr>
          <w:rStyle w:val="Char0"/>
          <w:rFonts w:hint="cs"/>
          <w:rtl/>
        </w:rPr>
        <w:t>ی</w:t>
      </w:r>
      <w:r w:rsidRPr="00C737A9">
        <w:rPr>
          <w:rStyle w:val="Char0"/>
          <w:rtl/>
        </w:rPr>
        <w:t xml:space="preserve"> پروردگارم! خودت را به من نشان ده تا تو را بب</w:t>
      </w:r>
      <w:r w:rsidRPr="00C737A9">
        <w:rPr>
          <w:rStyle w:val="Char0"/>
          <w:rFonts w:hint="cs"/>
          <w:rtl/>
        </w:rPr>
        <w:t>ینم</w:t>
      </w:r>
      <w:r w:rsidRPr="00C737A9">
        <w:rPr>
          <w:rStyle w:val="Char0"/>
          <w:rtl/>
        </w:rPr>
        <w:t xml:space="preserve">. (الله) فرمود: مرا </w:t>
      </w:r>
      <w:r w:rsidRPr="00C737A9">
        <w:rPr>
          <w:rStyle w:val="Char0"/>
          <w:rtl/>
        </w:rPr>
        <w:lastRenderedPageBreak/>
        <w:t>هرگز</w:t>
      </w:r>
      <w:r w:rsidR="001619CE">
        <w:rPr>
          <w:rStyle w:val="Char0"/>
          <w:rtl/>
        </w:rPr>
        <w:t xml:space="preserve"> نمی‌</w:t>
      </w:r>
      <w:r w:rsidRPr="00C737A9">
        <w:rPr>
          <w:rStyle w:val="Char0"/>
          <w:rtl/>
        </w:rPr>
        <w:t>توان د</w:t>
      </w:r>
      <w:r w:rsidRPr="00C737A9">
        <w:rPr>
          <w:rStyle w:val="Char0"/>
          <w:rFonts w:hint="cs"/>
          <w:rtl/>
        </w:rPr>
        <w:t>ید</w:t>
      </w:r>
      <w:r w:rsidRPr="00C737A9">
        <w:rPr>
          <w:rStyle w:val="Char0"/>
          <w:rtl/>
        </w:rPr>
        <w:t xml:space="preserve"> (توان د</w:t>
      </w:r>
      <w:r w:rsidRPr="00C737A9">
        <w:rPr>
          <w:rStyle w:val="Char0"/>
          <w:rFonts w:hint="cs"/>
          <w:rtl/>
        </w:rPr>
        <w:t>یدن</w:t>
      </w:r>
      <w:r w:rsidRPr="00C737A9">
        <w:rPr>
          <w:rStyle w:val="Char0"/>
          <w:rtl/>
        </w:rPr>
        <w:t xml:space="preserve"> مرا ندار</w:t>
      </w:r>
      <w:r w:rsidRPr="00C737A9">
        <w:rPr>
          <w:rStyle w:val="Char0"/>
          <w:rFonts w:hint="cs"/>
          <w:rtl/>
        </w:rPr>
        <w:t>ی</w:t>
      </w:r>
      <w:r w:rsidRPr="00C737A9">
        <w:rPr>
          <w:rStyle w:val="Char0"/>
          <w:rtl/>
        </w:rPr>
        <w:t>). بلکه به کوه نگاه کن، اگر در جا</w:t>
      </w:r>
      <w:r w:rsidRPr="00C737A9">
        <w:rPr>
          <w:rStyle w:val="Char0"/>
          <w:rFonts w:hint="cs"/>
          <w:rtl/>
        </w:rPr>
        <w:t>یش</w:t>
      </w:r>
      <w:r w:rsidRPr="00C737A9">
        <w:rPr>
          <w:rStyle w:val="Char0"/>
          <w:rtl/>
        </w:rPr>
        <w:t xml:space="preserve"> برقرار ماند تو هم مرا خواه</w:t>
      </w:r>
      <w:r w:rsidRPr="00C737A9">
        <w:rPr>
          <w:rStyle w:val="Char0"/>
          <w:rFonts w:hint="cs"/>
          <w:rtl/>
        </w:rPr>
        <w:t>ی</w:t>
      </w:r>
      <w:r w:rsidRPr="00C737A9">
        <w:rPr>
          <w:rStyle w:val="Char0"/>
          <w:rtl/>
        </w:rPr>
        <w:t xml:space="preserve"> د</w:t>
      </w:r>
      <w:r w:rsidRPr="00C737A9">
        <w:rPr>
          <w:rStyle w:val="Char0"/>
          <w:rFonts w:hint="cs"/>
          <w:rtl/>
        </w:rPr>
        <w:t>ید</w:t>
      </w:r>
      <w:r w:rsidRPr="00C737A9">
        <w:rPr>
          <w:rStyle w:val="Char0"/>
          <w:rtl/>
        </w:rPr>
        <w:t>. وقت</w:t>
      </w:r>
      <w:r w:rsidRPr="00C737A9">
        <w:rPr>
          <w:rStyle w:val="Char0"/>
          <w:rFonts w:hint="cs"/>
          <w:rtl/>
        </w:rPr>
        <w:t>ی</w:t>
      </w:r>
      <w:r w:rsidRPr="00C737A9">
        <w:rPr>
          <w:rStyle w:val="Char0"/>
          <w:rtl/>
        </w:rPr>
        <w:t xml:space="preserve"> پروردگارش به کوه تجل</w:t>
      </w:r>
      <w:r w:rsidRPr="00C737A9">
        <w:rPr>
          <w:rStyle w:val="Char0"/>
          <w:rFonts w:hint="cs"/>
          <w:rtl/>
        </w:rPr>
        <w:t>ی</w:t>
      </w:r>
      <w:r w:rsidRPr="00C737A9">
        <w:rPr>
          <w:rStyle w:val="Char0"/>
          <w:rtl/>
        </w:rPr>
        <w:t xml:space="preserve"> کرد، آن کوه ر</w:t>
      </w:r>
      <w:r w:rsidRPr="00C737A9">
        <w:rPr>
          <w:rStyle w:val="Char0"/>
          <w:rFonts w:hint="cs"/>
          <w:rtl/>
        </w:rPr>
        <w:t>یز</w:t>
      </w:r>
      <w:r w:rsidRPr="00C737A9">
        <w:rPr>
          <w:rStyle w:val="Char0"/>
          <w:rtl/>
        </w:rPr>
        <w:t xml:space="preserve"> ر</w:t>
      </w:r>
      <w:r w:rsidRPr="00C737A9">
        <w:rPr>
          <w:rStyle w:val="Char0"/>
          <w:rFonts w:hint="cs"/>
          <w:rtl/>
        </w:rPr>
        <w:t>یز</w:t>
      </w:r>
      <w:r w:rsidRPr="00C737A9">
        <w:rPr>
          <w:rStyle w:val="Char0"/>
          <w:rtl/>
        </w:rPr>
        <w:t xml:space="preserve"> شد و موس</w:t>
      </w:r>
      <w:r w:rsidRPr="00C737A9">
        <w:rPr>
          <w:rStyle w:val="Char0"/>
          <w:rFonts w:hint="cs"/>
          <w:rtl/>
        </w:rPr>
        <w:t>ی</w:t>
      </w:r>
      <w:r w:rsidRPr="00C737A9">
        <w:rPr>
          <w:rStyle w:val="Char0"/>
          <w:rtl/>
        </w:rPr>
        <w:t xml:space="preserve"> ب</w:t>
      </w:r>
      <w:r w:rsidRPr="00C737A9">
        <w:rPr>
          <w:rStyle w:val="Char0"/>
          <w:rFonts w:hint="cs"/>
          <w:rtl/>
        </w:rPr>
        <w:t>یهوش</w:t>
      </w:r>
      <w:r w:rsidRPr="00C737A9">
        <w:rPr>
          <w:rStyle w:val="Char0"/>
          <w:rtl/>
        </w:rPr>
        <w:t xml:space="preserve"> به زم</w:t>
      </w:r>
      <w:r w:rsidRPr="00C737A9">
        <w:rPr>
          <w:rStyle w:val="Char0"/>
          <w:rFonts w:hint="cs"/>
          <w:rtl/>
        </w:rPr>
        <w:t>ین</w:t>
      </w:r>
      <w:r w:rsidRPr="00C737A9">
        <w:rPr>
          <w:rStyle w:val="Char0"/>
          <w:rtl/>
        </w:rPr>
        <w:t xml:space="preserve"> افت</w:t>
      </w:r>
      <w:r w:rsidRPr="00C737A9">
        <w:rPr>
          <w:rStyle w:val="Char0"/>
          <w:rFonts w:hint="cs"/>
          <w:rtl/>
        </w:rPr>
        <w:t>ید،</w:t>
      </w:r>
      <w:r w:rsidRPr="00C737A9">
        <w:rPr>
          <w:rStyle w:val="Char0"/>
          <w:rtl/>
        </w:rPr>
        <w:t xml:space="preserve"> باز وقت</w:t>
      </w:r>
      <w:r w:rsidRPr="00C737A9">
        <w:rPr>
          <w:rStyle w:val="Char0"/>
          <w:rFonts w:hint="cs"/>
          <w:rtl/>
        </w:rPr>
        <w:t>ی</w:t>
      </w:r>
      <w:r w:rsidRPr="00C737A9">
        <w:rPr>
          <w:rStyle w:val="Char0"/>
          <w:rtl/>
        </w:rPr>
        <w:t xml:space="preserve"> به ه</w:t>
      </w:r>
      <w:r w:rsidRPr="00C737A9">
        <w:rPr>
          <w:rStyle w:val="Char0"/>
          <w:rFonts w:hint="cs"/>
          <w:rtl/>
        </w:rPr>
        <w:t>وش</w:t>
      </w:r>
      <w:r w:rsidRPr="00C737A9">
        <w:rPr>
          <w:rStyle w:val="Char0"/>
          <w:rtl/>
        </w:rPr>
        <w:t xml:space="preserve"> آمد، گفت: پاک</w:t>
      </w:r>
      <w:r w:rsidRPr="00C737A9">
        <w:rPr>
          <w:rStyle w:val="Char0"/>
          <w:rFonts w:hint="cs"/>
          <w:rtl/>
        </w:rPr>
        <w:t>ی</w:t>
      </w:r>
      <w:r w:rsidRPr="00C737A9">
        <w:rPr>
          <w:rStyle w:val="Char0"/>
          <w:rtl/>
        </w:rPr>
        <w:t xml:space="preserve"> تراست </w:t>
      </w:r>
      <w:r w:rsidRPr="00C737A9">
        <w:rPr>
          <w:rStyle w:val="Char0"/>
          <w:rFonts w:hint="cs"/>
          <w:rtl/>
        </w:rPr>
        <w:t>(</w:t>
      </w:r>
      <w:r w:rsidRPr="00C737A9">
        <w:rPr>
          <w:rStyle w:val="Char0"/>
          <w:rtl/>
        </w:rPr>
        <w:t>ا</w:t>
      </w:r>
      <w:r w:rsidRPr="00C737A9">
        <w:rPr>
          <w:rStyle w:val="Char0"/>
          <w:rFonts w:hint="cs"/>
          <w:rtl/>
        </w:rPr>
        <w:t>ی</w:t>
      </w:r>
      <w:r w:rsidRPr="00C737A9">
        <w:rPr>
          <w:rStyle w:val="Char0"/>
          <w:rtl/>
        </w:rPr>
        <w:t xml:space="preserve"> الله)، به دربار تو توبه کردم و من اول</w:t>
      </w:r>
      <w:r w:rsidRPr="00C737A9">
        <w:rPr>
          <w:rStyle w:val="Char0"/>
          <w:rFonts w:hint="cs"/>
          <w:rtl/>
        </w:rPr>
        <w:t>ین</w:t>
      </w:r>
      <w:r>
        <w:rPr>
          <w:rStyle w:val="Char0"/>
          <w:rtl/>
        </w:rPr>
        <w:t xml:space="preserve"> مؤمنان هستم.</w:t>
      </w:r>
    </w:p>
    <w:p w:rsidR="00AD43F8" w:rsidRDefault="00AD43F8" w:rsidP="00AD43F8">
      <w:pPr>
        <w:pStyle w:val="a0"/>
        <w:rPr>
          <w:rStyle w:val="Char0"/>
          <w:rtl/>
        </w:rPr>
      </w:pPr>
      <w:r w:rsidRPr="00766CF9">
        <w:rPr>
          <w:rStyle w:val="Char0"/>
          <w:rFonts w:cs="Traditional Arabic"/>
          <w:rtl/>
        </w:rPr>
        <w:t>﴿</w:t>
      </w:r>
      <w:r w:rsidRPr="008B4A46">
        <w:rPr>
          <w:rStyle w:val="Char7"/>
          <w:rtl/>
        </w:rPr>
        <w:t>قَالَ يَا مُوسَى إِنِّي اصْطَفَيْتُكَ عَلَى النَّاسِ بِرِسَالَاتِي وَبِكَلَامِي فَخُذْ مَا آتَيْتُكَ وَكُنْ مِنَ الشَّاكِرِينَ١٤٤ وَكَتَبْنَا لَهُ فِي الْأَلْوَاحِ مِنْ كُلِّ شَيْءٍ مَوْعِظَةً وَتَفْصِيلًا لِكُلِّ شَيْءٍ فَخُذْهَا بِقُوَّةٍ وَأْمُرْ قَوْمَكَ يَأْخُذُوا بِأَحْسَنِهَا</w:t>
      </w:r>
      <w:r w:rsidR="001619CE" w:rsidRPr="008B4A46">
        <w:rPr>
          <w:rStyle w:val="Char7"/>
          <w:rtl/>
        </w:rPr>
        <w:t xml:space="preserve"> </w:t>
      </w:r>
      <w:r w:rsidRPr="008B4A46">
        <w:rPr>
          <w:rStyle w:val="Char7"/>
          <w:rtl/>
        </w:rPr>
        <w:t>سَأُرِيكُمْ دَارَ الْفَاسِقِينَ١٤٥ سَأَصْرِفُ عَنْ آيَاتِيَ الَّذِينَ يَتَكَبَّرُونَ فِي الْأَرْضِ بِغَيْرِ الْحَقِّ وَإِنْ يَرَوْا كُلَّ آيَةٍ لَا يُؤْمِنُوا بِهَا وَإِنْ يَرَوْا سَبِيلَ الرُّشْدِ لَا يَتَّخِذُوهُ سَبِيلًا وَإِنْ يَرَوْا سَبِيلَ الْغَيِّ يَتَّخِذُوهُ سَبِيلًا</w:t>
      </w:r>
      <w:r w:rsidR="001619CE" w:rsidRPr="008B4A46">
        <w:rPr>
          <w:rStyle w:val="Char7"/>
          <w:rtl/>
        </w:rPr>
        <w:t xml:space="preserve"> </w:t>
      </w:r>
      <w:r w:rsidRPr="008B4A46">
        <w:rPr>
          <w:rStyle w:val="Char7"/>
          <w:rtl/>
        </w:rPr>
        <w:t>ذَلِكَ بِأَنَّهُمْ كَذَّبُوا بِآيَاتِنَا وَكَانُوا عَنْهَا غَافِلِينَ١٤٦ وَالَّذِينَ كَذَّبُوا بِآيَاتِنَا وَلِقَاءِ الْآخِرَةِ حَبِطَتْ أَعْمَالُهُمْ</w:t>
      </w:r>
      <w:r w:rsidR="001619CE" w:rsidRPr="008B4A46">
        <w:rPr>
          <w:rStyle w:val="Char7"/>
          <w:rtl/>
        </w:rPr>
        <w:t xml:space="preserve"> </w:t>
      </w:r>
      <w:r w:rsidRPr="008B4A46">
        <w:rPr>
          <w:rStyle w:val="Char7"/>
          <w:rtl/>
        </w:rPr>
        <w:t>هَلْ يُجْزَوْنَ إِلَّا مَا كَانُوا يَعْمَلُونَ١٤٧ وَاتَّخَذَ قَوْمُ مُوسَى مِنْ بَعْدِهِ مِنْ حُلِيِّهِمْ عِجْلًا جَسَدًا لَهُ خُوَارٌ</w:t>
      </w:r>
      <w:r w:rsidR="001619CE" w:rsidRPr="008B4A46">
        <w:rPr>
          <w:rStyle w:val="Char7"/>
          <w:rtl/>
        </w:rPr>
        <w:t xml:space="preserve"> </w:t>
      </w:r>
      <w:r w:rsidRPr="008B4A46">
        <w:rPr>
          <w:rStyle w:val="Char7"/>
          <w:rtl/>
        </w:rPr>
        <w:t>أَلَمْ يَرَوْا أَنَّهُ لَا يُكَلِّمُهُمْ وَلَا يَهْدِيهِمْ سَبِيلًا</w:t>
      </w:r>
      <w:r w:rsidR="001619CE" w:rsidRPr="008B4A46">
        <w:rPr>
          <w:rStyle w:val="Char7"/>
          <w:rtl/>
        </w:rPr>
        <w:t xml:space="preserve"> </w:t>
      </w:r>
      <w:r w:rsidRPr="008B4A46">
        <w:rPr>
          <w:rStyle w:val="Char7"/>
          <w:rtl/>
        </w:rPr>
        <w:t>اتَّخَذُوهُ وَكَانُوا ظَالِمِينَ١٤٨ وَلَمَّا سُقِطَ فِي أَيْدِيهِمْ وَرَأَوْا أَنَّهُمْ قَدْ ضَلُّوا قَالُوا لَئِنْ لَمْ يَرْحَمْنَا رَبُّنَا وَيَغْفِرْ لَنَا لَنَكُونَنَّ مِنَ الْخَاسِرِينَ١٤٩</w:t>
      </w:r>
      <w:r w:rsidRPr="00766CF9">
        <w:rPr>
          <w:rStyle w:val="Char0"/>
          <w:rFonts w:ascii="Times New Roman" w:hAnsi="Times New Roman" w:cs="Traditional Arabic" w:hint="cs"/>
          <w:rtl/>
        </w:rPr>
        <w:t>﴾</w:t>
      </w:r>
      <w:r w:rsidRPr="008B4A46">
        <w:rPr>
          <w:rStyle w:val="Char"/>
          <w:rtl/>
        </w:rPr>
        <w:t xml:space="preserve"> [الأعراف: 144-149]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144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(الله) فرمود: ا</w:t>
      </w:r>
      <w:r w:rsidRPr="00C737A9">
        <w:rPr>
          <w:rStyle w:val="Char0"/>
          <w:rFonts w:hint="cs"/>
          <w:rtl/>
        </w:rPr>
        <w:t>ی</w:t>
      </w:r>
      <w:r w:rsidRPr="00C737A9">
        <w:rPr>
          <w:rStyle w:val="Char0"/>
          <w:rtl/>
        </w:rPr>
        <w:t xml:space="preserve"> موس</w:t>
      </w:r>
      <w:r w:rsidRPr="00C737A9">
        <w:rPr>
          <w:rStyle w:val="Char0"/>
          <w:rFonts w:hint="cs"/>
          <w:rtl/>
        </w:rPr>
        <w:t>ی،</w:t>
      </w:r>
      <w:r w:rsidRPr="00C737A9">
        <w:rPr>
          <w:rStyle w:val="Char0"/>
          <w:rtl/>
        </w:rPr>
        <w:t xml:space="preserve"> البته من تو را به (رسان</w:t>
      </w:r>
      <w:r w:rsidRPr="00C737A9">
        <w:rPr>
          <w:rStyle w:val="Char0"/>
          <w:rFonts w:hint="cs"/>
          <w:rtl/>
        </w:rPr>
        <w:t>یدن</w:t>
      </w:r>
      <w:r w:rsidRPr="00C737A9">
        <w:rPr>
          <w:rStyle w:val="Char0"/>
          <w:rtl/>
        </w:rPr>
        <w:t>) پ</w:t>
      </w:r>
      <w:r w:rsidRPr="00C737A9">
        <w:rPr>
          <w:rStyle w:val="Char0"/>
          <w:rFonts w:hint="cs"/>
          <w:rtl/>
        </w:rPr>
        <w:t>یام</w:t>
      </w:r>
      <w:r w:rsidR="001619CE">
        <w:rPr>
          <w:rStyle w:val="Char0"/>
          <w:rtl/>
        </w:rPr>
        <w:t xml:space="preserve">‌ها </w:t>
      </w:r>
      <w:r w:rsidRPr="00C737A9">
        <w:rPr>
          <w:rStyle w:val="Char0"/>
          <w:rtl/>
        </w:rPr>
        <w:t>و کلام (کتاب) خو</w:t>
      </w:r>
      <w:r w:rsidRPr="00C737A9">
        <w:rPr>
          <w:rStyle w:val="Char0"/>
          <w:rFonts w:hint="cs"/>
          <w:rtl/>
        </w:rPr>
        <w:t>یش</w:t>
      </w:r>
      <w:r w:rsidRPr="00C737A9">
        <w:rPr>
          <w:rStyle w:val="Char0"/>
          <w:rtl/>
        </w:rPr>
        <w:t xml:space="preserve"> بر مردم برگز</w:t>
      </w:r>
      <w:r w:rsidRPr="00C737A9">
        <w:rPr>
          <w:rStyle w:val="Char0"/>
          <w:rFonts w:hint="cs"/>
          <w:rtl/>
        </w:rPr>
        <w:t>یده</w:t>
      </w:r>
      <w:r>
        <w:rPr>
          <w:rStyle w:val="Char0"/>
          <w:rFonts w:hint="cs"/>
          <w:rtl/>
        </w:rPr>
        <w:t>‌</w:t>
      </w:r>
      <w:r w:rsidRPr="00C737A9">
        <w:rPr>
          <w:rStyle w:val="Char0"/>
          <w:rtl/>
        </w:rPr>
        <w:t>ام، پس چ</w:t>
      </w:r>
      <w:r w:rsidRPr="00C737A9">
        <w:rPr>
          <w:rStyle w:val="Char0"/>
          <w:rFonts w:hint="cs"/>
          <w:rtl/>
        </w:rPr>
        <w:t>یزی</w:t>
      </w:r>
      <w:r w:rsidRPr="00C737A9">
        <w:rPr>
          <w:rStyle w:val="Char0"/>
          <w:rtl/>
        </w:rPr>
        <w:t xml:space="preserve"> را که من به تو داده ام از وح</w:t>
      </w:r>
      <w:r w:rsidRPr="00C737A9">
        <w:rPr>
          <w:rStyle w:val="Char0"/>
          <w:rFonts w:hint="cs"/>
          <w:rtl/>
        </w:rPr>
        <w:t>ی</w:t>
      </w:r>
      <w:r w:rsidRPr="00C737A9">
        <w:rPr>
          <w:rStyle w:val="Char0"/>
          <w:rtl/>
        </w:rPr>
        <w:t xml:space="preserve"> و کتاب بگ</w:t>
      </w:r>
      <w:r w:rsidRPr="00C737A9">
        <w:rPr>
          <w:rStyle w:val="Char0"/>
          <w:rFonts w:hint="cs"/>
          <w:rtl/>
        </w:rPr>
        <w:t>یر</w:t>
      </w:r>
      <w:r w:rsidRPr="00C737A9">
        <w:rPr>
          <w:rStyle w:val="Char0"/>
          <w:rtl/>
        </w:rPr>
        <w:t xml:space="preserve"> و از شکرگزاران باش. </w:t>
      </w:r>
      <w:r>
        <w:rPr>
          <w:rStyle w:val="Char0"/>
          <w:rFonts w:ascii="Traditional Arabic" w:hAnsi="mylotus" w:cs="Traditional Arabic" w:hint="cs"/>
          <w:sz w:val="27"/>
          <w:szCs w:val="27"/>
          <w:rtl/>
          <w:lang w:bidi="fa-IR"/>
        </w:rPr>
        <w:t>﴿</w:t>
      </w:r>
      <w:r w:rsidRPr="00C737A9">
        <w:rPr>
          <w:rStyle w:val="Char0"/>
          <w:rFonts w:hint="cs"/>
          <w:rtl/>
        </w:rPr>
        <w:t>145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لوحه</w:t>
      </w:r>
      <w:r w:rsidR="001619CE">
        <w:rPr>
          <w:rStyle w:val="Char0"/>
          <w:rtl/>
        </w:rPr>
        <w:t xml:space="preserve">‌های </w:t>
      </w:r>
      <w:r w:rsidRPr="00C737A9">
        <w:rPr>
          <w:rStyle w:val="Char0"/>
          <w:rtl/>
        </w:rPr>
        <w:t>تورات برا</w:t>
      </w:r>
      <w:r w:rsidRPr="00C737A9">
        <w:rPr>
          <w:rStyle w:val="Char0"/>
          <w:rFonts w:hint="cs"/>
          <w:rtl/>
        </w:rPr>
        <w:t>ی</w:t>
      </w:r>
      <w:r w:rsidRPr="00C737A9">
        <w:rPr>
          <w:rStyle w:val="Char0"/>
          <w:rtl/>
        </w:rPr>
        <w:t xml:space="preserve"> او (موس</w:t>
      </w:r>
      <w:r w:rsidRPr="00C737A9">
        <w:rPr>
          <w:rStyle w:val="Char0"/>
          <w:rFonts w:hint="cs"/>
          <w:rtl/>
        </w:rPr>
        <w:t>ی</w:t>
      </w:r>
      <w:r w:rsidRPr="00C737A9">
        <w:rPr>
          <w:rStyle w:val="Char0"/>
          <w:rtl/>
        </w:rPr>
        <w:t xml:space="preserve">) </w:t>
      </w:r>
      <w:r w:rsidRPr="00C737A9">
        <w:rPr>
          <w:rStyle w:val="Char0"/>
          <w:rFonts w:hint="cs"/>
          <w:rtl/>
        </w:rPr>
        <w:t>از</w:t>
      </w:r>
      <w:r w:rsidRPr="00C737A9">
        <w:rPr>
          <w:rStyle w:val="Char0"/>
          <w:rtl/>
        </w:rPr>
        <w:t xml:space="preserve"> هر چ</w:t>
      </w:r>
      <w:r w:rsidRPr="00C737A9">
        <w:rPr>
          <w:rStyle w:val="Char0"/>
          <w:rFonts w:hint="cs"/>
          <w:rtl/>
        </w:rPr>
        <w:t>یزی</w:t>
      </w:r>
      <w:r w:rsidRPr="00C737A9">
        <w:rPr>
          <w:rStyle w:val="Char0"/>
          <w:rtl/>
        </w:rPr>
        <w:t xml:space="preserve"> نوشت</w:t>
      </w:r>
      <w:r w:rsidRPr="00C737A9">
        <w:rPr>
          <w:rStyle w:val="Char0"/>
          <w:rFonts w:hint="cs"/>
          <w:rtl/>
        </w:rPr>
        <w:t>یم</w:t>
      </w:r>
      <w:r w:rsidRPr="00C737A9">
        <w:rPr>
          <w:rStyle w:val="Char0"/>
          <w:rtl/>
        </w:rPr>
        <w:t xml:space="preserve"> تا عبرت و </w:t>
      </w:r>
      <w:r w:rsidRPr="00C737A9">
        <w:rPr>
          <w:rStyle w:val="Char0"/>
          <w:rFonts w:hint="cs"/>
          <w:rtl/>
        </w:rPr>
        <w:t>یادآوری،</w:t>
      </w:r>
      <w:r w:rsidRPr="00C737A9">
        <w:rPr>
          <w:rStyle w:val="Char0"/>
          <w:rtl/>
        </w:rPr>
        <w:t xml:space="preserve"> و تفصيل هرچ</w:t>
      </w:r>
      <w:r w:rsidRPr="00C737A9">
        <w:rPr>
          <w:rStyle w:val="Char0"/>
          <w:rFonts w:hint="cs"/>
          <w:rtl/>
        </w:rPr>
        <w:t>یزی</w:t>
      </w:r>
      <w:r w:rsidRPr="00C737A9">
        <w:rPr>
          <w:rStyle w:val="Char0"/>
          <w:rtl/>
        </w:rPr>
        <w:t xml:space="preserve"> (در شرع موسو</w:t>
      </w:r>
      <w:r w:rsidRPr="00C737A9">
        <w:rPr>
          <w:rStyle w:val="Char0"/>
          <w:rFonts w:hint="cs"/>
          <w:rtl/>
        </w:rPr>
        <w:t>ی</w:t>
      </w:r>
      <w:r w:rsidRPr="00C737A9">
        <w:rPr>
          <w:rStyle w:val="Char0"/>
          <w:rtl/>
        </w:rPr>
        <w:t>) باشد، برا</w:t>
      </w:r>
      <w:r w:rsidRPr="00C737A9">
        <w:rPr>
          <w:rStyle w:val="Char0"/>
          <w:rFonts w:hint="cs"/>
          <w:rtl/>
        </w:rPr>
        <w:t>ی</w:t>
      </w:r>
      <w:r w:rsidRPr="00C737A9">
        <w:rPr>
          <w:rStyle w:val="Char0"/>
          <w:rtl/>
        </w:rPr>
        <w:t xml:space="preserve"> موس</w:t>
      </w:r>
      <w:r w:rsidRPr="00C737A9">
        <w:rPr>
          <w:rStyle w:val="Char0"/>
          <w:rFonts w:hint="cs"/>
          <w:rtl/>
        </w:rPr>
        <w:t>ی</w:t>
      </w:r>
      <w:r w:rsidRPr="00C737A9">
        <w:rPr>
          <w:rStyle w:val="Char0"/>
          <w:rtl/>
        </w:rPr>
        <w:t xml:space="preserve"> نوشت</w:t>
      </w:r>
      <w:r w:rsidRPr="00C737A9">
        <w:rPr>
          <w:rStyle w:val="Char0"/>
          <w:rFonts w:hint="cs"/>
          <w:rtl/>
        </w:rPr>
        <w:t>یم،</w:t>
      </w:r>
      <w:r w:rsidRPr="00C737A9">
        <w:rPr>
          <w:rStyle w:val="Char0"/>
          <w:rtl/>
        </w:rPr>
        <w:t xml:space="preserve"> پس (به موس</w:t>
      </w:r>
      <w:r w:rsidRPr="00C737A9">
        <w:rPr>
          <w:rStyle w:val="Char0"/>
          <w:rFonts w:hint="cs"/>
          <w:rtl/>
        </w:rPr>
        <w:t>ی</w:t>
      </w:r>
      <w:r w:rsidRPr="00C737A9">
        <w:rPr>
          <w:rStyle w:val="Char0"/>
          <w:rtl/>
        </w:rPr>
        <w:t xml:space="preserve"> گفت</w:t>
      </w:r>
      <w:r w:rsidRPr="00C737A9">
        <w:rPr>
          <w:rStyle w:val="Char0"/>
          <w:rFonts w:hint="cs"/>
          <w:rtl/>
        </w:rPr>
        <w:t>یم</w:t>
      </w:r>
      <w:r w:rsidRPr="00C737A9">
        <w:rPr>
          <w:rStyle w:val="Char0"/>
          <w:rtl/>
        </w:rPr>
        <w:t>:) آن را با قدرت و عزم قو</w:t>
      </w:r>
      <w:r w:rsidRPr="00C737A9">
        <w:rPr>
          <w:rStyle w:val="Char0"/>
          <w:rFonts w:hint="cs"/>
          <w:rtl/>
        </w:rPr>
        <w:t>ی</w:t>
      </w:r>
      <w:r w:rsidRPr="00C737A9">
        <w:rPr>
          <w:rStyle w:val="Char0"/>
          <w:rtl/>
        </w:rPr>
        <w:t xml:space="preserve"> بگ</w:t>
      </w:r>
      <w:r w:rsidRPr="00C737A9">
        <w:rPr>
          <w:rStyle w:val="Char0"/>
          <w:rFonts w:hint="cs"/>
          <w:rtl/>
        </w:rPr>
        <w:t>یر،</w:t>
      </w:r>
      <w:r w:rsidRPr="00C737A9">
        <w:rPr>
          <w:rStyle w:val="Char0"/>
          <w:rtl/>
        </w:rPr>
        <w:t xml:space="preserve"> و به قومت دستور بده تا ن</w:t>
      </w:r>
      <w:r w:rsidRPr="00C737A9">
        <w:rPr>
          <w:rStyle w:val="Char0"/>
          <w:rFonts w:hint="cs"/>
          <w:rtl/>
        </w:rPr>
        <w:t>یکوترین</w:t>
      </w:r>
      <w:r w:rsidRPr="00C737A9">
        <w:rPr>
          <w:rStyle w:val="Char0"/>
          <w:rtl/>
        </w:rPr>
        <w:t xml:space="preserve"> آن را اخت</w:t>
      </w:r>
      <w:r w:rsidRPr="00C737A9">
        <w:rPr>
          <w:rStyle w:val="Char0"/>
          <w:rFonts w:hint="cs"/>
          <w:rtl/>
        </w:rPr>
        <w:t>یار</w:t>
      </w:r>
      <w:r w:rsidRPr="00C737A9">
        <w:rPr>
          <w:rStyle w:val="Char0"/>
          <w:rtl/>
        </w:rPr>
        <w:t xml:space="preserve"> کنند (که سبب هدا</w:t>
      </w:r>
      <w:r w:rsidRPr="00C737A9">
        <w:rPr>
          <w:rStyle w:val="Char0"/>
          <w:rFonts w:hint="cs"/>
          <w:rtl/>
        </w:rPr>
        <w:t>یت</w:t>
      </w:r>
      <w:r w:rsidRPr="00C737A9">
        <w:rPr>
          <w:rStyle w:val="Char0"/>
          <w:rtl/>
        </w:rPr>
        <w:t xml:space="preserve"> و رحمت است)، به زود</w:t>
      </w:r>
      <w:r w:rsidRPr="00C737A9">
        <w:rPr>
          <w:rStyle w:val="Char0"/>
          <w:rFonts w:hint="cs"/>
          <w:rtl/>
        </w:rPr>
        <w:t>ی</w:t>
      </w:r>
      <w:r w:rsidRPr="00C737A9">
        <w:rPr>
          <w:rStyle w:val="Char0"/>
          <w:rtl/>
        </w:rPr>
        <w:t xml:space="preserve"> سرزم</w:t>
      </w:r>
      <w:r w:rsidRPr="00C737A9">
        <w:rPr>
          <w:rStyle w:val="Char0"/>
          <w:rFonts w:hint="cs"/>
          <w:rtl/>
        </w:rPr>
        <w:t>ین</w:t>
      </w:r>
      <w:r w:rsidRPr="00C737A9">
        <w:rPr>
          <w:rStyle w:val="Char0"/>
          <w:rtl/>
        </w:rPr>
        <w:t xml:space="preserve"> گناهکاران را به شما نشا</w:t>
      </w:r>
      <w:r w:rsidRPr="00C737A9">
        <w:rPr>
          <w:rStyle w:val="Char0"/>
          <w:rFonts w:hint="cs"/>
          <w:rtl/>
        </w:rPr>
        <w:t>ن</w:t>
      </w:r>
      <w:r w:rsidRPr="00C737A9">
        <w:rPr>
          <w:rStyle w:val="Char0"/>
          <w:rtl/>
        </w:rPr>
        <w:t xml:space="preserve"> خواهم داد. </w:t>
      </w:r>
      <w:r>
        <w:rPr>
          <w:rStyle w:val="Char0"/>
          <w:rFonts w:ascii="Traditional Arabic" w:hAnsi="mylotus" w:cs="Traditional Arabic" w:hint="cs"/>
          <w:sz w:val="27"/>
          <w:szCs w:val="27"/>
          <w:rtl/>
        </w:rPr>
        <w:t>﴿</w:t>
      </w:r>
      <w:r w:rsidRPr="00C737A9">
        <w:rPr>
          <w:rStyle w:val="Char0"/>
          <w:rFonts w:hint="cs"/>
          <w:rtl/>
        </w:rPr>
        <w:t>146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به زود</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را که به ناحق در زم</w:t>
      </w:r>
      <w:r w:rsidRPr="00C737A9">
        <w:rPr>
          <w:rStyle w:val="Char0"/>
          <w:rFonts w:hint="cs"/>
          <w:rtl/>
        </w:rPr>
        <w:t>ین</w:t>
      </w:r>
      <w:r w:rsidRPr="00C737A9">
        <w:rPr>
          <w:rStyle w:val="Char0"/>
          <w:rtl/>
        </w:rPr>
        <w:t xml:space="preserve"> تکبر</w:t>
      </w:r>
      <w:r w:rsidR="001619CE">
        <w:rPr>
          <w:rStyle w:val="Char0"/>
          <w:rtl/>
        </w:rPr>
        <w:t xml:space="preserve"> می‌</w:t>
      </w:r>
      <w:r w:rsidRPr="00C737A9">
        <w:rPr>
          <w:rStyle w:val="Char0"/>
          <w:rtl/>
        </w:rPr>
        <w:t>کنند، از آ</w:t>
      </w:r>
      <w:r w:rsidRPr="00C737A9">
        <w:rPr>
          <w:rStyle w:val="Char0"/>
          <w:rFonts w:hint="cs"/>
          <w:rtl/>
        </w:rPr>
        <w:t>یات</w:t>
      </w:r>
      <w:r w:rsidRPr="00C737A9">
        <w:rPr>
          <w:rStyle w:val="Char0"/>
          <w:rtl/>
        </w:rPr>
        <w:t xml:space="preserve"> خو</w:t>
      </w:r>
      <w:r w:rsidRPr="00C737A9">
        <w:rPr>
          <w:rStyle w:val="Char0"/>
          <w:rFonts w:hint="cs"/>
          <w:rtl/>
        </w:rPr>
        <w:t>یش</w:t>
      </w:r>
      <w:r w:rsidRPr="00C737A9">
        <w:rPr>
          <w:rStyle w:val="Char0"/>
          <w:rtl/>
        </w:rPr>
        <w:t xml:space="preserve"> رو</w:t>
      </w:r>
      <w:r w:rsidRPr="00C737A9">
        <w:rPr>
          <w:rStyle w:val="Char0"/>
          <w:rFonts w:hint="cs"/>
          <w:rtl/>
        </w:rPr>
        <w:t>یگردان</w:t>
      </w:r>
      <w:r w:rsidR="001619CE">
        <w:rPr>
          <w:rStyle w:val="Char0"/>
          <w:rtl/>
        </w:rPr>
        <w:t xml:space="preserve"> می‌</w:t>
      </w:r>
      <w:r w:rsidRPr="00C737A9">
        <w:rPr>
          <w:rStyle w:val="Char0"/>
          <w:rtl/>
        </w:rPr>
        <w:t>سازم، و اگر هر آ</w:t>
      </w:r>
      <w:r w:rsidRPr="00C737A9">
        <w:rPr>
          <w:rStyle w:val="Char0"/>
          <w:rFonts w:hint="cs"/>
          <w:rtl/>
        </w:rPr>
        <w:t>یتی</w:t>
      </w:r>
      <w:r w:rsidRPr="00C737A9">
        <w:rPr>
          <w:rStyle w:val="Char0"/>
          <w:rtl/>
        </w:rPr>
        <w:t xml:space="preserve"> را بب</w:t>
      </w:r>
      <w:r w:rsidRPr="00C737A9">
        <w:rPr>
          <w:rStyle w:val="Char0"/>
          <w:rFonts w:hint="cs"/>
          <w:rtl/>
        </w:rPr>
        <w:t>ینند</w:t>
      </w:r>
      <w:r w:rsidRPr="00C737A9">
        <w:rPr>
          <w:rStyle w:val="Char0"/>
          <w:rtl/>
        </w:rPr>
        <w:t xml:space="preserve"> ا</w:t>
      </w:r>
      <w:r w:rsidRPr="00C737A9">
        <w:rPr>
          <w:rStyle w:val="Char0"/>
          <w:rFonts w:hint="cs"/>
          <w:rtl/>
        </w:rPr>
        <w:t>یمان</w:t>
      </w:r>
      <w:r w:rsidR="001619CE">
        <w:rPr>
          <w:rStyle w:val="Char0"/>
          <w:rtl/>
        </w:rPr>
        <w:t xml:space="preserve"> نمی‌</w:t>
      </w:r>
      <w:r w:rsidRPr="00C737A9">
        <w:rPr>
          <w:rStyle w:val="Char0"/>
          <w:rtl/>
        </w:rPr>
        <w:t>آورند و اگر راه هدا</w:t>
      </w:r>
      <w:r w:rsidRPr="00C737A9">
        <w:rPr>
          <w:rStyle w:val="Char0"/>
          <w:rFonts w:hint="cs"/>
          <w:rtl/>
        </w:rPr>
        <w:t>یت</w:t>
      </w:r>
      <w:r w:rsidRPr="00C737A9">
        <w:rPr>
          <w:rStyle w:val="Char0"/>
          <w:rtl/>
        </w:rPr>
        <w:t xml:space="preserve"> را بب</w:t>
      </w:r>
      <w:r w:rsidRPr="00C737A9">
        <w:rPr>
          <w:rStyle w:val="Char0"/>
          <w:rFonts w:hint="cs"/>
          <w:rtl/>
        </w:rPr>
        <w:t>ینند</w:t>
      </w:r>
      <w:r w:rsidRPr="00C737A9">
        <w:rPr>
          <w:rStyle w:val="Char0"/>
          <w:rtl/>
        </w:rPr>
        <w:t xml:space="preserve"> آنرا راه خود قرار</w:t>
      </w:r>
      <w:r w:rsidR="001619CE">
        <w:rPr>
          <w:rStyle w:val="Char0"/>
          <w:rtl/>
        </w:rPr>
        <w:t xml:space="preserve"> نمی‌</w:t>
      </w:r>
      <w:r w:rsidRPr="00C737A9">
        <w:rPr>
          <w:rStyle w:val="Char0"/>
          <w:rtl/>
        </w:rPr>
        <w:t>دهند و اگر راه گمراه</w:t>
      </w:r>
      <w:r w:rsidRPr="00C737A9">
        <w:rPr>
          <w:rStyle w:val="Char0"/>
          <w:rFonts w:hint="cs"/>
          <w:rtl/>
        </w:rPr>
        <w:t>ی</w:t>
      </w:r>
      <w:r w:rsidRPr="00C737A9">
        <w:rPr>
          <w:rStyle w:val="Char0"/>
          <w:rtl/>
        </w:rPr>
        <w:t xml:space="preserve"> را بب</w:t>
      </w:r>
      <w:r w:rsidRPr="00C737A9">
        <w:rPr>
          <w:rStyle w:val="Char0"/>
          <w:rFonts w:hint="cs"/>
          <w:rtl/>
        </w:rPr>
        <w:t>ینند</w:t>
      </w:r>
      <w:r w:rsidRPr="00C737A9">
        <w:rPr>
          <w:rStyle w:val="Char0"/>
          <w:rtl/>
        </w:rPr>
        <w:t xml:space="preserve"> آنرا راه خود قرار</w:t>
      </w:r>
      <w:r w:rsidR="001619CE">
        <w:rPr>
          <w:rStyle w:val="Char0"/>
          <w:rtl/>
        </w:rPr>
        <w:t xml:space="preserve"> می‌</w:t>
      </w:r>
      <w:r w:rsidRPr="00C737A9">
        <w:rPr>
          <w:rStyle w:val="Char0"/>
          <w:rtl/>
        </w:rPr>
        <w:t>دهند. ز</w:t>
      </w:r>
      <w:r w:rsidRPr="00C737A9">
        <w:rPr>
          <w:rStyle w:val="Char0"/>
          <w:rFonts w:hint="cs"/>
          <w:rtl/>
        </w:rPr>
        <w:t>یرا</w:t>
      </w:r>
      <w:r w:rsidRPr="00C737A9">
        <w:rPr>
          <w:rStyle w:val="Char0"/>
          <w:rtl/>
        </w:rPr>
        <w:t xml:space="preserve"> آنها آ</w:t>
      </w:r>
      <w:r w:rsidRPr="00C737A9">
        <w:rPr>
          <w:rStyle w:val="Char0"/>
          <w:rFonts w:hint="cs"/>
          <w:rtl/>
        </w:rPr>
        <w:t>یات</w:t>
      </w:r>
      <w:r w:rsidRPr="00C737A9">
        <w:rPr>
          <w:rStyle w:val="Char0"/>
          <w:rtl/>
        </w:rPr>
        <w:t xml:space="preserve"> ما را دروغ شمردند و از آن غافل بودند. </w:t>
      </w:r>
      <w:r>
        <w:rPr>
          <w:rStyle w:val="Char0"/>
          <w:rFonts w:ascii="Traditional Arabic" w:hAnsi="mylotus" w:cs="Traditional Arabic" w:hint="cs"/>
          <w:sz w:val="27"/>
          <w:szCs w:val="27"/>
          <w:rtl/>
          <w:lang w:bidi="fa-IR"/>
        </w:rPr>
        <w:t>﴿</w:t>
      </w:r>
      <w:r w:rsidRPr="00C737A9">
        <w:rPr>
          <w:rStyle w:val="Char0"/>
          <w:rFonts w:hint="cs"/>
          <w:rtl/>
        </w:rPr>
        <w:t>147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آ</w:t>
      </w:r>
      <w:r w:rsidRPr="00C737A9">
        <w:rPr>
          <w:rStyle w:val="Char0"/>
          <w:rFonts w:hint="cs"/>
          <w:rtl/>
        </w:rPr>
        <w:t>یات</w:t>
      </w:r>
      <w:r w:rsidRPr="00C737A9">
        <w:rPr>
          <w:rStyle w:val="Char0"/>
          <w:rtl/>
        </w:rPr>
        <w:t xml:space="preserve"> ما و ملاقات روز آخرت را دروغ شمردند، اعمال</w:t>
      </w:r>
      <w:r w:rsidR="001619CE">
        <w:rPr>
          <w:rStyle w:val="Char0"/>
          <w:rtl/>
        </w:rPr>
        <w:t xml:space="preserve">‌شان </w:t>
      </w:r>
      <w:r w:rsidRPr="00C737A9">
        <w:rPr>
          <w:rStyle w:val="Char0"/>
          <w:rtl/>
        </w:rPr>
        <w:t>برباد شد، آ</w:t>
      </w:r>
      <w:r w:rsidRPr="00C737A9">
        <w:rPr>
          <w:rStyle w:val="Char0"/>
          <w:rFonts w:hint="cs"/>
          <w:rtl/>
        </w:rPr>
        <w:t>یا</w:t>
      </w:r>
      <w:r w:rsidRPr="00C737A9">
        <w:rPr>
          <w:rStyle w:val="Char0"/>
          <w:rtl/>
        </w:rPr>
        <w:t xml:space="preserve"> جز در برابر کارها</w:t>
      </w:r>
      <w:r w:rsidRPr="00C737A9">
        <w:rPr>
          <w:rStyle w:val="Char0"/>
          <w:rFonts w:hint="cs"/>
          <w:rtl/>
        </w:rPr>
        <w:t>یی</w:t>
      </w:r>
      <w:r w:rsidRPr="00C737A9">
        <w:rPr>
          <w:rStyle w:val="Char0"/>
          <w:rtl/>
        </w:rPr>
        <w:t xml:space="preserve"> که</w:t>
      </w:r>
      <w:r w:rsidR="001619CE">
        <w:rPr>
          <w:rStyle w:val="Char0"/>
          <w:rtl/>
        </w:rPr>
        <w:t xml:space="preserve"> می‌</w:t>
      </w:r>
      <w:r w:rsidRPr="00C737A9">
        <w:rPr>
          <w:rStyle w:val="Char0"/>
          <w:rtl/>
        </w:rPr>
        <w:t>کردند، سزا داده</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lastRenderedPageBreak/>
        <w:t>﴿</w:t>
      </w:r>
      <w:r w:rsidRPr="00C737A9">
        <w:rPr>
          <w:rStyle w:val="Char0"/>
          <w:rFonts w:hint="cs"/>
          <w:rtl/>
        </w:rPr>
        <w:t>148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قوم موس</w:t>
      </w:r>
      <w:r w:rsidRPr="00C737A9">
        <w:rPr>
          <w:rStyle w:val="Char0"/>
          <w:rFonts w:hint="cs"/>
          <w:rtl/>
        </w:rPr>
        <w:t>ی</w:t>
      </w:r>
      <w:r w:rsidRPr="00C737A9">
        <w:rPr>
          <w:rStyle w:val="Char0"/>
          <w:rtl/>
        </w:rPr>
        <w:t xml:space="preserve"> بعد از او (رفتن او به کوه طور) از ز</w:t>
      </w:r>
      <w:r w:rsidRPr="00C737A9">
        <w:rPr>
          <w:rStyle w:val="Char0"/>
          <w:rFonts w:hint="cs"/>
          <w:rtl/>
        </w:rPr>
        <w:t>یورات</w:t>
      </w:r>
      <w:r w:rsidRPr="00C737A9">
        <w:rPr>
          <w:rStyle w:val="Char0"/>
          <w:rtl/>
        </w:rPr>
        <w:t xml:space="preserve"> خود گوساله ا</w:t>
      </w:r>
      <w:r w:rsidRPr="00C737A9">
        <w:rPr>
          <w:rStyle w:val="Char0"/>
          <w:rFonts w:hint="cs"/>
          <w:rtl/>
        </w:rPr>
        <w:t>ی</w:t>
      </w:r>
      <w:r w:rsidRPr="00C737A9">
        <w:rPr>
          <w:rStyle w:val="Char0"/>
          <w:rtl/>
        </w:rPr>
        <w:t xml:space="preserve"> که آواز گا</w:t>
      </w:r>
      <w:r w:rsidRPr="00C737A9">
        <w:rPr>
          <w:rStyle w:val="Char0"/>
          <w:rFonts w:hint="cs"/>
          <w:rtl/>
        </w:rPr>
        <w:t>و</w:t>
      </w:r>
      <w:r w:rsidRPr="00C737A9">
        <w:rPr>
          <w:rStyle w:val="Char0"/>
          <w:rtl/>
        </w:rPr>
        <w:t xml:space="preserve"> داشت (ساختند و به عبادت</w:t>
      </w:r>
      <w:r w:rsidRPr="00C737A9">
        <w:rPr>
          <w:rStyle w:val="Char0"/>
          <w:rFonts w:hint="cs"/>
          <w:rtl/>
        </w:rPr>
        <w:t>)</w:t>
      </w:r>
      <w:r w:rsidRPr="00C737A9">
        <w:rPr>
          <w:rStyle w:val="Char0"/>
          <w:rtl/>
        </w:rPr>
        <w:t xml:space="preserve"> گرفتند. آ</w:t>
      </w:r>
      <w:r w:rsidRPr="00C737A9">
        <w:rPr>
          <w:rStyle w:val="Char0"/>
          <w:rFonts w:hint="cs"/>
          <w:rtl/>
        </w:rPr>
        <w:t>یا</w:t>
      </w:r>
      <w:r w:rsidR="001619CE">
        <w:rPr>
          <w:rStyle w:val="Char0"/>
          <w:rtl/>
        </w:rPr>
        <w:t xml:space="preserve"> نمی‌</w:t>
      </w:r>
      <w:r w:rsidRPr="00C737A9">
        <w:rPr>
          <w:rStyle w:val="Char0"/>
          <w:rtl/>
        </w:rPr>
        <w:t>د</w:t>
      </w:r>
      <w:r w:rsidRPr="00C737A9">
        <w:rPr>
          <w:rStyle w:val="Char0"/>
          <w:rFonts w:hint="cs"/>
          <w:rtl/>
        </w:rPr>
        <w:t>یدند</w:t>
      </w:r>
      <w:r w:rsidRPr="00C737A9">
        <w:rPr>
          <w:rStyle w:val="Char0"/>
          <w:rtl/>
        </w:rPr>
        <w:t xml:space="preserve"> که آن پ</w:t>
      </w:r>
      <w:r w:rsidRPr="00C737A9">
        <w:rPr>
          <w:rStyle w:val="Char0"/>
          <w:rFonts w:hint="cs"/>
          <w:rtl/>
        </w:rPr>
        <w:t>یکر</w:t>
      </w:r>
      <w:r w:rsidRPr="00C737A9">
        <w:rPr>
          <w:rStyle w:val="Char0"/>
          <w:rtl/>
        </w:rPr>
        <w:t xml:space="preserve"> (گوساله) با آنان سخن</w:t>
      </w:r>
      <w:r w:rsidR="001619CE">
        <w:rPr>
          <w:rStyle w:val="Char0"/>
          <w:rtl/>
        </w:rPr>
        <w:t xml:space="preserve"> نمی‌</w:t>
      </w:r>
      <w:r w:rsidRPr="00C737A9">
        <w:rPr>
          <w:rStyle w:val="Char0"/>
          <w:rtl/>
        </w:rPr>
        <w:t>گو</w:t>
      </w:r>
      <w:r w:rsidRPr="00C737A9">
        <w:rPr>
          <w:rStyle w:val="Char0"/>
          <w:rFonts w:hint="cs"/>
          <w:rtl/>
        </w:rPr>
        <w:t>ید</w:t>
      </w:r>
      <w:r w:rsidRPr="00C737A9">
        <w:rPr>
          <w:rStyle w:val="Char0"/>
          <w:rtl/>
        </w:rPr>
        <w:t xml:space="preserve"> و آنان را به راه</w:t>
      </w:r>
      <w:r w:rsidRPr="00C737A9">
        <w:rPr>
          <w:rStyle w:val="Char0"/>
          <w:rFonts w:hint="cs"/>
          <w:rtl/>
        </w:rPr>
        <w:t>ی</w:t>
      </w:r>
      <w:r w:rsidRPr="00C737A9">
        <w:rPr>
          <w:rStyle w:val="Char0"/>
          <w:rtl/>
        </w:rPr>
        <w:t xml:space="preserve"> رهنما</w:t>
      </w:r>
      <w:r w:rsidRPr="00C737A9">
        <w:rPr>
          <w:rStyle w:val="Char0"/>
          <w:rFonts w:hint="cs"/>
          <w:rtl/>
        </w:rPr>
        <w:t>یی</w:t>
      </w:r>
      <w:r w:rsidR="001619CE">
        <w:rPr>
          <w:rStyle w:val="Char0"/>
          <w:rtl/>
        </w:rPr>
        <w:t xml:space="preserve"> نمی‌</w:t>
      </w:r>
      <w:r w:rsidRPr="00C737A9">
        <w:rPr>
          <w:rStyle w:val="Char0"/>
          <w:rtl/>
        </w:rPr>
        <w:t xml:space="preserve">کند؟ باز هم آن را معبود قرار دادند؟ و واقعا که ظالم بودند. </w:t>
      </w:r>
      <w:r>
        <w:rPr>
          <w:rStyle w:val="Char0"/>
          <w:rFonts w:ascii="Traditional Arabic" w:hAnsi="mylotus" w:cs="Traditional Arabic" w:hint="cs"/>
          <w:sz w:val="27"/>
          <w:szCs w:val="27"/>
          <w:rtl/>
          <w:lang w:bidi="fa-IR"/>
        </w:rPr>
        <w:t>﴿</w:t>
      </w:r>
      <w:r w:rsidRPr="00C737A9">
        <w:rPr>
          <w:rStyle w:val="Char0"/>
          <w:rFonts w:hint="cs"/>
          <w:rtl/>
        </w:rPr>
        <w:t>149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ارزش گوساله از نظر</w:t>
      </w:r>
      <w:r w:rsidR="001619CE">
        <w:rPr>
          <w:rStyle w:val="Char0"/>
          <w:rtl/>
        </w:rPr>
        <w:t xml:space="preserve">‌شان </w:t>
      </w:r>
      <w:r w:rsidRPr="00C737A9">
        <w:rPr>
          <w:rStyle w:val="Char0"/>
          <w:rtl/>
        </w:rPr>
        <w:t>سقوط کرد از آن کار پش</w:t>
      </w:r>
      <w:r w:rsidRPr="00C737A9">
        <w:rPr>
          <w:rStyle w:val="Char0"/>
          <w:rFonts w:hint="cs"/>
          <w:rtl/>
        </w:rPr>
        <w:t>یمان</w:t>
      </w:r>
      <w:r w:rsidRPr="00C737A9">
        <w:rPr>
          <w:rStyle w:val="Char0"/>
          <w:rtl/>
        </w:rPr>
        <w:t xml:space="preserve"> شدند و د</w:t>
      </w:r>
      <w:r w:rsidRPr="00C737A9">
        <w:rPr>
          <w:rStyle w:val="Char0"/>
          <w:rFonts w:hint="cs"/>
          <w:rtl/>
        </w:rPr>
        <w:t>یدند</w:t>
      </w:r>
      <w:r w:rsidRPr="00C737A9">
        <w:rPr>
          <w:rStyle w:val="Char0"/>
          <w:rtl/>
        </w:rPr>
        <w:t xml:space="preserve"> که گمراه شده</w:t>
      </w:r>
      <w:r w:rsidR="001619CE">
        <w:rPr>
          <w:rStyle w:val="Char0"/>
          <w:rtl/>
        </w:rPr>
        <w:t>‌اند،</w:t>
      </w:r>
      <w:r w:rsidRPr="00C737A9">
        <w:rPr>
          <w:rStyle w:val="Char0"/>
          <w:rtl/>
        </w:rPr>
        <w:t xml:space="preserve"> گفتند: اگر پروردگار ما به ما رحم نکند و ما را ن</w:t>
      </w:r>
      <w:r w:rsidRPr="00C737A9">
        <w:rPr>
          <w:rStyle w:val="Char0"/>
          <w:rFonts w:hint="cs"/>
          <w:rtl/>
        </w:rPr>
        <w:t>یامرزد،</w:t>
      </w:r>
      <w:r w:rsidRPr="00C737A9">
        <w:rPr>
          <w:rStyle w:val="Char0"/>
          <w:rtl/>
        </w:rPr>
        <w:t xml:space="preserve"> البته از ز</w:t>
      </w:r>
      <w:r w:rsidRPr="00C737A9">
        <w:rPr>
          <w:rStyle w:val="Char0"/>
          <w:rFonts w:hint="cs"/>
          <w:rtl/>
        </w:rPr>
        <w:t>یان</w:t>
      </w:r>
      <w:r w:rsidRPr="00C737A9">
        <w:rPr>
          <w:rStyle w:val="Char0"/>
          <w:rtl/>
        </w:rPr>
        <w:t xml:space="preserve"> کاران خواه</w:t>
      </w:r>
      <w:r w:rsidRPr="00C737A9">
        <w:rPr>
          <w:rStyle w:val="Char0"/>
          <w:rFonts w:hint="cs"/>
          <w:rtl/>
        </w:rPr>
        <w:t>یم</w:t>
      </w:r>
      <w:r>
        <w:rPr>
          <w:rStyle w:val="Char0"/>
          <w:rtl/>
        </w:rPr>
        <w:t xml:space="preserve"> بود.</w:t>
      </w:r>
    </w:p>
    <w:p w:rsidR="00AD43F8" w:rsidRDefault="00AD43F8" w:rsidP="00AD43F8">
      <w:pPr>
        <w:pStyle w:val="a0"/>
        <w:rPr>
          <w:rStyle w:val="Char0"/>
          <w:rtl/>
        </w:rPr>
      </w:pPr>
      <w:r w:rsidRPr="00766CF9">
        <w:rPr>
          <w:rStyle w:val="Char0"/>
          <w:rFonts w:cs="Traditional Arabic"/>
          <w:rtl/>
        </w:rPr>
        <w:t>﴿</w:t>
      </w:r>
      <w:r w:rsidRPr="008B4A46">
        <w:rPr>
          <w:rStyle w:val="Char7"/>
          <w:rtl/>
        </w:rPr>
        <w:t>وَلَمَّا رَجَعَ مُوسَى إِلَى قَوْمِهِ غَضْبَانَ أَسِفًا قَالَ بِئْسَمَا خَلَفْتُمُونِي مِنْ بَعْدِي</w:t>
      </w:r>
      <w:r w:rsidR="001619CE" w:rsidRPr="008B4A46">
        <w:rPr>
          <w:rStyle w:val="Char7"/>
          <w:rtl/>
        </w:rPr>
        <w:t xml:space="preserve"> </w:t>
      </w:r>
      <w:r w:rsidRPr="008B4A46">
        <w:rPr>
          <w:rStyle w:val="Char7"/>
          <w:rtl/>
        </w:rPr>
        <w:t>أَعَجِلْتُمْ أَمْرَ رَبِّكُمْ</w:t>
      </w:r>
      <w:r w:rsidR="001619CE" w:rsidRPr="008B4A46">
        <w:rPr>
          <w:rStyle w:val="Char7"/>
          <w:rtl/>
        </w:rPr>
        <w:t xml:space="preserve"> </w:t>
      </w:r>
      <w:r w:rsidRPr="008B4A46">
        <w:rPr>
          <w:rStyle w:val="Char7"/>
          <w:rtl/>
        </w:rPr>
        <w:t>وَأَلْقَى الْأَلْوَاحَ وَأَخَذَ بِرَأْسِ أَخِيهِ يَجُرُّهُ إِلَيْهِ</w:t>
      </w:r>
      <w:r w:rsidR="001619CE" w:rsidRPr="008B4A46">
        <w:rPr>
          <w:rStyle w:val="Char7"/>
          <w:rtl/>
        </w:rPr>
        <w:t xml:space="preserve"> </w:t>
      </w:r>
      <w:r w:rsidRPr="008B4A46">
        <w:rPr>
          <w:rStyle w:val="Char7"/>
          <w:rtl/>
        </w:rPr>
        <w:t>قَالَ ابْنَ أُمَّ إِنَّ الْقَوْمَ اسْتَضْعَفُونِي وَكَادُوا يَقْتُلُونَنِي فَلَا تُشْمِتْ بِيَ الْأَعْدَاءَ وَلَا تَجْعَلْنِي مَعَ الْقَوْمِ الظَّالِمِينَ١٥٠ قَالَ رَبِّ اغْفِرْ لِي وَلِأَخِي وَأَدْخِلْنَا فِي رَحْمَتِكَ</w:t>
      </w:r>
      <w:r w:rsidR="001619CE" w:rsidRPr="008B4A46">
        <w:rPr>
          <w:rStyle w:val="Char7"/>
          <w:rtl/>
        </w:rPr>
        <w:t xml:space="preserve"> </w:t>
      </w:r>
      <w:r w:rsidRPr="008B4A46">
        <w:rPr>
          <w:rStyle w:val="Char7"/>
          <w:rtl/>
        </w:rPr>
        <w:t>وَأَنْتَ أَرْحَمُ الرَّاحِمِينَ١٥١ إِنَّ الَّذِينَ اتَّخَذُوا الْعِجْلَ سَيَنَالُهُمْ غَضَبٌ مِنْ رَبِّهِمْ وَذِلَّةٌ فِي الْحَيَاةِ الدُّنْيَا</w:t>
      </w:r>
      <w:r w:rsidR="001619CE" w:rsidRPr="008B4A46">
        <w:rPr>
          <w:rStyle w:val="Char7"/>
          <w:rtl/>
        </w:rPr>
        <w:t xml:space="preserve"> </w:t>
      </w:r>
      <w:r w:rsidRPr="008B4A46">
        <w:rPr>
          <w:rStyle w:val="Char7"/>
          <w:rtl/>
        </w:rPr>
        <w:t xml:space="preserve">وَكَذَلِكَ نَجْزِي الْمُفْتَرِينَ١٥٢ وَالَّذِينَ عَمِلُوا </w:t>
      </w:r>
      <w:r w:rsidRPr="00A176E9">
        <w:rPr>
          <w:rStyle w:val="Char7"/>
          <w:spacing w:val="-4"/>
          <w:rtl/>
        </w:rPr>
        <w:t>السَّيِّئَاتِ ثُمَّ تَابُوا مِنْ بَعْدِهَا وَآمَنُوا إِنَّ رَبَّكَ مِنْ بَعْدِهَا لَغَفُورٌ رَحِيمٌ١٥٣ وَلَمَّا سَكَتَ عَنْ مُوسَى الْغَضَبُ أَخَذَ الْأَلْوَاحَ</w:t>
      </w:r>
      <w:r w:rsidR="001619CE" w:rsidRPr="00A176E9">
        <w:rPr>
          <w:rStyle w:val="Char7"/>
          <w:spacing w:val="-4"/>
          <w:rtl/>
        </w:rPr>
        <w:t xml:space="preserve"> </w:t>
      </w:r>
      <w:r w:rsidRPr="00A176E9">
        <w:rPr>
          <w:rStyle w:val="Char7"/>
          <w:spacing w:val="-4"/>
          <w:rtl/>
        </w:rPr>
        <w:t>وَفِي نُسْخَتِهَا هُدًى وَرَحْمَةٌ لِلَّذِينَ هُمْ لِرَبِّهِمْ يَرْهَبُونَ١٥٤ وَاخْتَارَ مُوسَى قَوْمَهُ سَبْعِينَ رَجُلًا لِمِيقَاتِنَا</w:t>
      </w:r>
      <w:r w:rsidR="001619CE" w:rsidRPr="00A176E9">
        <w:rPr>
          <w:rStyle w:val="Char7"/>
          <w:spacing w:val="-4"/>
          <w:rtl/>
        </w:rPr>
        <w:t xml:space="preserve"> </w:t>
      </w:r>
      <w:r w:rsidRPr="00A176E9">
        <w:rPr>
          <w:rStyle w:val="Char7"/>
          <w:spacing w:val="-4"/>
          <w:rtl/>
        </w:rPr>
        <w:t xml:space="preserve">فَلَمَّا أَخَذَتْهُمُ الرَّجْفَةُ قَالَ رَبِّ لَوْ شِئْتَ أَهْلَكْتَهُمْ مِنْ </w:t>
      </w:r>
      <w:r w:rsidRPr="00A176E9">
        <w:rPr>
          <w:rStyle w:val="Char7"/>
          <w:rtl/>
        </w:rPr>
        <w:t>قَبْلُ وَإِيَّايَ</w:t>
      </w:r>
      <w:r w:rsidR="001619CE" w:rsidRPr="00A176E9">
        <w:rPr>
          <w:rStyle w:val="Char7"/>
          <w:rtl/>
        </w:rPr>
        <w:t xml:space="preserve"> </w:t>
      </w:r>
      <w:r w:rsidRPr="00A176E9">
        <w:rPr>
          <w:rStyle w:val="Char7"/>
          <w:rtl/>
        </w:rPr>
        <w:t>أَتُهْلِكُنَا بِمَا فَعَلَ السُّفَهَاءُ مِنَّا</w:t>
      </w:r>
      <w:r w:rsidR="001619CE" w:rsidRPr="00A176E9">
        <w:rPr>
          <w:rStyle w:val="Char7"/>
          <w:rtl/>
        </w:rPr>
        <w:t xml:space="preserve"> </w:t>
      </w:r>
      <w:r w:rsidRPr="00A176E9">
        <w:rPr>
          <w:rStyle w:val="Char7"/>
          <w:rtl/>
        </w:rPr>
        <w:t>إِنْ هِيَ إِلَّا فِتْنَتُكَ تُضِلُّ بِهَا مَنْ تَشَاءُ وَتَهْدِي مَنْ تَشَاءُ</w:t>
      </w:r>
      <w:r w:rsidR="001619CE" w:rsidRPr="00A176E9">
        <w:rPr>
          <w:rStyle w:val="Char7"/>
          <w:rtl/>
        </w:rPr>
        <w:t xml:space="preserve"> </w:t>
      </w:r>
      <w:r w:rsidRPr="00A176E9">
        <w:rPr>
          <w:rStyle w:val="Char7"/>
          <w:rtl/>
        </w:rPr>
        <w:t>أَنْتَ وَلِيُّنَا فَاغْفِرْ لَنَا وَارْحَمْنَا</w:t>
      </w:r>
      <w:r w:rsidR="001619CE" w:rsidRPr="00A176E9">
        <w:rPr>
          <w:rStyle w:val="Char7"/>
          <w:rtl/>
        </w:rPr>
        <w:t xml:space="preserve"> </w:t>
      </w:r>
      <w:r w:rsidRPr="00A176E9">
        <w:rPr>
          <w:rStyle w:val="Char7"/>
          <w:rtl/>
        </w:rPr>
        <w:t>وَأَنْتَ خَيْرُ الْغَافِرِينَ١٥٥</w:t>
      </w:r>
      <w:r w:rsidRPr="00A176E9">
        <w:rPr>
          <w:rStyle w:val="Char0"/>
          <w:rFonts w:ascii="Times New Roman" w:hAnsi="Times New Roman" w:cs="Traditional Arabic" w:hint="cs"/>
          <w:rtl/>
        </w:rPr>
        <w:t>﴾</w:t>
      </w:r>
      <w:r w:rsidRPr="00A176E9">
        <w:rPr>
          <w:rStyle w:val="Char"/>
          <w:rtl/>
        </w:rPr>
        <w:t xml:space="preserve"> [الأعراف: 150-155]</w:t>
      </w:r>
      <w:r w:rsidRPr="00A176E9">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150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چون موس</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از کوه طور) به طرف قوم خود بازگشت (و گوساله پرست</w:t>
      </w:r>
      <w:r w:rsidRPr="00C737A9">
        <w:rPr>
          <w:rStyle w:val="Char0"/>
          <w:rFonts w:hint="cs"/>
          <w:rtl/>
        </w:rPr>
        <w:t>ی</w:t>
      </w:r>
      <w:r w:rsidRPr="00C737A9">
        <w:rPr>
          <w:rStyle w:val="Char0"/>
          <w:rtl/>
        </w:rPr>
        <w:t xml:space="preserve"> آنها را د</w:t>
      </w:r>
      <w:r w:rsidRPr="00C737A9">
        <w:rPr>
          <w:rStyle w:val="Char0"/>
          <w:rFonts w:hint="cs"/>
          <w:rtl/>
        </w:rPr>
        <w:t>ید)</w:t>
      </w:r>
      <w:r w:rsidRPr="00C737A9">
        <w:rPr>
          <w:rStyle w:val="Char0"/>
          <w:rtl/>
        </w:rPr>
        <w:t xml:space="preserve"> در حالت خشم و افسوس گفت: پس از من بد جانش</w:t>
      </w:r>
      <w:r w:rsidRPr="00C737A9">
        <w:rPr>
          <w:rStyle w:val="Char0"/>
          <w:rFonts w:hint="cs"/>
          <w:rtl/>
        </w:rPr>
        <w:t>ینانی</w:t>
      </w:r>
      <w:r w:rsidRPr="00C737A9">
        <w:rPr>
          <w:rStyle w:val="Char0"/>
          <w:rtl/>
        </w:rPr>
        <w:t xml:space="preserve"> برا</w:t>
      </w:r>
      <w:r w:rsidRPr="00C737A9">
        <w:rPr>
          <w:rStyle w:val="Char0"/>
          <w:rFonts w:hint="cs"/>
          <w:rtl/>
        </w:rPr>
        <w:t>یم</w:t>
      </w:r>
      <w:r w:rsidRPr="00C737A9">
        <w:rPr>
          <w:rStyle w:val="Char0"/>
          <w:rtl/>
        </w:rPr>
        <w:t xml:space="preserve"> بود</w:t>
      </w:r>
      <w:r w:rsidRPr="00C737A9">
        <w:rPr>
          <w:rStyle w:val="Char0"/>
          <w:rFonts w:hint="cs"/>
          <w:rtl/>
        </w:rPr>
        <w:t>ید،</w:t>
      </w:r>
      <w:r w:rsidRPr="00C737A9">
        <w:rPr>
          <w:rStyle w:val="Char0"/>
          <w:rtl/>
        </w:rPr>
        <w:t xml:space="preserve"> آ</w:t>
      </w:r>
      <w:r w:rsidRPr="00C737A9">
        <w:rPr>
          <w:rStyle w:val="Char0"/>
          <w:rFonts w:hint="cs"/>
          <w:rtl/>
        </w:rPr>
        <w:t>یا</w:t>
      </w:r>
      <w:r w:rsidRPr="00C737A9">
        <w:rPr>
          <w:rStyle w:val="Char0"/>
          <w:rtl/>
        </w:rPr>
        <w:t xml:space="preserve"> در (مخالفت) امر پروردگارتان عجله کرد</w:t>
      </w:r>
      <w:r w:rsidRPr="00C737A9">
        <w:rPr>
          <w:rStyle w:val="Char0"/>
          <w:rFonts w:hint="cs"/>
          <w:rtl/>
        </w:rPr>
        <w:t>ید؟</w:t>
      </w:r>
      <w:r w:rsidRPr="00C737A9">
        <w:rPr>
          <w:rStyle w:val="Char0"/>
          <w:rtl/>
        </w:rPr>
        <w:t xml:space="preserve"> و لوحه</w:t>
      </w:r>
      <w:r w:rsidR="001619CE">
        <w:rPr>
          <w:rStyle w:val="Char0"/>
          <w:rtl/>
        </w:rPr>
        <w:t xml:space="preserve">‌های </w:t>
      </w:r>
      <w:r w:rsidRPr="00C737A9">
        <w:rPr>
          <w:rStyle w:val="Char0"/>
          <w:rtl/>
        </w:rPr>
        <w:t xml:space="preserve">تورات را انداخت و سر </w:t>
      </w:r>
      <w:r w:rsidRPr="00C737A9">
        <w:rPr>
          <w:rStyle w:val="Char0"/>
          <w:rFonts w:hint="cs"/>
          <w:rtl/>
        </w:rPr>
        <w:t>پردار</w:t>
      </w:r>
      <w:r w:rsidRPr="00C737A9">
        <w:rPr>
          <w:rStyle w:val="Char0"/>
          <w:rtl/>
        </w:rPr>
        <w:t xml:space="preserve"> ش را گرفت و آن را</w:t>
      </w:r>
      <w:r w:rsidR="00A176E9">
        <w:rPr>
          <w:rStyle w:val="Char0"/>
          <w:rtl/>
        </w:rPr>
        <w:t xml:space="preserve"> به‌سوی </w:t>
      </w:r>
      <w:r w:rsidRPr="00C737A9">
        <w:rPr>
          <w:rStyle w:val="Char0"/>
          <w:rtl/>
        </w:rPr>
        <w:t>خود کش</w:t>
      </w:r>
      <w:r w:rsidRPr="00C737A9">
        <w:rPr>
          <w:rStyle w:val="Char0"/>
          <w:rFonts w:hint="cs"/>
          <w:rtl/>
        </w:rPr>
        <w:t>ید</w:t>
      </w:r>
      <w:r w:rsidRPr="00C737A9">
        <w:rPr>
          <w:rStyle w:val="Char0"/>
          <w:rtl/>
        </w:rPr>
        <w:t>. (هارون) گفت: ا</w:t>
      </w:r>
      <w:r w:rsidRPr="00C737A9">
        <w:rPr>
          <w:rStyle w:val="Char0"/>
          <w:rFonts w:hint="cs"/>
          <w:rtl/>
        </w:rPr>
        <w:t>ی</w:t>
      </w:r>
      <w:r w:rsidRPr="00C737A9">
        <w:rPr>
          <w:rStyle w:val="Char0"/>
          <w:rtl/>
        </w:rPr>
        <w:t xml:space="preserve"> پسر مادرم! ا</w:t>
      </w:r>
      <w:r w:rsidRPr="00C737A9">
        <w:rPr>
          <w:rStyle w:val="Char0"/>
          <w:rFonts w:hint="cs"/>
          <w:rtl/>
        </w:rPr>
        <w:t>ین</w:t>
      </w:r>
      <w:r w:rsidRPr="00C737A9">
        <w:rPr>
          <w:rStyle w:val="Char0"/>
          <w:rtl/>
        </w:rPr>
        <w:t xml:space="preserve"> قوم مرا ناتوان شمردند و تحق</w:t>
      </w:r>
      <w:r w:rsidRPr="00C737A9">
        <w:rPr>
          <w:rStyle w:val="Char0"/>
          <w:rFonts w:hint="cs"/>
          <w:rtl/>
        </w:rPr>
        <w:t>یرم</w:t>
      </w:r>
      <w:r w:rsidRPr="00C737A9">
        <w:rPr>
          <w:rStyle w:val="Char0"/>
          <w:rtl/>
        </w:rPr>
        <w:t xml:space="preserve"> نمودند، (بلکه</w:t>
      </w:r>
      <w:r w:rsidRPr="00C737A9">
        <w:rPr>
          <w:rStyle w:val="Char0"/>
          <w:rFonts w:hint="cs"/>
          <w:rtl/>
        </w:rPr>
        <w:t>)</w:t>
      </w:r>
      <w:r w:rsidRPr="00C737A9">
        <w:rPr>
          <w:rStyle w:val="Char0"/>
          <w:rtl/>
        </w:rPr>
        <w:t xml:space="preserve"> نزد</w:t>
      </w:r>
      <w:r w:rsidRPr="00C737A9">
        <w:rPr>
          <w:rStyle w:val="Char0"/>
          <w:rFonts w:hint="cs"/>
          <w:rtl/>
        </w:rPr>
        <w:t>یک</w:t>
      </w:r>
      <w:r w:rsidRPr="00C737A9">
        <w:rPr>
          <w:rStyle w:val="Char0"/>
          <w:rtl/>
        </w:rPr>
        <w:t xml:space="preserve"> بود مرا بکشند، پس دشمنان را به من شاد مگردان و مرا با قوم ظالم قرار مده. </w:t>
      </w:r>
      <w:r>
        <w:rPr>
          <w:rStyle w:val="Char0"/>
          <w:rFonts w:ascii="Traditional Arabic" w:hAnsi="mylotus" w:cs="Traditional Arabic" w:hint="cs"/>
          <w:sz w:val="27"/>
          <w:szCs w:val="27"/>
          <w:rtl/>
        </w:rPr>
        <w:t>﴿</w:t>
      </w:r>
      <w:r w:rsidRPr="00C737A9">
        <w:rPr>
          <w:rStyle w:val="Char0"/>
          <w:rFonts w:hint="cs"/>
          <w:rtl/>
        </w:rPr>
        <w:t>151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(وقت</w:t>
      </w:r>
      <w:r w:rsidRPr="00C737A9">
        <w:rPr>
          <w:rStyle w:val="Char0"/>
          <w:rFonts w:hint="cs"/>
          <w:rtl/>
        </w:rPr>
        <w:t>ی</w:t>
      </w:r>
      <w:r w:rsidRPr="00C737A9">
        <w:rPr>
          <w:rStyle w:val="Char0"/>
          <w:rtl/>
        </w:rPr>
        <w:t xml:space="preserve"> خشم موس</w:t>
      </w:r>
      <w:r w:rsidRPr="00C737A9">
        <w:rPr>
          <w:rStyle w:val="Char0"/>
          <w:rFonts w:hint="cs"/>
          <w:rtl/>
        </w:rPr>
        <w:t>ی</w:t>
      </w:r>
      <w:r w:rsidRPr="00C737A9">
        <w:rPr>
          <w:rStyle w:val="Char0"/>
          <w:rtl/>
        </w:rPr>
        <w:t xml:space="preserve"> فرو نشست) گفت: ا</w:t>
      </w:r>
      <w:r w:rsidRPr="00C737A9">
        <w:rPr>
          <w:rStyle w:val="Char0"/>
          <w:rFonts w:hint="cs"/>
          <w:rtl/>
        </w:rPr>
        <w:t>ی</w:t>
      </w:r>
      <w:r w:rsidRPr="00C737A9">
        <w:rPr>
          <w:rStyle w:val="Char0"/>
          <w:rtl/>
        </w:rPr>
        <w:t xml:space="preserve"> پروردگارم! من و برادرم </w:t>
      </w:r>
      <w:r w:rsidRPr="00C737A9">
        <w:rPr>
          <w:rStyle w:val="Char0"/>
          <w:rFonts w:hint="cs"/>
          <w:rtl/>
        </w:rPr>
        <w:t>را</w:t>
      </w:r>
      <w:r w:rsidRPr="00C737A9">
        <w:rPr>
          <w:rStyle w:val="Char0"/>
          <w:rtl/>
        </w:rPr>
        <w:t xml:space="preserve"> ببخش، و ما را در سا</w:t>
      </w:r>
      <w:r w:rsidRPr="00C737A9">
        <w:rPr>
          <w:rStyle w:val="Char0"/>
          <w:rFonts w:hint="cs"/>
          <w:rtl/>
        </w:rPr>
        <w:t>یه</w:t>
      </w:r>
      <w:r w:rsidRPr="00C737A9">
        <w:rPr>
          <w:rStyle w:val="Char0"/>
          <w:rtl/>
        </w:rPr>
        <w:t xml:space="preserve"> رحمت خود داخل كن، و تو مهربان</w:t>
      </w:r>
      <w:r w:rsidR="001619CE">
        <w:rPr>
          <w:rStyle w:val="Char0"/>
          <w:rtl/>
        </w:rPr>
        <w:t xml:space="preserve">‌ترین </w:t>
      </w:r>
      <w:r w:rsidRPr="00C737A9">
        <w:rPr>
          <w:rStyle w:val="Char0"/>
          <w:rtl/>
        </w:rPr>
        <w:t>مهربانان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152</w:t>
      </w:r>
      <w:r>
        <w:rPr>
          <w:rStyle w:val="Char0"/>
          <w:rFonts w:ascii="Traditional Arabic" w:hAnsi="mylotus" w:cs="Traditional Arabic" w:hint="cs"/>
          <w:sz w:val="27"/>
          <w:szCs w:val="27"/>
          <w:rtl/>
        </w:rPr>
        <w:t xml:space="preserve">﴾ </w:t>
      </w:r>
      <w:r w:rsidRPr="00C737A9">
        <w:rPr>
          <w:rStyle w:val="Char0"/>
          <w:rtl/>
        </w:rPr>
        <w:t>يقينا آنان</w:t>
      </w:r>
      <w:r w:rsidRPr="00C737A9">
        <w:rPr>
          <w:rStyle w:val="Char0"/>
          <w:rFonts w:hint="cs"/>
          <w:rtl/>
        </w:rPr>
        <w:t>ی</w:t>
      </w:r>
      <w:r w:rsidRPr="00C737A9">
        <w:rPr>
          <w:rStyle w:val="Char0"/>
          <w:rtl/>
        </w:rPr>
        <w:t xml:space="preserve"> که گوساله را معبود خود قرار دادند قهر</w:t>
      </w:r>
      <w:r w:rsidRPr="00C737A9">
        <w:rPr>
          <w:rStyle w:val="Char0"/>
          <w:rFonts w:hint="cs"/>
          <w:rtl/>
        </w:rPr>
        <w:t>ی</w:t>
      </w:r>
      <w:r w:rsidRPr="00C737A9">
        <w:rPr>
          <w:rStyle w:val="Char0"/>
          <w:rtl/>
        </w:rPr>
        <w:t xml:space="preserve"> بزرگ از جانب پروردگارشان، و خوار</w:t>
      </w:r>
      <w:r w:rsidRPr="00C737A9">
        <w:rPr>
          <w:rStyle w:val="Char0"/>
          <w:rFonts w:hint="cs"/>
          <w:rtl/>
        </w:rPr>
        <w:t>ی</w:t>
      </w:r>
      <w:r w:rsidRPr="00C737A9">
        <w:rPr>
          <w:rStyle w:val="Char0"/>
          <w:rtl/>
        </w:rPr>
        <w:t xml:space="preserve"> در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آنان را خواهد رس</w:t>
      </w:r>
      <w:r w:rsidRPr="00C737A9">
        <w:rPr>
          <w:rStyle w:val="Char0"/>
          <w:rFonts w:hint="cs"/>
          <w:rtl/>
        </w:rPr>
        <w:t>ید</w:t>
      </w:r>
      <w:r w:rsidRPr="00C737A9">
        <w:rPr>
          <w:rStyle w:val="Char0"/>
          <w:rtl/>
        </w:rPr>
        <w:t>. و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افتراکنندگان را سزا</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کا</w:t>
      </w:r>
      <w:r w:rsidRPr="00C737A9">
        <w:rPr>
          <w:rStyle w:val="Char0"/>
          <w:rFonts w:hint="cs"/>
          <w:rtl/>
        </w:rPr>
        <w:t>رهای</w:t>
      </w:r>
      <w:r w:rsidRPr="00C737A9">
        <w:rPr>
          <w:rStyle w:val="Char0"/>
          <w:rtl/>
        </w:rPr>
        <w:t xml:space="preserve"> بد انجام دادند </w:t>
      </w:r>
      <w:r w:rsidRPr="00C737A9">
        <w:rPr>
          <w:rStyle w:val="Char0"/>
          <w:rtl/>
        </w:rPr>
        <w:lastRenderedPageBreak/>
        <w:t>(باز) پس از آن توبه کردند (و) ا</w:t>
      </w:r>
      <w:r w:rsidRPr="00C737A9">
        <w:rPr>
          <w:rStyle w:val="Char0"/>
          <w:rFonts w:hint="cs"/>
          <w:rtl/>
        </w:rPr>
        <w:t>یمان</w:t>
      </w:r>
      <w:r w:rsidRPr="00C737A9">
        <w:rPr>
          <w:rStyle w:val="Char0"/>
          <w:rtl/>
        </w:rPr>
        <w:t xml:space="preserve"> آوردند (به وحدان</w:t>
      </w:r>
      <w:r w:rsidRPr="00C737A9">
        <w:rPr>
          <w:rStyle w:val="Char0"/>
          <w:rFonts w:hint="cs"/>
          <w:rtl/>
        </w:rPr>
        <w:t>یت</w:t>
      </w:r>
      <w:r w:rsidRPr="00C737A9">
        <w:rPr>
          <w:rStyle w:val="Char0"/>
          <w:rtl/>
        </w:rPr>
        <w:t xml:space="preserve"> الله) يقينا پروردگار تو آمرزنده (و) مهربان است. </w:t>
      </w:r>
      <w:r>
        <w:rPr>
          <w:rStyle w:val="Char0"/>
          <w:rFonts w:ascii="Traditional Arabic" w:hAnsi="mylotus" w:cs="Traditional Arabic" w:hint="cs"/>
          <w:sz w:val="27"/>
          <w:szCs w:val="27"/>
          <w:rtl/>
          <w:lang w:bidi="fa-IR"/>
        </w:rPr>
        <w:t>﴿</w:t>
      </w:r>
      <w:r w:rsidRPr="00C737A9">
        <w:rPr>
          <w:rStyle w:val="Char0"/>
          <w:rFonts w:hint="cs"/>
          <w:rtl/>
        </w:rPr>
        <w:t>154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خشم موس</w:t>
      </w:r>
      <w:r w:rsidRPr="00C737A9">
        <w:rPr>
          <w:rStyle w:val="Char0"/>
          <w:rFonts w:hint="cs"/>
          <w:rtl/>
        </w:rPr>
        <w:t>ی</w:t>
      </w:r>
      <w:r w:rsidRPr="00C737A9">
        <w:rPr>
          <w:rStyle w:val="Char0"/>
          <w:rtl/>
        </w:rPr>
        <w:t xml:space="preserve"> فرو نشست، لوحه</w:t>
      </w:r>
      <w:r w:rsidR="001619CE">
        <w:rPr>
          <w:rStyle w:val="Char0"/>
          <w:rtl/>
        </w:rPr>
        <w:t xml:space="preserve">‌های </w:t>
      </w:r>
      <w:r w:rsidRPr="00C737A9">
        <w:rPr>
          <w:rStyle w:val="Char0"/>
          <w:rtl/>
        </w:rPr>
        <w:t>تورات را گرفت، و در نوشته</w:t>
      </w:r>
      <w:r w:rsidR="001619CE">
        <w:rPr>
          <w:rStyle w:val="Char0"/>
          <w:rtl/>
        </w:rPr>
        <w:t xml:space="preserve">‌های </w:t>
      </w:r>
      <w:r w:rsidRPr="00C737A9">
        <w:rPr>
          <w:rStyle w:val="Char0"/>
          <w:rtl/>
        </w:rPr>
        <w:t>آن راهنمائ</w:t>
      </w:r>
      <w:r w:rsidRPr="00C737A9">
        <w:rPr>
          <w:rStyle w:val="Char0"/>
          <w:rFonts w:hint="cs"/>
          <w:rtl/>
        </w:rPr>
        <w:t>ی</w:t>
      </w:r>
      <w:r w:rsidRPr="00C737A9">
        <w:rPr>
          <w:rStyle w:val="Char0"/>
          <w:rtl/>
        </w:rPr>
        <w:t xml:space="preserve"> و رحمت بود برا</w:t>
      </w:r>
      <w:r w:rsidRPr="00C737A9">
        <w:rPr>
          <w:rStyle w:val="Char0"/>
          <w:rFonts w:hint="cs"/>
          <w:rtl/>
        </w:rPr>
        <w:t>ی</w:t>
      </w:r>
      <w:r w:rsidRPr="00C737A9">
        <w:rPr>
          <w:rStyle w:val="Char0"/>
          <w:rtl/>
        </w:rPr>
        <w:t xml:space="preserve"> آنان</w:t>
      </w:r>
      <w:r w:rsidRPr="00C737A9">
        <w:rPr>
          <w:rStyle w:val="Char0"/>
          <w:rFonts w:hint="cs"/>
          <w:rtl/>
        </w:rPr>
        <w:t>ی</w:t>
      </w:r>
      <w:r w:rsidRPr="00C737A9">
        <w:rPr>
          <w:rStyle w:val="Char0"/>
          <w:rtl/>
        </w:rPr>
        <w:t xml:space="preserve"> که ا</w:t>
      </w:r>
      <w:r w:rsidRPr="00C737A9">
        <w:rPr>
          <w:rStyle w:val="Char0"/>
          <w:rFonts w:hint="cs"/>
          <w:rtl/>
        </w:rPr>
        <w:t>یشان</w:t>
      </w:r>
      <w:r w:rsidRPr="00C737A9">
        <w:rPr>
          <w:rStyle w:val="Char0"/>
          <w:rtl/>
        </w:rPr>
        <w:t xml:space="preserve"> از پروردگار</w:t>
      </w:r>
      <w:r w:rsidR="001619CE">
        <w:rPr>
          <w:rStyle w:val="Char0"/>
          <w:rtl/>
        </w:rPr>
        <w:t xml:space="preserve">‌شان </w:t>
      </w:r>
      <w:r w:rsidRPr="00C737A9">
        <w:rPr>
          <w:rStyle w:val="Char0"/>
          <w:rtl/>
        </w:rPr>
        <w:t>ب</w:t>
      </w:r>
      <w:r w:rsidRPr="00C737A9">
        <w:rPr>
          <w:rStyle w:val="Char0"/>
          <w:rFonts w:hint="cs"/>
          <w:rtl/>
        </w:rPr>
        <w:t>یم</w:t>
      </w:r>
      <w:r w:rsidRPr="00C737A9">
        <w:rPr>
          <w:rStyle w:val="Char0"/>
          <w:rtl/>
        </w:rPr>
        <w:t xml:space="preserve"> دا</w:t>
      </w:r>
      <w:r w:rsidRPr="00C737A9">
        <w:rPr>
          <w:rStyle w:val="Char0"/>
          <w:rFonts w:hint="cs"/>
          <w:rtl/>
        </w:rPr>
        <w:t>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موس</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وعده گاه ما از م</w:t>
      </w:r>
      <w:r w:rsidRPr="00C737A9">
        <w:rPr>
          <w:rStyle w:val="Char0"/>
          <w:rFonts w:hint="cs"/>
          <w:rtl/>
        </w:rPr>
        <w:t>یان</w:t>
      </w:r>
      <w:r w:rsidRPr="00C737A9">
        <w:rPr>
          <w:rStyle w:val="Char0"/>
          <w:rtl/>
        </w:rPr>
        <w:t xml:space="preserve"> قوم خود هفتاد تن را انتخاب کرد. چون زلزله آنها را فرو گرفت، گفت: ا</w:t>
      </w:r>
      <w:r w:rsidRPr="00C737A9">
        <w:rPr>
          <w:rStyle w:val="Char0"/>
          <w:rFonts w:hint="cs"/>
          <w:rtl/>
        </w:rPr>
        <w:t>ی</w:t>
      </w:r>
      <w:r w:rsidRPr="00C737A9">
        <w:rPr>
          <w:rStyle w:val="Char0"/>
          <w:rtl/>
        </w:rPr>
        <w:t xml:space="preserve"> پروردگارم، اگر</w:t>
      </w:r>
      <w:r w:rsidR="001619CE">
        <w:rPr>
          <w:rStyle w:val="Char0"/>
          <w:rtl/>
        </w:rPr>
        <w:t xml:space="preserve"> می‌</w:t>
      </w:r>
      <w:r w:rsidRPr="00C737A9">
        <w:rPr>
          <w:rStyle w:val="Char0"/>
          <w:rtl/>
        </w:rPr>
        <w:t>خواست</w:t>
      </w:r>
      <w:r w:rsidRPr="00C737A9">
        <w:rPr>
          <w:rStyle w:val="Char0"/>
          <w:rFonts w:hint="cs"/>
          <w:rtl/>
        </w:rPr>
        <w:t>ی</w:t>
      </w:r>
      <w:r w:rsidRPr="00C737A9">
        <w:rPr>
          <w:rStyle w:val="Char0"/>
          <w:rtl/>
        </w:rPr>
        <w:t xml:space="preserve"> آنها و مرا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هلاک</w:t>
      </w:r>
      <w:r w:rsidR="001619CE">
        <w:rPr>
          <w:rStyle w:val="Char0"/>
          <w:rtl/>
        </w:rPr>
        <w:t xml:space="preserve"> می‌</w:t>
      </w:r>
      <w:r w:rsidRPr="00C737A9">
        <w:rPr>
          <w:rStyle w:val="Char0"/>
          <w:rtl/>
        </w:rPr>
        <w:t>کرد</w:t>
      </w:r>
      <w:r w:rsidRPr="00C737A9">
        <w:rPr>
          <w:rStyle w:val="Char0"/>
          <w:rFonts w:hint="cs"/>
          <w:rtl/>
        </w:rPr>
        <w:t>ی</w:t>
      </w:r>
      <w:r w:rsidRPr="00C737A9">
        <w:rPr>
          <w:rStyle w:val="Char0"/>
          <w:rtl/>
        </w:rPr>
        <w:t>. آ</w:t>
      </w:r>
      <w:r w:rsidRPr="00C737A9">
        <w:rPr>
          <w:rStyle w:val="Char0"/>
          <w:rFonts w:hint="cs"/>
          <w:rtl/>
        </w:rPr>
        <w:t>یا</w:t>
      </w:r>
      <w:r w:rsidRPr="00C737A9">
        <w:rPr>
          <w:rStyle w:val="Char0"/>
          <w:rtl/>
        </w:rPr>
        <w:t xml:space="preserve"> به خاطر اعمال</w:t>
      </w:r>
      <w:r w:rsidRPr="00C737A9">
        <w:rPr>
          <w:rStyle w:val="Char0"/>
          <w:rFonts w:hint="cs"/>
          <w:rtl/>
        </w:rPr>
        <w:t>ی</w:t>
      </w:r>
      <w:r w:rsidRPr="00C737A9">
        <w:rPr>
          <w:rStyle w:val="Char0"/>
          <w:rtl/>
        </w:rPr>
        <w:t xml:space="preserve"> که ب</w:t>
      </w:r>
      <w:r w:rsidRPr="00C737A9">
        <w:rPr>
          <w:rStyle w:val="Char0"/>
          <w:rFonts w:hint="cs"/>
          <w:rtl/>
        </w:rPr>
        <w:t>یخردان</w:t>
      </w:r>
      <w:r w:rsidRPr="00C737A9">
        <w:rPr>
          <w:rStyle w:val="Char0"/>
          <w:rtl/>
        </w:rPr>
        <w:t xml:space="preserve"> ما انجام داده</w:t>
      </w:r>
      <w:r w:rsidR="001619CE">
        <w:rPr>
          <w:rStyle w:val="Char0"/>
          <w:rtl/>
        </w:rPr>
        <w:t>‌اند،</w:t>
      </w:r>
      <w:r w:rsidRPr="00C737A9">
        <w:rPr>
          <w:rStyle w:val="Char0"/>
          <w:rtl/>
        </w:rPr>
        <w:t xml:space="preserve"> ما را هلاک</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و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عقوبت) جز آ</w:t>
      </w:r>
      <w:r w:rsidRPr="00C737A9">
        <w:rPr>
          <w:rStyle w:val="Char0"/>
          <w:rFonts w:hint="cs"/>
          <w:rtl/>
        </w:rPr>
        <w:t>زمایش</w:t>
      </w:r>
      <w:r w:rsidRPr="00C737A9">
        <w:rPr>
          <w:rStyle w:val="Char0"/>
          <w:rtl/>
        </w:rPr>
        <w:t xml:space="preserve"> تو ن</w:t>
      </w:r>
      <w:r w:rsidRPr="00C737A9">
        <w:rPr>
          <w:rStyle w:val="Char0"/>
          <w:rFonts w:hint="cs"/>
          <w:rtl/>
        </w:rPr>
        <w:t>یست،</w:t>
      </w:r>
      <w:r w:rsidRPr="00C737A9">
        <w:rPr>
          <w:rStyle w:val="Char0"/>
          <w:rtl/>
        </w:rPr>
        <w:t xml:space="preserve"> هر کس را که بخواه</w:t>
      </w:r>
      <w:r w:rsidRPr="00C737A9">
        <w:rPr>
          <w:rStyle w:val="Char0"/>
          <w:rFonts w:hint="cs"/>
          <w:rtl/>
        </w:rPr>
        <w:t>ی</w:t>
      </w:r>
      <w:r w:rsidRPr="00C737A9">
        <w:rPr>
          <w:rStyle w:val="Char0"/>
          <w:rtl/>
        </w:rPr>
        <w:t xml:space="preserve"> به آن گمراه</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و هر کس را که بخواه</w:t>
      </w:r>
      <w:r w:rsidRPr="00C737A9">
        <w:rPr>
          <w:rStyle w:val="Char0"/>
          <w:rFonts w:hint="cs"/>
          <w:rtl/>
        </w:rPr>
        <w:t>ی</w:t>
      </w:r>
      <w:r w:rsidRPr="00C737A9">
        <w:rPr>
          <w:rStyle w:val="Char0"/>
          <w:rtl/>
        </w:rPr>
        <w:t xml:space="preserve"> هدا</w:t>
      </w:r>
      <w:r w:rsidRPr="00C737A9">
        <w:rPr>
          <w:rStyle w:val="Char0"/>
          <w:rFonts w:hint="cs"/>
          <w:rtl/>
        </w:rPr>
        <w:t>یت</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توئ</w:t>
      </w:r>
      <w:r w:rsidRPr="00C737A9">
        <w:rPr>
          <w:rStyle w:val="Char0"/>
          <w:rFonts w:hint="cs"/>
          <w:rtl/>
        </w:rPr>
        <w:t>ی</w:t>
      </w:r>
      <w:r w:rsidRPr="00C737A9">
        <w:rPr>
          <w:rStyle w:val="Char0"/>
          <w:rtl/>
        </w:rPr>
        <w:t xml:space="preserve"> مددگار ما، پس ما را ب</w:t>
      </w:r>
      <w:r w:rsidRPr="00C737A9">
        <w:rPr>
          <w:rStyle w:val="Char0"/>
          <w:rFonts w:hint="cs"/>
          <w:rtl/>
        </w:rPr>
        <w:t>یامرز</w:t>
      </w:r>
      <w:r w:rsidRPr="00C737A9">
        <w:rPr>
          <w:rStyle w:val="Char0"/>
          <w:rtl/>
        </w:rPr>
        <w:t xml:space="preserve"> و بر ما رحم کن که تو بهتر</w:t>
      </w:r>
      <w:r w:rsidRPr="00C737A9">
        <w:rPr>
          <w:rStyle w:val="Char0"/>
          <w:rFonts w:hint="cs"/>
          <w:rtl/>
        </w:rPr>
        <w:t>ین</w:t>
      </w:r>
      <w:r w:rsidRPr="00C737A9">
        <w:rPr>
          <w:rStyle w:val="Char0"/>
          <w:rtl/>
        </w:rPr>
        <w:t xml:space="preserve"> آمرزندگان</w:t>
      </w:r>
      <w:r w:rsidRPr="00C737A9">
        <w:rPr>
          <w:rStyle w:val="Char0"/>
          <w:rFonts w:hint="cs"/>
          <w:rtl/>
        </w:rPr>
        <w:t>ی</w:t>
      </w:r>
      <w:r>
        <w:rPr>
          <w:rStyle w:val="Char0"/>
          <w:rFonts w:hint="cs"/>
          <w:rtl/>
        </w:rPr>
        <w:t>.</w:t>
      </w:r>
    </w:p>
    <w:p w:rsidR="00AD43F8" w:rsidRDefault="00AD43F8" w:rsidP="00AD43F8">
      <w:pPr>
        <w:pStyle w:val="a0"/>
        <w:rPr>
          <w:rStyle w:val="Char0"/>
          <w:rtl/>
        </w:rPr>
      </w:pPr>
      <w:r w:rsidRPr="00766CF9">
        <w:rPr>
          <w:rStyle w:val="Char0"/>
          <w:rFonts w:cs="Traditional Arabic"/>
          <w:rtl/>
        </w:rPr>
        <w:t>﴿</w:t>
      </w:r>
      <w:r w:rsidRPr="008B4A46">
        <w:rPr>
          <w:rStyle w:val="Char7"/>
          <w:rtl/>
        </w:rPr>
        <w:t>وَاكْتُبْ لَنَا فِي هَذِهِ الدُّنْيَا حَسَنَةً وَفِي الْآخِرَةِ إِنَّا هُدْنَا إِلَيْكَ</w:t>
      </w:r>
      <w:r w:rsidR="001619CE" w:rsidRPr="008B4A46">
        <w:rPr>
          <w:rStyle w:val="Char7"/>
          <w:rtl/>
        </w:rPr>
        <w:t xml:space="preserve"> </w:t>
      </w:r>
      <w:r w:rsidRPr="008B4A46">
        <w:rPr>
          <w:rStyle w:val="Char7"/>
          <w:rtl/>
        </w:rPr>
        <w:t>قَالَ عَذَابِي أُصِيبُ بِهِ مَنْ أَشَاءُ</w:t>
      </w:r>
      <w:r w:rsidR="001619CE" w:rsidRPr="008B4A46">
        <w:rPr>
          <w:rStyle w:val="Char7"/>
          <w:rtl/>
        </w:rPr>
        <w:t xml:space="preserve"> </w:t>
      </w:r>
      <w:r w:rsidRPr="008B4A46">
        <w:rPr>
          <w:rStyle w:val="Char7"/>
          <w:rtl/>
        </w:rPr>
        <w:t>وَرَحْمَتِي وَسِعَتْ كُلَّ شَيْءٍ</w:t>
      </w:r>
      <w:r w:rsidR="001619CE" w:rsidRPr="008B4A46">
        <w:rPr>
          <w:rStyle w:val="Char7"/>
          <w:rtl/>
        </w:rPr>
        <w:t xml:space="preserve"> </w:t>
      </w:r>
      <w:r w:rsidRPr="008B4A46">
        <w:rPr>
          <w:rStyle w:val="Char7"/>
          <w:rtl/>
        </w:rPr>
        <w:t>فَسَأَكْتُبُهَا لِلَّذِينَ يَتَّقُونَ وَيُؤْتُونَ الزَّكَاةَ وَالَّذِينَ هُمْ بِآيَاتِنَا يُؤْمِنُونَ١٥٦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w:t>
      </w:r>
      <w:r w:rsidR="001619CE" w:rsidRPr="008B4A46">
        <w:rPr>
          <w:rStyle w:val="Char7"/>
          <w:rtl/>
        </w:rPr>
        <w:t xml:space="preserve"> </w:t>
      </w:r>
      <w:r w:rsidRPr="008B4A46">
        <w:rPr>
          <w:rStyle w:val="Char7"/>
          <w:rtl/>
        </w:rPr>
        <w:t>فَالَّذِينَ آمَنُوا بِهِ وَعَزَّرُوهُ وَنَصَرُوهُ وَاتَّبَعُوا النُّورَ الَّذِي أُنْزِلَ مَعَهُ</w:t>
      </w:r>
      <w:r w:rsidR="001619CE" w:rsidRPr="008B4A46">
        <w:rPr>
          <w:rStyle w:val="Char7"/>
          <w:rtl/>
        </w:rPr>
        <w:t xml:space="preserve"> </w:t>
      </w:r>
      <w:r w:rsidRPr="008B4A46">
        <w:rPr>
          <w:rStyle w:val="Char7"/>
          <w:rtl/>
        </w:rPr>
        <w:t>أُولَئِكَ هُمُ الْمُفْلِحُونَ١٥٧ قُلْ يَا أَيُّهَا النَّاسُ إِنِّي رَسُولُ اللَّهِ إِلَيْكُمْ جَمِيعًا الَّذِي لَهُ مُلْكُ السَّمَاوَاتِ وَالْأَرْضِ</w:t>
      </w:r>
      <w:r w:rsidR="001619CE" w:rsidRPr="008B4A46">
        <w:rPr>
          <w:rStyle w:val="Char7"/>
          <w:rtl/>
        </w:rPr>
        <w:t xml:space="preserve"> </w:t>
      </w:r>
      <w:r w:rsidRPr="008B4A46">
        <w:rPr>
          <w:rStyle w:val="Char7"/>
          <w:rtl/>
        </w:rPr>
        <w:t>لَا إِلَهَ إِلَّا هُوَ يُحْيِي وَيُمِيتُ</w:t>
      </w:r>
      <w:r w:rsidR="001619CE" w:rsidRPr="008B4A46">
        <w:rPr>
          <w:rStyle w:val="Char7"/>
          <w:rtl/>
        </w:rPr>
        <w:t xml:space="preserve"> </w:t>
      </w:r>
      <w:r w:rsidRPr="008B4A46">
        <w:rPr>
          <w:rStyle w:val="Char7"/>
          <w:rtl/>
        </w:rPr>
        <w:t>فَآمِنُوا بِاللَّهِ وَرَسُولِهِ النَّبِيِّ الْأُمِّيِّ الَّذِي يُؤْمِنُ بِاللَّهِ وَكَلِمَاتِهِ وَاتَّبِعُوهُ لَعَلَّكُمْ تَهْتَدُونَ١٥٨ وَمِنْ قَوْمِ مُوسَى أُمَّةٌ يَهْدُونَ بِالْحَقِّ وَبِهِ يَعْدِلُونَ١٥٩</w:t>
      </w:r>
      <w:r w:rsidRPr="00766CF9">
        <w:rPr>
          <w:rStyle w:val="Char0"/>
          <w:rFonts w:ascii="Times New Roman" w:hAnsi="Times New Roman" w:cs="Traditional Arabic" w:hint="cs"/>
          <w:rtl/>
        </w:rPr>
        <w:t>﴾</w:t>
      </w:r>
      <w:r w:rsidRPr="008B4A46">
        <w:rPr>
          <w:rStyle w:val="Char"/>
          <w:rtl/>
        </w:rPr>
        <w:t xml:space="preserve"> [الأعراف: 156-159]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156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ما در ا</w:t>
      </w:r>
      <w:r w:rsidRPr="00C737A9">
        <w:rPr>
          <w:rStyle w:val="Char0"/>
          <w:rFonts w:hint="cs"/>
          <w:rtl/>
        </w:rPr>
        <w:t>ین</w:t>
      </w:r>
      <w:r w:rsidRPr="00C737A9">
        <w:rPr>
          <w:rStyle w:val="Char0"/>
          <w:rtl/>
        </w:rPr>
        <w:t xml:space="preserve"> دن</w:t>
      </w:r>
      <w:r w:rsidRPr="00C737A9">
        <w:rPr>
          <w:rStyle w:val="Char0"/>
          <w:rFonts w:hint="cs"/>
          <w:rtl/>
        </w:rPr>
        <w:t>یا</w:t>
      </w:r>
      <w:r w:rsidRPr="00C737A9">
        <w:rPr>
          <w:rStyle w:val="Char0"/>
          <w:rtl/>
        </w:rPr>
        <w:t xml:space="preserve"> ن</w:t>
      </w:r>
      <w:r w:rsidRPr="00C737A9">
        <w:rPr>
          <w:rStyle w:val="Char0"/>
          <w:rFonts w:hint="cs"/>
          <w:rtl/>
        </w:rPr>
        <w:t>یکی</w:t>
      </w:r>
      <w:r w:rsidRPr="00C737A9">
        <w:rPr>
          <w:rStyle w:val="Char0"/>
          <w:rtl/>
        </w:rPr>
        <w:t xml:space="preserve"> بنو</w:t>
      </w:r>
      <w:r w:rsidRPr="00C737A9">
        <w:rPr>
          <w:rStyle w:val="Char0"/>
          <w:rFonts w:hint="cs"/>
          <w:rtl/>
        </w:rPr>
        <w:t>یس</w:t>
      </w:r>
      <w:r w:rsidRPr="00C737A9">
        <w:rPr>
          <w:rStyle w:val="Char0"/>
          <w:rtl/>
        </w:rPr>
        <w:t xml:space="preserve"> و در آخرت </w:t>
      </w:r>
      <w:r w:rsidRPr="00C737A9">
        <w:rPr>
          <w:rStyle w:val="Char0"/>
          <w:rFonts w:hint="cs"/>
          <w:rtl/>
        </w:rPr>
        <w:t>(</w:t>
      </w:r>
      <w:r w:rsidRPr="00C737A9">
        <w:rPr>
          <w:rStyle w:val="Char0"/>
          <w:rtl/>
        </w:rPr>
        <w:t>ن</w:t>
      </w:r>
      <w:r w:rsidRPr="00C737A9">
        <w:rPr>
          <w:rStyle w:val="Char0"/>
          <w:rFonts w:hint="cs"/>
          <w:rtl/>
        </w:rPr>
        <w:t>یز</w:t>
      </w:r>
      <w:r w:rsidRPr="00C737A9">
        <w:rPr>
          <w:rStyle w:val="Char0"/>
          <w:rtl/>
        </w:rPr>
        <w:t xml:space="preserve"> ن</w:t>
      </w:r>
      <w:r w:rsidRPr="00C737A9">
        <w:rPr>
          <w:rStyle w:val="Char0"/>
          <w:rFonts w:hint="cs"/>
          <w:rtl/>
        </w:rPr>
        <w:t>یکی</w:t>
      </w:r>
      <w:r w:rsidRPr="00C737A9">
        <w:rPr>
          <w:rStyle w:val="Char0"/>
          <w:rtl/>
        </w:rPr>
        <w:t xml:space="preserve"> بنو</w:t>
      </w:r>
      <w:r w:rsidRPr="00C737A9">
        <w:rPr>
          <w:rStyle w:val="Char0"/>
          <w:rFonts w:hint="cs"/>
          <w:rtl/>
        </w:rPr>
        <w:t>یس</w:t>
      </w:r>
      <w:r w:rsidRPr="00C737A9">
        <w:rPr>
          <w:rStyle w:val="Char0"/>
          <w:rtl/>
        </w:rPr>
        <w:t>)، البته ما</w:t>
      </w:r>
      <w:r w:rsidR="00A176E9">
        <w:rPr>
          <w:rStyle w:val="Char0"/>
          <w:rtl/>
        </w:rPr>
        <w:t xml:space="preserve"> به‌سوی </w:t>
      </w:r>
      <w:r w:rsidRPr="00C737A9">
        <w:rPr>
          <w:rStyle w:val="Char0"/>
          <w:rtl/>
        </w:rPr>
        <w:t>تو رجوع نمود</w:t>
      </w:r>
      <w:r w:rsidRPr="00C737A9">
        <w:rPr>
          <w:rStyle w:val="Char0"/>
          <w:rFonts w:hint="cs"/>
          <w:rtl/>
        </w:rPr>
        <w:t>یم</w:t>
      </w:r>
      <w:r w:rsidRPr="00C737A9">
        <w:rPr>
          <w:rStyle w:val="Char0"/>
          <w:rtl/>
        </w:rPr>
        <w:t>. (الله) فرمود: عذاب خود را به کس</w:t>
      </w:r>
      <w:r w:rsidRPr="00C737A9">
        <w:rPr>
          <w:rStyle w:val="Char0"/>
          <w:rFonts w:hint="cs"/>
          <w:rtl/>
        </w:rPr>
        <w:t>ی</w:t>
      </w:r>
      <w:r w:rsidRPr="00C737A9">
        <w:rPr>
          <w:rStyle w:val="Char0"/>
          <w:rtl/>
        </w:rPr>
        <w:t xml:space="preserve"> که بخواهم</w:t>
      </w:r>
      <w:r w:rsidR="001619CE">
        <w:rPr>
          <w:rStyle w:val="Char0"/>
          <w:rtl/>
        </w:rPr>
        <w:t xml:space="preserve"> می‌</w:t>
      </w:r>
      <w:r w:rsidRPr="00C737A9">
        <w:rPr>
          <w:rStyle w:val="Char0"/>
          <w:rtl/>
        </w:rPr>
        <w:t>رسانم و رحمت من هر چ</w:t>
      </w:r>
      <w:r w:rsidRPr="00C737A9">
        <w:rPr>
          <w:rStyle w:val="Char0"/>
          <w:rFonts w:hint="cs"/>
          <w:rtl/>
        </w:rPr>
        <w:t>یزی</w:t>
      </w:r>
      <w:r w:rsidRPr="00C737A9">
        <w:rPr>
          <w:rStyle w:val="Char0"/>
          <w:rtl/>
        </w:rPr>
        <w:t xml:space="preserve"> را در بر گرفته است، و آن را برا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مقرر</w:t>
      </w:r>
      <w:r w:rsidR="001619CE">
        <w:rPr>
          <w:rStyle w:val="Char0"/>
          <w:rtl/>
        </w:rPr>
        <w:t xml:space="preserve"> می‌</w:t>
      </w:r>
      <w:r w:rsidRPr="00C737A9">
        <w:rPr>
          <w:rStyle w:val="Char0"/>
          <w:rtl/>
        </w:rPr>
        <w:t xml:space="preserve">دارم </w:t>
      </w:r>
      <w:r w:rsidRPr="00C737A9">
        <w:rPr>
          <w:rStyle w:val="Char0"/>
          <w:rFonts w:hint="cs"/>
          <w:rtl/>
        </w:rPr>
        <w:t>که</w:t>
      </w:r>
      <w:r w:rsidRPr="00C737A9">
        <w:rPr>
          <w:rStyle w:val="Char0"/>
          <w:rtl/>
        </w:rPr>
        <w:t xml:space="preserve"> پره</w:t>
      </w:r>
      <w:r w:rsidRPr="00C737A9">
        <w:rPr>
          <w:rStyle w:val="Char0"/>
          <w:rFonts w:hint="cs"/>
          <w:rtl/>
        </w:rPr>
        <w:t>یز</w:t>
      </w:r>
      <w:r w:rsidRPr="00C737A9">
        <w:rPr>
          <w:rStyle w:val="Char0"/>
          <w:rtl/>
        </w:rPr>
        <w:t xml:space="preserve"> گار</w:t>
      </w:r>
      <w:r w:rsidRPr="00C737A9">
        <w:rPr>
          <w:rStyle w:val="Char0"/>
          <w:rFonts w:hint="cs"/>
          <w:rtl/>
        </w:rPr>
        <w:t>ی</w:t>
      </w:r>
      <w:r w:rsidR="001619CE">
        <w:rPr>
          <w:rStyle w:val="Char0"/>
          <w:rtl/>
        </w:rPr>
        <w:t xml:space="preserve"> می‌</w:t>
      </w:r>
      <w:r w:rsidRPr="00C737A9">
        <w:rPr>
          <w:rStyle w:val="Char0"/>
          <w:rtl/>
        </w:rPr>
        <w:t>کنند و زکات را</w:t>
      </w:r>
      <w:r w:rsidR="001619CE">
        <w:rPr>
          <w:rStyle w:val="Char0"/>
          <w:rtl/>
        </w:rPr>
        <w:t xml:space="preserve"> می‌</w:t>
      </w:r>
      <w:r w:rsidRPr="00C737A9">
        <w:rPr>
          <w:rStyle w:val="Char0"/>
          <w:rtl/>
        </w:rPr>
        <w:t>دهند و به آ</w:t>
      </w:r>
      <w:r w:rsidRPr="00C737A9">
        <w:rPr>
          <w:rStyle w:val="Char0"/>
          <w:rFonts w:hint="cs"/>
          <w:rtl/>
        </w:rPr>
        <w:t>یات</w:t>
      </w:r>
      <w:r w:rsidRPr="00C737A9">
        <w:rPr>
          <w:rStyle w:val="Char0"/>
          <w:rtl/>
        </w:rPr>
        <w:t xml:space="preserve"> ما ا</w:t>
      </w:r>
      <w:r w:rsidRPr="00C737A9">
        <w:rPr>
          <w:rStyle w:val="Char0"/>
          <w:rFonts w:hint="cs"/>
          <w:rtl/>
        </w:rPr>
        <w:t>یمان</w:t>
      </w:r>
      <w:r w:rsidR="001619CE">
        <w:rPr>
          <w:rStyle w:val="Char0"/>
          <w:rtl/>
        </w:rPr>
        <w:t xml:space="preserve"> می‌</w:t>
      </w:r>
      <w:r w:rsidRPr="00C737A9">
        <w:rPr>
          <w:rStyle w:val="Char0"/>
          <w:rtl/>
        </w:rPr>
        <w:t xml:space="preserve">آورند. </w:t>
      </w:r>
      <w:r>
        <w:rPr>
          <w:rStyle w:val="Char0"/>
          <w:rFonts w:ascii="Traditional Arabic" w:hAnsi="mylotus" w:cs="Traditional Arabic" w:hint="cs"/>
          <w:sz w:val="27"/>
          <w:szCs w:val="27"/>
          <w:rtl/>
          <w:lang w:bidi="fa-IR"/>
        </w:rPr>
        <w:t>﴿</w:t>
      </w:r>
      <w:r w:rsidRPr="00C737A9">
        <w:rPr>
          <w:rStyle w:val="Char0"/>
          <w:rFonts w:hint="cs"/>
          <w:rtl/>
        </w:rPr>
        <w:t>157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کسان</w:t>
      </w:r>
      <w:r w:rsidRPr="00C737A9">
        <w:rPr>
          <w:rStyle w:val="Char0"/>
          <w:rFonts w:hint="cs"/>
          <w:rtl/>
        </w:rPr>
        <w:t>ی</w:t>
      </w:r>
      <w:r w:rsidRPr="00C737A9">
        <w:rPr>
          <w:rStyle w:val="Char0"/>
          <w:rtl/>
        </w:rPr>
        <w:t xml:space="preserve"> که از پ</w:t>
      </w:r>
      <w:r w:rsidRPr="00C737A9">
        <w:rPr>
          <w:rStyle w:val="Char0"/>
          <w:rFonts w:hint="cs"/>
          <w:rtl/>
        </w:rPr>
        <w:t>یغمبر</w:t>
      </w:r>
      <w:r w:rsidRPr="00C737A9">
        <w:rPr>
          <w:rStyle w:val="Char0"/>
          <w:rtl/>
        </w:rPr>
        <w:t xml:space="preserve"> ناخوان پ</w:t>
      </w:r>
      <w:r w:rsidRPr="00C737A9">
        <w:rPr>
          <w:rStyle w:val="Char0"/>
          <w:rFonts w:hint="cs"/>
          <w:rtl/>
        </w:rPr>
        <w:t>یروی</w:t>
      </w:r>
      <w:r w:rsidR="001619CE">
        <w:rPr>
          <w:rStyle w:val="Char0"/>
          <w:rtl/>
        </w:rPr>
        <w:t xml:space="preserve"> می‌</w:t>
      </w:r>
      <w:r w:rsidRPr="00C737A9">
        <w:rPr>
          <w:rStyle w:val="Char0"/>
          <w:rtl/>
        </w:rPr>
        <w:t>کنند، پ</w:t>
      </w:r>
      <w:r w:rsidRPr="00C737A9">
        <w:rPr>
          <w:rStyle w:val="Char0"/>
          <w:rFonts w:hint="cs"/>
          <w:rtl/>
        </w:rPr>
        <w:t>یغمبری</w:t>
      </w:r>
      <w:r w:rsidRPr="00C737A9">
        <w:rPr>
          <w:rStyle w:val="Char0"/>
          <w:rtl/>
        </w:rPr>
        <w:t xml:space="preserve"> که (اوصاف و س</w:t>
      </w:r>
      <w:r w:rsidRPr="00C737A9">
        <w:rPr>
          <w:rStyle w:val="Char0"/>
          <w:rFonts w:hint="cs"/>
          <w:rtl/>
        </w:rPr>
        <w:t>یرت)</w:t>
      </w:r>
      <w:r w:rsidRPr="00C737A9">
        <w:rPr>
          <w:rStyle w:val="Char0"/>
          <w:rtl/>
        </w:rPr>
        <w:t xml:space="preserve"> او را نزد خود در تورات و انج</w:t>
      </w:r>
      <w:r w:rsidRPr="00C737A9">
        <w:rPr>
          <w:rStyle w:val="Char0"/>
          <w:rFonts w:hint="cs"/>
          <w:rtl/>
        </w:rPr>
        <w:t>یل</w:t>
      </w:r>
      <w:r w:rsidRPr="00C737A9">
        <w:rPr>
          <w:rStyle w:val="Char0"/>
          <w:rtl/>
        </w:rPr>
        <w:t xml:space="preserve"> نوشته</w:t>
      </w:r>
      <w:r w:rsidR="001619CE">
        <w:rPr>
          <w:rStyle w:val="Char0"/>
          <w:rtl/>
        </w:rPr>
        <w:t xml:space="preserve"> می‌</w:t>
      </w:r>
      <w:r w:rsidRPr="00C737A9">
        <w:rPr>
          <w:rStyle w:val="Char0"/>
          <w:rFonts w:hint="cs"/>
          <w:rtl/>
        </w:rPr>
        <w:t>یابند،</w:t>
      </w:r>
      <w:r w:rsidRPr="00C737A9">
        <w:rPr>
          <w:rStyle w:val="Char0"/>
          <w:rtl/>
        </w:rPr>
        <w:t xml:space="preserve"> آنان را به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امر</w:t>
      </w:r>
      <w:r w:rsidR="001619CE">
        <w:rPr>
          <w:rStyle w:val="Char0"/>
          <w:rtl/>
        </w:rPr>
        <w:t xml:space="preserve"> می‌</w:t>
      </w:r>
      <w:r w:rsidRPr="00C737A9">
        <w:rPr>
          <w:rStyle w:val="Char0"/>
          <w:rtl/>
        </w:rPr>
        <w:t>کند و از کارها</w:t>
      </w:r>
      <w:r w:rsidRPr="00C737A9">
        <w:rPr>
          <w:rStyle w:val="Char0"/>
          <w:rFonts w:hint="cs"/>
          <w:rtl/>
        </w:rPr>
        <w:t>ی</w:t>
      </w:r>
      <w:r w:rsidRPr="00C737A9">
        <w:rPr>
          <w:rStyle w:val="Char0"/>
          <w:rtl/>
        </w:rPr>
        <w:t xml:space="preserve"> بد باز</w:t>
      </w:r>
      <w:r w:rsidR="001619CE">
        <w:rPr>
          <w:rStyle w:val="Char0"/>
          <w:rtl/>
        </w:rPr>
        <w:t xml:space="preserve"> می‌</w:t>
      </w:r>
      <w:r w:rsidRPr="00C737A9">
        <w:rPr>
          <w:rStyle w:val="Char0"/>
          <w:rtl/>
        </w:rPr>
        <w:t>دارد، چ</w:t>
      </w:r>
      <w:r w:rsidRPr="00C737A9">
        <w:rPr>
          <w:rStyle w:val="Char0"/>
          <w:rFonts w:hint="cs"/>
          <w:rtl/>
        </w:rPr>
        <w:t>یز</w:t>
      </w:r>
      <w:r w:rsidR="001619CE">
        <w:rPr>
          <w:rStyle w:val="Char0"/>
          <w:rtl/>
        </w:rPr>
        <w:t xml:space="preserve">‌های </w:t>
      </w:r>
      <w:r w:rsidRPr="00C737A9">
        <w:rPr>
          <w:rStyle w:val="Char0"/>
          <w:rtl/>
        </w:rPr>
        <w:t>پاک</w:t>
      </w:r>
      <w:r w:rsidRPr="00C737A9">
        <w:rPr>
          <w:rStyle w:val="Char0"/>
          <w:rFonts w:hint="cs"/>
          <w:rtl/>
        </w:rPr>
        <w:t>یزه</w:t>
      </w:r>
      <w:r w:rsidRPr="00C737A9">
        <w:rPr>
          <w:rStyle w:val="Char0"/>
          <w:rtl/>
        </w:rPr>
        <w:t xml:space="preserve"> را برا</w:t>
      </w:r>
      <w:r w:rsidRPr="00C737A9">
        <w:rPr>
          <w:rStyle w:val="Char0"/>
          <w:rFonts w:hint="cs"/>
          <w:rtl/>
        </w:rPr>
        <w:t>یشان</w:t>
      </w:r>
      <w:r w:rsidRPr="00C737A9">
        <w:rPr>
          <w:rStyle w:val="Char0"/>
          <w:rtl/>
        </w:rPr>
        <w:t xml:space="preserve"> حلال</w:t>
      </w:r>
      <w:r w:rsidR="001619CE">
        <w:rPr>
          <w:rStyle w:val="Char0"/>
          <w:rtl/>
        </w:rPr>
        <w:t xml:space="preserve"> می‌</w:t>
      </w:r>
      <w:r w:rsidRPr="00C737A9">
        <w:rPr>
          <w:rStyle w:val="Char0"/>
          <w:rtl/>
        </w:rPr>
        <w:t>کند و چ</w:t>
      </w:r>
      <w:r w:rsidRPr="00C737A9">
        <w:rPr>
          <w:rStyle w:val="Char0"/>
          <w:rFonts w:hint="cs"/>
          <w:rtl/>
        </w:rPr>
        <w:t>یزهای</w:t>
      </w:r>
      <w:r w:rsidRPr="00C737A9">
        <w:rPr>
          <w:rStyle w:val="Char0"/>
          <w:rtl/>
        </w:rPr>
        <w:t xml:space="preserve"> پل</w:t>
      </w:r>
      <w:r w:rsidRPr="00C737A9">
        <w:rPr>
          <w:rStyle w:val="Char0"/>
          <w:rFonts w:hint="cs"/>
          <w:rtl/>
        </w:rPr>
        <w:t>ید</w:t>
      </w:r>
      <w:r w:rsidRPr="00C737A9">
        <w:rPr>
          <w:rStyle w:val="Char0"/>
          <w:rtl/>
        </w:rPr>
        <w:t xml:space="preserve"> را بر آنان حرام</w:t>
      </w:r>
      <w:r w:rsidR="001619CE">
        <w:rPr>
          <w:rStyle w:val="Char0"/>
          <w:rtl/>
        </w:rPr>
        <w:t xml:space="preserve"> می‌</w:t>
      </w:r>
      <w:r w:rsidRPr="00C737A9">
        <w:rPr>
          <w:rStyle w:val="Char0"/>
          <w:rtl/>
        </w:rPr>
        <w:t>نما</w:t>
      </w:r>
      <w:r w:rsidRPr="00C737A9">
        <w:rPr>
          <w:rStyle w:val="Char0"/>
          <w:rFonts w:hint="cs"/>
          <w:rtl/>
        </w:rPr>
        <w:t>ید</w:t>
      </w:r>
      <w:r w:rsidRPr="00C737A9">
        <w:rPr>
          <w:rStyle w:val="Char0"/>
          <w:rtl/>
        </w:rPr>
        <w:t>. و بار گران را از آنها بر</w:t>
      </w:r>
      <w:r w:rsidR="001619CE">
        <w:rPr>
          <w:rStyle w:val="Char0"/>
          <w:rtl/>
        </w:rPr>
        <w:t xml:space="preserve"> می‌</w:t>
      </w:r>
      <w:r w:rsidRPr="00C737A9">
        <w:rPr>
          <w:rStyle w:val="Char0"/>
          <w:rtl/>
        </w:rPr>
        <w:t>دارد و بند و زنج</w:t>
      </w:r>
      <w:r w:rsidRPr="00C737A9">
        <w:rPr>
          <w:rStyle w:val="Char0"/>
          <w:rFonts w:hint="cs"/>
          <w:rtl/>
        </w:rPr>
        <w:t>یره</w:t>
      </w:r>
      <w:r w:rsidR="00795F3B">
        <w:rPr>
          <w:rStyle w:val="Char0"/>
          <w:rtl/>
        </w:rPr>
        <w:t>‌ها</w:t>
      </w:r>
      <w:r w:rsidRPr="00C737A9">
        <w:rPr>
          <w:rStyle w:val="Char0"/>
          <w:rFonts w:hint="cs"/>
          <w:rtl/>
        </w:rPr>
        <w:t>یی</w:t>
      </w:r>
      <w:r w:rsidRPr="00C737A9">
        <w:rPr>
          <w:rStyle w:val="Char0"/>
          <w:rtl/>
        </w:rPr>
        <w:t xml:space="preserve"> را که بر آنان بود دور</w:t>
      </w:r>
      <w:r w:rsidR="001619CE">
        <w:rPr>
          <w:rStyle w:val="Char0"/>
          <w:rtl/>
        </w:rPr>
        <w:t xml:space="preserve"> </w:t>
      </w:r>
      <w:r w:rsidR="001619CE">
        <w:rPr>
          <w:rStyle w:val="Char0"/>
          <w:rtl/>
        </w:rPr>
        <w:lastRenderedPageBreak/>
        <w:t>می‌</w:t>
      </w:r>
      <w:r w:rsidRPr="00C737A9">
        <w:rPr>
          <w:rStyle w:val="Char0"/>
          <w:rtl/>
        </w:rPr>
        <w:t>کند، پس کسان</w:t>
      </w:r>
      <w:r w:rsidRPr="00C737A9">
        <w:rPr>
          <w:rStyle w:val="Char0"/>
          <w:rFonts w:hint="cs"/>
          <w:rtl/>
        </w:rPr>
        <w:t>ی</w:t>
      </w:r>
      <w:r w:rsidRPr="00C737A9">
        <w:rPr>
          <w:rStyle w:val="Char0"/>
          <w:rtl/>
        </w:rPr>
        <w:t xml:space="preserve"> که به او ا</w:t>
      </w:r>
      <w:r w:rsidRPr="00C737A9">
        <w:rPr>
          <w:rStyle w:val="Char0"/>
          <w:rFonts w:hint="cs"/>
          <w:rtl/>
        </w:rPr>
        <w:t>یمان</w:t>
      </w:r>
      <w:r w:rsidRPr="00C737A9">
        <w:rPr>
          <w:rStyle w:val="Char0"/>
          <w:rtl/>
        </w:rPr>
        <w:t xml:space="preserve"> آوردند و او را تعظ</w:t>
      </w:r>
      <w:r w:rsidRPr="00C737A9">
        <w:rPr>
          <w:rStyle w:val="Char0"/>
          <w:rFonts w:hint="cs"/>
          <w:rtl/>
        </w:rPr>
        <w:t>یم</w:t>
      </w:r>
      <w:r w:rsidRPr="00C737A9">
        <w:rPr>
          <w:rStyle w:val="Char0"/>
          <w:rtl/>
        </w:rPr>
        <w:t xml:space="preserve"> نمودند و او را مدد کردند و از نور</w:t>
      </w:r>
      <w:r w:rsidRPr="00C737A9">
        <w:rPr>
          <w:rStyle w:val="Char0"/>
          <w:rFonts w:hint="cs"/>
          <w:rtl/>
        </w:rPr>
        <w:t>ی</w:t>
      </w:r>
      <w:r w:rsidRPr="00C737A9">
        <w:rPr>
          <w:rStyle w:val="Char0"/>
          <w:rtl/>
        </w:rPr>
        <w:t xml:space="preserve"> که همراه و</w:t>
      </w:r>
      <w:r w:rsidRPr="00C737A9">
        <w:rPr>
          <w:rStyle w:val="Char0"/>
          <w:rFonts w:hint="cs"/>
          <w:rtl/>
        </w:rPr>
        <w:t>ی</w:t>
      </w:r>
      <w:r w:rsidRPr="00C737A9">
        <w:rPr>
          <w:rStyle w:val="Char0"/>
          <w:rtl/>
        </w:rPr>
        <w:t xml:space="preserve"> فرو فرست</w:t>
      </w:r>
      <w:r w:rsidRPr="00C737A9">
        <w:rPr>
          <w:rStyle w:val="Char0"/>
          <w:rFonts w:hint="cs"/>
          <w:rtl/>
        </w:rPr>
        <w:t>اده</w:t>
      </w:r>
      <w:r w:rsidRPr="00C737A9">
        <w:rPr>
          <w:rStyle w:val="Char0"/>
          <w:rtl/>
        </w:rPr>
        <w:t xml:space="preserve"> شده است پ</w:t>
      </w:r>
      <w:r w:rsidRPr="00C737A9">
        <w:rPr>
          <w:rStyle w:val="Char0"/>
          <w:rFonts w:hint="cs"/>
          <w:rtl/>
        </w:rPr>
        <w:t>یروی</w:t>
      </w:r>
      <w:r w:rsidRPr="00C737A9">
        <w:rPr>
          <w:rStyle w:val="Char0"/>
          <w:rtl/>
        </w:rPr>
        <w:t xml:space="preserve"> کردند، ا</w:t>
      </w:r>
      <w:r w:rsidRPr="00C737A9">
        <w:rPr>
          <w:rStyle w:val="Char0"/>
          <w:rFonts w:hint="cs"/>
          <w:rtl/>
        </w:rPr>
        <w:t>ین</w:t>
      </w:r>
      <w:r w:rsidRPr="00C737A9">
        <w:rPr>
          <w:rStyle w:val="Char0"/>
          <w:rtl/>
        </w:rPr>
        <w:t xml:space="preserve"> گروه رستگار (و کام</w:t>
      </w:r>
      <w:r w:rsidRPr="00C737A9">
        <w:rPr>
          <w:rStyle w:val="Char0"/>
          <w:rFonts w:hint="cs"/>
          <w:rtl/>
        </w:rPr>
        <w:t>یاب</w:t>
      </w:r>
      <w:r w:rsidRPr="00C737A9">
        <w:rPr>
          <w:rStyle w:val="Char0"/>
          <w:rtl/>
        </w:rPr>
        <w:t>)</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xml:space="preserve">!) بگو: </w:t>
      </w:r>
      <w:r w:rsidRPr="00C737A9">
        <w:rPr>
          <w:rStyle w:val="Char0"/>
          <w:rFonts w:hint="cs"/>
          <w:rtl/>
        </w:rPr>
        <w:t>ای</w:t>
      </w:r>
      <w:r w:rsidRPr="00C737A9">
        <w:rPr>
          <w:rStyle w:val="Char0"/>
          <w:rtl/>
        </w:rPr>
        <w:t xml:space="preserve"> مردم (جهان)، من فرستاده الله</w:t>
      </w:r>
      <w:r w:rsidR="00A176E9">
        <w:rPr>
          <w:rStyle w:val="Char0"/>
          <w:rtl/>
        </w:rPr>
        <w:t xml:space="preserve"> به‌سوی </w:t>
      </w:r>
      <w:r w:rsidRPr="00C737A9">
        <w:rPr>
          <w:rStyle w:val="Char0"/>
          <w:rtl/>
        </w:rPr>
        <w:t>همه شما هستم، آن پروردگار</w:t>
      </w:r>
      <w:r w:rsidRPr="00C737A9">
        <w:rPr>
          <w:rStyle w:val="Char0"/>
          <w:rFonts w:hint="cs"/>
          <w:rtl/>
        </w:rPr>
        <w:t>ی</w:t>
      </w:r>
      <w:r w:rsidRPr="00C737A9">
        <w:rPr>
          <w:rStyle w:val="Char0"/>
          <w:rtl/>
        </w:rPr>
        <w:t xml:space="preserve"> که سلطنت</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خاص از اوست. و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 جز او ن</w:t>
      </w:r>
      <w:r w:rsidRPr="00C737A9">
        <w:rPr>
          <w:rStyle w:val="Char0"/>
          <w:rFonts w:hint="cs"/>
          <w:rtl/>
        </w:rPr>
        <w:t>یست،</w:t>
      </w:r>
      <w:r w:rsidRPr="00C737A9">
        <w:rPr>
          <w:rStyle w:val="Char0"/>
          <w:rtl/>
        </w:rPr>
        <w:t xml:space="preserve"> زنده</w:t>
      </w:r>
      <w:r w:rsidR="001619CE">
        <w:rPr>
          <w:rStyle w:val="Char0"/>
          <w:rtl/>
        </w:rPr>
        <w:t xml:space="preserve"> می‌</w:t>
      </w:r>
      <w:r w:rsidRPr="00C737A9">
        <w:rPr>
          <w:rStyle w:val="Char0"/>
          <w:rtl/>
        </w:rPr>
        <w:t>کند و</w:t>
      </w:r>
      <w:r w:rsidR="001619CE">
        <w:rPr>
          <w:rStyle w:val="Char0"/>
          <w:rtl/>
        </w:rPr>
        <w:t xml:space="preserve"> می‌</w:t>
      </w:r>
      <w:r w:rsidRPr="00C737A9">
        <w:rPr>
          <w:rStyle w:val="Char0"/>
          <w:rtl/>
        </w:rPr>
        <w:t>م</w:t>
      </w:r>
      <w:r w:rsidRPr="00C737A9">
        <w:rPr>
          <w:rStyle w:val="Char0"/>
          <w:rFonts w:hint="cs"/>
          <w:rtl/>
        </w:rPr>
        <w:t>یراند</w:t>
      </w:r>
      <w:r w:rsidRPr="00C737A9">
        <w:rPr>
          <w:rStyle w:val="Char0"/>
          <w:rtl/>
        </w:rPr>
        <w:t>. پس به الله و رسول ع</w:t>
      </w:r>
      <w:r w:rsidRPr="00C737A9">
        <w:rPr>
          <w:rStyle w:val="Char0"/>
          <w:rFonts w:hint="cs"/>
          <w:rtl/>
        </w:rPr>
        <w:t>الیقدر</w:t>
      </w:r>
      <w:r w:rsidRPr="00C737A9">
        <w:rPr>
          <w:rStyle w:val="Char0"/>
          <w:rtl/>
        </w:rPr>
        <w:t xml:space="preserve"> او، که ناخوان است و به الله و سخن</w:t>
      </w:r>
      <w:r>
        <w:rPr>
          <w:rStyle w:val="Char0"/>
          <w:rFonts w:hint="cs"/>
          <w:rtl/>
        </w:rPr>
        <w:t>‌</w:t>
      </w:r>
      <w:r w:rsidRPr="00C737A9">
        <w:rPr>
          <w:rStyle w:val="Char0"/>
          <w:rtl/>
        </w:rPr>
        <w:t>ها</w:t>
      </w:r>
      <w:r w:rsidRPr="00C737A9">
        <w:rPr>
          <w:rStyle w:val="Char0"/>
          <w:rFonts w:hint="cs"/>
          <w:rtl/>
        </w:rPr>
        <w:t>ی</w:t>
      </w:r>
      <w:r w:rsidRPr="00C737A9">
        <w:rPr>
          <w:rStyle w:val="Char0"/>
          <w:rtl/>
        </w:rPr>
        <w:t xml:space="preserve"> او ا</w:t>
      </w:r>
      <w:r w:rsidRPr="00C737A9">
        <w:rPr>
          <w:rStyle w:val="Char0"/>
          <w:rFonts w:hint="cs"/>
          <w:rtl/>
        </w:rPr>
        <w:t>یمان</w:t>
      </w:r>
      <w:r w:rsidRPr="00C737A9">
        <w:rPr>
          <w:rStyle w:val="Char0"/>
          <w:rtl/>
        </w:rPr>
        <w:t xml:space="preserve"> دارد، ا</w:t>
      </w:r>
      <w:r w:rsidRPr="00C737A9">
        <w:rPr>
          <w:rStyle w:val="Char0"/>
          <w:rFonts w:hint="cs"/>
          <w:rtl/>
        </w:rPr>
        <w:t>یمان</w:t>
      </w:r>
      <w:r w:rsidRPr="00C737A9">
        <w:rPr>
          <w:rStyle w:val="Char0"/>
          <w:rtl/>
        </w:rPr>
        <w:t xml:space="preserve"> ب</w:t>
      </w:r>
      <w:r w:rsidRPr="00C737A9">
        <w:rPr>
          <w:rStyle w:val="Char0"/>
          <w:rFonts w:hint="cs"/>
          <w:rtl/>
        </w:rPr>
        <w:t>یاورید</w:t>
      </w:r>
      <w:r w:rsidRPr="00C737A9">
        <w:rPr>
          <w:rStyle w:val="Char0"/>
          <w:rtl/>
        </w:rPr>
        <w:t xml:space="preserve"> و از او پ</w:t>
      </w:r>
      <w:r w:rsidRPr="00C737A9">
        <w:rPr>
          <w:rStyle w:val="Char0"/>
          <w:rFonts w:hint="cs"/>
          <w:rtl/>
        </w:rPr>
        <w:t>یروی</w:t>
      </w:r>
      <w:r w:rsidRPr="00C737A9">
        <w:rPr>
          <w:rStyle w:val="Char0"/>
          <w:rtl/>
        </w:rPr>
        <w:t xml:space="preserve"> کن</w:t>
      </w:r>
      <w:r w:rsidRPr="00C737A9">
        <w:rPr>
          <w:rStyle w:val="Char0"/>
          <w:rFonts w:hint="cs"/>
          <w:rtl/>
        </w:rPr>
        <w:t>ید،</w:t>
      </w:r>
      <w:r w:rsidRPr="00C737A9">
        <w:rPr>
          <w:rStyle w:val="Char0"/>
          <w:rtl/>
        </w:rPr>
        <w:t xml:space="preserve"> تا هدا</w:t>
      </w:r>
      <w:r w:rsidRPr="00C737A9">
        <w:rPr>
          <w:rStyle w:val="Char0"/>
          <w:rFonts w:hint="cs"/>
          <w:rtl/>
        </w:rPr>
        <w:t>یت</w:t>
      </w:r>
      <w:r w:rsidRPr="00C737A9">
        <w:rPr>
          <w:rStyle w:val="Char0"/>
          <w:rtl/>
        </w:rPr>
        <w:t xml:space="preserve">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قوم موس</w:t>
      </w:r>
      <w:r w:rsidRPr="00C737A9">
        <w:rPr>
          <w:rStyle w:val="Char0"/>
          <w:rFonts w:hint="cs"/>
          <w:rtl/>
        </w:rPr>
        <w:t>ی</w:t>
      </w:r>
      <w:r w:rsidRPr="00C737A9">
        <w:rPr>
          <w:rStyle w:val="Char0"/>
          <w:rtl/>
        </w:rPr>
        <w:t xml:space="preserve"> جماعت</w:t>
      </w:r>
      <w:r w:rsidRPr="00C737A9">
        <w:rPr>
          <w:rStyle w:val="Char0"/>
          <w:rFonts w:hint="cs"/>
          <w:rtl/>
        </w:rPr>
        <w:t>ی</w:t>
      </w:r>
      <w:r w:rsidRPr="00C737A9">
        <w:rPr>
          <w:rStyle w:val="Char0"/>
          <w:rtl/>
        </w:rPr>
        <w:t xml:space="preserve"> هستند که د</w:t>
      </w:r>
      <w:r w:rsidRPr="00C737A9">
        <w:rPr>
          <w:rStyle w:val="Char0"/>
          <w:rFonts w:hint="cs"/>
          <w:rtl/>
        </w:rPr>
        <w:t>یگران</w:t>
      </w:r>
      <w:r w:rsidRPr="00C737A9">
        <w:rPr>
          <w:rStyle w:val="Char0"/>
          <w:rtl/>
        </w:rPr>
        <w:t xml:space="preserve"> را به حق راهنمائ</w:t>
      </w:r>
      <w:r w:rsidRPr="00C737A9">
        <w:rPr>
          <w:rStyle w:val="Char0"/>
          <w:rFonts w:hint="cs"/>
          <w:rtl/>
        </w:rPr>
        <w:t>ی</w:t>
      </w:r>
      <w:r w:rsidR="001619CE">
        <w:rPr>
          <w:rStyle w:val="Char0"/>
          <w:rtl/>
        </w:rPr>
        <w:t xml:space="preserve"> می‌</w:t>
      </w:r>
      <w:r w:rsidRPr="00C737A9">
        <w:rPr>
          <w:rStyle w:val="Char0"/>
          <w:rtl/>
        </w:rPr>
        <w:t>کنند، و به آن فيصل</w:t>
      </w:r>
      <w:r w:rsidRPr="00C737A9">
        <w:rPr>
          <w:rStyle w:val="Char0"/>
          <w:rFonts w:hint="cs"/>
          <w:rtl/>
        </w:rPr>
        <w:t>ۀ</w:t>
      </w:r>
      <w:r w:rsidRPr="00C737A9">
        <w:rPr>
          <w:rStyle w:val="Char0"/>
          <w:rtl/>
        </w:rPr>
        <w:t xml:space="preserve"> عادلانه</w:t>
      </w:r>
      <w:r w:rsidR="001619CE">
        <w:rPr>
          <w:rStyle w:val="Char0"/>
          <w:rtl/>
        </w:rPr>
        <w:t xml:space="preserve"> می‌</w:t>
      </w:r>
      <w:r>
        <w:rPr>
          <w:rStyle w:val="Char0"/>
          <w:rtl/>
        </w:rPr>
        <w:t>کنند.</w:t>
      </w:r>
    </w:p>
    <w:p w:rsidR="00AD43F8" w:rsidRDefault="00AD43F8" w:rsidP="00AD43F8">
      <w:pPr>
        <w:pStyle w:val="a0"/>
        <w:rPr>
          <w:rStyle w:val="Char0"/>
          <w:rtl/>
        </w:rPr>
      </w:pPr>
      <w:r w:rsidRPr="00766CF9">
        <w:rPr>
          <w:rStyle w:val="Char0"/>
          <w:rFonts w:cs="Traditional Arabic"/>
          <w:rtl/>
        </w:rPr>
        <w:t>﴿</w:t>
      </w:r>
      <w:r w:rsidRPr="008B4A46">
        <w:rPr>
          <w:rStyle w:val="Char7"/>
          <w:rtl/>
        </w:rPr>
        <w:t>وَقَطَّعْنَاهُمُ اثْنَتَيْ عَشْرَةَ أَسْبَاطًا أُمَمًا</w:t>
      </w:r>
      <w:r w:rsidR="001619CE" w:rsidRPr="008B4A46">
        <w:rPr>
          <w:rStyle w:val="Char7"/>
          <w:rtl/>
        </w:rPr>
        <w:t xml:space="preserve"> </w:t>
      </w:r>
      <w:r w:rsidRPr="008B4A46">
        <w:rPr>
          <w:rStyle w:val="Char7"/>
          <w:rtl/>
        </w:rPr>
        <w:t>وَأَوْحَيْنَا إِلَى مُوسَى إِذِ اسْتَسْقَاهُ قَوْمُهُ أَنِ اضْرِبْ بِعَصَاكَ الْحَجَرَ</w:t>
      </w:r>
      <w:r w:rsidR="001619CE" w:rsidRPr="008B4A46">
        <w:rPr>
          <w:rStyle w:val="Char7"/>
          <w:rtl/>
        </w:rPr>
        <w:t xml:space="preserve"> </w:t>
      </w:r>
      <w:r w:rsidRPr="008B4A46">
        <w:rPr>
          <w:rStyle w:val="Char7"/>
          <w:rtl/>
        </w:rPr>
        <w:t>فَانْبَجَسَتْ مِنْهُ اثْنَتَا عَشْرَةَ عَيْنًا</w:t>
      </w:r>
      <w:r w:rsidR="001619CE" w:rsidRPr="008B4A46">
        <w:rPr>
          <w:rStyle w:val="Char7"/>
          <w:rtl/>
        </w:rPr>
        <w:t xml:space="preserve"> </w:t>
      </w:r>
      <w:r w:rsidRPr="008B4A46">
        <w:rPr>
          <w:rStyle w:val="Char7"/>
          <w:rtl/>
        </w:rPr>
        <w:t>قَدْ عَلِمَ كُلُّ أُنَاسٍ مَشْرَبَهُمْ</w:t>
      </w:r>
      <w:r w:rsidR="001619CE" w:rsidRPr="008B4A46">
        <w:rPr>
          <w:rStyle w:val="Char7"/>
          <w:rtl/>
        </w:rPr>
        <w:t xml:space="preserve"> </w:t>
      </w:r>
      <w:r w:rsidRPr="008B4A46">
        <w:rPr>
          <w:rStyle w:val="Char7"/>
          <w:rtl/>
        </w:rPr>
        <w:t>وَظَلَّلْنَا عَلَيْهِمُ الْغَمَامَ وَأَنْزَلْنَا عَلَيْهِمُ الْمَنَّ وَالسَّلْوَى</w:t>
      </w:r>
      <w:r w:rsidR="001619CE" w:rsidRPr="008B4A46">
        <w:rPr>
          <w:rStyle w:val="Char7"/>
          <w:rtl/>
        </w:rPr>
        <w:t xml:space="preserve"> </w:t>
      </w:r>
      <w:r w:rsidRPr="008B4A46">
        <w:rPr>
          <w:rStyle w:val="Char7"/>
          <w:rtl/>
        </w:rPr>
        <w:t>كُلُوا مِنْ طَيِّبَاتِ مَا رَزَقْنَاكُمْ</w:t>
      </w:r>
      <w:r w:rsidR="001619CE" w:rsidRPr="008B4A46">
        <w:rPr>
          <w:rStyle w:val="Char7"/>
          <w:rtl/>
        </w:rPr>
        <w:t xml:space="preserve"> </w:t>
      </w:r>
      <w:r w:rsidRPr="008B4A46">
        <w:rPr>
          <w:rStyle w:val="Char7"/>
          <w:rtl/>
        </w:rPr>
        <w:t>وَمَا ظَلَمُونَا وَلَكِنْ كَانُوا أَنْفُسَهُمْ يَظْلِمُونَ١٦٠ وَإِذْ قِيلَ لَهُمُ اسْكُنُوا هَذِهِ الْقَرْيَةَ وَكُلُوا مِنْهَا حَيْثُ شِئْتُمْ وَقُولُوا حِطَّةٌ وَادْخُلُوا الْبَابَ سُجَّدًا نَغْفِرْ لَكُمْ خَطِيئَاتِكُمْ</w:t>
      </w:r>
      <w:r w:rsidR="001619CE" w:rsidRPr="008B4A46">
        <w:rPr>
          <w:rStyle w:val="Char7"/>
          <w:rtl/>
        </w:rPr>
        <w:t xml:space="preserve"> </w:t>
      </w:r>
      <w:r w:rsidRPr="008B4A46">
        <w:rPr>
          <w:rStyle w:val="Char7"/>
          <w:rtl/>
        </w:rPr>
        <w:t>سَنَزِيدُ الْمُحْسِنِينَ١٦١ فَبَدَّلَ الَّذِينَ ظَلَمُوا مِنْهُمْ قَوْلًا غَيْرَ الَّذِي قِيلَ لَهُمْ فَأَرْسَلْنَا عَلَيْهِمْ رِجْزًا مِنَ السَّمَاءِ بِمَا كَانُوا يَظْلِمُونَ١٦٢ وَاسْأَلْهُمْ عَنِ الْقَرْيَةِ الَّتِي كَانَتْ حَاضِرَةَ الْبَحْرِ إِذْ يَعْدُونَ فِي السَّبْتِ إِذْ تَأْتِيهِمْ حِيتَانُهُمْ يَوْمَ سَبْتِهِمْ شُرَّعًا وَيَوْمَ لَا يَسْبِتُونَ</w:t>
      </w:r>
      <w:r w:rsidR="001619CE" w:rsidRPr="008B4A46">
        <w:rPr>
          <w:rStyle w:val="Char7"/>
          <w:rtl/>
        </w:rPr>
        <w:t xml:space="preserve"> </w:t>
      </w:r>
      <w:r w:rsidRPr="008B4A46">
        <w:rPr>
          <w:rStyle w:val="Char7"/>
          <w:rtl/>
        </w:rPr>
        <w:t>لَا تَأْتِيهِمْ</w:t>
      </w:r>
      <w:r w:rsidR="001619CE" w:rsidRPr="008B4A46">
        <w:rPr>
          <w:rStyle w:val="Char7"/>
          <w:rtl/>
        </w:rPr>
        <w:t xml:space="preserve"> </w:t>
      </w:r>
      <w:r w:rsidRPr="008B4A46">
        <w:rPr>
          <w:rStyle w:val="Char7"/>
          <w:rtl/>
        </w:rPr>
        <w:t>كَذَلِكَ نَبْلُوهُمْ بِمَا كَانُوا يَفْسُقُونَ١٦٣</w:t>
      </w:r>
      <w:r w:rsidRPr="00766CF9">
        <w:rPr>
          <w:rStyle w:val="Char0"/>
          <w:rFonts w:ascii="Times New Roman" w:hAnsi="Times New Roman" w:cs="Traditional Arabic" w:hint="cs"/>
          <w:rtl/>
        </w:rPr>
        <w:t>﴾</w:t>
      </w:r>
      <w:r w:rsidRPr="008B4A46">
        <w:rPr>
          <w:rStyle w:val="Char"/>
          <w:rtl/>
        </w:rPr>
        <w:t xml:space="preserve"> [الأعراف: 160-163]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160</w:t>
      </w:r>
      <w:r>
        <w:rPr>
          <w:rStyle w:val="Char0"/>
          <w:rFonts w:ascii="Traditional Arabic" w:hAnsi="mylotus" w:cs="Traditional Arabic" w:hint="cs"/>
          <w:sz w:val="27"/>
          <w:szCs w:val="27"/>
          <w:rtl/>
        </w:rPr>
        <w:t>﴾</w:t>
      </w:r>
      <w:r w:rsidRPr="00C737A9">
        <w:rPr>
          <w:rStyle w:val="Char0"/>
          <w:rtl/>
        </w:rPr>
        <w:t xml:space="preserve"> و آنها را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را</w:t>
      </w:r>
      <w:r w:rsidRPr="00C737A9">
        <w:rPr>
          <w:rStyle w:val="Char0"/>
          <w:rFonts w:hint="cs"/>
          <w:rtl/>
        </w:rPr>
        <w:t>)</w:t>
      </w:r>
      <w:r w:rsidRPr="00C737A9">
        <w:rPr>
          <w:rStyle w:val="Char0"/>
          <w:rtl/>
        </w:rPr>
        <w:t xml:space="preserve"> به دوازده سبط (طائفه و قب</w:t>
      </w:r>
      <w:r w:rsidRPr="00C737A9">
        <w:rPr>
          <w:rStyle w:val="Char0"/>
          <w:rFonts w:hint="cs"/>
          <w:rtl/>
        </w:rPr>
        <w:t>یله</w:t>
      </w:r>
      <w:r w:rsidRPr="00C737A9">
        <w:rPr>
          <w:rStyle w:val="Char0"/>
          <w:rtl/>
        </w:rPr>
        <w:t>) تقس</w:t>
      </w:r>
      <w:r w:rsidRPr="00C737A9">
        <w:rPr>
          <w:rStyle w:val="Char0"/>
          <w:rFonts w:hint="cs"/>
          <w:rtl/>
        </w:rPr>
        <w:t>یم</w:t>
      </w:r>
      <w:r w:rsidRPr="00C737A9">
        <w:rPr>
          <w:rStyle w:val="Char0"/>
          <w:rtl/>
        </w:rPr>
        <w:t xml:space="preserve"> کرد</w:t>
      </w:r>
      <w:r w:rsidRPr="00C737A9">
        <w:rPr>
          <w:rStyle w:val="Char0"/>
          <w:rFonts w:hint="cs"/>
          <w:rtl/>
        </w:rPr>
        <w:t>یم</w:t>
      </w:r>
      <w:r w:rsidRPr="00C737A9">
        <w:rPr>
          <w:rStyle w:val="Char0"/>
          <w:rtl/>
        </w:rPr>
        <w:t xml:space="preserve"> که هر </w:t>
      </w:r>
      <w:r w:rsidRPr="00C737A9">
        <w:rPr>
          <w:rStyle w:val="Char0"/>
          <w:rFonts w:hint="cs"/>
          <w:rtl/>
        </w:rPr>
        <w:t>یک</w:t>
      </w:r>
      <w:r w:rsidRPr="00C737A9">
        <w:rPr>
          <w:rStyle w:val="Char0"/>
          <w:rtl/>
        </w:rPr>
        <w:t xml:space="preserve"> امت</w:t>
      </w:r>
      <w:r w:rsidRPr="00C737A9">
        <w:rPr>
          <w:rStyle w:val="Char0"/>
          <w:rFonts w:hint="cs"/>
          <w:rtl/>
        </w:rPr>
        <w:t>ی</w:t>
      </w:r>
      <w:r w:rsidRPr="00C737A9">
        <w:rPr>
          <w:rStyle w:val="Char0"/>
          <w:rtl/>
        </w:rPr>
        <w:t xml:space="preserve"> بودند، و به موس</w:t>
      </w:r>
      <w:r w:rsidRPr="00C737A9">
        <w:rPr>
          <w:rStyle w:val="Char0"/>
          <w:rFonts w:hint="cs"/>
          <w:rtl/>
        </w:rPr>
        <w:t>ی</w:t>
      </w:r>
      <w:r w:rsidRPr="00C737A9">
        <w:rPr>
          <w:rStyle w:val="Char0"/>
          <w:rtl/>
        </w:rPr>
        <w:t xml:space="preserve"> وح</w:t>
      </w:r>
      <w:r w:rsidRPr="00C737A9">
        <w:rPr>
          <w:rStyle w:val="Char0"/>
          <w:rFonts w:hint="cs"/>
          <w:rtl/>
        </w:rPr>
        <w:t>ی</w:t>
      </w:r>
      <w:r w:rsidRPr="00C737A9">
        <w:rPr>
          <w:rStyle w:val="Char0"/>
          <w:rtl/>
        </w:rPr>
        <w:t xml:space="preserve"> فرستاد</w:t>
      </w:r>
      <w:r w:rsidRPr="00C737A9">
        <w:rPr>
          <w:rStyle w:val="Char0"/>
          <w:rFonts w:hint="cs"/>
          <w:rtl/>
        </w:rPr>
        <w:t>یم</w:t>
      </w:r>
      <w:r w:rsidRPr="00C737A9">
        <w:rPr>
          <w:rStyle w:val="Char0"/>
          <w:rtl/>
        </w:rPr>
        <w:t xml:space="preserve"> وقت</w:t>
      </w:r>
      <w:r w:rsidRPr="00C737A9">
        <w:rPr>
          <w:rStyle w:val="Char0"/>
          <w:rFonts w:hint="cs"/>
          <w:rtl/>
        </w:rPr>
        <w:t>ی</w:t>
      </w:r>
      <w:r w:rsidRPr="00C737A9">
        <w:rPr>
          <w:rStyle w:val="Char0"/>
          <w:rtl/>
        </w:rPr>
        <w:t xml:space="preserve"> که قومش از او آب خواستند، که با عصا</w:t>
      </w:r>
      <w:r w:rsidRPr="00C737A9">
        <w:rPr>
          <w:rStyle w:val="Char0"/>
          <w:rFonts w:hint="cs"/>
          <w:rtl/>
        </w:rPr>
        <w:t>یت</w:t>
      </w:r>
      <w:r w:rsidRPr="00C737A9">
        <w:rPr>
          <w:rStyle w:val="Char0"/>
          <w:rtl/>
        </w:rPr>
        <w:t xml:space="preserve"> به سنگ بزن، پس </w:t>
      </w:r>
      <w:r w:rsidRPr="00C737A9">
        <w:rPr>
          <w:rStyle w:val="Char0"/>
          <w:rFonts w:hint="cs"/>
          <w:rtl/>
        </w:rPr>
        <w:t>(</w:t>
      </w:r>
      <w:r w:rsidRPr="00C737A9">
        <w:rPr>
          <w:rStyle w:val="Char0"/>
          <w:rtl/>
        </w:rPr>
        <w:t>از زدن عصا) از آن سنگ دوازده چشمه جار</w:t>
      </w:r>
      <w:r w:rsidRPr="00C737A9">
        <w:rPr>
          <w:rStyle w:val="Char0"/>
          <w:rFonts w:hint="cs"/>
          <w:rtl/>
        </w:rPr>
        <w:t>ی</w:t>
      </w:r>
      <w:r w:rsidRPr="00C737A9">
        <w:rPr>
          <w:rStyle w:val="Char0"/>
          <w:rtl/>
        </w:rPr>
        <w:t xml:space="preserve"> شد ک</w:t>
      </w:r>
      <w:r w:rsidRPr="00C737A9">
        <w:rPr>
          <w:rStyle w:val="Char0"/>
          <w:rFonts w:hint="cs"/>
          <w:rtl/>
        </w:rPr>
        <w:t>ه</w:t>
      </w:r>
      <w:r w:rsidRPr="00C737A9">
        <w:rPr>
          <w:rStyle w:val="Char0"/>
          <w:rtl/>
        </w:rPr>
        <w:t xml:space="preserve"> هر گروه جا</w:t>
      </w:r>
      <w:r w:rsidRPr="00C737A9">
        <w:rPr>
          <w:rStyle w:val="Char0"/>
          <w:rFonts w:hint="cs"/>
          <w:rtl/>
        </w:rPr>
        <w:t>ی</w:t>
      </w:r>
      <w:r w:rsidRPr="00C737A9">
        <w:rPr>
          <w:rStyle w:val="Char0"/>
          <w:rtl/>
        </w:rPr>
        <w:t xml:space="preserve"> آب نوش</w:t>
      </w:r>
      <w:r w:rsidRPr="00C737A9">
        <w:rPr>
          <w:rStyle w:val="Char0"/>
          <w:rFonts w:hint="cs"/>
          <w:rtl/>
        </w:rPr>
        <w:t>ی</w:t>
      </w:r>
      <w:r w:rsidRPr="00C737A9">
        <w:rPr>
          <w:rStyle w:val="Char0"/>
          <w:rtl/>
        </w:rPr>
        <w:t xml:space="preserve"> و آب گ</w:t>
      </w:r>
      <w:r w:rsidRPr="00C737A9">
        <w:rPr>
          <w:rStyle w:val="Char0"/>
          <w:rFonts w:hint="cs"/>
          <w:rtl/>
        </w:rPr>
        <w:t>یری</w:t>
      </w:r>
      <w:r w:rsidRPr="00C737A9">
        <w:rPr>
          <w:rStyle w:val="Char0"/>
          <w:rtl/>
        </w:rPr>
        <w:t xml:space="preserve"> خود را دانست، و ابر سف</w:t>
      </w:r>
      <w:r w:rsidRPr="00C737A9">
        <w:rPr>
          <w:rStyle w:val="Char0"/>
          <w:rFonts w:hint="cs"/>
          <w:rtl/>
        </w:rPr>
        <w:t>ید</w:t>
      </w:r>
      <w:r w:rsidRPr="00C737A9">
        <w:rPr>
          <w:rStyle w:val="Char0"/>
          <w:rtl/>
        </w:rPr>
        <w:t xml:space="preserve"> را بر بالا</w:t>
      </w:r>
      <w:r w:rsidRPr="00C737A9">
        <w:rPr>
          <w:rStyle w:val="Char0"/>
          <w:rFonts w:hint="cs"/>
          <w:rtl/>
        </w:rPr>
        <w:t>ی</w:t>
      </w:r>
      <w:r w:rsidRPr="00C737A9">
        <w:rPr>
          <w:rStyle w:val="Char0"/>
          <w:rtl/>
        </w:rPr>
        <w:t xml:space="preserve"> آنها سا</w:t>
      </w:r>
      <w:r w:rsidRPr="00C737A9">
        <w:rPr>
          <w:rStyle w:val="Char0"/>
          <w:rFonts w:hint="cs"/>
          <w:rtl/>
        </w:rPr>
        <w:t>یه</w:t>
      </w:r>
      <w:r w:rsidRPr="00C737A9">
        <w:rPr>
          <w:rStyle w:val="Char0"/>
          <w:rtl/>
        </w:rPr>
        <w:t xml:space="preserve"> بان ساخت</w:t>
      </w:r>
      <w:r w:rsidRPr="00C737A9">
        <w:rPr>
          <w:rStyle w:val="Char0"/>
          <w:rFonts w:hint="cs"/>
          <w:rtl/>
        </w:rPr>
        <w:t>یم،</w:t>
      </w:r>
      <w:r w:rsidRPr="00C737A9">
        <w:rPr>
          <w:rStyle w:val="Char0"/>
          <w:rtl/>
        </w:rPr>
        <w:t xml:space="preserve"> و بر آنها من (ش</w:t>
      </w:r>
      <w:r w:rsidRPr="00C737A9">
        <w:rPr>
          <w:rStyle w:val="Char0"/>
          <w:rFonts w:hint="cs"/>
          <w:rtl/>
        </w:rPr>
        <w:t>یرنی</w:t>
      </w:r>
      <w:r w:rsidRPr="00C737A9">
        <w:rPr>
          <w:rStyle w:val="Char0"/>
          <w:rtl/>
        </w:rPr>
        <w:t xml:space="preserve"> آسمان</w:t>
      </w:r>
      <w:r w:rsidRPr="00C737A9">
        <w:rPr>
          <w:rStyle w:val="Char0"/>
          <w:rFonts w:hint="cs"/>
          <w:rtl/>
        </w:rPr>
        <w:t>ی</w:t>
      </w:r>
      <w:r w:rsidRPr="00C737A9">
        <w:rPr>
          <w:rStyle w:val="Char0"/>
          <w:rtl/>
        </w:rPr>
        <w:t>) و سلوا (غذا</w:t>
      </w:r>
      <w:r w:rsidRPr="00C737A9">
        <w:rPr>
          <w:rStyle w:val="Char0"/>
          <w:rFonts w:hint="cs"/>
          <w:rtl/>
        </w:rPr>
        <w:t>یی</w:t>
      </w:r>
      <w:r w:rsidRPr="00C737A9">
        <w:rPr>
          <w:rStyle w:val="Char0"/>
          <w:rtl/>
        </w:rPr>
        <w:t xml:space="preserve"> از پرنده</w:t>
      </w:r>
      <w:r w:rsidR="0032143C">
        <w:rPr>
          <w:rStyle w:val="Char0"/>
          <w:rtl/>
        </w:rPr>
        <w:t>‌ها)</w:t>
      </w:r>
      <w:r w:rsidRPr="00C737A9">
        <w:rPr>
          <w:rStyle w:val="Char0"/>
          <w:rtl/>
        </w:rPr>
        <w:t xml:space="preserve"> را نازل کرد</w:t>
      </w:r>
      <w:r w:rsidRPr="00C737A9">
        <w:rPr>
          <w:rStyle w:val="Char0"/>
          <w:rFonts w:hint="cs"/>
          <w:rtl/>
        </w:rPr>
        <w:t>یم</w:t>
      </w:r>
      <w:r w:rsidRPr="00C737A9">
        <w:rPr>
          <w:rStyle w:val="Char0"/>
          <w:rtl/>
        </w:rPr>
        <w:t xml:space="preserve"> </w:t>
      </w:r>
      <w:r w:rsidRPr="00C737A9">
        <w:rPr>
          <w:rStyle w:val="Char0"/>
          <w:rFonts w:hint="cs"/>
          <w:rtl/>
        </w:rPr>
        <w:t>(</w:t>
      </w:r>
      <w:r w:rsidRPr="00C737A9">
        <w:rPr>
          <w:rStyle w:val="Char0"/>
          <w:rtl/>
        </w:rPr>
        <w:t>و به آنان گفت</w:t>
      </w:r>
      <w:r w:rsidRPr="00C737A9">
        <w:rPr>
          <w:rStyle w:val="Char0"/>
          <w:rFonts w:hint="cs"/>
          <w:rtl/>
        </w:rPr>
        <w:t>یم</w:t>
      </w:r>
      <w:r w:rsidRPr="00C737A9">
        <w:rPr>
          <w:rStyle w:val="Char0"/>
          <w:rtl/>
        </w:rPr>
        <w:t>) از چ</w:t>
      </w:r>
      <w:r w:rsidRPr="00C737A9">
        <w:rPr>
          <w:rStyle w:val="Char0"/>
          <w:rFonts w:hint="cs"/>
          <w:rtl/>
        </w:rPr>
        <w:t>یزهای</w:t>
      </w:r>
      <w:r w:rsidRPr="00C737A9">
        <w:rPr>
          <w:rStyle w:val="Char0"/>
          <w:rtl/>
        </w:rPr>
        <w:t xml:space="preserve"> پاک</w:t>
      </w:r>
      <w:r w:rsidRPr="00C737A9">
        <w:rPr>
          <w:rStyle w:val="Char0"/>
          <w:rFonts w:hint="cs"/>
          <w:rtl/>
        </w:rPr>
        <w:t>یزه</w:t>
      </w:r>
      <w:r w:rsidRPr="00C737A9">
        <w:rPr>
          <w:rStyle w:val="Char0"/>
          <w:rtl/>
        </w:rPr>
        <w:t xml:space="preserve"> ا</w:t>
      </w:r>
      <w:r w:rsidRPr="00C737A9">
        <w:rPr>
          <w:rStyle w:val="Char0"/>
          <w:rFonts w:hint="cs"/>
          <w:rtl/>
        </w:rPr>
        <w:t>ی</w:t>
      </w:r>
      <w:r w:rsidRPr="00C737A9">
        <w:rPr>
          <w:rStyle w:val="Char0"/>
          <w:rtl/>
        </w:rPr>
        <w:t xml:space="preserve"> که به شما روز</w:t>
      </w:r>
      <w:r w:rsidRPr="00C737A9">
        <w:rPr>
          <w:rStyle w:val="Char0"/>
          <w:rFonts w:hint="cs"/>
          <w:rtl/>
        </w:rPr>
        <w:t>ی</w:t>
      </w:r>
      <w:r w:rsidRPr="00C737A9">
        <w:rPr>
          <w:rStyle w:val="Char0"/>
          <w:rtl/>
        </w:rPr>
        <w:t xml:space="preserve"> داده</w:t>
      </w:r>
      <w:r w:rsidR="001619CE">
        <w:rPr>
          <w:rStyle w:val="Char0"/>
          <w:rtl/>
        </w:rPr>
        <w:t xml:space="preserve">‌ایم </w:t>
      </w:r>
      <w:r w:rsidRPr="00C737A9">
        <w:rPr>
          <w:rStyle w:val="Char0"/>
          <w:rtl/>
        </w:rPr>
        <w:t>بخور</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و آنها به سبب مخالفت امر ال</w:t>
      </w:r>
      <w:r w:rsidRPr="00C737A9">
        <w:rPr>
          <w:rStyle w:val="Char0"/>
          <w:rFonts w:hint="cs"/>
          <w:rtl/>
        </w:rPr>
        <w:t>له</w:t>
      </w:r>
      <w:r w:rsidRPr="00C737A9">
        <w:rPr>
          <w:rStyle w:val="Char0"/>
          <w:rtl/>
        </w:rPr>
        <w:t>) بر ما ظلم نکردند، بلکه بر خودشان ظلم</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lang w:bidi="fa-IR"/>
        </w:rPr>
        <w:t>﴿</w:t>
      </w:r>
      <w:r w:rsidRPr="00C737A9">
        <w:rPr>
          <w:rStyle w:val="Char0"/>
          <w:rFonts w:hint="cs"/>
          <w:rtl/>
        </w:rPr>
        <w:t>161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w:t>
      </w:r>
      <w:r w:rsidRPr="00C737A9">
        <w:rPr>
          <w:rStyle w:val="Char0"/>
          <w:rtl/>
        </w:rPr>
        <w:t xml:space="preserve"> کن وقت</w:t>
      </w:r>
      <w:r w:rsidRPr="00C737A9">
        <w:rPr>
          <w:rStyle w:val="Char0"/>
          <w:rFonts w:hint="cs"/>
          <w:rtl/>
        </w:rPr>
        <w:t>ی</w:t>
      </w:r>
      <w:r w:rsidRPr="00C737A9">
        <w:rPr>
          <w:rStyle w:val="Char0"/>
          <w:rtl/>
        </w:rPr>
        <w:t xml:space="preserve"> به آنان گفته شد که در ا</w:t>
      </w:r>
      <w:r w:rsidRPr="00C737A9">
        <w:rPr>
          <w:rStyle w:val="Char0"/>
          <w:rFonts w:hint="cs"/>
          <w:rtl/>
        </w:rPr>
        <w:t>ین</w:t>
      </w:r>
      <w:r w:rsidRPr="00C737A9">
        <w:rPr>
          <w:rStyle w:val="Char0"/>
          <w:rtl/>
        </w:rPr>
        <w:t xml:space="preserve"> شهر (ب</w:t>
      </w:r>
      <w:r w:rsidRPr="00C737A9">
        <w:rPr>
          <w:rStyle w:val="Char0"/>
          <w:rFonts w:hint="cs"/>
          <w:rtl/>
        </w:rPr>
        <w:t>یت</w:t>
      </w:r>
      <w:r w:rsidRPr="00C737A9">
        <w:rPr>
          <w:rStyle w:val="Char0"/>
          <w:rtl/>
        </w:rPr>
        <w:t xml:space="preserve"> المقدس ) سکونت کن</w:t>
      </w:r>
      <w:r w:rsidRPr="00C737A9">
        <w:rPr>
          <w:rStyle w:val="Char0"/>
          <w:rFonts w:hint="cs"/>
          <w:rtl/>
        </w:rPr>
        <w:t>ید</w:t>
      </w:r>
      <w:r w:rsidRPr="00C737A9">
        <w:rPr>
          <w:rStyle w:val="Char0"/>
          <w:rtl/>
        </w:rPr>
        <w:t xml:space="preserve"> و در آن از هر جا</w:t>
      </w:r>
      <w:r w:rsidRPr="00C737A9">
        <w:rPr>
          <w:rStyle w:val="Char0"/>
          <w:rFonts w:hint="cs"/>
          <w:rtl/>
        </w:rPr>
        <w:t>یی</w:t>
      </w:r>
      <w:r w:rsidRPr="00C737A9">
        <w:rPr>
          <w:rStyle w:val="Char0"/>
          <w:rtl/>
        </w:rPr>
        <w:t xml:space="preserve"> که بخواه</w:t>
      </w:r>
      <w:r w:rsidRPr="00C737A9">
        <w:rPr>
          <w:rStyle w:val="Char0"/>
          <w:rFonts w:hint="cs"/>
          <w:rtl/>
        </w:rPr>
        <w:t>ید</w:t>
      </w:r>
      <w:r w:rsidRPr="00C737A9">
        <w:rPr>
          <w:rStyle w:val="Char0"/>
          <w:rtl/>
        </w:rPr>
        <w:t xml:space="preserve"> بخور</w:t>
      </w:r>
      <w:r w:rsidRPr="00C737A9">
        <w:rPr>
          <w:rStyle w:val="Char0"/>
          <w:rFonts w:hint="cs"/>
          <w:rtl/>
        </w:rPr>
        <w:t>ید</w:t>
      </w:r>
      <w:r w:rsidRPr="00C737A9">
        <w:rPr>
          <w:rStyle w:val="Char0"/>
          <w:rtl/>
        </w:rPr>
        <w:t>. و بگو</w:t>
      </w:r>
      <w:r w:rsidRPr="00C737A9">
        <w:rPr>
          <w:rStyle w:val="Char0"/>
          <w:rFonts w:hint="cs"/>
          <w:rtl/>
        </w:rPr>
        <w:t>یید</w:t>
      </w:r>
      <w:r w:rsidRPr="00C737A9">
        <w:rPr>
          <w:rStyle w:val="Char0"/>
          <w:rtl/>
        </w:rPr>
        <w:t>: گناهان ما را ب</w:t>
      </w:r>
      <w:r w:rsidRPr="00C737A9">
        <w:rPr>
          <w:rStyle w:val="Char0"/>
          <w:rFonts w:hint="cs"/>
          <w:rtl/>
        </w:rPr>
        <w:t>یامرز</w:t>
      </w:r>
      <w:r w:rsidRPr="00C737A9">
        <w:rPr>
          <w:rStyle w:val="Char0"/>
          <w:rtl/>
        </w:rPr>
        <w:t xml:space="preserve">. و سجده </w:t>
      </w:r>
      <w:r w:rsidRPr="00C737A9">
        <w:rPr>
          <w:rStyle w:val="Char0"/>
          <w:rtl/>
        </w:rPr>
        <w:lastRenderedPageBreak/>
        <w:t>کنان از دروازه شهر داخل شو</w:t>
      </w:r>
      <w:r w:rsidRPr="00C737A9">
        <w:rPr>
          <w:rStyle w:val="Char0"/>
          <w:rFonts w:hint="cs"/>
          <w:rtl/>
        </w:rPr>
        <w:t>ید،</w:t>
      </w:r>
      <w:r w:rsidRPr="00C737A9">
        <w:rPr>
          <w:rStyle w:val="Char0"/>
          <w:rtl/>
        </w:rPr>
        <w:t xml:space="preserve"> تا گناهانتان را ب</w:t>
      </w:r>
      <w:r w:rsidRPr="00C737A9">
        <w:rPr>
          <w:rStyle w:val="Char0"/>
          <w:rFonts w:hint="cs"/>
          <w:rtl/>
        </w:rPr>
        <w:t>یامرزیم</w:t>
      </w:r>
      <w:r w:rsidRPr="00C737A9">
        <w:rPr>
          <w:rStyle w:val="Char0"/>
          <w:rtl/>
        </w:rPr>
        <w:t xml:space="preserve"> (بلکه</w:t>
      </w:r>
      <w:r w:rsidRPr="00C737A9">
        <w:rPr>
          <w:rStyle w:val="Char0"/>
          <w:rFonts w:hint="cs"/>
          <w:rtl/>
        </w:rPr>
        <w:t>)</w:t>
      </w:r>
      <w:r w:rsidRPr="00C737A9">
        <w:rPr>
          <w:rStyle w:val="Char0"/>
          <w:rtl/>
        </w:rPr>
        <w:t xml:space="preserve"> به زود</w:t>
      </w:r>
      <w:r w:rsidRPr="00C737A9">
        <w:rPr>
          <w:rStyle w:val="Char0"/>
          <w:rFonts w:hint="cs"/>
          <w:rtl/>
        </w:rPr>
        <w:t>ی</w:t>
      </w:r>
      <w:r w:rsidRPr="00C737A9">
        <w:rPr>
          <w:rStyle w:val="Char0"/>
          <w:rtl/>
        </w:rPr>
        <w:t xml:space="preserve"> ن</w:t>
      </w:r>
      <w:r w:rsidRPr="00C737A9">
        <w:rPr>
          <w:rStyle w:val="Char0"/>
          <w:rFonts w:hint="cs"/>
          <w:rtl/>
        </w:rPr>
        <w:t>یکوکاران</w:t>
      </w:r>
      <w:r w:rsidRPr="00C737A9">
        <w:rPr>
          <w:rStyle w:val="Char0"/>
          <w:rtl/>
        </w:rPr>
        <w:t xml:space="preserve"> را اجر ب</w:t>
      </w:r>
      <w:r w:rsidRPr="00C737A9">
        <w:rPr>
          <w:rStyle w:val="Char0"/>
          <w:rFonts w:hint="cs"/>
          <w:rtl/>
        </w:rPr>
        <w:t>یشتر</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162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ظالمان آنها سخن</w:t>
      </w:r>
      <w:r w:rsidRPr="00C737A9">
        <w:rPr>
          <w:rStyle w:val="Char0"/>
          <w:rFonts w:hint="cs"/>
          <w:rtl/>
        </w:rPr>
        <w:t>ی</w:t>
      </w:r>
      <w:r w:rsidRPr="00C737A9">
        <w:rPr>
          <w:rStyle w:val="Char0"/>
          <w:rtl/>
        </w:rPr>
        <w:t xml:space="preserve"> که به آنها گفته شده بود (فرمود</w:t>
      </w:r>
      <w:r w:rsidRPr="00C737A9">
        <w:rPr>
          <w:rStyle w:val="Char0"/>
          <w:rFonts w:hint="cs"/>
          <w:rtl/>
        </w:rPr>
        <w:t>ۀ</w:t>
      </w:r>
      <w:r w:rsidRPr="00C737A9">
        <w:rPr>
          <w:rStyle w:val="Char0"/>
          <w:rtl/>
        </w:rPr>
        <w:t xml:space="preserve"> الله را</w:t>
      </w:r>
      <w:r w:rsidRPr="00C737A9">
        <w:rPr>
          <w:rStyle w:val="Char0"/>
          <w:rFonts w:hint="cs"/>
          <w:rtl/>
        </w:rPr>
        <w:t>)</w:t>
      </w:r>
      <w:r w:rsidRPr="00C737A9">
        <w:rPr>
          <w:rStyle w:val="Char0"/>
          <w:rtl/>
        </w:rPr>
        <w:t xml:space="preserve"> به سخن د</w:t>
      </w:r>
      <w:r w:rsidRPr="00C737A9">
        <w:rPr>
          <w:rStyle w:val="Char0"/>
          <w:rFonts w:hint="cs"/>
          <w:rtl/>
        </w:rPr>
        <w:t>یگری</w:t>
      </w:r>
      <w:r w:rsidRPr="00C737A9">
        <w:rPr>
          <w:rStyle w:val="Char0"/>
          <w:rtl/>
        </w:rPr>
        <w:t xml:space="preserve"> تبد</w:t>
      </w:r>
      <w:r w:rsidRPr="00C737A9">
        <w:rPr>
          <w:rStyle w:val="Char0"/>
          <w:rFonts w:hint="cs"/>
          <w:rtl/>
        </w:rPr>
        <w:t>یل</w:t>
      </w:r>
      <w:r w:rsidRPr="00C737A9">
        <w:rPr>
          <w:rStyle w:val="Char0"/>
          <w:rtl/>
        </w:rPr>
        <w:t xml:space="preserve"> نمودند، پس به سزا</w:t>
      </w:r>
      <w:r w:rsidRPr="00C737A9">
        <w:rPr>
          <w:rStyle w:val="Char0"/>
          <w:rFonts w:hint="cs"/>
          <w:rtl/>
        </w:rPr>
        <w:t>ی</w:t>
      </w:r>
      <w:r w:rsidRPr="00C737A9">
        <w:rPr>
          <w:rStyle w:val="Char0"/>
          <w:rtl/>
        </w:rPr>
        <w:t xml:space="preserve"> ا</w:t>
      </w:r>
      <w:r w:rsidRPr="00C737A9">
        <w:rPr>
          <w:rStyle w:val="Char0"/>
          <w:rFonts w:hint="cs"/>
          <w:rtl/>
        </w:rPr>
        <w:t>ینکه</w:t>
      </w:r>
      <w:r w:rsidRPr="00C737A9">
        <w:rPr>
          <w:rStyle w:val="Char0"/>
          <w:rtl/>
        </w:rPr>
        <w:t xml:space="preserve"> ظلم</w:t>
      </w:r>
      <w:r w:rsidR="001619CE">
        <w:rPr>
          <w:rStyle w:val="Char0"/>
          <w:rtl/>
        </w:rPr>
        <w:t xml:space="preserve"> می‌</w:t>
      </w:r>
      <w:r w:rsidRPr="00C737A9">
        <w:rPr>
          <w:rStyle w:val="Char0"/>
          <w:rtl/>
        </w:rPr>
        <w:t>کردند، عذاب</w:t>
      </w:r>
      <w:r w:rsidRPr="00C737A9">
        <w:rPr>
          <w:rStyle w:val="Char0"/>
          <w:rFonts w:hint="cs"/>
          <w:rtl/>
        </w:rPr>
        <w:t>ی</w:t>
      </w:r>
      <w:r w:rsidRPr="00C737A9">
        <w:rPr>
          <w:rStyle w:val="Char0"/>
          <w:rtl/>
        </w:rPr>
        <w:t xml:space="preserve"> از آسمان بر آنها فرستاد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بپرس از آنان (</w:t>
      </w:r>
      <w:r w:rsidRPr="00C737A9">
        <w:rPr>
          <w:rStyle w:val="Char0"/>
          <w:rFonts w:hint="cs"/>
          <w:rtl/>
        </w:rPr>
        <w:t>یهود</w:t>
      </w:r>
      <w:r w:rsidRPr="00C737A9">
        <w:rPr>
          <w:rStyle w:val="Char0"/>
          <w:rtl/>
        </w:rPr>
        <w:t>) دربار</w:t>
      </w:r>
      <w:r w:rsidRPr="00C737A9">
        <w:rPr>
          <w:rStyle w:val="Char0"/>
          <w:rFonts w:hint="cs"/>
          <w:rtl/>
        </w:rPr>
        <w:t>ۀ</w:t>
      </w:r>
      <w:r w:rsidRPr="00C737A9">
        <w:rPr>
          <w:rStyle w:val="Char0"/>
          <w:rtl/>
        </w:rPr>
        <w:t xml:space="preserve"> قر</w:t>
      </w:r>
      <w:r w:rsidRPr="00C737A9">
        <w:rPr>
          <w:rStyle w:val="Char0"/>
          <w:rFonts w:hint="cs"/>
          <w:rtl/>
        </w:rPr>
        <w:t>یه</w:t>
      </w:r>
      <w:r w:rsidRPr="00C737A9">
        <w:rPr>
          <w:rStyle w:val="Char0"/>
          <w:rtl/>
        </w:rPr>
        <w:t xml:space="preserve"> ا</w:t>
      </w:r>
      <w:r w:rsidRPr="00C737A9">
        <w:rPr>
          <w:rStyle w:val="Char0"/>
          <w:rFonts w:hint="cs"/>
          <w:rtl/>
        </w:rPr>
        <w:t>ی</w:t>
      </w:r>
      <w:r w:rsidRPr="00C737A9">
        <w:rPr>
          <w:rStyle w:val="Char0"/>
          <w:rtl/>
        </w:rPr>
        <w:t xml:space="preserve"> که در کنار د</w:t>
      </w:r>
      <w:r w:rsidRPr="00C737A9">
        <w:rPr>
          <w:rStyle w:val="Char0"/>
          <w:rFonts w:hint="cs"/>
          <w:rtl/>
        </w:rPr>
        <w:t>ریا</w:t>
      </w:r>
      <w:r w:rsidRPr="00C737A9">
        <w:rPr>
          <w:rStyle w:val="Char0"/>
          <w:rtl/>
        </w:rPr>
        <w:t xml:space="preserve"> بود، وقت</w:t>
      </w:r>
      <w:r w:rsidRPr="00C737A9">
        <w:rPr>
          <w:rStyle w:val="Char0"/>
          <w:rFonts w:hint="cs"/>
          <w:rtl/>
        </w:rPr>
        <w:t>ی</w:t>
      </w:r>
      <w:r w:rsidRPr="00C737A9">
        <w:rPr>
          <w:rStyle w:val="Char0"/>
          <w:rtl/>
        </w:rPr>
        <w:t xml:space="preserve"> که در روز شنبه تجاوز</w:t>
      </w:r>
      <w:r w:rsidR="001619CE">
        <w:rPr>
          <w:rStyle w:val="Char0"/>
          <w:rtl/>
        </w:rPr>
        <w:t xml:space="preserve"> می‌</w:t>
      </w:r>
      <w:r w:rsidRPr="00C737A9">
        <w:rPr>
          <w:rStyle w:val="Char0"/>
          <w:rtl/>
        </w:rPr>
        <w:t>کردند، هنگام</w:t>
      </w:r>
      <w:r w:rsidRPr="00C737A9">
        <w:rPr>
          <w:rStyle w:val="Char0"/>
          <w:rFonts w:hint="cs"/>
          <w:rtl/>
        </w:rPr>
        <w:t>ی</w:t>
      </w:r>
      <w:r w:rsidRPr="00C737A9">
        <w:rPr>
          <w:rStyle w:val="Char0"/>
          <w:rtl/>
        </w:rPr>
        <w:t xml:space="preserve"> که ماه</w:t>
      </w:r>
      <w:r w:rsidRPr="00C737A9">
        <w:rPr>
          <w:rStyle w:val="Char0"/>
          <w:rFonts w:hint="cs"/>
          <w:rtl/>
        </w:rPr>
        <w:t>ی</w:t>
      </w:r>
      <w:r w:rsidR="001619CE">
        <w:rPr>
          <w:rStyle w:val="Char0"/>
          <w:rtl/>
        </w:rPr>
        <w:t xml:space="preserve">‌ها </w:t>
      </w:r>
      <w:r w:rsidRPr="00C737A9">
        <w:rPr>
          <w:rStyle w:val="Char0"/>
          <w:rtl/>
        </w:rPr>
        <w:t>در روز شنبه به رو</w:t>
      </w:r>
      <w:r w:rsidRPr="00C737A9">
        <w:rPr>
          <w:rStyle w:val="Char0"/>
          <w:rFonts w:hint="cs"/>
          <w:rtl/>
        </w:rPr>
        <w:t>ی</w:t>
      </w:r>
      <w:r w:rsidRPr="00C737A9">
        <w:rPr>
          <w:rStyle w:val="Char0"/>
          <w:rtl/>
        </w:rPr>
        <w:t xml:space="preserve"> آب ظاهر</w:t>
      </w:r>
      <w:r w:rsidR="001619CE">
        <w:rPr>
          <w:rStyle w:val="Char0"/>
          <w:rtl/>
        </w:rPr>
        <w:t xml:space="preserve"> می‌</w:t>
      </w:r>
      <w:r w:rsidRPr="00C737A9">
        <w:rPr>
          <w:rStyle w:val="Char0"/>
          <w:rtl/>
        </w:rPr>
        <w:t>شدند، و روزها</w:t>
      </w:r>
      <w:r w:rsidRPr="00C737A9">
        <w:rPr>
          <w:rStyle w:val="Char0"/>
          <w:rFonts w:hint="cs"/>
          <w:rtl/>
        </w:rPr>
        <w:t>ی</w:t>
      </w:r>
      <w:r w:rsidRPr="00C737A9">
        <w:rPr>
          <w:rStyle w:val="Char0"/>
          <w:rtl/>
        </w:rPr>
        <w:t xml:space="preserve"> غ</w:t>
      </w:r>
      <w:r w:rsidRPr="00C737A9">
        <w:rPr>
          <w:rStyle w:val="Char0"/>
          <w:rFonts w:hint="cs"/>
          <w:rtl/>
        </w:rPr>
        <w:t>یر</w:t>
      </w:r>
      <w:r w:rsidRPr="00C737A9">
        <w:rPr>
          <w:rStyle w:val="Char0"/>
          <w:rtl/>
        </w:rPr>
        <w:t xml:space="preserve"> شنبه به سو</w:t>
      </w:r>
      <w:r w:rsidRPr="00C737A9">
        <w:rPr>
          <w:rStyle w:val="Char0"/>
          <w:rFonts w:hint="cs"/>
          <w:rtl/>
        </w:rPr>
        <w:t>یشان</w:t>
      </w:r>
      <w:r w:rsidR="001619CE">
        <w:rPr>
          <w:rStyle w:val="Char0"/>
          <w:rtl/>
        </w:rPr>
        <w:t xml:space="preserve"> نمی‌</w:t>
      </w:r>
      <w:r w:rsidRPr="00C737A9">
        <w:rPr>
          <w:rStyle w:val="Char0"/>
          <w:rtl/>
        </w:rPr>
        <w:t>آمدند، ا</w:t>
      </w:r>
      <w:r w:rsidRPr="00C737A9">
        <w:rPr>
          <w:rStyle w:val="Char0"/>
          <w:rFonts w:hint="cs"/>
          <w:rtl/>
        </w:rPr>
        <w:t>ینگونه</w:t>
      </w:r>
      <w:r w:rsidRPr="00C737A9">
        <w:rPr>
          <w:rStyle w:val="Char0"/>
          <w:rtl/>
        </w:rPr>
        <w:t xml:space="preserve"> آنان را به سبب فسق</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کردند،</w:t>
      </w:r>
      <w:r w:rsidR="001619CE">
        <w:rPr>
          <w:rStyle w:val="Char0"/>
          <w:rtl/>
        </w:rPr>
        <w:t xml:space="preserve"> می‌</w:t>
      </w:r>
      <w:r w:rsidRPr="00C737A9">
        <w:rPr>
          <w:rStyle w:val="Char0"/>
          <w:rtl/>
        </w:rPr>
        <w:t>آزمود</w:t>
      </w:r>
      <w:r w:rsidRPr="00C737A9">
        <w:rPr>
          <w:rStyle w:val="Char0"/>
          <w:rFonts w:hint="cs"/>
          <w:rtl/>
        </w:rPr>
        <w:t>یم</w:t>
      </w:r>
      <w:r>
        <w:rPr>
          <w:rStyle w:val="Char0"/>
          <w:rtl/>
        </w:rPr>
        <w:t>.</w:t>
      </w:r>
    </w:p>
    <w:p w:rsidR="00AD43F8" w:rsidRDefault="00AD43F8" w:rsidP="00AD43F8">
      <w:pPr>
        <w:pStyle w:val="a0"/>
        <w:rPr>
          <w:rStyle w:val="Char0"/>
          <w:rtl/>
        </w:rPr>
      </w:pPr>
      <w:r w:rsidRPr="00766CF9">
        <w:rPr>
          <w:rStyle w:val="Char0"/>
          <w:rFonts w:cs="Traditional Arabic"/>
          <w:rtl/>
        </w:rPr>
        <w:t>﴿</w:t>
      </w:r>
      <w:r w:rsidRPr="008B4A46">
        <w:rPr>
          <w:rStyle w:val="Char7"/>
          <w:rtl/>
        </w:rPr>
        <w:t>وَإِذْ قَالَتْ أُمَّةٌ مِنْهُمْ لِمَ تَعِظُونَ قَوْمًا</w:t>
      </w:r>
      <w:r w:rsidR="001619CE" w:rsidRPr="008B4A46">
        <w:rPr>
          <w:rStyle w:val="Char7"/>
          <w:rtl/>
        </w:rPr>
        <w:t xml:space="preserve"> </w:t>
      </w:r>
      <w:r w:rsidRPr="008B4A46">
        <w:rPr>
          <w:rStyle w:val="Char7"/>
          <w:rtl/>
        </w:rPr>
        <w:t>اللَّهُ مُهْلِكُهُمْ أَوْ مُعَذِّبُهُمْ عَذَابًا شَدِيدًا</w:t>
      </w:r>
      <w:r w:rsidR="001619CE" w:rsidRPr="008B4A46">
        <w:rPr>
          <w:rStyle w:val="Char7"/>
          <w:rtl/>
        </w:rPr>
        <w:t xml:space="preserve"> </w:t>
      </w:r>
      <w:r w:rsidRPr="008B4A46">
        <w:rPr>
          <w:rStyle w:val="Char7"/>
          <w:rtl/>
        </w:rPr>
        <w:t>قَالُوا مَعْذِرَةً إِلَى رَبِّكُمْ وَلَعَلَّهُمْ يَتَّقُونَ١٦٤ فَلَمَّا نَسُوا مَا ذُكِّرُوا بِهِ أَنْجَيْنَا الَّذِينَ يَنْهَوْنَ عَنِ السُّوءِ وَأَخَذْنَا الَّذِينَ ظَلَمُوا بِعَذَابٍ بَئِيسٍ بِمَا كَانُوا يَفْسُقُونَ١٦٥ فَلَمَّا عَتَوْا عَنْ مَا نُهُوا عَنْهُ قُلْنَا لَهُمْ كُونُوا قِرَدَةً خَاسِئِينَ١٦٦ وَإِذْ تَأَذَّنَ رَبُّكَ لَيَبْعَثَنَّ عَلَيْهِمْ إِلَى يَوْمِ الْقِيَامَةِ مَنْ يَسُومُهُمْ سُوءَ الْعَذَابِ</w:t>
      </w:r>
      <w:r w:rsidR="001619CE" w:rsidRPr="008B4A46">
        <w:rPr>
          <w:rStyle w:val="Char7"/>
          <w:rtl/>
        </w:rPr>
        <w:t xml:space="preserve"> </w:t>
      </w:r>
      <w:r w:rsidRPr="008B4A46">
        <w:rPr>
          <w:rStyle w:val="Char7"/>
          <w:rtl/>
        </w:rPr>
        <w:t>إِنَّ رَبَّكَ لَسَرِيعُ الْعِقَابِ</w:t>
      </w:r>
      <w:r w:rsidR="001619CE" w:rsidRPr="008B4A46">
        <w:rPr>
          <w:rStyle w:val="Char7"/>
          <w:rtl/>
        </w:rPr>
        <w:t xml:space="preserve"> </w:t>
      </w:r>
      <w:r w:rsidRPr="008B4A46">
        <w:rPr>
          <w:rStyle w:val="Char7"/>
          <w:rtl/>
        </w:rPr>
        <w:t>وَإِنَّهُ لَغَفُورٌ رَحِيمٌ١٦٧ وَقَطَّعْنَاهُمْ فِي الْأَرْضِ أُمَمًا</w:t>
      </w:r>
      <w:r w:rsidR="001619CE" w:rsidRPr="008B4A46">
        <w:rPr>
          <w:rStyle w:val="Char7"/>
          <w:rtl/>
        </w:rPr>
        <w:t xml:space="preserve"> </w:t>
      </w:r>
      <w:r w:rsidRPr="008B4A46">
        <w:rPr>
          <w:rStyle w:val="Char7"/>
          <w:rtl/>
        </w:rPr>
        <w:t>مِنْهُمُ الصَّالِحُونَ وَمِنْهُمْ دُونَ ذَلِكَ</w:t>
      </w:r>
      <w:r w:rsidR="001619CE" w:rsidRPr="008B4A46">
        <w:rPr>
          <w:rStyle w:val="Char7"/>
          <w:rtl/>
        </w:rPr>
        <w:t xml:space="preserve"> </w:t>
      </w:r>
      <w:r w:rsidRPr="008B4A46">
        <w:rPr>
          <w:rStyle w:val="Char7"/>
          <w:rtl/>
        </w:rPr>
        <w:t>وَبَلَوْنَاهُمْ بِالْحَسَنَاتِ وَالسَّيِّئَاتِ لَعَلَّهُمْ يَرْجِعُونَ١٦٨ فَخَلَفَ مِنْ بَعْدِهِمْ خَلْفٌ وَرِثُوا الْكِتَابَ يَأْخُذُونَ عَرَضَ هَذَا الْأَدْنَى وَيَقُولُونَ سَيُغْفَرُ لَنَا وَإِنْ يَأْتِهِمْ عَرَضٌ مِثْلُهُ يَأْخُذُوهُ</w:t>
      </w:r>
      <w:r w:rsidR="001619CE" w:rsidRPr="008B4A46">
        <w:rPr>
          <w:rStyle w:val="Char7"/>
          <w:rtl/>
        </w:rPr>
        <w:t xml:space="preserve"> </w:t>
      </w:r>
      <w:r w:rsidRPr="008B4A46">
        <w:rPr>
          <w:rStyle w:val="Char7"/>
          <w:rtl/>
        </w:rPr>
        <w:t>أَلَمْ يُؤْخَذْ عَلَيْهِمْ مِيثَاقُ الْكِتَابِ أَنْ لَا يَقُولُوا عَلَى اللَّهِ إِلَّا الْحَقَّ وَدَرَسُوا مَا فِيهِ</w:t>
      </w:r>
      <w:r w:rsidR="001619CE" w:rsidRPr="008B4A46">
        <w:rPr>
          <w:rStyle w:val="Char7"/>
          <w:rtl/>
        </w:rPr>
        <w:t xml:space="preserve"> </w:t>
      </w:r>
      <w:r w:rsidRPr="008B4A46">
        <w:rPr>
          <w:rStyle w:val="Char7"/>
          <w:rtl/>
        </w:rPr>
        <w:t>وَالدَّارُ الْآخِرَةُ خَيْرٌ لِلَّذِينَ يَتَّقُونَ</w:t>
      </w:r>
      <w:r w:rsidR="001619CE" w:rsidRPr="008B4A46">
        <w:rPr>
          <w:rStyle w:val="Char7"/>
          <w:rtl/>
        </w:rPr>
        <w:t xml:space="preserve"> </w:t>
      </w:r>
      <w:r w:rsidRPr="008B4A46">
        <w:rPr>
          <w:rStyle w:val="Char7"/>
          <w:rtl/>
        </w:rPr>
        <w:t>أَفَلَا تَعْقِلُونَ١٦٩ وَالَّذِينَ يُمَسِّكُونَ بِالْكِتَابِ وَأَقَامُوا الصَّلَاةَ إِنَّا لَا نُضِيعُ أَجْرَ الْمُصْلِحِينَ١٧٠</w:t>
      </w:r>
      <w:r w:rsidRPr="00766CF9">
        <w:rPr>
          <w:rStyle w:val="Char0"/>
          <w:rFonts w:ascii="Times New Roman" w:hAnsi="Times New Roman" w:cs="Traditional Arabic" w:hint="cs"/>
          <w:rtl/>
        </w:rPr>
        <w:t>﴾</w:t>
      </w:r>
      <w:r w:rsidRPr="008B4A46">
        <w:rPr>
          <w:rStyle w:val="Char"/>
          <w:rtl/>
        </w:rPr>
        <w:t xml:space="preserve"> [الأعراف: 164-170]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164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چون جماعت</w:t>
      </w:r>
      <w:r w:rsidRPr="00C737A9">
        <w:rPr>
          <w:rStyle w:val="Char0"/>
          <w:rFonts w:hint="cs"/>
          <w:rtl/>
        </w:rPr>
        <w:t>ی</w:t>
      </w:r>
      <w:r w:rsidRPr="00C737A9">
        <w:rPr>
          <w:rStyle w:val="Char0"/>
          <w:rtl/>
        </w:rPr>
        <w:t xml:space="preserve"> از ا</w:t>
      </w:r>
      <w:r w:rsidRPr="00C737A9">
        <w:rPr>
          <w:rStyle w:val="Char0"/>
          <w:rFonts w:hint="cs"/>
          <w:rtl/>
        </w:rPr>
        <w:t>یشان</w:t>
      </w:r>
      <w:r w:rsidRPr="00C737A9">
        <w:rPr>
          <w:rStyle w:val="Char0"/>
          <w:rtl/>
        </w:rPr>
        <w:t xml:space="preserve"> (صالحان يهود) گفتند: چرا قوم</w:t>
      </w:r>
      <w:r w:rsidRPr="00C737A9">
        <w:rPr>
          <w:rStyle w:val="Char0"/>
          <w:rFonts w:hint="cs"/>
          <w:rtl/>
        </w:rPr>
        <w:t>ی</w:t>
      </w:r>
      <w:r w:rsidRPr="00C737A9">
        <w:rPr>
          <w:rStyle w:val="Char0"/>
          <w:rtl/>
        </w:rPr>
        <w:t xml:space="preserve"> را پند</w:t>
      </w:r>
      <w:r w:rsidR="001619CE">
        <w:rPr>
          <w:rStyle w:val="Char0"/>
          <w:rtl/>
        </w:rPr>
        <w:t xml:space="preserve"> می‌</w:t>
      </w:r>
      <w:r w:rsidRPr="00C737A9">
        <w:rPr>
          <w:rStyle w:val="Char0"/>
          <w:rtl/>
        </w:rPr>
        <w:t>ده</w:t>
      </w:r>
      <w:r w:rsidRPr="00C737A9">
        <w:rPr>
          <w:rStyle w:val="Char0"/>
          <w:rFonts w:hint="cs"/>
          <w:rtl/>
        </w:rPr>
        <w:t>ید</w:t>
      </w:r>
      <w:r w:rsidRPr="00C737A9">
        <w:rPr>
          <w:rStyle w:val="Char0"/>
          <w:rtl/>
        </w:rPr>
        <w:t xml:space="preserve"> که الله، هلاک</w:t>
      </w:r>
      <w:r>
        <w:rPr>
          <w:rStyle w:val="Char0"/>
          <w:rFonts w:hint="cs"/>
          <w:rtl/>
        </w:rPr>
        <w:t>‌</w:t>
      </w:r>
      <w:r w:rsidRPr="00C737A9">
        <w:rPr>
          <w:rStyle w:val="Char0"/>
          <w:rtl/>
        </w:rPr>
        <w:t xml:space="preserve">شان خواهد کرد، </w:t>
      </w:r>
      <w:r w:rsidRPr="00C737A9">
        <w:rPr>
          <w:rStyle w:val="Char0"/>
          <w:rFonts w:hint="cs"/>
          <w:rtl/>
        </w:rPr>
        <w:t>یا</w:t>
      </w:r>
      <w:r w:rsidRPr="00C737A9">
        <w:rPr>
          <w:rStyle w:val="Char0"/>
          <w:rtl/>
        </w:rPr>
        <w:t xml:space="preserve"> آنها را عذاب سخت خواهد داد؟ گفتند: تا پ</w:t>
      </w:r>
      <w:r w:rsidRPr="00C737A9">
        <w:rPr>
          <w:rStyle w:val="Char0"/>
          <w:rFonts w:hint="cs"/>
          <w:rtl/>
        </w:rPr>
        <w:t>یش</w:t>
      </w:r>
      <w:r w:rsidRPr="00C737A9">
        <w:rPr>
          <w:rStyle w:val="Char0"/>
          <w:rtl/>
        </w:rPr>
        <w:t xml:space="preserve"> پروردگارتان معذور باش</w:t>
      </w:r>
      <w:r w:rsidRPr="00C737A9">
        <w:rPr>
          <w:rStyle w:val="Char0"/>
          <w:rFonts w:hint="cs"/>
          <w:rtl/>
        </w:rPr>
        <w:t>یم</w:t>
      </w:r>
      <w:r w:rsidRPr="00C737A9">
        <w:rPr>
          <w:rStyle w:val="Char0"/>
          <w:rtl/>
        </w:rPr>
        <w:t xml:space="preserve"> و شا</w:t>
      </w:r>
      <w:r w:rsidRPr="00C737A9">
        <w:rPr>
          <w:rStyle w:val="Char0"/>
          <w:rFonts w:hint="cs"/>
          <w:rtl/>
        </w:rPr>
        <w:t>ید</w:t>
      </w:r>
      <w:r w:rsidRPr="00C737A9">
        <w:rPr>
          <w:rStyle w:val="Char0"/>
          <w:rtl/>
        </w:rPr>
        <w:t xml:space="preserve"> آنها پره</w:t>
      </w:r>
      <w:r w:rsidRPr="00C737A9">
        <w:rPr>
          <w:rStyle w:val="Char0"/>
          <w:rFonts w:hint="cs"/>
          <w:rtl/>
        </w:rPr>
        <w:t>یزگار</w:t>
      </w:r>
      <w:r w:rsidRPr="00C737A9">
        <w:rPr>
          <w:rStyle w:val="Char0"/>
          <w:rtl/>
        </w:rPr>
        <w:t xml:space="preserve"> شوند. </w:t>
      </w:r>
      <w:r>
        <w:rPr>
          <w:rStyle w:val="Char0"/>
          <w:rFonts w:ascii="Traditional Arabic" w:hAnsi="mylotus" w:cs="Traditional Arabic" w:hint="cs"/>
          <w:sz w:val="27"/>
          <w:szCs w:val="27"/>
          <w:rtl/>
          <w:lang w:bidi="fa-IR"/>
        </w:rPr>
        <w:t>﴿</w:t>
      </w:r>
      <w:r w:rsidRPr="00C737A9">
        <w:rPr>
          <w:rStyle w:val="Char0"/>
          <w:rFonts w:hint="cs"/>
          <w:rtl/>
        </w:rPr>
        <w:t>165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چون پند</w:t>
      </w:r>
      <w:r w:rsidRPr="00C737A9">
        <w:rPr>
          <w:rStyle w:val="Char0"/>
          <w:rFonts w:hint="cs"/>
          <w:rtl/>
        </w:rPr>
        <w:t>ی</w:t>
      </w:r>
      <w:r w:rsidRPr="00C737A9">
        <w:rPr>
          <w:rStyle w:val="Char0"/>
          <w:rtl/>
        </w:rPr>
        <w:t xml:space="preserve"> را </w:t>
      </w:r>
      <w:r w:rsidRPr="00C737A9">
        <w:rPr>
          <w:rStyle w:val="Char0"/>
          <w:rFonts w:hint="cs"/>
          <w:rtl/>
        </w:rPr>
        <w:t>که</w:t>
      </w:r>
      <w:r w:rsidRPr="00C737A9">
        <w:rPr>
          <w:rStyle w:val="Char0"/>
          <w:rtl/>
        </w:rPr>
        <w:t xml:space="preserve"> به آنها داده شده بود فراموش کردند، آنان</w:t>
      </w:r>
      <w:r w:rsidRPr="00C737A9">
        <w:rPr>
          <w:rStyle w:val="Char0"/>
          <w:rFonts w:hint="cs"/>
          <w:rtl/>
        </w:rPr>
        <w:t>ی</w:t>
      </w:r>
      <w:r w:rsidRPr="00C737A9">
        <w:rPr>
          <w:rStyle w:val="Char0"/>
          <w:rtl/>
        </w:rPr>
        <w:t xml:space="preserve"> را که از بد</w:t>
      </w:r>
      <w:r w:rsidRPr="00C737A9">
        <w:rPr>
          <w:rStyle w:val="Char0"/>
          <w:rFonts w:hint="cs"/>
          <w:rtl/>
        </w:rPr>
        <w:t>ی</w:t>
      </w:r>
      <w:r w:rsidRPr="00C737A9">
        <w:rPr>
          <w:rStyle w:val="Char0"/>
          <w:rtl/>
        </w:rPr>
        <w:t xml:space="preserve"> منع</w:t>
      </w:r>
      <w:r w:rsidR="001619CE">
        <w:rPr>
          <w:rStyle w:val="Char0"/>
          <w:rtl/>
        </w:rPr>
        <w:t xml:space="preserve"> می‌</w:t>
      </w:r>
      <w:r w:rsidRPr="00C737A9">
        <w:rPr>
          <w:rStyle w:val="Char0"/>
          <w:rtl/>
        </w:rPr>
        <w:t>کردند نجات داد</w:t>
      </w:r>
      <w:r w:rsidRPr="00C737A9">
        <w:rPr>
          <w:rStyle w:val="Char0"/>
          <w:rFonts w:hint="cs"/>
          <w:rtl/>
        </w:rPr>
        <w:t>یم</w:t>
      </w:r>
      <w:r w:rsidRPr="00C737A9">
        <w:rPr>
          <w:rStyle w:val="Char0"/>
          <w:rtl/>
        </w:rPr>
        <w:t xml:space="preserve"> و ظالمان را به سبب نافرمان</w:t>
      </w:r>
      <w:r w:rsidRPr="00C737A9">
        <w:rPr>
          <w:rStyle w:val="Char0"/>
          <w:rFonts w:hint="cs"/>
          <w:rtl/>
        </w:rPr>
        <w:t>ی</w:t>
      </w:r>
      <w:r w:rsidR="001619CE">
        <w:rPr>
          <w:rStyle w:val="Char0"/>
          <w:rtl/>
        </w:rPr>
        <w:t xml:space="preserve">‌شان </w:t>
      </w:r>
      <w:r w:rsidRPr="00C737A9">
        <w:rPr>
          <w:rStyle w:val="Char0"/>
          <w:rtl/>
        </w:rPr>
        <w:t>به عذاب سخت گرفتار کرد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166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وقت</w:t>
      </w:r>
      <w:r w:rsidRPr="00C737A9">
        <w:rPr>
          <w:rStyle w:val="Char0"/>
          <w:rFonts w:hint="cs"/>
          <w:rtl/>
        </w:rPr>
        <w:t>ی</w:t>
      </w:r>
      <w:r w:rsidRPr="00C737A9">
        <w:rPr>
          <w:rStyle w:val="Char0"/>
          <w:rtl/>
        </w:rPr>
        <w:t xml:space="preserve"> از چ</w:t>
      </w:r>
      <w:r w:rsidRPr="00C737A9">
        <w:rPr>
          <w:rStyle w:val="Char0"/>
          <w:rFonts w:hint="cs"/>
          <w:rtl/>
        </w:rPr>
        <w:t>یزی</w:t>
      </w:r>
      <w:r w:rsidRPr="00C737A9">
        <w:rPr>
          <w:rStyle w:val="Char0"/>
          <w:rtl/>
        </w:rPr>
        <w:t xml:space="preserve"> که از آن منع شده بودند سرکش</w:t>
      </w:r>
      <w:r w:rsidRPr="00C737A9">
        <w:rPr>
          <w:rStyle w:val="Char0"/>
          <w:rFonts w:hint="cs"/>
          <w:rtl/>
        </w:rPr>
        <w:t>ی</w:t>
      </w:r>
      <w:r w:rsidRPr="00C737A9">
        <w:rPr>
          <w:rStyle w:val="Char0"/>
          <w:rtl/>
        </w:rPr>
        <w:t xml:space="preserve"> کردند، به آنها گفت</w:t>
      </w:r>
      <w:r w:rsidRPr="00C737A9">
        <w:rPr>
          <w:rStyle w:val="Char0"/>
          <w:rFonts w:hint="cs"/>
          <w:rtl/>
        </w:rPr>
        <w:t>یم</w:t>
      </w:r>
      <w:r w:rsidRPr="00C737A9">
        <w:rPr>
          <w:rStyle w:val="Char0"/>
          <w:rtl/>
        </w:rPr>
        <w:t>: بوز</w:t>
      </w:r>
      <w:r w:rsidRPr="00C737A9">
        <w:rPr>
          <w:rStyle w:val="Char0"/>
          <w:rFonts w:hint="cs"/>
          <w:rtl/>
        </w:rPr>
        <w:t>ینه</w:t>
      </w:r>
      <w:r w:rsidR="001619CE">
        <w:rPr>
          <w:rStyle w:val="Char0"/>
          <w:rtl/>
        </w:rPr>
        <w:t xml:space="preserve">‌های </w:t>
      </w:r>
      <w:r w:rsidRPr="00C737A9">
        <w:rPr>
          <w:rStyle w:val="Char0"/>
          <w:rtl/>
        </w:rPr>
        <w:t>حق</w:t>
      </w:r>
      <w:r w:rsidRPr="00C737A9">
        <w:rPr>
          <w:rStyle w:val="Char0"/>
          <w:rFonts w:hint="cs"/>
          <w:rtl/>
        </w:rPr>
        <w:t>یر</w:t>
      </w:r>
      <w:r w:rsidRPr="00C737A9">
        <w:rPr>
          <w:rStyle w:val="Char0"/>
          <w:rtl/>
        </w:rPr>
        <w:t xml:space="preserve"> خوار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167</w:t>
      </w:r>
      <w:r>
        <w:rPr>
          <w:rStyle w:val="Char0"/>
          <w:rFonts w:ascii="Traditional Arabic" w:hAnsi="mylotus" w:cs="Traditional Arabic" w:hint="cs"/>
          <w:sz w:val="27"/>
          <w:szCs w:val="27"/>
          <w:rtl/>
        </w:rPr>
        <w:t xml:space="preserve">﴾ </w:t>
      </w:r>
      <w:r w:rsidRPr="00C737A9">
        <w:rPr>
          <w:rStyle w:val="Char0"/>
          <w:rtl/>
        </w:rPr>
        <w:t xml:space="preserve">و </w:t>
      </w:r>
      <w:r w:rsidRPr="00C737A9">
        <w:rPr>
          <w:rStyle w:val="Char0"/>
          <w:rFonts w:hint="cs"/>
          <w:rtl/>
        </w:rPr>
        <w:t>یاد</w:t>
      </w:r>
      <w:r w:rsidRPr="00C737A9">
        <w:rPr>
          <w:rStyle w:val="Char0"/>
          <w:rtl/>
        </w:rPr>
        <w:t xml:space="preserve"> آور ش</w:t>
      </w:r>
      <w:r w:rsidRPr="00C737A9">
        <w:rPr>
          <w:rStyle w:val="Char0"/>
          <w:rFonts w:hint="cs"/>
          <w:rtl/>
        </w:rPr>
        <w:t>و</w:t>
      </w:r>
      <w:r w:rsidRPr="00C737A9">
        <w:rPr>
          <w:rStyle w:val="Char0"/>
          <w:rtl/>
        </w:rPr>
        <w:t xml:space="preserve"> وقت</w:t>
      </w:r>
      <w:r w:rsidRPr="00C737A9">
        <w:rPr>
          <w:rStyle w:val="Char0"/>
          <w:rFonts w:hint="cs"/>
          <w:rtl/>
        </w:rPr>
        <w:t>ی</w:t>
      </w:r>
      <w:r w:rsidRPr="00C737A9">
        <w:rPr>
          <w:rStyle w:val="Char0"/>
          <w:rtl/>
        </w:rPr>
        <w:t xml:space="preserve"> را که پروردگار تو اعلام کرد که کس</w:t>
      </w:r>
      <w:r w:rsidRPr="00C737A9">
        <w:rPr>
          <w:rStyle w:val="Char0"/>
          <w:rFonts w:hint="cs"/>
          <w:rtl/>
        </w:rPr>
        <w:t>ی</w:t>
      </w:r>
      <w:r w:rsidRPr="00C737A9">
        <w:rPr>
          <w:rStyle w:val="Char0"/>
          <w:rtl/>
        </w:rPr>
        <w:t xml:space="preserve"> را بر آنان بفرستد که تا روز ق</w:t>
      </w:r>
      <w:r w:rsidRPr="00C737A9">
        <w:rPr>
          <w:rStyle w:val="Char0"/>
          <w:rFonts w:hint="cs"/>
          <w:rtl/>
        </w:rPr>
        <w:t>یامت</w:t>
      </w:r>
      <w:r w:rsidRPr="00C737A9">
        <w:rPr>
          <w:rStyle w:val="Char0"/>
          <w:rtl/>
        </w:rPr>
        <w:t xml:space="preserve"> به آنها عذاب سخت بچشاند. </w:t>
      </w:r>
      <w:r w:rsidRPr="00C737A9">
        <w:rPr>
          <w:rStyle w:val="Char0"/>
          <w:rFonts w:hint="cs"/>
          <w:rtl/>
        </w:rPr>
        <w:t>یقینا</w:t>
      </w:r>
      <w:r w:rsidRPr="00C737A9">
        <w:rPr>
          <w:rStyle w:val="Char0"/>
          <w:rtl/>
        </w:rPr>
        <w:t xml:space="preserve"> پروردگار تو زود سزا</w:t>
      </w:r>
      <w:r w:rsidR="001619CE">
        <w:rPr>
          <w:rStyle w:val="Char0"/>
          <w:rtl/>
        </w:rPr>
        <w:t xml:space="preserve"> </w:t>
      </w:r>
      <w:r w:rsidR="001619CE">
        <w:rPr>
          <w:rStyle w:val="Char0"/>
          <w:rtl/>
        </w:rPr>
        <w:lastRenderedPageBreak/>
        <w:t>می‌</w:t>
      </w:r>
      <w:r w:rsidRPr="00C737A9">
        <w:rPr>
          <w:rStyle w:val="Char0"/>
          <w:rtl/>
        </w:rPr>
        <w:t>دهد و ن</w:t>
      </w:r>
      <w:r w:rsidRPr="00C737A9">
        <w:rPr>
          <w:rStyle w:val="Char0"/>
          <w:rFonts w:hint="cs"/>
          <w:rtl/>
        </w:rPr>
        <w:t>یز</w:t>
      </w:r>
      <w:r w:rsidRPr="00C737A9">
        <w:rPr>
          <w:rStyle w:val="Char0"/>
          <w:rtl/>
        </w:rPr>
        <w:t xml:space="preserve"> آمرزنده و مهربان است. </w:t>
      </w:r>
      <w:r>
        <w:rPr>
          <w:rStyle w:val="Char0"/>
          <w:rFonts w:ascii="Traditional Arabic" w:hAnsi="mylotus" w:cs="Traditional Arabic" w:hint="cs"/>
          <w:sz w:val="27"/>
          <w:szCs w:val="27"/>
          <w:rtl/>
          <w:lang w:bidi="fa-IR"/>
        </w:rPr>
        <w:t>﴿</w:t>
      </w:r>
      <w:r w:rsidRPr="00C737A9">
        <w:rPr>
          <w:rStyle w:val="Char0"/>
          <w:rFonts w:hint="cs"/>
          <w:rtl/>
        </w:rPr>
        <w:t>168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یهودی</w:t>
      </w:r>
      <w:r w:rsidR="001619CE">
        <w:rPr>
          <w:rStyle w:val="Char0"/>
          <w:rtl/>
        </w:rPr>
        <w:t xml:space="preserve">‌ها </w:t>
      </w:r>
      <w:r w:rsidRPr="00C737A9">
        <w:rPr>
          <w:rStyle w:val="Char0"/>
          <w:rtl/>
        </w:rPr>
        <w:t>را در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به صورت گروهها</w:t>
      </w:r>
      <w:r w:rsidRPr="00C737A9">
        <w:rPr>
          <w:rStyle w:val="Char0"/>
          <w:rFonts w:hint="cs"/>
          <w:rtl/>
        </w:rPr>
        <w:t>ی</w:t>
      </w:r>
      <w:r w:rsidRPr="00C737A9">
        <w:rPr>
          <w:rStyle w:val="Char0"/>
          <w:rtl/>
        </w:rPr>
        <w:t xml:space="preserve"> مختلف متفرق نمود</w:t>
      </w:r>
      <w:r w:rsidRPr="00C737A9">
        <w:rPr>
          <w:rStyle w:val="Char0"/>
          <w:rFonts w:hint="cs"/>
          <w:rtl/>
        </w:rPr>
        <w:t>یم</w:t>
      </w:r>
      <w:r w:rsidRPr="00C737A9">
        <w:rPr>
          <w:rStyle w:val="Char0"/>
          <w:rtl/>
        </w:rPr>
        <w:t xml:space="preserve"> که برخ</w:t>
      </w:r>
      <w:r w:rsidRPr="00C737A9">
        <w:rPr>
          <w:rStyle w:val="Char0"/>
          <w:rFonts w:hint="cs"/>
          <w:rtl/>
        </w:rPr>
        <w:t>ی</w:t>
      </w:r>
      <w:r w:rsidRPr="00C737A9">
        <w:rPr>
          <w:rStyle w:val="Char0"/>
          <w:rtl/>
        </w:rPr>
        <w:t xml:space="preserve"> از آنها صالحان</w:t>
      </w:r>
      <w:r w:rsidR="001619CE">
        <w:rPr>
          <w:rStyle w:val="Char0"/>
          <w:rtl/>
        </w:rPr>
        <w:t>‌اند،</w:t>
      </w:r>
      <w:r w:rsidRPr="00C737A9">
        <w:rPr>
          <w:rStyle w:val="Char0"/>
          <w:rtl/>
        </w:rPr>
        <w:t xml:space="preserve"> </w:t>
      </w:r>
      <w:r w:rsidRPr="00C737A9">
        <w:rPr>
          <w:rStyle w:val="Char0"/>
          <w:rFonts w:hint="cs"/>
          <w:rtl/>
        </w:rPr>
        <w:t>و</w:t>
      </w:r>
      <w:r w:rsidRPr="00C737A9">
        <w:rPr>
          <w:rStyle w:val="Char0"/>
          <w:rtl/>
        </w:rPr>
        <w:t xml:space="preserve"> بعض از آنها کمتر از آنها</w:t>
      </w:r>
      <w:r w:rsidR="001619CE">
        <w:rPr>
          <w:rStyle w:val="Char0"/>
          <w:rtl/>
        </w:rPr>
        <w:t>‌اند،</w:t>
      </w:r>
      <w:r w:rsidRPr="00C737A9">
        <w:rPr>
          <w:rStyle w:val="Char0"/>
          <w:rtl/>
        </w:rPr>
        <w:t xml:space="preserve"> و آنها را به خوب</w:t>
      </w:r>
      <w:r w:rsidRPr="00C737A9">
        <w:rPr>
          <w:rStyle w:val="Char0"/>
          <w:rFonts w:hint="cs"/>
          <w:rtl/>
        </w:rPr>
        <w:t>ی</w:t>
      </w:r>
      <w:r w:rsidR="001619CE">
        <w:rPr>
          <w:rStyle w:val="Char0"/>
          <w:rtl/>
        </w:rPr>
        <w:t xml:space="preserve">‌ها </w:t>
      </w:r>
      <w:r w:rsidRPr="00C737A9">
        <w:rPr>
          <w:rStyle w:val="Char0"/>
          <w:rtl/>
        </w:rPr>
        <w:t>و بد</w:t>
      </w:r>
      <w:r w:rsidRPr="00C737A9">
        <w:rPr>
          <w:rStyle w:val="Char0"/>
          <w:rFonts w:hint="cs"/>
          <w:rtl/>
        </w:rPr>
        <w:t>ی</w:t>
      </w:r>
      <w:r w:rsidR="001619CE">
        <w:rPr>
          <w:rStyle w:val="Char0"/>
          <w:rtl/>
        </w:rPr>
        <w:t xml:space="preserve">‌ها </w:t>
      </w:r>
      <w:r w:rsidRPr="00C737A9">
        <w:rPr>
          <w:rStyle w:val="Char0"/>
          <w:rtl/>
        </w:rPr>
        <w:t>آزمود</w:t>
      </w:r>
      <w:r w:rsidRPr="00C737A9">
        <w:rPr>
          <w:rStyle w:val="Char0"/>
          <w:rFonts w:hint="cs"/>
          <w:rtl/>
        </w:rPr>
        <w:t>یم</w:t>
      </w:r>
      <w:r w:rsidRPr="00C737A9">
        <w:rPr>
          <w:rStyle w:val="Char0"/>
          <w:rtl/>
        </w:rPr>
        <w:t xml:space="preserve"> تا به دربار الله رجوع نما</w:t>
      </w:r>
      <w:r w:rsidRPr="00C737A9">
        <w:rPr>
          <w:rStyle w:val="Char0"/>
          <w:rFonts w:hint="cs"/>
          <w:rtl/>
        </w:rPr>
        <w:t>یند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169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بعد از آنها جانش</w:t>
      </w:r>
      <w:r w:rsidRPr="00C737A9">
        <w:rPr>
          <w:rStyle w:val="Char0"/>
          <w:rFonts w:hint="cs"/>
          <w:rtl/>
        </w:rPr>
        <w:t>ینان</w:t>
      </w:r>
      <w:r w:rsidRPr="00C737A9">
        <w:rPr>
          <w:rStyle w:val="Char0"/>
          <w:rtl/>
        </w:rPr>
        <w:t xml:space="preserve"> بد آمدند و وارث آن کتاب گرد</w:t>
      </w:r>
      <w:r w:rsidRPr="00C737A9">
        <w:rPr>
          <w:rStyle w:val="Char0"/>
          <w:rFonts w:hint="cs"/>
          <w:rtl/>
        </w:rPr>
        <w:t>یدند</w:t>
      </w:r>
      <w:r w:rsidRPr="00C737A9">
        <w:rPr>
          <w:rStyle w:val="Char0"/>
          <w:rtl/>
        </w:rPr>
        <w:t xml:space="preserve"> که متاع دن</w:t>
      </w:r>
      <w:r w:rsidRPr="00C737A9">
        <w:rPr>
          <w:rStyle w:val="Char0"/>
          <w:rFonts w:hint="cs"/>
          <w:rtl/>
        </w:rPr>
        <w:t>یوی</w:t>
      </w:r>
      <w:r w:rsidRPr="00C737A9">
        <w:rPr>
          <w:rStyle w:val="Char0"/>
          <w:rtl/>
        </w:rPr>
        <w:t xml:space="preserve"> پست را</w:t>
      </w:r>
      <w:r w:rsidR="001619CE">
        <w:rPr>
          <w:rStyle w:val="Char0"/>
          <w:rtl/>
        </w:rPr>
        <w:t xml:space="preserve"> می‌</w:t>
      </w:r>
      <w:r w:rsidRPr="00C737A9">
        <w:rPr>
          <w:rStyle w:val="Char0"/>
          <w:rtl/>
        </w:rPr>
        <w:t>گ</w:t>
      </w:r>
      <w:r w:rsidRPr="00C737A9">
        <w:rPr>
          <w:rStyle w:val="Char0"/>
          <w:rFonts w:hint="cs"/>
          <w:rtl/>
        </w:rPr>
        <w:t>یرند</w:t>
      </w:r>
      <w:r w:rsidRPr="00C737A9">
        <w:rPr>
          <w:rStyle w:val="Char0"/>
          <w:rtl/>
        </w:rPr>
        <w:t xml:space="preserve"> 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به زود</w:t>
      </w:r>
      <w:r w:rsidRPr="00C737A9">
        <w:rPr>
          <w:rStyle w:val="Char0"/>
          <w:rFonts w:hint="cs"/>
          <w:rtl/>
        </w:rPr>
        <w:t>ی</w:t>
      </w:r>
      <w:r w:rsidRPr="00C737A9">
        <w:rPr>
          <w:rStyle w:val="Char0"/>
          <w:rtl/>
        </w:rPr>
        <w:t xml:space="preserve"> آمرز</w:t>
      </w:r>
      <w:r w:rsidRPr="00C737A9">
        <w:rPr>
          <w:rStyle w:val="Char0"/>
          <w:rFonts w:hint="cs"/>
          <w:rtl/>
        </w:rPr>
        <w:t>یده</w:t>
      </w:r>
      <w:r w:rsidR="001619CE">
        <w:rPr>
          <w:rStyle w:val="Char0"/>
          <w:rtl/>
        </w:rPr>
        <w:t xml:space="preserve"> می‌</w:t>
      </w:r>
      <w:r w:rsidRPr="00C737A9">
        <w:rPr>
          <w:rStyle w:val="Char0"/>
          <w:rtl/>
        </w:rPr>
        <w:t>شو</w:t>
      </w:r>
      <w:r w:rsidRPr="00C737A9">
        <w:rPr>
          <w:rStyle w:val="Char0"/>
          <w:rFonts w:hint="cs"/>
          <w:rtl/>
        </w:rPr>
        <w:t>یم</w:t>
      </w:r>
      <w:r w:rsidRPr="00C737A9">
        <w:rPr>
          <w:rStyle w:val="Char0"/>
          <w:rtl/>
        </w:rPr>
        <w:t>. و اگر متاع</w:t>
      </w:r>
      <w:r w:rsidRPr="00C737A9">
        <w:rPr>
          <w:rStyle w:val="Char0"/>
          <w:rFonts w:hint="cs"/>
          <w:rtl/>
        </w:rPr>
        <w:t>ی</w:t>
      </w:r>
      <w:r w:rsidRPr="00C737A9">
        <w:rPr>
          <w:rStyle w:val="Char0"/>
          <w:rtl/>
        </w:rPr>
        <w:t xml:space="preserve"> مانند آن ب</w:t>
      </w:r>
      <w:r w:rsidRPr="00C737A9">
        <w:rPr>
          <w:rStyle w:val="Char0"/>
          <w:rFonts w:hint="cs"/>
          <w:rtl/>
        </w:rPr>
        <w:t>یابند</w:t>
      </w:r>
      <w:r w:rsidRPr="00C737A9">
        <w:rPr>
          <w:rStyle w:val="Char0"/>
          <w:rtl/>
        </w:rPr>
        <w:t xml:space="preserve"> </w:t>
      </w:r>
      <w:r w:rsidRPr="00C737A9">
        <w:rPr>
          <w:rStyle w:val="Char0"/>
          <w:rFonts w:hint="cs"/>
          <w:rtl/>
        </w:rPr>
        <w:t>باز</w:t>
      </w:r>
      <w:r w:rsidRPr="00C737A9">
        <w:rPr>
          <w:rStyle w:val="Char0"/>
          <w:rtl/>
        </w:rPr>
        <w:t xml:space="preserve"> هم آن را</w:t>
      </w:r>
      <w:r w:rsidR="001619CE">
        <w:rPr>
          <w:rStyle w:val="Char0"/>
          <w:rtl/>
        </w:rPr>
        <w:t xml:space="preserve"> می‌</w:t>
      </w:r>
      <w:r w:rsidRPr="00C737A9">
        <w:rPr>
          <w:rStyle w:val="Char0"/>
          <w:rtl/>
        </w:rPr>
        <w:t>گ</w:t>
      </w:r>
      <w:r w:rsidRPr="00C737A9">
        <w:rPr>
          <w:rStyle w:val="Char0"/>
          <w:rFonts w:hint="cs"/>
          <w:rtl/>
        </w:rPr>
        <w:t>یرند</w:t>
      </w:r>
      <w:r w:rsidRPr="00C737A9">
        <w:rPr>
          <w:rStyle w:val="Char0"/>
          <w:rtl/>
        </w:rPr>
        <w:t xml:space="preserve"> آ</w:t>
      </w:r>
      <w:r w:rsidRPr="00C737A9">
        <w:rPr>
          <w:rStyle w:val="Char0"/>
          <w:rFonts w:hint="cs"/>
          <w:rtl/>
        </w:rPr>
        <w:t>یا</w:t>
      </w:r>
      <w:r w:rsidRPr="00C737A9">
        <w:rPr>
          <w:rStyle w:val="Char0"/>
          <w:rtl/>
        </w:rPr>
        <w:t xml:space="preserve"> در کتاب (تورات) از آنها پ</w:t>
      </w:r>
      <w:r w:rsidRPr="00C737A9">
        <w:rPr>
          <w:rStyle w:val="Char0"/>
          <w:rFonts w:hint="cs"/>
          <w:rtl/>
        </w:rPr>
        <w:t>یمان</w:t>
      </w:r>
      <w:r w:rsidRPr="00C737A9">
        <w:rPr>
          <w:rStyle w:val="Char0"/>
          <w:rtl/>
        </w:rPr>
        <w:t xml:space="preserve"> گرفته نشد که در باره الله نگو</w:t>
      </w:r>
      <w:r w:rsidRPr="00C737A9">
        <w:rPr>
          <w:rStyle w:val="Char0"/>
          <w:rFonts w:hint="cs"/>
          <w:rtl/>
        </w:rPr>
        <w:t>یند</w:t>
      </w:r>
      <w:r w:rsidRPr="00C737A9">
        <w:rPr>
          <w:rStyle w:val="Char0"/>
          <w:rtl/>
        </w:rPr>
        <w:t xml:space="preserve"> مگر سخن حق، حال آنکه آنچه در آن کتاب آمده بود خوانده بودند. و سرا</w:t>
      </w:r>
      <w:r w:rsidRPr="00C737A9">
        <w:rPr>
          <w:rStyle w:val="Char0"/>
          <w:rFonts w:hint="cs"/>
          <w:rtl/>
        </w:rPr>
        <w:t>ی</w:t>
      </w:r>
      <w:r w:rsidRPr="00C737A9">
        <w:rPr>
          <w:rStyle w:val="Char0"/>
          <w:rtl/>
        </w:rPr>
        <w:t xml:space="preserve"> آخرت برا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پره</w:t>
      </w:r>
      <w:r w:rsidRPr="00C737A9">
        <w:rPr>
          <w:rStyle w:val="Char0"/>
          <w:rFonts w:hint="cs"/>
          <w:rtl/>
        </w:rPr>
        <w:t>یز</w:t>
      </w:r>
      <w:r w:rsidRPr="00C737A9">
        <w:rPr>
          <w:rStyle w:val="Char0"/>
          <w:rtl/>
        </w:rPr>
        <w:t xml:space="preserve"> گار</w:t>
      </w:r>
      <w:r w:rsidRPr="00C737A9">
        <w:rPr>
          <w:rStyle w:val="Char0"/>
          <w:rFonts w:hint="cs"/>
          <w:rtl/>
        </w:rPr>
        <w:t>ی</w:t>
      </w:r>
      <w:r w:rsidRPr="00C737A9">
        <w:rPr>
          <w:rStyle w:val="Char0"/>
          <w:rtl/>
        </w:rPr>
        <w:t xml:space="preserve"> پ</w:t>
      </w:r>
      <w:r w:rsidRPr="00C737A9">
        <w:rPr>
          <w:rStyle w:val="Char0"/>
          <w:rFonts w:hint="cs"/>
          <w:rtl/>
        </w:rPr>
        <w:t>یشه</w:t>
      </w:r>
      <w:r w:rsidR="001619CE">
        <w:rPr>
          <w:rStyle w:val="Char0"/>
          <w:rtl/>
        </w:rPr>
        <w:t xml:space="preserve"> می‌</w:t>
      </w:r>
      <w:r w:rsidRPr="00C737A9">
        <w:rPr>
          <w:rStyle w:val="Char0"/>
          <w:rtl/>
        </w:rPr>
        <w:t>کنند (به مراتب</w:t>
      </w:r>
      <w:r w:rsidRPr="00C737A9">
        <w:rPr>
          <w:rStyle w:val="Char0"/>
          <w:rFonts w:hint="cs"/>
          <w:rtl/>
        </w:rPr>
        <w:t>)</w:t>
      </w:r>
      <w:r w:rsidRPr="00C737A9">
        <w:rPr>
          <w:rStyle w:val="Char0"/>
          <w:rtl/>
        </w:rPr>
        <w:t xml:space="preserve"> بهتر است، آ</w:t>
      </w:r>
      <w:r w:rsidRPr="00C737A9">
        <w:rPr>
          <w:rStyle w:val="Char0"/>
          <w:rFonts w:hint="cs"/>
          <w:rtl/>
        </w:rPr>
        <w:t>یا</w:t>
      </w:r>
      <w:r w:rsidRPr="00C737A9">
        <w:rPr>
          <w:rStyle w:val="Char0"/>
          <w:rtl/>
        </w:rPr>
        <w:t xml:space="preserve"> (پس از ا</w:t>
      </w:r>
      <w:r w:rsidRPr="00C737A9">
        <w:rPr>
          <w:rStyle w:val="Char0"/>
          <w:rFonts w:hint="cs"/>
          <w:rtl/>
        </w:rPr>
        <w:t>ین</w:t>
      </w:r>
      <w:r w:rsidRPr="00C737A9">
        <w:rPr>
          <w:rStyle w:val="Char0"/>
          <w:rtl/>
        </w:rPr>
        <w:t xml:space="preserve"> ب</w:t>
      </w:r>
      <w:r w:rsidRPr="00C737A9">
        <w:rPr>
          <w:rStyle w:val="Char0"/>
          <w:rFonts w:hint="cs"/>
          <w:rtl/>
        </w:rPr>
        <w:t>یان</w:t>
      </w:r>
      <w:r w:rsidRPr="00C737A9">
        <w:rPr>
          <w:rStyle w:val="Char0"/>
          <w:rtl/>
        </w:rPr>
        <w:t>) تعقل (درک</w:t>
      </w:r>
      <w:r w:rsidRPr="00C737A9">
        <w:rPr>
          <w:rStyle w:val="Char0"/>
          <w:rFonts w:hint="cs"/>
          <w:rtl/>
        </w:rPr>
        <w:t>)</w:t>
      </w:r>
      <w:r w:rsidR="001619CE">
        <w:rPr>
          <w:rStyle w:val="Char0"/>
          <w:rtl/>
        </w:rPr>
        <w:t xml:space="preserve"> نمی‌</w:t>
      </w:r>
      <w:r w:rsidRPr="00C737A9">
        <w:rPr>
          <w:rStyle w:val="Char0"/>
          <w:rtl/>
        </w:rPr>
        <w:t>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170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به کتاب (قرآن) تمسک</w:t>
      </w:r>
      <w:r w:rsidR="001619CE">
        <w:rPr>
          <w:rStyle w:val="Char0"/>
          <w:rtl/>
        </w:rPr>
        <w:t xml:space="preserve"> می‌</w:t>
      </w:r>
      <w:r w:rsidRPr="00C737A9">
        <w:rPr>
          <w:rStyle w:val="Char0"/>
          <w:rtl/>
        </w:rPr>
        <w:t>کنند و نماز را برپا داشته</w:t>
      </w:r>
      <w:r w:rsidR="001619CE">
        <w:rPr>
          <w:rStyle w:val="Char0"/>
          <w:rtl/>
        </w:rPr>
        <w:t xml:space="preserve">‌اند </w:t>
      </w:r>
      <w:r w:rsidRPr="00C737A9">
        <w:rPr>
          <w:rStyle w:val="Char0"/>
          <w:rtl/>
        </w:rPr>
        <w:t>(مستحق اجر</w:t>
      </w:r>
      <w:r w:rsidR="001619CE">
        <w:rPr>
          <w:rStyle w:val="Char0"/>
          <w:rtl/>
        </w:rPr>
        <w:t xml:space="preserve">‌اند </w:t>
      </w:r>
      <w:r w:rsidRPr="00C737A9">
        <w:rPr>
          <w:rStyle w:val="Char0"/>
          <w:rtl/>
        </w:rPr>
        <w:t>و بدانند که</w:t>
      </w:r>
      <w:r w:rsidRPr="00C737A9">
        <w:rPr>
          <w:rStyle w:val="Char0"/>
          <w:rFonts w:hint="cs"/>
          <w:rtl/>
        </w:rPr>
        <w:t>)</w:t>
      </w:r>
      <w:r w:rsidRPr="00C737A9">
        <w:rPr>
          <w:rStyle w:val="Char0"/>
          <w:rtl/>
        </w:rPr>
        <w:t xml:space="preserve"> ما ثواب اصلاح گران را ضائع</w:t>
      </w:r>
      <w:r w:rsidR="001619CE">
        <w:rPr>
          <w:rStyle w:val="Char0"/>
          <w:rtl/>
        </w:rPr>
        <w:t xml:space="preserve"> نمی‌</w:t>
      </w:r>
      <w:r w:rsidRPr="00C737A9">
        <w:rPr>
          <w:rStyle w:val="Char0"/>
          <w:rtl/>
        </w:rPr>
        <w:t>کن</w:t>
      </w:r>
      <w:r w:rsidRPr="00C737A9">
        <w:rPr>
          <w:rStyle w:val="Char0"/>
          <w:rFonts w:hint="cs"/>
          <w:rtl/>
        </w:rPr>
        <w:t>یم</w:t>
      </w:r>
      <w:r>
        <w:rPr>
          <w:rStyle w:val="Char0"/>
          <w:rFonts w:hint="cs"/>
          <w:rtl/>
        </w:rPr>
        <w:t>.</w:t>
      </w:r>
    </w:p>
    <w:p w:rsidR="00AD43F8" w:rsidRDefault="00AD43F8" w:rsidP="00AD43F8">
      <w:pPr>
        <w:pStyle w:val="a0"/>
        <w:rPr>
          <w:rStyle w:val="Char0"/>
          <w:rtl/>
        </w:rPr>
      </w:pPr>
      <w:r w:rsidRPr="00766CF9">
        <w:rPr>
          <w:rStyle w:val="Char0"/>
          <w:rFonts w:cs="Traditional Arabic"/>
          <w:rtl/>
        </w:rPr>
        <w:t>﴿</w:t>
      </w:r>
      <w:r w:rsidRPr="008B4A46">
        <w:rPr>
          <w:rStyle w:val="Char7"/>
          <w:rtl/>
        </w:rPr>
        <w:t>وَإِذْ نَتَقْنَا الْجَبَلَ فَوْقَهُمْ كَأَنَّهُ ظُلَّةٌ وَظَنُّوا أَنَّهُ وَاقِعٌ بِهِمْ خُذُوا مَا آتَيْنَاكُمْ بِقُوَّةٍ وَاذْكُرُوا مَا فِيهِ لَعَلَّكُمْ تَتَّقُونَ١٧١ وَإِذْ أَخَذَ رَبُّكَ مِنْ بَنِي آدَمَ مِنْ ظُهُورِهِمْ ذُرِّيَّتَهُمْ وَأَشْهَدَهُمْ عَلَى أَنْفُسِهِمْ أَلَسْتُ بِرَبِّكُمْ</w:t>
      </w:r>
      <w:r w:rsidR="001619CE" w:rsidRPr="008B4A46">
        <w:rPr>
          <w:rStyle w:val="Char7"/>
          <w:rtl/>
        </w:rPr>
        <w:t xml:space="preserve"> </w:t>
      </w:r>
      <w:r w:rsidRPr="008B4A46">
        <w:rPr>
          <w:rStyle w:val="Char7"/>
          <w:rtl/>
        </w:rPr>
        <w:t>قَالُوا بَلَى</w:t>
      </w:r>
      <w:r w:rsidR="001619CE" w:rsidRPr="008B4A46">
        <w:rPr>
          <w:rStyle w:val="Char7"/>
          <w:rtl/>
        </w:rPr>
        <w:t xml:space="preserve"> </w:t>
      </w:r>
      <w:r w:rsidRPr="008B4A46">
        <w:rPr>
          <w:rStyle w:val="Char7"/>
          <w:rtl/>
        </w:rPr>
        <w:t>شَهِدْنَا</w:t>
      </w:r>
      <w:r w:rsidR="001619CE" w:rsidRPr="008B4A46">
        <w:rPr>
          <w:rStyle w:val="Char7"/>
          <w:rtl/>
        </w:rPr>
        <w:t xml:space="preserve"> </w:t>
      </w:r>
      <w:r w:rsidRPr="008B4A46">
        <w:rPr>
          <w:rStyle w:val="Char7"/>
          <w:rtl/>
        </w:rPr>
        <w:t>أَنْ تَقُولُوا يَوْمَ الْقِيَامَةِ إِنَّا كُنَّا عَنْ هَذَا غَافِلِينَ١٧٢ أَوْ تَقُولُوا إِنَّمَا أَشْرَكَ آبَاؤُنَا مِنْ قَبْلُ وَكُنَّا ذُرِّيَّةً مِنْ بَعْدِهِمْ</w:t>
      </w:r>
      <w:r w:rsidR="001619CE" w:rsidRPr="008B4A46">
        <w:rPr>
          <w:rStyle w:val="Char7"/>
          <w:rtl/>
        </w:rPr>
        <w:t xml:space="preserve"> </w:t>
      </w:r>
      <w:r w:rsidRPr="008B4A46">
        <w:rPr>
          <w:rStyle w:val="Char7"/>
          <w:rtl/>
        </w:rPr>
        <w:t>أَفَتُهْلِكُنَا بِمَا فَعَلَ الْمُبْطِلُونَ١٧٣ وَكَذَلِكَ نُفَصِّلُ الْآيَاتِ وَلَعَلَّهُمْ يَرْجِعُونَ١٧٤ وَاتْلُ عَلَيْهِمْ نَبَأَ الَّذِي آتَيْنَاهُ آيَاتِنَا فَانْسَلَخَ مِنْهَا فَأَتْبَعَهُ الشَّيْطَانُ فَكَانَ مِنَ الْغَاوِينَ١٧٥ وَلَوْ شِئْنَا لَرَفَعْنَاهُ بِهَا وَلَكِنَّهُ أَخْلَدَ إِلَى الْأَرْضِ وَاتَّبَعَ هَوَاهُ</w:t>
      </w:r>
      <w:r w:rsidR="001619CE" w:rsidRPr="008B4A46">
        <w:rPr>
          <w:rStyle w:val="Char7"/>
          <w:rtl/>
        </w:rPr>
        <w:t xml:space="preserve"> </w:t>
      </w:r>
      <w:r w:rsidRPr="008B4A46">
        <w:rPr>
          <w:rStyle w:val="Char7"/>
          <w:rtl/>
        </w:rPr>
        <w:t>فَمَثَلُهُ كَمَثَلِ الْكَلْبِ إِنْ تَحْمِلْ عَلَيْهِ يَلْهَثْ أَوْ تَتْرُكْهُ يَلْهَثْ</w:t>
      </w:r>
      <w:r w:rsidR="001619CE" w:rsidRPr="008B4A46">
        <w:rPr>
          <w:rStyle w:val="Char7"/>
          <w:rtl/>
        </w:rPr>
        <w:t xml:space="preserve"> </w:t>
      </w:r>
      <w:r w:rsidRPr="008B4A46">
        <w:rPr>
          <w:rStyle w:val="Char7"/>
          <w:rtl/>
        </w:rPr>
        <w:t>ذَلِكَ مَثَلُ الْقَوْمِ الَّذِينَ كَذَّبُوا بِآيَاتِنَا</w:t>
      </w:r>
      <w:r w:rsidR="001619CE" w:rsidRPr="008B4A46">
        <w:rPr>
          <w:rStyle w:val="Char7"/>
          <w:rtl/>
        </w:rPr>
        <w:t xml:space="preserve"> </w:t>
      </w:r>
      <w:r w:rsidRPr="008B4A46">
        <w:rPr>
          <w:rStyle w:val="Char7"/>
          <w:rtl/>
        </w:rPr>
        <w:t>فَاقْصُصِ الْقَصَصَ لَعَلَّهُمْ يَتَفَكَّرُونَ١٧٦ سَاءَ مَثَلًا الْقَوْمُ الَّذِينَ كَذَّبُوا بِآيَاتِنَا وَأَنْفُسَهُمْ كَانُوا يَظْلِمُونَ١٧٧ مَنْ يَهْدِ اللَّهُ فَهُوَ الْمُهْتَدِي</w:t>
      </w:r>
      <w:r w:rsidR="001619CE" w:rsidRPr="008B4A46">
        <w:rPr>
          <w:rStyle w:val="Char7"/>
          <w:rtl/>
        </w:rPr>
        <w:t xml:space="preserve"> </w:t>
      </w:r>
      <w:r w:rsidRPr="008B4A46">
        <w:rPr>
          <w:rStyle w:val="Char7"/>
          <w:rtl/>
        </w:rPr>
        <w:t>وَمَنْ يُضْلِلْ فَأُولَئِكَ هُمُ الْخَاسِرُونَ١٧٨</w:t>
      </w:r>
      <w:r w:rsidRPr="00766CF9">
        <w:rPr>
          <w:rStyle w:val="Char0"/>
          <w:rFonts w:ascii="Times New Roman" w:hAnsi="Times New Roman" w:cs="Traditional Arabic" w:hint="cs"/>
          <w:rtl/>
        </w:rPr>
        <w:t>﴾</w:t>
      </w:r>
      <w:r w:rsidRPr="008B4A46">
        <w:rPr>
          <w:rStyle w:val="Char"/>
          <w:rtl/>
        </w:rPr>
        <w:t xml:space="preserve"> [الأعراف: 171-178]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171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به </w:t>
      </w:r>
      <w:r w:rsidRPr="00C737A9">
        <w:rPr>
          <w:rStyle w:val="Char0"/>
          <w:rFonts w:hint="cs"/>
          <w:rtl/>
        </w:rPr>
        <w:t>یاد</w:t>
      </w:r>
      <w:r w:rsidRPr="00C737A9">
        <w:rPr>
          <w:rStyle w:val="Char0"/>
          <w:rtl/>
        </w:rPr>
        <w:t xml:space="preserve"> آور وقت</w:t>
      </w:r>
      <w:r w:rsidRPr="00C737A9">
        <w:rPr>
          <w:rStyle w:val="Char0"/>
          <w:rFonts w:hint="cs"/>
          <w:rtl/>
        </w:rPr>
        <w:t>ی</w:t>
      </w:r>
      <w:r w:rsidRPr="00C737A9">
        <w:rPr>
          <w:rStyle w:val="Char0"/>
          <w:rtl/>
        </w:rPr>
        <w:t xml:space="preserve"> که کوه را بر سرشان چون سا</w:t>
      </w:r>
      <w:r w:rsidRPr="00C737A9">
        <w:rPr>
          <w:rStyle w:val="Char0"/>
          <w:rFonts w:hint="cs"/>
          <w:rtl/>
        </w:rPr>
        <w:t>یبانی</w:t>
      </w:r>
      <w:r w:rsidRPr="00C737A9">
        <w:rPr>
          <w:rStyle w:val="Char0"/>
          <w:rtl/>
        </w:rPr>
        <w:t xml:space="preserve"> قرار داد</w:t>
      </w:r>
      <w:r w:rsidRPr="00C737A9">
        <w:rPr>
          <w:rStyle w:val="Char0"/>
          <w:rFonts w:hint="cs"/>
          <w:rtl/>
        </w:rPr>
        <w:t>یم</w:t>
      </w:r>
      <w:r w:rsidRPr="00C737A9">
        <w:rPr>
          <w:rStyle w:val="Char0"/>
          <w:rtl/>
        </w:rPr>
        <w:t xml:space="preserve"> و پنداشتند که اکنون، بر سرشان خواهد افتاد، (در آن وقت به ا</w:t>
      </w:r>
      <w:r w:rsidRPr="00C737A9">
        <w:rPr>
          <w:rStyle w:val="Char0"/>
          <w:rFonts w:hint="cs"/>
          <w:rtl/>
        </w:rPr>
        <w:t>یشان</w:t>
      </w:r>
      <w:r w:rsidRPr="00C737A9">
        <w:rPr>
          <w:rStyle w:val="Char0"/>
          <w:rtl/>
        </w:rPr>
        <w:t xml:space="preserve"> گفت</w:t>
      </w:r>
      <w:r w:rsidRPr="00C737A9">
        <w:rPr>
          <w:rStyle w:val="Char0"/>
          <w:rFonts w:hint="cs"/>
          <w:rtl/>
        </w:rPr>
        <w:t>یم</w:t>
      </w:r>
      <w:r w:rsidRPr="00C737A9">
        <w:rPr>
          <w:rStyle w:val="Char0"/>
          <w:rtl/>
        </w:rPr>
        <w:t>) کتاب</w:t>
      </w:r>
      <w:r w:rsidRPr="00C737A9">
        <w:rPr>
          <w:rStyle w:val="Char0"/>
          <w:rFonts w:hint="cs"/>
          <w:rtl/>
        </w:rPr>
        <w:t>ی</w:t>
      </w:r>
      <w:r w:rsidRPr="00C737A9">
        <w:rPr>
          <w:rStyle w:val="Char0"/>
          <w:rtl/>
        </w:rPr>
        <w:t xml:space="preserve"> را که به شما داده</w:t>
      </w:r>
      <w:r w:rsidR="001619CE">
        <w:rPr>
          <w:rStyle w:val="Char0"/>
          <w:rtl/>
        </w:rPr>
        <w:t xml:space="preserve">‌ایم </w:t>
      </w:r>
      <w:r w:rsidRPr="00C737A9">
        <w:rPr>
          <w:rStyle w:val="Char0"/>
          <w:rtl/>
        </w:rPr>
        <w:t>با عزم و ن</w:t>
      </w:r>
      <w:r w:rsidRPr="00C737A9">
        <w:rPr>
          <w:rStyle w:val="Char0"/>
          <w:rFonts w:hint="cs"/>
          <w:rtl/>
        </w:rPr>
        <w:t>یرومندی</w:t>
      </w:r>
      <w:r w:rsidRPr="00C737A9">
        <w:rPr>
          <w:rStyle w:val="Char0"/>
          <w:rtl/>
        </w:rPr>
        <w:t xml:space="preserve"> بگ</w:t>
      </w:r>
      <w:r w:rsidRPr="00C737A9">
        <w:rPr>
          <w:rStyle w:val="Char0"/>
          <w:rFonts w:hint="cs"/>
          <w:rtl/>
        </w:rPr>
        <w:t>یرید</w:t>
      </w:r>
      <w:r w:rsidRPr="00C737A9">
        <w:rPr>
          <w:rStyle w:val="Char0"/>
          <w:rtl/>
        </w:rPr>
        <w:t xml:space="preserve"> و هر چه را که در آن آمده ا</w:t>
      </w:r>
      <w:r w:rsidRPr="00C737A9">
        <w:rPr>
          <w:rStyle w:val="Char0"/>
          <w:rFonts w:hint="cs"/>
          <w:rtl/>
        </w:rPr>
        <w:t>ست</w:t>
      </w:r>
      <w:r w:rsidRPr="00C737A9">
        <w:rPr>
          <w:rStyle w:val="Char0"/>
          <w:rtl/>
        </w:rPr>
        <w:t xml:space="preserve">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تا پره</w:t>
      </w:r>
      <w:r w:rsidRPr="00C737A9">
        <w:rPr>
          <w:rStyle w:val="Char0"/>
          <w:rFonts w:hint="cs"/>
          <w:rtl/>
        </w:rPr>
        <w:t>یزگار</w:t>
      </w:r>
      <w:r w:rsidRPr="00C737A9">
        <w:rPr>
          <w:rStyle w:val="Char0"/>
          <w:rtl/>
        </w:rPr>
        <w:t xml:space="preserve">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172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به </w:t>
      </w:r>
      <w:r w:rsidRPr="00C737A9">
        <w:rPr>
          <w:rStyle w:val="Char0"/>
          <w:rFonts w:hint="cs"/>
          <w:rtl/>
        </w:rPr>
        <w:t>یاد</w:t>
      </w:r>
      <w:r w:rsidRPr="00C737A9">
        <w:rPr>
          <w:rStyle w:val="Char0"/>
          <w:rtl/>
        </w:rPr>
        <w:t xml:space="preserve"> آور وقت</w:t>
      </w:r>
      <w:r w:rsidRPr="00C737A9">
        <w:rPr>
          <w:rStyle w:val="Char0"/>
          <w:rFonts w:hint="cs"/>
          <w:rtl/>
        </w:rPr>
        <w:t>ی</w:t>
      </w:r>
      <w:r w:rsidRPr="00C737A9">
        <w:rPr>
          <w:rStyle w:val="Char0"/>
          <w:rtl/>
        </w:rPr>
        <w:t xml:space="preserve"> که پروردگار تو از پشت فرزندان آدم فرزندانشان را ب</w:t>
      </w:r>
      <w:r w:rsidRPr="00C737A9">
        <w:rPr>
          <w:rStyle w:val="Char0"/>
          <w:rFonts w:hint="cs"/>
          <w:rtl/>
        </w:rPr>
        <w:t>یرون</w:t>
      </w:r>
      <w:r w:rsidRPr="00C737A9">
        <w:rPr>
          <w:rStyle w:val="Char0"/>
          <w:rtl/>
        </w:rPr>
        <w:t xml:space="preserve"> آورد، و آنان را بر خودشان گواه گرفت که آ</w:t>
      </w:r>
      <w:r w:rsidRPr="00C737A9">
        <w:rPr>
          <w:rStyle w:val="Char0"/>
          <w:rFonts w:hint="cs"/>
          <w:rtl/>
        </w:rPr>
        <w:t>یا</w:t>
      </w:r>
      <w:r w:rsidRPr="00C737A9">
        <w:rPr>
          <w:rStyle w:val="Char0"/>
          <w:rtl/>
        </w:rPr>
        <w:t xml:space="preserve"> من پروردگار شما ن</w:t>
      </w:r>
      <w:r w:rsidRPr="00C737A9">
        <w:rPr>
          <w:rStyle w:val="Char0"/>
          <w:rFonts w:hint="cs"/>
          <w:rtl/>
        </w:rPr>
        <w:t>یستم؟</w:t>
      </w:r>
      <w:r w:rsidRPr="00C737A9">
        <w:rPr>
          <w:rStyle w:val="Char0"/>
          <w:rtl/>
        </w:rPr>
        <w:t xml:space="preserve"> گفتند: بل</w:t>
      </w:r>
      <w:r w:rsidRPr="00C737A9">
        <w:rPr>
          <w:rStyle w:val="Char0"/>
          <w:rFonts w:hint="cs"/>
          <w:rtl/>
        </w:rPr>
        <w:t>ی</w:t>
      </w:r>
      <w:r w:rsidRPr="00C737A9">
        <w:rPr>
          <w:rStyle w:val="Char0"/>
          <w:rtl/>
        </w:rPr>
        <w:t>! گواه</w:t>
      </w:r>
      <w:r w:rsidRPr="00C737A9">
        <w:rPr>
          <w:rStyle w:val="Char0"/>
          <w:rFonts w:hint="cs"/>
          <w:rtl/>
        </w:rPr>
        <w:t>ی</w:t>
      </w:r>
      <w:r w:rsidRPr="00C737A9">
        <w:rPr>
          <w:rStyle w:val="Char0"/>
          <w:rtl/>
        </w:rPr>
        <w:t xml:space="preserve"> م</w:t>
      </w:r>
      <w:r w:rsidRPr="00C737A9">
        <w:rPr>
          <w:rStyle w:val="Char0"/>
          <w:rFonts w:hint="cs"/>
          <w:rtl/>
        </w:rPr>
        <w:t>یدهیم</w:t>
      </w:r>
      <w:r w:rsidRPr="00C737A9">
        <w:rPr>
          <w:rStyle w:val="Char0"/>
          <w:rtl/>
        </w:rPr>
        <w:t>. تا روز ق</w:t>
      </w:r>
      <w:r w:rsidRPr="00C737A9">
        <w:rPr>
          <w:rStyle w:val="Char0"/>
          <w:rFonts w:hint="cs"/>
          <w:rtl/>
        </w:rPr>
        <w:t>یامت</w:t>
      </w:r>
      <w:r w:rsidRPr="00C737A9">
        <w:rPr>
          <w:rStyle w:val="Char0"/>
          <w:rtl/>
        </w:rPr>
        <w:t xml:space="preserve"> نگو</w:t>
      </w:r>
      <w:r w:rsidRPr="00C737A9">
        <w:rPr>
          <w:rStyle w:val="Char0"/>
          <w:rFonts w:hint="cs"/>
          <w:rtl/>
        </w:rPr>
        <w:t>یید</w:t>
      </w:r>
      <w:r w:rsidRPr="00C737A9">
        <w:rPr>
          <w:rStyle w:val="Char0"/>
          <w:rtl/>
        </w:rPr>
        <w:t>: ما از ا</w:t>
      </w:r>
      <w:r w:rsidRPr="00C737A9">
        <w:rPr>
          <w:rStyle w:val="Char0"/>
          <w:rFonts w:hint="cs"/>
          <w:rtl/>
        </w:rPr>
        <w:t>ین</w:t>
      </w:r>
      <w:r w:rsidRPr="00C737A9">
        <w:rPr>
          <w:rStyle w:val="Char0"/>
          <w:rtl/>
        </w:rPr>
        <w:t xml:space="preserve"> ربوب</w:t>
      </w:r>
      <w:r w:rsidRPr="00C737A9">
        <w:rPr>
          <w:rStyle w:val="Char0"/>
          <w:rFonts w:hint="cs"/>
          <w:rtl/>
        </w:rPr>
        <w:t>یت</w:t>
      </w:r>
      <w:r w:rsidRPr="00C737A9">
        <w:rPr>
          <w:rStyle w:val="Char0"/>
          <w:rtl/>
        </w:rPr>
        <w:t xml:space="preserve"> تو </w:t>
      </w:r>
      <w:r w:rsidRPr="00C737A9">
        <w:rPr>
          <w:rStyle w:val="Char0"/>
          <w:rtl/>
        </w:rPr>
        <w:lastRenderedPageBreak/>
        <w:t>غافل بود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173</w:t>
      </w:r>
      <w:r>
        <w:rPr>
          <w:rStyle w:val="Char0"/>
          <w:rFonts w:ascii="Traditional Arabic" w:hAnsi="mylotus" w:cs="Traditional Arabic" w:hint="cs"/>
          <w:sz w:val="27"/>
          <w:szCs w:val="27"/>
          <w:rtl/>
          <w:lang w:bidi="fa-IR"/>
        </w:rPr>
        <w:t>﴾</w:t>
      </w:r>
      <w:r w:rsidRPr="00C737A9">
        <w:rPr>
          <w:rStyle w:val="Char0"/>
          <w:rFonts w:hint="cs"/>
          <w:rtl/>
        </w:rPr>
        <w:t xml:space="preserve"> یا</w:t>
      </w:r>
      <w:r w:rsidRPr="00C737A9">
        <w:rPr>
          <w:rStyle w:val="Char0"/>
          <w:rtl/>
        </w:rPr>
        <w:t xml:space="preserve"> نگو</w:t>
      </w:r>
      <w:r w:rsidRPr="00C737A9">
        <w:rPr>
          <w:rStyle w:val="Char0"/>
          <w:rFonts w:hint="cs"/>
          <w:rtl/>
        </w:rPr>
        <w:t>یید</w:t>
      </w:r>
      <w:r w:rsidRPr="00C737A9">
        <w:rPr>
          <w:rStyle w:val="Char0"/>
          <w:rtl/>
        </w:rPr>
        <w:t xml:space="preserve"> که پدران ما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مشرک بودند و مانسل</w:t>
      </w:r>
      <w:r w:rsidRPr="00C737A9">
        <w:rPr>
          <w:rStyle w:val="Char0"/>
          <w:rFonts w:hint="cs"/>
          <w:rtl/>
        </w:rPr>
        <w:t>ی</w:t>
      </w:r>
      <w:r w:rsidRPr="00C737A9">
        <w:rPr>
          <w:rStyle w:val="Char0"/>
          <w:rtl/>
        </w:rPr>
        <w:t xml:space="preserve"> بود</w:t>
      </w:r>
      <w:r w:rsidRPr="00C737A9">
        <w:rPr>
          <w:rStyle w:val="Char0"/>
          <w:rFonts w:hint="cs"/>
          <w:rtl/>
        </w:rPr>
        <w:t>یم</w:t>
      </w:r>
      <w:r w:rsidRPr="00C737A9">
        <w:rPr>
          <w:rStyle w:val="Char0"/>
          <w:rtl/>
        </w:rPr>
        <w:t xml:space="preserve"> بعد از آنها (که ما به تقل</w:t>
      </w:r>
      <w:r w:rsidRPr="00C737A9">
        <w:rPr>
          <w:rStyle w:val="Char0"/>
          <w:rFonts w:hint="cs"/>
          <w:rtl/>
        </w:rPr>
        <w:t>ید</w:t>
      </w:r>
      <w:r w:rsidRPr="00C737A9">
        <w:rPr>
          <w:rStyle w:val="Char0"/>
          <w:rtl/>
        </w:rPr>
        <w:t xml:space="preserve"> آنها رفت</w:t>
      </w:r>
      <w:r w:rsidRPr="00C737A9">
        <w:rPr>
          <w:rStyle w:val="Char0"/>
          <w:rFonts w:hint="cs"/>
          <w:rtl/>
        </w:rPr>
        <w:t>یم)</w:t>
      </w:r>
      <w:r w:rsidRPr="00C737A9">
        <w:rPr>
          <w:rStyle w:val="Char0"/>
          <w:rtl/>
        </w:rPr>
        <w:t>. آ</w:t>
      </w:r>
      <w:r w:rsidRPr="00C737A9">
        <w:rPr>
          <w:rStyle w:val="Char0"/>
          <w:rFonts w:hint="cs"/>
          <w:rtl/>
        </w:rPr>
        <w:t>یا</w:t>
      </w:r>
      <w:r w:rsidRPr="00C737A9">
        <w:rPr>
          <w:rStyle w:val="Char0"/>
          <w:rtl/>
        </w:rPr>
        <w:t xml:space="preserve"> به سبب کار</w:t>
      </w:r>
      <w:r w:rsidRPr="00C737A9">
        <w:rPr>
          <w:rStyle w:val="Char0"/>
          <w:rFonts w:hint="cs"/>
          <w:rtl/>
        </w:rPr>
        <w:t>ی</w:t>
      </w:r>
      <w:r w:rsidRPr="00C737A9">
        <w:rPr>
          <w:rStyle w:val="Char0"/>
          <w:rtl/>
        </w:rPr>
        <w:t xml:space="preserve"> که اهل باطل کرده است، ما را هلاک</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174</w:t>
      </w:r>
      <w:r>
        <w:rPr>
          <w:rStyle w:val="Char0"/>
          <w:rFonts w:ascii="Traditional Arabic" w:hAnsi="mylotus" w:cs="Traditional Arabic" w:hint="cs"/>
          <w:sz w:val="27"/>
          <w:szCs w:val="27"/>
          <w:rtl/>
          <w:lang w:bidi="fa-IR"/>
        </w:rPr>
        <w:t>﴾</w:t>
      </w:r>
      <w:r w:rsidRPr="00C737A9">
        <w:rPr>
          <w:rStyle w:val="Char0"/>
          <w:rtl/>
        </w:rPr>
        <w:t xml:space="preserve"> و ما ا</w:t>
      </w:r>
      <w:r w:rsidRPr="00C737A9">
        <w:rPr>
          <w:rStyle w:val="Char0"/>
          <w:rFonts w:hint="cs"/>
          <w:rtl/>
        </w:rPr>
        <w:t>ین</w:t>
      </w:r>
      <w:r w:rsidRPr="00C737A9">
        <w:rPr>
          <w:rStyle w:val="Char0"/>
          <w:rtl/>
        </w:rPr>
        <w:t xml:space="preserve"> گونه آ</w:t>
      </w:r>
      <w:r w:rsidRPr="00C737A9">
        <w:rPr>
          <w:rStyle w:val="Char0"/>
          <w:rFonts w:hint="cs"/>
          <w:rtl/>
        </w:rPr>
        <w:t>یات</w:t>
      </w:r>
      <w:r w:rsidRPr="00C737A9">
        <w:rPr>
          <w:rStyle w:val="Char0"/>
          <w:rtl/>
        </w:rPr>
        <w:t xml:space="preserve"> را به تفص</w:t>
      </w:r>
      <w:r w:rsidRPr="00C737A9">
        <w:rPr>
          <w:rStyle w:val="Char0"/>
          <w:rFonts w:hint="cs"/>
          <w:rtl/>
        </w:rPr>
        <w:t>یل</w:t>
      </w:r>
      <w:r w:rsidRPr="00C737A9">
        <w:rPr>
          <w:rStyle w:val="Char0"/>
          <w:rtl/>
        </w:rPr>
        <w:t xml:space="preserve"> ب</w:t>
      </w:r>
      <w:r w:rsidRPr="00C737A9">
        <w:rPr>
          <w:rStyle w:val="Char0"/>
          <w:rFonts w:hint="cs"/>
          <w:rtl/>
        </w:rPr>
        <w:t>یان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(تا بفهمند) و (از کفر به فطرت پاک</w:t>
      </w:r>
      <w:r w:rsidRPr="00C737A9">
        <w:rPr>
          <w:rStyle w:val="Char0"/>
          <w:rFonts w:hint="cs"/>
          <w:rtl/>
        </w:rPr>
        <w:t>)</w:t>
      </w:r>
      <w:r w:rsidRPr="00C737A9">
        <w:rPr>
          <w:rStyle w:val="Char0"/>
          <w:rtl/>
        </w:rPr>
        <w:t xml:space="preserve"> باز گردند. </w:t>
      </w:r>
      <w:r>
        <w:rPr>
          <w:rStyle w:val="Char0"/>
          <w:rFonts w:ascii="Traditional Arabic" w:hAnsi="mylotus" w:cs="Traditional Arabic" w:hint="cs"/>
          <w:sz w:val="27"/>
          <w:szCs w:val="27"/>
          <w:rtl/>
          <w:lang w:bidi="fa-IR"/>
        </w:rPr>
        <w:t>﴿</w:t>
      </w:r>
      <w:r w:rsidRPr="00C737A9">
        <w:rPr>
          <w:rStyle w:val="Char0"/>
          <w:rFonts w:hint="cs"/>
          <w:rtl/>
        </w:rPr>
        <w:t>175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آنان خبر آن کس را بخوان که (علم) آ</w:t>
      </w:r>
      <w:r w:rsidRPr="00C737A9">
        <w:rPr>
          <w:rStyle w:val="Char0"/>
          <w:rFonts w:hint="cs"/>
          <w:rtl/>
        </w:rPr>
        <w:t>یات</w:t>
      </w:r>
      <w:r w:rsidRPr="00C737A9">
        <w:rPr>
          <w:rStyle w:val="Char0"/>
          <w:rtl/>
        </w:rPr>
        <w:t xml:space="preserve"> خود را به او داده بود</w:t>
      </w:r>
      <w:r w:rsidRPr="00C737A9">
        <w:rPr>
          <w:rStyle w:val="Char0"/>
          <w:rFonts w:hint="cs"/>
          <w:rtl/>
        </w:rPr>
        <w:t>یم،</w:t>
      </w:r>
      <w:r w:rsidRPr="00C737A9">
        <w:rPr>
          <w:rStyle w:val="Char0"/>
          <w:rtl/>
        </w:rPr>
        <w:t xml:space="preserve"> پس از آن (از عمل کردن به آن</w:t>
      </w:r>
      <w:r w:rsidRPr="00C737A9">
        <w:rPr>
          <w:rStyle w:val="Char0"/>
          <w:rFonts w:hint="cs"/>
          <w:rtl/>
        </w:rPr>
        <w:t>)</w:t>
      </w:r>
      <w:r w:rsidRPr="00C737A9">
        <w:rPr>
          <w:rStyle w:val="Char0"/>
          <w:rtl/>
        </w:rPr>
        <w:t xml:space="preserve"> ب</w:t>
      </w:r>
      <w:r w:rsidRPr="00C737A9">
        <w:rPr>
          <w:rStyle w:val="Char0"/>
          <w:rFonts w:hint="cs"/>
          <w:rtl/>
        </w:rPr>
        <w:t>یرون</w:t>
      </w:r>
      <w:r w:rsidRPr="00C737A9">
        <w:rPr>
          <w:rStyle w:val="Char0"/>
          <w:rtl/>
        </w:rPr>
        <w:t xml:space="preserve"> رفت، و ش</w:t>
      </w:r>
      <w:r w:rsidRPr="00C737A9">
        <w:rPr>
          <w:rStyle w:val="Char0"/>
          <w:rFonts w:hint="cs"/>
          <w:rtl/>
        </w:rPr>
        <w:t>یطان</w:t>
      </w:r>
      <w:r w:rsidRPr="00C737A9">
        <w:rPr>
          <w:rStyle w:val="Char0"/>
          <w:rtl/>
        </w:rPr>
        <w:t xml:space="preserve"> او را تعق</w:t>
      </w:r>
      <w:r w:rsidRPr="00C737A9">
        <w:rPr>
          <w:rStyle w:val="Char0"/>
          <w:rFonts w:hint="cs"/>
          <w:rtl/>
        </w:rPr>
        <w:t>یب</w:t>
      </w:r>
      <w:r w:rsidRPr="00C737A9">
        <w:rPr>
          <w:rStyle w:val="Char0"/>
          <w:rtl/>
        </w:rPr>
        <w:t xml:space="preserve"> کرد </w:t>
      </w:r>
      <w:r w:rsidRPr="00C737A9">
        <w:rPr>
          <w:rStyle w:val="Char0"/>
          <w:rFonts w:hint="cs"/>
          <w:rtl/>
        </w:rPr>
        <w:t>(</w:t>
      </w:r>
      <w:r w:rsidRPr="00C737A9">
        <w:rPr>
          <w:rStyle w:val="Char0"/>
          <w:rtl/>
        </w:rPr>
        <w:t>و بر او غالب شد)، و او از جمل</w:t>
      </w:r>
      <w:r w:rsidRPr="00C737A9">
        <w:rPr>
          <w:rStyle w:val="Char0"/>
          <w:rFonts w:hint="cs"/>
          <w:rtl/>
        </w:rPr>
        <w:t>ۀ</w:t>
      </w:r>
      <w:r w:rsidRPr="00C737A9">
        <w:rPr>
          <w:rStyle w:val="Char0"/>
          <w:rtl/>
        </w:rPr>
        <w:t xml:space="preserve"> گمراهان شد. </w:t>
      </w:r>
      <w:r>
        <w:rPr>
          <w:rStyle w:val="Char0"/>
          <w:rFonts w:ascii="Traditional Arabic" w:hAnsi="mylotus" w:cs="Traditional Arabic" w:hint="cs"/>
          <w:sz w:val="27"/>
          <w:szCs w:val="27"/>
          <w:rtl/>
        </w:rPr>
        <w:t>﴿</w:t>
      </w:r>
      <w:r w:rsidRPr="00C737A9">
        <w:rPr>
          <w:rStyle w:val="Char0"/>
          <w:rFonts w:hint="cs"/>
          <w:rtl/>
        </w:rPr>
        <w:t>176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ما</w:t>
      </w:r>
      <w:r w:rsidR="001619CE">
        <w:rPr>
          <w:rStyle w:val="Char0"/>
          <w:rtl/>
        </w:rPr>
        <w:t xml:space="preserve"> می‌</w:t>
      </w:r>
      <w:r w:rsidRPr="00C737A9">
        <w:rPr>
          <w:rStyle w:val="Char0"/>
          <w:rtl/>
        </w:rPr>
        <w:t>خواست</w:t>
      </w:r>
      <w:r w:rsidRPr="00C737A9">
        <w:rPr>
          <w:rStyle w:val="Char0"/>
          <w:rFonts w:hint="cs"/>
          <w:rtl/>
        </w:rPr>
        <w:t>یم</w:t>
      </w:r>
      <w:r w:rsidRPr="00C737A9">
        <w:rPr>
          <w:rStyle w:val="Char0"/>
          <w:rtl/>
        </w:rPr>
        <w:t xml:space="preserve"> مقام او را به سبب علم به آن آ</w:t>
      </w:r>
      <w:r w:rsidRPr="00C737A9">
        <w:rPr>
          <w:rStyle w:val="Char0"/>
          <w:rFonts w:hint="cs"/>
          <w:rtl/>
        </w:rPr>
        <w:t>یات</w:t>
      </w:r>
      <w:r w:rsidRPr="00C737A9">
        <w:rPr>
          <w:rStyle w:val="Char0"/>
          <w:rtl/>
        </w:rPr>
        <w:t xml:space="preserve"> بالا</w:t>
      </w:r>
      <w:r w:rsidR="001619CE">
        <w:rPr>
          <w:rStyle w:val="Char0"/>
          <w:rtl/>
        </w:rPr>
        <w:t xml:space="preserve"> می‌</w:t>
      </w:r>
      <w:r w:rsidRPr="00C737A9">
        <w:rPr>
          <w:rStyle w:val="Char0"/>
          <w:rtl/>
        </w:rPr>
        <w:t>برد</w:t>
      </w:r>
      <w:r w:rsidRPr="00C737A9">
        <w:rPr>
          <w:rStyle w:val="Char0"/>
          <w:rFonts w:hint="cs"/>
          <w:rtl/>
        </w:rPr>
        <w:t>یم،</w:t>
      </w:r>
      <w:r w:rsidRPr="00C737A9">
        <w:rPr>
          <w:rStyle w:val="Char0"/>
          <w:rtl/>
        </w:rPr>
        <w:t xml:space="preserve"> ول</w:t>
      </w:r>
      <w:r w:rsidRPr="00C737A9">
        <w:rPr>
          <w:rStyle w:val="Char0"/>
          <w:rFonts w:hint="cs"/>
          <w:rtl/>
        </w:rPr>
        <w:t>ی</w:t>
      </w:r>
      <w:r w:rsidRPr="00C737A9">
        <w:rPr>
          <w:rStyle w:val="Char0"/>
          <w:rtl/>
        </w:rPr>
        <w:t xml:space="preserve"> او </w:t>
      </w:r>
      <w:r w:rsidRPr="00C737A9">
        <w:rPr>
          <w:rStyle w:val="Char0"/>
          <w:rFonts w:hint="cs"/>
          <w:rtl/>
        </w:rPr>
        <w:t>به</w:t>
      </w:r>
      <w:r w:rsidRPr="00C737A9">
        <w:rPr>
          <w:rStyle w:val="Char0"/>
          <w:rtl/>
        </w:rPr>
        <w:t xml:space="preserve"> زم</w:t>
      </w:r>
      <w:r w:rsidRPr="00C737A9">
        <w:rPr>
          <w:rStyle w:val="Char0"/>
          <w:rFonts w:hint="cs"/>
          <w:rtl/>
        </w:rPr>
        <w:t>ین</w:t>
      </w:r>
      <w:r w:rsidRPr="00C737A9">
        <w:rPr>
          <w:rStyle w:val="Char0"/>
          <w:rtl/>
        </w:rPr>
        <w:t xml:space="preserve"> متما</w:t>
      </w:r>
      <w:r w:rsidRPr="00C737A9">
        <w:rPr>
          <w:rStyle w:val="Char0"/>
          <w:rFonts w:hint="cs"/>
          <w:rtl/>
        </w:rPr>
        <w:t>یل</w:t>
      </w:r>
      <w:r w:rsidRPr="00C737A9">
        <w:rPr>
          <w:rStyle w:val="Char0"/>
          <w:rtl/>
        </w:rPr>
        <w:t xml:space="preserve"> شد و از هو</w:t>
      </w:r>
      <w:r w:rsidRPr="00C737A9">
        <w:rPr>
          <w:rStyle w:val="Char0"/>
          <w:rFonts w:hint="cs"/>
          <w:rtl/>
        </w:rPr>
        <w:t>ی</w:t>
      </w:r>
      <w:r w:rsidRPr="00C737A9">
        <w:rPr>
          <w:rStyle w:val="Char0"/>
          <w:rtl/>
        </w:rPr>
        <w:t xml:space="preserve"> و هوس خود پ</w:t>
      </w:r>
      <w:r w:rsidRPr="00C737A9">
        <w:rPr>
          <w:rStyle w:val="Char0"/>
          <w:rFonts w:hint="cs"/>
          <w:rtl/>
        </w:rPr>
        <w:t>یروی</w:t>
      </w:r>
      <w:r w:rsidRPr="00C737A9">
        <w:rPr>
          <w:rStyle w:val="Char0"/>
          <w:rtl/>
        </w:rPr>
        <w:t xml:space="preserve"> کرد. پس حالت او مانند سگ است، اگر او را به رفتن مجبور کن</w:t>
      </w:r>
      <w:r w:rsidRPr="00C737A9">
        <w:rPr>
          <w:rStyle w:val="Char0"/>
          <w:rFonts w:hint="cs"/>
          <w:rtl/>
        </w:rPr>
        <w:t>ی</w:t>
      </w:r>
      <w:r w:rsidRPr="00C737A9">
        <w:rPr>
          <w:rStyle w:val="Char0"/>
          <w:rtl/>
        </w:rPr>
        <w:t xml:space="preserve"> زبان از دهان ب</w:t>
      </w:r>
      <w:r w:rsidRPr="00C737A9">
        <w:rPr>
          <w:rStyle w:val="Char0"/>
          <w:rFonts w:hint="cs"/>
          <w:rtl/>
        </w:rPr>
        <w:t>یرون</w:t>
      </w:r>
      <w:r w:rsidR="001619CE">
        <w:rPr>
          <w:rStyle w:val="Char0"/>
          <w:rtl/>
        </w:rPr>
        <w:t xml:space="preserve"> می‌</w:t>
      </w:r>
      <w:r w:rsidRPr="00C737A9">
        <w:rPr>
          <w:rStyle w:val="Char0"/>
          <w:rtl/>
        </w:rPr>
        <w:t>آورد، و اگر آن را رها کن</w:t>
      </w:r>
      <w:r w:rsidRPr="00C737A9">
        <w:rPr>
          <w:rStyle w:val="Char0"/>
          <w:rFonts w:hint="cs"/>
          <w:rtl/>
        </w:rPr>
        <w:t>ی</w:t>
      </w:r>
      <w:r w:rsidRPr="00C737A9">
        <w:rPr>
          <w:rStyle w:val="Char0"/>
          <w:rtl/>
        </w:rPr>
        <w:t xml:space="preserve"> باز زبان از دهان ب</w:t>
      </w:r>
      <w:r w:rsidRPr="00C737A9">
        <w:rPr>
          <w:rStyle w:val="Char0"/>
          <w:rFonts w:hint="cs"/>
          <w:rtl/>
        </w:rPr>
        <w:t>یرون</w:t>
      </w:r>
      <w:r w:rsidR="001619CE">
        <w:rPr>
          <w:rStyle w:val="Char0"/>
          <w:rtl/>
        </w:rPr>
        <w:t xml:space="preserve"> می‌</w:t>
      </w:r>
      <w:r w:rsidRPr="00C737A9">
        <w:rPr>
          <w:rStyle w:val="Char0"/>
          <w:rtl/>
        </w:rPr>
        <w:t>آورد. ا</w:t>
      </w:r>
      <w:r w:rsidRPr="00C737A9">
        <w:rPr>
          <w:rStyle w:val="Char0"/>
          <w:rFonts w:hint="cs"/>
          <w:rtl/>
        </w:rPr>
        <w:t>ین</w:t>
      </w:r>
      <w:r w:rsidRPr="00C737A9">
        <w:rPr>
          <w:rStyle w:val="Char0"/>
          <w:rtl/>
        </w:rPr>
        <w:t xml:space="preserve"> است حالت قوم</w:t>
      </w:r>
      <w:r w:rsidRPr="00C737A9">
        <w:rPr>
          <w:rStyle w:val="Char0"/>
          <w:rFonts w:hint="cs"/>
          <w:rtl/>
        </w:rPr>
        <w:t>ی</w:t>
      </w:r>
      <w:r w:rsidRPr="00C737A9">
        <w:rPr>
          <w:rStyle w:val="Char0"/>
          <w:rtl/>
        </w:rPr>
        <w:t xml:space="preserve"> که آ</w:t>
      </w:r>
      <w:r w:rsidRPr="00C737A9">
        <w:rPr>
          <w:rStyle w:val="Char0"/>
          <w:rFonts w:hint="cs"/>
          <w:rtl/>
        </w:rPr>
        <w:t>یات</w:t>
      </w:r>
      <w:r w:rsidRPr="00C737A9">
        <w:rPr>
          <w:rStyle w:val="Char0"/>
          <w:rtl/>
        </w:rPr>
        <w:t xml:space="preserve"> ما را دروغ شمردند. پس داستان تکذ</w:t>
      </w:r>
      <w:r w:rsidRPr="00C737A9">
        <w:rPr>
          <w:rStyle w:val="Char0"/>
          <w:rFonts w:hint="cs"/>
          <w:rtl/>
        </w:rPr>
        <w:t>یب</w:t>
      </w:r>
      <w:r w:rsidRPr="00C737A9">
        <w:rPr>
          <w:rStyle w:val="Char0"/>
          <w:rtl/>
        </w:rPr>
        <w:t xml:space="preserve"> کنندگان را حکا</w:t>
      </w:r>
      <w:r w:rsidRPr="00C737A9">
        <w:rPr>
          <w:rStyle w:val="Char0"/>
          <w:rFonts w:hint="cs"/>
          <w:rtl/>
        </w:rPr>
        <w:t>یت</w:t>
      </w:r>
      <w:r w:rsidRPr="00C737A9">
        <w:rPr>
          <w:rStyle w:val="Char0"/>
          <w:rtl/>
        </w:rPr>
        <w:t xml:space="preserve"> کن تا تفکر نما</w:t>
      </w:r>
      <w:r w:rsidRPr="00C737A9">
        <w:rPr>
          <w:rStyle w:val="Char0"/>
          <w:rFonts w:hint="cs"/>
          <w:rtl/>
        </w:rPr>
        <w:t>یند</w:t>
      </w:r>
      <w:r w:rsidRPr="00C737A9">
        <w:rPr>
          <w:rStyle w:val="Char0"/>
          <w:rtl/>
        </w:rPr>
        <w:t xml:space="preserve"> </w:t>
      </w:r>
      <w:r w:rsidRPr="00C737A9">
        <w:rPr>
          <w:rStyle w:val="Char0"/>
          <w:rFonts w:hint="cs"/>
          <w:rtl/>
        </w:rPr>
        <w:t>(</w:t>
      </w:r>
      <w:r w:rsidRPr="00C737A9">
        <w:rPr>
          <w:rStyle w:val="Char0"/>
          <w:rtl/>
        </w:rPr>
        <w:t>و از تکذ</w:t>
      </w:r>
      <w:r w:rsidRPr="00C737A9">
        <w:rPr>
          <w:rStyle w:val="Char0"/>
          <w:rFonts w:hint="cs"/>
          <w:rtl/>
        </w:rPr>
        <w:t>یب</w:t>
      </w:r>
      <w:r w:rsidRPr="00C737A9">
        <w:rPr>
          <w:rStyle w:val="Char0"/>
          <w:rtl/>
        </w:rPr>
        <w:t xml:space="preserve"> باز آ</w:t>
      </w:r>
      <w:r w:rsidRPr="00C737A9">
        <w:rPr>
          <w:rStyle w:val="Char0"/>
          <w:rFonts w:hint="cs"/>
          <w:rtl/>
        </w:rPr>
        <w:t>یند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177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بد است مثل مردم</w:t>
      </w:r>
      <w:r w:rsidRPr="00C737A9">
        <w:rPr>
          <w:rStyle w:val="Char0"/>
          <w:rFonts w:hint="cs"/>
          <w:rtl/>
        </w:rPr>
        <w:t>ی</w:t>
      </w:r>
      <w:r w:rsidRPr="00C737A9">
        <w:rPr>
          <w:rStyle w:val="Char0"/>
          <w:rtl/>
        </w:rPr>
        <w:t xml:space="preserve"> که آ</w:t>
      </w:r>
      <w:r w:rsidRPr="00C737A9">
        <w:rPr>
          <w:rStyle w:val="Char0"/>
          <w:rFonts w:hint="cs"/>
          <w:rtl/>
        </w:rPr>
        <w:t>یات</w:t>
      </w:r>
      <w:r w:rsidRPr="00C737A9">
        <w:rPr>
          <w:rStyle w:val="Char0"/>
          <w:rtl/>
        </w:rPr>
        <w:t xml:space="preserve"> ما را دروغ شمردند و (لكن) به خود ظلم</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rPr>
        <w:t>﴿</w:t>
      </w:r>
      <w:r w:rsidRPr="00C737A9">
        <w:rPr>
          <w:rStyle w:val="Char0"/>
          <w:rFonts w:hint="cs"/>
          <w:rtl/>
        </w:rPr>
        <w:t>178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الله هرکس را که هدا</w:t>
      </w:r>
      <w:r w:rsidRPr="00C737A9">
        <w:rPr>
          <w:rStyle w:val="Char0"/>
          <w:rFonts w:hint="cs"/>
          <w:rtl/>
        </w:rPr>
        <w:t>یت</w:t>
      </w:r>
      <w:r w:rsidRPr="00C737A9">
        <w:rPr>
          <w:rStyle w:val="Char0"/>
          <w:rtl/>
        </w:rPr>
        <w:t xml:space="preserve"> کند او راه </w:t>
      </w:r>
      <w:r w:rsidRPr="00C737A9">
        <w:rPr>
          <w:rStyle w:val="Char0"/>
          <w:rFonts w:hint="cs"/>
          <w:rtl/>
        </w:rPr>
        <w:t>یاب</w:t>
      </w:r>
      <w:r w:rsidRPr="00C737A9">
        <w:rPr>
          <w:rStyle w:val="Char0"/>
          <w:rtl/>
        </w:rPr>
        <w:t xml:space="preserve"> است، و هر کس را که گمراه سازد پس</w:t>
      </w:r>
      <w:r w:rsidR="001619CE">
        <w:rPr>
          <w:rStyle w:val="Char0"/>
          <w:rtl/>
        </w:rPr>
        <w:t xml:space="preserve"> بی‌</w:t>
      </w:r>
      <w:r w:rsidRPr="00C737A9">
        <w:rPr>
          <w:rStyle w:val="Char0"/>
          <w:rtl/>
        </w:rPr>
        <w:t>گمان ا</w:t>
      </w:r>
      <w:r w:rsidRPr="00C737A9">
        <w:rPr>
          <w:rStyle w:val="Char0"/>
          <w:rFonts w:hint="cs"/>
          <w:rtl/>
        </w:rPr>
        <w:t>یشان</w:t>
      </w:r>
      <w:r w:rsidRPr="00C737A9">
        <w:rPr>
          <w:rStyle w:val="Char0"/>
          <w:rtl/>
        </w:rPr>
        <w:t xml:space="preserve"> ز</w:t>
      </w:r>
      <w:r w:rsidRPr="00C737A9">
        <w:rPr>
          <w:rStyle w:val="Char0"/>
          <w:rFonts w:hint="cs"/>
          <w:rtl/>
        </w:rPr>
        <w:t>یانکارانند</w:t>
      </w:r>
      <w:r>
        <w:rPr>
          <w:rStyle w:val="Char0"/>
          <w:rtl/>
        </w:rPr>
        <w:t>.</w:t>
      </w:r>
    </w:p>
    <w:p w:rsidR="00AD43F8" w:rsidRDefault="00AD43F8" w:rsidP="00AD43F8">
      <w:pPr>
        <w:pStyle w:val="a0"/>
        <w:rPr>
          <w:rStyle w:val="Char0"/>
          <w:rtl/>
        </w:rPr>
      </w:pPr>
      <w:r w:rsidRPr="00766CF9">
        <w:rPr>
          <w:rStyle w:val="Char0"/>
          <w:rFonts w:cs="Traditional Arabic"/>
          <w:rtl/>
        </w:rPr>
        <w:t>﴿</w:t>
      </w:r>
      <w:r w:rsidRPr="008B4A46">
        <w:rPr>
          <w:rStyle w:val="Char7"/>
          <w:rtl/>
        </w:rPr>
        <w:t>وَلَقَدْ ذَرَأْنَا لِجَهَنَّمَ كَثِيرًا مِنَ الْجِنِّ وَالْإِنْسِ</w:t>
      </w:r>
      <w:r w:rsidR="001619CE" w:rsidRPr="008B4A46">
        <w:rPr>
          <w:rStyle w:val="Char7"/>
          <w:rtl/>
        </w:rPr>
        <w:t xml:space="preserve"> </w:t>
      </w:r>
      <w:r w:rsidRPr="008B4A46">
        <w:rPr>
          <w:rStyle w:val="Char7"/>
          <w:rtl/>
        </w:rPr>
        <w:t>لَهُمْ قُلُوبٌ لَا يَفْقَهُونَ بِهَا وَلَهُمْ أَعْيُنٌ لَا يُبْصِرُونَ بِهَا وَلَهُمْ آذَانٌ لَا يَسْمَعُونَ بِهَا</w:t>
      </w:r>
      <w:r w:rsidR="001619CE" w:rsidRPr="008B4A46">
        <w:rPr>
          <w:rStyle w:val="Char7"/>
          <w:rtl/>
        </w:rPr>
        <w:t xml:space="preserve"> </w:t>
      </w:r>
      <w:r w:rsidRPr="008B4A46">
        <w:rPr>
          <w:rStyle w:val="Char7"/>
          <w:rtl/>
        </w:rPr>
        <w:t>أُولَئِكَ كَالْأَنْعَامِ بَلْ هُمْ أَضَلُّ</w:t>
      </w:r>
      <w:r w:rsidR="001619CE" w:rsidRPr="008B4A46">
        <w:rPr>
          <w:rStyle w:val="Char7"/>
          <w:rtl/>
        </w:rPr>
        <w:t xml:space="preserve"> </w:t>
      </w:r>
      <w:r w:rsidRPr="008B4A46">
        <w:rPr>
          <w:rStyle w:val="Char7"/>
          <w:rtl/>
        </w:rPr>
        <w:t>أُولَئِكَ هُمُ الْغَافِلُونَ١٧٩ وَلِلَّهِ الْأَسْمَاءُ الْحُسْنَى فَادْعُوهُ بِهَا</w:t>
      </w:r>
      <w:r w:rsidR="001619CE" w:rsidRPr="008B4A46">
        <w:rPr>
          <w:rStyle w:val="Char7"/>
          <w:rtl/>
        </w:rPr>
        <w:t xml:space="preserve"> </w:t>
      </w:r>
      <w:r w:rsidRPr="008B4A46">
        <w:rPr>
          <w:rStyle w:val="Char7"/>
          <w:rtl/>
        </w:rPr>
        <w:t>وَذَرُوا الَّذِينَ يُلْحِدُونَ فِي أَسْمَائِهِ</w:t>
      </w:r>
      <w:r w:rsidR="001619CE" w:rsidRPr="008B4A46">
        <w:rPr>
          <w:rStyle w:val="Char7"/>
          <w:rtl/>
        </w:rPr>
        <w:t xml:space="preserve"> </w:t>
      </w:r>
      <w:r w:rsidRPr="008B4A46">
        <w:rPr>
          <w:rStyle w:val="Char7"/>
          <w:rtl/>
        </w:rPr>
        <w:t>سَيُجْزَوْنَ مَا كَانُوا يَعْمَلُونَ١٨٠ وَمِمَّنْ خَلَقْنَا أُمَّةٌ يَهْدُونَ بِالْحَقِّ وَبِهِ يَعْدِلُونَ١٨١ وَالَّذِينَ كَذَّبُوا بِآيَاتِنَا سَنَسْتَدْرِجُهُمْ مِنْ حَيْثُ لَا يَعْلَمُونَ١٨٢ وَأُمْلِي لَهُمْ</w:t>
      </w:r>
      <w:r w:rsidR="001619CE" w:rsidRPr="008B4A46">
        <w:rPr>
          <w:rStyle w:val="Char7"/>
          <w:rtl/>
        </w:rPr>
        <w:t xml:space="preserve"> </w:t>
      </w:r>
      <w:r w:rsidRPr="008B4A46">
        <w:rPr>
          <w:rStyle w:val="Char7"/>
          <w:rtl/>
        </w:rPr>
        <w:t>إِنَّ كَيْدِي مَتِينٌ١٨٣ أَوَلَمْ يَتَفَكَّرُوا</w:t>
      </w:r>
      <w:r w:rsidR="001619CE" w:rsidRPr="008B4A46">
        <w:rPr>
          <w:rStyle w:val="Char7"/>
          <w:rtl/>
        </w:rPr>
        <w:t xml:space="preserve"> </w:t>
      </w:r>
      <w:r w:rsidRPr="008B4A46">
        <w:rPr>
          <w:rStyle w:val="Char7"/>
          <w:rtl/>
        </w:rPr>
        <w:t>مَا بِصَاحِبِهِمْ مِنْ جِنَّةٍ</w:t>
      </w:r>
      <w:r w:rsidR="001619CE" w:rsidRPr="008B4A46">
        <w:rPr>
          <w:rStyle w:val="Char7"/>
          <w:rtl/>
        </w:rPr>
        <w:t xml:space="preserve"> </w:t>
      </w:r>
      <w:r w:rsidRPr="008B4A46">
        <w:rPr>
          <w:rStyle w:val="Char7"/>
          <w:rtl/>
        </w:rPr>
        <w:t>إِنْ هُوَ إِلَّا نَذِيرٌ مُبِينٌ١٨٤ أَوَلَمْ يَنْظُرُوا فِي مَلَكُوتِ السَّمَاوَاتِ وَالْأَرْضِ وَمَا خَلَقَ اللَّهُ مِنْ شَيْءٍ وَأَنْ عَسَى أَنْ يَكُونَ قَدِ اقْتَرَبَ أَجَلُهُمْ</w:t>
      </w:r>
      <w:r w:rsidR="001619CE" w:rsidRPr="008B4A46">
        <w:rPr>
          <w:rStyle w:val="Char7"/>
          <w:rtl/>
        </w:rPr>
        <w:t xml:space="preserve"> </w:t>
      </w:r>
      <w:r w:rsidRPr="008B4A46">
        <w:rPr>
          <w:rStyle w:val="Char7"/>
          <w:rtl/>
        </w:rPr>
        <w:t>فَبِأَيِّ حَدِيثٍ بَعْدَهُ يُؤْمِنُونَ١٨٥ مَنْ يُضْلِلِ اللَّهُ فَلَا هَادِيَ لَهُ</w:t>
      </w:r>
      <w:r w:rsidR="001619CE" w:rsidRPr="008B4A46">
        <w:rPr>
          <w:rStyle w:val="Char7"/>
          <w:rtl/>
        </w:rPr>
        <w:t xml:space="preserve"> </w:t>
      </w:r>
      <w:r w:rsidRPr="008B4A46">
        <w:rPr>
          <w:rStyle w:val="Char7"/>
          <w:rtl/>
        </w:rPr>
        <w:t>وَيَذَرُهُمْ فِي طُغْيَانِهِمْ يَعْمَهُونَ١٨٦ يَسْأَلُونَكَ عَنِ السَّاعَةِ أَيَّانَ مُرْسَاهَا</w:t>
      </w:r>
      <w:r w:rsidR="001619CE" w:rsidRPr="008B4A46">
        <w:rPr>
          <w:rStyle w:val="Char7"/>
          <w:rtl/>
        </w:rPr>
        <w:t xml:space="preserve"> </w:t>
      </w:r>
      <w:r w:rsidRPr="008B4A46">
        <w:rPr>
          <w:rStyle w:val="Char7"/>
          <w:rtl/>
        </w:rPr>
        <w:t>قُلْ إِنَّمَا عِلْمُهَا عِنْدَ رَبِّي</w:t>
      </w:r>
      <w:r w:rsidR="001619CE" w:rsidRPr="008B4A46">
        <w:rPr>
          <w:rStyle w:val="Char7"/>
          <w:rtl/>
        </w:rPr>
        <w:t xml:space="preserve"> </w:t>
      </w:r>
      <w:r w:rsidRPr="008B4A46">
        <w:rPr>
          <w:rStyle w:val="Char7"/>
          <w:rtl/>
        </w:rPr>
        <w:t>لَا يُجَلِّيهَا لِوَقْتِهَا إِلَّا هُوَ</w:t>
      </w:r>
      <w:r w:rsidR="001619CE" w:rsidRPr="008B4A46">
        <w:rPr>
          <w:rStyle w:val="Char7"/>
          <w:rtl/>
        </w:rPr>
        <w:t xml:space="preserve"> </w:t>
      </w:r>
      <w:r w:rsidRPr="008B4A46">
        <w:rPr>
          <w:rStyle w:val="Char7"/>
          <w:rtl/>
        </w:rPr>
        <w:t>ثَقُلَتْ فِي السَّمَاوَاتِ وَالْأَرْضِ</w:t>
      </w:r>
      <w:r w:rsidR="001619CE" w:rsidRPr="008B4A46">
        <w:rPr>
          <w:rStyle w:val="Char7"/>
          <w:rtl/>
        </w:rPr>
        <w:t xml:space="preserve"> </w:t>
      </w:r>
      <w:r w:rsidRPr="008B4A46">
        <w:rPr>
          <w:rStyle w:val="Char7"/>
          <w:rtl/>
        </w:rPr>
        <w:t>لَا تَأْتِيكُمْ إِلَّا بَغْتَةً</w:t>
      </w:r>
      <w:r w:rsidR="001619CE" w:rsidRPr="008B4A46">
        <w:rPr>
          <w:rStyle w:val="Char7"/>
          <w:rtl/>
        </w:rPr>
        <w:t xml:space="preserve"> </w:t>
      </w:r>
      <w:r w:rsidRPr="008B4A46">
        <w:rPr>
          <w:rStyle w:val="Char7"/>
          <w:rtl/>
        </w:rPr>
        <w:t xml:space="preserve">يَسْأَلُونَكَ كَأَنَّكَ حَفِيٌّ </w:t>
      </w:r>
      <w:r w:rsidRPr="008B4A46">
        <w:rPr>
          <w:rStyle w:val="Char7"/>
          <w:rtl/>
        </w:rPr>
        <w:lastRenderedPageBreak/>
        <w:t>عَنْهَا</w:t>
      </w:r>
      <w:r w:rsidR="001619CE" w:rsidRPr="008B4A46">
        <w:rPr>
          <w:rStyle w:val="Char7"/>
          <w:rtl/>
        </w:rPr>
        <w:t xml:space="preserve"> </w:t>
      </w:r>
      <w:r w:rsidRPr="008B4A46">
        <w:rPr>
          <w:rStyle w:val="Char7"/>
          <w:rtl/>
        </w:rPr>
        <w:t>قُلْ إِنَّمَا عِلْمُهَا عِنْدَ اللَّهِ وَلَكِنَّ أَكْثَرَ النَّاسِ لَا يَعْلَمُونَ١٨٧</w:t>
      </w:r>
      <w:r w:rsidRPr="00766CF9">
        <w:rPr>
          <w:rStyle w:val="Char0"/>
          <w:rFonts w:ascii="Times New Roman" w:hAnsi="Times New Roman" w:cs="Traditional Arabic" w:hint="cs"/>
          <w:rtl/>
        </w:rPr>
        <w:t>﴾</w:t>
      </w:r>
      <w:r w:rsidRPr="008B4A46">
        <w:rPr>
          <w:rStyle w:val="Char"/>
          <w:rtl/>
        </w:rPr>
        <w:t xml:space="preserve"> [الأعراف: 179-187]</w:t>
      </w:r>
      <w:r>
        <w:rPr>
          <w:rStyle w:val="Char0"/>
          <w:rFonts w:hint="cs"/>
          <w:rtl/>
        </w:rPr>
        <w:t>.</w:t>
      </w:r>
    </w:p>
    <w:p w:rsidR="00AD43F8" w:rsidRDefault="00AD43F8" w:rsidP="009538C0">
      <w:pPr>
        <w:pStyle w:val="a0"/>
        <w:rPr>
          <w:rStyle w:val="Char0"/>
          <w:rtl/>
        </w:rPr>
      </w:pPr>
      <w:r>
        <w:rPr>
          <w:rStyle w:val="Char0"/>
          <w:rFonts w:ascii="Traditional Arabic" w:hAnsi="mylotus" w:cs="Traditional Arabic" w:hint="cs"/>
          <w:sz w:val="27"/>
          <w:szCs w:val="27"/>
          <w:rtl/>
        </w:rPr>
        <w:t>﴿</w:t>
      </w:r>
      <w:r w:rsidRPr="00C737A9">
        <w:rPr>
          <w:rStyle w:val="Char0"/>
          <w:rFonts w:hint="cs"/>
          <w:rtl/>
        </w:rPr>
        <w:t>179</w:t>
      </w:r>
      <w:r>
        <w:rPr>
          <w:rStyle w:val="Char0"/>
          <w:rFonts w:ascii="Traditional Arabic" w:hAnsi="mylotus" w:cs="Traditional Arabic" w:hint="cs"/>
          <w:sz w:val="27"/>
          <w:szCs w:val="27"/>
          <w:rtl/>
        </w:rPr>
        <w:t>﴾</w:t>
      </w:r>
      <w:r w:rsidRPr="00C737A9">
        <w:rPr>
          <w:rStyle w:val="Char0"/>
          <w:rtl/>
        </w:rPr>
        <w:t xml:space="preserve"> البته برا</w:t>
      </w:r>
      <w:r w:rsidRPr="00C737A9">
        <w:rPr>
          <w:rStyle w:val="Char0"/>
          <w:rFonts w:hint="cs"/>
          <w:rtl/>
        </w:rPr>
        <w:t>ی</w:t>
      </w:r>
      <w:r w:rsidRPr="00C737A9">
        <w:rPr>
          <w:rStyle w:val="Char0"/>
          <w:rtl/>
        </w:rPr>
        <w:t xml:space="preserve"> دوزخ بس</w:t>
      </w:r>
      <w:r w:rsidRPr="00C737A9">
        <w:rPr>
          <w:rStyle w:val="Char0"/>
          <w:rFonts w:hint="cs"/>
          <w:rtl/>
        </w:rPr>
        <w:t>یاری</w:t>
      </w:r>
      <w:r w:rsidRPr="00C737A9">
        <w:rPr>
          <w:rStyle w:val="Char0"/>
          <w:rtl/>
        </w:rPr>
        <w:t xml:space="preserve"> از جن</w:t>
      </w:r>
      <w:r w:rsidR="001619CE">
        <w:rPr>
          <w:rStyle w:val="Char0"/>
          <w:rtl/>
        </w:rPr>
        <w:t xml:space="preserve">‌ها </w:t>
      </w:r>
      <w:r w:rsidRPr="00C737A9">
        <w:rPr>
          <w:rStyle w:val="Char0"/>
          <w:rtl/>
        </w:rPr>
        <w:t>و انسانها را آفر</w:t>
      </w:r>
      <w:r w:rsidRPr="00C737A9">
        <w:rPr>
          <w:rStyle w:val="Char0"/>
          <w:rFonts w:hint="cs"/>
          <w:rtl/>
        </w:rPr>
        <w:t>یدیم</w:t>
      </w:r>
      <w:r w:rsidRPr="00C737A9">
        <w:rPr>
          <w:rStyle w:val="Char0"/>
          <w:rtl/>
        </w:rPr>
        <w:t xml:space="preserve"> که علامت آنها ا</w:t>
      </w:r>
      <w:r w:rsidRPr="00C737A9">
        <w:rPr>
          <w:rStyle w:val="Char0"/>
          <w:rFonts w:hint="cs"/>
          <w:rtl/>
        </w:rPr>
        <w:t>ین</w:t>
      </w:r>
      <w:r w:rsidRPr="00C737A9">
        <w:rPr>
          <w:rStyle w:val="Char0"/>
          <w:rtl/>
        </w:rPr>
        <w:t xml:space="preserve"> است: ا</w:t>
      </w:r>
      <w:r w:rsidRPr="00C737A9">
        <w:rPr>
          <w:rStyle w:val="Char0"/>
          <w:rFonts w:hint="cs"/>
          <w:rtl/>
        </w:rPr>
        <w:t>یشان</w:t>
      </w:r>
      <w:r w:rsidRPr="00C737A9">
        <w:rPr>
          <w:rStyle w:val="Char0"/>
          <w:rtl/>
        </w:rPr>
        <w:t xml:space="preserve"> را دلها</w:t>
      </w:r>
      <w:r w:rsidRPr="00C737A9">
        <w:rPr>
          <w:rStyle w:val="Char0"/>
          <w:rFonts w:hint="cs"/>
          <w:rtl/>
        </w:rPr>
        <w:t>یی</w:t>
      </w:r>
      <w:r w:rsidRPr="00C737A9">
        <w:rPr>
          <w:rStyle w:val="Char0"/>
          <w:rtl/>
        </w:rPr>
        <w:t xml:space="preserve"> است که به آن (حق را</w:t>
      </w:r>
      <w:r w:rsidRPr="00C737A9">
        <w:rPr>
          <w:rStyle w:val="Char0"/>
          <w:rFonts w:hint="cs"/>
          <w:rtl/>
        </w:rPr>
        <w:t>)</w:t>
      </w:r>
      <w:r w:rsidR="001619CE">
        <w:rPr>
          <w:rStyle w:val="Char0"/>
          <w:rtl/>
        </w:rPr>
        <w:t xml:space="preserve"> نمی‌</w:t>
      </w:r>
      <w:r w:rsidRPr="00C737A9">
        <w:rPr>
          <w:rStyle w:val="Char0"/>
          <w:rtl/>
        </w:rPr>
        <w:t>فهمند و چشمها</w:t>
      </w:r>
      <w:r w:rsidRPr="00C737A9">
        <w:rPr>
          <w:rStyle w:val="Char0"/>
          <w:rFonts w:hint="cs"/>
          <w:rtl/>
        </w:rPr>
        <w:t>یی</w:t>
      </w:r>
      <w:r w:rsidRPr="00C737A9">
        <w:rPr>
          <w:rStyle w:val="Char0"/>
          <w:rtl/>
        </w:rPr>
        <w:t xml:space="preserve"> است که به آن</w:t>
      </w:r>
      <w:r w:rsidR="001619CE">
        <w:rPr>
          <w:rStyle w:val="Char0"/>
          <w:rtl/>
        </w:rPr>
        <w:t xml:space="preserve"> نمی‌</w:t>
      </w:r>
      <w:r w:rsidRPr="00C737A9">
        <w:rPr>
          <w:rStyle w:val="Char0"/>
          <w:rtl/>
        </w:rPr>
        <w:t>ب</w:t>
      </w:r>
      <w:r w:rsidRPr="00C737A9">
        <w:rPr>
          <w:rStyle w:val="Char0"/>
          <w:rFonts w:hint="cs"/>
          <w:rtl/>
        </w:rPr>
        <w:t>ینند</w:t>
      </w:r>
      <w:r w:rsidRPr="00C737A9">
        <w:rPr>
          <w:rStyle w:val="Char0"/>
          <w:rtl/>
        </w:rPr>
        <w:t xml:space="preserve"> و</w:t>
      </w:r>
      <w:r w:rsidR="00A176E9">
        <w:rPr>
          <w:rStyle w:val="Char0"/>
          <w:rtl/>
        </w:rPr>
        <w:t xml:space="preserve"> گوش‌هایی </w:t>
      </w:r>
      <w:r w:rsidRPr="00C737A9">
        <w:rPr>
          <w:rStyle w:val="Char0"/>
          <w:rtl/>
        </w:rPr>
        <w:t>است که به آن سخن حق را</w:t>
      </w:r>
      <w:r w:rsidR="001619CE">
        <w:rPr>
          <w:rStyle w:val="Char0"/>
          <w:rtl/>
        </w:rPr>
        <w:t xml:space="preserve"> نمی‌</w:t>
      </w:r>
      <w:r w:rsidRPr="00C737A9">
        <w:rPr>
          <w:rStyle w:val="Char0"/>
          <w:rtl/>
        </w:rPr>
        <w:t>شنوند ا</w:t>
      </w:r>
      <w:r w:rsidRPr="00C737A9">
        <w:rPr>
          <w:rStyle w:val="Char0"/>
          <w:rFonts w:hint="cs"/>
          <w:rtl/>
        </w:rPr>
        <w:t>ینها</w:t>
      </w:r>
      <w:r w:rsidRPr="00C737A9">
        <w:rPr>
          <w:rStyle w:val="Char0"/>
          <w:rtl/>
        </w:rPr>
        <w:t xml:space="preserve"> مانند چهارپا</w:t>
      </w:r>
      <w:r w:rsidRPr="00C737A9">
        <w:rPr>
          <w:rStyle w:val="Char0"/>
          <w:rFonts w:hint="cs"/>
          <w:rtl/>
        </w:rPr>
        <w:t>یانند،</w:t>
      </w:r>
      <w:r w:rsidRPr="00C737A9">
        <w:rPr>
          <w:rStyle w:val="Char0"/>
          <w:rtl/>
        </w:rPr>
        <w:t xml:space="preserve"> بلکه گمراه</w:t>
      </w:r>
      <w:r w:rsidR="001619CE">
        <w:rPr>
          <w:rStyle w:val="Char0"/>
          <w:rtl/>
        </w:rPr>
        <w:t xml:space="preserve">‌تر </w:t>
      </w:r>
      <w:r w:rsidRPr="00C737A9">
        <w:rPr>
          <w:rStyle w:val="Char0"/>
          <w:rtl/>
        </w:rPr>
        <w:t>از آنها. ا</w:t>
      </w:r>
      <w:r w:rsidRPr="00C737A9">
        <w:rPr>
          <w:rStyle w:val="Char0"/>
          <w:rFonts w:hint="cs"/>
          <w:rtl/>
        </w:rPr>
        <w:t>یشان</w:t>
      </w:r>
      <w:r w:rsidRPr="00C737A9">
        <w:rPr>
          <w:rStyle w:val="Char0"/>
          <w:rtl/>
        </w:rPr>
        <w:t xml:space="preserve"> غافلانند. </w:t>
      </w:r>
      <w:r>
        <w:rPr>
          <w:rStyle w:val="Char0"/>
          <w:rFonts w:ascii="Traditional Arabic" w:hAnsi="mylotus" w:cs="Traditional Arabic" w:hint="cs"/>
          <w:sz w:val="27"/>
          <w:szCs w:val="27"/>
          <w:rtl/>
          <w:lang w:bidi="fa-IR"/>
        </w:rPr>
        <w:t>﴿</w:t>
      </w:r>
      <w:r w:rsidRPr="00C737A9">
        <w:rPr>
          <w:rStyle w:val="Char0"/>
          <w:rFonts w:hint="cs"/>
          <w:rtl/>
        </w:rPr>
        <w:t>180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تنها الله دارا</w:t>
      </w:r>
      <w:r w:rsidRPr="00C737A9">
        <w:rPr>
          <w:rStyle w:val="Char0"/>
          <w:rFonts w:hint="cs"/>
          <w:rtl/>
        </w:rPr>
        <w:t>ی</w:t>
      </w:r>
      <w:r w:rsidRPr="00C737A9">
        <w:rPr>
          <w:rStyle w:val="Char0"/>
          <w:rtl/>
        </w:rPr>
        <w:t xml:space="preserve"> ز</w:t>
      </w:r>
      <w:r w:rsidRPr="00C737A9">
        <w:rPr>
          <w:rStyle w:val="Char0"/>
          <w:rFonts w:hint="cs"/>
          <w:rtl/>
        </w:rPr>
        <w:t>یباترین</w:t>
      </w:r>
      <w:r w:rsidRPr="00C737A9">
        <w:rPr>
          <w:rStyle w:val="Char0"/>
          <w:rtl/>
        </w:rPr>
        <w:t xml:space="preserve"> و ن</w:t>
      </w:r>
      <w:r w:rsidRPr="00C737A9">
        <w:rPr>
          <w:rStyle w:val="Char0"/>
          <w:rFonts w:hint="cs"/>
          <w:rtl/>
        </w:rPr>
        <w:t>یکوترین</w:t>
      </w:r>
      <w:r w:rsidRPr="00C737A9">
        <w:rPr>
          <w:rStyle w:val="Char0"/>
          <w:rtl/>
        </w:rPr>
        <w:t xml:space="preserve"> نام</w:t>
      </w:r>
      <w:r w:rsidR="001619CE">
        <w:rPr>
          <w:rStyle w:val="Char0"/>
          <w:rtl/>
        </w:rPr>
        <w:t xml:space="preserve">‌ها </w:t>
      </w:r>
      <w:r w:rsidRPr="00C737A9">
        <w:rPr>
          <w:rStyle w:val="Char0"/>
          <w:rtl/>
        </w:rPr>
        <w:t>است، پس او را به آن نام</w:t>
      </w:r>
      <w:r w:rsidR="001619CE">
        <w:rPr>
          <w:rStyle w:val="Char0"/>
          <w:rtl/>
        </w:rPr>
        <w:t xml:space="preserve">‌ها </w:t>
      </w:r>
      <w:r w:rsidRPr="00C737A9">
        <w:rPr>
          <w:rStyle w:val="Char0"/>
          <w:rtl/>
        </w:rPr>
        <w:t>بخوان</w:t>
      </w:r>
      <w:r w:rsidRPr="00C737A9">
        <w:rPr>
          <w:rStyle w:val="Char0"/>
          <w:rFonts w:hint="cs"/>
          <w:rtl/>
        </w:rPr>
        <w:t>ید،</w:t>
      </w:r>
      <w:r w:rsidRPr="00C737A9">
        <w:rPr>
          <w:rStyle w:val="Char0"/>
          <w:rtl/>
        </w:rPr>
        <w:t xml:space="preserve"> و بگذار</w:t>
      </w:r>
      <w:r w:rsidRPr="00C737A9">
        <w:rPr>
          <w:rStyle w:val="Char0"/>
          <w:rFonts w:hint="cs"/>
          <w:rtl/>
        </w:rPr>
        <w:t>ید</w:t>
      </w:r>
      <w:r w:rsidRPr="00C737A9">
        <w:rPr>
          <w:rStyle w:val="Char0"/>
          <w:rtl/>
        </w:rPr>
        <w:t xml:space="preserve"> آنان</w:t>
      </w:r>
      <w:r w:rsidRPr="00C737A9">
        <w:rPr>
          <w:rStyle w:val="Char0"/>
          <w:rFonts w:hint="cs"/>
          <w:rtl/>
        </w:rPr>
        <w:t>ی</w:t>
      </w:r>
      <w:r w:rsidRPr="00C737A9">
        <w:rPr>
          <w:rStyle w:val="Char0"/>
          <w:rtl/>
        </w:rPr>
        <w:t xml:space="preserve"> را که در نام</w:t>
      </w:r>
      <w:r w:rsidR="001619CE">
        <w:rPr>
          <w:rStyle w:val="Char0"/>
          <w:rtl/>
        </w:rPr>
        <w:t xml:space="preserve">‌های </w:t>
      </w:r>
      <w:r w:rsidRPr="00C737A9">
        <w:rPr>
          <w:rStyle w:val="Char0"/>
          <w:rtl/>
        </w:rPr>
        <w:t>الله کج رو</w:t>
      </w:r>
      <w:r w:rsidRPr="00C737A9">
        <w:rPr>
          <w:rStyle w:val="Char0"/>
          <w:rFonts w:hint="cs"/>
          <w:rtl/>
        </w:rPr>
        <w:t>ی</w:t>
      </w:r>
      <w:r w:rsidR="001619CE">
        <w:rPr>
          <w:rStyle w:val="Char0"/>
          <w:rtl/>
        </w:rPr>
        <w:t xml:space="preserve"> می‌</w:t>
      </w:r>
      <w:r w:rsidRPr="00C737A9">
        <w:rPr>
          <w:rStyle w:val="Char0"/>
          <w:rtl/>
        </w:rPr>
        <w:t>کنند و آن را تحر</w:t>
      </w:r>
      <w:r w:rsidRPr="00C737A9">
        <w:rPr>
          <w:rStyle w:val="Char0"/>
          <w:rFonts w:hint="cs"/>
          <w:rtl/>
        </w:rPr>
        <w:t>یف</w:t>
      </w:r>
      <w:r w:rsidR="001619CE">
        <w:rPr>
          <w:rStyle w:val="Char0"/>
          <w:rtl/>
        </w:rPr>
        <w:t xml:space="preserve"> می‌</w:t>
      </w:r>
      <w:r w:rsidRPr="00C737A9">
        <w:rPr>
          <w:rStyle w:val="Char0"/>
          <w:rtl/>
        </w:rPr>
        <w:t>کنند، به زود</w:t>
      </w:r>
      <w:r w:rsidRPr="00C737A9">
        <w:rPr>
          <w:rStyle w:val="Char0"/>
          <w:rFonts w:hint="cs"/>
          <w:rtl/>
        </w:rPr>
        <w:t>ی</w:t>
      </w:r>
      <w:r w:rsidRPr="00C737A9">
        <w:rPr>
          <w:rStyle w:val="Char0"/>
          <w:rtl/>
        </w:rPr>
        <w:t xml:space="preserve"> سزا</w:t>
      </w:r>
      <w:r w:rsidRPr="00C737A9">
        <w:rPr>
          <w:rStyle w:val="Char0"/>
          <w:rFonts w:hint="cs"/>
          <w:rtl/>
        </w:rPr>
        <w:t>ی</w:t>
      </w:r>
      <w:r w:rsidRPr="00C737A9">
        <w:rPr>
          <w:rStyle w:val="Char0"/>
          <w:rtl/>
        </w:rPr>
        <w:t xml:space="preserve"> آنچه را که</w:t>
      </w:r>
      <w:r w:rsidR="001619CE">
        <w:rPr>
          <w:rStyle w:val="Char0"/>
          <w:rtl/>
        </w:rPr>
        <w:t xml:space="preserve"> می‌</w:t>
      </w:r>
      <w:r w:rsidRPr="00C737A9">
        <w:rPr>
          <w:rStyle w:val="Char0"/>
          <w:rtl/>
        </w:rPr>
        <w:t>کردند، خواهند 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181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(همه را برا</w:t>
      </w:r>
      <w:r w:rsidRPr="00C737A9">
        <w:rPr>
          <w:rStyle w:val="Char0"/>
          <w:rFonts w:hint="cs"/>
          <w:rtl/>
        </w:rPr>
        <w:t>ی</w:t>
      </w:r>
      <w:r w:rsidRPr="00C737A9">
        <w:rPr>
          <w:rStyle w:val="Char0"/>
          <w:rtl/>
        </w:rPr>
        <w:t xml:space="preserve"> دوزخ نه آ</w:t>
      </w:r>
      <w:r w:rsidRPr="00C737A9">
        <w:rPr>
          <w:rStyle w:val="Char0"/>
          <w:rFonts w:hint="cs"/>
          <w:rtl/>
        </w:rPr>
        <w:t>فریده</w:t>
      </w:r>
      <w:r w:rsidR="001619CE">
        <w:rPr>
          <w:rStyle w:val="Char0"/>
          <w:rtl/>
        </w:rPr>
        <w:t xml:space="preserve">‌ایم </w:t>
      </w:r>
      <w:r w:rsidRPr="00C737A9">
        <w:rPr>
          <w:rStyle w:val="Char0"/>
          <w:rtl/>
        </w:rPr>
        <w:t>بلکه</w:t>
      </w:r>
      <w:r w:rsidRPr="00C737A9">
        <w:rPr>
          <w:rStyle w:val="Char0"/>
          <w:rFonts w:hint="cs"/>
          <w:rtl/>
        </w:rPr>
        <w:t>)</w:t>
      </w:r>
      <w:r w:rsidRPr="00C737A9">
        <w:rPr>
          <w:rStyle w:val="Char0"/>
          <w:rtl/>
        </w:rPr>
        <w:t xml:space="preserve"> از آنان</w:t>
      </w:r>
      <w:r w:rsidRPr="00C737A9">
        <w:rPr>
          <w:rStyle w:val="Char0"/>
          <w:rFonts w:hint="cs"/>
          <w:rtl/>
        </w:rPr>
        <w:t>ی</w:t>
      </w:r>
      <w:r w:rsidRPr="00C737A9">
        <w:rPr>
          <w:rStyle w:val="Char0"/>
          <w:rtl/>
        </w:rPr>
        <w:t xml:space="preserve"> که ما آفر</w:t>
      </w:r>
      <w:r w:rsidRPr="00C737A9">
        <w:rPr>
          <w:rStyle w:val="Char0"/>
          <w:rFonts w:hint="cs"/>
          <w:rtl/>
        </w:rPr>
        <w:t>یده</w:t>
      </w:r>
      <w:r w:rsidR="001619CE">
        <w:rPr>
          <w:rStyle w:val="Char0"/>
          <w:rtl/>
        </w:rPr>
        <w:t xml:space="preserve">‌ایم </w:t>
      </w:r>
      <w:r w:rsidRPr="00C737A9">
        <w:rPr>
          <w:rStyle w:val="Char0"/>
          <w:rtl/>
        </w:rPr>
        <w:t>جماعت</w:t>
      </w:r>
      <w:r w:rsidRPr="00C737A9">
        <w:rPr>
          <w:rStyle w:val="Char0"/>
          <w:rFonts w:hint="cs"/>
          <w:rtl/>
        </w:rPr>
        <w:t>ی</w:t>
      </w:r>
      <w:r w:rsidRPr="00C737A9">
        <w:rPr>
          <w:rStyle w:val="Char0"/>
          <w:rtl/>
        </w:rPr>
        <w:t xml:space="preserve"> هستند که مردم را به حق راهنما</w:t>
      </w:r>
      <w:r w:rsidRPr="00C737A9">
        <w:rPr>
          <w:rStyle w:val="Char0"/>
          <w:rFonts w:hint="cs"/>
          <w:rtl/>
        </w:rPr>
        <w:t>یی</w:t>
      </w:r>
      <w:r w:rsidR="001619CE">
        <w:rPr>
          <w:rStyle w:val="Char0"/>
          <w:rtl/>
        </w:rPr>
        <w:t xml:space="preserve"> می‌</w:t>
      </w:r>
      <w:r w:rsidRPr="00C737A9">
        <w:rPr>
          <w:rStyle w:val="Char0"/>
          <w:rtl/>
        </w:rPr>
        <w:t>کنند، و به آن عادلانه حکم</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182</w:t>
      </w:r>
      <w:r>
        <w:rPr>
          <w:rStyle w:val="Char0"/>
          <w:rFonts w:ascii="Traditional Arabic" w:hAnsi="mylotus" w:cs="Traditional Arabic" w:hint="cs"/>
          <w:sz w:val="27"/>
          <w:szCs w:val="27"/>
          <w:rtl/>
          <w:lang w:bidi="fa-IR"/>
        </w:rPr>
        <w:t>﴾</w:t>
      </w:r>
      <w:r w:rsidRPr="00C737A9">
        <w:rPr>
          <w:rStyle w:val="Char0"/>
          <w:rtl/>
        </w:rPr>
        <w:t xml:space="preserve"> و آنان</w:t>
      </w:r>
      <w:r w:rsidRPr="00C737A9">
        <w:rPr>
          <w:rStyle w:val="Char0"/>
          <w:rFonts w:hint="cs"/>
          <w:rtl/>
        </w:rPr>
        <w:t>ی</w:t>
      </w:r>
      <w:r w:rsidRPr="00C737A9">
        <w:rPr>
          <w:rStyle w:val="Char0"/>
          <w:rtl/>
        </w:rPr>
        <w:t xml:space="preserve"> که آ</w:t>
      </w:r>
      <w:r w:rsidRPr="00C737A9">
        <w:rPr>
          <w:rStyle w:val="Char0"/>
          <w:rFonts w:hint="cs"/>
          <w:rtl/>
        </w:rPr>
        <w:t>یات</w:t>
      </w:r>
      <w:r w:rsidRPr="00C737A9">
        <w:rPr>
          <w:rStyle w:val="Char0"/>
          <w:rtl/>
        </w:rPr>
        <w:t xml:space="preserve"> ما را دروغ شمردند به تدر</w:t>
      </w:r>
      <w:r w:rsidRPr="00C737A9">
        <w:rPr>
          <w:rStyle w:val="Char0"/>
          <w:rFonts w:hint="cs"/>
          <w:rtl/>
        </w:rPr>
        <w:t>یج</w:t>
      </w:r>
      <w:r w:rsidRPr="00C737A9">
        <w:rPr>
          <w:rStyle w:val="Char0"/>
          <w:rtl/>
        </w:rPr>
        <w:t xml:space="preserve"> آنها را از جا</w:t>
      </w:r>
      <w:r w:rsidRPr="00C737A9">
        <w:rPr>
          <w:rStyle w:val="Char0"/>
          <w:rFonts w:hint="cs"/>
          <w:rtl/>
        </w:rPr>
        <w:t>یی</w:t>
      </w:r>
      <w:r w:rsidRPr="00C737A9">
        <w:rPr>
          <w:rStyle w:val="Char0"/>
          <w:rtl/>
        </w:rPr>
        <w:t xml:space="preserve"> که ندانند، گرفتار خواه</w:t>
      </w:r>
      <w:r w:rsidRPr="00C737A9">
        <w:rPr>
          <w:rStyle w:val="Char0"/>
          <w:rFonts w:hint="cs"/>
          <w:rtl/>
        </w:rPr>
        <w:t>یم</w:t>
      </w:r>
      <w:r w:rsidRPr="00C737A9">
        <w:rPr>
          <w:rStyle w:val="Char0"/>
          <w:rtl/>
        </w:rPr>
        <w:t xml:space="preserve"> کرد. </w:t>
      </w:r>
      <w:r>
        <w:rPr>
          <w:rStyle w:val="Char0"/>
          <w:rFonts w:ascii="Traditional Arabic" w:hAnsi="mylotus" w:cs="Traditional Arabic" w:hint="cs"/>
          <w:sz w:val="27"/>
          <w:szCs w:val="27"/>
          <w:rtl/>
          <w:lang w:bidi="fa-IR"/>
        </w:rPr>
        <w:t>﴿</w:t>
      </w:r>
      <w:r w:rsidRPr="00C737A9">
        <w:rPr>
          <w:rStyle w:val="Char0"/>
          <w:rFonts w:hint="cs"/>
          <w:rtl/>
        </w:rPr>
        <w:t>183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(اما</w:t>
      </w:r>
      <w:r w:rsidRPr="00C737A9">
        <w:rPr>
          <w:rStyle w:val="Char0"/>
          <w:rFonts w:hint="cs"/>
          <w:rtl/>
        </w:rPr>
        <w:t>)</w:t>
      </w:r>
      <w:r w:rsidRPr="00C737A9">
        <w:rPr>
          <w:rStyle w:val="Char0"/>
          <w:rtl/>
        </w:rPr>
        <w:t xml:space="preserve"> اکنون آنها را مهلت م</w:t>
      </w:r>
      <w:r w:rsidRPr="00C737A9">
        <w:rPr>
          <w:rStyle w:val="Char0"/>
          <w:rFonts w:hint="cs"/>
          <w:rtl/>
        </w:rPr>
        <w:t>یدهم،</w:t>
      </w:r>
      <w:r w:rsidRPr="00C737A9">
        <w:rPr>
          <w:rStyle w:val="Char0"/>
          <w:rtl/>
        </w:rPr>
        <w:t xml:space="preserve"> چون ت</w:t>
      </w:r>
      <w:r w:rsidRPr="00C737A9">
        <w:rPr>
          <w:rStyle w:val="Char0"/>
          <w:rFonts w:hint="cs"/>
          <w:rtl/>
        </w:rPr>
        <w:t>دبیر</w:t>
      </w:r>
      <w:r w:rsidRPr="00C737A9">
        <w:rPr>
          <w:rStyle w:val="Char0"/>
          <w:rtl/>
        </w:rPr>
        <w:t xml:space="preserve"> من استوار و مت</w:t>
      </w:r>
      <w:r w:rsidRPr="00C737A9">
        <w:rPr>
          <w:rStyle w:val="Char0"/>
          <w:rFonts w:hint="cs"/>
          <w:rtl/>
        </w:rPr>
        <w:t>ین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184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فکر نکردند که در همنش</w:t>
      </w:r>
      <w:r w:rsidRPr="00C737A9">
        <w:rPr>
          <w:rStyle w:val="Char0"/>
          <w:rFonts w:hint="cs"/>
          <w:rtl/>
        </w:rPr>
        <w:t>ین</w:t>
      </w:r>
      <w:r w:rsidR="001619CE">
        <w:rPr>
          <w:rStyle w:val="Char0"/>
          <w:rtl/>
        </w:rPr>
        <w:t xml:space="preserve">‌شان </w:t>
      </w:r>
      <w:r w:rsidRPr="00C737A9">
        <w:rPr>
          <w:rStyle w:val="Char0"/>
          <w:rtl/>
        </w:rPr>
        <w:t>ه</w:t>
      </w:r>
      <w:r w:rsidRPr="00C737A9">
        <w:rPr>
          <w:rStyle w:val="Char0"/>
          <w:rFonts w:hint="cs"/>
          <w:rtl/>
        </w:rPr>
        <w:t>یچگونه</w:t>
      </w:r>
      <w:r w:rsidRPr="00C737A9">
        <w:rPr>
          <w:rStyle w:val="Char0"/>
          <w:rtl/>
        </w:rPr>
        <w:t xml:space="preserve"> د</w:t>
      </w:r>
      <w:r w:rsidRPr="00C737A9">
        <w:rPr>
          <w:rStyle w:val="Char0"/>
          <w:rFonts w:hint="cs"/>
          <w:rtl/>
        </w:rPr>
        <w:t>یوانگی</w:t>
      </w:r>
      <w:r w:rsidRPr="00C737A9">
        <w:rPr>
          <w:rStyle w:val="Char0"/>
          <w:rtl/>
        </w:rPr>
        <w:t xml:space="preserve"> ن</w:t>
      </w:r>
      <w:r w:rsidRPr="00C737A9">
        <w:rPr>
          <w:rStyle w:val="Char0"/>
          <w:rFonts w:hint="cs"/>
          <w:rtl/>
        </w:rPr>
        <w:t>یست</w:t>
      </w:r>
      <w:r w:rsidRPr="00C737A9">
        <w:rPr>
          <w:rStyle w:val="Char0"/>
          <w:rtl/>
        </w:rPr>
        <w:t>. و او ب</w:t>
      </w:r>
      <w:r w:rsidRPr="00C737A9">
        <w:rPr>
          <w:rStyle w:val="Char0"/>
          <w:rFonts w:hint="cs"/>
          <w:rtl/>
        </w:rPr>
        <w:t>یم</w:t>
      </w:r>
      <w:r w:rsidRPr="00C737A9">
        <w:rPr>
          <w:rStyle w:val="Char0"/>
          <w:rtl/>
        </w:rPr>
        <w:t xml:space="preserve"> دهنده ا</w:t>
      </w:r>
      <w:r w:rsidRPr="00C737A9">
        <w:rPr>
          <w:rStyle w:val="Char0"/>
          <w:rFonts w:hint="cs"/>
          <w:rtl/>
        </w:rPr>
        <w:t>ی</w:t>
      </w:r>
      <w:r w:rsidRPr="00C737A9">
        <w:rPr>
          <w:rStyle w:val="Char0"/>
          <w:rtl/>
        </w:rPr>
        <w:t xml:space="preserve"> آشکار است. </w:t>
      </w:r>
      <w:r>
        <w:rPr>
          <w:rStyle w:val="Char0"/>
          <w:rFonts w:ascii="Traditional Arabic" w:hAnsi="mylotus" w:cs="Traditional Arabic" w:hint="cs"/>
          <w:sz w:val="27"/>
          <w:szCs w:val="27"/>
          <w:rtl/>
          <w:lang w:bidi="fa-IR"/>
        </w:rPr>
        <w:t>﴿</w:t>
      </w:r>
      <w:r w:rsidRPr="00C737A9">
        <w:rPr>
          <w:rStyle w:val="Char0"/>
          <w:rFonts w:hint="cs"/>
          <w:rtl/>
        </w:rPr>
        <w:t>185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در ملکوت</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و چ</w:t>
      </w:r>
      <w:r w:rsidRPr="00C737A9">
        <w:rPr>
          <w:rStyle w:val="Char0"/>
          <w:rFonts w:hint="cs"/>
          <w:rtl/>
        </w:rPr>
        <w:t>یزهای</w:t>
      </w:r>
      <w:r w:rsidRPr="00C737A9">
        <w:rPr>
          <w:rStyle w:val="Char0"/>
          <w:rtl/>
        </w:rPr>
        <w:t xml:space="preserve"> د</w:t>
      </w:r>
      <w:r w:rsidRPr="00C737A9">
        <w:rPr>
          <w:rStyle w:val="Char0"/>
          <w:rFonts w:hint="cs"/>
          <w:rtl/>
        </w:rPr>
        <w:t>یگری</w:t>
      </w:r>
      <w:r w:rsidRPr="00C737A9">
        <w:rPr>
          <w:rStyle w:val="Char0"/>
          <w:rtl/>
        </w:rPr>
        <w:t xml:space="preserve"> که الله آفر</w:t>
      </w:r>
      <w:r w:rsidRPr="00C737A9">
        <w:rPr>
          <w:rStyle w:val="Char0"/>
          <w:rFonts w:hint="cs"/>
          <w:rtl/>
        </w:rPr>
        <w:t>یده</w:t>
      </w:r>
      <w:r w:rsidRPr="00C737A9">
        <w:rPr>
          <w:rStyle w:val="Char0"/>
          <w:rtl/>
        </w:rPr>
        <w:t xml:space="preserve"> است (عقلمندانه) نظر نکردند؟ و شا</w:t>
      </w:r>
      <w:r w:rsidRPr="00C737A9">
        <w:rPr>
          <w:rStyle w:val="Char0"/>
          <w:rFonts w:hint="cs"/>
          <w:rtl/>
        </w:rPr>
        <w:t>ید</w:t>
      </w:r>
      <w:r w:rsidRPr="00C737A9">
        <w:rPr>
          <w:rStyle w:val="Char0"/>
          <w:rtl/>
        </w:rPr>
        <w:t xml:space="preserve"> که مرگشان (</w:t>
      </w:r>
      <w:r w:rsidRPr="00C737A9">
        <w:rPr>
          <w:rStyle w:val="Char0"/>
          <w:rFonts w:hint="cs"/>
          <w:rtl/>
        </w:rPr>
        <w:t>یا</w:t>
      </w:r>
      <w:r w:rsidRPr="00C737A9">
        <w:rPr>
          <w:rStyle w:val="Char0"/>
          <w:rtl/>
        </w:rPr>
        <w:t xml:space="preserve"> مهلت عذاب آنها) نزد</w:t>
      </w:r>
      <w:r w:rsidRPr="00C737A9">
        <w:rPr>
          <w:rStyle w:val="Char0"/>
          <w:rFonts w:hint="cs"/>
          <w:rtl/>
        </w:rPr>
        <w:t>یک</w:t>
      </w:r>
      <w:r w:rsidRPr="00C737A9">
        <w:rPr>
          <w:rStyle w:val="Char0"/>
          <w:rtl/>
        </w:rPr>
        <w:t xml:space="preserve"> باشد. و پس از (انکار) آن به کدام سخن باور</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186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هر کس را که الله گمراه کند پس برا</w:t>
      </w:r>
      <w:r w:rsidRPr="00C737A9">
        <w:rPr>
          <w:rStyle w:val="Char0"/>
          <w:rFonts w:hint="cs"/>
          <w:rtl/>
        </w:rPr>
        <w:t>ی</w:t>
      </w:r>
      <w:r w:rsidRPr="00C737A9">
        <w:rPr>
          <w:rStyle w:val="Char0"/>
          <w:rtl/>
        </w:rPr>
        <w:t xml:space="preserve"> او ه</w:t>
      </w:r>
      <w:r w:rsidRPr="00C737A9">
        <w:rPr>
          <w:rStyle w:val="Char0"/>
          <w:rFonts w:hint="cs"/>
          <w:rtl/>
        </w:rPr>
        <w:t>یچ</w:t>
      </w:r>
      <w:r w:rsidRPr="00C737A9">
        <w:rPr>
          <w:rStyle w:val="Char0"/>
          <w:rtl/>
        </w:rPr>
        <w:t xml:space="preserve"> هدا</w:t>
      </w:r>
      <w:r w:rsidRPr="00C737A9">
        <w:rPr>
          <w:rStyle w:val="Char0"/>
          <w:rFonts w:hint="cs"/>
          <w:rtl/>
        </w:rPr>
        <w:t>یت</w:t>
      </w:r>
      <w:r w:rsidRPr="00C737A9">
        <w:rPr>
          <w:rStyle w:val="Char0"/>
          <w:rtl/>
        </w:rPr>
        <w:t xml:space="preserve"> کننده ا</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و آنها را در سر کش</w:t>
      </w:r>
      <w:r w:rsidRPr="00C737A9">
        <w:rPr>
          <w:rStyle w:val="Char0"/>
          <w:rFonts w:hint="cs"/>
          <w:rtl/>
        </w:rPr>
        <w:t>ی</w:t>
      </w:r>
      <w:r w:rsidR="001619CE">
        <w:rPr>
          <w:rStyle w:val="Char0"/>
          <w:rtl/>
        </w:rPr>
        <w:t xml:space="preserve">‌شان </w:t>
      </w:r>
      <w:r w:rsidRPr="00C737A9">
        <w:rPr>
          <w:rStyle w:val="Char0"/>
          <w:rtl/>
        </w:rPr>
        <w:t>ح</w:t>
      </w:r>
      <w:r w:rsidRPr="00C737A9">
        <w:rPr>
          <w:rStyle w:val="Char0"/>
          <w:rFonts w:hint="cs"/>
          <w:rtl/>
        </w:rPr>
        <w:t>یران</w:t>
      </w:r>
      <w:r w:rsidR="001619CE">
        <w:rPr>
          <w:rStyle w:val="Char0"/>
          <w:rtl/>
        </w:rPr>
        <w:t xml:space="preserve"> می‌</w:t>
      </w:r>
      <w:r w:rsidRPr="00C737A9">
        <w:rPr>
          <w:rStyle w:val="Char0"/>
          <w:rtl/>
        </w:rPr>
        <w:t xml:space="preserve">گذارد. </w:t>
      </w:r>
      <w:r>
        <w:rPr>
          <w:rStyle w:val="Char0"/>
          <w:rFonts w:ascii="Traditional Arabic" w:hAnsi="mylotus" w:cs="Traditional Arabic" w:hint="cs"/>
          <w:sz w:val="27"/>
          <w:szCs w:val="27"/>
          <w:rtl/>
          <w:lang w:bidi="fa-IR"/>
        </w:rPr>
        <w:t>﴿</w:t>
      </w:r>
      <w:r w:rsidRPr="00C737A9">
        <w:rPr>
          <w:rStyle w:val="Char0"/>
          <w:rFonts w:hint="cs"/>
          <w:rtl/>
        </w:rPr>
        <w:t>187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از تو درباره ق</w:t>
      </w:r>
      <w:r w:rsidRPr="00C737A9">
        <w:rPr>
          <w:rStyle w:val="Char0"/>
          <w:rFonts w:hint="cs"/>
          <w:rtl/>
        </w:rPr>
        <w:t>یامت</w:t>
      </w:r>
      <w:r w:rsidR="001619CE">
        <w:rPr>
          <w:rStyle w:val="Char0"/>
          <w:rtl/>
        </w:rPr>
        <w:t xml:space="preserve"> می‌</w:t>
      </w:r>
      <w:r w:rsidRPr="00C737A9">
        <w:rPr>
          <w:rStyle w:val="Char0"/>
          <w:rtl/>
        </w:rPr>
        <w:t>پرسند که چه وقت رخ</w:t>
      </w:r>
      <w:r w:rsidR="001619CE">
        <w:rPr>
          <w:rStyle w:val="Char0"/>
          <w:rtl/>
        </w:rPr>
        <w:t xml:space="preserve"> می‌</w:t>
      </w:r>
      <w:r w:rsidRPr="00C737A9">
        <w:rPr>
          <w:rStyle w:val="Char0"/>
          <w:rtl/>
        </w:rPr>
        <w:t>دهد؟ بگو: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علم آن نزد پروردگار من است</w:t>
      </w:r>
      <w:r w:rsidRPr="00C737A9">
        <w:rPr>
          <w:rStyle w:val="Char0"/>
          <w:rFonts w:hint="cs"/>
          <w:rtl/>
        </w:rPr>
        <w:t>،</w:t>
      </w:r>
      <w:r w:rsidRPr="00C737A9">
        <w:rPr>
          <w:rStyle w:val="Char0"/>
          <w:rtl/>
        </w:rPr>
        <w:t xml:space="preserve"> کس</w:t>
      </w:r>
      <w:r w:rsidRPr="00C737A9">
        <w:rPr>
          <w:rStyle w:val="Char0"/>
          <w:rFonts w:hint="cs"/>
          <w:rtl/>
        </w:rPr>
        <w:t>ی</w:t>
      </w:r>
      <w:r w:rsidRPr="00C737A9">
        <w:rPr>
          <w:rStyle w:val="Char0"/>
          <w:rtl/>
        </w:rPr>
        <w:t xml:space="preserve"> جز او</w:t>
      </w:r>
      <w:r w:rsidR="001619CE">
        <w:rPr>
          <w:rStyle w:val="Char0"/>
          <w:rtl/>
        </w:rPr>
        <w:t xml:space="preserve"> نمی‌</w:t>
      </w:r>
      <w:r w:rsidRPr="00C737A9">
        <w:rPr>
          <w:rStyle w:val="Char0"/>
          <w:rtl/>
        </w:rPr>
        <w:t>تواند وقتش را ظاهر کند. (ا</w:t>
      </w:r>
      <w:r w:rsidRPr="00C737A9">
        <w:rPr>
          <w:rStyle w:val="Char0"/>
          <w:rFonts w:hint="cs"/>
          <w:rtl/>
        </w:rPr>
        <w:t>ین</w:t>
      </w:r>
      <w:r w:rsidRPr="00C737A9">
        <w:rPr>
          <w:rStyle w:val="Char0"/>
          <w:rtl/>
        </w:rPr>
        <w:t xml:space="preserve"> واقعه) بر (اهل)</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سخت و دشوار است،</w:t>
      </w:r>
      <w:r w:rsidR="001619CE">
        <w:rPr>
          <w:rStyle w:val="Char0"/>
          <w:rtl/>
        </w:rPr>
        <w:t xml:space="preserve"> نمی‌</w:t>
      </w:r>
      <w:r w:rsidRPr="00C737A9">
        <w:rPr>
          <w:rStyle w:val="Char0"/>
          <w:rtl/>
        </w:rPr>
        <w:t>آ</w:t>
      </w:r>
      <w:r w:rsidRPr="00C737A9">
        <w:rPr>
          <w:rStyle w:val="Char0"/>
          <w:rFonts w:hint="cs"/>
          <w:rtl/>
        </w:rPr>
        <w:t>ید</w:t>
      </w:r>
      <w:r w:rsidRPr="00C737A9">
        <w:rPr>
          <w:rStyle w:val="Char0"/>
          <w:rtl/>
        </w:rPr>
        <w:t xml:space="preserve"> (ق</w:t>
      </w:r>
      <w:r w:rsidRPr="00C737A9">
        <w:rPr>
          <w:rStyle w:val="Char0"/>
          <w:rFonts w:hint="cs"/>
          <w:rtl/>
        </w:rPr>
        <w:t>یامت</w:t>
      </w:r>
      <w:r w:rsidRPr="00C737A9">
        <w:rPr>
          <w:rStyle w:val="Char0"/>
          <w:rtl/>
        </w:rPr>
        <w:t>) به سراغ تان مگر ناگهان</w:t>
      </w:r>
      <w:r w:rsidRPr="00C737A9">
        <w:rPr>
          <w:rStyle w:val="Char0"/>
          <w:rFonts w:hint="cs"/>
          <w:rtl/>
        </w:rPr>
        <w:t>ی</w:t>
      </w:r>
      <w:r w:rsidRPr="00C737A9">
        <w:rPr>
          <w:rStyle w:val="Char0"/>
          <w:rtl/>
        </w:rPr>
        <w:t xml:space="preserve"> باز از تو درباره ق</w:t>
      </w:r>
      <w:r w:rsidRPr="00C737A9">
        <w:rPr>
          <w:rStyle w:val="Char0"/>
          <w:rFonts w:hint="cs"/>
          <w:rtl/>
        </w:rPr>
        <w:t>یامت</w:t>
      </w:r>
      <w:r w:rsidR="001619CE">
        <w:rPr>
          <w:rStyle w:val="Char0"/>
          <w:rtl/>
        </w:rPr>
        <w:t xml:space="preserve"> می‌</w:t>
      </w:r>
      <w:r w:rsidRPr="00C737A9">
        <w:rPr>
          <w:rStyle w:val="Char0"/>
          <w:rtl/>
        </w:rPr>
        <w:t>پرسند، گو</w:t>
      </w:r>
      <w:r w:rsidRPr="00C737A9">
        <w:rPr>
          <w:rStyle w:val="Char0"/>
          <w:rFonts w:hint="cs"/>
          <w:rtl/>
        </w:rPr>
        <w:t>یا</w:t>
      </w:r>
      <w:r w:rsidRPr="00C737A9">
        <w:rPr>
          <w:rStyle w:val="Char0"/>
          <w:rtl/>
        </w:rPr>
        <w:t xml:space="preserve"> تو از آن آگاه هست</w:t>
      </w:r>
      <w:r w:rsidRPr="00C737A9">
        <w:rPr>
          <w:rStyle w:val="Char0"/>
          <w:rFonts w:hint="cs"/>
          <w:rtl/>
        </w:rPr>
        <w:t>ی،</w:t>
      </w:r>
      <w:r w:rsidRPr="00C737A9">
        <w:rPr>
          <w:rStyle w:val="Char0"/>
          <w:rtl/>
        </w:rPr>
        <w:t xml:space="preserve"> بگو: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علم آن نزد الله است، و ل</w:t>
      </w:r>
      <w:r w:rsidRPr="00C737A9">
        <w:rPr>
          <w:rStyle w:val="Char0"/>
          <w:rFonts w:hint="cs"/>
          <w:rtl/>
        </w:rPr>
        <w:t>یکن</w:t>
      </w:r>
      <w:r w:rsidRPr="00C737A9">
        <w:rPr>
          <w:rStyle w:val="Char0"/>
          <w:rtl/>
        </w:rPr>
        <w:t xml:space="preserve"> ب</w:t>
      </w:r>
      <w:r w:rsidRPr="00C737A9">
        <w:rPr>
          <w:rStyle w:val="Char0"/>
          <w:rFonts w:hint="cs"/>
          <w:rtl/>
        </w:rPr>
        <w:t>یشتر</w:t>
      </w:r>
      <w:r w:rsidRPr="00C737A9">
        <w:rPr>
          <w:rStyle w:val="Char0"/>
          <w:rtl/>
        </w:rPr>
        <w:t xml:space="preserve"> مردم</w:t>
      </w:r>
      <w:r w:rsidR="001619CE">
        <w:rPr>
          <w:rStyle w:val="Char0"/>
          <w:rtl/>
        </w:rPr>
        <w:t xml:space="preserve"> نمی‌</w:t>
      </w:r>
      <w:r w:rsidRPr="00C737A9">
        <w:rPr>
          <w:rStyle w:val="Char0"/>
          <w:rtl/>
        </w:rPr>
        <w:t>دا</w:t>
      </w:r>
      <w:r w:rsidRPr="00C737A9">
        <w:rPr>
          <w:rStyle w:val="Char0"/>
          <w:rFonts w:hint="cs"/>
          <w:rtl/>
        </w:rPr>
        <w:t>نند</w:t>
      </w:r>
      <w:r>
        <w:rPr>
          <w:rStyle w:val="Char0"/>
          <w:rFonts w:hint="cs"/>
          <w:rtl/>
        </w:rPr>
        <w:t>.</w:t>
      </w:r>
    </w:p>
    <w:p w:rsidR="00AD43F8" w:rsidRDefault="00AD43F8" w:rsidP="00AD43F8">
      <w:pPr>
        <w:pStyle w:val="a0"/>
        <w:rPr>
          <w:rStyle w:val="Char0"/>
          <w:rtl/>
        </w:rPr>
      </w:pPr>
      <w:r w:rsidRPr="00766CF9">
        <w:rPr>
          <w:rStyle w:val="Char0"/>
          <w:rFonts w:cs="Traditional Arabic"/>
          <w:rtl/>
        </w:rPr>
        <w:t>﴿</w:t>
      </w:r>
      <w:r w:rsidRPr="008B4A46">
        <w:rPr>
          <w:rStyle w:val="Char7"/>
          <w:rtl/>
        </w:rPr>
        <w:t>قُلْ لَا أَمْلِكُ لِنَفْسِي نَفْعًا وَلَا ضَرًّا إِلَّا مَا شَاءَ اللَّهُ</w:t>
      </w:r>
      <w:r w:rsidR="001619CE" w:rsidRPr="008B4A46">
        <w:rPr>
          <w:rStyle w:val="Char7"/>
          <w:rtl/>
        </w:rPr>
        <w:t xml:space="preserve"> </w:t>
      </w:r>
      <w:r w:rsidRPr="008B4A46">
        <w:rPr>
          <w:rStyle w:val="Char7"/>
          <w:rtl/>
        </w:rPr>
        <w:t>وَلَوْ كُنْتُ أَعْلَمُ الْغَيْبَ لَاسْتَكْثَرْتُ مِنَ الْخَيْرِ وَمَا مَسَّنِيَ السُّوءُ</w:t>
      </w:r>
      <w:r w:rsidR="001619CE" w:rsidRPr="008B4A46">
        <w:rPr>
          <w:rStyle w:val="Char7"/>
          <w:rtl/>
        </w:rPr>
        <w:t xml:space="preserve"> </w:t>
      </w:r>
      <w:r w:rsidRPr="008B4A46">
        <w:rPr>
          <w:rStyle w:val="Char7"/>
          <w:rtl/>
        </w:rPr>
        <w:t>إِنْ أَنَا إِلَّا نَذِيرٌ وَبَشِيرٌ لِقَوْمٍ يُؤْمِنُونَ١٨٨ هُوَ الَّذِي خَلَقَكُمْ مِنْ نَفْسٍ وَاحِدَةٍ وَجَعَلَ مِنْهَا زَوْجَهَا لِيَسْكُنَ إِلَيْهَا</w:t>
      </w:r>
      <w:r w:rsidR="001619CE" w:rsidRPr="008B4A46">
        <w:rPr>
          <w:rStyle w:val="Char7"/>
          <w:rtl/>
        </w:rPr>
        <w:t xml:space="preserve"> </w:t>
      </w:r>
      <w:r w:rsidRPr="008B4A46">
        <w:rPr>
          <w:rStyle w:val="Char7"/>
          <w:rtl/>
        </w:rPr>
        <w:t>فَلَمَّا تَغَشَّاهَا حَمَلَتْ حَمْلًا خَفِيفًا فَمَرَّتْ بِهِ</w:t>
      </w:r>
      <w:r w:rsidR="001619CE" w:rsidRPr="008B4A46">
        <w:rPr>
          <w:rStyle w:val="Char7"/>
          <w:rtl/>
        </w:rPr>
        <w:t xml:space="preserve"> </w:t>
      </w:r>
      <w:r w:rsidRPr="008B4A46">
        <w:rPr>
          <w:rStyle w:val="Char7"/>
          <w:rtl/>
        </w:rPr>
        <w:t xml:space="preserve">فَلَمَّا أَثْقَلَتْ دَعَوَا اللَّهَ رَبَّهُمَا لَئِنْ آتَيْتَنَا صَالِحًا لَنَكُونَنَّ مِنَ </w:t>
      </w:r>
      <w:r w:rsidRPr="008B4A46">
        <w:rPr>
          <w:rStyle w:val="Char7"/>
          <w:rtl/>
        </w:rPr>
        <w:lastRenderedPageBreak/>
        <w:t>الشَّاكِرِينَ١٨٩ فَلَمَّا آتَاهُمَا صَالِحًا جَعَلَا لَهُ شُرَكَاءَ فِيمَا آتَاهُمَا</w:t>
      </w:r>
      <w:r w:rsidR="001619CE" w:rsidRPr="008B4A46">
        <w:rPr>
          <w:rStyle w:val="Char7"/>
          <w:rtl/>
        </w:rPr>
        <w:t xml:space="preserve"> </w:t>
      </w:r>
      <w:r w:rsidRPr="008B4A46">
        <w:rPr>
          <w:rStyle w:val="Char7"/>
          <w:rtl/>
        </w:rPr>
        <w:t>فَتَعَالَى اللَّهُ عَمَّا يُشْرِكُونَ١٩٠ أَيُشْرِكُونَ مَا لَا يَخْلُقُ شَيْئًا وَهُمْ يُخْلَقُونَ١٩١ وَلَا يَسْتَطِيعُونَ لَهُمْ نَصْرًا وَلَا أَنْفُسَهُمْ يَنْصُرُونَ١٩٢ وَإِنْ تَدْعُوهُمْ إِلَى الْهُدَى لَا يَتَّبِعُوكُمْ</w:t>
      </w:r>
      <w:r w:rsidR="001619CE" w:rsidRPr="008B4A46">
        <w:rPr>
          <w:rStyle w:val="Char7"/>
          <w:rtl/>
        </w:rPr>
        <w:t xml:space="preserve"> </w:t>
      </w:r>
      <w:r w:rsidRPr="008B4A46">
        <w:rPr>
          <w:rStyle w:val="Char7"/>
          <w:rtl/>
        </w:rPr>
        <w:t>سَوَاءٌ عَلَيْكُمْ أَدَعَوْتُمُوهُمْ أَمْ أَنْتُمْ صَامِتُونَ١٩٣ إِنَّ الَّذِينَ تَدْعُونَ مِنْ دُونِ اللَّهِ عِبَادٌ أَمْثَالُكُمْ</w:t>
      </w:r>
      <w:r w:rsidR="001619CE" w:rsidRPr="008B4A46">
        <w:rPr>
          <w:rStyle w:val="Char7"/>
          <w:rtl/>
        </w:rPr>
        <w:t xml:space="preserve"> </w:t>
      </w:r>
      <w:r w:rsidRPr="008B4A46">
        <w:rPr>
          <w:rStyle w:val="Char7"/>
          <w:rtl/>
        </w:rPr>
        <w:t>فَادْعُوهُمْ فَلْيَسْتَجِيبُوا لَكُمْ إِنْ كُنْتُمْ صَادِقِينَ١٩٤ أَلَهُمْ أَرْجُلٌ يَمْشُونَ بِهَا</w:t>
      </w:r>
      <w:r w:rsidR="001619CE" w:rsidRPr="008B4A46">
        <w:rPr>
          <w:rStyle w:val="Char7"/>
          <w:rtl/>
        </w:rPr>
        <w:t xml:space="preserve"> </w:t>
      </w:r>
      <w:r w:rsidRPr="008B4A46">
        <w:rPr>
          <w:rStyle w:val="Char7"/>
          <w:rtl/>
        </w:rPr>
        <w:t>أَمْ لَهُمْ أَيْدٍ يَبْطِشُونَ بِهَا</w:t>
      </w:r>
      <w:r w:rsidR="001619CE" w:rsidRPr="008B4A46">
        <w:rPr>
          <w:rStyle w:val="Char7"/>
          <w:rtl/>
        </w:rPr>
        <w:t xml:space="preserve"> </w:t>
      </w:r>
      <w:r w:rsidRPr="008B4A46">
        <w:rPr>
          <w:rStyle w:val="Char7"/>
          <w:rtl/>
        </w:rPr>
        <w:t>أَمْ لَهُمْ أَعْيُنٌ يُبْصِرُونَ بِهَا</w:t>
      </w:r>
      <w:r w:rsidR="001619CE" w:rsidRPr="008B4A46">
        <w:rPr>
          <w:rStyle w:val="Char7"/>
          <w:rtl/>
        </w:rPr>
        <w:t xml:space="preserve"> </w:t>
      </w:r>
      <w:r w:rsidRPr="008B4A46">
        <w:rPr>
          <w:rStyle w:val="Char7"/>
          <w:rtl/>
        </w:rPr>
        <w:t>أَمْ لَهُمْ آذَانٌ يَسْمَعُونَ بِهَا</w:t>
      </w:r>
      <w:r w:rsidR="001619CE" w:rsidRPr="008B4A46">
        <w:rPr>
          <w:rStyle w:val="Char7"/>
          <w:rtl/>
        </w:rPr>
        <w:t xml:space="preserve"> </w:t>
      </w:r>
      <w:r w:rsidRPr="008B4A46">
        <w:rPr>
          <w:rStyle w:val="Char7"/>
          <w:rtl/>
        </w:rPr>
        <w:t>قُلِ ادْعُوا شُرَكَاءَكُمْ ثُمَّ كِيدُونِ فَلَا تُنْظِرُونِ١٩٥</w:t>
      </w:r>
      <w:r w:rsidRPr="00766CF9">
        <w:rPr>
          <w:rStyle w:val="Char0"/>
          <w:rFonts w:ascii="Times New Roman" w:hAnsi="Times New Roman" w:cs="Traditional Arabic" w:hint="cs"/>
          <w:rtl/>
        </w:rPr>
        <w:t>﴾</w:t>
      </w:r>
      <w:r w:rsidRPr="008B4A46">
        <w:rPr>
          <w:rStyle w:val="Char"/>
          <w:rtl/>
        </w:rPr>
        <w:t xml:space="preserve"> [الأعراف: 188-195]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188</w:t>
      </w:r>
      <w:r>
        <w:rPr>
          <w:rStyle w:val="Char0"/>
          <w:rFonts w:ascii="Traditional Arabic" w:hAnsi="mylotus" w:cs="Traditional Arabic" w:hint="cs"/>
          <w:sz w:val="27"/>
          <w:szCs w:val="27"/>
          <w:rtl/>
        </w:rPr>
        <w:t>﴾</w:t>
      </w:r>
      <w:r w:rsidRPr="00C737A9">
        <w:rPr>
          <w:rStyle w:val="Char0"/>
          <w:rtl/>
        </w:rPr>
        <w:t xml:space="preserve"> بگو: (دانستن وقت ق</w:t>
      </w:r>
      <w:r w:rsidRPr="00C737A9">
        <w:rPr>
          <w:rStyle w:val="Char0"/>
          <w:rFonts w:hint="cs"/>
          <w:rtl/>
        </w:rPr>
        <w:t>یامت</w:t>
      </w:r>
      <w:r w:rsidRPr="00C737A9">
        <w:rPr>
          <w:rStyle w:val="Char0"/>
          <w:rtl/>
        </w:rPr>
        <w:t xml:space="preserve"> چه) بلکه من مالک (جلب</w:t>
      </w:r>
      <w:r w:rsidRPr="00C737A9">
        <w:rPr>
          <w:rStyle w:val="Char0"/>
          <w:rFonts w:hint="cs"/>
          <w:rtl/>
        </w:rPr>
        <w:t>)</w:t>
      </w:r>
      <w:r w:rsidRPr="00C737A9">
        <w:rPr>
          <w:rStyle w:val="Char0"/>
          <w:rtl/>
        </w:rPr>
        <w:t xml:space="preserve"> نفع و (دفع</w:t>
      </w:r>
      <w:r w:rsidRPr="00C737A9">
        <w:rPr>
          <w:rStyle w:val="Char0"/>
          <w:rFonts w:hint="cs"/>
          <w:rtl/>
        </w:rPr>
        <w:t>)</w:t>
      </w:r>
      <w:r w:rsidRPr="00C737A9">
        <w:rPr>
          <w:rStyle w:val="Char0"/>
          <w:rtl/>
        </w:rPr>
        <w:t xml:space="preserve"> ضرر</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خود ن</w:t>
      </w:r>
      <w:r w:rsidRPr="00C737A9">
        <w:rPr>
          <w:rStyle w:val="Char0"/>
          <w:rFonts w:hint="cs"/>
          <w:rtl/>
        </w:rPr>
        <w:t>یستم</w:t>
      </w:r>
      <w:r w:rsidRPr="00C737A9">
        <w:rPr>
          <w:rStyle w:val="Char0"/>
          <w:rtl/>
        </w:rPr>
        <w:t xml:space="preserve"> مگر چ</w:t>
      </w:r>
      <w:r w:rsidRPr="00C737A9">
        <w:rPr>
          <w:rStyle w:val="Char0"/>
          <w:rFonts w:hint="cs"/>
          <w:rtl/>
        </w:rPr>
        <w:t>یزی</w:t>
      </w:r>
      <w:r w:rsidRPr="00C737A9">
        <w:rPr>
          <w:rStyle w:val="Char0"/>
          <w:rtl/>
        </w:rPr>
        <w:t xml:space="preserve"> را که الله (دربار</w:t>
      </w:r>
      <w:r w:rsidRPr="00C737A9">
        <w:rPr>
          <w:rStyle w:val="Char0"/>
          <w:rFonts w:hint="cs"/>
          <w:rtl/>
        </w:rPr>
        <w:t>ۀ</w:t>
      </w:r>
      <w:r w:rsidRPr="00C737A9">
        <w:rPr>
          <w:rStyle w:val="Char0"/>
          <w:rtl/>
        </w:rPr>
        <w:t xml:space="preserve"> من</w:t>
      </w:r>
      <w:r w:rsidRPr="00C737A9">
        <w:rPr>
          <w:rStyle w:val="Char0"/>
          <w:rFonts w:hint="cs"/>
          <w:rtl/>
        </w:rPr>
        <w:t>)</w:t>
      </w:r>
      <w:r w:rsidRPr="00C737A9">
        <w:rPr>
          <w:rStyle w:val="Char0"/>
          <w:rtl/>
        </w:rPr>
        <w:t xml:space="preserve"> بخواهد، و اگر من غيب را</w:t>
      </w:r>
      <w:r w:rsidR="001619CE">
        <w:rPr>
          <w:rStyle w:val="Char0"/>
          <w:rtl/>
        </w:rPr>
        <w:t xml:space="preserve"> می‌</w:t>
      </w:r>
      <w:r w:rsidRPr="00C737A9">
        <w:rPr>
          <w:rStyle w:val="Char0"/>
          <w:rtl/>
        </w:rPr>
        <w:t>دانستم منافع ز</w:t>
      </w:r>
      <w:r w:rsidRPr="00C737A9">
        <w:rPr>
          <w:rStyle w:val="Char0"/>
          <w:rFonts w:hint="cs"/>
          <w:rtl/>
        </w:rPr>
        <w:t>یادی</w:t>
      </w:r>
      <w:r w:rsidRPr="00C737A9">
        <w:rPr>
          <w:rStyle w:val="Char0"/>
          <w:rtl/>
        </w:rPr>
        <w:t xml:space="preserve"> به نفع خود</w:t>
      </w:r>
      <w:r w:rsidR="001619CE">
        <w:rPr>
          <w:rStyle w:val="Char0"/>
          <w:rtl/>
        </w:rPr>
        <w:t xml:space="preserve"> می‌</w:t>
      </w:r>
      <w:r w:rsidRPr="00C737A9">
        <w:rPr>
          <w:rStyle w:val="Char0"/>
          <w:rtl/>
        </w:rPr>
        <w:t>افزودم، و ه</w:t>
      </w:r>
      <w:r w:rsidRPr="00C737A9">
        <w:rPr>
          <w:rStyle w:val="Char0"/>
          <w:rFonts w:hint="cs"/>
          <w:rtl/>
        </w:rPr>
        <w:t>یچ</w:t>
      </w:r>
      <w:r w:rsidRPr="00C737A9">
        <w:rPr>
          <w:rStyle w:val="Char0"/>
          <w:rtl/>
        </w:rPr>
        <w:t xml:space="preserve"> ضرر</w:t>
      </w:r>
      <w:r w:rsidRPr="00C737A9">
        <w:rPr>
          <w:rStyle w:val="Char0"/>
          <w:rFonts w:hint="cs"/>
          <w:rtl/>
        </w:rPr>
        <w:t>ی</w:t>
      </w:r>
      <w:r w:rsidRPr="00C737A9">
        <w:rPr>
          <w:rStyle w:val="Char0"/>
          <w:rtl/>
        </w:rPr>
        <w:t xml:space="preserve"> به من</w:t>
      </w:r>
      <w:r w:rsidR="001619CE">
        <w:rPr>
          <w:rStyle w:val="Char0"/>
          <w:rtl/>
        </w:rPr>
        <w:t xml:space="preserve"> نمی‌</w:t>
      </w:r>
      <w:r w:rsidRPr="00C737A9">
        <w:rPr>
          <w:rStyle w:val="Char0"/>
          <w:rtl/>
        </w:rPr>
        <w:t>رس</w:t>
      </w:r>
      <w:r w:rsidRPr="00C737A9">
        <w:rPr>
          <w:rStyle w:val="Char0"/>
          <w:rFonts w:hint="cs"/>
          <w:rtl/>
        </w:rPr>
        <w:t>ید</w:t>
      </w:r>
      <w:r w:rsidRPr="00C737A9">
        <w:rPr>
          <w:rStyle w:val="Char0"/>
          <w:rtl/>
        </w:rPr>
        <w:t xml:space="preserve"> (بلکه) من ن</w:t>
      </w:r>
      <w:r w:rsidRPr="00C737A9">
        <w:rPr>
          <w:rStyle w:val="Char0"/>
          <w:rFonts w:hint="cs"/>
          <w:rtl/>
        </w:rPr>
        <w:t>یستم</w:t>
      </w:r>
      <w:r w:rsidRPr="00C737A9">
        <w:rPr>
          <w:rStyle w:val="Char0"/>
          <w:rtl/>
        </w:rPr>
        <w:t xml:space="preserve"> مگر ترساننده و م</w:t>
      </w:r>
      <w:r w:rsidRPr="00C737A9">
        <w:rPr>
          <w:rStyle w:val="Char0"/>
          <w:rFonts w:hint="cs"/>
          <w:rtl/>
        </w:rPr>
        <w:t>ژده</w:t>
      </w:r>
      <w:r w:rsidRPr="00C737A9">
        <w:rPr>
          <w:rStyle w:val="Char0"/>
          <w:rtl/>
        </w:rPr>
        <w:t xml:space="preserve"> دهنده برا</w:t>
      </w:r>
      <w:r w:rsidRPr="00C737A9">
        <w:rPr>
          <w:rStyle w:val="Char0"/>
          <w:rFonts w:hint="cs"/>
          <w:rtl/>
        </w:rPr>
        <w:t>ی</w:t>
      </w:r>
      <w:r w:rsidRPr="00C737A9">
        <w:rPr>
          <w:rStyle w:val="Char0"/>
          <w:rtl/>
        </w:rPr>
        <w:t xml:space="preserve"> قوم</w:t>
      </w:r>
      <w:r w:rsidRPr="00C737A9">
        <w:rPr>
          <w:rStyle w:val="Char0"/>
          <w:rFonts w:hint="cs"/>
          <w:rtl/>
        </w:rPr>
        <w:t>ی</w:t>
      </w:r>
      <w:r w:rsidRPr="00C737A9">
        <w:rPr>
          <w:rStyle w:val="Char0"/>
          <w:rtl/>
        </w:rPr>
        <w:t xml:space="preserve"> که ا</w:t>
      </w:r>
      <w:r w:rsidRPr="00C737A9">
        <w:rPr>
          <w:rStyle w:val="Char0"/>
          <w:rFonts w:hint="cs"/>
          <w:rtl/>
        </w:rPr>
        <w:t>یمان</w:t>
      </w:r>
      <w:r w:rsidR="001619CE">
        <w:rPr>
          <w:rStyle w:val="Char0"/>
          <w:rtl/>
        </w:rPr>
        <w:t xml:space="preserve"> می‌</w:t>
      </w:r>
      <w:r w:rsidRPr="00C737A9">
        <w:rPr>
          <w:rStyle w:val="Char0"/>
          <w:rtl/>
        </w:rPr>
        <w:t xml:space="preserve">آورند. </w:t>
      </w:r>
      <w:r>
        <w:rPr>
          <w:rStyle w:val="Char0"/>
          <w:rFonts w:ascii="Traditional Arabic" w:hAnsi="mylotus" w:cs="Traditional Arabic" w:hint="cs"/>
          <w:sz w:val="27"/>
          <w:szCs w:val="27"/>
          <w:rtl/>
        </w:rPr>
        <w:t>﴿</w:t>
      </w:r>
      <w:r w:rsidRPr="00C737A9">
        <w:rPr>
          <w:rStyle w:val="Char0"/>
          <w:rFonts w:hint="cs"/>
          <w:rtl/>
        </w:rPr>
        <w:t>189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الله آن ذات</w:t>
      </w:r>
      <w:r w:rsidRPr="00C737A9">
        <w:rPr>
          <w:rStyle w:val="Char0"/>
          <w:rFonts w:hint="cs"/>
          <w:rtl/>
        </w:rPr>
        <w:t>ی</w:t>
      </w:r>
      <w:r w:rsidRPr="00C737A9">
        <w:rPr>
          <w:rStyle w:val="Char0"/>
          <w:rtl/>
        </w:rPr>
        <w:t xml:space="preserve"> است که شما را از </w:t>
      </w:r>
      <w:r w:rsidRPr="00C737A9">
        <w:rPr>
          <w:rStyle w:val="Char0"/>
          <w:rFonts w:hint="cs"/>
          <w:rtl/>
        </w:rPr>
        <w:t>یک</w:t>
      </w:r>
      <w:r w:rsidRPr="00C737A9">
        <w:rPr>
          <w:rStyle w:val="Char0"/>
          <w:rtl/>
        </w:rPr>
        <w:t xml:space="preserve"> شخص آفر</w:t>
      </w:r>
      <w:r w:rsidRPr="00C737A9">
        <w:rPr>
          <w:rStyle w:val="Char0"/>
          <w:rFonts w:hint="cs"/>
          <w:rtl/>
        </w:rPr>
        <w:t>ید،</w:t>
      </w:r>
      <w:r w:rsidRPr="00C737A9">
        <w:rPr>
          <w:rStyle w:val="Char0"/>
          <w:rtl/>
        </w:rPr>
        <w:t xml:space="preserve"> و از تن او زنش را (ن</w:t>
      </w:r>
      <w:r w:rsidRPr="00C737A9">
        <w:rPr>
          <w:rStyle w:val="Char0"/>
          <w:rFonts w:hint="cs"/>
          <w:rtl/>
        </w:rPr>
        <w:t>یز</w:t>
      </w:r>
      <w:r w:rsidRPr="00C737A9">
        <w:rPr>
          <w:rStyle w:val="Char0"/>
          <w:rtl/>
        </w:rPr>
        <w:t>) آفر</w:t>
      </w:r>
      <w:r w:rsidRPr="00C737A9">
        <w:rPr>
          <w:rStyle w:val="Char0"/>
          <w:rFonts w:hint="cs"/>
          <w:rtl/>
        </w:rPr>
        <w:t>ید</w:t>
      </w:r>
      <w:r w:rsidRPr="00C737A9">
        <w:rPr>
          <w:rStyle w:val="Char0"/>
          <w:rtl/>
        </w:rPr>
        <w:t xml:space="preserve"> تا به او آرامش </w:t>
      </w:r>
      <w:r w:rsidRPr="00C737A9">
        <w:rPr>
          <w:rStyle w:val="Char0"/>
          <w:rFonts w:hint="cs"/>
          <w:rtl/>
        </w:rPr>
        <w:t>یابد</w:t>
      </w:r>
      <w:r w:rsidRPr="00C737A9">
        <w:rPr>
          <w:rStyle w:val="Char0"/>
          <w:rtl/>
        </w:rPr>
        <w:t>. پس (نظام تولد و تناسل آغاز شد) چون مرد با زن خود همبستر شد (آن زن</w:t>
      </w:r>
      <w:r w:rsidRPr="00C737A9">
        <w:rPr>
          <w:rStyle w:val="Char0"/>
          <w:rFonts w:hint="cs"/>
          <w:rtl/>
        </w:rPr>
        <w:t>)</w:t>
      </w:r>
      <w:r w:rsidRPr="00C737A9">
        <w:rPr>
          <w:rStyle w:val="Char0"/>
          <w:rtl/>
        </w:rPr>
        <w:t xml:space="preserve"> به بار سبک باردار شد (حامل شد) پس وقت</w:t>
      </w:r>
      <w:r w:rsidRPr="00C737A9">
        <w:rPr>
          <w:rStyle w:val="Char0"/>
          <w:rFonts w:hint="cs"/>
          <w:rtl/>
        </w:rPr>
        <w:t>ی</w:t>
      </w:r>
      <w:r w:rsidRPr="00C737A9">
        <w:rPr>
          <w:rStyle w:val="Char0"/>
          <w:rtl/>
        </w:rPr>
        <w:t xml:space="preserve"> که بار و</w:t>
      </w:r>
      <w:r w:rsidRPr="00C737A9">
        <w:rPr>
          <w:rStyle w:val="Char0"/>
          <w:rFonts w:hint="cs"/>
          <w:rtl/>
        </w:rPr>
        <w:t>ی</w:t>
      </w:r>
      <w:r w:rsidRPr="00C737A9">
        <w:rPr>
          <w:rStyle w:val="Char0"/>
          <w:rtl/>
        </w:rPr>
        <w:t xml:space="preserve"> سنگ</w:t>
      </w:r>
      <w:r w:rsidRPr="00C737A9">
        <w:rPr>
          <w:rStyle w:val="Char0"/>
          <w:rFonts w:hint="cs"/>
          <w:rtl/>
        </w:rPr>
        <w:t>ین</w:t>
      </w:r>
      <w:r w:rsidRPr="00C737A9">
        <w:rPr>
          <w:rStyle w:val="Char0"/>
          <w:rtl/>
        </w:rPr>
        <w:t xml:space="preserve"> شد </w:t>
      </w:r>
      <w:r w:rsidRPr="00C737A9">
        <w:rPr>
          <w:rStyle w:val="Char0"/>
          <w:rFonts w:hint="cs"/>
          <w:rtl/>
        </w:rPr>
        <w:t>(</w:t>
      </w:r>
      <w:r w:rsidRPr="00C737A9">
        <w:rPr>
          <w:rStyle w:val="Char0"/>
          <w:rtl/>
        </w:rPr>
        <w:t>و به ولادت نزد</w:t>
      </w:r>
      <w:r w:rsidRPr="00C737A9">
        <w:rPr>
          <w:rStyle w:val="Char0"/>
          <w:rFonts w:hint="cs"/>
          <w:rtl/>
        </w:rPr>
        <w:t>یک</w:t>
      </w:r>
      <w:r w:rsidRPr="00C737A9">
        <w:rPr>
          <w:rStyle w:val="Char0"/>
          <w:rtl/>
        </w:rPr>
        <w:t xml:space="preserve"> شد) پس زن و شوهر (هردو) دعا کردند و از پروردگار خود خواستند که اگر به ما فرزند ن</w:t>
      </w:r>
      <w:r w:rsidRPr="00C737A9">
        <w:rPr>
          <w:rStyle w:val="Char0"/>
          <w:rFonts w:hint="cs"/>
          <w:rtl/>
        </w:rPr>
        <w:t>یک</w:t>
      </w:r>
      <w:r w:rsidRPr="00C737A9">
        <w:rPr>
          <w:rStyle w:val="Char0"/>
          <w:rtl/>
        </w:rPr>
        <w:t xml:space="preserve"> </w:t>
      </w:r>
      <w:r w:rsidRPr="00C737A9">
        <w:rPr>
          <w:rStyle w:val="Char0"/>
          <w:rFonts w:hint="cs"/>
          <w:rtl/>
        </w:rPr>
        <w:t>(</w:t>
      </w:r>
      <w:r w:rsidRPr="00C737A9">
        <w:rPr>
          <w:rStyle w:val="Char0"/>
          <w:rtl/>
        </w:rPr>
        <w:t>و سالم</w:t>
      </w:r>
      <w:r w:rsidRPr="00C737A9">
        <w:rPr>
          <w:rStyle w:val="Char0"/>
          <w:rFonts w:hint="cs"/>
          <w:rtl/>
        </w:rPr>
        <w:t>ی</w:t>
      </w:r>
      <w:r w:rsidRPr="00C737A9">
        <w:rPr>
          <w:rStyle w:val="Char0"/>
          <w:rtl/>
        </w:rPr>
        <w:t>) ده</w:t>
      </w:r>
      <w:r w:rsidRPr="00C737A9">
        <w:rPr>
          <w:rStyle w:val="Char0"/>
          <w:rFonts w:hint="cs"/>
          <w:rtl/>
        </w:rPr>
        <w:t>ی،</w:t>
      </w:r>
      <w:r w:rsidRPr="00C737A9">
        <w:rPr>
          <w:rStyle w:val="Char0"/>
          <w:rtl/>
        </w:rPr>
        <w:t xml:space="preserve"> ما حتما از شکرگزاران خواه</w:t>
      </w:r>
      <w:r w:rsidRPr="00C737A9">
        <w:rPr>
          <w:rStyle w:val="Char0"/>
          <w:rFonts w:hint="cs"/>
          <w:rtl/>
        </w:rPr>
        <w:t>یم</w:t>
      </w:r>
      <w:r w:rsidRPr="00C737A9">
        <w:rPr>
          <w:rStyle w:val="Char0"/>
          <w:rtl/>
        </w:rPr>
        <w:t xml:space="preserve"> شد. </w:t>
      </w:r>
      <w:r>
        <w:rPr>
          <w:rStyle w:val="Char0"/>
          <w:rFonts w:ascii="Traditional Arabic" w:hAnsi="mylotus" w:cs="Traditional Arabic" w:hint="cs"/>
          <w:sz w:val="27"/>
          <w:szCs w:val="27"/>
          <w:rtl/>
          <w:lang w:bidi="fa-IR"/>
        </w:rPr>
        <w:t>﴿</w:t>
      </w:r>
      <w:r w:rsidRPr="00C737A9">
        <w:rPr>
          <w:rStyle w:val="Char0"/>
          <w:rFonts w:hint="cs"/>
          <w:rtl/>
        </w:rPr>
        <w:t>190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وقت</w:t>
      </w:r>
      <w:r w:rsidRPr="00C737A9">
        <w:rPr>
          <w:rStyle w:val="Char0"/>
          <w:rFonts w:hint="cs"/>
          <w:rtl/>
        </w:rPr>
        <w:t>ی</w:t>
      </w:r>
      <w:r w:rsidRPr="00C737A9">
        <w:rPr>
          <w:rStyle w:val="Char0"/>
          <w:rtl/>
        </w:rPr>
        <w:t xml:space="preserve"> (الله) به آن دو فرزند ن</w:t>
      </w:r>
      <w:r w:rsidRPr="00C737A9">
        <w:rPr>
          <w:rStyle w:val="Char0"/>
          <w:rFonts w:hint="cs"/>
          <w:rtl/>
        </w:rPr>
        <w:t>یک</w:t>
      </w:r>
      <w:r w:rsidRPr="00C737A9">
        <w:rPr>
          <w:rStyle w:val="Char0"/>
          <w:rtl/>
        </w:rPr>
        <w:t xml:space="preserve"> داد، آنان در آنچه که به ا</w:t>
      </w:r>
      <w:r w:rsidRPr="00C737A9">
        <w:rPr>
          <w:rStyle w:val="Char0"/>
          <w:rFonts w:hint="cs"/>
          <w:rtl/>
        </w:rPr>
        <w:t>یشان</w:t>
      </w:r>
      <w:r w:rsidRPr="00C737A9">
        <w:rPr>
          <w:rStyle w:val="Char0"/>
          <w:rtl/>
        </w:rPr>
        <w:t xml:space="preserve"> عطا نموده بود، برا</w:t>
      </w:r>
      <w:r w:rsidRPr="00C737A9">
        <w:rPr>
          <w:rStyle w:val="Char0"/>
          <w:rFonts w:hint="cs"/>
          <w:rtl/>
        </w:rPr>
        <w:t>ی</w:t>
      </w:r>
      <w:r w:rsidRPr="00C737A9">
        <w:rPr>
          <w:rStyle w:val="Char0"/>
          <w:rtl/>
        </w:rPr>
        <w:t xml:space="preserve"> الله شر</w:t>
      </w:r>
      <w:r w:rsidRPr="00C737A9">
        <w:rPr>
          <w:rStyle w:val="Char0"/>
          <w:rFonts w:hint="cs"/>
          <w:rtl/>
        </w:rPr>
        <w:t>یکانی</w:t>
      </w:r>
      <w:r w:rsidRPr="00C737A9">
        <w:rPr>
          <w:rStyle w:val="Char0"/>
          <w:rtl/>
        </w:rPr>
        <w:t xml:space="preserve"> قرار دادند، پس الله برتر است از آنچه با و</w:t>
      </w:r>
      <w:r w:rsidRPr="00C737A9">
        <w:rPr>
          <w:rStyle w:val="Char0"/>
          <w:rFonts w:hint="cs"/>
          <w:rtl/>
        </w:rPr>
        <w:t>ی</w:t>
      </w:r>
      <w:r w:rsidRPr="00C737A9">
        <w:rPr>
          <w:rStyle w:val="Char0"/>
          <w:rtl/>
        </w:rPr>
        <w:t xml:space="preserve"> شر</w:t>
      </w:r>
      <w:r w:rsidRPr="00C737A9">
        <w:rPr>
          <w:rStyle w:val="Char0"/>
          <w:rFonts w:hint="cs"/>
          <w:rtl/>
        </w:rPr>
        <w:t>یک</w:t>
      </w:r>
      <w:r w:rsidRPr="00C737A9">
        <w:rPr>
          <w:rStyle w:val="Char0"/>
          <w:rtl/>
        </w:rPr>
        <w:t xml:space="preserve"> مقرر</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191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چ</w:t>
      </w:r>
      <w:r w:rsidRPr="00C737A9">
        <w:rPr>
          <w:rStyle w:val="Char0"/>
          <w:rFonts w:hint="cs"/>
          <w:rtl/>
        </w:rPr>
        <w:t>یزی</w:t>
      </w:r>
      <w:r w:rsidRPr="00C737A9">
        <w:rPr>
          <w:rStyle w:val="Char0"/>
          <w:rtl/>
        </w:rPr>
        <w:t xml:space="preserve"> را شر</w:t>
      </w:r>
      <w:r w:rsidRPr="00C737A9">
        <w:rPr>
          <w:rStyle w:val="Char0"/>
          <w:rFonts w:hint="cs"/>
          <w:rtl/>
        </w:rPr>
        <w:t>یک</w:t>
      </w:r>
      <w:r w:rsidRPr="00C737A9">
        <w:rPr>
          <w:rStyle w:val="Char0"/>
          <w:rtl/>
        </w:rPr>
        <w:t xml:space="preserve"> الله قرار</w:t>
      </w:r>
      <w:r w:rsidR="001619CE">
        <w:rPr>
          <w:rStyle w:val="Char0"/>
          <w:rtl/>
        </w:rPr>
        <w:t xml:space="preserve"> می‌</w:t>
      </w:r>
      <w:r w:rsidRPr="00C737A9">
        <w:rPr>
          <w:rStyle w:val="Char0"/>
          <w:rtl/>
        </w:rPr>
        <w:t>دهند که چ</w:t>
      </w:r>
      <w:r w:rsidRPr="00C737A9">
        <w:rPr>
          <w:rStyle w:val="Char0"/>
          <w:rFonts w:hint="cs"/>
          <w:rtl/>
        </w:rPr>
        <w:t>یزی</w:t>
      </w:r>
      <w:r w:rsidR="001619CE">
        <w:rPr>
          <w:rStyle w:val="Char0"/>
          <w:rtl/>
        </w:rPr>
        <w:t xml:space="preserve"> نمی‌</w:t>
      </w:r>
      <w:r w:rsidRPr="00C737A9">
        <w:rPr>
          <w:rStyle w:val="Char0"/>
          <w:rtl/>
        </w:rPr>
        <w:t>آفر</w:t>
      </w:r>
      <w:r w:rsidRPr="00C737A9">
        <w:rPr>
          <w:rStyle w:val="Char0"/>
          <w:rFonts w:hint="cs"/>
          <w:rtl/>
        </w:rPr>
        <w:t>ینند</w:t>
      </w:r>
      <w:r w:rsidRPr="00C737A9">
        <w:rPr>
          <w:rStyle w:val="Char0"/>
          <w:rtl/>
        </w:rPr>
        <w:t>. در حال</w:t>
      </w:r>
      <w:r w:rsidRPr="00C737A9">
        <w:rPr>
          <w:rStyle w:val="Char0"/>
          <w:rFonts w:hint="cs"/>
          <w:rtl/>
        </w:rPr>
        <w:t>یکه</w:t>
      </w:r>
      <w:r w:rsidRPr="00C737A9">
        <w:rPr>
          <w:rStyle w:val="Char0"/>
          <w:rtl/>
        </w:rPr>
        <w:t xml:space="preserve"> خود</w:t>
      </w:r>
      <w:r w:rsidR="001619CE">
        <w:rPr>
          <w:rStyle w:val="Char0"/>
          <w:rtl/>
        </w:rPr>
        <w:t xml:space="preserve">‌شان </w:t>
      </w:r>
      <w:r w:rsidRPr="00C737A9">
        <w:rPr>
          <w:rStyle w:val="Char0"/>
          <w:rtl/>
        </w:rPr>
        <w:t>ن</w:t>
      </w:r>
      <w:r w:rsidRPr="00C737A9">
        <w:rPr>
          <w:rStyle w:val="Char0"/>
          <w:rFonts w:hint="cs"/>
          <w:rtl/>
        </w:rPr>
        <w:t>یز</w:t>
      </w:r>
      <w:r w:rsidRPr="00C737A9">
        <w:rPr>
          <w:rStyle w:val="Char0"/>
          <w:rtl/>
        </w:rPr>
        <w:t xml:space="preserve"> مخلوق</w:t>
      </w:r>
      <w:r w:rsidR="001619CE">
        <w:rPr>
          <w:rStyle w:val="Char0"/>
          <w:rtl/>
        </w:rPr>
        <w:t xml:space="preserve">‌اند </w:t>
      </w:r>
      <w:r w:rsidRPr="00C737A9">
        <w:rPr>
          <w:rStyle w:val="Char0"/>
          <w:rtl/>
        </w:rPr>
        <w:t>(و به آفر</w:t>
      </w:r>
      <w:r w:rsidRPr="00C737A9">
        <w:rPr>
          <w:rStyle w:val="Char0"/>
          <w:rFonts w:hint="cs"/>
          <w:rtl/>
        </w:rPr>
        <w:t>یننده</w:t>
      </w:r>
      <w:r w:rsidRPr="00C737A9">
        <w:rPr>
          <w:rStyle w:val="Char0"/>
          <w:rtl/>
        </w:rPr>
        <w:t xml:space="preserve"> محتاج اند). </w:t>
      </w:r>
      <w:r>
        <w:rPr>
          <w:rStyle w:val="Char0"/>
          <w:rFonts w:ascii="Traditional Arabic" w:hAnsi="mylotus" w:cs="Traditional Arabic" w:hint="cs"/>
          <w:sz w:val="27"/>
          <w:szCs w:val="27"/>
          <w:rtl/>
          <w:lang w:bidi="fa-IR"/>
        </w:rPr>
        <w:t>﴿</w:t>
      </w:r>
      <w:r w:rsidRPr="00C737A9">
        <w:rPr>
          <w:rStyle w:val="Char0"/>
          <w:rFonts w:hint="cs"/>
          <w:rtl/>
        </w:rPr>
        <w:t>192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 معبودها)</w:t>
      </w:r>
      <w:r w:rsidR="001619CE">
        <w:rPr>
          <w:rStyle w:val="Char0"/>
          <w:rtl/>
        </w:rPr>
        <w:t xml:space="preserve"> نمی‌</w:t>
      </w:r>
      <w:r w:rsidRPr="00C737A9">
        <w:rPr>
          <w:rStyle w:val="Char0"/>
          <w:rtl/>
        </w:rPr>
        <w:t xml:space="preserve">توانند </w:t>
      </w:r>
      <w:r w:rsidRPr="00C737A9">
        <w:rPr>
          <w:rStyle w:val="Char0"/>
          <w:rFonts w:hint="cs"/>
          <w:rtl/>
        </w:rPr>
        <w:t>یاریشان</w:t>
      </w:r>
      <w:r w:rsidRPr="00C737A9">
        <w:rPr>
          <w:rStyle w:val="Char0"/>
          <w:rtl/>
        </w:rPr>
        <w:t xml:space="preserve"> کنند و حت</w:t>
      </w:r>
      <w:r w:rsidRPr="00C737A9">
        <w:rPr>
          <w:rStyle w:val="Char0"/>
          <w:rFonts w:hint="cs"/>
          <w:rtl/>
        </w:rPr>
        <w:t>ی</w:t>
      </w:r>
      <w:r w:rsidRPr="00C737A9">
        <w:rPr>
          <w:rStyle w:val="Char0"/>
          <w:rtl/>
        </w:rPr>
        <w:t xml:space="preserve"> خودشان را هم نه</w:t>
      </w:r>
      <w:r w:rsidR="001619CE">
        <w:rPr>
          <w:rStyle w:val="Char0"/>
          <w:rtl/>
        </w:rPr>
        <w:t xml:space="preserve"> می‌</w:t>
      </w:r>
      <w:r w:rsidRPr="00C737A9">
        <w:rPr>
          <w:rStyle w:val="Char0"/>
          <w:rtl/>
        </w:rPr>
        <w:t>تو</w:t>
      </w:r>
      <w:r w:rsidRPr="00C737A9">
        <w:rPr>
          <w:rStyle w:val="Char0"/>
          <w:rFonts w:hint="cs"/>
          <w:rtl/>
        </w:rPr>
        <w:t>انند</w:t>
      </w:r>
      <w:r w:rsidRPr="00C737A9">
        <w:rPr>
          <w:rStyle w:val="Char0"/>
          <w:rtl/>
        </w:rPr>
        <w:t xml:space="preserve"> </w:t>
      </w:r>
      <w:r w:rsidRPr="00C737A9">
        <w:rPr>
          <w:rStyle w:val="Char0"/>
          <w:rFonts w:hint="cs"/>
          <w:rtl/>
        </w:rPr>
        <w:t>یاری</w:t>
      </w:r>
      <w:r w:rsidRPr="00C737A9">
        <w:rPr>
          <w:rStyle w:val="Char0"/>
          <w:rtl/>
        </w:rPr>
        <w:t xml:space="preserve"> کنند. </w:t>
      </w:r>
      <w:r>
        <w:rPr>
          <w:rStyle w:val="Char0"/>
          <w:rFonts w:ascii="Traditional Arabic" w:hAnsi="mylotus" w:cs="Traditional Arabic" w:hint="cs"/>
          <w:sz w:val="27"/>
          <w:szCs w:val="27"/>
          <w:rtl/>
          <w:lang w:bidi="fa-IR"/>
        </w:rPr>
        <w:t>﴿</w:t>
      </w:r>
      <w:r w:rsidRPr="00C737A9">
        <w:rPr>
          <w:rStyle w:val="Char0"/>
          <w:rFonts w:hint="cs"/>
          <w:rtl/>
        </w:rPr>
        <w:t>193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آن معبودها را به هدا</w:t>
      </w:r>
      <w:r w:rsidRPr="00C737A9">
        <w:rPr>
          <w:rStyle w:val="Char0"/>
          <w:rFonts w:hint="cs"/>
          <w:rtl/>
        </w:rPr>
        <w:t>یت</w:t>
      </w:r>
      <w:r w:rsidRPr="00C737A9">
        <w:rPr>
          <w:rStyle w:val="Char0"/>
          <w:rtl/>
        </w:rPr>
        <w:t xml:space="preserve"> طلب کن</w:t>
      </w:r>
      <w:r w:rsidRPr="00C737A9">
        <w:rPr>
          <w:rStyle w:val="Char0"/>
          <w:rFonts w:hint="cs"/>
          <w:rtl/>
        </w:rPr>
        <w:t>ید</w:t>
      </w:r>
      <w:r w:rsidRPr="00C737A9">
        <w:rPr>
          <w:rStyle w:val="Char0"/>
          <w:rtl/>
        </w:rPr>
        <w:t xml:space="preserve"> از شما متابعت نکنند. (پس) بر شما برابر است که آنها را (به حق) بخوان</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خاموش باش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194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آنان</w:t>
      </w:r>
      <w:r w:rsidRPr="00C737A9">
        <w:rPr>
          <w:rStyle w:val="Char0"/>
          <w:rFonts w:hint="cs"/>
          <w:rtl/>
        </w:rPr>
        <w:t>ی</w:t>
      </w:r>
      <w:r w:rsidRPr="00C737A9">
        <w:rPr>
          <w:rStyle w:val="Char0"/>
          <w:rtl/>
        </w:rPr>
        <w:t xml:space="preserve"> را که به جز الله (به عبادت)</w:t>
      </w:r>
      <w:r w:rsidR="001619CE">
        <w:rPr>
          <w:rStyle w:val="Char0"/>
          <w:rtl/>
        </w:rPr>
        <w:t xml:space="preserve"> می‌</w:t>
      </w:r>
      <w:r w:rsidRPr="00C737A9">
        <w:rPr>
          <w:rStyle w:val="Char0"/>
          <w:rtl/>
        </w:rPr>
        <w:t>خوان</w:t>
      </w:r>
      <w:r w:rsidRPr="00C737A9">
        <w:rPr>
          <w:rStyle w:val="Char0"/>
          <w:rFonts w:hint="cs"/>
          <w:rtl/>
        </w:rPr>
        <w:t>ید،</w:t>
      </w:r>
      <w:r w:rsidRPr="00C737A9">
        <w:rPr>
          <w:rStyle w:val="Char0"/>
          <w:rtl/>
        </w:rPr>
        <w:t xml:space="preserve"> بندگان</w:t>
      </w:r>
      <w:r w:rsidRPr="00C737A9">
        <w:rPr>
          <w:rStyle w:val="Char0"/>
          <w:rFonts w:hint="cs"/>
          <w:rtl/>
        </w:rPr>
        <w:t>ی</w:t>
      </w:r>
      <w:r w:rsidRPr="00C737A9">
        <w:rPr>
          <w:rStyle w:val="Char0"/>
          <w:rtl/>
        </w:rPr>
        <w:t xml:space="preserve"> مانند شما</w:t>
      </w:r>
      <w:r w:rsidR="001619CE">
        <w:rPr>
          <w:rStyle w:val="Char0"/>
          <w:rtl/>
        </w:rPr>
        <w:t>‌اند.</w:t>
      </w:r>
      <w:r w:rsidRPr="00C737A9">
        <w:rPr>
          <w:rStyle w:val="Char0"/>
          <w:rtl/>
        </w:rPr>
        <w:t xml:space="preserve"> آنها را بخوان</w:t>
      </w:r>
      <w:r w:rsidRPr="00C737A9">
        <w:rPr>
          <w:rStyle w:val="Char0"/>
          <w:rFonts w:hint="cs"/>
          <w:rtl/>
        </w:rPr>
        <w:t>ید</w:t>
      </w:r>
      <w:r w:rsidRPr="00C737A9">
        <w:rPr>
          <w:rStyle w:val="Char0"/>
          <w:rtl/>
        </w:rPr>
        <w:t xml:space="preserve"> تا دعا</w:t>
      </w:r>
      <w:r w:rsidRPr="00C737A9">
        <w:rPr>
          <w:rStyle w:val="Char0"/>
          <w:rFonts w:hint="cs"/>
          <w:rtl/>
        </w:rPr>
        <w:t>ی</w:t>
      </w:r>
      <w:r w:rsidRPr="00C737A9">
        <w:rPr>
          <w:rStyle w:val="Char0"/>
          <w:rtl/>
        </w:rPr>
        <w:t xml:space="preserve"> شما </w:t>
      </w:r>
      <w:r w:rsidRPr="00C737A9">
        <w:rPr>
          <w:rStyle w:val="Char0"/>
          <w:rFonts w:hint="cs"/>
          <w:rtl/>
        </w:rPr>
        <w:t>را</w:t>
      </w:r>
      <w:r w:rsidRPr="00C737A9">
        <w:rPr>
          <w:rStyle w:val="Char0"/>
          <w:rtl/>
        </w:rPr>
        <w:t xml:space="preserve"> اجابت کنند، اگر (در دعوا</w:t>
      </w:r>
      <w:r w:rsidRPr="00C737A9">
        <w:rPr>
          <w:rStyle w:val="Char0"/>
          <w:rFonts w:hint="cs"/>
          <w:rtl/>
        </w:rPr>
        <w:t>ی</w:t>
      </w:r>
      <w:r w:rsidRPr="00C737A9">
        <w:rPr>
          <w:rStyle w:val="Char0"/>
          <w:rtl/>
        </w:rPr>
        <w:t xml:space="preserve"> خو</w:t>
      </w:r>
      <w:r w:rsidRPr="00C737A9">
        <w:rPr>
          <w:rStyle w:val="Char0"/>
          <w:rFonts w:hint="cs"/>
          <w:rtl/>
        </w:rPr>
        <w:t>یش</w:t>
      </w:r>
      <w:r w:rsidRPr="00C737A9">
        <w:rPr>
          <w:rStyle w:val="Char0"/>
          <w:rtl/>
        </w:rPr>
        <w:t xml:space="preserve"> ) راستگو</w:t>
      </w:r>
      <w:r w:rsidRPr="00C737A9">
        <w:rPr>
          <w:rStyle w:val="Char0"/>
          <w:rFonts w:hint="cs"/>
          <w:rtl/>
        </w:rPr>
        <w:t>یید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195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(بلکه معبودها</w:t>
      </w:r>
      <w:r w:rsidRPr="00C737A9">
        <w:rPr>
          <w:rStyle w:val="Char0"/>
          <w:rFonts w:hint="cs"/>
          <w:rtl/>
        </w:rPr>
        <w:t>ی</w:t>
      </w:r>
      <w:r w:rsidRPr="00C737A9">
        <w:rPr>
          <w:rStyle w:val="Char0"/>
          <w:rtl/>
        </w:rPr>
        <w:t xml:space="preserve"> تان با شما ه</w:t>
      </w:r>
      <w:r w:rsidRPr="00C737A9">
        <w:rPr>
          <w:rStyle w:val="Char0"/>
          <w:rFonts w:hint="cs"/>
          <w:rtl/>
        </w:rPr>
        <w:t>یچ</w:t>
      </w:r>
      <w:r w:rsidRPr="00C737A9">
        <w:rPr>
          <w:rStyle w:val="Char0"/>
          <w:rtl/>
        </w:rPr>
        <w:t xml:space="preserve"> مشابهت</w:t>
      </w:r>
      <w:r w:rsidRPr="00C737A9">
        <w:rPr>
          <w:rStyle w:val="Char0"/>
          <w:rFonts w:hint="cs"/>
          <w:rtl/>
        </w:rPr>
        <w:t>ی</w:t>
      </w:r>
      <w:r w:rsidRPr="00C737A9">
        <w:rPr>
          <w:rStyle w:val="Char0"/>
          <w:rtl/>
        </w:rPr>
        <w:t xml:space="preserve"> ندارند) آ</w:t>
      </w:r>
      <w:r w:rsidRPr="00C737A9">
        <w:rPr>
          <w:rStyle w:val="Char0"/>
          <w:rFonts w:hint="cs"/>
          <w:rtl/>
        </w:rPr>
        <w:t>یا</w:t>
      </w:r>
      <w:r w:rsidRPr="00C737A9">
        <w:rPr>
          <w:rStyle w:val="Char0"/>
          <w:rtl/>
        </w:rPr>
        <w:t xml:space="preserve"> پاها</w:t>
      </w:r>
      <w:r w:rsidRPr="00C737A9">
        <w:rPr>
          <w:rStyle w:val="Char0"/>
          <w:rFonts w:hint="cs"/>
          <w:rtl/>
        </w:rPr>
        <w:t>یی</w:t>
      </w:r>
      <w:r w:rsidRPr="00C737A9">
        <w:rPr>
          <w:rStyle w:val="Char0"/>
          <w:rtl/>
        </w:rPr>
        <w:t xml:space="preserve"> دارند که با آن راه بروند؟ </w:t>
      </w:r>
      <w:r w:rsidRPr="00C737A9">
        <w:rPr>
          <w:rStyle w:val="Char0"/>
          <w:rFonts w:hint="cs"/>
          <w:rtl/>
        </w:rPr>
        <w:t>یا</w:t>
      </w:r>
      <w:r w:rsidR="00A176E9">
        <w:rPr>
          <w:rStyle w:val="Char0"/>
          <w:rtl/>
        </w:rPr>
        <w:t xml:space="preserve"> دست‌هایی </w:t>
      </w:r>
      <w:r w:rsidRPr="00C737A9">
        <w:rPr>
          <w:rStyle w:val="Char0"/>
          <w:rtl/>
        </w:rPr>
        <w:t>دارند که با آن کار</w:t>
      </w:r>
      <w:r w:rsidRPr="00C737A9">
        <w:rPr>
          <w:rStyle w:val="Char0"/>
          <w:rFonts w:hint="cs"/>
          <w:rtl/>
        </w:rPr>
        <w:t>ی</w:t>
      </w:r>
      <w:r w:rsidRPr="00C737A9">
        <w:rPr>
          <w:rStyle w:val="Char0"/>
          <w:rtl/>
        </w:rPr>
        <w:t xml:space="preserve"> را انجام دهند؟ آ</w:t>
      </w:r>
      <w:r w:rsidRPr="00C737A9">
        <w:rPr>
          <w:rStyle w:val="Char0"/>
          <w:rFonts w:hint="cs"/>
          <w:rtl/>
        </w:rPr>
        <w:t>یا</w:t>
      </w:r>
      <w:r w:rsidRPr="00C737A9">
        <w:rPr>
          <w:rStyle w:val="Char0"/>
          <w:rtl/>
        </w:rPr>
        <w:t xml:space="preserve"> </w:t>
      </w:r>
      <w:r w:rsidRPr="00C737A9">
        <w:rPr>
          <w:rStyle w:val="Char0"/>
          <w:rtl/>
        </w:rPr>
        <w:lastRenderedPageBreak/>
        <w:t>چشم</w:t>
      </w:r>
      <w:r w:rsidR="00795F3B">
        <w:rPr>
          <w:rStyle w:val="Char0"/>
          <w:rtl/>
        </w:rPr>
        <w:t>‌ها</w:t>
      </w:r>
      <w:r w:rsidRPr="00C737A9">
        <w:rPr>
          <w:rStyle w:val="Char0"/>
          <w:rFonts w:hint="cs"/>
          <w:rtl/>
        </w:rPr>
        <w:t>یی</w:t>
      </w:r>
      <w:r w:rsidRPr="00C737A9">
        <w:rPr>
          <w:rStyle w:val="Char0"/>
          <w:rtl/>
        </w:rPr>
        <w:t xml:space="preserve"> دارند که با آن بب</w:t>
      </w:r>
      <w:r w:rsidRPr="00C737A9">
        <w:rPr>
          <w:rStyle w:val="Char0"/>
          <w:rFonts w:hint="cs"/>
          <w:rtl/>
        </w:rPr>
        <w:t>ینند؟</w:t>
      </w:r>
      <w:r w:rsidRPr="00C737A9">
        <w:rPr>
          <w:rStyle w:val="Char0"/>
          <w:rtl/>
        </w:rPr>
        <w:t xml:space="preserve"> </w:t>
      </w:r>
      <w:r w:rsidRPr="00C737A9">
        <w:rPr>
          <w:rStyle w:val="Char0"/>
          <w:rFonts w:hint="cs"/>
          <w:rtl/>
        </w:rPr>
        <w:t>یا</w:t>
      </w:r>
      <w:r w:rsidR="00A176E9">
        <w:rPr>
          <w:rStyle w:val="Char0"/>
          <w:rtl/>
        </w:rPr>
        <w:t xml:space="preserve"> گوش‌هایی </w:t>
      </w:r>
      <w:r w:rsidRPr="00C737A9">
        <w:rPr>
          <w:rStyle w:val="Char0"/>
          <w:rtl/>
        </w:rPr>
        <w:t>دارند که با آن بشنوند؟ بگو: شريكان الله را بخوان</w:t>
      </w:r>
      <w:r w:rsidRPr="00C737A9">
        <w:rPr>
          <w:rStyle w:val="Char0"/>
          <w:rFonts w:hint="cs"/>
          <w:rtl/>
        </w:rPr>
        <w:t>ید،</w:t>
      </w:r>
      <w:r w:rsidRPr="00C737A9">
        <w:rPr>
          <w:rStyle w:val="Char0"/>
          <w:rtl/>
        </w:rPr>
        <w:t xml:space="preserve"> باز دربار</w:t>
      </w:r>
      <w:r w:rsidRPr="00C737A9">
        <w:rPr>
          <w:rStyle w:val="Char0"/>
          <w:rFonts w:hint="cs"/>
          <w:rtl/>
        </w:rPr>
        <w:t>ۀ</w:t>
      </w:r>
      <w:r w:rsidRPr="00C737A9">
        <w:rPr>
          <w:rStyle w:val="Char0"/>
          <w:rtl/>
        </w:rPr>
        <w:t xml:space="preserve"> من حيله ساز</w:t>
      </w:r>
      <w:r w:rsidRPr="00C737A9">
        <w:rPr>
          <w:rStyle w:val="Char0"/>
          <w:rFonts w:hint="cs"/>
          <w:rtl/>
        </w:rPr>
        <w:t>ی</w:t>
      </w:r>
      <w:r w:rsidRPr="00C737A9">
        <w:rPr>
          <w:rStyle w:val="Char0"/>
          <w:rtl/>
        </w:rPr>
        <w:t xml:space="preserve"> و چاره جو</w:t>
      </w:r>
      <w:r w:rsidRPr="00C737A9">
        <w:rPr>
          <w:rStyle w:val="Char0"/>
          <w:rFonts w:hint="cs"/>
          <w:rtl/>
        </w:rPr>
        <w:t>یی</w:t>
      </w:r>
      <w:r w:rsidRPr="00C737A9">
        <w:rPr>
          <w:rStyle w:val="Char0"/>
          <w:rtl/>
        </w:rPr>
        <w:t xml:space="preserve"> کن</w:t>
      </w:r>
      <w:r w:rsidRPr="00C737A9">
        <w:rPr>
          <w:rStyle w:val="Char0"/>
          <w:rFonts w:hint="cs"/>
          <w:rtl/>
        </w:rPr>
        <w:t>ید</w:t>
      </w:r>
      <w:r w:rsidRPr="00C737A9">
        <w:rPr>
          <w:rStyle w:val="Char0"/>
          <w:rtl/>
        </w:rPr>
        <w:t xml:space="preserve"> و باز مرا مهلت نده</w:t>
      </w:r>
      <w:r w:rsidRPr="00C737A9">
        <w:rPr>
          <w:rStyle w:val="Char0"/>
          <w:rFonts w:hint="cs"/>
          <w:rtl/>
        </w:rPr>
        <w:t>ید</w:t>
      </w:r>
      <w:r w:rsidRPr="00C737A9">
        <w:rPr>
          <w:rStyle w:val="Char0"/>
          <w:rtl/>
        </w:rPr>
        <w:t>.</w:t>
      </w:r>
    </w:p>
    <w:p w:rsidR="00AD43F8" w:rsidRDefault="00AD43F8" w:rsidP="00AD43F8">
      <w:pPr>
        <w:pStyle w:val="a0"/>
        <w:rPr>
          <w:rStyle w:val="Char0"/>
          <w:rtl/>
        </w:rPr>
      </w:pPr>
      <w:r w:rsidRPr="00766CF9">
        <w:rPr>
          <w:rStyle w:val="Char0"/>
          <w:rFonts w:cs="Traditional Arabic"/>
          <w:rtl/>
        </w:rPr>
        <w:t>﴿</w:t>
      </w:r>
      <w:r w:rsidRPr="008B4A46">
        <w:rPr>
          <w:rStyle w:val="Char7"/>
          <w:rtl/>
        </w:rPr>
        <w:t>إِنَّ وَلِيِّيَ اللَّهُ الَّذِي نَزَّلَ الْكِتَابَ</w:t>
      </w:r>
      <w:r w:rsidR="001619CE" w:rsidRPr="008B4A46">
        <w:rPr>
          <w:rStyle w:val="Char7"/>
          <w:rtl/>
        </w:rPr>
        <w:t xml:space="preserve"> </w:t>
      </w:r>
      <w:r w:rsidRPr="008B4A46">
        <w:rPr>
          <w:rStyle w:val="Char7"/>
          <w:rtl/>
        </w:rPr>
        <w:t>وَهُوَ يَتَوَلَّى الصَّالِحِينَ١٩٦ وَالَّذِينَ تَدْعُونَ مِنْ دُونِهِ لَا يَسْتَطِيعُونَ نَصْرَكُمْ وَلَا أَنْفُسَهُمْ يَنْصُرُونَ١٩٧ وَإِنْ تَدْعُوهُمْ إِلَى الْهُدَى لَا يَسْمَعُوا</w:t>
      </w:r>
      <w:r w:rsidR="001619CE" w:rsidRPr="008B4A46">
        <w:rPr>
          <w:rStyle w:val="Char7"/>
          <w:rtl/>
        </w:rPr>
        <w:t xml:space="preserve"> </w:t>
      </w:r>
      <w:r w:rsidRPr="008B4A46">
        <w:rPr>
          <w:rStyle w:val="Char7"/>
          <w:rtl/>
        </w:rPr>
        <w:t>وَتَرَاهُمْ يَنْظُرُونَ إِلَيْكَ وَهُمْ لَا يُبْصِرُونَ١٩٨ خُذِ الْعَفْوَ وَأْمُرْ بِالْعُرْفِ وَأَعْرِضْ عَنِ الْجَاهِلِينَ١٩٩ وَإِمَّا يَنْزَغَنَّكَ مِنَ الشَّيْطَانِ نَزْغٌ فَاسْتَعِذْ بِاللَّهِ</w:t>
      </w:r>
      <w:r w:rsidR="001619CE" w:rsidRPr="008B4A46">
        <w:rPr>
          <w:rStyle w:val="Char7"/>
          <w:rtl/>
        </w:rPr>
        <w:t xml:space="preserve"> </w:t>
      </w:r>
      <w:r w:rsidRPr="008B4A46">
        <w:rPr>
          <w:rStyle w:val="Char7"/>
          <w:rtl/>
        </w:rPr>
        <w:t>إِنَّهُ سَمِيعٌ عَلِيمٌ٢٠٠ إِنَّ الَّذِينَ اتَّقَوْا إِذَا مَسَّهُمْ طَائِفٌ مِنَ الشَّيْطَانِ تَذَكَّرُوا فَإِذَا هُمْ مُبْصِرُونَ٢٠١ وَإِخْوَانُهُمْ يَمُدُّونَهُمْ فِي الْغَيِّ ثُمَّ لَا يُقْصِرُونَ٢٠٢ وَإِذَا لَمْ تَأْتِهِمْ بِآيَةٍ قَالُوا لَوْلَا اجْتَبَيْتَهَا</w:t>
      </w:r>
      <w:r w:rsidR="001619CE" w:rsidRPr="008B4A46">
        <w:rPr>
          <w:rStyle w:val="Char7"/>
          <w:rtl/>
        </w:rPr>
        <w:t xml:space="preserve"> </w:t>
      </w:r>
      <w:r w:rsidRPr="008B4A46">
        <w:rPr>
          <w:rStyle w:val="Char7"/>
          <w:rtl/>
        </w:rPr>
        <w:t>قُلْ إِنَّمَا أَتَّبِعُ مَا يُوحَى إِلَيَّ مِنْ رَبِّي</w:t>
      </w:r>
      <w:r w:rsidR="001619CE" w:rsidRPr="008B4A46">
        <w:rPr>
          <w:rStyle w:val="Char7"/>
          <w:rtl/>
        </w:rPr>
        <w:t xml:space="preserve"> </w:t>
      </w:r>
      <w:r w:rsidRPr="008B4A46">
        <w:rPr>
          <w:rStyle w:val="Char7"/>
          <w:rtl/>
        </w:rPr>
        <w:t>هَذَا بَصَائِرُ مِنْ رَبِّكُمْ وَهُدًى وَرَحْمَةٌ لِقَوْمٍ يُؤْمِنُونَ٢٠٣ وَإِذَا قُرِئَ الْقُرْآنُ فَاسْتَمِعُوا لَهُ وَأَنْصِتُوا لَعَلَّكُمْ تُرْحَمُونَ٢٠٤ وَاذْكُرْ رَبَّكَ فِي نَفْسِكَ تَضَرُّعًا وَخِيفَةً وَدُونَ الْجَهْرِ مِنَ الْقَوْلِ بِالْغُدُوِّ وَالْآصَالِ وَلَا تَكُنْ مِنَ الْغَافِلِينَ٢٠٥ إِنَّ الَّذِينَ عِنْدَ رَبِّكَ لَا يَسْتَكْبِرُونَ عَنْ عِبَادَتِهِ وَيُسَبِّحُونَهُ وَلَهُ يَسْجُدُونَ ٢٠٦</w:t>
      </w:r>
      <w:r w:rsidRPr="00766CF9">
        <w:rPr>
          <w:rStyle w:val="Char0"/>
          <w:rFonts w:ascii="Times New Roman" w:hAnsi="Times New Roman" w:cs="Traditional Arabic" w:hint="cs"/>
          <w:rtl/>
        </w:rPr>
        <w:t>﴾</w:t>
      </w:r>
      <w:r w:rsidRPr="008B4A46">
        <w:rPr>
          <w:rStyle w:val="Char"/>
          <w:rtl/>
        </w:rPr>
        <w:t xml:space="preserve"> [الأعراف: 196-206]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196</w:t>
      </w:r>
      <w:r>
        <w:rPr>
          <w:rStyle w:val="Char0"/>
          <w:rFonts w:ascii="Traditional Arabic" w:hAnsi="mylotus" w:cs="Traditional Arabic" w:hint="cs"/>
          <w:sz w:val="27"/>
          <w:szCs w:val="27"/>
          <w:rtl/>
        </w:rPr>
        <w:t xml:space="preserve">﴾ </w:t>
      </w:r>
      <w:r w:rsidRPr="00C737A9">
        <w:rPr>
          <w:rStyle w:val="Char0"/>
          <w:rtl/>
        </w:rPr>
        <w:t xml:space="preserve">همانا </w:t>
      </w:r>
      <w:r w:rsidRPr="00C737A9">
        <w:rPr>
          <w:rStyle w:val="Char0"/>
          <w:rFonts w:hint="cs"/>
          <w:rtl/>
        </w:rPr>
        <w:t>یار</w:t>
      </w:r>
      <w:r w:rsidRPr="00C737A9">
        <w:rPr>
          <w:rStyle w:val="Char0"/>
          <w:rtl/>
        </w:rPr>
        <w:t xml:space="preserve"> و کارساز من الله است، پروردگار</w:t>
      </w:r>
      <w:r w:rsidRPr="00C737A9">
        <w:rPr>
          <w:rStyle w:val="Char0"/>
          <w:rFonts w:hint="cs"/>
          <w:rtl/>
        </w:rPr>
        <w:t>ی</w:t>
      </w:r>
      <w:r w:rsidRPr="00C737A9">
        <w:rPr>
          <w:rStyle w:val="Char0"/>
          <w:rtl/>
        </w:rPr>
        <w:t xml:space="preserve"> که کتاب را نازل کرده است. و او صالحان را </w:t>
      </w:r>
      <w:r w:rsidRPr="00C737A9">
        <w:rPr>
          <w:rStyle w:val="Char0"/>
          <w:rFonts w:hint="cs"/>
          <w:rtl/>
        </w:rPr>
        <w:t>یاری</w:t>
      </w:r>
      <w:r w:rsidR="001619CE">
        <w:rPr>
          <w:rStyle w:val="Char0"/>
          <w:rtl/>
        </w:rPr>
        <w:t xml:space="preserve"> 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197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را که به جا</w:t>
      </w:r>
      <w:r w:rsidRPr="00C737A9">
        <w:rPr>
          <w:rStyle w:val="Char0"/>
          <w:rFonts w:hint="cs"/>
          <w:rtl/>
        </w:rPr>
        <w:t>ی</w:t>
      </w:r>
      <w:r w:rsidRPr="00C737A9">
        <w:rPr>
          <w:rStyle w:val="Char0"/>
          <w:rtl/>
        </w:rPr>
        <w:t xml:space="preserve"> الله (برا</w:t>
      </w:r>
      <w:r w:rsidRPr="00C737A9">
        <w:rPr>
          <w:rStyle w:val="Char0"/>
          <w:rFonts w:hint="cs"/>
          <w:rtl/>
        </w:rPr>
        <w:t>ی</w:t>
      </w:r>
      <w:r w:rsidRPr="00C737A9">
        <w:rPr>
          <w:rStyle w:val="Char0"/>
          <w:rtl/>
        </w:rPr>
        <w:t xml:space="preserve"> مدد خود)</w:t>
      </w:r>
      <w:r w:rsidR="001619CE">
        <w:rPr>
          <w:rStyle w:val="Char0"/>
          <w:rtl/>
        </w:rPr>
        <w:t xml:space="preserve"> می‌</w:t>
      </w:r>
      <w:r w:rsidRPr="00C737A9">
        <w:rPr>
          <w:rStyle w:val="Char0"/>
          <w:rtl/>
        </w:rPr>
        <w:t>خوان</w:t>
      </w:r>
      <w:r w:rsidRPr="00C737A9">
        <w:rPr>
          <w:rStyle w:val="Char0"/>
          <w:rFonts w:hint="cs"/>
          <w:rtl/>
        </w:rPr>
        <w:t>ید،</w:t>
      </w:r>
      <w:r w:rsidR="001619CE">
        <w:rPr>
          <w:rStyle w:val="Char0"/>
          <w:rtl/>
        </w:rPr>
        <w:t xml:space="preserve"> نمی‌</w:t>
      </w:r>
      <w:r w:rsidRPr="00C737A9">
        <w:rPr>
          <w:rStyle w:val="Char0"/>
          <w:rtl/>
        </w:rPr>
        <w:t xml:space="preserve">توانند شما را </w:t>
      </w:r>
      <w:r w:rsidRPr="00C737A9">
        <w:rPr>
          <w:rStyle w:val="Char0"/>
          <w:rFonts w:hint="cs"/>
          <w:rtl/>
        </w:rPr>
        <w:t>یاری</w:t>
      </w:r>
      <w:r w:rsidRPr="00C737A9">
        <w:rPr>
          <w:rStyle w:val="Char0"/>
          <w:rtl/>
        </w:rPr>
        <w:t xml:space="preserve"> کنند و نه خود را </w:t>
      </w:r>
      <w:r w:rsidRPr="00C737A9">
        <w:rPr>
          <w:rStyle w:val="Char0"/>
          <w:rFonts w:hint="cs"/>
          <w:rtl/>
        </w:rPr>
        <w:t>یاری</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198</w:t>
      </w:r>
      <w:r>
        <w:rPr>
          <w:rStyle w:val="Char0"/>
          <w:rFonts w:ascii="Traditional Arabic" w:hAnsi="mylotus" w:cs="Traditional Arabic" w:hint="cs"/>
          <w:sz w:val="27"/>
          <w:szCs w:val="27"/>
          <w:rtl/>
          <w:lang w:bidi="fa-IR"/>
        </w:rPr>
        <w:t>﴾</w:t>
      </w:r>
      <w:r w:rsidRPr="00C737A9">
        <w:rPr>
          <w:rStyle w:val="Char0"/>
          <w:rFonts w:hint="cs"/>
          <w:rtl/>
        </w:rPr>
        <w:t xml:space="preserve"> و</w:t>
      </w:r>
      <w:r w:rsidRPr="00C737A9">
        <w:rPr>
          <w:rStyle w:val="Char0"/>
          <w:rtl/>
        </w:rPr>
        <w:t xml:space="preserve"> اگر آنان را</w:t>
      </w:r>
      <w:r w:rsidR="00A176E9">
        <w:rPr>
          <w:rStyle w:val="Char0"/>
          <w:rtl/>
        </w:rPr>
        <w:t xml:space="preserve"> به‌سوی </w:t>
      </w:r>
      <w:r w:rsidRPr="00C737A9">
        <w:rPr>
          <w:rStyle w:val="Char0"/>
          <w:rtl/>
        </w:rPr>
        <w:t>(راه) هدا</w:t>
      </w:r>
      <w:r w:rsidRPr="00C737A9">
        <w:rPr>
          <w:rStyle w:val="Char0"/>
          <w:rFonts w:hint="cs"/>
          <w:rtl/>
        </w:rPr>
        <w:t>یت</w:t>
      </w:r>
      <w:r w:rsidRPr="00C737A9">
        <w:rPr>
          <w:rStyle w:val="Char0"/>
          <w:rtl/>
        </w:rPr>
        <w:t xml:space="preserve"> بخوان</w:t>
      </w:r>
      <w:r w:rsidRPr="00C737A9">
        <w:rPr>
          <w:rStyle w:val="Char0"/>
          <w:rFonts w:hint="cs"/>
          <w:rtl/>
        </w:rPr>
        <w:t>ید</w:t>
      </w:r>
      <w:r w:rsidR="001619CE">
        <w:rPr>
          <w:rStyle w:val="Char0"/>
          <w:rtl/>
        </w:rPr>
        <w:t xml:space="preserve"> نمی‌</w:t>
      </w:r>
      <w:r w:rsidRPr="00C737A9">
        <w:rPr>
          <w:rStyle w:val="Char0"/>
          <w:rtl/>
        </w:rPr>
        <w:t>شنوند، و آنان را</w:t>
      </w:r>
      <w:r w:rsidR="001619CE">
        <w:rPr>
          <w:rStyle w:val="Char0"/>
          <w:rtl/>
        </w:rPr>
        <w:t xml:space="preserve"> می‌</w:t>
      </w:r>
      <w:r w:rsidRPr="00C737A9">
        <w:rPr>
          <w:rStyle w:val="Char0"/>
          <w:rtl/>
        </w:rPr>
        <w:t>ب</w:t>
      </w:r>
      <w:r w:rsidRPr="00C737A9">
        <w:rPr>
          <w:rStyle w:val="Char0"/>
          <w:rFonts w:hint="cs"/>
          <w:rtl/>
        </w:rPr>
        <w:t>ینی</w:t>
      </w:r>
      <w:r w:rsidRPr="00C737A9">
        <w:rPr>
          <w:rStyle w:val="Char0"/>
          <w:rtl/>
        </w:rPr>
        <w:t xml:space="preserve"> که</w:t>
      </w:r>
      <w:r w:rsidR="00A176E9">
        <w:rPr>
          <w:rStyle w:val="Char0"/>
          <w:rtl/>
        </w:rPr>
        <w:t xml:space="preserve"> به‌سوی </w:t>
      </w:r>
      <w:r w:rsidRPr="00C737A9">
        <w:rPr>
          <w:rStyle w:val="Char0"/>
          <w:rtl/>
        </w:rPr>
        <w:t>تو</w:t>
      </w:r>
      <w:r w:rsidR="001619CE">
        <w:rPr>
          <w:rStyle w:val="Char0"/>
          <w:rtl/>
        </w:rPr>
        <w:t xml:space="preserve"> می‌</w:t>
      </w:r>
      <w:r w:rsidRPr="00C737A9">
        <w:rPr>
          <w:rStyle w:val="Char0"/>
          <w:rtl/>
        </w:rPr>
        <w:t>نگرند در حال</w:t>
      </w:r>
      <w:r w:rsidRPr="00C737A9">
        <w:rPr>
          <w:rStyle w:val="Char0"/>
          <w:rFonts w:hint="cs"/>
          <w:rtl/>
        </w:rPr>
        <w:t>یکه</w:t>
      </w:r>
      <w:r w:rsidRPr="00C737A9">
        <w:rPr>
          <w:rStyle w:val="Char0"/>
          <w:rtl/>
        </w:rPr>
        <w:t xml:space="preserve"> چ</w:t>
      </w:r>
      <w:r w:rsidRPr="00C737A9">
        <w:rPr>
          <w:rStyle w:val="Char0"/>
          <w:rFonts w:hint="cs"/>
          <w:rtl/>
        </w:rPr>
        <w:t>یزی</w:t>
      </w:r>
      <w:r w:rsidRPr="00C737A9">
        <w:rPr>
          <w:rStyle w:val="Char0"/>
          <w:rtl/>
        </w:rPr>
        <w:t xml:space="preserve"> را</w:t>
      </w:r>
      <w:r w:rsidR="001619CE">
        <w:rPr>
          <w:rStyle w:val="Char0"/>
          <w:rtl/>
        </w:rPr>
        <w:t xml:space="preserve"> نمی‌</w:t>
      </w:r>
      <w:r w:rsidRPr="00C737A9">
        <w:rPr>
          <w:rStyle w:val="Char0"/>
          <w:rtl/>
        </w:rPr>
        <w:t>ب</w:t>
      </w:r>
      <w:r w:rsidRPr="00C737A9">
        <w:rPr>
          <w:rStyle w:val="Char0"/>
          <w:rFonts w:hint="cs"/>
          <w:rtl/>
        </w:rPr>
        <w:t>ینند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199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 وجود</w:t>
      </w:r>
      <w:r w:rsidR="001619CE">
        <w:rPr>
          <w:rStyle w:val="Char0"/>
          <w:rtl/>
        </w:rPr>
        <w:t xml:space="preserve"> بی‌</w:t>
      </w:r>
      <w:r w:rsidRPr="00C737A9">
        <w:rPr>
          <w:rStyle w:val="Char0"/>
          <w:rtl/>
        </w:rPr>
        <w:t>ادب</w:t>
      </w:r>
      <w:r w:rsidRPr="00C737A9">
        <w:rPr>
          <w:rStyle w:val="Char0"/>
          <w:rFonts w:hint="cs"/>
          <w:rtl/>
        </w:rPr>
        <w:t>ی</w:t>
      </w:r>
      <w:r w:rsidRPr="00C737A9">
        <w:rPr>
          <w:rStyle w:val="Char0"/>
          <w:rtl/>
        </w:rPr>
        <w:t xml:space="preserve"> مشرک</w:t>
      </w:r>
      <w:r w:rsidRPr="00C737A9">
        <w:rPr>
          <w:rStyle w:val="Char0"/>
          <w:rFonts w:hint="cs"/>
          <w:rtl/>
        </w:rPr>
        <w:t>ین،</w:t>
      </w:r>
      <w:r w:rsidRPr="00C737A9">
        <w:rPr>
          <w:rStyle w:val="Char0"/>
          <w:rtl/>
        </w:rPr>
        <w:t xml:space="preserve"> ادب دعوت را رعا</w:t>
      </w:r>
      <w:r w:rsidRPr="00C737A9">
        <w:rPr>
          <w:rStyle w:val="Char0"/>
          <w:rFonts w:hint="cs"/>
          <w:rtl/>
        </w:rPr>
        <w:t>یت</w:t>
      </w:r>
      <w:r w:rsidRPr="00C737A9">
        <w:rPr>
          <w:rStyle w:val="Char0"/>
          <w:rtl/>
        </w:rPr>
        <w:t xml:space="preserve"> کن و) عفو را پ</w:t>
      </w:r>
      <w:r w:rsidRPr="00C737A9">
        <w:rPr>
          <w:rStyle w:val="Char0"/>
          <w:rFonts w:hint="cs"/>
          <w:rtl/>
        </w:rPr>
        <w:t>یشه</w:t>
      </w:r>
      <w:r w:rsidRPr="00C737A9">
        <w:rPr>
          <w:rStyle w:val="Char0"/>
          <w:rtl/>
        </w:rPr>
        <w:t xml:space="preserve"> کن و به ن</w:t>
      </w:r>
      <w:r w:rsidRPr="00C737A9">
        <w:rPr>
          <w:rStyle w:val="Char0"/>
          <w:rFonts w:hint="cs"/>
          <w:rtl/>
        </w:rPr>
        <w:t>یکی</w:t>
      </w:r>
      <w:r w:rsidRPr="00C737A9">
        <w:rPr>
          <w:rStyle w:val="Char0"/>
          <w:rtl/>
        </w:rPr>
        <w:t xml:space="preserve"> فرمان ده و از جاهلان اعراض کن. </w:t>
      </w:r>
      <w:r>
        <w:rPr>
          <w:rStyle w:val="Char0"/>
          <w:rFonts w:ascii="Traditional Arabic" w:hAnsi="mylotus" w:cs="Traditional Arabic" w:hint="cs"/>
          <w:sz w:val="27"/>
          <w:szCs w:val="27"/>
          <w:rtl/>
          <w:lang w:bidi="fa-IR"/>
        </w:rPr>
        <w:t>﴿</w:t>
      </w:r>
      <w:r w:rsidRPr="00C737A9">
        <w:rPr>
          <w:rStyle w:val="Char0"/>
          <w:rFonts w:hint="cs"/>
          <w:rtl/>
        </w:rPr>
        <w:t>200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از جانب ش</w:t>
      </w:r>
      <w:r w:rsidRPr="00C737A9">
        <w:rPr>
          <w:rStyle w:val="Char0"/>
          <w:rFonts w:hint="cs"/>
          <w:rtl/>
        </w:rPr>
        <w:t>یطان</w:t>
      </w:r>
      <w:r w:rsidRPr="00C737A9">
        <w:rPr>
          <w:rStyle w:val="Char0"/>
          <w:rtl/>
        </w:rPr>
        <w:t xml:space="preserve"> و</w:t>
      </w:r>
      <w:r w:rsidRPr="00C737A9">
        <w:rPr>
          <w:rStyle w:val="Char0"/>
          <w:rFonts w:hint="cs"/>
          <w:rtl/>
        </w:rPr>
        <w:t>سوسه</w:t>
      </w:r>
      <w:r w:rsidRPr="00C737A9">
        <w:rPr>
          <w:rStyle w:val="Char0"/>
          <w:rtl/>
        </w:rPr>
        <w:t xml:space="preserve"> ا</w:t>
      </w:r>
      <w:r w:rsidRPr="00C737A9">
        <w:rPr>
          <w:rStyle w:val="Char0"/>
          <w:rFonts w:hint="cs"/>
          <w:rtl/>
        </w:rPr>
        <w:t>ی</w:t>
      </w:r>
      <w:r w:rsidRPr="00C737A9">
        <w:rPr>
          <w:rStyle w:val="Char0"/>
          <w:rtl/>
        </w:rPr>
        <w:t xml:space="preserve"> به تو رسد، پس به الله پناه بجو</w:t>
      </w:r>
      <w:r w:rsidRPr="00C737A9">
        <w:rPr>
          <w:rStyle w:val="Char0"/>
          <w:rFonts w:hint="cs"/>
          <w:rtl/>
        </w:rPr>
        <w:t>ی،</w:t>
      </w:r>
      <w:r w:rsidRPr="00C737A9">
        <w:rPr>
          <w:rStyle w:val="Char0"/>
          <w:rtl/>
        </w:rPr>
        <w:t xml:space="preserve"> همانا او شنواى داناست. </w:t>
      </w:r>
      <w:r>
        <w:rPr>
          <w:rStyle w:val="Char0"/>
          <w:rFonts w:ascii="Traditional Arabic" w:hAnsi="mylotus" w:cs="Traditional Arabic" w:hint="cs"/>
          <w:sz w:val="27"/>
          <w:szCs w:val="27"/>
          <w:rtl/>
        </w:rPr>
        <w:t>﴿</w:t>
      </w:r>
      <w:r w:rsidRPr="00C737A9">
        <w:rPr>
          <w:rStyle w:val="Char0"/>
          <w:rFonts w:hint="cs"/>
          <w:rtl/>
        </w:rPr>
        <w:t>201</w:t>
      </w:r>
      <w:r>
        <w:rPr>
          <w:rStyle w:val="Char0"/>
          <w:rFonts w:ascii="Traditional Arabic" w:hAnsi="mylotus" w:cs="Traditional Arabic" w:hint="cs"/>
          <w:sz w:val="27"/>
          <w:szCs w:val="27"/>
          <w:rtl/>
        </w:rPr>
        <w:t>﴾</w:t>
      </w:r>
      <w:r w:rsidRPr="00C737A9">
        <w:rPr>
          <w:rStyle w:val="Char0"/>
          <w:rtl/>
        </w:rPr>
        <w:t xml:space="preserve"> کسان</w:t>
      </w:r>
      <w:r w:rsidRPr="00C737A9">
        <w:rPr>
          <w:rStyle w:val="Char0"/>
          <w:rFonts w:hint="cs"/>
          <w:rtl/>
        </w:rPr>
        <w:t>ی</w:t>
      </w:r>
      <w:r w:rsidRPr="00C737A9">
        <w:rPr>
          <w:rStyle w:val="Char0"/>
          <w:rtl/>
        </w:rPr>
        <w:t xml:space="preserve"> که پره</w:t>
      </w:r>
      <w:r w:rsidRPr="00C737A9">
        <w:rPr>
          <w:rStyle w:val="Char0"/>
          <w:rFonts w:hint="cs"/>
          <w:rtl/>
        </w:rPr>
        <w:t>یزگاری</w:t>
      </w:r>
      <w:r w:rsidR="001619CE">
        <w:rPr>
          <w:rStyle w:val="Char0"/>
          <w:rtl/>
        </w:rPr>
        <w:t xml:space="preserve"> می‌</w:t>
      </w:r>
      <w:r w:rsidRPr="00C737A9">
        <w:rPr>
          <w:rStyle w:val="Char0"/>
          <w:rtl/>
        </w:rPr>
        <w:t>کنند چون از ش</w:t>
      </w:r>
      <w:r w:rsidRPr="00C737A9">
        <w:rPr>
          <w:rStyle w:val="Char0"/>
          <w:rFonts w:hint="cs"/>
          <w:rtl/>
        </w:rPr>
        <w:t>یطان</w:t>
      </w:r>
      <w:r w:rsidRPr="00C737A9">
        <w:rPr>
          <w:rStyle w:val="Char0"/>
          <w:rtl/>
        </w:rPr>
        <w:t xml:space="preserve"> وسوسه ا</w:t>
      </w:r>
      <w:r w:rsidRPr="00C737A9">
        <w:rPr>
          <w:rStyle w:val="Char0"/>
          <w:rFonts w:hint="cs"/>
          <w:rtl/>
        </w:rPr>
        <w:t>ی</w:t>
      </w:r>
      <w:r w:rsidRPr="00C737A9">
        <w:rPr>
          <w:rStyle w:val="Char0"/>
          <w:rtl/>
        </w:rPr>
        <w:t xml:space="preserve"> به آنها برسد، الله را </w:t>
      </w:r>
      <w:r w:rsidRPr="00C737A9">
        <w:rPr>
          <w:rStyle w:val="Char0"/>
          <w:rFonts w:hint="cs"/>
          <w:rtl/>
        </w:rPr>
        <w:t>یاد</w:t>
      </w:r>
      <w:r w:rsidR="001619CE">
        <w:rPr>
          <w:rStyle w:val="Char0"/>
          <w:rtl/>
        </w:rPr>
        <w:t xml:space="preserve"> می‌</w:t>
      </w:r>
      <w:r w:rsidRPr="00C737A9">
        <w:rPr>
          <w:rStyle w:val="Char0"/>
          <w:rtl/>
        </w:rPr>
        <w:t>کنند، آنگاه ب</w:t>
      </w:r>
      <w:r w:rsidRPr="00C737A9">
        <w:rPr>
          <w:rStyle w:val="Char0"/>
          <w:rFonts w:hint="cs"/>
          <w:rtl/>
        </w:rPr>
        <w:t>ینا</w:t>
      </w:r>
      <w:r w:rsidR="001619CE">
        <w:rPr>
          <w:rStyle w:val="Char0"/>
          <w:rtl/>
        </w:rPr>
        <w:t xml:space="preserve"> می‌</w:t>
      </w:r>
      <w:r w:rsidRPr="00C737A9">
        <w:rPr>
          <w:rStyle w:val="Char0"/>
          <w:rtl/>
        </w:rPr>
        <w:t xml:space="preserve">گردند </w:t>
      </w:r>
      <w:r w:rsidRPr="00C737A9">
        <w:rPr>
          <w:rStyle w:val="Char0"/>
          <w:rFonts w:hint="cs"/>
          <w:rtl/>
        </w:rPr>
        <w:t>(</w:t>
      </w:r>
      <w:r w:rsidRPr="00C737A9">
        <w:rPr>
          <w:rStyle w:val="Char0"/>
          <w:rtl/>
        </w:rPr>
        <w:t>که آن وسوسه ش</w:t>
      </w:r>
      <w:r w:rsidRPr="00C737A9">
        <w:rPr>
          <w:rStyle w:val="Char0"/>
          <w:rFonts w:hint="cs"/>
          <w:rtl/>
        </w:rPr>
        <w:t>یطانی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202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برادرانشان </w:t>
      </w:r>
      <w:r w:rsidRPr="00C737A9">
        <w:rPr>
          <w:rStyle w:val="Char0"/>
          <w:rFonts w:hint="cs"/>
          <w:rtl/>
        </w:rPr>
        <w:t>(</w:t>
      </w:r>
      <w:r w:rsidRPr="00C737A9">
        <w:rPr>
          <w:rStyle w:val="Char0"/>
          <w:rtl/>
        </w:rPr>
        <w:t>ش</w:t>
      </w:r>
      <w:r w:rsidRPr="00C737A9">
        <w:rPr>
          <w:rStyle w:val="Char0"/>
          <w:rFonts w:hint="cs"/>
          <w:rtl/>
        </w:rPr>
        <w:t>یطان</w:t>
      </w:r>
      <w:r w:rsidRPr="00C737A9">
        <w:rPr>
          <w:rStyle w:val="Char0"/>
          <w:rtl/>
        </w:rPr>
        <w:t xml:space="preserve"> صفتان گمراه) آنها (مشرک</w:t>
      </w:r>
      <w:r w:rsidRPr="00C737A9">
        <w:rPr>
          <w:rStyle w:val="Char0"/>
          <w:rFonts w:hint="cs"/>
          <w:rtl/>
        </w:rPr>
        <w:t>ین</w:t>
      </w:r>
      <w:r w:rsidRPr="00C737A9">
        <w:rPr>
          <w:rStyle w:val="Char0"/>
          <w:rtl/>
        </w:rPr>
        <w:t>) را در گمراه</w:t>
      </w:r>
      <w:r w:rsidRPr="00C737A9">
        <w:rPr>
          <w:rStyle w:val="Char0"/>
          <w:rFonts w:hint="cs"/>
          <w:rtl/>
        </w:rPr>
        <w:t>ی</w:t>
      </w:r>
      <w:r w:rsidR="001619CE">
        <w:rPr>
          <w:rStyle w:val="Char0"/>
          <w:rtl/>
        </w:rPr>
        <w:t xml:space="preserve">‌شان </w:t>
      </w:r>
      <w:r w:rsidRPr="00C737A9">
        <w:rPr>
          <w:rStyle w:val="Char0"/>
          <w:rtl/>
        </w:rPr>
        <w:t>مدد</w:t>
      </w:r>
      <w:r w:rsidR="001619CE">
        <w:rPr>
          <w:rStyle w:val="Char0"/>
          <w:rtl/>
        </w:rPr>
        <w:t xml:space="preserve"> می‌</w:t>
      </w:r>
      <w:r w:rsidRPr="00C737A9">
        <w:rPr>
          <w:rStyle w:val="Char0"/>
          <w:rtl/>
        </w:rPr>
        <w:t>کنند، باز کوتاه</w:t>
      </w:r>
      <w:r w:rsidRPr="00C737A9">
        <w:rPr>
          <w:rStyle w:val="Char0"/>
          <w:rFonts w:hint="cs"/>
          <w:rtl/>
        </w:rPr>
        <w:t>ی</w:t>
      </w:r>
      <w:r w:rsidR="001619CE">
        <w:rPr>
          <w:rStyle w:val="Char0"/>
          <w:rtl/>
        </w:rPr>
        <w:t xml:space="preserve"> نمی‌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203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چون معجزه ا</w:t>
      </w:r>
      <w:r w:rsidRPr="00C737A9">
        <w:rPr>
          <w:rStyle w:val="Char0"/>
          <w:rFonts w:hint="cs"/>
          <w:rtl/>
        </w:rPr>
        <w:t>ی</w:t>
      </w:r>
      <w:r w:rsidRPr="00C737A9">
        <w:rPr>
          <w:rStyle w:val="Char0"/>
          <w:rtl/>
        </w:rPr>
        <w:t xml:space="preserve"> برا</w:t>
      </w:r>
      <w:r w:rsidRPr="00C737A9">
        <w:rPr>
          <w:rStyle w:val="Char0"/>
          <w:rFonts w:hint="cs"/>
          <w:rtl/>
        </w:rPr>
        <w:t>یشان</w:t>
      </w:r>
      <w:r w:rsidRPr="00C737A9">
        <w:rPr>
          <w:rStyle w:val="Char0"/>
          <w:rtl/>
        </w:rPr>
        <w:t xml:space="preserve"> ن</w:t>
      </w:r>
      <w:r w:rsidRPr="00C737A9">
        <w:rPr>
          <w:rStyle w:val="Char0"/>
          <w:rFonts w:hint="cs"/>
          <w:rtl/>
        </w:rPr>
        <w:t>یاوری،</w:t>
      </w:r>
      <w:r w:rsidRPr="00C737A9">
        <w:rPr>
          <w:rStyle w:val="Char0"/>
          <w:rtl/>
        </w:rPr>
        <w:t xml:space="preserve"> گو</w:t>
      </w:r>
      <w:r w:rsidRPr="00C737A9">
        <w:rPr>
          <w:rStyle w:val="Char0"/>
          <w:rFonts w:hint="cs"/>
          <w:rtl/>
        </w:rPr>
        <w:t>یند</w:t>
      </w:r>
      <w:r w:rsidRPr="00C737A9">
        <w:rPr>
          <w:rStyle w:val="Char0"/>
          <w:rtl/>
        </w:rPr>
        <w:t>: چرا تو معجزه ا</w:t>
      </w:r>
      <w:r w:rsidRPr="00C737A9">
        <w:rPr>
          <w:rStyle w:val="Char0"/>
          <w:rFonts w:hint="cs"/>
          <w:rtl/>
        </w:rPr>
        <w:t>ی</w:t>
      </w:r>
      <w:r w:rsidRPr="00C737A9">
        <w:rPr>
          <w:rStyle w:val="Char0"/>
          <w:rtl/>
        </w:rPr>
        <w:t xml:space="preserve"> انتخاب نکرد</w:t>
      </w:r>
      <w:r w:rsidRPr="00C737A9">
        <w:rPr>
          <w:rStyle w:val="Char0"/>
          <w:rFonts w:hint="cs"/>
          <w:rtl/>
        </w:rPr>
        <w:t>ی؟</w:t>
      </w:r>
      <w:r w:rsidRPr="00C737A9">
        <w:rPr>
          <w:rStyle w:val="Char0"/>
          <w:rtl/>
        </w:rPr>
        <w:t xml:space="preserve"> بگو: من پ</w:t>
      </w:r>
      <w:r w:rsidRPr="00C737A9">
        <w:rPr>
          <w:rStyle w:val="Char0"/>
          <w:rFonts w:hint="cs"/>
          <w:rtl/>
        </w:rPr>
        <w:t>یرو</w:t>
      </w:r>
      <w:r w:rsidRPr="00C737A9">
        <w:rPr>
          <w:rStyle w:val="Char0"/>
          <w:rtl/>
        </w:rPr>
        <w:t xml:space="preserve"> چ</w:t>
      </w:r>
      <w:r w:rsidRPr="00C737A9">
        <w:rPr>
          <w:rStyle w:val="Char0"/>
          <w:rFonts w:hint="cs"/>
          <w:rtl/>
        </w:rPr>
        <w:t>یزی</w:t>
      </w:r>
      <w:r w:rsidRPr="00C737A9">
        <w:rPr>
          <w:rStyle w:val="Char0"/>
          <w:rtl/>
        </w:rPr>
        <w:t xml:space="preserve"> هستم که از پروردگارم به من وح</w:t>
      </w:r>
      <w:r w:rsidRPr="00C737A9">
        <w:rPr>
          <w:rStyle w:val="Char0"/>
          <w:rFonts w:hint="cs"/>
          <w:rtl/>
        </w:rPr>
        <w:t>ی</w:t>
      </w:r>
      <w:r w:rsidR="001619CE">
        <w:rPr>
          <w:rStyle w:val="Char0"/>
          <w:rtl/>
        </w:rPr>
        <w:t xml:space="preserve"> می‌</w:t>
      </w:r>
      <w:r w:rsidRPr="00C737A9">
        <w:rPr>
          <w:rStyle w:val="Char0"/>
          <w:rtl/>
        </w:rPr>
        <w:t>شود. و ا</w:t>
      </w:r>
      <w:r w:rsidRPr="00C737A9">
        <w:rPr>
          <w:rStyle w:val="Char0"/>
          <w:rFonts w:hint="cs"/>
          <w:rtl/>
        </w:rPr>
        <w:t>ین</w:t>
      </w:r>
      <w:r w:rsidRPr="00C737A9">
        <w:rPr>
          <w:rStyle w:val="Char0"/>
          <w:rtl/>
        </w:rPr>
        <w:t xml:space="preserve"> (قرآن) بصيرتها</w:t>
      </w:r>
      <w:r w:rsidRPr="00C737A9">
        <w:rPr>
          <w:rStyle w:val="Char0"/>
          <w:rFonts w:hint="cs"/>
          <w:rtl/>
        </w:rPr>
        <w:t>یی</w:t>
      </w:r>
      <w:r w:rsidRPr="00C737A9">
        <w:rPr>
          <w:rStyle w:val="Char0"/>
          <w:rtl/>
        </w:rPr>
        <w:t xml:space="preserve"> است از جانب پروردگارتان. و هدا</w:t>
      </w:r>
      <w:r w:rsidRPr="00C737A9">
        <w:rPr>
          <w:rStyle w:val="Char0"/>
          <w:rFonts w:hint="cs"/>
          <w:rtl/>
        </w:rPr>
        <w:t>یت</w:t>
      </w:r>
      <w:r w:rsidRPr="00C737A9">
        <w:rPr>
          <w:rStyle w:val="Char0"/>
          <w:rtl/>
        </w:rPr>
        <w:t xml:space="preserve"> و رحمت است </w:t>
      </w:r>
      <w:r w:rsidRPr="00C737A9">
        <w:rPr>
          <w:rStyle w:val="Char0"/>
          <w:rtl/>
        </w:rPr>
        <w:lastRenderedPageBreak/>
        <w:t>برا</w:t>
      </w:r>
      <w:r w:rsidRPr="00C737A9">
        <w:rPr>
          <w:rStyle w:val="Char0"/>
          <w:rFonts w:hint="cs"/>
          <w:rtl/>
        </w:rPr>
        <w:t>ی</w:t>
      </w:r>
      <w:r w:rsidRPr="00C737A9">
        <w:rPr>
          <w:rStyle w:val="Char0"/>
          <w:rtl/>
        </w:rPr>
        <w:t xml:space="preserve"> مردم</w:t>
      </w:r>
      <w:r w:rsidRPr="00C737A9">
        <w:rPr>
          <w:rStyle w:val="Char0"/>
          <w:rFonts w:hint="cs"/>
          <w:rtl/>
        </w:rPr>
        <w:t>ی</w:t>
      </w:r>
      <w:r w:rsidRPr="00C737A9">
        <w:rPr>
          <w:rStyle w:val="Char0"/>
          <w:rtl/>
        </w:rPr>
        <w:t xml:space="preserve"> ک</w:t>
      </w:r>
      <w:r w:rsidRPr="00C737A9">
        <w:rPr>
          <w:rStyle w:val="Char0"/>
          <w:rFonts w:hint="cs"/>
          <w:rtl/>
        </w:rPr>
        <w:t>ه</w:t>
      </w:r>
      <w:r w:rsidRPr="00C737A9">
        <w:rPr>
          <w:rStyle w:val="Char0"/>
          <w:rtl/>
        </w:rPr>
        <w:t xml:space="preserve"> ا</w:t>
      </w:r>
      <w:r w:rsidRPr="00C737A9">
        <w:rPr>
          <w:rStyle w:val="Char0"/>
          <w:rFonts w:hint="cs"/>
          <w:rtl/>
        </w:rPr>
        <w:t>یمان</w:t>
      </w:r>
      <w:r w:rsidR="001619CE">
        <w:rPr>
          <w:rStyle w:val="Char0"/>
          <w:rtl/>
        </w:rPr>
        <w:t xml:space="preserve"> می‌</w:t>
      </w:r>
      <w:r w:rsidRPr="00C737A9">
        <w:rPr>
          <w:rStyle w:val="Char0"/>
          <w:rtl/>
        </w:rPr>
        <w:t xml:space="preserve">آورند. </w:t>
      </w:r>
      <w:r>
        <w:rPr>
          <w:rStyle w:val="Char0"/>
          <w:rFonts w:ascii="Traditional Arabic" w:hAnsi="mylotus" w:cs="Traditional Arabic" w:hint="cs"/>
          <w:sz w:val="27"/>
          <w:szCs w:val="27"/>
          <w:rtl/>
          <w:lang w:bidi="fa-IR"/>
        </w:rPr>
        <w:t>﴿</w:t>
      </w:r>
      <w:r w:rsidRPr="00C737A9">
        <w:rPr>
          <w:rStyle w:val="Char0"/>
          <w:rFonts w:hint="cs"/>
          <w:rtl/>
        </w:rPr>
        <w:t>204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هرگاه قرآن خوانده</w:t>
      </w:r>
      <w:r w:rsidR="001619CE">
        <w:rPr>
          <w:rStyle w:val="Char0"/>
          <w:rtl/>
        </w:rPr>
        <w:t xml:space="preserve"> می‌</w:t>
      </w:r>
      <w:r w:rsidRPr="00C737A9">
        <w:rPr>
          <w:rStyle w:val="Char0"/>
          <w:rtl/>
        </w:rPr>
        <w:t>شود، به آن گوش ده</w:t>
      </w:r>
      <w:r w:rsidRPr="00C737A9">
        <w:rPr>
          <w:rStyle w:val="Char0"/>
          <w:rFonts w:hint="cs"/>
          <w:rtl/>
        </w:rPr>
        <w:t>ید</w:t>
      </w:r>
      <w:r w:rsidRPr="00C737A9">
        <w:rPr>
          <w:rStyle w:val="Char0"/>
          <w:rtl/>
        </w:rPr>
        <w:t xml:space="preserve"> و خاموش باش</w:t>
      </w:r>
      <w:r w:rsidRPr="00C737A9">
        <w:rPr>
          <w:rStyle w:val="Char0"/>
          <w:rFonts w:hint="cs"/>
          <w:rtl/>
        </w:rPr>
        <w:t>ید</w:t>
      </w:r>
      <w:r w:rsidRPr="00C737A9">
        <w:rPr>
          <w:rStyle w:val="Char0"/>
          <w:rtl/>
        </w:rPr>
        <w:t xml:space="preserve"> (تا بشنو</w:t>
      </w:r>
      <w:r w:rsidRPr="00C737A9">
        <w:rPr>
          <w:rStyle w:val="Char0"/>
          <w:rFonts w:hint="cs"/>
          <w:rtl/>
        </w:rPr>
        <w:t>ید</w:t>
      </w:r>
      <w:r w:rsidRPr="00C737A9">
        <w:rPr>
          <w:rStyle w:val="Char0"/>
          <w:rtl/>
        </w:rPr>
        <w:t xml:space="preserve">) باشد که بر شما رحم شود. </w:t>
      </w:r>
      <w:r>
        <w:rPr>
          <w:rStyle w:val="Char0"/>
          <w:rFonts w:ascii="Traditional Arabic" w:hAnsi="mylotus" w:cs="Traditional Arabic" w:hint="cs"/>
          <w:sz w:val="27"/>
          <w:szCs w:val="27"/>
          <w:rtl/>
          <w:lang w:bidi="fa-IR"/>
        </w:rPr>
        <w:t>﴿</w:t>
      </w:r>
      <w:r w:rsidRPr="00C737A9">
        <w:rPr>
          <w:rStyle w:val="Char0"/>
          <w:rFonts w:hint="cs"/>
          <w:rtl/>
        </w:rPr>
        <w:t>205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پروردگارت را در دل خود به عاجز</w:t>
      </w:r>
      <w:r w:rsidRPr="00C737A9">
        <w:rPr>
          <w:rStyle w:val="Char0"/>
          <w:rFonts w:hint="cs"/>
          <w:rtl/>
        </w:rPr>
        <w:t>ی</w:t>
      </w:r>
      <w:r w:rsidRPr="00C737A9">
        <w:rPr>
          <w:rStyle w:val="Char0"/>
          <w:rtl/>
        </w:rPr>
        <w:t xml:space="preserve"> و ترس</w:t>
      </w:r>
      <w:r w:rsidR="001F045C">
        <w:rPr>
          <w:rStyle w:val="Char0"/>
          <w:rtl/>
        </w:rPr>
        <w:t>،</w:t>
      </w:r>
      <w:r w:rsidR="001619CE">
        <w:rPr>
          <w:rStyle w:val="Char0"/>
          <w:rtl/>
        </w:rPr>
        <w:t xml:space="preserve"> بی‌</w:t>
      </w:r>
      <w:r w:rsidRPr="00C737A9">
        <w:rPr>
          <w:rStyle w:val="Char0"/>
          <w:rtl/>
        </w:rPr>
        <w:t>آنکه آوازت را بلند کن</w:t>
      </w:r>
      <w:r w:rsidRPr="00C737A9">
        <w:rPr>
          <w:rStyle w:val="Char0"/>
          <w:rFonts w:hint="cs"/>
          <w:rtl/>
        </w:rPr>
        <w:t>ی،</w:t>
      </w:r>
      <w:r w:rsidRPr="00C737A9">
        <w:rPr>
          <w:rStyle w:val="Char0"/>
          <w:rtl/>
        </w:rPr>
        <w:t xml:space="preserve"> در وقت صباح و شامگاه </w:t>
      </w:r>
      <w:r w:rsidRPr="00C737A9">
        <w:rPr>
          <w:rStyle w:val="Char0"/>
          <w:rFonts w:hint="cs"/>
          <w:rtl/>
        </w:rPr>
        <w:t>یاد</w:t>
      </w:r>
      <w:r w:rsidRPr="00C737A9">
        <w:rPr>
          <w:rStyle w:val="Char0"/>
          <w:rtl/>
        </w:rPr>
        <w:t xml:space="preserve"> کن و از غافلان مباش . </w:t>
      </w:r>
      <w:r>
        <w:rPr>
          <w:rStyle w:val="Char0"/>
          <w:rFonts w:ascii="Traditional Arabic" w:hAnsi="mylotus" w:cs="Traditional Arabic" w:hint="cs"/>
          <w:sz w:val="27"/>
          <w:szCs w:val="27"/>
          <w:rtl/>
          <w:lang w:bidi="fa-IR"/>
        </w:rPr>
        <w:t>﴿</w:t>
      </w:r>
      <w:r w:rsidRPr="00C737A9">
        <w:rPr>
          <w:rStyle w:val="Char0"/>
          <w:rFonts w:hint="cs"/>
          <w:rtl/>
        </w:rPr>
        <w:t>206</w:t>
      </w:r>
      <w:r>
        <w:rPr>
          <w:rStyle w:val="Char0"/>
          <w:rFonts w:ascii="Traditional Arabic" w:hAnsi="mylotus" w:cs="Traditional Arabic" w:hint="cs"/>
          <w:sz w:val="27"/>
          <w:szCs w:val="27"/>
          <w:rtl/>
          <w:lang w:bidi="fa-IR"/>
        </w:rPr>
        <w:t>﴾</w:t>
      </w:r>
      <w:r w:rsidRPr="00C737A9">
        <w:rPr>
          <w:rStyle w:val="Char0"/>
          <w:rtl/>
        </w:rPr>
        <w:t xml:space="preserve"> (ز</w:t>
      </w:r>
      <w:r w:rsidRPr="00C737A9">
        <w:rPr>
          <w:rStyle w:val="Char0"/>
          <w:rFonts w:hint="cs"/>
          <w:rtl/>
        </w:rPr>
        <w:t>یرا</w:t>
      </w:r>
      <w:r w:rsidRPr="00C737A9">
        <w:rPr>
          <w:rStyle w:val="Char0"/>
          <w:rtl/>
        </w:rPr>
        <w:t>) آنان</w:t>
      </w:r>
      <w:r w:rsidRPr="00C737A9">
        <w:rPr>
          <w:rStyle w:val="Char0"/>
          <w:rFonts w:hint="cs"/>
          <w:rtl/>
        </w:rPr>
        <w:t>ی</w:t>
      </w:r>
      <w:r w:rsidRPr="00C737A9">
        <w:rPr>
          <w:rStyle w:val="Char0"/>
          <w:rtl/>
        </w:rPr>
        <w:t xml:space="preserve"> که </w:t>
      </w:r>
      <w:r w:rsidRPr="00C737A9">
        <w:rPr>
          <w:rStyle w:val="Char0"/>
          <w:rFonts w:hint="cs"/>
          <w:rtl/>
        </w:rPr>
        <w:t>نزد</w:t>
      </w:r>
      <w:r w:rsidRPr="00C737A9">
        <w:rPr>
          <w:rStyle w:val="Char0"/>
          <w:rtl/>
        </w:rPr>
        <w:t xml:space="preserve"> پروردگارت هستند از عبادت او تكبر</w:t>
      </w:r>
      <w:r w:rsidR="001619CE">
        <w:rPr>
          <w:rStyle w:val="Char0"/>
          <w:rtl/>
        </w:rPr>
        <w:t xml:space="preserve"> نمی‌</w:t>
      </w:r>
      <w:r w:rsidRPr="00C737A9">
        <w:rPr>
          <w:rStyle w:val="Char0"/>
          <w:rtl/>
        </w:rPr>
        <w:t>ورزند، و او را به پاک</w:t>
      </w:r>
      <w:r w:rsidRPr="00C737A9">
        <w:rPr>
          <w:rStyle w:val="Char0"/>
          <w:rFonts w:hint="cs"/>
          <w:rtl/>
        </w:rPr>
        <w:t>ی</w:t>
      </w:r>
      <w:r w:rsidRPr="00C737A9">
        <w:rPr>
          <w:rStyle w:val="Char0"/>
          <w:rtl/>
        </w:rPr>
        <w:t xml:space="preserve"> </w:t>
      </w:r>
      <w:r w:rsidRPr="00C737A9">
        <w:rPr>
          <w:rStyle w:val="Char0"/>
          <w:rFonts w:hint="cs"/>
          <w:rtl/>
        </w:rPr>
        <w:t>یاد</w:t>
      </w:r>
      <w:r w:rsidR="001619CE">
        <w:rPr>
          <w:rStyle w:val="Char0"/>
          <w:rtl/>
        </w:rPr>
        <w:t xml:space="preserve"> می‌</w:t>
      </w:r>
      <w:r w:rsidRPr="00C737A9">
        <w:rPr>
          <w:rStyle w:val="Char0"/>
          <w:rtl/>
        </w:rPr>
        <w:t>کنند و برا</w:t>
      </w:r>
      <w:r w:rsidRPr="00C737A9">
        <w:rPr>
          <w:rStyle w:val="Char0"/>
          <w:rFonts w:hint="cs"/>
          <w:rtl/>
        </w:rPr>
        <w:t>ی</w:t>
      </w:r>
      <w:r w:rsidRPr="00C737A9">
        <w:rPr>
          <w:rStyle w:val="Char0"/>
          <w:rtl/>
        </w:rPr>
        <w:t xml:space="preserve"> او سجده</w:t>
      </w:r>
      <w:r w:rsidR="001619CE">
        <w:rPr>
          <w:rStyle w:val="Char0"/>
          <w:rtl/>
        </w:rPr>
        <w:t xml:space="preserve"> می‌</w:t>
      </w:r>
      <w:r w:rsidRPr="00C737A9">
        <w:rPr>
          <w:rStyle w:val="Char0"/>
          <w:rtl/>
        </w:rPr>
        <w:t>کنند.</w:t>
      </w:r>
    </w:p>
    <w:p w:rsidR="00AD43F8" w:rsidRPr="00C737A9" w:rsidRDefault="00AD43F8" w:rsidP="00A176E9">
      <w:pPr>
        <w:pStyle w:val="a1"/>
        <w:rPr>
          <w:rStyle w:val="Char0"/>
          <w:rFonts w:ascii="IRYakout" w:hAnsi="IRYakout" w:cs="IRYakout"/>
          <w:sz w:val="32"/>
          <w:szCs w:val="32"/>
          <w:rtl/>
        </w:rPr>
      </w:pPr>
      <w:bookmarkStart w:id="28" w:name="_Toc520686337"/>
      <w:r w:rsidRPr="00C737A9">
        <w:rPr>
          <w:rStyle w:val="Char0"/>
          <w:rFonts w:ascii="IRYakout" w:hAnsi="IRYakout" w:cs="IRYakout"/>
          <w:sz w:val="32"/>
          <w:szCs w:val="32"/>
          <w:rtl/>
        </w:rPr>
        <w:t>سور</w:t>
      </w:r>
      <w:r w:rsidR="00A176E9">
        <w:rPr>
          <w:rStyle w:val="Char0"/>
          <w:rFonts w:ascii="IRYakout" w:hAnsi="IRYakout" w:cs="IRYakout" w:hint="cs"/>
          <w:sz w:val="32"/>
          <w:szCs w:val="32"/>
          <w:rtl/>
        </w:rPr>
        <w:t>ۀ</w:t>
      </w:r>
      <w:r w:rsidRPr="00C737A9">
        <w:rPr>
          <w:rStyle w:val="Char0"/>
          <w:rFonts w:ascii="IRYakout" w:hAnsi="IRYakout" w:cs="IRYakout"/>
          <w:sz w:val="32"/>
          <w:szCs w:val="32"/>
          <w:rtl/>
        </w:rPr>
        <w:t xml:space="preserve"> انفال</w:t>
      </w:r>
      <w:bookmarkEnd w:id="28"/>
      <w:r w:rsidRPr="00C737A9">
        <w:rPr>
          <w:rStyle w:val="Char0"/>
          <w:rFonts w:ascii="IRYakout" w:hAnsi="IRYakout" w:cs="IRYakout"/>
          <w:sz w:val="32"/>
          <w:szCs w:val="32"/>
          <w:rtl/>
        </w:rPr>
        <w:t xml:space="preserve"> </w:t>
      </w:r>
    </w:p>
    <w:p w:rsidR="00AD43F8" w:rsidRPr="00C737A9" w:rsidRDefault="00AD43F8" w:rsidP="00A176E9">
      <w:pPr>
        <w:pStyle w:val="a4"/>
        <w:ind w:firstLine="0"/>
        <w:jc w:val="center"/>
        <w:rPr>
          <w:rStyle w:val="Char0"/>
          <w:sz w:val="24"/>
          <w:szCs w:val="24"/>
          <w:rtl/>
        </w:rPr>
      </w:pPr>
      <w:r w:rsidRPr="00C737A9">
        <w:rPr>
          <w:rStyle w:val="Char0"/>
          <w:sz w:val="24"/>
          <w:szCs w:val="24"/>
          <w:rtl/>
        </w:rPr>
        <w:t>در مد</w:t>
      </w:r>
      <w:r w:rsidRPr="00C737A9">
        <w:rPr>
          <w:rStyle w:val="Char0"/>
          <w:rFonts w:hint="cs"/>
          <w:sz w:val="24"/>
          <w:szCs w:val="24"/>
          <w:rtl/>
        </w:rPr>
        <w:t>ینه</w:t>
      </w:r>
      <w:r w:rsidRPr="00C737A9">
        <w:rPr>
          <w:rStyle w:val="Char0"/>
          <w:sz w:val="24"/>
          <w:szCs w:val="24"/>
          <w:rtl/>
        </w:rPr>
        <w:t xml:space="preserve"> نازل شده و هفتاد و پنج آ</w:t>
      </w:r>
      <w:r w:rsidRPr="00C737A9">
        <w:rPr>
          <w:rStyle w:val="Char0"/>
          <w:rFonts w:hint="cs"/>
          <w:sz w:val="24"/>
          <w:szCs w:val="24"/>
          <w:rtl/>
        </w:rPr>
        <w:t>یت</w:t>
      </w:r>
      <w:r w:rsidR="00A176E9">
        <w:rPr>
          <w:rStyle w:val="Char0"/>
          <w:sz w:val="24"/>
          <w:szCs w:val="24"/>
          <w:rtl/>
        </w:rPr>
        <w:t xml:space="preserve"> است</w:t>
      </w:r>
      <w:r w:rsidR="00A176E9">
        <w:rPr>
          <w:rStyle w:val="Char0"/>
          <w:rFonts w:hint="cs"/>
          <w:sz w:val="24"/>
          <w:szCs w:val="24"/>
          <w:rtl/>
        </w:rPr>
        <w:t>.</w:t>
      </w:r>
    </w:p>
    <w:p w:rsidR="00AD43F8" w:rsidRPr="00C737A9" w:rsidRDefault="00595236" w:rsidP="00A176E9">
      <w:pPr>
        <w:pStyle w:val="a4"/>
        <w:ind w:firstLine="0"/>
        <w:jc w:val="center"/>
        <w:rPr>
          <w:rStyle w:val="Char0"/>
          <w:sz w:val="24"/>
          <w:szCs w:val="24"/>
          <w:rtl/>
        </w:rPr>
      </w:pPr>
      <w:r>
        <w:rPr>
          <w:rStyle w:val="Char0"/>
          <w:sz w:val="24"/>
          <w:szCs w:val="24"/>
          <w:rtl/>
        </w:rPr>
        <w:t>بنام الله بخشندۀ مهربان</w:t>
      </w:r>
    </w:p>
    <w:p w:rsidR="00AD43F8" w:rsidRPr="00766CF9" w:rsidRDefault="00AD43F8" w:rsidP="00AD43F8">
      <w:pPr>
        <w:pStyle w:val="a0"/>
        <w:rPr>
          <w:rStyle w:val="Char0"/>
          <w:rtl/>
        </w:rPr>
      </w:pPr>
      <w:r w:rsidRPr="00766CF9">
        <w:rPr>
          <w:rStyle w:val="Char0"/>
          <w:rFonts w:cs="Traditional Arabic"/>
          <w:rtl/>
        </w:rPr>
        <w:t>﴿</w:t>
      </w:r>
      <w:r w:rsidRPr="008B4A46">
        <w:rPr>
          <w:rStyle w:val="Char7"/>
          <w:rtl/>
        </w:rPr>
        <w:t>يَسْأَلُونَكَ عَنِ الْأَنْفَالِ</w:t>
      </w:r>
      <w:r w:rsidR="001619CE" w:rsidRPr="008B4A46">
        <w:rPr>
          <w:rStyle w:val="Char7"/>
          <w:rtl/>
        </w:rPr>
        <w:t xml:space="preserve"> </w:t>
      </w:r>
      <w:r w:rsidRPr="008B4A46">
        <w:rPr>
          <w:rStyle w:val="Char7"/>
          <w:rtl/>
        </w:rPr>
        <w:t>قُلِ الْأَنْفَالُ لِلَّهِ وَالرَّسُولِ</w:t>
      </w:r>
      <w:r w:rsidR="001619CE" w:rsidRPr="008B4A46">
        <w:rPr>
          <w:rStyle w:val="Char7"/>
          <w:rtl/>
        </w:rPr>
        <w:t xml:space="preserve"> </w:t>
      </w:r>
      <w:r w:rsidRPr="008B4A46">
        <w:rPr>
          <w:rStyle w:val="Char7"/>
          <w:rtl/>
        </w:rPr>
        <w:t>فَاتَّقُوا اللَّهَ وَأَصْلِحُوا ذَاتَ بَيْنِكُمْ</w:t>
      </w:r>
      <w:r w:rsidR="001619CE" w:rsidRPr="008B4A46">
        <w:rPr>
          <w:rStyle w:val="Char7"/>
          <w:rtl/>
        </w:rPr>
        <w:t xml:space="preserve"> </w:t>
      </w:r>
      <w:r w:rsidRPr="008B4A46">
        <w:rPr>
          <w:rStyle w:val="Char7"/>
          <w:rtl/>
        </w:rPr>
        <w:t>وَأَطِيعُوا اللَّهَ وَرَسُولَهُ إِنْ كُنْتُمْ مُؤْمِنِينَ١ إِنَّمَا الْمُؤْمِنُونَ الَّذِينَ إِذَا ذُكِرَ اللَّهُ وَجِلَتْ قُلُوبُهُمْ وَإِذَا تُلِيَتْ عَلَيْهِمْ آيَاتُهُ زَادَتْهُمْ إِيمَانًا وَعَلَى رَبِّهِمْ يَتَوَكَّلُونَ٢ الَّذِينَ يُقِيمُونَ الصَّلَاةَ وَمِمَّا رَزَقْنَاهُمْ يُنْفِقُونَ٣ أُولَئِكَ هُمُ الْمُؤْمِنُونَ حَقًّا</w:t>
      </w:r>
      <w:r w:rsidR="001619CE" w:rsidRPr="008B4A46">
        <w:rPr>
          <w:rStyle w:val="Char7"/>
          <w:rtl/>
        </w:rPr>
        <w:t xml:space="preserve"> </w:t>
      </w:r>
      <w:r w:rsidRPr="008B4A46">
        <w:rPr>
          <w:rStyle w:val="Char7"/>
          <w:rtl/>
        </w:rPr>
        <w:t>لَهُمْ دَرَجَاتٌ عِنْدَ رَبِّهِمْ وَمَغْفِرَةٌ وَرِزْقٌ كَرِيمٌ٤ كَمَا أَخْرَجَكَ رَبُّكَ مِنْ بَيْتِكَ بِالْحَقِّ وَإِنَّ فَرِيقًا مِنَ الْمُؤْمِنِينَ لَكَارِهُونَ٥ يُجَادِلُونَكَ فِي الْحَقِّ بَعْدَمَا تَبَيَّنَ كَأَنَّمَا يُسَاقُونَ إِلَى الْمَوْتِ وَهُمْ يَنْظُرُونَ٦ وَإِذْ يَعِدُكُمُ اللَّهُ إِحْدَى الطَّائِفَتَيْنِ أَنَّهَا لَكُمْ وَتَوَدُّونَ أَنَّ غَيْرَ ذَاتِ الشَّوْكَةِ تَكُونُ لَكُمْ وَيُرِيدُ اللَّهُ أَنْ يُحِقَّ الْحَقَّ بِكَلِمَاتِهِ وَيَقْطَعَ دَابِرَ الْكَافِرِينَ٧ لِيُحِقَّ الْحَقَّ وَيُبْطِلَ الْبَاطِلَ وَلَوْ كَرِهَ الْمُجْرِمُونَ٨</w:t>
      </w:r>
      <w:r w:rsidRPr="00766CF9">
        <w:rPr>
          <w:rStyle w:val="Char0"/>
          <w:rFonts w:ascii="Times New Roman" w:hAnsi="Times New Roman" w:cs="Traditional Arabic" w:hint="cs"/>
          <w:rtl/>
        </w:rPr>
        <w:t>﴾</w:t>
      </w:r>
      <w:r w:rsidRPr="008B4A46">
        <w:rPr>
          <w:rStyle w:val="Char"/>
          <w:rtl/>
        </w:rPr>
        <w:t xml:space="preserve"> [الأنفال: 1-8]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از تو دربار</w:t>
      </w:r>
      <w:r w:rsidRPr="00C737A9">
        <w:rPr>
          <w:rStyle w:val="Char0"/>
          <w:rFonts w:hint="cs"/>
          <w:rtl/>
        </w:rPr>
        <w:t>ۀ</w:t>
      </w:r>
      <w:r w:rsidR="003F311F">
        <w:rPr>
          <w:rStyle w:val="Char0"/>
          <w:rtl/>
        </w:rPr>
        <w:t xml:space="preserve"> مال‌های </w:t>
      </w:r>
      <w:r w:rsidRPr="00C737A9">
        <w:rPr>
          <w:rStyle w:val="Char0"/>
          <w:rtl/>
        </w:rPr>
        <w:t>غن</w:t>
      </w:r>
      <w:r w:rsidRPr="00C737A9">
        <w:rPr>
          <w:rStyle w:val="Char0"/>
          <w:rFonts w:hint="cs"/>
          <w:rtl/>
        </w:rPr>
        <w:t>یمت</w:t>
      </w:r>
      <w:r w:rsidR="001619CE">
        <w:rPr>
          <w:rStyle w:val="Char0"/>
          <w:rtl/>
        </w:rPr>
        <w:t xml:space="preserve"> می‌</w:t>
      </w:r>
      <w:r w:rsidRPr="00C737A9">
        <w:rPr>
          <w:rStyle w:val="Char0"/>
          <w:rtl/>
        </w:rPr>
        <w:t>پرسند. بگو:</w:t>
      </w:r>
      <w:r w:rsidR="003F311F">
        <w:rPr>
          <w:rStyle w:val="Char0"/>
          <w:rtl/>
        </w:rPr>
        <w:t xml:space="preserve"> مال‌های </w:t>
      </w:r>
      <w:r w:rsidRPr="00C737A9">
        <w:rPr>
          <w:rStyle w:val="Char0"/>
          <w:rtl/>
        </w:rPr>
        <w:t>غن</w:t>
      </w:r>
      <w:r w:rsidRPr="00C737A9">
        <w:rPr>
          <w:rStyle w:val="Char0"/>
          <w:rFonts w:hint="cs"/>
          <w:rtl/>
        </w:rPr>
        <w:t>یمت</w:t>
      </w:r>
      <w:r w:rsidRPr="00C737A9">
        <w:rPr>
          <w:rStyle w:val="Char0"/>
          <w:rtl/>
        </w:rPr>
        <w:t xml:space="preserve"> متعلق به الله و پ</w:t>
      </w:r>
      <w:r w:rsidRPr="00C737A9">
        <w:rPr>
          <w:rStyle w:val="Char0"/>
          <w:rFonts w:hint="cs"/>
          <w:rtl/>
        </w:rPr>
        <w:t>یغمبر</w:t>
      </w:r>
      <w:r w:rsidRPr="00C737A9">
        <w:rPr>
          <w:rStyle w:val="Char0"/>
          <w:rtl/>
        </w:rPr>
        <w:t xml:space="preserve"> است، پس از الله بترس</w:t>
      </w:r>
      <w:r w:rsidRPr="00C737A9">
        <w:rPr>
          <w:rStyle w:val="Char0"/>
          <w:rFonts w:hint="cs"/>
          <w:rtl/>
        </w:rPr>
        <w:t>ید</w:t>
      </w:r>
      <w:r w:rsidRPr="00C737A9">
        <w:rPr>
          <w:rStyle w:val="Char0"/>
          <w:rtl/>
        </w:rPr>
        <w:t xml:space="preserve"> و در م</w:t>
      </w:r>
      <w:r w:rsidRPr="00C737A9">
        <w:rPr>
          <w:rStyle w:val="Char0"/>
          <w:rFonts w:hint="cs"/>
          <w:rtl/>
        </w:rPr>
        <w:t>یان</w:t>
      </w:r>
      <w:r w:rsidRPr="00C737A9">
        <w:rPr>
          <w:rStyle w:val="Char0"/>
          <w:rtl/>
        </w:rPr>
        <w:t xml:space="preserve"> خو</w:t>
      </w:r>
      <w:r w:rsidRPr="00C737A9">
        <w:rPr>
          <w:rStyle w:val="Char0"/>
          <w:rFonts w:hint="cs"/>
          <w:rtl/>
        </w:rPr>
        <w:t>یش</w:t>
      </w:r>
      <w:r w:rsidRPr="00C737A9">
        <w:rPr>
          <w:rStyle w:val="Char0"/>
          <w:rtl/>
        </w:rPr>
        <w:t xml:space="preserve"> صلح و صفا ب</w:t>
      </w:r>
      <w:r w:rsidRPr="00C737A9">
        <w:rPr>
          <w:rStyle w:val="Char0"/>
          <w:rFonts w:hint="cs"/>
          <w:rtl/>
        </w:rPr>
        <w:t>یاورید</w:t>
      </w:r>
      <w:r w:rsidRPr="00C737A9">
        <w:rPr>
          <w:rStyle w:val="Char0"/>
          <w:rtl/>
        </w:rPr>
        <w:t xml:space="preserve"> و </w:t>
      </w:r>
      <w:r w:rsidRPr="00C737A9">
        <w:rPr>
          <w:rStyle w:val="Char0"/>
          <w:rFonts w:hint="cs"/>
          <w:rtl/>
        </w:rPr>
        <w:t>الله</w:t>
      </w:r>
      <w:r w:rsidRPr="00C737A9">
        <w:rPr>
          <w:rStyle w:val="Char0"/>
          <w:rtl/>
        </w:rPr>
        <w:t xml:space="preserve"> و رسول او را اطاعت کن</w:t>
      </w:r>
      <w:r w:rsidRPr="00C737A9">
        <w:rPr>
          <w:rStyle w:val="Char0"/>
          <w:rFonts w:hint="cs"/>
          <w:rtl/>
        </w:rPr>
        <w:t>ید</w:t>
      </w:r>
      <w:r w:rsidRPr="00C737A9">
        <w:rPr>
          <w:rStyle w:val="Char0"/>
          <w:rtl/>
        </w:rPr>
        <w:t xml:space="preserve"> اگر شما مؤمن هست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مؤمنان کامل آنان</w:t>
      </w:r>
      <w:r w:rsidRPr="00C737A9">
        <w:rPr>
          <w:rStyle w:val="Char0"/>
          <w:rFonts w:hint="cs"/>
          <w:rtl/>
        </w:rPr>
        <w:t>ی</w:t>
      </w:r>
      <w:r w:rsidR="001619CE">
        <w:rPr>
          <w:rStyle w:val="Char0"/>
          <w:rtl/>
        </w:rPr>
        <w:t xml:space="preserve">‌اند </w:t>
      </w:r>
      <w:r w:rsidRPr="00C737A9">
        <w:rPr>
          <w:rStyle w:val="Char0"/>
          <w:rtl/>
        </w:rPr>
        <w:t xml:space="preserve">که هرگاه نام الله (نزد آنها) </w:t>
      </w:r>
      <w:r w:rsidRPr="00C737A9">
        <w:rPr>
          <w:rStyle w:val="Char0"/>
          <w:rFonts w:hint="cs"/>
          <w:rtl/>
        </w:rPr>
        <w:t>یاد</w:t>
      </w:r>
      <w:r w:rsidRPr="00C737A9">
        <w:rPr>
          <w:rStyle w:val="Char0"/>
          <w:rtl/>
        </w:rPr>
        <w:t xml:space="preserve"> شود،</w:t>
      </w:r>
      <w:r w:rsidR="003F311F">
        <w:rPr>
          <w:rStyle w:val="Char0"/>
          <w:rtl/>
        </w:rPr>
        <w:t xml:space="preserve"> دل‌هایشان </w:t>
      </w:r>
      <w:r w:rsidRPr="00C737A9">
        <w:rPr>
          <w:rStyle w:val="Char0"/>
          <w:rtl/>
        </w:rPr>
        <w:t>هراسان گردد، و چون آ</w:t>
      </w:r>
      <w:r w:rsidRPr="00C737A9">
        <w:rPr>
          <w:rStyle w:val="Char0"/>
          <w:rFonts w:hint="cs"/>
          <w:rtl/>
        </w:rPr>
        <w:t>یات</w:t>
      </w:r>
      <w:r w:rsidRPr="00C737A9">
        <w:rPr>
          <w:rStyle w:val="Char0"/>
          <w:rtl/>
        </w:rPr>
        <w:t xml:space="preserve"> الله بر آنها تلاوت شود، ا</w:t>
      </w:r>
      <w:r w:rsidRPr="00C737A9">
        <w:rPr>
          <w:rStyle w:val="Char0"/>
          <w:rFonts w:hint="cs"/>
          <w:rtl/>
        </w:rPr>
        <w:t>یمان</w:t>
      </w:r>
      <w:r w:rsidR="001619CE">
        <w:rPr>
          <w:rStyle w:val="Char0"/>
          <w:rtl/>
        </w:rPr>
        <w:t xml:space="preserve">‌شان </w:t>
      </w:r>
      <w:r w:rsidRPr="00C737A9">
        <w:rPr>
          <w:rStyle w:val="Char0"/>
          <w:rtl/>
        </w:rPr>
        <w:t>افزون گردد و بر پروردگارشان توکل</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rPr>
        <w:t>﴿</w:t>
      </w:r>
      <w:r w:rsidRPr="00C737A9">
        <w:rPr>
          <w:rFonts w:hint="cs"/>
          <w:rtl/>
        </w:rPr>
        <w:t>3</w:t>
      </w:r>
      <w:r>
        <w:rPr>
          <w:rStyle w:val="Char0"/>
          <w:rFonts w:ascii="Traditional Arabic" w:hAnsi="mylotus" w:cs="Traditional Arabic" w:hint="cs"/>
          <w:sz w:val="27"/>
          <w:szCs w:val="27"/>
          <w:rtl/>
        </w:rPr>
        <w:t>﴾</w:t>
      </w:r>
      <w:r w:rsidRPr="00C737A9">
        <w:rPr>
          <w:rStyle w:val="Char0"/>
          <w:rtl/>
        </w:rPr>
        <w:t xml:space="preserve"> آنان</w:t>
      </w:r>
      <w:r w:rsidRPr="00C737A9">
        <w:rPr>
          <w:rStyle w:val="Char0"/>
          <w:rFonts w:hint="cs"/>
          <w:rtl/>
        </w:rPr>
        <w:t>ی</w:t>
      </w:r>
      <w:r w:rsidRPr="00C737A9">
        <w:rPr>
          <w:rStyle w:val="Char0"/>
          <w:rtl/>
        </w:rPr>
        <w:t xml:space="preserve"> که نما</w:t>
      </w:r>
      <w:r w:rsidRPr="00C737A9">
        <w:rPr>
          <w:rStyle w:val="Char0"/>
          <w:rFonts w:hint="cs"/>
          <w:rtl/>
        </w:rPr>
        <w:t>ز</w:t>
      </w:r>
      <w:r w:rsidRPr="00C737A9">
        <w:rPr>
          <w:rStyle w:val="Char0"/>
          <w:rtl/>
        </w:rPr>
        <w:t xml:space="preserve"> را برپا</w:t>
      </w:r>
      <w:r w:rsidR="001619CE">
        <w:rPr>
          <w:rStyle w:val="Char0"/>
          <w:rtl/>
        </w:rPr>
        <w:t xml:space="preserve"> می‌</w:t>
      </w:r>
      <w:r w:rsidRPr="00C737A9">
        <w:rPr>
          <w:rStyle w:val="Char0"/>
          <w:rtl/>
        </w:rPr>
        <w:t>کنند و از آنچه به آنها روز</w:t>
      </w:r>
      <w:r w:rsidRPr="00C737A9">
        <w:rPr>
          <w:rStyle w:val="Char0"/>
          <w:rFonts w:hint="cs"/>
          <w:rtl/>
        </w:rPr>
        <w:t>ی</w:t>
      </w:r>
      <w:r w:rsidRPr="00C737A9">
        <w:rPr>
          <w:rStyle w:val="Char0"/>
          <w:rtl/>
        </w:rPr>
        <w:t xml:space="preserve"> داده</w:t>
      </w:r>
      <w:r w:rsidR="001619CE">
        <w:rPr>
          <w:rStyle w:val="Char0"/>
          <w:rtl/>
        </w:rPr>
        <w:t xml:space="preserve">‌ایم </w:t>
      </w:r>
      <w:r w:rsidRPr="00C737A9">
        <w:rPr>
          <w:rStyle w:val="Char0"/>
          <w:rtl/>
        </w:rPr>
        <w:t>انفاق</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جماعت در واقع مؤمنان کامل</w:t>
      </w:r>
      <w:r w:rsidR="001619CE">
        <w:rPr>
          <w:rStyle w:val="Char0"/>
          <w:rtl/>
        </w:rPr>
        <w:t>‌اند.</w:t>
      </w:r>
      <w:r w:rsidRPr="00C737A9">
        <w:rPr>
          <w:rStyle w:val="Char0"/>
          <w:rtl/>
        </w:rPr>
        <w:t xml:space="preserve"> برا</w:t>
      </w:r>
      <w:r w:rsidRPr="00C737A9">
        <w:rPr>
          <w:rStyle w:val="Char0"/>
          <w:rFonts w:hint="cs"/>
          <w:rtl/>
        </w:rPr>
        <w:t>ی</w:t>
      </w:r>
      <w:r w:rsidRPr="00C737A9">
        <w:rPr>
          <w:rStyle w:val="Char0"/>
          <w:rtl/>
        </w:rPr>
        <w:t xml:space="preserve"> آنها درجات</w:t>
      </w:r>
      <w:r w:rsidRPr="00C737A9">
        <w:rPr>
          <w:rStyle w:val="Char0"/>
          <w:rFonts w:hint="cs"/>
          <w:rtl/>
        </w:rPr>
        <w:t>ی</w:t>
      </w:r>
      <w:r w:rsidRPr="00C737A9">
        <w:rPr>
          <w:rStyle w:val="Char0"/>
          <w:rtl/>
        </w:rPr>
        <w:t xml:space="preserve"> است نزد پروردگارشان، و آمرزش و رزق </w:t>
      </w:r>
      <w:r w:rsidRPr="00C737A9">
        <w:rPr>
          <w:rStyle w:val="Char0"/>
          <w:rtl/>
        </w:rPr>
        <w:lastRenderedPageBreak/>
        <w:t>ن</w:t>
      </w:r>
      <w:r w:rsidRPr="00C737A9">
        <w:rPr>
          <w:rStyle w:val="Char0"/>
          <w:rFonts w:hint="cs"/>
          <w:rtl/>
        </w:rPr>
        <w:t>یکو</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همچنان که پروردگارت تو را از خانه ات به حق ب</w:t>
      </w:r>
      <w:r w:rsidRPr="00C737A9">
        <w:rPr>
          <w:rStyle w:val="Char0"/>
          <w:rFonts w:hint="cs"/>
          <w:rtl/>
        </w:rPr>
        <w:t>یرون</w:t>
      </w:r>
      <w:r w:rsidRPr="00C737A9">
        <w:rPr>
          <w:rStyle w:val="Char0"/>
          <w:rtl/>
        </w:rPr>
        <w:t xml:space="preserve"> کرد، در حال</w:t>
      </w:r>
      <w:r w:rsidRPr="00C737A9">
        <w:rPr>
          <w:rStyle w:val="Char0"/>
          <w:rFonts w:hint="cs"/>
          <w:rtl/>
        </w:rPr>
        <w:t>یکه</w:t>
      </w:r>
      <w:r w:rsidRPr="00C737A9">
        <w:rPr>
          <w:rStyle w:val="Char0"/>
          <w:rtl/>
        </w:rPr>
        <w:t xml:space="preserve"> گروه</w:t>
      </w:r>
      <w:r w:rsidRPr="00C737A9">
        <w:rPr>
          <w:rStyle w:val="Char0"/>
          <w:rFonts w:hint="cs"/>
          <w:rtl/>
        </w:rPr>
        <w:t>ی</w:t>
      </w:r>
      <w:r w:rsidRPr="00C737A9">
        <w:rPr>
          <w:rStyle w:val="Char0"/>
          <w:rtl/>
        </w:rPr>
        <w:t xml:space="preserve"> از مسلمانان </w:t>
      </w:r>
      <w:r w:rsidRPr="00C737A9">
        <w:rPr>
          <w:rStyle w:val="Char0"/>
          <w:rFonts w:hint="cs"/>
          <w:rtl/>
        </w:rPr>
        <w:t>(</w:t>
      </w:r>
      <w:r w:rsidRPr="00C737A9">
        <w:rPr>
          <w:rStyle w:val="Char0"/>
          <w:rtl/>
        </w:rPr>
        <w:t>از ب</w:t>
      </w:r>
      <w:r w:rsidRPr="00C737A9">
        <w:rPr>
          <w:rStyle w:val="Char0"/>
          <w:rFonts w:hint="cs"/>
          <w:rtl/>
        </w:rPr>
        <w:t>یرو</w:t>
      </w:r>
      <w:r w:rsidRPr="00C737A9">
        <w:rPr>
          <w:rStyle w:val="Char0"/>
          <w:rtl/>
        </w:rPr>
        <w:t>ن شدن) سخت کراهت داشتند (باز راض</w:t>
      </w:r>
      <w:r w:rsidRPr="00C737A9">
        <w:rPr>
          <w:rStyle w:val="Char0"/>
          <w:rFonts w:hint="cs"/>
          <w:rtl/>
        </w:rPr>
        <w:t>ی</w:t>
      </w:r>
      <w:r w:rsidRPr="00C737A9">
        <w:rPr>
          <w:rStyle w:val="Char0"/>
          <w:rtl/>
        </w:rPr>
        <w:t xml:space="preserve"> شدند). </w:t>
      </w: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(آن مؤمنان) با تو در باره حق؛ بعد از ا</w:t>
      </w:r>
      <w:r w:rsidRPr="00C737A9">
        <w:rPr>
          <w:rStyle w:val="Char0"/>
          <w:rFonts w:hint="cs"/>
          <w:rtl/>
        </w:rPr>
        <w:t>ینکه</w:t>
      </w:r>
      <w:r w:rsidRPr="00C737A9">
        <w:rPr>
          <w:rStyle w:val="Char0"/>
          <w:rtl/>
        </w:rPr>
        <w:t xml:space="preserve"> (حق بودن آن) واضح شد، مجادله</w:t>
      </w:r>
      <w:r w:rsidR="001619CE">
        <w:rPr>
          <w:rStyle w:val="Char0"/>
          <w:rtl/>
        </w:rPr>
        <w:t xml:space="preserve"> می‌</w:t>
      </w:r>
      <w:r w:rsidRPr="00C737A9">
        <w:rPr>
          <w:rStyle w:val="Char0"/>
          <w:rtl/>
        </w:rPr>
        <w:t>کردند، گو</w:t>
      </w:r>
      <w:r w:rsidRPr="00C737A9">
        <w:rPr>
          <w:rStyle w:val="Char0"/>
          <w:rFonts w:hint="cs"/>
          <w:rtl/>
        </w:rPr>
        <w:t>یا</w:t>
      </w:r>
      <w:r w:rsidR="00A176E9">
        <w:rPr>
          <w:rStyle w:val="Char0"/>
          <w:rtl/>
        </w:rPr>
        <w:t xml:space="preserve"> به‌سوی </w:t>
      </w:r>
      <w:r w:rsidRPr="00C737A9">
        <w:rPr>
          <w:rStyle w:val="Char0"/>
          <w:rtl/>
        </w:rPr>
        <w:t>مرگ سوق داده</w:t>
      </w:r>
      <w:r w:rsidR="001619CE">
        <w:rPr>
          <w:rStyle w:val="Char0"/>
          <w:rtl/>
        </w:rPr>
        <w:t xml:space="preserve"> می‌</w:t>
      </w:r>
      <w:r w:rsidRPr="00C737A9">
        <w:rPr>
          <w:rStyle w:val="Char0"/>
          <w:rtl/>
        </w:rPr>
        <w:t>شدند و ا</w:t>
      </w:r>
      <w:r w:rsidRPr="00C737A9">
        <w:rPr>
          <w:rStyle w:val="Char0"/>
          <w:rFonts w:hint="cs"/>
          <w:rtl/>
        </w:rPr>
        <w:t>یشان</w:t>
      </w:r>
      <w:r w:rsidRPr="00C737A9">
        <w:rPr>
          <w:rStyle w:val="Char0"/>
          <w:rtl/>
        </w:rPr>
        <w:t xml:space="preserve"> به آن</w:t>
      </w:r>
      <w:r w:rsidR="001619CE">
        <w:rPr>
          <w:rStyle w:val="Char0"/>
          <w:rtl/>
        </w:rPr>
        <w:t xml:space="preserve"> می‌</w:t>
      </w:r>
      <w:r w:rsidRPr="00C737A9">
        <w:rPr>
          <w:rStyle w:val="Char0"/>
          <w:rtl/>
        </w:rPr>
        <w:t xml:space="preserve">نگرند. </w:t>
      </w:r>
      <w:r>
        <w:rPr>
          <w:rStyle w:val="Char0"/>
          <w:rFonts w:ascii="Traditional Arabic" w:hAnsi="mylotus" w:cs="Traditional Arabic" w:hint="cs"/>
          <w:sz w:val="27"/>
          <w:szCs w:val="27"/>
          <w:rtl/>
          <w:lang w:bidi="fa-IR"/>
        </w:rPr>
        <w:t>﴿</w:t>
      </w:r>
      <w:r w:rsidRPr="00C737A9">
        <w:rPr>
          <w:rStyle w:val="Char0"/>
          <w:rFonts w:hint="cs"/>
          <w:rtl/>
        </w:rPr>
        <w:t>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یادآور</w:t>
      </w:r>
      <w:r w:rsidRPr="00C737A9">
        <w:rPr>
          <w:rStyle w:val="Char0"/>
          <w:rtl/>
        </w:rPr>
        <w:t xml:space="preserve"> شو</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را که الله به شما </w:t>
      </w:r>
      <w:r w:rsidRPr="00C737A9">
        <w:rPr>
          <w:rStyle w:val="Char0"/>
          <w:rFonts w:hint="cs"/>
          <w:rtl/>
        </w:rPr>
        <w:t>یکی</w:t>
      </w:r>
      <w:r w:rsidRPr="00C737A9">
        <w:rPr>
          <w:rStyle w:val="Char0"/>
          <w:rtl/>
        </w:rPr>
        <w:t xml:space="preserve"> از دو طائفه را وعده</w:t>
      </w:r>
      <w:r w:rsidR="001619CE">
        <w:rPr>
          <w:rStyle w:val="Char0"/>
          <w:rtl/>
        </w:rPr>
        <w:t xml:space="preserve"> می‌</w:t>
      </w:r>
      <w:r w:rsidRPr="00C737A9">
        <w:rPr>
          <w:rStyle w:val="Char0"/>
          <w:rtl/>
        </w:rPr>
        <w:t>کرد که (گروه مسلح) برا</w:t>
      </w:r>
      <w:r w:rsidRPr="00C737A9">
        <w:rPr>
          <w:rStyle w:val="Char0"/>
          <w:rFonts w:hint="cs"/>
          <w:rtl/>
        </w:rPr>
        <w:t>ی</w:t>
      </w:r>
      <w:r w:rsidRPr="00C737A9">
        <w:rPr>
          <w:rStyle w:val="Char0"/>
          <w:rtl/>
        </w:rPr>
        <w:t xml:space="preserve"> شما باشد، و شما</w:t>
      </w:r>
      <w:r w:rsidR="001619CE">
        <w:rPr>
          <w:rStyle w:val="Char0"/>
          <w:rtl/>
        </w:rPr>
        <w:t xml:space="preserve"> می‌</w:t>
      </w:r>
      <w:r w:rsidRPr="00C737A9">
        <w:rPr>
          <w:rStyle w:val="Char0"/>
          <w:rtl/>
        </w:rPr>
        <w:t>خواست</w:t>
      </w:r>
      <w:r w:rsidRPr="00C737A9">
        <w:rPr>
          <w:rStyle w:val="Char0"/>
          <w:rFonts w:hint="cs"/>
          <w:rtl/>
        </w:rPr>
        <w:t>ید</w:t>
      </w:r>
      <w:r w:rsidRPr="00C737A9">
        <w:rPr>
          <w:rStyle w:val="Char0"/>
          <w:rtl/>
        </w:rPr>
        <w:t xml:space="preserve"> که طائفه</w:t>
      </w:r>
      <w:r w:rsidR="001619CE">
        <w:rPr>
          <w:rStyle w:val="Char0"/>
          <w:rtl/>
        </w:rPr>
        <w:t xml:space="preserve"> بی‌</w:t>
      </w:r>
      <w:r w:rsidRPr="00C737A9">
        <w:rPr>
          <w:rStyle w:val="Char0"/>
          <w:rtl/>
        </w:rPr>
        <w:t>سلاح برا</w:t>
      </w:r>
      <w:r w:rsidRPr="00C737A9">
        <w:rPr>
          <w:rStyle w:val="Char0"/>
          <w:rFonts w:hint="cs"/>
          <w:rtl/>
        </w:rPr>
        <w:t>ی</w:t>
      </w:r>
      <w:r w:rsidRPr="00C737A9">
        <w:rPr>
          <w:rStyle w:val="Char0"/>
          <w:rtl/>
        </w:rPr>
        <w:t xml:space="preserve"> شما باشد. در حال</w:t>
      </w:r>
      <w:r w:rsidRPr="00C737A9">
        <w:rPr>
          <w:rStyle w:val="Char0"/>
          <w:rFonts w:hint="cs"/>
          <w:rtl/>
        </w:rPr>
        <w:t>یکه</w:t>
      </w:r>
      <w:r w:rsidRPr="00C737A9">
        <w:rPr>
          <w:rStyle w:val="Char0"/>
          <w:rtl/>
        </w:rPr>
        <w:t xml:space="preserve"> الله</w:t>
      </w:r>
      <w:r w:rsidR="001619CE">
        <w:rPr>
          <w:rStyle w:val="Char0"/>
          <w:rtl/>
        </w:rPr>
        <w:t xml:space="preserve"> می‌</w:t>
      </w:r>
      <w:r w:rsidRPr="00C737A9">
        <w:rPr>
          <w:rStyle w:val="Char0"/>
          <w:rtl/>
        </w:rPr>
        <w:t>خواست که حق (د</w:t>
      </w:r>
      <w:r w:rsidRPr="00C737A9">
        <w:rPr>
          <w:rStyle w:val="Char0"/>
          <w:rFonts w:hint="cs"/>
          <w:rtl/>
        </w:rPr>
        <w:t>ین</w:t>
      </w:r>
      <w:r w:rsidRPr="00C737A9">
        <w:rPr>
          <w:rStyle w:val="Char0"/>
          <w:rtl/>
        </w:rPr>
        <w:t xml:space="preserve"> و غلب</w:t>
      </w:r>
      <w:r w:rsidRPr="00C737A9">
        <w:rPr>
          <w:rStyle w:val="Char0"/>
          <w:rFonts w:hint="cs"/>
          <w:rtl/>
        </w:rPr>
        <w:t>ۀ</w:t>
      </w:r>
      <w:r w:rsidRPr="00C737A9">
        <w:rPr>
          <w:rStyle w:val="Char0"/>
          <w:rtl/>
        </w:rPr>
        <w:t xml:space="preserve"> مسلمانان</w:t>
      </w:r>
      <w:r w:rsidRPr="00C737A9">
        <w:rPr>
          <w:rStyle w:val="Char0"/>
          <w:rFonts w:hint="cs"/>
          <w:rtl/>
        </w:rPr>
        <w:t>)</w:t>
      </w:r>
      <w:r w:rsidRPr="00C737A9">
        <w:rPr>
          <w:rStyle w:val="Char0"/>
          <w:rtl/>
        </w:rPr>
        <w:t xml:space="preserve"> را به سخنان </w:t>
      </w:r>
      <w:r w:rsidRPr="00C737A9">
        <w:rPr>
          <w:rStyle w:val="Char0"/>
          <w:rFonts w:hint="cs"/>
          <w:rtl/>
        </w:rPr>
        <w:t>(</w:t>
      </w:r>
      <w:r w:rsidRPr="00C737A9">
        <w:rPr>
          <w:rStyle w:val="Char0"/>
          <w:rtl/>
        </w:rPr>
        <w:t>فرمان</w:t>
      </w:r>
      <w:r w:rsidR="00795F3B">
        <w:rPr>
          <w:rStyle w:val="Char0"/>
          <w:rtl/>
        </w:rPr>
        <w:t>‌ها</w:t>
      </w:r>
      <w:r w:rsidRPr="00C737A9">
        <w:rPr>
          <w:rStyle w:val="Char0"/>
          <w:rFonts w:hint="cs"/>
          <w:rtl/>
        </w:rPr>
        <w:t>ی)</w:t>
      </w:r>
      <w:r w:rsidRPr="00C737A9">
        <w:rPr>
          <w:rStyle w:val="Char0"/>
          <w:rtl/>
        </w:rPr>
        <w:t xml:space="preserve"> خود ثابت کند و کافران را ر</w:t>
      </w:r>
      <w:r w:rsidRPr="00C737A9">
        <w:rPr>
          <w:rStyle w:val="Char0"/>
          <w:rFonts w:hint="cs"/>
          <w:rtl/>
        </w:rPr>
        <w:t>یشه</w:t>
      </w:r>
      <w:r w:rsidRPr="00C737A9">
        <w:rPr>
          <w:rStyle w:val="Char0"/>
          <w:rtl/>
        </w:rPr>
        <w:t xml:space="preserve"> کن کند. </w:t>
      </w:r>
      <w:r>
        <w:rPr>
          <w:rStyle w:val="Char0"/>
          <w:rFonts w:ascii="Traditional Arabic" w:hAnsi="mylotus" w:cs="Traditional Arabic" w:hint="cs"/>
          <w:sz w:val="27"/>
          <w:szCs w:val="27"/>
          <w:rtl/>
          <w:lang w:bidi="fa-IR"/>
        </w:rPr>
        <w:t>﴿</w:t>
      </w:r>
      <w:r w:rsidRPr="00C737A9">
        <w:rPr>
          <w:rStyle w:val="Char0"/>
          <w:rFonts w:hint="cs"/>
          <w:rtl/>
        </w:rPr>
        <w:t>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تا (د</w:t>
      </w:r>
      <w:r w:rsidRPr="00C737A9">
        <w:rPr>
          <w:rStyle w:val="Char0"/>
          <w:rFonts w:hint="cs"/>
          <w:rtl/>
        </w:rPr>
        <w:t>ین</w:t>
      </w:r>
      <w:r w:rsidRPr="00C737A9">
        <w:rPr>
          <w:rStyle w:val="Char0"/>
          <w:rtl/>
        </w:rPr>
        <w:t xml:space="preserve">) حق را ثابت کند و باطل (کفر) را نابود سازد، اگرچه مجرمان </w:t>
      </w:r>
      <w:r w:rsidRPr="00C737A9">
        <w:rPr>
          <w:rStyle w:val="Char0"/>
          <w:rFonts w:hint="cs"/>
          <w:rtl/>
        </w:rPr>
        <w:t>خوش</w:t>
      </w:r>
      <w:r>
        <w:rPr>
          <w:rStyle w:val="Char0"/>
          <w:rtl/>
        </w:rPr>
        <w:t xml:space="preserve"> نداشته باشند.</w:t>
      </w:r>
    </w:p>
    <w:p w:rsidR="00AD43F8" w:rsidRDefault="00AD43F8" w:rsidP="00AD43F8">
      <w:pPr>
        <w:pStyle w:val="a0"/>
        <w:rPr>
          <w:rStyle w:val="Char0"/>
          <w:rtl/>
        </w:rPr>
      </w:pPr>
      <w:r w:rsidRPr="00766CF9">
        <w:rPr>
          <w:rStyle w:val="Char0"/>
          <w:rFonts w:cs="Traditional Arabic"/>
          <w:rtl/>
        </w:rPr>
        <w:t>﴿</w:t>
      </w:r>
      <w:r w:rsidRPr="008B4A46">
        <w:rPr>
          <w:rStyle w:val="Char7"/>
          <w:rtl/>
        </w:rPr>
        <w:t>إِذْ تَسْتَغِيثُونَ رَبَّكُمْ فَاسْتَجَابَ لَكُمْ أَنِّي مُمِدُّكُمْ بِأَلْفٍ مِنَ الْمَلَائِكَةِ مُرْدِفِينَ٩ وَمَا جَعَلَهُ اللَّهُ إِلَّا بُشْرَى وَلِتَطْمَئِنَّ بِهِ قُلُوبُكُمْ</w:t>
      </w:r>
      <w:r w:rsidR="001619CE" w:rsidRPr="008B4A46">
        <w:rPr>
          <w:rStyle w:val="Char7"/>
          <w:rtl/>
        </w:rPr>
        <w:t xml:space="preserve"> </w:t>
      </w:r>
      <w:r w:rsidRPr="008B4A46">
        <w:rPr>
          <w:rStyle w:val="Char7"/>
          <w:rtl/>
        </w:rPr>
        <w:t>وَمَا النَّصْرُ إِلَّا مِنْ عِنْدِ اللَّهِ</w:t>
      </w:r>
      <w:r w:rsidR="001619CE" w:rsidRPr="008B4A46">
        <w:rPr>
          <w:rStyle w:val="Char7"/>
          <w:rtl/>
        </w:rPr>
        <w:t xml:space="preserve"> </w:t>
      </w:r>
      <w:r w:rsidRPr="008B4A46">
        <w:rPr>
          <w:rStyle w:val="Char7"/>
          <w:rtl/>
        </w:rPr>
        <w:t>إِنَّ اللَّهَ عَزِيزٌ حَكِيمٌ١٠ إِذْ يُغَشِّيكُمُ النُّعَاسَ أَمَنَةً مِنْهُ وَيُنَزِّلُ عَلَيْكُمْ مِنَ السَّمَاءِ مَاءً لِيُطَهِّرَكُمْ بِهِ وَيُذْهِبَ عَنْكُمْ رِجْزَ الشَّيْطَانِ وَلِيَرْبِطَ عَلَى قُلُوبِكُمْ وَيُثَبِّتَ بِهِ الْأَقْدَامَ١١ إِذْ يُوحِي رَبُّكَ إِلَى الْمَلَائِكَةِ أَنِّي مَعَكُمْ فَثَبِّتُوا الَّذِينَ آمَنُوا</w:t>
      </w:r>
      <w:r w:rsidR="001619CE" w:rsidRPr="008B4A46">
        <w:rPr>
          <w:rStyle w:val="Char7"/>
          <w:rtl/>
        </w:rPr>
        <w:t xml:space="preserve"> </w:t>
      </w:r>
      <w:r w:rsidRPr="008B4A46">
        <w:rPr>
          <w:rStyle w:val="Char7"/>
          <w:rtl/>
        </w:rPr>
        <w:t>سَأُلْقِي فِي قُلُوبِ الَّذِينَ كَفَرُوا الرُّعْبَ فَاضْرِبُوا فَوْقَ الْأَعْنَاقِ وَاضْرِبُوا مِنْهُمْ كُلَّ بَنَانٍ١٢ ذَلِكَ بِأَنَّهُمْ شَاقُّوا اللَّهَ وَرَسُولَهُ</w:t>
      </w:r>
      <w:r w:rsidR="001619CE" w:rsidRPr="008B4A46">
        <w:rPr>
          <w:rStyle w:val="Char7"/>
          <w:rtl/>
        </w:rPr>
        <w:t xml:space="preserve"> </w:t>
      </w:r>
      <w:r w:rsidRPr="008B4A46">
        <w:rPr>
          <w:rStyle w:val="Char7"/>
          <w:rtl/>
        </w:rPr>
        <w:t>وَمَنْ يُشَاقِقِ اللَّهَ وَرَسُولَهُ فَإِنَّ اللَّهَ شَدِيدُ الْعِقَابِ١٣ ذَلِكُمْ فَذُوقُوهُ وَأَنَّ لِلْكَافِرِينَ عَذَابَ النَّارِ١٤ يَا أَيُّهَا الَّذِينَ آمَنُوا إِذَا لَقِيتُمُ الَّذِينَ كَفَرُوا زَحْفًا فَلَا تُوَلُّوهُمُ الْأَدْبَارَ١٥ وَمَنْ يُوَلِّهِمْ يَوْمَئِذٍ دُبُرَهُ إِلَّا مُتَحَرِّفًا لِقِتَالٍ أَوْ مُتَحَيِّزًا إِلَى فِئَةٍ فَقَدْ بَاءَ بِغَضَبٍ مِنَ اللَّهِ وَمَأْوَاهُ جَهَنَّمُ</w:t>
      </w:r>
      <w:r w:rsidR="001619CE" w:rsidRPr="008B4A46">
        <w:rPr>
          <w:rStyle w:val="Char7"/>
          <w:rtl/>
        </w:rPr>
        <w:t xml:space="preserve"> </w:t>
      </w:r>
      <w:r w:rsidRPr="008B4A46">
        <w:rPr>
          <w:rStyle w:val="Char7"/>
          <w:rtl/>
        </w:rPr>
        <w:t>وَبِئْسَ الْمَصِيرُ١٦</w:t>
      </w:r>
      <w:r w:rsidRPr="00766CF9">
        <w:rPr>
          <w:rStyle w:val="Char0"/>
          <w:rFonts w:ascii="Times New Roman" w:hAnsi="Times New Roman" w:cs="Traditional Arabic" w:hint="cs"/>
          <w:rtl/>
        </w:rPr>
        <w:t>﴾</w:t>
      </w:r>
      <w:r w:rsidRPr="008B4A46">
        <w:rPr>
          <w:rStyle w:val="Char"/>
          <w:rtl/>
        </w:rPr>
        <w:t xml:space="preserve"> [الأنفال: 9-16]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w:t>
      </w:r>
      <w:r>
        <w:rPr>
          <w:rStyle w:val="Char0"/>
          <w:rFonts w:ascii="Traditional Arabic" w:hAnsi="mylotus" w:cs="Traditional Arabic" w:hint="cs"/>
          <w:sz w:val="27"/>
          <w:szCs w:val="27"/>
          <w:rtl/>
        </w:rPr>
        <w:t>﴾</w:t>
      </w:r>
      <w:r w:rsidRPr="00C737A9">
        <w:rPr>
          <w:rStyle w:val="Char0"/>
          <w:rtl/>
        </w:rPr>
        <w:t xml:space="preserve"> </w:t>
      </w:r>
      <w:r w:rsidRPr="00C737A9">
        <w:rPr>
          <w:rStyle w:val="Char0"/>
          <w:rFonts w:hint="cs"/>
          <w:rtl/>
        </w:rPr>
        <w:t>یادآور</w:t>
      </w:r>
      <w:r w:rsidRPr="00C737A9">
        <w:rPr>
          <w:rStyle w:val="Char0"/>
          <w:rtl/>
        </w:rPr>
        <w:t xml:space="preserve"> شو</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که از پروردگارتان </w:t>
      </w:r>
      <w:r w:rsidRPr="00C737A9">
        <w:rPr>
          <w:rStyle w:val="Char0"/>
          <w:rFonts w:hint="cs"/>
          <w:rtl/>
        </w:rPr>
        <w:t>یاری</w:t>
      </w:r>
      <w:r w:rsidRPr="00C737A9">
        <w:rPr>
          <w:rStyle w:val="Char0"/>
          <w:rtl/>
        </w:rPr>
        <w:t xml:space="preserve"> خواست</w:t>
      </w:r>
      <w:r w:rsidRPr="00C737A9">
        <w:rPr>
          <w:rStyle w:val="Char0"/>
          <w:rFonts w:hint="cs"/>
          <w:rtl/>
        </w:rPr>
        <w:t>ید،</w:t>
      </w:r>
      <w:r w:rsidRPr="00C737A9">
        <w:rPr>
          <w:rStyle w:val="Char0"/>
          <w:rtl/>
        </w:rPr>
        <w:t xml:space="preserve"> پس دعا</w:t>
      </w:r>
      <w:r w:rsidRPr="00C737A9">
        <w:rPr>
          <w:rStyle w:val="Char0"/>
          <w:rFonts w:hint="cs"/>
          <w:rtl/>
        </w:rPr>
        <w:t>ی</w:t>
      </w:r>
      <w:r w:rsidRPr="00C737A9">
        <w:rPr>
          <w:rStyle w:val="Char0"/>
          <w:rtl/>
        </w:rPr>
        <w:t xml:space="preserve"> شما را قبول کرد که من شما را با هزار فرشته که پشت سر </w:t>
      </w:r>
      <w:r w:rsidRPr="00C737A9">
        <w:rPr>
          <w:rStyle w:val="Char0"/>
          <w:rFonts w:hint="cs"/>
          <w:rtl/>
        </w:rPr>
        <w:t>یکدیگر</w:t>
      </w:r>
      <w:r w:rsidRPr="00C737A9">
        <w:rPr>
          <w:rStyle w:val="Char0"/>
          <w:rtl/>
        </w:rPr>
        <w:t xml:space="preserve"> قرار دارند، مدد</w:t>
      </w:r>
      <w:r w:rsidR="001619CE">
        <w:rPr>
          <w:rStyle w:val="Char0"/>
          <w:rtl/>
        </w:rPr>
        <w:t xml:space="preserve"> می‌</w:t>
      </w:r>
      <w:r w:rsidRPr="00C737A9">
        <w:rPr>
          <w:rStyle w:val="Char0"/>
          <w:rtl/>
        </w:rPr>
        <w:t xml:space="preserve">کنم. </w:t>
      </w:r>
      <w:r>
        <w:rPr>
          <w:rStyle w:val="Char0"/>
          <w:rFonts w:ascii="Traditional Arabic" w:hAnsi="mylotus" w:cs="Traditional Arabic" w:hint="cs"/>
          <w:sz w:val="27"/>
          <w:szCs w:val="27"/>
          <w:rtl/>
          <w:lang w:bidi="fa-IR"/>
        </w:rPr>
        <w:t>﴿</w:t>
      </w:r>
      <w:r w:rsidRPr="00C737A9">
        <w:rPr>
          <w:rStyle w:val="Char0"/>
          <w:rFonts w:hint="cs"/>
          <w:rtl/>
        </w:rPr>
        <w:t>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آن </w:t>
      </w:r>
      <w:r w:rsidRPr="00C737A9">
        <w:rPr>
          <w:rStyle w:val="Char0"/>
          <w:rFonts w:hint="cs"/>
          <w:rtl/>
        </w:rPr>
        <w:t>(</w:t>
      </w:r>
      <w:r w:rsidRPr="00C737A9">
        <w:rPr>
          <w:rStyle w:val="Char0"/>
          <w:rtl/>
        </w:rPr>
        <w:t>مدد آسمان</w:t>
      </w:r>
      <w:r w:rsidRPr="00C737A9">
        <w:rPr>
          <w:rStyle w:val="Char0"/>
          <w:rFonts w:hint="cs"/>
          <w:rtl/>
        </w:rPr>
        <w:t>ی</w:t>
      </w:r>
      <w:r w:rsidRPr="00C737A9">
        <w:rPr>
          <w:rStyle w:val="Char0"/>
          <w:rtl/>
        </w:rPr>
        <w:t>) را الله جز برا</w:t>
      </w:r>
      <w:r w:rsidRPr="00C737A9">
        <w:rPr>
          <w:rStyle w:val="Char0"/>
          <w:rFonts w:hint="cs"/>
          <w:rtl/>
        </w:rPr>
        <w:t>ی</w:t>
      </w:r>
      <w:r w:rsidRPr="00C737A9">
        <w:rPr>
          <w:rStyle w:val="Char0"/>
          <w:rtl/>
        </w:rPr>
        <w:t xml:space="preserve"> بشارت و ا</w:t>
      </w:r>
      <w:r w:rsidRPr="00C737A9">
        <w:rPr>
          <w:rStyle w:val="Char0"/>
          <w:rFonts w:hint="cs"/>
          <w:rtl/>
        </w:rPr>
        <w:t>ینکه</w:t>
      </w:r>
      <w:r w:rsidRPr="00C737A9">
        <w:rPr>
          <w:rStyle w:val="Char0"/>
          <w:rtl/>
        </w:rPr>
        <w:t xml:space="preserve"> دلها</w:t>
      </w:r>
      <w:r w:rsidRPr="00C737A9">
        <w:rPr>
          <w:rStyle w:val="Char0"/>
          <w:rFonts w:hint="cs"/>
          <w:rtl/>
        </w:rPr>
        <w:t>یتان</w:t>
      </w:r>
      <w:r w:rsidRPr="00C737A9">
        <w:rPr>
          <w:rStyle w:val="Char0"/>
          <w:rtl/>
        </w:rPr>
        <w:t xml:space="preserve"> به آن مطمئن شود قرار نداد. و نصرت </w:t>
      </w:r>
      <w:r w:rsidRPr="00C737A9">
        <w:rPr>
          <w:rStyle w:val="Char0"/>
          <w:rFonts w:hint="cs"/>
          <w:rtl/>
        </w:rPr>
        <w:t>نیست</w:t>
      </w:r>
      <w:r w:rsidRPr="00C737A9">
        <w:rPr>
          <w:rStyle w:val="Char0"/>
          <w:rtl/>
        </w:rPr>
        <w:t xml:space="preserve"> مگر از جانب الله، چون او غالب حک</w:t>
      </w:r>
      <w:r w:rsidRPr="00C737A9">
        <w:rPr>
          <w:rStyle w:val="Char0"/>
          <w:rFonts w:hint="cs"/>
          <w:rtl/>
        </w:rPr>
        <w:t>یم</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به </w:t>
      </w:r>
      <w:r w:rsidRPr="00C737A9">
        <w:rPr>
          <w:rStyle w:val="Char0"/>
          <w:rFonts w:hint="cs"/>
          <w:rtl/>
        </w:rPr>
        <w:t>یاد</w:t>
      </w:r>
      <w:r w:rsidRPr="00C737A9">
        <w:rPr>
          <w:rStyle w:val="Char0"/>
          <w:rtl/>
        </w:rPr>
        <w:t xml:space="preserve"> آور</w:t>
      </w:r>
      <w:r w:rsidRPr="00C737A9">
        <w:rPr>
          <w:rStyle w:val="Char0"/>
          <w:rFonts w:hint="cs"/>
          <w:rtl/>
        </w:rPr>
        <w:t>ید</w:t>
      </w:r>
      <w:r w:rsidRPr="00C737A9">
        <w:rPr>
          <w:rStyle w:val="Char0"/>
          <w:rtl/>
        </w:rPr>
        <w:t>) وقت</w:t>
      </w:r>
      <w:r w:rsidRPr="00C737A9">
        <w:rPr>
          <w:rStyle w:val="Char0"/>
          <w:rFonts w:hint="cs"/>
          <w:rtl/>
        </w:rPr>
        <w:t>ی</w:t>
      </w:r>
      <w:r w:rsidRPr="00C737A9">
        <w:rPr>
          <w:rStyle w:val="Char0"/>
          <w:rtl/>
        </w:rPr>
        <w:t xml:space="preserve"> را که خواب خف</w:t>
      </w:r>
      <w:r w:rsidRPr="00C737A9">
        <w:rPr>
          <w:rStyle w:val="Char0"/>
          <w:rFonts w:hint="cs"/>
          <w:rtl/>
        </w:rPr>
        <w:t>یف</w:t>
      </w:r>
      <w:r w:rsidRPr="00C737A9">
        <w:rPr>
          <w:rStyle w:val="Char0"/>
          <w:rtl/>
        </w:rPr>
        <w:t xml:space="preserve"> را بر شما مسلط ساخت، تا باعث امن</w:t>
      </w:r>
      <w:r w:rsidRPr="00C737A9">
        <w:rPr>
          <w:rStyle w:val="Char0"/>
          <w:rFonts w:hint="cs"/>
          <w:rtl/>
        </w:rPr>
        <w:t>یت</w:t>
      </w:r>
      <w:r w:rsidRPr="00C737A9">
        <w:rPr>
          <w:rStyle w:val="Char0"/>
          <w:rtl/>
        </w:rPr>
        <w:t xml:space="preserve"> و آرامش شما از جانب الله بگردد، و از آسمان آب</w:t>
      </w:r>
      <w:r w:rsidRPr="00C737A9">
        <w:rPr>
          <w:rStyle w:val="Char0"/>
          <w:rFonts w:hint="cs"/>
          <w:rtl/>
        </w:rPr>
        <w:t>ی</w:t>
      </w:r>
      <w:r w:rsidRPr="00C737A9">
        <w:rPr>
          <w:rStyle w:val="Char0"/>
          <w:rtl/>
        </w:rPr>
        <w:t xml:space="preserve"> بر شما فرستاد تا با آن شما را پاک بگرداند و پل</w:t>
      </w:r>
      <w:r w:rsidRPr="00C737A9">
        <w:rPr>
          <w:rStyle w:val="Char0"/>
          <w:rFonts w:hint="cs"/>
          <w:rtl/>
        </w:rPr>
        <w:t>یدی</w:t>
      </w:r>
      <w:r w:rsidRPr="00C737A9">
        <w:rPr>
          <w:rStyle w:val="Char0"/>
          <w:rtl/>
        </w:rPr>
        <w:t xml:space="preserve"> ش</w:t>
      </w:r>
      <w:r w:rsidRPr="00C737A9">
        <w:rPr>
          <w:rStyle w:val="Char0"/>
          <w:rFonts w:hint="cs"/>
          <w:rtl/>
        </w:rPr>
        <w:t>یطان</w:t>
      </w:r>
      <w:r w:rsidRPr="00C737A9">
        <w:rPr>
          <w:rStyle w:val="Char0"/>
          <w:rtl/>
        </w:rPr>
        <w:t xml:space="preserve"> را از شما دور سازد، و</w:t>
      </w:r>
      <w:r w:rsidR="0061072C">
        <w:rPr>
          <w:rStyle w:val="Char0"/>
          <w:rtl/>
        </w:rPr>
        <w:t xml:space="preserve"> دل‌های </w:t>
      </w:r>
      <w:r w:rsidRPr="00C737A9">
        <w:rPr>
          <w:rStyle w:val="Char0"/>
          <w:rtl/>
        </w:rPr>
        <w:t>شم</w:t>
      </w:r>
      <w:r w:rsidRPr="00C737A9">
        <w:rPr>
          <w:rStyle w:val="Char0"/>
          <w:rFonts w:hint="cs"/>
          <w:rtl/>
        </w:rPr>
        <w:t>ا</w:t>
      </w:r>
      <w:r w:rsidRPr="00C737A9">
        <w:rPr>
          <w:rStyle w:val="Char0"/>
          <w:rtl/>
        </w:rPr>
        <w:t xml:space="preserve"> را ثابت بگرداند، و به وس</w:t>
      </w:r>
      <w:r w:rsidRPr="00C737A9">
        <w:rPr>
          <w:rStyle w:val="Char0"/>
          <w:rFonts w:hint="cs"/>
          <w:rtl/>
        </w:rPr>
        <w:t>یله</w:t>
      </w:r>
      <w:r w:rsidRPr="00C737A9">
        <w:rPr>
          <w:rStyle w:val="Char0"/>
          <w:rtl/>
        </w:rPr>
        <w:t xml:space="preserve"> آن </w:t>
      </w:r>
      <w:r w:rsidRPr="00C737A9">
        <w:rPr>
          <w:rStyle w:val="Char0"/>
          <w:rtl/>
        </w:rPr>
        <w:lastRenderedPageBreak/>
        <w:t>قدم</w:t>
      </w:r>
      <w:r w:rsidR="001619CE">
        <w:rPr>
          <w:rStyle w:val="Char0"/>
          <w:rtl/>
        </w:rPr>
        <w:t xml:space="preserve">‌های </w:t>
      </w:r>
      <w:r w:rsidRPr="00C737A9">
        <w:rPr>
          <w:rStyle w:val="Char0"/>
          <w:rtl/>
        </w:rPr>
        <w:t xml:space="preserve">شما را ثابت سازد.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به </w:t>
      </w:r>
      <w:r w:rsidRPr="00C737A9">
        <w:rPr>
          <w:rStyle w:val="Char0"/>
          <w:rFonts w:hint="cs"/>
          <w:rtl/>
        </w:rPr>
        <w:t>یاد</w:t>
      </w:r>
      <w:r w:rsidRPr="00C737A9">
        <w:rPr>
          <w:rStyle w:val="Char0"/>
          <w:rtl/>
        </w:rPr>
        <w:t xml:space="preserve"> آور</w:t>
      </w:r>
      <w:r w:rsidRPr="00C737A9">
        <w:rPr>
          <w:rStyle w:val="Char0"/>
          <w:rFonts w:hint="cs"/>
          <w:rtl/>
        </w:rPr>
        <w:t>ید</w:t>
      </w:r>
      <w:r w:rsidRPr="00C737A9">
        <w:rPr>
          <w:rStyle w:val="Char0"/>
          <w:rtl/>
        </w:rPr>
        <w:t>) وقت</w:t>
      </w:r>
      <w:r w:rsidRPr="00C737A9">
        <w:rPr>
          <w:rStyle w:val="Char0"/>
          <w:rFonts w:hint="cs"/>
          <w:rtl/>
        </w:rPr>
        <w:t>ی</w:t>
      </w:r>
      <w:r w:rsidRPr="00C737A9">
        <w:rPr>
          <w:rStyle w:val="Char0"/>
          <w:rtl/>
        </w:rPr>
        <w:t xml:space="preserve"> را که پروردگار تو به فرشته</w:t>
      </w:r>
      <w:r w:rsidR="001619CE">
        <w:rPr>
          <w:rStyle w:val="Char0"/>
          <w:rtl/>
        </w:rPr>
        <w:t xml:space="preserve">‌ها </w:t>
      </w:r>
      <w:r w:rsidRPr="00C737A9">
        <w:rPr>
          <w:rStyle w:val="Char0"/>
          <w:rtl/>
        </w:rPr>
        <w:t>وح</w:t>
      </w:r>
      <w:r w:rsidRPr="00C737A9">
        <w:rPr>
          <w:rStyle w:val="Char0"/>
          <w:rFonts w:hint="cs"/>
          <w:rtl/>
        </w:rPr>
        <w:t>ی</w:t>
      </w:r>
      <w:r w:rsidRPr="00C737A9">
        <w:rPr>
          <w:rStyle w:val="Char0"/>
          <w:rtl/>
        </w:rPr>
        <w:t xml:space="preserve"> کرد که من با شما ام، پس مؤمنان را ثابت قدم دار</w:t>
      </w:r>
      <w:r w:rsidRPr="00C737A9">
        <w:rPr>
          <w:rStyle w:val="Char0"/>
          <w:rFonts w:hint="cs"/>
          <w:rtl/>
        </w:rPr>
        <w:t>ید</w:t>
      </w:r>
      <w:r w:rsidRPr="00C737A9">
        <w:rPr>
          <w:rStyle w:val="Char0"/>
          <w:rtl/>
        </w:rPr>
        <w:t xml:space="preserve"> (مدد کن</w:t>
      </w:r>
      <w:r w:rsidRPr="00C737A9">
        <w:rPr>
          <w:rStyle w:val="Char0"/>
          <w:rFonts w:hint="cs"/>
          <w:rtl/>
        </w:rPr>
        <w:t>ید</w:t>
      </w:r>
      <w:r w:rsidRPr="00C737A9">
        <w:rPr>
          <w:rStyle w:val="Char0"/>
          <w:rtl/>
        </w:rPr>
        <w:t>). به زود</w:t>
      </w:r>
      <w:r w:rsidRPr="00C737A9">
        <w:rPr>
          <w:rStyle w:val="Char0"/>
          <w:rFonts w:hint="cs"/>
          <w:rtl/>
        </w:rPr>
        <w:t>ی</w:t>
      </w:r>
      <w:r w:rsidRPr="00C737A9">
        <w:rPr>
          <w:rStyle w:val="Char0"/>
          <w:rtl/>
        </w:rPr>
        <w:t xml:space="preserve"> در</w:t>
      </w:r>
      <w:r w:rsidR="0061072C">
        <w:rPr>
          <w:rStyle w:val="Char0"/>
          <w:rtl/>
        </w:rPr>
        <w:t xml:space="preserve"> دل‌های </w:t>
      </w:r>
      <w:r w:rsidRPr="00C737A9">
        <w:rPr>
          <w:rStyle w:val="Char0"/>
          <w:rtl/>
        </w:rPr>
        <w:t>کافران خوف را</w:t>
      </w:r>
      <w:r w:rsidR="001619CE">
        <w:rPr>
          <w:rStyle w:val="Char0"/>
          <w:rtl/>
        </w:rPr>
        <w:t xml:space="preserve"> می‌</w:t>
      </w:r>
      <w:r w:rsidRPr="00C737A9">
        <w:rPr>
          <w:rStyle w:val="Char0"/>
          <w:rtl/>
        </w:rPr>
        <w:t>اندازم، پس بر بالا</w:t>
      </w:r>
      <w:r w:rsidRPr="00C737A9">
        <w:rPr>
          <w:rStyle w:val="Char0"/>
          <w:rFonts w:hint="cs"/>
          <w:rtl/>
        </w:rPr>
        <w:t>ی</w:t>
      </w:r>
      <w:r w:rsidRPr="00C737A9">
        <w:rPr>
          <w:rStyle w:val="Char0"/>
          <w:rtl/>
        </w:rPr>
        <w:t xml:space="preserve"> گردنها بزن</w:t>
      </w:r>
      <w:r w:rsidRPr="00C737A9">
        <w:rPr>
          <w:rStyle w:val="Char0"/>
          <w:rFonts w:hint="cs"/>
          <w:rtl/>
        </w:rPr>
        <w:t>ید</w:t>
      </w:r>
      <w:r w:rsidRPr="00C737A9">
        <w:rPr>
          <w:rStyle w:val="Char0"/>
          <w:rtl/>
        </w:rPr>
        <w:t xml:space="preserve"> و انگشت</w:t>
      </w:r>
      <w:r w:rsidRPr="00C737A9">
        <w:rPr>
          <w:rStyle w:val="Char0"/>
          <w:rFonts w:hint="cs"/>
          <w:rtl/>
        </w:rPr>
        <w:t>انشان</w:t>
      </w:r>
      <w:r w:rsidRPr="00C737A9">
        <w:rPr>
          <w:rStyle w:val="Char0"/>
          <w:rtl/>
        </w:rPr>
        <w:t xml:space="preserve"> را قطع 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حما</w:t>
      </w:r>
      <w:r w:rsidRPr="00C737A9">
        <w:rPr>
          <w:rStyle w:val="Char0"/>
          <w:rFonts w:hint="cs"/>
          <w:rtl/>
        </w:rPr>
        <w:t>یت</w:t>
      </w:r>
      <w:r w:rsidRPr="00C737A9">
        <w:rPr>
          <w:rStyle w:val="Char0"/>
          <w:rtl/>
        </w:rPr>
        <w:t xml:space="preserve"> اله</w:t>
      </w:r>
      <w:r w:rsidRPr="00C737A9">
        <w:rPr>
          <w:rStyle w:val="Char0"/>
          <w:rFonts w:hint="cs"/>
          <w:rtl/>
        </w:rPr>
        <w:t>ی</w:t>
      </w:r>
      <w:r w:rsidRPr="00C737A9">
        <w:rPr>
          <w:rStyle w:val="Char0"/>
          <w:rtl/>
        </w:rPr>
        <w:t xml:space="preserve"> به ا</w:t>
      </w:r>
      <w:r w:rsidRPr="00C737A9">
        <w:rPr>
          <w:rStyle w:val="Char0"/>
          <w:rFonts w:hint="cs"/>
          <w:rtl/>
        </w:rPr>
        <w:t>ین</w:t>
      </w:r>
      <w:r w:rsidRPr="00C737A9">
        <w:rPr>
          <w:rStyle w:val="Char0"/>
          <w:rtl/>
        </w:rPr>
        <w:t xml:space="preserve"> سبب است که آنها از الله و رسول او مخالفت کردند، و هر کس که با الله و رسول او مخالفت کند، پس </w:t>
      </w:r>
      <w:r w:rsidRPr="00C737A9">
        <w:rPr>
          <w:rStyle w:val="Char0"/>
          <w:rFonts w:hint="cs"/>
          <w:rtl/>
        </w:rPr>
        <w:t>یقینا</w:t>
      </w:r>
      <w:r w:rsidRPr="00C737A9">
        <w:rPr>
          <w:rStyle w:val="Char0"/>
          <w:rtl/>
        </w:rPr>
        <w:t xml:space="preserve"> بداند که عقوبت الله سخت است. </w:t>
      </w:r>
      <w:r>
        <w:rPr>
          <w:rStyle w:val="Char0"/>
          <w:rFonts w:ascii="Traditional Arabic" w:hAnsi="mylotus" w:cs="Traditional Arabic" w:hint="cs"/>
          <w:sz w:val="27"/>
          <w:szCs w:val="27"/>
          <w:rtl/>
        </w:rPr>
        <w:t>﴿</w:t>
      </w:r>
      <w:r w:rsidRPr="00C737A9">
        <w:rPr>
          <w:rStyle w:val="Char0"/>
          <w:rFonts w:hint="cs"/>
          <w:rtl/>
        </w:rPr>
        <w:t>14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است (عذاب دن</w:t>
      </w:r>
      <w:r w:rsidRPr="00C737A9">
        <w:rPr>
          <w:rStyle w:val="Char0"/>
          <w:rFonts w:hint="cs"/>
          <w:rtl/>
        </w:rPr>
        <w:t>یوی</w:t>
      </w:r>
      <w:r w:rsidRPr="00C737A9">
        <w:rPr>
          <w:rStyle w:val="Char0"/>
          <w:rtl/>
        </w:rPr>
        <w:t>) پس بچش</w:t>
      </w:r>
      <w:r w:rsidRPr="00C737A9">
        <w:rPr>
          <w:rStyle w:val="Char0"/>
          <w:rFonts w:hint="cs"/>
          <w:rtl/>
        </w:rPr>
        <w:t>ید</w:t>
      </w:r>
      <w:r w:rsidRPr="00C737A9">
        <w:rPr>
          <w:rStyle w:val="Char0"/>
          <w:rtl/>
        </w:rPr>
        <w:t xml:space="preserve"> آن را، (و بدان</w:t>
      </w:r>
      <w:r w:rsidRPr="00C737A9">
        <w:rPr>
          <w:rStyle w:val="Char0"/>
          <w:rFonts w:hint="cs"/>
          <w:rtl/>
        </w:rPr>
        <w:t>ید</w:t>
      </w:r>
      <w:r w:rsidRPr="00C737A9">
        <w:rPr>
          <w:rStyle w:val="Char0"/>
          <w:rtl/>
        </w:rPr>
        <w:t xml:space="preserve"> که برا</w:t>
      </w:r>
      <w:r w:rsidRPr="00C737A9">
        <w:rPr>
          <w:rStyle w:val="Char0"/>
          <w:rFonts w:hint="cs"/>
          <w:rtl/>
        </w:rPr>
        <w:t>ی</w:t>
      </w:r>
      <w:r w:rsidRPr="00C737A9">
        <w:rPr>
          <w:rStyle w:val="Char0"/>
          <w:rtl/>
        </w:rPr>
        <w:t xml:space="preserve"> کافران (در آخرت) دوزخ (آماده است. </w:t>
      </w:r>
      <w:r>
        <w:rPr>
          <w:rStyle w:val="Char0"/>
          <w:rFonts w:ascii="Traditional Arabic" w:hAnsi="mylotus" w:cs="Traditional Arabic" w:hint="cs"/>
          <w:sz w:val="27"/>
          <w:szCs w:val="27"/>
          <w:rtl/>
          <w:lang w:bidi="fa-IR"/>
        </w:rPr>
        <w:t>﴿</w:t>
      </w:r>
      <w:r w:rsidRPr="00C737A9">
        <w:rPr>
          <w:rStyle w:val="Char0"/>
          <w:rFonts w:hint="cs"/>
          <w:rtl/>
        </w:rPr>
        <w:t>15</w:t>
      </w:r>
      <w:r>
        <w:rPr>
          <w:rStyle w:val="Char0"/>
          <w:rFonts w:ascii="Traditional Arabic" w:hAnsi="mylotus" w:cs="Traditional Arabic" w:hint="cs"/>
          <w:sz w:val="27"/>
          <w:szCs w:val="27"/>
          <w:rtl/>
          <w:lang w:bidi="fa-IR"/>
        </w:rPr>
        <w:t>﴾</w:t>
      </w:r>
      <w:r w:rsidRPr="00C737A9">
        <w:rPr>
          <w:rStyle w:val="Char0"/>
          <w:rtl/>
        </w:rPr>
        <w:t xml:space="preserve">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هرگاه با (لشکر) کفار روبرو شد</w:t>
      </w:r>
      <w:r w:rsidRPr="00C737A9">
        <w:rPr>
          <w:rStyle w:val="Char0"/>
          <w:rFonts w:hint="cs"/>
          <w:rtl/>
        </w:rPr>
        <w:t>ید،</w:t>
      </w:r>
      <w:r w:rsidRPr="00C737A9">
        <w:rPr>
          <w:rStyle w:val="Char0"/>
          <w:rtl/>
        </w:rPr>
        <w:t xml:space="preserve"> پس به آنها پشت نگردان</w:t>
      </w:r>
      <w:r w:rsidRPr="00C737A9">
        <w:rPr>
          <w:rStyle w:val="Char0"/>
          <w:rFonts w:hint="cs"/>
          <w:rtl/>
        </w:rPr>
        <w:t>ید</w:t>
      </w:r>
      <w:r w:rsidRPr="00C737A9">
        <w:rPr>
          <w:rStyle w:val="Char0"/>
          <w:rtl/>
        </w:rPr>
        <w:t xml:space="preserve"> (و فرار نکن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16</w:t>
      </w:r>
      <w:r>
        <w:rPr>
          <w:rStyle w:val="Char0"/>
          <w:rFonts w:ascii="Traditional Arabic" w:hAnsi="mylotus" w:cs="Traditional Arabic" w:hint="cs"/>
          <w:sz w:val="27"/>
          <w:szCs w:val="27"/>
          <w:rtl/>
        </w:rPr>
        <w:t>﴾</w:t>
      </w:r>
      <w:r w:rsidRPr="00C737A9">
        <w:rPr>
          <w:rStyle w:val="Char0"/>
          <w:rtl/>
        </w:rPr>
        <w:t xml:space="preserve"> و هر کس که در آن روز (به کفار) پشت گرداند، مگر کس</w:t>
      </w:r>
      <w:r w:rsidRPr="00C737A9">
        <w:rPr>
          <w:rStyle w:val="Char0"/>
          <w:rFonts w:hint="cs"/>
          <w:rtl/>
        </w:rPr>
        <w:t>ی</w:t>
      </w:r>
      <w:r w:rsidRPr="00C737A9">
        <w:rPr>
          <w:rStyle w:val="Char0"/>
          <w:rtl/>
        </w:rPr>
        <w:t xml:space="preserve"> که </w:t>
      </w:r>
      <w:r w:rsidRPr="00C737A9">
        <w:rPr>
          <w:rStyle w:val="Char0"/>
          <w:rFonts w:hint="cs"/>
          <w:rtl/>
        </w:rPr>
        <w:t>(</w:t>
      </w:r>
      <w:r w:rsidRPr="00C737A9">
        <w:rPr>
          <w:rStyle w:val="Char0"/>
          <w:rtl/>
        </w:rPr>
        <w:t>قصدش) گوشه گ</w:t>
      </w:r>
      <w:r w:rsidRPr="00C737A9">
        <w:rPr>
          <w:rStyle w:val="Char0"/>
          <w:rFonts w:hint="cs"/>
          <w:rtl/>
        </w:rPr>
        <w:t>یری</w:t>
      </w:r>
      <w:r w:rsidRPr="00C737A9">
        <w:rPr>
          <w:rStyle w:val="Char0"/>
          <w:rtl/>
        </w:rPr>
        <w:t xml:space="preserve"> برا</w:t>
      </w:r>
      <w:r w:rsidRPr="00C737A9">
        <w:rPr>
          <w:rStyle w:val="Char0"/>
          <w:rFonts w:hint="cs"/>
          <w:rtl/>
        </w:rPr>
        <w:t>ی</w:t>
      </w:r>
      <w:r w:rsidRPr="00C737A9">
        <w:rPr>
          <w:rStyle w:val="Char0"/>
          <w:rtl/>
        </w:rPr>
        <w:t xml:space="preserve"> جنگ (مجدد) </w:t>
      </w:r>
      <w:r w:rsidRPr="00C737A9">
        <w:rPr>
          <w:rStyle w:val="Char0"/>
          <w:rFonts w:hint="cs"/>
          <w:rtl/>
        </w:rPr>
        <w:t>یا</w:t>
      </w:r>
      <w:r w:rsidRPr="00C737A9">
        <w:rPr>
          <w:rStyle w:val="Char0"/>
          <w:rtl/>
        </w:rPr>
        <w:t xml:space="preserve"> </w:t>
      </w:r>
      <w:r w:rsidRPr="00C737A9">
        <w:rPr>
          <w:rStyle w:val="Char0"/>
          <w:rFonts w:hint="cs"/>
          <w:rtl/>
        </w:rPr>
        <w:t>یاری</w:t>
      </w:r>
      <w:r w:rsidRPr="00C737A9">
        <w:rPr>
          <w:rStyle w:val="Char0"/>
          <w:rtl/>
        </w:rPr>
        <w:t xml:space="preserve"> به گروه (د</w:t>
      </w:r>
      <w:r w:rsidRPr="00C737A9">
        <w:rPr>
          <w:rStyle w:val="Char0"/>
          <w:rFonts w:hint="cs"/>
          <w:rtl/>
        </w:rPr>
        <w:t>یگر</w:t>
      </w:r>
      <w:r w:rsidRPr="00C737A9">
        <w:rPr>
          <w:rStyle w:val="Char0"/>
          <w:rtl/>
        </w:rPr>
        <w:t xml:space="preserve"> از مجاهد</w:t>
      </w:r>
      <w:r w:rsidRPr="00C737A9">
        <w:rPr>
          <w:rStyle w:val="Char0"/>
          <w:rFonts w:hint="cs"/>
          <w:rtl/>
        </w:rPr>
        <w:t>ین</w:t>
      </w:r>
      <w:r w:rsidRPr="00C737A9">
        <w:rPr>
          <w:rStyle w:val="Char0"/>
          <w:rtl/>
        </w:rPr>
        <w:t xml:space="preserve">) باشد، </w:t>
      </w:r>
      <w:r w:rsidRPr="00C737A9">
        <w:rPr>
          <w:rStyle w:val="Char0"/>
          <w:rFonts w:hint="cs"/>
          <w:rtl/>
        </w:rPr>
        <w:t>(</w:t>
      </w:r>
      <w:r w:rsidRPr="00C737A9">
        <w:rPr>
          <w:rStyle w:val="Char0"/>
          <w:rtl/>
        </w:rPr>
        <w:t>در غ</w:t>
      </w:r>
      <w:r w:rsidRPr="00C737A9">
        <w:rPr>
          <w:rStyle w:val="Char0"/>
          <w:rFonts w:hint="cs"/>
          <w:rtl/>
        </w:rPr>
        <w:t>ی</w:t>
      </w:r>
      <w:r w:rsidRPr="00C737A9">
        <w:rPr>
          <w:rStyle w:val="Char0"/>
          <w:rtl/>
        </w:rPr>
        <w:t>ر آن) به غضب الله گرفتار</w:t>
      </w:r>
      <w:r w:rsidR="001619CE">
        <w:rPr>
          <w:rStyle w:val="Char0"/>
          <w:rtl/>
        </w:rPr>
        <w:t xml:space="preserve"> می‌</w:t>
      </w:r>
      <w:r w:rsidRPr="00C737A9">
        <w:rPr>
          <w:rStyle w:val="Char0"/>
          <w:rtl/>
        </w:rPr>
        <w:t>شود، و جا</w:t>
      </w:r>
      <w:r w:rsidRPr="00C737A9">
        <w:rPr>
          <w:rStyle w:val="Char0"/>
          <w:rFonts w:hint="cs"/>
          <w:rtl/>
        </w:rPr>
        <w:t>یگاهش</w:t>
      </w:r>
      <w:r w:rsidRPr="00C737A9">
        <w:rPr>
          <w:rStyle w:val="Char0"/>
          <w:rtl/>
        </w:rPr>
        <w:t xml:space="preserve"> دوزخ است، و چه بدجا</w:t>
      </w:r>
      <w:r w:rsidRPr="00C737A9">
        <w:rPr>
          <w:rStyle w:val="Char0"/>
          <w:rFonts w:hint="cs"/>
          <w:rtl/>
        </w:rPr>
        <w:t>ی</w:t>
      </w:r>
      <w:r>
        <w:rPr>
          <w:rStyle w:val="Char0"/>
          <w:rtl/>
        </w:rPr>
        <w:t xml:space="preserve"> بازگشت است (دوزخ)!.</w:t>
      </w:r>
    </w:p>
    <w:p w:rsidR="00AD43F8" w:rsidRDefault="00AD43F8" w:rsidP="00AD43F8">
      <w:pPr>
        <w:pStyle w:val="a0"/>
        <w:rPr>
          <w:rStyle w:val="Char0"/>
          <w:rtl/>
        </w:rPr>
      </w:pPr>
      <w:r w:rsidRPr="00766CF9">
        <w:rPr>
          <w:rStyle w:val="Char0"/>
          <w:rFonts w:cs="Traditional Arabic"/>
          <w:rtl/>
        </w:rPr>
        <w:t>﴿</w:t>
      </w:r>
      <w:r w:rsidRPr="008B4A46">
        <w:rPr>
          <w:rStyle w:val="Char7"/>
          <w:rtl/>
        </w:rPr>
        <w:t>فَلَمْ تَقْتُلُوهُمْ وَلَكِنَّ اللَّهَ قَتَلَهُمْ</w:t>
      </w:r>
      <w:r w:rsidR="001619CE" w:rsidRPr="008B4A46">
        <w:rPr>
          <w:rStyle w:val="Char7"/>
          <w:rtl/>
        </w:rPr>
        <w:t xml:space="preserve"> </w:t>
      </w:r>
      <w:r w:rsidRPr="008B4A46">
        <w:rPr>
          <w:rStyle w:val="Char7"/>
          <w:rtl/>
        </w:rPr>
        <w:t>وَمَا رَمَيْتَ إِذْ رَمَيْتَ وَلَكِنَّ اللَّهَ رَمَى</w:t>
      </w:r>
      <w:r w:rsidR="001619CE" w:rsidRPr="008B4A46">
        <w:rPr>
          <w:rStyle w:val="Char7"/>
          <w:rtl/>
        </w:rPr>
        <w:t xml:space="preserve"> </w:t>
      </w:r>
      <w:r w:rsidRPr="008B4A46">
        <w:rPr>
          <w:rStyle w:val="Char7"/>
          <w:rtl/>
        </w:rPr>
        <w:t>وَلِيُبْلِيَ الْمُؤْمِنِينَ مِنْهُ بَلَاءً حَسَنًا</w:t>
      </w:r>
      <w:r w:rsidR="001619CE" w:rsidRPr="008B4A46">
        <w:rPr>
          <w:rStyle w:val="Char7"/>
          <w:rtl/>
        </w:rPr>
        <w:t xml:space="preserve"> </w:t>
      </w:r>
      <w:r w:rsidRPr="008B4A46">
        <w:rPr>
          <w:rStyle w:val="Char7"/>
          <w:rtl/>
        </w:rPr>
        <w:t>إِنَّ اللَّهَ سَمِيعٌ عَلِيمٌ١٧ ذَلِكُمْ وَأَنَّ اللَّهَ مُوهِنُ كَيْدِ الْكَافِرِينَ١٨ إِنْ تَسْتَفْتِحُوا فَقَدْ جَاءَكُمُ الْفَتْحُ</w:t>
      </w:r>
      <w:r w:rsidR="001619CE" w:rsidRPr="008B4A46">
        <w:rPr>
          <w:rStyle w:val="Char7"/>
          <w:rtl/>
        </w:rPr>
        <w:t xml:space="preserve"> </w:t>
      </w:r>
      <w:r w:rsidRPr="008B4A46">
        <w:rPr>
          <w:rStyle w:val="Char7"/>
          <w:rtl/>
        </w:rPr>
        <w:t>وَإِنْ تَنْتَهُوا فَهُوَ خَيْرٌ لَكُمْ</w:t>
      </w:r>
      <w:r w:rsidR="001619CE" w:rsidRPr="008B4A46">
        <w:rPr>
          <w:rStyle w:val="Char7"/>
          <w:rtl/>
        </w:rPr>
        <w:t xml:space="preserve"> </w:t>
      </w:r>
      <w:r w:rsidRPr="008B4A46">
        <w:rPr>
          <w:rStyle w:val="Char7"/>
          <w:rtl/>
        </w:rPr>
        <w:t>وَإِنْ تَعُودُوا نَعُدْ وَلَنْ تُغْنِيَ عَنْكُمْ فِئَتُكُمْ شَيْئًا وَلَوْ كَثُرَتْ وَأَنَّ اللَّهَ مَعَ الْمُؤْمِنِينَ١٩ يَا أَيُّهَا الَّذِينَ آمَنُوا أَطِيعُوا اللَّهَ وَرَسُولَهُ وَلَا تَوَلَّوْا عَنْهُ وَأَنْتُمْ تَسْمَعُونَ٢٠ وَلَا تَكُونُوا كَالَّذِينَ قَالُوا سَمِعْنَا وَهُمْ لَا يَسْمَعُونَ٢١ إِنَّ شَرَّ الدَّوَابِّ عِنْدَ اللَّهِ الصُّمُّ الْبُكْمُ الَّذِينَ لَا يَعْقِلُونَ٢٢ وَلَوْ عَلِمَ اللَّهُ فِيهِمْ خَيْرًا لَأَسْمَعَهُمْ</w:t>
      </w:r>
      <w:r w:rsidR="001619CE" w:rsidRPr="008B4A46">
        <w:rPr>
          <w:rStyle w:val="Char7"/>
          <w:rtl/>
        </w:rPr>
        <w:t xml:space="preserve"> </w:t>
      </w:r>
      <w:r w:rsidRPr="008B4A46">
        <w:rPr>
          <w:rStyle w:val="Char7"/>
          <w:rtl/>
        </w:rPr>
        <w:t>وَلَوْ أَسْمَعَهُمْ لَتَوَلَّوْا وَهُمْ مُعْرِضُونَ٢٣ يَا أَيُّهَا الَّذِينَ آمَنُوا اسْتَجِيبُوا لِلَّهِ وَلِلرَّسُولِ إِذَا دَعَاكُمْ لِمَا يُحْيِيكُمْ</w:t>
      </w:r>
      <w:r w:rsidR="001619CE" w:rsidRPr="008B4A46">
        <w:rPr>
          <w:rStyle w:val="Char7"/>
          <w:rtl/>
        </w:rPr>
        <w:t xml:space="preserve"> </w:t>
      </w:r>
      <w:r w:rsidRPr="008B4A46">
        <w:rPr>
          <w:rStyle w:val="Char7"/>
          <w:rtl/>
        </w:rPr>
        <w:t>وَاعْلَمُوا أَنَّ اللَّهَ يَحُولُ بَيْنَ الْمَرْءِ وَقَلْبِهِ وَأَنَّهُ إِلَيْهِ تُحْشَرُونَ٢٤ وَاتَّقُوا فِتْنَةً لَا تُصِيبَنَّ الَّذِينَ ظَلَمُوا مِنْكُمْ خَاصَّةً</w:t>
      </w:r>
      <w:r w:rsidR="001619CE" w:rsidRPr="008B4A46">
        <w:rPr>
          <w:rStyle w:val="Char7"/>
          <w:rtl/>
        </w:rPr>
        <w:t xml:space="preserve"> </w:t>
      </w:r>
      <w:r w:rsidRPr="008B4A46">
        <w:rPr>
          <w:rStyle w:val="Char7"/>
          <w:rtl/>
        </w:rPr>
        <w:t>وَاعْلَمُوا أَنَّ اللَّهَ شَدِيدُ الْعِقَابِ٢٥</w:t>
      </w:r>
      <w:r w:rsidRPr="00766CF9">
        <w:rPr>
          <w:rStyle w:val="Char0"/>
          <w:rFonts w:ascii="Times New Roman" w:hAnsi="Times New Roman" w:cs="Traditional Arabic" w:hint="cs"/>
          <w:rtl/>
        </w:rPr>
        <w:t>﴾</w:t>
      </w:r>
      <w:r w:rsidRPr="008B4A46">
        <w:rPr>
          <w:rStyle w:val="Char"/>
          <w:rtl/>
        </w:rPr>
        <w:t xml:space="preserve"> [الأنفال: 17-25]</w:t>
      </w:r>
      <w:r>
        <w:rPr>
          <w:rStyle w:val="Char0"/>
          <w:rFonts w:hint="cs"/>
          <w:rtl/>
        </w:rPr>
        <w:t>.</w:t>
      </w:r>
    </w:p>
    <w:p w:rsidR="00AD43F8" w:rsidRDefault="00AD43F8" w:rsidP="0055121A">
      <w:pPr>
        <w:pStyle w:val="a0"/>
        <w:rPr>
          <w:rStyle w:val="Char0"/>
          <w:rtl/>
        </w:rPr>
      </w:pPr>
      <w:r>
        <w:rPr>
          <w:rStyle w:val="Char0"/>
          <w:rFonts w:ascii="Traditional Arabic" w:hAnsi="mylotus" w:cs="Traditional Arabic" w:hint="cs"/>
          <w:sz w:val="27"/>
          <w:szCs w:val="27"/>
          <w:rtl/>
        </w:rPr>
        <w:t>﴿</w:t>
      </w:r>
      <w:r w:rsidRPr="00C737A9">
        <w:rPr>
          <w:rStyle w:val="Char0"/>
          <w:rFonts w:hint="cs"/>
          <w:rtl/>
        </w:rPr>
        <w:t>17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(بعد از مدد الله به وس</w:t>
      </w:r>
      <w:r w:rsidRPr="00C737A9">
        <w:rPr>
          <w:rStyle w:val="Char0"/>
          <w:rFonts w:hint="cs"/>
          <w:rtl/>
        </w:rPr>
        <w:t>یله</w:t>
      </w:r>
      <w:r w:rsidRPr="00C737A9">
        <w:rPr>
          <w:rStyle w:val="Char0"/>
          <w:rtl/>
        </w:rPr>
        <w:t xml:space="preserve"> فرشته</w:t>
      </w:r>
      <w:r w:rsidR="001619CE">
        <w:rPr>
          <w:rStyle w:val="Char0"/>
          <w:rtl/>
        </w:rPr>
        <w:t xml:space="preserve">‌ها </w:t>
      </w:r>
      <w:r w:rsidRPr="00C737A9">
        <w:rPr>
          <w:rStyle w:val="Char0"/>
          <w:rtl/>
        </w:rPr>
        <w:t>بدان</w:t>
      </w:r>
      <w:r w:rsidRPr="00C737A9">
        <w:rPr>
          <w:rStyle w:val="Char0"/>
          <w:rFonts w:hint="cs"/>
          <w:rtl/>
        </w:rPr>
        <w:t>ید</w:t>
      </w:r>
      <w:r w:rsidRPr="00C737A9">
        <w:rPr>
          <w:rStyle w:val="Char0"/>
          <w:rtl/>
        </w:rPr>
        <w:t xml:space="preserve"> که در حق</w:t>
      </w:r>
      <w:r w:rsidRPr="00C737A9">
        <w:rPr>
          <w:rStyle w:val="Char0"/>
          <w:rFonts w:hint="cs"/>
          <w:rtl/>
        </w:rPr>
        <w:t>یقت</w:t>
      </w:r>
      <w:r w:rsidRPr="00C737A9">
        <w:rPr>
          <w:rStyle w:val="Char0"/>
          <w:rtl/>
        </w:rPr>
        <w:t>) شما (با ن</w:t>
      </w:r>
      <w:r w:rsidRPr="00C737A9">
        <w:rPr>
          <w:rStyle w:val="Char0"/>
          <w:rFonts w:hint="cs"/>
          <w:rtl/>
        </w:rPr>
        <w:t>یروی</w:t>
      </w:r>
      <w:r w:rsidRPr="00C737A9">
        <w:rPr>
          <w:rStyle w:val="Char0"/>
          <w:rtl/>
        </w:rPr>
        <w:t xml:space="preserve"> خود) آنان را نکشت</w:t>
      </w:r>
      <w:r w:rsidRPr="00C737A9">
        <w:rPr>
          <w:rStyle w:val="Char0"/>
          <w:rFonts w:hint="cs"/>
          <w:rtl/>
        </w:rPr>
        <w:t>ید،</w:t>
      </w:r>
      <w:r w:rsidRPr="00C737A9">
        <w:rPr>
          <w:rStyle w:val="Char0"/>
          <w:rtl/>
        </w:rPr>
        <w:t xml:space="preserve"> بلکه الله آنها را (با مدد</w:t>
      </w:r>
      <w:r w:rsidR="001619CE">
        <w:rPr>
          <w:rStyle w:val="Char0"/>
          <w:rtl/>
        </w:rPr>
        <w:t xml:space="preserve">‌های </w:t>
      </w:r>
      <w:r w:rsidRPr="00C737A9">
        <w:rPr>
          <w:rStyle w:val="Char0"/>
          <w:rtl/>
        </w:rPr>
        <w:t>غ</w:t>
      </w:r>
      <w:r w:rsidRPr="00C737A9">
        <w:rPr>
          <w:rStyle w:val="Char0"/>
          <w:rFonts w:hint="cs"/>
          <w:rtl/>
        </w:rPr>
        <w:t>یبی</w:t>
      </w:r>
      <w:r w:rsidRPr="00C737A9">
        <w:rPr>
          <w:rStyle w:val="Char0"/>
          <w:rtl/>
        </w:rPr>
        <w:t xml:space="preserve"> خود</w:t>
      </w:r>
      <w:r w:rsidRPr="00C737A9">
        <w:rPr>
          <w:rStyle w:val="Char0"/>
          <w:rFonts w:hint="cs"/>
          <w:rtl/>
        </w:rPr>
        <w:t>)</w:t>
      </w:r>
      <w:r w:rsidRPr="00C737A9">
        <w:rPr>
          <w:rStyle w:val="Char0"/>
          <w:rtl/>
        </w:rPr>
        <w:t xml:space="preserve"> به قتل رسان</w:t>
      </w:r>
      <w:r w:rsidRPr="00C737A9">
        <w:rPr>
          <w:rStyle w:val="Char0"/>
          <w:rFonts w:hint="cs"/>
          <w:rtl/>
        </w:rPr>
        <w:t>ید</w:t>
      </w:r>
      <w:r w:rsidRPr="00C737A9">
        <w:rPr>
          <w:rStyle w:val="Char0"/>
          <w:rtl/>
        </w:rPr>
        <w:t>. (و درحق</w:t>
      </w:r>
      <w:r w:rsidRPr="00C737A9">
        <w:rPr>
          <w:rStyle w:val="Char0"/>
          <w:rFonts w:hint="cs"/>
          <w:rtl/>
        </w:rPr>
        <w:t>یقت</w:t>
      </w:r>
      <w:r w:rsidRPr="00C737A9">
        <w:rPr>
          <w:rStyle w:val="Char0"/>
          <w:rtl/>
        </w:rPr>
        <w:t>) تو (مشت ر</w:t>
      </w:r>
      <w:r w:rsidRPr="00C737A9">
        <w:rPr>
          <w:rStyle w:val="Char0"/>
          <w:rFonts w:hint="cs"/>
          <w:rtl/>
        </w:rPr>
        <w:t>یگ</w:t>
      </w:r>
      <w:r w:rsidRPr="00C737A9">
        <w:rPr>
          <w:rStyle w:val="Char0"/>
          <w:rtl/>
        </w:rPr>
        <w:t xml:space="preserve"> را</w:t>
      </w:r>
      <w:r w:rsidRPr="00C737A9">
        <w:rPr>
          <w:rStyle w:val="Char0"/>
          <w:rFonts w:hint="cs"/>
          <w:rtl/>
        </w:rPr>
        <w:t>)</w:t>
      </w:r>
      <w:r w:rsidRPr="00C737A9">
        <w:rPr>
          <w:rStyle w:val="Char0"/>
          <w:rtl/>
        </w:rPr>
        <w:t xml:space="preserve"> بر آنها نه افگند</w:t>
      </w:r>
      <w:r w:rsidRPr="00C737A9">
        <w:rPr>
          <w:rStyle w:val="Char0"/>
          <w:rFonts w:hint="cs"/>
          <w:rtl/>
        </w:rPr>
        <w:t>ی،</w:t>
      </w:r>
      <w:r w:rsidRPr="00C737A9">
        <w:rPr>
          <w:rStyle w:val="Char0"/>
          <w:rtl/>
        </w:rPr>
        <w:t xml:space="preserve"> بلکه الله افگند، (الله چن</w:t>
      </w:r>
      <w:r w:rsidRPr="00C737A9">
        <w:rPr>
          <w:rStyle w:val="Char0"/>
          <w:rFonts w:hint="cs"/>
          <w:rtl/>
        </w:rPr>
        <w:t>ین</w:t>
      </w:r>
      <w:r w:rsidRPr="00C737A9">
        <w:rPr>
          <w:rStyle w:val="Char0"/>
          <w:rtl/>
        </w:rPr>
        <w:t xml:space="preserve"> کرد) تا مؤمنان را از طرف خود به آزما</w:t>
      </w:r>
      <w:r w:rsidRPr="00C737A9">
        <w:rPr>
          <w:rStyle w:val="Char0"/>
          <w:rFonts w:hint="cs"/>
          <w:rtl/>
        </w:rPr>
        <w:t>یش</w:t>
      </w:r>
      <w:r w:rsidRPr="00C737A9">
        <w:rPr>
          <w:rStyle w:val="Char0"/>
          <w:rtl/>
        </w:rPr>
        <w:t xml:space="preserve"> ن</w:t>
      </w:r>
      <w:r w:rsidRPr="00C737A9">
        <w:rPr>
          <w:rStyle w:val="Char0"/>
          <w:rFonts w:hint="cs"/>
          <w:rtl/>
        </w:rPr>
        <w:t>یک</w:t>
      </w:r>
      <w:r w:rsidRPr="00C737A9">
        <w:rPr>
          <w:rStyle w:val="Char0"/>
          <w:rtl/>
        </w:rPr>
        <w:t xml:space="preserve"> ب</w:t>
      </w:r>
      <w:r w:rsidRPr="00C737A9">
        <w:rPr>
          <w:rStyle w:val="Char0"/>
          <w:rFonts w:hint="cs"/>
          <w:rtl/>
        </w:rPr>
        <w:t>یازماید</w:t>
      </w:r>
      <w:r w:rsidRPr="00C737A9">
        <w:rPr>
          <w:rStyle w:val="Char0"/>
          <w:rtl/>
        </w:rPr>
        <w:t xml:space="preserve"> (که نصرت و غن</w:t>
      </w:r>
      <w:r w:rsidRPr="00C737A9">
        <w:rPr>
          <w:rStyle w:val="Char0"/>
          <w:rFonts w:hint="cs"/>
          <w:rtl/>
        </w:rPr>
        <w:t>یمت</w:t>
      </w:r>
      <w:r w:rsidRPr="00C737A9">
        <w:rPr>
          <w:rStyle w:val="Char0"/>
          <w:rtl/>
        </w:rPr>
        <w:t xml:space="preserve"> است</w:t>
      </w:r>
      <w:r w:rsidRPr="00C737A9">
        <w:rPr>
          <w:rStyle w:val="Char0"/>
          <w:rFonts w:hint="cs"/>
          <w:rtl/>
        </w:rPr>
        <w:t>)</w:t>
      </w:r>
      <w:r w:rsidRPr="00C737A9">
        <w:rPr>
          <w:rStyle w:val="Char0"/>
          <w:rtl/>
        </w:rPr>
        <w:t xml:space="preserve"> ز</w:t>
      </w:r>
      <w:r w:rsidRPr="00C737A9">
        <w:rPr>
          <w:rStyle w:val="Char0"/>
          <w:rFonts w:hint="cs"/>
          <w:rtl/>
        </w:rPr>
        <w:t>یرا</w:t>
      </w:r>
      <w:r w:rsidRPr="00C737A9">
        <w:rPr>
          <w:rStyle w:val="Char0"/>
          <w:rtl/>
        </w:rPr>
        <w:t xml:space="preserve"> الله شنوا و دانا است.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است (آزما</w:t>
      </w:r>
      <w:r w:rsidRPr="00C737A9">
        <w:rPr>
          <w:rStyle w:val="Char0"/>
          <w:rFonts w:hint="cs"/>
          <w:rtl/>
        </w:rPr>
        <w:t>یش</w:t>
      </w:r>
      <w:r w:rsidRPr="00C737A9">
        <w:rPr>
          <w:rStyle w:val="Char0"/>
          <w:rtl/>
        </w:rPr>
        <w:t xml:space="preserve"> ن</w:t>
      </w:r>
      <w:r w:rsidRPr="00C737A9">
        <w:rPr>
          <w:rStyle w:val="Char0"/>
          <w:rFonts w:hint="cs"/>
          <w:rtl/>
        </w:rPr>
        <w:t>یك</w:t>
      </w:r>
      <w:r w:rsidRPr="00C737A9">
        <w:rPr>
          <w:rStyle w:val="Char0"/>
          <w:rtl/>
        </w:rPr>
        <w:t>)، و (بدان</w:t>
      </w:r>
      <w:r w:rsidRPr="00C737A9">
        <w:rPr>
          <w:rStyle w:val="Char0"/>
          <w:rFonts w:hint="cs"/>
          <w:rtl/>
        </w:rPr>
        <w:t>ید</w:t>
      </w:r>
      <w:r w:rsidRPr="00C737A9">
        <w:rPr>
          <w:rStyle w:val="Char0"/>
          <w:rtl/>
        </w:rPr>
        <w:t xml:space="preserve"> که) الله، سست کننده </w:t>
      </w:r>
      <w:r w:rsidRPr="00C737A9">
        <w:rPr>
          <w:rStyle w:val="Char0"/>
          <w:rtl/>
        </w:rPr>
        <w:lastRenderedPageBreak/>
        <w:t xml:space="preserve">حيله كافران است. </w:t>
      </w:r>
      <w:r>
        <w:rPr>
          <w:rStyle w:val="Char0"/>
          <w:rFonts w:ascii="Traditional Arabic" w:hAnsi="mylotus" w:cs="Traditional Arabic" w:hint="cs"/>
          <w:sz w:val="27"/>
          <w:szCs w:val="27"/>
          <w:rtl/>
          <w:lang w:bidi="fa-IR"/>
        </w:rPr>
        <w:t>﴿</w:t>
      </w:r>
      <w:r w:rsidRPr="00C737A9">
        <w:rPr>
          <w:rStyle w:val="Char0"/>
          <w:rFonts w:hint="cs"/>
          <w:rtl/>
        </w:rPr>
        <w:t>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مشرکان!) اگر پ</w:t>
      </w:r>
      <w:r w:rsidRPr="00C737A9">
        <w:rPr>
          <w:rStyle w:val="Char0"/>
          <w:rFonts w:hint="cs"/>
          <w:rtl/>
        </w:rPr>
        <w:t>یروزی</w:t>
      </w:r>
      <w:r w:rsidRPr="00C737A9">
        <w:rPr>
          <w:rStyle w:val="Char0"/>
          <w:rtl/>
        </w:rPr>
        <w:t xml:space="preserve"> مسلمانان را</w:t>
      </w:r>
      <w:r w:rsidR="001619CE">
        <w:rPr>
          <w:rStyle w:val="Char0"/>
          <w:rtl/>
        </w:rPr>
        <w:t xml:space="preserve"> می‌</w:t>
      </w:r>
      <w:r w:rsidRPr="00C737A9">
        <w:rPr>
          <w:rStyle w:val="Char0"/>
          <w:rtl/>
        </w:rPr>
        <w:t>طلب</w:t>
      </w:r>
      <w:r w:rsidRPr="00C737A9">
        <w:rPr>
          <w:rStyle w:val="Char0"/>
          <w:rFonts w:hint="cs"/>
          <w:rtl/>
        </w:rPr>
        <w:t>ید،</w:t>
      </w:r>
      <w:r w:rsidRPr="00C737A9">
        <w:rPr>
          <w:rStyle w:val="Char0"/>
          <w:rtl/>
        </w:rPr>
        <w:t xml:space="preserve"> پس ا</w:t>
      </w:r>
      <w:r w:rsidRPr="00C737A9">
        <w:rPr>
          <w:rStyle w:val="Char0"/>
          <w:rFonts w:hint="cs"/>
          <w:rtl/>
        </w:rPr>
        <w:t>ینک</w:t>
      </w:r>
      <w:r w:rsidRPr="00C737A9">
        <w:rPr>
          <w:rStyle w:val="Char0"/>
          <w:rtl/>
        </w:rPr>
        <w:t xml:space="preserve"> فتح و پ</w:t>
      </w:r>
      <w:r w:rsidRPr="00C737A9">
        <w:rPr>
          <w:rStyle w:val="Char0"/>
          <w:rFonts w:hint="cs"/>
          <w:rtl/>
        </w:rPr>
        <w:t>یروزی</w:t>
      </w:r>
      <w:r w:rsidR="00A176E9">
        <w:rPr>
          <w:rStyle w:val="Char0"/>
          <w:rtl/>
        </w:rPr>
        <w:t xml:space="preserve"> به‌سوی </w:t>
      </w:r>
      <w:r w:rsidRPr="00C737A9">
        <w:rPr>
          <w:rStyle w:val="Char0"/>
          <w:rtl/>
        </w:rPr>
        <w:t>شما آمد، و اگر (از جنگ با مسلمانان) باز آ</w:t>
      </w:r>
      <w:r w:rsidRPr="00C737A9">
        <w:rPr>
          <w:rStyle w:val="Char0"/>
          <w:rFonts w:hint="cs"/>
          <w:rtl/>
        </w:rPr>
        <w:t>یید</w:t>
      </w:r>
      <w:r w:rsidRPr="00C737A9">
        <w:rPr>
          <w:rStyle w:val="Char0"/>
          <w:rtl/>
        </w:rPr>
        <w:t xml:space="preserve"> به شما بهتر است، و اگر (به کفر و عنادتان) باز گرد</w:t>
      </w:r>
      <w:r w:rsidRPr="00C737A9">
        <w:rPr>
          <w:rStyle w:val="Char0"/>
          <w:rFonts w:hint="cs"/>
          <w:rtl/>
        </w:rPr>
        <w:t>ید</w:t>
      </w:r>
      <w:r w:rsidRPr="00C737A9">
        <w:rPr>
          <w:rStyle w:val="Char0"/>
          <w:rtl/>
        </w:rPr>
        <w:t xml:space="preserve"> ما هم به نصرت مسلمانان باز</w:t>
      </w:r>
      <w:r w:rsidR="001619CE">
        <w:rPr>
          <w:rStyle w:val="Char0"/>
          <w:rtl/>
        </w:rPr>
        <w:t xml:space="preserve"> می‌</w:t>
      </w:r>
      <w:r w:rsidRPr="00C737A9">
        <w:rPr>
          <w:rStyle w:val="Char0"/>
          <w:rtl/>
        </w:rPr>
        <w:t>گرد</w:t>
      </w:r>
      <w:r w:rsidRPr="00C737A9">
        <w:rPr>
          <w:rStyle w:val="Char0"/>
          <w:rFonts w:hint="cs"/>
          <w:rtl/>
        </w:rPr>
        <w:t>یم</w:t>
      </w:r>
      <w:r w:rsidRPr="00C737A9">
        <w:rPr>
          <w:rStyle w:val="Char0"/>
          <w:rtl/>
        </w:rPr>
        <w:t xml:space="preserve"> و بدان</w:t>
      </w:r>
      <w:r w:rsidRPr="00C737A9">
        <w:rPr>
          <w:rStyle w:val="Char0"/>
          <w:rFonts w:hint="cs"/>
          <w:rtl/>
        </w:rPr>
        <w:t>ید</w:t>
      </w:r>
      <w:r w:rsidRPr="00C737A9">
        <w:rPr>
          <w:rStyle w:val="Char0"/>
          <w:rtl/>
        </w:rPr>
        <w:t xml:space="preserve"> که جماعت تان هرچند عدد آنها ز</w:t>
      </w:r>
      <w:r w:rsidRPr="00C737A9">
        <w:rPr>
          <w:rStyle w:val="Char0"/>
          <w:rFonts w:hint="cs"/>
          <w:rtl/>
        </w:rPr>
        <w:t>یاد</w:t>
      </w:r>
      <w:r w:rsidRPr="00C737A9">
        <w:rPr>
          <w:rStyle w:val="Char0"/>
          <w:rtl/>
        </w:rPr>
        <w:t xml:space="preserve"> باشد، هرگز</w:t>
      </w:r>
      <w:r w:rsidR="001619CE">
        <w:rPr>
          <w:rStyle w:val="Char0"/>
          <w:rtl/>
        </w:rPr>
        <w:t xml:space="preserve"> نمی‌</w:t>
      </w:r>
      <w:r w:rsidRPr="00C737A9">
        <w:rPr>
          <w:rStyle w:val="Char0"/>
          <w:rtl/>
        </w:rPr>
        <w:t>توانند چ</w:t>
      </w:r>
      <w:r w:rsidRPr="00C737A9">
        <w:rPr>
          <w:rStyle w:val="Char0"/>
          <w:rFonts w:hint="cs"/>
          <w:rtl/>
        </w:rPr>
        <w:t>یزی</w:t>
      </w:r>
      <w:r w:rsidRPr="00C737A9">
        <w:rPr>
          <w:rStyle w:val="Char0"/>
          <w:rtl/>
        </w:rPr>
        <w:t xml:space="preserve"> را از شما دفع کنند، و الله با مؤمنان است. </w:t>
      </w:r>
      <w:r>
        <w:rPr>
          <w:rStyle w:val="Char0"/>
          <w:rFonts w:ascii="Traditional Arabic" w:hAnsi="mylotus" w:cs="Traditional Arabic" w:hint="cs"/>
          <w:sz w:val="27"/>
          <w:szCs w:val="27"/>
          <w:rtl/>
          <w:lang w:bidi="fa-IR"/>
        </w:rPr>
        <w:t>﴿</w:t>
      </w:r>
      <w:r w:rsidRPr="00C737A9">
        <w:rPr>
          <w:rStyle w:val="Char0"/>
          <w:rFonts w:hint="cs"/>
          <w:rtl/>
        </w:rPr>
        <w:t>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(ش</w:t>
      </w:r>
      <w:r w:rsidRPr="00C737A9">
        <w:rPr>
          <w:rStyle w:val="Char0"/>
          <w:rFonts w:hint="cs"/>
          <w:rtl/>
        </w:rPr>
        <w:t>رط</w:t>
      </w:r>
      <w:r w:rsidRPr="00C737A9">
        <w:rPr>
          <w:rStyle w:val="Char0"/>
          <w:rtl/>
        </w:rPr>
        <w:t xml:space="preserve"> نصرت الله ا</w:t>
      </w:r>
      <w:r w:rsidRPr="00C737A9">
        <w:rPr>
          <w:rStyle w:val="Char0"/>
          <w:rFonts w:hint="cs"/>
          <w:rtl/>
        </w:rPr>
        <w:t>ین</w:t>
      </w:r>
      <w:r w:rsidRPr="00C737A9">
        <w:rPr>
          <w:rStyle w:val="Char0"/>
          <w:rtl/>
        </w:rPr>
        <w:t xml:space="preserve"> است)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الله و رسول او را اطاعت کن</w:t>
      </w:r>
      <w:r w:rsidRPr="00C737A9">
        <w:rPr>
          <w:rStyle w:val="Char0"/>
          <w:rFonts w:hint="cs"/>
          <w:rtl/>
        </w:rPr>
        <w:t>ید،</w:t>
      </w:r>
      <w:r w:rsidRPr="00C737A9">
        <w:rPr>
          <w:rStyle w:val="Char0"/>
          <w:rtl/>
        </w:rPr>
        <w:t xml:space="preserve"> و از اطاعت رسول الله اعراض نکن</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امر الله را </w:t>
      </w:r>
      <w:r w:rsidRPr="00C737A9">
        <w:rPr>
          <w:rStyle w:val="Char0"/>
          <w:rFonts w:hint="cs"/>
          <w:rtl/>
        </w:rPr>
        <w:t>(</w:t>
      </w:r>
      <w:r w:rsidRPr="00C737A9">
        <w:rPr>
          <w:rStyle w:val="Char0"/>
          <w:rtl/>
        </w:rPr>
        <w:t>در بار</w:t>
      </w:r>
      <w:r w:rsidRPr="00C737A9">
        <w:rPr>
          <w:rStyle w:val="Char0"/>
          <w:rFonts w:hint="cs"/>
          <w:rtl/>
        </w:rPr>
        <w:t>ۀ</w:t>
      </w:r>
      <w:r w:rsidRPr="00C737A9">
        <w:rPr>
          <w:rStyle w:val="Char0"/>
          <w:rtl/>
        </w:rPr>
        <w:t xml:space="preserve"> اطاعت رسول)</w:t>
      </w:r>
      <w:r w:rsidR="001619CE">
        <w:rPr>
          <w:rStyle w:val="Char0"/>
          <w:rtl/>
        </w:rPr>
        <w:t xml:space="preserve"> می‌</w:t>
      </w:r>
      <w:r w:rsidRPr="00C737A9">
        <w:rPr>
          <w:rStyle w:val="Char0"/>
          <w:rtl/>
        </w:rPr>
        <w:t>شنو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مانند آنان</w:t>
      </w:r>
      <w:r w:rsidRPr="00C737A9">
        <w:rPr>
          <w:rStyle w:val="Char0"/>
          <w:rFonts w:hint="cs"/>
          <w:rtl/>
        </w:rPr>
        <w:t>ی</w:t>
      </w:r>
      <w:r w:rsidRPr="00C737A9">
        <w:rPr>
          <w:rStyle w:val="Char0"/>
          <w:rtl/>
        </w:rPr>
        <w:t xml:space="preserve"> مشو</w:t>
      </w:r>
      <w:r w:rsidRPr="00C737A9">
        <w:rPr>
          <w:rStyle w:val="Char0"/>
          <w:rFonts w:hint="cs"/>
          <w:rtl/>
        </w:rPr>
        <w:t>ید</w:t>
      </w:r>
      <w:r w:rsidRPr="00C737A9">
        <w:rPr>
          <w:rStyle w:val="Char0"/>
          <w:rtl/>
        </w:rPr>
        <w:t xml:space="preserve"> که گفتند: </w:t>
      </w:r>
      <w:r w:rsidRPr="008B4A46">
        <w:rPr>
          <w:rStyle w:val="Char0"/>
          <w:rtl/>
        </w:rPr>
        <w:t>شن</w:t>
      </w:r>
      <w:r w:rsidRPr="008B4A46">
        <w:rPr>
          <w:rStyle w:val="Char0"/>
          <w:rFonts w:hint="cs"/>
          <w:rtl/>
        </w:rPr>
        <w:t>ی</w:t>
      </w:r>
      <w:r w:rsidRPr="008B4A46">
        <w:rPr>
          <w:rStyle w:val="Char0"/>
          <w:rtl/>
        </w:rPr>
        <w:t>د</w:t>
      </w:r>
      <w:r w:rsidRPr="008B4A46">
        <w:rPr>
          <w:rStyle w:val="Char0"/>
          <w:rFonts w:hint="cs"/>
          <w:rtl/>
        </w:rPr>
        <w:t>یم</w:t>
      </w:r>
      <w:r w:rsidRPr="00C737A9">
        <w:rPr>
          <w:rStyle w:val="Char0"/>
          <w:rtl/>
        </w:rPr>
        <w:t xml:space="preserve"> (سخن رسول را) ول</w:t>
      </w:r>
      <w:r w:rsidRPr="00C737A9">
        <w:rPr>
          <w:rStyle w:val="Char0"/>
          <w:rFonts w:hint="cs"/>
          <w:rtl/>
        </w:rPr>
        <w:t>ی</w:t>
      </w:r>
      <w:r w:rsidRPr="00C737A9">
        <w:rPr>
          <w:rStyle w:val="Char0"/>
          <w:rtl/>
        </w:rPr>
        <w:t xml:space="preserve"> در حق</w:t>
      </w:r>
      <w:r w:rsidRPr="00C737A9">
        <w:rPr>
          <w:rStyle w:val="Char0"/>
          <w:rFonts w:hint="cs"/>
          <w:rtl/>
        </w:rPr>
        <w:t>یقت</w:t>
      </w:r>
      <w:r w:rsidRPr="00C737A9">
        <w:rPr>
          <w:rStyle w:val="Char0"/>
          <w:rtl/>
        </w:rPr>
        <w:t xml:space="preserve"> آنها</w:t>
      </w:r>
      <w:r w:rsidR="001619CE">
        <w:rPr>
          <w:rStyle w:val="Char0"/>
          <w:rtl/>
        </w:rPr>
        <w:t xml:space="preserve"> نمی‌</w:t>
      </w:r>
      <w:r w:rsidRPr="00C737A9">
        <w:rPr>
          <w:rStyle w:val="Char0"/>
          <w:rtl/>
        </w:rPr>
        <w:t>شن</w:t>
      </w:r>
      <w:r w:rsidRPr="00C737A9">
        <w:rPr>
          <w:rStyle w:val="Char0"/>
          <w:rFonts w:hint="cs"/>
          <w:rtl/>
        </w:rPr>
        <w:t>یدند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22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ز</w:t>
      </w:r>
      <w:r w:rsidRPr="00C737A9">
        <w:rPr>
          <w:rStyle w:val="Char0"/>
          <w:rFonts w:hint="cs"/>
          <w:rtl/>
        </w:rPr>
        <w:t>ی</w:t>
      </w:r>
      <w:r w:rsidRPr="00C737A9">
        <w:rPr>
          <w:rStyle w:val="Char0"/>
          <w:rtl/>
        </w:rPr>
        <w:t>را بدتر</w:t>
      </w:r>
      <w:r w:rsidRPr="00C737A9">
        <w:rPr>
          <w:rStyle w:val="Char0"/>
          <w:rFonts w:hint="cs"/>
          <w:rtl/>
        </w:rPr>
        <w:t>ین</w:t>
      </w:r>
      <w:r w:rsidRPr="00C737A9">
        <w:rPr>
          <w:rStyle w:val="Char0"/>
          <w:rtl/>
        </w:rPr>
        <w:t xml:space="preserve"> روندگان (جانوران در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نزد الله کران و گنگان</w:t>
      </w:r>
      <w:r w:rsidRPr="00C737A9">
        <w:rPr>
          <w:rStyle w:val="Char0"/>
          <w:rFonts w:hint="cs"/>
          <w:rtl/>
        </w:rPr>
        <w:t>ی</w:t>
      </w:r>
      <w:r w:rsidR="001619CE">
        <w:rPr>
          <w:rStyle w:val="Char0"/>
          <w:rtl/>
        </w:rPr>
        <w:t xml:space="preserve">‌اند </w:t>
      </w:r>
      <w:r w:rsidRPr="00C737A9">
        <w:rPr>
          <w:rStyle w:val="Char0"/>
          <w:rtl/>
        </w:rPr>
        <w:t>که حق را درک</w:t>
      </w:r>
      <w:r w:rsidR="001619CE">
        <w:rPr>
          <w:rStyle w:val="Char0"/>
          <w:rtl/>
        </w:rPr>
        <w:t xml:space="preserve"> نمی‌</w:t>
      </w:r>
      <w:r w:rsidRPr="00C737A9">
        <w:rPr>
          <w:rStyle w:val="Char0"/>
          <w:rtl/>
        </w:rPr>
        <w:t xml:space="preserve">کنند. </w:t>
      </w:r>
      <w:r>
        <w:rPr>
          <w:rStyle w:val="Char0"/>
          <w:rFonts w:ascii="Traditional Arabic" w:hAnsi="mylotus" w:cs="Traditional Arabic" w:hint="cs"/>
          <w:sz w:val="27"/>
          <w:szCs w:val="27"/>
          <w:rtl/>
        </w:rPr>
        <w:t>﴿</w:t>
      </w:r>
      <w:r w:rsidRPr="00C737A9">
        <w:rPr>
          <w:rStyle w:val="Char0"/>
          <w:rFonts w:hint="cs"/>
          <w:rtl/>
        </w:rPr>
        <w:t>23</w:t>
      </w:r>
      <w:r>
        <w:rPr>
          <w:rStyle w:val="Char0"/>
          <w:rFonts w:ascii="Traditional Arabic" w:hAnsi="mylotus" w:cs="Traditional Arabic" w:hint="cs"/>
          <w:sz w:val="27"/>
          <w:szCs w:val="27"/>
          <w:rtl/>
        </w:rPr>
        <w:t>﴾</w:t>
      </w:r>
      <w:r w:rsidRPr="00C737A9">
        <w:rPr>
          <w:rStyle w:val="Char0"/>
          <w:rtl/>
        </w:rPr>
        <w:t xml:space="preserve"> و اگر الله در آنان خ</w:t>
      </w:r>
      <w:r w:rsidRPr="00C737A9">
        <w:rPr>
          <w:rStyle w:val="Char0"/>
          <w:rFonts w:hint="cs"/>
          <w:rtl/>
        </w:rPr>
        <w:t>یری</w:t>
      </w:r>
      <w:r w:rsidR="001619CE">
        <w:rPr>
          <w:rStyle w:val="Char0"/>
          <w:rtl/>
        </w:rPr>
        <w:t xml:space="preserve"> می‌</w:t>
      </w:r>
      <w:r w:rsidRPr="00C737A9">
        <w:rPr>
          <w:rStyle w:val="Char0"/>
          <w:rtl/>
        </w:rPr>
        <w:t>دانست، آنها را (به شن</w:t>
      </w:r>
      <w:r w:rsidRPr="00C737A9">
        <w:rPr>
          <w:rStyle w:val="Char0"/>
          <w:rFonts w:hint="cs"/>
          <w:rtl/>
        </w:rPr>
        <w:t>یدن</w:t>
      </w:r>
      <w:r w:rsidRPr="00C737A9">
        <w:rPr>
          <w:rStyle w:val="Char0"/>
          <w:rtl/>
        </w:rPr>
        <w:t xml:space="preserve"> سخن حق توف</w:t>
      </w:r>
      <w:r w:rsidRPr="00C737A9">
        <w:rPr>
          <w:rStyle w:val="Char0"/>
          <w:rFonts w:hint="cs"/>
          <w:rtl/>
        </w:rPr>
        <w:t>یق</w:t>
      </w:r>
      <w:r w:rsidRPr="00C737A9">
        <w:rPr>
          <w:rStyle w:val="Char0"/>
          <w:rtl/>
        </w:rPr>
        <w:t xml:space="preserve"> م</w:t>
      </w:r>
      <w:r w:rsidRPr="00C737A9">
        <w:rPr>
          <w:rStyle w:val="Char0"/>
          <w:rFonts w:hint="cs"/>
          <w:rtl/>
        </w:rPr>
        <w:t>یداد</w:t>
      </w:r>
      <w:r w:rsidRPr="00C737A9">
        <w:rPr>
          <w:rStyle w:val="Char0"/>
          <w:rtl/>
        </w:rPr>
        <w:t xml:space="preserve"> و</w:t>
      </w:r>
      <w:r w:rsidRPr="00C737A9">
        <w:rPr>
          <w:rStyle w:val="Char0"/>
          <w:rFonts w:hint="cs"/>
          <w:rtl/>
        </w:rPr>
        <w:t>)</w:t>
      </w:r>
      <w:r w:rsidRPr="00C737A9">
        <w:rPr>
          <w:rStyle w:val="Char0"/>
          <w:rtl/>
        </w:rPr>
        <w:t xml:space="preserve"> شنوا</w:t>
      </w:r>
      <w:r w:rsidRPr="00C737A9">
        <w:rPr>
          <w:rStyle w:val="Char0"/>
          <w:rFonts w:hint="cs"/>
          <w:rtl/>
        </w:rPr>
        <w:t>یشان</w:t>
      </w:r>
      <w:r w:rsidR="001619CE">
        <w:rPr>
          <w:rStyle w:val="Char0"/>
          <w:rtl/>
        </w:rPr>
        <w:t xml:space="preserve"> می‌</w:t>
      </w:r>
      <w:r w:rsidRPr="00C737A9">
        <w:rPr>
          <w:rStyle w:val="Char0"/>
          <w:rtl/>
        </w:rPr>
        <w:t>ساخت، و اگر آنان را (در صورت عدم توفيق) شنوا</w:t>
      </w:r>
      <w:r w:rsidR="001619CE">
        <w:rPr>
          <w:rStyle w:val="Char0"/>
          <w:rtl/>
        </w:rPr>
        <w:t xml:space="preserve"> می‌</w:t>
      </w:r>
      <w:r w:rsidRPr="00C737A9">
        <w:rPr>
          <w:rStyle w:val="Char0"/>
          <w:rtl/>
        </w:rPr>
        <w:t>ساخت، البته باز هم رو</w:t>
      </w:r>
      <w:r w:rsidRPr="00C737A9">
        <w:rPr>
          <w:rStyle w:val="Char0"/>
          <w:rFonts w:hint="cs"/>
          <w:rtl/>
        </w:rPr>
        <w:t>ی</w:t>
      </w:r>
      <w:r w:rsidR="001619CE">
        <w:rPr>
          <w:rStyle w:val="Char0"/>
          <w:rtl/>
        </w:rPr>
        <w:t xml:space="preserve"> می‌</w:t>
      </w:r>
      <w:r w:rsidRPr="00C737A9">
        <w:rPr>
          <w:rStyle w:val="Char0"/>
          <w:rtl/>
        </w:rPr>
        <w:t>گرد</w:t>
      </w:r>
      <w:r w:rsidRPr="00C737A9">
        <w:rPr>
          <w:rStyle w:val="Char0"/>
          <w:rFonts w:hint="cs"/>
          <w:rtl/>
        </w:rPr>
        <w:t>انیدند،</w:t>
      </w:r>
      <w:r w:rsidRPr="00C737A9">
        <w:rPr>
          <w:rStyle w:val="Char0"/>
          <w:rtl/>
        </w:rPr>
        <w:t xml:space="preserve"> در حال</w:t>
      </w:r>
      <w:r w:rsidRPr="00C737A9">
        <w:rPr>
          <w:rStyle w:val="Char0"/>
          <w:rFonts w:hint="cs"/>
          <w:rtl/>
        </w:rPr>
        <w:t>یکه</w:t>
      </w:r>
      <w:r w:rsidRPr="00C737A9">
        <w:rPr>
          <w:rStyle w:val="Char0"/>
          <w:rtl/>
        </w:rPr>
        <w:t xml:space="preserve"> اعراض کنان</w:t>
      </w:r>
      <w:r w:rsidR="001619CE">
        <w:rPr>
          <w:rStyle w:val="Char0"/>
          <w:rtl/>
        </w:rPr>
        <w:t xml:space="preserve"> می‌</w:t>
      </w:r>
      <w:r w:rsidRPr="00C737A9">
        <w:rPr>
          <w:rStyle w:val="Char0"/>
          <w:rtl/>
        </w:rPr>
        <w:t xml:space="preserve">بودند.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چون الله و پ</w:t>
      </w:r>
      <w:r w:rsidRPr="00C737A9">
        <w:rPr>
          <w:rStyle w:val="Char0"/>
          <w:rFonts w:hint="cs"/>
          <w:rtl/>
        </w:rPr>
        <w:t>یامبرش</w:t>
      </w:r>
      <w:r w:rsidRPr="00C737A9">
        <w:rPr>
          <w:rStyle w:val="Char0"/>
          <w:rtl/>
        </w:rPr>
        <w:t xml:space="preserve"> شما را به چ</w:t>
      </w:r>
      <w:r w:rsidRPr="00C737A9">
        <w:rPr>
          <w:rStyle w:val="Char0"/>
          <w:rFonts w:hint="cs"/>
          <w:rtl/>
        </w:rPr>
        <w:t>یزی</w:t>
      </w:r>
      <w:r w:rsidRPr="00C737A9">
        <w:rPr>
          <w:rStyle w:val="Char0"/>
          <w:rtl/>
        </w:rPr>
        <w:t xml:space="preserve"> دعوت دهند که زندگ</w:t>
      </w:r>
      <w:r w:rsidRPr="00C737A9">
        <w:rPr>
          <w:rStyle w:val="Char0"/>
          <w:rFonts w:hint="cs"/>
          <w:rtl/>
        </w:rPr>
        <w:t>ی</w:t>
      </w:r>
      <w:r w:rsidRPr="00C737A9">
        <w:rPr>
          <w:rStyle w:val="Char0"/>
          <w:rtl/>
        </w:rPr>
        <w:t xml:space="preserve"> ابد</w:t>
      </w:r>
      <w:r w:rsidRPr="00C737A9">
        <w:rPr>
          <w:rStyle w:val="Char0"/>
          <w:rFonts w:hint="cs"/>
          <w:rtl/>
        </w:rPr>
        <w:t>ی</w:t>
      </w:r>
      <w:r w:rsidRPr="00C737A9">
        <w:rPr>
          <w:rStyle w:val="Char0"/>
          <w:rtl/>
        </w:rPr>
        <w:t xml:space="preserve"> تان باشد (پس) دعوتشان را اجابت کن</w:t>
      </w:r>
      <w:r w:rsidRPr="00C737A9">
        <w:rPr>
          <w:rStyle w:val="Char0"/>
          <w:rFonts w:hint="cs"/>
          <w:rtl/>
        </w:rPr>
        <w:t>ید</w:t>
      </w:r>
      <w:r w:rsidRPr="00C737A9">
        <w:rPr>
          <w:rStyle w:val="Char0"/>
          <w:rtl/>
        </w:rPr>
        <w:t xml:space="preserve"> و بدان</w:t>
      </w:r>
      <w:r w:rsidRPr="00C737A9">
        <w:rPr>
          <w:rStyle w:val="Char0"/>
          <w:rFonts w:hint="cs"/>
          <w:rtl/>
        </w:rPr>
        <w:t>ید</w:t>
      </w:r>
      <w:r w:rsidRPr="00C737A9">
        <w:rPr>
          <w:rStyle w:val="Char0"/>
          <w:rtl/>
        </w:rPr>
        <w:t xml:space="preserve"> که الله م</w:t>
      </w:r>
      <w:r w:rsidRPr="00C737A9">
        <w:rPr>
          <w:rStyle w:val="Char0"/>
          <w:rFonts w:hint="cs"/>
          <w:rtl/>
        </w:rPr>
        <w:t>یان</w:t>
      </w:r>
      <w:r w:rsidRPr="00C737A9">
        <w:rPr>
          <w:rStyle w:val="Char0"/>
          <w:rtl/>
        </w:rPr>
        <w:t xml:space="preserve"> شخص و (اراد</w:t>
      </w:r>
      <w:r w:rsidRPr="00C737A9">
        <w:rPr>
          <w:rStyle w:val="Char0"/>
          <w:rFonts w:hint="cs"/>
          <w:rtl/>
        </w:rPr>
        <w:t>ۀ</w:t>
      </w:r>
      <w:r w:rsidRPr="00C737A9">
        <w:rPr>
          <w:rStyle w:val="Char0"/>
          <w:rtl/>
        </w:rPr>
        <w:t>) قلبش حا</w:t>
      </w:r>
      <w:r w:rsidRPr="00C737A9">
        <w:rPr>
          <w:rStyle w:val="Char0"/>
          <w:rFonts w:hint="cs"/>
          <w:rtl/>
        </w:rPr>
        <w:t>یل</w:t>
      </w:r>
      <w:r w:rsidR="001619CE">
        <w:rPr>
          <w:rStyle w:val="Char0"/>
          <w:rtl/>
        </w:rPr>
        <w:t xml:space="preserve"> می‌</w:t>
      </w:r>
      <w:r w:rsidRPr="00C737A9">
        <w:rPr>
          <w:rStyle w:val="Char0"/>
          <w:rtl/>
        </w:rPr>
        <w:t>شود. و همه به دربار او جمع کرده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فتنه ا</w:t>
      </w:r>
      <w:r w:rsidRPr="00C737A9">
        <w:rPr>
          <w:rStyle w:val="Char0"/>
          <w:rFonts w:hint="cs"/>
          <w:rtl/>
        </w:rPr>
        <w:t>ی</w:t>
      </w:r>
      <w:r w:rsidRPr="00C737A9">
        <w:rPr>
          <w:rStyle w:val="Char0"/>
          <w:rtl/>
        </w:rPr>
        <w:t xml:space="preserve"> بترس</w:t>
      </w:r>
      <w:r w:rsidRPr="00C737A9">
        <w:rPr>
          <w:rStyle w:val="Char0"/>
          <w:rFonts w:hint="cs"/>
          <w:rtl/>
        </w:rPr>
        <w:t>ید</w:t>
      </w:r>
      <w:r w:rsidRPr="00C737A9">
        <w:rPr>
          <w:rStyle w:val="Char0"/>
          <w:rtl/>
        </w:rPr>
        <w:t xml:space="preserve"> که تنها به ظالمان تان</w:t>
      </w:r>
      <w:r w:rsidR="001619CE">
        <w:rPr>
          <w:rStyle w:val="Char0"/>
          <w:rtl/>
        </w:rPr>
        <w:t xml:space="preserve"> نمی‌</w:t>
      </w:r>
      <w:r w:rsidRPr="00C737A9">
        <w:rPr>
          <w:rStyle w:val="Char0"/>
          <w:rtl/>
        </w:rPr>
        <w:t>رسد، و بدان</w:t>
      </w:r>
      <w:r w:rsidRPr="00C737A9">
        <w:rPr>
          <w:rStyle w:val="Char0"/>
          <w:rFonts w:hint="cs"/>
          <w:rtl/>
        </w:rPr>
        <w:t>ید</w:t>
      </w:r>
      <w:r>
        <w:rPr>
          <w:rStyle w:val="Char0"/>
          <w:rtl/>
        </w:rPr>
        <w:t xml:space="preserve"> که الله سخت عقوبت دهنده است.</w:t>
      </w:r>
    </w:p>
    <w:p w:rsidR="00AD43F8" w:rsidRDefault="00AD43F8" w:rsidP="00AD43F8">
      <w:pPr>
        <w:pStyle w:val="a0"/>
        <w:rPr>
          <w:rStyle w:val="Char0"/>
          <w:rtl/>
        </w:rPr>
      </w:pPr>
      <w:r w:rsidRPr="00766CF9">
        <w:rPr>
          <w:rStyle w:val="Char0"/>
          <w:rFonts w:cs="Traditional Arabic"/>
          <w:rtl/>
        </w:rPr>
        <w:t>﴿</w:t>
      </w:r>
      <w:r w:rsidRPr="008B4A46">
        <w:rPr>
          <w:rStyle w:val="Char7"/>
          <w:rtl/>
        </w:rPr>
        <w:t>وَاذْكُرُوا إِذْ أَنْتُمْ قَلِيلٌ مُسْتَضْعَفُونَ فِي الْأَرْضِ تَخَافُونَ أَنْ يَتَخَطَّفَكُمُ النَّاسُ فَآوَاكُمْ وَأَيَّدَكُمْ بِنَصْرِهِ وَرَزَقَكُمْ مِنَ الطَّيِّبَاتِ لَعَلَّكُمْ تَشْكُرُونَ٢٦ يَا أَيُّهَا الَّذِينَ آمَنُوا لَا تَخُونُوا اللَّهَ وَالرَّسُولَ وَتَخُونُوا أَمَانَاتِكُمْ وَأَنْتُمْ تَعْلَمُونَ٢٧ وَاعْلَمُوا أَنَّمَا أَمْوَالُكُمْ وَأَوْلَادُكُمْ فِتْنَةٌ وَأَنَّ اللَّهَ عِنْدَهُ أَجْرٌ عَظِيمٌ٢٨ يَا أَيُّهَا الَّذِينَ آمَنُوا إِنْ تَتَّقُوا اللَّهَ يَجْعَلْ لَكُمْ فُرْقَانًا وَيُكَفِّرْ عَنْكُمْ سَيِّئَاتِكُمْ وَيَغْفِرْ لَكُمْ</w:t>
      </w:r>
      <w:r w:rsidR="001619CE" w:rsidRPr="008B4A46">
        <w:rPr>
          <w:rStyle w:val="Char7"/>
          <w:rtl/>
        </w:rPr>
        <w:t xml:space="preserve"> </w:t>
      </w:r>
      <w:r w:rsidRPr="008B4A46">
        <w:rPr>
          <w:rStyle w:val="Char7"/>
          <w:rtl/>
        </w:rPr>
        <w:t>وَاللَّهُ ذُو الْفَضْلِ الْعَظِيمِ٢٩ وَإِذْ يَمْكُرُ بِكَ الَّذِينَ كَفَرُوا لِيُثْبِتُوكَ أَوْ يَقْتُلُوكَ أَوْ يُخْرِجُوكَ</w:t>
      </w:r>
      <w:r w:rsidR="001619CE" w:rsidRPr="008B4A46">
        <w:rPr>
          <w:rStyle w:val="Char7"/>
          <w:rtl/>
        </w:rPr>
        <w:t xml:space="preserve"> </w:t>
      </w:r>
      <w:r w:rsidRPr="008B4A46">
        <w:rPr>
          <w:rStyle w:val="Char7"/>
          <w:rtl/>
        </w:rPr>
        <w:t>وَيَمْكُرُونَ وَيَمْكُرُ اللَّهُ</w:t>
      </w:r>
      <w:r w:rsidR="001619CE" w:rsidRPr="008B4A46">
        <w:rPr>
          <w:rStyle w:val="Char7"/>
          <w:rtl/>
        </w:rPr>
        <w:t xml:space="preserve"> </w:t>
      </w:r>
      <w:r w:rsidRPr="008B4A46">
        <w:rPr>
          <w:rStyle w:val="Char7"/>
          <w:rtl/>
        </w:rPr>
        <w:t>وَاللَّهُ خَيْرُ الْمَاكِرِينَ٣٠ وَإِذَا تُتْلَى عَلَيْهِمْ آيَاتُنَا قَالُوا قَدْ سَمِعْنَا لَوْ نَشَاءُ لَقُلْنَا مِثْلَ هَذَا</w:t>
      </w:r>
      <w:r w:rsidR="001619CE" w:rsidRPr="008B4A46">
        <w:rPr>
          <w:rStyle w:val="Char7"/>
          <w:rtl/>
        </w:rPr>
        <w:t xml:space="preserve"> </w:t>
      </w:r>
      <w:r w:rsidRPr="008B4A46">
        <w:rPr>
          <w:rStyle w:val="Char7"/>
          <w:rtl/>
        </w:rPr>
        <w:t xml:space="preserve">إِنْ هَذَا إِلَّا أَسَاطِيرُ الْأَوَّلِينَ٣١ وَإِذْ قَالُوا اللَّهُمَّ إِنْ كَانَ هَذَا هُوَ الْحَقَّ مِنْ عِنْدِكَ </w:t>
      </w:r>
      <w:r w:rsidRPr="008B4A46">
        <w:rPr>
          <w:rStyle w:val="Char7"/>
          <w:rtl/>
        </w:rPr>
        <w:lastRenderedPageBreak/>
        <w:t>فَأَمْطِرْ عَلَيْنَا حِجَارَةً مِنَ السَّمَاءِ أَوِ ائْتِنَا بِعَذَابٍ أَلِيمٍ٣٢ وَمَا كَانَ اللَّهُ لِيُعَذِّبَهُمْ وَأَنْتَ فِيهِمْ</w:t>
      </w:r>
      <w:r w:rsidR="001619CE" w:rsidRPr="008B4A46">
        <w:rPr>
          <w:rStyle w:val="Char7"/>
          <w:rtl/>
        </w:rPr>
        <w:t xml:space="preserve"> </w:t>
      </w:r>
      <w:r w:rsidRPr="008B4A46">
        <w:rPr>
          <w:rStyle w:val="Char7"/>
          <w:rtl/>
        </w:rPr>
        <w:t>وَمَا كَانَ اللَّهُ مُعَذِّبَهُمْ وَهُمْ يَسْتَغْفِرُونَ٣٣</w:t>
      </w:r>
      <w:r w:rsidRPr="00766CF9">
        <w:rPr>
          <w:rStyle w:val="Char0"/>
          <w:rFonts w:ascii="Times New Roman" w:hAnsi="Times New Roman" w:cs="Traditional Arabic" w:hint="cs"/>
          <w:rtl/>
        </w:rPr>
        <w:t>﴾</w:t>
      </w:r>
      <w:r w:rsidRPr="008B4A46">
        <w:rPr>
          <w:rStyle w:val="Char"/>
          <w:rtl/>
        </w:rPr>
        <w:t xml:space="preserve"> [الأنفال: 26-33]</w:t>
      </w:r>
      <w:r>
        <w:rPr>
          <w:rStyle w:val="Char0"/>
          <w:rFonts w:hint="cs"/>
          <w:rtl/>
        </w:rPr>
        <w:t>.</w:t>
      </w:r>
    </w:p>
    <w:p w:rsidR="00AD43F8" w:rsidRDefault="00AD43F8" w:rsidP="0055121A">
      <w:pPr>
        <w:pStyle w:val="a0"/>
        <w:rPr>
          <w:rStyle w:val="Char0"/>
          <w:rtl/>
        </w:rPr>
      </w:pPr>
      <w:r>
        <w:rPr>
          <w:rStyle w:val="Char0"/>
          <w:rFonts w:ascii="Traditional Arabic" w:hAnsi="mylotus" w:cs="Traditional Arabic" w:hint="cs"/>
          <w:sz w:val="27"/>
          <w:szCs w:val="27"/>
          <w:rtl/>
        </w:rPr>
        <w:t>﴿</w:t>
      </w:r>
      <w:r w:rsidRPr="00C737A9">
        <w:rPr>
          <w:rStyle w:val="Char0"/>
          <w:rFonts w:hint="cs"/>
          <w:rtl/>
        </w:rPr>
        <w:t>26</w:t>
      </w:r>
      <w:r>
        <w:rPr>
          <w:rStyle w:val="Char0"/>
          <w:rFonts w:ascii="Traditional Arabic" w:hAnsi="mylotus" w:cs="Traditional Arabic" w:hint="cs"/>
          <w:sz w:val="27"/>
          <w:szCs w:val="27"/>
          <w:rtl/>
        </w:rPr>
        <w:t>﴾</w:t>
      </w:r>
      <w:r w:rsidRPr="00C737A9">
        <w:rPr>
          <w:rStyle w:val="Char0"/>
          <w:rtl/>
        </w:rPr>
        <w:t xml:space="preserve"> و </w:t>
      </w:r>
      <w:r w:rsidRPr="00C737A9">
        <w:rPr>
          <w:rStyle w:val="Char0"/>
          <w:rFonts w:hint="cs"/>
          <w:rtl/>
        </w:rPr>
        <w:t>یادآور</w:t>
      </w:r>
      <w:r w:rsidRPr="00C737A9">
        <w:rPr>
          <w:rStyle w:val="Char0"/>
          <w:rtl/>
        </w:rPr>
        <w:t xml:space="preserve"> شو</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را که شما در زم</w:t>
      </w:r>
      <w:r w:rsidRPr="00C737A9">
        <w:rPr>
          <w:rStyle w:val="Char0"/>
          <w:rFonts w:hint="cs"/>
          <w:rtl/>
        </w:rPr>
        <w:t>ین</w:t>
      </w:r>
      <w:r w:rsidRPr="00C737A9">
        <w:rPr>
          <w:rStyle w:val="Char0"/>
          <w:rtl/>
        </w:rPr>
        <w:t xml:space="preserve"> کم و مستضعف بود</w:t>
      </w:r>
      <w:r w:rsidRPr="00C737A9">
        <w:rPr>
          <w:rStyle w:val="Char0"/>
          <w:rFonts w:hint="cs"/>
          <w:rtl/>
        </w:rPr>
        <w:t>ید</w:t>
      </w:r>
      <w:r w:rsidRPr="00C737A9">
        <w:rPr>
          <w:rStyle w:val="Char0"/>
          <w:rtl/>
        </w:rPr>
        <w:t xml:space="preserve"> (و)</w:t>
      </w:r>
      <w:r w:rsidR="001619CE">
        <w:rPr>
          <w:rStyle w:val="Char0"/>
          <w:rtl/>
        </w:rPr>
        <w:t xml:space="preserve"> می‌</w:t>
      </w:r>
      <w:r w:rsidRPr="00C737A9">
        <w:rPr>
          <w:rStyle w:val="Char0"/>
          <w:rtl/>
        </w:rPr>
        <w:t>ترس</w:t>
      </w:r>
      <w:r w:rsidRPr="00C737A9">
        <w:rPr>
          <w:rStyle w:val="Char0"/>
          <w:rFonts w:hint="cs"/>
          <w:rtl/>
        </w:rPr>
        <w:t>یدید</w:t>
      </w:r>
      <w:r w:rsidRPr="00C737A9">
        <w:rPr>
          <w:rStyle w:val="Char0"/>
          <w:rtl/>
        </w:rPr>
        <w:t xml:space="preserve"> که مردم شما را اختطاف کنند، پس الله به شما جا</w:t>
      </w:r>
      <w:r w:rsidRPr="00C737A9">
        <w:rPr>
          <w:rStyle w:val="Char0"/>
          <w:rFonts w:hint="cs"/>
          <w:rtl/>
        </w:rPr>
        <w:t>ی</w:t>
      </w:r>
      <w:r w:rsidRPr="00C737A9">
        <w:rPr>
          <w:rStyle w:val="Char0"/>
          <w:rtl/>
        </w:rPr>
        <w:t xml:space="preserve"> داد (در مد</w:t>
      </w:r>
      <w:r w:rsidRPr="00C737A9">
        <w:rPr>
          <w:rStyle w:val="Char0"/>
          <w:rFonts w:hint="cs"/>
          <w:rtl/>
        </w:rPr>
        <w:t>ینه)</w:t>
      </w:r>
      <w:r w:rsidRPr="00C737A9">
        <w:rPr>
          <w:rStyle w:val="Char0"/>
          <w:rtl/>
        </w:rPr>
        <w:t xml:space="preserve"> و شما را به کمک خود تا</w:t>
      </w:r>
      <w:r w:rsidRPr="00C737A9">
        <w:rPr>
          <w:rStyle w:val="Char0"/>
          <w:rFonts w:hint="cs"/>
          <w:rtl/>
        </w:rPr>
        <w:t>یید</w:t>
      </w:r>
      <w:r w:rsidRPr="00C737A9">
        <w:rPr>
          <w:rStyle w:val="Char0"/>
          <w:rtl/>
        </w:rPr>
        <w:t xml:space="preserve"> کرد (نصرت بخش</w:t>
      </w:r>
      <w:r w:rsidRPr="00C737A9">
        <w:rPr>
          <w:rStyle w:val="Char0"/>
          <w:rFonts w:hint="cs"/>
          <w:rtl/>
        </w:rPr>
        <w:t>ید</w:t>
      </w:r>
      <w:r w:rsidRPr="00C737A9">
        <w:rPr>
          <w:rStyle w:val="Char0"/>
          <w:rtl/>
        </w:rPr>
        <w:t>)، و از چ</w:t>
      </w:r>
      <w:r w:rsidRPr="00C737A9">
        <w:rPr>
          <w:rStyle w:val="Char0"/>
          <w:rFonts w:hint="cs"/>
          <w:rtl/>
        </w:rPr>
        <w:t>یزهای</w:t>
      </w:r>
      <w:r w:rsidRPr="00C737A9">
        <w:rPr>
          <w:rStyle w:val="Char0"/>
          <w:rtl/>
        </w:rPr>
        <w:t xml:space="preserve"> پاک</w:t>
      </w:r>
      <w:r w:rsidRPr="00C737A9">
        <w:rPr>
          <w:rStyle w:val="Char0"/>
          <w:rFonts w:hint="cs"/>
          <w:rtl/>
        </w:rPr>
        <w:t>یزه</w:t>
      </w:r>
      <w:r w:rsidRPr="00C737A9">
        <w:rPr>
          <w:rStyle w:val="Char0"/>
          <w:rtl/>
        </w:rPr>
        <w:t xml:space="preserve"> به شما روز</w:t>
      </w:r>
      <w:r w:rsidRPr="00C737A9">
        <w:rPr>
          <w:rStyle w:val="Char0"/>
          <w:rFonts w:hint="cs"/>
          <w:rtl/>
        </w:rPr>
        <w:t>ی</w:t>
      </w:r>
      <w:r w:rsidRPr="00C737A9">
        <w:rPr>
          <w:rStyle w:val="Char0"/>
          <w:rtl/>
        </w:rPr>
        <w:t xml:space="preserve"> داد، تا شکر گزار</w:t>
      </w:r>
      <w:r w:rsidRPr="00C737A9">
        <w:rPr>
          <w:rStyle w:val="Char0"/>
          <w:rFonts w:hint="cs"/>
          <w:rtl/>
        </w:rPr>
        <w:t>ی</w:t>
      </w:r>
      <w:r w:rsidRPr="00C737A9">
        <w:rPr>
          <w:rStyle w:val="Char0"/>
          <w:rtl/>
        </w:rPr>
        <w:t xml:space="preserve"> 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به الله و رسول خ</w:t>
      </w:r>
      <w:r w:rsidRPr="00C737A9">
        <w:rPr>
          <w:rStyle w:val="Char0"/>
          <w:rFonts w:hint="cs"/>
          <w:rtl/>
        </w:rPr>
        <w:t>یانت</w:t>
      </w:r>
      <w:r w:rsidRPr="00C737A9">
        <w:rPr>
          <w:rStyle w:val="Char0"/>
          <w:rtl/>
        </w:rPr>
        <w:t xml:space="preserve"> نکن</w:t>
      </w:r>
      <w:r w:rsidRPr="00C737A9">
        <w:rPr>
          <w:rStyle w:val="Char0"/>
          <w:rFonts w:hint="cs"/>
          <w:rtl/>
        </w:rPr>
        <w:t>ید،</w:t>
      </w:r>
      <w:r w:rsidRPr="00C737A9">
        <w:rPr>
          <w:rStyle w:val="Char0"/>
          <w:rtl/>
        </w:rPr>
        <w:t xml:space="preserve"> و نه در امانت</w:t>
      </w:r>
      <w:r w:rsidR="001619CE">
        <w:rPr>
          <w:rStyle w:val="Char0"/>
          <w:rtl/>
        </w:rPr>
        <w:t xml:space="preserve">‌های </w:t>
      </w:r>
      <w:r w:rsidRPr="00C737A9">
        <w:rPr>
          <w:rStyle w:val="Char0"/>
          <w:rtl/>
        </w:rPr>
        <w:t>خو</w:t>
      </w:r>
      <w:r w:rsidRPr="00C737A9">
        <w:rPr>
          <w:rStyle w:val="Char0"/>
          <w:rFonts w:hint="cs"/>
          <w:rtl/>
        </w:rPr>
        <w:t>یش</w:t>
      </w:r>
      <w:r w:rsidRPr="00C737A9">
        <w:rPr>
          <w:rStyle w:val="Char0"/>
          <w:rtl/>
        </w:rPr>
        <w:t xml:space="preserve"> خ</w:t>
      </w:r>
      <w:r w:rsidRPr="00C737A9">
        <w:rPr>
          <w:rStyle w:val="Char0"/>
          <w:rFonts w:hint="cs"/>
          <w:rtl/>
        </w:rPr>
        <w:t>یانت</w:t>
      </w:r>
      <w:r w:rsidRPr="00C737A9">
        <w:rPr>
          <w:rStyle w:val="Char0"/>
          <w:rtl/>
        </w:rPr>
        <w:t xml:space="preserve"> کن</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شما (سزا</w:t>
      </w:r>
      <w:r w:rsidRPr="00C737A9">
        <w:rPr>
          <w:rStyle w:val="Char0"/>
          <w:rFonts w:hint="cs"/>
          <w:rtl/>
        </w:rPr>
        <w:t>ی</w:t>
      </w:r>
      <w:r w:rsidRPr="00C737A9">
        <w:rPr>
          <w:rStyle w:val="Char0"/>
          <w:rtl/>
        </w:rPr>
        <w:t xml:space="preserve"> خ</w:t>
      </w:r>
      <w:r w:rsidRPr="00C737A9">
        <w:rPr>
          <w:rStyle w:val="Char0"/>
          <w:rFonts w:hint="cs"/>
          <w:rtl/>
        </w:rPr>
        <w:t>یانت</w:t>
      </w:r>
      <w:r w:rsidRPr="00C737A9">
        <w:rPr>
          <w:rStyle w:val="Char0"/>
          <w:rtl/>
        </w:rPr>
        <w:t xml:space="preserve"> را</w:t>
      </w:r>
      <w:r w:rsidRPr="00C737A9">
        <w:rPr>
          <w:rStyle w:val="Char0"/>
          <w:rFonts w:hint="cs"/>
          <w:rtl/>
        </w:rPr>
        <w:t>)</w:t>
      </w:r>
      <w:r w:rsidR="001619CE">
        <w:rPr>
          <w:rStyle w:val="Char0"/>
          <w:rtl/>
        </w:rPr>
        <w:t xml:space="preserve"> 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بدان</w:t>
      </w:r>
      <w:r w:rsidRPr="00C737A9">
        <w:rPr>
          <w:rStyle w:val="Char0"/>
          <w:rFonts w:hint="cs"/>
          <w:rtl/>
        </w:rPr>
        <w:t>ید</w:t>
      </w:r>
      <w:r w:rsidRPr="00C737A9">
        <w:rPr>
          <w:rStyle w:val="Char0"/>
          <w:rtl/>
        </w:rPr>
        <w:t xml:space="preserve"> که مالها و فرزندانتان (سبب) آزما</w:t>
      </w:r>
      <w:r w:rsidRPr="00C737A9">
        <w:rPr>
          <w:rStyle w:val="Char0"/>
          <w:rFonts w:hint="cs"/>
          <w:rtl/>
        </w:rPr>
        <w:t>یشی</w:t>
      </w:r>
      <w:r w:rsidRPr="00C737A9">
        <w:rPr>
          <w:rStyle w:val="Char0"/>
          <w:rtl/>
        </w:rPr>
        <w:t xml:space="preserve"> برا</w:t>
      </w:r>
      <w:r w:rsidRPr="00C737A9">
        <w:rPr>
          <w:rStyle w:val="Char0"/>
          <w:rFonts w:hint="cs"/>
          <w:rtl/>
        </w:rPr>
        <w:t>ی</w:t>
      </w:r>
      <w:r w:rsidRPr="00C737A9">
        <w:rPr>
          <w:rStyle w:val="Char0"/>
          <w:rtl/>
        </w:rPr>
        <w:t xml:space="preserve"> شما است، و البته نزد الله ثواب بزرگ است. </w:t>
      </w:r>
      <w:r>
        <w:rPr>
          <w:rStyle w:val="Char0"/>
          <w:rFonts w:ascii="Traditional Arabic" w:hAnsi="mylotus" w:cs="Traditional Arabic" w:hint="cs"/>
          <w:sz w:val="27"/>
          <w:szCs w:val="27"/>
          <w:rtl/>
          <w:lang w:bidi="fa-IR"/>
        </w:rPr>
        <w:t>﴿</w:t>
      </w:r>
      <w:r w:rsidRPr="00C737A9">
        <w:rPr>
          <w:rStyle w:val="Char0"/>
          <w:rFonts w:hint="cs"/>
          <w:rtl/>
        </w:rPr>
        <w:t>29</w:t>
      </w:r>
      <w:r>
        <w:rPr>
          <w:rStyle w:val="Char0"/>
          <w:rFonts w:ascii="Traditional Arabic" w:hAnsi="mylotus" w:cs="Traditional Arabic" w:hint="cs"/>
          <w:sz w:val="27"/>
          <w:szCs w:val="27"/>
          <w:rtl/>
          <w:lang w:bidi="fa-IR"/>
        </w:rPr>
        <w:t>﴾</w:t>
      </w:r>
      <w:r w:rsidRPr="00C737A9">
        <w:rPr>
          <w:rStyle w:val="Char0"/>
          <w:rtl/>
        </w:rPr>
        <w:t xml:space="preserve">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w:t>
      </w:r>
      <w:r w:rsidRPr="00C737A9">
        <w:rPr>
          <w:rStyle w:val="Char0"/>
          <w:rFonts w:hint="cs"/>
          <w:rtl/>
        </w:rPr>
        <w:t>ه</w:t>
      </w:r>
      <w:r w:rsidRPr="00C737A9">
        <w:rPr>
          <w:rStyle w:val="Char0"/>
          <w:rtl/>
        </w:rPr>
        <w:t xml:space="preserve"> ا</w:t>
      </w:r>
      <w:r w:rsidRPr="00C737A9">
        <w:rPr>
          <w:rStyle w:val="Char0"/>
          <w:rFonts w:hint="cs"/>
          <w:rtl/>
        </w:rPr>
        <w:t>ید،</w:t>
      </w:r>
      <w:r w:rsidRPr="00C737A9">
        <w:rPr>
          <w:rStyle w:val="Char0"/>
          <w:rtl/>
        </w:rPr>
        <w:t xml:space="preserve"> اگر از الله بترس</w:t>
      </w:r>
      <w:r w:rsidRPr="00C737A9">
        <w:rPr>
          <w:rStyle w:val="Char0"/>
          <w:rFonts w:hint="cs"/>
          <w:rtl/>
        </w:rPr>
        <w:t>ید،</w:t>
      </w:r>
      <w:r w:rsidRPr="00C737A9">
        <w:rPr>
          <w:rStyle w:val="Char0"/>
          <w:rtl/>
        </w:rPr>
        <w:t xml:space="preserve"> به شما قوت فرق کننده م</w:t>
      </w:r>
      <w:r w:rsidRPr="00C737A9">
        <w:rPr>
          <w:rStyle w:val="Char0"/>
          <w:rFonts w:hint="cs"/>
          <w:rtl/>
        </w:rPr>
        <w:t>یان</w:t>
      </w:r>
      <w:r w:rsidRPr="00C737A9">
        <w:rPr>
          <w:rStyle w:val="Char0"/>
          <w:rtl/>
        </w:rPr>
        <w:t xml:space="preserve"> حق و باطل</w:t>
      </w:r>
      <w:r w:rsidR="001619CE">
        <w:rPr>
          <w:rStyle w:val="Char0"/>
          <w:rtl/>
        </w:rPr>
        <w:t xml:space="preserve"> می‌</w:t>
      </w:r>
      <w:r w:rsidRPr="00C737A9">
        <w:rPr>
          <w:rStyle w:val="Char0"/>
          <w:rtl/>
        </w:rPr>
        <w:t>دهد، و بد</w:t>
      </w:r>
      <w:r w:rsidRPr="00C737A9">
        <w:rPr>
          <w:rStyle w:val="Char0"/>
          <w:rFonts w:hint="cs"/>
          <w:rtl/>
        </w:rPr>
        <w:t>یهای</w:t>
      </w:r>
      <w:r w:rsidRPr="00C737A9">
        <w:rPr>
          <w:rStyle w:val="Char0"/>
          <w:rtl/>
        </w:rPr>
        <w:t xml:space="preserve"> شما را محو</w:t>
      </w:r>
      <w:r w:rsidR="001619CE">
        <w:rPr>
          <w:rStyle w:val="Char0"/>
          <w:rtl/>
        </w:rPr>
        <w:t xml:space="preserve"> می‌</w:t>
      </w:r>
      <w:r w:rsidRPr="00C737A9">
        <w:rPr>
          <w:rStyle w:val="Char0"/>
          <w:rtl/>
        </w:rPr>
        <w:t>کند و گناهان شما را</w:t>
      </w:r>
      <w:r w:rsidR="001619CE">
        <w:rPr>
          <w:rStyle w:val="Char0"/>
          <w:rtl/>
        </w:rPr>
        <w:t xml:space="preserve"> می‌</w:t>
      </w:r>
      <w:r w:rsidRPr="00C737A9">
        <w:rPr>
          <w:rStyle w:val="Char0"/>
          <w:rtl/>
        </w:rPr>
        <w:t>آمرزد و شما را از فضل خود اجر و ثواب</w:t>
      </w:r>
      <w:r w:rsidR="001619CE">
        <w:rPr>
          <w:rStyle w:val="Char0"/>
          <w:rtl/>
        </w:rPr>
        <w:t xml:space="preserve"> می‌</w:t>
      </w:r>
      <w:r w:rsidRPr="00C737A9">
        <w:rPr>
          <w:rStyle w:val="Char0"/>
          <w:rtl/>
        </w:rPr>
        <w:t xml:space="preserve">دهد، چون) الله صاحب فضل بزرگ است. </w:t>
      </w:r>
      <w:r>
        <w:rPr>
          <w:rStyle w:val="Char0"/>
          <w:rFonts w:ascii="Traditional Arabic" w:hAnsi="mylotus" w:cs="Traditional Arabic" w:hint="cs"/>
          <w:sz w:val="27"/>
          <w:szCs w:val="27"/>
          <w:rtl/>
          <w:lang w:bidi="fa-IR"/>
        </w:rPr>
        <w:t>﴿</w:t>
      </w:r>
      <w:r w:rsidRPr="00C737A9">
        <w:rPr>
          <w:rStyle w:val="Char0"/>
          <w:rFonts w:hint="cs"/>
          <w:rtl/>
        </w:rPr>
        <w:t>30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یادآور</w:t>
      </w:r>
      <w:r w:rsidRPr="00C737A9">
        <w:rPr>
          <w:rStyle w:val="Char0"/>
          <w:rtl/>
        </w:rPr>
        <w:t xml:space="preserve"> شو زمان</w:t>
      </w:r>
      <w:r w:rsidRPr="00C737A9">
        <w:rPr>
          <w:rStyle w:val="Char0"/>
          <w:rFonts w:hint="cs"/>
          <w:rtl/>
        </w:rPr>
        <w:t>ی</w:t>
      </w:r>
      <w:r w:rsidRPr="00C737A9">
        <w:rPr>
          <w:rStyle w:val="Char0"/>
          <w:rtl/>
        </w:rPr>
        <w:t xml:space="preserve"> که کافران (مکه) در مورد تو ح</w:t>
      </w:r>
      <w:r w:rsidRPr="00C737A9">
        <w:rPr>
          <w:rStyle w:val="Char0"/>
          <w:rFonts w:hint="cs"/>
          <w:rtl/>
        </w:rPr>
        <w:t>یله</w:t>
      </w:r>
      <w:r w:rsidRPr="00C737A9">
        <w:rPr>
          <w:rStyle w:val="Char0"/>
          <w:rtl/>
        </w:rPr>
        <w:t xml:space="preserve"> سنج</w:t>
      </w:r>
      <w:r w:rsidRPr="00C737A9">
        <w:rPr>
          <w:rStyle w:val="Char0"/>
          <w:rFonts w:hint="cs"/>
          <w:rtl/>
        </w:rPr>
        <w:t>ی</w:t>
      </w:r>
      <w:r w:rsidRPr="00C737A9">
        <w:rPr>
          <w:rStyle w:val="Char0"/>
          <w:rtl/>
        </w:rPr>
        <w:t xml:space="preserve"> (و نقشه کش</w:t>
      </w:r>
      <w:r w:rsidRPr="00C737A9">
        <w:rPr>
          <w:rStyle w:val="Char0"/>
          <w:rFonts w:hint="cs"/>
          <w:rtl/>
        </w:rPr>
        <w:t>ی)</w:t>
      </w:r>
      <w:r w:rsidR="001619CE">
        <w:rPr>
          <w:rStyle w:val="Char0"/>
          <w:rtl/>
        </w:rPr>
        <w:t xml:space="preserve"> می‌</w:t>
      </w:r>
      <w:r w:rsidRPr="00C737A9">
        <w:rPr>
          <w:rStyle w:val="Char0"/>
          <w:rtl/>
        </w:rPr>
        <w:t>کردند، تا تو را زندان</w:t>
      </w:r>
      <w:r w:rsidRPr="00C737A9">
        <w:rPr>
          <w:rStyle w:val="Char0"/>
          <w:rFonts w:hint="cs"/>
          <w:rtl/>
        </w:rPr>
        <w:t>ی</w:t>
      </w:r>
      <w:r w:rsidRPr="00C737A9">
        <w:rPr>
          <w:rStyle w:val="Char0"/>
          <w:rtl/>
        </w:rPr>
        <w:t xml:space="preserve"> کنند، </w:t>
      </w:r>
      <w:r w:rsidRPr="00C737A9">
        <w:rPr>
          <w:rStyle w:val="Char0"/>
          <w:rFonts w:hint="cs"/>
          <w:rtl/>
        </w:rPr>
        <w:t>یا</w:t>
      </w:r>
      <w:r w:rsidRPr="00C737A9">
        <w:rPr>
          <w:rStyle w:val="Char0"/>
          <w:rtl/>
        </w:rPr>
        <w:t xml:space="preserve"> تو را بکشند، </w:t>
      </w:r>
      <w:r w:rsidRPr="00C737A9">
        <w:rPr>
          <w:rStyle w:val="Char0"/>
          <w:rFonts w:hint="cs"/>
          <w:rtl/>
        </w:rPr>
        <w:t>یا</w:t>
      </w:r>
      <w:r w:rsidRPr="00C737A9">
        <w:rPr>
          <w:rStyle w:val="Char0"/>
          <w:rtl/>
        </w:rPr>
        <w:t xml:space="preserve"> تو را (از مکه</w:t>
      </w:r>
      <w:r w:rsidRPr="00C737A9">
        <w:rPr>
          <w:rStyle w:val="Char0"/>
          <w:rFonts w:hint="cs"/>
          <w:rtl/>
        </w:rPr>
        <w:t>)</w:t>
      </w:r>
      <w:r w:rsidRPr="00C737A9">
        <w:rPr>
          <w:rStyle w:val="Char0"/>
          <w:rtl/>
        </w:rPr>
        <w:t xml:space="preserve"> ب</w:t>
      </w:r>
      <w:r w:rsidRPr="00C737A9">
        <w:rPr>
          <w:rStyle w:val="Char0"/>
          <w:rFonts w:hint="cs"/>
          <w:rtl/>
        </w:rPr>
        <w:t>یرون</w:t>
      </w:r>
      <w:r w:rsidRPr="00C737A9">
        <w:rPr>
          <w:rStyle w:val="Char0"/>
          <w:rtl/>
        </w:rPr>
        <w:t xml:space="preserve"> کنند، و آنها در مورد تو ح</w:t>
      </w:r>
      <w:r w:rsidRPr="00C737A9">
        <w:rPr>
          <w:rStyle w:val="Char0"/>
          <w:rFonts w:hint="cs"/>
          <w:rtl/>
        </w:rPr>
        <w:t>یله</w:t>
      </w:r>
      <w:r w:rsidR="001619CE">
        <w:rPr>
          <w:rStyle w:val="Char0"/>
          <w:rtl/>
        </w:rPr>
        <w:t xml:space="preserve"> می‌</w:t>
      </w:r>
      <w:r w:rsidRPr="00C737A9">
        <w:rPr>
          <w:rStyle w:val="Char0"/>
          <w:rtl/>
        </w:rPr>
        <w:t>سنج</w:t>
      </w:r>
      <w:r w:rsidRPr="00C737A9">
        <w:rPr>
          <w:rStyle w:val="Char0"/>
          <w:rFonts w:hint="cs"/>
          <w:rtl/>
        </w:rPr>
        <w:t>یدند</w:t>
      </w:r>
      <w:r w:rsidRPr="00C737A9">
        <w:rPr>
          <w:rStyle w:val="Char0"/>
          <w:rtl/>
        </w:rPr>
        <w:t xml:space="preserve"> و الله هم (برا</w:t>
      </w:r>
      <w:r w:rsidRPr="00C737A9">
        <w:rPr>
          <w:rStyle w:val="Char0"/>
          <w:rFonts w:hint="cs"/>
          <w:rtl/>
        </w:rPr>
        <w:t>ی</w:t>
      </w:r>
      <w:r w:rsidRPr="00C737A9">
        <w:rPr>
          <w:rStyle w:val="Char0"/>
          <w:rtl/>
        </w:rPr>
        <w:t xml:space="preserve"> نجات تو) تدب</w:t>
      </w:r>
      <w:r w:rsidRPr="00C737A9">
        <w:rPr>
          <w:rStyle w:val="Char0"/>
          <w:rFonts w:hint="cs"/>
          <w:rtl/>
        </w:rPr>
        <w:t>یر</w:t>
      </w:r>
      <w:r w:rsidR="001619CE">
        <w:rPr>
          <w:rStyle w:val="Char0"/>
          <w:rtl/>
        </w:rPr>
        <w:t xml:space="preserve"> می‌</w:t>
      </w:r>
      <w:r w:rsidRPr="00C737A9">
        <w:rPr>
          <w:rStyle w:val="Char0"/>
          <w:rtl/>
        </w:rPr>
        <w:t>کرد و الله بهتر</w:t>
      </w:r>
      <w:r w:rsidRPr="00C737A9">
        <w:rPr>
          <w:rStyle w:val="Char0"/>
          <w:rFonts w:hint="cs"/>
          <w:rtl/>
        </w:rPr>
        <w:t>ین</w:t>
      </w:r>
      <w:r w:rsidRPr="00C737A9">
        <w:rPr>
          <w:rStyle w:val="Char0"/>
          <w:rtl/>
        </w:rPr>
        <w:t xml:space="preserve"> تدب</w:t>
      </w:r>
      <w:r w:rsidRPr="00C737A9">
        <w:rPr>
          <w:rStyle w:val="Char0"/>
          <w:rFonts w:hint="cs"/>
          <w:rtl/>
        </w:rPr>
        <w:t>یر</w:t>
      </w:r>
      <w:r w:rsidRPr="00C737A9">
        <w:rPr>
          <w:rStyle w:val="Char0"/>
          <w:rtl/>
        </w:rPr>
        <w:t xml:space="preserve"> کنندگان است. </w:t>
      </w:r>
      <w:r>
        <w:rPr>
          <w:rStyle w:val="Char0"/>
          <w:rFonts w:ascii="Traditional Arabic" w:hAnsi="mylotus" w:cs="Traditional Arabic" w:hint="cs"/>
          <w:sz w:val="27"/>
          <w:szCs w:val="27"/>
          <w:rtl/>
          <w:lang w:bidi="fa-IR"/>
        </w:rPr>
        <w:t>﴿</w:t>
      </w:r>
      <w:r w:rsidRPr="00C737A9">
        <w:rPr>
          <w:rStyle w:val="Char0"/>
          <w:rFonts w:hint="cs"/>
          <w:rtl/>
        </w:rPr>
        <w:t>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آ</w:t>
      </w:r>
      <w:r w:rsidRPr="00C737A9">
        <w:rPr>
          <w:rStyle w:val="Char0"/>
          <w:rFonts w:hint="cs"/>
          <w:rtl/>
        </w:rPr>
        <w:t>یات</w:t>
      </w:r>
      <w:r w:rsidRPr="00C737A9">
        <w:rPr>
          <w:rStyle w:val="Char0"/>
          <w:rtl/>
        </w:rPr>
        <w:t xml:space="preserve"> ما بر آنها تلاوت شود، گو</w:t>
      </w:r>
      <w:r w:rsidRPr="00C737A9">
        <w:rPr>
          <w:rStyle w:val="Char0"/>
          <w:rFonts w:hint="cs"/>
          <w:rtl/>
        </w:rPr>
        <w:t>یند</w:t>
      </w:r>
      <w:r w:rsidRPr="00C737A9">
        <w:rPr>
          <w:rStyle w:val="Char0"/>
          <w:rtl/>
        </w:rPr>
        <w:t>: شن</w:t>
      </w:r>
      <w:r w:rsidRPr="00C737A9">
        <w:rPr>
          <w:rStyle w:val="Char0"/>
          <w:rFonts w:hint="cs"/>
          <w:rtl/>
        </w:rPr>
        <w:t>یدیم،</w:t>
      </w:r>
      <w:r w:rsidRPr="00C737A9">
        <w:rPr>
          <w:rStyle w:val="Char0"/>
          <w:rtl/>
        </w:rPr>
        <w:t xml:space="preserve"> و اگر بخواه</w:t>
      </w:r>
      <w:r w:rsidRPr="00C737A9">
        <w:rPr>
          <w:rStyle w:val="Char0"/>
          <w:rFonts w:hint="cs"/>
          <w:rtl/>
        </w:rPr>
        <w:t>یم</w:t>
      </w:r>
      <w:r w:rsidRPr="00C737A9">
        <w:rPr>
          <w:rStyle w:val="Char0"/>
          <w:rtl/>
        </w:rPr>
        <w:t xml:space="preserve"> ما هم مانند آن (قرآن)</w:t>
      </w:r>
      <w:r w:rsidR="001619CE">
        <w:rPr>
          <w:rStyle w:val="Char0"/>
          <w:rtl/>
        </w:rPr>
        <w:t xml:space="preserve"> می‌</w:t>
      </w:r>
      <w:r w:rsidRPr="00C737A9">
        <w:rPr>
          <w:rStyle w:val="Char0"/>
          <w:rtl/>
        </w:rPr>
        <w:t>گو</w:t>
      </w:r>
      <w:r w:rsidRPr="00C737A9">
        <w:rPr>
          <w:rStyle w:val="Char0"/>
          <w:rFonts w:hint="cs"/>
          <w:rtl/>
        </w:rPr>
        <w:t>ییم،</w:t>
      </w:r>
      <w:r w:rsidRPr="00C737A9">
        <w:rPr>
          <w:rStyle w:val="Char0"/>
          <w:rtl/>
        </w:rPr>
        <w:t xml:space="preserve"> ا</w:t>
      </w:r>
      <w:r w:rsidRPr="00C737A9">
        <w:rPr>
          <w:rStyle w:val="Char0"/>
          <w:rFonts w:hint="cs"/>
          <w:rtl/>
        </w:rPr>
        <w:t>ین</w:t>
      </w:r>
      <w:r w:rsidRPr="00C737A9">
        <w:rPr>
          <w:rStyle w:val="Char0"/>
          <w:rtl/>
        </w:rPr>
        <w:t xml:space="preserve"> چ</w:t>
      </w:r>
      <w:r w:rsidRPr="00C737A9">
        <w:rPr>
          <w:rStyle w:val="Char0"/>
          <w:rFonts w:hint="cs"/>
          <w:rtl/>
        </w:rPr>
        <w:t>یزی</w:t>
      </w:r>
      <w:r w:rsidRPr="00C737A9">
        <w:rPr>
          <w:rStyle w:val="Char0"/>
          <w:rtl/>
        </w:rPr>
        <w:t xml:space="preserve"> ن</w:t>
      </w:r>
      <w:r w:rsidRPr="00C737A9">
        <w:rPr>
          <w:rStyle w:val="Char0"/>
          <w:rFonts w:hint="cs"/>
          <w:rtl/>
        </w:rPr>
        <w:t>یست</w:t>
      </w:r>
      <w:r w:rsidRPr="00C737A9">
        <w:rPr>
          <w:rStyle w:val="Char0"/>
          <w:rtl/>
        </w:rPr>
        <w:t xml:space="preserve"> مگر افسانه</w:t>
      </w:r>
      <w:r w:rsidR="001619CE">
        <w:rPr>
          <w:rStyle w:val="Char0"/>
          <w:rtl/>
        </w:rPr>
        <w:t xml:space="preserve">‌های </w:t>
      </w:r>
      <w:r w:rsidRPr="00C737A9">
        <w:rPr>
          <w:rStyle w:val="Char0"/>
          <w:rtl/>
        </w:rPr>
        <w:t>مردمان پ</w:t>
      </w:r>
      <w:r w:rsidRPr="00C737A9">
        <w:rPr>
          <w:rStyle w:val="Char0"/>
          <w:rFonts w:hint="cs"/>
          <w:rtl/>
        </w:rPr>
        <w:t>یشین</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w:t>
      </w:r>
      <w:r w:rsidRPr="00C737A9">
        <w:rPr>
          <w:rStyle w:val="Char0"/>
          <w:rtl/>
        </w:rPr>
        <w:t xml:space="preserve"> آور شو زمان</w:t>
      </w:r>
      <w:r w:rsidRPr="00C737A9">
        <w:rPr>
          <w:rStyle w:val="Char0"/>
          <w:rFonts w:hint="cs"/>
          <w:rtl/>
        </w:rPr>
        <w:t>ی</w:t>
      </w:r>
      <w:r w:rsidRPr="00C737A9">
        <w:rPr>
          <w:rStyle w:val="Char0"/>
          <w:rtl/>
        </w:rPr>
        <w:t xml:space="preserve"> که گفتند: پروردگارا! اگر ا</w:t>
      </w:r>
      <w:r w:rsidRPr="00C737A9">
        <w:rPr>
          <w:rStyle w:val="Char0"/>
          <w:rFonts w:hint="cs"/>
          <w:rtl/>
        </w:rPr>
        <w:t>ین</w:t>
      </w:r>
      <w:r w:rsidRPr="00C737A9">
        <w:rPr>
          <w:rStyle w:val="Char0"/>
          <w:rtl/>
        </w:rPr>
        <w:t xml:space="preserve"> (د</w:t>
      </w:r>
      <w:r w:rsidRPr="00C737A9">
        <w:rPr>
          <w:rStyle w:val="Char0"/>
          <w:rFonts w:hint="cs"/>
          <w:rtl/>
        </w:rPr>
        <w:t>ین</w:t>
      </w:r>
      <w:r w:rsidRPr="00C737A9">
        <w:rPr>
          <w:rStyle w:val="Char0"/>
          <w:rtl/>
        </w:rPr>
        <w:t>) حق از نزد تو است، پس از آسمان سنگها</w:t>
      </w:r>
      <w:r w:rsidRPr="00C737A9">
        <w:rPr>
          <w:rStyle w:val="Char0"/>
          <w:rFonts w:hint="cs"/>
          <w:rtl/>
        </w:rPr>
        <w:t>یی</w:t>
      </w:r>
      <w:r w:rsidRPr="00C737A9">
        <w:rPr>
          <w:rStyle w:val="Char0"/>
          <w:rtl/>
        </w:rPr>
        <w:t xml:space="preserve"> بر ما بباران، و </w:t>
      </w:r>
      <w:r w:rsidRPr="00C737A9">
        <w:rPr>
          <w:rStyle w:val="Char0"/>
          <w:rFonts w:hint="cs"/>
          <w:rtl/>
        </w:rPr>
        <w:t>یا</w:t>
      </w:r>
      <w:r w:rsidRPr="00C737A9">
        <w:rPr>
          <w:rStyle w:val="Char0"/>
          <w:rtl/>
        </w:rPr>
        <w:t xml:space="preserve"> برا</w:t>
      </w:r>
      <w:r w:rsidRPr="00C737A9">
        <w:rPr>
          <w:rStyle w:val="Char0"/>
          <w:rFonts w:hint="cs"/>
          <w:rtl/>
        </w:rPr>
        <w:t>ی</w:t>
      </w:r>
      <w:r w:rsidRPr="00C737A9">
        <w:rPr>
          <w:rStyle w:val="Char0"/>
          <w:rtl/>
        </w:rPr>
        <w:t xml:space="preserve"> ما عذاب</w:t>
      </w:r>
      <w:r w:rsidRPr="00C737A9">
        <w:rPr>
          <w:rStyle w:val="Char0"/>
          <w:rFonts w:hint="cs"/>
          <w:rtl/>
        </w:rPr>
        <w:t>ی</w:t>
      </w:r>
      <w:r w:rsidRPr="00C737A9">
        <w:rPr>
          <w:rStyle w:val="Char0"/>
          <w:rtl/>
        </w:rPr>
        <w:t xml:space="preserve"> دردناک ب</w:t>
      </w:r>
      <w:r w:rsidRPr="00C737A9">
        <w:rPr>
          <w:rStyle w:val="Char0"/>
          <w:rFonts w:hint="cs"/>
          <w:rtl/>
        </w:rPr>
        <w:t>یار</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(ل</w:t>
      </w:r>
      <w:r w:rsidRPr="00C737A9">
        <w:rPr>
          <w:rStyle w:val="Char0"/>
          <w:rFonts w:hint="cs"/>
          <w:rtl/>
        </w:rPr>
        <w:t>یكن</w:t>
      </w:r>
      <w:r w:rsidRPr="00C737A9">
        <w:rPr>
          <w:rStyle w:val="Char0"/>
          <w:rtl/>
        </w:rPr>
        <w:t xml:space="preserve"> ا</w:t>
      </w:r>
      <w:r w:rsidRPr="00C737A9">
        <w:rPr>
          <w:rStyle w:val="Char0"/>
          <w:rFonts w:hint="cs"/>
          <w:rtl/>
        </w:rPr>
        <w:t>ین</w:t>
      </w:r>
      <w:r w:rsidRPr="00C737A9">
        <w:rPr>
          <w:rStyle w:val="Char0"/>
          <w:rtl/>
        </w:rPr>
        <w:t xml:space="preserve"> وقت رس</w:t>
      </w:r>
      <w:r w:rsidRPr="00C737A9">
        <w:rPr>
          <w:rStyle w:val="Char0"/>
          <w:rFonts w:hint="cs"/>
          <w:rtl/>
        </w:rPr>
        <w:t>یدن</w:t>
      </w:r>
      <w:r w:rsidRPr="00C737A9">
        <w:rPr>
          <w:rStyle w:val="Char0"/>
          <w:rtl/>
        </w:rPr>
        <w:t xml:space="preserve"> عذاب ن</w:t>
      </w:r>
      <w:r w:rsidRPr="00C737A9">
        <w:rPr>
          <w:rStyle w:val="Char0"/>
          <w:rFonts w:hint="cs"/>
          <w:rtl/>
        </w:rPr>
        <w:t>یست)</w:t>
      </w:r>
      <w:r w:rsidRPr="00C737A9">
        <w:rPr>
          <w:rStyle w:val="Char0"/>
          <w:rtl/>
        </w:rPr>
        <w:t xml:space="preserve"> چون ت</w:t>
      </w:r>
      <w:r w:rsidRPr="00C737A9">
        <w:rPr>
          <w:rStyle w:val="Char0"/>
          <w:rFonts w:hint="cs"/>
          <w:rtl/>
        </w:rPr>
        <w:t>ا</w:t>
      </w:r>
      <w:r w:rsidRPr="00C737A9">
        <w:rPr>
          <w:rStyle w:val="Char0"/>
          <w:rtl/>
        </w:rPr>
        <w:t xml:space="preserve"> وقت</w:t>
      </w:r>
      <w:r w:rsidRPr="00C737A9">
        <w:rPr>
          <w:rStyle w:val="Char0"/>
          <w:rFonts w:hint="cs"/>
          <w:rtl/>
        </w:rPr>
        <w:t>ی</w:t>
      </w:r>
      <w:r w:rsidRPr="00C737A9">
        <w:rPr>
          <w:rStyle w:val="Char0"/>
          <w:rtl/>
        </w:rPr>
        <w:t xml:space="preserve"> که تو در م</w:t>
      </w:r>
      <w:r w:rsidRPr="00C737A9">
        <w:rPr>
          <w:rStyle w:val="Char0"/>
          <w:rFonts w:hint="cs"/>
          <w:rtl/>
        </w:rPr>
        <w:t>یان</w:t>
      </w:r>
      <w:r w:rsidRPr="00C737A9">
        <w:rPr>
          <w:rStyle w:val="Char0"/>
          <w:rtl/>
        </w:rPr>
        <w:t xml:space="preserve"> آنها هست</w:t>
      </w:r>
      <w:r w:rsidRPr="00C737A9">
        <w:rPr>
          <w:rStyle w:val="Char0"/>
          <w:rFonts w:hint="cs"/>
          <w:rtl/>
        </w:rPr>
        <w:t>ی،</w:t>
      </w:r>
      <w:r w:rsidRPr="00C737A9">
        <w:rPr>
          <w:rStyle w:val="Char0"/>
          <w:rtl/>
        </w:rPr>
        <w:t xml:space="preserve"> الله عذاب دهنده آنها ن</w:t>
      </w:r>
      <w:r w:rsidRPr="00C737A9">
        <w:rPr>
          <w:rStyle w:val="Char0"/>
          <w:rFonts w:hint="cs"/>
          <w:rtl/>
        </w:rPr>
        <w:t>یست،</w:t>
      </w:r>
      <w:r w:rsidRPr="00C737A9">
        <w:rPr>
          <w:rStyle w:val="Char0"/>
          <w:rtl/>
        </w:rPr>
        <w:t xml:space="preserve"> و الله عذاب دهنده آنها ن</w:t>
      </w:r>
      <w:r w:rsidRPr="00C737A9">
        <w:rPr>
          <w:rStyle w:val="Char0"/>
          <w:rFonts w:hint="cs"/>
          <w:rtl/>
        </w:rPr>
        <w:t>یست</w:t>
      </w:r>
      <w:r w:rsidRPr="00C737A9">
        <w:rPr>
          <w:rStyle w:val="Char0"/>
          <w:rtl/>
        </w:rPr>
        <w:t xml:space="preserve"> در حال</w:t>
      </w:r>
      <w:r w:rsidRPr="00C737A9">
        <w:rPr>
          <w:rStyle w:val="Char0"/>
          <w:rFonts w:hint="cs"/>
          <w:rtl/>
        </w:rPr>
        <w:t>یکه</w:t>
      </w:r>
      <w:r w:rsidRPr="00C737A9">
        <w:rPr>
          <w:rStyle w:val="Char0"/>
          <w:rtl/>
        </w:rPr>
        <w:t xml:space="preserve"> از الله مغفرت</w:t>
      </w:r>
      <w:r w:rsidR="001619CE">
        <w:rPr>
          <w:rStyle w:val="Char0"/>
          <w:rtl/>
        </w:rPr>
        <w:t xml:space="preserve"> می‌</w:t>
      </w:r>
      <w:r>
        <w:rPr>
          <w:rStyle w:val="Char0"/>
          <w:rtl/>
        </w:rPr>
        <w:t>خواهند.</w:t>
      </w:r>
    </w:p>
    <w:p w:rsidR="00AD43F8" w:rsidRDefault="00AD43F8" w:rsidP="00AD43F8">
      <w:pPr>
        <w:pStyle w:val="a0"/>
        <w:rPr>
          <w:rStyle w:val="Char0"/>
          <w:rtl/>
        </w:rPr>
      </w:pPr>
      <w:r w:rsidRPr="00766CF9">
        <w:rPr>
          <w:rStyle w:val="Char0"/>
          <w:rFonts w:cs="Traditional Arabic"/>
          <w:rtl/>
        </w:rPr>
        <w:t>﴿</w:t>
      </w:r>
      <w:r w:rsidRPr="008B4A46">
        <w:rPr>
          <w:rStyle w:val="Char7"/>
          <w:rtl/>
        </w:rPr>
        <w:t>وَمَا لَهُمْ أَلَّا يُعَذِّبَهُمُ اللَّهُ وَهُمْ يَصُدُّونَ عَنِ الْمَسْجِدِ الْحَرَامِ وَمَا كَانُوا أَوْلِيَاءَهُ</w:t>
      </w:r>
      <w:r w:rsidR="001619CE" w:rsidRPr="008B4A46">
        <w:rPr>
          <w:rStyle w:val="Char7"/>
          <w:rtl/>
        </w:rPr>
        <w:t xml:space="preserve"> </w:t>
      </w:r>
      <w:r w:rsidRPr="008B4A46">
        <w:rPr>
          <w:rStyle w:val="Char7"/>
          <w:rtl/>
        </w:rPr>
        <w:t>إِنْ أَوْلِيَاؤُهُ إِلَّا الْمُتَّقُونَ وَلَكِنَّ أَكْثَرَهُمْ لَا يَعْلَمُونَ٣٤ وَمَا كَانَ صَلَاتُهُمْ عِنْدَ الْبَيْتِ إِلَّا مُكَاءً وَتَصْدِيَةً</w:t>
      </w:r>
      <w:r w:rsidR="001619CE" w:rsidRPr="008B4A46">
        <w:rPr>
          <w:rStyle w:val="Char7"/>
          <w:rtl/>
        </w:rPr>
        <w:t xml:space="preserve"> </w:t>
      </w:r>
      <w:r w:rsidRPr="008B4A46">
        <w:rPr>
          <w:rStyle w:val="Char7"/>
          <w:rtl/>
        </w:rPr>
        <w:t>فَذُوقُوا الْعَذَابَ بِمَا كُنْتُمْ تَكْفُرُونَ٣٥ إِنَّ الَّذِينَ كَفَرُوا يُنْفِقُونَ أَمْوَالَهُمْ لِيَصُدُّوا عَنْ سَبِيلِ اللَّهِ</w:t>
      </w:r>
      <w:r w:rsidR="001619CE" w:rsidRPr="008B4A46">
        <w:rPr>
          <w:rStyle w:val="Char7"/>
          <w:rtl/>
        </w:rPr>
        <w:t xml:space="preserve"> </w:t>
      </w:r>
      <w:r w:rsidRPr="008B4A46">
        <w:rPr>
          <w:rStyle w:val="Char7"/>
          <w:rtl/>
        </w:rPr>
        <w:t>فَسَيُنْفِقُونَهَا ثُمَّ تَكُونُ عَلَيْهِمْ حَسْرَةً ثُمَّ يُغْلَبُونَ</w:t>
      </w:r>
      <w:r w:rsidR="001619CE" w:rsidRPr="008B4A46">
        <w:rPr>
          <w:rStyle w:val="Char7"/>
          <w:rtl/>
        </w:rPr>
        <w:t xml:space="preserve"> </w:t>
      </w:r>
      <w:r w:rsidRPr="008B4A46">
        <w:rPr>
          <w:rStyle w:val="Char7"/>
          <w:rtl/>
        </w:rPr>
        <w:t xml:space="preserve">وَالَّذِينَ كَفَرُوا إِلَى جَهَنَّمَ يُحْشَرُونَ٣٦ لِيَمِيزَ اللَّهُ الْخَبِيثَ مِنَ الطَّيِّبِ وَيَجْعَلَ الْخَبِيثَ بَعْضَهُ </w:t>
      </w:r>
      <w:r w:rsidRPr="008B4A46">
        <w:rPr>
          <w:rStyle w:val="Char7"/>
          <w:rtl/>
        </w:rPr>
        <w:lastRenderedPageBreak/>
        <w:t>عَلَى بَعْضٍ فَيَرْكُمَهُ جَمِيعًا فَيَجْعَلَهُ فِي جَهَنَّمَ</w:t>
      </w:r>
      <w:r w:rsidR="001619CE" w:rsidRPr="008B4A46">
        <w:rPr>
          <w:rStyle w:val="Char7"/>
          <w:rtl/>
        </w:rPr>
        <w:t xml:space="preserve"> </w:t>
      </w:r>
      <w:r w:rsidRPr="008B4A46">
        <w:rPr>
          <w:rStyle w:val="Char7"/>
          <w:rtl/>
        </w:rPr>
        <w:t>أُولَئِكَ هُمُ الْخَاسِرُونَ٣٧ قُلْ لِلَّذِينَ كَفَرُوا إِنْ يَنْتَهُوا يُغْفَرْ لَهُمْ مَا قَدْ سَلَفَ وَإِنْ يَعُودُوا فَقَدْ مَضَتْ سُنَّتُ الْأَوَّلِينَ٣٨ وَقَاتِلُوهُمْ حَتَّى لَا تَكُونَ فِتْنَةٌ وَيَكُونَ الدِّينُ كُلُّهُ لِلَّهِ</w:t>
      </w:r>
      <w:r w:rsidR="001619CE" w:rsidRPr="008B4A46">
        <w:rPr>
          <w:rStyle w:val="Char7"/>
          <w:rtl/>
        </w:rPr>
        <w:t xml:space="preserve"> </w:t>
      </w:r>
      <w:r w:rsidRPr="008B4A46">
        <w:rPr>
          <w:rStyle w:val="Char7"/>
          <w:rtl/>
        </w:rPr>
        <w:t>فَإِنِ انْتَهَوْا فَإِنَّ اللَّهَ بِمَا يَعْمَلُونَ بَصِيرٌ٣٩ وَإِنْ تَوَلَّوْا فَاعْلَمُوا أَنَّ اللَّهَ مَوْلَاكُمْ</w:t>
      </w:r>
      <w:r w:rsidR="001619CE" w:rsidRPr="008B4A46">
        <w:rPr>
          <w:rStyle w:val="Char7"/>
          <w:rtl/>
        </w:rPr>
        <w:t xml:space="preserve"> </w:t>
      </w:r>
      <w:r w:rsidRPr="008B4A46">
        <w:rPr>
          <w:rStyle w:val="Char7"/>
          <w:rtl/>
        </w:rPr>
        <w:t>نِعْمَ الْمَوْلَى وَنِعْمَ النَّصِيرُ٤٠</w:t>
      </w:r>
      <w:r w:rsidRPr="00766CF9">
        <w:rPr>
          <w:rStyle w:val="Char0"/>
          <w:rFonts w:ascii="Times New Roman" w:hAnsi="Times New Roman" w:cs="Traditional Arabic" w:hint="cs"/>
          <w:rtl/>
        </w:rPr>
        <w:t>﴾</w:t>
      </w:r>
      <w:r w:rsidRPr="008B4A46">
        <w:rPr>
          <w:rStyle w:val="Char"/>
          <w:rtl/>
        </w:rPr>
        <w:t xml:space="preserve"> [الأنفال: 34-40]</w:t>
      </w:r>
      <w:r>
        <w:rPr>
          <w:rStyle w:val="Char0"/>
          <w:rFonts w:hint="cs"/>
          <w:rtl/>
        </w:rPr>
        <w:t>.</w:t>
      </w:r>
    </w:p>
    <w:p w:rsidR="00AD43F8" w:rsidRDefault="00AD43F8" w:rsidP="0055121A">
      <w:pPr>
        <w:pStyle w:val="a0"/>
        <w:rPr>
          <w:rStyle w:val="Char0"/>
          <w:rtl/>
        </w:rPr>
      </w:pPr>
      <w:r>
        <w:rPr>
          <w:rStyle w:val="Char0"/>
          <w:rFonts w:ascii="Traditional Arabic" w:hAnsi="mylotus" w:cs="Traditional Arabic" w:hint="cs"/>
          <w:sz w:val="27"/>
          <w:szCs w:val="27"/>
          <w:rtl/>
        </w:rPr>
        <w:t>﴿</w:t>
      </w:r>
      <w:r w:rsidRPr="00C737A9">
        <w:rPr>
          <w:rStyle w:val="Char0"/>
          <w:rFonts w:hint="cs"/>
          <w:rtl/>
        </w:rPr>
        <w:t>34</w:t>
      </w:r>
      <w:r>
        <w:rPr>
          <w:rStyle w:val="Char0"/>
          <w:rFonts w:ascii="Traditional Arabic" w:hAnsi="mylotus" w:cs="Traditional Arabic" w:hint="cs"/>
          <w:sz w:val="27"/>
          <w:szCs w:val="27"/>
          <w:rtl/>
        </w:rPr>
        <w:t>﴾</w:t>
      </w:r>
      <w:r w:rsidRPr="00C737A9">
        <w:rPr>
          <w:rStyle w:val="Char0"/>
          <w:rtl/>
        </w:rPr>
        <w:t xml:space="preserve"> و چه </w:t>
      </w:r>
      <w:r w:rsidRPr="00C737A9">
        <w:rPr>
          <w:rStyle w:val="Char0"/>
          <w:rFonts w:hint="cs"/>
          <w:rtl/>
        </w:rPr>
        <w:t>(</w:t>
      </w:r>
      <w:r w:rsidRPr="00C737A9">
        <w:rPr>
          <w:rStyle w:val="Char0"/>
          <w:rtl/>
        </w:rPr>
        <w:t>مانع</w:t>
      </w:r>
      <w:r w:rsidRPr="00C737A9">
        <w:rPr>
          <w:rStyle w:val="Char0"/>
          <w:rFonts w:hint="cs"/>
          <w:rtl/>
        </w:rPr>
        <w:t>ی</w:t>
      </w:r>
      <w:r w:rsidRPr="00C737A9">
        <w:rPr>
          <w:rStyle w:val="Char0"/>
          <w:rtl/>
        </w:rPr>
        <w:t>) است که الله آنها را عذاب نکند، حال آن که (مؤمنان را</w:t>
      </w:r>
      <w:r w:rsidRPr="00C737A9">
        <w:rPr>
          <w:rStyle w:val="Char0"/>
          <w:rFonts w:hint="cs"/>
          <w:rtl/>
        </w:rPr>
        <w:t>)</w:t>
      </w:r>
      <w:r w:rsidRPr="00C737A9">
        <w:rPr>
          <w:rStyle w:val="Char0"/>
          <w:rtl/>
        </w:rPr>
        <w:t xml:space="preserve"> از مسجد الحرام منع</w:t>
      </w:r>
      <w:r w:rsidR="001619CE">
        <w:rPr>
          <w:rStyle w:val="Char0"/>
          <w:rtl/>
        </w:rPr>
        <w:t xml:space="preserve"> می‌</w:t>
      </w:r>
      <w:r w:rsidRPr="00C737A9">
        <w:rPr>
          <w:rStyle w:val="Char0"/>
          <w:rtl/>
        </w:rPr>
        <w:t>کنند، و آنها متول</w:t>
      </w:r>
      <w:r w:rsidRPr="00C737A9">
        <w:rPr>
          <w:rStyle w:val="Char0"/>
          <w:rFonts w:hint="cs"/>
          <w:rtl/>
        </w:rPr>
        <w:t>یان</w:t>
      </w:r>
      <w:r w:rsidRPr="00C737A9">
        <w:rPr>
          <w:rStyle w:val="Char0"/>
          <w:rtl/>
        </w:rPr>
        <w:t xml:space="preserve"> مسجد الحرام ن</w:t>
      </w:r>
      <w:r w:rsidRPr="00C737A9">
        <w:rPr>
          <w:rStyle w:val="Char0"/>
          <w:rFonts w:hint="cs"/>
          <w:rtl/>
        </w:rPr>
        <w:t>یستند،</w:t>
      </w:r>
      <w:r w:rsidRPr="00C737A9">
        <w:rPr>
          <w:rStyle w:val="Char0"/>
          <w:rtl/>
        </w:rPr>
        <w:t xml:space="preserve"> و متول</w:t>
      </w:r>
      <w:r w:rsidRPr="00C737A9">
        <w:rPr>
          <w:rStyle w:val="Char0"/>
          <w:rFonts w:hint="cs"/>
          <w:rtl/>
        </w:rPr>
        <w:t>یان</w:t>
      </w:r>
      <w:r w:rsidRPr="00C737A9">
        <w:rPr>
          <w:rStyle w:val="Char0"/>
          <w:rtl/>
        </w:rPr>
        <w:t xml:space="preserve"> آن ن</w:t>
      </w:r>
      <w:r w:rsidRPr="00C737A9">
        <w:rPr>
          <w:rStyle w:val="Char0"/>
          <w:rFonts w:hint="cs"/>
          <w:rtl/>
        </w:rPr>
        <w:t>یست</w:t>
      </w:r>
      <w:r w:rsidRPr="00C737A9">
        <w:rPr>
          <w:rStyle w:val="Char0"/>
          <w:rtl/>
        </w:rPr>
        <w:t xml:space="preserve"> مگر پره</w:t>
      </w:r>
      <w:r w:rsidRPr="00C737A9">
        <w:rPr>
          <w:rStyle w:val="Char0"/>
          <w:rFonts w:hint="cs"/>
          <w:rtl/>
        </w:rPr>
        <w:t>یزگاران،</w:t>
      </w:r>
      <w:r w:rsidRPr="00C737A9">
        <w:rPr>
          <w:rStyle w:val="Char0"/>
          <w:rtl/>
        </w:rPr>
        <w:t xml:space="preserve"> و ل</w:t>
      </w:r>
      <w:r w:rsidRPr="00C737A9">
        <w:rPr>
          <w:rStyle w:val="Char0"/>
          <w:rFonts w:hint="cs"/>
          <w:rtl/>
        </w:rPr>
        <w:t>یکن</w:t>
      </w:r>
      <w:r w:rsidRPr="00C737A9">
        <w:rPr>
          <w:rStyle w:val="Char0"/>
          <w:rtl/>
        </w:rPr>
        <w:t xml:space="preserve"> ب</w:t>
      </w:r>
      <w:r w:rsidRPr="00C737A9">
        <w:rPr>
          <w:rStyle w:val="Char0"/>
          <w:rFonts w:hint="cs"/>
          <w:rtl/>
        </w:rPr>
        <w:t>یشتر</w:t>
      </w:r>
      <w:r w:rsidRPr="00C737A9">
        <w:rPr>
          <w:rStyle w:val="Char0"/>
          <w:rtl/>
        </w:rPr>
        <w:t xml:space="preserve"> آنها (ا</w:t>
      </w:r>
      <w:r w:rsidRPr="00C737A9">
        <w:rPr>
          <w:rStyle w:val="Char0"/>
          <w:rFonts w:hint="cs"/>
          <w:rtl/>
        </w:rPr>
        <w:t>ین</w:t>
      </w:r>
      <w:r w:rsidRPr="00C737A9">
        <w:rPr>
          <w:rStyle w:val="Char0"/>
          <w:rtl/>
        </w:rPr>
        <w:t xml:space="preserve"> حق</w:t>
      </w:r>
      <w:r w:rsidRPr="00C737A9">
        <w:rPr>
          <w:rStyle w:val="Char0"/>
          <w:rFonts w:hint="cs"/>
          <w:rtl/>
        </w:rPr>
        <w:t>یقت)</w:t>
      </w:r>
      <w:r w:rsidRPr="00C737A9">
        <w:rPr>
          <w:rStyle w:val="Char0"/>
          <w:rtl/>
        </w:rPr>
        <w:t xml:space="preserve"> را</w:t>
      </w:r>
      <w:r w:rsidR="001619CE">
        <w:rPr>
          <w:rStyle w:val="Char0"/>
          <w:rtl/>
        </w:rPr>
        <w:t xml:space="preserve"> نمی‌</w:t>
      </w:r>
      <w:r w:rsidRPr="00C737A9">
        <w:rPr>
          <w:rStyle w:val="Char0"/>
          <w:rtl/>
        </w:rPr>
        <w:t xml:space="preserve">دانند. </w:t>
      </w:r>
      <w:r>
        <w:rPr>
          <w:rStyle w:val="Char0"/>
          <w:rFonts w:ascii="Traditional Arabic" w:hAnsi="mylotus" w:cs="Traditional Arabic" w:hint="cs"/>
          <w:sz w:val="27"/>
          <w:szCs w:val="27"/>
          <w:rtl/>
        </w:rPr>
        <w:t>﴿</w:t>
      </w:r>
      <w:r w:rsidRPr="00C737A9">
        <w:rPr>
          <w:rStyle w:val="Char0"/>
          <w:rFonts w:hint="cs"/>
          <w:rtl/>
        </w:rPr>
        <w:t>35</w:t>
      </w:r>
      <w:r>
        <w:rPr>
          <w:rStyle w:val="Char0"/>
          <w:rFonts w:ascii="Traditional Arabic" w:hAnsi="mylotus" w:cs="Traditional Arabic" w:hint="cs"/>
          <w:sz w:val="27"/>
          <w:szCs w:val="27"/>
          <w:rtl/>
        </w:rPr>
        <w:t>﴾</w:t>
      </w:r>
      <w:r w:rsidRPr="00C737A9">
        <w:rPr>
          <w:rStyle w:val="Char0"/>
          <w:rtl/>
        </w:rPr>
        <w:t xml:space="preserve"> و نماز </w:t>
      </w:r>
      <w:r w:rsidRPr="00C737A9">
        <w:rPr>
          <w:rStyle w:val="Char0"/>
          <w:rFonts w:hint="cs"/>
          <w:rtl/>
        </w:rPr>
        <w:t>آنها</w:t>
      </w:r>
      <w:r w:rsidRPr="00C737A9">
        <w:rPr>
          <w:rStyle w:val="Char0"/>
          <w:rtl/>
        </w:rPr>
        <w:t xml:space="preserve"> (مشرک</w:t>
      </w:r>
      <w:r w:rsidRPr="00C737A9">
        <w:rPr>
          <w:rStyle w:val="Char0"/>
          <w:rFonts w:hint="cs"/>
          <w:rtl/>
        </w:rPr>
        <w:t>ین</w:t>
      </w:r>
      <w:r w:rsidRPr="00C737A9">
        <w:rPr>
          <w:rStyle w:val="Char0"/>
          <w:rtl/>
        </w:rPr>
        <w:t>) در نزد کعبه نبود مگر صف</w:t>
      </w:r>
      <w:r w:rsidRPr="00C737A9">
        <w:rPr>
          <w:rStyle w:val="Char0"/>
          <w:rFonts w:hint="cs"/>
          <w:rtl/>
        </w:rPr>
        <w:t>یر</w:t>
      </w:r>
      <w:r w:rsidRPr="00C737A9">
        <w:rPr>
          <w:rStyle w:val="Char0"/>
          <w:rtl/>
        </w:rPr>
        <w:t xml:space="preserve"> کش</w:t>
      </w:r>
      <w:r w:rsidRPr="00C737A9">
        <w:rPr>
          <w:rStyle w:val="Char0"/>
          <w:rFonts w:hint="cs"/>
          <w:rtl/>
        </w:rPr>
        <w:t>یدن</w:t>
      </w:r>
      <w:r w:rsidRPr="00C737A9">
        <w:rPr>
          <w:rStyle w:val="Char0"/>
          <w:rtl/>
        </w:rPr>
        <w:t xml:space="preserve"> و کف زدن (</w:t>
      </w:r>
      <w:r w:rsidRPr="00C737A9">
        <w:rPr>
          <w:rStyle w:val="Char0"/>
          <w:rFonts w:hint="cs"/>
          <w:rtl/>
        </w:rPr>
        <w:t>یعنی</w:t>
      </w:r>
      <w:r w:rsidRPr="00C737A9">
        <w:rPr>
          <w:rStyle w:val="Char0"/>
          <w:rtl/>
        </w:rPr>
        <w:t xml:space="preserve"> به جا</w:t>
      </w:r>
      <w:r w:rsidRPr="00C737A9">
        <w:rPr>
          <w:rStyle w:val="Char0"/>
          <w:rFonts w:hint="cs"/>
          <w:rtl/>
        </w:rPr>
        <w:t>ی</w:t>
      </w:r>
      <w:r w:rsidRPr="00C737A9">
        <w:rPr>
          <w:rStyle w:val="Char0"/>
          <w:rtl/>
        </w:rPr>
        <w:t xml:space="preserve"> نماز خواندن چن</w:t>
      </w:r>
      <w:r w:rsidRPr="00C737A9">
        <w:rPr>
          <w:rStyle w:val="Char0"/>
          <w:rFonts w:hint="cs"/>
          <w:rtl/>
        </w:rPr>
        <w:t>ین</w:t>
      </w:r>
      <w:r w:rsidRPr="00C737A9">
        <w:rPr>
          <w:rStyle w:val="Char0"/>
          <w:rtl/>
        </w:rPr>
        <w:t xml:space="preserve"> تمسخر</w:t>
      </w:r>
      <w:r w:rsidRPr="00C737A9">
        <w:rPr>
          <w:rStyle w:val="Char0"/>
          <w:rFonts w:hint="cs"/>
          <w:rtl/>
        </w:rPr>
        <w:t>ی</w:t>
      </w:r>
      <w:r w:rsidR="001619CE">
        <w:rPr>
          <w:rStyle w:val="Char0"/>
          <w:rtl/>
        </w:rPr>
        <w:t xml:space="preserve"> می‌</w:t>
      </w:r>
      <w:r w:rsidRPr="00C737A9">
        <w:rPr>
          <w:rStyle w:val="Char0"/>
          <w:rtl/>
        </w:rPr>
        <w:t>کردند)، پس (به آنها گفته شد که</w:t>
      </w:r>
      <w:r w:rsidRPr="00C737A9">
        <w:rPr>
          <w:rStyle w:val="Char0"/>
          <w:rFonts w:hint="cs"/>
          <w:rtl/>
        </w:rPr>
        <w:t>)</w:t>
      </w:r>
      <w:r w:rsidRPr="00C737A9">
        <w:rPr>
          <w:rStyle w:val="Char0"/>
          <w:rtl/>
        </w:rPr>
        <w:t xml:space="preserve"> عذاب را به سزا</w:t>
      </w:r>
      <w:r w:rsidRPr="00C737A9">
        <w:rPr>
          <w:rStyle w:val="Char0"/>
          <w:rFonts w:hint="cs"/>
          <w:rtl/>
        </w:rPr>
        <w:t>ی</w:t>
      </w:r>
      <w:r w:rsidRPr="00C737A9">
        <w:rPr>
          <w:rStyle w:val="Char0"/>
          <w:rtl/>
        </w:rPr>
        <w:t xml:space="preserve"> کفر تان بچش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آنان</w:t>
      </w:r>
      <w:r w:rsidRPr="00C737A9">
        <w:rPr>
          <w:rStyle w:val="Char0"/>
          <w:rFonts w:hint="cs"/>
          <w:rtl/>
        </w:rPr>
        <w:t>ی</w:t>
      </w:r>
      <w:r w:rsidRPr="00C737A9">
        <w:rPr>
          <w:rStyle w:val="Char0"/>
          <w:rtl/>
        </w:rPr>
        <w:t xml:space="preserve"> که کفر ورز</w:t>
      </w:r>
      <w:r w:rsidRPr="00C737A9">
        <w:rPr>
          <w:rStyle w:val="Char0"/>
          <w:rFonts w:hint="cs"/>
          <w:rtl/>
        </w:rPr>
        <w:t>یدند</w:t>
      </w:r>
      <w:r w:rsidR="003F311F">
        <w:rPr>
          <w:rStyle w:val="Char0"/>
          <w:rtl/>
        </w:rPr>
        <w:t xml:space="preserve"> مال‌های </w:t>
      </w:r>
      <w:r w:rsidRPr="00C737A9">
        <w:rPr>
          <w:rStyle w:val="Char0"/>
          <w:rtl/>
        </w:rPr>
        <w:t>خود را برا</w:t>
      </w:r>
      <w:r w:rsidRPr="00C737A9">
        <w:rPr>
          <w:rStyle w:val="Char0"/>
          <w:rFonts w:hint="cs"/>
          <w:rtl/>
        </w:rPr>
        <w:t>ی</w:t>
      </w:r>
      <w:r w:rsidRPr="00C737A9">
        <w:rPr>
          <w:rStyle w:val="Char0"/>
          <w:rtl/>
        </w:rPr>
        <w:t xml:space="preserve"> منع نمودن مردم از راه و دين الله انفاق</w:t>
      </w:r>
      <w:r w:rsidR="001619CE">
        <w:rPr>
          <w:rStyle w:val="Char0"/>
          <w:rtl/>
        </w:rPr>
        <w:t xml:space="preserve"> می‌</w:t>
      </w:r>
      <w:r w:rsidRPr="00C737A9">
        <w:rPr>
          <w:rStyle w:val="Char0"/>
          <w:rtl/>
        </w:rPr>
        <w:t>کنند</w:t>
      </w:r>
      <w:r w:rsidRPr="00C737A9">
        <w:rPr>
          <w:rStyle w:val="Char0"/>
          <w:rFonts w:hint="cs"/>
          <w:rtl/>
        </w:rPr>
        <w:t>،</w:t>
      </w:r>
      <w:r w:rsidRPr="00C737A9">
        <w:rPr>
          <w:rStyle w:val="Char0"/>
          <w:rtl/>
        </w:rPr>
        <w:t xml:space="preserve"> پس زود است که آن را انفاق کنند، باز (عاقبت) آن انفاق</w:t>
      </w:r>
      <w:r w:rsidR="001619CE">
        <w:rPr>
          <w:rStyle w:val="Char0"/>
          <w:rtl/>
        </w:rPr>
        <w:t xml:space="preserve">‌شان </w:t>
      </w:r>
      <w:r w:rsidRPr="00C737A9">
        <w:rPr>
          <w:rStyle w:val="Char0"/>
          <w:rtl/>
        </w:rPr>
        <w:t>سبب حسرت برا</w:t>
      </w:r>
      <w:r w:rsidRPr="00C737A9">
        <w:rPr>
          <w:rStyle w:val="Char0"/>
          <w:rFonts w:hint="cs"/>
          <w:rtl/>
        </w:rPr>
        <w:t>یشان</w:t>
      </w:r>
      <w:r w:rsidRPr="00C737A9">
        <w:rPr>
          <w:rStyle w:val="Char0"/>
          <w:rtl/>
        </w:rPr>
        <w:t xml:space="preserve"> خواهد شد، و باز مغلوب</w:t>
      </w:r>
      <w:r w:rsidR="001619CE">
        <w:rPr>
          <w:rStyle w:val="Char0"/>
          <w:rtl/>
        </w:rPr>
        <w:t xml:space="preserve"> می‌</w:t>
      </w:r>
      <w:r w:rsidRPr="00C737A9">
        <w:rPr>
          <w:rStyle w:val="Char0"/>
          <w:rtl/>
        </w:rPr>
        <w:t>گردند. و آنان</w:t>
      </w:r>
      <w:r w:rsidRPr="00C737A9">
        <w:rPr>
          <w:rStyle w:val="Char0"/>
          <w:rFonts w:hint="cs"/>
          <w:rtl/>
        </w:rPr>
        <w:t>ی</w:t>
      </w:r>
      <w:r w:rsidRPr="00C737A9">
        <w:rPr>
          <w:rStyle w:val="Char0"/>
          <w:rtl/>
        </w:rPr>
        <w:t xml:space="preserve"> که کفر ورز</w:t>
      </w:r>
      <w:r w:rsidRPr="00C737A9">
        <w:rPr>
          <w:rStyle w:val="Char0"/>
          <w:rFonts w:hint="cs"/>
          <w:rtl/>
        </w:rPr>
        <w:t>یدند</w:t>
      </w:r>
      <w:r w:rsidR="00A176E9">
        <w:rPr>
          <w:rStyle w:val="Char0"/>
          <w:rtl/>
        </w:rPr>
        <w:t xml:space="preserve"> به‌سوی </w:t>
      </w:r>
      <w:r w:rsidRPr="00C737A9">
        <w:rPr>
          <w:rStyle w:val="Char0"/>
          <w:rtl/>
        </w:rPr>
        <w:t>دوزخ حشر</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rPr>
        <w:t>﴿</w:t>
      </w:r>
      <w:r w:rsidRPr="00C737A9">
        <w:rPr>
          <w:rStyle w:val="Char0"/>
          <w:rFonts w:hint="cs"/>
          <w:rtl/>
        </w:rPr>
        <w:t>37</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ین</w:t>
      </w:r>
      <w:r w:rsidRPr="00C737A9">
        <w:rPr>
          <w:rStyle w:val="Char0"/>
          <w:rtl/>
        </w:rPr>
        <w:t xml:space="preserve"> حشر نمودن کار برا</w:t>
      </w:r>
      <w:r w:rsidRPr="00C737A9">
        <w:rPr>
          <w:rStyle w:val="Char0"/>
          <w:rFonts w:hint="cs"/>
          <w:rtl/>
        </w:rPr>
        <w:t>ی</w:t>
      </w:r>
      <w:r w:rsidRPr="00C737A9">
        <w:rPr>
          <w:rStyle w:val="Char0"/>
          <w:rtl/>
        </w:rPr>
        <w:t xml:space="preserve"> ا</w:t>
      </w:r>
      <w:r w:rsidRPr="00C737A9">
        <w:rPr>
          <w:rStyle w:val="Char0"/>
          <w:rFonts w:hint="cs"/>
          <w:rtl/>
        </w:rPr>
        <w:t>ین</w:t>
      </w:r>
      <w:r w:rsidRPr="00C737A9">
        <w:rPr>
          <w:rStyle w:val="Char0"/>
          <w:rtl/>
        </w:rPr>
        <w:t xml:space="preserve"> است) تا الله پل</w:t>
      </w:r>
      <w:r w:rsidRPr="00C737A9">
        <w:rPr>
          <w:rStyle w:val="Char0"/>
          <w:rFonts w:hint="cs"/>
          <w:rtl/>
        </w:rPr>
        <w:t>یدان</w:t>
      </w:r>
      <w:r w:rsidRPr="00C737A9">
        <w:rPr>
          <w:rStyle w:val="Char0"/>
          <w:rtl/>
        </w:rPr>
        <w:t xml:space="preserve"> (کافران</w:t>
      </w:r>
      <w:r w:rsidRPr="00C737A9">
        <w:rPr>
          <w:rStyle w:val="Char0"/>
          <w:rFonts w:hint="cs"/>
          <w:rtl/>
        </w:rPr>
        <w:t>)</w:t>
      </w:r>
      <w:r w:rsidRPr="00C737A9">
        <w:rPr>
          <w:rStyle w:val="Char0"/>
          <w:rtl/>
        </w:rPr>
        <w:t xml:space="preserve"> را از پاکان (مؤمنان) جدا سازد و بعض</w:t>
      </w:r>
      <w:r w:rsidRPr="00C737A9">
        <w:rPr>
          <w:rStyle w:val="Char0"/>
          <w:rFonts w:hint="cs"/>
          <w:rtl/>
        </w:rPr>
        <w:t>ی</w:t>
      </w:r>
      <w:r w:rsidRPr="00C737A9">
        <w:rPr>
          <w:rStyle w:val="Char0"/>
          <w:rtl/>
        </w:rPr>
        <w:t xml:space="preserve"> پل</w:t>
      </w:r>
      <w:r w:rsidRPr="00C737A9">
        <w:rPr>
          <w:rStyle w:val="Char0"/>
          <w:rFonts w:hint="cs"/>
          <w:rtl/>
        </w:rPr>
        <w:t>یدان</w:t>
      </w:r>
      <w:r w:rsidRPr="00C737A9">
        <w:rPr>
          <w:rStyle w:val="Char0"/>
          <w:rtl/>
        </w:rPr>
        <w:t xml:space="preserve"> را بر بعض د</w:t>
      </w:r>
      <w:r w:rsidRPr="00C737A9">
        <w:rPr>
          <w:rStyle w:val="Char0"/>
          <w:rFonts w:hint="cs"/>
          <w:rtl/>
        </w:rPr>
        <w:t>یگر</w:t>
      </w:r>
      <w:r w:rsidRPr="00C737A9">
        <w:rPr>
          <w:rStyle w:val="Char0"/>
          <w:rtl/>
        </w:rPr>
        <w:t xml:space="preserve"> قرار دهد، پس آن همه (پل</w:t>
      </w:r>
      <w:r w:rsidRPr="00C737A9">
        <w:rPr>
          <w:rStyle w:val="Char0"/>
          <w:rFonts w:hint="cs"/>
          <w:rtl/>
        </w:rPr>
        <w:t>یدان</w:t>
      </w:r>
      <w:r w:rsidRPr="00C737A9">
        <w:rPr>
          <w:rStyle w:val="Char0"/>
          <w:rtl/>
        </w:rPr>
        <w:t>) را توده سازد، باز آن (همه) را در دوزخ ب</w:t>
      </w:r>
      <w:r w:rsidRPr="00C737A9">
        <w:rPr>
          <w:rStyle w:val="Char0"/>
          <w:rFonts w:hint="cs"/>
          <w:rtl/>
        </w:rPr>
        <w:t>یندازد،</w:t>
      </w:r>
      <w:r w:rsidRPr="00C737A9">
        <w:rPr>
          <w:rStyle w:val="Char0"/>
          <w:rtl/>
        </w:rPr>
        <w:t xml:space="preserve"> ا</w:t>
      </w:r>
      <w:r w:rsidRPr="00C737A9">
        <w:rPr>
          <w:rStyle w:val="Char0"/>
          <w:rFonts w:hint="cs"/>
          <w:rtl/>
        </w:rPr>
        <w:t>ین</w:t>
      </w:r>
      <w:r w:rsidRPr="00C737A9">
        <w:rPr>
          <w:rStyle w:val="Char0"/>
          <w:rtl/>
        </w:rPr>
        <w:t xml:space="preserve"> جماعت همان ز</w:t>
      </w:r>
      <w:r w:rsidRPr="00C737A9">
        <w:rPr>
          <w:rStyle w:val="Char0"/>
          <w:rFonts w:hint="cs"/>
          <w:rtl/>
        </w:rPr>
        <w:t>یانکارانند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به کافران بگو: اگر باز آ</w:t>
      </w:r>
      <w:r w:rsidRPr="00C737A9">
        <w:rPr>
          <w:rStyle w:val="Char0"/>
          <w:rFonts w:hint="cs"/>
          <w:rtl/>
        </w:rPr>
        <w:t>یند</w:t>
      </w:r>
      <w:r w:rsidRPr="00C737A9">
        <w:rPr>
          <w:rStyle w:val="Char0"/>
          <w:rtl/>
        </w:rPr>
        <w:t xml:space="preserve"> (از کفر شان) آنچه گذشته است برا</w:t>
      </w:r>
      <w:r w:rsidRPr="00C737A9">
        <w:rPr>
          <w:rStyle w:val="Char0"/>
          <w:rFonts w:hint="cs"/>
          <w:rtl/>
        </w:rPr>
        <w:t>ی</w:t>
      </w:r>
      <w:r w:rsidRPr="00C737A9">
        <w:rPr>
          <w:rStyle w:val="Char0"/>
          <w:rtl/>
        </w:rPr>
        <w:t xml:space="preserve"> آنها آمرز</w:t>
      </w:r>
      <w:r w:rsidRPr="00C737A9">
        <w:rPr>
          <w:rStyle w:val="Char0"/>
          <w:rFonts w:hint="cs"/>
          <w:rtl/>
        </w:rPr>
        <w:t>یده</w:t>
      </w:r>
      <w:r w:rsidR="001619CE">
        <w:rPr>
          <w:rStyle w:val="Char0"/>
          <w:rtl/>
        </w:rPr>
        <w:t xml:space="preserve"> می‌</w:t>
      </w:r>
      <w:r w:rsidRPr="00C737A9">
        <w:rPr>
          <w:rStyle w:val="Char0"/>
          <w:rtl/>
        </w:rPr>
        <w:t>شود، و اگر باز گردند (به کفر و عداوت مسلمانان)، پس طريقة الله با کفار پ</w:t>
      </w:r>
      <w:r w:rsidRPr="00C737A9">
        <w:rPr>
          <w:rStyle w:val="Char0"/>
          <w:rFonts w:hint="cs"/>
          <w:rtl/>
        </w:rPr>
        <w:t>یشین</w:t>
      </w:r>
      <w:r w:rsidRPr="00C737A9">
        <w:rPr>
          <w:rStyle w:val="Char0"/>
          <w:rtl/>
        </w:rPr>
        <w:t xml:space="preserve"> گذشته است. </w:t>
      </w:r>
      <w:r>
        <w:rPr>
          <w:rStyle w:val="Char0"/>
          <w:rFonts w:ascii="Traditional Arabic" w:hAnsi="mylotus" w:cs="Traditional Arabic" w:hint="cs"/>
          <w:sz w:val="27"/>
          <w:szCs w:val="27"/>
          <w:rtl/>
        </w:rPr>
        <w:t>﴿</w:t>
      </w:r>
      <w:r w:rsidRPr="00C737A9">
        <w:rPr>
          <w:rStyle w:val="Char0"/>
          <w:rFonts w:hint="cs"/>
          <w:rtl/>
        </w:rPr>
        <w:t>39</w:t>
      </w:r>
      <w:r>
        <w:rPr>
          <w:rStyle w:val="Char0"/>
          <w:rFonts w:ascii="Traditional Arabic" w:hAnsi="mylotus" w:cs="Traditional Arabic" w:hint="cs"/>
          <w:sz w:val="27"/>
          <w:szCs w:val="27"/>
          <w:rtl/>
        </w:rPr>
        <w:t>﴾</w:t>
      </w:r>
      <w:r w:rsidRPr="00C737A9">
        <w:rPr>
          <w:rStyle w:val="Char0"/>
          <w:rtl/>
        </w:rPr>
        <w:t xml:space="preserve"> و (اگر به عداوت تان بازگشتند پس با آنها بجنگ</w:t>
      </w:r>
      <w:r w:rsidRPr="00C737A9">
        <w:rPr>
          <w:rStyle w:val="Char0"/>
          <w:rFonts w:hint="cs"/>
          <w:rtl/>
        </w:rPr>
        <w:t>ید</w:t>
      </w:r>
      <w:r w:rsidRPr="00C737A9">
        <w:rPr>
          <w:rStyle w:val="Char0"/>
          <w:rtl/>
        </w:rPr>
        <w:t xml:space="preserve"> تا فتنه (شرک) باق</w:t>
      </w:r>
      <w:r w:rsidRPr="00C737A9">
        <w:rPr>
          <w:rStyle w:val="Char0"/>
          <w:rFonts w:hint="cs"/>
          <w:rtl/>
        </w:rPr>
        <w:t>ی</w:t>
      </w:r>
      <w:r w:rsidRPr="00C737A9">
        <w:rPr>
          <w:rStyle w:val="Char0"/>
          <w:rtl/>
        </w:rPr>
        <w:t xml:space="preserve"> نماند، و د</w:t>
      </w:r>
      <w:r w:rsidRPr="00C737A9">
        <w:rPr>
          <w:rStyle w:val="Char0"/>
          <w:rFonts w:hint="cs"/>
          <w:rtl/>
        </w:rPr>
        <w:t>ین،</w:t>
      </w:r>
      <w:r w:rsidRPr="00C737A9">
        <w:rPr>
          <w:rStyle w:val="Char0"/>
          <w:rtl/>
        </w:rPr>
        <w:t xml:space="preserve"> همه برا</w:t>
      </w:r>
      <w:r w:rsidRPr="00C737A9">
        <w:rPr>
          <w:rStyle w:val="Char0"/>
          <w:rFonts w:hint="cs"/>
          <w:rtl/>
        </w:rPr>
        <w:t>ی</w:t>
      </w:r>
      <w:r w:rsidRPr="00C737A9">
        <w:rPr>
          <w:rStyle w:val="Char0"/>
          <w:rtl/>
        </w:rPr>
        <w:t xml:space="preserve"> الله باشد. پس اگر باز آمدند (از كفر)، يقينا الله به آنچه</w:t>
      </w:r>
      <w:r w:rsidR="001619CE">
        <w:rPr>
          <w:rStyle w:val="Char0"/>
          <w:rtl/>
        </w:rPr>
        <w:t xml:space="preserve"> می‌</w:t>
      </w:r>
      <w:r w:rsidRPr="00C737A9">
        <w:rPr>
          <w:rStyle w:val="Char0"/>
          <w:rtl/>
        </w:rPr>
        <w:t>کنند، ب</w:t>
      </w:r>
      <w:r w:rsidRPr="00C737A9">
        <w:rPr>
          <w:rStyle w:val="Char0"/>
          <w:rFonts w:hint="cs"/>
          <w:rtl/>
        </w:rPr>
        <w:t>یناست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رو</w:t>
      </w:r>
      <w:r w:rsidRPr="00C737A9">
        <w:rPr>
          <w:rStyle w:val="Char0"/>
          <w:rFonts w:hint="cs"/>
          <w:rtl/>
        </w:rPr>
        <w:t>ی</w:t>
      </w:r>
      <w:r w:rsidRPr="00C737A9">
        <w:rPr>
          <w:rStyle w:val="Char0"/>
          <w:rtl/>
        </w:rPr>
        <w:t xml:space="preserve"> گشتاندند (از ا</w:t>
      </w:r>
      <w:r w:rsidRPr="00C737A9">
        <w:rPr>
          <w:rStyle w:val="Char0"/>
          <w:rFonts w:hint="cs"/>
          <w:rtl/>
        </w:rPr>
        <w:t>یمان،</w:t>
      </w:r>
      <w:r w:rsidRPr="00C737A9">
        <w:rPr>
          <w:rStyle w:val="Char0"/>
          <w:rtl/>
        </w:rPr>
        <w:t xml:space="preserve"> پس اندوهگ</w:t>
      </w:r>
      <w:r w:rsidRPr="00C737A9">
        <w:rPr>
          <w:rStyle w:val="Char0"/>
          <w:rFonts w:hint="cs"/>
          <w:rtl/>
        </w:rPr>
        <w:t>ین</w:t>
      </w:r>
      <w:r w:rsidRPr="00C737A9">
        <w:rPr>
          <w:rStyle w:val="Char0"/>
          <w:rtl/>
        </w:rPr>
        <w:t xml:space="preserve"> مشو</w:t>
      </w:r>
      <w:r w:rsidRPr="00C737A9">
        <w:rPr>
          <w:rStyle w:val="Char0"/>
          <w:rFonts w:hint="cs"/>
          <w:rtl/>
        </w:rPr>
        <w:t>ی</w:t>
      </w:r>
      <w:r w:rsidRPr="00C737A9">
        <w:rPr>
          <w:rStyle w:val="Char0"/>
          <w:rtl/>
        </w:rPr>
        <w:t>د. بلکه</w:t>
      </w:r>
      <w:r w:rsidRPr="00C737A9">
        <w:rPr>
          <w:rStyle w:val="Char0"/>
          <w:rFonts w:hint="cs"/>
          <w:rtl/>
        </w:rPr>
        <w:t>)</w:t>
      </w:r>
      <w:r w:rsidRPr="00C737A9">
        <w:rPr>
          <w:rStyle w:val="Char0"/>
          <w:rtl/>
        </w:rPr>
        <w:t xml:space="preserve"> بدان</w:t>
      </w:r>
      <w:r w:rsidRPr="00C737A9">
        <w:rPr>
          <w:rStyle w:val="Char0"/>
          <w:rFonts w:hint="cs"/>
          <w:rtl/>
        </w:rPr>
        <w:t>ید</w:t>
      </w:r>
      <w:r w:rsidRPr="00C737A9">
        <w:rPr>
          <w:rStyle w:val="Char0"/>
          <w:rtl/>
        </w:rPr>
        <w:t xml:space="preserve"> که الله کارساز شماست، و الله بهتر</w:t>
      </w:r>
      <w:r w:rsidRPr="00C737A9">
        <w:rPr>
          <w:rStyle w:val="Char0"/>
          <w:rFonts w:hint="cs"/>
          <w:rtl/>
        </w:rPr>
        <w:t>ین</w:t>
      </w:r>
      <w:r w:rsidRPr="00C737A9">
        <w:rPr>
          <w:rStyle w:val="Char0"/>
          <w:rtl/>
        </w:rPr>
        <w:t xml:space="preserve"> کارساز و بهتر</w:t>
      </w:r>
      <w:r w:rsidRPr="00C737A9">
        <w:rPr>
          <w:rStyle w:val="Char0"/>
          <w:rFonts w:hint="cs"/>
          <w:rtl/>
        </w:rPr>
        <w:t>ین</w:t>
      </w:r>
      <w:r w:rsidRPr="00C737A9">
        <w:rPr>
          <w:rStyle w:val="Char0"/>
          <w:rtl/>
        </w:rPr>
        <w:t xml:space="preserve"> مددگار است </w:t>
      </w:r>
      <w:r w:rsidRPr="00C737A9">
        <w:rPr>
          <w:rStyle w:val="Char0"/>
          <w:rFonts w:hint="cs"/>
          <w:rtl/>
        </w:rPr>
        <w:t>(</w:t>
      </w:r>
      <w:r w:rsidRPr="00C737A9">
        <w:rPr>
          <w:rStyle w:val="Char0"/>
          <w:rtl/>
        </w:rPr>
        <w:t>پس با مشرکان بجنگ</w:t>
      </w:r>
      <w:r w:rsidRPr="00C737A9">
        <w:rPr>
          <w:rStyle w:val="Char0"/>
          <w:rFonts w:hint="cs"/>
          <w:rtl/>
        </w:rPr>
        <w:t>ید</w:t>
      </w:r>
      <w:r>
        <w:rPr>
          <w:rStyle w:val="Char0"/>
          <w:rtl/>
        </w:rPr>
        <w:t>).</w:t>
      </w:r>
    </w:p>
    <w:p w:rsidR="00AD43F8" w:rsidRDefault="00AD43F8" w:rsidP="00AD43F8">
      <w:pPr>
        <w:pStyle w:val="a0"/>
        <w:rPr>
          <w:rStyle w:val="Char0"/>
          <w:rtl/>
        </w:rPr>
      </w:pPr>
      <w:r w:rsidRPr="00766CF9">
        <w:rPr>
          <w:rStyle w:val="Char0"/>
          <w:rFonts w:cs="Traditional Arabic"/>
          <w:rtl/>
        </w:rPr>
        <w:t>﴿</w:t>
      </w:r>
      <w:r w:rsidRPr="008B4A46">
        <w:rPr>
          <w:rStyle w:val="Char7"/>
          <w:rtl/>
        </w:rPr>
        <w:t>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w:t>
      </w:r>
      <w:r w:rsidR="001619CE" w:rsidRPr="008B4A46">
        <w:rPr>
          <w:rStyle w:val="Char7"/>
          <w:rtl/>
        </w:rPr>
        <w:t xml:space="preserve"> </w:t>
      </w:r>
      <w:r w:rsidRPr="008B4A46">
        <w:rPr>
          <w:rStyle w:val="Char7"/>
          <w:rtl/>
        </w:rPr>
        <w:t>وَاللَّهُ عَلَى كُلِّ شَيْءٍ قَدِيرٌ٤١ إِذْ أَنْتُمْ بِالْعُدْوَةِ الدُّنْيَا وَهُمْ بِالْعُدْوَةِ الْقُصْوَى وَالرَّكْبُ أَسْفَلَ مِنْكُمْ</w:t>
      </w:r>
      <w:r w:rsidR="001619CE" w:rsidRPr="008B4A46">
        <w:rPr>
          <w:rStyle w:val="Char7"/>
          <w:rtl/>
        </w:rPr>
        <w:t xml:space="preserve"> </w:t>
      </w:r>
      <w:r w:rsidRPr="008B4A46">
        <w:rPr>
          <w:rStyle w:val="Char7"/>
          <w:rtl/>
        </w:rPr>
        <w:t>وَلَوْ تَوَاعَدْتُمْ لَاخْتَلَفْتُمْ فِي الْمِيعَادِ</w:t>
      </w:r>
      <w:r w:rsidR="001619CE" w:rsidRPr="008B4A46">
        <w:rPr>
          <w:rStyle w:val="Char7"/>
          <w:rtl/>
        </w:rPr>
        <w:t xml:space="preserve"> </w:t>
      </w:r>
      <w:r w:rsidRPr="008B4A46">
        <w:rPr>
          <w:rStyle w:val="Char7"/>
          <w:rtl/>
        </w:rPr>
        <w:t xml:space="preserve">وَلَكِنْ لِيَقْضِيَ اللَّهُ أَمْرًا كَانَ </w:t>
      </w:r>
      <w:r w:rsidRPr="008B4A46">
        <w:rPr>
          <w:rStyle w:val="Char7"/>
          <w:rtl/>
        </w:rPr>
        <w:lastRenderedPageBreak/>
        <w:t>مَفْعُولًا لِيَهْلِكَ مَنْ هَلَكَ عَنْ بَيِّنَةٍ وَيَحْيَى مَنْ حَيَّ عَنْ بَيِّنَةٍ</w:t>
      </w:r>
      <w:r w:rsidR="001619CE" w:rsidRPr="008B4A46">
        <w:rPr>
          <w:rStyle w:val="Char7"/>
          <w:rtl/>
        </w:rPr>
        <w:t xml:space="preserve"> </w:t>
      </w:r>
      <w:r w:rsidRPr="008B4A46">
        <w:rPr>
          <w:rStyle w:val="Char7"/>
          <w:rtl/>
        </w:rPr>
        <w:t>وَإِنَّ اللَّهَ لَسَمِيعٌ عَلِيمٌ٤٢ إِذْ يُرِيكَهُمُ اللَّهُ فِي مَنَامِكَ قَلِيلًا</w:t>
      </w:r>
      <w:r w:rsidR="001619CE" w:rsidRPr="008B4A46">
        <w:rPr>
          <w:rStyle w:val="Char7"/>
          <w:rtl/>
        </w:rPr>
        <w:t xml:space="preserve"> </w:t>
      </w:r>
      <w:r w:rsidRPr="008B4A46">
        <w:rPr>
          <w:rStyle w:val="Char7"/>
          <w:rtl/>
        </w:rPr>
        <w:t>وَلَوْ أَرَاكَهُمْ كَثِيرًا لَفَشِلْتُمْ وَلَتَنَازَعْتُمْ فِي الْأَمْرِ وَلَكِنَّ اللَّهَ سَلَّمَ</w:t>
      </w:r>
      <w:r w:rsidR="001619CE" w:rsidRPr="008B4A46">
        <w:rPr>
          <w:rStyle w:val="Char7"/>
          <w:rtl/>
        </w:rPr>
        <w:t xml:space="preserve"> </w:t>
      </w:r>
      <w:r w:rsidRPr="008B4A46">
        <w:rPr>
          <w:rStyle w:val="Char7"/>
          <w:rtl/>
        </w:rPr>
        <w:t xml:space="preserve">إِنَّهُ عَلِيمٌ بِذَاتِ الصُّدُورِ٤٣ وَإِذْ يُرِيكُمُوهُمْ إِذِ الْتَقَيْتُمْ فِي أَعْيُنِكُمْ قَلِيلًا </w:t>
      </w:r>
      <w:r w:rsidRPr="00A176E9">
        <w:rPr>
          <w:rStyle w:val="Char7"/>
          <w:spacing w:val="-4"/>
          <w:rtl/>
        </w:rPr>
        <w:t>وَيُقَلِّلُكُمْ فِي أَعْيُنِهِمْ لِيَقْضِيَ اللَّهُ أَمْرًا كَانَ مَفْعُولًا</w:t>
      </w:r>
      <w:r w:rsidR="001619CE" w:rsidRPr="00A176E9">
        <w:rPr>
          <w:rStyle w:val="Char7"/>
          <w:spacing w:val="-4"/>
          <w:rtl/>
        </w:rPr>
        <w:t xml:space="preserve"> </w:t>
      </w:r>
      <w:r w:rsidRPr="00A176E9">
        <w:rPr>
          <w:rStyle w:val="Char7"/>
          <w:spacing w:val="-4"/>
          <w:rtl/>
        </w:rPr>
        <w:t>وَإِلَى اللَّهِ تُرْجَعُ الْأُمُورُ٤٤ يَا أَيُّهَا الَّذِينَ آمَنُوا إِذَا لَقِيتُمْ فِئَةً فَاثْبُتُوا وَاذْكُرُوا اللَّهَ كَثِيرًا لَعَلَّكُمْ تُفْلِحُونَ٤٥</w:t>
      </w:r>
      <w:r w:rsidRPr="00A176E9">
        <w:rPr>
          <w:rStyle w:val="Char0"/>
          <w:rFonts w:ascii="Times New Roman" w:hAnsi="Times New Roman" w:cs="Traditional Arabic" w:hint="cs"/>
          <w:spacing w:val="-4"/>
          <w:rtl/>
        </w:rPr>
        <w:t>﴾</w:t>
      </w:r>
      <w:r w:rsidRPr="00A176E9">
        <w:rPr>
          <w:rStyle w:val="Char"/>
          <w:spacing w:val="-4"/>
          <w:rtl/>
        </w:rPr>
        <w:t xml:space="preserve"> [الأنفال: 41-45]</w:t>
      </w:r>
      <w:r w:rsidRPr="00A176E9">
        <w:rPr>
          <w:rStyle w:val="Char0"/>
          <w:rFonts w:hint="cs"/>
          <w:spacing w:val="-4"/>
          <w:rtl/>
        </w:rPr>
        <w:t>.</w:t>
      </w:r>
    </w:p>
    <w:p w:rsidR="00AD43F8" w:rsidRDefault="00AD43F8" w:rsidP="009538C0">
      <w:pPr>
        <w:pStyle w:val="a0"/>
        <w:rPr>
          <w:rStyle w:val="Char0"/>
          <w:rtl/>
        </w:rPr>
      </w:pP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بدان</w:t>
      </w:r>
      <w:r w:rsidRPr="00C737A9">
        <w:rPr>
          <w:rStyle w:val="Char0"/>
          <w:rFonts w:hint="cs"/>
          <w:rtl/>
        </w:rPr>
        <w:t>ید</w:t>
      </w:r>
      <w:r w:rsidRPr="00C737A9">
        <w:rPr>
          <w:rStyle w:val="Char0"/>
          <w:rtl/>
        </w:rPr>
        <w:t xml:space="preserve"> که هر آنچه را (از کافران) به غن</w:t>
      </w:r>
      <w:r w:rsidRPr="00C737A9">
        <w:rPr>
          <w:rStyle w:val="Char0"/>
          <w:rFonts w:hint="cs"/>
          <w:rtl/>
        </w:rPr>
        <w:t>یمت</w:t>
      </w:r>
      <w:r w:rsidRPr="00C737A9">
        <w:rPr>
          <w:rStyle w:val="Char0"/>
          <w:rtl/>
        </w:rPr>
        <w:t xml:space="preserve"> گرفت</w:t>
      </w:r>
      <w:r w:rsidRPr="00C737A9">
        <w:rPr>
          <w:rStyle w:val="Char0"/>
          <w:rFonts w:hint="cs"/>
          <w:rtl/>
        </w:rPr>
        <w:t>ید،</w:t>
      </w:r>
      <w:r w:rsidRPr="00C737A9">
        <w:rPr>
          <w:rStyle w:val="Char0"/>
          <w:rtl/>
        </w:rPr>
        <w:t xml:space="preserve"> پس پنجم حصه آن از الله و پ</w:t>
      </w:r>
      <w:r w:rsidRPr="00C737A9">
        <w:rPr>
          <w:rStyle w:val="Char0"/>
          <w:rFonts w:hint="cs"/>
          <w:rtl/>
        </w:rPr>
        <w:t>یغمبر</w:t>
      </w:r>
      <w:r w:rsidRPr="00C737A9">
        <w:rPr>
          <w:rStyle w:val="Char0"/>
          <w:rtl/>
        </w:rPr>
        <w:t xml:space="preserve"> و خو</w:t>
      </w:r>
      <w:r w:rsidRPr="00C737A9">
        <w:rPr>
          <w:rStyle w:val="Char0"/>
          <w:rFonts w:hint="cs"/>
          <w:rtl/>
        </w:rPr>
        <w:t>یشاوندان</w:t>
      </w:r>
      <w:r w:rsidRPr="00C737A9">
        <w:rPr>
          <w:rStyle w:val="Char0"/>
          <w:rtl/>
        </w:rPr>
        <w:t xml:space="preserve"> (پ</w:t>
      </w:r>
      <w:r w:rsidRPr="00C737A9">
        <w:rPr>
          <w:rStyle w:val="Char0"/>
          <w:rFonts w:hint="cs"/>
          <w:rtl/>
        </w:rPr>
        <w:t>یغمبر</w:t>
      </w:r>
      <w:r w:rsidRPr="00C737A9">
        <w:rPr>
          <w:rStyle w:val="Char0"/>
          <w:rtl/>
        </w:rPr>
        <w:t xml:space="preserve">) و </w:t>
      </w:r>
      <w:r w:rsidRPr="00C737A9">
        <w:rPr>
          <w:rStyle w:val="Char0"/>
          <w:rFonts w:hint="cs"/>
          <w:rtl/>
        </w:rPr>
        <w:t>یتیمان</w:t>
      </w:r>
      <w:r w:rsidRPr="00C737A9">
        <w:rPr>
          <w:rStyle w:val="Char0"/>
          <w:rtl/>
        </w:rPr>
        <w:t xml:space="preserve"> و مسک</w:t>
      </w:r>
      <w:r w:rsidRPr="00C737A9">
        <w:rPr>
          <w:rStyle w:val="Char0"/>
          <w:rFonts w:hint="cs"/>
          <w:rtl/>
        </w:rPr>
        <w:t>ینان</w:t>
      </w:r>
      <w:r w:rsidRPr="00C737A9">
        <w:rPr>
          <w:rStyle w:val="Char0"/>
          <w:rtl/>
        </w:rPr>
        <w:t xml:space="preserve"> و مسافران </w:t>
      </w:r>
      <w:r w:rsidRPr="00C737A9">
        <w:rPr>
          <w:rStyle w:val="Char0"/>
          <w:rFonts w:hint="cs"/>
          <w:rtl/>
        </w:rPr>
        <w:t>(</w:t>
      </w:r>
      <w:r w:rsidRPr="00C737A9">
        <w:rPr>
          <w:rStyle w:val="Char0"/>
          <w:rtl/>
        </w:rPr>
        <w:t>در راه ماندگان) است، اگر به الله و به آنچه بر بنده خود در روز جدا</w:t>
      </w:r>
      <w:r w:rsidRPr="00C737A9">
        <w:rPr>
          <w:rStyle w:val="Char0"/>
          <w:rFonts w:hint="cs"/>
          <w:rtl/>
        </w:rPr>
        <w:t>یی</w:t>
      </w:r>
      <w:r w:rsidRPr="00C737A9">
        <w:rPr>
          <w:rStyle w:val="Char0"/>
          <w:rtl/>
        </w:rPr>
        <w:t xml:space="preserve"> حق و باطل نازل کرد</w:t>
      </w:r>
      <w:r w:rsidRPr="00C737A9">
        <w:rPr>
          <w:rStyle w:val="Char0"/>
          <w:rFonts w:hint="cs"/>
          <w:rtl/>
        </w:rPr>
        <w:t>یم</w:t>
      </w:r>
      <w:r w:rsidRPr="00C737A9">
        <w:rPr>
          <w:rStyle w:val="Char0"/>
          <w:rtl/>
        </w:rPr>
        <w:t xml:space="preserve"> ا</w:t>
      </w:r>
      <w:r w:rsidRPr="00C737A9">
        <w:rPr>
          <w:rStyle w:val="Char0"/>
          <w:rFonts w:hint="cs"/>
          <w:rtl/>
        </w:rPr>
        <w:t>یمان</w:t>
      </w:r>
      <w:r w:rsidRPr="00C737A9">
        <w:rPr>
          <w:rStyle w:val="Char0"/>
          <w:rtl/>
        </w:rPr>
        <w:t xml:space="preserve"> دار</w:t>
      </w:r>
      <w:r w:rsidRPr="00C737A9">
        <w:rPr>
          <w:rStyle w:val="Char0"/>
          <w:rFonts w:hint="cs"/>
          <w:rtl/>
        </w:rPr>
        <w:t>ید؛</w:t>
      </w:r>
      <w:r w:rsidRPr="00C737A9">
        <w:rPr>
          <w:rStyle w:val="Char0"/>
          <w:rtl/>
        </w:rPr>
        <w:t xml:space="preserve"> روز</w:t>
      </w:r>
      <w:r w:rsidRPr="00C737A9">
        <w:rPr>
          <w:rStyle w:val="Char0"/>
          <w:rFonts w:hint="cs"/>
          <w:rtl/>
        </w:rPr>
        <w:t>ی</w:t>
      </w:r>
      <w:r w:rsidRPr="00C737A9">
        <w:rPr>
          <w:rStyle w:val="Char0"/>
          <w:rtl/>
        </w:rPr>
        <w:t xml:space="preserve"> که آن دو گروه (مؤمن و کافر در روز بدر) روبرو شدند. و الله بر هر چ</w:t>
      </w:r>
      <w:r w:rsidRPr="00C737A9">
        <w:rPr>
          <w:rStyle w:val="Char0"/>
          <w:rFonts w:hint="cs"/>
          <w:rtl/>
        </w:rPr>
        <w:t>یزی</w:t>
      </w:r>
      <w:r w:rsidRPr="00C737A9">
        <w:rPr>
          <w:rStyle w:val="Char0"/>
          <w:rtl/>
        </w:rPr>
        <w:t xml:space="preserve"> قادر است. </w:t>
      </w:r>
      <w:r>
        <w:rPr>
          <w:rStyle w:val="Char0"/>
          <w:rFonts w:ascii="Traditional Arabic" w:hAnsi="mylotus" w:cs="Traditional Arabic" w:hint="cs"/>
          <w:sz w:val="27"/>
          <w:szCs w:val="27"/>
          <w:rtl/>
          <w:lang w:bidi="fa-IR"/>
        </w:rPr>
        <w:t>﴿</w:t>
      </w:r>
      <w:r w:rsidRPr="00C737A9">
        <w:rPr>
          <w:rStyle w:val="Char0"/>
          <w:rFonts w:hint="cs"/>
          <w:rtl/>
        </w:rPr>
        <w:t>42</w:t>
      </w:r>
      <w:r>
        <w:rPr>
          <w:rStyle w:val="Char0"/>
          <w:rFonts w:ascii="Traditional Arabic" w:hAnsi="mylotus" w:cs="Traditional Arabic" w:hint="cs"/>
          <w:sz w:val="27"/>
          <w:szCs w:val="27"/>
          <w:rtl/>
          <w:lang w:bidi="fa-IR"/>
        </w:rPr>
        <w:t>﴾</w:t>
      </w:r>
      <w:r w:rsidRPr="00C737A9">
        <w:rPr>
          <w:rStyle w:val="Char0"/>
          <w:rFonts w:hint="cs"/>
          <w:rtl/>
        </w:rPr>
        <w:t xml:space="preserve"> یادآور</w:t>
      </w:r>
      <w:r w:rsidRPr="00C737A9">
        <w:rPr>
          <w:rStyle w:val="Char0"/>
          <w:rtl/>
        </w:rPr>
        <w:t xml:space="preserve"> شو</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که شما در جانب نزد</w:t>
      </w:r>
      <w:r w:rsidRPr="00C737A9">
        <w:rPr>
          <w:rStyle w:val="Char0"/>
          <w:rFonts w:hint="cs"/>
          <w:rtl/>
        </w:rPr>
        <w:t>یکتر</w:t>
      </w:r>
      <w:r w:rsidRPr="00C737A9">
        <w:rPr>
          <w:rStyle w:val="Char0"/>
          <w:rtl/>
        </w:rPr>
        <w:t xml:space="preserve"> بود</w:t>
      </w:r>
      <w:r w:rsidRPr="00C737A9">
        <w:rPr>
          <w:rStyle w:val="Char0"/>
          <w:rFonts w:hint="cs"/>
          <w:rtl/>
        </w:rPr>
        <w:t>ید،</w:t>
      </w:r>
      <w:r w:rsidRPr="00C737A9">
        <w:rPr>
          <w:rStyle w:val="Char0"/>
          <w:rtl/>
        </w:rPr>
        <w:t xml:space="preserve"> و آنان </w:t>
      </w:r>
      <w:r w:rsidRPr="00C737A9">
        <w:rPr>
          <w:rStyle w:val="Char0"/>
          <w:rFonts w:hint="cs"/>
          <w:rtl/>
        </w:rPr>
        <w:t>(</w:t>
      </w:r>
      <w:r w:rsidRPr="00C737A9">
        <w:rPr>
          <w:rStyle w:val="Char0"/>
          <w:rtl/>
        </w:rPr>
        <w:t>دشمنانتان) در جانب دورتر بودند و قافله (آ</w:t>
      </w:r>
      <w:r w:rsidRPr="00C737A9">
        <w:rPr>
          <w:rStyle w:val="Char0"/>
          <w:rFonts w:hint="cs"/>
          <w:rtl/>
        </w:rPr>
        <w:t>ینده</w:t>
      </w:r>
      <w:r w:rsidRPr="00C737A9">
        <w:rPr>
          <w:rStyle w:val="Char0"/>
          <w:rtl/>
        </w:rPr>
        <w:t xml:space="preserve"> از شام) در پائ</w:t>
      </w:r>
      <w:r w:rsidRPr="00C737A9">
        <w:rPr>
          <w:rStyle w:val="Char0"/>
          <w:rFonts w:hint="cs"/>
          <w:rtl/>
        </w:rPr>
        <w:t>ین</w:t>
      </w:r>
      <w:r w:rsidR="001619CE">
        <w:rPr>
          <w:rStyle w:val="Char0"/>
          <w:rtl/>
        </w:rPr>
        <w:t xml:space="preserve">‌تر </w:t>
      </w:r>
      <w:r w:rsidRPr="00C737A9">
        <w:rPr>
          <w:rStyle w:val="Char0"/>
          <w:rtl/>
        </w:rPr>
        <w:t xml:space="preserve">از شما </w:t>
      </w:r>
      <w:r w:rsidRPr="00C737A9">
        <w:rPr>
          <w:rStyle w:val="Char0"/>
          <w:rFonts w:hint="cs"/>
          <w:rtl/>
        </w:rPr>
        <w:t>(</w:t>
      </w:r>
      <w:r w:rsidRPr="00C737A9">
        <w:rPr>
          <w:rStyle w:val="Char0"/>
          <w:rtl/>
        </w:rPr>
        <w:t xml:space="preserve">در کنار ساحل) </w:t>
      </w:r>
      <w:r w:rsidRPr="00C737A9">
        <w:rPr>
          <w:rStyle w:val="Char0"/>
          <w:rFonts w:hint="cs"/>
          <w:rtl/>
        </w:rPr>
        <w:t>قرار</w:t>
      </w:r>
      <w:r w:rsidRPr="00C737A9">
        <w:rPr>
          <w:rStyle w:val="Char0"/>
          <w:rtl/>
        </w:rPr>
        <w:t xml:space="preserve"> داشت. و اگر با </w:t>
      </w:r>
      <w:r w:rsidRPr="00C737A9">
        <w:rPr>
          <w:rStyle w:val="Char0"/>
          <w:rFonts w:hint="cs"/>
          <w:rtl/>
        </w:rPr>
        <w:t>یکدیگر</w:t>
      </w:r>
      <w:r w:rsidRPr="00C737A9">
        <w:rPr>
          <w:rStyle w:val="Char0"/>
          <w:rtl/>
        </w:rPr>
        <w:t xml:space="preserve"> وعده (جنگ)</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و ناگهان حکم جنگ صادر</w:t>
      </w:r>
      <w:r w:rsidR="001619CE">
        <w:rPr>
          <w:rStyle w:val="Char0"/>
          <w:rtl/>
        </w:rPr>
        <w:t xml:space="preserve"> نمی‌</w:t>
      </w:r>
      <w:r w:rsidRPr="00C737A9">
        <w:rPr>
          <w:rStyle w:val="Char0"/>
          <w:rtl/>
        </w:rPr>
        <w:t>شد. البته در وعده مخالفت</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و ل</w:t>
      </w:r>
      <w:r w:rsidRPr="00C737A9">
        <w:rPr>
          <w:rStyle w:val="Char0"/>
          <w:rFonts w:hint="cs"/>
          <w:rtl/>
        </w:rPr>
        <w:t>یکن</w:t>
      </w:r>
      <w:r w:rsidRPr="00C737A9">
        <w:rPr>
          <w:rStyle w:val="Char0"/>
          <w:rtl/>
        </w:rPr>
        <w:t xml:space="preserve"> (ناگهان</w:t>
      </w:r>
      <w:r w:rsidRPr="00C737A9">
        <w:rPr>
          <w:rStyle w:val="Char0"/>
          <w:rFonts w:hint="cs"/>
          <w:rtl/>
        </w:rPr>
        <w:t>ی</w:t>
      </w:r>
      <w:r w:rsidRPr="00C737A9">
        <w:rPr>
          <w:rStyle w:val="Char0"/>
          <w:rtl/>
        </w:rPr>
        <w:t xml:space="preserve"> به شما دستور جنگ داده شد</w:t>
      </w:r>
      <w:r w:rsidRPr="00C737A9">
        <w:rPr>
          <w:rStyle w:val="Char0"/>
          <w:rFonts w:hint="cs"/>
          <w:rtl/>
        </w:rPr>
        <w:t>)</w:t>
      </w:r>
      <w:r w:rsidRPr="00C737A9">
        <w:rPr>
          <w:rStyle w:val="Char0"/>
          <w:rtl/>
        </w:rPr>
        <w:t xml:space="preserve"> تا ا</w:t>
      </w:r>
      <w:r w:rsidRPr="00C737A9">
        <w:rPr>
          <w:rStyle w:val="Char0"/>
          <w:rFonts w:hint="cs"/>
          <w:rtl/>
        </w:rPr>
        <w:t>ل</w:t>
      </w:r>
      <w:r w:rsidRPr="00C737A9">
        <w:rPr>
          <w:rStyle w:val="Char0"/>
          <w:rtl/>
        </w:rPr>
        <w:t>له کار</w:t>
      </w:r>
      <w:r w:rsidRPr="00C737A9">
        <w:rPr>
          <w:rStyle w:val="Char0"/>
          <w:rFonts w:hint="cs"/>
          <w:rtl/>
        </w:rPr>
        <w:t>ی</w:t>
      </w:r>
      <w:r w:rsidRPr="00C737A9">
        <w:rPr>
          <w:rStyle w:val="Char0"/>
          <w:rtl/>
        </w:rPr>
        <w:t xml:space="preserve"> را که انجام دادن</w:t>
      </w:r>
      <w:r w:rsidRPr="00C737A9">
        <w:rPr>
          <w:rStyle w:val="Char0"/>
          <w:rFonts w:hint="cs"/>
          <w:rtl/>
        </w:rPr>
        <w:t>ی</w:t>
      </w:r>
      <w:r w:rsidRPr="00C737A9">
        <w:rPr>
          <w:rStyle w:val="Char0"/>
          <w:rtl/>
        </w:rPr>
        <w:t xml:space="preserve"> بود، به انجام برساند، تا کس</w:t>
      </w:r>
      <w:r w:rsidRPr="00C737A9">
        <w:rPr>
          <w:rStyle w:val="Char0"/>
          <w:rFonts w:hint="cs"/>
          <w:rtl/>
        </w:rPr>
        <w:t>ی</w:t>
      </w:r>
      <w:r w:rsidRPr="00C737A9">
        <w:rPr>
          <w:rStyle w:val="Char0"/>
          <w:rtl/>
        </w:rPr>
        <w:t xml:space="preserve"> که به دليل واضح هلاک شدن</w:t>
      </w:r>
      <w:r w:rsidRPr="00C737A9">
        <w:rPr>
          <w:rStyle w:val="Char0"/>
          <w:rFonts w:hint="cs"/>
          <w:rtl/>
        </w:rPr>
        <w:t>ی</w:t>
      </w:r>
      <w:r w:rsidRPr="00C737A9">
        <w:rPr>
          <w:rStyle w:val="Char0"/>
          <w:rtl/>
        </w:rPr>
        <w:t xml:space="preserve"> بود، هلاک شود. و کس</w:t>
      </w:r>
      <w:r w:rsidRPr="00C737A9">
        <w:rPr>
          <w:rStyle w:val="Char0"/>
          <w:rFonts w:hint="cs"/>
          <w:rtl/>
        </w:rPr>
        <w:t>ی</w:t>
      </w:r>
      <w:r w:rsidRPr="00C737A9">
        <w:rPr>
          <w:rStyle w:val="Char0"/>
          <w:rtl/>
        </w:rPr>
        <w:t xml:space="preserve"> </w:t>
      </w:r>
      <w:r w:rsidRPr="00C737A9">
        <w:rPr>
          <w:rStyle w:val="Char0"/>
          <w:rFonts w:hint="cs"/>
          <w:rtl/>
        </w:rPr>
        <w:t>که</w:t>
      </w:r>
      <w:r w:rsidRPr="00C737A9">
        <w:rPr>
          <w:rStyle w:val="Char0"/>
          <w:rtl/>
        </w:rPr>
        <w:t xml:space="preserve"> به دليل واضح زنده ماندن</w:t>
      </w:r>
      <w:r w:rsidRPr="00C737A9">
        <w:rPr>
          <w:rStyle w:val="Char0"/>
          <w:rFonts w:hint="cs"/>
          <w:rtl/>
        </w:rPr>
        <w:t>ی</w:t>
      </w:r>
      <w:r w:rsidRPr="00C737A9">
        <w:rPr>
          <w:rStyle w:val="Char0"/>
          <w:rtl/>
        </w:rPr>
        <w:t xml:space="preserve"> بود، زنده بماند. و </w:t>
      </w:r>
      <w:r w:rsidRPr="00C737A9">
        <w:rPr>
          <w:rStyle w:val="Char0"/>
          <w:rFonts w:hint="cs"/>
          <w:rtl/>
        </w:rPr>
        <w:t>یقینا</w:t>
      </w:r>
      <w:r w:rsidRPr="00C737A9">
        <w:rPr>
          <w:rStyle w:val="Char0"/>
          <w:rtl/>
        </w:rPr>
        <w:t xml:space="preserve"> الله شنوا</w:t>
      </w:r>
      <w:r w:rsidRPr="00C737A9">
        <w:rPr>
          <w:rStyle w:val="Char0"/>
          <w:rFonts w:hint="cs"/>
          <w:rtl/>
        </w:rPr>
        <w:t>ی</w:t>
      </w:r>
      <w:r w:rsidRPr="00C737A9">
        <w:rPr>
          <w:rStyle w:val="Char0"/>
          <w:rtl/>
        </w:rPr>
        <w:t xml:space="preserve"> داناست. </w:t>
      </w:r>
      <w:r>
        <w:rPr>
          <w:rStyle w:val="Char0"/>
          <w:rFonts w:ascii="Traditional Arabic" w:hAnsi="mylotus" w:cs="Traditional Arabic" w:hint="cs"/>
          <w:sz w:val="27"/>
          <w:szCs w:val="27"/>
          <w:rtl/>
          <w:lang w:bidi="fa-IR"/>
        </w:rPr>
        <w:t>﴿</w:t>
      </w:r>
      <w:r w:rsidRPr="00C737A9">
        <w:rPr>
          <w:rStyle w:val="Char0"/>
          <w:rFonts w:hint="cs"/>
          <w:rtl/>
        </w:rPr>
        <w:t>43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قابل </w:t>
      </w:r>
      <w:r w:rsidRPr="00C737A9">
        <w:rPr>
          <w:rStyle w:val="Char0"/>
          <w:rFonts w:hint="cs"/>
          <w:rtl/>
        </w:rPr>
        <w:t>یادآوری</w:t>
      </w:r>
      <w:r w:rsidRPr="00C737A9">
        <w:rPr>
          <w:rStyle w:val="Char0"/>
          <w:rtl/>
        </w:rPr>
        <w:t xml:space="preserve"> است وقت</w:t>
      </w:r>
      <w:r w:rsidRPr="00C737A9">
        <w:rPr>
          <w:rStyle w:val="Char0"/>
          <w:rFonts w:hint="cs"/>
          <w:rtl/>
        </w:rPr>
        <w:t>ی</w:t>
      </w:r>
      <w:r w:rsidRPr="00C737A9">
        <w:rPr>
          <w:rStyle w:val="Char0"/>
          <w:rtl/>
        </w:rPr>
        <w:t xml:space="preserve"> که الله (عدد) آنها را در خوابت به تو کم نشان داد، و اگر آنها را به تو بس</w:t>
      </w:r>
      <w:r w:rsidRPr="00C737A9">
        <w:rPr>
          <w:rStyle w:val="Char0"/>
          <w:rFonts w:hint="cs"/>
          <w:rtl/>
        </w:rPr>
        <w:t>یار</w:t>
      </w:r>
      <w:r w:rsidRPr="00C737A9">
        <w:rPr>
          <w:rStyle w:val="Char0"/>
          <w:rtl/>
        </w:rPr>
        <w:t xml:space="preserve"> نشان</w:t>
      </w:r>
      <w:r w:rsidR="001619CE">
        <w:rPr>
          <w:rStyle w:val="Char0"/>
          <w:rtl/>
        </w:rPr>
        <w:t xml:space="preserve"> می‌</w:t>
      </w:r>
      <w:r w:rsidRPr="00C737A9">
        <w:rPr>
          <w:rStyle w:val="Char0"/>
          <w:rtl/>
        </w:rPr>
        <w:t>داد، البته سست</w:t>
      </w:r>
      <w:r w:rsidR="001619CE">
        <w:rPr>
          <w:rStyle w:val="Char0"/>
          <w:rtl/>
        </w:rPr>
        <w:t xml:space="preserve"> می‌</w:t>
      </w:r>
      <w:r w:rsidRPr="00C737A9">
        <w:rPr>
          <w:rStyle w:val="Char0"/>
          <w:rtl/>
        </w:rPr>
        <w:t>شد</w:t>
      </w:r>
      <w:r w:rsidRPr="00C737A9">
        <w:rPr>
          <w:rStyle w:val="Char0"/>
          <w:rFonts w:hint="cs"/>
          <w:rtl/>
        </w:rPr>
        <w:t>ید</w:t>
      </w:r>
      <w:r w:rsidRPr="00C737A9">
        <w:rPr>
          <w:rStyle w:val="Char0"/>
          <w:rtl/>
        </w:rPr>
        <w:t xml:space="preserve"> و در کار (جنگ با مشرک</w:t>
      </w:r>
      <w:r w:rsidRPr="00C737A9">
        <w:rPr>
          <w:rStyle w:val="Char0"/>
          <w:rFonts w:hint="cs"/>
          <w:rtl/>
        </w:rPr>
        <w:t>ین</w:t>
      </w:r>
      <w:r w:rsidRPr="00C737A9">
        <w:rPr>
          <w:rStyle w:val="Char0"/>
          <w:rtl/>
        </w:rPr>
        <w:t>) نزاع</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و ليكن ال</w:t>
      </w:r>
      <w:r w:rsidRPr="00C737A9">
        <w:rPr>
          <w:rStyle w:val="Char0"/>
          <w:rFonts w:hint="cs"/>
          <w:rtl/>
        </w:rPr>
        <w:t>له</w:t>
      </w:r>
      <w:r w:rsidRPr="00C737A9">
        <w:rPr>
          <w:rStyle w:val="Char0"/>
          <w:rtl/>
        </w:rPr>
        <w:t xml:space="preserve"> (شما را از اختلاف و بزدل</w:t>
      </w:r>
      <w:r w:rsidRPr="00C737A9">
        <w:rPr>
          <w:rStyle w:val="Char0"/>
          <w:rFonts w:hint="cs"/>
          <w:rtl/>
        </w:rPr>
        <w:t>ی</w:t>
      </w:r>
      <w:r w:rsidRPr="00C737A9">
        <w:rPr>
          <w:rStyle w:val="Char0"/>
          <w:rtl/>
        </w:rPr>
        <w:t>) در امان داشت. چون الله از راز س</w:t>
      </w:r>
      <w:r w:rsidRPr="00C737A9">
        <w:rPr>
          <w:rStyle w:val="Char0"/>
          <w:rFonts w:hint="cs"/>
          <w:rtl/>
        </w:rPr>
        <w:t>ینه</w:t>
      </w:r>
      <w:r w:rsidR="001619CE">
        <w:rPr>
          <w:rStyle w:val="Char0"/>
          <w:rtl/>
        </w:rPr>
        <w:t xml:space="preserve">‌ها </w:t>
      </w:r>
      <w:r w:rsidRPr="00C737A9">
        <w:rPr>
          <w:rStyle w:val="Char0"/>
          <w:rtl/>
        </w:rPr>
        <w:t xml:space="preserve">آگاه است. </w:t>
      </w: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چون وقت</w:t>
      </w:r>
      <w:r w:rsidRPr="00C737A9">
        <w:rPr>
          <w:rStyle w:val="Char0"/>
          <w:rFonts w:hint="cs"/>
          <w:rtl/>
        </w:rPr>
        <w:t>ی</w:t>
      </w:r>
      <w:r w:rsidRPr="00C737A9">
        <w:rPr>
          <w:rStyle w:val="Char0"/>
          <w:rtl/>
        </w:rPr>
        <w:t xml:space="preserve"> که با هم روبرو شديد، الله آنها را در چشم شما کم نشان</w:t>
      </w:r>
      <w:r w:rsidR="001619CE">
        <w:rPr>
          <w:rStyle w:val="Char0"/>
          <w:rtl/>
        </w:rPr>
        <w:t xml:space="preserve"> می‌</w:t>
      </w:r>
      <w:r w:rsidRPr="00C737A9">
        <w:rPr>
          <w:rStyle w:val="Char0"/>
          <w:rtl/>
        </w:rPr>
        <w:t>داد، و شما را (ن</w:t>
      </w:r>
      <w:r w:rsidRPr="00C737A9">
        <w:rPr>
          <w:rStyle w:val="Char0"/>
          <w:rFonts w:hint="cs"/>
          <w:rtl/>
        </w:rPr>
        <w:t>یز</w:t>
      </w:r>
      <w:r w:rsidRPr="00C737A9">
        <w:rPr>
          <w:rStyle w:val="Char0"/>
          <w:rtl/>
        </w:rPr>
        <w:t>) در چشم آنها کم نشان</w:t>
      </w:r>
      <w:r w:rsidR="001619CE">
        <w:rPr>
          <w:rStyle w:val="Char0"/>
          <w:rtl/>
        </w:rPr>
        <w:t xml:space="preserve"> می‌</w:t>
      </w:r>
      <w:r w:rsidRPr="00C737A9">
        <w:rPr>
          <w:rStyle w:val="Char0"/>
          <w:rtl/>
        </w:rPr>
        <w:t>داد تا الله کار</w:t>
      </w:r>
      <w:r w:rsidRPr="00C737A9">
        <w:rPr>
          <w:rStyle w:val="Char0"/>
          <w:rFonts w:hint="cs"/>
          <w:rtl/>
        </w:rPr>
        <w:t>ی</w:t>
      </w:r>
      <w:r w:rsidRPr="00C737A9">
        <w:rPr>
          <w:rStyle w:val="Char0"/>
          <w:rtl/>
        </w:rPr>
        <w:t xml:space="preserve"> را که شدن</w:t>
      </w:r>
      <w:r w:rsidRPr="00C737A9">
        <w:rPr>
          <w:rStyle w:val="Char0"/>
          <w:rFonts w:hint="cs"/>
          <w:rtl/>
        </w:rPr>
        <w:t>ی</w:t>
      </w:r>
      <w:r w:rsidRPr="00C737A9">
        <w:rPr>
          <w:rStyle w:val="Char0"/>
          <w:rtl/>
        </w:rPr>
        <w:t xml:space="preserve"> بود (غلب</w:t>
      </w:r>
      <w:r w:rsidRPr="00C737A9">
        <w:rPr>
          <w:rStyle w:val="Char0"/>
          <w:rFonts w:hint="cs"/>
          <w:rtl/>
        </w:rPr>
        <w:t>ۀ</w:t>
      </w:r>
      <w:r w:rsidRPr="00C737A9">
        <w:rPr>
          <w:rStyle w:val="Char0"/>
          <w:rtl/>
        </w:rPr>
        <w:t xml:space="preserve"> اسلام)، به انجام برساند </w:t>
      </w:r>
      <w:r w:rsidRPr="00C737A9">
        <w:rPr>
          <w:rStyle w:val="Char0"/>
          <w:rFonts w:hint="cs"/>
          <w:rtl/>
        </w:rPr>
        <w:t>و</w:t>
      </w:r>
      <w:r w:rsidRPr="00C737A9">
        <w:rPr>
          <w:rStyle w:val="Char0"/>
          <w:rtl/>
        </w:rPr>
        <w:t xml:space="preserve"> تمام کارها به سوى الله باز گردان</w:t>
      </w:r>
      <w:r w:rsidRPr="00C737A9">
        <w:rPr>
          <w:rStyle w:val="Char0"/>
          <w:rFonts w:hint="cs"/>
          <w:rtl/>
        </w:rPr>
        <w:t>یده</w:t>
      </w:r>
      <w:r w:rsidR="001619CE">
        <w:rPr>
          <w:rStyle w:val="Char0"/>
          <w:rtl/>
        </w:rPr>
        <w:t xml:space="preserve"> 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45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چون با جماعت </w:t>
      </w:r>
      <w:r w:rsidRPr="00C737A9">
        <w:rPr>
          <w:rStyle w:val="Char0"/>
          <w:rFonts w:hint="cs"/>
          <w:rtl/>
        </w:rPr>
        <w:t>(</w:t>
      </w:r>
      <w:r w:rsidRPr="00C737A9">
        <w:rPr>
          <w:rStyle w:val="Char0"/>
          <w:rtl/>
        </w:rPr>
        <w:t>کفار در وقت جنگ) روبرو شديد، پس ثابت قدم باش</w:t>
      </w:r>
      <w:r w:rsidRPr="00C737A9">
        <w:rPr>
          <w:rStyle w:val="Char0"/>
          <w:rFonts w:hint="cs"/>
          <w:rtl/>
        </w:rPr>
        <w:t>ید</w:t>
      </w:r>
      <w:r w:rsidRPr="00C737A9">
        <w:rPr>
          <w:rStyle w:val="Char0"/>
          <w:rtl/>
        </w:rPr>
        <w:t xml:space="preserve"> و الله را بس</w:t>
      </w:r>
      <w:r w:rsidRPr="00C737A9">
        <w:rPr>
          <w:rStyle w:val="Char0"/>
          <w:rFonts w:hint="cs"/>
          <w:rtl/>
        </w:rPr>
        <w:t>یار</w:t>
      </w:r>
      <w:r w:rsidRPr="00C737A9">
        <w:rPr>
          <w:rStyle w:val="Char0"/>
          <w:rtl/>
        </w:rPr>
        <w:t xml:space="preserve"> </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تا به نصرت و پاداش اله</w:t>
      </w:r>
      <w:r w:rsidRPr="00C737A9">
        <w:rPr>
          <w:rStyle w:val="Char0"/>
          <w:rFonts w:hint="cs"/>
          <w:rtl/>
        </w:rPr>
        <w:t>ی</w:t>
      </w:r>
      <w:r w:rsidRPr="00C737A9">
        <w:rPr>
          <w:rStyle w:val="Char0"/>
          <w:rtl/>
        </w:rPr>
        <w:t xml:space="preserve"> دست </w:t>
      </w:r>
      <w:r w:rsidRPr="00C737A9">
        <w:rPr>
          <w:rStyle w:val="Char0"/>
          <w:rFonts w:hint="cs"/>
          <w:rtl/>
        </w:rPr>
        <w:t>یابید</w:t>
      </w:r>
      <w:r w:rsidRPr="00C737A9">
        <w:rPr>
          <w:rStyle w:val="Char0"/>
          <w:rtl/>
        </w:rPr>
        <w:t xml:space="preserve"> و رستگار شو</w:t>
      </w:r>
      <w:r w:rsidRPr="00C737A9">
        <w:rPr>
          <w:rStyle w:val="Char0"/>
          <w:rFonts w:hint="cs"/>
          <w:rtl/>
        </w:rPr>
        <w:t>ید</w:t>
      </w:r>
      <w:r>
        <w:rPr>
          <w:rStyle w:val="Char0"/>
          <w:rtl/>
        </w:rPr>
        <w:t>.</w:t>
      </w:r>
    </w:p>
    <w:p w:rsidR="00AD43F8" w:rsidRDefault="00AD43F8" w:rsidP="00AD43F8">
      <w:pPr>
        <w:pStyle w:val="a0"/>
        <w:rPr>
          <w:rStyle w:val="Char0"/>
          <w:rtl/>
        </w:rPr>
      </w:pPr>
      <w:r w:rsidRPr="00766CF9">
        <w:rPr>
          <w:rStyle w:val="Char0"/>
          <w:rFonts w:cs="Traditional Arabic"/>
          <w:rtl/>
        </w:rPr>
        <w:t>﴿</w:t>
      </w:r>
      <w:r w:rsidRPr="008B4A46">
        <w:rPr>
          <w:rStyle w:val="Char7"/>
          <w:rtl/>
        </w:rPr>
        <w:t>وَأَطِيعُوا اللَّهَ وَرَسُولَهُ وَلَا تَنَازَعُوا فَتَفْشَلُوا وَتَذْهَبَ رِيحُكُمْ</w:t>
      </w:r>
      <w:r w:rsidR="001619CE" w:rsidRPr="008B4A46">
        <w:rPr>
          <w:rStyle w:val="Char7"/>
          <w:rtl/>
        </w:rPr>
        <w:t xml:space="preserve"> </w:t>
      </w:r>
      <w:r w:rsidRPr="008B4A46">
        <w:rPr>
          <w:rStyle w:val="Char7"/>
          <w:rtl/>
        </w:rPr>
        <w:t>وَاصْبِرُوا</w:t>
      </w:r>
      <w:r w:rsidR="001619CE" w:rsidRPr="008B4A46">
        <w:rPr>
          <w:rStyle w:val="Char7"/>
          <w:rtl/>
        </w:rPr>
        <w:t xml:space="preserve"> </w:t>
      </w:r>
      <w:r w:rsidRPr="008B4A46">
        <w:rPr>
          <w:rStyle w:val="Char7"/>
          <w:rtl/>
        </w:rPr>
        <w:t xml:space="preserve">إِنَّ اللَّهَ مَعَ الصَّابِرِينَ٤٦ وَلَا تَكُونُوا كَالَّذِينَ خَرَجُوا مِنْ دِيَارِهِمْ بَطَرًا وَرِئَاءَ النَّاسِ وَيَصُدُّونَ عَنْ </w:t>
      </w:r>
      <w:r w:rsidRPr="008B4A46">
        <w:rPr>
          <w:rStyle w:val="Char7"/>
          <w:rtl/>
        </w:rPr>
        <w:lastRenderedPageBreak/>
        <w:t>سَبِيلِ اللَّهِ</w:t>
      </w:r>
      <w:r w:rsidR="001619CE" w:rsidRPr="008B4A46">
        <w:rPr>
          <w:rStyle w:val="Char7"/>
          <w:rtl/>
        </w:rPr>
        <w:t xml:space="preserve"> </w:t>
      </w:r>
      <w:r w:rsidRPr="008B4A46">
        <w:rPr>
          <w:rStyle w:val="Char7"/>
          <w:rtl/>
        </w:rPr>
        <w:t>وَاللَّهُ بِمَا يَعْمَلُونَ مُحِيطٌ٤٧ وَإِذْ زَيَّنَ لَهُمُ الشَّيْطَانُ أَعْمَالَهُمْ وَقَالَ لَا غَالِبَ لَكُمُ الْيَوْمَ مِنَ النَّاسِ وَإِنِّي جَارٌ لَكُمْ</w:t>
      </w:r>
      <w:r w:rsidR="001619CE" w:rsidRPr="008B4A46">
        <w:rPr>
          <w:rStyle w:val="Char7"/>
          <w:rtl/>
        </w:rPr>
        <w:t xml:space="preserve"> </w:t>
      </w:r>
      <w:r w:rsidRPr="008B4A46">
        <w:rPr>
          <w:rStyle w:val="Char7"/>
          <w:rtl/>
        </w:rPr>
        <w:t>فَلَمَّا تَرَاءَتِ الْفِئَتَانِ نَكَصَ عَلَى عَقِبَيْهِ وَقَالَ إِنِّي بَرِيءٌ مِنْكُمْ إِنِّي أَرَى مَا لَا تَرَوْنَ إِنِّي أَخَافُ اللَّهَ</w:t>
      </w:r>
      <w:r w:rsidR="001619CE" w:rsidRPr="008B4A46">
        <w:rPr>
          <w:rStyle w:val="Char7"/>
          <w:rtl/>
        </w:rPr>
        <w:t xml:space="preserve"> </w:t>
      </w:r>
      <w:r w:rsidRPr="008B4A46">
        <w:rPr>
          <w:rStyle w:val="Char7"/>
          <w:rtl/>
        </w:rPr>
        <w:t>وَاللَّهُ شَدِيدُ الْعِقَابِ٤٨ إِذْ يَقُولُ الْمُنَافِقُونَ وَالَّذِينَ فِي قُلُوبِهِمْ مَرَضٌ غَرَّ هَؤُلَاءِ دِينُهُمْ</w:t>
      </w:r>
      <w:r w:rsidR="001619CE" w:rsidRPr="008B4A46">
        <w:rPr>
          <w:rStyle w:val="Char7"/>
          <w:rtl/>
        </w:rPr>
        <w:t xml:space="preserve"> </w:t>
      </w:r>
      <w:r w:rsidRPr="008B4A46">
        <w:rPr>
          <w:rStyle w:val="Char7"/>
          <w:rtl/>
        </w:rPr>
        <w:t>وَمَنْ يَتَوَكَّلْ عَلَى اللَّهِ فَإِنَّ اللَّهَ عَزِيزٌ حَكِيمٌ٤٩ وَلَوْ تَرَى إِذْ يَتَوَفَّى الَّذِينَ كَفَرُوا</w:t>
      </w:r>
      <w:r w:rsidR="001619CE" w:rsidRPr="008B4A46">
        <w:rPr>
          <w:rStyle w:val="Char7"/>
          <w:rtl/>
        </w:rPr>
        <w:t xml:space="preserve"> </w:t>
      </w:r>
      <w:r w:rsidRPr="008B4A46">
        <w:rPr>
          <w:rStyle w:val="Char7"/>
          <w:rtl/>
        </w:rPr>
        <w:t>الْمَلَائِكَةُ يَضْرِبُونَ وُجُوهَهُمْ وَأَدْبَارَهُمْ وَذُوقُوا عَذَابَ الْحَرِيقِ٥٠ ذَلِكَ بِمَا قَدَّمَتْ أَيْدِيكُمْ وَأَنَّ اللَّهَ لَيْسَ بِظَلَّامٍ لِلْعَبِيدِ٥١ كَدَأْبِ آلِ فِرْعَوْنَ</w:t>
      </w:r>
      <w:r w:rsidR="001619CE" w:rsidRPr="008B4A46">
        <w:rPr>
          <w:rStyle w:val="Char7"/>
          <w:rtl/>
        </w:rPr>
        <w:t xml:space="preserve"> </w:t>
      </w:r>
      <w:r w:rsidRPr="008B4A46">
        <w:rPr>
          <w:rStyle w:val="Char7"/>
          <w:rtl/>
        </w:rPr>
        <w:t>وَالَّذِينَ مِنْ قَبْلِهِمْ</w:t>
      </w:r>
      <w:r w:rsidR="001619CE" w:rsidRPr="008B4A46">
        <w:rPr>
          <w:rStyle w:val="Char7"/>
          <w:rtl/>
        </w:rPr>
        <w:t xml:space="preserve"> </w:t>
      </w:r>
      <w:r w:rsidRPr="008B4A46">
        <w:rPr>
          <w:rStyle w:val="Char7"/>
          <w:rtl/>
        </w:rPr>
        <w:t>كَفَرُوا بِآيَاتِ اللَّهِ فَأَخَذَهُمُ اللَّهُ بِذُنُوبِهِمْ</w:t>
      </w:r>
      <w:r w:rsidR="001619CE" w:rsidRPr="008B4A46">
        <w:rPr>
          <w:rStyle w:val="Char7"/>
          <w:rtl/>
        </w:rPr>
        <w:t xml:space="preserve"> </w:t>
      </w:r>
      <w:r w:rsidRPr="008B4A46">
        <w:rPr>
          <w:rStyle w:val="Char7"/>
          <w:rtl/>
        </w:rPr>
        <w:t>إِنَّ اللَّهَ قَوِيٌّ شَدِيدُ الْعِقَابِ٥٢</w:t>
      </w:r>
      <w:r w:rsidRPr="00766CF9">
        <w:rPr>
          <w:rStyle w:val="Char0"/>
          <w:rFonts w:ascii="Times New Roman" w:hAnsi="Times New Roman" w:cs="Traditional Arabic" w:hint="cs"/>
          <w:rtl/>
        </w:rPr>
        <w:t>﴾</w:t>
      </w:r>
      <w:r w:rsidRPr="008B4A46">
        <w:rPr>
          <w:rStyle w:val="Char"/>
          <w:rtl/>
        </w:rPr>
        <w:t xml:space="preserve"> [الأنفال: 46-52]</w:t>
      </w:r>
      <w:r>
        <w:rPr>
          <w:rStyle w:val="Char0"/>
          <w:rFonts w:hint="cs"/>
          <w:rtl/>
        </w:rPr>
        <w:t>.</w:t>
      </w:r>
    </w:p>
    <w:p w:rsidR="00AD43F8" w:rsidRDefault="00AD43F8" w:rsidP="0055121A">
      <w:pPr>
        <w:pStyle w:val="a0"/>
        <w:rPr>
          <w:rStyle w:val="Char0"/>
          <w:rtl/>
        </w:rPr>
      </w:pP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د</w:t>
      </w:r>
      <w:r w:rsidRPr="00C737A9">
        <w:rPr>
          <w:rStyle w:val="Char0"/>
          <w:rFonts w:hint="cs"/>
          <w:rtl/>
        </w:rPr>
        <w:t>یگر</w:t>
      </w:r>
      <w:r w:rsidRPr="00C737A9">
        <w:rPr>
          <w:rStyle w:val="Char0"/>
          <w:rtl/>
        </w:rPr>
        <w:t xml:space="preserve"> ا</w:t>
      </w:r>
      <w:r w:rsidRPr="00C737A9">
        <w:rPr>
          <w:rStyle w:val="Char0"/>
          <w:rFonts w:hint="cs"/>
          <w:rtl/>
        </w:rPr>
        <w:t>ینکه</w:t>
      </w:r>
      <w:r w:rsidRPr="00C737A9">
        <w:rPr>
          <w:rStyle w:val="Char0"/>
          <w:rtl/>
        </w:rPr>
        <w:t xml:space="preserve"> در اثنا</w:t>
      </w:r>
      <w:r w:rsidRPr="00C737A9">
        <w:rPr>
          <w:rStyle w:val="Char0"/>
          <w:rFonts w:hint="cs"/>
          <w:rtl/>
        </w:rPr>
        <w:t>ی</w:t>
      </w:r>
      <w:r w:rsidRPr="00C737A9">
        <w:rPr>
          <w:rStyle w:val="Char0"/>
          <w:rtl/>
        </w:rPr>
        <w:t xml:space="preserve"> جنگ) الله و رسول او را اطاعت کن</w:t>
      </w:r>
      <w:r w:rsidRPr="00C737A9">
        <w:rPr>
          <w:rStyle w:val="Char0"/>
          <w:rFonts w:hint="cs"/>
          <w:rtl/>
        </w:rPr>
        <w:t>ید</w:t>
      </w:r>
      <w:r w:rsidRPr="00C737A9">
        <w:rPr>
          <w:rStyle w:val="Char0"/>
          <w:rtl/>
        </w:rPr>
        <w:t xml:space="preserve"> و با </w:t>
      </w:r>
      <w:r w:rsidRPr="00C737A9">
        <w:rPr>
          <w:rStyle w:val="Char0"/>
          <w:rFonts w:hint="cs"/>
          <w:rtl/>
        </w:rPr>
        <w:t>یکدیگر</w:t>
      </w:r>
      <w:r w:rsidRPr="00C737A9">
        <w:rPr>
          <w:rStyle w:val="Char0"/>
          <w:rtl/>
        </w:rPr>
        <w:t xml:space="preserve"> اختلاف نکن</w:t>
      </w:r>
      <w:r w:rsidRPr="00C737A9">
        <w:rPr>
          <w:rStyle w:val="Char0"/>
          <w:rFonts w:hint="cs"/>
          <w:rtl/>
        </w:rPr>
        <w:t>ید</w:t>
      </w:r>
      <w:r w:rsidRPr="00C737A9">
        <w:rPr>
          <w:rStyle w:val="Char0"/>
          <w:rtl/>
        </w:rPr>
        <w:t xml:space="preserve"> که سست و بزدل</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و قوت ه</w:t>
      </w:r>
      <w:r w:rsidRPr="00C737A9">
        <w:rPr>
          <w:rStyle w:val="Char0"/>
          <w:rFonts w:hint="cs"/>
          <w:rtl/>
        </w:rPr>
        <w:t>یبت</w:t>
      </w:r>
      <w:r w:rsidRPr="00C737A9">
        <w:rPr>
          <w:rStyle w:val="Char0"/>
          <w:rtl/>
        </w:rPr>
        <w:t xml:space="preserve"> شما از ب</w:t>
      </w:r>
      <w:r w:rsidRPr="00C737A9">
        <w:rPr>
          <w:rStyle w:val="Char0"/>
          <w:rFonts w:hint="cs"/>
          <w:rtl/>
        </w:rPr>
        <w:t>ین</w:t>
      </w:r>
      <w:r w:rsidR="001619CE">
        <w:rPr>
          <w:rStyle w:val="Char0"/>
          <w:rtl/>
        </w:rPr>
        <w:t xml:space="preserve"> می‌</w:t>
      </w:r>
      <w:r w:rsidRPr="00C737A9">
        <w:rPr>
          <w:rStyle w:val="Char0"/>
          <w:rtl/>
        </w:rPr>
        <w:t>رود. (بلکه) صبر کن</w:t>
      </w:r>
      <w:r w:rsidRPr="00C737A9">
        <w:rPr>
          <w:rStyle w:val="Char0"/>
          <w:rFonts w:hint="cs"/>
          <w:rtl/>
        </w:rPr>
        <w:t>ید</w:t>
      </w:r>
      <w:r w:rsidRPr="00C737A9">
        <w:rPr>
          <w:rStyle w:val="Char0"/>
          <w:rtl/>
        </w:rPr>
        <w:t xml:space="preserve"> چونکه (نصرت) الله با صبر کنندگان است. </w:t>
      </w:r>
      <w:r>
        <w:rPr>
          <w:rStyle w:val="Char0"/>
          <w:rFonts w:ascii="Traditional Arabic" w:hAnsi="mylotus" w:cs="Traditional Arabic" w:hint="cs"/>
          <w:sz w:val="27"/>
          <w:szCs w:val="27"/>
          <w:rtl/>
        </w:rPr>
        <w:t>﴿</w:t>
      </w:r>
      <w:r w:rsidRPr="00C737A9">
        <w:rPr>
          <w:rStyle w:val="Char0"/>
          <w:rFonts w:hint="cs"/>
          <w:rtl/>
        </w:rPr>
        <w:t>47</w:t>
      </w:r>
      <w:r>
        <w:rPr>
          <w:rStyle w:val="Char0"/>
          <w:rFonts w:ascii="Traditional Arabic" w:hAnsi="mylotus" w:cs="Traditional Arabic" w:hint="cs"/>
          <w:sz w:val="27"/>
          <w:szCs w:val="27"/>
          <w:rtl/>
        </w:rPr>
        <w:t>﴾</w:t>
      </w:r>
      <w:r w:rsidRPr="00C737A9">
        <w:rPr>
          <w:rStyle w:val="Char0"/>
          <w:rtl/>
        </w:rPr>
        <w:t xml:space="preserve"> و مانند کسان</w:t>
      </w:r>
      <w:r w:rsidRPr="00C737A9">
        <w:rPr>
          <w:rStyle w:val="Char0"/>
          <w:rFonts w:hint="cs"/>
          <w:rtl/>
        </w:rPr>
        <w:t>ی</w:t>
      </w:r>
      <w:r w:rsidRPr="00C737A9">
        <w:rPr>
          <w:rStyle w:val="Char0"/>
          <w:rtl/>
        </w:rPr>
        <w:t xml:space="preserve"> نباش</w:t>
      </w:r>
      <w:r w:rsidRPr="00C737A9">
        <w:rPr>
          <w:rStyle w:val="Char0"/>
          <w:rFonts w:hint="cs"/>
          <w:rtl/>
        </w:rPr>
        <w:t>ید</w:t>
      </w:r>
      <w:r w:rsidRPr="00C737A9">
        <w:rPr>
          <w:rStyle w:val="Char0"/>
          <w:rtl/>
        </w:rPr>
        <w:t xml:space="preserve"> که به تکبر و غرور و برا</w:t>
      </w:r>
      <w:r w:rsidRPr="00C737A9">
        <w:rPr>
          <w:rStyle w:val="Char0"/>
          <w:rFonts w:hint="cs"/>
          <w:rtl/>
        </w:rPr>
        <w:t>ی</w:t>
      </w:r>
      <w:r w:rsidRPr="00C737A9">
        <w:rPr>
          <w:rStyle w:val="Char0"/>
          <w:rtl/>
        </w:rPr>
        <w:t xml:space="preserve"> خودنما</w:t>
      </w:r>
      <w:r w:rsidRPr="00C737A9">
        <w:rPr>
          <w:rStyle w:val="Char0"/>
          <w:rFonts w:hint="cs"/>
          <w:rtl/>
        </w:rPr>
        <w:t>یی</w:t>
      </w:r>
      <w:r w:rsidRPr="00C737A9">
        <w:rPr>
          <w:rStyle w:val="Char0"/>
          <w:rtl/>
        </w:rPr>
        <w:t xml:space="preserve"> (به مردم</w:t>
      </w:r>
      <w:r w:rsidRPr="00C737A9">
        <w:rPr>
          <w:rStyle w:val="Char0"/>
          <w:rFonts w:hint="cs"/>
          <w:rtl/>
        </w:rPr>
        <w:t>)</w:t>
      </w:r>
      <w:r w:rsidRPr="00C737A9">
        <w:rPr>
          <w:rStyle w:val="Char0"/>
          <w:rtl/>
        </w:rPr>
        <w:t xml:space="preserve"> از د</w:t>
      </w:r>
      <w:r w:rsidRPr="00C737A9">
        <w:rPr>
          <w:rStyle w:val="Char0"/>
          <w:rFonts w:hint="cs"/>
          <w:rtl/>
        </w:rPr>
        <w:t>یار</w:t>
      </w:r>
      <w:r w:rsidRPr="00C737A9">
        <w:rPr>
          <w:rStyle w:val="Char0"/>
          <w:rtl/>
        </w:rPr>
        <w:t xml:space="preserve"> خو</w:t>
      </w:r>
      <w:r w:rsidRPr="00C737A9">
        <w:rPr>
          <w:rStyle w:val="Char0"/>
          <w:rFonts w:hint="cs"/>
          <w:rtl/>
        </w:rPr>
        <w:t>یش</w:t>
      </w:r>
      <w:r w:rsidRPr="00C737A9">
        <w:rPr>
          <w:rStyle w:val="Char0"/>
          <w:rtl/>
        </w:rPr>
        <w:t xml:space="preserve"> ب</w:t>
      </w:r>
      <w:r w:rsidRPr="00C737A9">
        <w:rPr>
          <w:rStyle w:val="Char0"/>
          <w:rFonts w:hint="cs"/>
          <w:rtl/>
        </w:rPr>
        <w:t>یرون</w:t>
      </w:r>
      <w:r w:rsidRPr="00C737A9">
        <w:rPr>
          <w:rStyle w:val="Char0"/>
          <w:rtl/>
        </w:rPr>
        <w:t xml:space="preserve"> آمدند و </w:t>
      </w:r>
      <w:r w:rsidRPr="00C737A9">
        <w:rPr>
          <w:rStyle w:val="Char0"/>
          <w:rFonts w:hint="cs"/>
          <w:rtl/>
        </w:rPr>
        <w:t>(</w:t>
      </w:r>
      <w:r w:rsidRPr="00C737A9">
        <w:rPr>
          <w:rStyle w:val="Char0"/>
          <w:rtl/>
        </w:rPr>
        <w:t>در حال</w:t>
      </w:r>
      <w:r w:rsidRPr="00C737A9">
        <w:rPr>
          <w:rStyle w:val="Char0"/>
          <w:rFonts w:hint="cs"/>
          <w:rtl/>
        </w:rPr>
        <w:t>یکه</w:t>
      </w:r>
      <w:r w:rsidRPr="00C737A9">
        <w:rPr>
          <w:rStyle w:val="Char0"/>
          <w:rtl/>
        </w:rPr>
        <w:t>) د</w:t>
      </w:r>
      <w:r w:rsidRPr="00C737A9">
        <w:rPr>
          <w:rStyle w:val="Char0"/>
          <w:rFonts w:hint="cs"/>
          <w:rtl/>
        </w:rPr>
        <w:t>یگران</w:t>
      </w:r>
      <w:r w:rsidRPr="00C737A9">
        <w:rPr>
          <w:rStyle w:val="Char0"/>
          <w:rtl/>
        </w:rPr>
        <w:t xml:space="preserve"> را از راه الله باز</w:t>
      </w:r>
      <w:r w:rsidR="001619CE">
        <w:rPr>
          <w:rStyle w:val="Char0"/>
          <w:rtl/>
        </w:rPr>
        <w:t xml:space="preserve"> می‌</w:t>
      </w:r>
      <w:r w:rsidRPr="00C737A9">
        <w:rPr>
          <w:rStyle w:val="Char0"/>
          <w:rtl/>
        </w:rPr>
        <w:t>داشتند. و الله به هر کار</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 xml:space="preserve">کنند احاطه دارد. </w:t>
      </w:r>
      <w:r>
        <w:rPr>
          <w:rStyle w:val="Char0"/>
          <w:rFonts w:ascii="Traditional Arabic" w:hAnsi="mylotus" w:cs="Traditional Arabic" w:hint="cs"/>
          <w:sz w:val="27"/>
          <w:szCs w:val="27"/>
          <w:rtl/>
          <w:lang w:bidi="fa-IR"/>
        </w:rPr>
        <w:t>﴿</w:t>
      </w:r>
      <w:r w:rsidRPr="00C737A9">
        <w:rPr>
          <w:rStyle w:val="Char0"/>
          <w:rFonts w:hint="cs"/>
          <w:rtl/>
        </w:rPr>
        <w:t>48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ش</w:t>
      </w:r>
      <w:r w:rsidRPr="00C737A9">
        <w:rPr>
          <w:rStyle w:val="Char0"/>
          <w:rFonts w:hint="cs"/>
          <w:rtl/>
        </w:rPr>
        <w:t>یطان</w:t>
      </w:r>
      <w:r w:rsidRPr="00C737A9">
        <w:rPr>
          <w:rStyle w:val="Char0"/>
          <w:rtl/>
        </w:rPr>
        <w:t xml:space="preserve"> اعمالشان را به آنها ز</w:t>
      </w:r>
      <w:r w:rsidRPr="00C737A9">
        <w:rPr>
          <w:rStyle w:val="Char0"/>
          <w:rFonts w:hint="cs"/>
          <w:rtl/>
        </w:rPr>
        <w:t>ینت</w:t>
      </w:r>
      <w:r w:rsidRPr="00C737A9">
        <w:rPr>
          <w:rStyle w:val="Char0"/>
          <w:rtl/>
        </w:rPr>
        <w:t xml:space="preserve"> داد و گفت: امروز ه</w:t>
      </w:r>
      <w:r w:rsidRPr="00C737A9">
        <w:rPr>
          <w:rStyle w:val="Char0"/>
          <w:rFonts w:hint="cs"/>
          <w:rtl/>
        </w:rPr>
        <w:t>یچ</w:t>
      </w:r>
      <w:r w:rsidRPr="00C737A9">
        <w:rPr>
          <w:rStyle w:val="Char0"/>
          <w:rtl/>
        </w:rPr>
        <w:t xml:space="preserve"> کس از مردم (مسلمان) بر شما غلبه ک</w:t>
      </w:r>
      <w:r w:rsidRPr="00C737A9">
        <w:rPr>
          <w:rStyle w:val="Char0"/>
          <w:rFonts w:hint="cs"/>
          <w:rtl/>
        </w:rPr>
        <w:t>ننده</w:t>
      </w:r>
      <w:r w:rsidRPr="00C737A9">
        <w:rPr>
          <w:rStyle w:val="Char0"/>
          <w:rtl/>
        </w:rPr>
        <w:t xml:space="preserve"> ن</w:t>
      </w:r>
      <w:r w:rsidRPr="00C737A9">
        <w:rPr>
          <w:rStyle w:val="Char0"/>
          <w:rFonts w:hint="cs"/>
          <w:rtl/>
        </w:rPr>
        <w:t>یست</w:t>
      </w:r>
      <w:r w:rsidRPr="00C737A9">
        <w:rPr>
          <w:rStyle w:val="Char0"/>
          <w:rtl/>
        </w:rPr>
        <w:t xml:space="preserve"> و يقينا من پناه دهنده (مددگار) شما</w:t>
      </w:r>
      <w:r w:rsidRPr="00C737A9">
        <w:rPr>
          <w:rStyle w:val="Char0"/>
          <w:rFonts w:hint="cs"/>
          <w:rtl/>
        </w:rPr>
        <w:t>ا</w:t>
      </w:r>
      <w:r w:rsidRPr="00C737A9">
        <w:rPr>
          <w:rStyle w:val="Char0"/>
          <w:rtl/>
        </w:rPr>
        <w:t>م. (ل</w:t>
      </w:r>
      <w:r w:rsidRPr="00C737A9">
        <w:rPr>
          <w:rStyle w:val="Char0"/>
          <w:rFonts w:hint="cs"/>
          <w:rtl/>
        </w:rPr>
        <w:t>یکن</w:t>
      </w:r>
      <w:r w:rsidRPr="00C737A9">
        <w:rPr>
          <w:rStyle w:val="Char0"/>
          <w:rtl/>
        </w:rPr>
        <w:t>) پس چون هر دو گروه (کافر و مسلمان</w:t>
      </w:r>
      <w:r w:rsidRPr="00C737A9">
        <w:rPr>
          <w:rStyle w:val="Char0"/>
          <w:rFonts w:hint="cs"/>
          <w:rtl/>
        </w:rPr>
        <w:t>)</w:t>
      </w:r>
      <w:r w:rsidRPr="00C737A9">
        <w:rPr>
          <w:rStyle w:val="Char0"/>
          <w:rtl/>
        </w:rPr>
        <w:t xml:space="preserve"> با هم روبرو شدند، ش</w:t>
      </w:r>
      <w:r w:rsidRPr="00C737A9">
        <w:rPr>
          <w:rStyle w:val="Char0"/>
          <w:rFonts w:hint="cs"/>
          <w:rtl/>
        </w:rPr>
        <w:t>یطان</w:t>
      </w:r>
      <w:r w:rsidRPr="00C737A9">
        <w:rPr>
          <w:rStyle w:val="Char0"/>
          <w:rtl/>
        </w:rPr>
        <w:t xml:space="preserve"> بر پاشنه</w:t>
      </w:r>
      <w:r w:rsidR="001619CE">
        <w:rPr>
          <w:rStyle w:val="Char0"/>
          <w:rtl/>
        </w:rPr>
        <w:t xml:space="preserve">‌های </w:t>
      </w:r>
      <w:r w:rsidRPr="00C737A9">
        <w:rPr>
          <w:rStyle w:val="Char0"/>
          <w:rtl/>
        </w:rPr>
        <w:t>خود بازگشت و گفت: البته من از شما ب</w:t>
      </w:r>
      <w:r w:rsidRPr="00C737A9">
        <w:rPr>
          <w:rStyle w:val="Char0"/>
          <w:rFonts w:hint="cs"/>
          <w:rtl/>
        </w:rPr>
        <w:t>یزارم،</w:t>
      </w:r>
      <w:r w:rsidRPr="00C737A9">
        <w:rPr>
          <w:rStyle w:val="Char0"/>
          <w:rtl/>
        </w:rPr>
        <w:t xml:space="preserve"> چون من چ</w:t>
      </w:r>
      <w:r w:rsidRPr="00C737A9">
        <w:rPr>
          <w:rStyle w:val="Char0"/>
          <w:rFonts w:hint="cs"/>
          <w:rtl/>
        </w:rPr>
        <w:t>یزی</w:t>
      </w:r>
      <w:r w:rsidRPr="00C737A9">
        <w:rPr>
          <w:rStyle w:val="Char0"/>
          <w:rtl/>
        </w:rPr>
        <w:t xml:space="preserve"> را</w:t>
      </w:r>
      <w:r w:rsidR="001619CE">
        <w:rPr>
          <w:rStyle w:val="Char0"/>
          <w:rtl/>
        </w:rPr>
        <w:t xml:space="preserve"> می‌</w:t>
      </w:r>
      <w:r w:rsidRPr="00C737A9">
        <w:rPr>
          <w:rStyle w:val="Char0"/>
          <w:rtl/>
        </w:rPr>
        <w:t>ب</w:t>
      </w:r>
      <w:r w:rsidRPr="00C737A9">
        <w:rPr>
          <w:rStyle w:val="Char0"/>
          <w:rFonts w:hint="cs"/>
          <w:rtl/>
        </w:rPr>
        <w:t>ینم</w:t>
      </w:r>
      <w:r w:rsidRPr="00C737A9">
        <w:rPr>
          <w:rStyle w:val="Char0"/>
          <w:rtl/>
        </w:rPr>
        <w:t xml:space="preserve"> که شما</w:t>
      </w:r>
      <w:r w:rsidR="001619CE">
        <w:rPr>
          <w:rStyle w:val="Char0"/>
          <w:rtl/>
        </w:rPr>
        <w:t xml:space="preserve"> نمی‌</w:t>
      </w:r>
      <w:r w:rsidRPr="00C737A9">
        <w:rPr>
          <w:rStyle w:val="Char0"/>
          <w:rtl/>
        </w:rPr>
        <w:t>ب</w:t>
      </w:r>
      <w:r w:rsidRPr="00C737A9">
        <w:rPr>
          <w:rStyle w:val="Char0"/>
          <w:rFonts w:hint="cs"/>
          <w:rtl/>
        </w:rPr>
        <w:t>ینید،</w:t>
      </w:r>
      <w:r w:rsidRPr="00C737A9">
        <w:rPr>
          <w:rStyle w:val="Char0"/>
          <w:rtl/>
        </w:rPr>
        <w:t xml:space="preserve"> يقينا من از الله</w:t>
      </w:r>
      <w:r w:rsidR="001619CE">
        <w:rPr>
          <w:rStyle w:val="Char0"/>
          <w:rtl/>
        </w:rPr>
        <w:t xml:space="preserve"> می‌</w:t>
      </w:r>
      <w:r w:rsidRPr="00C737A9">
        <w:rPr>
          <w:rStyle w:val="Char0"/>
          <w:rtl/>
        </w:rPr>
        <w:t>ترسم. و الله سخت عذاب دهنده ا</w:t>
      </w:r>
      <w:r w:rsidRPr="00C737A9">
        <w:rPr>
          <w:rStyle w:val="Char0"/>
          <w:rFonts w:hint="cs"/>
          <w:rtl/>
        </w:rPr>
        <w:t>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(ش</w:t>
      </w:r>
      <w:r w:rsidRPr="00C737A9">
        <w:rPr>
          <w:rStyle w:val="Char0"/>
          <w:rFonts w:hint="cs"/>
          <w:rtl/>
        </w:rPr>
        <w:t>یطان</w:t>
      </w:r>
      <w:r w:rsidRPr="00C737A9">
        <w:rPr>
          <w:rStyle w:val="Char0"/>
          <w:rtl/>
        </w:rPr>
        <w:t xml:space="preserve"> اعمال</w:t>
      </w:r>
      <w:r w:rsidR="001619CE">
        <w:rPr>
          <w:rStyle w:val="Char0"/>
          <w:rtl/>
        </w:rPr>
        <w:t xml:space="preserve">‌شان </w:t>
      </w:r>
      <w:r w:rsidRPr="00C737A9">
        <w:rPr>
          <w:rStyle w:val="Char0"/>
          <w:rtl/>
        </w:rPr>
        <w:t>را ز</w:t>
      </w:r>
      <w:r w:rsidRPr="00C737A9">
        <w:rPr>
          <w:rStyle w:val="Char0"/>
          <w:rFonts w:hint="cs"/>
          <w:rtl/>
        </w:rPr>
        <w:t>ینت</w:t>
      </w:r>
      <w:r w:rsidRPr="00C737A9">
        <w:rPr>
          <w:rStyle w:val="Char0"/>
          <w:rtl/>
        </w:rPr>
        <w:t xml:space="preserve"> داد آن) وقت</w:t>
      </w:r>
      <w:r w:rsidRPr="00C737A9">
        <w:rPr>
          <w:rStyle w:val="Char0"/>
          <w:rFonts w:hint="cs"/>
          <w:rtl/>
        </w:rPr>
        <w:t>ی</w:t>
      </w:r>
      <w:r w:rsidRPr="00C737A9">
        <w:rPr>
          <w:rStyle w:val="Char0"/>
          <w:rtl/>
        </w:rPr>
        <w:t xml:space="preserve"> که منافق</w:t>
      </w:r>
      <w:r w:rsidRPr="00C737A9">
        <w:rPr>
          <w:rStyle w:val="Char0"/>
          <w:rFonts w:hint="cs"/>
          <w:rtl/>
        </w:rPr>
        <w:t>ین</w:t>
      </w:r>
      <w:r w:rsidRPr="00C737A9">
        <w:rPr>
          <w:rStyle w:val="Char0"/>
          <w:rtl/>
        </w:rPr>
        <w:t xml:space="preserve"> و آنان</w:t>
      </w:r>
      <w:r w:rsidRPr="00C737A9">
        <w:rPr>
          <w:rStyle w:val="Char0"/>
          <w:rFonts w:hint="cs"/>
          <w:rtl/>
        </w:rPr>
        <w:t>ی</w:t>
      </w:r>
      <w:r w:rsidRPr="00C737A9">
        <w:rPr>
          <w:rStyle w:val="Char0"/>
          <w:rtl/>
        </w:rPr>
        <w:t xml:space="preserve"> که در</w:t>
      </w:r>
      <w:r w:rsidR="003F311F">
        <w:rPr>
          <w:rStyle w:val="Char0"/>
          <w:rtl/>
        </w:rPr>
        <w:t xml:space="preserve"> دل‌هایشان </w:t>
      </w:r>
      <w:r w:rsidRPr="00C737A9">
        <w:rPr>
          <w:rStyle w:val="Char0"/>
          <w:rtl/>
        </w:rPr>
        <w:t>ب</w:t>
      </w:r>
      <w:r w:rsidRPr="00C737A9">
        <w:rPr>
          <w:rStyle w:val="Char0"/>
          <w:rFonts w:hint="cs"/>
          <w:rtl/>
        </w:rPr>
        <w:t>یماری</w:t>
      </w:r>
      <w:r w:rsidRPr="00C737A9">
        <w:rPr>
          <w:rStyle w:val="Char0"/>
          <w:rtl/>
        </w:rPr>
        <w:t xml:space="preserve"> (شک) بود،</w:t>
      </w:r>
      <w:r w:rsidR="001619CE">
        <w:rPr>
          <w:rStyle w:val="Char0"/>
          <w:rtl/>
        </w:rPr>
        <w:t xml:space="preserve"> می‌</w:t>
      </w:r>
      <w:r w:rsidRPr="00C737A9">
        <w:rPr>
          <w:rStyle w:val="Char0"/>
          <w:rtl/>
        </w:rPr>
        <w:t>گفتند: ا</w:t>
      </w:r>
      <w:r w:rsidRPr="00C737A9">
        <w:rPr>
          <w:rStyle w:val="Char0"/>
          <w:rFonts w:hint="cs"/>
          <w:rtl/>
        </w:rPr>
        <w:t>ین</w:t>
      </w:r>
      <w:r w:rsidRPr="00C737A9">
        <w:rPr>
          <w:rStyle w:val="Char0"/>
          <w:rtl/>
        </w:rPr>
        <w:t xml:space="preserve"> جماعت مسلمانان را د</w:t>
      </w:r>
      <w:r w:rsidRPr="00C737A9">
        <w:rPr>
          <w:rStyle w:val="Char0"/>
          <w:rFonts w:hint="cs"/>
          <w:rtl/>
        </w:rPr>
        <w:t>ین</w:t>
      </w:r>
      <w:r w:rsidR="001619CE">
        <w:rPr>
          <w:rStyle w:val="Char0"/>
          <w:rtl/>
        </w:rPr>
        <w:t xml:space="preserve">‌شان </w:t>
      </w:r>
      <w:r w:rsidRPr="00C737A9">
        <w:rPr>
          <w:rStyle w:val="Char0"/>
          <w:rtl/>
        </w:rPr>
        <w:t>فر</w:t>
      </w:r>
      <w:r w:rsidRPr="00C737A9">
        <w:rPr>
          <w:rStyle w:val="Char0"/>
          <w:rFonts w:hint="cs"/>
          <w:rtl/>
        </w:rPr>
        <w:t>یفته</w:t>
      </w:r>
      <w:r w:rsidRPr="00C737A9">
        <w:rPr>
          <w:rStyle w:val="Char0"/>
          <w:rtl/>
        </w:rPr>
        <w:t xml:space="preserve"> است. و (ليکن به گفته</w:t>
      </w:r>
      <w:r w:rsidR="001619CE">
        <w:rPr>
          <w:rStyle w:val="Char0"/>
          <w:rtl/>
        </w:rPr>
        <w:t xml:space="preserve">‌های </w:t>
      </w:r>
      <w:r w:rsidRPr="00C737A9">
        <w:rPr>
          <w:rStyle w:val="Char0"/>
          <w:rtl/>
        </w:rPr>
        <w:t>آنها پروا نکن</w:t>
      </w:r>
      <w:r w:rsidRPr="00C737A9">
        <w:rPr>
          <w:rStyle w:val="Char0"/>
          <w:rFonts w:hint="cs"/>
          <w:rtl/>
        </w:rPr>
        <w:t>ید</w:t>
      </w:r>
      <w:r w:rsidRPr="00C737A9">
        <w:rPr>
          <w:rStyle w:val="Char0"/>
          <w:rtl/>
        </w:rPr>
        <w:t xml:space="preserve"> ز</w:t>
      </w:r>
      <w:r w:rsidRPr="00C737A9">
        <w:rPr>
          <w:rStyle w:val="Char0"/>
          <w:rFonts w:hint="cs"/>
          <w:rtl/>
        </w:rPr>
        <w:t>یرا)</w:t>
      </w:r>
      <w:r w:rsidRPr="00C737A9">
        <w:rPr>
          <w:rStyle w:val="Char0"/>
          <w:rtl/>
        </w:rPr>
        <w:t xml:space="preserve"> هر کس بر الله توکل کند (الله او را کاف</w:t>
      </w:r>
      <w:r w:rsidRPr="00C737A9">
        <w:rPr>
          <w:rStyle w:val="Char0"/>
          <w:rFonts w:hint="cs"/>
          <w:rtl/>
        </w:rPr>
        <w:t>یست</w:t>
      </w:r>
      <w:r w:rsidRPr="00C737A9">
        <w:rPr>
          <w:rStyle w:val="Char0"/>
          <w:rtl/>
        </w:rPr>
        <w:t>)، چون الله غالب (و) باحک</w:t>
      </w:r>
      <w:r w:rsidRPr="00C737A9">
        <w:rPr>
          <w:rStyle w:val="Char0"/>
          <w:rFonts w:hint="cs"/>
          <w:rtl/>
        </w:rPr>
        <w:t>مت</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50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م</w:t>
      </w:r>
      <w:r w:rsidRPr="00C737A9">
        <w:rPr>
          <w:rStyle w:val="Char0"/>
          <w:rFonts w:hint="cs"/>
          <w:rtl/>
        </w:rPr>
        <w:t>یدیدی</w:t>
      </w:r>
      <w:r w:rsidRPr="00C737A9">
        <w:rPr>
          <w:rStyle w:val="Char0"/>
          <w:rtl/>
        </w:rPr>
        <w:t xml:space="preserve"> (تو ا</w:t>
      </w:r>
      <w:r w:rsidRPr="00C737A9">
        <w:rPr>
          <w:rStyle w:val="Char0"/>
          <w:rFonts w:hint="cs"/>
          <w:rtl/>
        </w:rPr>
        <w:t>ی</w:t>
      </w:r>
      <w:r w:rsidRPr="00C737A9">
        <w:rPr>
          <w:rStyle w:val="Char0"/>
          <w:rtl/>
        </w:rPr>
        <w:t xml:space="preserve"> مخاطب، تعجب</w:t>
      </w:r>
      <w:r w:rsidR="001619CE">
        <w:rPr>
          <w:rStyle w:val="Char0"/>
          <w:rtl/>
        </w:rPr>
        <w:t xml:space="preserve"> می‌</w:t>
      </w:r>
      <w:r w:rsidRPr="00C737A9">
        <w:rPr>
          <w:rStyle w:val="Char0"/>
          <w:rtl/>
        </w:rPr>
        <w:t>کرد</w:t>
      </w:r>
      <w:r w:rsidRPr="00C737A9">
        <w:rPr>
          <w:rStyle w:val="Char0"/>
          <w:rFonts w:hint="cs"/>
          <w:rtl/>
        </w:rPr>
        <w:t>ی</w:t>
      </w:r>
      <w:r w:rsidRPr="00C737A9">
        <w:rPr>
          <w:rStyle w:val="Char0"/>
          <w:rtl/>
        </w:rPr>
        <w:t>) وقت</w:t>
      </w:r>
      <w:r w:rsidRPr="00C737A9">
        <w:rPr>
          <w:rStyle w:val="Char0"/>
          <w:rFonts w:hint="cs"/>
          <w:rtl/>
        </w:rPr>
        <w:t>ی</w:t>
      </w:r>
      <w:r w:rsidRPr="00C737A9">
        <w:rPr>
          <w:rStyle w:val="Char0"/>
          <w:rtl/>
        </w:rPr>
        <w:t xml:space="preserve"> که فرشته</w:t>
      </w:r>
      <w:r w:rsidR="001619CE">
        <w:rPr>
          <w:rStyle w:val="Char0"/>
          <w:rtl/>
        </w:rPr>
        <w:t xml:space="preserve">‌ها </w:t>
      </w:r>
      <w:r w:rsidRPr="00C737A9">
        <w:rPr>
          <w:rStyle w:val="Char0"/>
          <w:rtl/>
        </w:rPr>
        <w:t xml:space="preserve">روح کافران را </w:t>
      </w:r>
      <w:r w:rsidRPr="00C737A9">
        <w:rPr>
          <w:rStyle w:val="Char0"/>
          <w:rFonts w:hint="cs"/>
          <w:rtl/>
        </w:rPr>
        <w:t>(</w:t>
      </w:r>
      <w:r w:rsidRPr="00C737A9">
        <w:rPr>
          <w:rStyle w:val="Char0"/>
          <w:rtl/>
        </w:rPr>
        <w:t>در بدر) قبض</w:t>
      </w:r>
      <w:r w:rsidR="001619CE">
        <w:rPr>
          <w:rStyle w:val="Char0"/>
          <w:rtl/>
        </w:rPr>
        <w:t xml:space="preserve"> می‌</w:t>
      </w:r>
      <w:r w:rsidRPr="00C737A9">
        <w:rPr>
          <w:rStyle w:val="Char0"/>
          <w:rtl/>
        </w:rPr>
        <w:t>کردند، در حال</w:t>
      </w:r>
      <w:r w:rsidRPr="00C737A9">
        <w:rPr>
          <w:rStyle w:val="Char0"/>
          <w:rFonts w:hint="cs"/>
          <w:rtl/>
        </w:rPr>
        <w:t>یکه</w:t>
      </w:r>
      <w:r w:rsidRPr="00C737A9">
        <w:rPr>
          <w:rStyle w:val="Char0"/>
          <w:rtl/>
        </w:rPr>
        <w:t xml:space="preserve"> بر رو</w:t>
      </w:r>
      <w:r w:rsidRPr="00C737A9">
        <w:rPr>
          <w:rStyle w:val="Char0"/>
          <w:rFonts w:hint="cs"/>
          <w:rtl/>
        </w:rPr>
        <w:t>ی</w:t>
      </w:r>
      <w:r w:rsidR="001619CE">
        <w:rPr>
          <w:rStyle w:val="Char0"/>
          <w:rtl/>
        </w:rPr>
        <w:t xml:space="preserve">‌ها </w:t>
      </w:r>
      <w:r w:rsidRPr="00C737A9">
        <w:rPr>
          <w:rStyle w:val="Char0"/>
          <w:rtl/>
        </w:rPr>
        <w:t>و پشت</w:t>
      </w:r>
      <w:r w:rsidR="008B4A46">
        <w:rPr>
          <w:rStyle w:val="Char0"/>
          <w:rtl/>
        </w:rPr>
        <w:t xml:space="preserve">‌هایشان </w:t>
      </w:r>
      <w:r w:rsidR="001619CE">
        <w:rPr>
          <w:rStyle w:val="Char0"/>
          <w:rtl/>
        </w:rPr>
        <w:t>می‌</w:t>
      </w:r>
      <w:r w:rsidRPr="00C737A9">
        <w:rPr>
          <w:rStyle w:val="Char0"/>
          <w:rtl/>
        </w:rPr>
        <w:t>زدند و</w:t>
      </w:r>
      <w:r w:rsidR="001619CE">
        <w:rPr>
          <w:rStyle w:val="Char0"/>
          <w:rtl/>
        </w:rPr>
        <w:t xml:space="preserve"> می‌</w:t>
      </w:r>
      <w:r w:rsidRPr="00C737A9">
        <w:rPr>
          <w:rStyle w:val="Char0"/>
          <w:rtl/>
        </w:rPr>
        <w:t>گفتند:) عذاب سوزان را بچش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(عذاب سوزان) به سبب آن کردار</w:t>
      </w:r>
      <w:r w:rsidRPr="00C737A9">
        <w:rPr>
          <w:rStyle w:val="Char0"/>
          <w:rFonts w:hint="cs"/>
          <w:rtl/>
        </w:rPr>
        <w:t>ی</w:t>
      </w:r>
      <w:r w:rsidRPr="00C737A9">
        <w:rPr>
          <w:rStyle w:val="Char0"/>
          <w:rtl/>
        </w:rPr>
        <w:t xml:space="preserve"> است که دست</w:t>
      </w:r>
      <w:r w:rsidR="001619CE">
        <w:rPr>
          <w:rStyle w:val="Char0"/>
          <w:rtl/>
        </w:rPr>
        <w:t xml:space="preserve">‌های </w:t>
      </w:r>
      <w:r w:rsidRPr="00C737A9">
        <w:rPr>
          <w:rStyle w:val="Char0"/>
          <w:rtl/>
        </w:rPr>
        <w:t>شما پ</w:t>
      </w:r>
      <w:r w:rsidRPr="00C737A9">
        <w:rPr>
          <w:rStyle w:val="Char0"/>
          <w:rFonts w:hint="cs"/>
          <w:rtl/>
        </w:rPr>
        <w:t>یش</w:t>
      </w:r>
      <w:r w:rsidRPr="00C737A9">
        <w:rPr>
          <w:rStyle w:val="Char0"/>
          <w:rtl/>
        </w:rPr>
        <w:t xml:space="preserve"> کرده است، و ا</w:t>
      </w:r>
      <w:r w:rsidRPr="00C737A9">
        <w:rPr>
          <w:rStyle w:val="Char0"/>
          <w:rFonts w:hint="cs"/>
          <w:rtl/>
        </w:rPr>
        <w:t>ی</w:t>
      </w:r>
      <w:r w:rsidRPr="00C737A9">
        <w:rPr>
          <w:rStyle w:val="Char0"/>
          <w:rtl/>
        </w:rPr>
        <w:t>نکه الله بر بندگان خود ستمگر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مانند عادت فرعون</w:t>
      </w:r>
      <w:r w:rsidRPr="00C737A9">
        <w:rPr>
          <w:rStyle w:val="Char0"/>
          <w:rFonts w:hint="cs"/>
          <w:rtl/>
        </w:rPr>
        <w:t>یان</w:t>
      </w:r>
      <w:r w:rsidRPr="00C737A9">
        <w:rPr>
          <w:rStyle w:val="Char0"/>
          <w:rtl/>
        </w:rPr>
        <w:t xml:space="preserve"> و (عادت) آنان</w:t>
      </w:r>
      <w:r w:rsidRPr="00C737A9">
        <w:rPr>
          <w:rStyle w:val="Char0"/>
          <w:rFonts w:hint="cs"/>
          <w:rtl/>
        </w:rPr>
        <w:t>ی</w:t>
      </w:r>
      <w:r w:rsidRPr="00C737A9">
        <w:rPr>
          <w:rStyle w:val="Char0"/>
          <w:rtl/>
        </w:rPr>
        <w:t xml:space="preserve"> که </w:t>
      </w:r>
      <w:r w:rsidRPr="00C737A9">
        <w:rPr>
          <w:rStyle w:val="Char0"/>
          <w:rtl/>
        </w:rPr>
        <w:lastRenderedPageBreak/>
        <w:t>پ</w:t>
      </w:r>
      <w:r w:rsidRPr="00C737A9">
        <w:rPr>
          <w:rStyle w:val="Char0"/>
          <w:rFonts w:hint="cs"/>
          <w:rtl/>
        </w:rPr>
        <w:t>یش</w:t>
      </w:r>
      <w:r w:rsidRPr="00C737A9">
        <w:rPr>
          <w:rStyle w:val="Char0"/>
          <w:rtl/>
        </w:rPr>
        <w:t xml:space="preserve"> از آنها بودند که به آيات الله كفر</w:t>
      </w:r>
      <w:r w:rsidR="001619CE">
        <w:rPr>
          <w:rStyle w:val="Char0"/>
          <w:rtl/>
        </w:rPr>
        <w:t xml:space="preserve"> می‌</w:t>
      </w:r>
      <w:r w:rsidRPr="00C737A9">
        <w:rPr>
          <w:rStyle w:val="Char0"/>
          <w:rtl/>
        </w:rPr>
        <w:t>ورز</w:t>
      </w:r>
      <w:r w:rsidRPr="00C737A9">
        <w:rPr>
          <w:rStyle w:val="Char0"/>
          <w:rFonts w:hint="cs"/>
          <w:rtl/>
        </w:rPr>
        <w:t>یدند،</w:t>
      </w:r>
      <w:r w:rsidRPr="00C737A9">
        <w:rPr>
          <w:rStyle w:val="Char0"/>
          <w:rtl/>
        </w:rPr>
        <w:t xml:space="preserve"> پس الله آنها را به سبب گناهانشان گرفتار کرد، ز</w:t>
      </w:r>
      <w:r w:rsidRPr="00C737A9">
        <w:rPr>
          <w:rStyle w:val="Char0"/>
          <w:rFonts w:hint="cs"/>
          <w:rtl/>
        </w:rPr>
        <w:t>یرا</w:t>
      </w:r>
      <w:r w:rsidRPr="00C737A9">
        <w:rPr>
          <w:rStyle w:val="Char0"/>
          <w:rtl/>
        </w:rPr>
        <w:t xml:space="preserve"> الل</w:t>
      </w:r>
      <w:r>
        <w:rPr>
          <w:rStyle w:val="Char0"/>
          <w:rtl/>
        </w:rPr>
        <w:t>ه توانا (و) سخت عذاب دهنده است.</w:t>
      </w:r>
    </w:p>
    <w:p w:rsidR="00AD43F8" w:rsidRDefault="00AD43F8" w:rsidP="00AD43F8">
      <w:pPr>
        <w:pStyle w:val="a0"/>
        <w:rPr>
          <w:rStyle w:val="Char0"/>
          <w:rtl/>
        </w:rPr>
      </w:pPr>
      <w:r w:rsidRPr="00766CF9">
        <w:rPr>
          <w:rStyle w:val="Char0"/>
          <w:rFonts w:cs="Traditional Arabic"/>
          <w:rtl/>
        </w:rPr>
        <w:t>﴿</w:t>
      </w:r>
      <w:r w:rsidRPr="008B4A46">
        <w:rPr>
          <w:rStyle w:val="Char7"/>
          <w:rtl/>
        </w:rPr>
        <w:t>ذَلِكَ بِأَنَّ اللَّهَ لَمْ يَكُ مُغَيِّرًا نِعْمَةً أَنْعَمَهَا عَلَى قَوْمٍ حَتَّى يُغَيِّرُوا مَا بِأَنْفُسِهِمْ</w:t>
      </w:r>
      <w:r w:rsidR="001619CE" w:rsidRPr="008B4A46">
        <w:rPr>
          <w:rStyle w:val="Char7"/>
          <w:rtl/>
        </w:rPr>
        <w:t xml:space="preserve"> </w:t>
      </w:r>
      <w:r w:rsidRPr="008B4A46">
        <w:rPr>
          <w:rStyle w:val="Char7"/>
          <w:rtl/>
        </w:rPr>
        <w:t>وَأَنَّ اللَّهَ سَمِيعٌ عَلِيمٌ٥٣ كَدَأْبِ آلِ فِرْعَوْنَ</w:t>
      </w:r>
      <w:r w:rsidR="001619CE" w:rsidRPr="008B4A46">
        <w:rPr>
          <w:rStyle w:val="Char7"/>
          <w:rtl/>
        </w:rPr>
        <w:t xml:space="preserve"> </w:t>
      </w:r>
      <w:r w:rsidRPr="008B4A46">
        <w:rPr>
          <w:rStyle w:val="Char7"/>
          <w:rtl/>
        </w:rPr>
        <w:t>وَالَّذِينَ مِنْ قَبْلِهِمْ</w:t>
      </w:r>
      <w:r w:rsidR="001619CE" w:rsidRPr="008B4A46">
        <w:rPr>
          <w:rStyle w:val="Char7"/>
          <w:rtl/>
        </w:rPr>
        <w:t xml:space="preserve"> </w:t>
      </w:r>
      <w:r w:rsidRPr="008B4A46">
        <w:rPr>
          <w:rStyle w:val="Char7"/>
          <w:rtl/>
        </w:rPr>
        <w:t>كَذَّبُوا بِآيَاتِ رَبِّهِمْ فَأَهْلَكْنَاهُمْ بِذُنُوبِهِمْ وَأَغْرَقْنَا آلَ فِرْعَوْنَ</w:t>
      </w:r>
      <w:r w:rsidR="001619CE" w:rsidRPr="008B4A46">
        <w:rPr>
          <w:rStyle w:val="Char7"/>
          <w:rtl/>
        </w:rPr>
        <w:t xml:space="preserve"> </w:t>
      </w:r>
      <w:r w:rsidRPr="008B4A46">
        <w:rPr>
          <w:rStyle w:val="Char7"/>
          <w:rtl/>
        </w:rPr>
        <w:t>وَكُلٌّ كَانُوا ظَالِمِينَ٥٤ إِنَّ شَرَّ الدَّوَابِّ عِنْدَ اللَّهِ الَّذِينَ كَفَرُوا فَهُمْ لَا يُؤْمِنُونَ٥٥ الَّذِينَ عَاهَدْتَ مِنْهُمْ ثُمَّ يَنْقُضُونَ عَهْدَهُمْ فِي كُلِّ مَرَّةٍ وَهُمْ لَا يَتَّقُونَ٥٦ فَإِمَّا تَثْقَفَنَّهُمْ فِي الْحَرْبِ فَشَرِّدْ بِهِمْ مَنْ خَلْفَهُمْ لَعَلَّهُمْ يَذَّكَّرُونَ٥٧ وَإِمَّا تَخَافَنَّ مِنْ قَوْمٍ خِيَانَةً فَانْبِذْ إِلَيْهِمْ عَلَى سَوَاءٍ</w:t>
      </w:r>
      <w:r w:rsidR="001619CE" w:rsidRPr="008B4A46">
        <w:rPr>
          <w:rStyle w:val="Char7"/>
          <w:rtl/>
        </w:rPr>
        <w:t xml:space="preserve"> </w:t>
      </w:r>
      <w:r w:rsidRPr="008B4A46">
        <w:rPr>
          <w:rStyle w:val="Char7"/>
          <w:rtl/>
        </w:rPr>
        <w:t>إِنَّ اللَّهَ لَا يُحِبُّ الْخَائِنِينَ٥٨ وَلَا يَحْسَبَنَّ الَّذِينَ كَفَرُوا سَبَقُوا</w:t>
      </w:r>
      <w:r w:rsidR="001619CE" w:rsidRPr="008B4A46">
        <w:rPr>
          <w:rStyle w:val="Char7"/>
          <w:rtl/>
        </w:rPr>
        <w:t xml:space="preserve"> </w:t>
      </w:r>
      <w:r w:rsidRPr="008B4A46">
        <w:rPr>
          <w:rStyle w:val="Char7"/>
          <w:rtl/>
        </w:rPr>
        <w:t>إِنَّهُمْ لَا يُعْجِزُونَ٥٩ وَأَعِدُّوا لَهُمْ مَا اسْتَطَعْتُمْ مِنْ قُوَّةٍ وَمِنْ رِبَاطِ الْخَيْلِ تُرْهِبُونَ بِهِ عَدُوَّ اللَّهِ وَعَدُوَّكُمْ وَآخَرِينَ مِنْ دُونِهِمْ لَا تَعْلَمُونَهُمُ اللَّهُ يَعْلَمُهُمْ</w:t>
      </w:r>
      <w:r w:rsidR="001619CE" w:rsidRPr="008B4A46">
        <w:rPr>
          <w:rStyle w:val="Char7"/>
          <w:rtl/>
        </w:rPr>
        <w:t xml:space="preserve"> </w:t>
      </w:r>
      <w:r w:rsidRPr="008B4A46">
        <w:rPr>
          <w:rStyle w:val="Char7"/>
          <w:rtl/>
        </w:rPr>
        <w:t>وَمَا تُنْفِقُوا مِنْ شَيْءٍ فِي سَبِيلِ اللَّهِ يُوَفَّ إِلَيْكُمْ وَأَنْتُمْ لَا تُظْلَمُونَ٦٠ وَإِنْ جَنَحُوا لِلسَّلْمِ فَاجْنَحْ لَهَا وَتَوَكَّلْ عَلَى اللَّهِ</w:t>
      </w:r>
      <w:r w:rsidR="001619CE" w:rsidRPr="008B4A46">
        <w:rPr>
          <w:rStyle w:val="Char7"/>
          <w:rtl/>
        </w:rPr>
        <w:t xml:space="preserve"> </w:t>
      </w:r>
      <w:r w:rsidRPr="008B4A46">
        <w:rPr>
          <w:rStyle w:val="Char7"/>
          <w:rtl/>
        </w:rPr>
        <w:t>إِنَّهُ هُوَ السَّمِيعُ الْعَلِيمُ٦١</w:t>
      </w:r>
      <w:r w:rsidRPr="00766CF9">
        <w:rPr>
          <w:rStyle w:val="Char0"/>
          <w:rFonts w:ascii="Times New Roman" w:hAnsi="Times New Roman" w:cs="Traditional Arabic" w:hint="cs"/>
          <w:rtl/>
        </w:rPr>
        <w:t>﴾</w:t>
      </w:r>
      <w:r w:rsidRPr="008B4A46">
        <w:rPr>
          <w:rStyle w:val="Char"/>
          <w:rtl/>
        </w:rPr>
        <w:t xml:space="preserve"> [الأنفال: 53-61]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آن (عذاب سخت) به ا</w:t>
      </w:r>
      <w:r w:rsidRPr="00C737A9">
        <w:rPr>
          <w:rStyle w:val="Char0"/>
          <w:rFonts w:hint="cs"/>
          <w:rtl/>
        </w:rPr>
        <w:t>ین</w:t>
      </w:r>
      <w:r w:rsidRPr="00C737A9">
        <w:rPr>
          <w:rStyle w:val="Char0"/>
          <w:rtl/>
        </w:rPr>
        <w:t xml:space="preserve"> سبب بود که الله تبد</w:t>
      </w:r>
      <w:r w:rsidRPr="00C737A9">
        <w:rPr>
          <w:rStyle w:val="Char0"/>
          <w:rFonts w:hint="cs"/>
          <w:rtl/>
        </w:rPr>
        <w:t>یل</w:t>
      </w:r>
      <w:r w:rsidRPr="00C737A9">
        <w:rPr>
          <w:rStyle w:val="Char0"/>
          <w:rtl/>
        </w:rPr>
        <w:t xml:space="preserve"> کننده نعمت</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که بر قوم</w:t>
      </w:r>
      <w:r w:rsidRPr="00C737A9">
        <w:rPr>
          <w:rStyle w:val="Char0"/>
          <w:rFonts w:hint="cs"/>
          <w:rtl/>
        </w:rPr>
        <w:t>ی</w:t>
      </w:r>
      <w:r w:rsidRPr="00C737A9">
        <w:rPr>
          <w:rStyle w:val="Char0"/>
          <w:rtl/>
        </w:rPr>
        <w:t xml:space="preserve"> بخش</w:t>
      </w:r>
      <w:r w:rsidRPr="00C737A9">
        <w:rPr>
          <w:rStyle w:val="Char0"/>
          <w:rFonts w:hint="cs"/>
          <w:rtl/>
        </w:rPr>
        <w:t>یده</w:t>
      </w:r>
      <w:r w:rsidRPr="00C737A9">
        <w:rPr>
          <w:rStyle w:val="Char0"/>
          <w:rtl/>
        </w:rPr>
        <w:t xml:space="preserve"> باشد مگر آن که آنان آنچه را که در دل اراده دارند تبد</w:t>
      </w:r>
      <w:r w:rsidRPr="00C737A9">
        <w:rPr>
          <w:rStyle w:val="Char0"/>
          <w:rFonts w:hint="cs"/>
          <w:rtl/>
        </w:rPr>
        <w:t>یل</w:t>
      </w:r>
      <w:r w:rsidRPr="00C737A9">
        <w:rPr>
          <w:rStyle w:val="Char0"/>
          <w:rtl/>
        </w:rPr>
        <w:t xml:space="preserve"> کنند (اراد</w:t>
      </w:r>
      <w:r w:rsidR="00950F23">
        <w:rPr>
          <w:rStyle w:val="Char0"/>
          <w:rFonts w:hint="cs"/>
          <w:rtl/>
        </w:rPr>
        <w:t>ۀ</w:t>
      </w:r>
      <w:r w:rsidRPr="00C737A9">
        <w:rPr>
          <w:rStyle w:val="Char0"/>
          <w:rtl/>
        </w:rPr>
        <w:t xml:space="preserve"> شکر را به ناشکر</w:t>
      </w:r>
      <w:r w:rsidRPr="00C737A9">
        <w:rPr>
          <w:rStyle w:val="Char0"/>
          <w:rFonts w:hint="cs"/>
          <w:rtl/>
        </w:rPr>
        <w:t>ی،</w:t>
      </w:r>
      <w:r w:rsidRPr="00C737A9">
        <w:rPr>
          <w:rStyle w:val="Char0"/>
          <w:rtl/>
        </w:rPr>
        <w:t xml:space="preserve"> و اراده ا</w:t>
      </w:r>
      <w:r w:rsidRPr="00C737A9">
        <w:rPr>
          <w:rStyle w:val="Char0"/>
          <w:rFonts w:hint="cs"/>
          <w:rtl/>
        </w:rPr>
        <w:t>یمان</w:t>
      </w:r>
      <w:r w:rsidRPr="00C737A9">
        <w:rPr>
          <w:rStyle w:val="Char0"/>
          <w:rtl/>
        </w:rPr>
        <w:t xml:space="preserve"> را به کفر، و اراده اطاعت را به </w:t>
      </w:r>
      <w:r w:rsidRPr="00C737A9">
        <w:rPr>
          <w:rStyle w:val="Char0"/>
          <w:rFonts w:hint="cs"/>
          <w:rtl/>
        </w:rPr>
        <w:t>نافرمانی،</w:t>
      </w:r>
      <w:r w:rsidRPr="00C737A9">
        <w:rPr>
          <w:rStyle w:val="Char0"/>
          <w:rtl/>
        </w:rPr>
        <w:t>) و الله شنوا</w:t>
      </w:r>
      <w:r w:rsidRPr="00C737A9">
        <w:rPr>
          <w:rStyle w:val="Char0"/>
          <w:rFonts w:hint="cs"/>
          <w:rtl/>
        </w:rPr>
        <w:t>ی</w:t>
      </w:r>
      <w:r w:rsidRPr="00C737A9">
        <w:rPr>
          <w:rStyle w:val="Char0"/>
          <w:rtl/>
        </w:rPr>
        <w:t xml:space="preserve"> دانا است. </w:t>
      </w:r>
      <w:r>
        <w:rPr>
          <w:rStyle w:val="Char0"/>
          <w:rFonts w:ascii="Traditional Arabic" w:hAnsi="mylotus" w:cs="Traditional Arabic" w:hint="cs"/>
          <w:sz w:val="27"/>
          <w:szCs w:val="27"/>
          <w:rtl/>
        </w:rPr>
        <w:t>﴿</w:t>
      </w:r>
      <w:r w:rsidRPr="00C737A9">
        <w:rPr>
          <w:rStyle w:val="Char0"/>
          <w:rFonts w:hint="cs"/>
          <w:rtl/>
        </w:rPr>
        <w:t>54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(باز به تاک</w:t>
      </w:r>
      <w:r w:rsidRPr="00C737A9">
        <w:rPr>
          <w:rStyle w:val="Char0"/>
          <w:rFonts w:hint="cs"/>
          <w:rtl/>
        </w:rPr>
        <w:t>ید</w:t>
      </w:r>
      <w:r w:rsidRPr="00C737A9">
        <w:rPr>
          <w:rStyle w:val="Char0"/>
          <w:rtl/>
        </w:rPr>
        <w:t xml:space="preserve"> گفته</w:t>
      </w:r>
      <w:r w:rsidR="001619CE">
        <w:rPr>
          <w:rStyle w:val="Char0"/>
          <w:rtl/>
        </w:rPr>
        <w:t xml:space="preserve"> می‌</w:t>
      </w:r>
      <w:r w:rsidRPr="00C737A9">
        <w:rPr>
          <w:rStyle w:val="Char0"/>
          <w:rtl/>
        </w:rPr>
        <w:t>شود که</w:t>
      </w:r>
      <w:r w:rsidRPr="00C737A9">
        <w:rPr>
          <w:rStyle w:val="Char0"/>
          <w:rFonts w:hint="cs"/>
          <w:rtl/>
        </w:rPr>
        <w:t>)</w:t>
      </w:r>
      <w:r w:rsidRPr="00C737A9">
        <w:rPr>
          <w:rStyle w:val="Char0"/>
          <w:rtl/>
        </w:rPr>
        <w:t xml:space="preserve"> مانند عادت فرعون</w:t>
      </w:r>
      <w:r w:rsidRPr="00C737A9">
        <w:rPr>
          <w:rStyle w:val="Char0"/>
          <w:rFonts w:hint="cs"/>
          <w:rtl/>
        </w:rPr>
        <w:t>یان</w:t>
      </w:r>
      <w:r w:rsidRPr="00C737A9">
        <w:rPr>
          <w:rStyle w:val="Char0"/>
          <w:rtl/>
        </w:rPr>
        <w:t xml:space="preserve"> و (عادت)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آنها بودند که آ</w:t>
      </w:r>
      <w:r w:rsidRPr="00C737A9">
        <w:rPr>
          <w:rStyle w:val="Char0"/>
          <w:rFonts w:hint="cs"/>
          <w:rtl/>
        </w:rPr>
        <w:t>یات</w:t>
      </w:r>
      <w:r w:rsidRPr="00C737A9">
        <w:rPr>
          <w:rStyle w:val="Char0"/>
          <w:rtl/>
        </w:rPr>
        <w:t xml:space="preserve"> (دلائل) پروردگار خود را دروغ شمردند، پس آنها را به سبب گناهانشان هلاک کرد</w:t>
      </w:r>
      <w:r w:rsidRPr="00C737A9">
        <w:rPr>
          <w:rStyle w:val="Char0"/>
          <w:rFonts w:hint="cs"/>
          <w:rtl/>
        </w:rPr>
        <w:t>یم</w:t>
      </w:r>
      <w:r w:rsidRPr="00C737A9">
        <w:rPr>
          <w:rStyle w:val="Char0"/>
          <w:rtl/>
        </w:rPr>
        <w:t xml:space="preserve"> و فرعون</w:t>
      </w:r>
      <w:r w:rsidRPr="00C737A9">
        <w:rPr>
          <w:rStyle w:val="Char0"/>
          <w:rFonts w:hint="cs"/>
          <w:rtl/>
        </w:rPr>
        <w:t>یان</w:t>
      </w:r>
      <w:r w:rsidRPr="00C737A9">
        <w:rPr>
          <w:rStyle w:val="Char0"/>
          <w:rtl/>
        </w:rPr>
        <w:t xml:space="preserve"> را غرق نمود</w:t>
      </w:r>
      <w:r w:rsidRPr="00C737A9">
        <w:rPr>
          <w:rStyle w:val="Char0"/>
          <w:rFonts w:hint="cs"/>
          <w:rtl/>
        </w:rPr>
        <w:t>یم</w:t>
      </w:r>
      <w:r w:rsidRPr="00C737A9">
        <w:rPr>
          <w:rStyle w:val="Char0"/>
          <w:rtl/>
        </w:rPr>
        <w:t xml:space="preserve"> (چون که</w:t>
      </w:r>
      <w:r w:rsidRPr="00C737A9">
        <w:rPr>
          <w:rStyle w:val="Char0"/>
          <w:rFonts w:hint="cs"/>
          <w:rtl/>
        </w:rPr>
        <w:t>)</w:t>
      </w:r>
      <w:r w:rsidRPr="00C737A9">
        <w:rPr>
          <w:rStyle w:val="Char0"/>
          <w:rtl/>
        </w:rPr>
        <w:t xml:space="preserve"> هم</w:t>
      </w:r>
      <w:r w:rsidRPr="00C737A9">
        <w:rPr>
          <w:rStyle w:val="Char0"/>
          <w:rFonts w:hint="cs"/>
          <w:rtl/>
        </w:rPr>
        <w:t>ۀ</w:t>
      </w:r>
      <w:r w:rsidRPr="00C737A9">
        <w:rPr>
          <w:rStyle w:val="Char0"/>
          <w:rtl/>
        </w:rPr>
        <w:t xml:space="preserve"> آنها ظالم بو</w:t>
      </w:r>
      <w:r w:rsidRPr="00C737A9">
        <w:rPr>
          <w:rStyle w:val="Char0"/>
          <w:rFonts w:hint="cs"/>
          <w:rtl/>
        </w:rPr>
        <w:t>دند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55</w:t>
      </w:r>
      <w:r>
        <w:rPr>
          <w:rStyle w:val="Char0"/>
          <w:rFonts w:ascii="Traditional Arabic" w:hAnsi="mylotus" w:cs="Traditional Arabic" w:hint="cs"/>
          <w:sz w:val="27"/>
          <w:szCs w:val="27"/>
          <w:rtl/>
        </w:rPr>
        <w:t>﴾</w:t>
      </w:r>
      <w:r w:rsidRPr="00C737A9">
        <w:rPr>
          <w:rStyle w:val="Char0"/>
          <w:rtl/>
        </w:rPr>
        <w:t xml:space="preserve"> يقينا بدتر</w:t>
      </w:r>
      <w:r w:rsidRPr="00C737A9">
        <w:rPr>
          <w:rStyle w:val="Char0"/>
          <w:rFonts w:hint="cs"/>
          <w:rtl/>
        </w:rPr>
        <w:t>ین</w:t>
      </w:r>
      <w:r w:rsidRPr="00C737A9">
        <w:rPr>
          <w:rStyle w:val="Char0"/>
          <w:rtl/>
        </w:rPr>
        <w:t xml:space="preserve"> روندگان (جانوران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نزد الله کسان</w:t>
      </w:r>
      <w:r w:rsidRPr="00C737A9">
        <w:rPr>
          <w:rStyle w:val="Char0"/>
          <w:rFonts w:hint="cs"/>
          <w:rtl/>
        </w:rPr>
        <w:t>ی</w:t>
      </w:r>
      <w:r w:rsidR="001619CE">
        <w:rPr>
          <w:rStyle w:val="Char0"/>
          <w:rtl/>
        </w:rPr>
        <w:t xml:space="preserve">‌اند </w:t>
      </w:r>
      <w:r w:rsidRPr="00C737A9">
        <w:rPr>
          <w:rStyle w:val="Char0"/>
          <w:rtl/>
        </w:rPr>
        <w:t>که کفر ورز</w:t>
      </w:r>
      <w:r w:rsidRPr="00C737A9">
        <w:rPr>
          <w:rStyle w:val="Char0"/>
          <w:rFonts w:hint="cs"/>
          <w:rtl/>
        </w:rPr>
        <w:t>یدند،</w:t>
      </w:r>
      <w:r w:rsidRPr="00C737A9">
        <w:rPr>
          <w:rStyle w:val="Char0"/>
          <w:rtl/>
        </w:rPr>
        <w:t xml:space="preserve"> پس ا</w:t>
      </w:r>
      <w:r w:rsidRPr="00C737A9">
        <w:rPr>
          <w:rStyle w:val="Char0"/>
          <w:rFonts w:hint="cs"/>
          <w:rtl/>
        </w:rPr>
        <w:t>یمان</w:t>
      </w:r>
      <w:r w:rsidR="001619CE">
        <w:rPr>
          <w:rStyle w:val="Char0"/>
          <w:rtl/>
        </w:rPr>
        <w:t xml:space="preserve"> نمی‌</w:t>
      </w:r>
      <w:r w:rsidRPr="00C737A9">
        <w:rPr>
          <w:rStyle w:val="Char0"/>
          <w:rtl/>
        </w:rPr>
        <w:t xml:space="preserve">آرند. </w:t>
      </w:r>
      <w:r>
        <w:rPr>
          <w:rStyle w:val="Char0"/>
          <w:rFonts w:ascii="Traditional Arabic" w:hAnsi="mylotus" w:cs="Traditional Arabic" w:hint="cs"/>
          <w:sz w:val="27"/>
          <w:szCs w:val="27"/>
          <w:rtl/>
        </w:rPr>
        <w:t>﴿</w:t>
      </w:r>
      <w:r w:rsidRPr="00C737A9">
        <w:rPr>
          <w:rStyle w:val="Char0"/>
          <w:rFonts w:hint="cs"/>
          <w:rtl/>
        </w:rPr>
        <w:t>56</w:t>
      </w:r>
      <w:r>
        <w:rPr>
          <w:rStyle w:val="Char0"/>
          <w:rFonts w:ascii="Traditional Arabic" w:hAnsi="mylotus" w:cs="Traditional Arabic" w:hint="cs"/>
          <w:sz w:val="27"/>
          <w:szCs w:val="27"/>
          <w:rtl/>
        </w:rPr>
        <w:t>﴾</w:t>
      </w:r>
      <w:r w:rsidRPr="00C737A9">
        <w:rPr>
          <w:rStyle w:val="Char0"/>
          <w:rtl/>
        </w:rPr>
        <w:t xml:space="preserve"> همان کسان</w:t>
      </w:r>
      <w:r w:rsidRPr="00C737A9">
        <w:rPr>
          <w:rStyle w:val="Char0"/>
          <w:rFonts w:hint="cs"/>
          <w:rtl/>
        </w:rPr>
        <w:t>ی</w:t>
      </w:r>
      <w:r w:rsidRPr="00C737A9">
        <w:rPr>
          <w:rStyle w:val="Char0"/>
          <w:rtl/>
        </w:rPr>
        <w:t xml:space="preserve"> که از آنها عهد گرفت</w:t>
      </w:r>
      <w:r w:rsidRPr="00C737A9">
        <w:rPr>
          <w:rStyle w:val="Char0"/>
          <w:rFonts w:hint="cs"/>
          <w:rtl/>
        </w:rPr>
        <w:t>ی</w:t>
      </w:r>
      <w:r w:rsidRPr="00C737A9">
        <w:rPr>
          <w:rStyle w:val="Char0"/>
          <w:rtl/>
        </w:rPr>
        <w:t xml:space="preserve"> باز عهد خود را در هر بار</w:t>
      </w:r>
      <w:r w:rsidR="001619CE">
        <w:rPr>
          <w:rStyle w:val="Char0"/>
          <w:rtl/>
        </w:rPr>
        <w:t xml:space="preserve"> می‌</w:t>
      </w:r>
      <w:r w:rsidRPr="00C737A9">
        <w:rPr>
          <w:rStyle w:val="Char0"/>
          <w:rtl/>
        </w:rPr>
        <w:t>شکنند و از (الله و عهدشکن</w:t>
      </w:r>
      <w:r w:rsidRPr="00C737A9">
        <w:rPr>
          <w:rStyle w:val="Char0"/>
          <w:rFonts w:hint="cs"/>
          <w:rtl/>
        </w:rPr>
        <w:t>ی</w:t>
      </w:r>
      <w:r w:rsidRPr="00C737A9">
        <w:rPr>
          <w:rStyle w:val="Char0"/>
          <w:rtl/>
        </w:rPr>
        <w:t xml:space="preserve"> خو</w:t>
      </w:r>
      <w:r w:rsidRPr="00C737A9">
        <w:rPr>
          <w:rStyle w:val="Char0"/>
          <w:rFonts w:hint="cs"/>
          <w:rtl/>
        </w:rPr>
        <w:t>یش</w:t>
      </w:r>
      <w:r w:rsidRPr="00C737A9">
        <w:rPr>
          <w:rStyle w:val="Char0"/>
          <w:rtl/>
        </w:rPr>
        <w:t>)</w:t>
      </w:r>
      <w:r w:rsidR="001619CE">
        <w:rPr>
          <w:rStyle w:val="Char0"/>
          <w:rtl/>
        </w:rPr>
        <w:t xml:space="preserve"> نمی‌</w:t>
      </w:r>
      <w:r w:rsidRPr="00C737A9">
        <w:rPr>
          <w:rStyle w:val="Char0"/>
          <w:rtl/>
        </w:rPr>
        <w:t xml:space="preserve">ترسند.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آنها را در م</w:t>
      </w:r>
      <w:r w:rsidRPr="00C737A9">
        <w:rPr>
          <w:rStyle w:val="Char0"/>
          <w:rFonts w:hint="cs"/>
          <w:rtl/>
        </w:rPr>
        <w:t>یدان</w:t>
      </w:r>
      <w:r w:rsidRPr="00C737A9">
        <w:rPr>
          <w:rStyle w:val="Char0"/>
          <w:rtl/>
        </w:rPr>
        <w:t xml:space="preserve"> جنگ ب</w:t>
      </w:r>
      <w:r w:rsidRPr="00C737A9">
        <w:rPr>
          <w:rStyle w:val="Char0"/>
          <w:rFonts w:hint="cs"/>
          <w:rtl/>
        </w:rPr>
        <w:t>یابی،</w:t>
      </w:r>
      <w:r w:rsidRPr="00C737A9">
        <w:rPr>
          <w:rStyle w:val="Char0"/>
          <w:rtl/>
        </w:rPr>
        <w:t xml:space="preserve"> پس به سبب (قتل) آنها، کسان</w:t>
      </w:r>
      <w:r w:rsidRPr="00C737A9">
        <w:rPr>
          <w:rStyle w:val="Char0"/>
          <w:rFonts w:hint="cs"/>
          <w:rtl/>
        </w:rPr>
        <w:t>ی</w:t>
      </w:r>
      <w:r w:rsidRPr="00C737A9">
        <w:rPr>
          <w:rStyle w:val="Char0"/>
          <w:rtl/>
        </w:rPr>
        <w:t xml:space="preserve"> را که پشت</w:t>
      </w:r>
      <w:r w:rsidRPr="00C737A9">
        <w:rPr>
          <w:rStyle w:val="Char0"/>
          <w:rFonts w:hint="cs"/>
          <w:rtl/>
        </w:rPr>
        <w:t>یبان</w:t>
      </w:r>
      <w:r w:rsidRPr="00C737A9">
        <w:rPr>
          <w:rStyle w:val="Char0"/>
          <w:rtl/>
        </w:rPr>
        <w:t xml:space="preserve"> آنان هستند، متفرق ساز (و بترسان)؛ تا عبرت گ</w:t>
      </w:r>
      <w:r w:rsidRPr="00C737A9">
        <w:rPr>
          <w:rStyle w:val="Char0"/>
          <w:rFonts w:hint="cs"/>
          <w:rtl/>
        </w:rPr>
        <w:t>یرند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58</w:t>
      </w:r>
      <w:r>
        <w:rPr>
          <w:rStyle w:val="Char0"/>
          <w:rFonts w:ascii="Traditional Arabic" w:hAnsi="mylotus" w:cs="Traditional Arabic" w:hint="cs"/>
          <w:sz w:val="27"/>
          <w:szCs w:val="27"/>
          <w:rtl/>
          <w:lang w:bidi="fa-IR"/>
        </w:rPr>
        <w:t>﴾</w:t>
      </w:r>
      <w:r w:rsidRPr="00C737A9">
        <w:rPr>
          <w:rStyle w:val="Char0"/>
          <w:rtl/>
        </w:rPr>
        <w:t xml:space="preserve"> و اگر از قوم</w:t>
      </w:r>
      <w:r w:rsidRPr="00C737A9">
        <w:rPr>
          <w:rStyle w:val="Char0"/>
          <w:rFonts w:hint="cs"/>
          <w:rtl/>
        </w:rPr>
        <w:t>ی</w:t>
      </w:r>
      <w:r w:rsidRPr="00C737A9">
        <w:rPr>
          <w:rStyle w:val="Char0"/>
          <w:rtl/>
        </w:rPr>
        <w:t xml:space="preserve"> ب</w:t>
      </w:r>
      <w:r w:rsidRPr="00C737A9">
        <w:rPr>
          <w:rStyle w:val="Char0"/>
          <w:rFonts w:hint="cs"/>
          <w:rtl/>
        </w:rPr>
        <w:t>یم</w:t>
      </w:r>
      <w:r w:rsidRPr="00C737A9">
        <w:rPr>
          <w:rStyle w:val="Char0"/>
          <w:rtl/>
        </w:rPr>
        <w:t xml:space="preserve"> خ</w:t>
      </w:r>
      <w:r w:rsidRPr="00C737A9">
        <w:rPr>
          <w:rStyle w:val="Char0"/>
          <w:rFonts w:hint="cs"/>
          <w:rtl/>
        </w:rPr>
        <w:t>یانت</w:t>
      </w:r>
      <w:r w:rsidRPr="00C737A9">
        <w:rPr>
          <w:rStyle w:val="Char0"/>
          <w:rtl/>
        </w:rPr>
        <w:t xml:space="preserve"> (عهدشکن</w:t>
      </w:r>
      <w:r w:rsidRPr="00C737A9">
        <w:rPr>
          <w:rStyle w:val="Char0"/>
          <w:rFonts w:hint="cs"/>
          <w:rtl/>
        </w:rPr>
        <w:t>ی</w:t>
      </w:r>
      <w:r w:rsidRPr="00C737A9">
        <w:rPr>
          <w:rStyle w:val="Char0"/>
          <w:rtl/>
        </w:rPr>
        <w:t>) دار</w:t>
      </w:r>
      <w:r w:rsidRPr="00C737A9">
        <w:rPr>
          <w:rStyle w:val="Char0"/>
          <w:rFonts w:hint="cs"/>
          <w:rtl/>
        </w:rPr>
        <w:t>ی</w:t>
      </w:r>
      <w:r w:rsidRPr="00C737A9">
        <w:rPr>
          <w:rStyle w:val="Char0"/>
          <w:rtl/>
        </w:rPr>
        <w:t xml:space="preserve"> پس به طرف آنها عهدشان را علنا و) به طور برابر ب</w:t>
      </w:r>
      <w:r w:rsidRPr="00C737A9">
        <w:rPr>
          <w:rStyle w:val="Char0"/>
          <w:rFonts w:hint="cs"/>
          <w:rtl/>
        </w:rPr>
        <w:t>ینداز</w:t>
      </w:r>
      <w:r w:rsidRPr="00C737A9">
        <w:rPr>
          <w:rStyle w:val="Char0"/>
          <w:rtl/>
        </w:rPr>
        <w:t xml:space="preserve"> (شما و آنها برابر بدان</w:t>
      </w:r>
      <w:r w:rsidRPr="00C737A9">
        <w:rPr>
          <w:rStyle w:val="Char0"/>
          <w:rFonts w:hint="cs"/>
          <w:rtl/>
        </w:rPr>
        <w:t>ید</w:t>
      </w:r>
      <w:r w:rsidRPr="00C737A9">
        <w:rPr>
          <w:rStyle w:val="Char0"/>
          <w:rtl/>
        </w:rPr>
        <w:t xml:space="preserve"> که عهد شکسته است</w:t>
      </w:r>
      <w:r w:rsidRPr="00C737A9">
        <w:rPr>
          <w:rStyle w:val="Char0"/>
          <w:rFonts w:hint="cs"/>
          <w:rtl/>
        </w:rPr>
        <w:t>)</w:t>
      </w:r>
      <w:r w:rsidRPr="00C737A9">
        <w:rPr>
          <w:rStyle w:val="Char0"/>
          <w:rtl/>
        </w:rPr>
        <w:t>، ز</w:t>
      </w:r>
      <w:r w:rsidRPr="00C737A9">
        <w:rPr>
          <w:rStyle w:val="Char0"/>
          <w:rFonts w:hint="cs"/>
          <w:rtl/>
        </w:rPr>
        <w:t>یرا</w:t>
      </w:r>
      <w:r w:rsidRPr="00C737A9">
        <w:rPr>
          <w:rStyle w:val="Char0"/>
          <w:rtl/>
        </w:rPr>
        <w:t xml:space="preserve"> الله خ</w:t>
      </w:r>
      <w:r w:rsidRPr="00C737A9">
        <w:rPr>
          <w:rStyle w:val="Char0"/>
          <w:rFonts w:hint="cs"/>
          <w:rtl/>
        </w:rPr>
        <w:t>یانت</w:t>
      </w:r>
      <w:r w:rsidRPr="00C737A9">
        <w:rPr>
          <w:rStyle w:val="Char0"/>
          <w:rtl/>
        </w:rPr>
        <w:t xml:space="preserve"> کاران را دوست ندارد. </w:t>
      </w:r>
      <w:r>
        <w:rPr>
          <w:rStyle w:val="Char0"/>
          <w:rFonts w:ascii="Traditional Arabic" w:hAnsi="mylotus" w:cs="Traditional Arabic" w:hint="cs"/>
          <w:sz w:val="27"/>
          <w:szCs w:val="27"/>
          <w:rtl/>
          <w:lang w:bidi="fa-IR"/>
        </w:rPr>
        <w:t>﴿</w:t>
      </w:r>
      <w:r w:rsidRPr="00C737A9">
        <w:rPr>
          <w:rStyle w:val="Char0"/>
          <w:rFonts w:hint="cs"/>
          <w:rtl/>
        </w:rPr>
        <w:t>59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کفار گمان نبرند که (از عذاب اله</w:t>
      </w:r>
      <w:r w:rsidRPr="00C737A9">
        <w:rPr>
          <w:rStyle w:val="Char0"/>
          <w:rFonts w:hint="cs"/>
          <w:rtl/>
        </w:rPr>
        <w:t>ی</w:t>
      </w:r>
      <w:r w:rsidRPr="00C737A9">
        <w:rPr>
          <w:rStyle w:val="Char0"/>
          <w:rtl/>
        </w:rPr>
        <w:t>) سبقت کرده</w:t>
      </w:r>
      <w:r w:rsidR="001619CE">
        <w:rPr>
          <w:rStyle w:val="Char0"/>
          <w:rtl/>
        </w:rPr>
        <w:t xml:space="preserve">‌اند </w:t>
      </w:r>
      <w:r w:rsidR="00A176E9">
        <w:rPr>
          <w:rStyle w:val="Char0"/>
          <w:rtl/>
        </w:rPr>
        <w:t xml:space="preserve">و جان به سلامت </w:t>
      </w:r>
      <w:r w:rsidR="00A176E9">
        <w:rPr>
          <w:rStyle w:val="Char0"/>
          <w:rtl/>
        </w:rPr>
        <w:lastRenderedPageBreak/>
        <w:t>برده</w:t>
      </w:r>
      <w:r w:rsidR="00A176E9">
        <w:rPr>
          <w:rStyle w:val="Char0"/>
          <w:rFonts w:hint="cs"/>
          <w:rtl/>
        </w:rPr>
        <w:t>‌</w:t>
      </w:r>
      <w:r w:rsidRPr="00C737A9">
        <w:rPr>
          <w:rStyle w:val="Char0"/>
          <w:rtl/>
        </w:rPr>
        <w:t xml:space="preserve">اند)، چون آنها </w:t>
      </w:r>
      <w:r w:rsidRPr="00C737A9">
        <w:rPr>
          <w:rStyle w:val="Char0"/>
          <w:rFonts w:hint="cs"/>
          <w:rtl/>
        </w:rPr>
        <w:t>(</w:t>
      </w:r>
      <w:r w:rsidRPr="00C737A9">
        <w:rPr>
          <w:rStyle w:val="Char0"/>
          <w:rtl/>
        </w:rPr>
        <w:t>الله را) عاجز کرده</w:t>
      </w:r>
      <w:r w:rsidR="001619CE">
        <w:rPr>
          <w:rStyle w:val="Char0"/>
          <w:rtl/>
        </w:rPr>
        <w:t xml:space="preserve"> نمی‌</w:t>
      </w:r>
      <w:r w:rsidRPr="00C737A9">
        <w:rPr>
          <w:rStyle w:val="Char0"/>
          <w:rtl/>
        </w:rPr>
        <w:t xml:space="preserve">توانند. </w:t>
      </w:r>
      <w:r>
        <w:rPr>
          <w:rStyle w:val="Char0"/>
          <w:rFonts w:ascii="Traditional Arabic" w:hAnsi="mylotus" w:cs="Traditional Arabic" w:hint="cs"/>
          <w:sz w:val="27"/>
          <w:szCs w:val="27"/>
          <w:rtl/>
        </w:rPr>
        <w:t>﴿</w:t>
      </w:r>
      <w:r w:rsidRPr="00C737A9">
        <w:rPr>
          <w:rStyle w:val="Char0"/>
          <w:rFonts w:hint="cs"/>
          <w:rtl/>
        </w:rPr>
        <w:t>60</w:t>
      </w:r>
      <w:r>
        <w:rPr>
          <w:rStyle w:val="Char0"/>
          <w:rFonts w:ascii="Traditional Arabic" w:hAnsi="mylotus" w:cs="Traditional Arabic" w:hint="cs"/>
          <w:sz w:val="27"/>
          <w:szCs w:val="27"/>
          <w:rtl/>
        </w:rPr>
        <w:t xml:space="preserve">﴾ </w:t>
      </w:r>
      <w:r w:rsidRPr="00C737A9">
        <w:rPr>
          <w:rStyle w:val="Char0"/>
          <w:rtl/>
        </w:rPr>
        <w:t>و (ا</w:t>
      </w:r>
      <w:r w:rsidRPr="00C737A9">
        <w:rPr>
          <w:rStyle w:val="Char0"/>
          <w:rFonts w:hint="cs"/>
          <w:rtl/>
        </w:rPr>
        <w:t>ی</w:t>
      </w:r>
      <w:r w:rsidRPr="00C737A9">
        <w:rPr>
          <w:rStyle w:val="Char0"/>
          <w:rtl/>
        </w:rPr>
        <w:t xml:space="preserve"> مسلمانان!) برا</w:t>
      </w:r>
      <w:r w:rsidRPr="00C737A9">
        <w:rPr>
          <w:rStyle w:val="Char0"/>
          <w:rFonts w:hint="cs"/>
          <w:rtl/>
        </w:rPr>
        <w:t>ی</w:t>
      </w:r>
      <w:r w:rsidRPr="00C737A9">
        <w:rPr>
          <w:rStyle w:val="Char0"/>
          <w:rtl/>
        </w:rPr>
        <w:t xml:space="preserve"> مقابله با كفار هر چه در توان دار</w:t>
      </w:r>
      <w:r w:rsidRPr="00C737A9">
        <w:rPr>
          <w:rStyle w:val="Char0"/>
          <w:rFonts w:hint="cs"/>
          <w:rtl/>
        </w:rPr>
        <w:t>ید</w:t>
      </w:r>
      <w:r w:rsidRPr="00C737A9">
        <w:rPr>
          <w:rStyle w:val="Char0"/>
          <w:rtl/>
        </w:rPr>
        <w:t xml:space="preserve"> از انواع قوت، آماده ساز</w:t>
      </w:r>
      <w:r w:rsidRPr="00C737A9">
        <w:rPr>
          <w:rStyle w:val="Char0"/>
          <w:rFonts w:hint="cs"/>
          <w:rtl/>
        </w:rPr>
        <w:t>ید</w:t>
      </w:r>
      <w:r w:rsidRPr="00C737A9">
        <w:rPr>
          <w:rStyle w:val="Char0"/>
          <w:rtl/>
        </w:rPr>
        <w:t xml:space="preserve"> و (خصوصا) از اسپها</w:t>
      </w:r>
      <w:r w:rsidRPr="00C737A9">
        <w:rPr>
          <w:rStyle w:val="Char0"/>
          <w:rFonts w:hint="cs"/>
          <w:rtl/>
        </w:rPr>
        <w:t>ی</w:t>
      </w:r>
      <w:r w:rsidRPr="00C737A9">
        <w:rPr>
          <w:rStyle w:val="Char0"/>
          <w:rtl/>
        </w:rPr>
        <w:t xml:space="preserve"> مه</w:t>
      </w:r>
      <w:r w:rsidRPr="00C737A9">
        <w:rPr>
          <w:rStyle w:val="Char0"/>
          <w:rFonts w:hint="cs"/>
          <w:rtl/>
        </w:rPr>
        <w:t>یا</w:t>
      </w:r>
      <w:r w:rsidRPr="00C737A9">
        <w:rPr>
          <w:rStyle w:val="Char0"/>
          <w:rtl/>
        </w:rPr>
        <w:t xml:space="preserve"> شده، تا با آن دش</w:t>
      </w:r>
      <w:r w:rsidRPr="00C737A9">
        <w:rPr>
          <w:rStyle w:val="Char0"/>
          <w:rFonts w:hint="cs"/>
          <w:rtl/>
        </w:rPr>
        <w:t>من</w:t>
      </w:r>
      <w:r w:rsidRPr="00C737A9">
        <w:rPr>
          <w:rStyle w:val="Char0"/>
          <w:rtl/>
        </w:rPr>
        <w:t xml:space="preserve"> الله و دشمن خودتان را بترسان</w:t>
      </w:r>
      <w:r w:rsidRPr="00C737A9">
        <w:rPr>
          <w:rStyle w:val="Char0"/>
          <w:rFonts w:hint="cs"/>
          <w:rtl/>
        </w:rPr>
        <w:t>ید</w:t>
      </w:r>
      <w:r w:rsidRPr="00C737A9">
        <w:rPr>
          <w:rStyle w:val="Char0"/>
          <w:rtl/>
        </w:rPr>
        <w:t>. و (ن</w:t>
      </w:r>
      <w:r w:rsidRPr="00C737A9">
        <w:rPr>
          <w:rStyle w:val="Char0"/>
          <w:rFonts w:hint="cs"/>
          <w:rtl/>
        </w:rPr>
        <w:t>یز</w:t>
      </w:r>
      <w:r w:rsidRPr="00C737A9">
        <w:rPr>
          <w:rStyle w:val="Char0"/>
          <w:rtl/>
        </w:rPr>
        <w:t>) دشمنان د</w:t>
      </w:r>
      <w:r w:rsidRPr="00C737A9">
        <w:rPr>
          <w:rStyle w:val="Char0"/>
          <w:rFonts w:hint="cs"/>
          <w:rtl/>
        </w:rPr>
        <w:t>یگر</w:t>
      </w:r>
      <w:r w:rsidRPr="00C737A9">
        <w:rPr>
          <w:rStyle w:val="Char0"/>
          <w:rtl/>
        </w:rPr>
        <w:t xml:space="preserve"> غ</w:t>
      </w:r>
      <w:r w:rsidRPr="00C737A9">
        <w:rPr>
          <w:rStyle w:val="Char0"/>
          <w:rFonts w:hint="cs"/>
          <w:rtl/>
        </w:rPr>
        <w:t>یر</w:t>
      </w:r>
      <w:r w:rsidRPr="00C737A9">
        <w:rPr>
          <w:rStyle w:val="Char0"/>
          <w:rtl/>
        </w:rPr>
        <w:t xml:space="preserve"> از آنها (مشرک</w:t>
      </w:r>
      <w:r w:rsidRPr="00C737A9">
        <w:rPr>
          <w:rStyle w:val="Char0"/>
          <w:rFonts w:hint="cs"/>
          <w:rtl/>
        </w:rPr>
        <w:t>ین</w:t>
      </w:r>
      <w:r w:rsidRPr="00C737A9">
        <w:rPr>
          <w:rStyle w:val="Char0"/>
          <w:rtl/>
        </w:rPr>
        <w:t>) را که شما آنها را</w:t>
      </w:r>
      <w:r w:rsidR="001619CE">
        <w:rPr>
          <w:rStyle w:val="Char0"/>
          <w:rtl/>
        </w:rPr>
        <w:t xml:space="preserve"> نمی‌</w:t>
      </w:r>
      <w:r w:rsidRPr="00C737A9">
        <w:rPr>
          <w:rStyle w:val="Char0"/>
          <w:rtl/>
        </w:rPr>
        <w:t>شناس</w:t>
      </w:r>
      <w:r w:rsidRPr="00C737A9">
        <w:rPr>
          <w:rStyle w:val="Char0"/>
          <w:rFonts w:hint="cs"/>
          <w:rtl/>
        </w:rPr>
        <w:t>ید</w:t>
      </w:r>
      <w:r w:rsidRPr="00C737A9">
        <w:rPr>
          <w:rStyle w:val="Char0"/>
          <w:rtl/>
        </w:rPr>
        <w:t xml:space="preserve"> (و) الله آنها را</w:t>
      </w:r>
      <w:r w:rsidR="001619CE">
        <w:rPr>
          <w:rStyle w:val="Char0"/>
          <w:rtl/>
        </w:rPr>
        <w:t xml:space="preserve"> می‌</w:t>
      </w:r>
      <w:r w:rsidRPr="00C737A9">
        <w:rPr>
          <w:rStyle w:val="Char0"/>
          <w:rtl/>
        </w:rPr>
        <w:t>شناسد، و هر چ</w:t>
      </w:r>
      <w:r w:rsidRPr="00C737A9">
        <w:rPr>
          <w:rStyle w:val="Char0"/>
          <w:rFonts w:hint="cs"/>
          <w:rtl/>
        </w:rPr>
        <w:t>یزی</w:t>
      </w:r>
      <w:r w:rsidRPr="00C737A9">
        <w:rPr>
          <w:rStyle w:val="Char0"/>
          <w:rtl/>
        </w:rPr>
        <w:t xml:space="preserve"> که در راه الله (برا</w:t>
      </w:r>
      <w:r w:rsidRPr="00C737A9">
        <w:rPr>
          <w:rStyle w:val="Char0"/>
          <w:rFonts w:hint="cs"/>
          <w:rtl/>
        </w:rPr>
        <w:t>ی</w:t>
      </w:r>
      <w:r w:rsidRPr="00C737A9">
        <w:rPr>
          <w:rStyle w:val="Char0"/>
          <w:rtl/>
        </w:rPr>
        <w:t xml:space="preserve"> آمادگ</w:t>
      </w:r>
      <w:r w:rsidRPr="00C737A9">
        <w:rPr>
          <w:rStyle w:val="Char0"/>
          <w:rFonts w:hint="cs"/>
          <w:rtl/>
        </w:rPr>
        <w:t>ی</w:t>
      </w:r>
      <w:r w:rsidRPr="00C737A9">
        <w:rPr>
          <w:rStyle w:val="Char0"/>
          <w:rtl/>
        </w:rPr>
        <w:t xml:space="preserve"> جهاد) انفاق</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اجر آن به شما کاملا داده خواهد شد، و به شما ظلم</w:t>
      </w:r>
      <w:r w:rsidR="001619CE">
        <w:rPr>
          <w:rStyle w:val="Char0"/>
          <w:rtl/>
        </w:rPr>
        <w:t xml:space="preserve"> نمی‌</w:t>
      </w:r>
      <w:r w:rsidRPr="00C737A9">
        <w:rPr>
          <w:rStyle w:val="Char0"/>
          <w:rtl/>
        </w:rPr>
        <w:t xml:space="preserve">شود. </w:t>
      </w:r>
      <w:r>
        <w:rPr>
          <w:rStyle w:val="Char0"/>
          <w:rFonts w:cs="Traditional Arabic" w:hint="cs"/>
          <w:rtl/>
        </w:rPr>
        <w:t>﴿</w:t>
      </w:r>
      <w:r w:rsidRPr="00C737A9">
        <w:rPr>
          <w:rStyle w:val="Char0"/>
          <w:rtl/>
        </w:rPr>
        <w:t>61</w:t>
      </w:r>
      <w:r>
        <w:rPr>
          <w:rStyle w:val="Char0"/>
          <w:rFonts w:cs="Traditional Arabic" w:hint="cs"/>
          <w:rtl/>
        </w:rPr>
        <w:t>﴾</w:t>
      </w:r>
      <w:r w:rsidRPr="00C737A9">
        <w:rPr>
          <w:rStyle w:val="Char0"/>
          <w:rtl/>
        </w:rPr>
        <w:t xml:space="preserve"> و ا</w:t>
      </w:r>
      <w:r w:rsidRPr="00C737A9">
        <w:rPr>
          <w:rStyle w:val="Char0"/>
          <w:rFonts w:hint="cs"/>
          <w:rtl/>
        </w:rPr>
        <w:t>گر</w:t>
      </w:r>
      <w:r w:rsidRPr="00C737A9">
        <w:rPr>
          <w:rStyle w:val="Char0"/>
          <w:rtl/>
        </w:rPr>
        <w:t xml:space="preserve"> کفار به صلح مائل و آماده شدند</w:t>
      </w:r>
      <w:r w:rsidR="001F045C">
        <w:rPr>
          <w:rStyle w:val="Char0"/>
          <w:rtl/>
        </w:rPr>
        <w:t>،</w:t>
      </w:r>
      <w:r w:rsidRPr="00C737A9">
        <w:rPr>
          <w:rStyle w:val="Char0"/>
          <w:rtl/>
        </w:rPr>
        <w:t xml:space="preserve"> پس تو ن</w:t>
      </w:r>
      <w:r w:rsidRPr="00C737A9">
        <w:rPr>
          <w:rStyle w:val="Char0"/>
          <w:rFonts w:hint="cs"/>
          <w:rtl/>
        </w:rPr>
        <w:t>یز</w:t>
      </w:r>
      <w:r w:rsidRPr="00C737A9">
        <w:rPr>
          <w:rStyle w:val="Char0"/>
          <w:rtl/>
        </w:rPr>
        <w:t xml:space="preserve"> به آن م</w:t>
      </w:r>
      <w:r w:rsidRPr="00C737A9">
        <w:rPr>
          <w:rStyle w:val="Char0"/>
          <w:rFonts w:hint="cs"/>
          <w:rtl/>
        </w:rPr>
        <w:t>یل</w:t>
      </w:r>
      <w:r w:rsidRPr="00C737A9">
        <w:rPr>
          <w:rStyle w:val="Char0"/>
          <w:rtl/>
        </w:rPr>
        <w:t xml:space="preserve"> کن </w:t>
      </w:r>
      <w:r w:rsidRPr="00C737A9">
        <w:rPr>
          <w:rStyle w:val="Char0"/>
          <w:rFonts w:hint="cs"/>
          <w:rtl/>
        </w:rPr>
        <w:t>(</w:t>
      </w:r>
      <w:r w:rsidRPr="00C737A9">
        <w:rPr>
          <w:rStyle w:val="Char0"/>
          <w:rtl/>
        </w:rPr>
        <w:t>آماده شو)، و (ل</w:t>
      </w:r>
      <w:r w:rsidRPr="00C737A9">
        <w:rPr>
          <w:rStyle w:val="Char0"/>
          <w:rFonts w:hint="cs"/>
          <w:rtl/>
        </w:rPr>
        <w:t>یکن</w:t>
      </w:r>
      <w:r w:rsidRPr="00C737A9">
        <w:rPr>
          <w:rStyle w:val="Char0"/>
          <w:rtl/>
        </w:rPr>
        <w:t>) بر الله توکل کن، چون الله شنوا</w:t>
      </w:r>
      <w:r w:rsidRPr="00C737A9">
        <w:rPr>
          <w:rStyle w:val="Char0"/>
          <w:rFonts w:hint="cs"/>
          <w:rtl/>
        </w:rPr>
        <w:t>ی</w:t>
      </w:r>
      <w:r>
        <w:rPr>
          <w:rStyle w:val="Char0"/>
          <w:rtl/>
        </w:rPr>
        <w:t xml:space="preserve"> داناست.</w:t>
      </w:r>
    </w:p>
    <w:p w:rsidR="00AD43F8" w:rsidRDefault="00AD43F8" w:rsidP="00AD43F8">
      <w:pPr>
        <w:pStyle w:val="a0"/>
        <w:rPr>
          <w:rStyle w:val="Char0"/>
          <w:rtl/>
        </w:rPr>
      </w:pPr>
      <w:r w:rsidRPr="00766CF9">
        <w:rPr>
          <w:rStyle w:val="Char0"/>
          <w:rFonts w:cs="Traditional Arabic"/>
          <w:rtl/>
        </w:rPr>
        <w:t>﴿</w:t>
      </w:r>
      <w:r w:rsidRPr="008B4A46">
        <w:rPr>
          <w:rStyle w:val="Char7"/>
          <w:rtl/>
        </w:rPr>
        <w:t>وَإِنْ يُرِيدُوا أَنْ يَخْدَعُوكَ فَإِنَّ حَسْبَكَ اللَّهُ</w:t>
      </w:r>
      <w:r w:rsidR="001619CE" w:rsidRPr="008B4A46">
        <w:rPr>
          <w:rStyle w:val="Char7"/>
          <w:rtl/>
        </w:rPr>
        <w:t xml:space="preserve"> </w:t>
      </w:r>
      <w:r w:rsidRPr="008B4A46">
        <w:rPr>
          <w:rStyle w:val="Char7"/>
          <w:rtl/>
        </w:rPr>
        <w:t>هُوَ الَّذِي أَيَّدَكَ بِنَصْرِهِ وَبِالْمُؤْمِنِينَ٦٢ وَأَلَّفَ بَيْنَ قُلُوبِهِمْ</w:t>
      </w:r>
      <w:r w:rsidR="001619CE" w:rsidRPr="008B4A46">
        <w:rPr>
          <w:rStyle w:val="Char7"/>
          <w:rtl/>
        </w:rPr>
        <w:t xml:space="preserve"> </w:t>
      </w:r>
      <w:r w:rsidRPr="008B4A46">
        <w:rPr>
          <w:rStyle w:val="Char7"/>
          <w:rtl/>
        </w:rPr>
        <w:t>لَوْ أَنْفَقْتَ مَا فِي الْأَرْضِ جَمِيعًا مَا أَلَّفْتَ بَيْنَ قُلُوبِهِمْ وَلَكِنَّ اللَّهَ أَلَّفَ بَيْنَهُمْ</w:t>
      </w:r>
      <w:r w:rsidR="001619CE" w:rsidRPr="008B4A46">
        <w:rPr>
          <w:rStyle w:val="Char7"/>
          <w:rtl/>
        </w:rPr>
        <w:t xml:space="preserve"> </w:t>
      </w:r>
      <w:r w:rsidRPr="008B4A46">
        <w:rPr>
          <w:rStyle w:val="Char7"/>
          <w:rtl/>
        </w:rPr>
        <w:t>إِنَّهُ عَزِيزٌ حَكِيمٌ٦٣ يَا أَيُّهَا النَّبِيُّ حَسْبُكَ اللَّهُ وَمَنِ اتَّبَعَكَ مِنَ الْمُؤْمِنِينَ٦٤ يَا أَيُّهَا النَّبِيُّ حَرِّضِ الْمُؤْمِنِينَ عَلَى الْقِتَالِ</w:t>
      </w:r>
      <w:r w:rsidR="001619CE" w:rsidRPr="008B4A46">
        <w:rPr>
          <w:rStyle w:val="Char7"/>
          <w:rtl/>
        </w:rPr>
        <w:t xml:space="preserve"> </w:t>
      </w:r>
      <w:r w:rsidRPr="008B4A46">
        <w:rPr>
          <w:rStyle w:val="Char7"/>
          <w:rtl/>
        </w:rPr>
        <w:t>إِنْ يَكُنْ مِنْكُمْ عِشْرُونَ صَابِرُونَ يَغْلِبُوا مِائَتَيْنِ</w:t>
      </w:r>
      <w:r w:rsidR="001619CE" w:rsidRPr="008B4A46">
        <w:rPr>
          <w:rStyle w:val="Char7"/>
          <w:rtl/>
        </w:rPr>
        <w:t xml:space="preserve"> </w:t>
      </w:r>
      <w:r w:rsidRPr="008B4A46">
        <w:rPr>
          <w:rStyle w:val="Char7"/>
          <w:rtl/>
        </w:rPr>
        <w:t>وَإِنْ يَكُنْ مِنْكُمْ مِائَةٌ يَغْلِبُوا أَلْفًا مِنَ الَّذِينَ كَفَرُوا بِأَنَّهُمْ قَوْمٌ لَا يَفْقَهُونَ٦٥ الْآنَ خَفَّفَ اللَّهُ عَنْكُمْ وَعَلِمَ أَنَّ فِيكُمْ ضَعْفًا</w:t>
      </w:r>
      <w:r w:rsidR="001619CE" w:rsidRPr="008B4A46">
        <w:rPr>
          <w:rStyle w:val="Char7"/>
          <w:rtl/>
        </w:rPr>
        <w:t xml:space="preserve"> </w:t>
      </w:r>
      <w:r w:rsidRPr="008B4A46">
        <w:rPr>
          <w:rStyle w:val="Char7"/>
          <w:rtl/>
        </w:rPr>
        <w:t>فَإِنْ يَكُنْ مِنْكُمْ مِائَةٌ صَابِرَةٌ يَغْلِبُوا مِائَتَيْنِ</w:t>
      </w:r>
      <w:r w:rsidR="001619CE" w:rsidRPr="008B4A46">
        <w:rPr>
          <w:rStyle w:val="Char7"/>
          <w:rtl/>
        </w:rPr>
        <w:t xml:space="preserve"> </w:t>
      </w:r>
      <w:r w:rsidRPr="008B4A46">
        <w:rPr>
          <w:rStyle w:val="Char7"/>
          <w:rtl/>
        </w:rPr>
        <w:t>وَإِنْ يَكُنْ مِنْكُمْ أَلْفٌ يَغْلِبُوا أَلْفَيْنِ بِإِذْنِ اللَّهِ</w:t>
      </w:r>
      <w:r w:rsidR="001619CE" w:rsidRPr="008B4A46">
        <w:rPr>
          <w:rStyle w:val="Char7"/>
          <w:rtl/>
        </w:rPr>
        <w:t xml:space="preserve"> </w:t>
      </w:r>
      <w:r w:rsidRPr="008B4A46">
        <w:rPr>
          <w:rStyle w:val="Char7"/>
          <w:rtl/>
        </w:rPr>
        <w:t>وَاللَّهُ مَعَ الصَّابِرِينَ٦٦ مَا كَانَ لِنَبِيٍّ أَنْ يَكُونَ لَهُ أَسْرَى حَتَّى يُثْخِنَ فِي الْأَرْضِ</w:t>
      </w:r>
      <w:r w:rsidR="001619CE" w:rsidRPr="008B4A46">
        <w:rPr>
          <w:rStyle w:val="Char7"/>
          <w:rtl/>
        </w:rPr>
        <w:t xml:space="preserve"> </w:t>
      </w:r>
      <w:r w:rsidRPr="008B4A46">
        <w:rPr>
          <w:rStyle w:val="Char7"/>
          <w:rtl/>
        </w:rPr>
        <w:t>تُرِيدُونَ عَرَضَ الدُّنْيَا وَاللَّهُ يُرِيدُ الْآخِرَةَ</w:t>
      </w:r>
      <w:r w:rsidR="001619CE" w:rsidRPr="008B4A46">
        <w:rPr>
          <w:rStyle w:val="Char7"/>
          <w:rtl/>
        </w:rPr>
        <w:t xml:space="preserve"> </w:t>
      </w:r>
      <w:r w:rsidRPr="008B4A46">
        <w:rPr>
          <w:rStyle w:val="Char7"/>
          <w:rtl/>
        </w:rPr>
        <w:t>وَاللَّهُ عَزِيزٌ حَكِيمٌ٦٧ لَوْلَا كِتَابٌ مِنَ اللَّهِ سَبَقَ لَمَسَّكُمْ فِيمَا أَخَذْتُمْ عَذَابٌ عَظِيمٌ٦٨ فَكُلُوا مِمَّا غَنِمْتُمْ حَلَالًا طَيِّبًا</w:t>
      </w:r>
      <w:r w:rsidR="001619CE" w:rsidRPr="008B4A46">
        <w:rPr>
          <w:rStyle w:val="Char7"/>
          <w:rtl/>
        </w:rPr>
        <w:t xml:space="preserve"> </w:t>
      </w:r>
      <w:r w:rsidRPr="008B4A46">
        <w:rPr>
          <w:rStyle w:val="Char7"/>
          <w:rtl/>
        </w:rPr>
        <w:t>وَاتَّقُوا اللَّهَ</w:t>
      </w:r>
      <w:r w:rsidR="001619CE" w:rsidRPr="008B4A46">
        <w:rPr>
          <w:rStyle w:val="Char7"/>
          <w:rtl/>
        </w:rPr>
        <w:t xml:space="preserve"> </w:t>
      </w:r>
      <w:r w:rsidRPr="008B4A46">
        <w:rPr>
          <w:rStyle w:val="Char7"/>
          <w:rtl/>
        </w:rPr>
        <w:t>إِنَّ اللَّهَ غَفُورٌ رَحِيمٌ٦٩</w:t>
      </w:r>
      <w:r w:rsidRPr="00766CF9">
        <w:rPr>
          <w:rStyle w:val="Char0"/>
          <w:rFonts w:ascii="Times New Roman" w:hAnsi="Times New Roman" w:cs="Traditional Arabic" w:hint="cs"/>
          <w:rtl/>
        </w:rPr>
        <w:t>﴾</w:t>
      </w:r>
      <w:r w:rsidRPr="008B4A46">
        <w:rPr>
          <w:rStyle w:val="Char"/>
          <w:rtl/>
        </w:rPr>
        <w:t xml:space="preserve"> [الأنفال: 62-69]</w:t>
      </w:r>
      <w:r>
        <w:rPr>
          <w:rStyle w:val="Char0"/>
          <w:rFonts w:hint="cs"/>
          <w:rtl/>
        </w:rPr>
        <w:t>.</w:t>
      </w:r>
    </w:p>
    <w:p w:rsidR="00AD43F8" w:rsidRDefault="00AD43F8" w:rsidP="0055121A">
      <w:pPr>
        <w:pStyle w:val="a0"/>
        <w:rPr>
          <w:rStyle w:val="Char0"/>
          <w:rtl/>
        </w:rPr>
      </w:pPr>
      <w:r>
        <w:rPr>
          <w:rStyle w:val="Char0"/>
          <w:rFonts w:ascii="Traditional Arabic" w:hAnsi="mylotus" w:cs="Traditional Arabic" w:hint="cs"/>
          <w:sz w:val="27"/>
          <w:szCs w:val="27"/>
          <w:rtl/>
        </w:rPr>
        <w:t>﴿</w:t>
      </w:r>
      <w:r w:rsidRPr="00C737A9">
        <w:rPr>
          <w:rStyle w:val="Char0"/>
          <w:rFonts w:hint="cs"/>
          <w:rtl/>
        </w:rPr>
        <w:t>62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اگر کفار بخواهند که </w:t>
      </w:r>
      <w:r w:rsidRPr="00C737A9">
        <w:rPr>
          <w:rStyle w:val="Char0"/>
          <w:rFonts w:hint="cs"/>
          <w:rtl/>
        </w:rPr>
        <w:t>(</w:t>
      </w:r>
      <w:r w:rsidRPr="00C737A9">
        <w:rPr>
          <w:rStyle w:val="Char0"/>
          <w:rtl/>
        </w:rPr>
        <w:t>به بهان</w:t>
      </w:r>
      <w:r w:rsidRPr="00C737A9">
        <w:rPr>
          <w:rStyle w:val="Char0"/>
          <w:rFonts w:hint="cs"/>
          <w:rtl/>
        </w:rPr>
        <w:t>ۀ</w:t>
      </w:r>
      <w:r w:rsidRPr="00C737A9">
        <w:rPr>
          <w:rStyle w:val="Char0"/>
          <w:rtl/>
        </w:rPr>
        <w:t xml:space="preserve"> صلح) تو را فر</w:t>
      </w:r>
      <w:r w:rsidRPr="00C737A9">
        <w:rPr>
          <w:rStyle w:val="Char0"/>
          <w:rFonts w:hint="cs"/>
          <w:rtl/>
        </w:rPr>
        <w:t>یب</w:t>
      </w:r>
      <w:r w:rsidRPr="00C737A9">
        <w:rPr>
          <w:rStyle w:val="Char0"/>
          <w:rtl/>
        </w:rPr>
        <w:t xml:space="preserve"> دهند (پروا مكن)، ز</w:t>
      </w:r>
      <w:r w:rsidRPr="00C737A9">
        <w:rPr>
          <w:rStyle w:val="Char0"/>
          <w:rFonts w:hint="cs"/>
          <w:rtl/>
        </w:rPr>
        <w:t>یرا</w:t>
      </w:r>
      <w:r w:rsidRPr="00C737A9">
        <w:rPr>
          <w:rStyle w:val="Char0"/>
          <w:rtl/>
        </w:rPr>
        <w:t xml:space="preserve"> الله تو را بس است. همان (الله) بود که تو را به کمک خود و مؤمنان قوت داد. </w:t>
      </w:r>
      <w:r>
        <w:rPr>
          <w:rStyle w:val="Char0"/>
          <w:rFonts w:ascii="Traditional Arabic" w:hAnsi="mylotus" w:cs="Traditional Arabic" w:hint="cs"/>
          <w:sz w:val="27"/>
          <w:szCs w:val="27"/>
          <w:rtl/>
        </w:rPr>
        <w:t>﴿</w:t>
      </w:r>
      <w:r w:rsidRPr="00C737A9">
        <w:rPr>
          <w:rStyle w:val="Char0"/>
          <w:rFonts w:hint="cs"/>
          <w:rtl/>
        </w:rPr>
        <w:t>63</w:t>
      </w:r>
      <w:r>
        <w:rPr>
          <w:rStyle w:val="Char0"/>
          <w:rFonts w:ascii="Traditional Arabic" w:hAnsi="mylotus" w:cs="Traditional Arabic" w:hint="cs"/>
          <w:sz w:val="27"/>
          <w:szCs w:val="27"/>
          <w:rtl/>
        </w:rPr>
        <w:t>﴾</w:t>
      </w:r>
      <w:r w:rsidRPr="00C737A9">
        <w:rPr>
          <w:rStyle w:val="Char0"/>
          <w:rtl/>
        </w:rPr>
        <w:t xml:space="preserve"> و هم اوست که در ب</w:t>
      </w:r>
      <w:r w:rsidRPr="00C737A9">
        <w:rPr>
          <w:rStyle w:val="Char0"/>
          <w:rFonts w:hint="cs"/>
          <w:rtl/>
        </w:rPr>
        <w:t>ین</w:t>
      </w:r>
      <w:r w:rsidR="003F311F">
        <w:rPr>
          <w:rStyle w:val="Char0"/>
          <w:rtl/>
        </w:rPr>
        <w:t xml:space="preserve"> دل‌هایشان </w:t>
      </w:r>
      <w:r w:rsidRPr="00C737A9">
        <w:rPr>
          <w:rStyle w:val="Char0"/>
          <w:rtl/>
        </w:rPr>
        <w:t>(مسلمانان) الفت و محبت ا</w:t>
      </w:r>
      <w:r w:rsidRPr="00C737A9">
        <w:rPr>
          <w:rStyle w:val="Char0"/>
          <w:rFonts w:hint="cs"/>
          <w:rtl/>
        </w:rPr>
        <w:t>یجاد</w:t>
      </w:r>
      <w:r w:rsidRPr="00C737A9">
        <w:rPr>
          <w:rStyle w:val="Char0"/>
          <w:rtl/>
        </w:rPr>
        <w:t xml:space="preserve"> کرد، </w:t>
      </w:r>
      <w:r w:rsidRPr="00C737A9">
        <w:rPr>
          <w:rStyle w:val="Char0"/>
          <w:rFonts w:hint="cs"/>
          <w:rtl/>
        </w:rPr>
        <w:t>اگر</w:t>
      </w:r>
      <w:r w:rsidRPr="00C737A9">
        <w:rPr>
          <w:rStyle w:val="Char0"/>
          <w:rtl/>
        </w:rPr>
        <w:t xml:space="preserve"> همه اموال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را انفاق</w:t>
      </w:r>
      <w:r w:rsidR="001619CE">
        <w:rPr>
          <w:rStyle w:val="Char0"/>
          <w:rtl/>
        </w:rPr>
        <w:t xml:space="preserve"> می‌</w:t>
      </w:r>
      <w:r w:rsidRPr="00C737A9">
        <w:rPr>
          <w:rStyle w:val="Char0"/>
          <w:rtl/>
        </w:rPr>
        <w:t>کرد</w:t>
      </w:r>
      <w:r w:rsidRPr="00C737A9">
        <w:rPr>
          <w:rStyle w:val="Char0"/>
          <w:rFonts w:hint="cs"/>
          <w:rtl/>
        </w:rPr>
        <w:t>ی</w:t>
      </w:r>
      <w:r w:rsidR="001619CE">
        <w:rPr>
          <w:rStyle w:val="Char0"/>
          <w:rtl/>
        </w:rPr>
        <w:t xml:space="preserve"> نمی‌</w:t>
      </w:r>
      <w:r w:rsidRPr="00C737A9">
        <w:rPr>
          <w:rStyle w:val="Char0"/>
          <w:rtl/>
        </w:rPr>
        <w:t>توانست</w:t>
      </w:r>
      <w:r w:rsidRPr="00C737A9">
        <w:rPr>
          <w:rStyle w:val="Char0"/>
          <w:rFonts w:hint="cs"/>
          <w:rtl/>
        </w:rPr>
        <w:t>ی</w:t>
      </w:r>
      <w:r w:rsidRPr="00C737A9">
        <w:rPr>
          <w:rStyle w:val="Char0"/>
          <w:rtl/>
        </w:rPr>
        <w:t xml:space="preserve"> در ب</w:t>
      </w:r>
      <w:r w:rsidRPr="00C737A9">
        <w:rPr>
          <w:rStyle w:val="Char0"/>
          <w:rFonts w:hint="cs"/>
          <w:rtl/>
        </w:rPr>
        <w:t>ین</w:t>
      </w:r>
      <w:r w:rsidR="0061072C">
        <w:rPr>
          <w:rStyle w:val="Char0"/>
          <w:rtl/>
        </w:rPr>
        <w:t xml:space="preserve"> دل‌های </w:t>
      </w:r>
      <w:r w:rsidRPr="00C737A9">
        <w:rPr>
          <w:rStyle w:val="Char0"/>
          <w:rtl/>
        </w:rPr>
        <w:t>آنها الفت برقرار کن</w:t>
      </w:r>
      <w:r w:rsidRPr="00C737A9">
        <w:rPr>
          <w:rStyle w:val="Char0"/>
          <w:rFonts w:hint="cs"/>
          <w:rtl/>
        </w:rPr>
        <w:t>ی،</w:t>
      </w:r>
      <w:r w:rsidRPr="00C737A9">
        <w:rPr>
          <w:rStyle w:val="Char0"/>
          <w:rtl/>
        </w:rPr>
        <w:t xml:space="preserve"> و ليكن الله در م</w:t>
      </w:r>
      <w:r w:rsidRPr="00C737A9">
        <w:rPr>
          <w:rStyle w:val="Char0"/>
          <w:rFonts w:hint="cs"/>
          <w:rtl/>
        </w:rPr>
        <w:t>یان</w:t>
      </w:r>
      <w:r w:rsidRPr="00C737A9">
        <w:rPr>
          <w:rStyle w:val="Char0"/>
          <w:rtl/>
        </w:rPr>
        <w:t xml:space="preserve"> آنها الفت انداخت، يقينا او غالب باحکمت است. </w:t>
      </w: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Fonts w:hint="cs"/>
          <w:rtl/>
        </w:rPr>
        <w:t xml:space="preserve"> ای</w:t>
      </w:r>
      <w:r w:rsidRPr="00C737A9">
        <w:rPr>
          <w:rStyle w:val="Char0"/>
          <w:rtl/>
        </w:rPr>
        <w:t xml:space="preserve"> پ</w:t>
      </w:r>
      <w:r w:rsidRPr="00C737A9">
        <w:rPr>
          <w:rStyle w:val="Char0"/>
          <w:rFonts w:hint="cs"/>
          <w:rtl/>
        </w:rPr>
        <w:t>یغمبر</w:t>
      </w:r>
      <w:r w:rsidRPr="00C737A9">
        <w:rPr>
          <w:rStyle w:val="Char0"/>
          <w:rtl/>
        </w:rPr>
        <w:t>! الله و مؤمنان پ</w:t>
      </w:r>
      <w:r w:rsidRPr="00C737A9">
        <w:rPr>
          <w:rStyle w:val="Char0"/>
          <w:rFonts w:hint="cs"/>
          <w:rtl/>
        </w:rPr>
        <w:t>یرو</w:t>
      </w:r>
      <w:r w:rsidRPr="00C737A9">
        <w:rPr>
          <w:rStyle w:val="Char0"/>
          <w:rtl/>
        </w:rPr>
        <w:t xml:space="preserve"> تو؛ تو را کاف</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65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مؤمنان را بر قتال (کفار و جهاد در را</w:t>
      </w:r>
      <w:r w:rsidRPr="00C737A9">
        <w:rPr>
          <w:rStyle w:val="Char0"/>
          <w:rFonts w:hint="cs"/>
          <w:rtl/>
        </w:rPr>
        <w:t>ه</w:t>
      </w:r>
      <w:r w:rsidRPr="00C737A9">
        <w:rPr>
          <w:rStyle w:val="Char0"/>
          <w:rtl/>
        </w:rPr>
        <w:t xml:space="preserve"> الله) ترغ</w:t>
      </w:r>
      <w:r w:rsidRPr="00C737A9">
        <w:rPr>
          <w:rStyle w:val="Char0"/>
          <w:rFonts w:hint="cs"/>
          <w:rtl/>
        </w:rPr>
        <w:t>یب</w:t>
      </w:r>
      <w:r w:rsidRPr="00C737A9">
        <w:rPr>
          <w:rStyle w:val="Char0"/>
          <w:rtl/>
        </w:rPr>
        <w:t xml:space="preserve"> کن، اگر از شما ب</w:t>
      </w:r>
      <w:r w:rsidRPr="00C737A9">
        <w:rPr>
          <w:rStyle w:val="Char0"/>
          <w:rFonts w:hint="cs"/>
          <w:rtl/>
        </w:rPr>
        <w:t>یست</w:t>
      </w:r>
      <w:r w:rsidRPr="00C737A9">
        <w:rPr>
          <w:rStyle w:val="Char0"/>
          <w:rtl/>
        </w:rPr>
        <w:t xml:space="preserve"> نفر صابر باشد، بر دو صد تن (کفار) غالب</w:t>
      </w:r>
      <w:r w:rsidR="001619CE">
        <w:rPr>
          <w:rStyle w:val="Char0"/>
          <w:rtl/>
        </w:rPr>
        <w:t xml:space="preserve"> می‌</w:t>
      </w:r>
      <w:r w:rsidRPr="00C737A9">
        <w:rPr>
          <w:rStyle w:val="Char0"/>
          <w:rtl/>
        </w:rPr>
        <w:t>آ</w:t>
      </w:r>
      <w:r w:rsidRPr="00C737A9">
        <w:rPr>
          <w:rStyle w:val="Char0"/>
          <w:rFonts w:hint="cs"/>
          <w:rtl/>
        </w:rPr>
        <w:t>یند،</w:t>
      </w:r>
      <w:r w:rsidRPr="00C737A9">
        <w:rPr>
          <w:rStyle w:val="Char0"/>
          <w:rtl/>
        </w:rPr>
        <w:t xml:space="preserve"> و اگر از شما صد نفر باشد، بر هزار تن از کافران، غالب</w:t>
      </w:r>
      <w:r w:rsidR="001619CE">
        <w:rPr>
          <w:rStyle w:val="Char0"/>
          <w:rtl/>
        </w:rPr>
        <w:t xml:space="preserve"> می‌</w:t>
      </w:r>
      <w:r w:rsidRPr="00C737A9">
        <w:rPr>
          <w:rStyle w:val="Char0"/>
          <w:rtl/>
        </w:rPr>
        <w:t xml:space="preserve">شوند. </w:t>
      </w:r>
      <w:r w:rsidRPr="00C737A9">
        <w:rPr>
          <w:rStyle w:val="Char0"/>
          <w:rtl/>
        </w:rPr>
        <w:lastRenderedPageBreak/>
        <w:t>ز</w:t>
      </w:r>
      <w:r w:rsidRPr="00C737A9">
        <w:rPr>
          <w:rStyle w:val="Char0"/>
          <w:rFonts w:hint="cs"/>
          <w:rtl/>
        </w:rPr>
        <w:t>یرا</w:t>
      </w:r>
      <w:r w:rsidRPr="00C737A9">
        <w:rPr>
          <w:rStyle w:val="Char0"/>
          <w:rtl/>
        </w:rPr>
        <w:t xml:space="preserve"> کفار قوم</w:t>
      </w:r>
      <w:r w:rsidRPr="00C737A9">
        <w:rPr>
          <w:rStyle w:val="Char0"/>
          <w:rFonts w:hint="cs"/>
          <w:rtl/>
        </w:rPr>
        <w:t>ی</w:t>
      </w:r>
      <w:r w:rsidR="001619CE">
        <w:rPr>
          <w:rStyle w:val="Char0"/>
          <w:rtl/>
        </w:rPr>
        <w:t>‌اند،</w:t>
      </w:r>
      <w:r w:rsidRPr="00C737A9">
        <w:rPr>
          <w:rStyle w:val="Char0"/>
          <w:rtl/>
        </w:rPr>
        <w:t xml:space="preserve"> نادان. </w:t>
      </w:r>
      <w:r>
        <w:rPr>
          <w:rStyle w:val="Char0"/>
          <w:rFonts w:ascii="Traditional Arabic" w:hAnsi="mylotus" w:cs="Traditional Arabic" w:hint="cs"/>
          <w:sz w:val="27"/>
          <w:szCs w:val="27"/>
          <w:rtl/>
        </w:rPr>
        <w:t>﴿</w:t>
      </w:r>
      <w:r w:rsidRPr="00C737A9">
        <w:rPr>
          <w:rStyle w:val="Char0"/>
          <w:rFonts w:hint="cs"/>
          <w:rtl/>
        </w:rPr>
        <w:t>6</w:t>
      </w:r>
      <w:r w:rsidR="00A176E9">
        <w:rPr>
          <w:rStyle w:val="Char0"/>
          <w:rFonts w:hint="cs"/>
          <w:rtl/>
        </w:rPr>
        <w:t>6</w:t>
      </w:r>
      <w:r>
        <w:rPr>
          <w:rStyle w:val="Char0"/>
          <w:rFonts w:ascii="Traditional Arabic" w:hAnsi="mylotus" w:cs="Traditional Arabic" w:hint="cs"/>
          <w:sz w:val="27"/>
          <w:szCs w:val="27"/>
          <w:rtl/>
        </w:rPr>
        <w:t>﴾</w:t>
      </w:r>
      <w:r w:rsidRPr="00C737A9">
        <w:rPr>
          <w:rStyle w:val="Char0"/>
          <w:rtl/>
        </w:rPr>
        <w:t xml:space="preserve"> اکنون الله بر شما تخف</w:t>
      </w:r>
      <w:r w:rsidRPr="00C737A9">
        <w:rPr>
          <w:rStyle w:val="Char0"/>
          <w:rFonts w:hint="cs"/>
          <w:rtl/>
        </w:rPr>
        <w:t>یف</w:t>
      </w:r>
      <w:r w:rsidRPr="00C737A9">
        <w:rPr>
          <w:rStyle w:val="Char0"/>
          <w:rtl/>
        </w:rPr>
        <w:t xml:space="preserve"> نمود، چون دانست که در شما (به علت کثرت دشمن) ضعف است، پس اگر از شما صد نفر صابر باشد بر دو صد کافر غالب</w:t>
      </w:r>
      <w:r w:rsidR="001619CE">
        <w:rPr>
          <w:rStyle w:val="Char0"/>
          <w:rtl/>
        </w:rPr>
        <w:t xml:space="preserve"> می‌</w:t>
      </w:r>
      <w:r w:rsidRPr="00C737A9">
        <w:rPr>
          <w:rStyle w:val="Char0"/>
          <w:rtl/>
        </w:rPr>
        <w:t>آ</w:t>
      </w:r>
      <w:r w:rsidRPr="00C737A9">
        <w:rPr>
          <w:rStyle w:val="Char0"/>
          <w:rFonts w:hint="cs"/>
          <w:rtl/>
        </w:rPr>
        <w:t>یند،</w:t>
      </w:r>
      <w:r w:rsidRPr="00C737A9">
        <w:rPr>
          <w:rStyle w:val="Char0"/>
          <w:rtl/>
        </w:rPr>
        <w:t xml:space="preserve"> و اگر از شما هزار نفر باشد (پس) بر دو هزار غالب</w:t>
      </w:r>
      <w:r w:rsidR="001619CE">
        <w:rPr>
          <w:rStyle w:val="Char0"/>
          <w:rtl/>
        </w:rPr>
        <w:t xml:space="preserve"> می‌</w:t>
      </w:r>
      <w:r w:rsidRPr="00C737A9">
        <w:rPr>
          <w:rStyle w:val="Char0"/>
          <w:rtl/>
        </w:rPr>
        <w:t>آ</w:t>
      </w:r>
      <w:r w:rsidRPr="00C737A9">
        <w:rPr>
          <w:rStyle w:val="Char0"/>
          <w:rFonts w:hint="cs"/>
          <w:rtl/>
        </w:rPr>
        <w:t>یند،</w:t>
      </w:r>
      <w:r w:rsidRPr="00C737A9">
        <w:rPr>
          <w:rStyle w:val="Char0"/>
          <w:rtl/>
        </w:rPr>
        <w:t xml:space="preserve"> به اذن الله. و (نصرت) الله با صابران است. </w:t>
      </w:r>
      <w:r>
        <w:rPr>
          <w:rStyle w:val="Char0"/>
          <w:rFonts w:ascii="Traditional Arabic" w:hAnsi="mylotus" w:cs="Traditional Arabic" w:hint="cs"/>
          <w:sz w:val="27"/>
          <w:szCs w:val="27"/>
          <w:rtl/>
          <w:lang w:bidi="fa-IR"/>
        </w:rPr>
        <w:t>﴿</w:t>
      </w:r>
      <w:r w:rsidRPr="00C737A9">
        <w:rPr>
          <w:rStyle w:val="Char0"/>
          <w:rFonts w:hint="cs"/>
          <w:rtl/>
        </w:rPr>
        <w:t>67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ه</w:t>
      </w:r>
      <w:r w:rsidRPr="00C737A9">
        <w:rPr>
          <w:rStyle w:val="Char0"/>
          <w:rFonts w:hint="cs"/>
          <w:rtl/>
        </w:rPr>
        <w:t>یچ</w:t>
      </w:r>
      <w:r w:rsidRPr="00C737A9">
        <w:rPr>
          <w:rStyle w:val="Char0"/>
          <w:rtl/>
        </w:rPr>
        <w:t xml:space="preserve"> پ</w:t>
      </w:r>
      <w:r w:rsidRPr="00C737A9">
        <w:rPr>
          <w:rStyle w:val="Char0"/>
          <w:rFonts w:hint="cs"/>
          <w:rtl/>
        </w:rPr>
        <w:t>یغمبری</w:t>
      </w:r>
      <w:r w:rsidRPr="00C737A9">
        <w:rPr>
          <w:rStyle w:val="Char0"/>
          <w:rtl/>
        </w:rPr>
        <w:t xml:space="preserve"> سزاوار ن</w:t>
      </w:r>
      <w:r w:rsidRPr="00C737A9">
        <w:rPr>
          <w:rStyle w:val="Char0"/>
          <w:rFonts w:hint="cs"/>
          <w:rtl/>
        </w:rPr>
        <w:t>یست</w:t>
      </w:r>
      <w:r w:rsidRPr="00C737A9">
        <w:rPr>
          <w:rStyle w:val="Char0"/>
          <w:rtl/>
        </w:rPr>
        <w:t xml:space="preserve"> و (نبوده) که او را اس</w:t>
      </w:r>
      <w:r w:rsidRPr="00C737A9">
        <w:rPr>
          <w:rStyle w:val="Char0"/>
          <w:rFonts w:hint="cs"/>
          <w:rtl/>
        </w:rPr>
        <w:t>یرهایی</w:t>
      </w:r>
      <w:r w:rsidRPr="00C737A9">
        <w:rPr>
          <w:rStyle w:val="Char0"/>
          <w:rtl/>
        </w:rPr>
        <w:t xml:space="preserve"> باشد تا در زم</w:t>
      </w:r>
      <w:r w:rsidRPr="00C737A9">
        <w:rPr>
          <w:rStyle w:val="Char0"/>
          <w:rFonts w:hint="cs"/>
          <w:rtl/>
        </w:rPr>
        <w:t>ین</w:t>
      </w:r>
      <w:r w:rsidRPr="00C737A9">
        <w:rPr>
          <w:rStyle w:val="Char0"/>
          <w:rtl/>
        </w:rPr>
        <w:t xml:space="preserve"> قتل کند، (به وس</w:t>
      </w:r>
      <w:r w:rsidRPr="00C737A9">
        <w:rPr>
          <w:rStyle w:val="Char0"/>
          <w:rFonts w:hint="cs"/>
          <w:rtl/>
        </w:rPr>
        <w:t>یله</w:t>
      </w:r>
      <w:r w:rsidRPr="00C737A9">
        <w:rPr>
          <w:rStyle w:val="Char0"/>
          <w:rtl/>
        </w:rPr>
        <w:t xml:space="preserve"> شک</w:t>
      </w:r>
      <w:r w:rsidRPr="00C737A9">
        <w:rPr>
          <w:rStyle w:val="Char0"/>
          <w:rFonts w:hint="cs"/>
          <w:rtl/>
        </w:rPr>
        <w:t>ست</w:t>
      </w:r>
      <w:r w:rsidRPr="00C737A9">
        <w:rPr>
          <w:rStyle w:val="Char0"/>
          <w:rtl/>
        </w:rPr>
        <w:t xml:space="preserve"> دشمن</w:t>
      </w:r>
      <w:r w:rsidRPr="00C737A9">
        <w:rPr>
          <w:rStyle w:val="Char0"/>
          <w:rFonts w:hint="cs"/>
          <w:rtl/>
        </w:rPr>
        <w:t>)</w:t>
      </w:r>
      <w:r w:rsidRPr="00C737A9">
        <w:rPr>
          <w:rStyle w:val="Char0"/>
          <w:rtl/>
        </w:rPr>
        <w:t xml:space="preserve"> شما متاع (عارض</w:t>
      </w:r>
      <w:r w:rsidRPr="00C737A9">
        <w:rPr>
          <w:rStyle w:val="Char0"/>
          <w:rFonts w:hint="cs"/>
          <w:rtl/>
        </w:rPr>
        <w:t>ی</w:t>
      </w:r>
      <w:r w:rsidRPr="00C737A9">
        <w:rPr>
          <w:rStyle w:val="Char0"/>
          <w:rtl/>
        </w:rPr>
        <w:t>) دن</w:t>
      </w:r>
      <w:r w:rsidRPr="00C737A9">
        <w:rPr>
          <w:rStyle w:val="Char0"/>
          <w:rFonts w:hint="cs"/>
          <w:rtl/>
        </w:rPr>
        <w:t>یا</w:t>
      </w:r>
      <w:r w:rsidRPr="00C737A9">
        <w:rPr>
          <w:rStyle w:val="Char0"/>
          <w:rtl/>
        </w:rPr>
        <w:t xml:space="preserve"> را</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و الله (برا</w:t>
      </w:r>
      <w:r w:rsidRPr="00C737A9">
        <w:rPr>
          <w:rStyle w:val="Char0"/>
          <w:rFonts w:hint="cs"/>
          <w:rtl/>
        </w:rPr>
        <w:t>ی</w:t>
      </w:r>
      <w:r w:rsidRPr="00C737A9">
        <w:rPr>
          <w:rStyle w:val="Char0"/>
          <w:rtl/>
        </w:rPr>
        <w:t xml:space="preserve"> شما ثواب</w:t>
      </w:r>
      <w:r w:rsidRPr="00C737A9">
        <w:rPr>
          <w:rStyle w:val="Char0"/>
          <w:rFonts w:hint="cs"/>
          <w:rtl/>
        </w:rPr>
        <w:t>)</w:t>
      </w:r>
      <w:r w:rsidRPr="00C737A9">
        <w:rPr>
          <w:rStyle w:val="Char0"/>
          <w:rtl/>
        </w:rPr>
        <w:t xml:space="preserve"> آخرت را</w:t>
      </w:r>
      <w:r w:rsidR="001619CE">
        <w:rPr>
          <w:rStyle w:val="Char0"/>
          <w:rtl/>
        </w:rPr>
        <w:t xml:space="preserve"> می‌</w:t>
      </w:r>
      <w:r w:rsidRPr="00C737A9">
        <w:rPr>
          <w:rStyle w:val="Char0"/>
          <w:rtl/>
        </w:rPr>
        <w:t xml:space="preserve">خواهد، و الله غالب با حکمت است. </w:t>
      </w:r>
      <w:r>
        <w:rPr>
          <w:rStyle w:val="Char0"/>
          <w:rFonts w:ascii="Traditional Arabic" w:hAnsi="mylotus" w:cs="Traditional Arabic" w:hint="cs"/>
          <w:sz w:val="27"/>
          <w:szCs w:val="27"/>
          <w:rtl/>
          <w:lang w:bidi="fa-IR"/>
        </w:rPr>
        <w:t>﴿</w:t>
      </w:r>
      <w:r w:rsidRPr="00C737A9">
        <w:rPr>
          <w:rStyle w:val="Char0"/>
          <w:rFonts w:hint="cs"/>
          <w:rtl/>
        </w:rPr>
        <w:t>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حکم پ</w:t>
      </w:r>
      <w:r w:rsidRPr="00C737A9">
        <w:rPr>
          <w:rStyle w:val="Char0"/>
          <w:rFonts w:hint="cs"/>
          <w:rtl/>
        </w:rPr>
        <w:t>یشین</w:t>
      </w:r>
      <w:r w:rsidRPr="00C737A9">
        <w:rPr>
          <w:rStyle w:val="Char0"/>
          <w:rtl/>
        </w:rPr>
        <w:t xml:space="preserve"> </w:t>
      </w:r>
      <w:r w:rsidRPr="00C737A9">
        <w:rPr>
          <w:rStyle w:val="Char0"/>
          <w:rFonts w:hint="cs"/>
          <w:rtl/>
        </w:rPr>
        <w:t>(</w:t>
      </w:r>
      <w:r w:rsidRPr="00C737A9">
        <w:rPr>
          <w:rStyle w:val="Char0"/>
          <w:rtl/>
        </w:rPr>
        <w:t>نوشته شد</w:t>
      </w:r>
      <w:r w:rsidRPr="00C737A9">
        <w:rPr>
          <w:rStyle w:val="Char0"/>
          <w:rFonts w:hint="cs"/>
          <w:rtl/>
        </w:rPr>
        <w:t>ۀ</w:t>
      </w:r>
      <w:r w:rsidRPr="00C737A9">
        <w:rPr>
          <w:rStyle w:val="Char0"/>
          <w:rtl/>
        </w:rPr>
        <w:t>) الله نبود، البته به شما در مقابل فد</w:t>
      </w:r>
      <w:r w:rsidRPr="00C737A9">
        <w:rPr>
          <w:rStyle w:val="Char0"/>
          <w:rFonts w:hint="cs"/>
          <w:rtl/>
        </w:rPr>
        <w:t>یه</w:t>
      </w:r>
      <w:r w:rsidRPr="00C737A9">
        <w:rPr>
          <w:rStyle w:val="Char0"/>
          <w:rtl/>
        </w:rPr>
        <w:t xml:space="preserve"> ا</w:t>
      </w:r>
      <w:r w:rsidRPr="00C737A9">
        <w:rPr>
          <w:rStyle w:val="Char0"/>
          <w:rFonts w:hint="cs"/>
          <w:rtl/>
        </w:rPr>
        <w:t>ی</w:t>
      </w:r>
      <w:r w:rsidRPr="00C737A9">
        <w:rPr>
          <w:rStyle w:val="Char0"/>
          <w:rtl/>
        </w:rPr>
        <w:t xml:space="preserve"> که گرفت</w:t>
      </w:r>
      <w:r w:rsidRPr="00C737A9">
        <w:rPr>
          <w:rStyle w:val="Char0"/>
          <w:rFonts w:hint="cs"/>
          <w:rtl/>
        </w:rPr>
        <w:t>ید،</w:t>
      </w:r>
      <w:r w:rsidRPr="00C737A9">
        <w:rPr>
          <w:rStyle w:val="Char0"/>
          <w:rtl/>
        </w:rPr>
        <w:t xml:space="preserve"> عذاب بزرگ</w:t>
      </w:r>
      <w:r w:rsidR="001619CE">
        <w:rPr>
          <w:rStyle w:val="Char0"/>
          <w:rtl/>
        </w:rPr>
        <w:t xml:space="preserve"> می‌</w:t>
      </w:r>
      <w:r w:rsidRPr="00C737A9">
        <w:rPr>
          <w:rStyle w:val="Char0"/>
          <w:rtl/>
        </w:rPr>
        <w:t>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w:t>
      </w:r>
      <w:r w:rsidR="00A176E9">
        <w:rPr>
          <w:rStyle w:val="Char0"/>
          <w:rFonts w:hint="cs"/>
          <w:rtl/>
        </w:rPr>
        <w:t>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پس </w:t>
      </w:r>
      <w:r w:rsidRPr="00C737A9">
        <w:rPr>
          <w:rStyle w:val="Char0"/>
          <w:rFonts w:hint="cs"/>
          <w:rtl/>
        </w:rPr>
        <w:t>(</w:t>
      </w:r>
      <w:r w:rsidRPr="00C737A9">
        <w:rPr>
          <w:rStyle w:val="Char0"/>
          <w:rtl/>
        </w:rPr>
        <w:t>بگذار</w:t>
      </w:r>
      <w:r w:rsidRPr="00C737A9">
        <w:rPr>
          <w:rStyle w:val="Char0"/>
          <w:rFonts w:hint="cs"/>
          <w:rtl/>
        </w:rPr>
        <w:t>ید</w:t>
      </w:r>
      <w:r w:rsidRPr="00C737A9">
        <w:rPr>
          <w:rStyle w:val="Char0"/>
          <w:rtl/>
        </w:rPr>
        <w:t xml:space="preserve"> فد</w:t>
      </w:r>
      <w:r w:rsidRPr="00C737A9">
        <w:rPr>
          <w:rStyle w:val="Char0"/>
          <w:rFonts w:hint="cs"/>
          <w:rtl/>
        </w:rPr>
        <w:t>یه</w:t>
      </w:r>
      <w:r w:rsidRPr="00C737A9">
        <w:rPr>
          <w:rStyle w:val="Char0"/>
          <w:rtl/>
        </w:rPr>
        <w:t xml:space="preserve"> را و) از آنچه به غن</w:t>
      </w:r>
      <w:r w:rsidRPr="00C737A9">
        <w:rPr>
          <w:rStyle w:val="Char0"/>
          <w:rFonts w:hint="cs"/>
          <w:rtl/>
        </w:rPr>
        <w:t>یمت</w:t>
      </w:r>
      <w:r w:rsidRPr="00C737A9">
        <w:rPr>
          <w:rStyle w:val="Char0"/>
          <w:rtl/>
        </w:rPr>
        <w:t xml:space="preserve"> گرفته </w:t>
      </w:r>
      <w:r w:rsidRPr="00C737A9">
        <w:rPr>
          <w:rStyle w:val="Char0"/>
          <w:rFonts w:hint="cs"/>
          <w:rtl/>
        </w:rPr>
        <w:t>اید،</w:t>
      </w:r>
      <w:r w:rsidRPr="00C737A9">
        <w:rPr>
          <w:rStyle w:val="Char0"/>
          <w:rtl/>
        </w:rPr>
        <w:t xml:space="preserve"> حلال و پاک</w:t>
      </w:r>
      <w:r w:rsidRPr="00C737A9">
        <w:rPr>
          <w:rStyle w:val="Char0"/>
          <w:rFonts w:hint="cs"/>
          <w:rtl/>
        </w:rPr>
        <w:t>یزه</w:t>
      </w:r>
      <w:r w:rsidRPr="00C737A9">
        <w:rPr>
          <w:rStyle w:val="Char0"/>
          <w:rtl/>
        </w:rPr>
        <w:t xml:space="preserve"> بخور</w:t>
      </w:r>
      <w:r w:rsidRPr="00C737A9">
        <w:rPr>
          <w:rStyle w:val="Char0"/>
          <w:rFonts w:hint="cs"/>
          <w:rtl/>
        </w:rPr>
        <w:t>ید،</w:t>
      </w:r>
      <w:r w:rsidRPr="00C737A9">
        <w:rPr>
          <w:rStyle w:val="Char0"/>
          <w:rtl/>
        </w:rPr>
        <w:t xml:space="preserve"> و از الله بترس</w:t>
      </w:r>
      <w:r w:rsidRPr="00C737A9">
        <w:rPr>
          <w:rStyle w:val="Char0"/>
          <w:rFonts w:hint="cs"/>
          <w:rtl/>
        </w:rPr>
        <w:t>ید،</w:t>
      </w:r>
      <w:r w:rsidRPr="00C737A9">
        <w:rPr>
          <w:rStyle w:val="Char0"/>
          <w:rtl/>
        </w:rPr>
        <w:t xml:space="preserve"> همانا الله بس</w:t>
      </w:r>
      <w:r w:rsidRPr="00C737A9">
        <w:rPr>
          <w:rStyle w:val="Char0"/>
          <w:rFonts w:hint="cs"/>
          <w:rtl/>
        </w:rPr>
        <w:t>یار</w:t>
      </w:r>
      <w:r>
        <w:rPr>
          <w:rStyle w:val="Char0"/>
          <w:rtl/>
        </w:rPr>
        <w:t xml:space="preserve"> آمرزگار (و) مهربان است.</w:t>
      </w:r>
    </w:p>
    <w:p w:rsidR="00AD43F8" w:rsidRDefault="00AD43F8" w:rsidP="00AD43F8">
      <w:pPr>
        <w:pStyle w:val="a0"/>
        <w:rPr>
          <w:rStyle w:val="Char0"/>
          <w:rtl/>
        </w:rPr>
      </w:pPr>
      <w:r w:rsidRPr="00607ED1">
        <w:rPr>
          <w:rStyle w:val="Char0"/>
          <w:rFonts w:cs="Traditional Arabic"/>
          <w:rtl/>
        </w:rPr>
        <w:t>﴿</w:t>
      </w:r>
      <w:r w:rsidRPr="008B4A46">
        <w:rPr>
          <w:rStyle w:val="Char7"/>
          <w:rtl/>
        </w:rPr>
        <w:t>يَا أَيُّهَا النَّبِيُّ قُلْ لِمَنْ فِي أَيْدِيكُمْ مِنَ الْأَسْرَى إِنْ يَعْلَمِ اللَّهُ فِي قُلُوبِكُمْ خَيْرًا يُؤْتِكُمْ خَيْرًا مِمَّا أُخِذَ مِنْكُمْ وَيَغْفِرْ لَكُمْ</w:t>
      </w:r>
      <w:r w:rsidR="001619CE" w:rsidRPr="008B4A46">
        <w:rPr>
          <w:rStyle w:val="Char7"/>
          <w:rtl/>
        </w:rPr>
        <w:t xml:space="preserve"> </w:t>
      </w:r>
      <w:r w:rsidRPr="008B4A46">
        <w:rPr>
          <w:rStyle w:val="Char7"/>
          <w:rtl/>
        </w:rPr>
        <w:t>وَاللَّهُ غَفُورٌ رَحِيمٌ٧٠ وَإِنْ يُرِيدُوا خِيَانَتَكَ فَقَدْ خَانُوا اللَّهَ مِنْ قَبْلُ فَأَمْكَنَ مِنْهُمْ</w:t>
      </w:r>
      <w:r w:rsidR="001619CE" w:rsidRPr="008B4A46">
        <w:rPr>
          <w:rStyle w:val="Char7"/>
          <w:rtl/>
        </w:rPr>
        <w:t xml:space="preserve"> </w:t>
      </w:r>
      <w:r w:rsidRPr="008B4A46">
        <w:rPr>
          <w:rStyle w:val="Char7"/>
          <w:rtl/>
        </w:rPr>
        <w:t>وَاللَّهُ عَلِيمٌ حَكِيمٌ٧١ إِنَّ الَّذِينَ آمَنُوا وَهَاجَرُوا وَجَاهَدُوا بِأَمْوَالِهِمْ وَأَنْفُسِهِمْ فِي سَبِيلِ اللَّهِ وَالَّذِينَ آوَوْا وَنَصَرُوا أُولَئِكَ بَعْضُهُمْ أَوْلِيَاءُ بَعْضٍ</w:t>
      </w:r>
      <w:r w:rsidR="001619CE" w:rsidRPr="008B4A46">
        <w:rPr>
          <w:rStyle w:val="Char7"/>
          <w:rtl/>
        </w:rPr>
        <w:t xml:space="preserve"> </w:t>
      </w:r>
      <w:r w:rsidRPr="008B4A46">
        <w:rPr>
          <w:rStyle w:val="Char7"/>
          <w:rtl/>
        </w:rPr>
        <w:t>وَالَّذِينَ آمَنُوا وَلَمْ يُهَاجِرُوا مَا لَكُمْ مِنْ وَلَايَتِهِمْ مِنْ شَيْءٍ حَتَّى يُهَاجِرُوا</w:t>
      </w:r>
      <w:r w:rsidR="001619CE" w:rsidRPr="008B4A46">
        <w:rPr>
          <w:rStyle w:val="Char7"/>
          <w:rtl/>
        </w:rPr>
        <w:t xml:space="preserve"> </w:t>
      </w:r>
      <w:r w:rsidRPr="008B4A46">
        <w:rPr>
          <w:rStyle w:val="Char7"/>
          <w:rtl/>
        </w:rPr>
        <w:t>وَإِنِ اسْتَنْصَرُوكُمْ فِي الدِّينِ فَعَلَيْكُمُ النَّصْرُ إِلَّا عَلَى قَوْمٍ بَيْنَكُمْ وَبَيْنَهُمْ مِيثَاقٌ</w:t>
      </w:r>
      <w:r w:rsidR="001619CE" w:rsidRPr="008B4A46">
        <w:rPr>
          <w:rStyle w:val="Char7"/>
          <w:rtl/>
        </w:rPr>
        <w:t xml:space="preserve"> </w:t>
      </w:r>
      <w:r w:rsidRPr="008B4A46">
        <w:rPr>
          <w:rStyle w:val="Char7"/>
          <w:rtl/>
        </w:rPr>
        <w:t>وَاللَّهُ بِمَا تَعْمَلُونَ بَصِيرٌ٧٢ وَالَّذِينَ كَفَرُوا بَعْضُهُمْ أَوْلِيَاءُ بَعْضٍ</w:t>
      </w:r>
      <w:r w:rsidR="001619CE" w:rsidRPr="008B4A46">
        <w:rPr>
          <w:rStyle w:val="Char7"/>
          <w:rtl/>
        </w:rPr>
        <w:t xml:space="preserve"> </w:t>
      </w:r>
      <w:r w:rsidRPr="008B4A46">
        <w:rPr>
          <w:rStyle w:val="Char7"/>
          <w:rtl/>
        </w:rPr>
        <w:t>إِلَّا تَفْعَلُوهُ تَكُنْ فِتْنَةٌ فِي الْأَرْضِ وَفَسَادٌ كَبِيرٌ٧٣ وَالَّذِينَ آمَنُوا وَهَاجَرُوا وَجَاهَدُوا فِي سَبِيلِ اللَّهِ وَالَّذِينَ آوَوْا وَنَصَرُوا أُولَئِكَ هُمُ الْمُؤْمِنُونَ حَقًّا</w:t>
      </w:r>
      <w:r w:rsidR="001619CE" w:rsidRPr="008B4A46">
        <w:rPr>
          <w:rStyle w:val="Char7"/>
          <w:rtl/>
        </w:rPr>
        <w:t xml:space="preserve"> </w:t>
      </w:r>
      <w:r w:rsidRPr="008B4A46">
        <w:rPr>
          <w:rStyle w:val="Char7"/>
          <w:rtl/>
        </w:rPr>
        <w:t>لَهُمْ مَغْفِرَةٌ وَرِزْقٌ كَرِيمٌ٧٤ وَالَّذِينَ آمَنُوا مِنْ بَعْدُ وَهَاجَرُوا وَجَاهَدُوا مَعَكُمْ فَأُولَئِكَ مِنْكُمْ</w:t>
      </w:r>
      <w:r w:rsidR="001619CE" w:rsidRPr="008B4A46">
        <w:rPr>
          <w:rStyle w:val="Char7"/>
          <w:rtl/>
        </w:rPr>
        <w:t xml:space="preserve"> </w:t>
      </w:r>
      <w:r w:rsidRPr="008B4A46">
        <w:rPr>
          <w:rStyle w:val="Char7"/>
          <w:rtl/>
        </w:rPr>
        <w:t>وَأُولُو الْأَرْحَامِ بَعْضُهُمْ أَوْلَى بِبَعْضٍ فِي كِتَابِ اللَّهِ</w:t>
      </w:r>
      <w:r w:rsidR="001619CE" w:rsidRPr="008B4A46">
        <w:rPr>
          <w:rStyle w:val="Char7"/>
          <w:rtl/>
        </w:rPr>
        <w:t xml:space="preserve"> </w:t>
      </w:r>
      <w:r w:rsidRPr="008B4A46">
        <w:rPr>
          <w:rStyle w:val="Char7"/>
          <w:rtl/>
        </w:rPr>
        <w:t>إِنَّ اللَّهَ بِكُلِّ شَيْءٍ عَلِيمٌ٧٥</w:t>
      </w:r>
      <w:r w:rsidRPr="00607ED1">
        <w:rPr>
          <w:rStyle w:val="Char0"/>
          <w:rFonts w:ascii="Times New Roman" w:hAnsi="Times New Roman" w:cs="Traditional Arabic" w:hint="cs"/>
          <w:rtl/>
        </w:rPr>
        <w:t>﴾</w:t>
      </w:r>
      <w:r w:rsidRPr="008B4A46">
        <w:rPr>
          <w:rStyle w:val="Char"/>
          <w:rtl/>
        </w:rPr>
        <w:t xml:space="preserve"> [الأنفال: 70-75]</w:t>
      </w:r>
      <w:r>
        <w:rPr>
          <w:rStyle w:val="Char0"/>
          <w:rFonts w:hint="cs"/>
          <w:rtl/>
        </w:rPr>
        <w:t>.</w:t>
      </w:r>
    </w:p>
    <w:p w:rsidR="00AD43F8" w:rsidRPr="00C737A9" w:rsidRDefault="00AD43F8" w:rsidP="0055121A">
      <w:pPr>
        <w:pStyle w:val="a0"/>
        <w:rPr>
          <w:rStyle w:val="Char0"/>
          <w:rtl/>
        </w:rPr>
      </w:pPr>
      <w:r>
        <w:rPr>
          <w:rStyle w:val="Char0"/>
          <w:rFonts w:ascii="Traditional Arabic" w:hAnsi="mylotus" w:cs="Traditional Arabic" w:hint="cs"/>
          <w:sz w:val="27"/>
          <w:szCs w:val="27"/>
          <w:rtl/>
        </w:rPr>
        <w:t>﴿</w:t>
      </w:r>
      <w:r w:rsidRPr="00C737A9">
        <w:rPr>
          <w:rStyle w:val="Char0"/>
          <w:rFonts w:hint="cs"/>
          <w:rtl/>
        </w:rPr>
        <w:t>70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به اس</w:t>
      </w:r>
      <w:r w:rsidRPr="00C737A9">
        <w:rPr>
          <w:rStyle w:val="Char0"/>
          <w:rFonts w:hint="cs"/>
          <w:rtl/>
        </w:rPr>
        <w:t>یرانی</w:t>
      </w:r>
      <w:r w:rsidRPr="00C737A9">
        <w:rPr>
          <w:rStyle w:val="Char0"/>
          <w:rtl/>
        </w:rPr>
        <w:t xml:space="preserve"> که در ز</w:t>
      </w:r>
      <w:r w:rsidRPr="00C737A9">
        <w:rPr>
          <w:rStyle w:val="Char0"/>
          <w:rFonts w:hint="cs"/>
          <w:rtl/>
        </w:rPr>
        <w:t>یر</w:t>
      </w:r>
      <w:r w:rsidRPr="00C737A9">
        <w:rPr>
          <w:rStyle w:val="Char0"/>
          <w:rtl/>
        </w:rPr>
        <w:t xml:space="preserve"> دست شما</w:t>
      </w:r>
      <w:r w:rsidR="001619CE">
        <w:rPr>
          <w:rStyle w:val="Char0"/>
          <w:rtl/>
        </w:rPr>
        <w:t xml:space="preserve">‌اند </w:t>
      </w:r>
      <w:r w:rsidRPr="00C737A9">
        <w:rPr>
          <w:rStyle w:val="Char0"/>
          <w:rtl/>
        </w:rPr>
        <w:t>بگو: اگر الله در</w:t>
      </w:r>
      <w:r w:rsidR="0061072C">
        <w:rPr>
          <w:rStyle w:val="Char0"/>
          <w:rtl/>
        </w:rPr>
        <w:t xml:space="preserve"> دل‌های </w:t>
      </w:r>
      <w:r w:rsidRPr="00C737A9">
        <w:rPr>
          <w:rStyle w:val="Char0"/>
          <w:rtl/>
        </w:rPr>
        <w:t>شما ن</w:t>
      </w:r>
      <w:r w:rsidRPr="00C737A9">
        <w:rPr>
          <w:rStyle w:val="Char0"/>
          <w:rFonts w:hint="cs"/>
          <w:rtl/>
        </w:rPr>
        <w:t>یکی</w:t>
      </w:r>
      <w:r w:rsidRPr="00C737A9">
        <w:rPr>
          <w:rStyle w:val="Char0"/>
          <w:rtl/>
        </w:rPr>
        <w:t xml:space="preserve"> را معلوم کند البته به شما بهتر از آن فد</w:t>
      </w:r>
      <w:r w:rsidRPr="00C737A9">
        <w:rPr>
          <w:rStyle w:val="Char0"/>
          <w:rFonts w:hint="cs"/>
          <w:rtl/>
        </w:rPr>
        <w:t>یه</w:t>
      </w:r>
      <w:r w:rsidRPr="00C737A9">
        <w:rPr>
          <w:rStyle w:val="Char0"/>
          <w:rtl/>
        </w:rPr>
        <w:t xml:space="preserve"> ا</w:t>
      </w:r>
      <w:r w:rsidRPr="00C737A9">
        <w:rPr>
          <w:rStyle w:val="Char0"/>
          <w:rFonts w:hint="cs"/>
          <w:rtl/>
        </w:rPr>
        <w:t>ی</w:t>
      </w:r>
      <w:r w:rsidRPr="00C737A9">
        <w:rPr>
          <w:rStyle w:val="Char0"/>
          <w:rtl/>
        </w:rPr>
        <w:t xml:space="preserve"> که از شما گرفته شده</w:t>
      </w:r>
      <w:r w:rsidR="001619CE">
        <w:rPr>
          <w:rStyle w:val="Char0"/>
          <w:rtl/>
        </w:rPr>
        <w:t xml:space="preserve"> می‌</w:t>
      </w:r>
      <w:r w:rsidRPr="00C737A9">
        <w:rPr>
          <w:rStyle w:val="Char0"/>
          <w:rtl/>
        </w:rPr>
        <w:t>دهد، و شما را</w:t>
      </w:r>
      <w:r w:rsidR="001619CE">
        <w:rPr>
          <w:rStyle w:val="Char0"/>
          <w:rtl/>
        </w:rPr>
        <w:t xml:space="preserve"> می‌</w:t>
      </w:r>
      <w:r w:rsidRPr="00C737A9">
        <w:rPr>
          <w:rStyle w:val="Char0"/>
          <w:rtl/>
        </w:rPr>
        <w:t>آمرزد و الله بس</w:t>
      </w:r>
      <w:r w:rsidRPr="00C737A9">
        <w:rPr>
          <w:rStyle w:val="Char0"/>
          <w:rFonts w:hint="cs"/>
          <w:rtl/>
        </w:rPr>
        <w:t>یار</w:t>
      </w:r>
      <w:r w:rsidRPr="00C737A9">
        <w:rPr>
          <w:rStyle w:val="Char0"/>
          <w:rtl/>
        </w:rPr>
        <w:t xml:space="preserve"> آمرزگار (و) مهربان است. </w:t>
      </w:r>
      <w:r>
        <w:rPr>
          <w:rStyle w:val="Char0"/>
          <w:rFonts w:ascii="Traditional Arabic" w:hAnsi="mylotus" w:cs="Traditional Arabic" w:hint="cs"/>
          <w:sz w:val="27"/>
          <w:szCs w:val="27"/>
          <w:rtl/>
          <w:lang w:bidi="fa-IR"/>
        </w:rPr>
        <w:t>﴿</w:t>
      </w:r>
      <w:r w:rsidRPr="00C737A9">
        <w:rPr>
          <w:rStyle w:val="Char0"/>
          <w:rFonts w:hint="cs"/>
          <w:rtl/>
        </w:rPr>
        <w:t>71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گر</w:t>
      </w:r>
      <w:r w:rsidRPr="00C737A9">
        <w:rPr>
          <w:rStyle w:val="Char0"/>
          <w:rtl/>
        </w:rPr>
        <w:t xml:space="preserve"> بخواهند با تو خ</w:t>
      </w:r>
      <w:r w:rsidRPr="00C737A9">
        <w:rPr>
          <w:rStyle w:val="Char0"/>
          <w:rFonts w:hint="cs"/>
          <w:rtl/>
        </w:rPr>
        <w:t>یانت</w:t>
      </w:r>
      <w:r w:rsidRPr="00C737A9">
        <w:rPr>
          <w:rStyle w:val="Char0"/>
          <w:rtl/>
        </w:rPr>
        <w:t xml:space="preserve"> کنند، پس (تعجب مکن که</w:t>
      </w:r>
      <w:r w:rsidRPr="00C737A9">
        <w:rPr>
          <w:rStyle w:val="Char0"/>
          <w:rFonts w:hint="cs"/>
          <w:rtl/>
        </w:rPr>
        <w:t>)</w:t>
      </w:r>
      <w:r w:rsidRPr="00C737A9">
        <w:rPr>
          <w:rStyle w:val="Char0"/>
          <w:rtl/>
        </w:rPr>
        <w:t xml:space="preserve"> البته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ن</w:t>
      </w:r>
      <w:r w:rsidRPr="00C737A9">
        <w:rPr>
          <w:rStyle w:val="Char0"/>
          <w:rFonts w:hint="cs"/>
          <w:rtl/>
        </w:rPr>
        <w:t>یز</w:t>
      </w:r>
      <w:r w:rsidRPr="00C737A9">
        <w:rPr>
          <w:rStyle w:val="Char0"/>
          <w:rtl/>
        </w:rPr>
        <w:t xml:space="preserve"> به الله خ</w:t>
      </w:r>
      <w:r w:rsidRPr="00C737A9">
        <w:rPr>
          <w:rStyle w:val="Char0"/>
          <w:rFonts w:hint="cs"/>
          <w:rtl/>
        </w:rPr>
        <w:t>یانت</w:t>
      </w:r>
      <w:r w:rsidRPr="00C737A9">
        <w:rPr>
          <w:rStyle w:val="Char0"/>
          <w:rtl/>
        </w:rPr>
        <w:t xml:space="preserve"> کرده بودند، </w:t>
      </w:r>
      <w:r w:rsidRPr="00C737A9">
        <w:rPr>
          <w:rStyle w:val="Char0"/>
          <w:rtl/>
        </w:rPr>
        <w:lastRenderedPageBreak/>
        <w:t>پس الله تو را به خاطر انتقام گرفتن بر آنها مسلط گردان</w:t>
      </w:r>
      <w:r w:rsidRPr="00C737A9">
        <w:rPr>
          <w:rStyle w:val="Char0"/>
          <w:rFonts w:hint="cs"/>
          <w:rtl/>
        </w:rPr>
        <w:t>ید،</w:t>
      </w:r>
      <w:r w:rsidRPr="00C737A9">
        <w:rPr>
          <w:rStyle w:val="Char0"/>
          <w:rtl/>
        </w:rPr>
        <w:t xml:space="preserve"> و الله دانا</w:t>
      </w:r>
      <w:r w:rsidRPr="00C737A9">
        <w:rPr>
          <w:rStyle w:val="Char0"/>
          <w:rFonts w:hint="cs"/>
          <w:rtl/>
        </w:rPr>
        <w:t>ی</w:t>
      </w:r>
      <w:r w:rsidRPr="00C737A9">
        <w:rPr>
          <w:rStyle w:val="Char0"/>
          <w:rtl/>
        </w:rPr>
        <w:t xml:space="preserve"> حک</w:t>
      </w:r>
      <w:r w:rsidRPr="00C737A9">
        <w:rPr>
          <w:rStyle w:val="Char0"/>
          <w:rFonts w:hint="cs"/>
          <w:rtl/>
        </w:rPr>
        <w:t>یم</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72</w:t>
      </w:r>
      <w:r>
        <w:rPr>
          <w:rStyle w:val="Char0"/>
          <w:rFonts w:ascii="Traditional Arabic" w:hAnsi="mylotus" w:cs="Traditional Arabic" w:hint="cs"/>
          <w:sz w:val="27"/>
          <w:szCs w:val="27"/>
          <w:rtl/>
        </w:rPr>
        <w:t>﴾</w:t>
      </w:r>
      <w:r w:rsidRPr="00C737A9">
        <w:rPr>
          <w:rStyle w:val="Char0"/>
          <w:rtl/>
        </w:rPr>
        <w:t xml:space="preserve"> يقينا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آوردند و هجرت کردند و با مالها و جانها</w:t>
      </w:r>
      <w:r w:rsidRPr="00C737A9">
        <w:rPr>
          <w:rStyle w:val="Char0"/>
          <w:rFonts w:hint="cs"/>
          <w:rtl/>
        </w:rPr>
        <w:t>ی</w:t>
      </w:r>
      <w:r w:rsidRPr="00C737A9">
        <w:rPr>
          <w:rStyle w:val="Char0"/>
          <w:rtl/>
        </w:rPr>
        <w:t xml:space="preserve"> خود در راه الله جه</w:t>
      </w:r>
      <w:r w:rsidRPr="00C737A9">
        <w:rPr>
          <w:rStyle w:val="Char0"/>
          <w:rFonts w:hint="cs"/>
          <w:rtl/>
        </w:rPr>
        <w:t>اد</w:t>
      </w:r>
      <w:r w:rsidRPr="00C737A9">
        <w:rPr>
          <w:rStyle w:val="Char0"/>
          <w:rtl/>
        </w:rPr>
        <w:t xml:space="preserve"> کردند، و آنان</w:t>
      </w:r>
      <w:r w:rsidRPr="00C737A9">
        <w:rPr>
          <w:rStyle w:val="Char0"/>
          <w:rFonts w:hint="cs"/>
          <w:rtl/>
        </w:rPr>
        <w:t>ی</w:t>
      </w:r>
      <w:r w:rsidRPr="00C737A9">
        <w:rPr>
          <w:rStyle w:val="Char0"/>
          <w:rtl/>
        </w:rPr>
        <w:t xml:space="preserve"> که </w:t>
      </w:r>
      <w:r w:rsidRPr="00C737A9">
        <w:rPr>
          <w:rStyle w:val="Char0"/>
          <w:rFonts w:hint="cs"/>
          <w:rtl/>
        </w:rPr>
        <w:t>(</w:t>
      </w:r>
      <w:r w:rsidRPr="00C737A9">
        <w:rPr>
          <w:rStyle w:val="Char0"/>
          <w:rtl/>
        </w:rPr>
        <w:t>مهاجر</w:t>
      </w:r>
      <w:r w:rsidRPr="00C737A9">
        <w:rPr>
          <w:rStyle w:val="Char0"/>
          <w:rFonts w:hint="cs"/>
          <w:rtl/>
        </w:rPr>
        <w:t>ین</w:t>
      </w:r>
      <w:r w:rsidRPr="00C737A9">
        <w:rPr>
          <w:rStyle w:val="Char0"/>
          <w:rtl/>
        </w:rPr>
        <w:t xml:space="preserve"> را) جا</w:t>
      </w:r>
      <w:r w:rsidRPr="00C737A9">
        <w:rPr>
          <w:rStyle w:val="Char0"/>
          <w:rFonts w:hint="cs"/>
          <w:rtl/>
        </w:rPr>
        <w:t>ی</w:t>
      </w:r>
      <w:r w:rsidRPr="00C737A9">
        <w:rPr>
          <w:rStyle w:val="Char0"/>
          <w:rtl/>
        </w:rPr>
        <w:t xml:space="preserve"> دادند و مدد کردند، ا</w:t>
      </w:r>
      <w:r w:rsidRPr="00C737A9">
        <w:rPr>
          <w:rStyle w:val="Char0"/>
          <w:rFonts w:hint="cs"/>
          <w:rtl/>
        </w:rPr>
        <w:t>ین</w:t>
      </w:r>
      <w:r w:rsidRPr="00C737A9">
        <w:rPr>
          <w:rStyle w:val="Char0"/>
          <w:rtl/>
        </w:rPr>
        <w:t xml:space="preserve"> جماعت دوستان و خ</w:t>
      </w:r>
      <w:r w:rsidRPr="00C737A9">
        <w:rPr>
          <w:rStyle w:val="Char0"/>
          <w:rFonts w:hint="cs"/>
          <w:rtl/>
        </w:rPr>
        <w:t>یرخواه</w:t>
      </w:r>
      <w:r w:rsidRPr="00C737A9">
        <w:rPr>
          <w:rStyle w:val="Char0"/>
          <w:rtl/>
        </w:rPr>
        <w:t xml:space="preserve"> </w:t>
      </w:r>
      <w:r w:rsidRPr="00C737A9">
        <w:rPr>
          <w:rStyle w:val="Char0"/>
          <w:rFonts w:hint="cs"/>
          <w:rtl/>
        </w:rPr>
        <w:t>یکدیگر</w:t>
      </w:r>
      <w:r w:rsidR="001619CE">
        <w:rPr>
          <w:rStyle w:val="Char0"/>
          <w:rtl/>
        </w:rPr>
        <w:t>‌اند.</w:t>
      </w:r>
      <w:r w:rsidRPr="00C737A9">
        <w:rPr>
          <w:rStyle w:val="Char0"/>
          <w:rtl/>
        </w:rPr>
        <w:t xml:space="preserve"> و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آوردند و (ل</w:t>
      </w:r>
      <w:r w:rsidRPr="00C737A9">
        <w:rPr>
          <w:rStyle w:val="Char0"/>
          <w:rFonts w:hint="cs"/>
          <w:rtl/>
        </w:rPr>
        <w:t>یکن</w:t>
      </w:r>
      <w:r w:rsidRPr="00C737A9">
        <w:rPr>
          <w:rStyle w:val="Char0"/>
          <w:rtl/>
        </w:rPr>
        <w:t>) هجرت نکرده</w:t>
      </w:r>
      <w:r w:rsidR="001619CE">
        <w:rPr>
          <w:rStyle w:val="Char0"/>
          <w:rtl/>
        </w:rPr>
        <w:t>‌اند،</w:t>
      </w:r>
      <w:r w:rsidRPr="00C737A9">
        <w:rPr>
          <w:rStyle w:val="Char0"/>
          <w:rtl/>
        </w:rPr>
        <w:t xml:space="preserve"> شما را از دوست</w:t>
      </w:r>
      <w:r w:rsidRPr="00C737A9">
        <w:rPr>
          <w:rStyle w:val="Char0"/>
          <w:rFonts w:hint="cs"/>
          <w:rtl/>
        </w:rPr>
        <w:t>ی</w:t>
      </w:r>
      <w:r w:rsidRPr="00C737A9">
        <w:rPr>
          <w:rStyle w:val="Char0"/>
          <w:rtl/>
        </w:rPr>
        <w:t xml:space="preserve"> آنها ه</w:t>
      </w:r>
      <w:r w:rsidRPr="00C737A9">
        <w:rPr>
          <w:rStyle w:val="Char0"/>
          <w:rFonts w:hint="cs"/>
          <w:rtl/>
        </w:rPr>
        <w:t>یچ</w:t>
      </w:r>
      <w:r w:rsidRPr="00C737A9">
        <w:rPr>
          <w:rStyle w:val="Char0"/>
          <w:rtl/>
        </w:rPr>
        <w:t xml:space="preserve"> سهم</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تا آن که هجرت کنند (از مکه به مد</w:t>
      </w:r>
      <w:r w:rsidRPr="00C737A9">
        <w:rPr>
          <w:rStyle w:val="Char0"/>
          <w:rFonts w:hint="cs"/>
          <w:rtl/>
        </w:rPr>
        <w:t>ینه</w:t>
      </w:r>
      <w:r w:rsidRPr="00C737A9">
        <w:rPr>
          <w:rStyle w:val="Char0"/>
          <w:rtl/>
        </w:rPr>
        <w:t xml:space="preserve">). و اگر </w:t>
      </w:r>
      <w:r w:rsidRPr="00C737A9">
        <w:rPr>
          <w:rStyle w:val="Char0"/>
          <w:rFonts w:hint="cs"/>
          <w:rtl/>
        </w:rPr>
        <w:t>(</w:t>
      </w:r>
      <w:r w:rsidRPr="00C737A9">
        <w:rPr>
          <w:rStyle w:val="Char0"/>
          <w:rtl/>
        </w:rPr>
        <w:t>هم</w:t>
      </w:r>
      <w:r w:rsidRPr="00C737A9">
        <w:rPr>
          <w:rStyle w:val="Char0"/>
          <w:rFonts w:hint="cs"/>
          <w:rtl/>
        </w:rPr>
        <w:t>ین</w:t>
      </w:r>
      <w:r w:rsidRPr="00C737A9">
        <w:rPr>
          <w:rStyle w:val="Char0"/>
          <w:rtl/>
        </w:rPr>
        <w:t xml:space="preserve"> مسلمانان غ</w:t>
      </w:r>
      <w:r w:rsidRPr="00C737A9">
        <w:rPr>
          <w:rStyle w:val="Char0"/>
          <w:rFonts w:hint="cs"/>
          <w:rtl/>
        </w:rPr>
        <w:t>یر</w:t>
      </w:r>
      <w:r w:rsidRPr="00C737A9">
        <w:rPr>
          <w:rStyle w:val="Char0"/>
          <w:rtl/>
        </w:rPr>
        <w:t xml:space="preserve"> مهاجر) در کاره</w:t>
      </w:r>
      <w:r w:rsidRPr="00C737A9">
        <w:rPr>
          <w:rStyle w:val="Char0"/>
          <w:rFonts w:hint="cs"/>
          <w:rtl/>
        </w:rPr>
        <w:t>ای</w:t>
      </w:r>
      <w:r w:rsidRPr="00C737A9">
        <w:rPr>
          <w:rStyle w:val="Char0"/>
          <w:rtl/>
        </w:rPr>
        <w:t xml:space="preserve"> د</w:t>
      </w:r>
      <w:r w:rsidRPr="00C737A9">
        <w:rPr>
          <w:rStyle w:val="Char0"/>
          <w:rFonts w:hint="cs"/>
          <w:rtl/>
        </w:rPr>
        <w:t>ین</w:t>
      </w:r>
      <w:r w:rsidRPr="00C737A9">
        <w:rPr>
          <w:rStyle w:val="Char0"/>
          <w:rtl/>
        </w:rPr>
        <w:t xml:space="preserve"> از شما مدد طلب کنند، پس بر شماست مدد کردن آنها، مگر ا</w:t>
      </w:r>
      <w:r w:rsidRPr="00C737A9">
        <w:rPr>
          <w:rStyle w:val="Char0"/>
          <w:rFonts w:hint="cs"/>
          <w:rtl/>
        </w:rPr>
        <w:t>ینکه</w:t>
      </w:r>
      <w:r w:rsidRPr="00C737A9">
        <w:rPr>
          <w:rStyle w:val="Char0"/>
          <w:rtl/>
        </w:rPr>
        <w:t xml:space="preserve"> عل</w:t>
      </w:r>
      <w:r w:rsidRPr="00C737A9">
        <w:rPr>
          <w:rStyle w:val="Char0"/>
          <w:rFonts w:hint="cs"/>
          <w:rtl/>
        </w:rPr>
        <w:t>یه</w:t>
      </w:r>
      <w:r w:rsidRPr="00C737A9">
        <w:rPr>
          <w:rStyle w:val="Char0"/>
          <w:rtl/>
        </w:rPr>
        <w:t xml:space="preserve"> قوم</w:t>
      </w:r>
      <w:r w:rsidRPr="00C737A9">
        <w:rPr>
          <w:rStyle w:val="Char0"/>
          <w:rFonts w:hint="cs"/>
          <w:rtl/>
        </w:rPr>
        <w:t>ی</w:t>
      </w:r>
      <w:r w:rsidRPr="00C737A9">
        <w:rPr>
          <w:rStyle w:val="Char0"/>
          <w:rtl/>
        </w:rPr>
        <w:t xml:space="preserve"> که م</w:t>
      </w:r>
      <w:r w:rsidRPr="00C737A9">
        <w:rPr>
          <w:rStyle w:val="Char0"/>
          <w:rFonts w:hint="cs"/>
          <w:rtl/>
        </w:rPr>
        <w:t>یان</w:t>
      </w:r>
      <w:r w:rsidRPr="00C737A9">
        <w:rPr>
          <w:rStyle w:val="Char0"/>
          <w:rtl/>
        </w:rPr>
        <w:t xml:space="preserve"> شما و آنها عهد و پ</w:t>
      </w:r>
      <w:r w:rsidRPr="00C737A9">
        <w:rPr>
          <w:rStyle w:val="Char0"/>
          <w:rFonts w:hint="cs"/>
          <w:rtl/>
        </w:rPr>
        <w:t>یمان</w:t>
      </w:r>
      <w:r w:rsidRPr="00C737A9">
        <w:rPr>
          <w:rStyle w:val="Char0"/>
          <w:rtl/>
        </w:rPr>
        <w:t xml:space="preserve"> است، و الله به آن 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ب</w:t>
      </w:r>
      <w:r w:rsidRPr="00C737A9">
        <w:rPr>
          <w:rStyle w:val="Char0"/>
          <w:rFonts w:hint="cs"/>
          <w:rtl/>
        </w:rPr>
        <w:t>یناست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کفر ورز</w:t>
      </w:r>
      <w:r w:rsidRPr="00C737A9">
        <w:rPr>
          <w:rStyle w:val="Char0"/>
          <w:rFonts w:hint="cs"/>
          <w:rtl/>
        </w:rPr>
        <w:t>یدند،</w:t>
      </w:r>
      <w:r w:rsidRPr="00C737A9">
        <w:rPr>
          <w:rStyle w:val="Char0"/>
          <w:rtl/>
        </w:rPr>
        <w:t xml:space="preserve"> دوستان </w:t>
      </w:r>
      <w:r w:rsidRPr="00C737A9">
        <w:rPr>
          <w:rStyle w:val="Char0"/>
          <w:rFonts w:hint="cs"/>
          <w:rtl/>
        </w:rPr>
        <w:t>یکدیگر</w:t>
      </w:r>
      <w:r w:rsidR="001619CE">
        <w:rPr>
          <w:rStyle w:val="Char0"/>
          <w:rtl/>
        </w:rPr>
        <w:t>‌اند،</w:t>
      </w:r>
      <w:r w:rsidRPr="00C737A9">
        <w:rPr>
          <w:rStyle w:val="Char0"/>
          <w:rtl/>
        </w:rPr>
        <w:t xml:space="preserve"> (و) اگر شما ا</w:t>
      </w:r>
      <w:r w:rsidRPr="00C737A9">
        <w:rPr>
          <w:rStyle w:val="Char0"/>
          <w:rFonts w:hint="cs"/>
          <w:rtl/>
        </w:rPr>
        <w:t>ین</w:t>
      </w:r>
      <w:r w:rsidRPr="00C737A9">
        <w:rPr>
          <w:rStyle w:val="Char0"/>
          <w:rtl/>
        </w:rPr>
        <w:t xml:space="preserve"> دستور را عمل</w:t>
      </w:r>
      <w:r w:rsidRPr="00C737A9">
        <w:rPr>
          <w:rStyle w:val="Char0"/>
          <w:rFonts w:hint="cs"/>
          <w:rtl/>
        </w:rPr>
        <w:t>ی</w:t>
      </w:r>
      <w:r w:rsidRPr="00C737A9">
        <w:rPr>
          <w:rStyle w:val="Char0"/>
          <w:rtl/>
        </w:rPr>
        <w:t xml:space="preserve"> نکن</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و با کفار قطع رابطه نکن</w:t>
      </w:r>
      <w:r w:rsidRPr="00C737A9">
        <w:rPr>
          <w:rStyle w:val="Char0"/>
          <w:rFonts w:hint="cs"/>
          <w:rtl/>
        </w:rPr>
        <w:t>ید</w:t>
      </w:r>
      <w:r w:rsidRPr="00C737A9">
        <w:rPr>
          <w:rStyle w:val="Char0"/>
          <w:rtl/>
        </w:rPr>
        <w:t xml:space="preserve">) در </w:t>
      </w:r>
      <w:r w:rsidRPr="00C737A9">
        <w:rPr>
          <w:rStyle w:val="Char0"/>
          <w:rFonts w:hint="cs"/>
          <w:rtl/>
        </w:rPr>
        <w:t>زمین</w:t>
      </w:r>
      <w:r w:rsidRPr="00C737A9">
        <w:rPr>
          <w:rStyle w:val="Char0"/>
          <w:rtl/>
        </w:rPr>
        <w:t xml:space="preserve"> فتنه و فساد بزرگ</w:t>
      </w:r>
      <w:r w:rsidRPr="00C737A9">
        <w:rPr>
          <w:rStyle w:val="Char0"/>
          <w:rFonts w:hint="cs"/>
          <w:rtl/>
        </w:rPr>
        <w:t>ی</w:t>
      </w:r>
      <w:r w:rsidRPr="00C737A9">
        <w:rPr>
          <w:rStyle w:val="Char0"/>
          <w:rtl/>
        </w:rPr>
        <w:t xml:space="preserve"> برپا خواهد شد. </w:t>
      </w:r>
      <w:r>
        <w:rPr>
          <w:rStyle w:val="Char0"/>
          <w:rFonts w:ascii="Traditional Arabic" w:hAnsi="mylotus" w:cs="Traditional Arabic" w:hint="cs"/>
          <w:sz w:val="27"/>
          <w:szCs w:val="27"/>
          <w:rtl/>
          <w:lang w:bidi="fa-IR"/>
        </w:rPr>
        <w:t>﴿</w:t>
      </w:r>
      <w:r w:rsidRPr="00C737A9">
        <w:rPr>
          <w:rStyle w:val="Char0"/>
          <w:rFonts w:hint="cs"/>
          <w:rtl/>
        </w:rPr>
        <w:t>74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و هجرت کرده</w:t>
      </w:r>
      <w:r w:rsidR="001619CE">
        <w:rPr>
          <w:rStyle w:val="Char0"/>
          <w:rtl/>
        </w:rPr>
        <w:t xml:space="preserve">‌اند </w:t>
      </w:r>
      <w:r w:rsidRPr="00C737A9">
        <w:rPr>
          <w:rStyle w:val="Char0"/>
          <w:rtl/>
        </w:rPr>
        <w:t>و در راه الله جهاد کرده</w:t>
      </w:r>
      <w:r w:rsidR="001619CE">
        <w:rPr>
          <w:rStyle w:val="Char0"/>
          <w:rtl/>
        </w:rPr>
        <w:t>‌اند،</w:t>
      </w:r>
      <w:r w:rsidRPr="00C737A9">
        <w:rPr>
          <w:rStyle w:val="Char0"/>
          <w:rtl/>
        </w:rPr>
        <w:t xml:space="preserve"> و آنان که جا</w:t>
      </w:r>
      <w:r w:rsidRPr="00C737A9">
        <w:rPr>
          <w:rStyle w:val="Char0"/>
          <w:rFonts w:hint="cs"/>
          <w:rtl/>
        </w:rPr>
        <w:t>ی</w:t>
      </w:r>
      <w:r w:rsidRPr="00C737A9">
        <w:rPr>
          <w:rStyle w:val="Char0"/>
          <w:rtl/>
        </w:rPr>
        <w:t xml:space="preserve"> دادند (مهاجر</w:t>
      </w:r>
      <w:r w:rsidRPr="00C737A9">
        <w:rPr>
          <w:rStyle w:val="Char0"/>
          <w:rFonts w:hint="cs"/>
          <w:rtl/>
        </w:rPr>
        <w:t>ین</w:t>
      </w:r>
      <w:r w:rsidRPr="00C737A9">
        <w:rPr>
          <w:rStyle w:val="Char0"/>
          <w:rtl/>
        </w:rPr>
        <w:t xml:space="preserve"> را) و مدد کردند. هم</w:t>
      </w:r>
      <w:r w:rsidRPr="00C737A9">
        <w:rPr>
          <w:rStyle w:val="Char0"/>
          <w:rFonts w:hint="cs"/>
          <w:rtl/>
        </w:rPr>
        <w:t>ین</w:t>
      </w:r>
      <w:r w:rsidRPr="00C737A9">
        <w:rPr>
          <w:rStyle w:val="Char0"/>
          <w:rtl/>
        </w:rPr>
        <w:t xml:space="preserve"> جماعت در حق</w:t>
      </w:r>
      <w:r w:rsidRPr="00C737A9">
        <w:rPr>
          <w:rStyle w:val="Char0"/>
          <w:rFonts w:hint="cs"/>
          <w:rtl/>
        </w:rPr>
        <w:t>یقت</w:t>
      </w:r>
      <w:r w:rsidRPr="00C737A9">
        <w:rPr>
          <w:rStyle w:val="Char0"/>
          <w:rtl/>
        </w:rPr>
        <w:t xml:space="preserve"> مؤمنان کامل</w:t>
      </w:r>
      <w:r w:rsidR="001619CE">
        <w:rPr>
          <w:rStyle w:val="Char0"/>
          <w:rtl/>
        </w:rPr>
        <w:t xml:space="preserve">‌اند </w:t>
      </w:r>
      <w:r w:rsidRPr="00C737A9">
        <w:rPr>
          <w:rStyle w:val="Char0"/>
          <w:rtl/>
        </w:rPr>
        <w:t>(که برا</w:t>
      </w:r>
      <w:r w:rsidRPr="00C737A9">
        <w:rPr>
          <w:rStyle w:val="Char0"/>
          <w:rFonts w:hint="cs"/>
          <w:rtl/>
        </w:rPr>
        <w:t>یشان</w:t>
      </w:r>
      <w:r w:rsidRPr="00C737A9">
        <w:rPr>
          <w:rStyle w:val="Char0"/>
          <w:rtl/>
        </w:rPr>
        <w:t xml:space="preserve"> آمرزش و روز</w:t>
      </w:r>
      <w:r w:rsidRPr="00C737A9">
        <w:rPr>
          <w:rStyle w:val="Char0"/>
          <w:rFonts w:hint="cs"/>
          <w:rtl/>
        </w:rPr>
        <w:t>ی</w:t>
      </w:r>
      <w:r w:rsidRPr="00C737A9">
        <w:rPr>
          <w:rStyle w:val="Char0"/>
          <w:rtl/>
        </w:rPr>
        <w:t xml:space="preserve"> عزت مندانه است. </w:t>
      </w:r>
      <w:r>
        <w:rPr>
          <w:rStyle w:val="Char0"/>
          <w:rFonts w:ascii="Traditional Arabic" w:hAnsi="mylotus" w:cs="Traditional Arabic" w:hint="cs"/>
          <w:sz w:val="27"/>
          <w:szCs w:val="27"/>
          <w:rtl/>
        </w:rPr>
        <w:t>﴿</w:t>
      </w:r>
      <w:r w:rsidRPr="00C737A9">
        <w:rPr>
          <w:rStyle w:val="Char0"/>
          <w:rFonts w:hint="cs"/>
          <w:rtl/>
        </w:rPr>
        <w:t>75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ا</w:t>
      </w:r>
      <w:r w:rsidRPr="00C737A9">
        <w:rPr>
          <w:rStyle w:val="Char0"/>
          <w:rFonts w:hint="cs"/>
          <w:rtl/>
        </w:rPr>
        <w:t>یم</w:t>
      </w:r>
      <w:r w:rsidRPr="00C737A9">
        <w:rPr>
          <w:rStyle w:val="Char0"/>
          <w:rtl/>
        </w:rPr>
        <w:t xml:space="preserve">ان آوردند بعد </w:t>
      </w:r>
      <w:r w:rsidRPr="00C737A9">
        <w:rPr>
          <w:rStyle w:val="Char0"/>
          <w:rFonts w:hint="cs"/>
          <w:rtl/>
        </w:rPr>
        <w:t>(</w:t>
      </w:r>
      <w:r w:rsidRPr="00C737A9">
        <w:rPr>
          <w:rStyle w:val="Char0"/>
          <w:rtl/>
        </w:rPr>
        <w:t>از نزول ا</w:t>
      </w:r>
      <w:r w:rsidRPr="00C737A9">
        <w:rPr>
          <w:rStyle w:val="Char0"/>
          <w:rFonts w:hint="cs"/>
          <w:rtl/>
        </w:rPr>
        <w:t>ین</w:t>
      </w:r>
      <w:r w:rsidRPr="00C737A9">
        <w:rPr>
          <w:rStyle w:val="Char0"/>
          <w:rtl/>
        </w:rPr>
        <w:t xml:space="preserve"> آ</w:t>
      </w:r>
      <w:r w:rsidRPr="00C737A9">
        <w:rPr>
          <w:rStyle w:val="Char0"/>
          <w:rFonts w:hint="cs"/>
          <w:rtl/>
        </w:rPr>
        <w:t>یت</w:t>
      </w:r>
      <w:r w:rsidRPr="00C737A9">
        <w:rPr>
          <w:rStyle w:val="Char0"/>
          <w:rtl/>
        </w:rPr>
        <w:t>) و هجرت کردند و همرا</w:t>
      </w:r>
      <w:r w:rsidRPr="00C737A9">
        <w:rPr>
          <w:rStyle w:val="Char0"/>
          <w:rFonts w:hint="cs"/>
          <w:rtl/>
        </w:rPr>
        <w:t>ی</w:t>
      </w:r>
      <w:r w:rsidRPr="00C737A9">
        <w:rPr>
          <w:rStyle w:val="Char0"/>
          <w:rtl/>
        </w:rPr>
        <w:t xml:space="preserve"> شما جهاد کردند، پس ا</w:t>
      </w:r>
      <w:r w:rsidRPr="00C737A9">
        <w:rPr>
          <w:rStyle w:val="Char0"/>
          <w:rFonts w:hint="cs"/>
          <w:rtl/>
        </w:rPr>
        <w:t>ین</w:t>
      </w:r>
      <w:r w:rsidRPr="00C737A9">
        <w:rPr>
          <w:rStyle w:val="Char0"/>
          <w:rtl/>
        </w:rPr>
        <w:t xml:space="preserve"> جماعت ن</w:t>
      </w:r>
      <w:r w:rsidRPr="00C737A9">
        <w:rPr>
          <w:rStyle w:val="Char0"/>
          <w:rFonts w:hint="cs"/>
          <w:rtl/>
        </w:rPr>
        <w:t>یز</w:t>
      </w:r>
      <w:r w:rsidRPr="00C737A9">
        <w:rPr>
          <w:rStyle w:val="Char0"/>
          <w:rtl/>
        </w:rPr>
        <w:t xml:space="preserve"> از جمل</w:t>
      </w:r>
      <w:r w:rsidRPr="00C737A9">
        <w:rPr>
          <w:rStyle w:val="Char0"/>
          <w:rFonts w:hint="cs"/>
          <w:rtl/>
        </w:rPr>
        <w:t>ۀ</w:t>
      </w:r>
      <w:r w:rsidRPr="00C737A9">
        <w:rPr>
          <w:rStyle w:val="Char0"/>
          <w:rtl/>
        </w:rPr>
        <w:t xml:space="preserve"> شما</w:t>
      </w:r>
      <w:r w:rsidR="001619CE">
        <w:rPr>
          <w:rStyle w:val="Char0"/>
          <w:rtl/>
        </w:rPr>
        <w:t>‌اند،</w:t>
      </w:r>
      <w:r w:rsidRPr="00C737A9">
        <w:rPr>
          <w:rStyle w:val="Char0"/>
          <w:rtl/>
        </w:rPr>
        <w:t xml:space="preserve"> و صاحبان قرابت، بعض</w:t>
      </w:r>
      <w:r w:rsidRPr="00C737A9">
        <w:rPr>
          <w:rStyle w:val="Char0"/>
          <w:rFonts w:hint="cs"/>
          <w:rtl/>
        </w:rPr>
        <w:t>ی</w:t>
      </w:r>
      <w:r w:rsidRPr="00C737A9">
        <w:rPr>
          <w:rStyle w:val="Char0"/>
          <w:rtl/>
        </w:rPr>
        <w:t xml:space="preserve"> آنها به بعض</w:t>
      </w:r>
      <w:r w:rsidRPr="00C737A9">
        <w:rPr>
          <w:rStyle w:val="Char0"/>
          <w:rFonts w:hint="cs"/>
          <w:rtl/>
        </w:rPr>
        <w:t>ی</w:t>
      </w:r>
      <w:r w:rsidRPr="00C737A9">
        <w:rPr>
          <w:rStyle w:val="Char0"/>
          <w:rtl/>
        </w:rPr>
        <w:t xml:space="preserve"> نزد</w:t>
      </w:r>
      <w:r w:rsidRPr="00C737A9">
        <w:rPr>
          <w:rStyle w:val="Char0"/>
          <w:rFonts w:hint="cs"/>
          <w:rtl/>
        </w:rPr>
        <w:t>یکتر</w:t>
      </w:r>
      <w:r w:rsidR="001619CE">
        <w:rPr>
          <w:rStyle w:val="Char0"/>
          <w:rtl/>
        </w:rPr>
        <w:t xml:space="preserve">‌اند </w:t>
      </w:r>
      <w:r w:rsidRPr="00C737A9">
        <w:rPr>
          <w:rStyle w:val="Char0"/>
          <w:rtl/>
        </w:rPr>
        <w:t>(در استحقاق م</w:t>
      </w:r>
      <w:r w:rsidRPr="00C737A9">
        <w:rPr>
          <w:rStyle w:val="Char0"/>
          <w:rFonts w:hint="cs"/>
          <w:rtl/>
        </w:rPr>
        <w:t>یراث</w:t>
      </w:r>
      <w:r w:rsidRPr="00C737A9">
        <w:rPr>
          <w:rStyle w:val="Char0"/>
          <w:rtl/>
        </w:rPr>
        <w:t xml:space="preserve"> نسبت سا</w:t>
      </w:r>
      <w:r w:rsidRPr="00C737A9">
        <w:rPr>
          <w:rStyle w:val="Char0"/>
          <w:rFonts w:hint="cs"/>
          <w:rtl/>
        </w:rPr>
        <w:t>یر</w:t>
      </w:r>
      <w:r w:rsidRPr="00C737A9">
        <w:rPr>
          <w:rStyle w:val="Char0"/>
          <w:rtl/>
        </w:rPr>
        <w:t xml:space="preserve"> مؤمنان) در كتاب الله. يقينا الله به هر چ</w:t>
      </w:r>
      <w:r w:rsidRPr="00C737A9">
        <w:rPr>
          <w:rStyle w:val="Char0"/>
          <w:rFonts w:hint="cs"/>
          <w:rtl/>
        </w:rPr>
        <w:t>یزی</w:t>
      </w:r>
      <w:r w:rsidRPr="00C737A9">
        <w:rPr>
          <w:rStyle w:val="Char0"/>
          <w:rtl/>
        </w:rPr>
        <w:t xml:space="preserve"> داناست. </w:t>
      </w:r>
    </w:p>
    <w:p w:rsidR="00AD43F8" w:rsidRPr="00C737A9" w:rsidRDefault="00AD43F8" w:rsidP="00AD43F8">
      <w:pPr>
        <w:pStyle w:val="a1"/>
        <w:rPr>
          <w:rStyle w:val="Char0"/>
          <w:rFonts w:ascii="IRYakout" w:hAnsi="IRYakout" w:cs="IRYakout"/>
          <w:sz w:val="32"/>
          <w:szCs w:val="32"/>
          <w:rtl/>
        </w:rPr>
      </w:pPr>
      <w:bookmarkStart w:id="29" w:name="_Toc520686338"/>
      <w:r w:rsidRPr="00C737A9">
        <w:rPr>
          <w:rStyle w:val="Char0"/>
          <w:rFonts w:ascii="IRYakout" w:hAnsi="IRYakout" w:cs="IRYakout" w:hint="cs"/>
          <w:sz w:val="32"/>
          <w:szCs w:val="32"/>
          <w:rtl/>
        </w:rPr>
        <w:t>سورۀ</w:t>
      </w:r>
      <w:r w:rsidR="00A176E9">
        <w:rPr>
          <w:rStyle w:val="Char0"/>
          <w:rFonts w:ascii="IRYakout" w:hAnsi="IRYakout" w:cs="IRYakout"/>
          <w:sz w:val="32"/>
          <w:szCs w:val="32"/>
          <w:rtl/>
        </w:rPr>
        <w:t xml:space="preserve"> توبه</w:t>
      </w:r>
      <w:bookmarkEnd w:id="29"/>
    </w:p>
    <w:p w:rsidR="00AD43F8" w:rsidRDefault="00AD43F8" w:rsidP="00A176E9">
      <w:pPr>
        <w:pStyle w:val="a4"/>
        <w:ind w:firstLine="0"/>
        <w:jc w:val="center"/>
        <w:rPr>
          <w:rStyle w:val="Char0"/>
          <w:sz w:val="24"/>
          <w:szCs w:val="24"/>
          <w:rtl/>
        </w:rPr>
      </w:pPr>
      <w:r w:rsidRPr="00C737A9">
        <w:rPr>
          <w:rStyle w:val="Char0"/>
          <w:sz w:val="24"/>
          <w:szCs w:val="24"/>
          <w:rtl/>
        </w:rPr>
        <w:t>در مد</w:t>
      </w:r>
      <w:r w:rsidRPr="00C737A9">
        <w:rPr>
          <w:rStyle w:val="Char0"/>
          <w:rFonts w:hint="cs"/>
          <w:sz w:val="24"/>
          <w:szCs w:val="24"/>
          <w:rtl/>
        </w:rPr>
        <w:t>ینه</w:t>
      </w:r>
      <w:r w:rsidRPr="00C737A9">
        <w:rPr>
          <w:rStyle w:val="Char0"/>
          <w:sz w:val="24"/>
          <w:szCs w:val="24"/>
          <w:rtl/>
        </w:rPr>
        <w:t xml:space="preserve"> نازل شده و </w:t>
      </w:r>
      <w:r w:rsidRPr="00C737A9">
        <w:rPr>
          <w:rStyle w:val="Char0"/>
          <w:rFonts w:hint="cs"/>
          <w:sz w:val="24"/>
          <w:szCs w:val="24"/>
          <w:rtl/>
        </w:rPr>
        <w:t>یکصد</w:t>
      </w:r>
      <w:r w:rsidRPr="00C737A9">
        <w:rPr>
          <w:rStyle w:val="Char0"/>
          <w:sz w:val="24"/>
          <w:szCs w:val="24"/>
          <w:rtl/>
        </w:rPr>
        <w:t xml:space="preserve"> و ب</w:t>
      </w:r>
      <w:r w:rsidRPr="00C737A9">
        <w:rPr>
          <w:rStyle w:val="Char0"/>
          <w:rFonts w:hint="cs"/>
          <w:sz w:val="24"/>
          <w:szCs w:val="24"/>
          <w:rtl/>
        </w:rPr>
        <w:t>یست</w:t>
      </w:r>
      <w:r w:rsidRPr="00C737A9">
        <w:rPr>
          <w:rStyle w:val="Char0"/>
          <w:sz w:val="24"/>
          <w:szCs w:val="24"/>
          <w:rtl/>
        </w:rPr>
        <w:t xml:space="preserve"> و نه آ</w:t>
      </w:r>
      <w:r w:rsidRPr="00C737A9">
        <w:rPr>
          <w:rStyle w:val="Char0"/>
          <w:rFonts w:hint="cs"/>
          <w:sz w:val="24"/>
          <w:szCs w:val="24"/>
          <w:rtl/>
        </w:rPr>
        <w:t>یت</w:t>
      </w:r>
      <w:r w:rsidRPr="00C737A9">
        <w:rPr>
          <w:rStyle w:val="Char0"/>
          <w:sz w:val="24"/>
          <w:szCs w:val="24"/>
          <w:rtl/>
        </w:rPr>
        <w:t xml:space="preserve"> </w:t>
      </w:r>
      <w:r w:rsidRPr="00C737A9">
        <w:rPr>
          <w:rStyle w:val="Char0"/>
          <w:rFonts w:hint="cs"/>
          <w:sz w:val="24"/>
          <w:szCs w:val="24"/>
          <w:rtl/>
        </w:rPr>
        <w:t>است</w:t>
      </w:r>
      <w:r w:rsidR="00A176E9">
        <w:rPr>
          <w:rStyle w:val="Char0"/>
          <w:rFonts w:hint="cs"/>
          <w:sz w:val="24"/>
          <w:szCs w:val="24"/>
          <w:rtl/>
        </w:rPr>
        <w:t>.</w:t>
      </w:r>
    </w:p>
    <w:p w:rsidR="00A176E9" w:rsidRPr="00C737A9" w:rsidRDefault="00595236" w:rsidP="00A176E9">
      <w:pPr>
        <w:pStyle w:val="a4"/>
        <w:ind w:firstLine="0"/>
        <w:jc w:val="center"/>
        <w:rPr>
          <w:rStyle w:val="Char0"/>
          <w:sz w:val="24"/>
          <w:szCs w:val="24"/>
          <w:rtl/>
        </w:rPr>
      </w:pPr>
      <w:r>
        <w:rPr>
          <w:rStyle w:val="Char0"/>
          <w:rFonts w:hint="cs"/>
          <w:sz w:val="24"/>
          <w:szCs w:val="24"/>
          <w:rtl/>
        </w:rPr>
        <w:t>بنام الله بخشندۀ مهربان</w:t>
      </w:r>
    </w:p>
    <w:p w:rsidR="00AD43F8" w:rsidRPr="00607ED1" w:rsidRDefault="00AD43F8" w:rsidP="00AD43F8">
      <w:pPr>
        <w:pStyle w:val="a0"/>
        <w:rPr>
          <w:rStyle w:val="Char0"/>
          <w:rtl/>
        </w:rPr>
      </w:pPr>
      <w:r w:rsidRPr="008A275F">
        <w:rPr>
          <w:rStyle w:val="Char0"/>
          <w:rFonts w:cs="Traditional Arabic"/>
          <w:rtl/>
        </w:rPr>
        <w:t>﴿</w:t>
      </w:r>
      <w:r w:rsidRPr="008B4A46">
        <w:rPr>
          <w:rStyle w:val="Char7"/>
          <w:rtl/>
        </w:rPr>
        <w:t>بَرَاءَةٌ مِنَ اللَّهِ وَرَسُولِهِ إِلَى الَّذِينَ عَاهَدْتُمْ مِنَ الْمُشْرِكِينَ١ فَسِيحُوا فِي الْأَرْضِ أَرْبَعَةَ أَشْهُرٍ وَاعْلَمُوا أَنَّكُمْ غَيْرُ مُعْجِزِي اللَّهِ</w:t>
      </w:r>
      <w:r w:rsidR="001619CE" w:rsidRPr="008B4A46">
        <w:rPr>
          <w:rStyle w:val="Char7"/>
          <w:rtl/>
        </w:rPr>
        <w:t xml:space="preserve"> </w:t>
      </w:r>
      <w:r w:rsidRPr="008B4A46">
        <w:rPr>
          <w:rStyle w:val="Char7"/>
          <w:rtl/>
        </w:rPr>
        <w:t>وَأَنَّ اللَّهَ مُخْزِي الْكَافِرِينَ٢ وَأَذَانٌ مِنَ اللَّهِ وَرَسُولِهِ إِلَى النَّاسِ يَوْمَ الْحَجِّ الْأَكْبَرِ أَنَّ اللَّهَ بَرِيءٌ مِنَ الْمُشْرِكِينَ</w:t>
      </w:r>
      <w:r w:rsidR="001619CE" w:rsidRPr="008B4A46">
        <w:rPr>
          <w:rStyle w:val="Char7"/>
          <w:rtl/>
        </w:rPr>
        <w:t xml:space="preserve"> </w:t>
      </w:r>
      <w:r w:rsidRPr="008B4A46">
        <w:rPr>
          <w:rStyle w:val="Char7"/>
          <w:rtl/>
        </w:rPr>
        <w:t>وَرَسُولُهُ</w:t>
      </w:r>
      <w:r w:rsidR="001619CE" w:rsidRPr="008B4A46">
        <w:rPr>
          <w:rStyle w:val="Char7"/>
          <w:rtl/>
        </w:rPr>
        <w:t xml:space="preserve"> </w:t>
      </w:r>
      <w:r w:rsidRPr="008B4A46">
        <w:rPr>
          <w:rStyle w:val="Char7"/>
          <w:rtl/>
        </w:rPr>
        <w:t>فَإِنْ تُبْتُمْ فَهُوَ خَيْرٌ لَكُمْ</w:t>
      </w:r>
      <w:r w:rsidR="001619CE" w:rsidRPr="008B4A46">
        <w:rPr>
          <w:rStyle w:val="Char7"/>
          <w:rtl/>
        </w:rPr>
        <w:t xml:space="preserve"> </w:t>
      </w:r>
      <w:r w:rsidRPr="008B4A46">
        <w:rPr>
          <w:rStyle w:val="Char7"/>
          <w:rtl/>
        </w:rPr>
        <w:t>وَإِنْ تَوَلَّيْتُمْ فَاعْلَمُوا أَنَّكُمْ غَيْرُ مُعْجِزِي اللَّهِ</w:t>
      </w:r>
      <w:r w:rsidR="001619CE" w:rsidRPr="008B4A46">
        <w:rPr>
          <w:rStyle w:val="Char7"/>
          <w:rtl/>
        </w:rPr>
        <w:t xml:space="preserve"> </w:t>
      </w:r>
      <w:r w:rsidRPr="008B4A46">
        <w:rPr>
          <w:rStyle w:val="Char7"/>
          <w:rtl/>
        </w:rPr>
        <w:t>وَبَشِّرِ الَّذِينَ كَفَرُوا بِعَذَابٍ أَلِيمٍ٣ إِلَّا الَّذِينَ عَاهَدْتُمْ مِنَ الْمُشْرِكِينَ ثُمَّ لَمْ يَنْقُصُوكُمْ شَيْئًا وَلَمْ يُظَاهِرُوا عَلَيْكُمْ أَحَدًا فَأَتِمُّوا إِلَيْهِمْ عَهْدَهُمْ إِلَى مُدَّتِهِمْ</w:t>
      </w:r>
      <w:r w:rsidR="001619CE" w:rsidRPr="008B4A46">
        <w:rPr>
          <w:rStyle w:val="Char7"/>
          <w:rtl/>
        </w:rPr>
        <w:t xml:space="preserve"> </w:t>
      </w:r>
      <w:r w:rsidRPr="008B4A46">
        <w:rPr>
          <w:rStyle w:val="Char7"/>
          <w:rtl/>
        </w:rPr>
        <w:t xml:space="preserve">إِنَّ اللَّهَ يُحِبُّ الْمُتَّقِينَ٤ فَإِذَا انْسَلَخَ الْأَشْهُرُ الْحُرُمُ فَاقْتُلُوا الْمُشْرِكِينَ حَيْثُ وَجَدْتُمُوهُمْ وَخُذُوهُمْ وَاحْصُرُوهُمْ وَاقْعُدُوا لَهُمْ </w:t>
      </w:r>
      <w:r w:rsidRPr="008B4A46">
        <w:rPr>
          <w:rStyle w:val="Char7"/>
          <w:rtl/>
        </w:rPr>
        <w:lastRenderedPageBreak/>
        <w:t>كُلَّ مَرْصَدٍ</w:t>
      </w:r>
      <w:r w:rsidR="001619CE" w:rsidRPr="008B4A46">
        <w:rPr>
          <w:rStyle w:val="Char7"/>
          <w:rtl/>
        </w:rPr>
        <w:t xml:space="preserve"> </w:t>
      </w:r>
      <w:r w:rsidRPr="008B4A46">
        <w:rPr>
          <w:rStyle w:val="Char7"/>
          <w:rtl/>
        </w:rPr>
        <w:t>فَإِنْ تَابُوا وَأَقَامُوا الصَّلَاةَ وَآتَوُا الزَّكَاةَ فَخَلُّوا سَبِيلَهُمْ</w:t>
      </w:r>
      <w:r w:rsidR="001619CE" w:rsidRPr="008B4A46">
        <w:rPr>
          <w:rStyle w:val="Char7"/>
          <w:rtl/>
        </w:rPr>
        <w:t xml:space="preserve"> </w:t>
      </w:r>
      <w:r w:rsidRPr="008B4A46">
        <w:rPr>
          <w:rStyle w:val="Char7"/>
          <w:rtl/>
        </w:rPr>
        <w:t>إِنَّ اللَّهَ غَفُورٌ رَحِيمٌ٥ وَإِنْ أَحَدٌ مِنَ الْمُشْرِكِينَ اسْتَجَارَكَ فَأَجِرْهُ حَتَّى يَسْمَعَ كَلَامَ اللَّهِ ثُمَّ أَبْلِغْهُ مَأْمَنَهُ</w:t>
      </w:r>
      <w:r w:rsidR="001619CE" w:rsidRPr="008B4A46">
        <w:rPr>
          <w:rStyle w:val="Char7"/>
          <w:rtl/>
        </w:rPr>
        <w:t xml:space="preserve"> </w:t>
      </w:r>
      <w:r w:rsidRPr="008B4A46">
        <w:rPr>
          <w:rStyle w:val="Char7"/>
          <w:rtl/>
        </w:rPr>
        <w:t>ذَلِكَ بِأَنَّهُمْ قَوْمٌ لَا يَعْلَمُونَ٦</w:t>
      </w:r>
      <w:r w:rsidRPr="008A275F">
        <w:rPr>
          <w:rStyle w:val="Char0"/>
          <w:rFonts w:ascii="Times New Roman" w:hAnsi="Times New Roman" w:cs="Traditional Arabic" w:hint="cs"/>
          <w:rtl/>
        </w:rPr>
        <w:t>﴾</w:t>
      </w:r>
      <w:r w:rsidRPr="008B4A46">
        <w:rPr>
          <w:rStyle w:val="Char"/>
          <w:rtl/>
        </w:rPr>
        <w:t xml:space="preserve"> [التوبة: 1-6]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ابراز ب</w:t>
      </w:r>
      <w:r w:rsidRPr="00C737A9">
        <w:rPr>
          <w:rStyle w:val="Char0"/>
          <w:rFonts w:hint="cs"/>
          <w:rtl/>
        </w:rPr>
        <w:t>یزاری</w:t>
      </w:r>
      <w:r w:rsidRPr="00C737A9">
        <w:rPr>
          <w:rStyle w:val="Char0"/>
          <w:rtl/>
        </w:rPr>
        <w:t xml:space="preserve"> است از طرف الله و رسول او نسبت به آن مشرکان</w:t>
      </w:r>
      <w:r w:rsidRPr="00C737A9">
        <w:rPr>
          <w:rStyle w:val="Char0"/>
          <w:rFonts w:hint="cs"/>
          <w:rtl/>
        </w:rPr>
        <w:t>ی</w:t>
      </w:r>
      <w:r w:rsidRPr="00C737A9">
        <w:rPr>
          <w:rStyle w:val="Char0"/>
          <w:rtl/>
        </w:rPr>
        <w:t xml:space="preserve"> که با آنها عهد کرده ا</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2</w:t>
      </w:r>
      <w:r>
        <w:rPr>
          <w:rStyle w:val="Char0"/>
          <w:rFonts w:ascii="Traditional Arabic" w:hAnsi="mylotus" w:cs="Traditional Arabic" w:hint="cs"/>
          <w:sz w:val="27"/>
          <w:szCs w:val="27"/>
          <w:rtl/>
        </w:rPr>
        <w:t>﴾</w:t>
      </w:r>
      <w:r w:rsidRPr="00C737A9">
        <w:rPr>
          <w:rStyle w:val="Char0"/>
          <w:rtl/>
        </w:rPr>
        <w:t xml:space="preserve"> (به ا</w:t>
      </w:r>
      <w:r w:rsidRPr="00C737A9">
        <w:rPr>
          <w:rStyle w:val="Char0"/>
          <w:rFonts w:hint="cs"/>
          <w:rtl/>
        </w:rPr>
        <w:t>یشان</w:t>
      </w:r>
      <w:r w:rsidRPr="00C737A9">
        <w:rPr>
          <w:rStyle w:val="Char0"/>
          <w:rtl/>
        </w:rPr>
        <w:t xml:space="preserve"> بگو:) پس در زم</w:t>
      </w:r>
      <w:r w:rsidRPr="00C737A9">
        <w:rPr>
          <w:rStyle w:val="Char0"/>
          <w:rFonts w:hint="cs"/>
          <w:rtl/>
        </w:rPr>
        <w:t>ین</w:t>
      </w:r>
      <w:r w:rsidRPr="00C737A9">
        <w:rPr>
          <w:rStyle w:val="Char0"/>
          <w:rtl/>
        </w:rPr>
        <w:t xml:space="preserve"> (حدود مسلمانان) تا چهار ماه (از شوال تا آخ</w:t>
      </w:r>
      <w:r w:rsidRPr="00C737A9">
        <w:rPr>
          <w:rStyle w:val="Char0"/>
          <w:rFonts w:hint="cs"/>
          <w:rtl/>
        </w:rPr>
        <w:t>ر</w:t>
      </w:r>
      <w:r w:rsidRPr="00C737A9">
        <w:rPr>
          <w:rStyle w:val="Char0"/>
          <w:rtl/>
        </w:rPr>
        <w:t xml:space="preserve"> ماه محرم) بگرد</w:t>
      </w:r>
      <w:r w:rsidRPr="00C737A9">
        <w:rPr>
          <w:rStyle w:val="Char0"/>
          <w:rFonts w:hint="cs"/>
          <w:rtl/>
        </w:rPr>
        <w:t>ید</w:t>
      </w:r>
      <w:r w:rsidRPr="00C737A9">
        <w:rPr>
          <w:rStyle w:val="Char0"/>
          <w:rtl/>
        </w:rPr>
        <w:t xml:space="preserve"> و بدان</w:t>
      </w:r>
      <w:r w:rsidRPr="00C737A9">
        <w:rPr>
          <w:rStyle w:val="Char0"/>
          <w:rFonts w:hint="cs"/>
          <w:rtl/>
        </w:rPr>
        <w:t>ید</w:t>
      </w:r>
      <w:r w:rsidRPr="00C737A9">
        <w:rPr>
          <w:rStyle w:val="Char0"/>
          <w:rtl/>
        </w:rPr>
        <w:t xml:space="preserve"> که شما الله را عاجز کرده</w:t>
      </w:r>
      <w:r w:rsidR="001619CE">
        <w:rPr>
          <w:rStyle w:val="Char0"/>
          <w:rtl/>
        </w:rPr>
        <w:t xml:space="preserve"> نمی‌</w:t>
      </w:r>
      <w:r w:rsidRPr="00C737A9">
        <w:rPr>
          <w:rStyle w:val="Char0"/>
          <w:rtl/>
        </w:rPr>
        <w:t>توان</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از عقوبت مجرمان)، و ا</w:t>
      </w:r>
      <w:r w:rsidRPr="00C737A9">
        <w:rPr>
          <w:rStyle w:val="Char0"/>
          <w:rFonts w:hint="cs"/>
          <w:rtl/>
        </w:rPr>
        <w:t>ینکه</w:t>
      </w:r>
      <w:r w:rsidRPr="00C737A9">
        <w:rPr>
          <w:rStyle w:val="Char0"/>
          <w:rtl/>
        </w:rPr>
        <w:t xml:space="preserve"> الله رسواکننده کافران است. </w:t>
      </w:r>
      <w:r>
        <w:rPr>
          <w:rStyle w:val="Char0"/>
          <w:rFonts w:ascii="Traditional Arabic" w:hAnsi="mylotus" w:cs="Traditional Arabic" w:hint="cs"/>
          <w:sz w:val="27"/>
          <w:szCs w:val="27"/>
          <w:rtl/>
          <w:lang w:bidi="fa-IR"/>
        </w:rPr>
        <w:t>﴿</w:t>
      </w:r>
      <w:r w:rsidRPr="00C737A9">
        <w:rPr>
          <w:rStyle w:val="Char0"/>
          <w:rFonts w:hint="cs"/>
          <w:rtl/>
        </w:rPr>
        <w:t>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اعلان است از طرف الله و رسول او برا</w:t>
      </w:r>
      <w:r w:rsidRPr="00C737A9">
        <w:rPr>
          <w:rStyle w:val="Char0"/>
          <w:rFonts w:hint="cs"/>
          <w:rtl/>
        </w:rPr>
        <w:t>ی</w:t>
      </w:r>
      <w:r w:rsidRPr="00C737A9">
        <w:rPr>
          <w:rStyle w:val="Char0"/>
          <w:rtl/>
        </w:rPr>
        <w:t xml:space="preserve"> مردم جهان در روز حج اكبر (حج فرض</w:t>
      </w:r>
      <w:r w:rsidRPr="00C737A9">
        <w:rPr>
          <w:rStyle w:val="Char0"/>
          <w:rFonts w:hint="cs"/>
          <w:rtl/>
        </w:rPr>
        <w:t>ی</w:t>
      </w:r>
      <w:r w:rsidRPr="00C737A9">
        <w:rPr>
          <w:rStyle w:val="Char0"/>
          <w:rtl/>
        </w:rPr>
        <w:t>) به ا</w:t>
      </w:r>
      <w:r w:rsidRPr="00C737A9">
        <w:rPr>
          <w:rStyle w:val="Char0"/>
          <w:rFonts w:hint="cs"/>
          <w:rtl/>
        </w:rPr>
        <w:t>ینکه</w:t>
      </w:r>
      <w:r w:rsidRPr="00C737A9">
        <w:rPr>
          <w:rStyle w:val="Char0"/>
          <w:rtl/>
        </w:rPr>
        <w:t xml:space="preserve"> الله از مشرک</w:t>
      </w:r>
      <w:r w:rsidRPr="00C737A9">
        <w:rPr>
          <w:rStyle w:val="Char0"/>
          <w:rFonts w:hint="cs"/>
          <w:rtl/>
        </w:rPr>
        <w:t>ین</w:t>
      </w:r>
      <w:r w:rsidRPr="00C737A9">
        <w:rPr>
          <w:rStyle w:val="Char0"/>
          <w:rtl/>
        </w:rPr>
        <w:t xml:space="preserve"> ب</w:t>
      </w:r>
      <w:r w:rsidRPr="00C737A9">
        <w:rPr>
          <w:rStyle w:val="Char0"/>
          <w:rFonts w:hint="cs"/>
          <w:rtl/>
        </w:rPr>
        <w:t>یزار</w:t>
      </w:r>
      <w:r w:rsidRPr="00C737A9">
        <w:rPr>
          <w:rStyle w:val="Char0"/>
          <w:rtl/>
        </w:rPr>
        <w:t xml:space="preserve"> است و رسول او </w:t>
      </w:r>
      <w:r w:rsidRPr="00C737A9">
        <w:rPr>
          <w:rStyle w:val="Char0"/>
          <w:rFonts w:hint="cs"/>
          <w:rtl/>
        </w:rPr>
        <w:t>(</w:t>
      </w:r>
      <w:r w:rsidRPr="00C737A9">
        <w:rPr>
          <w:rStyle w:val="Char0"/>
          <w:rtl/>
        </w:rPr>
        <w:t>ن</w:t>
      </w:r>
      <w:r w:rsidRPr="00C737A9">
        <w:rPr>
          <w:rStyle w:val="Char0"/>
          <w:rFonts w:hint="cs"/>
          <w:rtl/>
        </w:rPr>
        <w:t>یز</w:t>
      </w:r>
      <w:r w:rsidRPr="00C737A9">
        <w:rPr>
          <w:rStyle w:val="Char0"/>
          <w:rtl/>
        </w:rPr>
        <w:t xml:space="preserve"> از آنها ب</w:t>
      </w:r>
      <w:r w:rsidRPr="00C737A9">
        <w:rPr>
          <w:rStyle w:val="Char0"/>
          <w:rFonts w:hint="cs"/>
          <w:rtl/>
        </w:rPr>
        <w:t>یزار</w:t>
      </w:r>
      <w:r w:rsidRPr="00C737A9">
        <w:rPr>
          <w:rStyle w:val="Char0"/>
          <w:rtl/>
        </w:rPr>
        <w:t xml:space="preserve"> </w:t>
      </w:r>
      <w:r w:rsidRPr="00C737A9">
        <w:rPr>
          <w:rStyle w:val="Char0"/>
          <w:rFonts w:hint="cs"/>
          <w:rtl/>
        </w:rPr>
        <w:t>است</w:t>
      </w:r>
      <w:r w:rsidRPr="00C737A9">
        <w:rPr>
          <w:rStyle w:val="Char0"/>
          <w:rtl/>
        </w:rPr>
        <w:t>)، پس اگر توبه کن</w:t>
      </w:r>
      <w:r w:rsidRPr="00C737A9">
        <w:rPr>
          <w:rStyle w:val="Char0"/>
          <w:rFonts w:hint="cs"/>
          <w:rtl/>
        </w:rPr>
        <w:t>ید</w:t>
      </w:r>
      <w:r w:rsidRPr="00C737A9">
        <w:rPr>
          <w:rStyle w:val="Char0"/>
          <w:rtl/>
        </w:rPr>
        <w:t xml:space="preserve"> (از شرک) پس آن برا</w:t>
      </w:r>
      <w:r w:rsidRPr="00C737A9">
        <w:rPr>
          <w:rStyle w:val="Char0"/>
          <w:rFonts w:hint="cs"/>
          <w:rtl/>
        </w:rPr>
        <w:t>ی</w:t>
      </w:r>
      <w:r w:rsidRPr="00C737A9">
        <w:rPr>
          <w:rStyle w:val="Char0"/>
          <w:rtl/>
        </w:rPr>
        <w:t xml:space="preserve"> شما خ</w:t>
      </w:r>
      <w:r w:rsidRPr="00C737A9">
        <w:rPr>
          <w:rStyle w:val="Char0"/>
          <w:rFonts w:hint="cs"/>
          <w:rtl/>
        </w:rPr>
        <w:t>یر</w:t>
      </w:r>
      <w:r w:rsidRPr="00C737A9">
        <w:rPr>
          <w:rStyle w:val="Char0"/>
          <w:rtl/>
        </w:rPr>
        <w:t xml:space="preserve"> است، و اگر رو</w:t>
      </w:r>
      <w:r w:rsidRPr="00C737A9">
        <w:rPr>
          <w:rStyle w:val="Char0"/>
          <w:rFonts w:hint="cs"/>
          <w:rtl/>
        </w:rPr>
        <w:t>ی</w:t>
      </w:r>
      <w:r w:rsidRPr="00C737A9">
        <w:rPr>
          <w:rStyle w:val="Char0"/>
          <w:rtl/>
        </w:rPr>
        <w:t xml:space="preserve"> بگردان</w:t>
      </w:r>
      <w:r w:rsidRPr="00C737A9">
        <w:rPr>
          <w:rStyle w:val="Char0"/>
          <w:rFonts w:hint="cs"/>
          <w:rtl/>
        </w:rPr>
        <w:t>ید</w:t>
      </w:r>
      <w:r w:rsidRPr="00C737A9">
        <w:rPr>
          <w:rStyle w:val="Char0"/>
          <w:rtl/>
        </w:rPr>
        <w:t xml:space="preserve"> (و بر شرک باق</w:t>
      </w:r>
      <w:r w:rsidRPr="00C737A9">
        <w:rPr>
          <w:rStyle w:val="Char0"/>
          <w:rFonts w:hint="cs"/>
          <w:rtl/>
        </w:rPr>
        <w:t>ی</w:t>
      </w:r>
      <w:r w:rsidRPr="00C737A9">
        <w:rPr>
          <w:rStyle w:val="Char0"/>
          <w:rtl/>
        </w:rPr>
        <w:t xml:space="preserve"> بمان</w:t>
      </w:r>
      <w:r w:rsidRPr="00C737A9">
        <w:rPr>
          <w:rStyle w:val="Char0"/>
          <w:rFonts w:hint="cs"/>
          <w:rtl/>
        </w:rPr>
        <w:t>ید</w:t>
      </w:r>
      <w:r w:rsidRPr="00C737A9">
        <w:rPr>
          <w:rStyle w:val="Char0"/>
          <w:rtl/>
        </w:rPr>
        <w:t>)، پس بدان</w:t>
      </w:r>
      <w:r w:rsidRPr="00C737A9">
        <w:rPr>
          <w:rStyle w:val="Char0"/>
          <w:rFonts w:hint="cs"/>
          <w:rtl/>
        </w:rPr>
        <w:t>ید</w:t>
      </w:r>
      <w:r w:rsidRPr="00C737A9">
        <w:rPr>
          <w:rStyle w:val="Char0"/>
          <w:rtl/>
        </w:rPr>
        <w:t xml:space="preserve"> که شما الله را عاجز کرده</w:t>
      </w:r>
      <w:r w:rsidR="001619CE">
        <w:rPr>
          <w:rStyle w:val="Char0"/>
          <w:rtl/>
        </w:rPr>
        <w:t xml:space="preserve"> نمی‌</w:t>
      </w:r>
      <w:r w:rsidRPr="00C737A9">
        <w:rPr>
          <w:rStyle w:val="Char0"/>
          <w:rtl/>
        </w:rPr>
        <w:t>توان</w:t>
      </w:r>
      <w:r w:rsidRPr="00C737A9">
        <w:rPr>
          <w:rStyle w:val="Char0"/>
          <w:rFonts w:hint="cs"/>
          <w:rtl/>
        </w:rPr>
        <w:t>ید،</w:t>
      </w:r>
      <w:r w:rsidRPr="00C737A9">
        <w:rPr>
          <w:rStyle w:val="Char0"/>
          <w:rtl/>
        </w:rPr>
        <w:t xml:space="preserve"> و کافران را به عذاب دردناک مژده بده.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مگر آن مشرکان</w:t>
      </w:r>
      <w:r w:rsidRPr="00C737A9">
        <w:rPr>
          <w:rStyle w:val="Char0"/>
          <w:rFonts w:hint="cs"/>
          <w:rtl/>
        </w:rPr>
        <w:t>ی</w:t>
      </w:r>
      <w:r w:rsidRPr="00C737A9">
        <w:rPr>
          <w:rStyle w:val="Char0"/>
          <w:rtl/>
        </w:rPr>
        <w:t xml:space="preserve"> که با آنها عهد بسته ا</w:t>
      </w:r>
      <w:r w:rsidRPr="00C737A9">
        <w:rPr>
          <w:rStyle w:val="Char0"/>
          <w:rFonts w:hint="cs"/>
          <w:rtl/>
        </w:rPr>
        <w:t>ید</w:t>
      </w:r>
      <w:r w:rsidRPr="00C737A9">
        <w:rPr>
          <w:rStyle w:val="Char0"/>
          <w:rtl/>
        </w:rPr>
        <w:t xml:space="preserve"> و باز از آن (تعهدات خود) چ</w:t>
      </w:r>
      <w:r w:rsidRPr="00C737A9">
        <w:rPr>
          <w:rStyle w:val="Char0"/>
          <w:rFonts w:hint="cs"/>
          <w:rtl/>
        </w:rPr>
        <w:t>یزی</w:t>
      </w:r>
      <w:r w:rsidRPr="00C737A9">
        <w:rPr>
          <w:rStyle w:val="Char0"/>
          <w:rtl/>
        </w:rPr>
        <w:t xml:space="preserve"> را نسبت به شما کم (نقض ) نکردند، و ه</w:t>
      </w:r>
      <w:r w:rsidRPr="00C737A9">
        <w:rPr>
          <w:rStyle w:val="Char0"/>
          <w:rFonts w:hint="cs"/>
          <w:rtl/>
        </w:rPr>
        <w:t>یچ</w:t>
      </w:r>
      <w:r w:rsidRPr="00C737A9">
        <w:rPr>
          <w:rStyle w:val="Char0"/>
          <w:rtl/>
        </w:rPr>
        <w:t xml:space="preserve"> کس را عل</w:t>
      </w:r>
      <w:r w:rsidRPr="00C737A9">
        <w:rPr>
          <w:rStyle w:val="Char0"/>
          <w:rFonts w:hint="cs"/>
          <w:rtl/>
        </w:rPr>
        <w:t>یه</w:t>
      </w:r>
      <w:r w:rsidRPr="00C737A9">
        <w:rPr>
          <w:rStyle w:val="Char0"/>
          <w:rtl/>
        </w:rPr>
        <w:t xml:space="preserve"> شما مدد نکردند، پس عهد آنان را تا پا</w:t>
      </w:r>
      <w:r w:rsidRPr="00C737A9">
        <w:rPr>
          <w:rStyle w:val="Char0"/>
          <w:rFonts w:hint="cs"/>
          <w:rtl/>
        </w:rPr>
        <w:t>یان</w:t>
      </w:r>
      <w:r w:rsidRPr="00C737A9">
        <w:rPr>
          <w:rStyle w:val="Char0"/>
          <w:rtl/>
        </w:rPr>
        <w:t xml:space="preserve"> مدت مقرر</w:t>
      </w:r>
      <w:r w:rsidR="001619CE">
        <w:rPr>
          <w:rStyle w:val="Char0"/>
          <w:rtl/>
        </w:rPr>
        <w:t xml:space="preserve">‌شان </w:t>
      </w:r>
      <w:r w:rsidRPr="00C737A9">
        <w:rPr>
          <w:rStyle w:val="Char0"/>
          <w:rtl/>
        </w:rPr>
        <w:t>تمام کن</w:t>
      </w:r>
      <w:r w:rsidRPr="00C737A9">
        <w:rPr>
          <w:rStyle w:val="Char0"/>
          <w:rFonts w:hint="cs"/>
          <w:rtl/>
        </w:rPr>
        <w:t>ید</w:t>
      </w:r>
      <w:r w:rsidRPr="00C737A9">
        <w:rPr>
          <w:rStyle w:val="Char0"/>
          <w:rtl/>
        </w:rPr>
        <w:t>. چون الله متق</w:t>
      </w:r>
      <w:r w:rsidRPr="00C737A9">
        <w:rPr>
          <w:rStyle w:val="Char0"/>
          <w:rFonts w:hint="cs"/>
          <w:rtl/>
        </w:rPr>
        <w:t>یان</w:t>
      </w:r>
      <w:r w:rsidRPr="00C737A9">
        <w:rPr>
          <w:rStyle w:val="Char0"/>
          <w:rtl/>
        </w:rPr>
        <w:t xml:space="preserve"> را دوست دارد. </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چون ماه</w:t>
      </w:r>
      <w:r w:rsidR="001619CE">
        <w:rPr>
          <w:rStyle w:val="Char0"/>
          <w:rtl/>
        </w:rPr>
        <w:t xml:space="preserve">‌های </w:t>
      </w:r>
      <w:r w:rsidRPr="00C737A9">
        <w:rPr>
          <w:rStyle w:val="Char0"/>
          <w:rtl/>
        </w:rPr>
        <w:t>حرام (</w:t>
      </w:r>
      <w:r w:rsidRPr="00C737A9">
        <w:rPr>
          <w:rStyle w:val="Char0"/>
          <w:rFonts w:hint="cs"/>
          <w:rtl/>
        </w:rPr>
        <w:t>یعنی</w:t>
      </w:r>
      <w:r w:rsidRPr="00C737A9">
        <w:rPr>
          <w:rStyle w:val="Char0"/>
          <w:rtl/>
        </w:rPr>
        <w:t xml:space="preserve"> مهلت مشرکان) به پا</w:t>
      </w:r>
      <w:r w:rsidRPr="00C737A9">
        <w:rPr>
          <w:rStyle w:val="Char0"/>
          <w:rFonts w:hint="cs"/>
          <w:rtl/>
        </w:rPr>
        <w:t>یان</w:t>
      </w:r>
      <w:r w:rsidRPr="00C737A9">
        <w:rPr>
          <w:rStyle w:val="Char0"/>
          <w:rtl/>
        </w:rPr>
        <w:t xml:space="preserve"> رسد، پس آن مشرکان را در هر جا</w:t>
      </w:r>
      <w:r w:rsidRPr="00C737A9">
        <w:rPr>
          <w:rStyle w:val="Char0"/>
          <w:rFonts w:hint="cs"/>
          <w:rtl/>
        </w:rPr>
        <w:t>یی</w:t>
      </w:r>
      <w:r w:rsidRPr="00C737A9">
        <w:rPr>
          <w:rStyle w:val="Char0"/>
          <w:rtl/>
        </w:rPr>
        <w:t xml:space="preserve"> </w:t>
      </w:r>
      <w:r w:rsidRPr="00C737A9">
        <w:rPr>
          <w:rStyle w:val="Char0"/>
          <w:rFonts w:hint="cs"/>
          <w:rtl/>
        </w:rPr>
        <w:t>یافتید</w:t>
      </w:r>
      <w:r w:rsidRPr="00C737A9">
        <w:rPr>
          <w:rStyle w:val="Char0"/>
          <w:rtl/>
        </w:rPr>
        <w:t xml:space="preserve"> بکش</w:t>
      </w:r>
      <w:r w:rsidRPr="00C737A9">
        <w:rPr>
          <w:rStyle w:val="Char0"/>
          <w:rFonts w:hint="cs"/>
          <w:rtl/>
        </w:rPr>
        <w:t>ید،</w:t>
      </w:r>
      <w:r w:rsidRPr="00C737A9">
        <w:rPr>
          <w:rStyle w:val="Char0"/>
          <w:rtl/>
        </w:rPr>
        <w:t xml:space="preserve"> و آنها را (اس</w:t>
      </w:r>
      <w:r w:rsidRPr="00C737A9">
        <w:rPr>
          <w:rStyle w:val="Char0"/>
          <w:rFonts w:hint="cs"/>
          <w:rtl/>
        </w:rPr>
        <w:t>یر</w:t>
      </w:r>
      <w:r w:rsidRPr="00C737A9">
        <w:rPr>
          <w:rStyle w:val="Char0"/>
          <w:rtl/>
        </w:rPr>
        <w:t xml:space="preserve">) </w:t>
      </w:r>
      <w:r w:rsidRPr="00C737A9">
        <w:rPr>
          <w:rStyle w:val="Char0"/>
          <w:rFonts w:hint="cs"/>
          <w:rtl/>
        </w:rPr>
        <w:t>بگیرید</w:t>
      </w:r>
      <w:r w:rsidRPr="00C737A9">
        <w:rPr>
          <w:rStyle w:val="Char0"/>
          <w:rtl/>
        </w:rPr>
        <w:t xml:space="preserve"> و آنها را از داخل شدن در حدود حرم) منع کن</w:t>
      </w:r>
      <w:r w:rsidRPr="00C737A9">
        <w:rPr>
          <w:rStyle w:val="Char0"/>
          <w:rFonts w:hint="cs"/>
          <w:rtl/>
        </w:rPr>
        <w:t>ید</w:t>
      </w:r>
      <w:r w:rsidRPr="00C737A9">
        <w:rPr>
          <w:rStyle w:val="Char0"/>
          <w:rtl/>
        </w:rPr>
        <w:t xml:space="preserve"> و برا</w:t>
      </w:r>
      <w:r w:rsidRPr="00C737A9">
        <w:rPr>
          <w:rStyle w:val="Char0"/>
          <w:rFonts w:hint="cs"/>
          <w:rtl/>
        </w:rPr>
        <w:t>ی</w:t>
      </w:r>
      <w:r w:rsidRPr="00C737A9">
        <w:rPr>
          <w:rStyle w:val="Char0"/>
          <w:rtl/>
        </w:rPr>
        <w:t xml:space="preserve"> منع آنها در هر کم</w:t>
      </w:r>
      <w:r w:rsidRPr="00C737A9">
        <w:rPr>
          <w:rStyle w:val="Char0"/>
          <w:rFonts w:hint="cs"/>
          <w:rtl/>
        </w:rPr>
        <w:t>ین</w:t>
      </w:r>
      <w:r w:rsidRPr="00C737A9">
        <w:rPr>
          <w:rStyle w:val="Char0"/>
          <w:rtl/>
        </w:rPr>
        <w:t xml:space="preserve"> گاه</w:t>
      </w:r>
      <w:r w:rsidRPr="00C737A9">
        <w:rPr>
          <w:rStyle w:val="Char0"/>
          <w:rFonts w:hint="cs"/>
          <w:rtl/>
        </w:rPr>
        <w:t>ی</w:t>
      </w:r>
      <w:r w:rsidRPr="00C737A9">
        <w:rPr>
          <w:rStyle w:val="Char0"/>
          <w:rtl/>
        </w:rPr>
        <w:t xml:space="preserve"> بنشن</w:t>
      </w:r>
      <w:r w:rsidRPr="00C737A9">
        <w:rPr>
          <w:rStyle w:val="Char0"/>
          <w:rFonts w:hint="cs"/>
          <w:rtl/>
        </w:rPr>
        <w:t>ید،</w:t>
      </w:r>
      <w:r w:rsidRPr="00C737A9">
        <w:rPr>
          <w:rStyle w:val="Char0"/>
          <w:rtl/>
        </w:rPr>
        <w:t xml:space="preserve"> پس اگر (از شرک) توبه کنند و نماز را برپا کنند و زکات بدهند، پس راه را بر آنها باز کن</w:t>
      </w:r>
      <w:r w:rsidRPr="00C737A9">
        <w:rPr>
          <w:rStyle w:val="Char0"/>
          <w:rFonts w:hint="cs"/>
          <w:rtl/>
        </w:rPr>
        <w:t>ید،</w:t>
      </w:r>
      <w:r w:rsidRPr="00C737A9">
        <w:rPr>
          <w:rStyle w:val="Char0"/>
          <w:rtl/>
        </w:rPr>
        <w:t xml:space="preserve"> (و آنها را از مسجدالحرام و حدود حرم منع نکن</w:t>
      </w:r>
      <w:r w:rsidRPr="00C737A9">
        <w:rPr>
          <w:rStyle w:val="Char0"/>
          <w:rFonts w:hint="cs"/>
          <w:rtl/>
        </w:rPr>
        <w:t>ید</w:t>
      </w:r>
      <w:r w:rsidRPr="00C737A9">
        <w:rPr>
          <w:rStyle w:val="Char0"/>
          <w:rtl/>
        </w:rPr>
        <w:t>). چون الله آمرزگار (و) مهربان ا</w:t>
      </w:r>
      <w:r w:rsidRPr="00C737A9">
        <w:rPr>
          <w:rStyle w:val="Char0"/>
          <w:rFonts w:hint="cs"/>
          <w:rtl/>
        </w:rPr>
        <w:t>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اگر </w:t>
      </w:r>
      <w:r w:rsidRPr="00C737A9">
        <w:rPr>
          <w:rStyle w:val="Char0"/>
          <w:rFonts w:hint="cs"/>
          <w:rtl/>
        </w:rPr>
        <w:t>یکی</w:t>
      </w:r>
      <w:r w:rsidRPr="00C737A9">
        <w:rPr>
          <w:rStyle w:val="Char0"/>
          <w:rtl/>
        </w:rPr>
        <w:t xml:space="preserve"> از مشرکان از تو </w:t>
      </w:r>
      <w:r w:rsidRPr="00C737A9">
        <w:rPr>
          <w:rStyle w:val="Char0"/>
          <w:rFonts w:hint="cs"/>
          <w:rtl/>
        </w:rPr>
        <w:t>ا</w:t>
      </w:r>
      <w:r w:rsidRPr="00C737A9">
        <w:rPr>
          <w:rStyle w:val="Char0"/>
          <w:rtl/>
        </w:rPr>
        <w:t>مان (پناه) خواست، پس او را امان ده تا کلام الله را بشنود، باز او را در جا</w:t>
      </w:r>
      <w:r w:rsidRPr="00C737A9">
        <w:rPr>
          <w:rStyle w:val="Char0"/>
          <w:rFonts w:hint="cs"/>
          <w:rtl/>
        </w:rPr>
        <w:t>ی</w:t>
      </w:r>
      <w:r w:rsidRPr="00C737A9">
        <w:rPr>
          <w:rStyle w:val="Char0"/>
          <w:rtl/>
        </w:rPr>
        <w:t xml:space="preserve"> امنش برسان، ا</w:t>
      </w:r>
      <w:r w:rsidRPr="00C737A9">
        <w:rPr>
          <w:rStyle w:val="Char0"/>
          <w:rFonts w:hint="cs"/>
          <w:rtl/>
        </w:rPr>
        <w:t>ین</w:t>
      </w:r>
      <w:r w:rsidRPr="00C737A9">
        <w:rPr>
          <w:rStyle w:val="Char0"/>
          <w:rtl/>
        </w:rPr>
        <w:t xml:space="preserve"> (فرمان امان دادن به سبب آنست که آنها قوم نادان</w:t>
      </w:r>
      <w:r w:rsidR="001619CE">
        <w:rPr>
          <w:rStyle w:val="Char0"/>
          <w:rtl/>
        </w:rPr>
        <w:t xml:space="preserve">‌اند </w:t>
      </w:r>
      <w:r w:rsidRPr="00C737A9">
        <w:rPr>
          <w:rStyle w:val="Char0"/>
          <w:rtl/>
        </w:rPr>
        <w:t>(تا چ</w:t>
      </w:r>
      <w:r w:rsidRPr="00C737A9">
        <w:rPr>
          <w:rStyle w:val="Char0"/>
          <w:rFonts w:hint="cs"/>
          <w:rtl/>
        </w:rPr>
        <w:t>یزی</w:t>
      </w:r>
      <w:r w:rsidRPr="00C737A9">
        <w:rPr>
          <w:rStyle w:val="Char0"/>
          <w:rtl/>
        </w:rPr>
        <w:t xml:space="preserve"> از د</w:t>
      </w:r>
      <w:r w:rsidRPr="00C737A9">
        <w:rPr>
          <w:rStyle w:val="Char0"/>
          <w:rFonts w:hint="cs"/>
          <w:rtl/>
        </w:rPr>
        <w:t>ین</w:t>
      </w:r>
      <w:r w:rsidRPr="00C737A9">
        <w:rPr>
          <w:rStyle w:val="Char0"/>
          <w:rtl/>
        </w:rPr>
        <w:t xml:space="preserve"> ما را بدانند).</w:t>
      </w:r>
    </w:p>
    <w:p w:rsidR="00AD43F8" w:rsidRDefault="00AD43F8" w:rsidP="00AD43F8">
      <w:pPr>
        <w:pStyle w:val="a0"/>
        <w:rPr>
          <w:rStyle w:val="Char0"/>
          <w:rtl/>
        </w:rPr>
      </w:pPr>
      <w:r w:rsidRPr="00AC3A2C">
        <w:rPr>
          <w:rStyle w:val="Char0"/>
          <w:rFonts w:cs="Traditional Arabic"/>
          <w:rtl/>
        </w:rPr>
        <w:t>﴿</w:t>
      </w:r>
      <w:r w:rsidRPr="008B4A46">
        <w:rPr>
          <w:rStyle w:val="Char7"/>
          <w:rtl/>
        </w:rPr>
        <w:t>كَيْفَ يَكُونُ لِلْمُشْرِكِينَ عَهْدٌ عِنْدَ اللَّهِ وَعِنْدَ رَسُولِهِ إِلَّا الَّذِينَ عَاهَدْتُمْ عِنْدَ الْمَسْجِدِ الْحَرَامِ</w:t>
      </w:r>
      <w:r w:rsidR="001619CE" w:rsidRPr="008B4A46">
        <w:rPr>
          <w:rStyle w:val="Char7"/>
          <w:rtl/>
        </w:rPr>
        <w:t xml:space="preserve"> </w:t>
      </w:r>
      <w:r w:rsidRPr="008B4A46">
        <w:rPr>
          <w:rStyle w:val="Char7"/>
          <w:rtl/>
        </w:rPr>
        <w:t>فَمَا اسْتَقَامُوا لَكُمْ فَاسْتَقِيمُوا لَهُمْ</w:t>
      </w:r>
      <w:r w:rsidR="001619CE" w:rsidRPr="008B4A46">
        <w:rPr>
          <w:rStyle w:val="Char7"/>
          <w:rtl/>
        </w:rPr>
        <w:t xml:space="preserve"> </w:t>
      </w:r>
      <w:r w:rsidRPr="008B4A46">
        <w:rPr>
          <w:rStyle w:val="Char7"/>
          <w:rtl/>
        </w:rPr>
        <w:t>إِنَّ اللَّهَ يُحِبُّ الْمُتَّقِينَ٧ كَيْفَ وَإِنْ يَظْهَرُوا عَلَيْكُمْ لَا يَرْقُبُوا فِيكُمْ إِلًّا وَلَا ذِمَّةً</w:t>
      </w:r>
      <w:r w:rsidR="001619CE" w:rsidRPr="008B4A46">
        <w:rPr>
          <w:rStyle w:val="Char7"/>
          <w:rtl/>
        </w:rPr>
        <w:t xml:space="preserve"> </w:t>
      </w:r>
      <w:r w:rsidRPr="008B4A46">
        <w:rPr>
          <w:rStyle w:val="Char7"/>
          <w:rtl/>
        </w:rPr>
        <w:t>يُرْضُونَكُمْ بِأَفْوَاهِهِمْ وَتَأْبَى قُلُوبُهُمْ وَأَكْثَرُهُمْ فَاسِقُونَ٨ اشْتَرَوْا بِآيَاتِ اللَّهِ ثَمَنًا قَلِيلًا فَصَدُّوا عَنْ سَبِيلِهِ</w:t>
      </w:r>
      <w:r w:rsidR="001619CE" w:rsidRPr="008B4A46">
        <w:rPr>
          <w:rStyle w:val="Char7"/>
          <w:rtl/>
        </w:rPr>
        <w:t xml:space="preserve"> </w:t>
      </w:r>
      <w:r w:rsidRPr="008B4A46">
        <w:rPr>
          <w:rStyle w:val="Char7"/>
          <w:rtl/>
        </w:rPr>
        <w:t>إِنَّهُمْ سَاءَ مَا كَانُوا يَعْمَلُونَ٩ لَا يَرْقُبُونَ فِي مُؤْمِنٍ إِلًّا وَلَا ذِمَّةً</w:t>
      </w:r>
      <w:r w:rsidR="001619CE" w:rsidRPr="008B4A46">
        <w:rPr>
          <w:rStyle w:val="Char7"/>
          <w:rtl/>
        </w:rPr>
        <w:t xml:space="preserve"> </w:t>
      </w:r>
      <w:r w:rsidRPr="008B4A46">
        <w:rPr>
          <w:rStyle w:val="Char7"/>
          <w:rtl/>
        </w:rPr>
        <w:t xml:space="preserve">وَأُولَئِكَ هُمُ الْمُعْتَدُونَ١٠ فَإِنْ تَابُوا </w:t>
      </w:r>
      <w:r w:rsidRPr="008B4A46">
        <w:rPr>
          <w:rStyle w:val="Char7"/>
          <w:rtl/>
        </w:rPr>
        <w:lastRenderedPageBreak/>
        <w:t>وَأَقَامُوا الصَّلَاةَ وَآتَوُا الزَّكَاةَ فَإِخْوَانُكُمْ فِي الدِّينِ</w:t>
      </w:r>
      <w:r w:rsidR="001619CE" w:rsidRPr="008B4A46">
        <w:rPr>
          <w:rStyle w:val="Char7"/>
          <w:rtl/>
        </w:rPr>
        <w:t xml:space="preserve"> </w:t>
      </w:r>
      <w:r w:rsidRPr="008B4A46">
        <w:rPr>
          <w:rStyle w:val="Char7"/>
          <w:rtl/>
        </w:rPr>
        <w:t>وَنُفَصِّلُ الْآيَاتِ لِقَوْمٍ يَعْلَمُونَ١١ وَإِنْ نَكَثُوا أَيْمَانَهُمْ مِنْ بَعْدِ عَهْدِهِمْ وَطَعَنُوا فِي دِينِكُمْ فَقَاتِلُوا أَئِمَّةَ الْكُفْرِ</w:t>
      </w:r>
      <w:r w:rsidR="001619CE" w:rsidRPr="008B4A46">
        <w:rPr>
          <w:rStyle w:val="Char7"/>
          <w:rtl/>
        </w:rPr>
        <w:t xml:space="preserve"> </w:t>
      </w:r>
      <w:r w:rsidRPr="008B4A46">
        <w:rPr>
          <w:rStyle w:val="Char7"/>
          <w:rtl/>
        </w:rPr>
        <w:t>إِنَّهُمْ لَا أَيْمَانَ لَهُمْ لَعَلَّهُمْ يَنْتَهُونَ١٢ أَلَا تُقَاتِلُونَ قَوْمًا نَكَثُوا أَيْمَانَهُمْ وَهَمُّوا بِإِخْرَاجِ الرَّسُولِ وَهُمْ بَدَءُوكُمْ أَوَّلَ مَرَّةٍ</w:t>
      </w:r>
      <w:r w:rsidR="001619CE" w:rsidRPr="008B4A46">
        <w:rPr>
          <w:rStyle w:val="Char7"/>
          <w:rtl/>
        </w:rPr>
        <w:t xml:space="preserve"> </w:t>
      </w:r>
      <w:r w:rsidRPr="008B4A46">
        <w:rPr>
          <w:rStyle w:val="Char7"/>
          <w:rtl/>
        </w:rPr>
        <w:t>أَتَخْشَوْنَهُمْ</w:t>
      </w:r>
      <w:r w:rsidR="001619CE" w:rsidRPr="008B4A46">
        <w:rPr>
          <w:rStyle w:val="Char7"/>
          <w:rtl/>
        </w:rPr>
        <w:t xml:space="preserve"> </w:t>
      </w:r>
      <w:r w:rsidRPr="008B4A46">
        <w:rPr>
          <w:rStyle w:val="Char7"/>
          <w:rtl/>
        </w:rPr>
        <w:t>فَاللَّهُ أَحَقُّ أَنْ تَخْشَوْهُ إِنْ كُنْتُمْ مُؤْمِنِينَ١٣</w:t>
      </w:r>
      <w:r w:rsidRPr="00AC3A2C">
        <w:rPr>
          <w:rStyle w:val="Char0"/>
          <w:rFonts w:ascii="Times New Roman" w:hAnsi="Times New Roman" w:cs="Traditional Arabic" w:hint="cs"/>
          <w:rtl/>
        </w:rPr>
        <w:t>﴾</w:t>
      </w:r>
      <w:r w:rsidRPr="008B4A46">
        <w:rPr>
          <w:rStyle w:val="Char"/>
          <w:rtl/>
        </w:rPr>
        <w:t xml:space="preserve"> [التوبة: 7-13]</w:t>
      </w:r>
      <w:r>
        <w:rPr>
          <w:rStyle w:val="Char0"/>
          <w:rFonts w:hint="cs"/>
          <w:rtl/>
        </w:rPr>
        <w:t>.</w:t>
      </w:r>
    </w:p>
    <w:p w:rsidR="00AD43F8" w:rsidRDefault="00AD43F8" w:rsidP="005D500C">
      <w:pPr>
        <w:pStyle w:val="a0"/>
        <w:rPr>
          <w:rStyle w:val="Char0"/>
          <w:rtl/>
        </w:rPr>
      </w:pPr>
      <w:r>
        <w:rPr>
          <w:rStyle w:val="Char0"/>
          <w:rFonts w:ascii="Traditional Arabic" w:hAnsi="mylotus" w:cs="Traditional Arabic" w:hint="cs"/>
          <w:sz w:val="27"/>
          <w:szCs w:val="27"/>
          <w:rtl/>
        </w:rPr>
        <w:t>﴿</w:t>
      </w:r>
      <w:r w:rsidRPr="00C737A9">
        <w:rPr>
          <w:rStyle w:val="Char0"/>
          <w:rFonts w:hint="cs"/>
          <w:rtl/>
        </w:rPr>
        <w:t>7</w:t>
      </w:r>
      <w:r>
        <w:rPr>
          <w:rStyle w:val="Char0"/>
          <w:rFonts w:ascii="Traditional Arabic" w:hAnsi="mylotus" w:cs="Traditional Arabic" w:hint="cs"/>
          <w:sz w:val="27"/>
          <w:szCs w:val="27"/>
          <w:rtl/>
        </w:rPr>
        <w:t>﴾</w:t>
      </w:r>
      <w:r w:rsidRPr="00C737A9">
        <w:rPr>
          <w:rStyle w:val="Char0"/>
          <w:rtl/>
        </w:rPr>
        <w:t xml:space="preserve"> (بعد از عهدشکن</w:t>
      </w:r>
      <w:r w:rsidRPr="00C737A9">
        <w:rPr>
          <w:rStyle w:val="Char0"/>
          <w:rFonts w:hint="cs"/>
          <w:rtl/>
        </w:rPr>
        <w:t>ی</w:t>
      </w:r>
      <w:r w:rsidRPr="00C737A9">
        <w:rPr>
          <w:rStyle w:val="Char0"/>
          <w:rtl/>
        </w:rPr>
        <w:t xml:space="preserve"> خود آنها</w:t>
      </w:r>
      <w:r w:rsidRPr="00C737A9">
        <w:rPr>
          <w:rStyle w:val="Char0"/>
          <w:rFonts w:hint="cs"/>
          <w:rtl/>
        </w:rPr>
        <w:t>)</w:t>
      </w:r>
      <w:r w:rsidRPr="00C737A9">
        <w:rPr>
          <w:rStyle w:val="Char0"/>
          <w:rtl/>
        </w:rPr>
        <w:t xml:space="preserve"> چگونه برا</w:t>
      </w:r>
      <w:r w:rsidRPr="00C737A9">
        <w:rPr>
          <w:rStyle w:val="Char0"/>
          <w:rFonts w:hint="cs"/>
          <w:rtl/>
        </w:rPr>
        <w:t>ی</w:t>
      </w:r>
      <w:r w:rsidRPr="00C737A9">
        <w:rPr>
          <w:rStyle w:val="Char0"/>
          <w:rtl/>
        </w:rPr>
        <w:t xml:space="preserve"> مشرک</w:t>
      </w:r>
      <w:r w:rsidRPr="00C737A9">
        <w:rPr>
          <w:rStyle w:val="Char0"/>
          <w:rFonts w:hint="cs"/>
          <w:rtl/>
        </w:rPr>
        <w:t>ین</w:t>
      </w:r>
      <w:r w:rsidRPr="00C737A9">
        <w:rPr>
          <w:rStyle w:val="Char0"/>
          <w:rtl/>
        </w:rPr>
        <w:t xml:space="preserve"> نزد الله و رسول او عهد</w:t>
      </w:r>
      <w:r w:rsidRPr="00C737A9">
        <w:rPr>
          <w:rStyle w:val="Char0"/>
          <w:rFonts w:hint="cs"/>
          <w:rtl/>
        </w:rPr>
        <w:t>ی</w:t>
      </w:r>
      <w:r w:rsidRPr="00C737A9">
        <w:rPr>
          <w:rStyle w:val="Char0"/>
          <w:rtl/>
        </w:rPr>
        <w:t xml:space="preserve"> بماند؟ به جز آنان</w:t>
      </w:r>
      <w:r w:rsidRPr="00C737A9">
        <w:rPr>
          <w:rStyle w:val="Char0"/>
          <w:rFonts w:hint="cs"/>
          <w:rtl/>
        </w:rPr>
        <w:t>ی</w:t>
      </w:r>
      <w:r w:rsidRPr="00C737A9">
        <w:rPr>
          <w:rStyle w:val="Char0"/>
          <w:rtl/>
        </w:rPr>
        <w:t xml:space="preserve"> که با آنها کنار مسجد الحرام عهد بسته بود</w:t>
      </w:r>
      <w:r w:rsidRPr="00C737A9">
        <w:rPr>
          <w:rStyle w:val="Char0"/>
          <w:rFonts w:hint="cs"/>
          <w:rtl/>
        </w:rPr>
        <w:t>ید،</w:t>
      </w:r>
      <w:r w:rsidRPr="00C737A9">
        <w:rPr>
          <w:rStyle w:val="Char0"/>
          <w:rtl/>
        </w:rPr>
        <w:t xml:space="preserve"> پس تا وقت</w:t>
      </w:r>
      <w:r w:rsidRPr="00C737A9">
        <w:rPr>
          <w:rStyle w:val="Char0"/>
          <w:rFonts w:hint="cs"/>
          <w:rtl/>
        </w:rPr>
        <w:t>ی</w:t>
      </w:r>
      <w:r w:rsidRPr="00C737A9">
        <w:rPr>
          <w:rStyle w:val="Char0"/>
          <w:rtl/>
        </w:rPr>
        <w:t xml:space="preserve"> که با شما </w:t>
      </w:r>
      <w:r w:rsidRPr="00C737A9">
        <w:rPr>
          <w:rStyle w:val="Char0"/>
          <w:rFonts w:hint="cs"/>
          <w:rtl/>
        </w:rPr>
        <w:t>(</w:t>
      </w:r>
      <w:r w:rsidRPr="00C737A9">
        <w:rPr>
          <w:rStyle w:val="Char0"/>
          <w:rtl/>
        </w:rPr>
        <w:t>بر عهد و پ</w:t>
      </w:r>
      <w:r w:rsidRPr="00C737A9">
        <w:rPr>
          <w:rStyle w:val="Char0"/>
          <w:rFonts w:hint="cs"/>
          <w:rtl/>
        </w:rPr>
        <w:t>یمان</w:t>
      </w:r>
      <w:r w:rsidRPr="00C737A9">
        <w:rPr>
          <w:rStyle w:val="Char0"/>
          <w:rtl/>
        </w:rPr>
        <w:t xml:space="preserve"> شان) وفادار باشند، شما ن</w:t>
      </w:r>
      <w:r w:rsidRPr="00C737A9">
        <w:rPr>
          <w:rStyle w:val="Char0"/>
          <w:rFonts w:hint="cs"/>
          <w:rtl/>
        </w:rPr>
        <w:t>یز</w:t>
      </w:r>
      <w:r w:rsidRPr="00C737A9">
        <w:rPr>
          <w:rStyle w:val="Char0"/>
          <w:rtl/>
        </w:rPr>
        <w:t xml:space="preserve"> به عهده تان با آنان وفا</w:t>
      </w:r>
      <w:r w:rsidRPr="00C737A9">
        <w:rPr>
          <w:rStyle w:val="Char0"/>
          <w:rFonts w:hint="cs"/>
          <w:rtl/>
        </w:rPr>
        <w:t>دار</w:t>
      </w:r>
      <w:r w:rsidRPr="00C737A9">
        <w:rPr>
          <w:rStyle w:val="Char0"/>
          <w:rtl/>
        </w:rPr>
        <w:t xml:space="preserve"> باش</w:t>
      </w:r>
      <w:r w:rsidRPr="00C737A9">
        <w:rPr>
          <w:rStyle w:val="Char0"/>
          <w:rFonts w:hint="cs"/>
          <w:rtl/>
        </w:rPr>
        <w:t>ید</w:t>
      </w:r>
      <w:r w:rsidRPr="00C737A9">
        <w:rPr>
          <w:rStyle w:val="Char0"/>
          <w:rtl/>
        </w:rPr>
        <w:t>.</w:t>
      </w:r>
      <w:r w:rsidR="001619CE">
        <w:rPr>
          <w:rStyle w:val="Char0"/>
          <w:rtl/>
        </w:rPr>
        <w:t xml:space="preserve"> بی‌</w:t>
      </w:r>
      <w:r w:rsidRPr="00C737A9">
        <w:rPr>
          <w:rStyle w:val="Char0"/>
          <w:rtl/>
        </w:rPr>
        <w:t>گمان الله پره</w:t>
      </w:r>
      <w:r w:rsidRPr="00C737A9">
        <w:rPr>
          <w:rStyle w:val="Char0"/>
          <w:rFonts w:hint="cs"/>
          <w:rtl/>
        </w:rPr>
        <w:t>یزگاران</w:t>
      </w:r>
      <w:r w:rsidRPr="00C737A9">
        <w:rPr>
          <w:rStyle w:val="Char0"/>
          <w:rtl/>
        </w:rPr>
        <w:t xml:space="preserve"> را دوست دارد. </w:t>
      </w:r>
      <w:r>
        <w:rPr>
          <w:rStyle w:val="Char0"/>
          <w:rFonts w:ascii="Traditional Arabic" w:hAnsi="mylotus" w:cs="Traditional Arabic" w:hint="cs"/>
          <w:sz w:val="27"/>
          <w:szCs w:val="27"/>
          <w:rtl/>
          <w:lang w:bidi="fa-IR"/>
        </w:rPr>
        <w:t>﴿</w:t>
      </w:r>
      <w:r w:rsidRPr="00C737A9">
        <w:rPr>
          <w:rStyle w:val="Char0"/>
          <w:rFonts w:hint="cs"/>
          <w:rtl/>
        </w:rPr>
        <w:t>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چگونه </w:t>
      </w:r>
      <w:r w:rsidRPr="00C737A9">
        <w:rPr>
          <w:rStyle w:val="Char0"/>
          <w:rFonts w:hint="cs"/>
          <w:rtl/>
        </w:rPr>
        <w:t>(</w:t>
      </w:r>
      <w:r w:rsidRPr="00C737A9">
        <w:rPr>
          <w:rStyle w:val="Char0"/>
          <w:rtl/>
        </w:rPr>
        <w:t>عهد و پ</w:t>
      </w:r>
      <w:r w:rsidRPr="00C737A9">
        <w:rPr>
          <w:rStyle w:val="Char0"/>
          <w:rFonts w:hint="cs"/>
          <w:rtl/>
        </w:rPr>
        <w:t>یمانی</w:t>
      </w:r>
      <w:r w:rsidRPr="00C737A9">
        <w:rPr>
          <w:rStyle w:val="Char0"/>
          <w:rtl/>
        </w:rPr>
        <w:t xml:space="preserve"> داشته باشند) در حال</w:t>
      </w:r>
      <w:r w:rsidRPr="00C737A9">
        <w:rPr>
          <w:rStyle w:val="Char0"/>
          <w:rFonts w:hint="cs"/>
          <w:rtl/>
        </w:rPr>
        <w:t>یکه</w:t>
      </w:r>
      <w:r w:rsidRPr="00C737A9">
        <w:rPr>
          <w:rStyle w:val="Char0"/>
          <w:rtl/>
        </w:rPr>
        <w:t xml:space="preserve"> اگر بر شما غالب شوند، درباره شما حق قرابت و عهد را مراعات</w:t>
      </w:r>
      <w:r w:rsidR="001619CE">
        <w:rPr>
          <w:rStyle w:val="Char0"/>
          <w:rtl/>
        </w:rPr>
        <w:t xml:space="preserve"> نمی‌</w:t>
      </w:r>
      <w:r w:rsidRPr="00C737A9">
        <w:rPr>
          <w:rStyle w:val="Char0"/>
          <w:rtl/>
        </w:rPr>
        <w:t>کنند. بلکه شما را با زبان</w:t>
      </w:r>
      <w:r w:rsidR="001619CE">
        <w:rPr>
          <w:rStyle w:val="Char0"/>
          <w:rtl/>
        </w:rPr>
        <w:t xml:space="preserve">‌شان </w:t>
      </w:r>
      <w:r w:rsidRPr="00C737A9">
        <w:rPr>
          <w:rStyle w:val="Char0"/>
          <w:rtl/>
        </w:rPr>
        <w:t>راض</w:t>
      </w:r>
      <w:r w:rsidRPr="00C737A9">
        <w:rPr>
          <w:rStyle w:val="Char0"/>
          <w:rFonts w:hint="cs"/>
          <w:rtl/>
        </w:rPr>
        <w:t>ی</w:t>
      </w:r>
      <w:r w:rsidR="001619CE">
        <w:rPr>
          <w:rStyle w:val="Char0"/>
          <w:rtl/>
        </w:rPr>
        <w:t xml:space="preserve"> می‌</w:t>
      </w:r>
      <w:r w:rsidRPr="00C737A9">
        <w:rPr>
          <w:rStyle w:val="Char0"/>
          <w:rtl/>
        </w:rPr>
        <w:t>سازند، و از دوست</w:t>
      </w:r>
      <w:r w:rsidRPr="00C737A9">
        <w:rPr>
          <w:rStyle w:val="Char0"/>
          <w:rFonts w:hint="cs"/>
          <w:rtl/>
        </w:rPr>
        <w:t>ی</w:t>
      </w:r>
      <w:r w:rsidRPr="00C737A9">
        <w:rPr>
          <w:rStyle w:val="Char0"/>
          <w:rtl/>
        </w:rPr>
        <w:t xml:space="preserve"> شما)</w:t>
      </w:r>
      <w:r w:rsidR="0061072C">
        <w:rPr>
          <w:rStyle w:val="Char0"/>
          <w:rtl/>
        </w:rPr>
        <w:t xml:space="preserve"> دل‌های </w:t>
      </w:r>
      <w:r w:rsidRPr="00C737A9">
        <w:rPr>
          <w:rStyle w:val="Char0"/>
          <w:rtl/>
        </w:rPr>
        <w:t>آنها ابا</w:t>
      </w:r>
      <w:r w:rsidR="001619CE">
        <w:rPr>
          <w:rStyle w:val="Char0"/>
          <w:rtl/>
        </w:rPr>
        <w:t xml:space="preserve"> می‌</w:t>
      </w:r>
      <w:r w:rsidRPr="00C737A9">
        <w:rPr>
          <w:rStyle w:val="Char0"/>
          <w:rtl/>
        </w:rPr>
        <w:t>ورزد، و ب</w:t>
      </w:r>
      <w:r w:rsidRPr="00C737A9">
        <w:rPr>
          <w:rStyle w:val="Char0"/>
          <w:rFonts w:hint="cs"/>
          <w:rtl/>
        </w:rPr>
        <w:t>یشترین</w:t>
      </w:r>
      <w:r w:rsidRPr="00C737A9">
        <w:rPr>
          <w:rStyle w:val="Char0"/>
          <w:rtl/>
        </w:rPr>
        <w:t xml:space="preserve"> آ</w:t>
      </w:r>
      <w:r w:rsidRPr="00C737A9">
        <w:rPr>
          <w:rStyle w:val="Char0"/>
          <w:rFonts w:hint="cs"/>
          <w:rtl/>
        </w:rPr>
        <w:t>نها</w:t>
      </w:r>
      <w:r w:rsidRPr="00C737A9">
        <w:rPr>
          <w:rStyle w:val="Char0"/>
          <w:rtl/>
        </w:rPr>
        <w:t xml:space="preserve"> فاسق (نافرمان و عهدشکن)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005D500C">
        <w:rPr>
          <w:rStyle w:val="Char0"/>
          <w:rFonts w:hint="cs"/>
          <w:rtl/>
        </w:rPr>
        <w:t>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آيات الله را به بها</w:t>
      </w:r>
      <w:r w:rsidRPr="00C737A9">
        <w:rPr>
          <w:rStyle w:val="Char0"/>
          <w:rFonts w:hint="cs"/>
          <w:rtl/>
        </w:rPr>
        <w:t>ی</w:t>
      </w:r>
      <w:r w:rsidRPr="00C737A9">
        <w:rPr>
          <w:rStyle w:val="Char0"/>
          <w:rtl/>
        </w:rPr>
        <w:t xml:space="preserve"> ناچ</w:t>
      </w:r>
      <w:r w:rsidRPr="00C737A9">
        <w:rPr>
          <w:rStyle w:val="Char0"/>
          <w:rFonts w:hint="cs"/>
          <w:rtl/>
        </w:rPr>
        <w:t>یزی</w:t>
      </w:r>
      <w:r w:rsidRPr="00C737A9">
        <w:rPr>
          <w:rStyle w:val="Char0"/>
          <w:rtl/>
        </w:rPr>
        <w:t xml:space="preserve"> فروختند و مردم را از راه او باز داشتند </w:t>
      </w:r>
      <w:r w:rsidRPr="00C737A9">
        <w:rPr>
          <w:rStyle w:val="Char0"/>
          <w:rFonts w:hint="cs"/>
          <w:rtl/>
        </w:rPr>
        <w:t>(</w:t>
      </w:r>
      <w:r w:rsidRPr="00C737A9">
        <w:rPr>
          <w:rStyle w:val="Char0"/>
          <w:rtl/>
        </w:rPr>
        <w:t>و خود</w:t>
      </w:r>
      <w:r w:rsidR="001619CE">
        <w:rPr>
          <w:rStyle w:val="Char0"/>
          <w:rtl/>
        </w:rPr>
        <w:t xml:space="preserve">‌شان </w:t>
      </w:r>
      <w:r w:rsidRPr="00C737A9">
        <w:rPr>
          <w:rStyle w:val="Char0"/>
          <w:rtl/>
        </w:rPr>
        <w:t>ن</w:t>
      </w:r>
      <w:r w:rsidRPr="00C737A9">
        <w:rPr>
          <w:rStyle w:val="Char0"/>
          <w:rFonts w:hint="cs"/>
          <w:rtl/>
        </w:rPr>
        <w:t>یز</w:t>
      </w:r>
      <w:r w:rsidRPr="00C737A9">
        <w:rPr>
          <w:rStyle w:val="Char0"/>
          <w:rtl/>
        </w:rPr>
        <w:t xml:space="preserve"> از آن اعراض کردند) و </w:t>
      </w:r>
      <w:r w:rsidRPr="00C737A9">
        <w:rPr>
          <w:rStyle w:val="Char0"/>
          <w:rFonts w:hint="cs"/>
          <w:rtl/>
        </w:rPr>
        <w:t>یقینا</w:t>
      </w:r>
      <w:r w:rsidRPr="00C737A9">
        <w:rPr>
          <w:rStyle w:val="Char0"/>
          <w:rtl/>
        </w:rPr>
        <w:t xml:space="preserve"> بد است آنچه</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001619CE" w:rsidRPr="001619CE">
        <w:rPr>
          <w:rStyle w:val="Char0"/>
          <w:rFonts w:ascii="Traditional Arabic" w:hAnsi="mylotus" w:hint="cs"/>
          <w:sz w:val="27"/>
          <w:szCs w:val="27"/>
          <w:rtl/>
          <w:lang w:bidi="fa-IR"/>
        </w:rPr>
        <w:t>10</w:t>
      </w:r>
      <w:r>
        <w:rPr>
          <w:rStyle w:val="Char0"/>
          <w:rFonts w:ascii="Traditional Arabic" w:hAnsi="mylotus" w:cs="Traditional Arabic" w:hint="cs"/>
          <w:sz w:val="27"/>
          <w:szCs w:val="27"/>
          <w:rtl/>
          <w:lang w:bidi="fa-IR"/>
        </w:rPr>
        <w:t xml:space="preserve">﴾ </w:t>
      </w:r>
      <w:r w:rsidRPr="00C737A9">
        <w:rPr>
          <w:rStyle w:val="Char0"/>
          <w:rtl/>
        </w:rPr>
        <w:t>دربار</w:t>
      </w:r>
      <w:r w:rsidRPr="00C737A9">
        <w:rPr>
          <w:rStyle w:val="Char0"/>
          <w:rFonts w:hint="cs"/>
          <w:rtl/>
        </w:rPr>
        <w:t>ۀ</w:t>
      </w:r>
      <w:r w:rsidRPr="00C737A9">
        <w:rPr>
          <w:rStyle w:val="Char0"/>
          <w:rtl/>
        </w:rPr>
        <w:t xml:space="preserve"> ه</w:t>
      </w:r>
      <w:r w:rsidRPr="00C737A9">
        <w:rPr>
          <w:rStyle w:val="Char0"/>
          <w:rFonts w:hint="cs"/>
          <w:rtl/>
        </w:rPr>
        <w:t>یچ</w:t>
      </w:r>
      <w:r w:rsidRPr="00C737A9">
        <w:rPr>
          <w:rStyle w:val="Char0"/>
          <w:rtl/>
        </w:rPr>
        <w:t xml:space="preserve"> مؤمن</w:t>
      </w:r>
      <w:r w:rsidRPr="00C737A9">
        <w:rPr>
          <w:rStyle w:val="Char0"/>
          <w:rFonts w:hint="cs"/>
          <w:rtl/>
        </w:rPr>
        <w:t>ی</w:t>
      </w:r>
      <w:r w:rsidRPr="00C737A9">
        <w:rPr>
          <w:rStyle w:val="Char0"/>
          <w:rtl/>
        </w:rPr>
        <w:t xml:space="preserve"> حق قرابت و عهد را رعا</w:t>
      </w:r>
      <w:r w:rsidRPr="00C737A9">
        <w:rPr>
          <w:rStyle w:val="Char0"/>
          <w:rFonts w:hint="cs"/>
          <w:rtl/>
        </w:rPr>
        <w:t>یت</w:t>
      </w:r>
      <w:r w:rsidR="001619CE">
        <w:rPr>
          <w:rStyle w:val="Char0"/>
          <w:rtl/>
        </w:rPr>
        <w:t xml:space="preserve"> نمی‌</w:t>
      </w:r>
      <w:r w:rsidRPr="00C737A9">
        <w:rPr>
          <w:rStyle w:val="Char0"/>
          <w:rtl/>
        </w:rPr>
        <w:t>کنند، و ا</w:t>
      </w:r>
      <w:r w:rsidRPr="00C737A9">
        <w:rPr>
          <w:rStyle w:val="Char0"/>
          <w:rFonts w:hint="cs"/>
          <w:rtl/>
        </w:rPr>
        <w:t>ین</w:t>
      </w:r>
      <w:r w:rsidRPr="00C737A9">
        <w:rPr>
          <w:rStyle w:val="Char0"/>
          <w:rtl/>
        </w:rPr>
        <w:t xml:space="preserve"> جماعت تجاوزکاران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w:t>
      </w:r>
      <w:r w:rsidRPr="00C737A9">
        <w:rPr>
          <w:rStyle w:val="Char0"/>
          <w:rFonts w:hint="cs"/>
          <w:rtl/>
        </w:rPr>
        <w:t>ر</w:t>
      </w:r>
      <w:r w:rsidRPr="00C737A9">
        <w:rPr>
          <w:rStyle w:val="Char0"/>
          <w:rtl/>
        </w:rPr>
        <w:t xml:space="preserve"> توبه کردند (از شرک) و نماز را برپا داشتند و زکات را دادند، پس آنها برادران شما در د</w:t>
      </w:r>
      <w:r w:rsidRPr="00C737A9">
        <w:rPr>
          <w:rStyle w:val="Char0"/>
          <w:rFonts w:hint="cs"/>
          <w:rtl/>
        </w:rPr>
        <w:t>ین</w:t>
      </w:r>
      <w:r w:rsidRPr="00C737A9">
        <w:rPr>
          <w:rStyle w:val="Char0"/>
          <w:rtl/>
        </w:rPr>
        <w:t xml:space="preserve"> هستند، ما آ</w:t>
      </w:r>
      <w:r w:rsidRPr="00C737A9">
        <w:rPr>
          <w:rStyle w:val="Char0"/>
          <w:rFonts w:hint="cs"/>
          <w:rtl/>
        </w:rPr>
        <w:t>یات</w:t>
      </w:r>
      <w:r w:rsidRPr="00C737A9">
        <w:rPr>
          <w:rStyle w:val="Char0"/>
          <w:rtl/>
        </w:rPr>
        <w:t xml:space="preserve"> خود را برا</w:t>
      </w:r>
      <w:r w:rsidRPr="00C737A9">
        <w:rPr>
          <w:rStyle w:val="Char0"/>
          <w:rFonts w:hint="cs"/>
          <w:rtl/>
        </w:rPr>
        <w:t>ی</w:t>
      </w:r>
      <w:r w:rsidRPr="00C737A9">
        <w:rPr>
          <w:rStyle w:val="Char0"/>
          <w:rtl/>
        </w:rPr>
        <w:t xml:space="preserve"> مردم</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دانند، به تفص</w:t>
      </w:r>
      <w:r w:rsidRPr="00C737A9">
        <w:rPr>
          <w:rStyle w:val="Char0"/>
          <w:rFonts w:hint="cs"/>
          <w:rtl/>
        </w:rPr>
        <w:t>یل</w:t>
      </w:r>
      <w:r w:rsidRPr="00C737A9">
        <w:rPr>
          <w:rStyle w:val="Char0"/>
          <w:rtl/>
        </w:rPr>
        <w:t xml:space="preserve"> ب</w:t>
      </w:r>
      <w:r w:rsidRPr="00C737A9">
        <w:rPr>
          <w:rStyle w:val="Char0"/>
          <w:rFonts w:hint="cs"/>
          <w:rtl/>
        </w:rPr>
        <w:t>یان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ول</w:t>
      </w:r>
      <w:r w:rsidRPr="00C737A9">
        <w:rPr>
          <w:rStyle w:val="Char0"/>
          <w:rFonts w:hint="cs"/>
          <w:rtl/>
        </w:rPr>
        <w:t>ی</w:t>
      </w:r>
      <w:r w:rsidRPr="00C737A9">
        <w:rPr>
          <w:rStyle w:val="Char0"/>
          <w:rtl/>
        </w:rPr>
        <w:t xml:space="preserve"> اگر (مشرک</w:t>
      </w:r>
      <w:r w:rsidRPr="00C737A9">
        <w:rPr>
          <w:rStyle w:val="Char0"/>
          <w:rFonts w:hint="cs"/>
          <w:rtl/>
        </w:rPr>
        <w:t>ین</w:t>
      </w:r>
      <w:r w:rsidRPr="00C737A9">
        <w:rPr>
          <w:rStyle w:val="Char0"/>
          <w:rtl/>
        </w:rPr>
        <w:t>) قسمها</w:t>
      </w:r>
      <w:r w:rsidRPr="00C737A9">
        <w:rPr>
          <w:rStyle w:val="Char0"/>
          <w:rFonts w:hint="cs"/>
          <w:rtl/>
        </w:rPr>
        <w:t>ی</w:t>
      </w:r>
      <w:r w:rsidRPr="00C737A9">
        <w:rPr>
          <w:rStyle w:val="Char0"/>
          <w:rtl/>
        </w:rPr>
        <w:t xml:space="preserve"> خود را بعد از عهد خو</w:t>
      </w:r>
      <w:r w:rsidRPr="00C737A9">
        <w:rPr>
          <w:rStyle w:val="Char0"/>
          <w:rFonts w:hint="cs"/>
          <w:rtl/>
        </w:rPr>
        <w:t>یش</w:t>
      </w:r>
      <w:r w:rsidRPr="00C737A9">
        <w:rPr>
          <w:rStyle w:val="Char0"/>
          <w:rtl/>
        </w:rPr>
        <w:t xml:space="preserve"> (با شما) شکستند، و به د</w:t>
      </w:r>
      <w:r w:rsidRPr="00C737A9">
        <w:rPr>
          <w:rStyle w:val="Char0"/>
          <w:rFonts w:hint="cs"/>
          <w:rtl/>
        </w:rPr>
        <w:t>ین</w:t>
      </w:r>
      <w:r w:rsidRPr="00C737A9">
        <w:rPr>
          <w:rStyle w:val="Char0"/>
          <w:rtl/>
        </w:rPr>
        <w:t xml:space="preserve"> تان (د</w:t>
      </w:r>
      <w:r w:rsidRPr="00C737A9">
        <w:rPr>
          <w:rStyle w:val="Char0"/>
          <w:rFonts w:hint="cs"/>
          <w:rtl/>
        </w:rPr>
        <w:t>ین</w:t>
      </w:r>
      <w:r w:rsidRPr="00C737A9">
        <w:rPr>
          <w:rStyle w:val="Char0"/>
          <w:rtl/>
        </w:rPr>
        <w:t xml:space="preserve"> اسلام) طعن</w:t>
      </w:r>
      <w:r w:rsidRPr="00C737A9">
        <w:rPr>
          <w:rStyle w:val="Char0"/>
          <w:rFonts w:hint="cs"/>
          <w:rtl/>
        </w:rPr>
        <w:t>ه</w:t>
      </w:r>
      <w:r w:rsidRPr="00C737A9">
        <w:rPr>
          <w:rStyle w:val="Char0"/>
          <w:rtl/>
        </w:rPr>
        <w:t xml:space="preserve"> زدند، پس با پ</w:t>
      </w:r>
      <w:r w:rsidRPr="00C737A9">
        <w:rPr>
          <w:rStyle w:val="Char0"/>
          <w:rFonts w:hint="cs"/>
          <w:rtl/>
        </w:rPr>
        <w:t>یشوایان</w:t>
      </w:r>
      <w:r w:rsidRPr="00C737A9">
        <w:rPr>
          <w:rStyle w:val="Char0"/>
          <w:rtl/>
        </w:rPr>
        <w:t xml:space="preserve"> کفر بجگن</w:t>
      </w:r>
      <w:r w:rsidRPr="00C737A9">
        <w:rPr>
          <w:rStyle w:val="Char0"/>
          <w:rFonts w:hint="cs"/>
          <w:rtl/>
        </w:rPr>
        <w:t>ید،</w:t>
      </w:r>
      <w:r w:rsidRPr="00C737A9">
        <w:rPr>
          <w:rStyle w:val="Char0"/>
          <w:rtl/>
        </w:rPr>
        <w:t xml:space="preserve"> چرا که قسم</w:t>
      </w:r>
      <w:r w:rsidR="001619CE">
        <w:rPr>
          <w:rStyle w:val="Char0"/>
          <w:rtl/>
        </w:rPr>
        <w:t xml:space="preserve">‌های </w:t>
      </w:r>
      <w:r w:rsidRPr="00C737A9">
        <w:rPr>
          <w:rStyle w:val="Char0"/>
          <w:rtl/>
        </w:rPr>
        <w:t>آنها قابل اعتبار ن</w:t>
      </w:r>
      <w:r w:rsidRPr="00C737A9">
        <w:rPr>
          <w:rStyle w:val="Char0"/>
          <w:rFonts w:hint="cs"/>
          <w:rtl/>
        </w:rPr>
        <w:t>یست،</w:t>
      </w:r>
      <w:r w:rsidRPr="00C737A9">
        <w:rPr>
          <w:rStyle w:val="Char0"/>
          <w:rtl/>
        </w:rPr>
        <w:t xml:space="preserve"> تا (از عهدشکن</w:t>
      </w:r>
      <w:r w:rsidRPr="00C737A9">
        <w:rPr>
          <w:rStyle w:val="Char0"/>
          <w:rFonts w:hint="cs"/>
          <w:rtl/>
        </w:rPr>
        <w:t>ی</w:t>
      </w:r>
      <w:r w:rsidRPr="00C737A9">
        <w:rPr>
          <w:rStyle w:val="Char0"/>
          <w:rtl/>
        </w:rPr>
        <w:t xml:space="preserve"> خود</w:t>
      </w:r>
      <w:r w:rsidRPr="00C737A9">
        <w:rPr>
          <w:rStyle w:val="Char0"/>
          <w:rFonts w:hint="cs"/>
          <w:rtl/>
        </w:rPr>
        <w:t>)</w:t>
      </w:r>
      <w:r w:rsidRPr="00C737A9">
        <w:rPr>
          <w:rStyle w:val="Char0"/>
          <w:rtl/>
        </w:rPr>
        <w:t xml:space="preserve"> دست بردارند.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چرا</w:t>
      </w:r>
      <w:r w:rsidR="001619CE">
        <w:rPr>
          <w:rStyle w:val="Char0"/>
          <w:rtl/>
        </w:rPr>
        <w:t xml:space="preserve"> نمی‌</w:t>
      </w:r>
      <w:r w:rsidRPr="00C737A9">
        <w:rPr>
          <w:rStyle w:val="Char0"/>
          <w:rtl/>
        </w:rPr>
        <w:t>جنگ</w:t>
      </w:r>
      <w:r w:rsidRPr="00C737A9">
        <w:rPr>
          <w:rStyle w:val="Char0"/>
          <w:rFonts w:hint="cs"/>
          <w:rtl/>
        </w:rPr>
        <w:t>ید</w:t>
      </w:r>
      <w:r w:rsidRPr="00C737A9">
        <w:rPr>
          <w:rStyle w:val="Char0"/>
          <w:rtl/>
        </w:rPr>
        <w:t xml:space="preserve"> با قوم</w:t>
      </w:r>
      <w:r w:rsidRPr="00C737A9">
        <w:rPr>
          <w:rStyle w:val="Char0"/>
          <w:rFonts w:hint="cs"/>
          <w:rtl/>
        </w:rPr>
        <w:t>ی</w:t>
      </w:r>
      <w:r w:rsidRPr="00C737A9">
        <w:rPr>
          <w:rStyle w:val="Char0"/>
          <w:rtl/>
        </w:rPr>
        <w:t xml:space="preserve"> که قسم</w:t>
      </w:r>
      <w:r w:rsidR="001619CE">
        <w:rPr>
          <w:rStyle w:val="Char0"/>
          <w:rtl/>
        </w:rPr>
        <w:t xml:space="preserve">‌های </w:t>
      </w:r>
      <w:r w:rsidRPr="00C737A9">
        <w:rPr>
          <w:rStyle w:val="Char0"/>
          <w:rtl/>
        </w:rPr>
        <w:t>خود را شکستند، و به ب</w:t>
      </w:r>
      <w:r w:rsidRPr="00C737A9">
        <w:rPr>
          <w:rStyle w:val="Char0"/>
          <w:rFonts w:hint="cs"/>
          <w:rtl/>
        </w:rPr>
        <w:t>یرون</w:t>
      </w:r>
      <w:r w:rsidRPr="00C737A9">
        <w:rPr>
          <w:rStyle w:val="Char0"/>
          <w:rtl/>
        </w:rPr>
        <w:t xml:space="preserve"> کردن پ</w:t>
      </w:r>
      <w:r w:rsidRPr="00C737A9">
        <w:rPr>
          <w:rStyle w:val="Char0"/>
          <w:rFonts w:hint="cs"/>
          <w:rtl/>
        </w:rPr>
        <w:t>یغمبر</w:t>
      </w:r>
      <w:r w:rsidRPr="00C737A9">
        <w:rPr>
          <w:rStyle w:val="Char0"/>
          <w:rtl/>
        </w:rPr>
        <w:t xml:space="preserve"> (از مد</w:t>
      </w:r>
      <w:r w:rsidRPr="00C737A9">
        <w:rPr>
          <w:rStyle w:val="Char0"/>
          <w:rFonts w:hint="cs"/>
          <w:rtl/>
        </w:rPr>
        <w:t>ینه</w:t>
      </w:r>
      <w:r w:rsidRPr="00C737A9">
        <w:rPr>
          <w:rStyle w:val="Char0"/>
          <w:rtl/>
        </w:rPr>
        <w:t xml:space="preserve"> ن</w:t>
      </w:r>
      <w:r w:rsidRPr="00C737A9">
        <w:rPr>
          <w:rStyle w:val="Char0"/>
          <w:rFonts w:hint="cs"/>
          <w:rtl/>
        </w:rPr>
        <w:t>یز</w:t>
      </w:r>
      <w:r w:rsidRPr="00C737A9">
        <w:rPr>
          <w:rStyle w:val="Char0"/>
          <w:rtl/>
        </w:rPr>
        <w:t>) عزم کردند، و آنها (جنگ و عهدشکن</w:t>
      </w:r>
      <w:r w:rsidRPr="00C737A9">
        <w:rPr>
          <w:rStyle w:val="Char0"/>
          <w:rFonts w:hint="cs"/>
          <w:rtl/>
        </w:rPr>
        <w:t>ی</w:t>
      </w:r>
      <w:r w:rsidRPr="00C737A9">
        <w:rPr>
          <w:rStyle w:val="Char0"/>
          <w:rtl/>
        </w:rPr>
        <w:t xml:space="preserve"> را</w:t>
      </w:r>
      <w:r w:rsidRPr="00C737A9">
        <w:rPr>
          <w:rStyle w:val="Char0"/>
          <w:rFonts w:hint="cs"/>
          <w:rtl/>
        </w:rPr>
        <w:t>)</w:t>
      </w:r>
      <w:r w:rsidRPr="00C737A9">
        <w:rPr>
          <w:rStyle w:val="Char0"/>
          <w:rtl/>
        </w:rPr>
        <w:t xml:space="preserve"> برا</w:t>
      </w:r>
      <w:r w:rsidRPr="00C737A9">
        <w:rPr>
          <w:rStyle w:val="Char0"/>
          <w:rFonts w:hint="cs"/>
          <w:rtl/>
        </w:rPr>
        <w:t>ی</w:t>
      </w:r>
      <w:r w:rsidRPr="00C737A9">
        <w:rPr>
          <w:rStyle w:val="Char0"/>
          <w:rtl/>
        </w:rPr>
        <w:t xml:space="preserve"> بار اول آغاز نمود</w:t>
      </w:r>
      <w:r w:rsidRPr="00C737A9">
        <w:rPr>
          <w:rStyle w:val="Char0"/>
          <w:rFonts w:hint="cs"/>
          <w:rtl/>
        </w:rPr>
        <w:t>ند؟</w:t>
      </w:r>
      <w:r w:rsidRPr="00C737A9">
        <w:rPr>
          <w:rStyle w:val="Char0"/>
          <w:rtl/>
        </w:rPr>
        <w:t xml:space="preserve"> آ</w:t>
      </w:r>
      <w:r w:rsidRPr="00C737A9">
        <w:rPr>
          <w:rStyle w:val="Char0"/>
          <w:rFonts w:hint="cs"/>
          <w:rtl/>
        </w:rPr>
        <w:t>یا</w:t>
      </w:r>
      <w:r w:rsidRPr="00C737A9">
        <w:rPr>
          <w:rStyle w:val="Char0"/>
          <w:rtl/>
        </w:rPr>
        <w:t xml:space="preserve"> از آنها</w:t>
      </w:r>
      <w:r w:rsidR="001619CE">
        <w:rPr>
          <w:rStyle w:val="Char0"/>
          <w:rtl/>
        </w:rPr>
        <w:t xml:space="preserve"> می‌</w:t>
      </w:r>
      <w:r w:rsidRPr="00C737A9">
        <w:rPr>
          <w:rStyle w:val="Char0"/>
          <w:rtl/>
        </w:rPr>
        <w:t>ترس</w:t>
      </w:r>
      <w:r w:rsidRPr="00C737A9">
        <w:rPr>
          <w:rStyle w:val="Char0"/>
          <w:rFonts w:hint="cs"/>
          <w:rtl/>
        </w:rPr>
        <w:t>ید؟</w:t>
      </w:r>
      <w:r w:rsidRPr="00C737A9">
        <w:rPr>
          <w:rStyle w:val="Char0"/>
          <w:rtl/>
        </w:rPr>
        <w:t xml:space="preserve"> پس الله سزاوارتر به آن است که از او بترس</w:t>
      </w:r>
      <w:r w:rsidRPr="00C737A9">
        <w:rPr>
          <w:rStyle w:val="Char0"/>
          <w:rFonts w:hint="cs"/>
          <w:rtl/>
        </w:rPr>
        <w:t>ید،</w:t>
      </w:r>
      <w:r w:rsidRPr="00C737A9">
        <w:rPr>
          <w:rStyle w:val="Char0"/>
          <w:rtl/>
        </w:rPr>
        <w:t xml:space="preserve"> اگر مؤمن هست</w:t>
      </w:r>
      <w:r w:rsidRPr="00C737A9">
        <w:rPr>
          <w:rStyle w:val="Char0"/>
          <w:rFonts w:hint="cs"/>
          <w:rtl/>
        </w:rPr>
        <w:t>ید</w:t>
      </w:r>
      <w:r>
        <w:rPr>
          <w:rStyle w:val="Char0"/>
          <w:rtl/>
        </w:rPr>
        <w:t>.</w:t>
      </w:r>
    </w:p>
    <w:p w:rsidR="00AD43F8" w:rsidRDefault="00AD43F8" w:rsidP="00AD43F8">
      <w:pPr>
        <w:pStyle w:val="a0"/>
        <w:rPr>
          <w:rStyle w:val="Char0"/>
          <w:rtl/>
        </w:rPr>
      </w:pPr>
      <w:r w:rsidRPr="00AC3A2C">
        <w:rPr>
          <w:rStyle w:val="Char0"/>
          <w:rFonts w:cs="Traditional Arabic"/>
          <w:rtl/>
        </w:rPr>
        <w:t>﴿</w:t>
      </w:r>
      <w:r w:rsidRPr="008B4A46">
        <w:rPr>
          <w:rStyle w:val="Char7"/>
          <w:rtl/>
        </w:rPr>
        <w:t>قَاتِلُوهُمْ يُعَذِّبْهُمُ اللَّهُ بِأَيْدِيكُمْ وَيُخْزِهِمْ وَيَنْصُرْكُمْ عَلَيْهِمْ وَيَشْفِ صُدُورَ قَوْمٍ مُؤْمِنِينَ١٤ وَيُذْهِبْ غَيْظَ قُلُوبِهِمْ</w:t>
      </w:r>
      <w:r w:rsidR="001619CE" w:rsidRPr="008B4A46">
        <w:rPr>
          <w:rStyle w:val="Char7"/>
          <w:rtl/>
        </w:rPr>
        <w:t xml:space="preserve"> </w:t>
      </w:r>
      <w:r w:rsidRPr="008B4A46">
        <w:rPr>
          <w:rStyle w:val="Char7"/>
          <w:rtl/>
        </w:rPr>
        <w:t>وَيَتُوبُ اللَّهُ عَلَى مَنْ يَشَاءُ</w:t>
      </w:r>
      <w:r w:rsidR="001619CE" w:rsidRPr="008B4A46">
        <w:rPr>
          <w:rStyle w:val="Char7"/>
          <w:rtl/>
        </w:rPr>
        <w:t xml:space="preserve"> </w:t>
      </w:r>
      <w:r w:rsidRPr="008B4A46">
        <w:rPr>
          <w:rStyle w:val="Char7"/>
          <w:rtl/>
        </w:rPr>
        <w:t xml:space="preserve">وَاللَّهُ عَلِيمٌ حَكِيمٌ١٥ أَمْ حَسِبْتُمْ أَنْ تُتْرَكُوا وَلَمَّا يَعْلَمِ اللَّهُ الَّذِينَ جَاهَدُوا مِنْكُمْ وَلَمْ يَتَّخِذُوا مِنْ دُونِ اللَّهِ وَلَا </w:t>
      </w:r>
      <w:r w:rsidRPr="008B4A46">
        <w:rPr>
          <w:rStyle w:val="Char7"/>
          <w:rtl/>
        </w:rPr>
        <w:lastRenderedPageBreak/>
        <w:t>رَسُولِهِ وَلَا الْمُؤْمِنِينَ وَلِيجَةً</w:t>
      </w:r>
      <w:r w:rsidR="001619CE" w:rsidRPr="008B4A46">
        <w:rPr>
          <w:rStyle w:val="Char7"/>
          <w:rtl/>
        </w:rPr>
        <w:t xml:space="preserve"> </w:t>
      </w:r>
      <w:r w:rsidRPr="008B4A46">
        <w:rPr>
          <w:rStyle w:val="Char7"/>
          <w:rtl/>
        </w:rPr>
        <w:t>وَاللَّهُ خَبِيرٌ بِمَا تَعْمَلُونَ١٦ مَا كَانَ لِلْمُشْرِكِينَ أَنْ يَعْمُرُوا مَسَاجِدَ اللَّهِ شَاهِدِينَ عَلَى أَنْفُسِهِمْ بِالْكُفْرِ</w:t>
      </w:r>
      <w:r w:rsidR="001619CE" w:rsidRPr="008B4A46">
        <w:rPr>
          <w:rStyle w:val="Char7"/>
          <w:rtl/>
        </w:rPr>
        <w:t xml:space="preserve"> </w:t>
      </w:r>
      <w:r w:rsidRPr="008B4A46">
        <w:rPr>
          <w:rStyle w:val="Char7"/>
          <w:rtl/>
        </w:rPr>
        <w:t>أُولَئِكَ حَبِطَتْ أَعْمَالُهُمْ وَفِي النَّارِ هُمْ خَالِدُونَ١٧ إِنَّمَا يَعْمُرُ مَسَاجِدَ اللَّهِ مَنْ آمَنَ بِاللَّهِ وَالْيَوْمِ الْآخِرِ وَأَقَامَ الصَّلَاةَ وَآتَى الزَّكَاةَ وَلَمْ يَخْشَ إِلَّا اللَّهَ</w:t>
      </w:r>
      <w:r w:rsidR="001619CE" w:rsidRPr="008B4A46">
        <w:rPr>
          <w:rStyle w:val="Char7"/>
          <w:rtl/>
        </w:rPr>
        <w:t xml:space="preserve"> </w:t>
      </w:r>
      <w:r w:rsidRPr="008B4A46">
        <w:rPr>
          <w:rStyle w:val="Char7"/>
          <w:rtl/>
        </w:rPr>
        <w:t>فَعَسَى أُولَئِكَ أَنْ يَكُونُوا مِنَ الْمُهْتَدِينَ١٨ أَجَعَلْتُمْ سِقَايَةَ الْحَاجِّ وَعِمَارَةَ الْمَسْجِدِ الْحَرَامِ كَمَنْ آمَنَ بِاللَّهِ وَالْيَوْمِ الْآخِرِ وَجَاهَدَ فِي سَبِيلِ اللَّهِ</w:t>
      </w:r>
      <w:r w:rsidR="001619CE" w:rsidRPr="008B4A46">
        <w:rPr>
          <w:rStyle w:val="Char7"/>
          <w:rtl/>
        </w:rPr>
        <w:t xml:space="preserve"> </w:t>
      </w:r>
      <w:r w:rsidRPr="008B4A46">
        <w:rPr>
          <w:rStyle w:val="Char7"/>
          <w:rtl/>
        </w:rPr>
        <w:t>لَا يَسْتَوُونَ عِنْدَ اللَّهِ</w:t>
      </w:r>
      <w:r w:rsidR="001619CE" w:rsidRPr="008B4A46">
        <w:rPr>
          <w:rStyle w:val="Char7"/>
          <w:rtl/>
        </w:rPr>
        <w:t xml:space="preserve"> </w:t>
      </w:r>
      <w:r w:rsidRPr="008B4A46">
        <w:rPr>
          <w:rStyle w:val="Char7"/>
          <w:rtl/>
        </w:rPr>
        <w:t>وَاللَّهُ لَا يَهْدِي الْقَوْمَ الظَّالِمِينَ١٩ الَّذِينَ آمَنُوا وَهَاجَرُوا وَجَاهَدُوا فِي سَبِيلِ اللَّهِ بِأَمْوَالِهِمْ وَأَنْفُسِهِمْ أَعْظَمُ دَرَجَةً عِنْدَ اللَّهِ</w:t>
      </w:r>
      <w:r w:rsidR="001619CE" w:rsidRPr="008B4A46">
        <w:rPr>
          <w:rStyle w:val="Char7"/>
          <w:rtl/>
        </w:rPr>
        <w:t xml:space="preserve"> </w:t>
      </w:r>
      <w:r w:rsidRPr="008B4A46">
        <w:rPr>
          <w:rStyle w:val="Char7"/>
          <w:rtl/>
        </w:rPr>
        <w:t>وَأُولَئِكَ هُمُ الْفَائِزُونَ٢٠</w:t>
      </w:r>
      <w:r w:rsidRPr="00AC3A2C">
        <w:rPr>
          <w:rStyle w:val="Char0"/>
          <w:rFonts w:ascii="Times New Roman" w:hAnsi="Times New Roman" w:cs="Traditional Arabic" w:hint="cs"/>
          <w:rtl/>
        </w:rPr>
        <w:t>﴾</w:t>
      </w:r>
      <w:r w:rsidRPr="008B4A46">
        <w:rPr>
          <w:rStyle w:val="Char"/>
          <w:rtl/>
        </w:rPr>
        <w:t xml:space="preserve"> [التوبة: 14-20]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14</w:t>
      </w:r>
      <w:r>
        <w:rPr>
          <w:rStyle w:val="Char0"/>
          <w:rFonts w:ascii="Traditional Arabic" w:hAnsi="mylotus" w:cs="Traditional Arabic" w:hint="cs"/>
          <w:sz w:val="27"/>
          <w:szCs w:val="27"/>
          <w:rtl/>
        </w:rPr>
        <w:t>﴾</w:t>
      </w:r>
      <w:r w:rsidRPr="00C737A9">
        <w:rPr>
          <w:rStyle w:val="Char0"/>
          <w:rtl/>
        </w:rPr>
        <w:t xml:space="preserve"> با آنان (کفار عهدشکن) بجنگ</w:t>
      </w:r>
      <w:r w:rsidRPr="00C737A9">
        <w:rPr>
          <w:rStyle w:val="Char0"/>
          <w:rFonts w:hint="cs"/>
          <w:rtl/>
        </w:rPr>
        <w:t>ید</w:t>
      </w:r>
      <w:r w:rsidRPr="00C737A9">
        <w:rPr>
          <w:rStyle w:val="Char0"/>
          <w:rtl/>
        </w:rPr>
        <w:t xml:space="preserve"> الله آنها را به دست شما عذاب</w:t>
      </w:r>
      <w:r w:rsidR="001619CE">
        <w:rPr>
          <w:rStyle w:val="Char0"/>
          <w:rtl/>
        </w:rPr>
        <w:t xml:space="preserve"> می‌</w:t>
      </w:r>
      <w:r w:rsidRPr="00C737A9">
        <w:rPr>
          <w:rStyle w:val="Char0"/>
          <w:rtl/>
        </w:rPr>
        <w:t>دهد، و رسوا</w:t>
      </w:r>
      <w:r w:rsidRPr="00C737A9">
        <w:rPr>
          <w:rStyle w:val="Char0"/>
          <w:rFonts w:hint="cs"/>
          <w:rtl/>
        </w:rPr>
        <w:t>یشان</w:t>
      </w:r>
      <w:r w:rsidR="001619CE">
        <w:rPr>
          <w:rStyle w:val="Char0"/>
          <w:rtl/>
        </w:rPr>
        <w:t xml:space="preserve"> می‌</w:t>
      </w:r>
      <w:r w:rsidRPr="00C737A9">
        <w:rPr>
          <w:rStyle w:val="Char0"/>
          <w:rtl/>
        </w:rPr>
        <w:t>سازد، و شما را بر آنها پ</w:t>
      </w:r>
      <w:r w:rsidRPr="00C737A9">
        <w:rPr>
          <w:rStyle w:val="Char0"/>
          <w:rFonts w:hint="cs"/>
          <w:rtl/>
        </w:rPr>
        <w:t>یروز</w:t>
      </w:r>
      <w:r w:rsidR="001619CE">
        <w:rPr>
          <w:rStyle w:val="Char0"/>
          <w:rtl/>
        </w:rPr>
        <w:t xml:space="preserve"> می‌</w:t>
      </w:r>
      <w:r w:rsidRPr="00C737A9">
        <w:rPr>
          <w:rStyle w:val="Char0"/>
          <w:rtl/>
        </w:rPr>
        <w:t>گرداند، و س</w:t>
      </w:r>
      <w:r w:rsidRPr="00C737A9">
        <w:rPr>
          <w:rStyle w:val="Char0"/>
          <w:rFonts w:hint="cs"/>
          <w:rtl/>
        </w:rPr>
        <w:t>ینه</w:t>
      </w:r>
      <w:r w:rsidR="001619CE">
        <w:rPr>
          <w:rStyle w:val="Char0"/>
          <w:rtl/>
        </w:rPr>
        <w:t xml:space="preserve">‌های </w:t>
      </w:r>
      <w:r w:rsidRPr="00C737A9">
        <w:rPr>
          <w:rStyle w:val="Char0"/>
          <w:rtl/>
        </w:rPr>
        <w:t>مؤمنان را شفا</w:t>
      </w:r>
      <w:r w:rsidR="001619CE">
        <w:rPr>
          <w:rStyle w:val="Char0"/>
          <w:rtl/>
        </w:rPr>
        <w:t xml:space="preserve"> می‌</w:t>
      </w:r>
      <w:r w:rsidRPr="00C737A9">
        <w:rPr>
          <w:rStyle w:val="Char0"/>
          <w:rtl/>
        </w:rPr>
        <w:t xml:space="preserve">بخشد. </w:t>
      </w:r>
      <w:r>
        <w:rPr>
          <w:rStyle w:val="Char0"/>
          <w:rFonts w:ascii="Traditional Arabic" w:hAnsi="mylotus" w:cs="Traditional Arabic" w:hint="cs"/>
          <w:sz w:val="27"/>
          <w:szCs w:val="27"/>
          <w:rtl/>
          <w:lang w:bidi="fa-IR"/>
        </w:rPr>
        <w:t>﴿</w:t>
      </w:r>
      <w:r w:rsidRPr="00C737A9">
        <w:rPr>
          <w:rStyle w:val="Char0"/>
          <w:rFonts w:hint="cs"/>
          <w:rtl/>
        </w:rPr>
        <w:t>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خشم</w:t>
      </w:r>
      <w:r w:rsidR="0061072C">
        <w:rPr>
          <w:rStyle w:val="Char0"/>
          <w:rtl/>
        </w:rPr>
        <w:t xml:space="preserve"> دل‌های </w:t>
      </w:r>
      <w:r w:rsidRPr="00C737A9">
        <w:rPr>
          <w:rStyle w:val="Char0"/>
          <w:rtl/>
        </w:rPr>
        <w:t>مؤمنان را</w:t>
      </w:r>
      <w:r w:rsidR="001619CE">
        <w:rPr>
          <w:rStyle w:val="Char0"/>
          <w:rtl/>
        </w:rPr>
        <w:t xml:space="preserve"> می‌</w:t>
      </w:r>
      <w:r w:rsidRPr="00C737A9">
        <w:rPr>
          <w:rStyle w:val="Char0"/>
          <w:rtl/>
        </w:rPr>
        <w:t>برد. و الله توبه هرکس ر</w:t>
      </w:r>
      <w:r w:rsidRPr="00C737A9">
        <w:rPr>
          <w:rStyle w:val="Char0"/>
          <w:rFonts w:hint="cs"/>
          <w:rtl/>
        </w:rPr>
        <w:t>ا</w:t>
      </w:r>
      <w:r w:rsidRPr="00C737A9">
        <w:rPr>
          <w:rStyle w:val="Char0"/>
          <w:rtl/>
        </w:rPr>
        <w:t xml:space="preserve"> که بخواهد</w:t>
      </w:r>
      <w:r w:rsidR="001619CE">
        <w:rPr>
          <w:rStyle w:val="Char0"/>
          <w:rtl/>
        </w:rPr>
        <w:t xml:space="preserve"> می‌</w:t>
      </w:r>
      <w:r w:rsidRPr="00C737A9">
        <w:rPr>
          <w:rStyle w:val="Char0"/>
          <w:rtl/>
        </w:rPr>
        <w:t>پذ</w:t>
      </w:r>
      <w:r w:rsidRPr="00C737A9">
        <w:rPr>
          <w:rStyle w:val="Char0"/>
          <w:rFonts w:hint="cs"/>
          <w:rtl/>
        </w:rPr>
        <w:t>یرد،</w:t>
      </w:r>
      <w:r w:rsidRPr="00C737A9">
        <w:rPr>
          <w:rStyle w:val="Char0"/>
          <w:rtl/>
        </w:rPr>
        <w:t xml:space="preserve"> و الله دانا</w:t>
      </w:r>
      <w:r w:rsidRPr="00C737A9">
        <w:rPr>
          <w:rStyle w:val="Char0"/>
          <w:rFonts w:hint="cs"/>
          <w:rtl/>
        </w:rPr>
        <w:t>ی</w:t>
      </w:r>
      <w:r w:rsidRPr="00C737A9">
        <w:rPr>
          <w:rStyle w:val="Char0"/>
          <w:rtl/>
        </w:rPr>
        <w:t xml:space="preserve"> باحکمت است. </w:t>
      </w:r>
      <w:r>
        <w:rPr>
          <w:rStyle w:val="Char0"/>
          <w:rFonts w:ascii="Traditional Arabic" w:hAnsi="mylotus" w:cs="Traditional Arabic" w:hint="cs"/>
          <w:sz w:val="27"/>
          <w:szCs w:val="27"/>
          <w:rtl/>
          <w:lang w:bidi="fa-IR"/>
        </w:rPr>
        <w:t>﴿</w:t>
      </w:r>
      <w:r w:rsidRPr="00C737A9">
        <w:rPr>
          <w:rStyle w:val="Char0"/>
          <w:rFonts w:hint="cs"/>
          <w:rtl/>
        </w:rPr>
        <w:t>16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گمان کرده ا</w:t>
      </w:r>
      <w:r w:rsidRPr="00C737A9">
        <w:rPr>
          <w:rStyle w:val="Char0"/>
          <w:rFonts w:hint="cs"/>
          <w:rtl/>
        </w:rPr>
        <w:t>ید</w:t>
      </w:r>
      <w:r w:rsidRPr="00C737A9">
        <w:rPr>
          <w:rStyle w:val="Char0"/>
          <w:rtl/>
        </w:rPr>
        <w:t xml:space="preserve"> که (بدون امتحان) گذاشته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تا هنوز الله (اخلاص ) آنان</w:t>
      </w:r>
      <w:r w:rsidRPr="00C737A9">
        <w:rPr>
          <w:rStyle w:val="Char0"/>
          <w:rFonts w:hint="cs"/>
          <w:rtl/>
        </w:rPr>
        <w:t>ی</w:t>
      </w:r>
      <w:r w:rsidRPr="00C737A9">
        <w:rPr>
          <w:rStyle w:val="Char0"/>
          <w:rtl/>
        </w:rPr>
        <w:t xml:space="preserve"> از شما را که جهاد کرده</w:t>
      </w:r>
      <w:r w:rsidR="001619CE">
        <w:rPr>
          <w:rStyle w:val="Char0"/>
          <w:rtl/>
        </w:rPr>
        <w:t>‌اند،</w:t>
      </w:r>
      <w:r w:rsidRPr="00C737A9">
        <w:rPr>
          <w:rStyle w:val="Char0"/>
          <w:rtl/>
        </w:rPr>
        <w:t xml:space="preserve"> معلوم (ظاهر) نکرده است. و (ن</w:t>
      </w:r>
      <w:r w:rsidRPr="00C737A9">
        <w:rPr>
          <w:rStyle w:val="Char0"/>
          <w:rFonts w:hint="cs"/>
          <w:rtl/>
        </w:rPr>
        <w:t>یز</w:t>
      </w:r>
      <w:r w:rsidRPr="00C737A9">
        <w:rPr>
          <w:rStyle w:val="Char0"/>
          <w:rtl/>
        </w:rPr>
        <w:t>) کسان</w:t>
      </w:r>
      <w:r w:rsidRPr="00C737A9">
        <w:rPr>
          <w:rStyle w:val="Char0"/>
          <w:rFonts w:hint="cs"/>
          <w:rtl/>
        </w:rPr>
        <w:t>ی</w:t>
      </w:r>
      <w:r w:rsidRPr="00C737A9">
        <w:rPr>
          <w:rStyle w:val="Char0"/>
          <w:rtl/>
        </w:rPr>
        <w:t xml:space="preserve"> را که غ</w:t>
      </w:r>
      <w:r w:rsidRPr="00C737A9">
        <w:rPr>
          <w:rStyle w:val="Char0"/>
          <w:rFonts w:hint="cs"/>
          <w:rtl/>
        </w:rPr>
        <w:t>یر</w:t>
      </w:r>
      <w:r w:rsidRPr="00C737A9">
        <w:rPr>
          <w:rStyle w:val="Char0"/>
          <w:rtl/>
        </w:rPr>
        <w:t xml:space="preserve"> از الله و رسول او و مسلمانان دوست پنهان</w:t>
      </w:r>
      <w:r w:rsidRPr="00C737A9">
        <w:rPr>
          <w:rStyle w:val="Char0"/>
          <w:rFonts w:hint="cs"/>
          <w:rtl/>
        </w:rPr>
        <w:t>ی</w:t>
      </w:r>
      <w:r w:rsidRPr="00C737A9">
        <w:rPr>
          <w:rStyle w:val="Char0"/>
          <w:rtl/>
        </w:rPr>
        <w:t xml:space="preserve"> (همراز) نگرفته</w:t>
      </w:r>
      <w:r w:rsidR="001619CE">
        <w:rPr>
          <w:rStyle w:val="Char0"/>
          <w:rtl/>
        </w:rPr>
        <w:t xml:space="preserve">‌اند </w:t>
      </w:r>
      <w:r w:rsidRPr="00C737A9">
        <w:rPr>
          <w:rStyle w:val="Char0"/>
          <w:rtl/>
        </w:rPr>
        <w:t>(معلوم نکرده است). و الله به آنچه شما</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باخبر است. </w:t>
      </w:r>
      <w:r>
        <w:rPr>
          <w:rStyle w:val="Char0"/>
          <w:rFonts w:ascii="Traditional Arabic" w:hAnsi="mylotus" w:cs="Traditional Arabic" w:hint="cs"/>
          <w:sz w:val="27"/>
          <w:szCs w:val="27"/>
          <w:rtl/>
        </w:rPr>
        <w:t>﴿</w:t>
      </w:r>
      <w:r w:rsidRPr="00C737A9">
        <w:rPr>
          <w:rStyle w:val="Char0"/>
          <w:rFonts w:hint="cs"/>
          <w:rtl/>
        </w:rPr>
        <w:t>17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مشرکان روا ن</w:t>
      </w:r>
      <w:r w:rsidRPr="00C737A9">
        <w:rPr>
          <w:rStyle w:val="Char0"/>
          <w:rFonts w:hint="cs"/>
          <w:rtl/>
        </w:rPr>
        <w:t>یست</w:t>
      </w:r>
      <w:r w:rsidRPr="00C737A9">
        <w:rPr>
          <w:rStyle w:val="Char0"/>
          <w:rtl/>
        </w:rPr>
        <w:t xml:space="preserve"> که مساجد الله را آباد کنند، در حال</w:t>
      </w:r>
      <w:r w:rsidRPr="00C737A9">
        <w:rPr>
          <w:rStyle w:val="Char0"/>
          <w:rFonts w:hint="cs"/>
          <w:rtl/>
        </w:rPr>
        <w:t>یکه</w:t>
      </w:r>
      <w:r w:rsidRPr="00C737A9">
        <w:rPr>
          <w:rStyle w:val="Char0"/>
          <w:rtl/>
        </w:rPr>
        <w:t xml:space="preserve"> بر کفر خود گواه</w:t>
      </w:r>
      <w:r w:rsidRPr="00C737A9">
        <w:rPr>
          <w:rStyle w:val="Char0"/>
          <w:rFonts w:hint="cs"/>
          <w:rtl/>
        </w:rPr>
        <w:t>ی</w:t>
      </w:r>
      <w:r w:rsidR="001619CE">
        <w:rPr>
          <w:rStyle w:val="Char0"/>
          <w:rtl/>
        </w:rPr>
        <w:t xml:space="preserve"> می‌</w:t>
      </w:r>
      <w:r w:rsidRPr="00C737A9">
        <w:rPr>
          <w:rStyle w:val="Char0"/>
          <w:rtl/>
        </w:rPr>
        <w:t>دهند. ا</w:t>
      </w:r>
      <w:r w:rsidRPr="00C737A9">
        <w:rPr>
          <w:rStyle w:val="Char0"/>
          <w:rFonts w:hint="cs"/>
          <w:rtl/>
        </w:rPr>
        <w:t>ین</w:t>
      </w:r>
      <w:r w:rsidRPr="00C737A9">
        <w:rPr>
          <w:rStyle w:val="Char0"/>
          <w:rtl/>
        </w:rPr>
        <w:t xml:space="preserve"> گروه کسان</w:t>
      </w:r>
      <w:r w:rsidRPr="00C737A9">
        <w:rPr>
          <w:rStyle w:val="Char0"/>
          <w:rFonts w:hint="cs"/>
          <w:rtl/>
        </w:rPr>
        <w:t>ی</w:t>
      </w:r>
      <w:r w:rsidR="001619CE">
        <w:rPr>
          <w:rStyle w:val="Char0"/>
          <w:rtl/>
        </w:rPr>
        <w:t xml:space="preserve">‌اند </w:t>
      </w:r>
      <w:r w:rsidRPr="00C737A9">
        <w:rPr>
          <w:rStyle w:val="Char0"/>
          <w:rtl/>
        </w:rPr>
        <w:t>که ن</w:t>
      </w:r>
      <w:r w:rsidRPr="00C737A9">
        <w:rPr>
          <w:rStyle w:val="Char0"/>
          <w:rFonts w:hint="cs"/>
          <w:rtl/>
        </w:rPr>
        <w:t>یکی</w:t>
      </w:r>
      <w:r w:rsidR="008B4A46">
        <w:rPr>
          <w:rStyle w:val="Char0"/>
          <w:rtl/>
        </w:rPr>
        <w:t xml:space="preserve">‌هایشان </w:t>
      </w:r>
      <w:r w:rsidRPr="00C737A9">
        <w:rPr>
          <w:rStyle w:val="Char0"/>
          <w:rtl/>
        </w:rPr>
        <w:t>برباد شده و آنها در دوزخ برا</w:t>
      </w:r>
      <w:r w:rsidRPr="00C737A9">
        <w:rPr>
          <w:rStyle w:val="Char0"/>
          <w:rFonts w:hint="cs"/>
          <w:rtl/>
        </w:rPr>
        <w:t>ی</w:t>
      </w:r>
      <w:r w:rsidRPr="00C737A9">
        <w:rPr>
          <w:rStyle w:val="Char0"/>
          <w:rtl/>
        </w:rPr>
        <w:t xml:space="preserve"> هم</w:t>
      </w:r>
      <w:r w:rsidRPr="00C737A9">
        <w:rPr>
          <w:rStyle w:val="Char0"/>
          <w:rFonts w:hint="cs"/>
          <w:rtl/>
        </w:rPr>
        <w:t>یشه</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مساجد الله ر</w:t>
      </w:r>
      <w:r w:rsidRPr="00C737A9">
        <w:rPr>
          <w:rStyle w:val="Char0"/>
          <w:rFonts w:hint="cs"/>
          <w:rtl/>
        </w:rPr>
        <w:t>ا</w:t>
      </w:r>
      <w:r w:rsidRPr="00C737A9">
        <w:rPr>
          <w:rStyle w:val="Char0"/>
          <w:rtl/>
        </w:rPr>
        <w:t xml:space="preserve"> تنها کسان</w:t>
      </w:r>
      <w:r w:rsidRPr="00C737A9">
        <w:rPr>
          <w:rStyle w:val="Char0"/>
          <w:rFonts w:hint="cs"/>
          <w:rtl/>
        </w:rPr>
        <w:t>ی</w:t>
      </w:r>
      <w:r w:rsidRPr="00C737A9">
        <w:rPr>
          <w:rStyle w:val="Char0"/>
          <w:rtl/>
        </w:rPr>
        <w:t xml:space="preserve"> آباد</w:t>
      </w:r>
      <w:r w:rsidR="001619CE">
        <w:rPr>
          <w:rStyle w:val="Char0"/>
          <w:rtl/>
        </w:rPr>
        <w:t xml:space="preserve"> می‌</w:t>
      </w:r>
      <w:r w:rsidRPr="00C737A9">
        <w:rPr>
          <w:rStyle w:val="Char0"/>
          <w:rtl/>
        </w:rPr>
        <w:t>کنند که به الله و روز آخرت (ق</w:t>
      </w:r>
      <w:r w:rsidRPr="00C737A9">
        <w:rPr>
          <w:rStyle w:val="Char0"/>
          <w:rFonts w:hint="cs"/>
          <w:rtl/>
        </w:rPr>
        <w:t>یامت</w:t>
      </w:r>
      <w:r w:rsidRPr="00C737A9">
        <w:rPr>
          <w:rStyle w:val="Char0"/>
          <w:rtl/>
        </w:rPr>
        <w:t>) ا</w:t>
      </w:r>
      <w:r w:rsidRPr="00C737A9">
        <w:rPr>
          <w:rStyle w:val="Char0"/>
          <w:rFonts w:hint="cs"/>
          <w:rtl/>
        </w:rPr>
        <w:t>یمان</w:t>
      </w:r>
      <w:r w:rsidRPr="00C737A9">
        <w:rPr>
          <w:rStyle w:val="Char0"/>
          <w:rtl/>
        </w:rPr>
        <w:t xml:space="preserve"> داشته و نماز را برپا کنند و زکات دهند و به جز الله از کس</w:t>
      </w:r>
      <w:r w:rsidRPr="00C737A9">
        <w:rPr>
          <w:rStyle w:val="Char0"/>
          <w:rFonts w:hint="cs"/>
          <w:rtl/>
        </w:rPr>
        <w:t>ی</w:t>
      </w:r>
      <w:r w:rsidR="001619CE">
        <w:rPr>
          <w:rStyle w:val="Char0"/>
          <w:rtl/>
        </w:rPr>
        <w:t xml:space="preserve"> نمی‌</w:t>
      </w:r>
      <w:r w:rsidRPr="00C737A9">
        <w:rPr>
          <w:rStyle w:val="Char0"/>
          <w:rtl/>
        </w:rPr>
        <w:t>ترسند. پس ام</w:t>
      </w:r>
      <w:r w:rsidRPr="00C737A9">
        <w:rPr>
          <w:rStyle w:val="Char0"/>
          <w:rFonts w:hint="cs"/>
          <w:rtl/>
        </w:rPr>
        <w:t>ید</w:t>
      </w:r>
      <w:r w:rsidRPr="00C737A9">
        <w:rPr>
          <w:rStyle w:val="Char0"/>
          <w:rtl/>
        </w:rPr>
        <w:t xml:space="preserve"> است که ا</w:t>
      </w:r>
      <w:r w:rsidRPr="00C737A9">
        <w:rPr>
          <w:rStyle w:val="Char0"/>
          <w:rFonts w:hint="cs"/>
          <w:rtl/>
        </w:rPr>
        <w:t>ین</w:t>
      </w:r>
      <w:r w:rsidRPr="00C737A9">
        <w:rPr>
          <w:rStyle w:val="Char0"/>
          <w:rtl/>
        </w:rPr>
        <w:t xml:space="preserve"> جماعت از راه </w:t>
      </w:r>
      <w:r w:rsidRPr="00C737A9">
        <w:rPr>
          <w:rStyle w:val="Char0"/>
          <w:rFonts w:hint="cs"/>
          <w:rtl/>
        </w:rPr>
        <w:t>یافتگان</w:t>
      </w:r>
      <w:r w:rsidRPr="00C737A9">
        <w:rPr>
          <w:rStyle w:val="Char0"/>
          <w:rtl/>
        </w:rPr>
        <w:t xml:space="preserve"> باشند. </w:t>
      </w:r>
      <w:r>
        <w:rPr>
          <w:rStyle w:val="Char0"/>
          <w:rFonts w:ascii="Traditional Arabic" w:hAnsi="mylotus" w:cs="Traditional Arabic" w:hint="cs"/>
          <w:sz w:val="27"/>
          <w:szCs w:val="27"/>
          <w:rtl/>
          <w:lang w:bidi="fa-IR"/>
        </w:rPr>
        <w:t>﴿</w:t>
      </w:r>
      <w:r w:rsidRPr="00C737A9">
        <w:rPr>
          <w:rStyle w:val="Char0"/>
          <w:rFonts w:hint="cs"/>
          <w:rtl/>
        </w:rPr>
        <w:t>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w:t>
      </w:r>
      <w:r w:rsidRPr="00C737A9">
        <w:rPr>
          <w:rStyle w:val="Char0"/>
          <w:rFonts w:hint="cs"/>
          <w:rtl/>
        </w:rPr>
        <w:t>(</w:t>
      </w:r>
      <w:r w:rsidRPr="00C737A9">
        <w:rPr>
          <w:rStyle w:val="Char0"/>
          <w:rtl/>
        </w:rPr>
        <w:t>شما مشركان) تنها آب دادن حاج</w:t>
      </w:r>
      <w:r w:rsidRPr="00C737A9">
        <w:rPr>
          <w:rStyle w:val="Char0"/>
          <w:rFonts w:hint="cs"/>
          <w:rtl/>
        </w:rPr>
        <w:t>یان</w:t>
      </w:r>
      <w:r w:rsidRPr="00C737A9">
        <w:rPr>
          <w:rStyle w:val="Char0"/>
          <w:rtl/>
        </w:rPr>
        <w:t xml:space="preserve"> و آباد</w:t>
      </w:r>
      <w:r w:rsidRPr="00C737A9">
        <w:rPr>
          <w:rStyle w:val="Char0"/>
          <w:rFonts w:hint="cs"/>
          <w:rtl/>
        </w:rPr>
        <w:t xml:space="preserve"> </w:t>
      </w:r>
      <w:r w:rsidRPr="00C737A9">
        <w:rPr>
          <w:rStyle w:val="Char0"/>
          <w:rtl/>
        </w:rPr>
        <w:t>نمودن مسجد الحرام را مانند عمل کس</w:t>
      </w:r>
      <w:r w:rsidRPr="00C737A9">
        <w:rPr>
          <w:rStyle w:val="Char0"/>
          <w:rFonts w:hint="cs"/>
          <w:rtl/>
        </w:rPr>
        <w:t>ی</w:t>
      </w:r>
      <w:r w:rsidRPr="00C737A9">
        <w:rPr>
          <w:rStyle w:val="Char0"/>
          <w:rtl/>
        </w:rPr>
        <w:t xml:space="preserve"> قرار داده ا</w:t>
      </w:r>
      <w:r w:rsidRPr="00C737A9">
        <w:rPr>
          <w:rStyle w:val="Char0"/>
          <w:rFonts w:hint="cs"/>
          <w:rtl/>
        </w:rPr>
        <w:t>ید</w:t>
      </w:r>
      <w:r w:rsidRPr="00C737A9">
        <w:rPr>
          <w:rStyle w:val="Char0"/>
          <w:rtl/>
        </w:rPr>
        <w:t xml:space="preserve"> که به الله و روز آخرت ا</w:t>
      </w:r>
      <w:r w:rsidRPr="00C737A9">
        <w:rPr>
          <w:rStyle w:val="Char0"/>
          <w:rFonts w:hint="cs"/>
          <w:rtl/>
        </w:rPr>
        <w:t>یمان</w:t>
      </w:r>
      <w:r w:rsidRPr="00C737A9">
        <w:rPr>
          <w:rStyle w:val="Char0"/>
          <w:rtl/>
        </w:rPr>
        <w:t xml:space="preserve"> آورده و در راه الله جهاد کرده است؟ ا</w:t>
      </w:r>
      <w:r w:rsidRPr="00C737A9">
        <w:rPr>
          <w:rStyle w:val="Char0"/>
          <w:rFonts w:hint="cs"/>
          <w:rtl/>
        </w:rPr>
        <w:t>ین</w:t>
      </w:r>
      <w:r w:rsidRPr="00C737A9">
        <w:rPr>
          <w:rStyle w:val="Char0"/>
          <w:rtl/>
        </w:rPr>
        <w:t xml:space="preserve"> دو عمل نزد الله برابر ن</w:t>
      </w:r>
      <w:r w:rsidRPr="00C737A9">
        <w:rPr>
          <w:rStyle w:val="Char0"/>
          <w:rFonts w:hint="cs"/>
          <w:rtl/>
        </w:rPr>
        <w:t>یستند</w:t>
      </w:r>
      <w:r w:rsidRPr="00C737A9">
        <w:rPr>
          <w:rStyle w:val="Char0"/>
          <w:rtl/>
        </w:rPr>
        <w:t xml:space="preserve"> و الله قوم ظالم را هدا</w:t>
      </w:r>
      <w:r w:rsidRPr="00C737A9">
        <w:rPr>
          <w:rStyle w:val="Char0"/>
          <w:rFonts w:hint="cs"/>
          <w:rtl/>
        </w:rPr>
        <w:t>یت</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(بلکه</w:t>
      </w:r>
      <w:r w:rsidRPr="00C737A9">
        <w:rPr>
          <w:rStyle w:val="Char0"/>
          <w:rFonts w:hint="cs"/>
          <w:rtl/>
        </w:rPr>
        <w:t>)</w:t>
      </w:r>
      <w:r w:rsidRPr="00C737A9">
        <w:rPr>
          <w:rStyle w:val="Char0"/>
          <w:rtl/>
        </w:rPr>
        <w:t xml:space="preserve">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و هجرت کرده</w:t>
      </w:r>
      <w:r w:rsidR="001619CE">
        <w:rPr>
          <w:rStyle w:val="Char0"/>
          <w:rtl/>
        </w:rPr>
        <w:t xml:space="preserve">‌اند </w:t>
      </w:r>
      <w:r w:rsidRPr="00C737A9">
        <w:rPr>
          <w:rStyle w:val="Char0"/>
          <w:rtl/>
        </w:rPr>
        <w:t>و در راه الله با مالها و جانها</w:t>
      </w:r>
      <w:r w:rsidRPr="00C737A9">
        <w:rPr>
          <w:rStyle w:val="Char0"/>
          <w:rFonts w:hint="cs"/>
          <w:rtl/>
        </w:rPr>
        <w:t>ی</w:t>
      </w:r>
      <w:r w:rsidR="001619CE">
        <w:rPr>
          <w:rStyle w:val="Char0"/>
          <w:rtl/>
        </w:rPr>
        <w:t xml:space="preserve">‌شان </w:t>
      </w:r>
      <w:r w:rsidRPr="00C737A9">
        <w:rPr>
          <w:rStyle w:val="Char0"/>
          <w:rtl/>
        </w:rPr>
        <w:t>جهاد کرده</w:t>
      </w:r>
      <w:r w:rsidR="001619CE">
        <w:rPr>
          <w:rStyle w:val="Char0"/>
          <w:rtl/>
        </w:rPr>
        <w:t>‌اند،</w:t>
      </w:r>
      <w:r w:rsidRPr="00C737A9">
        <w:rPr>
          <w:rStyle w:val="Char0"/>
          <w:rtl/>
        </w:rPr>
        <w:t xml:space="preserve"> نزد الله مقام والاتر دارند، و ا</w:t>
      </w:r>
      <w:r w:rsidRPr="00C737A9">
        <w:rPr>
          <w:rStyle w:val="Char0"/>
          <w:rFonts w:hint="cs"/>
          <w:rtl/>
        </w:rPr>
        <w:t>ین</w:t>
      </w:r>
      <w:r>
        <w:rPr>
          <w:rStyle w:val="Char0"/>
          <w:rtl/>
        </w:rPr>
        <w:t xml:space="preserve"> جماعت رستگاران</w:t>
      </w:r>
      <w:r w:rsidR="001619CE">
        <w:rPr>
          <w:rStyle w:val="Char0"/>
          <w:rtl/>
        </w:rPr>
        <w:t>‌اند.</w:t>
      </w:r>
    </w:p>
    <w:p w:rsidR="00AD43F8" w:rsidRDefault="00AD43F8" w:rsidP="00AD43F8">
      <w:pPr>
        <w:pStyle w:val="a0"/>
        <w:rPr>
          <w:rStyle w:val="Char0"/>
          <w:rtl/>
        </w:rPr>
      </w:pPr>
      <w:r w:rsidRPr="00AC3A2C">
        <w:rPr>
          <w:rStyle w:val="Char0"/>
          <w:rFonts w:cs="Traditional Arabic"/>
          <w:rtl/>
        </w:rPr>
        <w:t>﴿</w:t>
      </w:r>
      <w:r w:rsidRPr="008B4A46">
        <w:rPr>
          <w:rStyle w:val="Char7"/>
          <w:rtl/>
        </w:rPr>
        <w:t>يُبَشِّرُهُمْ رَبُّهُمْ بِرَحْمَةٍ مِنْهُ وَرِضْوَانٍ وَجَنَّاتٍ لَهُمْ فِيهَا نَعِيمٌ مُقِيمٌ٢١ خَالِدِينَ فِيهَا أَبَدًا</w:t>
      </w:r>
      <w:r w:rsidR="001619CE" w:rsidRPr="008B4A46">
        <w:rPr>
          <w:rStyle w:val="Char7"/>
          <w:rtl/>
        </w:rPr>
        <w:t xml:space="preserve"> </w:t>
      </w:r>
      <w:r w:rsidRPr="008B4A46">
        <w:rPr>
          <w:rStyle w:val="Char7"/>
          <w:rtl/>
        </w:rPr>
        <w:t xml:space="preserve">إِنَّ اللَّهَ عِنْدَهُ أَجْرٌ عَظِيمٌ٢٢ يَا أَيُّهَا الَّذِينَ آمَنُوا لَا تَتَّخِذُوا آبَاءَكُمْ وَإِخْوَانَكُمْ </w:t>
      </w:r>
      <w:r w:rsidRPr="008B4A46">
        <w:rPr>
          <w:rStyle w:val="Char7"/>
          <w:rtl/>
        </w:rPr>
        <w:lastRenderedPageBreak/>
        <w:t>أَوْلِيَاءَ إِنِ اسْتَحَبُّوا الْكُفْرَ عَلَى الْإِيمَانِ</w:t>
      </w:r>
      <w:r w:rsidR="001619CE" w:rsidRPr="008B4A46">
        <w:rPr>
          <w:rStyle w:val="Char7"/>
          <w:rtl/>
        </w:rPr>
        <w:t xml:space="preserve"> </w:t>
      </w:r>
      <w:r w:rsidRPr="008B4A46">
        <w:rPr>
          <w:rStyle w:val="Char7"/>
          <w:rtl/>
        </w:rPr>
        <w:t>وَمَنْ يَتَوَلَّهُمْ مِنْكُمْ فَأُولَئِكَ هُمُ الظَّالِمُونَ٢٣ 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w:t>
      </w:r>
      <w:r w:rsidR="001619CE" w:rsidRPr="008B4A46">
        <w:rPr>
          <w:rStyle w:val="Char7"/>
          <w:rtl/>
        </w:rPr>
        <w:t xml:space="preserve"> </w:t>
      </w:r>
      <w:r w:rsidRPr="008B4A46">
        <w:rPr>
          <w:rStyle w:val="Char7"/>
          <w:rtl/>
        </w:rPr>
        <w:t>وَاللَّهُ لَا يَهْدِي الْقَوْمَ الْفَاسِقِينَ٢٤ لَقَدْ نَصَرَكُمُ اللَّهُ فِي مَوَاطِنَ كَثِيرَةٍ</w:t>
      </w:r>
      <w:r w:rsidR="001619CE" w:rsidRPr="008B4A46">
        <w:rPr>
          <w:rStyle w:val="Char7"/>
          <w:rtl/>
        </w:rPr>
        <w:t xml:space="preserve"> </w:t>
      </w:r>
      <w:r w:rsidRPr="008B4A46">
        <w:rPr>
          <w:rStyle w:val="Char7"/>
          <w:rtl/>
        </w:rPr>
        <w:t>وَيَوْمَ حُنَيْنٍ</w:t>
      </w:r>
      <w:r w:rsidR="001619CE" w:rsidRPr="008B4A46">
        <w:rPr>
          <w:rStyle w:val="Char7"/>
          <w:rtl/>
        </w:rPr>
        <w:t xml:space="preserve"> </w:t>
      </w:r>
      <w:r w:rsidRPr="008B4A46">
        <w:rPr>
          <w:rStyle w:val="Char7"/>
          <w:rtl/>
        </w:rPr>
        <w:t>إِذْ أَعْجَبَتْكُمْ كَثْرَتُكُمْ فَلَمْ تُغْنِ عَنْكُمْ شَيْئًا وَضَاقَتْ عَلَيْكُمُ الْأَرْضُ بِمَا رَحُبَتْ ثُمَّ وَلَّيْتُمْ مُدْبِرِينَ٢٥ ثُمَّ أَنْزَلَ اللَّهُ سَكِينَتَهُ عَلَى رَسُولِهِ وَعَلَى الْمُؤْمِنِينَ وَأَنْزَلَ جُنُودًا لَمْ تَرَوْهَا وَعَذَّبَ الَّذِينَ كَفَرُوا</w:t>
      </w:r>
      <w:r w:rsidR="001619CE" w:rsidRPr="008B4A46">
        <w:rPr>
          <w:rStyle w:val="Char7"/>
          <w:rtl/>
        </w:rPr>
        <w:t xml:space="preserve"> </w:t>
      </w:r>
      <w:r w:rsidRPr="008B4A46">
        <w:rPr>
          <w:rStyle w:val="Char7"/>
          <w:rtl/>
        </w:rPr>
        <w:t>وَذَلِكَ جَزَاءُ الْكَافِرِينَ٢٦</w:t>
      </w:r>
      <w:r w:rsidRPr="00AC3A2C">
        <w:rPr>
          <w:rStyle w:val="Char0"/>
          <w:rFonts w:ascii="Times New Roman" w:hAnsi="Times New Roman" w:cs="Traditional Arabic" w:hint="cs"/>
          <w:rtl/>
        </w:rPr>
        <w:t>﴾</w:t>
      </w:r>
      <w:r w:rsidRPr="008B4A46">
        <w:rPr>
          <w:rStyle w:val="Char"/>
          <w:rtl/>
        </w:rPr>
        <w:t xml:space="preserve"> [التوبة: 21-26]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21</w:t>
      </w:r>
      <w:r>
        <w:rPr>
          <w:rStyle w:val="Char0"/>
          <w:rFonts w:ascii="Traditional Arabic" w:hAnsi="mylotus" w:cs="Traditional Arabic" w:hint="cs"/>
          <w:sz w:val="27"/>
          <w:szCs w:val="27"/>
          <w:rtl/>
        </w:rPr>
        <w:t>﴾</w:t>
      </w:r>
      <w:r w:rsidRPr="00C737A9">
        <w:rPr>
          <w:rStyle w:val="Char0"/>
          <w:rtl/>
        </w:rPr>
        <w:t xml:space="preserve"> پروردگارشان آنها را به رحمت</w:t>
      </w:r>
      <w:r w:rsidRPr="00C737A9">
        <w:rPr>
          <w:rStyle w:val="Char0"/>
          <w:rFonts w:hint="cs"/>
          <w:rtl/>
        </w:rPr>
        <w:t>ی</w:t>
      </w:r>
      <w:r w:rsidRPr="00C737A9">
        <w:rPr>
          <w:rStyle w:val="Char0"/>
          <w:rtl/>
        </w:rPr>
        <w:t xml:space="preserve"> از طرف خود و خشنود</w:t>
      </w:r>
      <w:r w:rsidRPr="00C737A9">
        <w:rPr>
          <w:rStyle w:val="Char0"/>
          <w:rFonts w:hint="cs"/>
          <w:rtl/>
        </w:rPr>
        <w:t>ی</w:t>
      </w:r>
      <w:r w:rsidRPr="00C737A9">
        <w:rPr>
          <w:rStyle w:val="Char0"/>
          <w:rtl/>
        </w:rPr>
        <w:t xml:space="preserve"> و به</w:t>
      </w:r>
      <w:r w:rsidR="005D500C">
        <w:rPr>
          <w:rStyle w:val="Char0"/>
          <w:rtl/>
        </w:rPr>
        <w:t xml:space="preserve"> باغ‌های </w:t>
      </w:r>
      <w:r w:rsidRPr="00C737A9">
        <w:rPr>
          <w:rStyle w:val="Char0"/>
          <w:rtl/>
        </w:rPr>
        <w:t>که در آنها</w:t>
      </w:r>
      <w:r w:rsidR="00E94DB4">
        <w:rPr>
          <w:rStyle w:val="Char0"/>
          <w:rtl/>
        </w:rPr>
        <w:t xml:space="preserve"> نعمت‌های </w:t>
      </w:r>
      <w:r w:rsidRPr="00C737A9">
        <w:rPr>
          <w:rStyle w:val="Char0"/>
          <w:rtl/>
        </w:rPr>
        <w:t>دائم</w:t>
      </w:r>
      <w:r w:rsidRPr="00C737A9">
        <w:rPr>
          <w:rStyle w:val="Char0"/>
          <w:rFonts w:hint="cs"/>
          <w:rtl/>
        </w:rPr>
        <w:t>ی</w:t>
      </w:r>
      <w:r w:rsidRPr="00C737A9">
        <w:rPr>
          <w:rStyle w:val="Char0"/>
          <w:rtl/>
        </w:rPr>
        <w:t xml:space="preserve"> دارند، مژده</w:t>
      </w:r>
      <w:r w:rsidR="001619CE">
        <w:rPr>
          <w:rStyle w:val="Char0"/>
          <w:rtl/>
        </w:rPr>
        <w:t xml:space="preserve"> می‌</w:t>
      </w:r>
      <w:r w:rsidRPr="00C737A9">
        <w:rPr>
          <w:rStyle w:val="Char0"/>
          <w:rtl/>
        </w:rPr>
        <w:t xml:space="preserve">دهد. </w:t>
      </w:r>
      <w:r>
        <w:rPr>
          <w:rStyle w:val="Char0"/>
          <w:rFonts w:ascii="Traditional Arabic" w:hAnsi="mylotus" w:cs="Traditional Arabic" w:hint="cs"/>
          <w:sz w:val="27"/>
          <w:szCs w:val="27"/>
          <w:rtl/>
          <w:lang w:bidi="fa-IR"/>
        </w:rPr>
        <w:t>﴿</w:t>
      </w:r>
      <w:r w:rsidRPr="00C737A9">
        <w:rPr>
          <w:rStyle w:val="Char0"/>
          <w:rFonts w:hint="cs"/>
          <w:rtl/>
        </w:rPr>
        <w:t>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هم</w:t>
      </w:r>
      <w:r w:rsidRPr="00C737A9">
        <w:rPr>
          <w:rStyle w:val="Char0"/>
          <w:rFonts w:hint="cs"/>
          <w:rtl/>
        </w:rPr>
        <w:t>یشه</w:t>
      </w:r>
      <w:r w:rsidR="001619CE">
        <w:rPr>
          <w:rStyle w:val="Char0"/>
          <w:rtl/>
        </w:rPr>
        <w:t xml:space="preserve">‌اند </w:t>
      </w:r>
      <w:r w:rsidRPr="00C737A9">
        <w:rPr>
          <w:rStyle w:val="Char0"/>
          <w:rtl/>
        </w:rPr>
        <w:t>در آن باغها تا ابد، يقينا نزد الله (برا</w:t>
      </w:r>
      <w:r w:rsidRPr="00C737A9">
        <w:rPr>
          <w:rStyle w:val="Char0"/>
          <w:rFonts w:hint="cs"/>
          <w:rtl/>
        </w:rPr>
        <w:t>ی</w:t>
      </w:r>
      <w:r w:rsidRPr="00C737A9">
        <w:rPr>
          <w:rStyle w:val="Char0"/>
          <w:rtl/>
        </w:rPr>
        <w:t xml:space="preserve"> ن</w:t>
      </w:r>
      <w:r w:rsidRPr="00C737A9">
        <w:rPr>
          <w:rStyle w:val="Char0"/>
          <w:rFonts w:hint="cs"/>
          <w:rtl/>
        </w:rPr>
        <w:t>یکان</w:t>
      </w:r>
      <w:r w:rsidRPr="00C737A9">
        <w:rPr>
          <w:rStyle w:val="Char0"/>
          <w:rtl/>
        </w:rPr>
        <w:t>) ثواب عظ</w:t>
      </w:r>
      <w:r w:rsidRPr="00C737A9">
        <w:rPr>
          <w:rStyle w:val="Char0"/>
          <w:rFonts w:hint="cs"/>
          <w:rtl/>
        </w:rPr>
        <w:t>یم</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23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w:t>
      </w:r>
      <w:r w:rsidRPr="00C737A9">
        <w:rPr>
          <w:rStyle w:val="Char0"/>
          <w:rFonts w:hint="cs"/>
          <w:rtl/>
        </w:rPr>
        <w:t>ورده</w:t>
      </w:r>
      <w:r w:rsidRPr="00C737A9">
        <w:rPr>
          <w:rStyle w:val="Char0"/>
          <w:rtl/>
        </w:rPr>
        <w:t xml:space="preserve"> ا</w:t>
      </w:r>
      <w:r w:rsidRPr="00C737A9">
        <w:rPr>
          <w:rStyle w:val="Char0"/>
          <w:rFonts w:hint="cs"/>
          <w:rtl/>
        </w:rPr>
        <w:t>ید</w:t>
      </w:r>
      <w:r w:rsidRPr="00C737A9">
        <w:rPr>
          <w:rStyle w:val="Char0"/>
          <w:rtl/>
        </w:rPr>
        <w:t>! اگر پدران و برادران شما کفر را بر ا</w:t>
      </w:r>
      <w:r w:rsidRPr="00C737A9">
        <w:rPr>
          <w:rStyle w:val="Char0"/>
          <w:rFonts w:hint="cs"/>
          <w:rtl/>
        </w:rPr>
        <w:t>یمان</w:t>
      </w:r>
      <w:r w:rsidRPr="00C737A9">
        <w:rPr>
          <w:rStyle w:val="Char0"/>
          <w:rtl/>
        </w:rPr>
        <w:t xml:space="preserve"> ترج</w:t>
      </w:r>
      <w:r w:rsidRPr="00C737A9">
        <w:rPr>
          <w:rStyle w:val="Char0"/>
          <w:rFonts w:hint="cs"/>
          <w:rtl/>
        </w:rPr>
        <w:t>یح</w:t>
      </w:r>
      <w:r w:rsidRPr="00C737A9">
        <w:rPr>
          <w:rStyle w:val="Char0"/>
          <w:rtl/>
        </w:rPr>
        <w:t xml:space="preserve"> دادند، پس آنها را به دوست</w:t>
      </w:r>
      <w:r w:rsidRPr="00C737A9">
        <w:rPr>
          <w:rStyle w:val="Char0"/>
          <w:rFonts w:hint="cs"/>
          <w:rtl/>
        </w:rPr>
        <w:t>ی</w:t>
      </w:r>
      <w:r w:rsidRPr="00C737A9">
        <w:rPr>
          <w:rStyle w:val="Char0"/>
          <w:rtl/>
        </w:rPr>
        <w:t xml:space="preserve"> نگ</w:t>
      </w:r>
      <w:r w:rsidRPr="00C737A9">
        <w:rPr>
          <w:rStyle w:val="Char0"/>
          <w:rFonts w:hint="cs"/>
          <w:rtl/>
        </w:rPr>
        <w:t>یرید،</w:t>
      </w:r>
      <w:r w:rsidRPr="00C737A9">
        <w:rPr>
          <w:rStyle w:val="Char0"/>
          <w:rtl/>
        </w:rPr>
        <w:t xml:space="preserve"> و هر کس</w:t>
      </w:r>
      <w:r w:rsidRPr="00C737A9">
        <w:rPr>
          <w:rStyle w:val="Char0"/>
          <w:rFonts w:hint="cs"/>
          <w:rtl/>
        </w:rPr>
        <w:t>ی</w:t>
      </w:r>
      <w:r w:rsidRPr="00C737A9">
        <w:rPr>
          <w:rStyle w:val="Char0"/>
          <w:rtl/>
        </w:rPr>
        <w:t xml:space="preserve"> که از شما با آنان (با پدران و برادران کافر خود) دوست</w:t>
      </w:r>
      <w:r w:rsidRPr="00C737A9">
        <w:rPr>
          <w:rStyle w:val="Char0"/>
          <w:rFonts w:hint="cs"/>
          <w:rtl/>
        </w:rPr>
        <w:t>ی</w:t>
      </w:r>
      <w:r w:rsidRPr="00C737A9">
        <w:rPr>
          <w:rStyle w:val="Char0"/>
          <w:rtl/>
        </w:rPr>
        <w:t xml:space="preserve"> کند، پس آنان همان ظالمان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اگر پدران تان و پسرانتان و برادران تان و زنها</w:t>
      </w:r>
      <w:r w:rsidRPr="00C737A9">
        <w:rPr>
          <w:rStyle w:val="Char0"/>
          <w:rFonts w:hint="cs"/>
          <w:rtl/>
        </w:rPr>
        <w:t>یتان</w:t>
      </w:r>
      <w:r w:rsidRPr="00C737A9">
        <w:rPr>
          <w:rStyle w:val="Char0"/>
          <w:rtl/>
        </w:rPr>
        <w:t xml:space="preserve"> و خو</w:t>
      </w:r>
      <w:r w:rsidRPr="00C737A9">
        <w:rPr>
          <w:rStyle w:val="Char0"/>
          <w:rFonts w:hint="cs"/>
          <w:rtl/>
        </w:rPr>
        <w:t>یشاوندانتا</w:t>
      </w:r>
      <w:r w:rsidRPr="00C737A9">
        <w:rPr>
          <w:rStyle w:val="Char0"/>
          <w:rtl/>
        </w:rPr>
        <w:t>ن، و</w:t>
      </w:r>
      <w:r w:rsidR="003F311F">
        <w:rPr>
          <w:rStyle w:val="Char0"/>
          <w:rtl/>
        </w:rPr>
        <w:t xml:space="preserve"> مال‌های </w:t>
      </w:r>
      <w:r w:rsidRPr="00C737A9">
        <w:rPr>
          <w:rStyle w:val="Char0"/>
          <w:rtl/>
        </w:rPr>
        <w:t>که کسب کرده ا</w:t>
      </w:r>
      <w:r w:rsidRPr="00C737A9">
        <w:rPr>
          <w:rStyle w:val="Char0"/>
          <w:rFonts w:hint="cs"/>
          <w:rtl/>
        </w:rPr>
        <w:t>ید</w:t>
      </w:r>
      <w:r w:rsidRPr="00C737A9">
        <w:rPr>
          <w:rStyle w:val="Char0"/>
          <w:rtl/>
        </w:rPr>
        <w:t xml:space="preserve"> و تجارت</w:t>
      </w:r>
      <w:r w:rsidRPr="00C737A9">
        <w:rPr>
          <w:rStyle w:val="Char0"/>
          <w:rFonts w:hint="cs"/>
          <w:rtl/>
        </w:rPr>
        <w:t>ی</w:t>
      </w:r>
      <w:r w:rsidRPr="00C737A9">
        <w:rPr>
          <w:rStyle w:val="Char0"/>
          <w:rtl/>
        </w:rPr>
        <w:t xml:space="preserve"> که از</w:t>
      </w:r>
      <w:r w:rsidR="001619CE">
        <w:rPr>
          <w:rStyle w:val="Char0"/>
          <w:rtl/>
        </w:rPr>
        <w:t xml:space="preserve"> بی‌</w:t>
      </w:r>
      <w:r w:rsidRPr="00C737A9">
        <w:rPr>
          <w:rStyle w:val="Char0"/>
          <w:rtl/>
        </w:rPr>
        <w:t>رواج</w:t>
      </w:r>
      <w:r w:rsidRPr="00C737A9">
        <w:rPr>
          <w:rStyle w:val="Char0"/>
          <w:rFonts w:hint="cs"/>
          <w:rtl/>
        </w:rPr>
        <w:t>ی</w:t>
      </w:r>
      <w:r w:rsidRPr="00C737A9">
        <w:rPr>
          <w:rStyle w:val="Char0"/>
          <w:rtl/>
        </w:rPr>
        <w:t xml:space="preserve"> (و</w:t>
      </w:r>
      <w:r w:rsidR="001619CE">
        <w:rPr>
          <w:rStyle w:val="Char0"/>
          <w:rtl/>
        </w:rPr>
        <w:t xml:space="preserve"> بی‌</w:t>
      </w:r>
      <w:r w:rsidRPr="00C737A9">
        <w:rPr>
          <w:rStyle w:val="Char0"/>
          <w:rtl/>
        </w:rPr>
        <w:t>بازار</w:t>
      </w:r>
      <w:r w:rsidRPr="00C737A9">
        <w:rPr>
          <w:rStyle w:val="Char0"/>
          <w:rFonts w:hint="cs"/>
          <w:rtl/>
        </w:rPr>
        <w:t>ی</w:t>
      </w:r>
      <w:r w:rsidRPr="00C737A9">
        <w:rPr>
          <w:rStyle w:val="Char0"/>
          <w:rtl/>
        </w:rPr>
        <w:t>) آن</w:t>
      </w:r>
      <w:r w:rsidR="001619CE">
        <w:rPr>
          <w:rStyle w:val="Char0"/>
          <w:rtl/>
        </w:rPr>
        <w:t xml:space="preserve"> می‌</w:t>
      </w:r>
      <w:r w:rsidRPr="00C737A9">
        <w:rPr>
          <w:rStyle w:val="Char0"/>
          <w:rtl/>
        </w:rPr>
        <w:t>ترس</w:t>
      </w:r>
      <w:r w:rsidRPr="00C737A9">
        <w:rPr>
          <w:rStyle w:val="Char0"/>
          <w:rFonts w:hint="cs"/>
          <w:rtl/>
        </w:rPr>
        <w:t>ید</w:t>
      </w:r>
      <w:r w:rsidRPr="00C737A9">
        <w:rPr>
          <w:rStyle w:val="Char0"/>
          <w:rtl/>
        </w:rPr>
        <w:t xml:space="preserve"> و عمارت</w:t>
      </w:r>
      <w:r w:rsidR="001619CE">
        <w:rPr>
          <w:rStyle w:val="Char0"/>
          <w:rtl/>
        </w:rPr>
        <w:t xml:space="preserve">‌های </w:t>
      </w:r>
      <w:r w:rsidRPr="00C737A9">
        <w:rPr>
          <w:rStyle w:val="Char0"/>
          <w:rtl/>
        </w:rPr>
        <w:t>که آنرا</w:t>
      </w:r>
      <w:r w:rsidR="001619CE">
        <w:rPr>
          <w:rStyle w:val="Char0"/>
          <w:rtl/>
        </w:rPr>
        <w:t xml:space="preserve"> می‌</w:t>
      </w:r>
      <w:r w:rsidRPr="00C737A9">
        <w:rPr>
          <w:rStyle w:val="Char0"/>
          <w:rtl/>
        </w:rPr>
        <w:t>پسند</w:t>
      </w:r>
      <w:r w:rsidRPr="00C737A9">
        <w:rPr>
          <w:rStyle w:val="Char0"/>
          <w:rFonts w:hint="cs"/>
          <w:rtl/>
        </w:rPr>
        <w:t>ید،</w:t>
      </w:r>
      <w:r w:rsidRPr="00C737A9">
        <w:rPr>
          <w:rStyle w:val="Char0"/>
          <w:rtl/>
        </w:rPr>
        <w:t xml:space="preserve"> نزد شما از الله و رسول او و از جهاد در راه الله محبوب</w:t>
      </w:r>
      <w:r w:rsidR="001619CE">
        <w:rPr>
          <w:rStyle w:val="Char0"/>
          <w:rtl/>
        </w:rPr>
        <w:t xml:space="preserve">‌تر </w:t>
      </w:r>
      <w:r w:rsidRPr="00C737A9">
        <w:rPr>
          <w:rStyle w:val="Char0"/>
          <w:rtl/>
        </w:rPr>
        <w:t>است، پس انتظار کن</w:t>
      </w:r>
      <w:r w:rsidRPr="00C737A9">
        <w:rPr>
          <w:rStyle w:val="Char0"/>
          <w:rFonts w:hint="cs"/>
          <w:rtl/>
        </w:rPr>
        <w:t>ید</w:t>
      </w:r>
      <w:r w:rsidRPr="00C737A9">
        <w:rPr>
          <w:rStyle w:val="Char0"/>
          <w:rtl/>
        </w:rPr>
        <w:t xml:space="preserve"> تا آن که الله حکمش (عقوبتش</w:t>
      </w:r>
      <w:r w:rsidRPr="00C737A9">
        <w:rPr>
          <w:rStyle w:val="Char0"/>
          <w:rFonts w:hint="cs"/>
          <w:rtl/>
        </w:rPr>
        <w:t>)</w:t>
      </w:r>
      <w:r w:rsidRPr="00C737A9">
        <w:rPr>
          <w:rStyle w:val="Char0"/>
          <w:rtl/>
        </w:rPr>
        <w:t xml:space="preserve"> را ب</w:t>
      </w:r>
      <w:r w:rsidRPr="00C737A9">
        <w:rPr>
          <w:rStyle w:val="Char0"/>
          <w:rFonts w:hint="cs"/>
          <w:rtl/>
        </w:rPr>
        <w:t>یاورد</w:t>
      </w:r>
      <w:r w:rsidRPr="00C737A9">
        <w:rPr>
          <w:rStyle w:val="Char0"/>
          <w:rtl/>
        </w:rPr>
        <w:t>. و الله مردم فاسق را هدا</w:t>
      </w:r>
      <w:r w:rsidRPr="00C737A9">
        <w:rPr>
          <w:rStyle w:val="Char0"/>
          <w:rFonts w:hint="cs"/>
          <w:rtl/>
        </w:rPr>
        <w:t>یت</w:t>
      </w:r>
      <w:r w:rsidR="001619CE">
        <w:rPr>
          <w:rStyle w:val="Char0"/>
          <w:rtl/>
        </w:rPr>
        <w:t xml:space="preserve"> نمی‌</w:t>
      </w:r>
      <w:r w:rsidRPr="00C737A9">
        <w:rPr>
          <w:rStyle w:val="Char0"/>
          <w:rtl/>
        </w:rPr>
        <w:t>ک</w:t>
      </w:r>
      <w:r w:rsidRPr="00C737A9">
        <w:rPr>
          <w:rStyle w:val="Char0"/>
          <w:rFonts w:hint="cs"/>
          <w:rtl/>
        </w:rPr>
        <w:t>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الله شما را در مواضع بس</w:t>
      </w:r>
      <w:r w:rsidRPr="00C737A9">
        <w:rPr>
          <w:rStyle w:val="Char0"/>
          <w:rFonts w:hint="cs"/>
          <w:rtl/>
        </w:rPr>
        <w:t>یاری</w:t>
      </w:r>
      <w:r w:rsidRPr="00C737A9">
        <w:rPr>
          <w:rStyle w:val="Char0"/>
          <w:rtl/>
        </w:rPr>
        <w:t xml:space="preserve"> مدد کرد و (خصوصا) در روز (جنگ ) حنين، وقت</w:t>
      </w:r>
      <w:r w:rsidRPr="00C737A9">
        <w:rPr>
          <w:rStyle w:val="Char0"/>
          <w:rFonts w:hint="cs"/>
          <w:rtl/>
        </w:rPr>
        <w:t>ی</w:t>
      </w:r>
      <w:r w:rsidRPr="00C737A9">
        <w:rPr>
          <w:rStyle w:val="Char0"/>
          <w:rtl/>
        </w:rPr>
        <w:t xml:space="preserve"> که بس</w:t>
      </w:r>
      <w:r w:rsidRPr="00C737A9">
        <w:rPr>
          <w:rStyle w:val="Char0"/>
          <w:rFonts w:hint="cs"/>
          <w:rtl/>
        </w:rPr>
        <w:t>یاری</w:t>
      </w:r>
      <w:r w:rsidRPr="00C737A9">
        <w:rPr>
          <w:rStyle w:val="Char0"/>
          <w:rtl/>
        </w:rPr>
        <w:t xml:space="preserve"> تعداد تان شما را فر</w:t>
      </w:r>
      <w:r w:rsidRPr="00C737A9">
        <w:rPr>
          <w:rStyle w:val="Char0"/>
          <w:rFonts w:hint="cs"/>
          <w:rtl/>
        </w:rPr>
        <w:t>یفته</w:t>
      </w:r>
      <w:r w:rsidRPr="00C737A9">
        <w:rPr>
          <w:rStyle w:val="Char0"/>
          <w:rtl/>
        </w:rPr>
        <w:t xml:space="preserve"> ساخته بود (ل</w:t>
      </w:r>
      <w:r w:rsidRPr="00C737A9">
        <w:rPr>
          <w:rStyle w:val="Char0"/>
          <w:rFonts w:hint="cs"/>
          <w:rtl/>
        </w:rPr>
        <w:t>یکن</w:t>
      </w:r>
      <w:r w:rsidRPr="00C737A9">
        <w:rPr>
          <w:rStyle w:val="Char0"/>
          <w:rtl/>
        </w:rPr>
        <w:t>) آن بس</w:t>
      </w:r>
      <w:r w:rsidRPr="00C737A9">
        <w:rPr>
          <w:rStyle w:val="Char0"/>
          <w:rFonts w:hint="cs"/>
          <w:rtl/>
        </w:rPr>
        <w:t>یاری</w:t>
      </w:r>
      <w:r w:rsidRPr="00C737A9">
        <w:rPr>
          <w:rStyle w:val="Char0"/>
          <w:rtl/>
        </w:rPr>
        <w:t xml:space="preserve"> تعداد چ</w:t>
      </w:r>
      <w:r w:rsidRPr="00C737A9">
        <w:rPr>
          <w:rStyle w:val="Char0"/>
          <w:rFonts w:hint="cs"/>
          <w:rtl/>
        </w:rPr>
        <w:t>یزی</w:t>
      </w:r>
      <w:r w:rsidRPr="00C737A9">
        <w:rPr>
          <w:rStyle w:val="Char0"/>
          <w:rtl/>
        </w:rPr>
        <w:t xml:space="preserve"> را از شما دفع نکرد بلکه زم</w:t>
      </w:r>
      <w:r w:rsidRPr="00C737A9">
        <w:rPr>
          <w:rStyle w:val="Char0"/>
          <w:rFonts w:hint="cs"/>
          <w:rtl/>
        </w:rPr>
        <w:t>ین</w:t>
      </w:r>
      <w:r w:rsidRPr="00C737A9">
        <w:rPr>
          <w:rStyle w:val="Char0"/>
          <w:rtl/>
        </w:rPr>
        <w:t xml:space="preserve"> با وجود فراخ</w:t>
      </w:r>
      <w:r w:rsidRPr="00C737A9">
        <w:rPr>
          <w:rStyle w:val="Char0"/>
          <w:rFonts w:hint="cs"/>
          <w:rtl/>
        </w:rPr>
        <w:t>ی</w:t>
      </w:r>
      <w:r w:rsidRPr="00C737A9">
        <w:rPr>
          <w:rStyle w:val="Char0"/>
          <w:rtl/>
        </w:rPr>
        <w:t xml:space="preserve"> آن بر شما تنگ گرد</w:t>
      </w:r>
      <w:r w:rsidRPr="00C737A9">
        <w:rPr>
          <w:rStyle w:val="Char0"/>
          <w:rFonts w:hint="cs"/>
          <w:rtl/>
        </w:rPr>
        <w:t>ید،</w:t>
      </w:r>
      <w:r w:rsidRPr="00C737A9">
        <w:rPr>
          <w:rStyle w:val="Char0"/>
          <w:rtl/>
        </w:rPr>
        <w:t xml:space="preserve"> باز در حال</w:t>
      </w:r>
      <w:r w:rsidRPr="00C737A9">
        <w:rPr>
          <w:rStyle w:val="Char0"/>
          <w:rFonts w:hint="cs"/>
          <w:rtl/>
        </w:rPr>
        <w:t>یکه</w:t>
      </w:r>
      <w:r w:rsidRPr="00C737A9">
        <w:rPr>
          <w:rStyle w:val="Char0"/>
          <w:rtl/>
        </w:rPr>
        <w:t xml:space="preserve"> پشت به دشمن گردان</w:t>
      </w:r>
      <w:r w:rsidRPr="00C737A9">
        <w:rPr>
          <w:rStyle w:val="Char0"/>
          <w:rFonts w:hint="cs"/>
          <w:rtl/>
        </w:rPr>
        <w:t>یده</w:t>
      </w:r>
      <w:r w:rsidRPr="00C737A9">
        <w:rPr>
          <w:rStyle w:val="Char0"/>
          <w:rtl/>
        </w:rPr>
        <w:t xml:space="preserve"> </w:t>
      </w:r>
      <w:r w:rsidRPr="00C737A9">
        <w:rPr>
          <w:rStyle w:val="Char0"/>
          <w:rFonts w:hint="cs"/>
          <w:rtl/>
        </w:rPr>
        <w:t>بودید،</w:t>
      </w:r>
      <w:r w:rsidRPr="00C737A9">
        <w:rPr>
          <w:rStyle w:val="Char0"/>
          <w:rtl/>
        </w:rPr>
        <w:t xml:space="preserve"> پا به فرار نهاد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باز الله آرامش و اطم</w:t>
      </w:r>
      <w:r w:rsidRPr="00C737A9">
        <w:rPr>
          <w:rStyle w:val="Char0"/>
          <w:rFonts w:hint="cs"/>
          <w:rtl/>
        </w:rPr>
        <w:t>یان</w:t>
      </w:r>
      <w:r w:rsidRPr="00C737A9">
        <w:rPr>
          <w:rStyle w:val="Char0"/>
          <w:rtl/>
        </w:rPr>
        <w:t xml:space="preserve"> خود را بر رسولش و مؤمنان نازل کرد و از آسمان) لشکرها</w:t>
      </w:r>
      <w:r w:rsidRPr="00C737A9">
        <w:rPr>
          <w:rStyle w:val="Char0"/>
          <w:rFonts w:hint="cs"/>
          <w:rtl/>
        </w:rPr>
        <w:t>ی</w:t>
      </w:r>
      <w:r w:rsidRPr="00C737A9">
        <w:rPr>
          <w:rStyle w:val="Char0"/>
          <w:rtl/>
        </w:rPr>
        <w:t xml:space="preserve"> را فرستاد که شما</w:t>
      </w:r>
      <w:r w:rsidR="001619CE">
        <w:rPr>
          <w:rStyle w:val="Char0"/>
          <w:rtl/>
        </w:rPr>
        <w:t xml:space="preserve"> نمی‌</w:t>
      </w:r>
      <w:r w:rsidRPr="00C737A9">
        <w:rPr>
          <w:rStyle w:val="Char0"/>
          <w:rtl/>
        </w:rPr>
        <w:t>د</w:t>
      </w:r>
      <w:r w:rsidRPr="00C737A9">
        <w:rPr>
          <w:rStyle w:val="Char0"/>
          <w:rFonts w:hint="cs"/>
          <w:rtl/>
        </w:rPr>
        <w:t>یدید</w:t>
      </w:r>
      <w:r w:rsidRPr="00C737A9">
        <w:rPr>
          <w:rStyle w:val="Char0"/>
          <w:rtl/>
        </w:rPr>
        <w:t xml:space="preserve"> و کافران را عذاب داد. و ا</w:t>
      </w:r>
      <w:r w:rsidRPr="00C737A9">
        <w:rPr>
          <w:rStyle w:val="Char0"/>
          <w:rFonts w:hint="cs"/>
          <w:rtl/>
        </w:rPr>
        <w:t>ین</w:t>
      </w:r>
      <w:r w:rsidRPr="00C737A9">
        <w:rPr>
          <w:rStyle w:val="Char0"/>
          <w:rtl/>
        </w:rPr>
        <w:t xml:space="preserve"> است سزا</w:t>
      </w:r>
      <w:r w:rsidRPr="00C737A9">
        <w:rPr>
          <w:rStyle w:val="Char0"/>
          <w:rFonts w:hint="cs"/>
          <w:rtl/>
        </w:rPr>
        <w:t>ی</w:t>
      </w:r>
      <w:r w:rsidRPr="00C737A9">
        <w:rPr>
          <w:rStyle w:val="Char0"/>
          <w:rtl/>
        </w:rPr>
        <w:t xml:space="preserve"> کافران.</w:t>
      </w:r>
    </w:p>
    <w:p w:rsidR="00AD43F8" w:rsidRDefault="00AD43F8" w:rsidP="00AD43F8">
      <w:pPr>
        <w:pStyle w:val="a0"/>
        <w:rPr>
          <w:rStyle w:val="Char0"/>
          <w:rtl/>
        </w:rPr>
      </w:pPr>
      <w:r w:rsidRPr="00AC3A2C">
        <w:rPr>
          <w:rStyle w:val="Char0"/>
          <w:rFonts w:cs="Traditional Arabic"/>
          <w:rtl/>
        </w:rPr>
        <w:t>﴿</w:t>
      </w:r>
      <w:r w:rsidRPr="008B4A46">
        <w:rPr>
          <w:rStyle w:val="Char7"/>
          <w:rtl/>
        </w:rPr>
        <w:t>ثُمَّ يَتُوبُ اللَّهُ مِنْ بَعْدِ ذَلِكَ عَلَى مَنْ يَشَاءُ</w:t>
      </w:r>
      <w:r w:rsidR="001619CE" w:rsidRPr="008B4A46">
        <w:rPr>
          <w:rStyle w:val="Char7"/>
          <w:rtl/>
        </w:rPr>
        <w:t xml:space="preserve"> </w:t>
      </w:r>
      <w:r w:rsidRPr="008B4A46">
        <w:rPr>
          <w:rStyle w:val="Char7"/>
          <w:rtl/>
        </w:rPr>
        <w:t>وَاللَّهُ غَفُورٌ رَحِيمٌ٢٧ يَا أَيُّهَا الَّذِينَ آمَنُوا إِنَّمَا الْمُشْرِكُونَ نَجَسٌ فَلَا يَقْرَبُوا الْمَسْجِدَ الْحَرَامَ بَعْدَ عَامِهِمْ هَذَا</w:t>
      </w:r>
      <w:r w:rsidR="001619CE" w:rsidRPr="008B4A46">
        <w:rPr>
          <w:rStyle w:val="Char7"/>
          <w:rtl/>
        </w:rPr>
        <w:t xml:space="preserve"> </w:t>
      </w:r>
      <w:r w:rsidRPr="008B4A46">
        <w:rPr>
          <w:rStyle w:val="Char7"/>
          <w:rtl/>
        </w:rPr>
        <w:t xml:space="preserve">وَإِنْ خِفْتُمْ عَيْلَةً </w:t>
      </w:r>
      <w:r w:rsidRPr="008B4A46">
        <w:rPr>
          <w:rStyle w:val="Char7"/>
          <w:rtl/>
        </w:rPr>
        <w:lastRenderedPageBreak/>
        <w:t>فَسَوْفَ يُغْنِيكُمُ اللَّهُ مِنْ فَضْلِهِ إِنْ شَاءَ</w:t>
      </w:r>
      <w:r w:rsidR="001619CE" w:rsidRPr="008B4A46">
        <w:rPr>
          <w:rStyle w:val="Char7"/>
          <w:rtl/>
        </w:rPr>
        <w:t xml:space="preserve"> </w:t>
      </w:r>
      <w:r w:rsidRPr="008B4A46">
        <w:rPr>
          <w:rStyle w:val="Char7"/>
          <w:rtl/>
        </w:rPr>
        <w:t>إِنَّ اللَّهَ عَلِيمٌ حَكِيمٌ٢٨ قَاتِلُوا الَّذِينَ لَا يُؤْمِنُونَ بِاللَّهِ وَلَا بِالْيَوْمِ الْآخِرِ وَلَا يُحَرِّمُونَ مَا حَرَّمَ اللَّهُ وَرَسُولُهُ وَلَا يَدِينُونَ دِينَ الْحَقِّ مِنَ الَّذِينَ أُوتُوا الْكِتَابَ حَتَّى يُعْطُوا الْجِزْيَةَ عَنْ يَدٍ وَهُمْ صَاغِرُونَ٢٩ وَقَالَتِ الْيَهُودُ عُزَيْرٌ ابْنُ اللَّهِ وَقَالَتِ النَّصَارَى الْمَسِيحُ ابْنُ اللَّهِ</w:t>
      </w:r>
      <w:r w:rsidR="001619CE" w:rsidRPr="008B4A46">
        <w:rPr>
          <w:rStyle w:val="Char7"/>
          <w:rtl/>
        </w:rPr>
        <w:t xml:space="preserve"> </w:t>
      </w:r>
      <w:r w:rsidRPr="008B4A46">
        <w:rPr>
          <w:rStyle w:val="Char7"/>
          <w:rtl/>
        </w:rPr>
        <w:t>ذَلِكَ قَوْلُهُمْ بِأَفْوَاهِهِمْ</w:t>
      </w:r>
      <w:r w:rsidR="001619CE" w:rsidRPr="008B4A46">
        <w:rPr>
          <w:rStyle w:val="Char7"/>
          <w:rtl/>
        </w:rPr>
        <w:t xml:space="preserve"> </w:t>
      </w:r>
      <w:r w:rsidRPr="008B4A46">
        <w:rPr>
          <w:rStyle w:val="Char7"/>
          <w:rtl/>
        </w:rPr>
        <w:t>يُضَاهِئُونَ قَوْلَ الَّذِينَ كَفَرُوا مِنْ قَبْلُ</w:t>
      </w:r>
      <w:r w:rsidR="001619CE" w:rsidRPr="008B4A46">
        <w:rPr>
          <w:rStyle w:val="Char7"/>
          <w:rtl/>
        </w:rPr>
        <w:t xml:space="preserve"> </w:t>
      </w:r>
      <w:r w:rsidRPr="008B4A46">
        <w:rPr>
          <w:rStyle w:val="Char7"/>
          <w:rtl/>
        </w:rPr>
        <w:t>قَاتَلَهُمُ اللَّهُ</w:t>
      </w:r>
      <w:r w:rsidR="001619CE" w:rsidRPr="008B4A46">
        <w:rPr>
          <w:rStyle w:val="Char7"/>
          <w:rtl/>
        </w:rPr>
        <w:t xml:space="preserve"> </w:t>
      </w:r>
      <w:r w:rsidRPr="008B4A46">
        <w:rPr>
          <w:rStyle w:val="Char7"/>
          <w:rtl/>
        </w:rPr>
        <w:t>أَنَّى يُؤْفَكُونَ٣٠ اتَّخَذُوا أَحْبَارَهُمْ وَرُهْبَانَهُمْ أَرْبَابًا مِنْ دُونِ اللَّهِ وَالْمَسِيحَ ابْنَ مَرْيَمَ وَمَا أُمِرُوا إِلَّا لِيَعْبُدُوا إِلَهًا وَاحِدًا</w:t>
      </w:r>
      <w:r w:rsidR="001619CE" w:rsidRPr="008B4A46">
        <w:rPr>
          <w:rStyle w:val="Char7"/>
          <w:rtl/>
        </w:rPr>
        <w:t xml:space="preserve"> </w:t>
      </w:r>
      <w:r w:rsidRPr="008B4A46">
        <w:rPr>
          <w:rStyle w:val="Char7"/>
          <w:rtl/>
        </w:rPr>
        <w:t>لَا إِلَهَ إِلَّا هُوَ</w:t>
      </w:r>
      <w:r w:rsidR="001619CE" w:rsidRPr="008B4A46">
        <w:rPr>
          <w:rStyle w:val="Char7"/>
          <w:rtl/>
        </w:rPr>
        <w:t xml:space="preserve"> </w:t>
      </w:r>
      <w:r w:rsidRPr="008B4A46">
        <w:rPr>
          <w:rStyle w:val="Char7"/>
          <w:rtl/>
        </w:rPr>
        <w:t>سُبْحَانَهُ عَمَّا يُشْرِكُونَ٣١</w:t>
      </w:r>
      <w:r w:rsidRPr="00AC3A2C">
        <w:rPr>
          <w:rStyle w:val="Char0"/>
          <w:rFonts w:ascii="Times New Roman" w:hAnsi="Times New Roman" w:cs="Traditional Arabic" w:hint="cs"/>
          <w:rtl/>
        </w:rPr>
        <w:t>﴾</w:t>
      </w:r>
      <w:r w:rsidRPr="008B4A46">
        <w:rPr>
          <w:rStyle w:val="Char"/>
          <w:rtl/>
        </w:rPr>
        <w:t xml:space="preserve"> [التوبة: 27-31]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w:t>
      </w:r>
      <w:r w:rsidR="001619CE" w:rsidRPr="001619CE">
        <w:rPr>
          <w:rStyle w:val="Char0"/>
          <w:rFonts w:ascii="Traditional Arabic" w:hAnsi="mylotus" w:hint="cs"/>
          <w:sz w:val="27"/>
          <w:szCs w:val="27"/>
          <w:rtl/>
        </w:rPr>
        <w:t>7</w:t>
      </w:r>
      <w:r>
        <w:rPr>
          <w:rStyle w:val="Char0"/>
          <w:rFonts w:ascii="Traditional Arabic" w:hAnsi="mylotus" w:cs="Traditional Arabic" w:hint="cs"/>
          <w:sz w:val="27"/>
          <w:szCs w:val="27"/>
          <w:rtl/>
        </w:rPr>
        <w:t>﴾</w:t>
      </w:r>
      <w:r w:rsidRPr="00C737A9">
        <w:rPr>
          <w:rStyle w:val="Char0"/>
          <w:rtl/>
        </w:rPr>
        <w:t xml:space="preserve"> باز الله بعد ا</w:t>
      </w:r>
      <w:r w:rsidRPr="00C737A9">
        <w:rPr>
          <w:rStyle w:val="Char0"/>
          <w:rFonts w:hint="cs"/>
          <w:rtl/>
        </w:rPr>
        <w:t>ز</w:t>
      </w:r>
      <w:r w:rsidRPr="00C737A9">
        <w:rPr>
          <w:rStyle w:val="Char0"/>
          <w:rtl/>
        </w:rPr>
        <w:t xml:space="preserve"> ا</w:t>
      </w:r>
      <w:r w:rsidRPr="00C737A9">
        <w:rPr>
          <w:rStyle w:val="Char0"/>
          <w:rFonts w:hint="cs"/>
          <w:rtl/>
        </w:rPr>
        <w:t>ین،</w:t>
      </w:r>
      <w:r w:rsidRPr="00C737A9">
        <w:rPr>
          <w:rStyle w:val="Char0"/>
          <w:rtl/>
        </w:rPr>
        <w:t xml:space="preserve"> توب</w:t>
      </w:r>
      <w:r w:rsidRPr="00C737A9">
        <w:rPr>
          <w:rStyle w:val="Char0"/>
          <w:rFonts w:hint="cs"/>
          <w:rtl/>
        </w:rPr>
        <w:t>ۀ</w:t>
      </w:r>
      <w:r w:rsidRPr="00C737A9">
        <w:rPr>
          <w:rStyle w:val="Char0"/>
          <w:rtl/>
        </w:rPr>
        <w:t xml:space="preserve"> هر کس را که بخواهد قبول</w:t>
      </w:r>
      <w:r w:rsidR="001619CE">
        <w:rPr>
          <w:rStyle w:val="Char0"/>
          <w:rtl/>
        </w:rPr>
        <w:t xml:space="preserve"> می‌</w:t>
      </w:r>
      <w:r w:rsidRPr="00C737A9">
        <w:rPr>
          <w:rStyle w:val="Char0"/>
          <w:rtl/>
        </w:rPr>
        <w:t xml:space="preserve">کند و الله آمرزگار (و) مهربان است. </w:t>
      </w:r>
      <w:r>
        <w:rPr>
          <w:rStyle w:val="Char0"/>
          <w:rFonts w:ascii="Traditional Arabic" w:hAnsi="mylotus" w:cs="Traditional Arabic" w:hint="cs"/>
          <w:sz w:val="27"/>
          <w:szCs w:val="27"/>
          <w:rtl/>
          <w:lang w:bidi="fa-IR"/>
        </w:rPr>
        <w:t>﴿</w:t>
      </w:r>
      <w:r w:rsidRPr="00C737A9">
        <w:rPr>
          <w:rStyle w:val="Char0"/>
          <w:rFonts w:hint="cs"/>
          <w:rtl/>
        </w:rPr>
        <w:t>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مشرکها پل</w:t>
      </w:r>
      <w:r w:rsidRPr="00C737A9">
        <w:rPr>
          <w:rStyle w:val="Char0"/>
          <w:rFonts w:hint="cs"/>
          <w:rtl/>
        </w:rPr>
        <w:t>یداند،</w:t>
      </w:r>
      <w:r w:rsidRPr="00C737A9">
        <w:rPr>
          <w:rStyle w:val="Char0"/>
          <w:rtl/>
        </w:rPr>
        <w:t xml:space="preserve"> پس نبا</w:t>
      </w:r>
      <w:r w:rsidRPr="00C737A9">
        <w:rPr>
          <w:rStyle w:val="Char0"/>
          <w:rFonts w:hint="cs"/>
          <w:rtl/>
        </w:rPr>
        <w:t>ید</w:t>
      </w:r>
      <w:r w:rsidRPr="00C737A9">
        <w:rPr>
          <w:rStyle w:val="Char0"/>
          <w:rtl/>
        </w:rPr>
        <w:t xml:space="preserve"> به مسجدالحرام نزد</w:t>
      </w:r>
      <w:r w:rsidRPr="00C737A9">
        <w:rPr>
          <w:rStyle w:val="Char0"/>
          <w:rFonts w:hint="cs"/>
          <w:rtl/>
        </w:rPr>
        <w:t>یک</w:t>
      </w:r>
      <w:r w:rsidRPr="00C737A9">
        <w:rPr>
          <w:rStyle w:val="Char0"/>
          <w:rtl/>
        </w:rPr>
        <w:t xml:space="preserve"> شوند بعد از ا</w:t>
      </w:r>
      <w:r w:rsidRPr="00C737A9">
        <w:rPr>
          <w:rStyle w:val="Char0"/>
          <w:rFonts w:hint="cs"/>
          <w:rtl/>
        </w:rPr>
        <w:t>ین</w:t>
      </w:r>
      <w:r w:rsidRPr="00C737A9">
        <w:rPr>
          <w:rStyle w:val="Char0"/>
          <w:rtl/>
        </w:rPr>
        <w:t xml:space="preserve"> سال شان، و اگ</w:t>
      </w:r>
      <w:r w:rsidRPr="00C737A9">
        <w:rPr>
          <w:rStyle w:val="Char0"/>
          <w:rFonts w:hint="cs"/>
          <w:rtl/>
        </w:rPr>
        <w:t>ر</w:t>
      </w:r>
      <w:r w:rsidRPr="00C737A9">
        <w:rPr>
          <w:rStyle w:val="Char0"/>
          <w:rtl/>
        </w:rPr>
        <w:t xml:space="preserve"> از فقر (به سبب نا آمدن مشرکان) بترس</w:t>
      </w:r>
      <w:r w:rsidRPr="00C737A9">
        <w:rPr>
          <w:rStyle w:val="Char0"/>
          <w:rFonts w:hint="cs"/>
          <w:rtl/>
        </w:rPr>
        <w:t>ید،</w:t>
      </w:r>
      <w:r w:rsidRPr="00C737A9">
        <w:rPr>
          <w:rStyle w:val="Char0"/>
          <w:rtl/>
        </w:rPr>
        <w:t xml:space="preserve"> پس الله به زود</w:t>
      </w:r>
      <w:r w:rsidRPr="00C737A9">
        <w:rPr>
          <w:rStyle w:val="Char0"/>
          <w:rFonts w:hint="cs"/>
          <w:rtl/>
        </w:rPr>
        <w:t>ی</w:t>
      </w:r>
      <w:r w:rsidRPr="00C737A9">
        <w:rPr>
          <w:rStyle w:val="Char0"/>
          <w:rtl/>
        </w:rPr>
        <w:t xml:space="preserve"> شما را از فضل خود غن</w:t>
      </w:r>
      <w:r w:rsidRPr="00C737A9">
        <w:rPr>
          <w:rStyle w:val="Char0"/>
          <w:rFonts w:hint="cs"/>
          <w:rtl/>
        </w:rPr>
        <w:t>ی</w:t>
      </w:r>
      <w:r w:rsidR="001619CE">
        <w:rPr>
          <w:rStyle w:val="Char0"/>
          <w:rtl/>
        </w:rPr>
        <w:t xml:space="preserve"> می‌</w:t>
      </w:r>
      <w:r w:rsidRPr="00C737A9">
        <w:rPr>
          <w:rStyle w:val="Char0"/>
          <w:rtl/>
        </w:rPr>
        <w:t>سازد، اگر بخواهد. چون الله دانا</w:t>
      </w:r>
      <w:r w:rsidRPr="00C737A9">
        <w:rPr>
          <w:rStyle w:val="Char0"/>
          <w:rFonts w:hint="cs"/>
          <w:rtl/>
        </w:rPr>
        <w:t>ی</w:t>
      </w:r>
      <w:r w:rsidRPr="00C737A9">
        <w:rPr>
          <w:rStyle w:val="Char0"/>
          <w:rtl/>
        </w:rPr>
        <w:t xml:space="preserve"> باحکمت است. </w:t>
      </w:r>
      <w:r>
        <w:rPr>
          <w:rStyle w:val="Char0"/>
          <w:rFonts w:ascii="Traditional Arabic" w:hAnsi="mylotus" w:cs="Traditional Arabic" w:hint="cs"/>
          <w:sz w:val="27"/>
          <w:szCs w:val="27"/>
          <w:rtl/>
          <w:lang w:bidi="fa-IR"/>
        </w:rPr>
        <w:t>﴿</w:t>
      </w:r>
      <w:r w:rsidRPr="00C737A9">
        <w:rPr>
          <w:rStyle w:val="Char0"/>
          <w:rFonts w:hint="cs"/>
          <w:rtl/>
        </w:rPr>
        <w:t>29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مسلمانان!) با آنان</w:t>
      </w:r>
      <w:r w:rsidRPr="00C737A9">
        <w:rPr>
          <w:rStyle w:val="Char0"/>
          <w:rFonts w:hint="cs"/>
          <w:rtl/>
        </w:rPr>
        <w:t>ی</w:t>
      </w:r>
      <w:r w:rsidRPr="00C737A9">
        <w:rPr>
          <w:rStyle w:val="Char0"/>
          <w:rtl/>
        </w:rPr>
        <w:t xml:space="preserve"> (از اهل کتاب) بجنگ</w:t>
      </w:r>
      <w:r w:rsidRPr="00C737A9">
        <w:rPr>
          <w:rStyle w:val="Char0"/>
          <w:rFonts w:hint="cs"/>
          <w:rtl/>
        </w:rPr>
        <w:t>ید</w:t>
      </w:r>
      <w:r w:rsidRPr="00C737A9">
        <w:rPr>
          <w:rStyle w:val="Char0"/>
          <w:rtl/>
        </w:rPr>
        <w:t xml:space="preserve"> که به الله و روز آخرت ا</w:t>
      </w:r>
      <w:r w:rsidRPr="00C737A9">
        <w:rPr>
          <w:rStyle w:val="Char0"/>
          <w:rFonts w:hint="cs"/>
          <w:rtl/>
        </w:rPr>
        <w:t>یمان</w:t>
      </w:r>
      <w:r w:rsidR="001619CE">
        <w:rPr>
          <w:rStyle w:val="Char0"/>
          <w:rtl/>
        </w:rPr>
        <w:t xml:space="preserve"> نمی‌</w:t>
      </w:r>
      <w:r w:rsidRPr="00C737A9">
        <w:rPr>
          <w:rStyle w:val="Char0"/>
          <w:rtl/>
        </w:rPr>
        <w:t>آورند، و چ</w:t>
      </w:r>
      <w:r w:rsidRPr="00C737A9">
        <w:rPr>
          <w:rStyle w:val="Char0"/>
          <w:rFonts w:hint="cs"/>
          <w:rtl/>
        </w:rPr>
        <w:t>یزی</w:t>
      </w:r>
      <w:r w:rsidRPr="00C737A9">
        <w:rPr>
          <w:rStyle w:val="Char0"/>
          <w:rtl/>
        </w:rPr>
        <w:t xml:space="preserve"> را که الله و رسول او حرام قرار داده</w:t>
      </w:r>
      <w:r w:rsidR="001619CE">
        <w:rPr>
          <w:rStyle w:val="Char0"/>
          <w:rtl/>
        </w:rPr>
        <w:t>‌اند،</w:t>
      </w:r>
      <w:r w:rsidRPr="00C737A9">
        <w:rPr>
          <w:rStyle w:val="Char0"/>
          <w:rtl/>
        </w:rPr>
        <w:t xml:space="preserve"> حرام</w:t>
      </w:r>
      <w:r w:rsidR="001619CE">
        <w:rPr>
          <w:rStyle w:val="Char0"/>
          <w:rtl/>
        </w:rPr>
        <w:t xml:space="preserve"> نمی‌</w:t>
      </w:r>
      <w:r w:rsidRPr="00C737A9">
        <w:rPr>
          <w:rStyle w:val="Char0"/>
          <w:rtl/>
        </w:rPr>
        <w:t>دانند و از د</w:t>
      </w:r>
      <w:r w:rsidRPr="00C737A9">
        <w:rPr>
          <w:rStyle w:val="Char0"/>
          <w:rFonts w:hint="cs"/>
          <w:rtl/>
        </w:rPr>
        <w:t>ین</w:t>
      </w:r>
      <w:r w:rsidRPr="00C737A9">
        <w:rPr>
          <w:rStyle w:val="Char0"/>
          <w:rtl/>
        </w:rPr>
        <w:t xml:space="preserve"> حق اطاعت</w:t>
      </w:r>
      <w:r w:rsidR="001619CE">
        <w:rPr>
          <w:rStyle w:val="Char0"/>
          <w:rtl/>
        </w:rPr>
        <w:t xml:space="preserve"> نمی‌</w:t>
      </w:r>
      <w:r w:rsidRPr="00C737A9">
        <w:rPr>
          <w:rStyle w:val="Char0"/>
          <w:rtl/>
        </w:rPr>
        <w:t>کنند، حال آنکه از کسان</w:t>
      </w:r>
      <w:r w:rsidRPr="00C737A9">
        <w:rPr>
          <w:rStyle w:val="Char0"/>
          <w:rFonts w:hint="cs"/>
          <w:rtl/>
        </w:rPr>
        <w:t>ی</w:t>
      </w:r>
      <w:r w:rsidR="001619CE">
        <w:rPr>
          <w:rStyle w:val="Char0"/>
          <w:rtl/>
        </w:rPr>
        <w:t xml:space="preserve">‌اند </w:t>
      </w:r>
      <w:r w:rsidRPr="00C737A9">
        <w:rPr>
          <w:rStyle w:val="Char0"/>
          <w:rtl/>
        </w:rPr>
        <w:t>که به آنها کتاب آسمان</w:t>
      </w:r>
      <w:r w:rsidRPr="00C737A9">
        <w:rPr>
          <w:rStyle w:val="Char0"/>
          <w:rFonts w:hint="cs"/>
          <w:rtl/>
        </w:rPr>
        <w:t>ی</w:t>
      </w:r>
      <w:r w:rsidRPr="00C737A9">
        <w:rPr>
          <w:rStyle w:val="Char0"/>
          <w:rtl/>
        </w:rPr>
        <w:t xml:space="preserve"> داده شده است، </w:t>
      </w:r>
      <w:r w:rsidRPr="00C737A9">
        <w:rPr>
          <w:rStyle w:val="Char0"/>
          <w:rFonts w:hint="cs"/>
          <w:rtl/>
        </w:rPr>
        <w:t>(</w:t>
      </w:r>
      <w:r w:rsidRPr="00C737A9">
        <w:rPr>
          <w:rStyle w:val="Char0"/>
          <w:rtl/>
        </w:rPr>
        <w:t>پس بجنگ</w:t>
      </w:r>
      <w:r w:rsidRPr="00C737A9">
        <w:rPr>
          <w:rStyle w:val="Char0"/>
          <w:rFonts w:hint="cs"/>
          <w:rtl/>
        </w:rPr>
        <w:t>ید</w:t>
      </w:r>
      <w:r w:rsidRPr="00C737A9">
        <w:rPr>
          <w:rStyle w:val="Char0"/>
          <w:rtl/>
        </w:rPr>
        <w:t xml:space="preserve"> با آنها) تا آن که </w:t>
      </w:r>
      <w:r w:rsidRPr="00C737A9">
        <w:rPr>
          <w:rStyle w:val="Char0"/>
          <w:rFonts w:hint="cs"/>
          <w:rtl/>
        </w:rPr>
        <w:t>(</w:t>
      </w:r>
      <w:r w:rsidRPr="00C737A9">
        <w:rPr>
          <w:rStyle w:val="Char0"/>
          <w:rtl/>
        </w:rPr>
        <w:t>ا</w:t>
      </w:r>
      <w:r w:rsidRPr="00C737A9">
        <w:rPr>
          <w:rStyle w:val="Char0"/>
          <w:rFonts w:hint="cs"/>
          <w:rtl/>
        </w:rPr>
        <w:t>یمان</w:t>
      </w:r>
      <w:r w:rsidRPr="00C737A9">
        <w:rPr>
          <w:rStyle w:val="Char0"/>
          <w:rtl/>
        </w:rPr>
        <w:t xml:space="preserve"> آورند </w:t>
      </w:r>
      <w:r w:rsidRPr="00C737A9">
        <w:rPr>
          <w:rStyle w:val="Char0"/>
          <w:rFonts w:hint="cs"/>
          <w:rtl/>
        </w:rPr>
        <w:t>یا</w:t>
      </w:r>
      <w:r w:rsidRPr="00C737A9">
        <w:rPr>
          <w:rStyle w:val="Char0"/>
          <w:rtl/>
        </w:rPr>
        <w:t>) جز</w:t>
      </w:r>
      <w:r w:rsidRPr="00C737A9">
        <w:rPr>
          <w:rStyle w:val="Char0"/>
          <w:rFonts w:hint="cs"/>
          <w:rtl/>
        </w:rPr>
        <w:t>یه</w:t>
      </w:r>
      <w:r w:rsidRPr="00C737A9">
        <w:rPr>
          <w:rStyle w:val="Char0"/>
          <w:rtl/>
        </w:rPr>
        <w:t xml:space="preserve"> را به دست خود با كمال حقارت بدهند. </w:t>
      </w:r>
      <w:r>
        <w:rPr>
          <w:rStyle w:val="Char0"/>
          <w:rFonts w:ascii="Traditional Arabic" w:hAnsi="mylotus" w:cs="Traditional Arabic" w:hint="cs"/>
          <w:sz w:val="27"/>
          <w:szCs w:val="27"/>
          <w:rtl/>
          <w:lang w:bidi="fa-IR"/>
        </w:rPr>
        <w:t>﴿</w:t>
      </w:r>
      <w:r w:rsidRPr="00C737A9">
        <w:rPr>
          <w:rStyle w:val="Char0"/>
          <w:rFonts w:hint="cs"/>
          <w:rtl/>
        </w:rPr>
        <w:t>30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(از دلا</w:t>
      </w:r>
      <w:r w:rsidRPr="00C737A9">
        <w:rPr>
          <w:rStyle w:val="Char0"/>
          <w:rFonts w:hint="cs"/>
          <w:rtl/>
        </w:rPr>
        <w:t>یل</w:t>
      </w:r>
      <w:r w:rsidRPr="00C737A9">
        <w:rPr>
          <w:rStyle w:val="Char0"/>
          <w:rtl/>
        </w:rPr>
        <w:t xml:space="preserve"> ا</w:t>
      </w:r>
      <w:r w:rsidRPr="00C737A9">
        <w:rPr>
          <w:rStyle w:val="Char0"/>
          <w:rFonts w:hint="cs"/>
          <w:rtl/>
        </w:rPr>
        <w:t>یمان</w:t>
      </w:r>
      <w:r w:rsidRPr="00C737A9">
        <w:rPr>
          <w:rStyle w:val="Char0"/>
          <w:rtl/>
        </w:rPr>
        <w:t xml:space="preserve"> ن</w:t>
      </w:r>
      <w:r w:rsidRPr="00C737A9">
        <w:rPr>
          <w:rStyle w:val="Char0"/>
          <w:rFonts w:hint="cs"/>
          <w:rtl/>
        </w:rPr>
        <w:t>یاوردن</w:t>
      </w:r>
      <w:r w:rsidR="001619CE">
        <w:rPr>
          <w:rStyle w:val="Char0"/>
          <w:rtl/>
        </w:rPr>
        <w:t xml:space="preserve">‌شان </w:t>
      </w:r>
      <w:r w:rsidRPr="00C737A9">
        <w:rPr>
          <w:rStyle w:val="Char0"/>
          <w:rtl/>
        </w:rPr>
        <w:t>ا</w:t>
      </w:r>
      <w:r w:rsidRPr="00C737A9">
        <w:rPr>
          <w:rStyle w:val="Char0"/>
          <w:rFonts w:hint="cs"/>
          <w:rtl/>
        </w:rPr>
        <w:t>ین</w:t>
      </w:r>
      <w:r w:rsidRPr="00C737A9">
        <w:rPr>
          <w:rStyle w:val="Char0"/>
          <w:rtl/>
        </w:rPr>
        <w:t xml:space="preserve"> است که</w:t>
      </w:r>
      <w:r w:rsidRPr="00C737A9">
        <w:rPr>
          <w:rStyle w:val="Char0"/>
          <w:rFonts w:hint="cs"/>
          <w:rtl/>
        </w:rPr>
        <w:t>)</w:t>
      </w:r>
      <w:r w:rsidRPr="00C737A9">
        <w:rPr>
          <w:rStyle w:val="Char0"/>
          <w:rtl/>
        </w:rPr>
        <w:t xml:space="preserve"> </w:t>
      </w:r>
      <w:r w:rsidRPr="00C737A9">
        <w:rPr>
          <w:rStyle w:val="Char0"/>
          <w:rFonts w:hint="cs"/>
          <w:rtl/>
        </w:rPr>
        <w:t>یهودی</w:t>
      </w:r>
      <w:r w:rsidR="005D500C">
        <w:rPr>
          <w:rStyle w:val="Char0"/>
          <w:rFonts w:hint="cs"/>
          <w:rtl/>
        </w:rPr>
        <w:t>‌</w:t>
      </w:r>
      <w:r w:rsidRPr="00C737A9">
        <w:rPr>
          <w:rStyle w:val="Char0"/>
          <w:rFonts w:hint="cs"/>
          <w:rtl/>
        </w:rPr>
        <w:t>ها</w:t>
      </w:r>
      <w:r w:rsidRPr="00C737A9">
        <w:rPr>
          <w:rStyle w:val="Char0"/>
          <w:rtl/>
        </w:rPr>
        <w:t xml:space="preserve"> گفتند: </w:t>
      </w:r>
      <w:r w:rsidRPr="00C737A9">
        <w:rPr>
          <w:rStyle w:val="Char0"/>
          <w:rFonts w:hint="cs"/>
          <w:rtl/>
        </w:rPr>
        <w:t>ع</w:t>
      </w:r>
      <w:r w:rsidRPr="00C737A9">
        <w:rPr>
          <w:rStyle w:val="Char0"/>
          <w:rtl/>
        </w:rPr>
        <w:t>ز</w:t>
      </w:r>
      <w:r w:rsidRPr="00C737A9">
        <w:rPr>
          <w:rStyle w:val="Char0"/>
          <w:rFonts w:hint="cs"/>
          <w:rtl/>
        </w:rPr>
        <w:t>یر</w:t>
      </w:r>
      <w:r w:rsidRPr="00C737A9">
        <w:rPr>
          <w:rStyle w:val="Char0"/>
          <w:rtl/>
        </w:rPr>
        <w:t xml:space="preserve"> پسر الله است. و نصارا گفتند: مس</w:t>
      </w:r>
      <w:r w:rsidRPr="00C737A9">
        <w:rPr>
          <w:rStyle w:val="Char0"/>
          <w:rFonts w:hint="cs"/>
          <w:rtl/>
        </w:rPr>
        <w:t>یح</w:t>
      </w:r>
      <w:r w:rsidRPr="00C737A9">
        <w:rPr>
          <w:rStyle w:val="Char0"/>
          <w:rtl/>
        </w:rPr>
        <w:t xml:space="preserve"> (ع</w:t>
      </w:r>
      <w:r w:rsidRPr="00C737A9">
        <w:rPr>
          <w:rStyle w:val="Char0"/>
          <w:rFonts w:hint="cs"/>
          <w:rtl/>
        </w:rPr>
        <w:t>یسی</w:t>
      </w:r>
      <w:r w:rsidRPr="00C737A9">
        <w:rPr>
          <w:rStyle w:val="Char0"/>
          <w:rtl/>
        </w:rPr>
        <w:t xml:space="preserve"> بن مر</w:t>
      </w:r>
      <w:r w:rsidRPr="00C737A9">
        <w:rPr>
          <w:rStyle w:val="Char0"/>
          <w:rFonts w:hint="cs"/>
          <w:rtl/>
        </w:rPr>
        <w:t>یم</w:t>
      </w:r>
      <w:r w:rsidRPr="00C737A9">
        <w:rPr>
          <w:rStyle w:val="Char0"/>
          <w:rtl/>
        </w:rPr>
        <w:t>) پسر الله است. ا</w:t>
      </w:r>
      <w:r w:rsidRPr="00C737A9">
        <w:rPr>
          <w:rStyle w:val="Char0"/>
          <w:rFonts w:hint="cs"/>
          <w:rtl/>
        </w:rPr>
        <w:t>ین</w:t>
      </w:r>
      <w:r w:rsidRPr="00C737A9">
        <w:rPr>
          <w:rStyle w:val="Char0"/>
          <w:rtl/>
        </w:rPr>
        <w:t xml:space="preserve"> است سخن آنها (که در دهانها</w:t>
      </w:r>
      <w:r w:rsidRPr="00C737A9">
        <w:rPr>
          <w:rStyle w:val="Char0"/>
          <w:rFonts w:hint="cs"/>
          <w:rtl/>
        </w:rPr>
        <w:t>یشان</w:t>
      </w:r>
      <w:r w:rsidRPr="00C737A9">
        <w:rPr>
          <w:rStyle w:val="Char0"/>
          <w:rtl/>
        </w:rPr>
        <w:t xml:space="preserve"> وجود دارد) به سخن آنان</w:t>
      </w:r>
      <w:r w:rsidRPr="00C737A9">
        <w:rPr>
          <w:rStyle w:val="Char0"/>
          <w:rFonts w:hint="cs"/>
          <w:rtl/>
        </w:rPr>
        <w:t>ی</w:t>
      </w:r>
      <w:r w:rsidRPr="00C737A9">
        <w:rPr>
          <w:rStyle w:val="Char0"/>
          <w:rtl/>
        </w:rPr>
        <w:t xml:space="preserve"> که از پ</w:t>
      </w:r>
      <w:r w:rsidRPr="00C737A9">
        <w:rPr>
          <w:rStyle w:val="Char0"/>
          <w:rFonts w:hint="cs"/>
          <w:rtl/>
        </w:rPr>
        <w:t>یش</w:t>
      </w:r>
      <w:r w:rsidRPr="00C737A9">
        <w:rPr>
          <w:rStyle w:val="Char0"/>
          <w:rtl/>
        </w:rPr>
        <w:t xml:space="preserve"> کفر ورز</w:t>
      </w:r>
      <w:r w:rsidRPr="00C737A9">
        <w:rPr>
          <w:rStyle w:val="Char0"/>
          <w:rFonts w:hint="cs"/>
          <w:rtl/>
        </w:rPr>
        <w:t>یده</w:t>
      </w:r>
      <w:r w:rsidRPr="00C737A9">
        <w:rPr>
          <w:rStyle w:val="Char0"/>
          <w:rtl/>
        </w:rPr>
        <w:t xml:space="preserve"> بودند مشابهت دارد. الله آنها را هلاک کند (پس ) چگونه </w:t>
      </w:r>
      <w:r w:rsidRPr="00C737A9">
        <w:rPr>
          <w:rStyle w:val="Char0"/>
          <w:rFonts w:hint="cs"/>
          <w:rtl/>
        </w:rPr>
        <w:t>(</w:t>
      </w:r>
      <w:r w:rsidRPr="00C737A9">
        <w:rPr>
          <w:rStyle w:val="Char0"/>
          <w:rtl/>
        </w:rPr>
        <w:t>با وجود دلا</w:t>
      </w:r>
      <w:r w:rsidRPr="00C737A9">
        <w:rPr>
          <w:rStyle w:val="Char0"/>
          <w:rFonts w:hint="cs"/>
          <w:rtl/>
        </w:rPr>
        <w:t>یل</w:t>
      </w:r>
      <w:r w:rsidRPr="00C737A9">
        <w:rPr>
          <w:rStyle w:val="Char0"/>
          <w:rtl/>
        </w:rPr>
        <w:t xml:space="preserve"> واضح) باز گردان</w:t>
      </w:r>
      <w:r w:rsidRPr="00C737A9">
        <w:rPr>
          <w:rStyle w:val="Char0"/>
          <w:rFonts w:hint="cs"/>
          <w:rtl/>
        </w:rPr>
        <w:t>یده</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(سبب گمراه</w:t>
      </w:r>
      <w:r w:rsidRPr="00C737A9">
        <w:rPr>
          <w:rStyle w:val="Char0"/>
          <w:rFonts w:hint="cs"/>
          <w:rtl/>
        </w:rPr>
        <w:t>ی</w:t>
      </w:r>
      <w:r w:rsidR="001619CE">
        <w:rPr>
          <w:rStyle w:val="Char0"/>
          <w:rtl/>
        </w:rPr>
        <w:t xml:space="preserve">‌شان </w:t>
      </w:r>
      <w:r w:rsidRPr="00C737A9">
        <w:rPr>
          <w:rStyle w:val="Char0"/>
          <w:rtl/>
        </w:rPr>
        <w:t>ا</w:t>
      </w:r>
      <w:r w:rsidRPr="00C737A9">
        <w:rPr>
          <w:rStyle w:val="Char0"/>
          <w:rFonts w:hint="cs"/>
          <w:rtl/>
        </w:rPr>
        <w:t>ی</w:t>
      </w:r>
      <w:r w:rsidRPr="00C737A9">
        <w:rPr>
          <w:rStyle w:val="Char0"/>
          <w:rtl/>
        </w:rPr>
        <w:t>ن بود که) علماء و گوشه نش</w:t>
      </w:r>
      <w:r w:rsidRPr="00C737A9">
        <w:rPr>
          <w:rStyle w:val="Char0"/>
          <w:rFonts w:hint="cs"/>
          <w:rtl/>
        </w:rPr>
        <w:t>ینان</w:t>
      </w:r>
      <w:r w:rsidRPr="00C737A9">
        <w:rPr>
          <w:rStyle w:val="Char0"/>
          <w:rtl/>
        </w:rPr>
        <w:t xml:space="preserve"> (پ</w:t>
      </w:r>
      <w:r w:rsidRPr="00C737A9">
        <w:rPr>
          <w:rStyle w:val="Char0"/>
          <w:rFonts w:hint="cs"/>
          <w:rtl/>
        </w:rPr>
        <w:t>یران</w:t>
      </w:r>
      <w:r w:rsidRPr="00C737A9">
        <w:rPr>
          <w:rStyle w:val="Char0"/>
          <w:rtl/>
        </w:rPr>
        <w:t>) خود را به جا</w:t>
      </w:r>
      <w:r w:rsidRPr="00C737A9">
        <w:rPr>
          <w:rStyle w:val="Char0"/>
          <w:rFonts w:hint="cs"/>
          <w:rtl/>
        </w:rPr>
        <w:t>ی</w:t>
      </w:r>
      <w:r w:rsidRPr="00C737A9">
        <w:rPr>
          <w:rStyle w:val="Char0"/>
          <w:rtl/>
        </w:rPr>
        <w:t xml:space="preserve"> الله معبودها</w:t>
      </w:r>
      <w:r w:rsidRPr="00C737A9">
        <w:rPr>
          <w:rStyle w:val="Char0"/>
          <w:rFonts w:hint="cs"/>
          <w:rtl/>
        </w:rPr>
        <w:t>ی</w:t>
      </w:r>
      <w:r w:rsidRPr="00C737A9">
        <w:rPr>
          <w:rStyle w:val="Char0"/>
          <w:rtl/>
        </w:rPr>
        <w:t xml:space="preserve"> خود گردان</w:t>
      </w:r>
      <w:r w:rsidRPr="00C737A9">
        <w:rPr>
          <w:rStyle w:val="Char0"/>
          <w:rFonts w:hint="cs"/>
          <w:rtl/>
        </w:rPr>
        <w:t>یدند،</w:t>
      </w:r>
      <w:r w:rsidRPr="00C737A9">
        <w:rPr>
          <w:rStyle w:val="Char0"/>
          <w:rtl/>
        </w:rPr>
        <w:t xml:space="preserve"> و مس</w:t>
      </w:r>
      <w:r w:rsidRPr="00C737A9">
        <w:rPr>
          <w:rStyle w:val="Char0"/>
          <w:rFonts w:hint="cs"/>
          <w:rtl/>
        </w:rPr>
        <w:t>یح</w:t>
      </w:r>
      <w:r w:rsidRPr="00C737A9">
        <w:rPr>
          <w:rStyle w:val="Char0"/>
          <w:rtl/>
        </w:rPr>
        <w:t xml:space="preserve"> پسر مر</w:t>
      </w:r>
      <w:r w:rsidRPr="00C737A9">
        <w:rPr>
          <w:rStyle w:val="Char0"/>
          <w:rFonts w:hint="cs"/>
          <w:rtl/>
        </w:rPr>
        <w:t>یم</w:t>
      </w:r>
      <w:r w:rsidRPr="00C737A9">
        <w:rPr>
          <w:rStyle w:val="Char0"/>
          <w:rtl/>
        </w:rPr>
        <w:t xml:space="preserve"> را (ن</w:t>
      </w:r>
      <w:r w:rsidRPr="00C737A9">
        <w:rPr>
          <w:rStyle w:val="Char0"/>
          <w:rFonts w:hint="cs"/>
          <w:rtl/>
        </w:rPr>
        <w:t>یز</w:t>
      </w:r>
      <w:r w:rsidRPr="00C737A9">
        <w:rPr>
          <w:rStyle w:val="Char0"/>
          <w:rtl/>
        </w:rPr>
        <w:t>) معبود خود قرار دادند. حال آنکه امر نشده بودند مگر ا</w:t>
      </w:r>
      <w:r w:rsidRPr="00C737A9">
        <w:rPr>
          <w:rStyle w:val="Char0"/>
          <w:rFonts w:hint="cs"/>
          <w:rtl/>
        </w:rPr>
        <w:t>ین</w:t>
      </w:r>
      <w:r w:rsidRPr="00C737A9">
        <w:rPr>
          <w:rStyle w:val="Char0"/>
          <w:rtl/>
        </w:rPr>
        <w:t xml:space="preserve"> که معبود </w:t>
      </w:r>
      <w:r w:rsidRPr="00C737A9">
        <w:rPr>
          <w:rStyle w:val="Char0"/>
          <w:rFonts w:hint="cs"/>
          <w:rtl/>
        </w:rPr>
        <w:t>یگانه</w:t>
      </w:r>
      <w:r w:rsidRPr="00C737A9">
        <w:rPr>
          <w:rStyle w:val="Char0"/>
          <w:rtl/>
        </w:rPr>
        <w:t xml:space="preserve"> را عبادت کنند که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 غ</w:t>
      </w:r>
      <w:r w:rsidRPr="00C737A9">
        <w:rPr>
          <w:rStyle w:val="Char0"/>
          <w:rFonts w:hint="cs"/>
          <w:rtl/>
        </w:rPr>
        <w:t>یر</w:t>
      </w:r>
      <w:r w:rsidRPr="00C737A9">
        <w:rPr>
          <w:rStyle w:val="Char0"/>
          <w:rtl/>
        </w:rPr>
        <w:t xml:space="preserve"> از او ن</w:t>
      </w:r>
      <w:r w:rsidRPr="00C737A9">
        <w:rPr>
          <w:rStyle w:val="Char0"/>
          <w:rFonts w:hint="cs"/>
          <w:rtl/>
        </w:rPr>
        <w:t>یست</w:t>
      </w:r>
      <w:r w:rsidRPr="00C737A9">
        <w:rPr>
          <w:rStyle w:val="Char0"/>
          <w:rtl/>
        </w:rPr>
        <w:t>. و پاک است او از آنچه با او شر</w:t>
      </w:r>
      <w:r w:rsidRPr="00C737A9">
        <w:rPr>
          <w:rStyle w:val="Char0"/>
          <w:rFonts w:hint="cs"/>
          <w:rtl/>
        </w:rPr>
        <w:t>یک</w:t>
      </w:r>
      <w:r w:rsidR="001619CE">
        <w:rPr>
          <w:rStyle w:val="Char0"/>
          <w:rtl/>
        </w:rPr>
        <w:t xml:space="preserve"> می‌</w:t>
      </w:r>
      <w:r>
        <w:rPr>
          <w:rStyle w:val="Char0"/>
          <w:rtl/>
        </w:rPr>
        <w:t>سازند.</w:t>
      </w:r>
    </w:p>
    <w:p w:rsidR="00AD43F8" w:rsidRDefault="00AD43F8" w:rsidP="00AD43F8">
      <w:pPr>
        <w:pStyle w:val="a0"/>
        <w:rPr>
          <w:rStyle w:val="Char0"/>
          <w:rtl/>
        </w:rPr>
      </w:pPr>
      <w:r w:rsidRPr="00AC3A2C">
        <w:rPr>
          <w:rStyle w:val="Char0"/>
          <w:rFonts w:cs="Traditional Arabic"/>
          <w:rtl/>
        </w:rPr>
        <w:t>﴿</w:t>
      </w:r>
      <w:r w:rsidRPr="008B4A46">
        <w:rPr>
          <w:rStyle w:val="Char7"/>
          <w:rtl/>
        </w:rPr>
        <w:t xml:space="preserve">يُرِيدُونَ أَنْ يُطْفِئُوا نُورَ اللَّهِ بِأَفْوَاهِهِمْ وَيَأْبَى اللَّهُ إِلَّا أَنْ يُتِمَّ نُورَهُ وَلَوْ كَرِهَ الْكَافِرُونَ٣٢ هُوَ الَّذِي أَرْسَلَ رَسُولَهُ بِالْهُدَى وَدِينِ الْحَقِّ لِيُظْهِرَهُ عَلَى الدِّينِ كُلِّهِ وَلَوْ كَرِهَ </w:t>
      </w:r>
      <w:r w:rsidRPr="008B4A46">
        <w:rPr>
          <w:rStyle w:val="Char7"/>
          <w:rtl/>
        </w:rPr>
        <w:lastRenderedPageBreak/>
        <w:t>الْمُشْرِكُونَ٣٣ يَا أَيُّهَا الَّذِينَ آمَنُوا إِنَّ كَثِيرًا مِنَ الْأَحْبَارِ وَالرُّهْبَانِ لَيَأْكُلُونَ أَمْوَالَ النَّاسِ بِالْبَاطِلِ وَيَصُدُّونَ عَنْ سَبِيلِ اللَّهِ</w:t>
      </w:r>
      <w:r w:rsidR="001619CE" w:rsidRPr="008B4A46">
        <w:rPr>
          <w:rStyle w:val="Char7"/>
          <w:rtl/>
        </w:rPr>
        <w:t xml:space="preserve"> </w:t>
      </w:r>
      <w:r w:rsidRPr="008B4A46">
        <w:rPr>
          <w:rStyle w:val="Char7"/>
          <w:rtl/>
        </w:rPr>
        <w:t>وَالَّذِينَ يَكْنِزُونَ الذَّهَبَ وَالْفِضَّةَ وَلَا يُنْفِقُونَهَا فِي سَبِيلِ اللَّهِ فَبَشِّرْهُمْ بِعَذَابٍ أَلِيمٍ٣٤ يَوْمَ يُحْمَى عَلَيْهَا فِي نَارِ جَهَنَّمَ فَتُكْوَى بِهَا جِبَاهُهُمْ وَجُنُوبُهُمْ وَظُهُورُهُمْ</w:t>
      </w:r>
      <w:r w:rsidR="001619CE" w:rsidRPr="008B4A46">
        <w:rPr>
          <w:rStyle w:val="Char7"/>
          <w:rtl/>
        </w:rPr>
        <w:t xml:space="preserve"> </w:t>
      </w:r>
      <w:r w:rsidRPr="008B4A46">
        <w:rPr>
          <w:rStyle w:val="Char7"/>
          <w:rtl/>
        </w:rPr>
        <w:t>هَذَا مَا كَنَزْتُمْ لِأَنْفُسِكُمْ فَذُوقُوا مَا كُنْتُمْ تَكْنِزُونَ٣٥ إِنَّ عِدَّةَ الشُّهُورِ عِنْدَ اللَّهِ اثْنَا عَشَرَ شَهْرًا فِي كِتَابِ اللَّهِ يَوْمَ خَلَقَ السَّمَاوَاتِ وَالْأَرْضَ مِنْهَا أَرْبَعَةٌ حُرُمٌ</w:t>
      </w:r>
      <w:r w:rsidR="001619CE" w:rsidRPr="008B4A46">
        <w:rPr>
          <w:rStyle w:val="Char7"/>
          <w:rtl/>
        </w:rPr>
        <w:t xml:space="preserve"> </w:t>
      </w:r>
      <w:r w:rsidRPr="008B4A46">
        <w:rPr>
          <w:rStyle w:val="Char7"/>
          <w:rtl/>
        </w:rPr>
        <w:t>ذَلِكَ الدِّينُ الْقَيِّمُ</w:t>
      </w:r>
      <w:r w:rsidR="001619CE" w:rsidRPr="008B4A46">
        <w:rPr>
          <w:rStyle w:val="Char7"/>
          <w:rtl/>
        </w:rPr>
        <w:t xml:space="preserve"> </w:t>
      </w:r>
      <w:r w:rsidRPr="008B4A46">
        <w:rPr>
          <w:rStyle w:val="Char7"/>
          <w:rtl/>
        </w:rPr>
        <w:t>فَلَا تَظْلِمُوا فِيهِنَّ أَنْفُسَكُمْ</w:t>
      </w:r>
      <w:r w:rsidR="001619CE" w:rsidRPr="008B4A46">
        <w:rPr>
          <w:rStyle w:val="Char7"/>
          <w:rtl/>
        </w:rPr>
        <w:t xml:space="preserve"> </w:t>
      </w:r>
      <w:r w:rsidRPr="008B4A46">
        <w:rPr>
          <w:rStyle w:val="Char7"/>
          <w:rtl/>
        </w:rPr>
        <w:t>وَقَاتِلُوا الْمُشْرِكِينَ كَافَّةً كَمَا يُقَاتِلُونَكُمْ كَافَّةً</w:t>
      </w:r>
      <w:r w:rsidR="001619CE" w:rsidRPr="008B4A46">
        <w:rPr>
          <w:rStyle w:val="Char7"/>
          <w:rtl/>
        </w:rPr>
        <w:t xml:space="preserve"> </w:t>
      </w:r>
      <w:r w:rsidRPr="008B4A46">
        <w:rPr>
          <w:rStyle w:val="Char7"/>
          <w:rtl/>
        </w:rPr>
        <w:t>وَاعْلَمُوا أَنَّ اللَّهَ مَعَ الْمُتَّقِينَ٣٦</w:t>
      </w:r>
      <w:r w:rsidRPr="00AC3A2C">
        <w:rPr>
          <w:rStyle w:val="Char0"/>
          <w:rFonts w:ascii="Times New Roman" w:hAnsi="Times New Roman" w:cs="Traditional Arabic" w:hint="cs"/>
          <w:rtl/>
        </w:rPr>
        <w:t>﴾</w:t>
      </w:r>
      <w:r w:rsidRPr="008B4A46">
        <w:rPr>
          <w:rStyle w:val="Char"/>
          <w:rtl/>
        </w:rPr>
        <w:t xml:space="preserve"> [التوبة: 32-36]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32</w:t>
      </w:r>
      <w:r>
        <w:rPr>
          <w:rStyle w:val="Char0"/>
          <w:rFonts w:ascii="Traditional Arabic" w:hAnsi="mylotus" w:cs="Traditional Arabic" w:hint="cs"/>
          <w:sz w:val="27"/>
          <w:szCs w:val="27"/>
          <w:rtl/>
        </w:rPr>
        <w:t>﴾</w:t>
      </w:r>
      <w:r w:rsidR="001619CE">
        <w:rPr>
          <w:rStyle w:val="Char0"/>
          <w:rFonts w:hint="cs"/>
          <w:rtl/>
        </w:rPr>
        <w:t xml:space="preserve"> می‌</w:t>
      </w:r>
      <w:r w:rsidRPr="00C737A9">
        <w:rPr>
          <w:rStyle w:val="Char0"/>
          <w:rtl/>
        </w:rPr>
        <w:t>خواهند نور الله (چراغ توح</w:t>
      </w:r>
      <w:r w:rsidRPr="00C737A9">
        <w:rPr>
          <w:rStyle w:val="Char0"/>
          <w:rFonts w:hint="cs"/>
          <w:rtl/>
        </w:rPr>
        <w:t>ید</w:t>
      </w:r>
      <w:r w:rsidRPr="00C737A9">
        <w:rPr>
          <w:rStyle w:val="Char0"/>
          <w:rtl/>
        </w:rPr>
        <w:t>) را با دهانها</w:t>
      </w:r>
      <w:r w:rsidRPr="00C737A9">
        <w:rPr>
          <w:rStyle w:val="Char0"/>
          <w:rFonts w:hint="cs"/>
          <w:rtl/>
        </w:rPr>
        <w:t>یشان</w:t>
      </w:r>
      <w:r w:rsidRPr="00C737A9">
        <w:rPr>
          <w:rStyle w:val="Char0"/>
          <w:rtl/>
        </w:rPr>
        <w:t xml:space="preserve"> (با سخنها</w:t>
      </w:r>
      <w:r w:rsidRPr="00C737A9">
        <w:rPr>
          <w:rStyle w:val="Char0"/>
          <w:rFonts w:hint="cs"/>
          <w:rtl/>
        </w:rPr>
        <w:t>ی</w:t>
      </w:r>
      <w:r w:rsidRPr="00C737A9">
        <w:rPr>
          <w:rStyle w:val="Char0"/>
          <w:rtl/>
        </w:rPr>
        <w:t xml:space="preserve"> دور از حق</w:t>
      </w:r>
      <w:r w:rsidRPr="00C737A9">
        <w:rPr>
          <w:rStyle w:val="Char0"/>
          <w:rFonts w:hint="cs"/>
          <w:rtl/>
        </w:rPr>
        <w:t>یقت</w:t>
      </w:r>
      <w:r w:rsidRPr="00C737A9">
        <w:rPr>
          <w:rStyle w:val="Char0"/>
          <w:rtl/>
        </w:rPr>
        <w:t>) خاموش کنند و الله ابا</w:t>
      </w:r>
      <w:r w:rsidR="001619CE">
        <w:rPr>
          <w:rStyle w:val="Char0"/>
          <w:rtl/>
        </w:rPr>
        <w:t xml:space="preserve"> می‌</w:t>
      </w:r>
      <w:r w:rsidRPr="00C737A9">
        <w:rPr>
          <w:rStyle w:val="Char0"/>
          <w:rtl/>
        </w:rPr>
        <w:t>ورزد مگر ا</w:t>
      </w:r>
      <w:r w:rsidRPr="00C737A9">
        <w:rPr>
          <w:rStyle w:val="Char0"/>
          <w:rFonts w:hint="cs"/>
          <w:rtl/>
        </w:rPr>
        <w:t>ینکه</w:t>
      </w:r>
      <w:r w:rsidRPr="00C737A9">
        <w:rPr>
          <w:rStyle w:val="Char0"/>
          <w:rtl/>
        </w:rPr>
        <w:t xml:space="preserve"> نورش را کامل کند، اگر چه کافران دوست نداشته باشند.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او (الله) همان ذات</w:t>
      </w:r>
      <w:r w:rsidRPr="00C737A9">
        <w:rPr>
          <w:rStyle w:val="Char0"/>
          <w:rFonts w:hint="cs"/>
          <w:rtl/>
        </w:rPr>
        <w:t>یست</w:t>
      </w:r>
      <w:r w:rsidRPr="00C737A9">
        <w:rPr>
          <w:rStyle w:val="Char0"/>
          <w:rtl/>
        </w:rPr>
        <w:t xml:space="preserve"> که پ</w:t>
      </w:r>
      <w:r w:rsidRPr="00C737A9">
        <w:rPr>
          <w:rStyle w:val="Char0"/>
          <w:rFonts w:hint="cs"/>
          <w:rtl/>
        </w:rPr>
        <w:t>یغمبر</w:t>
      </w:r>
      <w:r w:rsidRPr="00C737A9">
        <w:rPr>
          <w:rStyle w:val="Char0"/>
          <w:rtl/>
        </w:rPr>
        <w:t xml:space="preserve"> خود را با (اصول) هدا</w:t>
      </w:r>
      <w:r w:rsidRPr="00C737A9">
        <w:rPr>
          <w:rStyle w:val="Char0"/>
          <w:rFonts w:hint="cs"/>
          <w:rtl/>
        </w:rPr>
        <w:t>یت</w:t>
      </w:r>
      <w:r w:rsidRPr="00C737A9">
        <w:rPr>
          <w:rStyle w:val="Char0"/>
          <w:rtl/>
        </w:rPr>
        <w:t xml:space="preserve"> و د</w:t>
      </w:r>
      <w:r w:rsidRPr="00C737A9">
        <w:rPr>
          <w:rStyle w:val="Char0"/>
          <w:rFonts w:hint="cs"/>
          <w:rtl/>
        </w:rPr>
        <w:t>ین</w:t>
      </w:r>
      <w:r w:rsidRPr="00C737A9">
        <w:rPr>
          <w:rStyle w:val="Char0"/>
          <w:rtl/>
        </w:rPr>
        <w:t xml:space="preserve"> حق فرستاد، تا آن را بر تمام</w:t>
      </w:r>
      <w:r w:rsidRPr="00C737A9">
        <w:rPr>
          <w:rStyle w:val="Char0"/>
          <w:rFonts w:hint="cs"/>
          <w:rtl/>
        </w:rPr>
        <w:t>ی</w:t>
      </w:r>
      <w:r w:rsidRPr="00C737A9">
        <w:rPr>
          <w:rStyle w:val="Char0"/>
          <w:rtl/>
        </w:rPr>
        <w:t xml:space="preserve"> اد</w:t>
      </w:r>
      <w:r w:rsidRPr="00C737A9">
        <w:rPr>
          <w:rStyle w:val="Char0"/>
          <w:rFonts w:hint="cs"/>
          <w:rtl/>
        </w:rPr>
        <w:t>یان</w:t>
      </w:r>
      <w:r w:rsidRPr="00C737A9">
        <w:rPr>
          <w:rStyle w:val="Char0"/>
          <w:rtl/>
        </w:rPr>
        <w:t xml:space="preserve"> عالم غالب سازد، اگر چه مشرکان خوش نداشته باشند. </w:t>
      </w:r>
      <w:r>
        <w:rPr>
          <w:rStyle w:val="Char0"/>
          <w:rFonts w:ascii="Traditional Arabic" w:hAnsi="mylotus" w:cs="Traditional Arabic" w:hint="cs"/>
          <w:sz w:val="27"/>
          <w:szCs w:val="27"/>
          <w:rtl/>
          <w:lang w:bidi="fa-IR"/>
        </w:rPr>
        <w:t>﴿</w:t>
      </w:r>
      <w:r w:rsidRPr="00C737A9">
        <w:rPr>
          <w:rStyle w:val="Char0"/>
          <w:rFonts w:hint="cs"/>
          <w:rtl/>
        </w:rPr>
        <w:t>34</w:t>
      </w:r>
      <w:r>
        <w:rPr>
          <w:rStyle w:val="Char0"/>
          <w:rFonts w:ascii="Traditional Arabic" w:hAnsi="mylotus" w:cs="Traditional Arabic" w:hint="cs"/>
          <w:sz w:val="27"/>
          <w:szCs w:val="27"/>
          <w:rtl/>
          <w:lang w:bidi="fa-IR"/>
        </w:rPr>
        <w:t>﴾</w:t>
      </w:r>
      <w:r w:rsidRPr="00C737A9">
        <w:rPr>
          <w:rStyle w:val="Char0"/>
          <w:rtl/>
        </w:rPr>
        <w:t xml:space="preserve">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البته بس</w:t>
      </w:r>
      <w:r w:rsidRPr="00C737A9">
        <w:rPr>
          <w:rStyle w:val="Char0"/>
          <w:rFonts w:hint="cs"/>
          <w:rtl/>
        </w:rPr>
        <w:t>یاری</w:t>
      </w:r>
      <w:r w:rsidRPr="00C737A9">
        <w:rPr>
          <w:rStyle w:val="Char0"/>
          <w:rtl/>
        </w:rPr>
        <w:t xml:space="preserve"> از علما</w:t>
      </w:r>
      <w:r w:rsidRPr="00C737A9">
        <w:rPr>
          <w:rStyle w:val="Char0"/>
          <w:rFonts w:hint="cs"/>
          <w:rtl/>
        </w:rPr>
        <w:t>ی</w:t>
      </w:r>
      <w:r w:rsidRPr="00C737A9">
        <w:rPr>
          <w:rStyle w:val="Char0"/>
          <w:rtl/>
        </w:rPr>
        <w:t xml:space="preserve"> (</w:t>
      </w:r>
      <w:r w:rsidRPr="00C737A9">
        <w:rPr>
          <w:rStyle w:val="Char0"/>
          <w:rFonts w:hint="cs"/>
          <w:rtl/>
        </w:rPr>
        <w:t>یهود</w:t>
      </w:r>
      <w:r w:rsidRPr="00C737A9">
        <w:rPr>
          <w:rStyle w:val="Char0"/>
          <w:rtl/>
        </w:rPr>
        <w:t>) و گوشه نش</w:t>
      </w:r>
      <w:r w:rsidRPr="00C737A9">
        <w:rPr>
          <w:rStyle w:val="Char0"/>
          <w:rFonts w:hint="cs"/>
          <w:rtl/>
        </w:rPr>
        <w:t>ینان</w:t>
      </w:r>
      <w:r w:rsidRPr="00C737A9">
        <w:rPr>
          <w:rStyle w:val="Char0"/>
          <w:rtl/>
        </w:rPr>
        <w:t xml:space="preserve"> (نصارا)</w:t>
      </w:r>
      <w:r w:rsidR="003F311F">
        <w:rPr>
          <w:rStyle w:val="Char0"/>
          <w:rtl/>
        </w:rPr>
        <w:t xml:space="preserve"> مال‌های </w:t>
      </w:r>
      <w:r w:rsidRPr="00C737A9">
        <w:rPr>
          <w:rStyle w:val="Char0"/>
          <w:rtl/>
        </w:rPr>
        <w:t>مردم را به ناحق</w:t>
      </w:r>
      <w:r w:rsidR="001619CE">
        <w:rPr>
          <w:rStyle w:val="Char0"/>
          <w:rtl/>
        </w:rPr>
        <w:t xml:space="preserve"> می‌</w:t>
      </w:r>
      <w:r w:rsidRPr="00C737A9">
        <w:rPr>
          <w:rStyle w:val="Char0"/>
          <w:rtl/>
        </w:rPr>
        <w:t>خورند، و مردم را از راه (و د</w:t>
      </w:r>
      <w:r w:rsidRPr="00C737A9">
        <w:rPr>
          <w:rStyle w:val="Char0"/>
          <w:rFonts w:hint="cs"/>
          <w:rtl/>
        </w:rPr>
        <w:t>ین)</w:t>
      </w:r>
      <w:r w:rsidRPr="00C737A9">
        <w:rPr>
          <w:rStyle w:val="Char0"/>
          <w:rtl/>
        </w:rPr>
        <w:t xml:space="preserve"> الله منع</w:t>
      </w:r>
      <w:r w:rsidR="001619CE">
        <w:rPr>
          <w:rStyle w:val="Char0"/>
          <w:rtl/>
        </w:rPr>
        <w:t xml:space="preserve"> می‌</w:t>
      </w:r>
      <w:r w:rsidRPr="00C737A9">
        <w:rPr>
          <w:rStyle w:val="Char0"/>
          <w:rtl/>
        </w:rPr>
        <w:t>کنند. و آنان</w:t>
      </w:r>
      <w:r w:rsidRPr="00C737A9">
        <w:rPr>
          <w:rStyle w:val="Char0"/>
          <w:rFonts w:hint="cs"/>
          <w:rtl/>
        </w:rPr>
        <w:t>ی</w:t>
      </w:r>
      <w:r w:rsidRPr="00C737A9">
        <w:rPr>
          <w:rStyle w:val="Char0"/>
          <w:rtl/>
        </w:rPr>
        <w:t xml:space="preserve"> که طلا و نقره (مال دن</w:t>
      </w:r>
      <w:r w:rsidRPr="00C737A9">
        <w:rPr>
          <w:rStyle w:val="Char0"/>
          <w:rFonts w:hint="cs"/>
          <w:rtl/>
        </w:rPr>
        <w:t>یا</w:t>
      </w:r>
      <w:r w:rsidRPr="00C737A9">
        <w:rPr>
          <w:rStyle w:val="Char0"/>
          <w:rtl/>
        </w:rPr>
        <w:t>) را ذخ</w:t>
      </w:r>
      <w:r w:rsidRPr="00C737A9">
        <w:rPr>
          <w:rStyle w:val="Char0"/>
          <w:rFonts w:hint="cs"/>
          <w:rtl/>
        </w:rPr>
        <w:t>یره</w:t>
      </w:r>
      <w:r w:rsidR="001619CE">
        <w:rPr>
          <w:rStyle w:val="Char0"/>
          <w:rtl/>
        </w:rPr>
        <w:t xml:space="preserve"> می‌</w:t>
      </w:r>
      <w:r w:rsidRPr="00C737A9">
        <w:rPr>
          <w:rStyle w:val="Char0"/>
          <w:rtl/>
        </w:rPr>
        <w:t>کنند و آن را در راه الله انفاق</w:t>
      </w:r>
      <w:r w:rsidR="001619CE">
        <w:rPr>
          <w:rStyle w:val="Char0"/>
          <w:rtl/>
        </w:rPr>
        <w:t xml:space="preserve"> نمی‌</w:t>
      </w:r>
      <w:r w:rsidRPr="00C737A9">
        <w:rPr>
          <w:rStyle w:val="Char0"/>
          <w:rtl/>
        </w:rPr>
        <w:t xml:space="preserve">کنند، پس آنها را به عذاب دردناک مژده بده. </w:t>
      </w:r>
      <w:r>
        <w:rPr>
          <w:rStyle w:val="Char0"/>
          <w:rFonts w:ascii="Traditional Arabic" w:hAnsi="mylotus" w:cs="Traditional Arabic" w:hint="cs"/>
          <w:sz w:val="27"/>
          <w:szCs w:val="27"/>
          <w:rtl/>
        </w:rPr>
        <w:t>﴿</w:t>
      </w:r>
      <w:r w:rsidRPr="00C737A9">
        <w:rPr>
          <w:rStyle w:val="Char0"/>
          <w:rFonts w:hint="cs"/>
          <w:rtl/>
        </w:rPr>
        <w:t>35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روز</w:t>
      </w:r>
      <w:r w:rsidRPr="00C737A9">
        <w:rPr>
          <w:rStyle w:val="Char0"/>
          <w:rFonts w:hint="cs"/>
          <w:rtl/>
        </w:rPr>
        <w:t>ی</w:t>
      </w:r>
      <w:r w:rsidRPr="00C737A9">
        <w:rPr>
          <w:rStyle w:val="Char0"/>
          <w:rtl/>
        </w:rPr>
        <w:t xml:space="preserve"> که آن گنج</w:t>
      </w:r>
      <w:r w:rsidRPr="00C737A9">
        <w:rPr>
          <w:rStyle w:val="Char0"/>
          <w:rFonts w:hint="cs"/>
          <w:rtl/>
        </w:rPr>
        <w:t>ینه</w:t>
      </w:r>
      <w:r w:rsidR="001619CE">
        <w:rPr>
          <w:rStyle w:val="Char0"/>
          <w:rtl/>
        </w:rPr>
        <w:t xml:space="preserve">‌ها </w:t>
      </w:r>
      <w:r w:rsidRPr="00C737A9">
        <w:rPr>
          <w:rStyle w:val="Char0"/>
          <w:rtl/>
        </w:rPr>
        <w:t>(طلا و نقره) در آتش دوزخ گداخته شود، پس به وس</w:t>
      </w:r>
      <w:r w:rsidRPr="00C737A9">
        <w:rPr>
          <w:rStyle w:val="Char0"/>
          <w:rFonts w:hint="cs"/>
          <w:rtl/>
        </w:rPr>
        <w:t>یله</w:t>
      </w:r>
      <w:r w:rsidRPr="00C737A9">
        <w:rPr>
          <w:rStyle w:val="Char0"/>
          <w:rtl/>
        </w:rPr>
        <w:t xml:space="preserve"> آن پ</w:t>
      </w:r>
      <w:r w:rsidRPr="00C737A9">
        <w:rPr>
          <w:rStyle w:val="Char0"/>
          <w:rFonts w:hint="cs"/>
          <w:rtl/>
        </w:rPr>
        <w:t>یشانی</w:t>
      </w:r>
      <w:r w:rsidRPr="00C737A9">
        <w:rPr>
          <w:rStyle w:val="Char0"/>
          <w:rtl/>
        </w:rPr>
        <w:t xml:space="preserve"> و پهلو و پشت</w:t>
      </w:r>
      <w:r w:rsidR="001619CE">
        <w:rPr>
          <w:rStyle w:val="Char0"/>
          <w:rtl/>
        </w:rPr>
        <w:t xml:space="preserve">‌های </w:t>
      </w:r>
      <w:r w:rsidRPr="00C737A9">
        <w:rPr>
          <w:rStyle w:val="Char0"/>
          <w:rtl/>
        </w:rPr>
        <w:t xml:space="preserve">آنها داغ کرده شود و گفته شود که </w:t>
      </w:r>
      <w:r w:rsidRPr="00C737A9">
        <w:rPr>
          <w:rStyle w:val="Char0"/>
          <w:rFonts w:hint="cs"/>
          <w:rtl/>
        </w:rPr>
        <w:t>این</w:t>
      </w:r>
      <w:r w:rsidRPr="00C737A9">
        <w:rPr>
          <w:rStyle w:val="Char0"/>
          <w:rtl/>
        </w:rPr>
        <w:t xml:space="preserve"> است آنچه برا</w:t>
      </w:r>
      <w:r w:rsidRPr="00C737A9">
        <w:rPr>
          <w:rStyle w:val="Char0"/>
          <w:rFonts w:hint="cs"/>
          <w:rtl/>
        </w:rPr>
        <w:t>ی</w:t>
      </w:r>
      <w:r w:rsidRPr="00C737A9">
        <w:rPr>
          <w:rStyle w:val="Char0"/>
          <w:rtl/>
        </w:rPr>
        <w:t xml:space="preserve"> خود ذخ</w:t>
      </w:r>
      <w:r w:rsidRPr="00C737A9">
        <w:rPr>
          <w:rStyle w:val="Char0"/>
          <w:rFonts w:hint="cs"/>
          <w:rtl/>
        </w:rPr>
        <w:t>یره</w:t>
      </w:r>
      <w:r w:rsidRPr="00C737A9">
        <w:rPr>
          <w:rStyle w:val="Char0"/>
          <w:rtl/>
        </w:rPr>
        <w:t xml:space="preserve"> کرده بود</w:t>
      </w:r>
      <w:r w:rsidRPr="00C737A9">
        <w:rPr>
          <w:rStyle w:val="Char0"/>
          <w:rFonts w:hint="cs"/>
          <w:rtl/>
        </w:rPr>
        <w:t>ید،</w:t>
      </w:r>
      <w:r w:rsidRPr="00C737A9">
        <w:rPr>
          <w:rStyle w:val="Char0"/>
          <w:rtl/>
        </w:rPr>
        <w:t xml:space="preserve"> پس آنچه را ذخ</w:t>
      </w:r>
      <w:r w:rsidRPr="00C737A9">
        <w:rPr>
          <w:rStyle w:val="Char0"/>
          <w:rFonts w:hint="cs"/>
          <w:rtl/>
        </w:rPr>
        <w:t>یره</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بچش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36</w:t>
      </w:r>
      <w:r>
        <w:rPr>
          <w:rStyle w:val="Char0"/>
          <w:rFonts w:ascii="Traditional Arabic" w:hAnsi="mylotus" w:cs="Traditional Arabic" w:hint="cs"/>
          <w:sz w:val="27"/>
          <w:szCs w:val="27"/>
          <w:rtl/>
        </w:rPr>
        <w:t>﴾</w:t>
      </w:r>
      <w:r w:rsidRPr="00C737A9">
        <w:rPr>
          <w:rStyle w:val="Char0"/>
          <w:rtl/>
        </w:rPr>
        <w:t xml:space="preserve"> يقينا شمار ماهها نزد الله در کتابش از روز</w:t>
      </w:r>
      <w:r w:rsidRPr="00C737A9">
        <w:rPr>
          <w:rStyle w:val="Char0"/>
          <w:rFonts w:hint="cs"/>
          <w:rtl/>
        </w:rPr>
        <w:t>ی</w:t>
      </w:r>
      <w:r w:rsidRPr="00C737A9">
        <w:rPr>
          <w:rStyle w:val="Char0"/>
          <w:rtl/>
        </w:rPr>
        <w:t xml:space="preserve"> که</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را آفر</w:t>
      </w:r>
      <w:r w:rsidRPr="00C737A9">
        <w:rPr>
          <w:rStyle w:val="Char0"/>
          <w:rFonts w:hint="cs"/>
          <w:rtl/>
        </w:rPr>
        <w:t>یده</w:t>
      </w:r>
      <w:r w:rsidRPr="00C737A9">
        <w:rPr>
          <w:rStyle w:val="Char0"/>
          <w:rtl/>
        </w:rPr>
        <w:t xml:space="preserve"> است، دوازده ماه است، از آنجمله چهار ماه حرام (قابل احترام و بزرگداشت) است. د</w:t>
      </w:r>
      <w:r w:rsidRPr="00C737A9">
        <w:rPr>
          <w:rStyle w:val="Char0"/>
          <w:rFonts w:hint="cs"/>
          <w:rtl/>
        </w:rPr>
        <w:t>ین</w:t>
      </w:r>
      <w:r w:rsidRPr="00C737A9">
        <w:rPr>
          <w:rStyle w:val="Char0"/>
          <w:rtl/>
        </w:rPr>
        <w:t xml:space="preserve"> راست و درست هم</w:t>
      </w:r>
      <w:r w:rsidRPr="00C737A9">
        <w:rPr>
          <w:rStyle w:val="Char0"/>
          <w:rFonts w:hint="cs"/>
          <w:rtl/>
        </w:rPr>
        <w:t>ین</w:t>
      </w:r>
      <w:r w:rsidRPr="00C737A9">
        <w:rPr>
          <w:rStyle w:val="Char0"/>
          <w:rtl/>
        </w:rPr>
        <w:t xml:space="preserve"> است، پس در آنها (چهار ماه حرام؛ به وس</w:t>
      </w:r>
      <w:r w:rsidRPr="00C737A9">
        <w:rPr>
          <w:rStyle w:val="Char0"/>
          <w:rFonts w:hint="cs"/>
          <w:rtl/>
        </w:rPr>
        <w:t>یله</w:t>
      </w:r>
      <w:r w:rsidRPr="00C737A9">
        <w:rPr>
          <w:rStyle w:val="Char0"/>
          <w:rtl/>
        </w:rPr>
        <w:t xml:space="preserve"> جنگ) به خو</w:t>
      </w:r>
      <w:r w:rsidRPr="00C737A9">
        <w:rPr>
          <w:rStyle w:val="Char0"/>
          <w:rFonts w:hint="cs"/>
          <w:rtl/>
        </w:rPr>
        <w:t>یش</w:t>
      </w:r>
      <w:r w:rsidRPr="00C737A9">
        <w:rPr>
          <w:rStyle w:val="Char0"/>
          <w:rtl/>
        </w:rPr>
        <w:t xml:space="preserve"> ظلم مکن</w:t>
      </w:r>
      <w:r w:rsidRPr="00C737A9">
        <w:rPr>
          <w:rStyle w:val="Char0"/>
          <w:rFonts w:hint="cs"/>
          <w:rtl/>
        </w:rPr>
        <w:t>ید</w:t>
      </w:r>
      <w:r w:rsidRPr="00C737A9">
        <w:rPr>
          <w:rStyle w:val="Char0"/>
          <w:rtl/>
        </w:rPr>
        <w:t>. و با مشرکان بجنگ</w:t>
      </w:r>
      <w:r w:rsidRPr="00C737A9">
        <w:rPr>
          <w:rStyle w:val="Char0"/>
          <w:rFonts w:hint="cs"/>
          <w:rtl/>
        </w:rPr>
        <w:t>ید،</w:t>
      </w:r>
      <w:r w:rsidRPr="00C737A9">
        <w:rPr>
          <w:rStyle w:val="Char0"/>
          <w:rtl/>
        </w:rPr>
        <w:t xml:space="preserve"> قسم</w:t>
      </w:r>
      <w:r w:rsidRPr="00C737A9">
        <w:rPr>
          <w:rStyle w:val="Char0"/>
          <w:rFonts w:hint="cs"/>
          <w:rtl/>
        </w:rPr>
        <w:t>ی</w:t>
      </w:r>
      <w:r w:rsidRPr="00C737A9">
        <w:rPr>
          <w:rStyle w:val="Char0"/>
          <w:rtl/>
        </w:rPr>
        <w:t xml:space="preserve"> که آنها همه </w:t>
      </w:r>
      <w:r w:rsidRPr="00C737A9">
        <w:rPr>
          <w:rStyle w:val="Char0"/>
          <w:rFonts w:hint="cs"/>
          <w:rtl/>
        </w:rPr>
        <w:t>(</w:t>
      </w:r>
      <w:r w:rsidRPr="00C737A9">
        <w:rPr>
          <w:rStyle w:val="Char0"/>
          <w:rtl/>
        </w:rPr>
        <w:t>به همکار</w:t>
      </w:r>
      <w:r w:rsidRPr="00C737A9">
        <w:rPr>
          <w:rStyle w:val="Char0"/>
          <w:rFonts w:hint="cs"/>
          <w:rtl/>
        </w:rPr>
        <w:t>ی</w:t>
      </w:r>
      <w:r w:rsidRPr="00C737A9">
        <w:rPr>
          <w:rStyle w:val="Char0"/>
          <w:rtl/>
        </w:rPr>
        <w:t xml:space="preserve"> </w:t>
      </w:r>
      <w:r w:rsidRPr="00C737A9">
        <w:rPr>
          <w:rStyle w:val="Char0"/>
          <w:rFonts w:hint="cs"/>
          <w:rtl/>
        </w:rPr>
        <w:t>یکدیگر</w:t>
      </w:r>
      <w:r w:rsidRPr="00C737A9">
        <w:rPr>
          <w:rStyle w:val="Char0"/>
          <w:rtl/>
        </w:rPr>
        <w:t>) با</w:t>
      </w:r>
      <w:r w:rsidRPr="00C737A9">
        <w:rPr>
          <w:rStyle w:val="Char0"/>
          <w:rFonts w:hint="cs"/>
          <w:rtl/>
        </w:rPr>
        <w:t xml:space="preserve"> </w:t>
      </w:r>
      <w:r w:rsidRPr="00C737A9">
        <w:rPr>
          <w:rStyle w:val="Char0"/>
          <w:rtl/>
        </w:rPr>
        <w:t>شما</w:t>
      </w:r>
      <w:r w:rsidR="001619CE">
        <w:rPr>
          <w:rStyle w:val="Char0"/>
          <w:rtl/>
        </w:rPr>
        <w:t xml:space="preserve"> می‌</w:t>
      </w:r>
      <w:r w:rsidRPr="00C737A9">
        <w:rPr>
          <w:rStyle w:val="Char0"/>
          <w:rtl/>
        </w:rPr>
        <w:t>جنگند، و بدان</w:t>
      </w:r>
      <w:r w:rsidRPr="00C737A9">
        <w:rPr>
          <w:rStyle w:val="Char0"/>
          <w:rFonts w:hint="cs"/>
          <w:rtl/>
        </w:rPr>
        <w:t>ید</w:t>
      </w:r>
      <w:r w:rsidRPr="00C737A9">
        <w:rPr>
          <w:rStyle w:val="Char0"/>
          <w:rtl/>
        </w:rPr>
        <w:t xml:space="preserve"> که الله با پره</w:t>
      </w:r>
      <w:r w:rsidRPr="00C737A9">
        <w:rPr>
          <w:rStyle w:val="Char0"/>
          <w:rFonts w:hint="cs"/>
          <w:rtl/>
        </w:rPr>
        <w:t>یزگاران</w:t>
      </w:r>
      <w:r w:rsidRPr="00C737A9">
        <w:rPr>
          <w:rStyle w:val="Char0"/>
          <w:rtl/>
        </w:rPr>
        <w:t xml:space="preserve"> است.</w:t>
      </w:r>
    </w:p>
    <w:p w:rsidR="00AD43F8" w:rsidRDefault="00AD43F8" w:rsidP="00AD43F8">
      <w:pPr>
        <w:pStyle w:val="a0"/>
        <w:rPr>
          <w:rStyle w:val="Char0"/>
          <w:rtl/>
        </w:rPr>
      </w:pPr>
      <w:r w:rsidRPr="00AC3A2C">
        <w:rPr>
          <w:rStyle w:val="Char0"/>
          <w:rFonts w:cs="Traditional Arabic"/>
          <w:rtl/>
        </w:rPr>
        <w:t>﴿</w:t>
      </w:r>
      <w:r w:rsidRPr="008B4A46">
        <w:rPr>
          <w:rStyle w:val="Char7"/>
          <w:rtl/>
        </w:rPr>
        <w:t>إِنَّمَا النَّسِيءُ زِيَادَةٌ فِي الْكُفْرِ</w:t>
      </w:r>
      <w:r w:rsidR="001619CE" w:rsidRPr="008B4A46">
        <w:rPr>
          <w:rStyle w:val="Char7"/>
          <w:rtl/>
        </w:rPr>
        <w:t xml:space="preserve"> </w:t>
      </w:r>
      <w:r w:rsidRPr="008B4A46">
        <w:rPr>
          <w:rStyle w:val="Char7"/>
          <w:rtl/>
        </w:rPr>
        <w:t>يُضَلُّ بِهِ الَّذِينَ كَفَرُوا يُحِلُّونَهُ عَامًا وَيُحَرِّمُونَهُ عَامًا لِيُوَاطِئُوا عِدَّةَ مَا حَرَّمَ اللَّهُ فَيُحِلُّوا مَا حَرَّمَ اللَّهُ</w:t>
      </w:r>
      <w:r w:rsidR="001619CE" w:rsidRPr="008B4A46">
        <w:rPr>
          <w:rStyle w:val="Char7"/>
          <w:rtl/>
        </w:rPr>
        <w:t xml:space="preserve"> </w:t>
      </w:r>
      <w:r w:rsidRPr="008B4A46">
        <w:rPr>
          <w:rStyle w:val="Char7"/>
          <w:rtl/>
        </w:rPr>
        <w:t>زُيِّنَ لَهُمْ سُوءُ أَعْمَالِهِمْ</w:t>
      </w:r>
      <w:r w:rsidR="001619CE" w:rsidRPr="008B4A46">
        <w:rPr>
          <w:rStyle w:val="Char7"/>
          <w:rtl/>
        </w:rPr>
        <w:t xml:space="preserve"> </w:t>
      </w:r>
      <w:r w:rsidRPr="008B4A46">
        <w:rPr>
          <w:rStyle w:val="Char7"/>
          <w:rtl/>
        </w:rPr>
        <w:t xml:space="preserve">وَاللَّهُ لَا يَهْدِي الْقَوْمَ الْكَافِرِينَ٣٧ يَا أَيُّهَا الَّذِينَ آمَنُوا مَا لَكُمْ إِذَا قِيلَ لَكُمُ انْفِرُوا فِي سَبِيلِ </w:t>
      </w:r>
      <w:r w:rsidRPr="008B4A46">
        <w:rPr>
          <w:rStyle w:val="Char7"/>
          <w:rtl/>
        </w:rPr>
        <w:lastRenderedPageBreak/>
        <w:t>اللَّهِ اثَّاقَلْتُمْ إِلَى الْأَرْضِ</w:t>
      </w:r>
      <w:r w:rsidR="001619CE" w:rsidRPr="008B4A46">
        <w:rPr>
          <w:rStyle w:val="Char7"/>
          <w:rtl/>
        </w:rPr>
        <w:t xml:space="preserve"> </w:t>
      </w:r>
      <w:r w:rsidRPr="008B4A46">
        <w:rPr>
          <w:rStyle w:val="Char7"/>
          <w:rtl/>
        </w:rPr>
        <w:t>أَرَضِيتُمْ بِالْحَيَاةِ الدُّنْيَا مِنَ الْآخِرَةِ</w:t>
      </w:r>
      <w:r w:rsidR="001619CE" w:rsidRPr="008B4A46">
        <w:rPr>
          <w:rStyle w:val="Char7"/>
          <w:rtl/>
        </w:rPr>
        <w:t xml:space="preserve"> </w:t>
      </w:r>
      <w:r w:rsidRPr="008B4A46">
        <w:rPr>
          <w:rStyle w:val="Char7"/>
          <w:rtl/>
        </w:rPr>
        <w:t>فَمَا مَتَاعُ الْحَيَاةِ الدُّنْيَا فِي الْآخِرَةِ إِلَّا قَلِيلٌ٣٨ إِلَّا تَنْفِرُوا يُعَذِّبْكُمْ عَذَابًا أَلِيمًا وَيَسْتَبْدِلْ قَوْمًا غَيْرَكُمْ وَلَا تَضُرُّوهُ شَيْئًا</w:t>
      </w:r>
      <w:r w:rsidR="001619CE" w:rsidRPr="008B4A46">
        <w:rPr>
          <w:rStyle w:val="Char7"/>
          <w:rtl/>
        </w:rPr>
        <w:t xml:space="preserve"> </w:t>
      </w:r>
      <w:r w:rsidRPr="008B4A46">
        <w:rPr>
          <w:rStyle w:val="Char7"/>
          <w:rtl/>
        </w:rPr>
        <w:t>وَاللَّهُ عَلَى كُلِّ شَيْءٍ قَدِيرٌ٣٩ إِلَّا تَنْصُرُوهُ فَقَدْ نَصَرَهُ اللَّهُ إِذْ أَخْرَجَهُ الَّذِينَ كَفَرُوا ثَانِيَ اثْنَيْنِ إِذْ هُمَا فِي الْغَارِ إِذْ يَقُولُ لِصَاحِبِهِ لَا تَحْزَنْ إِنَّ اللَّهَ مَعَنَا</w:t>
      </w:r>
      <w:r w:rsidR="001619CE" w:rsidRPr="008B4A46">
        <w:rPr>
          <w:rStyle w:val="Char7"/>
          <w:rtl/>
        </w:rPr>
        <w:t xml:space="preserve"> </w:t>
      </w:r>
      <w:r w:rsidRPr="008B4A46">
        <w:rPr>
          <w:rStyle w:val="Char7"/>
          <w:rtl/>
        </w:rPr>
        <w:t>فَأَنْزَلَ اللَّهُ سَكِينَتَهُ عَلَيْهِ وَأَيَّدَهُ بِجُنُودٍ لَمْ تَرَوْهَا وَجَعَلَ كَلِمَةَ الَّذِينَ كَفَرُوا السُّفْلَى</w:t>
      </w:r>
      <w:r w:rsidR="001619CE" w:rsidRPr="008B4A46">
        <w:rPr>
          <w:rStyle w:val="Char7"/>
          <w:rtl/>
        </w:rPr>
        <w:t xml:space="preserve"> </w:t>
      </w:r>
      <w:r w:rsidRPr="008B4A46">
        <w:rPr>
          <w:rStyle w:val="Char7"/>
          <w:rtl/>
        </w:rPr>
        <w:t>وَكَلِمَةُ اللَّهِ هِيَ الْعُلْيَا</w:t>
      </w:r>
      <w:r w:rsidR="001619CE" w:rsidRPr="008B4A46">
        <w:rPr>
          <w:rStyle w:val="Char7"/>
          <w:rtl/>
        </w:rPr>
        <w:t xml:space="preserve"> </w:t>
      </w:r>
      <w:r w:rsidRPr="008B4A46">
        <w:rPr>
          <w:rStyle w:val="Char7"/>
          <w:rtl/>
        </w:rPr>
        <w:t>وَاللَّهُ عَزِيزٌ حَكِيمٌ٤٠</w:t>
      </w:r>
      <w:r w:rsidRPr="00AC3A2C">
        <w:rPr>
          <w:rStyle w:val="Char0"/>
          <w:rFonts w:ascii="Times New Roman" w:hAnsi="Times New Roman" w:cs="Traditional Arabic" w:hint="cs"/>
          <w:rtl/>
        </w:rPr>
        <w:t>﴾</w:t>
      </w:r>
      <w:r w:rsidRPr="008B4A46">
        <w:rPr>
          <w:rStyle w:val="Char"/>
          <w:rtl/>
        </w:rPr>
        <w:t xml:space="preserve"> [التوبة: 37-40]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37</w:t>
      </w:r>
      <w:r>
        <w:rPr>
          <w:rStyle w:val="Char0"/>
          <w:rFonts w:ascii="Traditional Arabic" w:hAnsi="mylotus" w:cs="Traditional Arabic" w:hint="cs"/>
          <w:sz w:val="27"/>
          <w:szCs w:val="27"/>
          <w:rtl/>
        </w:rPr>
        <w:t xml:space="preserve">﴾ </w:t>
      </w:r>
      <w:r w:rsidRPr="00C737A9">
        <w:rPr>
          <w:rStyle w:val="Char0"/>
          <w:rtl/>
        </w:rPr>
        <w:t>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تأخ</w:t>
      </w:r>
      <w:r w:rsidRPr="00C737A9">
        <w:rPr>
          <w:rStyle w:val="Char0"/>
          <w:rFonts w:hint="cs"/>
          <w:rtl/>
        </w:rPr>
        <w:t>یر</w:t>
      </w:r>
      <w:r w:rsidRPr="00C737A9">
        <w:rPr>
          <w:rStyle w:val="Char0"/>
          <w:rtl/>
        </w:rPr>
        <w:t xml:space="preserve"> نمودن ماها</w:t>
      </w:r>
      <w:r w:rsidRPr="00C737A9">
        <w:rPr>
          <w:rStyle w:val="Char0"/>
          <w:rFonts w:hint="cs"/>
          <w:rtl/>
        </w:rPr>
        <w:t>ی</w:t>
      </w:r>
      <w:r w:rsidRPr="00C737A9">
        <w:rPr>
          <w:rStyle w:val="Char0"/>
          <w:rtl/>
        </w:rPr>
        <w:t xml:space="preserve"> حرام و</w:t>
      </w:r>
      <w:r w:rsidR="001619CE">
        <w:rPr>
          <w:rStyle w:val="Char0"/>
          <w:rtl/>
        </w:rPr>
        <w:t xml:space="preserve"> بی‌</w:t>
      </w:r>
      <w:r w:rsidRPr="00C737A9">
        <w:rPr>
          <w:rStyle w:val="Char0"/>
          <w:rtl/>
        </w:rPr>
        <w:t>جا کردن آن، فزون</w:t>
      </w:r>
      <w:r w:rsidRPr="00C737A9">
        <w:rPr>
          <w:rStyle w:val="Char0"/>
          <w:rFonts w:hint="cs"/>
          <w:rtl/>
        </w:rPr>
        <w:t>ی</w:t>
      </w:r>
      <w:r w:rsidRPr="00C737A9">
        <w:rPr>
          <w:rStyle w:val="Char0"/>
          <w:rtl/>
        </w:rPr>
        <w:t xml:space="preserve"> در کفر است که کافران به سبب آن گمراه ساخته</w:t>
      </w:r>
      <w:r w:rsidR="001619CE">
        <w:rPr>
          <w:rStyle w:val="Char0"/>
          <w:rtl/>
        </w:rPr>
        <w:t xml:space="preserve"> می‌</w:t>
      </w:r>
      <w:r w:rsidRPr="00C737A9">
        <w:rPr>
          <w:rStyle w:val="Char0"/>
          <w:rtl/>
        </w:rPr>
        <w:t xml:space="preserve">شوند، چون که </w:t>
      </w:r>
      <w:r w:rsidRPr="00C737A9">
        <w:rPr>
          <w:rStyle w:val="Char0"/>
          <w:rFonts w:hint="cs"/>
          <w:rtl/>
        </w:rPr>
        <w:t>(</w:t>
      </w:r>
      <w:r w:rsidRPr="00C737A9">
        <w:rPr>
          <w:rStyle w:val="Char0"/>
          <w:rtl/>
        </w:rPr>
        <w:t>جنگ در</w:t>
      </w:r>
      <w:r w:rsidRPr="00C737A9">
        <w:rPr>
          <w:rStyle w:val="Char0"/>
          <w:rFonts w:hint="cs"/>
          <w:rtl/>
        </w:rPr>
        <w:t>)</w:t>
      </w:r>
      <w:r w:rsidRPr="00C737A9">
        <w:rPr>
          <w:rStyle w:val="Char0"/>
          <w:rtl/>
        </w:rPr>
        <w:t xml:space="preserve"> آن را، </w:t>
      </w:r>
      <w:r w:rsidRPr="00C737A9">
        <w:rPr>
          <w:rStyle w:val="Char0"/>
          <w:rFonts w:hint="cs"/>
          <w:rtl/>
        </w:rPr>
        <w:t>یک</w:t>
      </w:r>
      <w:r w:rsidRPr="00C737A9">
        <w:rPr>
          <w:rStyle w:val="Char0"/>
          <w:rtl/>
        </w:rPr>
        <w:t xml:space="preserve"> سال حلال</w:t>
      </w:r>
      <w:r w:rsidR="001619CE">
        <w:rPr>
          <w:rStyle w:val="Char0"/>
          <w:rtl/>
        </w:rPr>
        <w:t xml:space="preserve"> می‌</w:t>
      </w:r>
      <w:r w:rsidRPr="00C737A9">
        <w:rPr>
          <w:rStyle w:val="Char0"/>
          <w:rtl/>
        </w:rPr>
        <w:t xml:space="preserve">شمارند، و </w:t>
      </w:r>
      <w:r w:rsidRPr="00C737A9">
        <w:rPr>
          <w:rStyle w:val="Char0"/>
          <w:rFonts w:hint="cs"/>
          <w:rtl/>
        </w:rPr>
        <w:t>یک</w:t>
      </w:r>
      <w:r w:rsidRPr="00C737A9">
        <w:rPr>
          <w:rStyle w:val="Char0"/>
          <w:rtl/>
        </w:rPr>
        <w:t xml:space="preserve"> سال د</w:t>
      </w:r>
      <w:r w:rsidRPr="00C737A9">
        <w:rPr>
          <w:rStyle w:val="Char0"/>
          <w:rFonts w:hint="cs"/>
          <w:rtl/>
        </w:rPr>
        <w:t>یگر</w:t>
      </w:r>
      <w:r w:rsidRPr="00C737A9">
        <w:rPr>
          <w:rStyle w:val="Char0"/>
          <w:rtl/>
        </w:rPr>
        <w:t xml:space="preserve"> آن را حرام قرار</w:t>
      </w:r>
      <w:r w:rsidR="001619CE">
        <w:rPr>
          <w:rStyle w:val="Char0"/>
          <w:rtl/>
        </w:rPr>
        <w:t xml:space="preserve"> می‌</w:t>
      </w:r>
      <w:r w:rsidRPr="00C737A9">
        <w:rPr>
          <w:rStyle w:val="Char0"/>
          <w:rtl/>
        </w:rPr>
        <w:t>دهند، تا شماره ماهها</w:t>
      </w:r>
      <w:r w:rsidRPr="00C737A9">
        <w:rPr>
          <w:rStyle w:val="Char0"/>
          <w:rFonts w:hint="cs"/>
          <w:rtl/>
        </w:rPr>
        <w:t>ی</w:t>
      </w:r>
      <w:r w:rsidRPr="00C737A9">
        <w:rPr>
          <w:rStyle w:val="Char0"/>
          <w:rtl/>
        </w:rPr>
        <w:t xml:space="preserve"> که الله جنگ را در آن حرام قرار داده است موافق سازند، پس در نت</w:t>
      </w:r>
      <w:r w:rsidRPr="00C737A9">
        <w:rPr>
          <w:rStyle w:val="Char0"/>
          <w:rFonts w:hint="cs"/>
          <w:rtl/>
        </w:rPr>
        <w:t>یجه</w:t>
      </w:r>
      <w:r w:rsidRPr="00C737A9">
        <w:rPr>
          <w:rStyle w:val="Char0"/>
          <w:rtl/>
        </w:rPr>
        <w:t xml:space="preserve"> چ</w:t>
      </w:r>
      <w:r w:rsidRPr="00C737A9">
        <w:rPr>
          <w:rStyle w:val="Char0"/>
          <w:rFonts w:hint="cs"/>
          <w:rtl/>
        </w:rPr>
        <w:t>یزی</w:t>
      </w:r>
      <w:r w:rsidRPr="00C737A9">
        <w:rPr>
          <w:rStyle w:val="Char0"/>
          <w:rtl/>
        </w:rPr>
        <w:t xml:space="preserve"> را که الله حرام گردان</w:t>
      </w:r>
      <w:r w:rsidRPr="00C737A9">
        <w:rPr>
          <w:rStyle w:val="Char0"/>
          <w:rFonts w:hint="cs"/>
          <w:rtl/>
        </w:rPr>
        <w:t>یده</w:t>
      </w:r>
      <w:r w:rsidRPr="00C737A9">
        <w:rPr>
          <w:rStyle w:val="Char0"/>
          <w:rtl/>
        </w:rPr>
        <w:t xml:space="preserve"> است، بر خود حلال گردانند. </w:t>
      </w:r>
      <w:r w:rsidRPr="00C737A9">
        <w:rPr>
          <w:rStyle w:val="Char0"/>
          <w:rFonts w:hint="cs"/>
          <w:rtl/>
        </w:rPr>
        <w:t>(</w:t>
      </w:r>
      <w:r w:rsidRPr="00C737A9">
        <w:rPr>
          <w:rStyle w:val="Char0"/>
          <w:rtl/>
        </w:rPr>
        <w:t>در حق</w:t>
      </w:r>
      <w:r w:rsidRPr="00C737A9">
        <w:rPr>
          <w:rStyle w:val="Char0"/>
          <w:rFonts w:hint="cs"/>
          <w:rtl/>
        </w:rPr>
        <w:t>یقت</w:t>
      </w:r>
      <w:r w:rsidRPr="00C737A9">
        <w:rPr>
          <w:rStyle w:val="Char0"/>
          <w:rtl/>
        </w:rPr>
        <w:t>) اعمال بدشان برا</w:t>
      </w:r>
      <w:r w:rsidRPr="00C737A9">
        <w:rPr>
          <w:rStyle w:val="Char0"/>
          <w:rFonts w:hint="cs"/>
          <w:rtl/>
        </w:rPr>
        <w:t>ی</w:t>
      </w:r>
      <w:r w:rsidRPr="00C737A9">
        <w:rPr>
          <w:rStyle w:val="Char0"/>
          <w:rtl/>
        </w:rPr>
        <w:t xml:space="preserve"> آنها مزين شده است. و الله قوم کافر را هدا</w:t>
      </w:r>
      <w:r w:rsidRPr="00C737A9">
        <w:rPr>
          <w:rStyle w:val="Char0"/>
          <w:rFonts w:hint="cs"/>
          <w:rtl/>
        </w:rPr>
        <w:t>یت</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38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شما را چه شده است که چون به شما </w:t>
      </w:r>
      <w:r w:rsidRPr="00C737A9">
        <w:rPr>
          <w:rStyle w:val="Char0"/>
          <w:rFonts w:hint="cs"/>
          <w:rtl/>
        </w:rPr>
        <w:t>گفته</w:t>
      </w:r>
      <w:r w:rsidR="001619CE">
        <w:rPr>
          <w:rStyle w:val="Char0"/>
          <w:rtl/>
        </w:rPr>
        <w:t xml:space="preserve"> می‌</w:t>
      </w:r>
      <w:r w:rsidRPr="00C737A9">
        <w:rPr>
          <w:rStyle w:val="Char0"/>
          <w:rtl/>
        </w:rPr>
        <w:t>شود در راه الله ب</w:t>
      </w:r>
      <w:r w:rsidRPr="00C737A9">
        <w:rPr>
          <w:rStyle w:val="Char0"/>
          <w:rFonts w:hint="cs"/>
          <w:rtl/>
        </w:rPr>
        <w:t>یرون</w:t>
      </w:r>
      <w:r w:rsidRPr="00C737A9">
        <w:rPr>
          <w:rStyle w:val="Char0"/>
          <w:rtl/>
        </w:rPr>
        <w:t xml:space="preserve"> شو</w:t>
      </w:r>
      <w:r w:rsidRPr="00C737A9">
        <w:rPr>
          <w:rStyle w:val="Char0"/>
          <w:rFonts w:hint="cs"/>
          <w:rtl/>
        </w:rPr>
        <w:t>ید،</w:t>
      </w:r>
      <w:r w:rsidRPr="00C737A9">
        <w:rPr>
          <w:rStyle w:val="Char0"/>
          <w:rtl/>
        </w:rPr>
        <w:t xml:space="preserve"> گران شده به زم</w:t>
      </w:r>
      <w:r w:rsidRPr="00C737A9">
        <w:rPr>
          <w:rStyle w:val="Char0"/>
          <w:rFonts w:hint="cs"/>
          <w:rtl/>
        </w:rPr>
        <w:t>ین</w:t>
      </w:r>
      <w:r w:rsidRPr="00C737A9">
        <w:rPr>
          <w:rStyle w:val="Char0"/>
          <w:rtl/>
        </w:rPr>
        <w:t xml:space="preserve"> م</w:t>
      </w:r>
      <w:r w:rsidRPr="00C737A9">
        <w:rPr>
          <w:rStyle w:val="Char0"/>
          <w:rFonts w:hint="cs"/>
          <w:rtl/>
        </w:rPr>
        <w:t>یل</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(تنبل</w:t>
      </w:r>
      <w:r w:rsidRPr="00C737A9">
        <w:rPr>
          <w:rStyle w:val="Char0"/>
          <w:rFonts w:hint="cs"/>
          <w:rtl/>
        </w:rPr>
        <w:t>ی</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 آ</w:t>
      </w:r>
      <w:r w:rsidRPr="00C737A9">
        <w:rPr>
          <w:rStyle w:val="Char0"/>
          <w:rFonts w:hint="cs"/>
          <w:rtl/>
        </w:rPr>
        <w:t>یا</w:t>
      </w:r>
      <w:r w:rsidRPr="00C737A9">
        <w:rPr>
          <w:rStyle w:val="Char0"/>
          <w:rtl/>
        </w:rPr>
        <w:t xml:space="preserve"> به جا</w:t>
      </w:r>
      <w:r w:rsidRPr="00C737A9">
        <w:rPr>
          <w:rStyle w:val="Char0"/>
          <w:rFonts w:hint="cs"/>
          <w:rtl/>
        </w:rPr>
        <w:t>ی</w:t>
      </w:r>
      <w:r w:rsidRPr="00C737A9">
        <w:rPr>
          <w:rStyle w:val="Char0"/>
          <w:rtl/>
        </w:rPr>
        <w:t xml:space="preserve"> آخرت به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راض</w:t>
      </w:r>
      <w:r w:rsidRPr="00C737A9">
        <w:rPr>
          <w:rStyle w:val="Char0"/>
          <w:rFonts w:hint="cs"/>
          <w:rtl/>
        </w:rPr>
        <w:t>ی</w:t>
      </w:r>
      <w:r w:rsidRPr="00C737A9">
        <w:rPr>
          <w:rStyle w:val="Char0"/>
          <w:rtl/>
        </w:rPr>
        <w:t xml:space="preserve"> شده ا</w:t>
      </w:r>
      <w:r w:rsidRPr="00C737A9">
        <w:rPr>
          <w:rStyle w:val="Char0"/>
          <w:rFonts w:hint="cs"/>
          <w:rtl/>
        </w:rPr>
        <w:t>ید؟</w:t>
      </w:r>
      <w:r w:rsidRPr="00C737A9">
        <w:rPr>
          <w:rStyle w:val="Char0"/>
          <w:rtl/>
        </w:rPr>
        <w:t xml:space="preserve"> پس متاع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در برابر آخرت، اندک</w:t>
      </w:r>
      <w:r w:rsidRPr="00C737A9">
        <w:rPr>
          <w:rStyle w:val="Char0"/>
          <w:rFonts w:hint="cs"/>
          <w:rtl/>
        </w:rPr>
        <w:t>ی</w:t>
      </w:r>
      <w:r w:rsidRPr="00C737A9">
        <w:rPr>
          <w:rStyle w:val="Char0"/>
          <w:rtl/>
        </w:rPr>
        <w:t xml:space="preserve"> ب</w:t>
      </w:r>
      <w:r w:rsidRPr="00C737A9">
        <w:rPr>
          <w:rStyle w:val="Char0"/>
          <w:rFonts w:hint="cs"/>
          <w:rtl/>
        </w:rPr>
        <w:t>یش</w:t>
      </w:r>
      <w:r w:rsidRPr="00C737A9">
        <w:rPr>
          <w:rStyle w:val="Char0"/>
          <w:rtl/>
        </w:rPr>
        <w:t xml:space="preserve">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ب</w:t>
      </w:r>
      <w:r w:rsidRPr="00C737A9">
        <w:rPr>
          <w:rStyle w:val="Char0"/>
          <w:rFonts w:hint="cs"/>
          <w:rtl/>
        </w:rPr>
        <w:t>یرون</w:t>
      </w:r>
      <w:r w:rsidRPr="00C737A9">
        <w:rPr>
          <w:rStyle w:val="Char0"/>
          <w:rtl/>
        </w:rPr>
        <w:t xml:space="preserve"> نشو</w:t>
      </w:r>
      <w:r w:rsidRPr="00C737A9">
        <w:rPr>
          <w:rStyle w:val="Char0"/>
          <w:rFonts w:hint="cs"/>
          <w:rtl/>
        </w:rPr>
        <w:t>ید</w:t>
      </w:r>
      <w:r w:rsidRPr="00C737A9">
        <w:rPr>
          <w:rStyle w:val="Char0"/>
          <w:rtl/>
        </w:rPr>
        <w:t xml:space="preserve"> (در راه الله) شما را عذاب دردناک</w:t>
      </w:r>
      <w:r w:rsidR="001619CE">
        <w:rPr>
          <w:rStyle w:val="Char0"/>
          <w:rtl/>
        </w:rPr>
        <w:t xml:space="preserve"> می‌</w:t>
      </w:r>
      <w:r w:rsidRPr="00C737A9">
        <w:rPr>
          <w:rStyle w:val="Char0"/>
          <w:rtl/>
        </w:rPr>
        <w:t>دهد، و به جا</w:t>
      </w:r>
      <w:r w:rsidRPr="00C737A9">
        <w:rPr>
          <w:rStyle w:val="Char0"/>
          <w:rFonts w:hint="cs"/>
          <w:rtl/>
        </w:rPr>
        <w:t>ی</w:t>
      </w:r>
      <w:r w:rsidRPr="00C737A9">
        <w:rPr>
          <w:rStyle w:val="Char0"/>
          <w:rtl/>
        </w:rPr>
        <w:t xml:space="preserve"> شما قوم </w:t>
      </w:r>
      <w:r w:rsidRPr="00C737A9">
        <w:rPr>
          <w:rStyle w:val="Char0"/>
          <w:rFonts w:hint="cs"/>
          <w:rtl/>
        </w:rPr>
        <w:t>دیگری</w:t>
      </w:r>
      <w:r w:rsidRPr="00C737A9">
        <w:rPr>
          <w:rStyle w:val="Char0"/>
          <w:rtl/>
        </w:rPr>
        <w:t xml:space="preserve"> را</w:t>
      </w:r>
      <w:r w:rsidR="001619CE">
        <w:rPr>
          <w:rStyle w:val="Char0"/>
          <w:rtl/>
        </w:rPr>
        <w:t xml:space="preserve"> می‌</w:t>
      </w:r>
      <w:r w:rsidRPr="00C737A9">
        <w:rPr>
          <w:rStyle w:val="Char0"/>
          <w:rtl/>
        </w:rPr>
        <w:t>آورد، و به او ه</w:t>
      </w:r>
      <w:r w:rsidRPr="00C737A9">
        <w:rPr>
          <w:rStyle w:val="Char0"/>
          <w:rFonts w:hint="cs"/>
          <w:rtl/>
        </w:rPr>
        <w:t>یچ</w:t>
      </w:r>
      <w:r w:rsidRPr="00C737A9">
        <w:rPr>
          <w:rStyle w:val="Char0"/>
          <w:rtl/>
        </w:rPr>
        <w:t xml:space="preserve"> ضرر</w:t>
      </w:r>
      <w:r w:rsidRPr="00C737A9">
        <w:rPr>
          <w:rStyle w:val="Char0"/>
          <w:rFonts w:hint="cs"/>
          <w:rtl/>
        </w:rPr>
        <w:t>ی</w:t>
      </w:r>
      <w:r w:rsidRPr="00C737A9">
        <w:rPr>
          <w:rStyle w:val="Char0"/>
          <w:rtl/>
        </w:rPr>
        <w:t xml:space="preserve"> رسانده</w:t>
      </w:r>
      <w:r w:rsidR="001619CE">
        <w:rPr>
          <w:rStyle w:val="Char0"/>
          <w:rtl/>
        </w:rPr>
        <w:t xml:space="preserve"> نمی‌</w:t>
      </w:r>
      <w:r w:rsidRPr="00C737A9">
        <w:rPr>
          <w:rStyle w:val="Char0"/>
          <w:rtl/>
        </w:rPr>
        <w:t>توان</w:t>
      </w:r>
      <w:r w:rsidRPr="00C737A9">
        <w:rPr>
          <w:rStyle w:val="Char0"/>
          <w:rFonts w:hint="cs"/>
          <w:rtl/>
        </w:rPr>
        <w:t>ید،</w:t>
      </w:r>
      <w:r w:rsidRPr="00C737A9">
        <w:rPr>
          <w:rStyle w:val="Char0"/>
          <w:rtl/>
        </w:rPr>
        <w:t xml:space="preserve"> و الله بر هرچ</w:t>
      </w:r>
      <w:r w:rsidRPr="00C737A9">
        <w:rPr>
          <w:rStyle w:val="Char0"/>
          <w:rFonts w:hint="cs"/>
          <w:rtl/>
        </w:rPr>
        <w:t>یز</w:t>
      </w:r>
      <w:r w:rsidRPr="00C737A9">
        <w:rPr>
          <w:rStyle w:val="Char0"/>
          <w:rtl/>
        </w:rPr>
        <w:t xml:space="preserve"> قادر است. </w:t>
      </w:r>
      <w:r>
        <w:rPr>
          <w:rStyle w:val="Char0"/>
          <w:rFonts w:ascii="Traditional Arabic" w:hAnsi="mylotus" w:cs="Traditional Arabic" w:hint="cs"/>
          <w:sz w:val="27"/>
          <w:szCs w:val="27"/>
          <w:rtl/>
        </w:rPr>
        <w:t>﴿</w:t>
      </w:r>
      <w:r w:rsidRPr="00C737A9">
        <w:rPr>
          <w:rStyle w:val="Char0"/>
          <w:rFonts w:hint="cs"/>
          <w:rtl/>
        </w:rPr>
        <w:t>40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اگر او (پ</w:t>
      </w:r>
      <w:r w:rsidRPr="00C737A9">
        <w:rPr>
          <w:rStyle w:val="Char0"/>
          <w:rFonts w:hint="cs"/>
          <w:rtl/>
        </w:rPr>
        <w:t>یغمبر</w:t>
      </w:r>
      <w:r w:rsidRPr="00C737A9">
        <w:rPr>
          <w:rStyle w:val="Char0"/>
          <w:rtl/>
        </w:rPr>
        <w:t xml:space="preserve">) را </w:t>
      </w:r>
      <w:r w:rsidRPr="00C737A9">
        <w:rPr>
          <w:rStyle w:val="Char0"/>
          <w:rFonts w:hint="cs"/>
          <w:rtl/>
        </w:rPr>
        <w:t>یاری</w:t>
      </w:r>
      <w:r w:rsidRPr="00C737A9">
        <w:rPr>
          <w:rStyle w:val="Char0"/>
          <w:rtl/>
        </w:rPr>
        <w:t xml:space="preserve"> نکن</w:t>
      </w:r>
      <w:r w:rsidRPr="00C737A9">
        <w:rPr>
          <w:rStyle w:val="Char0"/>
          <w:rFonts w:hint="cs"/>
          <w:rtl/>
        </w:rPr>
        <w:t>ید</w:t>
      </w:r>
      <w:r w:rsidRPr="00C737A9">
        <w:rPr>
          <w:rStyle w:val="Char0"/>
          <w:rtl/>
        </w:rPr>
        <w:t xml:space="preserve"> (ه</w:t>
      </w:r>
      <w:r w:rsidRPr="00C737A9">
        <w:rPr>
          <w:rStyle w:val="Char0"/>
          <w:rFonts w:hint="cs"/>
          <w:rtl/>
        </w:rPr>
        <w:t>یچ</w:t>
      </w:r>
      <w:r w:rsidRPr="00C737A9">
        <w:rPr>
          <w:rStyle w:val="Char0"/>
          <w:rtl/>
        </w:rPr>
        <w:t xml:space="preserve"> پروا</w:t>
      </w:r>
      <w:r w:rsidRPr="00C737A9">
        <w:rPr>
          <w:rStyle w:val="Char0"/>
          <w:rFonts w:hint="cs"/>
          <w:rtl/>
        </w:rPr>
        <w:t>یی</w:t>
      </w:r>
      <w:r w:rsidRPr="00C737A9">
        <w:rPr>
          <w:rStyle w:val="Char0"/>
          <w:rtl/>
        </w:rPr>
        <w:t xml:space="preserve"> ن</w:t>
      </w:r>
      <w:r w:rsidRPr="00C737A9">
        <w:rPr>
          <w:rStyle w:val="Char0"/>
          <w:rFonts w:hint="cs"/>
          <w:rtl/>
        </w:rPr>
        <w:t>یست)</w:t>
      </w:r>
      <w:r w:rsidRPr="00C737A9">
        <w:rPr>
          <w:rStyle w:val="Char0"/>
          <w:rtl/>
        </w:rPr>
        <w:t xml:space="preserve"> چون او را الله </w:t>
      </w:r>
      <w:r w:rsidRPr="00C737A9">
        <w:rPr>
          <w:rStyle w:val="Char0"/>
          <w:rFonts w:hint="cs"/>
          <w:rtl/>
        </w:rPr>
        <w:t>یاری</w:t>
      </w:r>
      <w:r w:rsidRPr="00C737A9">
        <w:rPr>
          <w:rStyle w:val="Char0"/>
          <w:rtl/>
        </w:rPr>
        <w:t xml:space="preserve"> کرد، آن وقت</w:t>
      </w:r>
      <w:r w:rsidRPr="00C737A9">
        <w:rPr>
          <w:rStyle w:val="Char0"/>
          <w:rFonts w:hint="cs"/>
          <w:rtl/>
        </w:rPr>
        <w:t>ی</w:t>
      </w:r>
      <w:r w:rsidRPr="00C737A9">
        <w:rPr>
          <w:rStyle w:val="Char0"/>
          <w:rtl/>
        </w:rPr>
        <w:t xml:space="preserve"> که او را کافران (از مکه ب</w:t>
      </w:r>
      <w:r w:rsidRPr="00C737A9">
        <w:rPr>
          <w:rStyle w:val="Char0"/>
          <w:rFonts w:hint="cs"/>
          <w:rtl/>
        </w:rPr>
        <w:t>یرون</w:t>
      </w:r>
      <w:r w:rsidRPr="00C737A9">
        <w:rPr>
          <w:rStyle w:val="Char0"/>
          <w:rtl/>
        </w:rPr>
        <w:t xml:space="preserve"> کردند در حال</w:t>
      </w:r>
      <w:r w:rsidRPr="00C737A9">
        <w:rPr>
          <w:rStyle w:val="Char0"/>
          <w:rFonts w:hint="cs"/>
          <w:rtl/>
        </w:rPr>
        <w:t>یکه</w:t>
      </w:r>
      <w:r w:rsidRPr="00C737A9">
        <w:rPr>
          <w:rStyle w:val="Char0"/>
          <w:rtl/>
        </w:rPr>
        <w:t xml:space="preserve"> او دوم آن دو تن بود، وقت</w:t>
      </w:r>
      <w:r w:rsidRPr="00C737A9">
        <w:rPr>
          <w:rStyle w:val="Char0"/>
          <w:rFonts w:hint="cs"/>
          <w:rtl/>
        </w:rPr>
        <w:t>ی</w:t>
      </w:r>
      <w:r w:rsidRPr="00C737A9">
        <w:rPr>
          <w:rStyle w:val="Char0"/>
          <w:rtl/>
        </w:rPr>
        <w:t xml:space="preserve"> که هردو در غار بودند (بلکه) وقت</w:t>
      </w:r>
      <w:r w:rsidRPr="00C737A9">
        <w:rPr>
          <w:rStyle w:val="Char0"/>
          <w:rFonts w:hint="cs"/>
          <w:rtl/>
        </w:rPr>
        <w:t>ی</w:t>
      </w:r>
      <w:r w:rsidRPr="00C737A9">
        <w:rPr>
          <w:rStyle w:val="Char0"/>
          <w:rtl/>
        </w:rPr>
        <w:t xml:space="preserve"> که به هم صحبت خود (ابوبکر صد</w:t>
      </w:r>
      <w:r w:rsidRPr="00C737A9">
        <w:rPr>
          <w:rStyle w:val="Char0"/>
          <w:rFonts w:hint="cs"/>
          <w:rtl/>
        </w:rPr>
        <w:t>یق</w:t>
      </w:r>
      <w:r w:rsidRPr="00C737A9">
        <w:rPr>
          <w:rStyle w:val="Char0"/>
          <w:rtl/>
        </w:rPr>
        <w:t>)</w:t>
      </w:r>
      <w:r w:rsidR="001619CE">
        <w:rPr>
          <w:rStyle w:val="Char0"/>
          <w:rtl/>
        </w:rPr>
        <w:t xml:space="preserve"> می‌</w:t>
      </w:r>
      <w:r w:rsidRPr="00C737A9">
        <w:rPr>
          <w:rStyle w:val="Char0"/>
          <w:rtl/>
        </w:rPr>
        <w:t>گفت: غمگ</w:t>
      </w:r>
      <w:r w:rsidRPr="00C737A9">
        <w:rPr>
          <w:rStyle w:val="Char0"/>
          <w:rFonts w:hint="cs"/>
          <w:rtl/>
        </w:rPr>
        <w:t>ین</w:t>
      </w:r>
      <w:r w:rsidRPr="00C737A9">
        <w:rPr>
          <w:rStyle w:val="Char0"/>
          <w:rtl/>
        </w:rPr>
        <w:t xml:space="preserve"> مشو، چون الله با ماست، پس الله آرامش و اطم</w:t>
      </w:r>
      <w:r w:rsidRPr="00C737A9">
        <w:rPr>
          <w:rStyle w:val="Char0"/>
          <w:rFonts w:hint="cs"/>
          <w:rtl/>
        </w:rPr>
        <w:t>ینان</w:t>
      </w:r>
      <w:r w:rsidRPr="00C737A9">
        <w:rPr>
          <w:rStyle w:val="Char0"/>
          <w:rtl/>
        </w:rPr>
        <w:t xml:space="preserve"> خود را بر پ</w:t>
      </w:r>
      <w:r w:rsidRPr="00C737A9">
        <w:rPr>
          <w:rStyle w:val="Char0"/>
          <w:rFonts w:hint="cs"/>
          <w:rtl/>
        </w:rPr>
        <w:t>یغمبر</w:t>
      </w:r>
      <w:r w:rsidRPr="00C737A9">
        <w:rPr>
          <w:rStyle w:val="Char0"/>
          <w:rtl/>
        </w:rPr>
        <w:t xml:space="preserve"> نازل کرد و او را به لشکر</w:t>
      </w:r>
      <w:r w:rsidRPr="00C737A9">
        <w:rPr>
          <w:rStyle w:val="Char0"/>
          <w:rFonts w:hint="cs"/>
          <w:rtl/>
        </w:rPr>
        <w:t>ی</w:t>
      </w:r>
      <w:r w:rsidRPr="00C737A9">
        <w:rPr>
          <w:rStyle w:val="Char0"/>
          <w:rtl/>
        </w:rPr>
        <w:t xml:space="preserve"> که آنها را ند</w:t>
      </w:r>
      <w:r w:rsidRPr="00C737A9">
        <w:rPr>
          <w:rStyle w:val="Char0"/>
          <w:rFonts w:hint="cs"/>
          <w:rtl/>
        </w:rPr>
        <w:t>یدید</w:t>
      </w:r>
      <w:r w:rsidRPr="00C737A9">
        <w:rPr>
          <w:rStyle w:val="Char0"/>
          <w:rtl/>
        </w:rPr>
        <w:t xml:space="preserve"> کمک کرد، و کلم</w:t>
      </w:r>
      <w:r w:rsidRPr="00C737A9">
        <w:rPr>
          <w:rStyle w:val="Char0"/>
          <w:rFonts w:hint="cs"/>
          <w:rtl/>
        </w:rPr>
        <w:t>ۀ</w:t>
      </w:r>
      <w:r w:rsidRPr="00C737A9">
        <w:rPr>
          <w:rStyle w:val="Char0"/>
          <w:rtl/>
        </w:rPr>
        <w:t xml:space="preserve"> کافران را پست گردانيد و كلم</w:t>
      </w:r>
      <w:r w:rsidRPr="00C737A9">
        <w:rPr>
          <w:rStyle w:val="Char0"/>
          <w:rFonts w:hint="cs"/>
          <w:rtl/>
        </w:rPr>
        <w:t>ۀ</w:t>
      </w:r>
      <w:r w:rsidRPr="00C737A9">
        <w:rPr>
          <w:rStyle w:val="Char0"/>
          <w:rtl/>
        </w:rPr>
        <w:t xml:space="preserve"> الله بلند ا</w:t>
      </w:r>
      <w:r>
        <w:rPr>
          <w:rStyle w:val="Char0"/>
          <w:rtl/>
        </w:rPr>
        <w:t>ست، و الله غالب (و) باحکمت است.</w:t>
      </w:r>
    </w:p>
    <w:p w:rsidR="00AD43F8" w:rsidRDefault="00AD43F8" w:rsidP="00AD43F8">
      <w:pPr>
        <w:pStyle w:val="a0"/>
        <w:rPr>
          <w:rStyle w:val="Char0"/>
          <w:rtl/>
        </w:rPr>
      </w:pPr>
      <w:r w:rsidRPr="00AC3A2C">
        <w:rPr>
          <w:rStyle w:val="Char0"/>
          <w:rFonts w:cs="Traditional Arabic"/>
          <w:rtl/>
        </w:rPr>
        <w:t>﴿</w:t>
      </w:r>
      <w:r w:rsidRPr="008B4A46">
        <w:rPr>
          <w:rStyle w:val="Char7"/>
          <w:rtl/>
        </w:rPr>
        <w:t>انْفِرُوا خِفَافًا وَثِقَالًا وَجَاهِدُوا بِأَمْوَالِكُمْ وَأَنْفُسِكُمْ فِي سَبِيلِ اللَّهِ</w:t>
      </w:r>
      <w:r w:rsidR="001619CE" w:rsidRPr="008B4A46">
        <w:rPr>
          <w:rStyle w:val="Char7"/>
          <w:rtl/>
        </w:rPr>
        <w:t xml:space="preserve"> </w:t>
      </w:r>
      <w:r w:rsidRPr="008B4A46">
        <w:rPr>
          <w:rStyle w:val="Char7"/>
          <w:rtl/>
        </w:rPr>
        <w:t>ذَلِكُمْ خَيْرٌ لَكُمْ إِنْ كُنْتُمْ تَعْلَمُونَ٤١ لَوْ كَانَ عَرَضًا قَرِيبًا وَسَفَرًا قَاصِدًا لَاتَّبَعُوكَ وَلَكِنْ بَعُدَتْ عَلَيْهِمُ الشُّقَّةُ</w:t>
      </w:r>
      <w:r w:rsidR="001619CE" w:rsidRPr="008B4A46">
        <w:rPr>
          <w:rStyle w:val="Char7"/>
          <w:rtl/>
        </w:rPr>
        <w:t xml:space="preserve"> </w:t>
      </w:r>
      <w:r w:rsidRPr="008B4A46">
        <w:rPr>
          <w:rStyle w:val="Char7"/>
          <w:rtl/>
        </w:rPr>
        <w:t xml:space="preserve">وَسَيَحْلِفُونَ بِاللَّهِ لَوِ اسْتَطَعْنَا لَخَرَجْنَا مَعَكُمْ يُهْلِكُونَ أَنْفُسَهُمْ وَاللَّهُ </w:t>
      </w:r>
      <w:r w:rsidRPr="008B4A46">
        <w:rPr>
          <w:rStyle w:val="Char7"/>
          <w:rtl/>
        </w:rPr>
        <w:lastRenderedPageBreak/>
        <w:t>يَعْلَمُ إِنَّهُمْ لَكَاذِبُونَ٤٢ عَفَا اللَّهُ عَنْكَ لِمَ أَذِنْتَ لَهُمْ حَتَّى يَتَبَيَّنَ لَكَ الَّذِينَ صَدَقُوا وَتَعْلَمَ الْكَاذِبِينَ٤٣ لَا يَسْتَأْذِنُكَ الَّذِينَ يُؤْمِنُونَ بِاللَّهِ وَالْيَوْمِ الْآخِرِ أَنْ يُجَاهِدُوا بِأَمْوَالِهِمْ وَأَنْفُسِهِمْ</w:t>
      </w:r>
      <w:r w:rsidR="001619CE" w:rsidRPr="008B4A46">
        <w:rPr>
          <w:rStyle w:val="Char7"/>
          <w:rtl/>
        </w:rPr>
        <w:t xml:space="preserve"> </w:t>
      </w:r>
      <w:r w:rsidRPr="008B4A46">
        <w:rPr>
          <w:rStyle w:val="Char7"/>
          <w:rtl/>
        </w:rPr>
        <w:t>وَاللَّهُ عَلِيمٌ بِالْمُتَّقِينَ٤٤ إِنَّمَا يَسْتَأْذِنُكَ الَّذِينَ لَا يُؤْمِنُونَ بِاللَّهِ وَالْيَوْمِ الْآخِرِ وَارْتَابَتْ قُلُوبُهُمْ فَهُمْ فِي رَيْبِهِمْ يَتَرَدَّدُونَ٤٥ وَلَوْ أَرَادُوا الْخُرُوجَ لَأَعَدُّوا لَهُ عُدَّةً وَلَكِنْ كَرِهَ اللَّهُ انْبِعَاثَهُمْ فَثَبَّطَهُمْ وَقِيلَ اقْعُدُوا مَعَ الْقَاعِدِينَ٤٦ لَوْ خَرَجُوا فِيكُمْ مَا زَادُوكُمْ إِلَّا خَبَالًا وَلَأَوْضَعُوا خِلَالَكُمْ يَبْغُونَكُمُ الْفِتْنَةَ وَفِيكُمْ سَمَّاعُونَ لَهُمْ</w:t>
      </w:r>
      <w:r w:rsidR="001619CE" w:rsidRPr="008B4A46">
        <w:rPr>
          <w:rStyle w:val="Char7"/>
          <w:rtl/>
        </w:rPr>
        <w:t xml:space="preserve"> </w:t>
      </w:r>
      <w:r w:rsidRPr="008B4A46">
        <w:rPr>
          <w:rStyle w:val="Char7"/>
          <w:rtl/>
        </w:rPr>
        <w:t>وَاللَّهُ عَلِيمٌ بِالظَّالِمِينَ٤٧</w:t>
      </w:r>
      <w:r w:rsidRPr="00AC3A2C">
        <w:rPr>
          <w:rStyle w:val="Char0"/>
          <w:rFonts w:ascii="Times New Roman" w:hAnsi="Times New Roman" w:cs="Traditional Arabic" w:hint="cs"/>
          <w:rtl/>
        </w:rPr>
        <w:t>﴾</w:t>
      </w:r>
      <w:r w:rsidRPr="008B4A46">
        <w:rPr>
          <w:rStyle w:val="Char"/>
          <w:rtl/>
        </w:rPr>
        <w:t xml:space="preserve"> [التوبة: 41-47]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tl/>
        </w:rPr>
        <w:t xml:space="preserve"> ب</w:t>
      </w:r>
      <w:r w:rsidRPr="00C737A9">
        <w:rPr>
          <w:rStyle w:val="Char0"/>
          <w:rFonts w:hint="cs"/>
          <w:rtl/>
        </w:rPr>
        <w:t>یرون</w:t>
      </w:r>
      <w:r w:rsidRPr="00C737A9">
        <w:rPr>
          <w:rStyle w:val="Char0"/>
          <w:rtl/>
        </w:rPr>
        <w:t xml:space="preserve"> شو</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جهاد) در حالت سبک</w:t>
      </w:r>
      <w:r w:rsidRPr="00C737A9">
        <w:rPr>
          <w:rStyle w:val="Char0"/>
          <w:rFonts w:hint="cs"/>
          <w:rtl/>
        </w:rPr>
        <w:t>ی</w:t>
      </w:r>
      <w:r w:rsidRPr="00C737A9">
        <w:rPr>
          <w:rStyle w:val="Char0"/>
          <w:rtl/>
        </w:rPr>
        <w:t xml:space="preserve"> و گران</w:t>
      </w:r>
      <w:r w:rsidRPr="00C737A9">
        <w:rPr>
          <w:rStyle w:val="Char0"/>
          <w:rFonts w:hint="cs"/>
          <w:rtl/>
        </w:rPr>
        <w:t>ی</w:t>
      </w:r>
      <w:r w:rsidRPr="00C737A9">
        <w:rPr>
          <w:rStyle w:val="Char0"/>
          <w:rtl/>
        </w:rPr>
        <w:t xml:space="preserve"> تان (بانشاط و</w:t>
      </w:r>
      <w:r w:rsidR="001619CE">
        <w:rPr>
          <w:rStyle w:val="Char0"/>
          <w:rtl/>
        </w:rPr>
        <w:t xml:space="preserve"> بی‌</w:t>
      </w:r>
      <w:r w:rsidRPr="00C737A9">
        <w:rPr>
          <w:rStyle w:val="Char0"/>
          <w:rtl/>
        </w:rPr>
        <w:t>نشاط)، و با مالها و جانها</w:t>
      </w:r>
      <w:r w:rsidRPr="00C737A9">
        <w:rPr>
          <w:rStyle w:val="Char0"/>
          <w:rFonts w:hint="cs"/>
          <w:rtl/>
        </w:rPr>
        <w:t>ی</w:t>
      </w:r>
      <w:r w:rsidRPr="00C737A9">
        <w:rPr>
          <w:rStyle w:val="Char0"/>
          <w:rtl/>
        </w:rPr>
        <w:t xml:space="preserve"> خود در راه الله جهاد کن</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برا</w:t>
      </w:r>
      <w:r w:rsidRPr="00C737A9">
        <w:rPr>
          <w:rStyle w:val="Char0"/>
          <w:rFonts w:hint="cs"/>
          <w:rtl/>
        </w:rPr>
        <w:t>ی</w:t>
      </w:r>
      <w:r w:rsidRPr="00C737A9">
        <w:rPr>
          <w:rStyle w:val="Char0"/>
          <w:rtl/>
        </w:rPr>
        <w:t xml:space="preserve"> شما خ</w:t>
      </w:r>
      <w:r w:rsidRPr="00C737A9">
        <w:rPr>
          <w:rStyle w:val="Char0"/>
          <w:rFonts w:hint="cs"/>
          <w:rtl/>
        </w:rPr>
        <w:t>یر</w:t>
      </w:r>
      <w:r w:rsidRPr="00C737A9">
        <w:rPr>
          <w:rStyle w:val="Char0"/>
          <w:rtl/>
        </w:rPr>
        <w:t xml:space="preserve"> است، اگر بدان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منفعت</w:t>
      </w:r>
      <w:r w:rsidRPr="00C737A9">
        <w:rPr>
          <w:rStyle w:val="Char0"/>
          <w:rFonts w:hint="cs"/>
          <w:rtl/>
        </w:rPr>
        <w:t>ی</w:t>
      </w:r>
      <w:r w:rsidRPr="00C737A9">
        <w:rPr>
          <w:rStyle w:val="Char0"/>
          <w:rtl/>
        </w:rPr>
        <w:t xml:space="preserve"> نزد</w:t>
      </w:r>
      <w:r w:rsidRPr="00C737A9">
        <w:rPr>
          <w:rStyle w:val="Char0"/>
          <w:rFonts w:hint="cs"/>
          <w:rtl/>
        </w:rPr>
        <w:t>یک</w:t>
      </w:r>
      <w:r w:rsidRPr="00C737A9">
        <w:rPr>
          <w:rStyle w:val="Char0"/>
          <w:rtl/>
        </w:rPr>
        <w:t xml:space="preserve"> و سفر</w:t>
      </w:r>
      <w:r w:rsidRPr="00C737A9">
        <w:rPr>
          <w:rStyle w:val="Char0"/>
          <w:rFonts w:hint="cs"/>
          <w:rtl/>
        </w:rPr>
        <w:t>ی</w:t>
      </w:r>
      <w:r w:rsidRPr="00C737A9">
        <w:rPr>
          <w:rStyle w:val="Char0"/>
          <w:rtl/>
        </w:rPr>
        <w:t xml:space="preserve"> آسان بود، حتما از تو پ</w:t>
      </w:r>
      <w:r w:rsidRPr="00C737A9">
        <w:rPr>
          <w:rStyle w:val="Char0"/>
          <w:rFonts w:hint="cs"/>
          <w:rtl/>
        </w:rPr>
        <w:t>یروی</w:t>
      </w:r>
      <w:r w:rsidR="001619CE">
        <w:rPr>
          <w:rStyle w:val="Char0"/>
          <w:rtl/>
        </w:rPr>
        <w:t xml:space="preserve"> می‌</w:t>
      </w:r>
      <w:r w:rsidRPr="00C737A9">
        <w:rPr>
          <w:rStyle w:val="Char0"/>
          <w:rtl/>
        </w:rPr>
        <w:t>ک</w:t>
      </w:r>
      <w:r w:rsidRPr="00C737A9">
        <w:rPr>
          <w:rStyle w:val="Char0"/>
          <w:rFonts w:hint="cs"/>
          <w:rtl/>
        </w:rPr>
        <w:t>ردند،</w:t>
      </w:r>
      <w:r w:rsidRPr="00C737A9">
        <w:rPr>
          <w:rStyle w:val="Char0"/>
          <w:rtl/>
        </w:rPr>
        <w:t xml:space="preserve"> ول</w:t>
      </w:r>
      <w:r w:rsidRPr="00C737A9">
        <w:rPr>
          <w:rStyle w:val="Char0"/>
          <w:rFonts w:hint="cs"/>
          <w:rtl/>
        </w:rPr>
        <w:t>ی</w:t>
      </w:r>
      <w:r w:rsidRPr="00C737A9">
        <w:rPr>
          <w:rStyle w:val="Char0"/>
          <w:rtl/>
        </w:rPr>
        <w:t xml:space="preserve"> مسافت طولان</w:t>
      </w:r>
      <w:r w:rsidRPr="00C737A9">
        <w:rPr>
          <w:rStyle w:val="Char0"/>
          <w:rFonts w:hint="cs"/>
          <w:rtl/>
        </w:rPr>
        <w:t>ی</w:t>
      </w:r>
      <w:r w:rsidRPr="00C737A9">
        <w:rPr>
          <w:rStyle w:val="Char0"/>
          <w:rtl/>
        </w:rPr>
        <w:t xml:space="preserve"> راه برا</w:t>
      </w:r>
      <w:r w:rsidRPr="00C737A9">
        <w:rPr>
          <w:rStyle w:val="Char0"/>
          <w:rFonts w:hint="cs"/>
          <w:rtl/>
        </w:rPr>
        <w:t>ی</w:t>
      </w:r>
      <w:r w:rsidRPr="00C737A9">
        <w:rPr>
          <w:rStyle w:val="Char0"/>
          <w:rtl/>
        </w:rPr>
        <w:t xml:space="preserve"> آنان دشوار است. به الله سوگند</w:t>
      </w:r>
      <w:r w:rsidR="001619CE">
        <w:rPr>
          <w:rStyle w:val="Char0"/>
          <w:rtl/>
        </w:rPr>
        <w:t xml:space="preserve"> می‌</w:t>
      </w:r>
      <w:r w:rsidRPr="00C737A9">
        <w:rPr>
          <w:rStyle w:val="Char0"/>
          <w:rtl/>
        </w:rPr>
        <w:t>خورند که اگر</w:t>
      </w:r>
      <w:r w:rsidR="001619CE">
        <w:rPr>
          <w:rStyle w:val="Char0"/>
          <w:rtl/>
        </w:rPr>
        <w:t xml:space="preserve"> می‌</w:t>
      </w:r>
      <w:r w:rsidRPr="00C737A9">
        <w:rPr>
          <w:rStyle w:val="Char0"/>
          <w:rtl/>
        </w:rPr>
        <w:t>توانست</w:t>
      </w:r>
      <w:r w:rsidRPr="00C737A9">
        <w:rPr>
          <w:rStyle w:val="Char0"/>
          <w:rFonts w:hint="cs"/>
          <w:rtl/>
        </w:rPr>
        <w:t>یم</w:t>
      </w:r>
      <w:r w:rsidRPr="00C737A9">
        <w:rPr>
          <w:rStyle w:val="Char0"/>
          <w:rtl/>
        </w:rPr>
        <w:t xml:space="preserve"> با شما ب</w:t>
      </w:r>
      <w:r w:rsidRPr="00C737A9">
        <w:rPr>
          <w:rStyle w:val="Char0"/>
          <w:rFonts w:hint="cs"/>
          <w:rtl/>
        </w:rPr>
        <w:t>یرون</w:t>
      </w:r>
      <w:r w:rsidR="001619CE">
        <w:rPr>
          <w:rStyle w:val="Char0"/>
          <w:rtl/>
        </w:rPr>
        <w:t xml:space="preserve"> می‌</w:t>
      </w:r>
      <w:r w:rsidRPr="00C737A9">
        <w:rPr>
          <w:rStyle w:val="Char0"/>
          <w:rtl/>
        </w:rPr>
        <w:t>شد</w:t>
      </w:r>
      <w:r w:rsidRPr="00C737A9">
        <w:rPr>
          <w:rStyle w:val="Char0"/>
          <w:rFonts w:hint="cs"/>
          <w:rtl/>
        </w:rPr>
        <w:t>یم،</w:t>
      </w:r>
      <w:r w:rsidRPr="00C737A9">
        <w:rPr>
          <w:rStyle w:val="Char0"/>
          <w:rtl/>
        </w:rPr>
        <w:t xml:space="preserve"> خود را هلاک</w:t>
      </w:r>
      <w:r w:rsidR="001619CE">
        <w:rPr>
          <w:rStyle w:val="Char0"/>
          <w:rtl/>
        </w:rPr>
        <w:t xml:space="preserve"> می‌</w:t>
      </w:r>
      <w:r w:rsidRPr="00C737A9">
        <w:rPr>
          <w:rStyle w:val="Char0"/>
          <w:rtl/>
        </w:rPr>
        <w:t>کنند و الله</w:t>
      </w:r>
      <w:r w:rsidR="001619CE">
        <w:rPr>
          <w:rStyle w:val="Char0"/>
          <w:rtl/>
        </w:rPr>
        <w:t xml:space="preserve"> می‌</w:t>
      </w:r>
      <w:r w:rsidRPr="00C737A9">
        <w:rPr>
          <w:rStyle w:val="Char0"/>
          <w:rtl/>
        </w:rPr>
        <w:t>داند که آنها دروغگو</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چه</w:t>
      </w:r>
      <w:r w:rsidRPr="00C737A9">
        <w:rPr>
          <w:rStyle w:val="Char0"/>
          <w:rFonts w:hint="cs"/>
          <w:rtl/>
        </w:rPr>
        <w:t>)</w:t>
      </w:r>
      <w:r w:rsidRPr="00C737A9">
        <w:rPr>
          <w:rStyle w:val="Char0"/>
          <w:rtl/>
        </w:rPr>
        <w:t xml:space="preserve"> الله تو را معاف کرده است. (ل</w:t>
      </w:r>
      <w:r w:rsidRPr="00C737A9">
        <w:rPr>
          <w:rStyle w:val="Char0"/>
          <w:rFonts w:hint="cs"/>
          <w:rtl/>
        </w:rPr>
        <w:t>یکن</w:t>
      </w:r>
      <w:r w:rsidRPr="00C737A9">
        <w:rPr>
          <w:rStyle w:val="Char0"/>
          <w:rtl/>
        </w:rPr>
        <w:t>) چرا پ</w:t>
      </w:r>
      <w:r w:rsidRPr="00C737A9">
        <w:rPr>
          <w:rStyle w:val="Char0"/>
          <w:rFonts w:hint="cs"/>
          <w:rtl/>
        </w:rPr>
        <w:t>یش</w:t>
      </w:r>
      <w:r w:rsidRPr="00C737A9">
        <w:rPr>
          <w:rStyle w:val="Char0"/>
          <w:rtl/>
        </w:rPr>
        <w:t xml:space="preserve"> از آنکه راستگو</w:t>
      </w:r>
      <w:r w:rsidRPr="00C737A9">
        <w:rPr>
          <w:rStyle w:val="Char0"/>
          <w:rFonts w:hint="cs"/>
          <w:rtl/>
        </w:rPr>
        <w:t>یان</w:t>
      </w:r>
      <w:r w:rsidRPr="00C737A9">
        <w:rPr>
          <w:rStyle w:val="Char0"/>
          <w:rtl/>
        </w:rPr>
        <w:t xml:space="preserve"> بر تو معلوم گردند و دروغگو</w:t>
      </w:r>
      <w:r w:rsidRPr="00C737A9">
        <w:rPr>
          <w:rStyle w:val="Char0"/>
          <w:rFonts w:hint="cs"/>
          <w:rtl/>
        </w:rPr>
        <w:t>یان</w:t>
      </w:r>
      <w:r w:rsidRPr="00C737A9">
        <w:rPr>
          <w:rStyle w:val="Char0"/>
          <w:rtl/>
        </w:rPr>
        <w:t xml:space="preserve"> را بشناس</w:t>
      </w:r>
      <w:r w:rsidRPr="00C737A9">
        <w:rPr>
          <w:rStyle w:val="Char0"/>
          <w:rFonts w:hint="cs"/>
          <w:rtl/>
        </w:rPr>
        <w:t>ی،</w:t>
      </w:r>
      <w:r w:rsidRPr="00C737A9">
        <w:rPr>
          <w:rStyle w:val="Char0"/>
          <w:rtl/>
        </w:rPr>
        <w:t xml:space="preserve"> به آنها اجازه (نشست از جهاد</w:t>
      </w:r>
      <w:r w:rsidRPr="00C737A9">
        <w:rPr>
          <w:rStyle w:val="Char0"/>
          <w:rFonts w:hint="cs"/>
          <w:rtl/>
        </w:rPr>
        <w:t>)</w:t>
      </w:r>
      <w:r w:rsidRPr="00C737A9">
        <w:rPr>
          <w:rStyle w:val="Char0"/>
          <w:rtl/>
        </w:rPr>
        <w:t xml:space="preserve"> داد</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که به الله و روز آخرت ا</w:t>
      </w:r>
      <w:r w:rsidRPr="00C737A9">
        <w:rPr>
          <w:rStyle w:val="Char0"/>
          <w:rFonts w:hint="cs"/>
          <w:rtl/>
        </w:rPr>
        <w:t>یمان</w:t>
      </w:r>
      <w:r w:rsidRPr="00C737A9">
        <w:rPr>
          <w:rStyle w:val="Char0"/>
          <w:rtl/>
        </w:rPr>
        <w:t xml:space="preserve"> دارند، درباره ا</w:t>
      </w:r>
      <w:r w:rsidRPr="00C737A9">
        <w:rPr>
          <w:rStyle w:val="Char0"/>
          <w:rFonts w:hint="cs"/>
          <w:rtl/>
        </w:rPr>
        <w:t>ینکه</w:t>
      </w:r>
      <w:r w:rsidRPr="00C737A9">
        <w:rPr>
          <w:rStyle w:val="Char0"/>
          <w:rtl/>
        </w:rPr>
        <w:t xml:space="preserve"> با مالها و جانها</w:t>
      </w:r>
      <w:r w:rsidRPr="00C737A9">
        <w:rPr>
          <w:rStyle w:val="Char0"/>
          <w:rFonts w:hint="cs"/>
          <w:rtl/>
        </w:rPr>
        <w:t>ی</w:t>
      </w:r>
      <w:r w:rsidRPr="00C737A9">
        <w:rPr>
          <w:rStyle w:val="Char0"/>
          <w:rtl/>
        </w:rPr>
        <w:t xml:space="preserve"> خود جهاد کنند، از تو اجازه</w:t>
      </w:r>
      <w:r w:rsidR="001619CE">
        <w:rPr>
          <w:rStyle w:val="Char0"/>
          <w:rtl/>
        </w:rPr>
        <w:t xml:space="preserve"> نمی‌</w:t>
      </w:r>
      <w:r w:rsidRPr="00C737A9">
        <w:rPr>
          <w:rStyle w:val="Char0"/>
          <w:rtl/>
        </w:rPr>
        <w:t>طلبند. و الله به احوال (همچون</w:t>
      </w:r>
      <w:r w:rsidRPr="00C737A9">
        <w:rPr>
          <w:rStyle w:val="Char0"/>
          <w:rFonts w:hint="cs"/>
          <w:rtl/>
        </w:rPr>
        <w:t>)</w:t>
      </w:r>
      <w:r w:rsidRPr="00C737A9">
        <w:rPr>
          <w:rStyle w:val="Char0"/>
          <w:rtl/>
        </w:rPr>
        <w:t xml:space="preserve"> پره</w:t>
      </w:r>
      <w:r w:rsidRPr="00C737A9">
        <w:rPr>
          <w:rStyle w:val="Char0"/>
          <w:rFonts w:hint="cs"/>
          <w:rtl/>
        </w:rPr>
        <w:t>یزگاران</w:t>
      </w:r>
      <w:r w:rsidRPr="00C737A9">
        <w:rPr>
          <w:rStyle w:val="Char0"/>
          <w:rtl/>
        </w:rPr>
        <w:t xml:space="preserve"> داناست. </w:t>
      </w:r>
      <w:r>
        <w:rPr>
          <w:rStyle w:val="Char0"/>
          <w:rFonts w:ascii="Traditional Arabic" w:hAnsi="mylotus" w:cs="Traditional Arabic" w:hint="cs"/>
          <w:sz w:val="27"/>
          <w:szCs w:val="27"/>
          <w:rtl/>
        </w:rPr>
        <w:t>﴿</w:t>
      </w:r>
      <w:r w:rsidRPr="00C737A9">
        <w:rPr>
          <w:rStyle w:val="Char0"/>
          <w:rFonts w:hint="cs"/>
          <w:rtl/>
        </w:rPr>
        <w:t>45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تنها آنان</w:t>
      </w:r>
      <w:r w:rsidRPr="00C737A9">
        <w:rPr>
          <w:rStyle w:val="Char0"/>
          <w:rFonts w:hint="cs"/>
          <w:rtl/>
        </w:rPr>
        <w:t>ی</w:t>
      </w:r>
      <w:r w:rsidRPr="00C737A9">
        <w:rPr>
          <w:rStyle w:val="Char0"/>
          <w:rtl/>
        </w:rPr>
        <w:t xml:space="preserve"> از تو اجازه</w:t>
      </w:r>
      <w:r w:rsidR="001619CE">
        <w:rPr>
          <w:rStyle w:val="Char0"/>
          <w:rtl/>
        </w:rPr>
        <w:t xml:space="preserve"> می‌</w:t>
      </w:r>
      <w:r w:rsidRPr="00C737A9">
        <w:rPr>
          <w:rStyle w:val="Char0"/>
          <w:rtl/>
        </w:rPr>
        <w:t>خواهند ت</w:t>
      </w:r>
      <w:r w:rsidRPr="00C737A9">
        <w:rPr>
          <w:rStyle w:val="Char0"/>
          <w:rFonts w:hint="cs"/>
          <w:rtl/>
        </w:rPr>
        <w:t>ا</w:t>
      </w:r>
      <w:r w:rsidRPr="00C737A9">
        <w:rPr>
          <w:rStyle w:val="Char0"/>
          <w:rtl/>
        </w:rPr>
        <w:t xml:space="preserve"> به جهاد نروند که </w:t>
      </w:r>
      <w:r w:rsidRPr="00C737A9">
        <w:rPr>
          <w:rStyle w:val="Char0"/>
          <w:rFonts w:hint="cs"/>
          <w:rtl/>
        </w:rPr>
        <w:t>(</w:t>
      </w:r>
      <w:r w:rsidRPr="00C737A9">
        <w:rPr>
          <w:rStyle w:val="Char0"/>
          <w:rtl/>
        </w:rPr>
        <w:t>از ز</w:t>
      </w:r>
      <w:r w:rsidRPr="00C737A9">
        <w:rPr>
          <w:rStyle w:val="Char0"/>
          <w:rFonts w:hint="cs"/>
          <w:rtl/>
        </w:rPr>
        <w:t>یر</w:t>
      </w:r>
      <w:r w:rsidRPr="00C737A9">
        <w:rPr>
          <w:rStyle w:val="Char0"/>
          <w:rtl/>
        </w:rPr>
        <w:t xml:space="preserve"> دل) به الله و روز آخرت ا</w:t>
      </w:r>
      <w:r w:rsidRPr="00C737A9">
        <w:rPr>
          <w:rStyle w:val="Char0"/>
          <w:rFonts w:hint="cs"/>
          <w:rtl/>
        </w:rPr>
        <w:t>یمان</w:t>
      </w:r>
      <w:r w:rsidRPr="00C737A9">
        <w:rPr>
          <w:rStyle w:val="Char0"/>
          <w:rtl/>
        </w:rPr>
        <w:t xml:space="preserve"> ندارند، و</w:t>
      </w:r>
      <w:r w:rsidR="003F311F">
        <w:rPr>
          <w:rStyle w:val="Char0"/>
          <w:rtl/>
        </w:rPr>
        <w:t xml:space="preserve"> دل‌هایشان </w:t>
      </w:r>
      <w:r w:rsidRPr="00C737A9">
        <w:rPr>
          <w:rStyle w:val="Char0"/>
          <w:rtl/>
        </w:rPr>
        <w:t xml:space="preserve">از شک پر شده است، لذا آنها در شک خود </w:t>
      </w:r>
      <w:r w:rsidRPr="00C737A9">
        <w:rPr>
          <w:rStyle w:val="Char0"/>
          <w:rFonts w:hint="cs"/>
          <w:rtl/>
        </w:rPr>
        <w:t>(</w:t>
      </w:r>
      <w:r w:rsidRPr="00C737A9">
        <w:rPr>
          <w:rStyle w:val="Char0"/>
          <w:rtl/>
        </w:rPr>
        <w:t>مبتلا بوده) سرگردان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آنها (منافقان) به راست</w:t>
      </w:r>
      <w:r w:rsidRPr="00C737A9">
        <w:rPr>
          <w:rStyle w:val="Char0"/>
          <w:rFonts w:hint="cs"/>
          <w:rtl/>
        </w:rPr>
        <w:t>ی</w:t>
      </w:r>
      <w:r w:rsidRPr="00C737A9">
        <w:rPr>
          <w:rStyle w:val="Char0"/>
          <w:rtl/>
        </w:rPr>
        <w:t xml:space="preserve"> اراد</w:t>
      </w:r>
      <w:r w:rsidR="00950F23">
        <w:rPr>
          <w:rStyle w:val="Char0"/>
          <w:rFonts w:hint="cs"/>
          <w:rtl/>
        </w:rPr>
        <w:t>ۀ</w:t>
      </w:r>
      <w:r w:rsidRPr="00C737A9">
        <w:rPr>
          <w:rStyle w:val="Char0"/>
          <w:rtl/>
        </w:rPr>
        <w:t xml:space="preserve"> ب</w:t>
      </w:r>
      <w:r w:rsidRPr="00C737A9">
        <w:rPr>
          <w:rStyle w:val="Char0"/>
          <w:rFonts w:hint="cs"/>
          <w:rtl/>
        </w:rPr>
        <w:t>یرون</w:t>
      </w:r>
      <w:r w:rsidRPr="00C737A9">
        <w:rPr>
          <w:rStyle w:val="Char0"/>
          <w:rtl/>
        </w:rPr>
        <w:t xml:space="preserve"> شدن (برا</w:t>
      </w:r>
      <w:r w:rsidRPr="00C737A9">
        <w:rPr>
          <w:rStyle w:val="Char0"/>
          <w:rFonts w:hint="cs"/>
          <w:rtl/>
        </w:rPr>
        <w:t>ی</w:t>
      </w:r>
      <w:r w:rsidRPr="00C737A9">
        <w:rPr>
          <w:rStyle w:val="Char0"/>
          <w:rtl/>
        </w:rPr>
        <w:t xml:space="preserve"> جهاد داشتند البته برا</w:t>
      </w:r>
      <w:r w:rsidRPr="00C737A9">
        <w:rPr>
          <w:rStyle w:val="Char0"/>
          <w:rFonts w:hint="cs"/>
          <w:rtl/>
        </w:rPr>
        <w:t>ی</w:t>
      </w:r>
      <w:r w:rsidRPr="00C737A9">
        <w:rPr>
          <w:rStyle w:val="Char0"/>
          <w:rtl/>
        </w:rPr>
        <w:t xml:space="preserve"> آن سامان و وسا</w:t>
      </w:r>
      <w:r w:rsidRPr="00C737A9">
        <w:rPr>
          <w:rStyle w:val="Char0"/>
          <w:rFonts w:hint="cs"/>
          <w:rtl/>
        </w:rPr>
        <w:t>یل</w:t>
      </w:r>
      <w:r w:rsidRPr="00C737A9">
        <w:rPr>
          <w:rStyle w:val="Char0"/>
          <w:rtl/>
        </w:rPr>
        <w:t xml:space="preserve"> جنگ را آماده</w:t>
      </w:r>
      <w:r w:rsidR="001619CE">
        <w:rPr>
          <w:rStyle w:val="Char0"/>
          <w:rtl/>
        </w:rPr>
        <w:t xml:space="preserve"> می‌</w:t>
      </w:r>
      <w:r w:rsidRPr="00C737A9">
        <w:rPr>
          <w:rStyle w:val="Char0"/>
          <w:rtl/>
        </w:rPr>
        <w:t xml:space="preserve">کردند، </w:t>
      </w:r>
      <w:r w:rsidRPr="00C737A9">
        <w:rPr>
          <w:rStyle w:val="Char0"/>
          <w:rFonts w:hint="cs"/>
          <w:rtl/>
        </w:rPr>
        <w:t>و</w:t>
      </w:r>
      <w:r w:rsidRPr="00C737A9">
        <w:rPr>
          <w:rStyle w:val="Char0"/>
          <w:rtl/>
        </w:rPr>
        <w:t xml:space="preserve"> ل</w:t>
      </w:r>
      <w:r w:rsidRPr="00C737A9">
        <w:rPr>
          <w:rStyle w:val="Char0"/>
          <w:rFonts w:hint="cs"/>
          <w:rtl/>
        </w:rPr>
        <w:t>یکن</w:t>
      </w:r>
      <w:r w:rsidRPr="00C737A9">
        <w:rPr>
          <w:rStyle w:val="Char0"/>
          <w:rtl/>
        </w:rPr>
        <w:t xml:space="preserve"> الله روان شدن آنها را (به جهاد) خوش نداشت پس آنان را از حرکت (با</w:t>
      </w:r>
      <w:r w:rsidRPr="00C737A9">
        <w:rPr>
          <w:rStyle w:val="Char0"/>
          <w:rFonts w:hint="cs"/>
          <w:rtl/>
        </w:rPr>
        <w:t xml:space="preserve"> </w:t>
      </w:r>
      <w:r w:rsidRPr="00C737A9">
        <w:rPr>
          <w:rStyle w:val="Char0"/>
          <w:rtl/>
        </w:rPr>
        <w:t>شما) منصرف گردان</w:t>
      </w:r>
      <w:r w:rsidRPr="00C737A9">
        <w:rPr>
          <w:rStyle w:val="Char0"/>
          <w:rFonts w:hint="cs"/>
          <w:rtl/>
        </w:rPr>
        <w:t>ید</w:t>
      </w:r>
      <w:r w:rsidRPr="00C737A9">
        <w:rPr>
          <w:rStyle w:val="Char0"/>
          <w:rtl/>
        </w:rPr>
        <w:t xml:space="preserve"> و (گو</w:t>
      </w:r>
      <w:r w:rsidRPr="00C737A9">
        <w:rPr>
          <w:rStyle w:val="Char0"/>
          <w:rFonts w:hint="cs"/>
          <w:rtl/>
        </w:rPr>
        <w:t>یا</w:t>
      </w:r>
      <w:r w:rsidRPr="00C737A9">
        <w:rPr>
          <w:rStyle w:val="Char0"/>
          <w:rtl/>
        </w:rPr>
        <w:t xml:space="preserve"> به آنها) گفته شد: بنش</w:t>
      </w:r>
      <w:r w:rsidRPr="00C737A9">
        <w:rPr>
          <w:rStyle w:val="Char0"/>
          <w:rFonts w:hint="cs"/>
          <w:rtl/>
        </w:rPr>
        <w:t>ینید</w:t>
      </w:r>
      <w:r w:rsidRPr="00C737A9">
        <w:rPr>
          <w:rStyle w:val="Char0"/>
          <w:rtl/>
        </w:rPr>
        <w:t xml:space="preserve"> (در خانه</w:t>
      </w:r>
      <w:r w:rsidR="001619CE">
        <w:rPr>
          <w:rStyle w:val="Char0"/>
          <w:rtl/>
        </w:rPr>
        <w:t xml:space="preserve">‌های </w:t>
      </w:r>
      <w:r w:rsidRPr="00C737A9">
        <w:rPr>
          <w:rStyle w:val="Char0"/>
          <w:rtl/>
        </w:rPr>
        <w:t>تان) با نشستگان (ضع</w:t>
      </w:r>
      <w:r w:rsidRPr="00C737A9">
        <w:rPr>
          <w:rStyle w:val="Char0"/>
          <w:rFonts w:hint="cs"/>
          <w:rtl/>
        </w:rPr>
        <w:t>یفان</w:t>
      </w:r>
      <w:r w:rsidRPr="00C737A9">
        <w:rPr>
          <w:rStyle w:val="Char0"/>
          <w:rtl/>
        </w:rPr>
        <w:t xml:space="preserve"> و اطفال). </w:t>
      </w:r>
      <w:r>
        <w:rPr>
          <w:rStyle w:val="Char0"/>
          <w:rFonts w:ascii="Traditional Arabic" w:hAnsi="mylotus" w:cs="Traditional Arabic" w:hint="cs"/>
          <w:sz w:val="27"/>
          <w:szCs w:val="27"/>
          <w:rtl/>
        </w:rPr>
        <w:t>﴿</w:t>
      </w:r>
      <w:r w:rsidRPr="00C737A9">
        <w:rPr>
          <w:rStyle w:val="Char0"/>
          <w:rFonts w:hint="cs"/>
          <w:rtl/>
        </w:rPr>
        <w:t>47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(الله آنها را از ب</w:t>
      </w:r>
      <w:r w:rsidRPr="00C737A9">
        <w:rPr>
          <w:rStyle w:val="Char0"/>
          <w:rFonts w:hint="cs"/>
          <w:rtl/>
        </w:rPr>
        <w:t>یرون</w:t>
      </w:r>
      <w:r w:rsidRPr="00C737A9">
        <w:rPr>
          <w:rStyle w:val="Char0"/>
          <w:rtl/>
        </w:rPr>
        <w:t xml:space="preserve"> رفتن با شما منع کرد که</w:t>
      </w:r>
      <w:r w:rsidRPr="00C737A9">
        <w:rPr>
          <w:rStyle w:val="Char0"/>
          <w:rFonts w:hint="cs"/>
          <w:rtl/>
        </w:rPr>
        <w:t>)</w:t>
      </w:r>
      <w:r w:rsidRPr="00C737A9">
        <w:rPr>
          <w:rStyle w:val="Char0"/>
          <w:rtl/>
        </w:rPr>
        <w:t xml:space="preserve"> اگر آنان با شما ب</w:t>
      </w:r>
      <w:r w:rsidRPr="00C737A9">
        <w:rPr>
          <w:rStyle w:val="Char0"/>
          <w:rFonts w:hint="cs"/>
          <w:rtl/>
        </w:rPr>
        <w:t>یرون</w:t>
      </w:r>
      <w:r w:rsidR="001619CE">
        <w:rPr>
          <w:rStyle w:val="Char0"/>
          <w:rtl/>
        </w:rPr>
        <w:t xml:space="preserve"> می‌</w:t>
      </w:r>
      <w:r w:rsidRPr="00C737A9">
        <w:rPr>
          <w:rStyle w:val="Char0"/>
          <w:rtl/>
        </w:rPr>
        <w:t>آمدند چ</w:t>
      </w:r>
      <w:r w:rsidRPr="00C737A9">
        <w:rPr>
          <w:rStyle w:val="Char0"/>
          <w:rFonts w:hint="cs"/>
          <w:rtl/>
        </w:rPr>
        <w:t>یزی</w:t>
      </w:r>
      <w:r w:rsidRPr="00C737A9">
        <w:rPr>
          <w:rStyle w:val="Char0"/>
          <w:rtl/>
        </w:rPr>
        <w:t xml:space="preserve"> جز فساد </w:t>
      </w:r>
      <w:r w:rsidRPr="00C737A9">
        <w:rPr>
          <w:rStyle w:val="Char0"/>
          <w:rFonts w:hint="cs"/>
          <w:rtl/>
        </w:rPr>
        <w:t>(</w:t>
      </w:r>
      <w:r w:rsidRPr="00C737A9">
        <w:rPr>
          <w:rStyle w:val="Char0"/>
          <w:rtl/>
        </w:rPr>
        <w:t>و اختلاف) به شما</w:t>
      </w:r>
      <w:r w:rsidR="001619CE">
        <w:rPr>
          <w:rStyle w:val="Char0"/>
          <w:rtl/>
        </w:rPr>
        <w:t xml:space="preserve"> نمی‌</w:t>
      </w:r>
      <w:r w:rsidRPr="00C737A9">
        <w:rPr>
          <w:rStyle w:val="Char0"/>
          <w:rtl/>
        </w:rPr>
        <w:t>افزودند، و البته با سرعت در م</w:t>
      </w:r>
      <w:r w:rsidRPr="00C737A9">
        <w:rPr>
          <w:rStyle w:val="Char0"/>
          <w:rFonts w:hint="cs"/>
          <w:rtl/>
        </w:rPr>
        <w:t>یان</w:t>
      </w:r>
      <w:r w:rsidRPr="00C737A9">
        <w:rPr>
          <w:rStyle w:val="Char0"/>
          <w:rtl/>
        </w:rPr>
        <w:t xml:space="preserve"> شما به فساد انگ</w:t>
      </w:r>
      <w:r w:rsidRPr="00C737A9">
        <w:rPr>
          <w:rStyle w:val="Char0"/>
          <w:rFonts w:hint="cs"/>
          <w:rtl/>
        </w:rPr>
        <w:t>یزی</w:t>
      </w:r>
      <w:r w:rsidR="001619CE">
        <w:rPr>
          <w:rStyle w:val="Char0"/>
          <w:rtl/>
        </w:rPr>
        <w:t xml:space="preserve"> می‌</w:t>
      </w:r>
      <w:r w:rsidRPr="00C737A9">
        <w:rPr>
          <w:rStyle w:val="Char0"/>
          <w:rtl/>
        </w:rPr>
        <w:t>پرداختند و در حق شما فتنه جو</w:t>
      </w:r>
      <w:r w:rsidRPr="00C737A9">
        <w:rPr>
          <w:rStyle w:val="Char0"/>
          <w:rFonts w:hint="cs"/>
          <w:rtl/>
        </w:rPr>
        <w:t>یی</w:t>
      </w:r>
      <w:r w:rsidR="001619CE">
        <w:rPr>
          <w:rStyle w:val="Char0"/>
          <w:rtl/>
        </w:rPr>
        <w:t xml:space="preserve"> می‌</w:t>
      </w:r>
      <w:r w:rsidRPr="00C737A9">
        <w:rPr>
          <w:rStyle w:val="Char0"/>
          <w:rtl/>
        </w:rPr>
        <w:t>کردند، در حال</w:t>
      </w:r>
      <w:r w:rsidRPr="00C737A9">
        <w:rPr>
          <w:rStyle w:val="Char0"/>
          <w:rFonts w:hint="cs"/>
          <w:rtl/>
        </w:rPr>
        <w:t>یکه</w:t>
      </w:r>
      <w:r w:rsidRPr="00C737A9">
        <w:rPr>
          <w:rStyle w:val="Char0"/>
          <w:rtl/>
        </w:rPr>
        <w:t xml:space="preserve"> در م</w:t>
      </w:r>
      <w:r w:rsidRPr="00C737A9">
        <w:rPr>
          <w:rStyle w:val="Char0"/>
          <w:rFonts w:hint="cs"/>
          <w:rtl/>
        </w:rPr>
        <w:t>یان</w:t>
      </w:r>
      <w:r w:rsidRPr="00C737A9">
        <w:rPr>
          <w:rStyle w:val="Char0"/>
          <w:rtl/>
        </w:rPr>
        <w:t xml:space="preserve"> شما کسان</w:t>
      </w:r>
      <w:r w:rsidRPr="00C737A9">
        <w:rPr>
          <w:rStyle w:val="Char0"/>
          <w:rFonts w:hint="cs"/>
          <w:rtl/>
        </w:rPr>
        <w:t>ی</w:t>
      </w:r>
      <w:r w:rsidRPr="00C737A9">
        <w:rPr>
          <w:rStyle w:val="Char0"/>
          <w:rtl/>
        </w:rPr>
        <w:t xml:space="preserve"> هستند که سخن آنها را</w:t>
      </w:r>
      <w:r w:rsidR="001619CE">
        <w:rPr>
          <w:rStyle w:val="Char0"/>
          <w:rtl/>
        </w:rPr>
        <w:t xml:space="preserve"> می‌</w:t>
      </w:r>
      <w:r w:rsidRPr="00C737A9">
        <w:rPr>
          <w:rStyle w:val="Char0"/>
          <w:rtl/>
        </w:rPr>
        <w:t>شنوند.</w:t>
      </w:r>
      <w:r>
        <w:rPr>
          <w:rStyle w:val="Char0"/>
          <w:rtl/>
        </w:rPr>
        <w:t xml:space="preserve"> و الله به احوال ظالمان داناست.</w:t>
      </w:r>
    </w:p>
    <w:p w:rsidR="00AD43F8" w:rsidRDefault="00AD43F8" w:rsidP="00AD43F8">
      <w:pPr>
        <w:pStyle w:val="a0"/>
        <w:rPr>
          <w:rStyle w:val="Char0"/>
          <w:rtl/>
        </w:rPr>
      </w:pPr>
      <w:r w:rsidRPr="00AC3A2C">
        <w:rPr>
          <w:rStyle w:val="Char0"/>
          <w:rFonts w:cs="Traditional Arabic"/>
          <w:rtl/>
        </w:rPr>
        <w:lastRenderedPageBreak/>
        <w:t>﴿</w:t>
      </w:r>
      <w:r w:rsidRPr="008B4A46">
        <w:rPr>
          <w:rStyle w:val="Char7"/>
          <w:rtl/>
        </w:rPr>
        <w:t>لَقَدِ ابْتَغَوُا الْفِتْنَةَ مِنْ قَبْلُ وَقَلَّبُوا لَكَ الْأُمُورَ حَتَّى جَاءَ الْحَقُّ وَظَهَرَ أَمْرُ اللَّهِ وَهُمْ كَارِهُونَ٤٨ وَمِنْهُمْ مَنْ يَقُولُ ائْذَنْ لِي وَلَا تَفْتِنِّي</w:t>
      </w:r>
      <w:r w:rsidR="001619CE" w:rsidRPr="008B4A46">
        <w:rPr>
          <w:rStyle w:val="Char7"/>
          <w:rtl/>
        </w:rPr>
        <w:t xml:space="preserve"> </w:t>
      </w:r>
      <w:r w:rsidRPr="008B4A46">
        <w:rPr>
          <w:rStyle w:val="Char7"/>
          <w:rtl/>
        </w:rPr>
        <w:t>أَلَا فِي الْفِتْنَةِ سَقَطُوا</w:t>
      </w:r>
      <w:r w:rsidR="001619CE" w:rsidRPr="008B4A46">
        <w:rPr>
          <w:rStyle w:val="Char7"/>
          <w:rtl/>
        </w:rPr>
        <w:t xml:space="preserve"> </w:t>
      </w:r>
      <w:r w:rsidRPr="008B4A46">
        <w:rPr>
          <w:rStyle w:val="Char7"/>
          <w:rtl/>
        </w:rPr>
        <w:t>وَإِنَّ جَهَنَّمَ لَمُحِيطَةٌ بِالْكَافِرِينَ٤٩ إِنْ تُصِبْكَ حَسَنَةٌ تَسُؤْهُمْ</w:t>
      </w:r>
      <w:r w:rsidR="001619CE" w:rsidRPr="008B4A46">
        <w:rPr>
          <w:rStyle w:val="Char7"/>
          <w:rtl/>
        </w:rPr>
        <w:t xml:space="preserve"> </w:t>
      </w:r>
      <w:r w:rsidRPr="008B4A46">
        <w:rPr>
          <w:rStyle w:val="Char7"/>
          <w:rtl/>
        </w:rPr>
        <w:t>وَإِنْ تُصِبْكَ مُصِيبَةٌ يَقُولُوا قَدْ أَخَذْنَا أَمْرَنَا مِنْ قَبْلُ وَيَتَوَلَّوْا وَهُمْ فَرِحُونَ٥٠ قُلْ لَنْ يُصِيبَنَا إِلَّا مَا كَتَبَ اللَّهُ لَنَا هُوَ مَوْلَانَا</w:t>
      </w:r>
      <w:r w:rsidR="001619CE" w:rsidRPr="008B4A46">
        <w:rPr>
          <w:rStyle w:val="Char7"/>
          <w:rtl/>
        </w:rPr>
        <w:t xml:space="preserve"> </w:t>
      </w:r>
      <w:r w:rsidRPr="008B4A46">
        <w:rPr>
          <w:rStyle w:val="Char7"/>
          <w:rtl/>
        </w:rPr>
        <w:t>وَعَلَى اللَّهِ فَلْيَتَوَكَّلِ الْمُؤْمِنُونَ٥١ قُلْ هَلْ تَرَبَّصُونَ بِنَا إِلَّا إِحْدَى الْحُسْنَيَيْنِ</w:t>
      </w:r>
      <w:r w:rsidR="001619CE" w:rsidRPr="008B4A46">
        <w:rPr>
          <w:rStyle w:val="Char7"/>
          <w:rtl/>
        </w:rPr>
        <w:t xml:space="preserve"> </w:t>
      </w:r>
      <w:r w:rsidRPr="008B4A46">
        <w:rPr>
          <w:rStyle w:val="Char7"/>
          <w:rtl/>
        </w:rPr>
        <w:t>وَنَحْنُ نَتَرَبَّصُ بِكُمْ أَنْ يُصِيبَكُمُ اللَّهُ بِعَذَابٍ مِنْ عِنْدِهِ أَوْ بِأَيْدِينَا</w:t>
      </w:r>
      <w:r w:rsidR="001619CE" w:rsidRPr="008B4A46">
        <w:rPr>
          <w:rStyle w:val="Char7"/>
          <w:rtl/>
        </w:rPr>
        <w:t xml:space="preserve"> </w:t>
      </w:r>
      <w:r w:rsidRPr="008B4A46">
        <w:rPr>
          <w:rStyle w:val="Char7"/>
          <w:rtl/>
        </w:rPr>
        <w:t>فَتَرَبَّصُوا إِنَّا مَعَكُمْ مُتَرَبِّصُونَ٥٢ قُلْ أَنْفِقُوا طَوْعًا أَوْ كَرْهًا لَنْ يُتَقَبَّلَ مِنْكُمْ</w:t>
      </w:r>
      <w:r w:rsidR="001619CE" w:rsidRPr="008B4A46">
        <w:rPr>
          <w:rStyle w:val="Char7"/>
          <w:rtl/>
        </w:rPr>
        <w:t xml:space="preserve"> </w:t>
      </w:r>
      <w:r w:rsidRPr="008B4A46">
        <w:rPr>
          <w:rStyle w:val="Char7"/>
          <w:rtl/>
        </w:rPr>
        <w:t>إِنَّكُمْ كُنْتُمْ قَوْمًا فَاسِقِينَ٥٣ وَمَا مَنَعَهُمْ أَنْ تُقْبَلَ مِنْهُمْ نَفَقَاتُهُمْ إِلَّا أَنَّهُمْ كَفَرُوا بِاللَّهِ وَبِرَسُولِهِ وَلَا يَأْتُونَ الصَّلَاةَ إِلَّا وَهُمْ كُسَالَى وَلَا يُنْفِقُونَ إِلَّا وَهُمْ كَارِهُونَ٥٤</w:t>
      </w:r>
      <w:r w:rsidRPr="00AC3A2C">
        <w:rPr>
          <w:rStyle w:val="Char0"/>
          <w:rFonts w:ascii="Times New Roman" w:hAnsi="Times New Roman" w:cs="Traditional Arabic" w:hint="cs"/>
          <w:rtl/>
        </w:rPr>
        <w:t>﴾</w:t>
      </w:r>
      <w:r w:rsidRPr="008B4A46">
        <w:rPr>
          <w:rStyle w:val="Char"/>
          <w:rtl/>
        </w:rPr>
        <w:t xml:space="preserve"> [التوبة: 48-54]</w:t>
      </w:r>
      <w:r>
        <w:rPr>
          <w:rStyle w:val="Char0"/>
          <w:rFonts w:hint="cs"/>
          <w:rtl/>
        </w:rPr>
        <w:t>.</w:t>
      </w:r>
    </w:p>
    <w:p w:rsidR="00AD43F8" w:rsidRDefault="00AD43F8" w:rsidP="0055121A">
      <w:pPr>
        <w:pStyle w:val="a0"/>
        <w:rPr>
          <w:rStyle w:val="Char0"/>
          <w:rtl/>
        </w:rPr>
      </w:pPr>
      <w:r>
        <w:rPr>
          <w:rStyle w:val="Char0"/>
          <w:rFonts w:ascii="Traditional Arabic" w:hAnsi="mylotus" w:cs="Traditional Arabic" w:hint="cs"/>
          <w:sz w:val="27"/>
          <w:szCs w:val="27"/>
          <w:rtl/>
        </w:rPr>
        <w:t>﴿</w:t>
      </w:r>
      <w:r w:rsidRPr="00C737A9">
        <w:rPr>
          <w:rStyle w:val="Char0"/>
          <w:rFonts w:hint="cs"/>
          <w:rtl/>
        </w:rPr>
        <w:t>48</w:t>
      </w:r>
      <w:r>
        <w:rPr>
          <w:rStyle w:val="Char0"/>
          <w:rFonts w:ascii="Traditional Arabic" w:hAnsi="mylotus" w:cs="Traditional Arabic" w:hint="cs"/>
          <w:sz w:val="27"/>
          <w:szCs w:val="27"/>
          <w:rtl/>
        </w:rPr>
        <w:t>﴾</w:t>
      </w:r>
      <w:r w:rsidRPr="00C737A9">
        <w:rPr>
          <w:rStyle w:val="Char0"/>
          <w:rtl/>
        </w:rPr>
        <w:t xml:space="preserve"> (دل</w:t>
      </w:r>
      <w:r w:rsidRPr="00C737A9">
        <w:rPr>
          <w:rStyle w:val="Char0"/>
          <w:rFonts w:hint="cs"/>
          <w:rtl/>
        </w:rPr>
        <w:t>یل</w:t>
      </w:r>
      <w:r w:rsidRPr="00C737A9">
        <w:rPr>
          <w:rStyle w:val="Char0"/>
          <w:rtl/>
        </w:rPr>
        <w:t xml:space="preserve"> فساد طلب</w:t>
      </w:r>
      <w:r w:rsidRPr="00C737A9">
        <w:rPr>
          <w:rStyle w:val="Char0"/>
          <w:rFonts w:hint="cs"/>
          <w:rtl/>
        </w:rPr>
        <w:t>ی</w:t>
      </w:r>
      <w:r w:rsidR="001619CE">
        <w:rPr>
          <w:rStyle w:val="Char0"/>
          <w:rtl/>
        </w:rPr>
        <w:t xml:space="preserve">‌شان </w:t>
      </w:r>
      <w:r w:rsidRPr="00C737A9">
        <w:rPr>
          <w:rStyle w:val="Char0"/>
          <w:rtl/>
        </w:rPr>
        <w:t>ا</w:t>
      </w:r>
      <w:r w:rsidRPr="00C737A9">
        <w:rPr>
          <w:rStyle w:val="Char0"/>
          <w:rFonts w:hint="cs"/>
          <w:rtl/>
        </w:rPr>
        <w:t>ین</w:t>
      </w:r>
      <w:r w:rsidRPr="00C737A9">
        <w:rPr>
          <w:rStyle w:val="Char0"/>
          <w:rtl/>
        </w:rPr>
        <w:t xml:space="preserve"> است که</w:t>
      </w:r>
      <w:r w:rsidRPr="00C737A9">
        <w:rPr>
          <w:rStyle w:val="Char0"/>
          <w:rFonts w:hint="cs"/>
          <w:rtl/>
        </w:rPr>
        <w:t>)</w:t>
      </w:r>
      <w:r w:rsidRPr="00C737A9">
        <w:rPr>
          <w:rStyle w:val="Char0"/>
          <w:rtl/>
        </w:rPr>
        <w:t xml:space="preserve"> البته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فتنه را (در غزو</w:t>
      </w:r>
      <w:r w:rsidR="00950F23">
        <w:rPr>
          <w:rStyle w:val="Char0"/>
          <w:rFonts w:hint="cs"/>
          <w:rtl/>
        </w:rPr>
        <w:t>ۀ</w:t>
      </w:r>
      <w:r w:rsidRPr="00C737A9">
        <w:rPr>
          <w:rStyle w:val="Char0"/>
          <w:rtl/>
        </w:rPr>
        <w:t xml:space="preserve"> تبوک ن</w:t>
      </w:r>
      <w:r w:rsidRPr="00C737A9">
        <w:rPr>
          <w:rStyle w:val="Char0"/>
          <w:rFonts w:hint="cs"/>
          <w:rtl/>
        </w:rPr>
        <w:t>یز</w:t>
      </w:r>
      <w:r w:rsidRPr="00C737A9">
        <w:rPr>
          <w:rStyle w:val="Char0"/>
          <w:rtl/>
        </w:rPr>
        <w:t>) طلب کرده بودند و بر ضد تو ن</w:t>
      </w:r>
      <w:r w:rsidRPr="00C737A9">
        <w:rPr>
          <w:rStyle w:val="Char0"/>
          <w:rFonts w:hint="cs"/>
          <w:rtl/>
        </w:rPr>
        <w:t>یرنگها</w:t>
      </w:r>
      <w:r w:rsidRPr="00C737A9">
        <w:rPr>
          <w:rStyle w:val="Char0"/>
          <w:rtl/>
        </w:rPr>
        <w:t xml:space="preserve"> و چاره اند</w:t>
      </w:r>
      <w:r w:rsidRPr="00C737A9">
        <w:rPr>
          <w:rStyle w:val="Char0"/>
          <w:rFonts w:hint="cs"/>
          <w:rtl/>
        </w:rPr>
        <w:t>یشی</w:t>
      </w:r>
      <w:r w:rsidR="001619CE">
        <w:rPr>
          <w:rStyle w:val="Char0"/>
          <w:rtl/>
        </w:rPr>
        <w:t xml:space="preserve">‌ها </w:t>
      </w:r>
      <w:r w:rsidRPr="00C737A9">
        <w:rPr>
          <w:rStyle w:val="Char0"/>
          <w:rtl/>
        </w:rPr>
        <w:t>کردند، تا آن که حق (غلب</w:t>
      </w:r>
      <w:r w:rsidRPr="00C737A9">
        <w:rPr>
          <w:rStyle w:val="Char0"/>
          <w:rFonts w:hint="cs"/>
          <w:rtl/>
        </w:rPr>
        <w:t>ۀ</w:t>
      </w:r>
      <w:r w:rsidRPr="00C737A9">
        <w:rPr>
          <w:rStyle w:val="Char0"/>
          <w:rtl/>
        </w:rPr>
        <w:t xml:space="preserve"> مسلمانان) آمد و امر (د</w:t>
      </w:r>
      <w:r w:rsidRPr="00C737A9">
        <w:rPr>
          <w:rStyle w:val="Char0"/>
          <w:rFonts w:hint="cs"/>
          <w:rtl/>
        </w:rPr>
        <w:t>ین</w:t>
      </w:r>
      <w:r w:rsidRPr="00C737A9">
        <w:rPr>
          <w:rStyle w:val="Char0"/>
          <w:rtl/>
        </w:rPr>
        <w:t>) الله آشکار شد، در حال</w:t>
      </w:r>
      <w:r w:rsidRPr="00C737A9">
        <w:rPr>
          <w:rStyle w:val="Char0"/>
          <w:rFonts w:hint="cs"/>
          <w:rtl/>
        </w:rPr>
        <w:t>یکه</w:t>
      </w:r>
      <w:r w:rsidRPr="00C737A9">
        <w:rPr>
          <w:rStyle w:val="Char0"/>
          <w:rtl/>
        </w:rPr>
        <w:t xml:space="preserve"> (منافق</w:t>
      </w:r>
      <w:r w:rsidRPr="00C737A9">
        <w:rPr>
          <w:rStyle w:val="Char0"/>
          <w:rFonts w:hint="cs"/>
          <w:rtl/>
        </w:rPr>
        <w:t>ین</w:t>
      </w:r>
      <w:r w:rsidRPr="00C737A9">
        <w:rPr>
          <w:rStyle w:val="Char0"/>
          <w:rtl/>
        </w:rPr>
        <w:t xml:space="preserve">) آن را خوش نداشتند. </w:t>
      </w:r>
      <w:r>
        <w:rPr>
          <w:rStyle w:val="Char0"/>
          <w:rFonts w:ascii="Traditional Arabic" w:hAnsi="mylotus" w:cs="Traditional Arabic" w:hint="cs"/>
          <w:sz w:val="27"/>
          <w:szCs w:val="27"/>
          <w:rtl/>
        </w:rPr>
        <w:t>﴿</w:t>
      </w:r>
      <w:r w:rsidRPr="00C737A9">
        <w:rPr>
          <w:rStyle w:val="Char0"/>
          <w:rFonts w:hint="cs"/>
          <w:rtl/>
        </w:rPr>
        <w:t>49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از آنها (منافق</w:t>
      </w:r>
      <w:r w:rsidRPr="00C737A9">
        <w:rPr>
          <w:rStyle w:val="Char0"/>
          <w:rFonts w:hint="cs"/>
          <w:rtl/>
        </w:rPr>
        <w:t>ین</w:t>
      </w:r>
      <w:r w:rsidRPr="00C737A9">
        <w:rPr>
          <w:rStyle w:val="Char0"/>
          <w:rtl/>
        </w:rPr>
        <w:t>) کس</w:t>
      </w:r>
      <w:r w:rsidRPr="00C737A9">
        <w:rPr>
          <w:rStyle w:val="Char0"/>
          <w:rFonts w:hint="cs"/>
          <w:rtl/>
        </w:rPr>
        <w:t>ی</w:t>
      </w:r>
      <w:r w:rsidRPr="00C737A9">
        <w:rPr>
          <w:rStyle w:val="Char0"/>
          <w:rtl/>
        </w:rPr>
        <w:t xml:space="preserve"> هست که</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(به پ</w:t>
      </w:r>
      <w:r w:rsidRPr="00C737A9">
        <w:rPr>
          <w:rStyle w:val="Char0"/>
          <w:rFonts w:hint="cs"/>
          <w:rtl/>
        </w:rPr>
        <w:t>یغمبر</w:t>
      </w:r>
      <w:r w:rsidRPr="00C737A9">
        <w:rPr>
          <w:rStyle w:val="Char0"/>
          <w:rtl/>
        </w:rPr>
        <w:t>) مرا اجازه ده (به تخلف از جهاد) و مرا در فتنه م</w:t>
      </w:r>
      <w:r w:rsidRPr="00C737A9">
        <w:rPr>
          <w:rStyle w:val="Char0"/>
          <w:rFonts w:hint="cs"/>
          <w:rtl/>
        </w:rPr>
        <w:t>ینداز،</w:t>
      </w:r>
      <w:r w:rsidRPr="00C737A9">
        <w:rPr>
          <w:rStyle w:val="Char0"/>
          <w:rtl/>
        </w:rPr>
        <w:t xml:space="preserve"> آگاه باش که هم</w:t>
      </w:r>
      <w:r w:rsidRPr="00C737A9">
        <w:rPr>
          <w:rStyle w:val="Char0"/>
          <w:rFonts w:hint="cs"/>
          <w:rtl/>
        </w:rPr>
        <w:t>ین</w:t>
      </w:r>
      <w:r w:rsidRPr="00C737A9">
        <w:rPr>
          <w:rStyle w:val="Char0"/>
          <w:rtl/>
        </w:rPr>
        <w:t xml:space="preserve"> اکنون در فتنه افت</w:t>
      </w:r>
      <w:r w:rsidRPr="00C737A9">
        <w:rPr>
          <w:rStyle w:val="Char0"/>
          <w:rFonts w:hint="cs"/>
          <w:rtl/>
        </w:rPr>
        <w:t>یده</w:t>
      </w:r>
      <w:r w:rsidR="001619CE">
        <w:rPr>
          <w:rStyle w:val="Char0"/>
          <w:rtl/>
        </w:rPr>
        <w:t xml:space="preserve">‌اند </w:t>
      </w:r>
      <w:r w:rsidRPr="00C737A9">
        <w:rPr>
          <w:rStyle w:val="Char0"/>
          <w:rtl/>
        </w:rPr>
        <w:t xml:space="preserve">و </w:t>
      </w:r>
      <w:r w:rsidRPr="00C737A9">
        <w:rPr>
          <w:rStyle w:val="Char0"/>
          <w:rFonts w:hint="cs"/>
          <w:rtl/>
        </w:rPr>
        <w:t>یقینا</w:t>
      </w:r>
      <w:r w:rsidRPr="00C737A9">
        <w:rPr>
          <w:rStyle w:val="Char0"/>
          <w:rtl/>
        </w:rPr>
        <w:t xml:space="preserve"> دوزخ احاطه کننده کافران است. </w:t>
      </w:r>
      <w:r>
        <w:rPr>
          <w:rStyle w:val="Char0"/>
          <w:rFonts w:ascii="Traditional Arabic" w:hAnsi="mylotus" w:cs="Traditional Arabic" w:hint="cs"/>
          <w:sz w:val="27"/>
          <w:szCs w:val="27"/>
          <w:rtl/>
          <w:lang w:bidi="fa-IR"/>
        </w:rPr>
        <w:t>﴿</w:t>
      </w:r>
      <w:r w:rsidRPr="00C737A9">
        <w:rPr>
          <w:rStyle w:val="Char0"/>
          <w:rFonts w:hint="cs"/>
          <w:rtl/>
        </w:rPr>
        <w:t>50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به تو خ</w:t>
      </w:r>
      <w:r w:rsidRPr="00C737A9">
        <w:rPr>
          <w:rStyle w:val="Char0"/>
          <w:rFonts w:hint="cs"/>
          <w:rtl/>
        </w:rPr>
        <w:t>یری</w:t>
      </w:r>
      <w:r w:rsidRPr="00C737A9">
        <w:rPr>
          <w:rStyle w:val="Char0"/>
          <w:rtl/>
        </w:rPr>
        <w:t xml:space="preserve"> برسد آنها را</w:t>
      </w:r>
      <w:r w:rsidR="001619CE">
        <w:rPr>
          <w:rStyle w:val="Char0"/>
          <w:rtl/>
        </w:rPr>
        <w:t xml:space="preserve"> می‌</w:t>
      </w:r>
      <w:r w:rsidRPr="00C737A9">
        <w:rPr>
          <w:rStyle w:val="Char0"/>
          <w:rtl/>
        </w:rPr>
        <w:t xml:space="preserve">رنجاند، و </w:t>
      </w:r>
      <w:r w:rsidRPr="00C737A9">
        <w:rPr>
          <w:rStyle w:val="Char0"/>
          <w:rFonts w:hint="cs"/>
          <w:rtl/>
        </w:rPr>
        <w:t>اگر</w:t>
      </w:r>
      <w:r w:rsidRPr="00C737A9">
        <w:rPr>
          <w:rStyle w:val="Char0"/>
          <w:rtl/>
        </w:rPr>
        <w:t xml:space="preserve"> به تو مص</w:t>
      </w:r>
      <w:r w:rsidRPr="00C737A9">
        <w:rPr>
          <w:rStyle w:val="Char0"/>
          <w:rFonts w:hint="cs"/>
          <w:rtl/>
        </w:rPr>
        <w:t>یبتی</w:t>
      </w:r>
      <w:r w:rsidRPr="00C737A9">
        <w:rPr>
          <w:rStyle w:val="Char0"/>
          <w:rtl/>
        </w:rPr>
        <w:t xml:space="preserve"> برسد،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البته ما از پ</w:t>
      </w:r>
      <w:r w:rsidRPr="00C737A9">
        <w:rPr>
          <w:rStyle w:val="Char0"/>
          <w:rFonts w:hint="cs"/>
          <w:rtl/>
        </w:rPr>
        <w:t>یش</w:t>
      </w:r>
      <w:r w:rsidRPr="00C737A9">
        <w:rPr>
          <w:rStyle w:val="Char0"/>
          <w:rtl/>
        </w:rPr>
        <w:t xml:space="preserve"> احتياط خود را گرفت</w:t>
      </w:r>
      <w:r w:rsidRPr="00C737A9">
        <w:rPr>
          <w:rStyle w:val="Char0"/>
          <w:rFonts w:hint="cs"/>
          <w:rtl/>
        </w:rPr>
        <w:t>یم</w:t>
      </w:r>
      <w:r w:rsidRPr="00C737A9">
        <w:rPr>
          <w:rStyle w:val="Char0"/>
          <w:rtl/>
        </w:rPr>
        <w:t xml:space="preserve"> و </w:t>
      </w:r>
      <w:r w:rsidRPr="00C737A9">
        <w:rPr>
          <w:rStyle w:val="Char0"/>
          <w:rFonts w:hint="cs"/>
          <w:rtl/>
        </w:rPr>
        <w:t>(</w:t>
      </w:r>
      <w:r w:rsidRPr="00C737A9">
        <w:rPr>
          <w:rStyle w:val="Char0"/>
          <w:rtl/>
        </w:rPr>
        <w:t>از نزد تو) شادمان بر</w:t>
      </w:r>
      <w:r w:rsidR="001619CE">
        <w:rPr>
          <w:rStyle w:val="Char0"/>
          <w:rtl/>
        </w:rPr>
        <w:t xml:space="preserve"> می‌</w:t>
      </w:r>
      <w:r w:rsidRPr="00C737A9">
        <w:rPr>
          <w:rStyle w:val="Char0"/>
          <w:rtl/>
        </w:rPr>
        <w:t xml:space="preserve">گردند. </w:t>
      </w:r>
      <w:r>
        <w:rPr>
          <w:rStyle w:val="Char0"/>
          <w:rFonts w:ascii="Traditional Arabic" w:hAnsi="mylotus" w:cs="Traditional Arabic" w:hint="cs"/>
          <w:sz w:val="27"/>
          <w:szCs w:val="27"/>
          <w:rtl/>
        </w:rPr>
        <w:t>﴿</w:t>
      </w:r>
      <w:r w:rsidRPr="00C737A9">
        <w:rPr>
          <w:rStyle w:val="Char0"/>
          <w:rFonts w:hint="cs"/>
          <w:rtl/>
        </w:rPr>
        <w:t>51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بگو: هرگز به ما</w:t>
      </w:r>
      <w:r w:rsidR="001619CE">
        <w:rPr>
          <w:rStyle w:val="Char0"/>
          <w:rtl/>
        </w:rPr>
        <w:t xml:space="preserve"> نمی‌</w:t>
      </w:r>
      <w:r w:rsidRPr="00C737A9">
        <w:rPr>
          <w:rStyle w:val="Char0"/>
          <w:rtl/>
        </w:rPr>
        <w:t>رسد مگر آنچه الله برا</w:t>
      </w:r>
      <w:r w:rsidRPr="00C737A9">
        <w:rPr>
          <w:rStyle w:val="Char0"/>
          <w:rFonts w:hint="cs"/>
          <w:rtl/>
        </w:rPr>
        <w:t>ی</w:t>
      </w:r>
      <w:r w:rsidRPr="00C737A9">
        <w:rPr>
          <w:rStyle w:val="Char0"/>
          <w:rtl/>
        </w:rPr>
        <w:t xml:space="preserve"> ما نوشته است، او کارساز ماست، و با</w:t>
      </w:r>
      <w:r w:rsidRPr="00C737A9">
        <w:rPr>
          <w:rStyle w:val="Char0"/>
          <w:rFonts w:hint="cs"/>
          <w:rtl/>
        </w:rPr>
        <w:t>ید</w:t>
      </w:r>
      <w:r w:rsidRPr="00C737A9">
        <w:rPr>
          <w:rStyle w:val="Char0"/>
          <w:rtl/>
        </w:rPr>
        <w:t xml:space="preserve"> که مؤمنان به الله توکل کنند. </w:t>
      </w:r>
      <w:r>
        <w:rPr>
          <w:rStyle w:val="Char0"/>
          <w:rFonts w:ascii="Traditional Arabic" w:hAnsi="mylotus" w:cs="Traditional Arabic" w:hint="cs"/>
          <w:sz w:val="27"/>
          <w:szCs w:val="27"/>
          <w:rtl/>
          <w:lang w:bidi="fa-IR"/>
        </w:rPr>
        <w:t>﴿</w:t>
      </w:r>
      <w:r w:rsidRPr="00C737A9">
        <w:rPr>
          <w:rStyle w:val="Char0"/>
          <w:rFonts w:hint="cs"/>
          <w:rtl/>
        </w:rPr>
        <w:t>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آ</w:t>
      </w:r>
      <w:r w:rsidRPr="00C737A9">
        <w:rPr>
          <w:rStyle w:val="Char0"/>
          <w:rFonts w:hint="cs"/>
          <w:rtl/>
        </w:rPr>
        <w:t>یا</w:t>
      </w:r>
      <w:r w:rsidRPr="00C737A9">
        <w:rPr>
          <w:rStyle w:val="Char0"/>
          <w:rtl/>
        </w:rPr>
        <w:t xml:space="preserve"> دربار</w:t>
      </w:r>
      <w:r w:rsidRPr="00C737A9">
        <w:rPr>
          <w:rStyle w:val="Char0"/>
          <w:rFonts w:hint="cs"/>
          <w:rtl/>
        </w:rPr>
        <w:t>ۀ</w:t>
      </w:r>
      <w:r w:rsidRPr="00C737A9">
        <w:rPr>
          <w:rStyle w:val="Char0"/>
          <w:rtl/>
        </w:rPr>
        <w:t xml:space="preserve"> ما جز </w:t>
      </w:r>
      <w:r w:rsidRPr="00C737A9">
        <w:rPr>
          <w:rStyle w:val="Char0"/>
          <w:rFonts w:hint="cs"/>
          <w:rtl/>
        </w:rPr>
        <w:t>یکی</w:t>
      </w:r>
      <w:r w:rsidRPr="00C737A9">
        <w:rPr>
          <w:rStyle w:val="Char0"/>
          <w:rtl/>
        </w:rPr>
        <w:t xml:space="preserve"> از ا</w:t>
      </w:r>
      <w:r w:rsidRPr="00C737A9">
        <w:rPr>
          <w:rStyle w:val="Char0"/>
          <w:rFonts w:hint="cs"/>
          <w:rtl/>
        </w:rPr>
        <w:t>ین</w:t>
      </w:r>
      <w:r w:rsidRPr="00C737A9">
        <w:rPr>
          <w:rStyle w:val="Char0"/>
          <w:rtl/>
        </w:rPr>
        <w:t xml:space="preserve"> دو خوب</w:t>
      </w:r>
      <w:r w:rsidRPr="00C737A9">
        <w:rPr>
          <w:rStyle w:val="Char0"/>
          <w:rFonts w:hint="cs"/>
          <w:rtl/>
        </w:rPr>
        <w:t>ی</w:t>
      </w:r>
      <w:r w:rsidRPr="00C737A9">
        <w:rPr>
          <w:rStyle w:val="Char0"/>
          <w:rtl/>
        </w:rPr>
        <w:t xml:space="preserve"> را انتظار دار</w:t>
      </w:r>
      <w:r w:rsidRPr="00C737A9">
        <w:rPr>
          <w:rStyle w:val="Char0"/>
          <w:rFonts w:hint="cs"/>
          <w:rtl/>
        </w:rPr>
        <w:t>ید</w:t>
      </w:r>
      <w:r w:rsidRPr="00C737A9">
        <w:rPr>
          <w:rStyle w:val="Char0"/>
          <w:rtl/>
        </w:rPr>
        <w:t xml:space="preserve"> ( پ</w:t>
      </w:r>
      <w:r w:rsidRPr="00C737A9">
        <w:rPr>
          <w:rStyle w:val="Char0"/>
          <w:rFonts w:hint="cs"/>
          <w:rtl/>
        </w:rPr>
        <w:t>یروزی</w:t>
      </w:r>
      <w:r w:rsidRPr="00C737A9">
        <w:rPr>
          <w:rStyle w:val="Char0"/>
          <w:rtl/>
        </w:rPr>
        <w:t xml:space="preserve"> </w:t>
      </w:r>
      <w:r w:rsidRPr="00C737A9">
        <w:rPr>
          <w:rStyle w:val="Char0"/>
          <w:rFonts w:hint="cs"/>
          <w:rtl/>
        </w:rPr>
        <w:t>یا</w:t>
      </w:r>
      <w:r w:rsidRPr="00C737A9">
        <w:rPr>
          <w:rStyle w:val="Char0"/>
          <w:rtl/>
        </w:rPr>
        <w:t xml:space="preserve"> شهادت را)؟ و ما در باره شما انتظار</w:t>
      </w:r>
      <w:r w:rsidR="001619CE">
        <w:rPr>
          <w:rStyle w:val="Char0"/>
          <w:rtl/>
        </w:rPr>
        <w:t xml:space="preserve"> می‌</w:t>
      </w:r>
      <w:r w:rsidRPr="00C737A9">
        <w:rPr>
          <w:rStyle w:val="Char0"/>
          <w:rtl/>
        </w:rPr>
        <w:t>کش</w:t>
      </w:r>
      <w:r w:rsidRPr="00C737A9">
        <w:rPr>
          <w:rStyle w:val="Char0"/>
          <w:rFonts w:hint="cs"/>
          <w:rtl/>
        </w:rPr>
        <w:t>یم</w:t>
      </w:r>
      <w:r w:rsidRPr="00C737A9">
        <w:rPr>
          <w:rStyle w:val="Char0"/>
          <w:rtl/>
        </w:rPr>
        <w:t xml:space="preserve"> که الله از نزد خود با دستان ما به شما عذاب</w:t>
      </w:r>
      <w:r w:rsidRPr="00C737A9">
        <w:rPr>
          <w:rStyle w:val="Char0"/>
          <w:rFonts w:hint="cs"/>
          <w:rtl/>
        </w:rPr>
        <w:t>ی</w:t>
      </w:r>
      <w:r w:rsidRPr="00C737A9">
        <w:rPr>
          <w:rStyle w:val="Char0"/>
          <w:rtl/>
        </w:rPr>
        <w:t xml:space="preserve"> برساند. پس انتظار بکش</w:t>
      </w:r>
      <w:r w:rsidRPr="00C737A9">
        <w:rPr>
          <w:rStyle w:val="Char0"/>
          <w:rFonts w:hint="cs"/>
          <w:rtl/>
        </w:rPr>
        <w:t>ید</w:t>
      </w:r>
      <w:r w:rsidRPr="00C737A9">
        <w:rPr>
          <w:rStyle w:val="Char0"/>
          <w:rtl/>
        </w:rPr>
        <w:t xml:space="preserve"> و ما هم با شما در انتظار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شما (منافقان) چه با خوش</w:t>
      </w:r>
      <w:r w:rsidRPr="00C737A9">
        <w:rPr>
          <w:rStyle w:val="Char0"/>
          <w:rFonts w:hint="cs"/>
          <w:rtl/>
        </w:rPr>
        <w:t>ی</w:t>
      </w:r>
      <w:r w:rsidRPr="00C737A9">
        <w:rPr>
          <w:rStyle w:val="Char0"/>
          <w:rtl/>
        </w:rPr>
        <w:t xml:space="preserve"> (مال تان را در جهاد) انفاق کن</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به کراهت</w:t>
      </w:r>
      <w:r w:rsidRPr="00C737A9">
        <w:rPr>
          <w:rStyle w:val="Char0"/>
          <w:rFonts w:hint="cs"/>
          <w:rtl/>
        </w:rPr>
        <w:t>،</w:t>
      </w:r>
      <w:r w:rsidRPr="00C737A9">
        <w:rPr>
          <w:rStyle w:val="Char0"/>
          <w:rtl/>
        </w:rPr>
        <w:t xml:space="preserve"> (در هردو صورت</w:t>
      </w:r>
      <w:r w:rsidRPr="00C737A9">
        <w:rPr>
          <w:rStyle w:val="Char0"/>
          <w:rFonts w:hint="cs"/>
          <w:rtl/>
        </w:rPr>
        <w:t>)</w:t>
      </w:r>
      <w:r w:rsidRPr="00C737A9">
        <w:rPr>
          <w:rStyle w:val="Char0"/>
          <w:rtl/>
        </w:rPr>
        <w:t xml:space="preserve"> هرگز از شما پذ</w:t>
      </w:r>
      <w:r w:rsidRPr="00C737A9">
        <w:rPr>
          <w:rStyle w:val="Char0"/>
          <w:rFonts w:hint="cs"/>
          <w:rtl/>
        </w:rPr>
        <w:t>یرفته</w:t>
      </w:r>
      <w:r w:rsidR="001619CE">
        <w:rPr>
          <w:rStyle w:val="Char0"/>
          <w:rtl/>
        </w:rPr>
        <w:t xml:space="preserve"> نمی‌</w:t>
      </w:r>
      <w:r w:rsidRPr="00C737A9">
        <w:rPr>
          <w:rStyle w:val="Char0"/>
          <w:rtl/>
        </w:rPr>
        <w:t>شود، ز</w:t>
      </w:r>
      <w:r w:rsidRPr="00C737A9">
        <w:rPr>
          <w:rStyle w:val="Char0"/>
          <w:rFonts w:hint="cs"/>
          <w:rtl/>
        </w:rPr>
        <w:t>یرا</w:t>
      </w:r>
      <w:r w:rsidRPr="00C737A9">
        <w:rPr>
          <w:rStyle w:val="Char0"/>
          <w:rtl/>
        </w:rPr>
        <w:t xml:space="preserve"> شما قوم فاسق بود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54</w:t>
      </w:r>
      <w:r>
        <w:rPr>
          <w:rStyle w:val="Char0"/>
          <w:rFonts w:ascii="Traditional Arabic" w:hAnsi="mylotus" w:cs="Traditional Arabic" w:hint="cs"/>
          <w:sz w:val="27"/>
          <w:szCs w:val="27"/>
          <w:rtl/>
          <w:lang w:bidi="fa-IR"/>
        </w:rPr>
        <w:t>﴾</w:t>
      </w:r>
      <w:r w:rsidRPr="00C737A9">
        <w:rPr>
          <w:rStyle w:val="Char0"/>
          <w:rtl/>
        </w:rPr>
        <w:t xml:space="preserve"> و ه</w:t>
      </w:r>
      <w:r w:rsidRPr="00C737A9">
        <w:rPr>
          <w:rStyle w:val="Char0"/>
          <w:rFonts w:hint="cs"/>
          <w:rtl/>
        </w:rPr>
        <w:t>یچ</w:t>
      </w:r>
      <w:r w:rsidRPr="00C737A9">
        <w:rPr>
          <w:rStyle w:val="Char0"/>
          <w:rtl/>
        </w:rPr>
        <w:t xml:space="preserve"> چ</w:t>
      </w:r>
      <w:r w:rsidRPr="00C737A9">
        <w:rPr>
          <w:rStyle w:val="Char0"/>
          <w:rFonts w:hint="cs"/>
          <w:rtl/>
        </w:rPr>
        <w:t>یز</w:t>
      </w:r>
      <w:r w:rsidRPr="00C737A9">
        <w:rPr>
          <w:rStyle w:val="Char0"/>
          <w:rtl/>
        </w:rPr>
        <w:t xml:space="preserve"> مانع پذ</w:t>
      </w:r>
      <w:r w:rsidRPr="00C737A9">
        <w:rPr>
          <w:rStyle w:val="Char0"/>
          <w:rFonts w:hint="cs"/>
          <w:rtl/>
        </w:rPr>
        <w:t>یرفته</w:t>
      </w:r>
      <w:r w:rsidRPr="00C737A9">
        <w:rPr>
          <w:rStyle w:val="Char0"/>
          <w:rtl/>
        </w:rPr>
        <w:t xml:space="preserve"> شدن انفاقها</w:t>
      </w:r>
      <w:r w:rsidRPr="00C737A9">
        <w:rPr>
          <w:rStyle w:val="Char0"/>
          <w:rFonts w:hint="cs"/>
          <w:rtl/>
        </w:rPr>
        <w:t>ی</w:t>
      </w:r>
      <w:r w:rsidR="001619CE">
        <w:rPr>
          <w:rStyle w:val="Char0"/>
          <w:rtl/>
        </w:rPr>
        <w:t xml:space="preserve">‌شان </w:t>
      </w:r>
      <w:r w:rsidRPr="00C737A9">
        <w:rPr>
          <w:rStyle w:val="Char0"/>
          <w:rtl/>
        </w:rPr>
        <w:t>نشد جز ا</w:t>
      </w:r>
      <w:r w:rsidRPr="00C737A9">
        <w:rPr>
          <w:rStyle w:val="Char0"/>
          <w:rFonts w:hint="cs"/>
          <w:rtl/>
        </w:rPr>
        <w:t>ینکه</w:t>
      </w:r>
      <w:r w:rsidRPr="00C737A9">
        <w:rPr>
          <w:rStyle w:val="Char0"/>
          <w:rtl/>
        </w:rPr>
        <w:t xml:space="preserve"> </w:t>
      </w:r>
      <w:r w:rsidRPr="00C737A9">
        <w:rPr>
          <w:rStyle w:val="Char0"/>
          <w:rFonts w:hint="cs"/>
          <w:rtl/>
        </w:rPr>
        <w:t>(</w:t>
      </w:r>
      <w:r w:rsidRPr="00C737A9">
        <w:rPr>
          <w:rStyle w:val="Char0"/>
          <w:rtl/>
        </w:rPr>
        <w:t>در دل) به الله و رسول او کافر شده</w:t>
      </w:r>
      <w:r w:rsidR="001619CE">
        <w:rPr>
          <w:rStyle w:val="Char0"/>
          <w:rtl/>
        </w:rPr>
        <w:t>‌اند،</w:t>
      </w:r>
      <w:r w:rsidRPr="00C737A9">
        <w:rPr>
          <w:rStyle w:val="Char0"/>
          <w:rtl/>
        </w:rPr>
        <w:t xml:space="preserve"> و به نماز</w:t>
      </w:r>
      <w:r w:rsidR="001619CE">
        <w:rPr>
          <w:rStyle w:val="Char0"/>
          <w:rtl/>
        </w:rPr>
        <w:t xml:space="preserve"> نمی‌</w:t>
      </w:r>
      <w:r w:rsidRPr="00C737A9">
        <w:rPr>
          <w:rStyle w:val="Char0"/>
          <w:rtl/>
        </w:rPr>
        <w:t>آ</w:t>
      </w:r>
      <w:r w:rsidRPr="00C737A9">
        <w:rPr>
          <w:rStyle w:val="Char0"/>
          <w:rFonts w:hint="cs"/>
          <w:rtl/>
        </w:rPr>
        <w:t>یند</w:t>
      </w:r>
      <w:r w:rsidRPr="00C737A9">
        <w:rPr>
          <w:rStyle w:val="Char0"/>
          <w:rtl/>
        </w:rPr>
        <w:t xml:space="preserve"> مگر در حال کسالت و انفاق</w:t>
      </w:r>
      <w:r w:rsidR="001619CE">
        <w:rPr>
          <w:rStyle w:val="Char0"/>
          <w:rtl/>
        </w:rPr>
        <w:t xml:space="preserve"> نمی‌</w:t>
      </w:r>
      <w:r>
        <w:rPr>
          <w:rStyle w:val="Char0"/>
          <w:rtl/>
        </w:rPr>
        <w:t>کنند مال خود را مگر با کراهت.</w:t>
      </w:r>
    </w:p>
    <w:p w:rsidR="00AD43F8" w:rsidRDefault="00AD43F8" w:rsidP="00AD43F8">
      <w:pPr>
        <w:pStyle w:val="a0"/>
        <w:rPr>
          <w:rStyle w:val="Char0"/>
          <w:rtl/>
        </w:rPr>
      </w:pPr>
      <w:r w:rsidRPr="00AC3A2C">
        <w:rPr>
          <w:rStyle w:val="Char0"/>
          <w:rFonts w:cs="Traditional Arabic"/>
          <w:rtl/>
        </w:rPr>
        <w:lastRenderedPageBreak/>
        <w:t>﴿</w:t>
      </w:r>
      <w:r w:rsidRPr="008B4A46">
        <w:rPr>
          <w:rStyle w:val="Char7"/>
          <w:rtl/>
        </w:rPr>
        <w:t>فَلَا تُعْجِبْكَ أَمْوَالُهُمْ وَلَا أَوْلَادُهُمْ</w:t>
      </w:r>
      <w:r w:rsidR="001619CE" w:rsidRPr="008B4A46">
        <w:rPr>
          <w:rStyle w:val="Char7"/>
          <w:rtl/>
        </w:rPr>
        <w:t xml:space="preserve"> </w:t>
      </w:r>
      <w:r w:rsidRPr="008B4A46">
        <w:rPr>
          <w:rStyle w:val="Char7"/>
          <w:rtl/>
        </w:rPr>
        <w:t>إِنَّمَا يُرِيدُ اللَّهُ لِيُعَذِّبَهُمْ بِهَا فِي الْحَيَاةِ الدُّنْيَا وَتَزْهَقَ أَنْفُسُهُمْ وَهُمْ كَافِرُونَ٥٥ وَيَحْلِفُونَ بِاللَّهِ إِنَّهُمْ لَمِنْكُمْ وَمَا هُمْ مِنْكُمْ وَلَكِنَّهُمْ قَوْمٌ يَفْرَقُونَ٥٦ لَوْ يَجِدُونَ مَلْجَأً أَوْ مَغَارَاتٍ أَوْ مُدَّخَلًا لَوَلَّوْا إِلَيْهِ وَهُمْ يَجْمَحُونَ٥٧ وَمِنْهُمْ مَنْ يَلْمِزُكَ فِي الصَّدَقَاتِ فَإِنْ أُعْطُوا مِنْهَا رَضُوا وَإِنْ لَمْ يُعْطَوْا مِنْهَا إِذَا هُمْ يَسْخَطُونَ٥٨ وَلَوْ أَنَّهُمْ رَضُوا مَا آتَاهُمُ اللَّهُ وَرَسُولُهُ وَقَالُوا حَسْبُنَا اللَّهُ سَيُؤْتِينَا اللَّهُ مِنْ فَضْلِهِ وَرَسُولُهُ إِنَّا إِلَى اللَّهِ رَاغِبُونَ٥٩ إِنَّمَا الصَّدَقَاتُ لِلْفُقَرَاءِ وَالْمَسَاكِينِ وَالْعَامِلِينَ عَلَيْهَا وَالْمُؤَلَّفَةِ قُلُوبُهُمْ وَفِي الرِّقَابِ وَالْغَارِمِينَ وَفِي سَبِيلِ اللَّهِ وَابْنِ السَّبِيلِ</w:t>
      </w:r>
      <w:r w:rsidR="001619CE" w:rsidRPr="008B4A46">
        <w:rPr>
          <w:rStyle w:val="Char7"/>
          <w:rtl/>
        </w:rPr>
        <w:t xml:space="preserve"> </w:t>
      </w:r>
      <w:r w:rsidRPr="008B4A46">
        <w:rPr>
          <w:rStyle w:val="Char7"/>
          <w:rtl/>
        </w:rPr>
        <w:t>فَرِيضَةً مِنَ اللَّهِ</w:t>
      </w:r>
      <w:r w:rsidR="001619CE" w:rsidRPr="008B4A46">
        <w:rPr>
          <w:rStyle w:val="Char7"/>
          <w:rtl/>
        </w:rPr>
        <w:t xml:space="preserve"> </w:t>
      </w:r>
      <w:r w:rsidRPr="008B4A46">
        <w:rPr>
          <w:rStyle w:val="Char7"/>
          <w:rtl/>
        </w:rPr>
        <w:t>وَاللَّهُ عَلِيمٌ حَكِيمٌ٦٠ وَمِنْهُمُ الَّذِينَ يُؤْذُونَ النَّبِيَّ وَيَقُولُونَ هُوَ أُذُنٌ</w:t>
      </w:r>
      <w:r w:rsidR="001619CE" w:rsidRPr="008B4A46">
        <w:rPr>
          <w:rStyle w:val="Char7"/>
          <w:rtl/>
        </w:rPr>
        <w:t xml:space="preserve"> </w:t>
      </w:r>
      <w:r w:rsidRPr="008B4A46">
        <w:rPr>
          <w:rStyle w:val="Char7"/>
          <w:rtl/>
        </w:rPr>
        <w:t>قُلْ أُذُنُ خَيْرٍ لَكُمْ يُؤْمِنُ بِاللَّهِ وَيُؤْمِنُ لِلْمُؤْمِنِينَ وَرَحْمَةٌ لِلَّذِينَ آمَنُوا مِنْكُمْ</w:t>
      </w:r>
      <w:r w:rsidR="001619CE" w:rsidRPr="008B4A46">
        <w:rPr>
          <w:rStyle w:val="Char7"/>
          <w:rtl/>
        </w:rPr>
        <w:t xml:space="preserve"> </w:t>
      </w:r>
      <w:r w:rsidRPr="008B4A46">
        <w:rPr>
          <w:rStyle w:val="Char7"/>
          <w:rtl/>
        </w:rPr>
        <w:t>وَالَّذِينَ يُؤْذُونَ رَسُولَ اللَّهِ لَهُمْ عَذَابٌ أَلِيمٌ٦١</w:t>
      </w:r>
      <w:r w:rsidRPr="00AC3A2C">
        <w:rPr>
          <w:rStyle w:val="Char0"/>
          <w:rFonts w:ascii="Times New Roman" w:hAnsi="Times New Roman" w:cs="Traditional Arabic" w:hint="cs"/>
          <w:rtl/>
        </w:rPr>
        <w:t>﴾</w:t>
      </w:r>
      <w:r w:rsidRPr="008B4A46">
        <w:rPr>
          <w:rStyle w:val="Char"/>
          <w:rtl/>
        </w:rPr>
        <w:t xml:space="preserve"> [التوبة: 55-61]</w:t>
      </w:r>
      <w:r>
        <w:rPr>
          <w:rStyle w:val="Char0"/>
          <w:rFonts w:hint="cs"/>
          <w:rtl/>
        </w:rPr>
        <w:t>.</w:t>
      </w:r>
    </w:p>
    <w:p w:rsidR="00AD43F8" w:rsidRDefault="00AD43F8" w:rsidP="005D500C">
      <w:pPr>
        <w:pStyle w:val="a0"/>
        <w:rPr>
          <w:rStyle w:val="Char0"/>
          <w:rtl/>
        </w:rPr>
      </w:pPr>
      <w:r>
        <w:rPr>
          <w:rStyle w:val="Char0"/>
          <w:rFonts w:ascii="Traditional Arabic" w:hAnsi="mylotus" w:cs="Traditional Arabic" w:hint="cs"/>
          <w:sz w:val="27"/>
          <w:szCs w:val="27"/>
          <w:rtl/>
        </w:rPr>
        <w:t>﴿</w:t>
      </w:r>
      <w:r w:rsidRPr="00C737A9">
        <w:rPr>
          <w:rStyle w:val="Char0"/>
          <w:rFonts w:hint="cs"/>
          <w:rtl/>
        </w:rPr>
        <w:t>55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مالها و اولاد آنها تو را در تعجب نه اندازد، چون الله</w:t>
      </w:r>
      <w:r w:rsidR="001619CE">
        <w:rPr>
          <w:rStyle w:val="Char0"/>
          <w:rtl/>
        </w:rPr>
        <w:t xml:space="preserve"> می‌</w:t>
      </w:r>
      <w:r w:rsidRPr="00C737A9">
        <w:rPr>
          <w:rStyle w:val="Char0"/>
          <w:rtl/>
        </w:rPr>
        <w:t>خواهد آنها را به وس</w:t>
      </w:r>
      <w:r w:rsidRPr="00C737A9">
        <w:rPr>
          <w:rStyle w:val="Char0"/>
          <w:rFonts w:hint="cs"/>
          <w:rtl/>
        </w:rPr>
        <w:t>یله</w:t>
      </w:r>
      <w:r w:rsidRPr="00C737A9">
        <w:rPr>
          <w:rStyle w:val="Char0"/>
          <w:rtl/>
        </w:rPr>
        <w:t xml:space="preserve"> ا</w:t>
      </w:r>
      <w:r w:rsidRPr="00C737A9">
        <w:rPr>
          <w:rStyle w:val="Char0"/>
          <w:rFonts w:hint="cs"/>
          <w:rtl/>
        </w:rPr>
        <w:t>ینها</w:t>
      </w:r>
      <w:r w:rsidRPr="00C737A9">
        <w:rPr>
          <w:rStyle w:val="Char0"/>
          <w:rtl/>
        </w:rPr>
        <w:t xml:space="preserve"> (مال و اولاد) در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عذاب دهد، و جانشان در حال</w:t>
      </w:r>
      <w:r w:rsidRPr="00C737A9">
        <w:rPr>
          <w:rStyle w:val="Char0"/>
          <w:rFonts w:hint="cs"/>
          <w:rtl/>
        </w:rPr>
        <w:t>ی</w:t>
      </w:r>
      <w:r w:rsidRPr="00C737A9">
        <w:rPr>
          <w:rStyle w:val="Char0"/>
          <w:rtl/>
        </w:rPr>
        <w:t xml:space="preserve"> ب</w:t>
      </w:r>
      <w:r w:rsidRPr="00C737A9">
        <w:rPr>
          <w:rStyle w:val="Char0"/>
          <w:rFonts w:hint="cs"/>
          <w:rtl/>
        </w:rPr>
        <w:t>یرون</w:t>
      </w:r>
      <w:r w:rsidRPr="00C737A9">
        <w:rPr>
          <w:rStyle w:val="Char0"/>
          <w:rtl/>
        </w:rPr>
        <w:t xml:space="preserve"> آ</w:t>
      </w:r>
      <w:r w:rsidRPr="00C737A9">
        <w:rPr>
          <w:rStyle w:val="Char0"/>
          <w:rFonts w:hint="cs"/>
          <w:rtl/>
        </w:rPr>
        <w:t>ید</w:t>
      </w:r>
      <w:r w:rsidRPr="00C737A9">
        <w:rPr>
          <w:rStyle w:val="Char0"/>
          <w:rtl/>
        </w:rPr>
        <w:t xml:space="preserve"> که کافر باشند. </w:t>
      </w:r>
      <w:r>
        <w:rPr>
          <w:rStyle w:val="Char0"/>
          <w:rFonts w:ascii="Traditional Arabic" w:hAnsi="mylotus" w:cs="Traditional Arabic" w:hint="cs"/>
          <w:sz w:val="27"/>
          <w:szCs w:val="27"/>
          <w:rtl/>
        </w:rPr>
        <w:t>﴿</w:t>
      </w:r>
      <w:r w:rsidRPr="00C737A9">
        <w:rPr>
          <w:rStyle w:val="Char0"/>
          <w:rFonts w:hint="cs"/>
          <w:rtl/>
        </w:rPr>
        <w:t>56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به الله قسم</w:t>
      </w:r>
      <w:r w:rsidR="001619CE">
        <w:rPr>
          <w:rStyle w:val="Char0"/>
          <w:rtl/>
        </w:rPr>
        <w:t xml:space="preserve"> می‌</w:t>
      </w:r>
      <w:r w:rsidRPr="00C737A9">
        <w:rPr>
          <w:rStyle w:val="Char0"/>
          <w:rtl/>
        </w:rPr>
        <w:t>خورند که آنها از شما (م</w:t>
      </w:r>
      <w:r w:rsidRPr="00C737A9">
        <w:rPr>
          <w:rStyle w:val="Char0"/>
          <w:rFonts w:hint="cs"/>
          <w:rtl/>
        </w:rPr>
        <w:t>سلمانان</w:t>
      </w:r>
      <w:r w:rsidRPr="00C737A9">
        <w:rPr>
          <w:rStyle w:val="Char0"/>
          <w:rtl/>
        </w:rPr>
        <w:t>)</w:t>
      </w:r>
      <w:r w:rsidR="001619CE">
        <w:rPr>
          <w:rStyle w:val="Char0"/>
          <w:rtl/>
        </w:rPr>
        <w:t>‌اند،</w:t>
      </w:r>
      <w:r w:rsidRPr="00C737A9">
        <w:rPr>
          <w:rStyle w:val="Char0"/>
          <w:rtl/>
        </w:rPr>
        <w:t xml:space="preserve"> و حال آنکه از شما ن</w:t>
      </w:r>
      <w:r w:rsidRPr="00C737A9">
        <w:rPr>
          <w:rStyle w:val="Char0"/>
          <w:rFonts w:hint="cs"/>
          <w:rtl/>
        </w:rPr>
        <w:t>یستند،</w:t>
      </w:r>
      <w:r w:rsidRPr="00C737A9">
        <w:rPr>
          <w:rStyle w:val="Char0"/>
          <w:rtl/>
        </w:rPr>
        <w:t xml:space="preserve"> و ليكن آنها قوم</w:t>
      </w:r>
      <w:r w:rsidRPr="00C737A9">
        <w:rPr>
          <w:rStyle w:val="Char0"/>
          <w:rFonts w:hint="cs"/>
          <w:rtl/>
        </w:rPr>
        <w:t>ی</w:t>
      </w:r>
      <w:r w:rsidRPr="00C737A9">
        <w:rPr>
          <w:rStyle w:val="Char0"/>
          <w:rtl/>
        </w:rPr>
        <w:t xml:space="preserve"> هستند که</w:t>
      </w:r>
      <w:r w:rsidR="001619CE">
        <w:rPr>
          <w:rStyle w:val="Char0"/>
          <w:rtl/>
        </w:rPr>
        <w:t xml:space="preserve"> می‌</w:t>
      </w:r>
      <w:r w:rsidRPr="00C737A9">
        <w:rPr>
          <w:rStyle w:val="Char0"/>
          <w:rtl/>
        </w:rPr>
        <w:t>ترسند (و تق</w:t>
      </w:r>
      <w:r w:rsidRPr="00C737A9">
        <w:rPr>
          <w:rStyle w:val="Char0"/>
          <w:rFonts w:hint="cs"/>
          <w:rtl/>
        </w:rPr>
        <w:t>یه</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tl/>
        </w:rPr>
        <w:t xml:space="preserve"> اگر پناهگاه</w:t>
      </w:r>
      <w:r w:rsidRPr="00C737A9">
        <w:rPr>
          <w:rStyle w:val="Char0"/>
          <w:rFonts w:hint="cs"/>
          <w:rtl/>
        </w:rPr>
        <w:t>ی</w:t>
      </w:r>
      <w:r w:rsidRPr="00C737A9">
        <w:rPr>
          <w:rStyle w:val="Char0"/>
          <w:rtl/>
        </w:rPr>
        <w:t xml:space="preserve"> ب</w:t>
      </w:r>
      <w:r w:rsidRPr="00C737A9">
        <w:rPr>
          <w:rStyle w:val="Char0"/>
          <w:rFonts w:hint="cs"/>
          <w:rtl/>
        </w:rPr>
        <w:t>یابند،</w:t>
      </w:r>
      <w:r w:rsidRPr="00C737A9">
        <w:rPr>
          <w:rStyle w:val="Char0"/>
          <w:rtl/>
        </w:rPr>
        <w:t xml:space="preserve"> </w:t>
      </w:r>
      <w:r w:rsidRPr="00C737A9">
        <w:rPr>
          <w:rStyle w:val="Char0"/>
          <w:rFonts w:hint="cs"/>
          <w:rtl/>
        </w:rPr>
        <w:t>یا</w:t>
      </w:r>
      <w:r w:rsidRPr="00C737A9">
        <w:rPr>
          <w:rStyle w:val="Char0"/>
          <w:rtl/>
        </w:rPr>
        <w:t xml:space="preserve"> غارها</w:t>
      </w:r>
      <w:r w:rsidRPr="00C737A9">
        <w:rPr>
          <w:rStyle w:val="Char0"/>
          <w:rFonts w:hint="cs"/>
          <w:rtl/>
        </w:rPr>
        <w:t>یی،</w:t>
      </w:r>
      <w:r w:rsidRPr="00C737A9">
        <w:rPr>
          <w:rStyle w:val="Char0"/>
          <w:rtl/>
        </w:rPr>
        <w:t xml:space="preserve"> </w:t>
      </w:r>
      <w:r w:rsidRPr="00C737A9">
        <w:rPr>
          <w:rStyle w:val="Char0"/>
          <w:rFonts w:hint="cs"/>
          <w:rtl/>
        </w:rPr>
        <w:t>یا</w:t>
      </w:r>
      <w:r w:rsidRPr="00C737A9">
        <w:rPr>
          <w:rStyle w:val="Char0"/>
          <w:rtl/>
        </w:rPr>
        <w:t xml:space="preserve"> سوراخ</w:t>
      </w:r>
      <w:r w:rsidRPr="00C737A9">
        <w:rPr>
          <w:rStyle w:val="Char0"/>
          <w:rFonts w:hint="cs"/>
          <w:rtl/>
        </w:rPr>
        <w:t>ی</w:t>
      </w:r>
      <w:r w:rsidRPr="00C737A9">
        <w:rPr>
          <w:rStyle w:val="Char0"/>
          <w:rtl/>
        </w:rPr>
        <w:t xml:space="preserve"> را، البته با سرعت به طرف آن رو</w:t>
      </w:r>
      <w:r w:rsidRPr="00C737A9">
        <w:rPr>
          <w:rStyle w:val="Char0"/>
          <w:rFonts w:hint="cs"/>
          <w:rtl/>
        </w:rPr>
        <w:t>ی</w:t>
      </w:r>
      <w:r w:rsidR="001619CE">
        <w:rPr>
          <w:rStyle w:val="Char0"/>
          <w:rtl/>
        </w:rPr>
        <w:t xml:space="preserve"> می‌</w:t>
      </w:r>
      <w:r w:rsidRPr="00C737A9">
        <w:rPr>
          <w:rStyle w:val="Char0"/>
          <w:rtl/>
        </w:rPr>
        <w:t xml:space="preserve">آورند </w:t>
      </w:r>
      <w:r w:rsidRPr="00C737A9">
        <w:rPr>
          <w:rStyle w:val="Char0"/>
          <w:rFonts w:hint="cs"/>
          <w:rtl/>
        </w:rPr>
        <w:t>(</w:t>
      </w:r>
      <w:r w:rsidRPr="00C737A9">
        <w:rPr>
          <w:rStyle w:val="Char0"/>
          <w:rtl/>
        </w:rPr>
        <w:t>تا از شما مخف</w:t>
      </w:r>
      <w:r w:rsidRPr="00C737A9">
        <w:rPr>
          <w:rStyle w:val="Char0"/>
          <w:rFonts w:hint="cs"/>
          <w:rtl/>
        </w:rPr>
        <w:t>ی</w:t>
      </w:r>
      <w:r w:rsidRPr="00C737A9">
        <w:rPr>
          <w:rStyle w:val="Char0"/>
          <w:rtl/>
        </w:rPr>
        <w:t xml:space="preserve"> شوند). </w:t>
      </w:r>
      <w:r>
        <w:rPr>
          <w:rStyle w:val="Char0"/>
          <w:rFonts w:ascii="Traditional Arabic" w:hAnsi="mylotus" w:cs="Traditional Arabic" w:hint="cs"/>
          <w:sz w:val="27"/>
          <w:szCs w:val="27"/>
          <w:rtl/>
          <w:lang w:bidi="fa-IR"/>
        </w:rPr>
        <w:t>﴿</w:t>
      </w:r>
      <w:r w:rsidRPr="00C737A9">
        <w:rPr>
          <w:rStyle w:val="Char0"/>
          <w:rFonts w:hint="cs"/>
          <w:rtl/>
        </w:rPr>
        <w:t>58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بعض</w:t>
      </w:r>
      <w:r w:rsidRPr="00C737A9">
        <w:rPr>
          <w:rStyle w:val="Char0"/>
          <w:rFonts w:hint="cs"/>
          <w:rtl/>
        </w:rPr>
        <w:t>ی</w:t>
      </w:r>
      <w:r w:rsidRPr="00C737A9">
        <w:rPr>
          <w:rStyle w:val="Char0"/>
          <w:rtl/>
        </w:rPr>
        <w:t xml:space="preserve"> از آنها (منافق</w:t>
      </w:r>
      <w:r w:rsidRPr="00C737A9">
        <w:rPr>
          <w:rStyle w:val="Char0"/>
          <w:rFonts w:hint="cs"/>
          <w:rtl/>
        </w:rPr>
        <w:t>ین</w:t>
      </w:r>
      <w:r w:rsidRPr="00C737A9">
        <w:rPr>
          <w:rStyle w:val="Char0"/>
          <w:rtl/>
        </w:rPr>
        <w:t>) درباره (تقس</w:t>
      </w:r>
      <w:r w:rsidRPr="00C737A9">
        <w:rPr>
          <w:rStyle w:val="Char0"/>
          <w:rFonts w:hint="cs"/>
          <w:rtl/>
        </w:rPr>
        <w:t>یم</w:t>
      </w:r>
      <w:r w:rsidRPr="00C737A9">
        <w:rPr>
          <w:rStyle w:val="Char0"/>
          <w:rtl/>
        </w:rPr>
        <w:t>) صدقات بر ت</w:t>
      </w:r>
      <w:r w:rsidRPr="00C737A9">
        <w:rPr>
          <w:rStyle w:val="Char0"/>
          <w:rFonts w:hint="cs"/>
          <w:rtl/>
        </w:rPr>
        <w:t>و</w:t>
      </w:r>
      <w:r w:rsidRPr="00C737A9">
        <w:rPr>
          <w:rStyle w:val="Char0"/>
          <w:rtl/>
        </w:rPr>
        <w:t xml:space="preserve"> ع</w:t>
      </w:r>
      <w:r w:rsidRPr="00C737A9">
        <w:rPr>
          <w:rStyle w:val="Char0"/>
          <w:rFonts w:hint="cs"/>
          <w:rtl/>
        </w:rPr>
        <w:t>یب</w:t>
      </w:r>
      <w:r w:rsidRPr="00C737A9">
        <w:rPr>
          <w:rStyle w:val="Char0"/>
          <w:rtl/>
        </w:rPr>
        <w:t xml:space="preserve"> و ا</w:t>
      </w:r>
      <w:r w:rsidRPr="00C737A9">
        <w:rPr>
          <w:rStyle w:val="Char0"/>
          <w:rFonts w:hint="cs"/>
          <w:rtl/>
        </w:rPr>
        <w:t>یراد</w:t>
      </w:r>
      <w:r w:rsidR="001619CE">
        <w:rPr>
          <w:rStyle w:val="Char0"/>
          <w:rtl/>
        </w:rPr>
        <w:t xml:space="preserve"> می‌</w:t>
      </w:r>
      <w:r w:rsidRPr="00C737A9">
        <w:rPr>
          <w:rStyle w:val="Char0"/>
          <w:rtl/>
        </w:rPr>
        <w:t>گ</w:t>
      </w:r>
      <w:r w:rsidRPr="00C737A9">
        <w:rPr>
          <w:rStyle w:val="Char0"/>
          <w:rFonts w:hint="cs"/>
          <w:rtl/>
        </w:rPr>
        <w:t>یرند،</w:t>
      </w:r>
      <w:r w:rsidRPr="00C737A9">
        <w:rPr>
          <w:rStyle w:val="Char0"/>
          <w:rtl/>
        </w:rPr>
        <w:t xml:space="preserve"> پس اگر به آنها از آن داده شود، راض</w:t>
      </w:r>
      <w:r w:rsidRPr="00C737A9">
        <w:rPr>
          <w:rStyle w:val="Char0"/>
          <w:rFonts w:hint="cs"/>
          <w:rtl/>
        </w:rPr>
        <w:t>ی</w:t>
      </w:r>
      <w:r w:rsidR="001619CE">
        <w:rPr>
          <w:rStyle w:val="Char0"/>
          <w:rtl/>
        </w:rPr>
        <w:t xml:space="preserve"> می‌</w:t>
      </w:r>
      <w:r w:rsidRPr="00C737A9">
        <w:rPr>
          <w:rStyle w:val="Char0"/>
          <w:rtl/>
        </w:rPr>
        <w:t>شوند، و اگر از آن داده نشوند، ناگهان ناراض (و خشمگ</w:t>
      </w:r>
      <w:r w:rsidRPr="00C737A9">
        <w:rPr>
          <w:rStyle w:val="Char0"/>
          <w:rFonts w:hint="cs"/>
          <w:rtl/>
        </w:rPr>
        <w:t>ین)</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5</w:t>
      </w:r>
      <w:r w:rsidR="005D500C">
        <w:rPr>
          <w:rStyle w:val="Char0"/>
          <w:rFonts w:ascii="Traditional Arabic" w:hAnsi="mylotus" w:hint="cs"/>
          <w:sz w:val="27"/>
          <w:szCs w:val="27"/>
          <w:rtl/>
          <w:lang w:bidi="fa-IR"/>
        </w:rPr>
        <w:t>9</w:t>
      </w:r>
      <w:r>
        <w:rPr>
          <w:rStyle w:val="Char0"/>
          <w:rFonts w:ascii="Traditional Arabic" w:hAnsi="mylotus" w:cs="Traditional Arabic" w:hint="cs"/>
          <w:sz w:val="27"/>
          <w:szCs w:val="27"/>
          <w:rtl/>
          <w:lang w:bidi="fa-IR"/>
        </w:rPr>
        <w:t xml:space="preserve">﴾ </w:t>
      </w:r>
      <w:r w:rsidRPr="00C737A9">
        <w:rPr>
          <w:rStyle w:val="Char0"/>
          <w:rtl/>
        </w:rPr>
        <w:t>و اگر آنها به آنچه که الله و رسول او به آنها داده</w:t>
      </w:r>
      <w:r w:rsidR="001619CE">
        <w:rPr>
          <w:rStyle w:val="Char0"/>
          <w:rtl/>
        </w:rPr>
        <w:t xml:space="preserve">‌اند </w:t>
      </w:r>
      <w:r w:rsidRPr="00C737A9">
        <w:rPr>
          <w:rStyle w:val="Char0"/>
          <w:rtl/>
        </w:rPr>
        <w:t>راض</w:t>
      </w:r>
      <w:r w:rsidRPr="00C737A9">
        <w:rPr>
          <w:rStyle w:val="Char0"/>
          <w:rFonts w:hint="cs"/>
          <w:rtl/>
        </w:rPr>
        <w:t>ی</w:t>
      </w:r>
      <w:r w:rsidR="001619CE">
        <w:rPr>
          <w:rStyle w:val="Char0"/>
          <w:rtl/>
        </w:rPr>
        <w:t xml:space="preserve"> می‌</w:t>
      </w:r>
      <w:r w:rsidRPr="00C737A9">
        <w:rPr>
          <w:rStyle w:val="Char0"/>
          <w:rtl/>
        </w:rPr>
        <w:t>شدند، و</w:t>
      </w:r>
      <w:r w:rsidR="001619CE">
        <w:rPr>
          <w:rStyle w:val="Char0"/>
          <w:rtl/>
        </w:rPr>
        <w:t xml:space="preserve"> می‌</w:t>
      </w:r>
      <w:r w:rsidRPr="00C737A9">
        <w:rPr>
          <w:rStyle w:val="Char0"/>
          <w:rtl/>
        </w:rPr>
        <w:t>گفتند: الله ما را بس است، به زود</w:t>
      </w:r>
      <w:r w:rsidRPr="00C737A9">
        <w:rPr>
          <w:rStyle w:val="Char0"/>
          <w:rFonts w:hint="cs"/>
          <w:rtl/>
        </w:rPr>
        <w:t>ی</w:t>
      </w:r>
      <w:r w:rsidRPr="00C737A9">
        <w:rPr>
          <w:rStyle w:val="Char0"/>
          <w:rtl/>
        </w:rPr>
        <w:t xml:space="preserve"> الله از فضلش و رسول </w:t>
      </w:r>
      <w:r w:rsidRPr="00C737A9">
        <w:rPr>
          <w:rStyle w:val="Char0"/>
          <w:rFonts w:hint="cs"/>
          <w:rtl/>
        </w:rPr>
        <w:t>او</w:t>
      </w:r>
      <w:r w:rsidRPr="00C737A9">
        <w:rPr>
          <w:rStyle w:val="Char0"/>
          <w:rtl/>
        </w:rPr>
        <w:t xml:space="preserve"> به ما</w:t>
      </w:r>
      <w:r w:rsidR="001619CE">
        <w:rPr>
          <w:rStyle w:val="Char0"/>
          <w:rtl/>
        </w:rPr>
        <w:t xml:space="preserve"> می‌</w:t>
      </w:r>
      <w:r w:rsidRPr="00C737A9">
        <w:rPr>
          <w:rStyle w:val="Char0"/>
          <w:rtl/>
        </w:rPr>
        <w:t>دهند، البته ما به سوى الله مشتاق و راغب</w:t>
      </w:r>
      <w:r w:rsidRPr="00C737A9">
        <w:rPr>
          <w:rStyle w:val="Char0"/>
          <w:rFonts w:hint="cs"/>
          <w:rtl/>
        </w:rPr>
        <w:t>یم</w:t>
      </w:r>
      <w:r w:rsidRPr="00C737A9">
        <w:rPr>
          <w:rStyle w:val="Char0"/>
          <w:rtl/>
        </w:rPr>
        <w:t xml:space="preserve"> </w:t>
      </w:r>
      <w:r w:rsidRPr="00C737A9">
        <w:rPr>
          <w:rStyle w:val="Char0"/>
          <w:rFonts w:hint="cs"/>
          <w:rtl/>
        </w:rPr>
        <w:t>(</w:t>
      </w:r>
      <w:r w:rsidRPr="00C737A9">
        <w:rPr>
          <w:rStyle w:val="Char0"/>
          <w:rtl/>
        </w:rPr>
        <w:t>ا</w:t>
      </w:r>
      <w:r w:rsidRPr="00C737A9">
        <w:rPr>
          <w:rStyle w:val="Char0"/>
          <w:rFonts w:hint="cs"/>
          <w:rtl/>
        </w:rPr>
        <w:t>ین</w:t>
      </w:r>
      <w:r w:rsidRPr="00C737A9">
        <w:rPr>
          <w:rStyle w:val="Char0"/>
          <w:rtl/>
        </w:rPr>
        <w:t xml:space="preserve"> برا</w:t>
      </w:r>
      <w:r w:rsidRPr="00C737A9">
        <w:rPr>
          <w:rStyle w:val="Char0"/>
          <w:rFonts w:hint="cs"/>
          <w:rtl/>
        </w:rPr>
        <w:t>ی</w:t>
      </w:r>
      <w:r w:rsidR="001619CE">
        <w:rPr>
          <w:rStyle w:val="Char0"/>
          <w:rtl/>
        </w:rPr>
        <w:t xml:space="preserve">‌شان </w:t>
      </w:r>
      <w:r w:rsidRPr="00C737A9">
        <w:rPr>
          <w:rStyle w:val="Char0"/>
          <w:rtl/>
        </w:rPr>
        <w:t xml:space="preserve">بهتر بود). </w:t>
      </w:r>
      <w:r>
        <w:rPr>
          <w:rStyle w:val="Char0"/>
          <w:rFonts w:ascii="Traditional Arabic" w:hAnsi="mylotus" w:cs="Traditional Arabic" w:hint="cs"/>
          <w:sz w:val="27"/>
          <w:szCs w:val="27"/>
          <w:rtl/>
        </w:rPr>
        <w:t>﴿</w:t>
      </w:r>
      <w:r w:rsidRPr="00C737A9">
        <w:rPr>
          <w:rStyle w:val="Char0"/>
          <w:rFonts w:hint="cs"/>
          <w:rtl/>
        </w:rPr>
        <w:t>60</w:t>
      </w:r>
      <w:r>
        <w:rPr>
          <w:rStyle w:val="Char0"/>
          <w:rFonts w:ascii="Traditional Arabic" w:hAnsi="mylotus" w:cs="Traditional Arabic" w:hint="cs"/>
          <w:sz w:val="27"/>
          <w:szCs w:val="27"/>
          <w:rtl/>
        </w:rPr>
        <w:t>﴾</w:t>
      </w:r>
      <w:r w:rsidRPr="00C737A9">
        <w:rPr>
          <w:rStyle w:val="Char0"/>
          <w:rtl/>
        </w:rPr>
        <w:t xml:space="preserve"> صدقه</w:t>
      </w:r>
      <w:r w:rsidR="001619CE">
        <w:rPr>
          <w:rStyle w:val="Char0"/>
          <w:rtl/>
        </w:rPr>
        <w:t xml:space="preserve">‌ها </w:t>
      </w:r>
      <w:r w:rsidRPr="00C737A9">
        <w:rPr>
          <w:rStyle w:val="Char0"/>
          <w:rtl/>
        </w:rPr>
        <w:t>تنها برا</w:t>
      </w:r>
      <w:r w:rsidRPr="00C737A9">
        <w:rPr>
          <w:rStyle w:val="Char0"/>
          <w:rFonts w:hint="cs"/>
          <w:rtl/>
        </w:rPr>
        <w:t>ی</w:t>
      </w:r>
      <w:r w:rsidRPr="00C737A9">
        <w:rPr>
          <w:rStyle w:val="Char0"/>
          <w:rtl/>
        </w:rPr>
        <w:t xml:space="preserve"> فق</w:t>
      </w:r>
      <w:r w:rsidRPr="00C737A9">
        <w:rPr>
          <w:rStyle w:val="Char0"/>
          <w:rFonts w:hint="cs"/>
          <w:rtl/>
        </w:rPr>
        <w:t>یران</w:t>
      </w:r>
      <w:r w:rsidRPr="00C737A9">
        <w:rPr>
          <w:rStyle w:val="Char0"/>
          <w:rtl/>
        </w:rPr>
        <w:t xml:space="preserve"> و مسک</w:t>
      </w:r>
      <w:r w:rsidRPr="00C737A9">
        <w:rPr>
          <w:rStyle w:val="Char0"/>
          <w:rFonts w:hint="cs"/>
          <w:rtl/>
        </w:rPr>
        <w:t>ین</w:t>
      </w:r>
      <w:r w:rsidR="001619CE">
        <w:rPr>
          <w:rStyle w:val="Char0"/>
          <w:rtl/>
        </w:rPr>
        <w:t xml:space="preserve">‌ها </w:t>
      </w:r>
      <w:r w:rsidRPr="00C737A9">
        <w:rPr>
          <w:rStyle w:val="Char0"/>
          <w:rtl/>
        </w:rPr>
        <w:t>و وظ</w:t>
      </w:r>
      <w:r w:rsidRPr="00C737A9">
        <w:rPr>
          <w:rStyle w:val="Char0"/>
          <w:rFonts w:hint="cs"/>
          <w:rtl/>
        </w:rPr>
        <w:t>یفه</w:t>
      </w:r>
      <w:r w:rsidRPr="00C737A9">
        <w:rPr>
          <w:rStyle w:val="Char0"/>
          <w:rtl/>
        </w:rPr>
        <w:t xml:space="preserve"> داران (و کارکنان</w:t>
      </w:r>
      <w:r w:rsidRPr="00C737A9">
        <w:rPr>
          <w:rStyle w:val="Char0"/>
          <w:rFonts w:hint="cs"/>
          <w:rtl/>
        </w:rPr>
        <w:t>)</w:t>
      </w:r>
      <w:r w:rsidRPr="00C737A9">
        <w:rPr>
          <w:rStyle w:val="Char0"/>
          <w:rtl/>
        </w:rPr>
        <w:t xml:space="preserve"> جمع آور</w:t>
      </w:r>
      <w:r w:rsidRPr="00C737A9">
        <w:rPr>
          <w:rStyle w:val="Char0"/>
          <w:rFonts w:hint="cs"/>
          <w:rtl/>
        </w:rPr>
        <w:t>ی</w:t>
      </w:r>
      <w:r w:rsidRPr="00C737A9">
        <w:rPr>
          <w:rStyle w:val="Char0"/>
          <w:rtl/>
        </w:rPr>
        <w:t xml:space="preserve"> صدقات و برا</w:t>
      </w:r>
      <w:r w:rsidRPr="00C737A9">
        <w:rPr>
          <w:rStyle w:val="Char0"/>
          <w:rFonts w:hint="cs"/>
          <w:rtl/>
        </w:rPr>
        <w:t>ی</w:t>
      </w:r>
      <w:r w:rsidRPr="00C737A9">
        <w:rPr>
          <w:rStyle w:val="Char0"/>
          <w:rtl/>
        </w:rPr>
        <w:t xml:space="preserve"> آنان</w:t>
      </w:r>
      <w:r w:rsidRPr="00C737A9">
        <w:rPr>
          <w:rStyle w:val="Char0"/>
          <w:rFonts w:hint="cs"/>
          <w:rtl/>
        </w:rPr>
        <w:t>ی</w:t>
      </w:r>
      <w:r w:rsidRPr="00C737A9">
        <w:rPr>
          <w:rStyle w:val="Char0"/>
          <w:rtl/>
        </w:rPr>
        <w:t xml:space="preserve"> که</w:t>
      </w:r>
      <w:r w:rsidR="003F311F">
        <w:rPr>
          <w:rStyle w:val="Char0"/>
          <w:rtl/>
        </w:rPr>
        <w:t xml:space="preserve"> دل‌هایشان </w:t>
      </w:r>
      <w:r w:rsidRPr="00C737A9">
        <w:rPr>
          <w:rStyle w:val="Char0"/>
          <w:rtl/>
        </w:rPr>
        <w:t>به طرف اسلام رغبت داده</w:t>
      </w:r>
      <w:r w:rsidR="001619CE">
        <w:rPr>
          <w:rStyle w:val="Char0"/>
          <w:rtl/>
        </w:rPr>
        <w:t xml:space="preserve"> می‌</w:t>
      </w:r>
      <w:r w:rsidRPr="00C737A9">
        <w:rPr>
          <w:rStyle w:val="Char0"/>
          <w:rtl/>
        </w:rPr>
        <w:t>شود و در راه آزاد</w:t>
      </w:r>
      <w:r w:rsidRPr="00C737A9">
        <w:rPr>
          <w:rStyle w:val="Char0"/>
          <w:rFonts w:hint="cs"/>
          <w:rtl/>
        </w:rPr>
        <w:t>ی</w:t>
      </w:r>
      <w:r w:rsidRPr="00C737A9">
        <w:rPr>
          <w:rStyle w:val="Char0"/>
          <w:rtl/>
        </w:rPr>
        <w:t xml:space="preserve"> بردگان (از غلام</w:t>
      </w:r>
      <w:r w:rsidRPr="00C737A9">
        <w:rPr>
          <w:rStyle w:val="Char0"/>
          <w:rFonts w:hint="cs"/>
          <w:rtl/>
        </w:rPr>
        <w:t>ی</w:t>
      </w:r>
      <w:r w:rsidRPr="00C737A9">
        <w:rPr>
          <w:rStyle w:val="Char0"/>
          <w:rtl/>
        </w:rPr>
        <w:t>) و د</w:t>
      </w:r>
      <w:r w:rsidRPr="00C737A9">
        <w:rPr>
          <w:rStyle w:val="Char0"/>
          <w:rFonts w:hint="cs"/>
          <w:rtl/>
        </w:rPr>
        <w:t>یندارا</w:t>
      </w:r>
      <w:r w:rsidRPr="00C737A9">
        <w:rPr>
          <w:rStyle w:val="Char0"/>
          <w:rtl/>
        </w:rPr>
        <w:t xml:space="preserve">ن و در راه الله </w:t>
      </w:r>
      <w:r w:rsidRPr="00C737A9">
        <w:rPr>
          <w:rStyle w:val="Char0"/>
          <w:rFonts w:hint="cs"/>
          <w:rtl/>
        </w:rPr>
        <w:t>(</w:t>
      </w:r>
      <w:r w:rsidRPr="00C737A9">
        <w:rPr>
          <w:rStyle w:val="Char0"/>
          <w:rtl/>
        </w:rPr>
        <w:t>مجاهدان) و برا</w:t>
      </w:r>
      <w:r w:rsidRPr="00C737A9">
        <w:rPr>
          <w:rStyle w:val="Char0"/>
          <w:rFonts w:hint="cs"/>
          <w:rtl/>
        </w:rPr>
        <w:t>ی</w:t>
      </w:r>
      <w:r w:rsidRPr="00C737A9">
        <w:rPr>
          <w:rStyle w:val="Char0"/>
          <w:rtl/>
        </w:rPr>
        <w:t xml:space="preserve"> مسافران (بازماندگان در سفر) اختصاس دارد، فر</w:t>
      </w:r>
      <w:r w:rsidRPr="00C737A9">
        <w:rPr>
          <w:rStyle w:val="Char0"/>
          <w:rFonts w:hint="cs"/>
          <w:rtl/>
        </w:rPr>
        <w:t>یضه</w:t>
      </w:r>
      <w:r w:rsidRPr="00C737A9">
        <w:rPr>
          <w:rStyle w:val="Char0"/>
          <w:rtl/>
        </w:rPr>
        <w:t xml:space="preserve"> ا</w:t>
      </w:r>
      <w:r w:rsidRPr="00C737A9">
        <w:rPr>
          <w:rStyle w:val="Char0"/>
          <w:rFonts w:hint="cs"/>
          <w:rtl/>
        </w:rPr>
        <w:t>ی</w:t>
      </w:r>
      <w:r w:rsidRPr="00C737A9">
        <w:rPr>
          <w:rStyle w:val="Char0"/>
          <w:rtl/>
        </w:rPr>
        <w:t xml:space="preserve"> از طرف الله است. و الله دانا و باحکمت است. </w:t>
      </w:r>
      <w:r>
        <w:rPr>
          <w:rStyle w:val="Char0"/>
          <w:rFonts w:ascii="Traditional Arabic" w:hAnsi="mylotus" w:cs="Traditional Arabic" w:hint="cs"/>
          <w:sz w:val="27"/>
          <w:szCs w:val="27"/>
          <w:rtl/>
          <w:lang w:bidi="fa-IR"/>
        </w:rPr>
        <w:t>﴿</w:t>
      </w:r>
      <w:r w:rsidRPr="00C737A9">
        <w:rPr>
          <w:rStyle w:val="Char0"/>
          <w:rFonts w:hint="cs"/>
          <w:rtl/>
        </w:rPr>
        <w:t>61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منافقان کسان</w:t>
      </w:r>
      <w:r w:rsidRPr="00C737A9">
        <w:rPr>
          <w:rStyle w:val="Char0"/>
          <w:rFonts w:hint="cs"/>
          <w:rtl/>
        </w:rPr>
        <w:t>ی</w:t>
      </w:r>
      <w:r w:rsidR="001619CE">
        <w:rPr>
          <w:rStyle w:val="Char0"/>
          <w:rtl/>
        </w:rPr>
        <w:t xml:space="preserve">‌اند </w:t>
      </w:r>
      <w:r w:rsidRPr="00C737A9">
        <w:rPr>
          <w:rStyle w:val="Char0"/>
          <w:rtl/>
        </w:rPr>
        <w:t>که پ</w:t>
      </w:r>
      <w:r w:rsidRPr="00C737A9">
        <w:rPr>
          <w:rStyle w:val="Char0"/>
          <w:rFonts w:hint="cs"/>
          <w:rtl/>
        </w:rPr>
        <w:t>یغمبر</w:t>
      </w:r>
      <w:r w:rsidRPr="00C737A9">
        <w:rPr>
          <w:rStyle w:val="Char0"/>
          <w:rtl/>
        </w:rPr>
        <w:t xml:space="preserve"> را آزار</w:t>
      </w:r>
      <w:r w:rsidR="001619CE">
        <w:rPr>
          <w:rStyle w:val="Char0"/>
          <w:rtl/>
        </w:rPr>
        <w:t xml:space="preserve"> می‌</w:t>
      </w:r>
      <w:r w:rsidRPr="00C737A9">
        <w:rPr>
          <w:rStyle w:val="Char0"/>
          <w:rtl/>
        </w:rPr>
        <w:t>دهند 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او سراپا گوش (خوش باور) است. بگو: گوش خ</w:t>
      </w:r>
      <w:r w:rsidRPr="00C737A9">
        <w:rPr>
          <w:rStyle w:val="Char0"/>
          <w:rFonts w:hint="cs"/>
          <w:rtl/>
        </w:rPr>
        <w:t>یری</w:t>
      </w:r>
      <w:r w:rsidRPr="00C737A9">
        <w:rPr>
          <w:rStyle w:val="Char0"/>
          <w:rtl/>
        </w:rPr>
        <w:t xml:space="preserve"> برا</w:t>
      </w:r>
      <w:r w:rsidRPr="00C737A9">
        <w:rPr>
          <w:rStyle w:val="Char0"/>
          <w:rFonts w:hint="cs"/>
          <w:rtl/>
        </w:rPr>
        <w:t>ی</w:t>
      </w:r>
      <w:r w:rsidRPr="00C737A9">
        <w:rPr>
          <w:rStyle w:val="Char0"/>
          <w:rtl/>
        </w:rPr>
        <w:t xml:space="preserve"> شماست (ز</w:t>
      </w:r>
      <w:r w:rsidRPr="00C737A9">
        <w:rPr>
          <w:rStyle w:val="Char0"/>
          <w:rFonts w:hint="cs"/>
          <w:rtl/>
        </w:rPr>
        <w:t>یرا</w:t>
      </w:r>
      <w:r w:rsidRPr="00C737A9">
        <w:rPr>
          <w:rStyle w:val="Char0"/>
          <w:rtl/>
        </w:rPr>
        <w:t xml:space="preserve"> از شما درم</w:t>
      </w:r>
      <w:r w:rsidRPr="00C737A9">
        <w:rPr>
          <w:rStyle w:val="Char0"/>
          <w:rFonts w:hint="cs"/>
          <w:rtl/>
        </w:rPr>
        <w:t>ی</w:t>
      </w:r>
      <w:r w:rsidRPr="00C737A9">
        <w:rPr>
          <w:rStyle w:val="Char0"/>
          <w:rtl/>
        </w:rPr>
        <w:t xml:space="preserve"> </w:t>
      </w:r>
      <w:r w:rsidRPr="00C737A9">
        <w:rPr>
          <w:rStyle w:val="Char0"/>
          <w:rtl/>
        </w:rPr>
        <w:lastRenderedPageBreak/>
        <w:t>گذرد، و چونکه) به الله ا</w:t>
      </w:r>
      <w:r w:rsidRPr="00C737A9">
        <w:rPr>
          <w:rStyle w:val="Char0"/>
          <w:rFonts w:hint="cs"/>
          <w:rtl/>
        </w:rPr>
        <w:t>یمان</w:t>
      </w:r>
      <w:r w:rsidRPr="00C737A9">
        <w:rPr>
          <w:rStyle w:val="Char0"/>
          <w:rtl/>
        </w:rPr>
        <w:t xml:space="preserve"> دارد و (سخن) مؤمنان را تصد</w:t>
      </w:r>
      <w:r w:rsidRPr="00C737A9">
        <w:rPr>
          <w:rStyle w:val="Char0"/>
          <w:rFonts w:hint="cs"/>
          <w:rtl/>
        </w:rPr>
        <w:t>یق</w:t>
      </w:r>
      <w:r w:rsidR="001619CE">
        <w:rPr>
          <w:rStyle w:val="Char0"/>
          <w:rtl/>
        </w:rPr>
        <w:t xml:space="preserve"> می‌</w:t>
      </w:r>
      <w:r w:rsidRPr="00C737A9">
        <w:rPr>
          <w:rStyle w:val="Char0"/>
          <w:rtl/>
        </w:rPr>
        <w:t>کند و برا</w:t>
      </w:r>
      <w:r w:rsidRPr="00C737A9">
        <w:rPr>
          <w:rStyle w:val="Char0"/>
          <w:rFonts w:hint="cs"/>
          <w:rtl/>
        </w:rPr>
        <w:t>ی</w:t>
      </w:r>
      <w:r w:rsidRPr="00C737A9">
        <w:rPr>
          <w:rStyle w:val="Char0"/>
          <w:rtl/>
        </w:rPr>
        <w:t xml:space="preserve"> آنان</w:t>
      </w:r>
      <w:r w:rsidRPr="00C737A9">
        <w:rPr>
          <w:rStyle w:val="Char0"/>
          <w:rFonts w:hint="cs"/>
          <w:rtl/>
        </w:rPr>
        <w:t>ی</w:t>
      </w:r>
      <w:r w:rsidRPr="00C737A9">
        <w:rPr>
          <w:rStyle w:val="Char0"/>
          <w:rtl/>
        </w:rPr>
        <w:t xml:space="preserve"> از شما که ا</w:t>
      </w:r>
      <w:r w:rsidRPr="00C737A9">
        <w:rPr>
          <w:rStyle w:val="Char0"/>
          <w:rFonts w:hint="cs"/>
          <w:rtl/>
        </w:rPr>
        <w:t>یمان</w:t>
      </w:r>
      <w:r w:rsidRPr="00C737A9">
        <w:rPr>
          <w:rStyle w:val="Char0"/>
          <w:rtl/>
        </w:rPr>
        <w:t xml:space="preserve"> آورده</w:t>
      </w:r>
      <w:r w:rsidR="001619CE">
        <w:rPr>
          <w:rStyle w:val="Char0"/>
          <w:rtl/>
        </w:rPr>
        <w:t>‌اند،</w:t>
      </w:r>
      <w:r w:rsidRPr="00C737A9">
        <w:rPr>
          <w:rStyle w:val="Char0"/>
          <w:rtl/>
        </w:rPr>
        <w:t xml:space="preserve"> رحمت</w:t>
      </w:r>
      <w:r w:rsidRPr="00C737A9">
        <w:rPr>
          <w:rStyle w:val="Char0"/>
          <w:rFonts w:hint="cs"/>
          <w:rtl/>
        </w:rPr>
        <w:t>ی</w:t>
      </w:r>
      <w:r w:rsidRPr="00C737A9">
        <w:rPr>
          <w:rStyle w:val="Char0"/>
          <w:rtl/>
        </w:rPr>
        <w:t xml:space="preserve"> است. و آنان</w:t>
      </w:r>
      <w:r w:rsidRPr="00C737A9">
        <w:rPr>
          <w:rStyle w:val="Char0"/>
          <w:rFonts w:hint="cs"/>
          <w:rtl/>
        </w:rPr>
        <w:t>ی</w:t>
      </w:r>
      <w:r w:rsidRPr="00C737A9">
        <w:rPr>
          <w:rStyle w:val="Char0"/>
          <w:rtl/>
        </w:rPr>
        <w:t xml:space="preserve"> که رسول الله را</w:t>
      </w:r>
      <w:r w:rsidR="001619CE">
        <w:rPr>
          <w:rStyle w:val="Char0"/>
          <w:rtl/>
        </w:rPr>
        <w:t xml:space="preserve"> می‌</w:t>
      </w:r>
      <w:r w:rsidRPr="00C737A9">
        <w:rPr>
          <w:rStyle w:val="Char0"/>
          <w:rtl/>
        </w:rPr>
        <w:t>آزارند، عذاب دردناک در پ</w:t>
      </w:r>
      <w:r w:rsidRPr="00C737A9">
        <w:rPr>
          <w:rStyle w:val="Char0"/>
          <w:rFonts w:hint="cs"/>
          <w:rtl/>
        </w:rPr>
        <w:t>یش</w:t>
      </w:r>
      <w:r>
        <w:rPr>
          <w:rStyle w:val="Char0"/>
          <w:rtl/>
        </w:rPr>
        <w:t xml:space="preserve"> دارند.</w:t>
      </w:r>
    </w:p>
    <w:p w:rsidR="00AD43F8" w:rsidRDefault="00AD43F8" w:rsidP="00AD43F8">
      <w:pPr>
        <w:pStyle w:val="a0"/>
        <w:rPr>
          <w:rStyle w:val="Char0"/>
          <w:rtl/>
        </w:rPr>
      </w:pPr>
      <w:r w:rsidRPr="00AC3A2C">
        <w:rPr>
          <w:rStyle w:val="Char0"/>
          <w:rFonts w:cs="Traditional Arabic"/>
          <w:rtl/>
        </w:rPr>
        <w:t>﴿</w:t>
      </w:r>
      <w:r w:rsidRPr="008B4A46">
        <w:rPr>
          <w:rStyle w:val="Char7"/>
          <w:rtl/>
        </w:rPr>
        <w:t>يَحْلِفُونَ بِاللَّهِ لَكُمْ لِيُرْضُوكُمْ وَاللَّهُ وَرَسُولُهُ أَحَقُّ أَنْ يُرْضُوهُ إِنْ كَانُوا مُؤْمِنِينَ٦٢ أَلَمْ يَعْلَمُوا أَنَّهُ مَنْ يُحَادِدِ اللَّهَ وَرَسُولَهُ فَأَنَّ لَهُ نَارَ جَهَنَّمَ خَالِدًا فِيهَا</w:t>
      </w:r>
      <w:r w:rsidR="001619CE" w:rsidRPr="008B4A46">
        <w:rPr>
          <w:rStyle w:val="Char7"/>
          <w:rtl/>
        </w:rPr>
        <w:t xml:space="preserve"> </w:t>
      </w:r>
      <w:r w:rsidRPr="008B4A46">
        <w:rPr>
          <w:rStyle w:val="Char7"/>
          <w:rtl/>
        </w:rPr>
        <w:t>ذَلِكَ الْخِزْيُ الْعَظِيمُ٦٣ يَحْذَرُ الْمُنَافِقُونَ أَنْ تُنَزَّلَ عَلَيْهِمْ سُورَةٌ تُنَبِّئُهُمْ بِمَا فِي قُلُوبِهِمْ</w:t>
      </w:r>
      <w:r w:rsidR="001619CE" w:rsidRPr="008B4A46">
        <w:rPr>
          <w:rStyle w:val="Char7"/>
          <w:rtl/>
        </w:rPr>
        <w:t xml:space="preserve"> </w:t>
      </w:r>
      <w:r w:rsidRPr="008B4A46">
        <w:rPr>
          <w:rStyle w:val="Char7"/>
          <w:rtl/>
        </w:rPr>
        <w:t>قُلِ اسْتَهْزِئُوا إِنَّ اللَّهَ مُخْرِجٌ مَا تَحْذَرُونَ٦٤ وَلَئِنْ سَأَلْتَهُمْ لَيَقُولُنَّ إِنَّمَا كُنَّا نَخُوضُ وَنَلْعَبُ</w:t>
      </w:r>
      <w:r w:rsidR="001619CE" w:rsidRPr="008B4A46">
        <w:rPr>
          <w:rStyle w:val="Char7"/>
          <w:rtl/>
        </w:rPr>
        <w:t xml:space="preserve"> </w:t>
      </w:r>
      <w:r w:rsidRPr="008B4A46">
        <w:rPr>
          <w:rStyle w:val="Char7"/>
          <w:rtl/>
        </w:rPr>
        <w:t>قُلْ أَبِاللَّهِ وَآيَاتِهِ وَرَسُولِهِ كُنْتُمْ تَسْتَهْزِئُونَ٦٥ لَا تَعْتَذِرُوا قَدْ كَفَرْتُمْ بَعْدَ إِيمَانِكُمْ</w:t>
      </w:r>
      <w:r w:rsidR="001619CE" w:rsidRPr="008B4A46">
        <w:rPr>
          <w:rStyle w:val="Char7"/>
          <w:rtl/>
        </w:rPr>
        <w:t xml:space="preserve"> </w:t>
      </w:r>
      <w:r w:rsidRPr="008B4A46">
        <w:rPr>
          <w:rStyle w:val="Char7"/>
          <w:rtl/>
        </w:rPr>
        <w:t>إِنْ نَعْفُ عَنْ طَائِفَةٍ مِنْكُمْ نُعَذِّبْ طَائِفَةً بِأَنَّهُمْ كَانُوا مُجْرِمِينَ٦٦ الْمُنَافِقُونَ وَالْمُنَافِقَاتُ بَعْضُهُمْ مِنْ بَعْضٍ</w:t>
      </w:r>
      <w:r w:rsidR="001619CE" w:rsidRPr="008B4A46">
        <w:rPr>
          <w:rStyle w:val="Char7"/>
          <w:rtl/>
        </w:rPr>
        <w:t xml:space="preserve"> </w:t>
      </w:r>
      <w:r w:rsidRPr="008B4A46">
        <w:rPr>
          <w:rStyle w:val="Char7"/>
          <w:rtl/>
        </w:rPr>
        <w:t>يَأْمُرُونَ بِالْمُنْكَرِ وَيَنْهَوْنَ عَنِ الْمَعْرُوفِ وَيَقْبِضُونَ أَيْدِيَهُمْ</w:t>
      </w:r>
      <w:r w:rsidR="001619CE" w:rsidRPr="008B4A46">
        <w:rPr>
          <w:rStyle w:val="Char7"/>
          <w:rtl/>
        </w:rPr>
        <w:t xml:space="preserve"> </w:t>
      </w:r>
      <w:r w:rsidRPr="008B4A46">
        <w:rPr>
          <w:rStyle w:val="Char7"/>
          <w:rtl/>
        </w:rPr>
        <w:t>نَسُوا اللَّهَ فَنَسِيَهُمْ</w:t>
      </w:r>
      <w:r w:rsidR="001619CE" w:rsidRPr="008B4A46">
        <w:rPr>
          <w:rStyle w:val="Char7"/>
          <w:rtl/>
        </w:rPr>
        <w:t xml:space="preserve"> </w:t>
      </w:r>
      <w:r w:rsidRPr="008B4A46">
        <w:rPr>
          <w:rStyle w:val="Char7"/>
          <w:rtl/>
        </w:rPr>
        <w:t>إِنَّ الْمُنَافِقِينَ هُمُ الْفَاسِقُونَ٦٧ وَعَدَ اللَّهُ الْمُنَافِقِينَ وَالْمُنَافِقَاتِ وَالْكُفَّارَ نَارَ جَهَنَّمَ خَالِدِينَ فِيهَا</w:t>
      </w:r>
      <w:r w:rsidR="001619CE" w:rsidRPr="008B4A46">
        <w:rPr>
          <w:rStyle w:val="Char7"/>
          <w:rtl/>
        </w:rPr>
        <w:t xml:space="preserve"> </w:t>
      </w:r>
      <w:r w:rsidRPr="008B4A46">
        <w:rPr>
          <w:rStyle w:val="Char7"/>
          <w:rtl/>
        </w:rPr>
        <w:t>هِيَ حَسْبُهُمْ</w:t>
      </w:r>
      <w:r w:rsidR="001619CE" w:rsidRPr="008B4A46">
        <w:rPr>
          <w:rStyle w:val="Char7"/>
          <w:rtl/>
        </w:rPr>
        <w:t xml:space="preserve"> </w:t>
      </w:r>
      <w:r w:rsidRPr="008B4A46">
        <w:rPr>
          <w:rStyle w:val="Char7"/>
          <w:rtl/>
        </w:rPr>
        <w:t>وَلَعَنَهُمُ اللَّهُ</w:t>
      </w:r>
      <w:r w:rsidR="001619CE" w:rsidRPr="008B4A46">
        <w:rPr>
          <w:rStyle w:val="Char7"/>
          <w:rtl/>
        </w:rPr>
        <w:t xml:space="preserve"> </w:t>
      </w:r>
      <w:r w:rsidRPr="008B4A46">
        <w:rPr>
          <w:rStyle w:val="Char7"/>
          <w:rtl/>
        </w:rPr>
        <w:t>وَلَهُمْ عَذَابٌ مُقِيمٌ٦٨</w:t>
      </w:r>
      <w:r w:rsidRPr="00AC3A2C">
        <w:rPr>
          <w:rStyle w:val="Char0"/>
          <w:rFonts w:ascii="Times New Roman" w:hAnsi="Times New Roman" w:cs="Traditional Arabic" w:hint="cs"/>
          <w:rtl/>
        </w:rPr>
        <w:t>﴾</w:t>
      </w:r>
      <w:r w:rsidRPr="008B4A46">
        <w:rPr>
          <w:rStyle w:val="Char"/>
          <w:rtl/>
        </w:rPr>
        <w:t xml:space="preserve"> [التوبة: 62-68]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62</w:t>
      </w:r>
      <w:r>
        <w:rPr>
          <w:rStyle w:val="Char0"/>
          <w:rFonts w:ascii="Traditional Arabic" w:hAnsi="mylotus" w:cs="Traditional Arabic" w:hint="cs"/>
          <w:sz w:val="27"/>
          <w:szCs w:val="27"/>
          <w:rtl/>
        </w:rPr>
        <w:t>﴾</w:t>
      </w:r>
      <w:r w:rsidRPr="00C737A9">
        <w:rPr>
          <w:rStyle w:val="Char0"/>
          <w:rtl/>
        </w:rPr>
        <w:t xml:space="preserve"> (آن منافقان) در نزد شما به الله قسم</w:t>
      </w:r>
      <w:r w:rsidR="001619CE">
        <w:rPr>
          <w:rStyle w:val="Char0"/>
          <w:rtl/>
        </w:rPr>
        <w:t xml:space="preserve"> می‌</w:t>
      </w:r>
      <w:r w:rsidRPr="00C737A9">
        <w:rPr>
          <w:rStyle w:val="Char0"/>
          <w:rtl/>
        </w:rPr>
        <w:t>خورند تا شما را راض</w:t>
      </w:r>
      <w:r w:rsidRPr="00C737A9">
        <w:rPr>
          <w:rStyle w:val="Char0"/>
          <w:rFonts w:hint="cs"/>
          <w:rtl/>
        </w:rPr>
        <w:t>ی</w:t>
      </w:r>
      <w:r w:rsidRPr="00C737A9">
        <w:rPr>
          <w:rStyle w:val="Char0"/>
          <w:rtl/>
        </w:rPr>
        <w:t xml:space="preserve"> کنند، حال آنکه الله و رسول او سزاوارترند که راض</w:t>
      </w:r>
      <w:r w:rsidRPr="00C737A9">
        <w:rPr>
          <w:rStyle w:val="Char0"/>
          <w:rFonts w:hint="cs"/>
          <w:rtl/>
        </w:rPr>
        <w:t>ی</w:t>
      </w:r>
      <w:r w:rsidR="001619CE">
        <w:rPr>
          <w:rStyle w:val="Char0"/>
          <w:rtl/>
        </w:rPr>
        <w:t xml:space="preserve">‌شان </w:t>
      </w:r>
      <w:r w:rsidRPr="00C737A9">
        <w:rPr>
          <w:rStyle w:val="Char0"/>
          <w:rtl/>
        </w:rPr>
        <w:t xml:space="preserve">کنند، اگر مؤمن هستند. </w:t>
      </w:r>
      <w:r>
        <w:rPr>
          <w:rStyle w:val="Char0"/>
          <w:rFonts w:ascii="Traditional Arabic" w:hAnsi="mylotus" w:cs="Traditional Arabic" w:hint="cs"/>
          <w:sz w:val="27"/>
          <w:szCs w:val="27"/>
          <w:rtl/>
          <w:lang w:bidi="fa-IR"/>
        </w:rPr>
        <w:t>﴿</w:t>
      </w:r>
      <w:r w:rsidRPr="00C737A9">
        <w:rPr>
          <w:rStyle w:val="Char0"/>
          <w:rFonts w:hint="cs"/>
          <w:rtl/>
        </w:rPr>
        <w:t>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(منافقان) ندانستند که هر کس با الله و رسول او مخالفت کند</w:t>
      </w:r>
      <w:r w:rsidR="001619CE">
        <w:rPr>
          <w:rStyle w:val="Char0"/>
          <w:rtl/>
        </w:rPr>
        <w:t xml:space="preserve"> بی‌</w:t>
      </w:r>
      <w:r w:rsidRPr="00C737A9">
        <w:rPr>
          <w:rStyle w:val="Char0"/>
          <w:rtl/>
        </w:rPr>
        <w:t>گمان برا</w:t>
      </w:r>
      <w:r w:rsidRPr="00C737A9">
        <w:rPr>
          <w:rStyle w:val="Char0"/>
          <w:rFonts w:hint="cs"/>
          <w:rtl/>
        </w:rPr>
        <w:t>ی</w:t>
      </w:r>
      <w:r w:rsidRPr="00C737A9">
        <w:rPr>
          <w:rStyle w:val="Char0"/>
          <w:rtl/>
        </w:rPr>
        <w:t xml:space="preserve"> او آتش دوزخ است که هم</w:t>
      </w:r>
      <w:r w:rsidRPr="00C737A9">
        <w:rPr>
          <w:rStyle w:val="Char0"/>
          <w:rFonts w:hint="cs"/>
          <w:rtl/>
        </w:rPr>
        <w:t>یشه</w:t>
      </w:r>
      <w:r w:rsidRPr="00C737A9">
        <w:rPr>
          <w:rStyle w:val="Char0"/>
          <w:rtl/>
        </w:rPr>
        <w:t xml:space="preserve"> در آن</w:t>
      </w:r>
      <w:r w:rsidR="001619CE">
        <w:rPr>
          <w:rStyle w:val="Char0"/>
          <w:rtl/>
        </w:rPr>
        <w:t xml:space="preserve"> می‌</w:t>
      </w:r>
      <w:r w:rsidRPr="00C737A9">
        <w:rPr>
          <w:rStyle w:val="Char0"/>
          <w:rtl/>
        </w:rPr>
        <w:t>ماند، و ا</w:t>
      </w:r>
      <w:r w:rsidRPr="00C737A9">
        <w:rPr>
          <w:rStyle w:val="Char0"/>
          <w:rFonts w:hint="cs"/>
          <w:rtl/>
        </w:rPr>
        <w:t>ین</w:t>
      </w:r>
      <w:r w:rsidRPr="00C737A9">
        <w:rPr>
          <w:rStyle w:val="Char0"/>
          <w:rtl/>
        </w:rPr>
        <w:t xml:space="preserve"> رسوا</w:t>
      </w:r>
      <w:r w:rsidRPr="00C737A9">
        <w:rPr>
          <w:rStyle w:val="Char0"/>
          <w:rFonts w:hint="cs"/>
          <w:rtl/>
        </w:rPr>
        <w:t>یی</w:t>
      </w:r>
      <w:r w:rsidRPr="00C737A9">
        <w:rPr>
          <w:rStyle w:val="Char0"/>
          <w:rtl/>
        </w:rPr>
        <w:t xml:space="preserve"> بزرگ است. </w:t>
      </w: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منافقان (با اظهار ترس تمسخر آم</w:t>
      </w:r>
      <w:r w:rsidRPr="00C737A9">
        <w:rPr>
          <w:rStyle w:val="Char0"/>
          <w:rFonts w:hint="cs"/>
          <w:rtl/>
        </w:rPr>
        <w:t>یز</w:t>
      </w:r>
      <w:r w:rsidRPr="00C737A9">
        <w:rPr>
          <w:rStyle w:val="Char0"/>
          <w:rtl/>
        </w:rPr>
        <w:t>) از آن</w:t>
      </w:r>
      <w:r w:rsidR="001619CE">
        <w:rPr>
          <w:rStyle w:val="Char0"/>
          <w:rtl/>
        </w:rPr>
        <w:t xml:space="preserve"> می‌</w:t>
      </w:r>
      <w:r w:rsidRPr="00C737A9">
        <w:rPr>
          <w:rStyle w:val="Char0"/>
          <w:rtl/>
        </w:rPr>
        <w:t>ترسند که سوره ا</w:t>
      </w:r>
      <w:r w:rsidRPr="00C737A9">
        <w:rPr>
          <w:rStyle w:val="Char0"/>
          <w:rFonts w:hint="cs"/>
          <w:rtl/>
        </w:rPr>
        <w:t>ی</w:t>
      </w:r>
      <w:r w:rsidRPr="00C737A9">
        <w:rPr>
          <w:rStyle w:val="Char0"/>
          <w:rtl/>
        </w:rPr>
        <w:t xml:space="preserve"> درباره آنان نازل شود که از آنچه در</w:t>
      </w:r>
      <w:r w:rsidR="003F311F">
        <w:rPr>
          <w:rStyle w:val="Char0"/>
          <w:rtl/>
        </w:rPr>
        <w:t xml:space="preserve"> دل‌هایشان </w:t>
      </w:r>
      <w:r w:rsidRPr="00C737A9">
        <w:rPr>
          <w:rStyle w:val="Char0"/>
          <w:rtl/>
        </w:rPr>
        <w:t>است آگاه سازد، بگو: مسخره کن</w:t>
      </w:r>
      <w:r w:rsidRPr="00C737A9">
        <w:rPr>
          <w:rStyle w:val="Char0"/>
          <w:rFonts w:hint="cs"/>
          <w:rtl/>
        </w:rPr>
        <w:t>ید،</w:t>
      </w:r>
      <w:r w:rsidRPr="00C737A9">
        <w:rPr>
          <w:rStyle w:val="Char0"/>
          <w:rtl/>
        </w:rPr>
        <w:t xml:space="preserve"> يقينا الله آنچه را که از آن</w:t>
      </w:r>
      <w:r w:rsidR="001619CE">
        <w:rPr>
          <w:rStyle w:val="Char0"/>
          <w:rtl/>
        </w:rPr>
        <w:t xml:space="preserve"> می‌</w:t>
      </w:r>
      <w:r w:rsidRPr="00C737A9">
        <w:rPr>
          <w:rStyle w:val="Char0"/>
          <w:rtl/>
        </w:rPr>
        <w:t>ترس</w:t>
      </w:r>
      <w:r w:rsidRPr="00C737A9">
        <w:rPr>
          <w:rStyle w:val="Char0"/>
          <w:rFonts w:hint="cs"/>
          <w:rtl/>
        </w:rPr>
        <w:t>ید،</w:t>
      </w:r>
      <w:r w:rsidRPr="00C737A9">
        <w:rPr>
          <w:rStyle w:val="Char0"/>
          <w:rtl/>
        </w:rPr>
        <w:t xml:space="preserve"> آشکار</w:t>
      </w:r>
      <w:r w:rsidR="001619CE">
        <w:rPr>
          <w:rStyle w:val="Char0"/>
          <w:rtl/>
        </w:rPr>
        <w:t xml:space="preserve"> می‌</w:t>
      </w:r>
      <w:r w:rsidRPr="00C737A9">
        <w:rPr>
          <w:rStyle w:val="Char0"/>
          <w:rtl/>
        </w:rPr>
        <w:t xml:space="preserve">سازد. </w:t>
      </w:r>
      <w:r>
        <w:rPr>
          <w:rStyle w:val="Char0"/>
          <w:rFonts w:ascii="Traditional Arabic" w:hAnsi="mylotus" w:cs="Traditional Arabic" w:hint="cs"/>
          <w:sz w:val="27"/>
          <w:szCs w:val="27"/>
          <w:rtl/>
        </w:rPr>
        <w:t>﴿</w:t>
      </w:r>
      <w:r w:rsidRPr="00C737A9">
        <w:rPr>
          <w:rStyle w:val="Char0"/>
          <w:rFonts w:hint="cs"/>
          <w:rtl/>
        </w:rPr>
        <w:t>65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از آنها بپرس</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چرا مسلمانان را مورد تمسخر قرار</w:t>
      </w:r>
      <w:r w:rsidR="001619CE">
        <w:rPr>
          <w:rStyle w:val="Char0"/>
          <w:rtl/>
        </w:rPr>
        <w:t xml:space="preserve"> می‌</w:t>
      </w:r>
      <w:r w:rsidRPr="00C737A9">
        <w:rPr>
          <w:rStyle w:val="Char0"/>
          <w:rtl/>
        </w:rPr>
        <w:t>ده</w:t>
      </w:r>
      <w:r w:rsidRPr="00C737A9">
        <w:rPr>
          <w:rStyle w:val="Char0"/>
          <w:rFonts w:hint="cs"/>
          <w:rtl/>
        </w:rPr>
        <w:t>ید؟</w:t>
      </w:r>
      <w:r w:rsidRPr="00C737A9">
        <w:rPr>
          <w:rStyle w:val="Char0"/>
          <w:rtl/>
        </w:rPr>
        <w:t>) البته</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ما شوخ</w:t>
      </w:r>
      <w:r w:rsidRPr="00C737A9">
        <w:rPr>
          <w:rStyle w:val="Char0"/>
          <w:rFonts w:hint="cs"/>
          <w:rtl/>
        </w:rPr>
        <w:t>ی</w:t>
      </w:r>
      <w:r w:rsidRPr="00C737A9">
        <w:rPr>
          <w:rStyle w:val="Char0"/>
          <w:rtl/>
        </w:rPr>
        <w:t xml:space="preserve"> و باز</w:t>
      </w:r>
      <w:r w:rsidRPr="00C737A9">
        <w:rPr>
          <w:rStyle w:val="Char0"/>
          <w:rFonts w:hint="cs"/>
          <w:rtl/>
        </w:rPr>
        <w:t>ی</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xml:space="preserve"> بگو: آ</w:t>
      </w:r>
      <w:r w:rsidRPr="00C737A9">
        <w:rPr>
          <w:rStyle w:val="Char0"/>
          <w:rFonts w:hint="cs"/>
          <w:rtl/>
        </w:rPr>
        <w:t>یا</w:t>
      </w:r>
      <w:r w:rsidRPr="00C737A9">
        <w:rPr>
          <w:rStyle w:val="Char0"/>
          <w:rtl/>
        </w:rPr>
        <w:t xml:space="preserve"> به الله و آ</w:t>
      </w:r>
      <w:r w:rsidRPr="00C737A9">
        <w:rPr>
          <w:rStyle w:val="Char0"/>
          <w:rFonts w:hint="cs"/>
          <w:rtl/>
        </w:rPr>
        <w:t>یات</w:t>
      </w:r>
      <w:r w:rsidRPr="00C737A9">
        <w:rPr>
          <w:rStyle w:val="Char0"/>
          <w:rtl/>
        </w:rPr>
        <w:t xml:space="preserve"> او و رسولش تمسخر</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66</w:t>
      </w:r>
      <w:r>
        <w:rPr>
          <w:rStyle w:val="Char0"/>
          <w:rFonts w:ascii="Traditional Arabic" w:hAnsi="mylotus" w:cs="Traditional Arabic" w:hint="cs"/>
          <w:sz w:val="27"/>
          <w:szCs w:val="27"/>
          <w:rtl/>
        </w:rPr>
        <w:t>﴾</w:t>
      </w:r>
      <w:r w:rsidRPr="00C737A9">
        <w:rPr>
          <w:rStyle w:val="Char0"/>
          <w:rtl/>
        </w:rPr>
        <w:t xml:space="preserve"> (اکنون) عذر پ</w:t>
      </w:r>
      <w:r w:rsidRPr="00C737A9">
        <w:rPr>
          <w:rStyle w:val="Char0"/>
          <w:rFonts w:hint="cs"/>
          <w:rtl/>
        </w:rPr>
        <w:t>یش</w:t>
      </w:r>
      <w:r w:rsidRPr="00C737A9">
        <w:rPr>
          <w:rStyle w:val="Char0"/>
          <w:rtl/>
        </w:rPr>
        <w:t xml:space="preserve"> نکن</w:t>
      </w:r>
      <w:r w:rsidRPr="00C737A9">
        <w:rPr>
          <w:rStyle w:val="Char0"/>
          <w:rFonts w:hint="cs"/>
          <w:rtl/>
        </w:rPr>
        <w:t>ید،</w:t>
      </w:r>
      <w:r w:rsidRPr="00C737A9">
        <w:rPr>
          <w:rStyle w:val="Char0"/>
          <w:rtl/>
        </w:rPr>
        <w:t xml:space="preserve"> چون شما بعد از </w:t>
      </w:r>
      <w:r w:rsidRPr="00C737A9">
        <w:rPr>
          <w:rStyle w:val="Char0"/>
          <w:rFonts w:hint="cs"/>
          <w:rtl/>
        </w:rPr>
        <w:t>(</w:t>
      </w:r>
      <w:r w:rsidRPr="00C737A9">
        <w:rPr>
          <w:rStyle w:val="Char0"/>
          <w:rtl/>
        </w:rPr>
        <w:t>اظهار) ا</w:t>
      </w:r>
      <w:r w:rsidRPr="00C737A9">
        <w:rPr>
          <w:rStyle w:val="Char0"/>
          <w:rFonts w:hint="cs"/>
          <w:rtl/>
        </w:rPr>
        <w:t>یمان</w:t>
      </w:r>
      <w:r w:rsidRPr="00C737A9">
        <w:rPr>
          <w:rStyle w:val="Char0"/>
          <w:rtl/>
        </w:rPr>
        <w:t xml:space="preserve"> تان کافر شده ا</w:t>
      </w:r>
      <w:r w:rsidRPr="00C737A9">
        <w:rPr>
          <w:rStyle w:val="Char0"/>
          <w:rFonts w:hint="cs"/>
          <w:rtl/>
        </w:rPr>
        <w:t>ید،</w:t>
      </w:r>
      <w:r w:rsidRPr="00C737A9">
        <w:rPr>
          <w:rStyle w:val="Char0"/>
          <w:rtl/>
        </w:rPr>
        <w:t xml:space="preserve"> اگر گروه</w:t>
      </w:r>
      <w:r w:rsidRPr="00C737A9">
        <w:rPr>
          <w:rStyle w:val="Char0"/>
          <w:rFonts w:hint="cs"/>
          <w:rtl/>
        </w:rPr>
        <w:t>ی</w:t>
      </w:r>
      <w:r w:rsidRPr="00C737A9">
        <w:rPr>
          <w:rStyle w:val="Char0"/>
          <w:rtl/>
        </w:rPr>
        <w:t xml:space="preserve"> از شما را عفو کن</w:t>
      </w:r>
      <w:r w:rsidRPr="00C737A9">
        <w:rPr>
          <w:rStyle w:val="Char0"/>
          <w:rFonts w:hint="cs"/>
          <w:rtl/>
        </w:rPr>
        <w:t>یم،</w:t>
      </w:r>
      <w:r w:rsidRPr="00C737A9">
        <w:rPr>
          <w:rStyle w:val="Char0"/>
          <w:rtl/>
        </w:rPr>
        <w:t xml:space="preserve"> گروه</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را به سبب آنکه (توبه نکردند و</w:t>
      </w:r>
      <w:r w:rsidRPr="00C737A9">
        <w:rPr>
          <w:rStyle w:val="Char0"/>
          <w:rFonts w:hint="cs"/>
          <w:rtl/>
        </w:rPr>
        <w:t>)</w:t>
      </w:r>
      <w:r w:rsidRPr="00C737A9">
        <w:rPr>
          <w:rStyle w:val="Char0"/>
          <w:rtl/>
        </w:rPr>
        <w:t xml:space="preserve"> گناهکار بودند، عذاب م</w:t>
      </w:r>
      <w:r w:rsidRPr="00C737A9">
        <w:rPr>
          <w:rStyle w:val="Char0"/>
          <w:rFonts w:hint="cs"/>
          <w:rtl/>
        </w:rPr>
        <w:t>یدهیم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67</w:t>
      </w:r>
      <w:r>
        <w:rPr>
          <w:rStyle w:val="Char0"/>
          <w:rFonts w:ascii="Traditional Arabic" w:hAnsi="mylotus" w:cs="Traditional Arabic" w:hint="cs"/>
          <w:sz w:val="27"/>
          <w:szCs w:val="27"/>
          <w:rtl/>
          <w:lang w:bidi="fa-IR"/>
        </w:rPr>
        <w:t xml:space="preserve">﴾ </w:t>
      </w:r>
      <w:r w:rsidRPr="00C737A9">
        <w:rPr>
          <w:rStyle w:val="Char0"/>
          <w:rtl/>
        </w:rPr>
        <w:t>مردان و زنان منافق (در نفاق و</w:t>
      </w:r>
      <w:r w:rsidR="001619CE">
        <w:rPr>
          <w:rStyle w:val="Char0"/>
          <w:rtl/>
        </w:rPr>
        <w:t xml:space="preserve"> بی‌</w:t>
      </w:r>
      <w:r w:rsidRPr="00C737A9">
        <w:rPr>
          <w:rStyle w:val="Char0"/>
          <w:rtl/>
        </w:rPr>
        <w:t>د</w:t>
      </w:r>
      <w:r w:rsidRPr="00C737A9">
        <w:rPr>
          <w:rStyle w:val="Char0"/>
          <w:rFonts w:hint="cs"/>
          <w:rtl/>
        </w:rPr>
        <w:t>ینی</w:t>
      </w:r>
      <w:r w:rsidRPr="00C737A9">
        <w:rPr>
          <w:rStyle w:val="Char0"/>
          <w:rtl/>
        </w:rPr>
        <w:t xml:space="preserve"> مانند</w:t>
      </w:r>
      <w:r w:rsidRPr="00C737A9">
        <w:rPr>
          <w:rStyle w:val="Char0"/>
          <w:rFonts w:hint="cs"/>
          <w:rtl/>
        </w:rPr>
        <w:t>)</w:t>
      </w:r>
      <w:r w:rsidRPr="00C737A9">
        <w:rPr>
          <w:rStyle w:val="Char0"/>
          <w:rtl/>
        </w:rPr>
        <w:t xml:space="preserve"> </w:t>
      </w:r>
      <w:r w:rsidRPr="00C737A9">
        <w:rPr>
          <w:rStyle w:val="Char0"/>
          <w:rFonts w:hint="cs"/>
          <w:rtl/>
        </w:rPr>
        <w:t>یکدیگراند</w:t>
      </w:r>
      <w:r w:rsidRPr="00C737A9">
        <w:rPr>
          <w:rStyle w:val="Char0"/>
          <w:rtl/>
        </w:rPr>
        <w:t xml:space="preserve"> (که به گناه امر و از ن</w:t>
      </w:r>
      <w:r w:rsidRPr="00C737A9">
        <w:rPr>
          <w:rStyle w:val="Char0"/>
          <w:rFonts w:hint="cs"/>
          <w:rtl/>
        </w:rPr>
        <w:t>یکی</w:t>
      </w:r>
      <w:r w:rsidRPr="00C737A9">
        <w:rPr>
          <w:rStyle w:val="Char0"/>
          <w:rtl/>
        </w:rPr>
        <w:t xml:space="preserve"> نه</w:t>
      </w:r>
      <w:r w:rsidRPr="00C737A9">
        <w:rPr>
          <w:rStyle w:val="Char0"/>
          <w:rFonts w:hint="cs"/>
          <w:rtl/>
        </w:rPr>
        <w:t>ی</w:t>
      </w:r>
      <w:r w:rsidR="001619CE">
        <w:rPr>
          <w:rStyle w:val="Char0"/>
          <w:rtl/>
        </w:rPr>
        <w:t xml:space="preserve"> می‌</w:t>
      </w:r>
      <w:r w:rsidRPr="00C737A9">
        <w:rPr>
          <w:rStyle w:val="Char0"/>
          <w:rtl/>
        </w:rPr>
        <w:t>کنند و دست</w:t>
      </w:r>
      <w:r w:rsidR="001619CE">
        <w:rPr>
          <w:rStyle w:val="Char0"/>
          <w:rtl/>
        </w:rPr>
        <w:t xml:space="preserve">‌های </w:t>
      </w:r>
      <w:r w:rsidRPr="00C737A9">
        <w:rPr>
          <w:rStyle w:val="Char0"/>
          <w:rtl/>
        </w:rPr>
        <w:t>خود را از انفاق کردن در راه الله)</w:t>
      </w:r>
      <w:r w:rsidR="001619CE">
        <w:rPr>
          <w:rStyle w:val="Char0"/>
          <w:rtl/>
        </w:rPr>
        <w:t xml:space="preserve"> می‌</w:t>
      </w:r>
      <w:r w:rsidRPr="00C737A9">
        <w:rPr>
          <w:rStyle w:val="Char0"/>
          <w:rtl/>
        </w:rPr>
        <w:t xml:space="preserve">بندند. الله را فراموش کردند، پس الله </w:t>
      </w:r>
      <w:r w:rsidRPr="00C737A9">
        <w:rPr>
          <w:rStyle w:val="Char0"/>
          <w:rFonts w:hint="cs"/>
          <w:rtl/>
        </w:rPr>
        <w:t>نیز</w:t>
      </w:r>
      <w:r w:rsidRPr="00C737A9">
        <w:rPr>
          <w:rStyle w:val="Char0"/>
          <w:rtl/>
        </w:rPr>
        <w:t xml:space="preserve"> آنها را از رحمت خود فراموش (محروم</w:t>
      </w:r>
      <w:r w:rsidRPr="00C737A9">
        <w:rPr>
          <w:rStyle w:val="Char0"/>
          <w:rFonts w:hint="cs"/>
          <w:rtl/>
        </w:rPr>
        <w:t>)</w:t>
      </w:r>
      <w:r w:rsidRPr="00C737A9">
        <w:rPr>
          <w:rStyle w:val="Char0"/>
          <w:rtl/>
        </w:rPr>
        <w:t xml:space="preserve"> کرد، واقعا که منافقان فاسق و نافرمان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لذا) </w:t>
      </w:r>
      <w:r w:rsidRPr="00C737A9">
        <w:rPr>
          <w:rStyle w:val="Char0"/>
          <w:rtl/>
        </w:rPr>
        <w:lastRenderedPageBreak/>
        <w:t>الله برا</w:t>
      </w:r>
      <w:r w:rsidRPr="00C737A9">
        <w:rPr>
          <w:rStyle w:val="Char0"/>
          <w:rFonts w:hint="cs"/>
          <w:rtl/>
        </w:rPr>
        <w:t>ی</w:t>
      </w:r>
      <w:r w:rsidRPr="00C737A9">
        <w:rPr>
          <w:rStyle w:val="Char0"/>
          <w:rtl/>
        </w:rPr>
        <w:t xml:space="preserve"> مردان و زنان منافق و کافران، دوزخ را وعده داده است که در آن هم</w:t>
      </w:r>
      <w:r w:rsidRPr="00C737A9">
        <w:rPr>
          <w:rStyle w:val="Char0"/>
          <w:rFonts w:hint="cs"/>
          <w:rtl/>
        </w:rPr>
        <w:t>یشه</w:t>
      </w:r>
      <w:r w:rsidR="001619CE">
        <w:rPr>
          <w:rStyle w:val="Char0"/>
          <w:rtl/>
        </w:rPr>
        <w:t>‌اند،</w:t>
      </w:r>
      <w:r w:rsidRPr="00C737A9">
        <w:rPr>
          <w:rStyle w:val="Char0"/>
          <w:rtl/>
        </w:rPr>
        <w:t xml:space="preserve"> همان (دوزخ) برا</w:t>
      </w:r>
      <w:r w:rsidRPr="00C737A9">
        <w:rPr>
          <w:rStyle w:val="Char0"/>
          <w:rFonts w:hint="cs"/>
          <w:rtl/>
        </w:rPr>
        <w:t>یشان</w:t>
      </w:r>
      <w:r w:rsidRPr="00C737A9">
        <w:rPr>
          <w:rStyle w:val="Char0"/>
          <w:rtl/>
        </w:rPr>
        <w:t xml:space="preserve"> کاف</w:t>
      </w:r>
      <w:r w:rsidRPr="00C737A9">
        <w:rPr>
          <w:rStyle w:val="Char0"/>
          <w:rFonts w:hint="cs"/>
          <w:rtl/>
        </w:rPr>
        <w:t>ی</w:t>
      </w:r>
      <w:r w:rsidRPr="00C737A9">
        <w:rPr>
          <w:rStyle w:val="Char0"/>
          <w:rtl/>
        </w:rPr>
        <w:t xml:space="preserve"> است. الله آنها را از رحمت خود دور نموده است، و برا</w:t>
      </w:r>
      <w:r w:rsidRPr="00C737A9">
        <w:rPr>
          <w:rStyle w:val="Char0"/>
          <w:rFonts w:hint="cs"/>
          <w:rtl/>
        </w:rPr>
        <w:t>ی</w:t>
      </w:r>
      <w:r w:rsidRPr="00C737A9">
        <w:rPr>
          <w:rStyle w:val="Char0"/>
          <w:rtl/>
        </w:rPr>
        <w:t xml:space="preserve"> آنها عذاب هم</w:t>
      </w:r>
      <w:r w:rsidRPr="00C737A9">
        <w:rPr>
          <w:rStyle w:val="Char0"/>
          <w:rFonts w:hint="cs"/>
          <w:rtl/>
        </w:rPr>
        <w:t>یشگی</w:t>
      </w:r>
      <w:r>
        <w:rPr>
          <w:rStyle w:val="Char0"/>
          <w:rtl/>
        </w:rPr>
        <w:t xml:space="preserve"> است.</w:t>
      </w:r>
    </w:p>
    <w:p w:rsidR="00AD43F8" w:rsidRDefault="00AD43F8" w:rsidP="00AD43F8">
      <w:pPr>
        <w:pStyle w:val="a0"/>
        <w:rPr>
          <w:rStyle w:val="Char0"/>
          <w:rtl/>
        </w:rPr>
      </w:pPr>
      <w:r w:rsidRPr="00AC3A2C">
        <w:rPr>
          <w:rStyle w:val="Char0"/>
          <w:rFonts w:cs="Traditional Arabic"/>
          <w:rtl/>
        </w:rPr>
        <w:t>﴿</w:t>
      </w:r>
      <w:r w:rsidRPr="008B4A46">
        <w:rPr>
          <w:rStyle w:val="Char7"/>
          <w:rtl/>
        </w:rPr>
        <w:t>كَالَّذِينَ مِنْ قَبْلِكُمْ كَانُوا أَشَدَّ مِنْكُمْ قُوَّةً وَأَكْثَرَ أَمْوَالًا وَأَوْلَادًا فَاسْتَمْتَعُوا بِخَلَاقِهِمْ فَاسْتَمْتَعْتُمْ بِخَلَاقِكُمْ كَمَا اسْتَمْتَعَ الَّذِينَ مِنْ قَبْلِكُمْ بِخَلَاقِهِمْ وَخُضْتُمْ كَالَّذِي خَاضُوا</w:t>
      </w:r>
      <w:r w:rsidR="001619CE" w:rsidRPr="008B4A46">
        <w:rPr>
          <w:rStyle w:val="Char7"/>
          <w:rtl/>
        </w:rPr>
        <w:t xml:space="preserve"> </w:t>
      </w:r>
      <w:r w:rsidRPr="008B4A46">
        <w:rPr>
          <w:rStyle w:val="Char7"/>
          <w:rtl/>
        </w:rPr>
        <w:t>أُولَئِكَ حَبِطَتْ أَعْمَالُهُمْ فِي الدُّنْيَا وَالْآخِرَةِ</w:t>
      </w:r>
      <w:r w:rsidR="001619CE" w:rsidRPr="008B4A46">
        <w:rPr>
          <w:rStyle w:val="Char7"/>
          <w:rtl/>
        </w:rPr>
        <w:t xml:space="preserve"> </w:t>
      </w:r>
      <w:r w:rsidRPr="008B4A46">
        <w:rPr>
          <w:rStyle w:val="Char7"/>
          <w:rtl/>
        </w:rPr>
        <w:t>وَأُولَئِكَ هُمُ الْخَاسِرُونَ٦٩ أَلَمْ يَأْتِهِمْ نَبَأُ الَّذِينَ مِنْ قَبْلِهِمْ قَوْمِ نُوحٍ وَعَادٍ وَثَمُودَ وَقَوْمِ إِبْرَاهِيمَ وَأَصْحَابِ مَدْيَنَ وَالْمُؤْتَفِكَاتِ</w:t>
      </w:r>
      <w:r w:rsidR="001619CE" w:rsidRPr="008B4A46">
        <w:rPr>
          <w:rStyle w:val="Char7"/>
          <w:rtl/>
        </w:rPr>
        <w:t xml:space="preserve"> </w:t>
      </w:r>
      <w:r w:rsidRPr="008B4A46">
        <w:rPr>
          <w:rStyle w:val="Char7"/>
          <w:rtl/>
        </w:rPr>
        <w:t>أَتَتْهُمْ رُسُلُهُمْ بِالْبَيِّنَاتِ</w:t>
      </w:r>
      <w:r w:rsidR="001619CE" w:rsidRPr="008B4A46">
        <w:rPr>
          <w:rStyle w:val="Char7"/>
          <w:rtl/>
        </w:rPr>
        <w:t xml:space="preserve"> </w:t>
      </w:r>
      <w:r w:rsidRPr="008B4A46">
        <w:rPr>
          <w:rStyle w:val="Char7"/>
          <w:rtl/>
        </w:rPr>
        <w:t>فَمَا كَانَ اللَّهُ لِيَظْلِمَهُمْ وَلَكِنْ كَانُوا أَنْفُسَهُمْ يَظْلِمُونَ٧٠ وَالْمُؤْمِنُونَ وَالْمُؤْمِنَاتُ بَعْضُهُمْ أَوْلِيَاءُ بَعْضٍ</w:t>
      </w:r>
      <w:r w:rsidR="001619CE" w:rsidRPr="008B4A46">
        <w:rPr>
          <w:rStyle w:val="Char7"/>
          <w:rtl/>
        </w:rPr>
        <w:t xml:space="preserve"> </w:t>
      </w:r>
      <w:r w:rsidRPr="008B4A46">
        <w:rPr>
          <w:rStyle w:val="Char7"/>
          <w:rtl/>
        </w:rPr>
        <w:t>يَأْمُرُونَ بِالْمَعْرُوفِ وَيَنْهَوْنَ عَنِ الْمُنْكَرِ وَيُقِيمُونَ الصَّلَاةَ وَيُؤْتُونَ الزَّكَاةَ وَيُطِيعُونَ اللَّهَ وَرَسُولَهُ</w:t>
      </w:r>
      <w:r w:rsidR="001619CE" w:rsidRPr="008B4A46">
        <w:rPr>
          <w:rStyle w:val="Char7"/>
          <w:rtl/>
        </w:rPr>
        <w:t xml:space="preserve"> </w:t>
      </w:r>
      <w:r w:rsidRPr="008B4A46">
        <w:rPr>
          <w:rStyle w:val="Char7"/>
          <w:rtl/>
        </w:rPr>
        <w:t>أُولَئِكَ سَيَرْحَمُهُمُ اللَّهُ</w:t>
      </w:r>
      <w:r w:rsidR="001619CE" w:rsidRPr="008B4A46">
        <w:rPr>
          <w:rStyle w:val="Char7"/>
          <w:rtl/>
        </w:rPr>
        <w:t xml:space="preserve"> </w:t>
      </w:r>
      <w:r w:rsidRPr="008B4A46">
        <w:rPr>
          <w:rStyle w:val="Char7"/>
          <w:rtl/>
        </w:rPr>
        <w:t>إِنَّ اللَّهَ عَزِيزٌ حَكِيمٌ٧١ وَعَدَ اللَّهُ الْمُؤْمِنِينَ وَالْمُؤْمِنَاتِ جَنَّاتٍ تَجْرِي مِنْ تَحْتِهَا الْأَنْهَارُ خَالِدِينَ فِيهَا وَمَسَاكِنَ طَيِّبَةً فِي جَنَّاتِ عَدْنٍ</w:t>
      </w:r>
      <w:r w:rsidR="001619CE" w:rsidRPr="008B4A46">
        <w:rPr>
          <w:rStyle w:val="Char7"/>
          <w:rtl/>
        </w:rPr>
        <w:t xml:space="preserve"> </w:t>
      </w:r>
      <w:r w:rsidRPr="008B4A46">
        <w:rPr>
          <w:rStyle w:val="Char7"/>
          <w:rtl/>
        </w:rPr>
        <w:t>وَرِضْوَانٌ مِنَ اللَّهِ أَكْبَرُ</w:t>
      </w:r>
      <w:r w:rsidR="001619CE" w:rsidRPr="008B4A46">
        <w:rPr>
          <w:rStyle w:val="Char7"/>
          <w:rtl/>
        </w:rPr>
        <w:t xml:space="preserve"> </w:t>
      </w:r>
      <w:r w:rsidRPr="008B4A46">
        <w:rPr>
          <w:rStyle w:val="Char7"/>
          <w:rtl/>
        </w:rPr>
        <w:t>ذَلِكَ هُوَ الْفَوْزُ الْعَظِيمُ٧٢</w:t>
      </w:r>
      <w:r w:rsidRPr="00AC3A2C">
        <w:rPr>
          <w:rStyle w:val="Char0"/>
          <w:rFonts w:ascii="Times New Roman" w:hAnsi="Times New Roman" w:cs="Traditional Arabic" w:hint="cs"/>
          <w:rtl/>
        </w:rPr>
        <w:t>﴾</w:t>
      </w:r>
      <w:r w:rsidRPr="008B4A46">
        <w:rPr>
          <w:rStyle w:val="Char"/>
          <w:rtl/>
        </w:rPr>
        <w:t xml:space="preserve"> [التوبة: 69-72]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69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مانند (کفر و نفاق)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شما بودند در حال</w:t>
      </w:r>
      <w:r w:rsidRPr="00C737A9">
        <w:rPr>
          <w:rStyle w:val="Char0"/>
          <w:rFonts w:hint="cs"/>
          <w:rtl/>
        </w:rPr>
        <w:t>ی</w:t>
      </w:r>
      <w:r w:rsidRPr="00C737A9">
        <w:rPr>
          <w:rStyle w:val="Char0"/>
          <w:rtl/>
        </w:rPr>
        <w:t xml:space="preserve"> که از شما قو</w:t>
      </w:r>
      <w:r w:rsidRPr="00C737A9">
        <w:rPr>
          <w:rStyle w:val="Char0"/>
          <w:rFonts w:hint="cs"/>
          <w:rtl/>
        </w:rPr>
        <w:t>ی</w:t>
      </w:r>
      <w:r w:rsidR="001619CE">
        <w:rPr>
          <w:rStyle w:val="Char0"/>
          <w:rtl/>
        </w:rPr>
        <w:t xml:space="preserve">‌تر </w:t>
      </w:r>
      <w:r w:rsidRPr="00C737A9">
        <w:rPr>
          <w:rStyle w:val="Char0"/>
          <w:rtl/>
        </w:rPr>
        <w:t>و ثروتمندتر و دارا</w:t>
      </w:r>
      <w:r w:rsidRPr="00C737A9">
        <w:rPr>
          <w:rStyle w:val="Char0"/>
          <w:rFonts w:hint="cs"/>
          <w:rtl/>
        </w:rPr>
        <w:t>ی</w:t>
      </w:r>
      <w:r w:rsidRPr="00C737A9">
        <w:rPr>
          <w:rStyle w:val="Char0"/>
          <w:rtl/>
        </w:rPr>
        <w:t xml:space="preserve"> اولاد ب</w:t>
      </w:r>
      <w:r w:rsidRPr="00C737A9">
        <w:rPr>
          <w:rStyle w:val="Char0"/>
          <w:rFonts w:hint="cs"/>
          <w:rtl/>
        </w:rPr>
        <w:t>یشتر</w:t>
      </w:r>
      <w:r w:rsidRPr="00C737A9">
        <w:rPr>
          <w:rStyle w:val="Char0"/>
          <w:rtl/>
        </w:rPr>
        <w:t xml:space="preserve"> بودند، پس از حصه خو</w:t>
      </w:r>
      <w:r w:rsidRPr="00C737A9">
        <w:rPr>
          <w:rStyle w:val="Char0"/>
          <w:rFonts w:hint="cs"/>
          <w:rtl/>
        </w:rPr>
        <w:t>یش</w:t>
      </w:r>
      <w:r w:rsidRPr="00C737A9">
        <w:rPr>
          <w:rStyle w:val="Char0"/>
          <w:rtl/>
        </w:rPr>
        <w:t xml:space="preserve"> (چند روز) نفع بردند، و شما هم از حصه خود نفع برد</w:t>
      </w:r>
      <w:r w:rsidRPr="00C737A9">
        <w:rPr>
          <w:rStyle w:val="Char0"/>
          <w:rFonts w:hint="cs"/>
          <w:rtl/>
        </w:rPr>
        <w:t>ید،</w:t>
      </w:r>
      <w:r w:rsidRPr="00C737A9">
        <w:rPr>
          <w:rStyle w:val="Char0"/>
          <w:rtl/>
        </w:rPr>
        <w:t xml:space="preserve"> قسم</w:t>
      </w:r>
      <w:r w:rsidRPr="00C737A9">
        <w:rPr>
          <w:rStyle w:val="Char0"/>
          <w:rFonts w:hint="cs"/>
          <w:rtl/>
        </w:rPr>
        <w:t>ی</w:t>
      </w:r>
      <w:r w:rsidRPr="00C737A9">
        <w:rPr>
          <w:rStyle w:val="Char0"/>
          <w:rtl/>
        </w:rPr>
        <w:t xml:space="preserve"> که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شما بودند از حصه خ</w:t>
      </w:r>
      <w:r w:rsidRPr="00C737A9">
        <w:rPr>
          <w:rStyle w:val="Char0"/>
          <w:rFonts w:hint="cs"/>
          <w:rtl/>
        </w:rPr>
        <w:t>ود</w:t>
      </w:r>
      <w:r w:rsidRPr="00C737A9">
        <w:rPr>
          <w:rStyle w:val="Char0"/>
          <w:rtl/>
        </w:rPr>
        <w:t xml:space="preserve"> نفع بردند، و شما (در لذتها</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و تكذيب ما</w:t>
      </w:r>
      <w:r w:rsidRPr="00C737A9">
        <w:rPr>
          <w:rStyle w:val="Char0"/>
          <w:rFonts w:hint="cs"/>
          <w:rtl/>
        </w:rPr>
        <w:t>)</w:t>
      </w:r>
      <w:r w:rsidRPr="00C737A9">
        <w:rPr>
          <w:rStyle w:val="Char0"/>
          <w:rtl/>
        </w:rPr>
        <w:t xml:space="preserve"> فرو رفت</w:t>
      </w:r>
      <w:r w:rsidRPr="00C737A9">
        <w:rPr>
          <w:rStyle w:val="Char0"/>
          <w:rFonts w:hint="cs"/>
          <w:rtl/>
        </w:rPr>
        <w:t>ید</w:t>
      </w:r>
      <w:r w:rsidRPr="00C737A9">
        <w:rPr>
          <w:rStyle w:val="Char0"/>
          <w:rtl/>
        </w:rPr>
        <w:t xml:space="preserve"> طور</w:t>
      </w:r>
      <w:r w:rsidRPr="00C737A9">
        <w:rPr>
          <w:rStyle w:val="Char0"/>
          <w:rFonts w:hint="cs"/>
          <w:rtl/>
        </w:rPr>
        <w:t>یکه</w:t>
      </w:r>
      <w:r w:rsidRPr="00C737A9">
        <w:rPr>
          <w:rStyle w:val="Char0"/>
          <w:rtl/>
        </w:rPr>
        <w:t xml:space="preserve"> (مردمان سابق) فرو رفتند، ا</w:t>
      </w:r>
      <w:r w:rsidRPr="00C737A9">
        <w:rPr>
          <w:rStyle w:val="Char0"/>
          <w:rFonts w:hint="cs"/>
          <w:rtl/>
        </w:rPr>
        <w:t>ین</w:t>
      </w:r>
      <w:r w:rsidRPr="00C737A9">
        <w:rPr>
          <w:rStyle w:val="Char0"/>
          <w:rtl/>
        </w:rPr>
        <w:t xml:space="preserve"> گروه اعمال</w:t>
      </w:r>
      <w:r w:rsidR="001619CE">
        <w:rPr>
          <w:rStyle w:val="Char0"/>
          <w:rtl/>
        </w:rPr>
        <w:t xml:space="preserve">‌شان </w:t>
      </w:r>
      <w:r w:rsidRPr="00C737A9">
        <w:rPr>
          <w:rStyle w:val="Char0"/>
          <w:rtl/>
        </w:rPr>
        <w:t>در دن</w:t>
      </w:r>
      <w:r w:rsidRPr="00C737A9">
        <w:rPr>
          <w:rStyle w:val="Char0"/>
          <w:rFonts w:hint="cs"/>
          <w:rtl/>
        </w:rPr>
        <w:t>یا</w:t>
      </w:r>
      <w:r w:rsidRPr="00C737A9">
        <w:rPr>
          <w:rStyle w:val="Char0"/>
          <w:rtl/>
        </w:rPr>
        <w:t xml:space="preserve"> و آخرت برباد شد، و ا</w:t>
      </w:r>
      <w:r w:rsidRPr="00C737A9">
        <w:rPr>
          <w:rStyle w:val="Char0"/>
          <w:rFonts w:hint="cs"/>
          <w:rtl/>
        </w:rPr>
        <w:t>ین</w:t>
      </w:r>
      <w:r w:rsidRPr="00C737A9">
        <w:rPr>
          <w:rStyle w:val="Char0"/>
          <w:rtl/>
        </w:rPr>
        <w:t xml:space="preserve"> گروه ز</w:t>
      </w:r>
      <w:r w:rsidRPr="00C737A9">
        <w:rPr>
          <w:rStyle w:val="Char0"/>
          <w:rFonts w:hint="cs"/>
          <w:rtl/>
        </w:rPr>
        <w:t>یانکارانند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به آنها (مشرک</w:t>
      </w:r>
      <w:r w:rsidRPr="00C737A9">
        <w:rPr>
          <w:rStyle w:val="Char0"/>
          <w:rFonts w:hint="cs"/>
          <w:rtl/>
        </w:rPr>
        <w:t>ین</w:t>
      </w:r>
      <w:r w:rsidRPr="00C737A9">
        <w:rPr>
          <w:rStyle w:val="Char0"/>
          <w:rtl/>
        </w:rPr>
        <w:t xml:space="preserve"> و منافق</w:t>
      </w:r>
      <w:r w:rsidRPr="00C737A9">
        <w:rPr>
          <w:rStyle w:val="Char0"/>
          <w:rFonts w:hint="cs"/>
          <w:rtl/>
        </w:rPr>
        <w:t>ین)</w:t>
      </w:r>
      <w:r w:rsidRPr="00C737A9">
        <w:rPr>
          <w:rStyle w:val="Char0"/>
          <w:rtl/>
        </w:rPr>
        <w:t xml:space="preserve"> خبر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ا</w:t>
      </w:r>
      <w:r w:rsidRPr="00C737A9">
        <w:rPr>
          <w:rStyle w:val="Char0"/>
          <w:rFonts w:hint="cs"/>
          <w:rtl/>
        </w:rPr>
        <w:t>یشان</w:t>
      </w:r>
      <w:r w:rsidRPr="00C737A9">
        <w:rPr>
          <w:rStyle w:val="Char0"/>
          <w:rtl/>
        </w:rPr>
        <w:t xml:space="preserve"> بودند ن</w:t>
      </w:r>
      <w:r w:rsidRPr="00C737A9">
        <w:rPr>
          <w:rStyle w:val="Char0"/>
          <w:rFonts w:hint="cs"/>
          <w:rtl/>
        </w:rPr>
        <w:t>یامده</w:t>
      </w:r>
      <w:r w:rsidRPr="00C737A9">
        <w:rPr>
          <w:rStyle w:val="Char0"/>
          <w:rtl/>
        </w:rPr>
        <w:t xml:space="preserve"> است؟ (</w:t>
      </w:r>
      <w:r w:rsidRPr="00C737A9">
        <w:rPr>
          <w:rStyle w:val="Char0"/>
          <w:rFonts w:hint="cs"/>
          <w:rtl/>
        </w:rPr>
        <w:t>یعنی</w:t>
      </w:r>
      <w:r w:rsidRPr="00C737A9">
        <w:rPr>
          <w:rStyle w:val="Char0"/>
          <w:rtl/>
        </w:rPr>
        <w:t>) قوم نوح و قوم ع</w:t>
      </w:r>
      <w:r w:rsidRPr="00C737A9">
        <w:rPr>
          <w:rStyle w:val="Char0"/>
          <w:rFonts w:hint="cs"/>
          <w:rtl/>
        </w:rPr>
        <w:t>اد</w:t>
      </w:r>
      <w:r w:rsidRPr="00C737A9">
        <w:rPr>
          <w:rStyle w:val="Char0"/>
          <w:rtl/>
        </w:rPr>
        <w:t xml:space="preserve"> و قوم ثمود و قوم ابراهيم و باشندگان مد</w:t>
      </w:r>
      <w:r w:rsidRPr="00C737A9">
        <w:rPr>
          <w:rStyle w:val="Char0"/>
          <w:rFonts w:hint="cs"/>
          <w:rtl/>
        </w:rPr>
        <w:t>ین</w:t>
      </w:r>
      <w:r w:rsidRPr="00C737A9">
        <w:rPr>
          <w:rStyle w:val="Char0"/>
          <w:rtl/>
        </w:rPr>
        <w:t xml:space="preserve"> و قر</w:t>
      </w:r>
      <w:r w:rsidRPr="00C737A9">
        <w:rPr>
          <w:rStyle w:val="Char0"/>
          <w:rFonts w:hint="cs"/>
          <w:rtl/>
        </w:rPr>
        <w:t>یه</w:t>
      </w:r>
      <w:r w:rsidR="001619CE">
        <w:rPr>
          <w:rStyle w:val="Char0"/>
          <w:rtl/>
        </w:rPr>
        <w:t xml:space="preserve">‌های </w:t>
      </w:r>
      <w:r w:rsidRPr="00C737A9">
        <w:rPr>
          <w:rStyle w:val="Char0"/>
          <w:rtl/>
        </w:rPr>
        <w:t>ز</w:t>
      </w:r>
      <w:r w:rsidRPr="00C737A9">
        <w:rPr>
          <w:rStyle w:val="Char0"/>
          <w:rFonts w:hint="cs"/>
          <w:rtl/>
        </w:rPr>
        <w:t>یر</w:t>
      </w:r>
      <w:r w:rsidRPr="00C737A9">
        <w:rPr>
          <w:rStyle w:val="Char0"/>
          <w:rtl/>
        </w:rPr>
        <w:t xml:space="preserve"> و زبر شده که پ</w:t>
      </w:r>
      <w:r w:rsidRPr="00C737A9">
        <w:rPr>
          <w:rStyle w:val="Char0"/>
          <w:rFonts w:hint="cs"/>
          <w:rtl/>
        </w:rPr>
        <w:t>یغمبرانشان</w:t>
      </w:r>
      <w:r w:rsidRPr="00C737A9">
        <w:rPr>
          <w:rStyle w:val="Char0"/>
          <w:rtl/>
        </w:rPr>
        <w:t xml:space="preserve"> دلائل واضح و روشن برا</w:t>
      </w:r>
      <w:r w:rsidRPr="00C737A9">
        <w:rPr>
          <w:rStyle w:val="Char0"/>
          <w:rFonts w:hint="cs"/>
          <w:rtl/>
        </w:rPr>
        <w:t>یشان</w:t>
      </w:r>
      <w:r w:rsidRPr="00C737A9">
        <w:rPr>
          <w:rStyle w:val="Char0"/>
          <w:rtl/>
        </w:rPr>
        <w:t xml:space="preserve"> آوردند (ليكن كفر ورز</w:t>
      </w:r>
      <w:r w:rsidRPr="00C737A9">
        <w:rPr>
          <w:rStyle w:val="Char0"/>
          <w:rFonts w:hint="cs"/>
          <w:rtl/>
        </w:rPr>
        <w:t>یدند</w:t>
      </w:r>
      <w:r w:rsidRPr="00C737A9">
        <w:rPr>
          <w:rStyle w:val="Char0"/>
          <w:rtl/>
        </w:rPr>
        <w:t xml:space="preserve"> و به سبب آن بر ا</w:t>
      </w:r>
      <w:r w:rsidRPr="00C737A9">
        <w:rPr>
          <w:rStyle w:val="Char0"/>
          <w:rFonts w:hint="cs"/>
          <w:rtl/>
        </w:rPr>
        <w:t>یشان</w:t>
      </w:r>
      <w:r w:rsidRPr="00C737A9">
        <w:rPr>
          <w:rStyle w:val="Char0"/>
          <w:rtl/>
        </w:rPr>
        <w:t xml:space="preserve"> عذاب آمد) پس الله هرگز به آنها ظلم نکرده بود، ول</w:t>
      </w:r>
      <w:r w:rsidRPr="00C737A9">
        <w:rPr>
          <w:rStyle w:val="Char0"/>
          <w:rFonts w:hint="cs"/>
          <w:rtl/>
        </w:rPr>
        <w:t>ی</w:t>
      </w:r>
      <w:r w:rsidRPr="00C737A9">
        <w:rPr>
          <w:rStyle w:val="Char0"/>
          <w:rtl/>
        </w:rPr>
        <w:t xml:space="preserve"> آنها بر خود ظلم</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lang w:bidi="fa-IR"/>
        </w:rPr>
        <w:t>﴿</w:t>
      </w:r>
      <w:r w:rsidRPr="00C737A9">
        <w:rPr>
          <w:rStyle w:val="Char0"/>
          <w:rFonts w:hint="cs"/>
          <w:rtl/>
        </w:rPr>
        <w:t>71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مردان و زنان مؤمن دو</w:t>
      </w:r>
      <w:r w:rsidRPr="00C737A9">
        <w:rPr>
          <w:rStyle w:val="Char0"/>
          <w:rFonts w:hint="cs"/>
          <w:rtl/>
        </w:rPr>
        <w:t>ستان</w:t>
      </w:r>
      <w:r w:rsidRPr="00C737A9">
        <w:rPr>
          <w:rStyle w:val="Char0"/>
          <w:rtl/>
        </w:rPr>
        <w:t xml:space="preserve"> </w:t>
      </w:r>
      <w:r w:rsidRPr="00C737A9">
        <w:rPr>
          <w:rStyle w:val="Char0"/>
          <w:rFonts w:hint="cs"/>
          <w:rtl/>
        </w:rPr>
        <w:t>یکدیگرند</w:t>
      </w:r>
      <w:r w:rsidRPr="00C737A9">
        <w:rPr>
          <w:rStyle w:val="Char0"/>
          <w:rtl/>
        </w:rPr>
        <w:t xml:space="preserve"> (که) به ن</w:t>
      </w:r>
      <w:r w:rsidRPr="00C737A9">
        <w:rPr>
          <w:rStyle w:val="Char0"/>
          <w:rFonts w:hint="cs"/>
          <w:rtl/>
        </w:rPr>
        <w:t>یکی</w:t>
      </w:r>
      <w:r w:rsidRPr="00C737A9">
        <w:rPr>
          <w:rStyle w:val="Char0"/>
          <w:rtl/>
        </w:rPr>
        <w:t xml:space="preserve"> امر</w:t>
      </w:r>
      <w:r w:rsidR="001619CE">
        <w:rPr>
          <w:rStyle w:val="Char0"/>
          <w:rtl/>
        </w:rPr>
        <w:t xml:space="preserve"> می‌</w:t>
      </w:r>
      <w:r w:rsidRPr="00C737A9">
        <w:rPr>
          <w:rStyle w:val="Char0"/>
          <w:rtl/>
        </w:rPr>
        <w:t>کنند و از بد</w:t>
      </w:r>
      <w:r w:rsidRPr="00C737A9">
        <w:rPr>
          <w:rStyle w:val="Char0"/>
          <w:rFonts w:hint="cs"/>
          <w:rtl/>
        </w:rPr>
        <w:t>ی</w:t>
      </w:r>
      <w:r w:rsidRPr="00C737A9">
        <w:rPr>
          <w:rStyle w:val="Char0"/>
          <w:rtl/>
        </w:rPr>
        <w:t xml:space="preserve"> منع</w:t>
      </w:r>
      <w:r w:rsidR="001619CE">
        <w:rPr>
          <w:rStyle w:val="Char0"/>
          <w:rtl/>
        </w:rPr>
        <w:t xml:space="preserve"> می‌</w:t>
      </w:r>
      <w:r w:rsidRPr="00C737A9">
        <w:rPr>
          <w:rStyle w:val="Char0"/>
          <w:rtl/>
        </w:rPr>
        <w:t>کنند، و نماز را برپا</w:t>
      </w:r>
      <w:r w:rsidR="001619CE">
        <w:rPr>
          <w:rStyle w:val="Char0"/>
          <w:rtl/>
        </w:rPr>
        <w:t xml:space="preserve"> می‌</w:t>
      </w:r>
      <w:r w:rsidRPr="00C737A9">
        <w:rPr>
          <w:rStyle w:val="Char0"/>
          <w:rtl/>
        </w:rPr>
        <w:t>کنند و زکات را</w:t>
      </w:r>
      <w:r w:rsidR="001619CE">
        <w:rPr>
          <w:rStyle w:val="Char0"/>
          <w:rtl/>
        </w:rPr>
        <w:t xml:space="preserve"> می‌</w:t>
      </w:r>
      <w:r w:rsidRPr="00C737A9">
        <w:rPr>
          <w:rStyle w:val="Char0"/>
          <w:rtl/>
        </w:rPr>
        <w:t>پردازند، و الله و رسول او را اطاعت</w:t>
      </w:r>
      <w:r w:rsidR="001619CE">
        <w:rPr>
          <w:rStyle w:val="Char0"/>
          <w:rtl/>
        </w:rPr>
        <w:t xml:space="preserve"> می‌</w:t>
      </w:r>
      <w:r w:rsidRPr="00C737A9">
        <w:rPr>
          <w:rStyle w:val="Char0"/>
          <w:rtl/>
        </w:rPr>
        <w:t>کنند، ا</w:t>
      </w:r>
      <w:r w:rsidRPr="00C737A9">
        <w:rPr>
          <w:rStyle w:val="Char0"/>
          <w:rFonts w:hint="cs"/>
          <w:rtl/>
        </w:rPr>
        <w:t>ین</w:t>
      </w:r>
      <w:r w:rsidRPr="00C737A9">
        <w:rPr>
          <w:rStyle w:val="Char0"/>
          <w:rtl/>
        </w:rPr>
        <w:t xml:space="preserve"> گروه؛ الله آنها را بزود</w:t>
      </w:r>
      <w:r w:rsidRPr="00C737A9">
        <w:rPr>
          <w:rStyle w:val="Char0"/>
          <w:rFonts w:hint="cs"/>
          <w:rtl/>
        </w:rPr>
        <w:t>ی</w:t>
      </w:r>
      <w:r w:rsidRPr="00C737A9">
        <w:rPr>
          <w:rStyle w:val="Char0"/>
          <w:rtl/>
        </w:rPr>
        <w:t xml:space="preserve"> مورد رحمت خو</w:t>
      </w:r>
      <w:r w:rsidRPr="00C737A9">
        <w:rPr>
          <w:rStyle w:val="Char0"/>
          <w:rFonts w:hint="cs"/>
          <w:rtl/>
        </w:rPr>
        <w:t>یش</w:t>
      </w:r>
      <w:r w:rsidRPr="00C737A9">
        <w:rPr>
          <w:rStyle w:val="Char0"/>
          <w:rtl/>
        </w:rPr>
        <w:t xml:space="preserve"> قرار خواهد داد، چون الله غالب (و) باحکمت است. </w:t>
      </w:r>
      <w:r>
        <w:rPr>
          <w:rStyle w:val="Char0"/>
          <w:rFonts w:ascii="Traditional Arabic" w:hAnsi="mylotus" w:cs="Traditional Arabic" w:hint="cs"/>
          <w:sz w:val="27"/>
          <w:szCs w:val="27"/>
          <w:rtl/>
          <w:lang w:bidi="fa-IR"/>
        </w:rPr>
        <w:t>﴿</w:t>
      </w:r>
      <w:r w:rsidRPr="00C737A9">
        <w:rPr>
          <w:rStyle w:val="Char0"/>
          <w:rFonts w:hint="cs"/>
          <w:rtl/>
        </w:rPr>
        <w:t>72</w:t>
      </w:r>
      <w:r>
        <w:rPr>
          <w:rStyle w:val="Char0"/>
          <w:rFonts w:ascii="Traditional Arabic" w:hAnsi="mylotus" w:cs="Traditional Arabic" w:hint="cs"/>
          <w:sz w:val="27"/>
          <w:szCs w:val="27"/>
          <w:rtl/>
          <w:lang w:bidi="fa-IR"/>
        </w:rPr>
        <w:t>﴾</w:t>
      </w:r>
      <w:r w:rsidRPr="00C737A9">
        <w:rPr>
          <w:rStyle w:val="Char0"/>
          <w:rtl/>
        </w:rPr>
        <w:t xml:space="preserve"> الله به مردان و زنان </w:t>
      </w:r>
      <w:r w:rsidRPr="00C737A9">
        <w:rPr>
          <w:rStyle w:val="Char0"/>
          <w:rFonts w:hint="cs"/>
          <w:rtl/>
        </w:rPr>
        <w:t>مؤمن</w:t>
      </w:r>
      <w:r w:rsidR="005D500C">
        <w:rPr>
          <w:rStyle w:val="Char0"/>
          <w:rtl/>
        </w:rPr>
        <w:t xml:space="preserve"> </w:t>
      </w:r>
      <w:r w:rsidR="005D500C">
        <w:rPr>
          <w:rStyle w:val="Char0"/>
          <w:rtl/>
        </w:rPr>
        <w:lastRenderedPageBreak/>
        <w:t xml:space="preserve">باغ‌های </w:t>
      </w:r>
      <w:r w:rsidRPr="00C737A9">
        <w:rPr>
          <w:rStyle w:val="Char0"/>
          <w:rtl/>
        </w:rPr>
        <w:t>را وعده کرده است که از ز</w:t>
      </w:r>
      <w:r w:rsidRPr="00C737A9">
        <w:rPr>
          <w:rStyle w:val="Char0"/>
          <w:rFonts w:hint="cs"/>
          <w:rtl/>
        </w:rPr>
        <w:t>یر</w:t>
      </w:r>
      <w:r w:rsidRPr="00C737A9">
        <w:rPr>
          <w:rStyle w:val="Char0"/>
          <w:rtl/>
        </w:rPr>
        <w:t xml:space="preserve"> </w:t>
      </w:r>
      <w:r w:rsidRPr="00C737A9">
        <w:rPr>
          <w:rStyle w:val="Char0"/>
          <w:rFonts w:hint="cs"/>
          <w:rtl/>
        </w:rPr>
        <w:t>(</w:t>
      </w:r>
      <w:r w:rsidRPr="00C737A9">
        <w:rPr>
          <w:rStyle w:val="Char0"/>
          <w:rtl/>
        </w:rPr>
        <w:t>درختان و قصر</w:t>
      </w:r>
      <w:r w:rsidR="00795F3B">
        <w:rPr>
          <w:rStyle w:val="Char0"/>
          <w:rtl/>
        </w:rPr>
        <w:t>‌ها</w:t>
      </w:r>
      <w:r w:rsidRPr="00C737A9">
        <w:rPr>
          <w:rStyle w:val="Char0"/>
          <w:rFonts w:hint="cs"/>
          <w:rtl/>
        </w:rPr>
        <w:t>ی</w:t>
      </w:r>
      <w:r w:rsidRPr="00C737A9">
        <w:rPr>
          <w:rStyle w:val="Char0"/>
          <w:rtl/>
        </w:rPr>
        <w:t>) آن نهرها</w:t>
      </w:r>
      <w:r w:rsidRPr="00C737A9">
        <w:rPr>
          <w:rStyle w:val="Char0"/>
          <w:rFonts w:hint="cs"/>
          <w:rtl/>
        </w:rPr>
        <w:t>ی</w:t>
      </w:r>
      <w:r w:rsidRPr="00C737A9">
        <w:rPr>
          <w:rStyle w:val="Char0"/>
          <w:rtl/>
        </w:rPr>
        <w:t xml:space="preserve"> جار</w:t>
      </w:r>
      <w:r w:rsidRPr="00C737A9">
        <w:rPr>
          <w:rStyle w:val="Char0"/>
          <w:rFonts w:hint="cs"/>
          <w:rtl/>
        </w:rPr>
        <w:t>ی</w:t>
      </w:r>
      <w:r w:rsidRPr="00C737A9">
        <w:rPr>
          <w:rStyle w:val="Char0"/>
          <w:rtl/>
        </w:rPr>
        <w:t xml:space="preserve"> است، در آن هم</w:t>
      </w:r>
      <w:r w:rsidRPr="00C737A9">
        <w:rPr>
          <w:rStyle w:val="Char0"/>
          <w:rFonts w:hint="cs"/>
          <w:rtl/>
        </w:rPr>
        <w:t>یشه</w:t>
      </w:r>
      <w:r w:rsidR="001619CE">
        <w:rPr>
          <w:rStyle w:val="Char0"/>
          <w:rtl/>
        </w:rPr>
        <w:t>‌اند،</w:t>
      </w:r>
      <w:r w:rsidRPr="00C737A9">
        <w:rPr>
          <w:rStyle w:val="Char0"/>
          <w:rtl/>
        </w:rPr>
        <w:t xml:space="preserve"> و (ن</w:t>
      </w:r>
      <w:r w:rsidRPr="00C737A9">
        <w:rPr>
          <w:rStyle w:val="Char0"/>
          <w:rFonts w:hint="cs"/>
          <w:rtl/>
        </w:rPr>
        <w:t>یز</w:t>
      </w:r>
      <w:r w:rsidRPr="00C737A9">
        <w:rPr>
          <w:rStyle w:val="Char0"/>
          <w:rtl/>
        </w:rPr>
        <w:t>) قصرها</w:t>
      </w:r>
      <w:r w:rsidRPr="00C737A9">
        <w:rPr>
          <w:rStyle w:val="Char0"/>
          <w:rFonts w:hint="cs"/>
          <w:rtl/>
        </w:rPr>
        <w:t>ی</w:t>
      </w:r>
      <w:r w:rsidRPr="00C737A9">
        <w:rPr>
          <w:rStyle w:val="Char0"/>
          <w:rtl/>
        </w:rPr>
        <w:t xml:space="preserve"> پاک</w:t>
      </w:r>
      <w:r w:rsidRPr="00C737A9">
        <w:rPr>
          <w:rStyle w:val="Char0"/>
          <w:rFonts w:hint="cs"/>
          <w:rtl/>
        </w:rPr>
        <w:t>یزه</w:t>
      </w:r>
      <w:r w:rsidRPr="00C737A9">
        <w:rPr>
          <w:rStyle w:val="Char0"/>
          <w:rtl/>
        </w:rPr>
        <w:t xml:space="preserve"> در بهشت</w:t>
      </w:r>
      <w:r w:rsidR="001619CE">
        <w:rPr>
          <w:rStyle w:val="Char0"/>
          <w:rtl/>
        </w:rPr>
        <w:t xml:space="preserve">‌های </w:t>
      </w:r>
      <w:r w:rsidRPr="00C737A9">
        <w:rPr>
          <w:rStyle w:val="Char0"/>
          <w:rtl/>
        </w:rPr>
        <w:t>دائم</w:t>
      </w:r>
      <w:r w:rsidRPr="00C737A9">
        <w:rPr>
          <w:rStyle w:val="Char0"/>
          <w:rFonts w:hint="cs"/>
          <w:rtl/>
        </w:rPr>
        <w:t>ی</w:t>
      </w:r>
      <w:r w:rsidRPr="00C737A9">
        <w:rPr>
          <w:rStyle w:val="Char0"/>
          <w:rtl/>
        </w:rPr>
        <w:t xml:space="preserve"> (وعده کرده است)، و خشنود</w:t>
      </w:r>
      <w:r w:rsidRPr="00C737A9">
        <w:rPr>
          <w:rStyle w:val="Char0"/>
          <w:rFonts w:hint="cs"/>
          <w:rtl/>
        </w:rPr>
        <w:t>ی</w:t>
      </w:r>
      <w:r w:rsidRPr="00C737A9">
        <w:rPr>
          <w:rStyle w:val="Char0"/>
          <w:rtl/>
        </w:rPr>
        <w:t xml:space="preserve"> الله از همه چ</w:t>
      </w:r>
      <w:r w:rsidRPr="00C737A9">
        <w:rPr>
          <w:rStyle w:val="Char0"/>
          <w:rFonts w:hint="cs"/>
          <w:rtl/>
        </w:rPr>
        <w:t>یز</w:t>
      </w:r>
      <w:r w:rsidRPr="00C737A9">
        <w:rPr>
          <w:rStyle w:val="Char0"/>
          <w:rtl/>
        </w:rPr>
        <w:t xml:space="preserve"> بزرگ</w:t>
      </w:r>
      <w:r w:rsidR="001619CE">
        <w:rPr>
          <w:rStyle w:val="Char0"/>
          <w:rtl/>
        </w:rPr>
        <w:t xml:space="preserve">‌تر </w:t>
      </w:r>
      <w:r w:rsidRPr="00C737A9">
        <w:rPr>
          <w:rStyle w:val="Char0"/>
          <w:rtl/>
        </w:rPr>
        <w:t xml:space="preserve">است. </w:t>
      </w:r>
      <w:r w:rsidRPr="00C737A9">
        <w:rPr>
          <w:rStyle w:val="Char0"/>
          <w:rFonts w:hint="cs"/>
          <w:rtl/>
        </w:rPr>
        <w:t>(</w:t>
      </w:r>
      <w:r w:rsidRPr="00C737A9">
        <w:rPr>
          <w:rStyle w:val="Char0"/>
          <w:rtl/>
        </w:rPr>
        <w:t>در حق</w:t>
      </w:r>
      <w:r w:rsidRPr="00C737A9">
        <w:rPr>
          <w:rStyle w:val="Char0"/>
          <w:rFonts w:hint="cs"/>
          <w:rtl/>
        </w:rPr>
        <w:t>یقت)</w:t>
      </w:r>
      <w:r w:rsidRPr="00C737A9">
        <w:rPr>
          <w:rStyle w:val="Char0"/>
          <w:rtl/>
        </w:rPr>
        <w:t xml:space="preserve"> ا</w:t>
      </w:r>
      <w:r w:rsidRPr="00C737A9">
        <w:rPr>
          <w:rStyle w:val="Char0"/>
          <w:rFonts w:hint="cs"/>
          <w:rtl/>
        </w:rPr>
        <w:t>ین</w:t>
      </w:r>
      <w:r w:rsidRPr="00C737A9">
        <w:rPr>
          <w:rStyle w:val="Char0"/>
          <w:rtl/>
        </w:rPr>
        <w:t xml:space="preserve"> است کام</w:t>
      </w:r>
      <w:r w:rsidRPr="00C737A9">
        <w:rPr>
          <w:rStyle w:val="Char0"/>
          <w:rFonts w:hint="cs"/>
          <w:rtl/>
        </w:rPr>
        <w:t>یابی</w:t>
      </w:r>
      <w:r w:rsidRPr="00C737A9">
        <w:rPr>
          <w:rStyle w:val="Char0"/>
          <w:rtl/>
        </w:rPr>
        <w:t xml:space="preserve"> بزرگ.</w:t>
      </w:r>
    </w:p>
    <w:p w:rsidR="00AD43F8" w:rsidRDefault="00AD43F8" w:rsidP="00AD43F8">
      <w:pPr>
        <w:pStyle w:val="a0"/>
        <w:rPr>
          <w:rStyle w:val="Char0"/>
          <w:rtl/>
        </w:rPr>
      </w:pPr>
      <w:r w:rsidRPr="00AC3A2C">
        <w:rPr>
          <w:rStyle w:val="Char0"/>
          <w:rFonts w:cs="Traditional Arabic"/>
          <w:rtl/>
        </w:rPr>
        <w:t>﴿</w:t>
      </w:r>
      <w:r w:rsidRPr="008B4A46">
        <w:rPr>
          <w:rStyle w:val="Char7"/>
          <w:rtl/>
        </w:rPr>
        <w:t>يَا أَيُّهَا النَّبِيُّ جَاهِدِ الْكُفَّارَ وَالْمُنَافِقِينَ وَاغْلُظْ عَلَيْهِمْ</w:t>
      </w:r>
      <w:r w:rsidR="001619CE" w:rsidRPr="008B4A46">
        <w:rPr>
          <w:rStyle w:val="Char7"/>
          <w:rtl/>
        </w:rPr>
        <w:t xml:space="preserve"> </w:t>
      </w:r>
      <w:r w:rsidRPr="008B4A46">
        <w:rPr>
          <w:rStyle w:val="Char7"/>
          <w:rtl/>
        </w:rPr>
        <w:t>وَمَأْوَاهُمْ جَهَنَّمُ</w:t>
      </w:r>
      <w:r w:rsidR="001619CE" w:rsidRPr="008B4A46">
        <w:rPr>
          <w:rStyle w:val="Char7"/>
          <w:rtl/>
        </w:rPr>
        <w:t xml:space="preserve"> </w:t>
      </w:r>
      <w:r w:rsidRPr="008B4A46">
        <w:rPr>
          <w:rStyle w:val="Char7"/>
          <w:rtl/>
        </w:rPr>
        <w:t>وَبِئْسَ الْمَصِيرُ٧٣ يَحْلِفُونَ بِاللَّهِ مَا قَالُوا وَلَقَدْ قَالُوا كَلِمَةَ الْكُفْرِ وَكَفَرُوا بَعْدَ إِسْلَامِهِمْ وَهَمُّوا بِمَا لَمْ يَنَالُوا</w:t>
      </w:r>
      <w:r w:rsidR="001619CE" w:rsidRPr="008B4A46">
        <w:rPr>
          <w:rStyle w:val="Char7"/>
          <w:rtl/>
        </w:rPr>
        <w:t xml:space="preserve"> </w:t>
      </w:r>
      <w:r w:rsidRPr="008B4A46">
        <w:rPr>
          <w:rStyle w:val="Char7"/>
          <w:rtl/>
        </w:rPr>
        <w:t>وَمَا نَقَمُوا إِلَّا أَنْ أَغْنَاهُمُ اللَّهُ وَرَسُولُهُ مِنْ فَضْلِهِ</w:t>
      </w:r>
      <w:r w:rsidR="001619CE" w:rsidRPr="008B4A46">
        <w:rPr>
          <w:rStyle w:val="Char7"/>
          <w:rtl/>
        </w:rPr>
        <w:t xml:space="preserve"> </w:t>
      </w:r>
      <w:r w:rsidRPr="008B4A46">
        <w:rPr>
          <w:rStyle w:val="Char7"/>
          <w:rtl/>
        </w:rPr>
        <w:t>فَإِنْ يَتُوبُوا يَكُ خَيْرًا لَهُمْ</w:t>
      </w:r>
      <w:r w:rsidR="001619CE" w:rsidRPr="008B4A46">
        <w:rPr>
          <w:rStyle w:val="Char7"/>
          <w:rtl/>
        </w:rPr>
        <w:t xml:space="preserve"> </w:t>
      </w:r>
      <w:r w:rsidRPr="008B4A46">
        <w:rPr>
          <w:rStyle w:val="Char7"/>
          <w:rtl/>
        </w:rPr>
        <w:t>وَإِنْ يَتَوَلَّوْا يُعَذِّبْهُمُ اللَّهُ عَذَابًا أَلِيمًا فِي الدُّنْيَا وَالْآخِرَةِ</w:t>
      </w:r>
      <w:r w:rsidR="001619CE" w:rsidRPr="008B4A46">
        <w:rPr>
          <w:rStyle w:val="Char7"/>
          <w:rtl/>
        </w:rPr>
        <w:t xml:space="preserve"> </w:t>
      </w:r>
      <w:r w:rsidRPr="008B4A46">
        <w:rPr>
          <w:rStyle w:val="Char7"/>
          <w:rtl/>
        </w:rPr>
        <w:t>وَمَا لَهُمْ فِي الْأَرْضِ مِنْ وَلِيٍّ وَلَا نَصِيرٍ٧٤ وَمِنْهُمْ مَنْ عَاهَدَ اللَّهَ لَئِنْ آتَانَا مِنْ فَضْلِهِ لَنَصَّدَّقَنَّ وَلَنَكُونَنَّ مِنَ الصَّالِحِينَ٧٥ فَلَمَّا آتَاهُمْ مِنْ فَضْلِهِ بَخِلُوا بِهِ وَتَوَلَّوْا وَهُمْ مُعْرِضُونَ٧٦ فَأَعْقَبَهُمْ نِفَاقًا فِي قُلُوبِهِمْ إِلَى يَوْمِ يَلْقَوْنَهُ بِمَا أَخْلَفُوا اللَّهَ مَا وَعَدُوهُ وَبِمَا كَانُوا يَكْذِبُونَ٧٧ أَلَمْ يَعْلَمُوا أَنَّ اللَّهَ يَعْلَمُ سِرَّهُمْ وَنَجْوَاهُمْ وَأَنَّ اللَّهَ عَلَّامُ الْغُيُوبِ٧٨ الَّذِينَ يَلْمِزُونَ الْمُطَّوِّعِينَ مِنَ الْمُؤْمِنِينَ فِي الصَّدَقَاتِ وَالَّذِينَ لَا يَجِدُونَ إِلَّا جُهْدَهُمْ فَيَسْخَرُونَ مِنْهُمْ</w:t>
      </w:r>
      <w:r w:rsidR="001619CE" w:rsidRPr="008B4A46">
        <w:rPr>
          <w:rStyle w:val="Char7"/>
          <w:rtl/>
        </w:rPr>
        <w:t xml:space="preserve"> </w:t>
      </w:r>
      <w:r w:rsidRPr="008B4A46">
        <w:rPr>
          <w:rStyle w:val="Char7"/>
          <w:rtl/>
        </w:rPr>
        <w:t>سَخِرَ اللَّهُ مِنْهُمْ وَلَهُمْ عَذَابٌ أَلِيمٌ٧٩</w:t>
      </w:r>
      <w:r w:rsidRPr="00AC3A2C">
        <w:rPr>
          <w:rStyle w:val="Char0"/>
          <w:rFonts w:ascii="Times New Roman" w:hAnsi="Times New Roman" w:cs="Traditional Arabic" w:hint="cs"/>
          <w:rtl/>
        </w:rPr>
        <w:t>﴾</w:t>
      </w:r>
      <w:r w:rsidRPr="008B4A46">
        <w:rPr>
          <w:rStyle w:val="Char"/>
          <w:rtl/>
        </w:rPr>
        <w:t xml:space="preserve"> [التوبة: 73-79]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با کفار و منافق</w:t>
      </w:r>
      <w:r w:rsidRPr="00C737A9">
        <w:rPr>
          <w:rStyle w:val="Char0"/>
          <w:rFonts w:hint="cs"/>
          <w:rtl/>
        </w:rPr>
        <w:t>ین</w:t>
      </w:r>
      <w:r w:rsidRPr="00C737A9">
        <w:rPr>
          <w:rStyle w:val="Char0"/>
          <w:rtl/>
        </w:rPr>
        <w:t xml:space="preserve"> جهاد کن و بر آنها شدت کن (ا</w:t>
      </w:r>
      <w:r w:rsidRPr="00C737A9">
        <w:rPr>
          <w:rStyle w:val="Char0"/>
          <w:rFonts w:hint="cs"/>
          <w:rtl/>
        </w:rPr>
        <w:t>ین</w:t>
      </w:r>
      <w:r w:rsidRPr="00C737A9">
        <w:rPr>
          <w:rStyle w:val="Char0"/>
          <w:rtl/>
        </w:rPr>
        <w:t xml:space="preserve"> عذاب دن</w:t>
      </w:r>
      <w:r w:rsidRPr="00C737A9">
        <w:rPr>
          <w:rStyle w:val="Char0"/>
          <w:rFonts w:hint="cs"/>
          <w:rtl/>
        </w:rPr>
        <w:t>یا</w:t>
      </w:r>
      <w:r w:rsidRPr="00C737A9">
        <w:rPr>
          <w:rStyle w:val="Char0"/>
          <w:rtl/>
        </w:rPr>
        <w:t xml:space="preserve"> است و در آخرت) جا</w:t>
      </w:r>
      <w:r w:rsidRPr="00C737A9">
        <w:rPr>
          <w:rStyle w:val="Char0"/>
          <w:rFonts w:hint="cs"/>
          <w:rtl/>
        </w:rPr>
        <w:t>یگاهشان</w:t>
      </w:r>
      <w:r w:rsidRPr="00C737A9">
        <w:rPr>
          <w:rStyle w:val="Char0"/>
          <w:rtl/>
        </w:rPr>
        <w:t xml:space="preserve"> دوزخ است، و چه بد جا</w:t>
      </w:r>
      <w:r w:rsidRPr="00C737A9">
        <w:rPr>
          <w:rStyle w:val="Char0"/>
          <w:rFonts w:hint="cs"/>
          <w:rtl/>
        </w:rPr>
        <w:t>یگاهی</w:t>
      </w:r>
      <w:r w:rsidRPr="00C737A9">
        <w:rPr>
          <w:rStyle w:val="Char0"/>
          <w:rtl/>
        </w:rPr>
        <w:t xml:space="preserve"> است (دوزخ). </w:t>
      </w:r>
      <w:r>
        <w:rPr>
          <w:rStyle w:val="Char0"/>
          <w:rFonts w:ascii="Traditional Arabic" w:hAnsi="mylotus" w:cs="Traditional Arabic" w:hint="cs"/>
          <w:sz w:val="27"/>
          <w:szCs w:val="27"/>
          <w:rtl/>
          <w:lang w:bidi="fa-IR"/>
        </w:rPr>
        <w:t>﴿</w:t>
      </w:r>
      <w:r w:rsidRPr="00C737A9">
        <w:rPr>
          <w:rStyle w:val="Char0"/>
          <w:rFonts w:hint="cs"/>
          <w:rtl/>
        </w:rPr>
        <w:t>74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منافقان) به الله قسم</w:t>
      </w:r>
      <w:r w:rsidR="001619CE">
        <w:rPr>
          <w:rStyle w:val="Char0"/>
          <w:rtl/>
        </w:rPr>
        <w:t xml:space="preserve"> می‌</w:t>
      </w:r>
      <w:r w:rsidRPr="00C737A9">
        <w:rPr>
          <w:rStyle w:val="Char0"/>
          <w:rtl/>
        </w:rPr>
        <w:t xml:space="preserve">خورند که </w:t>
      </w:r>
      <w:r w:rsidRPr="00C737A9">
        <w:rPr>
          <w:rStyle w:val="Char0"/>
          <w:rFonts w:hint="cs"/>
          <w:rtl/>
        </w:rPr>
        <w:t>(</w:t>
      </w:r>
      <w:r w:rsidRPr="00C737A9">
        <w:rPr>
          <w:rStyle w:val="Char0"/>
          <w:rtl/>
        </w:rPr>
        <w:t>سخن کفر) نگفته</w:t>
      </w:r>
      <w:r w:rsidR="001619CE">
        <w:rPr>
          <w:rStyle w:val="Char0"/>
          <w:rtl/>
        </w:rPr>
        <w:t>‌اند،</w:t>
      </w:r>
      <w:r w:rsidRPr="00C737A9">
        <w:rPr>
          <w:rStyle w:val="Char0"/>
          <w:rtl/>
        </w:rPr>
        <w:t xml:space="preserve"> در حال</w:t>
      </w:r>
      <w:r w:rsidRPr="00C737A9">
        <w:rPr>
          <w:rStyle w:val="Char0"/>
          <w:rFonts w:hint="cs"/>
          <w:rtl/>
        </w:rPr>
        <w:t>یکه</w:t>
      </w:r>
      <w:r w:rsidRPr="00C737A9">
        <w:rPr>
          <w:rStyle w:val="Char0"/>
          <w:rtl/>
        </w:rPr>
        <w:t xml:space="preserve"> بدون شک سخن ک</w:t>
      </w:r>
      <w:r w:rsidRPr="00C737A9">
        <w:rPr>
          <w:rStyle w:val="Char0"/>
          <w:rFonts w:hint="cs"/>
          <w:rtl/>
        </w:rPr>
        <w:t>فر</w:t>
      </w:r>
      <w:r w:rsidRPr="00C737A9">
        <w:rPr>
          <w:rStyle w:val="Char0"/>
          <w:rtl/>
        </w:rPr>
        <w:t xml:space="preserve"> را گفتند، و پس از </w:t>
      </w:r>
      <w:r w:rsidRPr="00C737A9">
        <w:rPr>
          <w:rStyle w:val="Char0"/>
          <w:rFonts w:hint="cs"/>
          <w:rtl/>
        </w:rPr>
        <w:t>(</w:t>
      </w:r>
      <w:r w:rsidRPr="00C737A9">
        <w:rPr>
          <w:rStyle w:val="Char0"/>
          <w:rtl/>
        </w:rPr>
        <w:t>اظهار) اسلامشان کافر گشته</w:t>
      </w:r>
      <w:r w:rsidR="001619CE">
        <w:rPr>
          <w:rStyle w:val="Char0"/>
          <w:rtl/>
        </w:rPr>
        <w:t xml:space="preserve">‌اند </w:t>
      </w:r>
      <w:r w:rsidRPr="00C737A9">
        <w:rPr>
          <w:rStyle w:val="Char0"/>
          <w:rtl/>
        </w:rPr>
        <w:t>و عزم انجام کار</w:t>
      </w:r>
      <w:r w:rsidRPr="00C737A9">
        <w:rPr>
          <w:rStyle w:val="Char0"/>
          <w:rFonts w:hint="cs"/>
          <w:rtl/>
        </w:rPr>
        <w:t>ی</w:t>
      </w:r>
      <w:r w:rsidRPr="00C737A9">
        <w:rPr>
          <w:rStyle w:val="Char0"/>
          <w:rtl/>
        </w:rPr>
        <w:t xml:space="preserve"> را نمودند که آنرا حاصل کرده</w:t>
      </w:r>
      <w:r w:rsidR="001619CE">
        <w:rPr>
          <w:rStyle w:val="Char0"/>
          <w:rtl/>
        </w:rPr>
        <w:t xml:space="preserve"> نمی‌</w:t>
      </w:r>
      <w:r w:rsidRPr="00C737A9">
        <w:rPr>
          <w:rStyle w:val="Char0"/>
          <w:rtl/>
        </w:rPr>
        <w:t>توانند، و به اعتراض نپرداختند مگر به سبب آن که الله آنان را از فضل خود توانگر ساخت و پ</w:t>
      </w:r>
      <w:r w:rsidRPr="00C737A9">
        <w:rPr>
          <w:rStyle w:val="Char0"/>
          <w:rFonts w:hint="cs"/>
          <w:rtl/>
        </w:rPr>
        <w:t>یغمبرش</w:t>
      </w:r>
      <w:r w:rsidRPr="00C737A9">
        <w:rPr>
          <w:rStyle w:val="Char0"/>
          <w:rtl/>
        </w:rPr>
        <w:t xml:space="preserve"> . پس اگر (از نفاق) توبه کنند برا</w:t>
      </w:r>
      <w:r w:rsidRPr="00C737A9">
        <w:rPr>
          <w:rStyle w:val="Char0"/>
          <w:rFonts w:hint="cs"/>
          <w:rtl/>
        </w:rPr>
        <w:t>یشان</w:t>
      </w:r>
      <w:r w:rsidRPr="00C737A9">
        <w:rPr>
          <w:rStyle w:val="Char0"/>
          <w:rtl/>
        </w:rPr>
        <w:t xml:space="preserve"> بهتر است، و اگر رو</w:t>
      </w:r>
      <w:r w:rsidRPr="00C737A9">
        <w:rPr>
          <w:rStyle w:val="Char0"/>
          <w:rFonts w:hint="cs"/>
          <w:rtl/>
        </w:rPr>
        <w:t>ی</w:t>
      </w:r>
      <w:r w:rsidRPr="00C737A9">
        <w:rPr>
          <w:rStyle w:val="Char0"/>
          <w:rtl/>
        </w:rPr>
        <w:t xml:space="preserve"> بگردان</w:t>
      </w:r>
      <w:r w:rsidRPr="00C737A9">
        <w:rPr>
          <w:rStyle w:val="Char0"/>
          <w:rFonts w:hint="cs"/>
          <w:rtl/>
        </w:rPr>
        <w:t>ند</w:t>
      </w:r>
      <w:r w:rsidRPr="00C737A9">
        <w:rPr>
          <w:rStyle w:val="Char0"/>
          <w:rtl/>
        </w:rPr>
        <w:t xml:space="preserve"> الله در دن</w:t>
      </w:r>
      <w:r w:rsidRPr="00C737A9">
        <w:rPr>
          <w:rStyle w:val="Char0"/>
          <w:rFonts w:hint="cs"/>
          <w:rtl/>
        </w:rPr>
        <w:t>یا</w:t>
      </w:r>
      <w:r w:rsidRPr="00C737A9">
        <w:rPr>
          <w:rStyle w:val="Char0"/>
          <w:rtl/>
        </w:rPr>
        <w:t xml:space="preserve"> و آخرت آنان را به عذاب</w:t>
      </w:r>
      <w:r w:rsidRPr="00C737A9">
        <w:rPr>
          <w:rStyle w:val="Char0"/>
          <w:rFonts w:hint="cs"/>
          <w:rtl/>
        </w:rPr>
        <w:t>ی</w:t>
      </w:r>
      <w:r w:rsidRPr="00C737A9">
        <w:rPr>
          <w:rStyle w:val="Char0"/>
          <w:rtl/>
        </w:rPr>
        <w:t xml:space="preserve"> دردناک مبتلا</w:t>
      </w:r>
      <w:r w:rsidR="001619CE">
        <w:rPr>
          <w:rStyle w:val="Char0"/>
          <w:rtl/>
        </w:rPr>
        <w:t xml:space="preserve"> می‌</w:t>
      </w:r>
      <w:r w:rsidRPr="00C737A9">
        <w:rPr>
          <w:rStyle w:val="Char0"/>
          <w:rtl/>
        </w:rPr>
        <w:t>کند و آنان در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ه</w:t>
      </w:r>
      <w:r w:rsidRPr="00C737A9">
        <w:rPr>
          <w:rStyle w:val="Char0"/>
          <w:rFonts w:hint="cs"/>
          <w:rtl/>
        </w:rPr>
        <w:t>یچ</w:t>
      </w:r>
      <w:r w:rsidRPr="00C737A9">
        <w:rPr>
          <w:rStyle w:val="Char0"/>
          <w:rtl/>
        </w:rPr>
        <w:t xml:space="preserve"> کارساز و مددکار</w:t>
      </w:r>
      <w:r w:rsidRPr="00C737A9">
        <w:rPr>
          <w:rStyle w:val="Char0"/>
          <w:rFonts w:hint="cs"/>
          <w:rtl/>
        </w:rPr>
        <w:t>ی</w:t>
      </w:r>
      <w:r w:rsidRPr="00C737A9">
        <w:rPr>
          <w:rStyle w:val="Char0"/>
          <w:rtl/>
        </w:rPr>
        <w:t xml:space="preserve"> نخواهند داشت. </w:t>
      </w:r>
      <w:r>
        <w:rPr>
          <w:rStyle w:val="Char0"/>
          <w:rFonts w:ascii="Traditional Arabic" w:hAnsi="mylotus" w:cs="Traditional Arabic" w:hint="cs"/>
          <w:sz w:val="27"/>
          <w:szCs w:val="27"/>
          <w:rtl/>
          <w:lang w:bidi="fa-IR"/>
        </w:rPr>
        <w:t>﴿</w:t>
      </w:r>
      <w:r w:rsidRPr="00C737A9">
        <w:rPr>
          <w:rStyle w:val="Char0"/>
          <w:rFonts w:hint="cs"/>
          <w:rtl/>
        </w:rPr>
        <w:t>75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آنان (منافق</w:t>
      </w:r>
      <w:r w:rsidRPr="00C737A9">
        <w:rPr>
          <w:rStyle w:val="Char0"/>
          <w:rFonts w:hint="cs"/>
          <w:rtl/>
        </w:rPr>
        <w:t>ین</w:t>
      </w:r>
      <w:r w:rsidRPr="00C737A9">
        <w:rPr>
          <w:rStyle w:val="Char0"/>
          <w:rtl/>
        </w:rPr>
        <w:t>) کسان</w:t>
      </w:r>
      <w:r w:rsidRPr="00C737A9">
        <w:rPr>
          <w:rStyle w:val="Char0"/>
          <w:rFonts w:hint="cs"/>
          <w:rtl/>
        </w:rPr>
        <w:t>ی</w:t>
      </w:r>
      <w:r w:rsidRPr="00C737A9">
        <w:rPr>
          <w:rStyle w:val="Char0"/>
          <w:rtl/>
        </w:rPr>
        <w:t xml:space="preserve"> هستند که با الله عهد کردند که اگر از فضل خود به ما (مال و ثروت) دهد، حتما صدقه</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و از ن</w:t>
      </w:r>
      <w:r w:rsidRPr="00C737A9">
        <w:rPr>
          <w:rStyle w:val="Char0"/>
          <w:rFonts w:hint="cs"/>
          <w:rtl/>
        </w:rPr>
        <w:t>یکان</w:t>
      </w:r>
      <w:r w:rsidRPr="00C737A9">
        <w:rPr>
          <w:rStyle w:val="Char0"/>
          <w:rtl/>
        </w:rPr>
        <w:t xml:space="preserve"> خواه</w:t>
      </w:r>
      <w:r w:rsidRPr="00C737A9">
        <w:rPr>
          <w:rStyle w:val="Char0"/>
          <w:rFonts w:hint="cs"/>
          <w:rtl/>
        </w:rPr>
        <w:t>یم</w:t>
      </w:r>
      <w:r w:rsidRPr="00C737A9">
        <w:rPr>
          <w:rStyle w:val="Char0"/>
          <w:rtl/>
        </w:rPr>
        <w:t xml:space="preserve"> شد. </w:t>
      </w:r>
      <w:r>
        <w:rPr>
          <w:rStyle w:val="Char0"/>
          <w:rFonts w:ascii="Traditional Arabic" w:hAnsi="mylotus" w:cs="Traditional Arabic" w:hint="cs"/>
          <w:sz w:val="27"/>
          <w:szCs w:val="27"/>
          <w:rtl/>
          <w:lang w:bidi="fa-IR"/>
        </w:rPr>
        <w:t>﴿</w:t>
      </w:r>
      <w:r w:rsidRPr="00C737A9">
        <w:rPr>
          <w:rStyle w:val="Char0"/>
          <w:rFonts w:hint="cs"/>
          <w:rtl/>
        </w:rPr>
        <w:t>76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پس چون (الله) از فضل خود به آنها داد، به آن بخل ورزيدند و اعراض کنان برگشتند. </w:t>
      </w:r>
      <w:r>
        <w:rPr>
          <w:rStyle w:val="Char0"/>
          <w:rFonts w:ascii="Traditional Arabic" w:hAnsi="mylotus" w:cs="Traditional Arabic" w:hint="cs"/>
          <w:sz w:val="27"/>
          <w:szCs w:val="27"/>
          <w:rtl/>
          <w:lang w:bidi="fa-IR"/>
        </w:rPr>
        <w:t>﴿</w:t>
      </w:r>
      <w:r w:rsidRPr="00C737A9">
        <w:rPr>
          <w:rStyle w:val="Char0"/>
          <w:rFonts w:hint="cs"/>
          <w:rtl/>
        </w:rPr>
        <w:t>77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در عقب عهدشکن</w:t>
      </w:r>
      <w:r w:rsidRPr="00C737A9">
        <w:rPr>
          <w:rStyle w:val="Char0"/>
          <w:rFonts w:hint="cs"/>
          <w:rtl/>
        </w:rPr>
        <w:t>ی</w:t>
      </w:r>
      <w:r w:rsidR="001619CE">
        <w:rPr>
          <w:rStyle w:val="Char0"/>
          <w:rtl/>
        </w:rPr>
        <w:t xml:space="preserve">‌شان </w:t>
      </w:r>
      <w:r w:rsidRPr="00C737A9">
        <w:rPr>
          <w:rStyle w:val="Char0"/>
          <w:rFonts w:hint="cs"/>
          <w:rtl/>
        </w:rPr>
        <w:t>(</w:t>
      </w:r>
      <w:r w:rsidRPr="00C737A9">
        <w:rPr>
          <w:rStyle w:val="Char0"/>
          <w:rtl/>
        </w:rPr>
        <w:t>و به سزا</w:t>
      </w:r>
      <w:r w:rsidRPr="00C737A9">
        <w:rPr>
          <w:rStyle w:val="Char0"/>
          <w:rFonts w:hint="cs"/>
          <w:rtl/>
        </w:rPr>
        <w:t>ی</w:t>
      </w:r>
      <w:r w:rsidRPr="00C737A9">
        <w:rPr>
          <w:rStyle w:val="Char0"/>
          <w:rtl/>
        </w:rPr>
        <w:t xml:space="preserve"> آن، الله) نفاق را در</w:t>
      </w:r>
      <w:r w:rsidR="003F311F">
        <w:rPr>
          <w:rStyle w:val="Char0"/>
          <w:rtl/>
        </w:rPr>
        <w:t xml:space="preserve"> دل‌هایشان </w:t>
      </w:r>
      <w:r w:rsidRPr="00C737A9">
        <w:rPr>
          <w:rStyle w:val="Char0"/>
          <w:rtl/>
        </w:rPr>
        <w:t>باق</w:t>
      </w:r>
      <w:r w:rsidRPr="00C737A9">
        <w:rPr>
          <w:rStyle w:val="Char0"/>
          <w:rFonts w:hint="cs"/>
          <w:rtl/>
        </w:rPr>
        <w:t>ی</w:t>
      </w:r>
      <w:r w:rsidRPr="00C737A9">
        <w:rPr>
          <w:rStyle w:val="Char0"/>
          <w:rtl/>
        </w:rPr>
        <w:t xml:space="preserve"> گذاشت تا روز</w:t>
      </w:r>
      <w:r w:rsidRPr="00C737A9">
        <w:rPr>
          <w:rStyle w:val="Char0"/>
          <w:rFonts w:hint="cs"/>
          <w:rtl/>
        </w:rPr>
        <w:t>ی</w:t>
      </w:r>
      <w:r w:rsidRPr="00C737A9">
        <w:rPr>
          <w:rStyle w:val="Char0"/>
          <w:rtl/>
        </w:rPr>
        <w:t xml:space="preserve"> که با او ملاقات کنند، به سبب ا</w:t>
      </w:r>
      <w:r w:rsidRPr="00C737A9">
        <w:rPr>
          <w:rStyle w:val="Char0"/>
          <w:rFonts w:hint="cs"/>
          <w:rtl/>
        </w:rPr>
        <w:t>ینکه</w:t>
      </w:r>
      <w:r w:rsidRPr="00C737A9">
        <w:rPr>
          <w:rStyle w:val="Char0"/>
          <w:rtl/>
        </w:rPr>
        <w:t xml:space="preserve"> در چ</w:t>
      </w:r>
      <w:r w:rsidRPr="00C737A9">
        <w:rPr>
          <w:rStyle w:val="Char0"/>
          <w:rFonts w:hint="cs"/>
          <w:rtl/>
        </w:rPr>
        <w:t>یزی</w:t>
      </w:r>
      <w:r w:rsidRPr="00C737A9">
        <w:rPr>
          <w:rStyle w:val="Char0"/>
          <w:rtl/>
        </w:rPr>
        <w:t xml:space="preserve"> که با او وعده کرده بودند وعدہ خلاف</w:t>
      </w:r>
      <w:r w:rsidRPr="00C737A9">
        <w:rPr>
          <w:rStyle w:val="Char0"/>
          <w:rFonts w:hint="cs"/>
          <w:rtl/>
        </w:rPr>
        <w:t>ی</w:t>
      </w:r>
      <w:r w:rsidRPr="00C737A9">
        <w:rPr>
          <w:rStyle w:val="Char0"/>
          <w:rtl/>
        </w:rPr>
        <w:t xml:space="preserve"> </w:t>
      </w:r>
      <w:r w:rsidRPr="00C737A9">
        <w:rPr>
          <w:rStyle w:val="Char0"/>
          <w:rtl/>
        </w:rPr>
        <w:lastRenderedPageBreak/>
        <w:t>کردند و ب</w:t>
      </w:r>
      <w:r w:rsidRPr="00C737A9">
        <w:rPr>
          <w:rStyle w:val="Char0"/>
          <w:rFonts w:hint="cs"/>
          <w:rtl/>
        </w:rPr>
        <w:t>ه</w:t>
      </w:r>
      <w:r w:rsidRPr="00C737A9">
        <w:rPr>
          <w:rStyle w:val="Char0"/>
          <w:rtl/>
        </w:rPr>
        <w:t xml:space="preserve"> سبب ا</w:t>
      </w:r>
      <w:r w:rsidRPr="00C737A9">
        <w:rPr>
          <w:rStyle w:val="Char0"/>
          <w:rFonts w:hint="cs"/>
          <w:rtl/>
        </w:rPr>
        <w:t>ینکه</w:t>
      </w:r>
      <w:r w:rsidRPr="00C737A9">
        <w:rPr>
          <w:rStyle w:val="Char0"/>
          <w:rtl/>
        </w:rPr>
        <w:t xml:space="preserve"> دروغ</w:t>
      </w:r>
      <w:r w:rsidR="001619CE">
        <w:rPr>
          <w:rStyle w:val="Char0"/>
          <w:rtl/>
        </w:rPr>
        <w:t xml:space="preserve"> می‌</w:t>
      </w:r>
      <w:r w:rsidRPr="00C737A9">
        <w:rPr>
          <w:rStyle w:val="Char0"/>
          <w:rtl/>
        </w:rPr>
        <w:t xml:space="preserve">گفتند. </w:t>
      </w:r>
      <w:r>
        <w:rPr>
          <w:rStyle w:val="Char0"/>
          <w:rFonts w:ascii="Traditional Arabic" w:hAnsi="mylotus" w:cs="Traditional Arabic" w:hint="cs"/>
          <w:sz w:val="27"/>
          <w:szCs w:val="27"/>
          <w:rtl/>
          <w:lang w:bidi="fa-IR"/>
        </w:rPr>
        <w:t>﴿</w:t>
      </w:r>
      <w:r w:rsidRPr="00C737A9">
        <w:rPr>
          <w:rStyle w:val="Char0"/>
          <w:rFonts w:hint="cs"/>
          <w:rtl/>
        </w:rPr>
        <w:t>78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ندانستند که الله رازها</w:t>
      </w:r>
      <w:r w:rsidRPr="00C737A9">
        <w:rPr>
          <w:rStyle w:val="Char0"/>
          <w:rFonts w:hint="cs"/>
          <w:rtl/>
        </w:rPr>
        <w:t>ی</w:t>
      </w:r>
      <w:r w:rsidRPr="00C737A9">
        <w:rPr>
          <w:rStyle w:val="Char0"/>
          <w:rtl/>
        </w:rPr>
        <w:t xml:space="preserve"> پوش</w:t>
      </w:r>
      <w:r w:rsidRPr="00C737A9">
        <w:rPr>
          <w:rStyle w:val="Char0"/>
          <w:rFonts w:hint="cs"/>
          <w:rtl/>
        </w:rPr>
        <w:t>یده</w:t>
      </w:r>
      <w:r w:rsidRPr="00C737A9">
        <w:rPr>
          <w:rStyle w:val="Char0"/>
          <w:rtl/>
        </w:rPr>
        <w:t xml:space="preserve"> و سخنها</w:t>
      </w:r>
      <w:r w:rsidRPr="00C737A9">
        <w:rPr>
          <w:rStyle w:val="Char0"/>
          <w:rFonts w:hint="cs"/>
          <w:rtl/>
        </w:rPr>
        <w:t>ی</w:t>
      </w:r>
      <w:r w:rsidRPr="00C737A9">
        <w:rPr>
          <w:rStyle w:val="Char0"/>
          <w:rtl/>
        </w:rPr>
        <w:t xml:space="preserve"> پنهان</w:t>
      </w:r>
      <w:r w:rsidRPr="00C737A9">
        <w:rPr>
          <w:rStyle w:val="Char0"/>
          <w:rFonts w:hint="cs"/>
          <w:rtl/>
        </w:rPr>
        <w:t>ی</w:t>
      </w:r>
      <w:r w:rsidRPr="00C737A9">
        <w:rPr>
          <w:rStyle w:val="Char0"/>
          <w:rtl/>
        </w:rPr>
        <w:t xml:space="preserve"> آنها را</w:t>
      </w:r>
      <w:r w:rsidR="001619CE">
        <w:rPr>
          <w:rStyle w:val="Char0"/>
          <w:rtl/>
        </w:rPr>
        <w:t xml:space="preserve"> می‌</w:t>
      </w:r>
      <w:r w:rsidRPr="00C737A9">
        <w:rPr>
          <w:rStyle w:val="Char0"/>
          <w:rtl/>
        </w:rPr>
        <w:t>داند، و ا</w:t>
      </w:r>
      <w:r w:rsidRPr="00C737A9">
        <w:rPr>
          <w:rStyle w:val="Char0"/>
          <w:rFonts w:hint="cs"/>
          <w:rtl/>
        </w:rPr>
        <w:t>ینکه</w:t>
      </w:r>
      <w:r w:rsidRPr="00C737A9">
        <w:rPr>
          <w:rStyle w:val="Char0"/>
          <w:rtl/>
        </w:rPr>
        <w:t xml:space="preserve"> الله دانا</w:t>
      </w:r>
      <w:r w:rsidRPr="00C737A9">
        <w:rPr>
          <w:rStyle w:val="Char0"/>
          <w:rFonts w:hint="cs"/>
          <w:rtl/>
        </w:rPr>
        <w:t>ی</w:t>
      </w:r>
      <w:r w:rsidRPr="00C737A9">
        <w:rPr>
          <w:rStyle w:val="Char0"/>
          <w:rtl/>
        </w:rPr>
        <w:t xml:space="preserve"> غ</w:t>
      </w:r>
      <w:r w:rsidRPr="00C737A9">
        <w:rPr>
          <w:rStyle w:val="Char0"/>
          <w:rFonts w:hint="cs"/>
          <w:rtl/>
        </w:rPr>
        <w:t>یبهاست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79</w:t>
      </w:r>
      <w:r>
        <w:rPr>
          <w:rStyle w:val="Char0"/>
          <w:rFonts w:ascii="Traditional Arabic" w:hAnsi="mylotus" w:cs="Traditional Arabic" w:hint="cs"/>
          <w:sz w:val="27"/>
          <w:szCs w:val="27"/>
          <w:rtl/>
          <w:lang w:bidi="fa-IR"/>
        </w:rPr>
        <w:t>﴾</w:t>
      </w:r>
      <w:r w:rsidRPr="00C737A9">
        <w:rPr>
          <w:rStyle w:val="Char0"/>
          <w:rtl/>
        </w:rPr>
        <w:t>کسان</w:t>
      </w:r>
      <w:r w:rsidRPr="00C737A9">
        <w:rPr>
          <w:rStyle w:val="Char0"/>
          <w:rFonts w:hint="cs"/>
          <w:rtl/>
        </w:rPr>
        <w:t>ی</w:t>
      </w:r>
      <w:r w:rsidRPr="00C737A9">
        <w:rPr>
          <w:rStyle w:val="Char0"/>
          <w:rtl/>
        </w:rPr>
        <w:t xml:space="preserve"> که از مؤمنان داوطلب در صدقات ع</w:t>
      </w:r>
      <w:r w:rsidRPr="00C737A9">
        <w:rPr>
          <w:rStyle w:val="Char0"/>
          <w:rFonts w:hint="cs"/>
          <w:rtl/>
        </w:rPr>
        <w:t>یبجویی</w:t>
      </w:r>
      <w:r w:rsidR="001619CE">
        <w:rPr>
          <w:rStyle w:val="Char0"/>
          <w:rtl/>
        </w:rPr>
        <w:t xml:space="preserve"> می‌</w:t>
      </w:r>
      <w:r w:rsidRPr="00C737A9">
        <w:rPr>
          <w:rStyle w:val="Char0"/>
          <w:rtl/>
        </w:rPr>
        <w:t>کنند، و از مردمان</w:t>
      </w:r>
      <w:r w:rsidRPr="00C737A9">
        <w:rPr>
          <w:rStyle w:val="Char0"/>
          <w:rFonts w:hint="cs"/>
          <w:rtl/>
        </w:rPr>
        <w:t>ی</w:t>
      </w:r>
      <w:r w:rsidRPr="00C737A9">
        <w:rPr>
          <w:rStyle w:val="Char0"/>
          <w:rtl/>
        </w:rPr>
        <w:t xml:space="preserve"> که جز به اندازه توان</w:t>
      </w:r>
      <w:r w:rsidR="001619CE">
        <w:rPr>
          <w:rStyle w:val="Char0"/>
          <w:rtl/>
        </w:rPr>
        <w:t xml:space="preserve">‌شان </w:t>
      </w:r>
      <w:r w:rsidRPr="00C737A9">
        <w:rPr>
          <w:rStyle w:val="Char0"/>
          <w:rtl/>
        </w:rPr>
        <w:t>چ</w:t>
      </w:r>
      <w:r w:rsidRPr="00C737A9">
        <w:rPr>
          <w:rStyle w:val="Char0"/>
          <w:rFonts w:hint="cs"/>
          <w:rtl/>
        </w:rPr>
        <w:t>یزی</w:t>
      </w:r>
      <w:r w:rsidRPr="00C737A9">
        <w:rPr>
          <w:rStyle w:val="Char0"/>
          <w:rtl/>
        </w:rPr>
        <w:t xml:space="preserve"> </w:t>
      </w:r>
      <w:r w:rsidRPr="00C737A9">
        <w:rPr>
          <w:rStyle w:val="Char0"/>
          <w:rFonts w:hint="cs"/>
          <w:rtl/>
        </w:rPr>
        <w:t>(</w:t>
      </w:r>
      <w:r w:rsidRPr="00C737A9">
        <w:rPr>
          <w:rStyle w:val="Char0"/>
          <w:rtl/>
        </w:rPr>
        <w:t>برا</w:t>
      </w:r>
      <w:r w:rsidRPr="00C737A9">
        <w:rPr>
          <w:rStyle w:val="Char0"/>
          <w:rFonts w:hint="cs"/>
          <w:rtl/>
        </w:rPr>
        <w:t>ی</w:t>
      </w:r>
      <w:r w:rsidRPr="00C737A9">
        <w:rPr>
          <w:rStyle w:val="Char0"/>
          <w:rtl/>
        </w:rPr>
        <w:t xml:space="preserve"> انفاق در راه الله)</w:t>
      </w:r>
      <w:r w:rsidR="001619CE">
        <w:rPr>
          <w:rStyle w:val="Char0"/>
          <w:rtl/>
        </w:rPr>
        <w:t xml:space="preserve"> نمی‌</w:t>
      </w:r>
      <w:r w:rsidRPr="00C737A9">
        <w:rPr>
          <w:rStyle w:val="Char0"/>
          <w:rFonts w:hint="cs"/>
          <w:rtl/>
        </w:rPr>
        <w:t>یا</w:t>
      </w:r>
      <w:r w:rsidRPr="00C737A9">
        <w:rPr>
          <w:rStyle w:val="Char0"/>
          <w:rtl/>
        </w:rPr>
        <w:t>بند، ع</w:t>
      </w:r>
      <w:r w:rsidRPr="00C737A9">
        <w:rPr>
          <w:rStyle w:val="Char0"/>
          <w:rFonts w:hint="cs"/>
          <w:rtl/>
        </w:rPr>
        <w:t>یبجویی</w:t>
      </w:r>
      <w:r w:rsidR="001619CE">
        <w:rPr>
          <w:rStyle w:val="Char0"/>
          <w:rtl/>
        </w:rPr>
        <w:t xml:space="preserve"> می‌</w:t>
      </w:r>
      <w:r w:rsidRPr="00C737A9">
        <w:rPr>
          <w:rStyle w:val="Char0"/>
          <w:rtl/>
        </w:rPr>
        <w:t>کنند و آنان را مسخره</w:t>
      </w:r>
      <w:r w:rsidR="001619CE">
        <w:rPr>
          <w:rStyle w:val="Char0"/>
          <w:rtl/>
        </w:rPr>
        <w:t xml:space="preserve"> می‌</w:t>
      </w:r>
      <w:r w:rsidRPr="00C737A9">
        <w:rPr>
          <w:rStyle w:val="Char0"/>
          <w:rtl/>
        </w:rPr>
        <w:t>کنند، الله ا</w:t>
      </w:r>
      <w:r w:rsidRPr="00C737A9">
        <w:rPr>
          <w:rStyle w:val="Char0"/>
          <w:rFonts w:hint="cs"/>
          <w:rtl/>
        </w:rPr>
        <w:t>یشان</w:t>
      </w:r>
      <w:r w:rsidRPr="00C737A9">
        <w:rPr>
          <w:rStyle w:val="Char0"/>
          <w:rtl/>
        </w:rPr>
        <w:t xml:space="preserve"> را مورد تمسخر قرار</w:t>
      </w:r>
      <w:r w:rsidR="001619CE">
        <w:rPr>
          <w:rStyle w:val="Char0"/>
          <w:rtl/>
        </w:rPr>
        <w:t xml:space="preserve"> می‌</w:t>
      </w:r>
      <w:r>
        <w:rPr>
          <w:rStyle w:val="Char0"/>
          <w:rtl/>
        </w:rPr>
        <w:t>دهد و آنها عذاب دردناک دارند.</w:t>
      </w:r>
    </w:p>
    <w:p w:rsidR="00AD43F8" w:rsidRDefault="00AD43F8" w:rsidP="00AD43F8">
      <w:pPr>
        <w:pStyle w:val="a0"/>
        <w:rPr>
          <w:rStyle w:val="Char0"/>
          <w:rtl/>
        </w:rPr>
      </w:pPr>
      <w:r w:rsidRPr="00AC3A2C">
        <w:rPr>
          <w:rStyle w:val="Char0"/>
          <w:rFonts w:cs="Traditional Arabic"/>
          <w:rtl/>
        </w:rPr>
        <w:t>﴿</w:t>
      </w:r>
      <w:r w:rsidRPr="008B4A46">
        <w:rPr>
          <w:rStyle w:val="Char7"/>
          <w:rtl/>
        </w:rPr>
        <w:t>اسْتَغْفِرْ لَهُمْ أَوْ لَا تَسْتَغْفِرْ لَهُمْ إِنْ تَسْتَغْفِرْ لَهُمْ سَبْعِينَ مَرَّةً فَلَنْ يَغْفِرَ اللَّهُ لَهُمْ</w:t>
      </w:r>
      <w:r w:rsidR="001619CE" w:rsidRPr="008B4A46">
        <w:rPr>
          <w:rStyle w:val="Char7"/>
          <w:rtl/>
        </w:rPr>
        <w:t xml:space="preserve"> </w:t>
      </w:r>
      <w:r w:rsidRPr="008B4A46">
        <w:rPr>
          <w:rStyle w:val="Char7"/>
          <w:rtl/>
        </w:rPr>
        <w:t>ذَلِكَ بِأَنَّهُمْ كَفَرُوا بِاللَّهِ وَرَسُولِهِ</w:t>
      </w:r>
      <w:r w:rsidR="001619CE" w:rsidRPr="008B4A46">
        <w:rPr>
          <w:rStyle w:val="Char7"/>
          <w:rtl/>
        </w:rPr>
        <w:t xml:space="preserve"> </w:t>
      </w:r>
      <w:r w:rsidRPr="008B4A46">
        <w:rPr>
          <w:rStyle w:val="Char7"/>
          <w:rtl/>
        </w:rPr>
        <w:t>وَاللَّهُ لَا يَهْدِي الْقَوْمَ الْفَاسِقِينَ٨٠ فَرِحَ الْمُخَلَّفُونَ بِمَقْعَدِهِمْ خِلَافَ رَسُولِ اللَّهِ وَكَرِهُوا أَنْ يُجَاهِدُوا بِأَمْوَالِهِمْ وَأَنْفُسِهِمْ فِي سَبِيلِ اللَّهِ وَقَالُوا لَا تَنْفِرُوا فِي الْحَرِّ</w:t>
      </w:r>
      <w:r w:rsidR="001619CE" w:rsidRPr="008B4A46">
        <w:rPr>
          <w:rStyle w:val="Char7"/>
          <w:rtl/>
        </w:rPr>
        <w:t xml:space="preserve"> </w:t>
      </w:r>
      <w:r w:rsidRPr="008B4A46">
        <w:rPr>
          <w:rStyle w:val="Char7"/>
          <w:rtl/>
        </w:rPr>
        <w:t>قُلْ نَارُ جَهَنَّمَ أَشَدُّ حَرًّا</w:t>
      </w:r>
      <w:r w:rsidR="001619CE" w:rsidRPr="008B4A46">
        <w:rPr>
          <w:rStyle w:val="Char7"/>
          <w:rtl/>
        </w:rPr>
        <w:t xml:space="preserve"> </w:t>
      </w:r>
      <w:r w:rsidRPr="008B4A46">
        <w:rPr>
          <w:rStyle w:val="Char7"/>
          <w:rtl/>
        </w:rPr>
        <w:t>لَوْ كَانُوا يَفْقَهُونَ٨١ فَلْيَضْحَكُوا قَلِيلًا وَلْيَبْكُوا كَثِيرًا جَزَاءً بِمَا كَانُوا يَكْسِبُونَ٨٢ فَإِنْ رَجَعَكَ اللَّهُ إِلَى طَائِفَةٍ مِنْهُمْ فَاسْتَأْذَنُوكَ لِلْخُرُوجِ فَقُلْ لَنْ تَخْرُجُوا مَعِيَ أَبَدًا وَلَنْ تُقَاتِلُوا مَعِيَ عَدُوًّا</w:t>
      </w:r>
      <w:r w:rsidR="001619CE" w:rsidRPr="008B4A46">
        <w:rPr>
          <w:rStyle w:val="Char7"/>
          <w:rtl/>
        </w:rPr>
        <w:t xml:space="preserve"> </w:t>
      </w:r>
      <w:r w:rsidRPr="008B4A46">
        <w:rPr>
          <w:rStyle w:val="Char7"/>
          <w:rtl/>
        </w:rPr>
        <w:t>إِنَّكُمْ رَضِيتُمْ بِالْقُعُودِ أَوَّلَ مَرَّةٍ فَاقْعُدُوا مَعَ الْخَالِفِينَ٨٣ وَلَا تُصَلِّ عَلَى أَحَدٍ مِنْهُمْ مَاتَ أَبَدًا وَلَا تَقُمْ عَلَى قَبْرِهِ</w:t>
      </w:r>
      <w:r w:rsidR="001619CE" w:rsidRPr="008B4A46">
        <w:rPr>
          <w:rStyle w:val="Char7"/>
          <w:rtl/>
        </w:rPr>
        <w:t xml:space="preserve"> </w:t>
      </w:r>
      <w:r w:rsidRPr="008B4A46">
        <w:rPr>
          <w:rStyle w:val="Char7"/>
          <w:rtl/>
        </w:rPr>
        <w:t>إِنَّهُمْ كَفَرُوا بِاللَّهِ وَرَسُولِهِ وَمَاتُوا وَهُمْ فَاسِقُونَ٨٤ وَلَا تُعْجِبْكَ أَمْوَالُهُمْ وَأَوْلَادُهُمْ</w:t>
      </w:r>
      <w:r w:rsidR="001619CE" w:rsidRPr="008B4A46">
        <w:rPr>
          <w:rStyle w:val="Char7"/>
          <w:rtl/>
        </w:rPr>
        <w:t xml:space="preserve"> </w:t>
      </w:r>
      <w:r w:rsidRPr="008B4A46">
        <w:rPr>
          <w:rStyle w:val="Char7"/>
          <w:rtl/>
        </w:rPr>
        <w:t>إِنَّمَا يُرِيدُ اللَّهُ أَنْ يُعَذِّبَهُمْ بِهَا فِي الدُّنْيَا وَتَزْهَقَ أَنْفُسُهُمْ وَهُمْ كَافِرُونَ٨٥ وَإِذَا أُنْزِلَتْ سُورَةٌ أَنْ آمِنُوا بِاللَّهِ وَجَاهِدُوا مَعَ رَسُولِهِ اسْتَأْذَنَكَ أُولُو الطَّوْلِ مِنْهُمْ وَقَالُوا ذَرْنَا نَكُنْ مَعَ الْقَاعِدِينَ٨٦</w:t>
      </w:r>
      <w:r w:rsidRPr="00AC3A2C">
        <w:rPr>
          <w:rStyle w:val="Char0"/>
          <w:rFonts w:ascii="Times New Roman" w:hAnsi="Times New Roman" w:cs="Traditional Arabic" w:hint="cs"/>
          <w:rtl/>
        </w:rPr>
        <w:t>﴾</w:t>
      </w:r>
      <w:r w:rsidRPr="008B4A46">
        <w:rPr>
          <w:rStyle w:val="Char"/>
          <w:rtl/>
        </w:rPr>
        <w:t xml:space="preserve"> [التوبة: 80-86]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80</w:t>
      </w:r>
      <w:r>
        <w:rPr>
          <w:rStyle w:val="Char0"/>
          <w:rFonts w:ascii="Traditional Arabic" w:hAnsi="mylotus" w:cs="Traditional Arabic" w:hint="cs"/>
          <w:sz w:val="27"/>
          <w:szCs w:val="27"/>
          <w:rtl/>
        </w:rPr>
        <w:t>﴾</w:t>
      </w:r>
      <w:r w:rsidRPr="00C737A9">
        <w:rPr>
          <w:rStyle w:val="Char0"/>
          <w:rtl/>
        </w:rPr>
        <w:t xml:space="preserve"> (لذا 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چه برا</w:t>
      </w:r>
      <w:r w:rsidRPr="00C737A9">
        <w:rPr>
          <w:rStyle w:val="Char0"/>
          <w:rFonts w:hint="cs"/>
          <w:rtl/>
        </w:rPr>
        <w:t>ی</w:t>
      </w:r>
      <w:r w:rsidRPr="00C737A9">
        <w:rPr>
          <w:rStyle w:val="Char0"/>
          <w:rtl/>
        </w:rPr>
        <w:t xml:space="preserve"> آنها آمرزش بخواه</w:t>
      </w:r>
      <w:r w:rsidRPr="00C737A9">
        <w:rPr>
          <w:rStyle w:val="Char0"/>
          <w:rFonts w:hint="cs"/>
          <w:rtl/>
        </w:rPr>
        <w:t>ی</w:t>
      </w:r>
      <w:r w:rsidRPr="00C737A9">
        <w:rPr>
          <w:rStyle w:val="Char0"/>
          <w:rtl/>
        </w:rPr>
        <w:t xml:space="preserve"> چه آمرزش نخواه</w:t>
      </w:r>
      <w:r w:rsidRPr="00C737A9">
        <w:rPr>
          <w:rStyle w:val="Char0"/>
          <w:rFonts w:hint="cs"/>
          <w:rtl/>
        </w:rPr>
        <w:t>ی</w:t>
      </w:r>
      <w:r w:rsidRPr="00C737A9">
        <w:rPr>
          <w:rStyle w:val="Char0"/>
          <w:rtl/>
        </w:rPr>
        <w:t xml:space="preserve"> (برابر است، چون</w:t>
      </w:r>
      <w:r w:rsidRPr="00C737A9">
        <w:rPr>
          <w:rStyle w:val="Char0"/>
          <w:rFonts w:hint="cs"/>
          <w:rtl/>
        </w:rPr>
        <w:t>)</w:t>
      </w:r>
      <w:r w:rsidRPr="00C737A9">
        <w:rPr>
          <w:rStyle w:val="Char0"/>
          <w:rtl/>
        </w:rPr>
        <w:t xml:space="preserve"> اگر هفتاد بار برا</w:t>
      </w:r>
      <w:r w:rsidRPr="00C737A9">
        <w:rPr>
          <w:rStyle w:val="Char0"/>
          <w:rFonts w:hint="cs"/>
          <w:rtl/>
        </w:rPr>
        <w:t>ی</w:t>
      </w:r>
      <w:r w:rsidRPr="00C737A9">
        <w:rPr>
          <w:rStyle w:val="Char0"/>
          <w:rtl/>
        </w:rPr>
        <w:t xml:space="preserve"> آنها مغفرت بخواهي الله هرگز آنها را</w:t>
      </w:r>
      <w:r w:rsidR="001619CE">
        <w:rPr>
          <w:rStyle w:val="Char0"/>
          <w:rtl/>
        </w:rPr>
        <w:t xml:space="preserve"> نمی‌</w:t>
      </w:r>
      <w:r w:rsidRPr="00C737A9">
        <w:rPr>
          <w:rStyle w:val="Char0"/>
          <w:rtl/>
        </w:rPr>
        <w:t>آمرزد، ا</w:t>
      </w:r>
      <w:r w:rsidRPr="00C737A9">
        <w:rPr>
          <w:rStyle w:val="Char0"/>
          <w:rFonts w:hint="cs"/>
          <w:rtl/>
        </w:rPr>
        <w:t>ین</w:t>
      </w:r>
      <w:r w:rsidRPr="00C737A9">
        <w:rPr>
          <w:rStyle w:val="Char0"/>
          <w:rtl/>
        </w:rPr>
        <w:t xml:space="preserve"> (ن</w:t>
      </w:r>
      <w:r w:rsidRPr="00C737A9">
        <w:rPr>
          <w:rStyle w:val="Char0"/>
          <w:rFonts w:hint="cs"/>
          <w:rtl/>
        </w:rPr>
        <w:t>یامرزیدن)</w:t>
      </w:r>
      <w:r w:rsidRPr="00C737A9">
        <w:rPr>
          <w:rStyle w:val="Char0"/>
          <w:rtl/>
        </w:rPr>
        <w:t xml:space="preserve"> به سبب آن است که آنها به الله و رسولش كفر ورز</w:t>
      </w:r>
      <w:r w:rsidRPr="00C737A9">
        <w:rPr>
          <w:rStyle w:val="Char0"/>
          <w:rFonts w:hint="cs"/>
          <w:rtl/>
        </w:rPr>
        <w:t>یدند</w:t>
      </w:r>
      <w:r w:rsidRPr="00C737A9">
        <w:rPr>
          <w:rStyle w:val="Char0"/>
          <w:rtl/>
        </w:rPr>
        <w:t xml:space="preserve"> و الله مردم فاسق (و کافر) را هدا</w:t>
      </w:r>
      <w:r w:rsidRPr="00C737A9">
        <w:rPr>
          <w:rStyle w:val="Char0"/>
          <w:rFonts w:hint="cs"/>
          <w:rtl/>
        </w:rPr>
        <w:t>یت</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81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تخلف کنندگان از جهاد (غزو</w:t>
      </w:r>
      <w:r w:rsidR="00950F23">
        <w:rPr>
          <w:rStyle w:val="Char0"/>
          <w:rFonts w:hint="cs"/>
          <w:rtl/>
        </w:rPr>
        <w:t>ۀ</w:t>
      </w:r>
      <w:r w:rsidRPr="00C737A9">
        <w:rPr>
          <w:rStyle w:val="Char0"/>
          <w:rtl/>
        </w:rPr>
        <w:t xml:space="preserve"> تبوک) به نشستن خود در خانه</w:t>
      </w:r>
      <w:r w:rsidR="008B4A46">
        <w:rPr>
          <w:rStyle w:val="Char0"/>
          <w:rtl/>
        </w:rPr>
        <w:t xml:space="preserve">‌هایشان </w:t>
      </w:r>
      <w:r w:rsidRPr="00C737A9">
        <w:rPr>
          <w:rStyle w:val="Char0"/>
          <w:rtl/>
        </w:rPr>
        <w:t>بر خلاف رسول الله شادمان شدند، و خوش نداشتند که با مالها و جانها</w:t>
      </w:r>
      <w:r w:rsidRPr="00C737A9">
        <w:rPr>
          <w:rStyle w:val="Char0"/>
          <w:rFonts w:hint="cs"/>
          <w:rtl/>
        </w:rPr>
        <w:t>یشان</w:t>
      </w:r>
      <w:r w:rsidRPr="00C737A9">
        <w:rPr>
          <w:rStyle w:val="Char0"/>
          <w:rtl/>
        </w:rPr>
        <w:t xml:space="preserve"> در راه الله جهاد کنند، و گفتند: (به پ</w:t>
      </w:r>
      <w:r w:rsidRPr="00C737A9">
        <w:rPr>
          <w:rStyle w:val="Char0"/>
          <w:rFonts w:hint="cs"/>
          <w:rtl/>
        </w:rPr>
        <w:t>یروان</w:t>
      </w:r>
      <w:r w:rsidRPr="00C737A9">
        <w:rPr>
          <w:rStyle w:val="Char0"/>
          <w:rtl/>
        </w:rPr>
        <w:t xml:space="preserve"> خود) در گرما (به جهاد) ب</w:t>
      </w:r>
      <w:r w:rsidRPr="00C737A9">
        <w:rPr>
          <w:rStyle w:val="Char0"/>
          <w:rFonts w:hint="cs"/>
          <w:rtl/>
        </w:rPr>
        <w:t>یرون</w:t>
      </w:r>
      <w:r w:rsidRPr="00C737A9">
        <w:rPr>
          <w:rStyle w:val="Char0"/>
          <w:rtl/>
        </w:rPr>
        <w:t xml:space="preserve"> مشويد، بگو: آتش جهنم بس</w:t>
      </w:r>
      <w:r w:rsidRPr="00C737A9">
        <w:rPr>
          <w:rStyle w:val="Char0"/>
          <w:rFonts w:hint="cs"/>
          <w:rtl/>
        </w:rPr>
        <w:t>یار</w:t>
      </w:r>
      <w:r w:rsidRPr="00C737A9">
        <w:rPr>
          <w:rStyle w:val="Char0"/>
          <w:rtl/>
        </w:rPr>
        <w:t xml:space="preserve"> گرمتر و سوزانتر است اگر</w:t>
      </w:r>
      <w:r w:rsidR="001619CE">
        <w:rPr>
          <w:rStyle w:val="Char0"/>
          <w:rtl/>
        </w:rPr>
        <w:t xml:space="preserve"> می‌</w:t>
      </w:r>
      <w:r w:rsidRPr="00C737A9">
        <w:rPr>
          <w:rStyle w:val="Char0"/>
          <w:rtl/>
        </w:rPr>
        <w:t xml:space="preserve">دانستند. </w:t>
      </w:r>
      <w:r>
        <w:rPr>
          <w:rStyle w:val="Char0"/>
          <w:rFonts w:ascii="Traditional Arabic" w:hAnsi="mylotus" w:cs="Traditional Arabic" w:hint="cs"/>
          <w:sz w:val="27"/>
          <w:szCs w:val="27"/>
          <w:rtl/>
        </w:rPr>
        <w:t>﴿</w:t>
      </w:r>
      <w:r w:rsidRPr="00C737A9">
        <w:rPr>
          <w:rStyle w:val="Char0"/>
          <w:rFonts w:hint="cs"/>
          <w:rtl/>
        </w:rPr>
        <w:t>82</w:t>
      </w:r>
      <w:r>
        <w:rPr>
          <w:rStyle w:val="Char0"/>
          <w:rFonts w:ascii="Traditional Arabic" w:hAnsi="mylotus" w:cs="Traditional Arabic" w:hint="cs"/>
          <w:sz w:val="27"/>
          <w:szCs w:val="27"/>
          <w:rtl/>
        </w:rPr>
        <w:t>﴾</w:t>
      </w:r>
      <w:r w:rsidRPr="00C737A9">
        <w:rPr>
          <w:rStyle w:val="Char0"/>
          <w:rtl/>
        </w:rPr>
        <w:t xml:space="preserve"> پس با</w:t>
      </w:r>
      <w:r w:rsidRPr="00C737A9">
        <w:rPr>
          <w:rStyle w:val="Char0"/>
          <w:rFonts w:hint="cs"/>
          <w:rtl/>
        </w:rPr>
        <w:t>ید</w:t>
      </w:r>
      <w:r w:rsidRPr="00C737A9">
        <w:rPr>
          <w:rStyle w:val="Char0"/>
          <w:rtl/>
        </w:rPr>
        <w:t xml:space="preserve"> کم بخندند و بس</w:t>
      </w:r>
      <w:r w:rsidRPr="00C737A9">
        <w:rPr>
          <w:rStyle w:val="Char0"/>
          <w:rFonts w:hint="cs"/>
          <w:rtl/>
        </w:rPr>
        <w:t>یار</w:t>
      </w:r>
      <w:r w:rsidRPr="00C737A9">
        <w:rPr>
          <w:rStyle w:val="Char0"/>
          <w:rtl/>
        </w:rPr>
        <w:t xml:space="preserve"> گر</w:t>
      </w:r>
      <w:r w:rsidRPr="00C737A9">
        <w:rPr>
          <w:rStyle w:val="Char0"/>
          <w:rFonts w:hint="cs"/>
          <w:rtl/>
        </w:rPr>
        <w:t>یه</w:t>
      </w:r>
      <w:r w:rsidRPr="00C737A9">
        <w:rPr>
          <w:rStyle w:val="Char0"/>
          <w:rtl/>
        </w:rPr>
        <w:t xml:space="preserve"> کنند، ا</w:t>
      </w:r>
      <w:r w:rsidRPr="00C737A9">
        <w:rPr>
          <w:rStyle w:val="Char0"/>
          <w:rFonts w:hint="cs"/>
          <w:rtl/>
        </w:rPr>
        <w:t>ین</w:t>
      </w:r>
      <w:r w:rsidRPr="00C737A9">
        <w:rPr>
          <w:rStyle w:val="Char0"/>
          <w:rtl/>
        </w:rPr>
        <w:t xml:space="preserve"> جزا</w:t>
      </w:r>
      <w:r w:rsidRPr="00C737A9">
        <w:rPr>
          <w:rStyle w:val="Char0"/>
          <w:rFonts w:hint="cs"/>
          <w:rtl/>
        </w:rPr>
        <w:t>ی</w:t>
      </w:r>
      <w:r w:rsidRPr="00C737A9">
        <w:rPr>
          <w:rStyle w:val="Char0"/>
          <w:rtl/>
        </w:rPr>
        <w:t xml:space="preserve"> کارها</w:t>
      </w:r>
      <w:r w:rsidRPr="00C737A9">
        <w:rPr>
          <w:rStyle w:val="Char0"/>
          <w:rFonts w:hint="cs"/>
          <w:rtl/>
        </w:rPr>
        <w:t>یی</w:t>
      </w:r>
      <w:r w:rsidRPr="00C737A9">
        <w:rPr>
          <w:rStyle w:val="Char0"/>
          <w:rtl/>
        </w:rPr>
        <w:t xml:space="preserve"> است که</w:t>
      </w:r>
      <w:r w:rsidR="001619CE">
        <w:rPr>
          <w:rStyle w:val="Char0"/>
          <w:rtl/>
        </w:rPr>
        <w:t xml:space="preserve"> می‌</w:t>
      </w:r>
      <w:r w:rsidRPr="00C737A9">
        <w:rPr>
          <w:rStyle w:val="Char0"/>
          <w:rtl/>
        </w:rPr>
        <w:t xml:space="preserve">کردند. با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الله تو را (از غزو</w:t>
      </w:r>
      <w:r w:rsidR="00950F23">
        <w:rPr>
          <w:rStyle w:val="Char0"/>
          <w:rFonts w:hint="cs"/>
          <w:rtl/>
        </w:rPr>
        <w:t>ۀ</w:t>
      </w:r>
      <w:r w:rsidRPr="00C737A9">
        <w:rPr>
          <w:rStyle w:val="Char0"/>
          <w:rtl/>
        </w:rPr>
        <w:t xml:space="preserve"> تبوک)</w:t>
      </w:r>
      <w:r w:rsidR="00A176E9">
        <w:rPr>
          <w:rStyle w:val="Char0"/>
          <w:rtl/>
        </w:rPr>
        <w:t xml:space="preserve"> به‌سوی </w:t>
      </w:r>
      <w:r w:rsidRPr="00C737A9">
        <w:rPr>
          <w:rStyle w:val="Char0"/>
          <w:rtl/>
        </w:rPr>
        <w:t>طائف</w:t>
      </w:r>
      <w:r w:rsidRPr="00C737A9">
        <w:rPr>
          <w:rStyle w:val="Char0"/>
          <w:rFonts w:hint="cs"/>
          <w:rtl/>
        </w:rPr>
        <w:t>ۀ</w:t>
      </w:r>
      <w:r w:rsidRPr="00C737A9">
        <w:rPr>
          <w:rStyle w:val="Char0"/>
          <w:rtl/>
        </w:rPr>
        <w:t xml:space="preserve"> از منافق</w:t>
      </w:r>
      <w:r w:rsidRPr="00C737A9">
        <w:rPr>
          <w:rStyle w:val="Char0"/>
          <w:rFonts w:hint="cs"/>
          <w:rtl/>
        </w:rPr>
        <w:t>ین</w:t>
      </w:r>
      <w:r w:rsidRPr="00C737A9">
        <w:rPr>
          <w:rStyle w:val="Char0"/>
          <w:rtl/>
        </w:rPr>
        <w:t xml:space="preserve"> باز گرداند پس ا</w:t>
      </w:r>
      <w:r w:rsidRPr="00C737A9">
        <w:rPr>
          <w:rStyle w:val="Char0"/>
          <w:rFonts w:hint="cs"/>
          <w:rtl/>
        </w:rPr>
        <w:t>یشان</w:t>
      </w:r>
      <w:r w:rsidRPr="00C737A9">
        <w:rPr>
          <w:rStyle w:val="Char0"/>
          <w:rtl/>
        </w:rPr>
        <w:t xml:space="preserve"> از تو برا</w:t>
      </w:r>
      <w:r w:rsidRPr="00C737A9">
        <w:rPr>
          <w:rStyle w:val="Char0"/>
          <w:rFonts w:hint="cs"/>
          <w:rtl/>
        </w:rPr>
        <w:t>ی</w:t>
      </w:r>
      <w:r w:rsidRPr="00C737A9">
        <w:rPr>
          <w:rStyle w:val="Char0"/>
          <w:rtl/>
        </w:rPr>
        <w:t xml:space="preserve"> </w:t>
      </w:r>
      <w:r w:rsidRPr="00C737A9">
        <w:rPr>
          <w:rStyle w:val="Char0"/>
          <w:rtl/>
        </w:rPr>
        <w:lastRenderedPageBreak/>
        <w:t>ب</w:t>
      </w:r>
      <w:r w:rsidRPr="00C737A9">
        <w:rPr>
          <w:rStyle w:val="Char0"/>
          <w:rFonts w:hint="cs"/>
          <w:rtl/>
        </w:rPr>
        <w:t>یرون</w:t>
      </w:r>
      <w:r w:rsidRPr="00C737A9">
        <w:rPr>
          <w:rStyle w:val="Char0"/>
          <w:rtl/>
        </w:rPr>
        <w:t xml:space="preserve"> شدن به جهاد اجازه خواستند، </w:t>
      </w:r>
      <w:r w:rsidRPr="00C737A9">
        <w:rPr>
          <w:rStyle w:val="Char0"/>
          <w:rFonts w:hint="cs"/>
          <w:rtl/>
        </w:rPr>
        <w:t>بگو</w:t>
      </w:r>
      <w:r w:rsidRPr="00C737A9">
        <w:rPr>
          <w:rStyle w:val="Char0"/>
          <w:rtl/>
        </w:rPr>
        <w:t>: هرگز با من برا</w:t>
      </w:r>
      <w:r w:rsidRPr="00C737A9">
        <w:rPr>
          <w:rStyle w:val="Char0"/>
          <w:rFonts w:hint="cs"/>
          <w:rtl/>
        </w:rPr>
        <w:t>ی</w:t>
      </w:r>
      <w:r w:rsidRPr="00C737A9">
        <w:rPr>
          <w:rStyle w:val="Char0"/>
          <w:rtl/>
        </w:rPr>
        <w:t xml:space="preserve"> جهاد ب</w:t>
      </w:r>
      <w:r w:rsidRPr="00C737A9">
        <w:rPr>
          <w:rStyle w:val="Char0"/>
          <w:rFonts w:hint="cs"/>
          <w:rtl/>
        </w:rPr>
        <w:t>یرون</w:t>
      </w:r>
      <w:r w:rsidRPr="00C737A9">
        <w:rPr>
          <w:rStyle w:val="Char0"/>
          <w:rtl/>
        </w:rPr>
        <w:t xml:space="preserve"> نخواه</w:t>
      </w:r>
      <w:r w:rsidRPr="00C737A9">
        <w:rPr>
          <w:rStyle w:val="Char0"/>
          <w:rFonts w:hint="cs"/>
          <w:rtl/>
        </w:rPr>
        <w:t>ید</w:t>
      </w:r>
      <w:r w:rsidRPr="00C737A9">
        <w:rPr>
          <w:rStyle w:val="Char0"/>
          <w:rtl/>
        </w:rPr>
        <w:t xml:space="preserve"> شد، و هرگز همراه من با ه</w:t>
      </w:r>
      <w:r w:rsidRPr="00C737A9">
        <w:rPr>
          <w:rStyle w:val="Char0"/>
          <w:rFonts w:hint="cs"/>
          <w:rtl/>
        </w:rPr>
        <w:t>یچ</w:t>
      </w:r>
      <w:r w:rsidRPr="00C737A9">
        <w:rPr>
          <w:rStyle w:val="Char0"/>
          <w:rtl/>
        </w:rPr>
        <w:t xml:space="preserve"> دشمن</w:t>
      </w:r>
      <w:r w:rsidRPr="00C737A9">
        <w:rPr>
          <w:rStyle w:val="Char0"/>
          <w:rFonts w:hint="cs"/>
          <w:rtl/>
        </w:rPr>
        <w:t>ی</w:t>
      </w:r>
      <w:r w:rsidRPr="00C737A9">
        <w:rPr>
          <w:rStyle w:val="Char0"/>
          <w:rtl/>
        </w:rPr>
        <w:t xml:space="preserve"> نخواه</w:t>
      </w:r>
      <w:r w:rsidRPr="00C737A9">
        <w:rPr>
          <w:rStyle w:val="Char0"/>
          <w:rFonts w:hint="cs"/>
          <w:rtl/>
        </w:rPr>
        <w:t>ید</w:t>
      </w:r>
      <w:r w:rsidRPr="00C737A9">
        <w:rPr>
          <w:rStyle w:val="Char0"/>
          <w:rtl/>
        </w:rPr>
        <w:t xml:space="preserve"> جنگ</w:t>
      </w:r>
      <w:r w:rsidRPr="00C737A9">
        <w:rPr>
          <w:rStyle w:val="Char0"/>
          <w:rFonts w:hint="cs"/>
          <w:rtl/>
        </w:rPr>
        <w:t>ید،</w:t>
      </w:r>
      <w:r w:rsidRPr="00C737A9">
        <w:rPr>
          <w:rStyle w:val="Char0"/>
          <w:rtl/>
        </w:rPr>
        <w:t xml:space="preserve"> چون شما اول بار به نشستن راض</w:t>
      </w:r>
      <w:r w:rsidRPr="00C737A9">
        <w:rPr>
          <w:rStyle w:val="Char0"/>
          <w:rFonts w:hint="cs"/>
          <w:rtl/>
        </w:rPr>
        <w:t>ی</w:t>
      </w:r>
      <w:r w:rsidRPr="00C737A9">
        <w:rPr>
          <w:rStyle w:val="Char0"/>
          <w:rtl/>
        </w:rPr>
        <w:t xml:space="preserve"> شد</w:t>
      </w:r>
      <w:r w:rsidRPr="00C737A9">
        <w:rPr>
          <w:rStyle w:val="Char0"/>
          <w:rFonts w:hint="cs"/>
          <w:rtl/>
        </w:rPr>
        <w:t>ید</w:t>
      </w:r>
      <w:r w:rsidRPr="00C737A9">
        <w:rPr>
          <w:rStyle w:val="Char0"/>
          <w:rtl/>
        </w:rPr>
        <w:t xml:space="preserve"> پس اکنون هم با خانه نش</w:t>
      </w:r>
      <w:r w:rsidRPr="00C737A9">
        <w:rPr>
          <w:rStyle w:val="Char0"/>
          <w:rFonts w:hint="cs"/>
          <w:rtl/>
        </w:rPr>
        <w:t>ینان</w:t>
      </w:r>
      <w:r w:rsidRPr="00C737A9">
        <w:rPr>
          <w:rStyle w:val="Char0"/>
          <w:rtl/>
        </w:rPr>
        <w:t xml:space="preserve"> بنش</w:t>
      </w:r>
      <w:r w:rsidRPr="00C737A9">
        <w:rPr>
          <w:rStyle w:val="Char0"/>
          <w:rFonts w:hint="cs"/>
          <w:rtl/>
        </w:rPr>
        <w:t>ینید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84</w:t>
      </w:r>
      <w:r>
        <w:rPr>
          <w:rStyle w:val="Char0"/>
          <w:rFonts w:ascii="Traditional Arabic" w:hAnsi="mylotus" w:cs="Traditional Arabic" w:hint="cs"/>
          <w:sz w:val="27"/>
          <w:szCs w:val="27"/>
          <w:rtl/>
          <w:lang w:bidi="fa-IR"/>
        </w:rPr>
        <w:t>﴾</w:t>
      </w:r>
      <w:r w:rsidRPr="00C737A9">
        <w:rPr>
          <w:rStyle w:val="Char0"/>
          <w:rtl/>
        </w:rPr>
        <w:t xml:space="preserve"> و هرگز بر ه</w:t>
      </w:r>
      <w:r w:rsidRPr="00C737A9">
        <w:rPr>
          <w:rStyle w:val="Char0"/>
          <w:rFonts w:hint="cs"/>
          <w:rtl/>
        </w:rPr>
        <w:t>یچ</w:t>
      </w:r>
      <w:r w:rsidRPr="00C737A9">
        <w:rPr>
          <w:rStyle w:val="Char0"/>
          <w:rtl/>
        </w:rPr>
        <w:t xml:space="preserve"> </w:t>
      </w:r>
      <w:r w:rsidRPr="00C737A9">
        <w:rPr>
          <w:rStyle w:val="Char0"/>
          <w:rFonts w:hint="cs"/>
          <w:rtl/>
        </w:rPr>
        <w:t>یکی</w:t>
      </w:r>
      <w:r w:rsidRPr="00C737A9">
        <w:rPr>
          <w:rStyle w:val="Char0"/>
          <w:rtl/>
        </w:rPr>
        <w:t xml:space="preserve"> از آنها که بم</w:t>
      </w:r>
      <w:r w:rsidRPr="00C737A9">
        <w:rPr>
          <w:rStyle w:val="Char0"/>
          <w:rFonts w:hint="cs"/>
          <w:rtl/>
        </w:rPr>
        <w:t>یرد،</w:t>
      </w:r>
      <w:r w:rsidRPr="00C737A9">
        <w:rPr>
          <w:rStyle w:val="Char0"/>
          <w:rtl/>
        </w:rPr>
        <w:t xml:space="preserve"> نماز </w:t>
      </w:r>
      <w:r w:rsidRPr="00C737A9">
        <w:rPr>
          <w:rStyle w:val="Char0"/>
          <w:rFonts w:hint="cs"/>
          <w:rtl/>
        </w:rPr>
        <w:t>(</w:t>
      </w:r>
      <w:r w:rsidRPr="00C737A9">
        <w:rPr>
          <w:rStyle w:val="Char0"/>
          <w:rtl/>
        </w:rPr>
        <w:t>جنازه) مخوان و بر قبر ه</w:t>
      </w:r>
      <w:r w:rsidRPr="00C737A9">
        <w:rPr>
          <w:rStyle w:val="Char0"/>
          <w:rFonts w:hint="cs"/>
          <w:rtl/>
        </w:rPr>
        <w:t>یچ</w:t>
      </w:r>
      <w:r w:rsidRPr="00C737A9">
        <w:rPr>
          <w:rStyle w:val="Char0"/>
          <w:rtl/>
        </w:rPr>
        <w:t xml:space="preserve"> </w:t>
      </w:r>
      <w:r w:rsidRPr="00C737A9">
        <w:rPr>
          <w:rStyle w:val="Char0"/>
          <w:rFonts w:hint="cs"/>
          <w:rtl/>
        </w:rPr>
        <w:t>یکی</w:t>
      </w:r>
      <w:r w:rsidRPr="00C737A9">
        <w:rPr>
          <w:rStyle w:val="Char0"/>
          <w:rtl/>
        </w:rPr>
        <w:t xml:space="preserve"> از آنها ن</w:t>
      </w:r>
      <w:r w:rsidRPr="00C737A9">
        <w:rPr>
          <w:rStyle w:val="Char0"/>
          <w:rFonts w:hint="cs"/>
          <w:rtl/>
        </w:rPr>
        <w:t>یست،</w:t>
      </w:r>
      <w:r w:rsidRPr="00C737A9">
        <w:rPr>
          <w:rStyle w:val="Char0"/>
          <w:rtl/>
        </w:rPr>
        <w:t xml:space="preserve"> چون ا</w:t>
      </w:r>
      <w:r w:rsidRPr="00C737A9">
        <w:rPr>
          <w:rStyle w:val="Char0"/>
          <w:rFonts w:hint="cs"/>
          <w:rtl/>
        </w:rPr>
        <w:t>یشا</w:t>
      </w:r>
      <w:r w:rsidRPr="00C737A9">
        <w:rPr>
          <w:rStyle w:val="Char0"/>
          <w:rtl/>
        </w:rPr>
        <w:t>ن به الله و رسول او کافر شدند و در حال فسق (و</w:t>
      </w:r>
      <w:r w:rsidR="001619CE">
        <w:rPr>
          <w:rStyle w:val="Char0"/>
          <w:rtl/>
        </w:rPr>
        <w:t xml:space="preserve"> بی‌</w:t>
      </w:r>
      <w:r w:rsidRPr="00C737A9">
        <w:rPr>
          <w:rStyle w:val="Char0"/>
          <w:rtl/>
        </w:rPr>
        <w:t>ا</w:t>
      </w:r>
      <w:r w:rsidRPr="00C737A9">
        <w:rPr>
          <w:rStyle w:val="Char0"/>
          <w:rFonts w:hint="cs"/>
          <w:rtl/>
        </w:rPr>
        <w:t>یمانی</w:t>
      </w:r>
      <w:r w:rsidRPr="00C737A9">
        <w:rPr>
          <w:rStyle w:val="Char0"/>
          <w:rtl/>
        </w:rPr>
        <w:t xml:space="preserve"> مردند. </w:t>
      </w:r>
      <w:r>
        <w:rPr>
          <w:rStyle w:val="Char0"/>
          <w:rFonts w:ascii="Traditional Arabic" w:hAnsi="mylotus" w:cs="Traditional Arabic" w:hint="cs"/>
          <w:sz w:val="27"/>
          <w:szCs w:val="27"/>
          <w:rtl/>
          <w:lang w:bidi="fa-IR"/>
        </w:rPr>
        <w:t>﴿</w:t>
      </w:r>
      <w:r w:rsidRPr="00C737A9">
        <w:rPr>
          <w:rStyle w:val="Char0"/>
          <w:rFonts w:hint="cs"/>
          <w:rtl/>
        </w:rPr>
        <w:t>85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اموال و اولاد آنان تو را (ا</w:t>
      </w:r>
      <w:r w:rsidRPr="00C737A9">
        <w:rPr>
          <w:rStyle w:val="Char0"/>
          <w:rFonts w:hint="cs"/>
          <w:rtl/>
        </w:rPr>
        <w:t>ی</w:t>
      </w:r>
      <w:r w:rsidRPr="00C737A9">
        <w:rPr>
          <w:rStyle w:val="Char0"/>
          <w:rtl/>
        </w:rPr>
        <w:t xml:space="preserve"> مخاطب)، در تعجب نه اندازد، چون الله</w:t>
      </w:r>
      <w:r w:rsidR="001619CE">
        <w:rPr>
          <w:rStyle w:val="Char0"/>
          <w:rtl/>
        </w:rPr>
        <w:t xml:space="preserve"> می‌</w:t>
      </w:r>
      <w:r w:rsidRPr="00C737A9">
        <w:rPr>
          <w:rStyle w:val="Char0"/>
          <w:rtl/>
        </w:rPr>
        <w:t>خواهد که آنها را به وس</w:t>
      </w:r>
      <w:r w:rsidRPr="00C737A9">
        <w:rPr>
          <w:rStyle w:val="Char0"/>
          <w:rFonts w:hint="cs"/>
          <w:rtl/>
        </w:rPr>
        <w:t>یله</w:t>
      </w:r>
      <w:r w:rsidRPr="00C737A9">
        <w:rPr>
          <w:rStyle w:val="Char0"/>
          <w:rtl/>
        </w:rPr>
        <w:t xml:space="preserve"> آن در دن</w:t>
      </w:r>
      <w:r w:rsidRPr="00C737A9">
        <w:rPr>
          <w:rStyle w:val="Char0"/>
          <w:rFonts w:hint="cs"/>
          <w:rtl/>
        </w:rPr>
        <w:t>یا</w:t>
      </w:r>
      <w:r w:rsidRPr="00C737A9">
        <w:rPr>
          <w:rStyle w:val="Char0"/>
          <w:rtl/>
        </w:rPr>
        <w:t xml:space="preserve"> عذاب دهد، و جانشان در حال کفر ب</w:t>
      </w:r>
      <w:r w:rsidRPr="00C737A9">
        <w:rPr>
          <w:rStyle w:val="Char0"/>
          <w:rFonts w:hint="cs"/>
          <w:rtl/>
        </w:rPr>
        <w:t>یرون</w:t>
      </w:r>
      <w:r w:rsidRPr="00C737A9">
        <w:rPr>
          <w:rStyle w:val="Char0"/>
          <w:rtl/>
        </w:rPr>
        <w:t xml:space="preserve"> رود. </w:t>
      </w:r>
      <w:r>
        <w:rPr>
          <w:rStyle w:val="Char0"/>
          <w:rFonts w:ascii="Traditional Arabic" w:hAnsi="mylotus" w:cs="Traditional Arabic" w:hint="cs"/>
          <w:sz w:val="27"/>
          <w:szCs w:val="27"/>
          <w:rtl/>
        </w:rPr>
        <w:t>﴿</w:t>
      </w:r>
      <w:r w:rsidRPr="00C737A9">
        <w:rPr>
          <w:rStyle w:val="Char0"/>
          <w:rFonts w:hint="cs"/>
          <w:rtl/>
        </w:rPr>
        <w:t>86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چون سوره ا</w:t>
      </w:r>
      <w:r w:rsidRPr="00C737A9">
        <w:rPr>
          <w:rStyle w:val="Char0"/>
          <w:rFonts w:hint="cs"/>
          <w:rtl/>
        </w:rPr>
        <w:t>ی</w:t>
      </w:r>
      <w:r w:rsidRPr="00C737A9">
        <w:rPr>
          <w:rStyle w:val="Char0"/>
          <w:rtl/>
        </w:rPr>
        <w:t xml:space="preserve"> نازل شود که به الله ا</w:t>
      </w:r>
      <w:r w:rsidRPr="00C737A9">
        <w:rPr>
          <w:rStyle w:val="Char0"/>
          <w:rFonts w:hint="cs"/>
          <w:rtl/>
        </w:rPr>
        <w:t>یمان</w:t>
      </w:r>
      <w:r w:rsidRPr="00C737A9">
        <w:rPr>
          <w:rStyle w:val="Char0"/>
          <w:rtl/>
        </w:rPr>
        <w:t xml:space="preserve"> آور</w:t>
      </w:r>
      <w:r w:rsidRPr="00C737A9">
        <w:rPr>
          <w:rStyle w:val="Char0"/>
          <w:rFonts w:hint="cs"/>
          <w:rtl/>
        </w:rPr>
        <w:t>ید</w:t>
      </w:r>
      <w:r w:rsidRPr="00C737A9">
        <w:rPr>
          <w:rStyle w:val="Char0"/>
          <w:rtl/>
        </w:rPr>
        <w:t xml:space="preserve"> و همراه پ</w:t>
      </w:r>
      <w:r w:rsidRPr="00C737A9">
        <w:rPr>
          <w:rStyle w:val="Char0"/>
          <w:rFonts w:hint="cs"/>
          <w:rtl/>
        </w:rPr>
        <w:t>یغمبرش</w:t>
      </w:r>
      <w:r w:rsidRPr="00C737A9">
        <w:rPr>
          <w:rStyle w:val="Char0"/>
          <w:rtl/>
        </w:rPr>
        <w:t xml:space="preserve"> جهاد کن</w:t>
      </w:r>
      <w:r w:rsidRPr="00C737A9">
        <w:rPr>
          <w:rStyle w:val="Char0"/>
          <w:rFonts w:hint="cs"/>
          <w:rtl/>
        </w:rPr>
        <w:t>ید،</w:t>
      </w:r>
      <w:r w:rsidRPr="00C737A9">
        <w:rPr>
          <w:rStyle w:val="Char0"/>
          <w:rtl/>
        </w:rPr>
        <w:t xml:space="preserve"> ثروتمندان ا</w:t>
      </w:r>
      <w:r w:rsidRPr="00C737A9">
        <w:rPr>
          <w:rStyle w:val="Char0"/>
          <w:rFonts w:hint="cs"/>
          <w:rtl/>
        </w:rPr>
        <w:t>یشان</w:t>
      </w:r>
      <w:r w:rsidRPr="00C737A9">
        <w:rPr>
          <w:rStyle w:val="Char0"/>
          <w:rtl/>
        </w:rPr>
        <w:t xml:space="preserve"> از تو اجازه</w:t>
      </w:r>
      <w:r w:rsidR="001619CE">
        <w:rPr>
          <w:rStyle w:val="Char0"/>
          <w:rtl/>
        </w:rPr>
        <w:t xml:space="preserve"> می‌</w:t>
      </w:r>
      <w:r w:rsidRPr="00C737A9">
        <w:rPr>
          <w:rStyle w:val="Char0"/>
          <w:rtl/>
        </w:rPr>
        <w:t>خواهند 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بگذار تا با خانه نش</w:t>
      </w:r>
      <w:r w:rsidRPr="00C737A9">
        <w:rPr>
          <w:rStyle w:val="Char0"/>
          <w:rFonts w:hint="cs"/>
          <w:rtl/>
        </w:rPr>
        <w:t>ینان</w:t>
      </w:r>
      <w:r w:rsidRPr="00C737A9">
        <w:rPr>
          <w:rStyle w:val="Char0"/>
          <w:rtl/>
        </w:rPr>
        <w:t xml:space="preserve"> باش</w:t>
      </w:r>
      <w:r w:rsidRPr="00C737A9">
        <w:rPr>
          <w:rStyle w:val="Char0"/>
          <w:rFonts w:hint="cs"/>
          <w:rtl/>
        </w:rPr>
        <w:t>یم</w:t>
      </w:r>
      <w:r>
        <w:rPr>
          <w:rStyle w:val="Char0"/>
          <w:rFonts w:hint="cs"/>
          <w:rtl/>
        </w:rPr>
        <w:t>.</w:t>
      </w:r>
    </w:p>
    <w:p w:rsidR="00AD43F8" w:rsidRDefault="00AD43F8" w:rsidP="00AD43F8">
      <w:pPr>
        <w:pStyle w:val="a0"/>
        <w:rPr>
          <w:rStyle w:val="Char0"/>
          <w:rtl/>
        </w:rPr>
      </w:pPr>
      <w:r w:rsidRPr="00AC3A2C">
        <w:rPr>
          <w:rStyle w:val="Char0"/>
          <w:rFonts w:cs="Traditional Arabic"/>
          <w:rtl/>
        </w:rPr>
        <w:t>﴿</w:t>
      </w:r>
      <w:r w:rsidRPr="008B4A46">
        <w:rPr>
          <w:rStyle w:val="Char7"/>
          <w:rtl/>
        </w:rPr>
        <w:t>رَضُوا بِأَنْ يَكُونُوا مَعَ الْخَوَالِفِ وَطُبِعَ عَلَى قُلُوبِهِمْ فَهُمْ لَا يَفْقَهُونَ٨٧ لَكِنِ الرَّسُولُ وَالَّذِينَ آمَنُوا مَعَهُ جَاهَدُوا بِأَمْوَالِهِمْ وَأَنْفُسِهِمْ</w:t>
      </w:r>
      <w:r w:rsidR="001619CE" w:rsidRPr="008B4A46">
        <w:rPr>
          <w:rStyle w:val="Char7"/>
          <w:rtl/>
        </w:rPr>
        <w:t xml:space="preserve"> </w:t>
      </w:r>
      <w:r w:rsidRPr="008B4A46">
        <w:rPr>
          <w:rStyle w:val="Char7"/>
          <w:rtl/>
        </w:rPr>
        <w:t>وَأُولَئِكَ لَهُمُ الْخَيْرَاتُ</w:t>
      </w:r>
      <w:r w:rsidR="001619CE" w:rsidRPr="008B4A46">
        <w:rPr>
          <w:rStyle w:val="Char7"/>
          <w:rtl/>
        </w:rPr>
        <w:t xml:space="preserve"> </w:t>
      </w:r>
      <w:r w:rsidRPr="008B4A46">
        <w:rPr>
          <w:rStyle w:val="Char7"/>
          <w:rtl/>
        </w:rPr>
        <w:t>وَأُولَئِكَ هُمُ الْمُفْلِحُونَ٨٨ أَعَدَّ اللَّهُ لَهُمْ جَنَّاتٍ تَجْرِي مِنْ تَحْتِهَا الْأَنْهَارُ خَالِدِينَ فِيهَا</w:t>
      </w:r>
      <w:r w:rsidR="001619CE" w:rsidRPr="008B4A46">
        <w:rPr>
          <w:rStyle w:val="Char7"/>
          <w:rtl/>
        </w:rPr>
        <w:t xml:space="preserve"> </w:t>
      </w:r>
      <w:r w:rsidRPr="008B4A46">
        <w:rPr>
          <w:rStyle w:val="Char7"/>
          <w:rtl/>
        </w:rPr>
        <w:t>ذَلِكَ الْفَوْزُ الْعَظِيمُ٨٩ وَجَاءَ الْمُعَذِّرُونَ مِنَ الْأَعْرَابِ لِيُؤْذَنَ لَهُمْ وَقَعَدَ الَّذِينَ كَذَبُوا اللَّهَ وَرَسُولَهُ</w:t>
      </w:r>
      <w:r w:rsidR="001619CE" w:rsidRPr="008B4A46">
        <w:rPr>
          <w:rStyle w:val="Char7"/>
          <w:rtl/>
        </w:rPr>
        <w:t xml:space="preserve"> </w:t>
      </w:r>
      <w:r w:rsidRPr="008B4A46">
        <w:rPr>
          <w:rStyle w:val="Char7"/>
          <w:rtl/>
        </w:rPr>
        <w:t>سَيُصِيبُ الَّذِينَ كَفَرُوا مِنْهُمْ عَذَابٌ أَلِيمٌ٩٠ لَيْسَ عَلَى الضُّعَفَاءِ وَلَا عَلَى الْمَرْضَى وَلَا عَلَى الَّذِينَ لَا يَجِدُونَ مَا يُنْفِقُونَ حَرَجٌ إِذَا نَصَحُوا لِلَّهِ وَرَسُولِهِ</w:t>
      </w:r>
      <w:r w:rsidR="001619CE" w:rsidRPr="008B4A46">
        <w:rPr>
          <w:rStyle w:val="Char7"/>
          <w:rtl/>
        </w:rPr>
        <w:t xml:space="preserve"> </w:t>
      </w:r>
      <w:r w:rsidRPr="008B4A46">
        <w:rPr>
          <w:rStyle w:val="Char7"/>
          <w:rtl/>
        </w:rPr>
        <w:t>مَا عَلَى الْمُحْسِنِينَ مِنْ سَبِيلٍ</w:t>
      </w:r>
      <w:r w:rsidR="001619CE" w:rsidRPr="008B4A46">
        <w:rPr>
          <w:rStyle w:val="Char7"/>
          <w:rtl/>
        </w:rPr>
        <w:t xml:space="preserve"> </w:t>
      </w:r>
      <w:r w:rsidRPr="008B4A46">
        <w:rPr>
          <w:rStyle w:val="Char7"/>
          <w:rtl/>
        </w:rPr>
        <w:t>وَاللَّهُ غَفُورٌ رَحِيمٌ٩١ وَلَا عَلَى الَّذِينَ إِذَا مَا أَتَوْكَ لِتَحْمِلَهُمْ قُلْتَ لَا أَجِدُ مَا أَحْمِلُكُمْ عَلَيْهِ تَوَلَّوْا وَأَعْيُنُهُمْ تَفِيضُ مِنَ الدَّمْعِ حَزَنًا أَلَّا يَجِدُوا مَا يُنْفِقُونَ٩٢ إِنَّمَا السَّبِيلُ عَلَى الَّذِينَ يَسْتَأْذِنُونَكَ وَهُمْ أَغْنِيَاءُ</w:t>
      </w:r>
      <w:r w:rsidR="001619CE" w:rsidRPr="008B4A46">
        <w:rPr>
          <w:rStyle w:val="Char7"/>
          <w:rtl/>
        </w:rPr>
        <w:t xml:space="preserve"> </w:t>
      </w:r>
      <w:r w:rsidRPr="008B4A46">
        <w:rPr>
          <w:rStyle w:val="Char7"/>
          <w:rtl/>
        </w:rPr>
        <w:t>رَضُوا بِأَنْ يَكُونُوا مَعَ الْخَوَالِفِ وَطَبَعَ اللَّهُ عَلَى قُلُوبِهِمْ فَهُمْ لَا يَعْلَمُونَ٩٣</w:t>
      </w:r>
      <w:r w:rsidRPr="00AC3A2C">
        <w:rPr>
          <w:rStyle w:val="Char0"/>
          <w:rFonts w:ascii="Times New Roman" w:hAnsi="Times New Roman" w:cs="Traditional Arabic" w:hint="cs"/>
          <w:rtl/>
        </w:rPr>
        <w:t>﴾</w:t>
      </w:r>
      <w:r w:rsidRPr="008B4A46">
        <w:rPr>
          <w:rStyle w:val="Char"/>
          <w:rtl/>
        </w:rPr>
        <w:t xml:space="preserve"> [التوبة: 87-93]</w:t>
      </w:r>
      <w:r>
        <w:rPr>
          <w:rStyle w:val="Char0"/>
          <w:rFonts w:hint="cs"/>
          <w:rtl/>
        </w:rPr>
        <w:t>.</w:t>
      </w:r>
    </w:p>
    <w:p w:rsidR="00AD43F8" w:rsidRDefault="00AD43F8" w:rsidP="009538C0">
      <w:pPr>
        <w:pStyle w:val="a0"/>
        <w:rPr>
          <w:rStyle w:val="Char0"/>
          <w:rtl/>
        </w:rPr>
      </w:pPr>
      <w:r>
        <w:rPr>
          <w:rStyle w:val="Char0"/>
          <w:rFonts w:ascii="Traditional Arabic" w:hAnsi="mylotus" w:cs="Traditional Arabic" w:hint="cs"/>
          <w:sz w:val="27"/>
          <w:szCs w:val="27"/>
          <w:rtl/>
        </w:rPr>
        <w:t>﴿</w:t>
      </w:r>
      <w:r w:rsidRPr="00C737A9">
        <w:rPr>
          <w:rStyle w:val="Char0"/>
          <w:rFonts w:hint="cs"/>
          <w:rtl/>
        </w:rPr>
        <w:t>87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(به جهاد نرفتند بلکه) راض</w:t>
      </w:r>
      <w:r w:rsidRPr="00C737A9">
        <w:rPr>
          <w:rStyle w:val="Char0"/>
          <w:rFonts w:hint="cs"/>
          <w:rtl/>
        </w:rPr>
        <w:t>ی</w:t>
      </w:r>
      <w:r w:rsidRPr="00C737A9">
        <w:rPr>
          <w:rStyle w:val="Char0"/>
          <w:rtl/>
        </w:rPr>
        <w:t xml:space="preserve"> شدند که همرا</w:t>
      </w:r>
      <w:r w:rsidRPr="00C737A9">
        <w:rPr>
          <w:rStyle w:val="Char0"/>
          <w:rFonts w:hint="cs"/>
          <w:rtl/>
        </w:rPr>
        <w:t>ی</w:t>
      </w:r>
      <w:r w:rsidRPr="00C737A9">
        <w:rPr>
          <w:rStyle w:val="Char0"/>
          <w:rtl/>
        </w:rPr>
        <w:t xml:space="preserve"> تخلف کنندگان باشند، و بر</w:t>
      </w:r>
      <w:r w:rsidR="003F311F">
        <w:rPr>
          <w:rStyle w:val="Char0"/>
          <w:rtl/>
        </w:rPr>
        <w:t xml:space="preserve"> دل‌هایشان </w:t>
      </w:r>
      <w:r w:rsidRPr="00C737A9">
        <w:rPr>
          <w:rStyle w:val="Char0"/>
          <w:rtl/>
        </w:rPr>
        <w:t>مهر نهاده شده است، پس آنها</w:t>
      </w:r>
      <w:r w:rsidR="001619CE">
        <w:rPr>
          <w:rStyle w:val="Char0"/>
          <w:rtl/>
        </w:rPr>
        <w:t xml:space="preserve"> نمی‌</w:t>
      </w:r>
      <w:r w:rsidRPr="00C737A9">
        <w:rPr>
          <w:rStyle w:val="Char0"/>
          <w:rtl/>
        </w:rPr>
        <w:t xml:space="preserve">فهمند. </w:t>
      </w:r>
      <w:r>
        <w:rPr>
          <w:rStyle w:val="Char0"/>
          <w:rFonts w:ascii="Traditional Arabic" w:hAnsi="mylotus" w:cs="Traditional Arabic" w:hint="cs"/>
          <w:sz w:val="27"/>
          <w:szCs w:val="27"/>
          <w:rtl/>
        </w:rPr>
        <w:t>﴿</w:t>
      </w:r>
      <w:r w:rsidRPr="00C737A9">
        <w:rPr>
          <w:rStyle w:val="Char0"/>
          <w:rFonts w:hint="cs"/>
          <w:rtl/>
        </w:rPr>
        <w:t>88</w:t>
      </w:r>
      <w:r>
        <w:rPr>
          <w:rStyle w:val="Char0"/>
          <w:rFonts w:ascii="Traditional Arabic" w:hAnsi="mylotus" w:cs="Traditional Arabic" w:hint="cs"/>
          <w:sz w:val="27"/>
          <w:szCs w:val="27"/>
          <w:rtl/>
        </w:rPr>
        <w:t>﴾</w:t>
      </w:r>
      <w:r w:rsidRPr="00C737A9">
        <w:rPr>
          <w:rStyle w:val="Char0"/>
          <w:rtl/>
        </w:rPr>
        <w:t xml:space="preserve"> ليكن پ</w:t>
      </w:r>
      <w:r w:rsidRPr="00C737A9">
        <w:rPr>
          <w:rStyle w:val="Char0"/>
          <w:rFonts w:hint="cs"/>
          <w:rtl/>
        </w:rPr>
        <w:t>یغمبر</w:t>
      </w:r>
      <w:r w:rsidRPr="00C737A9">
        <w:rPr>
          <w:rStyle w:val="Char0"/>
          <w:rtl/>
        </w:rPr>
        <w:t xml:space="preserve"> و مؤمنان</w:t>
      </w:r>
      <w:r w:rsidRPr="00C737A9">
        <w:rPr>
          <w:rStyle w:val="Char0"/>
          <w:rFonts w:hint="cs"/>
          <w:rtl/>
        </w:rPr>
        <w:t>ی</w:t>
      </w:r>
      <w:r w:rsidRPr="00C737A9">
        <w:rPr>
          <w:rStyle w:val="Char0"/>
          <w:rtl/>
        </w:rPr>
        <w:t xml:space="preserve"> که همرا</w:t>
      </w:r>
      <w:r w:rsidRPr="00C737A9">
        <w:rPr>
          <w:rStyle w:val="Char0"/>
          <w:rFonts w:hint="cs"/>
          <w:rtl/>
        </w:rPr>
        <w:t>ی</w:t>
      </w:r>
      <w:r w:rsidRPr="00C737A9">
        <w:rPr>
          <w:rStyle w:val="Char0"/>
          <w:rtl/>
        </w:rPr>
        <w:t xml:space="preserve"> و</w:t>
      </w:r>
      <w:r w:rsidRPr="00C737A9">
        <w:rPr>
          <w:rStyle w:val="Char0"/>
          <w:rFonts w:hint="cs"/>
          <w:rtl/>
        </w:rPr>
        <w:t>ی</w:t>
      </w:r>
      <w:r w:rsidR="001619CE">
        <w:rPr>
          <w:rStyle w:val="Char0"/>
          <w:rtl/>
        </w:rPr>
        <w:t>‌اند،</w:t>
      </w:r>
      <w:r w:rsidRPr="00C737A9">
        <w:rPr>
          <w:rStyle w:val="Char0"/>
          <w:rtl/>
        </w:rPr>
        <w:t xml:space="preserve"> با مالها و جانها</w:t>
      </w:r>
      <w:r w:rsidRPr="00C737A9">
        <w:rPr>
          <w:rStyle w:val="Char0"/>
          <w:rFonts w:hint="cs"/>
          <w:rtl/>
        </w:rPr>
        <w:t>ی</w:t>
      </w:r>
      <w:r w:rsidRPr="00C737A9">
        <w:rPr>
          <w:rStyle w:val="Char0"/>
          <w:rtl/>
        </w:rPr>
        <w:t xml:space="preserve"> خود جهاد کردند، و ا</w:t>
      </w:r>
      <w:r w:rsidRPr="00C737A9">
        <w:rPr>
          <w:rStyle w:val="Char0"/>
          <w:rFonts w:hint="cs"/>
          <w:rtl/>
        </w:rPr>
        <w:t>ینها</w:t>
      </w:r>
      <w:r w:rsidRPr="00C737A9">
        <w:rPr>
          <w:rStyle w:val="Char0"/>
          <w:rtl/>
        </w:rPr>
        <w:t xml:space="preserve"> برا</w:t>
      </w:r>
      <w:r w:rsidRPr="00C737A9">
        <w:rPr>
          <w:rStyle w:val="Char0"/>
          <w:rFonts w:hint="cs"/>
          <w:rtl/>
        </w:rPr>
        <w:t>یشان</w:t>
      </w:r>
      <w:r w:rsidRPr="00C737A9">
        <w:rPr>
          <w:rStyle w:val="Char0"/>
          <w:rtl/>
        </w:rPr>
        <w:t xml:space="preserve"> همه نعم</w:t>
      </w:r>
      <w:r w:rsidRPr="00C737A9">
        <w:rPr>
          <w:rStyle w:val="Char0"/>
          <w:rFonts w:hint="cs"/>
          <w:rtl/>
        </w:rPr>
        <w:t>ت</w:t>
      </w:r>
      <w:r w:rsidR="001619CE">
        <w:rPr>
          <w:rStyle w:val="Char0"/>
          <w:rtl/>
        </w:rPr>
        <w:t xml:space="preserve">‌ها </w:t>
      </w:r>
      <w:r w:rsidRPr="00C737A9">
        <w:rPr>
          <w:rStyle w:val="Char0"/>
          <w:rtl/>
        </w:rPr>
        <w:t>است، و ا</w:t>
      </w:r>
      <w:r w:rsidRPr="00C737A9">
        <w:rPr>
          <w:rStyle w:val="Char0"/>
          <w:rFonts w:hint="cs"/>
          <w:rtl/>
        </w:rPr>
        <w:t>ینها</w:t>
      </w:r>
      <w:r w:rsidRPr="00C737A9">
        <w:rPr>
          <w:rStyle w:val="Char0"/>
          <w:rtl/>
        </w:rPr>
        <w:t xml:space="preserve"> کام</w:t>
      </w:r>
      <w:r w:rsidRPr="00C737A9">
        <w:rPr>
          <w:rStyle w:val="Char0"/>
          <w:rFonts w:hint="cs"/>
          <w:rtl/>
        </w:rPr>
        <w:t>یاب</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برا</w:t>
      </w:r>
      <w:r w:rsidRPr="00C737A9">
        <w:rPr>
          <w:rStyle w:val="Char0"/>
          <w:rFonts w:hint="cs"/>
          <w:rtl/>
        </w:rPr>
        <w:t>یشان</w:t>
      </w:r>
      <w:r w:rsidRPr="00C737A9">
        <w:rPr>
          <w:rStyle w:val="Char0"/>
          <w:rtl/>
        </w:rPr>
        <w:t xml:space="preserve"> باغها</w:t>
      </w:r>
      <w:r w:rsidRPr="00C737A9">
        <w:rPr>
          <w:rStyle w:val="Char0"/>
          <w:rFonts w:hint="cs"/>
          <w:rtl/>
        </w:rPr>
        <w:t>یی</w:t>
      </w:r>
      <w:r w:rsidRPr="00C737A9">
        <w:rPr>
          <w:rStyle w:val="Char0"/>
          <w:rtl/>
        </w:rPr>
        <w:t xml:space="preserve"> آماده کرده است که از ز</w:t>
      </w:r>
      <w:r w:rsidRPr="00C737A9">
        <w:rPr>
          <w:rStyle w:val="Char0"/>
          <w:rFonts w:hint="cs"/>
          <w:rtl/>
        </w:rPr>
        <w:t>یر</w:t>
      </w:r>
      <w:r w:rsidRPr="00C737A9">
        <w:rPr>
          <w:rStyle w:val="Char0"/>
          <w:rtl/>
        </w:rPr>
        <w:t xml:space="preserve"> آنها نهرها</w:t>
      </w:r>
      <w:r w:rsidR="001619CE">
        <w:rPr>
          <w:rStyle w:val="Char0"/>
          <w:rtl/>
        </w:rPr>
        <w:t xml:space="preserve"> می‌</w:t>
      </w:r>
      <w:r w:rsidRPr="00C737A9">
        <w:rPr>
          <w:rStyle w:val="Char0"/>
          <w:rtl/>
        </w:rPr>
        <w:t>رود، در آن هم</w:t>
      </w:r>
      <w:r w:rsidRPr="00C737A9">
        <w:rPr>
          <w:rStyle w:val="Char0"/>
          <w:rFonts w:hint="cs"/>
          <w:rtl/>
        </w:rPr>
        <w:t>یشه</w:t>
      </w:r>
      <w:r w:rsidR="001619CE">
        <w:rPr>
          <w:rStyle w:val="Char0"/>
          <w:rtl/>
        </w:rPr>
        <w:t>‌اند،</w:t>
      </w:r>
      <w:r w:rsidRPr="00C737A9">
        <w:rPr>
          <w:rStyle w:val="Char0"/>
          <w:rtl/>
        </w:rPr>
        <w:t xml:space="preserve"> ا</w:t>
      </w:r>
      <w:r w:rsidRPr="00C737A9">
        <w:rPr>
          <w:rStyle w:val="Char0"/>
          <w:rFonts w:hint="cs"/>
          <w:rtl/>
        </w:rPr>
        <w:t>ین</w:t>
      </w:r>
      <w:r w:rsidRPr="00C737A9">
        <w:rPr>
          <w:rStyle w:val="Char0"/>
          <w:rtl/>
        </w:rPr>
        <w:t xml:space="preserve"> همان پ</w:t>
      </w:r>
      <w:r w:rsidRPr="00C737A9">
        <w:rPr>
          <w:rStyle w:val="Char0"/>
          <w:rFonts w:hint="cs"/>
          <w:rtl/>
        </w:rPr>
        <w:t>یروزی</w:t>
      </w:r>
      <w:r w:rsidRPr="00C737A9">
        <w:rPr>
          <w:rStyle w:val="Char0"/>
          <w:rtl/>
        </w:rPr>
        <w:t xml:space="preserve"> بزرگ است. </w:t>
      </w:r>
      <w:r>
        <w:rPr>
          <w:rStyle w:val="Char0"/>
          <w:rFonts w:ascii="Traditional Arabic" w:hAnsi="mylotus" w:cs="Traditional Arabic" w:hint="cs"/>
          <w:sz w:val="27"/>
          <w:szCs w:val="27"/>
          <w:rtl/>
        </w:rPr>
        <w:t>﴿</w:t>
      </w:r>
      <w:r w:rsidRPr="00C737A9">
        <w:rPr>
          <w:rStyle w:val="Char0"/>
          <w:rFonts w:hint="cs"/>
          <w:rtl/>
        </w:rPr>
        <w:t>90</w:t>
      </w:r>
      <w:r>
        <w:rPr>
          <w:rStyle w:val="Char0"/>
          <w:rFonts w:ascii="Traditional Arabic" w:hAnsi="mylotus" w:cs="Traditional Arabic" w:hint="cs"/>
          <w:sz w:val="27"/>
          <w:szCs w:val="27"/>
          <w:rtl/>
        </w:rPr>
        <w:t>﴾</w:t>
      </w:r>
      <w:r w:rsidRPr="00C737A9">
        <w:rPr>
          <w:rStyle w:val="Char0"/>
          <w:rtl/>
        </w:rPr>
        <w:t xml:space="preserve"> و عذرخواهان باد</w:t>
      </w:r>
      <w:r w:rsidRPr="00C737A9">
        <w:rPr>
          <w:rStyle w:val="Char0"/>
          <w:rFonts w:hint="cs"/>
          <w:rtl/>
        </w:rPr>
        <w:t>یه</w:t>
      </w:r>
      <w:r w:rsidRPr="00C737A9">
        <w:rPr>
          <w:rStyle w:val="Char0"/>
          <w:rtl/>
        </w:rPr>
        <w:t xml:space="preserve"> نش</w:t>
      </w:r>
      <w:r w:rsidRPr="00C737A9">
        <w:rPr>
          <w:rStyle w:val="Char0"/>
          <w:rFonts w:hint="cs"/>
          <w:rtl/>
        </w:rPr>
        <w:t>ین</w:t>
      </w:r>
      <w:r w:rsidRPr="00C737A9">
        <w:rPr>
          <w:rStyle w:val="Char0"/>
          <w:rtl/>
        </w:rPr>
        <w:t xml:space="preserve"> (نزد تو</w:t>
      </w:r>
      <w:r w:rsidRPr="00C737A9">
        <w:rPr>
          <w:rStyle w:val="Char0"/>
          <w:rFonts w:hint="cs"/>
          <w:rtl/>
        </w:rPr>
        <w:t>)</w:t>
      </w:r>
      <w:r w:rsidRPr="00C737A9">
        <w:rPr>
          <w:rStyle w:val="Char0"/>
          <w:rtl/>
        </w:rPr>
        <w:t xml:space="preserve"> آمدند تا برا</w:t>
      </w:r>
      <w:r w:rsidRPr="00C737A9">
        <w:rPr>
          <w:rStyle w:val="Char0"/>
          <w:rFonts w:hint="cs"/>
          <w:rtl/>
        </w:rPr>
        <w:t>یشان</w:t>
      </w:r>
      <w:r w:rsidRPr="00C737A9">
        <w:rPr>
          <w:rStyle w:val="Char0"/>
          <w:rtl/>
        </w:rPr>
        <w:t xml:space="preserve"> اجازه داده شود (به تخلف از جهاد). و آنان</w:t>
      </w:r>
      <w:r w:rsidRPr="00C737A9">
        <w:rPr>
          <w:rStyle w:val="Char0"/>
          <w:rFonts w:hint="cs"/>
          <w:rtl/>
        </w:rPr>
        <w:t>ی</w:t>
      </w:r>
      <w:r w:rsidRPr="00C737A9">
        <w:rPr>
          <w:rStyle w:val="Char0"/>
          <w:rtl/>
        </w:rPr>
        <w:t xml:space="preserve"> که به الله و </w:t>
      </w:r>
      <w:r w:rsidRPr="00C737A9">
        <w:rPr>
          <w:rStyle w:val="Char0"/>
          <w:rFonts w:hint="cs"/>
          <w:rtl/>
        </w:rPr>
        <w:t>رسول</w:t>
      </w:r>
      <w:r w:rsidRPr="00C737A9">
        <w:rPr>
          <w:rStyle w:val="Char0"/>
          <w:rtl/>
        </w:rPr>
        <w:t xml:space="preserve"> او دروغ گفتند، در خانه نشستند. زود است که به کافران اعراب عذاب </w:t>
      </w:r>
      <w:r w:rsidRPr="00C737A9">
        <w:rPr>
          <w:rStyle w:val="Char0"/>
          <w:rtl/>
        </w:rPr>
        <w:lastRenderedPageBreak/>
        <w:t xml:space="preserve">دردناک برسد. </w:t>
      </w:r>
      <w:r>
        <w:rPr>
          <w:rStyle w:val="Char0"/>
          <w:rFonts w:ascii="Traditional Arabic" w:hAnsi="mylotus" w:cs="Traditional Arabic" w:hint="cs"/>
          <w:sz w:val="27"/>
          <w:szCs w:val="27"/>
          <w:rtl/>
          <w:lang w:bidi="fa-IR"/>
        </w:rPr>
        <w:t>﴿</w:t>
      </w:r>
      <w:r w:rsidRPr="00C737A9">
        <w:rPr>
          <w:rStyle w:val="Char0"/>
          <w:rFonts w:hint="cs"/>
          <w:rtl/>
        </w:rPr>
        <w:t>91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(در نشستن از جهاد) بر ضع</w:t>
      </w:r>
      <w:r w:rsidRPr="00C737A9">
        <w:rPr>
          <w:rStyle w:val="Char0"/>
          <w:rFonts w:hint="cs"/>
          <w:rtl/>
        </w:rPr>
        <w:t>یفان</w:t>
      </w:r>
      <w:r w:rsidRPr="00C737A9">
        <w:rPr>
          <w:rStyle w:val="Char0"/>
          <w:rtl/>
        </w:rPr>
        <w:t xml:space="preserve">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و بر ب</w:t>
      </w:r>
      <w:r w:rsidRPr="00C737A9">
        <w:rPr>
          <w:rStyle w:val="Char0"/>
          <w:rFonts w:hint="cs"/>
          <w:rtl/>
        </w:rPr>
        <w:t>یماران</w:t>
      </w:r>
      <w:r w:rsidRPr="00C737A9">
        <w:rPr>
          <w:rStyle w:val="Char0"/>
          <w:rtl/>
        </w:rPr>
        <w:t xml:space="preserve">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و بر آنان</w:t>
      </w:r>
      <w:r w:rsidRPr="00C737A9">
        <w:rPr>
          <w:rStyle w:val="Char0"/>
          <w:rFonts w:hint="cs"/>
          <w:rtl/>
        </w:rPr>
        <w:t>ی</w:t>
      </w:r>
      <w:r w:rsidRPr="00C737A9">
        <w:rPr>
          <w:rStyle w:val="Char0"/>
          <w:rtl/>
        </w:rPr>
        <w:t xml:space="preserve"> که چ</w:t>
      </w:r>
      <w:r w:rsidRPr="00C737A9">
        <w:rPr>
          <w:rStyle w:val="Char0"/>
          <w:rFonts w:hint="cs"/>
          <w:rtl/>
        </w:rPr>
        <w:t>یزی</w:t>
      </w:r>
      <w:r w:rsidR="001619CE">
        <w:rPr>
          <w:rStyle w:val="Char0"/>
          <w:rtl/>
        </w:rPr>
        <w:t xml:space="preserve"> نمی‌</w:t>
      </w:r>
      <w:r w:rsidRPr="00C737A9">
        <w:rPr>
          <w:rStyle w:val="Char0"/>
          <w:rFonts w:hint="cs"/>
          <w:rtl/>
        </w:rPr>
        <w:t>یابند</w:t>
      </w:r>
      <w:r w:rsidRPr="00C737A9">
        <w:rPr>
          <w:rStyle w:val="Char0"/>
          <w:rtl/>
        </w:rPr>
        <w:t xml:space="preserve"> تا انفاق کنند (در جهاد)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به شرط</w:t>
      </w:r>
      <w:r w:rsidRPr="00C737A9">
        <w:rPr>
          <w:rStyle w:val="Char0"/>
          <w:rFonts w:hint="cs"/>
          <w:rtl/>
        </w:rPr>
        <w:t>ی</w:t>
      </w:r>
      <w:r w:rsidRPr="00C737A9">
        <w:rPr>
          <w:rStyle w:val="Char0"/>
          <w:rtl/>
        </w:rPr>
        <w:t xml:space="preserve"> که برا</w:t>
      </w:r>
      <w:r w:rsidRPr="00C737A9">
        <w:rPr>
          <w:rStyle w:val="Char0"/>
          <w:rFonts w:hint="cs"/>
          <w:rtl/>
        </w:rPr>
        <w:t>ی</w:t>
      </w:r>
      <w:r w:rsidRPr="00C737A9">
        <w:rPr>
          <w:rStyle w:val="Char0"/>
          <w:rtl/>
        </w:rPr>
        <w:t xml:space="preserve"> الله و رسول او خ</w:t>
      </w:r>
      <w:r w:rsidRPr="00C737A9">
        <w:rPr>
          <w:rStyle w:val="Char0"/>
          <w:rFonts w:hint="cs"/>
          <w:rtl/>
        </w:rPr>
        <w:t>یر</w:t>
      </w:r>
      <w:r w:rsidRPr="00C737A9">
        <w:rPr>
          <w:rStyle w:val="Char0"/>
          <w:rtl/>
        </w:rPr>
        <w:t xml:space="preserve"> خواه</w:t>
      </w:r>
      <w:r w:rsidRPr="00C737A9">
        <w:rPr>
          <w:rStyle w:val="Char0"/>
          <w:rFonts w:hint="cs"/>
          <w:rtl/>
        </w:rPr>
        <w:t>ی</w:t>
      </w:r>
      <w:r w:rsidRPr="00C737A9">
        <w:rPr>
          <w:rStyle w:val="Char0"/>
          <w:rtl/>
        </w:rPr>
        <w:t xml:space="preserve"> ک</w:t>
      </w:r>
      <w:r w:rsidRPr="00C737A9">
        <w:rPr>
          <w:rStyle w:val="Char0"/>
          <w:rFonts w:hint="cs"/>
          <w:rtl/>
        </w:rPr>
        <w:t>نند</w:t>
      </w:r>
      <w:r w:rsidRPr="00C737A9">
        <w:rPr>
          <w:rStyle w:val="Char0"/>
          <w:rtl/>
        </w:rPr>
        <w:t>. (چون) بر ن</w:t>
      </w:r>
      <w:r w:rsidRPr="00C737A9">
        <w:rPr>
          <w:rStyle w:val="Char0"/>
          <w:rFonts w:hint="cs"/>
          <w:rtl/>
        </w:rPr>
        <w:t>یکی</w:t>
      </w:r>
      <w:r w:rsidRPr="00C737A9">
        <w:rPr>
          <w:rStyle w:val="Char0"/>
          <w:rtl/>
        </w:rPr>
        <w:t xml:space="preserve"> کنند گان ه</w:t>
      </w:r>
      <w:r w:rsidRPr="00C737A9">
        <w:rPr>
          <w:rStyle w:val="Char0"/>
          <w:rFonts w:hint="cs"/>
          <w:rtl/>
        </w:rPr>
        <w:t>یچ</w:t>
      </w:r>
      <w:r w:rsidRPr="00C737A9">
        <w:rPr>
          <w:rStyle w:val="Char0"/>
          <w:rtl/>
        </w:rPr>
        <w:t xml:space="preserve"> راه</w:t>
      </w:r>
      <w:r w:rsidRPr="00C737A9">
        <w:rPr>
          <w:rStyle w:val="Char0"/>
          <w:rFonts w:hint="cs"/>
          <w:rtl/>
        </w:rPr>
        <w:t>ی</w:t>
      </w:r>
      <w:r w:rsidRPr="00C737A9">
        <w:rPr>
          <w:rStyle w:val="Char0"/>
          <w:rtl/>
        </w:rPr>
        <w:t xml:space="preserve"> (عتاب و عقاب) ن</w:t>
      </w:r>
      <w:r w:rsidRPr="00C737A9">
        <w:rPr>
          <w:rStyle w:val="Char0"/>
          <w:rFonts w:hint="cs"/>
          <w:rtl/>
        </w:rPr>
        <w:t>یست</w:t>
      </w:r>
      <w:r w:rsidRPr="00C737A9">
        <w:rPr>
          <w:rStyle w:val="Char0"/>
          <w:rtl/>
        </w:rPr>
        <w:t xml:space="preserve">. و الله آمرزنده مهربان است. </w:t>
      </w:r>
      <w:r>
        <w:rPr>
          <w:rStyle w:val="Char0"/>
          <w:rFonts w:ascii="Traditional Arabic" w:hAnsi="mylotus" w:cs="Traditional Arabic" w:hint="cs"/>
          <w:sz w:val="27"/>
          <w:szCs w:val="27"/>
          <w:rtl/>
          <w:lang w:bidi="fa-IR"/>
        </w:rPr>
        <w:t>﴿</w:t>
      </w:r>
      <w:r w:rsidRPr="00C737A9">
        <w:rPr>
          <w:rStyle w:val="Char0"/>
          <w:rFonts w:hint="cs"/>
          <w:rtl/>
        </w:rPr>
        <w:t>92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همچن</w:t>
      </w:r>
      <w:r w:rsidRPr="00C737A9">
        <w:rPr>
          <w:rStyle w:val="Char0"/>
          <w:rFonts w:hint="cs"/>
          <w:rtl/>
        </w:rPr>
        <w:t>ین</w:t>
      </w:r>
      <w:r w:rsidRPr="00C737A9">
        <w:rPr>
          <w:rStyle w:val="Char0"/>
          <w:rtl/>
        </w:rPr>
        <w:t xml:space="preserve"> گناه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بر کسان</w:t>
      </w:r>
      <w:r w:rsidRPr="00C737A9">
        <w:rPr>
          <w:rStyle w:val="Char0"/>
          <w:rFonts w:hint="cs"/>
          <w:rtl/>
        </w:rPr>
        <w:t>ی</w:t>
      </w:r>
      <w:r w:rsidRPr="00C737A9">
        <w:rPr>
          <w:rStyle w:val="Char0"/>
          <w:rtl/>
        </w:rPr>
        <w:t xml:space="preserve"> که چون پ</w:t>
      </w:r>
      <w:r w:rsidRPr="00C737A9">
        <w:rPr>
          <w:rStyle w:val="Char0"/>
          <w:rFonts w:hint="cs"/>
          <w:rtl/>
        </w:rPr>
        <w:t>یش</w:t>
      </w:r>
      <w:r w:rsidRPr="00C737A9">
        <w:rPr>
          <w:rStyle w:val="Char0"/>
          <w:rtl/>
        </w:rPr>
        <w:t xml:space="preserve"> تو آمدند تا آنان را بر مرکب</w:t>
      </w:r>
      <w:r w:rsidRPr="00C737A9">
        <w:rPr>
          <w:rStyle w:val="Char0"/>
          <w:rFonts w:hint="cs"/>
          <w:rtl/>
        </w:rPr>
        <w:t>ی</w:t>
      </w:r>
      <w:r w:rsidRPr="00C737A9">
        <w:rPr>
          <w:rStyle w:val="Char0"/>
          <w:rtl/>
        </w:rPr>
        <w:t xml:space="preserve"> سوار کن</w:t>
      </w:r>
      <w:r w:rsidRPr="00C737A9">
        <w:rPr>
          <w:rStyle w:val="Char0"/>
          <w:rFonts w:hint="cs"/>
          <w:rtl/>
        </w:rPr>
        <w:t>ی،</w:t>
      </w:r>
      <w:r w:rsidRPr="00C737A9">
        <w:rPr>
          <w:rStyle w:val="Char0"/>
          <w:rtl/>
        </w:rPr>
        <w:t xml:space="preserve"> گفت</w:t>
      </w:r>
      <w:r w:rsidRPr="00C737A9">
        <w:rPr>
          <w:rStyle w:val="Char0"/>
          <w:rFonts w:hint="cs"/>
          <w:rtl/>
        </w:rPr>
        <w:t>ی</w:t>
      </w:r>
      <w:r w:rsidRPr="00C737A9">
        <w:rPr>
          <w:rStyle w:val="Char0"/>
          <w:rtl/>
        </w:rPr>
        <w:t>: چ</w:t>
      </w:r>
      <w:r w:rsidRPr="00C737A9">
        <w:rPr>
          <w:rStyle w:val="Char0"/>
          <w:rFonts w:hint="cs"/>
          <w:rtl/>
        </w:rPr>
        <w:t>یزی</w:t>
      </w:r>
      <w:r w:rsidR="001619CE">
        <w:rPr>
          <w:rStyle w:val="Char0"/>
          <w:rtl/>
        </w:rPr>
        <w:t xml:space="preserve"> نمی‌</w:t>
      </w:r>
      <w:r w:rsidRPr="00C737A9">
        <w:rPr>
          <w:rStyle w:val="Char0"/>
          <w:rFonts w:hint="cs"/>
          <w:rtl/>
        </w:rPr>
        <w:t>یابم</w:t>
      </w:r>
      <w:r w:rsidRPr="00C737A9">
        <w:rPr>
          <w:rStyle w:val="Char0"/>
          <w:rtl/>
        </w:rPr>
        <w:t xml:space="preserve"> که شما را بر آن سوار کنم، و ا</w:t>
      </w:r>
      <w:r w:rsidRPr="00C737A9">
        <w:rPr>
          <w:rStyle w:val="Char0"/>
          <w:rFonts w:hint="cs"/>
          <w:rtl/>
        </w:rPr>
        <w:t>یشان</w:t>
      </w:r>
      <w:r w:rsidRPr="00C737A9">
        <w:rPr>
          <w:rStyle w:val="Char0"/>
          <w:rtl/>
        </w:rPr>
        <w:t xml:space="preserve"> برگشتند در حال</w:t>
      </w:r>
      <w:r w:rsidRPr="00C737A9">
        <w:rPr>
          <w:rStyle w:val="Char0"/>
          <w:rFonts w:hint="cs"/>
          <w:rtl/>
        </w:rPr>
        <w:t>یکه</w:t>
      </w:r>
      <w:r w:rsidRPr="00C737A9">
        <w:rPr>
          <w:rStyle w:val="Char0"/>
          <w:rtl/>
        </w:rPr>
        <w:t xml:space="preserve"> چشمانشان از شدت </w:t>
      </w:r>
      <w:r w:rsidRPr="00C737A9">
        <w:rPr>
          <w:rStyle w:val="Char0"/>
          <w:rFonts w:hint="cs"/>
          <w:rtl/>
        </w:rPr>
        <w:t>اندوه</w:t>
      </w:r>
      <w:r w:rsidRPr="00C737A9">
        <w:rPr>
          <w:rStyle w:val="Char0"/>
          <w:rtl/>
        </w:rPr>
        <w:t xml:space="preserve"> پر از اشک بود از آن که چرا چ</w:t>
      </w:r>
      <w:r w:rsidRPr="00C737A9">
        <w:rPr>
          <w:rStyle w:val="Char0"/>
          <w:rFonts w:hint="cs"/>
          <w:rtl/>
        </w:rPr>
        <w:t>یزی</w:t>
      </w:r>
      <w:r w:rsidR="001619CE">
        <w:rPr>
          <w:rStyle w:val="Char0"/>
          <w:rtl/>
        </w:rPr>
        <w:t xml:space="preserve"> نمی‌</w:t>
      </w:r>
      <w:r w:rsidRPr="00C737A9">
        <w:rPr>
          <w:rStyle w:val="Char0"/>
          <w:rFonts w:hint="cs"/>
          <w:rtl/>
        </w:rPr>
        <w:t>یابند</w:t>
      </w:r>
      <w:r w:rsidRPr="00C737A9">
        <w:rPr>
          <w:rStyle w:val="Char0"/>
          <w:rtl/>
        </w:rPr>
        <w:t xml:space="preserve"> که انفاق جهاد کنند.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راه مؤاخذه بر کسان</w:t>
      </w:r>
      <w:r w:rsidRPr="00C737A9">
        <w:rPr>
          <w:rStyle w:val="Char0"/>
          <w:rFonts w:hint="cs"/>
          <w:rtl/>
        </w:rPr>
        <w:t>ی</w:t>
      </w:r>
      <w:r w:rsidRPr="00C737A9">
        <w:rPr>
          <w:rStyle w:val="Char0"/>
          <w:rtl/>
        </w:rPr>
        <w:t xml:space="preserve"> است که از تو اجازه</w:t>
      </w:r>
      <w:r w:rsidR="001619CE">
        <w:rPr>
          <w:rStyle w:val="Char0"/>
          <w:rtl/>
        </w:rPr>
        <w:t xml:space="preserve"> می‌</w:t>
      </w:r>
      <w:r w:rsidRPr="00C737A9">
        <w:rPr>
          <w:rStyle w:val="Char0"/>
          <w:rtl/>
        </w:rPr>
        <w:t>خواهند درحال</w:t>
      </w:r>
      <w:r w:rsidRPr="00C737A9">
        <w:rPr>
          <w:rStyle w:val="Char0"/>
          <w:rFonts w:hint="cs"/>
          <w:rtl/>
        </w:rPr>
        <w:t>یکه</w:t>
      </w:r>
      <w:r w:rsidRPr="00C737A9">
        <w:rPr>
          <w:rStyle w:val="Char0"/>
          <w:rtl/>
        </w:rPr>
        <w:t xml:space="preserve"> ثروتمند هستند. و راض</w:t>
      </w:r>
      <w:r w:rsidRPr="00C737A9">
        <w:rPr>
          <w:rStyle w:val="Char0"/>
          <w:rFonts w:hint="cs"/>
          <w:rtl/>
        </w:rPr>
        <w:t>ی</w:t>
      </w:r>
      <w:r w:rsidRPr="00C737A9">
        <w:rPr>
          <w:rStyle w:val="Char0"/>
          <w:rtl/>
        </w:rPr>
        <w:t xml:space="preserve"> شدند به ا</w:t>
      </w:r>
      <w:r w:rsidRPr="00C737A9">
        <w:rPr>
          <w:rStyle w:val="Char0"/>
          <w:rFonts w:hint="cs"/>
          <w:rtl/>
        </w:rPr>
        <w:t>ینکه</w:t>
      </w:r>
      <w:r w:rsidRPr="00C737A9">
        <w:rPr>
          <w:rStyle w:val="Char0"/>
          <w:rtl/>
        </w:rPr>
        <w:t xml:space="preserve"> با خانه نش</w:t>
      </w:r>
      <w:r w:rsidRPr="00C737A9">
        <w:rPr>
          <w:rStyle w:val="Char0"/>
          <w:rFonts w:hint="cs"/>
          <w:rtl/>
        </w:rPr>
        <w:t>ینان</w:t>
      </w:r>
      <w:r w:rsidRPr="00C737A9">
        <w:rPr>
          <w:rStyle w:val="Char0"/>
          <w:rtl/>
        </w:rPr>
        <w:t xml:space="preserve"> باشند، و الله بر</w:t>
      </w:r>
      <w:r w:rsidR="003F311F">
        <w:rPr>
          <w:rStyle w:val="Char0"/>
          <w:rtl/>
        </w:rPr>
        <w:t xml:space="preserve"> دل‌هایشان </w:t>
      </w:r>
      <w:r w:rsidRPr="00C737A9">
        <w:rPr>
          <w:rStyle w:val="Char0"/>
          <w:rtl/>
        </w:rPr>
        <w:t>مهر نهاده است، پس آنها</w:t>
      </w:r>
      <w:r w:rsidR="001619CE">
        <w:rPr>
          <w:rStyle w:val="Char0"/>
          <w:rtl/>
        </w:rPr>
        <w:t xml:space="preserve"> نمی‌</w:t>
      </w:r>
      <w:r>
        <w:rPr>
          <w:rStyle w:val="Char0"/>
          <w:rtl/>
        </w:rPr>
        <w:t>دانند.</w:t>
      </w:r>
    </w:p>
    <w:p w:rsidR="00AD43F8" w:rsidRDefault="00AD43F8" w:rsidP="00AD43F8">
      <w:pPr>
        <w:pStyle w:val="a0"/>
        <w:rPr>
          <w:rStyle w:val="Char0"/>
          <w:rtl/>
        </w:rPr>
      </w:pPr>
      <w:r w:rsidRPr="00AC3A2C">
        <w:rPr>
          <w:rStyle w:val="Char0"/>
          <w:rFonts w:cs="Traditional Arabic"/>
          <w:rtl/>
        </w:rPr>
        <w:t>﴿</w:t>
      </w:r>
      <w:r w:rsidRPr="008B4A46">
        <w:rPr>
          <w:rStyle w:val="Char7"/>
          <w:rtl/>
        </w:rPr>
        <w:t>يَعْتَذِرُونَ إِلَيْكُمْ إِذَا رَجَعْتُمْ إِلَيْهِمْ</w:t>
      </w:r>
      <w:r w:rsidR="001619CE" w:rsidRPr="008B4A46">
        <w:rPr>
          <w:rStyle w:val="Char7"/>
          <w:rtl/>
        </w:rPr>
        <w:t xml:space="preserve"> </w:t>
      </w:r>
      <w:r w:rsidRPr="008B4A46">
        <w:rPr>
          <w:rStyle w:val="Char7"/>
          <w:rtl/>
        </w:rPr>
        <w:t>قُلْ لَا تَعْتَذِرُوا لَنْ نُؤْمِنَ لَكُمْ قَدْ نَبَّأَنَا اللَّهُ مِنْ أَخْبَارِكُمْ</w:t>
      </w:r>
      <w:r w:rsidR="001619CE" w:rsidRPr="008B4A46">
        <w:rPr>
          <w:rStyle w:val="Char7"/>
          <w:rtl/>
        </w:rPr>
        <w:t xml:space="preserve"> </w:t>
      </w:r>
      <w:r w:rsidRPr="008B4A46">
        <w:rPr>
          <w:rStyle w:val="Char7"/>
          <w:rtl/>
        </w:rPr>
        <w:t>وَسَيَرَى اللَّهُ عَمَلَكُمْ وَرَسُولُهُ ثُمَّ تُرَدُّونَ إِلَى عَالِمِ الْغَيْبِ وَالشَّهَادَةِ فَيُنَبِّئُكُمْ بِمَا كُنْتُمْ تَعْمَلُونَ٩٤ سَيَحْلِفُونَ بِاللَّهِ لَكُمْ إِذَا انْقَلَبْتُمْ إِلَيْهِمْ لِتُعْرِضُوا عَنْهُمْ</w:t>
      </w:r>
      <w:r w:rsidR="001619CE" w:rsidRPr="008B4A46">
        <w:rPr>
          <w:rStyle w:val="Char7"/>
          <w:rtl/>
        </w:rPr>
        <w:t xml:space="preserve"> </w:t>
      </w:r>
      <w:r w:rsidRPr="008B4A46">
        <w:rPr>
          <w:rStyle w:val="Char7"/>
          <w:rtl/>
        </w:rPr>
        <w:t>فَأَعْرِضُوا عَنْهُمْ</w:t>
      </w:r>
      <w:r w:rsidR="001619CE" w:rsidRPr="008B4A46">
        <w:rPr>
          <w:rStyle w:val="Char7"/>
          <w:rtl/>
        </w:rPr>
        <w:t xml:space="preserve"> </w:t>
      </w:r>
      <w:r w:rsidRPr="008B4A46">
        <w:rPr>
          <w:rStyle w:val="Char7"/>
          <w:rtl/>
        </w:rPr>
        <w:t>إِنَّهُمْ رِجْسٌ</w:t>
      </w:r>
      <w:r w:rsidR="001619CE" w:rsidRPr="008B4A46">
        <w:rPr>
          <w:rStyle w:val="Char7"/>
          <w:rtl/>
        </w:rPr>
        <w:t xml:space="preserve"> </w:t>
      </w:r>
      <w:r w:rsidRPr="008B4A46">
        <w:rPr>
          <w:rStyle w:val="Char7"/>
          <w:rtl/>
        </w:rPr>
        <w:t>وَمَأْوَاهُمْ جَهَنَّمُ جَزَاءً بِمَا كَانُوا يَكْسِبُونَ٩٥ يَحْلِفُونَ لَكُمْ لِتَرْضَوْا عَنْهُمْ</w:t>
      </w:r>
      <w:r w:rsidR="001619CE" w:rsidRPr="008B4A46">
        <w:rPr>
          <w:rStyle w:val="Char7"/>
          <w:rtl/>
        </w:rPr>
        <w:t xml:space="preserve"> </w:t>
      </w:r>
      <w:r w:rsidRPr="008B4A46">
        <w:rPr>
          <w:rStyle w:val="Char7"/>
          <w:rtl/>
        </w:rPr>
        <w:t>فَإِنْ تَرْضَوْا عَنْهُمْ فَإِنَّ اللَّهَ لَا يَرْضَى عَنِ الْقَوْمِ الْفَاسِقِينَ٩٦ الْأَعْرَابُ أَشَدُّ كُفْرًا وَنِفَاقًا وَأَجْدَرُ أَلَّا يَعْلَمُوا حُدُودَ مَا أَنْزَلَ اللَّهُ عَلَى رَسُولِهِ</w:t>
      </w:r>
      <w:r w:rsidR="001619CE" w:rsidRPr="008B4A46">
        <w:rPr>
          <w:rStyle w:val="Char7"/>
          <w:rtl/>
        </w:rPr>
        <w:t xml:space="preserve"> </w:t>
      </w:r>
      <w:r w:rsidRPr="008B4A46">
        <w:rPr>
          <w:rStyle w:val="Char7"/>
          <w:rtl/>
        </w:rPr>
        <w:t>وَاللَّهُ عَلِيمٌ حَكِيمٌ٩٧ وَمِنَ الْأَعْرَابِ مَنْ يَتَّخِذُ مَا يُنْفِقُ مَغْرَمًا وَيَتَرَبَّصُ بِكُمُ الدَّوَائِرَ</w:t>
      </w:r>
      <w:r w:rsidR="001619CE" w:rsidRPr="008B4A46">
        <w:rPr>
          <w:rStyle w:val="Char7"/>
          <w:rtl/>
        </w:rPr>
        <w:t xml:space="preserve"> </w:t>
      </w:r>
      <w:r w:rsidRPr="008B4A46">
        <w:rPr>
          <w:rStyle w:val="Char7"/>
          <w:rtl/>
        </w:rPr>
        <w:t>عَلَيْهِمْ دَائِرَةُ السَّوْءِ</w:t>
      </w:r>
      <w:r w:rsidR="001619CE" w:rsidRPr="008B4A46">
        <w:rPr>
          <w:rStyle w:val="Char7"/>
          <w:rtl/>
        </w:rPr>
        <w:t xml:space="preserve"> </w:t>
      </w:r>
      <w:r w:rsidRPr="008B4A46">
        <w:rPr>
          <w:rStyle w:val="Char7"/>
          <w:rtl/>
        </w:rPr>
        <w:t>وَاللَّهُ سَمِيعٌ عَلِيمٌ٩٨ وَمِنَ الْأَعْرَابِ مَنْ يُؤْمِنُ بِاللَّهِ وَالْيَوْمِ الْآخِرِ وَيَتَّخِذُ مَا يُنْفِقُ قُرُبَاتٍ عِنْدَ اللَّهِ وَصَلَوَاتِ الرَّسُولِ</w:t>
      </w:r>
      <w:r w:rsidR="001619CE" w:rsidRPr="008B4A46">
        <w:rPr>
          <w:rStyle w:val="Char7"/>
          <w:rtl/>
        </w:rPr>
        <w:t xml:space="preserve"> </w:t>
      </w:r>
      <w:r w:rsidRPr="008B4A46">
        <w:rPr>
          <w:rStyle w:val="Char7"/>
          <w:rtl/>
        </w:rPr>
        <w:t>أَلَا إِنَّهَا قُرْبَةٌ لَهُمْ</w:t>
      </w:r>
      <w:r w:rsidR="001619CE" w:rsidRPr="008B4A46">
        <w:rPr>
          <w:rStyle w:val="Char7"/>
          <w:rtl/>
        </w:rPr>
        <w:t xml:space="preserve"> </w:t>
      </w:r>
      <w:r w:rsidRPr="008B4A46">
        <w:rPr>
          <w:rStyle w:val="Char7"/>
          <w:rtl/>
        </w:rPr>
        <w:t>سَيُدْخِلُهُمُ اللَّهُ فِي رَحْمَتِهِ</w:t>
      </w:r>
      <w:r w:rsidR="001619CE" w:rsidRPr="008B4A46">
        <w:rPr>
          <w:rStyle w:val="Char7"/>
          <w:rtl/>
        </w:rPr>
        <w:t xml:space="preserve"> </w:t>
      </w:r>
      <w:r w:rsidRPr="008B4A46">
        <w:rPr>
          <w:rStyle w:val="Char7"/>
          <w:rtl/>
        </w:rPr>
        <w:t>إِنَّ اللَّهَ غَفُورٌ رَحِيمٌ٩٩</w:t>
      </w:r>
      <w:r w:rsidRPr="00AC3A2C">
        <w:rPr>
          <w:rStyle w:val="Char0"/>
          <w:rFonts w:ascii="Times New Roman" w:hAnsi="Times New Roman" w:cs="Traditional Arabic" w:hint="cs"/>
          <w:rtl/>
        </w:rPr>
        <w:t>﴾</w:t>
      </w:r>
      <w:r w:rsidRPr="008B4A46">
        <w:rPr>
          <w:rStyle w:val="Char"/>
          <w:rtl/>
        </w:rPr>
        <w:t xml:space="preserve"> [التوبة: 94-99]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94</w:t>
      </w:r>
      <w:r>
        <w:rPr>
          <w:rStyle w:val="Char0"/>
          <w:rFonts w:ascii="Traditional Arabic" w:hAnsi="mylotus" w:cs="Traditional Arabic" w:hint="cs"/>
          <w:sz w:val="27"/>
          <w:szCs w:val="27"/>
          <w:rtl/>
        </w:rPr>
        <w:t>﴾</w:t>
      </w:r>
      <w:r w:rsidRPr="00C737A9">
        <w:rPr>
          <w:rStyle w:val="Char0"/>
          <w:rtl/>
        </w:rPr>
        <w:t xml:space="preserve"> چون باز گرد</w:t>
      </w:r>
      <w:r w:rsidRPr="00C737A9">
        <w:rPr>
          <w:rStyle w:val="Char0"/>
          <w:rFonts w:hint="cs"/>
          <w:rtl/>
        </w:rPr>
        <w:t>ید</w:t>
      </w:r>
      <w:r w:rsidRPr="00C737A9">
        <w:rPr>
          <w:rStyle w:val="Char0"/>
          <w:rtl/>
        </w:rPr>
        <w:t xml:space="preserve"> (از غزوه تبوک)</w:t>
      </w:r>
      <w:r w:rsidR="00A176E9">
        <w:rPr>
          <w:rStyle w:val="Char0"/>
          <w:rtl/>
        </w:rPr>
        <w:t xml:space="preserve"> به‌سوی </w:t>
      </w:r>
      <w:r w:rsidRPr="00C737A9">
        <w:rPr>
          <w:rStyle w:val="Char0"/>
          <w:rtl/>
        </w:rPr>
        <w:t>آنها (منافق</w:t>
      </w:r>
      <w:r w:rsidRPr="00C737A9">
        <w:rPr>
          <w:rStyle w:val="Char0"/>
          <w:rFonts w:hint="cs"/>
          <w:rtl/>
        </w:rPr>
        <w:t>ین</w:t>
      </w:r>
      <w:r w:rsidRPr="00C737A9">
        <w:rPr>
          <w:rStyle w:val="Char0"/>
          <w:rtl/>
        </w:rPr>
        <w:t>) نزد شما عذر خواه</w:t>
      </w:r>
      <w:r w:rsidRPr="00C737A9">
        <w:rPr>
          <w:rStyle w:val="Char0"/>
          <w:rFonts w:hint="cs"/>
          <w:rtl/>
        </w:rPr>
        <w:t>ی</w:t>
      </w:r>
      <w:r w:rsidR="001619CE">
        <w:rPr>
          <w:rStyle w:val="Char0"/>
          <w:rtl/>
        </w:rPr>
        <w:t xml:space="preserve"> می‌</w:t>
      </w:r>
      <w:r w:rsidRPr="00C737A9">
        <w:rPr>
          <w:rStyle w:val="Char0"/>
          <w:rtl/>
        </w:rPr>
        <w:t>کنند. بگو: عذر خواه</w:t>
      </w:r>
      <w:r w:rsidRPr="00C737A9">
        <w:rPr>
          <w:rStyle w:val="Char0"/>
          <w:rFonts w:hint="cs"/>
          <w:rtl/>
        </w:rPr>
        <w:t>ی</w:t>
      </w:r>
      <w:r w:rsidRPr="00C737A9">
        <w:rPr>
          <w:rStyle w:val="Char0"/>
          <w:rtl/>
        </w:rPr>
        <w:t xml:space="preserve"> نکن</w:t>
      </w:r>
      <w:r w:rsidRPr="00C737A9">
        <w:rPr>
          <w:rStyle w:val="Char0"/>
          <w:rFonts w:hint="cs"/>
          <w:rtl/>
        </w:rPr>
        <w:t>ید</w:t>
      </w:r>
      <w:r w:rsidRPr="00C737A9">
        <w:rPr>
          <w:rStyle w:val="Char0"/>
          <w:rtl/>
        </w:rPr>
        <w:t xml:space="preserve"> که هرگز سخن شما را باور</w:t>
      </w:r>
      <w:r w:rsidR="001619CE">
        <w:rPr>
          <w:rStyle w:val="Char0"/>
          <w:rtl/>
        </w:rPr>
        <w:t xml:space="preserve"> نمی‌</w:t>
      </w:r>
      <w:r w:rsidRPr="00C737A9">
        <w:rPr>
          <w:rStyle w:val="Char0"/>
          <w:rtl/>
        </w:rPr>
        <w:t>کن</w:t>
      </w:r>
      <w:r w:rsidRPr="00C737A9">
        <w:rPr>
          <w:rStyle w:val="Char0"/>
          <w:rFonts w:hint="cs"/>
          <w:rtl/>
        </w:rPr>
        <w:t>یم</w:t>
      </w:r>
      <w:r w:rsidRPr="00C737A9">
        <w:rPr>
          <w:rStyle w:val="Char0"/>
          <w:rtl/>
        </w:rPr>
        <w:t xml:space="preserve"> (چون</w:t>
      </w:r>
      <w:r w:rsidRPr="00C737A9">
        <w:rPr>
          <w:rStyle w:val="Char0"/>
          <w:rFonts w:hint="cs"/>
          <w:rtl/>
        </w:rPr>
        <w:t>)</w:t>
      </w:r>
      <w:r w:rsidRPr="00C737A9">
        <w:rPr>
          <w:rStyle w:val="Char0"/>
          <w:rtl/>
        </w:rPr>
        <w:t xml:space="preserve"> الله ما را از سخن</w:t>
      </w:r>
      <w:r w:rsidR="001619CE">
        <w:rPr>
          <w:rStyle w:val="Char0"/>
          <w:rtl/>
        </w:rPr>
        <w:t xml:space="preserve">‌های </w:t>
      </w:r>
      <w:r w:rsidRPr="00C737A9">
        <w:rPr>
          <w:rStyle w:val="Char0"/>
          <w:rtl/>
        </w:rPr>
        <w:t>شما خبر داده است و الله و پ</w:t>
      </w:r>
      <w:r w:rsidRPr="00C737A9">
        <w:rPr>
          <w:rStyle w:val="Char0"/>
          <w:rFonts w:hint="cs"/>
          <w:rtl/>
        </w:rPr>
        <w:t>یغمبرش</w:t>
      </w:r>
      <w:r w:rsidRPr="00C737A9">
        <w:rPr>
          <w:rStyle w:val="Char0"/>
          <w:rtl/>
        </w:rPr>
        <w:t xml:space="preserve"> عمل شما را خواهند د</w:t>
      </w:r>
      <w:r w:rsidRPr="00C737A9">
        <w:rPr>
          <w:rStyle w:val="Char0"/>
          <w:rFonts w:hint="cs"/>
          <w:rtl/>
        </w:rPr>
        <w:t>ید،</w:t>
      </w:r>
      <w:r w:rsidRPr="00C737A9">
        <w:rPr>
          <w:rStyle w:val="Char0"/>
          <w:rtl/>
        </w:rPr>
        <w:t xml:space="preserve"> باز</w:t>
      </w:r>
      <w:r w:rsidR="00A176E9">
        <w:rPr>
          <w:rStyle w:val="Char0"/>
          <w:rtl/>
        </w:rPr>
        <w:t xml:space="preserve"> به‌سوی </w:t>
      </w:r>
      <w:r w:rsidRPr="00C737A9">
        <w:rPr>
          <w:rStyle w:val="Char0"/>
          <w:rtl/>
        </w:rPr>
        <w:t>ذا</w:t>
      </w:r>
      <w:r w:rsidRPr="00C737A9">
        <w:rPr>
          <w:rStyle w:val="Char0"/>
          <w:rFonts w:hint="cs"/>
          <w:rtl/>
        </w:rPr>
        <w:t>تی</w:t>
      </w:r>
      <w:r w:rsidRPr="00C737A9">
        <w:rPr>
          <w:rStyle w:val="Char0"/>
          <w:rtl/>
        </w:rPr>
        <w:t xml:space="preserve"> که از پنهان و آشکار آگاه است باز گردان</w:t>
      </w:r>
      <w:r w:rsidRPr="00C737A9">
        <w:rPr>
          <w:rStyle w:val="Char0"/>
          <w:rFonts w:hint="cs"/>
          <w:rtl/>
        </w:rPr>
        <w:t>یده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و شما را به آنچه انجام</w:t>
      </w:r>
      <w:r w:rsidR="001619CE">
        <w:rPr>
          <w:rStyle w:val="Char0"/>
          <w:rtl/>
        </w:rPr>
        <w:t xml:space="preserve"> می‌</w:t>
      </w:r>
      <w:r w:rsidRPr="00C737A9">
        <w:rPr>
          <w:rStyle w:val="Char0"/>
          <w:rtl/>
        </w:rPr>
        <w:t>داد</w:t>
      </w:r>
      <w:r w:rsidRPr="00C737A9">
        <w:rPr>
          <w:rStyle w:val="Char0"/>
          <w:rFonts w:hint="cs"/>
          <w:rtl/>
        </w:rPr>
        <w:t>ید</w:t>
      </w:r>
      <w:r w:rsidRPr="00C737A9">
        <w:rPr>
          <w:rStyle w:val="Char0"/>
          <w:rtl/>
        </w:rPr>
        <w:t xml:space="preserve"> آگاه</w:t>
      </w:r>
      <w:r w:rsidR="001619CE">
        <w:rPr>
          <w:rStyle w:val="Char0"/>
          <w:rtl/>
        </w:rPr>
        <w:t xml:space="preserve"> می‌</w:t>
      </w:r>
      <w:r w:rsidRPr="00C737A9">
        <w:rPr>
          <w:rStyle w:val="Char0"/>
          <w:rtl/>
        </w:rPr>
        <w:t xml:space="preserve">سازد. </w:t>
      </w:r>
      <w:r>
        <w:rPr>
          <w:rStyle w:val="Char0"/>
          <w:rFonts w:ascii="Traditional Arabic" w:hAnsi="mylotus" w:cs="Traditional Arabic" w:hint="cs"/>
          <w:sz w:val="27"/>
          <w:szCs w:val="27"/>
          <w:rtl/>
          <w:lang w:bidi="fa-IR"/>
        </w:rPr>
        <w:t>﴿</w:t>
      </w:r>
      <w:r w:rsidRPr="00C737A9">
        <w:rPr>
          <w:rStyle w:val="Char0"/>
          <w:rFonts w:hint="cs"/>
          <w:rtl/>
        </w:rPr>
        <w:t>95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چون</w:t>
      </w:r>
      <w:r w:rsidR="00A176E9">
        <w:rPr>
          <w:rStyle w:val="Char0"/>
          <w:rtl/>
        </w:rPr>
        <w:t xml:space="preserve"> به‌سوی </w:t>
      </w:r>
      <w:r w:rsidRPr="00C737A9">
        <w:rPr>
          <w:rStyle w:val="Char0"/>
          <w:rtl/>
        </w:rPr>
        <w:t>آنان برگرد</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شما به الله قسم خواهند خورد تا از (جرم) آنان صرف نظر کن</w:t>
      </w:r>
      <w:r w:rsidRPr="00C737A9">
        <w:rPr>
          <w:rStyle w:val="Char0"/>
          <w:rFonts w:hint="cs"/>
          <w:rtl/>
        </w:rPr>
        <w:t>ید،</w:t>
      </w:r>
      <w:r w:rsidRPr="00C737A9">
        <w:rPr>
          <w:rStyle w:val="Char0"/>
          <w:rtl/>
        </w:rPr>
        <w:t xml:space="preserve"> پس از آنها رو</w:t>
      </w:r>
      <w:r w:rsidRPr="00C737A9">
        <w:rPr>
          <w:rStyle w:val="Char0"/>
          <w:rFonts w:hint="cs"/>
          <w:rtl/>
        </w:rPr>
        <w:t>ی</w:t>
      </w:r>
      <w:r w:rsidRPr="00C737A9">
        <w:rPr>
          <w:rStyle w:val="Char0"/>
          <w:rtl/>
        </w:rPr>
        <w:t xml:space="preserve"> بگردان</w:t>
      </w:r>
      <w:r w:rsidRPr="00C737A9">
        <w:rPr>
          <w:rStyle w:val="Char0"/>
          <w:rFonts w:hint="cs"/>
          <w:rtl/>
        </w:rPr>
        <w:t>ید،</w:t>
      </w:r>
      <w:r w:rsidRPr="00C737A9">
        <w:rPr>
          <w:rStyle w:val="Char0"/>
          <w:rtl/>
        </w:rPr>
        <w:t xml:space="preserve"> چون آنها </w:t>
      </w:r>
      <w:r w:rsidRPr="00C737A9">
        <w:rPr>
          <w:rStyle w:val="Char0"/>
          <w:rtl/>
        </w:rPr>
        <w:lastRenderedPageBreak/>
        <w:t>پل</w:t>
      </w:r>
      <w:r w:rsidRPr="00C737A9">
        <w:rPr>
          <w:rStyle w:val="Char0"/>
          <w:rFonts w:hint="cs"/>
          <w:rtl/>
        </w:rPr>
        <w:t>یدند</w:t>
      </w:r>
      <w:r w:rsidRPr="00C737A9">
        <w:rPr>
          <w:rStyle w:val="Char0"/>
          <w:rtl/>
        </w:rPr>
        <w:t xml:space="preserve"> و به سزا</w:t>
      </w:r>
      <w:r w:rsidRPr="00C737A9">
        <w:rPr>
          <w:rStyle w:val="Char0"/>
          <w:rFonts w:hint="cs"/>
          <w:rtl/>
        </w:rPr>
        <w:t>ی</w:t>
      </w:r>
      <w:r w:rsidRPr="00C737A9">
        <w:rPr>
          <w:rStyle w:val="Char0"/>
          <w:rtl/>
        </w:rPr>
        <w:t xml:space="preserve"> آنچه</w:t>
      </w:r>
      <w:r w:rsidR="001619CE">
        <w:rPr>
          <w:rStyle w:val="Char0"/>
          <w:rtl/>
        </w:rPr>
        <w:t xml:space="preserve"> می‌</w:t>
      </w:r>
      <w:r w:rsidRPr="00C737A9">
        <w:rPr>
          <w:rStyle w:val="Char0"/>
          <w:rtl/>
        </w:rPr>
        <w:t>کردند</w:t>
      </w:r>
      <w:r w:rsidRPr="00C737A9">
        <w:rPr>
          <w:rStyle w:val="Char0"/>
          <w:rFonts w:hint="cs"/>
          <w:rtl/>
        </w:rPr>
        <w:t>،</w:t>
      </w:r>
      <w:r w:rsidRPr="00C737A9">
        <w:rPr>
          <w:rStyle w:val="Char0"/>
          <w:rtl/>
        </w:rPr>
        <w:t xml:space="preserve"> جا</w:t>
      </w:r>
      <w:r w:rsidRPr="00C737A9">
        <w:rPr>
          <w:rStyle w:val="Char0"/>
          <w:rFonts w:hint="cs"/>
          <w:rtl/>
        </w:rPr>
        <w:t>یگاهشان</w:t>
      </w:r>
      <w:r w:rsidRPr="00C737A9">
        <w:rPr>
          <w:rStyle w:val="Char0"/>
          <w:rtl/>
        </w:rPr>
        <w:t xml:space="preserve"> دوزخ است. </w:t>
      </w:r>
      <w:r>
        <w:rPr>
          <w:rStyle w:val="Char0"/>
          <w:rFonts w:ascii="Traditional Arabic" w:hAnsi="mylotus" w:cs="Traditional Arabic" w:hint="cs"/>
          <w:sz w:val="27"/>
          <w:szCs w:val="27"/>
          <w:rtl/>
          <w:lang w:bidi="fa-IR"/>
        </w:rPr>
        <w:t>﴿</w:t>
      </w:r>
      <w:r w:rsidRPr="00C737A9">
        <w:rPr>
          <w:rStyle w:val="Char0"/>
          <w:rFonts w:hint="cs"/>
          <w:rtl/>
        </w:rPr>
        <w:t>96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(منافق</w:t>
      </w:r>
      <w:r w:rsidRPr="00C737A9">
        <w:rPr>
          <w:rStyle w:val="Char0"/>
          <w:rFonts w:hint="cs"/>
          <w:rtl/>
        </w:rPr>
        <w:t>ین</w:t>
      </w:r>
      <w:r w:rsidRPr="00C737A9">
        <w:rPr>
          <w:rStyle w:val="Char0"/>
          <w:rtl/>
        </w:rPr>
        <w:t>) برا</w:t>
      </w:r>
      <w:r w:rsidRPr="00C737A9">
        <w:rPr>
          <w:rStyle w:val="Char0"/>
          <w:rFonts w:hint="cs"/>
          <w:rtl/>
        </w:rPr>
        <w:t>ی</w:t>
      </w:r>
      <w:r w:rsidRPr="00C737A9">
        <w:rPr>
          <w:rStyle w:val="Char0"/>
          <w:rtl/>
        </w:rPr>
        <w:t xml:space="preserve"> شما قسم م</w:t>
      </w:r>
      <w:r w:rsidRPr="00C737A9">
        <w:rPr>
          <w:rStyle w:val="Char0"/>
          <w:rFonts w:hint="cs"/>
          <w:rtl/>
        </w:rPr>
        <w:t>یخورند</w:t>
      </w:r>
      <w:r w:rsidRPr="00C737A9">
        <w:rPr>
          <w:rStyle w:val="Char0"/>
          <w:rtl/>
        </w:rPr>
        <w:t xml:space="preserve"> تا از آنها راض</w:t>
      </w:r>
      <w:r w:rsidRPr="00C737A9">
        <w:rPr>
          <w:rStyle w:val="Char0"/>
          <w:rFonts w:hint="cs"/>
          <w:rtl/>
        </w:rPr>
        <w:t>ی</w:t>
      </w:r>
      <w:r w:rsidRPr="00C737A9">
        <w:rPr>
          <w:rStyle w:val="Char0"/>
          <w:rtl/>
        </w:rPr>
        <w:t xml:space="preserve"> شو</w:t>
      </w:r>
      <w:r w:rsidRPr="00C737A9">
        <w:rPr>
          <w:rStyle w:val="Char0"/>
          <w:rFonts w:hint="cs"/>
          <w:rtl/>
        </w:rPr>
        <w:t>ید،</w:t>
      </w:r>
      <w:r w:rsidRPr="00C737A9">
        <w:rPr>
          <w:rStyle w:val="Char0"/>
          <w:rtl/>
        </w:rPr>
        <w:t xml:space="preserve"> پس اگر شما هم از آنان راض</w:t>
      </w:r>
      <w:r w:rsidRPr="00C737A9">
        <w:rPr>
          <w:rStyle w:val="Char0"/>
          <w:rFonts w:hint="cs"/>
          <w:rtl/>
        </w:rPr>
        <w:t>ی</w:t>
      </w:r>
      <w:r w:rsidRPr="00C737A9">
        <w:rPr>
          <w:rStyle w:val="Char0"/>
          <w:rtl/>
        </w:rPr>
        <w:t xml:space="preserve"> شو</w:t>
      </w:r>
      <w:r w:rsidRPr="00C737A9">
        <w:rPr>
          <w:rStyle w:val="Char0"/>
          <w:rFonts w:hint="cs"/>
          <w:rtl/>
        </w:rPr>
        <w:t>ید</w:t>
      </w:r>
      <w:r w:rsidRPr="00C737A9">
        <w:rPr>
          <w:rStyle w:val="Char0"/>
          <w:rtl/>
        </w:rPr>
        <w:t xml:space="preserve"> الله از قوم نافرمان راض</w:t>
      </w:r>
      <w:r w:rsidRPr="00C737A9">
        <w:rPr>
          <w:rStyle w:val="Char0"/>
          <w:rFonts w:hint="cs"/>
          <w:rtl/>
        </w:rPr>
        <w:t>ی</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97</w:t>
      </w:r>
      <w:r>
        <w:rPr>
          <w:rStyle w:val="Char0"/>
          <w:rFonts w:ascii="Traditional Arabic" w:hAnsi="mylotus" w:cs="Traditional Arabic" w:hint="cs"/>
          <w:sz w:val="27"/>
          <w:szCs w:val="27"/>
          <w:rtl/>
          <w:lang w:bidi="fa-IR"/>
        </w:rPr>
        <w:t>﴾</w:t>
      </w:r>
      <w:r w:rsidRPr="00C737A9">
        <w:rPr>
          <w:rStyle w:val="Char0"/>
          <w:rtl/>
        </w:rPr>
        <w:t xml:space="preserve"> (منافقان) اعراب (صحرانش</w:t>
      </w:r>
      <w:r w:rsidRPr="00C737A9">
        <w:rPr>
          <w:rStyle w:val="Char0"/>
          <w:rFonts w:hint="cs"/>
          <w:rtl/>
        </w:rPr>
        <w:t>ینان</w:t>
      </w:r>
      <w:r w:rsidRPr="00C737A9">
        <w:rPr>
          <w:rStyle w:val="Char0"/>
          <w:rtl/>
        </w:rPr>
        <w:t>) در کفر و نفاق سخت</w:t>
      </w:r>
      <w:r w:rsidR="001619CE">
        <w:rPr>
          <w:rStyle w:val="Char0"/>
          <w:rtl/>
        </w:rPr>
        <w:t>‌تر‌اند،</w:t>
      </w:r>
      <w:r w:rsidRPr="00C737A9">
        <w:rPr>
          <w:rStyle w:val="Char0"/>
          <w:rtl/>
        </w:rPr>
        <w:t xml:space="preserve"> و سزاوارتراند به ا</w:t>
      </w:r>
      <w:r w:rsidRPr="00C737A9">
        <w:rPr>
          <w:rStyle w:val="Char0"/>
          <w:rFonts w:hint="cs"/>
          <w:rtl/>
        </w:rPr>
        <w:t>ینکه</w:t>
      </w:r>
      <w:r w:rsidRPr="00C737A9">
        <w:rPr>
          <w:rStyle w:val="Char0"/>
          <w:rtl/>
        </w:rPr>
        <w:t xml:space="preserve"> شر</w:t>
      </w:r>
      <w:r w:rsidRPr="00C737A9">
        <w:rPr>
          <w:rStyle w:val="Char0"/>
          <w:rFonts w:hint="cs"/>
          <w:rtl/>
        </w:rPr>
        <w:t>یعتی</w:t>
      </w:r>
      <w:r w:rsidRPr="00C737A9">
        <w:rPr>
          <w:rStyle w:val="Char0"/>
          <w:rtl/>
        </w:rPr>
        <w:t xml:space="preserve"> را که الله بر پ</w:t>
      </w:r>
      <w:r w:rsidRPr="00C737A9">
        <w:rPr>
          <w:rStyle w:val="Char0"/>
          <w:rFonts w:hint="cs"/>
          <w:rtl/>
        </w:rPr>
        <w:t>یغمبر</w:t>
      </w:r>
      <w:r w:rsidRPr="00C737A9">
        <w:rPr>
          <w:rStyle w:val="Char0"/>
          <w:rtl/>
        </w:rPr>
        <w:t xml:space="preserve"> خ</w:t>
      </w:r>
      <w:r w:rsidRPr="00C737A9">
        <w:rPr>
          <w:rStyle w:val="Char0"/>
          <w:rFonts w:hint="cs"/>
          <w:rtl/>
        </w:rPr>
        <w:t>ود</w:t>
      </w:r>
      <w:r w:rsidRPr="00C737A9">
        <w:rPr>
          <w:rStyle w:val="Char0"/>
          <w:rtl/>
        </w:rPr>
        <w:t xml:space="preserve"> نازل کرده، ندانند، و الله دانا (و) حک</w:t>
      </w:r>
      <w:r w:rsidRPr="00C737A9">
        <w:rPr>
          <w:rStyle w:val="Char0"/>
          <w:rFonts w:hint="cs"/>
          <w:rtl/>
        </w:rPr>
        <w:t>یم</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98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اعراب (صحرانش</w:t>
      </w:r>
      <w:r w:rsidRPr="00C737A9">
        <w:rPr>
          <w:rStyle w:val="Char0"/>
          <w:rFonts w:hint="cs"/>
          <w:rtl/>
        </w:rPr>
        <w:t>ینان)</w:t>
      </w:r>
      <w:r w:rsidRPr="00C737A9">
        <w:rPr>
          <w:rStyle w:val="Char0"/>
          <w:rtl/>
        </w:rPr>
        <w:t xml:space="preserve"> کسان</w:t>
      </w:r>
      <w:r w:rsidRPr="00C737A9">
        <w:rPr>
          <w:rStyle w:val="Char0"/>
          <w:rFonts w:hint="cs"/>
          <w:rtl/>
        </w:rPr>
        <w:t>ی</w:t>
      </w:r>
      <w:r w:rsidRPr="00C737A9">
        <w:rPr>
          <w:rStyle w:val="Char0"/>
          <w:rtl/>
        </w:rPr>
        <w:t xml:space="preserve"> هستند که آنچه را انفاق</w:t>
      </w:r>
      <w:r w:rsidR="001619CE">
        <w:rPr>
          <w:rStyle w:val="Char0"/>
          <w:rtl/>
        </w:rPr>
        <w:t xml:space="preserve"> می‌</w:t>
      </w:r>
      <w:r w:rsidRPr="00C737A9">
        <w:rPr>
          <w:rStyle w:val="Char0"/>
          <w:rtl/>
        </w:rPr>
        <w:t>کنند تاوان</w:t>
      </w:r>
      <w:r w:rsidR="001619CE">
        <w:rPr>
          <w:rStyle w:val="Char0"/>
          <w:rtl/>
        </w:rPr>
        <w:t xml:space="preserve"> می‌</w:t>
      </w:r>
      <w:r w:rsidRPr="00C737A9">
        <w:rPr>
          <w:rStyle w:val="Char0"/>
          <w:rtl/>
        </w:rPr>
        <w:t>شمارند، و برا</w:t>
      </w:r>
      <w:r w:rsidRPr="00C737A9">
        <w:rPr>
          <w:rStyle w:val="Char0"/>
          <w:rFonts w:hint="cs"/>
          <w:rtl/>
        </w:rPr>
        <w:t>ی</w:t>
      </w:r>
      <w:r w:rsidRPr="00C737A9">
        <w:rPr>
          <w:rStyle w:val="Char0"/>
          <w:rtl/>
        </w:rPr>
        <w:t xml:space="preserve"> شما پ</w:t>
      </w:r>
      <w:r w:rsidRPr="00C737A9">
        <w:rPr>
          <w:rStyle w:val="Char0"/>
          <w:rFonts w:hint="cs"/>
          <w:rtl/>
        </w:rPr>
        <w:t>یش</w:t>
      </w:r>
      <w:r w:rsidRPr="00C737A9">
        <w:rPr>
          <w:rStyle w:val="Char0"/>
          <w:rtl/>
        </w:rPr>
        <w:t xml:space="preserve"> آمد بد و ناگوار را انتظار</w:t>
      </w:r>
      <w:r w:rsidR="001619CE">
        <w:rPr>
          <w:rStyle w:val="Char0"/>
          <w:rtl/>
        </w:rPr>
        <w:t xml:space="preserve"> می‌</w:t>
      </w:r>
      <w:r w:rsidRPr="00C737A9">
        <w:rPr>
          <w:rStyle w:val="Char0"/>
          <w:rtl/>
        </w:rPr>
        <w:t>کنند، حال آنکه پ</w:t>
      </w:r>
      <w:r w:rsidRPr="00C737A9">
        <w:rPr>
          <w:rStyle w:val="Char0"/>
          <w:rFonts w:hint="cs"/>
          <w:rtl/>
        </w:rPr>
        <w:t>یشامد</w:t>
      </w:r>
      <w:r w:rsidRPr="00C737A9">
        <w:rPr>
          <w:rStyle w:val="Char0"/>
          <w:rtl/>
        </w:rPr>
        <w:t xml:space="preserve"> بد بر خود آنها خواهد بود، و الله شنوا</w:t>
      </w:r>
      <w:r w:rsidRPr="00C737A9">
        <w:rPr>
          <w:rStyle w:val="Char0"/>
          <w:rFonts w:hint="cs"/>
          <w:rtl/>
        </w:rPr>
        <w:t>ی</w:t>
      </w:r>
      <w:r w:rsidRPr="00C737A9">
        <w:rPr>
          <w:rStyle w:val="Char0"/>
          <w:rtl/>
        </w:rPr>
        <w:t xml:space="preserve"> داناست. </w:t>
      </w:r>
      <w:r>
        <w:rPr>
          <w:rStyle w:val="Char0"/>
          <w:rFonts w:ascii="Traditional Arabic" w:hAnsi="mylotus" w:cs="Traditional Arabic" w:hint="cs"/>
          <w:sz w:val="27"/>
          <w:szCs w:val="27"/>
          <w:rtl/>
        </w:rPr>
        <w:t>﴿</w:t>
      </w:r>
      <w:r w:rsidRPr="00C737A9">
        <w:rPr>
          <w:rStyle w:val="Char0"/>
          <w:rFonts w:hint="cs"/>
          <w:rtl/>
        </w:rPr>
        <w:t>99</w:t>
      </w:r>
      <w:r>
        <w:rPr>
          <w:rStyle w:val="Char0"/>
          <w:rFonts w:ascii="Traditional Arabic" w:hAnsi="mylotus" w:cs="Traditional Arabic" w:hint="cs"/>
          <w:sz w:val="27"/>
          <w:szCs w:val="27"/>
          <w:rtl/>
        </w:rPr>
        <w:t>﴾</w:t>
      </w:r>
      <w:r w:rsidRPr="00C737A9">
        <w:rPr>
          <w:rStyle w:val="Char0"/>
          <w:rtl/>
        </w:rPr>
        <w:t xml:space="preserve"> و از اعراب صحرانش</w:t>
      </w:r>
      <w:r w:rsidRPr="00C737A9">
        <w:rPr>
          <w:rStyle w:val="Char0"/>
          <w:rFonts w:hint="cs"/>
          <w:rtl/>
        </w:rPr>
        <w:t>ینان</w:t>
      </w:r>
      <w:r w:rsidRPr="00C737A9">
        <w:rPr>
          <w:rStyle w:val="Char0"/>
          <w:rtl/>
        </w:rPr>
        <w:t xml:space="preserve"> کسان</w:t>
      </w:r>
      <w:r w:rsidRPr="00C737A9">
        <w:rPr>
          <w:rStyle w:val="Char0"/>
          <w:rFonts w:hint="cs"/>
          <w:rtl/>
        </w:rPr>
        <w:t>ی</w:t>
      </w:r>
      <w:r w:rsidRPr="00C737A9">
        <w:rPr>
          <w:rStyle w:val="Char0"/>
          <w:rtl/>
        </w:rPr>
        <w:t xml:space="preserve"> هستند که به الله و روز آخرت ا</w:t>
      </w:r>
      <w:r w:rsidRPr="00C737A9">
        <w:rPr>
          <w:rStyle w:val="Char0"/>
          <w:rFonts w:hint="cs"/>
          <w:rtl/>
        </w:rPr>
        <w:t>یمان</w:t>
      </w:r>
      <w:r w:rsidRPr="00C737A9">
        <w:rPr>
          <w:rStyle w:val="Char0"/>
          <w:rtl/>
        </w:rPr>
        <w:t xml:space="preserve"> دارند و آنچه را که در راه الله انفاق</w:t>
      </w:r>
      <w:r w:rsidR="001619CE">
        <w:rPr>
          <w:rStyle w:val="Char0"/>
          <w:rtl/>
        </w:rPr>
        <w:t xml:space="preserve"> می‌</w:t>
      </w:r>
      <w:r w:rsidRPr="00C737A9">
        <w:rPr>
          <w:rStyle w:val="Char0"/>
          <w:rtl/>
        </w:rPr>
        <w:t>کنند، سبب تقرب نزد الله قرار</w:t>
      </w:r>
      <w:r w:rsidR="001619CE">
        <w:rPr>
          <w:rStyle w:val="Char0"/>
          <w:rtl/>
        </w:rPr>
        <w:t xml:space="preserve"> می‌</w:t>
      </w:r>
      <w:r w:rsidRPr="00C737A9">
        <w:rPr>
          <w:rStyle w:val="Char0"/>
          <w:rtl/>
        </w:rPr>
        <w:t>دهند و دعاها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xml:space="preserve"> الله (را ن</w:t>
      </w:r>
      <w:r w:rsidRPr="00C737A9">
        <w:rPr>
          <w:rStyle w:val="Char0"/>
          <w:rFonts w:hint="cs"/>
          <w:rtl/>
        </w:rPr>
        <w:t>یز</w:t>
      </w:r>
      <w:r w:rsidRPr="00C737A9">
        <w:rPr>
          <w:rStyle w:val="Char0"/>
          <w:rtl/>
        </w:rPr>
        <w:t>). آگاه باش</w:t>
      </w:r>
      <w:r w:rsidRPr="00C737A9">
        <w:rPr>
          <w:rStyle w:val="Char0"/>
          <w:rFonts w:hint="cs"/>
          <w:rtl/>
        </w:rPr>
        <w:t>ید</w:t>
      </w:r>
      <w:r w:rsidRPr="00C737A9">
        <w:rPr>
          <w:rStyle w:val="Char0"/>
          <w:rtl/>
        </w:rPr>
        <w:t>!</w:t>
      </w:r>
      <w:r w:rsidR="001619CE">
        <w:rPr>
          <w:rStyle w:val="Char0"/>
          <w:rtl/>
        </w:rPr>
        <w:t xml:space="preserve"> بی‌</w:t>
      </w:r>
      <w:r w:rsidRPr="00C737A9">
        <w:rPr>
          <w:rStyle w:val="Char0"/>
          <w:rtl/>
        </w:rPr>
        <w:t>گمان آن (انفاق مال) برا</w:t>
      </w:r>
      <w:r w:rsidRPr="00C737A9">
        <w:rPr>
          <w:rStyle w:val="Char0"/>
          <w:rFonts w:hint="cs"/>
          <w:rtl/>
        </w:rPr>
        <w:t>یشان</w:t>
      </w:r>
      <w:r w:rsidRPr="00C737A9">
        <w:rPr>
          <w:rStyle w:val="Char0"/>
          <w:rtl/>
        </w:rPr>
        <w:t xml:space="preserve"> ما</w:t>
      </w:r>
      <w:r w:rsidRPr="00C737A9">
        <w:rPr>
          <w:rStyle w:val="Char0"/>
          <w:rFonts w:hint="cs"/>
          <w:rtl/>
        </w:rPr>
        <w:t>یه</w:t>
      </w:r>
      <w:r w:rsidRPr="00C737A9">
        <w:rPr>
          <w:rStyle w:val="Char0"/>
          <w:rtl/>
        </w:rPr>
        <w:t xml:space="preserve"> تقرب نزد الله است. به زود</w:t>
      </w:r>
      <w:r w:rsidRPr="00C737A9">
        <w:rPr>
          <w:rStyle w:val="Char0"/>
          <w:rFonts w:hint="cs"/>
          <w:rtl/>
        </w:rPr>
        <w:t>ی</w:t>
      </w:r>
      <w:r w:rsidRPr="00C737A9">
        <w:rPr>
          <w:rStyle w:val="Char0"/>
          <w:rtl/>
        </w:rPr>
        <w:t xml:space="preserve"> الله آنها را در جوار </w:t>
      </w:r>
      <w:r w:rsidRPr="00C737A9">
        <w:rPr>
          <w:rStyle w:val="Char0"/>
          <w:rFonts w:hint="cs"/>
          <w:rtl/>
        </w:rPr>
        <w:t>رحمت</w:t>
      </w:r>
      <w:r w:rsidRPr="00C737A9">
        <w:rPr>
          <w:rStyle w:val="Char0"/>
          <w:rtl/>
        </w:rPr>
        <w:t xml:space="preserve"> خود (جنت) داخل</w:t>
      </w:r>
      <w:r w:rsidR="001619CE">
        <w:rPr>
          <w:rStyle w:val="Char0"/>
          <w:rtl/>
        </w:rPr>
        <w:t xml:space="preserve"> می‌</w:t>
      </w:r>
      <w:r w:rsidRPr="00C737A9">
        <w:rPr>
          <w:rStyle w:val="Char0"/>
          <w:rtl/>
        </w:rPr>
        <w:t>کن</w:t>
      </w:r>
      <w:r>
        <w:rPr>
          <w:rStyle w:val="Char0"/>
          <w:rtl/>
        </w:rPr>
        <w:t>د. چون الله آمرزگار مهربان است.</w:t>
      </w:r>
    </w:p>
    <w:p w:rsidR="00AD43F8" w:rsidRDefault="00AD43F8" w:rsidP="00AD43F8">
      <w:pPr>
        <w:pStyle w:val="a0"/>
        <w:rPr>
          <w:rStyle w:val="Char0"/>
          <w:rtl/>
        </w:rPr>
      </w:pPr>
      <w:r w:rsidRPr="00AC3A2C">
        <w:rPr>
          <w:rStyle w:val="Char0"/>
          <w:rFonts w:cs="Traditional Arabic"/>
          <w:rtl/>
        </w:rPr>
        <w:t>﴿</w:t>
      </w:r>
      <w:r w:rsidRPr="008B4A46">
        <w:rPr>
          <w:rStyle w:val="Char7"/>
          <w:rtl/>
        </w:rPr>
        <w:t>وَالسَّابِقُونَ الْأَوَّلُونَ مِنَ الْمُهَاجِرِينَ وَالْأَنْصَارِ وَالَّذِينَ اتَّبَعُوهُمْ بِإِحْسَانٍ رَضِيَ اللَّهُ عَنْهُمْ وَرَضُوا عَنْهُ وَأَعَدَّ لَهُمْ جَنَّاتٍ تَجْرِي تَحْتَهَا الْأَنْهَارُ خَالِدِينَ فِيهَا أَبَدًا</w:t>
      </w:r>
      <w:r w:rsidR="001619CE" w:rsidRPr="008B4A46">
        <w:rPr>
          <w:rStyle w:val="Char7"/>
          <w:rtl/>
        </w:rPr>
        <w:t xml:space="preserve"> </w:t>
      </w:r>
      <w:r w:rsidRPr="008B4A46">
        <w:rPr>
          <w:rStyle w:val="Char7"/>
          <w:rtl/>
        </w:rPr>
        <w:t>ذَلِكَ الْفَوْزُ الْعَظِيمُ١٠٠ وَمِمَّنْ حَوْلَكُمْ مِنَ الْأَعْرَابِ مُنَافِقُونَ</w:t>
      </w:r>
      <w:r w:rsidR="001619CE" w:rsidRPr="008B4A46">
        <w:rPr>
          <w:rStyle w:val="Char7"/>
          <w:rtl/>
        </w:rPr>
        <w:t xml:space="preserve"> </w:t>
      </w:r>
      <w:r w:rsidRPr="008B4A46">
        <w:rPr>
          <w:rStyle w:val="Char7"/>
          <w:rtl/>
        </w:rPr>
        <w:t>وَمِنْ أَهْلِ الْمَدِينَةِ</w:t>
      </w:r>
      <w:r w:rsidR="001619CE" w:rsidRPr="008B4A46">
        <w:rPr>
          <w:rStyle w:val="Char7"/>
          <w:rtl/>
        </w:rPr>
        <w:t xml:space="preserve"> </w:t>
      </w:r>
      <w:r w:rsidRPr="008B4A46">
        <w:rPr>
          <w:rStyle w:val="Char7"/>
          <w:rtl/>
        </w:rPr>
        <w:t>مَرَدُوا عَلَى النِّفَاقِ لَا تَعْلَمُهُمْ</w:t>
      </w:r>
      <w:r w:rsidR="001619CE" w:rsidRPr="008B4A46">
        <w:rPr>
          <w:rStyle w:val="Char7"/>
          <w:rtl/>
        </w:rPr>
        <w:t xml:space="preserve"> </w:t>
      </w:r>
      <w:r w:rsidRPr="008B4A46">
        <w:rPr>
          <w:rStyle w:val="Char7"/>
          <w:rtl/>
        </w:rPr>
        <w:t>نَحْنُ نَعْلَمُهُمْ</w:t>
      </w:r>
      <w:r w:rsidR="001619CE" w:rsidRPr="008B4A46">
        <w:rPr>
          <w:rStyle w:val="Char7"/>
          <w:rtl/>
        </w:rPr>
        <w:t xml:space="preserve"> </w:t>
      </w:r>
      <w:r w:rsidRPr="008B4A46">
        <w:rPr>
          <w:rStyle w:val="Char7"/>
          <w:rtl/>
        </w:rPr>
        <w:t>سَنُعَذِّبُهُمْ مَرَّتَيْنِ ثُمَّ يُرَدُّونَ إِلَى عَذَابٍ عَظِيمٍ١٠١ وَآخَرُونَ اعْتَرَفُوا بِذُنُوبِهِمْ خَلَطُوا عَمَلًا صَالِحًا وَآخَرَ سَيِّئًا عَسَى اللَّهُ أَنْ يَتُوبَ عَلَيْهِمْ</w:t>
      </w:r>
      <w:r w:rsidR="001619CE" w:rsidRPr="008B4A46">
        <w:rPr>
          <w:rStyle w:val="Char7"/>
          <w:rtl/>
        </w:rPr>
        <w:t xml:space="preserve"> </w:t>
      </w:r>
      <w:r w:rsidRPr="008B4A46">
        <w:rPr>
          <w:rStyle w:val="Char7"/>
          <w:rtl/>
        </w:rPr>
        <w:t>إِنَّ اللَّهَ غَفُورٌ رَحِيمٌ١٠٢ خُذْ مِنْ أَمْوَالِهِمْ صَدَقَةً تُطَهِّرُهُمْ وَتُزَكِّيهِمْ بِهَا وَصَلِّ عَلَيْهِمْ</w:t>
      </w:r>
      <w:r w:rsidR="001619CE" w:rsidRPr="008B4A46">
        <w:rPr>
          <w:rStyle w:val="Char7"/>
          <w:rtl/>
        </w:rPr>
        <w:t xml:space="preserve"> </w:t>
      </w:r>
      <w:r w:rsidRPr="008B4A46">
        <w:rPr>
          <w:rStyle w:val="Char7"/>
          <w:rtl/>
        </w:rPr>
        <w:t>إِنَّ صَلَاتَكَ سَكَنٌ لَهُمْ</w:t>
      </w:r>
      <w:r w:rsidR="001619CE" w:rsidRPr="008B4A46">
        <w:rPr>
          <w:rStyle w:val="Char7"/>
          <w:rtl/>
        </w:rPr>
        <w:t xml:space="preserve"> </w:t>
      </w:r>
      <w:r w:rsidRPr="008B4A46">
        <w:rPr>
          <w:rStyle w:val="Char7"/>
          <w:rtl/>
        </w:rPr>
        <w:t>وَاللَّهُ سَمِيعٌ عَلِيمٌ١٠٣ أَلَمْ يَعْلَمُوا أَنَّ اللَّهَ هُوَ يَقْبَلُ التَّوْبَةَ عَنْ عِبَادِهِ وَيَأْخُذُ الصَّدَقَاتِ وَأَنَّ اللَّهَ هُوَ التَّوَّابُ الرَّحِيمُ١٠٤ وَقُلِ اعْمَلُوا فَسَيَرَى اللَّهُ عَمَلَكُمْ وَرَسُولُهُ وَالْمُؤْمِنُونَ</w:t>
      </w:r>
      <w:r w:rsidR="001619CE" w:rsidRPr="008B4A46">
        <w:rPr>
          <w:rStyle w:val="Char7"/>
          <w:rtl/>
        </w:rPr>
        <w:t xml:space="preserve"> </w:t>
      </w:r>
      <w:r w:rsidRPr="008B4A46">
        <w:rPr>
          <w:rStyle w:val="Char7"/>
          <w:rtl/>
        </w:rPr>
        <w:t>وَسَتُرَدُّونَ إِلَى عَالِمِ الْغَيْبِ وَالشَّهَادَةِ فَيُنَبِّئُكُمْ بِمَا كُنْتُمْ تَعْمَلُونَ١٠٥ وَآخَرُونَ مُرْجَوْنَ لِأَمْرِ اللَّهِ إِمَّا يُعَذِّبُهُمْ وَإِمَّا يَتُوبُ عَلَيْهِمْ</w:t>
      </w:r>
      <w:r w:rsidR="001619CE" w:rsidRPr="008B4A46">
        <w:rPr>
          <w:rStyle w:val="Char7"/>
          <w:rtl/>
        </w:rPr>
        <w:t xml:space="preserve"> </w:t>
      </w:r>
      <w:r w:rsidRPr="008B4A46">
        <w:rPr>
          <w:rStyle w:val="Char7"/>
          <w:rtl/>
        </w:rPr>
        <w:t>وَاللَّهُ عَلِيمٌ حَكِيمٌ١٠٦</w:t>
      </w:r>
      <w:r w:rsidRPr="00AC3A2C">
        <w:rPr>
          <w:rStyle w:val="Char0"/>
          <w:rFonts w:ascii="Times New Roman" w:hAnsi="Times New Roman" w:cs="Traditional Arabic" w:hint="cs"/>
          <w:rtl/>
        </w:rPr>
        <w:t>﴾</w:t>
      </w:r>
      <w:r w:rsidRPr="008B4A46">
        <w:rPr>
          <w:rStyle w:val="Char"/>
          <w:rtl/>
        </w:rPr>
        <w:t xml:space="preserve"> [التوبة: 100-106]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100</w:t>
      </w:r>
      <w:r>
        <w:rPr>
          <w:rStyle w:val="Char0"/>
          <w:rFonts w:ascii="Traditional Arabic" w:hAnsi="mylotus" w:cs="Traditional Arabic" w:hint="cs"/>
          <w:sz w:val="27"/>
          <w:szCs w:val="27"/>
          <w:rtl/>
        </w:rPr>
        <w:t>﴾</w:t>
      </w:r>
      <w:r w:rsidRPr="00C737A9">
        <w:rPr>
          <w:rStyle w:val="Char0"/>
          <w:rtl/>
        </w:rPr>
        <w:t xml:space="preserve"> و سبقت کنندگان نخست</w:t>
      </w:r>
      <w:r w:rsidRPr="00C737A9">
        <w:rPr>
          <w:rStyle w:val="Char0"/>
          <w:rFonts w:hint="cs"/>
          <w:rtl/>
        </w:rPr>
        <w:t>ین</w:t>
      </w:r>
      <w:r w:rsidRPr="00C737A9">
        <w:rPr>
          <w:rStyle w:val="Char0"/>
          <w:rtl/>
        </w:rPr>
        <w:t xml:space="preserve"> (در هجرت و نصرت) از مهاجر</w:t>
      </w:r>
      <w:r w:rsidRPr="00C737A9">
        <w:rPr>
          <w:rStyle w:val="Char0"/>
          <w:rFonts w:hint="cs"/>
          <w:rtl/>
        </w:rPr>
        <w:t>ین</w:t>
      </w:r>
      <w:r w:rsidRPr="00C737A9">
        <w:rPr>
          <w:rStyle w:val="Char0"/>
          <w:rtl/>
        </w:rPr>
        <w:t xml:space="preserve"> و انصار و آنان</w:t>
      </w:r>
      <w:r w:rsidRPr="00C737A9">
        <w:rPr>
          <w:rStyle w:val="Char0"/>
          <w:rFonts w:hint="cs"/>
          <w:rtl/>
        </w:rPr>
        <w:t>ی</w:t>
      </w:r>
      <w:r w:rsidRPr="00C737A9">
        <w:rPr>
          <w:rStyle w:val="Char0"/>
          <w:rtl/>
        </w:rPr>
        <w:t xml:space="preserve"> که با ن</w:t>
      </w:r>
      <w:r w:rsidRPr="00C737A9">
        <w:rPr>
          <w:rStyle w:val="Char0"/>
          <w:rFonts w:hint="cs"/>
          <w:rtl/>
        </w:rPr>
        <w:t>یکوکاری</w:t>
      </w:r>
      <w:r w:rsidRPr="00C737A9">
        <w:rPr>
          <w:rStyle w:val="Char0"/>
          <w:rtl/>
        </w:rPr>
        <w:t xml:space="preserve"> از آنها (صحابه) پ</w:t>
      </w:r>
      <w:r w:rsidRPr="00C737A9">
        <w:rPr>
          <w:rStyle w:val="Char0"/>
          <w:rFonts w:hint="cs"/>
          <w:rtl/>
        </w:rPr>
        <w:t>یروی</w:t>
      </w:r>
      <w:r w:rsidRPr="00C737A9">
        <w:rPr>
          <w:rStyle w:val="Char0"/>
          <w:rtl/>
        </w:rPr>
        <w:t xml:space="preserve"> کرده</w:t>
      </w:r>
      <w:r w:rsidR="001619CE">
        <w:rPr>
          <w:rStyle w:val="Char0"/>
          <w:rtl/>
        </w:rPr>
        <w:t>‌اند،</w:t>
      </w:r>
      <w:r w:rsidRPr="00C737A9">
        <w:rPr>
          <w:rStyle w:val="Char0"/>
          <w:rtl/>
        </w:rPr>
        <w:t xml:space="preserve"> الله از آنها راض</w:t>
      </w:r>
      <w:r w:rsidRPr="00C737A9">
        <w:rPr>
          <w:rStyle w:val="Char0"/>
          <w:rFonts w:hint="cs"/>
          <w:rtl/>
        </w:rPr>
        <w:t>ی</w:t>
      </w:r>
      <w:r w:rsidRPr="00C737A9">
        <w:rPr>
          <w:rStyle w:val="Char0"/>
          <w:rtl/>
        </w:rPr>
        <w:t xml:space="preserve"> شده است و آنها از او راض</w:t>
      </w:r>
      <w:r w:rsidRPr="00C737A9">
        <w:rPr>
          <w:rStyle w:val="Char0"/>
          <w:rFonts w:hint="cs"/>
          <w:rtl/>
        </w:rPr>
        <w:t>ی</w:t>
      </w:r>
      <w:r w:rsidRPr="00C737A9">
        <w:rPr>
          <w:rStyle w:val="Char0"/>
          <w:rtl/>
        </w:rPr>
        <w:t xml:space="preserve"> شده</w:t>
      </w:r>
      <w:r w:rsidR="001619CE">
        <w:rPr>
          <w:rStyle w:val="Char0"/>
          <w:rtl/>
        </w:rPr>
        <w:t>‌اند،</w:t>
      </w:r>
      <w:r w:rsidRPr="00C737A9">
        <w:rPr>
          <w:rStyle w:val="Char0"/>
          <w:rtl/>
        </w:rPr>
        <w:t xml:space="preserve"> و برا</w:t>
      </w:r>
      <w:r w:rsidRPr="00C737A9">
        <w:rPr>
          <w:rStyle w:val="Char0"/>
          <w:rFonts w:hint="cs"/>
          <w:rtl/>
        </w:rPr>
        <w:t>ی</w:t>
      </w:r>
      <w:r w:rsidRPr="00C737A9">
        <w:rPr>
          <w:rStyle w:val="Char0"/>
          <w:rtl/>
        </w:rPr>
        <w:t xml:space="preserve"> آنها باغها</w:t>
      </w:r>
      <w:r w:rsidRPr="00C737A9">
        <w:rPr>
          <w:rStyle w:val="Char0"/>
          <w:rFonts w:hint="cs"/>
          <w:rtl/>
        </w:rPr>
        <w:t>یی</w:t>
      </w:r>
      <w:r w:rsidRPr="00C737A9">
        <w:rPr>
          <w:rStyle w:val="Char0"/>
          <w:rtl/>
        </w:rPr>
        <w:t xml:space="preserve"> آماده کرده است که از ز</w:t>
      </w:r>
      <w:r w:rsidRPr="00C737A9">
        <w:rPr>
          <w:rStyle w:val="Char0"/>
          <w:rFonts w:hint="cs"/>
          <w:rtl/>
        </w:rPr>
        <w:t>یر</w:t>
      </w:r>
      <w:r w:rsidRPr="00C737A9">
        <w:rPr>
          <w:rStyle w:val="Char0"/>
          <w:rtl/>
        </w:rPr>
        <w:t xml:space="preserve"> آن نهرها جار</w:t>
      </w:r>
      <w:r w:rsidRPr="00C737A9">
        <w:rPr>
          <w:rStyle w:val="Char0"/>
          <w:rFonts w:hint="cs"/>
          <w:rtl/>
        </w:rPr>
        <w:t>ی</w:t>
      </w:r>
      <w:r w:rsidRPr="00C737A9">
        <w:rPr>
          <w:rStyle w:val="Char0"/>
          <w:rtl/>
        </w:rPr>
        <w:t xml:space="preserve"> است، هم</w:t>
      </w:r>
      <w:r w:rsidRPr="00C737A9">
        <w:rPr>
          <w:rStyle w:val="Char0"/>
          <w:rFonts w:hint="cs"/>
          <w:rtl/>
        </w:rPr>
        <w:t>یشه</w:t>
      </w:r>
      <w:r w:rsidRPr="00C737A9">
        <w:rPr>
          <w:rStyle w:val="Char0"/>
          <w:rtl/>
        </w:rPr>
        <w:t xml:space="preserve"> در آن جاودانند، ا</w:t>
      </w:r>
      <w:r w:rsidRPr="00C737A9">
        <w:rPr>
          <w:rStyle w:val="Char0"/>
          <w:rFonts w:hint="cs"/>
          <w:rtl/>
        </w:rPr>
        <w:t>ین</w:t>
      </w:r>
      <w:r w:rsidRPr="00C737A9">
        <w:rPr>
          <w:rStyle w:val="Char0"/>
          <w:rtl/>
        </w:rPr>
        <w:t xml:space="preserve"> است همان پ</w:t>
      </w:r>
      <w:r w:rsidRPr="00C737A9">
        <w:rPr>
          <w:rStyle w:val="Char0"/>
          <w:rFonts w:hint="cs"/>
          <w:rtl/>
        </w:rPr>
        <w:t>یروزی</w:t>
      </w:r>
      <w:r w:rsidRPr="00C737A9">
        <w:rPr>
          <w:rStyle w:val="Char0"/>
          <w:rtl/>
        </w:rPr>
        <w:t xml:space="preserve"> بزرگ. </w:t>
      </w:r>
      <w:r>
        <w:rPr>
          <w:rStyle w:val="Char0"/>
          <w:rFonts w:ascii="Traditional Arabic" w:hAnsi="mylotus" w:cs="Traditional Arabic" w:hint="cs"/>
          <w:sz w:val="27"/>
          <w:szCs w:val="27"/>
          <w:rtl/>
          <w:lang w:bidi="fa-IR"/>
        </w:rPr>
        <w:t>﴿</w:t>
      </w:r>
      <w:r w:rsidRPr="00C737A9">
        <w:rPr>
          <w:rStyle w:val="Char0"/>
          <w:rFonts w:hint="cs"/>
          <w:rtl/>
        </w:rPr>
        <w:t>101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(بعض</w:t>
      </w:r>
      <w:r w:rsidRPr="00C737A9">
        <w:rPr>
          <w:rStyle w:val="Char0"/>
          <w:rFonts w:hint="cs"/>
          <w:rtl/>
        </w:rPr>
        <w:t>ی)</w:t>
      </w:r>
      <w:r w:rsidRPr="00C737A9">
        <w:rPr>
          <w:rStyle w:val="Char0"/>
          <w:rtl/>
        </w:rPr>
        <w:t xml:space="preserve"> از </w:t>
      </w:r>
      <w:r w:rsidRPr="00C737A9">
        <w:rPr>
          <w:rStyle w:val="Char0"/>
          <w:rtl/>
        </w:rPr>
        <w:lastRenderedPageBreak/>
        <w:t>صحرانش</w:t>
      </w:r>
      <w:r w:rsidRPr="00C737A9">
        <w:rPr>
          <w:rStyle w:val="Char0"/>
          <w:rFonts w:hint="cs"/>
          <w:rtl/>
        </w:rPr>
        <w:t>ینان</w:t>
      </w:r>
      <w:r w:rsidRPr="00C737A9">
        <w:rPr>
          <w:rStyle w:val="Char0"/>
          <w:rtl/>
        </w:rPr>
        <w:t xml:space="preserve"> که در اطراف شما هستند و بعض</w:t>
      </w:r>
      <w:r w:rsidRPr="00C737A9">
        <w:rPr>
          <w:rStyle w:val="Char0"/>
          <w:rFonts w:hint="cs"/>
          <w:rtl/>
        </w:rPr>
        <w:t>ی</w:t>
      </w:r>
      <w:r w:rsidRPr="00C737A9">
        <w:rPr>
          <w:rStyle w:val="Char0"/>
          <w:rtl/>
        </w:rPr>
        <w:t xml:space="preserve"> از اهل مد</w:t>
      </w:r>
      <w:r w:rsidRPr="00C737A9">
        <w:rPr>
          <w:rStyle w:val="Char0"/>
          <w:rFonts w:hint="cs"/>
          <w:rtl/>
        </w:rPr>
        <w:t>ینه</w:t>
      </w:r>
      <w:r w:rsidRPr="00C737A9">
        <w:rPr>
          <w:rStyle w:val="Char0"/>
          <w:rtl/>
        </w:rPr>
        <w:t xml:space="preserve"> منافق</w:t>
      </w:r>
      <w:r w:rsidR="001619CE">
        <w:rPr>
          <w:rStyle w:val="Char0"/>
          <w:rtl/>
        </w:rPr>
        <w:t xml:space="preserve">‌اند </w:t>
      </w:r>
      <w:r w:rsidRPr="00C737A9">
        <w:rPr>
          <w:rStyle w:val="Char0"/>
          <w:rtl/>
        </w:rPr>
        <w:t>که بر نفاق مهارت پ</w:t>
      </w:r>
      <w:r w:rsidRPr="00C737A9">
        <w:rPr>
          <w:rStyle w:val="Char0"/>
          <w:rFonts w:hint="cs"/>
          <w:rtl/>
        </w:rPr>
        <w:t>یدا</w:t>
      </w:r>
      <w:r w:rsidRPr="00C737A9">
        <w:rPr>
          <w:rStyle w:val="Char0"/>
          <w:rtl/>
        </w:rPr>
        <w:t xml:space="preserve"> نموده</w:t>
      </w:r>
      <w:r w:rsidR="001619CE">
        <w:rPr>
          <w:rStyle w:val="Char0"/>
          <w:rtl/>
        </w:rPr>
        <w:t>‌اند،</w:t>
      </w:r>
      <w:r w:rsidRPr="00C737A9">
        <w:rPr>
          <w:rStyle w:val="Char0"/>
          <w:rtl/>
        </w:rPr>
        <w:t xml:space="preserve"> و تو (ا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آنها را</w:t>
      </w:r>
      <w:r w:rsidR="001619CE">
        <w:rPr>
          <w:rStyle w:val="Char0"/>
          <w:rtl/>
        </w:rPr>
        <w:t xml:space="preserve"> نمی‌</w:t>
      </w:r>
      <w:r w:rsidRPr="00C737A9">
        <w:rPr>
          <w:rStyle w:val="Char0"/>
          <w:rtl/>
        </w:rPr>
        <w:t>شناس</w:t>
      </w:r>
      <w:r w:rsidRPr="00C737A9">
        <w:rPr>
          <w:rStyle w:val="Char0"/>
          <w:rFonts w:hint="cs"/>
          <w:rtl/>
        </w:rPr>
        <w:t>ی،</w:t>
      </w:r>
      <w:r w:rsidRPr="00C737A9">
        <w:rPr>
          <w:rStyle w:val="Char0"/>
          <w:rtl/>
        </w:rPr>
        <w:t xml:space="preserve"> (بلکه</w:t>
      </w:r>
      <w:r w:rsidRPr="00C737A9">
        <w:rPr>
          <w:rStyle w:val="Char0"/>
          <w:rFonts w:hint="cs"/>
          <w:rtl/>
        </w:rPr>
        <w:t>)</w:t>
      </w:r>
      <w:r w:rsidRPr="00C737A9">
        <w:rPr>
          <w:rStyle w:val="Char0"/>
          <w:rtl/>
        </w:rPr>
        <w:t xml:space="preserve"> ما آنها را</w:t>
      </w:r>
      <w:r w:rsidR="001619CE">
        <w:rPr>
          <w:rStyle w:val="Char0"/>
          <w:rtl/>
        </w:rPr>
        <w:t xml:space="preserve"> می‌</w:t>
      </w:r>
      <w:r w:rsidRPr="00C737A9">
        <w:rPr>
          <w:rStyle w:val="Char0"/>
          <w:rtl/>
        </w:rPr>
        <w:t>شناس</w:t>
      </w:r>
      <w:r w:rsidRPr="00C737A9">
        <w:rPr>
          <w:rStyle w:val="Char0"/>
          <w:rFonts w:hint="cs"/>
          <w:rtl/>
        </w:rPr>
        <w:t>یم،</w:t>
      </w:r>
      <w:r w:rsidRPr="00C737A9">
        <w:rPr>
          <w:rStyle w:val="Char0"/>
          <w:rtl/>
        </w:rPr>
        <w:t xml:space="preserve"> به زود</w:t>
      </w:r>
      <w:r w:rsidRPr="00C737A9">
        <w:rPr>
          <w:rStyle w:val="Char0"/>
          <w:rFonts w:hint="cs"/>
          <w:rtl/>
        </w:rPr>
        <w:t>ی</w:t>
      </w:r>
      <w:r w:rsidRPr="00C737A9">
        <w:rPr>
          <w:rStyle w:val="Char0"/>
          <w:rtl/>
        </w:rPr>
        <w:t xml:space="preserve"> آنها را در دن</w:t>
      </w:r>
      <w:r w:rsidRPr="00C737A9">
        <w:rPr>
          <w:rStyle w:val="Char0"/>
          <w:rFonts w:hint="cs"/>
          <w:rtl/>
        </w:rPr>
        <w:t>یا</w:t>
      </w:r>
      <w:r w:rsidRPr="00C737A9">
        <w:rPr>
          <w:rStyle w:val="Char0"/>
          <w:rtl/>
        </w:rPr>
        <w:t xml:space="preserve"> دو مرتبه عذاب خوا</w:t>
      </w:r>
      <w:r w:rsidRPr="00C737A9">
        <w:rPr>
          <w:rStyle w:val="Char0"/>
          <w:rFonts w:hint="cs"/>
          <w:rtl/>
        </w:rPr>
        <w:t>هیم</w:t>
      </w:r>
      <w:r w:rsidRPr="00C737A9">
        <w:rPr>
          <w:rStyle w:val="Char0"/>
          <w:rtl/>
        </w:rPr>
        <w:t xml:space="preserve"> داد، باز به طرف عذاب بزرگ (و سخت در آخرت) گردان</w:t>
      </w:r>
      <w:r w:rsidRPr="00C737A9">
        <w:rPr>
          <w:rStyle w:val="Char0"/>
          <w:rFonts w:hint="cs"/>
          <w:rtl/>
        </w:rPr>
        <w:t>یده</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rPr>
        <w:t>﴿</w:t>
      </w:r>
      <w:r w:rsidRPr="00C737A9">
        <w:rPr>
          <w:rStyle w:val="Char0"/>
          <w:rFonts w:hint="cs"/>
          <w:rtl/>
        </w:rPr>
        <w:t>102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د</w:t>
      </w:r>
      <w:r w:rsidRPr="00C737A9">
        <w:rPr>
          <w:rStyle w:val="Char0"/>
          <w:rFonts w:hint="cs"/>
          <w:rtl/>
        </w:rPr>
        <w:t>یگرانی</w:t>
      </w:r>
      <w:r w:rsidR="001619CE">
        <w:rPr>
          <w:rStyle w:val="Char0"/>
          <w:rtl/>
        </w:rPr>
        <w:t xml:space="preserve">‌اند </w:t>
      </w:r>
      <w:r w:rsidRPr="00C737A9">
        <w:rPr>
          <w:rStyle w:val="Char0"/>
          <w:rtl/>
        </w:rPr>
        <w:t>که به گناهان خود اعتراف نموده</w:t>
      </w:r>
      <w:r w:rsidR="001619CE">
        <w:rPr>
          <w:rStyle w:val="Char0"/>
          <w:rtl/>
        </w:rPr>
        <w:t xml:space="preserve">‌اند </w:t>
      </w:r>
      <w:r w:rsidRPr="00C737A9">
        <w:rPr>
          <w:rStyle w:val="Char0"/>
          <w:rtl/>
        </w:rPr>
        <w:t>(چون</w:t>
      </w:r>
      <w:r w:rsidRPr="00C737A9">
        <w:rPr>
          <w:rStyle w:val="Char0"/>
          <w:rFonts w:hint="cs"/>
          <w:rtl/>
        </w:rPr>
        <w:t>)</w:t>
      </w:r>
      <w:r w:rsidRPr="00C737A9">
        <w:rPr>
          <w:rStyle w:val="Char0"/>
          <w:rtl/>
        </w:rPr>
        <w:t xml:space="preserve"> عمل ن</w:t>
      </w:r>
      <w:r w:rsidRPr="00C737A9">
        <w:rPr>
          <w:rStyle w:val="Char0"/>
          <w:rFonts w:hint="cs"/>
          <w:rtl/>
        </w:rPr>
        <w:t>یک</w:t>
      </w:r>
      <w:r w:rsidRPr="00C737A9">
        <w:rPr>
          <w:rStyle w:val="Char0"/>
          <w:rtl/>
        </w:rPr>
        <w:t xml:space="preserve"> را با عمل د</w:t>
      </w:r>
      <w:r w:rsidRPr="00C737A9">
        <w:rPr>
          <w:rStyle w:val="Char0"/>
          <w:rFonts w:hint="cs"/>
          <w:rtl/>
        </w:rPr>
        <w:t>یگر</w:t>
      </w:r>
      <w:r w:rsidRPr="00C737A9">
        <w:rPr>
          <w:rStyle w:val="Char0"/>
          <w:rtl/>
        </w:rPr>
        <w:t xml:space="preserve"> که بد است خلط نموده</w:t>
      </w:r>
      <w:r w:rsidR="001619CE">
        <w:rPr>
          <w:rStyle w:val="Char0"/>
          <w:rtl/>
        </w:rPr>
        <w:t>‌اند،</w:t>
      </w:r>
      <w:r w:rsidRPr="00C737A9">
        <w:rPr>
          <w:rStyle w:val="Char0"/>
          <w:rtl/>
        </w:rPr>
        <w:t xml:space="preserve"> ام</w:t>
      </w:r>
      <w:r w:rsidRPr="00C737A9">
        <w:rPr>
          <w:rStyle w:val="Char0"/>
          <w:rFonts w:hint="cs"/>
          <w:rtl/>
        </w:rPr>
        <w:t>ید</w:t>
      </w:r>
      <w:r w:rsidRPr="00C737A9">
        <w:rPr>
          <w:rStyle w:val="Char0"/>
          <w:rtl/>
        </w:rPr>
        <w:t xml:space="preserve"> است که الله توبه آنها را بپذ</w:t>
      </w:r>
      <w:r w:rsidRPr="00C737A9">
        <w:rPr>
          <w:rStyle w:val="Char0"/>
          <w:rFonts w:hint="cs"/>
          <w:rtl/>
        </w:rPr>
        <w:t>یرد،</w:t>
      </w:r>
      <w:r w:rsidRPr="00C737A9">
        <w:rPr>
          <w:rStyle w:val="Char0"/>
          <w:rtl/>
        </w:rPr>
        <w:t xml:space="preserve"> چون الله آمرزنده و مهربان است. </w:t>
      </w:r>
      <w:r>
        <w:rPr>
          <w:rStyle w:val="Char0"/>
          <w:rFonts w:ascii="Traditional Arabic" w:hAnsi="mylotus" w:cs="Traditional Arabic" w:hint="cs"/>
          <w:sz w:val="27"/>
          <w:szCs w:val="27"/>
          <w:rtl/>
          <w:lang w:bidi="fa-IR"/>
        </w:rPr>
        <w:t>﴿</w:t>
      </w:r>
      <w:r w:rsidRPr="00C737A9">
        <w:rPr>
          <w:rStyle w:val="Char0"/>
          <w:rFonts w:hint="cs"/>
          <w:rtl/>
        </w:rPr>
        <w:t>103</w:t>
      </w:r>
      <w:r>
        <w:rPr>
          <w:rStyle w:val="Char0"/>
          <w:rFonts w:ascii="Traditional Arabic" w:hAnsi="mylotus" w:cs="Traditional Arabic" w:hint="cs"/>
          <w:sz w:val="27"/>
          <w:szCs w:val="27"/>
          <w:rtl/>
          <w:lang w:bidi="fa-IR"/>
        </w:rPr>
        <w:t>﴾</w:t>
      </w:r>
      <w:r w:rsidRPr="00C737A9">
        <w:rPr>
          <w:rStyle w:val="Char0"/>
          <w:rtl/>
        </w:rPr>
        <w:t xml:space="preserve"> (ا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از</w:t>
      </w:r>
      <w:r w:rsidR="003F311F">
        <w:rPr>
          <w:rStyle w:val="Char0"/>
          <w:rtl/>
        </w:rPr>
        <w:t xml:space="preserve"> مال‌های </w:t>
      </w:r>
      <w:r w:rsidRPr="00C737A9">
        <w:rPr>
          <w:rStyle w:val="Char0"/>
          <w:rtl/>
        </w:rPr>
        <w:t>آنها (مسلمانان) صدقه بگ</w:t>
      </w:r>
      <w:r w:rsidRPr="00C737A9">
        <w:rPr>
          <w:rStyle w:val="Char0"/>
          <w:rFonts w:hint="cs"/>
          <w:rtl/>
        </w:rPr>
        <w:t>یر</w:t>
      </w:r>
      <w:r w:rsidRPr="00C737A9">
        <w:rPr>
          <w:rStyle w:val="Char0"/>
          <w:rtl/>
        </w:rPr>
        <w:t xml:space="preserve"> تا آنها را با آن پاک ساز</w:t>
      </w:r>
      <w:r w:rsidRPr="00C737A9">
        <w:rPr>
          <w:rStyle w:val="Char0"/>
          <w:rFonts w:hint="cs"/>
          <w:rtl/>
        </w:rPr>
        <w:t>ی،</w:t>
      </w:r>
      <w:r w:rsidRPr="00C737A9">
        <w:rPr>
          <w:rStyle w:val="Char0"/>
          <w:rtl/>
        </w:rPr>
        <w:t xml:space="preserve"> و برا</w:t>
      </w:r>
      <w:r w:rsidRPr="00C737A9">
        <w:rPr>
          <w:rStyle w:val="Char0"/>
          <w:rFonts w:hint="cs"/>
          <w:rtl/>
        </w:rPr>
        <w:t>ی</w:t>
      </w:r>
      <w:r w:rsidRPr="00C737A9">
        <w:rPr>
          <w:rStyle w:val="Char0"/>
          <w:rtl/>
        </w:rPr>
        <w:t xml:space="preserve"> آنها دعا کن، ز</w:t>
      </w:r>
      <w:r w:rsidRPr="00C737A9">
        <w:rPr>
          <w:rStyle w:val="Char0"/>
          <w:rFonts w:hint="cs"/>
          <w:rtl/>
        </w:rPr>
        <w:t>یرا</w:t>
      </w:r>
      <w:r w:rsidRPr="00C737A9">
        <w:rPr>
          <w:rStyle w:val="Char0"/>
          <w:rtl/>
        </w:rPr>
        <w:t xml:space="preserve"> دعا</w:t>
      </w:r>
      <w:r w:rsidRPr="00C737A9">
        <w:rPr>
          <w:rStyle w:val="Char0"/>
          <w:rFonts w:hint="cs"/>
          <w:rtl/>
        </w:rPr>
        <w:t>ی</w:t>
      </w:r>
      <w:r w:rsidRPr="00C737A9">
        <w:rPr>
          <w:rStyle w:val="Char0"/>
          <w:rtl/>
        </w:rPr>
        <w:t xml:space="preserve"> تو سبب آرامش آنها است، و الله شنوا</w:t>
      </w:r>
      <w:r w:rsidRPr="00C737A9">
        <w:rPr>
          <w:rStyle w:val="Char0"/>
          <w:rFonts w:hint="cs"/>
          <w:rtl/>
        </w:rPr>
        <w:t>ی</w:t>
      </w:r>
      <w:r w:rsidRPr="00C737A9">
        <w:rPr>
          <w:rStyle w:val="Char0"/>
          <w:rtl/>
        </w:rPr>
        <w:t xml:space="preserve"> داناست. </w:t>
      </w:r>
      <w:r>
        <w:rPr>
          <w:rStyle w:val="Char0"/>
          <w:rFonts w:ascii="Traditional Arabic" w:hAnsi="mylotus" w:cs="Traditional Arabic" w:hint="cs"/>
          <w:sz w:val="27"/>
          <w:szCs w:val="27"/>
          <w:rtl/>
          <w:lang w:bidi="fa-IR"/>
        </w:rPr>
        <w:t>﴿</w:t>
      </w:r>
      <w:r w:rsidRPr="00C737A9">
        <w:rPr>
          <w:rStyle w:val="Char0"/>
          <w:rFonts w:hint="cs"/>
          <w:rtl/>
        </w:rPr>
        <w:t>104</w:t>
      </w:r>
      <w:r>
        <w:rPr>
          <w:rStyle w:val="Char0"/>
          <w:rFonts w:ascii="Traditional Arabic" w:hAnsi="mylotus" w:cs="Traditional Arabic" w:hint="cs"/>
          <w:sz w:val="27"/>
          <w:szCs w:val="27"/>
          <w:rtl/>
          <w:lang w:bidi="fa-IR"/>
        </w:rPr>
        <w:t>﴾</w:t>
      </w:r>
      <w:r w:rsidRPr="00C737A9">
        <w:rPr>
          <w:rStyle w:val="Char0"/>
          <w:rtl/>
        </w:rPr>
        <w:t xml:space="preserve"> آ</w:t>
      </w:r>
      <w:r w:rsidRPr="00C737A9">
        <w:rPr>
          <w:rStyle w:val="Char0"/>
          <w:rFonts w:hint="cs"/>
          <w:rtl/>
        </w:rPr>
        <w:t>یا</w:t>
      </w:r>
      <w:r w:rsidRPr="00C737A9">
        <w:rPr>
          <w:rStyle w:val="Char0"/>
          <w:rtl/>
        </w:rPr>
        <w:t xml:space="preserve"> نداسته</w:t>
      </w:r>
      <w:r w:rsidR="001619CE">
        <w:rPr>
          <w:rStyle w:val="Char0"/>
          <w:rtl/>
        </w:rPr>
        <w:t xml:space="preserve">‌اند </w:t>
      </w:r>
      <w:r w:rsidRPr="00C737A9">
        <w:rPr>
          <w:rStyle w:val="Char0"/>
          <w:rtl/>
        </w:rPr>
        <w:t>که تنها الله توبه را از بندگانش</w:t>
      </w:r>
      <w:r w:rsidR="001619CE">
        <w:rPr>
          <w:rStyle w:val="Char0"/>
          <w:rtl/>
        </w:rPr>
        <w:t xml:space="preserve"> می‌</w:t>
      </w:r>
      <w:r w:rsidRPr="00C737A9">
        <w:rPr>
          <w:rStyle w:val="Char0"/>
          <w:rtl/>
        </w:rPr>
        <w:t>پذ</w:t>
      </w:r>
      <w:r w:rsidRPr="00C737A9">
        <w:rPr>
          <w:rStyle w:val="Char0"/>
          <w:rFonts w:hint="cs"/>
          <w:rtl/>
        </w:rPr>
        <w:t>یرد،</w:t>
      </w:r>
      <w:r w:rsidRPr="00C737A9">
        <w:rPr>
          <w:rStyle w:val="Char0"/>
          <w:rtl/>
        </w:rPr>
        <w:t xml:space="preserve"> و زكات و صدقه را قبول</w:t>
      </w:r>
      <w:r w:rsidR="001619CE">
        <w:rPr>
          <w:rStyle w:val="Char0"/>
          <w:rtl/>
        </w:rPr>
        <w:t xml:space="preserve"> می‌</w:t>
      </w:r>
      <w:r w:rsidRPr="00C737A9">
        <w:rPr>
          <w:rStyle w:val="Char0"/>
          <w:rtl/>
        </w:rPr>
        <w:t>کند، و الله توبه پذ</w:t>
      </w:r>
      <w:r w:rsidRPr="00C737A9">
        <w:rPr>
          <w:rStyle w:val="Char0"/>
          <w:rFonts w:hint="cs"/>
          <w:rtl/>
        </w:rPr>
        <w:t>یر</w:t>
      </w:r>
      <w:r w:rsidRPr="00C737A9">
        <w:rPr>
          <w:rStyle w:val="Char0"/>
          <w:rtl/>
        </w:rPr>
        <w:t xml:space="preserve"> (و) م</w:t>
      </w:r>
      <w:r w:rsidRPr="00C737A9">
        <w:rPr>
          <w:rStyle w:val="Char0"/>
          <w:rFonts w:hint="cs"/>
          <w:rtl/>
        </w:rPr>
        <w:t>هربان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105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بگو: عمل (ن</w:t>
      </w:r>
      <w:r w:rsidRPr="00C737A9">
        <w:rPr>
          <w:rStyle w:val="Char0"/>
          <w:rFonts w:hint="cs"/>
          <w:rtl/>
        </w:rPr>
        <w:t>یک</w:t>
      </w:r>
      <w:r w:rsidRPr="00C737A9">
        <w:rPr>
          <w:rStyle w:val="Char0"/>
          <w:rtl/>
        </w:rPr>
        <w:t xml:space="preserve"> ) کن</w:t>
      </w:r>
      <w:r w:rsidRPr="00C737A9">
        <w:rPr>
          <w:rStyle w:val="Char0"/>
          <w:rFonts w:hint="cs"/>
          <w:rtl/>
        </w:rPr>
        <w:t>ید</w:t>
      </w:r>
      <w:r w:rsidRPr="00C737A9">
        <w:rPr>
          <w:rStyle w:val="Char0"/>
          <w:rtl/>
        </w:rPr>
        <w:t xml:space="preserve"> پس به زود</w:t>
      </w:r>
      <w:r w:rsidRPr="00C737A9">
        <w:rPr>
          <w:rStyle w:val="Char0"/>
          <w:rFonts w:hint="cs"/>
          <w:rtl/>
        </w:rPr>
        <w:t>ی</w:t>
      </w:r>
      <w:r w:rsidRPr="00C737A9">
        <w:rPr>
          <w:rStyle w:val="Char0"/>
          <w:rtl/>
        </w:rPr>
        <w:t xml:space="preserve"> الله اعمال شما را</w:t>
      </w:r>
      <w:r w:rsidR="001619CE">
        <w:rPr>
          <w:rStyle w:val="Char0"/>
          <w:rtl/>
        </w:rPr>
        <w:t xml:space="preserve"> می‌</w:t>
      </w:r>
      <w:r w:rsidRPr="00C737A9">
        <w:rPr>
          <w:rStyle w:val="Char0"/>
          <w:rtl/>
        </w:rPr>
        <w:t>ب</w:t>
      </w:r>
      <w:r w:rsidRPr="00C737A9">
        <w:rPr>
          <w:rStyle w:val="Char0"/>
          <w:rFonts w:hint="cs"/>
          <w:rtl/>
        </w:rPr>
        <w:t>یند،</w:t>
      </w:r>
      <w:r w:rsidRPr="00C737A9">
        <w:rPr>
          <w:rStyle w:val="Char0"/>
          <w:rtl/>
        </w:rPr>
        <w:t xml:space="preserve"> و همچن</w:t>
      </w:r>
      <w:r w:rsidRPr="00C737A9">
        <w:rPr>
          <w:rStyle w:val="Char0"/>
          <w:rFonts w:hint="cs"/>
          <w:rtl/>
        </w:rPr>
        <w:t>ین</w:t>
      </w:r>
      <w:r w:rsidRPr="00C737A9">
        <w:rPr>
          <w:rStyle w:val="Char0"/>
          <w:rtl/>
        </w:rPr>
        <w:t xml:space="preserve"> پ</w:t>
      </w:r>
      <w:r w:rsidRPr="00C737A9">
        <w:rPr>
          <w:rStyle w:val="Char0"/>
          <w:rFonts w:hint="cs"/>
          <w:rtl/>
        </w:rPr>
        <w:t>یغمبرش</w:t>
      </w:r>
      <w:r w:rsidRPr="00C737A9">
        <w:rPr>
          <w:rStyle w:val="Char0"/>
          <w:rtl/>
        </w:rPr>
        <w:t xml:space="preserve"> و مؤمنان اعمال شما را</w:t>
      </w:r>
      <w:r w:rsidR="001619CE">
        <w:rPr>
          <w:rStyle w:val="Char0"/>
          <w:rtl/>
        </w:rPr>
        <w:t xml:space="preserve"> می‌</w:t>
      </w:r>
      <w:r w:rsidRPr="00C737A9">
        <w:rPr>
          <w:rStyle w:val="Char0"/>
          <w:rtl/>
        </w:rPr>
        <w:t>ب</w:t>
      </w:r>
      <w:r w:rsidRPr="00C737A9">
        <w:rPr>
          <w:rStyle w:val="Char0"/>
          <w:rFonts w:hint="cs"/>
          <w:rtl/>
        </w:rPr>
        <w:t>ینند،</w:t>
      </w:r>
      <w:r w:rsidRPr="00C737A9">
        <w:rPr>
          <w:rStyle w:val="Char0"/>
          <w:rtl/>
        </w:rPr>
        <w:t xml:space="preserve"> و</w:t>
      </w:r>
      <w:r w:rsidR="00A176E9">
        <w:rPr>
          <w:rStyle w:val="Char0"/>
          <w:rtl/>
        </w:rPr>
        <w:t xml:space="preserve"> به‌سوی </w:t>
      </w:r>
      <w:r w:rsidRPr="00C737A9">
        <w:rPr>
          <w:rStyle w:val="Char0"/>
          <w:rtl/>
        </w:rPr>
        <w:t>دانا</w:t>
      </w:r>
      <w:r w:rsidRPr="00C737A9">
        <w:rPr>
          <w:rStyle w:val="Char0"/>
          <w:rFonts w:hint="cs"/>
          <w:rtl/>
        </w:rPr>
        <w:t>ی</w:t>
      </w:r>
      <w:r w:rsidRPr="00C737A9">
        <w:rPr>
          <w:rStyle w:val="Char0"/>
          <w:rtl/>
        </w:rPr>
        <w:t xml:space="preserve"> پنهان و آشکار بازگردان</w:t>
      </w:r>
      <w:r w:rsidRPr="00C737A9">
        <w:rPr>
          <w:rStyle w:val="Char0"/>
          <w:rFonts w:hint="cs"/>
          <w:rtl/>
        </w:rPr>
        <w:t>یده</w:t>
      </w:r>
      <w:r w:rsidRPr="00C737A9">
        <w:rPr>
          <w:rStyle w:val="Char0"/>
          <w:rtl/>
        </w:rPr>
        <w:t xml:space="preserve"> خواه</w:t>
      </w:r>
      <w:r w:rsidRPr="00C737A9">
        <w:rPr>
          <w:rStyle w:val="Char0"/>
          <w:rFonts w:hint="cs"/>
          <w:rtl/>
        </w:rPr>
        <w:t>ید</w:t>
      </w:r>
      <w:r w:rsidRPr="00C737A9">
        <w:rPr>
          <w:rStyle w:val="Char0"/>
          <w:rtl/>
        </w:rPr>
        <w:t xml:space="preserve"> شد، باز شما را به آنچه</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آگاه</w:t>
      </w:r>
      <w:r w:rsidR="001619CE">
        <w:rPr>
          <w:rStyle w:val="Char0"/>
          <w:rtl/>
        </w:rPr>
        <w:t xml:space="preserve"> می‌</w:t>
      </w:r>
      <w:r w:rsidRPr="00C737A9">
        <w:rPr>
          <w:rStyle w:val="Char0"/>
          <w:rtl/>
        </w:rPr>
        <w:t xml:space="preserve">سازد. </w:t>
      </w:r>
      <w:r>
        <w:rPr>
          <w:rStyle w:val="Char0"/>
          <w:rFonts w:ascii="Traditional Arabic" w:hAnsi="mylotus" w:cs="Traditional Arabic" w:hint="cs"/>
          <w:sz w:val="27"/>
          <w:szCs w:val="27"/>
          <w:rtl/>
          <w:lang w:bidi="fa-IR"/>
        </w:rPr>
        <w:t>﴿</w:t>
      </w:r>
      <w:r w:rsidRPr="00C737A9">
        <w:rPr>
          <w:rStyle w:val="Char0"/>
          <w:rFonts w:hint="cs"/>
          <w:rtl/>
        </w:rPr>
        <w:t>106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w:t>
      </w:r>
      <w:r w:rsidRPr="00C737A9">
        <w:rPr>
          <w:rStyle w:val="Char0"/>
          <w:rFonts w:hint="cs"/>
          <w:rtl/>
        </w:rPr>
        <w:t>یگرانی</w:t>
      </w:r>
      <w:r w:rsidRPr="00C737A9">
        <w:rPr>
          <w:rStyle w:val="Char0"/>
          <w:rtl/>
        </w:rPr>
        <w:t xml:space="preserve"> هستند که به امر الله واگذار شده</w:t>
      </w:r>
      <w:r w:rsidR="001619CE">
        <w:rPr>
          <w:rStyle w:val="Char0"/>
          <w:rtl/>
        </w:rPr>
        <w:t>‌اند،</w:t>
      </w:r>
      <w:r w:rsidRPr="00C737A9">
        <w:rPr>
          <w:rStyle w:val="Char0"/>
          <w:rtl/>
        </w:rPr>
        <w:t xml:space="preserve"> </w:t>
      </w:r>
      <w:r w:rsidRPr="00C737A9">
        <w:rPr>
          <w:rStyle w:val="Char0"/>
          <w:rFonts w:hint="cs"/>
          <w:rtl/>
        </w:rPr>
        <w:t>یا</w:t>
      </w:r>
      <w:r w:rsidRPr="00C737A9">
        <w:rPr>
          <w:rStyle w:val="Char0"/>
          <w:rtl/>
        </w:rPr>
        <w:t xml:space="preserve"> آنها را عذاب</w:t>
      </w:r>
      <w:r w:rsidR="001619CE">
        <w:rPr>
          <w:rStyle w:val="Char0"/>
          <w:rtl/>
        </w:rPr>
        <w:t xml:space="preserve"> می‌</w:t>
      </w:r>
      <w:r w:rsidRPr="00C737A9">
        <w:rPr>
          <w:rStyle w:val="Char0"/>
          <w:rtl/>
        </w:rPr>
        <w:t xml:space="preserve">دهد و </w:t>
      </w:r>
      <w:r w:rsidRPr="00C737A9">
        <w:rPr>
          <w:rStyle w:val="Char0"/>
          <w:rFonts w:hint="cs"/>
          <w:rtl/>
        </w:rPr>
        <w:t>یا</w:t>
      </w:r>
      <w:r w:rsidRPr="00C737A9">
        <w:rPr>
          <w:rStyle w:val="Char0"/>
          <w:rtl/>
        </w:rPr>
        <w:t xml:space="preserve"> توبه</w:t>
      </w:r>
      <w:r w:rsidR="001619CE">
        <w:rPr>
          <w:rStyle w:val="Char0"/>
          <w:rtl/>
        </w:rPr>
        <w:t xml:space="preserve">‌شان </w:t>
      </w:r>
      <w:r w:rsidRPr="00C737A9">
        <w:rPr>
          <w:rStyle w:val="Char0"/>
          <w:rtl/>
        </w:rPr>
        <w:t>را قبول</w:t>
      </w:r>
      <w:r w:rsidR="001619CE">
        <w:rPr>
          <w:rStyle w:val="Char0"/>
          <w:rtl/>
        </w:rPr>
        <w:t xml:space="preserve"> می‌</w:t>
      </w:r>
      <w:r w:rsidRPr="00C737A9">
        <w:rPr>
          <w:rStyle w:val="Char0"/>
          <w:rtl/>
        </w:rPr>
        <w:t>کند، و الله دانا</w:t>
      </w:r>
      <w:r w:rsidRPr="00C737A9">
        <w:rPr>
          <w:rStyle w:val="Char0"/>
          <w:rFonts w:hint="cs"/>
          <w:rtl/>
        </w:rPr>
        <w:t>ی</w:t>
      </w:r>
      <w:r>
        <w:rPr>
          <w:rStyle w:val="Char0"/>
          <w:rtl/>
        </w:rPr>
        <w:t xml:space="preserve"> باحکمت است.</w:t>
      </w:r>
    </w:p>
    <w:p w:rsidR="00AD43F8" w:rsidRDefault="00AD43F8" w:rsidP="00AD43F8">
      <w:pPr>
        <w:pStyle w:val="a0"/>
        <w:rPr>
          <w:rStyle w:val="Char0"/>
          <w:rtl/>
        </w:rPr>
      </w:pPr>
      <w:r w:rsidRPr="00AC3A2C">
        <w:rPr>
          <w:rStyle w:val="Char0"/>
          <w:rFonts w:cs="Traditional Arabic"/>
          <w:rtl/>
        </w:rPr>
        <w:t>﴿</w:t>
      </w:r>
      <w:r w:rsidRPr="008B4A46">
        <w:rPr>
          <w:rStyle w:val="Char7"/>
          <w:rtl/>
        </w:rPr>
        <w:t>وَالَّذِينَ اتَّخَذُوا مَسْجِدًا ضِرَارًا وَكُفْرًا وَتَفْرِيقًا بَيْنَ الْمُؤْمِنِينَ وَإِرْصَادًا لِمَنْ حَارَبَ اللَّهَ وَرَسُولَهُ مِنْ قَبْلُ</w:t>
      </w:r>
      <w:r w:rsidR="001619CE" w:rsidRPr="008B4A46">
        <w:rPr>
          <w:rStyle w:val="Char7"/>
          <w:rtl/>
        </w:rPr>
        <w:t xml:space="preserve"> </w:t>
      </w:r>
      <w:r w:rsidRPr="008B4A46">
        <w:rPr>
          <w:rStyle w:val="Char7"/>
          <w:rtl/>
        </w:rPr>
        <w:t>وَلَيَحْلِفُنَّ إِنْ أَرَدْنَا إِلَّا الْحُسْنَى</w:t>
      </w:r>
      <w:r w:rsidR="001619CE" w:rsidRPr="008B4A46">
        <w:rPr>
          <w:rStyle w:val="Char7"/>
          <w:rtl/>
        </w:rPr>
        <w:t xml:space="preserve"> </w:t>
      </w:r>
      <w:r w:rsidRPr="008B4A46">
        <w:rPr>
          <w:rStyle w:val="Char7"/>
          <w:rtl/>
        </w:rPr>
        <w:t>وَاللَّهُ يَشْهَدُ إِنَّهُمْ لَكَاذِبُونَ١٠٧ لَا تَقُمْ فِيهِ أَبَدًا</w:t>
      </w:r>
      <w:r w:rsidR="001619CE" w:rsidRPr="008B4A46">
        <w:rPr>
          <w:rStyle w:val="Char7"/>
          <w:rtl/>
        </w:rPr>
        <w:t xml:space="preserve"> </w:t>
      </w:r>
      <w:r w:rsidRPr="008B4A46">
        <w:rPr>
          <w:rStyle w:val="Char7"/>
          <w:rtl/>
        </w:rPr>
        <w:t>لَمَسْجِدٌ أُسِّسَ عَلَى التَّقْوَى مِنْ أَوَّلِ يَوْمٍ أَحَقُّ أَنْ تَقُومَ فِيهِ</w:t>
      </w:r>
      <w:r w:rsidR="001619CE" w:rsidRPr="008B4A46">
        <w:rPr>
          <w:rStyle w:val="Char7"/>
          <w:rtl/>
        </w:rPr>
        <w:t xml:space="preserve"> </w:t>
      </w:r>
      <w:r w:rsidRPr="008B4A46">
        <w:rPr>
          <w:rStyle w:val="Char7"/>
          <w:rtl/>
        </w:rPr>
        <w:t>فِيهِ رِجَالٌ يُحِبُّونَ أَنْ يَتَطَهَّرُوا</w:t>
      </w:r>
      <w:r w:rsidR="001619CE" w:rsidRPr="008B4A46">
        <w:rPr>
          <w:rStyle w:val="Char7"/>
          <w:rtl/>
        </w:rPr>
        <w:t xml:space="preserve"> </w:t>
      </w:r>
      <w:r w:rsidRPr="008B4A46">
        <w:rPr>
          <w:rStyle w:val="Char7"/>
          <w:rtl/>
        </w:rPr>
        <w:t>وَاللَّهُ يُحِبُّ الْمُطَّهِّرِينَ١٠٨ أَفَمَنْ أَسَّسَ بُنْيَانَهُ عَلَى تَقْوَى مِنَ اللَّهِ وَرِضْوَانٍ خَيْرٌ أَمْ مَنْ أَسَّسَ بُنْيَانَهُ عَلَى شَفَا جُرُفٍ هَارٍ فَانْهَارَ بِهِ فِي نَارِ جَهَنَّمَ</w:t>
      </w:r>
      <w:r w:rsidR="001619CE" w:rsidRPr="008B4A46">
        <w:rPr>
          <w:rStyle w:val="Char7"/>
          <w:rtl/>
        </w:rPr>
        <w:t xml:space="preserve"> </w:t>
      </w:r>
      <w:r w:rsidRPr="008B4A46">
        <w:rPr>
          <w:rStyle w:val="Char7"/>
          <w:rtl/>
        </w:rPr>
        <w:t>وَاللَّهُ لَا يَهْدِي الْقَوْمَ الظَّالِمِينَ١٠٩ لَا يَزَالُ بُنْيَانُهُمُ الَّذِي بَنَوْا رِيبَةً فِي قُلُوبِهِمْ إِلَّا أَنْ تَقَطَّعَ قُلُوبُهُمْ</w:t>
      </w:r>
      <w:r w:rsidR="001619CE" w:rsidRPr="008B4A46">
        <w:rPr>
          <w:rStyle w:val="Char7"/>
          <w:rtl/>
        </w:rPr>
        <w:t xml:space="preserve"> </w:t>
      </w:r>
      <w:r w:rsidRPr="008B4A46">
        <w:rPr>
          <w:rStyle w:val="Char7"/>
          <w:rtl/>
        </w:rPr>
        <w:t>وَاللَّهُ عَلِيمٌ حَكِيمٌ١١٠ إِنَّ اللَّهَ اشْتَرَى مِنَ الْمُؤْمِنِينَ أَنْفُسَهُمْ وَأَمْوَالَهُمْ بِأَنَّ لَهُمُ الْجَنَّةَ</w:t>
      </w:r>
      <w:r w:rsidR="001619CE" w:rsidRPr="008B4A46">
        <w:rPr>
          <w:rStyle w:val="Char7"/>
          <w:rtl/>
        </w:rPr>
        <w:t xml:space="preserve"> </w:t>
      </w:r>
      <w:r w:rsidRPr="008B4A46">
        <w:rPr>
          <w:rStyle w:val="Char7"/>
          <w:rtl/>
        </w:rPr>
        <w:t>يُقَاتِلُونَ فِي سَبِيلِ اللَّهِ فَيَقْتُلُونَ وَيُقْتَلُونَ</w:t>
      </w:r>
      <w:r w:rsidR="001619CE" w:rsidRPr="008B4A46">
        <w:rPr>
          <w:rStyle w:val="Char7"/>
          <w:rtl/>
        </w:rPr>
        <w:t xml:space="preserve"> </w:t>
      </w:r>
      <w:r w:rsidRPr="008B4A46">
        <w:rPr>
          <w:rStyle w:val="Char7"/>
          <w:rtl/>
        </w:rPr>
        <w:t>وَعْدًا عَلَيْهِ حَقًّا فِي التَّوْرَاةِ وَالْإِنْجِيلِ وَالْقُرْآنِ</w:t>
      </w:r>
      <w:r w:rsidR="001619CE" w:rsidRPr="008B4A46">
        <w:rPr>
          <w:rStyle w:val="Char7"/>
          <w:rtl/>
        </w:rPr>
        <w:t xml:space="preserve"> </w:t>
      </w:r>
      <w:r w:rsidRPr="008B4A46">
        <w:rPr>
          <w:rStyle w:val="Char7"/>
          <w:rtl/>
        </w:rPr>
        <w:t>وَمَنْ أَوْفَى بِعَهْدِهِ مِنَ اللَّهِ</w:t>
      </w:r>
      <w:r w:rsidR="001619CE" w:rsidRPr="008B4A46">
        <w:rPr>
          <w:rStyle w:val="Char7"/>
          <w:rtl/>
        </w:rPr>
        <w:t xml:space="preserve"> </w:t>
      </w:r>
      <w:r w:rsidRPr="008B4A46">
        <w:rPr>
          <w:rStyle w:val="Char7"/>
          <w:rtl/>
        </w:rPr>
        <w:t>فَاسْتَبْشِرُوا بِبَيْعِكُمُ الَّذِي بَايَعْتُمْ بِهِ</w:t>
      </w:r>
      <w:r w:rsidR="001619CE" w:rsidRPr="008B4A46">
        <w:rPr>
          <w:rStyle w:val="Char7"/>
          <w:rtl/>
        </w:rPr>
        <w:t xml:space="preserve"> </w:t>
      </w:r>
      <w:r w:rsidRPr="008B4A46">
        <w:rPr>
          <w:rStyle w:val="Char7"/>
          <w:rtl/>
        </w:rPr>
        <w:t>وَذَلِكَ هُوَ الْفَوْزُ الْعَظِيمُ١١١</w:t>
      </w:r>
      <w:r w:rsidRPr="00AC3A2C">
        <w:rPr>
          <w:rStyle w:val="Char0"/>
          <w:rFonts w:ascii="Times New Roman" w:hAnsi="Times New Roman" w:cs="Traditional Arabic" w:hint="cs"/>
          <w:rtl/>
        </w:rPr>
        <w:t>﴾</w:t>
      </w:r>
      <w:r w:rsidRPr="008B4A46">
        <w:rPr>
          <w:rStyle w:val="Char"/>
          <w:rtl/>
        </w:rPr>
        <w:t xml:space="preserve"> [التوبة: 107-111]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107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که به منظور ز</w:t>
      </w:r>
      <w:r w:rsidRPr="00C737A9">
        <w:rPr>
          <w:rStyle w:val="Char0"/>
          <w:rFonts w:hint="cs"/>
          <w:rtl/>
        </w:rPr>
        <w:t>یان</w:t>
      </w:r>
      <w:r w:rsidRPr="00C737A9">
        <w:rPr>
          <w:rStyle w:val="Char0"/>
          <w:rtl/>
        </w:rPr>
        <w:t xml:space="preserve"> رساندن و </w:t>
      </w:r>
      <w:r w:rsidRPr="00C737A9">
        <w:rPr>
          <w:rStyle w:val="Char0"/>
          <w:rFonts w:hint="cs"/>
          <w:rtl/>
        </w:rPr>
        <w:t>(</w:t>
      </w:r>
      <w:r w:rsidRPr="00C737A9">
        <w:rPr>
          <w:rStyle w:val="Char0"/>
          <w:rtl/>
        </w:rPr>
        <w:t>ا</w:t>
      </w:r>
      <w:r w:rsidRPr="00C737A9">
        <w:rPr>
          <w:rStyle w:val="Char0"/>
          <w:rFonts w:hint="cs"/>
          <w:rtl/>
        </w:rPr>
        <w:t>یجاد</w:t>
      </w:r>
      <w:r w:rsidRPr="00C737A9">
        <w:rPr>
          <w:rStyle w:val="Char0"/>
          <w:rtl/>
        </w:rPr>
        <w:t xml:space="preserve"> و اشاعه) کفر و تفرقه انداز</w:t>
      </w:r>
      <w:r w:rsidRPr="00C737A9">
        <w:rPr>
          <w:rStyle w:val="Char0"/>
          <w:rFonts w:hint="cs"/>
          <w:rtl/>
        </w:rPr>
        <w:t>ی</w:t>
      </w:r>
      <w:r w:rsidRPr="00C737A9">
        <w:rPr>
          <w:rStyle w:val="Char0"/>
          <w:rtl/>
        </w:rPr>
        <w:t xml:space="preserve"> ب</w:t>
      </w:r>
      <w:r w:rsidRPr="00C737A9">
        <w:rPr>
          <w:rStyle w:val="Char0"/>
          <w:rFonts w:hint="cs"/>
          <w:rtl/>
        </w:rPr>
        <w:t>ین</w:t>
      </w:r>
      <w:r w:rsidRPr="00C737A9">
        <w:rPr>
          <w:rStyle w:val="Char0"/>
          <w:rtl/>
        </w:rPr>
        <w:t xml:space="preserve"> مؤمنان مسجد ساختند تا کم</w:t>
      </w:r>
      <w:r w:rsidRPr="00C737A9">
        <w:rPr>
          <w:rStyle w:val="Char0"/>
          <w:rFonts w:hint="cs"/>
          <w:rtl/>
        </w:rPr>
        <w:t>ینگاهی</w:t>
      </w:r>
      <w:r w:rsidRPr="00C737A9">
        <w:rPr>
          <w:rStyle w:val="Char0"/>
          <w:rtl/>
        </w:rPr>
        <w:t xml:space="preserve"> برا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با الله و </w:t>
      </w:r>
      <w:r w:rsidRPr="00C737A9">
        <w:rPr>
          <w:rStyle w:val="Char0"/>
          <w:rtl/>
        </w:rPr>
        <w:lastRenderedPageBreak/>
        <w:t>پ</w:t>
      </w:r>
      <w:r w:rsidRPr="00C737A9">
        <w:rPr>
          <w:rStyle w:val="Char0"/>
          <w:rFonts w:hint="cs"/>
          <w:rtl/>
        </w:rPr>
        <w:t>یغمبرش</w:t>
      </w:r>
      <w:r w:rsidRPr="00C737A9">
        <w:rPr>
          <w:rStyle w:val="Char0"/>
          <w:rtl/>
        </w:rPr>
        <w:t xml:space="preserve"> جنگ</w:t>
      </w:r>
      <w:r w:rsidRPr="00C737A9">
        <w:rPr>
          <w:rStyle w:val="Char0"/>
          <w:rFonts w:hint="cs"/>
          <w:rtl/>
        </w:rPr>
        <w:t>یده</w:t>
      </w:r>
      <w:r w:rsidRPr="00C737A9">
        <w:rPr>
          <w:rStyle w:val="Char0"/>
          <w:rtl/>
        </w:rPr>
        <w:t xml:space="preserve"> بودند باشد، و قسم</w:t>
      </w:r>
      <w:r w:rsidR="001619CE">
        <w:rPr>
          <w:rStyle w:val="Char0"/>
          <w:rtl/>
        </w:rPr>
        <w:t xml:space="preserve"> می‌</w:t>
      </w:r>
      <w:r w:rsidRPr="00C737A9">
        <w:rPr>
          <w:rStyle w:val="Char0"/>
          <w:rtl/>
        </w:rPr>
        <w:t>خورند که جز ن</w:t>
      </w:r>
      <w:r w:rsidRPr="00C737A9">
        <w:rPr>
          <w:rStyle w:val="Char0"/>
          <w:rFonts w:hint="cs"/>
          <w:rtl/>
        </w:rPr>
        <w:t>یکی</w:t>
      </w:r>
      <w:r w:rsidRPr="00C737A9">
        <w:rPr>
          <w:rStyle w:val="Char0"/>
          <w:rtl/>
        </w:rPr>
        <w:t xml:space="preserve"> منظور</w:t>
      </w:r>
      <w:r w:rsidRPr="00C737A9">
        <w:rPr>
          <w:rStyle w:val="Char0"/>
          <w:rFonts w:hint="cs"/>
          <w:rtl/>
        </w:rPr>
        <w:t>ی</w:t>
      </w:r>
      <w:r w:rsidRPr="00C737A9">
        <w:rPr>
          <w:rStyle w:val="Char0"/>
          <w:rtl/>
        </w:rPr>
        <w:t xml:space="preserve"> نداشته</w:t>
      </w:r>
      <w:r w:rsidR="001619CE">
        <w:rPr>
          <w:rStyle w:val="Char0"/>
          <w:rtl/>
        </w:rPr>
        <w:t>‌ایم،</w:t>
      </w:r>
      <w:r w:rsidRPr="00C737A9">
        <w:rPr>
          <w:rStyle w:val="Char0"/>
          <w:rtl/>
        </w:rPr>
        <w:t xml:space="preserve"> </w:t>
      </w:r>
      <w:r w:rsidRPr="00C737A9">
        <w:rPr>
          <w:rStyle w:val="Char0"/>
          <w:rFonts w:hint="cs"/>
          <w:rtl/>
        </w:rPr>
        <w:t>اما</w:t>
      </w:r>
      <w:r w:rsidRPr="00C737A9">
        <w:rPr>
          <w:rStyle w:val="Char0"/>
          <w:rtl/>
        </w:rPr>
        <w:t xml:space="preserve"> الله گواه</w:t>
      </w:r>
      <w:r w:rsidRPr="00C737A9">
        <w:rPr>
          <w:rStyle w:val="Char0"/>
          <w:rFonts w:hint="cs"/>
          <w:rtl/>
        </w:rPr>
        <w:t>ی</w:t>
      </w:r>
      <w:r w:rsidR="001619CE">
        <w:rPr>
          <w:rStyle w:val="Char0"/>
          <w:rtl/>
        </w:rPr>
        <w:t xml:space="preserve"> می‌</w:t>
      </w:r>
      <w:r w:rsidRPr="00C737A9">
        <w:rPr>
          <w:rStyle w:val="Char0"/>
          <w:rtl/>
        </w:rPr>
        <w:t xml:space="preserve">دهد که آنها دروغگو هستند. </w:t>
      </w:r>
      <w:r>
        <w:rPr>
          <w:rStyle w:val="Char0"/>
          <w:rFonts w:ascii="Traditional Arabic" w:hAnsi="mylotus" w:cs="Traditional Arabic" w:hint="cs"/>
          <w:sz w:val="27"/>
          <w:szCs w:val="27"/>
          <w:rtl/>
        </w:rPr>
        <w:t>﴿</w:t>
      </w:r>
      <w:r w:rsidRPr="00C737A9">
        <w:rPr>
          <w:rStyle w:val="Char0"/>
          <w:rFonts w:hint="cs"/>
          <w:rtl/>
        </w:rPr>
        <w:t>108</w:t>
      </w:r>
      <w:r>
        <w:rPr>
          <w:rStyle w:val="Char0"/>
          <w:rFonts w:ascii="Traditional Arabic" w:hAnsi="mylotus" w:cs="Traditional Arabic" w:hint="cs"/>
          <w:sz w:val="27"/>
          <w:szCs w:val="27"/>
          <w:rtl/>
        </w:rPr>
        <w:t>﴾</w:t>
      </w:r>
      <w:r w:rsidRPr="00C737A9">
        <w:rPr>
          <w:rStyle w:val="Char0"/>
          <w:rtl/>
        </w:rPr>
        <w:t xml:space="preserve"> هرگز در آن ن</w:t>
      </w:r>
      <w:r w:rsidRPr="00C737A9">
        <w:rPr>
          <w:rStyle w:val="Char0"/>
          <w:rFonts w:hint="cs"/>
          <w:rtl/>
        </w:rPr>
        <w:t>ایست</w:t>
      </w:r>
      <w:r w:rsidRPr="00C737A9">
        <w:rPr>
          <w:rStyle w:val="Char0"/>
          <w:rtl/>
        </w:rPr>
        <w:t xml:space="preserve"> </w:t>
      </w:r>
      <w:r w:rsidRPr="00C737A9">
        <w:rPr>
          <w:rStyle w:val="Char0"/>
          <w:rFonts w:hint="cs"/>
          <w:rtl/>
        </w:rPr>
        <w:t>(</w:t>
      </w:r>
      <w:r w:rsidRPr="00C737A9">
        <w:rPr>
          <w:rStyle w:val="Char0"/>
          <w:rtl/>
        </w:rPr>
        <w:t>و نماز مگزار)، البته مسجد</w:t>
      </w:r>
      <w:r w:rsidRPr="00C737A9">
        <w:rPr>
          <w:rStyle w:val="Char0"/>
          <w:rFonts w:hint="cs"/>
          <w:rtl/>
        </w:rPr>
        <w:t>ی</w:t>
      </w:r>
      <w:r w:rsidRPr="00C737A9">
        <w:rPr>
          <w:rStyle w:val="Char0"/>
          <w:rtl/>
        </w:rPr>
        <w:t xml:space="preserve"> که از روز اول بر اساس تقوا بن</w:t>
      </w:r>
      <w:r w:rsidRPr="00C737A9">
        <w:rPr>
          <w:rStyle w:val="Char0"/>
          <w:rFonts w:hint="cs"/>
          <w:rtl/>
        </w:rPr>
        <w:t>یان</w:t>
      </w:r>
      <w:r w:rsidRPr="00C737A9">
        <w:rPr>
          <w:rStyle w:val="Char0"/>
          <w:rtl/>
        </w:rPr>
        <w:t xml:space="preserve"> گذار</w:t>
      </w:r>
      <w:r w:rsidRPr="00C737A9">
        <w:rPr>
          <w:rStyle w:val="Char0"/>
          <w:rFonts w:hint="cs"/>
          <w:rtl/>
        </w:rPr>
        <w:t>ی</w:t>
      </w:r>
      <w:r w:rsidRPr="00C737A9">
        <w:rPr>
          <w:rStyle w:val="Char0"/>
          <w:rtl/>
        </w:rPr>
        <w:t xml:space="preserve"> شده سزاوارتر است که در آن با</w:t>
      </w:r>
      <w:r w:rsidRPr="00C737A9">
        <w:rPr>
          <w:rStyle w:val="Char0"/>
          <w:rFonts w:hint="cs"/>
          <w:rtl/>
        </w:rPr>
        <w:t>یستی</w:t>
      </w:r>
      <w:r w:rsidRPr="00C737A9">
        <w:rPr>
          <w:rStyle w:val="Char0"/>
          <w:rtl/>
        </w:rPr>
        <w:t xml:space="preserve"> (و نماز بگزار</w:t>
      </w:r>
      <w:r w:rsidRPr="00C737A9">
        <w:rPr>
          <w:rStyle w:val="Char0"/>
          <w:rFonts w:hint="cs"/>
          <w:rtl/>
        </w:rPr>
        <w:t>ی</w:t>
      </w:r>
      <w:r w:rsidRPr="00C737A9">
        <w:rPr>
          <w:rStyle w:val="Char0"/>
          <w:rtl/>
        </w:rPr>
        <w:t>)، در آنجا مردان</w:t>
      </w:r>
      <w:r w:rsidRPr="00C737A9">
        <w:rPr>
          <w:rStyle w:val="Char0"/>
          <w:rFonts w:hint="cs"/>
          <w:rtl/>
        </w:rPr>
        <w:t>ی</w:t>
      </w:r>
      <w:r w:rsidR="001619CE">
        <w:rPr>
          <w:rStyle w:val="Char0"/>
          <w:rtl/>
        </w:rPr>
        <w:t xml:space="preserve">‌اند </w:t>
      </w:r>
      <w:r w:rsidRPr="00C737A9">
        <w:rPr>
          <w:rStyle w:val="Char0"/>
          <w:rtl/>
        </w:rPr>
        <w:t>که دوست دارند خود را پاک</w:t>
      </w:r>
      <w:r w:rsidRPr="00C737A9">
        <w:rPr>
          <w:rStyle w:val="Char0"/>
          <w:rFonts w:hint="cs"/>
          <w:rtl/>
        </w:rPr>
        <w:t>یزه</w:t>
      </w:r>
      <w:r w:rsidRPr="00C737A9">
        <w:rPr>
          <w:rStyle w:val="Char0"/>
          <w:rtl/>
        </w:rPr>
        <w:t xml:space="preserve"> دارند و الله پاک</w:t>
      </w:r>
      <w:r w:rsidRPr="00C737A9">
        <w:rPr>
          <w:rStyle w:val="Char0"/>
          <w:rFonts w:hint="cs"/>
          <w:rtl/>
        </w:rPr>
        <w:t>یزگان</w:t>
      </w:r>
      <w:r w:rsidRPr="00C737A9">
        <w:rPr>
          <w:rStyle w:val="Char0"/>
          <w:rtl/>
        </w:rPr>
        <w:t xml:space="preserve"> را دو</w:t>
      </w:r>
      <w:r w:rsidRPr="00C737A9">
        <w:rPr>
          <w:rStyle w:val="Char0"/>
          <w:rFonts w:hint="cs"/>
          <w:rtl/>
        </w:rPr>
        <w:t>ست</w:t>
      </w:r>
      <w:r w:rsidR="001619CE">
        <w:rPr>
          <w:rStyle w:val="Char0"/>
          <w:rtl/>
        </w:rPr>
        <w:t xml:space="preserve"> می‌</w:t>
      </w:r>
      <w:r w:rsidRPr="00C737A9">
        <w:rPr>
          <w:rStyle w:val="Char0"/>
          <w:rtl/>
        </w:rPr>
        <w:t xml:space="preserve">دارد. </w:t>
      </w:r>
      <w:r>
        <w:rPr>
          <w:rStyle w:val="Char0"/>
          <w:rFonts w:ascii="Traditional Arabic" w:hAnsi="mylotus" w:cs="Traditional Arabic" w:hint="cs"/>
          <w:sz w:val="27"/>
          <w:szCs w:val="27"/>
          <w:rtl/>
          <w:lang w:bidi="fa-IR"/>
        </w:rPr>
        <w:t>﴿</w:t>
      </w:r>
      <w:r w:rsidRPr="00C737A9">
        <w:rPr>
          <w:rStyle w:val="Char0"/>
          <w:rFonts w:hint="cs"/>
          <w:rtl/>
        </w:rPr>
        <w:t>109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کس</w:t>
      </w:r>
      <w:r w:rsidRPr="00C737A9">
        <w:rPr>
          <w:rStyle w:val="Char0"/>
          <w:rFonts w:hint="cs"/>
          <w:rtl/>
        </w:rPr>
        <w:t>ی</w:t>
      </w:r>
      <w:r w:rsidRPr="00C737A9">
        <w:rPr>
          <w:rStyle w:val="Char0"/>
          <w:rtl/>
        </w:rPr>
        <w:t xml:space="preserve"> که بن</w:t>
      </w:r>
      <w:r w:rsidRPr="00C737A9">
        <w:rPr>
          <w:rStyle w:val="Char0"/>
          <w:rFonts w:hint="cs"/>
          <w:rtl/>
        </w:rPr>
        <w:t>یاد</w:t>
      </w:r>
      <w:r w:rsidRPr="00C737A9">
        <w:rPr>
          <w:rStyle w:val="Char0"/>
          <w:rtl/>
        </w:rPr>
        <w:t xml:space="preserve"> خود را بر تقوا</w:t>
      </w:r>
      <w:r w:rsidRPr="00C737A9">
        <w:rPr>
          <w:rStyle w:val="Char0"/>
          <w:rFonts w:hint="cs"/>
          <w:rtl/>
        </w:rPr>
        <w:t>ی</w:t>
      </w:r>
      <w:r w:rsidRPr="00C737A9">
        <w:rPr>
          <w:rStyle w:val="Char0"/>
          <w:rtl/>
        </w:rPr>
        <w:t xml:space="preserve"> الله و خشنود</w:t>
      </w:r>
      <w:r w:rsidRPr="00C737A9">
        <w:rPr>
          <w:rStyle w:val="Char0"/>
          <w:rFonts w:hint="cs"/>
          <w:rtl/>
        </w:rPr>
        <w:t>ی</w:t>
      </w:r>
      <w:r w:rsidRPr="00C737A9">
        <w:rPr>
          <w:rStyle w:val="Char0"/>
          <w:rtl/>
        </w:rPr>
        <w:t xml:space="preserve"> او بن</w:t>
      </w:r>
      <w:r w:rsidRPr="00C737A9">
        <w:rPr>
          <w:rStyle w:val="Char0"/>
          <w:rFonts w:hint="cs"/>
          <w:rtl/>
        </w:rPr>
        <w:t>یان</w:t>
      </w:r>
      <w:r w:rsidRPr="00C737A9">
        <w:rPr>
          <w:rStyle w:val="Char0"/>
          <w:rtl/>
        </w:rPr>
        <w:t xml:space="preserve"> نهاده است بهتر</w:t>
      </w:r>
      <w:r w:rsidR="001619CE">
        <w:rPr>
          <w:rStyle w:val="Char0"/>
          <w:rtl/>
        </w:rPr>
        <w:t xml:space="preserve"> می‌</w:t>
      </w:r>
      <w:r w:rsidRPr="00C737A9">
        <w:rPr>
          <w:rStyle w:val="Char0"/>
          <w:rtl/>
        </w:rPr>
        <w:t xml:space="preserve">باشد </w:t>
      </w:r>
      <w:r w:rsidRPr="00C737A9">
        <w:rPr>
          <w:rStyle w:val="Char0"/>
          <w:rFonts w:hint="cs"/>
          <w:rtl/>
        </w:rPr>
        <w:t>یا</w:t>
      </w:r>
      <w:r w:rsidRPr="00C737A9">
        <w:rPr>
          <w:rStyle w:val="Char0"/>
          <w:rtl/>
        </w:rPr>
        <w:t xml:space="preserve"> کس</w:t>
      </w:r>
      <w:r w:rsidRPr="00C737A9">
        <w:rPr>
          <w:rStyle w:val="Char0"/>
          <w:rFonts w:hint="cs"/>
          <w:rtl/>
        </w:rPr>
        <w:t>ی</w:t>
      </w:r>
      <w:r w:rsidRPr="00C737A9">
        <w:rPr>
          <w:rStyle w:val="Char0"/>
          <w:rtl/>
        </w:rPr>
        <w:t xml:space="preserve"> که بن</w:t>
      </w:r>
      <w:r w:rsidRPr="00C737A9">
        <w:rPr>
          <w:rStyle w:val="Char0"/>
          <w:rFonts w:hint="cs"/>
          <w:rtl/>
        </w:rPr>
        <w:t>یاد</w:t>
      </w:r>
      <w:r w:rsidRPr="00C737A9">
        <w:rPr>
          <w:rStyle w:val="Char0"/>
          <w:rtl/>
        </w:rPr>
        <w:t xml:space="preserve"> (کار) خود را بر کنار</w:t>
      </w:r>
      <w:r w:rsidRPr="00C737A9">
        <w:rPr>
          <w:rStyle w:val="Char0"/>
          <w:rFonts w:hint="cs"/>
          <w:rtl/>
        </w:rPr>
        <w:t>ۀ</w:t>
      </w:r>
      <w:r w:rsidRPr="00C737A9">
        <w:rPr>
          <w:rStyle w:val="Char0"/>
          <w:rtl/>
        </w:rPr>
        <w:t xml:space="preserve"> واد</w:t>
      </w:r>
      <w:r w:rsidRPr="00C737A9">
        <w:rPr>
          <w:rStyle w:val="Char0"/>
          <w:rFonts w:hint="cs"/>
          <w:rtl/>
        </w:rPr>
        <w:t>ی</w:t>
      </w:r>
      <w:r w:rsidRPr="00C737A9">
        <w:rPr>
          <w:rStyle w:val="Char0"/>
          <w:rtl/>
        </w:rPr>
        <w:t xml:space="preserve"> نزد</w:t>
      </w:r>
      <w:r w:rsidRPr="00C737A9">
        <w:rPr>
          <w:rStyle w:val="Char0"/>
          <w:rFonts w:hint="cs"/>
          <w:rtl/>
        </w:rPr>
        <w:t>یک</w:t>
      </w:r>
      <w:r w:rsidRPr="00C737A9">
        <w:rPr>
          <w:rStyle w:val="Char0"/>
          <w:rtl/>
        </w:rPr>
        <w:t xml:space="preserve"> به سقوط بن</w:t>
      </w:r>
      <w:r w:rsidRPr="00C737A9">
        <w:rPr>
          <w:rStyle w:val="Char0"/>
          <w:rFonts w:hint="cs"/>
          <w:rtl/>
        </w:rPr>
        <w:t>یان</w:t>
      </w:r>
      <w:r w:rsidRPr="00C737A9">
        <w:rPr>
          <w:rStyle w:val="Char0"/>
          <w:rtl/>
        </w:rPr>
        <w:t xml:space="preserve"> گذار</w:t>
      </w:r>
      <w:r w:rsidRPr="00C737A9">
        <w:rPr>
          <w:rStyle w:val="Char0"/>
          <w:rFonts w:hint="cs"/>
          <w:rtl/>
        </w:rPr>
        <w:t>ی</w:t>
      </w:r>
      <w:r w:rsidRPr="00C737A9">
        <w:rPr>
          <w:rStyle w:val="Char0"/>
          <w:rtl/>
        </w:rPr>
        <w:t xml:space="preserve"> کرده است و با آن در آتش جهنم</w:t>
      </w:r>
      <w:r w:rsidR="001619CE">
        <w:rPr>
          <w:rStyle w:val="Char0"/>
          <w:rtl/>
        </w:rPr>
        <w:t xml:space="preserve"> می‌</w:t>
      </w:r>
      <w:r w:rsidRPr="00C737A9">
        <w:rPr>
          <w:rStyle w:val="Char0"/>
          <w:rtl/>
        </w:rPr>
        <w:t>افتد؟ و الله قوم ظالم را هدا</w:t>
      </w:r>
      <w:r w:rsidRPr="00C737A9">
        <w:rPr>
          <w:rStyle w:val="Char0"/>
          <w:rFonts w:hint="cs"/>
          <w:rtl/>
        </w:rPr>
        <w:t>یت</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110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هم</w:t>
      </w:r>
      <w:r w:rsidRPr="00C737A9">
        <w:rPr>
          <w:rStyle w:val="Char0"/>
          <w:rFonts w:hint="cs"/>
          <w:rtl/>
        </w:rPr>
        <w:t>یشه</w:t>
      </w:r>
      <w:r w:rsidRPr="00C737A9">
        <w:rPr>
          <w:rStyle w:val="Char0"/>
          <w:rtl/>
        </w:rPr>
        <w:t xml:space="preserve"> آن ع</w:t>
      </w:r>
      <w:r w:rsidRPr="00C737A9">
        <w:rPr>
          <w:rStyle w:val="Char0"/>
          <w:rFonts w:hint="cs"/>
          <w:rtl/>
        </w:rPr>
        <w:t>مارتی</w:t>
      </w:r>
      <w:r w:rsidRPr="00C737A9">
        <w:rPr>
          <w:rStyle w:val="Char0"/>
          <w:rtl/>
        </w:rPr>
        <w:t xml:space="preserve"> که </w:t>
      </w:r>
      <w:r w:rsidRPr="00C737A9">
        <w:rPr>
          <w:rStyle w:val="Char0"/>
          <w:rFonts w:hint="cs"/>
          <w:rtl/>
        </w:rPr>
        <w:t>(</w:t>
      </w:r>
      <w:r w:rsidRPr="00C737A9">
        <w:rPr>
          <w:rStyle w:val="Char0"/>
          <w:rtl/>
        </w:rPr>
        <w:t>بر اساس نفاق) بنا کرده</w:t>
      </w:r>
      <w:r w:rsidR="001619CE">
        <w:rPr>
          <w:rStyle w:val="Char0"/>
          <w:rtl/>
        </w:rPr>
        <w:t>‌اند،</w:t>
      </w:r>
      <w:r w:rsidRPr="00C737A9">
        <w:rPr>
          <w:rStyle w:val="Char0"/>
          <w:rtl/>
        </w:rPr>
        <w:t xml:space="preserve"> در</w:t>
      </w:r>
      <w:r w:rsidR="003F311F">
        <w:rPr>
          <w:rStyle w:val="Char0"/>
          <w:rtl/>
        </w:rPr>
        <w:t xml:space="preserve"> دل‌هایشان </w:t>
      </w:r>
      <w:r w:rsidRPr="00C737A9">
        <w:rPr>
          <w:rStyle w:val="Char0"/>
          <w:rtl/>
        </w:rPr>
        <w:t>سبب شک و پر</w:t>
      </w:r>
      <w:r w:rsidRPr="00C737A9">
        <w:rPr>
          <w:rStyle w:val="Char0"/>
          <w:rFonts w:hint="cs"/>
          <w:rtl/>
        </w:rPr>
        <w:t>یشانی</w:t>
      </w:r>
      <w:r w:rsidRPr="00C737A9">
        <w:rPr>
          <w:rStyle w:val="Char0"/>
          <w:rtl/>
        </w:rPr>
        <w:t xml:space="preserve"> است، مگر آن که</w:t>
      </w:r>
      <w:r w:rsidR="003F311F">
        <w:rPr>
          <w:rStyle w:val="Char0"/>
          <w:rtl/>
        </w:rPr>
        <w:t xml:space="preserve"> دل‌هایشان </w:t>
      </w:r>
      <w:r w:rsidRPr="00C737A9">
        <w:rPr>
          <w:rStyle w:val="Char0"/>
          <w:rtl/>
        </w:rPr>
        <w:t>پاره پاره شود، (واقعا که) الله دانا</w:t>
      </w:r>
      <w:r w:rsidRPr="00C737A9">
        <w:rPr>
          <w:rStyle w:val="Char0"/>
          <w:rFonts w:hint="cs"/>
          <w:rtl/>
        </w:rPr>
        <w:t>ی</w:t>
      </w:r>
      <w:r w:rsidRPr="00C737A9">
        <w:rPr>
          <w:rStyle w:val="Char0"/>
          <w:rtl/>
        </w:rPr>
        <w:t xml:space="preserve"> حک</w:t>
      </w:r>
      <w:r w:rsidRPr="00C737A9">
        <w:rPr>
          <w:rStyle w:val="Char0"/>
          <w:rFonts w:hint="cs"/>
          <w:rtl/>
        </w:rPr>
        <w:t>یم</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111</w:t>
      </w:r>
      <w:r>
        <w:rPr>
          <w:rStyle w:val="Char0"/>
          <w:rFonts w:ascii="Traditional Arabic" w:hAnsi="mylotus" w:cs="Traditional Arabic" w:hint="cs"/>
          <w:sz w:val="27"/>
          <w:szCs w:val="27"/>
          <w:rtl/>
          <w:lang w:bidi="fa-IR"/>
        </w:rPr>
        <w:t>﴾</w:t>
      </w:r>
      <w:r w:rsidR="001619CE">
        <w:rPr>
          <w:rStyle w:val="Char0"/>
          <w:rFonts w:hint="cs"/>
          <w:rtl/>
        </w:rPr>
        <w:t xml:space="preserve"> بی‌</w:t>
      </w:r>
      <w:r w:rsidRPr="00C737A9">
        <w:rPr>
          <w:rStyle w:val="Char0"/>
          <w:rtl/>
        </w:rPr>
        <w:t>گمان الله از مؤمنان جانها</w:t>
      </w:r>
      <w:r w:rsidRPr="00C737A9">
        <w:rPr>
          <w:rStyle w:val="Char0"/>
          <w:rFonts w:hint="cs"/>
          <w:rtl/>
        </w:rPr>
        <w:t>یشان</w:t>
      </w:r>
      <w:r w:rsidRPr="00C737A9">
        <w:rPr>
          <w:rStyle w:val="Char0"/>
          <w:rtl/>
        </w:rPr>
        <w:t xml:space="preserve"> و اموالشان را به عوض آنکه بهشت برا</w:t>
      </w:r>
      <w:r w:rsidRPr="00C737A9">
        <w:rPr>
          <w:rStyle w:val="Char0"/>
          <w:rFonts w:hint="cs"/>
          <w:rtl/>
        </w:rPr>
        <w:t>ی</w:t>
      </w:r>
      <w:r w:rsidRPr="00C737A9">
        <w:rPr>
          <w:rStyle w:val="Char0"/>
          <w:rtl/>
        </w:rPr>
        <w:t xml:space="preserve"> آنان باشد خر</w:t>
      </w:r>
      <w:r w:rsidRPr="00C737A9">
        <w:rPr>
          <w:rStyle w:val="Char0"/>
          <w:rFonts w:hint="cs"/>
          <w:rtl/>
        </w:rPr>
        <w:t>یده</w:t>
      </w:r>
      <w:r w:rsidRPr="00C737A9">
        <w:rPr>
          <w:rStyle w:val="Char0"/>
          <w:rtl/>
        </w:rPr>
        <w:t xml:space="preserve"> است. در راه الله</w:t>
      </w:r>
      <w:r w:rsidR="001619CE">
        <w:rPr>
          <w:rStyle w:val="Char0"/>
          <w:rtl/>
        </w:rPr>
        <w:t xml:space="preserve"> می‌</w:t>
      </w:r>
      <w:r w:rsidRPr="00C737A9">
        <w:rPr>
          <w:rStyle w:val="Char0"/>
          <w:rtl/>
        </w:rPr>
        <w:t>جنگند، پس</w:t>
      </w:r>
      <w:r w:rsidR="001619CE">
        <w:rPr>
          <w:rStyle w:val="Char0"/>
          <w:rtl/>
        </w:rPr>
        <w:t xml:space="preserve"> می‌</w:t>
      </w:r>
      <w:r w:rsidRPr="00C737A9">
        <w:rPr>
          <w:rStyle w:val="Char0"/>
          <w:rtl/>
        </w:rPr>
        <w:t>کشند (کفار را) و کشته</w:t>
      </w:r>
      <w:r w:rsidR="001619CE">
        <w:rPr>
          <w:rStyle w:val="Char0"/>
          <w:rtl/>
        </w:rPr>
        <w:t xml:space="preserve"> می‌</w:t>
      </w:r>
      <w:r w:rsidRPr="00C737A9">
        <w:rPr>
          <w:rStyle w:val="Char0"/>
          <w:rtl/>
        </w:rPr>
        <w:t>شوند، ا</w:t>
      </w:r>
      <w:r w:rsidRPr="00C737A9">
        <w:rPr>
          <w:rStyle w:val="Char0"/>
          <w:rFonts w:hint="cs"/>
          <w:rtl/>
        </w:rPr>
        <w:t>ین</w:t>
      </w:r>
      <w:r w:rsidRPr="00C737A9">
        <w:rPr>
          <w:rStyle w:val="Char0"/>
          <w:rtl/>
        </w:rPr>
        <w:t xml:space="preserve"> وعده ا</w:t>
      </w:r>
      <w:r w:rsidRPr="00C737A9">
        <w:rPr>
          <w:rStyle w:val="Char0"/>
          <w:rFonts w:hint="cs"/>
          <w:rtl/>
        </w:rPr>
        <w:t>ی</w:t>
      </w:r>
      <w:r w:rsidRPr="00C737A9">
        <w:rPr>
          <w:rStyle w:val="Char0"/>
          <w:rtl/>
        </w:rPr>
        <w:t xml:space="preserve"> است که در تورات و انج</w:t>
      </w:r>
      <w:r w:rsidRPr="00C737A9">
        <w:rPr>
          <w:rStyle w:val="Char0"/>
          <w:rFonts w:hint="cs"/>
          <w:rtl/>
        </w:rPr>
        <w:t>یل</w:t>
      </w:r>
      <w:r w:rsidRPr="00C737A9">
        <w:rPr>
          <w:rStyle w:val="Char0"/>
          <w:rtl/>
        </w:rPr>
        <w:t xml:space="preserve"> و قرآن بر او (الله، مقرر) است، و چه کس</w:t>
      </w:r>
      <w:r w:rsidRPr="00C737A9">
        <w:rPr>
          <w:rStyle w:val="Char0"/>
          <w:rFonts w:hint="cs"/>
          <w:rtl/>
        </w:rPr>
        <w:t>ی</w:t>
      </w:r>
      <w:r w:rsidRPr="00C737A9">
        <w:rPr>
          <w:rStyle w:val="Char0"/>
          <w:rtl/>
        </w:rPr>
        <w:t xml:space="preserve"> از الله به وعده خود وفا کننده</w:t>
      </w:r>
      <w:r w:rsidR="001619CE">
        <w:rPr>
          <w:rStyle w:val="Char0"/>
          <w:rtl/>
        </w:rPr>
        <w:t xml:space="preserve">‌تر </w:t>
      </w:r>
      <w:r w:rsidRPr="00C737A9">
        <w:rPr>
          <w:rStyle w:val="Char0"/>
          <w:rtl/>
        </w:rPr>
        <w:t>است؟! پس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به معامله ا</w:t>
      </w:r>
      <w:r w:rsidRPr="00C737A9">
        <w:rPr>
          <w:rStyle w:val="Char0"/>
          <w:rFonts w:hint="cs"/>
          <w:rtl/>
        </w:rPr>
        <w:t>ی</w:t>
      </w:r>
      <w:r w:rsidRPr="00C737A9">
        <w:rPr>
          <w:rStyle w:val="Char0"/>
          <w:rtl/>
        </w:rPr>
        <w:t xml:space="preserve"> که کرده ا</w:t>
      </w:r>
      <w:r w:rsidRPr="00C737A9">
        <w:rPr>
          <w:rStyle w:val="Char0"/>
          <w:rFonts w:hint="cs"/>
          <w:rtl/>
        </w:rPr>
        <w:t>ید</w:t>
      </w:r>
      <w:r w:rsidRPr="00C737A9">
        <w:rPr>
          <w:rStyle w:val="Char0"/>
          <w:rtl/>
        </w:rPr>
        <w:t xml:space="preserve"> خوش باش</w:t>
      </w:r>
      <w:r w:rsidRPr="00C737A9">
        <w:rPr>
          <w:rStyle w:val="Char0"/>
          <w:rFonts w:hint="cs"/>
          <w:rtl/>
        </w:rPr>
        <w:t>ید</w:t>
      </w:r>
      <w:r w:rsidRPr="00C737A9">
        <w:rPr>
          <w:rStyle w:val="Char0"/>
          <w:rtl/>
        </w:rPr>
        <w:t xml:space="preserve"> و ا</w:t>
      </w:r>
      <w:r w:rsidRPr="00C737A9">
        <w:rPr>
          <w:rStyle w:val="Char0"/>
          <w:rFonts w:hint="cs"/>
          <w:rtl/>
        </w:rPr>
        <w:t>ین</w:t>
      </w:r>
      <w:r w:rsidRPr="00C737A9">
        <w:rPr>
          <w:rStyle w:val="Char0"/>
          <w:rtl/>
        </w:rPr>
        <w:t xml:space="preserve"> همان پ</w:t>
      </w:r>
      <w:r w:rsidRPr="00C737A9">
        <w:rPr>
          <w:rStyle w:val="Char0"/>
          <w:rFonts w:hint="cs"/>
          <w:rtl/>
        </w:rPr>
        <w:t>یروزی</w:t>
      </w:r>
      <w:r>
        <w:rPr>
          <w:rStyle w:val="Char0"/>
          <w:rtl/>
        </w:rPr>
        <w:t xml:space="preserve"> بزرگ است.</w:t>
      </w:r>
    </w:p>
    <w:p w:rsidR="00AD43F8" w:rsidRDefault="00AD43F8" w:rsidP="00AD43F8">
      <w:pPr>
        <w:pStyle w:val="a0"/>
        <w:rPr>
          <w:rStyle w:val="Char0"/>
          <w:rtl/>
        </w:rPr>
      </w:pPr>
      <w:r w:rsidRPr="00AC3A2C">
        <w:rPr>
          <w:rStyle w:val="Char0"/>
          <w:rFonts w:cs="Traditional Arabic"/>
          <w:rtl/>
        </w:rPr>
        <w:t>﴿</w:t>
      </w:r>
      <w:r w:rsidRPr="008B4A46">
        <w:rPr>
          <w:rStyle w:val="Char7"/>
          <w:rtl/>
        </w:rPr>
        <w:t>التَّائِبُونَ الْعَابِدُونَ الْحَامِدُونَ السَّائِحُونَ الرَّاكِعُونَ السَّاجِدُونَ الْآمِرُونَ بِالْمَعْرُوفِ وَالنَّاهُونَ عَنِ الْمُنْكَرِ وَالْحَافِظُونَ لِحُدُودِ اللَّهِ</w:t>
      </w:r>
      <w:r w:rsidR="001619CE" w:rsidRPr="008B4A46">
        <w:rPr>
          <w:rStyle w:val="Char7"/>
          <w:rtl/>
        </w:rPr>
        <w:t xml:space="preserve"> </w:t>
      </w:r>
      <w:r w:rsidRPr="008B4A46">
        <w:rPr>
          <w:rStyle w:val="Char7"/>
          <w:rtl/>
        </w:rPr>
        <w:t>وَبَشِّرِ الْمُؤْمِنِينَ١١٢ مَا كَانَ لِلنَّبِيِّ وَالَّذِينَ آمَنُوا أَنْ يَسْتَغْفِرُوا لِلْمُشْرِكِينَ وَلَوْ كَانُوا أُولِي قُرْبَى مِنْ بَعْدِ مَا تَبَيَّنَ لَهُمْ أَنَّهُمْ أَصْحَابُ الْجَحِيمِ١١٣ وَمَا كَانَ اسْتِغْفَارُ إِبْرَاهِيمَ لِأَبِيهِ إِلَّا عَنْ مَوْعِدَةٍ وَعَدَهَا إِيَّاهُ فَلَمَّا تَبَيَّنَ لَهُ أَنَّهُ عَدُوٌّ لِلَّهِ تَبَرَّأَ مِنْهُ</w:t>
      </w:r>
      <w:r w:rsidR="001619CE" w:rsidRPr="008B4A46">
        <w:rPr>
          <w:rStyle w:val="Char7"/>
          <w:rtl/>
        </w:rPr>
        <w:t xml:space="preserve"> </w:t>
      </w:r>
      <w:r w:rsidRPr="008B4A46">
        <w:rPr>
          <w:rStyle w:val="Char7"/>
          <w:rtl/>
        </w:rPr>
        <w:t>إِنَّ إِبْرَاهِيمَ لَأَوَّاهٌ حَلِيمٌ١١٤ وَمَا كَانَ اللَّهُ لِيُضِلَّ قَوْمًا بَعْدَ إِذْ هَدَاهُمْ حَتَّى يُبَيِّنَ لَهُمْ مَا يَتَّقُونَ</w:t>
      </w:r>
      <w:r w:rsidR="001619CE" w:rsidRPr="008B4A46">
        <w:rPr>
          <w:rStyle w:val="Char7"/>
          <w:rtl/>
        </w:rPr>
        <w:t xml:space="preserve"> </w:t>
      </w:r>
      <w:r w:rsidRPr="008B4A46">
        <w:rPr>
          <w:rStyle w:val="Char7"/>
          <w:rtl/>
        </w:rPr>
        <w:t>إِنَّ اللَّهَ بِكُلِّ شَيْءٍ عَلِيمٌ١١٥ إِنَّ اللَّهَ لَهُ مُلْكُ السَّمَاوَاتِ وَالْأَرْضِ</w:t>
      </w:r>
      <w:r w:rsidR="001619CE" w:rsidRPr="008B4A46">
        <w:rPr>
          <w:rStyle w:val="Char7"/>
          <w:rtl/>
        </w:rPr>
        <w:t xml:space="preserve"> </w:t>
      </w:r>
      <w:r w:rsidRPr="008B4A46">
        <w:rPr>
          <w:rStyle w:val="Char7"/>
          <w:rtl/>
        </w:rPr>
        <w:t>يُحْيِي وَيُمِيتُ</w:t>
      </w:r>
      <w:r w:rsidR="001619CE" w:rsidRPr="008B4A46">
        <w:rPr>
          <w:rStyle w:val="Char7"/>
          <w:rtl/>
        </w:rPr>
        <w:t xml:space="preserve"> </w:t>
      </w:r>
      <w:r w:rsidRPr="008B4A46">
        <w:rPr>
          <w:rStyle w:val="Char7"/>
          <w:rtl/>
        </w:rPr>
        <w:t>وَمَا لَكُمْ مِنْ دُونِ اللَّهِ مِنْ وَلِيٍّ وَلَا نَصِيرٍ١١٦ لَقَدْ تَابَ اللَّهُ عَلَى النَّبِيِّ وَالْمُهَاجِرِينَ وَالْأَنْصَارِ الَّذِينَ اتَّبَعُوهُ فِي سَاعَةِ الْعُسْرَةِ مِنْ بَعْدِ مَا كَادَ يَزِيغُ قُلُوبُ فَرِيقٍ مِنْهُمْ ثُمَّ تَابَ عَلَيْهِمْ</w:t>
      </w:r>
      <w:r w:rsidR="001619CE" w:rsidRPr="008B4A46">
        <w:rPr>
          <w:rStyle w:val="Char7"/>
          <w:rtl/>
        </w:rPr>
        <w:t xml:space="preserve"> </w:t>
      </w:r>
      <w:r w:rsidRPr="008B4A46">
        <w:rPr>
          <w:rStyle w:val="Char7"/>
          <w:rtl/>
        </w:rPr>
        <w:t>إِنَّهُ بِهِمْ رَءُوفٌ رَحِيمٌ١١٧</w:t>
      </w:r>
      <w:r w:rsidRPr="00AC3A2C">
        <w:rPr>
          <w:rStyle w:val="Char0"/>
          <w:rFonts w:ascii="Times New Roman" w:hAnsi="Times New Roman" w:cs="Traditional Arabic" w:hint="cs"/>
          <w:rtl/>
        </w:rPr>
        <w:t>﴾</w:t>
      </w:r>
      <w:r w:rsidRPr="008B4A46">
        <w:rPr>
          <w:rStyle w:val="Char"/>
          <w:rtl/>
        </w:rPr>
        <w:t xml:space="preserve"> [التوبة: 112-117]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112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آنان (مؤمنان فداکار) توبه کنندگان</w:t>
      </w:r>
      <w:r w:rsidR="001619CE">
        <w:rPr>
          <w:rStyle w:val="Char0"/>
          <w:rtl/>
        </w:rPr>
        <w:t>‌اند،</w:t>
      </w:r>
      <w:r w:rsidRPr="00C737A9">
        <w:rPr>
          <w:rStyle w:val="Char0"/>
          <w:rtl/>
        </w:rPr>
        <w:t xml:space="preserve"> عبادت کنندگان</w:t>
      </w:r>
      <w:r w:rsidR="001619CE">
        <w:rPr>
          <w:rStyle w:val="Char0"/>
          <w:rtl/>
        </w:rPr>
        <w:t>‌اند،</w:t>
      </w:r>
      <w:r w:rsidRPr="00C737A9">
        <w:rPr>
          <w:rStyle w:val="Char0"/>
          <w:rtl/>
        </w:rPr>
        <w:t xml:space="preserve"> حمد گو</w:t>
      </w:r>
      <w:r w:rsidRPr="00C737A9">
        <w:rPr>
          <w:rStyle w:val="Char0"/>
          <w:rFonts w:hint="cs"/>
          <w:rtl/>
        </w:rPr>
        <w:t>یان</w:t>
      </w:r>
      <w:r w:rsidR="001619CE">
        <w:rPr>
          <w:rStyle w:val="Char0"/>
          <w:rtl/>
        </w:rPr>
        <w:t>‌اند،</w:t>
      </w:r>
      <w:r w:rsidRPr="00C737A9">
        <w:rPr>
          <w:rStyle w:val="Char0"/>
          <w:rtl/>
        </w:rPr>
        <w:t xml:space="preserve"> سفر کنندگان</w:t>
      </w:r>
      <w:r w:rsidR="001619CE">
        <w:rPr>
          <w:rStyle w:val="Char0"/>
          <w:rtl/>
        </w:rPr>
        <w:t xml:space="preserve">‌اند </w:t>
      </w:r>
      <w:r w:rsidRPr="00C737A9">
        <w:rPr>
          <w:rStyle w:val="Char0"/>
          <w:rtl/>
        </w:rPr>
        <w:t>(در راه الله) رکوع و سجده کنندگان</w:t>
      </w:r>
      <w:r w:rsidR="001619CE">
        <w:rPr>
          <w:rStyle w:val="Char0"/>
          <w:rtl/>
        </w:rPr>
        <w:t>‌اند،</w:t>
      </w:r>
      <w:r w:rsidRPr="00C737A9">
        <w:rPr>
          <w:rStyle w:val="Char0"/>
          <w:rtl/>
        </w:rPr>
        <w:t xml:space="preserve"> به ن</w:t>
      </w:r>
      <w:r w:rsidRPr="00C737A9">
        <w:rPr>
          <w:rStyle w:val="Char0"/>
          <w:rFonts w:hint="cs"/>
          <w:rtl/>
        </w:rPr>
        <w:t>یکی</w:t>
      </w:r>
      <w:r w:rsidRPr="00C737A9">
        <w:rPr>
          <w:rStyle w:val="Char0"/>
          <w:rtl/>
        </w:rPr>
        <w:t xml:space="preserve"> </w:t>
      </w:r>
      <w:r w:rsidRPr="00C737A9">
        <w:rPr>
          <w:rStyle w:val="Char0"/>
          <w:rtl/>
        </w:rPr>
        <w:lastRenderedPageBreak/>
        <w:t>امرکنندگان</w:t>
      </w:r>
      <w:r w:rsidR="001619CE">
        <w:rPr>
          <w:rStyle w:val="Char0"/>
          <w:rtl/>
        </w:rPr>
        <w:t>‌اند،</w:t>
      </w:r>
      <w:r w:rsidRPr="00C737A9">
        <w:rPr>
          <w:rStyle w:val="Char0"/>
          <w:rtl/>
        </w:rPr>
        <w:t xml:space="preserve"> و از بد</w:t>
      </w:r>
      <w:r w:rsidRPr="00C737A9">
        <w:rPr>
          <w:rStyle w:val="Char0"/>
          <w:rFonts w:hint="cs"/>
          <w:rtl/>
        </w:rPr>
        <w:t>ی</w:t>
      </w:r>
      <w:r w:rsidRPr="00C737A9">
        <w:rPr>
          <w:rStyle w:val="Char0"/>
          <w:rtl/>
        </w:rPr>
        <w:t xml:space="preserve"> منع کنندگان</w:t>
      </w:r>
      <w:r w:rsidR="001619CE">
        <w:rPr>
          <w:rStyle w:val="Char0"/>
          <w:rtl/>
        </w:rPr>
        <w:t>‌اند،</w:t>
      </w:r>
      <w:r w:rsidRPr="00C737A9">
        <w:rPr>
          <w:rStyle w:val="Char0"/>
          <w:rtl/>
        </w:rPr>
        <w:t xml:space="preserve"> و نگاه کنندگان حدود الله</w:t>
      </w:r>
      <w:r w:rsidR="001619CE">
        <w:rPr>
          <w:rStyle w:val="Char0"/>
          <w:rtl/>
        </w:rPr>
        <w:t>‌اند،</w:t>
      </w:r>
      <w:r w:rsidRPr="00C737A9">
        <w:rPr>
          <w:rStyle w:val="Char0"/>
          <w:rtl/>
        </w:rPr>
        <w:t xml:space="preserve"> </w:t>
      </w:r>
      <w:r w:rsidRPr="00C737A9">
        <w:rPr>
          <w:rStyle w:val="Char0"/>
          <w:rFonts w:hint="cs"/>
          <w:rtl/>
        </w:rPr>
        <w:t>و</w:t>
      </w:r>
      <w:r w:rsidRPr="00C737A9">
        <w:rPr>
          <w:rStyle w:val="Char0"/>
          <w:rtl/>
        </w:rPr>
        <w:t xml:space="preserve"> مؤمنان را </w:t>
      </w:r>
      <w:r w:rsidRPr="00C737A9">
        <w:rPr>
          <w:rStyle w:val="Char0"/>
          <w:rFonts w:hint="cs"/>
          <w:rtl/>
        </w:rPr>
        <w:t>(</w:t>
      </w:r>
      <w:r w:rsidRPr="00C737A9">
        <w:rPr>
          <w:rStyle w:val="Char0"/>
          <w:rtl/>
        </w:rPr>
        <w:t>به ا</w:t>
      </w:r>
      <w:r w:rsidRPr="00C737A9">
        <w:rPr>
          <w:rStyle w:val="Char0"/>
          <w:rFonts w:hint="cs"/>
          <w:rtl/>
        </w:rPr>
        <w:t>ین</w:t>
      </w:r>
      <w:r w:rsidRPr="00C737A9">
        <w:rPr>
          <w:rStyle w:val="Char0"/>
          <w:rtl/>
        </w:rPr>
        <w:t xml:space="preserve"> انجام ن</w:t>
      </w:r>
      <w:r w:rsidRPr="00C737A9">
        <w:rPr>
          <w:rStyle w:val="Char0"/>
          <w:rFonts w:hint="cs"/>
          <w:rtl/>
        </w:rPr>
        <w:t>یک</w:t>
      </w:r>
      <w:r w:rsidRPr="00C737A9">
        <w:rPr>
          <w:rStyle w:val="Char0"/>
          <w:rtl/>
        </w:rPr>
        <w:t xml:space="preserve">) مژده بده. </w:t>
      </w:r>
      <w:r>
        <w:rPr>
          <w:rStyle w:val="Char0"/>
          <w:rFonts w:ascii="Traditional Arabic" w:hAnsi="mylotus" w:cs="Traditional Arabic" w:hint="cs"/>
          <w:sz w:val="27"/>
          <w:szCs w:val="27"/>
          <w:rtl/>
          <w:lang w:bidi="fa-IR"/>
        </w:rPr>
        <w:t>﴿</w:t>
      </w:r>
      <w:r w:rsidRPr="00C737A9">
        <w:rPr>
          <w:rStyle w:val="Char0"/>
          <w:rFonts w:hint="cs"/>
          <w:rtl/>
        </w:rPr>
        <w:t>113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w:t>
      </w:r>
      <w:r w:rsidRPr="00C737A9">
        <w:rPr>
          <w:rStyle w:val="Char0"/>
          <w:rFonts w:hint="cs"/>
          <w:rtl/>
        </w:rPr>
        <w:t>یغمبر</w:t>
      </w:r>
      <w:r w:rsidRPr="00C737A9">
        <w:rPr>
          <w:rStyle w:val="Char0"/>
          <w:rtl/>
        </w:rPr>
        <w:t xml:space="preserve"> و مؤمنان را روا ن</w:t>
      </w:r>
      <w:r w:rsidRPr="00C737A9">
        <w:rPr>
          <w:rStyle w:val="Char0"/>
          <w:rFonts w:hint="cs"/>
          <w:rtl/>
        </w:rPr>
        <w:t>یست</w:t>
      </w:r>
      <w:r w:rsidRPr="00C737A9">
        <w:rPr>
          <w:rStyle w:val="Char0"/>
          <w:rtl/>
        </w:rPr>
        <w:t xml:space="preserve"> که برا</w:t>
      </w:r>
      <w:r w:rsidRPr="00C737A9">
        <w:rPr>
          <w:rStyle w:val="Char0"/>
          <w:rFonts w:hint="cs"/>
          <w:rtl/>
        </w:rPr>
        <w:t>ی</w:t>
      </w:r>
      <w:r w:rsidRPr="00C737A9">
        <w:rPr>
          <w:rStyle w:val="Char0"/>
          <w:rtl/>
        </w:rPr>
        <w:t xml:space="preserve"> مشرکان آمرزش بخواهند هر چند که خو</w:t>
      </w:r>
      <w:r w:rsidRPr="00C737A9">
        <w:rPr>
          <w:rStyle w:val="Char0"/>
          <w:rFonts w:hint="cs"/>
          <w:rtl/>
        </w:rPr>
        <w:t>یشاوند</w:t>
      </w:r>
      <w:r w:rsidRPr="00C737A9">
        <w:rPr>
          <w:rStyle w:val="Char0"/>
          <w:rtl/>
        </w:rPr>
        <w:t xml:space="preserve"> باشند، پس از آنکه برا</w:t>
      </w:r>
      <w:r w:rsidRPr="00C737A9">
        <w:rPr>
          <w:rStyle w:val="Char0"/>
          <w:rFonts w:hint="cs"/>
          <w:rtl/>
        </w:rPr>
        <w:t>یشان</w:t>
      </w:r>
      <w:r w:rsidRPr="00C737A9">
        <w:rPr>
          <w:rStyle w:val="Char0"/>
          <w:rtl/>
        </w:rPr>
        <w:t xml:space="preserve"> روشن شد که آنان اهل دوزخ</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طلب آمرزش ابراه</w:t>
      </w:r>
      <w:r w:rsidRPr="00C737A9">
        <w:rPr>
          <w:rStyle w:val="Char0"/>
          <w:rFonts w:hint="cs"/>
          <w:rtl/>
        </w:rPr>
        <w:t>یم</w:t>
      </w:r>
      <w:r w:rsidRPr="00C737A9">
        <w:rPr>
          <w:rStyle w:val="Char0"/>
          <w:rtl/>
        </w:rPr>
        <w:t xml:space="preserve"> برا</w:t>
      </w:r>
      <w:r w:rsidRPr="00C737A9">
        <w:rPr>
          <w:rStyle w:val="Char0"/>
          <w:rFonts w:hint="cs"/>
          <w:rtl/>
        </w:rPr>
        <w:t>ی</w:t>
      </w:r>
      <w:r w:rsidRPr="00C737A9">
        <w:rPr>
          <w:rStyle w:val="Char0"/>
          <w:rtl/>
        </w:rPr>
        <w:t xml:space="preserve"> پدرش نبود مگر به سبب وعده ا</w:t>
      </w:r>
      <w:r w:rsidRPr="00C737A9">
        <w:rPr>
          <w:rStyle w:val="Char0"/>
          <w:rFonts w:hint="cs"/>
          <w:rtl/>
        </w:rPr>
        <w:t>ی</w:t>
      </w:r>
      <w:r w:rsidRPr="00C737A9">
        <w:rPr>
          <w:rStyle w:val="Char0"/>
          <w:rtl/>
        </w:rPr>
        <w:t xml:space="preserve"> که به او داده بود، ول</w:t>
      </w:r>
      <w:r w:rsidRPr="00C737A9">
        <w:rPr>
          <w:rStyle w:val="Char0"/>
          <w:rFonts w:hint="cs"/>
          <w:rtl/>
        </w:rPr>
        <w:t>ی</w:t>
      </w:r>
      <w:r w:rsidRPr="00C737A9">
        <w:rPr>
          <w:rStyle w:val="Char0"/>
          <w:rtl/>
        </w:rPr>
        <w:t xml:space="preserve"> هنگام</w:t>
      </w:r>
      <w:r w:rsidRPr="00C737A9">
        <w:rPr>
          <w:rStyle w:val="Char0"/>
          <w:rFonts w:hint="cs"/>
          <w:rtl/>
        </w:rPr>
        <w:t>ی</w:t>
      </w:r>
      <w:r w:rsidRPr="00C737A9">
        <w:rPr>
          <w:rStyle w:val="Char0"/>
          <w:rtl/>
        </w:rPr>
        <w:t xml:space="preserve"> که برا</w:t>
      </w:r>
      <w:r w:rsidRPr="00C737A9">
        <w:rPr>
          <w:rStyle w:val="Char0"/>
          <w:rFonts w:hint="cs"/>
          <w:rtl/>
        </w:rPr>
        <w:t>ی</w:t>
      </w:r>
      <w:r w:rsidRPr="00C737A9">
        <w:rPr>
          <w:rStyle w:val="Char0"/>
          <w:rtl/>
        </w:rPr>
        <w:t xml:space="preserve"> او روشن شد که و</w:t>
      </w:r>
      <w:r w:rsidRPr="00C737A9">
        <w:rPr>
          <w:rStyle w:val="Char0"/>
          <w:rFonts w:hint="cs"/>
          <w:rtl/>
        </w:rPr>
        <w:t>ی</w:t>
      </w:r>
      <w:r w:rsidRPr="00C737A9">
        <w:rPr>
          <w:rStyle w:val="Char0"/>
          <w:rtl/>
        </w:rPr>
        <w:t xml:space="preserve"> دشمن الله است از او ابراز ب</w:t>
      </w:r>
      <w:r w:rsidRPr="00C737A9">
        <w:rPr>
          <w:rStyle w:val="Char0"/>
          <w:rFonts w:hint="cs"/>
          <w:rtl/>
        </w:rPr>
        <w:t>یزاری</w:t>
      </w:r>
      <w:r w:rsidRPr="00C737A9">
        <w:rPr>
          <w:rStyle w:val="Char0"/>
          <w:rtl/>
        </w:rPr>
        <w:t xml:space="preserve"> نمود،</w:t>
      </w:r>
      <w:r w:rsidR="001619CE">
        <w:rPr>
          <w:rStyle w:val="Char0"/>
          <w:rtl/>
        </w:rPr>
        <w:t xml:space="preserve"> بی‌</w:t>
      </w:r>
      <w:r w:rsidRPr="00C737A9">
        <w:rPr>
          <w:rStyle w:val="Char0"/>
          <w:rtl/>
        </w:rPr>
        <w:t>گمان ابراه</w:t>
      </w:r>
      <w:r w:rsidRPr="00C737A9">
        <w:rPr>
          <w:rStyle w:val="Char0"/>
          <w:rFonts w:hint="cs"/>
          <w:rtl/>
        </w:rPr>
        <w:t>یم</w:t>
      </w:r>
      <w:r w:rsidRPr="00C737A9">
        <w:rPr>
          <w:rStyle w:val="Char0"/>
          <w:rtl/>
        </w:rPr>
        <w:t xml:space="preserve"> بس</w:t>
      </w:r>
      <w:r w:rsidRPr="00C737A9">
        <w:rPr>
          <w:rStyle w:val="Char0"/>
          <w:rFonts w:hint="cs"/>
          <w:rtl/>
        </w:rPr>
        <w:t>یار</w:t>
      </w:r>
      <w:r w:rsidRPr="00C737A9">
        <w:rPr>
          <w:rStyle w:val="Char0"/>
          <w:rtl/>
        </w:rPr>
        <w:t xml:space="preserve"> دست به دعا و بردبار و مهربان بود. </w:t>
      </w:r>
      <w:r>
        <w:rPr>
          <w:rStyle w:val="Char0"/>
          <w:rFonts w:ascii="Traditional Arabic" w:hAnsi="mylotus" w:cs="Traditional Arabic" w:hint="cs"/>
          <w:sz w:val="27"/>
          <w:szCs w:val="27"/>
          <w:rtl/>
          <w:lang w:bidi="fa-IR"/>
        </w:rPr>
        <w:t>﴿</w:t>
      </w:r>
      <w:r w:rsidRPr="00C737A9">
        <w:rPr>
          <w:rStyle w:val="Char0"/>
          <w:rFonts w:hint="cs"/>
          <w:rtl/>
        </w:rPr>
        <w:t>115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الله هرگز قوم</w:t>
      </w:r>
      <w:r w:rsidRPr="00C737A9">
        <w:rPr>
          <w:rStyle w:val="Char0"/>
          <w:rFonts w:hint="cs"/>
          <w:rtl/>
        </w:rPr>
        <w:t>ی</w:t>
      </w:r>
      <w:r w:rsidRPr="00C737A9">
        <w:rPr>
          <w:rStyle w:val="Char0"/>
          <w:rtl/>
        </w:rPr>
        <w:t xml:space="preserve"> را پس از آنکه هدا</w:t>
      </w:r>
      <w:r w:rsidRPr="00C737A9">
        <w:rPr>
          <w:rStyle w:val="Char0"/>
          <w:rFonts w:hint="cs"/>
          <w:rtl/>
        </w:rPr>
        <w:t>یتشان</w:t>
      </w:r>
      <w:r w:rsidRPr="00C737A9">
        <w:rPr>
          <w:rStyle w:val="Char0"/>
          <w:rtl/>
        </w:rPr>
        <w:t xml:space="preserve"> کرده است گمراه</w:t>
      </w:r>
      <w:r w:rsidR="001619CE">
        <w:rPr>
          <w:rStyle w:val="Char0"/>
          <w:rtl/>
        </w:rPr>
        <w:t xml:space="preserve"> نمی‌</w:t>
      </w:r>
      <w:r w:rsidRPr="00C737A9">
        <w:rPr>
          <w:rStyle w:val="Char0"/>
          <w:rtl/>
        </w:rPr>
        <w:t>سازد تا زمان</w:t>
      </w:r>
      <w:r w:rsidRPr="00C737A9">
        <w:rPr>
          <w:rStyle w:val="Char0"/>
          <w:rFonts w:hint="cs"/>
          <w:rtl/>
        </w:rPr>
        <w:t>ی</w:t>
      </w:r>
      <w:r w:rsidRPr="00C737A9">
        <w:rPr>
          <w:rStyle w:val="Char0"/>
          <w:rtl/>
        </w:rPr>
        <w:t xml:space="preserve"> که آنچه را با</w:t>
      </w:r>
      <w:r w:rsidRPr="00C737A9">
        <w:rPr>
          <w:rStyle w:val="Char0"/>
          <w:rFonts w:hint="cs"/>
          <w:rtl/>
        </w:rPr>
        <w:t>ید</w:t>
      </w:r>
      <w:r w:rsidRPr="00C737A9">
        <w:rPr>
          <w:rStyle w:val="Char0"/>
          <w:rtl/>
        </w:rPr>
        <w:t xml:space="preserve"> از آن بپره</w:t>
      </w:r>
      <w:r w:rsidRPr="00C737A9">
        <w:rPr>
          <w:rStyle w:val="Char0"/>
          <w:rFonts w:hint="cs"/>
          <w:rtl/>
        </w:rPr>
        <w:t>یزند</w:t>
      </w:r>
      <w:r w:rsidRPr="00C737A9">
        <w:rPr>
          <w:rStyle w:val="Char0"/>
          <w:rtl/>
        </w:rPr>
        <w:t xml:space="preserve"> برا</w:t>
      </w:r>
      <w:r w:rsidRPr="00C737A9">
        <w:rPr>
          <w:rStyle w:val="Char0"/>
          <w:rFonts w:hint="cs"/>
          <w:rtl/>
        </w:rPr>
        <w:t>یشان</w:t>
      </w:r>
      <w:r w:rsidRPr="00C737A9">
        <w:rPr>
          <w:rStyle w:val="Char0"/>
          <w:rtl/>
        </w:rPr>
        <w:t xml:space="preserve"> روشن نما</w:t>
      </w:r>
      <w:r w:rsidRPr="00C737A9">
        <w:rPr>
          <w:rStyle w:val="Char0"/>
          <w:rFonts w:hint="cs"/>
          <w:rtl/>
        </w:rPr>
        <w:t>ید</w:t>
      </w:r>
      <w:r w:rsidRPr="00C737A9">
        <w:rPr>
          <w:rStyle w:val="Char0"/>
          <w:rtl/>
        </w:rPr>
        <w:t>. چون الله به هر چ</w:t>
      </w:r>
      <w:r w:rsidRPr="00C737A9">
        <w:rPr>
          <w:rStyle w:val="Char0"/>
          <w:rFonts w:hint="cs"/>
          <w:rtl/>
        </w:rPr>
        <w:t>یزی</w:t>
      </w:r>
      <w:r w:rsidRPr="00C737A9">
        <w:rPr>
          <w:rStyle w:val="Char0"/>
          <w:rtl/>
        </w:rPr>
        <w:t xml:space="preserve"> داناست. </w:t>
      </w:r>
      <w:r>
        <w:rPr>
          <w:rStyle w:val="Char0"/>
          <w:rFonts w:ascii="Traditional Arabic" w:hAnsi="mylotus" w:cs="Traditional Arabic" w:hint="cs"/>
          <w:sz w:val="27"/>
          <w:szCs w:val="27"/>
          <w:rtl/>
          <w:lang w:bidi="fa-IR"/>
        </w:rPr>
        <w:t>﴿</w:t>
      </w:r>
      <w:r w:rsidRPr="00C737A9">
        <w:rPr>
          <w:rStyle w:val="Char0"/>
          <w:rFonts w:hint="cs"/>
          <w:rtl/>
        </w:rPr>
        <w:t>116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(قدرت الله ن</w:t>
      </w:r>
      <w:r w:rsidRPr="00C737A9">
        <w:rPr>
          <w:rStyle w:val="Char0"/>
          <w:rFonts w:hint="cs"/>
          <w:rtl/>
        </w:rPr>
        <w:t>یز</w:t>
      </w:r>
      <w:r w:rsidRPr="00C737A9">
        <w:rPr>
          <w:rStyle w:val="Char0"/>
          <w:rtl/>
        </w:rPr>
        <w:t xml:space="preserve"> مانند علم او به همه کائنات احاطه دارد و) يقينا بادشاه</w:t>
      </w:r>
      <w:r w:rsidRPr="00C737A9">
        <w:rPr>
          <w:rStyle w:val="Char0"/>
          <w:rFonts w:hint="cs"/>
          <w:rtl/>
        </w:rPr>
        <w:t>ی</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برا</w:t>
      </w:r>
      <w:r w:rsidRPr="00C737A9">
        <w:rPr>
          <w:rStyle w:val="Char0"/>
          <w:rFonts w:hint="cs"/>
          <w:rtl/>
        </w:rPr>
        <w:t>ی</w:t>
      </w:r>
      <w:r w:rsidRPr="00C737A9">
        <w:rPr>
          <w:rStyle w:val="Char0"/>
          <w:rtl/>
        </w:rPr>
        <w:t xml:space="preserve"> الله است، زندگ</w:t>
      </w:r>
      <w:r w:rsidRPr="00C737A9">
        <w:rPr>
          <w:rStyle w:val="Char0"/>
          <w:rFonts w:hint="cs"/>
          <w:rtl/>
        </w:rPr>
        <w:t>ی</w:t>
      </w:r>
      <w:r w:rsidR="001619CE">
        <w:rPr>
          <w:rStyle w:val="Char0"/>
          <w:rtl/>
        </w:rPr>
        <w:t xml:space="preserve"> می‌</w:t>
      </w:r>
      <w:r w:rsidRPr="00C737A9">
        <w:rPr>
          <w:rStyle w:val="Char0"/>
          <w:rtl/>
        </w:rPr>
        <w:t>بخشد و</w:t>
      </w:r>
      <w:r w:rsidR="001619CE">
        <w:rPr>
          <w:rStyle w:val="Char0"/>
          <w:rtl/>
        </w:rPr>
        <w:t xml:space="preserve"> می‌</w:t>
      </w:r>
      <w:r w:rsidRPr="00C737A9">
        <w:rPr>
          <w:rStyle w:val="Char0"/>
          <w:rtl/>
        </w:rPr>
        <w:t>م</w:t>
      </w:r>
      <w:r w:rsidRPr="00C737A9">
        <w:rPr>
          <w:rStyle w:val="Char0"/>
          <w:rFonts w:hint="cs"/>
          <w:rtl/>
        </w:rPr>
        <w:t>یراند،</w:t>
      </w:r>
      <w:r w:rsidRPr="00C737A9">
        <w:rPr>
          <w:rStyle w:val="Char0"/>
          <w:rtl/>
        </w:rPr>
        <w:t xml:space="preserve"> و برا</w:t>
      </w:r>
      <w:r w:rsidRPr="00C737A9">
        <w:rPr>
          <w:rStyle w:val="Char0"/>
          <w:rFonts w:hint="cs"/>
          <w:rtl/>
        </w:rPr>
        <w:t>ی</w:t>
      </w:r>
      <w:r w:rsidRPr="00C737A9">
        <w:rPr>
          <w:rStyle w:val="Char0"/>
          <w:rtl/>
        </w:rPr>
        <w:t xml:space="preserve"> شما جز الله ه</w:t>
      </w:r>
      <w:r w:rsidRPr="00C737A9">
        <w:rPr>
          <w:rStyle w:val="Char0"/>
          <w:rFonts w:hint="cs"/>
          <w:rtl/>
        </w:rPr>
        <w:t>یچ</w:t>
      </w:r>
      <w:r w:rsidRPr="00C737A9">
        <w:rPr>
          <w:rStyle w:val="Char0"/>
          <w:rtl/>
        </w:rPr>
        <w:t xml:space="preserve"> کارساز و مددگار</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117</w:t>
      </w:r>
      <w:r>
        <w:rPr>
          <w:rStyle w:val="Char0"/>
          <w:rFonts w:ascii="Traditional Arabic" w:hAnsi="mylotus" w:cs="Traditional Arabic" w:hint="cs"/>
          <w:sz w:val="27"/>
          <w:szCs w:val="27"/>
          <w:rtl/>
          <w:lang w:bidi="fa-IR"/>
        </w:rPr>
        <w:t>﴾</w:t>
      </w:r>
      <w:r w:rsidR="001619CE">
        <w:rPr>
          <w:rStyle w:val="Char0"/>
          <w:rFonts w:hint="cs"/>
          <w:rtl/>
        </w:rPr>
        <w:t xml:space="preserve"> بی‌</w:t>
      </w:r>
      <w:r w:rsidRPr="00C737A9">
        <w:rPr>
          <w:rStyle w:val="Char0"/>
          <w:rtl/>
        </w:rPr>
        <w:t>گمان الله بر پ</w:t>
      </w:r>
      <w:r w:rsidRPr="00C737A9">
        <w:rPr>
          <w:rStyle w:val="Char0"/>
          <w:rFonts w:hint="cs"/>
          <w:rtl/>
        </w:rPr>
        <w:t>یغمبر</w:t>
      </w:r>
      <w:r w:rsidRPr="00C737A9">
        <w:rPr>
          <w:rStyle w:val="Char0"/>
          <w:rtl/>
        </w:rPr>
        <w:t xml:space="preserve"> و مهاجر</w:t>
      </w:r>
      <w:r w:rsidRPr="00C737A9">
        <w:rPr>
          <w:rStyle w:val="Char0"/>
          <w:rFonts w:hint="cs"/>
          <w:rtl/>
        </w:rPr>
        <w:t>ین</w:t>
      </w:r>
      <w:r w:rsidRPr="00C737A9">
        <w:rPr>
          <w:rStyle w:val="Char0"/>
          <w:rtl/>
        </w:rPr>
        <w:t xml:space="preserve"> و انصار (به رحمت متوجه شد و) ببخشود، آنان</w:t>
      </w:r>
      <w:r w:rsidRPr="00C737A9">
        <w:rPr>
          <w:rStyle w:val="Char0"/>
          <w:rFonts w:hint="cs"/>
          <w:rtl/>
        </w:rPr>
        <w:t>ی</w:t>
      </w:r>
      <w:r w:rsidRPr="00C737A9">
        <w:rPr>
          <w:rStyle w:val="Char0"/>
          <w:rtl/>
        </w:rPr>
        <w:t xml:space="preserve"> که در هنگام سخت</w:t>
      </w:r>
      <w:r w:rsidRPr="00C737A9">
        <w:rPr>
          <w:rStyle w:val="Char0"/>
          <w:rFonts w:hint="cs"/>
          <w:rtl/>
        </w:rPr>
        <w:t>ی</w:t>
      </w:r>
      <w:r w:rsidRPr="00C737A9">
        <w:rPr>
          <w:rStyle w:val="Char0"/>
          <w:rtl/>
        </w:rPr>
        <w:t xml:space="preserve"> (غزو</w:t>
      </w:r>
      <w:r w:rsidR="00950F23">
        <w:rPr>
          <w:rStyle w:val="Char0"/>
          <w:rFonts w:hint="cs"/>
          <w:rtl/>
        </w:rPr>
        <w:t>ۀ</w:t>
      </w:r>
      <w:r w:rsidRPr="00C737A9">
        <w:rPr>
          <w:rStyle w:val="Char0"/>
          <w:rtl/>
        </w:rPr>
        <w:t xml:space="preserve"> تبوک) از او پ</w:t>
      </w:r>
      <w:r w:rsidRPr="00C737A9">
        <w:rPr>
          <w:rStyle w:val="Char0"/>
          <w:rFonts w:hint="cs"/>
          <w:rtl/>
        </w:rPr>
        <w:t>یروی</w:t>
      </w:r>
      <w:r w:rsidRPr="00C737A9">
        <w:rPr>
          <w:rStyle w:val="Char0"/>
          <w:rtl/>
        </w:rPr>
        <w:t xml:space="preserve"> کردند، بعد از آنکه نزد</w:t>
      </w:r>
      <w:r w:rsidRPr="00C737A9">
        <w:rPr>
          <w:rStyle w:val="Char0"/>
          <w:rFonts w:hint="cs"/>
          <w:rtl/>
        </w:rPr>
        <w:t>یک</w:t>
      </w:r>
      <w:r w:rsidRPr="00C737A9">
        <w:rPr>
          <w:rStyle w:val="Char0"/>
          <w:rtl/>
        </w:rPr>
        <w:t xml:space="preserve"> بود</w:t>
      </w:r>
      <w:r w:rsidR="0061072C">
        <w:rPr>
          <w:rStyle w:val="Char0"/>
          <w:rtl/>
        </w:rPr>
        <w:t xml:space="preserve"> دل‌های </w:t>
      </w:r>
      <w:r w:rsidRPr="00C737A9">
        <w:rPr>
          <w:rStyle w:val="Char0"/>
          <w:rtl/>
        </w:rPr>
        <w:t>گروه</w:t>
      </w:r>
      <w:r w:rsidRPr="00C737A9">
        <w:rPr>
          <w:rStyle w:val="Char0"/>
          <w:rFonts w:hint="cs"/>
          <w:rtl/>
        </w:rPr>
        <w:t>ی</w:t>
      </w:r>
      <w:r w:rsidRPr="00C737A9">
        <w:rPr>
          <w:rStyle w:val="Char0"/>
          <w:rtl/>
        </w:rPr>
        <w:t xml:space="preserve"> از آنان منحرف شود، باز توبه آنان را پذ</w:t>
      </w:r>
      <w:r w:rsidRPr="00C737A9">
        <w:rPr>
          <w:rStyle w:val="Char0"/>
          <w:rFonts w:hint="cs"/>
          <w:rtl/>
        </w:rPr>
        <w:t>یرفت</w:t>
      </w:r>
      <w:r w:rsidRPr="00C737A9">
        <w:rPr>
          <w:rStyle w:val="Char0"/>
          <w:rtl/>
        </w:rPr>
        <w:t>. چرا که او نس</w:t>
      </w:r>
      <w:r>
        <w:rPr>
          <w:rStyle w:val="Char0"/>
          <w:rtl/>
        </w:rPr>
        <w:t>بت به آنان مشفق (و) مهربان است.</w:t>
      </w:r>
    </w:p>
    <w:p w:rsidR="00AD43F8" w:rsidRDefault="00AD43F8" w:rsidP="00AD43F8">
      <w:pPr>
        <w:pStyle w:val="a0"/>
        <w:rPr>
          <w:rStyle w:val="Char0"/>
          <w:rtl/>
        </w:rPr>
      </w:pPr>
      <w:r w:rsidRPr="00AC3A2C">
        <w:rPr>
          <w:rStyle w:val="Char0"/>
          <w:rFonts w:cs="Traditional Arabic"/>
          <w:rtl/>
        </w:rPr>
        <w:t>﴿</w:t>
      </w:r>
      <w:r w:rsidRPr="008B4A46">
        <w:rPr>
          <w:rStyle w:val="Char7"/>
          <w:rtl/>
        </w:rPr>
        <w:t>وَعَلَى الثَّلَاثَةِ الَّذِينَ خُلِّفُوا حَتَّى إِذَا ضَاقَتْ عَلَيْهِمُ الْأَرْضُ بِمَا رَحُبَتْ وَضَاقَتْ عَلَيْهِمْ أَنْفُسُهُمْ وَظَنُّوا أَنْ لَا مَلْجَأَ مِنَ اللَّهِ إِلَّا إِلَيْهِ ثُمَّ تَابَ عَلَيْهِمْ لِيَتُوبُوا</w:t>
      </w:r>
      <w:r w:rsidR="001619CE" w:rsidRPr="008B4A46">
        <w:rPr>
          <w:rStyle w:val="Char7"/>
          <w:rtl/>
        </w:rPr>
        <w:t xml:space="preserve"> </w:t>
      </w:r>
      <w:r w:rsidRPr="008B4A46">
        <w:rPr>
          <w:rStyle w:val="Char7"/>
          <w:rtl/>
        </w:rPr>
        <w:t>إِنَّ اللَّهَ هُوَ التَّوَّابُ الرَّحِيمُ١١٨ يَا أَيُّهَا الَّذِينَ آمَنُوا اتَّقُوا اللَّهَ وَكُونُوا مَعَ الصَّادِقِينَ١١٩ مَا كَانَ لِأَهْلِ الْمَدِينَةِ وَمَنْ حَوْلَهُمْ مِنَ الْأَعْرَابِ أَنْ يَتَخَلَّفُوا عَنْ رَسُولِ اللَّهِ وَلَا يَرْغَبُوا بِأَنْفُسِهِمْ عَنْ نَفْسِهِ</w:t>
      </w:r>
      <w:r w:rsidR="001619CE" w:rsidRPr="008B4A46">
        <w:rPr>
          <w:rStyle w:val="Char7"/>
          <w:rtl/>
        </w:rPr>
        <w:t xml:space="preserve"> </w:t>
      </w:r>
      <w:r w:rsidRPr="008B4A46">
        <w:rPr>
          <w:rStyle w:val="Char7"/>
          <w:rtl/>
        </w:rPr>
        <w:t>ذَلِكَ بِأَنَّهُمْ لَا يُصِيبُهُمْ ظَمَأٌ وَلَا نَصَبٌ وَلَا مَخْمَصَةٌ فِي سَبِيلِ اللَّهِ وَلَا يَطَئُونَ مَوْطِئًا يَغِيظُ الْكُفَّارَ وَلَا يَنَالُونَ مِنْ عَدُوٍّ نَيْلًا إِلَّا كُتِبَ لَهُمْ بِهِ عَمَلٌ صَالِحٌ</w:t>
      </w:r>
      <w:r w:rsidR="001619CE" w:rsidRPr="008B4A46">
        <w:rPr>
          <w:rStyle w:val="Char7"/>
          <w:rtl/>
        </w:rPr>
        <w:t xml:space="preserve"> </w:t>
      </w:r>
      <w:r w:rsidRPr="008B4A46">
        <w:rPr>
          <w:rStyle w:val="Char7"/>
          <w:rtl/>
        </w:rPr>
        <w:t>إِنَّ اللَّهَ لَا يُضِيعُ أَجْرَ الْمُحْسِنِينَ١٢٠ وَلَا يُنْفِقُونَ نَفَقَةً صَغِيرَةً وَلَا كَبِيرَةً وَلَا يَقْطَعُونَ وَادِيًا إِلَّا كُتِبَ لَهُمْ لِيَجْزِيَهُمُ اللَّهُ أَحْسَنَ مَا كَانُوا يَعْمَلُونَ١٢١ وَمَا كَانَ الْمُؤْمِنُونَ لِيَنْفِرُوا كَافَّةً</w:t>
      </w:r>
      <w:r w:rsidR="001619CE" w:rsidRPr="008B4A46">
        <w:rPr>
          <w:rStyle w:val="Char7"/>
          <w:rtl/>
        </w:rPr>
        <w:t xml:space="preserve"> </w:t>
      </w:r>
      <w:r w:rsidRPr="008B4A46">
        <w:rPr>
          <w:rStyle w:val="Char7"/>
          <w:rtl/>
        </w:rPr>
        <w:t>فَلَوْلَا نَفَرَ مِنْ كُلِّ فِرْقَةٍ مِنْهُمْ طَائِفَةٌ لِيَتَفَقَّهُوا فِي الدِّينِ وَلِيُنْذِرُوا قَوْمَهُمْ إِذَا رَجَعُوا إِلَيْهِمْ لَعَلَّهُمْ يَحْذَرُونَ١٢٢</w:t>
      </w:r>
      <w:r w:rsidRPr="00AC3A2C">
        <w:rPr>
          <w:rStyle w:val="Char0"/>
          <w:rFonts w:ascii="Times New Roman" w:hAnsi="Times New Roman" w:cs="Traditional Arabic" w:hint="cs"/>
          <w:rtl/>
        </w:rPr>
        <w:t>﴾</w:t>
      </w:r>
      <w:r w:rsidRPr="008B4A46">
        <w:rPr>
          <w:rStyle w:val="Char"/>
          <w:rtl/>
        </w:rPr>
        <w:t xml:space="preserve"> [التوبة: 118-122]</w:t>
      </w:r>
      <w:r>
        <w:rPr>
          <w:rStyle w:val="Char0"/>
          <w:rFonts w:hint="cs"/>
          <w:rtl/>
        </w:rPr>
        <w:t>.</w:t>
      </w:r>
    </w:p>
    <w:p w:rsidR="00AD43F8" w:rsidRDefault="00AD43F8" w:rsidP="0055121A">
      <w:pPr>
        <w:pStyle w:val="a0"/>
        <w:rPr>
          <w:rStyle w:val="Char0"/>
          <w:rtl/>
        </w:rPr>
      </w:pPr>
      <w:r>
        <w:rPr>
          <w:rStyle w:val="Char0"/>
          <w:rFonts w:ascii="Traditional Arabic" w:hAnsi="mylotus" w:cs="Traditional Arabic" w:hint="cs"/>
          <w:sz w:val="27"/>
          <w:szCs w:val="27"/>
          <w:rtl/>
        </w:rPr>
        <w:t>﴿</w:t>
      </w:r>
      <w:r w:rsidRPr="00C737A9">
        <w:rPr>
          <w:rStyle w:val="Char0"/>
          <w:rFonts w:hint="cs"/>
          <w:rtl/>
        </w:rPr>
        <w:t>118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(الله) توب</w:t>
      </w:r>
      <w:r w:rsidRPr="00C737A9">
        <w:rPr>
          <w:rStyle w:val="Char0"/>
          <w:rFonts w:hint="cs"/>
          <w:rtl/>
        </w:rPr>
        <w:t>ۀ</w:t>
      </w:r>
      <w:r w:rsidRPr="00C737A9">
        <w:rPr>
          <w:rStyle w:val="Char0"/>
          <w:rtl/>
        </w:rPr>
        <w:t xml:space="preserve"> آن سه کس را پذ</w:t>
      </w:r>
      <w:r w:rsidRPr="00C737A9">
        <w:rPr>
          <w:rStyle w:val="Char0"/>
          <w:rFonts w:hint="cs"/>
          <w:rtl/>
        </w:rPr>
        <w:t>یرفت</w:t>
      </w:r>
      <w:r w:rsidRPr="00C737A9">
        <w:rPr>
          <w:rStyle w:val="Char0"/>
          <w:rtl/>
        </w:rPr>
        <w:t xml:space="preserve"> که باز مانده بودند تا آنکه زم</w:t>
      </w:r>
      <w:r w:rsidRPr="00C737A9">
        <w:rPr>
          <w:rStyle w:val="Char0"/>
          <w:rFonts w:hint="cs"/>
          <w:rtl/>
        </w:rPr>
        <w:t>ین</w:t>
      </w:r>
      <w:r w:rsidRPr="00C737A9">
        <w:rPr>
          <w:rStyle w:val="Char0"/>
          <w:rtl/>
        </w:rPr>
        <w:t xml:space="preserve"> با همه فراخ</w:t>
      </w:r>
      <w:r w:rsidRPr="00C737A9">
        <w:rPr>
          <w:rStyle w:val="Char0"/>
          <w:rFonts w:hint="cs"/>
          <w:rtl/>
        </w:rPr>
        <w:t>ی</w:t>
      </w:r>
      <w:r w:rsidRPr="00C737A9">
        <w:rPr>
          <w:rStyle w:val="Char0"/>
          <w:rtl/>
        </w:rPr>
        <w:t xml:space="preserve"> اش بر آنان تنگ شد و جانها</w:t>
      </w:r>
      <w:r w:rsidRPr="00C737A9">
        <w:rPr>
          <w:rStyle w:val="Char0"/>
          <w:rFonts w:hint="cs"/>
          <w:rtl/>
        </w:rPr>
        <w:t>یشان</w:t>
      </w:r>
      <w:r w:rsidRPr="00C737A9">
        <w:rPr>
          <w:rStyle w:val="Char0"/>
          <w:rtl/>
        </w:rPr>
        <w:t xml:space="preserve"> بر آنان تنگ آمد، و يقين کردند که ه</w:t>
      </w:r>
      <w:r w:rsidRPr="00C737A9">
        <w:rPr>
          <w:rStyle w:val="Char0"/>
          <w:rFonts w:hint="cs"/>
          <w:rtl/>
        </w:rPr>
        <w:t>یچ</w:t>
      </w:r>
      <w:r w:rsidRPr="00C737A9">
        <w:rPr>
          <w:rStyle w:val="Char0"/>
          <w:rtl/>
        </w:rPr>
        <w:t xml:space="preserve"> </w:t>
      </w:r>
      <w:r w:rsidRPr="00C737A9">
        <w:rPr>
          <w:rStyle w:val="Char0"/>
          <w:rtl/>
        </w:rPr>
        <w:lastRenderedPageBreak/>
        <w:t>پناهگاه</w:t>
      </w:r>
      <w:r w:rsidRPr="00C737A9">
        <w:rPr>
          <w:rStyle w:val="Char0"/>
          <w:rFonts w:hint="cs"/>
          <w:rtl/>
        </w:rPr>
        <w:t>ی</w:t>
      </w:r>
      <w:r w:rsidRPr="00C737A9">
        <w:rPr>
          <w:rStyle w:val="Char0"/>
          <w:rtl/>
        </w:rPr>
        <w:t xml:space="preserve"> از الله جز</w:t>
      </w:r>
      <w:r w:rsidR="00A176E9">
        <w:rPr>
          <w:rStyle w:val="Char0"/>
          <w:rtl/>
        </w:rPr>
        <w:t xml:space="preserve"> به‌سوی </w:t>
      </w:r>
      <w:r w:rsidRPr="00C737A9">
        <w:rPr>
          <w:rStyle w:val="Char0"/>
          <w:rtl/>
        </w:rPr>
        <w:t>او ن</w:t>
      </w:r>
      <w:r w:rsidRPr="00C737A9">
        <w:rPr>
          <w:rStyle w:val="Char0"/>
          <w:rFonts w:hint="cs"/>
          <w:rtl/>
        </w:rPr>
        <w:t>یست،</w:t>
      </w:r>
      <w:r w:rsidRPr="00C737A9">
        <w:rPr>
          <w:rStyle w:val="Char0"/>
          <w:rtl/>
        </w:rPr>
        <w:t xml:space="preserve"> باز از آنان درگذشت (و آنها را ب</w:t>
      </w:r>
      <w:r w:rsidRPr="00C737A9">
        <w:rPr>
          <w:rStyle w:val="Char0"/>
          <w:rFonts w:hint="cs"/>
          <w:rtl/>
        </w:rPr>
        <w:t>ه</w:t>
      </w:r>
      <w:r w:rsidRPr="00C737A9">
        <w:rPr>
          <w:rStyle w:val="Char0"/>
          <w:rtl/>
        </w:rPr>
        <w:t xml:space="preserve"> توبه توف</w:t>
      </w:r>
      <w:r w:rsidRPr="00C737A9">
        <w:rPr>
          <w:rStyle w:val="Char0"/>
          <w:rFonts w:hint="cs"/>
          <w:rtl/>
        </w:rPr>
        <w:t>یق</w:t>
      </w:r>
      <w:r w:rsidRPr="00C737A9">
        <w:rPr>
          <w:rStyle w:val="Char0"/>
          <w:rtl/>
        </w:rPr>
        <w:t xml:space="preserve"> داد</w:t>
      </w:r>
      <w:r w:rsidRPr="00C737A9">
        <w:rPr>
          <w:rStyle w:val="Char0"/>
          <w:rFonts w:hint="cs"/>
          <w:rtl/>
        </w:rPr>
        <w:t>)</w:t>
      </w:r>
      <w:r w:rsidRPr="00C737A9">
        <w:rPr>
          <w:rStyle w:val="Char0"/>
          <w:rtl/>
        </w:rPr>
        <w:t xml:space="preserve"> تا توبه نما</w:t>
      </w:r>
      <w:r w:rsidRPr="00C737A9">
        <w:rPr>
          <w:rStyle w:val="Char0"/>
          <w:rFonts w:hint="cs"/>
          <w:rtl/>
        </w:rPr>
        <w:t>یند</w:t>
      </w:r>
      <w:r w:rsidRPr="00C737A9">
        <w:rPr>
          <w:rStyle w:val="Char0"/>
          <w:rtl/>
        </w:rPr>
        <w:t>.</w:t>
      </w:r>
      <w:r w:rsidR="001619CE">
        <w:rPr>
          <w:rStyle w:val="Char0"/>
          <w:rtl/>
        </w:rPr>
        <w:t xml:space="preserve"> بی‌</w:t>
      </w:r>
      <w:r w:rsidRPr="00C737A9">
        <w:rPr>
          <w:rStyle w:val="Char0"/>
          <w:rtl/>
        </w:rPr>
        <w:t>گمان الله بس</w:t>
      </w:r>
      <w:r w:rsidRPr="00C737A9">
        <w:rPr>
          <w:rStyle w:val="Char0"/>
          <w:rFonts w:hint="cs"/>
          <w:rtl/>
        </w:rPr>
        <w:t>یار</w:t>
      </w:r>
      <w:r w:rsidRPr="00C737A9">
        <w:rPr>
          <w:rStyle w:val="Char0"/>
          <w:rtl/>
        </w:rPr>
        <w:t xml:space="preserve"> توبه پذ</w:t>
      </w:r>
      <w:r w:rsidRPr="00C737A9">
        <w:rPr>
          <w:rStyle w:val="Char0"/>
          <w:rFonts w:hint="cs"/>
          <w:rtl/>
        </w:rPr>
        <w:t>یر</w:t>
      </w:r>
      <w:r w:rsidRPr="00C737A9">
        <w:rPr>
          <w:rStyle w:val="Char0"/>
          <w:rtl/>
        </w:rPr>
        <w:t xml:space="preserve"> (و) مهربان است. </w:t>
      </w:r>
      <w:r>
        <w:rPr>
          <w:rStyle w:val="Char0"/>
          <w:rFonts w:ascii="Traditional Arabic" w:hAnsi="mylotus" w:cs="Traditional Arabic" w:hint="cs"/>
          <w:sz w:val="27"/>
          <w:szCs w:val="27"/>
          <w:rtl/>
          <w:lang w:bidi="fa-IR"/>
        </w:rPr>
        <w:t>﴿</w:t>
      </w:r>
      <w:r w:rsidRPr="00C737A9">
        <w:rPr>
          <w:rStyle w:val="Char0"/>
          <w:rFonts w:hint="cs"/>
          <w:rtl/>
        </w:rPr>
        <w:t>119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از الله بترس</w:t>
      </w:r>
      <w:r w:rsidRPr="00C737A9">
        <w:rPr>
          <w:rStyle w:val="Char0"/>
          <w:rFonts w:hint="cs"/>
          <w:rtl/>
        </w:rPr>
        <w:t>ید</w:t>
      </w:r>
      <w:r w:rsidRPr="00C737A9">
        <w:rPr>
          <w:rStyle w:val="Char0"/>
          <w:rtl/>
        </w:rPr>
        <w:t xml:space="preserve"> و با صادقان باش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اهل مد</w:t>
      </w:r>
      <w:r w:rsidRPr="00C737A9">
        <w:rPr>
          <w:rStyle w:val="Char0"/>
          <w:rFonts w:hint="cs"/>
          <w:rtl/>
        </w:rPr>
        <w:t>ینه</w:t>
      </w:r>
      <w:r w:rsidRPr="00C737A9">
        <w:rPr>
          <w:rStyle w:val="Char0"/>
          <w:rtl/>
        </w:rPr>
        <w:t xml:space="preserve"> و آنان</w:t>
      </w:r>
      <w:r w:rsidRPr="00C737A9">
        <w:rPr>
          <w:rStyle w:val="Char0"/>
          <w:rFonts w:hint="cs"/>
          <w:rtl/>
        </w:rPr>
        <w:t>ی</w:t>
      </w:r>
      <w:r w:rsidRPr="00C737A9">
        <w:rPr>
          <w:rStyle w:val="Char0"/>
          <w:rtl/>
        </w:rPr>
        <w:t xml:space="preserve"> که در اطراف آنها هستند از باد</w:t>
      </w:r>
      <w:r w:rsidRPr="00C737A9">
        <w:rPr>
          <w:rStyle w:val="Char0"/>
          <w:rFonts w:hint="cs"/>
          <w:rtl/>
        </w:rPr>
        <w:t>یه</w:t>
      </w:r>
      <w:r w:rsidRPr="00C737A9">
        <w:rPr>
          <w:rStyle w:val="Char0"/>
          <w:rtl/>
        </w:rPr>
        <w:t xml:space="preserve"> نش</w:t>
      </w:r>
      <w:r w:rsidRPr="00C737A9">
        <w:rPr>
          <w:rStyle w:val="Char0"/>
          <w:rFonts w:hint="cs"/>
          <w:rtl/>
        </w:rPr>
        <w:t>ینان</w:t>
      </w:r>
      <w:r w:rsidRPr="00C737A9">
        <w:rPr>
          <w:rStyle w:val="Char0"/>
          <w:rtl/>
        </w:rPr>
        <w:t xml:space="preserve"> سزاوار ن</w:t>
      </w:r>
      <w:r w:rsidRPr="00C737A9">
        <w:rPr>
          <w:rStyle w:val="Char0"/>
          <w:rFonts w:hint="cs"/>
          <w:rtl/>
        </w:rPr>
        <w:t>یست</w:t>
      </w:r>
      <w:r w:rsidRPr="00C737A9">
        <w:rPr>
          <w:rStyle w:val="Char0"/>
          <w:rtl/>
        </w:rPr>
        <w:t xml:space="preserve"> که از همراه</w:t>
      </w:r>
      <w:r w:rsidRPr="00C737A9">
        <w:rPr>
          <w:rStyle w:val="Char0"/>
          <w:rFonts w:hint="cs"/>
          <w:rtl/>
        </w:rPr>
        <w:t>ی</w:t>
      </w:r>
      <w:r w:rsidRPr="00C737A9">
        <w:rPr>
          <w:rStyle w:val="Char0"/>
          <w:rtl/>
        </w:rPr>
        <w:t xml:space="preserve"> رسول الله پس مانند، و جانها</w:t>
      </w:r>
      <w:r w:rsidRPr="00C737A9">
        <w:rPr>
          <w:rStyle w:val="Char0"/>
          <w:rFonts w:hint="cs"/>
          <w:rtl/>
        </w:rPr>
        <w:t>ی</w:t>
      </w:r>
      <w:r w:rsidRPr="00C737A9">
        <w:rPr>
          <w:rStyle w:val="Char0"/>
          <w:rtl/>
        </w:rPr>
        <w:t xml:space="preserve"> خود را از جان پ</w:t>
      </w:r>
      <w:r w:rsidRPr="00C737A9">
        <w:rPr>
          <w:rStyle w:val="Char0"/>
          <w:rFonts w:hint="cs"/>
          <w:rtl/>
        </w:rPr>
        <w:t>یغمبر</w:t>
      </w:r>
      <w:r w:rsidRPr="00C737A9">
        <w:rPr>
          <w:rStyle w:val="Char0"/>
          <w:rtl/>
        </w:rPr>
        <w:t xml:space="preserve"> دوست</w:t>
      </w:r>
      <w:r w:rsidR="001619CE">
        <w:rPr>
          <w:rStyle w:val="Char0"/>
          <w:rtl/>
        </w:rPr>
        <w:t xml:space="preserve">‌تر </w:t>
      </w:r>
      <w:r w:rsidRPr="00C737A9">
        <w:rPr>
          <w:rStyle w:val="Char0"/>
          <w:rtl/>
        </w:rPr>
        <w:t>داشته باشند، (ا</w:t>
      </w:r>
      <w:r w:rsidRPr="00C737A9">
        <w:rPr>
          <w:rStyle w:val="Char0"/>
          <w:rFonts w:hint="cs"/>
          <w:rtl/>
        </w:rPr>
        <w:t>ین</w:t>
      </w:r>
      <w:r w:rsidRPr="00C737A9">
        <w:rPr>
          <w:rStyle w:val="Char0"/>
          <w:rtl/>
        </w:rPr>
        <w:t xml:space="preserve"> پس ماندن به خاطر</w:t>
      </w:r>
      <w:r w:rsidRPr="00C737A9">
        <w:rPr>
          <w:rStyle w:val="Char0"/>
          <w:rFonts w:hint="cs"/>
          <w:rtl/>
        </w:rPr>
        <w:t>ی</w:t>
      </w:r>
      <w:r w:rsidRPr="00C737A9">
        <w:rPr>
          <w:rStyle w:val="Char0"/>
          <w:rtl/>
        </w:rPr>
        <w:t xml:space="preserve"> سزاوارشان ن</w:t>
      </w:r>
      <w:r w:rsidRPr="00C737A9">
        <w:rPr>
          <w:rStyle w:val="Char0"/>
          <w:rFonts w:hint="cs"/>
          <w:rtl/>
        </w:rPr>
        <w:t>یست)</w:t>
      </w:r>
      <w:r w:rsidRPr="00C737A9">
        <w:rPr>
          <w:rStyle w:val="Char0"/>
          <w:rtl/>
        </w:rPr>
        <w:t xml:space="preserve"> که ه</w:t>
      </w:r>
      <w:r w:rsidRPr="00C737A9">
        <w:rPr>
          <w:rStyle w:val="Char0"/>
          <w:rFonts w:hint="cs"/>
          <w:rtl/>
        </w:rPr>
        <w:t>یچ</w:t>
      </w:r>
      <w:r w:rsidRPr="00C737A9">
        <w:rPr>
          <w:rStyle w:val="Char0"/>
          <w:rtl/>
        </w:rPr>
        <w:t xml:space="preserve"> تشنگ</w:t>
      </w:r>
      <w:r w:rsidRPr="00C737A9">
        <w:rPr>
          <w:rStyle w:val="Char0"/>
          <w:rFonts w:hint="cs"/>
          <w:rtl/>
        </w:rPr>
        <w:t>ی</w:t>
      </w:r>
      <w:r w:rsidRPr="00C737A9">
        <w:rPr>
          <w:rStyle w:val="Char0"/>
          <w:rtl/>
        </w:rPr>
        <w:t xml:space="preserve"> و رنج و گرسنگ</w:t>
      </w:r>
      <w:r w:rsidRPr="00C737A9">
        <w:rPr>
          <w:rStyle w:val="Char0"/>
          <w:rFonts w:hint="cs"/>
          <w:rtl/>
        </w:rPr>
        <w:t>ی</w:t>
      </w:r>
      <w:r w:rsidRPr="00C737A9">
        <w:rPr>
          <w:rStyle w:val="Char0"/>
          <w:rtl/>
        </w:rPr>
        <w:t xml:space="preserve"> در راه الله به آنان</w:t>
      </w:r>
      <w:r w:rsidR="001619CE">
        <w:rPr>
          <w:rStyle w:val="Char0"/>
          <w:rtl/>
        </w:rPr>
        <w:t xml:space="preserve"> نمی‌</w:t>
      </w:r>
      <w:r w:rsidRPr="00C737A9">
        <w:rPr>
          <w:rStyle w:val="Char0"/>
          <w:rtl/>
        </w:rPr>
        <w:t>رسد، و ه</w:t>
      </w:r>
      <w:r w:rsidRPr="00C737A9">
        <w:rPr>
          <w:rStyle w:val="Char0"/>
          <w:rFonts w:hint="cs"/>
          <w:rtl/>
        </w:rPr>
        <w:t>یچ</w:t>
      </w:r>
      <w:r w:rsidRPr="00C737A9">
        <w:rPr>
          <w:rStyle w:val="Char0"/>
          <w:rtl/>
        </w:rPr>
        <w:t xml:space="preserve"> گام</w:t>
      </w:r>
      <w:r w:rsidRPr="00C737A9">
        <w:rPr>
          <w:rStyle w:val="Char0"/>
          <w:rFonts w:hint="cs"/>
          <w:rtl/>
        </w:rPr>
        <w:t>ی</w:t>
      </w:r>
      <w:r w:rsidRPr="00C737A9">
        <w:rPr>
          <w:rStyle w:val="Char0"/>
          <w:rtl/>
        </w:rPr>
        <w:t xml:space="preserve"> بر</w:t>
      </w:r>
      <w:r w:rsidR="001619CE">
        <w:rPr>
          <w:rStyle w:val="Char0"/>
          <w:rtl/>
        </w:rPr>
        <w:t xml:space="preserve"> نمی‌</w:t>
      </w:r>
      <w:r w:rsidRPr="00C737A9">
        <w:rPr>
          <w:rStyle w:val="Char0"/>
          <w:rtl/>
        </w:rPr>
        <w:t>دارند که کافران را به خشم آورد و ه</w:t>
      </w:r>
      <w:r w:rsidRPr="00C737A9">
        <w:rPr>
          <w:rStyle w:val="Char0"/>
          <w:rFonts w:hint="cs"/>
          <w:rtl/>
        </w:rPr>
        <w:t>یچ</w:t>
      </w:r>
      <w:r w:rsidRPr="00C737A9">
        <w:rPr>
          <w:rStyle w:val="Char0"/>
          <w:rtl/>
        </w:rPr>
        <w:t xml:space="preserve"> چ</w:t>
      </w:r>
      <w:r w:rsidRPr="00C737A9">
        <w:rPr>
          <w:rStyle w:val="Char0"/>
          <w:rFonts w:hint="cs"/>
          <w:rtl/>
        </w:rPr>
        <w:t>یزی</w:t>
      </w:r>
      <w:r w:rsidRPr="00C737A9">
        <w:rPr>
          <w:rStyle w:val="Char0"/>
          <w:rtl/>
        </w:rPr>
        <w:t xml:space="preserve"> از دشمن حاصل</w:t>
      </w:r>
      <w:r w:rsidR="001619CE">
        <w:rPr>
          <w:rStyle w:val="Char0"/>
          <w:rtl/>
        </w:rPr>
        <w:t xml:space="preserve"> نمی‌</w:t>
      </w:r>
      <w:r w:rsidRPr="00C737A9">
        <w:rPr>
          <w:rStyle w:val="Char0"/>
          <w:rtl/>
        </w:rPr>
        <w:t>کنند، مگر ا</w:t>
      </w:r>
      <w:r w:rsidRPr="00C737A9">
        <w:rPr>
          <w:rStyle w:val="Char0"/>
          <w:rFonts w:hint="cs"/>
          <w:rtl/>
        </w:rPr>
        <w:t>ینکه</w:t>
      </w:r>
      <w:r w:rsidRPr="00C737A9">
        <w:rPr>
          <w:rStyle w:val="Char0"/>
          <w:rtl/>
        </w:rPr>
        <w:t xml:space="preserve"> به سبب آن ثواب عمل ن</w:t>
      </w:r>
      <w:r w:rsidRPr="00C737A9">
        <w:rPr>
          <w:rStyle w:val="Char0"/>
          <w:rFonts w:hint="cs"/>
          <w:rtl/>
        </w:rPr>
        <w:t>یکی</w:t>
      </w:r>
      <w:r w:rsidRPr="00C737A9">
        <w:rPr>
          <w:rStyle w:val="Char0"/>
          <w:rtl/>
        </w:rPr>
        <w:t xml:space="preserve"> برا</w:t>
      </w:r>
      <w:r w:rsidRPr="00C737A9">
        <w:rPr>
          <w:rStyle w:val="Char0"/>
          <w:rFonts w:hint="cs"/>
          <w:rtl/>
        </w:rPr>
        <w:t>ی</w:t>
      </w:r>
      <w:r w:rsidR="001619CE">
        <w:rPr>
          <w:rStyle w:val="Char0"/>
          <w:rtl/>
        </w:rPr>
        <w:t xml:space="preserve">‌شان </w:t>
      </w:r>
      <w:r w:rsidRPr="00C737A9">
        <w:rPr>
          <w:rStyle w:val="Char0"/>
          <w:rtl/>
        </w:rPr>
        <w:t>نوشته</w:t>
      </w:r>
      <w:r w:rsidR="001619CE">
        <w:rPr>
          <w:rStyle w:val="Char0"/>
          <w:rtl/>
        </w:rPr>
        <w:t xml:space="preserve"> می‌</w:t>
      </w:r>
      <w:r w:rsidRPr="00C737A9">
        <w:rPr>
          <w:rStyle w:val="Char0"/>
          <w:rtl/>
        </w:rPr>
        <w:t>شود، ز</w:t>
      </w:r>
      <w:r w:rsidRPr="00C737A9">
        <w:rPr>
          <w:rStyle w:val="Char0"/>
          <w:rFonts w:hint="cs"/>
          <w:rtl/>
        </w:rPr>
        <w:t>یرا</w:t>
      </w:r>
      <w:r w:rsidRPr="00C737A9">
        <w:rPr>
          <w:rStyle w:val="Char0"/>
          <w:rtl/>
        </w:rPr>
        <w:t xml:space="preserve"> الله اجر ن</w:t>
      </w:r>
      <w:r w:rsidRPr="00C737A9">
        <w:rPr>
          <w:rStyle w:val="Char0"/>
          <w:rFonts w:hint="cs"/>
          <w:rtl/>
        </w:rPr>
        <w:t>یکوکاران</w:t>
      </w:r>
      <w:r w:rsidRPr="00C737A9">
        <w:rPr>
          <w:rStyle w:val="Char0"/>
          <w:rtl/>
        </w:rPr>
        <w:t xml:space="preserve"> را ضائع</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121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w:t>
      </w:r>
      <w:r w:rsidRPr="00C737A9">
        <w:rPr>
          <w:rStyle w:val="Char0"/>
          <w:rFonts w:hint="cs"/>
          <w:rtl/>
        </w:rPr>
        <w:t>یچ</w:t>
      </w:r>
      <w:r w:rsidRPr="00C737A9">
        <w:rPr>
          <w:rStyle w:val="Char0"/>
          <w:rtl/>
        </w:rPr>
        <w:t xml:space="preserve"> اتفاق</w:t>
      </w:r>
      <w:r w:rsidRPr="00C737A9">
        <w:rPr>
          <w:rStyle w:val="Char0"/>
          <w:rFonts w:hint="cs"/>
          <w:rtl/>
        </w:rPr>
        <w:t>ی،</w:t>
      </w:r>
      <w:r w:rsidRPr="00C737A9">
        <w:rPr>
          <w:rStyle w:val="Char0"/>
          <w:rtl/>
        </w:rPr>
        <w:t xml:space="preserve"> چه اندک و چه ز</w:t>
      </w:r>
      <w:r w:rsidRPr="00C737A9">
        <w:rPr>
          <w:rStyle w:val="Char0"/>
          <w:rFonts w:hint="cs"/>
          <w:rtl/>
        </w:rPr>
        <w:t>یاد</w:t>
      </w:r>
      <w:r w:rsidR="001619CE">
        <w:rPr>
          <w:rStyle w:val="Char0"/>
          <w:rtl/>
        </w:rPr>
        <w:t xml:space="preserve"> نمی‌</w:t>
      </w:r>
      <w:r w:rsidRPr="00C737A9">
        <w:rPr>
          <w:rStyle w:val="Char0"/>
          <w:rtl/>
        </w:rPr>
        <w:t>کنند و از ه</w:t>
      </w:r>
      <w:r w:rsidRPr="00C737A9">
        <w:rPr>
          <w:rStyle w:val="Char0"/>
          <w:rFonts w:hint="cs"/>
          <w:rtl/>
        </w:rPr>
        <w:t>یچ</w:t>
      </w:r>
      <w:r w:rsidRPr="00C737A9">
        <w:rPr>
          <w:rStyle w:val="Char0"/>
          <w:rtl/>
        </w:rPr>
        <w:t xml:space="preserve"> سرزم</w:t>
      </w:r>
      <w:r w:rsidRPr="00C737A9">
        <w:rPr>
          <w:rStyle w:val="Char0"/>
          <w:rFonts w:hint="cs"/>
          <w:rtl/>
        </w:rPr>
        <w:t>ینی</w:t>
      </w:r>
      <w:r w:rsidRPr="00C737A9">
        <w:rPr>
          <w:rStyle w:val="Char0"/>
          <w:rtl/>
        </w:rPr>
        <w:t xml:space="preserve"> عبور</w:t>
      </w:r>
      <w:r w:rsidR="001619CE">
        <w:rPr>
          <w:rStyle w:val="Char0"/>
          <w:rtl/>
        </w:rPr>
        <w:t xml:space="preserve"> نمی‌</w:t>
      </w:r>
      <w:r w:rsidRPr="00C737A9">
        <w:rPr>
          <w:rStyle w:val="Char0"/>
          <w:rtl/>
        </w:rPr>
        <w:t>کنند مگر ا</w:t>
      </w:r>
      <w:r w:rsidRPr="00C737A9">
        <w:rPr>
          <w:rStyle w:val="Char0"/>
          <w:rFonts w:hint="cs"/>
          <w:rtl/>
        </w:rPr>
        <w:t>ینکه</w:t>
      </w:r>
      <w:r w:rsidRPr="00C737A9">
        <w:rPr>
          <w:rStyle w:val="Char0"/>
          <w:rtl/>
        </w:rPr>
        <w:t xml:space="preserve"> برا</w:t>
      </w:r>
      <w:r w:rsidRPr="00C737A9">
        <w:rPr>
          <w:rStyle w:val="Char0"/>
          <w:rFonts w:hint="cs"/>
          <w:rtl/>
        </w:rPr>
        <w:t>یشان</w:t>
      </w:r>
      <w:r w:rsidRPr="00C737A9">
        <w:rPr>
          <w:rStyle w:val="Char0"/>
          <w:rtl/>
        </w:rPr>
        <w:t xml:space="preserve"> (عمل صالح) نوشته</w:t>
      </w:r>
      <w:r w:rsidR="001619CE">
        <w:rPr>
          <w:rStyle w:val="Char0"/>
          <w:rtl/>
        </w:rPr>
        <w:t xml:space="preserve"> می‌</w:t>
      </w:r>
      <w:r w:rsidRPr="00C737A9">
        <w:rPr>
          <w:rStyle w:val="Char0"/>
          <w:rtl/>
        </w:rPr>
        <w:t>شود، تا الله در عوض ن</w:t>
      </w:r>
      <w:r w:rsidRPr="00C737A9">
        <w:rPr>
          <w:rStyle w:val="Char0"/>
          <w:rFonts w:hint="cs"/>
          <w:rtl/>
        </w:rPr>
        <w:t>یکوترین</w:t>
      </w:r>
      <w:r w:rsidRPr="00C737A9">
        <w:rPr>
          <w:rStyle w:val="Char0"/>
          <w:rtl/>
        </w:rPr>
        <w:t xml:space="preserve"> اعمال</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 xml:space="preserve">کردند به آنان پاداش </w:t>
      </w:r>
      <w:r w:rsidRPr="00C737A9">
        <w:rPr>
          <w:rStyle w:val="Char0"/>
          <w:rFonts w:hint="cs"/>
          <w:rtl/>
        </w:rPr>
        <w:t>دهد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شا</w:t>
      </w:r>
      <w:r w:rsidRPr="00C737A9">
        <w:rPr>
          <w:rStyle w:val="Char0"/>
          <w:rFonts w:hint="cs"/>
          <w:rtl/>
        </w:rPr>
        <w:t>یسته</w:t>
      </w:r>
      <w:r w:rsidRPr="00C737A9">
        <w:rPr>
          <w:rStyle w:val="Char0"/>
          <w:rtl/>
        </w:rPr>
        <w:t xml:space="preserve"> ن</w:t>
      </w:r>
      <w:r w:rsidRPr="00C737A9">
        <w:rPr>
          <w:rStyle w:val="Char0"/>
          <w:rFonts w:hint="cs"/>
          <w:rtl/>
        </w:rPr>
        <w:t>یست</w:t>
      </w:r>
      <w:r w:rsidRPr="00C737A9">
        <w:rPr>
          <w:rStyle w:val="Char0"/>
          <w:rtl/>
        </w:rPr>
        <w:t xml:space="preserve"> که مؤمنان همگ</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طلب علم</w:t>
      </w:r>
      <w:r w:rsidRPr="00C737A9">
        <w:rPr>
          <w:rStyle w:val="Char0"/>
          <w:rFonts w:hint="cs"/>
          <w:rtl/>
        </w:rPr>
        <w:t>)</w:t>
      </w:r>
      <w:r w:rsidRPr="00C737A9">
        <w:rPr>
          <w:rStyle w:val="Char0"/>
          <w:rtl/>
        </w:rPr>
        <w:t xml:space="preserve"> ب</w:t>
      </w:r>
      <w:r w:rsidRPr="00C737A9">
        <w:rPr>
          <w:rStyle w:val="Char0"/>
          <w:rFonts w:hint="cs"/>
          <w:rtl/>
        </w:rPr>
        <w:t>یرون</w:t>
      </w:r>
      <w:r w:rsidRPr="00C737A9">
        <w:rPr>
          <w:rStyle w:val="Char0"/>
          <w:rtl/>
        </w:rPr>
        <w:t xml:space="preserve"> شوند، پس چرا از هر قب</w:t>
      </w:r>
      <w:r w:rsidRPr="00C737A9">
        <w:rPr>
          <w:rStyle w:val="Char0"/>
          <w:rFonts w:hint="cs"/>
          <w:rtl/>
        </w:rPr>
        <w:t>یلۀ</w:t>
      </w:r>
      <w:r w:rsidRPr="00C737A9">
        <w:rPr>
          <w:rStyle w:val="Char0"/>
          <w:rtl/>
        </w:rPr>
        <w:t xml:space="preserve"> از ا</w:t>
      </w:r>
      <w:r w:rsidRPr="00C737A9">
        <w:rPr>
          <w:rStyle w:val="Char0"/>
          <w:rFonts w:hint="cs"/>
          <w:rtl/>
        </w:rPr>
        <w:t>یشان</w:t>
      </w:r>
      <w:r w:rsidRPr="00C737A9">
        <w:rPr>
          <w:rStyle w:val="Char0"/>
          <w:rtl/>
        </w:rPr>
        <w:t xml:space="preserve"> </w:t>
      </w:r>
      <w:r w:rsidRPr="00C737A9">
        <w:rPr>
          <w:rStyle w:val="Char0"/>
          <w:rFonts w:hint="cs"/>
          <w:rtl/>
        </w:rPr>
        <w:t>یک</w:t>
      </w:r>
      <w:r w:rsidRPr="00C737A9">
        <w:rPr>
          <w:rStyle w:val="Char0"/>
          <w:rtl/>
        </w:rPr>
        <w:t xml:space="preserve"> گروه</w:t>
      </w:r>
      <w:r w:rsidRPr="00C737A9">
        <w:rPr>
          <w:rStyle w:val="Char0"/>
          <w:rFonts w:hint="cs"/>
          <w:rtl/>
        </w:rPr>
        <w:t>ی</w:t>
      </w:r>
      <w:r w:rsidRPr="00C737A9">
        <w:rPr>
          <w:rStyle w:val="Char0"/>
          <w:rtl/>
        </w:rPr>
        <w:t xml:space="preserve"> ب</w:t>
      </w:r>
      <w:r w:rsidRPr="00C737A9">
        <w:rPr>
          <w:rStyle w:val="Char0"/>
          <w:rFonts w:hint="cs"/>
          <w:rtl/>
        </w:rPr>
        <w:t>یرون</w:t>
      </w:r>
      <w:r w:rsidR="001619CE">
        <w:rPr>
          <w:rStyle w:val="Char0"/>
          <w:rtl/>
        </w:rPr>
        <w:t xml:space="preserve"> نمی‌</w:t>
      </w:r>
      <w:r w:rsidRPr="00C737A9">
        <w:rPr>
          <w:rStyle w:val="Char0"/>
          <w:rtl/>
        </w:rPr>
        <w:t>شود تا در د</w:t>
      </w:r>
      <w:r w:rsidRPr="00C737A9">
        <w:rPr>
          <w:rStyle w:val="Char0"/>
          <w:rFonts w:hint="cs"/>
          <w:rtl/>
        </w:rPr>
        <w:t>ین</w:t>
      </w:r>
      <w:r w:rsidRPr="00C737A9">
        <w:rPr>
          <w:rStyle w:val="Char0"/>
          <w:rtl/>
        </w:rPr>
        <w:t xml:space="preserve"> دانشمند شوند و تا قوم خود را، وقت</w:t>
      </w:r>
      <w:r w:rsidRPr="00C737A9">
        <w:rPr>
          <w:rStyle w:val="Char0"/>
          <w:rFonts w:hint="cs"/>
          <w:rtl/>
        </w:rPr>
        <w:t>ی</w:t>
      </w:r>
      <w:r w:rsidR="00A176E9">
        <w:rPr>
          <w:rStyle w:val="Char0"/>
          <w:rtl/>
        </w:rPr>
        <w:t xml:space="preserve"> به‌سوی </w:t>
      </w:r>
      <w:r w:rsidRPr="00C737A9">
        <w:rPr>
          <w:rStyle w:val="Char0"/>
          <w:rtl/>
        </w:rPr>
        <w:t>آنها باز گردند، بترسانند. شا</w:t>
      </w:r>
      <w:r w:rsidRPr="00C737A9">
        <w:rPr>
          <w:rStyle w:val="Char0"/>
          <w:rFonts w:hint="cs"/>
          <w:rtl/>
        </w:rPr>
        <w:t>ید</w:t>
      </w:r>
      <w:r w:rsidRPr="00C737A9">
        <w:rPr>
          <w:rStyle w:val="Char0"/>
          <w:rtl/>
        </w:rPr>
        <w:t xml:space="preserve"> که آنها ( پند گ</w:t>
      </w:r>
      <w:r w:rsidRPr="00C737A9">
        <w:rPr>
          <w:rStyle w:val="Char0"/>
          <w:rFonts w:hint="cs"/>
          <w:rtl/>
        </w:rPr>
        <w:t>یرند)</w:t>
      </w:r>
      <w:r>
        <w:rPr>
          <w:rStyle w:val="Char0"/>
          <w:rtl/>
        </w:rPr>
        <w:t xml:space="preserve"> و از عذاب الله بترسند.</w:t>
      </w:r>
    </w:p>
    <w:p w:rsidR="00AD43F8" w:rsidRDefault="00AD43F8" w:rsidP="00AD43F8">
      <w:pPr>
        <w:pStyle w:val="a0"/>
        <w:rPr>
          <w:rStyle w:val="Char0"/>
          <w:rtl/>
        </w:rPr>
      </w:pPr>
      <w:r w:rsidRPr="00AC3A2C">
        <w:rPr>
          <w:rStyle w:val="Char0"/>
          <w:rFonts w:cs="Traditional Arabic"/>
          <w:rtl/>
        </w:rPr>
        <w:t>﴿</w:t>
      </w:r>
      <w:r w:rsidRPr="008B4A46">
        <w:rPr>
          <w:rStyle w:val="Char7"/>
          <w:rtl/>
        </w:rPr>
        <w:t>يَا أَيُّهَا الَّذِينَ آمَنُوا قَاتِلُوا الَّذِينَ يَلُونَكُمْ مِنَ الْكُفَّارِ وَلْيَجِدُوا فِيكُمْ غِلْظَةً</w:t>
      </w:r>
      <w:r w:rsidR="001619CE" w:rsidRPr="008B4A46">
        <w:rPr>
          <w:rStyle w:val="Char7"/>
          <w:rtl/>
        </w:rPr>
        <w:t xml:space="preserve"> </w:t>
      </w:r>
      <w:r w:rsidRPr="008B4A46">
        <w:rPr>
          <w:rStyle w:val="Char7"/>
          <w:rtl/>
        </w:rPr>
        <w:t>وَاعْلَمُوا أَنَّ اللَّهَ مَعَ الْمُتَّقِينَ١٢٣ وَإِذَا مَا أُنْزِلَتْ سُورَةٌ فَمِنْهُمْ مَنْ يَقُولُ أَيُّكُمْ زَادَتْهُ هَذِهِ إِيمَانًا</w:t>
      </w:r>
      <w:r w:rsidR="001619CE" w:rsidRPr="008B4A46">
        <w:rPr>
          <w:rStyle w:val="Char7"/>
          <w:rtl/>
        </w:rPr>
        <w:t xml:space="preserve"> </w:t>
      </w:r>
      <w:r w:rsidRPr="008B4A46">
        <w:rPr>
          <w:rStyle w:val="Char7"/>
          <w:rtl/>
        </w:rPr>
        <w:t>فَأَمَّا الَّذِينَ آمَنُوا فَزَادَتْهُمْ إِيمَانًا وَهُمْ يَسْتَبْشِرُونَ١٢٤ وَأَمَّا الَّذِينَ فِي قُلُوبِهِمْ مَرَضٌ فَزَادَتْهُمْ رِجْسًا إِلَى رِجْسِهِمْ وَمَاتُوا وَهُمْ كَافِرُونَ١٢٥ أَوَلَا يَرَوْنَ أَنَّهُمْ يُفْتَنُونَ فِي كُلِّ عَامٍ مَرَّةً أَوْ مَرَّتَيْنِ ثُمَّ لَا يَتُوبُونَ وَلَا هُمْ يَذَّكَّرُونَ١٢٦ وَإِذَا مَا أُنْزِلَتْ سُورَةٌ نَظَرَ بَعْضُهُمْ إِلَى بَعْضٍ هَلْ يَرَاكُمْ مِنْ أَحَدٍ ثُمَّ انْصَرَفُوا</w:t>
      </w:r>
      <w:r w:rsidR="001619CE" w:rsidRPr="008B4A46">
        <w:rPr>
          <w:rStyle w:val="Char7"/>
          <w:rtl/>
        </w:rPr>
        <w:t xml:space="preserve"> </w:t>
      </w:r>
      <w:r w:rsidRPr="008B4A46">
        <w:rPr>
          <w:rStyle w:val="Char7"/>
          <w:rtl/>
        </w:rPr>
        <w:t>صَرَفَ اللَّهُ قُلُوبَهُمْ بِأَنَّهُمْ قَوْمٌ لَا يَفْقَهُونَ١٢٧ لَقَدْ جَاءَكُمْ رَسُولٌ مِنْ أَنْفُسِكُمْ عَزِيزٌ عَلَيْهِ مَا عَنِتُّمْ حَرِيصٌ عَلَيْكُمْ بِالْمُؤْمِنِينَ رَءُوفٌ رَحِيمٌ١٢٨ فَإِنْ تَوَلَّوْا فَقُلْ حَسْبِيَ اللَّهُ لَا إِلَهَ إِلَّا هُوَ</w:t>
      </w:r>
      <w:r w:rsidR="001619CE" w:rsidRPr="008B4A46">
        <w:rPr>
          <w:rStyle w:val="Char7"/>
          <w:rtl/>
        </w:rPr>
        <w:t xml:space="preserve"> </w:t>
      </w:r>
      <w:r w:rsidRPr="008B4A46">
        <w:rPr>
          <w:rStyle w:val="Char7"/>
          <w:rtl/>
        </w:rPr>
        <w:t>عَلَيْهِ تَوَكَّلْتُ</w:t>
      </w:r>
      <w:r w:rsidR="001619CE" w:rsidRPr="008B4A46">
        <w:rPr>
          <w:rStyle w:val="Char7"/>
          <w:rtl/>
        </w:rPr>
        <w:t xml:space="preserve"> </w:t>
      </w:r>
      <w:r w:rsidRPr="008B4A46">
        <w:rPr>
          <w:rStyle w:val="Char7"/>
          <w:rtl/>
        </w:rPr>
        <w:t>وَهُوَ رَبُّ الْعَرْشِ الْعَظِيمِ١٢٩</w:t>
      </w:r>
      <w:r w:rsidRPr="00AC3A2C">
        <w:rPr>
          <w:rStyle w:val="Char0"/>
          <w:rFonts w:ascii="Times New Roman" w:hAnsi="Times New Roman" w:cs="Traditional Arabic" w:hint="cs"/>
          <w:rtl/>
        </w:rPr>
        <w:t>﴾</w:t>
      </w:r>
      <w:r w:rsidRPr="008B4A46">
        <w:rPr>
          <w:rStyle w:val="Char"/>
          <w:rtl/>
        </w:rPr>
        <w:t xml:space="preserve"> [التوبة: 123-129]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123</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با کفار</w:t>
      </w:r>
      <w:r w:rsidRPr="00C737A9">
        <w:rPr>
          <w:rStyle w:val="Char0"/>
          <w:rFonts w:hint="cs"/>
          <w:rtl/>
        </w:rPr>
        <w:t>ی</w:t>
      </w:r>
      <w:r w:rsidRPr="00C737A9">
        <w:rPr>
          <w:rStyle w:val="Char0"/>
          <w:rtl/>
        </w:rPr>
        <w:t xml:space="preserve"> که با شما متصل (و هم مرزاند) بجنگ</w:t>
      </w:r>
      <w:r w:rsidRPr="00C737A9">
        <w:rPr>
          <w:rStyle w:val="Char0"/>
          <w:rFonts w:hint="cs"/>
          <w:rtl/>
        </w:rPr>
        <w:t>ید،</w:t>
      </w:r>
      <w:r w:rsidRPr="00C737A9">
        <w:rPr>
          <w:rStyle w:val="Char0"/>
          <w:rtl/>
        </w:rPr>
        <w:t xml:space="preserve"> و با</w:t>
      </w:r>
      <w:r w:rsidRPr="00C737A9">
        <w:rPr>
          <w:rStyle w:val="Char0"/>
          <w:rFonts w:hint="cs"/>
          <w:rtl/>
        </w:rPr>
        <w:t>ید</w:t>
      </w:r>
      <w:r w:rsidRPr="00C737A9">
        <w:rPr>
          <w:rStyle w:val="Char0"/>
          <w:rtl/>
        </w:rPr>
        <w:t xml:space="preserve"> که در شما سخت</w:t>
      </w:r>
      <w:r w:rsidRPr="00C737A9">
        <w:rPr>
          <w:rStyle w:val="Char0"/>
          <w:rFonts w:hint="cs"/>
          <w:rtl/>
        </w:rPr>
        <w:t>ی</w:t>
      </w:r>
      <w:r w:rsidRPr="00C737A9">
        <w:rPr>
          <w:rStyle w:val="Char0"/>
          <w:rtl/>
        </w:rPr>
        <w:t xml:space="preserve"> و قوت را ب</w:t>
      </w:r>
      <w:r w:rsidRPr="00C737A9">
        <w:rPr>
          <w:rStyle w:val="Char0"/>
          <w:rFonts w:hint="cs"/>
          <w:rtl/>
        </w:rPr>
        <w:t>یابند</w:t>
      </w:r>
      <w:r w:rsidRPr="00C737A9">
        <w:rPr>
          <w:rStyle w:val="Char0"/>
          <w:rtl/>
        </w:rPr>
        <w:t xml:space="preserve"> (و محسوس کنند</w:t>
      </w:r>
      <w:r w:rsidRPr="00C737A9">
        <w:rPr>
          <w:rStyle w:val="Char0"/>
          <w:rFonts w:hint="cs"/>
          <w:rtl/>
        </w:rPr>
        <w:t>)</w:t>
      </w:r>
      <w:r w:rsidRPr="00C737A9">
        <w:rPr>
          <w:rStyle w:val="Char0"/>
          <w:rtl/>
        </w:rPr>
        <w:t xml:space="preserve"> و بدان</w:t>
      </w:r>
      <w:r w:rsidRPr="00C737A9">
        <w:rPr>
          <w:rStyle w:val="Char0"/>
          <w:rFonts w:hint="cs"/>
          <w:rtl/>
        </w:rPr>
        <w:t>ید</w:t>
      </w:r>
      <w:r w:rsidRPr="00C737A9">
        <w:rPr>
          <w:rStyle w:val="Char0"/>
          <w:rtl/>
        </w:rPr>
        <w:t xml:space="preserve"> که نصرت الله با پره</w:t>
      </w:r>
      <w:r w:rsidRPr="00C737A9">
        <w:rPr>
          <w:rStyle w:val="Char0"/>
          <w:rFonts w:hint="cs"/>
          <w:rtl/>
        </w:rPr>
        <w:t>یزگاران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سوره ا</w:t>
      </w:r>
      <w:r w:rsidRPr="00C737A9">
        <w:rPr>
          <w:rStyle w:val="Char0"/>
          <w:rFonts w:hint="cs"/>
          <w:rtl/>
        </w:rPr>
        <w:t>ی</w:t>
      </w:r>
      <w:r w:rsidRPr="00C737A9">
        <w:rPr>
          <w:rStyle w:val="Char0"/>
          <w:rtl/>
        </w:rPr>
        <w:t xml:space="preserve"> نازل شود پس از م</w:t>
      </w:r>
      <w:r w:rsidRPr="00C737A9">
        <w:rPr>
          <w:rStyle w:val="Char0"/>
          <w:rFonts w:hint="cs"/>
          <w:rtl/>
        </w:rPr>
        <w:t>یان</w:t>
      </w:r>
      <w:r w:rsidRPr="00C737A9">
        <w:rPr>
          <w:rStyle w:val="Char0"/>
          <w:rtl/>
        </w:rPr>
        <w:t xml:space="preserve"> آنها </w:t>
      </w:r>
      <w:r w:rsidRPr="00C737A9">
        <w:rPr>
          <w:rStyle w:val="Char0"/>
          <w:rFonts w:hint="cs"/>
          <w:rtl/>
        </w:rPr>
        <w:lastRenderedPageBreak/>
        <w:t>(</w:t>
      </w:r>
      <w:r w:rsidRPr="00C737A9">
        <w:rPr>
          <w:rStyle w:val="Char0"/>
          <w:rtl/>
        </w:rPr>
        <w:t>منافقان) کس</w:t>
      </w:r>
      <w:r w:rsidRPr="00C737A9">
        <w:rPr>
          <w:rStyle w:val="Char0"/>
          <w:rFonts w:hint="cs"/>
          <w:rtl/>
        </w:rPr>
        <w:t>ی</w:t>
      </w:r>
      <w:r w:rsidRPr="00C737A9">
        <w:rPr>
          <w:rStyle w:val="Char0"/>
          <w:rtl/>
        </w:rPr>
        <w:t xml:space="preserve"> هست که </w:t>
      </w:r>
      <w:r w:rsidRPr="00C737A9">
        <w:rPr>
          <w:rStyle w:val="Char0"/>
          <w:rFonts w:hint="cs"/>
          <w:rtl/>
        </w:rPr>
        <w:t>(</w:t>
      </w:r>
      <w:r w:rsidRPr="00C737A9">
        <w:rPr>
          <w:rStyle w:val="Char0"/>
          <w:rtl/>
        </w:rPr>
        <w:t>به طور استهزا)</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ا</w:t>
      </w:r>
      <w:r w:rsidRPr="00C737A9">
        <w:rPr>
          <w:rStyle w:val="Char0"/>
          <w:rFonts w:hint="cs"/>
          <w:rtl/>
        </w:rPr>
        <w:t>یمان</w:t>
      </w:r>
      <w:r w:rsidRPr="00C737A9">
        <w:rPr>
          <w:rStyle w:val="Char0"/>
          <w:rtl/>
        </w:rPr>
        <w:t xml:space="preserve"> کدام </w:t>
      </w:r>
      <w:r w:rsidRPr="00C737A9">
        <w:rPr>
          <w:rStyle w:val="Char0"/>
          <w:rFonts w:hint="cs"/>
          <w:rtl/>
        </w:rPr>
        <w:t>یک</w:t>
      </w:r>
      <w:r w:rsidRPr="00C737A9">
        <w:rPr>
          <w:rStyle w:val="Char0"/>
          <w:rtl/>
        </w:rPr>
        <w:t xml:space="preserve"> از شما را ا</w:t>
      </w:r>
      <w:r w:rsidRPr="00C737A9">
        <w:rPr>
          <w:rStyle w:val="Char0"/>
          <w:rFonts w:hint="cs"/>
          <w:rtl/>
        </w:rPr>
        <w:t>ین</w:t>
      </w:r>
      <w:r w:rsidRPr="00C737A9">
        <w:rPr>
          <w:rStyle w:val="Char0"/>
          <w:rtl/>
        </w:rPr>
        <w:t xml:space="preserve"> (سوره) افزود؟ (بگو:) اما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البته بر ا</w:t>
      </w:r>
      <w:r w:rsidRPr="00C737A9">
        <w:rPr>
          <w:rStyle w:val="Char0"/>
          <w:rFonts w:hint="cs"/>
          <w:rtl/>
        </w:rPr>
        <w:t>یمان</w:t>
      </w:r>
      <w:r w:rsidRPr="00C737A9">
        <w:rPr>
          <w:rStyle w:val="Char0"/>
          <w:rtl/>
        </w:rPr>
        <w:t xml:space="preserve"> آنها افزوده است و آنها خوش و شادمان</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125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اما آنان</w:t>
      </w:r>
      <w:r w:rsidRPr="00C737A9">
        <w:rPr>
          <w:rStyle w:val="Char0"/>
          <w:rFonts w:hint="cs"/>
          <w:rtl/>
        </w:rPr>
        <w:t>ی</w:t>
      </w:r>
      <w:r w:rsidRPr="00C737A9">
        <w:rPr>
          <w:rStyle w:val="Char0"/>
          <w:rtl/>
        </w:rPr>
        <w:t xml:space="preserve"> که در</w:t>
      </w:r>
      <w:r w:rsidR="003F311F">
        <w:rPr>
          <w:rStyle w:val="Char0"/>
          <w:rtl/>
        </w:rPr>
        <w:t xml:space="preserve"> دل‌هایشان </w:t>
      </w:r>
      <w:r w:rsidRPr="00C737A9">
        <w:rPr>
          <w:rStyle w:val="Char0"/>
          <w:rtl/>
        </w:rPr>
        <w:t>مرض (شک و نفاق) است، (آن سوره) پل</w:t>
      </w:r>
      <w:r w:rsidRPr="00C737A9">
        <w:rPr>
          <w:rStyle w:val="Char0"/>
          <w:rFonts w:hint="cs"/>
          <w:rtl/>
        </w:rPr>
        <w:t>یدیی</w:t>
      </w:r>
      <w:r w:rsidRPr="00C737A9">
        <w:rPr>
          <w:rStyle w:val="Char0"/>
          <w:rtl/>
        </w:rPr>
        <w:t xml:space="preserve"> بر پل</w:t>
      </w:r>
      <w:r w:rsidRPr="00C737A9">
        <w:rPr>
          <w:rStyle w:val="Char0"/>
          <w:rFonts w:hint="cs"/>
          <w:rtl/>
        </w:rPr>
        <w:t>یدی</w:t>
      </w:r>
      <w:r w:rsidRPr="00C737A9">
        <w:rPr>
          <w:rStyle w:val="Char0"/>
          <w:rtl/>
        </w:rPr>
        <w:t xml:space="preserve"> سابق</w:t>
      </w:r>
      <w:r w:rsidR="001619CE">
        <w:rPr>
          <w:rStyle w:val="Char0"/>
          <w:rtl/>
        </w:rPr>
        <w:t xml:space="preserve">‌شان </w:t>
      </w:r>
      <w:r w:rsidRPr="00C737A9">
        <w:rPr>
          <w:rStyle w:val="Char0"/>
          <w:rtl/>
        </w:rPr>
        <w:t xml:space="preserve">افزود </w:t>
      </w:r>
      <w:r w:rsidRPr="00C737A9">
        <w:rPr>
          <w:rStyle w:val="Char0"/>
          <w:rFonts w:hint="cs"/>
          <w:rtl/>
        </w:rPr>
        <w:t>و</w:t>
      </w:r>
      <w:r w:rsidRPr="00C737A9">
        <w:rPr>
          <w:rStyle w:val="Char0"/>
          <w:rtl/>
        </w:rPr>
        <w:t xml:space="preserve"> سرانجام در حالت کفر</w:t>
      </w:r>
      <w:r w:rsidR="001619CE">
        <w:rPr>
          <w:rStyle w:val="Char0"/>
          <w:rtl/>
        </w:rPr>
        <w:t xml:space="preserve"> می‌</w:t>
      </w:r>
      <w:r w:rsidRPr="00C737A9">
        <w:rPr>
          <w:rStyle w:val="Char0"/>
          <w:rtl/>
        </w:rPr>
        <w:t>م</w:t>
      </w:r>
      <w:r w:rsidRPr="00C737A9">
        <w:rPr>
          <w:rStyle w:val="Char0"/>
          <w:rFonts w:hint="cs"/>
          <w:rtl/>
        </w:rPr>
        <w:t>یرند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(منافقان)</w:t>
      </w:r>
      <w:r w:rsidR="001619CE">
        <w:rPr>
          <w:rStyle w:val="Char0"/>
          <w:rtl/>
        </w:rPr>
        <w:t xml:space="preserve"> نمی‌</w:t>
      </w:r>
      <w:r w:rsidRPr="00C737A9">
        <w:rPr>
          <w:rStyle w:val="Char0"/>
          <w:rtl/>
        </w:rPr>
        <w:t>ب</w:t>
      </w:r>
      <w:r w:rsidRPr="00C737A9">
        <w:rPr>
          <w:rStyle w:val="Char0"/>
          <w:rFonts w:hint="cs"/>
          <w:rtl/>
        </w:rPr>
        <w:t>ینند</w:t>
      </w:r>
      <w:r w:rsidRPr="00C737A9">
        <w:rPr>
          <w:rStyle w:val="Char0"/>
          <w:rtl/>
        </w:rPr>
        <w:t xml:space="preserve"> که آنها در هر سال، </w:t>
      </w:r>
      <w:r w:rsidRPr="00C737A9">
        <w:rPr>
          <w:rStyle w:val="Char0"/>
          <w:rFonts w:hint="cs"/>
          <w:rtl/>
        </w:rPr>
        <w:t>یک</w:t>
      </w:r>
      <w:r w:rsidRPr="00C737A9">
        <w:rPr>
          <w:rStyle w:val="Char0"/>
          <w:rtl/>
        </w:rPr>
        <w:t xml:space="preserve"> </w:t>
      </w:r>
      <w:r w:rsidRPr="00C737A9">
        <w:rPr>
          <w:rStyle w:val="Char0"/>
          <w:rFonts w:hint="cs"/>
          <w:rtl/>
        </w:rPr>
        <w:t>یا</w:t>
      </w:r>
      <w:r w:rsidRPr="00C737A9">
        <w:rPr>
          <w:rStyle w:val="Char0"/>
          <w:rtl/>
        </w:rPr>
        <w:t xml:space="preserve"> دو بار آزموده</w:t>
      </w:r>
      <w:r w:rsidR="001619CE">
        <w:rPr>
          <w:rStyle w:val="Char0"/>
          <w:rtl/>
        </w:rPr>
        <w:t xml:space="preserve"> می‌</w:t>
      </w:r>
      <w:r w:rsidRPr="00C737A9">
        <w:rPr>
          <w:rStyle w:val="Char0"/>
          <w:rtl/>
        </w:rPr>
        <w:t>شوند؟ (ول</w:t>
      </w:r>
      <w:r w:rsidRPr="00C737A9">
        <w:rPr>
          <w:rStyle w:val="Char0"/>
          <w:rFonts w:hint="cs"/>
          <w:rtl/>
        </w:rPr>
        <w:t>ی</w:t>
      </w:r>
      <w:r w:rsidRPr="00C737A9">
        <w:rPr>
          <w:rStyle w:val="Char0"/>
          <w:rtl/>
        </w:rPr>
        <w:t>) باز هم توبه</w:t>
      </w:r>
      <w:r w:rsidR="001619CE">
        <w:rPr>
          <w:rStyle w:val="Char0"/>
          <w:rtl/>
        </w:rPr>
        <w:t xml:space="preserve"> نمی‌</w:t>
      </w:r>
      <w:r w:rsidRPr="00C737A9">
        <w:rPr>
          <w:rStyle w:val="Char0"/>
          <w:rtl/>
        </w:rPr>
        <w:t>کنند و پند و عبرت</w:t>
      </w:r>
      <w:r w:rsidR="001619CE">
        <w:rPr>
          <w:rStyle w:val="Char0"/>
          <w:rtl/>
        </w:rPr>
        <w:t xml:space="preserve"> نمی‌</w:t>
      </w:r>
      <w:r w:rsidRPr="00C737A9">
        <w:rPr>
          <w:rStyle w:val="Char0"/>
          <w:rtl/>
        </w:rPr>
        <w:t>گ</w:t>
      </w:r>
      <w:r w:rsidRPr="00C737A9">
        <w:rPr>
          <w:rStyle w:val="Char0"/>
          <w:rFonts w:hint="cs"/>
          <w:rtl/>
        </w:rPr>
        <w:t>یرند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هرگاه سوره ا</w:t>
      </w:r>
      <w:r w:rsidRPr="00C737A9">
        <w:rPr>
          <w:rStyle w:val="Char0"/>
          <w:rFonts w:hint="cs"/>
          <w:rtl/>
        </w:rPr>
        <w:t>ی</w:t>
      </w:r>
      <w:r w:rsidRPr="00C737A9">
        <w:rPr>
          <w:rStyle w:val="Char0"/>
          <w:rtl/>
        </w:rPr>
        <w:t xml:space="preserve"> نازل شود منافقان به </w:t>
      </w:r>
      <w:r w:rsidRPr="00C737A9">
        <w:rPr>
          <w:rStyle w:val="Char0"/>
          <w:rFonts w:hint="cs"/>
          <w:rtl/>
        </w:rPr>
        <w:t>یکدیگر</w:t>
      </w:r>
      <w:r w:rsidRPr="00C737A9">
        <w:rPr>
          <w:rStyle w:val="Char0"/>
          <w:rtl/>
        </w:rPr>
        <w:t xml:space="preserve"> نظر</w:t>
      </w:r>
      <w:r w:rsidR="001619CE">
        <w:rPr>
          <w:rStyle w:val="Char0"/>
          <w:rtl/>
        </w:rPr>
        <w:t xml:space="preserve"> می‌</w:t>
      </w:r>
      <w:r w:rsidRPr="00C737A9">
        <w:rPr>
          <w:rStyle w:val="Char0"/>
          <w:rtl/>
        </w:rPr>
        <w:t>کنند (از رو</w:t>
      </w:r>
      <w:r w:rsidRPr="00C737A9">
        <w:rPr>
          <w:rStyle w:val="Char0"/>
          <w:rFonts w:hint="cs"/>
          <w:rtl/>
        </w:rPr>
        <w:t>ی</w:t>
      </w:r>
      <w:r w:rsidRPr="00C737A9">
        <w:rPr>
          <w:rStyle w:val="Char0"/>
          <w:rtl/>
        </w:rPr>
        <w:t xml:space="preserve"> استهزاء، و از </w:t>
      </w:r>
      <w:r w:rsidRPr="00C737A9">
        <w:rPr>
          <w:rStyle w:val="Char0"/>
          <w:rFonts w:hint="cs"/>
          <w:rtl/>
        </w:rPr>
        <w:t>یکدیگر</w:t>
      </w:r>
      <w:r w:rsidR="001619CE">
        <w:rPr>
          <w:rStyle w:val="Char0"/>
          <w:rtl/>
        </w:rPr>
        <w:t xml:space="preserve"> می‌</w:t>
      </w:r>
      <w:r w:rsidRPr="00C737A9">
        <w:rPr>
          <w:rStyle w:val="Char0"/>
          <w:rtl/>
        </w:rPr>
        <w:t xml:space="preserve">پرسند </w:t>
      </w:r>
      <w:r w:rsidRPr="00C737A9">
        <w:rPr>
          <w:rStyle w:val="Char0"/>
          <w:rFonts w:hint="cs"/>
          <w:rtl/>
        </w:rPr>
        <w:t>که)</w:t>
      </w:r>
      <w:r w:rsidRPr="00C737A9">
        <w:rPr>
          <w:rStyle w:val="Char0"/>
          <w:rtl/>
        </w:rPr>
        <w:t xml:space="preserve"> آ</w:t>
      </w:r>
      <w:r w:rsidRPr="00C737A9">
        <w:rPr>
          <w:rStyle w:val="Char0"/>
          <w:rFonts w:hint="cs"/>
          <w:rtl/>
        </w:rPr>
        <w:t>یا</w:t>
      </w:r>
      <w:r w:rsidRPr="00C737A9">
        <w:rPr>
          <w:rStyle w:val="Char0"/>
          <w:rtl/>
        </w:rPr>
        <w:t xml:space="preserve"> کس</w:t>
      </w:r>
      <w:r w:rsidRPr="00C737A9">
        <w:rPr>
          <w:rStyle w:val="Char0"/>
          <w:rFonts w:hint="cs"/>
          <w:rtl/>
        </w:rPr>
        <w:t>ی</w:t>
      </w:r>
      <w:r w:rsidRPr="00C737A9">
        <w:rPr>
          <w:rStyle w:val="Char0"/>
          <w:rtl/>
        </w:rPr>
        <w:t xml:space="preserve"> (از مؤمنان در ا</w:t>
      </w:r>
      <w:r w:rsidRPr="00C737A9">
        <w:rPr>
          <w:rStyle w:val="Char0"/>
          <w:rFonts w:hint="cs"/>
          <w:rtl/>
        </w:rPr>
        <w:t>ین</w:t>
      </w:r>
      <w:r w:rsidRPr="00C737A9">
        <w:rPr>
          <w:rStyle w:val="Char0"/>
          <w:rtl/>
        </w:rPr>
        <w:t xml:space="preserve"> مجلس ) شما را</w:t>
      </w:r>
      <w:r w:rsidR="001619CE">
        <w:rPr>
          <w:rStyle w:val="Char0"/>
          <w:rtl/>
        </w:rPr>
        <w:t xml:space="preserve"> می‌</w:t>
      </w:r>
      <w:r w:rsidRPr="00C737A9">
        <w:rPr>
          <w:rStyle w:val="Char0"/>
          <w:rtl/>
        </w:rPr>
        <w:t>ب</w:t>
      </w:r>
      <w:r w:rsidRPr="00C737A9">
        <w:rPr>
          <w:rStyle w:val="Char0"/>
          <w:rFonts w:hint="cs"/>
          <w:rtl/>
        </w:rPr>
        <w:t>یند؟</w:t>
      </w:r>
      <w:r w:rsidRPr="00C737A9">
        <w:rPr>
          <w:rStyle w:val="Char0"/>
          <w:rtl/>
        </w:rPr>
        <w:t xml:space="preserve"> باز (از مجلس پ</w:t>
      </w:r>
      <w:r w:rsidRPr="00C737A9">
        <w:rPr>
          <w:rStyle w:val="Char0"/>
          <w:rFonts w:hint="cs"/>
          <w:rtl/>
        </w:rPr>
        <w:t>یغمبر</w:t>
      </w:r>
      <w:r w:rsidRPr="00C737A9">
        <w:rPr>
          <w:rStyle w:val="Char0"/>
          <w:rtl/>
        </w:rPr>
        <w:t>) برم</w:t>
      </w:r>
      <w:r w:rsidRPr="00C737A9">
        <w:rPr>
          <w:rStyle w:val="Char0"/>
          <w:rFonts w:hint="cs"/>
          <w:rtl/>
        </w:rPr>
        <w:t>ی</w:t>
      </w:r>
      <w:r w:rsidRPr="00C737A9">
        <w:rPr>
          <w:rStyle w:val="Char0"/>
          <w:rtl/>
        </w:rPr>
        <w:t xml:space="preserve"> گردند. الله</w:t>
      </w:r>
      <w:r w:rsidR="0061072C">
        <w:rPr>
          <w:rStyle w:val="Char0"/>
          <w:rtl/>
        </w:rPr>
        <w:t xml:space="preserve"> دل‌های </w:t>
      </w:r>
      <w:r w:rsidRPr="00C737A9">
        <w:rPr>
          <w:rStyle w:val="Char0"/>
          <w:rtl/>
        </w:rPr>
        <w:t>ا</w:t>
      </w:r>
      <w:r w:rsidRPr="00C737A9">
        <w:rPr>
          <w:rStyle w:val="Char0"/>
          <w:rFonts w:hint="cs"/>
          <w:rtl/>
        </w:rPr>
        <w:t>یشان</w:t>
      </w:r>
      <w:r w:rsidRPr="00C737A9">
        <w:rPr>
          <w:rStyle w:val="Char0"/>
          <w:rtl/>
        </w:rPr>
        <w:t xml:space="preserve"> </w:t>
      </w:r>
      <w:r w:rsidRPr="00C737A9">
        <w:rPr>
          <w:rStyle w:val="Char0"/>
          <w:rFonts w:hint="cs"/>
          <w:rtl/>
        </w:rPr>
        <w:t>(</w:t>
      </w:r>
      <w:r w:rsidRPr="00C737A9">
        <w:rPr>
          <w:rStyle w:val="Char0"/>
          <w:rtl/>
        </w:rPr>
        <w:t>را از قبول حق) باز گردان</w:t>
      </w:r>
      <w:r w:rsidRPr="00C737A9">
        <w:rPr>
          <w:rStyle w:val="Char0"/>
          <w:rFonts w:hint="cs"/>
          <w:rtl/>
        </w:rPr>
        <w:t>یده</w:t>
      </w:r>
      <w:r w:rsidRPr="00C737A9">
        <w:rPr>
          <w:rStyle w:val="Char0"/>
          <w:rtl/>
        </w:rPr>
        <w:t xml:space="preserve"> است، ز</w:t>
      </w:r>
      <w:r w:rsidRPr="00C737A9">
        <w:rPr>
          <w:rStyle w:val="Char0"/>
          <w:rFonts w:hint="cs"/>
          <w:rtl/>
        </w:rPr>
        <w:t>یرا</w:t>
      </w:r>
      <w:r w:rsidRPr="00C737A9">
        <w:rPr>
          <w:rStyle w:val="Char0"/>
          <w:rtl/>
        </w:rPr>
        <w:t xml:space="preserve"> آنها قوم</w:t>
      </w:r>
      <w:r w:rsidRPr="00C737A9">
        <w:rPr>
          <w:rStyle w:val="Char0"/>
          <w:rFonts w:hint="cs"/>
          <w:rtl/>
        </w:rPr>
        <w:t>ی</w:t>
      </w:r>
      <w:r w:rsidRPr="00C737A9">
        <w:rPr>
          <w:rStyle w:val="Char0"/>
          <w:rtl/>
        </w:rPr>
        <w:t xml:space="preserve"> هستند که</w:t>
      </w:r>
      <w:r w:rsidR="001619CE">
        <w:rPr>
          <w:rStyle w:val="Char0"/>
          <w:rtl/>
        </w:rPr>
        <w:t xml:space="preserve"> نمی‌</w:t>
      </w:r>
      <w:r w:rsidRPr="00C737A9">
        <w:rPr>
          <w:rStyle w:val="Char0"/>
          <w:rtl/>
        </w:rPr>
        <w:t xml:space="preserve">فهمند. </w:t>
      </w:r>
      <w:r>
        <w:rPr>
          <w:rStyle w:val="Char0"/>
          <w:rFonts w:ascii="Traditional Arabic" w:hAnsi="mylotus" w:cs="Traditional Arabic" w:hint="cs"/>
          <w:sz w:val="27"/>
          <w:szCs w:val="27"/>
          <w:rtl/>
          <w:lang w:bidi="fa-IR"/>
        </w:rPr>
        <w:t>﴿</w:t>
      </w:r>
      <w:r w:rsidRPr="00C737A9">
        <w:rPr>
          <w:rStyle w:val="Char0"/>
          <w:rFonts w:hint="cs"/>
          <w:rtl/>
        </w:rPr>
        <w:t>128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برا</w:t>
      </w:r>
      <w:r w:rsidRPr="00C737A9">
        <w:rPr>
          <w:rStyle w:val="Char0"/>
          <w:rFonts w:hint="cs"/>
          <w:rtl/>
        </w:rPr>
        <w:t>ی</w:t>
      </w:r>
      <w:r w:rsidRPr="00C737A9">
        <w:rPr>
          <w:rStyle w:val="Char0"/>
          <w:rtl/>
        </w:rPr>
        <w:t xml:space="preserve"> شما پ</w:t>
      </w:r>
      <w:r w:rsidRPr="00C737A9">
        <w:rPr>
          <w:rStyle w:val="Char0"/>
          <w:rFonts w:hint="cs"/>
          <w:rtl/>
        </w:rPr>
        <w:t>یغمبری</w:t>
      </w:r>
      <w:r w:rsidRPr="00C737A9">
        <w:rPr>
          <w:rStyle w:val="Char0"/>
          <w:rtl/>
        </w:rPr>
        <w:t xml:space="preserve"> از خودتان آمده است. رنج و مص</w:t>
      </w:r>
      <w:r w:rsidRPr="00C737A9">
        <w:rPr>
          <w:rStyle w:val="Char0"/>
          <w:rFonts w:hint="cs"/>
          <w:rtl/>
        </w:rPr>
        <w:t>یبتی</w:t>
      </w:r>
      <w:r w:rsidRPr="00C737A9">
        <w:rPr>
          <w:rStyle w:val="Char0"/>
          <w:rtl/>
        </w:rPr>
        <w:t xml:space="preserve"> که به شما برسد بر او د</w:t>
      </w:r>
      <w:r w:rsidRPr="00C737A9">
        <w:rPr>
          <w:rStyle w:val="Char0"/>
          <w:rFonts w:hint="cs"/>
          <w:rtl/>
        </w:rPr>
        <w:t>شوار</w:t>
      </w:r>
      <w:r w:rsidRPr="00C737A9">
        <w:rPr>
          <w:rStyle w:val="Char0"/>
          <w:rtl/>
        </w:rPr>
        <w:t xml:space="preserve"> است، به شما حر</w:t>
      </w:r>
      <w:r w:rsidRPr="00C737A9">
        <w:rPr>
          <w:rStyle w:val="Char0"/>
          <w:rFonts w:hint="cs"/>
          <w:rtl/>
        </w:rPr>
        <w:t>یص</w:t>
      </w:r>
      <w:r w:rsidRPr="00C737A9">
        <w:rPr>
          <w:rStyle w:val="Char0"/>
          <w:rtl/>
        </w:rPr>
        <w:t xml:space="preserve"> است و نسبت به مؤمنان مشفق (و) مهربان است. </w:t>
      </w:r>
      <w:r>
        <w:rPr>
          <w:rStyle w:val="Char0"/>
          <w:rFonts w:ascii="Traditional Arabic" w:hAnsi="mylotus" w:cs="Traditional Arabic" w:hint="cs"/>
          <w:sz w:val="27"/>
          <w:szCs w:val="27"/>
          <w:rtl/>
          <w:lang w:bidi="fa-IR"/>
        </w:rPr>
        <w:t>﴿</w:t>
      </w:r>
      <w:r w:rsidRPr="00C737A9">
        <w:rPr>
          <w:rStyle w:val="Char0"/>
          <w:rFonts w:hint="cs"/>
          <w:rtl/>
        </w:rPr>
        <w:t>129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رو</w:t>
      </w:r>
      <w:r w:rsidRPr="00C737A9">
        <w:rPr>
          <w:rStyle w:val="Char0"/>
          <w:rFonts w:hint="cs"/>
          <w:rtl/>
        </w:rPr>
        <w:t>ی</w:t>
      </w:r>
      <w:r w:rsidRPr="00C737A9">
        <w:rPr>
          <w:rStyle w:val="Char0"/>
          <w:rtl/>
        </w:rPr>
        <w:t xml:space="preserve"> گردانند (از تو ا</w:t>
      </w:r>
      <w:r w:rsidRPr="00C737A9">
        <w:rPr>
          <w:rStyle w:val="Char0"/>
          <w:rFonts w:hint="cs"/>
          <w:rtl/>
        </w:rPr>
        <w:t>ی</w:t>
      </w:r>
      <w:r w:rsidRPr="00C737A9">
        <w:rPr>
          <w:rStyle w:val="Char0"/>
          <w:rtl/>
        </w:rPr>
        <w:t xml:space="preserve"> محمد) بگو: الله مرا بس است،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 ن</w:t>
      </w:r>
      <w:r w:rsidRPr="00C737A9">
        <w:rPr>
          <w:rStyle w:val="Char0"/>
          <w:rFonts w:hint="cs"/>
          <w:rtl/>
        </w:rPr>
        <w:t>یست</w:t>
      </w:r>
      <w:r w:rsidRPr="00C737A9">
        <w:rPr>
          <w:rStyle w:val="Char0"/>
          <w:rtl/>
        </w:rPr>
        <w:t xml:space="preserve"> جز او، بر و</w:t>
      </w:r>
      <w:r w:rsidRPr="00C737A9">
        <w:rPr>
          <w:rStyle w:val="Char0"/>
          <w:rFonts w:hint="cs"/>
          <w:rtl/>
        </w:rPr>
        <w:t>ی</w:t>
      </w:r>
      <w:r w:rsidRPr="00C737A9">
        <w:rPr>
          <w:rStyle w:val="Char0"/>
          <w:rtl/>
        </w:rPr>
        <w:t xml:space="preserve"> توکل کرده ام، و او مالک عرش بزرگ است.</w:t>
      </w:r>
    </w:p>
    <w:p w:rsidR="00AD43F8" w:rsidRPr="00C737A9" w:rsidRDefault="00AD43F8" w:rsidP="00AD43F8">
      <w:pPr>
        <w:pStyle w:val="a1"/>
        <w:rPr>
          <w:rStyle w:val="Char0"/>
          <w:rFonts w:ascii="IRYakout" w:hAnsi="IRYakout" w:cs="IRYakout"/>
          <w:sz w:val="32"/>
          <w:szCs w:val="32"/>
          <w:rtl/>
        </w:rPr>
      </w:pPr>
      <w:bookmarkStart w:id="30" w:name="_Toc520686339"/>
      <w:r w:rsidRPr="00C737A9">
        <w:rPr>
          <w:rStyle w:val="Char0"/>
          <w:rFonts w:ascii="IRYakout" w:hAnsi="IRYakout" w:cs="IRYakout"/>
          <w:sz w:val="32"/>
          <w:szCs w:val="32"/>
          <w:rtl/>
        </w:rPr>
        <w:t>سور</w:t>
      </w:r>
      <w:r w:rsidRPr="00C737A9">
        <w:rPr>
          <w:rStyle w:val="Char0"/>
          <w:rFonts w:ascii="IRYakout" w:hAnsi="IRYakout" w:cs="IRYakout" w:hint="cs"/>
          <w:sz w:val="32"/>
          <w:szCs w:val="32"/>
          <w:rtl/>
        </w:rPr>
        <w:t>ۀ</w:t>
      </w:r>
      <w:r w:rsidRPr="00C737A9">
        <w:rPr>
          <w:rStyle w:val="Char0"/>
          <w:rFonts w:ascii="IRYakout" w:hAnsi="IRYakout" w:cs="IRYakout"/>
          <w:sz w:val="32"/>
          <w:szCs w:val="32"/>
          <w:rtl/>
        </w:rPr>
        <w:t xml:space="preserve"> يونس</w:t>
      </w:r>
      <w:bookmarkEnd w:id="30"/>
      <w:r w:rsidRPr="00C737A9">
        <w:rPr>
          <w:rStyle w:val="Char0"/>
          <w:rFonts w:ascii="IRYakout" w:hAnsi="IRYakout" w:cs="IRYakout"/>
          <w:sz w:val="32"/>
          <w:szCs w:val="32"/>
          <w:rtl/>
        </w:rPr>
        <w:t xml:space="preserve"> </w:t>
      </w:r>
    </w:p>
    <w:p w:rsidR="00AD43F8" w:rsidRPr="00C737A9" w:rsidRDefault="00AD43F8" w:rsidP="005D500C">
      <w:pPr>
        <w:pStyle w:val="a4"/>
        <w:ind w:firstLine="0"/>
        <w:jc w:val="center"/>
        <w:rPr>
          <w:rStyle w:val="Char0"/>
          <w:sz w:val="24"/>
          <w:szCs w:val="24"/>
          <w:rtl/>
        </w:rPr>
      </w:pPr>
      <w:r w:rsidRPr="00C737A9">
        <w:rPr>
          <w:rStyle w:val="Char0"/>
          <w:rFonts w:hint="cs"/>
          <w:sz w:val="24"/>
          <w:szCs w:val="24"/>
          <w:rtl/>
        </w:rPr>
        <w:t>در</w:t>
      </w:r>
      <w:r w:rsidRPr="00C737A9">
        <w:rPr>
          <w:rStyle w:val="Char0"/>
          <w:sz w:val="24"/>
          <w:szCs w:val="24"/>
          <w:rtl/>
        </w:rPr>
        <w:t xml:space="preserve"> مکه نازل شده و يكصد و نه آ</w:t>
      </w:r>
      <w:r w:rsidRPr="00C737A9">
        <w:rPr>
          <w:rStyle w:val="Char0"/>
          <w:rFonts w:hint="cs"/>
          <w:sz w:val="24"/>
          <w:szCs w:val="24"/>
          <w:rtl/>
        </w:rPr>
        <w:t>یت</w:t>
      </w:r>
      <w:r w:rsidR="005D500C">
        <w:rPr>
          <w:rStyle w:val="Char0"/>
          <w:sz w:val="24"/>
          <w:szCs w:val="24"/>
          <w:rtl/>
        </w:rPr>
        <w:t xml:space="preserve"> است</w:t>
      </w:r>
      <w:r w:rsidR="005D500C">
        <w:rPr>
          <w:rStyle w:val="Char0"/>
          <w:rFonts w:hint="cs"/>
          <w:sz w:val="24"/>
          <w:szCs w:val="24"/>
          <w:rtl/>
        </w:rPr>
        <w:t>.</w:t>
      </w:r>
    </w:p>
    <w:p w:rsidR="00AD43F8" w:rsidRPr="00C737A9" w:rsidRDefault="00595236" w:rsidP="005D500C">
      <w:pPr>
        <w:pStyle w:val="a4"/>
        <w:ind w:firstLine="0"/>
        <w:jc w:val="center"/>
        <w:rPr>
          <w:rStyle w:val="Char0"/>
          <w:sz w:val="24"/>
          <w:szCs w:val="24"/>
          <w:rtl/>
        </w:rPr>
      </w:pPr>
      <w:r>
        <w:rPr>
          <w:rStyle w:val="Char0"/>
          <w:sz w:val="24"/>
          <w:szCs w:val="24"/>
          <w:rtl/>
        </w:rPr>
        <w:t>بنام الله بخشندۀ مهربان</w:t>
      </w:r>
    </w:p>
    <w:p w:rsidR="00AD43F8" w:rsidRPr="00F256C2" w:rsidRDefault="00AD43F8" w:rsidP="00AD43F8">
      <w:pPr>
        <w:pStyle w:val="a0"/>
        <w:rPr>
          <w:rStyle w:val="Char0"/>
          <w:rtl/>
        </w:rPr>
      </w:pPr>
      <w:r w:rsidRPr="00F256C2">
        <w:rPr>
          <w:rStyle w:val="Char0"/>
          <w:rFonts w:cs="Traditional Arabic"/>
          <w:rtl/>
        </w:rPr>
        <w:t>﴿</w:t>
      </w:r>
      <w:r w:rsidRPr="008B4A46">
        <w:rPr>
          <w:rStyle w:val="Char7"/>
          <w:rtl/>
        </w:rPr>
        <w:t>الر</w:t>
      </w:r>
      <w:r w:rsidR="001619CE" w:rsidRPr="008B4A46">
        <w:rPr>
          <w:rStyle w:val="Char7"/>
          <w:rtl/>
        </w:rPr>
        <w:t xml:space="preserve"> </w:t>
      </w:r>
      <w:r w:rsidRPr="008B4A46">
        <w:rPr>
          <w:rStyle w:val="Char7"/>
          <w:rtl/>
        </w:rPr>
        <w:t>تِلْكَ آيَاتُ الْكِتَابِ الْحَكِيمِ١ أَكَانَ لِلنَّاسِ عَجَبًا أَنْ أَوْحَيْنَا إِلَى رَجُلٍ مِنْهُمْ أَنْ أَنْذِرِ النَّاسَ وَبَشِّرِ الَّذِينَ آمَنُوا أَنَّ لَهُمْ قَدَمَ صِدْقٍ عِنْدَ رَبِّهِمْ</w:t>
      </w:r>
      <w:r w:rsidR="001619CE" w:rsidRPr="008B4A46">
        <w:rPr>
          <w:rStyle w:val="Char7"/>
          <w:rtl/>
        </w:rPr>
        <w:t xml:space="preserve"> </w:t>
      </w:r>
      <w:r w:rsidRPr="008B4A46">
        <w:rPr>
          <w:rStyle w:val="Char7"/>
          <w:rtl/>
        </w:rPr>
        <w:t>قَالَ الْكَافِرُونَ إِنَّ هَذَا لَسَاحِرٌ مُبِينٌ٢ إِنَّ رَبَّكُمُ اللَّهُ الَّذِي خَلَقَ السَّمَاوَاتِ وَالْأَرْضَ فِي سِتَّةِ أَيَّامٍ ثُمَّ اسْتَوَى عَلَى الْعَرْشِ</w:t>
      </w:r>
      <w:r w:rsidR="001619CE" w:rsidRPr="008B4A46">
        <w:rPr>
          <w:rStyle w:val="Char7"/>
          <w:rtl/>
        </w:rPr>
        <w:t xml:space="preserve"> </w:t>
      </w:r>
      <w:r w:rsidRPr="008B4A46">
        <w:rPr>
          <w:rStyle w:val="Char7"/>
          <w:rtl/>
        </w:rPr>
        <w:t>يُدَبِّرُ الْأَمْرَ</w:t>
      </w:r>
      <w:r w:rsidR="001619CE" w:rsidRPr="008B4A46">
        <w:rPr>
          <w:rStyle w:val="Char7"/>
          <w:rtl/>
        </w:rPr>
        <w:t xml:space="preserve"> </w:t>
      </w:r>
      <w:r w:rsidRPr="008B4A46">
        <w:rPr>
          <w:rStyle w:val="Char7"/>
          <w:rtl/>
        </w:rPr>
        <w:t>مَا مِنْ شَفِيعٍ إِلَّا مِنْ بَعْدِ إِذْنِهِ</w:t>
      </w:r>
      <w:r w:rsidR="001619CE" w:rsidRPr="008B4A46">
        <w:rPr>
          <w:rStyle w:val="Char7"/>
          <w:rtl/>
        </w:rPr>
        <w:t xml:space="preserve"> </w:t>
      </w:r>
      <w:r w:rsidRPr="008B4A46">
        <w:rPr>
          <w:rStyle w:val="Char7"/>
          <w:rtl/>
        </w:rPr>
        <w:t>ذَلِكُمُ اللَّهُ رَبُّكُمْ فَاعْبُدُوهُ</w:t>
      </w:r>
      <w:r w:rsidR="001619CE" w:rsidRPr="008B4A46">
        <w:rPr>
          <w:rStyle w:val="Char7"/>
          <w:rtl/>
        </w:rPr>
        <w:t xml:space="preserve"> </w:t>
      </w:r>
      <w:r w:rsidRPr="008B4A46">
        <w:rPr>
          <w:rStyle w:val="Char7"/>
          <w:rtl/>
        </w:rPr>
        <w:t>أَفَلَا تَذَكَّرُونَ٣ إِلَيْهِ مَرْجِعُكُمْ جَمِيعًا</w:t>
      </w:r>
      <w:r w:rsidR="001619CE" w:rsidRPr="008B4A46">
        <w:rPr>
          <w:rStyle w:val="Char7"/>
          <w:rtl/>
        </w:rPr>
        <w:t xml:space="preserve"> </w:t>
      </w:r>
      <w:r w:rsidRPr="008B4A46">
        <w:rPr>
          <w:rStyle w:val="Char7"/>
          <w:rtl/>
        </w:rPr>
        <w:t>وَعْدَ اللَّهِ حَقًّا</w:t>
      </w:r>
      <w:r w:rsidR="001619CE" w:rsidRPr="008B4A46">
        <w:rPr>
          <w:rStyle w:val="Char7"/>
          <w:rtl/>
        </w:rPr>
        <w:t xml:space="preserve"> </w:t>
      </w:r>
      <w:r w:rsidRPr="008B4A46">
        <w:rPr>
          <w:rStyle w:val="Char7"/>
          <w:rtl/>
        </w:rPr>
        <w:t>إِنَّهُ يَبْدَأُ الْخَلْقَ ثُمَّ يُعِيدُهُ لِيَجْزِيَ الَّذِينَ آمَنُوا وَعَمِلُوا الصَّالِحَاتِ بِالْقِسْطِ</w:t>
      </w:r>
      <w:r w:rsidR="001619CE" w:rsidRPr="008B4A46">
        <w:rPr>
          <w:rStyle w:val="Char7"/>
          <w:rtl/>
        </w:rPr>
        <w:t xml:space="preserve"> </w:t>
      </w:r>
      <w:r w:rsidRPr="008B4A46">
        <w:rPr>
          <w:rStyle w:val="Char7"/>
          <w:rtl/>
        </w:rPr>
        <w:t>وَالَّذِينَ كَفَرُوا لَهُمْ شَرَابٌ مِنْ حَمِيمٍ وَعَذَابٌ أَلِيمٌ بِمَا كَانُوا يَكْفُرُونَ٤ هُوَ الَّذِي جَعَلَ الشَّمْسَ ضِيَاءً وَالْقَمَرَ نُورًا وَقَدَّرَهُ مَنَازِلَ لِتَعْلَمُوا عَدَدَ السِّنِينَ وَالْحِسَابَ</w:t>
      </w:r>
      <w:r w:rsidR="001619CE" w:rsidRPr="008B4A46">
        <w:rPr>
          <w:rStyle w:val="Char7"/>
          <w:rtl/>
        </w:rPr>
        <w:t xml:space="preserve"> </w:t>
      </w:r>
      <w:r w:rsidRPr="008B4A46">
        <w:rPr>
          <w:rStyle w:val="Char7"/>
          <w:rtl/>
        </w:rPr>
        <w:t>مَا خَلَقَ اللَّهُ ذَلِكَ إِلَّا بِالْحَقِّ</w:t>
      </w:r>
      <w:r w:rsidR="001619CE" w:rsidRPr="008B4A46">
        <w:rPr>
          <w:rStyle w:val="Char7"/>
          <w:rtl/>
        </w:rPr>
        <w:t xml:space="preserve"> </w:t>
      </w:r>
      <w:r w:rsidRPr="008B4A46">
        <w:rPr>
          <w:rStyle w:val="Char7"/>
          <w:rtl/>
        </w:rPr>
        <w:t xml:space="preserve">يُفَصِّلُ الْآيَاتِ لِقَوْمٍ </w:t>
      </w:r>
      <w:r w:rsidRPr="008B4A46">
        <w:rPr>
          <w:rStyle w:val="Char7"/>
          <w:rtl/>
        </w:rPr>
        <w:lastRenderedPageBreak/>
        <w:t>يَعْلَمُونَ٥ إِنَّ فِي اخْتِلَافِ اللَّيْلِ وَالنَّهَارِ وَمَا خَلَقَ اللَّهُ فِي السَّمَاوَاتِ وَالْأَرْضِ لَآيَاتٍ لِقَوْمٍ يَتَّقُونَ٦</w:t>
      </w:r>
      <w:r w:rsidRPr="00F256C2">
        <w:rPr>
          <w:rStyle w:val="Char0"/>
          <w:rFonts w:ascii="Times New Roman" w:hAnsi="Times New Roman" w:cs="Traditional Arabic" w:hint="cs"/>
          <w:rtl/>
        </w:rPr>
        <w:t>﴾</w:t>
      </w:r>
      <w:r w:rsidRPr="008B4A46">
        <w:rPr>
          <w:rStyle w:val="Char"/>
          <w:rtl/>
        </w:rPr>
        <w:t xml:space="preserve"> [يونس: 1-6]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w:t>
      </w:r>
      <w:r w:rsidRPr="00C737A9">
        <w:rPr>
          <w:rStyle w:val="Char0"/>
          <w:rtl/>
        </w:rPr>
        <w:t xml:space="preserve"> (الر) مفهوم ا</w:t>
      </w:r>
      <w:r w:rsidRPr="00C737A9">
        <w:rPr>
          <w:rStyle w:val="Char0"/>
          <w:rFonts w:hint="cs"/>
          <w:rtl/>
        </w:rPr>
        <w:t>ین</w:t>
      </w:r>
      <w:r w:rsidRPr="00C737A9">
        <w:rPr>
          <w:rStyle w:val="Char0"/>
          <w:rtl/>
        </w:rPr>
        <w:t xml:space="preserve"> حروف به الله معلوم است، ا</w:t>
      </w:r>
      <w:r w:rsidRPr="00C737A9">
        <w:rPr>
          <w:rStyle w:val="Char0"/>
          <w:rFonts w:hint="cs"/>
          <w:rtl/>
        </w:rPr>
        <w:t>ین</w:t>
      </w:r>
      <w:r w:rsidRPr="00C737A9">
        <w:rPr>
          <w:rStyle w:val="Char0"/>
          <w:rtl/>
        </w:rPr>
        <w:t xml:space="preserve"> آ</w:t>
      </w:r>
      <w:r w:rsidRPr="00C737A9">
        <w:rPr>
          <w:rStyle w:val="Char0"/>
          <w:rFonts w:hint="cs"/>
          <w:rtl/>
        </w:rPr>
        <w:t>یات</w:t>
      </w:r>
      <w:r w:rsidRPr="00C737A9">
        <w:rPr>
          <w:rStyle w:val="Char0"/>
          <w:rtl/>
        </w:rPr>
        <w:t xml:space="preserve"> همان کتاب پر از حکمت است.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tl/>
        </w:rPr>
        <w:t xml:space="preserve"> آ</w:t>
      </w:r>
      <w:r w:rsidRPr="00C737A9">
        <w:rPr>
          <w:rStyle w:val="Char0"/>
          <w:rFonts w:hint="cs"/>
          <w:rtl/>
        </w:rPr>
        <w:t>یا</w:t>
      </w:r>
      <w:r w:rsidRPr="00C737A9">
        <w:rPr>
          <w:rStyle w:val="Char0"/>
          <w:rtl/>
        </w:rPr>
        <w:t xml:space="preserve"> برا</w:t>
      </w:r>
      <w:r w:rsidRPr="00C737A9">
        <w:rPr>
          <w:rStyle w:val="Char0"/>
          <w:rFonts w:hint="cs"/>
          <w:rtl/>
        </w:rPr>
        <w:t>ی</w:t>
      </w:r>
      <w:r w:rsidRPr="00C737A9">
        <w:rPr>
          <w:rStyle w:val="Char0"/>
          <w:rtl/>
        </w:rPr>
        <w:t xml:space="preserve"> مردم (کفار) تعجب آور است که</w:t>
      </w:r>
      <w:r w:rsidR="00A176E9">
        <w:rPr>
          <w:rStyle w:val="Char0"/>
          <w:rtl/>
        </w:rPr>
        <w:t xml:space="preserve"> به‌سوی </w:t>
      </w:r>
      <w:r w:rsidRPr="00C737A9">
        <w:rPr>
          <w:rStyle w:val="Char0"/>
          <w:rtl/>
        </w:rPr>
        <w:t>مر</w:t>
      </w:r>
      <w:r w:rsidRPr="00C737A9">
        <w:rPr>
          <w:rStyle w:val="Char0"/>
          <w:rFonts w:hint="cs"/>
          <w:rtl/>
        </w:rPr>
        <w:t>دی</w:t>
      </w:r>
      <w:r w:rsidRPr="00C737A9">
        <w:rPr>
          <w:rStyle w:val="Char0"/>
          <w:rtl/>
        </w:rPr>
        <w:t xml:space="preserve"> از خودشان وح</w:t>
      </w:r>
      <w:r w:rsidRPr="00C737A9">
        <w:rPr>
          <w:rStyle w:val="Char0"/>
          <w:rFonts w:hint="cs"/>
          <w:rtl/>
        </w:rPr>
        <w:t>ی</w:t>
      </w:r>
      <w:r w:rsidRPr="00C737A9">
        <w:rPr>
          <w:rStyle w:val="Char0"/>
          <w:rtl/>
        </w:rPr>
        <w:t xml:space="preserve"> فرستاد</w:t>
      </w:r>
      <w:r w:rsidRPr="00C737A9">
        <w:rPr>
          <w:rStyle w:val="Char0"/>
          <w:rFonts w:hint="cs"/>
          <w:rtl/>
        </w:rPr>
        <w:t>یم</w:t>
      </w:r>
      <w:r w:rsidRPr="00C737A9">
        <w:rPr>
          <w:rStyle w:val="Char0"/>
          <w:rtl/>
        </w:rPr>
        <w:t xml:space="preserve"> که مردم را </w:t>
      </w:r>
      <w:r w:rsidRPr="00C737A9">
        <w:rPr>
          <w:rStyle w:val="Char0"/>
          <w:rFonts w:hint="cs"/>
          <w:rtl/>
        </w:rPr>
        <w:t>(</w:t>
      </w:r>
      <w:r w:rsidRPr="00C737A9">
        <w:rPr>
          <w:rStyle w:val="Char0"/>
          <w:rtl/>
        </w:rPr>
        <w:t>از عذاب الله) بترسان؟ و آنان</w:t>
      </w:r>
      <w:r w:rsidRPr="00C737A9">
        <w:rPr>
          <w:rStyle w:val="Char0"/>
          <w:rFonts w:hint="cs"/>
          <w:rtl/>
        </w:rPr>
        <w:t>ی</w:t>
      </w:r>
      <w:r w:rsidRPr="00C737A9">
        <w:rPr>
          <w:rStyle w:val="Char0"/>
          <w:rtl/>
        </w:rPr>
        <w:t xml:space="preserve"> را که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مژده بده به ا</w:t>
      </w:r>
      <w:r w:rsidRPr="00C737A9">
        <w:rPr>
          <w:rStyle w:val="Char0"/>
          <w:rFonts w:hint="cs"/>
          <w:rtl/>
        </w:rPr>
        <w:t>ینکه</w:t>
      </w:r>
      <w:r w:rsidRPr="00C737A9">
        <w:rPr>
          <w:rStyle w:val="Char0"/>
          <w:rtl/>
        </w:rPr>
        <w:t xml:space="preserve"> آنها مقام عال</w:t>
      </w:r>
      <w:r w:rsidRPr="00C737A9">
        <w:rPr>
          <w:rStyle w:val="Char0"/>
          <w:rFonts w:hint="cs"/>
          <w:rtl/>
        </w:rPr>
        <w:t>ی</w:t>
      </w:r>
      <w:r w:rsidRPr="00C737A9">
        <w:rPr>
          <w:rStyle w:val="Char0"/>
          <w:rtl/>
        </w:rPr>
        <w:t xml:space="preserve"> نزد پروردگارشان دارند، (ل</w:t>
      </w:r>
      <w:r w:rsidRPr="00C737A9">
        <w:rPr>
          <w:rStyle w:val="Char0"/>
          <w:rFonts w:hint="cs"/>
          <w:rtl/>
        </w:rPr>
        <w:t>یکن</w:t>
      </w:r>
      <w:r w:rsidRPr="00C737A9">
        <w:rPr>
          <w:rStyle w:val="Char0"/>
          <w:rtl/>
        </w:rPr>
        <w:t>) کافران گفتند: همانا ا</w:t>
      </w:r>
      <w:r w:rsidRPr="00C737A9">
        <w:rPr>
          <w:rStyle w:val="Char0"/>
          <w:rFonts w:hint="cs"/>
          <w:rtl/>
        </w:rPr>
        <w:t>ین</w:t>
      </w:r>
      <w:r w:rsidRPr="00C737A9">
        <w:rPr>
          <w:rStyle w:val="Char0"/>
          <w:rtl/>
        </w:rPr>
        <w:t xml:space="preserve"> شخص جادو گر آشکار است. </w:t>
      </w:r>
      <w:r>
        <w:rPr>
          <w:rStyle w:val="Char0"/>
          <w:rFonts w:ascii="Traditional Arabic" w:hAnsi="mylotus" w:cs="Traditional Arabic" w:hint="cs"/>
          <w:sz w:val="27"/>
          <w:szCs w:val="27"/>
          <w:rtl/>
          <w:lang w:bidi="fa-IR"/>
        </w:rPr>
        <w:t>﴿</w:t>
      </w:r>
      <w:r w:rsidRPr="00C737A9">
        <w:rPr>
          <w:rStyle w:val="Char0"/>
          <w:rFonts w:hint="cs"/>
          <w:rtl/>
        </w:rPr>
        <w:t>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w:t>
      </w:r>
      <w:r w:rsidRPr="00C737A9">
        <w:rPr>
          <w:rStyle w:val="Char0"/>
          <w:rFonts w:hint="cs"/>
          <w:rtl/>
        </w:rPr>
        <w:t>یام</w:t>
      </w:r>
      <w:r w:rsidRPr="00C737A9">
        <w:rPr>
          <w:rStyle w:val="Char0"/>
          <w:rtl/>
        </w:rPr>
        <w:t xml:space="preserve"> آن شخص ا</w:t>
      </w:r>
      <w:r w:rsidRPr="00C737A9">
        <w:rPr>
          <w:rStyle w:val="Char0"/>
          <w:rFonts w:hint="cs"/>
          <w:rtl/>
        </w:rPr>
        <w:t>ین</w:t>
      </w:r>
      <w:r w:rsidRPr="00C737A9">
        <w:rPr>
          <w:rStyle w:val="Char0"/>
          <w:rtl/>
        </w:rPr>
        <w:t xml:space="preserve"> بود که</w:t>
      </w:r>
      <w:r w:rsidRPr="00C737A9">
        <w:rPr>
          <w:rStyle w:val="Char0"/>
          <w:rFonts w:hint="cs"/>
          <w:rtl/>
        </w:rPr>
        <w:t>)</w:t>
      </w:r>
      <w:r w:rsidRPr="00C737A9">
        <w:rPr>
          <w:rStyle w:val="Char0"/>
          <w:rtl/>
        </w:rPr>
        <w:t xml:space="preserve"> البته پروردگار شما الله است که</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را در شش روز آفريد، باز (طور</w:t>
      </w:r>
      <w:r w:rsidRPr="00C737A9">
        <w:rPr>
          <w:rStyle w:val="Char0"/>
          <w:rFonts w:hint="cs"/>
          <w:rtl/>
        </w:rPr>
        <w:t>یکه</w:t>
      </w:r>
      <w:r w:rsidRPr="00C737A9">
        <w:rPr>
          <w:rStyle w:val="Char0"/>
          <w:rtl/>
        </w:rPr>
        <w:t xml:space="preserve"> شا</w:t>
      </w:r>
      <w:r w:rsidRPr="00C737A9">
        <w:rPr>
          <w:rStyle w:val="Char0"/>
          <w:rFonts w:hint="cs"/>
          <w:rtl/>
        </w:rPr>
        <w:t>یستۀ</w:t>
      </w:r>
      <w:r w:rsidRPr="00C737A9">
        <w:rPr>
          <w:rStyle w:val="Char0"/>
          <w:rtl/>
        </w:rPr>
        <w:t xml:space="preserve"> شکوه و جلال اوست) بر عرش مستقر شد. (و) کار (کائنات) را تدب</w:t>
      </w:r>
      <w:r w:rsidRPr="00C737A9">
        <w:rPr>
          <w:rStyle w:val="Char0"/>
          <w:rFonts w:hint="cs"/>
          <w:rtl/>
        </w:rPr>
        <w:t>یر</w:t>
      </w:r>
      <w:r w:rsidRPr="00C737A9">
        <w:rPr>
          <w:rStyle w:val="Char0"/>
          <w:rtl/>
        </w:rPr>
        <w:t xml:space="preserve"> و اداره</w:t>
      </w:r>
      <w:r w:rsidR="001619CE">
        <w:rPr>
          <w:rStyle w:val="Char0"/>
          <w:rtl/>
        </w:rPr>
        <w:t xml:space="preserve"> می‌</w:t>
      </w:r>
      <w:r w:rsidRPr="00C737A9">
        <w:rPr>
          <w:rStyle w:val="Char0"/>
          <w:rtl/>
        </w:rPr>
        <w:t>کند. ه</w:t>
      </w:r>
      <w:r w:rsidRPr="00C737A9">
        <w:rPr>
          <w:rStyle w:val="Char0"/>
          <w:rFonts w:hint="cs"/>
          <w:rtl/>
        </w:rPr>
        <w:t>یچ</w:t>
      </w:r>
      <w:r w:rsidRPr="00C737A9">
        <w:rPr>
          <w:rStyle w:val="Char0"/>
          <w:rtl/>
        </w:rPr>
        <w:t xml:space="preserve"> شفاعت کننده ا</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مگر بعد از اجازه او، ا</w:t>
      </w:r>
      <w:r w:rsidRPr="00C737A9">
        <w:rPr>
          <w:rStyle w:val="Char0"/>
          <w:rFonts w:hint="cs"/>
          <w:rtl/>
        </w:rPr>
        <w:t>ین</w:t>
      </w:r>
      <w:r w:rsidRPr="00C737A9">
        <w:rPr>
          <w:rStyle w:val="Char0"/>
          <w:rtl/>
        </w:rPr>
        <w:t xml:space="preserve"> است الله پروردگار شما، پس او را عبادت کن</w:t>
      </w:r>
      <w:r w:rsidRPr="00C737A9">
        <w:rPr>
          <w:rStyle w:val="Char0"/>
          <w:rFonts w:hint="cs"/>
          <w:rtl/>
        </w:rPr>
        <w:t>ید،</w:t>
      </w:r>
      <w:r w:rsidRPr="00C737A9">
        <w:rPr>
          <w:rStyle w:val="Char0"/>
          <w:rtl/>
        </w:rPr>
        <w:t xml:space="preserve"> آ</w:t>
      </w:r>
      <w:r w:rsidRPr="00C737A9">
        <w:rPr>
          <w:rStyle w:val="Char0"/>
          <w:rFonts w:hint="cs"/>
          <w:rtl/>
        </w:rPr>
        <w:t>یا</w:t>
      </w:r>
      <w:r w:rsidRPr="00C737A9">
        <w:rPr>
          <w:rStyle w:val="Char0"/>
          <w:rtl/>
        </w:rPr>
        <w:t xml:space="preserve"> عبرت</w:t>
      </w:r>
      <w:r w:rsidR="001619CE">
        <w:rPr>
          <w:rStyle w:val="Char0"/>
          <w:rtl/>
        </w:rPr>
        <w:t xml:space="preserve"> نمی‌</w:t>
      </w:r>
      <w:r w:rsidRPr="00C737A9">
        <w:rPr>
          <w:rStyle w:val="Char0"/>
          <w:rtl/>
        </w:rPr>
        <w:t>گ</w:t>
      </w:r>
      <w:r w:rsidRPr="00C737A9">
        <w:rPr>
          <w:rStyle w:val="Char0"/>
          <w:rFonts w:hint="cs"/>
          <w:rtl/>
        </w:rPr>
        <w:t>یرید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بازگشت هم</w:t>
      </w:r>
      <w:r w:rsidRPr="00C737A9">
        <w:rPr>
          <w:rStyle w:val="Char0"/>
          <w:rFonts w:hint="cs"/>
          <w:rtl/>
        </w:rPr>
        <w:t>ۀ</w:t>
      </w:r>
      <w:r w:rsidRPr="00C737A9">
        <w:rPr>
          <w:rStyle w:val="Char0"/>
          <w:rtl/>
        </w:rPr>
        <w:t xml:space="preserve"> شما</w:t>
      </w:r>
      <w:r w:rsidR="00A176E9">
        <w:rPr>
          <w:rStyle w:val="Char0"/>
          <w:rtl/>
        </w:rPr>
        <w:t xml:space="preserve"> به‌سوی </w:t>
      </w:r>
      <w:r w:rsidRPr="00C737A9">
        <w:rPr>
          <w:rStyle w:val="Char0"/>
          <w:rtl/>
        </w:rPr>
        <w:t>اوست، ا</w:t>
      </w:r>
      <w:r w:rsidRPr="00C737A9">
        <w:rPr>
          <w:rStyle w:val="Char0"/>
          <w:rFonts w:hint="cs"/>
          <w:rtl/>
        </w:rPr>
        <w:t>ین</w:t>
      </w:r>
      <w:r w:rsidRPr="00C737A9">
        <w:rPr>
          <w:rStyle w:val="Char0"/>
          <w:rtl/>
        </w:rPr>
        <w:t xml:space="preserve"> وعده راست الله است، چون او آفر</w:t>
      </w:r>
      <w:r w:rsidRPr="00C737A9">
        <w:rPr>
          <w:rStyle w:val="Char0"/>
          <w:rFonts w:hint="cs"/>
          <w:rtl/>
        </w:rPr>
        <w:t>یدن</w:t>
      </w:r>
      <w:r w:rsidRPr="00C737A9">
        <w:rPr>
          <w:rStyle w:val="Char0"/>
          <w:rtl/>
        </w:rPr>
        <w:t xml:space="preserve"> مخلوقات را آغاز</w:t>
      </w:r>
      <w:r w:rsidR="001619CE">
        <w:rPr>
          <w:rStyle w:val="Char0"/>
          <w:rtl/>
        </w:rPr>
        <w:t xml:space="preserve"> می‌</w:t>
      </w:r>
      <w:r w:rsidRPr="00C737A9">
        <w:rPr>
          <w:rStyle w:val="Char0"/>
          <w:rtl/>
        </w:rPr>
        <w:t>کند، باز آن را باز</w:t>
      </w:r>
      <w:r w:rsidR="001619CE">
        <w:rPr>
          <w:rStyle w:val="Char0"/>
          <w:rtl/>
        </w:rPr>
        <w:t xml:space="preserve"> می‌</w:t>
      </w:r>
      <w:r w:rsidRPr="00C737A9">
        <w:rPr>
          <w:rStyle w:val="Char0"/>
          <w:rtl/>
        </w:rPr>
        <w:t>گرداند تا کسان</w:t>
      </w:r>
      <w:r w:rsidRPr="00C737A9">
        <w:rPr>
          <w:rStyle w:val="Char0"/>
          <w:rFonts w:hint="cs"/>
          <w:rtl/>
        </w:rPr>
        <w:t>ی</w:t>
      </w:r>
      <w:r w:rsidRPr="00C737A9">
        <w:rPr>
          <w:rStyle w:val="Char0"/>
          <w:rtl/>
        </w:rPr>
        <w:t xml:space="preserve"> را که ا</w:t>
      </w:r>
      <w:r w:rsidRPr="00C737A9">
        <w:rPr>
          <w:rStyle w:val="Char0"/>
          <w:rFonts w:hint="cs"/>
          <w:rtl/>
        </w:rPr>
        <w:t>یمان</w:t>
      </w:r>
      <w:r w:rsidRPr="00C737A9">
        <w:rPr>
          <w:rStyle w:val="Char0"/>
          <w:rtl/>
        </w:rPr>
        <w:t xml:space="preserve"> آورده 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انجام داده</w:t>
      </w:r>
      <w:r w:rsidR="001619CE">
        <w:rPr>
          <w:rStyle w:val="Char0"/>
          <w:rtl/>
        </w:rPr>
        <w:t xml:space="preserve">‌اند </w:t>
      </w:r>
      <w:r w:rsidRPr="00C737A9">
        <w:rPr>
          <w:rStyle w:val="Char0"/>
          <w:rtl/>
        </w:rPr>
        <w:t>به عدل و انصاف پاداش دهد، و اما کسان</w:t>
      </w:r>
      <w:r w:rsidRPr="00C737A9">
        <w:rPr>
          <w:rStyle w:val="Char0"/>
          <w:rFonts w:hint="cs"/>
          <w:rtl/>
        </w:rPr>
        <w:t>ی</w:t>
      </w:r>
      <w:r w:rsidRPr="00C737A9">
        <w:rPr>
          <w:rStyle w:val="Char0"/>
          <w:rtl/>
        </w:rPr>
        <w:t xml:space="preserve"> که کفر ورز</w:t>
      </w:r>
      <w:r w:rsidRPr="00C737A9">
        <w:rPr>
          <w:rStyle w:val="Char0"/>
          <w:rFonts w:hint="cs"/>
          <w:rtl/>
        </w:rPr>
        <w:t>یده</w:t>
      </w:r>
      <w:r w:rsidR="001619CE">
        <w:rPr>
          <w:rStyle w:val="Char0"/>
          <w:rtl/>
        </w:rPr>
        <w:t xml:space="preserve">‌اند </w:t>
      </w:r>
      <w:r w:rsidRPr="00C737A9">
        <w:rPr>
          <w:rStyle w:val="Char0"/>
          <w:rtl/>
        </w:rPr>
        <w:t>نوش</w:t>
      </w:r>
      <w:r w:rsidRPr="00C737A9">
        <w:rPr>
          <w:rStyle w:val="Char0"/>
          <w:rFonts w:hint="cs"/>
          <w:rtl/>
        </w:rPr>
        <w:t>یدنی</w:t>
      </w:r>
      <w:r w:rsidRPr="00C737A9">
        <w:rPr>
          <w:rStyle w:val="Char0"/>
          <w:rtl/>
        </w:rPr>
        <w:t xml:space="preserve"> از آب داغ و سوزان دارند و عذا</w:t>
      </w:r>
      <w:r w:rsidRPr="00C737A9">
        <w:rPr>
          <w:rStyle w:val="Char0"/>
          <w:rFonts w:hint="cs"/>
          <w:rtl/>
        </w:rPr>
        <w:t>بی</w:t>
      </w:r>
      <w:r w:rsidRPr="00C737A9">
        <w:rPr>
          <w:rStyle w:val="Char0"/>
          <w:rtl/>
        </w:rPr>
        <w:t xml:space="preserve"> دردناک در پ</w:t>
      </w:r>
      <w:r w:rsidRPr="00C737A9">
        <w:rPr>
          <w:rStyle w:val="Char0"/>
          <w:rFonts w:hint="cs"/>
          <w:rtl/>
        </w:rPr>
        <w:t>یش</w:t>
      </w:r>
      <w:r w:rsidRPr="00C737A9">
        <w:rPr>
          <w:rStyle w:val="Char0"/>
          <w:rtl/>
        </w:rPr>
        <w:t xml:space="preserve"> دارند، به سبب آنکه کفر</w:t>
      </w:r>
      <w:r w:rsidR="001619CE">
        <w:rPr>
          <w:rStyle w:val="Char0"/>
          <w:rtl/>
        </w:rPr>
        <w:t xml:space="preserve"> می‌</w:t>
      </w:r>
      <w:r w:rsidRPr="00C737A9">
        <w:rPr>
          <w:rStyle w:val="Char0"/>
          <w:rtl/>
        </w:rPr>
        <w:t>ورز</w:t>
      </w:r>
      <w:r w:rsidRPr="00C737A9">
        <w:rPr>
          <w:rStyle w:val="Char0"/>
          <w:rFonts w:hint="cs"/>
          <w:rtl/>
        </w:rPr>
        <w:t>یدند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tl/>
        </w:rPr>
        <w:t xml:space="preserve"> او (الله) ذات</w:t>
      </w:r>
      <w:r w:rsidRPr="00C737A9">
        <w:rPr>
          <w:rStyle w:val="Char0"/>
          <w:rFonts w:hint="cs"/>
          <w:rtl/>
        </w:rPr>
        <w:t>ی</w:t>
      </w:r>
      <w:r w:rsidRPr="00C737A9">
        <w:rPr>
          <w:rStyle w:val="Char0"/>
          <w:rtl/>
        </w:rPr>
        <w:t xml:space="preserve"> است که آفتاب را درخشان و ماه را تابان گردان</w:t>
      </w:r>
      <w:r w:rsidRPr="00C737A9">
        <w:rPr>
          <w:rStyle w:val="Char0"/>
          <w:rFonts w:hint="cs"/>
          <w:rtl/>
        </w:rPr>
        <w:t>یده</w:t>
      </w:r>
      <w:r w:rsidRPr="00C737A9">
        <w:rPr>
          <w:rStyle w:val="Char0"/>
          <w:rtl/>
        </w:rPr>
        <w:t xml:space="preserve"> و برا</w:t>
      </w:r>
      <w:r w:rsidRPr="00C737A9">
        <w:rPr>
          <w:rStyle w:val="Char0"/>
          <w:rFonts w:hint="cs"/>
          <w:rtl/>
        </w:rPr>
        <w:t>ی</w:t>
      </w:r>
      <w:r w:rsidRPr="00C737A9">
        <w:rPr>
          <w:rStyle w:val="Char0"/>
          <w:rtl/>
        </w:rPr>
        <w:t xml:space="preserve"> ماه منازل</w:t>
      </w:r>
      <w:r w:rsidRPr="00C737A9">
        <w:rPr>
          <w:rStyle w:val="Char0"/>
          <w:rFonts w:hint="cs"/>
          <w:rtl/>
        </w:rPr>
        <w:t>ی</w:t>
      </w:r>
      <w:r w:rsidRPr="00C737A9">
        <w:rPr>
          <w:rStyle w:val="Char0"/>
          <w:rtl/>
        </w:rPr>
        <w:t xml:space="preserve"> (مس</w:t>
      </w:r>
      <w:r w:rsidRPr="00C737A9">
        <w:rPr>
          <w:rStyle w:val="Char0"/>
          <w:rFonts w:hint="cs"/>
          <w:rtl/>
        </w:rPr>
        <w:t>یرهایی</w:t>
      </w:r>
      <w:r w:rsidRPr="00C737A9">
        <w:rPr>
          <w:rStyle w:val="Char0"/>
          <w:rtl/>
        </w:rPr>
        <w:t>) مقرر نموده است تا شماره سالها و حساب (روز و ماه) را بدان</w:t>
      </w:r>
      <w:r w:rsidRPr="00C737A9">
        <w:rPr>
          <w:rStyle w:val="Char0"/>
          <w:rFonts w:hint="cs"/>
          <w:rtl/>
        </w:rPr>
        <w:t>ید</w:t>
      </w:r>
      <w:r w:rsidRPr="00C737A9">
        <w:rPr>
          <w:rStyle w:val="Char0"/>
          <w:rtl/>
        </w:rPr>
        <w:t>. الله آن را جز به حق ن</w:t>
      </w:r>
      <w:r w:rsidRPr="00C737A9">
        <w:rPr>
          <w:rStyle w:val="Char0"/>
          <w:rFonts w:hint="cs"/>
          <w:rtl/>
        </w:rPr>
        <w:t>یافریده</w:t>
      </w:r>
      <w:r w:rsidRPr="00C737A9">
        <w:rPr>
          <w:rStyle w:val="Char0"/>
          <w:rtl/>
        </w:rPr>
        <w:t xml:space="preserve"> است. الله آ</w:t>
      </w:r>
      <w:r w:rsidRPr="00C737A9">
        <w:rPr>
          <w:rStyle w:val="Char0"/>
          <w:rFonts w:hint="cs"/>
          <w:rtl/>
        </w:rPr>
        <w:t>یات</w:t>
      </w:r>
      <w:r w:rsidRPr="00C737A9">
        <w:rPr>
          <w:rStyle w:val="Char0"/>
          <w:rtl/>
        </w:rPr>
        <w:t xml:space="preserve"> را </w:t>
      </w:r>
      <w:r w:rsidRPr="00C737A9">
        <w:rPr>
          <w:rStyle w:val="Char0"/>
          <w:rFonts w:hint="cs"/>
          <w:rtl/>
        </w:rPr>
        <w:t>برای</w:t>
      </w:r>
      <w:r w:rsidRPr="00C737A9">
        <w:rPr>
          <w:rStyle w:val="Char0"/>
          <w:rtl/>
        </w:rPr>
        <w:t xml:space="preserve"> آنان</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دانند به تفصيل (و روشن</w:t>
      </w:r>
      <w:r w:rsidRPr="00C737A9">
        <w:rPr>
          <w:rStyle w:val="Char0"/>
          <w:rFonts w:hint="cs"/>
          <w:rtl/>
        </w:rPr>
        <w:t>ی)</w:t>
      </w:r>
      <w:r w:rsidRPr="00C737A9">
        <w:rPr>
          <w:rStyle w:val="Char0"/>
          <w:rtl/>
        </w:rPr>
        <w:t xml:space="preserve"> ب</w:t>
      </w:r>
      <w:r w:rsidRPr="00C737A9">
        <w:rPr>
          <w:rStyle w:val="Char0"/>
          <w:rFonts w:hint="cs"/>
          <w:rtl/>
        </w:rPr>
        <w:t>یان</w:t>
      </w:r>
      <w:r w:rsidR="001619CE">
        <w:rPr>
          <w:rStyle w:val="Char0"/>
          <w:rtl/>
        </w:rPr>
        <w:t xml:space="preserve"> می‌</w:t>
      </w:r>
      <w:r w:rsidRPr="00C737A9">
        <w:rPr>
          <w:rStyle w:val="Char0"/>
          <w:rtl/>
        </w:rPr>
        <w:t>کند.</w:t>
      </w:r>
      <w:r w:rsidRPr="00C737A9">
        <w:rPr>
          <w:rStyle w:val="Char0"/>
          <w:rFonts w:hint="cs"/>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6</w:t>
      </w:r>
      <w:r>
        <w:rPr>
          <w:rStyle w:val="Char0"/>
          <w:rFonts w:ascii="Traditional Arabic" w:hAnsi="mylotus" w:cs="Traditional Arabic" w:hint="cs"/>
          <w:sz w:val="27"/>
          <w:szCs w:val="27"/>
          <w:rtl/>
        </w:rPr>
        <w:t>﴾</w:t>
      </w:r>
      <w:r w:rsidRPr="00C737A9">
        <w:rPr>
          <w:rStyle w:val="Char0"/>
          <w:rtl/>
        </w:rPr>
        <w:t xml:space="preserve"> البته در اختلاف (رفت و آمد</w:t>
      </w:r>
      <w:r w:rsidRPr="00C737A9">
        <w:rPr>
          <w:rStyle w:val="Char0"/>
          <w:rFonts w:hint="cs"/>
          <w:rtl/>
        </w:rPr>
        <w:t>)</w:t>
      </w:r>
      <w:r w:rsidRPr="00C737A9">
        <w:rPr>
          <w:rStyle w:val="Char0"/>
          <w:rtl/>
        </w:rPr>
        <w:t xml:space="preserve"> شب و روز و آنچه الله در</w:t>
      </w:r>
      <w:r w:rsidR="001619CE">
        <w:rPr>
          <w:rStyle w:val="Char0"/>
          <w:rtl/>
        </w:rPr>
        <w:t xml:space="preserve"> آسمان‌ها </w:t>
      </w:r>
      <w:r w:rsidRPr="00C737A9">
        <w:rPr>
          <w:rStyle w:val="Char0"/>
          <w:rtl/>
        </w:rPr>
        <w:t>و در زم</w:t>
      </w:r>
      <w:r w:rsidRPr="00C737A9">
        <w:rPr>
          <w:rStyle w:val="Char0"/>
          <w:rFonts w:hint="cs"/>
          <w:rtl/>
        </w:rPr>
        <w:t>ین</w:t>
      </w:r>
      <w:r w:rsidRPr="00C737A9">
        <w:rPr>
          <w:rStyle w:val="Char0"/>
          <w:rtl/>
        </w:rPr>
        <w:t xml:space="preserve"> آفر</w:t>
      </w:r>
      <w:r w:rsidRPr="00C737A9">
        <w:rPr>
          <w:rStyle w:val="Char0"/>
          <w:rFonts w:hint="cs"/>
          <w:rtl/>
        </w:rPr>
        <w:t>یده</w:t>
      </w:r>
      <w:r w:rsidRPr="00C737A9">
        <w:rPr>
          <w:rStyle w:val="Char0"/>
          <w:rtl/>
        </w:rPr>
        <w:t xml:space="preserve"> است، دلائلى واضح (بر توحيد او تعال</w:t>
      </w:r>
      <w:r w:rsidRPr="00C737A9">
        <w:rPr>
          <w:rStyle w:val="Char0"/>
          <w:rFonts w:hint="cs"/>
          <w:rtl/>
        </w:rPr>
        <w:t>ی)</w:t>
      </w:r>
      <w:r w:rsidRPr="00C737A9">
        <w:rPr>
          <w:rStyle w:val="Char0"/>
          <w:rtl/>
        </w:rPr>
        <w:t xml:space="preserve"> است برا</w:t>
      </w:r>
      <w:r w:rsidRPr="00C737A9">
        <w:rPr>
          <w:rStyle w:val="Char0"/>
          <w:rFonts w:hint="cs"/>
          <w:rtl/>
        </w:rPr>
        <w:t>ی</w:t>
      </w:r>
      <w:r w:rsidRPr="00C737A9">
        <w:rPr>
          <w:rStyle w:val="Char0"/>
          <w:rtl/>
        </w:rPr>
        <w:t xml:space="preserve"> مردم</w:t>
      </w:r>
      <w:r w:rsidRPr="00C737A9">
        <w:rPr>
          <w:rStyle w:val="Char0"/>
          <w:rFonts w:hint="cs"/>
          <w:rtl/>
        </w:rPr>
        <w:t>ی</w:t>
      </w:r>
      <w:r w:rsidRPr="00C737A9">
        <w:rPr>
          <w:rStyle w:val="Char0"/>
          <w:rtl/>
        </w:rPr>
        <w:t xml:space="preserve"> که پره</w:t>
      </w:r>
      <w:r w:rsidRPr="00C737A9">
        <w:rPr>
          <w:rStyle w:val="Char0"/>
          <w:rFonts w:hint="cs"/>
          <w:rtl/>
        </w:rPr>
        <w:t>یزگاری</w:t>
      </w:r>
      <w:r w:rsidR="001619CE">
        <w:rPr>
          <w:rStyle w:val="Char0"/>
          <w:rtl/>
        </w:rPr>
        <w:t xml:space="preserve"> می‌</w:t>
      </w:r>
      <w:r>
        <w:rPr>
          <w:rStyle w:val="Char0"/>
          <w:rtl/>
        </w:rPr>
        <w:t>کنند.</w:t>
      </w:r>
    </w:p>
    <w:p w:rsidR="00AD43F8" w:rsidRDefault="00AD43F8" w:rsidP="00AD43F8">
      <w:pPr>
        <w:pStyle w:val="a0"/>
        <w:rPr>
          <w:rStyle w:val="Char0"/>
          <w:rtl/>
        </w:rPr>
      </w:pPr>
      <w:r w:rsidRPr="00F256C2">
        <w:rPr>
          <w:rStyle w:val="Char0"/>
          <w:rFonts w:cs="Traditional Arabic"/>
          <w:rtl/>
        </w:rPr>
        <w:t>﴿</w:t>
      </w:r>
      <w:r w:rsidRPr="008B4A46">
        <w:rPr>
          <w:rStyle w:val="Char7"/>
          <w:rtl/>
        </w:rPr>
        <w:t>إِنَّ الَّذِينَ لَا يَرْجُونَ لِقَاءَنَا وَرَضُوا بِالْحَيَاةِ الدُّنْيَا وَاطْمَأَنُّوا بِهَا وَالَّذِينَ هُمْ عَنْ آيَاتِنَا غَافِلُونَ٧ أُولَئِكَ مَأْوَاهُمُ النَّارُ بِمَا كَانُوا يَكْسِبُونَ٨ إِنَّ الَّذِينَ آمَنُوا وَعَمِلُوا الصَّالِحَاتِ يَهْدِيهِمْ رَبُّهُمْ بِإِيمَانِهِمْ</w:t>
      </w:r>
      <w:r w:rsidR="001619CE" w:rsidRPr="008B4A46">
        <w:rPr>
          <w:rStyle w:val="Char7"/>
          <w:rtl/>
        </w:rPr>
        <w:t xml:space="preserve"> </w:t>
      </w:r>
      <w:r w:rsidRPr="008B4A46">
        <w:rPr>
          <w:rStyle w:val="Char7"/>
          <w:rtl/>
        </w:rPr>
        <w:t>تَجْرِي مِنْ تَحْتِهِمُ الْأَنْهَارُ فِي جَنَّاتِ النَّعِيمِ٩ دَعْوَاهُمْ فِيهَا سُبْحَانَكَ اللَّهُمَّ وَتَحِيَّتُهُمْ فِيهَا سَلَامٌ</w:t>
      </w:r>
      <w:r w:rsidR="001619CE" w:rsidRPr="008B4A46">
        <w:rPr>
          <w:rStyle w:val="Char7"/>
          <w:rtl/>
        </w:rPr>
        <w:t xml:space="preserve"> </w:t>
      </w:r>
      <w:r w:rsidRPr="008B4A46">
        <w:rPr>
          <w:rStyle w:val="Char7"/>
          <w:rtl/>
        </w:rPr>
        <w:t>وَآخِرُ دَعْوَاهُمْ أَنِ الْحَمْدُ لِلَّهِ رَبِّ الْعَالَمِينَ١٠ وَلَوْ يُعَجِّلُ اللَّهُ لِلنَّاسِ الشَّرَّ اسْتِعْجَالَهُمْ بِالْخَيْرِ لَقُضِيَ إِلَيْهِمْ أَجَلُهُمْ</w:t>
      </w:r>
      <w:r w:rsidR="001619CE" w:rsidRPr="008B4A46">
        <w:rPr>
          <w:rStyle w:val="Char7"/>
          <w:rtl/>
        </w:rPr>
        <w:t xml:space="preserve"> </w:t>
      </w:r>
      <w:r w:rsidRPr="008B4A46">
        <w:rPr>
          <w:rStyle w:val="Char7"/>
          <w:rtl/>
        </w:rPr>
        <w:t xml:space="preserve">فَنَذَرُ الَّذِينَ لَا يَرْجُونَ لِقَاءَنَا فِي طُغْيَانِهِمْ يَعْمَهُونَ١١ وَإِذَا مَسَّ الْإِنْسَانَ الضُّرُّ دَعَانَا لِجَنْبِهِ أَوْ قَاعِدًا أَوْ قَائِمًا </w:t>
      </w:r>
      <w:r w:rsidRPr="008B4A46">
        <w:rPr>
          <w:rStyle w:val="Char7"/>
          <w:rtl/>
        </w:rPr>
        <w:lastRenderedPageBreak/>
        <w:t>فَلَمَّا كَشَفْنَا عَنْهُ ضُرَّهُ مَرَّ كَأَنْ لَمْ يَدْعُنَا إِلَى ضُرٍّ مَسَّهُ</w:t>
      </w:r>
      <w:r w:rsidR="001619CE" w:rsidRPr="008B4A46">
        <w:rPr>
          <w:rStyle w:val="Char7"/>
          <w:rtl/>
        </w:rPr>
        <w:t xml:space="preserve"> </w:t>
      </w:r>
      <w:r w:rsidRPr="008B4A46">
        <w:rPr>
          <w:rStyle w:val="Char7"/>
          <w:rtl/>
        </w:rPr>
        <w:t>كَذَلِكَ زُيِّنَ لِلْمُسْرِفِينَ مَا كَانُوا يَعْمَلُونَ١٢ وَلَقَدْ أَهْلَكْنَا الْقُرُونَ مِنْ قَبْلِكُمْ لَمَّا ظَلَمُوا</w:t>
      </w:r>
      <w:r w:rsidR="001619CE" w:rsidRPr="008B4A46">
        <w:rPr>
          <w:rStyle w:val="Char7"/>
          <w:rtl/>
        </w:rPr>
        <w:t xml:space="preserve"> </w:t>
      </w:r>
      <w:r w:rsidRPr="008B4A46">
        <w:rPr>
          <w:rStyle w:val="Char7"/>
          <w:rtl/>
        </w:rPr>
        <w:t>وَجَاءَتْهُمْ رُسُلُهُمْ بِالْبَيِّنَاتِ وَمَا كَانُوا لِيُؤْمِنُوا</w:t>
      </w:r>
      <w:r w:rsidR="001619CE" w:rsidRPr="008B4A46">
        <w:rPr>
          <w:rStyle w:val="Char7"/>
          <w:rtl/>
        </w:rPr>
        <w:t xml:space="preserve"> </w:t>
      </w:r>
      <w:r w:rsidRPr="008B4A46">
        <w:rPr>
          <w:rStyle w:val="Char7"/>
          <w:rtl/>
        </w:rPr>
        <w:t>كَذَلِكَ نَجْزِي الْقَوْمَ الْمُجْرِمِينَ١٣ ثُمَّ جَعَلْنَاكُمْ خَلَائِفَ فِي الْأَرْضِ مِنْ بَعْدِهِمْ لِنَنْظُرَ كَيْفَ تَعْمَلُونَ١٤</w:t>
      </w:r>
      <w:r w:rsidRPr="00F256C2">
        <w:rPr>
          <w:rStyle w:val="Char0"/>
          <w:rFonts w:ascii="Times New Roman" w:hAnsi="Times New Roman" w:cs="Traditional Arabic" w:hint="cs"/>
          <w:rtl/>
        </w:rPr>
        <w:t>﴾</w:t>
      </w:r>
      <w:r w:rsidRPr="008B4A46">
        <w:rPr>
          <w:rStyle w:val="Char"/>
          <w:rtl/>
        </w:rPr>
        <w:t xml:space="preserve"> [يونس: 7-14]</w:t>
      </w:r>
      <w:r>
        <w:rPr>
          <w:rStyle w:val="Char0"/>
          <w:rFonts w:hint="cs"/>
          <w:rtl/>
        </w:rPr>
        <w:t>.</w:t>
      </w:r>
    </w:p>
    <w:p w:rsidR="00AD43F8" w:rsidRDefault="00AD43F8" w:rsidP="005D500C">
      <w:pPr>
        <w:pStyle w:val="a0"/>
        <w:rPr>
          <w:rStyle w:val="Char0"/>
          <w:rtl/>
        </w:rPr>
      </w:pPr>
      <w:r>
        <w:rPr>
          <w:rStyle w:val="Char0"/>
          <w:rFonts w:ascii="Traditional Arabic" w:hAnsi="mylotus" w:cs="Traditional Arabic" w:hint="cs"/>
          <w:sz w:val="27"/>
          <w:szCs w:val="27"/>
          <w:rtl/>
        </w:rPr>
        <w:t>﴿</w:t>
      </w:r>
      <w:r w:rsidRPr="00C737A9">
        <w:rPr>
          <w:rStyle w:val="Char0"/>
          <w:rFonts w:hint="cs"/>
          <w:rtl/>
        </w:rPr>
        <w:t>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يقينا آنان</w:t>
      </w:r>
      <w:r w:rsidRPr="00C737A9">
        <w:rPr>
          <w:rStyle w:val="Char0"/>
          <w:rFonts w:hint="cs"/>
          <w:rtl/>
        </w:rPr>
        <w:t>ی</w:t>
      </w:r>
      <w:r w:rsidRPr="00C737A9">
        <w:rPr>
          <w:rStyle w:val="Char0"/>
          <w:rtl/>
        </w:rPr>
        <w:t xml:space="preserve"> که ملاقات ما را ام</w:t>
      </w:r>
      <w:r w:rsidRPr="00C737A9">
        <w:rPr>
          <w:rStyle w:val="Char0"/>
          <w:rFonts w:hint="cs"/>
          <w:rtl/>
        </w:rPr>
        <w:t>ید</w:t>
      </w:r>
      <w:r w:rsidRPr="00C737A9">
        <w:rPr>
          <w:rStyle w:val="Char0"/>
          <w:rtl/>
        </w:rPr>
        <w:t xml:space="preserve"> ندارند و به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راض</w:t>
      </w:r>
      <w:r w:rsidRPr="00C737A9">
        <w:rPr>
          <w:rStyle w:val="Char0"/>
          <w:rFonts w:hint="cs"/>
          <w:rtl/>
        </w:rPr>
        <w:t>ی</w:t>
      </w:r>
      <w:r w:rsidRPr="00C737A9">
        <w:rPr>
          <w:rStyle w:val="Char0"/>
          <w:rtl/>
        </w:rPr>
        <w:t xml:space="preserve"> شدهاند و به آن مطمئن شده</w:t>
      </w:r>
      <w:r w:rsidR="001619CE">
        <w:rPr>
          <w:rStyle w:val="Char0"/>
          <w:rtl/>
        </w:rPr>
        <w:t>‌اند،</w:t>
      </w:r>
      <w:r w:rsidRPr="00C737A9">
        <w:rPr>
          <w:rStyle w:val="Char0"/>
          <w:rtl/>
        </w:rPr>
        <w:t xml:space="preserve"> و ن</w:t>
      </w:r>
      <w:r w:rsidRPr="00C737A9">
        <w:rPr>
          <w:rStyle w:val="Char0"/>
          <w:rFonts w:hint="cs"/>
          <w:rtl/>
        </w:rPr>
        <w:t>یز</w:t>
      </w:r>
      <w:r w:rsidRPr="00C737A9">
        <w:rPr>
          <w:rStyle w:val="Char0"/>
          <w:rtl/>
        </w:rPr>
        <w:t xml:space="preserve"> آنان</w:t>
      </w:r>
      <w:r w:rsidRPr="00C737A9">
        <w:rPr>
          <w:rStyle w:val="Char0"/>
          <w:rFonts w:hint="cs"/>
          <w:rtl/>
        </w:rPr>
        <w:t>ی</w:t>
      </w:r>
      <w:r w:rsidRPr="00C737A9">
        <w:rPr>
          <w:rStyle w:val="Char0"/>
          <w:rtl/>
        </w:rPr>
        <w:t xml:space="preserve"> که از آ</w:t>
      </w:r>
      <w:r w:rsidRPr="00C737A9">
        <w:rPr>
          <w:rStyle w:val="Char0"/>
          <w:rFonts w:hint="cs"/>
          <w:rtl/>
        </w:rPr>
        <w:t>یات</w:t>
      </w:r>
      <w:r w:rsidRPr="00C737A9">
        <w:rPr>
          <w:rStyle w:val="Char0"/>
          <w:rtl/>
        </w:rPr>
        <w:t xml:space="preserve"> ما غافل</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w:t>
      </w:r>
      <w:r>
        <w:rPr>
          <w:rStyle w:val="Char0"/>
          <w:rFonts w:ascii="Traditional Arabic" w:hAnsi="mylotus" w:cs="Traditional Arabic" w:hint="cs"/>
          <w:sz w:val="27"/>
          <w:szCs w:val="27"/>
          <w:rtl/>
          <w:lang w:bidi="fa-IR"/>
        </w:rPr>
        <w:t>﴾</w:t>
      </w:r>
      <w:r w:rsidRPr="00C737A9">
        <w:rPr>
          <w:rStyle w:val="Char0"/>
          <w:rtl/>
        </w:rPr>
        <w:t xml:space="preserve"> ا</w:t>
      </w:r>
      <w:r w:rsidRPr="00C737A9">
        <w:rPr>
          <w:rStyle w:val="Char0"/>
          <w:rFonts w:hint="cs"/>
          <w:rtl/>
        </w:rPr>
        <w:t>ین</w:t>
      </w:r>
      <w:r w:rsidRPr="00C737A9">
        <w:rPr>
          <w:rStyle w:val="Char0"/>
          <w:rtl/>
        </w:rPr>
        <w:t xml:space="preserve"> گروه جا</w:t>
      </w:r>
      <w:r w:rsidRPr="00C737A9">
        <w:rPr>
          <w:rStyle w:val="Char0"/>
          <w:rFonts w:hint="cs"/>
          <w:rtl/>
        </w:rPr>
        <w:t>یگاه</w:t>
      </w:r>
      <w:r w:rsidR="001619CE">
        <w:rPr>
          <w:rStyle w:val="Char0"/>
          <w:rtl/>
        </w:rPr>
        <w:t xml:space="preserve">‌شان </w:t>
      </w:r>
      <w:r w:rsidRPr="00C737A9">
        <w:rPr>
          <w:rStyle w:val="Char0"/>
          <w:rtl/>
        </w:rPr>
        <w:t>دوزخ است، به سبب آنچه</w:t>
      </w:r>
      <w:r w:rsidR="001619CE">
        <w:rPr>
          <w:rStyle w:val="Char0"/>
          <w:rtl/>
        </w:rPr>
        <w:t xml:space="preserve"> می‌</w:t>
      </w:r>
      <w:r w:rsidRPr="00C737A9">
        <w:rPr>
          <w:rStyle w:val="Char0"/>
          <w:rtl/>
        </w:rPr>
        <w:t xml:space="preserve">کردند. </w:t>
      </w:r>
      <w:r w:rsidR="005D500C">
        <w:rPr>
          <w:rStyle w:val="Char0"/>
          <w:rFonts w:cs="Traditional Arabic" w:hint="cs"/>
          <w:rtl/>
        </w:rPr>
        <w:t>﴿</w:t>
      </w:r>
      <w:r w:rsidR="005D500C">
        <w:rPr>
          <w:rStyle w:val="Char0"/>
          <w:rFonts w:hint="cs"/>
          <w:rtl/>
        </w:rPr>
        <w:t>9</w:t>
      </w:r>
      <w:r w:rsidR="005D500C">
        <w:rPr>
          <w:rStyle w:val="Char0"/>
          <w:rFonts w:cs="Traditional Arabic" w:hint="cs"/>
          <w:rtl/>
        </w:rPr>
        <w:t>﴾</w:t>
      </w:r>
      <w:r w:rsidRPr="00C737A9">
        <w:rPr>
          <w:rStyle w:val="Char0"/>
          <w:rtl/>
        </w:rPr>
        <w:t xml:space="preserve"> البته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انجام داده</w:t>
      </w:r>
      <w:r w:rsidR="001619CE">
        <w:rPr>
          <w:rStyle w:val="Char0"/>
          <w:rtl/>
        </w:rPr>
        <w:t>‌اند،</w:t>
      </w:r>
      <w:r w:rsidRPr="00C737A9">
        <w:rPr>
          <w:rStyle w:val="Char0"/>
          <w:rtl/>
        </w:rPr>
        <w:t xml:space="preserve"> پروردگارشان به سبب ا</w:t>
      </w:r>
      <w:r w:rsidRPr="00C737A9">
        <w:rPr>
          <w:rStyle w:val="Char0"/>
          <w:rFonts w:hint="cs"/>
          <w:rtl/>
        </w:rPr>
        <w:t>یمان</w:t>
      </w:r>
      <w:r w:rsidRPr="00C737A9">
        <w:rPr>
          <w:rStyle w:val="Char0"/>
          <w:rtl/>
        </w:rPr>
        <w:t xml:space="preserve"> شان، آنها را به</w:t>
      </w:r>
      <w:r w:rsidR="005D500C">
        <w:rPr>
          <w:rStyle w:val="Char0"/>
          <w:rtl/>
        </w:rPr>
        <w:t xml:space="preserve"> باغ‌های </w:t>
      </w:r>
      <w:r w:rsidRPr="00C737A9">
        <w:rPr>
          <w:rStyle w:val="Char0"/>
          <w:rtl/>
        </w:rPr>
        <w:t>پر ناز و نعمت جنت هدا</w:t>
      </w:r>
      <w:r w:rsidRPr="00C737A9">
        <w:rPr>
          <w:rStyle w:val="Char0"/>
          <w:rFonts w:hint="cs"/>
          <w:rtl/>
        </w:rPr>
        <w:t>یت</w:t>
      </w:r>
      <w:r w:rsidR="001619CE">
        <w:rPr>
          <w:rStyle w:val="Char0"/>
          <w:rtl/>
        </w:rPr>
        <w:t xml:space="preserve"> می‌</w:t>
      </w:r>
      <w:r w:rsidRPr="00C737A9">
        <w:rPr>
          <w:rStyle w:val="Char0"/>
          <w:rtl/>
        </w:rPr>
        <w:t>کند که</w:t>
      </w:r>
      <w:r w:rsidR="0061072C">
        <w:rPr>
          <w:rStyle w:val="Char0"/>
          <w:rtl/>
        </w:rPr>
        <w:t xml:space="preserve"> جوی‌ها </w:t>
      </w:r>
      <w:r w:rsidRPr="00C737A9">
        <w:rPr>
          <w:rStyle w:val="Char0"/>
          <w:rtl/>
        </w:rPr>
        <w:t>در ز</w:t>
      </w:r>
      <w:r w:rsidRPr="00C737A9">
        <w:rPr>
          <w:rStyle w:val="Char0"/>
          <w:rFonts w:hint="cs"/>
          <w:rtl/>
        </w:rPr>
        <w:t>یر</w:t>
      </w:r>
      <w:r w:rsidRPr="00C737A9">
        <w:rPr>
          <w:rStyle w:val="Char0"/>
          <w:rtl/>
        </w:rPr>
        <w:t xml:space="preserve"> آن روان است. </w:t>
      </w:r>
      <w:r>
        <w:rPr>
          <w:rStyle w:val="Char0"/>
          <w:rFonts w:ascii="Traditional Arabic" w:hAnsi="mylotus" w:cs="Traditional Arabic" w:hint="cs"/>
          <w:sz w:val="27"/>
          <w:szCs w:val="27"/>
          <w:rtl/>
          <w:lang w:bidi="fa-IR"/>
        </w:rPr>
        <w:t>﴿</w:t>
      </w:r>
      <w:r w:rsidRPr="00C737A9">
        <w:rPr>
          <w:rStyle w:val="Char0"/>
          <w:rFonts w:hint="cs"/>
          <w:rtl/>
        </w:rPr>
        <w:t>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(ابتدا</w:t>
      </w:r>
      <w:r w:rsidRPr="00C737A9">
        <w:rPr>
          <w:rStyle w:val="Char0"/>
          <w:rFonts w:hint="cs"/>
          <w:rtl/>
        </w:rPr>
        <w:t>ی)</w:t>
      </w:r>
      <w:r w:rsidRPr="00C737A9">
        <w:rPr>
          <w:rStyle w:val="Char0"/>
          <w:rtl/>
        </w:rPr>
        <w:t xml:space="preserve"> دعا</w:t>
      </w:r>
      <w:r w:rsidRPr="00C737A9">
        <w:rPr>
          <w:rStyle w:val="Char0"/>
          <w:rFonts w:hint="cs"/>
          <w:rtl/>
        </w:rPr>
        <w:t>ی</w:t>
      </w:r>
      <w:r w:rsidRPr="00C737A9">
        <w:rPr>
          <w:rStyle w:val="Char0"/>
          <w:rtl/>
        </w:rPr>
        <w:t xml:space="preserve"> آنها در جنت ا</w:t>
      </w:r>
      <w:r w:rsidRPr="00C737A9">
        <w:rPr>
          <w:rStyle w:val="Char0"/>
          <w:rFonts w:hint="cs"/>
          <w:rtl/>
        </w:rPr>
        <w:t>ین</w:t>
      </w:r>
      <w:r w:rsidRPr="00C737A9">
        <w:rPr>
          <w:rStyle w:val="Char0"/>
          <w:rtl/>
        </w:rPr>
        <w:t xml:space="preserve"> است که ا</w:t>
      </w:r>
      <w:r w:rsidRPr="00C737A9">
        <w:rPr>
          <w:rStyle w:val="Char0"/>
          <w:rFonts w:hint="cs"/>
          <w:rtl/>
        </w:rPr>
        <w:t>ی</w:t>
      </w:r>
      <w:r w:rsidRPr="00C737A9">
        <w:rPr>
          <w:rStyle w:val="Char0"/>
          <w:rtl/>
        </w:rPr>
        <w:t xml:space="preserve"> الله! پاک</w:t>
      </w:r>
      <w:r w:rsidRPr="00C737A9">
        <w:rPr>
          <w:rStyle w:val="Char0"/>
          <w:rFonts w:hint="cs"/>
          <w:rtl/>
        </w:rPr>
        <w:t>ی</w:t>
      </w:r>
      <w:r w:rsidRPr="00C737A9">
        <w:rPr>
          <w:rStyle w:val="Char0"/>
          <w:rtl/>
        </w:rPr>
        <w:t xml:space="preserve"> تو راست، و کلمه ملاقات آنها در آنجا سلام </w:t>
      </w:r>
      <w:r w:rsidRPr="00C737A9">
        <w:rPr>
          <w:rStyle w:val="Char0"/>
          <w:rFonts w:hint="cs"/>
          <w:rtl/>
        </w:rPr>
        <w:t>(</w:t>
      </w:r>
      <w:r w:rsidRPr="00C737A9">
        <w:rPr>
          <w:rStyle w:val="Char0"/>
          <w:rtl/>
        </w:rPr>
        <w:t>عل</w:t>
      </w:r>
      <w:r w:rsidRPr="00C737A9">
        <w:rPr>
          <w:rStyle w:val="Char0"/>
          <w:rFonts w:hint="cs"/>
          <w:rtl/>
        </w:rPr>
        <w:t>یکم</w:t>
      </w:r>
      <w:r w:rsidRPr="00C737A9">
        <w:rPr>
          <w:rStyle w:val="Char0"/>
          <w:rtl/>
        </w:rPr>
        <w:t>) است، و پا</w:t>
      </w:r>
      <w:r w:rsidRPr="00C737A9">
        <w:rPr>
          <w:rStyle w:val="Char0"/>
          <w:rFonts w:hint="cs"/>
          <w:rtl/>
        </w:rPr>
        <w:t>یان</w:t>
      </w:r>
      <w:r w:rsidRPr="00C737A9">
        <w:rPr>
          <w:rStyle w:val="Char0"/>
          <w:rtl/>
        </w:rPr>
        <w:t xml:space="preserve"> دع</w:t>
      </w:r>
      <w:r w:rsidRPr="00C737A9">
        <w:rPr>
          <w:rStyle w:val="Char0"/>
          <w:rFonts w:hint="cs"/>
          <w:rtl/>
        </w:rPr>
        <w:t>ایشان</w:t>
      </w:r>
      <w:r w:rsidRPr="00C737A9">
        <w:rPr>
          <w:rStyle w:val="Char0"/>
          <w:rtl/>
        </w:rPr>
        <w:t xml:space="preserve"> ا</w:t>
      </w:r>
      <w:r w:rsidRPr="00C737A9">
        <w:rPr>
          <w:rStyle w:val="Char0"/>
          <w:rFonts w:hint="cs"/>
          <w:rtl/>
        </w:rPr>
        <w:t>ین</w:t>
      </w:r>
      <w:r w:rsidRPr="00C737A9">
        <w:rPr>
          <w:rStyle w:val="Char0"/>
          <w:rtl/>
        </w:rPr>
        <w:t xml:space="preserve"> است که شکر و سپاس مخصوص پروردگار جهان</w:t>
      </w:r>
      <w:r w:rsidRPr="00C737A9">
        <w:rPr>
          <w:rStyle w:val="Char0"/>
          <w:rFonts w:hint="cs"/>
          <w:rtl/>
        </w:rPr>
        <w:t>یان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الله به همان شتاب</w:t>
      </w:r>
      <w:r w:rsidRPr="00C737A9">
        <w:rPr>
          <w:rStyle w:val="Char0"/>
          <w:rFonts w:hint="cs"/>
          <w:rtl/>
        </w:rPr>
        <w:t>ی</w:t>
      </w:r>
      <w:r w:rsidRPr="00C737A9">
        <w:rPr>
          <w:rStyle w:val="Char0"/>
          <w:rtl/>
        </w:rPr>
        <w:t xml:space="preserve"> که مردم خ</w:t>
      </w:r>
      <w:r w:rsidRPr="00C737A9">
        <w:rPr>
          <w:rStyle w:val="Char0"/>
          <w:rFonts w:hint="cs"/>
          <w:rtl/>
        </w:rPr>
        <w:t>یر</w:t>
      </w:r>
      <w:r w:rsidRPr="00C737A9">
        <w:rPr>
          <w:rStyle w:val="Char0"/>
          <w:rtl/>
        </w:rPr>
        <w:t xml:space="preserve"> را</w:t>
      </w:r>
      <w:r w:rsidR="001619CE">
        <w:rPr>
          <w:rStyle w:val="Char0"/>
          <w:rtl/>
        </w:rPr>
        <w:t xml:space="preserve"> می‌</w:t>
      </w:r>
      <w:r w:rsidRPr="00C737A9">
        <w:rPr>
          <w:rStyle w:val="Char0"/>
          <w:rtl/>
        </w:rPr>
        <w:t>طلبند، شر را به آنها به شتاب</w:t>
      </w:r>
      <w:r w:rsidR="001619CE">
        <w:rPr>
          <w:rStyle w:val="Char0"/>
          <w:rtl/>
        </w:rPr>
        <w:t xml:space="preserve"> می‌</w:t>
      </w:r>
      <w:r w:rsidRPr="00C737A9">
        <w:rPr>
          <w:rStyle w:val="Char0"/>
          <w:rtl/>
        </w:rPr>
        <w:t>رسان</w:t>
      </w:r>
      <w:r w:rsidRPr="00C737A9">
        <w:rPr>
          <w:rStyle w:val="Char0"/>
          <w:rFonts w:hint="cs"/>
          <w:rtl/>
        </w:rPr>
        <w:t>ید،</w:t>
      </w:r>
      <w:r w:rsidRPr="00C737A9">
        <w:rPr>
          <w:rStyle w:val="Char0"/>
          <w:rtl/>
        </w:rPr>
        <w:t xml:space="preserve"> حتما اجلشان به زود</w:t>
      </w:r>
      <w:r w:rsidRPr="00C737A9">
        <w:rPr>
          <w:rStyle w:val="Char0"/>
          <w:rFonts w:hint="cs"/>
          <w:rtl/>
        </w:rPr>
        <w:t>ی</w:t>
      </w:r>
      <w:r w:rsidR="001619CE">
        <w:rPr>
          <w:rStyle w:val="Char0"/>
          <w:rtl/>
        </w:rPr>
        <w:t xml:space="preserve"> می‌</w:t>
      </w:r>
      <w:r w:rsidRPr="00C737A9">
        <w:rPr>
          <w:rStyle w:val="Char0"/>
          <w:rtl/>
        </w:rPr>
        <w:t>رس</w:t>
      </w:r>
      <w:r w:rsidRPr="00C737A9">
        <w:rPr>
          <w:rStyle w:val="Char0"/>
          <w:rFonts w:hint="cs"/>
          <w:rtl/>
        </w:rPr>
        <w:t>ید،</w:t>
      </w:r>
      <w:r w:rsidRPr="00C737A9">
        <w:rPr>
          <w:rStyle w:val="Char0"/>
          <w:rtl/>
        </w:rPr>
        <w:t xml:space="preserve"> اما کسان</w:t>
      </w:r>
      <w:r w:rsidRPr="00C737A9">
        <w:rPr>
          <w:rStyle w:val="Char0"/>
          <w:rFonts w:hint="cs"/>
          <w:rtl/>
        </w:rPr>
        <w:t>ی</w:t>
      </w:r>
      <w:r w:rsidRPr="00C737A9">
        <w:rPr>
          <w:rStyle w:val="Char0"/>
          <w:rtl/>
        </w:rPr>
        <w:t xml:space="preserve"> را که به ملاقات ما ام</w:t>
      </w:r>
      <w:r w:rsidRPr="00C737A9">
        <w:rPr>
          <w:rStyle w:val="Char0"/>
          <w:rFonts w:hint="cs"/>
          <w:rtl/>
        </w:rPr>
        <w:t>ید</w:t>
      </w:r>
      <w:r w:rsidRPr="00C737A9">
        <w:rPr>
          <w:rStyle w:val="Char0"/>
          <w:rtl/>
        </w:rPr>
        <w:t xml:space="preserve"> ندارند، رها</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تا در سرکش</w:t>
      </w:r>
      <w:r w:rsidRPr="00C737A9">
        <w:rPr>
          <w:rStyle w:val="Char0"/>
          <w:rFonts w:hint="cs"/>
          <w:rtl/>
        </w:rPr>
        <w:t>ی</w:t>
      </w:r>
      <w:r w:rsidRPr="00C737A9">
        <w:rPr>
          <w:rStyle w:val="Char0"/>
          <w:rtl/>
        </w:rPr>
        <w:t xml:space="preserve"> و نافرمان</w:t>
      </w:r>
      <w:r w:rsidRPr="00C737A9">
        <w:rPr>
          <w:rStyle w:val="Char0"/>
          <w:rFonts w:hint="cs"/>
          <w:rtl/>
        </w:rPr>
        <w:t>ی</w:t>
      </w:r>
      <w:r w:rsidRPr="00C737A9">
        <w:rPr>
          <w:rStyle w:val="Char0"/>
          <w:rtl/>
        </w:rPr>
        <w:t xml:space="preserve"> خود سرگر</w:t>
      </w:r>
      <w:r w:rsidRPr="00C737A9">
        <w:rPr>
          <w:rStyle w:val="Char0"/>
          <w:rFonts w:hint="cs"/>
          <w:rtl/>
        </w:rPr>
        <w:t>دان</w:t>
      </w:r>
      <w:r w:rsidRPr="00C737A9">
        <w:rPr>
          <w:rStyle w:val="Char0"/>
          <w:rtl/>
        </w:rPr>
        <w:t xml:space="preserve"> شوند.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به انسان رنج</w:t>
      </w:r>
      <w:r w:rsidRPr="00C737A9">
        <w:rPr>
          <w:rStyle w:val="Char0"/>
          <w:rFonts w:hint="cs"/>
          <w:rtl/>
        </w:rPr>
        <w:t>ی</w:t>
      </w:r>
      <w:r w:rsidRPr="00C737A9">
        <w:rPr>
          <w:rStyle w:val="Char0"/>
          <w:rtl/>
        </w:rPr>
        <w:t xml:space="preserve"> برسد (خواه) به پهلو </w:t>
      </w:r>
      <w:r w:rsidRPr="00C737A9">
        <w:rPr>
          <w:rStyle w:val="Char0"/>
          <w:rFonts w:hint="cs"/>
          <w:rtl/>
        </w:rPr>
        <w:t>یا</w:t>
      </w:r>
      <w:r w:rsidRPr="00C737A9">
        <w:rPr>
          <w:rStyle w:val="Char0"/>
          <w:rtl/>
        </w:rPr>
        <w:t xml:space="preserve"> نشسته </w:t>
      </w:r>
      <w:r w:rsidRPr="00C737A9">
        <w:rPr>
          <w:rStyle w:val="Char0"/>
          <w:rFonts w:hint="cs"/>
          <w:rtl/>
        </w:rPr>
        <w:t>یا</w:t>
      </w:r>
      <w:r w:rsidRPr="00C737A9">
        <w:rPr>
          <w:rStyle w:val="Char0"/>
          <w:rtl/>
        </w:rPr>
        <w:t xml:space="preserve"> ا</w:t>
      </w:r>
      <w:r w:rsidRPr="00C737A9">
        <w:rPr>
          <w:rStyle w:val="Char0"/>
          <w:rFonts w:hint="cs"/>
          <w:rtl/>
        </w:rPr>
        <w:t>یستاده</w:t>
      </w:r>
      <w:r w:rsidRPr="00C737A9">
        <w:rPr>
          <w:rStyle w:val="Char0"/>
          <w:rtl/>
        </w:rPr>
        <w:t xml:space="preserve"> باشد ما را به کمک</w:t>
      </w:r>
      <w:r w:rsidR="001619CE">
        <w:rPr>
          <w:rStyle w:val="Char0"/>
          <w:rtl/>
        </w:rPr>
        <w:t xml:space="preserve"> می‌</w:t>
      </w:r>
      <w:r w:rsidRPr="00C737A9">
        <w:rPr>
          <w:rStyle w:val="Char0"/>
          <w:rtl/>
        </w:rPr>
        <w:t>خواند، پس هرگاه رنج و مص</w:t>
      </w:r>
      <w:r w:rsidRPr="00C737A9">
        <w:rPr>
          <w:rStyle w:val="Char0"/>
          <w:rFonts w:hint="cs"/>
          <w:rtl/>
        </w:rPr>
        <w:t>یبت</w:t>
      </w:r>
      <w:r w:rsidRPr="00C737A9">
        <w:rPr>
          <w:rStyle w:val="Char0"/>
          <w:rtl/>
        </w:rPr>
        <w:t xml:space="preserve"> را از او دور کن</w:t>
      </w:r>
      <w:r w:rsidRPr="00C737A9">
        <w:rPr>
          <w:rStyle w:val="Char0"/>
          <w:rFonts w:hint="cs"/>
          <w:rtl/>
        </w:rPr>
        <w:t>یم</w:t>
      </w:r>
      <w:r w:rsidRPr="00C737A9">
        <w:rPr>
          <w:rStyle w:val="Char0"/>
          <w:rtl/>
        </w:rPr>
        <w:t xml:space="preserve"> چنان به راه خود</w:t>
      </w:r>
      <w:r w:rsidR="001619CE">
        <w:rPr>
          <w:rStyle w:val="Char0"/>
          <w:rtl/>
        </w:rPr>
        <w:t xml:space="preserve"> می‌</w:t>
      </w:r>
      <w:r w:rsidRPr="00C737A9">
        <w:rPr>
          <w:rStyle w:val="Char0"/>
          <w:rtl/>
        </w:rPr>
        <w:t>رود که گو</w:t>
      </w:r>
      <w:r w:rsidRPr="00C737A9">
        <w:rPr>
          <w:rStyle w:val="Char0"/>
          <w:rFonts w:hint="cs"/>
          <w:rtl/>
        </w:rPr>
        <w:t>یا</w:t>
      </w:r>
      <w:r w:rsidRPr="00C737A9">
        <w:rPr>
          <w:rStyle w:val="Char0"/>
          <w:rtl/>
        </w:rPr>
        <w:t xml:space="preserve"> ما را به دور کردن رنج</w:t>
      </w:r>
      <w:r w:rsidRPr="00C737A9">
        <w:rPr>
          <w:rStyle w:val="Char0"/>
          <w:rFonts w:hint="cs"/>
          <w:rtl/>
        </w:rPr>
        <w:t>ی</w:t>
      </w:r>
      <w:r w:rsidRPr="00C737A9">
        <w:rPr>
          <w:rStyle w:val="Char0"/>
          <w:rtl/>
        </w:rPr>
        <w:t xml:space="preserve"> که به او رس</w:t>
      </w:r>
      <w:r w:rsidRPr="00C737A9">
        <w:rPr>
          <w:rStyle w:val="Char0"/>
          <w:rFonts w:hint="cs"/>
          <w:rtl/>
        </w:rPr>
        <w:t>یده</w:t>
      </w:r>
      <w:r w:rsidRPr="00C737A9">
        <w:rPr>
          <w:rStyle w:val="Char0"/>
          <w:rtl/>
        </w:rPr>
        <w:t xml:space="preserve"> بود، به کمک نخوانده است، ا</w:t>
      </w:r>
      <w:r w:rsidRPr="00C737A9">
        <w:rPr>
          <w:rStyle w:val="Char0"/>
          <w:rFonts w:hint="cs"/>
          <w:rtl/>
        </w:rPr>
        <w:t>ین</w:t>
      </w:r>
      <w:r w:rsidRPr="00C737A9">
        <w:rPr>
          <w:rStyle w:val="Char0"/>
          <w:rtl/>
        </w:rPr>
        <w:t xml:space="preserve"> طور برا</w:t>
      </w:r>
      <w:r w:rsidRPr="00C737A9">
        <w:rPr>
          <w:rStyle w:val="Char0"/>
          <w:rFonts w:hint="cs"/>
          <w:rtl/>
        </w:rPr>
        <w:t>ی</w:t>
      </w:r>
      <w:r w:rsidRPr="00C737A9">
        <w:rPr>
          <w:rStyle w:val="Char0"/>
          <w:rtl/>
        </w:rPr>
        <w:t xml:space="preserve"> اسراف کا</w:t>
      </w:r>
      <w:r w:rsidRPr="00C737A9">
        <w:rPr>
          <w:rStyle w:val="Char0"/>
          <w:rFonts w:hint="cs"/>
          <w:rtl/>
        </w:rPr>
        <w:t>ران</w:t>
      </w:r>
      <w:r w:rsidRPr="00C737A9">
        <w:rPr>
          <w:rStyle w:val="Char0"/>
          <w:rtl/>
        </w:rPr>
        <w:t xml:space="preserve"> آنچه انجام</w:t>
      </w:r>
      <w:r w:rsidR="001619CE">
        <w:rPr>
          <w:rStyle w:val="Char0"/>
          <w:rtl/>
        </w:rPr>
        <w:t xml:space="preserve"> می‌</w:t>
      </w:r>
      <w:r w:rsidRPr="00C737A9">
        <w:rPr>
          <w:rStyle w:val="Char0"/>
          <w:rtl/>
        </w:rPr>
        <w:t>دادند، ز</w:t>
      </w:r>
      <w:r w:rsidRPr="00C737A9">
        <w:rPr>
          <w:rStyle w:val="Char0"/>
          <w:rFonts w:hint="cs"/>
          <w:rtl/>
        </w:rPr>
        <w:t>ینت</w:t>
      </w:r>
      <w:r w:rsidRPr="00C737A9">
        <w:rPr>
          <w:rStyle w:val="Char0"/>
          <w:rtl/>
        </w:rPr>
        <w:t xml:space="preserve"> داده شده است.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مردمان پ</w:t>
      </w:r>
      <w:r w:rsidRPr="00C737A9">
        <w:rPr>
          <w:rStyle w:val="Char0"/>
          <w:rFonts w:hint="cs"/>
          <w:rtl/>
        </w:rPr>
        <w:t>یش</w:t>
      </w:r>
      <w:r w:rsidRPr="00C737A9">
        <w:rPr>
          <w:rStyle w:val="Char0"/>
          <w:rtl/>
        </w:rPr>
        <w:t xml:space="preserve"> از شما را هلاک کرد</w:t>
      </w:r>
      <w:r w:rsidRPr="00C737A9">
        <w:rPr>
          <w:rStyle w:val="Char0"/>
          <w:rFonts w:hint="cs"/>
          <w:rtl/>
        </w:rPr>
        <w:t>یم</w:t>
      </w:r>
      <w:r w:rsidRPr="00C737A9">
        <w:rPr>
          <w:rStyle w:val="Char0"/>
          <w:rtl/>
        </w:rPr>
        <w:t xml:space="preserve"> وقت</w:t>
      </w:r>
      <w:r w:rsidRPr="00C737A9">
        <w:rPr>
          <w:rStyle w:val="Char0"/>
          <w:rFonts w:hint="cs"/>
          <w:rtl/>
        </w:rPr>
        <w:t>ی</w:t>
      </w:r>
      <w:r w:rsidRPr="00C737A9">
        <w:rPr>
          <w:rStyle w:val="Char0"/>
          <w:rtl/>
        </w:rPr>
        <w:t xml:space="preserve"> ظلم کردند، پ</w:t>
      </w:r>
      <w:r w:rsidRPr="00C737A9">
        <w:rPr>
          <w:rStyle w:val="Char0"/>
          <w:rFonts w:hint="cs"/>
          <w:rtl/>
        </w:rPr>
        <w:t>یغمبرانشان</w:t>
      </w:r>
      <w:r w:rsidRPr="00C737A9">
        <w:rPr>
          <w:rStyle w:val="Char0"/>
          <w:rtl/>
        </w:rPr>
        <w:t xml:space="preserve"> با معجزها</w:t>
      </w:r>
      <w:r w:rsidRPr="00C737A9">
        <w:rPr>
          <w:rStyle w:val="Char0"/>
          <w:rFonts w:hint="cs"/>
          <w:rtl/>
        </w:rPr>
        <w:t>ی</w:t>
      </w:r>
      <w:r w:rsidRPr="00C737A9">
        <w:rPr>
          <w:rStyle w:val="Char0"/>
          <w:rtl/>
        </w:rPr>
        <w:t xml:space="preserve"> روشن نزد آنان آمدند، ول</w:t>
      </w:r>
      <w:r w:rsidRPr="00C737A9">
        <w:rPr>
          <w:rStyle w:val="Char0"/>
          <w:rFonts w:hint="cs"/>
          <w:rtl/>
        </w:rPr>
        <w:t>ی</w:t>
      </w:r>
      <w:r w:rsidRPr="00C737A9">
        <w:rPr>
          <w:rStyle w:val="Char0"/>
          <w:rtl/>
        </w:rPr>
        <w:t xml:space="preserve"> هرگز آماده نبودند که ا</w:t>
      </w:r>
      <w:r w:rsidRPr="00C737A9">
        <w:rPr>
          <w:rStyle w:val="Char0"/>
          <w:rFonts w:hint="cs"/>
          <w:rtl/>
        </w:rPr>
        <w:t>یمان</w:t>
      </w:r>
      <w:r w:rsidRPr="00C737A9">
        <w:rPr>
          <w:rStyle w:val="Char0"/>
          <w:rtl/>
        </w:rPr>
        <w:t xml:space="preserve"> ب</w:t>
      </w:r>
      <w:r w:rsidRPr="00C737A9">
        <w:rPr>
          <w:rStyle w:val="Char0"/>
          <w:rFonts w:hint="cs"/>
          <w:rtl/>
        </w:rPr>
        <w:t>یاورند،</w:t>
      </w:r>
      <w:r w:rsidRPr="00C737A9">
        <w:rPr>
          <w:rStyle w:val="Char0"/>
          <w:rtl/>
        </w:rPr>
        <w:t xml:space="preserve"> ا</w:t>
      </w:r>
      <w:r w:rsidRPr="00C737A9">
        <w:rPr>
          <w:rStyle w:val="Char0"/>
          <w:rFonts w:hint="cs"/>
          <w:rtl/>
        </w:rPr>
        <w:t>ین</w:t>
      </w:r>
      <w:r w:rsidRPr="00C737A9">
        <w:rPr>
          <w:rStyle w:val="Char0"/>
          <w:rtl/>
        </w:rPr>
        <w:t xml:space="preserve"> طور قوم مجرم را سزا</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شما را بعد از آنها در زم</w:t>
      </w:r>
      <w:r w:rsidRPr="00C737A9">
        <w:rPr>
          <w:rStyle w:val="Char0"/>
          <w:rFonts w:hint="cs"/>
          <w:rtl/>
        </w:rPr>
        <w:t>ین</w:t>
      </w:r>
      <w:r w:rsidRPr="00C737A9">
        <w:rPr>
          <w:rStyle w:val="Char0"/>
          <w:rtl/>
        </w:rPr>
        <w:t xml:space="preserve"> جانش</w:t>
      </w:r>
      <w:r w:rsidRPr="00C737A9">
        <w:rPr>
          <w:rStyle w:val="Char0"/>
          <w:rFonts w:hint="cs"/>
          <w:rtl/>
        </w:rPr>
        <w:t>ین</w:t>
      </w:r>
      <w:r w:rsidRPr="00C737A9">
        <w:rPr>
          <w:rStyle w:val="Char0"/>
          <w:rtl/>
        </w:rPr>
        <w:t xml:space="preserve"> گردان</w:t>
      </w:r>
      <w:r w:rsidRPr="00C737A9">
        <w:rPr>
          <w:rStyle w:val="Char0"/>
          <w:rFonts w:hint="cs"/>
          <w:rtl/>
        </w:rPr>
        <w:t>یدیم</w:t>
      </w:r>
      <w:r w:rsidRPr="00C737A9">
        <w:rPr>
          <w:rStyle w:val="Char0"/>
          <w:rtl/>
        </w:rPr>
        <w:t xml:space="preserve"> تا بب</w:t>
      </w:r>
      <w:r w:rsidRPr="00C737A9">
        <w:rPr>
          <w:rStyle w:val="Char0"/>
          <w:rFonts w:hint="cs"/>
          <w:rtl/>
        </w:rPr>
        <w:t>ینیم</w:t>
      </w:r>
      <w:r w:rsidRPr="00C737A9">
        <w:rPr>
          <w:rStyle w:val="Char0"/>
          <w:rtl/>
        </w:rPr>
        <w:t xml:space="preserve"> چگونه عمل</w:t>
      </w:r>
      <w:r w:rsidR="001619CE">
        <w:rPr>
          <w:rStyle w:val="Char0"/>
          <w:rtl/>
        </w:rPr>
        <w:t xml:space="preserve"> می‌</w:t>
      </w:r>
      <w:r w:rsidRPr="00C737A9">
        <w:rPr>
          <w:rStyle w:val="Char0"/>
          <w:rtl/>
        </w:rPr>
        <w:t>کن</w:t>
      </w:r>
      <w:r w:rsidRPr="00C737A9">
        <w:rPr>
          <w:rStyle w:val="Char0"/>
          <w:rFonts w:hint="cs"/>
          <w:rtl/>
        </w:rPr>
        <w:t>ید</w:t>
      </w:r>
      <w:r>
        <w:rPr>
          <w:rStyle w:val="Char0"/>
          <w:rtl/>
        </w:rPr>
        <w:t>.</w:t>
      </w:r>
    </w:p>
    <w:p w:rsidR="00AD43F8" w:rsidRDefault="00AD43F8" w:rsidP="00AD43F8">
      <w:pPr>
        <w:pStyle w:val="a0"/>
        <w:rPr>
          <w:rStyle w:val="Char0"/>
          <w:rtl/>
        </w:rPr>
      </w:pPr>
      <w:r w:rsidRPr="00F256C2">
        <w:rPr>
          <w:rStyle w:val="Char0"/>
          <w:rFonts w:cs="Traditional Arabic"/>
          <w:rtl/>
        </w:rPr>
        <w:t>﴿</w:t>
      </w:r>
      <w:r w:rsidRPr="008B4A46">
        <w:rPr>
          <w:rStyle w:val="Char7"/>
          <w:rtl/>
        </w:rPr>
        <w:t>وَإِذَا تُتْلَى عَلَيْهِمْ آيَاتُنَا بَيِّنَاتٍ</w:t>
      </w:r>
      <w:r w:rsidR="001619CE" w:rsidRPr="008B4A46">
        <w:rPr>
          <w:rStyle w:val="Char7"/>
          <w:rtl/>
        </w:rPr>
        <w:t xml:space="preserve"> </w:t>
      </w:r>
      <w:r w:rsidRPr="008B4A46">
        <w:rPr>
          <w:rStyle w:val="Char7"/>
          <w:rtl/>
        </w:rPr>
        <w:t>قَالَ الَّذِينَ لَا يَرْجُونَ لِقَاءَنَا ائْتِ بِقُرْآنٍ غَيْرِ هَذَا أَوْ بَدِّلْهُ</w:t>
      </w:r>
      <w:r w:rsidR="001619CE" w:rsidRPr="008B4A46">
        <w:rPr>
          <w:rStyle w:val="Char7"/>
          <w:rtl/>
        </w:rPr>
        <w:t xml:space="preserve"> </w:t>
      </w:r>
      <w:r w:rsidRPr="008B4A46">
        <w:rPr>
          <w:rStyle w:val="Char7"/>
          <w:rtl/>
        </w:rPr>
        <w:t>قُلْ مَا يَكُونُ لِي أَنْ أُبَدِّلَهُ مِنْ تِلْقَاءِ نَفْسِي</w:t>
      </w:r>
      <w:r w:rsidR="001619CE" w:rsidRPr="008B4A46">
        <w:rPr>
          <w:rStyle w:val="Char7"/>
          <w:rtl/>
        </w:rPr>
        <w:t xml:space="preserve"> </w:t>
      </w:r>
      <w:r w:rsidRPr="008B4A46">
        <w:rPr>
          <w:rStyle w:val="Char7"/>
          <w:rtl/>
        </w:rPr>
        <w:t>إِنْ أَتَّبِعُ إِلَّا مَا يُوحَى إِلَيَّ</w:t>
      </w:r>
      <w:r w:rsidR="001619CE" w:rsidRPr="008B4A46">
        <w:rPr>
          <w:rStyle w:val="Char7"/>
          <w:rtl/>
        </w:rPr>
        <w:t xml:space="preserve"> </w:t>
      </w:r>
      <w:r w:rsidRPr="008B4A46">
        <w:rPr>
          <w:rStyle w:val="Char7"/>
          <w:rtl/>
        </w:rPr>
        <w:t>إِنِّي أَخَافُ إِنْ عَصَيْتُ رَبِّي عَذَابَ يَوْمٍ عَظِيمٍ١٥ قُلْ لَوْ شَاءَ اللَّهُ مَا تَلَوْتُهُ عَلَيْكُمْ وَلَا أَدْرَاكُمْ بِهِ</w:t>
      </w:r>
      <w:r w:rsidR="001619CE" w:rsidRPr="008B4A46">
        <w:rPr>
          <w:rStyle w:val="Char7"/>
          <w:rtl/>
        </w:rPr>
        <w:t xml:space="preserve"> </w:t>
      </w:r>
      <w:r w:rsidRPr="008B4A46">
        <w:rPr>
          <w:rStyle w:val="Char7"/>
          <w:rtl/>
        </w:rPr>
        <w:t>فَقَدْ لَبِثْتُ فِيكُمْ عُمُرًا مِنْ قَبْلِهِ</w:t>
      </w:r>
      <w:r w:rsidR="001619CE" w:rsidRPr="008B4A46">
        <w:rPr>
          <w:rStyle w:val="Char7"/>
          <w:rtl/>
        </w:rPr>
        <w:t xml:space="preserve"> </w:t>
      </w:r>
      <w:r w:rsidRPr="008B4A46">
        <w:rPr>
          <w:rStyle w:val="Char7"/>
          <w:rtl/>
        </w:rPr>
        <w:t>أَفَلَا تَعْقِلُونَ١٦ فَمَنْ أَظْلَمُ مِمَّنِ افْتَرَى عَلَى اللَّهِ كَذِبًا أَوْ كَذَّبَ بِآيَاتِهِ</w:t>
      </w:r>
      <w:r w:rsidR="001619CE" w:rsidRPr="008B4A46">
        <w:rPr>
          <w:rStyle w:val="Char7"/>
          <w:rtl/>
        </w:rPr>
        <w:t xml:space="preserve"> </w:t>
      </w:r>
      <w:r w:rsidRPr="008B4A46">
        <w:rPr>
          <w:rStyle w:val="Char7"/>
          <w:rtl/>
        </w:rPr>
        <w:t xml:space="preserve">إِنَّهُ لَا يُفْلِحُ الْمُجْرِمُونَ١٧ وَيَعْبُدُونَ مِنْ دُونِ اللَّهِ مَا لَا يَضُرُّهُمْ </w:t>
      </w:r>
      <w:r w:rsidRPr="008B4A46">
        <w:rPr>
          <w:rStyle w:val="Char7"/>
          <w:rtl/>
        </w:rPr>
        <w:lastRenderedPageBreak/>
        <w:t>وَلَا يَنْفَعُهُمْ وَيَقُولُونَ هَؤُلَاءِ شُفَعَاؤُنَا عِنْدَ اللَّهِ</w:t>
      </w:r>
      <w:r w:rsidR="001619CE" w:rsidRPr="008B4A46">
        <w:rPr>
          <w:rStyle w:val="Char7"/>
          <w:rtl/>
        </w:rPr>
        <w:t xml:space="preserve"> </w:t>
      </w:r>
      <w:r w:rsidRPr="008B4A46">
        <w:rPr>
          <w:rStyle w:val="Char7"/>
          <w:rtl/>
        </w:rPr>
        <w:t>قُلْ أَتُنَبِّئُونَ اللَّهَ بِمَا لَا يَعْلَمُ فِي السَّمَاوَاتِ وَلَا فِي الْأَرْضِ</w:t>
      </w:r>
      <w:r w:rsidR="001619CE" w:rsidRPr="008B4A46">
        <w:rPr>
          <w:rStyle w:val="Char7"/>
          <w:rtl/>
        </w:rPr>
        <w:t xml:space="preserve"> </w:t>
      </w:r>
      <w:r w:rsidRPr="008B4A46">
        <w:rPr>
          <w:rStyle w:val="Char7"/>
          <w:rtl/>
        </w:rPr>
        <w:t>سُبْحَانَهُ وَتَعَالَى عَمَّا يُشْرِكُونَ١٨ وَمَا كَانَ النَّاسُ إِلَّا أُمَّةً وَاحِدَةً فَاخْتَلَفُوا</w:t>
      </w:r>
      <w:r w:rsidR="001619CE" w:rsidRPr="008B4A46">
        <w:rPr>
          <w:rStyle w:val="Char7"/>
          <w:rtl/>
        </w:rPr>
        <w:t xml:space="preserve"> </w:t>
      </w:r>
      <w:r w:rsidRPr="008B4A46">
        <w:rPr>
          <w:rStyle w:val="Char7"/>
          <w:rtl/>
        </w:rPr>
        <w:t>وَلَوْلَا كَلِمَةٌ سَبَقَتْ مِنْ رَبِّكَ لَقُضِيَ بَيْنَهُمْ فِيمَا فِيهِ يَخْتَلِفُونَ١٩ وَيَقُولُونَ لَوْلَا أُنْزِلَ عَلَيْهِ آيَةٌ مِنْ رَبِّهِ</w:t>
      </w:r>
      <w:r w:rsidR="001619CE" w:rsidRPr="008B4A46">
        <w:rPr>
          <w:rStyle w:val="Char7"/>
          <w:rtl/>
        </w:rPr>
        <w:t xml:space="preserve"> </w:t>
      </w:r>
      <w:r w:rsidRPr="008B4A46">
        <w:rPr>
          <w:rStyle w:val="Char7"/>
          <w:rtl/>
        </w:rPr>
        <w:t>فَقُلْ إِنَّمَا الْغَيْبُ لِلَّهِ فَانْتَظِرُوا إِنِّي مَعَكُمْ مِنَ الْمُنْتَظِرِينَ٢٠</w:t>
      </w:r>
      <w:r w:rsidRPr="00F256C2">
        <w:rPr>
          <w:rStyle w:val="Char0"/>
          <w:rFonts w:ascii="Times New Roman" w:hAnsi="Times New Roman" w:cs="Traditional Arabic" w:hint="cs"/>
          <w:rtl/>
        </w:rPr>
        <w:t>﴾</w:t>
      </w:r>
      <w:r w:rsidRPr="008B4A46">
        <w:rPr>
          <w:rStyle w:val="Char"/>
          <w:rtl/>
        </w:rPr>
        <w:t xml:space="preserve"> [يونس: 15-20]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چون آ</w:t>
      </w:r>
      <w:r w:rsidRPr="00C737A9">
        <w:rPr>
          <w:rStyle w:val="Char0"/>
          <w:rFonts w:hint="cs"/>
          <w:rtl/>
        </w:rPr>
        <w:t>یات</w:t>
      </w:r>
      <w:r w:rsidRPr="00C737A9">
        <w:rPr>
          <w:rStyle w:val="Char0"/>
          <w:rtl/>
        </w:rPr>
        <w:t xml:space="preserve"> روشن ما بر آنها خوانده شود کسان</w:t>
      </w:r>
      <w:r w:rsidRPr="00C737A9">
        <w:rPr>
          <w:rStyle w:val="Char0"/>
          <w:rFonts w:hint="cs"/>
          <w:rtl/>
        </w:rPr>
        <w:t>ی</w:t>
      </w:r>
      <w:r w:rsidRPr="00C737A9">
        <w:rPr>
          <w:rStyle w:val="Char0"/>
          <w:rtl/>
        </w:rPr>
        <w:t xml:space="preserve"> که به ملاقات ما ام</w:t>
      </w:r>
      <w:r w:rsidRPr="00C737A9">
        <w:rPr>
          <w:rStyle w:val="Char0"/>
          <w:rFonts w:hint="cs"/>
          <w:rtl/>
        </w:rPr>
        <w:t>ید</w:t>
      </w:r>
      <w:r w:rsidRPr="00C737A9">
        <w:rPr>
          <w:rStyle w:val="Char0"/>
          <w:rtl/>
        </w:rPr>
        <w:t xml:space="preserve"> ندارند،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قرآن</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غ</w:t>
      </w:r>
      <w:r w:rsidRPr="00C737A9">
        <w:rPr>
          <w:rStyle w:val="Char0"/>
          <w:rFonts w:hint="cs"/>
          <w:rtl/>
        </w:rPr>
        <w:t>یر</w:t>
      </w:r>
      <w:r w:rsidRPr="00C737A9">
        <w:rPr>
          <w:rStyle w:val="Char0"/>
          <w:rtl/>
        </w:rPr>
        <w:t xml:space="preserve"> از ا</w:t>
      </w:r>
      <w:r w:rsidRPr="00C737A9">
        <w:rPr>
          <w:rStyle w:val="Char0"/>
          <w:rFonts w:hint="cs"/>
          <w:rtl/>
        </w:rPr>
        <w:t>ین</w:t>
      </w:r>
      <w:r w:rsidRPr="00C737A9">
        <w:rPr>
          <w:rStyle w:val="Char0"/>
          <w:rtl/>
        </w:rPr>
        <w:t xml:space="preserve"> ب</w:t>
      </w:r>
      <w:r w:rsidRPr="00C737A9">
        <w:rPr>
          <w:rStyle w:val="Char0"/>
          <w:rFonts w:hint="cs"/>
          <w:rtl/>
        </w:rPr>
        <w:t>یاور،</w:t>
      </w:r>
      <w:r w:rsidRPr="00C737A9">
        <w:rPr>
          <w:rStyle w:val="Char0"/>
          <w:rtl/>
        </w:rPr>
        <w:t xml:space="preserve"> </w:t>
      </w:r>
      <w:r w:rsidRPr="00C737A9">
        <w:rPr>
          <w:rStyle w:val="Char0"/>
          <w:rFonts w:hint="cs"/>
          <w:rtl/>
        </w:rPr>
        <w:t>یا</w:t>
      </w:r>
      <w:r w:rsidRPr="00C737A9">
        <w:rPr>
          <w:rStyle w:val="Char0"/>
          <w:rtl/>
        </w:rPr>
        <w:t xml:space="preserve"> آن را عوض کن، بگو: مرا نرسد که از پ</w:t>
      </w:r>
      <w:r w:rsidRPr="00C737A9">
        <w:rPr>
          <w:rStyle w:val="Char0"/>
          <w:rFonts w:hint="cs"/>
          <w:rtl/>
        </w:rPr>
        <w:t>یش</w:t>
      </w:r>
      <w:r w:rsidRPr="00C737A9">
        <w:rPr>
          <w:rStyle w:val="Char0"/>
          <w:rtl/>
        </w:rPr>
        <w:t xml:space="preserve"> خود آن را تغ</w:t>
      </w:r>
      <w:r w:rsidRPr="00C737A9">
        <w:rPr>
          <w:rStyle w:val="Char0"/>
          <w:rFonts w:hint="cs"/>
          <w:rtl/>
        </w:rPr>
        <w:t>ییر</w:t>
      </w:r>
      <w:r w:rsidRPr="00C737A9">
        <w:rPr>
          <w:rStyle w:val="Char0"/>
          <w:rtl/>
        </w:rPr>
        <w:t xml:space="preserve"> دهم، مگر آنچه که به من وح</w:t>
      </w:r>
      <w:r w:rsidRPr="00C737A9">
        <w:rPr>
          <w:rStyle w:val="Char0"/>
          <w:rFonts w:hint="cs"/>
          <w:rtl/>
        </w:rPr>
        <w:t>ی</w:t>
      </w:r>
      <w:r w:rsidR="001619CE">
        <w:rPr>
          <w:rStyle w:val="Char0"/>
          <w:rtl/>
        </w:rPr>
        <w:t xml:space="preserve"> می‌</w:t>
      </w:r>
      <w:r w:rsidRPr="00C737A9">
        <w:rPr>
          <w:rStyle w:val="Char0"/>
          <w:rtl/>
        </w:rPr>
        <w:t>شود از آن پ</w:t>
      </w:r>
      <w:r w:rsidRPr="00C737A9">
        <w:rPr>
          <w:rStyle w:val="Char0"/>
          <w:rFonts w:hint="cs"/>
          <w:rtl/>
        </w:rPr>
        <w:t>ی</w:t>
      </w:r>
      <w:r w:rsidRPr="00C737A9">
        <w:rPr>
          <w:rStyle w:val="Char0"/>
          <w:rtl/>
        </w:rPr>
        <w:t>رو</w:t>
      </w:r>
      <w:r w:rsidRPr="00C737A9">
        <w:rPr>
          <w:rStyle w:val="Char0"/>
          <w:rFonts w:hint="cs"/>
          <w:rtl/>
        </w:rPr>
        <w:t>ی</w:t>
      </w:r>
      <w:r w:rsidR="001619CE">
        <w:rPr>
          <w:rStyle w:val="Char0"/>
          <w:rtl/>
        </w:rPr>
        <w:t xml:space="preserve"> می‌</w:t>
      </w:r>
      <w:r w:rsidRPr="00C737A9">
        <w:rPr>
          <w:rStyle w:val="Char0"/>
          <w:rtl/>
        </w:rPr>
        <w:t>کنم. من اگر نافرمان</w:t>
      </w:r>
      <w:r w:rsidRPr="00C737A9">
        <w:rPr>
          <w:rStyle w:val="Char0"/>
          <w:rFonts w:hint="cs"/>
          <w:rtl/>
        </w:rPr>
        <w:t>ی</w:t>
      </w:r>
      <w:r w:rsidRPr="00C737A9">
        <w:rPr>
          <w:rStyle w:val="Char0"/>
          <w:rtl/>
        </w:rPr>
        <w:t xml:space="preserve"> پروردگارم را کنم از عذاب روز</w:t>
      </w:r>
      <w:r w:rsidRPr="00C737A9">
        <w:rPr>
          <w:rStyle w:val="Char0"/>
          <w:rFonts w:hint="cs"/>
          <w:rtl/>
        </w:rPr>
        <w:t>ی</w:t>
      </w:r>
      <w:r w:rsidRPr="00C737A9">
        <w:rPr>
          <w:rStyle w:val="Char0"/>
          <w:rtl/>
        </w:rPr>
        <w:t xml:space="preserve"> بزرگ</w:t>
      </w:r>
      <w:r w:rsidR="001619CE">
        <w:rPr>
          <w:rStyle w:val="Char0"/>
          <w:rtl/>
        </w:rPr>
        <w:t xml:space="preserve"> می‌</w:t>
      </w:r>
      <w:r w:rsidRPr="00C737A9">
        <w:rPr>
          <w:rStyle w:val="Char0"/>
          <w:rtl/>
        </w:rPr>
        <w:t xml:space="preserve">ترسم. </w:t>
      </w:r>
      <w:r>
        <w:rPr>
          <w:rStyle w:val="Char0"/>
          <w:rFonts w:ascii="Traditional Arabic" w:hAnsi="mylotus" w:cs="Traditional Arabic" w:hint="cs"/>
          <w:sz w:val="27"/>
          <w:szCs w:val="27"/>
          <w:rtl/>
        </w:rPr>
        <w:t>﴿</w:t>
      </w:r>
      <w:r w:rsidRPr="00C737A9">
        <w:rPr>
          <w:rStyle w:val="Char0"/>
          <w:rFonts w:hint="cs"/>
          <w:rtl/>
        </w:rPr>
        <w:t>16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بگو: اگر الله</w:t>
      </w:r>
      <w:r w:rsidR="001619CE">
        <w:rPr>
          <w:rStyle w:val="Char0"/>
          <w:rtl/>
        </w:rPr>
        <w:t xml:space="preserve"> می‌</w:t>
      </w:r>
      <w:r w:rsidRPr="00C737A9">
        <w:rPr>
          <w:rStyle w:val="Char0"/>
          <w:rtl/>
        </w:rPr>
        <w:t>خواست آن را بر شما تلاوت</w:t>
      </w:r>
      <w:r w:rsidR="001619CE">
        <w:rPr>
          <w:rStyle w:val="Char0"/>
          <w:rtl/>
        </w:rPr>
        <w:t xml:space="preserve"> نمی‌</w:t>
      </w:r>
      <w:r w:rsidRPr="00C737A9">
        <w:rPr>
          <w:rStyle w:val="Char0"/>
          <w:rtl/>
        </w:rPr>
        <w:t>کردم، و خود او هم شما را به آن آگاه</w:t>
      </w:r>
      <w:r w:rsidR="001619CE">
        <w:rPr>
          <w:rStyle w:val="Char0"/>
          <w:rtl/>
        </w:rPr>
        <w:t xml:space="preserve"> نمی‌</w:t>
      </w:r>
      <w:r w:rsidRPr="00C737A9">
        <w:rPr>
          <w:rStyle w:val="Char0"/>
          <w:rtl/>
        </w:rPr>
        <w:t>کرد، البته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عمر</w:t>
      </w:r>
      <w:r w:rsidRPr="00C737A9">
        <w:rPr>
          <w:rStyle w:val="Char0"/>
          <w:rFonts w:hint="cs"/>
          <w:rtl/>
        </w:rPr>
        <w:t>ی</w:t>
      </w:r>
      <w:r w:rsidRPr="00C737A9">
        <w:rPr>
          <w:rStyle w:val="Char0"/>
          <w:rtl/>
        </w:rPr>
        <w:t xml:space="preserve"> را در م</w:t>
      </w:r>
      <w:r w:rsidRPr="00C737A9">
        <w:rPr>
          <w:rStyle w:val="Char0"/>
          <w:rFonts w:hint="cs"/>
          <w:rtl/>
        </w:rPr>
        <w:t>یان</w:t>
      </w:r>
      <w:r w:rsidRPr="00C737A9">
        <w:rPr>
          <w:rStyle w:val="Char0"/>
          <w:rtl/>
        </w:rPr>
        <w:t xml:space="preserve"> شما سپر</w:t>
      </w:r>
      <w:r w:rsidRPr="00C737A9">
        <w:rPr>
          <w:rStyle w:val="Char0"/>
          <w:rFonts w:hint="cs"/>
          <w:rtl/>
        </w:rPr>
        <w:t>ی</w:t>
      </w:r>
      <w:r w:rsidRPr="00C737A9">
        <w:rPr>
          <w:rStyle w:val="Char0"/>
          <w:rtl/>
        </w:rPr>
        <w:t xml:space="preserve"> کرده ام، آ</w:t>
      </w:r>
      <w:r w:rsidRPr="00C737A9">
        <w:rPr>
          <w:rStyle w:val="Char0"/>
          <w:rFonts w:hint="cs"/>
          <w:rtl/>
        </w:rPr>
        <w:t>یا</w:t>
      </w:r>
      <w:r w:rsidR="001619CE">
        <w:rPr>
          <w:rStyle w:val="Char0"/>
          <w:rtl/>
        </w:rPr>
        <w:t xml:space="preserve"> نمی‌</w:t>
      </w:r>
      <w:r w:rsidRPr="00C737A9">
        <w:rPr>
          <w:rStyle w:val="Char0"/>
          <w:rtl/>
        </w:rPr>
        <w:t>فهم</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ک</w:t>
      </w:r>
      <w:r w:rsidRPr="00C737A9">
        <w:rPr>
          <w:rStyle w:val="Char0"/>
          <w:rFonts w:hint="cs"/>
          <w:rtl/>
        </w:rPr>
        <w:t>یست</w:t>
      </w:r>
      <w:r w:rsidRPr="00C737A9">
        <w:rPr>
          <w:rStyle w:val="Char0"/>
          <w:rtl/>
        </w:rPr>
        <w:t xml:space="preserve"> ظالم</w:t>
      </w:r>
      <w:r w:rsidR="001619CE">
        <w:rPr>
          <w:rStyle w:val="Char0"/>
          <w:rtl/>
        </w:rPr>
        <w:t xml:space="preserve">‌تر </w:t>
      </w:r>
      <w:r w:rsidRPr="00C737A9">
        <w:rPr>
          <w:rStyle w:val="Char0"/>
          <w:rtl/>
        </w:rPr>
        <w:t>ا</w:t>
      </w:r>
      <w:r w:rsidRPr="00C737A9">
        <w:rPr>
          <w:rStyle w:val="Char0"/>
          <w:rFonts w:hint="cs"/>
          <w:rtl/>
        </w:rPr>
        <w:t>ز</w:t>
      </w:r>
      <w:r w:rsidRPr="00C737A9">
        <w:rPr>
          <w:rStyle w:val="Char0"/>
          <w:rtl/>
        </w:rPr>
        <w:t xml:space="preserve"> آن که بر الله دروغ ببندد، </w:t>
      </w:r>
      <w:r w:rsidRPr="00C737A9">
        <w:rPr>
          <w:rStyle w:val="Char0"/>
          <w:rFonts w:hint="cs"/>
          <w:rtl/>
        </w:rPr>
        <w:t>یا</w:t>
      </w:r>
      <w:r w:rsidRPr="00C737A9">
        <w:rPr>
          <w:rStyle w:val="Char0"/>
          <w:rtl/>
        </w:rPr>
        <w:t xml:space="preserve"> آ</w:t>
      </w:r>
      <w:r w:rsidRPr="00C737A9">
        <w:rPr>
          <w:rStyle w:val="Char0"/>
          <w:rFonts w:hint="cs"/>
          <w:rtl/>
        </w:rPr>
        <w:t>یات</w:t>
      </w:r>
      <w:r w:rsidRPr="00C737A9">
        <w:rPr>
          <w:rStyle w:val="Char0"/>
          <w:rtl/>
        </w:rPr>
        <w:t xml:space="preserve"> او را دروغ بشمارد، يقينا مجرمان رستگار</w:t>
      </w:r>
      <w:r w:rsidR="001619CE">
        <w:rPr>
          <w:rStyle w:val="Char0"/>
          <w:rtl/>
        </w:rPr>
        <w:t xml:space="preserve"> نمی‌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ینها</w:t>
      </w:r>
      <w:r w:rsidRPr="00C737A9">
        <w:rPr>
          <w:rStyle w:val="Char0"/>
          <w:rtl/>
        </w:rPr>
        <w:t xml:space="preserve"> غ</w:t>
      </w:r>
      <w:r w:rsidRPr="00C737A9">
        <w:rPr>
          <w:rStyle w:val="Char0"/>
          <w:rFonts w:hint="cs"/>
          <w:rtl/>
        </w:rPr>
        <w:t>یر</w:t>
      </w:r>
      <w:r w:rsidRPr="00C737A9">
        <w:rPr>
          <w:rStyle w:val="Char0"/>
          <w:rtl/>
        </w:rPr>
        <w:t xml:space="preserve"> از الله چ</w:t>
      </w:r>
      <w:r w:rsidRPr="00C737A9">
        <w:rPr>
          <w:rStyle w:val="Char0"/>
          <w:rFonts w:hint="cs"/>
          <w:rtl/>
        </w:rPr>
        <w:t>یزهایی</w:t>
      </w:r>
      <w:r w:rsidRPr="00C737A9">
        <w:rPr>
          <w:rStyle w:val="Char0"/>
          <w:rtl/>
        </w:rPr>
        <w:t xml:space="preserve"> را</w:t>
      </w:r>
      <w:r w:rsidR="001619CE">
        <w:rPr>
          <w:rStyle w:val="Char0"/>
          <w:rtl/>
        </w:rPr>
        <w:t xml:space="preserve"> می‌</w:t>
      </w:r>
      <w:r w:rsidRPr="00C737A9">
        <w:rPr>
          <w:rStyle w:val="Char0"/>
          <w:rtl/>
        </w:rPr>
        <w:t>پرستند که به آنان نه ز</w:t>
      </w:r>
      <w:r w:rsidRPr="00C737A9">
        <w:rPr>
          <w:rStyle w:val="Char0"/>
          <w:rFonts w:hint="cs"/>
          <w:rtl/>
        </w:rPr>
        <w:t>یانی</w:t>
      </w:r>
      <w:r w:rsidR="001619CE">
        <w:rPr>
          <w:rStyle w:val="Char0"/>
          <w:rtl/>
        </w:rPr>
        <w:t xml:space="preserve"> می‌</w:t>
      </w:r>
      <w:r w:rsidRPr="00C737A9">
        <w:rPr>
          <w:rStyle w:val="Char0"/>
          <w:rtl/>
        </w:rPr>
        <w:t>رسانند و نه نفع</w:t>
      </w:r>
      <w:r w:rsidRPr="00C737A9">
        <w:rPr>
          <w:rStyle w:val="Char0"/>
          <w:rFonts w:hint="cs"/>
          <w:rtl/>
        </w:rPr>
        <w:t>ی</w:t>
      </w:r>
      <w:r w:rsidRPr="00C737A9">
        <w:rPr>
          <w:rStyle w:val="Char0"/>
          <w:rtl/>
        </w:rPr>
        <w:t xml:space="preserve"> به آنان</w:t>
      </w:r>
      <w:r w:rsidR="001619CE">
        <w:rPr>
          <w:rStyle w:val="Char0"/>
          <w:rtl/>
        </w:rPr>
        <w:t xml:space="preserve"> می‌</w:t>
      </w:r>
      <w:r w:rsidRPr="00C737A9">
        <w:rPr>
          <w:rStyle w:val="Char0"/>
          <w:rtl/>
        </w:rPr>
        <w:t>رسانند، 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ینها</w:t>
      </w:r>
      <w:r w:rsidRPr="00C737A9">
        <w:rPr>
          <w:rStyle w:val="Char0"/>
          <w:rtl/>
        </w:rPr>
        <w:t xml:space="preserve"> شفاعت کنندگان ما نزد الله هستند. بگو: آ</w:t>
      </w:r>
      <w:r w:rsidRPr="00C737A9">
        <w:rPr>
          <w:rStyle w:val="Char0"/>
          <w:rFonts w:hint="cs"/>
          <w:rtl/>
        </w:rPr>
        <w:t>یا</w:t>
      </w:r>
      <w:r w:rsidRPr="00C737A9">
        <w:rPr>
          <w:rStyle w:val="Char0"/>
          <w:rtl/>
        </w:rPr>
        <w:t xml:space="preserve"> الله </w:t>
      </w:r>
      <w:r w:rsidRPr="00C737A9">
        <w:rPr>
          <w:rStyle w:val="Char0"/>
          <w:rFonts w:hint="cs"/>
          <w:rtl/>
        </w:rPr>
        <w:t>را</w:t>
      </w:r>
      <w:r w:rsidRPr="00C737A9">
        <w:rPr>
          <w:rStyle w:val="Char0"/>
          <w:rtl/>
        </w:rPr>
        <w:t xml:space="preserve"> به آنچه که در</w:t>
      </w:r>
      <w:r w:rsidR="001619CE">
        <w:rPr>
          <w:rStyle w:val="Char0"/>
          <w:rtl/>
        </w:rPr>
        <w:t xml:space="preserve"> آسمان‌ها </w:t>
      </w:r>
      <w:r w:rsidRPr="00C737A9">
        <w:rPr>
          <w:rStyle w:val="Char0"/>
          <w:rtl/>
        </w:rPr>
        <w:t>و زم</w:t>
      </w:r>
      <w:r w:rsidRPr="00C737A9">
        <w:rPr>
          <w:rStyle w:val="Char0"/>
          <w:rFonts w:hint="cs"/>
          <w:rtl/>
        </w:rPr>
        <w:t>ین</w:t>
      </w:r>
      <w:r w:rsidR="001619CE">
        <w:rPr>
          <w:rStyle w:val="Char0"/>
          <w:rtl/>
        </w:rPr>
        <w:t xml:space="preserve"> نمی‌</w:t>
      </w:r>
      <w:r w:rsidRPr="00C737A9">
        <w:rPr>
          <w:rStyle w:val="Char0"/>
          <w:rtl/>
        </w:rPr>
        <w:t>داند، خبر</w:t>
      </w:r>
      <w:r w:rsidR="001619CE">
        <w:rPr>
          <w:rStyle w:val="Char0"/>
          <w:rtl/>
        </w:rPr>
        <w:t xml:space="preserve"> می‌</w:t>
      </w:r>
      <w:r w:rsidRPr="00C737A9">
        <w:rPr>
          <w:rStyle w:val="Char0"/>
          <w:rtl/>
        </w:rPr>
        <w:t>ده</w:t>
      </w:r>
      <w:r w:rsidRPr="00C737A9">
        <w:rPr>
          <w:rStyle w:val="Char0"/>
          <w:rFonts w:hint="cs"/>
          <w:rtl/>
        </w:rPr>
        <w:t>ید؟</w:t>
      </w:r>
      <w:r w:rsidRPr="00C737A9">
        <w:rPr>
          <w:rStyle w:val="Char0"/>
          <w:rtl/>
        </w:rPr>
        <w:t xml:space="preserve"> (اگر ا</w:t>
      </w:r>
      <w:r w:rsidRPr="00C737A9">
        <w:rPr>
          <w:rStyle w:val="Char0"/>
          <w:rFonts w:hint="cs"/>
          <w:rtl/>
        </w:rPr>
        <w:t>ینها</w:t>
      </w:r>
      <w:r w:rsidRPr="00C737A9">
        <w:rPr>
          <w:rStyle w:val="Char0"/>
          <w:rtl/>
        </w:rPr>
        <w:t xml:space="preserve"> حق</w:t>
      </w:r>
      <w:r w:rsidRPr="00C737A9">
        <w:rPr>
          <w:rStyle w:val="Char0"/>
          <w:rFonts w:hint="cs"/>
          <w:rtl/>
        </w:rPr>
        <w:t>یقت</w:t>
      </w:r>
      <w:r w:rsidR="001619CE">
        <w:rPr>
          <w:rStyle w:val="Char0"/>
          <w:rtl/>
        </w:rPr>
        <w:t xml:space="preserve"> می‌</w:t>
      </w:r>
      <w:r w:rsidRPr="00C737A9">
        <w:rPr>
          <w:rStyle w:val="Char0"/>
          <w:rtl/>
        </w:rPr>
        <w:t>داشتند در علم الله حتما</w:t>
      </w:r>
      <w:r w:rsidR="001619CE">
        <w:rPr>
          <w:rStyle w:val="Char0"/>
          <w:rtl/>
        </w:rPr>
        <w:t xml:space="preserve"> می‌</w:t>
      </w:r>
      <w:r w:rsidRPr="00C737A9">
        <w:rPr>
          <w:rStyle w:val="Char0"/>
          <w:rtl/>
        </w:rPr>
        <w:t>بودند) او پاک و برتر است از آنچه با و</w:t>
      </w:r>
      <w:r w:rsidRPr="00C737A9">
        <w:rPr>
          <w:rStyle w:val="Char0"/>
          <w:rFonts w:hint="cs"/>
          <w:rtl/>
        </w:rPr>
        <w:t>ی</w:t>
      </w:r>
      <w:r w:rsidRPr="00C737A9">
        <w:rPr>
          <w:rStyle w:val="Char0"/>
          <w:rtl/>
        </w:rPr>
        <w:t xml:space="preserve"> شر</w:t>
      </w:r>
      <w:r w:rsidRPr="00C737A9">
        <w:rPr>
          <w:rStyle w:val="Char0"/>
          <w:rFonts w:hint="cs"/>
          <w:rtl/>
        </w:rPr>
        <w:t>یک</w:t>
      </w:r>
      <w:r w:rsidR="001619CE">
        <w:rPr>
          <w:rStyle w:val="Char0"/>
          <w:rtl/>
        </w:rPr>
        <w:t xml:space="preserve"> می‌</w:t>
      </w:r>
      <w:r w:rsidRPr="00C737A9">
        <w:rPr>
          <w:rStyle w:val="Char0"/>
          <w:rtl/>
        </w:rPr>
        <w:t xml:space="preserve">سازند. </w:t>
      </w:r>
      <w:r>
        <w:rPr>
          <w:rStyle w:val="Char0"/>
          <w:rFonts w:ascii="Traditional Arabic" w:hAnsi="mylotus" w:cs="Traditional Arabic" w:hint="cs"/>
          <w:sz w:val="27"/>
          <w:szCs w:val="27"/>
          <w:rtl/>
        </w:rPr>
        <w:t>﴿</w:t>
      </w:r>
      <w:r w:rsidRPr="00C737A9">
        <w:rPr>
          <w:rStyle w:val="Char0"/>
          <w:rFonts w:hint="cs"/>
          <w:rtl/>
        </w:rPr>
        <w:t>19</w:t>
      </w:r>
      <w:r>
        <w:rPr>
          <w:rStyle w:val="Char0"/>
          <w:rFonts w:ascii="Traditional Arabic" w:hAnsi="mylotus" w:cs="Traditional Arabic" w:hint="cs"/>
          <w:sz w:val="27"/>
          <w:szCs w:val="27"/>
          <w:rtl/>
        </w:rPr>
        <w:t>﴾</w:t>
      </w:r>
      <w:r w:rsidRPr="00C737A9">
        <w:rPr>
          <w:rStyle w:val="Char0"/>
          <w:rtl/>
        </w:rPr>
        <w:t xml:space="preserve"> و مردم جهان نبودند مگر امت واحد (پ</w:t>
      </w:r>
      <w:r w:rsidRPr="00C737A9">
        <w:rPr>
          <w:rStyle w:val="Char0"/>
          <w:rFonts w:hint="cs"/>
          <w:rtl/>
        </w:rPr>
        <w:t>یرو</w:t>
      </w:r>
      <w:r w:rsidRPr="00C737A9">
        <w:rPr>
          <w:rStyle w:val="Char0"/>
          <w:rtl/>
        </w:rPr>
        <w:t xml:space="preserve"> د</w:t>
      </w:r>
      <w:r w:rsidRPr="00C737A9">
        <w:rPr>
          <w:rStyle w:val="Char0"/>
          <w:rFonts w:hint="cs"/>
          <w:rtl/>
        </w:rPr>
        <w:t>ین</w:t>
      </w:r>
      <w:r w:rsidRPr="00C737A9">
        <w:rPr>
          <w:rStyle w:val="Char0"/>
          <w:rtl/>
        </w:rPr>
        <w:t xml:space="preserve"> حق) پس اختلاف کردند، و اگر سخن</w:t>
      </w:r>
      <w:r w:rsidRPr="00C737A9">
        <w:rPr>
          <w:rStyle w:val="Char0"/>
          <w:rFonts w:hint="cs"/>
          <w:rtl/>
        </w:rPr>
        <w:t>ی</w:t>
      </w:r>
      <w:r w:rsidRPr="00C737A9">
        <w:rPr>
          <w:rStyle w:val="Char0"/>
          <w:rtl/>
        </w:rPr>
        <w:t xml:space="preserve"> که سابقا از طرف پرورد</w:t>
      </w:r>
      <w:r w:rsidRPr="00C737A9">
        <w:rPr>
          <w:rStyle w:val="Char0"/>
          <w:rFonts w:hint="cs"/>
          <w:rtl/>
        </w:rPr>
        <w:t>گار</w:t>
      </w:r>
      <w:r w:rsidRPr="00C737A9">
        <w:rPr>
          <w:rStyle w:val="Char0"/>
          <w:rtl/>
        </w:rPr>
        <w:t xml:space="preserve"> تو صادر شده است نبود، البته ف</w:t>
      </w:r>
      <w:r w:rsidRPr="00C737A9">
        <w:rPr>
          <w:rStyle w:val="Char0"/>
          <w:rFonts w:hint="cs"/>
          <w:rtl/>
        </w:rPr>
        <w:t>یصله</w:t>
      </w:r>
      <w:r w:rsidR="001619CE">
        <w:rPr>
          <w:rStyle w:val="Char0"/>
          <w:rtl/>
        </w:rPr>
        <w:t xml:space="preserve"> می‌</w:t>
      </w:r>
      <w:r w:rsidRPr="00C737A9">
        <w:rPr>
          <w:rStyle w:val="Char0"/>
          <w:rtl/>
        </w:rPr>
        <w:t>کرد در م</w:t>
      </w:r>
      <w:r w:rsidRPr="00C737A9">
        <w:rPr>
          <w:rStyle w:val="Char0"/>
          <w:rFonts w:hint="cs"/>
          <w:rtl/>
        </w:rPr>
        <w:t>یان</w:t>
      </w:r>
      <w:r w:rsidRPr="00C737A9">
        <w:rPr>
          <w:rStyle w:val="Char0"/>
          <w:rtl/>
        </w:rPr>
        <w:t xml:space="preserve"> آنها (با هلاک نمودن كفار و نجات مسلمانان</w:t>
      </w:r>
      <w:r w:rsidRPr="00C737A9">
        <w:rPr>
          <w:rStyle w:val="Char0"/>
          <w:rFonts w:hint="cs"/>
          <w:rtl/>
        </w:rPr>
        <w:t>)</w:t>
      </w:r>
      <w:r w:rsidRPr="00C737A9">
        <w:rPr>
          <w:rStyle w:val="Char0"/>
          <w:rtl/>
        </w:rPr>
        <w:t xml:space="preserve"> در چ</w:t>
      </w:r>
      <w:r w:rsidRPr="00C737A9">
        <w:rPr>
          <w:rStyle w:val="Char0"/>
          <w:rFonts w:hint="cs"/>
          <w:rtl/>
        </w:rPr>
        <w:t>یزی</w:t>
      </w:r>
      <w:r w:rsidRPr="00C737A9">
        <w:rPr>
          <w:rStyle w:val="Char0"/>
          <w:rtl/>
        </w:rPr>
        <w:t xml:space="preserve"> که در آن اختلاف دارند. </w:t>
      </w:r>
      <w:r>
        <w:rPr>
          <w:rStyle w:val="Char0"/>
          <w:rFonts w:ascii="Traditional Arabic" w:hAnsi="mylotus" w:cs="Traditional Arabic" w:hint="cs"/>
          <w:sz w:val="27"/>
          <w:szCs w:val="27"/>
          <w:rtl/>
          <w:lang w:bidi="fa-IR"/>
        </w:rPr>
        <w:t>﴿</w:t>
      </w:r>
      <w:r w:rsidRPr="00C737A9">
        <w:rPr>
          <w:rStyle w:val="Char0"/>
          <w:rFonts w:hint="cs"/>
          <w:rtl/>
        </w:rPr>
        <w:t>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چرا معجزه ا</w:t>
      </w:r>
      <w:r w:rsidRPr="00C737A9">
        <w:rPr>
          <w:rStyle w:val="Char0"/>
          <w:rFonts w:hint="cs"/>
          <w:rtl/>
        </w:rPr>
        <w:t>ی</w:t>
      </w:r>
      <w:r w:rsidRPr="00C737A9">
        <w:rPr>
          <w:rStyle w:val="Char0"/>
          <w:rtl/>
        </w:rPr>
        <w:t xml:space="preserve"> از سو</w:t>
      </w:r>
      <w:r w:rsidRPr="00C737A9">
        <w:rPr>
          <w:rStyle w:val="Char0"/>
          <w:rFonts w:hint="cs"/>
          <w:rtl/>
        </w:rPr>
        <w:t>ی</w:t>
      </w:r>
      <w:r w:rsidRPr="00C737A9">
        <w:rPr>
          <w:rStyle w:val="Char0"/>
          <w:rtl/>
        </w:rPr>
        <w:t xml:space="preserve"> پروردگارش بر او نازل نشده است (چنانکه ما</w:t>
      </w:r>
      <w:r w:rsidR="001619CE">
        <w:rPr>
          <w:rStyle w:val="Char0"/>
          <w:rtl/>
        </w:rPr>
        <w:t xml:space="preserve"> می‌</w:t>
      </w:r>
      <w:r w:rsidRPr="00C737A9">
        <w:rPr>
          <w:rStyle w:val="Char0"/>
          <w:rtl/>
        </w:rPr>
        <w:t>خواه</w:t>
      </w:r>
      <w:r w:rsidRPr="00C737A9">
        <w:rPr>
          <w:rStyle w:val="Char0"/>
          <w:rFonts w:hint="cs"/>
          <w:rtl/>
        </w:rPr>
        <w:t>یم</w:t>
      </w:r>
      <w:r w:rsidRPr="00C737A9">
        <w:rPr>
          <w:rStyle w:val="Char0"/>
          <w:rtl/>
        </w:rPr>
        <w:t>)؟ بگو: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علم غ</w:t>
      </w:r>
      <w:r w:rsidRPr="00C737A9">
        <w:rPr>
          <w:rStyle w:val="Char0"/>
          <w:rFonts w:hint="cs"/>
          <w:rtl/>
        </w:rPr>
        <w:t>یب</w:t>
      </w:r>
      <w:r w:rsidRPr="00C737A9">
        <w:rPr>
          <w:rStyle w:val="Char0"/>
          <w:rtl/>
        </w:rPr>
        <w:t xml:space="preserve"> مخصوص الله است</w:t>
      </w:r>
      <w:r w:rsidRPr="00C737A9">
        <w:rPr>
          <w:rStyle w:val="Char0"/>
          <w:rFonts w:hint="cs"/>
          <w:rtl/>
        </w:rPr>
        <w:t>،</w:t>
      </w:r>
      <w:r w:rsidRPr="00C737A9">
        <w:rPr>
          <w:rStyle w:val="Char0"/>
          <w:rtl/>
        </w:rPr>
        <w:t xml:space="preserve"> پس انتظار بکش</w:t>
      </w:r>
      <w:r w:rsidRPr="00C737A9">
        <w:rPr>
          <w:rStyle w:val="Char0"/>
          <w:rFonts w:hint="cs"/>
          <w:rtl/>
        </w:rPr>
        <w:t>ید</w:t>
      </w:r>
      <w:r w:rsidRPr="00C737A9">
        <w:rPr>
          <w:rStyle w:val="Char0"/>
          <w:rtl/>
        </w:rPr>
        <w:t xml:space="preserve"> که من هم با شما از انتظار کنندگانم.</w:t>
      </w:r>
    </w:p>
    <w:p w:rsidR="00AD43F8" w:rsidRDefault="00AD43F8" w:rsidP="00AD43F8">
      <w:pPr>
        <w:pStyle w:val="a0"/>
        <w:rPr>
          <w:rStyle w:val="Char0"/>
          <w:rtl/>
        </w:rPr>
      </w:pPr>
      <w:r w:rsidRPr="00F256C2">
        <w:rPr>
          <w:rStyle w:val="Char0"/>
          <w:rFonts w:cs="Traditional Arabic"/>
          <w:rtl/>
        </w:rPr>
        <w:t>﴿</w:t>
      </w:r>
      <w:r w:rsidRPr="008B4A46">
        <w:rPr>
          <w:rStyle w:val="Char7"/>
          <w:rtl/>
        </w:rPr>
        <w:t>وَإِذَا أَذَقْنَا النَّاسَ رَحْمَةً مِنْ بَعْدِ ضَرَّاءَ مَسَّتْهُمْ إِذَا لَهُمْ مَكْرٌ فِي آيَاتِنَا</w:t>
      </w:r>
      <w:r w:rsidR="001619CE" w:rsidRPr="008B4A46">
        <w:rPr>
          <w:rStyle w:val="Char7"/>
          <w:rtl/>
        </w:rPr>
        <w:t xml:space="preserve"> </w:t>
      </w:r>
      <w:r w:rsidRPr="008B4A46">
        <w:rPr>
          <w:rStyle w:val="Char7"/>
          <w:rtl/>
        </w:rPr>
        <w:t>قُلِ اللَّهُ أَسْرَعُ مَكْرًا</w:t>
      </w:r>
      <w:r w:rsidR="001619CE" w:rsidRPr="008B4A46">
        <w:rPr>
          <w:rStyle w:val="Char7"/>
          <w:rtl/>
        </w:rPr>
        <w:t xml:space="preserve"> </w:t>
      </w:r>
      <w:r w:rsidRPr="008B4A46">
        <w:rPr>
          <w:rStyle w:val="Char7"/>
          <w:rtl/>
        </w:rPr>
        <w:t>إِنَّ رُسُلَنَا يَكْتُبُونَ مَا تَمْكُرُونَ٢١ هُوَ الَّذِي يُسَيِّرُكُمْ فِي الْبَرِّ وَالْبَحْرِ</w:t>
      </w:r>
      <w:r w:rsidR="001619CE" w:rsidRPr="008B4A46">
        <w:rPr>
          <w:rStyle w:val="Char7"/>
          <w:rtl/>
        </w:rPr>
        <w:t xml:space="preserve"> </w:t>
      </w:r>
      <w:r w:rsidRPr="008B4A46">
        <w:rPr>
          <w:rStyle w:val="Char7"/>
          <w:rtl/>
        </w:rPr>
        <w:t>حَتَّى إِذَا كُنْتُمْ فِي الْفُلْكِ وَجَرَيْنَ بِهِمْ بِرِيحٍ طَيِّبَةٍ وَفَرِحُوا بِهَا جَاءَتْهَا رِيحٌ عَاصِفٌ وَجَاءَهُمُ الْمَوْجُ مِنْ كُلِّ مَكَانٍ وَظَنُّوا أَنَّهُمْ أُحِيطَ بِهِمْ</w:t>
      </w:r>
      <w:r w:rsidR="001619CE" w:rsidRPr="008B4A46">
        <w:rPr>
          <w:rStyle w:val="Char7"/>
          <w:rtl/>
        </w:rPr>
        <w:t xml:space="preserve"> </w:t>
      </w:r>
      <w:r w:rsidRPr="008B4A46">
        <w:rPr>
          <w:rStyle w:val="Char7"/>
          <w:rtl/>
        </w:rPr>
        <w:t xml:space="preserve">دَعَوُا اللَّهَ مُخْلِصِينَ لَهُ الدِّينَ لَئِنْ أَنْجَيْتَنَا مِنْ </w:t>
      </w:r>
      <w:r w:rsidRPr="008B4A46">
        <w:rPr>
          <w:rStyle w:val="Char7"/>
          <w:rtl/>
        </w:rPr>
        <w:lastRenderedPageBreak/>
        <w:t>هَذِهِ لَنَكُونَنَّ مِنَ الشَّاكِرِينَ٢٢ فَلَمَّا أَنْجَاهُمْ إِذَا هُمْ يَبْغُونَ فِي الْأَرْضِ بِغَيْرِ الْحَقِّ</w:t>
      </w:r>
      <w:r w:rsidR="001619CE" w:rsidRPr="008B4A46">
        <w:rPr>
          <w:rStyle w:val="Char7"/>
          <w:rtl/>
        </w:rPr>
        <w:t xml:space="preserve"> </w:t>
      </w:r>
      <w:r w:rsidRPr="008B4A46">
        <w:rPr>
          <w:rStyle w:val="Char7"/>
          <w:rtl/>
        </w:rPr>
        <w:t>يَا أَيُّهَا النَّاسُ إِنَّمَا بَغْيُكُمْ عَلَى أَنْفُسِكُمْ</w:t>
      </w:r>
      <w:r w:rsidR="001619CE" w:rsidRPr="008B4A46">
        <w:rPr>
          <w:rStyle w:val="Char7"/>
          <w:rtl/>
        </w:rPr>
        <w:t xml:space="preserve"> </w:t>
      </w:r>
      <w:r w:rsidRPr="008B4A46">
        <w:rPr>
          <w:rStyle w:val="Char7"/>
          <w:rtl/>
        </w:rPr>
        <w:t>مَتَاعَ الْحَيَاةِ الدُّنْيَا</w:t>
      </w:r>
      <w:r w:rsidR="001619CE" w:rsidRPr="008B4A46">
        <w:rPr>
          <w:rStyle w:val="Char7"/>
          <w:rtl/>
        </w:rPr>
        <w:t xml:space="preserve"> </w:t>
      </w:r>
      <w:r w:rsidRPr="008B4A46">
        <w:rPr>
          <w:rStyle w:val="Char7"/>
          <w:rtl/>
        </w:rPr>
        <w:t>ثُمَّ إِلَيْنَا مَرْجِعُكُمْ فَنُنَبِّئُكُمْ بِمَا كُنْتُمْ تَعْمَلُونَ٢٣ 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w:t>
      </w:r>
      <w:r w:rsidR="001619CE" w:rsidRPr="008B4A46">
        <w:rPr>
          <w:rStyle w:val="Char7"/>
          <w:rtl/>
        </w:rPr>
        <w:t xml:space="preserve"> </w:t>
      </w:r>
      <w:r w:rsidRPr="008B4A46">
        <w:rPr>
          <w:rStyle w:val="Char7"/>
          <w:rtl/>
        </w:rPr>
        <w:t>كَذَلِكَ نُفَصِّلُ الْآيَاتِ لِقَوْمٍ يَتَفَكَّرُونَ٢٤ وَاللَّهُ يَدْعُو إِلَى دَارِ السَّلَامِ وَيَهْدِي مَنْ يَشَاءُ إِلَى صِرَاطٍ مُسْتَقِيمٍ٢٥</w:t>
      </w:r>
      <w:r w:rsidRPr="00F256C2">
        <w:rPr>
          <w:rStyle w:val="Char0"/>
          <w:rFonts w:ascii="Times New Roman" w:hAnsi="Times New Roman" w:cs="Traditional Arabic" w:hint="cs"/>
          <w:rtl/>
        </w:rPr>
        <w:t>﴾</w:t>
      </w:r>
      <w:r w:rsidRPr="008B4A46">
        <w:rPr>
          <w:rStyle w:val="Char"/>
          <w:rtl/>
        </w:rPr>
        <w:t xml:space="preserve"> [يونس: 21-25]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21</w:t>
      </w:r>
      <w:r>
        <w:rPr>
          <w:rStyle w:val="Char0"/>
          <w:rFonts w:ascii="Traditional Arabic" w:hAnsi="mylotus" w:cs="Traditional Arabic" w:hint="cs"/>
          <w:sz w:val="27"/>
          <w:szCs w:val="27"/>
          <w:rtl/>
        </w:rPr>
        <w:t>﴾</w:t>
      </w:r>
      <w:r w:rsidRPr="00C737A9">
        <w:rPr>
          <w:rStyle w:val="Char0"/>
          <w:rtl/>
        </w:rPr>
        <w:t xml:space="preserve"> و چون پس از مص</w:t>
      </w:r>
      <w:r w:rsidRPr="00C737A9">
        <w:rPr>
          <w:rStyle w:val="Char0"/>
          <w:rFonts w:hint="cs"/>
          <w:rtl/>
        </w:rPr>
        <w:t>یبت</w:t>
      </w:r>
      <w:r w:rsidRPr="00C737A9">
        <w:rPr>
          <w:rStyle w:val="Char0"/>
          <w:rtl/>
        </w:rPr>
        <w:t xml:space="preserve"> و سخت</w:t>
      </w:r>
      <w:r w:rsidRPr="00C737A9">
        <w:rPr>
          <w:rStyle w:val="Char0"/>
          <w:rFonts w:hint="cs"/>
          <w:rtl/>
        </w:rPr>
        <w:t>ی</w:t>
      </w:r>
      <w:r w:rsidRPr="00C737A9">
        <w:rPr>
          <w:rStyle w:val="Char0"/>
          <w:rtl/>
        </w:rPr>
        <w:t xml:space="preserve"> که به مردم رس</w:t>
      </w:r>
      <w:r w:rsidRPr="00C737A9">
        <w:rPr>
          <w:rStyle w:val="Char0"/>
          <w:rFonts w:hint="cs"/>
          <w:rtl/>
        </w:rPr>
        <w:t>یده</w:t>
      </w:r>
      <w:r w:rsidRPr="00C737A9">
        <w:rPr>
          <w:rStyle w:val="Char0"/>
          <w:rtl/>
        </w:rPr>
        <w:t xml:space="preserve"> است رحمت</w:t>
      </w:r>
      <w:r w:rsidRPr="00C737A9">
        <w:rPr>
          <w:rStyle w:val="Char0"/>
          <w:rFonts w:hint="cs"/>
          <w:rtl/>
        </w:rPr>
        <w:t>ی</w:t>
      </w:r>
      <w:r w:rsidRPr="00C737A9">
        <w:rPr>
          <w:rStyle w:val="Char0"/>
          <w:rtl/>
        </w:rPr>
        <w:t xml:space="preserve"> به آنان بچشان</w:t>
      </w:r>
      <w:r w:rsidRPr="00C737A9">
        <w:rPr>
          <w:rStyle w:val="Char0"/>
          <w:rFonts w:hint="cs"/>
          <w:rtl/>
        </w:rPr>
        <w:t>یم،</w:t>
      </w:r>
      <w:r w:rsidRPr="00C737A9">
        <w:rPr>
          <w:rStyle w:val="Char0"/>
          <w:rtl/>
        </w:rPr>
        <w:t xml:space="preserve"> ناگهان در آ</w:t>
      </w:r>
      <w:r w:rsidRPr="00C737A9">
        <w:rPr>
          <w:rStyle w:val="Char0"/>
          <w:rFonts w:hint="cs"/>
          <w:rtl/>
        </w:rPr>
        <w:t>یات</w:t>
      </w:r>
      <w:r w:rsidRPr="00C737A9">
        <w:rPr>
          <w:rStyle w:val="Char0"/>
          <w:rtl/>
        </w:rPr>
        <w:t xml:space="preserve"> ما مکر و ح</w:t>
      </w:r>
      <w:r w:rsidRPr="00C737A9">
        <w:rPr>
          <w:rStyle w:val="Char0"/>
          <w:rFonts w:hint="cs"/>
          <w:rtl/>
        </w:rPr>
        <w:t>یله</w:t>
      </w:r>
      <w:r w:rsidR="001619CE">
        <w:rPr>
          <w:rStyle w:val="Char0"/>
          <w:rtl/>
        </w:rPr>
        <w:t xml:space="preserve"> می‌</w:t>
      </w:r>
      <w:r w:rsidRPr="00C737A9">
        <w:rPr>
          <w:rStyle w:val="Char0"/>
          <w:rtl/>
        </w:rPr>
        <w:t>کنند، بگو: الله در مكر (مجازات) سر</w:t>
      </w:r>
      <w:r w:rsidRPr="00C737A9">
        <w:rPr>
          <w:rStyle w:val="Char0"/>
          <w:rFonts w:hint="cs"/>
          <w:rtl/>
        </w:rPr>
        <w:t>یعتر</w:t>
      </w:r>
      <w:r w:rsidRPr="00C737A9">
        <w:rPr>
          <w:rStyle w:val="Char0"/>
          <w:rtl/>
        </w:rPr>
        <w:t xml:space="preserve"> است.</w:t>
      </w:r>
      <w:r w:rsidR="001619CE">
        <w:rPr>
          <w:rStyle w:val="Char0"/>
          <w:rtl/>
        </w:rPr>
        <w:t xml:space="preserve"> بی‌</w:t>
      </w:r>
      <w:r w:rsidRPr="00C737A9">
        <w:rPr>
          <w:rStyle w:val="Char0"/>
          <w:rtl/>
        </w:rPr>
        <w:t>گمان فرستادگان ما مکر و ح</w:t>
      </w:r>
      <w:r w:rsidRPr="00C737A9">
        <w:rPr>
          <w:rStyle w:val="Char0"/>
          <w:rFonts w:hint="cs"/>
          <w:rtl/>
        </w:rPr>
        <w:t>یله</w:t>
      </w:r>
      <w:r w:rsidR="001619CE">
        <w:rPr>
          <w:rStyle w:val="Char0"/>
          <w:rtl/>
        </w:rPr>
        <w:t xml:space="preserve">‌های </w:t>
      </w:r>
      <w:r w:rsidRPr="00C737A9">
        <w:rPr>
          <w:rStyle w:val="Char0"/>
          <w:rtl/>
        </w:rPr>
        <w:t>شما را</w:t>
      </w:r>
      <w:r w:rsidR="001619CE">
        <w:rPr>
          <w:rStyle w:val="Char0"/>
          <w:rtl/>
        </w:rPr>
        <w:t xml:space="preserve"> می‌</w:t>
      </w:r>
      <w:r w:rsidRPr="00C737A9">
        <w:rPr>
          <w:rStyle w:val="Char0"/>
          <w:rtl/>
        </w:rPr>
        <w:t>نو</w:t>
      </w:r>
      <w:r w:rsidRPr="00C737A9">
        <w:rPr>
          <w:rStyle w:val="Char0"/>
          <w:rFonts w:hint="cs"/>
          <w:rtl/>
        </w:rPr>
        <w:t>یسند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او (الله) آن ذات</w:t>
      </w:r>
      <w:r w:rsidRPr="00C737A9">
        <w:rPr>
          <w:rStyle w:val="Char0"/>
          <w:rFonts w:hint="cs"/>
          <w:rtl/>
        </w:rPr>
        <w:t>یست</w:t>
      </w:r>
      <w:r w:rsidRPr="00C737A9">
        <w:rPr>
          <w:rStyle w:val="Char0"/>
          <w:rtl/>
        </w:rPr>
        <w:t xml:space="preserve"> که شما را در خشک</w:t>
      </w:r>
      <w:r w:rsidRPr="00C737A9">
        <w:rPr>
          <w:rStyle w:val="Char0"/>
          <w:rFonts w:hint="cs"/>
          <w:rtl/>
        </w:rPr>
        <w:t>ی</w:t>
      </w:r>
      <w:r w:rsidRPr="00C737A9">
        <w:rPr>
          <w:rStyle w:val="Char0"/>
          <w:rtl/>
        </w:rPr>
        <w:t xml:space="preserve"> و در</w:t>
      </w:r>
      <w:r w:rsidRPr="00C737A9">
        <w:rPr>
          <w:rStyle w:val="Char0"/>
          <w:rFonts w:hint="cs"/>
          <w:rtl/>
        </w:rPr>
        <w:t>یا</w:t>
      </w:r>
      <w:r w:rsidR="001619CE">
        <w:rPr>
          <w:rStyle w:val="Char0"/>
          <w:rtl/>
        </w:rPr>
        <w:t xml:space="preserve"> می‌</w:t>
      </w:r>
      <w:r w:rsidRPr="00C737A9">
        <w:rPr>
          <w:rStyle w:val="Char0"/>
          <w:rtl/>
        </w:rPr>
        <w:t>گرداند تا آنکه در کشت</w:t>
      </w:r>
      <w:r w:rsidRPr="00C737A9">
        <w:rPr>
          <w:rStyle w:val="Char0"/>
          <w:rFonts w:hint="cs"/>
          <w:rtl/>
        </w:rPr>
        <w:t>ی</w:t>
      </w:r>
      <w:r w:rsidR="001619CE">
        <w:rPr>
          <w:rStyle w:val="Char0"/>
          <w:rtl/>
        </w:rPr>
        <w:t xml:space="preserve">‌ها </w:t>
      </w:r>
      <w:r w:rsidRPr="00C737A9">
        <w:rPr>
          <w:rStyle w:val="Char0"/>
          <w:rtl/>
        </w:rPr>
        <w:t>نش</w:t>
      </w:r>
      <w:r w:rsidRPr="00C737A9">
        <w:rPr>
          <w:rStyle w:val="Char0"/>
          <w:rFonts w:hint="cs"/>
          <w:rtl/>
        </w:rPr>
        <w:t>ینید،</w:t>
      </w:r>
      <w:r w:rsidRPr="00C737A9">
        <w:rPr>
          <w:rStyle w:val="Char0"/>
          <w:rtl/>
        </w:rPr>
        <w:t xml:space="preserve"> و باد خوش آنان را پ</w:t>
      </w:r>
      <w:r w:rsidRPr="00C737A9">
        <w:rPr>
          <w:rStyle w:val="Char0"/>
          <w:rFonts w:hint="cs"/>
          <w:rtl/>
        </w:rPr>
        <w:t>یش</w:t>
      </w:r>
      <w:r w:rsidRPr="00C737A9">
        <w:rPr>
          <w:rStyle w:val="Char0"/>
          <w:rtl/>
        </w:rPr>
        <w:t xml:space="preserve"> برد و سواران با آن باد موافق شاد شوند، و ناگهان باد</w:t>
      </w:r>
      <w:r w:rsidRPr="00C737A9">
        <w:rPr>
          <w:rStyle w:val="Char0"/>
          <w:rFonts w:hint="cs"/>
          <w:rtl/>
        </w:rPr>
        <w:t>ی</w:t>
      </w:r>
      <w:r w:rsidRPr="00C737A9">
        <w:rPr>
          <w:rStyle w:val="Char0"/>
          <w:rtl/>
        </w:rPr>
        <w:t xml:space="preserve"> سخت به آنان رسد و از هر سو موج به سو</w:t>
      </w:r>
      <w:r w:rsidRPr="00C737A9">
        <w:rPr>
          <w:rStyle w:val="Char0"/>
          <w:rFonts w:hint="cs"/>
          <w:rtl/>
        </w:rPr>
        <w:t>یشان</w:t>
      </w:r>
      <w:r w:rsidRPr="00C737A9">
        <w:rPr>
          <w:rStyle w:val="Char0"/>
          <w:rtl/>
        </w:rPr>
        <w:t xml:space="preserve"> آ</w:t>
      </w:r>
      <w:r w:rsidRPr="00C737A9">
        <w:rPr>
          <w:rStyle w:val="Char0"/>
          <w:rFonts w:hint="cs"/>
          <w:rtl/>
        </w:rPr>
        <w:t>ید،</w:t>
      </w:r>
      <w:r w:rsidRPr="00C737A9">
        <w:rPr>
          <w:rStyle w:val="Char0"/>
          <w:rtl/>
        </w:rPr>
        <w:t xml:space="preserve"> و آنان يقين کنند که گرفتار شده</w:t>
      </w:r>
      <w:r w:rsidR="001619CE">
        <w:rPr>
          <w:rStyle w:val="Char0"/>
          <w:rtl/>
        </w:rPr>
        <w:t xml:space="preserve">‌اند </w:t>
      </w:r>
      <w:r w:rsidRPr="00C737A9">
        <w:rPr>
          <w:rStyle w:val="Char0"/>
          <w:rtl/>
        </w:rPr>
        <w:t>(آن وقت) الله را در حال</w:t>
      </w:r>
      <w:r w:rsidRPr="00C737A9">
        <w:rPr>
          <w:rStyle w:val="Char0"/>
          <w:rFonts w:hint="cs"/>
          <w:rtl/>
        </w:rPr>
        <w:t>یکه</w:t>
      </w:r>
      <w:r w:rsidRPr="00C737A9">
        <w:rPr>
          <w:rStyle w:val="Char0"/>
          <w:rtl/>
        </w:rPr>
        <w:t xml:space="preserve"> د</w:t>
      </w:r>
      <w:r w:rsidRPr="00C737A9">
        <w:rPr>
          <w:rStyle w:val="Char0"/>
          <w:rFonts w:hint="cs"/>
          <w:rtl/>
        </w:rPr>
        <w:t>ین</w:t>
      </w:r>
      <w:r w:rsidRPr="00C737A9">
        <w:rPr>
          <w:rStyle w:val="Char0"/>
          <w:rtl/>
        </w:rPr>
        <w:t xml:space="preserve"> و عبادت را برا</w:t>
      </w:r>
      <w:r w:rsidRPr="00C737A9">
        <w:rPr>
          <w:rStyle w:val="Char0"/>
          <w:rFonts w:hint="cs"/>
          <w:rtl/>
        </w:rPr>
        <w:t>یش</w:t>
      </w:r>
      <w:r w:rsidRPr="00C737A9">
        <w:rPr>
          <w:rStyle w:val="Char0"/>
          <w:rtl/>
        </w:rPr>
        <w:t xml:space="preserve"> پاک و خالص کرده</w:t>
      </w:r>
      <w:r w:rsidR="001619CE">
        <w:rPr>
          <w:rStyle w:val="Char0"/>
          <w:rtl/>
        </w:rPr>
        <w:t>‌اند،</w:t>
      </w:r>
      <w:r w:rsidRPr="00C737A9">
        <w:rPr>
          <w:rStyle w:val="Char0"/>
          <w:rtl/>
        </w:rPr>
        <w:t xml:space="preserve"> به فر</w:t>
      </w:r>
      <w:r w:rsidRPr="00C737A9">
        <w:rPr>
          <w:rStyle w:val="Char0"/>
          <w:rFonts w:hint="cs"/>
          <w:rtl/>
        </w:rPr>
        <w:t>یاد</w:t>
      </w:r>
      <w:r w:rsidR="001619CE">
        <w:rPr>
          <w:rStyle w:val="Char0"/>
          <w:rtl/>
        </w:rPr>
        <w:t xml:space="preserve"> می‌</w:t>
      </w:r>
      <w:r w:rsidRPr="00C737A9">
        <w:rPr>
          <w:rStyle w:val="Char0"/>
          <w:rtl/>
        </w:rPr>
        <w:t>خوانند 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اگر ما را از ا</w:t>
      </w:r>
      <w:r w:rsidRPr="00C737A9">
        <w:rPr>
          <w:rStyle w:val="Char0"/>
          <w:rFonts w:hint="cs"/>
          <w:rtl/>
        </w:rPr>
        <w:t>ین</w:t>
      </w:r>
      <w:r w:rsidRPr="00C737A9">
        <w:rPr>
          <w:rStyle w:val="Char0"/>
          <w:rtl/>
        </w:rPr>
        <w:t xml:space="preserve"> حال نجات ده</w:t>
      </w:r>
      <w:r w:rsidRPr="00C737A9">
        <w:rPr>
          <w:rStyle w:val="Char0"/>
          <w:rFonts w:hint="cs"/>
          <w:rtl/>
        </w:rPr>
        <w:t>ی</w:t>
      </w:r>
      <w:r w:rsidRPr="00C737A9">
        <w:rPr>
          <w:rStyle w:val="Char0"/>
          <w:rtl/>
        </w:rPr>
        <w:t xml:space="preserve"> البته از شکرکنندگان خواه</w:t>
      </w:r>
      <w:r w:rsidRPr="00C737A9">
        <w:rPr>
          <w:rStyle w:val="Char0"/>
          <w:rFonts w:hint="cs"/>
          <w:rtl/>
        </w:rPr>
        <w:t>یم</w:t>
      </w:r>
      <w:r w:rsidRPr="00C737A9">
        <w:rPr>
          <w:rStyle w:val="Char0"/>
          <w:rtl/>
        </w:rPr>
        <w:t xml:space="preserve"> بود. </w:t>
      </w:r>
      <w:r>
        <w:rPr>
          <w:rStyle w:val="Char0"/>
          <w:rFonts w:ascii="Traditional Arabic" w:hAnsi="mylotus" w:cs="Traditional Arabic" w:hint="cs"/>
          <w:sz w:val="27"/>
          <w:szCs w:val="27"/>
          <w:rtl/>
          <w:lang w:bidi="fa-IR"/>
        </w:rPr>
        <w:t>﴿</w:t>
      </w:r>
      <w:r w:rsidRPr="00C737A9">
        <w:rPr>
          <w:rStyle w:val="Char0"/>
          <w:rFonts w:hint="cs"/>
          <w:rtl/>
        </w:rPr>
        <w:t>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پس هرگاه آنها را نجات دهد، ناگهان</w:t>
      </w:r>
      <w:r w:rsidRPr="00C737A9">
        <w:rPr>
          <w:rStyle w:val="Char0"/>
          <w:rFonts w:hint="cs"/>
          <w:rtl/>
        </w:rPr>
        <w:t>ی</w:t>
      </w:r>
      <w:r w:rsidRPr="00C737A9">
        <w:rPr>
          <w:rStyle w:val="Char0"/>
          <w:rtl/>
        </w:rPr>
        <w:t xml:space="preserve"> آنها در زم</w:t>
      </w:r>
      <w:r w:rsidRPr="00C737A9">
        <w:rPr>
          <w:rStyle w:val="Char0"/>
          <w:rFonts w:hint="cs"/>
          <w:rtl/>
        </w:rPr>
        <w:t>ین</w:t>
      </w:r>
      <w:r w:rsidRPr="00C737A9">
        <w:rPr>
          <w:rStyle w:val="Char0"/>
          <w:rtl/>
        </w:rPr>
        <w:t xml:space="preserve"> به ناحق سرکش</w:t>
      </w:r>
      <w:r w:rsidRPr="00C737A9">
        <w:rPr>
          <w:rStyle w:val="Char0"/>
          <w:rFonts w:hint="cs"/>
          <w:rtl/>
        </w:rPr>
        <w:t>ی</w:t>
      </w:r>
      <w:r w:rsidR="001619CE">
        <w:rPr>
          <w:rStyle w:val="Char0"/>
          <w:rtl/>
        </w:rPr>
        <w:t xml:space="preserve"> می‌</w:t>
      </w:r>
      <w:r w:rsidRPr="00C737A9">
        <w:rPr>
          <w:rStyle w:val="Char0"/>
          <w:rtl/>
        </w:rPr>
        <w:t xml:space="preserve">کنند </w:t>
      </w:r>
      <w:r w:rsidRPr="00C737A9">
        <w:rPr>
          <w:rStyle w:val="Char0"/>
          <w:rFonts w:hint="cs"/>
          <w:rtl/>
        </w:rPr>
        <w:t>(</w:t>
      </w:r>
      <w:r w:rsidRPr="00C737A9">
        <w:rPr>
          <w:rStyle w:val="Char0"/>
          <w:rtl/>
        </w:rPr>
        <w:t>و به ب</w:t>
      </w:r>
      <w:r w:rsidRPr="00C737A9">
        <w:rPr>
          <w:rStyle w:val="Char0"/>
          <w:rFonts w:hint="cs"/>
          <w:rtl/>
        </w:rPr>
        <w:t>یراهه</w:t>
      </w:r>
      <w:r w:rsidR="001619CE">
        <w:rPr>
          <w:rStyle w:val="Char0"/>
          <w:rtl/>
        </w:rPr>
        <w:t xml:space="preserve"> می‌</w:t>
      </w:r>
      <w:r w:rsidRPr="00C737A9">
        <w:rPr>
          <w:rStyle w:val="Char0"/>
          <w:rtl/>
        </w:rPr>
        <w:t>روند) ا</w:t>
      </w:r>
      <w:r w:rsidRPr="00C737A9">
        <w:rPr>
          <w:rStyle w:val="Char0"/>
          <w:rFonts w:hint="cs"/>
          <w:rtl/>
        </w:rPr>
        <w:t>ی</w:t>
      </w:r>
      <w:r w:rsidRPr="00C737A9">
        <w:rPr>
          <w:rStyle w:val="Char0"/>
          <w:rtl/>
        </w:rPr>
        <w:t xml:space="preserve"> مردم! غ</w:t>
      </w:r>
      <w:r w:rsidRPr="00C737A9">
        <w:rPr>
          <w:rStyle w:val="Char0"/>
          <w:rFonts w:hint="cs"/>
          <w:rtl/>
        </w:rPr>
        <w:t>یر</w:t>
      </w:r>
      <w:r w:rsidRPr="00C737A9">
        <w:rPr>
          <w:rStyle w:val="Char0"/>
          <w:rtl/>
        </w:rPr>
        <w:t xml:space="preserve"> از ا</w:t>
      </w:r>
      <w:r w:rsidRPr="00C737A9">
        <w:rPr>
          <w:rStyle w:val="Char0"/>
          <w:rFonts w:hint="cs"/>
          <w:rtl/>
        </w:rPr>
        <w:t>ین</w:t>
      </w:r>
      <w:r w:rsidRPr="00C737A9">
        <w:rPr>
          <w:rStyle w:val="Char0"/>
          <w:rtl/>
        </w:rPr>
        <w:t xml:space="preserve"> ن</w:t>
      </w:r>
      <w:r w:rsidRPr="00C737A9">
        <w:rPr>
          <w:rStyle w:val="Char0"/>
          <w:rFonts w:hint="cs"/>
          <w:rtl/>
        </w:rPr>
        <w:t>یس</w:t>
      </w:r>
      <w:r w:rsidRPr="00C737A9">
        <w:rPr>
          <w:rStyle w:val="Char0"/>
          <w:rtl/>
        </w:rPr>
        <w:t>ت که سرکش</w:t>
      </w:r>
      <w:r w:rsidRPr="00C737A9">
        <w:rPr>
          <w:rStyle w:val="Char0"/>
          <w:rFonts w:hint="cs"/>
          <w:rtl/>
        </w:rPr>
        <w:t>ی</w:t>
      </w:r>
      <w:r w:rsidRPr="00C737A9">
        <w:rPr>
          <w:rStyle w:val="Char0"/>
          <w:rtl/>
        </w:rPr>
        <w:t xml:space="preserve"> شما تنها بر ضرر خودتان است، (تا چند روز) بهره زندگان</w:t>
      </w:r>
      <w:r w:rsidRPr="00C737A9">
        <w:rPr>
          <w:rStyle w:val="Char0"/>
          <w:rFonts w:hint="cs"/>
          <w:rtl/>
        </w:rPr>
        <w:t>ی</w:t>
      </w:r>
      <w:r w:rsidRPr="00C737A9">
        <w:rPr>
          <w:rStyle w:val="Char0"/>
          <w:rtl/>
        </w:rPr>
        <w:t xml:space="preserve"> دن</w:t>
      </w:r>
      <w:r w:rsidRPr="00C737A9">
        <w:rPr>
          <w:rStyle w:val="Char0"/>
          <w:rFonts w:hint="cs"/>
          <w:rtl/>
        </w:rPr>
        <w:t>یاست</w:t>
      </w:r>
      <w:r w:rsidRPr="00C737A9">
        <w:rPr>
          <w:rStyle w:val="Char0"/>
          <w:rtl/>
        </w:rPr>
        <w:t xml:space="preserve"> که از آن استفاده</w:t>
      </w:r>
      <w:r w:rsidR="001619CE">
        <w:rPr>
          <w:rStyle w:val="Char0"/>
          <w:rtl/>
        </w:rPr>
        <w:t xml:space="preserve"> می‌</w:t>
      </w:r>
      <w:r w:rsidRPr="00C737A9">
        <w:rPr>
          <w:rStyle w:val="Char0"/>
          <w:rtl/>
        </w:rPr>
        <w:t>کن</w:t>
      </w:r>
      <w:r w:rsidRPr="00C737A9">
        <w:rPr>
          <w:rStyle w:val="Char0"/>
          <w:rFonts w:hint="cs"/>
          <w:rtl/>
        </w:rPr>
        <w:t>ید</w:t>
      </w:r>
      <w:r w:rsidR="001F045C">
        <w:rPr>
          <w:rStyle w:val="Char0"/>
          <w:rtl/>
        </w:rPr>
        <w:t>،</w:t>
      </w:r>
      <w:r w:rsidRPr="00C737A9">
        <w:rPr>
          <w:rStyle w:val="Char0"/>
          <w:rtl/>
        </w:rPr>
        <w:t xml:space="preserve"> باز بازگشت تان به نزد ما است، پس شما را به آنچه</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آگاه خواه</w:t>
      </w:r>
      <w:r w:rsidRPr="00C737A9">
        <w:rPr>
          <w:rStyle w:val="Char0"/>
          <w:rFonts w:hint="cs"/>
          <w:rtl/>
        </w:rPr>
        <w:t>یم</w:t>
      </w:r>
      <w:r w:rsidRPr="00C737A9">
        <w:rPr>
          <w:rStyle w:val="Char0"/>
          <w:rtl/>
        </w:rPr>
        <w:t xml:space="preserve"> کرد.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مثل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مانند آب</w:t>
      </w:r>
      <w:r w:rsidRPr="00C737A9">
        <w:rPr>
          <w:rStyle w:val="Char0"/>
          <w:rFonts w:hint="cs"/>
          <w:rtl/>
        </w:rPr>
        <w:t>ی</w:t>
      </w:r>
      <w:r w:rsidRPr="00C737A9">
        <w:rPr>
          <w:rStyle w:val="Char0"/>
          <w:rtl/>
        </w:rPr>
        <w:t xml:space="preserve"> است که از آسمان فرود آورد</w:t>
      </w:r>
      <w:r w:rsidRPr="00C737A9">
        <w:rPr>
          <w:rStyle w:val="Char0"/>
          <w:rFonts w:hint="cs"/>
          <w:rtl/>
        </w:rPr>
        <w:t>یم</w:t>
      </w:r>
      <w:r w:rsidRPr="00C737A9">
        <w:rPr>
          <w:rStyle w:val="Char0"/>
          <w:rtl/>
        </w:rPr>
        <w:t xml:space="preserve"> و با آن گ</w:t>
      </w:r>
      <w:r w:rsidRPr="00C737A9">
        <w:rPr>
          <w:rStyle w:val="Char0"/>
          <w:rFonts w:hint="cs"/>
          <w:rtl/>
        </w:rPr>
        <w:t>ی</w:t>
      </w:r>
      <w:r w:rsidRPr="00C737A9">
        <w:rPr>
          <w:rStyle w:val="Char0"/>
          <w:rtl/>
        </w:rPr>
        <w:t>اهان زم</w:t>
      </w:r>
      <w:r w:rsidRPr="00C737A9">
        <w:rPr>
          <w:rStyle w:val="Char0"/>
          <w:rFonts w:hint="cs"/>
          <w:rtl/>
        </w:rPr>
        <w:t>ین</w:t>
      </w:r>
      <w:r w:rsidRPr="00C737A9">
        <w:rPr>
          <w:rStyle w:val="Char0"/>
          <w:rtl/>
        </w:rPr>
        <w:t xml:space="preserve"> که انسانها و چهارپا</w:t>
      </w:r>
      <w:r w:rsidRPr="00C737A9">
        <w:rPr>
          <w:rStyle w:val="Char0"/>
          <w:rFonts w:hint="cs"/>
          <w:rtl/>
        </w:rPr>
        <w:t>یان</w:t>
      </w:r>
      <w:r w:rsidRPr="00C737A9">
        <w:rPr>
          <w:rStyle w:val="Char0"/>
          <w:rtl/>
        </w:rPr>
        <w:t xml:space="preserve"> از آن</w:t>
      </w:r>
      <w:r w:rsidR="001619CE">
        <w:rPr>
          <w:rStyle w:val="Char0"/>
          <w:rtl/>
        </w:rPr>
        <w:t xml:space="preserve"> می‌</w:t>
      </w:r>
      <w:r w:rsidRPr="00C737A9">
        <w:rPr>
          <w:rStyle w:val="Char0"/>
          <w:rtl/>
        </w:rPr>
        <w:t>خورند درهم آم</w:t>
      </w:r>
      <w:r w:rsidRPr="00C737A9">
        <w:rPr>
          <w:rStyle w:val="Char0"/>
          <w:rFonts w:hint="cs"/>
          <w:rtl/>
        </w:rPr>
        <w:t>یخت</w:t>
      </w:r>
      <w:r w:rsidRPr="00C737A9">
        <w:rPr>
          <w:rStyle w:val="Char0"/>
          <w:rtl/>
        </w:rPr>
        <w:t xml:space="preserve"> و زم</w:t>
      </w:r>
      <w:r w:rsidRPr="00C737A9">
        <w:rPr>
          <w:rStyle w:val="Char0"/>
          <w:rFonts w:hint="cs"/>
          <w:rtl/>
        </w:rPr>
        <w:t>ین</w:t>
      </w:r>
      <w:r w:rsidRPr="00C737A9">
        <w:rPr>
          <w:rStyle w:val="Char0"/>
          <w:rtl/>
        </w:rPr>
        <w:t xml:space="preserve"> درخشان</w:t>
      </w:r>
      <w:r w:rsidRPr="00C737A9">
        <w:rPr>
          <w:rStyle w:val="Char0"/>
          <w:rFonts w:hint="cs"/>
          <w:rtl/>
        </w:rPr>
        <w:t>ی</w:t>
      </w:r>
      <w:r w:rsidRPr="00C737A9">
        <w:rPr>
          <w:rStyle w:val="Char0"/>
          <w:rtl/>
        </w:rPr>
        <w:t xml:space="preserve"> خود را به دست</w:t>
      </w:r>
      <w:r w:rsidR="001619CE">
        <w:rPr>
          <w:rStyle w:val="Char0"/>
          <w:rtl/>
        </w:rPr>
        <w:t xml:space="preserve"> می‌</w:t>
      </w:r>
      <w:r w:rsidRPr="00C737A9">
        <w:rPr>
          <w:rStyle w:val="Char0"/>
          <w:rtl/>
        </w:rPr>
        <w:t>آورد، و دارا</w:t>
      </w:r>
      <w:r w:rsidRPr="00C737A9">
        <w:rPr>
          <w:rStyle w:val="Char0"/>
          <w:rFonts w:hint="cs"/>
          <w:rtl/>
        </w:rPr>
        <w:t>ی</w:t>
      </w:r>
      <w:r w:rsidRPr="00C737A9">
        <w:rPr>
          <w:rStyle w:val="Char0"/>
          <w:rtl/>
        </w:rPr>
        <w:t xml:space="preserve"> ز</w:t>
      </w:r>
      <w:r w:rsidRPr="00C737A9">
        <w:rPr>
          <w:rStyle w:val="Char0"/>
          <w:rFonts w:hint="cs"/>
          <w:rtl/>
        </w:rPr>
        <w:t>یب</w:t>
      </w:r>
      <w:r w:rsidRPr="00C737A9">
        <w:rPr>
          <w:rStyle w:val="Char0"/>
          <w:rtl/>
        </w:rPr>
        <w:t xml:space="preserve"> و ز</w:t>
      </w:r>
      <w:r w:rsidRPr="00C737A9">
        <w:rPr>
          <w:rStyle w:val="Char0"/>
          <w:rFonts w:hint="cs"/>
          <w:rtl/>
        </w:rPr>
        <w:t>ینت</w:t>
      </w:r>
      <w:r w:rsidRPr="00C737A9">
        <w:rPr>
          <w:rStyle w:val="Char0"/>
          <w:rtl/>
        </w:rPr>
        <w:t xml:space="preserve"> گرد</w:t>
      </w:r>
      <w:r w:rsidRPr="00C737A9">
        <w:rPr>
          <w:rStyle w:val="Char0"/>
          <w:rFonts w:hint="cs"/>
          <w:rtl/>
        </w:rPr>
        <w:t>ید</w:t>
      </w:r>
      <w:r w:rsidRPr="00C737A9">
        <w:rPr>
          <w:rStyle w:val="Char0"/>
          <w:rtl/>
        </w:rPr>
        <w:t xml:space="preserve"> و ساکنان آن گمان کردند که بر استفاده از آن توان دارند. ناگهان فرمان ما در شب </w:t>
      </w:r>
      <w:r w:rsidRPr="00C737A9">
        <w:rPr>
          <w:rStyle w:val="Char0"/>
          <w:rFonts w:hint="cs"/>
          <w:rtl/>
        </w:rPr>
        <w:t>یا</w:t>
      </w:r>
      <w:r w:rsidRPr="00C737A9">
        <w:rPr>
          <w:rStyle w:val="Char0"/>
          <w:rtl/>
        </w:rPr>
        <w:t xml:space="preserve"> روز آمد و آن را چون کشت درو شده گردان</w:t>
      </w:r>
      <w:r w:rsidRPr="00C737A9">
        <w:rPr>
          <w:rStyle w:val="Char0"/>
          <w:rFonts w:hint="cs"/>
          <w:rtl/>
        </w:rPr>
        <w:t>یدیم،</w:t>
      </w:r>
      <w:r w:rsidRPr="00C737A9">
        <w:rPr>
          <w:rStyle w:val="Char0"/>
          <w:rtl/>
        </w:rPr>
        <w:t xml:space="preserve"> گو</w:t>
      </w:r>
      <w:r w:rsidRPr="00C737A9">
        <w:rPr>
          <w:rStyle w:val="Char0"/>
          <w:rFonts w:hint="cs"/>
          <w:rtl/>
        </w:rPr>
        <w:t>یی</w:t>
      </w:r>
      <w:r w:rsidRPr="00C737A9">
        <w:rPr>
          <w:rStyle w:val="Char0"/>
          <w:rtl/>
        </w:rPr>
        <w:t xml:space="preserve"> د</w:t>
      </w:r>
      <w:r w:rsidRPr="00C737A9">
        <w:rPr>
          <w:rStyle w:val="Char0"/>
          <w:rFonts w:hint="cs"/>
          <w:rtl/>
        </w:rPr>
        <w:t>یروز</w:t>
      </w:r>
      <w:r w:rsidRPr="00C737A9">
        <w:rPr>
          <w:rStyle w:val="Char0"/>
          <w:rtl/>
        </w:rPr>
        <w:t xml:space="preserve"> </w:t>
      </w:r>
      <w:r w:rsidRPr="00C737A9">
        <w:rPr>
          <w:rStyle w:val="Char0"/>
          <w:rFonts w:hint="cs"/>
          <w:rtl/>
        </w:rPr>
        <w:t>وجود</w:t>
      </w:r>
      <w:r w:rsidRPr="00C737A9">
        <w:rPr>
          <w:rStyle w:val="Char0"/>
          <w:rtl/>
        </w:rPr>
        <w:t xml:space="preserve"> نداشته است.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آ</w:t>
      </w:r>
      <w:r w:rsidRPr="00C737A9">
        <w:rPr>
          <w:rStyle w:val="Char0"/>
          <w:rFonts w:hint="cs"/>
          <w:rtl/>
        </w:rPr>
        <w:t>یات</w:t>
      </w:r>
      <w:r w:rsidRPr="00C737A9">
        <w:rPr>
          <w:rStyle w:val="Char0"/>
          <w:rtl/>
        </w:rPr>
        <w:t xml:space="preserve"> را برا</w:t>
      </w:r>
      <w:r w:rsidRPr="00C737A9">
        <w:rPr>
          <w:rStyle w:val="Char0"/>
          <w:rFonts w:hint="cs"/>
          <w:rtl/>
        </w:rPr>
        <w:t>ی</w:t>
      </w:r>
      <w:r w:rsidRPr="00C737A9">
        <w:rPr>
          <w:rStyle w:val="Char0"/>
          <w:rtl/>
        </w:rPr>
        <w:t xml:space="preserve"> مردم</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اند</w:t>
      </w:r>
      <w:r w:rsidRPr="00C737A9">
        <w:rPr>
          <w:rStyle w:val="Char0"/>
          <w:rFonts w:hint="cs"/>
          <w:rtl/>
        </w:rPr>
        <w:t>یشند</w:t>
      </w:r>
      <w:r w:rsidRPr="00C737A9">
        <w:rPr>
          <w:rStyle w:val="Char0"/>
          <w:rtl/>
        </w:rPr>
        <w:t xml:space="preserve"> به تفص</w:t>
      </w:r>
      <w:r w:rsidRPr="00C737A9">
        <w:rPr>
          <w:rStyle w:val="Char0"/>
          <w:rFonts w:hint="cs"/>
          <w:rtl/>
        </w:rPr>
        <w:t>یل</w:t>
      </w:r>
      <w:r w:rsidRPr="00C737A9">
        <w:rPr>
          <w:rStyle w:val="Char0"/>
          <w:rtl/>
        </w:rPr>
        <w:t xml:space="preserve"> ب</w:t>
      </w:r>
      <w:r w:rsidRPr="00C737A9">
        <w:rPr>
          <w:rStyle w:val="Char0"/>
          <w:rFonts w:hint="cs"/>
          <w:rtl/>
        </w:rPr>
        <w:t>یان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25</w:t>
      </w:r>
      <w:r>
        <w:rPr>
          <w:rStyle w:val="Char0"/>
          <w:rFonts w:ascii="Traditional Arabic" w:hAnsi="mylotus" w:cs="Traditional Arabic" w:hint="cs"/>
          <w:sz w:val="27"/>
          <w:szCs w:val="27"/>
          <w:rtl/>
          <w:lang w:bidi="fa-IR"/>
        </w:rPr>
        <w:t>﴾</w:t>
      </w:r>
      <w:r w:rsidRPr="00C737A9">
        <w:rPr>
          <w:rStyle w:val="Char0"/>
          <w:rtl/>
        </w:rPr>
        <w:t xml:space="preserve"> و الله (شما را به وس</w:t>
      </w:r>
      <w:r w:rsidRPr="00C737A9">
        <w:rPr>
          <w:rStyle w:val="Char0"/>
          <w:rFonts w:hint="cs"/>
          <w:rtl/>
        </w:rPr>
        <w:t>یله</w:t>
      </w:r>
      <w:r w:rsidRPr="00C737A9">
        <w:rPr>
          <w:rStyle w:val="Char0"/>
          <w:rtl/>
        </w:rPr>
        <w:t xml:space="preserve"> ا</w:t>
      </w:r>
      <w:r w:rsidRPr="00C737A9">
        <w:rPr>
          <w:rStyle w:val="Char0"/>
          <w:rFonts w:hint="cs"/>
          <w:rtl/>
        </w:rPr>
        <w:t>ین</w:t>
      </w:r>
      <w:r w:rsidRPr="00C737A9">
        <w:rPr>
          <w:rStyle w:val="Char0"/>
          <w:rtl/>
        </w:rPr>
        <w:t xml:space="preserve"> آ</w:t>
      </w:r>
      <w:r w:rsidRPr="00C737A9">
        <w:rPr>
          <w:rStyle w:val="Char0"/>
          <w:rFonts w:hint="cs"/>
          <w:rtl/>
        </w:rPr>
        <w:t>یات</w:t>
      </w:r>
      <w:r w:rsidRPr="00C737A9">
        <w:rPr>
          <w:rStyle w:val="Char0"/>
          <w:rtl/>
        </w:rPr>
        <w:t>)</w:t>
      </w:r>
      <w:r w:rsidR="00A176E9">
        <w:rPr>
          <w:rStyle w:val="Char0"/>
          <w:rtl/>
        </w:rPr>
        <w:t xml:space="preserve"> به‌سوی </w:t>
      </w:r>
      <w:r w:rsidRPr="00C737A9">
        <w:rPr>
          <w:rStyle w:val="Char0"/>
          <w:rtl/>
        </w:rPr>
        <w:lastRenderedPageBreak/>
        <w:t>سرا</w:t>
      </w:r>
      <w:r w:rsidRPr="00C737A9">
        <w:rPr>
          <w:rStyle w:val="Char0"/>
          <w:rFonts w:hint="cs"/>
          <w:rtl/>
        </w:rPr>
        <w:t>ی</w:t>
      </w:r>
      <w:r w:rsidRPr="00C737A9">
        <w:rPr>
          <w:rStyle w:val="Char0"/>
          <w:rtl/>
        </w:rPr>
        <w:t xml:space="preserve"> سلامت</w:t>
      </w:r>
      <w:r w:rsidRPr="00C737A9">
        <w:rPr>
          <w:rStyle w:val="Char0"/>
          <w:rFonts w:hint="cs"/>
          <w:rtl/>
        </w:rPr>
        <w:t>ی</w:t>
      </w:r>
      <w:r w:rsidRPr="00C737A9">
        <w:rPr>
          <w:rStyle w:val="Char0"/>
          <w:rtl/>
        </w:rPr>
        <w:t xml:space="preserve"> (جنت) دعوت</w:t>
      </w:r>
      <w:r w:rsidR="001619CE">
        <w:rPr>
          <w:rStyle w:val="Char0"/>
          <w:rtl/>
        </w:rPr>
        <w:t xml:space="preserve"> می‌</w:t>
      </w:r>
      <w:r w:rsidRPr="00C737A9">
        <w:rPr>
          <w:rStyle w:val="Char0"/>
          <w:rtl/>
        </w:rPr>
        <w:t>دهد. و هر کس</w:t>
      </w:r>
      <w:r w:rsidRPr="00C737A9">
        <w:rPr>
          <w:rStyle w:val="Char0"/>
          <w:rFonts w:hint="cs"/>
          <w:rtl/>
        </w:rPr>
        <w:t>ی</w:t>
      </w:r>
      <w:r w:rsidRPr="00C737A9">
        <w:rPr>
          <w:rStyle w:val="Char0"/>
          <w:rtl/>
        </w:rPr>
        <w:t xml:space="preserve"> را بخواهد به راه راست هدا</w:t>
      </w:r>
      <w:r w:rsidRPr="00C737A9">
        <w:rPr>
          <w:rStyle w:val="Char0"/>
          <w:rFonts w:hint="cs"/>
          <w:rtl/>
        </w:rPr>
        <w:t>یت</w:t>
      </w:r>
      <w:r w:rsidR="001619CE">
        <w:rPr>
          <w:rStyle w:val="Char0"/>
          <w:rtl/>
        </w:rPr>
        <w:t xml:space="preserve"> می‌</w:t>
      </w:r>
      <w:r>
        <w:rPr>
          <w:rStyle w:val="Char0"/>
          <w:rtl/>
        </w:rPr>
        <w:t>کنند.</w:t>
      </w:r>
    </w:p>
    <w:p w:rsidR="00AD43F8" w:rsidRDefault="00AD43F8" w:rsidP="00AD43F8">
      <w:pPr>
        <w:pStyle w:val="a0"/>
        <w:rPr>
          <w:rStyle w:val="Char0"/>
          <w:rtl/>
        </w:rPr>
      </w:pPr>
      <w:r w:rsidRPr="00F256C2">
        <w:rPr>
          <w:rStyle w:val="Char0"/>
          <w:rFonts w:cs="Traditional Arabic"/>
          <w:rtl/>
        </w:rPr>
        <w:t>﴿</w:t>
      </w:r>
      <w:r w:rsidRPr="008B4A46">
        <w:rPr>
          <w:rStyle w:val="Char7"/>
          <w:rtl/>
        </w:rPr>
        <w:t>لِلَّذِينَ أَحْسَنُوا الْحُسْنَى وَزِيَادَةٌ</w:t>
      </w:r>
      <w:r w:rsidR="001619CE" w:rsidRPr="008B4A46">
        <w:rPr>
          <w:rStyle w:val="Char7"/>
          <w:rtl/>
        </w:rPr>
        <w:t xml:space="preserve"> </w:t>
      </w:r>
      <w:r w:rsidRPr="008B4A46">
        <w:rPr>
          <w:rStyle w:val="Char7"/>
          <w:rtl/>
        </w:rPr>
        <w:t>وَلَا يَرْهَقُ وُجُوهَهُمْ قَتَرٌ وَلَا ذِلَّةٌ</w:t>
      </w:r>
      <w:r w:rsidR="001619CE" w:rsidRPr="008B4A46">
        <w:rPr>
          <w:rStyle w:val="Char7"/>
          <w:rtl/>
        </w:rPr>
        <w:t xml:space="preserve"> </w:t>
      </w:r>
      <w:r w:rsidRPr="008B4A46">
        <w:rPr>
          <w:rStyle w:val="Char7"/>
          <w:rtl/>
        </w:rPr>
        <w:t>أُولَئِكَ أَصْحَابُ الْجَنَّةِ</w:t>
      </w:r>
      <w:r w:rsidR="001619CE" w:rsidRPr="008B4A46">
        <w:rPr>
          <w:rStyle w:val="Char7"/>
          <w:rtl/>
        </w:rPr>
        <w:t xml:space="preserve"> </w:t>
      </w:r>
      <w:r w:rsidRPr="008B4A46">
        <w:rPr>
          <w:rStyle w:val="Char7"/>
          <w:rtl/>
        </w:rPr>
        <w:t>هُمْ فِيهَا خَالِدُونَ٢٦ وَالَّذِينَ كَسَبُوا السَّيِّئَاتِ جَزَاءُ سَيِّئَةٍ بِمِثْلِهَا وَتَرْهَقُهُمْ ذِلَّةٌ</w:t>
      </w:r>
      <w:r w:rsidR="001619CE" w:rsidRPr="008B4A46">
        <w:rPr>
          <w:rStyle w:val="Char7"/>
          <w:rtl/>
        </w:rPr>
        <w:t xml:space="preserve"> </w:t>
      </w:r>
      <w:r w:rsidRPr="008B4A46">
        <w:rPr>
          <w:rStyle w:val="Char7"/>
          <w:rtl/>
        </w:rPr>
        <w:t>مَا لَهُمْ مِنَ اللَّهِ مِنْ عَاصِمٍ</w:t>
      </w:r>
      <w:r w:rsidR="001619CE" w:rsidRPr="008B4A46">
        <w:rPr>
          <w:rStyle w:val="Char7"/>
          <w:rtl/>
        </w:rPr>
        <w:t xml:space="preserve"> </w:t>
      </w:r>
      <w:r w:rsidRPr="008B4A46">
        <w:rPr>
          <w:rStyle w:val="Char7"/>
          <w:rtl/>
        </w:rPr>
        <w:t>كَأَنَّمَا أُغْشِيَتْ وُجُوهُهُمْ قِطَعًا مِنَ اللَّيْلِ مُظْلِمًا</w:t>
      </w:r>
      <w:r w:rsidR="001619CE" w:rsidRPr="008B4A46">
        <w:rPr>
          <w:rStyle w:val="Char7"/>
          <w:rtl/>
        </w:rPr>
        <w:t xml:space="preserve"> </w:t>
      </w:r>
      <w:r w:rsidRPr="008B4A46">
        <w:rPr>
          <w:rStyle w:val="Char7"/>
          <w:rtl/>
        </w:rPr>
        <w:t>أُولَئِكَ أَصْحَابُ النَّارِ</w:t>
      </w:r>
      <w:r w:rsidR="001619CE" w:rsidRPr="008B4A46">
        <w:rPr>
          <w:rStyle w:val="Char7"/>
          <w:rtl/>
        </w:rPr>
        <w:t xml:space="preserve"> </w:t>
      </w:r>
      <w:r w:rsidRPr="008B4A46">
        <w:rPr>
          <w:rStyle w:val="Char7"/>
          <w:rtl/>
        </w:rPr>
        <w:t>هُمْ فِيهَا خَالِدُونَ٢٧ وَيَوْمَ نَحْشُرُهُمْ جَمِيعًا ثُمَّ نَقُولُ لِلَّذِينَ أَشْرَكُوا مَكَانَكُمْ أَنْتُمْ وَشُرَكَاؤُكُمْ</w:t>
      </w:r>
      <w:r w:rsidR="001619CE" w:rsidRPr="008B4A46">
        <w:rPr>
          <w:rStyle w:val="Char7"/>
          <w:rtl/>
        </w:rPr>
        <w:t xml:space="preserve"> </w:t>
      </w:r>
      <w:r w:rsidRPr="008B4A46">
        <w:rPr>
          <w:rStyle w:val="Char7"/>
          <w:rtl/>
        </w:rPr>
        <w:t>فَزَيَّلْنَا بَيْنَهُمْ</w:t>
      </w:r>
      <w:r w:rsidR="001619CE" w:rsidRPr="008B4A46">
        <w:rPr>
          <w:rStyle w:val="Char7"/>
          <w:rtl/>
        </w:rPr>
        <w:t xml:space="preserve"> </w:t>
      </w:r>
      <w:r w:rsidRPr="008B4A46">
        <w:rPr>
          <w:rStyle w:val="Char7"/>
          <w:rtl/>
        </w:rPr>
        <w:t>وَقَالَ شُرَكَاؤُهُمْ مَا كُنْتُمْ إِيَّانَا تَعْبُدُونَ٢٨ فَكَفَى بِاللَّهِ شَهِيدًا بَيْنَنَا وَبَيْنَكُمْ إِنْ كُنَّا عَنْ عِبَادَتِكُمْ لَغَافِلِينَ٢٩ هُنَالِكَ تَبْلُو كُلُّ نَفْسٍ مَا أَسْلَفَتْ</w:t>
      </w:r>
      <w:r w:rsidR="001619CE" w:rsidRPr="008B4A46">
        <w:rPr>
          <w:rStyle w:val="Char7"/>
          <w:rtl/>
        </w:rPr>
        <w:t xml:space="preserve"> </w:t>
      </w:r>
      <w:r w:rsidRPr="008B4A46">
        <w:rPr>
          <w:rStyle w:val="Char7"/>
          <w:rtl/>
        </w:rPr>
        <w:t>وَرُدُّوا إِلَى اللَّهِ مَوْلَاهُمُ الْحَقِّ</w:t>
      </w:r>
      <w:r w:rsidR="001619CE" w:rsidRPr="008B4A46">
        <w:rPr>
          <w:rStyle w:val="Char7"/>
          <w:rtl/>
        </w:rPr>
        <w:t xml:space="preserve"> </w:t>
      </w:r>
      <w:r w:rsidRPr="008B4A46">
        <w:rPr>
          <w:rStyle w:val="Char7"/>
          <w:rtl/>
        </w:rPr>
        <w:t>وَضَلَّ عَنْهُمْ مَا كَانُوا يَفْتَرُونَ٣٠ قُلْ مَنْ يَرْزُقُكُمْ مِنَ السَّمَاءِ وَالْأَرْضِ أَمَّنْ يَمْلِكُ السَّمْعَ وَالْأَبْصَارَ وَمَنْ يُخْرِجُ الْحَيَّ مِنَ الْمَيِّتِ وَيُخْرِجُ الْمَيِّتَ مِنَ الْحَيِّ وَمَنْ يُدَبِّرُ الْأَمْرَ</w:t>
      </w:r>
      <w:r w:rsidR="001619CE" w:rsidRPr="008B4A46">
        <w:rPr>
          <w:rStyle w:val="Char7"/>
          <w:rtl/>
        </w:rPr>
        <w:t xml:space="preserve"> </w:t>
      </w:r>
      <w:r w:rsidRPr="008B4A46">
        <w:rPr>
          <w:rStyle w:val="Char7"/>
          <w:rtl/>
        </w:rPr>
        <w:t>فَسَيَقُولُونَ اللَّهُ</w:t>
      </w:r>
      <w:r w:rsidR="001619CE" w:rsidRPr="008B4A46">
        <w:rPr>
          <w:rStyle w:val="Char7"/>
          <w:rtl/>
        </w:rPr>
        <w:t xml:space="preserve"> </w:t>
      </w:r>
      <w:r w:rsidRPr="008B4A46">
        <w:rPr>
          <w:rStyle w:val="Char7"/>
          <w:rtl/>
        </w:rPr>
        <w:t>فَقُلْ أَفَلَا تَتَّقُونَ٣١ فَذَلِكُمُ اللَّهُ رَبُّكُمُ الْحَقُّ</w:t>
      </w:r>
      <w:r w:rsidR="001619CE" w:rsidRPr="008B4A46">
        <w:rPr>
          <w:rStyle w:val="Char7"/>
          <w:rtl/>
        </w:rPr>
        <w:t xml:space="preserve"> </w:t>
      </w:r>
      <w:r w:rsidRPr="008B4A46">
        <w:rPr>
          <w:rStyle w:val="Char7"/>
          <w:rtl/>
        </w:rPr>
        <w:t>فَمَاذَا بَعْدَ الْحَقِّ إِلَّا الضَّلَالُ</w:t>
      </w:r>
      <w:r w:rsidR="001619CE" w:rsidRPr="008B4A46">
        <w:rPr>
          <w:rStyle w:val="Char7"/>
          <w:rtl/>
        </w:rPr>
        <w:t xml:space="preserve"> </w:t>
      </w:r>
      <w:r w:rsidRPr="008B4A46">
        <w:rPr>
          <w:rStyle w:val="Char7"/>
          <w:rtl/>
        </w:rPr>
        <w:t>فَأَنَّى تُصْرَفُونَ٣٢ كَذَلِكَ حَقَّتْ كَلِمَتُ رَبِّكَ عَلَى الَّذِينَ فَسَقُوا أَنَّهُمْ لَا يُؤْمِنُونَ٣٣</w:t>
      </w:r>
      <w:r w:rsidRPr="00F256C2">
        <w:rPr>
          <w:rStyle w:val="Char0"/>
          <w:rFonts w:ascii="Times New Roman" w:hAnsi="Times New Roman" w:cs="Traditional Arabic" w:hint="cs"/>
          <w:rtl/>
        </w:rPr>
        <w:t>﴾</w:t>
      </w:r>
      <w:r w:rsidRPr="008B4A46">
        <w:rPr>
          <w:rStyle w:val="Char"/>
          <w:rtl/>
        </w:rPr>
        <w:t xml:space="preserve"> [يونس: 26-33]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(نعمت</w:t>
      </w:r>
      <w:r w:rsidR="001619CE">
        <w:rPr>
          <w:rStyle w:val="Char0"/>
          <w:rtl/>
        </w:rPr>
        <w:t xml:space="preserve">‌های </w:t>
      </w:r>
      <w:r w:rsidRPr="00C737A9">
        <w:rPr>
          <w:rStyle w:val="Char0"/>
          <w:rtl/>
        </w:rPr>
        <w:t>سرا</w:t>
      </w:r>
      <w:r w:rsidRPr="00C737A9">
        <w:rPr>
          <w:rStyle w:val="Char0"/>
          <w:rFonts w:hint="cs"/>
          <w:rtl/>
        </w:rPr>
        <w:t>ی</w:t>
      </w:r>
      <w:r w:rsidRPr="00C737A9">
        <w:rPr>
          <w:rStyle w:val="Char0"/>
          <w:rtl/>
        </w:rPr>
        <w:t xml:space="preserve"> سلامت</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آنان</w:t>
      </w:r>
      <w:r w:rsidRPr="00C737A9">
        <w:rPr>
          <w:rStyle w:val="Char0"/>
          <w:rFonts w:hint="cs"/>
          <w:rtl/>
        </w:rPr>
        <w:t>ی</w:t>
      </w:r>
      <w:r w:rsidRPr="00C737A9">
        <w:rPr>
          <w:rStyle w:val="Char0"/>
          <w:rtl/>
        </w:rPr>
        <w:t xml:space="preserve"> که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کرده</w:t>
      </w:r>
      <w:r w:rsidR="001619CE">
        <w:rPr>
          <w:rStyle w:val="Char0"/>
          <w:rtl/>
        </w:rPr>
        <w:t>‌اند،</w:t>
      </w:r>
      <w:r w:rsidRPr="00C737A9">
        <w:rPr>
          <w:rStyle w:val="Char0"/>
          <w:rtl/>
        </w:rPr>
        <w:t xml:space="preserve"> ن</w:t>
      </w:r>
      <w:r w:rsidRPr="00C737A9">
        <w:rPr>
          <w:rStyle w:val="Char0"/>
          <w:rFonts w:hint="cs"/>
          <w:rtl/>
        </w:rPr>
        <w:t>یکویی</w:t>
      </w:r>
      <w:r w:rsidRPr="00C737A9">
        <w:rPr>
          <w:rStyle w:val="Char0"/>
          <w:rtl/>
        </w:rPr>
        <w:t xml:space="preserve"> (جنت) است و افزوده بر آن </w:t>
      </w:r>
      <w:r w:rsidRPr="00C737A9">
        <w:rPr>
          <w:rStyle w:val="Char0"/>
          <w:rFonts w:hint="cs"/>
          <w:rtl/>
        </w:rPr>
        <w:t>(</w:t>
      </w:r>
      <w:r w:rsidRPr="00C737A9">
        <w:rPr>
          <w:rStyle w:val="Char0"/>
          <w:rtl/>
        </w:rPr>
        <w:t>د</w:t>
      </w:r>
      <w:r w:rsidRPr="00C737A9">
        <w:rPr>
          <w:rStyle w:val="Char0"/>
          <w:rFonts w:hint="cs"/>
          <w:rtl/>
        </w:rPr>
        <w:t>یدار</w:t>
      </w:r>
      <w:r w:rsidRPr="00C737A9">
        <w:rPr>
          <w:rStyle w:val="Char0"/>
          <w:rtl/>
        </w:rPr>
        <w:t xml:space="preserve"> الله) است. و چهره</w:t>
      </w:r>
      <w:r w:rsidR="001619CE">
        <w:rPr>
          <w:rStyle w:val="Char0"/>
          <w:rtl/>
        </w:rPr>
        <w:t xml:space="preserve">‌هایشان </w:t>
      </w:r>
      <w:r w:rsidRPr="00C737A9">
        <w:rPr>
          <w:rStyle w:val="Char0"/>
          <w:rtl/>
        </w:rPr>
        <w:t>را س</w:t>
      </w:r>
      <w:r w:rsidRPr="00C737A9">
        <w:rPr>
          <w:rStyle w:val="Char0"/>
          <w:rFonts w:hint="cs"/>
          <w:rtl/>
        </w:rPr>
        <w:t>یاهی</w:t>
      </w:r>
      <w:r w:rsidRPr="00C737A9">
        <w:rPr>
          <w:rStyle w:val="Char0"/>
          <w:rtl/>
        </w:rPr>
        <w:t xml:space="preserve"> و ذلت</w:t>
      </w:r>
      <w:r w:rsidRPr="00C737A9">
        <w:rPr>
          <w:rStyle w:val="Char0"/>
          <w:rFonts w:hint="cs"/>
          <w:rtl/>
        </w:rPr>
        <w:t>ی</w:t>
      </w:r>
      <w:r w:rsidRPr="00C737A9">
        <w:rPr>
          <w:rStyle w:val="Char0"/>
          <w:rtl/>
        </w:rPr>
        <w:t xml:space="preserve"> (گناه)</w:t>
      </w:r>
      <w:r w:rsidR="001619CE">
        <w:rPr>
          <w:rStyle w:val="Char0"/>
          <w:rtl/>
        </w:rPr>
        <w:t xml:space="preserve"> نمی‌</w:t>
      </w:r>
      <w:r w:rsidRPr="00C737A9">
        <w:rPr>
          <w:rStyle w:val="Char0"/>
          <w:rtl/>
        </w:rPr>
        <w:t>پوشاند، ا</w:t>
      </w:r>
      <w:r w:rsidRPr="00C737A9">
        <w:rPr>
          <w:rStyle w:val="Char0"/>
          <w:rFonts w:hint="cs"/>
          <w:rtl/>
        </w:rPr>
        <w:t>ینها</w:t>
      </w:r>
      <w:r w:rsidRPr="00C737A9">
        <w:rPr>
          <w:rStyle w:val="Char0"/>
          <w:rtl/>
        </w:rPr>
        <w:t xml:space="preserve"> اهل جنت</w:t>
      </w:r>
      <w:r w:rsidR="001619CE">
        <w:rPr>
          <w:rStyle w:val="Char0"/>
          <w:rtl/>
        </w:rPr>
        <w:t xml:space="preserve">‌اند </w:t>
      </w:r>
      <w:r w:rsidRPr="00C737A9">
        <w:rPr>
          <w:rStyle w:val="Char0"/>
          <w:rtl/>
        </w:rPr>
        <w:t>که در آن هم</w:t>
      </w:r>
      <w:r w:rsidRPr="00C737A9">
        <w:rPr>
          <w:rStyle w:val="Char0"/>
          <w:rFonts w:hint="cs"/>
          <w:rtl/>
        </w:rPr>
        <w:t>یشه</w:t>
      </w:r>
      <w:r w:rsidRPr="00C737A9">
        <w:rPr>
          <w:rStyle w:val="Char0"/>
          <w:rtl/>
        </w:rPr>
        <w:t xml:space="preserve"> خواهند بود. </w:t>
      </w:r>
      <w:r>
        <w:rPr>
          <w:rStyle w:val="Char0"/>
          <w:rFonts w:ascii="Traditional Arabic" w:hAnsi="mylotus" w:cs="Traditional Arabic" w:hint="cs"/>
          <w:sz w:val="27"/>
          <w:szCs w:val="27"/>
          <w:rtl/>
          <w:lang w:bidi="fa-IR"/>
        </w:rPr>
        <w:t>﴿</w:t>
      </w:r>
      <w:r w:rsidRPr="00C737A9">
        <w:rPr>
          <w:rStyle w:val="Char0"/>
          <w:rFonts w:hint="cs"/>
          <w:rtl/>
        </w:rPr>
        <w:t>27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ک</w:t>
      </w:r>
      <w:r w:rsidRPr="00C737A9">
        <w:rPr>
          <w:rStyle w:val="Char0"/>
          <w:rFonts w:hint="cs"/>
          <w:rtl/>
        </w:rPr>
        <w:t>ه</w:t>
      </w:r>
      <w:r w:rsidRPr="00C737A9">
        <w:rPr>
          <w:rStyle w:val="Char0"/>
          <w:rtl/>
        </w:rPr>
        <w:t xml:space="preserve"> مرتکب بد</w:t>
      </w:r>
      <w:r w:rsidRPr="00C737A9">
        <w:rPr>
          <w:rStyle w:val="Char0"/>
          <w:rFonts w:hint="cs"/>
          <w:rtl/>
        </w:rPr>
        <w:t>ی</w:t>
      </w:r>
      <w:r w:rsidR="001619CE">
        <w:rPr>
          <w:rStyle w:val="Char0"/>
          <w:rtl/>
        </w:rPr>
        <w:t xml:space="preserve">‌ها </w:t>
      </w:r>
      <w:r w:rsidRPr="00C737A9">
        <w:rPr>
          <w:rStyle w:val="Char0"/>
          <w:rtl/>
        </w:rPr>
        <w:t>شده</w:t>
      </w:r>
      <w:r w:rsidR="001619CE">
        <w:rPr>
          <w:rStyle w:val="Char0"/>
          <w:rtl/>
        </w:rPr>
        <w:t xml:space="preserve">‌اند </w:t>
      </w:r>
      <w:r w:rsidRPr="00C737A9">
        <w:rPr>
          <w:rStyle w:val="Char0"/>
          <w:rtl/>
        </w:rPr>
        <w:t>(بدانند</w:t>
      </w:r>
      <w:r w:rsidRPr="00C737A9">
        <w:rPr>
          <w:rStyle w:val="Char0"/>
          <w:rFonts w:hint="cs"/>
          <w:rtl/>
        </w:rPr>
        <w:t>)</w:t>
      </w:r>
      <w:r w:rsidRPr="00C737A9">
        <w:rPr>
          <w:rStyle w:val="Char0"/>
          <w:rtl/>
        </w:rPr>
        <w:t xml:space="preserve"> که سزا</w:t>
      </w:r>
      <w:r w:rsidRPr="00C737A9">
        <w:rPr>
          <w:rStyle w:val="Char0"/>
          <w:rFonts w:hint="cs"/>
          <w:rtl/>
        </w:rPr>
        <w:t>ی</w:t>
      </w:r>
      <w:r w:rsidRPr="00C737A9">
        <w:rPr>
          <w:rStyle w:val="Char0"/>
          <w:rtl/>
        </w:rPr>
        <w:t xml:space="preserve"> بد</w:t>
      </w:r>
      <w:r w:rsidRPr="00C737A9">
        <w:rPr>
          <w:rStyle w:val="Char0"/>
          <w:rFonts w:hint="cs"/>
          <w:rtl/>
        </w:rPr>
        <w:t>ی</w:t>
      </w:r>
      <w:r w:rsidRPr="00C737A9">
        <w:rPr>
          <w:rStyle w:val="Char0"/>
          <w:rtl/>
        </w:rPr>
        <w:t xml:space="preserve"> مانند آن است، و بر آنها غبار ذلت و رسوائ</w:t>
      </w:r>
      <w:r w:rsidRPr="00C737A9">
        <w:rPr>
          <w:rStyle w:val="Char0"/>
          <w:rFonts w:hint="cs"/>
          <w:rtl/>
        </w:rPr>
        <w:t>ی</w:t>
      </w:r>
      <w:r w:rsidRPr="00C737A9">
        <w:rPr>
          <w:rStyle w:val="Char0"/>
          <w:rtl/>
        </w:rPr>
        <w:t xml:space="preserve"> نش</w:t>
      </w:r>
      <w:r w:rsidRPr="00C737A9">
        <w:rPr>
          <w:rStyle w:val="Char0"/>
          <w:rFonts w:hint="cs"/>
          <w:rtl/>
        </w:rPr>
        <w:t>یند،</w:t>
      </w:r>
      <w:r w:rsidRPr="00C737A9">
        <w:rPr>
          <w:rStyle w:val="Char0"/>
          <w:rtl/>
        </w:rPr>
        <w:t xml:space="preserve"> در برابر الله ه</w:t>
      </w:r>
      <w:r w:rsidRPr="00C737A9">
        <w:rPr>
          <w:rStyle w:val="Char0"/>
          <w:rFonts w:hint="cs"/>
          <w:rtl/>
        </w:rPr>
        <w:t>یچ</w:t>
      </w:r>
      <w:r w:rsidRPr="00C737A9">
        <w:rPr>
          <w:rStyle w:val="Char0"/>
          <w:rtl/>
        </w:rPr>
        <w:t xml:space="preserve"> پناه دهنده ا</w:t>
      </w:r>
      <w:r w:rsidRPr="00C737A9">
        <w:rPr>
          <w:rStyle w:val="Char0"/>
          <w:rFonts w:hint="cs"/>
          <w:rtl/>
        </w:rPr>
        <w:t>ی</w:t>
      </w:r>
      <w:r w:rsidRPr="00C737A9">
        <w:rPr>
          <w:rStyle w:val="Char0"/>
          <w:rtl/>
        </w:rPr>
        <w:t xml:space="preserve"> ندارند، (طور</w:t>
      </w:r>
      <w:r w:rsidRPr="00C737A9">
        <w:rPr>
          <w:rStyle w:val="Char0"/>
          <w:rFonts w:hint="cs"/>
          <w:rtl/>
        </w:rPr>
        <w:t>ی</w:t>
      </w:r>
      <w:r w:rsidRPr="00C737A9">
        <w:rPr>
          <w:rStyle w:val="Char0"/>
          <w:rtl/>
        </w:rPr>
        <w:t xml:space="preserve"> معلوم</w:t>
      </w:r>
      <w:r w:rsidR="001619CE">
        <w:rPr>
          <w:rStyle w:val="Char0"/>
          <w:rtl/>
        </w:rPr>
        <w:t xml:space="preserve"> می‌</w:t>
      </w:r>
      <w:r w:rsidRPr="00C737A9">
        <w:rPr>
          <w:rStyle w:val="Char0"/>
          <w:rtl/>
        </w:rPr>
        <w:t>شوند که) گو</w:t>
      </w:r>
      <w:r w:rsidRPr="00C737A9">
        <w:rPr>
          <w:rStyle w:val="Char0"/>
          <w:rFonts w:hint="cs"/>
          <w:rtl/>
        </w:rPr>
        <w:t>یی</w:t>
      </w:r>
      <w:r w:rsidRPr="00C737A9">
        <w:rPr>
          <w:rStyle w:val="Char0"/>
          <w:rtl/>
        </w:rPr>
        <w:t xml:space="preserve"> چهره</w:t>
      </w:r>
      <w:r w:rsidR="001619CE">
        <w:rPr>
          <w:rStyle w:val="Char0"/>
          <w:rtl/>
        </w:rPr>
        <w:t xml:space="preserve">‌هایشان </w:t>
      </w:r>
      <w:r w:rsidRPr="00C737A9">
        <w:rPr>
          <w:rStyle w:val="Char0"/>
          <w:rtl/>
        </w:rPr>
        <w:t>به قطعه</w:t>
      </w:r>
      <w:r w:rsidR="001619CE">
        <w:rPr>
          <w:rStyle w:val="Char0"/>
          <w:rtl/>
        </w:rPr>
        <w:t xml:space="preserve">‌های </w:t>
      </w:r>
      <w:r w:rsidRPr="00C737A9">
        <w:rPr>
          <w:rStyle w:val="Char0"/>
          <w:rtl/>
        </w:rPr>
        <w:t>از شب تار</w:t>
      </w:r>
      <w:r w:rsidRPr="00C737A9">
        <w:rPr>
          <w:rStyle w:val="Char0"/>
          <w:rFonts w:hint="cs"/>
          <w:rtl/>
        </w:rPr>
        <w:t>یک</w:t>
      </w:r>
      <w:r w:rsidRPr="00C737A9">
        <w:rPr>
          <w:rStyle w:val="Char0"/>
          <w:rtl/>
        </w:rPr>
        <w:t xml:space="preserve"> پوشان</w:t>
      </w:r>
      <w:r w:rsidRPr="00C737A9">
        <w:rPr>
          <w:rStyle w:val="Char0"/>
          <w:rFonts w:hint="cs"/>
          <w:rtl/>
        </w:rPr>
        <w:t>یده</w:t>
      </w:r>
      <w:r w:rsidRPr="00C737A9">
        <w:rPr>
          <w:rStyle w:val="Char0"/>
          <w:rtl/>
        </w:rPr>
        <w:t xml:space="preserve"> شده است، ا</w:t>
      </w:r>
      <w:r w:rsidRPr="00C737A9">
        <w:rPr>
          <w:rStyle w:val="Char0"/>
          <w:rFonts w:hint="cs"/>
          <w:rtl/>
        </w:rPr>
        <w:t>ینها</w:t>
      </w:r>
      <w:r w:rsidRPr="00C737A9">
        <w:rPr>
          <w:rStyle w:val="Char0"/>
          <w:rtl/>
        </w:rPr>
        <w:t xml:space="preserve"> دوزخ</w:t>
      </w:r>
      <w:r w:rsidRPr="00C737A9">
        <w:rPr>
          <w:rStyle w:val="Char0"/>
          <w:rFonts w:hint="cs"/>
          <w:rtl/>
        </w:rPr>
        <w:t>یانند</w:t>
      </w:r>
      <w:r w:rsidRPr="00C737A9">
        <w:rPr>
          <w:rStyle w:val="Char0"/>
          <w:rtl/>
        </w:rPr>
        <w:t xml:space="preserve"> که در آن هم</w:t>
      </w:r>
      <w:r w:rsidRPr="00C737A9">
        <w:rPr>
          <w:rStyle w:val="Char0"/>
          <w:rFonts w:hint="cs"/>
          <w:rtl/>
        </w:rPr>
        <w:t>یشه</w:t>
      </w:r>
      <w:r w:rsidR="001619CE">
        <w:rPr>
          <w:rStyle w:val="Char0"/>
          <w:rtl/>
        </w:rPr>
        <w:t xml:space="preserve"> می‌</w:t>
      </w:r>
      <w:r w:rsidRPr="00C737A9">
        <w:rPr>
          <w:rStyle w:val="Char0"/>
          <w:rtl/>
        </w:rPr>
        <w:t xml:space="preserve">باشند. </w:t>
      </w:r>
      <w:r>
        <w:rPr>
          <w:rStyle w:val="Char0"/>
          <w:rFonts w:ascii="Traditional Arabic" w:hAnsi="mylotus" w:cs="Traditional Arabic" w:hint="cs"/>
          <w:sz w:val="27"/>
          <w:szCs w:val="27"/>
          <w:rtl/>
          <w:lang w:bidi="fa-IR"/>
        </w:rPr>
        <w:t>﴿</w:t>
      </w:r>
      <w:r w:rsidRPr="00C737A9">
        <w:rPr>
          <w:rStyle w:val="Char0"/>
          <w:rFonts w:hint="cs"/>
          <w:rtl/>
        </w:rPr>
        <w:t>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یادآور</w:t>
      </w:r>
      <w:r w:rsidRPr="00C737A9">
        <w:rPr>
          <w:rStyle w:val="Char0"/>
          <w:rtl/>
        </w:rPr>
        <w:t xml:space="preserve"> شو</w:t>
      </w:r>
      <w:r w:rsidRPr="00C737A9">
        <w:rPr>
          <w:rStyle w:val="Char0"/>
          <w:rFonts w:hint="cs"/>
          <w:rtl/>
        </w:rPr>
        <w:t>ید</w:t>
      </w:r>
      <w:r w:rsidRPr="00C737A9">
        <w:rPr>
          <w:rStyle w:val="Char0"/>
          <w:rtl/>
        </w:rPr>
        <w:t xml:space="preserve"> روز</w:t>
      </w:r>
      <w:r w:rsidRPr="00C737A9">
        <w:rPr>
          <w:rStyle w:val="Char0"/>
          <w:rFonts w:hint="cs"/>
          <w:rtl/>
        </w:rPr>
        <w:t>ی</w:t>
      </w:r>
      <w:r w:rsidRPr="00C737A9">
        <w:rPr>
          <w:rStyle w:val="Char0"/>
          <w:rtl/>
        </w:rPr>
        <w:t xml:space="preserve"> را که همه مردم را جمع کن</w:t>
      </w:r>
      <w:r w:rsidRPr="00C737A9">
        <w:rPr>
          <w:rStyle w:val="Char0"/>
          <w:rFonts w:hint="cs"/>
          <w:rtl/>
        </w:rPr>
        <w:t>یم،</w:t>
      </w:r>
      <w:r w:rsidRPr="00C737A9">
        <w:rPr>
          <w:rStyle w:val="Char0"/>
          <w:rtl/>
        </w:rPr>
        <w:t xml:space="preserve"> باز به مشرکان</w:t>
      </w:r>
      <w:r w:rsidR="001619CE">
        <w:rPr>
          <w:rStyle w:val="Char0"/>
          <w:rtl/>
        </w:rPr>
        <w:t xml:space="preserve"> می‌</w:t>
      </w:r>
      <w:r w:rsidRPr="00C737A9">
        <w:rPr>
          <w:rStyle w:val="Char0"/>
          <w:rtl/>
        </w:rPr>
        <w:t>گو</w:t>
      </w:r>
      <w:r w:rsidRPr="00C737A9">
        <w:rPr>
          <w:rStyle w:val="Char0"/>
          <w:rFonts w:hint="cs"/>
          <w:rtl/>
        </w:rPr>
        <w:t>ییم</w:t>
      </w:r>
      <w:r w:rsidRPr="00C737A9">
        <w:rPr>
          <w:rStyle w:val="Char0"/>
          <w:rtl/>
        </w:rPr>
        <w:t>: شما و معبودان</w:t>
      </w:r>
      <w:r w:rsidRPr="00C737A9">
        <w:rPr>
          <w:rStyle w:val="Char0"/>
          <w:rFonts w:hint="cs"/>
          <w:rtl/>
        </w:rPr>
        <w:t>ی</w:t>
      </w:r>
      <w:r w:rsidRPr="00C737A9">
        <w:rPr>
          <w:rStyle w:val="Char0"/>
          <w:rtl/>
        </w:rPr>
        <w:t xml:space="preserve"> که با الله شر</w:t>
      </w:r>
      <w:r w:rsidRPr="00C737A9">
        <w:rPr>
          <w:rStyle w:val="Char0"/>
          <w:rFonts w:hint="cs"/>
          <w:rtl/>
        </w:rPr>
        <w:t>یک</w:t>
      </w:r>
      <w:r w:rsidR="001619CE">
        <w:rPr>
          <w:rStyle w:val="Char0"/>
          <w:rtl/>
        </w:rPr>
        <w:t xml:space="preserve"> می‌</w:t>
      </w:r>
      <w:r w:rsidRPr="00C737A9">
        <w:rPr>
          <w:rStyle w:val="Char0"/>
          <w:rtl/>
        </w:rPr>
        <w:t>ساخت</w:t>
      </w:r>
      <w:r w:rsidRPr="00C737A9">
        <w:rPr>
          <w:rStyle w:val="Char0"/>
          <w:rFonts w:hint="cs"/>
          <w:rtl/>
        </w:rPr>
        <w:t>ید</w:t>
      </w:r>
      <w:r w:rsidRPr="00C737A9">
        <w:rPr>
          <w:rStyle w:val="Char0"/>
          <w:rtl/>
        </w:rPr>
        <w:t xml:space="preserve"> در جا</w:t>
      </w:r>
      <w:r w:rsidRPr="00C737A9">
        <w:rPr>
          <w:rStyle w:val="Char0"/>
          <w:rFonts w:hint="cs"/>
          <w:rtl/>
        </w:rPr>
        <w:t>ی</w:t>
      </w:r>
      <w:r w:rsidRPr="00C737A9">
        <w:rPr>
          <w:rStyle w:val="Char0"/>
          <w:rtl/>
        </w:rPr>
        <w:t xml:space="preserve"> خود با</w:t>
      </w:r>
      <w:r w:rsidRPr="00C737A9">
        <w:rPr>
          <w:rStyle w:val="Char0"/>
          <w:rFonts w:hint="cs"/>
          <w:rtl/>
        </w:rPr>
        <w:t>یستید</w:t>
      </w:r>
      <w:r w:rsidRPr="00C737A9">
        <w:rPr>
          <w:rStyle w:val="Char0"/>
          <w:rtl/>
        </w:rPr>
        <w:t>. باز در م</w:t>
      </w:r>
      <w:r w:rsidRPr="00C737A9">
        <w:rPr>
          <w:rStyle w:val="Char0"/>
          <w:rFonts w:hint="cs"/>
          <w:rtl/>
        </w:rPr>
        <w:t>یانشان</w:t>
      </w:r>
      <w:r w:rsidRPr="00C737A9">
        <w:rPr>
          <w:rStyle w:val="Char0"/>
          <w:rtl/>
        </w:rPr>
        <w:t xml:space="preserve"> جدا</w:t>
      </w:r>
      <w:r w:rsidRPr="00C737A9">
        <w:rPr>
          <w:rStyle w:val="Char0"/>
          <w:rFonts w:hint="cs"/>
          <w:rtl/>
        </w:rPr>
        <w:t>یی</w:t>
      </w:r>
      <w:r w:rsidR="001619CE">
        <w:rPr>
          <w:rStyle w:val="Char0"/>
          <w:rtl/>
        </w:rPr>
        <w:t xml:space="preserve"> می‌</w:t>
      </w:r>
      <w:r w:rsidRPr="00C737A9">
        <w:rPr>
          <w:rStyle w:val="Char0"/>
          <w:rtl/>
        </w:rPr>
        <w:t>آور</w:t>
      </w:r>
      <w:r w:rsidRPr="00C737A9">
        <w:rPr>
          <w:rStyle w:val="Char0"/>
          <w:rFonts w:hint="cs"/>
          <w:rtl/>
        </w:rPr>
        <w:t>یم</w:t>
      </w:r>
      <w:r w:rsidRPr="00C737A9">
        <w:rPr>
          <w:rStyle w:val="Char0"/>
          <w:rtl/>
        </w:rPr>
        <w:t xml:space="preserve"> و شرکا</w:t>
      </w:r>
      <w:r w:rsidRPr="00C737A9">
        <w:rPr>
          <w:rStyle w:val="Char0"/>
          <w:rFonts w:hint="cs"/>
          <w:rtl/>
        </w:rPr>
        <w:t>یشان</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شما ما را</w:t>
      </w:r>
      <w:r w:rsidR="001619CE">
        <w:rPr>
          <w:rStyle w:val="Char0"/>
          <w:rtl/>
        </w:rPr>
        <w:t xml:space="preserve"> نمی‌</w:t>
      </w:r>
      <w:r w:rsidRPr="00C737A9">
        <w:rPr>
          <w:rStyle w:val="Char0"/>
          <w:rtl/>
        </w:rPr>
        <w:t>پرست</w:t>
      </w:r>
      <w:r w:rsidRPr="00C737A9">
        <w:rPr>
          <w:rStyle w:val="Char0"/>
          <w:rFonts w:hint="cs"/>
          <w:rtl/>
        </w:rPr>
        <w:t>یدید</w:t>
      </w:r>
      <w:r w:rsidRPr="00C737A9">
        <w:rPr>
          <w:rStyle w:val="Char0"/>
          <w:rtl/>
        </w:rPr>
        <w:t xml:space="preserve"> </w:t>
      </w:r>
      <w:r w:rsidRPr="00C737A9">
        <w:rPr>
          <w:rStyle w:val="Char0"/>
          <w:rFonts w:hint="cs"/>
          <w:rtl/>
        </w:rPr>
        <w:t>(</w:t>
      </w:r>
      <w:r w:rsidRPr="00C737A9">
        <w:rPr>
          <w:rStyle w:val="Char0"/>
          <w:rtl/>
        </w:rPr>
        <w:t>بلکه ش</w:t>
      </w:r>
      <w:r w:rsidRPr="00C737A9">
        <w:rPr>
          <w:rStyle w:val="Char0"/>
          <w:rFonts w:hint="cs"/>
          <w:rtl/>
        </w:rPr>
        <w:t>یاطین</w:t>
      </w:r>
      <w:r w:rsidRPr="00C737A9">
        <w:rPr>
          <w:rStyle w:val="Char0"/>
          <w:rtl/>
        </w:rPr>
        <w:t xml:space="preserve"> را پرستش</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پس الله </w:t>
      </w:r>
      <w:r w:rsidRPr="00C737A9">
        <w:rPr>
          <w:rStyle w:val="Char0"/>
          <w:rFonts w:hint="cs"/>
          <w:rtl/>
        </w:rPr>
        <w:t>به</w:t>
      </w:r>
      <w:r w:rsidRPr="00C737A9">
        <w:rPr>
          <w:rStyle w:val="Char0"/>
          <w:rtl/>
        </w:rPr>
        <w:t xml:space="preserve"> عنوان گواه در ب</w:t>
      </w:r>
      <w:r w:rsidRPr="00C737A9">
        <w:rPr>
          <w:rStyle w:val="Char0"/>
          <w:rFonts w:hint="cs"/>
          <w:rtl/>
        </w:rPr>
        <w:t>ین</w:t>
      </w:r>
      <w:r w:rsidRPr="00C737A9">
        <w:rPr>
          <w:rStyle w:val="Char0"/>
          <w:rtl/>
        </w:rPr>
        <w:t xml:space="preserve"> ما و شما کاف</w:t>
      </w:r>
      <w:r w:rsidRPr="00C737A9">
        <w:rPr>
          <w:rStyle w:val="Char0"/>
          <w:rFonts w:hint="cs"/>
          <w:rtl/>
        </w:rPr>
        <w:t>ی</w:t>
      </w:r>
      <w:r w:rsidRPr="00C737A9">
        <w:rPr>
          <w:rStyle w:val="Char0"/>
          <w:rtl/>
        </w:rPr>
        <w:t xml:space="preserve"> است، البته ما از عبادت شما</w:t>
      </w:r>
      <w:r w:rsidR="001619CE">
        <w:rPr>
          <w:rStyle w:val="Char0"/>
          <w:rtl/>
        </w:rPr>
        <w:t xml:space="preserve"> بی‌</w:t>
      </w:r>
      <w:r w:rsidRPr="00C737A9">
        <w:rPr>
          <w:rStyle w:val="Char0"/>
          <w:rtl/>
        </w:rPr>
        <w:t>خبر بود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در آنجا هر کس آنچه را که قبلا فرستاده بود</w:t>
      </w:r>
      <w:r w:rsidR="001619CE">
        <w:rPr>
          <w:rStyle w:val="Char0"/>
          <w:rtl/>
        </w:rPr>
        <w:t xml:space="preserve"> می‌</w:t>
      </w:r>
      <w:r w:rsidRPr="00C737A9">
        <w:rPr>
          <w:rStyle w:val="Char0"/>
          <w:rtl/>
        </w:rPr>
        <w:t>آزما</w:t>
      </w:r>
      <w:r w:rsidRPr="00C737A9">
        <w:rPr>
          <w:rStyle w:val="Char0"/>
          <w:rFonts w:hint="cs"/>
          <w:rtl/>
        </w:rPr>
        <w:t>ید</w:t>
      </w:r>
      <w:r w:rsidRPr="00C737A9">
        <w:rPr>
          <w:rStyle w:val="Char0"/>
          <w:rtl/>
        </w:rPr>
        <w:t xml:space="preserve"> (که آ</w:t>
      </w:r>
      <w:r w:rsidRPr="00C737A9">
        <w:rPr>
          <w:rStyle w:val="Char0"/>
          <w:rFonts w:hint="cs"/>
          <w:rtl/>
        </w:rPr>
        <w:t>یا</w:t>
      </w:r>
      <w:r w:rsidRPr="00C737A9">
        <w:rPr>
          <w:rStyle w:val="Char0"/>
          <w:rtl/>
        </w:rPr>
        <w:t xml:space="preserve"> به نفع خود فرستاده </w:t>
      </w:r>
      <w:r w:rsidRPr="00C737A9">
        <w:rPr>
          <w:rStyle w:val="Char0"/>
          <w:rFonts w:hint="cs"/>
          <w:rtl/>
        </w:rPr>
        <w:t>یا</w:t>
      </w:r>
      <w:r w:rsidRPr="00C737A9">
        <w:rPr>
          <w:rStyle w:val="Char0"/>
          <w:rtl/>
        </w:rPr>
        <w:t xml:space="preserve"> به ضرر خود) و به دربار الله که کارساز و معبود حق</w:t>
      </w:r>
      <w:r w:rsidRPr="00C737A9">
        <w:rPr>
          <w:rStyle w:val="Char0"/>
          <w:rFonts w:hint="cs"/>
          <w:rtl/>
        </w:rPr>
        <w:t>یقی</w:t>
      </w:r>
      <w:r w:rsidRPr="00C737A9">
        <w:rPr>
          <w:rStyle w:val="Char0"/>
          <w:rtl/>
        </w:rPr>
        <w:t xml:space="preserve"> آنها است باز گردان</w:t>
      </w:r>
      <w:r w:rsidRPr="00C737A9">
        <w:rPr>
          <w:rStyle w:val="Char0"/>
          <w:rFonts w:hint="cs"/>
          <w:rtl/>
        </w:rPr>
        <w:t>یده</w:t>
      </w:r>
      <w:r w:rsidRPr="00C737A9">
        <w:rPr>
          <w:rStyle w:val="Char0"/>
          <w:rtl/>
        </w:rPr>
        <w:t xml:space="preserve"> شوند و آنچه به الله ا</w:t>
      </w:r>
      <w:r w:rsidRPr="00C737A9">
        <w:rPr>
          <w:rStyle w:val="Char0"/>
          <w:rFonts w:hint="cs"/>
          <w:rtl/>
        </w:rPr>
        <w:t>فترا</w:t>
      </w:r>
      <w:r w:rsidR="001619CE">
        <w:rPr>
          <w:rStyle w:val="Char0"/>
          <w:rtl/>
        </w:rPr>
        <w:t xml:space="preserve"> </w:t>
      </w:r>
      <w:r w:rsidR="001619CE">
        <w:rPr>
          <w:rStyle w:val="Char0"/>
          <w:rtl/>
        </w:rPr>
        <w:lastRenderedPageBreak/>
        <w:t>می‌</w:t>
      </w:r>
      <w:r w:rsidRPr="00C737A9">
        <w:rPr>
          <w:rStyle w:val="Char0"/>
          <w:rtl/>
        </w:rPr>
        <w:t>کردند، از آنها گم خواهد شد.</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31</w:t>
      </w:r>
      <w:r>
        <w:rPr>
          <w:rStyle w:val="Char0"/>
          <w:rFonts w:ascii="Traditional Arabic" w:hAnsi="mylotus" w:cs="Traditional Arabic" w:hint="cs"/>
          <w:sz w:val="27"/>
          <w:szCs w:val="27"/>
          <w:rtl/>
        </w:rPr>
        <w:t>﴾</w:t>
      </w:r>
      <w:r w:rsidRPr="00C737A9">
        <w:rPr>
          <w:rStyle w:val="Char0"/>
          <w:rtl/>
        </w:rPr>
        <w:t xml:space="preserve"> بگو: (به مشرکان</w:t>
      </w:r>
      <w:r w:rsidRPr="00C737A9">
        <w:rPr>
          <w:rStyle w:val="Char0"/>
          <w:rFonts w:hint="cs"/>
          <w:rtl/>
        </w:rPr>
        <w:t>)</w:t>
      </w:r>
      <w:r w:rsidRPr="00C737A9">
        <w:rPr>
          <w:rStyle w:val="Char0"/>
          <w:rtl/>
        </w:rPr>
        <w:t xml:space="preserve"> ک</w:t>
      </w:r>
      <w:r w:rsidRPr="00C737A9">
        <w:rPr>
          <w:rStyle w:val="Char0"/>
          <w:rFonts w:hint="cs"/>
          <w:rtl/>
        </w:rPr>
        <w:t>یست</w:t>
      </w:r>
      <w:r w:rsidRPr="00C737A9">
        <w:rPr>
          <w:rStyle w:val="Char0"/>
          <w:rtl/>
        </w:rPr>
        <w:t xml:space="preserve"> که از آسمان و زم</w:t>
      </w:r>
      <w:r w:rsidRPr="00C737A9">
        <w:rPr>
          <w:rStyle w:val="Char0"/>
          <w:rFonts w:hint="cs"/>
          <w:rtl/>
        </w:rPr>
        <w:t>ین</w:t>
      </w:r>
      <w:r w:rsidRPr="00C737A9">
        <w:rPr>
          <w:rStyle w:val="Char0"/>
          <w:rtl/>
        </w:rPr>
        <w:t xml:space="preserve"> به شما روز</w:t>
      </w:r>
      <w:r w:rsidRPr="00C737A9">
        <w:rPr>
          <w:rStyle w:val="Char0"/>
          <w:rFonts w:hint="cs"/>
          <w:rtl/>
        </w:rPr>
        <w:t>ی</w:t>
      </w:r>
      <w:r w:rsidRPr="00C737A9">
        <w:rPr>
          <w:rStyle w:val="Char0"/>
          <w:rtl/>
        </w:rPr>
        <w:t xml:space="preserve"> م</w:t>
      </w:r>
      <w:r w:rsidRPr="00C737A9">
        <w:rPr>
          <w:rStyle w:val="Char0"/>
          <w:rFonts w:hint="cs"/>
          <w:rtl/>
        </w:rPr>
        <w:t>یدهد؟</w:t>
      </w:r>
      <w:r w:rsidRPr="00C737A9">
        <w:rPr>
          <w:rStyle w:val="Char0"/>
          <w:rtl/>
        </w:rPr>
        <w:t xml:space="preserve"> </w:t>
      </w:r>
      <w:r w:rsidRPr="00C737A9">
        <w:rPr>
          <w:rStyle w:val="Char0"/>
          <w:rFonts w:hint="cs"/>
          <w:rtl/>
        </w:rPr>
        <w:t>یا</w:t>
      </w:r>
      <w:r w:rsidRPr="00C737A9">
        <w:rPr>
          <w:rStyle w:val="Char0"/>
          <w:rtl/>
        </w:rPr>
        <w:t xml:space="preserve"> ک</w:t>
      </w:r>
      <w:r w:rsidRPr="00C737A9">
        <w:rPr>
          <w:rStyle w:val="Char0"/>
          <w:rFonts w:hint="cs"/>
          <w:rtl/>
        </w:rPr>
        <w:t>یست</w:t>
      </w:r>
      <w:r w:rsidRPr="00C737A9">
        <w:rPr>
          <w:rStyle w:val="Char0"/>
          <w:rtl/>
        </w:rPr>
        <w:t xml:space="preserve"> که مالک گوش و</w:t>
      </w:r>
      <w:r w:rsidR="0032143C">
        <w:rPr>
          <w:rStyle w:val="Char0"/>
          <w:rtl/>
        </w:rPr>
        <w:t xml:space="preserve"> چشم‌ها </w:t>
      </w:r>
      <w:r w:rsidRPr="00C737A9">
        <w:rPr>
          <w:rStyle w:val="Char0"/>
          <w:rtl/>
        </w:rPr>
        <w:t>است؟ و ک</w:t>
      </w:r>
      <w:r w:rsidRPr="00C737A9">
        <w:rPr>
          <w:rStyle w:val="Char0"/>
          <w:rFonts w:hint="cs"/>
          <w:rtl/>
        </w:rPr>
        <w:t>یست</w:t>
      </w:r>
      <w:r w:rsidRPr="00C737A9">
        <w:rPr>
          <w:rStyle w:val="Char0"/>
          <w:rtl/>
        </w:rPr>
        <w:t xml:space="preserve"> که زنده را از مرده ب</w:t>
      </w:r>
      <w:r w:rsidRPr="00C737A9">
        <w:rPr>
          <w:rStyle w:val="Char0"/>
          <w:rFonts w:hint="cs"/>
          <w:rtl/>
        </w:rPr>
        <w:t>یرون</w:t>
      </w:r>
      <w:r w:rsidR="001619CE">
        <w:rPr>
          <w:rStyle w:val="Char0"/>
          <w:rtl/>
        </w:rPr>
        <w:t xml:space="preserve"> می‌</w:t>
      </w:r>
      <w:r w:rsidRPr="00C737A9">
        <w:rPr>
          <w:rStyle w:val="Char0"/>
          <w:rtl/>
        </w:rPr>
        <w:t>آورد، و ک</w:t>
      </w:r>
      <w:r w:rsidRPr="00C737A9">
        <w:rPr>
          <w:rStyle w:val="Char0"/>
          <w:rFonts w:hint="cs"/>
          <w:rtl/>
        </w:rPr>
        <w:t>یست</w:t>
      </w:r>
      <w:r w:rsidRPr="00C737A9">
        <w:rPr>
          <w:rStyle w:val="Char0"/>
          <w:rtl/>
        </w:rPr>
        <w:t xml:space="preserve"> که مرده را از زنده ب</w:t>
      </w:r>
      <w:r w:rsidRPr="00C737A9">
        <w:rPr>
          <w:rStyle w:val="Char0"/>
          <w:rFonts w:hint="cs"/>
          <w:rtl/>
        </w:rPr>
        <w:t>یرون</w:t>
      </w:r>
      <w:r w:rsidR="001619CE">
        <w:rPr>
          <w:rStyle w:val="Char0"/>
          <w:rtl/>
        </w:rPr>
        <w:t xml:space="preserve"> می‌</w:t>
      </w:r>
      <w:r w:rsidRPr="00C737A9">
        <w:rPr>
          <w:rStyle w:val="Char0"/>
          <w:rtl/>
        </w:rPr>
        <w:t>آورد؟ و ک</w:t>
      </w:r>
      <w:r w:rsidRPr="00C737A9">
        <w:rPr>
          <w:rStyle w:val="Char0"/>
          <w:rFonts w:hint="cs"/>
          <w:rtl/>
        </w:rPr>
        <w:t>یست</w:t>
      </w:r>
      <w:r w:rsidRPr="00C737A9">
        <w:rPr>
          <w:rStyle w:val="Char0"/>
          <w:rtl/>
        </w:rPr>
        <w:t xml:space="preserve"> که امور (عالم) را تدب</w:t>
      </w:r>
      <w:r w:rsidRPr="00C737A9">
        <w:rPr>
          <w:rStyle w:val="Char0"/>
          <w:rFonts w:hint="cs"/>
          <w:rtl/>
        </w:rPr>
        <w:t>یر</w:t>
      </w:r>
      <w:r w:rsidRPr="00C737A9">
        <w:rPr>
          <w:rStyle w:val="Char0"/>
          <w:rtl/>
        </w:rPr>
        <w:t xml:space="preserve"> و حکم خود ر</w:t>
      </w:r>
      <w:r w:rsidRPr="00C737A9">
        <w:rPr>
          <w:rStyle w:val="Char0"/>
          <w:rFonts w:hint="cs"/>
          <w:rtl/>
        </w:rPr>
        <w:t>ا</w:t>
      </w:r>
      <w:r w:rsidRPr="00C737A9">
        <w:rPr>
          <w:rStyle w:val="Char0"/>
          <w:rtl/>
        </w:rPr>
        <w:t xml:space="preserve"> در آن تنفيذ</w:t>
      </w:r>
      <w:r w:rsidR="001619CE">
        <w:rPr>
          <w:rStyle w:val="Char0"/>
          <w:rtl/>
        </w:rPr>
        <w:t xml:space="preserve"> می‌</w:t>
      </w:r>
      <w:r w:rsidRPr="00C737A9">
        <w:rPr>
          <w:rStyle w:val="Char0"/>
          <w:rtl/>
        </w:rPr>
        <w:t>کند؟ (در جواب) خواهند گفت: «الله»، پس بگو: آ</w:t>
      </w:r>
      <w:r w:rsidRPr="00C737A9">
        <w:rPr>
          <w:rStyle w:val="Char0"/>
          <w:rFonts w:hint="cs"/>
          <w:rtl/>
        </w:rPr>
        <w:t>یا</w:t>
      </w:r>
      <w:r w:rsidRPr="00C737A9">
        <w:rPr>
          <w:rStyle w:val="Char0"/>
          <w:rtl/>
        </w:rPr>
        <w:t xml:space="preserve"> </w:t>
      </w:r>
      <w:r w:rsidRPr="00C737A9">
        <w:rPr>
          <w:rStyle w:val="Char0"/>
          <w:rFonts w:hint="cs"/>
          <w:rtl/>
        </w:rPr>
        <w:t>(</w:t>
      </w:r>
      <w:r w:rsidRPr="00C737A9">
        <w:rPr>
          <w:rStyle w:val="Char0"/>
          <w:rtl/>
        </w:rPr>
        <w:t>از الله)</w:t>
      </w:r>
      <w:r w:rsidR="001619CE">
        <w:rPr>
          <w:rStyle w:val="Char0"/>
          <w:rtl/>
        </w:rPr>
        <w:t xml:space="preserve"> نمی‌</w:t>
      </w:r>
      <w:r w:rsidRPr="00C737A9">
        <w:rPr>
          <w:rStyle w:val="Char0"/>
          <w:rtl/>
        </w:rPr>
        <w:t>ترس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w:t>
      </w:r>
      <w:r w:rsidRPr="00C737A9">
        <w:rPr>
          <w:rStyle w:val="Char0"/>
          <w:rFonts w:hint="cs"/>
          <w:rtl/>
        </w:rPr>
        <w:t>ین</w:t>
      </w:r>
      <w:r w:rsidRPr="00C737A9">
        <w:rPr>
          <w:rStyle w:val="Char0"/>
          <w:rtl/>
        </w:rPr>
        <w:t xml:space="preserve"> است الله، پروردگار حق</w:t>
      </w:r>
      <w:r w:rsidRPr="00C737A9">
        <w:rPr>
          <w:rStyle w:val="Char0"/>
          <w:rFonts w:hint="cs"/>
          <w:rtl/>
        </w:rPr>
        <w:t>یقی</w:t>
      </w:r>
      <w:r w:rsidRPr="00C737A9">
        <w:rPr>
          <w:rStyle w:val="Char0"/>
          <w:rtl/>
        </w:rPr>
        <w:t xml:space="preserve"> شما، پس بعد از حق جز گمراه</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پس چگونه باز گردان</w:t>
      </w:r>
      <w:r w:rsidRPr="00C737A9">
        <w:rPr>
          <w:rStyle w:val="Char0"/>
          <w:rFonts w:hint="cs"/>
          <w:rtl/>
        </w:rPr>
        <w:t>یده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گونه سخن پروردگارت بر فاسقان ثابت شده است </w:t>
      </w:r>
      <w:r w:rsidRPr="00C737A9">
        <w:rPr>
          <w:rStyle w:val="Char0"/>
          <w:rFonts w:hint="cs"/>
          <w:rtl/>
        </w:rPr>
        <w:t>(</w:t>
      </w:r>
      <w:r w:rsidRPr="00C737A9">
        <w:rPr>
          <w:rStyle w:val="Char0"/>
          <w:rtl/>
        </w:rPr>
        <w:t>و به حق</w:t>
      </w:r>
      <w:r w:rsidRPr="00C737A9">
        <w:rPr>
          <w:rStyle w:val="Char0"/>
          <w:rFonts w:hint="cs"/>
          <w:rtl/>
        </w:rPr>
        <w:t>یقت</w:t>
      </w:r>
      <w:r w:rsidRPr="00C737A9">
        <w:rPr>
          <w:rStyle w:val="Char0"/>
          <w:rtl/>
        </w:rPr>
        <w:t xml:space="preserve"> پ</w:t>
      </w:r>
      <w:r w:rsidRPr="00C737A9">
        <w:rPr>
          <w:rStyle w:val="Char0"/>
          <w:rFonts w:hint="cs"/>
          <w:rtl/>
        </w:rPr>
        <w:t>یوست</w:t>
      </w:r>
      <w:r w:rsidRPr="00C737A9">
        <w:rPr>
          <w:rStyle w:val="Char0"/>
          <w:rtl/>
        </w:rPr>
        <w:t>) که آنها ا</w:t>
      </w:r>
      <w:r w:rsidRPr="00C737A9">
        <w:rPr>
          <w:rStyle w:val="Char0"/>
          <w:rFonts w:hint="cs"/>
          <w:rtl/>
        </w:rPr>
        <w:t>یمان</w:t>
      </w:r>
      <w:r w:rsidR="001619CE">
        <w:rPr>
          <w:rStyle w:val="Char0"/>
          <w:rtl/>
        </w:rPr>
        <w:t xml:space="preserve"> نمی‌</w:t>
      </w:r>
      <w:r w:rsidRPr="00C737A9">
        <w:rPr>
          <w:rStyle w:val="Char0"/>
          <w:rtl/>
        </w:rPr>
        <w:t xml:space="preserve">آرند </w:t>
      </w:r>
      <w:r w:rsidRPr="00C737A9">
        <w:rPr>
          <w:rStyle w:val="Char0"/>
          <w:rFonts w:hint="cs"/>
          <w:rtl/>
        </w:rPr>
        <w:t>(</w:t>
      </w:r>
      <w:r w:rsidRPr="00C737A9">
        <w:rPr>
          <w:rStyle w:val="Char0"/>
          <w:rtl/>
        </w:rPr>
        <w:t>و اهل</w:t>
      </w:r>
      <w:r w:rsidRPr="00C737A9">
        <w:rPr>
          <w:rStyle w:val="Char0"/>
          <w:rFonts w:hint="cs"/>
          <w:rtl/>
        </w:rPr>
        <w:t>یت</w:t>
      </w:r>
      <w:r w:rsidRPr="00C737A9">
        <w:rPr>
          <w:rStyle w:val="Char0"/>
          <w:rtl/>
        </w:rPr>
        <w:t xml:space="preserve"> هدا</w:t>
      </w:r>
      <w:r w:rsidRPr="00C737A9">
        <w:rPr>
          <w:rStyle w:val="Char0"/>
          <w:rFonts w:hint="cs"/>
          <w:rtl/>
        </w:rPr>
        <w:t>یت</w:t>
      </w:r>
      <w:r w:rsidRPr="00C737A9">
        <w:rPr>
          <w:rStyle w:val="Char0"/>
          <w:rtl/>
        </w:rPr>
        <w:t xml:space="preserve"> را ندارند).</w:t>
      </w:r>
    </w:p>
    <w:p w:rsidR="00AD43F8" w:rsidRDefault="00AD43F8" w:rsidP="00AD43F8">
      <w:pPr>
        <w:pStyle w:val="a0"/>
        <w:rPr>
          <w:rStyle w:val="Char0"/>
          <w:rtl/>
        </w:rPr>
      </w:pPr>
      <w:r w:rsidRPr="00F256C2">
        <w:rPr>
          <w:rStyle w:val="Char0"/>
          <w:rFonts w:cs="Traditional Arabic"/>
          <w:rtl/>
        </w:rPr>
        <w:t>﴿</w:t>
      </w:r>
      <w:r w:rsidRPr="008B4A46">
        <w:rPr>
          <w:rStyle w:val="Char7"/>
          <w:rtl/>
        </w:rPr>
        <w:t>قُلْ هَلْ مِنْ شُرَكَائِكُمْ مَنْ يَبْدَأُ الْخَلْقَ ثُمَّ يُعِيدُهُ</w:t>
      </w:r>
      <w:r w:rsidR="001619CE" w:rsidRPr="008B4A46">
        <w:rPr>
          <w:rStyle w:val="Char7"/>
          <w:rtl/>
        </w:rPr>
        <w:t xml:space="preserve"> </w:t>
      </w:r>
      <w:r w:rsidRPr="008B4A46">
        <w:rPr>
          <w:rStyle w:val="Char7"/>
          <w:rtl/>
        </w:rPr>
        <w:t>قُلِ اللَّهُ يَبْدَأُ الْخَلْقَ ثُمَّ يُعِيدُهُ</w:t>
      </w:r>
      <w:r w:rsidR="001619CE" w:rsidRPr="008B4A46">
        <w:rPr>
          <w:rStyle w:val="Char7"/>
          <w:rtl/>
        </w:rPr>
        <w:t xml:space="preserve"> </w:t>
      </w:r>
      <w:r w:rsidRPr="008B4A46">
        <w:rPr>
          <w:rStyle w:val="Char7"/>
          <w:rtl/>
        </w:rPr>
        <w:t>فَأَنَّى تُؤْفَكُونَ٣٤ قُلْ هَلْ مِنْ شُرَكَائِكُمْ مَنْ يَهْدِي إِلَى الْحَقِّ</w:t>
      </w:r>
      <w:r w:rsidR="001619CE" w:rsidRPr="008B4A46">
        <w:rPr>
          <w:rStyle w:val="Char7"/>
          <w:rtl/>
        </w:rPr>
        <w:t xml:space="preserve"> </w:t>
      </w:r>
      <w:r w:rsidRPr="008B4A46">
        <w:rPr>
          <w:rStyle w:val="Char7"/>
          <w:rtl/>
        </w:rPr>
        <w:t>قُلِ اللَّهُ يَهْدِي لِلْحَقِّ</w:t>
      </w:r>
      <w:r w:rsidR="001619CE" w:rsidRPr="008B4A46">
        <w:rPr>
          <w:rStyle w:val="Char7"/>
          <w:rtl/>
        </w:rPr>
        <w:t xml:space="preserve"> </w:t>
      </w:r>
      <w:r w:rsidRPr="008B4A46">
        <w:rPr>
          <w:rStyle w:val="Char7"/>
          <w:rtl/>
        </w:rPr>
        <w:t>أَفَمَنْ يَهْدِي إِلَى الْحَقِّ أَحَقُّ أَنْ يُتَّبَعَ أَمَّنْ لَا يَهِدِّي إِلَّا أَنْ يُهْدَى</w:t>
      </w:r>
      <w:r w:rsidR="001619CE" w:rsidRPr="008B4A46">
        <w:rPr>
          <w:rStyle w:val="Char7"/>
          <w:rtl/>
        </w:rPr>
        <w:t xml:space="preserve"> </w:t>
      </w:r>
      <w:r w:rsidRPr="008B4A46">
        <w:rPr>
          <w:rStyle w:val="Char7"/>
          <w:rtl/>
        </w:rPr>
        <w:t>فَمَا لَكُمْ كَيْفَ تَحْكُمُونَ٣٥ وَمَا يَتَّبِعُ أَكْثَرُهُمْ إِلَّا ظَنًّا</w:t>
      </w:r>
      <w:r w:rsidR="001619CE" w:rsidRPr="008B4A46">
        <w:rPr>
          <w:rStyle w:val="Char7"/>
          <w:rtl/>
        </w:rPr>
        <w:t xml:space="preserve"> </w:t>
      </w:r>
      <w:r w:rsidRPr="008B4A46">
        <w:rPr>
          <w:rStyle w:val="Char7"/>
          <w:rtl/>
        </w:rPr>
        <w:t>إِنَّ الظَّنَّ لَا يُغْنِي مِنَ الْحَقِّ شَيْئًا</w:t>
      </w:r>
      <w:r w:rsidR="001619CE" w:rsidRPr="008B4A46">
        <w:rPr>
          <w:rStyle w:val="Char7"/>
          <w:rtl/>
        </w:rPr>
        <w:t xml:space="preserve"> </w:t>
      </w:r>
      <w:r w:rsidRPr="008B4A46">
        <w:rPr>
          <w:rStyle w:val="Char7"/>
          <w:rtl/>
        </w:rPr>
        <w:t>إِنَّ اللَّهَ عَلِيمٌ بِمَا يَفْعَلُونَ٣٦ وَمَا كَانَ هَذَا الْقُرْآنُ أَنْ يُفْتَرَى مِنْ دُونِ اللَّهِ وَلَكِنْ تَصْدِيقَ الَّذِي بَيْنَ يَدَيْهِ وَتَفْصِيلَ الْكِتَابِ لَا رَيْبَ فِيهِ مِنْ رَبِّ الْعَالَمِينَ٣٧ أَمْ يَقُولُونَ افْتَرَاهُ</w:t>
      </w:r>
      <w:r w:rsidR="001619CE" w:rsidRPr="008B4A46">
        <w:rPr>
          <w:rStyle w:val="Char7"/>
          <w:rtl/>
        </w:rPr>
        <w:t xml:space="preserve"> </w:t>
      </w:r>
      <w:r w:rsidRPr="008B4A46">
        <w:rPr>
          <w:rStyle w:val="Char7"/>
          <w:rtl/>
        </w:rPr>
        <w:t>قُلْ فَأْتُوا بِسُورَةٍ مِثْلِهِ وَادْعُوا مَنِ اسْتَطَعْتُمْ مِنْ دُونِ اللَّهِ إِنْ كُنْتُمْ صَادِقِينَ٣٨ بَلْ كَذَّبُوا بِمَا لَمْ يُحِيطُوا بِعِلْمِهِ وَلَمَّا يَأْتِهِمْ تَأْوِيلُهُ</w:t>
      </w:r>
      <w:r w:rsidR="001619CE" w:rsidRPr="008B4A46">
        <w:rPr>
          <w:rStyle w:val="Char7"/>
          <w:rtl/>
        </w:rPr>
        <w:t xml:space="preserve"> </w:t>
      </w:r>
      <w:r w:rsidRPr="008B4A46">
        <w:rPr>
          <w:rStyle w:val="Char7"/>
          <w:rtl/>
        </w:rPr>
        <w:t>كَذَلِكَ كَذَّبَ الَّذِينَ مِنْ قَبْلِهِمْ</w:t>
      </w:r>
      <w:r w:rsidR="001619CE" w:rsidRPr="008B4A46">
        <w:rPr>
          <w:rStyle w:val="Char7"/>
          <w:rtl/>
        </w:rPr>
        <w:t xml:space="preserve"> </w:t>
      </w:r>
      <w:r w:rsidRPr="008B4A46">
        <w:rPr>
          <w:rStyle w:val="Char7"/>
          <w:rtl/>
        </w:rPr>
        <w:t>فَانْظُرْ كَيْفَ كَانَ عَاقِبَةُ الظَّالِمِينَ٣٩ وَمِنْهُمْ مَنْ يُؤْمِنُ بِهِ وَمِنْهُمْ مَنْ لَا يُؤْمِنُ بِهِ</w:t>
      </w:r>
      <w:r w:rsidR="001619CE" w:rsidRPr="008B4A46">
        <w:rPr>
          <w:rStyle w:val="Char7"/>
          <w:rtl/>
        </w:rPr>
        <w:t xml:space="preserve"> </w:t>
      </w:r>
      <w:r w:rsidRPr="008B4A46">
        <w:rPr>
          <w:rStyle w:val="Char7"/>
          <w:rtl/>
        </w:rPr>
        <w:t>وَرَبُّكَ أَعْلَمُ بِالْمُفْسِدِينَ٤٠ وَإِنْ كَذَّبُوكَ فَقُلْ لِي عَمَلِي وَلَكُمْ عَمَلُكُمْ</w:t>
      </w:r>
      <w:r w:rsidR="001619CE" w:rsidRPr="008B4A46">
        <w:rPr>
          <w:rStyle w:val="Char7"/>
          <w:rtl/>
        </w:rPr>
        <w:t xml:space="preserve"> </w:t>
      </w:r>
      <w:r w:rsidRPr="008B4A46">
        <w:rPr>
          <w:rStyle w:val="Char7"/>
          <w:rtl/>
        </w:rPr>
        <w:t>أَنْتُمْ بَرِيئُونَ مِمَّا أَعْمَلُ وَأَنَا بَرِيءٌ مِمَّا تَعْمَلُونَ٤١ وَمِنْهُمْ مَنْ يَسْتَمِعُونَ إِلَيْكَ</w:t>
      </w:r>
      <w:r w:rsidR="001619CE" w:rsidRPr="008B4A46">
        <w:rPr>
          <w:rStyle w:val="Char7"/>
          <w:rtl/>
        </w:rPr>
        <w:t xml:space="preserve"> </w:t>
      </w:r>
      <w:r w:rsidRPr="008B4A46">
        <w:rPr>
          <w:rStyle w:val="Char7"/>
          <w:rtl/>
        </w:rPr>
        <w:t>أَفَأَنْتَ تُسْمِعُ الصُّمَّ وَلَوْ كَانُوا لَا يَعْقِلُونَ٤٢</w:t>
      </w:r>
      <w:r w:rsidRPr="00F256C2">
        <w:rPr>
          <w:rStyle w:val="Char0"/>
          <w:rFonts w:ascii="Times New Roman" w:hAnsi="Times New Roman" w:cs="Traditional Arabic" w:hint="cs"/>
          <w:rtl/>
        </w:rPr>
        <w:t>﴾</w:t>
      </w:r>
      <w:r w:rsidRPr="008B4A46">
        <w:rPr>
          <w:rStyle w:val="Char"/>
          <w:rtl/>
        </w:rPr>
        <w:t xml:space="preserve"> [يونس: 34-42]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34</w:t>
      </w:r>
      <w:r>
        <w:rPr>
          <w:rStyle w:val="Char0"/>
          <w:rFonts w:ascii="Traditional Arabic" w:hAnsi="mylotus" w:cs="Traditional Arabic" w:hint="cs"/>
          <w:sz w:val="27"/>
          <w:szCs w:val="27"/>
          <w:rtl/>
        </w:rPr>
        <w:t>﴾</w:t>
      </w:r>
      <w:r w:rsidRPr="00C737A9">
        <w:rPr>
          <w:rStyle w:val="Char0"/>
          <w:rtl/>
        </w:rPr>
        <w:t xml:space="preserve"> بگو: آ</w:t>
      </w:r>
      <w:r w:rsidRPr="00C737A9">
        <w:rPr>
          <w:rStyle w:val="Char0"/>
          <w:rFonts w:hint="cs"/>
          <w:rtl/>
        </w:rPr>
        <w:t>یا</w:t>
      </w:r>
      <w:r w:rsidRPr="00C737A9">
        <w:rPr>
          <w:rStyle w:val="Char0"/>
          <w:rtl/>
        </w:rPr>
        <w:t xml:space="preserve"> از شر</w:t>
      </w:r>
      <w:r w:rsidRPr="00C737A9">
        <w:rPr>
          <w:rStyle w:val="Char0"/>
          <w:rFonts w:hint="cs"/>
          <w:rtl/>
        </w:rPr>
        <w:t>یکان</w:t>
      </w:r>
      <w:r w:rsidRPr="00C737A9">
        <w:rPr>
          <w:rStyle w:val="Char0"/>
          <w:rtl/>
        </w:rPr>
        <w:t xml:space="preserve"> شما کس</w:t>
      </w:r>
      <w:r w:rsidRPr="00C737A9">
        <w:rPr>
          <w:rStyle w:val="Char0"/>
          <w:rFonts w:hint="cs"/>
          <w:rtl/>
        </w:rPr>
        <w:t>ی</w:t>
      </w:r>
      <w:r w:rsidRPr="00C737A9">
        <w:rPr>
          <w:rStyle w:val="Char0"/>
          <w:rtl/>
        </w:rPr>
        <w:t xml:space="preserve"> هست که آفر</w:t>
      </w:r>
      <w:r w:rsidRPr="00C737A9">
        <w:rPr>
          <w:rStyle w:val="Char0"/>
          <w:rFonts w:hint="cs"/>
          <w:rtl/>
        </w:rPr>
        <w:t>ینش</w:t>
      </w:r>
      <w:r w:rsidRPr="00C737A9">
        <w:rPr>
          <w:rStyle w:val="Char0"/>
          <w:rtl/>
        </w:rPr>
        <w:t xml:space="preserve"> را آغاز کند باز آن را برگرداند؟ بگو: تنها الله آفر</w:t>
      </w:r>
      <w:r w:rsidRPr="00C737A9">
        <w:rPr>
          <w:rStyle w:val="Char0"/>
          <w:rFonts w:hint="cs"/>
          <w:rtl/>
        </w:rPr>
        <w:t>ینش</w:t>
      </w:r>
      <w:r w:rsidRPr="00C737A9">
        <w:rPr>
          <w:rStyle w:val="Char0"/>
          <w:rtl/>
        </w:rPr>
        <w:t xml:space="preserve"> را آغاز</w:t>
      </w:r>
      <w:r w:rsidR="001619CE">
        <w:rPr>
          <w:rStyle w:val="Char0"/>
          <w:rtl/>
        </w:rPr>
        <w:t xml:space="preserve"> می‌</w:t>
      </w:r>
      <w:r w:rsidRPr="00C737A9">
        <w:rPr>
          <w:rStyle w:val="Char0"/>
          <w:rtl/>
        </w:rPr>
        <w:t>کند باز آن را بر</w:t>
      </w:r>
      <w:r w:rsidR="001619CE">
        <w:rPr>
          <w:rStyle w:val="Char0"/>
          <w:rtl/>
        </w:rPr>
        <w:t xml:space="preserve"> می‌</w:t>
      </w:r>
      <w:r w:rsidRPr="00C737A9">
        <w:rPr>
          <w:rStyle w:val="Char0"/>
          <w:rtl/>
        </w:rPr>
        <w:t>گرداند. پس چگونه باز گردان</w:t>
      </w:r>
      <w:r w:rsidRPr="00C737A9">
        <w:rPr>
          <w:rStyle w:val="Char0"/>
          <w:rFonts w:hint="cs"/>
          <w:rtl/>
        </w:rPr>
        <w:t>یده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آ</w:t>
      </w:r>
      <w:r w:rsidRPr="00C737A9">
        <w:rPr>
          <w:rStyle w:val="Char0"/>
          <w:rFonts w:hint="cs"/>
          <w:rtl/>
        </w:rPr>
        <w:t>یا</w:t>
      </w:r>
      <w:r w:rsidRPr="00C737A9">
        <w:rPr>
          <w:rStyle w:val="Char0"/>
          <w:rtl/>
        </w:rPr>
        <w:t xml:space="preserve"> از</w:t>
      </w:r>
      <w:r w:rsidR="0061072C">
        <w:rPr>
          <w:rStyle w:val="Char0"/>
          <w:rtl/>
        </w:rPr>
        <w:t xml:space="preserve"> شریک‌های </w:t>
      </w:r>
      <w:r w:rsidRPr="00C737A9">
        <w:rPr>
          <w:rStyle w:val="Char0"/>
          <w:rtl/>
        </w:rPr>
        <w:t>شما کس</w:t>
      </w:r>
      <w:r w:rsidRPr="00C737A9">
        <w:rPr>
          <w:rStyle w:val="Char0"/>
          <w:rFonts w:hint="cs"/>
          <w:rtl/>
        </w:rPr>
        <w:t>ی</w:t>
      </w:r>
      <w:r w:rsidRPr="00C737A9">
        <w:rPr>
          <w:rStyle w:val="Char0"/>
          <w:rtl/>
        </w:rPr>
        <w:t xml:space="preserve"> هست که مردم را</w:t>
      </w:r>
      <w:r w:rsidR="00A176E9">
        <w:rPr>
          <w:rStyle w:val="Char0"/>
          <w:rtl/>
        </w:rPr>
        <w:t xml:space="preserve"> به‌سوی </w:t>
      </w:r>
      <w:r w:rsidRPr="00C737A9">
        <w:rPr>
          <w:rStyle w:val="Char0"/>
          <w:rtl/>
        </w:rPr>
        <w:t>د</w:t>
      </w:r>
      <w:r w:rsidRPr="00C737A9">
        <w:rPr>
          <w:rStyle w:val="Char0"/>
          <w:rFonts w:hint="cs"/>
          <w:rtl/>
        </w:rPr>
        <w:t>ین</w:t>
      </w:r>
      <w:r w:rsidRPr="00C737A9">
        <w:rPr>
          <w:rStyle w:val="Char0"/>
          <w:rtl/>
        </w:rPr>
        <w:t xml:space="preserve"> حق راهنما</w:t>
      </w:r>
      <w:r w:rsidRPr="00C737A9">
        <w:rPr>
          <w:rStyle w:val="Char0"/>
          <w:rFonts w:hint="cs"/>
          <w:rtl/>
        </w:rPr>
        <w:t>یی</w:t>
      </w:r>
      <w:r w:rsidRPr="00C737A9">
        <w:rPr>
          <w:rStyle w:val="Char0"/>
          <w:rtl/>
        </w:rPr>
        <w:t xml:space="preserve"> کند؟ بگو: الله (مردم را</w:t>
      </w:r>
      <w:r w:rsidRPr="00C737A9">
        <w:rPr>
          <w:rStyle w:val="Char0"/>
          <w:rFonts w:hint="cs"/>
          <w:rtl/>
        </w:rPr>
        <w:t>)</w:t>
      </w:r>
      <w:r w:rsidR="00A176E9">
        <w:rPr>
          <w:rStyle w:val="Char0"/>
          <w:rtl/>
        </w:rPr>
        <w:t xml:space="preserve"> به‌سوی </w:t>
      </w:r>
      <w:r w:rsidRPr="00C737A9">
        <w:rPr>
          <w:rStyle w:val="Char0"/>
          <w:rtl/>
        </w:rPr>
        <w:t>د</w:t>
      </w:r>
      <w:r w:rsidRPr="00C737A9">
        <w:rPr>
          <w:rStyle w:val="Char0"/>
          <w:rFonts w:hint="cs"/>
          <w:rtl/>
        </w:rPr>
        <w:t>ین</w:t>
      </w:r>
      <w:r w:rsidRPr="00C737A9">
        <w:rPr>
          <w:rStyle w:val="Char0"/>
          <w:rtl/>
        </w:rPr>
        <w:t xml:space="preserve"> حق راهنما</w:t>
      </w:r>
      <w:r w:rsidRPr="00C737A9">
        <w:rPr>
          <w:rStyle w:val="Char0"/>
          <w:rFonts w:hint="cs"/>
          <w:rtl/>
        </w:rPr>
        <w:t>یی</w:t>
      </w:r>
      <w:r w:rsidR="001619CE">
        <w:rPr>
          <w:rStyle w:val="Char0"/>
          <w:rtl/>
        </w:rPr>
        <w:t xml:space="preserve"> می‌</w:t>
      </w:r>
      <w:r w:rsidRPr="00C737A9">
        <w:rPr>
          <w:rStyle w:val="Char0"/>
          <w:rtl/>
        </w:rPr>
        <w:t>کند. آ</w:t>
      </w:r>
      <w:r w:rsidRPr="00C737A9">
        <w:rPr>
          <w:rStyle w:val="Char0"/>
          <w:rFonts w:hint="cs"/>
          <w:rtl/>
        </w:rPr>
        <w:t>یا</w:t>
      </w:r>
      <w:r w:rsidRPr="00C737A9">
        <w:rPr>
          <w:rStyle w:val="Char0"/>
          <w:rtl/>
        </w:rPr>
        <w:t xml:space="preserve"> آن کس که</w:t>
      </w:r>
      <w:r w:rsidR="00A176E9">
        <w:rPr>
          <w:rStyle w:val="Char0"/>
          <w:rtl/>
        </w:rPr>
        <w:t xml:space="preserve"> به‌سوی </w:t>
      </w:r>
      <w:r w:rsidRPr="00C737A9">
        <w:rPr>
          <w:rStyle w:val="Char0"/>
          <w:rtl/>
        </w:rPr>
        <w:t>حق هدا</w:t>
      </w:r>
      <w:r w:rsidRPr="00C737A9">
        <w:rPr>
          <w:rStyle w:val="Char0"/>
          <w:rFonts w:hint="cs"/>
          <w:rtl/>
        </w:rPr>
        <w:t>یت</w:t>
      </w:r>
      <w:r w:rsidR="001619CE">
        <w:rPr>
          <w:rStyle w:val="Char0"/>
          <w:rtl/>
        </w:rPr>
        <w:t xml:space="preserve"> می‌</w:t>
      </w:r>
      <w:r w:rsidRPr="00C737A9">
        <w:rPr>
          <w:rStyle w:val="Char0"/>
          <w:rtl/>
        </w:rPr>
        <w:t>کند سزاوارتر است که پ</w:t>
      </w:r>
      <w:r w:rsidRPr="00C737A9">
        <w:rPr>
          <w:rStyle w:val="Char0"/>
          <w:rFonts w:hint="cs"/>
          <w:rtl/>
        </w:rPr>
        <w:t>یروی</w:t>
      </w:r>
      <w:r w:rsidRPr="00C737A9">
        <w:rPr>
          <w:rStyle w:val="Char0"/>
          <w:rtl/>
        </w:rPr>
        <w:t xml:space="preserve"> شود </w:t>
      </w:r>
      <w:r w:rsidRPr="00C737A9">
        <w:rPr>
          <w:rStyle w:val="Char0"/>
          <w:rFonts w:hint="cs"/>
          <w:rtl/>
        </w:rPr>
        <w:t>یا</w:t>
      </w:r>
      <w:r w:rsidRPr="00C737A9">
        <w:rPr>
          <w:rStyle w:val="Char0"/>
          <w:rtl/>
        </w:rPr>
        <w:t xml:space="preserve"> کس</w:t>
      </w:r>
      <w:r w:rsidRPr="00C737A9">
        <w:rPr>
          <w:rStyle w:val="Char0"/>
          <w:rFonts w:hint="cs"/>
          <w:rtl/>
        </w:rPr>
        <w:t>ی</w:t>
      </w:r>
      <w:r w:rsidRPr="00C737A9">
        <w:rPr>
          <w:rStyle w:val="Char0"/>
          <w:rtl/>
        </w:rPr>
        <w:t xml:space="preserve"> که خودش راه</w:t>
      </w:r>
      <w:r w:rsidR="001619CE">
        <w:rPr>
          <w:rStyle w:val="Char0"/>
          <w:rtl/>
        </w:rPr>
        <w:t xml:space="preserve"> نمی‌</w:t>
      </w:r>
      <w:r w:rsidRPr="00C737A9">
        <w:rPr>
          <w:rStyle w:val="Char0"/>
          <w:rFonts w:hint="cs"/>
          <w:rtl/>
        </w:rPr>
        <w:t>یابد</w:t>
      </w:r>
      <w:r w:rsidRPr="00C737A9">
        <w:rPr>
          <w:rStyle w:val="Char0"/>
          <w:rtl/>
        </w:rPr>
        <w:t xml:space="preserve"> مگر ا</w:t>
      </w:r>
      <w:r w:rsidRPr="00C737A9">
        <w:rPr>
          <w:rStyle w:val="Char0"/>
          <w:rFonts w:hint="cs"/>
          <w:rtl/>
        </w:rPr>
        <w:t>ینکه</w:t>
      </w:r>
      <w:r w:rsidRPr="00C737A9">
        <w:rPr>
          <w:rStyle w:val="Char0"/>
          <w:rtl/>
        </w:rPr>
        <w:t xml:space="preserve"> راهنما</w:t>
      </w:r>
      <w:r w:rsidRPr="00C737A9">
        <w:rPr>
          <w:rStyle w:val="Char0"/>
          <w:rFonts w:hint="cs"/>
          <w:rtl/>
        </w:rPr>
        <w:t>یی</w:t>
      </w:r>
      <w:r w:rsidRPr="00C737A9">
        <w:rPr>
          <w:rStyle w:val="Char0"/>
          <w:rtl/>
        </w:rPr>
        <w:t xml:space="preserve"> گردد؟ پس شما را چه شده است؟ چگونه حکم </w:t>
      </w:r>
      <w:r w:rsidRPr="00C737A9">
        <w:rPr>
          <w:rStyle w:val="Char0"/>
          <w:rtl/>
        </w:rPr>
        <w:lastRenderedPageBreak/>
        <w:t>(نادرست)</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w:t>
      </w:r>
      <w:r w:rsidRPr="00C737A9">
        <w:rPr>
          <w:rStyle w:val="Char0"/>
          <w:rFonts w:hint="cs"/>
          <w:rtl/>
        </w:rPr>
        <w:t>یشتر</w:t>
      </w:r>
      <w:r w:rsidR="001619CE">
        <w:rPr>
          <w:rStyle w:val="Char0"/>
          <w:rtl/>
        </w:rPr>
        <w:t xml:space="preserve">‌شان </w:t>
      </w:r>
      <w:r w:rsidRPr="00C737A9">
        <w:rPr>
          <w:rStyle w:val="Char0"/>
          <w:rtl/>
        </w:rPr>
        <w:t>(مشركان) جز از گمان پ</w:t>
      </w:r>
      <w:r w:rsidRPr="00C737A9">
        <w:rPr>
          <w:rStyle w:val="Char0"/>
          <w:rFonts w:hint="cs"/>
          <w:rtl/>
        </w:rPr>
        <w:t>یروی</w:t>
      </w:r>
      <w:r w:rsidR="001619CE">
        <w:rPr>
          <w:rStyle w:val="Char0"/>
          <w:rtl/>
        </w:rPr>
        <w:t xml:space="preserve"> نمی‌</w:t>
      </w:r>
      <w:r w:rsidRPr="00C737A9">
        <w:rPr>
          <w:rStyle w:val="Char0"/>
          <w:rtl/>
        </w:rPr>
        <w:t>کنند، حال آنکه گمان، انسان را از حق</w:t>
      </w:r>
      <w:r w:rsidR="001619CE">
        <w:rPr>
          <w:rStyle w:val="Char0"/>
          <w:rtl/>
        </w:rPr>
        <w:t xml:space="preserve"> بی‌</w:t>
      </w:r>
      <w:r w:rsidRPr="00C737A9">
        <w:rPr>
          <w:rStyle w:val="Char0"/>
          <w:rtl/>
        </w:rPr>
        <w:t>ن</w:t>
      </w:r>
      <w:r w:rsidRPr="00C737A9">
        <w:rPr>
          <w:rStyle w:val="Char0"/>
          <w:rFonts w:hint="cs"/>
          <w:rtl/>
        </w:rPr>
        <w:t>یاز</w:t>
      </w:r>
      <w:r w:rsidR="001619CE">
        <w:rPr>
          <w:rStyle w:val="Char0"/>
          <w:rtl/>
        </w:rPr>
        <w:t xml:space="preserve"> نمی‌</w:t>
      </w:r>
      <w:r w:rsidRPr="00C737A9">
        <w:rPr>
          <w:rStyle w:val="Char0"/>
          <w:rtl/>
        </w:rPr>
        <w:t>کند. البته الله به آنچه</w:t>
      </w:r>
      <w:r w:rsidR="001619CE">
        <w:rPr>
          <w:rStyle w:val="Char0"/>
          <w:rtl/>
        </w:rPr>
        <w:t xml:space="preserve"> می‌</w:t>
      </w:r>
      <w:r w:rsidRPr="00C737A9">
        <w:rPr>
          <w:rStyle w:val="Char0"/>
          <w:rtl/>
        </w:rPr>
        <w:t xml:space="preserve">کنند آگاه است. </w:t>
      </w:r>
      <w:r>
        <w:rPr>
          <w:rStyle w:val="Char0"/>
          <w:rFonts w:ascii="Traditional Arabic" w:hAnsi="mylotus" w:cs="Traditional Arabic" w:hint="cs"/>
          <w:sz w:val="27"/>
          <w:szCs w:val="27"/>
          <w:rtl/>
          <w:lang w:bidi="fa-IR"/>
        </w:rPr>
        <w:t>﴿</w:t>
      </w:r>
      <w:r w:rsidRPr="00C737A9">
        <w:rPr>
          <w:rStyle w:val="Char0"/>
          <w:rFonts w:hint="cs"/>
          <w:rtl/>
        </w:rPr>
        <w:t>37</w:t>
      </w:r>
      <w:r>
        <w:rPr>
          <w:rStyle w:val="Char0"/>
          <w:rFonts w:ascii="Traditional Arabic" w:hAnsi="mylotus" w:cs="Traditional Arabic" w:hint="cs"/>
          <w:sz w:val="27"/>
          <w:szCs w:val="27"/>
          <w:rtl/>
          <w:lang w:bidi="fa-IR"/>
        </w:rPr>
        <w:t>﴾</w:t>
      </w:r>
      <w:r w:rsidRPr="00C737A9">
        <w:rPr>
          <w:rStyle w:val="Char0"/>
          <w:rtl/>
        </w:rPr>
        <w:t xml:space="preserve"> و چنان ن</w:t>
      </w:r>
      <w:r w:rsidRPr="00C737A9">
        <w:rPr>
          <w:rStyle w:val="Char0"/>
          <w:rFonts w:hint="cs"/>
          <w:rtl/>
        </w:rPr>
        <w:t>یست</w:t>
      </w:r>
      <w:r w:rsidRPr="00C737A9">
        <w:rPr>
          <w:rStyle w:val="Char0"/>
          <w:rtl/>
        </w:rPr>
        <w:t xml:space="preserve"> که ا</w:t>
      </w:r>
      <w:r w:rsidRPr="00C737A9">
        <w:rPr>
          <w:rStyle w:val="Char0"/>
          <w:rFonts w:hint="cs"/>
          <w:rtl/>
        </w:rPr>
        <w:t>ین</w:t>
      </w:r>
      <w:r w:rsidRPr="00C737A9">
        <w:rPr>
          <w:rStyle w:val="Char0"/>
          <w:rtl/>
        </w:rPr>
        <w:t xml:space="preserve"> قرآن از سو</w:t>
      </w:r>
      <w:r w:rsidRPr="00C737A9">
        <w:rPr>
          <w:rStyle w:val="Char0"/>
          <w:rFonts w:hint="cs"/>
          <w:rtl/>
        </w:rPr>
        <w:t>ی</w:t>
      </w:r>
      <w:r w:rsidRPr="00C737A9">
        <w:rPr>
          <w:rStyle w:val="Char0"/>
          <w:rtl/>
        </w:rPr>
        <w:t xml:space="preserve"> غير الله ساخته شود، ليكن تصديق کننده آن کتاب</w:t>
      </w:r>
      <w:r w:rsidR="001619CE">
        <w:rPr>
          <w:rStyle w:val="Char0"/>
          <w:rtl/>
        </w:rPr>
        <w:t xml:space="preserve">‌های </w:t>
      </w:r>
      <w:r w:rsidRPr="00C737A9">
        <w:rPr>
          <w:rStyle w:val="Char0"/>
          <w:rtl/>
        </w:rPr>
        <w:t>آسمان</w:t>
      </w:r>
      <w:r w:rsidRPr="00C737A9">
        <w:rPr>
          <w:rStyle w:val="Char0"/>
          <w:rFonts w:hint="cs"/>
          <w:rtl/>
        </w:rPr>
        <w:t>ی</w:t>
      </w:r>
      <w:r w:rsidRPr="00C737A9">
        <w:rPr>
          <w:rStyle w:val="Char0"/>
          <w:rtl/>
        </w:rPr>
        <w:t xml:space="preserve"> است که پ</w:t>
      </w:r>
      <w:r w:rsidRPr="00C737A9">
        <w:rPr>
          <w:rStyle w:val="Char0"/>
          <w:rFonts w:hint="cs"/>
          <w:rtl/>
        </w:rPr>
        <w:t>یش</w:t>
      </w:r>
      <w:r w:rsidRPr="00C737A9">
        <w:rPr>
          <w:rStyle w:val="Char0"/>
          <w:rtl/>
        </w:rPr>
        <w:t xml:space="preserve"> از آن نازل شده</w:t>
      </w:r>
      <w:r w:rsidR="001619CE">
        <w:rPr>
          <w:rStyle w:val="Char0"/>
          <w:rtl/>
        </w:rPr>
        <w:t>‌اند،</w:t>
      </w:r>
      <w:r w:rsidRPr="00C737A9">
        <w:rPr>
          <w:rStyle w:val="Char0"/>
          <w:rtl/>
        </w:rPr>
        <w:t xml:space="preserve"> و تفصيل د</w:t>
      </w:r>
      <w:r w:rsidRPr="00C737A9">
        <w:rPr>
          <w:rStyle w:val="Char0"/>
          <w:rFonts w:hint="cs"/>
          <w:rtl/>
        </w:rPr>
        <w:t>هنده</w:t>
      </w:r>
      <w:r w:rsidRPr="00C737A9">
        <w:rPr>
          <w:rStyle w:val="Char0"/>
          <w:rtl/>
        </w:rPr>
        <w:t xml:space="preserve"> کتاب است که در آن ه</w:t>
      </w:r>
      <w:r w:rsidRPr="00C737A9">
        <w:rPr>
          <w:rStyle w:val="Char0"/>
          <w:rFonts w:hint="cs"/>
          <w:rtl/>
        </w:rPr>
        <w:t>یچ</w:t>
      </w:r>
      <w:r w:rsidRPr="00C737A9">
        <w:rPr>
          <w:rStyle w:val="Char0"/>
          <w:rtl/>
        </w:rPr>
        <w:t xml:space="preserve"> شک</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و از سو</w:t>
      </w:r>
      <w:r w:rsidRPr="00C737A9">
        <w:rPr>
          <w:rStyle w:val="Char0"/>
          <w:rFonts w:hint="cs"/>
          <w:rtl/>
        </w:rPr>
        <w:t>ی</w:t>
      </w:r>
      <w:r w:rsidRPr="00C737A9">
        <w:rPr>
          <w:rStyle w:val="Char0"/>
          <w:rtl/>
        </w:rPr>
        <w:t xml:space="preserve"> پروردگار جهان</w:t>
      </w:r>
      <w:r w:rsidRPr="00C737A9">
        <w:rPr>
          <w:rStyle w:val="Char0"/>
          <w:rFonts w:hint="cs"/>
          <w:rtl/>
        </w:rPr>
        <w:t>یان</w:t>
      </w:r>
      <w:r w:rsidRPr="00C737A9">
        <w:rPr>
          <w:rStyle w:val="Char0"/>
          <w:rtl/>
        </w:rPr>
        <w:t xml:space="preserve"> است. </w:t>
      </w:r>
      <w:r>
        <w:rPr>
          <w:rStyle w:val="Char0"/>
          <w:rFonts w:ascii="Traditional Arabic" w:hAnsi="mylotus" w:cs="Traditional Arabic" w:hint="cs"/>
          <w:sz w:val="27"/>
          <w:szCs w:val="27"/>
          <w:rtl/>
          <w:lang w:bidi="fa-IR"/>
        </w:rPr>
        <w:t>﴿</w:t>
      </w:r>
      <w:r w:rsidR="001619CE" w:rsidRPr="001619CE">
        <w:rPr>
          <w:rStyle w:val="Char0"/>
          <w:rFonts w:ascii="Traditional Arabic" w:hAnsi="mylotus" w:hint="cs"/>
          <w:sz w:val="27"/>
          <w:szCs w:val="27"/>
          <w:rtl/>
          <w:lang w:bidi="fa-IR"/>
        </w:rPr>
        <w:t>38</w:t>
      </w:r>
      <w:r>
        <w:rPr>
          <w:rStyle w:val="Char0"/>
          <w:rFonts w:ascii="Traditional Arabic" w:hAnsi="mylotus" w:cs="Traditional Arabic" w:hint="cs"/>
          <w:sz w:val="27"/>
          <w:szCs w:val="27"/>
          <w:rtl/>
          <w:lang w:bidi="fa-IR"/>
        </w:rPr>
        <w:t>﴾</w:t>
      </w:r>
      <w:r w:rsidRPr="00C737A9">
        <w:rPr>
          <w:rStyle w:val="Char0"/>
          <w:rtl/>
        </w:rPr>
        <w:t xml:space="preserve"> آ</w:t>
      </w:r>
      <w:r w:rsidRPr="00C737A9">
        <w:rPr>
          <w:rStyle w:val="Char0"/>
          <w:rFonts w:hint="cs"/>
          <w:rtl/>
        </w:rPr>
        <w:t>یا</w:t>
      </w:r>
      <w:r w:rsidRPr="00C737A9">
        <w:rPr>
          <w:rStyle w:val="Char0"/>
          <w:rtl/>
        </w:rPr>
        <w:t xml:space="preserve"> (کفار مکه)</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آن (قرآن) را به دروغ ساخته است؟ بگو: پس سوره ا</w:t>
      </w:r>
      <w:r w:rsidRPr="00C737A9">
        <w:rPr>
          <w:rStyle w:val="Char0"/>
          <w:rFonts w:hint="cs"/>
          <w:rtl/>
        </w:rPr>
        <w:t>ی</w:t>
      </w:r>
      <w:r w:rsidRPr="00C737A9">
        <w:rPr>
          <w:rStyle w:val="Char0"/>
          <w:rtl/>
        </w:rPr>
        <w:t xml:space="preserve"> مانند آن ب</w:t>
      </w:r>
      <w:r w:rsidRPr="00C737A9">
        <w:rPr>
          <w:rStyle w:val="Char0"/>
          <w:rFonts w:hint="cs"/>
          <w:rtl/>
        </w:rPr>
        <w:t>یاورید</w:t>
      </w:r>
      <w:r w:rsidRPr="00C737A9">
        <w:rPr>
          <w:rStyle w:val="Char0"/>
          <w:rtl/>
        </w:rPr>
        <w:t xml:space="preserve"> و برا</w:t>
      </w:r>
      <w:r w:rsidRPr="00C737A9">
        <w:rPr>
          <w:rStyle w:val="Char0"/>
          <w:rFonts w:hint="cs"/>
          <w:rtl/>
        </w:rPr>
        <w:t>ی</w:t>
      </w:r>
      <w:r w:rsidRPr="00C737A9">
        <w:rPr>
          <w:rStyle w:val="Char0"/>
          <w:rtl/>
        </w:rPr>
        <w:t xml:space="preserve"> کمک خود هر کس</w:t>
      </w:r>
      <w:r w:rsidRPr="00C737A9">
        <w:rPr>
          <w:rStyle w:val="Char0"/>
          <w:rFonts w:hint="cs"/>
          <w:rtl/>
        </w:rPr>
        <w:t>ی</w:t>
      </w:r>
      <w:r w:rsidRPr="00C737A9">
        <w:rPr>
          <w:rStyle w:val="Char0"/>
          <w:rtl/>
        </w:rPr>
        <w:t xml:space="preserve"> را که</w:t>
      </w:r>
      <w:r w:rsidR="001619CE">
        <w:rPr>
          <w:rStyle w:val="Char0"/>
          <w:rtl/>
        </w:rPr>
        <w:t xml:space="preserve"> می‌</w:t>
      </w:r>
      <w:r w:rsidRPr="00C737A9">
        <w:rPr>
          <w:rStyle w:val="Char0"/>
          <w:rtl/>
        </w:rPr>
        <w:t>توان</w:t>
      </w:r>
      <w:r w:rsidRPr="00C737A9">
        <w:rPr>
          <w:rStyle w:val="Char0"/>
          <w:rFonts w:hint="cs"/>
          <w:rtl/>
        </w:rPr>
        <w:t>ید،</w:t>
      </w:r>
      <w:r w:rsidRPr="00C737A9">
        <w:rPr>
          <w:rStyle w:val="Char0"/>
          <w:rtl/>
        </w:rPr>
        <w:t xml:space="preserve"> غ</w:t>
      </w:r>
      <w:r w:rsidRPr="00C737A9">
        <w:rPr>
          <w:rStyle w:val="Char0"/>
          <w:rFonts w:hint="cs"/>
          <w:rtl/>
        </w:rPr>
        <w:t>یر</w:t>
      </w:r>
      <w:r w:rsidRPr="00C737A9">
        <w:rPr>
          <w:rStyle w:val="Char0"/>
          <w:rtl/>
        </w:rPr>
        <w:t xml:space="preserve"> از الله، طلب کن</w:t>
      </w:r>
      <w:r w:rsidRPr="00C737A9">
        <w:rPr>
          <w:rStyle w:val="Char0"/>
          <w:rFonts w:hint="cs"/>
          <w:rtl/>
        </w:rPr>
        <w:t>ید،</w:t>
      </w:r>
      <w:r w:rsidRPr="00C737A9">
        <w:rPr>
          <w:rStyle w:val="Char0"/>
          <w:rtl/>
        </w:rPr>
        <w:t xml:space="preserve"> اگر (در دعوا</w:t>
      </w:r>
      <w:r w:rsidRPr="00C737A9">
        <w:rPr>
          <w:rStyle w:val="Char0"/>
          <w:rFonts w:hint="cs"/>
          <w:rtl/>
        </w:rPr>
        <w:t>ی</w:t>
      </w:r>
      <w:r w:rsidRPr="00C737A9">
        <w:rPr>
          <w:rStyle w:val="Char0"/>
          <w:rtl/>
        </w:rPr>
        <w:t xml:space="preserve"> تان</w:t>
      </w:r>
      <w:r w:rsidRPr="00C737A9">
        <w:rPr>
          <w:rStyle w:val="Char0"/>
          <w:rFonts w:hint="cs"/>
          <w:rtl/>
        </w:rPr>
        <w:t>)</w:t>
      </w:r>
      <w:r w:rsidRPr="00C737A9">
        <w:rPr>
          <w:rStyle w:val="Char0"/>
          <w:rtl/>
        </w:rPr>
        <w:t xml:space="preserve"> راستگو هست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(قرآن ساخت</w:t>
      </w:r>
      <w:r w:rsidRPr="00C737A9">
        <w:rPr>
          <w:rStyle w:val="Char0"/>
          <w:rFonts w:hint="cs"/>
          <w:rtl/>
        </w:rPr>
        <w:t>ۀ</w:t>
      </w:r>
      <w:r w:rsidRPr="00C737A9">
        <w:rPr>
          <w:rStyle w:val="Char0"/>
          <w:rtl/>
        </w:rPr>
        <w:t xml:space="preserve"> بشر ن</w:t>
      </w:r>
      <w:r w:rsidRPr="00C737A9">
        <w:rPr>
          <w:rStyle w:val="Char0"/>
          <w:rFonts w:hint="cs"/>
          <w:rtl/>
        </w:rPr>
        <w:t>یست)</w:t>
      </w:r>
      <w:r w:rsidRPr="00C737A9">
        <w:rPr>
          <w:rStyle w:val="Char0"/>
          <w:rtl/>
        </w:rPr>
        <w:t xml:space="preserve"> بلکه چ</w:t>
      </w:r>
      <w:r w:rsidRPr="00C737A9">
        <w:rPr>
          <w:rStyle w:val="Char0"/>
          <w:rFonts w:hint="cs"/>
          <w:rtl/>
        </w:rPr>
        <w:t>یزی</w:t>
      </w:r>
      <w:r w:rsidRPr="00C737A9">
        <w:rPr>
          <w:rStyle w:val="Char0"/>
          <w:rtl/>
        </w:rPr>
        <w:t xml:space="preserve"> را تکذ</w:t>
      </w:r>
      <w:r w:rsidRPr="00C737A9">
        <w:rPr>
          <w:rStyle w:val="Char0"/>
          <w:rFonts w:hint="cs"/>
          <w:rtl/>
        </w:rPr>
        <w:t>یب</w:t>
      </w:r>
      <w:r w:rsidRPr="00C737A9">
        <w:rPr>
          <w:rStyle w:val="Char0"/>
          <w:rtl/>
        </w:rPr>
        <w:t xml:space="preserve"> کردند که به علم آن آگاه</w:t>
      </w:r>
      <w:r w:rsidRPr="00C737A9">
        <w:rPr>
          <w:rStyle w:val="Char0"/>
          <w:rFonts w:hint="cs"/>
          <w:rtl/>
        </w:rPr>
        <w:t>ی</w:t>
      </w:r>
      <w:r w:rsidRPr="00C737A9">
        <w:rPr>
          <w:rStyle w:val="Char0"/>
          <w:rtl/>
        </w:rPr>
        <w:t xml:space="preserve"> نداشتند و هنوز تأو</w:t>
      </w:r>
      <w:r w:rsidRPr="00C737A9">
        <w:rPr>
          <w:rStyle w:val="Char0"/>
          <w:rFonts w:hint="cs"/>
          <w:rtl/>
        </w:rPr>
        <w:t>یلش</w:t>
      </w:r>
      <w:r w:rsidRPr="00C737A9">
        <w:rPr>
          <w:rStyle w:val="Char0"/>
          <w:rtl/>
        </w:rPr>
        <w:t xml:space="preserve"> به آنان ن</w:t>
      </w:r>
      <w:r w:rsidRPr="00C737A9">
        <w:rPr>
          <w:rStyle w:val="Char0"/>
          <w:rFonts w:hint="cs"/>
          <w:rtl/>
        </w:rPr>
        <w:t>یامده</w:t>
      </w:r>
      <w:r w:rsidRPr="00C737A9">
        <w:rPr>
          <w:rStyle w:val="Char0"/>
          <w:rtl/>
        </w:rPr>
        <w:t xml:space="preserve"> است، ا</w:t>
      </w:r>
      <w:r w:rsidRPr="00C737A9">
        <w:rPr>
          <w:rStyle w:val="Char0"/>
          <w:rFonts w:hint="cs"/>
          <w:rtl/>
        </w:rPr>
        <w:t>ین</w:t>
      </w:r>
      <w:r w:rsidRPr="00C737A9">
        <w:rPr>
          <w:rStyle w:val="Char0"/>
          <w:rtl/>
        </w:rPr>
        <w:t xml:space="preserve"> گونه کسان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آنان بودند، تکذ</w:t>
      </w:r>
      <w:r w:rsidRPr="00C737A9">
        <w:rPr>
          <w:rStyle w:val="Char0"/>
          <w:rFonts w:hint="cs"/>
          <w:rtl/>
        </w:rPr>
        <w:t>یب</w:t>
      </w:r>
      <w:r w:rsidRPr="00C737A9">
        <w:rPr>
          <w:rStyle w:val="Char0"/>
          <w:rtl/>
        </w:rPr>
        <w:t xml:space="preserve"> کردند، پس بنگر که سرانجام ظالمان چگونه شد؟!. </w:t>
      </w:r>
      <w:r>
        <w:rPr>
          <w:rStyle w:val="Char0"/>
          <w:rFonts w:ascii="Traditional Arabic" w:hAnsi="mylotus" w:cs="Traditional Arabic" w:hint="cs"/>
          <w:sz w:val="27"/>
          <w:szCs w:val="27"/>
          <w:rtl/>
        </w:rPr>
        <w:t>﴿</w:t>
      </w:r>
      <w:r w:rsidRPr="00C737A9">
        <w:rPr>
          <w:rStyle w:val="Char0"/>
          <w:rFonts w:hint="cs"/>
          <w:rtl/>
        </w:rPr>
        <w:t>40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w:t>
      </w:r>
      <w:r w:rsidRPr="00C737A9">
        <w:rPr>
          <w:rStyle w:val="Char0"/>
          <w:rFonts w:hint="cs"/>
          <w:rtl/>
        </w:rPr>
        <w:t>(</w:t>
      </w:r>
      <w:r w:rsidRPr="00C737A9">
        <w:rPr>
          <w:rStyle w:val="Char0"/>
          <w:rtl/>
        </w:rPr>
        <w:t>مردم در مورد قرآن دو گروه اند) از ا</w:t>
      </w:r>
      <w:r w:rsidRPr="00C737A9">
        <w:rPr>
          <w:rStyle w:val="Char0"/>
          <w:rFonts w:hint="cs"/>
          <w:rtl/>
        </w:rPr>
        <w:t>یشان</w:t>
      </w:r>
      <w:r w:rsidRPr="00C737A9">
        <w:rPr>
          <w:rStyle w:val="Char0"/>
          <w:rtl/>
        </w:rPr>
        <w:t xml:space="preserve"> بعض</w:t>
      </w:r>
      <w:r w:rsidRPr="00C737A9">
        <w:rPr>
          <w:rStyle w:val="Char0"/>
          <w:rFonts w:hint="cs"/>
          <w:rtl/>
        </w:rPr>
        <w:t>ی</w:t>
      </w:r>
      <w:r w:rsidRPr="00C737A9">
        <w:rPr>
          <w:rStyle w:val="Char0"/>
          <w:rtl/>
        </w:rPr>
        <w:t xml:space="preserve"> است ک</w:t>
      </w:r>
      <w:r w:rsidRPr="00C737A9">
        <w:rPr>
          <w:rStyle w:val="Char0"/>
          <w:rFonts w:hint="cs"/>
          <w:rtl/>
        </w:rPr>
        <w:t>ه</w:t>
      </w:r>
      <w:r w:rsidRPr="00C737A9">
        <w:rPr>
          <w:rStyle w:val="Char0"/>
          <w:rtl/>
        </w:rPr>
        <w:t xml:space="preserve"> به آن ا</w:t>
      </w:r>
      <w:r w:rsidRPr="00C737A9">
        <w:rPr>
          <w:rStyle w:val="Char0"/>
          <w:rFonts w:hint="cs"/>
          <w:rtl/>
        </w:rPr>
        <w:t>یمان</w:t>
      </w:r>
      <w:r w:rsidR="001619CE">
        <w:rPr>
          <w:rStyle w:val="Char0"/>
          <w:rtl/>
        </w:rPr>
        <w:t xml:space="preserve"> می‌</w:t>
      </w:r>
      <w:r w:rsidRPr="00C737A9">
        <w:rPr>
          <w:rStyle w:val="Char0"/>
          <w:rtl/>
        </w:rPr>
        <w:t>آورند، و بعض</w:t>
      </w:r>
      <w:r w:rsidRPr="00C737A9">
        <w:rPr>
          <w:rStyle w:val="Char0"/>
          <w:rFonts w:hint="cs"/>
          <w:rtl/>
        </w:rPr>
        <w:t>ی</w:t>
      </w:r>
      <w:r w:rsidRPr="00C737A9">
        <w:rPr>
          <w:rStyle w:val="Char0"/>
          <w:rtl/>
        </w:rPr>
        <w:t xml:space="preserve"> از آنها به آن ا</w:t>
      </w:r>
      <w:r w:rsidRPr="00C737A9">
        <w:rPr>
          <w:rStyle w:val="Char0"/>
          <w:rFonts w:hint="cs"/>
          <w:rtl/>
        </w:rPr>
        <w:t>یمان</w:t>
      </w:r>
      <w:r w:rsidR="001619CE">
        <w:rPr>
          <w:rStyle w:val="Char0"/>
          <w:rtl/>
        </w:rPr>
        <w:t xml:space="preserve"> نمی‌</w:t>
      </w:r>
      <w:r w:rsidRPr="00C737A9">
        <w:rPr>
          <w:rStyle w:val="Char0"/>
          <w:rtl/>
        </w:rPr>
        <w:t xml:space="preserve">آورند، و پروردگار تو به حال مفسدان داناتر است. </w:t>
      </w:r>
      <w:r>
        <w:rPr>
          <w:rStyle w:val="Char0"/>
          <w:rFonts w:ascii="Traditional Arabic" w:hAnsi="mylotus" w:cs="Traditional Arabic" w:hint="cs"/>
          <w:sz w:val="27"/>
          <w:szCs w:val="27"/>
          <w:rtl/>
        </w:rPr>
        <w:t>﴿</w:t>
      </w:r>
      <w:r w:rsidRPr="00C737A9">
        <w:rPr>
          <w:rStyle w:val="Char0"/>
          <w:rFonts w:hint="cs"/>
          <w:rtl/>
        </w:rPr>
        <w:t>4</w:t>
      </w:r>
      <w:r w:rsidR="001619CE" w:rsidRPr="001619CE">
        <w:rPr>
          <w:rStyle w:val="Char0"/>
          <w:rFonts w:ascii="Traditional Arabic" w:hAnsi="mylotus" w:hint="cs"/>
          <w:sz w:val="27"/>
          <w:szCs w:val="27"/>
          <w:rtl/>
        </w:rPr>
        <w:t>1</w:t>
      </w:r>
      <w:r>
        <w:rPr>
          <w:rStyle w:val="Char0"/>
          <w:rFonts w:ascii="Traditional Arabic" w:hAnsi="mylotus" w:cs="Traditional Arabic" w:hint="cs"/>
          <w:sz w:val="27"/>
          <w:szCs w:val="27"/>
          <w:rtl/>
        </w:rPr>
        <w:t xml:space="preserve">﴾ </w:t>
      </w:r>
      <w:r w:rsidRPr="00C737A9">
        <w:rPr>
          <w:rStyle w:val="Char0"/>
          <w:rtl/>
        </w:rPr>
        <w:t>و اگر تو را تکذ</w:t>
      </w:r>
      <w:r w:rsidRPr="00C737A9">
        <w:rPr>
          <w:rStyle w:val="Char0"/>
          <w:rFonts w:hint="cs"/>
          <w:rtl/>
        </w:rPr>
        <w:t>یب</w:t>
      </w:r>
      <w:r w:rsidRPr="00C737A9">
        <w:rPr>
          <w:rStyle w:val="Char0"/>
          <w:rtl/>
        </w:rPr>
        <w:t xml:space="preserve"> کردند پس بگو: عمل من به خودم است، و عمل شما به خود شما است، (من جوابگو</w:t>
      </w:r>
      <w:r w:rsidRPr="00C737A9">
        <w:rPr>
          <w:rStyle w:val="Char0"/>
          <w:rFonts w:hint="cs"/>
          <w:rtl/>
        </w:rPr>
        <w:t>ی</w:t>
      </w:r>
      <w:r w:rsidRPr="00C737A9">
        <w:rPr>
          <w:rStyle w:val="Char0"/>
          <w:rtl/>
        </w:rPr>
        <w:t xml:space="preserve"> عمل خود و شما جوابگو</w:t>
      </w:r>
      <w:r w:rsidRPr="00C737A9">
        <w:rPr>
          <w:rStyle w:val="Char0"/>
          <w:rFonts w:hint="cs"/>
          <w:rtl/>
        </w:rPr>
        <w:t>ی</w:t>
      </w:r>
      <w:r w:rsidRPr="00C737A9">
        <w:rPr>
          <w:rStyle w:val="Char0"/>
          <w:rtl/>
        </w:rPr>
        <w:t xml:space="preserve"> عمل خودتان هست</w:t>
      </w:r>
      <w:r w:rsidRPr="00C737A9">
        <w:rPr>
          <w:rStyle w:val="Char0"/>
          <w:rFonts w:hint="cs"/>
          <w:rtl/>
        </w:rPr>
        <w:t>ید)</w:t>
      </w:r>
      <w:r w:rsidRPr="00C737A9">
        <w:rPr>
          <w:rStyle w:val="Char0"/>
          <w:rtl/>
        </w:rPr>
        <w:t xml:space="preserve"> شما از آنچه من</w:t>
      </w:r>
      <w:r w:rsidR="001619CE">
        <w:rPr>
          <w:rStyle w:val="Char0"/>
          <w:rtl/>
        </w:rPr>
        <w:t xml:space="preserve"> می‌</w:t>
      </w:r>
      <w:r w:rsidRPr="00C737A9">
        <w:rPr>
          <w:rStyle w:val="Char0"/>
          <w:rtl/>
        </w:rPr>
        <w:t xml:space="preserve">کنم </w:t>
      </w:r>
      <w:r w:rsidRPr="00C737A9">
        <w:rPr>
          <w:rStyle w:val="Char0"/>
          <w:rFonts w:hint="cs"/>
          <w:rtl/>
        </w:rPr>
        <w:t>بیزارید</w:t>
      </w:r>
      <w:r w:rsidRPr="00C737A9">
        <w:rPr>
          <w:rStyle w:val="Char0"/>
          <w:rtl/>
        </w:rPr>
        <w:t xml:space="preserve"> و من هم از آنچه شما</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ب</w:t>
      </w:r>
      <w:r w:rsidRPr="00C737A9">
        <w:rPr>
          <w:rStyle w:val="Char0"/>
          <w:rFonts w:hint="cs"/>
          <w:rtl/>
        </w:rPr>
        <w:t>یزارم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42</w:t>
      </w:r>
      <w:r>
        <w:rPr>
          <w:rStyle w:val="Char0"/>
          <w:rFonts w:ascii="Traditional Arabic" w:hAnsi="mylotus" w:cs="Traditional Arabic" w:hint="cs"/>
          <w:sz w:val="27"/>
          <w:szCs w:val="27"/>
          <w:rtl/>
          <w:lang w:bidi="fa-IR"/>
        </w:rPr>
        <w:t>﴾</w:t>
      </w:r>
      <w:r w:rsidRPr="00C737A9">
        <w:rPr>
          <w:rStyle w:val="Char0"/>
          <w:rtl/>
        </w:rPr>
        <w:t xml:space="preserve"> و از آنان (تکذ</w:t>
      </w:r>
      <w:r w:rsidRPr="00C737A9">
        <w:rPr>
          <w:rStyle w:val="Char0"/>
          <w:rFonts w:hint="cs"/>
          <w:rtl/>
        </w:rPr>
        <w:t>یب</w:t>
      </w:r>
      <w:r w:rsidRPr="00C737A9">
        <w:rPr>
          <w:rStyle w:val="Char0"/>
          <w:rtl/>
        </w:rPr>
        <w:t xml:space="preserve"> کنندگان کسان</w:t>
      </w:r>
      <w:r w:rsidRPr="00C737A9">
        <w:rPr>
          <w:rStyle w:val="Char0"/>
          <w:rFonts w:hint="cs"/>
          <w:rtl/>
        </w:rPr>
        <w:t>ی</w:t>
      </w:r>
      <w:r w:rsidRPr="00C737A9">
        <w:rPr>
          <w:rStyle w:val="Char0"/>
          <w:rtl/>
        </w:rPr>
        <w:t xml:space="preserve"> هستند که </w:t>
      </w:r>
      <w:r w:rsidRPr="00C737A9">
        <w:rPr>
          <w:rStyle w:val="Char0"/>
          <w:rFonts w:hint="cs"/>
          <w:rtl/>
        </w:rPr>
        <w:t>(</w:t>
      </w:r>
      <w:r w:rsidRPr="00C737A9">
        <w:rPr>
          <w:rStyle w:val="Char0"/>
          <w:rtl/>
        </w:rPr>
        <w:t>به ظاهر) به تو گوش</w:t>
      </w:r>
      <w:r w:rsidR="001619CE">
        <w:rPr>
          <w:rStyle w:val="Char0"/>
          <w:rtl/>
        </w:rPr>
        <w:t xml:space="preserve"> می‌</w:t>
      </w:r>
      <w:r w:rsidRPr="00C737A9">
        <w:rPr>
          <w:rStyle w:val="Char0"/>
          <w:rtl/>
        </w:rPr>
        <w:t>دهند، آ</w:t>
      </w:r>
      <w:r w:rsidRPr="00C737A9">
        <w:rPr>
          <w:rStyle w:val="Char0"/>
          <w:rFonts w:hint="cs"/>
          <w:rtl/>
        </w:rPr>
        <w:t>یا</w:t>
      </w:r>
      <w:r w:rsidRPr="00C737A9">
        <w:rPr>
          <w:rStyle w:val="Char0"/>
          <w:rtl/>
        </w:rPr>
        <w:t xml:space="preserve"> تو</w:t>
      </w:r>
      <w:r w:rsidR="001619CE">
        <w:rPr>
          <w:rStyle w:val="Char0"/>
          <w:rtl/>
        </w:rPr>
        <w:t xml:space="preserve"> می‌</w:t>
      </w:r>
      <w:r w:rsidRPr="00C737A9">
        <w:rPr>
          <w:rStyle w:val="Char0"/>
          <w:rtl/>
        </w:rPr>
        <w:t>توان</w:t>
      </w:r>
      <w:r w:rsidRPr="00C737A9">
        <w:rPr>
          <w:rStyle w:val="Char0"/>
          <w:rFonts w:hint="cs"/>
          <w:rtl/>
        </w:rPr>
        <w:t>ی</w:t>
      </w:r>
      <w:r w:rsidRPr="00C737A9">
        <w:rPr>
          <w:rStyle w:val="Char0"/>
          <w:rtl/>
        </w:rPr>
        <w:t xml:space="preserve"> کران را بشنوان</w:t>
      </w:r>
      <w:r w:rsidRPr="00C737A9">
        <w:rPr>
          <w:rStyle w:val="Char0"/>
          <w:rFonts w:hint="cs"/>
          <w:rtl/>
        </w:rPr>
        <w:t>ی؟</w:t>
      </w:r>
      <w:r w:rsidRPr="00C737A9">
        <w:rPr>
          <w:rStyle w:val="Char0"/>
          <w:rtl/>
        </w:rPr>
        <w:t xml:space="preserve"> اگر چه عقل و خرد ن</w:t>
      </w:r>
      <w:r w:rsidRPr="00C737A9">
        <w:rPr>
          <w:rStyle w:val="Char0"/>
          <w:rFonts w:hint="cs"/>
          <w:rtl/>
        </w:rPr>
        <w:t>یز</w:t>
      </w:r>
      <w:r>
        <w:rPr>
          <w:rStyle w:val="Char0"/>
          <w:rtl/>
        </w:rPr>
        <w:t xml:space="preserve"> نداشته باشند.</w:t>
      </w:r>
    </w:p>
    <w:p w:rsidR="00AD43F8" w:rsidRDefault="00AD43F8" w:rsidP="00AD43F8">
      <w:pPr>
        <w:pStyle w:val="a0"/>
        <w:rPr>
          <w:rStyle w:val="Char0"/>
          <w:rtl/>
        </w:rPr>
      </w:pPr>
      <w:r w:rsidRPr="00F256C2">
        <w:rPr>
          <w:rStyle w:val="Char0"/>
          <w:rFonts w:cs="Traditional Arabic"/>
          <w:rtl/>
        </w:rPr>
        <w:t>﴿</w:t>
      </w:r>
      <w:r w:rsidRPr="008B4A46">
        <w:rPr>
          <w:rStyle w:val="Char7"/>
          <w:rtl/>
        </w:rPr>
        <w:t>وَمِنْهُمْ مَنْ يَنْظُرُ إِلَيْكَ</w:t>
      </w:r>
      <w:r w:rsidR="001619CE" w:rsidRPr="008B4A46">
        <w:rPr>
          <w:rStyle w:val="Char7"/>
          <w:rtl/>
        </w:rPr>
        <w:t xml:space="preserve"> </w:t>
      </w:r>
      <w:r w:rsidRPr="008B4A46">
        <w:rPr>
          <w:rStyle w:val="Char7"/>
          <w:rtl/>
        </w:rPr>
        <w:t>أَفَأَنْتَ تَهْدِي الْعُمْيَ وَلَوْ كَانُوا لَا يُبْصِرُونَ٤٣ إِنَّ اللَّهَ لَا يَظْلِمُ النَّاسَ شَيْئًا وَلَكِنَّ النَّاسَ أَنْفُسَهُمْ يَظْلِمُونَ٤٤ وَيَوْمَ يَحْشُرُهُمْ كَأَنْ لَمْ يَلْبَثُوا إِلَّا سَاعَةً مِنَ النَّهَارِ يَتَعَارَفُونَ بَيْنَهُمْ</w:t>
      </w:r>
      <w:r w:rsidR="001619CE" w:rsidRPr="008B4A46">
        <w:rPr>
          <w:rStyle w:val="Char7"/>
          <w:rtl/>
        </w:rPr>
        <w:t xml:space="preserve"> </w:t>
      </w:r>
      <w:r w:rsidRPr="008B4A46">
        <w:rPr>
          <w:rStyle w:val="Char7"/>
          <w:rtl/>
        </w:rPr>
        <w:t>قَدْ خَسِرَ الَّذِينَ كَذَّبُوا بِلِقَاءِ اللَّهِ وَمَا كَانُوا مُهْتَدِينَ٤٥ وَإِمَّا نُرِيَنَّكَ بَعْضَ الَّذِي نَعِدُهُمْ أَوْ نَتَوَفَّيَنَّكَ فَإِلَيْنَا مَرْجِعُهُمْ ثُمَّ اللَّهُ شَهِيدٌ عَلَى مَا يَفْعَلُونَ٤٦ وَلِكُلِّ أُمَّةٍ رَسُولٌ</w:t>
      </w:r>
      <w:r w:rsidR="001619CE" w:rsidRPr="008B4A46">
        <w:rPr>
          <w:rStyle w:val="Char7"/>
          <w:rtl/>
        </w:rPr>
        <w:t xml:space="preserve"> </w:t>
      </w:r>
      <w:r w:rsidRPr="008B4A46">
        <w:rPr>
          <w:rStyle w:val="Char7"/>
          <w:rtl/>
        </w:rPr>
        <w:t>فَإِذَا جَاءَ رَسُولُهُمْ قُضِيَ بَيْنَهُمْ بِالْقِسْطِ وَهُمْ لَا يُظْلَمُونَ٤٧ وَيَقُولُونَ مَتَى هَذَا الْوَعْدُ إِنْ كُنْتُمْ صَادِقِينَ٤٨ قُلْ لَا أَمْلِكُ لِنَفْسِي ضَرًّا وَلَا نَفْعًا إِلَّا مَا شَاءَ اللَّهُ</w:t>
      </w:r>
      <w:r w:rsidR="001619CE" w:rsidRPr="008B4A46">
        <w:rPr>
          <w:rStyle w:val="Char7"/>
          <w:rtl/>
        </w:rPr>
        <w:t xml:space="preserve"> </w:t>
      </w:r>
      <w:r w:rsidRPr="008B4A46">
        <w:rPr>
          <w:rStyle w:val="Char7"/>
          <w:rtl/>
        </w:rPr>
        <w:t>لِكُلِّ أُمَّةٍ أَجَلٌ</w:t>
      </w:r>
      <w:r w:rsidR="001619CE" w:rsidRPr="008B4A46">
        <w:rPr>
          <w:rStyle w:val="Char7"/>
          <w:rtl/>
        </w:rPr>
        <w:t xml:space="preserve"> </w:t>
      </w:r>
      <w:r w:rsidRPr="008B4A46">
        <w:rPr>
          <w:rStyle w:val="Char7"/>
          <w:rtl/>
        </w:rPr>
        <w:t>إِذَا جَاءَ أَجَلُهُمْ فَلَا يَسْتَأْخِرُونَ سَاعَةً</w:t>
      </w:r>
      <w:r w:rsidR="001619CE" w:rsidRPr="008B4A46">
        <w:rPr>
          <w:rStyle w:val="Char7"/>
          <w:rtl/>
        </w:rPr>
        <w:t xml:space="preserve"> </w:t>
      </w:r>
      <w:r w:rsidRPr="008B4A46">
        <w:rPr>
          <w:rStyle w:val="Char7"/>
          <w:rtl/>
        </w:rPr>
        <w:t>وَلَا يَسْتَقْدِمُونَ٤٩ قُلْ أَرَأَيْتُمْ إِنْ أَتَاكُمْ عَذَابُهُ بَيَاتًا أَوْ نَهَارًا مَاذَا يَسْتَعْجِلُ مِنْهُ الْمُجْرِمُونَ٥٠ أَثُمَّ إِذَا مَا وَقَعَ آمَنْتُمْ بِهِ</w:t>
      </w:r>
      <w:r w:rsidR="001619CE" w:rsidRPr="008B4A46">
        <w:rPr>
          <w:rStyle w:val="Char7"/>
          <w:rtl/>
        </w:rPr>
        <w:t xml:space="preserve"> </w:t>
      </w:r>
      <w:r w:rsidRPr="008B4A46">
        <w:rPr>
          <w:rStyle w:val="Char7"/>
          <w:rtl/>
        </w:rPr>
        <w:t xml:space="preserve">آلْآنَ وَقَدْ كُنْتُمْ بِهِ تَسْتَعْجِلُونَ٥١ ثُمَّ قِيلَ لِلَّذِينَ ظَلَمُوا ذُوقُوا عَذَابَ الْخُلْدِ هَلْ </w:t>
      </w:r>
      <w:r w:rsidRPr="008B4A46">
        <w:rPr>
          <w:rStyle w:val="Char7"/>
          <w:rtl/>
        </w:rPr>
        <w:lastRenderedPageBreak/>
        <w:t>تُجْزَوْنَ إِلَّا بِمَا كُنْتُمْ تَكْسِبُونَ٥٢ وَيَسْتَنْبِئُونَكَ أَحَقٌّ هُوَ</w:t>
      </w:r>
      <w:r w:rsidR="001619CE" w:rsidRPr="008B4A46">
        <w:rPr>
          <w:rStyle w:val="Char7"/>
          <w:rtl/>
        </w:rPr>
        <w:t xml:space="preserve"> </w:t>
      </w:r>
      <w:r w:rsidRPr="008B4A46">
        <w:rPr>
          <w:rStyle w:val="Char7"/>
          <w:rtl/>
        </w:rPr>
        <w:t>قُلْ إِي وَرَبِّي إِنَّهُ لَحَقٌّ</w:t>
      </w:r>
      <w:r w:rsidR="001619CE" w:rsidRPr="008B4A46">
        <w:rPr>
          <w:rStyle w:val="Char7"/>
          <w:rtl/>
        </w:rPr>
        <w:t xml:space="preserve"> </w:t>
      </w:r>
      <w:r w:rsidRPr="008B4A46">
        <w:rPr>
          <w:rStyle w:val="Char7"/>
          <w:rtl/>
        </w:rPr>
        <w:t>وَمَا أَنْتُمْ بِمُعْجِزِينَ٥٣</w:t>
      </w:r>
      <w:r w:rsidRPr="00F256C2">
        <w:rPr>
          <w:rStyle w:val="Char0"/>
          <w:rFonts w:ascii="Times New Roman" w:hAnsi="Times New Roman" w:cs="Traditional Arabic" w:hint="cs"/>
          <w:rtl/>
        </w:rPr>
        <w:t>﴾</w:t>
      </w:r>
      <w:r w:rsidRPr="008B4A46">
        <w:rPr>
          <w:rStyle w:val="Char"/>
          <w:rtl/>
        </w:rPr>
        <w:t xml:space="preserve"> [يونس: 43-53]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43</w:t>
      </w:r>
      <w:r>
        <w:rPr>
          <w:rStyle w:val="Char0"/>
          <w:rFonts w:ascii="Traditional Arabic" w:hAnsi="mylotus" w:cs="Traditional Arabic" w:hint="cs"/>
          <w:sz w:val="27"/>
          <w:szCs w:val="27"/>
          <w:rtl/>
        </w:rPr>
        <w:t>﴾</w:t>
      </w:r>
      <w:r w:rsidRPr="00C737A9">
        <w:rPr>
          <w:rStyle w:val="Char0"/>
          <w:rtl/>
        </w:rPr>
        <w:t xml:space="preserve"> و از آنها کس</w:t>
      </w:r>
      <w:r w:rsidRPr="00C737A9">
        <w:rPr>
          <w:rStyle w:val="Char0"/>
          <w:rFonts w:hint="cs"/>
          <w:rtl/>
        </w:rPr>
        <w:t>ی</w:t>
      </w:r>
      <w:r w:rsidRPr="00C737A9">
        <w:rPr>
          <w:rStyle w:val="Char0"/>
          <w:rtl/>
        </w:rPr>
        <w:t xml:space="preserve"> هست که به تو</w:t>
      </w:r>
      <w:r w:rsidR="001619CE">
        <w:rPr>
          <w:rStyle w:val="Char0"/>
          <w:rtl/>
        </w:rPr>
        <w:t xml:space="preserve"> می‌</w:t>
      </w:r>
      <w:r w:rsidRPr="00C737A9">
        <w:rPr>
          <w:rStyle w:val="Char0"/>
          <w:rtl/>
        </w:rPr>
        <w:t>نگرد، آ</w:t>
      </w:r>
      <w:r w:rsidRPr="00C737A9">
        <w:rPr>
          <w:rStyle w:val="Char0"/>
          <w:rFonts w:hint="cs"/>
          <w:rtl/>
        </w:rPr>
        <w:t>یا</w:t>
      </w:r>
      <w:r w:rsidRPr="00C737A9">
        <w:rPr>
          <w:rStyle w:val="Char0"/>
          <w:rtl/>
        </w:rPr>
        <w:t xml:space="preserve"> تو کوران را اگر چه نب</w:t>
      </w:r>
      <w:r w:rsidRPr="00C737A9">
        <w:rPr>
          <w:rStyle w:val="Char0"/>
          <w:rFonts w:hint="cs"/>
          <w:rtl/>
        </w:rPr>
        <w:t>ینند</w:t>
      </w:r>
      <w:r w:rsidRPr="00C737A9">
        <w:rPr>
          <w:rStyle w:val="Char0"/>
          <w:rtl/>
        </w:rPr>
        <w:t xml:space="preserve"> راهنما</w:t>
      </w:r>
      <w:r w:rsidRPr="00C737A9">
        <w:rPr>
          <w:rStyle w:val="Char0"/>
          <w:rFonts w:hint="cs"/>
          <w:rtl/>
        </w:rPr>
        <w:t>یی</w:t>
      </w:r>
      <w:r w:rsidRPr="00C737A9">
        <w:rPr>
          <w:rStyle w:val="Char0"/>
          <w:rtl/>
        </w:rPr>
        <w:t xml:space="preserve"> کرده</w:t>
      </w:r>
      <w:r w:rsidR="001619CE">
        <w:rPr>
          <w:rStyle w:val="Char0"/>
          <w:rtl/>
        </w:rPr>
        <w:t xml:space="preserve"> می‌</w:t>
      </w:r>
      <w:r w:rsidRPr="00C737A9">
        <w:rPr>
          <w:rStyle w:val="Char0"/>
          <w:rtl/>
        </w:rPr>
        <w:t>توان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يقينا الله به ه</w:t>
      </w:r>
      <w:r w:rsidRPr="00C737A9">
        <w:rPr>
          <w:rStyle w:val="Char0"/>
          <w:rFonts w:hint="cs"/>
          <w:rtl/>
        </w:rPr>
        <w:t>یچ</w:t>
      </w:r>
      <w:r w:rsidRPr="00C737A9">
        <w:rPr>
          <w:rStyle w:val="Char0"/>
          <w:rtl/>
        </w:rPr>
        <w:t xml:space="preserve"> وجه به مردم ظلم</w:t>
      </w:r>
      <w:r w:rsidR="001619CE">
        <w:rPr>
          <w:rStyle w:val="Char0"/>
          <w:rtl/>
        </w:rPr>
        <w:t xml:space="preserve"> نمی‌</w:t>
      </w:r>
      <w:r w:rsidRPr="00C737A9">
        <w:rPr>
          <w:rStyle w:val="Char0"/>
          <w:rtl/>
        </w:rPr>
        <w:t>کند، بلکه مردم به خو</w:t>
      </w:r>
      <w:r w:rsidRPr="00C737A9">
        <w:rPr>
          <w:rStyle w:val="Char0"/>
          <w:rFonts w:hint="cs"/>
          <w:rtl/>
        </w:rPr>
        <w:t>یشتن</w:t>
      </w:r>
      <w:r w:rsidRPr="00C737A9">
        <w:rPr>
          <w:rStyle w:val="Char0"/>
          <w:rtl/>
        </w:rPr>
        <w:t xml:space="preserve"> ظلم</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rPr>
        <w:t>﴿</w:t>
      </w:r>
      <w:r w:rsidRPr="00C737A9">
        <w:rPr>
          <w:rStyle w:val="Char0"/>
          <w:rFonts w:hint="cs"/>
          <w:rtl/>
        </w:rPr>
        <w:t>45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در روز</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که در م</w:t>
      </w:r>
      <w:r w:rsidRPr="00C737A9">
        <w:rPr>
          <w:rStyle w:val="Char0"/>
          <w:rFonts w:hint="cs"/>
          <w:rtl/>
        </w:rPr>
        <w:t>یدان</w:t>
      </w:r>
      <w:r w:rsidRPr="00C737A9">
        <w:rPr>
          <w:rStyle w:val="Char0"/>
          <w:rtl/>
        </w:rPr>
        <w:t xml:space="preserve"> محشر) مردم را جمع</w:t>
      </w:r>
      <w:r w:rsidR="001619CE">
        <w:rPr>
          <w:rStyle w:val="Char0"/>
          <w:rtl/>
        </w:rPr>
        <w:t xml:space="preserve"> می‌</w:t>
      </w:r>
      <w:r w:rsidRPr="00C737A9">
        <w:rPr>
          <w:rStyle w:val="Char0"/>
          <w:rtl/>
        </w:rPr>
        <w:t xml:space="preserve">کند (چنان </w:t>
      </w:r>
      <w:r w:rsidRPr="00C737A9">
        <w:rPr>
          <w:rStyle w:val="Char0"/>
          <w:rFonts w:hint="cs"/>
          <w:rtl/>
        </w:rPr>
        <w:t>معلوم</w:t>
      </w:r>
      <w:r w:rsidRPr="00C737A9">
        <w:rPr>
          <w:rStyle w:val="Char0"/>
          <w:rtl/>
        </w:rPr>
        <w:t xml:space="preserve"> خواهد شد که</w:t>
      </w:r>
      <w:r w:rsidRPr="00C737A9">
        <w:rPr>
          <w:rStyle w:val="Char0"/>
          <w:rFonts w:hint="cs"/>
          <w:rtl/>
        </w:rPr>
        <w:t>)</w:t>
      </w:r>
      <w:r w:rsidRPr="00C737A9">
        <w:rPr>
          <w:rStyle w:val="Char0"/>
          <w:rtl/>
        </w:rPr>
        <w:t xml:space="preserve"> گو</w:t>
      </w:r>
      <w:r w:rsidRPr="00C737A9">
        <w:rPr>
          <w:rStyle w:val="Char0"/>
          <w:rFonts w:hint="cs"/>
          <w:rtl/>
        </w:rPr>
        <w:t>یا</w:t>
      </w:r>
      <w:r w:rsidRPr="00C737A9">
        <w:rPr>
          <w:rStyle w:val="Char0"/>
          <w:rtl/>
        </w:rPr>
        <w:t xml:space="preserve"> به قدر ساعت</w:t>
      </w:r>
      <w:r w:rsidRPr="00C737A9">
        <w:rPr>
          <w:rStyle w:val="Char0"/>
          <w:rFonts w:hint="cs"/>
          <w:rtl/>
        </w:rPr>
        <w:t>ی</w:t>
      </w:r>
      <w:r w:rsidRPr="00C737A9">
        <w:rPr>
          <w:rStyle w:val="Char0"/>
          <w:rtl/>
        </w:rPr>
        <w:t xml:space="preserve"> از روز نمانده</w:t>
      </w:r>
      <w:r w:rsidR="001619CE">
        <w:rPr>
          <w:rStyle w:val="Char0"/>
          <w:rtl/>
        </w:rPr>
        <w:t>‌اند،</w:t>
      </w:r>
      <w:r w:rsidRPr="00C737A9">
        <w:rPr>
          <w:rStyle w:val="Char0"/>
          <w:rtl/>
        </w:rPr>
        <w:t xml:space="preserve"> </w:t>
      </w:r>
      <w:r w:rsidRPr="00C737A9">
        <w:rPr>
          <w:rStyle w:val="Char0"/>
          <w:rFonts w:hint="cs"/>
          <w:rtl/>
        </w:rPr>
        <w:t>(</w:t>
      </w:r>
      <w:r w:rsidRPr="00C737A9">
        <w:rPr>
          <w:rStyle w:val="Char0"/>
          <w:rtl/>
        </w:rPr>
        <w:t>در آن وقت) باهم آشنا</w:t>
      </w:r>
      <w:r w:rsidR="001619CE">
        <w:rPr>
          <w:rStyle w:val="Char0"/>
          <w:rtl/>
        </w:rPr>
        <w:t xml:space="preserve"> می‌</w:t>
      </w:r>
      <w:r w:rsidRPr="00C737A9">
        <w:rPr>
          <w:rStyle w:val="Char0"/>
          <w:rtl/>
        </w:rPr>
        <w:t xml:space="preserve">شوند، (و ليكن به </w:t>
      </w:r>
      <w:r w:rsidRPr="00C737A9">
        <w:rPr>
          <w:rStyle w:val="Char0"/>
          <w:rFonts w:hint="cs"/>
          <w:rtl/>
        </w:rPr>
        <w:t>یکدیگر</w:t>
      </w:r>
      <w:r w:rsidRPr="00C737A9">
        <w:rPr>
          <w:rStyle w:val="Char0"/>
          <w:rtl/>
        </w:rPr>
        <w:t xml:space="preserve"> نفع</w:t>
      </w:r>
      <w:r w:rsidRPr="00C737A9">
        <w:rPr>
          <w:rStyle w:val="Char0"/>
          <w:rFonts w:hint="cs"/>
          <w:rtl/>
        </w:rPr>
        <w:t>ی</w:t>
      </w:r>
      <w:r w:rsidRPr="00C737A9">
        <w:rPr>
          <w:rStyle w:val="Char0"/>
          <w:rtl/>
        </w:rPr>
        <w:t xml:space="preserve"> رسانده نتوانند). البته آنان</w:t>
      </w:r>
      <w:r w:rsidRPr="00C737A9">
        <w:rPr>
          <w:rStyle w:val="Char0"/>
          <w:rFonts w:hint="cs"/>
          <w:rtl/>
        </w:rPr>
        <w:t>ی</w:t>
      </w:r>
      <w:r w:rsidRPr="00C737A9">
        <w:rPr>
          <w:rStyle w:val="Char0"/>
          <w:rtl/>
        </w:rPr>
        <w:t xml:space="preserve"> که د</w:t>
      </w:r>
      <w:r w:rsidRPr="00C737A9">
        <w:rPr>
          <w:rStyle w:val="Char0"/>
          <w:rFonts w:hint="cs"/>
          <w:rtl/>
        </w:rPr>
        <w:t>یدار</w:t>
      </w:r>
      <w:r w:rsidRPr="00C737A9">
        <w:rPr>
          <w:rStyle w:val="Char0"/>
          <w:rtl/>
        </w:rPr>
        <w:t xml:space="preserve"> الله را (در روز محشر) تکذ</w:t>
      </w:r>
      <w:r w:rsidRPr="00C737A9">
        <w:rPr>
          <w:rStyle w:val="Char0"/>
          <w:rFonts w:hint="cs"/>
          <w:rtl/>
        </w:rPr>
        <w:t>یب</w:t>
      </w:r>
      <w:r w:rsidRPr="00C737A9">
        <w:rPr>
          <w:rStyle w:val="Char0"/>
          <w:rtl/>
        </w:rPr>
        <w:t xml:space="preserve"> کردند، ز</w:t>
      </w:r>
      <w:r w:rsidRPr="00C737A9">
        <w:rPr>
          <w:rStyle w:val="Char0"/>
          <w:rFonts w:hint="cs"/>
          <w:rtl/>
        </w:rPr>
        <w:t>یانکار</w:t>
      </w:r>
      <w:r w:rsidRPr="00C737A9">
        <w:rPr>
          <w:rStyle w:val="Char0"/>
          <w:rtl/>
        </w:rPr>
        <w:t xml:space="preserve"> شدند و راه </w:t>
      </w:r>
      <w:r w:rsidRPr="00C737A9">
        <w:rPr>
          <w:rStyle w:val="Char0"/>
          <w:rFonts w:hint="cs"/>
          <w:rtl/>
        </w:rPr>
        <w:t>یافته</w:t>
      </w:r>
      <w:r w:rsidRPr="00C737A9">
        <w:rPr>
          <w:rStyle w:val="Char0"/>
          <w:rtl/>
        </w:rPr>
        <w:t xml:space="preserve"> نبودند. </w:t>
      </w: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بعض</w:t>
      </w:r>
      <w:r w:rsidRPr="00C737A9">
        <w:rPr>
          <w:rStyle w:val="Char0"/>
          <w:rFonts w:hint="cs"/>
          <w:rtl/>
        </w:rPr>
        <w:t>ی</w:t>
      </w:r>
      <w:r w:rsidRPr="00C737A9">
        <w:rPr>
          <w:rStyle w:val="Char0"/>
          <w:rtl/>
        </w:rPr>
        <w:t xml:space="preserve"> از آنچه را که به آنها وعده د</w:t>
      </w:r>
      <w:r w:rsidRPr="00C737A9">
        <w:rPr>
          <w:rStyle w:val="Char0"/>
          <w:rFonts w:hint="cs"/>
          <w:rtl/>
        </w:rPr>
        <w:t>اده</w:t>
      </w:r>
      <w:r w:rsidR="001619CE">
        <w:rPr>
          <w:rStyle w:val="Char0"/>
          <w:rtl/>
        </w:rPr>
        <w:t xml:space="preserve">‌ایم </w:t>
      </w:r>
      <w:r w:rsidRPr="00C737A9">
        <w:rPr>
          <w:rStyle w:val="Char0"/>
          <w:rtl/>
        </w:rPr>
        <w:t>به تو نشان ده</w:t>
      </w:r>
      <w:r w:rsidRPr="00C737A9">
        <w:rPr>
          <w:rStyle w:val="Char0"/>
          <w:rFonts w:hint="cs"/>
          <w:rtl/>
        </w:rPr>
        <w:t>یم،</w:t>
      </w:r>
      <w:r w:rsidRPr="00C737A9">
        <w:rPr>
          <w:rStyle w:val="Char0"/>
          <w:rtl/>
        </w:rPr>
        <w:t xml:space="preserve"> </w:t>
      </w:r>
      <w:r w:rsidRPr="00C737A9">
        <w:rPr>
          <w:rStyle w:val="Char0"/>
          <w:rFonts w:hint="cs"/>
          <w:rtl/>
        </w:rPr>
        <w:t>یا</w:t>
      </w:r>
      <w:r w:rsidRPr="00C737A9">
        <w:rPr>
          <w:rStyle w:val="Char0"/>
          <w:rtl/>
        </w:rPr>
        <w:t xml:space="preserve"> تو را بم</w:t>
      </w:r>
      <w:r w:rsidRPr="00C737A9">
        <w:rPr>
          <w:rStyle w:val="Char0"/>
          <w:rFonts w:hint="cs"/>
          <w:rtl/>
        </w:rPr>
        <w:t>یرانیم</w:t>
      </w:r>
      <w:r w:rsidRPr="00C737A9">
        <w:rPr>
          <w:rStyle w:val="Char0"/>
          <w:rtl/>
        </w:rPr>
        <w:t xml:space="preserve"> (در هر دو صورت</w:t>
      </w:r>
      <w:r w:rsidRPr="00C737A9">
        <w:rPr>
          <w:rStyle w:val="Char0"/>
          <w:rFonts w:hint="cs"/>
          <w:rtl/>
        </w:rPr>
        <w:t>)</w:t>
      </w:r>
      <w:r w:rsidRPr="00C737A9">
        <w:rPr>
          <w:rStyle w:val="Char0"/>
          <w:rtl/>
        </w:rPr>
        <w:t xml:space="preserve"> بازگشت</w:t>
      </w:r>
      <w:r w:rsidR="001619CE">
        <w:rPr>
          <w:rStyle w:val="Char0"/>
          <w:rtl/>
        </w:rPr>
        <w:t>‌شان</w:t>
      </w:r>
      <w:r w:rsidR="00A176E9">
        <w:rPr>
          <w:rStyle w:val="Char0"/>
          <w:rtl/>
        </w:rPr>
        <w:t xml:space="preserve"> به‌سوی </w:t>
      </w:r>
      <w:r w:rsidRPr="00C737A9">
        <w:rPr>
          <w:rStyle w:val="Char0"/>
          <w:rtl/>
        </w:rPr>
        <w:t>ماست، باز الله بر آنچه</w:t>
      </w:r>
      <w:r w:rsidR="001619CE">
        <w:rPr>
          <w:rStyle w:val="Char0"/>
          <w:rtl/>
        </w:rPr>
        <w:t xml:space="preserve"> می‌</w:t>
      </w:r>
      <w:r w:rsidRPr="00C737A9">
        <w:rPr>
          <w:rStyle w:val="Char0"/>
          <w:rtl/>
        </w:rPr>
        <w:t xml:space="preserve">کنند گواه است. </w:t>
      </w:r>
      <w:r>
        <w:rPr>
          <w:rStyle w:val="Char0"/>
          <w:rFonts w:ascii="Traditional Arabic" w:hAnsi="mylotus" w:cs="Traditional Arabic" w:hint="cs"/>
          <w:sz w:val="27"/>
          <w:szCs w:val="27"/>
          <w:rtl/>
        </w:rPr>
        <w:t>﴿</w:t>
      </w:r>
      <w:r w:rsidRPr="00C737A9">
        <w:rPr>
          <w:rStyle w:val="Char0"/>
          <w:rFonts w:hint="cs"/>
          <w:rtl/>
        </w:rPr>
        <w:t>47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هر امت</w:t>
      </w:r>
      <w:r w:rsidRPr="00C737A9">
        <w:rPr>
          <w:rStyle w:val="Char0"/>
          <w:rFonts w:hint="cs"/>
          <w:rtl/>
        </w:rPr>
        <w:t>ی</w:t>
      </w:r>
      <w:r w:rsidRPr="00C737A9">
        <w:rPr>
          <w:rStyle w:val="Char0"/>
          <w:rtl/>
        </w:rPr>
        <w:t xml:space="preserve"> پ</w:t>
      </w:r>
      <w:r w:rsidRPr="00C737A9">
        <w:rPr>
          <w:rStyle w:val="Char0"/>
          <w:rFonts w:hint="cs"/>
          <w:rtl/>
        </w:rPr>
        <w:t>یغمبری</w:t>
      </w:r>
      <w:r w:rsidR="001619CE">
        <w:rPr>
          <w:rStyle w:val="Char0"/>
          <w:rtl/>
        </w:rPr>
        <w:t xml:space="preserve"> می‌</w:t>
      </w:r>
      <w:r w:rsidRPr="00C737A9">
        <w:rPr>
          <w:rStyle w:val="Char0"/>
          <w:rtl/>
        </w:rPr>
        <w:t>باشد، پس وقت</w:t>
      </w:r>
      <w:r w:rsidRPr="00C737A9">
        <w:rPr>
          <w:rStyle w:val="Char0"/>
          <w:rFonts w:hint="cs"/>
          <w:rtl/>
        </w:rPr>
        <w:t>ی</w:t>
      </w:r>
      <w:r w:rsidRPr="00C737A9">
        <w:rPr>
          <w:rStyle w:val="Char0"/>
          <w:rtl/>
        </w:rPr>
        <w:t xml:space="preserve"> پ</w:t>
      </w:r>
      <w:r w:rsidRPr="00C737A9">
        <w:rPr>
          <w:rStyle w:val="Char0"/>
          <w:rFonts w:hint="cs"/>
          <w:rtl/>
        </w:rPr>
        <w:t>یامبرشان</w:t>
      </w:r>
      <w:r w:rsidRPr="00C737A9">
        <w:rPr>
          <w:rStyle w:val="Char0"/>
          <w:rtl/>
        </w:rPr>
        <w:t xml:space="preserve"> ب</w:t>
      </w:r>
      <w:r w:rsidRPr="00C737A9">
        <w:rPr>
          <w:rStyle w:val="Char0"/>
          <w:rFonts w:hint="cs"/>
          <w:rtl/>
        </w:rPr>
        <w:t>یاید،</w:t>
      </w:r>
      <w:r w:rsidRPr="00C737A9">
        <w:rPr>
          <w:rStyle w:val="Char0"/>
          <w:rtl/>
        </w:rPr>
        <w:t xml:space="preserve"> به عدل و انصاف در م</w:t>
      </w:r>
      <w:r w:rsidRPr="00C737A9">
        <w:rPr>
          <w:rStyle w:val="Char0"/>
          <w:rFonts w:hint="cs"/>
          <w:rtl/>
        </w:rPr>
        <w:t>یانشان</w:t>
      </w:r>
      <w:r w:rsidRPr="00C737A9">
        <w:rPr>
          <w:rStyle w:val="Char0"/>
          <w:rtl/>
        </w:rPr>
        <w:t xml:space="preserve"> ف</w:t>
      </w:r>
      <w:r w:rsidRPr="00C737A9">
        <w:rPr>
          <w:rStyle w:val="Char0"/>
          <w:rFonts w:hint="cs"/>
          <w:rtl/>
        </w:rPr>
        <w:t>یصله</w:t>
      </w:r>
      <w:r w:rsidR="001619CE">
        <w:rPr>
          <w:rStyle w:val="Char0"/>
          <w:rtl/>
        </w:rPr>
        <w:t xml:space="preserve"> می‌</w:t>
      </w:r>
      <w:r w:rsidRPr="00C737A9">
        <w:rPr>
          <w:rStyle w:val="Char0"/>
          <w:rtl/>
        </w:rPr>
        <w:t>شود، و ه</w:t>
      </w:r>
      <w:r w:rsidRPr="00C737A9">
        <w:rPr>
          <w:rStyle w:val="Char0"/>
          <w:rFonts w:hint="cs"/>
          <w:rtl/>
        </w:rPr>
        <w:t>یچ</w:t>
      </w:r>
      <w:r w:rsidRPr="00C737A9">
        <w:rPr>
          <w:rStyle w:val="Char0"/>
          <w:rtl/>
        </w:rPr>
        <w:t xml:space="preserve"> ظلم</w:t>
      </w:r>
      <w:r w:rsidRPr="00C737A9">
        <w:rPr>
          <w:rStyle w:val="Char0"/>
          <w:rFonts w:hint="cs"/>
          <w:rtl/>
        </w:rPr>
        <w:t>ی</w:t>
      </w:r>
      <w:r w:rsidRPr="00C737A9">
        <w:rPr>
          <w:rStyle w:val="Char0"/>
          <w:rtl/>
        </w:rPr>
        <w:t xml:space="preserve"> به آنها</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48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(مشرکا</w:t>
      </w:r>
      <w:r w:rsidRPr="00C737A9">
        <w:rPr>
          <w:rStyle w:val="Char0"/>
          <w:rFonts w:hint="cs"/>
          <w:rtl/>
        </w:rPr>
        <w:t>ن</w:t>
      </w:r>
      <w:r w:rsidRPr="00C737A9">
        <w:rPr>
          <w:rStyle w:val="Char0"/>
          <w:rtl/>
        </w:rPr>
        <w:t>)</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ین</w:t>
      </w:r>
      <w:r w:rsidRPr="00C737A9">
        <w:rPr>
          <w:rStyle w:val="Char0"/>
          <w:rtl/>
        </w:rPr>
        <w:t xml:space="preserve"> وعده چه وقت است؟ اگر راست</w:t>
      </w:r>
      <w:r w:rsidR="001619CE">
        <w:rPr>
          <w:rStyle w:val="Char0"/>
          <w:rtl/>
        </w:rPr>
        <w:t xml:space="preserve"> می‌</w:t>
      </w:r>
      <w:r w:rsidRPr="00C737A9">
        <w:rPr>
          <w:rStyle w:val="Char0"/>
          <w:rtl/>
        </w:rPr>
        <w:t>گو</w:t>
      </w:r>
      <w:r w:rsidRPr="00C737A9">
        <w:rPr>
          <w:rStyle w:val="Char0"/>
          <w:rFonts w:hint="cs"/>
          <w:rtl/>
        </w:rPr>
        <w:t>یید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(من چه</w:t>
      </w:r>
      <w:r w:rsidR="001619CE">
        <w:rPr>
          <w:rStyle w:val="Char0"/>
          <w:rtl/>
        </w:rPr>
        <w:t xml:space="preserve"> می‌</w:t>
      </w:r>
      <w:r w:rsidRPr="00C737A9">
        <w:rPr>
          <w:rStyle w:val="Char0"/>
          <w:rtl/>
        </w:rPr>
        <w:t>دانم؟ ز</w:t>
      </w:r>
      <w:r w:rsidRPr="00C737A9">
        <w:rPr>
          <w:rStyle w:val="Char0"/>
          <w:rFonts w:hint="cs"/>
          <w:rtl/>
        </w:rPr>
        <w:t>یرا</w:t>
      </w:r>
      <w:r w:rsidRPr="00C737A9">
        <w:rPr>
          <w:rStyle w:val="Char0"/>
          <w:rtl/>
        </w:rPr>
        <w:t>) من برا</w:t>
      </w:r>
      <w:r w:rsidRPr="00C737A9">
        <w:rPr>
          <w:rStyle w:val="Char0"/>
          <w:rFonts w:hint="cs"/>
          <w:rtl/>
        </w:rPr>
        <w:t>ی</w:t>
      </w:r>
      <w:r w:rsidRPr="00C737A9">
        <w:rPr>
          <w:rStyle w:val="Char0"/>
          <w:rtl/>
        </w:rPr>
        <w:t xml:space="preserve"> خود ز</w:t>
      </w:r>
      <w:r w:rsidRPr="00C737A9">
        <w:rPr>
          <w:rStyle w:val="Char0"/>
          <w:rFonts w:hint="cs"/>
          <w:rtl/>
        </w:rPr>
        <w:t>یان</w:t>
      </w:r>
      <w:r w:rsidRPr="00C737A9">
        <w:rPr>
          <w:rStyle w:val="Char0"/>
          <w:rtl/>
        </w:rPr>
        <w:t xml:space="preserve"> و نفع</w:t>
      </w:r>
      <w:r w:rsidRPr="00C737A9">
        <w:rPr>
          <w:rStyle w:val="Char0"/>
          <w:rFonts w:hint="cs"/>
          <w:rtl/>
        </w:rPr>
        <w:t>ی</w:t>
      </w:r>
      <w:r w:rsidRPr="00C737A9">
        <w:rPr>
          <w:rStyle w:val="Char0"/>
          <w:rtl/>
        </w:rPr>
        <w:t xml:space="preserve"> در اخت</w:t>
      </w:r>
      <w:r w:rsidRPr="00C737A9">
        <w:rPr>
          <w:rStyle w:val="Char0"/>
          <w:rFonts w:hint="cs"/>
          <w:rtl/>
        </w:rPr>
        <w:t>یار</w:t>
      </w:r>
      <w:r w:rsidRPr="00C737A9">
        <w:rPr>
          <w:rStyle w:val="Char0"/>
          <w:rtl/>
        </w:rPr>
        <w:t xml:space="preserve"> ندارم، مگر چ</w:t>
      </w:r>
      <w:r w:rsidRPr="00C737A9">
        <w:rPr>
          <w:rStyle w:val="Char0"/>
          <w:rFonts w:hint="cs"/>
          <w:rtl/>
        </w:rPr>
        <w:t>یزی</w:t>
      </w:r>
      <w:r w:rsidRPr="00C737A9">
        <w:rPr>
          <w:rStyle w:val="Char0"/>
          <w:rtl/>
        </w:rPr>
        <w:t xml:space="preserve"> را که الله بخواهد، برا</w:t>
      </w:r>
      <w:r w:rsidRPr="00C737A9">
        <w:rPr>
          <w:rStyle w:val="Char0"/>
          <w:rFonts w:hint="cs"/>
          <w:rtl/>
        </w:rPr>
        <w:t>ی</w:t>
      </w:r>
      <w:r w:rsidRPr="00C737A9">
        <w:rPr>
          <w:rStyle w:val="Char0"/>
          <w:rtl/>
        </w:rPr>
        <w:t xml:space="preserve"> هر امت</w:t>
      </w:r>
      <w:r w:rsidRPr="00C737A9">
        <w:rPr>
          <w:rStyle w:val="Char0"/>
          <w:rFonts w:hint="cs"/>
          <w:rtl/>
        </w:rPr>
        <w:t>ی</w:t>
      </w:r>
      <w:r w:rsidRPr="00C737A9">
        <w:rPr>
          <w:rStyle w:val="Char0"/>
          <w:rtl/>
        </w:rPr>
        <w:t xml:space="preserve"> اجل</w:t>
      </w:r>
      <w:r w:rsidRPr="00C737A9">
        <w:rPr>
          <w:rStyle w:val="Char0"/>
          <w:rFonts w:hint="cs"/>
          <w:rtl/>
        </w:rPr>
        <w:t>ی</w:t>
      </w:r>
      <w:r w:rsidRPr="00C737A9">
        <w:rPr>
          <w:rStyle w:val="Char0"/>
          <w:rtl/>
        </w:rPr>
        <w:t xml:space="preserve"> است، پس چون اجلشان برسد، نه ساعت تأخ</w:t>
      </w:r>
      <w:r w:rsidRPr="00C737A9">
        <w:rPr>
          <w:rStyle w:val="Char0"/>
          <w:rFonts w:hint="cs"/>
          <w:rtl/>
        </w:rPr>
        <w:t>یر</w:t>
      </w:r>
      <w:r w:rsidRPr="00C737A9">
        <w:rPr>
          <w:rStyle w:val="Char0"/>
          <w:rtl/>
        </w:rPr>
        <w:t xml:space="preserve"> شود و نه ساعت</w:t>
      </w:r>
      <w:r w:rsidRPr="00C737A9">
        <w:rPr>
          <w:rStyle w:val="Char0"/>
          <w:rFonts w:hint="cs"/>
          <w:rtl/>
        </w:rPr>
        <w:t>ی</w:t>
      </w:r>
      <w:r w:rsidRPr="00C737A9">
        <w:rPr>
          <w:rStyle w:val="Char0"/>
          <w:rtl/>
        </w:rPr>
        <w:t xml:space="preserve"> پ</w:t>
      </w:r>
      <w:r w:rsidRPr="00C737A9">
        <w:rPr>
          <w:rStyle w:val="Char0"/>
          <w:rFonts w:hint="cs"/>
          <w:rtl/>
        </w:rPr>
        <w:t>یش</w:t>
      </w:r>
      <w:r w:rsidRPr="00C737A9">
        <w:rPr>
          <w:rStyle w:val="Char0"/>
          <w:rtl/>
        </w:rPr>
        <w:t xml:space="preserve"> افتد. </w:t>
      </w:r>
      <w:r>
        <w:rPr>
          <w:rStyle w:val="Char0"/>
          <w:rFonts w:ascii="Traditional Arabic" w:hAnsi="mylotus" w:cs="Traditional Arabic" w:hint="cs"/>
          <w:sz w:val="27"/>
          <w:szCs w:val="27"/>
          <w:rtl/>
          <w:lang w:bidi="fa-IR"/>
        </w:rPr>
        <w:t>﴿</w:t>
      </w:r>
      <w:r w:rsidRPr="00C737A9">
        <w:rPr>
          <w:rStyle w:val="Char0"/>
          <w:rFonts w:hint="cs"/>
          <w:rtl/>
        </w:rPr>
        <w:t>50</w:t>
      </w:r>
      <w:r>
        <w:rPr>
          <w:rStyle w:val="Char0"/>
          <w:rFonts w:ascii="Traditional Arabic" w:hAnsi="mylotus" w:cs="Traditional Arabic" w:hint="cs"/>
          <w:sz w:val="27"/>
          <w:szCs w:val="27"/>
          <w:rtl/>
          <w:lang w:bidi="fa-IR"/>
        </w:rPr>
        <w:t>﴾</w:t>
      </w:r>
      <w:r w:rsidRPr="00C737A9">
        <w:rPr>
          <w:rStyle w:val="Char0"/>
          <w:rtl/>
        </w:rPr>
        <w:t xml:space="preserve"> بگو: (ا</w:t>
      </w:r>
      <w:r w:rsidRPr="00C737A9">
        <w:rPr>
          <w:rStyle w:val="Char0"/>
          <w:rFonts w:hint="cs"/>
          <w:rtl/>
        </w:rPr>
        <w:t>ی</w:t>
      </w:r>
      <w:r w:rsidRPr="00C737A9">
        <w:rPr>
          <w:rStyle w:val="Char0"/>
          <w:rtl/>
        </w:rPr>
        <w:t xml:space="preserve"> پ</w:t>
      </w:r>
      <w:r w:rsidRPr="00C737A9">
        <w:rPr>
          <w:rStyle w:val="Char0"/>
          <w:rFonts w:hint="cs"/>
          <w:rtl/>
        </w:rPr>
        <w:t>یغمب</w:t>
      </w:r>
      <w:r w:rsidRPr="00C737A9">
        <w:rPr>
          <w:rStyle w:val="Char0"/>
          <w:rtl/>
        </w:rPr>
        <w:t>ر) مرا خبر ده</w:t>
      </w:r>
      <w:r w:rsidRPr="00C737A9">
        <w:rPr>
          <w:rStyle w:val="Char0"/>
          <w:rFonts w:hint="cs"/>
          <w:rtl/>
        </w:rPr>
        <w:t>ید؛</w:t>
      </w:r>
      <w:r w:rsidRPr="00C737A9">
        <w:rPr>
          <w:rStyle w:val="Char0"/>
          <w:rtl/>
        </w:rPr>
        <w:t xml:space="preserve"> اگر عذاب او شب </w:t>
      </w:r>
      <w:r w:rsidRPr="00C737A9">
        <w:rPr>
          <w:rStyle w:val="Char0"/>
          <w:rFonts w:hint="cs"/>
          <w:rtl/>
        </w:rPr>
        <w:t>یا</w:t>
      </w:r>
      <w:r w:rsidRPr="00C737A9">
        <w:rPr>
          <w:rStyle w:val="Char0"/>
          <w:rtl/>
        </w:rPr>
        <w:t xml:space="preserve"> روز به شما ب</w:t>
      </w:r>
      <w:r w:rsidRPr="00C737A9">
        <w:rPr>
          <w:rStyle w:val="Char0"/>
          <w:rFonts w:hint="cs"/>
          <w:rtl/>
        </w:rPr>
        <w:t>یاید،</w:t>
      </w:r>
      <w:r w:rsidRPr="00C737A9">
        <w:rPr>
          <w:rStyle w:val="Char0"/>
          <w:rtl/>
        </w:rPr>
        <w:t xml:space="preserve"> پس مجرمان (کافران) بخاطر چه چ</w:t>
      </w:r>
      <w:r w:rsidRPr="00C737A9">
        <w:rPr>
          <w:rStyle w:val="Char0"/>
          <w:rFonts w:hint="cs"/>
          <w:rtl/>
        </w:rPr>
        <w:t>یز</w:t>
      </w:r>
      <w:r w:rsidRPr="00C737A9">
        <w:rPr>
          <w:rStyle w:val="Char0"/>
          <w:rtl/>
        </w:rPr>
        <w:t xml:space="preserve"> عذاب را به زود</w:t>
      </w:r>
      <w:r w:rsidRPr="00C737A9">
        <w:rPr>
          <w:rStyle w:val="Char0"/>
          <w:rFonts w:hint="cs"/>
          <w:rtl/>
        </w:rPr>
        <w:t>ی</w:t>
      </w:r>
      <w:r w:rsidR="001619CE">
        <w:rPr>
          <w:rStyle w:val="Char0"/>
          <w:rtl/>
        </w:rPr>
        <w:t xml:space="preserve"> می‌</w:t>
      </w:r>
      <w:r w:rsidRPr="00C737A9">
        <w:rPr>
          <w:rStyle w:val="Char0"/>
          <w:rtl/>
        </w:rPr>
        <w:t xml:space="preserve">خواهند؟ </w:t>
      </w:r>
      <w:r>
        <w:rPr>
          <w:rStyle w:val="Char0"/>
          <w:rFonts w:ascii="Traditional Arabic" w:hAnsi="mylotus" w:cs="Traditional Arabic" w:hint="cs"/>
          <w:sz w:val="27"/>
          <w:szCs w:val="27"/>
          <w:rtl/>
          <w:lang w:bidi="fa-IR"/>
        </w:rPr>
        <w:t>﴿</w:t>
      </w:r>
      <w:r w:rsidRPr="00C737A9">
        <w:rPr>
          <w:rStyle w:val="Char0"/>
          <w:rFonts w:hint="cs"/>
          <w:rtl/>
        </w:rPr>
        <w:t>51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(لذا گفته شود) باز آ</w:t>
      </w:r>
      <w:r w:rsidRPr="00C737A9">
        <w:rPr>
          <w:rStyle w:val="Char0"/>
          <w:rFonts w:hint="cs"/>
          <w:rtl/>
        </w:rPr>
        <w:t>یا</w:t>
      </w:r>
      <w:r w:rsidRPr="00C737A9">
        <w:rPr>
          <w:rStyle w:val="Char0"/>
          <w:rtl/>
        </w:rPr>
        <w:t xml:space="preserve"> وقت</w:t>
      </w:r>
      <w:r w:rsidRPr="00C737A9">
        <w:rPr>
          <w:rStyle w:val="Char0"/>
          <w:rFonts w:hint="cs"/>
          <w:rtl/>
        </w:rPr>
        <w:t>ی</w:t>
      </w:r>
      <w:r w:rsidRPr="00C737A9">
        <w:rPr>
          <w:rStyle w:val="Char0"/>
          <w:rtl/>
        </w:rPr>
        <w:t xml:space="preserve"> که (آن عذاب) تحقق </w:t>
      </w:r>
      <w:r w:rsidRPr="00C737A9">
        <w:rPr>
          <w:rStyle w:val="Char0"/>
          <w:rFonts w:hint="cs"/>
          <w:rtl/>
        </w:rPr>
        <w:t>یابد</w:t>
      </w:r>
      <w:r w:rsidRPr="00C737A9">
        <w:rPr>
          <w:rStyle w:val="Char0"/>
          <w:rtl/>
        </w:rPr>
        <w:t xml:space="preserve"> به آن ا</w:t>
      </w:r>
      <w:r w:rsidRPr="00C737A9">
        <w:rPr>
          <w:rStyle w:val="Char0"/>
          <w:rFonts w:hint="cs"/>
          <w:rtl/>
        </w:rPr>
        <w:t>یمان</w:t>
      </w:r>
      <w:r w:rsidR="001619CE">
        <w:rPr>
          <w:rStyle w:val="Char0"/>
          <w:rtl/>
        </w:rPr>
        <w:t xml:space="preserve"> می‌</w:t>
      </w:r>
      <w:r w:rsidRPr="00C737A9">
        <w:rPr>
          <w:rStyle w:val="Char0"/>
          <w:rtl/>
        </w:rPr>
        <w:t>آور</w:t>
      </w:r>
      <w:r w:rsidRPr="00C737A9">
        <w:rPr>
          <w:rStyle w:val="Char0"/>
          <w:rFonts w:hint="cs"/>
          <w:rtl/>
        </w:rPr>
        <w:t>ید؟</w:t>
      </w:r>
      <w:r w:rsidRPr="00C737A9">
        <w:rPr>
          <w:rStyle w:val="Char0"/>
          <w:rtl/>
        </w:rPr>
        <w:t xml:space="preserve"> آ</w:t>
      </w:r>
      <w:r w:rsidRPr="00C737A9">
        <w:rPr>
          <w:rStyle w:val="Char0"/>
          <w:rFonts w:hint="cs"/>
          <w:rtl/>
        </w:rPr>
        <w:t>یا</w:t>
      </w:r>
      <w:r w:rsidRPr="00C737A9">
        <w:rPr>
          <w:rStyle w:val="Char0"/>
          <w:rtl/>
        </w:rPr>
        <w:t xml:space="preserve"> اکنون ا</w:t>
      </w:r>
      <w:r w:rsidRPr="00C737A9">
        <w:rPr>
          <w:rStyle w:val="Char0"/>
          <w:rFonts w:hint="cs"/>
          <w:rtl/>
        </w:rPr>
        <w:t>یمان</w:t>
      </w:r>
      <w:r w:rsidR="001619CE">
        <w:rPr>
          <w:rStyle w:val="Char0"/>
          <w:rtl/>
        </w:rPr>
        <w:t xml:space="preserve"> می‌</w:t>
      </w:r>
      <w:r w:rsidRPr="00C737A9">
        <w:rPr>
          <w:rStyle w:val="Char0"/>
          <w:rtl/>
        </w:rPr>
        <w:t>آور</w:t>
      </w:r>
      <w:r w:rsidRPr="00C737A9">
        <w:rPr>
          <w:rStyle w:val="Char0"/>
          <w:rFonts w:hint="cs"/>
          <w:rtl/>
        </w:rPr>
        <w:t>ید</w:t>
      </w:r>
      <w:r w:rsidRPr="00C737A9">
        <w:rPr>
          <w:rStyle w:val="Char0"/>
          <w:rtl/>
        </w:rPr>
        <w:t>) در حال</w:t>
      </w:r>
      <w:r w:rsidRPr="00C737A9">
        <w:rPr>
          <w:rStyle w:val="Char0"/>
          <w:rFonts w:hint="cs"/>
          <w:rtl/>
        </w:rPr>
        <w:t>یکه</w:t>
      </w:r>
      <w:r w:rsidRPr="00C737A9">
        <w:rPr>
          <w:rStyle w:val="Char0"/>
          <w:rtl/>
        </w:rPr>
        <w:t xml:space="preserve"> رس</w:t>
      </w:r>
      <w:r w:rsidRPr="00C737A9">
        <w:rPr>
          <w:rStyle w:val="Char0"/>
          <w:rFonts w:hint="cs"/>
          <w:rtl/>
        </w:rPr>
        <w:t>یدن</w:t>
      </w:r>
      <w:r w:rsidRPr="00C737A9">
        <w:rPr>
          <w:rStyle w:val="Char0"/>
          <w:rtl/>
        </w:rPr>
        <w:t xml:space="preserve"> آن را به زود</w:t>
      </w:r>
      <w:r w:rsidRPr="00C737A9">
        <w:rPr>
          <w:rStyle w:val="Char0"/>
          <w:rFonts w:hint="cs"/>
          <w:rtl/>
        </w:rPr>
        <w:t>ی</w:t>
      </w:r>
      <w:r w:rsidR="001619CE">
        <w:rPr>
          <w:rStyle w:val="Char0"/>
          <w:rtl/>
        </w:rPr>
        <w:t xml:space="preserve"> می‌</w:t>
      </w:r>
      <w:r w:rsidRPr="00C737A9">
        <w:rPr>
          <w:rStyle w:val="Char0"/>
          <w:rtl/>
        </w:rPr>
        <w:t>طلب</w:t>
      </w:r>
      <w:r w:rsidRPr="00C737A9">
        <w:rPr>
          <w:rStyle w:val="Char0"/>
          <w:rFonts w:hint="cs"/>
          <w:rtl/>
        </w:rPr>
        <w:t>یدید؟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(در روز ق</w:t>
      </w:r>
      <w:r w:rsidRPr="00C737A9">
        <w:rPr>
          <w:rStyle w:val="Char0"/>
          <w:rFonts w:hint="cs"/>
          <w:rtl/>
        </w:rPr>
        <w:t>یامت</w:t>
      </w:r>
      <w:r w:rsidRPr="00C737A9">
        <w:rPr>
          <w:rStyle w:val="Char0"/>
          <w:rtl/>
        </w:rPr>
        <w:t>) به ظالمان گفته شود عذاب ابد</w:t>
      </w:r>
      <w:r w:rsidRPr="00C737A9">
        <w:rPr>
          <w:rStyle w:val="Char0"/>
          <w:rFonts w:hint="cs"/>
          <w:rtl/>
        </w:rPr>
        <w:t>ی</w:t>
      </w:r>
      <w:r w:rsidRPr="00C737A9">
        <w:rPr>
          <w:rStyle w:val="Char0"/>
          <w:rtl/>
        </w:rPr>
        <w:t xml:space="preserve"> را بچش</w:t>
      </w:r>
      <w:r w:rsidRPr="00C737A9">
        <w:rPr>
          <w:rStyle w:val="Char0"/>
          <w:rFonts w:hint="cs"/>
          <w:rtl/>
        </w:rPr>
        <w:t>ید،</w:t>
      </w:r>
      <w:r w:rsidRPr="00C737A9">
        <w:rPr>
          <w:rStyle w:val="Char0"/>
          <w:rtl/>
        </w:rPr>
        <w:t xml:space="preserve"> آ</w:t>
      </w:r>
      <w:r w:rsidRPr="00C737A9">
        <w:rPr>
          <w:rStyle w:val="Char0"/>
          <w:rFonts w:hint="cs"/>
          <w:rtl/>
        </w:rPr>
        <w:t>یا</w:t>
      </w:r>
      <w:r w:rsidRPr="00C737A9">
        <w:rPr>
          <w:rStyle w:val="Char0"/>
          <w:rtl/>
        </w:rPr>
        <w:t xml:space="preserve"> جز به آنچه کسب</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در دن</w:t>
      </w:r>
      <w:r w:rsidRPr="00C737A9">
        <w:rPr>
          <w:rStyle w:val="Char0"/>
          <w:rFonts w:hint="cs"/>
          <w:rtl/>
        </w:rPr>
        <w:t>یا</w:t>
      </w:r>
      <w:r w:rsidRPr="00C737A9">
        <w:rPr>
          <w:rStyle w:val="Char0"/>
          <w:rtl/>
        </w:rPr>
        <w:t>) سزا داده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تو</w:t>
      </w:r>
      <w:r w:rsidR="001619CE">
        <w:rPr>
          <w:rStyle w:val="Char0"/>
          <w:rtl/>
        </w:rPr>
        <w:t xml:space="preserve"> می‌</w:t>
      </w:r>
      <w:r w:rsidRPr="00C737A9">
        <w:rPr>
          <w:rStyle w:val="Char0"/>
          <w:rtl/>
        </w:rPr>
        <w:t>پرسند که آن (وعد</w:t>
      </w:r>
      <w:r w:rsidRPr="00C737A9">
        <w:rPr>
          <w:rStyle w:val="Char0"/>
          <w:rFonts w:hint="cs"/>
          <w:rtl/>
        </w:rPr>
        <w:t>ۀ</w:t>
      </w:r>
      <w:r w:rsidRPr="00C737A9">
        <w:rPr>
          <w:rStyle w:val="Char0"/>
          <w:rtl/>
        </w:rPr>
        <w:t xml:space="preserve"> عذاب ابد</w:t>
      </w:r>
      <w:r w:rsidRPr="00C737A9">
        <w:rPr>
          <w:rStyle w:val="Char0"/>
          <w:rFonts w:hint="cs"/>
          <w:rtl/>
        </w:rPr>
        <w:t>ی</w:t>
      </w:r>
      <w:r w:rsidRPr="00C737A9">
        <w:rPr>
          <w:rStyle w:val="Char0"/>
          <w:rtl/>
        </w:rPr>
        <w:t>) راست است؟ بگو: آر</w:t>
      </w:r>
      <w:r w:rsidRPr="00C737A9">
        <w:rPr>
          <w:rStyle w:val="Char0"/>
          <w:rFonts w:hint="cs"/>
          <w:rtl/>
        </w:rPr>
        <w:t>ی،</w:t>
      </w:r>
      <w:r w:rsidRPr="00C737A9">
        <w:rPr>
          <w:rStyle w:val="Char0"/>
          <w:rtl/>
        </w:rPr>
        <w:t xml:space="preserve"> و قسم به پروردگارم که آن البته حق است، و شما (الله را از فرستادن آن عذاب) عاجزکننده ن</w:t>
      </w:r>
      <w:r w:rsidRPr="00C737A9">
        <w:rPr>
          <w:rStyle w:val="Char0"/>
          <w:rFonts w:hint="cs"/>
          <w:rtl/>
        </w:rPr>
        <w:t>یستید</w:t>
      </w:r>
      <w:r>
        <w:rPr>
          <w:rStyle w:val="Char0"/>
          <w:rtl/>
        </w:rPr>
        <w:t>.</w:t>
      </w:r>
    </w:p>
    <w:p w:rsidR="00AD43F8" w:rsidRDefault="00AD43F8" w:rsidP="00AD43F8">
      <w:pPr>
        <w:pStyle w:val="a0"/>
        <w:rPr>
          <w:rStyle w:val="Char0"/>
          <w:rtl/>
        </w:rPr>
      </w:pPr>
      <w:r w:rsidRPr="00F256C2">
        <w:rPr>
          <w:rStyle w:val="Char0"/>
          <w:rFonts w:cs="Traditional Arabic"/>
          <w:rtl/>
        </w:rPr>
        <w:t>﴿</w:t>
      </w:r>
      <w:r w:rsidRPr="008B4A46">
        <w:rPr>
          <w:rStyle w:val="Char7"/>
          <w:rtl/>
        </w:rPr>
        <w:t>وَلَوْ أَنَّ لِكُلِّ نَفْسٍ ظَلَمَتْ مَا فِي الْأَرْضِ لَافْتَدَتْ بِهِ</w:t>
      </w:r>
      <w:r w:rsidR="001619CE" w:rsidRPr="008B4A46">
        <w:rPr>
          <w:rStyle w:val="Char7"/>
          <w:rtl/>
        </w:rPr>
        <w:t xml:space="preserve"> </w:t>
      </w:r>
      <w:r w:rsidRPr="008B4A46">
        <w:rPr>
          <w:rStyle w:val="Char7"/>
          <w:rtl/>
        </w:rPr>
        <w:t>وَأَسَرُّوا النَّدَامَةَ لَمَّا رَأَوُا الْعَذَابَ</w:t>
      </w:r>
      <w:r w:rsidR="001619CE" w:rsidRPr="008B4A46">
        <w:rPr>
          <w:rStyle w:val="Char7"/>
          <w:rtl/>
        </w:rPr>
        <w:t xml:space="preserve"> </w:t>
      </w:r>
      <w:r w:rsidRPr="008B4A46">
        <w:rPr>
          <w:rStyle w:val="Char7"/>
          <w:rtl/>
        </w:rPr>
        <w:t>وَقُضِيَ بَيْنَهُمْ بِالْقِسْطِ</w:t>
      </w:r>
      <w:r w:rsidR="001619CE" w:rsidRPr="008B4A46">
        <w:rPr>
          <w:rStyle w:val="Char7"/>
          <w:rtl/>
        </w:rPr>
        <w:t xml:space="preserve"> </w:t>
      </w:r>
      <w:r w:rsidRPr="008B4A46">
        <w:rPr>
          <w:rStyle w:val="Char7"/>
          <w:rtl/>
        </w:rPr>
        <w:t>وَهُمْ لَا يُظْلَمُونَ٥٤ أَلَا إِنَّ لِلَّهِ مَا فِي السَّمَاوَاتِ وَالْأَرْضِ</w:t>
      </w:r>
      <w:r w:rsidR="001619CE" w:rsidRPr="008B4A46">
        <w:rPr>
          <w:rStyle w:val="Char7"/>
          <w:rtl/>
        </w:rPr>
        <w:t xml:space="preserve"> </w:t>
      </w:r>
      <w:r w:rsidRPr="008B4A46">
        <w:rPr>
          <w:rStyle w:val="Char7"/>
          <w:rtl/>
        </w:rPr>
        <w:t xml:space="preserve">أَلَا إِنَّ وَعْدَ اللَّهِ حَقٌّ وَلَكِنَّ أَكْثَرَهُمْ لَا يَعْلَمُونَ٥٥ هُوَ يُحْيِي وَيُمِيتُ وَإِلَيْهِ تُرْجَعُونَ٥٦ </w:t>
      </w:r>
      <w:r w:rsidRPr="008B4A46">
        <w:rPr>
          <w:rStyle w:val="Char7"/>
          <w:rtl/>
        </w:rPr>
        <w:lastRenderedPageBreak/>
        <w:t>يَا أَيُّهَا النَّاسُ قَدْ جَاءَتْكُمْ مَوْعِظَةٌ مِنْ رَبِّكُمْ وَشِفَاءٌ لِمَا فِي الصُّدُورِ وَهُدًى وَرَحْمَةٌ لِلْمُؤْمِنِينَ٥٧ قُلْ بِفَضْلِ اللَّهِ وَبِرَحْمَتِهِ فَبِذَلِكَ فَلْيَفْرَحُوا هُوَ خَيْرٌ مِمَّا يَجْمَعُونَ٥٨ قُلْ أَرَأَيْتُمْ مَا أَنْزَلَ اللَّهُ لَكُمْ مِنْ رِزْقٍ فَجَعَلْتُمْ مِنْهُ حَرَامًا وَحَلَالًا قُلْ آللَّهُ أَذِنَ لَكُمْ</w:t>
      </w:r>
      <w:r w:rsidR="001619CE" w:rsidRPr="008B4A46">
        <w:rPr>
          <w:rStyle w:val="Char7"/>
          <w:rtl/>
        </w:rPr>
        <w:t xml:space="preserve"> </w:t>
      </w:r>
      <w:r w:rsidRPr="008B4A46">
        <w:rPr>
          <w:rStyle w:val="Char7"/>
          <w:rtl/>
        </w:rPr>
        <w:t>أَمْ عَلَى اللَّهِ تَفْتَرُونَ٥٩ وَمَا ظَنُّ الَّذِينَ يَفْتَرُونَ عَلَى اللَّهِ الْكَذِبَ يَوْمَ الْقِيَامَةِ</w:t>
      </w:r>
      <w:r w:rsidR="001619CE" w:rsidRPr="008B4A46">
        <w:rPr>
          <w:rStyle w:val="Char7"/>
          <w:rtl/>
        </w:rPr>
        <w:t xml:space="preserve"> </w:t>
      </w:r>
      <w:r w:rsidRPr="008B4A46">
        <w:rPr>
          <w:rStyle w:val="Char7"/>
          <w:rtl/>
        </w:rPr>
        <w:t>إِنَّ اللَّهَ لَذُو فَضْلٍ عَلَى النَّاسِ وَلَكِنَّ أَكْثَرَهُمْ لَا يَشْكُرُونَ٦٠ وَمَا تَكُونُ فِي شَأْنٍ وَمَا تَتْلُو مِنْهُ مِنْ قُرْآنٍ وَلَا تَعْمَلُونَ مِنْ عَمَلٍ إِلَّا كُنَّا عَلَيْكُمْ شُهُودًا إِذْ تُفِيضُونَ فِيهِ</w:t>
      </w:r>
      <w:r w:rsidR="001619CE" w:rsidRPr="008B4A46">
        <w:rPr>
          <w:rStyle w:val="Char7"/>
          <w:rtl/>
        </w:rPr>
        <w:t xml:space="preserve"> </w:t>
      </w:r>
      <w:r w:rsidRPr="008B4A46">
        <w:rPr>
          <w:rStyle w:val="Char7"/>
          <w:rtl/>
        </w:rPr>
        <w:t>وَمَا يَعْزُبُ عَنْ رَبِّكَ مِنْ مِثْقَالِ ذَرَّةٍ فِي الْأَرْضِ وَلَا فِي السَّمَاءِ وَلَا أَصْغَرَ مِنْ ذَلِكَ وَلَا أَكْبَرَ إِلَّا فِي كِتَابٍ مُبِينٍ٦١</w:t>
      </w:r>
      <w:r w:rsidRPr="00F256C2">
        <w:rPr>
          <w:rStyle w:val="Char0"/>
          <w:rFonts w:ascii="Times New Roman" w:hAnsi="Times New Roman" w:cs="Traditional Arabic" w:hint="cs"/>
          <w:rtl/>
        </w:rPr>
        <w:t>﴾</w:t>
      </w:r>
      <w:r w:rsidRPr="008B4A46">
        <w:rPr>
          <w:rStyle w:val="Char"/>
          <w:rtl/>
        </w:rPr>
        <w:t xml:space="preserve"> [يونس: 54-61]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54</w:t>
      </w:r>
      <w:r>
        <w:rPr>
          <w:rStyle w:val="Char0"/>
          <w:rFonts w:ascii="Traditional Arabic" w:hAnsi="mylotus" w:cs="Traditional Arabic" w:hint="cs"/>
          <w:sz w:val="27"/>
          <w:szCs w:val="27"/>
          <w:rtl/>
        </w:rPr>
        <w:t>﴾</w:t>
      </w:r>
      <w:r w:rsidRPr="00C737A9">
        <w:rPr>
          <w:rStyle w:val="Char0"/>
          <w:rtl/>
        </w:rPr>
        <w:t xml:space="preserve"> و اگر (بالفرض) برا</w:t>
      </w:r>
      <w:r w:rsidRPr="00C737A9">
        <w:rPr>
          <w:rStyle w:val="Char0"/>
          <w:rFonts w:hint="cs"/>
          <w:rtl/>
        </w:rPr>
        <w:t>ی</w:t>
      </w:r>
      <w:r w:rsidRPr="00C737A9">
        <w:rPr>
          <w:rStyle w:val="Char0"/>
          <w:rtl/>
        </w:rPr>
        <w:t xml:space="preserve"> هر کس</w:t>
      </w:r>
      <w:r w:rsidRPr="00C737A9">
        <w:rPr>
          <w:rStyle w:val="Char0"/>
          <w:rFonts w:hint="cs"/>
          <w:rtl/>
        </w:rPr>
        <w:t>ی</w:t>
      </w:r>
      <w:r w:rsidRPr="00C737A9">
        <w:rPr>
          <w:rStyle w:val="Char0"/>
          <w:rtl/>
        </w:rPr>
        <w:t xml:space="preserve"> که ظالم کرده است، تمام آنچه در زم</w:t>
      </w:r>
      <w:r w:rsidRPr="00C737A9">
        <w:rPr>
          <w:rStyle w:val="Char0"/>
          <w:rFonts w:hint="cs"/>
          <w:rtl/>
        </w:rPr>
        <w:t>ین</w:t>
      </w:r>
      <w:r w:rsidRPr="00C737A9">
        <w:rPr>
          <w:rStyle w:val="Char0"/>
          <w:rtl/>
        </w:rPr>
        <w:t xml:space="preserve"> است</w:t>
      </w:r>
      <w:r w:rsidR="001619CE">
        <w:rPr>
          <w:rStyle w:val="Char0"/>
          <w:rtl/>
        </w:rPr>
        <w:t xml:space="preserve"> می‌</w:t>
      </w:r>
      <w:r w:rsidRPr="00C737A9">
        <w:rPr>
          <w:rStyle w:val="Char0"/>
          <w:rtl/>
        </w:rPr>
        <w:t>بود، حتما آن را برا</w:t>
      </w:r>
      <w:r w:rsidRPr="00C737A9">
        <w:rPr>
          <w:rStyle w:val="Char0"/>
          <w:rFonts w:hint="cs"/>
          <w:rtl/>
        </w:rPr>
        <w:t>ی</w:t>
      </w:r>
      <w:r w:rsidRPr="00C737A9">
        <w:rPr>
          <w:rStyle w:val="Char0"/>
          <w:rtl/>
        </w:rPr>
        <w:t xml:space="preserve"> نجات خود</w:t>
      </w:r>
      <w:r w:rsidR="001619CE">
        <w:rPr>
          <w:rStyle w:val="Char0"/>
          <w:rtl/>
        </w:rPr>
        <w:t xml:space="preserve"> می‌</w:t>
      </w:r>
      <w:r w:rsidRPr="00C737A9">
        <w:rPr>
          <w:rStyle w:val="Char0"/>
          <w:rtl/>
        </w:rPr>
        <w:t>پرداخت. و چون عذاب الله را بب</w:t>
      </w:r>
      <w:r w:rsidRPr="00C737A9">
        <w:rPr>
          <w:rStyle w:val="Char0"/>
          <w:rFonts w:hint="cs"/>
          <w:rtl/>
        </w:rPr>
        <w:t>ینند</w:t>
      </w:r>
      <w:r w:rsidRPr="00C737A9">
        <w:rPr>
          <w:rStyle w:val="Char0"/>
          <w:rtl/>
        </w:rPr>
        <w:t xml:space="preserve"> پنهان</w:t>
      </w:r>
      <w:r w:rsidRPr="00C737A9">
        <w:rPr>
          <w:rStyle w:val="Char0"/>
          <w:rFonts w:hint="cs"/>
          <w:rtl/>
        </w:rPr>
        <w:t>ی</w:t>
      </w:r>
      <w:r w:rsidRPr="00C737A9">
        <w:rPr>
          <w:rStyle w:val="Char0"/>
          <w:rtl/>
        </w:rPr>
        <w:t xml:space="preserve"> اظهار ندامت</w:t>
      </w:r>
      <w:r w:rsidR="001619CE">
        <w:rPr>
          <w:rStyle w:val="Char0"/>
          <w:rtl/>
        </w:rPr>
        <w:t xml:space="preserve"> می‌</w:t>
      </w:r>
      <w:r w:rsidRPr="00C737A9">
        <w:rPr>
          <w:rStyle w:val="Char0"/>
          <w:rtl/>
        </w:rPr>
        <w:t>کنند و در م</w:t>
      </w:r>
      <w:r w:rsidRPr="00C737A9">
        <w:rPr>
          <w:rStyle w:val="Char0"/>
          <w:rFonts w:hint="cs"/>
          <w:rtl/>
        </w:rPr>
        <w:t>یان</w:t>
      </w:r>
      <w:r w:rsidRPr="00C737A9">
        <w:rPr>
          <w:rStyle w:val="Char0"/>
          <w:rtl/>
        </w:rPr>
        <w:t xml:space="preserve"> آنان به عدل و انصاف ف</w:t>
      </w:r>
      <w:r w:rsidRPr="00C737A9">
        <w:rPr>
          <w:rStyle w:val="Char0"/>
          <w:rFonts w:hint="cs"/>
          <w:rtl/>
        </w:rPr>
        <w:t>یصله</w:t>
      </w:r>
      <w:r w:rsidR="001619CE">
        <w:rPr>
          <w:rStyle w:val="Char0"/>
          <w:rtl/>
        </w:rPr>
        <w:t xml:space="preserve"> می‌</w:t>
      </w:r>
      <w:r w:rsidRPr="00C737A9">
        <w:rPr>
          <w:rStyle w:val="Char0"/>
          <w:rtl/>
        </w:rPr>
        <w:t>گردد، و بر آن</w:t>
      </w:r>
      <w:r w:rsidRPr="00C737A9">
        <w:rPr>
          <w:rStyle w:val="Char0"/>
          <w:rFonts w:hint="cs"/>
          <w:rtl/>
        </w:rPr>
        <w:t>ها</w:t>
      </w:r>
      <w:r w:rsidRPr="00C737A9">
        <w:rPr>
          <w:rStyle w:val="Char0"/>
          <w:rtl/>
        </w:rPr>
        <w:t xml:space="preserve"> ظلم</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rPr>
        <w:t>﴿</w:t>
      </w:r>
      <w:r w:rsidRPr="00C737A9">
        <w:rPr>
          <w:rStyle w:val="Char0"/>
          <w:rFonts w:hint="cs"/>
          <w:rtl/>
        </w:rPr>
        <w:t>55</w:t>
      </w:r>
      <w:r>
        <w:rPr>
          <w:rStyle w:val="Char0"/>
          <w:rFonts w:ascii="Traditional Arabic" w:hAnsi="mylotus" w:cs="Traditional Arabic" w:hint="cs"/>
          <w:sz w:val="27"/>
          <w:szCs w:val="27"/>
          <w:rtl/>
        </w:rPr>
        <w:t>﴾</w:t>
      </w:r>
      <w:r w:rsidRPr="00C737A9">
        <w:rPr>
          <w:rStyle w:val="Char0"/>
          <w:rtl/>
        </w:rPr>
        <w:t xml:space="preserve"> آگاه باش</w:t>
      </w:r>
      <w:r w:rsidRPr="00C737A9">
        <w:rPr>
          <w:rStyle w:val="Char0"/>
          <w:rFonts w:hint="cs"/>
          <w:rtl/>
        </w:rPr>
        <w:t>ید</w:t>
      </w:r>
      <w:r w:rsidRPr="00C737A9">
        <w:rPr>
          <w:rStyle w:val="Char0"/>
          <w:rtl/>
        </w:rPr>
        <w:t xml:space="preserve"> آنچه که در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از الله است. آگاه باش</w:t>
      </w:r>
      <w:r w:rsidRPr="00C737A9">
        <w:rPr>
          <w:rStyle w:val="Char0"/>
          <w:rFonts w:hint="cs"/>
          <w:rtl/>
        </w:rPr>
        <w:t>ید</w:t>
      </w:r>
      <w:r w:rsidRPr="00C737A9">
        <w:rPr>
          <w:rStyle w:val="Char0"/>
          <w:rtl/>
        </w:rPr>
        <w:t xml:space="preserve"> که وعده الله حق است ول</w:t>
      </w:r>
      <w:r w:rsidRPr="00C737A9">
        <w:rPr>
          <w:rStyle w:val="Char0"/>
          <w:rFonts w:hint="cs"/>
          <w:rtl/>
        </w:rPr>
        <w:t>ی</w:t>
      </w:r>
      <w:r w:rsidRPr="00C737A9">
        <w:rPr>
          <w:rStyle w:val="Char0"/>
          <w:rtl/>
        </w:rPr>
        <w:t xml:space="preserve"> اکثر آنها</w:t>
      </w:r>
      <w:r w:rsidR="001619CE">
        <w:rPr>
          <w:rStyle w:val="Char0"/>
          <w:rtl/>
        </w:rPr>
        <w:t xml:space="preserve"> نمی‌</w:t>
      </w:r>
      <w:r w:rsidRPr="00C737A9">
        <w:rPr>
          <w:rStyle w:val="Char0"/>
          <w:rtl/>
        </w:rPr>
        <w:t xml:space="preserve">دانند. </w:t>
      </w:r>
      <w:r>
        <w:rPr>
          <w:rStyle w:val="Char0"/>
          <w:rFonts w:ascii="Traditional Arabic" w:hAnsi="mylotus" w:cs="Traditional Arabic" w:hint="cs"/>
          <w:sz w:val="27"/>
          <w:szCs w:val="27"/>
          <w:rtl/>
          <w:lang w:bidi="fa-IR"/>
        </w:rPr>
        <w:t>﴿</w:t>
      </w:r>
      <w:r w:rsidRPr="00C737A9">
        <w:rPr>
          <w:rStyle w:val="Char0"/>
          <w:rFonts w:hint="cs"/>
          <w:rtl/>
        </w:rPr>
        <w:t>56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او (الله) زندگ</w:t>
      </w:r>
      <w:r w:rsidRPr="00C737A9">
        <w:rPr>
          <w:rStyle w:val="Char0"/>
          <w:rFonts w:hint="cs"/>
          <w:rtl/>
        </w:rPr>
        <w:t>ی</w:t>
      </w:r>
      <w:r w:rsidR="001619CE">
        <w:rPr>
          <w:rStyle w:val="Char0"/>
          <w:rtl/>
        </w:rPr>
        <w:t xml:space="preserve"> می‌</w:t>
      </w:r>
      <w:r w:rsidRPr="00C737A9">
        <w:rPr>
          <w:rStyle w:val="Char0"/>
          <w:rtl/>
        </w:rPr>
        <w:t>بخشد و</w:t>
      </w:r>
      <w:r w:rsidR="001619CE">
        <w:rPr>
          <w:rStyle w:val="Char0"/>
          <w:rtl/>
        </w:rPr>
        <w:t xml:space="preserve"> می‌</w:t>
      </w:r>
      <w:r w:rsidRPr="00C737A9">
        <w:rPr>
          <w:rStyle w:val="Char0"/>
          <w:rtl/>
        </w:rPr>
        <w:t>م</w:t>
      </w:r>
      <w:r w:rsidRPr="00C737A9">
        <w:rPr>
          <w:rStyle w:val="Char0"/>
          <w:rFonts w:hint="cs"/>
          <w:rtl/>
        </w:rPr>
        <w:t>یراند</w:t>
      </w:r>
      <w:r w:rsidRPr="00C737A9">
        <w:rPr>
          <w:rStyle w:val="Char0"/>
          <w:rtl/>
        </w:rPr>
        <w:t xml:space="preserve"> و</w:t>
      </w:r>
      <w:r w:rsidR="00A176E9">
        <w:rPr>
          <w:rStyle w:val="Char0"/>
          <w:rtl/>
        </w:rPr>
        <w:t xml:space="preserve"> به‌سوی </w:t>
      </w:r>
      <w:r w:rsidRPr="00C737A9">
        <w:rPr>
          <w:rStyle w:val="Char0"/>
          <w:rtl/>
        </w:rPr>
        <w:t>او باز گردان</w:t>
      </w:r>
      <w:r w:rsidRPr="00C737A9">
        <w:rPr>
          <w:rStyle w:val="Char0"/>
          <w:rFonts w:hint="cs"/>
          <w:rtl/>
        </w:rPr>
        <w:t>یده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مردم (جهان)؛ يقينا برا</w:t>
      </w:r>
      <w:r w:rsidRPr="00C737A9">
        <w:rPr>
          <w:rStyle w:val="Char0"/>
          <w:rFonts w:hint="cs"/>
          <w:rtl/>
        </w:rPr>
        <w:t>ی</w:t>
      </w:r>
      <w:r w:rsidRPr="00C737A9">
        <w:rPr>
          <w:rStyle w:val="Char0"/>
          <w:rtl/>
        </w:rPr>
        <w:t xml:space="preserve"> شما از طرف پروردگا</w:t>
      </w:r>
      <w:r w:rsidRPr="00C737A9">
        <w:rPr>
          <w:rStyle w:val="Char0"/>
          <w:rFonts w:hint="cs"/>
          <w:rtl/>
        </w:rPr>
        <w:t>رتان</w:t>
      </w:r>
      <w:r w:rsidRPr="00C737A9">
        <w:rPr>
          <w:rStyle w:val="Char0"/>
          <w:rtl/>
        </w:rPr>
        <w:t xml:space="preserve"> پند</w:t>
      </w:r>
      <w:r w:rsidRPr="00C737A9">
        <w:rPr>
          <w:rStyle w:val="Char0"/>
          <w:rFonts w:hint="cs"/>
          <w:rtl/>
        </w:rPr>
        <w:t>ی</w:t>
      </w:r>
      <w:r w:rsidRPr="00C737A9">
        <w:rPr>
          <w:rStyle w:val="Char0"/>
          <w:rtl/>
        </w:rPr>
        <w:t xml:space="preserve"> آمده است و شفا</w:t>
      </w:r>
      <w:r w:rsidRPr="00C737A9">
        <w:rPr>
          <w:rStyle w:val="Char0"/>
          <w:rFonts w:hint="cs"/>
          <w:rtl/>
        </w:rPr>
        <w:t>یی</w:t>
      </w:r>
      <w:r w:rsidRPr="00C737A9">
        <w:rPr>
          <w:rStyle w:val="Char0"/>
          <w:rtl/>
        </w:rPr>
        <w:t xml:space="preserve"> برا</w:t>
      </w:r>
      <w:r w:rsidRPr="00C737A9">
        <w:rPr>
          <w:rStyle w:val="Char0"/>
          <w:rFonts w:hint="cs"/>
          <w:rtl/>
        </w:rPr>
        <w:t>ی</w:t>
      </w:r>
      <w:r w:rsidRPr="00C737A9">
        <w:rPr>
          <w:rStyle w:val="Char0"/>
          <w:rtl/>
        </w:rPr>
        <w:t xml:space="preserve"> آنچه در س</w:t>
      </w:r>
      <w:r w:rsidRPr="00C737A9">
        <w:rPr>
          <w:rStyle w:val="Char0"/>
          <w:rFonts w:hint="cs"/>
          <w:rtl/>
        </w:rPr>
        <w:t>ینه</w:t>
      </w:r>
      <w:r w:rsidR="00795F3B">
        <w:rPr>
          <w:rStyle w:val="Char0"/>
          <w:rtl/>
        </w:rPr>
        <w:t>‌ها</w:t>
      </w:r>
      <w:r w:rsidRPr="00C737A9">
        <w:rPr>
          <w:rStyle w:val="Char0"/>
          <w:rtl/>
        </w:rPr>
        <w:t>ست و هدا</w:t>
      </w:r>
      <w:r w:rsidRPr="00C737A9">
        <w:rPr>
          <w:rStyle w:val="Char0"/>
          <w:rFonts w:hint="cs"/>
          <w:rtl/>
        </w:rPr>
        <w:t>یت</w:t>
      </w:r>
      <w:r w:rsidRPr="00C737A9">
        <w:rPr>
          <w:rStyle w:val="Char0"/>
          <w:rtl/>
        </w:rPr>
        <w:t xml:space="preserve"> و رحمت</w:t>
      </w:r>
      <w:r w:rsidRPr="00C737A9">
        <w:rPr>
          <w:rStyle w:val="Char0"/>
          <w:rFonts w:hint="cs"/>
          <w:rtl/>
        </w:rPr>
        <w:t>ی</w:t>
      </w:r>
      <w:r w:rsidRPr="00C737A9">
        <w:rPr>
          <w:rStyle w:val="Char0"/>
          <w:rtl/>
        </w:rPr>
        <w:t xml:space="preserve"> است برا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به فضل و رحمت الله است که مسلمانان با</w:t>
      </w:r>
      <w:r w:rsidRPr="00C737A9">
        <w:rPr>
          <w:rStyle w:val="Char0"/>
          <w:rFonts w:hint="cs"/>
          <w:rtl/>
        </w:rPr>
        <w:t>ید</w:t>
      </w:r>
      <w:r w:rsidRPr="00C737A9">
        <w:rPr>
          <w:rStyle w:val="Char0"/>
          <w:rtl/>
        </w:rPr>
        <w:t xml:space="preserve"> به آن شادمان شوند. و ا</w:t>
      </w:r>
      <w:r w:rsidRPr="00C737A9">
        <w:rPr>
          <w:rStyle w:val="Char0"/>
          <w:rFonts w:hint="cs"/>
          <w:rtl/>
        </w:rPr>
        <w:t>ین</w:t>
      </w:r>
      <w:r w:rsidRPr="00C737A9">
        <w:rPr>
          <w:rStyle w:val="Char0"/>
          <w:rtl/>
        </w:rPr>
        <w:t xml:space="preserve"> از هرچه (از مال و متاع دن</w:t>
      </w:r>
      <w:r w:rsidRPr="00C737A9">
        <w:rPr>
          <w:rStyle w:val="Char0"/>
          <w:rFonts w:hint="cs"/>
          <w:rtl/>
        </w:rPr>
        <w:t>یا</w:t>
      </w:r>
      <w:r w:rsidRPr="00C737A9">
        <w:rPr>
          <w:rStyle w:val="Char0"/>
          <w:rtl/>
        </w:rPr>
        <w:t>) جمع</w:t>
      </w:r>
      <w:r w:rsidR="001619CE">
        <w:rPr>
          <w:rStyle w:val="Char0"/>
          <w:rtl/>
        </w:rPr>
        <w:t xml:space="preserve"> می‌</w:t>
      </w:r>
      <w:r w:rsidRPr="00C737A9">
        <w:rPr>
          <w:rStyle w:val="Char0"/>
          <w:rtl/>
        </w:rPr>
        <w:t xml:space="preserve">کنند بهتر است. </w:t>
      </w:r>
      <w:r>
        <w:rPr>
          <w:rStyle w:val="Char0"/>
          <w:rFonts w:ascii="Traditional Arabic" w:hAnsi="mylotus" w:cs="Traditional Arabic" w:hint="cs"/>
          <w:sz w:val="27"/>
          <w:szCs w:val="27"/>
          <w:rtl/>
          <w:lang w:bidi="fa-IR"/>
        </w:rPr>
        <w:t>﴿</w:t>
      </w:r>
      <w:r w:rsidRPr="00C737A9">
        <w:rPr>
          <w:rStyle w:val="Char0"/>
          <w:rFonts w:hint="cs"/>
          <w:rtl/>
        </w:rPr>
        <w:t>59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به من خبر ده</w:t>
      </w:r>
      <w:r w:rsidRPr="00C737A9">
        <w:rPr>
          <w:rStyle w:val="Char0"/>
          <w:rFonts w:hint="cs"/>
          <w:rtl/>
        </w:rPr>
        <w:t>ید</w:t>
      </w:r>
      <w:r w:rsidRPr="00C737A9">
        <w:rPr>
          <w:rStyle w:val="Char0"/>
          <w:rtl/>
        </w:rPr>
        <w:t xml:space="preserve"> آنچه از روز</w:t>
      </w:r>
      <w:r w:rsidRPr="00C737A9">
        <w:rPr>
          <w:rStyle w:val="Char0"/>
          <w:rFonts w:hint="cs"/>
          <w:rtl/>
        </w:rPr>
        <w:t>یی</w:t>
      </w:r>
      <w:r w:rsidRPr="00C737A9">
        <w:rPr>
          <w:rStyle w:val="Char0"/>
          <w:rtl/>
        </w:rPr>
        <w:t xml:space="preserve"> که الله برا</w:t>
      </w:r>
      <w:r w:rsidRPr="00C737A9">
        <w:rPr>
          <w:rStyle w:val="Char0"/>
          <w:rFonts w:hint="cs"/>
          <w:rtl/>
        </w:rPr>
        <w:t>یتان</w:t>
      </w:r>
      <w:r w:rsidRPr="00C737A9">
        <w:rPr>
          <w:rStyle w:val="Char0"/>
          <w:rtl/>
        </w:rPr>
        <w:t xml:space="preserve"> نازل کرده است، پس (چرا) بعض</w:t>
      </w:r>
      <w:r w:rsidRPr="00C737A9">
        <w:rPr>
          <w:rStyle w:val="Char0"/>
          <w:rFonts w:hint="cs"/>
          <w:rtl/>
        </w:rPr>
        <w:t>ی</w:t>
      </w:r>
      <w:r w:rsidRPr="00C737A9">
        <w:rPr>
          <w:rStyle w:val="Char0"/>
          <w:rtl/>
        </w:rPr>
        <w:t xml:space="preserve"> آن را حرام و بعض</w:t>
      </w:r>
      <w:r w:rsidRPr="00C737A9">
        <w:rPr>
          <w:rStyle w:val="Char0"/>
          <w:rFonts w:hint="cs"/>
          <w:rtl/>
        </w:rPr>
        <w:t>ی</w:t>
      </w:r>
      <w:r w:rsidRPr="00C737A9">
        <w:rPr>
          <w:rStyle w:val="Char0"/>
          <w:rtl/>
        </w:rPr>
        <w:t xml:space="preserve"> آن را حلال قرار داده ا</w:t>
      </w:r>
      <w:r w:rsidRPr="00C737A9">
        <w:rPr>
          <w:rStyle w:val="Char0"/>
          <w:rFonts w:hint="cs"/>
          <w:rtl/>
        </w:rPr>
        <w:t>ید؟</w:t>
      </w:r>
      <w:r w:rsidRPr="00C737A9">
        <w:rPr>
          <w:rStyle w:val="Char0"/>
          <w:rtl/>
        </w:rPr>
        <w:t xml:space="preserve"> آ</w:t>
      </w:r>
      <w:r w:rsidRPr="00C737A9">
        <w:rPr>
          <w:rStyle w:val="Char0"/>
          <w:rFonts w:hint="cs"/>
          <w:rtl/>
        </w:rPr>
        <w:t>یا</w:t>
      </w:r>
      <w:r w:rsidRPr="00C737A9">
        <w:rPr>
          <w:rStyle w:val="Char0"/>
          <w:rtl/>
        </w:rPr>
        <w:t xml:space="preserve"> الله به شما اجازه داده است؟ </w:t>
      </w:r>
      <w:r w:rsidRPr="00C737A9">
        <w:rPr>
          <w:rStyle w:val="Char0"/>
          <w:rFonts w:hint="cs"/>
          <w:rtl/>
        </w:rPr>
        <w:t>یا</w:t>
      </w:r>
      <w:r w:rsidRPr="00C737A9">
        <w:rPr>
          <w:rStyle w:val="Char0"/>
          <w:rtl/>
        </w:rPr>
        <w:t xml:space="preserve"> بر الله دروغ</w:t>
      </w:r>
      <w:r w:rsidR="001619CE">
        <w:rPr>
          <w:rStyle w:val="Char0"/>
          <w:rtl/>
        </w:rPr>
        <w:t xml:space="preserve"> می‌</w:t>
      </w:r>
      <w:r w:rsidRPr="00C737A9">
        <w:rPr>
          <w:rStyle w:val="Char0"/>
          <w:rtl/>
        </w:rPr>
        <w:t>بند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60</w:t>
      </w:r>
      <w:r>
        <w:rPr>
          <w:rStyle w:val="Char0"/>
          <w:rFonts w:ascii="Traditional Arabic" w:hAnsi="mylotus" w:cs="Traditional Arabic" w:hint="cs"/>
          <w:sz w:val="27"/>
          <w:szCs w:val="27"/>
          <w:rtl/>
          <w:lang w:bidi="fa-IR"/>
        </w:rPr>
        <w:t>﴾</w:t>
      </w:r>
      <w:r w:rsidRPr="00C737A9">
        <w:rPr>
          <w:rStyle w:val="Char0"/>
          <w:rtl/>
        </w:rPr>
        <w:t xml:space="preserve"> و آنان</w:t>
      </w:r>
      <w:r w:rsidRPr="00C737A9">
        <w:rPr>
          <w:rStyle w:val="Char0"/>
          <w:rFonts w:hint="cs"/>
          <w:rtl/>
        </w:rPr>
        <w:t>ی</w:t>
      </w:r>
      <w:r w:rsidRPr="00C737A9">
        <w:rPr>
          <w:rStyle w:val="Char0"/>
          <w:rtl/>
        </w:rPr>
        <w:t xml:space="preserve"> که بر الله دروغ</w:t>
      </w:r>
      <w:r w:rsidR="001619CE">
        <w:rPr>
          <w:rStyle w:val="Char0"/>
          <w:rtl/>
        </w:rPr>
        <w:t xml:space="preserve"> می‌</w:t>
      </w:r>
      <w:r w:rsidRPr="00C737A9">
        <w:rPr>
          <w:rStyle w:val="Char0"/>
          <w:rtl/>
        </w:rPr>
        <w:t>بندند (در بار</w:t>
      </w:r>
      <w:r w:rsidRPr="00C737A9">
        <w:rPr>
          <w:rStyle w:val="Char0"/>
          <w:rFonts w:hint="cs"/>
          <w:rtl/>
        </w:rPr>
        <w:t>ۀ)</w:t>
      </w:r>
      <w:r w:rsidRPr="00C737A9">
        <w:rPr>
          <w:rStyle w:val="Char0"/>
          <w:rtl/>
        </w:rPr>
        <w:t xml:space="preserve"> روز ق</w:t>
      </w:r>
      <w:r w:rsidRPr="00C737A9">
        <w:rPr>
          <w:rStyle w:val="Char0"/>
          <w:rFonts w:hint="cs"/>
          <w:rtl/>
        </w:rPr>
        <w:t>یامت</w:t>
      </w:r>
      <w:r w:rsidRPr="00C737A9">
        <w:rPr>
          <w:rStyle w:val="Char0"/>
          <w:rtl/>
        </w:rPr>
        <w:t xml:space="preserve"> چه گمان دارند؟ </w:t>
      </w:r>
      <w:r w:rsidRPr="00C737A9">
        <w:rPr>
          <w:rStyle w:val="Char0"/>
          <w:rFonts w:hint="cs"/>
          <w:rtl/>
        </w:rPr>
        <w:t>یقینا</w:t>
      </w:r>
      <w:r w:rsidRPr="00C737A9">
        <w:rPr>
          <w:rStyle w:val="Char0"/>
          <w:rtl/>
        </w:rPr>
        <w:t xml:space="preserve"> الله نسبت به مردم دا</w:t>
      </w:r>
      <w:r w:rsidRPr="00C737A9">
        <w:rPr>
          <w:rStyle w:val="Char0"/>
          <w:rFonts w:hint="cs"/>
          <w:rtl/>
        </w:rPr>
        <w:t>رای</w:t>
      </w:r>
      <w:r w:rsidRPr="00C737A9">
        <w:rPr>
          <w:rStyle w:val="Char0"/>
          <w:rtl/>
        </w:rPr>
        <w:t xml:space="preserve"> فضل و مهربان</w:t>
      </w:r>
      <w:r w:rsidRPr="00C737A9">
        <w:rPr>
          <w:rStyle w:val="Char0"/>
          <w:rFonts w:hint="cs"/>
          <w:rtl/>
        </w:rPr>
        <w:t>ی</w:t>
      </w:r>
      <w:r w:rsidRPr="00C737A9">
        <w:rPr>
          <w:rStyle w:val="Char0"/>
          <w:rtl/>
        </w:rPr>
        <w:t xml:space="preserve"> است، ل</w:t>
      </w:r>
      <w:r w:rsidRPr="00C737A9">
        <w:rPr>
          <w:rStyle w:val="Char0"/>
          <w:rFonts w:hint="cs"/>
          <w:rtl/>
        </w:rPr>
        <w:t>یکن</w:t>
      </w:r>
      <w:r w:rsidRPr="00C737A9">
        <w:rPr>
          <w:rStyle w:val="Char0"/>
          <w:rtl/>
        </w:rPr>
        <w:t xml:space="preserve"> ب</w:t>
      </w:r>
      <w:r w:rsidRPr="00C737A9">
        <w:rPr>
          <w:rStyle w:val="Char0"/>
          <w:rFonts w:hint="cs"/>
          <w:rtl/>
        </w:rPr>
        <w:t>یشترشان</w:t>
      </w:r>
      <w:r w:rsidRPr="00C737A9">
        <w:rPr>
          <w:rStyle w:val="Char0"/>
          <w:rtl/>
        </w:rPr>
        <w:t xml:space="preserve"> شکرگزار ن</w:t>
      </w:r>
      <w:r w:rsidRPr="00C737A9">
        <w:rPr>
          <w:rStyle w:val="Char0"/>
          <w:rFonts w:hint="cs"/>
          <w:rtl/>
        </w:rPr>
        <w:t>یستند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w:t>
      </w:r>
      <w:r w:rsidR="001619CE">
        <w:rPr>
          <w:rStyle w:val="Char0"/>
          <w:rtl/>
        </w:rPr>
        <w:t xml:space="preserve"> نمی‌</w:t>
      </w:r>
      <w:r w:rsidRPr="00C737A9">
        <w:rPr>
          <w:rStyle w:val="Char0"/>
          <w:rtl/>
        </w:rPr>
        <w:t>باش</w:t>
      </w:r>
      <w:r w:rsidRPr="00C737A9">
        <w:rPr>
          <w:rStyle w:val="Char0"/>
          <w:rFonts w:hint="cs"/>
          <w:rtl/>
        </w:rPr>
        <w:t>ی</w:t>
      </w:r>
      <w:r w:rsidRPr="00C737A9">
        <w:rPr>
          <w:rStyle w:val="Char0"/>
          <w:rtl/>
        </w:rPr>
        <w:t xml:space="preserve"> (تو ا</w:t>
      </w:r>
      <w:r w:rsidRPr="00C737A9">
        <w:rPr>
          <w:rStyle w:val="Char0"/>
          <w:rFonts w:hint="cs"/>
          <w:rtl/>
        </w:rPr>
        <w:t>ی</w:t>
      </w:r>
      <w:r w:rsidRPr="00C737A9">
        <w:rPr>
          <w:rStyle w:val="Char0"/>
          <w:rtl/>
        </w:rPr>
        <w:t xml:space="preserve"> انسان) در ه</w:t>
      </w:r>
      <w:r w:rsidRPr="00C737A9">
        <w:rPr>
          <w:rStyle w:val="Char0"/>
          <w:rFonts w:hint="cs"/>
          <w:rtl/>
        </w:rPr>
        <w:t>یچ</w:t>
      </w:r>
      <w:r w:rsidRPr="00C737A9">
        <w:rPr>
          <w:rStyle w:val="Char0"/>
          <w:rtl/>
        </w:rPr>
        <w:t xml:space="preserve"> حالت</w:t>
      </w:r>
      <w:r w:rsidRPr="00C737A9">
        <w:rPr>
          <w:rStyle w:val="Char0"/>
          <w:rFonts w:hint="cs"/>
          <w:rtl/>
        </w:rPr>
        <w:t>ی</w:t>
      </w:r>
      <w:r w:rsidRPr="00C737A9">
        <w:rPr>
          <w:rStyle w:val="Char0"/>
          <w:rtl/>
        </w:rPr>
        <w:t xml:space="preserve"> و تلاوت</w:t>
      </w:r>
      <w:r w:rsidR="001619CE">
        <w:rPr>
          <w:rStyle w:val="Char0"/>
          <w:rtl/>
        </w:rPr>
        <w:t xml:space="preserve"> نمی‌</w:t>
      </w:r>
      <w:r w:rsidRPr="00C737A9">
        <w:rPr>
          <w:rStyle w:val="Char0"/>
          <w:rtl/>
        </w:rPr>
        <w:t>کن</w:t>
      </w:r>
      <w:r w:rsidRPr="00C737A9">
        <w:rPr>
          <w:rStyle w:val="Char0"/>
          <w:rFonts w:hint="cs"/>
          <w:rtl/>
        </w:rPr>
        <w:t>ی</w:t>
      </w:r>
      <w:r w:rsidRPr="00C737A9">
        <w:rPr>
          <w:rStyle w:val="Char0"/>
          <w:rtl/>
        </w:rPr>
        <w:t xml:space="preserve"> ه</w:t>
      </w:r>
      <w:r w:rsidRPr="00C737A9">
        <w:rPr>
          <w:rStyle w:val="Char0"/>
          <w:rFonts w:hint="cs"/>
          <w:rtl/>
        </w:rPr>
        <w:t>یچ</w:t>
      </w:r>
      <w:r w:rsidRPr="00C737A9">
        <w:rPr>
          <w:rStyle w:val="Char0"/>
          <w:rtl/>
        </w:rPr>
        <w:t xml:space="preserve"> آ</w:t>
      </w:r>
      <w:r w:rsidRPr="00C737A9">
        <w:rPr>
          <w:rStyle w:val="Char0"/>
          <w:rFonts w:hint="cs"/>
          <w:rtl/>
        </w:rPr>
        <w:t>یه</w:t>
      </w:r>
      <w:r w:rsidRPr="00C737A9">
        <w:rPr>
          <w:rStyle w:val="Char0"/>
          <w:rtl/>
        </w:rPr>
        <w:t xml:space="preserve"> ا</w:t>
      </w:r>
      <w:r w:rsidRPr="00C737A9">
        <w:rPr>
          <w:rStyle w:val="Char0"/>
          <w:rFonts w:hint="cs"/>
          <w:rtl/>
        </w:rPr>
        <w:t>ی</w:t>
      </w:r>
      <w:r w:rsidRPr="00C737A9">
        <w:rPr>
          <w:rStyle w:val="Char0"/>
          <w:rtl/>
        </w:rPr>
        <w:t xml:space="preserve"> از قرآن را و ه</w:t>
      </w:r>
      <w:r w:rsidRPr="00C737A9">
        <w:rPr>
          <w:rStyle w:val="Char0"/>
          <w:rFonts w:hint="cs"/>
          <w:rtl/>
        </w:rPr>
        <w:t>یچ</w:t>
      </w:r>
      <w:r w:rsidRPr="00C737A9">
        <w:rPr>
          <w:rStyle w:val="Char0"/>
          <w:rtl/>
        </w:rPr>
        <w:t xml:space="preserve"> کار</w:t>
      </w:r>
      <w:r w:rsidRPr="00C737A9">
        <w:rPr>
          <w:rStyle w:val="Char0"/>
          <w:rFonts w:hint="cs"/>
          <w:rtl/>
        </w:rPr>
        <w:t>ی</w:t>
      </w:r>
      <w:r w:rsidR="001619CE">
        <w:rPr>
          <w:rStyle w:val="Char0"/>
          <w:rtl/>
        </w:rPr>
        <w:t xml:space="preserve"> نمی‌</w:t>
      </w:r>
      <w:r w:rsidRPr="00C737A9">
        <w:rPr>
          <w:rStyle w:val="Char0"/>
          <w:rtl/>
        </w:rPr>
        <w:t>کن</w:t>
      </w:r>
      <w:r w:rsidRPr="00C737A9">
        <w:rPr>
          <w:rStyle w:val="Char0"/>
          <w:rFonts w:hint="cs"/>
          <w:rtl/>
        </w:rPr>
        <w:t>ید</w:t>
      </w:r>
      <w:r w:rsidRPr="00C737A9">
        <w:rPr>
          <w:rStyle w:val="Char0"/>
          <w:rtl/>
        </w:rPr>
        <w:t xml:space="preserve"> مگر ا</w:t>
      </w:r>
      <w:r w:rsidRPr="00C737A9">
        <w:rPr>
          <w:rStyle w:val="Char0"/>
          <w:rFonts w:hint="cs"/>
          <w:rtl/>
        </w:rPr>
        <w:t>ینکه</w:t>
      </w:r>
      <w:r w:rsidRPr="00C737A9">
        <w:rPr>
          <w:rStyle w:val="Char0"/>
          <w:rtl/>
        </w:rPr>
        <w:t xml:space="preserve"> ما بر شما گواهيم وقت</w:t>
      </w:r>
      <w:r w:rsidRPr="00C737A9">
        <w:rPr>
          <w:rStyle w:val="Char0"/>
          <w:rFonts w:hint="cs"/>
          <w:rtl/>
        </w:rPr>
        <w:t>ی</w:t>
      </w:r>
      <w:r w:rsidRPr="00C737A9">
        <w:rPr>
          <w:rStyle w:val="Char0"/>
          <w:rtl/>
        </w:rPr>
        <w:t xml:space="preserve"> به آن کار شروع</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و به اندازه ذره ا</w:t>
      </w:r>
      <w:r w:rsidRPr="00C737A9">
        <w:rPr>
          <w:rStyle w:val="Char0"/>
          <w:rFonts w:hint="cs"/>
          <w:rtl/>
        </w:rPr>
        <w:t>ی</w:t>
      </w:r>
      <w:r w:rsidRPr="00C737A9">
        <w:rPr>
          <w:rStyle w:val="Char0"/>
          <w:rtl/>
        </w:rPr>
        <w:t xml:space="preserve"> در زم</w:t>
      </w:r>
      <w:r w:rsidRPr="00C737A9">
        <w:rPr>
          <w:rStyle w:val="Char0"/>
          <w:rFonts w:hint="cs"/>
          <w:rtl/>
        </w:rPr>
        <w:t>ین</w:t>
      </w:r>
      <w:r w:rsidRPr="00C737A9">
        <w:rPr>
          <w:rStyle w:val="Char0"/>
          <w:rtl/>
        </w:rPr>
        <w:t xml:space="preserve"> و آسمان از پروردگار</w:t>
      </w:r>
      <w:r w:rsidRPr="00C737A9">
        <w:rPr>
          <w:rStyle w:val="Char0"/>
          <w:rFonts w:hint="cs"/>
          <w:rtl/>
        </w:rPr>
        <w:t>ت</w:t>
      </w:r>
      <w:r w:rsidRPr="00C737A9">
        <w:rPr>
          <w:rStyle w:val="Char0"/>
          <w:rtl/>
        </w:rPr>
        <w:t xml:space="preserve"> پنهان</w:t>
      </w:r>
      <w:r w:rsidR="001619CE">
        <w:rPr>
          <w:rStyle w:val="Char0"/>
          <w:rtl/>
        </w:rPr>
        <w:t xml:space="preserve"> نمی‌</w:t>
      </w:r>
      <w:r w:rsidRPr="00C737A9">
        <w:rPr>
          <w:rStyle w:val="Char0"/>
          <w:rtl/>
        </w:rPr>
        <w:t>ماند، و نه</w:t>
      </w:r>
      <w:r w:rsidR="00DF2B35">
        <w:rPr>
          <w:rStyle w:val="Char0"/>
          <w:rtl/>
        </w:rPr>
        <w:t xml:space="preserve"> کوچک‌تر </w:t>
      </w:r>
      <w:r w:rsidRPr="00C737A9">
        <w:rPr>
          <w:rStyle w:val="Char0"/>
          <w:rtl/>
        </w:rPr>
        <w:t>از آن و نه بزرگتر از آن مگر ا</w:t>
      </w:r>
      <w:r w:rsidRPr="00C737A9">
        <w:rPr>
          <w:rStyle w:val="Char0"/>
          <w:rFonts w:hint="cs"/>
          <w:rtl/>
        </w:rPr>
        <w:t>ینکه</w:t>
      </w:r>
      <w:r w:rsidRPr="00C737A9">
        <w:rPr>
          <w:rStyle w:val="Char0"/>
          <w:rtl/>
        </w:rPr>
        <w:t xml:space="preserve"> در کتاب</w:t>
      </w:r>
      <w:r w:rsidRPr="00C737A9">
        <w:rPr>
          <w:rStyle w:val="Char0"/>
          <w:rFonts w:hint="cs"/>
          <w:rtl/>
        </w:rPr>
        <w:t>ی</w:t>
      </w:r>
      <w:r>
        <w:rPr>
          <w:rStyle w:val="Char0"/>
          <w:rtl/>
        </w:rPr>
        <w:t xml:space="preserve"> روشن نوشته شده است.</w:t>
      </w:r>
    </w:p>
    <w:p w:rsidR="00AD43F8" w:rsidRDefault="00AD43F8" w:rsidP="00AD43F8">
      <w:pPr>
        <w:pStyle w:val="a0"/>
        <w:rPr>
          <w:rStyle w:val="Char0"/>
          <w:rtl/>
        </w:rPr>
      </w:pPr>
      <w:r w:rsidRPr="00F256C2">
        <w:rPr>
          <w:rStyle w:val="Char0"/>
          <w:rFonts w:cs="Traditional Arabic"/>
          <w:rtl/>
        </w:rPr>
        <w:lastRenderedPageBreak/>
        <w:t>﴿</w:t>
      </w:r>
      <w:r w:rsidRPr="008B4A46">
        <w:rPr>
          <w:rStyle w:val="Char7"/>
          <w:rtl/>
        </w:rPr>
        <w:t>أَلَا إِنَّ أَوْلِيَاءَ اللَّهِ لَا خَوْفٌ عَلَيْهِمْ وَلَا هُمْ يَحْزَنُونَ٦٢ الَّذِينَ آمَنُوا وَكَانُوا يَتَّقُونَ٦٣ لَهُمُ الْبُشْرَى فِي الْحَيَاةِ الدُّنْيَا وَفِي الْآخِرَةِ</w:t>
      </w:r>
      <w:r w:rsidR="001619CE" w:rsidRPr="008B4A46">
        <w:rPr>
          <w:rStyle w:val="Char7"/>
          <w:rtl/>
        </w:rPr>
        <w:t xml:space="preserve"> </w:t>
      </w:r>
      <w:r w:rsidRPr="008B4A46">
        <w:rPr>
          <w:rStyle w:val="Char7"/>
          <w:rtl/>
        </w:rPr>
        <w:t>لَا تَبْدِيلَ لِكَلِمَاتِ اللَّهِ</w:t>
      </w:r>
      <w:r w:rsidR="001619CE" w:rsidRPr="008B4A46">
        <w:rPr>
          <w:rStyle w:val="Char7"/>
          <w:rtl/>
        </w:rPr>
        <w:t xml:space="preserve"> </w:t>
      </w:r>
      <w:r w:rsidRPr="008B4A46">
        <w:rPr>
          <w:rStyle w:val="Char7"/>
          <w:rtl/>
        </w:rPr>
        <w:t>ذَلِكَ هُوَ الْفَوْزُ الْعَظِيمُ٦٤ وَلَا يَحْزُنْكَ قَوْلُهُمْ</w:t>
      </w:r>
      <w:r w:rsidR="001619CE" w:rsidRPr="008B4A46">
        <w:rPr>
          <w:rStyle w:val="Char7"/>
          <w:rtl/>
        </w:rPr>
        <w:t xml:space="preserve"> </w:t>
      </w:r>
      <w:r w:rsidRPr="008B4A46">
        <w:rPr>
          <w:rStyle w:val="Char7"/>
          <w:rtl/>
        </w:rPr>
        <w:t>إِنَّ الْعِزَّةَ لِلَّهِ جَمِيعًا</w:t>
      </w:r>
      <w:r w:rsidR="001619CE" w:rsidRPr="008B4A46">
        <w:rPr>
          <w:rStyle w:val="Char7"/>
          <w:rtl/>
        </w:rPr>
        <w:t xml:space="preserve"> </w:t>
      </w:r>
      <w:r w:rsidRPr="008B4A46">
        <w:rPr>
          <w:rStyle w:val="Char7"/>
          <w:rtl/>
        </w:rPr>
        <w:t>هُوَ السَّمِيعُ الْعَلِيمُ٦٥ أَلَا إِنَّ لِلَّهِ مَنْ فِي السَّمَاوَاتِ وَمَنْ فِي الْأَرْضِ</w:t>
      </w:r>
      <w:r w:rsidR="001619CE" w:rsidRPr="008B4A46">
        <w:rPr>
          <w:rStyle w:val="Char7"/>
          <w:rtl/>
        </w:rPr>
        <w:t xml:space="preserve"> </w:t>
      </w:r>
      <w:r w:rsidRPr="008B4A46">
        <w:rPr>
          <w:rStyle w:val="Char7"/>
          <w:rtl/>
        </w:rPr>
        <w:t>وَمَا يَتَّبِعُ الَّذِينَ يَدْعُونَ مِنْ دُونِ اللَّهِ شُرَكَاءَ</w:t>
      </w:r>
      <w:r w:rsidR="001619CE" w:rsidRPr="008B4A46">
        <w:rPr>
          <w:rStyle w:val="Char7"/>
          <w:rtl/>
        </w:rPr>
        <w:t xml:space="preserve"> </w:t>
      </w:r>
      <w:r w:rsidRPr="008B4A46">
        <w:rPr>
          <w:rStyle w:val="Char7"/>
          <w:rtl/>
        </w:rPr>
        <w:t>إِنْ يَتَّبِعُونَ إِلَّا الظَّنَّ وَإِنْ هُمْ إِلَّا يَخْرُصُونَ٦٦ هُوَ الَّذِي جَعَلَ لَكُمُ اللَّيْلَ لِتَسْكُنُوا فِيهِ وَالنَّهَارَ مُبْصِرًا</w:t>
      </w:r>
      <w:r w:rsidR="001619CE" w:rsidRPr="008B4A46">
        <w:rPr>
          <w:rStyle w:val="Char7"/>
          <w:rtl/>
        </w:rPr>
        <w:t xml:space="preserve"> </w:t>
      </w:r>
      <w:r w:rsidRPr="008B4A46">
        <w:rPr>
          <w:rStyle w:val="Char7"/>
          <w:rtl/>
        </w:rPr>
        <w:t>إِنَّ فِي ذَلِكَ لَآيَاتٍ لِقَوْمٍ يَسْمَعُونَ٦٧ قَالُوا اتَّخَذَ اللَّهُ وَلَدًا</w:t>
      </w:r>
      <w:r w:rsidR="001619CE" w:rsidRPr="008B4A46">
        <w:rPr>
          <w:rStyle w:val="Char7"/>
          <w:rtl/>
        </w:rPr>
        <w:t xml:space="preserve"> </w:t>
      </w:r>
      <w:r w:rsidRPr="008B4A46">
        <w:rPr>
          <w:rStyle w:val="Char7"/>
          <w:rtl/>
        </w:rPr>
        <w:t>سُبْحَانَهُ</w:t>
      </w:r>
      <w:r w:rsidR="001619CE" w:rsidRPr="008B4A46">
        <w:rPr>
          <w:rStyle w:val="Char7"/>
          <w:rtl/>
        </w:rPr>
        <w:t xml:space="preserve"> </w:t>
      </w:r>
      <w:r w:rsidRPr="008B4A46">
        <w:rPr>
          <w:rStyle w:val="Char7"/>
          <w:rtl/>
        </w:rPr>
        <w:t>هُوَ الْغَنِيُّ</w:t>
      </w:r>
      <w:r w:rsidR="001619CE" w:rsidRPr="008B4A46">
        <w:rPr>
          <w:rStyle w:val="Char7"/>
          <w:rtl/>
        </w:rPr>
        <w:t xml:space="preserve"> </w:t>
      </w:r>
      <w:r w:rsidRPr="008B4A46">
        <w:rPr>
          <w:rStyle w:val="Char7"/>
          <w:rtl/>
        </w:rPr>
        <w:t>لَهُ مَا فِي السَّمَاوَاتِ وَمَا فِي الْأَرْضِ</w:t>
      </w:r>
      <w:r w:rsidR="001619CE" w:rsidRPr="008B4A46">
        <w:rPr>
          <w:rStyle w:val="Char7"/>
          <w:rtl/>
        </w:rPr>
        <w:t xml:space="preserve"> </w:t>
      </w:r>
      <w:r w:rsidRPr="008B4A46">
        <w:rPr>
          <w:rStyle w:val="Char7"/>
          <w:rtl/>
        </w:rPr>
        <w:t>إِنْ عِنْدَكُمْ مِنْ سُلْطَانٍ بِهَذَا</w:t>
      </w:r>
      <w:r w:rsidR="001619CE" w:rsidRPr="008B4A46">
        <w:rPr>
          <w:rStyle w:val="Char7"/>
          <w:rtl/>
        </w:rPr>
        <w:t xml:space="preserve"> </w:t>
      </w:r>
      <w:r w:rsidRPr="008B4A46">
        <w:rPr>
          <w:rStyle w:val="Char7"/>
          <w:rtl/>
        </w:rPr>
        <w:t>أَتَقُولُونَ عَلَى اللَّهِ مَا لَا تَعْلَمُونَ٦٨ قُلْ إِنَّ الَّذِينَ يَفْتَرُونَ عَلَى اللَّهِ الْكَذِبَ لَا يُفْلِحُونَ٦٩ مَتَاعٌ فِي الدُّنْيَا ثُمَّ إِلَيْنَا مَرْجِعُهُمْ ثُمَّ نُذِيقُهُمُ الْعَذَابَ الشَّدِيدَ بِمَا كَانُوا يَكْفُرُونَ٧٠</w:t>
      </w:r>
      <w:r w:rsidRPr="00F256C2">
        <w:rPr>
          <w:rStyle w:val="Char0"/>
          <w:rFonts w:ascii="Times New Roman" w:hAnsi="Times New Roman" w:cs="Traditional Arabic" w:hint="cs"/>
          <w:rtl/>
        </w:rPr>
        <w:t>﴾</w:t>
      </w:r>
      <w:r w:rsidRPr="008B4A46">
        <w:rPr>
          <w:rStyle w:val="Char"/>
          <w:rtl/>
        </w:rPr>
        <w:t xml:space="preserve"> [يونس: 62-70]</w:t>
      </w:r>
      <w:r>
        <w:rPr>
          <w:rStyle w:val="Char0"/>
          <w:rFonts w:hint="cs"/>
          <w:rtl/>
        </w:rPr>
        <w:t>.</w:t>
      </w:r>
    </w:p>
    <w:p w:rsidR="00AD43F8" w:rsidRDefault="00AD43F8" w:rsidP="0055121A">
      <w:pPr>
        <w:pStyle w:val="a0"/>
        <w:rPr>
          <w:rStyle w:val="Char0"/>
          <w:rtl/>
        </w:rPr>
      </w:pPr>
      <w:r>
        <w:rPr>
          <w:rStyle w:val="Char0"/>
          <w:rFonts w:ascii="Traditional Arabic" w:hAnsi="mylotus" w:cs="Traditional Arabic" w:hint="cs"/>
          <w:sz w:val="27"/>
          <w:szCs w:val="27"/>
          <w:rtl/>
        </w:rPr>
        <w:t>﴿</w:t>
      </w:r>
      <w:r w:rsidRPr="00C737A9">
        <w:rPr>
          <w:rStyle w:val="Char0"/>
          <w:rFonts w:hint="cs"/>
          <w:rtl/>
        </w:rPr>
        <w:t>62</w:t>
      </w:r>
      <w:r>
        <w:rPr>
          <w:rStyle w:val="Char0"/>
          <w:rFonts w:ascii="Traditional Arabic" w:hAnsi="mylotus" w:cs="Traditional Arabic" w:hint="cs"/>
          <w:sz w:val="27"/>
          <w:szCs w:val="27"/>
          <w:rtl/>
        </w:rPr>
        <w:t>﴾</w:t>
      </w:r>
      <w:r w:rsidRPr="00C737A9">
        <w:rPr>
          <w:rStyle w:val="Char0"/>
          <w:rtl/>
        </w:rPr>
        <w:t xml:space="preserve"> آگاه باش</w:t>
      </w:r>
      <w:r w:rsidRPr="00C737A9">
        <w:rPr>
          <w:rStyle w:val="Char0"/>
          <w:rFonts w:hint="cs"/>
          <w:rtl/>
        </w:rPr>
        <w:t>ید</w:t>
      </w:r>
      <w:r w:rsidRPr="00C737A9">
        <w:rPr>
          <w:rStyle w:val="Char0"/>
          <w:rtl/>
        </w:rPr>
        <w:t xml:space="preserve"> که البته بر دوستان الله (مردمان</w:t>
      </w:r>
      <w:r w:rsidRPr="00C737A9">
        <w:rPr>
          <w:rStyle w:val="Char0"/>
          <w:rFonts w:hint="cs"/>
          <w:rtl/>
        </w:rPr>
        <w:t>ی</w:t>
      </w:r>
      <w:r w:rsidRPr="00C737A9">
        <w:rPr>
          <w:rStyle w:val="Char0"/>
          <w:rtl/>
        </w:rPr>
        <w:t xml:space="preserve"> که اعمال ن</w:t>
      </w:r>
      <w:r w:rsidRPr="00C737A9">
        <w:rPr>
          <w:rStyle w:val="Char0"/>
          <w:rFonts w:hint="cs"/>
          <w:rtl/>
        </w:rPr>
        <w:t>یک</w:t>
      </w:r>
      <w:r w:rsidRPr="00C737A9">
        <w:rPr>
          <w:rStyle w:val="Char0"/>
          <w:rtl/>
        </w:rPr>
        <w:t xml:space="preserve"> انجام</w:t>
      </w:r>
      <w:r w:rsidR="001619CE">
        <w:rPr>
          <w:rStyle w:val="Char0"/>
          <w:rtl/>
        </w:rPr>
        <w:t xml:space="preserve"> می‌</w:t>
      </w:r>
      <w:r w:rsidRPr="00C737A9">
        <w:rPr>
          <w:rStyle w:val="Char0"/>
          <w:rtl/>
        </w:rPr>
        <w:t>دهند) ه</w:t>
      </w:r>
      <w:r w:rsidRPr="00C737A9">
        <w:rPr>
          <w:rStyle w:val="Char0"/>
          <w:rFonts w:hint="cs"/>
          <w:rtl/>
        </w:rPr>
        <w:t>یچ</w:t>
      </w:r>
      <w:r w:rsidRPr="00C737A9">
        <w:rPr>
          <w:rStyle w:val="Char0"/>
          <w:rtl/>
        </w:rPr>
        <w:t xml:space="preserve"> ترس</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و </w:t>
      </w:r>
      <w:r w:rsidRPr="00C737A9">
        <w:rPr>
          <w:rStyle w:val="Char0"/>
          <w:rFonts w:hint="cs"/>
          <w:rtl/>
        </w:rPr>
        <w:t>(</w:t>
      </w:r>
      <w:r w:rsidRPr="00C737A9">
        <w:rPr>
          <w:rStyle w:val="Char0"/>
          <w:rtl/>
        </w:rPr>
        <w:t>در روز ق</w:t>
      </w:r>
      <w:r w:rsidRPr="00C737A9">
        <w:rPr>
          <w:rStyle w:val="Char0"/>
          <w:rFonts w:hint="cs"/>
          <w:rtl/>
        </w:rPr>
        <w:t>یامت</w:t>
      </w:r>
      <w:r w:rsidRPr="00C737A9">
        <w:rPr>
          <w:rStyle w:val="Char0"/>
          <w:rtl/>
        </w:rPr>
        <w:t>) آنها غمگ</w:t>
      </w:r>
      <w:r w:rsidRPr="00C737A9">
        <w:rPr>
          <w:rStyle w:val="Char0"/>
          <w:rFonts w:hint="cs"/>
          <w:rtl/>
        </w:rPr>
        <w:t>ین</w:t>
      </w:r>
      <w:r w:rsidR="001619CE">
        <w:rPr>
          <w:rStyle w:val="Char0"/>
          <w:rtl/>
        </w:rPr>
        <w:t xml:space="preserve"> نمی‌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دوستان الله) کسان</w:t>
      </w:r>
      <w:r w:rsidRPr="00C737A9">
        <w:rPr>
          <w:rStyle w:val="Char0"/>
          <w:rFonts w:hint="cs"/>
          <w:rtl/>
        </w:rPr>
        <w:t>ی</w:t>
      </w:r>
      <w:r w:rsidR="001619CE">
        <w:rPr>
          <w:rStyle w:val="Char0"/>
          <w:rtl/>
        </w:rPr>
        <w:t xml:space="preserve">‌اند </w:t>
      </w:r>
      <w:r w:rsidRPr="00C737A9">
        <w:rPr>
          <w:rStyle w:val="Char0"/>
          <w:rtl/>
        </w:rPr>
        <w:t>که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و از الله</w:t>
      </w:r>
      <w:r w:rsidR="001619CE">
        <w:rPr>
          <w:rStyle w:val="Char0"/>
          <w:rtl/>
        </w:rPr>
        <w:t xml:space="preserve"> می‌</w:t>
      </w:r>
      <w:r w:rsidRPr="00C737A9">
        <w:rPr>
          <w:rStyle w:val="Char0"/>
          <w:rtl/>
        </w:rPr>
        <w:t>ترسند و تقو</w:t>
      </w:r>
      <w:r w:rsidRPr="00C737A9">
        <w:rPr>
          <w:rStyle w:val="Char0"/>
          <w:rFonts w:hint="cs"/>
          <w:rtl/>
        </w:rPr>
        <w:t>ی</w:t>
      </w:r>
      <w:r w:rsidRPr="00C737A9">
        <w:rPr>
          <w:rStyle w:val="Char0"/>
          <w:rtl/>
        </w:rPr>
        <w:t xml:space="preserve"> پ</w:t>
      </w:r>
      <w:r w:rsidRPr="00C737A9">
        <w:rPr>
          <w:rStyle w:val="Char0"/>
          <w:rFonts w:hint="cs"/>
          <w:rtl/>
        </w:rPr>
        <w:t>یشه</w:t>
      </w:r>
      <w:r w:rsidRPr="00C737A9">
        <w:rPr>
          <w:rStyle w:val="Char0"/>
          <w:rtl/>
        </w:rPr>
        <w:t xml:space="preserve"> کرده</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tl/>
        </w:rPr>
        <w:t xml:space="preserve"> برا</w:t>
      </w:r>
      <w:r w:rsidRPr="00C737A9">
        <w:rPr>
          <w:rStyle w:val="Char0"/>
          <w:rFonts w:hint="cs"/>
          <w:rtl/>
        </w:rPr>
        <w:t>ی</w:t>
      </w:r>
      <w:r w:rsidRPr="00C737A9">
        <w:rPr>
          <w:rStyle w:val="Char0"/>
          <w:rtl/>
        </w:rPr>
        <w:t xml:space="preserve"> آنها در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و آخرت بشارت است، سخنان الله ه</w:t>
      </w:r>
      <w:r w:rsidRPr="00C737A9">
        <w:rPr>
          <w:rStyle w:val="Char0"/>
          <w:rFonts w:hint="cs"/>
          <w:rtl/>
        </w:rPr>
        <w:t>یچ</w:t>
      </w:r>
      <w:r w:rsidRPr="00C737A9">
        <w:rPr>
          <w:rStyle w:val="Char0"/>
          <w:rtl/>
        </w:rPr>
        <w:t xml:space="preserve"> دگرگون</w:t>
      </w:r>
      <w:r w:rsidRPr="00C737A9">
        <w:rPr>
          <w:rStyle w:val="Char0"/>
          <w:rFonts w:hint="cs"/>
          <w:rtl/>
        </w:rPr>
        <w:t>ی</w:t>
      </w:r>
      <w:r w:rsidR="001619CE">
        <w:rPr>
          <w:rStyle w:val="Char0"/>
          <w:rtl/>
        </w:rPr>
        <w:t xml:space="preserve"> نمی‌</w:t>
      </w:r>
      <w:r w:rsidRPr="00C737A9">
        <w:rPr>
          <w:rStyle w:val="Char0"/>
          <w:rFonts w:hint="cs"/>
          <w:rtl/>
        </w:rPr>
        <w:t>یابد،</w:t>
      </w:r>
      <w:r w:rsidRPr="00C737A9">
        <w:rPr>
          <w:rStyle w:val="Char0"/>
          <w:rtl/>
        </w:rPr>
        <w:t xml:space="preserve"> ا</w:t>
      </w:r>
      <w:r w:rsidRPr="00C737A9">
        <w:rPr>
          <w:rStyle w:val="Char0"/>
          <w:rFonts w:hint="cs"/>
          <w:rtl/>
        </w:rPr>
        <w:t>ین</w:t>
      </w:r>
      <w:r w:rsidRPr="00C737A9">
        <w:rPr>
          <w:rStyle w:val="Char0"/>
          <w:rtl/>
        </w:rPr>
        <w:t xml:space="preserve"> همان پ</w:t>
      </w:r>
      <w:r w:rsidRPr="00C737A9">
        <w:rPr>
          <w:rStyle w:val="Char0"/>
          <w:rFonts w:hint="cs"/>
          <w:rtl/>
        </w:rPr>
        <w:t>یروزی</w:t>
      </w:r>
      <w:r w:rsidRPr="00C737A9">
        <w:rPr>
          <w:rStyle w:val="Char0"/>
          <w:rtl/>
        </w:rPr>
        <w:t xml:space="preserve"> بزرگ است. </w:t>
      </w:r>
      <w:r>
        <w:rPr>
          <w:rStyle w:val="Char0"/>
          <w:rFonts w:ascii="Traditional Arabic" w:hAnsi="mylotus" w:cs="Traditional Arabic" w:hint="cs"/>
          <w:sz w:val="27"/>
          <w:szCs w:val="27"/>
          <w:rtl/>
        </w:rPr>
        <w:t>﴿</w:t>
      </w:r>
      <w:r w:rsidRPr="00C737A9">
        <w:rPr>
          <w:rStyle w:val="Char0"/>
          <w:rFonts w:hint="cs"/>
          <w:rtl/>
        </w:rPr>
        <w:t>65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سخن آنها ترا غمگ</w:t>
      </w:r>
      <w:r w:rsidRPr="00C737A9">
        <w:rPr>
          <w:rStyle w:val="Char0"/>
          <w:rFonts w:hint="cs"/>
          <w:rtl/>
        </w:rPr>
        <w:t>ین</w:t>
      </w:r>
      <w:r w:rsidRPr="00C737A9">
        <w:rPr>
          <w:rStyle w:val="Char0"/>
          <w:rtl/>
        </w:rPr>
        <w:t xml:space="preserve"> نکند، ز</w:t>
      </w:r>
      <w:r w:rsidRPr="00C737A9">
        <w:rPr>
          <w:rStyle w:val="Char0"/>
          <w:rFonts w:hint="cs"/>
          <w:rtl/>
        </w:rPr>
        <w:t>یرا</w:t>
      </w:r>
      <w:r w:rsidRPr="00C737A9">
        <w:rPr>
          <w:rStyle w:val="Char0"/>
          <w:rtl/>
        </w:rPr>
        <w:t xml:space="preserve"> عزت کاملا از الله است و او شنوا</w:t>
      </w:r>
      <w:r w:rsidRPr="00C737A9">
        <w:rPr>
          <w:rStyle w:val="Char0"/>
          <w:rFonts w:hint="cs"/>
          <w:rtl/>
        </w:rPr>
        <w:t>ی</w:t>
      </w:r>
      <w:r w:rsidRPr="00C737A9">
        <w:rPr>
          <w:rStyle w:val="Char0"/>
          <w:rtl/>
        </w:rPr>
        <w:t xml:space="preserve"> داناست. </w:t>
      </w:r>
      <w:r>
        <w:rPr>
          <w:rStyle w:val="Char0"/>
          <w:rFonts w:ascii="Traditional Arabic" w:hAnsi="mylotus" w:cs="Traditional Arabic" w:hint="cs"/>
          <w:sz w:val="27"/>
          <w:szCs w:val="27"/>
          <w:rtl/>
        </w:rPr>
        <w:t>﴿</w:t>
      </w:r>
      <w:r w:rsidRPr="00C737A9">
        <w:rPr>
          <w:rStyle w:val="Char0"/>
          <w:rFonts w:hint="cs"/>
          <w:rtl/>
        </w:rPr>
        <w:t>66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آگاه باش</w:t>
      </w:r>
      <w:r w:rsidRPr="00C737A9">
        <w:rPr>
          <w:rStyle w:val="Char0"/>
          <w:rFonts w:hint="cs"/>
          <w:rtl/>
        </w:rPr>
        <w:t>ید</w:t>
      </w:r>
      <w:r w:rsidRPr="00C737A9">
        <w:rPr>
          <w:rStyle w:val="Char0"/>
          <w:rtl/>
        </w:rPr>
        <w:t xml:space="preserve"> که هر که در</w:t>
      </w:r>
      <w:r w:rsidR="001619CE">
        <w:rPr>
          <w:rStyle w:val="Char0"/>
          <w:rtl/>
        </w:rPr>
        <w:t xml:space="preserve"> آسمان‌ها </w:t>
      </w:r>
      <w:r w:rsidRPr="00C737A9">
        <w:rPr>
          <w:rStyle w:val="Char0"/>
          <w:rtl/>
        </w:rPr>
        <w:t>و هر که در زم</w:t>
      </w:r>
      <w:r w:rsidRPr="00C737A9">
        <w:rPr>
          <w:rStyle w:val="Char0"/>
          <w:rFonts w:hint="cs"/>
          <w:rtl/>
        </w:rPr>
        <w:t>ین</w:t>
      </w:r>
      <w:r w:rsidRPr="00C737A9">
        <w:rPr>
          <w:rStyle w:val="Char0"/>
          <w:rtl/>
        </w:rPr>
        <w:t xml:space="preserve"> است، از الله است. و کسان</w:t>
      </w:r>
      <w:r w:rsidRPr="00C737A9">
        <w:rPr>
          <w:rStyle w:val="Char0"/>
          <w:rFonts w:hint="cs"/>
          <w:rtl/>
        </w:rPr>
        <w:t>ی</w:t>
      </w:r>
      <w:r w:rsidRPr="00C737A9">
        <w:rPr>
          <w:rStyle w:val="Char0"/>
          <w:rtl/>
        </w:rPr>
        <w:t xml:space="preserve"> که غ</w:t>
      </w:r>
      <w:r w:rsidRPr="00C737A9">
        <w:rPr>
          <w:rStyle w:val="Char0"/>
          <w:rFonts w:hint="cs"/>
          <w:rtl/>
        </w:rPr>
        <w:t>یر</w:t>
      </w:r>
      <w:r w:rsidRPr="00C737A9">
        <w:rPr>
          <w:rStyle w:val="Char0"/>
          <w:rtl/>
        </w:rPr>
        <w:t xml:space="preserve"> از الله شر</w:t>
      </w:r>
      <w:r w:rsidRPr="00C737A9">
        <w:rPr>
          <w:rStyle w:val="Char0"/>
          <w:rFonts w:hint="cs"/>
          <w:rtl/>
        </w:rPr>
        <w:t>یکانی</w:t>
      </w:r>
      <w:r w:rsidRPr="00C737A9">
        <w:rPr>
          <w:rStyle w:val="Char0"/>
          <w:rtl/>
        </w:rPr>
        <w:t xml:space="preserve"> را به کمک (خو</w:t>
      </w:r>
      <w:r w:rsidRPr="00C737A9">
        <w:rPr>
          <w:rStyle w:val="Char0"/>
          <w:rFonts w:hint="cs"/>
          <w:rtl/>
        </w:rPr>
        <w:t>یش</w:t>
      </w:r>
      <w:r w:rsidRPr="00C737A9">
        <w:rPr>
          <w:rStyle w:val="Char0"/>
          <w:rtl/>
        </w:rPr>
        <w:t>)</w:t>
      </w:r>
      <w:r w:rsidR="001619CE">
        <w:rPr>
          <w:rStyle w:val="Char0"/>
          <w:rtl/>
        </w:rPr>
        <w:t xml:space="preserve"> می‌</w:t>
      </w:r>
      <w:r w:rsidRPr="00C737A9">
        <w:rPr>
          <w:rStyle w:val="Char0"/>
          <w:rtl/>
        </w:rPr>
        <w:t>خوانند جز از گمان پ</w:t>
      </w:r>
      <w:r w:rsidRPr="00C737A9">
        <w:rPr>
          <w:rStyle w:val="Char0"/>
          <w:rFonts w:hint="cs"/>
          <w:rtl/>
        </w:rPr>
        <w:t>یروی</w:t>
      </w:r>
      <w:r w:rsidR="001619CE">
        <w:rPr>
          <w:rStyle w:val="Char0"/>
          <w:rtl/>
        </w:rPr>
        <w:t xml:space="preserve"> نمی‌</w:t>
      </w:r>
      <w:r w:rsidRPr="00C737A9">
        <w:rPr>
          <w:rStyle w:val="Char0"/>
          <w:rtl/>
        </w:rPr>
        <w:t>کنند، و کارشان جز تخم</w:t>
      </w:r>
      <w:r w:rsidRPr="00C737A9">
        <w:rPr>
          <w:rStyle w:val="Char0"/>
          <w:rFonts w:hint="cs"/>
          <w:rtl/>
        </w:rPr>
        <w:t>ین</w:t>
      </w:r>
      <w:r w:rsidRPr="00C737A9">
        <w:rPr>
          <w:rStyle w:val="Char0"/>
          <w:rtl/>
        </w:rPr>
        <w:t xml:space="preserve"> و دروغ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اوست آن ذات</w:t>
      </w:r>
      <w:r w:rsidRPr="00C737A9">
        <w:rPr>
          <w:rStyle w:val="Char0"/>
          <w:rFonts w:hint="cs"/>
          <w:rtl/>
        </w:rPr>
        <w:t>ی</w:t>
      </w:r>
      <w:r w:rsidRPr="00C737A9">
        <w:rPr>
          <w:rStyle w:val="Char0"/>
          <w:rtl/>
        </w:rPr>
        <w:t xml:space="preserve"> که شب را برا</w:t>
      </w:r>
      <w:r w:rsidRPr="00C737A9">
        <w:rPr>
          <w:rStyle w:val="Char0"/>
          <w:rFonts w:hint="cs"/>
          <w:rtl/>
        </w:rPr>
        <w:t>ی</w:t>
      </w:r>
      <w:r w:rsidRPr="00C737A9">
        <w:rPr>
          <w:rStyle w:val="Char0"/>
          <w:rtl/>
        </w:rPr>
        <w:t xml:space="preserve"> شما آفر</w:t>
      </w:r>
      <w:r w:rsidRPr="00C737A9">
        <w:rPr>
          <w:rStyle w:val="Char0"/>
          <w:rFonts w:hint="cs"/>
          <w:rtl/>
        </w:rPr>
        <w:t>یده</w:t>
      </w:r>
      <w:r w:rsidRPr="00C737A9">
        <w:rPr>
          <w:rStyle w:val="Char0"/>
          <w:rtl/>
        </w:rPr>
        <w:t xml:space="preserve"> است تا در آن آرام گ</w:t>
      </w:r>
      <w:r w:rsidRPr="00C737A9">
        <w:rPr>
          <w:rStyle w:val="Char0"/>
          <w:rFonts w:hint="cs"/>
          <w:rtl/>
        </w:rPr>
        <w:t>یرید</w:t>
      </w:r>
      <w:r w:rsidRPr="00C737A9">
        <w:rPr>
          <w:rStyle w:val="Char0"/>
          <w:rtl/>
        </w:rPr>
        <w:t xml:space="preserve"> و روز را برا</w:t>
      </w:r>
      <w:r w:rsidRPr="00C737A9">
        <w:rPr>
          <w:rStyle w:val="Char0"/>
          <w:rFonts w:hint="cs"/>
          <w:rtl/>
        </w:rPr>
        <w:t>ی</w:t>
      </w:r>
      <w:r w:rsidRPr="00C737A9">
        <w:rPr>
          <w:rStyle w:val="Char0"/>
          <w:rtl/>
        </w:rPr>
        <w:t xml:space="preserve"> د</w:t>
      </w:r>
      <w:r w:rsidRPr="00C737A9">
        <w:rPr>
          <w:rStyle w:val="Char0"/>
          <w:rFonts w:hint="cs"/>
          <w:rtl/>
        </w:rPr>
        <w:t>یدن</w:t>
      </w:r>
      <w:r w:rsidRPr="00C737A9">
        <w:rPr>
          <w:rStyle w:val="Char0"/>
          <w:rtl/>
        </w:rPr>
        <w:t xml:space="preserve"> شما روشن گردان</w:t>
      </w:r>
      <w:r w:rsidRPr="00C737A9">
        <w:rPr>
          <w:rStyle w:val="Char0"/>
          <w:rFonts w:hint="cs"/>
          <w:rtl/>
        </w:rPr>
        <w:t>ید،</w:t>
      </w:r>
      <w:r w:rsidRPr="00C737A9">
        <w:rPr>
          <w:rStyle w:val="Char0"/>
          <w:rtl/>
        </w:rPr>
        <w:t xml:space="preserve"> يقينا در ا</w:t>
      </w:r>
      <w:r w:rsidRPr="00C737A9">
        <w:rPr>
          <w:rStyle w:val="Char0"/>
          <w:rFonts w:hint="cs"/>
          <w:rtl/>
        </w:rPr>
        <w:t>ین</w:t>
      </w:r>
      <w:r w:rsidRPr="00C737A9">
        <w:rPr>
          <w:rStyle w:val="Char0"/>
          <w:rtl/>
        </w:rPr>
        <w:t xml:space="preserve"> امر برا</w:t>
      </w:r>
      <w:r w:rsidRPr="00C737A9">
        <w:rPr>
          <w:rStyle w:val="Char0"/>
          <w:rFonts w:hint="cs"/>
          <w:rtl/>
        </w:rPr>
        <w:t>ی</w:t>
      </w:r>
      <w:r w:rsidRPr="00C737A9">
        <w:rPr>
          <w:rStyle w:val="Char0"/>
          <w:rtl/>
        </w:rPr>
        <w:t xml:space="preserve"> مردمان</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Fonts w:hint="cs"/>
          <w:rtl/>
        </w:rPr>
        <w:t>شنوند</w:t>
      </w:r>
      <w:r w:rsidRPr="00C737A9">
        <w:rPr>
          <w:rStyle w:val="Char0"/>
          <w:rtl/>
        </w:rPr>
        <w:t xml:space="preserve"> (کلام الله را) دلائل واضح است. </w:t>
      </w:r>
      <w:r>
        <w:rPr>
          <w:rStyle w:val="Char0"/>
          <w:rFonts w:ascii="Traditional Arabic" w:hAnsi="mylotus" w:cs="Traditional Arabic" w:hint="cs"/>
          <w:sz w:val="27"/>
          <w:szCs w:val="27"/>
          <w:rtl/>
          <w:lang w:bidi="fa-IR"/>
        </w:rPr>
        <w:t>﴿</w:t>
      </w:r>
      <w:r w:rsidRPr="00C737A9">
        <w:rPr>
          <w:rStyle w:val="Char0"/>
          <w:rFonts w:hint="cs"/>
          <w:rtl/>
        </w:rPr>
        <w:t>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(مشركان) گفتند: الله برا</w:t>
      </w:r>
      <w:r w:rsidRPr="00C737A9">
        <w:rPr>
          <w:rStyle w:val="Char0"/>
          <w:rFonts w:hint="cs"/>
          <w:rtl/>
        </w:rPr>
        <w:t>ی</w:t>
      </w:r>
      <w:r w:rsidRPr="00C737A9">
        <w:rPr>
          <w:rStyle w:val="Char0"/>
          <w:rtl/>
        </w:rPr>
        <w:t xml:space="preserve"> خود فرزند گرفته است (پس فرزند الله را عبادت با</w:t>
      </w:r>
      <w:r w:rsidRPr="00C737A9">
        <w:rPr>
          <w:rStyle w:val="Char0"/>
          <w:rFonts w:hint="cs"/>
          <w:rtl/>
        </w:rPr>
        <w:t>ید</w:t>
      </w:r>
      <w:r w:rsidRPr="00C737A9">
        <w:rPr>
          <w:rStyle w:val="Char0"/>
          <w:rtl/>
        </w:rPr>
        <w:t xml:space="preserve"> کرد) او پاک و منزه است و او (از هر مخلوق</w:t>
      </w:r>
      <w:r w:rsidRPr="00C737A9">
        <w:rPr>
          <w:rStyle w:val="Char0"/>
          <w:rFonts w:hint="cs"/>
          <w:rtl/>
        </w:rPr>
        <w:t>ی</w:t>
      </w:r>
      <w:r w:rsidRPr="00C737A9">
        <w:rPr>
          <w:rStyle w:val="Char0"/>
          <w:rtl/>
        </w:rPr>
        <w:t>)</w:t>
      </w:r>
      <w:r w:rsidR="001619CE">
        <w:rPr>
          <w:rStyle w:val="Char0"/>
          <w:rtl/>
        </w:rPr>
        <w:t xml:space="preserve"> بی‌</w:t>
      </w:r>
      <w:r w:rsidRPr="00C737A9">
        <w:rPr>
          <w:rStyle w:val="Char0"/>
          <w:rtl/>
        </w:rPr>
        <w:t>ن</w:t>
      </w:r>
      <w:r w:rsidRPr="00C737A9">
        <w:rPr>
          <w:rStyle w:val="Char0"/>
          <w:rFonts w:hint="cs"/>
          <w:rtl/>
        </w:rPr>
        <w:t>یاز</w:t>
      </w:r>
      <w:r w:rsidRPr="00C737A9">
        <w:rPr>
          <w:rStyle w:val="Char0"/>
          <w:rtl/>
        </w:rPr>
        <w:t xml:space="preserve"> است. هر چه در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از الله است، ه</w:t>
      </w:r>
      <w:r w:rsidRPr="00C737A9">
        <w:rPr>
          <w:rStyle w:val="Char0"/>
          <w:rFonts w:hint="cs"/>
          <w:rtl/>
        </w:rPr>
        <w:t>یچ</w:t>
      </w:r>
      <w:r w:rsidRPr="00C737A9">
        <w:rPr>
          <w:rStyle w:val="Char0"/>
          <w:rtl/>
        </w:rPr>
        <w:t xml:space="preserve"> دل</w:t>
      </w:r>
      <w:r w:rsidRPr="00C737A9">
        <w:rPr>
          <w:rStyle w:val="Char0"/>
          <w:rFonts w:hint="cs"/>
          <w:rtl/>
        </w:rPr>
        <w:t>یلی</w:t>
      </w:r>
      <w:r w:rsidRPr="00C737A9">
        <w:rPr>
          <w:rStyle w:val="Char0"/>
          <w:rtl/>
        </w:rPr>
        <w:t xml:space="preserve"> بر ا</w:t>
      </w:r>
      <w:r w:rsidRPr="00C737A9">
        <w:rPr>
          <w:rStyle w:val="Char0"/>
          <w:rFonts w:hint="cs"/>
          <w:rtl/>
        </w:rPr>
        <w:t>ین</w:t>
      </w:r>
      <w:r w:rsidRPr="00C737A9">
        <w:rPr>
          <w:rStyle w:val="Char0"/>
          <w:rtl/>
        </w:rPr>
        <w:t xml:space="preserve"> ادعا ندار</w:t>
      </w:r>
      <w:r w:rsidRPr="00C737A9">
        <w:rPr>
          <w:rStyle w:val="Char0"/>
          <w:rFonts w:hint="cs"/>
          <w:rtl/>
        </w:rPr>
        <w:t>ید،</w:t>
      </w:r>
      <w:r w:rsidRPr="00C737A9">
        <w:rPr>
          <w:rStyle w:val="Char0"/>
          <w:rtl/>
        </w:rPr>
        <w:t xml:space="preserve"> آ</w:t>
      </w:r>
      <w:r w:rsidRPr="00C737A9">
        <w:rPr>
          <w:rStyle w:val="Char0"/>
          <w:rFonts w:hint="cs"/>
          <w:rtl/>
        </w:rPr>
        <w:t>یا</w:t>
      </w:r>
      <w:r w:rsidRPr="00C737A9">
        <w:rPr>
          <w:rStyle w:val="Char0"/>
          <w:rtl/>
        </w:rPr>
        <w:t xml:space="preserve"> به الله چ</w:t>
      </w:r>
      <w:r w:rsidRPr="00C737A9">
        <w:rPr>
          <w:rStyle w:val="Char0"/>
          <w:rFonts w:hint="cs"/>
          <w:rtl/>
        </w:rPr>
        <w:t>یزی</w:t>
      </w:r>
      <w:r w:rsidRPr="00C737A9">
        <w:rPr>
          <w:rStyle w:val="Char0"/>
          <w:rtl/>
        </w:rPr>
        <w:t xml:space="preserve"> را نسبت</w:t>
      </w:r>
      <w:r w:rsidR="001619CE">
        <w:rPr>
          <w:rStyle w:val="Char0"/>
          <w:rtl/>
        </w:rPr>
        <w:t xml:space="preserve"> می‌</w:t>
      </w:r>
      <w:r w:rsidRPr="00C737A9">
        <w:rPr>
          <w:rStyle w:val="Char0"/>
          <w:rtl/>
        </w:rPr>
        <w:t>ده</w:t>
      </w:r>
      <w:r w:rsidRPr="00C737A9">
        <w:rPr>
          <w:rStyle w:val="Char0"/>
          <w:rFonts w:hint="cs"/>
          <w:rtl/>
        </w:rPr>
        <w:t>ید</w:t>
      </w:r>
      <w:r w:rsidRPr="00C737A9">
        <w:rPr>
          <w:rStyle w:val="Char0"/>
          <w:rtl/>
        </w:rPr>
        <w:t xml:space="preserve"> که</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 </w:t>
      </w:r>
      <w:r>
        <w:rPr>
          <w:rStyle w:val="Char0"/>
          <w:rFonts w:ascii="Traditional Arabic" w:hAnsi="mylotus" w:cs="Traditional Arabic" w:hint="cs"/>
          <w:sz w:val="27"/>
          <w:szCs w:val="27"/>
          <w:rtl/>
        </w:rPr>
        <w:t>﴿</w:t>
      </w:r>
      <w:r w:rsidRPr="00C737A9">
        <w:rPr>
          <w:rStyle w:val="Char0"/>
          <w:rFonts w:hint="cs"/>
          <w:rtl/>
        </w:rPr>
        <w:t>69</w:t>
      </w:r>
      <w:r>
        <w:rPr>
          <w:rStyle w:val="Char0"/>
          <w:rFonts w:ascii="Traditional Arabic" w:hAnsi="mylotus" w:cs="Traditional Arabic" w:hint="cs"/>
          <w:sz w:val="27"/>
          <w:szCs w:val="27"/>
          <w:rtl/>
        </w:rPr>
        <w:t>﴾</w:t>
      </w:r>
      <w:r w:rsidRPr="00C737A9">
        <w:rPr>
          <w:rStyle w:val="Char0"/>
          <w:rtl/>
        </w:rPr>
        <w:t xml:space="preserve"> بگو: </w:t>
      </w:r>
      <w:r w:rsidRPr="00C737A9">
        <w:rPr>
          <w:rStyle w:val="Char0"/>
          <w:rFonts w:hint="cs"/>
          <w:rtl/>
        </w:rPr>
        <w:t>یقینا</w:t>
      </w:r>
      <w:r w:rsidRPr="00C737A9">
        <w:rPr>
          <w:rStyle w:val="Char0"/>
          <w:rtl/>
        </w:rPr>
        <w:t xml:space="preserve"> آنان</w:t>
      </w:r>
      <w:r w:rsidRPr="00C737A9">
        <w:rPr>
          <w:rStyle w:val="Char0"/>
          <w:rFonts w:hint="cs"/>
          <w:rtl/>
        </w:rPr>
        <w:t>ی</w:t>
      </w:r>
      <w:r w:rsidRPr="00C737A9">
        <w:rPr>
          <w:rStyle w:val="Char0"/>
          <w:rtl/>
        </w:rPr>
        <w:t xml:space="preserve"> که بر الله دروغ</w:t>
      </w:r>
      <w:r w:rsidR="001619CE">
        <w:rPr>
          <w:rStyle w:val="Char0"/>
          <w:rtl/>
        </w:rPr>
        <w:t xml:space="preserve"> می‌</w:t>
      </w:r>
      <w:r w:rsidRPr="00C737A9">
        <w:rPr>
          <w:rStyle w:val="Char0"/>
          <w:rtl/>
        </w:rPr>
        <w:t>بندند کام</w:t>
      </w:r>
      <w:r w:rsidRPr="00C737A9">
        <w:rPr>
          <w:rStyle w:val="Char0"/>
          <w:rFonts w:hint="cs"/>
          <w:rtl/>
        </w:rPr>
        <w:t>یاب</w:t>
      </w:r>
      <w:r w:rsidRPr="00C737A9">
        <w:rPr>
          <w:rStyle w:val="Char0"/>
          <w:rtl/>
        </w:rPr>
        <w:t xml:space="preserve"> نخواهند شد. </w:t>
      </w:r>
      <w:r>
        <w:rPr>
          <w:rStyle w:val="Char0"/>
          <w:rFonts w:ascii="Traditional Arabic" w:hAnsi="mylotus" w:cs="Traditional Arabic" w:hint="cs"/>
          <w:sz w:val="27"/>
          <w:szCs w:val="27"/>
          <w:rtl/>
          <w:lang w:bidi="fa-IR"/>
        </w:rPr>
        <w:t>﴿</w:t>
      </w:r>
      <w:r w:rsidRPr="00C737A9">
        <w:rPr>
          <w:rStyle w:val="Char0"/>
          <w:rFonts w:hint="cs"/>
          <w:rtl/>
        </w:rPr>
        <w:t>70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(بلکه چند روز) متاع</w:t>
      </w:r>
      <w:r w:rsidRPr="00C737A9">
        <w:rPr>
          <w:rStyle w:val="Char0"/>
          <w:rFonts w:hint="cs"/>
          <w:rtl/>
        </w:rPr>
        <w:t>ی</w:t>
      </w:r>
      <w:r w:rsidRPr="00C737A9">
        <w:rPr>
          <w:rStyle w:val="Char0"/>
          <w:rtl/>
        </w:rPr>
        <w:t xml:space="preserve"> است در دن</w:t>
      </w:r>
      <w:r w:rsidRPr="00C737A9">
        <w:rPr>
          <w:rStyle w:val="Char0"/>
          <w:rFonts w:hint="cs"/>
          <w:rtl/>
        </w:rPr>
        <w:t>یا،</w:t>
      </w:r>
      <w:r w:rsidRPr="00C737A9">
        <w:rPr>
          <w:rStyle w:val="Char0"/>
          <w:rtl/>
        </w:rPr>
        <w:t xml:space="preserve"> باز بازگشت آنها</w:t>
      </w:r>
      <w:r w:rsidR="00A176E9">
        <w:rPr>
          <w:rStyle w:val="Char0"/>
          <w:rtl/>
        </w:rPr>
        <w:t xml:space="preserve"> به‌سوی </w:t>
      </w:r>
      <w:r w:rsidRPr="00C737A9">
        <w:rPr>
          <w:rStyle w:val="Char0"/>
          <w:rtl/>
        </w:rPr>
        <w:t>ماست. باز عذاب سخت را به سبب کفر</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ورز</w:t>
      </w:r>
      <w:r w:rsidRPr="00C737A9">
        <w:rPr>
          <w:rStyle w:val="Char0"/>
          <w:rFonts w:hint="cs"/>
          <w:rtl/>
        </w:rPr>
        <w:t>یدند</w:t>
      </w:r>
      <w:r w:rsidRPr="00C737A9">
        <w:rPr>
          <w:rStyle w:val="Char0"/>
          <w:rtl/>
        </w:rPr>
        <w:t xml:space="preserve"> به آنها</w:t>
      </w:r>
      <w:r w:rsidR="001619CE">
        <w:rPr>
          <w:rStyle w:val="Char0"/>
          <w:rtl/>
        </w:rPr>
        <w:t xml:space="preserve"> می‌</w:t>
      </w:r>
      <w:r w:rsidRPr="00C737A9">
        <w:rPr>
          <w:rStyle w:val="Char0"/>
          <w:rtl/>
        </w:rPr>
        <w:t>چشان</w:t>
      </w:r>
      <w:r w:rsidRPr="00C737A9">
        <w:rPr>
          <w:rStyle w:val="Char0"/>
          <w:rFonts w:hint="cs"/>
          <w:rtl/>
        </w:rPr>
        <w:t>یم</w:t>
      </w:r>
      <w:r>
        <w:rPr>
          <w:rStyle w:val="Char0"/>
          <w:rtl/>
        </w:rPr>
        <w:t>.</w:t>
      </w:r>
    </w:p>
    <w:p w:rsidR="00AD43F8" w:rsidRDefault="00AD43F8" w:rsidP="00AD43F8">
      <w:pPr>
        <w:pStyle w:val="a0"/>
        <w:rPr>
          <w:rStyle w:val="Char0"/>
          <w:rtl/>
        </w:rPr>
      </w:pPr>
      <w:r w:rsidRPr="00F256C2">
        <w:rPr>
          <w:rStyle w:val="Char0"/>
          <w:rFonts w:cs="Traditional Arabic"/>
          <w:rtl/>
        </w:rPr>
        <w:lastRenderedPageBreak/>
        <w:t>﴿</w:t>
      </w:r>
      <w:r w:rsidRPr="008B4A46">
        <w:rPr>
          <w:rStyle w:val="Char7"/>
          <w:rtl/>
        </w:rPr>
        <w:t>وَاتْلُ عَلَيْهِمْ نَبَأَ نُوحٍ إِذْ قَالَ لِقَوْمِهِ يَا قَوْمِ إِنْ كَانَ كَبُرَ عَلَيْكُمْ مَقَامِي وَتَذْكِيرِي بِآيَاتِ اللَّهِ فَعَلَى اللَّهِ تَوَكَّلْتُ فَأَجْمِعُوا أَمْرَكُمْ وَشُرَكَاءَكُمْ ثُمَّ لَا يَكُنْ أَمْرُكُمْ عَلَيْكُمْ غُمَّةً ثُمَّ اقْضُوا إِلَيَّ وَلَا تُنْظِرُونِ٧١ فَإِنْ تَوَلَّيْتُمْ فَمَا سَأَلْتُكُمْ مِنْ أَجْرٍ</w:t>
      </w:r>
      <w:r w:rsidR="001619CE" w:rsidRPr="008B4A46">
        <w:rPr>
          <w:rStyle w:val="Char7"/>
          <w:rtl/>
        </w:rPr>
        <w:t xml:space="preserve"> </w:t>
      </w:r>
      <w:r w:rsidRPr="008B4A46">
        <w:rPr>
          <w:rStyle w:val="Char7"/>
          <w:rtl/>
        </w:rPr>
        <w:t>إِنْ أَجْرِيَ إِلَّا عَلَى اللَّهِ</w:t>
      </w:r>
      <w:r w:rsidR="001619CE" w:rsidRPr="008B4A46">
        <w:rPr>
          <w:rStyle w:val="Char7"/>
          <w:rtl/>
        </w:rPr>
        <w:t xml:space="preserve"> </w:t>
      </w:r>
      <w:r w:rsidRPr="008B4A46">
        <w:rPr>
          <w:rStyle w:val="Char7"/>
          <w:rtl/>
        </w:rPr>
        <w:t>وَأُمِرْتُ أَنْ أَكُونَ مِنَ الْمُسْلِمِينَ٧٢ فَكَذَّبُوهُ فَنَجَّيْنَاهُ وَمَنْ مَعَهُ فِي الْفُلْكِ وَجَعَلْنَاهُمْ خَلَائِفَ وَأَغْرَقْنَا الَّذِينَ كَذَّبُوا بِآيَاتِنَا</w:t>
      </w:r>
      <w:r w:rsidR="001619CE" w:rsidRPr="008B4A46">
        <w:rPr>
          <w:rStyle w:val="Char7"/>
          <w:rtl/>
        </w:rPr>
        <w:t xml:space="preserve"> </w:t>
      </w:r>
      <w:r w:rsidRPr="008B4A46">
        <w:rPr>
          <w:rStyle w:val="Char7"/>
          <w:rtl/>
        </w:rPr>
        <w:t>فَانْظُرْ كَيْفَ كَانَ عَاقِبَةُ الْمُنْذَرِينَ٧٣ ثُمَّ بَعَثْنَا مِنْ بَعْدِهِ رُسُلًا إِلَى قَوْمِهِمْ فَجَاءُوهُمْ بِالْبَيِّنَاتِ فَمَا كَانُوا لِيُؤْمِنُوا بِمَا كَذَّبُوا بِهِ مِنْ قَبْلُ</w:t>
      </w:r>
      <w:r w:rsidR="001619CE" w:rsidRPr="008B4A46">
        <w:rPr>
          <w:rStyle w:val="Char7"/>
          <w:rtl/>
        </w:rPr>
        <w:t xml:space="preserve"> </w:t>
      </w:r>
      <w:r w:rsidRPr="008B4A46">
        <w:rPr>
          <w:rStyle w:val="Char7"/>
          <w:rtl/>
        </w:rPr>
        <w:t>كَذَلِكَ نَطْبَعُ عَلَى قُلُوبِ الْمُعْتَدِينَ٧٤ ثُمَّ بَعَثْنَا مِنْ بَعْدِهِمْ مُوسَى وَهَارُونَ إِلَى فِرْعَوْنَ وَمَلَئِهِ بِآيَاتِنَا فَاسْتَكْبَرُوا وَكَانُوا قَوْمًا مُجْرِمِينَ٧٥ فَلَمَّا جَاءَهُمُ الْحَقُّ مِنْ عِنْدِنَا قَالُوا إِنَّ هَذَا لَسِحْرٌ مُبِينٌ٧٦ قَالَ مُوسَى أَتَقُولُونَ لِلْحَقِّ لَمَّا جَاءَكُمْ</w:t>
      </w:r>
      <w:r w:rsidR="001619CE" w:rsidRPr="008B4A46">
        <w:rPr>
          <w:rStyle w:val="Char7"/>
          <w:rtl/>
        </w:rPr>
        <w:t xml:space="preserve"> </w:t>
      </w:r>
      <w:r w:rsidRPr="008B4A46">
        <w:rPr>
          <w:rStyle w:val="Char7"/>
          <w:rtl/>
        </w:rPr>
        <w:t>أَسِحْرٌ هَذَا وَلَا يُفْلِحُ السَّاحِرُونَ٧٧ قَالُوا أَجِئْتَنَا لِتَلْفِتَنَا عَمَّا وَجَدْنَا عَلَيْهِ آبَاءَنَا وَتَكُونَ لَكُمَا الْكِبْرِيَاءُ فِي الْأَرْضِ وَمَا نَحْنُ لَكُمَا بِمُؤْمِنِينَ٧٨</w:t>
      </w:r>
      <w:r w:rsidRPr="00F256C2">
        <w:rPr>
          <w:rStyle w:val="Char0"/>
          <w:rFonts w:ascii="Times New Roman" w:hAnsi="Times New Roman" w:cs="Traditional Arabic" w:hint="cs"/>
          <w:rtl/>
        </w:rPr>
        <w:t>﴾</w:t>
      </w:r>
      <w:r w:rsidRPr="008B4A46">
        <w:rPr>
          <w:rStyle w:val="Char"/>
          <w:rtl/>
        </w:rPr>
        <w:t xml:space="preserve"> [يونس: 71-78]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قص</w:t>
      </w:r>
      <w:r w:rsidRPr="00C737A9">
        <w:rPr>
          <w:rStyle w:val="Char0"/>
          <w:rFonts w:hint="cs"/>
          <w:rtl/>
        </w:rPr>
        <w:t>ۀ</w:t>
      </w:r>
      <w:r w:rsidRPr="00C737A9">
        <w:rPr>
          <w:rStyle w:val="Char0"/>
          <w:rtl/>
        </w:rPr>
        <w:t xml:space="preserve"> نوح را برا</w:t>
      </w:r>
      <w:r w:rsidRPr="00C737A9">
        <w:rPr>
          <w:rStyle w:val="Char0"/>
          <w:rFonts w:hint="cs"/>
          <w:rtl/>
        </w:rPr>
        <w:t>ی</w:t>
      </w:r>
      <w:r w:rsidRPr="00C737A9">
        <w:rPr>
          <w:rStyle w:val="Char0"/>
          <w:rtl/>
        </w:rPr>
        <w:t xml:space="preserve"> آنان بخوان، وقت</w:t>
      </w:r>
      <w:r w:rsidRPr="00C737A9">
        <w:rPr>
          <w:rStyle w:val="Char0"/>
          <w:rFonts w:hint="cs"/>
          <w:rtl/>
        </w:rPr>
        <w:t>ی</w:t>
      </w:r>
      <w:r w:rsidRPr="00C737A9">
        <w:rPr>
          <w:rStyle w:val="Char0"/>
          <w:rtl/>
        </w:rPr>
        <w:t xml:space="preserve"> که به قوم خود گفت: «ا</w:t>
      </w:r>
      <w:r w:rsidRPr="00C737A9">
        <w:rPr>
          <w:rStyle w:val="Char0"/>
          <w:rFonts w:hint="cs"/>
          <w:rtl/>
        </w:rPr>
        <w:t>ی</w:t>
      </w:r>
      <w:r w:rsidRPr="00C737A9">
        <w:rPr>
          <w:rStyle w:val="Char0"/>
          <w:rtl/>
        </w:rPr>
        <w:t xml:space="preserve"> قوم من! اگر ماندن من در ب</w:t>
      </w:r>
      <w:r w:rsidRPr="00C737A9">
        <w:rPr>
          <w:rStyle w:val="Char0"/>
          <w:rFonts w:hint="cs"/>
          <w:rtl/>
        </w:rPr>
        <w:t>ین</w:t>
      </w:r>
      <w:r w:rsidRPr="00C737A9">
        <w:rPr>
          <w:rStyle w:val="Char0"/>
          <w:rtl/>
        </w:rPr>
        <w:t xml:space="preserve"> شما و پند دادنم به آيات الله بر شما سخت</w:t>
      </w:r>
      <w:r w:rsidR="001619CE">
        <w:rPr>
          <w:rStyle w:val="Char0"/>
          <w:rtl/>
        </w:rPr>
        <w:t xml:space="preserve"> می‌</w:t>
      </w:r>
      <w:r w:rsidRPr="00C737A9">
        <w:rPr>
          <w:rStyle w:val="Char0"/>
          <w:rtl/>
        </w:rPr>
        <w:t>گذرد، پس بر الله توکل کرده ام. لذا شما تصم</w:t>
      </w:r>
      <w:r w:rsidRPr="00C737A9">
        <w:rPr>
          <w:rStyle w:val="Char0"/>
          <w:rFonts w:hint="cs"/>
          <w:rtl/>
        </w:rPr>
        <w:t>یم</w:t>
      </w:r>
      <w:r w:rsidRPr="00C737A9">
        <w:rPr>
          <w:rStyle w:val="Char0"/>
          <w:rtl/>
        </w:rPr>
        <w:t xml:space="preserve"> قاطع بگ</w:t>
      </w:r>
      <w:r w:rsidRPr="00C737A9">
        <w:rPr>
          <w:rStyle w:val="Char0"/>
          <w:rFonts w:hint="cs"/>
          <w:rtl/>
        </w:rPr>
        <w:t>یرید</w:t>
      </w:r>
      <w:r w:rsidRPr="00C737A9">
        <w:rPr>
          <w:rStyle w:val="Char0"/>
          <w:rtl/>
        </w:rPr>
        <w:t xml:space="preserve"> همرا</w:t>
      </w:r>
      <w:r w:rsidRPr="00C737A9">
        <w:rPr>
          <w:rStyle w:val="Char0"/>
          <w:rFonts w:hint="cs"/>
          <w:rtl/>
        </w:rPr>
        <w:t>ی</w:t>
      </w:r>
      <w:r w:rsidRPr="00C737A9">
        <w:rPr>
          <w:rStyle w:val="Char0"/>
          <w:rtl/>
        </w:rPr>
        <w:t xml:space="preserve"> شر</w:t>
      </w:r>
      <w:r w:rsidRPr="00C737A9">
        <w:rPr>
          <w:rStyle w:val="Char0"/>
          <w:rFonts w:hint="cs"/>
          <w:rtl/>
        </w:rPr>
        <w:t>یکان</w:t>
      </w:r>
      <w:r w:rsidRPr="00C737A9">
        <w:rPr>
          <w:rStyle w:val="Char0"/>
          <w:rtl/>
        </w:rPr>
        <w:t xml:space="preserve"> خو</w:t>
      </w:r>
      <w:r w:rsidRPr="00C737A9">
        <w:rPr>
          <w:rStyle w:val="Char0"/>
          <w:rFonts w:hint="cs"/>
          <w:rtl/>
        </w:rPr>
        <w:t>یش</w:t>
      </w:r>
      <w:r w:rsidR="001F045C">
        <w:rPr>
          <w:rStyle w:val="Char0"/>
          <w:rtl/>
        </w:rPr>
        <w:t>،</w:t>
      </w:r>
      <w:r w:rsidRPr="00C737A9">
        <w:rPr>
          <w:rStyle w:val="Char0"/>
          <w:rtl/>
        </w:rPr>
        <w:t xml:space="preserve"> باز ک</w:t>
      </w:r>
      <w:r w:rsidRPr="00C737A9">
        <w:rPr>
          <w:rStyle w:val="Char0"/>
          <w:rFonts w:hint="cs"/>
          <w:rtl/>
        </w:rPr>
        <w:t>ارتان</w:t>
      </w:r>
      <w:r w:rsidRPr="00C737A9">
        <w:rPr>
          <w:rStyle w:val="Char0"/>
          <w:rtl/>
        </w:rPr>
        <w:t xml:space="preserve"> بر شما پوش</w:t>
      </w:r>
      <w:r w:rsidRPr="00C737A9">
        <w:rPr>
          <w:rStyle w:val="Char0"/>
          <w:rFonts w:hint="cs"/>
          <w:rtl/>
        </w:rPr>
        <w:t>یده</w:t>
      </w:r>
      <w:r w:rsidRPr="00C737A9">
        <w:rPr>
          <w:rStyle w:val="Char0"/>
          <w:rtl/>
        </w:rPr>
        <w:t xml:space="preserve"> نباشد. باز آنچه را که</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در حق من انجام ده</w:t>
      </w:r>
      <w:r w:rsidRPr="00C737A9">
        <w:rPr>
          <w:rStyle w:val="Char0"/>
          <w:rFonts w:hint="cs"/>
          <w:rtl/>
        </w:rPr>
        <w:t>ید،</w:t>
      </w:r>
      <w:r w:rsidRPr="00C737A9">
        <w:rPr>
          <w:rStyle w:val="Char0"/>
          <w:rtl/>
        </w:rPr>
        <w:t xml:space="preserve"> در</w:t>
      </w:r>
      <w:r w:rsidRPr="00C737A9">
        <w:rPr>
          <w:rStyle w:val="Char0"/>
          <w:rFonts w:hint="cs"/>
          <w:rtl/>
        </w:rPr>
        <w:t>یغ</w:t>
      </w:r>
      <w:r w:rsidRPr="00C737A9">
        <w:rPr>
          <w:rStyle w:val="Char0"/>
          <w:rtl/>
        </w:rPr>
        <w:t xml:space="preserve"> نکن</w:t>
      </w:r>
      <w:r w:rsidRPr="00C737A9">
        <w:rPr>
          <w:rStyle w:val="Char0"/>
          <w:rFonts w:hint="cs"/>
          <w:rtl/>
        </w:rPr>
        <w:t>ید</w:t>
      </w:r>
      <w:r w:rsidRPr="00C737A9">
        <w:rPr>
          <w:rStyle w:val="Char0"/>
          <w:rtl/>
        </w:rPr>
        <w:t xml:space="preserve"> و مرا مهلت نده</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72</w:t>
      </w:r>
      <w:r>
        <w:rPr>
          <w:rStyle w:val="Char0"/>
          <w:rFonts w:ascii="Traditional Arabic" w:hAnsi="mylotus" w:cs="Traditional Arabic" w:hint="cs"/>
          <w:sz w:val="27"/>
          <w:szCs w:val="27"/>
          <w:rtl/>
        </w:rPr>
        <w:t>﴾</w:t>
      </w:r>
      <w:r w:rsidRPr="00C737A9">
        <w:rPr>
          <w:rStyle w:val="Char0"/>
          <w:rtl/>
        </w:rPr>
        <w:t xml:space="preserve"> پس اگر (از قبول دعوت من) رو</w:t>
      </w:r>
      <w:r w:rsidRPr="00C737A9">
        <w:rPr>
          <w:rStyle w:val="Char0"/>
          <w:rFonts w:hint="cs"/>
          <w:rtl/>
        </w:rPr>
        <w:t>ی</w:t>
      </w:r>
      <w:r w:rsidRPr="00C737A9">
        <w:rPr>
          <w:rStyle w:val="Char0"/>
          <w:rtl/>
        </w:rPr>
        <w:t xml:space="preserve"> گردان</w:t>
      </w:r>
      <w:r w:rsidRPr="00C737A9">
        <w:rPr>
          <w:rStyle w:val="Char0"/>
          <w:rFonts w:hint="cs"/>
          <w:rtl/>
        </w:rPr>
        <w:t>ید</w:t>
      </w:r>
      <w:r w:rsidRPr="00C737A9">
        <w:rPr>
          <w:rStyle w:val="Char0"/>
          <w:rtl/>
        </w:rPr>
        <w:t xml:space="preserve"> (به من ز</w:t>
      </w:r>
      <w:r w:rsidRPr="00C737A9">
        <w:rPr>
          <w:rStyle w:val="Char0"/>
          <w:rFonts w:hint="cs"/>
          <w:rtl/>
        </w:rPr>
        <w:t>یانی</w:t>
      </w:r>
      <w:r w:rsidRPr="00C737A9">
        <w:rPr>
          <w:rStyle w:val="Char0"/>
          <w:rtl/>
        </w:rPr>
        <w:t xml:space="preserve"> ن</w:t>
      </w:r>
      <w:r w:rsidRPr="00C737A9">
        <w:rPr>
          <w:rStyle w:val="Char0"/>
          <w:rFonts w:hint="cs"/>
          <w:rtl/>
        </w:rPr>
        <w:t>یست</w:t>
      </w:r>
      <w:r w:rsidRPr="00C737A9">
        <w:rPr>
          <w:rStyle w:val="Char0"/>
          <w:rtl/>
        </w:rPr>
        <w:t xml:space="preserve"> و بدان</w:t>
      </w:r>
      <w:r w:rsidRPr="00C737A9">
        <w:rPr>
          <w:rStyle w:val="Char0"/>
          <w:rFonts w:hint="cs"/>
          <w:rtl/>
        </w:rPr>
        <w:t>ید)</w:t>
      </w:r>
      <w:r w:rsidRPr="00C737A9">
        <w:rPr>
          <w:rStyle w:val="Char0"/>
          <w:rtl/>
        </w:rPr>
        <w:t xml:space="preserve"> که من از شما ه</w:t>
      </w:r>
      <w:r w:rsidRPr="00C737A9">
        <w:rPr>
          <w:rStyle w:val="Char0"/>
          <w:rFonts w:hint="cs"/>
          <w:rtl/>
        </w:rPr>
        <w:t>یچ</w:t>
      </w:r>
      <w:r w:rsidRPr="00C737A9">
        <w:rPr>
          <w:rStyle w:val="Char0"/>
          <w:rtl/>
        </w:rPr>
        <w:t xml:space="preserve"> مزد</w:t>
      </w:r>
      <w:r w:rsidRPr="00C737A9">
        <w:rPr>
          <w:rStyle w:val="Char0"/>
          <w:rFonts w:hint="cs"/>
          <w:rtl/>
        </w:rPr>
        <w:t>ی</w:t>
      </w:r>
      <w:r w:rsidRPr="00C737A9">
        <w:rPr>
          <w:rStyle w:val="Char0"/>
          <w:rtl/>
        </w:rPr>
        <w:t xml:space="preserve"> نخواسته ام. مزد من ن</w:t>
      </w:r>
      <w:r w:rsidRPr="00C737A9">
        <w:rPr>
          <w:rStyle w:val="Char0"/>
          <w:rFonts w:hint="cs"/>
          <w:rtl/>
        </w:rPr>
        <w:t>یست</w:t>
      </w:r>
      <w:r w:rsidRPr="00C737A9">
        <w:rPr>
          <w:rStyle w:val="Char0"/>
          <w:rtl/>
        </w:rPr>
        <w:t xml:space="preserve"> مگر بر الله، و فرمان داده شده ام که از </w:t>
      </w:r>
      <w:r w:rsidRPr="00C737A9">
        <w:rPr>
          <w:rStyle w:val="Char0"/>
          <w:rFonts w:hint="cs"/>
          <w:rtl/>
        </w:rPr>
        <w:t>مسلمانان</w:t>
      </w:r>
      <w:r w:rsidRPr="00C737A9">
        <w:rPr>
          <w:rStyle w:val="Char0"/>
          <w:rtl/>
        </w:rPr>
        <w:t xml:space="preserve"> (فرمانبرداران) باشم. </w:t>
      </w:r>
      <w:r>
        <w:rPr>
          <w:rStyle w:val="Char0"/>
          <w:rFonts w:ascii="Traditional Arabic" w:hAnsi="mylotus" w:cs="Traditional Arabic" w:hint="cs"/>
          <w:sz w:val="27"/>
          <w:szCs w:val="27"/>
          <w:rtl/>
          <w:lang w:bidi="fa-IR"/>
        </w:rPr>
        <w:t>﴿</w:t>
      </w:r>
      <w:r w:rsidRPr="00C737A9">
        <w:rPr>
          <w:rStyle w:val="Char0"/>
          <w:rFonts w:hint="cs"/>
          <w:rtl/>
        </w:rPr>
        <w:t>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او را تکذ</w:t>
      </w:r>
      <w:r w:rsidRPr="00C737A9">
        <w:rPr>
          <w:rStyle w:val="Char0"/>
          <w:rFonts w:hint="cs"/>
          <w:rtl/>
        </w:rPr>
        <w:t>یب</w:t>
      </w:r>
      <w:r w:rsidRPr="00C737A9">
        <w:rPr>
          <w:rStyle w:val="Char0"/>
          <w:rtl/>
        </w:rPr>
        <w:t xml:space="preserve"> کردند، باز او و آنان</w:t>
      </w:r>
      <w:r w:rsidRPr="00C737A9">
        <w:rPr>
          <w:rStyle w:val="Char0"/>
          <w:rFonts w:hint="cs"/>
          <w:rtl/>
        </w:rPr>
        <w:t>ی</w:t>
      </w:r>
      <w:r w:rsidRPr="00C737A9">
        <w:rPr>
          <w:rStyle w:val="Char0"/>
          <w:rtl/>
        </w:rPr>
        <w:t xml:space="preserve"> را که با او در کشت</w:t>
      </w:r>
      <w:r w:rsidRPr="00C737A9">
        <w:rPr>
          <w:rStyle w:val="Char0"/>
          <w:rFonts w:hint="cs"/>
          <w:rtl/>
        </w:rPr>
        <w:t>ی</w:t>
      </w:r>
      <w:r w:rsidRPr="00C737A9">
        <w:rPr>
          <w:rStyle w:val="Char0"/>
          <w:rtl/>
        </w:rPr>
        <w:t xml:space="preserve"> بودند نجات داد</w:t>
      </w:r>
      <w:r w:rsidRPr="00C737A9">
        <w:rPr>
          <w:rStyle w:val="Char0"/>
          <w:rFonts w:hint="cs"/>
          <w:rtl/>
        </w:rPr>
        <w:t>یم</w:t>
      </w:r>
      <w:r w:rsidRPr="00C737A9">
        <w:rPr>
          <w:rStyle w:val="Char0"/>
          <w:rtl/>
        </w:rPr>
        <w:t xml:space="preserve"> و آنها (نجات </w:t>
      </w:r>
      <w:r w:rsidRPr="00C737A9">
        <w:rPr>
          <w:rStyle w:val="Char0"/>
          <w:rFonts w:hint="cs"/>
          <w:rtl/>
        </w:rPr>
        <w:t>یافته</w:t>
      </w:r>
      <w:r w:rsidRPr="00C737A9">
        <w:rPr>
          <w:rStyle w:val="Char0"/>
          <w:rtl/>
        </w:rPr>
        <w:t xml:space="preserve"> گان) را جانش</w:t>
      </w:r>
      <w:r w:rsidRPr="00C737A9">
        <w:rPr>
          <w:rStyle w:val="Char0"/>
          <w:rFonts w:hint="cs"/>
          <w:rtl/>
        </w:rPr>
        <w:t>ینان</w:t>
      </w:r>
      <w:r w:rsidRPr="00C737A9">
        <w:rPr>
          <w:rStyle w:val="Char0"/>
          <w:rtl/>
        </w:rPr>
        <w:t xml:space="preserve"> گردان</w:t>
      </w:r>
      <w:r w:rsidRPr="00C737A9">
        <w:rPr>
          <w:rStyle w:val="Char0"/>
          <w:rFonts w:hint="cs"/>
          <w:rtl/>
        </w:rPr>
        <w:t>یدیم،</w:t>
      </w:r>
      <w:r w:rsidRPr="00C737A9">
        <w:rPr>
          <w:rStyle w:val="Char0"/>
          <w:rtl/>
        </w:rPr>
        <w:t xml:space="preserve"> و آنان</w:t>
      </w:r>
      <w:r w:rsidRPr="00C737A9">
        <w:rPr>
          <w:rStyle w:val="Char0"/>
          <w:rFonts w:hint="cs"/>
          <w:rtl/>
        </w:rPr>
        <w:t>ی</w:t>
      </w:r>
      <w:r w:rsidRPr="00C737A9">
        <w:rPr>
          <w:rStyle w:val="Char0"/>
          <w:rtl/>
        </w:rPr>
        <w:t xml:space="preserve"> را که آ</w:t>
      </w:r>
      <w:r w:rsidRPr="00C737A9">
        <w:rPr>
          <w:rStyle w:val="Char0"/>
          <w:rFonts w:hint="cs"/>
          <w:rtl/>
        </w:rPr>
        <w:t>یات</w:t>
      </w:r>
      <w:r w:rsidRPr="00C737A9">
        <w:rPr>
          <w:rStyle w:val="Char0"/>
          <w:rtl/>
        </w:rPr>
        <w:t xml:space="preserve"> ما را تکذ</w:t>
      </w:r>
      <w:r w:rsidRPr="00C737A9">
        <w:rPr>
          <w:rStyle w:val="Char0"/>
          <w:rFonts w:hint="cs"/>
          <w:rtl/>
        </w:rPr>
        <w:t>یب</w:t>
      </w:r>
      <w:r w:rsidRPr="00C737A9">
        <w:rPr>
          <w:rStyle w:val="Char0"/>
          <w:rtl/>
        </w:rPr>
        <w:t xml:space="preserve"> کردند غرق کرد</w:t>
      </w:r>
      <w:r w:rsidRPr="00C737A9">
        <w:rPr>
          <w:rStyle w:val="Char0"/>
          <w:rFonts w:hint="cs"/>
          <w:rtl/>
        </w:rPr>
        <w:t>یم،</w:t>
      </w:r>
      <w:r w:rsidRPr="00C737A9">
        <w:rPr>
          <w:rStyle w:val="Char0"/>
          <w:rtl/>
        </w:rPr>
        <w:t xml:space="preserve"> پس بب</w:t>
      </w:r>
      <w:r w:rsidRPr="00C737A9">
        <w:rPr>
          <w:rStyle w:val="Char0"/>
          <w:rFonts w:hint="cs"/>
          <w:rtl/>
        </w:rPr>
        <w:t>ین</w:t>
      </w:r>
      <w:r w:rsidRPr="00C737A9">
        <w:rPr>
          <w:rStyle w:val="Char0"/>
          <w:rtl/>
        </w:rPr>
        <w:t xml:space="preserve"> که سرانجام ب</w:t>
      </w:r>
      <w:r w:rsidRPr="00C737A9">
        <w:rPr>
          <w:rStyle w:val="Char0"/>
          <w:rFonts w:hint="cs"/>
          <w:rtl/>
        </w:rPr>
        <w:t>یم</w:t>
      </w:r>
      <w:r w:rsidRPr="00C737A9">
        <w:rPr>
          <w:rStyle w:val="Char0"/>
          <w:rtl/>
        </w:rPr>
        <w:t xml:space="preserve"> داده شدگان چه شد؟ </w:t>
      </w:r>
      <w:r>
        <w:rPr>
          <w:rStyle w:val="Char0"/>
          <w:rFonts w:ascii="Traditional Arabic" w:hAnsi="mylotus" w:cs="Traditional Arabic" w:hint="cs"/>
          <w:sz w:val="27"/>
          <w:szCs w:val="27"/>
          <w:rtl/>
          <w:lang w:bidi="fa-IR"/>
        </w:rPr>
        <w:t>﴿</w:t>
      </w:r>
      <w:r w:rsidRPr="00C737A9">
        <w:rPr>
          <w:rStyle w:val="Char0"/>
          <w:rFonts w:hint="cs"/>
          <w:rtl/>
        </w:rPr>
        <w:t>74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پس از نوح پ</w:t>
      </w:r>
      <w:r w:rsidRPr="00C737A9">
        <w:rPr>
          <w:rStyle w:val="Char0"/>
          <w:rFonts w:hint="cs"/>
          <w:rtl/>
        </w:rPr>
        <w:t>یغمبرانی</w:t>
      </w:r>
      <w:r w:rsidRPr="00C737A9">
        <w:rPr>
          <w:rStyle w:val="Char0"/>
          <w:rtl/>
        </w:rPr>
        <w:t xml:space="preserve"> را</w:t>
      </w:r>
      <w:r w:rsidR="00A176E9">
        <w:rPr>
          <w:rStyle w:val="Char0"/>
          <w:rtl/>
        </w:rPr>
        <w:t xml:space="preserve"> به‌سوی </w:t>
      </w:r>
      <w:r w:rsidRPr="00C737A9">
        <w:rPr>
          <w:rStyle w:val="Char0"/>
          <w:rtl/>
        </w:rPr>
        <w:t>اقوام</w:t>
      </w:r>
      <w:r w:rsidR="001619CE">
        <w:rPr>
          <w:rStyle w:val="Char0"/>
          <w:rtl/>
        </w:rPr>
        <w:t xml:space="preserve">‌شان </w:t>
      </w:r>
      <w:r w:rsidRPr="00C737A9">
        <w:rPr>
          <w:rStyle w:val="Char0"/>
          <w:rtl/>
        </w:rPr>
        <w:t>فرستاد</w:t>
      </w:r>
      <w:r w:rsidRPr="00C737A9">
        <w:rPr>
          <w:rStyle w:val="Char0"/>
          <w:rFonts w:hint="cs"/>
          <w:rtl/>
        </w:rPr>
        <w:t>یم،</w:t>
      </w:r>
      <w:r w:rsidRPr="00C737A9">
        <w:rPr>
          <w:rStyle w:val="Char0"/>
          <w:rtl/>
        </w:rPr>
        <w:t xml:space="preserve"> پس به آنها دلائل واضح آوردند، اما ا</w:t>
      </w:r>
      <w:r w:rsidRPr="00C737A9">
        <w:rPr>
          <w:rStyle w:val="Char0"/>
          <w:rFonts w:hint="cs"/>
          <w:rtl/>
        </w:rPr>
        <w:t>یشان</w:t>
      </w:r>
      <w:r w:rsidRPr="00C737A9">
        <w:rPr>
          <w:rStyle w:val="Char0"/>
          <w:rtl/>
        </w:rPr>
        <w:t xml:space="preserve"> هرگز آماده آن نبودند که به آنچه که قبلا تكذ</w:t>
      </w:r>
      <w:r w:rsidRPr="00C737A9">
        <w:rPr>
          <w:rStyle w:val="Char0"/>
          <w:rFonts w:hint="cs"/>
          <w:rtl/>
        </w:rPr>
        <w:t>یب</w:t>
      </w:r>
      <w:r w:rsidRPr="00C737A9">
        <w:rPr>
          <w:rStyle w:val="Char0"/>
          <w:rtl/>
        </w:rPr>
        <w:t xml:space="preserve"> نموده بودند، ا</w:t>
      </w:r>
      <w:r w:rsidRPr="00C737A9">
        <w:rPr>
          <w:rStyle w:val="Char0"/>
          <w:rFonts w:hint="cs"/>
          <w:rtl/>
        </w:rPr>
        <w:t>یمان</w:t>
      </w:r>
      <w:r w:rsidRPr="00C737A9">
        <w:rPr>
          <w:rStyle w:val="Char0"/>
          <w:rtl/>
        </w:rPr>
        <w:t xml:space="preserve"> ب</w:t>
      </w:r>
      <w:r w:rsidRPr="00C737A9">
        <w:rPr>
          <w:rStyle w:val="Char0"/>
          <w:rFonts w:hint="cs"/>
          <w:rtl/>
        </w:rPr>
        <w:t>یاورند</w:t>
      </w:r>
      <w:r w:rsidRPr="00C737A9">
        <w:rPr>
          <w:rStyle w:val="Char0"/>
          <w:rtl/>
        </w:rPr>
        <w:t>. ا</w:t>
      </w:r>
      <w:r w:rsidRPr="00C737A9">
        <w:rPr>
          <w:rStyle w:val="Char0"/>
          <w:rFonts w:hint="cs"/>
          <w:rtl/>
        </w:rPr>
        <w:t>ین</w:t>
      </w:r>
      <w:r w:rsidRPr="00C737A9">
        <w:rPr>
          <w:rStyle w:val="Char0"/>
          <w:rtl/>
        </w:rPr>
        <w:t xml:space="preserve"> طور ما بر</w:t>
      </w:r>
      <w:r w:rsidR="0061072C">
        <w:rPr>
          <w:rStyle w:val="Char0"/>
          <w:rtl/>
        </w:rPr>
        <w:t xml:space="preserve"> دل‌های </w:t>
      </w:r>
      <w:r w:rsidRPr="00C737A9">
        <w:rPr>
          <w:rStyle w:val="Char0"/>
          <w:rtl/>
        </w:rPr>
        <w:t>تجاوزکاران مهر</w:t>
      </w:r>
      <w:r w:rsidR="001619CE">
        <w:rPr>
          <w:rStyle w:val="Char0"/>
          <w:rtl/>
        </w:rPr>
        <w:t xml:space="preserve"> می‌</w:t>
      </w:r>
      <w:r w:rsidRPr="00C737A9">
        <w:rPr>
          <w:rStyle w:val="Char0"/>
          <w:rtl/>
        </w:rPr>
        <w:t>نه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پس از آنها موسى وهارون را با آ</w:t>
      </w:r>
      <w:r w:rsidRPr="00C737A9">
        <w:rPr>
          <w:rStyle w:val="Char0"/>
          <w:rFonts w:hint="cs"/>
          <w:rtl/>
        </w:rPr>
        <w:t>یات</w:t>
      </w:r>
      <w:r w:rsidRPr="00C737A9">
        <w:rPr>
          <w:rStyle w:val="Char0"/>
          <w:rtl/>
        </w:rPr>
        <w:t xml:space="preserve"> خود</w:t>
      </w:r>
      <w:r w:rsidR="00A176E9">
        <w:rPr>
          <w:rStyle w:val="Char0"/>
          <w:rtl/>
        </w:rPr>
        <w:t xml:space="preserve"> به‌سوی </w:t>
      </w:r>
      <w:r w:rsidRPr="00C737A9">
        <w:rPr>
          <w:rStyle w:val="Char0"/>
          <w:rtl/>
        </w:rPr>
        <w:t>فرعون و سران قوم او فرستاد</w:t>
      </w:r>
      <w:r w:rsidRPr="00C737A9">
        <w:rPr>
          <w:rStyle w:val="Char0"/>
          <w:rFonts w:hint="cs"/>
          <w:rtl/>
        </w:rPr>
        <w:t>یم،</w:t>
      </w:r>
      <w:r w:rsidRPr="00C737A9">
        <w:rPr>
          <w:rStyle w:val="Char0"/>
          <w:rtl/>
        </w:rPr>
        <w:t xml:space="preserve"> ول</w:t>
      </w:r>
      <w:r w:rsidRPr="00C737A9">
        <w:rPr>
          <w:rStyle w:val="Char0"/>
          <w:rFonts w:hint="cs"/>
          <w:rtl/>
        </w:rPr>
        <w:t>ی</w:t>
      </w:r>
      <w:r w:rsidRPr="00C737A9">
        <w:rPr>
          <w:rStyle w:val="Char0"/>
          <w:rtl/>
        </w:rPr>
        <w:t xml:space="preserve"> آنها تكبر نمودند و قوم مجرم بودند. </w:t>
      </w:r>
      <w:r>
        <w:rPr>
          <w:rStyle w:val="Char0"/>
          <w:rFonts w:ascii="Traditional Arabic" w:hAnsi="mylotus" w:cs="Traditional Arabic" w:hint="cs"/>
          <w:sz w:val="27"/>
          <w:szCs w:val="27"/>
          <w:rtl/>
          <w:lang w:bidi="fa-IR"/>
        </w:rPr>
        <w:t>﴿</w:t>
      </w:r>
      <w:r w:rsidRPr="00C737A9">
        <w:rPr>
          <w:rStyle w:val="Char0"/>
          <w:rFonts w:hint="cs"/>
          <w:rtl/>
        </w:rPr>
        <w:t>76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پس چون حق از </w:t>
      </w:r>
      <w:r w:rsidRPr="00C737A9">
        <w:rPr>
          <w:rStyle w:val="Char0"/>
          <w:rtl/>
        </w:rPr>
        <w:lastRenderedPageBreak/>
        <w:t>جانب ما بسو</w:t>
      </w:r>
      <w:r w:rsidRPr="00C737A9">
        <w:rPr>
          <w:rStyle w:val="Char0"/>
          <w:rFonts w:hint="cs"/>
          <w:rtl/>
        </w:rPr>
        <w:t>یشان</w:t>
      </w:r>
      <w:r w:rsidRPr="00C737A9">
        <w:rPr>
          <w:rStyle w:val="Char0"/>
          <w:rtl/>
        </w:rPr>
        <w:t xml:space="preserve"> آمد، گفتند: </w:t>
      </w:r>
      <w:r w:rsidRPr="00C737A9">
        <w:rPr>
          <w:rStyle w:val="Char0"/>
          <w:rFonts w:hint="cs"/>
          <w:rtl/>
        </w:rPr>
        <w:t>یقینا</w:t>
      </w:r>
      <w:r w:rsidRPr="00C737A9">
        <w:rPr>
          <w:rStyle w:val="Char0"/>
          <w:rtl/>
        </w:rPr>
        <w:t xml:space="preserve"> ا</w:t>
      </w:r>
      <w:r w:rsidRPr="00C737A9">
        <w:rPr>
          <w:rStyle w:val="Char0"/>
          <w:rFonts w:hint="cs"/>
          <w:rtl/>
        </w:rPr>
        <w:t>ین</w:t>
      </w:r>
      <w:r w:rsidRPr="00C737A9">
        <w:rPr>
          <w:rStyle w:val="Char0"/>
          <w:rtl/>
        </w:rPr>
        <w:t xml:space="preserve"> جادو</w:t>
      </w:r>
      <w:r w:rsidRPr="00C737A9">
        <w:rPr>
          <w:rStyle w:val="Char0"/>
          <w:rFonts w:hint="cs"/>
          <w:rtl/>
        </w:rPr>
        <w:t>ی</w:t>
      </w:r>
      <w:r w:rsidRPr="00C737A9">
        <w:rPr>
          <w:rStyle w:val="Char0"/>
          <w:rtl/>
        </w:rPr>
        <w:t xml:space="preserve"> آشکار است. </w:t>
      </w:r>
      <w:r>
        <w:rPr>
          <w:rStyle w:val="Char0"/>
          <w:rFonts w:ascii="Traditional Arabic" w:hAnsi="mylotus" w:cs="Traditional Arabic" w:hint="cs"/>
          <w:sz w:val="27"/>
          <w:szCs w:val="27"/>
          <w:rtl/>
          <w:lang w:bidi="fa-IR"/>
        </w:rPr>
        <w:t>﴿</w:t>
      </w:r>
      <w:r w:rsidRPr="00C737A9">
        <w:rPr>
          <w:rStyle w:val="Char0"/>
          <w:rFonts w:hint="cs"/>
          <w:rtl/>
        </w:rPr>
        <w:t>77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موس</w:t>
      </w:r>
      <w:r w:rsidRPr="00C737A9">
        <w:rPr>
          <w:rStyle w:val="Char0"/>
          <w:rFonts w:hint="cs"/>
          <w:rtl/>
        </w:rPr>
        <w:t>ی</w:t>
      </w:r>
      <w:r w:rsidRPr="00C737A9">
        <w:rPr>
          <w:rStyle w:val="Char0"/>
          <w:rtl/>
        </w:rPr>
        <w:t xml:space="preserve"> (در جواب) گفت: آ</w:t>
      </w:r>
      <w:r w:rsidRPr="00C737A9">
        <w:rPr>
          <w:rStyle w:val="Char0"/>
          <w:rFonts w:hint="cs"/>
          <w:rtl/>
        </w:rPr>
        <w:t>یا</w:t>
      </w:r>
      <w:r w:rsidRPr="00C737A9">
        <w:rPr>
          <w:rStyle w:val="Char0"/>
          <w:rtl/>
        </w:rPr>
        <w:t xml:space="preserve"> وقت</w:t>
      </w:r>
      <w:r w:rsidRPr="00C737A9">
        <w:rPr>
          <w:rStyle w:val="Char0"/>
          <w:rFonts w:hint="cs"/>
          <w:rtl/>
        </w:rPr>
        <w:t>ی</w:t>
      </w:r>
      <w:r w:rsidRPr="00C737A9">
        <w:rPr>
          <w:rStyle w:val="Char0"/>
          <w:rtl/>
        </w:rPr>
        <w:t xml:space="preserve"> حق به شما آمد،</w:t>
      </w:r>
      <w:r w:rsidR="001619CE">
        <w:rPr>
          <w:rStyle w:val="Char0"/>
          <w:rtl/>
        </w:rPr>
        <w:t xml:space="preserve"> می‌</w:t>
      </w:r>
      <w:r w:rsidRPr="00C737A9">
        <w:rPr>
          <w:rStyle w:val="Char0"/>
          <w:rtl/>
        </w:rPr>
        <w:t>گو</w:t>
      </w:r>
      <w:r w:rsidRPr="00C737A9">
        <w:rPr>
          <w:rStyle w:val="Char0"/>
          <w:rFonts w:hint="cs"/>
          <w:rtl/>
        </w:rPr>
        <w:t>یید</w:t>
      </w:r>
      <w:r w:rsidRPr="00C737A9">
        <w:rPr>
          <w:rStyle w:val="Char0"/>
          <w:rtl/>
        </w:rPr>
        <w:t>: (ا</w:t>
      </w:r>
      <w:r w:rsidRPr="00C737A9">
        <w:rPr>
          <w:rStyle w:val="Char0"/>
          <w:rFonts w:hint="cs"/>
          <w:rtl/>
        </w:rPr>
        <w:t>ین</w:t>
      </w:r>
      <w:r w:rsidRPr="00C737A9">
        <w:rPr>
          <w:rStyle w:val="Char0"/>
          <w:rtl/>
        </w:rPr>
        <w:t xml:space="preserve"> جادو است؟ آ</w:t>
      </w:r>
      <w:r w:rsidRPr="00C737A9">
        <w:rPr>
          <w:rStyle w:val="Char0"/>
          <w:rFonts w:hint="cs"/>
          <w:rtl/>
        </w:rPr>
        <w:t>یا</w:t>
      </w:r>
      <w:r w:rsidRPr="00C737A9">
        <w:rPr>
          <w:rStyle w:val="Char0"/>
          <w:rtl/>
        </w:rPr>
        <w:t xml:space="preserve"> ا</w:t>
      </w:r>
      <w:r w:rsidRPr="00C737A9">
        <w:rPr>
          <w:rStyle w:val="Char0"/>
          <w:rFonts w:hint="cs"/>
          <w:rtl/>
        </w:rPr>
        <w:t>ین</w:t>
      </w:r>
      <w:r w:rsidRPr="00C737A9">
        <w:rPr>
          <w:rStyle w:val="Char0"/>
          <w:rtl/>
        </w:rPr>
        <w:t xml:space="preserve"> جادو است؟ حال آنکه جادو گران (در مقابل د</w:t>
      </w:r>
      <w:r w:rsidRPr="00C737A9">
        <w:rPr>
          <w:rStyle w:val="Char0"/>
          <w:rFonts w:hint="cs"/>
          <w:rtl/>
        </w:rPr>
        <w:t>ین</w:t>
      </w:r>
      <w:r w:rsidRPr="00C737A9">
        <w:rPr>
          <w:rStyle w:val="Char0"/>
          <w:rtl/>
        </w:rPr>
        <w:t xml:space="preserve"> حق) کام</w:t>
      </w:r>
      <w:r w:rsidRPr="00C737A9">
        <w:rPr>
          <w:rStyle w:val="Char0"/>
          <w:rFonts w:hint="cs"/>
          <w:rtl/>
        </w:rPr>
        <w:t>یاب</w:t>
      </w:r>
      <w:r w:rsidR="001619CE">
        <w:rPr>
          <w:rStyle w:val="Char0"/>
          <w:rtl/>
        </w:rPr>
        <w:t xml:space="preserve"> نمی‌</w:t>
      </w:r>
      <w:r w:rsidRPr="00C737A9">
        <w:rPr>
          <w:rStyle w:val="Char0"/>
          <w:rtl/>
        </w:rPr>
        <w:t xml:space="preserve">شوند. </w:t>
      </w:r>
      <w:r>
        <w:rPr>
          <w:rStyle w:val="Char0"/>
          <w:rFonts w:ascii="Traditional Arabic" w:hAnsi="mylotus" w:cs="Traditional Arabic" w:hint="cs"/>
          <w:sz w:val="27"/>
          <w:szCs w:val="27"/>
          <w:rtl/>
        </w:rPr>
        <w:t>﴿</w:t>
      </w:r>
      <w:r w:rsidRPr="00C737A9">
        <w:rPr>
          <w:rStyle w:val="Char0"/>
          <w:rFonts w:hint="cs"/>
          <w:rtl/>
        </w:rPr>
        <w:t>78</w:t>
      </w:r>
      <w:r>
        <w:rPr>
          <w:rStyle w:val="Char0"/>
          <w:rFonts w:ascii="Traditional Arabic" w:hAnsi="mylotus" w:cs="Traditional Arabic" w:hint="cs"/>
          <w:sz w:val="27"/>
          <w:szCs w:val="27"/>
          <w:rtl/>
        </w:rPr>
        <w:t>﴾</w:t>
      </w:r>
      <w:r w:rsidRPr="00C737A9">
        <w:rPr>
          <w:rStyle w:val="Char0"/>
          <w:rtl/>
        </w:rPr>
        <w:t xml:space="preserve"> گفتند: آ</w:t>
      </w:r>
      <w:r w:rsidRPr="00C737A9">
        <w:rPr>
          <w:rStyle w:val="Char0"/>
          <w:rFonts w:hint="cs"/>
          <w:rtl/>
        </w:rPr>
        <w:t>یا</w:t>
      </w:r>
      <w:r w:rsidRPr="00C737A9">
        <w:rPr>
          <w:rStyle w:val="Char0"/>
          <w:rtl/>
        </w:rPr>
        <w:t xml:space="preserve"> پ</w:t>
      </w:r>
      <w:r w:rsidRPr="00C737A9">
        <w:rPr>
          <w:rStyle w:val="Char0"/>
          <w:rFonts w:hint="cs"/>
          <w:rtl/>
        </w:rPr>
        <w:t>یش ما</w:t>
      </w:r>
      <w:r w:rsidRPr="00C737A9">
        <w:rPr>
          <w:rStyle w:val="Char0"/>
          <w:rtl/>
        </w:rPr>
        <w:t xml:space="preserve"> آمده ا</w:t>
      </w:r>
      <w:r w:rsidRPr="00C737A9">
        <w:rPr>
          <w:rStyle w:val="Char0"/>
          <w:rFonts w:hint="cs"/>
          <w:rtl/>
        </w:rPr>
        <w:t>ی</w:t>
      </w:r>
      <w:r w:rsidRPr="00C737A9">
        <w:rPr>
          <w:rStyle w:val="Char0"/>
          <w:rtl/>
        </w:rPr>
        <w:t xml:space="preserve"> تا ما را از چ</w:t>
      </w:r>
      <w:r w:rsidRPr="00C737A9">
        <w:rPr>
          <w:rStyle w:val="Char0"/>
          <w:rFonts w:hint="cs"/>
          <w:rtl/>
        </w:rPr>
        <w:t>یزهایی</w:t>
      </w:r>
      <w:r w:rsidRPr="00C737A9">
        <w:rPr>
          <w:rStyle w:val="Char0"/>
          <w:rtl/>
        </w:rPr>
        <w:t xml:space="preserve"> که پدران و ن</w:t>
      </w:r>
      <w:r w:rsidRPr="00C737A9">
        <w:rPr>
          <w:rStyle w:val="Char0"/>
          <w:rFonts w:hint="cs"/>
          <w:rtl/>
        </w:rPr>
        <w:t>یاکان</w:t>
      </w:r>
      <w:r w:rsidRPr="00C737A9">
        <w:rPr>
          <w:rStyle w:val="Char0"/>
          <w:rtl/>
        </w:rPr>
        <w:t xml:space="preserve"> خود را بر آن </w:t>
      </w:r>
      <w:r w:rsidRPr="00C737A9">
        <w:rPr>
          <w:rStyle w:val="Char0"/>
          <w:rFonts w:hint="cs"/>
          <w:rtl/>
        </w:rPr>
        <w:t>یافته‌</w:t>
      </w:r>
      <w:r w:rsidRPr="00C737A9">
        <w:rPr>
          <w:rStyle w:val="Char0"/>
          <w:rtl/>
        </w:rPr>
        <w:t>ا</w:t>
      </w:r>
      <w:r w:rsidRPr="00C737A9">
        <w:rPr>
          <w:rStyle w:val="Char0"/>
          <w:rFonts w:hint="cs"/>
          <w:rtl/>
        </w:rPr>
        <w:t>یم</w:t>
      </w:r>
      <w:r w:rsidRPr="00C737A9">
        <w:rPr>
          <w:rStyle w:val="Char0"/>
          <w:rtl/>
        </w:rPr>
        <w:t xml:space="preserve"> با</w:t>
      </w:r>
      <w:r w:rsidRPr="00C737A9">
        <w:rPr>
          <w:rStyle w:val="Char0"/>
          <w:rFonts w:hint="cs"/>
          <w:rtl/>
        </w:rPr>
        <w:t xml:space="preserve">ز </w:t>
      </w:r>
      <w:r w:rsidRPr="00C737A9">
        <w:rPr>
          <w:rStyle w:val="Char0"/>
          <w:rtl/>
        </w:rPr>
        <w:t>دار</w:t>
      </w:r>
      <w:r w:rsidRPr="00C737A9">
        <w:rPr>
          <w:rStyle w:val="Char0"/>
          <w:rFonts w:hint="cs"/>
          <w:rtl/>
        </w:rPr>
        <w:t>ی؟</w:t>
      </w:r>
      <w:r w:rsidRPr="00C737A9">
        <w:rPr>
          <w:rStyle w:val="Char0"/>
          <w:rtl/>
        </w:rPr>
        <w:t xml:space="preserve"> و</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در ا</w:t>
      </w:r>
      <w:r w:rsidRPr="00C737A9">
        <w:rPr>
          <w:rStyle w:val="Char0"/>
          <w:rFonts w:hint="cs"/>
          <w:rtl/>
        </w:rPr>
        <w:t>ین</w:t>
      </w:r>
      <w:r w:rsidRPr="00C737A9">
        <w:rPr>
          <w:rStyle w:val="Char0"/>
          <w:rtl/>
        </w:rPr>
        <w:t xml:space="preserve"> سرزم</w:t>
      </w:r>
      <w:r w:rsidRPr="00C737A9">
        <w:rPr>
          <w:rStyle w:val="Char0"/>
          <w:rFonts w:hint="cs"/>
          <w:rtl/>
        </w:rPr>
        <w:t>ین</w:t>
      </w:r>
      <w:r w:rsidRPr="00C737A9">
        <w:rPr>
          <w:rStyle w:val="Char0"/>
          <w:rtl/>
        </w:rPr>
        <w:t xml:space="preserve"> بزرگ</w:t>
      </w:r>
      <w:r w:rsidRPr="00C737A9">
        <w:rPr>
          <w:rStyle w:val="Char0"/>
          <w:rFonts w:hint="cs"/>
          <w:rtl/>
        </w:rPr>
        <w:t>ی</w:t>
      </w:r>
      <w:r w:rsidRPr="00C737A9">
        <w:rPr>
          <w:rStyle w:val="Char0"/>
          <w:rtl/>
        </w:rPr>
        <w:t xml:space="preserve"> و ر</w:t>
      </w:r>
      <w:r w:rsidRPr="00C737A9">
        <w:rPr>
          <w:rStyle w:val="Char0"/>
          <w:rFonts w:hint="cs"/>
          <w:rtl/>
        </w:rPr>
        <w:t>یاست</w:t>
      </w:r>
      <w:r w:rsidRPr="00C737A9">
        <w:rPr>
          <w:rStyle w:val="Char0"/>
          <w:rtl/>
        </w:rPr>
        <w:t xml:space="preserve"> برا</w:t>
      </w:r>
      <w:r w:rsidRPr="00C737A9">
        <w:rPr>
          <w:rStyle w:val="Char0"/>
          <w:rFonts w:hint="cs"/>
          <w:rtl/>
        </w:rPr>
        <w:t>ی</w:t>
      </w:r>
      <w:r w:rsidRPr="00C737A9">
        <w:rPr>
          <w:rStyle w:val="Char0"/>
          <w:rtl/>
        </w:rPr>
        <w:t xml:space="preserve"> شما دو نفر باشد؟ و ما به شما دو تن ا</w:t>
      </w:r>
      <w:r w:rsidRPr="00C737A9">
        <w:rPr>
          <w:rStyle w:val="Char0"/>
          <w:rFonts w:hint="cs"/>
          <w:rtl/>
        </w:rPr>
        <w:t>یمان</w:t>
      </w:r>
      <w:r w:rsidR="001619CE">
        <w:rPr>
          <w:rStyle w:val="Char0"/>
          <w:rtl/>
        </w:rPr>
        <w:t xml:space="preserve"> نمی‌</w:t>
      </w:r>
      <w:r w:rsidRPr="00C737A9">
        <w:rPr>
          <w:rStyle w:val="Char0"/>
          <w:rtl/>
        </w:rPr>
        <w:t>آور</w:t>
      </w:r>
      <w:r w:rsidRPr="00C737A9">
        <w:rPr>
          <w:rStyle w:val="Char0"/>
          <w:rFonts w:hint="cs"/>
          <w:rtl/>
        </w:rPr>
        <w:t>یم</w:t>
      </w:r>
      <w:r w:rsidRPr="00C737A9">
        <w:rPr>
          <w:rStyle w:val="Char0"/>
          <w:rtl/>
        </w:rPr>
        <w:t>.</w:t>
      </w:r>
    </w:p>
    <w:p w:rsidR="00AD43F8" w:rsidRDefault="00AD43F8" w:rsidP="00AD43F8">
      <w:pPr>
        <w:pStyle w:val="a0"/>
        <w:rPr>
          <w:rStyle w:val="Char0"/>
          <w:rtl/>
        </w:rPr>
      </w:pPr>
      <w:r w:rsidRPr="00F256C2">
        <w:rPr>
          <w:rStyle w:val="Char0"/>
          <w:rFonts w:cs="Traditional Arabic"/>
          <w:rtl/>
        </w:rPr>
        <w:t>﴿</w:t>
      </w:r>
      <w:r w:rsidRPr="008B4A46">
        <w:rPr>
          <w:rStyle w:val="Char7"/>
          <w:rtl/>
        </w:rPr>
        <w:t>وَقَالَ فِرْعَوْنُ ائْتُونِي بِكُلِّ سَاحِرٍ عَلِيمٍ٧٩ فَلَمَّا جَاءَ السَّحَرَةُ قَالَ لَهُمْ مُوسَى أَلْقُوا مَا أَنْتُمْ مُلْقُونَ٨٠ فَلَمَّا أَلْقَوْا قَالَ مُوسَى مَا جِئْتُمْ بِهِ السِّحْرُ</w:t>
      </w:r>
      <w:r w:rsidR="001619CE" w:rsidRPr="008B4A46">
        <w:rPr>
          <w:rStyle w:val="Char7"/>
          <w:rtl/>
        </w:rPr>
        <w:t xml:space="preserve"> </w:t>
      </w:r>
      <w:r w:rsidRPr="008B4A46">
        <w:rPr>
          <w:rStyle w:val="Char7"/>
          <w:rtl/>
        </w:rPr>
        <w:t>إِنَّ اللَّهَ سَيُبْطِلُهُ</w:t>
      </w:r>
      <w:r w:rsidR="001619CE" w:rsidRPr="008B4A46">
        <w:rPr>
          <w:rStyle w:val="Char7"/>
          <w:rtl/>
        </w:rPr>
        <w:t xml:space="preserve"> </w:t>
      </w:r>
      <w:r w:rsidRPr="008B4A46">
        <w:rPr>
          <w:rStyle w:val="Char7"/>
          <w:rtl/>
        </w:rPr>
        <w:t>إِنَّ اللَّهَ لَا يُصْلِحُ عَمَلَ الْمُفْسِدِينَ٨١ وَيُحِقُّ اللَّهُ الْحَقَّ بِكَلِمَاتِهِ وَلَوْ كَرِهَ الْمُجْرِمُونَ٨٢ فَمَا آمَنَ لِمُوسَى إِلَّا ذُرِّيَّةٌ مِنْ قَوْمِهِ عَلَى خَوْفٍ مِنْ فِرْعَوْنَ وَمَلَئِهِمْ أَنْ يَفْتِنَهُمْ</w:t>
      </w:r>
      <w:r w:rsidR="001619CE" w:rsidRPr="008B4A46">
        <w:rPr>
          <w:rStyle w:val="Char7"/>
          <w:rtl/>
        </w:rPr>
        <w:t xml:space="preserve"> </w:t>
      </w:r>
      <w:r w:rsidRPr="008B4A46">
        <w:rPr>
          <w:rStyle w:val="Char7"/>
          <w:rtl/>
        </w:rPr>
        <w:t>وَإِنَّ فِرْعَوْنَ لَعَالٍ فِي الْأَرْضِ وَإِنَّهُ لَمِنَ الْمُسْرِفِينَ٨٣ وَقَالَ مُوسَى يَا قَوْمِ إِنْ كُنْتُمْ آمَنْتُمْ بِاللَّهِ فَعَلَيْهِ تَوَكَّلُوا إِنْ كُنْتُمْ مُسْلِمِينَ٨٤ فَقَالُوا عَلَى اللَّهِ تَوَكَّلْنَا رَبَّنَا لَا تَجْعَلْنَا فِتْنَةً لِلْقَوْمِ الظَّالِمِينَ٨٥ وَنَجِّنَا بِرَحْمَتِكَ مِنَ الْقَوْمِ الْكَافِرِينَ٨٦ وَأَوْحَيْنَا إِلَى مُوسَى وَأَخِيهِ أَنْ تَبَوَّآ لِقَوْمِكُمَا بِمِصْرَ بُيُوتًا وَاجْعَلُوا بُيُوتَكُمْ قِبْلَةً وَأَقِيمُوا الصَّلَاةَ</w:t>
      </w:r>
      <w:r w:rsidR="001619CE" w:rsidRPr="008B4A46">
        <w:rPr>
          <w:rStyle w:val="Char7"/>
          <w:rtl/>
        </w:rPr>
        <w:t xml:space="preserve"> </w:t>
      </w:r>
      <w:r w:rsidRPr="008B4A46">
        <w:rPr>
          <w:rStyle w:val="Char7"/>
          <w:rtl/>
        </w:rPr>
        <w:t>وَبَشِّرِ الْمُؤْمِنِينَ٨٧ وَقَالَ مُوسَى رَبَّنَا إِنَّكَ آتَيْتَ فِرْعَوْنَ وَمَلَأَهُ زِينَةً وَأَمْوَالًا فِي الْحَيَاةِ الدُّنْيَا رَبَّنَا لِيُضِلُّوا عَنْ سَبِيلِكَ</w:t>
      </w:r>
      <w:r w:rsidR="001619CE" w:rsidRPr="008B4A46">
        <w:rPr>
          <w:rStyle w:val="Char7"/>
          <w:rtl/>
        </w:rPr>
        <w:t xml:space="preserve"> </w:t>
      </w:r>
      <w:r w:rsidRPr="008B4A46">
        <w:rPr>
          <w:rStyle w:val="Char7"/>
          <w:rtl/>
        </w:rPr>
        <w:t>رَبَّنَا اطْمِسْ عَلَى أَمْوَالِهِمْ وَاشْدُدْ عَلَى قُلُوبِهِمْ فَلَا يُؤْمِنُوا حَتَّى يَرَوُا الْعَذَابَ الْأَلِيمَ٨٨</w:t>
      </w:r>
      <w:r w:rsidRPr="00F256C2">
        <w:rPr>
          <w:rStyle w:val="Char0"/>
          <w:rFonts w:ascii="Times New Roman" w:hAnsi="Times New Roman" w:cs="Traditional Arabic" w:hint="cs"/>
          <w:rtl/>
        </w:rPr>
        <w:t>﴾</w:t>
      </w:r>
      <w:r w:rsidRPr="008B4A46">
        <w:rPr>
          <w:rStyle w:val="Char"/>
          <w:rtl/>
        </w:rPr>
        <w:t xml:space="preserve"> [يونس: 79-88]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فرعون گفت: هر جادو گر دانا (و ماهر) را نزد من ب</w:t>
      </w:r>
      <w:r w:rsidRPr="00C737A9">
        <w:rPr>
          <w:rStyle w:val="Char0"/>
          <w:rFonts w:hint="cs"/>
          <w:rtl/>
        </w:rPr>
        <w:t>یاورید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جادوگران (برا</w:t>
      </w:r>
      <w:r w:rsidRPr="00C737A9">
        <w:rPr>
          <w:rStyle w:val="Char0"/>
          <w:rFonts w:hint="cs"/>
          <w:rtl/>
        </w:rPr>
        <w:t>ی</w:t>
      </w:r>
      <w:r w:rsidRPr="00C737A9">
        <w:rPr>
          <w:rStyle w:val="Char0"/>
          <w:rtl/>
        </w:rPr>
        <w:t xml:space="preserve"> مقابله) آمدند، موس</w:t>
      </w:r>
      <w:r w:rsidRPr="00C737A9">
        <w:rPr>
          <w:rStyle w:val="Char0"/>
          <w:rFonts w:hint="cs"/>
          <w:rtl/>
        </w:rPr>
        <w:t>ی</w:t>
      </w:r>
      <w:r w:rsidRPr="00C737A9">
        <w:rPr>
          <w:rStyle w:val="Char0"/>
          <w:rtl/>
        </w:rPr>
        <w:t xml:space="preserve"> به آنها گفت: آنچه را</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بافگن</w:t>
      </w:r>
      <w:r w:rsidRPr="00C737A9">
        <w:rPr>
          <w:rStyle w:val="Char0"/>
          <w:rFonts w:hint="cs"/>
          <w:rtl/>
        </w:rPr>
        <w:t>ید،</w:t>
      </w:r>
      <w:r w:rsidRPr="00C737A9">
        <w:rPr>
          <w:rStyle w:val="Char0"/>
          <w:rtl/>
        </w:rPr>
        <w:t xml:space="preserve"> (در م</w:t>
      </w:r>
      <w:r w:rsidRPr="00C737A9">
        <w:rPr>
          <w:rStyle w:val="Char0"/>
          <w:rFonts w:hint="cs"/>
          <w:rtl/>
        </w:rPr>
        <w:t>یدان</w:t>
      </w:r>
      <w:r w:rsidRPr="00C737A9">
        <w:rPr>
          <w:rStyle w:val="Char0"/>
          <w:rtl/>
        </w:rPr>
        <w:t>) ب</w:t>
      </w:r>
      <w:r w:rsidRPr="00C737A9">
        <w:rPr>
          <w:rStyle w:val="Char0"/>
          <w:rFonts w:hint="cs"/>
          <w:rtl/>
        </w:rPr>
        <w:t>یندازید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چون (عصاها و ر</w:t>
      </w:r>
      <w:r w:rsidRPr="00C737A9">
        <w:rPr>
          <w:rStyle w:val="Char0"/>
          <w:rFonts w:hint="cs"/>
          <w:rtl/>
        </w:rPr>
        <w:t>یسمان</w:t>
      </w:r>
      <w:r w:rsidR="001619CE">
        <w:rPr>
          <w:rStyle w:val="Char0"/>
          <w:rtl/>
        </w:rPr>
        <w:t xml:space="preserve">‌های </w:t>
      </w:r>
      <w:r w:rsidRPr="00C737A9">
        <w:rPr>
          <w:rStyle w:val="Char0"/>
          <w:rtl/>
        </w:rPr>
        <w:t>خود را</w:t>
      </w:r>
      <w:r w:rsidRPr="00C737A9">
        <w:rPr>
          <w:rStyle w:val="Char0"/>
          <w:rFonts w:hint="cs"/>
          <w:rtl/>
        </w:rPr>
        <w:t>)</w:t>
      </w:r>
      <w:r w:rsidRPr="00C737A9">
        <w:rPr>
          <w:rStyle w:val="Char0"/>
          <w:rtl/>
        </w:rPr>
        <w:t xml:space="preserve"> انداختند، موس</w:t>
      </w:r>
      <w:r w:rsidRPr="00C737A9">
        <w:rPr>
          <w:rStyle w:val="Char0"/>
          <w:rFonts w:hint="cs"/>
          <w:rtl/>
        </w:rPr>
        <w:t>ی</w:t>
      </w:r>
      <w:r w:rsidRPr="00C737A9">
        <w:rPr>
          <w:rStyle w:val="Char0"/>
          <w:rtl/>
        </w:rPr>
        <w:t xml:space="preserve"> گ</w:t>
      </w:r>
      <w:r w:rsidRPr="00C737A9">
        <w:rPr>
          <w:rStyle w:val="Char0"/>
          <w:rFonts w:hint="cs"/>
          <w:rtl/>
        </w:rPr>
        <w:t>فت</w:t>
      </w:r>
      <w:r w:rsidRPr="00C737A9">
        <w:rPr>
          <w:rStyle w:val="Char0"/>
          <w:rtl/>
        </w:rPr>
        <w:t>: آنچه را که شما آورده ا</w:t>
      </w:r>
      <w:r w:rsidRPr="00C737A9">
        <w:rPr>
          <w:rStyle w:val="Char0"/>
          <w:rFonts w:hint="cs"/>
          <w:rtl/>
        </w:rPr>
        <w:t>ید</w:t>
      </w:r>
      <w:r w:rsidRPr="00C737A9">
        <w:rPr>
          <w:rStyle w:val="Char0"/>
          <w:rtl/>
        </w:rPr>
        <w:t xml:space="preserve"> همه جادوست، </w:t>
      </w:r>
      <w:r w:rsidRPr="00C737A9">
        <w:rPr>
          <w:rStyle w:val="Char0"/>
          <w:rFonts w:hint="cs"/>
          <w:rtl/>
        </w:rPr>
        <w:t>یقینا</w:t>
      </w:r>
      <w:r w:rsidRPr="00C737A9">
        <w:rPr>
          <w:rStyle w:val="Char0"/>
          <w:rtl/>
        </w:rPr>
        <w:t xml:space="preserve"> الله آن را به زود</w:t>
      </w:r>
      <w:r w:rsidRPr="00C737A9">
        <w:rPr>
          <w:rStyle w:val="Char0"/>
          <w:rFonts w:hint="cs"/>
          <w:rtl/>
        </w:rPr>
        <w:t>ی</w:t>
      </w:r>
      <w:r w:rsidRPr="00C737A9">
        <w:rPr>
          <w:rStyle w:val="Char0"/>
          <w:rtl/>
        </w:rPr>
        <w:t xml:space="preserve"> باطل خواهد کرد، چون الله کار مفسدان را درست </w:t>
      </w:r>
      <w:r w:rsidRPr="00C737A9">
        <w:rPr>
          <w:rStyle w:val="Char0"/>
          <w:rFonts w:hint="cs"/>
          <w:rtl/>
        </w:rPr>
        <w:t>(</w:t>
      </w:r>
      <w:r w:rsidRPr="00C737A9">
        <w:rPr>
          <w:rStyle w:val="Char0"/>
          <w:rtl/>
        </w:rPr>
        <w:t>و سودمند)</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82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الله حق را به سخن</w:t>
      </w:r>
      <w:r w:rsidR="001619CE">
        <w:rPr>
          <w:rStyle w:val="Char0"/>
          <w:rtl/>
        </w:rPr>
        <w:t xml:space="preserve">‌های </w:t>
      </w:r>
      <w:r w:rsidRPr="00C737A9">
        <w:rPr>
          <w:rStyle w:val="Char0"/>
          <w:rtl/>
        </w:rPr>
        <w:t>خود ثابت</w:t>
      </w:r>
      <w:r w:rsidR="001619CE">
        <w:rPr>
          <w:rStyle w:val="Char0"/>
          <w:rtl/>
        </w:rPr>
        <w:t xml:space="preserve"> می‌</w:t>
      </w:r>
      <w:r w:rsidRPr="00C737A9">
        <w:rPr>
          <w:rStyle w:val="Char0"/>
          <w:rtl/>
        </w:rPr>
        <w:t xml:space="preserve">کند، هر چند مجرمان نپسندند.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Pr="00C737A9">
        <w:rPr>
          <w:rStyle w:val="Char0"/>
          <w:rtl/>
        </w:rPr>
        <w:t xml:space="preserve"> پس ه</w:t>
      </w:r>
      <w:r w:rsidRPr="00C737A9">
        <w:rPr>
          <w:rStyle w:val="Char0"/>
          <w:rFonts w:hint="cs"/>
          <w:rtl/>
        </w:rPr>
        <w:t>یچ</w:t>
      </w:r>
      <w:r w:rsidRPr="00C737A9">
        <w:rPr>
          <w:rStyle w:val="Char0"/>
          <w:rtl/>
        </w:rPr>
        <w:t xml:space="preserve"> کس به موس</w:t>
      </w:r>
      <w:r w:rsidRPr="00C737A9">
        <w:rPr>
          <w:rStyle w:val="Char0"/>
          <w:rFonts w:hint="cs"/>
          <w:rtl/>
        </w:rPr>
        <w:t>ی</w:t>
      </w:r>
      <w:r w:rsidRPr="00C737A9">
        <w:rPr>
          <w:rStyle w:val="Char0"/>
          <w:rtl/>
        </w:rPr>
        <w:t xml:space="preserve"> ا</w:t>
      </w:r>
      <w:r w:rsidRPr="00C737A9">
        <w:rPr>
          <w:rStyle w:val="Char0"/>
          <w:rFonts w:hint="cs"/>
          <w:rtl/>
        </w:rPr>
        <w:t>یمان</w:t>
      </w:r>
      <w:r w:rsidRPr="00C737A9">
        <w:rPr>
          <w:rStyle w:val="Char0"/>
          <w:rtl/>
        </w:rPr>
        <w:t xml:space="preserve"> ن</w:t>
      </w:r>
      <w:r w:rsidRPr="00C737A9">
        <w:rPr>
          <w:rStyle w:val="Char0"/>
          <w:rFonts w:hint="cs"/>
          <w:rtl/>
        </w:rPr>
        <w:t>یاورد</w:t>
      </w:r>
      <w:r w:rsidRPr="00C737A9">
        <w:rPr>
          <w:rStyle w:val="Char0"/>
          <w:rtl/>
        </w:rPr>
        <w:t xml:space="preserve"> مگر جوانان</w:t>
      </w:r>
      <w:r w:rsidRPr="00C737A9">
        <w:rPr>
          <w:rStyle w:val="Char0"/>
          <w:rFonts w:hint="cs"/>
          <w:rtl/>
        </w:rPr>
        <w:t>ی</w:t>
      </w:r>
      <w:r w:rsidRPr="00C737A9">
        <w:rPr>
          <w:rStyle w:val="Char0"/>
          <w:rtl/>
        </w:rPr>
        <w:t xml:space="preserve"> (اندک) از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(آن هم</w:t>
      </w:r>
      <w:r w:rsidRPr="00C737A9">
        <w:rPr>
          <w:rStyle w:val="Char0"/>
          <w:rFonts w:hint="cs"/>
          <w:rtl/>
        </w:rPr>
        <w:t>)</w:t>
      </w:r>
      <w:r w:rsidRPr="00C737A9">
        <w:rPr>
          <w:rStyle w:val="Char0"/>
          <w:rtl/>
        </w:rPr>
        <w:t xml:space="preserve"> با ترس از فرعون و سران قوم او که مبادا آنان را در فتنه اندازند </w:t>
      </w:r>
      <w:r w:rsidRPr="00C737A9">
        <w:rPr>
          <w:rStyle w:val="Char0"/>
          <w:rFonts w:hint="cs"/>
          <w:rtl/>
        </w:rPr>
        <w:t>(</w:t>
      </w:r>
      <w:r w:rsidRPr="00C737A9">
        <w:rPr>
          <w:rStyle w:val="Char0"/>
          <w:rtl/>
        </w:rPr>
        <w:t>و از د</w:t>
      </w:r>
      <w:r w:rsidRPr="00C737A9">
        <w:rPr>
          <w:rStyle w:val="Char0"/>
          <w:rFonts w:hint="cs"/>
          <w:rtl/>
        </w:rPr>
        <w:t>ین</w:t>
      </w:r>
      <w:r w:rsidRPr="00C737A9">
        <w:rPr>
          <w:rStyle w:val="Char0"/>
          <w:rtl/>
        </w:rPr>
        <w:t xml:space="preserve"> برگردانند). چون فرعون در زم</w:t>
      </w:r>
      <w:r w:rsidRPr="00C737A9">
        <w:rPr>
          <w:rStyle w:val="Char0"/>
          <w:rFonts w:hint="cs"/>
          <w:rtl/>
        </w:rPr>
        <w:t>ین</w:t>
      </w:r>
      <w:r w:rsidRPr="00C737A9">
        <w:rPr>
          <w:rStyle w:val="Char0"/>
          <w:rtl/>
        </w:rPr>
        <w:t xml:space="preserve"> طغيان کرده بود و از زمره تجاوزکاران بود. </w:t>
      </w:r>
      <w:r>
        <w:rPr>
          <w:rStyle w:val="Char0"/>
          <w:rFonts w:ascii="Traditional Arabic" w:hAnsi="mylotus" w:cs="Traditional Arabic" w:hint="cs"/>
          <w:sz w:val="27"/>
          <w:szCs w:val="27"/>
          <w:rtl/>
        </w:rPr>
        <w:t>﴿</w:t>
      </w:r>
      <w:r w:rsidRPr="00C737A9">
        <w:rPr>
          <w:rStyle w:val="Char0"/>
          <w:rFonts w:hint="cs"/>
          <w:rtl/>
        </w:rPr>
        <w:t>84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موس</w:t>
      </w:r>
      <w:r w:rsidRPr="00C737A9">
        <w:rPr>
          <w:rStyle w:val="Char0"/>
          <w:rFonts w:hint="cs"/>
          <w:rtl/>
        </w:rPr>
        <w:t>ی</w:t>
      </w:r>
      <w:r w:rsidRPr="00C737A9">
        <w:rPr>
          <w:rStyle w:val="Char0"/>
          <w:rtl/>
        </w:rPr>
        <w:t xml:space="preserve"> گفت: ا</w:t>
      </w:r>
      <w:r w:rsidRPr="00C737A9">
        <w:rPr>
          <w:rStyle w:val="Char0"/>
          <w:rFonts w:hint="cs"/>
          <w:rtl/>
        </w:rPr>
        <w:t>ی</w:t>
      </w:r>
      <w:r w:rsidRPr="00C737A9">
        <w:rPr>
          <w:rStyle w:val="Char0"/>
          <w:rtl/>
        </w:rPr>
        <w:t xml:space="preserve"> قوم من! اگر به الله ا</w:t>
      </w:r>
      <w:r w:rsidRPr="00C737A9">
        <w:rPr>
          <w:rStyle w:val="Char0"/>
          <w:rFonts w:hint="cs"/>
          <w:rtl/>
        </w:rPr>
        <w:t>یمان</w:t>
      </w:r>
      <w:r w:rsidRPr="00C737A9">
        <w:rPr>
          <w:rStyle w:val="Char0"/>
          <w:rtl/>
        </w:rPr>
        <w:t xml:space="preserve"> آورده ا</w:t>
      </w:r>
      <w:r w:rsidRPr="00C737A9">
        <w:rPr>
          <w:rStyle w:val="Char0"/>
          <w:rFonts w:hint="cs"/>
          <w:rtl/>
        </w:rPr>
        <w:t>ید</w:t>
      </w:r>
      <w:r w:rsidRPr="00C737A9">
        <w:rPr>
          <w:rStyle w:val="Char0"/>
          <w:rtl/>
        </w:rPr>
        <w:t xml:space="preserve"> پس بر و</w:t>
      </w:r>
      <w:r w:rsidRPr="00C737A9">
        <w:rPr>
          <w:rStyle w:val="Char0"/>
          <w:rFonts w:hint="cs"/>
          <w:rtl/>
        </w:rPr>
        <w:t>ی</w:t>
      </w:r>
      <w:r w:rsidRPr="00C737A9">
        <w:rPr>
          <w:rStyle w:val="Char0"/>
          <w:rtl/>
        </w:rPr>
        <w:t xml:space="preserve"> توکل کن</w:t>
      </w:r>
      <w:r w:rsidRPr="00C737A9">
        <w:rPr>
          <w:rStyle w:val="Char0"/>
          <w:rFonts w:hint="cs"/>
          <w:rtl/>
        </w:rPr>
        <w:t>ید</w:t>
      </w:r>
      <w:r w:rsidRPr="00C737A9">
        <w:rPr>
          <w:rStyle w:val="Char0"/>
          <w:rtl/>
        </w:rPr>
        <w:t xml:space="preserve"> اگر مسلمان (فرمانبردار</w:t>
      </w:r>
      <w:r w:rsidRPr="00C737A9">
        <w:rPr>
          <w:rStyle w:val="Char0"/>
          <w:rFonts w:hint="cs"/>
          <w:rtl/>
        </w:rPr>
        <w:t>)</w:t>
      </w:r>
      <w:r w:rsidRPr="00C737A9">
        <w:rPr>
          <w:rStyle w:val="Char0"/>
          <w:rtl/>
        </w:rPr>
        <w:t xml:space="preserve"> </w:t>
      </w:r>
      <w:r w:rsidRPr="00C737A9">
        <w:rPr>
          <w:rStyle w:val="Char0"/>
          <w:rFonts w:hint="cs"/>
          <w:rtl/>
        </w:rPr>
        <w:t>هستید</w:t>
      </w:r>
      <w:r w:rsidRPr="00C737A9">
        <w:rPr>
          <w:rStyle w:val="Char0"/>
          <w:rtl/>
        </w:rPr>
        <w:t xml:space="preserve">. </w:t>
      </w:r>
      <w:r>
        <w:rPr>
          <w:rStyle w:val="Char0"/>
          <w:rFonts w:ascii="Traditional Arabic" w:hAnsi="mylotus" w:cs="Traditional Arabic" w:hint="cs"/>
          <w:sz w:val="27"/>
          <w:szCs w:val="27"/>
          <w:rtl/>
          <w:lang w:bidi="fa-IR"/>
        </w:rPr>
        <w:lastRenderedPageBreak/>
        <w:t>﴿</w:t>
      </w:r>
      <w:r w:rsidRPr="00C737A9">
        <w:rPr>
          <w:rStyle w:val="Char0"/>
          <w:rFonts w:hint="cs"/>
          <w:rtl/>
        </w:rPr>
        <w:t>85</w:t>
      </w:r>
      <w:r>
        <w:rPr>
          <w:rStyle w:val="Char0"/>
          <w:rFonts w:ascii="Traditional Arabic" w:hAnsi="mylotus" w:cs="Traditional Arabic" w:hint="cs"/>
          <w:sz w:val="27"/>
          <w:szCs w:val="27"/>
          <w:rtl/>
          <w:lang w:bidi="fa-IR"/>
        </w:rPr>
        <w:t>﴾</w:t>
      </w:r>
      <w:r w:rsidRPr="00C737A9">
        <w:rPr>
          <w:rStyle w:val="Char0"/>
          <w:rtl/>
        </w:rPr>
        <w:t xml:space="preserve"> پس گفتند: بر الله توکل کرد</w:t>
      </w:r>
      <w:r w:rsidRPr="00C737A9">
        <w:rPr>
          <w:rStyle w:val="Char0"/>
          <w:rFonts w:hint="cs"/>
          <w:rtl/>
        </w:rPr>
        <w:t>یم،</w:t>
      </w:r>
      <w:r w:rsidRPr="00C737A9">
        <w:rPr>
          <w:rStyle w:val="Char0"/>
          <w:rtl/>
        </w:rPr>
        <w:t xml:space="preserve"> ا</w:t>
      </w:r>
      <w:r w:rsidRPr="00C737A9">
        <w:rPr>
          <w:rStyle w:val="Char0"/>
          <w:rFonts w:hint="cs"/>
          <w:rtl/>
        </w:rPr>
        <w:t>ی</w:t>
      </w:r>
      <w:r w:rsidRPr="00C737A9">
        <w:rPr>
          <w:rStyle w:val="Char0"/>
          <w:rtl/>
        </w:rPr>
        <w:t xml:space="preserve"> پروردگار ما! ما را فتنه برا</w:t>
      </w:r>
      <w:r w:rsidRPr="00C737A9">
        <w:rPr>
          <w:rStyle w:val="Char0"/>
          <w:rFonts w:hint="cs"/>
          <w:rtl/>
        </w:rPr>
        <w:t>ی</w:t>
      </w:r>
      <w:r w:rsidRPr="00C737A9">
        <w:rPr>
          <w:rStyle w:val="Char0"/>
          <w:rtl/>
        </w:rPr>
        <w:t xml:space="preserve"> قوم ظالم مگردان. </w:t>
      </w:r>
      <w:r>
        <w:rPr>
          <w:rStyle w:val="Char0"/>
          <w:rFonts w:ascii="Traditional Arabic" w:hAnsi="mylotus" w:cs="Traditional Arabic" w:hint="cs"/>
          <w:sz w:val="27"/>
          <w:szCs w:val="27"/>
          <w:rtl/>
          <w:lang w:bidi="fa-IR"/>
        </w:rPr>
        <w:t>﴿</w:t>
      </w:r>
      <w:r w:rsidRPr="00C737A9">
        <w:rPr>
          <w:rStyle w:val="Char0"/>
          <w:rFonts w:hint="cs"/>
          <w:rtl/>
        </w:rPr>
        <w:t>86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ما را به رحمت خود از قوم کافر نجات ده. </w:t>
      </w:r>
      <w:r>
        <w:rPr>
          <w:rStyle w:val="Char0"/>
          <w:rFonts w:ascii="Traditional Arabic" w:hAnsi="mylotus" w:cs="Traditional Arabic" w:hint="cs"/>
          <w:sz w:val="27"/>
          <w:szCs w:val="27"/>
          <w:rtl/>
          <w:lang w:bidi="fa-IR"/>
        </w:rPr>
        <w:t>﴿</w:t>
      </w:r>
      <w:r w:rsidRPr="00C737A9">
        <w:rPr>
          <w:rStyle w:val="Char0"/>
          <w:rFonts w:hint="cs"/>
          <w:rtl/>
        </w:rPr>
        <w:t>87</w:t>
      </w:r>
      <w:r>
        <w:rPr>
          <w:rStyle w:val="Char0"/>
          <w:rFonts w:ascii="Traditional Arabic" w:hAnsi="mylotus" w:cs="Traditional Arabic" w:hint="cs"/>
          <w:sz w:val="27"/>
          <w:szCs w:val="27"/>
          <w:rtl/>
          <w:lang w:bidi="fa-IR"/>
        </w:rPr>
        <w:t>﴾</w:t>
      </w:r>
      <w:r w:rsidRPr="00C737A9">
        <w:rPr>
          <w:rStyle w:val="Char0"/>
          <w:rtl/>
        </w:rPr>
        <w:t xml:space="preserve"> و</w:t>
      </w:r>
      <w:r w:rsidR="00A176E9">
        <w:rPr>
          <w:rStyle w:val="Char0"/>
          <w:rtl/>
        </w:rPr>
        <w:t xml:space="preserve"> به‌سوی </w:t>
      </w:r>
      <w:r w:rsidRPr="00C737A9">
        <w:rPr>
          <w:rStyle w:val="Char0"/>
          <w:rtl/>
        </w:rPr>
        <w:t>موس</w:t>
      </w:r>
      <w:r w:rsidRPr="00C737A9">
        <w:rPr>
          <w:rStyle w:val="Char0"/>
          <w:rFonts w:hint="cs"/>
          <w:rtl/>
        </w:rPr>
        <w:t>ی</w:t>
      </w:r>
      <w:r w:rsidRPr="00C737A9">
        <w:rPr>
          <w:rStyle w:val="Char0"/>
          <w:rtl/>
        </w:rPr>
        <w:t xml:space="preserve"> و برادرش (هارون) وح</w:t>
      </w:r>
      <w:r w:rsidRPr="00C737A9">
        <w:rPr>
          <w:rStyle w:val="Char0"/>
          <w:rFonts w:hint="cs"/>
          <w:rtl/>
        </w:rPr>
        <w:t>ی</w:t>
      </w:r>
      <w:r w:rsidRPr="00C737A9">
        <w:rPr>
          <w:rStyle w:val="Char0"/>
          <w:rtl/>
        </w:rPr>
        <w:t xml:space="preserve"> کرد</w:t>
      </w:r>
      <w:r w:rsidRPr="00C737A9">
        <w:rPr>
          <w:rStyle w:val="Char0"/>
          <w:rFonts w:hint="cs"/>
          <w:rtl/>
        </w:rPr>
        <w:t>یم</w:t>
      </w:r>
      <w:r w:rsidRPr="00C737A9">
        <w:rPr>
          <w:rStyle w:val="Char0"/>
          <w:rtl/>
        </w:rPr>
        <w:t xml:space="preserve"> که برا</w:t>
      </w:r>
      <w:r w:rsidRPr="00C737A9">
        <w:rPr>
          <w:rStyle w:val="Char0"/>
          <w:rFonts w:hint="cs"/>
          <w:rtl/>
        </w:rPr>
        <w:t>ی</w:t>
      </w:r>
      <w:r w:rsidRPr="00C737A9">
        <w:rPr>
          <w:rStyle w:val="Char0"/>
          <w:rtl/>
        </w:rPr>
        <w:t xml:space="preserve"> قوم خود خانه</w:t>
      </w:r>
      <w:r w:rsidR="00795F3B">
        <w:rPr>
          <w:rStyle w:val="Char0"/>
          <w:rtl/>
        </w:rPr>
        <w:t>‌ها</w:t>
      </w:r>
      <w:r w:rsidRPr="00C737A9">
        <w:rPr>
          <w:rStyle w:val="Char0"/>
          <w:rFonts w:hint="cs"/>
          <w:rtl/>
        </w:rPr>
        <w:t>یی</w:t>
      </w:r>
      <w:r w:rsidRPr="00C737A9">
        <w:rPr>
          <w:rStyle w:val="Char0"/>
          <w:rtl/>
        </w:rPr>
        <w:t xml:space="preserve"> در مصر ترت</w:t>
      </w:r>
      <w:r w:rsidRPr="00C737A9">
        <w:rPr>
          <w:rStyle w:val="Char0"/>
          <w:rFonts w:hint="cs"/>
          <w:rtl/>
        </w:rPr>
        <w:t>یب</w:t>
      </w:r>
      <w:r w:rsidRPr="00C737A9">
        <w:rPr>
          <w:rStyle w:val="Char0"/>
          <w:rtl/>
        </w:rPr>
        <w:t xml:space="preserve"> ده</w:t>
      </w:r>
      <w:r w:rsidRPr="00C737A9">
        <w:rPr>
          <w:rStyle w:val="Char0"/>
          <w:rFonts w:hint="cs"/>
          <w:rtl/>
        </w:rPr>
        <w:t>ید</w:t>
      </w:r>
      <w:r w:rsidRPr="00C737A9">
        <w:rPr>
          <w:rStyle w:val="Char0"/>
          <w:rtl/>
        </w:rPr>
        <w:t xml:space="preserve"> و خانه</w:t>
      </w:r>
      <w:r w:rsidR="00795F3B">
        <w:rPr>
          <w:rStyle w:val="Char0"/>
          <w:rtl/>
        </w:rPr>
        <w:t>‌ها</w:t>
      </w:r>
      <w:r w:rsidRPr="00C737A9">
        <w:rPr>
          <w:rStyle w:val="Char0"/>
          <w:rFonts w:hint="cs"/>
          <w:rtl/>
        </w:rPr>
        <w:t>یتان</w:t>
      </w:r>
      <w:r w:rsidRPr="00C737A9">
        <w:rPr>
          <w:rStyle w:val="Char0"/>
          <w:rtl/>
        </w:rPr>
        <w:t xml:space="preserve"> را رو به قبله (و مح</w:t>
      </w:r>
      <w:r w:rsidRPr="00C737A9">
        <w:rPr>
          <w:rStyle w:val="Char0"/>
          <w:rFonts w:hint="cs"/>
          <w:rtl/>
        </w:rPr>
        <w:t>ل</w:t>
      </w:r>
      <w:r w:rsidRPr="00C737A9">
        <w:rPr>
          <w:rStyle w:val="Char0"/>
          <w:rtl/>
        </w:rPr>
        <w:t xml:space="preserve"> برگزار</w:t>
      </w:r>
      <w:r w:rsidRPr="00C737A9">
        <w:rPr>
          <w:rStyle w:val="Char0"/>
          <w:rFonts w:hint="cs"/>
          <w:rtl/>
        </w:rPr>
        <w:t>ی</w:t>
      </w:r>
      <w:r w:rsidRPr="00C737A9">
        <w:rPr>
          <w:rStyle w:val="Char0"/>
          <w:rtl/>
        </w:rPr>
        <w:t xml:space="preserve"> نماز) قرار ده</w:t>
      </w:r>
      <w:r w:rsidRPr="00C737A9">
        <w:rPr>
          <w:rStyle w:val="Char0"/>
          <w:rFonts w:hint="cs"/>
          <w:rtl/>
        </w:rPr>
        <w:t>ید،</w:t>
      </w:r>
      <w:r w:rsidRPr="00C737A9">
        <w:rPr>
          <w:rStyle w:val="Char0"/>
          <w:rtl/>
        </w:rPr>
        <w:t xml:space="preserve"> و نماز را بر پا کن</w:t>
      </w:r>
      <w:r w:rsidRPr="00C737A9">
        <w:rPr>
          <w:rStyle w:val="Char0"/>
          <w:rFonts w:hint="cs"/>
          <w:rtl/>
        </w:rPr>
        <w:t>ید</w:t>
      </w:r>
      <w:r w:rsidRPr="00C737A9">
        <w:rPr>
          <w:rStyle w:val="Char0"/>
          <w:rtl/>
        </w:rPr>
        <w:t xml:space="preserve"> و مؤمنان را مژده بده. </w:t>
      </w:r>
      <w:r>
        <w:rPr>
          <w:rStyle w:val="Char0"/>
          <w:rFonts w:ascii="Traditional Arabic" w:hAnsi="mylotus" w:cs="Traditional Arabic" w:hint="cs"/>
          <w:sz w:val="27"/>
          <w:szCs w:val="27"/>
          <w:rtl/>
        </w:rPr>
        <w:t>﴿</w:t>
      </w:r>
      <w:r w:rsidRPr="00C737A9">
        <w:rPr>
          <w:rStyle w:val="Char0"/>
          <w:rFonts w:hint="cs"/>
          <w:rtl/>
        </w:rPr>
        <w:t>88</w:t>
      </w:r>
      <w:r>
        <w:rPr>
          <w:rStyle w:val="Char0"/>
          <w:rFonts w:ascii="Traditional Arabic" w:hAnsi="mylotus" w:cs="Traditional Arabic" w:hint="cs"/>
          <w:sz w:val="27"/>
          <w:szCs w:val="27"/>
          <w:rtl/>
        </w:rPr>
        <w:t>﴾</w:t>
      </w:r>
      <w:r w:rsidRPr="00C737A9">
        <w:rPr>
          <w:rStyle w:val="Char0"/>
          <w:rtl/>
        </w:rPr>
        <w:t xml:space="preserve"> و گفت موس</w:t>
      </w:r>
      <w:r w:rsidRPr="00C737A9">
        <w:rPr>
          <w:rStyle w:val="Char0"/>
          <w:rFonts w:hint="cs"/>
          <w:rtl/>
        </w:rPr>
        <w:t>ی</w:t>
      </w:r>
      <w:r w:rsidRPr="00C737A9">
        <w:rPr>
          <w:rStyle w:val="Char0"/>
          <w:rtl/>
        </w:rPr>
        <w:t>: ا</w:t>
      </w:r>
      <w:r w:rsidRPr="00C737A9">
        <w:rPr>
          <w:rStyle w:val="Char0"/>
          <w:rFonts w:hint="cs"/>
          <w:rtl/>
        </w:rPr>
        <w:t>ی</w:t>
      </w:r>
      <w:r w:rsidRPr="00C737A9">
        <w:rPr>
          <w:rStyle w:val="Char0"/>
          <w:rtl/>
        </w:rPr>
        <w:t xml:space="preserve"> پروردگار ما! يقينا به فرعون و اشراف قوم او ز</w:t>
      </w:r>
      <w:r w:rsidRPr="00C737A9">
        <w:rPr>
          <w:rStyle w:val="Char0"/>
          <w:rFonts w:hint="cs"/>
          <w:rtl/>
        </w:rPr>
        <w:t>ینت</w:t>
      </w:r>
      <w:r w:rsidRPr="00C737A9">
        <w:rPr>
          <w:rStyle w:val="Char0"/>
          <w:rtl/>
        </w:rPr>
        <w:t xml:space="preserve"> و</w:t>
      </w:r>
      <w:r w:rsidR="003F311F">
        <w:rPr>
          <w:rStyle w:val="Char0"/>
          <w:rtl/>
        </w:rPr>
        <w:t xml:space="preserve"> مال‌های </w:t>
      </w:r>
      <w:r w:rsidRPr="00C737A9">
        <w:rPr>
          <w:rStyle w:val="Char0"/>
          <w:rtl/>
        </w:rPr>
        <w:t>بس</w:t>
      </w:r>
      <w:r w:rsidRPr="00C737A9">
        <w:rPr>
          <w:rStyle w:val="Char0"/>
          <w:rFonts w:hint="cs"/>
          <w:rtl/>
        </w:rPr>
        <w:t>یار</w:t>
      </w:r>
      <w:r w:rsidRPr="00C737A9">
        <w:rPr>
          <w:rStyle w:val="Char0"/>
          <w:rtl/>
        </w:rPr>
        <w:t xml:space="preserve"> در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داده ا</w:t>
      </w:r>
      <w:r w:rsidRPr="00C737A9">
        <w:rPr>
          <w:rStyle w:val="Char0"/>
          <w:rFonts w:hint="cs"/>
          <w:rtl/>
        </w:rPr>
        <w:t>ی</w:t>
      </w:r>
      <w:r w:rsidRPr="00C737A9">
        <w:rPr>
          <w:rStyle w:val="Char0"/>
          <w:rtl/>
        </w:rPr>
        <w:t>. پروردگارما! تا مردم را از راه تو گمراه سازند؟ ا</w:t>
      </w:r>
      <w:r w:rsidRPr="00C737A9">
        <w:rPr>
          <w:rStyle w:val="Char0"/>
          <w:rFonts w:hint="cs"/>
          <w:rtl/>
        </w:rPr>
        <w:t>ی</w:t>
      </w:r>
      <w:r w:rsidRPr="00C737A9">
        <w:rPr>
          <w:rStyle w:val="Char0"/>
          <w:rtl/>
        </w:rPr>
        <w:t xml:space="preserve"> پروردگار ما! مال</w:t>
      </w:r>
      <w:r w:rsidR="001619CE">
        <w:rPr>
          <w:rStyle w:val="Char0"/>
          <w:rtl/>
        </w:rPr>
        <w:t xml:space="preserve">‌هایشان </w:t>
      </w:r>
      <w:r w:rsidRPr="00C737A9">
        <w:rPr>
          <w:rStyle w:val="Char0"/>
          <w:rtl/>
        </w:rPr>
        <w:t xml:space="preserve">را </w:t>
      </w:r>
      <w:r w:rsidRPr="00C737A9">
        <w:rPr>
          <w:rStyle w:val="Char0"/>
          <w:rFonts w:hint="cs"/>
          <w:rtl/>
        </w:rPr>
        <w:t>نابود</w:t>
      </w:r>
      <w:r w:rsidRPr="00C737A9">
        <w:rPr>
          <w:rStyle w:val="Char0"/>
          <w:rtl/>
        </w:rPr>
        <w:t xml:space="preserve"> کن و</w:t>
      </w:r>
      <w:r w:rsidR="003F311F">
        <w:rPr>
          <w:rStyle w:val="Char0"/>
          <w:rtl/>
        </w:rPr>
        <w:t xml:space="preserve"> دل‌هایشان </w:t>
      </w:r>
      <w:r w:rsidRPr="00C737A9">
        <w:rPr>
          <w:rStyle w:val="Char0"/>
          <w:rtl/>
        </w:rPr>
        <w:t>را سخت کن که ا</w:t>
      </w:r>
      <w:r w:rsidRPr="00C737A9">
        <w:rPr>
          <w:rStyle w:val="Char0"/>
          <w:rFonts w:hint="cs"/>
          <w:rtl/>
        </w:rPr>
        <w:t>یمان</w:t>
      </w:r>
      <w:r w:rsidRPr="00C737A9">
        <w:rPr>
          <w:rStyle w:val="Char0"/>
          <w:rtl/>
        </w:rPr>
        <w:t xml:space="preserve"> ن</w:t>
      </w:r>
      <w:r w:rsidRPr="00C737A9">
        <w:rPr>
          <w:rStyle w:val="Char0"/>
          <w:rFonts w:hint="cs"/>
          <w:rtl/>
        </w:rPr>
        <w:t>یارند،</w:t>
      </w:r>
      <w:r w:rsidRPr="00C737A9">
        <w:rPr>
          <w:rStyle w:val="Char0"/>
          <w:rtl/>
        </w:rPr>
        <w:t xml:space="preserve"> تا عذاب دردناک را ب</w:t>
      </w:r>
      <w:r w:rsidRPr="00C737A9">
        <w:rPr>
          <w:rStyle w:val="Char0"/>
          <w:rFonts w:hint="cs"/>
          <w:rtl/>
        </w:rPr>
        <w:t>ینند</w:t>
      </w:r>
      <w:r>
        <w:rPr>
          <w:rStyle w:val="Char0"/>
          <w:rFonts w:hint="cs"/>
          <w:rtl/>
        </w:rPr>
        <w:t>.</w:t>
      </w:r>
    </w:p>
    <w:p w:rsidR="00AD43F8" w:rsidRDefault="00AD43F8" w:rsidP="00AD43F8">
      <w:pPr>
        <w:pStyle w:val="a0"/>
        <w:rPr>
          <w:rStyle w:val="Char0"/>
          <w:rtl/>
        </w:rPr>
      </w:pPr>
      <w:r w:rsidRPr="00F256C2">
        <w:rPr>
          <w:rStyle w:val="Char0"/>
          <w:rFonts w:cs="Traditional Arabic"/>
          <w:rtl/>
        </w:rPr>
        <w:t>﴿</w:t>
      </w:r>
      <w:r w:rsidRPr="008B4A46">
        <w:rPr>
          <w:rStyle w:val="Char7"/>
          <w:rtl/>
        </w:rPr>
        <w:t>قَالَ قَدْ أُجِيبَتْ دَعْوَتُكُمَا فَاسْتَقِيمَا وَلَا تَتَّبِعَانِّ سَبِيلَ الَّذِينَ لَا يَعْلَمُونَ٨٩ وَجَاوَزْنَا بِبَنِي إِسْرَائِيلَ الْبَحْرَ فَأَتْبَعَهُمْ فِرْعَوْنُ وَجُنُودُهُ بَغْيًا وَعَدْوًا</w:t>
      </w:r>
      <w:r w:rsidR="001619CE" w:rsidRPr="008B4A46">
        <w:rPr>
          <w:rStyle w:val="Char7"/>
          <w:rtl/>
        </w:rPr>
        <w:t xml:space="preserve"> </w:t>
      </w:r>
      <w:r w:rsidRPr="008B4A46">
        <w:rPr>
          <w:rStyle w:val="Char7"/>
          <w:rtl/>
        </w:rPr>
        <w:t>حَتَّى إِذَا أَدْرَكَهُ الْغَرَقُ قَالَ آمَنْتُ أَنَّهُ لَا إِلَهَ إِلَّا الَّذِي آمَنَتْ بِهِ بَنُو إِسْرَائِيلَ وَأَنَا مِنَ الْمُسْلِمِينَ٩٠ آلْآنَ وَقَدْ عَصَيْتَ قَبْلُ وَكُنْتَ مِنَ الْمُفْسِدِينَ٩١ فَالْيَوْمَ نُنَجِّيكَ بِبَدَنِكَ لِتَكُونَ لِمَنْ خَلْفَكَ آيَةً</w:t>
      </w:r>
      <w:r w:rsidR="001619CE" w:rsidRPr="008B4A46">
        <w:rPr>
          <w:rStyle w:val="Char7"/>
          <w:rtl/>
        </w:rPr>
        <w:t xml:space="preserve"> </w:t>
      </w:r>
      <w:r w:rsidRPr="008B4A46">
        <w:rPr>
          <w:rStyle w:val="Char7"/>
          <w:rtl/>
        </w:rPr>
        <w:t>وَإِنَّ كَثِيرًا مِنَ النَّاسِ عَنْ آيَاتِنَا لَغَافِلُونَ٩٢ وَلَقَدْ بَوَّأْنَا بَنِي إِسْرَائِيلَ مُبَوَّأَ صِدْقٍ وَرَزَقْنَاهُمْ مِنَ الطَّيِّبَاتِ فَمَا اخْتَلَفُوا حَتَّى جَاءَهُمُ الْعِلْمُ</w:t>
      </w:r>
      <w:r w:rsidR="001619CE" w:rsidRPr="008B4A46">
        <w:rPr>
          <w:rStyle w:val="Char7"/>
          <w:rtl/>
        </w:rPr>
        <w:t xml:space="preserve"> </w:t>
      </w:r>
      <w:r w:rsidRPr="008B4A46">
        <w:rPr>
          <w:rStyle w:val="Char7"/>
          <w:rtl/>
        </w:rPr>
        <w:t>إِنَّ رَبَّكَ يَقْضِي بَيْنَهُمْ يَوْمَ الْقِيَامَةِ فِيمَا كَانُوا فِيهِ يَخْتَلِفُونَ٩٣ فَإِنْ كُنْتَ فِي شَكٍّ مِمَّا أَنْزَلْنَا إِلَيْكَ فَاسْأَلِ الَّذِينَ يَقْرَءُونَ الْكِتَابَ مِنْ قَبْلِكَ</w:t>
      </w:r>
      <w:r w:rsidR="001619CE" w:rsidRPr="008B4A46">
        <w:rPr>
          <w:rStyle w:val="Char7"/>
          <w:rtl/>
        </w:rPr>
        <w:t xml:space="preserve"> </w:t>
      </w:r>
      <w:r w:rsidRPr="008B4A46">
        <w:rPr>
          <w:rStyle w:val="Char7"/>
          <w:rtl/>
        </w:rPr>
        <w:t>لَقَدْ جَاءَكَ الْحَقُّ مِنْ رَبِّكَ فَلَا تَكُونَنَّ مِنَ الْمُمْتَرِينَ٩٤ وَلَا تَكُونَنَّ مِنَ الَّذِينَ كَذَّبُوا بِآيَاتِ اللَّهِ فَتَكُونَ مِنَ الْخَاسِرِينَ٩٥ إِنَّ الَّذِينَ حَقَّتْ عَلَيْهِمْ كَلِمَتُ رَبِّكَ لَا يُؤْمِنُونَ٩٦ وَلَوْ جَاءَتْهُمْ كُلُّ آيَةٍ حَتَّى يَرَوُا الْعَذَابَ الْأَلِيمَ٩٧</w:t>
      </w:r>
      <w:r w:rsidRPr="00F256C2">
        <w:rPr>
          <w:rStyle w:val="Char0"/>
          <w:rFonts w:ascii="Times New Roman" w:hAnsi="Times New Roman" w:cs="Traditional Arabic" w:hint="cs"/>
          <w:rtl/>
        </w:rPr>
        <w:t>﴾</w:t>
      </w:r>
      <w:r w:rsidRPr="008B4A46">
        <w:rPr>
          <w:rStyle w:val="Char"/>
          <w:rtl/>
        </w:rPr>
        <w:t xml:space="preserve"> [يونس: 89-97]</w:t>
      </w:r>
      <w:r>
        <w:rPr>
          <w:rStyle w:val="Char0"/>
          <w:rFonts w:hint="cs"/>
          <w:rtl/>
        </w:rPr>
        <w:t>.</w:t>
      </w:r>
    </w:p>
    <w:p w:rsidR="00AD43F8" w:rsidRDefault="00AD43F8" w:rsidP="00BE425C">
      <w:pPr>
        <w:pStyle w:val="a0"/>
        <w:rPr>
          <w:rStyle w:val="Char0"/>
          <w:rtl/>
        </w:rPr>
      </w:pPr>
      <w:r>
        <w:rPr>
          <w:rStyle w:val="Char0"/>
          <w:rFonts w:ascii="Traditional Arabic" w:hAnsi="mylotus" w:cs="Traditional Arabic" w:hint="cs"/>
          <w:sz w:val="27"/>
          <w:szCs w:val="27"/>
          <w:rtl/>
        </w:rPr>
        <w:t>﴿</w:t>
      </w:r>
      <w:r w:rsidRPr="00C737A9">
        <w:rPr>
          <w:rStyle w:val="Char0"/>
          <w:rFonts w:hint="cs"/>
          <w:rtl/>
        </w:rPr>
        <w:t>89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(الله) گفت: البته دعا</w:t>
      </w:r>
      <w:r w:rsidRPr="00C737A9">
        <w:rPr>
          <w:rStyle w:val="Char0"/>
          <w:rFonts w:hint="cs"/>
          <w:rtl/>
        </w:rPr>
        <w:t>ی</w:t>
      </w:r>
      <w:r w:rsidRPr="00C737A9">
        <w:rPr>
          <w:rStyle w:val="Char0"/>
          <w:rtl/>
        </w:rPr>
        <w:t xml:space="preserve"> هردو</w:t>
      </w:r>
      <w:r w:rsidRPr="00C737A9">
        <w:rPr>
          <w:rStyle w:val="Char0"/>
          <w:rFonts w:hint="cs"/>
          <w:rtl/>
        </w:rPr>
        <w:t>ی</w:t>
      </w:r>
      <w:r w:rsidRPr="00C737A9">
        <w:rPr>
          <w:rStyle w:val="Char0"/>
          <w:rtl/>
        </w:rPr>
        <w:t xml:space="preserve"> شما قبول شد، پس (به راه راست</w:t>
      </w:r>
      <w:r w:rsidRPr="00C737A9">
        <w:rPr>
          <w:rStyle w:val="Char0"/>
          <w:rFonts w:hint="cs"/>
          <w:rtl/>
        </w:rPr>
        <w:t>)</w:t>
      </w:r>
      <w:r w:rsidRPr="00C737A9">
        <w:rPr>
          <w:rStyle w:val="Char0"/>
          <w:rtl/>
        </w:rPr>
        <w:t xml:space="preserve"> استقامت کن</w:t>
      </w:r>
      <w:r w:rsidRPr="00C737A9">
        <w:rPr>
          <w:rStyle w:val="Char0"/>
          <w:rFonts w:hint="cs"/>
          <w:rtl/>
        </w:rPr>
        <w:t>ید،</w:t>
      </w:r>
      <w:r w:rsidRPr="00C737A9">
        <w:rPr>
          <w:rStyle w:val="Char0"/>
          <w:rtl/>
        </w:rPr>
        <w:t xml:space="preserve"> و از راه نادانان پ</w:t>
      </w:r>
      <w:r w:rsidRPr="00C737A9">
        <w:rPr>
          <w:rStyle w:val="Char0"/>
          <w:rFonts w:hint="cs"/>
          <w:rtl/>
        </w:rPr>
        <w:t>یروی</w:t>
      </w:r>
      <w:r w:rsidRPr="00C737A9">
        <w:rPr>
          <w:rStyle w:val="Char0"/>
          <w:rtl/>
        </w:rPr>
        <w:t xml:space="preserve"> نکن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90</w:t>
      </w:r>
      <w:r>
        <w:rPr>
          <w:rStyle w:val="Char0"/>
          <w:rFonts w:ascii="Traditional Arabic" w:hAnsi="mylotus" w:cs="Traditional Arabic" w:hint="cs"/>
          <w:sz w:val="27"/>
          <w:szCs w:val="27"/>
          <w:rtl/>
        </w:rPr>
        <w:t>﴾</w:t>
      </w:r>
      <w:r w:rsidRPr="00C737A9">
        <w:rPr>
          <w:rStyle w:val="Char0"/>
          <w:rtl/>
        </w:rPr>
        <w:t xml:space="preserve"> و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را از در</w:t>
      </w:r>
      <w:r w:rsidRPr="00C737A9">
        <w:rPr>
          <w:rStyle w:val="Char0"/>
          <w:rFonts w:hint="cs"/>
          <w:rtl/>
        </w:rPr>
        <w:t>یا</w:t>
      </w:r>
      <w:r w:rsidRPr="00C737A9">
        <w:rPr>
          <w:rStyle w:val="Char0"/>
          <w:rtl/>
        </w:rPr>
        <w:t xml:space="preserve"> عبور داد</w:t>
      </w:r>
      <w:r w:rsidRPr="00C737A9">
        <w:rPr>
          <w:rStyle w:val="Char0"/>
          <w:rFonts w:hint="cs"/>
          <w:rtl/>
        </w:rPr>
        <w:t>یم،</w:t>
      </w:r>
      <w:r w:rsidRPr="00C737A9">
        <w:rPr>
          <w:rStyle w:val="Char0"/>
          <w:rtl/>
        </w:rPr>
        <w:t xml:space="preserve"> پس فرعون و لشکر او از راه ستم و سرکش</w:t>
      </w:r>
      <w:r w:rsidRPr="00C737A9">
        <w:rPr>
          <w:rStyle w:val="Char0"/>
          <w:rFonts w:hint="cs"/>
          <w:rtl/>
        </w:rPr>
        <w:t>ی</w:t>
      </w:r>
      <w:r w:rsidRPr="00C737A9">
        <w:rPr>
          <w:rStyle w:val="Char0"/>
          <w:rtl/>
        </w:rPr>
        <w:t xml:space="preserve"> آنها را تعق</w:t>
      </w:r>
      <w:r w:rsidRPr="00C737A9">
        <w:rPr>
          <w:rStyle w:val="Char0"/>
          <w:rFonts w:hint="cs"/>
          <w:rtl/>
        </w:rPr>
        <w:t>یب</w:t>
      </w:r>
      <w:r w:rsidRPr="00C737A9">
        <w:rPr>
          <w:rStyle w:val="Char0"/>
          <w:rtl/>
        </w:rPr>
        <w:t xml:space="preserve"> کردند، تا آن که غرقاب فرعون را احاطه کرد و گفت: يقين کردم که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جز آن که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به او ا</w:t>
      </w:r>
      <w:r w:rsidRPr="00C737A9">
        <w:rPr>
          <w:rStyle w:val="Char0"/>
          <w:rFonts w:hint="cs"/>
          <w:rtl/>
        </w:rPr>
        <w:t>یمان</w:t>
      </w:r>
      <w:r w:rsidRPr="00C737A9">
        <w:rPr>
          <w:rStyle w:val="Char0"/>
          <w:rtl/>
        </w:rPr>
        <w:t xml:space="preserve"> آورده</w:t>
      </w:r>
      <w:r w:rsidR="001619CE">
        <w:rPr>
          <w:rStyle w:val="Char0"/>
          <w:rtl/>
        </w:rPr>
        <w:t>‌اند،</w:t>
      </w:r>
      <w:r w:rsidRPr="00C737A9">
        <w:rPr>
          <w:rStyle w:val="Char0"/>
          <w:rtl/>
        </w:rPr>
        <w:t xml:space="preserve"> ن</w:t>
      </w:r>
      <w:r w:rsidRPr="00C737A9">
        <w:rPr>
          <w:rStyle w:val="Char0"/>
          <w:rFonts w:hint="cs"/>
          <w:rtl/>
        </w:rPr>
        <w:t>یست</w:t>
      </w:r>
      <w:r w:rsidRPr="00C737A9">
        <w:rPr>
          <w:rStyle w:val="Char0"/>
          <w:rtl/>
        </w:rPr>
        <w:t xml:space="preserve">. و من هم اکنون از مسلمانانم. </w:t>
      </w:r>
      <w:r>
        <w:rPr>
          <w:rStyle w:val="Char0"/>
          <w:rFonts w:ascii="Traditional Arabic" w:hAnsi="mylotus" w:cs="Traditional Arabic" w:hint="cs"/>
          <w:sz w:val="27"/>
          <w:szCs w:val="27"/>
          <w:rtl/>
        </w:rPr>
        <w:t>﴿</w:t>
      </w:r>
      <w:r w:rsidRPr="00C737A9">
        <w:rPr>
          <w:rStyle w:val="Char0"/>
          <w:rFonts w:hint="cs"/>
          <w:rtl/>
        </w:rPr>
        <w:t>91</w:t>
      </w:r>
      <w:r>
        <w:rPr>
          <w:rStyle w:val="Char0"/>
          <w:rFonts w:ascii="Traditional Arabic" w:hAnsi="mylotus" w:cs="Traditional Arabic" w:hint="cs"/>
          <w:sz w:val="27"/>
          <w:szCs w:val="27"/>
          <w:rtl/>
        </w:rPr>
        <w:t>﴾</w:t>
      </w:r>
      <w:r w:rsidRPr="00C737A9">
        <w:rPr>
          <w:rStyle w:val="Char0"/>
          <w:rtl/>
        </w:rPr>
        <w:t xml:space="preserve"> (به او گفته شد</w:t>
      </w:r>
      <w:r w:rsidRPr="00C737A9">
        <w:rPr>
          <w:rStyle w:val="Char0"/>
          <w:rFonts w:hint="cs"/>
          <w:rtl/>
        </w:rPr>
        <w:t>)</w:t>
      </w:r>
      <w:r w:rsidRPr="00C737A9">
        <w:rPr>
          <w:rStyle w:val="Char0"/>
          <w:rtl/>
        </w:rPr>
        <w:t xml:space="preserve"> اکنون؟ در حال</w:t>
      </w:r>
      <w:r w:rsidRPr="00C737A9">
        <w:rPr>
          <w:rStyle w:val="Char0"/>
          <w:rFonts w:hint="cs"/>
          <w:rtl/>
        </w:rPr>
        <w:t>یکه</w:t>
      </w:r>
      <w:r w:rsidRPr="00C737A9">
        <w:rPr>
          <w:rStyle w:val="Char0"/>
          <w:rtl/>
        </w:rPr>
        <w:t xml:space="preserve">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نافرمان</w:t>
      </w:r>
      <w:r w:rsidRPr="00C737A9">
        <w:rPr>
          <w:rStyle w:val="Char0"/>
          <w:rFonts w:hint="cs"/>
          <w:rtl/>
        </w:rPr>
        <w:t>ی</w:t>
      </w:r>
      <w:r w:rsidRPr="00C737A9">
        <w:rPr>
          <w:rStyle w:val="Char0"/>
          <w:rtl/>
        </w:rPr>
        <w:t xml:space="preserve"> کرد</w:t>
      </w:r>
      <w:r w:rsidRPr="00C737A9">
        <w:rPr>
          <w:rStyle w:val="Char0"/>
          <w:rFonts w:hint="cs"/>
          <w:rtl/>
        </w:rPr>
        <w:t>ی</w:t>
      </w:r>
      <w:r w:rsidRPr="00C737A9">
        <w:rPr>
          <w:rStyle w:val="Char0"/>
          <w:rtl/>
        </w:rPr>
        <w:t xml:space="preserve"> و از جمله مفسدان بود</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92</w:t>
      </w:r>
      <w:r>
        <w:rPr>
          <w:rStyle w:val="Char0"/>
          <w:rFonts w:ascii="Traditional Arabic" w:hAnsi="mylotus" w:cs="Traditional Arabic" w:hint="cs"/>
          <w:sz w:val="27"/>
          <w:szCs w:val="27"/>
          <w:rtl/>
        </w:rPr>
        <w:t>﴾</w:t>
      </w:r>
      <w:r w:rsidRPr="00C737A9">
        <w:rPr>
          <w:rStyle w:val="Char0"/>
          <w:rtl/>
        </w:rPr>
        <w:t xml:space="preserve"> پس امروز تو را با جسدت (جسد</w:t>
      </w:r>
      <w:r w:rsidR="001619CE">
        <w:rPr>
          <w:rStyle w:val="Char0"/>
          <w:rtl/>
        </w:rPr>
        <w:t xml:space="preserve"> بی‌</w:t>
      </w:r>
      <w:r w:rsidRPr="00C737A9">
        <w:rPr>
          <w:rStyle w:val="Char0"/>
          <w:rtl/>
        </w:rPr>
        <w:t>جانت) نجات</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تا </w:t>
      </w:r>
      <w:r w:rsidRPr="00C737A9">
        <w:rPr>
          <w:rStyle w:val="Char0"/>
          <w:rFonts w:hint="cs"/>
          <w:rtl/>
        </w:rPr>
        <w:t>برای</w:t>
      </w:r>
      <w:r w:rsidRPr="00C737A9">
        <w:rPr>
          <w:rStyle w:val="Char0"/>
          <w:rtl/>
        </w:rPr>
        <w:t xml:space="preserve"> کسان</w:t>
      </w:r>
      <w:r w:rsidRPr="00C737A9">
        <w:rPr>
          <w:rStyle w:val="Char0"/>
          <w:rFonts w:hint="cs"/>
          <w:rtl/>
        </w:rPr>
        <w:t>ی</w:t>
      </w:r>
      <w:r w:rsidRPr="00C737A9">
        <w:rPr>
          <w:rStyle w:val="Char0"/>
          <w:rtl/>
        </w:rPr>
        <w:t xml:space="preserve"> که پس از تو</w:t>
      </w:r>
      <w:r w:rsidR="001619CE">
        <w:rPr>
          <w:rStyle w:val="Char0"/>
          <w:rtl/>
        </w:rPr>
        <w:t xml:space="preserve"> </w:t>
      </w:r>
      <w:r w:rsidR="001619CE">
        <w:rPr>
          <w:rStyle w:val="Char0"/>
          <w:rtl/>
        </w:rPr>
        <w:lastRenderedPageBreak/>
        <w:t>می‌</w:t>
      </w:r>
      <w:r w:rsidRPr="00C737A9">
        <w:rPr>
          <w:rStyle w:val="Char0"/>
          <w:rtl/>
        </w:rPr>
        <w:t>آ</w:t>
      </w:r>
      <w:r w:rsidRPr="00C737A9">
        <w:rPr>
          <w:rStyle w:val="Char0"/>
          <w:rFonts w:hint="cs"/>
          <w:rtl/>
        </w:rPr>
        <w:t>یند</w:t>
      </w:r>
      <w:r w:rsidRPr="00C737A9">
        <w:rPr>
          <w:rStyle w:val="Char0"/>
          <w:rtl/>
        </w:rPr>
        <w:t xml:space="preserve"> نشانه عبرت) باش</w:t>
      </w:r>
      <w:r w:rsidRPr="00C737A9">
        <w:rPr>
          <w:rStyle w:val="Char0"/>
          <w:rFonts w:hint="cs"/>
          <w:rtl/>
        </w:rPr>
        <w:t>ی،</w:t>
      </w:r>
      <w:r w:rsidRPr="00C737A9">
        <w:rPr>
          <w:rStyle w:val="Char0"/>
          <w:rtl/>
        </w:rPr>
        <w:t xml:space="preserve"> و يقينا بس</w:t>
      </w:r>
      <w:r w:rsidRPr="00C737A9">
        <w:rPr>
          <w:rStyle w:val="Char0"/>
          <w:rFonts w:hint="cs"/>
          <w:rtl/>
        </w:rPr>
        <w:t>یاری</w:t>
      </w:r>
      <w:r w:rsidRPr="00C737A9">
        <w:rPr>
          <w:rStyle w:val="Char0"/>
          <w:rtl/>
        </w:rPr>
        <w:t xml:space="preserve"> از مردم از نشانه</w:t>
      </w:r>
      <w:r w:rsidR="001619CE">
        <w:rPr>
          <w:rStyle w:val="Char0"/>
          <w:rtl/>
        </w:rPr>
        <w:t xml:space="preserve">‌های </w:t>
      </w:r>
      <w:r w:rsidRPr="00C737A9">
        <w:rPr>
          <w:rStyle w:val="Char0"/>
          <w:rtl/>
        </w:rPr>
        <w:t>(قدرت) ما غافل</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را در جا</w:t>
      </w:r>
      <w:r w:rsidRPr="00C737A9">
        <w:rPr>
          <w:rStyle w:val="Char0"/>
          <w:rFonts w:hint="cs"/>
          <w:rtl/>
        </w:rPr>
        <w:t>یگاه</w:t>
      </w:r>
      <w:r w:rsidRPr="00C737A9">
        <w:rPr>
          <w:rStyle w:val="Char0"/>
          <w:rtl/>
        </w:rPr>
        <w:t xml:space="preserve"> خوب و ستوده ا</w:t>
      </w:r>
      <w:r w:rsidRPr="00C737A9">
        <w:rPr>
          <w:rStyle w:val="Char0"/>
          <w:rFonts w:hint="cs"/>
          <w:rtl/>
        </w:rPr>
        <w:t>ی</w:t>
      </w:r>
      <w:r w:rsidRPr="00C737A9">
        <w:rPr>
          <w:rStyle w:val="Char0"/>
          <w:rtl/>
        </w:rPr>
        <w:t xml:space="preserve"> جا</w:t>
      </w:r>
      <w:r w:rsidRPr="00C737A9">
        <w:rPr>
          <w:rStyle w:val="Char0"/>
          <w:rFonts w:hint="cs"/>
          <w:rtl/>
        </w:rPr>
        <w:t>ی</w:t>
      </w:r>
      <w:r w:rsidRPr="00C737A9">
        <w:rPr>
          <w:rStyle w:val="Char0"/>
          <w:rtl/>
        </w:rPr>
        <w:t xml:space="preserve"> داد</w:t>
      </w:r>
      <w:r w:rsidRPr="00C737A9">
        <w:rPr>
          <w:rStyle w:val="Char0"/>
          <w:rFonts w:hint="cs"/>
          <w:rtl/>
        </w:rPr>
        <w:t>یم</w:t>
      </w:r>
      <w:r w:rsidRPr="00C737A9">
        <w:rPr>
          <w:rStyle w:val="Char0"/>
          <w:rtl/>
        </w:rPr>
        <w:t xml:space="preserve"> و از پاک</w:t>
      </w:r>
      <w:r w:rsidRPr="00C737A9">
        <w:rPr>
          <w:rStyle w:val="Char0"/>
          <w:rFonts w:hint="cs"/>
          <w:rtl/>
        </w:rPr>
        <w:t>یزه</w:t>
      </w:r>
      <w:r w:rsidR="001619CE">
        <w:rPr>
          <w:rStyle w:val="Char0"/>
          <w:rtl/>
        </w:rPr>
        <w:t xml:space="preserve">‌ها </w:t>
      </w:r>
      <w:r w:rsidRPr="00C737A9">
        <w:rPr>
          <w:rStyle w:val="Char0"/>
          <w:rtl/>
        </w:rPr>
        <w:t>به آنها روز</w:t>
      </w:r>
      <w:r w:rsidRPr="00C737A9">
        <w:rPr>
          <w:rStyle w:val="Char0"/>
          <w:rFonts w:hint="cs"/>
          <w:rtl/>
        </w:rPr>
        <w:t>ی</w:t>
      </w:r>
      <w:r w:rsidRPr="00C737A9">
        <w:rPr>
          <w:rStyle w:val="Char0"/>
          <w:rtl/>
        </w:rPr>
        <w:t xml:space="preserve"> داد</w:t>
      </w:r>
      <w:r w:rsidRPr="00C737A9">
        <w:rPr>
          <w:rStyle w:val="Char0"/>
          <w:rFonts w:hint="cs"/>
          <w:rtl/>
        </w:rPr>
        <w:t>یم</w:t>
      </w:r>
      <w:r w:rsidRPr="00C737A9">
        <w:rPr>
          <w:rStyle w:val="Char0"/>
          <w:rtl/>
        </w:rPr>
        <w:t>. و اختلاف نورز</w:t>
      </w:r>
      <w:r w:rsidRPr="00C737A9">
        <w:rPr>
          <w:rStyle w:val="Char0"/>
          <w:rFonts w:hint="cs"/>
          <w:rtl/>
        </w:rPr>
        <w:t>یدند</w:t>
      </w:r>
      <w:r w:rsidRPr="00C737A9">
        <w:rPr>
          <w:rStyle w:val="Char0"/>
          <w:rtl/>
        </w:rPr>
        <w:t xml:space="preserve"> تا آن که دانش به آنان رس</w:t>
      </w:r>
      <w:r w:rsidRPr="00C737A9">
        <w:rPr>
          <w:rStyle w:val="Char0"/>
          <w:rFonts w:hint="cs"/>
          <w:rtl/>
        </w:rPr>
        <w:t>ید</w:t>
      </w:r>
      <w:r w:rsidRPr="00C737A9">
        <w:rPr>
          <w:rStyle w:val="Char0"/>
          <w:rtl/>
        </w:rPr>
        <w:t xml:space="preserve">. </w:t>
      </w:r>
      <w:r w:rsidRPr="00C737A9">
        <w:rPr>
          <w:rStyle w:val="Char0"/>
          <w:rFonts w:hint="cs"/>
          <w:rtl/>
        </w:rPr>
        <w:t>یقینا</w:t>
      </w:r>
      <w:r w:rsidRPr="00C737A9">
        <w:rPr>
          <w:rStyle w:val="Char0"/>
          <w:rtl/>
        </w:rPr>
        <w:t xml:space="preserve"> </w:t>
      </w:r>
      <w:r w:rsidRPr="00C737A9">
        <w:rPr>
          <w:rStyle w:val="Char0"/>
          <w:rFonts w:hint="cs"/>
          <w:rtl/>
        </w:rPr>
        <w:t>پروردگارت</w:t>
      </w:r>
      <w:r w:rsidRPr="00C737A9">
        <w:rPr>
          <w:rStyle w:val="Char0"/>
          <w:rtl/>
        </w:rPr>
        <w:t xml:space="preserve"> روز ق</w:t>
      </w:r>
      <w:r w:rsidRPr="00C737A9">
        <w:rPr>
          <w:rStyle w:val="Char0"/>
          <w:rFonts w:hint="cs"/>
          <w:rtl/>
        </w:rPr>
        <w:t>یامت</w:t>
      </w:r>
      <w:r w:rsidRPr="00C737A9">
        <w:rPr>
          <w:rStyle w:val="Char0"/>
          <w:rtl/>
        </w:rPr>
        <w:t xml:space="preserve"> دربار</w:t>
      </w:r>
      <w:r w:rsidRPr="00C737A9">
        <w:rPr>
          <w:rStyle w:val="Char0"/>
          <w:rFonts w:hint="cs"/>
          <w:rtl/>
        </w:rPr>
        <w:t>ۀ</w:t>
      </w:r>
      <w:r w:rsidRPr="00C737A9">
        <w:rPr>
          <w:rStyle w:val="Char0"/>
          <w:rtl/>
        </w:rPr>
        <w:t xml:space="preserve"> چ</w:t>
      </w:r>
      <w:r w:rsidRPr="00C737A9">
        <w:rPr>
          <w:rStyle w:val="Char0"/>
          <w:rFonts w:hint="cs"/>
          <w:rtl/>
        </w:rPr>
        <w:t>یزی</w:t>
      </w:r>
      <w:r w:rsidRPr="00C737A9">
        <w:rPr>
          <w:rStyle w:val="Char0"/>
          <w:rtl/>
        </w:rPr>
        <w:t xml:space="preserve"> که در آن اختلاف</w:t>
      </w:r>
      <w:r w:rsidR="001619CE">
        <w:rPr>
          <w:rStyle w:val="Char0"/>
          <w:rtl/>
        </w:rPr>
        <w:t xml:space="preserve"> می‌</w:t>
      </w:r>
      <w:r w:rsidRPr="00C737A9">
        <w:rPr>
          <w:rStyle w:val="Char0"/>
          <w:rtl/>
        </w:rPr>
        <w:t>کردند، در م</w:t>
      </w:r>
      <w:r w:rsidRPr="00C737A9">
        <w:rPr>
          <w:rStyle w:val="Char0"/>
          <w:rFonts w:hint="cs"/>
          <w:rtl/>
        </w:rPr>
        <w:t>یان</w:t>
      </w:r>
      <w:r w:rsidRPr="00C737A9">
        <w:rPr>
          <w:rStyle w:val="Char0"/>
          <w:rtl/>
        </w:rPr>
        <w:t xml:space="preserve"> آنها ف</w:t>
      </w:r>
      <w:r w:rsidRPr="00C737A9">
        <w:rPr>
          <w:rStyle w:val="Char0"/>
          <w:rFonts w:hint="cs"/>
          <w:rtl/>
        </w:rPr>
        <w:t>یصله</w:t>
      </w:r>
      <w:r w:rsidRPr="00C737A9">
        <w:rPr>
          <w:rStyle w:val="Char0"/>
          <w:rtl/>
        </w:rPr>
        <w:t xml:space="preserve"> خواهد کرد. </w:t>
      </w:r>
      <w:r>
        <w:rPr>
          <w:rStyle w:val="Char0"/>
          <w:rFonts w:ascii="Traditional Arabic" w:hAnsi="mylotus" w:cs="Traditional Arabic" w:hint="cs"/>
          <w:sz w:val="27"/>
          <w:szCs w:val="27"/>
          <w:rtl/>
          <w:lang w:bidi="fa-IR"/>
        </w:rPr>
        <w:t>﴿</w:t>
      </w:r>
      <w:r w:rsidRPr="00C737A9">
        <w:rPr>
          <w:rStyle w:val="Char0"/>
          <w:rFonts w:hint="cs"/>
          <w:rtl/>
        </w:rPr>
        <w:t>94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(بالفرض) دربار</w:t>
      </w:r>
      <w:r w:rsidRPr="00C737A9">
        <w:rPr>
          <w:rStyle w:val="Char0"/>
          <w:rFonts w:hint="cs"/>
          <w:rtl/>
        </w:rPr>
        <w:t>ۀ</w:t>
      </w:r>
      <w:r w:rsidRPr="00C737A9">
        <w:rPr>
          <w:rStyle w:val="Char0"/>
          <w:rtl/>
        </w:rPr>
        <w:t xml:space="preserve"> چ</w:t>
      </w:r>
      <w:r w:rsidRPr="00C737A9">
        <w:rPr>
          <w:rStyle w:val="Char0"/>
          <w:rFonts w:hint="cs"/>
          <w:rtl/>
        </w:rPr>
        <w:t>یزی</w:t>
      </w:r>
      <w:r w:rsidRPr="00C737A9">
        <w:rPr>
          <w:rStyle w:val="Char0"/>
          <w:rtl/>
        </w:rPr>
        <w:t xml:space="preserve"> که بر تو نازل کرده</w:t>
      </w:r>
      <w:r w:rsidR="001619CE">
        <w:rPr>
          <w:rStyle w:val="Char0"/>
          <w:rtl/>
        </w:rPr>
        <w:t>‌ایم،</w:t>
      </w:r>
      <w:r w:rsidRPr="00C737A9">
        <w:rPr>
          <w:rStyle w:val="Char0"/>
          <w:rtl/>
        </w:rPr>
        <w:t xml:space="preserve"> در شک و ترد</w:t>
      </w:r>
      <w:r w:rsidRPr="00C737A9">
        <w:rPr>
          <w:rStyle w:val="Char0"/>
          <w:rFonts w:hint="cs"/>
          <w:rtl/>
        </w:rPr>
        <w:t>ید</w:t>
      </w:r>
      <w:r w:rsidRPr="00C737A9">
        <w:rPr>
          <w:rStyle w:val="Char0"/>
          <w:rtl/>
        </w:rPr>
        <w:t xml:space="preserve"> هست</w:t>
      </w:r>
      <w:r w:rsidRPr="00C737A9">
        <w:rPr>
          <w:rStyle w:val="Char0"/>
          <w:rFonts w:hint="cs"/>
          <w:rtl/>
        </w:rPr>
        <w:t>ی،</w:t>
      </w:r>
      <w:r w:rsidRPr="00C737A9">
        <w:rPr>
          <w:rStyle w:val="Char0"/>
          <w:rtl/>
        </w:rPr>
        <w:t xml:space="preserve"> پس از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تو کتاب</w:t>
      </w:r>
      <w:r w:rsidR="001619CE">
        <w:rPr>
          <w:rStyle w:val="Char0"/>
          <w:rtl/>
        </w:rPr>
        <w:t xml:space="preserve"> می‌</w:t>
      </w:r>
      <w:r w:rsidRPr="00C737A9">
        <w:rPr>
          <w:rStyle w:val="Char0"/>
          <w:rtl/>
        </w:rPr>
        <w:t>خواندند بپرس . البته از سو</w:t>
      </w:r>
      <w:r w:rsidRPr="00C737A9">
        <w:rPr>
          <w:rStyle w:val="Char0"/>
          <w:rFonts w:hint="cs"/>
          <w:rtl/>
        </w:rPr>
        <w:t>ی</w:t>
      </w:r>
      <w:r w:rsidRPr="00C737A9">
        <w:rPr>
          <w:rStyle w:val="Char0"/>
          <w:rtl/>
        </w:rPr>
        <w:t xml:space="preserve"> پروردگارت حق برا</w:t>
      </w:r>
      <w:r w:rsidRPr="00C737A9">
        <w:rPr>
          <w:rStyle w:val="Char0"/>
          <w:rFonts w:hint="cs"/>
          <w:rtl/>
        </w:rPr>
        <w:t>ی</w:t>
      </w:r>
      <w:r w:rsidRPr="00C737A9">
        <w:rPr>
          <w:rStyle w:val="Char0"/>
          <w:rtl/>
        </w:rPr>
        <w:t xml:space="preserve"> تو آمده است. </w:t>
      </w:r>
      <w:r w:rsidRPr="00C737A9">
        <w:rPr>
          <w:rStyle w:val="Char0"/>
          <w:rFonts w:hint="cs"/>
          <w:rtl/>
        </w:rPr>
        <w:t>پس،</w:t>
      </w:r>
      <w:r w:rsidRPr="00C737A9">
        <w:rPr>
          <w:rStyle w:val="Char0"/>
          <w:rtl/>
        </w:rPr>
        <w:t xml:space="preserve"> از شک کنندگان مباش . </w:t>
      </w:r>
      <w:r>
        <w:rPr>
          <w:rStyle w:val="Char0"/>
          <w:rFonts w:ascii="Traditional Arabic" w:hAnsi="mylotus" w:cs="Traditional Arabic" w:hint="cs"/>
          <w:sz w:val="27"/>
          <w:szCs w:val="27"/>
          <w:rtl/>
        </w:rPr>
        <w:t>﴿</w:t>
      </w:r>
      <w:r w:rsidRPr="00C737A9">
        <w:rPr>
          <w:rStyle w:val="Char0"/>
          <w:rFonts w:hint="cs"/>
          <w:rtl/>
        </w:rPr>
        <w:t>95</w:t>
      </w:r>
      <w:r>
        <w:rPr>
          <w:rStyle w:val="Char0"/>
          <w:rFonts w:ascii="Traditional Arabic" w:hAnsi="mylotus" w:cs="Traditional Arabic" w:hint="cs"/>
          <w:sz w:val="27"/>
          <w:szCs w:val="27"/>
          <w:rtl/>
        </w:rPr>
        <w:t>﴾</w:t>
      </w:r>
      <w:r w:rsidRPr="00C737A9">
        <w:rPr>
          <w:rStyle w:val="Char0"/>
          <w:rtl/>
        </w:rPr>
        <w:t xml:space="preserve"> و از آنان</w:t>
      </w:r>
      <w:r w:rsidRPr="00C737A9">
        <w:rPr>
          <w:rStyle w:val="Char0"/>
          <w:rFonts w:hint="cs"/>
          <w:rtl/>
        </w:rPr>
        <w:t>ی</w:t>
      </w:r>
      <w:r w:rsidRPr="00C737A9">
        <w:rPr>
          <w:rStyle w:val="Char0"/>
          <w:rtl/>
        </w:rPr>
        <w:t xml:space="preserve"> که آيات الله را دروغ شمردند مباش</w:t>
      </w:r>
      <w:r w:rsidR="001F045C">
        <w:rPr>
          <w:rStyle w:val="Char0"/>
          <w:rtl/>
        </w:rPr>
        <w:t>،</w:t>
      </w:r>
      <w:r w:rsidRPr="00C737A9">
        <w:rPr>
          <w:rStyle w:val="Char0"/>
          <w:rtl/>
        </w:rPr>
        <w:t xml:space="preserve"> که از ز</w:t>
      </w:r>
      <w:r w:rsidRPr="00C737A9">
        <w:rPr>
          <w:rStyle w:val="Char0"/>
          <w:rFonts w:hint="cs"/>
          <w:rtl/>
        </w:rPr>
        <w:t>یانکاران</w:t>
      </w:r>
      <w:r w:rsidR="001619CE">
        <w:rPr>
          <w:rStyle w:val="Char0"/>
          <w:rtl/>
        </w:rPr>
        <w:t xml:space="preserve"> می‌</w:t>
      </w:r>
      <w:r w:rsidRPr="00C737A9">
        <w:rPr>
          <w:rStyle w:val="Char0"/>
          <w:rtl/>
        </w:rPr>
        <w:t>شو</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96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يقينا آنان</w:t>
      </w:r>
      <w:r w:rsidRPr="00C737A9">
        <w:rPr>
          <w:rStyle w:val="Char0"/>
          <w:rFonts w:hint="cs"/>
          <w:rtl/>
        </w:rPr>
        <w:t>ی</w:t>
      </w:r>
      <w:r w:rsidRPr="00C737A9">
        <w:rPr>
          <w:rStyle w:val="Char0"/>
          <w:rtl/>
        </w:rPr>
        <w:t xml:space="preserve"> که حکم پروردگارت بر آنها ثابت شده است (که بر کفر از دن</w:t>
      </w:r>
      <w:r w:rsidRPr="00C737A9">
        <w:rPr>
          <w:rStyle w:val="Char0"/>
          <w:rFonts w:hint="cs"/>
          <w:rtl/>
        </w:rPr>
        <w:t>یا</w:t>
      </w:r>
      <w:r w:rsidR="001619CE">
        <w:rPr>
          <w:rStyle w:val="Char0"/>
          <w:rtl/>
        </w:rPr>
        <w:t xml:space="preserve"> می‌</w:t>
      </w:r>
      <w:r w:rsidRPr="00C737A9">
        <w:rPr>
          <w:rStyle w:val="Char0"/>
          <w:rtl/>
        </w:rPr>
        <w:t>روند)، ا</w:t>
      </w:r>
      <w:r w:rsidRPr="00C737A9">
        <w:rPr>
          <w:rStyle w:val="Char0"/>
          <w:rFonts w:hint="cs"/>
          <w:rtl/>
        </w:rPr>
        <w:t>یمان</w:t>
      </w:r>
      <w:r w:rsidR="001619CE">
        <w:rPr>
          <w:rStyle w:val="Char0"/>
          <w:rtl/>
        </w:rPr>
        <w:t xml:space="preserve"> نمی‌</w:t>
      </w:r>
      <w:r w:rsidRPr="00C737A9">
        <w:rPr>
          <w:rStyle w:val="Char0"/>
          <w:rtl/>
        </w:rPr>
        <w:t xml:space="preserve">آورند. </w:t>
      </w:r>
      <w:r>
        <w:rPr>
          <w:rStyle w:val="Char0"/>
          <w:rFonts w:ascii="Traditional Arabic" w:hAnsi="mylotus" w:cs="Traditional Arabic" w:hint="cs"/>
          <w:sz w:val="27"/>
          <w:szCs w:val="27"/>
          <w:rtl/>
          <w:lang w:bidi="fa-IR"/>
        </w:rPr>
        <w:t>﴿</w:t>
      </w:r>
      <w:r w:rsidRPr="00C737A9">
        <w:rPr>
          <w:rStyle w:val="Char0"/>
          <w:rFonts w:hint="cs"/>
          <w:rtl/>
        </w:rPr>
        <w:t>97</w:t>
      </w:r>
      <w:r>
        <w:rPr>
          <w:rStyle w:val="Char0"/>
          <w:rFonts w:ascii="Traditional Arabic" w:hAnsi="mylotus" w:cs="Traditional Arabic" w:hint="cs"/>
          <w:sz w:val="27"/>
          <w:szCs w:val="27"/>
          <w:rtl/>
          <w:lang w:bidi="fa-IR"/>
        </w:rPr>
        <w:t>﴾</w:t>
      </w:r>
      <w:r w:rsidRPr="00C737A9">
        <w:rPr>
          <w:rStyle w:val="Char0"/>
          <w:rFonts w:hint="cs"/>
          <w:rtl/>
        </w:rPr>
        <w:t xml:space="preserve"> </w:t>
      </w:r>
      <w:r w:rsidR="00A35E4E">
        <w:rPr>
          <w:rStyle w:val="Char0"/>
          <w:rtl/>
        </w:rPr>
        <w:t>و اگر هر گونه نشانه</w:t>
      </w:r>
      <w:r w:rsidR="00A35E4E">
        <w:rPr>
          <w:rStyle w:val="Char0"/>
          <w:rFonts w:hint="cs"/>
          <w:rtl/>
        </w:rPr>
        <w:t>‌</w:t>
      </w:r>
      <w:r w:rsidRPr="00C737A9">
        <w:rPr>
          <w:rStyle w:val="Char0"/>
          <w:rtl/>
        </w:rPr>
        <w:t>ا</w:t>
      </w:r>
      <w:r w:rsidRPr="00C737A9">
        <w:rPr>
          <w:rStyle w:val="Char0"/>
          <w:rFonts w:hint="cs"/>
          <w:rtl/>
        </w:rPr>
        <w:t>ی</w:t>
      </w:r>
      <w:r w:rsidRPr="00C737A9">
        <w:rPr>
          <w:rStyle w:val="Char0"/>
          <w:rtl/>
        </w:rPr>
        <w:t xml:space="preserve"> به آنها ب</w:t>
      </w:r>
      <w:r w:rsidRPr="00C737A9">
        <w:rPr>
          <w:rStyle w:val="Char0"/>
          <w:rFonts w:hint="cs"/>
          <w:rtl/>
        </w:rPr>
        <w:t>یاید،</w:t>
      </w:r>
      <w:r w:rsidRPr="00C737A9">
        <w:rPr>
          <w:rStyle w:val="Char0"/>
          <w:rtl/>
        </w:rPr>
        <w:t xml:space="preserve"> (بازهم ا</w:t>
      </w:r>
      <w:r w:rsidRPr="00C737A9">
        <w:rPr>
          <w:rStyle w:val="Char0"/>
          <w:rFonts w:hint="cs"/>
          <w:rtl/>
        </w:rPr>
        <w:t>ی</w:t>
      </w:r>
      <w:r w:rsidRPr="00C737A9">
        <w:rPr>
          <w:rStyle w:val="Char0"/>
          <w:rtl/>
        </w:rPr>
        <w:t>مان</w:t>
      </w:r>
      <w:r w:rsidR="001619CE">
        <w:rPr>
          <w:rStyle w:val="Char0"/>
          <w:rtl/>
        </w:rPr>
        <w:t xml:space="preserve"> نمی‌</w:t>
      </w:r>
      <w:r w:rsidRPr="00C737A9">
        <w:rPr>
          <w:rStyle w:val="Char0"/>
          <w:rtl/>
        </w:rPr>
        <w:t>آورند</w:t>
      </w:r>
      <w:r w:rsidRPr="00C737A9">
        <w:rPr>
          <w:rStyle w:val="Char0"/>
          <w:rFonts w:hint="cs"/>
          <w:rtl/>
        </w:rPr>
        <w:t>)</w:t>
      </w:r>
      <w:r w:rsidRPr="00C737A9">
        <w:rPr>
          <w:rStyle w:val="Char0"/>
          <w:rtl/>
        </w:rPr>
        <w:t xml:space="preserve"> تا وقت</w:t>
      </w:r>
      <w:r w:rsidRPr="00C737A9">
        <w:rPr>
          <w:rStyle w:val="Char0"/>
          <w:rFonts w:hint="cs"/>
          <w:rtl/>
        </w:rPr>
        <w:t>ی</w:t>
      </w:r>
      <w:r w:rsidRPr="00C737A9">
        <w:rPr>
          <w:rStyle w:val="Char0"/>
          <w:rtl/>
        </w:rPr>
        <w:t xml:space="preserve"> که عذاب دردناک را ب</w:t>
      </w:r>
      <w:r w:rsidRPr="00C737A9">
        <w:rPr>
          <w:rStyle w:val="Char0"/>
          <w:rFonts w:hint="cs"/>
          <w:rtl/>
        </w:rPr>
        <w:t>ینند</w:t>
      </w:r>
      <w:r>
        <w:rPr>
          <w:rStyle w:val="Char0"/>
          <w:rtl/>
        </w:rPr>
        <w:t>.</w:t>
      </w:r>
    </w:p>
    <w:p w:rsidR="00AD43F8" w:rsidRDefault="00AD43F8" w:rsidP="00AD43F8">
      <w:pPr>
        <w:pStyle w:val="a0"/>
        <w:rPr>
          <w:rStyle w:val="Char0"/>
          <w:rtl/>
        </w:rPr>
      </w:pPr>
      <w:r w:rsidRPr="00F256C2">
        <w:rPr>
          <w:rStyle w:val="Char0"/>
          <w:rFonts w:cs="Traditional Arabic"/>
          <w:rtl/>
        </w:rPr>
        <w:t>﴿</w:t>
      </w:r>
      <w:r w:rsidRPr="008B4A46">
        <w:rPr>
          <w:rStyle w:val="Char7"/>
          <w:rtl/>
        </w:rPr>
        <w:t>فَلَوْلَا كَانَتْ قَرْيَةٌ آمَنَتْ فَنَفَعَهَا إِيمَانُهَا إِلَّا قَوْمَ يُونُسَ لَمَّا آمَنُوا كَشَفْنَا عَنْهُمْ عَذَابَ الْخِزْيِ فِي الْحَيَاةِ الدُّنْيَا وَمَتَّعْنَاهُمْ إِلَى حِينٍ٩٨ وَلَوْ شَاءَ رَبُّكَ لَآمَنَ مَنْ فِي الْأَرْضِ كُلُّهُمْ جَمِيعًا</w:t>
      </w:r>
      <w:r w:rsidR="001619CE" w:rsidRPr="008B4A46">
        <w:rPr>
          <w:rStyle w:val="Char7"/>
          <w:rtl/>
        </w:rPr>
        <w:t xml:space="preserve"> </w:t>
      </w:r>
      <w:r w:rsidRPr="008B4A46">
        <w:rPr>
          <w:rStyle w:val="Char7"/>
          <w:rtl/>
        </w:rPr>
        <w:t>أَفَأَنْتَ تُكْرِهُ النَّاسَ حَتَّى يَكُونُوا مُؤْمِنِينَ٩٩ وَمَا كَانَ لِنَفْسٍ أَنْ تُؤْمِنَ إِلَّا بِإِذْنِ اللَّهِ</w:t>
      </w:r>
      <w:r w:rsidR="001619CE" w:rsidRPr="008B4A46">
        <w:rPr>
          <w:rStyle w:val="Char7"/>
          <w:rtl/>
        </w:rPr>
        <w:t xml:space="preserve"> </w:t>
      </w:r>
      <w:r w:rsidRPr="008B4A46">
        <w:rPr>
          <w:rStyle w:val="Char7"/>
          <w:rtl/>
        </w:rPr>
        <w:t>وَيَجْعَلُ الرِّجْسَ عَلَى الَّذِينَ لَا يَعْقِلُونَ١٠٠ قُلِ انْظُرُوا مَاذَا فِي السَّمَاوَاتِ وَالْأَرْضِ</w:t>
      </w:r>
      <w:r w:rsidR="001619CE" w:rsidRPr="008B4A46">
        <w:rPr>
          <w:rStyle w:val="Char7"/>
          <w:rtl/>
        </w:rPr>
        <w:t xml:space="preserve"> </w:t>
      </w:r>
      <w:r w:rsidRPr="008B4A46">
        <w:rPr>
          <w:rStyle w:val="Char7"/>
          <w:rtl/>
        </w:rPr>
        <w:t>وَمَا تُغْنِي الْآيَاتُ وَالنُّذُرُ عَنْ قَوْمٍ لَا يُؤْمِنُونَ١٠١ فَهَلْ يَنْتَظِرُونَ إِلَّا مِثْلَ أَيَّامِ الَّذِينَ خَلَوْا مِنْ قَبْلِهِمْ</w:t>
      </w:r>
      <w:r w:rsidR="001619CE" w:rsidRPr="008B4A46">
        <w:rPr>
          <w:rStyle w:val="Char7"/>
          <w:rtl/>
        </w:rPr>
        <w:t xml:space="preserve"> </w:t>
      </w:r>
      <w:r w:rsidRPr="008B4A46">
        <w:rPr>
          <w:rStyle w:val="Char7"/>
          <w:rtl/>
        </w:rPr>
        <w:t>قُلْ فَانْتَظِرُوا إِنِّي مَعَكُمْ مِنَ الْمُنْتَظِرِينَ١٠٢ ثُمَّ نُنَجِّي رُسُلَنَا وَالَّذِينَ آمَنُوا</w:t>
      </w:r>
      <w:r w:rsidR="001619CE" w:rsidRPr="008B4A46">
        <w:rPr>
          <w:rStyle w:val="Char7"/>
          <w:rtl/>
        </w:rPr>
        <w:t xml:space="preserve"> </w:t>
      </w:r>
      <w:r w:rsidRPr="008B4A46">
        <w:rPr>
          <w:rStyle w:val="Char7"/>
          <w:rtl/>
        </w:rPr>
        <w:t>كَذَلِكَ حَقًّا عَلَيْنَا نُنْجِ الْمُؤْمِنِينَ١٠٣ قُلْ يَا أَيُّهَا النَّاسُ إِنْ كُنْتُمْ فِي شَكٍّ مِنْ دِينِي فَلَا أَعْبُدُ الَّذِينَ تَعْبُدُونَ مِنْ دُونِ اللَّهِ وَلَكِنْ أَعْبُدُ اللَّهَ الَّذِي يَتَوَفَّاكُمْ</w:t>
      </w:r>
      <w:r w:rsidR="001619CE" w:rsidRPr="008B4A46">
        <w:rPr>
          <w:rStyle w:val="Char7"/>
          <w:rtl/>
        </w:rPr>
        <w:t xml:space="preserve"> </w:t>
      </w:r>
      <w:r w:rsidRPr="008B4A46">
        <w:rPr>
          <w:rStyle w:val="Char7"/>
          <w:rtl/>
        </w:rPr>
        <w:t>وَأُمِرْتُ أَنْ أَكُونَ مِنَ الْمُؤْمِنِينَ١٠٤ وَأَنْ أَقِمْ وَجْهَكَ لِلدِّينِ حَنِيفًا وَلَا تَكُونَنَّ مِنَ الْمُشْرِكِينَ١٠٥ وَلَا تَدْعُ مِنْ دُونِ اللَّهِ مَا لَا يَنْفَعُكَ وَلَا يَضُرُّكَ</w:t>
      </w:r>
      <w:r w:rsidR="001619CE" w:rsidRPr="008B4A46">
        <w:rPr>
          <w:rStyle w:val="Char7"/>
          <w:rtl/>
        </w:rPr>
        <w:t xml:space="preserve"> </w:t>
      </w:r>
      <w:r w:rsidRPr="008B4A46">
        <w:rPr>
          <w:rStyle w:val="Char7"/>
          <w:rtl/>
        </w:rPr>
        <w:t>فَإِنْ فَعَلْتَ فَإِنَّكَ إِذًا مِنَ الظَّالِمِينَ١٠٦</w:t>
      </w:r>
      <w:r w:rsidRPr="00F256C2">
        <w:rPr>
          <w:rStyle w:val="Char0"/>
          <w:rFonts w:ascii="Times New Roman" w:hAnsi="Times New Roman" w:cs="Traditional Arabic" w:hint="cs"/>
          <w:rtl/>
        </w:rPr>
        <w:t>﴾</w:t>
      </w:r>
      <w:r w:rsidRPr="008B4A46">
        <w:rPr>
          <w:rStyle w:val="Char"/>
          <w:rtl/>
        </w:rPr>
        <w:t xml:space="preserve"> [يونس: 98-106]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مردم ه</w:t>
      </w:r>
      <w:r w:rsidRPr="00C737A9">
        <w:rPr>
          <w:rStyle w:val="Char0"/>
          <w:rFonts w:hint="cs"/>
          <w:rtl/>
        </w:rPr>
        <w:t>یچ</w:t>
      </w:r>
      <w:r w:rsidRPr="00C737A9">
        <w:rPr>
          <w:rStyle w:val="Char0"/>
          <w:rtl/>
        </w:rPr>
        <w:t xml:space="preserve"> شهر</w:t>
      </w:r>
      <w:r w:rsidRPr="00C737A9">
        <w:rPr>
          <w:rStyle w:val="Char0"/>
          <w:rFonts w:hint="cs"/>
          <w:rtl/>
        </w:rPr>
        <w:t>ی</w:t>
      </w:r>
      <w:r w:rsidRPr="00C737A9">
        <w:rPr>
          <w:rStyle w:val="Char0"/>
          <w:rtl/>
        </w:rPr>
        <w:t xml:space="preserve"> ا</w:t>
      </w:r>
      <w:r w:rsidRPr="00C737A9">
        <w:rPr>
          <w:rStyle w:val="Char0"/>
          <w:rFonts w:hint="cs"/>
          <w:rtl/>
        </w:rPr>
        <w:t>یمان</w:t>
      </w:r>
      <w:r w:rsidRPr="00C737A9">
        <w:rPr>
          <w:rStyle w:val="Char0"/>
          <w:rtl/>
        </w:rPr>
        <w:t xml:space="preserve"> ن</w:t>
      </w:r>
      <w:r w:rsidRPr="00C737A9">
        <w:rPr>
          <w:rStyle w:val="Char0"/>
          <w:rFonts w:hint="cs"/>
          <w:rtl/>
        </w:rPr>
        <w:t>یاوردند</w:t>
      </w:r>
      <w:r w:rsidRPr="00C737A9">
        <w:rPr>
          <w:rStyle w:val="Char0"/>
          <w:rtl/>
        </w:rPr>
        <w:t xml:space="preserve"> که ا</w:t>
      </w:r>
      <w:r w:rsidRPr="00C737A9">
        <w:rPr>
          <w:rStyle w:val="Char0"/>
          <w:rFonts w:hint="cs"/>
          <w:rtl/>
        </w:rPr>
        <w:t>یمانشان</w:t>
      </w:r>
      <w:r w:rsidRPr="00C737A9">
        <w:rPr>
          <w:rStyle w:val="Char0"/>
          <w:rtl/>
        </w:rPr>
        <w:t xml:space="preserve"> به آنان نفع</w:t>
      </w:r>
      <w:r w:rsidRPr="00C737A9">
        <w:rPr>
          <w:rStyle w:val="Char0"/>
          <w:rFonts w:hint="cs"/>
          <w:rtl/>
        </w:rPr>
        <w:t>ی</w:t>
      </w:r>
      <w:r w:rsidRPr="00C737A9">
        <w:rPr>
          <w:rStyle w:val="Char0"/>
          <w:rtl/>
        </w:rPr>
        <w:t xml:space="preserve"> برساند مگر قوم </w:t>
      </w:r>
      <w:r w:rsidRPr="00C737A9">
        <w:rPr>
          <w:rStyle w:val="Char0"/>
          <w:rFonts w:hint="cs"/>
          <w:rtl/>
        </w:rPr>
        <w:t>یونس</w:t>
      </w:r>
      <w:r w:rsidRPr="00C737A9">
        <w:rPr>
          <w:rStyle w:val="Char0"/>
          <w:rtl/>
        </w:rPr>
        <w:t xml:space="preserve"> که چون ا</w:t>
      </w:r>
      <w:r w:rsidRPr="00C737A9">
        <w:rPr>
          <w:rStyle w:val="Char0"/>
          <w:rFonts w:hint="cs"/>
          <w:rtl/>
        </w:rPr>
        <w:t>یمان</w:t>
      </w:r>
      <w:r w:rsidRPr="00C737A9">
        <w:rPr>
          <w:rStyle w:val="Char0"/>
          <w:rtl/>
        </w:rPr>
        <w:t xml:space="preserve"> آوردند عذاب رسواگر را در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از آنان برطرف نمود</w:t>
      </w:r>
      <w:r w:rsidRPr="00C737A9">
        <w:rPr>
          <w:rStyle w:val="Char0"/>
          <w:rFonts w:hint="cs"/>
          <w:rtl/>
        </w:rPr>
        <w:t>یم</w:t>
      </w:r>
      <w:r w:rsidRPr="00C737A9">
        <w:rPr>
          <w:rStyle w:val="Char0"/>
          <w:rtl/>
        </w:rPr>
        <w:t xml:space="preserve"> و آنان را تا مدت</w:t>
      </w:r>
      <w:r w:rsidRPr="00C737A9">
        <w:rPr>
          <w:rStyle w:val="Char0"/>
          <w:rFonts w:hint="cs"/>
          <w:rtl/>
        </w:rPr>
        <w:t>ی</w:t>
      </w:r>
      <w:r w:rsidRPr="00C737A9">
        <w:rPr>
          <w:rStyle w:val="Char0"/>
          <w:rtl/>
        </w:rPr>
        <w:t xml:space="preserve"> بهره مند ساخت</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پروردگار تو</w:t>
      </w:r>
      <w:r w:rsidR="001619CE">
        <w:rPr>
          <w:rStyle w:val="Char0"/>
          <w:rtl/>
        </w:rPr>
        <w:t xml:space="preserve"> می‌</w:t>
      </w:r>
      <w:r w:rsidRPr="00C737A9">
        <w:rPr>
          <w:rStyle w:val="Char0"/>
          <w:rtl/>
        </w:rPr>
        <w:t>خواست ال</w:t>
      </w:r>
      <w:r w:rsidRPr="00C737A9">
        <w:rPr>
          <w:rStyle w:val="Char0"/>
          <w:rFonts w:hint="cs"/>
          <w:rtl/>
        </w:rPr>
        <w:t>بته</w:t>
      </w:r>
      <w:r w:rsidRPr="00C737A9">
        <w:rPr>
          <w:rStyle w:val="Char0"/>
          <w:rtl/>
        </w:rPr>
        <w:t xml:space="preserve"> هرکه در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است، همه ا</w:t>
      </w:r>
      <w:r w:rsidRPr="00C737A9">
        <w:rPr>
          <w:rStyle w:val="Char0"/>
          <w:rFonts w:hint="cs"/>
          <w:rtl/>
        </w:rPr>
        <w:t>یمان</w:t>
      </w:r>
      <w:r w:rsidR="001619CE">
        <w:rPr>
          <w:rStyle w:val="Char0"/>
          <w:rtl/>
        </w:rPr>
        <w:t xml:space="preserve"> می‌</w:t>
      </w:r>
      <w:r w:rsidRPr="00C737A9">
        <w:rPr>
          <w:rStyle w:val="Char0"/>
          <w:rtl/>
        </w:rPr>
        <w:t>آوردند (ل</w:t>
      </w:r>
      <w:r w:rsidRPr="00C737A9">
        <w:rPr>
          <w:rStyle w:val="Char0"/>
          <w:rFonts w:hint="cs"/>
          <w:rtl/>
        </w:rPr>
        <w:t>یکن</w:t>
      </w:r>
      <w:r w:rsidRPr="00C737A9">
        <w:rPr>
          <w:rStyle w:val="Char0"/>
          <w:rtl/>
        </w:rPr>
        <w:t xml:space="preserve"> الله ا</w:t>
      </w:r>
      <w:r w:rsidRPr="00C737A9">
        <w:rPr>
          <w:rStyle w:val="Char0"/>
          <w:rFonts w:hint="cs"/>
          <w:rtl/>
        </w:rPr>
        <w:t>ین</w:t>
      </w:r>
      <w:r w:rsidRPr="00C737A9">
        <w:rPr>
          <w:rStyle w:val="Char0"/>
          <w:rtl/>
        </w:rPr>
        <w:t xml:space="preserve"> را نخواست) پس آ</w:t>
      </w:r>
      <w:r w:rsidRPr="00C737A9">
        <w:rPr>
          <w:rStyle w:val="Char0"/>
          <w:rFonts w:hint="cs"/>
          <w:rtl/>
        </w:rPr>
        <w:t>یا</w:t>
      </w:r>
      <w:r w:rsidRPr="00C737A9">
        <w:rPr>
          <w:rStyle w:val="Char0"/>
          <w:rtl/>
        </w:rPr>
        <w:t xml:space="preserve"> تو </w:t>
      </w:r>
      <w:r w:rsidRPr="00C737A9">
        <w:rPr>
          <w:rStyle w:val="Char0"/>
          <w:rtl/>
        </w:rPr>
        <w:lastRenderedPageBreak/>
        <w:t>مردم را مجبور</w:t>
      </w:r>
      <w:r w:rsidR="001619CE">
        <w:rPr>
          <w:rStyle w:val="Char0"/>
          <w:rtl/>
        </w:rPr>
        <w:t xml:space="preserve"> می‌</w:t>
      </w:r>
      <w:r w:rsidRPr="00C737A9">
        <w:rPr>
          <w:rStyle w:val="Char0"/>
          <w:rtl/>
        </w:rPr>
        <w:t>ساز</w:t>
      </w:r>
      <w:r w:rsidRPr="00C737A9">
        <w:rPr>
          <w:rStyle w:val="Char0"/>
          <w:rFonts w:hint="cs"/>
          <w:rtl/>
        </w:rPr>
        <w:t>ی</w:t>
      </w:r>
      <w:r w:rsidRPr="00C737A9">
        <w:rPr>
          <w:rStyle w:val="Char0"/>
          <w:rtl/>
        </w:rPr>
        <w:t xml:space="preserve"> تا (همه) ا</w:t>
      </w:r>
      <w:r w:rsidRPr="00C737A9">
        <w:rPr>
          <w:rStyle w:val="Char0"/>
          <w:rFonts w:hint="cs"/>
          <w:rtl/>
        </w:rPr>
        <w:t>یمان</w:t>
      </w:r>
      <w:r w:rsidRPr="00C737A9">
        <w:rPr>
          <w:rStyle w:val="Char0"/>
          <w:rtl/>
        </w:rPr>
        <w:t xml:space="preserve"> ب</w:t>
      </w:r>
      <w:r w:rsidRPr="00C737A9">
        <w:rPr>
          <w:rStyle w:val="Char0"/>
          <w:rFonts w:hint="cs"/>
          <w:rtl/>
        </w:rPr>
        <w:t>یاورند؟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w:t>
      </w:r>
      <w:r w:rsidRPr="00C737A9">
        <w:rPr>
          <w:rStyle w:val="Char0"/>
          <w:rFonts w:hint="cs"/>
          <w:rtl/>
        </w:rPr>
        <w:t>یچ</w:t>
      </w:r>
      <w:r w:rsidRPr="00C737A9">
        <w:rPr>
          <w:rStyle w:val="Char0"/>
          <w:rtl/>
        </w:rPr>
        <w:t xml:space="preserve"> کس</w:t>
      </w:r>
      <w:r w:rsidR="001619CE">
        <w:rPr>
          <w:rStyle w:val="Char0"/>
          <w:rtl/>
        </w:rPr>
        <w:t xml:space="preserve"> نمی‌</w:t>
      </w:r>
      <w:r w:rsidRPr="00C737A9">
        <w:rPr>
          <w:rStyle w:val="Char0"/>
          <w:rtl/>
        </w:rPr>
        <w:t>تواند ا</w:t>
      </w:r>
      <w:r w:rsidRPr="00C737A9">
        <w:rPr>
          <w:rStyle w:val="Char0"/>
          <w:rFonts w:hint="cs"/>
          <w:rtl/>
        </w:rPr>
        <w:t>یمان</w:t>
      </w:r>
      <w:r w:rsidRPr="00C737A9">
        <w:rPr>
          <w:rStyle w:val="Char0"/>
          <w:rtl/>
        </w:rPr>
        <w:t xml:space="preserve"> ب</w:t>
      </w:r>
      <w:r w:rsidRPr="00C737A9">
        <w:rPr>
          <w:rStyle w:val="Char0"/>
          <w:rFonts w:hint="cs"/>
          <w:rtl/>
        </w:rPr>
        <w:t>یاورد</w:t>
      </w:r>
      <w:r w:rsidRPr="00C737A9">
        <w:rPr>
          <w:rStyle w:val="Char0"/>
          <w:rtl/>
        </w:rPr>
        <w:t xml:space="preserve"> مگر به اذن الله، و بر آنان</w:t>
      </w:r>
      <w:r w:rsidRPr="00C737A9">
        <w:rPr>
          <w:rStyle w:val="Char0"/>
          <w:rFonts w:hint="cs"/>
          <w:rtl/>
        </w:rPr>
        <w:t>ی</w:t>
      </w:r>
      <w:r w:rsidRPr="00C737A9">
        <w:rPr>
          <w:rStyle w:val="Char0"/>
          <w:rtl/>
        </w:rPr>
        <w:t xml:space="preserve"> که</w:t>
      </w:r>
      <w:r w:rsidR="001619CE">
        <w:rPr>
          <w:rStyle w:val="Char0"/>
          <w:rtl/>
        </w:rPr>
        <w:t xml:space="preserve"> نمی‌</w:t>
      </w:r>
      <w:r w:rsidRPr="00C737A9">
        <w:rPr>
          <w:rStyle w:val="Char0"/>
          <w:rtl/>
        </w:rPr>
        <w:t>فهمند پل</w:t>
      </w:r>
      <w:r w:rsidRPr="00C737A9">
        <w:rPr>
          <w:rStyle w:val="Char0"/>
          <w:rFonts w:hint="cs"/>
          <w:rtl/>
        </w:rPr>
        <w:t>یدی</w:t>
      </w:r>
      <w:r w:rsidRPr="00C737A9">
        <w:rPr>
          <w:rStyle w:val="Char0"/>
          <w:rtl/>
        </w:rPr>
        <w:t xml:space="preserve"> قرار</w:t>
      </w:r>
      <w:r w:rsidR="001619CE">
        <w:rPr>
          <w:rStyle w:val="Char0"/>
          <w:rtl/>
        </w:rPr>
        <w:t xml:space="preserve"> می‌</w:t>
      </w:r>
      <w:r w:rsidRPr="00C737A9">
        <w:rPr>
          <w:rStyle w:val="Char0"/>
          <w:rtl/>
        </w:rPr>
        <w:t xml:space="preserve">دهد. </w:t>
      </w:r>
      <w:r>
        <w:rPr>
          <w:rStyle w:val="Char0"/>
          <w:rFonts w:ascii="Traditional Arabic" w:hAnsi="mylotus" w:cs="Traditional Arabic" w:hint="cs"/>
          <w:sz w:val="27"/>
          <w:szCs w:val="27"/>
          <w:rtl/>
        </w:rPr>
        <w:t>﴿</w:t>
      </w:r>
      <w:r w:rsidRPr="00C737A9">
        <w:rPr>
          <w:rStyle w:val="Char0"/>
          <w:rFonts w:hint="cs"/>
          <w:rtl/>
        </w:rPr>
        <w:t>101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بگو: بنگر</w:t>
      </w:r>
      <w:r w:rsidRPr="00C737A9">
        <w:rPr>
          <w:rStyle w:val="Char0"/>
          <w:rFonts w:hint="cs"/>
          <w:rtl/>
        </w:rPr>
        <w:t>ید</w:t>
      </w:r>
      <w:r w:rsidRPr="00C737A9">
        <w:rPr>
          <w:rStyle w:val="Char0"/>
          <w:rtl/>
        </w:rPr>
        <w:t xml:space="preserve"> که چه چ</w:t>
      </w:r>
      <w:r w:rsidRPr="00C737A9">
        <w:rPr>
          <w:rStyle w:val="Char0"/>
          <w:rFonts w:hint="cs"/>
          <w:rtl/>
        </w:rPr>
        <w:t>یزی</w:t>
      </w:r>
      <w:r w:rsidRPr="00C737A9">
        <w:rPr>
          <w:rStyle w:val="Char0"/>
          <w:rtl/>
        </w:rPr>
        <w:t xml:space="preserve"> د</w:t>
      </w:r>
      <w:r w:rsidRPr="00C737A9">
        <w:rPr>
          <w:rStyle w:val="Char0"/>
          <w:rFonts w:hint="cs"/>
          <w:rtl/>
        </w:rPr>
        <w:t>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اما آ</w:t>
      </w:r>
      <w:r w:rsidRPr="00C737A9">
        <w:rPr>
          <w:rStyle w:val="Char0"/>
          <w:rFonts w:hint="cs"/>
          <w:rtl/>
        </w:rPr>
        <w:t>یات</w:t>
      </w:r>
      <w:r w:rsidRPr="00C737A9">
        <w:rPr>
          <w:rStyle w:val="Char0"/>
          <w:rtl/>
        </w:rPr>
        <w:t xml:space="preserve"> و ب</w:t>
      </w:r>
      <w:r w:rsidRPr="00C737A9">
        <w:rPr>
          <w:rStyle w:val="Char0"/>
          <w:rFonts w:hint="cs"/>
          <w:rtl/>
        </w:rPr>
        <w:t>یم</w:t>
      </w:r>
      <w:r w:rsidRPr="00C737A9">
        <w:rPr>
          <w:rStyle w:val="Char0"/>
          <w:rtl/>
        </w:rPr>
        <w:t xml:space="preserve"> دادنها به گروه</w:t>
      </w:r>
      <w:r w:rsidRPr="00C737A9">
        <w:rPr>
          <w:rStyle w:val="Char0"/>
          <w:rFonts w:hint="cs"/>
          <w:rtl/>
        </w:rPr>
        <w:t>ی</w:t>
      </w:r>
      <w:r w:rsidRPr="00C737A9">
        <w:rPr>
          <w:rStyle w:val="Char0"/>
          <w:rtl/>
        </w:rPr>
        <w:t xml:space="preserve"> که ا</w:t>
      </w:r>
      <w:r w:rsidRPr="00C737A9">
        <w:rPr>
          <w:rStyle w:val="Char0"/>
          <w:rFonts w:hint="cs"/>
          <w:rtl/>
        </w:rPr>
        <w:t>یمان</w:t>
      </w:r>
      <w:r w:rsidR="001619CE">
        <w:rPr>
          <w:rStyle w:val="Char0"/>
          <w:rtl/>
        </w:rPr>
        <w:t xml:space="preserve"> نمی‌</w:t>
      </w:r>
      <w:r w:rsidRPr="00C737A9">
        <w:rPr>
          <w:rStyle w:val="Char0"/>
          <w:rtl/>
        </w:rPr>
        <w:t>آورند سود</w:t>
      </w:r>
      <w:r w:rsidR="001619CE">
        <w:rPr>
          <w:rStyle w:val="Char0"/>
          <w:rtl/>
        </w:rPr>
        <w:t xml:space="preserve"> نمی‌</w:t>
      </w:r>
      <w:r w:rsidRPr="00C737A9">
        <w:rPr>
          <w:rStyle w:val="Char0"/>
          <w:rtl/>
        </w:rPr>
        <w:t xml:space="preserve">بخشد. </w:t>
      </w:r>
      <w:r>
        <w:rPr>
          <w:rStyle w:val="Char0"/>
          <w:rFonts w:ascii="Traditional Arabic" w:hAnsi="mylotus" w:cs="Traditional Arabic" w:hint="cs"/>
          <w:sz w:val="27"/>
          <w:szCs w:val="27"/>
          <w:rtl/>
          <w:lang w:bidi="fa-IR"/>
        </w:rPr>
        <w:t>﴿</w:t>
      </w:r>
      <w:r w:rsidRPr="00C737A9">
        <w:rPr>
          <w:rStyle w:val="Char0"/>
          <w:rFonts w:hint="cs"/>
          <w:rtl/>
        </w:rPr>
        <w:t>102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آ</w:t>
      </w:r>
      <w:r w:rsidRPr="00C737A9">
        <w:rPr>
          <w:rStyle w:val="Char0"/>
          <w:rFonts w:hint="cs"/>
          <w:rtl/>
        </w:rPr>
        <w:t>یا</w:t>
      </w:r>
      <w:r w:rsidRPr="00C737A9">
        <w:rPr>
          <w:rStyle w:val="Char0"/>
          <w:rtl/>
        </w:rPr>
        <w:t xml:space="preserve"> جز مانند روزها</w:t>
      </w:r>
      <w:r w:rsidRPr="00C737A9">
        <w:rPr>
          <w:rStyle w:val="Char0"/>
          <w:rFonts w:hint="cs"/>
          <w:rtl/>
        </w:rPr>
        <w:t>ی</w:t>
      </w:r>
      <w:r w:rsidRPr="00C737A9">
        <w:rPr>
          <w:rStyle w:val="Char0"/>
          <w:rtl/>
        </w:rPr>
        <w:t xml:space="preserve"> پ</w:t>
      </w:r>
      <w:r w:rsidRPr="00C737A9">
        <w:rPr>
          <w:rStyle w:val="Char0"/>
          <w:rFonts w:hint="cs"/>
          <w:rtl/>
        </w:rPr>
        <w:t>یشینیان</w:t>
      </w:r>
      <w:r w:rsidRPr="00C737A9">
        <w:rPr>
          <w:rStyle w:val="Char0"/>
          <w:rtl/>
        </w:rPr>
        <w:t xml:space="preserve"> را انتظار</w:t>
      </w:r>
      <w:r w:rsidR="001619CE">
        <w:rPr>
          <w:rStyle w:val="Char0"/>
          <w:rtl/>
        </w:rPr>
        <w:t xml:space="preserve"> می‌</w:t>
      </w:r>
      <w:r w:rsidRPr="00C737A9">
        <w:rPr>
          <w:rStyle w:val="Char0"/>
          <w:rtl/>
        </w:rPr>
        <w:t>کشند؟ بگو: پس انتظار بکش</w:t>
      </w:r>
      <w:r w:rsidRPr="00C737A9">
        <w:rPr>
          <w:rStyle w:val="Char0"/>
          <w:rFonts w:hint="cs"/>
          <w:rtl/>
        </w:rPr>
        <w:t>ید،</w:t>
      </w:r>
      <w:r w:rsidRPr="00C737A9">
        <w:rPr>
          <w:rStyle w:val="Char0"/>
          <w:rtl/>
        </w:rPr>
        <w:t xml:space="preserve"> من ن</w:t>
      </w:r>
      <w:r w:rsidRPr="00C737A9">
        <w:rPr>
          <w:rStyle w:val="Char0"/>
          <w:rFonts w:hint="cs"/>
          <w:rtl/>
        </w:rPr>
        <w:t>یز</w:t>
      </w:r>
      <w:r w:rsidRPr="00C737A9">
        <w:rPr>
          <w:rStyle w:val="Char0"/>
          <w:rtl/>
        </w:rPr>
        <w:t xml:space="preserve"> با شما از منتظرانم. </w:t>
      </w:r>
      <w:r>
        <w:rPr>
          <w:rStyle w:val="Char0"/>
          <w:rFonts w:ascii="Traditional Arabic" w:hAnsi="mylotus" w:cs="Traditional Arabic" w:hint="cs"/>
          <w:sz w:val="27"/>
          <w:szCs w:val="27"/>
          <w:rtl/>
          <w:lang w:bidi="fa-IR"/>
        </w:rPr>
        <w:t>﴿</w:t>
      </w:r>
      <w:r w:rsidRPr="00C737A9">
        <w:rPr>
          <w:rStyle w:val="Char0"/>
          <w:rFonts w:hint="cs"/>
          <w:rtl/>
        </w:rPr>
        <w:t>103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پ</w:t>
      </w:r>
      <w:r w:rsidRPr="00C737A9">
        <w:rPr>
          <w:rStyle w:val="Char0"/>
          <w:rFonts w:hint="cs"/>
          <w:rtl/>
        </w:rPr>
        <w:t>یغامبران</w:t>
      </w:r>
      <w:r w:rsidRPr="00C737A9">
        <w:rPr>
          <w:rStyle w:val="Char0"/>
          <w:rtl/>
        </w:rPr>
        <w:t xml:space="preserve"> خود و مؤمنان را نجات</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ا</w:t>
      </w:r>
      <w:r w:rsidRPr="00C737A9">
        <w:rPr>
          <w:rStyle w:val="Char0"/>
          <w:rFonts w:hint="cs"/>
          <w:rtl/>
        </w:rPr>
        <w:t>ین</w:t>
      </w:r>
      <w:r w:rsidRPr="00C737A9">
        <w:rPr>
          <w:rStyle w:val="Char0"/>
          <w:rtl/>
        </w:rPr>
        <w:t xml:space="preserve"> گونه بر خود لازم گردان</w:t>
      </w:r>
      <w:r w:rsidRPr="00C737A9">
        <w:rPr>
          <w:rStyle w:val="Char0"/>
          <w:rFonts w:hint="cs"/>
          <w:rtl/>
        </w:rPr>
        <w:t>یدیم</w:t>
      </w:r>
      <w:r w:rsidRPr="00C737A9">
        <w:rPr>
          <w:rStyle w:val="Char0"/>
          <w:rtl/>
        </w:rPr>
        <w:t xml:space="preserve"> که مؤمنان را نجات</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104</w:t>
      </w:r>
      <w:r>
        <w:rPr>
          <w:rStyle w:val="Char0"/>
          <w:rFonts w:ascii="Traditional Arabic" w:hAnsi="mylotus" w:cs="Traditional Arabic" w:hint="cs"/>
          <w:sz w:val="27"/>
          <w:szCs w:val="27"/>
          <w:rtl/>
        </w:rPr>
        <w:t>﴾</w:t>
      </w:r>
      <w:r w:rsidRPr="00C737A9">
        <w:rPr>
          <w:rStyle w:val="Char0"/>
          <w:rtl/>
        </w:rPr>
        <w:t xml:space="preserve"> بگو: ا</w:t>
      </w:r>
      <w:r w:rsidRPr="00C737A9">
        <w:rPr>
          <w:rStyle w:val="Char0"/>
          <w:rFonts w:hint="cs"/>
          <w:rtl/>
        </w:rPr>
        <w:t>ی</w:t>
      </w:r>
      <w:r w:rsidRPr="00C737A9">
        <w:rPr>
          <w:rStyle w:val="Char0"/>
          <w:rtl/>
        </w:rPr>
        <w:t xml:space="preserve"> مردم! اگر راجع به د</w:t>
      </w:r>
      <w:r w:rsidRPr="00C737A9">
        <w:rPr>
          <w:rStyle w:val="Char0"/>
          <w:rFonts w:hint="cs"/>
          <w:rtl/>
        </w:rPr>
        <w:t>ین</w:t>
      </w:r>
      <w:r w:rsidRPr="00C737A9">
        <w:rPr>
          <w:rStyle w:val="Char0"/>
          <w:rtl/>
        </w:rPr>
        <w:t xml:space="preserve"> در شک و ترد</w:t>
      </w:r>
      <w:r w:rsidRPr="00C737A9">
        <w:rPr>
          <w:rStyle w:val="Char0"/>
          <w:rFonts w:hint="cs"/>
          <w:rtl/>
        </w:rPr>
        <w:t>ید</w:t>
      </w:r>
      <w:r w:rsidRPr="00C737A9">
        <w:rPr>
          <w:rStyle w:val="Char0"/>
          <w:rtl/>
        </w:rPr>
        <w:t xml:space="preserve"> هست</w:t>
      </w:r>
      <w:r w:rsidRPr="00C737A9">
        <w:rPr>
          <w:rStyle w:val="Char0"/>
          <w:rFonts w:hint="cs"/>
          <w:rtl/>
        </w:rPr>
        <w:t>ید</w:t>
      </w:r>
      <w:r w:rsidRPr="00C737A9">
        <w:rPr>
          <w:rStyle w:val="Char0"/>
          <w:rtl/>
        </w:rPr>
        <w:t xml:space="preserve"> (از من ام</w:t>
      </w:r>
      <w:r w:rsidRPr="00C737A9">
        <w:rPr>
          <w:rStyle w:val="Char0"/>
          <w:rFonts w:hint="cs"/>
          <w:rtl/>
        </w:rPr>
        <w:t>ید</w:t>
      </w:r>
      <w:r w:rsidRPr="00C737A9">
        <w:rPr>
          <w:rStyle w:val="Char0"/>
          <w:rtl/>
        </w:rPr>
        <w:t xml:space="preserve"> چ</w:t>
      </w:r>
      <w:r w:rsidRPr="00C737A9">
        <w:rPr>
          <w:rStyle w:val="Char0"/>
          <w:rFonts w:hint="cs"/>
          <w:rtl/>
        </w:rPr>
        <w:t>یزی</w:t>
      </w:r>
      <w:r w:rsidRPr="00C737A9">
        <w:rPr>
          <w:rStyle w:val="Char0"/>
          <w:rtl/>
        </w:rPr>
        <w:t xml:space="preserve"> نکن</w:t>
      </w:r>
      <w:r w:rsidRPr="00C737A9">
        <w:rPr>
          <w:rStyle w:val="Char0"/>
          <w:rFonts w:hint="cs"/>
          <w:rtl/>
        </w:rPr>
        <w:t>ید</w:t>
      </w:r>
      <w:r w:rsidRPr="00C737A9">
        <w:rPr>
          <w:rStyle w:val="Char0"/>
          <w:rtl/>
        </w:rPr>
        <w:t xml:space="preserve"> ز</w:t>
      </w:r>
      <w:r w:rsidRPr="00C737A9">
        <w:rPr>
          <w:rStyle w:val="Char0"/>
          <w:rFonts w:hint="cs"/>
          <w:rtl/>
        </w:rPr>
        <w:t>یرا</w:t>
      </w:r>
      <w:r w:rsidRPr="00C737A9">
        <w:rPr>
          <w:rStyle w:val="Char0"/>
          <w:rtl/>
        </w:rPr>
        <w:t xml:space="preserve"> من کسان</w:t>
      </w:r>
      <w:r w:rsidRPr="00C737A9">
        <w:rPr>
          <w:rStyle w:val="Char0"/>
          <w:rFonts w:hint="cs"/>
          <w:rtl/>
        </w:rPr>
        <w:t>ی</w:t>
      </w:r>
      <w:r w:rsidRPr="00C737A9">
        <w:rPr>
          <w:rStyle w:val="Char0"/>
          <w:rtl/>
        </w:rPr>
        <w:t xml:space="preserve"> را</w:t>
      </w:r>
      <w:r w:rsidR="001619CE">
        <w:rPr>
          <w:rStyle w:val="Char0"/>
          <w:rtl/>
        </w:rPr>
        <w:t xml:space="preserve"> نمی‌</w:t>
      </w:r>
      <w:r w:rsidRPr="00C737A9">
        <w:rPr>
          <w:rStyle w:val="Char0"/>
          <w:rtl/>
        </w:rPr>
        <w:t>پرستم که شما به غ</w:t>
      </w:r>
      <w:r w:rsidRPr="00C737A9">
        <w:rPr>
          <w:rStyle w:val="Char0"/>
          <w:rFonts w:hint="cs"/>
          <w:rtl/>
        </w:rPr>
        <w:t>یر</w:t>
      </w:r>
      <w:r w:rsidRPr="00C737A9">
        <w:rPr>
          <w:rStyle w:val="Char0"/>
          <w:rtl/>
        </w:rPr>
        <w:t xml:space="preserve"> از الله</w:t>
      </w:r>
      <w:r w:rsidR="001619CE">
        <w:rPr>
          <w:rStyle w:val="Char0"/>
          <w:rtl/>
        </w:rPr>
        <w:t xml:space="preserve"> می‌</w:t>
      </w:r>
      <w:r w:rsidRPr="00C737A9">
        <w:rPr>
          <w:rStyle w:val="Char0"/>
          <w:rtl/>
        </w:rPr>
        <w:t>پرست</w:t>
      </w:r>
      <w:r w:rsidRPr="00C737A9">
        <w:rPr>
          <w:rStyle w:val="Char0"/>
          <w:rFonts w:hint="cs"/>
          <w:rtl/>
        </w:rPr>
        <w:t>ید،</w:t>
      </w:r>
      <w:r w:rsidRPr="00C737A9">
        <w:rPr>
          <w:rStyle w:val="Char0"/>
          <w:rtl/>
        </w:rPr>
        <w:t xml:space="preserve"> بلکه الله را</w:t>
      </w:r>
      <w:r w:rsidR="001619CE">
        <w:rPr>
          <w:rStyle w:val="Char0"/>
          <w:rtl/>
        </w:rPr>
        <w:t xml:space="preserve"> می‌</w:t>
      </w:r>
      <w:r w:rsidRPr="00C737A9">
        <w:rPr>
          <w:rStyle w:val="Char0"/>
          <w:rtl/>
        </w:rPr>
        <w:t>پرستم که شما را</w:t>
      </w:r>
      <w:r w:rsidR="001619CE">
        <w:rPr>
          <w:rStyle w:val="Char0"/>
          <w:rtl/>
        </w:rPr>
        <w:t xml:space="preserve"> می‌</w:t>
      </w:r>
      <w:r w:rsidRPr="00C737A9">
        <w:rPr>
          <w:rStyle w:val="Char0"/>
          <w:rtl/>
        </w:rPr>
        <w:t>م</w:t>
      </w:r>
      <w:r w:rsidRPr="00C737A9">
        <w:rPr>
          <w:rStyle w:val="Char0"/>
          <w:rFonts w:hint="cs"/>
          <w:rtl/>
        </w:rPr>
        <w:t>یراند</w:t>
      </w:r>
      <w:r w:rsidRPr="00C737A9">
        <w:rPr>
          <w:rStyle w:val="Char0"/>
          <w:rtl/>
        </w:rPr>
        <w:t>. و به من دستور داده شده که از مؤ</w:t>
      </w:r>
      <w:r w:rsidRPr="00C737A9">
        <w:rPr>
          <w:rStyle w:val="Char0"/>
          <w:rFonts w:hint="cs"/>
          <w:rtl/>
        </w:rPr>
        <w:t>منان</w:t>
      </w:r>
      <w:r w:rsidRPr="00C737A9">
        <w:rPr>
          <w:rStyle w:val="Char0"/>
          <w:rtl/>
        </w:rPr>
        <w:t xml:space="preserve"> باشم. </w:t>
      </w:r>
      <w:r>
        <w:rPr>
          <w:rStyle w:val="Char0"/>
          <w:rFonts w:ascii="Traditional Arabic" w:hAnsi="mylotus" w:cs="Traditional Arabic" w:hint="cs"/>
          <w:sz w:val="27"/>
          <w:szCs w:val="27"/>
          <w:rtl/>
          <w:lang w:bidi="fa-IR"/>
        </w:rPr>
        <w:t>﴿</w:t>
      </w:r>
      <w:r w:rsidRPr="00C737A9">
        <w:rPr>
          <w:rStyle w:val="Char0"/>
          <w:rFonts w:hint="cs"/>
          <w:rtl/>
        </w:rPr>
        <w:t>105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w:t>
      </w:r>
      <w:r w:rsidRPr="00C737A9">
        <w:rPr>
          <w:rStyle w:val="Char0"/>
          <w:rtl/>
        </w:rPr>
        <w:t>به من دستور داده شده) ا</w:t>
      </w:r>
      <w:r w:rsidRPr="00C737A9">
        <w:rPr>
          <w:rStyle w:val="Char0"/>
          <w:rFonts w:hint="cs"/>
          <w:rtl/>
        </w:rPr>
        <w:t>ینکه</w:t>
      </w:r>
      <w:r w:rsidR="00A176E9">
        <w:rPr>
          <w:rStyle w:val="Char0"/>
          <w:rtl/>
        </w:rPr>
        <w:t xml:space="preserve"> به‌سوی </w:t>
      </w:r>
      <w:r w:rsidRPr="00C737A9">
        <w:rPr>
          <w:rStyle w:val="Char0"/>
          <w:rtl/>
        </w:rPr>
        <w:t>د</w:t>
      </w:r>
      <w:r w:rsidRPr="00C737A9">
        <w:rPr>
          <w:rStyle w:val="Char0"/>
          <w:rFonts w:hint="cs"/>
          <w:rtl/>
        </w:rPr>
        <w:t>ینی</w:t>
      </w:r>
      <w:r w:rsidRPr="00C737A9">
        <w:rPr>
          <w:rStyle w:val="Char0"/>
          <w:rtl/>
        </w:rPr>
        <w:t xml:space="preserve"> رو</w:t>
      </w:r>
      <w:r w:rsidRPr="00C737A9">
        <w:rPr>
          <w:rStyle w:val="Char0"/>
          <w:rFonts w:hint="cs"/>
          <w:rtl/>
        </w:rPr>
        <w:t>ی</w:t>
      </w:r>
      <w:r w:rsidRPr="00C737A9">
        <w:rPr>
          <w:rStyle w:val="Char0"/>
          <w:rtl/>
        </w:rPr>
        <w:t xml:space="preserve"> آور که خال</w:t>
      </w:r>
      <w:r w:rsidRPr="00C737A9">
        <w:rPr>
          <w:rStyle w:val="Char0"/>
          <w:rFonts w:hint="cs"/>
          <w:rtl/>
        </w:rPr>
        <w:t>ی</w:t>
      </w:r>
      <w:r w:rsidRPr="00C737A9">
        <w:rPr>
          <w:rStyle w:val="Char0"/>
          <w:rtl/>
        </w:rPr>
        <w:t xml:space="preserve"> از هرگونه شرک و انحراف است. و ا</w:t>
      </w:r>
      <w:r w:rsidRPr="00C737A9">
        <w:rPr>
          <w:rStyle w:val="Char0"/>
          <w:rFonts w:hint="cs"/>
          <w:rtl/>
        </w:rPr>
        <w:t>ینکه</w:t>
      </w:r>
      <w:r w:rsidRPr="00C737A9">
        <w:rPr>
          <w:rStyle w:val="Char0"/>
          <w:rtl/>
        </w:rPr>
        <w:t xml:space="preserve"> هرگز از مشرکان مباش. </w:t>
      </w:r>
      <w:r>
        <w:rPr>
          <w:rStyle w:val="Char0"/>
          <w:rFonts w:ascii="Traditional Arabic" w:hAnsi="mylotus" w:cs="Traditional Arabic" w:hint="cs"/>
          <w:sz w:val="27"/>
          <w:szCs w:val="27"/>
          <w:rtl/>
        </w:rPr>
        <w:t>﴿</w:t>
      </w:r>
      <w:r w:rsidRPr="00C737A9">
        <w:rPr>
          <w:rStyle w:val="Char0"/>
          <w:rFonts w:hint="cs"/>
          <w:rtl/>
        </w:rPr>
        <w:t>106</w:t>
      </w:r>
      <w:r>
        <w:rPr>
          <w:rStyle w:val="Char0"/>
          <w:rFonts w:ascii="Traditional Arabic" w:hAnsi="mylotus" w:cs="Traditional Arabic" w:hint="cs"/>
          <w:sz w:val="27"/>
          <w:szCs w:val="27"/>
          <w:rtl/>
        </w:rPr>
        <w:t>﴾</w:t>
      </w:r>
      <w:r w:rsidRPr="00C737A9">
        <w:rPr>
          <w:rStyle w:val="Char0"/>
          <w:rtl/>
        </w:rPr>
        <w:t xml:space="preserve"> و (به من دستور داده شده) ا</w:t>
      </w:r>
      <w:r w:rsidRPr="00C737A9">
        <w:rPr>
          <w:rStyle w:val="Char0"/>
          <w:rFonts w:hint="cs"/>
          <w:rtl/>
        </w:rPr>
        <w:t>ینکه</w:t>
      </w:r>
      <w:r w:rsidRPr="00C737A9">
        <w:rPr>
          <w:rStyle w:val="Char0"/>
          <w:rtl/>
        </w:rPr>
        <w:t xml:space="preserve"> به غ</w:t>
      </w:r>
      <w:r w:rsidRPr="00C737A9">
        <w:rPr>
          <w:rStyle w:val="Char0"/>
          <w:rFonts w:hint="cs"/>
          <w:rtl/>
        </w:rPr>
        <w:t>یر</w:t>
      </w:r>
      <w:r w:rsidRPr="00C737A9">
        <w:rPr>
          <w:rStyle w:val="Char0"/>
          <w:rtl/>
        </w:rPr>
        <w:t xml:space="preserve"> از الله کس</w:t>
      </w:r>
      <w:r w:rsidRPr="00C737A9">
        <w:rPr>
          <w:rStyle w:val="Char0"/>
          <w:rFonts w:hint="cs"/>
          <w:rtl/>
        </w:rPr>
        <w:t>ی</w:t>
      </w:r>
      <w:r w:rsidRPr="00C737A9">
        <w:rPr>
          <w:rStyle w:val="Char0"/>
          <w:rtl/>
        </w:rPr>
        <w:t xml:space="preserve"> (و چ</w:t>
      </w:r>
      <w:r w:rsidRPr="00C737A9">
        <w:rPr>
          <w:rStyle w:val="Char0"/>
          <w:rFonts w:hint="cs"/>
          <w:rtl/>
        </w:rPr>
        <w:t>یزی)</w:t>
      </w:r>
      <w:r w:rsidRPr="00C737A9">
        <w:rPr>
          <w:rStyle w:val="Char0"/>
          <w:rtl/>
        </w:rPr>
        <w:t xml:space="preserve"> را مخوان که ه</w:t>
      </w:r>
      <w:r w:rsidRPr="00C737A9">
        <w:rPr>
          <w:rStyle w:val="Char0"/>
          <w:rFonts w:hint="cs"/>
          <w:rtl/>
        </w:rPr>
        <w:t>یچ</w:t>
      </w:r>
      <w:r w:rsidRPr="00C737A9">
        <w:rPr>
          <w:rStyle w:val="Char0"/>
          <w:rtl/>
        </w:rPr>
        <w:t xml:space="preserve"> سود و ز</w:t>
      </w:r>
      <w:r w:rsidRPr="00C737A9">
        <w:rPr>
          <w:rStyle w:val="Char0"/>
          <w:rFonts w:hint="cs"/>
          <w:rtl/>
        </w:rPr>
        <w:t>یانی</w:t>
      </w:r>
      <w:r w:rsidRPr="00C737A9">
        <w:rPr>
          <w:rStyle w:val="Char0"/>
          <w:rtl/>
        </w:rPr>
        <w:t xml:space="preserve"> به تو</w:t>
      </w:r>
      <w:r w:rsidR="001619CE">
        <w:rPr>
          <w:rStyle w:val="Char0"/>
          <w:rtl/>
        </w:rPr>
        <w:t xml:space="preserve"> نمی‌</w:t>
      </w:r>
      <w:r w:rsidRPr="00C737A9">
        <w:rPr>
          <w:rStyle w:val="Char0"/>
          <w:rtl/>
        </w:rPr>
        <w:t>رساند، اگر چن</w:t>
      </w:r>
      <w:r w:rsidRPr="00C737A9">
        <w:rPr>
          <w:rStyle w:val="Char0"/>
          <w:rFonts w:hint="cs"/>
          <w:rtl/>
        </w:rPr>
        <w:t>ین</w:t>
      </w:r>
      <w:r w:rsidRPr="00C737A9">
        <w:rPr>
          <w:rStyle w:val="Char0"/>
          <w:rtl/>
        </w:rPr>
        <w:t xml:space="preserve"> کن</w:t>
      </w:r>
      <w:r w:rsidRPr="00C737A9">
        <w:rPr>
          <w:rStyle w:val="Char0"/>
          <w:rFonts w:hint="cs"/>
          <w:rtl/>
        </w:rPr>
        <w:t>ی</w:t>
      </w:r>
      <w:r w:rsidRPr="00C737A9">
        <w:rPr>
          <w:rStyle w:val="Char0"/>
          <w:rtl/>
        </w:rPr>
        <w:t xml:space="preserve"> در آن صورت يقينا از </w:t>
      </w:r>
      <w:r w:rsidRPr="00C737A9">
        <w:rPr>
          <w:rStyle w:val="Char0"/>
          <w:rFonts w:hint="cs"/>
          <w:rtl/>
        </w:rPr>
        <w:t>ظ</w:t>
      </w:r>
      <w:r w:rsidRPr="00C737A9">
        <w:rPr>
          <w:rStyle w:val="Char0"/>
          <w:rtl/>
        </w:rPr>
        <w:t>المان خواه</w:t>
      </w:r>
      <w:r w:rsidRPr="00C737A9">
        <w:rPr>
          <w:rStyle w:val="Char0"/>
          <w:rFonts w:hint="cs"/>
          <w:rtl/>
        </w:rPr>
        <w:t>ی</w:t>
      </w:r>
      <w:r w:rsidRPr="00C737A9">
        <w:rPr>
          <w:rStyle w:val="Char0"/>
          <w:rtl/>
        </w:rPr>
        <w:t xml:space="preserve"> شد</w:t>
      </w:r>
      <w:r w:rsidRPr="00C737A9">
        <w:rPr>
          <w:rStyle w:val="Char0"/>
          <w:rFonts w:hint="cs"/>
          <w:rtl/>
        </w:rPr>
        <w:t>.</w:t>
      </w:r>
    </w:p>
    <w:p w:rsidR="00AD43F8" w:rsidRDefault="00AD43F8" w:rsidP="00AD43F8">
      <w:pPr>
        <w:pStyle w:val="a0"/>
        <w:rPr>
          <w:rStyle w:val="Char0"/>
          <w:rtl/>
        </w:rPr>
      </w:pPr>
      <w:r w:rsidRPr="00F256C2">
        <w:rPr>
          <w:rStyle w:val="Char0"/>
          <w:rFonts w:cs="Traditional Arabic"/>
          <w:rtl/>
        </w:rPr>
        <w:t>﴿</w:t>
      </w:r>
      <w:r w:rsidRPr="008B4A46">
        <w:rPr>
          <w:rStyle w:val="Char7"/>
          <w:rtl/>
        </w:rPr>
        <w:t>وَإِنْ يَمْسَسْكَ اللَّهُ بِضُرٍّ فَلَا كَاشِفَ لَهُ إِلَّا هُوَ</w:t>
      </w:r>
      <w:r w:rsidR="001619CE" w:rsidRPr="008B4A46">
        <w:rPr>
          <w:rStyle w:val="Char7"/>
          <w:rtl/>
        </w:rPr>
        <w:t xml:space="preserve"> </w:t>
      </w:r>
      <w:r w:rsidRPr="008B4A46">
        <w:rPr>
          <w:rStyle w:val="Char7"/>
          <w:rtl/>
        </w:rPr>
        <w:t>وَإِنْ يُرِدْكَ بِخَيْرٍ فَلَا رَادَّ لِفَضْلِهِ</w:t>
      </w:r>
      <w:r w:rsidR="001619CE" w:rsidRPr="008B4A46">
        <w:rPr>
          <w:rStyle w:val="Char7"/>
          <w:rtl/>
        </w:rPr>
        <w:t xml:space="preserve"> </w:t>
      </w:r>
      <w:r w:rsidRPr="008B4A46">
        <w:rPr>
          <w:rStyle w:val="Char7"/>
          <w:rtl/>
        </w:rPr>
        <w:t>يُصِيبُ بِهِ مَنْ يَشَاءُ مِنْ عِبَادِهِ</w:t>
      </w:r>
      <w:r w:rsidR="001619CE" w:rsidRPr="008B4A46">
        <w:rPr>
          <w:rStyle w:val="Char7"/>
          <w:rtl/>
        </w:rPr>
        <w:t xml:space="preserve"> </w:t>
      </w:r>
      <w:r w:rsidRPr="008B4A46">
        <w:rPr>
          <w:rStyle w:val="Char7"/>
          <w:rtl/>
        </w:rPr>
        <w:t>وَهُوَ الْغَفُورُ الرَّحِيمُ١٠٧ قُلْ يَا أَيُّهَا النَّاسُ قَدْ جَاءَكُمُ الْحَقُّ مِنْ رَبِّكُمْ</w:t>
      </w:r>
      <w:r w:rsidR="001619CE" w:rsidRPr="008B4A46">
        <w:rPr>
          <w:rStyle w:val="Char7"/>
          <w:rtl/>
        </w:rPr>
        <w:t xml:space="preserve"> </w:t>
      </w:r>
      <w:r w:rsidRPr="008B4A46">
        <w:rPr>
          <w:rStyle w:val="Char7"/>
          <w:rtl/>
        </w:rPr>
        <w:t>فَمَنِ اهْتَدَى فَإِنَّمَا يَهْتَدِي لِنَفْسِهِ</w:t>
      </w:r>
      <w:r w:rsidR="001619CE" w:rsidRPr="008B4A46">
        <w:rPr>
          <w:rStyle w:val="Char7"/>
          <w:rtl/>
        </w:rPr>
        <w:t xml:space="preserve"> </w:t>
      </w:r>
      <w:r w:rsidRPr="008B4A46">
        <w:rPr>
          <w:rStyle w:val="Char7"/>
          <w:rtl/>
        </w:rPr>
        <w:t>وَمَنْ ضَلَّ فَإِنَّمَا يَضِلُّ عَلَيْهَا</w:t>
      </w:r>
      <w:r w:rsidR="001619CE" w:rsidRPr="008B4A46">
        <w:rPr>
          <w:rStyle w:val="Char7"/>
          <w:rtl/>
        </w:rPr>
        <w:t xml:space="preserve"> </w:t>
      </w:r>
      <w:r w:rsidRPr="008B4A46">
        <w:rPr>
          <w:rStyle w:val="Char7"/>
          <w:rtl/>
        </w:rPr>
        <w:t>وَمَا أَنَا عَلَيْكُمْ بِوَكِيلٍ١٠٨ وَاتَّبِعْ مَا يُوحَى إِلَيْكَ وَاصْبِرْ حَتَّى يَحْكُمَ اللَّهُ</w:t>
      </w:r>
      <w:r w:rsidR="001619CE" w:rsidRPr="008B4A46">
        <w:rPr>
          <w:rStyle w:val="Char7"/>
          <w:rtl/>
        </w:rPr>
        <w:t xml:space="preserve"> </w:t>
      </w:r>
      <w:r w:rsidRPr="008B4A46">
        <w:rPr>
          <w:rStyle w:val="Char7"/>
          <w:rtl/>
        </w:rPr>
        <w:t>وَهُوَ خَيْرُ الْحَاكِمِينَ١٠٩</w:t>
      </w:r>
      <w:r w:rsidRPr="00F256C2">
        <w:rPr>
          <w:rStyle w:val="Char0"/>
          <w:rFonts w:ascii="Times New Roman" w:hAnsi="Times New Roman" w:cs="Traditional Arabic" w:hint="cs"/>
          <w:rtl/>
        </w:rPr>
        <w:t>﴾</w:t>
      </w:r>
      <w:r w:rsidRPr="008B4A46">
        <w:rPr>
          <w:rStyle w:val="Char"/>
          <w:rtl/>
        </w:rPr>
        <w:t xml:space="preserve"> [يونس: 107-109]</w:t>
      </w:r>
      <w:r>
        <w:rPr>
          <w:rStyle w:val="Char0"/>
          <w:rFonts w:hint="cs"/>
          <w:rtl/>
        </w:rPr>
        <w:t>.</w:t>
      </w:r>
    </w:p>
    <w:p w:rsidR="00AD43F8" w:rsidRPr="00C737A9" w:rsidRDefault="00AD43F8" w:rsidP="00A35E4E">
      <w:pPr>
        <w:pStyle w:val="a0"/>
        <w:rPr>
          <w:rStyle w:val="Char0"/>
          <w:rtl/>
        </w:rPr>
      </w:pPr>
      <w:r>
        <w:rPr>
          <w:rStyle w:val="Char0"/>
          <w:rFonts w:ascii="Traditional Arabic" w:hAnsi="mylotus" w:cs="Traditional Arabic" w:hint="cs"/>
          <w:sz w:val="27"/>
          <w:szCs w:val="27"/>
          <w:rtl/>
        </w:rPr>
        <w:t>﴿</w:t>
      </w:r>
      <w:r w:rsidRPr="00C737A9">
        <w:rPr>
          <w:rStyle w:val="Char0"/>
          <w:rFonts w:hint="cs"/>
          <w:rtl/>
        </w:rPr>
        <w:t>107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الله به تو ضرر</w:t>
      </w:r>
      <w:r w:rsidRPr="00C737A9">
        <w:rPr>
          <w:rStyle w:val="Char0"/>
          <w:rFonts w:hint="cs"/>
          <w:rtl/>
        </w:rPr>
        <w:t>ی</w:t>
      </w:r>
      <w:r w:rsidRPr="00C737A9">
        <w:rPr>
          <w:rStyle w:val="Char0"/>
          <w:rtl/>
        </w:rPr>
        <w:t xml:space="preserve"> برساند پس ه</w:t>
      </w:r>
      <w:r w:rsidRPr="00C737A9">
        <w:rPr>
          <w:rStyle w:val="Char0"/>
          <w:rFonts w:hint="cs"/>
          <w:rtl/>
        </w:rPr>
        <w:t>یچ</w:t>
      </w:r>
      <w:r w:rsidRPr="00C737A9">
        <w:rPr>
          <w:rStyle w:val="Char0"/>
          <w:rtl/>
        </w:rPr>
        <w:t xml:space="preserve"> دور کننده ا</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آن جز خود او ن</w:t>
      </w:r>
      <w:r w:rsidRPr="00C737A9">
        <w:rPr>
          <w:rStyle w:val="Char0"/>
          <w:rFonts w:hint="cs"/>
          <w:rtl/>
        </w:rPr>
        <w:t>یست</w:t>
      </w:r>
      <w:r w:rsidRPr="00C737A9">
        <w:rPr>
          <w:rStyle w:val="Char0"/>
          <w:rtl/>
        </w:rPr>
        <w:t xml:space="preserve"> و اگر خ</w:t>
      </w:r>
      <w:r w:rsidRPr="00C737A9">
        <w:rPr>
          <w:rStyle w:val="Char0"/>
          <w:rFonts w:hint="cs"/>
          <w:rtl/>
        </w:rPr>
        <w:t>یری</w:t>
      </w:r>
      <w:r w:rsidRPr="00C737A9">
        <w:rPr>
          <w:rStyle w:val="Char0"/>
          <w:rtl/>
        </w:rPr>
        <w:t xml:space="preserve"> به تو بخواهد پس فضل او را ه</w:t>
      </w:r>
      <w:r w:rsidRPr="00C737A9">
        <w:rPr>
          <w:rStyle w:val="Char0"/>
          <w:rFonts w:hint="cs"/>
          <w:rtl/>
        </w:rPr>
        <w:t>یچ</w:t>
      </w:r>
      <w:r w:rsidRPr="00C737A9">
        <w:rPr>
          <w:rStyle w:val="Char0"/>
          <w:rtl/>
        </w:rPr>
        <w:t xml:space="preserve"> ردکننده ا</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آن را به هر کس از بندگانش که بخواهد</w:t>
      </w:r>
      <w:r w:rsidR="001619CE">
        <w:rPr>
          <w:rStyle w:val="Char0"/>
          <w:rtl/>
        </w:rPr>
        <w:t xml:space="preserve"> می‌</w:t>
      </w:r>
      <w:r w:rsidRPr="00C737A9">
        <w:rPr>
          <w:rStyle w:val="Char0"/>
          <w:rtl/>
        </w:rPr>
        <w:t xml:space="preserve">رساند و او آمرزنده (و) مهربان است. </w:t>
      </w:r>
      <w:r>
        <w:rPr>
          <w:rStyle w:val="Char0"/>
          <w:rFonts w:ascii="Traditional Arabic" w:hAnsi="mylotus" w:cs="Traditional Arabic" w:hint="cs"/>
          <w:sz w:val="27"/>
          <w:szCs w:val="27"/>
          <w:rtl/>
          <w:lang w:bidi="fa-IR"/>
        </w:rPr>
        <w:t>﴿</w:t>
      </w:r>
      <w:r w:rsidRPr="00C737A9">
        <w:rPr>
          <w:rStyle w:val="Char0"/>
          <w:rFonts w:hint="cs"/>
          <w:rtl/>
        </w:rPr>
        <w:t>108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w:t>
      </w:r>
      <w:r w:rsidRPr="00C737A9">
        <w:rPr>
          <w:rStyle w:val="Char0"/>
          <w:rFonts w:hint="cs"/>
          <w:rtl/>
        </w:rPr>
        <w:t>گو</w:t>
      </w:r>
      <w:r w:rsidRPr="00C737A9">
        <w:rPr>
          <w:rStyle w:val="Char0"/>
          <w:rtl/>
        </w:rPr>
        <w:t>: ا</w:t>
      </w:r>
      <w:r w:rsidRPr="00C737A9">
        <w:rPr>
          <w:rStyle w:val="Char0"/>
          <w:rFonts w:hint="cs"/>
          <w:rtl/>
        </w:rPr>
        <w:t>ی</w:t>
      </w:r>
      <w:r w:rsidRPr="00C737A9">
        <w:rPr>
          <w:rStyle w:val="Char0"/>
          <w:rtl/>
        </w:rPr>
        <w:t xml:space="preserve"> مردم! حق از نزد پروردگارتان برا</w:t>
      </w:r>
      <w:r w:rsidRPr="00C737A9">
        <w:rPr>
          <w:rStyle w:val="Char0"/>
          <w:rFonts w:hint="cs"/>
          <w:rtl/>
        </w:rPr>
        <w:t>ی</w:t>
      </w:r>
      <w:r w:rsidRPr="00C737A9">
        <w:rPr>
          <w:rStyle w:val="Char0"/>
          <w:rtl/>
        </w:rPr>
        <w:t xml:space="preserve"> شما آمده است، پس هرکس هدا</w:t>
      </w:r>
      <w:r w:rsidRPr="00C737A9">
        <w:rPr>
          <w:rStyle w:val="Char0"/>
          <w:rFonts w:hint="cs"/>
          <w:rtl/>
        </w:rPr>
        <w:t>یت</w:t>
      </w:r>
      <w:r w:rsidRPr="00C737A9">
        <w:rPr>
          <w:rStyle w:val="Char0"/>
          <w:rtl/>
        </w:rPr>
        <w:t xml:space="preserve"> </w:t>
      </w:r>
      <w:r w:rsidRPr="00C737A9">
        <w:rPr>
          <w:rStyle w:val="Char0"/>
          <w:rFonts w:hint="cs"/>
          <w:rtl/>
        </w:rPr>
        <w:t>یافت،</w:t>
      </w:r>
      <w:r w:rsidRPr="00C737A9">
        <w:rPr>
          <w:rStyle w:val="Char0"/>
          <w:rtl/>
        </w:rPr>
        <w:t xml:space="preserve"> به نفع خود هدا</w:t>
      </w:r>
      <w:r w:rsidRPr="00C737A9">
        <w:rPr>
          <w:rStyle w:val="Char0"/>
          <w:rFonts w:hint="cs"/>
          <w:rtl/>
        </w:rPr>
        <w:t>یت</w:t>
      </w:r>
      <w:r w:rsidRPr="00C737A9">
        <w:rPr>
          <w:rStyle w:val="Char0"/>
          <w:rtl/>
        </w:rPr>
        <w:t xml:space="preserve"> </w:t>
      </w:r>
      <w:r w:rsidRPr="00C737A9">
        <w:rPr>
          <w:rStyle w:val="Char0"/>
          <w:rFonts w:hint="cs"/>
          <w:rtl/>
        </w:rPr>
        <w:t>یافته</w:t>
      </w:r>
      <w:r w:rsidRPr="00C737A9">
        <w:rPr>
          <w:rStyle w:val="Char0"/>
          <w:rtl/>
        </w:rPr>
        <w:t xml:space="preserve"> است، و هر کس گمراه شود پس به زبان خودش گمراه</w:t>
      </w:r>
      <w:r w:rsidR="001619CE">
        <w:rPr>
          <w:rStyle w:val="Char0"/>
          <w:rtl/>
        </w:rPr>
        <w:t xml:space="preserve"> می‌</w:t>
      </w:r>
      <w:r w:rsidRPr="00C737A9">
        <w:rPr>
          <w:rStyle w:val="Char0"/>
          <w:rtl/>
        </w:rPr>
        <w:t>شود، و من بر شما وک</w:t>
      </w:r>
      <w:r w:rsidRPr="00C737A9">
        <w:rPr>
          <w:rStyle w:val="Char0"/>
          <w:rFonts w:hint="cs"/>
          <w:rtl/>
        </w:rPr>
        <w:t>یل</w:t>
      </w:r>
      <w:r w:rsidRPr="00C737A9">
        <w:rPr>
          <w:rStyle w:val="Char0"/>
          <w:rtl/>
        </w:rPr>
        <w:t xml:space="preserve"> و نگهبان ن</w:t>
      </w:r>
      <w:r w:rsidRPr="00C737A9">
        <w:rPr>
          <w:rStyle w:val="Char0"/>
          <w:rFonts w:hint="cs"/>
          <w:rtl/>
        </w:rPr>
        <w:t>یستم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w:t>
      </w:r>
      <w:r w:rsidRPr="00C737A9">
        <w:rPr>
          <w:rStyle w:val="Char0"/>
          <w:rtl/>
        </w:rPr>
        <w:t xml:space="preserve"> محمد) از آنچه که بر تو وح</w:t>
      </w:r>
      <w:r w:rsidRPr="00C737A9">
        <w:rPr>
          <w:rStyle w:val="Char0"/>
          <w:rFonts w:hint="cs"/>
          <w:rtl/>
        </w:rPr>
        <w:t>ی</w:t>
      </w:r>
      <w:r w:rsidR="001619CE">
        <w:rPr>
          <w:rStyle w:val="Char0"/>
          <w:rtl/>
        </w:rPr>
        <w:t xml:space="preserve"> می‌</w:t>
      </w:r>
      <w:r w:rsidRPr="00C737A9">
        <w:rPr>
          <w:rStyle w:val="Char0"/>
          <w:rtl/>
        </w:rPr>
        <w:t>شود، پ</w:t>
      </w:r>
      <w:r w:rsidRPr="00C737A9">
        <w:rPr>
          <w:rStyle w:val="Char0"/>
          <w:rFonts w:hint="cs"/>
          <w:rtl/>
        </w:rPr>
        <w:t>یروی</w:t>
      </w:r>
      <w:r w:rsidRPr="00C737A9">
        <w:rPr>
          <w:rStyle w:val="Char0"/>
          <w:rtl/>
        </w:rPr>
        <w:t xml:space="preserve"> کن. و صابر و شک</w:t>
      </w:r>
      <w:r w:rsidRPr="00C737A9">
        <w:rPr>
          <w:rStyle w:val="Char0"/>
          <w:rFonts w:hint="cs"/>
          <w:rtl/>
        </w:rPr>
        <w:t>یبا</w:t>
      </w:r>
      <w:r w:rsidRPr="00C737A9">
        <w:rPr>
          <w:rStyle w:val="Char0"/>
          <w:rtl/>
        </w:rPr>
        <w:t xml:space="preserve"> باش تا آن که الله (در م</w:t>
      </w:r>
      <w:r w:rsidRPr="00C737A9">
        <w:rPr>
          <w:rStyle w:val="Char0"/>
          <w:rFonts w:hint="cs"/>
          <w:rtl/>
        </w:rPr>
        <w:t>یان</w:t>
      </w:r>
      <w:r w:rsidRPr="00C737A9">
        <w:rPr>
          <w:rStyle w:val="Char0"/>
          <w:rtl/>
        </w:rPr>
        <w:t xml:space="preserve"> تو و مخالفان تو) فيصله کند و او بهتر</w:t>
      </w:r>
      <w:r w:rsidRPr="00C737A9">
        <w:rPr>
          <w:rStyle w:val="Char0"/>
          <w:rFonts w:hint="cs"/>
          <w:rtl/>
        </w:rPr>
        <w:t>ین</w:t>
      </w:r>
      <w:r w:rsidRPr="00C737A9">
        <w:rPr>
          <w:rStyle w:val="Char0"/>
          <w:rtl/>
        </w:rPr>
        <w:t xml:space="preserve"> ف</w:t>
      </w:r>
      <w:r w:rsidRPr="00C737A9">
        <w:rPr>
          <w:rStyle w:val="Char0"/>
          <w:rFonts w:hint="cs"/>
          <w:rtl/>
        </w:rPr>
        <w:t>یصله</w:t>
      </w:r>
      <w:r w:rsidRPr="00C737A9">
        <w:rPr>
          <w:rStyle w:val="Char0"/>
          <w:rtl/>
        </w:rPr>
        <w:t xml:space="preserve"> کنندگان است.</w:t>
      </w:r>
    </w:p>
    <w:p w:rsidR="00AD43F8" w:rsidRPr="00A35E4E" w:rsidRDefault="00AD43F8" w:rsidP="00A35E4E">
      <w:pPr>
        <w:pStyle w:val="a1"/>
        <w:rPr>
          <w:rStyle w:val="Char0"/>
          <w:rFonts w:ascii="IRYakout" w:hAnsi="IRYakout" w:cs="IRYakout"/>
          <w:sz w:val="32"/>
          <w:szCs w:val="32"/>
          <w:rtl/>
        </w:rPr>
      </w:pPr>
      <w:bookmarkStart w:id="31" w:name="_Toc520686340"/>
      <w:r w:rsidRPr="00A35E4E">
        <w:rPr>
          <w:rStyle w:val="Char0"/>
          <w:rFonts w:ascii="IRYakout" w:hAnsi="IRYakout" w:cs="IRYakout"/>
          <w:sz w:val="32"/>
          <w:szCs w:val="32"/>
          <w:rtl/>
        </w:rPr>
        <w:lastRenderedPageBreak/>
        <w:t>سور</w:t>
      </w:r>
      <w:r w:rsidRPr="00A35E4E">
        <w:rPr>
          <w:rStyle w:val="Char0"/>
          <w:rFonts w:ascii="IRYakout" w:hAnsi="IRYakout" w:cs="IRYakout" w:hint="cs"/>
          <w:sz w:val="32"/>
          <w:szCs w:val="32"/>
          <w:rtl/>
        </w:rPr>
        <w:t>ۀ</w:t>
      </w:r>
      <w:r w:rsidRPr="00A35E4E">
        <w:rPr>
          <w:rStyle w:val="Char0"/>
          <w:rFonts w:ascii="IRYakout" w:hAnsi="IRYakout" w:cs="IRYakout"/>
          <w:sz w:val="32"/>
          <w:szCs w:val="32"/>
          <w:rtl/>
        </w:rPr>
        <w:t xml:space="preserve"> هود</w:t>
      </w:r>
      <w:bookmarkEnd w:id="31"/>
      <w:r w:rsidRPr="00A35E4E">
        <w:rPr>
          <w:rStyle w:val="Char0"/>
          <w:rFonts w:ascii="IRYakout" w:hAnsi="IRYakout" w:cs="IRYakout"/>
          <w:sz w:val="32"/>
          <w:szCs w:val="32"/>
          <w:rtl/>
        </w:rPr>
        <w:t xml:space="preserve"> </w:t>
      </w:r>
    </w:p>
    <w:p w:rsidR="00AD43F8" w:rsidRPr="00A35E4E" w:rsidRDefault="00AD43F8" w:rsidP="00A35E4E">
      <w:pPr>
        <w:pStyle w:val="a4"/>
        <w:ind w:firstLine="0"/>
        <w:jc w:val="center"/>
        <w:rPr>
          <w:rStyle w:val="Char0"/>
          <w:sz w:val="24"/>
          <w:szCs w:val="24"/>
          <w:rtl/>
        </w:rPr>
      </w:pPr>
      <w:r w:rsidRPr="00A35E4E">
        <w:rPr>
          <w:rStyle w:val="Char0"/>
          <w:sz w:val="24"/>
          <w:szCs w:val="24"/>
          <w:rtl/>
        </w:rPr>
        <w:t xml:space="preserve">در مکه نازل شده و </w:t>
      </w:r>
      <w:r w:rsidRPr="00A35E4E">
        <w:rPr>
          <w:rStyle w:val="Char0"/>
          <w:rFonts w:hint="cs"/>
          <w:sz w:val="24"/>
          <w:szCs w:val="24"/>
          <w:rtl/>
        </w:rPr>
        <w:t>یکصد</w:t>
      </w:r>
      <w:r w:rsidRPr="00A35E4E">
        <w:rPr>
          <w:rStyle w:val="Char0"/>
          <w:sz w:val="24"/>
          <w:szCs w:val="24"/>
          <w:rtl/>
        </w:rPr>
        <w:t xml:space="preserve"> و ب</w:t>
      </w:r>
      <w:r w:rsidRPr="00A35E4E">
        <w:rPr>
          <w:rStyle w:val="Char0"/>
          <w:rFonts w:hint="cs"/>
          <w:sz w:val="24"/>
          <w:szCs w:val="24"/>
          <w:rtl/>
        </w:rPr>
        <w:t>یست</w:t>
      </w:r>
      <w:r w:rsidRPr="00A35E4E">
        <w:rPr>
          <w:rStyle w:val="Char0"/>
          <w:sz w:val="24"/>
          <w:szCs w:val="24"/>
          <w:rtl/>
        </w:rPr>
        <w:t xml:space="preserve"> و سه</w:t>
      </w:r>
      <w:r w:rsidR="00A35E4E" w:rsidRPr="00A35E4E">
        <w:rPr>
          <w:rStyle w:val="Char0"/>
          <w:rFonts w:hint="cs"/>
          <w:sz w:val="24"/>
          <w:szCs w:val="24"/>
          <w:rtl/>
        </w:rPr>
        <w:t>.</w:t>
      </w:r>
    </w:p>
    <w:p w:rsidR="00AD43F8" w:rsidRPr="00A35E4E" w:rsidRDefault="00595236" w:rsidP="00A35E4E">
      <w:pPr>
        <w:pStyle w:val="a4"/>
        <w:ind w:firstLine="0"/>
        <w:jc w:val="center"/>
        <w:rPr>
          <w:rStyle w:val="Char0"/>
          <w:sz w:val="24"/>
          <w:szCs w:val="24"/>
          <w:rtl/>
        </w:rPr>
      </w:pPr>
      <w:r>
        <w:rPr>
          <w:rStyle w:val="Char0"/>
          <w:sz w:val="24"/>
          <w:szCs w:val="24"/>
          <w:rtl/>
        </w:rPr>
        <w:t>بنام الله بخشندۀ مهربان</w:t>
      </w:r>
    </w:p>
    <w:p w:rsidR="00AD43F8" w:rsidRPr="00C737A9" w:rsidRDefault="00AD43F8" w:rsidP="00AD43F8">
      <w:pPr>
        <w:pStyle w:val="a0"/>
        <w:rPr>
          <w:rStyle w:val="Char0"/>
          <w:rtl/>
        </w:rPr>
      </w:pPr>
      <w:r w:rsidRPr="00F256C2">
        <w:rPr>
          <w:rStyle w:val="Char0"/>
          <w:rFonts w:cs="Traditional Arabic"/>
          <w:rtl/>
        </w:rPr>
        <w:t>﴿</w:t>
      </w:r>
      <w:r w:rsidRPr="008B4A46">
        <w:rPr>
          <w:rStyle w:val="Char7"/>
          <w:rtl/>
        </w:rPr>
        <w:t>الر</w:t>
      </w:r>
      <w:r w:rsidR="001619CE" w:rsidRPr="008B4A46">
        <w:rPr>
          <w:rStyle w:val="Char7"/>
          <w:rtl/>
        </w:rPr>
        <w:t xml:space="preserve"> </w:t>
      </w:r>
      <w:r w:rsidRPr="008B4A46">
        <w:rPr>
          <w:rStyle w:val="Char7"/>
          <w:rtl/>
        </w:rPr>
        <w:t>كِتَابٌ أُحْكِمَتْ آيَاتُهُ ثُمَّ فُصِّلَتْ مِنْ لَدُنْ حَكِيمٍ خَبِيرٍ١ أَلَّا تَعْبُدُوا إِلَّا اللَّهَ</w:t>
      </w:r>
      <w:r w:rsidR="001619CE" w:rsidRPr="008B4A46">
        <w:rPr>
          <w:rStyle w:val="Char7"/>
          <w:rtl/>
        </w:rPr>
        <w:t xml:space="preserve"> </w:t>
      </w:r>
      <w:r w:rsidRPr="008B4A46">
        <w:rPr>
          <w:rStyle w:val="Char7"/>
          <w:rtl/>
        </w:rPr>
        <w:t>إِنَّنِي لَكُمْ مِنْهُ نَذِيرٌ وَبَشِيرٌ٢ وَأَنِ اسْتَغْفِرُوا رَبَّكُمْ ثُمَّ تُوبُوا إِلَيْهِ يُمَتِّعْكُمْ مَتَاعًا حَسَنًا إِلَى أَجَلٍ مُسَمًّى وَيُؤْتِ كُلَّ ذِي فَضْلٍ فَضْلَهُ</w:t>
      </w:r>
      <w:r w:rsidR="001619CE" w:rsidRPr="008B4A46">
        <w:rPr>
          <w:rStyle w:val="Char7"/>
          <w:rtl/>
        </w:rPr>
        <w:t xml:space="preserve"> </w:t>
      </w:r>
      <w:r w:rsidRPr="008B4A46">
        <w:rPr>
          <w:rStyle w:val="Char7"/>
          <w:rtl/>
        </w:rPr>
        <w:t>وَإِنْ تَوَلَّوْا فَإِنِّي أَخَافُ عَلَيْكُمْ عَذَابَ يَوْمٍ كَبِيرٍ٣ إِلَى اللَّهِ مَرْجِعُكُمْ</w:t>
      </w:r>
      <w:r w:rsidR="001619CE" w:rsidRPr="008B4A46">
        <w:rPr>
          <w:rStyle w:val="Char7"/>
          <w:rtl/>
        </w:rPr>
        <w:t xml:space="preserve"> </w:t>
      </w:r>
      <w:r w:rsidRPr="008B4A46">
        <w:rPr>
          <w:rStyle w:val="Char7"/>
          <w:rtl/>
        </w:rPr>
        <w:t>وَهُوَ عَلَى كُلِّ شَيْءٍ قَدِيرٌ٤ أَلَا إِنَّهُمْ يَثْنُونَ صُدُورَهُمْ لِيَسْتَخْفُوا مِنْهُ</w:t>
      </w:r>
      <w:r w:rsidR="001619CE" w:rsidRPr="008B4A46">
        <w:rPr>
          <w:rStyle w:val="Char7"/>
          <w:rtl/>
        </w:rPr>
        <w:t xml:space="preserve"> </w:t>
      </w:r>
      <w:r w:rsidRPr="008B4A46">
        <w:rPr>
          <w:rStyle w:val="Char7"/>
          <w:rtl/>
        </w:rPr>
        <w:t>أَلَا حِينَ يَسْتَغْشُونَ ثِيَابَهُمْ يَعْلَمُ مَا يُسِرُّونَ وَمَا يُعْلِنُونَ</w:t>
      </w:r>
      <w:r w:rsidR="001619CE" w:rsidRPr="008B4A46">
        <w:rPr>
          <w:rStyle w:val="Char7"/>
          <w:rtl/>
        </w:rPr>
        <w:t xml:space="preserve"> </w:t>
      </w:r>
      <w:r w:rsidRPr="008B4A46">
        <w:rPr>
          <w:rStyle w:val="Char7"/>
          <w:rtl/>
        </w:rPr>
        <w:t>إِنَّهُ عَلِيمٌ بِذَاتِ الصُّدُورِ٥</w:t>
      </w:r>
      <w:r w:rsidRPr="00F256C2">
        <w:rPr>
          <w:rStyle w:val="Char0"/>
          <w:rFonts w:ascii="Times New Roman" w:hAnsi="Times New Roman" w:cs="Traditional Arabic" w:hint="cs"/>
          <w:rtl/>
        </w:rPr>
        <w:t>﴾</w:t>
      </w:r>
      <w:r w:rsidRPr="008B4A46">
        <w:rPr>
          <w:rStyle w:val="Char"/>
          <w:rtl/>
        </w:rPr>
        <w:t xml:space="preserve"> [هود: 1-5]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w:t>
      </w:r>
      <w:r w:rsidRPr="00C737A9">
        <w:rPr>
          <w:rStyle w:val="Char0"/>
          <w:rtl/>
        </w:rPr>
        <w:t xml:space="preserve"> الر (معنا</w:t>
      </w:r>
      <w:r w:rsidRPr="00C737A9">
        <w:rPr>
          <w:rStyle w:val="Char0"/>
          <w:rFonts w:hint="cs"/>
          <w:rtl/>
        </w:rPr>
        <w:t>ی</w:t>
      </w:r>
      <w:r w:rsidRPr="00C737A9">
        <w:rPr>
          <w:rStyle w:val="Char0"/>
          <w:rtl/>
        </w:rPr>
        <w:t xml:space="preserve"> ا</w:t>
      </w:r>
      <w:r w:rsidRPr="00C737A9">
        <w:rPr>
          <w:rStyle w:val="Char0"/>
          <w:rFonts w:hint="cs"/>
          <w:rtl/>
        </w:rPr>
        <w:t>ین</w:t>
      </w:r>
      <w:r w:rsidRPr="00C737A9">
        <w:rPr>
          <w:rStyle w:val="Char0"/>
          <w:rtl/>
        </w:rPr>
        <w:t xml:space="preserve"> حروف را الله</w:t>
      </w:r>
      <w:r w:rsidR="001619CE">
        <w:rPr>
          <w:rStyle w:val="Char0"/>
          <w:rtl/>
        </w:rPr>
        <w:t xml:space="preserve"> می‌</w:t>
      </w:r>
      <w:r w:rsidRPr="00C737A9">
        <w:rPr>
          <w:rStyle w:val="Char0"/>
          <w:rtl/>
        </w:rPr>
        <w:t>داند)، ا</w:t>
      </w:r>
      <w:r w:rsidRPr="00C737A9">
        <w:rPr>
          <w:rStyle w:val="Char0"/>
          <w:rFonts w:hint="cs"/>
          <w:rtl/>
        </w:rPr>
        <w:t>ین</w:t>
      </w:r>
      <w:r w:rsidRPr="00C737A9">
        <w:rPr>
          <w:rStyle w:val="Char0"/>
          <w:rtl/>
        </w:rPr>
        <w:t xml:space="preserve"> (قرآن</w:t>
      </w:r>
      <w:r w:rsidRPr="00C737A9">
        <w:rPr>
          <w:rStyle w:val="Char0"/>
          <w:rFonts w:hint="cs"/>
          <w:rtl/>
        </w:rPr>
        <w:t>)</w:t>
      </w:r>
      <w:r w:rsidRPr="00C737A9">
        <w:rPr>
          <w:rStyle w:val="Char0"/>
          <w:rtl/>
        </w:rPr>
        <w:t xml:space="preserve"> کتاب</w:t>
      </w:r>
      <w:r w:rsidRPr="00C737A9">
        <w:rPr>
          <w:rStyle w:val="Char0"/>
          <w:rFonts w:hint="cs"/>
          <w:rtl/>
        </w:rPr>
        <w:t>ی</w:t>
      </w:r>
      <w:r w:rsidRPr="00C737A9">
        <w:rPr>
          <w:rStyle w:val="Char0"/>
          <w:rtl/>
        </w:rPr>
        <w:t xml:space="preserve"> است که آ</w:t>
      </w:r>
      <w:r w:rsidRPr="00C737A9">
        <w:rPr>
          <w:rStyle w:val="Char0"/>
          <w:rFonts w:hint="cs"/>
          <w:rtl/>
        </w:rPr>
        <w:t>یات</w:t>
      </w:r>
      <w:r w:rsidRPr="00C737A9">
        <w:rPr>
          <w:rStyle w:val="Char0"/>
          <w:rtl/>
        </w:rPr>
        <w:t xml:space="preserve"> آن استوار و محکم گرد</w:t>
      </w:r>
      <w:r w:rsidRPr="00C737A9">
        <w:rPr>
          <w:rStyle w:val="Char0"/>
          <w:rFonts w:hint="cs"/>
          <w:rtl/>
        </w:rPr>
        <w:t>یده،</w:t>
      </w:r>
      <w:r w:rsidRPr="00C737A9">
        <w:rPr>
          <w:rStyle w:val="Char0"/>
          <w:rtl/>
        </w:rPr>
        <w:t xml:space="preserve"> با</w:t>
      </w:r>
      <w:r w:rsidRPr="00C737A9">
        <w:rPr>
          <w:rStyle w:val="Char0"/>
          <w:rFonts w:hint="cs"/>
          <w:rtl/>
        </w:rPr>
        <w:t>ز</w:t>
      </w:r>
      <w:r w:rsidRPr="00C737A9">
        <w:rPr>
          <w:rStyle w:val="Char0"/>
          <w:rtl/>
        </w:rPr>
        <w:t xml:space="preserve"> از جانب حک</w:t>
      </w:r>
      <w:r w:rsidRPr="00C737A9">
        <w:rPr>
          <w:rStyle w:val="Char0"/>
          <w:rFonts w:hint="cs"/>
          <w:rtl/>
        </w:rPr>
        <w:t>یم</w:t>
      </w:r>
      <w:r w:rsidRPr="00C737A9">
        <w:rPr>
          <w:rStyle w:val="Char0"/>
          <w:rtl/>
        </w:rPr>
        <w:t xml:space="preserve"> آگاه به تفص</w:t>
      </w:r>
      <w:r w:rsidRPr="00C737A9">
        <w:rPr>
          <w:rStyle w:val="Char0"/>
          <w:rFonts w:hint="cs"/>
          <w:rtl/>
        </w:rPr>
        <w:t>یل</w:t>
      </w:r>
      <w:r w:rsidRPr="00C737A9">
        <w:rPr>
          <w:rStyle w:val="Char0"/>
          <w:rtl/>
        </w:rPr>
        <w:t xml:space="preserve"> ب</w:t>
      </w:r>
      <w:r w:rsidRPr="00C737A9">
        <w:rPr>
          <w:rStyle w:val="Char0"/>
          <w:rFonts w:hint="cs"/>
          <w:rtl/>
        </w:rPr>
        <w:t>یان</w:t>
      </w:r>
      <w:r w:rsidRPr="00C737A9">
        <w:rPr>
          <w:rStyle w:val="Char0"/>
          <w:rtl/>
        </w:rPr>
        <w:t xml:space="preserve"> شده است.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ا</w:t>
      </w:r>
      <w:r w:rsidRPr="00C737A9">
        <w:rPr>
          <w:rStyle w:val="Char0"/>
          <w:rFonts w:hint="cs"/>
          <w:rtl/>
        </w:rPr>
        <w:t>ینکه</w:t>
      </w:r>
      <w:r w:rsidRPr="00C737A9">
        <w:rPr>
          <w:rStyle w:val="Char0"/>
          <w:rtl/>
        </w:rPr>
        <w:t xml:space="preserve"> چ</w:t>
      </w:r>
      <w:r w:rsidRPr="00C737A9">
        <w:rPr>
          <w:rStyle w:val="Char0"/>
          <w:rFonts w:hint="cs"/>
          <w:rtl/>
        </w:rPr>
        <w:t>یزی</w:t>
      </w:r>
      <w:r w:rsidRPr="00C737A9">
        <w:rPr>
          <w:rStyle w:val="Char0"/>
          <w:rtl/>
        </w:rPr>
        <w:t xml:space="preserve"> را نپرست</w:t>
      </w:r>
      <w:r w:rsidRPr="00C737A9">
        <w:rPr>
          <w:rStyle w:val="Char0"/>
          <w:rFonts w:hint="cs"/>
          <w:rtl/>
        </w:rPr>
        <w:t>ید</w:t>
      </w:r>
      <w:r w:rsidRPr="00C737A9">
        <w:rPr>
          <w:rStyle w:val="Char0"/>
          <w:rtl/>
        </w:rPr>
        <w:t xml:space="preserve"> مگر الله را، چون من از جانب او برا</w:t>
      </w:r>
      <w:r w:rsidRPr="00C737A9">
        <w:rPr>
          <w:rStyle w:val="Char0"/>
          <w:rFonts w:hint="cs"/>
          <w:rtl/>
        </w:rPr>
        <w:t>ی</w:t>
      </w:r>
      <w:r w:rsidRPr="00C737A9">
        <w:rPr>
          <w:rStyle w:val="Char0"/>
          <w:rtl/>
        </w:rPr>
        <w:t xml:space="preserve"> شما ترساننده و مژده دهنده هستم. </w:t>
      </w:r>
      <w:r>
        <w:rPr>
          <w:rStyle w:val="Char0"/>
          <w:rFonts w:ascii="Traditional Arabic" w:hAnsi="mylotus" w:cs="Traditional Arabic" w:hint="cs"/>
          <w:sz w:val="27"/>
          <w:szCs w:val="27"/>
          <w:rtl/>
        </w:rPr>
        <w:t>﴿</w:t>
      </w:r>
      <w:r w:rsidRPr="00C737A9">
        <w:rPr>
          <w:rStyle w:val="Char0"/>
          <w:rFonts w:hint="cs"/>
          <w:rtl/>
        </w:rPr>
        <w:t>3</w:t>
      </w:r>
      <w:r>
        <w:rPr>
          <w:rStyle w:val="Char0"/>
          <w:rFonts w:ascii="Traditional Arabic" w:hAnsi="mylotus" w:cs="Traditional Arabic" w:hint="cs"/>
          <w:sz w:val="27"/>
          <w:szCs w:val="27"/>
          <w:rtl/>
        </w:rPr>
        <w:t>﴾</w:t>
      </w:r>
      <w:r w:rsidRPr="00C737A9">
        <w:rPr>
          <w:rStyle w:val="Char0"/>
          <w:rtl/>
        </w:rPr>
        <w:t xml:space="preserve"> و برا</w:t>
      </w:r>
      <w:r w:rsidRPr="00C737A9">
        <w:rPr>
          <w:rStyle w:val="Char0"/>
          <w:rFonts w:hint="cs"/>
          <w:rtl/>
        </w:rPr>
        <w:t>ی</w:t>
      </w:r>
      <w:r w:rsidRPr="00C737A9">
        <w:rPr>
          <w:rStyle w:val="Char0"/>
          <w:rtl/>
        </w:rPr>
        <w:t xml:space="preserve"> ا</w:t>
      </w:r>
      <w:r w:rsidRPr="00C737A9">
        <w:rPr>
          <w:rStyle w:val="Char0"/>
          <w:rFonts w:hint="cs"/>
          <w:rtl/>
        </w:rPr>
        <w:t>ینکه</w:t>
      </w:r>
      <w:r w:rsidRPr="00C737A9">
        <w:rPr>
          <w:rStyle w:val="Char0"/>
          <w:rtl/>
        </w:rPr>
        <w:t xml:space="preserve"> از پروردگارتان آمرزش بخواه</w:t>
      </w:r>
      <w:r w:rsidRPr="00C737A9">
        <w:rPr>
          <w:rStyle w:val="Char0"/>
          <w:rFonts w:hint="cs"/>
          <w:rtl/>
        </w:rPr>
        <w:t>ید،</w:t>
      </w:r>
      <w:r w:rsidRPr="00C737A9">
        <w:rPr>
          <w:rStyle w:val="Char0"/>
          <w:rtl/>
        </w:rPr>
        <w:t xml:space="preserve"> باز به دربار او توبه کن</w:t>
      </w:r>
      <w:r w:rsidRPr="00C737A9">
        <w:rPr>
          <w:rStyle w:val="Char0"/>
          <w:rFonts w:hint="cs"/>
          <w:rtl/>
        </w:rPr>
        <w:t>ید،</w:t>
      </w:r>
      <w:r w:rsidRPr="00C737A9">
        <w:rPr>
          <w:rStyle w:val="Char0"/>
          <w:rtl/>
        </w:rPr>
        <w:t xml:space="preserve"> تا شما را تا مدت مع</w:t>
      </w:r>
      <w:r w:rsidRPr="00C737A9">
        <w:rPr>
          <w:rStyle w:val="Char0"/>
          <w:rFonts w:hint="cs"/>
          <w:rtl/>
        </w:rPr>
        <w:t>ین</w:t>
      </w:r>
      <w:r w:rsidRPr="00C737A9">
        <w:rPr>
          <w:rStyle w:val="Char0"/>
          <w:rtl/>
        </w:rPr>
        <w:t xml:space="preserve"> به طرز ن</w:t>
      </w:r>
      <w:r w:rsidRPr="00C737A9">
        <w:rPr>
          <w:rStyle w:val="Char0"/>
          <w:rFonts w:hint="cs"/>
          <w:rtl/>
        </w:rPr>
        <w:t>یکو</w:t>
      </w:r>
      <w:r w:rsidRPr="00C737A9">
        <w:rPr>
          <w:rStyle w:val="Char0"/>
          <w:rtl/>
        </w:rPr>
        <w:t xml:space="preserve"> بهره من</w:t>
      </w:r>
      <w:r w:rsidRPr="00C737A9">
        <w:rPr>
          <w:rStyle w:val="Char0"/>
          <w:rFonts w:hint="cs"/>
          <w:rtl/>
        </w:rPr>
        <w:t>د</w:t>
      </w:r>
      <w:r w:rsidRPr="00C737A9">
        <w:rPr>
          <w:rStyle w:val="Char0"/>
          <w:rtl/>
        </w:rPr>
        <w:t xml:space="preserve"> سازد و تا به هر صاحب فضل (در عق</w:t>
      </w:r>
      <w:r w:rsidRPr="00C737A9">
        <w:rPr>
          <w:rStyle w:val="Char0"/>
          <w:rFonts w:hint="cs"/>
          <w:rtl/>
        </w:rPr>
        <w:t>یده</w:t>
      </w:r>
      <w:r w:rsidRPr="00C737A9">
        <w:rPr>
          <w:rStyle w:val="Char0"/>
          <w:rtl/>
        </w:rPr>
        <w:t xml:space="preserve"> و عمل)، پاداش فضل او را بدهد. و اگر </w:t>
      </w:r>
      <w:r w:rsidRPr="00C737A9">
        <w:rPr>
          <w:rStyle w:val="Char0"/>
          <w:rFonts w:hint="cs"/>
          <w:rtl/>
        </w:rPr>
        <w:t>(</w:t>
      </w:r>
      <w:r w:rsidRPr="00C737A9">
        <w:rPr>
          <w:rStyle w:val="Char0"/>
          <w:rtl/>
        </w:rPr>
        <w:t>از عبادت الله و توبه) رو</w:t>
      </w:r>
      <w:r w:rsidRPr="00C737A9">
        <w:rPr>
          <w:rStyle w:val="Char0"/>
          <w:rFonts w:hint="cs"/>
          <w:rtl/>
        </w:rPr>
        <w:t>ی</w:t>
      </w:r>
      <w:r w:rsidRPr="00C737A9">
        <w:rPr>
          <w:rStyle w:val="Char0"/>
          <w:rtl/>
        </w:rPr>
        <w:t xml:space="preserve"> بگردان</w:t>
      </w:r>
      <w:r w:rsidRPr="00C737A9">
        <w:rPr>
          <w:rStyle w:val="Char0"/>
          <w:rFonts w:hint="cs"/>
          <w:rtl/>
        </w:rPr>
        <w:t>ید،</w:t>
      </w:r>
      <w:r w:rsidRPr="00C737A9">
        <w:rPr>
          <w:rStyle w:val="Char0"/>
          <w:rtl/>
        </w:rPr>
        <w:t xml:space="preserve"> پس من بر شما از عذاب روز بزرگ</w:t>
      </w:r>
      <w:r w:rsidR="001619CE">
        <w:rPr>
          <w:rStyle w:val="Char0"/>
          <w:rtl/>
        </w:rPr>
        <w:t xml:space="preserve"> می‌</w:t>
      </w:r>
      <w:r w:rsidRPr="00C737A9">
        <w:rPr>
          <w:rStyle w:val="Char0"/>
          <w:rtl/>
        </w:rPr>
        <w:t xml:space="preserve">ترسم.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tl/>
        </w:rPr>
        <w:t xml:space="preserve"> (چون</w:t>
      </w:r>
      <w:r w:rsidRPr="00C737A9">
        <w:rPr>
          <w:rStyle w:val="Char0"/>
          <w:rFonts w:hint="cs"/>
          <w:rtl/>
        </w:rPr>
        <w:t>)</w:t>
      </w:r>
      <w:r w:rsidRPr="00C737A9">
        <w:rPr>
          <w:rStyle w:val="Char0"/>
          <w:rtl/>
        </w:rPr>
        <w:t xml:space="preserve"> بازگشت شما به سوى الله است و او بر هرچ</w:t>
      </w:r>
      <w:r w:rsidRPr="00C737A9">
        <w:rPr>
          <w:rStyle w:val="Char0"/>
          <w:rFonts w:hint="cs"/>
          <w:rtl/>
        </w:rPr>
        <w:t>یزی</w:t>
      </w:r>
      <w:r w:rsidRPr="00C737A9">
        <w:rPr>
          <w:rStyle w:val="Char0"/>
          <w:rtl/>
        </w:rPr>
        <w:t xml:space="preserve"> تواناست. </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آگاه باش که آنها (مشرکان</w:t>
      </w:r>
      <w:r w:rsidRPr="00C737A9">
        <w:rPr>
          <w:rStyle w:val="Char0"/>
          <w:rFonts w:hint="cs"/>
          <w:rtl/>
        </w:rPr>
        <w:t>)</w:t>
      </w:r>
      <w:r w:rsidRPr="00C737A9">
        <w:rPr>
          <w:rStyle w:val="Char0"/>
          <w:rtl/>
        </w:rPr>
        <w:t xml:space="preserve"> س</w:t>
      </w:r>
      <w:r w:rsidRPr="00C737A9">
        <w:rPr>
          <w:rStyle w:val="Char0"/>
          <w:rFonts w:hint="cs"/>
          <w:rtl/>
        </w:rPr>
        <w:t>ینه</w:t>
      </w:r>
      <w:r w:rsidR="001619CE">
        <w:rPr>
          <w:rStyle w:val="Char0"/>
          <w:rtl/>
        </w:rPr>
        <w:t xml:space="preserve">‌های </w:t>
      </w:r>
      <w:r w:rsidRPr="00C737A9">
        <w:rPr>
          <w:rStyle w:val="Char0"/>
          <w:rtl/>
        </w:rPr>
        <w:t>خود را</w:t>
      </w:r>
      <w:r w:rsidR="001619CE">
        <w:rPr>
          <w:rStyle w:val="Char0"/>
          <w:rtl/>
        </w:rPr>
        <w:t xml:space="preserve"> می‌</w:t>
      </w:r>
      <w:r w:rsidRPr="00C737A9">
        <w:rPr>
          <w:rStyle w:val="Char0"/>
          <w:rFonts w:hint="cs"/>
          <w:rtl/>
        </w:rPr>
        <w:t>پیچند</w:t>
      </w:r>
      <w:r w:rsidRPr="00C737A9">
        <w:rPr>
          <w:rStyle w:val="Char0"/>
          <w:rtl/>
        </w:rPr>
        <w:t xml:space="preserve"> تا خود را از الله پنهان کنند، آگاه باش</w:t>
      </w:r>
      <w:r w:rsidR="001F045C">
        <w:rPr>
          <w:rStyle w:val="Char0"/>
          <w:rtl/>
        </w:rPr>
        <w:t>،</w:t>
      </w:r>
      <w:r w:rsidRPr="00C737A9">
        <w:rPr>
          <w:rStyle w:val="Char0"/>
          <w:rtl/>
        </w:rPr>
        <w:t xml:space="preserve"> وقت</w:t>
      </w:r>
      <w:r w:rsidRPr="00C737A9">
        <w:rPr>
          <w:rStyle w:val="Char0"/>
          <w:rFonts w:hint="cs"/>
          <w:rtl/>
        </w:rPr>
        <w:t>ی</w:t>
      </w:r>
      <w:r w:rsidRPr="00C737A9">
        <w:rPr>
          <w:rStyle w:val="Char0"/>
          <w:rtl/>
        </w:rPr>
        <w:t xml:space="preserve"> که آنها خود را با جامه</w:t>
      </w:r>
      <w:r w:rsidR="008B4A46">
        <w:rPr>
          <w:rStyle w:val="Char0"/>
          <w:rtl/>
        </w:rPr>
        <w:t xml:space="preserve">‌هایشان </w:t>
      </w:r>
      <w:r w:rsidR="001619CE">
        <w:rPr>
          <w:rStyle w:val="Char0"/>
          <w:rtl/>
        </w:rPr>
        <w:t>می‌</w:t>
      </w:r>
      <w:r w:rsidRPr="00C737A9">
        <w:rPr>
          <w:rStyle w:val="Char0"/>
          <w:rtl/>
        </w:rPr>
        <w:t>پوشانند، الله آنچه را که پنهان</w:t>
      </w:r>
      <w:r w:rsidR="001619CE">
        <w:rPr>
          <w:rStyle w:val="Char0"/>
          <w:rtl/>
        </w:rPr>
        <w:t xml:space="preserve"> می‌</w:t>
      </w:r>
      <w:r w:rsidRPr="00C737A9">
        <w:rPr>
          <w:rStyle w:val="Char0"/>
          <w:rtl/>
        </w:rPr>
        <w:t>کنند و آنچه را آشکار</w:t>
      </w:r>
      <w:r w:rsidR="001619CE">
        <w:rPr>
          <w:rStyle w:val="Char0"/>
          <w:rtl/>
        </w:rPr>
        <w:t xml:space="preserve"> می‌</w:t>
      </w:r>
      <w:r w:rsidRPr="00C737A9">
        <w:rPr>
          <w:rStyle w:val="Char0"/>
          <w:rtl/>
        </w:rPr>
        <w:t>سازند،</w:t>
      </w:r>
      <w:r w:rsidR="001619CE">
        <w:rPr>
          <w:rStyle w:val="Char0"/>
          <w:rtl/>
        </w:rPr>
        <w:t xml:space="preserve"> می‌</w:t>
      </w:r>
      <w:r w:rsidRPr="00C737A9">
        <w:rPr>
          <w:rStyle w:val="Char0"/>
          <w:rtl/>
        </w:rPr>
        <w:t>داند. چرا که او به راز س</w:t>
      </w:r>
      <w:r w:rsidRPr="00C737A9">
        <w:rPr>
          <w:rStyle w:val="Char0"/>
          <w:rFonts w:hint="cs"/>
          <w:rtl/>
        </w:rPr>
        <w:t>ینه</w:t>
      </w:r>
      <w:r>
        <w:rPr>
          <w:rStyle w:val="Char0"/>
          <w:rFonts w:hint="cs"/>
          <w:rtl/>
        </w:rPr>
        <w:t>‌</w:t>
      </w:r>
      <w:r>
        <w:rPr>
          <w:rStyle w:val="Char0"/>
          <w:rtl/>
        </w:rPr>
        <w:t>ها داناست.</w:t>
      </w:r>
    </w:p>
    <w:p w:rsidR="00AD43F8" w:rsidRDefault="00AD43F8" w:rsidP="00AD43F8">
      <w:pPr>
        <w:pStyle w:val="a0"/>
        <w:rPr>
          <w:rStyle w:val="Char0"/>
          <w:rtl/>
        </w:rPr>
      </w:pPr>
      <w:r w:rsidRPr="00F256C2">
        <w:rPr>
          <w:rStyle w:val="Char0"/>
          <w:rFonts w:cs="Traditional Arabic"/>
          <w:rtl/>
        </w:rPr>
        <w:t>﴿</w:t>
      </w:r>
      <w:r w:rsidRPr="008B4A46">
        <w:rPr>
          <w:rStyle w:val="Char7"/>
          <w:rtl/>
        </w:rPr>
        <w:t>وَمَا مِنْ دَابَّةٍ فِي الْأَرْضِ إِلَّا عَلَى اللَّهِ رِزْقُهَا وَيَعْلَمُ مُسْتَقَرَّهَا وَمُسْتَوْدَعَهَا</w:t>
      </w:r>
      <w:r w:rsidR="001619CE" w:rsidRPr="008B4A46">
        <w:rPr>
          <w:rStyle w:val="Char7"/>
          <w:rtl/>
        </w:rPr>
        <w:t xml:space="preserve"> </w:t>
      </w:r>
      <w:r w:rsidRPr="008B4A46">
        <w:rPr>
          <w:rStyle w:val="Char7"/>
          <w:rtl/>
        </w:rPr>
        <w:t>كُلٌّ فِي كِتَابٍ مُبِينٍ٦ وَهُوَ الَّذِي خَلَقَ السَّمَاوَاتِ وَالْأَرْضَ فِي سِتَّةِ أَيَّامٍ وَكَانَ عَرْشُهُ عَلَى الْمَاءِ لِيَبْلُوَكُمْ أَيُّكُمْ أَحْسَنُ عَمَلًا</w:t>
      </w:r>
      <w:r w:rsidR="001619CE" w:rsidRPr="008B4A46">
        <w:rPr>
          <w:rStyle w:val="Char7"/>
          <w:rtl/>
        </w:rPr>
        <w:t xml:space="preserve"> </w:t>
      </w:r>
      <w:r w:rsidRPr="008B4A46">
        <w:rPr>
          <w:rStyle w:val="Char7"/>
          <w:rtl/>
        </w:rPr>
        <w:t>وَلَئِنْ قُلْتَ إِنَّكُمْ مَبْعُوثُونَ مِنْ بَعْدِ الْمَوْتِ لَيَقُولَنَّ الَّذِينَ كَفَرُوا إِنْ هَذَا إِلَّا سِحْرٌ مُبِينٌ٧ وَلَئِنْ أَخَّرْنَا عَنْهُمُ الْعَذَابَ إِلَى أُمَّةٍ مَعْدُودَةٍ لَيَقُولُنَّ مَا يَحْبِسُهُ</w:t>
      </w:r>
      <w:r w:rsidR="001619CE" w:rsidRPr="008B4A46">
        <w:rPr>
          <w:rStyle w:val="Char7"/>
          <w:rtl/>
        </w:rPr>
        <w:t xml:space="preserve"> </w:t>
      </w:r>
      <w:r w:rsidRPr="008B4A46">
        <w:rPr>
          <w:rStyle w:val="Char7"/>
          <w:rtl/>
        </w:rPr>
        <w:t xml:space="preserve">أَلَا يَوْمَ يَأْتِيهِمْ لَيْسَ مَصْرُوفًا عَنْهُمْ وَحَاقَ بِهِمْ مَا كَانُوا بِهِ يَسْتَهْزِئُونَ٨ </w:t>
      </w:r>
      <w:r w:rsidRPr="008B4A46">
        <w:rPr>
          <w:rStyle w:val="Char7"/>
          <w:rtl/>
        </w:rPr>
        <w:lastRenderedPageBreak/>
        <w:t>وَلَئِنْ أَذَقْنَا الْإِنْسَانَ مِنَّا رَحْمَةً ثُمَّ نَزَعْنَاهَا مِنْهُ إِنَّهُ لَيَئُوسٌ كَفُورٌ٩ وَلَئِنْ أَذَقْنَاهُ نَعْمَاءَ بَعْدَ ضَرَّاءَ مَسَّتْهُ لَيَقُولَنَّ ذَهَبَ السَّيِّئَاتُ عَنِّي</w:t>
      </w:r>
      <w:r w:rsidR="001619CE" w:rsidRPr="008B4A46">
        <w:rPr>
          <w:rStyle w:val="Char7"/>
          <w:rtl/>
        </w:rPr>
        <w:t xml:space="preserve"> </w:t>
      </w:r>
      <w:r w:rsidRPr="008B4A46">
        <w:rPr>
          <w:rStyle w:val="Char7"/>
          <w:rtl/>
        </w:rPr>
        <w:t>إِنَّهُ لَفَرِحٌ فَخُورٌ١٠ إِلَّا الَّذِينَ صَبَرُوا وَعَمِلُوا الصَّالِحَاتِ أُولَئِكَ لَهُمْ مَغْفِرَةٌ وَأَجْرٌ كَبِيرٌ١١ فَلَعَلَّكَ تَارِكٌ بَعْضَ مَا يُوحَى إِلَيْكَ وَضَائِقٌ بِهِ صَدْرُكَ أَنْ يَقُولُوا لَوْلَا أُنْزِلَ عَلَيْهِ كَنْزٌ أَوْ جَاءَ مَعَهُ مَلَكٌ</w:t>
      </w:r>
      <w:r w:rsidR="001619CE" w:rsidRPr="008B4A46">
        <w:rPr>
          <w:rStyle w:val="Char7"/>
          <w:rtl/>
        </w:rPr>
        <w:t xml:space="preserve"> </w:t>
      </w:r>
      <w:r w:rsidRPr="008B4A46">
        <w:rPr>
          <w:rStyle w:val="Char7"/>
          <w:rtl/>
        </w:rPr>
        <w:t>إِنَّمَا أَنْتَ نَذِيرٌ</w:t>
      </w:r>
      <w:r w:rsidR="001619CE" w:rsidRPr="008B4A46">
        <w:rPr>
          <w:rStyle w:val="Char7"/>
          <w:rtl/>
        </w:rPr>
        <w:t xml:space="preserve"> </w:t>
      </w:r>
      <w:r w:rsidRPr="008B4A46">
        <w:rPr>
          <w:rStyle w:val="Char7"/>
          <w:rtl/>
        </w:rPr>
        <w:t>وَاللَّهُ عَلَى كُلِّ شَيْءٍ وَكِيلٌ١٢</w:t>
      </w:r>
      <w:r w:rsidRPr="00F256C2">
        <w:rPr>
          <w:rStyle w:val="Char0"/>
          <w:rFonts w:ascii="Times New Roman" w:hAnsi="Times New Roman" w:cs="Traditional Arabic" w:hint="cs"/>
          <w:rtl/>
        </w:rPr>
        <w:t>﴾</w:t>
      </w:r>
      <w:r w:rsidRPr="008B4A46">
        <w:rPr>
          <w:rStyle w:val="Char"/>
          <w:rtl/>
        </w:rPr>
        <w:t xml:space="preserve"> [هود: 6-12]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ه</w:t>
      </w:r>
      <w:r w:rsidRPr="00C737A9">
        <w:rPr>
          <w:rStyle w:val="Char0"/>
          <w:rFonts w:hint="cs"/>
          <w:rtl/>
        </w:rPr>
        <w:t>یچ</w:t>
      </w:r>
      <w:r w:rsidRPr="00C737A9">
        <w:rPr>
          <w:rStyle w:val="Char0"/>
          <w:rtl/>
        </w:rPr>
        <w:t xml:space="preserve"> رونده ا</w:t>
      </w:r>
      <w:r w:rsidRPr="00C737A9">
        <w:rPr>
          <w:rStyle w:val="Char0"/>
          <w:rFonts w:hint="cs"/>
          <w:rtl/>
        </w:rPr>
        <w:t>ی</w:t>
      </w:r>
      <w:r w:rsidRPr="00C737A9">
        <w:rPr>
          <w:rStyle w:val="Char0"/>
          <w:rtl/>
        </w:rPr>
        <w:t xml:space="preserve"> (جاندار</w:t>
      </w:r>
      <w:r w:rsidRPr="00C737A9">
        <w:rPr>
          <w:rStyle w:val="Char0"/>
          <w:rFonts w:hint="cs"/>
          <w:rtl/>
        </w:rPr>
        <w:t>ی)</w:t>
      </w:r>
      <w:r w:rsidRPr="00C737A9">
        <w:rPr>
          <w:rStyle w:val="Char0"/>
          <w:rtl/>
        </w:rPr>
        <w:t xml:space="preserve"> در زم</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مگر ا</w:t>
      </w:r>
      <w:r w:rsidRPr="00C737A9">
        <w:rPr>
          <w:rStyle w:val="Char0"/>
          <w:rFonts w:hint="cs"/>
          <w:rtl/>
        </w:rPr>
        <w:t>ینکه</w:t>
      </w:r>
      <w:r w:rsidRPr="00C737A9">
        <w:rPr>
          <w:rStyle w:val="Char0"/>
          <w:rtl/>
        </w:rPr>
        <w:t xml:space="preserve"> روز</w:t>
      </w:r>
      <w:r w:rsidRPr="00C737A9">
        <w:rPr>
          <w:rStyle w:val="Char0"/>
          <w:rFonts w:hint="cs"/>
          <w:rtl/>
        </w:rPr>
        <w:t>ی</w:t>
      </w:r>
      <w:r w:rsidRPr="00C737A9">
        <w:rPr>
          <w:rStyle w:val="Char0"/>
          <w:rtl/>
        </w:rPr>
        <w:t xml:space="preserve"> آن بر عهده الله است و محل استقرار و محل بازگشت آن را</w:t>
      </w:r>
      <w:r w:rsidR="001619CE">
        <w:rPr>
          <w:rStyle w:val="Char0"/>
          <w:rtl/>
        </w:rPr>
        <w:t xml:space="preserve"> می‌</w:t>
      </w:r>
      <w:r w:rsidRPr="00C737A9">
        <w:rPr>
          <w:rStyle w:val="Char0"/>
          <w:rtl/>
        </w:rPr>
        <w:t>داند، همه در کتاب ب</w:t>
      </w:r>
      <w:r w:rsidRPr="00C737A9">
        <w:rPr>
          <w:rStyle w:val="Char0"/>
          <w:rFonts w:hint="cs"/>
          <w:rtl/>
        </w:rPr>
        <w:t>یانگر</w:t>
      </w:r>
      <w:r w:rsidRPr="00C737A9">
        <w:rPr>
          <w:rStyle w:val="Char0"/>
          <w:rtl/>
        </w:rPr>
        <w:t xml:space="preserve"> و روشن (لوح المحفوظ) ثبت است. </w:t>
      </w:r>
      <w:r>
        <w:rPr>
          <w:rStyle w:val="Char0"/>
          <w:rFonts w:ascii="Traditional Arabic" w:hAnsi="mylotus" w:cs="Traditional Arabic" w:hint="cs"/>
          <w:sz w:val="27"/>
          <w:szCs w:val="27"/>
          <w:rtl/>
          <w:lang w:bidi="fa-IR"/>
        </w:rPr>
        <w:t>﴿</w:t>
      </w:r>
      <w:r w:rsidRPr="00C737A9">
        <w:rPr>
          <w:rStyle w:val="Char0"/>
          <w:rFonts w:hint="cs"/>
          <w:rtl/>
        </w:rPr>
        <w:t>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او (الله) همان ذات</w:t>
      </w:r>
      <w:r w:rsidRPr="00C737A9">
        <w:rPr>
          <w:rStyle w:val="Char0"/>
          <w:rFonts w:hint="cs"/>
          <w:rtl/>
        </w:rPr>
        <w:t>یست</w:t>
      </w:r>
      <w:r w:rsidRPr="00C737A9">
        <w:rPr>
          <w:rStyle w:val="Char0"/>
          <w:rtl/>
        </w:rPr>
        <w:t xml:space="preserve"> که</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را در شش روز آفر</w:t>
      </w:r>
      <w:r w:rsidRPr="00C737A9">
        <w:rPr>
          <w:rStyle w:val="Char0"/>
          <w:rFonts w:hint="cs"/>
          <w:rtl/>
        </w:rPr>
        <w:t>ید</w:t>
      </w:r>
      <w:r w:rsidRPr="00C737A9">
        <w:rPr>
          <w:rStyle w:val="Char0"/>
          <w:rtl/>
        </w:rPr>
        <w:t>، در حال</w:t>
      </w:r>
      <w:r w:rsidRPr="00C737A9">
        <w:rPr>
          <w:rStyle w:val="Char0"/>
          <w:rFonts w:hint="cs"/>
          <w:rtl/>
        </w:rPr>
        <w:t>یکه</w:t>
      </w:r>
      <w:r w:rsidRPr="00C737A9">
        <w:rPr>
          <w:rStyle w:val="Char0"/>
          <w:rtl/>
        </w:rPr>
        <w:t xml:space="preserve"> عرش او بر آب بود (و شما را آفر</w:t>
      </w:r>
      <w:r w:rsidRPr="00C737A9">
        <w:rPr>
          <w:rStyle w:val="Char0"/>
          <w:rFonts w:hint="cs"/>
          <w:rtl/>
        </w:rPr>
        <w:t>ید)</w:t>
      </w:r>
      <w:r w:rsidRPr="00C737A9">
        <w:rPr>
          <w:rStyle w:val="Char0"/>
          <w:rtl/>
        </w:rPr>
        <w:t xml:space="preserve"> تا شما را ب</w:t>
      </w:r>
      <w:r w:rsidRPr="00C737A9">
        <w:rPr>
          <w:rStyle w:val="Char0"/>
          <w:rFonts w:hint="cs"/>
          <w:rtl/>
        </w:rPr>
        <w:t>یازماید</w:t>
      </w:r>
      <w:r w:rsidRPr="00C737A9">
        <w:rPr>
          <w:rStyle w:val="Char0"/>
          <w:rtl/>
        </w:rPr>
        <w:t xml:space="preserve"> که کدام تان ن</w:t>
      </w:r>
      <w:r w:rsidRPr="00C737A9">
        <w:rPr>
          <w:rStyle w:val="Char0"/>
          <w:rFonts w:hint="cs"/>
          <w:rtl/>
        </w:rPr>
        <w:t>یکوکارترید</w:t>
      </w:r>
      <w:r w:rsidRPr="00C737A9">
        <w:rPr>
          <w:rStyle w:val="Char0"/>
          <w:rtl/>
        </w:rPr>
        <w:t>. و اگر بگو</w:t>
      </w:r>
      <w:r w:rsidRPr="00C737A9">
        <w:rPr>
          <w:rStyle w:val="Char0"/>
          <w:rFonts w:hint="cs"/>
          <w:rtl/>
        </w:rPr>
        <w:t>یی</w:t>
      </w:r>
      <w:r w:rsidRPr="00C737A9">
        <w:rPr>
          <w:rStyle w:val="Char0"/>
          <w:rtl/>
        </w:rPr>
        <w:t xml:space="preserve"> شما پس از مرگ زنده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کافران</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ین</w:t>
      </w:r>
      <w:r w:rsidRPr="00C737A9">
        <w:rPr>
          <w:rStyle w:val="Char0"/>
          <w:rtl/>
        </w:rPr>
        <w:t xml:space="preserve"> سخن جز جادو</w:t>
      </w:r>
      <w:r w:rsidRPr="00C737A9">
        <w:rPr>
          <w:rStyle w:val="Char0"/>
          <w:rFonts w:hint="cs"/>
          <w:rtl/>
        </w:rPr>
        <w:t>ی</w:t>
      </w:r>
      <w:r w:rsidRPr="00C737A9">
        <w:rPr>
          <w:rStyle w:val="Char0"/>
          <w:rtl/>
        </w:rPr>
        <w:t xml:space="preserve"> آشکار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عذاب را از آنها تا مدت شمرده شده به تأخ</w:t>
      </w:r>
      <w:r w:rsidRPr="00C737A9">
        <w:rPr>
          <w:rStyle w:val="Char0"/>
          <w:rFonts w:hint="cs"/>
          <w:rtl/>
        </w:rPr>
        <w:t>یر</w:t>
      </w:r>
      <w:r w:rsidRPr="00C737A9">
        <w:rPr>
          <w:rStyle w:val="Char0"/>
          <w:rtl/>
        </w:rPr>
        <w:t xml:space="preserve"> انداز</w:t>
      </w:r>
      <w:r w:rsidRPr="00C737A9">
        <w:rPr>
          <w:rStyle w:val="Char0"/>
          <w:rFonts w:hint="cs"/>
          <w:rtl/>
        </w:rPr>
        <w:t>یم،</w:t>
      </w:r>
      <w:r w:rsidRPr="00C737A9">
        <w:rPr>
          <w:rStyle w:val="Char0"/>
          <w:rtl/>
        </w:rPr>
        <w:t xml:space="preserve"> البته </w:t>
      </w:r>
      <w:r w:rsidRPr="00C737A9">
        <w:rPr>
          <w:rStyle w:val="Char0"/>
          <w:rFonts w:hint="cs"/>
          <w:rtl/>
        </w:rPr>
        <w:t>(</w:t>
      </w:r>
      <w:r w:rsidRPr="00C737A9">
        <w:rPr>
          <w:rStyle w:val="Char0"/>
          <w:rtl/>
        </w:rPr>
        <w:t>به طور تمسخر)</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چه چ</w:t>
      </w:r>
      <w:r w:rsidRPr="00C737A9">
        <w:rPr>
          <w:rStyle w:val="Char0"/>
          <w:rFonts w:hint="cs"/>
          <w:rtl/>
        </w:rPr>
        <w:t>یز</w:t>
      </w:r>
      <w:r w:rsidRPr="00C737A9">
        <w:rPr>
          <w:rStyle w:val="Char0"/>
          <w:rtl/>
        </w:rPr>
        <w:t xml:space="preserve"> مانع (آمدن آن عذاب)</w:t>
      </w:r>
      <w:r w:rsidR="001619CE">
        <w:rPr>
          <w:rStyle w:val="Char0"/>
          <w:rtl/>
        </w:rPr>
        <w:t xml:space="preserve"> می‌</w:t>
      </w:r>
      <w:r w:rsidRPr="00C737A9">
        <w:rPr>
          <w:rStyle w:val="Char0"/>
          <w:rtl/>
        </w:rPr>
        <w:t>شود؟ آگاه باش</w:t>
      </w:r>
      <w:r w:rsidR="009D38EA">
        <w:rPr>
          <w:rStyle w:val="Char0"/>
          <w:rtl/>
        </w:rPr>
        <w:t>!</w:t>
      </w:r>
      <w:r w:rsidRPr="00C737A9">
        <w:rPr>
          <w:rStyle w:val="Char0"/>
          <w:rtl/>
        </w:rPr>
        <w:t xml:space="preserve"> روز</w:t>
      </w:r>
      <w:r w:rsidRPr="00C737A9">
        <w:rPr>
          <w:rStyle w:val="Char0"/>
          <w:rFonts w:hint="cs"/>
          <w:rtl/>
        </w:rPr>
        <w:t>ی</w:t>
      </w:r>
      <w:r w:rsidRPr="00C737A9">
        <w:rPr>
          <w:rStyle w:val="Char0"/>
          <w:rtl/>
        </w:rPr>
        <w:t xml:space="preserve"> که عذاب به آنها برسد از آنها بازگشتن</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و چ</w:t>
      </w:r>
      <w:r w:rsidRPr="00C737A9">
        <w:rPr>
          <w:rStyle w:val="Char0"/>
          <w:rFonts w:hint="cs"/>
          <w:rtl/>
        </w:rPr>
        <w:t>یزی</w:t>
      </w:r>
      <w:r w:rsidRPr="00C737A9">
        <w:rPr>
          <w:rStyle w:val="Char0"/>
          <w:rtl/>
        </w:rPr>
        <w:t xml:space="preserve"> را که به آن استهزاء</w:t>
      </w:r>
      <w:r w:rsidR="001619CE">
        <w:rPr>
          <w:rStyle w:val="Char0"/>
          <w:rtl/>
        </w:rPr>
        <w:t xml:space="preserve"> می‌</w:t>
      </w:r>
      <w:r w:rsidRPr="00C737A9">
        <w:rPr>
          <w:rStyle w:val="Char0"/>
          <w:rtl/>
        </w:rPr>
        <w:t>کردند، آنان را دربر</w:t>
      </w:r>
      <w:r w:rsidR="001619CE">
        <w:rPr>
          <w:rStyle w:val="Char0"/>
          <w:rtl/>
        </w:rPr>
        <w:t xml:space="preserve"> می‌</w:t>
      </w:r>
      <w:r w:rsidRPr="00C737A9">
        <w:rPr>
          <w:rStyle w:val="Char0"/>
          <w:rtl/>
        </w:rPr>
        <w:t>گ</w:t>
      </w:r>
      <w:r w:rsidRPr="00C737A9">
        <w:rPr>
          <w:rStyle w:val="Char0"/>
          <w:rFonts w:hint="cs"/>
          <w:rtl/>
        </w:rPr>
        <w:t>یرد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از جانب خود به انسان رحمت</w:t>
      </w:r>
      <w:r w:rsidRPr="00C737A9">
        <w:rPr>
          <w:rStyle w:val="Char0"/>
          <w:rFonts w:hint="cs"/>
          <w:rtl/>
        </w:rPr>
        <w:t>ی</w:t>
      </w:r>
      <w:r w:rsidRPr="00C737A9">
        <w:rPr>
          <w:rStyle w:val="Char0"/>
          <w:rtl/>
        </w:rPr>
        <w:t xml:space="preserve"> بچشان</w:t>
      </w:r>
      <w:r w:rsidRPr="00C737A9">
        <w:rPr>
          <w:rStyle w:val="Char0"/>
          <w:rFonts w:hint="cs"/>
          <w:rtl/>
        </w:rPr>
        <w:t>یم،</w:t>
      </w:r>
      <w:r w:rsidRPr="00C737A9">
        <w:rPr>
          <w:rStyle w:val="Char0"/>
          <w:rtl/>
        </w:rPr>
        <w:t xml:space="preserve"> باز آن را از و</w:t>
      </w:r>
      <w:r w:rsidRPr="00C737A9">
        <w:rPr>
          <w:rStyle w:val="Char0"/>
          <w:rFonts w:hint="cs"/>
          <w:rtl/>
        </w:rPr>
        <w:t>ی</w:t>
      </w:r>
      <w:r w:rsidRPr="00C737A9">
        <w:rPr>
          <w:rStyle w:val="Char0"/>
          <w:rtl/>
        </w:rPr>
        <w:t xml:space="preserve"> بگ</w:t>
      </w:r>
      <w:r w:rsidRPr="00C737A9">
        <w:rPr>
          <w:rStyle w:val="Char0"/>
          <w:rFonts w:hint="cs"/>
          <w:rtl/>
        </w:rPr>
        <w:t>یریم</w:t>
      </w:r>
      <w:r w:rsidRPr="00C737A9">
        <w:rPr>
          <w:rStyle w:val="Char0"/>
          <w:rtl/>
        </w:rPr>
        <w:t xml:space="preserve"> البته بس</w:t>
      </w:r>
      <w:r w:rsidRPr="00C737A9">
        <w:rPr>
          <w:rStyle w:val="Char0"/>
          <w:rFonts w:hint="cs"/>
          <w:rtl/>
        </w:rPr>
        <w:t>ی</w:t>
      </w:r>
      <w:r w:rsidRPr="00C737A9">
        <w:rPr>
          <w:rStyle w:val="Char0"/>
          <w:rtl/>
        </w:rPr>
        <w:t xml:space="preserve"> ناام</w:t>
      </w:r>
      <w:r w:rsidRPr="00C737A9">
        <w:rPr>
          <w:rStyle w:val="Char0"/>
          <w:rFonts w:hint="cs"/>
          <w:rtl/>
        </w:rPr>
        <w:t>ید</w:t>
      </w:r>
      <w:r w:rsidRPr="00C737A9">
        <w:rPr>
          <w:rStyle w:val="Char0"/>
          <w:rtl/>
        </w:rPr>
        <w:t xml:space="preserve"> و ناسپاس</w:t>
      </w:r>
      <w:r w:rsidR="001619CE">
        <w:rPr>
          <w:rStyle w:val="Char0"/>
          <w:rtl/>
        </w:rPr>
        <w:t xml:space="preserve"> می‌</w:t>
      </w:r>
      <w:r w:rsidRPr="00C737A9">
        <w:rPr>
          <w:rStyle w:val="Char0"/>
          <w:rtl/>
        </w:rPr>
        <w:t xml:space="preserve">گردد. </w:t>
      </w:r>
      <w:r>
        <w:rPr>
          <w:rStyle w:val="Char0"/>
          <w:rFonts w:ascii="Traditional Arabic" w:hAnsi="mylotus" w:cs="Traditional Arabic" w:hint="cs"/>
          <w:sz w:val="27"/>
          <w:szCs w:val="27"/>
          <w:rtl/>
        </w:rPr>
        <w:t>﴿</w:t>
      </w:r>
      <w:r w:rsidRPr="00C737A9">
        <w:rPr>
          <w:rStyle w:val="Char0"/>
          <w:rFonts w:hint="cs"/>
          <w:rtl/>
        </w:rPr>
        <w:t>10</w:t>
      </w:r>
      <w:r>
        <w:rPr>
          <w:rStyle w:val="Char0"/>
          <w:rFonts w:ascii="Traditional Arabic" w:hAnsi="mylotus" w:cs="Traditional Arabic" w:hint="cs"/>
          <w:sz w:val="27"/>
          <w:szCs w:val="27"/>
          <w:rtl/>
        </w:rPr>
        <w:t>﴾</w:t>
      </w:r>
      <w:r w:rsidRPr="00C737A9">
        <w:rPr>
          <w:rStyle w:val="Char0"/>
          <w:rtl/>
        </w:rPr>
        <w:t xml:space="preserve"> و اگر بعد از رنج</w:t>
      </w:r>
      <w:r w:rsidRPr="00C737A9">
        <w:rPr>
          <w:rStyle w:val="Char0"/>
          <w:rFonts w:hint="cs"/>
          <w:rtl/>
        </w:rPr>
        <w:t>ی</w:t>
      </w:r>
      <w:r w:rsidRPr="00C737A9">
        <w:rPr>
          <w:rStyle w:val="Char0"/>
          <w:rtl/>
        </w:rPr>
        <w:t xml:space="preserve"> که به او رس</w:t>
      </w:r>
      <w:r w:rsidRPr="00C737A9">
        <w:rPr>
          <w:rStyle w:val="Char0"/>
          <w:rFonts w:hint="cs"/>
          <w:rtl/>
        </w:rPr>
        <w:t>یده</w:t>
      </w:r>
      <w:r w:rsidRPr="00C737A9">
        <w:rPr>
          <w:rStyle w:val="Char0"/>
          <w:rtl/>
        </w:rPr>
        <w:t xml:space="preserve"> است نعمت</w:t>
      </w:r>
      <w:r w:rsidRPr="00C737A9">
        <w:rPr>
          <w:rStyle w:val="Char0"/>
          <w:rFonts w:hint="cs"/>
          <w:rtl/>
        </w:rPr>
        <w:t>ی</w:t>
      </w:r>
      <w:r w:rsidRPr="00C737A9">
        <w:rPr>
          <w:rStyle w:val="Char0"/>
          <w:rtl/>
        </w:rPr>
        <w:t xml:space="preserve"> بچشان</w:t>
      </w:r>
      <w:r w:rsidRPr="00C737A9">
        <w:rPr>
          <w:rStyle w:val="Char0"/>
          <w:rFonts w:hint="cs"/>
          <w:rtl/>
        </w:rPr>
        <w:t>یم،</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بد</w:t>
      </w:r>
      <w:r w:rsidRPr="00C737A9">
        <w:rPr>
          <w:rStyle w:val="Char0"/>
          <w:rFonts w:hint="cs"/>
          <w:rtl/>
        </w:rPr>
        <w:t>یها</w:t>
      </w:r>
      <w:r w:rsidRPr="00C737A9">
        <w:rPr>
          <w:rStyle w:val="Char0"/>
          <w:rtl/>
        </w:rPr>
        <w:t xml:space="preserve"> و سخت</w:t>
      </w:r>
      <w:r w:rsidRPr="00C737A9">
        <w:rPr>
          <w:rStyle w:val="Char0"/>
          <w:rFonts w:hint="cs"/>
          <w:rtl/>
        </w:rPr>
        <w:t>ی</w:t>
      </w:r>
      <w:r w:rsidR="001619CE">
        <w:rPr>
          <w:rStyle w:val="Char0"/>
          <w:rtl/>
        </w:rPr>
        <w:t xml:space="preserve">‌ها </w:t>
      </w:r>
      <w:r w:rsidRPr="00C737A9">
        <w:rPr>
          <w:rStyle w:val="Char0"/>
          <w:rtl/>
        </w:rPr>
        <w:t xml:space="preserve">از من دور شد. يقينا او شادمان (و) فخر فروش است. </w:t>
      </w:r>
      <w:r>
        <w:rPr>
          <w:rStyle w:val="Char0"/>
          <w:rFonts w:ascii="Traditional Arabic" w:hAnsi="mylotus" w:cs="Traditional Arabic" w:hint="cs"/>
          <w:sz w:val="27"/>
          <w:szCs w:val="27"/>
          <w:rtl/>
          <w:lang w:bidi="fa-IR"/>
        </w:rPr>
        <w:t>﴿</w:t>
      </w:r>
      <w:r w:rsidRPr="00C737A9">
        <w:rPr>
          <w:rStyle w:val="Char0"/>
          <w:rFonts w:hint="cs"/>
          <w:rtl/>
        </w:rPr>
        <w:t>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مگر آنان</w:t>
      </w:r>
      <w:r w:rsidRPr="00C737A9">
        <w:rPr>
          <w:rStyle w:val="Char0"/>
          <w:rFonts w:hint="cs"/>
          <w:rtl/>
        </w:rPr>
        <w:t>ی</w:t>
      </w:r>
      <w:r w:rsidRPr="00C737A9">
        <w:rPr>
          <w:rStyle w:val="Char0"/>
          <w:rtl/>
        </w:rPr>
        <w:t xml:space="preserve"> که صبر نمودند 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انجام دادند، ا</w:t>
      </w:r>
      <w:r w:rsidRPr="00C737A9">
        <w:rPr>
          <w:rStyle w:val="Char0"/>
          <w:rFonts w:hint="cs"/>
          <w:rtl/>
        </w:rPr>
        <w:t>ینها</w:t>
      </w:r>
      <w:r w:rsidRPr="00C737A9">
        <w:rPr>
          <w:rStyle w:val="Char0"/>
          <w:rtl/>
        </w:rPr>
        <w:t xml:space="preserve"> برا</w:t>
      </w:r>
      <w:r w:rsidRPr="00C737A9">
        <w:rPr>
          <w:rStyle w:val="Char0"/>
          <w:rFonts w:hint="cs"/>
          <w:rtl/>
        </w:rPr>
        <w:t>ی</w:t>
      </w:r>
      <w:r w:rsidR="001619CE">
        <w:rPr>
          <w:rStyle w:val="Char0"/>
          <w:rtl/>
        </w:rPr>
        <w:t xml:space="preserve">‌شان </w:t>
      </w:r>
      <w:r w:rsidRPr="00C737A9">
        <w:rPr>
          <w:rStyle w:val="Char0"/>
          <w:rtl/>
        </w:rPr>
        <w:t xml:space="preserve">آمرزش و پاداش بزرگ است.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مبادا بعض</w:t>
      </w:r>
      <w:r w:rsidRPr="00C737A9">
        <w:rPr>
          <w:rStyle w:val="Char0"/>
          <w:rFonts w:hint="cs"/>
          <w:rtl/>
        </w:rPr>
        <w:t>ی</w:t>
      </w:r>
      <w:r w:rsidRPr="00C737A9">
        <w:rPr>
          <w:rStyle w:val="Char0"/>
          <w:rtl/>
        </w:rPr>
        <w:t xml:space="preserve"> از آنچه را که به سو</w:t>
      </w:r>
      <w:r w:rsidRPr="00C737A9">
        <w:rPr>
          <w:rStyle w:val="Char0"/>
          <w:rFonts w:hint="cs"/>
          <w:rtl/>
        </w:rPr>
        <w:t>یت</w:t>
      </w:r>
      <w:r w:rsidRPr="00C737A9">
        <w:rPr>
          <w:rStyle w:val="Char0"/>
          <w:rtl/>
        </w:rPr>
        <w:t xml:space="preserve"> وح</w:t>
      </w:r>
      <w:r w:rsidRPr="00C737A9">
        <w:rPr>
          <w:rStyle w:val="Char0"/>
          <w:rFonts w:hint="cs"/>
          <w:rtl/>
        </w:rPr>
        <w:t>ی</w:t>
      </w:r>
      <w:r w:rsidR="001619CE">
        <w:rPr>
          <w:rStyle w:val="Char0"/>
          <w:rtl/>
        </w:rPr>
        <w:t xml:space="preserve"> می‌</w:t>
      </w:r>
      <w:r w:rsidRPr="00C737A9">
        <w:rPr>
          <w:rStyle w:val="Char0"/>
          <w:rtl/>
        </w:rPr>
        <w:t>شود رها کن</w:t>
      </w:r>
      <w:r w:rsidRPr="00C737A9">
        <w:rPr>
          <w:rStyle w:val="Char0"/>
          <w:rFonts w:hint="cs"/>
          <w:rtl/>
        </w:rPr>
        <w:t>ی</w:t>
      </w:r>
      <w:r w:rsidRPr="00C737A9">
        <w:rPr>
          <w:rStyle w:val="Char0"/>
          <w:rtl/>
        </w:rPr>
        <w:t xml:space="preserve"> و از ا</w:t>
      </w:r>
      <w:r w:rsidRPr="00C737A9">
        <w:rPr>
          <w:rStyle w:val="Char0"/>
          <w:rFonts w:hint="cs"/>
          <w:rtl/>
        </w:rPr>
        <w:t>ینکه</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چرا گنج</w:t>
      </w:r>
      <w:r w:rsidRPr="00C737A9">
        <w:rPr>
          <w:rStyle w:val="Char0"/>
          <w:rFonts w:hint="cs"/>
          <w:rtl/>
        </w:rPr>
        <w:t>ی</w:t>
      </w:r>
      <w:r w:rsidRPr="00C737A9">
        <w:rPr>
          <w:rStyle w:val="Char0"/>
          <w:rtl/>
        </w:rPr>
        <w:t xml:space="preserve"> بر او نازل نشد </w:t>
      </w:r>
      <w:r w:rsidRPr="00C737A9">
        <w:rPr>
          <w:rStyle w:val="Char0"/>
          <w:rFonts w:hint="cs"/>
          <w:rtl/>
        </w:rPr>
        <w:t>یا</w:t>
      </w:r>
      <w:r w:rsidRPr="00C737A9">
        <w:rPr>
          <w:rStyle w:val="Char0"/>
          <w:rtl/>
        </w:rPr>
        <w:t xml:space="preserve"> چرا فرشته ا</w:t>
      </w:r>
      <w:r w:rsidRPr="00C737A9">
        <w:rPr>
          <w:rStyle w:val="Char0"/>
          <w:rFonts w:hint="cs"/>
          <w:rtl/>
        </w:rPr>
        <w:t>ی</w:t>
      </w:r>
      <w:r w:rsidRPr="00C737A9">
        <w:rPr>
          <w:rStyle w:val="Char0"/>
          <w:rtl/>
        </w:rPr>
        <w:t xml:space="preserve"> با او ن</w:t>
      </w:r>
      <w:r w:rsidRPr="00C737A9">
        <w:rPr>
          <w:rStyle w:val="Char0"/>
          <w:rFonts w:hint="cs"/>
          <w:rtl/>
        </w:rPr>
        <w:t>یامد</w:t>
      </w:r>
      <w:r w:rsidRPr="00C737A9">
        <w:rPr>
          <w:rStyle w:val="Char0"/>
          <w:rtl/>
        </w:rPr>
        <w:t xml:space="preserve"> (تا رسالت او را تصد</w:t>
      </w:r>
      <w:r w:rsidRPr="00C737A9">
        <w:rPr>
          <w:rStyle w:val="Char0"/>
          <w:rFonts w:hint="cs"/>
          <w:rtl/>
        </w:rPr>
        <w:t>یق</w:t>
      </w:r>
      <w:r w:rsidRPr="00C737A9">
        <w:rPr>
          <w:rStyle w:val="Char0"/>
          <w:rtl/>
        </w:rPr>
        <w:t xml:space="preserve"> کند) دلتنگ و ناراحت شو</w:t>
      </w:r>
      <w:r w:rsidRPr="00C737A9">
        <w:rPr>
          <w:rStyle w:val="Char0"/>
          <w:rFonts w:hint="cs"/>
          <w:rtl/>
        </w:rPr>
        <w:t>ی،</w:t>
      </w:r>
      <w:r w:rsidRPr="00C737A9">
        <w:rPr>
          <w:rStyle w:val="Char0"/>
          <w:rtl/>
        </w:rPr>
        <w:t xml:space="preserve"> حال آنکه تو تنها ب</w:t>
      </w:r>
      <w:r w:rsidRPr="00C737A9">
        <w:rPr>
          <w:rStyle w:val="Char0"/>
          <w:rFonts w:hint="cs"/>
          <w:rtl/>
        </w:rPr>
        <w:t>یم</w:t>
      </w:r>
      <w:r w:rsidRPr="00C737A9">
        <w:rPr>
          <w:rStyle w:val="Char0"/>
          <w:rtl/>
        </w:rPr>
        <w:t xml:space="preserve"> دهنده هست</w:t>
      </w:r>
      <w:r w:rsidRPr="00C737A9">
        <w:rPr>
          <w:rStyle w:val="Char0"/>
          <w:rFonts w:hint="cs"/>
          <w:rtl/>
        </w:rPr>
        <w:t>ی</w:t>
      </w:r>
      <w:r w:rsidRPr="00C737A9">
        <w:rPr>
          <w:rStyle w:val="Char0"/>
          <w:rtl/>
        </w:rPr>
        <w:t xml:space="preserve"> و الله بر همه چ</w:t>
      </w:r>
      <w:r w:rsidRPr="00C737A9">
        <w:rPr>
          <w:rStyle w:val="Char0"/>
          <w:rFonts w:hint="cs"/>
          <w:rtl/>
        </w:rPr>
        <w:t>یز</w:t>
      </w:r>
      <w:r w:rsidRPr="00C737A9">
        <w:rPr>
          <w:rStyle w:val="Char0"/>
          <w:rtl/>
        </w:rPr>
        <w:t xml:space="preserve"> مراقب و نگاهبان</w:t>
      </w:r>
      <w:r w:rsidRPr="00C737A9">
        <w:rPr>
          <w:rStyle w:val="Char0"/>
          <w:rFonts w:hint="cs"/>
          <w:rtl/>
        </w:rPr>
        <w:t xml:space="preserve"> است.</w:t>
      </w:r>
    </w:p>
    <w:p w:rsidR="00AD43F8" w:rsidRDefault="00AD43F8" w:rsidP="00AD43F8">
      <w:pPr>
        <w:pStyle w:val="a0"/>
        <w:rPr>
          <w:rStyle w:val="Char0"/>
          <w:rtl/>
        </w:rPr>
      </w:pPr>
      <w:r w:rsidRPr="00F256C2">
        <w:rPr>
          <w:rStyle w:val="Char0"/>
          <w:rFonts w:cs="Traditional Arabic"/>
          <w:rtl/>
        </w:rPr>
        <w:t>﴿</w:t>
      </w:r>
      <w:r w:rsidRPr="008B4A46">
        <w:rPr>
          <w:rStyle w:val="Char7"/>
          <w:rtl/>
        </w:rPr>
        <w:t>أَمْ يَقُولُونَ افْتَرَاهُ</w:t>
      </w:r>
      <w:r w:rsidR="001619CE" w:rsidRPr="008B4A46">
        <w:rPr>
          <w:rStyle w:val="Char7"/>
          <w:rtl/>
        </w:rPr>
        <w:t xml:space="preserve"> </w:t>
      </w:r>
      <w:r w:rsidRPr="008B4A46">
        <w:rPr>
          <w:rStyle w:val="Char7"/>
          <w:rtl/>
        </w:rPr>
        <w:t>قُلْ فَأْتُوا بِعَشْرِ سُوَرٍ مِثْلِهِ مُفْتَرَيَاتٍ وَادْعُوا مَنِ اسْتَطَعْتُمْ مِنْ دُونِ اللَّهِ إِنْ كُنْتُمْ صَادِقِينَ١٣ فَإِلَّمْ يَسْتَجِيبُوا لَكُمْ فَاعْلَمُوا أَنَّمَا أُنْزِلَ بِعِلْمِ اللَّهِ وَأَنْ لَا إِلَهَ إِلَّا هُوَ</w:t>
      </w:r>
      <w:r w:rsidR="001619CE" w:rsidRPr="008B4A46">
        <w:rPr>
          <w:rStyle w:val="Char7"/>
          <w:rtl/>
        </w:rPr>
        <w:t xml:space="preserve"> </w:t>
      </w:r>
      <w:r w:rsidRPr="008B4A46">
        <w:rPr>
          <w:rStyle w:val="Char7"/>
          <w:rtl/>
        </w:rPr>
        <w:t>فَهَلْ أَنْتُمْ مُسْلِمُونَ١٤ مَنْ كَانَ يُرِيدُ الْحَيَاةَ الدُّنْيَا وَزِينَتَهَا نُوَفِّ إِلَيْهِمْ أَعْمَالَهُمْ فِيهَا وَهُمْ فِيهَا لَا يُبْخَسُونَ١٥ أُولَئِكَ الَّذِينَ لَيْسَ لَهُمْ فِي الْآخِرَةِ إِلَّا النَّارُ</w:t>
      </w:r>
      <w:r w:rsidR="001619CE" w:rsidRPr="008B4A46">
        <w:rPr>
          <w:rStyle w:val="Char7"/>
          <w:rtl/>
        </w:rPr>
        <w:t xml:space="preserve"> </w:t>
      </w:r>
      <w:r w:rsidRPr="008B4A46">
        <w:rPr>
          <w:rStyle w:val="Char7"/>
          <w:rtl/>
        </w:rPr>
        <w:lastRenderedPageBreak/>
        <w:t>وَحَبِطَ مَا صَنَعُوا فِيهَا وَبَاطِلٌ مَا كَانُوا يَعْمَلُونَ١٦ أَفَمَنْ كَانَ عَلَى بَيِّنَةٍ مِنْ رَبِّهِ وَيَتْلُوهُ شَاهِدٌ مِنْهُ وَمِنْ قَبْلِهِ كِتَابُ مُوسَى إِمَامًا وَرَحْمَةً</w:t>
      </w:r>
      <w:r w:rsidR="001619CE" w:rsidRPr="008B4A46">
        <w:rPr>
          <w:rStyle w:val="Char7"/>
          <w:rtl/>
        </w:rPr>
        <w:t xml:space="preserve"> </w:t>
      </w:r>
      <w:r w:rsidRPr="008B4A46">
        <w:rPr>
          <w:rStyle w:val="Char7"/>
          <w:rtl/>
        </w:rPr>
        <w:t>أُولَئِكَ يُؤْمِنُونَ بِهِ</w:t>
      </w:r>
      <w:r w:rsidR="001619CE" w:rsidRPr="008B4A46">
        <w:rPr>
          <w:rStyle w:val="Char7"/>
          <w:rtl/>
        </w:rPr>
        <w:t xml:space="preserve"> </w:t>
      </w:r>
      <w:r w:rsidRPr="008B4A46">
        <w:rPr>
          <w:rStyle w:val="Char7"/>
          <w:rtl/>
        </w:rPr>
        <w:t>وَمَنْ يَكْفُرْ بِهِ مِنَ الْأَحْزَابِ فَالنَّارُ مَوْعِدُهُ</w:t>
      </w:r>
      <w:r w:rsidR="001619CE" w:rsidRPr="008B4A46">
        <w:rPr>
          <w:rStyle w:val="Char7"/>
          <w:rtl/>
        </w:rPr>
        <w:t xml:space="preserve"> </w:t>
      </w:r>
      <w:r w:rsidRPr="008B4A46">
        <w:rPr>
          <w:rStyle w:val="Char7"/>
          <w:rtl/>
        </w:rPr>
        <w:t>فَلَا تَكُ فِي مِرْيَةٍ مِنْهُ</w:t>
      </w:r>
      <w:r w:rsidR="001619CE" w:rsidRPr="008B4A46">
        <w:rPr>
          <w:rStyle w:val="Char7"/>
          <w:rtl/>
        </w:rPr>
        <w:t xml:space="preserve"> </w:t>
      </w:r>
      <w:r w:rsidRPr="008B4A46">
        <w:rPr>
          <w:rStyle w:val="Char7"/>
          <w:rtl/>
        </w:rPr>
        <w:t>إِنَّهُ الْحَقُّ مِنْ رَبِّكَ وَلَكِنَّ أَكْثَرَ النَّاسِ لَا يُؤْمِنُونَ١٧ وَمَنْ أَظْلَمُ مِمَّنِ افْتَرَى عَلَى اللَّهِ كَذِبًا</w:t>
      </w:r>
      <w:r w:rsidR="001619CE" w:rsidRPr="008B4A46">
        <w:rPr>
          <w:rStyle w:val="Char7"/>
          <w:rtl/>
        </w:rPr>
        <w:t xml:space="preserve"> </w:t>
      </w:r>
      <w:r w:rsidRPr="008B4A46">
        <w:rPr>
          <w:rStyle w:val="Char7"/>
          <w:rtl/>
        </w:rPr>
        <w:t>أُولَئِكَ يُعْرَضُونَ عَلَى رَبِّهِمْ وَيَقُولُ الْأَشْهَادُ هَؤُلَاءِ الَّذِينَ كَذَبُوا عَلَى رَبِّهِمْ</w:t>
      </w:r>
      <w:r w:rsidR="001619CE" w:rsidRPr="008B4A46">
        <w:rPr>
          <w:rStyle w:val="Char7"/>
          <w:rtl/>
        </w:rPr>
        <w:t xml:space="preserve"> </w:t>
      </w:r>
      <w:r w:rsidRPr="008B4A46">
        <w:rPr>
          <w:rStyle w:val="Char7"/>
          <w:rtl/>
        </w:rPr>
        <w:t>أَلَا لَعْنَةُ اللَّهِ عَلَى الظَّالِمِينَ١٨ الَّذِينَ يَصُدُّونَ عَنْ سَبِيلِ اللَّهِ وَيَبْغُونَهَا عِوَجًا وَهُمْ بِالْآخِرَةِ هُمْ كَافِرُونَ١٩</w:t>
      </w:r>
      <w:r w:rsidRPr="00F256C2">
        <w:rPr>
          <w:rStyle w:val="Char0"/>
          <w:rFonts w:ascii="Times New Roman" w:hAnsi="Times New Roman" w:cs="Traditional Arabic" w:hint="cs"/>
          <w:rtl/>
        </w:rPr>
        <w:t>﴾</w:t>
      </w:r>
      <w:r w:rsidRPr="008B4A46">
        <w:rPr>
          <w:rStyle w:val="Char"/>
          <w:rtl/>
        </w:rPr>
        <w:t xml:space="preserve"> [هود: 13-19]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13</w:t>
      </w:r>
      <w:r>
        <w:rPr>
          <w:rStyle w:val="Char0"/>
          <w:rFonts w:ascii="Traditional Arabic" w:hAnsi="mylotus" w:cs="Traditional Arabic" w:hint="cs"/>
          <w:sz w:val="27"/>
          <w:szCs w:val="27"/>
          <w:rtl/>
        </w:rPr>
        <w:t>﴾</w:t>
      </w:r>
      <w:r w:rsidRPr="00C737A9">
        <w:rPr>
          <w:rStyle w:val="Char0"/>
          <w:rtl/>
        </w:rPr>
        <w:t xml:space="preserve"> </w:t>
      </w:r>
      <w:r w:rsidRPr="00C737A9">
        <w:rPr>
          <w:rStyle w:val="Char0"/>
          <w:rFonts w:hint="cs"/>
          <w:rtl/>
        </w:rPr>
        <w:t>یا</w:t>
      </w:r>
      <w:r w:rsidRPr="00C737A9">
        <w:rPr>
          <w:rStyle w:val="Char0"/>
          <w:rtl/>
        </w:rPr>
        <w:t xml:space="preserve"> (مشرک</w:t>
      </w:r>
      <w:r w:rsidRPr="00C737A9">
        <w:rPr>
          <w:rStyle w:val="Char0"/>
          <w:rFonts w:hint="cs"/>
          <w:rtl/>
        </w:rPr>
        <w:t>ین</w:t>
      </w:r>
      <w:r w:rsidRPr="00C737A9">
        <w:rPr>
          <w:rStyle w:val="Char0"/>
          <w:rtl/>
        </w:rPr>
        <w:t>)</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ین</w:t>
      </w:r>
      <w:r w:rsidRPr="00C737A9">
        <w:rPr>
          <w:rStyle w:val="Char0"/>
          <w:rtl/>
        </w:rPr>
        <w:t xml:space="preserve"> قرآن خود ساخته و افترا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xml:space="preserve"> است؟ بگو: پس شما ده سوره ساخته شده (دروغ</w:t>
      </w:r>
      <w:r w:rsidRPr="00C737A9">
        <w:rPr>
          <w:rStyle w:val="Char0"/>
          <w:rFonts w:hint="cs"/>
          <w:rtl/>
        </w:rPr>
        <w:t>ین</w:t>
      </w:r>
      <w:r w:rsidRPr="00C737A9">
        <w:rPr>
          <w:rStyle w:val="Char0"/>
          <w:rtl/>
        </w:rPr>
        <w:t>) مانند آن را ب</w:t>
      </w:r>
      <w:r w:rsidRPr="00C737A9">
        <w:rPr>
          <w:rStyle w:val="Char0"/>
          <w:rFonts w:hint="cs"/>
          <w:rtl/>
        </w:rPr>
        <w:t>یاورید</w:t>
      </w:r>
      <w:r w:rsidRPr="00C737A9">
        <w:rPr>
          <w:rStyle w:val="Char0"/>
          <w:rtl/>
        </w:rPr>
        <w:t xml:space="preserve"> و غ</w:t>
      </w:r>
      <w:r w:rsidRPr="00C737A9">
        <w:rPr>
          <w:rStyle w:val="Char0"/>
          <w:rFonts w:hint="cs"/>
          <w:rtl/>
        </w:rPr>
        <w:t>یر</w:t>
      </w:r>
      <w:r w:rsidRPr="00C737A9">
        <w:rPr>
          <w:rStyle w:val="Char0"/>
          <w:rtl/>
        </w:rPr>
        <w:t xml:space="preserve"> از الله هرکس را که</w:t>
      </w:r>
      <w:r w:rsidR="001619CE">
        <w:rPr>
          <w:rStyle w:val="Char0"/>
          <w:rtl/>
        </w:rPr>
        <w:t xml:space="preserve"> می‌</w:t>
      </w:r>
      <w:r w:rsidRPr="00C737A9">
        <w:rPr>
          <w:rStyle w:val="Char0"/>
          <w:rtl/>
        </w:rPr>
        <w:t>توان</w:t>
      </w:r>
      <w:r w:rsidRPr="00C737A9">
        <w:rPr>
          <w:rStyle w:val="Char0"/>
          <w:rFonts w:hint="cs"/>
          <w:rtl/>
        </w:rPr>
        <w:t>ید</w:t>
      </w:r>
      <w:r w:rsidRPr="00C737A9">
        <w:rPr>
          <w:rStyle w:val="Char0"/>
          <w:rtl/>
        </w:rPr>
        <w:t xml:space="preserve"> به </w:t>
      </w:r>
      <w:r w:rsidRPr="00C737A9">
        <w:rPr>
          <w:rStyle w:val="Char0"/>
          <w:rFonts w:hint="cs"/>
          <w:rtl/>
        </w:rPr>
        <w:t>یاری</w:t>
      </w:r>
      <w:r w:rsidRPr="00C737A9">
        <w:rPr>
          <w:rStyle w:val="Char0"/>
          <w:rtl/>
        </w:rPr>
        <w:t xml:space="preserve"> طلب کن</w:t>
      </w:r>
      <w:r w:rsidRPr="00C737A9">
        <w:rPr>
          <w:rStyle w:val="Char0"/>
          <w:rFonts w:hint="cs"/>
          <w:rtl/>
        </w:rPr>
        <w:t>ید،</w:t>
      </w:r>
      <w:r w:rsidRPr="00C737A9">
        <w:rPr>
          <w:rStyle w:val="Char0"/>
          <w:rtl/>
        </w:rPr>
        <w:t xml:space="preserve"> اگر راستگو هست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اگر سخن شما ر</w:t>
      </w:r>
      <w:r w:rsidRPr="00C737A9">
        <w:rPr>
          <w:rStyle w:val="Char0"/>
          <w:rFonts w:hint="cs"/>
          <w:rtl/>
        </w:rPr>
        <w:t>ا</w:t>
      </w:r>
      <w:r w:rsidRPr="00C737A9">
        <w:rPr>
          <w:rStyle w:val="Char0"/>
          <w:rtl/>
        </w:rPr>
        <w:t xml:space="preserve"> اجابت نکردند، پس بدان</w:t>
      </w:r>
      <w:r w:rsidRPr="00C737A9">
        <w:rPr>
          <w:rStyle w:val="Char0"/>
          <w:rFonts w:hint="cs"/>
          <w:rtl/>
        </w:rPr>
        <w:t>ید</w:t>
      </w:r>
      <w:r w:rsidRPr="00C737A9">
        <w:rPr>
          <w:rStyle w:val="Char0"/>
          <w:rtl/>
        </w:rPr>
        <w:t xml:space="preserve"> که قرآن به علم الله نازل شده است و (بدان</w:t>
      </w:r>
      <w:r w:rsidRPr="00C737A9">
        <w:rPr>
          <w:rStyle w:val="Char0"/>
          <w:rFonts w:hint="cs"/>
          <w:rtl/>
        </w:rPr>
        <w:t>ید)</w:t>
      </w:r>
      <w:r w:rsidRPr="00C737A9">
        <w:rPr>
          <w:rStyle w:val="Char0"/>
          <w:rtl/>
        </w:rPr>
        <w:t xml:space="preserve"> که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 جز او ن</w:t>
      </w:r>
      <w:r w:rsidRPr="00C737A9">
        <w:rPr>
          <w:rStyle w:val="Char0"/>
          <w:rFonts w:hint="cs"/>
          <w:rtl/>
        </w:rPr>
        <w:t>یست،</w:t>
      </w:r>
      <w:r w:rsidRPr="00C737A9">
        <w:rPr>
          <w:rStyle w:val="Char0"/>
          <w:rtl/>
        </w:rPr>
        <w:t xml:space="preserve"> پس آ</w:t>
      </w:r>
      <w:r w:rsidRPr="00C737A9">
        <w:rPr>
          <w:rStyle w:val="Char0"/>
          <w:rFonts w:hint="cs"/>
          <w:rtl/>
        </w:rPr>
        <w:t>یا</w:t>
      </w:r>
      <w:r w:rsidRPr="00C737A9">
        <w:rPr>
          <w:rStyle w:val="Char0"/>
          <w:rtl/>
        </w:rPr>
        <w:t xml:space="preserve"> مسلمان (فرمانبردار)</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کسان</w:t>
      </w:r>
      <w:r w:rsidRPr="00C737A9">
        <w:rPr>
          <w:rStyle w:val="Char0"/>
          <w:rFonts w:hint="cs"/>
          <w:rtl/>
        </w:rPr>
        <w:t>ی</w:t>
      </w:r>
      <w:r w:rsidRPr="00C737A9">
        <w:rPr>
          <w:rStyle w:val="Char0"/>
          <w:rtl/>
        </w:rPr>
        <w:t xml:space="preserve"> که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و ز</w:t>
      </w:r>
      <w:r w:rsidRPr="00C737A9">
        <w:rPr>
          <w:rStyle w:val="Char0"/>
          <w:rFonts w:hint="cs"/>
          <w:rtl/>
        </w:rPr>
        <w:t>ینت</w:t>
      </w:r>
      <w:r w:rsidRPr="00C737A9">
        <w:rPr>
          <w:rStyle w:val="Char0"/>
          <w:rtl/>
        </w:rPr>
        <w:t xml:space="preserve"> آن را بخواهند، ثمر</w:t>
      </w:r>
      <w:r w:rsidRPr="00C737A9">
        <w:rPr>
          <w:rStyle w:val="Char0"/>
          <w:rFonts w:hint="cs"/>
          <w:rtl/>
        </w:rPr>
        <w:t>ۀ</w:t>
      </w:r>
      <w:r w:rsidRPr="00C737A9">
        <w:rPr>
          <w:rStyle w:val="Char0"/>
          <w:rtl/>
        </w:rPr>
        <w:t xml:space="preserve"> اعمالشان را در هم</w:t>
      </w:r>
      <w:r w:rsidRPr="00C737A9">
        <w:rPr>
          <w:rStyle w:val="Char0"/>
          <w:rFonts w:hint="cs"/>
          <w:rtl/>
        </w:rPr>
        <w:t>ین</w:t>
      </w:r>
      <w:r w:rsidRPr="00C737A9">
        <w:rPr>
          <w:rStyle w:val="Char0"/>
          <w:rtl/>
        </w:rPr>
        <w:t xml:space="preserve"> دن</w:t>
      </w:r>
      <w:r w:rsidRPr="00C737A9">
        <w:rPr>
          <w:rStyle w:val="Char0"/>
          <w:rFonts w:hint="cs"/>
          <w:rtl/>
        </w:rPr>
        <w:t>یا</w:t>
      </w:r>
      <w:r w:rsidRPr="00C737A9">
        <w:rPr>
          <w:rStyle w:val="Char0"/>
          <w:rtl/>
        </w:rPr>
        <w:t xml:space="preserve"> کامل به آنها</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و به آنها کم داده نخو</w:t>
      </w:r>
      <w:r w:rsidRPr="00C737A9">
        <w:rPr>
          <w:rStyle w:val="Char0"/>
          <w:rFonts w:hint="cs"/>
          <w:rtl/>
        </w:rPr>
        <w:t>اهد</w:t>
      </w:r>
      <w:r w:rsidRPr="00C737A9">
        <w:rPr>
          <w:rStyle w:val="Char0"/>
          <w:rtl/>
        </w:rPr>
        <w:t xml:space="preserve"> شد. </w:t>
      </w:r>
      <w:r>
        <w:rPr>
          <w:rStyle w:val="Char0"/>
          <w:rFonts w:ascii="Traditional Arabic" w:hAnsi="mylotus" w:cs="Traditional Arabic" w:hint="cs"/>
          <w:sz w:val="27"/>
          <w:szCs w:val="27"/>
          <w:rtl/>
        </w:rPr>
        <w:t>﴿</w:t>
      </w:r>
      <w:r w:rsidRPr="00C737A9">
        <w:rPr>
          <w:rStyle w:val="Char0"/>
          <w:rFonts w:hint="cs"/>
          <w:rtl/>
        </w:rPr>
        <w:t>16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(ل</w:t>
      </w:r>
      <w:r w:rsidRPr="00C737A9">
        <w:rPr>
          <w:rStyle w:val="Char0"/>
          <w:rFonts w:hint="cs"/>
          <w:rtl/>
        </w:rPr>
        <w:t>یکن</w:t>
      </w:r>
      <w:r w:rsidRPr="00C737A9">
        <w:rPr>
          <w:rStyle w:val="Char0"/>
          <w:rtl/>
        </w:rPr>
        <w:t>) ا</w:t>
      </w:r>
      <w:r w:rsidRPr="00C737A9">
        <w:rPr>
          <w:rStyle w:val="Char0"/>
          <w:rFonts w:hint="cs"/>
          <w:rtl/>
        </w:rPr>
        <w:t>یشان</w:t>
      </w:r>
      <w:r w:rsidRPr="00C737A9">
        <w:rPr>
          <w:rStyle w:val="Char0"/>
          <w:rtl/>
        </w:rPr>
        <w:t xml:space="preserve"> کسان</w:t>
      </w:r>
      <w:r w:rsidRPr="00C737A9">
        <w:rPr>
          <w:rStyle w:val="Char0"/>
          <w:rFonts w:hint="cs"/>
          <w:rtl/>
        </w:rPr>
        <w:t>ی</w:t>
      </w:r>
      <w:r w:rsidR="001619CE">
        <w:rPr>
          <w:rStyle w:val="Char0"/>
          <w:rtl/>
        </w:rPr>
        <w:t xml:space="preserve">‌اند </w:t>
      </w:r>
      <w:r w:rsidRPr="00C737A9">
        <w:rPr>
          <w:rStyle w:val="Char0"/>
          <w:rtl/>
        </w:rPr>
        <w:t>که در آخرت (جزا</w:t>
      </w:r>
      <w:r w:rsidRPr="00C737A9">
        <w:rPr>
          <w:rStyle w:val="Char0"/>
          <w:rFonts w:hint="cs"/>
          <w:rtl/>
        </w:rPr>
        <w:t>یی</w:t>
      </w:r>
      <w:r w:rsidRPr="00C737A9">
        <w:rPr>
          <w:rStyle w:val="Char0"/>
          <w:rtl/>
        </w:rPr>
        <w:t>) جز آتش برا</w:t>
      </w:r>
      <w:r w:rsidRPr="00C737A9">
        <w:rPr>
          <w:rStyle w:val="Char0"/>
          <w:rFonts w:hint="cs"/>
          <w:rtl/>
        </w:rPr>
        <w:t>یشان</w:t>
      </w:r>
      <w:r w:rsidRPr="00C737A9">
        <w:rPr>
          <w:rStyle w:val="Char0"/>
          <w:rtl/>
        </w:rPr>
        <w:t xml:space="preserve"> ن</w:t>
      </w:r>
      <w:r w:rsidRPr="00C737A9">
        <w:rPr>
          <w:rStyle w:val="Char0"/>
          <w:rFonts w:hint="cs"/>
          <w:rtl/>
        </w:rPr>
        <w:t>یست</w:t>
      </w:r>
      <w:r w:rsidRPr="00C737A9">
        <w:rPr>
          <w:rStyle w:val="Char0"/>
          <w:rtl/>
        </w:rPr>
        <w:t xml:space="preserve"> و آنچه در دن</w:t>
      </w:r>
      <w:r w:rsidRPr="00C737A9">
        <w:rPr>
          <w:rStyle w:val="Char0"/>
          <w:rFonts w:hint="cs"/>
          <w:rtl/>
        </w:rPr>
        <w:t>یا</w:t>
      </w:r>
      <w:r w:rsidRPr="00C737A9">
        <w:rPr>
          <w:rStyle w:val="Char0"/>
          <w:rtl/>
        </w:rPr>
        <w:t xml:space="preserve"> کرده</w:t>
      </w:r>
      <w:r w:rsidR="001619CE">
        <w:rPr>
          <w:rStyle w:val="Char0"/>
          <w:rtl/>
        </w:rPr>
        <w:t xml:space="preserve">‌اند </w:t>
      </w:r>
      <w:r w:rsidRPr="00C737A9">
        <w:rPr>
          <w:rStyle w:val="Char0"/>
          <w:rtl/>
        </w:rPr>
        <w:t>ضا</w:t>
      </w:r>
      <w:r w:rsidRPr="00C737A9">
        <w:rPr>
          <w:rStyle w:val="Char0"/>
          <w:rFonts w:hint="cs"/>
          <w:rtl/>
        </w:rPr>
        <w:t>یع</w:t>
      </w:r>
      <w:r w:rsidRPr="00C737A9">
        <w:rPr>
          <w:rStyle w:val="Char0"/>
          <w:rtl/>
        </w:rPr>
        <w:t xml:space="preserve"> و هدر رفته است و کارها</w:t>
      </w:r>
      <w:r w:rsidRPr="00C737A9">
        <w:rPr>
          <w:rStyle w:val="Char0"/>
          <w:rFonts w:hint="cs"/>
          <w:rtl/>
        </w:rPr>
        <w:t>یشان</w:t>
      </w:r>
      <w:r w:rsidRPr="00C737A9">
        <w:rPr>
          <w:rStyle w:val="Char0"/>
          <w:rtl/>
        </w:rPr>
        <w:t xml:space="preserve"> باطل گرد</w:t>
      </w:r>
      <w:r w:rsidRPr="00C737A9">
        <w:rPr>
          <w:rStyle w:val="Char0"/>
          <w:rFonts w:hint="cs"/>
          <w:rtl/>
        </w:rPr>
        <w:t>یده</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کس</w:t>
      </w:r>
      <w:r w:rsidRPr="00C737A9">
        <w:rPr>
          <w:rStyle w:val="Char0"/>
          <w:rFonts w:hint="cs"/>
          <w:rtl/>
        </w:rPr>
        <w:t>ی</w:t>
      </w:r>
      <w:r w:rsidRPr="00C737A9">
        <w:rPr>
          <w:rStyle w:val="Char0"/>
          <w:rtl/>
        </w:rPr>
        <w:t xml:space="preserve"> که دليل واضح از جانب پروردگار خود دارد و گواه</w:t>
      </w:r>
      <w:r w:rsidRPr="00C737A9">
        <w:rPr>
          <w:rStyle w:val="Char0"/>
          <w:rFonts w:hint="cs"/>
          <w:rtl/>
        </w:rPr>
        <w:t>ی</w:t>
      </w:r>
      <w:r w:rsidRPr="00C737A9">
        <w:rPr>
          <w:rStyle w:val="Char0"/>
          <w:rtl/>
        </w:rPr>
        <w:t xml:space="preserve"> از سوى الله به دنبال آن باشد، و پ</w:t>
      </w:r>
      <w:r w:rsidRPr="00C737A9">
        <w:rPr>
          <w:rStyle w:val="Char0"/>
          <w:rFonts w:hint="cs"/>
          <w:rtl/>
        </w:rPr>
        <w:t>یش</w:t>
      </w:r>
      <w:r w:rsidRPr="00C737A9">
        <w:rPr>
          <w:rStyle w:val="Char0"/>
          <w:rtl/>
        </w:rPr>
        <w:t xml:space="preserve"> از قرآن (هم)، ک</w:t>
      </w:r>
      <w:r w:rsidRPr="00C737A9">
        <w:rPr>
          <w:rStyle w:val="Char0"/>
          <w:rFonts w:hint="cs"/>
          <w:rtl/>
        </w:rPr>
        <w:t>تاب</w:t>
      </w:r>
      <w:r w:rsidRPr="00C737A9">
        <w:rPr>
          <w:rStyle w:val="Char0"/>
          <w:rtl/>
        </w:rPr>
        <w:t xml:space="preserve"> موس</w:t>
      </w:r>
      <w:r w:rsidRPr="00C737A9">
        <w:rPr>
          <w:rStyle w:val="Char0"/>
          <w:rFonts w:hint="cs"/>
          <w:rtl/>
        </w:rPr>
        <w:t>ی</w:t>
      </w:r>
      <w:r w:rsidRPr="00C737A9">
        <w:rPr>
          <w:rStyle w:val="Char0"/>
          <w:rtl/>
        </w:rPr>
        <w:t xml:space="preserve"> پ</w:t>
      </w:r>
      <w:r w:rsidRPr="00C737A9">
        <w:rPr>
          <w:rStyle w:val="Char0"/>
          <w:rFonts w:hint="cs"/>
          <w:rtl/>
        </w:rPr>
        <w:t>یشوا</w:t>
      </w:r>
      <w:r w:rsidRPr="00C737A9">
        <w:rPr>
          <w:rStyle w:val="Char0"/>
          <w:rtl/>
        </w:rPr>
        <w:t xml:space="preserve"> و رحمت بوده است (مانند کس</w:t>
      </w:r>
      <w:r w:rsidRPr="00C737A9">
        <w:rPr>
          <w:rStyle w:val="Char0"/>
          <w:rFonts w:hint="cs"/>
          <w:rtl/>
        </w:rPr>
        <w:t>ی</w:t>
      </w:r>
      <w:r w:rsidRPr="00C737A9">
        <w:rPr>
          <w:rStyle w:val="Char0"/>
          <w:rtl/>
        </w:rPr>
        <w:t xml:space="preserve"> است که در گمراه</w:t>
      </w:r>
      <w:r w:rsidRPr="00C737A9">
        <w:rPr>
          <w:rStyle w:val="Char0"/>
          <w:rFonts w:hint="cs"/>
          <w:rtl/>
        </w:rPr>
        <w:t>ی</w:t>
      </w:r>
      <w:r w:rsidRPr="00C737A9">
        <w:rPr>
          <w:rStyle w:val="Char0"/>
          <w:rtl/>
        </w:rPr>
        <w:t xml:space="preserve"> قرار دارد)؟! ا</w:t>
      </w:r>
      <w:r w:rsidRPr="00C737A9">
        <w:rPr>
          <w:rStyle w:val="Char0"/>
          <w:rFonts w:hint="cs"/>
          <w:rtl/>
        </w:rPr>
        <w:t>یشان</w:t>
      </w:r>
      <w:r w:rsidRPr="00C737A9">
        <w:rPr>
          <w:rStyle w:val="Char0"/>
          <w:rtl/>
        </w:rPr>
        <w:t xml:space="preserve"> به آن (حقا</w:t>
      </w:r>
      <w:r w:rsidRPr="00C737A9">
        <w:rPr>
          <w:rStyle w:val="Char0"/>
          <w:rFonts w:hint="cs"/>
          <w:rtl/>
        </w:rPr>
        <w:t>یقی</w:t>
      </w:r>
      <w:r w:rsidRPr="00C737A9">
        <w:rPr>
          <w:rStyle w:val="Char0"/>
          <w:rtl/>
        </w:rPr>
        <w:t xml:space="preserve"> که پ</w:t>
      </w:r>
      <w:r w:rsidRPr="00C737A9">
        <w:rPr>
          <w:rStyle w:val="Char0"/>
          <w:rFonts w:hint="cs"/>
          <w:rtl/>
        </w:rPr>
        <w:t>یغمبر</w:t>
      </w:r>
      <w:r w:rsidRPr="00C737A9">
        <w:rPr>
          <w:rStyle w:val="Char0"/>
          <w:rtl/>
        </w:rPr>
        <w:t xml:space="preserve"> آورده) ا</w:t>
      </w:r>
      <w:r w:rsidRPr="00C737A9">
        <w:rPr>
          <w:rStyle w:val="Char0"/>
          <w:rFonts w:hint="cs"/>
          <w:rtl/>
        </w:rPr>
        <w:t>یمان</w:t>
      </w:r>
      <w:r w:rsidR="001619CE">
        <w:rPr>
          <w:rStyle w:val="Char0"/>
          <w:rtl/>
        </w:rPr>
        <w:t xml:space="preserve"> می‌</w:t>
      </w:r>
      <w:r w:rsidRPr="00C737A9">
        <w:rPr>
          <w:rStyle w:val="Char0"/>
          <w:rtl/>
        </w:rPr>
        <w:t>آورند، و هرکس از ا</w:t>
      </w:r>
      <w:r w:rsidRPr="00C737A9">
        <w:rPr>
          <w:rStyle w:val="Char0"/>
          <w:rFonts w:hint="cs"/>
          <w:rtl/>
        </w:rPr>
        <w:t>ین</w:t>
      </w:r>
      <w:r w:rsidRPr="00C737A9">
        <w:rPr>
          <w:rStyle w:val="Char0"/>
          <w:rtl/>
        </w:rPr>
        <w:t xml:space="preserve"> احزاب و گروهها به آن کفر ورزد، پس آتش وعدگاه اوست. پس دربار</w:t>
      </w:r>
      <w:r w:rsidRPr="00C737A9">
        <w:rPr>
          <w:rStyle w:val="Char0"/>
          <w:rFonts w:hint="cs"/>
          <w:rtl/>
        </w:rPr>
        <w:t>ۀ</w:t>
      </w:r>
      <w:r w:rsidRPr="00C737A9">
        <w:rPr>
          <w:rStyle w:val="Char0"/>
          <w:rtl/>
        </w:rPr>
        <w:t xml:space="preserve"> آن در شک و ترد</w:t>
      </w:r>
      <w:r w:rsidRPr="00C737A9">
        <w:rPr>
          <w:rStyle w:val="Char0"/>
          <w:rFonts w:hint="cs"/>
          <w:rtl/>
        </w:rPr>
        <w:t>ید</w:t>
      </w:r>
      <w:r w:rsidRPr="00C737A9">
        <w:rPr>
          <w:rStyle w:val="Char0"/>
          <w:rtl/>
        </w:rPr>
        <w:t xml:space="preserve"> مباش،</w:t>
      </w:r>
      <w:r w:rsidR="001619CE">
        <w:rPr>
          <w:rStyle w:val="Char0"/>
          <w:rtl/>
        </w:rPr>
        <w:t xml:space="preserve"> بی‌</w:t>
      </w:r>
      <w:r w:rsidRPr="00C737A9">
        <w:rPr>
          <w:rStyle w:val="Char0"/>
          <w:rtl/>
        </w:rPr>
        <w:t>گمان آن (قرآن) حق است و از سو</w:t>
      </w:r>
      <w:r w:rsidRPr="00C737A9">
        <w:rPr>
          <w:rStyle w:val="Char0"/>
          <w:rFonts w:hint="cs"/>
          <w:rtl/>
        </w:rPr>
        <w:t>ی</w:t>
      </w:r>
      <w:r w:rsidRPr="00C737A9">
        <w:rPr>
          <w:rStyle w:val="Char0"/>
          <w:rtl/>
        </w:rPr>
        <w:t xml:space="preserve"> پروردگارت آمده است، ول</w:t>
      </w:r>
      <w:r w:rsidRPr="00C737A9">
        <w:rPr>
          <w:rStyle w:val="Char0"/>
          <w:rFonts w:hint="cs"/>
          <w:rtl/>
        </w:rPr>
        <w:t>ی</w:t>
      </w:r>
      <w:r w:rsidRPr="00C737A9">
        <w:rPr>
          <w:rStyle w:val="Char0"/>
          <w:rtl/>
        </w:rPr>
        <w:t xml:space="preserve"> بس</w:t>
      </w:r>
      <w:r w:rsidRPr="00C737A9">
        <w:rPr>
          <w:rStyle w:val="Char0"/>
          <w:rFonts w:hint="cs"/>
          <w:rtl/>
        </w:rPr>
        <w:t>یار</w:t>
      </w:r>
      <w:r w:rsidRPr="00C737A9">
        <w:rPr>
          <w:rStyle w:val="Char0"/>
          <w:rtl/>
        </w:rPr>
        <w:t xml:space="preserve"> مردم ا</w:t>
      </w:r>
      <w:r w:rsidRPr="00C737A9">
        <w:rPr>
          <w:rStyle w:val="Char0"/>
          <w:rFonts w:hint="cs"/>
          <w:rtl/>
        </w:rPr>
        <w:t>یمان</w:t>
      </w:r>
      <w:r w:rsidR="001619CE">
        <w:rPr>
          <w:rStyle w:val="Char0"/>
          <w:rtl/>
        </w:rPr>
        <w:t xml:space="preserve"> نمی‌</w:t>
      </w:r>
      <w:r w:rsidRPr="00C737A9">
        <w:rPr>
          <w:rStyle w:val="Char0"/>
          <w:rtl/>
        </w:rPr>
        <w:t xml:space="preserve">آورند.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w:t>
      </w:r>
      <w:r w:rsidRPr="00C737A9">
        <w:rPr>
          <w:rStyle w:val="Char0"/>
          <w:rFonts w:hint="cs"/>
          <w:rtl/>
        </w:rPr>
        <w:t>یست</w:t>
      </w:r>
      <w:r w:rsidRPr="00C737A9">
        <w:rPr>
          <w:rStyle w:val="Char0"/>
          <w:rtl/>
        </w:rPr>
        <w:t xml:space="preserve"> ظالم</w:t>
      </w:r>
      <w:r w:rsidR="001619CE">
        <w:rPr>
          <w:rStyle w:val="Char0"/>
          <w:rtl/>
        </w:rPr>
        <w:t xml:space="preserve">‌تر </w:t>
      </w:r>
      <w:r w:rsidRPr="00C737A9">
        <w:rPr>
          <w:rStyle w:val="Char0"/>
          <w:rtl/>
        </w:rPr>
        <w:t>از آن کس که بر الله دروغ ببندد، ا</w:t>
      </w:r>
      <w:r w:rsidRPr="00C737A9">
        <w:rPr>
          <w:rStyle w:val="Char0"/>
          <w:rFonts w:hint="cs"/>
          <w:rtl/>
        </w:rPr>
        <w:t>یشان</w:t>
      </w:r>
      <w:r w:rsidRPr="00C737A9">
        <w:rPr>
          <w:rStyle w:val="Char0"/>
          <w:rtl/>
        </w:rPr>
        <w:t xml:space="preserve"> بر پروردگارشان عرضه</w:t>
      </w:r>
      <w:r w:rsidR="001619CE">
        <w:rPr>
          <w:rStyle w:val="Char0"/>
          <w:rtl/>
        </w:rPr>
        <w:t xml:space="preserve"> می‌</w:t>
      </w:r>
      <w:r w:rsidRPr="00C737A9">
        <w:rPr>
          <w:rStyle w:val="Char0"/>
          <w:rtl/>
        </w:rPr>
        <w:t>شوند، و گواهان</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ینها</w:t>
      </w:r>
      <w:r w:rsidRPr="00C737A9">
        <w:rPr>
          <w:rStyle w:val="Char0"/>
          <w:rtl/>
        </w:rPr>
        <w:t xml:space="preserve"> همان کسان</w:t>
      </w:r>
      <w:r w:rsidRPr="00C737A9">
        <w:rPr>
          <w:rStyle w:val="Char0"/>
          <w:rFonts w:hint="cs"/>
          <w:rtl/>
        </w:rPr>
        <w:t>ی</w:t>
      </w:r>
      <w:r w:rsidR="001619CE">
        <w:rPr>
          <w:rStyle w:val="Char0"/>
          <w:rtl/>
        </w:rPr>
        <w:t xml:space="preserve">‌اند </w:t>
      </w:r>
      <w:r w:rsidRPr="00C737A9">
        <w:rPr>
          <w:rStyle w:val="Char0"/>
          <w:rtl/>
        </w:rPr>
        <w:t>که بر پروردگار</w:t>
      </w:r>
      <w:r w:rsidR="001619CE">
        <w:rPr>
          <w:rStyle w:val="Char0"/>
          <w:rtl/>
        </w:rPr>
        <w:t xml:space="preserve">‌شان </w:t>
      </w:r>
      <w:r w:rsidRPr="00C737A9">
        <w:rPr>
          <w:rStyle w:val="Char0"/>
          <w:rtl/>
        </w:rPr>
        <w:t>دروغ بستند، آگاه باش</w:t>
      </w:r>
      <w:r w:rsidRPr="00C737A9">
        <w:rPr>
          <w:rStyle w:val="Char0"/>
          <w:rFonts w:hint="cs"/>
          <w:rtl/>
        </w:rPr>
        <w:t>ید</w:t>
      </w:r>
      <w:r w:rsidRPr="00C737A9">
        <w:rPr>
          <w:rStyle w:val="Char0"/>
          <w:rtl/>
        </w:rPr>
        <w:t xml:space="preserve">! لعنت الله بر ظالمان است. </w:t>
      </w:r>
      <w:r>
        <w:rPr>
          <w:rStyle w:val="Char0"/>
          <w:rFonts w:ascii="Traditional Arabic" w:hAnsi="mylotus" w:cs="Traditional Arabic" w:hint="cs"/>
          <w:sz w:val="27"/>
          <w:szCs w:val="27"/>
          <w:rtl/>
          <w:lang w:bidi="fa-IR"/>
        </w:rPr>
        <w:t>﴿</w:t>
      </w:r>
      <w:r w:rsidRPr="00C737A9">
        <w:rPr>
          <w:rStyle w:val="Char0"/>
          <w:rFonts w:hint="cs"/>
          <w:rtl/>
        </w:rPr>
        <w:t>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w:t>
      </w:r>
      <w:r w:rsidRPr="00C737A9">
        <w:rPr>
          <w:rStyle w:val="Char0"/>
          <w:rFonts w:hint="cs"/>
          <w:rtl/>
        </w:rPr>
        <w:t>نی</w:t>
      </w:r>
      <w:r w:rsidRPr="00C737A9">
        <w:rPr>
          <w:rStyle w:val="Char0"/>
          <w:rtl/>
        </w:rPr>
        <w:t xml:space="preserve"> که مردم را از راه الله منع</w:t>
      </w:r>
      <w:r w:rsidR="001619CE">
        <w:rPr>
          <w:rStyle w:val="Char0"/>
          <w:rtl/>
        </w:rPr>
        <w:t xml:space="preserve"> می‌</w:t>
      </w:r>
      <w:r w:rsidRPr="00C737A9">
        <w:rPr>
          <w:rStyle w:val="Char0"/>
          <w:rtl/>
        </w:rPr>
        <w:t>کنند، و برا</w:t>
      </w:r>
      <w:r w:rsidRPr="00C737A9">
        <w:rPr>
          <w:rStyle w:val="Char0"/>
          <w:rFonts w:hint="cs"/>
          <w:rtl/>
        </w:rPr>
        <w:t>ی</w:t>
      </w:r>
      <w:r w:rsidRPr="00C737A9">
        <w:rPr>
          <w:rStyle w:val="Char0"/>
          <w:rtl/>
        </w:rPr>
        <w:t xml:space="preserve"> آن، کج</w:t>
      </w:r>
      <w:r w:rsidRPr="00C737A9">
        <w:rPr>
          <w:rStyle w:val="Char0"/>
          <w:rFonts w:hint="cs"/>
          <w:rtl/>
        </w:rPr>
        <w:t>ی</w:t>
      </w:r>
      <w:r w:rsidRPr="00C737A9">
        <w:rPr>
          <w:rStyle w:val="Char0"/>
          <w:rtl/>
        </w:rPr>
        <w:t xml:space="preserve"> را</w:t>
      </w:r>
      <w:r w:rsidR="001619CE">
        <w:rPr>
          <w:rStyle w:val="Char0"/>
          <w:rtl/>
        </w:rPr>
        <w:t xml:space="preserve"> می‌</w:t>
      </w:r>
      <w:r w:rsidRPr="00C737A9">
        <w:rPr>
          <w:rStyle w:val="Char0"/>
          <w:rtl/>
        </w:rPr>
        <w:t>خواهند و آنها از آخرت هم منکرند</w:t>
      </w:r>
      <w:r>
        <w:rPr>
          <w:rStyle w:val="Char0"/>
          <w:rFonts w:hint="cs"/>
          <w:rtl/>
        </w:rPr>
        <w:t>.</w:t>
      </w:r>
    </w:p>
    <w:p w:rsidR="00AD43F8" w:rsidRDefault="00AD43F8" w:rsidP="00AD43F8">
      <w:pPr>
        <w:pStyle w:val="a0"/>
        <w:rPr>
          <w:rStyle w:val="Char0"/>
          <w:rtl/>
        </w:rPr>
      </w:pPr>
      <w:r w:rsidRPr="00F256C2">
        <w:rPr>
          <w:rStyle w:val="Char0"/>
          <w:rFonts w:cs="Traditional Arabic"/>
          <w:rtl/>
        </w:rPr>
        <w:t>﴿</w:t>
      </w:r>
      <w:r w:rsidRPr="008B4A46">
        <w:rPr>
          <w:rStyle w:val="Char7"/>
          <w:rtl/>
        </w:rPr>
        <w:t>أُولَئِكَ لَمْ يَكُونُوا مُعْجِزِينَ فِي الْأَرْضِ وَمَا كَانَ لَهُمْ مِنْ دُونِ اللَّهِ مِنْ أَوْلِيَاءَ</w:t>
      </w:r>
      <w:r w:rsidR="001619CE" w:rsidRPr="008B4A46">
        <w:rPr>
          <w:rStyle w:val="Char7"/>
          <w:rtl/>
        </w:rPr>
        <w:t xml:space="preserve"> </w:t>
      </w:r>
      <w:r w:rsidRPr="008B4A46">
        <w:rPr>
          <w:rStyle w:val="Char7"/>
          <w:rtl/>
        </w:rPr>
        <w:t>يُضَاعَفُ لَهُمُ الْعَذَابُ</w:t>
      </w:r>
      <w:r w:rsidR="001619CE" w:rsidRPr="008B4A46">
        <w:rPr>
          <w:rStyle w:val="Char7"/>
          <w:rtl/>
        </w:rPr>
        <w:t xml:space="preserve"> </w:t>
      </w:r>
      <w:r w:rsidRPr="008B4A46">
        <w:rPr>
          <w:rStyle w:val="Char7"/>
          <w:rtl/>
        </w:rPr>
        <w:t xml:space="preserve">مَا كَانُوا يَسْتَطِيعُونَ السَّمْعَ وَمَا كَانُوا يُبْصِرُونَ٢٠ أُولَئِكَ الَّذِينَ </w:t>
      </w:r>
      <w:r w:rsidRPr="008B4A46">
        <w:rPr>
          <w:rStyle w:val="Char7"/>
          <w:rtl/>
        </w:rPr>
        <w:lastRenderedPageBreak/>
        <w:t>خَسِرُوا أَنْفُسَهُمْ وَضَلَّ عَنْهُمْ مَا كَانُوا يَفْتَرُونَ٢١ لَا جَرَمَ أَنَّهُمْ فِي الْآخِرَةِ هُمُ الْأَخْسَرُونَ٢٢ إِنَّ الَّذِينَ آمَنُوا وَعَمِلُوا الصَّالِحَاتِ وَأَخْبَتُوا إِلَى رَبِّهِمْ أُولَئِكَ أَصْحَابُ الْجَنَّةِ</w:t>
      </w:r>
      <w:r w:rsidR="001619CE" w:rsidRPr="008B4A46">
        <w:rPr>
          <w:rStyle w:val="Char7"/>
          <w:rtl/>
        </w:rPr>
        <w:t xml:space="preserve"> </w:t>
      </w:r>
      <w:r w:rsidRPr="008B4A46">
        <w:rPr>
          <w:rStyle w:val="Char7"/>
          <w:rtl/>
        </w:rPr>
        <w:t>هُمْ فِيهَا خَالِدُونَ٢٣ مَثَلُ الْفَرِيقَيْنِ كَالْأَعْمَى وَالْأَصَمِّ وَالْبَصِيرِ وَالسَّمِيعِ</w:t>
      </w:r>
      <w:r w:rsidR="001619CE" w:rsidRPr="008B4A46">
        <w:rPr>
          <w:rStyle w:val="Char7"/>
          <w:rtl/>
        </w:rPr>
        <w:t xml:space="preserve"> </w:t>
      </w:r>
      <w:r w:rsidRPr="008B4A46">
        <w:rPr>
          <w:rStyle w:val="Char7"/>
          <w:rtl/>
        </w:rPr>
        <w:t>هَلْ يَسْتَوِيَانِ مَثَلًا</w:t>
      </w:r>
      <w:r w:rsidR="001619CE" w:rsidRPr="008B4A46">
        <w:rPr>
          <w:rStyle w:val="Char7"/>
          <w:rtl/>
        </w:rPr>
        <w:t xml:space="preserve"> </w:t>
      </w:r>
      <w:r w:rsidRPr="008B4A46">
        <w:rPr>
          <w:rStyle w:val="Char7"/>
          <w:rtl/>
        </w:rPr>
        <w:t>أَفَلَا تَذَكَّرُونَ٢٤ وَلَقَدْ أَرْسَلْنَا نُوحًا إِلَى قَوْمِهِ إِنِّي لَكُمْ نَذِيرٌ مُبِينٌ٢٥ أَنْ لَا تَعْبُدُوا إِلَّا اللَّهَ</w:t>
      </w:r>
      <w:r w:rsidR="001619CE" w:rsidRPr="008B4A46">
        <w:rPr>
          <w:rStyle w:val="Char7"/>
          <w:rtl/>
        </w:rPr>
        <w:t xml:space="preserve"> </w:t>
      </w:r>
      <w:r w:rsidRPr="008B4A46">
        <w:rPr>
          <w:rStyle w:val="Char7"/>
          <w:rtl/>
        </w:rPr>
        <w:t>إِنِّي أَخَافُ عَلَيْكُمْ عَذَابَ يَوْمٍ أَلِيمٍ٢٦ فَقَالَ الْمَلَأُ الَّذِينَ كَفَرُوا مِنْ قَوْمِهِ مَا نَرَاكَ إِلَّا بَشَرًا مِثْلَنَا وَمَا نَرَاكَ اتَّبَعَكَ إِلَّا الَّذِينَ هُمْ أَرَاذِلُنَا بَادِيَ الرَّأْيِ وَمَا نَرَى لَكُمْ عَلَيْنَا مِنْ فَضْلٍ بَلْ نَظُنُّكُمْ كَاذِبِينَ٢٧ قَالَ يَا قَوْمِ أَرَأَيْتُمْ إِنْ كُنْتُ عَلَى بَيِّنَةٍ مِنْ رَبِّي وَآتَانِي رَحْمَةً مِنْ عِنْدِهِ فَعُمِّيَتْ عَلَيْكُمْ أَنُلْزِمُكُمُوهَا وَأَنْتُمْ لَهَا كَارِهُونَ٢٨</w:t>
      </w:r>
      <w:r w:rsidRPr="00F256C2">
        <w:rPr>
          <w:rStyle w:val="Char0"/>
          <w:rFonts w:ascii="Times New Roman" w:hAnsi="Times New Roman" w:cs="Traditional Arabic" w:hint="cs"/>
          <w:rtl/>
        </w:rPr>
        <w:t>﴾</w:t>
      </w:r>
      <w:r w:rsidRPr="008B4A46">
        <w:rPr>
          <w:rStyle w:val="Char"/>
          <w:rtl/>
        </w:rPr>
        <w:t xml:space="preserve"> [هود: 20-28]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20</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یشان</w:t>
      </w:r>
      <w:r w:rsidRPr="00C737A9">
        <w:rPr>
          <w:rStyle w:val="Char0"/>
          <w:rtl/>
        </w:rPr>
        <w:t xml:space="preserve"> </w:t>
      </w:r>
      <w:r w:rsidRPr="00C737A9">
        <w:rPr>
          <w:rStyle w:val="Char0"/>
          <w:rFonts w:hint="cs"/>
          <w:rtl/>
        </w:rPr>
        <w:t>(</w:t>
      </w:r>
      <w:r w:rsidRPr="00C737A9">
        <w:rPr>
          <w:rStyle w:val="Char0"/>
          <w:rtl/>
        </w:rPr>
        <w:t>نم</w:t>
      </w:r>
      <w:r w:rsidRPr="00C737A9">
        <w:rPr>
          <w:rStyle w:val="Char0"/>
          <w:rFonts w:hint="cs"/>
          <w:rtl/>
        </w:rPr>
        <w:t>ی</w:t>
      </w:r>
      <w:r w:rsidRPr="00C737A9">
        <w:rPr>
          <w:rStyle w:val="Char0"/>
          <w:rtl/>
        </w:rPr>
        <w:t xml:space="preserve"> توانند الله را) در زم</w:t>
      </w:r>
      <w:r w:rsidRPr="00C737A9">
        <w:rPr>
          <w:rStyle w:val="Char0"/>
          <w:rFonts w:hint="cs"/>
          <w:rtl/>
        </w:rPr>
        <w:t>ین</w:t>
      </w:r>
      <w:r w:rsidRPr="00C737A9">
        <w:rPr>
          <w:rStyle w:val="Char0"/>
          <w:rtl/>
        </w:rPr>
        <w:t xml:space="preserve"> ناتوان و عاجز کنند و آنان به غ</w:t>
      </w:r>
      <w:r w:rsidRPr="00C737A9">
        <w:rPr>
          <w:rStyle w:val="Char0"/>
          <w:rFonts w:hint="cs"/>
          <w:rtl/>
        </w:rPr>
        <w:t>یر</w:t>
      </w:r>
      <w:r w:rsidRPr="00C737A9">
        <w:rPr>
          <w:rStyle w:val="Char0"/>
          <w:rtl/>
        </w:rPr>
        <w:t xml:space="preserve"> از الله کارساز و مددگار</w:t>
      </w:r>
      <w:r w:rsidRPr="00C737A9">
        <w:rPr>
          <w:rStyle w:val="Char0"/>
          <w:rFonts w:hint="cs"/>
          <w:rtl/>
        </w:rPr>
        <w:t>ی</w:t>
      </w:r>
      <w:r w:rsidRPr="00C737A9">
        <w:rPr>
          <w:rStyle w:val="Char0"/>
          <w:rtl/>
        </w:rPr>
        <w:t xml:space="preserve"> ندارند، (در آخرت) عذاب برا</w:t>
      </w:r>
      <w:r w:rsidRPr="00C737A9">
        <w:rPr>
          <w:rStyle w:val="Char0"/>
          <w:rFonts w:hint="cs"/>
          <w:rtl/>
        </w:rPr>
        <w:t>ی</w:t>
      </w:r>
      <w:r w:rsidRPr="00C737A9">
        <w:rPr>
          <w:rStyle w:val="Char0"/>
          <w:rtl/>
        </w:rPr>
        <w:t xml:space="preserve"> آنها دو چندان خواهد شد (و آنان) توان شن</w:t>
      </w:r>
      <w:r w:rsidRPr="00C737A9">
        <w:rPr>
          <w:rStyle w:val="Char0"/>
          <w:rFonts w:hint="cs"/>
          <w:rtl/>
        </w:rPr>
        <w:t>یدن</w:t>
      </w:r>
      <w:r w:rsidRPr="00C737A9">
        <w:rPr>
          <w:rStyle w:val="Char0"/>
          <w:rtl/>
        </w:rPr>
        <w:t xml:space="preserve"> حق را نداشتند و حق را</w:t>
      </w:r>
      <w:r w:rsidR="001619CE">
        <w:rPr>
          <w:rStyle w:val="Char0"/>
          <w:rtl/>
        </w:rPr>
        <w:t xml:space="preserve"> نمی‌</w:t>
      </w:r>
      <w:r w:rsidRPr="00C737A9">
        <w:rPr>
          <w:rStyle w:val="Char0"/>
          <w:rtl/>
        </w:rPr>
        <w:t>د</w:t>
      </w:r>
      <w:r w:rsidRPr="00C737A9">
        <w:rPr>
          <w:rStyle w:val="Char0"/>
          <w:rFonts w:hint="cs"/>
          <w:rtl/>
        </w:rPr>
        <w:t>یدند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21</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ین</w:t>
      </w:r>
      <w:r w:rsidRPr="00C737A9">
        <w:rPr>
          <w:rStyle w:val="Char0"/>
          <w:rtl/>
        </w:rPr>
        <w:t xml:space="preserve"> گروه آن</w:t>
      </w:r>
      <w:r w:rsidRPr="00C737A9">
        <w:rPr>
          <w:rStyle w:val="Char0"/>
          <w:rFonts w:hint="cs"/>
          <w:rtl/>
        </w:rPr>
        <w:t>انی</w:t>
      </w:r>
      <w:r w:rsidR="001619CE">
        <w:rPr>
          <w:rStyle w:val="Char0"/>
          <w:rtl/>
        </w:rPr>
        <w:t xml:space="preserve">‌اند </w:t>
      </w:r>
      <w:r w:rsidRPr="00C737A9">
        <w:rPr>
          <w:rStyle w:val="Char0"/>
          <w:rtl/>
        </w:rPr>
        <w:t>که به خود خساره و ز</w:t>
      </w:r>
      <w:r w:rsidRPr="00C737A9">
        <w:rPr>
          <w:rStyle w:val="Char0"/>
          <w:rFonts w:hint="cs"/>
          <w:rtl/>
        </w:rPr>
        <w:t>یان</w:t>
      </w:r>
      <w:r w:rsidRPr="00C737A9">
        <w:rPr>
          <w:rStyle w:val="Char0"/>
          <w:rtl/>
        </w:rPr>
        <w:t xml:space="preserve"> زده</w:t>
      </w:r>
      <w:r w:rsidR="001619CE">
        <w:rPr>
          <w:rStyle w:val="Char0"/>
          <w:rtl/>
        </w:rPr>
        <w:t xml:space="preserve">‌اند </w:t>
      </w:r>
      <w:r w:rsidRPr="00C737A9">
        <w:rPr>
          <w:rStyle w:val="Char0"/>
          <w:rtl/>
        </w:rPr>
        <w:t>و آنچه (بر الله) دروغ</w:t>
      </w:r>
      <w:r w:rsidR="001619CE">
        <w:rPr>
          <w:rStyle w:val="Char0"/>
          <w:rtl/>
        </w:rPr>
        <w:t xml:space="preserve"> می‌</w:t>
      </w:r>
      <w:r w:rsidRPr="00C737A9">
        <w:rPr>
          <w:rStyle w:val="Char0"/>
          <w:rtl/>
        </w:rPr>
        <w:t>بستند، از آنها گم و ناپد</w:t>
      </w:r>
      <w:r w:rsidRPr="00C737A9">
        <w:rPr>
          <w:rStyle w:val="Char0"/>
          <w:rFonts w:hint="cs"/>
          <w:rtl/>
        </w:rPr>
        <w:t>ید</w:t>
      </w:r>
      <w:r w:rsidRPr="00C737A9">
        <w:rPr>
          <w:rStyle w:val="Char0"/>
          <w:rtl/>
        </w:rPr>
        <w:t xml:space="preserve"> گرد</w:t>
      </w:r>
      <w:r w:rsidRPr="00C737A9">
        <w:rPr>
          <w:rStyle w:val="Char0"/>
          <w:rFonts w:hint="cs"/>
          <w:rtl/>
        </w:rPr>
        <w:t>ید</w:t>
      </w:r>
      <w:r w:rsidRPr="00C737A9">
        <w:rPr>
          <w:rStyle w:val="Char0"/>
          <w:rtl/>
        </w:rPr>
        <w:t>.</w:t>
      </w:r>
      <w:r w:rsidRPr="00C737A9">
        <w:rPr>
          <w:rStyle w:val="Char0"/>
          <w:rFonts w:hint="cs"/>
          <w:rtl/>
        </w:rPr>
        <w:t xml:space="preserve"> </w:t>
      </w:r>
      <w:r>
        <w:rPr>
          <w:rStyle w:val="Char0"/>
          <w:rFonts w:ascii="Traditional Arabic" w:hAnsi="mylotus" w:cs="Traditional Arabic" w:hint="cs"/>
          <w:sz w:val="27"/>
          <w:szCs w:val="27"/>
          <w:rtl/>
          <w:lang w:bidi="fa-IR"/>
        </w:rPr>
        <w:t>﴿</w:t>
      </w:r>
      <w:r w:rsidRPr="00C737A9">
        <w:rPr>
          <w:rStyle w:val="Char0"/>
          <w:rFonts w:hint="cs"/>
          <w:rtl/>
        </w:rPr>
        <w:t>22</w:t>
      </w:r>
      <w:r>
        <w:rPr>
          <w:rStyle w:val="Char0"/>
          <w:rFonts w:ascii="Traditional Arabic" w:hAnsi="mylotus" w:cs="Traditional Arabic" w:hint="cs"/>
          <w:sz w:val="27"/>
          <w:szCs w:val="27"/>
          <w:rtl/>
          <w:lang w:bidi="fa-IR"/>
        </w:rPr>
        <w:t>﴾</w:t>
      </w:r>
      <w:r w:rsidRPr="00C737A9">
        <w:rPr>
          <w:rStyle w:val="Char0"/>
          <w:rtl/>
        </w:rPr>
        <w:t xml:space="preserve"> بدون شک آنها در آخرت ز</w:t>
      </w:r>
      <w:r w:rsidRPr="00C737A9">
        <w:rPr>
          <w:rStyle w:val="Char0"/>
          <w:rFonts w:hint="cs"/>
          <w:rtl/>
        </w:rPr>
        <w:t>یانکارترند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آوردند 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کردند و برا</w:t>
      </w:r>
      <w:r w:rsidRPr="00C737A9">
        <w:rPr>
          <w:rStyle w:val="Char0"/>
          <w:rFonts w:hint="cs"/>
          <w:rtl/>
        </w:rPr>
        <w:t>ی</w:t>
      </w:r>
      <w:r w:rsidRPr="00C737A9">
        <w:rPr>
          <w:rStyle w:val="Char0"/>
          <w:rtl/>
        </w:rPr>
        <w:t xml:space="preserve"> پروردگارشان تواضع و فروتن</w:t>
      </w:r>
      <w:r w:rsidRPr="00C737A9">
        <w:rPr>
          <w:rStyle w:val="Char0"/>
          <w:rFonts w:hint="cs"/>
          <w:rtl/>
        </w:rPr>
        <w:t>ی</w:t>
      </w:r>
      <w:r w:rsidRPr="00C737A9">
        <w:rPr>
          <w:rStyle w:val="Char0"/>
          <w:rtl/>
        </w:rPr>
        <w:t xml:space="preserve"> نمودند، آنها اهل جنت</w:t>
      </w:r>
      <w:r w:rsidR="001619CE">
        <w:rPr>
          <w:rStyle w:val="Char0"/>
          <w:rtl/>
        </w:rPr>
        <w:t xml:space="preserve">‌اند </w:t>
      </w:r>
      <w:r w:rsidRPr="00C737A9">
        <w:rPr>
          <w:rStyle w:val="Char0"/>
          <w:rtl/>
        </w:rPr>
        <w:t xml:space="preserve">که در </w:t>
      </w:r>
      <w:r w:rsidRPr="00C737A9">
        <w:rPr>
          <w:rStyle w:val="Char0"/>
          <w:rFonts w:hint="cs"/>
          <w:rtl/>
        </w:rPr>
        <w:t>آن</w:t>
      </w:r>
      <w:r w:rsidRPr="00C737A9">
        <w:rPr>
          <w:rStyle w:val="Char0"/>
          <w:rtl/>
        </w:rPr>
        <w:t xml:space="preserve"> جاودانند.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مثل ا</w:t>
      </w:r>
      <w:r w:rsidRPr="00C737A9">
        <w:rPr>
          <w:rStyle w:val="Char0"/>
          <w:rFonts w:hint="cs"/>
          <w:rtl/>
        </w:rPr>
        <w:t>ین</w:t>
      </w:r>
      <w:r w:rsidRPr="00C737A9">
        <w:rPr>
          <w:rStyle w:val="Char0"/>
          <w:rtl/>
        </w:rPr>
        <w:t xml:space="preserve"> دو گروه مانند کور و کر، و ب</w:t>
      </w:r>
      <w:r w:rsidRPr="00C737A9">
        <w:rPr>
          <w:rStyle w:val="Char0"/>
          <w:rFonts w:hint="cs"/>
          <w:rtl/>
        </w:rPr>
        <w:t>ینا</w:t>
      </w:r>
      <w:r w:rsidRPr="00C737A9">
        <w:rPr>
          <w:rStyle w:val="Char0"/>
          <w:rtl/>
        </w:rPr>
        <w:t xml:space="preserve"> و شنواست، آ</w:t>
      </w:r>
      <w:r w:rsidRPr="00C737A9">
        <w:rPr>
          <w:rStyle w:val="Char0"/>
          <w:rFonts w:hint="cs"/>
          <w:rtl/>
        </w:rPr>
        <w:t>یا</w:t>
      </w:r>
      <w:r w:rsidRPr="00C737A9">
        <w:rPr>
          <w:rStyle w:val="Char0"/>
          <w:rtl/>
        </w:rPr>
        <w:t xml:space="preserve"> حال ا</w:t>
      </w:r>
      <w:r w:rsidRPr="00C737A9">
        <w:rPr>
          <w:rStyle w:val="Char0"/>
          <w:rFonts w:hint="cs"/>
          <w:rtl/>
        </w:rPr>
        <w:t>ین</w:t>
      </w:r>
      <w:r w:rsidRPr="00C737A9">
        <w:rPr>
          <w:rStyle w:val="Char0"/>
          <w:rtl/>
        </w:rPr>
        <w:t xml:space="preserve"> دو گروه باهم برابر است؟ پس آ</w:t>
      </w:r>
      <w:r w:rsidRPr="00C737A9">
        <w:rPr>
          <w:rStyle w:val="Char0"/>
          <w:rFonts w:hint="cs"/>
          <w:rtl/>
        </w:rPr>
        <w:t>یا</w:t>
      </w:r>
      <w:r w:rsidRPr="00C737A9">
        <w:rPr>
          <w:rStyle w:val="Char0"/>
          <w:rtl/>
        </w:rPr>
        <w:t xml:space="preserve"> پند</w:t>
      </w:r>
      <w:r w:rsidR="001619CE">
        <w:rPr>
          <w:rStyle w:val="Char0"/>
          <w:rtl/>
        </w:rPr>
        <w:t xml:space="preserve"> نمی‌</w:t>
      </w:r>
      <w:r w:rsidRPr="00C737A9">
        <w:rPr>
          <w:rStyle w:val="Char0"/>
          <w:rtl/>
        </w:rPr>
        <w:t>گ</w:t>
      </w:r>
      <w:r w:rsidRPr="00C737A9">
        <w:rPr>
          <w:rStyle w:val="Char0"/>
          <w:rFonts w:hint="cs"/>
          <w:rtl/>
        </w:rPr>
        <w:t>یرید؟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نوح را</w:t>
      </w:r>
      <w:r w:rsidR="00A176E9">
        <w:rPr>
          <w:rStyle w:val="Char0"/>
          <w:rtl/>
        </w:rPr>
        <w:t xml:space="preserve"> به‌سوی </w:t>
      </w:r>
      <w:r w:rsidRPr="00C737A9">
        <w:rPr>
          <w:rStyle w:val="Char0"/>
          <w:rtl/>
        </w:rPr>
        <w:t>قومش فرستاد</w:t>
      </w:r>
      <w:r w:rsidRPr="00C737A9">
        <w:rPr>
          <w:rStyle w:val="Char0"/>
          <w:rFonts w:hint="cs"/>
          <w:rtl/>
        </w:rPr>
        <w:t>یم</w:t>
      </w:r>
      <w:r w:rsidRPr="00C737A9">
        <w:rPr>
          <w:rStyle w:val="Char0"/>
          <w:rtl/>
        </w:rPr>
        <w:t xml:space="preserve"> (پس گفت: ا</w:t>
      </w:r>
      <w:r w:rsidRPr="00C737A9">
        <w:rPr>
          <w:rStyle w:val="Char0"/>
          <w:rFonts w:hint="cs"/>
          <w:rtl/>
        </w:rPr>
        <w:t>ی</w:t>
      </w:r>
      <w:r w:rsidRPr="00C737A9">
        <w:rPr>
          <w:rStyle w:val="Char0"/>
          <w:rtl/>
        </w:rPr>
        <w:t xml:space="preserve"> قوم من</w:t>
      </w:r>
      <w:r w:rsidRPr="00C737A9">
        <w:rPr>
          <w:rStyle w:val="Char0"/>
          <w:rFonts w:hint="cs"/>
          <w:rtl/>
        </w:rPr>
        <w:t>)</w:t>
      </w:r>
      <w:r w:rsidRPr="00C737A9">
        <w:rPr>
          <w:rStyle w:val="Char0"/>
          <w:rtl/>
        </w:rPr>
        <w:t xml:space="preserve"> يقينا من برا</w:t>
      </w:r>
      <w:r w:rsidRPr="00C737A9">
        <w:rPr>
          <w:rStyle w:val="Char0"/>
          <w:rFonts w:hint="cs"/>
          <w:rtl/>
        </w:rPr>
        <w:t>ی</w:t>
      </w:r>
      <w:r w:rsidRPr="00C737A9">
        <w:rPr>
          <w:rStyle w:val="Char0"/>
          <w:rtl/>
        </w:rPr>
        <w:t xml:space="preserve"> شما ب</w:t>
      </w:r>
      <w:r w:rsidRPr="00C737A9">
        <w:rPr>
          <w:rStyle w:val="Char0"/>
          <w:rFonts w:hint="cs"/>
          <w:rtl/>
        </w:rPr>
        <w:t>یم</w:t>
      </w:r>
      <w:r w:rsidRPr="00C737A9">
        <w:rPr>
          <w:rStyle w:val="Char0"/>
          <w:rtl/>
        </w:rPr>
        <w:t xml:space="preserve"> دهند</w:t>
      </w:r>
      <w:r w:rsidRPr="00C737A9">
        <w:rPr>
          <w:rStyle w:val="Char0"/>
          <w:rFonts w:hint="cs"/>
          <w:rtl/>
        </w:rPr>
        <w:t>ۀ</w:t>
      </w:r>
      <w:r w:rsidRPr="00C737A9">
        <w:rPr>
          <w:rStyle w:val="Char0"/>
          <w:rtl/>
        </w:rPr>
        <w:t xml:space="preserve"> آشکار هستم. </w:t>
      </w:r>
      <w:r>
        <w:rPr>
          <w:rStyle w:val="Char0"/>
          <w:rFonts w:ascii="Traditional Arabic" w:hAnsi="mylotus" w:cs="Traditional Arabic" w:hint="cs"/>
          <w:sz w:val="27"/>
          <w:szCs w:val="27"/>
          <w:rtl/>
          <w:lang w:bidi="fa-IR"/>
        </w:rPr>
        <w:t>﴿</w:t>
      </w:r>
      <w:r w:rsidRPr="00C737A9">
        <w:rPr>
          <w:rStyle w:val="Char0"/>
          <w:rFonts w:hint="cs"/>
          <w:rtl/>
        </w:rPr>
        <w:t>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که جز الله را عبادت نکن</w:t>
      </w:r>
      <w:r w:rsidRPr="00C737A9">
        <w:rPr>
          <w:rStyle w:val="Char0"/>
          <w:rFonts w:hint="cs"/>
          <w:rtl/>
        </w:rPr>
        <w:t>ید؛</w:t>
      </w:r>
      <w:r w:rsidRPr="00C737A9">
        <w:rPr>
          <w:rStyle w:val="Char0"/>
          <w:rtl/>
        </w:rPr>
        <w:t xml:space="preserve"> </w:t>
      </w:r>
      <w:r w:rsidRPr="00C737A9">
        <w:rPr>
          <w:rStyle w:val="Char0"/>
          <w:rFonts w:hint="cs"/>
          <w:rtl/>
        </w:rPr>
        <w:t>زیرا</w:t>
      </w:r>
      <w:r w:rsidRPr="00C737A9">
        <w:rPr>
          <w:rStyle w:val="Char0"/>
          <w:rtl/>
        </w:rPr>
        <w:t xml:space="preserve"> من از عذاب روز دردناک بر شما</w:t>
      </w:r>
      <w:r w:rsidR="001619CE">
        <w:rPr>
          <w:rStyle w:val="Char0"/>
          <w:rtl/>
        </w:rPr>
        <w:t xml:space="preserve"> می‌</w:t>
      </w:r>
      <w:r w:rsidRPr="00C737A9">
        <w:rPr>
          <w:rStyle w:val="Char0"/>
          <w:rtl/>
        </w:rPr>
        <w:t xml:space="preserve">ترسم. </w:t>
      </w:r>
      <w:r>
        <w:rPr>
          <w:rStyle w:val="Char0"/>
          <w:rFonts w:ascii="Traditional Arabic" w:hAnsi="mylotus" w:cs="Traditional Arabic" w:hint="cs"/>
          <w:sz w:val="27"/>
          <w:szCs w:val="27"/>
          <w:rtl/>
          <w:lang w:bidi="fa-IR"/>
        </w:rPr>
        <w:t>﴿</w:t>
      </w:r>
      <w:r w:rsidRPr="00C737A9">
        <w:rPr>
          <w:rStyle w:val="Char0"/>
          <w:rFonts w:hint="cs"/>
          <w:rtl/>
        </w:rPr>
        <w:t>27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اشراف و سران قوم او که کافر بودند، گفتند: ما تو را جز بشر</w:t>
      </w:r>
      <w:r w:rsidRPr="00C737A9">
        <w:rPr>
          <w:rStyle w:val="Char0"/>
          <w:rFonts w:hint="cs"/>
          <w:rtl/>
        </w:rPr>
        <w:t>ی</w:t>
      </w:r>
      <w:r w:rsidRPr="00C737A9">
        <w:rPr>
          <w:rStyle w:val="Char0"/>
          <w:rtl/>
        </w:rPr>
        <w:t xml:space="preserve"> مانند خودما</w:t>
      </w:r>
      <w:r w:rsidR="001619CE">
        <w:rPr>
          <w:rStyle w:val="Char0"/>
          <w:rtl/>
        </w:rPr>
        <w:t xml:space="preserve"> نمی‌</w:t>
      </w:r>
      <w:r w:rsidRPr="00C737A9">
        <w:rPr>
          <w:rStyle w:val="Char0"/>
          <w:rtl/>
        </w:rPr>
        <w:t>ب</w:t>
      </w:r>
      <w:r w:rsidRPr="00C737A9">
        <w:rPr>
          <w:rStyle w:val="Char0"/>
          <w:rFonts w:hint="cs"/>
          <w:rtl/>
        </w:rPr>
        <w:t>ینیم</w:t>
      </w:r>
      <w:r w:rsidRPr="00C737A9">
        <w:rPr>
          <w:rStyle w:val="Char0"/>
          <w:rtl/>
        </w:rPr>
        <w:t xml:space="preserve"> و ما</w:t>
      </w:r>
      <w:r w:rsidR="001619CE">
        <w:rPr>
          <w:rStyle w:val="Char0"/>
          <w:rtl/>
        </w:rPr>
        <w:t xml:space="preserve"> می‌</w:t>
      </w:r>
      <w:r w:rsidRPr="00C737A9">
        <w:rPr>
          <w:rStyle w:val="Char0"/>
          <w:rtl/>
        </w:rPr>
        <w:t>ب</w:t>
      </w:r>
      <w:r w:rsidRPr="00C737A9">
        <w:rPr>
          <w:rStyle w:val="Char0"/>
          <w:rFonts w:hint="cs"/>
          <w:rtl/>
        </w:rPr>
        <w:t>ینیم</w:t>
      </w:r>
      <w:r w:rsidRPr="00C737A9">
        <w:rPr>
          <w:rStyle w:val="Char0"/>
          <w:rtl/>
        </w:rPr>
        <w:t xml:space="preserve"> که جز افراد حق</w:t>
      </w:r>
      <w:r w:rsidRPr="00C737A9">
        <w:rPr>
          <w:rStyle w:val="Char0"/>
          <w:rFonts w:hint="cs"/>
          <w:rtl/>
        </w:rPr>
        <w:t>یر</w:t>
      </w:r>
      <w:r w:rsidRPr="00C737A9">
        <w:rPr>
          <w:rStyle w:val="Char0"/>
          <w:rtl/>
        </w:rPr>
        <w:t xml:space="preserve"> و فروما</w:t>
      </w:r>
      <w:r w:rsidRPr="00C737A9">
        <w:rPr>
          <w:rStyle w:val="Char0"/>
          <w:rFonts w:hint="cs"/>
          <w:rtl/>
        </w:rPr>
        <w:t>یه</w:t>
      </w:r>
      <w:r w:rsidRPr="00C737A9">
        <w:rPr>
          <w:rStyle w:val="Char0"/>
          <w:rtl/>
        </w:rPr>
        <w:t xml:space="preserve"> و کوتاه فکر ما کس</w:t>
      </w:r>
      <w:r w:rsidRPr="00C737A9">
        <w:rPr>
          <w:rStyle w:val="Char0"/>
          <w:rFonts w:hint="cs"/>
          <w:rtl/>
        </w:rPr>
        <w:t>ی</w:t>
      </w:r>
      <w:r w:rsidRPr="00C737A9">
        <w:rPr>
          <w:rStyle w:val="Char0"/>
          <w:rtl/>
        </w:rPr>
        <w:t xml:space="preserve"> از تو پ</w:t>
      </w:r>
      <w:r w:rsidRPr="00C737A9">
        <w:rPr>
          <w:rStyle w:val="Char0"/>
          <w:rFonts w:hint="cs"/>
          <w:rtl/>
        </w:rPr>
        <w:t>یروی</w:t>
      </w:r>
      <w:r w:rsidRPr="00C737A9">
        <w:rPr>
          <w:rStyle w:val="Char0"/>
          <w:rtl/>
        </w:rPr>
        <w:t xml:space="preserve"> نکرده</w:t>
      </w:r>
      <w:r w:rsidR="001619CE">
        <w:rPr>
          <w:rStyle w:val="Char0"/>
          <w:rtl/>
        </w:rPr>
        <w:t>‌اند،</w:t>
      </w:r>
      <w:r w:rsidRPr="00C737A9">
        <w:rPr>
          <w:rStyle w:val="Char0"/>
          <w:rtl/>
        </w:rPr>
        <w:t xml:space="preserve"> و برا</w:t>
      </w:r>
      <w:r w:rsidRPr="00C737A9">
        <w:rPr>
          <w:rStyle w:val="Char0"/>
          <w:rFonts w:hint="cs"/>
          <w:rtl/>
        </w:rPr>
        <w:t>ی</w:t>
      </w:r>
      <w:r w:rsidRPr="00C737A9">
        <w:rPr>
          <w:rStyle w:val="Char0"/>
          <w:rtl/>
        </w:rPr>
        <w:t xml:space="preserve"> شما بر خود ه</w:t>
      </w:r>
      <w:r w:rsidRPr="00C737A9">
        <w:rPr>
          <w:rStyle w:val="Char0"/>
          <w:rFonts w:hint="cs"/>
          <w:rtl/>
        </w:rPr>
        <w:t>یچ</w:t>
      </w:r>
      <w:r w:rsidRPr="00C737A9">
        <w:rPr>
          <w:rStyle w:val="Char0"/>
          <w:rtl/>
        </w:rPr>
        <w:t xml:space="preserve"> فضل و برتر</w:t>
      </w:r>
      <w:r w:rsidRPr="00C737A9">
        <w:rPr>
          <w:rStyle w:val="Char0"/>
          <w:rFonts w:hint="cs"/>
          <w:rtl/>
        </w:rPr>
        <w:t>ی</w:t>
      </w:r>
      <w:r w:rsidR="001619CE">
        <w:rPr>
          <w:rStyle w:val="Char0"/>
          <w:rtl/>
        </w:rPr>
        <w:t xml:space="preserve"> نمی‌</w:t>
      </w:r>
      <w:r w:rsidRPr="00C737A9">
        <w:rPr>
          <w:rStyle w:val="Char0"/>
          <w:rtl/>
        </w:rPr>
        <w:t>ب</w:t>
      </w:r>
      <w:r w:rsidRPr="00C737A9">
        <w:rPr>
          <w:rStyle w:val="Char0"/>
          <w:rFonts w:hint="cs"/>
          <w:rtl/>
        </w:rPr>
        <w:t>ی</w:t>
      </w:r>
      <w:r w:rsidRPr="00C737A9">
        <w:rPr>
          <w:rStyle w:val="Char0"/>
          <w:rtl/>
        </w:rPr>
        <w:t>ن</w:t>
      </w:r>
      <w:r w:rsidRPr="00C737A9">
        <w:rPr>
          <w:rStyle w:val="Char0"/>
          <w:rFonts w:hint="cs"/>
          <w:rtl/>
        </w:rPr>
        <w:t>یم،</w:t>
      </w:r>
      <w:r w:rsidRPr="00C737A9">
        <w:rPr>
          <w:rStyle w:val="Char0"/>
          <w:rtl/>
        </w:rPr>
        <w:t xml:space="preserve"> بلکه شما را دروغگو</w:t>
      </w:r>
      <w:r w:rsidR="001619CE">
        <w:rPr>
          <w:rStyle w:val="Char0"/>
          <w:rtl/>
        </w:rPr>
        <w:t xml:space="preserve"> می‌</w:t>
      </w:r>
      <w:r w:rsidRPr="00C737A9">
        <w:rPr>
          <w:rStyle w:val="Char0"/>
          <w:rtl/>
        </w:rPr>
        <w:t>پندار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(نوح) گفت: ا</w:t>
      </w:r>
      <w:r w:rsidRPr="00C737A9">
        <w:rPr>
          <w:rStyle w:val="Char0"/>
          <w:rFonts w:hint="cs"/>
          <w:rtl/>
        </w:rPr>
        <w:t>ی</w:t>
      </w:r>
      <w:r w:rsidRPr="00C737A9">
        <w:rPr>
          <w:rStyle w:val="Char0"/>
          <w:rtl/>
        </w:rPr>
        <w:t xml:space="preserve"> قوم من! به من بگو</w:t>
      </w:r>
      <w:r w:rsidRPr="00C737A9">
        <w:rPr>
          <w:rStyle w:val="Char0"/>
          <w:rFonts w:hint="cs"/>
          <w:rtl/>
        </w:rPr>
        <w:t>یید</w:t>
      </w:r>
      <w:r w:rsidRPr="00C737A9">
        <w:rPr>
          <w:rStyle w:val="Char0"/>
          <w:rtl/>
        </w:rPr>
        <w:t xml:space="preserve"> اگر دل</w:t>
      </w:r>
      <w:r w:rsidRPr="00C737A9">
        <w:rPr>
          <w:rStyle w:val="Char0"/>
          <w:rFonts w:hint="cs"/>
          <w:rtl/>
        </w:rPr>
        <w:t>یلی</w:t>
      </w:r>
      <w:r w:rsidRPr="00C737A9">
        <w:rPr>
          <w:rStyle w:val="Char0"/>
          <w:rtl/>
        </w:rPr>
        <w:t xml:space="preserve"> روشن از سو</w:t>
      </w:r>
      <w:r w:rsidRPr="00C737A9">
        <w:rPr>
          <w:rStyle w:val="Char0"/>
          <w:rFonts w:hint="cs"/>
          <w:rtl/>
        </w:rPr>
        <w:t>ی</w:t>
      </w:r>
      <w:r w:rsidRPr="00C737A9">
        <w:rPr>
          <w:rStyle w:val="Char0"/>
          <w:rtl/>
        </w:rPr>
        <w:t xml:space="preserve"> پروردگارم داشته باشم و رحمت</w:t>
      </w:r>
      <w:r w:rsidRPr="00C737A9">
        <w:rPr>
          <w:rStyle w:val="Char0"/>
          <w:rFonts w:hint="cs"/>
          <w:rtl/>
        </w:rPr>
        <w:t>ی</w:t>
      </w:r>
      <w:r w:rsidRPr="00C737A9">
        <w:rPr>
          <w:rStyle w:val="Char0"/>
          <w:rtl/>
        </w:rPr>
        <w:t xml:space="preserve"> از نزد خود به من داده باشد </w:t>
      </w:r>
      <w:r w:rsidRPr="00C737A9">
        <w:rPr>
          <w:rStyle w:val="Char0"/>
          <w:rFonts w:hint="cs"/>
          <w:rtl/>
        </w:rPr>
        <w:t>(</w:t>
      </w:r>
      <w:r w:rsidRPr="00C737A9">
        <w:rPr>
          <w:rStyle w:val="Char0"/>
          <w:rtl/>
        </w:rPr>
        <w:t>و ا</w:t>
      </w:r>
      <w:r w:rsidRPr="00C737A9">
        <w:rPr>
          <w:rStyle w:val="Char0"/>
          <w:rFonts w:hint="cs"/>
          <w:rtl/>
        </w:rPr>
        <w:t>ین</w:t>
      </w:r>
      <w:r w:rsidRPr="00C737A9">
        <w:rPr>
          <w:rStyle w:val="Char0"/>
          <w:rtl/>
        </w:rPr>
        <w:t xml:space="preserve"> رحمت اله</w:t>
      </w:r>
      <w:r w:rsidRPr="00C737A9">
        <w:rPr>
          <w:rStyle w:val="Char0"/>
          <w:rFonts w:hint="cs"/>
          <w:rtl/>
        </w:rPr>
        <w:t>ی</w:t>
      </w:r>
      <w:r w:rsidRPr="00C737A9">
        <w:rPr>
          <w:rStyle w:val="Char0"/>
          <w:rtl/>
        </w:rPr>
        <w:t>) بر شما پنهان مانده باشد، آ</w:t>
      </w:r>
      <w:r w:rsidRPr="00C737A9">
        <w:rPr>
          <w:rStyle w:val="Char0"/>
          <w:rFonts w:hint="cs"/>
          <w:rtl/>
        </w:rPr>
        <w:t>یا</w:t>
      </w:r>
      <w:r w:rsidR="001619CE">
        <w:rPr>
          <w:rStyle w:val="Char0"/>
          <w:rtl/>
        </w:rPr>
        <w:t xml:space="preserve"> می‌</w:t>
      </w:r>
      <w:r w:rsidRPr="00C737A9">
        <w:rPr>
          <w:rStyle w:val="Char0"/>
          <w:rtl/>
        </w:rPr>
        <w:t>توان</w:t>
      </w:r>
      <w:r w:rsidRPr="00C737A9">
        <w:rPr>
          <w:rStyle w:val="Char0"/>
          <w:rFonts w:hint="cs"/>
          <w:rtl/>
        </w:rPr>
        <w:t>یم</w:t>
      </w:r>
      <w:r w:rsidRPr="00C737A9">
        <w:rPr>
          <w:rStyle w:val="Char0"/>
          <w:rtl/>
        </w:rPr>
        <w:t xml:space="preserve"> شما را به پذ</w:t>
      </w:r>
      <w:r w:rsidRPr="00C737A9">
        <w:rPr>
          <w:rStyle w:val="Char0"/>
          <w:rFonts w:hint="cs"/>
          <w:rtl/>
        </w:rPr>
        <w:t>یرش</w:t>
      </w:r>
      <w:r w:rsidRPr="00C737A9">
        <w:rPr>
          <w:rStyle w:val="Char0"/>
          <w:rtl/>
        </w:rPr>
        <w:t xml:space="preserve"> آن ملزم کن</w:t>
      </w:r>
      <w:r w:rsidRPr="00C737A9">
        <w:rPr>
          <w:rStyle w:val="Char0"/>
          <w:rFonts w:hint="cs"/>
          <w:rtl/>
        </w:rPr>
        <w:t>یم</w:t>
      </w:r>
      <w:r w:rsidRPr="00C737A9">
        <w:rPr>
          <w:rStyle w:val="Char0"/>
          <w:rtl/>
        </w:rPr>
        <w:t xml:space="preserve"> در حال</w:t>
      </w:r>
      <w:r w:rsidRPr="00C737A9">
        <w:rPr>
          <w:rStyle w:val="Char0"/>
          <w:rFonts w:hint="cs"/>
          <w:rtl/>
        </w:rPr>
        <w:t>یکه</w:t>
      </w:r>
      <w:r w:rsidRPr="00C737A9">
        <w:rPr>
          <w:rStyle w:val="Char0"/>
          <w:rtl/>
        </w:rPr>
        <w:t xml:space="preserve"> شما آن را دوست</w:t>
      </w:r>
      <w:r w:rsidR="001619CE">
        <w:rPr>
          <w:rStyle w:val="Char0"/>
          <w:rtl/>
        </w:rPr>
        <w:t xml:space="preserve"> نمی‌</w:t>
      </w:r>
      <w:r w:rsidRPr="00C737A9">
        <w:rPr>
          <w:rStyle w:val="Char0"/>
          <w:rtl/>
        </w:rPr>
        <w:t>دار</w:t>
      </w:r>
      <w:r w:rsidRPr="00C737A9">
        <w:rPr>
          <w:rStyle w:val="Char0"/>
          <w:rFonts w:hint="cs"/>
          <w:rtl/>
        </w:rPr>
        <w:t>ید؟</w:t>
      </w:r>
    </w:p>
    <w:p w:rsidR="00AD43F8" w:rsidRDefault="00AD43F8" w:rsidP="00AD43F8">
      <w:pPr>
        <w:pStyle w:val="a0"/>
        <w:rPr>
          <w:rStyle w:val="Char0"/>
          <w:rtl/>
        </w:rPr>
      </w:pPr>
      <w:r w:rsidRPr="00F256C2">
        <w:rPr>
          <w:rStyle w:val="Char0"/>
          <w:rFonts w:cs="Traditional Arabic"/>
          <w:rtl/>
        </w:rPr>
        <w:lastRenderedPageBreak/>
        <w:t>﴿</w:t>
      </w:r>
      <w:r w:rsidRPr="008B4A46">
        <w:rPr>
          <w:rStyle w:val="Char7"/>
          <w:rtl/>
        </w:rPr>
        <w:t>وَيَا قَوْمِ لَا أَسْأَلُكُمْ عَلَيْهِ مَالًا</w:t>
      </w:r>
      <w:r w:rsidR="001619CE" w:rsidRPr="008B4A46">
        <w:rPr>
          <w:rStyle w:val="Char7"/>
          <w:rtl/>
        </w:rPr>
        <w:t xml:space="preserve"> </w:t>
      </w:r>
      <w:r w:rsidRPr="008B4A46">
        <w:rPr>
          <w:rStyle w:val="Char7"/>
          <w:rtl/>
        </w:rPr>
        <w:t>إِنْ أَجْرِيَ إِلَّا عَلَى اللَّهِ</w:t>
      </w:r>
      <w:r w:rsidR="001619CE" w:rsidRPr="008B4A46">
        <w:rPr>
          <w:rStyle w:val="Char7"/>
          <w:rtl/>
        </w:rPr>
        <w:t xml:space="preserve"> </w:t>
      </w:r>
      <w:r w:rsidRPr="008B4A46">
        <w:rPr>
          <w:rStyle w:val="Char7"/>
          <w:rtl/>
        </w:rPr>
        <w:t>وَمَا أَنَا بِطَارِدِ الَّذِينَ آمَنُوا</w:t>
      </w:r>
      <w:r w:rsidR="001619CE" w:rsidRPr="008B4A46">
        <w:rPr>
          <w:rStyle w:val="Char7"/>
          <w:rtl/>
        </w:rPr>
        <w:t xml:space="preserve"> </w:t>
      </w:r>
      <w:r w:rsidRPr="008B4A46">
        <w:rPr>
          <w:rStyle w:val="Char7"/>
          <w:rtl/>
        </w:rPr>
        <w:t>إِنَّهُمْ مُلَاقُو رَبِّهِمْ وَلَكِنِّي أَرَاكُمْ قَوْمًا تَجْهَلُونَ٢٩ وَيَا قَوْمِ مَنْ يَنْصُرُنِي مِنَ اللَّهِ إِنْ طَرَدْتُهُمْ</w:t>
      </w:r>
      <w:r w:rsidR="001619CE" w:rsidRPr="008B4A46">
        <w:rPr>
          <w:rStyle w:val="Char7"/>
          <w:rtl/>
        </w:rPr>
        <w:t xml:space="preserve"> </w:t>
      </w:r>
      <w:r w:rsidRPr="008B4A46">
        <w:rPr>
          <w:rStyle w:val="Char7"/>
          <w:rtl/>
        </w:rPr>
        <w:t>أَفَلَا تَذَكَّرُونَ٣٠ وَلَا أَقُولُ لَكُمْ عِنْدِي خَزَائِنُ اللَّهِ وَلَا أَعْلَمُ الْغَيْبَ وَلَا أَقُولُ إِنِّي مَلَكٌ وَلَا أَقُولُ لِلَّذِينَ تَزْدَرِي أَعْيُنُكُمْ لَنْ يُؤْتِيَهُمُ اللَّهُ خَيْرًا</w:t>
      </w:r>
      <w:r w:rsidR="001619CE" w:rsidRPr="008B4A46">
        <w:rPr>
          <w:rStyle w:val="Char7"/>
          <w:rtl/>
        </w:rPr>
        <w:t xml:space="preserve"> </w:t>
      </w:r>
      <w:r w:rsidRPr="008B4A46">
        <w:rPr>
          <w:rStyle w:val="Char7"/>
          <w:rtl/>
        </w:rPr>
        <w:t>اللَّهُ أَعْلَمُ بِمَا فِي أَنْفُسِهِمْ</w:t>
      </w:r>
      <w:r w:rsidR="001619CE" w:rsidRPr="008B4A46">
        <w:rPr>
          <w:rStyle w:val="Char7"/>
          <w:rtl/>
        </w:rPr>
        <w:t xml:space="preserve"> </w:t>
      </w:r>
      <w:r w:rsidRPr="008B4A46">
        <w:rPr>
          <w:rStyle w:val="Char7"/>
          <w:rtl/>
        </w:rPr>
        <w:t>إِنِّي إِذًا لَمِنَ الظَّالِمِينَ٣١ قَالُوا يَا نُوحُ قَدْ جَادَلْتَنَا فَأَكْثَرْتَ جِدَالَنَا فَأْتِنَا بِمَا تَعِدُنَا إِنْ كُنْتَ مِنَ الصَّادِقِينَ٣٢ قَالَ إِنَّمَا يَأْتِيكُمْ بِهِ اللَّهُ إِنْ شَاءَ وَمَا أَنْتُمْ بِمُعْجِزِينَ٣٣ وَلَا يَنْفَعُكُمْ نُصْحِي إِنْ أَرَدْتُ أَنْ أَنْصَحَ لَكُمْ إِنْ كَانَ اللَّهُ يُرِيدُ أَنْ يُغْوِيَكُمْ</w:t>
      </w:r>
      <w:r w:rsidR="001619CE" w:rsidRPr="008B4A46">
        <w:rPr>
          <w:rStyle w:val="Char7"/>
          <w:rtl/>
        </w:rPr>
        <w:t xml:space="preserve"> </w:t>
      </w:r>
      <w:r w:rsidRPr="008B4A46">
        <w:rPr>
          <w:rStyle w:val="Char7"/>
          <w:rtl/>
        </w:rPr>
        <w:t>هُوَ رَبُّكُمْ وَإِلَيْهِ تُرْجَعُونَ٣٤ أَمْ يَقُولُونَ افْتَرَاهُ</w:t>
      </w:r>
      <w:r w:rsidR="001619CE" w:rsidRPr="008B4A46">
        <w:rPr>
          <w:rStyle w:val="Char7"/>
          <w:rtl/>
        </w:rPr>
        <w:t xml:space="preserve"> </w:t>
      </w:r>
      <w:r w:rsidRPr="008B4A46">
        <w:rPr>
          <w:rStyle w:val="Char7"/>
          <w:rtl/>
        </w:rPr>
        <w:t>قُلْ إِنِ افْتَرَيْتُهُ فَعَلَيَّ إِجْرَامِي وَأَنَا بَرِيءٌ مِمَّا تُجْرِمُونَ٣٥ وَأُوحِيَ إِلَى نُوحٍ أَنَّهُ لَنْ يُؤْمِنَ مِنْ قَوْمِكَ إِلَّا مَنْ قَدْ آمَنَ فَلَا تَبْتَئِسْ بِمَا كَانُوا يَفْعَلُونَ٣٦ وَاصْنَعِ الْفُلْكَ بِأَعْيُنِنَا وَوَحْيِنَا وَلَا تُخَاطِبْنِي فِي الَّذِينَ ظَلَمُوا</w:t>
      </w:r>
      <w:r w:rsidR="001619CE" w:rsidRPr="008B4A46">
        <w:rPr>
          <w:rStyle w:val="Char7"/>
          <w:rtl/>
        </w:rPr>
        <w:t xml:space="preserve"> </w:t>
      </w:r>
      <w:r w:rsidRPr="008B4A46">
        <w:rPr>
          <w:rStyle w:val="Char7"/>
          <w:rtl/>
        </w:rPr>
        <w:t>إِنَّهُمْ مُغْرَقُونَ٣٧</w:t>
      </w:r>
      <w:r w:rsidRPr="00F256C2">
        <w:rPr>
          <w:rStyle w:val="Char0"/>
          <w:rFonts w:ascii="Times New Roman" w:hAnsi="Times New Roman" w:cs="Traditional Arabic" w:hint="cs"/>
          <w:rtl/>
        </w:rPr>
        <w:t>﴾</w:t>
      </w:r>
      <w:r w:rsidRPr="008B4A46">
        <w:rPr>
          <w:rStyle w:val="Char"/>
          <w:rtl/>
        </w:rPr>
        <w:t xml:space="preserve"> [هود: 29-37]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29</w:t>
      </w:r>
      <w:r>
        <w:rPr>
          <w:rStyle w:val="Char0"/>
          <w:rFonts w:ascii="Traditional Arabic" w:hAnsi="mylotus" w:cs="Traditional Arabic" w:hint="cs"/>
          <w:sz w:val="27"/>
          <w:szCs w:val="27"/>
          <w:rtl/>
        </w:rPr>
        <w:t>﴾</w:t>
      </w:r>
      <w:r w:rsidRPr="00C737A9">
        <w:rPr>
          <w:rStyle w:val="Char0"/>
          <w:rtl/>
        </w:rPr>
        <w:t xml:space="preserve"> و ا</w:t>
      </w:r>
      <w:r w:rsidRPr="00C737A9">
        <w:rPr>
          <w:rStyle w:val="Char0"/>
          <w:rFonts w:hint="cs"/>
          <w:rtl/>
        </w:rPr>
        <w:t>ی</w:t>
      </w:r>
      <w:r w:rsidRPr="00C737A9">
        <w:rPr>
          <w:rStyle w:val="Char0"/>
          <w:rtl/>
        </w:rPr>
        <w:t xml:space="preserve"> قوم من! در مقابل (تبل</w:t>
      </w:r>
      <w:r w:rsidRPr="00C737A9">
        <w:rPr>
          <w:rStyle w:val="Char0"/>
          <w:rFonts w:hint="cs"/>
          <w:rtl/>
        </w:rPr>
        <w:t>یغ</w:t>
      </w:r>
      <w:r w:rsidRPr="00C737A9">
        <w:rPr>
          <w:rStyle w:val="Char0"/>
          <w:rtl/>
        </w:rPr>
        <w:t>) آن (دعوت) از شما چ</w:t>
      </w:r>
      <w:r w:rsidRPr="00C737A9">
        <w:rPr>
          <w:rStyle w:val="Char0"/>
          <w:rFonts w:hint="cs"/>
          <w:rtl/>
        </w:rPr>
        <w:t>یزی</w:t>
      </w:r>
      <w:r w:rsidR="001619CE">
        <w:rPr>
          <w:rStyle w:val="Char0"/>
          <w:rtl/>
        </w:rPr>
        <w:t xml:space="preserve"> نمی‌</w:t>
      </w:r>
      <w:r w:rsidRPr="00C737A9">
        <w:rPr>
          <w:rStyle w:val="Char0"/>
          <w:rtl/>
        </w:rPr>
        <w:t>خواهم، چرا که پاداش من جز بر الله ن</w:t>
      </w:r>
      <w:r w:rsidRPr="00C737A9">
        <w:rPr>
          <w:rStyle w:val="Char0"/>
          <w:rFonts w:hint="cs"/>
          <w:rtl/>
        </w:rPr>
        <w:t>یست</w:t>
      </w:r>
      <w:r w:rsidRPr="00C737A9">
        <w:rPr>
          <w:rStyle w:val="Char0"/>
          <w:rtl/>
        </w:rPr>
        <w:t xml:space="preserve">. و من مؤمنان را </w:t>
      </w:r>
      <w:r w:rsidRPr="00C737A9">
        <w:rPr>
          <w:rStyle w:val="Char0"/>
          <w:rFonts w:hint="cs"/>
          <w:rtl/>
        </w:rPr>
        <w:t>(</w:t>
      </w:r>
      <w:r w:rsidRPr="00C737A9">
        <w:rPr>
          <w:rStyle w:val="Char0"/>
          <w:rtl/>
        </w:rPr>
        <w:t>از خود) نم</w:t>
      </w:r>
      <w:r w:rsidRPr="00C737A9">
        <w:rPr>
          <w:rStyle w:val="Char0"/>
          <w:rFonts w:hint="cs"/>
          <w:rtl/>
        </w:rPr>
        <w:t>یرانم،</w:t>
      </w:r>
      <w:r w:rsidRPr="00C737A9">
        <w:rPr>
          <w:rStyle w:val="Char0"/>
          <w:rtl/>
        </w:rPr>
        <w:t xml:space="preserve"> آنان پروردگار خود را ملاقات</w:t>
      </w:r>
      <w:r w:rsidR="001619CE">
        <w:rPr>
          <w:rStyle w:val="Char0"/>
          <w:rtl/>
        </w:rPr>
        <w:t xml:space="preserve"> می‌</w:t>
      </w:r>
      <w:r w:rsidRPr="00C737A9">
        <w:rPr>
          <w:rStyle w:val="Char0"/>
          <w:rtl/>
        </w:rPr>
        <w:t>کنند ول</w:t>
      </w:r>
      <w:r w:rsidRPr="00C737A9">
        <w:rPr>
          <w:rStyle w:val="Char0"/>
          <w:rFonts w:hint="cs"/>
          <w:rtl/>
        </w:rPr>
        <w:t>ی</w:t>
      </w:r>
      <w:r w:rsidRPr="00C737A9">
        <w:rPr>
          <w:rStyle w:val="Char0"/>
          <w:rtl/>
        </w:rPr>
        <w:t xml:space="preserve"> من شما را قوم</w:t>
      </w:r>
      <w:r w:rsidRPr="00C737A9">
        <w:rPr>
          <w:rStyle w:val="Char0"/>
          <w:rFonts w:hint="cs"/>
          <w:rtl/>
        </w:rPr>
        <w:t>ی</w:t>
      </w:r>
      <w:r w:rsidRPr="00C737A9">
        <w:rPr>
          <w:rStyle w:val="Char0"/>
          <w:rtl/>
        </w:rPr>
        <w:t xml:space="preserve"> (نادان)</w:t>
      </w:r>
      <w:r w:rsidR="001619CE">
        <w:rPr>
          <w:rStyle w:val="Char0"/>
          <w:rtl/>
        </w:rPr>
        <w:t xml:space="preserve"> می‌</w:t>
      </w:r>
      <w:r w:rsidRPr="00C737A9">
        <w:rPr>
          <w:rStyle w:val="Char0"/>
          <w:rtl/>
        </w:rPr>
        <w:t>ب</w:t>
      </w:r>
      <w:r w:rsidRPr="00C737A9">
        <w:rPr>
          <w:rStyle w:val="Char0"/>
          <w:rFonts w:hint="cs"/>
          <w:rtl/>
        </w:rPr>
        <w:t>ینم</w:t>
      </w:r>
      <w:r w:rsidRPr="00C737A9">
        <w:rPr>
          <w:rStyle w:val="Char0"/>
          <w:rtl/>
        </w:rPr>
        <w:t xml:space="preserve"> که جهالت</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د. </w:t>
      </w:r>
      <w:r>
        <w:rPr>
          <w:rStyle w:val="Char0"/>
          <w:rFonts w:ascii="Traditional Arabic" w:hAnsi="mylotus" w:cs="Traditional Arabic" w:hint="cs"/>
          <w:sz w:val="27"/>
          <w:szCs w:val="27"/>
          <w:rtl/>
          <w:lang w:bidi="fa-IR"/>
        </w:rPr>
        <w:t>﴿</w:t>
      </w:r>
      <w:r w:rsidRPr="00C737A9">
        <w:rPr>
          <w:rStyle w:val="Char0"/>
          <w:rFonts w:hint="cs"/>
          <w:rtl/>
        </w:rPr>
        <w:t>30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w:t>
      </w:r>
      <w:r w:rsidRPr="00C737A9">
        <w:rPr>
          <w:rStyle w:val="Char0"/>
          <w:rtl/>
        </w:rPr>
        <w:t xml:space="preserve"> قوم من! اگر آنها را طرد کنم، چه کس</w:t>
      </w:r>
      <w:r w:rsidRPr="00C737A9">
        <w:rPr>
          <w:rStyle w:val="Char0"/>
          <w:rFonts w:hint="cs"/>
          <w:rtl/>
        </w:rPr>
        <w:t>ی</w:t>
      </w:r>
      <w:r w:rsidRPr="00C737A9">
        <w:rPr>
          <w:rStyle w:val="Char0"/>
          <w:rtl/>
        </w:rPr>
        <w:t xml:space="preserve"> مرا در برابر (عذاب) الله مدد خواهد کرد؟ آ</w:t>
      </w:r>
      <w:r w:rsidRPr="00C737A9">
        <w:rPr>
          <w:rStyle w:val="Char0"/>
          <w:rFonts w:hint="cs"/>
          <w:rtl/>
        </w:rPr>
        <w:t>یا</w:t>
      </w:r>
      <w:r w:rsidRPr="00C737A9">
        <w:rPr>
          <w:rStyle w:val="Char0"/>
          <w:rtl/>
        </w:rPr>
        <w:t xml:space="preserve"> عبرت</w:t>
      </w:r>
      <w:r w:rsidR="001619CE">
        <w:rPr>
          <w:rStyle w:val="Char0"/>
          <w:rtl/>
        </w:rPr>
        <w:t xml:space="preserve"> نمی‌</w:t>
      </w:r>
      <w:r w:rsidRPr="00C737A9">
        <w:rPr>
          <w:rStyle w:val="Char0"/>
          <w:rtl/>
        </w:rPr>
        <w:t>گ</w:t>
      </w:r>
      <w:r w:rsidRPr="00C737A9">
        <w:rPr>
          <w:rStyle w:val="Char0"/>
          <w:rFonts w:hint="cs"/>
          <w:rtl/>
        </w:rPr>
        <w:t>یرید؟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به شما</w:t>
      </w:r>
      <w:r w:rsidR="001619CE">
        <w:rPr>
          <w:rStyle w:val="Char0"/>
          <w:rtl/>
        </w:rPr>
        <w:t xml:space="preserve"> نمی‌</w:t>
      </w:r>
      <w:r w:rsidRPr="00C737A9">
        <w:rPr>
          <w:rStyle w:val="Char0"/>
          <w:rtl/>
        </w:rPr>
        <w:t>گو</w:t>
      </w:r>
      <w:r w:rsidRPr="00C737A9">
        <w:rPr>
          <w:rStyle w:val="Char0"/>
          <w:rFonts w:hint="cs"/>
          <w:rtl/>
        </w:rPr>
        <w:t>یم</w:t>
      </w:r>
      <w:r w:rsidRPr="00C737A9">
        <w:rPr>
          <w:rStyle w:val="Char0"/>
          <w:rtl/>
        </w:rPr>
        <w:t xml:space="preserve"> که خزانه</w:t>
      </w:r>
      <w:r w:rsidR="001619CE">
        <w:rPr>
          <w:rStyle w:val="Char0"/>
          <w:rtl/>
        </w:rPr>
        <w:t xml:space="preserve">‌های </w:t>
      </w:r>
      <w:r w:rsidRPr="00C737A9">
        <w:rPr>
          <w:rStyle w:val="Char0"/>
          <w:rtl/>
        </w:rPr>
        <w:t>الله نزد من است. و (نم</w:t>
      </w:r>
      <w:r w:rsidRPr="00C737A9">
        <w:rPr>
          <w:rStyle w:val="Char0"/>
          <w:rFonts w:hint="cs"/>
          <w:rtl/>
        </w:rPr>
        <w:t>ی</w:t>
      </w:r>
      <w:r w:rsidRPr="00C737A9">
        <w:rPr>
          <w:rStyle w:val="Char0"/>
          <w:rtl/>
        </w:rPr>
        <w:t xml:space="preserve"> گو</w:t>
      </w:r>
      <w:r w:rsidRPr="00C737A9">
        <w:rPr>
          <w:rStyle w:val="Char0"/>
          <w:rFonts w:hint="cs"/>
          <w:rtl/>
        </w:rPr>
        <w:t>یم)</w:t>
      </w:r>
      <w:r w:rsidRPr="00C737A9">
        <w:rPr>
          <w:rStyle w:val="Char0"/>
          <w:rtl/>
        </w:rPr>
        <w:t xml:space="preserve"> غ</w:t>
      </w:r>
      <w:r w:rsidRPr="00C737A9">
        <w:rPr>
          <w:rStyle w:val="Char0"/>
          <w:rFonts w:hint="cs"/>
          <w:rtl/>
        </w:rPr>
        <w:t>یب</w:t>
      </w:r>
      <w:r w:rsidRPr="00C737A9">
        <w:rPr>
          <w:rStyle w:val="Char0"/>
          <w:rtl/>
        </w:rPr>
        <w:t xml:space="preserve"> ن</w:t>
      </w:r>
      <w:r w:rsidRPr="00C737A9">
        <w:rPr>
          <w:rStyle w:val="Char0"/>
          <w:rFonts w:hint="cs"/>
          <w:rtl/>
        </w:rPr>
        <w:t>یز</w:t>
      </w:r>
      <w:r w:rsidR="001619CE">
        <w:rPr>
          <w:rStyle w:val="Char0"/>
          <w:rtl/>
        </w:rPr>
        <w:t xml:space="preserve"> می‌</w:t>
      </w:r>
      <w:r w:rsidRPr="00C737A9">
        <w:rPr>
          <w:rStyle w:val="Char0"/>
          <w:rtl/>
        </w:rPr>
        <w:t>دانم. و</w:t>
      </w:r>
      <w:r w:rsidR="001619CE">
        <w:rPr>
          <w:rStyle w:val="Char0"/>
          <w:rtl/>
        </w:rPr>
        <w:t xml:space="preserve"> نمی‌</w:t>
      </w:r>
      <w:r w:rsidRPr="00C737A9">
        <w:rPr>
          <w:rStyle w:val="Char0"/>
          <w:rtl/>
        </w:rPr>
        <w:t>گو</w:t>
      </w:r>
      <w:r w:rsidRPr="00C737A9">
        <w:rPr>
          <w:rStyle w:val="Char0"/>
          <w:rFonts w:hint="cs"/>
          <w:rtl/>
        </w:rPr>
        <w:t>یم</w:t>
      </w:r>
      <w:r w:rsidRPr="00C737A9">
        <w:rPr>
          <w:rStyle w:val="Char0"/>
          <w:rtl/>
        </w:rPr>
        <w:t xml:space="preserve"> که من فرشته هستم. و درباره آنان</w:t>
      </w:r>
      <w:r w:rsidRPr="00C737A9">
        <w:rPr>
          <w:rStyle w:val="Char0"/>
          <w:rFonts w:hint="cs"/>
          <w:rtl/>
        </w:rPr>
        <w:t>ی</w:t>
      </w:r>
      <w:r w:rsidRPr="00C737A9">
        <w:rPr>
          <w:rStyle w:val="Char0"/>
          <w:rtl/>
        </w:rPr>
        <w:t xml:space="preserve"> که چشمان شما آنان را به ح</w:t>
      </w:r>
      <w:r w:rsidRPr="00C737A9">
        <w:rPr>
          <w:rStyle w:val="Char0"/>
          <w:rFonts w:hint="cs"/>
          <w:rtl/>
        </w:rPr>
        <w:t>قارت</w:t>
      </w:r>
      <w:r w:rsidR="001619CE">
        <w:rPr>
          <w:rStyle w:val="Char0"/>
          <w:rtl/>
        </w:rPr>
        <w:t xml:space="preserve"> می‌</w:t>
      </w:r>
      <w:r w:rsidRPr="00C737A9">
        <w:rPr>
          <w:rStyle w:val="Char0"/>
          <w:rtl/>
        </w:rPr>
        <w:t>ب</w:t>
      </w:r>
      <w:r w:rsidRPr="00C737A9">
        <w:rPr>
          <w:rStyle w:val="Char0"/>
          <w:rFonts w:hint="cs"/>
          <w:rtl/>
        </w:rPr>
        <w:t>یند</w:t>
      </w:r>
      <w:r w:rsidR="001619CE">
        <w:rPr>
          <w:rStyle w:val="Char0"/>
          <w:rtl/>
        </w:rPr>
        <w:t xml:space="preserve"> نمی‌</w:t>
      </w:r>
      <w:r w:rsidRPr="00C737A9">
        <w:rPr>
          <w:rStyle w:val="Char0"/>
          <w:rtl/>
        </w:rPr>
        <w:t>گو</w:t>
      </w:r>
      <w:r w:rsidRPr="00C737A9">
        <w:rPr>
          <w:rStyle w:val="Char0"/>
          <w:rFonts w:hint="cs"/>
          <w:rtl/>
        </w:rPr>
        <w:t>یم</w:t>
      </w:r>
      <w:r w:rsidRPr="00C737A9">
        <w:rPr>
          <w:rStyle w:val="Char0"/>
          <w:rtl/>
        </w:rPr>
        <w:t xml:space="preserve"> الله خ</w:t>
      </w:r>
      <w:r w:rsidRPr="00C737A9">
        <w:rPr>
          <w:rStyle w:val="Char0"/>
          <w:rFonts w:hint="cs"/>
          <w:rtl/>
        </w:rPr>
        <w:t>یری</w:t>
      </w:r>
      <w:r w:rsidRPr="00C737A9">
        <w:rPr>
          <w:rStyle w:val="Char0"/>
          <w:rtl/>
        </w:rPr>
        <w:t xml:space="preserve"> به آنان نخواهد داد. (بلکه) الله به آنچه در</w:t>
      </w:r>
      <w:r w:rsidR="0061072C">
        <w:rPr>
          <w:rStyle w:val="Char0"/>
          <w:rtl/>
        </w:rPr>
        <w:t xml:space="preserve"> دل‌های </w:t>
      </w:r>
      <w:r w:rsidRPr="00C737A9">
        <w:rPr>
          <w:rStyle w:val="Char0"/>
          <w:rtl/>
        </w:rPr>
        <w:t>آنان است آگاه</w:t>
      </w:r>
      <w:r w:rsidR="001619CE">
        <w:rPr>
          <w:rStyle w:val="Char0"/>
          <w:rtl/>
        </w:rPr>
        <w:t xml:space="preserve">‌تر </w:t>
      </w:r>
      <w:r w:rsidRPr="00C737A9">
        <w:rPr>
          <w:rStyle w:val="Char0"/>
          <w:rtl/>
        </w:rPr>
        <w:t>است. در ا</w:t>
      </w:r>
      <w:r w:rsidRPr="00C737A9">
        <w:rPr>
          <w:rStyle w:val="Char0"/>
          <w:rFonts w:hint="cs"/>
          <w:rtl/>
        </w:rPr>
        <w:t>ین</w:t>
      </w:r>
      <w:r w:rsidRPr="00C737A9">
        <w:rPr>
          <w:rStyle w:val="Char0"/>
          <w:rtl/>
        </w:rPr>
        <w:t xml:space="preserve"> صورت من از جمله ظالمان خواهم بود. </w:t>
      </w:r>
      <w:r>
        <w:rPr>
          <w:rStyle w:val="Char0"/>
          <w:rFonts w:ascii="Traditional Arabic" w:hAnsi="mylotus" w:cs="Traditional Arabic" w:hint="cs"/>
          <w:sz w:val="27"/>
          <w:szCs w:val="27"/>
          <w:rtl/>
        </w:rPr>
        <w:t>﴿</w:t>
      </w:r>
      <w:r w:rsidRPr="00C737A9">
        <w:rPr>
          <w:rStyle w:val="Char0"/>
          <w:rFonts w:hint="cs"/>
          <w:rtl/>
        </w:rPr>
        <w:t>32</w:t>
      </w:r>
      <w:r>
        <w:rPr>
          <w:rStyle w:val="Char0"/>
          <w:rFonts w:ascii="Traditional Arabic" w:hAnsi="mylotus" w:cs="Traditional Arabic" w:hint="cs"/>
          <w:sz w:val="27"/>
          <w:szCs w:val="27"/>
          <w:rtl/>
        </w:rPr>
        <w:t>﴾</w:t>
      </w:r>
      <w:r w:rsidRPr="00C737A9">
        <w:rPr>
          <w:rStyle w:val="Char0"/>
          <w:rtl/>
        </w:rPr>
        <w:t xml:space="preserve"> گفتند: ا</w:t>
      </w:r>
      <w:r w:rsidRPr="00C737A9">
        <w:rPr>
          <w:rStyle w:val="Char0"/>
          <w:rFonts w:hint="cs"/>
          <w:rtl/>
        </w:rPr>
        <w:t>ی</w:t>
      </w:r>
      <w:r w:rsidRPr="00C737A9">
        <w:rPr>
          <w:rStyle w:val="Char0"/>
          <w:rtl/>
        </w:rPr>
        <w:t xml:space="preserve"> نوح، به راست</w:t>
      </w:r>
      <w:r w:rsidRPr="00C737A9">
        <w:rPr>
          <w:rStyle w:val="Char0"/>
          <w:rFonts w:hint="cs"/>
          <w:rtl/>
        </w:rPr>
        <w:t>ی</w:t>
      </w:r>
      <w:r w:rsidRPr="00C737A9">
        <w:rPr>
          <w:rStyle w:val="Char0"/>
          <w:rtl/>
        </w:rPr>
        <w:t xml:space="preserve"> با ما مجادله کرد</w:t>
      </w:r>
      <w:r w:rsidRPr="00C737A9">
        <w:rPr>
          <w:rStyle w:val="Char0"/>
          <w:rFonts w:hint="cs"/>
          <w:rtl/>
        </w:rPr>
        <w:t>ی</w:t>
      </w:r>
      <w:r w:rsidRPr="00C737A9">
        <w:rPr>
          <w:rStyle w:val="Char0"/>
          <w:rtl/>
        </w:rPr>
        <w:t xml:space="preserve"> و بس</w:t>
      </w:r>
      <w:r w:rsidRPr="00C737A9">
        <w:rPr>
          <w:rStyle w:val="Char0"/>
          <w:rFonts w:hint="cs"/>
          <w:rtl/>
        </w:rPr>
        <w:t>یار</w:t>
      </w:r>
      <w:r w:rsidRPr="00C737A9">
        <w:rPr>
          <w:rStyle w:val="Char0"/>
          <w:rtl/>
        </w:rPr>
        <w:t xml:space="preserve"> هم جدال کرد</w:t>
      </w:r>
      <w:r w:rsidRPr="00C737A9">
        <w:rPr>
          <w:rStyle w:val="Char0"/>
          <w:rFonts w:hint="cs"/>
          <w:rtl/>
        </w:rPr>
        <w:t>ی،</w:t>
      </w:r>
      <w:r w:rsidRPr="00C737A9">
        <w:rPr>
          <w:rStyle w:val="Char0"/>
          <w:rtl/>
        </w:rPr>
        <w:t xml:space="preserve"> لذا آنچه را که به ما وعده</w:t>
      </w:r>
      <w:r w:rsidR="001619CE">
        <w:rPr>
          <w:rStyle w:val="Char0"/>
          <w:rtl/>
        </w:rPr>
        <w:t xml:space="preserve"> می‌</w:t>
      </w:r>
      <w:r w:rsidRPr="00C737A9">
        <w:rPr>
          <w:rStyle w:val="Char0"/>
          <w:rtl/>
        </w:rPr>
        <w:t>ده</w:t>
      </w:r>
      <w:r w:rsidRPr="00C737A9">
        <w:rPr>
          <w:rStyle w:val="Char0"/>
          <w:rFonts w:hint="cs"/>
          <w:rtl/>
        </w:rPr>
        <w:t>ی</w:t>
      </w:r>
      <w:r w:rsidRPr="00C737A9">
        <w:rPr>
          <w:rStyle w:val="Char0"/>
          <w:rtl/>
        </w:rPr>
        <w:t xml:space="preserve"> ب</w:t>
      </w:r>
      <w:r w:rsidRPr="00C737A9">
        <w:rPr>
          <w:rStyle w:val="Char0"/>
          <w:rFonts w:hint="cs"/>
          <w:rtl/>
        </w:rPr>
        <w:t>یار</w:t>
      </w:r>
      <w:r w:rsidRPr="00C737A9">
        <w:rPr>
          <w:rStyle w:val="Char0"/>
          <w:rtl/>
        </w:rPr>
        <w:t xml:space="preserve"> اگر ا</w:t>
      </w:r>
      <w:r w:rsidRPr="00C737A9">
        <w:rPr>
          <w:rStyle w:val="Char0"/>
          <w:rFonts w:hint="cs"/>
          <w:rtl/>
        </w:rPr>
        <w:t>ز</w:t>
      </w:r>
      <w:r w:rsidRPr="00C737A9">
        <w:rPr>
          <w:rStyle w:val="Char0"/>
          <w:rtl/>
        </w:rPr>
        <w:t xml:space="preserve"> راستگو</w:t>
      </w:r>
      <w:r w:rsidRPr="00C737A9">
        <w:rPr>
          <w:rStyle w:val="Char0"/>
          <w:rFonts w:hint="cs"/>
          <w:rtl/>
        </w:rPr>
        <w:t>یان</w:t>
      </w:r>
      <w:r w:rsidRPr="00C737A9">
        <w:rPr>
          <w:rStyle w:val="Char0"/>
          <w:rtl/>
        </w:rPr>
        <w:t xml:space="preserve"> هست</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(نوح) گفت: تنها الله است که اگر بخواهد آن را برا</w:t>
      </w:r>
      <w:r w:rsidRPr="00C737A9">
        <w:rPr>
          <w:rStyle w:val="Char0"/>
          <w:rFonts w:hint="cs"/>
          <w:rtl/>
        </w:rPr>
        <w:t>ی</w:t>
      </w:r>
      <w:r w:rsidRPr="00C737A9">
        <w:rPr>
          <w:rStyle w:val="Char0"/>
          <w:rtl/>
        </w:rPr>
        <w:t xml:space="preserve"> شما</w:t>
      </w:r>
      <w:r w:rsidR="001619CE">
        <w:rPr>
          <w:rStyle w:val="Char0"/>
          <w:rtl/>
        </w:rPr>
        <w:t xml:space="preserve"> می‌</w:t>
      </w:r>
      <w:r w:rsidRPr="00C737A9">
        <w:rPr>
          <w:rStyle w:val="Char0"/>
          <w:rtl/>
        </w:rPr>
        <w:t>آورد، و شما (الله را) عاجز کننده ن</w:t>
      </w:r>
      <w:r w:rsidRPr="00C737A9">
        <w:rPr>
          <w:rStyle w:val="Char0"/>
          <w:rFonts w:hint="cs"/>
          <w:rtl/>
        </w:rPr>
        <w:t>یستید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بخواهم شما را اندرز بگو</w:t>
      </w:r>
      <w:r w:rsidRPr="00C737A9">
        <w:rPr>
          <w:rStyle w:val="Char0"/>
          <w:rFonts w:hint="cs"/>
          <w:rtl/>
        </w:rPr>
        <w:t>یم،</w:t>
      </w:r>
      <w:r w:rsidRPr="00C737A9">
        <w:rPr>
          <w:rStyle w:val="Char0"/>
          <w:rtl/>
        </w:rPr>
        <w:t xml:space="preserve"> اندرز من به شما سود</w:t>
      </w:r>
      <w:r w:rsidRPr="00C737A9">
        <w:rPr>
          <w:rStyle w:val="Char0"/>
          <w:rFonts w:hint="cs"/>
          <w:rtl/>
        </w:rPr>
        <w:t>ی</w:t>
      </w:r>
      <w:r w:rsidR="001619CE">
        <w:rPr>
          <w:rStyle w:val="Char0"/>
          <w:rtl/>
        </w:rPr>
        <w:t xml:space="preserve"> نمی‌</w:t>
      </w:r>
      <w:r w:rsidRPr="00C737A9">
        <w:rPr>
          <w:rStyle w:val="Char0"/>
          <w:rtl/>
        </w:rPr>
        <w:t>رساند، اگر الله بخواهد شما را گمراه کند. او پروردگار شماست و</w:t>
      </w:r>
      <w:r w:rsidR="00A176E9">
        <w:rPr>
          <w:rStyle w:val="Char0"/>
          <w:rtl/>
        </w:rPr>
        <w:t xml:space="preserve"> به‌سوی </w:t>
      </w:r>
      <w:r w:rsidRPr="00C737A9">
        <w:rPr>
          <w:rStyle w:val="Char0"/>
          <w:rtl/>
        </w:rPr>
        <w:t xml:space="preserve">او باز </w:t>
      </w:r>
      <w:r w:rsidRPr="00C737A9">
        <w:rPr>
          <w:rStyle w:val="Char0"/>
          <w:rFonts w:hint="cs"/>
          <w:rtl/>
        </w:rPr>
        <w:t>گردانیده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(مشرک</w:t>
      </w:r>
      <w:r w:rsidRPr="00C737A9">
        <w:rPr>
          <w:rStyle w:val="Char0"/>
          <w:rFonts w:hint="cs"/>
          <w:rtl/>
        </w:rPr>
        <w:t>ین</w:t>
      </w:r>
      <w:r w:rsidRPr="00C737A9">
        <w:rPr>
          <w:rStyle w:val="Char0"/>
          <w:rtl/>
        </w:rPr>
        <w:t xml:space="preserve"> مانند قوم نوح)</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آن (قرآن) را </w:t>
      </w:r>
      <w:r w:rsidRPr="00C737A9">
        <w:rPr>
          <w:rStyle w:val="Char0"/>
          <w:rtl/>
        </w:rPr>
        <w:lastRenderedPageBreak/>
        <w:t>(محمد) از خود ساخته است؟ بگو: اگر آن را از خود ساخته باشم گناهش بر گردن من است، ول</w:t>
      </w:r>
      <w:r w:rsidRPr="00C737A9">
        <w:rPr>
          <w:rStyle w:val="Char0"/>
          <w:rFonts w:hint="cs"/>
          <w:rtl/>
        </w:rPr>
        <w:t>ی</w:t>
      </w:r>
      <w:r w:rsidRPr="00C737A9">
        <w:rPr>
          <w:rStyle w:val="Char0"/>
          <w:rtl/>
        </w:rPr>
        <w:t xml:space="preserve"> من از جرم</w:t>
      </w:r>
      <w:r w:rsidRPr="00C737A9">
        <w:rPr>
          <w:rStyle w:val="Char0"/>
          <w:rFonts w:hint="cs"/>
          <w:rtl/>
        </w:rPr>
        <w:t>ی</w:t>
      </w:r>
      <w:r w:rsidRPr="00C737A9">
        <w:rPr>
          <w:rStyle w:val="Char0"/>
          <w:rtl/>
        </w:rPr>
        <w:t xml:space="preserve"> که شما</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ب</w:t>
      </w:r>
      <w:r w:rsidRPr="00C737A9">
        <w:rPr>
          <w:rStyle w:val="Char0"/>
          <w:rFonts w:hint="cs"/>
          <w:rtl/>
        </w:rPr>
        <w:t>یزارم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w:t>
      </w:r>
      <w:r w:rsidR="00A176E9">
        <w:rPr>
          <w:rStyle w:val="Char0"/>
          <w:rtl/>
        </w:rPr>
        <w:t xml:space="preserve"> به‌سوی </w:t>
      </w:r>
      <w:r w:rsidRPr="00C737A9">
        <w:rPr>
          <w:rStyle w:val="Char0"/>
          <w:rtl/>
        </w:rPr>
        <w:t>نوح وح</w:t>
      </w:r>
      <w:r w:rsidRPr="00C737A9">
        <w:rPr>
          <w:rStyle w:val="Char0"/>
          <w:rFonts w:hint="cs"/>
          <w:rtl/>
        </w:rPr>
        <w:t>ی</w:t>
      </w:r>
      <w:r w:rsidRPr="00C737A9">
        <w:rPr>
          <w:rStyle w:val="Char0"/>
          <w:rtl/>
        </w:rPr>
        <w:t xml:space="preserve"> فرستاده شد که از قوم تو جز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w:t>
      </w:r>
      <w:r w:rsidRPr="00C737A9">
        <w:rPr>
          <w:rStyle w:val="Char0"/>
          <w:rFonts w:hint="cs"/>
          <w:rtl/>
        </w:rPr>
        <w:t>ه</w:t>
      </w:r>
      <w:r w:rsidR="001619CE">
        <w:rPr>
          <w:rStyle w:val="Char0"/>
          <w:rtl/>
        </w:rPr>
        <w:t>‌اند،</w:t>
      </w:r>
      <w:r w:rsidRPr="00C737A9">
        <w:rPr>
          <w:rStyle w:val="Char0"/>
          <w:rtl/>
        </w:rPr>
        <w:t xml:space="preserve"> هرگز کس</w:t>
      </w:r>
      <w:r w:rsidRPr="00C737A9">
        <w:rPr>
          <w:rStyle w:val="Char0"/>
          <w:rFonts w:hint="cs"/>
          <w:rtl/>
        </w:rPr>
        <w:t>ی</w:t>
      </w:r>
      <w:r w:rsidRPr="00C737A9">
        <w:rPr>
          <w:rStyle w:val="Char0"/>
          <w:rtl/>
        </w:rPr>
        <w:t xml:space="preserve"> ا</w:t>
      </w:r>
      <w:r w:rsidRPr="00C737A9">
        <w:rPr>
          <w:rStyle w:val="Char0"/>
          <w:rFonts w:hint="cs"/>
          <w:rtl/>
        </w:rPr>
        <w:t>یمان</w:t>
      </w:r>
      <w:r w:rsidRPr="00C737A9">
        <w:rPr>
          <w:rStyle w:val="Char0"/>
          <w:rtl/>
        </w:rPr>
        <w:t xml:space="preserve"> نخواهد آورد، پس به سبب آنچه</w:t>
      </w:r>
      <w:r w:rsidR="001619CE">
        <w:rPr>
          <w:rStyle w:val="Char0"/>
          <w:rtl/>
        </w:rPr>
        <w:t xml:space="preserve"> می‌</w:t>
      </w:r>
      <w:r w:rsidRPr="00C737A9">
        <w:rPr>
          <w:rStyle w:val="Char0"/>
          <w:rtl/>
        </w:rPr>
        <w:t>کنند غمگ</w:t>
      </w:r>
      <w:r w:rsidRPr="00C737A9">
        <w:rPr>
          <w:rStyle w:val="Char0"/>
          <w:rFonts w:hint="cs"/>
          <w:rtl/>
        </w:rPr>
        <w:t>ین</w:t>
      </w:r>
      <w:r w:rsidRPr="00C737A9">
        <w:rPr>
          <w:rStyle w:val="Char0"/>
          <w:rtl/>
        </w:rPr>
        <w:t xml:space="preserve"> مشو. </w:t>
      </w:r>
      <w:r>
        <w:rPr>
          <w:rStyle w:val="Char0"/>
          <w:rFonts w:ascii="Traditional Arabic" w:hAnsi="mylotus" w:cs="Traditional Arabic" w:hint="cs"/>
          <w:sz w:val="27"/>
          <w:szCs w:val="27"/>
          <w:rtl/>
          <w:lang w:bidi="fa-IR"/>
        </w:rPr>
        <w:t>﴿</w:t>
      </w:r>
      <w:r w:rsidRPr="00C737A9">
        <w:rPr>
          <w:rStyle w:val="Char0"/>
          <w:rFonts w:hint="cs"/>
          <w:rtl/>
        </w:rPr>
        <w:t>37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ز</w:t>
      </w:r>
      <w:r w:rsidRPr="00C737A9">
        <w:rPr>
          <w:rStyle w:val="Char0"/>
          <w:rFonts w:hint="cs"/>
          <w:rtl/>
        </w:rPr>
        <w:t>یر</w:t>
      </w:r>
      <w:r w:rsidRPr="00C737A9">
        <w:rPr>
          <w:rStyle w:val="Char0"/>
          <w:rtl/>
        </w:rPr>
        <w:t xml:space="preserve"> نظر ما و به حکم ما کشت</w:t>
      </w:r>
      <w:r w:rsidRPr="00C737A9">
        <w:rPr>
          <w:rStyle w:val="Char0"/>
          <w:rFonts w:hint="cs"/>
          <w:rtl/>
        </w:rPr>
        <w:t>ی</w:t>
      </w:r>
      <w:r w:rsidRPr="00C737A9">
        <w:rPr>
          <w:rStyle w:val="Char0"/>
          <w:rtl/>
        </w:rPr>
        <w:t xml:space="preserve"> را بساز، و دربار</w:t>
      </w:r>
      <w:r w:rsidRPr="00C737A9">
        <w:rPr>
          <w:rStyle w:val="Char0"/>
          <w:rFonts w:hint="cs"/>
          <w:rtl/>
        </w:rPr>
        <w:t>ۀ</w:t>
      </w:r>
      <w:r w:rsidRPr="00C737A9">
        <w:rPr>
          <w:rStyle w:val="Char0"/>
          <w:rtl/>
        </w:rPr>
        <w:t xml:space="preserve"> ظالمان با من سخن مگو؛ چرا که آنها غرق شدن</w:t>
      </w:r>
      <w:r w:rsidRPr="00C737A9">
        <w:rPr>
          <w:rStyle w:val="Char0"/>
          <w:rFonts w:hint="cs"/>
          <w:rtl/>
        </w:rPr>
        <w:t>ی</w:t>
      </w:r>
      <w:r w:rsidR="001619CE">
        <w:rPr>
          <w:rStyle w:val="Char0"/>
          <w:rtl/>
        </w:rPr>
        <w:t>‌اند.</w:t>
      </w:r>
    </w:p>
    <w:p w:rsidR="00AD43F8" w:rsidRDefault="00AD43F8" w:rsidP="00AD43F8">
      <w:pPr>
        <w:pStyle w:val="a0"/>
        <w:rPr>
          <w:rStyle w:val="Char0"/>
          <w:rtl/>
        </w:rPr>
      </w:pPr>
      <w:r w:rsidRPr="00F256C2">
        <w:rPr>
          <w:rStyle w:val="Char0"/>
          <w:rFonts w:cs="Traditional Arabic"/>
          <w:rtl/>
        </w:rPr>
        <w:t>﴿</w:t>
      </w:r>
      <w:r w:rsidRPr="008B4A46">
        <w:rPr>
          <w:rStyle w:val="Char7"/>
          <w:rtl/>
        </w:rPr>
        <w:t>وَيَصْنَعُ الْفُلْكَ وَكُلَّمَا مَرَّ عَلَيْهِ مَلَأٌ مِنْ قَوْمِهِ سَخِرُوا مِنْهُ</w:t>
      </w:r>
      <w:r w:rsidR="001619CE" w:rsidRPr="008B4A46">
        <w:rPr>
          <w:rStyle w:val="Char7"/>
          <w:rtl/>
        </w:rPr>
        <w:t xml:space="preserve"> </w:t>
      </w:r>
      <w:r w:rsidRPr="008B4A46">
        <w:rPr>
          <w:rStyle w:val="Char7"/>
          <w:rtl/>
        </w:rPr>
        <w:t>قَالَ إِنْ تَسْخَرُوا مِنَّا فَإِنَّا نَسْخَرُ مِنْكُمْ كَمَا تَسْخَرُونَ٣٨ فَسَوْفَ تَعْلَمُونَ مَنْ يَأْتِيهِ عَذَابٌ يُخْزِيهِ وَيَحِلُّ عَلَيْهِ عَذَابٌ مُقِيمٌ٣٩ حَتَّى إِذَا جَاءَ أَمْرُنَا وَفَارَ التَّنُّورُ قُلْنَا احْمِلْ فِيهَا مِنْ كُلٍّ زَوْجَيْنِ اثْنَيْنِ وَأَهْلَكَ إِلَّا مَنْ سَبَقَ عَلَيْهِ الْقَوْلُ وَمَنْ آمَنَ</w:t>
      </w:r>
      <w:r w:rsidR="001619CE" w:rsidRPr="008B4A46">
        <w:rPr>
          <w:rStyle w:val="Char7"/>
          <w:rtl/>
        </w:rPr>
        <w:t xml:space="preserve"> </w:t>
      </w:r>
      <w:r w:rsidRPr="008B4A46">
        <w:rPr>
          <w:rStyle w:val="Char7"/>
          <w:rtl/>
        </w:rPr>
        <w:t>وَمَا آمَنَ مَعَهُ إِلَّا قَلِيلٌ٤٠ وَقَالَ ارْكَبُوا فِيهَا بِسْمِ اللَّهِ مَجْرَاهَا وَمُرْسَاهَا</w:t>
      </w:r>
      <w:r w:rsidR="001619CE" w:rsidRPr="008B4A46">
        <w:rPr>
          <w:rStyle w:val="Char7"/>
          <w:rtl/>
        </w:rPr>
        <w:t xml:space="preserve"> </w:t>
      </w:r>
      <w:r w:rsidRPr="008B4A46">
        <w:rPr>
          <w:rStyle w:val="Char7"/>
          <w:rtl/>
        </w:rPr>
        <w:t>إِنَّ رَبِّي لَغَفُورٌ رَحِيمٌ٤١ وَهِيَ تَجْرِي بِهِمْ فِي مَوْجٍ كَالْجِبَالِ وَنَادَى نُوحٌ ابْنَهُ وَكَانَ فِي مَعْزِلٍ يَا بُنَيَّ ارْكَبْ مَعَنَا وَلَا تَكُنْ مَعَ الْكَافِرِينَ٤٢ قَالَ سَآوِي إِلَى جَبَلٍ يَعْصِمُنِي مِنَ الْمَاءِ</w:t>
      </w:r>
      <w:r w:rsidR="001619CE" w:rsidRPr="008B4A46">
        <w:rPr>
          <w:rStyle w:val="Char7"/>
          <w:rtl/>
        </w:rPr>
        <w:t xml:space="preserve"> </w:t>
      </w:r>
      <w:r w:rsidRPr="008B4A46">
        <w:rPr>
          <w:rStyle w:val="Char7"/>
          <w:rtl/>
        </w:rPr>
        <w:t>قَالَ لَا عَاصِمَ الْيَوْمَ مِنْ أَمْرِ اللَّهِ إِلَّا مَنْ رَحِمَ</w:t>
      </w:r>
      <w:r w:rsidR="001619CE" w:rsidRPr="008B4A46">
        <w:rPr>
          <w:rStyle w:val="Char7"/>
          <w:rtl/>
        </w:rPr>
        <w:t xml:space="preserve"> </w:t>
      </w:r>
      <w:r w:rsidRPr="008B4A46">
        <w:rPr>
          <w:rStyle w:val="Char7"/>
          <w:rtl/>
        </w:rPr>
        <w:t>وَحَالَ بَيْنَهُمَا الْمَوْجُ فَكَانَ مِنَ الْمُغْرَقِينَ٤٣ وَقِيلَ يَا أَرْضُ ابْلَعِي مَاءَكِ وَيَا سَمَاءُ أَقْلِعِي وَغِيضَ الْمَاءُ وَقُضِيَ الْأَمْرُ وَاسْتَوَتْ عَلَى الْجُودِيِّ</w:t>
      </w:r>
      <w:r w:rsidR="001619CE" w:rsidRPr="008B4A46">
        <w:rPr>
          <w:rStyle w:val="Char7"/>
          <w:rtl/>
        </w:rPr>
        <w:t xml:space="preserve"> </w:t>
      </w:r>
      <w:r w:rsidRPr="008B4A46">
        <w:rPr>
          <w:rStyle w:val="Char7"/>
          <w:rtl/>
        </w:rPr>
        <w:t>وَقِيلَ بُعْدًا لِلْقَوْمِ الظَّالِمِينَ٤٤ وَنَادَى نُوحٌ رَبَّهُ فَقَالَ رَبِّ إِنَّ ابْنِي مِنْ أَهْلِي وَإِنَّ وَعْدَكَ الْحَقُّ وَأَنْتَ أَحْكَمُ الْحَاكِمِينَ٤٥</w:t>
      </w:r>
      <w:r w:rsidRPr="00F256C2">
        <w:rPr>
          <w:rStyle w:val="Char0"/>
          <w:rFonts w:ascii="Times New Roman" w:hAnsi="Times New Roman" w:cs="Traditional Arabic" w:hint="cs"/>
          <w:rtl/>
        </w:rPr>
        <w:t>﴾</w:t>
      </w:r>
      <w:r w:rsidRPr="008B4A46">
        <w:rPr>
          <w:rStyle w:val="Char"/>
          <w:rtl/>
        </w:rPr>
        <w:t xml:space="preserve"> [هود: 38-45]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38</w:t>
      </w:r>
      <w:r>
        <w:rPr>
          <w:rStyle w:val="Char0"/>
          <w:rFonts w:ascii="Traditional Arabic" w:hAnsi="mylotus" w:cs="Traditional Arabic" w:hint="cs"/>
          <w:sz w:val="27"/>
          <w:szCs w:val="27"/>
          <w:rtl/>
        </w:rPr>
        <w:t>﴾</w:t>
      </w:r>
      <w:r w:rsidRPr="00C737A9">
        <w:rPr>
          <w:rStyle w:val="Char0"/>
          <w:rtl/>
        </w:rPr>
        <w:t xml:space="preserve"> و نوح کشت</w:t>
      </w:r>
      <w:r w:rsidRPr="00C737A9">
        <w:rPr>
          <w:rStyle w:val="Char0"/>
          <w:rFonts w:hint="cs"/>
          <w:rtl/>
        </w:rPr>
        <w:t>ی</w:t>
      </w:r>
      <w:r w:rsidRPr="00C737A9">
        <w:rPr>
          <w:rStyle w:val="Char0"/>
          <w:rtl/>
        </w:rPr>
        <w:t xml:space="preserve"> را</w:t>
      </w:r>
      <w:r w:rsidR="001619CE">
        <w:rPr>
          <w:rStyle w:val="Char0"/>
          <w:rtl/>
        </w:rPr>
        <w:t xml:space="preserve"> می‌</w:t>
      </w:r>
      <w:r w:rsidRPr="00C737A9">
        <w:rPr>
          <w:rStyle w:val="Char0"/>
          <w:rtl/>
        </w:rPr>
        <w:t>ساخت و هر بار که اشراف</w:t>
      </w:r>
      <w:r w:rsidRPr="00C737A9">
        <w:rPr>
          <w:rStyle w:val="Char0"/>
          <w:rFonts w:hint="cs"/>
          <w:rtl/>
        </w:rPr>
        <w:t>ی</w:t>
      </w:r>
      <w:r w:rsidRPr="00C737A9">
        <w:rPr>
          <w:rStyle w:val="Char0"/>
          <w:rtl/>
        </w:rPr>
        <w:t xml:space="preserve"> از قومش بر او</w:t>
      </w:r>
      <w:r w:rsidR="001619CE">
        <w:rPr>
          <w:rStyle w:val="Char0"/>
          <w:rtl/>
        </w:rPr>
        <w:t xml:space="preserve"> می‌</w:t>
      </w:r>
      <w:r w:rsidRPr="00C737A9">
        <w:rPr>
          <w:rStyle w:val="Char0"/>
          <w:rtl/>
        </w:rPr>
        <w:t>گذشتند، او را مسخره</w:t>
      </w:r>
      <w:r w:rsidR="001619CE">
        <w:rPr>
          <w:rStyle w:val="Char0"/>
          <w:rtl/>
        </w:rPr>
        <w:t xml:space="preserve"> می‌</w:t>
      </w:r>
      <w:r w:rsidRPr="00C737A9">
        <w:rPr>
          <w:rStyle w:val="Char0"/>
          <w:rtl/>
        </w:rPr>
        <w:t>کردند، گفت: اگر (امروز) ما را مسخره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ما ن</w:t>
      </w:r>
      <w:r w:rsidRPr="00C737A9">
        <w:rPr>
          <w:rStyle w:val="Char0"/>
          <w:rFonts w:hint="cs"/>
          <w:rtl/>
        </w:rPr>
        <w:t>یز</w:t>
      </w:r>
      <w:r w:rsidRPr="00C737A9">
        <w:rPr>
          <w:rStyle w:val="Char0"/>
          <w:rtl/>
        </w:rPr>
        <w:t xml:space="preserve"> شما را همانگونه که مسخره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مسخره خواه</w:t>
      </w:r>
      <w:r w:rsidRPr="00C737A9">
        <w:rPr>
          <w:rStyle w:val="Char0"/>
          <w:rFonts w:hint="cs"/>
          <w:rtl/>
        </w:rPr>
        <w:t>یم</w:t>
      </w:r>
      <w:r w:rsidRPr="00C737A9">
        <w:rPr>
          <w:rStyle w:val="Char0"/>
          <w:rtl/>
        </w:rPr>
        <w:t xml:space="preserve"> کرد. </w:t>
      </w:r>
      <w:r>
        <w:rPr>
          <w:rStyle w:val="Char0"/>
          <w:rFonts w:ascii="Traditional Arabic" w:hAnsi="mylotus" w:cs="Traditional Arabic" w:hint="cs"/>
          <w:sz w:val="27"/>
          <w:szCs w:val="27"/>
          <w:rtl/>
        </w:rPr>
        <w:t>﴿</w:t>
      </w:r>
      <w:r w:rsidRPr="00C737A9">
        <w:rPr>
          <w:rStyle w:val="Char0"/>
          <w:rFonts w:hint="cs"/>
          <w:rtl/>
        </w:rPr>
        <w:t>39</w:t>
      </w:r>
      <w:r>
        <w:rPr>
          <w:rStyle w:val="Char0"/>
          <w:rFonts w:ascii="Traditional Arabic" w:hAnsi="mylotus" w:cs="Traditional Arabic" w:hint="cs"/>
          <w:sz w:val="27"/>
          <w:szCs w:val="27"/>
          <w:rtl/>
        </w:rPr>
        <w:t>﴾</w:t>
      </w:r>
      <w:r w:rsidRPr="00C737A9">
        <w:rPr>
          <w:rStyle w:val="Char0"/>
          <w:rtl/>
        </w:rPr>
        <w:t xml:space="preserve"> پس به زود</w:t>
      </w:r>
      <w:r w:rsidRPr="00C737A9">
        <w:rPr>
          <w:rStyle w:val="Char0"/>
          <w:rFonts w:hint="cs"/>
          <w:rtl/>
        </w:rPr>
        <w:t>ی</w:t>
      </w:r>
      <w:r w:rsidRPr="00C737A9">
        <w:rPr>
          <w:rStyle w:val="Char0"/>
          <w:rtl/>
        </w:rPr>
        <w:t xml:space="preserve"> خواه</w:t>
      </w:r>
      <w:r w:rsidRPr="00C737A9">
        <w:rPr>
          <w:rStyle w:val="Char0"/>
          <w:rFonts w:hint="cs"/>
          <w:rtl/>
        </w:rPr>
        <w:t>ید</w:t>
      </w:r>
      <w:r w:rsidRPr="00C737A9">
        <w:rPr>
          <w:rStyle w:val="Char0"/>
          <w:rtl/>
        </w:rPr>
        <w:t xml:space="preserve"> دانس</w:t>
      </w:r>
      <w:r w:rsidRPr="00C737A9">
        <w:rPr>
          <w:rStyle w:val="Char0"/>
          <w:rFonts w:hint="cs"/>
          <w:rtl/>
        </w:rPr>
        <w:t>ت</w:t>
      </w:r>
      <w:r w:rsidRPr="00C737A9">
        <w:rPr>
          <w:rStyle w:val="Char0"/>
          <w:rtl/>
        </w:rPr>
        <w:t xml:space="preserve"> که بر چه کس</w:t>
      </w:r>
      <w:r w:rsidRPr="00C737A9">
        <w:rPr>
          <w:rStyle w:val="Char0"/>
          <w:rFonts w:hint="cs"/>
          <w:rtl/>
        </w:rPr>
        <w:t>ی</w:t>
      </w:r>
      <w:r w:rsidRPr="00C737A9">
        <w:rPr>
          <w:rStyle w:val="Char0"/>
          <w:rtl/>
        </w:rPr>
        <w:t xml:space="preserve"> عذاب</w:t>
      </w:r>
      <w:r w:rsidRPr="00C737A9">
        <w:rPr>
          <w:rStyle w:val="Char0"/>
          <w:rFonts w:hint="cs"/>
          <w:rtl/>
        </w:rPr>
        <w:t>ی</w:t>
      </w:r>
      <w:r w:rsidRPr="00C737A9">
        <w:rPr>
          <w:rStyle w:val="Char0"/>
          <w:rtl/>
        </w:rPr>
        <w:t xml:space="preserve"> خواهد آمد که خوارش سازد. و بر او عذاب دائم</w:t>
      </w:r>
      <w:r w:rsidRPr="00C737A9">
        <w:rPr>
          <w:rStyle w:val="Char0"/>
          <w:rFonts w:hint="cs"/>
          <w:rtl/>
        </w:rPr>
        <w:t>ی</w:t>
      </w:r>
      <w:r w:rsidRPr="00C737A9">
        <w:rPr>
          <w:rStyle w:val="Char0"/>
          <w:rtl/>
        </w:rPr>
        <w:t xml:space="preserve"> نازل خواهد شد. </w:t>
      </w:r>
      <w:r>
        <w:rPr>
          <w:rStyle w:val="Char0"/>
          <w:rFonts w:ascii="Traditional Arabic" w:hAnsi="mylotus" w:cs="Traditional Arabic" w:hint="cs"/>
          <w:sz w:val="27"/>
          <w:szCs w:val="27"/>
          <w:rtl/>
        </w:rPr>
        <w:t>﴿</w:t>
      </w:r>
      <w:r w:rsidRPr="00C737A9">
        <w:rPr>
          <w:rStyle w:val="Char0"/>
          <w:rFonts w:hint="cs"/>
          <w:rtl/>
        </w:rPr>
        <w:t>40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تا آن وقت که فرمان ما رس</w:t>
      </w:r>
      <w:r w:rsidRPr="00C737A9">
        <w:rPr>
          <w:rStyle w:val="Char0"/>
          <w:rFonts w:hint="cs"/>
          <w:rtl/>
        </w:rPr>
        <w:t>ید</w:t>
      </w:r>
      <w:r w:rsidRPr="00C737A9">
        <w:rPr>
          <w:rStyle w:val="Char0"/>
          <w:rtl/>
        </w:rPr>
        <w:t xml:space="preserve"> و آب از تنور فوران کرد، گفتيم: از هر جنس</w:t>
      </w:r>
      <w:r w:rsidRPr="00C737A9">
        <w:rPr>
          <w:rStyle w:val="Char0"/>
          <w:rFonts w:hint="cs"/>
          <w:rtl/>
        </w:rPr>
        <w:t>ی</w:t>
      </w:r>
      <w:r w:rsidRPr="00C737A9">
        <w:rPr>
          <w:rStyle w:val="Char0"/>
          <w:rtl/>
        </w:rPr>
        <w:t xml:space="preserve"> دو تن (نر و ماده</w:t>
      </w:r>
      <w:r w:rsidRPr="00C737A9">
        <w:rPr>
          <w:rStyle w:val="Char0"/>
          <w:rFonts w:hint="cs"/>
          <w:rtl/>
        </w:rPr>
        <w:t>)</w:t>
      </w:r>
      <w:r w:rsidRPr="00C737A9">
        <w:rPr>
          <w:rStyle w:val="Char0"/>
          <w:rtl/>
        </w:rPr>
        <w:t xml:space="preserve"> در آن سوار کن و خانواده ات را، مگر کسان</w:t>
      </w:r>
      <w:r w:rsidRPr="00C737A9">
        <w:rPr>
          <w:rStyle w:val="Char0"/>
          <w:rFonts w:hint="cs"/>
          <w:rtl/>
        </w:rPr>
        <w:t>ی</w:t>
      </w:r>
      <w:r w:rsidRPr="00C737A9">
        <w:rPr>
          <w:rStyle w:val="Char0"/>
          <w:rtl/>
        </w:rPr>
        <w:t xml:space="preserve"> که فرمان ما بر (هلاک آنان) از پ</w:t>
      </w:r>
      <w:r w:rsidRPr="00C737A9">
        <w:rPr>
          <w:rStyle w:val="Char0"/>
          <w:rFonts w:hint="cs"/>
          <w:rtl/>
        </w:rPr>
        <w:t>یش</w:t>
      </w:r>
      <w:r w:rsidRPr="00C737A9">
        <w:rPr>
          <w:rStyle w:val="Char0"/>
          <w:rtl/>
        </w:rPr>
        <w:t xml:space="preserve"> صادر شد</w:t>
      </w:r>
      <w:r w:rsidRPr="00C737A9">
        <w:rPr>
          <w:rStyle w:val="Char0"/>
          <w:rFonts w:hint="cs"/>
          <w:rtl/>
        </w:rPr>
        <w:t>ه</w:t>
      </w:r>
      <w:r w:rsidRPr="00C737A9">
        <w:rPr>
          <w:rStyle w:val="Char0"/>
          <w:rtl/>
        </w:rPr>
        <w:t xml:space="preserve"> است. و کسان</w:t>
      </w:r>
      <w:r w:rsidRPr="00C737A9">
        <w:rPr>
          <w:rStyle w:val="Char0"/>
          <w:rFonts w:hint="cs"/>
          <w:rtl/>
        </w:rPr>
        <w:t>ی</w:t>
      </w:r>
      <w:r w:rsidRPr="00C737A9">
        <w:rPr>
          <w:rStyle w:val="Char0"/>
          <w:rtl/>
        </w:rPr>
        <w:t xml:space="preserve"> را در آن بردار که ا</w:t>
      </w:r>
      <w:r w:rsidRPr="00C737A9">
        <w:rPr>
          <w:rStyle w:val="Char0"/>
          <w:rFonts w:hint="cs"/>
          <w:rtl/>
        </w:rPr>
        <w:t>یمان</w:t>
      </w:r>
      <w:r w:rsidRPr="00C737A9">
        <w:rPr>
          <w:rStyle w:val="Char0"/>
          <w:rtl/>
        </w:rPr>
        <w:t xml:space="preserve"> آورده</w:t>
      </w:r>
      <w:r w:rsidR="001619CE">
        <w:rPr>
          <w:rStyle w:val="Char0"/>
          <w:rtl/>
        </w:rPr>
        <w:t>‌اند.</w:t>
      </w:r>
      <w:r w:rsidRPr="00C737A9">
        <w:rPr>
          <w:rStyle w:val="Char0"/>
          <w:rtl/>
        </w:rPr>
        <w:t xml:space="preserve"> و با او جز افراد کم ا</w:t>
      </w:r>
      <w:r w:rsidRPr="00C737A9">
        <w:rPr>
          <w:rStyle w:val="Char0"/>
          <w:rFonts w:hint="cs"/>
          <w:rtl/>
        </w:rPr>
        <w:t>یمان</w:t>
      </w:r>
      <w:r w:rsidRPr="00C737A9">
        <w:rPr>
          <w:rStyle w:val="Char0"/>
          <w:rtl/>
        </w:rPr>
        <w:t xml:space="preserve"> ن</w:t>
      </w:r>
      <w:r w:rsidRPr="00C737A9">
        <w:rPr>
          <w:rStyle w:val="Char0"/>
          <w:rFonts w:hint="cs"/>
          <w:rtl/>
        </w:rPr>
        <w:t>یاورده</w:t>
      </w:r>
      <w:r w:rsidRPr="00C737A9">
        <w:rPr>
          <w:rStyle w:val="Char0"/>
          <w:rtl/>
        </w:rPr>
        <w:t xml:space="preserve"> بودند. </w:t>
      </w: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(نوح به همراهان خود</w:t>
      </w:r>
      <w:r w:rsidRPr="00C737A9">
        <w:rPr>
          <w:rStyle w:val="Char0"/>
          <w:rFonts w:hint="cs"/>
          <w:rtl/>
        </w:rPr>
        <w:t>)</w:t>
      </w:r>
      <w:r w:rsidRPr="00C737A9">
        <w:rPr>
          <w:rStyle w:val="Char0"/>
          <w:rtl/>
        </w:rPr>
        <w:t xml:space="preserve"> گفت: در کشت</w:t>
      </w:r>
      <w:r w:rsidRPr="00C737A9">
        <w:rPr>
          <w:rStyle w:val="Char0"/>
          <w:rFonts w:hint="cs"/>
          <w:rtl/>
        </w:rPr>
        <w:t>ی</w:t>
      </w:r>
      <w:r w:rsidRPr="00C737A9">
        <w:rPr>
          <w:rStyle w:val="Char0"/>
          <w:rtl/>
        </w:rPr>
        <w:t xml:space="preserve"> سوار شو</w:t>
      </w:r>
      <w:r w:rsidRPr="00C737A9">
        <w:rPr>
          <w:rStyle w:val="Char0"/>
          <w:rFonts w:hint="cs"/>
          <w:rtl/>
        </w:rPr>
        <w:t>ید،</w:t>
      </w:r>
      <w:r w:rsidRPr="00C737A9">
        <w:rPr>
          <w:rStyle w:val="Char0"/>
          <w:rtl/>
        </w:rPr>
        <w:t xml:space="preserve"> به نام الله است روان شدنش و ا</w:t>
      </w:r>
      <w:r w:rsidRPr="00C737A9">
        <w:rPr>
          <w:rStyle w:val="Char0"/>
          <w:rFonts w:hint="cs"/>
          <w:rtl/>
        </w:rPr>
        <w:t>یستادنش</w:t>
      </w:r>
      <w:r w:rsidRPr="00C737A9">
        <w:rPr>
          <w:rStyle w:val="Char0"/>
          <w:rtl/>
        </w:rPr>
        <w:t>، البته پروردگار من آمرزند</w:t>
      </w:r>
      <w:r w:rsidRPr="00C737A9">
        <w:rPr>
          <w:rStyle w:val="Char0"/>
          <w:rFonts w:hint="cs"/>
          <w:rtl/>
        </w:rPr>
        <w:t>ۀ</w:t>
      </w:r>
      <w:r w:rsidRPr="00C737A9">
        <w:rPr>
          <w:rStyle w:val="Char0"/>
          <w:rtl/>
        </w:rPr>
        <w:t xml:space="preserve"> مهربان است. </w:t>
      </w:r>
      <w:r>
        <w:rPr>
          <w:rStyle w:val="Char0"/>
          <w:rFonts w:ascii="Traditional Arabic" w:hAnsi="mylotus" w:cs="Traditional Arabic" w:hint="cs"/>
          <w:sz w:val="27"/>
          <w:szCs w:val="27"/>
          <w:rtl/>
          <w:lang w:bidi="fa-IR"/>
        </w:rPr>
        <w:t>﴿</w:t>
      </w:r>
      <w:r w:rsidRPr="00C737A9">
        <w:rPr>
          <w:rStyle w:val="Char0"/>
          <w:rFonts w:hint="cs"/>
          <w:rtl/>
        </w:rPr>
        <w:t>42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 کشت</w:t>
      </w:r>
      <w:r w:rsidRPr="00C737A9">
        <w:rPr>
          <w:rStyle w:val="Char0"/>
          <w:rFonts w:hint="cs"/>
          <w:rtl/>
        </w:rPr>
        <w:t>ی،</w:t>
      </w:r>
      <w:r w:rsidRPr="00C737A9">
        <w:rPr>
          <w:rStyle w:val="Char0"/>
          <w:rtl/>
        </w:rPr>
        <w:t xml:space="preserve"> آنها را در م</w:t>
      </w:r>
      <w:r w:rsidRPr="00C737A9">
        <w:rPr>
          <w:rStyle w:val="Char0"/>
          <w:rFonts w:hint="cs"/>
          <w:rtl/>
        </w:rPr>
        <w:t>یان</w:t>
      </w:r>
      <w:r w:rsidRPr="00C737A9">
        <w:rPr>
          <w:rStyle w:val="Char0"/>
          <w:rtl/>
        </w:rPr>
        <w:t xml:space="preserve"> موج</w:t>
      </w:r>
      <w:r w:rsidRPr="00C737A9">
        <w:rPr>
          <w:rStyle w:val="Char0"/>
          <w:rFonts w:hint="cs"/>
          <w:rtl/>
        </w:rPr>
        <w:t>ی</w:t>
      </w:r>
      <w:r w:rsidRPr="00C737A9">
        <w:rPr>
          <w:rStyle w:val="Char0"/>
          <w:rtl/>
        </w:rPr>
        <w:t xml:space="preserve"> م</w:t>
      </w:r>
      <w:r w:rsidRPr="00C737A9">
        <w:rPr>
          <w:rStyle w:val="Char0"/>
          <w:rFonts w:hint="cs"/>
          <w:rtl/>
        </w:rPr>
        <w:t>انند</w:t>
      </w:r>
      <w:r w:rsidR="009D38EA">
        <w:rPr>
          <w:rStyle w:val="Char0"/>
          <w:rtl/>
        </w:rPr>
        <w:t xml:space="preserve"> کوه‌ها </w:t>
      </w:r>
      <w:r w:rsidRPr="00C737A9">
        <w:rPr>
          <w:rStyle w:val="Char0"/>
          <w:rtl/>
        </w:rPr>
        <w:t>(با خود</w:t>
      </w:r>
      <w:r w:rsidRPr="00C737A9">
        <w:rPr>
          <w:rStyle w:val="Char0"/>
          <w:rFonts w:hint="cs"/>
          <w:rtl/>
        </w:rPr>
        <w:t>)</w:t>
      </w:r>
      <w:r w:rsidR="001619CE">
        <w:rPr>
          <w:rStyle w:val="Char0"/>
          <w:rtl/>
        </w:rPr>
        <w:t xml:space="preserve"> می‌</w:t>
      </w:r>
      <w:r w:rsidRPr="00C737A9">
        <w:rPr>
          <w:rStyle w:val="Char0"/>
          <w:rtl/>
        </w:rPr>
        <w:t xml:space="preserve">برد </w:t>
      </w:r>
      <w:r w:rsidRPr="00C737A9">
        <w:rPr>
          <w:rStyle w:val="Char0"/>
          <w:rtl/>
        </w:rPr>
        <w:lastRenderedPageBreak/>
        <w:t>و نوح (در وقت سوار شدن) پسرش را در حال</w:t>
      </w:r>
      <w:r w:rsidRPr="00C737A9">
        <w:rPr>
          <w:rStyle w:val="Char0"/>
          <w:rFonts w:hint="cs"/>
          <w:rtl/>
        </w:rPr>
        <w:t>یکه</w:t>
      </w:r>
      <w:r w:rsidRPr="00C737A9">
        <w:rPr>
          <w:rStyle w:val="Char0"/>
          <w:rtl/>
        </w:rPr>
        <w:t xml:space="preserve"> در کنار</w:t>
      </w:r>
      <w:r w:rsidRPr="00C737A9">
        <w:rPr>
          <w:rStyle w:val="Char0"/>
          <w:rFonts w:hint="cs"/>
          <w:rtl/>
        </w:rPr>
        <w:t>ی</w:t>
      </w:r>
      <w:r w:rsidRPr="00C737A9">
        <w:rPr>
          <w:rStyle w:val="Char0"/>
          <w:rtl/>
        </w:rPr>
        <w:t xml:space="preserve"> بود، صدا کرد که ا</w:t>
      </w:r>
      <w:r w:rsidRPr="00C737A9">
        <w:rPr>
          <w:rStyle w:val="Char0"/>
          <w:rFonts w:hint="cs"/>
          <w:rtl/>
        </w:rPr>
        <w:t>ی</w:t>
      </w:r>
      <w:r w:rsidRPr="00C737A9">
        <w:rPr>
          <w:rStyle w:val="Char0"/>
          <w:rtl/>
        </w:rPr>
        <w:t xml:space="preserve"> پسرک من! با ما سوار شو و با کافران مباش . </w:t>
      </w:r>
      <w:r>
        <w:rPr>
          <w:rStyle w:val="Char0"/>
          <w:rFonts w:ascii="Traditional Arabic" w:hAnsi="mylotus" w:cs="Traditional Arabic" w:hint="cs"/>
          <w:sz w:val="27"/>
          <w:szCs w:val="27"/>
          <w:rtl/>
          <w:lang w:bidi="fa-IR"/>
        </w:rPr>
        <w:t>﴿</w:t>
      </w:r>
      <w:r w:rsidRPr="00C737A9">
        <w:rPr>
          <w:rStyle w:val="Char0"/>
          <w:rFonts w:hint="cs"/>
          <w:rtl/>
        </w:rPr>
        <w:t>43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(پسر در جواب</w:t>
      </w:r>
      <w:r w:rsidRPr="00C737A9">
        <w:rPr>
          <w:rStyle w:val="Char0"/>
          <w:rFonts w:hint="cs"/>
          <w:rtl/>
        </w:rPr>
        <w:t>)</w:t>
      </w:r>
      <w:r w:rsidRPr="00C737A9">
        <w:rPr>
          <w:rStyle w:val="Char0"/>
          <w:rtl/>
        </w:rPr>
        <w:t xml:space="preserve"> گفت: به زود</w:t>
      </w:r>
      <w:r w:rsidRPr="00C737A9">
        <w:rPr>
          <w:rStyle w:val="Char0"/>
          <w:rFonts w:hint="cs"/>
          <w:rtl/>
        </w:rPr>
        <w:t>ی</w:t>
      </w:r>
      <w:r w:rsidR="00A176E9">
        <w:rPr>
          <w:rStyle w:val="Char0"/>
          <w:rtl/>
        </w:rPr>
        <w:t xml:space="preserve"> به‌سوی </w:t>
      </w:r>
      <w:r w:rsidRPr="00C737A9">
        <w:rPr>
          <w:rStyle w:val="Char0"/>
          <w:rtl/>
        </w:rPr>
        <w:t>کوه</w:t>
      </w:r>
      <w:r w:rsidRPr="00C737A9">
        <w:rPr>
          <w:rStyle w:val="Char0"/>
          <w:rFonts w:hint="cs"/>
          <w:rtl/>
        </w:rPr>
        <w:t>ی</w:t>
      </w:r>
      <w:r w:rsidRPr="00C737A9">
        <w:rPr>
          <w:rStyle w:val="Char0"/>
          <w:rtl/>
        </w:rPr>
        <w:t xml:space="preserve"> پناه</w:t>
      </w:r>
      <w:r w:rsidR="001619CE">
        <w:rPr>
          <w:rStyle w:val="Char0"/>
          <w:rtl/>
        </w:rPr>
        <w:t xml:space="preserve"> می‌</w:t>
      </w:r>
      <w:r w:rsidRPr="00C737A9">
        <w:rPr>
          <w:rStyle w:val="Char0"/>
          <w:rtl/>
        </w:rPr>
        <w:t>برم که مرا از آب نگاه دارد، نوح گفت: امروز ه</w:t>
      </w:r>
      <w:r w:rsidRPr="00C737A9">
        <w:rPr>
          <w:rStyle w:val="Char0"/>
          <w:rFonts w:hint="cs"/>
          <w:rtl/>
        </w:rPr>
        <w:t>یچ</w:t>
      </w:r>
      <w:r w:rsidRPr="00C737A9">
        <w:rPr>
          <w:rStyle w:val="Char0"/>
          <w:rtl/>
        </w:rPr>
        <w:t xml:space="preserve"> نگاه دارنده ا</w:t>
      </w:r>
      <w:r w:rsidRPr="00C737A9">
        <w:rPr>
          <w:rStyle w:val="Char0"/>
          <w:rFonts w:hint="cs"/>
          <w:rtl/>
        </w:rPr>
        <w:t>ی</w:t>
      </w:r>
      <w:r w:rsidRPr="00C737A9">
        <w:rPr>
          <w:rStyle w:val="Char0"/>
          <w:rtl/>
        </w:rPr>
        <w:t xml:space="preserve"> از عذا</w:t>
      </w:r>
      <w:r w:rsidRPr="00C737A9">
        <w:rPr>
          <w:rStyle w:val="Char0"/>
          <w:rFonts w:hint="cs"/>
          <w:rtl/>
        </w:rPr>
        <w:t>ب</w:t>
      </w:r>
      <w:r w:rsidRPr="00C737A9">
        <w:rPr>
          <w:rStyle w:val="Char0"/>
          <w:rtl/>
        </w:rPr>
        <w:t xml:space="preserve"> الله ن</w:t>
      </w:r>
      <w:r w:rsidRPr="00C737A9">
        <w:rPr>
          <w:rStyle w:val="Char0"/>
          <w:rFonts w:hint="cs"/>
          <w:rtl/>
        </w:rPr>
        <w:t>یست،</w:t>
      </w:r>
      <w:r w:rsidRPr="00C737A9">
        <w:rPr>
          <w:rStyle w:val="Char0"/>
          <w:rtl/>
        </w:rPr>
        <w:t xml:space="preserve"> به جز کس</w:t>
      </w:r>
      <w:r w:rsidRPr="00C737A9">
        <w:rPr>
          <w:rStyle w:val="Char0"/>
          <w:rFonts w:hint="cs"/>
          <w:rtl/>
        </w:rPr>
        <w:t>ی</w:t>
      </w:r>
      <w:r w:rsidRPr="00C737A9">
        <w:rPr>
          <w:rStyle w:val="Char0"/>
          <w:rtl/>
        </w:rPr>
        <w:t xml:space="preserve"> که الله به او رحم کند، </w:t>
      </w:r>
      <w:r w:rsidRPr="00C737A9">
        <w:rPr>
          <w:rStyle w:val="Char0"/>
          <w:rFonts w:hint="cs"/>
          <w:rtl/>
        </w:rPr>
        <w:t>(</w:t>
      </w:r>
      <w:r w:rsidRPr="00C737A9">
        <w:rPr>
          <w:rStyle w:val="Char0"/>
          <w:rtl/>
        </w:rPr>
        <w:t>در ا</w:t>
      </w:r>
      <w:r w:rsidRPr="00C737A9">
        <w:rPr>
          <w:rStyle w:val="Char0"/>
          <w:rFonts w:hint="cs"/>
          <w:rtl/>
        </w:rPr>
        <w:t>ین</w:t>
      </w:r>
      <w:r w:rsidRPr="00C737A9">
        <w:rPr>
          <w:rStyle w:val="Char0"/>
          <w:rtl/>
        </w:rPr>
        <w:t xml:space="preserve"> هنگام بود که</w:t>
      </w:r>
      <w:r w:rsidRPr="00C737A9">
        <w:rPr>
          <w:rStyle w:val="Char0"/>
          <w:rFonts w:hint="cs"/>
          <w:rtl/>
        </w:rPr>
        <w:t>)</w:t>
      </w:r>
      <w:r w:rsidRPr="00C737A9">
        <w:rPr>
          <w:rStyle w:val="Char0"/>
          <w:rtl/>
        </w:rPr>
        <w:t xml:space="preserve"> موج م</w:t>
      </w:r>
      <w:r w:rsidRPr="00C737A9">
        <w:rPr>
          <w:rStyle w:val="Char0"/>
          <w:rFonts w:hint="cs"/>
          <w:rtl/>
        </w:rPr>
        <w:t>یان</w:t>
      </w:r>
      <w:r w:rsidRPr="00C737A9">
        <w:rPr>
          <w:rStyle w:val="Char0"/>
          <w:rtl/>
        </w:rPr>
        <w:t xml:space="preserve"> آن دو حائل شد، پس (پسر) از غرق شدگان شد. </w:t>
      </w: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پس از انجام</w:t>
      </w:r>
      <w:r w:rsidRPr="00C737A9">
        <w:rPr>
          <w:rStyle w:val="Char0"/>
          <w:rFonts w:hint="cs"/>
          <w:rtl/>
        </w:rPr>
        <w:t>یدن</w:t>
      </w:r>
      <w:r w:rsidRPr="00C737A9">
        <w:rPr>
          <w:rStyle w:val="Char0"/>
          <w:rtl/>
        </w:rPr>
        <w:t xml:space="preserve"> امر الله، باز فرمان داد به زم</w:t>
      </w:r>
      <w:r w:rsidRPr="00C737A9">
        <w:rPr>
          <w:rStyle w:val="Char0"/>
          <w:rFonts w:hint="cs"/>
          <w:rtl/>
        </w:rPr>
        <w:t>ین</w:t>
      </w:r>
      <w:r w:rsidRPr="00C737A9">
        <w:rPr>
          <w:rStyle w:val="Char0"/>
          <w:rtl/>
        </w:rPr>
        <w:t xml:space="preserve"> و آسمان و) گفته شد: ا</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آب خود را فروبر و ا</w:t>
      </w:r>
      <w:r w:rsidRPr="00C737A9">
        <w:rPr>
          <w:rStyle w:val="Char0"/>
          <w:rFonts w:hint="cs"/>
          <w:rtl/>
        </w:rPr>
        <w:t>ی</w:t>
      </w:r>
      <w:r w:rsidRPr="00C737A9">
        <w:rPr>
          <w:rStyle w:val="Char0"/>
          <w:rtl/>
        </w:rPr>
        <w:t xml:space="preserve"> آسمان باران خود را ببند. و آب کم سا</w:t>
      </w:r>
      <w:r w:rsidRPr="00C737A9">
        <w:rPr>
          <w:rStyle w:val="Char0"/>
          <w:rFonts w:hint="cs"/>
          <w:rtl/>
        </w:rPr>
        <w:t>خته</w:t>
      </w:r>
      <w:r w:rsidRPr="00C737A9">
        <w:rPr>
          <w:rStyle w:val="Char0"/>
          <w:rtl/>
        </w:rPr>
        <w:t xml:space="preserve"> شد و حكم الله به جا آورده شد و کشت</w:t>
      </w:r>
      <w:r w:rsidRPr="00C737A9">
        <w:rPr>
          <w:rStyle w:val="Char0"/>
          <w:rFonts w:hint="cs"/>
          <w:rtl/>
        </w:rPr>
        <w:t>ی</w:t>
      </w:r>
      <w:r w:rsidRPr="00C737A9">
        <w:rPr>
          <w:rStyle w:val="Char0"/>
          <w:rtl/>
        </w:rPr>
        <w:t xml:space="preserve"> بر کوه جود</w:t>
      </w:r>
      <w:r w:rsidRPr="00C737A9">
        <w:rPr>
          <w:rStyle w:val="Char0"/>
          <w:rFonts w:hint="cs"/>
          <w:rtl/>
        </w:rPr>
        <w:t>ی</w:t>
      </w:r>
      <w:r w:rsidRPr="00C737A9">
        <w:rPr>
          <w:rStyle w:val="Char0"/>
          <w:rtl/>
        </w:rPr>
        <w:t xml:space="preserve"> قرار گرفت. و گفته شد: نابود باد قوم ستمکار. </w:t>
      </w:r>
      <w:r>
        <w:rPr>
          <w:rStyle w:val="Char0"/>
          <w:rFonts w:ascii="Traditional Arabic" w:hAnsi="mylotus" w:cs="Traditional Arabic" w:hint="cs"/>
          <w:sz w:val="27"/>
          <w:szCs w:val="27"/>
          <w:rtl/>
        </w:rPr>
        <w:t>﴿</w:t>
      </w:r>
      <w:r w:rsidRPr="00C737A9">
        <w:rPr>
          <w:rStyle w:val="Char0"/>
          <w:rFonts w:hint="cs"/>
          <w:rtl/>
        </w:rPr>
        <w:t>45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نوح پروردگار خود را آواز داد و گفت: ا</w:t>
      </w:r>
      <w:r w:rsidRPr="00C737A9">
        <w:rPr>
          <w:rStyle w:val="Char0"/>
          <w:rFonts w:hint="cs"/>
          <w:rtl/>
        </w:rPr>
        <w:t>ی</w:t>
      </w:r>
      <w:r w:rsidRPr="00C737A9">
        <w:rPr>
          <w:rStyle w:val="Char0"/>
          <w:rtl/>
        </w:rPr>
        <w:t xml:space="preserve"> پروردگارم! </w:t>
      </w:r>
      <w:r w:rsidRPr="00C737A9">
        <w:rPr>
          <w:rStyle w:val="Char0"/>
          <w:rFonts w:hint="cs"/>
          <w:rtl/>
        </w:rPr>
        <w:t>یقینا</w:t>
      </w:r>
      <w:r w:rsidRPr="00C737A9">
        <w:rPr>
          <w:rStyle w:val="Char0"/>
          <w:rtl/>
        </w:rPr>
        <w:t xml:space="preserve"> پسرم از اهل ب</w:t>
      </w:r>
      <w:r w:rsidRPr="00C737A9">
        <w:rPr>
          <w:rStyle w:val="Char0"/>
          <w:rFonts w:hint="cs"/>
          <w:rtl/>
        </w:rPr>
        <w:t>یت</w:t>
      </w:r>
      <w:r w:rsidRPr="00C737A9">
        <w:rPr>
          <w:rStyle w:val="Char0"/>
          <w:rtl/>
        </w:rPr>
        <w:t xml:space="preserve"> من است، و البته وعد</w:t>
      </w:r>
      <w:r w:rsidRPr="00C737A9">
        <w:rPr>
          <w:rStyle w:val="Char0"/>
          <w:rFonts w:hint="cs"/>
          <w:rtl/>
        </w:rPr>
        <w:t>ۀ</w:t>
      </w:r>
      <w:r w:rsidRPr="00C737A9">
        <w:rPr>
          <w:rStyle w:val="Char0"/>
          <w:rtl/>
        </w:rPr>
        <w:t xml:space="preserve"> تو (به نجات اهل ب</w:t>
      </w:r>
      <w:r w:rsidRPr="00C737A9">
        <w:rPr>
          <w:rStyle w:val="Char0"/>
          <w:rFonts w:hint="cs"/>
          <w:rtl/>
        </w:rPr>
        <w:t>یت</w:t>
      </w:r>
      <w:r w:rsidRPr="00C737A9">
        <w:rPr>
          <w:rStyle w:val="Char0"/>
          <w:rtl/>
        </w:rPr>
        <w:t xml:space="preserve"> من) راست است. و تو بهتر</w:t>
      </w:r>
      <w:r w:rsidRPr="00C737A9">
        <w:rPr>
          <w:rStyle w:val="Char0"/>
          <w:rFonts w:hint="cs"/>
          <w:rtl/>
        </w:rPr>
        <w:t>ین</w:t>
      </w:r>
      <w:r w:rsidRPr="00C737A9">
        <w:rPr>
          <w:rStyle w:val="Char0"/>
          <w:rtl/>
        </w:rPr>
        <w:t xml:space="preserve"> (عادل تر</w:t>
      </w:r>
      <w:r w:rsidRPr="00C737A9">
        <w:rPr>
          <w:rStyle w:val="Char0"/>
          <w:rFonts w:hint="cs"/>
          <w:rtl/>
        </w:rPr>
        <w:t>ین</w:t>
      </w:r>
      <w:r w:rsidRPr="00C737A9">
        <w:rPr>
          <w:rStyle w:val="Char0"/>
          <w:rtl/>
        </w:rPr>
        <w:t>) حک</w:t>
      </w:r>
      <w:r w:rsidRPr="00C737A9">
        <w:rPr>
          <w:rStyle w:val="Char0"/>
          <w:rFonts w:hint="cs"/>
          <w:rtl/>
        </w:rPr>
        <w:t>م</w:t>
      </w:r>
      <w:r w:rsidRPr="00C737A9">
        <w:rPr>
          <w:rStyle w:val="Char0"/>
          <w:rtl/>
        </w:rPr>
        <w:t xml:space="preserve"> کنندگان</w:t>
      </w:r>
      <w:r w:rsidRPr="00C737A9">
        <w:rPr>
          <w:rStyle w:val="Char0"/>
          <w:rFonts w:hint="cs"/>
          <w:rtl/>
        </w:rPr>
        <w:t>ی</w:t>
      </w:r>
      <w:r>
        <w:rPr>
          <w:rStyle w:val="Char0"/>
          <w:rtl/>
        </w:rPr>
        <w:t>.</w:t>
      </w:r>
    </w:p>
    <w:p w:rsidR="00AD43F8" w:rsidRDefault="00AD43F8" w:rsidP="00AD43F8">
      <w:pPr>
        <w:pStyle w:val="a0"/>
        <w:rPr>
          <w:rStyle w:val="Char0"/>
          <w:rtl/>
        </w:rPr>
      </w:pPr>
      <w:r w:rsidRPr="00F256C2">
        <w:rPr>
          <w:rStyle w:val="Char0"/>
          <w:rFonts w:cs="Traditional Arabic"/>
          <w:rtl/>
        </w:rPr>
        <w:t>﴿</w:t>
      </w:r>
      <w:r w:rsidRPr="008B4A46">
        <w:rPr>
          <w:rStyle w:val="Char7"/>
          <w:rtl/>
        </w:rPr>
        <w:t>قَالَ يَا نُوحُ إِنَّهُ لَيْسَ مِنْ أَهْلِكَ</w:t>
      </w:r>
      <w:r w:rsidR="001619CE" w:rsidRPr="008B4A46">
        <w:rPr>
          <w:rStyle w:val="Char7"/>
          <w:rtl/>
        </w:rPr>
        <w:t xml:space="preserve"> </w:t>
      </w:r>
      <w:r w:rsidRPr="008B4A46">
        <w:rPr>
          <w:rStyle w:val="Char7"/>
          <w:rtl/>
        </w:rPr>
        <w:t>إِنَّهُ عَمَلٌ غَيْرُ صَالِحٍ</w:t>
      </w:r>
      <w:r w:rsidR="001619CE" w:rsidRPr="008B4A46">
        <w:rPr>
          <w:rStyle w:val="Char7"/>
          <w:rtl/>
        </w:rPr>
        <w:t xml:space="preserve"> </w:t>
      </w:r>
      <w:r w:rsidRPr="008B4A46">
        <w:rPr>
          <w:rStyle w:val="Char7"/>
          <w:rtl/>
        </w:rPr>
        <w:t>فَلَا تَسْأَلْنِ مَا لَيْسَ لَكَ بِهِ عِلْمٌ</w:t>
      </w:r>
      <w:r w:rsidR="001619CE" w:rsidRPr="008B4A46">
        <w:rPr>
          <w:rStyle w:val="Char7"/>
          <w:rtl/>
        </w:rPr>
        <w:t xml:space="preserve"> </w:t>
      </w:r>
      <w:r w:rsidRPr="008B4A46">
        <w:rPr>
          <w:rStyle w:val="Char7"/>
          <w:rtl/>
        </w:rPr>
        <w:t>إِنِّي أَعِظُكَ أَنْ تَكُونَ مِنَ الْجَاهِلِينَ٤٦ قَالَ رَبِّ إِنِّي أَعُوذُ بِكَ أَنْ أَسْأَلَكَ مَا لَيْسَ لِي بِهِ عِلْمٌ</w:t>
      </w:r>
      <w:r w:rsidR="001619CE" w:rsidRPr="008B4A46">
        <w:rPr>
          <w:rStyle w:val="Char7"/>
          <w:rtl/>
        </w:rPr>
        <w:t xml:space="preserve"> </w:t>
      </w:r>
      <w:r w:rsidRPr="008B4A46">
        <w:rPr>
          <w:rStyle w:val="Char7"/>
          <w:rtl/>
        </w:rPr>
        <w:t>وَإِلَّا تَغْفِرْ لِي وَتَرْحَمْنِي أَكُنْ مِنَ الْخَاسِرِينَ٤٧ قِيلَ يَا نُوحُ اهْبِطْ بِسَلَامٍ مِنَّا وَبَرَكَاتٍ عَلَيْكَ وَعَلَى أُمَمٍ مِمَّنْ مَعَكَ</w:t>
      </w:r>
      <w:r w:rsidR="001619CE" w:rsidRPr="008B4A46">
        <w:rPr>
          <w:rStyle w:val="Char7"/>
          <w:rtl/>
        </w:rPr>
        <w:t xml:space="preserve"> </w:t>
      </w:r>
      <w:r w:rsidRPr="008B4A46">
        <w:rPr>
          <w:rStyle w:val="Char7"/>
          <w:rtl/>
        </w:rPr>
        <w:t>وَأُمَمٌ سَنُمَتِّعُهُمْ ثُمَّ يَمَسُّهُمْ مِنَّا عَذَابٌ أَلِيمٌ٤٨ تِلْكَ مِنْ أَنْبَاءِ الْغَيْبِ نُوحِيهَا إِلَيْكَ</w:t>
      </w:r>
      <w:r w:rsidR="001619CE" w:rsidRPr="008B4A46">
        <w:rPr>
          <w:rStyle w:val="Char7"/>
          <w:rtl/>
        </w:rPr>
        <w:t xml:space="preserve"> </w:t>
      </w:r>
      <w:r w:rsidRPr="008B4A46">
        <w:rPr>
          <w:rStyle w:val="Char7"/>
          <w:rtl/>
        </w:rPr>
        <w:t>مَا كُنْتَ تَعْلَمُهَا أَنْتَ وَلَا قَوْمُكَ مِنْ قَبْلِ هَذَا</w:t>
      </w:r>
      <w:r w:rsidR="001619CE" w:rsidRPr="008B4A46">
        <w:rPr>
          <w:rStyle w:val="Char7"/>
          <w:rtl/>
        </w:rPr>
        <w:t xml:space="preserve"> </w:t>
      </w:r>
      <w:r w:rsidRPr="008B4A46">
        <w:rPr>
          <w:rStyle w:val="Char7"/>
          <w:rtl/>
        </w:rPr>
        <w:t>فَاصْبِرْ</w:t>
      </w:r>
      <w:r w:rsidR="001619CE" w:rsidRPr="008B4A46">
        <w:rPr>
          <w:rStyle w:val="Char7"/>
          <w:rtl/>
        </w:rPr>
        <w:t xml:space="preserve"> </w:t>
      </w:r>
      <w:r w:rsidRPr="008B4A46">
        <w:rPr>
          <w:rStyle w:val="Char7"/>
          <w:rtl/>
        </w:rPr>
        <w:t>إِنَّ الْعَاقِبَةَ لِلْمُتَّقِينَ٤٩ وَإِلَى عَادٍ أَخَاهُمْ هُودًا</w:t>
      </w:r>
      <w:r w:rsidR="001619CE" w:rsidRPr="008B4A46">
        <w:rPr>
          <w:rStyle w:val="Char7"/>
          <w:rtl/>
        </w:rPr>
        <w:t xml:space="preserve"> </w:t>
      </w:r>
      <w:r w:rsidRPr="008B4A46">
        <w:rPr>
          <w:rStyle w:val="Char7"/>
          <w:rtl/>
        </w:rPr>
        <w:t>قَالَ يَا قَوْمِ اعْبُدُوا اللَّهَ مَا لَكُمْ مِنْ إِلَهٍ غَيْرُهُ</w:t>
      </w:r>
      <w:r w:rsidR="001619CE" w:rsidRPr="008B4A46">
        <w:rPr>
          <w:rStyle w:val="Char7"/>
          <w:rtl/>
        </w:rPr>
        <w:t xml:space="preserve"> </w:t>
      </w:r>
      <w:r w:rsidRPr="008B4A46">
        <w:rPr>
          <w:rStyle w:val="Char7"/>
          <w:rtl/>
        </w:rPr>
        <w:t>إِنْ أَنْتُمْ إِلَّا مُفْتَرُونَ٥٠ يَا قَوْمِ لَا أَسْأَلُكُمْ عَلَيْهِ أَجْرًا</w:t>
      </w:r>
      <w:r w:rsidR="001619CE" w:rsidRPr="008B4A46">
        <w:rPr>
          <w:rStyle w:val="Char7"/>
          <w:rtl/>
        </w:rPr>
        <w:t xml:space="preserve"> </w:t>
      </w:r>
      <w:r w:rsidRPr="008B4A46">
        <w:rPr>
          <w:rStyle w:val="Char7"/>
          <w:rtl/>
        </w:rPr>
        <w:t>إِنْ أَجْرِيَ إِلَّا عَلَى الَّذِي فَطَرَنِي</w:t>
      </w:r>
      <w:r w:rsidR="001619CE" w:rsidRPr="008B4A46">
        <w:rPr>
          <w:rStyle w:val="Char7"/>
          <w:rtl/>
        </w:rPr>
        <w:t xml:space="preserve"> </w:t>
      </w:r>
      <w:r w:rsidRPr="008B4A46">
        <w:rPr>
          <w:rStyle w:val="Char7"/>
          <w:rtl/>
        </w:rPr>
        <w:t>أَفَلَا تَعْقِلُونَ٥١ وَيَا قَوْمِ اسْتَغْفِرُوا رَبَّكُمْ ثُمَّ تُوبُوا إِلَيْهِ يُرْسِلِ السَّمَاءَ عَلَيْكُمْ مِدْرَارًا وَيَزِدْكُمْ قُوَّةً إِلَى قُوَّتِكُمْ وَلَا تَتَوَلَّوْا مُجْرِمِينَ٥٢ قَالُوا يَا هُودُ مَا جِئْتَنَا بِبَيِّنَةٍ وَمَا نَحْنُ بِتَارِكِي آلِهَتِنَا عَنْ قَوْلِكَ وَمَا نَحْنُ لَكَ بِمُؤْمِنِينَ٥٣</w:t>
      </w:r>
      <w:r w:rsidRPr="00F256C2">
        <w:rPr>
          <w:rStyle w:val="Char0"/>
          <w:rFonts w:ascii="Times New Roman" w:hAnsi="Times New Roman" w:cs="Traditional Arabic" w:hint="cs"/>
          <w:rtl/>
        </w:rPr>
        <w:t>﴾</w:t>
      </w:r>
      <w:r w:rsidRPr="008B4A46">
        <w:rPr>
          <w:rStyle w:val="Char"/>
          <w:rtl/>
        </w:rPr>
        <w:t xml:space="preserve"> [هود: 46-53]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tl/>
        </w:rPr>
        <w:t xml:space="preserve"> الله فرمود: ا</w:t>
      </w:r>
      <w:r w:rsidRPr="00C737A9">
        <w:rPr>
          <w:rStyle w:val="Char0"/>
          <w:rFonts w:hint="cs"/>
          <w:rtl/>
        </w:rPr>
        <w:t>ی</w:t>
      </w:r>
      <w:r w:rsidRPr="00C737A9">
        <w:rPr>
          <w:rStyle w:val="Char0"/>
          <w:rtl/>
        </w:rPr>
        <w:t xml:space="preserve"> نوح! در حق</w:t>
      </w:r>
      <w:r w:rsidRPr="00C737A9">
        <w:rPr>
          <w:rStyle w:val="Char0"/>
          <w:rFonts w:hint="cs"/>
          <w:rtl/>
        </w:rPr>
        <w:t>یقت</w:t>
      </w:r>
      <w:r w:rsidRPr="00C737A9">
        <w:rPr>
          <w:rStyle w:val="Char0"/>
          <w:rtl/>
        </w:rPr>
        <w:t xml:space="preserve"> او از اهل تو ن</w:t>
      </w:r>
      <w:r w:rsidRPr="00C737A9">
        <w:rPr>
          <w:rStyle w:val="Char0"/>
          <w:rFonts w:hint="cs"/>
          <w:rtl/>
        </w:rPr>
        <w:t>یست،</w:t>
      </w:r>
      <w:r w:rsidRPr="00C737A9">
        <w:rPr>
          <w:rStyle w:val="Char0"/>
          <w:rtl/>
        </w:rPr>
        <w:t xml:space="preserve"> چون ا</w:t>
      </w:r>
      <w:r w:rsidRPr="00C737A9">
        <w:rPr>
          <w:rStyle w:val="Char0"/>
          <w:rFonts w:hint="cs"/>
          <w:rtl/>
        </w:rPr>
        <w:t>ین</w:t>
      </w:r>
      <w:r w:rsidRPr="00C737A9">
        <w:rPr>
          <w:rStyle w:val="Char0"/>
          <w:rtl/>
        </w:rPr>
        <w:t xml:space="preserve"> (نمونه) عمل ناشا</w:t>
      </w:r>
      <w:r w:rsidRPr="00C737A9">
        <w:rPr>
          <w:rStyle w:val="Char0"/>
          <w:rFonts w:hint="cs"/>
          <w:rtl/>
        </w:rPr>
        <w:t>یست</w:t>
      </w:r>
      <w:r w:rsidRPr="00C737A9">
        <w:rPr>
          <w:rStyle w:val="Char0"/>
          <w:rtl/>
        </w:rPr>
        <w:t xml:space="preserve"> است، پس چ</w:t>
      </w:r>
      <w:r w:rsidRPr="00C737A9">
        <w:rPr>
          <w:rStyle w:val="Char0"/>
          <w:rFonts w:hint="cs"/>
          <w:rtl/>
        </w:rPr>
        <w:t>یزی</w:t>
      </w:r>
      <w:r w:rsidRPr="00C737A9">
        <w:rPr>
          <w:rStyle w:val="Char0"/>
          <w:rtl/>
        </w:rPr>
        <w:t xml:space="preserve"> را که به آن علم ندار</w:t>
      </w:r>
      <w:r w:rsidRPr="00C737A9">
        <w:rPr>
          <w:rStyle w:val="Char0"/>
          <w:rFonts w:hint="cs"/>
          <w:rtl/>
        </w:rPr>
        <w:t>ی</w:t>
      </w:r>
      <w:r w:rsidRPr="00C737A9">
        <w:rPr>
          <w:rStyle w:val="Char0"/>
          <w:rtl/>
        </w:rPr>
        <w:t xml:space="preserve"> از من مخواه، البته من به تو پند</w:t>
      </w:r>
      <w:r w:rsidR="001619CE">
        <w:rPr>
          <w:rStyle w:val="Char0"/>
          <w:rtl/>
        </w:rPr>
        <w:t xml:space="preserve"> می‌</w:t>
      </w:r>
      <w:r w:rsidRPr="00C737A9">
        <w:rPr>
          <w:rStyle w:val="Char0"/>
          <w:rtl/>
        </w:rPr>
        <w:t>دهم که مبادا از نادانان باش</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47</w:t>
      </w:r>
      <w:r>
        <w:rPr>
          <w:rStyle w:val="Char0"/>
          <w:rFonts w:ascii="Traditional Arabic" w:hAnsi="mylotus" w:cs="Traditional Arabic" w:hint="cs"/>
          <w:sz w:val="27"/>
          <w:szCs w:val="27"/>
          <w:rtl/>
        </w:rPr>
        <w:t>﴾</w:t>
      </w:r>
      <w:r w:rsidRPr="00C737A9">
        <w:rPr>
          <w:rStyle w:val="Char0"/>
          <w:rtl/>
        </w:rPr>
        <w:t xml:space="preserve"> نوح گفت: ا</w:t>
      </w:r>
      <w:r w:rsidRPr="00C737A9">
        <w:rPr>
          <w:rStyle w:val="Char0"/>
          <w:rFonts w:hint="cs"/>
          <w:rtl/>
        </w:rPr>
        <w:t>ی</w:t>
      </w:r>
      <w:r w:rsidRPr="00C737A9">
        <w:rPr>
          <w:rStyle w:val="Char0"/>
          <w:rtl/>
        </w:rPr>
        <w:t xml:space="preserve"> پروردگارم، من به تو پ</w:t>
      </w:r>
      <w:r w:rsidRPr="00C737A9">
        <w:rPr>
          <w:rStyle w:val="Char0"/>
          <w:rFonts w:hint="cs"/>
          <w:rtl/>
        </w:rPr>
        <w:t>ناه</w:t>
      </w:r>
      <w:r w:rsidR="001619CE">
        <w:rPr>
          <w:rStyle w:val="Char0"/>
          <w:rtl/>
        </w:rPr>
        <w:t xml:space="preserve"> می‌</w:t>
      </w:r>
      <w:r w:rsidRPr="00C737A9">
        <w:rPr>
          <w:rStyle w:val="Char0"/>
          <w:rtl/>
        </w:rPr>
        <w:t>برم از ا</w:t>
      </w:r>
      <w:r w:rsidRPr="00C737A9">
        <w:rPr>
          <w:rStyle w:val="Char0"/>
          <w:rFonts w:hint="cs"/>
          <w:rtl/>
        </w:rPr>
        <w:t>ینکه</w:t>
      </w:r>
      <w:r w:rsidRPr="00C737A9">
        <w:rPr>
          <w:rStyle w:val="Char0"/>
          <w:rtl/>
        </w:rPr>
        <w:t xml:space="preserve"> چ</w:t>
      </w:r>
      <w:r w:rsidRPr="00C737A9">
        <w:rPr>
          <w:rStyle w:val="Char0"/>
          <w:rFonts w:hint="cs"/>
          <w:rtl/>
        </w:rPr>
        <w:t>یزی</w:t>
      </w:r>
      <w:r w:rsidRPr="00C737A9">
        <w:rPr>
          <w:rStyle w:val="Char0"/>
          <w:rtl/>
        </w:rPr>
        <w:t xml:space="preserve"> را از تو بخواهم که به آن علم ندارم، و اگر مرا ن</w:t>
      </w:r>
      <w:r w:rsidRPr="00C737A9">
        <w:rPr>
          <w:rStyle w:val="Char0"/>
          <w:rFonts w:hint="cs"/>
          <w:rtl/>
        </w:rPr>
        <w:t>یامرزی</w:t>
      </w:r>
      <w:r w:rsidRPr="00C737A9">
        <w:rPr>
          <w:rStyle w:val="Char0"/>
          <w:rtl/>
        </w:rPr>
        <w:t xml:space="preserve"> و بر من رحم نکن</w:t>
      </w:r>
      <w:r w:rsidRPr="00C737A9">
        <w:rPr>
          <w:rStyle w:val="Char0"/>
          <w:rFonts w:hint="cs"/>
          <w:rtl/>
        </w:rPr>
        <w:t>ی</w:t>
      </w:r>
      <w:r w:rsidRPr="00C737A9">
        <w:rPr>
          <w:rStyle w:val="Char0"/>
          <w:rtl/>
        </w:rPr>
        <w:t xml:space="preserve"> از ز</w:t>
      </w:r>
      <w:r w:rsidRPr="00C737A9">
        <w:rPr>
          <w:rStyle w:val="Char0"/>
          <w:rFonts w:hint="cs"/>
          <w:rtl/>
        </w:rPr>
        <w:t>یان</w:t>
      </w:r>
      <w:r w:rsidRPr="00C737A9">
        <w:rPr>
          <w:rStyle w:val="Char0"/>
          <w:rtl/>
        </w:rPr>
        <w:t xml:space="preserve"> کاران خواهم بود. </w:t>
      </w:r>
      <w:r>
        <w:rPr>
          <w:rStyle w:val="Char0"/>
          <w:rFonts w:ascii="Traditional Arabic" w:hAnsi="mylotus" w:cs="Traditional Arabic" w:hint="cs"/>
          <w:sz w:val="27"/>
          <w:szCs w:val="27"/>
          <w:rtl/>
          <w:lang w:bidi="fa-IR"/>
        </w:rPr>
        <w:t>﴿</w:t>
      </w:r>
      <w:r w:rsidRPr="00C737A9">
        <w:rPr>
          <w:rStyle w:val="Char0"/>
          <w:rFonts w:hint="cs"/>
          <w:rtl/>
        </w:rPr>
        <w:t>48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گفته شد: ا</w:t>
      </w:r>
      <w:r w:rsidRPr="00C737A9">
        <w:rPr>
          <w:rStyle w:val="Char0"/>
          <w:rFonts w:hint="cs"/>
          <w:rtl/>
        </w:rPr>
        <w:t>ی</w:t>
      </w:r>
      <w:r w:rsidRPr="00C737A9">
        <w:rPr>
          <w:rStyle w:val="Char0"/>
          <w:rtl/>
        </w:rPr>
        <w:t xml:space="preserve"> نوح! فرود آ</w:t>
      </w:r>
      <w:r w:rsidRPr="00C737A9">
        <w:rPr>
          <w:rStyle w:val="Char0"/>
          <w:rFonts w:hint="cs"/>
          <w:rtl/>
        </w:rPr>
        <w:t>ی</w:t>
      </w:r>
      <w:r w:rsidRPr="00C737A9">
        <w:rPr>
          <w:rStyle w:val="Char0"/>
          <w:rtl/>
        </w:rPr>
        <w:t xml:space="preserve"> (از کشت</w:t>
      </w:r>
      <w:r w:rsidRPr="00C737A9">
        <w:rPr>
          <w:rStyle w:val="Char0"/>
          <w:rFonts w:hint="cs"/>
          <w:rtl/>
        </w:rPr>
        <w:t>ی</w:t>
      </w:r>
      <w:r w:rsidRPr="00C737A9">
        <w:rPr>
          <w:rStyle w:val="Char0"/>
          <w:rtl/>
        </w:rPr>
        <w:t>) با سلامت</w:t>
      </w:r>
      <w:r w:rsidRPr="00C737A9">
        <w:rPr>
          <w:rStyle w:val="Char0"/>
          <w:rFonts w:hint="cs"/>
          <w:rtl/>
        </w:rPr>
        <w:t>ی</w:t>
      </w:r>
      <w:r w:rsidRPr="00C737A9">
        <w:rPr>
          <w:rStyle w:val="Char0"/>
          <w:rtl/>
        </w:rPr>
        <w:t xml:space="preserve"> از جانب ما با برکت</w:t>
      </w:r>
      <w:r w:rsidR="001619CE">
        <w:rPr>
          <w:rStyle w:val="Char0"/>
          <w:rtl/>
        </w:rPr>
        <w:t xml:space="preserve">‌های </w:t>
      </w:r>
      <w:r w:rsidRPr="00C737A9">
        <w:rPr>
          <w:rStyle w:val="Char0"/>
          <w:rtl/>
        </w:rPr>
        <w:t>فرود آمده بر تو و بر امت</w:t>
      </w:r>
      <w:r w:rsidR="00795F3B">
        <w:rPr>
          <w:rStyle w:val="Char0"/>
          <w:rtl/>
        </w:rPr>
        <w:t>‌ها</w:t>
      </w:r>
      <w:r w:rsidRPr="00C737A9">
        <w:rPr>
          <w:rStyle w:val="Char0"/>
          <w:rFonts w:hint="cs"/>
          <w:rtl/>
        </w:rPr>
        <w:t>یی</w:t>
      </w:r>
      <w:r w:rsidRPr="00C737A9">
        <w:rPr>
          <w:rStyle w:val="Char0"/>
          <w:rtl/>
        </w:rPr>
        <w:t xml:space="preserve"> که با تو هستند و </w:t>
      </w:r>
      <w:r w:rsidRPr="00C737A9">
        <w:rPr>
          <w:rStyle w:val="Char0"/>
          <w:rtl/>
        </w:rPr>
        <w:lastRenderedPageBreak/>
        <w:t>امت</w:t>
      </w:r>
      <w:r w:rsidR="001619CE">
        <w:rPr>
          <w:rStyle w:val="Char0"/>
          <w:rtl/>
        </w:rPr>
        <w:t xml:space="preserve">‌های </w:t>
      </w:r>
      <w:r w:rsidRPr="00C737A9">
        <w:rPr>
          <w:rStyle w:val="Char0"/>
          <w:rtl/>
        </w:rPr>
        <w:t>د</w:t>
      </w:r>
      <w:r w:rsidRPr="00C737A9">
        <w:rPr>
          <w:rStyle w:val="Char0"/>
          <w:rFonts w:hint="cs"/>
          <w:rtl/>
        </w:rPr>
        <w:t>یگر</w:t>
      </w:r>
      <w:r w:rsidR="001619CE">
        <w:rPr>
          <w:rStyle w:val="Char0"/>
          <w:rtl/>
        </w:rPr>
        <w:t xml:space="preserve">‌اند </w:t>
      </w:r>
      <w:r w:rsidRPr="00C737A9">
        <w:rPr>
          <w:rStyle w:val="Char0"/>
          <w:rtl/>
        </w:rPr>
        <w:t>که به زود</w:t>
      </w:r>
      <w:r w:rsidRPr="00C737A9">
        <w:rPr>
          <w:rStyle w:val="Char0"/>
          <w:rFonts w:hint="cs"/>
          <w:rtl/>
        </w:rPr>
        <w:t>ی</w:t>
      </w:r>
      <w:r w:rsidRPr="00C737A9">
        <w:rPr>
          <w:rStyle w:val="Char0"/>
          <w:rtl/>
        </w:rPr>
        <w:t xml:space="preserve"> آنها را </w:t>
      </w:r>
      <w:r w:rsidRPr="00C737A9">
        <w:rPr>
          <w:rStyle w:val="Char0"/>
          <w:rFonts w:hint="cs"/>
          <w:rtl/>
        </w:rPr>
        <w:t>(</w:t>
      </w:r>
      <w:r w:rsidRPr="00C737A9">
        <w:rPr>
          <w:rStyle w:val="Char0"/>
          <w:rtl/>
        </w:rPr>
        <w:t>در دن</w:t>
      </w:r>
      <w:r w:rsidRPr="00C737A9">
        <w:rPr>
          <w:rStyle w:val="Char0"/>
          <w:rFonts w:hint="cs"/>
          <w:rtl/>
        </w:rPr>
        <w:t>یا</w:t>
      </w:r>
      <w:r w:rsidRPr="00C737A9">
        <w:rPr>
          <w:rStyle w:val="Char0"/>
          <w:rtl/>
        </w:rPr>
        <w:t>) بهره مند</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باز به آنها از جانب ما </w:t>
      </w:r>
      <w:r w:rsidRPr="00C737A9">
        <w:rPr>
          <w:rStyle w:val="Char0"/>
          <w:rFonts w:hint="cs"/>
          <w:rtl/>
        </w:rPr>
        <w:t>(</w:t>
      </w:r>
      <w:r w:rsidRPr="00C737A9">
        <w:rPr>
          <w:rStyle w:val="Char0"/>
          <w:rtl/>
        </w:rPr>
        <w:t>به خاطر ا</w:t>
      </w:r>
      <w:r w:rsidRPr="00C737A9">
        <w:rPr>
          <w:rStyle w:val="Char0"/>
          <w:rFonts w:hint="cs"/>
          <w:rtl/>
        </w:rPr>
        <w:t>یمان</w:t>
      </w:r>
      <w:r w:rsidRPr="00C737A9">
        <w:rPr>
          <w:rStyle w:val="Char0"/>
          <w:rtl/>
        </w:rPr>
        <w:t xml:space="preserve"> ن</w:t>
      </w:r>
      <w:r w:rsidRPr="00C737A9">
        <w:rPr>
          <w:rStyle w:val="Char0"/>
          <w:rFonts w:hint="cs"/>
          <w:rtl/>
        </w:rPr>
        <w:t>یاوردن</w:t>
      </w:r>
      <w:r w:rsidRPr="00C737A9">
        <w:rPr>
          <w:rStyle w:val="Char0"/>
          <w:rtl/>
        </w:rPr>
        <w:t xml:space="preserve"> شان) عذاب دردناک</w:t>
      </w:r>
      <w:r w:rsidR="001619CE">
        <w:rPr>
          <w:rStyle w:val="Char0"/>
          <w:rtl/>
        </w:rPr>
        <w:t xml:space="preserve"> می‌</w:t>
      </w:r>
      <w:r w:rsidRPr="00C737A9">
        <w:rPr>
          <w:rStyle w:val="Char0"/>
          <w:rtl/>
        </w:rPr>
        <w:t xml:space="preserve">رسد. </w:t>
      </w:r>
      <w:r>
        <w:rPr>
          <w:rStyle w:val="Char0"/>
          <w:rFonts w:ascii="Traditional Arabic" w:hAnsi="mylotus" w:cs="Traditional Arabic" w:hint="cs"/>
          <w:sz w:val="27"/>
          <w:szCs w:val="27"/>
          <w:rtl/>
          <w:lang w:bidi="fa-IR"/>
        </w:rPr>
        <w:t>﴿</w:t>
      </w:r>
      <w:r w:rsidRPr="00C737A9">
        <w:rPr>
          <w:rStyle w:val="Char0"/>
          <w:rFonts w:hint="cs"/>
          <w:rtl/>
        </w:rPr>
        <w:t>49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داستان نوح) از خبرها</w:t>
      </w:r>
      <w:r w:rsidRPr="00C737A9">
        <w:rPr>
          <w:rStyle w:val="Char0"/>
          <w:rFonts w:hint="cs"/>
          <w:rtl/>
        </w:rPr>
        <w:t>ی</w:t>
      </w:r>
      <w:r w:rsidRPr="00C737A9">
        <w:rPr>
          <w:rStyle w:val="Char0"/>
          <w:rtl/>
        </w:rPr>
        <w:t xml:space="preserve"> غ</w:t>
      </w:r>
      <w:r w:rsidRPr="00C737A9">
        <w:rPr>
          <w:rStyle w:val="Char0"/>
          <w:rFonts w:hint="cs"/>
          <w:rtl/>
        </w:rPr>
        <w:t>یب</w:t>
      </w:r>
      <w:r w:rsidRPr="00C737A9">
        <w:rPr>
          <w:rStyle w:val="Char0"/>
          <w:rtl/>
        </w:rPr>
        <w:t xml:space="preserve"> (و خارج از علم مردم</w:t>
      </w:r>
      <w:r w:rsidRPr="00C737A9">
        <w:rPr>
          <w:rStyle w:val="Char0"/>
          <w:rFonts w:hint="cs"/>
          <w:rtl/>
        </w:rPr>
        <w:t>)</w:t>
      </w:r>
      <w:r w:rsidRPr="00C737A9">
        <w:rPr>
          <w:rStyle w:val="Char0"/>
          <w:rtl/>
        </w:rPr>
        <w:t xml:space="preserve"> است که آن را به تو وح</w:t>
      </w:r>
      <w:r w:rsidRPr="00C737A9">
        <w:rPr>
          <w:rStyle w:val="Char0"/>
          <w:rFonts w:hint="cs"/>
          <w:rtl/>
        </w:rPr>
        <w:t>ی</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در حال</w:t>
      </w:r>
      <w:r w:rsidRPr="00C737A9">
        <w:rPr>
          <w:rStyle w:val="Char0"/>
          <w:rFonts w:hint="cs"/>
          <w:rtl/>
        </w:rPr>
        <w:t>یکه</w:t>
      </w:r>
      <w:r w:rsidRPr="00C737A9">
        <w:rPr>
          <w:rStyle w:val="Char0"/>
          <w:rtl/>
        </w:rPr>
        <w:t xml:space="preserve"> تو و قومت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آن را</w:t>
      </w:r>
      <w:r w:rsidR="001619CE">
        <w:rPr>
          <w:rStyle w:val="Char0"/>
          <w:rtl/>
        </w:rPr>
        <w:t xml:space="preserve"> نمی‌</w:t>
      </w:r>
      <w:r w:rsidRPr="00C737A9">
        <w:rPr>
          <w:rStyle w:val="Char0"/>
          <w:rtl/>
        </w:rPr>
        <w:t>دانست</w:t>
      </w:r>
      <w:r w:rsidRPr="00C737A9">
        <w:rPr>
          <w:rStyle w:val="Char0"/>
          <w:rFonts w:hint="cs"/>
          <w:rtl/>
        </w:rPr>
        <w:t>ی</w:t>
      </w:r>
      <w:r w:rsidRPr="00C737A9">
        <w:rPr>
          <w:rStyle w:val="Char0"/>
          <w:rtl/>
        </w:rPr>
        <w:t>د، پس صبر کن، يقينا عاقبت ن</w:t>
      </w:r>
      <w:r w:rsidRPr="00C737A9">
        <w:rPr>
          <w:rStyle w:val="Char0"/>
          <w:rFonts w:hint="cs"/>
          <w:rtl/>
        </w:rPr>
        <w:t>یک</w:t>
      </w:r>
      <w:r w:rsidRPr="00C737A9">
        <w:rPr>
          <w:rStyle w:val="Char0"/>
          <w:rtl/>
        </w:rPr>
        <w:t xml:space="preserve"> از پره</w:t>
      </w:r>
      <w:r w:rsidRPr="00C737A9">
        <w:rPr>
          <w:rStyle w:val="Char0"/>
          <w:rFonts w:hint="cs"/>
          <w:rtl/>
        </w:rPr>
        <w:t>یزگاران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50</w:t>
      </w:r>
      <w:r>
        <w:rPr>
          <w:rStyle w:val="Char0"/>
          <w:rFonts w:ascii="Traditional Arabic" w:hAnsi="mylotus" w:cs="Traditional Arabic" w:hint="cs"/>
          <w:sz w:val="27"/>
          <w:szCs w:val="27"/>
          <w:rtl/>
          <w:lang w:bidi="fa-IR"/>
        </w:rPr>
        <w:t>﴾</w:t>
      </w:r>
      <w:r w:rsidR="001619CE">
        <w:rPr>
          <w:rStyle w:val="Char0"/>
          <w:rFonts w:hint="cs"/>
          <w:rtl/>
        </w:rPr>
        <w:t xml:space="preserve"> </w:t>
      </w:r>
      <w:r w:rsidRPr="00C737A9">
        <w:rPr>
          <w:rStyle w:val="Char0"/>
          <w:rtl/>
        </w:rPr>
        <w:t>و</w:t>
      </w:r>
      <w:r w:rsidR="00A176E9">
        <w:rPr>
          <w:rStyle w:val="Char0"/>
          <w:rtl/>
        </w:rPr>
        <w:t xml:space="preserve"> به‌سوی </w:t>
      </w:r>
      <w:r w:rsidRPr="00C737A9">
        <w:rPr>
          <w:rStyle w:val="Char0"/>
          <w:rtl/>
        </w:rPr>
        <w:t>قوم عاد برادرشان هود را فرستاد</w:t>
      </w:r>
      <w:r w:rsidRPr="00C737A9">
        <w:rPr>
          <w:rStyle w:val="Char0"/>
          <w:rFonts w:hint="cs"/>
          <w:rtl/>
        </w:rPr>
        <w:t>یم،</w:t>
      </w:r>
      <w:r w:rsidRPr="00C737A9">
        <w:rPr>
          <w:rStyle w:val="Char0"/>
          <w:rtl/>
        </w:rPr>
        <w:t xml:space="preserve"> (هود) گفت: ا</w:t>
      </w:r>
      <w:r w:rsidRPr="00C737A9">
        <w:rPr>
          <w:rStyle w:val="Char0"/>
          <w:rFonts w:hint="cs"/>
          <w:rtl/>
        </w:rPr>
        <w:t>ی</w:t>
      </w:r>
      <w:r w:rsidRPr="00C737A9">
        <w:rPr>
          <w:rStyle w:val="Char0"/>
          <w:rtl/>
        </w:rPr>
        <w:t xml:space="preserve"> قوم من! (تنها) الله را بپرستيد، جز او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 برا</w:t>
      </w:r>
      <w:r w:rsidRPr="00C737A9">
        <w:rPr>
          <w:rStyle w:val="Char0"/>
          <w:rFonts w:hint="cs"/>
          <w:rtl/>
        </w:rPr>
        <w:t>ی</w:t>
      </w:r>
      <w:r w:rsidRPr="00C737A9">
        <w:rPr>
          <w:rStyle w:val="Char0"/>
          <w:rtl/>
        </w:rPr>
        <w:t xml:space="preserve"> شما ن</w:t>
      </w:r>
      <w:r w:rsidRPr="00C737A9">
        <w:rPr>
          <w:rStyle w:val="Char0"/>
          <w:rFonts w:hint="cs"/>
          <w:rtl/>
        </w:rPr>
        <w:t>یست</w:t>
      </w:r>
      <w:r w:rsidRPr="00C737A9">
        <w:rPr>
          <w:rStyle w:val="Char0"/>
          <w:rtl/>
        </w:rPr>
        <w:t xml:space="preserve"> و شما (در گرفتن معبودها) جز افتراکنندگان (بر الله) ن</w:t>
      </w:r>
      <w:r w:rsidRPr="00C737A9">
        <w:rPr>
          <w:rStyle w:val="Char0"/>
          <w:rFonts w:hint="cs"/>
          <w:rtl/>
        </w:rPr>
        <w:t>یستید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51</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w:t>
      </w:r>
      <w:r w:rsidRPr="00C737A9">
        <w:rPr>
          <w:rStyle w:val="Char0"/>
          <w:rtl/>
        </w:rPr>
        <w:t xml:space="preserve"> قوم من! بر (تبل</w:t>
      </w:r>
      <w:r w:rsidRPr="00C737A9">
        <w:rPr>
          <w:rStyle w:val="Char0"/>
          <w:rFonts w:hint="cs"/>
          <w:rtl/>
        </w:rPr>
        <w:t>یغ</w:t>
      </w:r>
      <w:r w:rsidRPr="00C737A9">
        <w:rPr>
          <w:rStyle w:val="Char0"/>
          <w:rtl/>
        </w:rPr>
        <w:t xml:space="preserve"> رسالت و ب</w:t>
      </w:r>
      <w:r w:rsidRPr="00C737A9">
        <w:rPr>
          <w:rStyle w:val="Char0"/>
          <w:rFonts w:hint="cs"/>
          <w:rtl/>
        </w:rPr>
        <w:t>یان</w:t>
      </w:r>
      <w:r w:rsidRPr="00C737A9">
        <w:rPr>
          <w:rStyle w:val="Char0"/>
          <w:rtl/>
        </w:rPr>
        <w:t>) آن مزد</w:t>
      </w:r>
      <w:r w:rsidRPr="00C737A9">
        <w:rPr>
          <w:rStyle w:val="Char0"/>
          <w:rFonts w:hint="cs"/>
          <w:rtl/>
        </w:rPr>
        <w:t>ی</w:t>
      </w:r>
      <w:r w:rsidRPr="00C737A9">
        <w:rPr>
          <w:rStyle w:val="Char0"/>
          <w:rtl/>
        </w:rPr>
        <w:t xml:space="preserve"> از شما</w:t>
      </w:r>
      <w:r w:rsidR="001619CE">
        <w:rPr>
          <w:rStyle w:val="Char0"/>
          <w:rtl/>
        </w:rPr>
        <w:t xml:space="preserve"> نمی‌</w:t>
      </w:r>
      <w:r w:rsidRPr="00C737A9">
        <w:rPr>
          <w:rStyle w:val="Char0"/>
          <w:rtl/>
        </w:rPr>
        <w:t>خواهم، مزد من تنها بر عهده کس</w:t>
      </w:r>
      <w:r w:rsidRPr="00C737A9">
        <w:rPr>
          <w:rStyle w:val="Char0"/>
          <w:rFonts w:hint="cs"/>
          <w:rtl/>
        </w:rPr>
        <w:t>ی</w:t>
      </w:r>
      <w:r w:rsidRPr="00C737A9">
        <w:rPr>
          <w:rStyle w:val="Char0"/>
          <w:rtl/>
        </w:rPr>
        <w:t xml:space="preserve"> است که مرا آفر</w:t>
      </w:r>
      <w:r w:rsidRPr="00C737A9">
        <w:rPr>
          <w:rStyle w:val="Char0"/>
          <w:rFonts w:hint="cs"/>
          <w:rtl/>
        </w:rPr>
        <w:t>یده</w:t>
      </w:r>
      <w:r w:rsidRPr="00C737A9">
        <w:rPr>
          <w:rStyle w:val="Char0"/>
          <w:rtl/>
        </w:rPr>
        <w:t xml:space="preserve"> است، پس آ</w:t>
      </w:r>
      <w:r w:rsidRPr="00C737A9">
        <w:rPr>
          <w:rStyle w:val="Char0"/>
          <w:rFonts w:hint="cs"/>
          <w:rtl/>
        </w:rPr>
        <w:t>یا</w:t>
      </w:r>
      <w:r w:rsidR="001619CE">
        <w:rPr>
          <w:rStyle w:val="Char0"/>
          <w:rtl/>
        </w:rPr>
        <w:t xml:space="preserve"> نمی‌</w:t>
      </w:r>
      <w:r w:rsidRPr="00C737A9">
        <w:rPr>
          <w:rStyle w:val="Char0"/>
          <w:rtl/>
        </w:rPr>
        <w:t>فهم</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قوم من! از پروردگار تان آمرزش بخواه</w:t>
      </w:r>
      <w:r w:rsidRPr="00C737A9">
        <w:rPr>
          <w:rStyle w:val="Char0"/>
          <w:rFonts w:hint="cs"/>
          <w:rtl/>
        </w:rPr>
        <w:t>ید،</w:t>
      </w:r>
      <w:r w:rsidRPr="00C737A9">
        <w:rPr>
          <w:rStyle w:val="Char0"/>
          <w:rtl/>
        </w:rPr>
        <w:t xml:space="preserve"> باز</w:t>
      </w:r>
      <w:r w:rsidR="00A176E9">
        <w:rPr>
          <w:rStyle w:val="Char0"/>
          <w:rtl/>
        </w:rPr>
        <w:t xml:space="preserve"> به‌سوی </w:t>
      </w:r>
      <w:r w:rsidRPr="00C737A9">
        <w:rPr>
          <w:rStyle w:val="Char0"/>
          <w:rtl/>
        </w:rPr>
        <w:t>او توبه کن</w:t>
      </w:r>
      <w:r w:rsidRPr="00C737A9">
        <w:rPr>
          <w:rStyle w:val="Char0"/>
          <w:rFonts w:hint="cs"/>
          <w:rtl/>
        </w:rPr>
        <w:t>ید</w:t>
      </w:r>
      <w:r w:rsidRPr="00C737A9">
        <w:rPr>
          <w:rStyle w:val="Char0"/>
          <w:rtl/>
        </w:rPr>
        <w:t xml:space="preserve"> که آسمان را بر شما با رنده</w:t>
      </w:r>
      <w:r w:rsidR="001619CE">
        <w:rPr>
          <w:rStyle w:val="Char0"/>
          <w:rtl/>
        </w:rPr>
        <w:t xml:space="preserve"> می‌</w:t>
      </w:r>
      <w:r w:rsidRPr="00C737A9">
        <w:rPr>
          <w:rStyle w:val="Char0"/>
          <w:rtl/>
        </w:rPr>
        <w:t>کند، و قوت</w:t>
      </w:r>
      <w:r w:rsidRPr="00C737A9">
        <w:rPr>
          <w:rStyle w:val="Char0"/>
          <w:rFonts w:hint="cs"/>
          <w:rtl/>
        </w:rPr>
        <w:t>ی</w:t>
      </w:r>
      <w:r w:rsidRPr="00C737A9">
        <w:rPr>
          <w:rStyle w:val="Char0"/>
          <w:rtl/>
        </w:rPr>
        <w:t xml:space="preserve"> بر قوت (سابق) تان</w:t>
      </w:r>
      <w:r w:rsidR="001619CE">
        <w:rPr>
          <w:rStyle w:val="Char0"/>
          <w:rtl/>
        </w:rPr>
        <w:t xml:space="preserve"> می‌</w:t>
      </w:r>
      <w:r w:rsidRPr="00C737A9">
        <w:rPr>
          <w:rStyle w:val="Char0"/>
          <w:rtl/>
        </w:rPr>
        <w:t>افزا</w:t>
      </w:r>
      <w:r w:rsidRPr="00C737A9">
        <w:rPr>
          <w:rStyle w:val="Char0"/>
          <w:rFonts w:hint="cs"/>
          <w:rtl/>
        </w:rPr>
        <w:t>ید</w:t>
      </w:r>
      <w:r w:rsidRPr="00C737A9">
        <w:rPr>
          <w:rStyle w:val="Char0"/>
          <w:rtl/>
        </w:rPr>
        <w:t>. و مجرمانه (از ا</w:t>
      </w:r>
      <w:r w:rsidRPr="00C737A9">
        <w:rPr>
          <w:rStyle w:val="Char0"/>
          <w:rFonts w:hint="cs"/>
          <w:rtl/>
        </w:rPr>
        <w:t>یمان</w:t>
      </w:r>
      <w:r w:rsidRPr="00C737A9">
        <w:rPr>
          <w:rStyle w:val="Char0"/>
          <w:rtl/>
        </w:rPr>
        <w:t xml:space="preserve"> و توبه) رو</w:t>
      </w:r>
      <w:r w:rsidRPr="00C737A9">
        <w:rPr>
          <w:rStyle w:val="Char0"/>
          <w:rFonts w:hint="cs"/>
          <w:rtl/>
        </w:rPr>
        <w:t>ی</w:t>
      </w:r>
      <w:r w:rsidRPr="00C737A9">
        <w:rPr>
          <w:rStyle w:val="Char0"/>
          <w:rtl/>
        </w:rPr>
        <w:t xml:space="preserve"> نگردان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53</w:t>
      </w:r>
      <w:r>
        <w:rPr>
          <w:rStyle w:val="Char0"/>
          <w:rFonts w:ascii="Traditional Arabic" w:hAnsi="mylotus" w:cs="Traditional Arabic" w:hint="cs"/>
          <w:sz w:val="27"/>
          <w:szCs w:val="27"/>
          <w:rtl/>
        </w:rPr>
        <w:t>﴾</w:t>
      </w:r>
      <w:r w:rsidRPr="00C737A9">
        <w:rPr>
          <w:rStyle w:val="Char0"/>
          <w:rtl/>
        </w:rPr>
        <w:t xml:space="preserve"> گفتند: ا</w:t>
      </w:r>
      <w:r w:rsidRPr="00C737A9">
        <w:rPr>
          <w:rStyle w:val="Char0"/>
          <w:rFonts w:hint="cs"/>
          <w:rtl/>
        </w:rPr>
        <w:t>ی</w:t>
      </w:r>
      <w:r w:rsidRPr="00C737A9">
        <w:rPr>
          <w:rStyle w:val="Char0"/>
          <w:rtl/>
        </w:rPr>
        <w:t xml:space="preserve"> هود! برا</w:t>
      </w:r>
      <w:r w:rsidRPr="00C737A9">
        <w:rPr>
          <w:rStyle w:val="Char0"/>
          <w:rFonts w:hint="cs"/>
          <w:rtl/>
        </w:rPr>
        <w:t>ی</w:t>
      </w:r>
      <w:r w:rsidRPr="00C737A9">
        <w:rPr>
          <w:rStyle w:val="Char0"/>
          <w:rtl/>
        </w:rPr>
        <w:t xml:space="preserve"> ما دل</w:t>
      </w:r>
      <w:r w:rsidRPr="00C737A9">
        <w:rPr>
          <w:rStyle w:val="Char0"/>
          <w:rFonts w:hint="cs"/>
          <w:rtl/>
        </w:rPr>
        <w:t>یلی</w:t>
      </w:r>
      <w:r w:rsidRPr="00C737A9">
        <w:rPr>
          <w:rStyle w:val="Char0"/>
          <w:rtl/>
        </w:rPr>
        <w:t xml:space="preserve"> واضح ن</w:t>
      </w:r>
      <w:r w:rsidRPr="00C737A9">
        <w:rPr>
          <w:rStyle w:val="Char0"/>
          <w:rFonts w:hint="cs"/>
          <w:rtl/>
        </w:rPr>
        <w:t>یاورده</w:t>
      </w:r>
      <w:r w:rsidRPr="00C737A9">
        <w:rPr>
          <w:rStyle w:val="Char0"/>
          <w:rtl/>
        </w:rPr>
        <w:t xml:space="preserve"> ا</w:t>
      </w:r>
      <w:r w:rsidRPr="00C737A9">
        <w:rPr>
          <w:rStyle w:val="Char0"/>
          <w:rFonts w:hint="cs"/>
          <w:rtl/>
        </w:rPr>
        <w:t>ی</w:t>
      </w:r>
      <w:r w:rsidRPr="00C737A9">
        <w:rPr>
          <w:rStyle w:val="Char0"/>
          <w:rtl/>
        </w:rPr>
        <w:t xml:space="preserve"> و ما به گفت</w:t>
      </w:r>
      <w:r w:rsidRPr="00C737A9">
        <w:rPr>
          <w:rStyle w:val="Char0"/>
          <w:rFonts w:hint="cs"/>
          <w:rtl/>
        </w:rPr>
        <w:t>ۀ</w:t>
      </w:r>
      <w:r w:rsidRPr="00C737A9">
        <w:rPr>
          <w:rStyle w:val="Char0"/>
          <w:rtl/>
        </w:rPr>
        <w:t xml:space="preserve"> تو معبودان خود را ترک نخواه</w:t>
      </w:r>
      <w:r w:rsidRPr="00C737A9">
        <w:rPr>
          <w:rStyle w:val="Char0"/>
          <w:rFonts w:hint="cs"/>
          <w:rtl/>
        </w:rPr>
        <w:t>یم</w:t>
      </w:r>
      <w:r w:rsidRPr="00C737A9">
        <w:rPr>
          <w:rStyle w:val="Char0"/>
          <w:rtl/>
        </w:rPr>
        <w:t xml:space="preserve"> کرد و ما به تو ا</w:t>
      </w:r>
      <w:r w:rsidRPr="00C737A9">
        <w:rPr>
          <w:rStyle w:val="Char0"/>
          <w:rFonts w:hint="cs"/>
          <w:rtl/>
        </w:rPr>
        <w:t>یمان</w:t>
      </w:r>
      <w:r w:rsidR="001619CE">
        <w:rPr>
          <w:rStyle w:val="Char0"/>
          <w:rtl/>
        </w:rPr>
        <w:t xml:space="preserve"> نمی‌</w:t>
      </w:r>
      <w:r w:rsidRPr="00C737A9">
        <w:rPr>
          <w:rStyle w:val="Char0"/>
          <w:rtl/>
        </w:rPr>
        <w:t>آور</w:t>
      </w:r>
      <w:r w:rsidRPr="00C737A9">
        <w:rPr>
          <w:rStyle w:val="Char0"/>
          <w:rFonts w:hint="cs"/>
          <w:rtl/>
        </w:rPr>
        <w:t>یم</w:t>
      </w:r>
      <w:r>
        <w:rPr>
          <w:rStyle w:val="Char0"/>
          <w:rtl/>
        </w:rPr>
        <w:t>.</w:t>
      </w:r>
    </w:p>
    <w:p w:rsidR="00AD43F8" w:rsidRDefault="00AD43F8" w:rsidP="00AD43F8">
      <w:pPr>
        <w:pStyle w:val="a0"/>
        <w:rPr>
          <w:rStyle w:val="Char0"/>
          <w:rtl/>
        </w:rPr>
      </w:pPr>
      <w:r w:rsidRPr="00F256C2">
        <w:rPr>
          <w:rStyle w:val="Char0"/>
          <w:rFonts w:cs="Traditional Arabic"/>
          <w:rtl/>
        </w:rPr>
        <w:t>﴿</w:t>
      </w:r>
      <w:r w:rsidRPr="008B4A46">
        <w:rPr>
          <w:rStyle w:val="Char7"/>
          <w:rtl/>
        </w:rPr>
        <w:t>إِنْ نَقُولُ إِلَّا اعْتَرَاكَ بَعْضُ آلِهَتِنَا بِسُوءٍ</w:t>
      </w:r>
      <w:r w:rsidR="001619CE" w:rsidRPr="008B4A46">
        <w:rPr>
          <w:rStyle w:val="Char7"/>
          <w:rtl/>
        </w:rPr>
        <w:t xml:space="preserve"> </w:t>
      </w:r>
      <w:r w:rsidRPr="008B4A46">
        <w:rPr>
          <w:rStyle w:val="Char7"/>
          <w:rtl/>
        </w:rPr>
        <w:t>قَالَ إِنِّي أُشْهِدُ اللَّهَ وَاشْهَدُوا أَنِّي بَرِيءٌ مِمَّا تُشْرِكُونَ٥٤ مِنْ دُونِهِ</w:t>
      </w:r>
      <w:r w:rsidR="001619CE" w:rsidRPr="008B4A46">
        <w:rPr>
          <w:rStyle w:val="Char7"/>
          <w:rtl/>
        </w:rPr>
        <w:t xml:space="preserve"> </w:t>
      </w:r>
      <w:r w:rsidRPr="008B4A46">
        <w:rPr>
          <w:rStyle w:val="Char7"/>
          <w:rtl/>
        </w:rPr>
        <w:t>فَكِيدُونِي جَمِيعًا ثُمَّ لَا تُنْظِرُونِ٥٥ إِنِّي تَوَكَّلْتُ عَلَى اللَّهِ رَبِّي وَرَبِّكُمْ</w:t>
      </w:r>
      <w:r w:rsidR="001619CE" w:rsidRPr="008B4A46">
        <w:rPr>
          <w:rStyle w:val="Char7"/>
          <w:rtl/>
        </w:rPr>
        <w:t xml:space="preserve"> </w:t>
      </w:r>
      <w:r w:rsidRPr="008B4A46">
        <w:rPr>
          <w:rStyle w:val="Char7"/>
          <w:rtl/>
        </w:rPr>
        <w:t>مَا مِنْ دَابَّةٍ إِلَّا هُوَ آخِذٌ بِنَاصِيَتِهَا</w:t>
      </w:r>
      <w:r w:rsidR="001619CE" w:rsidRPr="008B4A46">
        <w:rPr>
          <w:rStyle w:val="Char7"/>
          <w:rtl/>
        </w:rPr>
        <w:t xml:space="preserve"> </w:t>
      </w:r>
      <w:r w:rsidRPr="008B4A46">
        <w:rPr>
          <w:rStyle w:val="Char7"/>
          <w:rtl/>
        </w:rPr>
        <w:t>إِنَّ رَبِّي عَلَى صِرَاطٍ مُسْتَقِيمٍ٥٦ فَإِنْ تَوَلَّوْا فَقَدْ أَبْلَغْتُكُمْ مَا أُرْسِلْتُ بِهِ إِلَيْكُمْ</w:t>
      </w:r>
      <w:r w:rsidR="001619CE" w:rsidRPr="008B4A46">
        <w:rPr>
          <w:rStyle w:val="Char7"/>
          <w:rtl/>
        </w:rPr>
        <w:t xml:space="preserve"> </w:t>
      </w:r>
      <w:r w:rsidRPr="008B4A46">
        <w:rPr>
          <w:rStyle w:val="Char7"/>
          <w:rtl/>
        </w:rPr>
        <w:t>وَيَسْتَخْلِفُ رَبِّي قَوْمًا غَيْرَكُمْ وَلَا تَضُرُّونَهُ شَيْئًا</w:t>
      </w:r>
      <w:r w:rsidR="001619CE" w:rsidRPr="008B4A46">
        <w:rPr>
          <w:rStyle w:val="Char7"/>
          <w:rtl/>
        </w:rPr>
        <w:t xml:space="preserve"> </w:t>
      </w:r>
      <w:r w:rsidRPr="008B4A46">
        <w:rPr>
          <w:rStyle w:val="Char7"/>
          <w:rtl/>
        </w:rPr>
        <w:t>إِنَّ رَبِّي عَلَى كُلِّ شَيْءٍ حَفِيظٌ٥٧ وَلَمَّا جَاءَ أَمْرُنَا نَجَّيْنَا هُودًا وَالَّذِينَ آمَنُوا مَعَهُ بِرَحْمَةٍ مِنَّا وَنَجَّيْنَاهُمْ مِنْ عَذَابٍ غَلِيظٍ٥٨ وَتِلْكَ عَادٌ</w:t>
      </w:r>
      <w:r w:rsidR="001619CE" w:rsidRPr="008B4A46">
        <w:rPr>
          <w:rStyle w:val="Char7"/>
          <w:rtl/>
        </w:rPr>
        <w:t xml:space="preserve"> </w:t>
      </w:r>
      <w:r w:rsidRPr="008B4A46">
        <w:rPr>
          <w:rStyle w:val="Char7"/>
          <w:rtl/>
        </w:rPr>
        <w:t>جَحَدُوا بِآيَاتِ رَبِّهِمْ وَعَصَوْا رُسُلَهُ وَاتَّبَعُوا أَمْرَ كُلِّ جَبَّارٍ عَنِيدٍ٥٩ وَأُتْبِعُوا فِي هَذِهِ الدُّنْيَا لَعْنَةً وَيَوْمَ الْقِيَامَةِ</w:t>
      </w:r>
      <w:r w:rsidR="001619CE" w:rsidRPr="008B4A46">
        <w:rPr>
          <w:rStyle w:val="Char7"/>
          <w:rtl/>
        </w:rPr>
        <w:t xml:space="preserve"> </w:t>
      </w:r>
      <w:r w:rsidRPr="008B4A46">
        <w:rPr>
          <w:rStyle w:val="Char7"/>
          <w:rtl/>
        </w:rPr>
        <w:t>أَلَا إِنَّ عَادًا كَفَرُوا رَبَّهُمْ</w:t>
      </w:r>
      <w:r w:rsidR="001619CE" w:rsidRPr="008B4A46">
        <w:rPr>
          <w:rStyle w:val="Char7"/>
          <w:rtl/>
        </w:rPr>
        <w:t xml:space="preserve"> </w:t>
      </w:r>
      <w:r w:rsidRPr="008B4A46">
        <w:rPr>
          <w:rStyle w:val="Char7"/>
          <w:rtl/>
        </w:rPr>
        <w:t>أَلَا بُعْدًا لِعَادٍ قَوْمِ هُودٍ٦٠ وَإِلَى ثَمُودَ أَخَاهُمْ صَالِحًا</w:t>
      </w:r>
      <w:r w:rsidR="001619CE" w:rsidRPr="008B4A46">
        <w:rPr>
          <w:rStyle w:val="Char7"/>
          <w:rtl/>
        </w:rPr>
        <w:t xml:space="preserve"> </w:t>
      </w:r>
      <w:r w:rsidRPr="008B4A46">
        <w:rPr>
          <w:rStyle w:val="Char7"/>
          <w:rtl/>
        </w:rPr>
        <w:t>قَالَ يَا قَوْمِ اعْبُدُوا اللَّهَ مَا لَكُمْ مِنْ إِلَهٍ غَيْرُهُ</w:t>
      </w:r>
      <w:r w:rsidR="001619CE" w:rsidRPr="008B4A46">
        <w:rPr>
          <w:rStyle w:val="Char7"/>
          <w:rtl/>
        </w:rPr>
        <w:t xml:space="preserve"> </w:t>
      </w:r>
      <w:r w:rsidRPr="008B4A46">
        <w:rPr>
          <w:rStyle w:val="Char7"/>
          <w:rtl/>
        </w:rPr>
        <w:t>هُوَ أَنْشَأَكُمْ مِنَ الْأَرْضِ وَاسْتَعْمَرَكُمْ فِيهَا فَاسْتَغْفِرُوهُ ثُمَّ تُوبُوا إِلَيْهِ</w:t>
      </w:r>
      <w:r w:rsidR="001619CE" w:rsidRPr="008B4A46">
        <w:rPr>
          <w:rStyle w:val="Char7"/>
          <w:rtl/>
        </w:rPr>
        <w:t xml:space="preserve"> </w:t>
      </w:r>
      <w:r w:rsidRPr="008B4A46">
        <w:rPr>
          <w:rStyle w:val="Char7"/>
          <w:rtl/>
        </w:rPr>
        <w:t>إِنَّ رَبِّي قَرِيبٌ مُجِيبٌ٦١ قَالُوا يَا صَالِحُ قَدْ كُنْتَ فِينَا مَرْجُوًّا قَبْلَ هَذَا</w:t>
      </w:r>
      <w:r w:rsidR="001619CE" w:rsidRPr="008B4A46">
        <w:rPr>
          <w:rStyle w:val="Char7"/>
          <w:rtl/>
        </w:rPr>
        <w:t xml:space="preserve"> </w:t>
      </w:r>
      <w:r w:rsidRPr="008B4A46">
        <w:rPr>
          <w:rStyle w:val="Char7"/>
          <w:rtl/>
        </w:rPr>
        <w:t>أَتَنْهَانَا أَنْ نَعْبُدَ مَا يَعْبُدُ آبَاؤُنَا وَإِنَّنَا لَفِي شَكٍّ مِمَّا تَدْعُونَا إِلَيْهِ مُرِيبٍ٦٢</w:t>
      </w:r>
      <w:r w:rsidRPr="00F256C2">
        <w:rPr>
          <w:rStyle w:val="Char0"/>
          <w:rFonts w:ascii="Times New Roman" w:hAnsi="Times New Roman" w:cs="Traditional Arabic" w:hint="cs"/>
          <w:rtl/>
        </w:rPr>
        <w:t>﴾</w:t>
      </w:r>
      <w:r w:rsidRPr="008B4A46">
        <w:rPr>
          <w:rStyle w:val="Char"/>
          <w:rtl/>
        </w:rPr>
        <w:t xml:space="preserve"> [هود: 54-62]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54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دربار</w:t>
      </w:r>
      <w:r w:rsidRPr="00C737A9">
        <w:rPr>
          <w:rStyle w:val="Char0"/>
          <w:rFonts w:hint="cs"/>
          <w:rtl/>
        </w:rPr>
        <w:t>ۀ</w:t>
      </w:r>
      <w:r w:rsidRPr="00C737A9">
        <w:rPr>
          <w:rStyle w:val="Char0"/>
          <w:rtl/>
        </w:rPr>
        <w:t xml:space="preserve"> تو چ</w:t>
      </w:r>
      <w:r w:rsidRPr="00C737A9">
        <w:rPr>
          <w:rStyle w:val="Char0"/>
          <w:rFonts w:hint="cs"/>
          <w:rtl/>
        </w:rPr>
        <w:t>یزی</w:t>
      </w:r>
      <w:r w:rsidR="001619CE">
        <w:rPr>
          <w:rStyle w:val="Char0"/>
          <w:rtl/>
        </w:rPr>
        <w:t xml:space="preserve"> نمی‌</w:t>
      </w:r>
      <w:r w:rsidRPr="00C737A9">
        <w:rPr>
          <w:rStyle w:val="Char0"/>
          <w:rtl/>
        </w:rPr>
        <w:t>گو</w:t>
      </w:r>
      <w:r w:rsidRPr="00C737A9">
        <w:rPr>
          <w:rStyle w:val="Char0"/>
          <w:rFonts w:hint="cs"/>
          <w:rtl/>
        </w:rPr>
        <w:t>ییم</w:t>
      </w:r>
      <w:r w:rsidRPr="00C737A9">
        <w:rPr>
          <w:rStyle w:val="Char0"/>
          <w:rtl/>
        </w:rPr>
        <w:t xml:space="preserve"> مگر ا</w:t>
      </w:r>
      <w:r w:rsidRPr="00C737A9">
        <w:rPr>
          <w:rStyle w:val="Char0"/>
          <w:rFonts w:hint="cs"/>
          <w:rtl/>
        </w:rPr>
        <w:t>ین</w:t>
      </w:r>
      <w:r w:rsidRPr="00C737A9">
        <w:rPr>
          <w:rStyle w:val="Char0"/>
          <w:rtl/>
        </w:rPr>
        <w:t xml:space="preserve"> که بعض</w:t>
      </w:r>
      <w:r w:rsidRPr="00C737A9">
        <w:rPr>
          <w:rStyle w:val="Char0"/>
          <w:rFonts w:hint="cs"/>
          <w:rtl/>
        </w:rPr>
        <w:t>ی</w:t>
      </w:r>
      <w:r w:rsidRPr="00C737A9">
        <w:rPr>
          <w:rStyle w:val="Char0"/>
          <w:rtl/>
        </w:rPr>
        <w:t xml:space="preserve"> معبودان ما به تو آس</w:t>
      </w:r>
      <w:r w:rsidRPr="00C737A9">
        <w:rPr>
          <w:rStyle w:val="Char0"/>
          <w:rFonts w:hint="cs"/>
          <w:rtl/>
        </w:rPr>
        <w:t>یبی</w:t>
      </w:r>
      <w:r w:rsidRPr="00C737A9">
        <w:rPr>
          <w:rStyle w:val="Char0"/>
          <w:rtl/>
        </w:rPr>
        <w:t xml:space="preserve"> رسانده است. هود گفت: من الله را گواه</w:t>
      </w:r>
      <w:r w:rsidR="001619CE">
        <w:rPr>
          <w:rStyle w:val="Char0"/>
          <w:rtl/>
        </w:rPr>
        <w:t xml:space="preserve"> می‌</w:t>
      </w:r>
      <w:r w:rsidRPr="00C737A9">
        <w:rPr>
          <w:rStyle w:val="Char0"/>
          <w:rtl/>
        </w:rPr>
        <w:t>گ</w:t>
      </w:r>
      <w:r w:rsidRPr="00C737A9">
        <w:rPr>
          <w:rStyle w:val="Char0"/>
          <w:rFonts w:hint="cs"/>
          <w:rtl/>
        </w:rPr>
        <w:t>یرم</w:t>
      </w:r>
      <w:r w:rsidRPr="00C737A9">
        <w:rPr>
          <w:rStyle w:val="Char0"/>
          <w:rtl/>
        </w:rPr>
        <w:t xml:space="preserve"> و شما (هم) گواه باش</w:t>
      </w:r>
      <w:r w:rsidRPr="00C737A9">
        <w:rPr>
          <w:rStyle w:val="Char0"/>
          <w:rFonts w:hint="cs"/>
          <w:rtl/>
        </w:rPr>
        <w:t>ید</w:t>
      </w:r>
      <w:r w:rsidRPr="00C737A9">
        <w:rPr>
          <w:rStyle w:val="Char0"/>
          <w:rtl/>
        </w:rPr>
        <w:t xml:space="preserve"> که من از آنچه </w:t>
      </w:r>
      <w:r w:rsidRPr="00C737A9">
        <w:rPr>
          <w:rStyle w:val="Char0"/>
          <w:rFonts w:hint="cs"/>
          <w:rtl/>
        </w:rPr>
        <w:t>(</w:t>
      </w:r>
      <w:r w:rsidRPr="00C737A9">
        <w:rPr>
          <w:rStyle w:val="Char0"/>
          <w:rtl/>
        </w:rPr>
        <w:t>شما</w:t>
      </w:r>
      <w:r w:rsidR="001619CE">
        <w:rPr>
          <w:rStyle w:val="Char0"/>
          <w:rtl/>
        </w:rPr>
        <w:t xml:space="preserve"> می‌</w:t>
      </w:r>
      <w:r w:rsidRPr="00C737A9">
        <w:rPr>
          <w:rStyle w:val="Char0"/>
          <w:rtl/>
        </w:rPr>
        <w:t>پرست</w:t>
      </w:r>
      <w:r w:rsidRPr="00C737A9">
        <w:rPr>
          <w:rStyle w:val="Char0"/>
          <w:rFonts w:hint="cs"/>
          <w:rtl/>
        </w:rPr>
        <w:t>ید</w:t>
      </w:r>
      <w:r w:rsidRPr="00C737A9">
        <w:rPr>
          <w:rStyle w:val="Char0"/>
          <w:rtl/>
        </w:rPr>
        <w:t xml:space="preserve"> و) شر</w:t>
      </w:r>
      <w:r w:rsidRPr="00C737A9">
        <w:rPr>
          <w:rStyle w:val="Char0"/>
          <w:rFonts w:hint="cs"/>
          <w:rtl/>
        </w:rPr>
        <w:t>یک</w:t>
      </w:r>
      <w:r w:rsidRPr="00C737A9">
        <w:rPr>
          <w:rStyle w:val="Char0"/>
          <w:rtl/>
        </w:rPr>
        <w:t xml:space="preserve"> الله</w:t>
      </w:r>
      <w:r w:rsidR="001619CE">
        <w:rPr>
          <w:rStyle w:val="Char0"/>
          <w:rtl/>
        </w:rPr>
        <w:t xml:space="preserve"> می‌</w:t>
      </w:r>
      <w:r w:rsidRPr="00C737A9">
        <w:rPr>
          <w:rStyle w:val="Char0"/>
          <w:rtl/>
        </w:rPr>
        <w:t>ساز</w:t>
      </w:r>
      <w:r w:rsidRPr="00C737A9">
        <w:rPr>
          <w:rStyle w:val="Char0"/>
          <w:rFonts w:hint="cs"/>
          <w:rtl/>
        </w:rPr>
        <w:t>ید،</w:t>
      </w:r>
      <w:r w:rsidRPr="00C737A9">
        <w:rPr>
          <w:rStyle w:val="Char0"/>
          <w:rtl/>
        </w:rPr>
        <w:t xml:space="preserve"> ب</w:t>
      </w:r>
      <w:r w:rsidRPr="00C737A9">
        <w:rPr>
          <w:rStyle w:val="Char0"/>
          <w:rFonts w:hint="cs"/>
          <w:rtl/>
        </w:rPr>
        <w:t>یزارم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55</w:t>
      </w:r>
      <w:r>
        <w:rPr>
          <w:rStyle w:val="Char0"/>
          <w:rFonts w:ascii="Traditional Arabic" w:hAnsi="mylotus" w:cs="Traditional Arabic" w:hint="cs"/>
          <w:sz w:val="27"/>
          <w:szCs w:val="27"/>
          <w:rtl/>
        </w:rPr>
        <w:t>﴾</w:t>
      </w:r>
      <w:r w:rsidRPr="00C737A9">
        <w:rPr>
          <w:rStyle w:val="Char0"/>
          <w:rtl/>
        </w:rPr>
        <w:t xml:space="preserve"> به جز الله (ا</w:t>
      </w:r>
      <w:r w:rsidRPr="00C737A9">
        <w:rPr>
          <w:rStyle w:val="Char0"/>
          <w:rFonts w:hint="cs"/>
          <w:rtl/>
        </w:rPr>
        <w:t>ز</w:t>
      </w:r>
      <w:r w:rsidRPr="00C737A9">
        <w:rPr>
          <w:rStyle w:val="Char0"/>
          <w:rtl/>
        </w:rPr>
        <w:t xml:space="preserve"> تمام</w:t>
      </w:r>
      <w:r w:rsidRPr="00C737A9">
        <w:rPr>
          <w:rStyle w:val="Char0"/>
          <w:rFonts w:hint="cs"/>
          <w:rtl/>
        </w:rPr>
        <w:t>ی</w:t>
      </w:r>
      <w:r w:rsidRPr="00C737A9">
        <w:rPr>
          <w:rStyle w:val="Char0"/>
          <w:rtl/>
        </w:rPr>
        <w:t xml:space="preserve"> معبودانتان متنفرم، پس</w:t>
      </w:r>
      <w:r w:rsidRPr="00C737A9">
        <w:rPr>
          <w:rStyle w:val="Char0"/>
          <w:rFonts w:hint="cs"/>
          <w:rtl/>
        </w:rPr>
        <w:t>)</w:t>
      </w:r>
      <w:r w:rsidRPr="00C737A9">
        <w:rPr>
          <w:rStyle w:val="Char0"/>
          <w:rtl/>
        </w:rPr>
        <w:t xml:space="preserve"> همگ</w:t>
      </w:r>
      <w:r w:rsidRPr="00C737A9">
        <w:rPr>
          <w:rStyle w:val="Char0"/>
          <w:rFonts w:hint="cs"/>
          <w:rtl/>
        </w:rPr>
        <w:t>ی</w:t>
      </w:r>
      <w:r w:rsidRPr="00C737A9">
        <w:rPr>
          <w:rStyle w:val="Char0"/>
          <w:rtl/>
        </w:rPr>
        <w:t xml:space="preserve"> دربار</w:t>
      </w:r>
      <w:r w:rsidRPr="00C737A9">
        <w:rPr>
          <w:rStyle w:val="Char0"/>
          <w:rFonts w:hint="cs"/>
          <w:rtl/>
        </w:rPr>
        <w:t>ۀ</w:t>
      </w:r>
      <w:r w:rsidRPr="00C737A9">
        <w:rPr>
          <w:rStyle w:val="Char0"/>
          <w:rtl/>
        </w:rPr>
        <w:t xml:space="preserve"> من به ح</w:t>
      </w:r>
      <w:r w:rsidRPr="00C737A9">
        <w:rPr>
          <w:rStyle w:val="Char0"/>
          <w:rFonts w:hint="cs"/>
          <w:rtl/>
        </w:rPr>
        <w:t>یله</w:t>
      </w:r>
      <w:r w:rsidRPr="00C737A9">
        <w:rPr>
          <w:rStyle w:val="Char0"/>
          <w:rtl/>
        </w:rPr>
        <w:t xml:space="preserve"> و چاره جو</w:t>
      </w:r>
      <w:r w:rsidRPr="00C737A9">
        <w:rPr>
          <w:rStyle w:val="Char0"/>
          <w:rFonts w:hint="cs"/>
          <w:rtl/>
        </w:rPr>
        <w:t>یی</w:t>
      </w:r>
      <w:r w:rsidRPr="00C737A9">
        <w:rPr>
          <w:rStyle w:val="Char0"/>
          <w:rtl/>
        </w:rPr>
        <w:t xml:space="preserve"> بپرداز</w:t>
      </w:r>
      <w:r w:rsidRPr="00C737A9">
        <w:rPr>
          <w:rStyle w:val="Char0"/>
          <w:rFonts w:hint="cs"/>
          <w:rtl/>
        </w:rPr>
        <w:t>ید،</w:t>
      </w:r>
      <w:r w:rsidRPr="00C737A9">
        <w:rPr>
          <w:rStyle w:val="Char0"/>
          <w:rtl/>
        </w:rPr>
        <w:t xml:space="preserve"> باز مرا مهلت نده</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چون</w:t>
      </w:r>
      <w:r w:rsidRPr="00C737A9">
        <w:rPr>
          <w:rStyle w:val="Char0"/>
          <w:rFonts w:hint="cs"/>
          <w:rtl/>
        </w:rPr>
        <w:t>)</w:t>
      </w:r>
      <w:r w:rsidRPr="00C737A9">
        <w:rPr>
          <w:rStyle w:val="Char0"/>
          <w:rtl/>
        </w:rPr>
        <w:t xml:space="preserve"> من بر الله، پروردگار خود و پروردگار شما توکل کرده</w:t>
      </w:r>
      <w:r w:rsidRPr="00C737A9">
        <w:rPr>
          <w:rStyle w:val="Char0"/>
          <w:rFonts w:hint="cs"/>
          <w:rtl/>
        </w:rPr>
        <w:t>‌</w:t>
      </w:r>
      <w:r w:rsidRPr="00C737A9">
        <w:rPr>
          <w:rStyle w:val="Char0"/>
          <w:rtl/>
        </w:rPr>
        <w:t>ام، ه</w:t>
      </w:r>
      <w:r w:rsidRPr="00C737A9">
        <w:rPr>
          <w:rStyle w:val="Char0"/>
          <w:rFonts w:hint="cs"/>
          <w:rtl/>
        </w:rPr>
        <w:t>یچ</w:t>
      </w:r>
      <w:r w:rsidRPr="00C737A9">
        <w:rPr>
          <w:rStyle w:val="Char0"/>
          <w:rtl/>
        </w:rPr>
        <w:t xml:space="preserve"> رونده ا</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مگر ا</w:t>
      </w:r>
      <w:r w:rsidRPr="00C737A9">
        <w:rPr>
          <w:rStyle w:val="Char0"/>
          <w:rFonts w:hint="cs"/>
          <w:rtl/>
        </w:rPr>
        <w:t>ینکه</w:t>
      </w:r>
      <w:r w:rsidRPr="00C737A9">
        <w:rPr>
          <w:rStyle w:val="Char0"/>
          <w:rtl/>
        </w:rPr>
        <w:t xml:space="preserve"> او مو</w:t>
      </w:r>
      <w:r w:rsidRPr="00C737A9">
        <w:rPr>
          <w:rStyle w:val="Char0"/>
          <w:rFonts w:hint="cs"/>
          <w:rtl/>
        </w:rPr>
        <w:t>ی</w:t>
      </w:r>
      <w:r w:rsidRPr="00C737A9">
        <w:rPr>
          <w:rStyle w:val="Char0"/>
          <w:rtl/>
        </w:rPr>
        <w:t xml:space="preserve"> پ</w:t>
      </w:r>
      <w:r w:rsidRPr="00C737A9">
        <w:rPr>
          <w:rStyle w:val="Char0"/>
          <w:rFonts w:hint="cs"/>
          <w:rtl/>
        </w:rPr>
        <w:t>یشانی</w:t>
      </w:r>
      <w:r w:rsidRPr="00C737A9">
        <w:rPr>
          <w:rStyle w:val="Char0"/>
          <w:rtl/>
        </w:rPr>
        <w:t xml:space="preserve"> او را در دست دارد (بر او مسلط است)،</w:t>
      </w:r>
      <w:r w:rsidR="001619CE">
        <w:rPr>
          <w:rStyle w:val="Char0"/>
          <w:rtl/>
        </w:rPr>
        <w:t xml:space="preserve"> بی‌</w:t>
      </w:r>
      <w:r w:rsidRPr="00C737A9">
        <w:rPr>
          <w:rStyle w:val="Char0"/>
          <w:rtl/>
        </w:rPr>
        <w:t>گمان پروردگارم بر ر</w:t>
      </w:r>
      <w:r w:rsidRPr="00C737A9">
        <w:rPr>
          <w:rStyle w:val="Char0"/>
          <w:rFonts w:hint="cs"/>
          <w:rtl/>
        </w:rPr>
        <w:t>اه</w:t>
      </w:r>
      <w:r w:rsidRPr="00C737A9">
        <w:rPr>
          <w:rStyle w:val="Char0"/>
          <w:rtl/>
        </w:rPr>
        <w:t xml:space="preserve"> راست است.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رو</w:t>
      </w:r>
      <w:r w:rsidRPr="00C737A9">
        <w:rPr>
          <w:rStyle w:val="Char0"/>
          <w:rFonts w:hint="cs"/>
          <w:rtl/>
        </w:rPr>
        <w:t>ی</w:t>
      </w:r>
      <w:r w:rsidRPr="00C737A9">
        <w:rPr>
          <w:rStyle w:val="Char0"/>
          <w:rtl/>
        </w:rPr>
        <w:t xml:space="preserve"> بگردان</w:t>
      </w:r>
      <w:r w:rsidRPr="00C737A9">
        <w:rPr>
          <w:rStyle w:val="Char0"/>
          <w:rFonts w:hint="cs"/>
          <w:rtl/>
        </w:rPr>
        <w:t>ید،</w:t>
      </w:r>
      <w:r w:rsidRPr="00C737A9">
        <w:rPr>
          <w:rStyle w:val="Char0"/>
          <w:rtl/>
        </w:rPr>
        <w:t xml:space="preserve"> همانا من آنچه را که به رسان</w:t>
      </w:r>
      <w:r w:rsidRPr="00C737A9">
        <w:rPr>
          <w:rStyle w:val="Char0"/>
          <w:rFonts w:hint="cs"/>
          <w:rtl/>
        </w:rPr>
        <w:t>یدن</w:t>
      </w:r>
      <w:r w:rsidRPr="00C737A9">
        <w:rPr>
          <w:rStyle w:val="Char0"/>
          <w:rtl/>
        </w:rPr>
        <w:t xml:space="preserve"> آن</w:t>
      </w:r>
      <w:r w:rsidR="00A176E9">
        <w:rPr>
          <w:rStyle w:val="Char0"/>
          <w:rtl/>
        </w:rPr>
        <w:t xml:space="preserve"> به‌سوی </w:t>
      </w:r>
      <w:r w:rsidR="00FD560C">
        <w:rPr>
          <w:rStyle w:val="Char0"/>
          <w:rtl/>
        </w:rPr>
        <w:t>شما فرستاده شده</w:t>
      </w:r>
      <w:r w:rsidR="00FD560C">
        <w:rPr>
          <w:rStyle w:val="Char0"/>
          <w:rFonts w:hint="cs"/>
          <w:rtl/>
        </w:rPr>
        <w:t>‌</w:t>
      </w:r>
      <w:r w:rsidRPr="00C737A9">
        <w:rPr>
          <w:rStyle w:val="Char0"/>
          <w:rtl/>
        </w:rPr>
        <w:t>ام، رسان</w:t>
      </w:r>
      <w:r w:rsidRPr="00C737A9">
        <w:rPr>
          <w:rStyle w:val="Char0"/>
          <w:rFonts w:hint="cs"/>
          <w:rtl/>
        </w:rPr>
        <w:t>یدم</w:t>
      </w:r>
      <w:r w:rsidRPr="00C737A9">
        <w:rPr>
          <w:rStyle w:val="Char0"/>
          <w:rtl/>
        </w:rPr>
        <w:t>. و پروردگارم (شما را هلاک نموده) قوم</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را به جا</w:t>
      </w:r>
      <w:r w:rsidRPr="00C737A9">
        <w:rPr>
          <w:rStyle w:val="Char0"/>
          <w:rFonts w:hint="cs"/>
          <w:rtl/>
        </w:rPr>
        <w:t>ی</w:t>
      </w:r>
      <w:r w:rsidRPr="00C737A9">
        <w:rPr>
          <w:rStyle w:val="Char0"/>
          <w:rtl/>
        </w:rPr>
        <w:t xml:space="preserve"> شما جانش</w:t>
      </w:r>
      <w:r w:rsidRPr="00C737A9">
        <w:rPr>
          <w:rStyle w:val="Char0"/>
          <w:rFonts w:hint="cs"/>
          <w:rtl/>
        </w:rPr>
        <w:t>ین</w:t>
      </w:r>
      <w:r w:rsidRPr="00C737A9">
        <w:rPr>
          <w:rStyle w:val="Char0"/>
          <w:rtl/>
        </w:rPr>
        <w:t xml:space="preserve"> خواهد کرد و شما ه</w:t>
      </w:r>
      <w:r w:rsidRPr="00C737A9">
        <w:rPr>
          <w:rStyle w:val="Char0"/>
          <w:rFonts w:hint="cs"/>
          <w:rtl/>
        </w:rPr>
        <w:t>یچ</w:t>
      </w:r>
      <w:r w:rsidRPr="00C737A9">
        <w:rPr>
          <w:rStyle w:val="Char0"/>
          <w:rtl/>
        </w:rPr>
        <w:t xml:space="preserve"> ز</w:t>
      </w:r>
      <w:r w:rsidRPr="00C737A9">
        <w:rPr>
          <w:rStyle w:val="Char0"/>
          <w:rFonts w:hint="cs"/>
          <w:rtl/>
        </w:rPr>
        <w:t>یانی</w:t>
      </w:r>
      <w:r w:rsidRPr="00C737A9">
        <w:rPr>
          <w:rStyle w:val="Char0"/>
          <w:rtl/>
        </w:rPr>
        <w:t xml:space="preserve"> به او</w:t>
      </w:r>
      <w:r w:rsidR="001619CE">
        <w:rPr>
          <w:rStyle w:val="Char0"/>
          <w:rtl/>
        </w:rPr>
        <w:t xml:space="preserve"> نمی‌</w:t>
      </w:r>
      <w:r w:rsidRPr="00C737A9">
        <w:rPr>
          <w:rStyle w:val="Char0"/>
          <w:rtl/>
        </w:rPr>
        <w:t>رسان</w:t>
      </w:r>
      <w:r w:rsidRPr="00C737A9">
        <w:rPr>
          <w:rStyle w:val="Char0"/>
          <w:rFonts w:hint="cs"/>
          <w:rtl/>
        </w:rPr>
        <w:t>ید</w:t>
      </w:r>
      <w:r w:rsidRPr="00C737A9">
        <w:rPr>
          <w:rStyle w:val="Char0"/>
          <w:rtl/>
        </w:rPr>
        <w:t xml:space="preserve">. </w:t>
      </w:r>
      <w:r w:rsidRPr="00C737A9">
        <w:rPr>
          <w:rStyle w:val="Char0"/>
          <w:rFonts w:hint="cs"/>
          <w:rtl/>
        </w:rPr>
        <w:t>یقینا</w:t>
      </w:r>
      <w:r w:rsidRPr="00C737A9">
        <w:rPr>
          <w:rStyle w:val="Char0"/>
          <w:rtl/>
        </w:rPr>
        <w:t xml:space="preserve"> پروردگارم بر همه چ</w:t>
      </w:r>
      <w:r w:rsidRPr="00C737A9">
        <w:rPr>
          <w:rStyle w:val="Char0"/>
          <w:rFonts w:hint="cs"/>
          <w:rtl/>
        </w:rPr>
        <w:t>یز</w:t>
      </w:r>
      <w:r w:rsidRPr="00C737A9">
        <w:rPr>
          <w:rStyle w:val="Char0"/>
          <w:rtl/>
        </w:rPr>
        <w:t xml:space="preserve"> (ناظر و</w:t>
      </w:r>
      <w:r w:rsidRPr="00C737A9">
        <w:rPr>
          <w:rStyle w:val="Char0"/>
          <w:rFonts w:hint="cs"/>
          <w:rtl/>
        </w:rPr>
        <w:t>)</w:t>
      </w:r>
      <w:r w:rsidRPr="00C737A9">
        <w:rPr>
          <w:rStyle w:val="Char0"/>
          <w:rtl/>
        </w:rPr>
        <w:t xml:space="preserve"> نگهبان </w:t>
      </w:r>
      <w:r w:rsidRPr="00C737A9">
        <w:rPr>
          <w:rStyle w:val="Char0"/>
          <w:rFonts w:hint="cs"/>
          <w:rtl/>
        </w:rPr>
        <w:t>است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چون حکم ما (به هلاکت آنها) رس</w:t>
      </w:r>
      <w:r w:rsidRPr="00C737A9">
        <w:rPr>
          <w:rStyle w:val="Char0"/>
          <w:rFonts w:hint="cs"/>
          <w:rtl/>
        </w:rPr>
        <w:t>ید،</w:t>
      </w:r>
      <w:r w:rsidRPr="00C737A9">
        <w:rPr>
          <w:rStyle w:val="Char0"/>
          <w:rtl/>
        </w:rPr>
        <w:t xml:space="preserve"> هود و کسان</w:t>
      </w:r>
      <w:r w:rsidRPr="00C737A9">
        <w:rPr>
          <w:rStyle w:val="Char0"/>
          <w:rFonts w:hint="cs"/>
          <w:rtl/>
        </w:rPr>
        <w:t>ی</w:t>
      </w:r>
      <w:r w:rsidRPr="00C737A9">
        <w:rPr>
          <w:rStyle w:val="Char0"/>
          <w:rtl/>
        </w:rPr>
        <w:t xml:space="preserve"> را که با و</w:t>
      </w:r>
      <w:r w:rsidRPr="00C737A9">
        <w:rPr>
          <w:rStyle w:val="Char0"/>
          <w:rFonts w:hint="cs"/>
          <w:rtl/>
        </w:rPr>
        <w:t>ی</w:t>
      </w:r>
      <w:r w:rsidRPr="00C737A9">
        <w:rPr>
          <w:rStyle w:val="Char0"/>
          <w:rtl/>
        </w:rPr>
        <w:t xml:space="preserve"> ا</w:t>
      </w:r>
      <w:r w:rsidRPr="00C737A9">
        <w:rPr>
          <w:rStyle w:val="Char0"/>
          <w:rFonts w:hint="cs"/>
          <w:rtl/>
        </w:rPr>
        <w:t>یمان</w:t>
      </w:r>
      <w:r w:rsidRPr="00C737A9">
        <w:rPr>
          <w:rStyle w:val="Char0"/>
          <w:rtl/>
        </w:rPr>
        <w:t xml:space="preserve"> آورده بودند، به واسطه رحمت</w:t>
      </w:r>
      <w:r w:rsidRPr="00C737A9">
        <w:rPr>
          <w:rStyle w:val="Char0"/>
          <w:rFonts w:hint="cs"/>
          <w:rtl/>
        </w:rPr>
        <w:t>ی</w:t>
      </w:r>
      <w:r w:rsidRPr="00C737A9">
        <w:rPr>
          <w:rStyle w:val="Char0"/>
          <w:rtl/>
        </w:rPr>
        <w:t xml:space="preserve"> از جانب خو</w:t>
      </w:r>
      <w:r w:rsidRPr="00C737A9">
        <w:rPr>
          <w:rStyle w:val="Char0"/>
          <w:rFonts w:hint="cs"/>
          <w:rtl/>
        </w:rPr>
        <w:t>یش</w:t>
      </w:r>
      <w:r w:rsidRPr="00C737A9">
        <w:rPr>
          <w:rStyle w:val="Char0"/>
          <w:rtl/>
        </w:rPr>
        <w:t xml:space="preserve"> نجات داد</w:t>
      </w:r>
      <w:r w:rsidRPr="00C737A9">
        <w:rPr>
          <w:rStyle w:val="Char0"/>
          <w:rFonts w:hint="cs"/>
          <w:rtl/>
        </w:rPr>
        <w:t>یم</w:t>
      </w:r>
      <w:r w:rsidRPr="00C737A9">
        <w:rPr>
          <w:rStyle w:val="Char0"/>
          <w:rtl/>
        </w:rPr>
        <w:t xml:space="preserve"> و آنها را از عذاب سخت نجات داد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ین</w:t>
      </w:r>
      <w:r w:rsidRPr="00C737A9">
        <w:rPr>
          <w:rStyle w:val="Char0"/>
          <w:rtl/>
        </w:rPr>
        <w:t xml:space="preserve"> قبيل</w:t>
      </w:r>
      <w:r w:rsidRPr="00C737A9">
        <w:rPr>
          <w:rStyle w:val="Char0"/>
          <w:rFonts w:hint="cs"/>
          <w:rtl/>
        </w:rPr>
        <w:t>ۀ</w:t>
      </w:r>
      <w:r w:rsidRPr="00C737A9">
        <w:rPr>
          <w:rStyle w:val="Char0"/>
          <w:rtl/>
        </w:rPr>
        <w:t xml:space="preserve"> عاد بودند که آ</w:t>
      </w:r>
      <w:r w:rsidRPr="00C737A9">
        <w:rPr>
          <w:rStyle w:val="Char0"/>
          <w:rFonts w:hint="cs"/>
          <w:rtl/>
        </w:rPr>
        <w:t>یات</w:t>
      </w:r>
      <w:r w:rsidRPr="00C737A9">
        <w:rPr>
          <w:rStyle w:val="Char0"/>
          <w:rtl/>
        </w:rPr>
        <w:t xml:space="preserve"> پروردگار خود را انکار نمودند، و پ</w:t>
      </w:r>
      <w:r w:rsidRPr="00C737A9">
        <w:rPr>
          <w:rStyle w:val="Char0"/>
          <w:rFonts w:hint="cs"/>
          <w:rtl/>
        </w:rPr>
        <w:t>یغمبرانش</w:t>
      </w:r>
      <w:r w:rsidRPr="00C737A9">
        <w:rPr>
          <w:rStyle w:val="Char0"/>
          <w:rtl/>
        </w:rPr>
        <w:t xml:space="preserve"> را نافرمان</w:t>
      </w:r>
      <w:r w:rsidRPr="00C737A9">
        <w:rPr>
          <w:rStyle w:val="Char0"/>
          <w:rFonts w:hint="cs"/>
          <w:rtl/>
        </w:rPr>
        <w:t>ی</w:t>
      </w:r>
      <w:r w:rsidRPr="00C737A9">
        <w:rPr>
          <w:rStyle w:val="Char0"/>
          <w:rtl/>
        </w:rPr>
        <w:t xml:space="preserve"> کردند و </w:t>
      </w:r>
      <w:r w:rsidRPr="00C737A9">
        <w:rPr>
          <w:rStyle w:val="Char0"/>
          <w:rFonts w:hint="cs"/>
          <w:rtl/>
        </w:rPr>
        <w:t>از</w:t>
      </w:r>
      <w:r w:rsidRPr="00C737A9">
        <w:rPr>
          <w:rStyle w:val="Char0"/>
          <w:rtl/>
        </w:rPr>
        <w:t xml:space="preserve"> (دستور) هر متکبر و سرکش پ</w:t>
      </w:r>
      <w:r w:rsidRPr="00C737A9">
        <w:rPr>
          <w:rStyle w:val="Char0"/>
          <w:rFonts w:hint="cs"/>
          <w:rtl/>
        </w:rPr>
        <w:t>یروی</w:t>
      </w:r>
      <w:r w:rsidRPr="00C737A9">
        <w:rPr>
          <w:rStyle w:val="Char0"/>
          <w:rtl/>
        </w:rPr>
        <w:t xml:space="preserve"> نمودند. </w:t>
      </w:r>
      <w:r>
        <w:rPr>
          <w:rStyle w:val="Char0"/>
          <w:rFonts w:ascii="Traditional Arabic" w:hAnsi="mylotus" w:cs="Traditional Arabic" w:hint="cs"/>
          <w:sz w:val="27"/>
          <w:szCs w:val="27"/>
          <w:rtl/>
          <w:lang w:bidi="fa-IR"/>
        </w:rPr>
        <w:t>﴿</w:t>
      </w:r>
      <w:r w:rsidRPr="00C737A9">
        <w:rPr>
          <w:rStyle w:val="Char0"/>
          <w:rFonts w:hint="cs"/>
          <w:rtl/>
        </w:rPr>
        <w:t>60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ا</w:t>
      </w:r>
      <w:r w:rsidRPr="00C737A9">
        <w:rPr>
          <w:rStyle w:val="Char0"/>
          <w:rFonts w:hint="cs"/>
          <w:rtl/>
        </w:rPr>
        <w:t>ین</w:t>
      </w:r>
      <w:r w:rsidRPr="00C737A9">
        <w:rPr>
          <w:rStyle w:val="Char0"/>
          <w:rtl/>
        </w:rPr>
        <w:t xml:space="preserve"> دن</w:t>
      </w:r>
      <w:r w:rsidRPr="00C737A9">
        <w:rPr>
          <w:rStyle w:val="Char0"/>
          <w:rFonts w:hint="cs"/>
          <w:rtl/>
        </w:rPr>
        <w:t>یا</w:t>
      </w:r>
      <w:r w:rsidRPr="00C737A9">
        <w:rPr>
          <w:rStyle w:val="Char0"/>
          <w:rtl/>
        </w:rPr>
        <w:t xml:space="preserve"> از پ</w:t>
      </w:r>
      <w:r w:rsidRPr="00C737A9">
        <w:rPr>
          <w:rStyle w:val="Char0"/>
          <w:rFonts w:hint="cs"/>
          <w:rtl/>
        </w:rPr>
        <w:t>ی</w:t>
      </w:r>
      <w:r w:rsidRPr="00C737A9">
        <w:rPr>
          <w:rStyle w:val="Char0"/>
          <w:rtl/>
        </w:rPr>
        <w:t xml:space="preserve"> آنها لعنت فرستاده شد. و در روز ق</w:t>
      </w:r>
      <w:r w:rsidRPr="00C737A9">
        <w:rPr>
          <w:rStyle w:val="Char0"/>
          <w:rFonts w:hint="cs"/>
          <w:rtl/>
        </w:rPr>
        <w:t>یامت</w:t>
      </w:r>
      <w:r w:rsidRPr="00C737A9">
        <w:rPr>
          <w:rStyle w:val="Char0"/>
          <w:rtl/>
        </w:rPr>
        <w:t xml:space="preserve"> ن</w:t>
      </w:r>
      <w:r w:rsidRPr="00C737A9">
        <w:rPr>
          <w:rStyle w:val="Char0"/>
          <w:rFonts w:hint="cs"/>
          <w:rtl/>
        </w:rPr>
        <w:t>یز،</w:t>
      </w:r>
      <w:r w:rsidRPr="00C737A9">
        <w:rPr>
          <w:rStyle w:val="Char0"/>
          <w:rtl/>
        </w:rPr>
        <w:t xml:space="preserve"> آگاه باش</w:t>
      </w:r>
      <w:r w:rsidRPr="00C737A9">
        <w:rPr>
          <w:rStyle w:val="Char0"/>
          <w:rFonts w:hint="cs"/>
          <w:rtl/>
        </w:rPr>
        <w:t>ید</w:t>
      </w:r>
      <w:r w:rsidRPr="00C737A9">
        <w:rPr>
          <w:rStyle w:val="Char0"/>
          <w:rtl/>
        </w:rPr>
        <w:t xml:space="preserve"> که قوم عاد به پروردگار خود کفر ورز</w:t>
      </w:r>
      <w:r w:rsidRPr="00C737A9">
        <w:rPr>
          <w:rStyle w:val="Char0"/>
          <w:rFonts w:hint="cs"/>
          <w:rtl/>
        </w:rPr>
        <w:t>یدند،</w:t>
      </w:r>
      <w:r w:rsidRPr="00C737A9">
        <w:rPr>
          <w:rStyle w:val="Char0"/>
          <w:rtl/>
        </w:rPr>
        <w:t xml:space="preserve"> آگاه باش</w:t>
      </w:r>
      <w:r w:rsidRPr="00C737A9">
        <w:rPr>
          <w:rStyle w:val="Char0"/>
          <w:rFonts w:hint="cs"/>
          <w:rtl/>
        </w:rPr>
        <w:t>ید</w:t>
      </w:r>
      <w:r w:rsidRPr="00C737A9">
        <w:rPr>
          <w:rStyle w:val="Char0"/>
          <w:rtl/>
        </w:rPr>
        <w:t xml:space="preserve"> که دور</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 xml:space="preserve">و هلاکت) بر عاد قوم هود است. </w:t>
      </w:r>
      <w:r>
        <w:rPr>
          <w:rStyle w:val="Char0"/>
          <w:rFonts w:ascii="Traditional Arabic" w:hAnsi="mylotus" w:cs="Traditional Arabic" w:hint="cs"/>
          <w:sz w:val="27"/>
          <w:szCs w:val="27"/>
          <w:rtl/>
        </w:rPr>
        <w:t>﴿</w:t>
      </w:r>
      <w:r w:rsidRPr="00C737A9">
        <w:rPr>
          <w:rStyle w:val="Char0"/>
          <w:rFonts w:hint="cs"/>
          <w:rtl/>
        </w:rPr>
        <w:t>61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w:t>
      </w:r>
      <w:r w:rsidR="00A176E9">
        <w:rPr>
          <w:rStyle w:val="Char0"/>
          <w:rtl/>
        </w:rPr>
        <w:t xml:space="preserve"> به‌سوی </w:t>
      </w:r>
      <w:r w:rsidRPr="00C737A9">
        <w:rPr>
          <w:rStyle w:val="Char0"/>
          <w:rtl/>
        </w:rPr>
        <w:t>ثمود برادرشان صالح را فرستاد</w:t>
      </w:r>
      <w:r w:rsidRPr="00C737A9">
        <w:rPr>
          <w:rStyle w:val="Char0"/>
          <w:rFonts w:hint="cs"/>
          <w:rtl/>
        </w:rPr>
        <w:t>یم،</w:t>
      </w:r>
      <w:r w:rsidRPr="00C737A9">
        <w:rPr>
          <w:rStyle w:val="Char0"/>
          <w:rtl/>
        </w:rPr>
        <w:t xml:space="preserve"> (صالح) </w:t>
      </w:r>
      <w:r w:rsidRPr="00C737A9">
        <w:rPr>
          <w:rStyle w:val="Char0"/>
          <w:rFonts w:hint="cs"/>
          <w:rtl/>
        </w:rPr>
        <w:t>گفت</w:t>
      </w:r>
      <w:r w:rsidRPr="00C737A9">
        <w:rPr>
          <w:rStyle w:val="Char0"/>
          <w:rtl/>
        </w:rPr>
        <w:t>: أي قوم من! تنها الله را عبادت کن</w:t>
      </w:r>
      <w:r w:rsidRPr="00C737A9">
        <w:rPr>
          <w:rStyle w:val="Char0"/>
          <w:rFonts w:hint="cs"/>
          <w:rtl/>
        </w:rPr>
        <w:t>ید</w:t>
      </w:r>
      <w:r w:rsidRPr="00C737A9">
        <w:rPr>
          <w:rStyle w:val="Char0"/>
          <w:rtl/>
        </w:rPr>
        <w:t xml:space="preserve"> که برا</w:t>
      </w:r>
      <w:r w:rsidRPr="00C737A9">
        <w:rPr>
          <w:rStyle w:val="Char0"/>
          <w:rFonts w:hint="cs"/>
          <w:rtl/>
        </w:rPr>
        <w:t>ی</w:t>
      </w:r>
      <w:r w:rsidRPr="00C737A9">
        <w:rPr>
          <w:rStyle w:val="Char0"/>
          <w:rtl/>
        </w:rPr>
        <w:t xml:space="preserve"> شما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w:t>
      </w:r>
      <w:r w:rsidRPr="00C737A9">
        <w:rPr>
          <w:rStyle w:val="Char0"/>
          <w:rFonts w:hint="cs"/>
          <w:rtl/>
        </w:rPr>
        <w:t>)</w:t>
      </w:r>
      <w:r w:rsidRPr="00C737A9">
        <w:rPr>
          <w:rStyle w:val="Char0"/>
          <w:rtl/>
        </w:rPr>
        <w:t xml:space="preserve"> ن</w:t>
      </w:r>
      <w:r w:rsidRPr="00C737A9">
        <w:rPr>
          <w:rStyle w:val="Char0"/>
          <w:rFonts w:hint="cs"/>
          <w:rtl/>
        </w:rPr>
        <w:t>یست</w:t>
      </w:r>
      <w:r w:rsidRPr="00C737A9">
        <w:rPr>
          <w:rStyle w:val="Char0"/>
          <w:rtl/>
        </w:rPr>
        <w:t xml:space="preserve"> مگر الله (که</w:t>
      </w:r>
      <w:r w:rsidRPr="00C737A9">
        <w:rPr>
          <w:rStyle w:val="Char0"/>
          <w:rFonts w:hint="cs"/>
          <w:rtl/>
        </w:rPr>
        <w:t>)</w:t>
      </w:r>
      <w:r w:rsidRPr="00C737A9">
        <w:rPr>
          <w:rStyle w:val="Char0"/>
          <w:rtl/>
        </w:rPr>
        <w:t xml:space="preserve"> او شما را </w:t>
      </w:r>
      <w:r w:rsidRPr="00C737A9">
        <w:rPr>
          <w:rStyle w:val="Char0"/>
          <w:rFonts w:hint="cs"/>
          <w:rtl/>
        </w:rPr>
        <w:t>(</w:t>
      </w:r>
      <w:r w:rsidRPr="00C737A9">
        <w:rPr>
          <w:rStyle w:val="Char0"/>
          <w:rtl/>
        </w:rPr>
        <w:t>در آغاز خلقت</w:t>
      </w:r>
      <w:r w:rsidRPr="00C737A9">
        <w:rPr>
          <w:rStyle w:val="Char0"/>
          <w:rFonts w:hint="cs"/>
          <w:rtl/>
        </w:rPr>
        <w:t>)</w:t>
      </w:r>
      <w:r w:rsidRPr="00C737A9">
        <w:rPr>
          <w:rStyle w:val="Char0"/>
          <w:rtl/>
        </w:rPr>
        <w:t xml:space="preserve"> از زم</w:t>
      </w:r>
      <w:r w:rsidRPr="00C737A9">
        <w:rPr>
          <w:rStyle w:val="Char0"/>
          <w:rFonts w:hint="cs"/>
          <w:rtl/>
        </w:rPr>
        <w:t>ین</w:t>
      </w:r>
      <w:r w:rsidRPr="00C737A9">
        <w:rPr>
          <w:rStyle w:val="Char0"/>
          <w:rtl/>
        </w:rPr>
        <w:t xml:space="preserve"> آفر</w:t>
      </w:r>
      <w:r w:rsidRPr="00C737A9">
        <w:rPr>
          <w:rStyle w:val="Char0"/>
          <w:rFonts w:hint="cs"/>
          <w:rtl/>
        </w:rPr>
        <w:t>ید</w:t>
      </w:r>
      <w:r w:rsidRPr="00C737A9">
        <w:rPr>
          <w:rStyle w:val="Char0"/>
          <w:rtl/>
        </w:rPr>
        <w:t xml:space="preserve"> و شما را آباد کنندگان زم</w:t>
      </w:r>
      <w:r w:rsidRPr="00C737A9">
        <w:rPr>
          <w:rStyle w:val="Char0"/>
          <w:rFonts w:hint="cs"/>
          <w:rtl/>
        </w:rPr>
        <w:t>ین</w:t>
      </w:r>
      <w:r w:rsidRPr="00C737A9">
        <w:rPr>
          <w:rStyle w:val="Char0"/>
          <w:rtl/>
        </w:rPr>
        <w:t xml:space="preserve"> ساخت، پس از او آمرزش بخواه</w:t>
      </w:r>
      <w:r w:rsidRPr="00C737A9">
        <w:rPr>
          <w:rStyle w:val="Char0"/>
          <w:rFonts w:hint="cs"/>
          <w:rtl/>
        </w:rPr>
        <w:t>ید،</w:t>
      </w:r>
      <w:r w:rsidRPr="00C737A9">
        <w:rPr>
          <w:rStyle w:val="Char0"/>
          <w:rtl/>
        </w:rPr>
        <w:t xml:space="preserve"> و باز</w:t>
      </w:r>
      <w:r w:rsidR="00A176E9">
        <w:rPr>
          <w:rStyle w:val="Char0"/>
          <w:rtl/>
        </w:rPr>
        <w:t xml:space="preserve"> به‌سوی </w:t>
      </w:r>
      <w:r w:rsidRPr="00C737A9">
        <w:rPr>
          <w:rStyle w:val="Char0"/>
          <w:rtl/>
        </w:rPr>
        <w:t>او توبه کن</w:t>
      </w:r>
      <w:r w:rsidRPr="00C737A9">
        <w:rPr>
          <w:rStyle w:val="Char0"/>
          <w:rFonts w:hint="cs"/>
          <w:rtl/>
        </w:rPr>
        <w:t>ید،</w:t>
      </w:r>
      <w:r w:rsidRPr="00C737A9">
        <w:rPr>
          <w:rStyle w:val="Char0"/>
          <w:rtl/>
        </w:rPr>
        <w:t xml:space="preserve"> که</w:t>
      </w:r>
      <w:r w:rsidR="001619CE">
        <w:rPr>
          <w:rStyle w:val="Char0"/>
          <w:rtl/>
        </w:rPr>
        <w:t xml:space="preserve"> بی‌</w:t>
      </w:r>
      <w:r w:rsidRPr="00C737A9">
        <w:rPr>
          <w:rStyle w:val="Char0"/>
          <w:rtl/>
        </w:rPr>
        <w:t>گمان پروردگار من نزد</w:t>
      </w:r>
      <w:r w:rsidRPr="00C737A9">
        <w:rPr>
          <w:rStyle w:val="Char0"/>
          <w:rFonts w:hint="cs"/>
          <w:rtl/>
        </w:rPr>
        <w:t>یک</w:t>
      </w:r>
      <w:r w:rsidRPr="00C737A9">
        <w:rPr>
          <w:rStyle w:val="Char0"/>
          <w:rtl/>
        </w:rPr>
        <w:t xml:space="preserve"> و قبول کننده دعا اس</w:t>
      </w:r>
      <w:r w:rsidRPr="00C737A9">
        <w:rPr>
          <w:rStyle w:val="Char0"/>
          <w:rFonts w:hint="cs"/>
          <w:rtl/>
        </w:rPr>
        <w:t>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گفتند: ا</w:t>
      </w:r>
      <w:r w:rsidRPr="00C737A9">
        <w:rPr>
          <w:rStyle w:val="Char0"/>
          <w:rFonts w:hint="cs"/>
          <w:rtl/>
        </w:rPr>
        <w:t>ی</w:t>
      </w:r>
      <w:r w:rsidRPr="00C737A9">
        <w:rPr>
          <w:rStyle w:val="Char0"/>
          <w:rtl/>
        </w:rPr>
        <w:t xml:space="preserve"> صالح</w:t>
      </w:r>
      <w:r w:rsidRPr="00C737A9">
        <w:rPr>
          <w:rStyle w:val="Char0"/>
          <w:rFonts w:hint="cs"/>
          <w:rtl/>
        </w:rPr>
        <w:t>!</w:t>
      </w:r>
      <w:r w:rsidRPr="00C737A9">
        <w:rPr>
          <w:rStyle w:val="Char0"/>
          <w:rtl/>
        </w:rPr>
        <w:t xml:space="preserve"> البته تو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در م</w:t>
      </w:r>
      <w:r w:rsidRPr="00C737A9">
        <w:rPr>
          <w:rStyle w:val="Char0"/>
          <w:rFonts w:hint="cs"/>
          <w:rtl/>
        </w:rPr>
        <w:t>یان</w:t>
      </w:r>
      <w:r w:rsidRPr="00C737A9">
        <w:rPr>
          <w:rStyle w:val="Char0"/>
          <w:rtl/>
        </w:rPr>
        <w:t xml:space="preserve"> ما ما</w:t>
      </w:r>
      <w:r w:rsidRPr="00C737A9">
        <w:rPr>
          <w:rStyle w:val="Char0"/>
          <w:rFonts w:hint="cs"/>
          <w:rtl/>
        </w:rPr>
        <w:t>یه</w:t>
      </w:r>
      <w:r w:rsidRPr="00C737A9">
        <w:rPr>
          <w:rStyle w:val="Char0"/>
          <w:rtl/>
        </w:rPr>
        <w:t xml:space="preserve"> ام</w:t>
      </w:r>
      <w:r w:rsidRPr="00C737A9">
        <w:rPr>
          <w:rStyle w:val="Char0"/>
          <w:rFonts w:hint="cs"/>
          <w:rtl/>
        </w:rPr>
        <w:t>ید</w:t>
      </w:r>
      <w:r w:rsidRPr="00C737A9">
        <w:rPr>
          <w:rStyle w:val="Char0"/>
          <w:rtl/>
        </w:rPr>
        <w:t xml:space="preserve"> بود</w:t>
      </w:r>
      <w:r w:rsidRPr="00C737A9">
        <w:rPr>
          <w:rStyle w:val="Char0"/>
          <w:rFonts w:hint="cs"/>
          <w:rtl/>
        </w:rPr>
        <w:t>ی،</w:t>
      </w:r>
      <w:r w:rsidRPr="00C737A9">
        <w:rPr>
          <w:rStyle w:val="Char0"/>
          <w:rtl/>
        </w:rPr>
        <w:t xml:space="preserve"> آ</w:t>
      </w:r>
      <w:r w:rsidRPr="00C737A9">
        <w:rPr>
          <w:rStyle w:val="Char0"/>
          <w:rFonts w:hint="cs"/>
          <w:rtl/>
        </w:rPr>
        <w:t>یا</w:t>
      </w:r>
      <w:r w:rsidRPr="00C737A9">
        <w:rPr>
          <w:rStyle w:val="Char0"/>
          <w:rtl/>
        </w:rPr>
        <w:t xml:space="preserve"> ما را از عبادت آنچه پدران ما عبادت</w:t>
      </w:r>
      <w:r w:rsidR="001619CE">
        <w:rPr>
          <w:rStyle w:val="Char0"/>
          <w:rtl/>
        </w:rPr>
        <w:t xml:space="preserve"> می‌</w:t>
      </w:r>
      <w:r w:rsidRPr="00C737A9">
        <w:rPr>
          <w:rStyle w:val="Char0"/>
          <w:rtl/>
        </w:rPr>
        <w:t>کردند باز</w:t>
      </w:r>
      <w:r w:rsidR="001619CE">
        <w:rPr>
          <w:rStyle w:val="Char0"/>
          <w:rtl/>
        </w:rPr>
        <w:t xml:space="preserve"> می‌</w:t>
      </w:r>
      <w:r w:rsidRPr="00C737A9">
        <w:rPr>
          <w:rStyle w:val="Char0"/>
          <w:rtl/>
        </w:rPr>
        <w:t>دار</w:t>
      </w:r>
      <w:r w:rsidRPr="00C737A9">
        <w:rPr>
          <w:rStyle w:val="Char0"/>
          <w:rFonts w:hint="cs"/>
          <w:rtl/>
        </w:rPr>
        <w:t>ی؟</w:t>
      </w:r>
      <w:r w:rsidRPr="00C737A9">
        <w:rPr>
          <w:rStyle w:val="Char0"/>
          <w:rtl/>
        </w:rPr>
        <w:t xml:space="preserve"> و يقينا ما راجع به چ</w:t>
      </w:r>
      <w:r w:rsidRPr="00C737A9">
        <w:rPr>
          <w:rStyle w:val="Char0"/>
          <w:rFonts w:hint="cs"/>
          <w:rtl/>
        </w:rPr>
        <w:t>یزی</w:t>
      </w:r>
      <w:r w:rsidRPr="00C737A9">
        <w:rPr>
          <w:rStyle w:val="Char0"/>
          <w:rtl/>
        </w:rPr>
        <w:t xml:space="preserve"> که ما را به آن دعوت</w:t>
      </w:r>
      <w:r w:rsidR="001619CE">
        <w:rPr>
          <w:rStyle w:val="Char0"/>
          <w:rtl/>
        </w:rPr>
        <w:t xml:space="preserve"> می‌</w:t>
      </w:r>
      <w:r w:rsidRPr="00C737A9">
        <w:rPr>
          <w:rStyle w:val="Char0"/>
          <w:rtl/>
        </w:rPr>
        <w:t>ده</w:t>
      </w:r>
      <w:r w:rsidRPr="00C737A9">
        <w:rPr>
          <w:rStyle w:val="Char0"/>
          <w:rFonts w:hint="cs"/>
          <w:rtl/>
        </w:rPr>
        <w:t>ی</w:t>
      </w:r>
      <w:r w:rsidRPr="00C737A9">
        <w:rPr>
          <w:rStyle w:val="Char0"/>
          <w:rtl/>
        </w:rPr>
        <w:t xml:space="preserve"> سخت در شک</w:t>
      </w:r>
      <w:r w:rsidRPr="00C737A9">
        <w:rPr>
          <w:rStyle w:val="Char0"/>
          <w:rFonts w:hint="cs"/>
          <w:rtl/>
        </w:rPr>
        <w:t>یم</w:t>
      </w:r>
      <w:r>
        <w:rPr>
          <w:rStyle w:val="Char0"/>
          <w:rtl/>
        </w:rPr>
        <w:t>.</w:t>
      </w:r>
    </w:p>
    <w:p w:rsidR="00AD43F8" w:rsidRDefault="00AD43F8" w:rsidP="00AD43F8">
      <w:pPr>
        <w:pStyle w:val="a0"/>
        <w:rPr>
          <w:rStyle w:val="Char0"/>
          <w:rtl/>
        </w:rPr>
      </w:pPr>
      <w:r w:rsidRPr="00F256C2">
        <w:rPr>
          <w:rStyle w:val="Char0"/>
          <w:rFonts w:cs="Traditional Arabic"/>
          <w:rtl/>
        </w:rPr>
        <w:t>﴿</w:t>
      </w:r>
      <w:r w:rsidRPr="008B4A46">
        <w:rPr>
          <w:rStyle w:val="Char7"/>
          <w:rtl/>
        </w:rPr>
        <w:t>قَالَ يَا قَوْمِ أَرَأَيْتُمْ إِنْ كُنْتُ عَلَى بَيِّنَةٍ مِنْ رَبِّي وَآتَانِي مِنْهُ رَحْمَةً فَمَنْ يَنْصُرُنِي مِنَ اللَّهِ إِنْ عَصَيْتُهُ</w:t>
      </w:r>
      <w:r w:rsidR="001619CE" w:rsidRPr="008B4A46">
        <w:rPr>
          <w:rStyle w:val="Char7"/>
          <w:rtl/>
        </w:rPr>
        <w:t xml:space="preserve"> </w:t>
      </w:r>
      <w:r w:rsidRPr="008B4A46">
        <w:rPr>
          <w:rStyle w:val="Char7"/>
          <w:rtl/>
        </w:rPr>
        <w:t>فَمَا تَزِيدُونَنِي غَيْرَ تَخْسِيرٍ٦٣ وَيَا قَوْمِ هَذِهِ نَاقَةُ اللَّهِ لَكُمْ آيَةً فَذَرُوهَا تَأْكُلْ فِي أَرْضِ اللَّهِ وَلَا تَمَسُّوهَا بِسُوءٍ فَيَأْخُذَكُمْ عَذَابٌ قَرِيبٌ٦٤ فَعَقَرُوهَا فَقَالَ تَمَتَّعُوا فِي دَارِكُمْ ثَلَاثَةَ أَيَّامٍ</w:t>
      </w:r>
      <w:r w:rsidR="001619CE" w:rsidRPr="008B4A46">
        <w:rPr>
          <w:rStyle w:val="Char7"/>
          <w:rtl/>
        </w:rPr>
        <w:t xml:space="preserve"> </w:t>
      </w:r>
      <w:r w:rsidRPr="008B4A46">
        <w:rPr>
          <w:rStyle w:val="Char7"/>
          <w:rtl/>
        </w:rPr>
        <w:t xml:space="preserve">ذَلِكَ وَعْدٌ غَيْرُ مَكْذُوبٍ٦٥ فَلَمَّا جَاءَ أَمْرُنَا نَجَّيْنَا صَالِحًا </w:t>
      </w:r>
      <w:r w:rsidRPr="008B4A46">
        <w:rPr>
          <w:rStyle w:val="Char7"/>
          <w:rtl/>
        </w:rPr>
        <w:lastRenderedPageBreak/>
        <w:t>وَالَّذِينَ آمَنُوا مَعَهُ بِرَحْمَةٍ مِنَّا وَمِنْ خِزْيِ يَوْمِئِذٍ</w:t>
      </w:r>
      <w:r w:rsidR="001619CE" w:rsidRPr="008B4A46">
        <w:rPr>
          <w:rStyle w:val="Char7"/>
          <w:rtl/>
        </w:rPr>
        <w:t xml:space="preserve"> </w:t>
      </w:r>
      <w:r w:rsidRPr="008B4A46">
        <w:rPr>
          <w:rStyle w:val="Char7"/>
          <w:rtl/>
        </w:rPr>
        <w:t>إِنَّ رَبَّكَ هُوَ الْقَوِيُّ الْعَزِيزُ٦٦ وَأَخَذَ الَّذِينَ ظَلَمُوا الصَّيْحَةُ فَأَصْبَحُوا فِي دِيَارِهِمْ جَاثِمِينَ٦٧ كَأَنْ لَمْ يَغْنَوْا فِيهَا</w:t>
      </w:r>
      <w:r w:rsidR="001619CE" w:rsidRPr="008B4A46">
        <w:rPr>
          <w:rStyle w:val="Char7"/>
          <w:rtl/>
        </w:rPr>
        <w:t xml:space="preserve"> </w:t>
      </w:r>
      <w:r w:rsidRPr="008B4A46">
        <w:rPr>
          <w:rStyle w:val="Char7"/>
          <w:rtl/>
        </w:rPr>
        <w:t>أَلَا إِنَّ ثَمُودَ كَفَرُوا رَبَّهُمْ</w:t>
      </w:r>
      <w:r w:rsidR="001619CE" w:rsidRPr="008B4A46">
        <w:rPr>
          <w:rStyle w:val="Char7"/>
          <w:rtl/>
        </w:rPr>
        <w:t xml:space="preserve"> </w:t>
      </w:r>
      <w:r w:rsidRPr="008B4A46">
        <w:rPr>
          <w:rStyle w:val="Char7"/>
          <w:rtl/>
        </w:rPr>
        <w:t>أَلَا بُعْدًا لِثَمُودَ٦٨ وَلَقَدْ جَاءَتْ رُسُلُنَا إِبْرَاهِيمَ بِالْبُشْرَى قَالُوا سَلَامًا</w:t>
      </w:r>
      <w:r w:rsidR="001619CE" w:rsidRPr="008B4A46">
        <w:rPr>
          <w:rStyle w:val="Char7"/>
          <w:rtl/>
        </w:rPr>
        <w:t xml:space="preserve"> </w:t>
      </w:r>
      <w:r w:rsidRPr="008B4A46">
        <w:rPr>
          <w:rStyle w:val="Char7"/>
          <w:rtl/>
        </w:rPr>
        <w:t>قَالَ سَلَامٌ</w:t>
      </w:r>
      <w:r w:rsidR="001619CE" w:rsidRPr="008B4A46">
        <w:rPr>
          <w:rStyle w:val="Char7"/>
          <w:rtl/>
        </w:rPr>
        <w:t xml:space="preserve"> </w:t>
      </w:r>
      <w:r w:rsidRPr="008B4A46">
        <w:rPr>
          <w:rStyle w:val="Char7"/>
          <w:rtl/>
        </w:rPr>
        <w:t>فَمَا لَبِثَ أَنْ جَاءَ بِعِجْلٍ حَنِيذٍ٦٩ فَلَمَّا رَأَى أَيْدِيَهُمْ لَا تَصِلُ إِلَيْهِ نَكِرَهُمْ وَأَوْجَسَ مِنْهُمْ خِيفَةً</w:t>
      </w:r>
      <w:r w:rsidR="001619CE" w:rsidRPr="008B4A46">
        <w:rPr>
          <w:rStyle w:val="Char7"/>
          <w:rtl/>
        </w:rPr>
        <w:t xml:space="preserve"> </w:t>
      </w:r>
      <w:r w:rsidRPr="008B4A46">
        <w:rPr>
          <w:rStyle w:val="Char7"/>
          <w:rtl/>
        </w:rPr>
        <w:t>قَالُوا لَا تَخَفْ إِنَّا أُرْسِلْنَا إِلَى قَوْمِ لُوطٍ٧٠ وَامْرَأَتُهُ قَائِمَةٌ فَضَحِكَتْ فَبَشَّرْنَاهَا بِإِسْحَاقَ وَمِنْ وَرَاءِ إِسْحَاقَ يَعْقُوبَ٧١</w:t>
      </w:r>
      <w:r w:rsidRPr="00F256C2">
        <w:rPr>
          <w:rStyle w:val="Char0"/>
          <w:rFonts w:ascii="Times New Roman" w:hAnsi="Times New Roman" w:cs="Traditional Arabic" w:hint="cs"/>
          <w:rtl/>
        </w:rPr>
        <w:t>﴾</w:t>
      </w:r>
      <w:r w:rsidRPr="008B4A46">
        <w:rPr>
          <w:rStyle w:val="Char"/>
          <w:rtl/>
        </w:rPr>
        <w:t xml:space="preserve"> [هود: 63-71]</w:t>
      </w:r>
      <w:r>
        <w:rPr>
          <w:rStyle w:val="Char0"/>
          <w:rFonts w:hint="cs"/>
          <w:rtl/>
        </w:rPr>
        <w:t>.</w:t>
      </w:r>
    </w:p>
    <w:p w:rsidR="00AD43F8" w:rsidRDefault="00AD43F8" w:rsidP="00D365CF">
      <w:pPr>
        <w:pStyle w:val="a0"/>
        <w:rPr>
          <w:rStyle w:val="Char0"/>
          <w:rtl/>
        </w:rPr>
      </w:pPr>
      <w:r>
        <w:rPr>
          <w:rStyle w:val="Char0"/>
          <w:rFonts w:ascii="Traditional Arabic" w:hAnsi="mylotus" w:cs="Traditional Arabic" w:hint="cs"/>
          <w:sz w:val="27"/>
          <w:szCs w:val="27"/>
          <w:rtl/>
        </w:rPr>
        <w:t>﴿</w:t>
      </w:r>
      <w:r w:rsidRPr="00C737A9">
        <w:rPr>
          <w:rStyle w:val="Char0"/>
          <w:rFonts w:hint="cs"/>
          <w:rtl/>
        </w:rPr>
        <w:t>63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(صالح) گفت: ا</w:t>
      </w:r>
      <w:r w:rsidRPr="00C737A9">
        <w:rPr>
          <w:rStyle w:val="Char0"/>
          <w:rFonts w:hint="cs"/>
          <w:rtl/>
        </w:rPr>
        <w:t>ی</w:t>
      </w:r>
      <w:r w:rsidRPr="00C737A9">
        <w:rPr>
          <w:rStyle w:val="Char0"/>
          <w:rtl/>
        </w:rPr>
        <w:t xml:space="preserve"> قوم من! آ</w:t>
      </w:r>
      <w:r w:rsidRPr="00C737A9">
        <w:rPr>
          <w:rStyle w:val="Char0"/>
          <w:rFonts w:hint="cs"/>
          <w:rtl/>
        </w:rPr>
        <w:t>یا</w:t>
      </w:r>
      <w:r w:rsidRPr="00C737A9">
        <w:rPr>
          <w:rStyle w:val="Char0"/>
          <w:rtl/>
        </w:rPr>
        <w:t xml:space="preserve"> د</w:t>
      </w:r>
      <w:r w:rsidRPr="00C737A9">
        <w:rPr>
          <w:rStyle w:val="Char0"/>
          <w:rFonts w:hint="cs"/>
          <w:rtl/>
        </w:rPr>
        <w:t>یدید</w:t>
      </w:r>
      <w:r w:rsidRPr="00C737A9">
        <w:rPr>
          <w:rStyle w:val="Char0"/>
          <w:rtl/>
        </w:rPr>
        <w:t xml:space="preserve"> که اگر از سو</w:t>
      </w:r>
      <w:r w:rsidRPr="00C737A9">
        <w:rPr>
          <w:rStyle w:val="Char0"/>
          <w:rFonts w:hint="cs"/>
          <w:rtl/>
        </w:rPr>
        <w:t>ی</w:t>
      </w:r>
      <w:r w:rsidRPr="00C737A9">
        <w:rPr>
          <w:rStyle w:val="Char0"/>
          <w:rtl/>
        </w:rPr>
        <w:t xml:space="preserve"> پروردگارم دليل واضح داشته باشم و از نزد خود رحمت</w:t>
      </w:r>
      <w:r w:rsidRPr="00C737A9">
        <w:rPr>
          <w:rStyle w:val="Char0"/>
          <w:rFonts w:hint="cs"/>
          <w:rtl/>
        </w:rPr>
        <w:t>ی</w:t>
      </w:r>
      <w:r w:rsidRPr="00C737A9">
        <w:rPr>
          <w:rStyle w:val="Char0"/>
          <w:rtl/>
        </w:rPr>
        <w:t xml:space="preserve"> به من عطا کرده باشد، پس اگر از فرمان او نافرمان</w:t>
      </w:r>
      <w:r w:rsidRPr="00C737A9">
        <w:rPr>
          <w:rStyle w:val="Char0"/>
          <w:rFonts w:hint="cs"/>
          <w:rtl/>
        </w:rPr>
        <w:t>ی</w:t>
      </w:r>
      <w:r w:rsidRPr="00C737A9">
        <w:rPr>
          <w:rStyle w:val="Char0"/>
          <w:rtl/>
        </w:rPr>
        <w:t xml:space="preserve"> کنم، چه کس</w:t>
      </w:r>
      <w:r w:rsidRPr="00C737A9">
        <w:rPr>
          <w:rStyle w:val="Char0"/>
          <w:rFonts w:hint="cs"/>
          <w:rtl/>
        </w:rPr>
        <w:t>ی</w:t>
      </w:r>
      <w:r w:rsidRPr="00C737A9">
        <w:rPr>
          <w:rStyle w:val="Char0"/>
          <w:rtl/>
        </w:rPr>
        <w:t xml:space="preserve"> مرا در برابر (عقوبت) الله </w:t>
      </w:r>
      <w:r w:rsidRPr="00C737A9">
        <w:rPr>
          <w:rStyle w:val="Char0"/>
          <w:rFonts w:hint="cs"/>
          <w:rtl/>
        </w:rPr>
        <w:t>یاری</w:t>
      </w:r>
      <w:r w:rsidRPr="00C737A9">
        <w:rPr>
          <w:rStyle w:val="Char0"/>
          <w:rtl/>
        </w:rPr>
        <w:t xml:space="preserve"> خواهد کرد؟ (در نت</w:t>
      </w:r>
      <w:r w:rsidRPr="00C737A9">
        <w:rPr>
          <w:rStyle w:val="Char0"/>
          <w:rFonts w:hint="cs"/>
          <w:rtl/>
        </w:rPr>
        <w:t>یجه)</w:t>
      </w:r>
      <w:r w:rsidRPr="00C737A9">
        <w:rPr>
          <w:rStyle w:val="Char0"/>
          <w:rtl/>
        </w:rPr>
        <w:t xml:space="preserve"> شما ج</w:t>
      </w:r>
      <w:r w:rsidRPr="00C737A9">
        <w:rPr>
          <w:rStyle w:val="Char0"/>
          <w:rFonts w:hint="cs"/>
          <w:rtl/>
        </w:rPr>
        <w:t>ز</w:t>
      </w:r>
      <w:r w:rsidRPr="00C737A9">
        <w:rPr>
          <w:rStyle w:val="Char0"/>
          <w:rtl/>
        </w:rPr>
        <w:t xml:space="preserve"> بر ز</w:t>
      </w:r>
      <w:r w:rsidRPr="00C737A9">
        <w:rPr>
          <w:rStyle w:val="Char0"/>
          <w:rFonts w:hint="cs"/>
          <w:rtl/>
        </w:rPr>
        <w:t>یان</w:t>
      </w:r>
      <w:r w:rsidRPr="00C737A9">
        <w:rPr>
          <w:rStyle w:val="Char0"/>
          <w:rtl/>
        </w:rPr>
        <w:t xml:space="preserve"> من</w:t>
      </w:r>
      <w:r w:rsidR="001619CE">
        <w:rPr>
          <w:rStyle w:val="Char0"/>
          <w:rtl/>
        </w:rPr>
        <w:t xml:space="preserve"> نمی‌</w:t>
      </w:r>
      <w:r w:rsidRPr="00C737A9">
        <w:rPr>
          <w:rStyle w:val="Char0"/>
          <w:rtl/>
        </w:rPr>
        <w:t>افزا</w:t>
      </w:r>
      <w:r w:rsidRPr="00C737A9">
        <w:rPr>
          <w:rStyle w:val="Char0"/>
          <w:rFonts w:hint="cs"/>
          <w:rtl/>
        </w:rPr>
        <w:t>یید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قوم من! ا</w:t>
      </w:r>
      <w:r w:rsidRPr="00C737A9">
        <w:rPr>
          <w:rStyle w:val="Char0"/>
          <w:rFonts w:hint="cs"/>
          <w:rtl/>
        </w:rPr>
        <w:t>ین</w:t>
      </w:r>
      <w:r w:rsidRPr="00C737A9">
        <w:rPr>
          <w:rStyle w:val="Char0"/>
          <w:rtl/>
        </w:rPr>
        <w:t xml:space="preserve"> ماده شتر (آفريد</w:t>
      </w:r>
      <w:r w:rsidRPr="00C737A9">
        <w:rPr>
          <w:rStyle w:val="Char0"/>
          <w:rFonts w:hint="cs"/>
          <w:rtl/>
        </w:rPr>
        <w:t>ۀ)</w:t>
      </w:r>
      <w:r w:rsidRPr="00C737A9">
        <w:rPr>
          <w:rStyle w:val="Char0"/>
          <w:rtl/>
        </w:rPr>
        <w:t xml:space="preserve"> الله است که برا</w:t>
      </w:r>
      <w:r w:rsidRPr="00C737A9">
        <w:rPr>
          <w:rStyle w:val="Char0"/>
          <w:rFonts w:hint="cs"/>
          <w:rtl/>
        </w:rPr>
        <w:t>ی</w:t>
      </w:r>
      <w:r w:rsidRPr="00C737A9">
        <w:rPr>
          <w:rStyle w:val="Char0"/>
          <w:rtl/>
        </w:rPr>
        <w:t xml:space="preserve"> شما معجزه است، پس بگذار</w:t>
      </w:r>
      <w:r w:rsidRPr="00C737A9">
        <w:rPr>
          <w:rStyle w:val="Char0"/>
          <w:rFonts w:hint="cs"/>
          <w:rtl/>
        </w:rPr>
        <w:t>ید</w:t>
      </w:r>
      <w:r w:rsidRPr="00C737A9">
        <w:rPr>
          <w:rStyle w:val="Char0"/>
          <w:rtl/>
        </w:rPr>
        <w:t xml:space="preserve"> آن را که در زم</w:t>
      </w:r>
      <w:r w:rsidRPr="00C737A9">
        <w:rPr>
          <w:rStyle w:val="Char0"/>
          <w:rFonts w:hint="cs"/>
          <w:rtl/>
        </w:rPr>
        <w:t>ین</w:t>
      </w:r>
      <w:r w:rsidRPr="00C737A9">
        <w:rPr>
          <w:rStyle w:val="Char0"/>
          <w:rtl/>
        </w:rPr>
        <w:t xml:space="preserve"> الله بچرد، و ه</w:t>
      </w:r>
      <w:r w:rsidRPr="00C737A9">
        <w:rPr>
          <w:rStyle w:val="Char0"/>
          <w:rFonts w:hint="cs"/>
          <w:rtl/>
        </w:rPr>
        <w:t>یچ</w:t>
      </w:r>
      <w:r w:rsidRPr="00C737A9">
        <w:rPr>
          <w:rStyle w:val="Char0"/>
          <w:rtl/>
        </w:rPr>
        <w:t xml:space="preserve"> آس</w:t>
      </w:r>
      <w:r w:rsidRPr="00C737A9">
        <w:rPr>
          <w:rStyle w:val="Char0"/>
          <w:rFonts w:hint="cs"/>
          <w:rtl/>
        </w:rPr>
        <w:t>یبی</w:t>
      </w:r>
      <w:r w:rsidRPr="00C737A9">
        <w:rPr>
          <w:rStyle w:val="Char0"/>
          <w:rtl/>
        </w:rPr>
        <w:t xml:space="preserve"> به او نرسان</w:t>
      </w:r>
      <w:r w:rsidRPr="00C737A9">
        <w:rPr>
          <w:rStyle w:val="Char0"/>
          <w:rFonts w:hint="cs"/>
          <w:rtl/>
        </w:rPr>
        <w:t>ید</w:t>
      </w:r>
      <w:r w:rsidRPr="00C737A9">
        <w:rPr>
          <w:rStyle w:val="Char0"/>
          <w:rtl/>
        </w:rPr>
        <w:t xml:space="preserve"> که به عذاب زودرس گرفتار</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آن ماده شتر را کشتند، پس (صالح) گفت: تا سه روز در خانه</w:t>
      </w:r>
      <w:r w:rsidR="001619CE">
        <w:rPr>
          <w:rStyle w:val="Char0"/>
          <w:rtl/>
        </w:rPr>
        <w:t xml:space="preserve">‌های </w:t>
      </w:r>
      <w:r w:rsidRPr="00C737A9">
        <w:rPr>
          <w:rStyle w:val="Char0"/>
          <w:rtl/>
        </w:rPr>
        <w:t>خود برخوردار شو</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وعد</w:t>
      </w:r>
      <w:r w:rsidRPr="00C737A9">
        <w:rPr>
          <w:rStyle w:val="Char0"/>
          <w:rFonts w:hint="cs"/>
          <w:rtl/>
        </w:rPr>
        <w:t>ۀ</w:t>
      </w:r>
      <w:r w:rsidR="001619CE">
        <w:rPr>
          <w:rStyle w:val="Char0"/>
          <w:rtl/>
        </w:rPr>
        <w:t xml:space="preserve"> بی‌</w:t>
      </w:r>
      <w:r w:rsidRPr="00C737A9">
        <w:rPr>
          <w:rStyle w:val="Char0"/>
          <w:rtl/>
        </w:rPr>
        <w:t xml:space="preserve">دروغ است. </w:t>
      </w:r>
      <w:r>
        <w:rPr>
          <w:rStyle w:val="Char0"/>
          <w:rFonts w:ascii="Traditional Arabic" w:hAnsi="mylotus" w:cs="Traditional Arabic" w:hint="cs"/>
          <w:sz w:val="27"/>
          <w:szCs w:val="27"/>
          <w:rtl/>
          <w:lang w:bidi="fa-IR"/>
        </w:rPr>
        <w:t>﴿</w:t>
      </w:r>
      <w:r w:rsidRPr="00C737A9">
        <w:rPr>
          <w:rStyle w:val="Char0"/>
          <w:rFonts w:hint="cs"/>
          <w:rtl/>
        </w:rPr>
        <w:t>66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وقت</w:t>
      </w:r>
      <w:r w:rsidRPr="00C737A9">
        <w:rPr>
          <w:rStyle w:val="Char0"/>
          <w:rFonts w:hint="cs"/>
          <w:rtl/>
        </w:rPr>
        <w:t>ی</w:t>
      </w:r>
      <w:r w:rsidRPr="00C737A9">
        <w:rPr>
          <w:rStyle w:val="Char0"/>
          <w:rtl/>
        </w:rPr>
        <w:t xml:space="preserve"> که فرمان ما رس</w:t>
      </w:r>
      <w:r w:rsidRPr="00C737A9">
        <w:rPr>
          <w:rStyle w:val="Char0"/>
          <w:rFonts w:hint="cs"/>
          <w:rtl/>
        </w:rPr>
        <w:t>ید</w:t>
      </w:r>
      <w:r w:rsidRPr="00C737A9">
        <w:rPr>
          <w:rStyle w:val="Char0"/>
          <w:rtl/>
        </w:rPr>
        <w:t xml:space="preserve"> صالح و کسان</w:t>
      </w:r>
      <w:r w:rsidRPr="00C737A9">
        <w:rPr>
          <w:rStyle w:val="Char0"/>
          <w:rFonts w:hint="cs"/>
          <w:rtl/>
        </w:rPr>
        <w:t>ی</w:t>
      </w:r>
      <w:r w:rsidRPr="00C737A9">
        <w:rPr>
          <w:rStyle w:val="Char0"/>
          <w:rtl/>
        </w:rPr>
        <w:t xml:space="preserve"> را که همراه او ا</w:t>
      </w:r>
      <w:r w:rsidRPr="00C737A9">
        <w:rPr>
          <w:rStyle w:val="Char0"/>
          <w:rFonts w:hint="cs"/>
          <w:rtl/>
        </w:rPr>
        <w:t>یمان</w:t>
      </w:r>
      <w:r w:rsidRPr="00C737A9">
        <w:rPr>
          <w:rStyle w:val="Char0"/>
          <w:rtl/>
        </w:rPr>
        <w:t xml:space="preserve"> آورده بودند به (سبب) رحمت</w:t>
      </w:r>
      <w:r w:rsidRPr="00C737A9">
        <w:rPr>
          <w:rStyle w:val="Char0"/>
          <w:rFonts w:hint="cs"/>
          <w:rtl/>
        </w:rPr>
        <w:t>ی</w:t>
      </w:r>
      <w:r w:rsidRPr="00C737A9">
        <w:rPr>
          <w:rStyle w:val="Char0"/>
          <w:rtl/>
        </w:rPr>
        <w:t xml:space="preserve"> از سو</w:t>
      </w:r>
      <w:r w:rsidRPr="00C737A9">
        <w:rPr>
          <w:rStyle w:val="Char0"/>
          <w:rFonts w:hint="cs"/>
          <w:rtl/>
        </w:rPr>
        <w:t>ی</w:t>
      </w:r>
      <w:r w:rsidRPr="00C737A9">
        <w:rPr>
          <w:rStyle w:val="Char0"/>
          <w:rtl/>
        </w:rPr>
        <w:t xml:space="preserve"> خو</w:t>
      </w:r>
      <w:r w:rsidRPr="00C737A9">
        <w:rPr>
          <w:rStyle w:val="Char0"/>
          <w:rFonts w:hint="cs"/>
          <w:rtl/>
        </w:rPr>
        <w:t>یش</w:t>
      </w:r>
      <w:r w:rsidRPr="00C737A9">
        <w:rPr>
          <w:rStyle w:val="Char0"/>
          <w:rtl/>
        </w:rPr>
        <w:t xml:space="preserve"> نجات داد</w:t>
      </w:r>
      <w:r w:rsidRPr="00C737A9">
        <w:rPr>
          <w:rStyle w:val="Char0"/>
          <w:rFonts w:hint="cs"/>
          <w:rtl/>
        </w:rPr>
        <w:t>یم</w:t>
      </w:r>
      <w:r w:rsidRPr="00C737A9">
        <w:rPr>
          <w:rStyle w:val="Char0"/>
          <w:rtl/>
        </w:rPr>
        <w:t xml:space="preserve"> و از رسوا</w:t>
      </w:r>
      <w:r w:rsidRPr="00C737A9">
        <w:rPr>
          <w:rStyle w:val="Char0"/>
          <w:rFonts w:hint="cs"/>
          <w:rtl/>
        </w:rPr>
        <w:t>یی</w:t>
      </w:r>
      <w:r w:rsidRPr="00C737A9">
        <w:rPr>
          <w:rStyle w:val="Char0"/>
          <w:rtl/>
        </w:rPr>
        <w:t xml:space="preserve"> آن روز رها</w:t>
      </w:r>
      <w:r w:rsidRPr="00C737A9">
        <w:rPr>
          <w:rStyle w:val="Char0"/>
          <w:rFonts w:hint="cs"/>
          <w:rtl/>
        </w:rPr>
        <w:t>یی</w:t>
      </w:r>
      <w:r w:rsidRPr="00C737A9">
        <w:rPr>
          <w:rStyle w:val="Char0"/>
          <w:rtl/>
        </w:rPr>
        <w:t xml:space="preserve"> بخش</w:t>
      </w:r>
      <w:r w:rsidRPr="00C737A9">
        <w:rPr>
          <w:rStyle w:val="Char0"/>
          <w:rFonts w:hint="cs"/>
          <w:rtl/>
        </w:rPr>
        <w:t>یدیم،</w:t>
      </w:r>
      <w:r w:rsidRPr="00C737A9">
        <w:rPr>
          <w:rStyle w:val="Char0"/>
          <w:rtl/>
        </w:rPr>
        <w:t xml:space="preserve"> البته پروردگارت توانا</w:t>
      </w:r>
      <w:r w:rsidRPr="00C737A9">
        <w:rPr>
          <w:rStyle w:val="Char0"/>
          <w:rFonts w:hint="cs"/>
          <w:rtl/>
        </w:rPr>
        <w:t>ی</w:t>
      </w:r>
      <w:r w:rsidRPr="00C737A9">
        <w:rPr>
          <w:rStyle w:val="Char0"/>
          <w:rtl/>
        </w:rPr>
        <w:t xml:space="preserve"> غالب است. </w:t>
      </w:r>
      <w:r>
        <w:rPr>
          <w:rStyle w:val="Char0"/>
          <w:rFonts w:ascii="Traditional Arabic" w:hAnsi="mylotus" w:cs="Traditional Arabic" w:hint="cs"/>
          <w:sz w:val="27"/>
          <w:szCs w:val="27"/>
          <w:rtl/>
          <w:lang w:bidi="fa-IR"/>
        </w:rPr>
        <w:t>﴿</w:t>
      </w:r>
      <w:r w:rsidRPr="00C737A9">
        <w:rPr>
          <w:rStyle w:val="Char0"/>
          <w:rFonts w:hint="cs"/>
          <w:rtl/>
        </w:rPr>
        <w:t>67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را که ظلم کرده ب</w:t>
      </w:r>
      <w:r w:rsidRPr="00C737A9">
        <w:rPr>
          <w:rStyle w:val="Char0"/>
          <w:rFonts w:hint="cs"/>
          <w:rtl/>
        </w:rPr>
        <w:t>ودند،</w:t>
      </w:r>
      <w:r w:rsidRPr="00C737A9">
        <w:rPr>
          <w:rStyle w:val="Char0"/>
          <w:rtl/>
        </w:rPr>
        <w:t xml:space="preserve"> آواز سخت فراگرفت، پس در خانه</w:t>
      </w:r>
      <w:r w:rsidR="001619CE">
        <w:rPr>
          <w:rStyle w:val="Char0"/>
          <w:rtl/>
        </w:rPr>
        <w:t xml:space="preserve">‌هایشان </w:t>
      </w:r>
      <w:r w:rsidRPr="00C737A9">
        <w:rPr>
          <w:rStyle w:val="Char0"/>
          <w:rtl/>
        </w:rPr>
        <w:t>(مرده و</w:t>
      </w:r>
      <w:r w:rsidRPr="00C737A9">
        <w:rPr>
          <w:rStyle w:val="Char0"/>
          <w:rFonts w:hint="cs"/>
          <w:rtl/>
        </w:rPr>
        <w:t>)</w:t>
      </w:r>
      <w:r w:rsidRPr="00C737A9">
        <w:rPr>
          <w:rStyle w:val="Char0"/>
          <w:rtl/>
        </w:rPr>
        <w:t xml:space="preserve"> بر زانو افت</w:t>
      </w:r>
      <w:r w:rsidRPr="00C737A9">
        <w:rPr>
          <w:rStyle w:val="Char0"/>
          <w:rFonts w:hint="cs"/>
          <w:rtl/>
        </w:rPr>
        <w:t>یدند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گو</w:t>
      </w:r>
      <w:r w:rsidRPr="00C737A9">
        <w:rPr>
          <w:rStyle w:val="Char0"/>
          <w:rFonts w:hint="cs"/>
          <w:rtl/>
        </w:rPr>
        <w:t>یی</w:t>
      </w:r>
      <w:r w:rsidRPr="00C737A9">
        <w:rPr>
          <w:rStyle w:val="Char0"/>
          <w:rtl/>
        </w:rPr>
        <w:t xml:space="preserve"> هرگز در آن جا سکونت نکردند، آگاه باش</w:t>
      </w:r>
      <w:r w:rsidRPr="00C737A9">
        <w:rPr>
          <w:rStyle w:val="Char0"/>
          <w:rFonts w:hint="cs"/>
          <w:rtl/>
        </w:rPr>
        <w:t>ید</w:t>
      </w:r>
      <w:r w:rsidRPr="00C737A9">
        <w:rPr>
          <w:rStyle w:val="Char0"/>
          <w:rtl/>
        </w:rPr>
        <w:t xml:space="preserve"> که ثمود به پروردگارشان کفر ورز</w:t>
      </w:r>
      <w:r w:rsidRPr="00C737A9">
        <w:rPr>
          <w:rStyle w:val="Char0"/>
          <w:rFonts w:hint="cs"/>
          <w:rtl/>
        </w:rPr>
        <w:t>یدند،</w:t>
      </w:r>
      <w:r w:rsidRPr="00C737A9">
        <w:rPr>
          <w:rStyle w:val="Char0"/>
          <w:rtl/>
        </w:rPr>
        <w:t xml:space="preserve"> آگاه باش</w:t>
      </w:r>
      <w:r w:rsidRPr="00C737A9">
        <w:rPr>
          <w:rStyle w:val="Char0"/>
          <w:rFonts w:hint="cs"/>
          <w:rtl/>
        </w:rPr>
        <w:t>ید</w:t>
      </w:r>
      <w:r w:rsidRPr="00C737A9">
        <w:rPr>
          <w:rStyle w:val="Char0"/>
          <w:rtl/>
        </w:rPr>
        <w:t>! دور</w:t>
      </w:r>
      <w:r w:rsidRPr="00C737A9">
        <w:rPr>
          <w:rStyle w:val="Char0"/>
          <w:rFonts w:hint="cs"/>
          <w:rtl/>
        </w:rPr>
        <w:t>ی</w:t>
      </w:r>
      <w:r w:rsidRPr="00C737A9">
        <w:rPr>
          <w:rStyle w:val="Char0"/>
          <w:rtl/>
        </w:rPr>
        <w:t xml:space="preserve"> (و هلاکت) بر ثمود باد. </w:t>
      </w:r>
      <w:r>
        <w:rPr>
          <w:rStyle w:val="Char0"/>
          <w:rFonts w:ascii="Traditional Arabic" w:hAnsi="mylotus" w:cs="Traditional Arabic" w:hint="cs"/>
          <w:sz w:val="27"/>
          <w:szCs w:val="27"/>
          <w:rtl/>
        </w:rPr>
        <w:t>﴿</w:t>
      </w:r>
      <w:r w:rsidRPr="00C737A9">
        <w:rPr>
          <w:rStyle w:val="Char0"/>
          <w:rFonts w:hint="cs"/>
          <w:rtl/>
        </w:rPr>
        <w:t>69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البته فرستادگان (فرشتگان</w:t>
      </w:r>
      <w:r w:rsidRPr="00C737A9">
        <w:rPr>
          <w:rStyle w:val="Char0"/>
          <w:rFonts w:hint="cs"/>
          <w:rtl/>
        </w:rPr>
        <w:t>)</w:t>
      </w:r>
      <w:r w:rsidRPr="00C737A9">
        <w:rPr>
          <w:rStyle w:val="Char0"/>
          <w:rtl/>
        </w:rPr>
        <w:t xml:space="preserve"> ما برا</w:t>
      </w:r>
      <w:r w:rsidRPr="00C737A9">
        <w:rPr>
          <w:rStyle w:val="Char0"/>
          <w:rFonts w:hint="cs"/>
          <w:rtl/>
        </w:rPr>
        <w:t>ی</w:t>
      </w:r>
      <w:r w:rsidRPr="00C737A9">
        <w:rPr>
          <w:rStyle w:val="Char0"/>
          <w:rtl/>
        </w:rPr>
        <w:t xml:space="preserve"> ابراه</w:t>
      </w:r>
      <w:r w:rsidRPr="00C737A9">
        <w:rPr>
          <w:rStyle w:val="Char0"/>
          <w:rFonts w:hint="cs"/>
          <w:rtl/>
        </w:rPr>
        <w:t>یم</w:t>
      </w:r>
      <w:r w:rsidRPr="00C737A9">
        <w:rPr>
          <w:rStyle w:val="Char0"/>
          <w:rtl/>
        </w:rPr>
        <w:t xml:space="preserve"> مژده آوردند، و گفتند: سلام </w:t>
      </w:r>
      <w:r w:rsidRPr="00C737A9">
        <w:rPr>
          <w:rStyle w:val="Char0"/>
          <w:rFonts w:hint="cs"/>
          <w:rtl/>
        </w:rPr>
        <w:t>(</w:t>
      </w:r>
      <w:r w:rsidRPr="00C737A9">
        <w:rPr>
          <w:rStyle w:val="Char0"/>
          <w:rtl/>
        </w:rPr>
        <w:t>بر تو ا</w:t>
      </w:r>
      <w:r w:rsidRPr="00C737A9">
        <w:rPr>
          <w:rStyle w:val="Char0"/>
          <w:rFonts w:hint="cs"/>
          <w:rtl/>
        </w:rPr>
        <w:t>ی</w:t>
      </w:r>
      <w:r w:rsidRPr="00C737A9">
        <w:rPr>
          <w:rStyle w:val="Char0"/>
          <w:rtl/>
        </w:rPr>
        <w:t xml:space="preserve"> ابراه</w:t>
      </w:r>
      <w:r w:rsidRPr="00C737A9">
        <w:rPr>
          <w:rStyle w:val="Char0"/>
          <w:rFonts w:hint="cs"/>
          <w:rtl/>
        </w:rPr>
        <w:t>یم</w:t>
      </w:r>
      <w:r w:rsidRPr="00C737A9">
        <w:rPr>
          <w:rStyle w:val="Char0"/>
          <w:rtl/>
        </w:rPr>
        <w:t xml:space="preserve">)، گفت: سلام </w:t>
      </w:r>
      <w:r w:rsidRPr="00C737A9">
        <w:rPr>
          <w:rStyle w:val="Char0"/>
          <w:rFonts w:hint="cs"/>
          <w:rtl/>
        </w:rPr>
        <w:t>(</w:t>
      </w:r>
      <w:r w:rsidRPr="00C737A9">
        <w:rPr>
          <w:rStyle w:val="Char0"/>
          <w:rtl/>
        </w:rPr>
        <w:t>بر شما باد)، پس د</w:t>
      </w:r>
      <w:r w:rsidRPr="00C737A9">
        <w:rPr>
          <w:rStyle w:val="Char0"/>
          <w:rFonts w:hint="cs"/>
          <w:rtl/>
        </w:rPr>
        <w:t>یری</w:t>
      </w:r>
      <w:r w:rsidRPr="00C737A9">
        <w:rPr>
          <w:rStyle w:val="Char0"/>
          <w:rtl/>
        </w:rPr>
        <w:t xml:space="preserve"> نپا</w:t>
      </w:r>
      <w:r w:rsidRPr="00C737A9">
        <w:rPr>
          <w:rStyle w:val="Char0"/>
          <w:rFonts w:hint="cs"/>
          <w:rtl/>
        </w:rPr>
        <w:t>یید</w:t>
      </w:r>
      <w:r w:rsidRPr="00C737A9">
        <w:rPr>
          <w:rStyle w:val="Char0"/>
          <w:rtl/>
        </w:rPr>
        <w:t xml:space="preserve"> که ابراه</w:t>
      </w:r>
      <w:r w:rsidRPr="00C737A9">
        <w:rPr>
          <w:rStyle w:val="Char0"/>
          <w:rFonts w:hint="cs"/>
          <w:rtl/>
        </w:rPr>
        <w:t>یم</w:t>
      </w:r>
      <w:r w:rsidRPr="00C737A9">
        <w:rPr>
          <w:rStyle w:val="Char0"/>
          <w:rtl/>
        </w:rPr>
        <w:t xml:space="preserve"> گوساله بر</w:t>
      </w:r>
      <w:r w:rsidRPr="00C737A9">
        <w:rPr>
          <w:rStyle w:val="Char0"/>
          <w:rFonts w:hint="cs"/>
          <w:rtl/>
        </w:rPr>
        <w:t>یان</w:t>
      </w:r>
      <w:r w:rsidRPr="00C737A9">
        <w:rPr>
          <w:rStyle w:val="Char0"/>
          <w:rtl/>
        </w:rPr>
        <w:t xml:space="preserve"> آورد. </w:t>
      </w:r>
      <w:r>
        <w:rPr>
          <w:rStyle w:val="Char0"/>
          <w:rFonts w:ascii="Traditional Arabic" w:hAnsi="mylotus" w:cs="Traditional Arabic" w:hint="cs"/>
          <w:sz w:val="27"/>
          <w:szCs w:val="27"/>
          <w:rtl/>
          <w:lang w:bidi="fa-IR"/>
        </w:rPr>
        <w:t>﴿</w:t>
      </w:r>
      <w:r w:rsidRPr="00C737A9">
        <w:rPr>
          <w:rStyle w:val="Char0"/>
          <w:rFonts w:hint="cs"/>
          <w:rtl/>
        </w:rPr>
        <w:t>70</w:t>
      </w:r>
      <w:r>
        <w:rPr>
          <w:rStyle w:val="Char0"/>
          <w:rFonts w:ascii="Traditional Arabic" w:hAnsi="mylotus" w:cs="Traditional Arabic" w:hint="cs"/>
          <w:sz w:val="27"/>
          <w:szCs w:val="27"/>
          <w:rtl/>
          <w:lang w:bidi="fa-IR"/>
        </w:rPr>
        <w:t>﴾</w:t>
      </w:r>
      <w:r w:rsidRPr="00C737A9">
        <w:rPr>
          <w:rStyle w:val="Char0"/>
          <w:rtl/>
        </w:rPr>
        <w:t xml:space="preserve"> پس چون د</w:t>
      </w:r>
      <w:r w:rsidRPr="00C737A9">
        <w:rPr>
          <w:rStyle w:val="Char0"/>
          <w:rFonts w:hint="cs"/>
          <w:rtl/>
        </w:rPr>
        <w:t>ید</w:t>
      </w:r>
      <w:r w:rsidRPr="00C737A9">
        <w:rPr>
          <w:rStyle w:val="Char0"/>
          <w:rtl/>
        </w:rPr>
        <w:t xml:space="preserve"> که دست</w:t>
      </w:r>
      <w:r w:rsidR="008B4A46">
        <w:rPr>
          <w:rStyle w:val="Char0"/>
          <w:rtl/>
        </w:rPr>
        <w:t xml:space="preserve">‌هایشان </w:t>
      </w:r>
      <w:r w:rsidRPr="00C737A9">
        <w:rPr>
          <w:rStyle w:val="Char0"/>
          <w:rtl/>
        </w:rPr>
        <w:t>به آن (غذا)</w:t>
      </w:r>
      <w:r w:rsidR="001619CE">
        <w:rPr>
          <w:rStyle w:val="Char0"/>
          <w:rtl/>
        </w:rPr>
        <w:t xml:space="preserve"> نمی‌</w:t>
      </w:r>
      <w:r w:rsidRPr="00C737A9">
        <w:rPr>
          <w:rStyle w:val="Char0"/>
          <w:rtl/>
        </w:rPr>
        <w:t xml:space="preserve">رسد </w:t>
      </w:r>
      <w:r w:rsidRPr="00C737A9">
        <w:rPr>
          <w:rStyle w:val="Char0"/>
          <w:rFonts w:hint="cs"/>
          <w:rtl/>
        </w:rPr>
        <w:t>(</w:t>
      </w:r>
      <w:r w:rsidRPr="00C737A9">
        <w:rPr>
          <w:rStyle w:val="Char0"/>
          <w:rtl/>
        </w:rPr>
        <w:t>و</w:t>
      </w:r>
      <w:r w:rsidR="001619CE">
        <w:rPr>
          <w:rStyle w:val="Char0"/>
          <w:rtl/>
        </w:rPr>
        <w:t xml:space="preserve"> نمی‌</w:t>
      </w:r>
      <w:r w:rsidRPr="00C737A9">
        <w:rPr>
          <w:rStyle w:val="Char0"/>
          <w:rtl/>
        </w:rPr>
        <w:t>خورند) ا</w:t>
      </w:r>
      <w:r w:rsidRPr="00C737A9">
        <w:rPr>
          <w:rStyle w:val="Char0"/>
          <w:rFonts w:hint="cs"/>
          <w:rtl/>
        </w:rPr>
        <w:t>ین</w:t>
      </w:r>
      <w:r w:rsidRPr="00C737A9">
        <w:rPr>
          <w:rStyle w:val="Char0"/>
          <w:rtl/>
        </w:rPr>
        <w:t xml:space="preserve"> کار را از آنان ناپسند </w:t>
      </w:r>
      <w:r w:rsidRPr="00C737A9">
        <w:rPr>
          <w:rStyle w:val="Char0"/>
          <w:rFonts w:hint="cs"/>
          <w:rtl/>
        </w:rPr>
        <w:t>(</w:t>
      </w:r>
      <w:r w:rsidRPr="00C737A9">
        <w:rPr>
          <w:rStyle w:val="Char0"/>
          <w:rtl/>
        </w:rPr>
        <w:t xml:space="preserve">و ناشناخته) دانست و از آنها در دل احساس خوف نمود، </w:t>
      </w:r>
      <w:r w:rsidRPr="00C737A9">
        <w:rPr>
          <w:rStyle w:val="Char0"/>
          <w:rFonts w:hint="cs"/>
          <w:rtl/>
        </w:rPr>
        <w:t>(</w:t>
      </w:r>
      <w:r w:rsidRPr="00C737A9">
        <w:rPr>
          <w:rStyle w:val="Char0"/>
          <w:rtl/>
        </w:rPr>
        <w:t>فرشته</w:t>
      </w:r>
      <w:r w:rsidR="0032143C">
        <w:rPr>
          <w:rStyle w:val="Char0"/>
          <w:rtl/>
        </w:rPr>
        <w:t>‌ها)</w:t>
      </w:r>
      <w:r w:rsidRPr="00C737A9">
        <w:rPr>
          <w:rStyle w:val="Char0"/>
          <w:rtl/>
        </w:rPr>
        <w:t xml:space="preserve"> گفتند: </w:t>
      </w:r>
      <w:r w:rsidRPr="00C737A9">
        <w:rPr>
          <w:rStyle w:val="Char0"/>
          <w:rFonts w:hint="cs"/>
          <w:rtl/>
        </w:rPr>
        <w:t>نترس</w:t>
      </w:r>
      <w:r w:rsidR="001F045C">
        <w:rPr>
          <w:rStyle w:val="Char0"/>
          <w:rtl/>
        </w:rPr>
        <w:t>،</w:t>
      </w:r>
      <w:r w:rsidRPr="00C737A9">
        <w:rPr>
          <w:rStyle w:val="Char0"/>
          <w:rtl/>
        </w:rPr>
        <w:t xml:space="preserve"> چون ما به سوى قوم لوط فرستاده شده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زن ابراه</w:t>
      </w:r>
      <w:r w:rsidRPr="00C737A9">
        <w:rPr>
          <w:rStyle w:val="Char0"/>
          <w:rFonts w:hint="cs"/>
          <w:rtl/>
        </w:rPr>
        <w:t>یم</w:t>
      </w:r>
      <w:r w:rsidRPr="00C737A9">
        <w:rPr>
          <w:rStyle w:val="Char0"/>
          <w:rtl/>
        </w:rPr>
        <w:t xml:space="preserve"> ا</w:t>
      </w:r>
      <w:r w:rsidRPr="00C737A9">
        <w:rPr>
          <w:rStyle w:val="Char0"/>
          <w:rFonts w:hint="cs"/>
          <w:rtl/>
        </w:rPr>
        <w:t>یستاده</w:t>
      </w:r>
      <w:r w:rsidRPr="00C737A9">
        <w:rPr>
          <w:rStyle w:val="Char0"/>
          <w:rtl/>
        </w:rPr>
        <w:t xml:space="preserve"> بود پس خند</w:t>
      </w:r>
      <w:r w:rsidRPr="00C737A9">
        <w:rPr>
          <w:rStyle w:val="Char0"/>
          <w:rFonts w:hint="cs"/>
          <w:rtl/>
        </w:rPr>
        <w:t>ید،</w:t>
      </w:r>
      <w:r w:rsidRPr="00C737A9">
        <w:rPr>
          <w:rStyle w:val="Char0"/>
          <w:rtl/>
        </w:rPr>
        <w:t xml:space="preserve"> ز</w:t>
      </w:r>
      <w:r w:rsidRPr="00C737A9">
        <w:rPr>
          <w:rStyle w:val="Char0"/>
          <w:rFonts w:hint="cs"/>
          <w:rtl/>
        </w:rPr>
        <w:t>یرا</w:t>
      </w:r>
      <w:r w:rsidRPr="00C737A9">
        <w:rPr>
          <w:rStyle w:val="Char0"/>
          <w:rtl/>
        </w:rPr>
        <w:t xml:space="preserve"> ما او را به (تولد) اسحاق مژده داد</w:t>
      </w:r>
      <w:r w:rsidRPr="00C737A9">
        <w:rPr>
          <w:rStyle w:val="Char0"/>
          <w:rFonts w:hint="cs"/>
          <w:rtl/>
        </w:rPr>
        <w:t>یم،</w:t>
      </w:r>
      <w:r w:rsidRPr="00C737A9">
        <w:rPr>
          <w:rStyle w:val="Char0"/>
          <w:rtl/>
        </w:rPr>
        <w:t xml:space="preserve"> و از پ</w:t>
      </w:r>
      <w:r w:rsidRPr="00C737A9">
        <w:rPr>
          <w:rStyle w:val="Char0"/>
          <w:rFonts w:hint="cs"/>
          <w:rtl/>
        </w:rPr>
        <w:t>ی</w:t>
      </w:r>
      <w:r>
        <w:rPr>
          <w:rStyle w:val="Char0"/>
          <w:rtl/>
        </w:rPr>
        <w:t xml:space="preserve"> اسحاق به (تولد) يعقوب.</w:t>
      </w:r>
    </w:p>
    <w:p w:rsidR="00AD43F8" w:rsidRDefault="00AD43F8" w:rsidP="00AD43F8">
      <w:pPr>
        <w:pStyle w:val="a0"/>
        <w:rPr>
          <w:rStyle w:val="Char0"/>
          <w:rtl/>
        </w:rPr>
      </w:pPr>
      <w:r w:rsidRPr="00F256C2">
        <w:rPr>
          <w:rStyle w:val="Char0"/>
          <w:rFonts w:cs="Traditional Arabic"/>
          <w:rtl/>
        </w:rPr>
        <w:lastRenderedPageBreak/>
        <w:t>﴿</w:t>
      </w:r>
      <w:r w:rsidRPr="008B4A46">
        <w:rPr>
          <w:rStyle w:val="Char7"/>
          <w:rtl/>
        </w:rPr>
        <w:t>قَالَتْ يَا وَيْلَتَى أَأَلِدُ وَأَنَا عَجُوزٌ وَهَذَا بَعْلِي شَيْخًا</w:t>
      </w:r>
      <w:r w:rsidR="001619CE" w:rsidRPr="008B4A46">
        <w:rPr>
          <w:rStyle w:val="Char7"/>
          <w:rtl/>
        </w:rPr>
        <w:t xml:space="preserve"> </w:t>
      </w:r>
      <w:r w:rsidRPr="008B4A46">
        <w:rPr>
          <w:rStyle w:val="Char7"/>
          <w:rtl/>
        </w:rPr>
        <w:t>إِنَّ هَذَا لَشَيْءٌ عَجِيبٌ٧٢ قَالُوا أَتَعْجَبِينَ مِنْ أَمْرِ اللَّهِ</w:t>
      </w:r>
      <w:r w:rsidR="001619CE" w:rsidRPr="008B4A46">
        <w:rPr>
          <w:rStyle w:val="Char7"/>
          <w:rtl/>
        </w:rPr>
        <w:t xml:space="preserve"> </w:t>
      </w:r>
      <w:r w:rsidRPr="008B4A46">
        <w:rPr>
          <w:rStyle w:val="Char7"/>
          <w:rtl/>
        </w:rPr>
        <w:t>رَحْمَتُ اللَّهِ وَبَرَكَاتُهُ عَلَيْكُمْ أَهْلَ الْبَيْتِ</w:t>
      </w:r>
      <w:r w:rsidR="001619CE" w:rsidRPr="008B4A46">
        <w:rPr>
          <w:rStyle w:val="Char7"/>
          <w:rtl/>
        </w:rPr>
        <w:t xml:space="preserve"> </w:t>
      </w:r>
      <w:r w:rsidRPr="008B4A46">
        <w:rPr>
          <w:rStyle w:val="Char7"/>
          <w:rtl/>
        </w:rPr>
        <w:t>إِنَّهُ حَمِيدٌ مَجِيدٌ٧٣ فَلَمَّا ذَهَبَ عَنْ إِبْرَاهِيمَ الرَّوْعُ وَجَاءَتْهُ الْبُشْرَى يُجَادِلُنَا فِي قَوْمِ لُوطٍ٧٤ إِنَّ إِبْرَاهِيمَ لَحَلِيمٌ أَوَّاهٌ مُنِيبٌ٧٥ يَا إِبْرَاهِيمُ أَعْرِضْ عَنْ هَذَا</w:t>
      </w:r>
      <w:r w:rsidR="001619CE" w:rsidRPr="008B4A46">
        <w:rPr>
          <w:rStyle w:val="Char7"/>
          <w:rtl/>
        </w:rPr>
        <w:t xml:space="preserve"> </w:t>
      </w:r>
      <w:r w:rsidRPr="008B4A46">
        <w:rPr>
          <w:rStyle w:val="Char7"/>
          <w:rtl/>
        </w:rPr>
        <w:t>إِنَّهُ قَدْ جَاءَ أَمْرُ رَبِّكَ</w:t>
      </w:r>
      <w:r w:rsidR="001619CE" w:rsidRPr="008B4A46">
        <w:rPr>
          <w:rStyle w:val="Char7"/>
          <w:rtl/>
        </w:rPr>
        <w:t xml:space="preserve"> </w:t>
      </w:r>
      <w:r w:rsidRPr="008B4A46">
        <w:rPr>
          <w:rStyle w:val="Char7"/>
          <w:rtl/>
        </w:rPr>
        <w:t>وَإِنَّهُمْ آتِيهِمْ عَذَابٌ غَيْرُ مَرْدُودٍ٧٦ وَلَمَّا جَاءَتْ رُسُلُنَا لُوطًا سِيءَ بِهِمْ وَضَاقَ بِهِمْ ذَرْعًا وَقَالَ هَذَا يَوْمٌ عَصِيبٌ٧٧ وَجَاءَهُ قَوْمُهُ يُهْرَعُونَ إِلَيْهِ وَمِنْ قَبْلُ كَانُوا يَعْمَلُونَ السَّيِّئَاتِ</w:t>
      </w:r>
      <w:r w:rsidR="001619CE" w:rsidRPr="008B4A46">
        <w:rPr>
          <w:rStyle w:val="Char7"/>
          <w:rtl/>
        </w:rPr>
        <w:t xml:space="preserve"> </w:t>
      </w:r>
      <w:r w:rsidRPr="008B4A46">
        <w:rPr>
          <w:rStyle w:val="Char7"/>
          <w:rtl/>
        </w:rPr>
        <w:t>قَالَ يَا قَوْمِ هَؤُلَاءِ بَنَاتِي هُنَّ أَطْهَرُ لَكُمْ</w:t>
      </w:r>
      <w:r w:rsidR="001619CE" w:rsidRPr="008B4A46">
        <w:rPr>
          <w:rStyle w:val="Char7"/>
          <w:rtl/>
        </w:rPr>
        <w:t xml:space="preserve"> </w:t>
      </w:r>
      <w:r w:rsidRPr="008B4A46">
        <w:rPr>
          <w:rStyle w:val="Char7"/>
          <w:rtl/>
        </w:rPr>
        <w:t>فَاتَّقُوا اللَّهَ وَلَا تُخْزُونِ فِي ضَيْفِي</w:t>
      </w:r>
      <w:r w:rsidR="001619CE" w:rsidRPr="008B4A46">
        <w:rPr>
          <w:rStyle w:val="Char7"/>
          <w:rtl/>
        </w:rPr>
        <w:t xml:space="preserve"> </w:t>
      </w:r>
      <w:r w:rsidRPr="008B4A46">
        <w:rPr>
          <w:rStyle w:val="Char7"/>
          <w:rtl/>
        </w:rPr>
        <w:t>أَلَيْسَ مِنْكُمْ رَجُلٌ رَشِيدٌ٧٨ قَالُوا لَقَدْ عَلِمْتَ مَا لَنَا فِي بَنَاتِكَ مِنْ حَقٍّ وَإِنَّكَ لَتَعْلَمُ مَا نُرِيدُ٧٩ قَالَ لَوْ أَنَّ لِي بِكُمْ قُوَّةً أَوْ آوِي إِلَى رُكْنٍ شَدِيدٍ٨٠ قَالُوا يَا لُوطُ إِنَّا رُسُلُ رَبِّكَ لَنْ يَصِلُوا إِلَيْكَ</w:t>
      </w:r>
      <w:r w:rsidR="001619CE" w:rsidRPr="008B4A46">
        <w:rPr>
          <w:rStyle w:val="Char7"/>
          <w:rtl/>
        </w:rPr>
        <w:t xml:space="preserve"> </w:t>
      </w:r>
      <w:r w:rsidRPr="008B4A46">
        <w:rPr>
          <w:rStyle w:val="Char7"/>
          <w:rtl/>
        </w:rPr>
        <w:t>فَأَسْرِ بِأَهْلِكَ بِقِطْعٍ مِنَ اللَّيْلِ وَلَا يَلْتَفِتْ مِنْكُمْ أَحَدٌ إِلَّا امْرَأَتَكَ</w:t>
      </w:r>
      <w:r w:rsidR="001619CE" w:rsidRPr="008B4A46">
        <w:rPr>
          <w:rStyle w:val="Char7"/>
          <w:rtl/>
        </w:rPr>
        <w:t xml:space="preserve"> </w:t>
      </w:r>
      <w:r w:rsidRPr="008B4A46">
        <w:rPr>
          <w:rStyle w:val="Char7"/>
          <w:rtl/>
        </w:rPr>
        <w:t>إِنَّهُ مُصِيبُهَا مَا أَصَابَهُمْ</w:t>
      </w:r>
      <w:r w:rsidR="001619CE" w:rsidRPr="008B4A46">
        <w:rPr>
          <w:rStyle w:val="Char7"/>
          <w:rtl/>
        </w:rPr>
        <w:t xml:space="preserve"> </w:t>
      </w:r>
      <w:r w:rsidRPr="008B4A46">
        <w:rPr>
          <w:rStyle w:val="Char7"/>
          <w:rtl/>
        </w:rPr>
        <w:t>إِنَّ مَوْعِدَهُمُ الصُّبْحُ</w:t>
      </w:r>
      <w:r w:rsidR="001619CE" w:rsidRPr="008B4A46">
        <w:rPr>
          <w:rStyle w:val="Char7"/>
          <w:rtl/>
        </w:rPr>
        <w:t xml:space="preserve"> </w:t>
      </w:r>
      <w:r w:rsidRPr="008B4A46">
        <w:rPr>
          <w:rStyle w:val="Char7"/>
          <w:rtl/>
        </w:rPr>
        <w:t>أَلَيْسَ الصُّبْحُ بِقَرِيبٍ٨١</w:t>
      </w:r>
      <w:r w:rsidRPr="00F256C2">
        <w:rPr>
          <w:rStyle w:val="Char0"/>
          <w:rFonts w:ascii="Times New Roman" w:hAnsi="Times New Roman" w:cs="Traditional Arabic" w:hint="cs"/>
          <w:rtl/>
        </w:rPr>
        <w:t>﴾</w:t>
      </w:r>
      <w:r w:rsidRPr="008B4A46">
        <w:rPr>
          <w:rStyle w:val="Char"/>
          <w:rtl/>
        </w:rPr>
        <w:t xml:space="preserve"> [هود: 72-81]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72</w:t>
      </w:r>
      <w:r>
        <w:rPr>
          <w:rStyle w:val="Char0"/>
          <w:rFonts w:ascii="Traditional Arabic" w:hAnsi="mylotus" w:cs="Traditional Arabic" w:hint="cs"/>
          <w:sz w:val="27"/>
          <w:szCs w:val="27"/>
          <w:rtl/>
        </w:rPr>
        <w:t>﴾</w:t>
      </w:r>
      <w:r w:rsidRPr="00C737A9">
        <w:rPr>
          <w:rStyle w:val="Char0"/>
          <w:rtl/>
        </w:rPr>
        <w:t xml:space="preserve"> گفت: (ساره) وا</w:t>
      </w:r>
      <w:r w:rsidRPr="00C737A9">
        <w:rPr>
          <w:rStyle w:val="Char0"/>
          <w:rFonts w:hint="cs"/>
          <w:rtl/>
        </w:rPr>
        <w:t>ی</w:t>
      </w:r>
      <w:r w:rsidRPr="00C737A9">
        <w:rPr>
          <w:rStyle w:val="Char0"/>
          <w:rtl/>
        </w:rPr>
        <w:t xml:space="preserve"> بر من! آ</w:t>
      </w:r>
      <w:r w:rsidRPr="00C737A9">
        <w:rPr>
          <w:rStyle w:val="Char0"/>
          <w:rFonts w:hint="cs"/>
          <w:rtl/>
        </w:rPr>
        <w:t>یا</w:t>
      </w:r>
      <w:r w:rsidRPr="00C737A9">
        <w:rPr>
          <w:rStyle w:val="Char0"/>
          <w:rtl/>
        </w:rPr>
        <w:t xml:space="preserve"> فرزند</w:t>
      </w:r>
      <w:r w:rsidR="001619CE">
        <w:rPr>
          <w:rStyle w:val="Char0"/>
          <w:rtl/>
        </w:rPr>
        <w:t xml:space="preserve"> می‌</w:t>
      </w:r>
      <w:r w:rsidRPr="00C737A9">
        <w:rPr>
          <w:rStyle w:val="Char0"/>
          <w:rtl/>
        </w:rPr>
        <w:t>زا</w:t>
      </w:r>
      <w:r w:rsidRPr="00C737A9">
        <w:rPr>
          <w:rStyle w:val="Char0"/>
          <w:rFonts w:hint="cs"/>
          <w:rtl/>
        </w:rPr>
        <w:t>یم</w:t>
      </w:r>
      <w:r w:rsidRPr="00C737A9">
        <w:rPr>
          <w:rStyle w:val="Char0"/>
          <w:rtl/>
        </w:rPr>
        <w:t xml:space="preserve"> حال آنکه من پ</w:t>
      </w:r>
      <w:r w:rsidRPr="00C737A9">
        <w:rPr>
          <w:rStyle w:val="Char0"/>
          <w:rFonts w:hint="cs"/>
          <w:rtl/>
        </w:rPr>
        <w:t>یره</w:t>
      </w:r>
      <w:r w:rsidRPr="00C737A9">
        <w:rPr>
          <w:rStyle w:val="Char0"/>
          <w:rtl/>
        </w:rPr>
        <w:t xml:space="preserve"> زنم، و ا</w:t>
      </w:r>
      <w:r w:rsidRPr="00C737A9">
        <w:rPr>
          <w:rStyle w:val="Char0"/>
          <w:rFonts w:hint="cs"/>
          <w:rtl/>
        </w:rPr>
        <w:t>ین</w:t>
      </w:r>
      <w:r w:rsidRPr="00C737A9">
        <w:rPr>
          <w:rStyle w:val="Char0"/>
          <w:rtl/>
        </w:rPr>
        <w:t xml:space="preserve"> شوهرم ن</w:t>
      </w:r>
      <w:r w:rsidRPr="00C737A9">
        <w:rPr>
          <w:rStyle w:val="Char0"/>
          <w:rFonts w:hint="cs"/>
          <w:rtl/>
        </w:rPr>
        <w:t>یز</w:t>
      </w:r>
      <w:r w:rsidRPr="00C737A9">
        <w:rPr>
          <w:rStyle w:val="Char0"/>
          <w:rtl/>
        </w:rPr>
        <w:t xml:space="preserve"> پ</w:t>
      </w:r>
      <w:r w:rsidRPr="00C737A9">
        <w:rPr>
          <w:rStyle w:val="Char0"/>
          <w:rFonts w:hint="cs"/>
          <w:rtl/>
        </w:rPr>
        <w:t>یر</w:t>
      </w:r>
      <w:r w:rsidRPr="00C737A9">
        <w:rPr>
          <w:rStyle w:val="Char0"/>
          <w:rtl/>
        </w:rPr>
        <w:t xml:space="preserve"> مرد است؟ واقعا ا</w:t>
      </w:r>
      <w:r w:rsidRPr="00C737A9">
        <w:rPr>
          <w:rStyle w:val="Char0"/>
          <w:rFonts w:hint="cs"/>
          <w:rtl/>
        </w:rPr>
        <w:t>ین</w:t>
      </w:r>
      <w:r w:rsidRPr="00C737A9">
        <w:rPr>
          <w:rStyle w:val="Char0"/>
          <w:rtl/>
        </w:rPr>
        <w:t xml:space="preserve"> چ</w:t>
      </w:r>
      <w:r w:rsidRPr="00C737A9">
        <w:rPr>
          <w:rStyle w:val="Char0"/>
          <w:rFonts w:hint="cs"/>
          <w:rtl/>
        </w:rPr>
        <w:t>یز</w:t>
      </w:r>
      <w:r w:rsidRPr="00C737A9">
        <w:rPr>
          <w:rStyle w:val="Char0"/>
          <w:rtl/>
        </w:rPr>
        <w:t xml:space="preserve"> بس</w:t>
      </w:r>
      <w:r w:rsidRPr="00C737A9">
        <w:rPr>
          <w:rStyle w:val="Char0"/>
          <w:rFonts w:hint="cs"/>
          <w:rtl/>
        </w:rPr>
        <w:t>یار</w:t>
      </w:r>
      <w:r w:rsidRPr="00C737A9">
        <w:rPr>
          <w:rStyle w:val="Char0"/>
          <w:rtl/>
        </w:rPr>
        <w:t xml:space="preserve"> عج</w:t>
      </w:r>
      <w:r w:rsidRPr="00C737A9">
        <w:rPr>
          <w:rStyle w:val="Char0"/>
          <w:rFonts w:hint="cs"/>
          <w:rtl/>
        </w:rPr>
        <w:t>یب</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فرشته</w:t>
      </w:r>
      <w:r w:rsidR="001619CE">
        <w:rPr>
          <w:rStyle w:val="Char0"/>
          <w:rtl/>
        </w:rPr>
        <w:t xml:space="preserve">‌ها </w:t>
      </w:r>
      <w:r w:rsidRPr="00C737A9">
        <w:rPr>
          <w:rStyle w:val="Char0"/>
          <w:rtl/>
        </w:rPr>
        <w:t>گفتند: آ</w:t>
      </w:r>
      <w:r w:rsidRPr="00C737A9">
        <w:rPr>
          <w:rStyle w:val="Char0"/>
          <w:rFonts w:hint="cs"/>
          <w:rtl/>
        </w:rPr>
        <w:t>یا</w:t>
      </w:r>
      <w:r w:rsidRPr="00C737A9">
        <w:rPr>
          <w:rStyle w:val="Char0"/>
          <w:rtl/>
        </w:rPr>
        <w:t xml:space="preserve"> از امر الله تعجب</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(در حال</w:t>
      </w:r>
      <w:r w:rsidRPr="00C737A9">
        <w:rPr>
          <w:rStyle w:val="Char0"/>
          <w:rFonts w:hint="cs"/>
          <w:rtl/>
        </w:rPr>
        <w:t>یکه</w:t>
      </w:r>
      <w:r w:rsidRPr="00C737A9">
        <w:rPr>
          <w:rStyle w:val="Char0"/>
          <w:rtl/>
        </w:rPr>
        <w:t>) رحمت الله و برکات او بر شم</w:t>
      </w:r>
      <w:r w:rsidRPr="00C737A9">
        <w:rPr>
          <w:rStyle w:val="Char0"/>
          <w:rFonts w:hint="cs"/>
          <w:rtl/>
        </w:rPr>
        <w:t>است</w:t>
      </w:r>
      <w:r w:rsidRPr="00C737A9">
        <w:rPr>
          <w:rStyle w:val="Char0"/>
          <w:rtl/>
        </w:rPr>
        <w:t xml:space="preserve"> ا</w:t>
      </w:r>
      <w:r w:rsidRPr="00C737A9">
        <w:rPr>
          <w:rStyle w:val="Char0"/>
          <w:rFonts w:hint="cs"/>
          <w:rtl/>
        </w:rPr>
        <w:t>ی</w:t>
      </w:r>
      <w:r w:rsidRPr="00C737A9">
        <w:rPr>
          <w:rStyle w:val="Char0"/>
          <w:rtl/>
        </w:rPr>
        <w:t xml:space="preserve"> اهل ا</w:t>
      </w:r>
      <w:r w:rsidRPr="00C737A9">
        <w:rPr>
          <w:rStyle w:val="Char0"/>
          <w:rFonts w:hint="cs"/>
          <w:rtl/>
        </w:rPr>
        <w:t>ین</w:t>
      </w:r>
      <w:r w:rsidRPr="00C737A9">
        <w:rPr>
          <w:rStyle w:val="Char0"/>
          <w:rtl/>
        </w:rPr>
        <w:t xml:space="preserve"> خانه،</w:t>
      </w:r>
      <w:r w:rsidR="001619CE">
        <w:rPr>
          <w:rStyle w:val="Char0"/>
          <w:rtl/>
        </w:rPr>
        <w:t xml:space="preserve"> بی‌</w:t>
      </w:r>
      <w:r w:rsidRPr="00C737A9">
        <w:rPr>
          <w:rStyle w:val="Char0"/>
          <w:rtl/>
        </w:rPr>
        <w:t xml:space="preserve">گمان او ستوده (و) بزرگوار است. </w:t>
      </w:r>
      <w:r>
        <w:rPr>
          <w:rStyle w:val="Char0"/>
          <w:rFonts w:ascii="Traditional Arabic" w:hAnsi="mylotus" w:cs="Traditional Arabic" w:hint="cs"/>
          <w:sz w:val="27"/>
          <w:szCs w:val="27"/>
          <w:rtl/>
        </w:rPr>
        <w:t>﴿</w:t>
      </w:r>
      <w:r w:rsidRPr="00C737A9">
        <w:rPr>
          <w:rStyle w:val="Char0"/>
          <w:rFonts w:hint="cs"/>
          <w:rtl/>
        </w:rPr>
        <w:t>74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چون ترس از ابراه</w:t>
      </w:r>
      <w:r w:rsidRPr="00C737A9">
        <w:rPr>
          <w:rStyle w:val="Char0"/>
          <w:rFonts w:hint="cs"/>
          <w:rtl/>
        </w:rPr>
        <w:t>یم</w:t>
      </w:r>
      <w:r w:rsidRPr="00C737A9">
        <w:rPr>
          <w:rStyle w:val="Char0"/>
          <w:rtl/>
        </w:rPr>
        <w:t xml:space="preserve"> زا</w:t>
      </w:r>
      <w:r w:rsidRPr="00C737A9">
        <w:rPr>
          <w:rStyle w:val="Char0"/>
          <w:rFonts w:hint="cs"/>
          <w:rtl/>
        </w:rPr>
        <w:t>یل</w:t>
      </w:r>
      <w:r w:rsidRPr="00C737A9">
        <w:rPr>
          <w:rStyle w:val="Char0"/>
          <w:rtl/>
        </w:rPr>
        <w:t xml:space="preserve"> شد و مژده (فرزند) به او رس</w:t>
      </w:r>
      <w:r w:rsidRPr="00C737A9">
        <w:rPr>
          <w:rStyle w:val="Char0"/>
          <w:rFonts w:hint="cs"/>
          <w:rtl/>
        </w:rPr>
        <w:t>ید،</w:t>
      </w:r>
      <w:r w:rsidRPr="00C737A9">
        <w:rPr>
          <w:rStyle w:val="Char0"/>
          <w:rtl/>
        </w:rPr>
        <w:t xml:space="preserve"> شروع کرد به جدال کردن با ما درباره (عذاب) قوم لوط. </w:t>
      </w:r>
      <w:r>
        <w:rPr>
          <w:rStyle w:val="Char0"/>
          <w:rFonts w:ascii="Traditional Arabic" w:hAnsi="mylotus" w:cs="Traditional Arabic" w:hint="cs"/>
          <w:sz w:val="27"/>
          <w:szCs w:val="27"/>
          <w:rtl/>
          <w:lang w:bidi="fa-IR"/>
        </w:rPr>
        <w:t>﴿</w:t>
      </w:r>
      <w:r w:rsidRPr="00C737A9">
        <w:rPr>
          <w:rStyle w:val="Char0"/>
          <w:rFonts w:hint="cs"/>
          <w:rtl/>
        </w:rPr>
        <w:t>75</w:t>
      </w:r>
      <w:r>
        <w:rPr>
          <w:rStyle w:val="Char0"/>
          <w:rFonts w:ascii="Traditional Arabic" w:hAnsi="mylotus" w:cs="Traditional Arabic" w:hint="cs"/>
          <w:sz w:val="27"/>
          <w:szCs w:val="27"/>
          <w:rtl/>
          <w:lang w:bidi="fa-IR"/>
        </w:rPr>
        <w:t>﴾</w:t>
      </w:r>
      <w:r w:rsidRPr="00C737A9">
        <w:rPr>
          <w:rStyle w:val="Char0"/>
          <w:rtl/>
        </w:rPr>
        <w:t xml:space="preserve"> چون ابراه</w:t>
      </w:r>
      <w:r w:rsidRPr="00C737A9">
        <w:rPr>
          <w:rStyle w:val="Char0"/>
          <w:rFonts w:hint="cs"/>
          <w:rtl/>
        </w:rPr>
        <w:t>یم</w:t>
      </w:r>
      <w:r w:rsidRPr="00C737A9">
        <w:rPr>
          <w:rStyle w:val="Char0"/>
          <w:rtl/>
        </w:rPr>
        <w:t xml:space="preserve"> بس</w:t>
      </w:r>
      <w:r w:rsidRPr="00C737A9">
        <w:rPr>
          <w:rStyle w:val="Char0"/>
          <w:rFonts w:hint="cs"/>
          <w:rtl/>
        </w:rPr>
        <w:t>ی</w:t>
      </w:r>
      <w:r w:rsidRPr="00C737A9">
        <w:rPr>
          <w:rStyle w:val="Char0"/>
          <w:rtl/>
        </w:rPr>
        <w:t xml:space="preserve"> بردبار، آه کشنده (دردمند) و توبه کار بود. </w:t>
      </w:r>
      <w:r>
        <w:rPr>
          <w:rStyle w:val="Char0"/>
          <w:rFonts w:ascii="Traditional Arabic" w:hAnsi="mylotus" w:cs="Traditional Arabic" w:hint="cs"/>
          <w:sz w:val="27"/>
          <w:szCs w:val="27"/>
          <w:rtl/>
          <w:lang w:bidi="fa-IR"/>
        </w:rPr>
        <w:t>﴿</w:t>
      </w:r>
      <w:r w:rsidRPr="00C737A9">
        <w:rPr>
          <w:rStyle w:val="Char0"/>
          <w:rFonts w:hint="cs"/>
          <w:rtl/>
        </w:rPr>
        <w:t>76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(جواب آمد</w:t>
      </w:r>
      <w:r w:rsidRPr="00C737A9">
        <w:rPr>
          <w:rStyle w:val="Char0"/>
          <w:rFonts w:hint="cs"/>
          <w:rtl/>
        </w:rPr>
        <w:t>)</w:t>
      </w:r>
      <w:r w:rsidRPr="00C737A9">
        <w:rPr>
          <w:rStyle w:val="Char0"/>
          <w:rtl/>
        </w:rPr>
        <w:t xml:space="preserve"> ا</w:t>
      </w:r>
      <w:r w:rsidRPr="00C737A9">
        <w:rPr>
          <w:rStyle w:val="Char0"/>
          <w:rFonts w:hint="cs"/>
          <w:rtl/>
        </w:rPr>
        <w:t>ی</w:t>
      </w:r>
      <w:r w:rsidRPr="00C737A9">
        <w:rPr>
          <w:rStyle w:val="Char0"/>
          <w:rtl/>
        </w:rPr>
        <w:t xml:space="preserve"> ابراه</w:t>
      </w:r>
      <w:r w:rsidRPr="00C737A9">
        <w:rPr>
          <w:rStyle w:val="Char0"/>
          <w:rFonts w:hint="cs"/>
          <w:rtl/>
        </w:rPr>
        <w:t>یم</w:t>
      </w:r>
      <w:r w:rsidRPr="00C737A9">
        <w:rPr>
          <w:rStyle w:val="Char0"/>
          <w:rtl/>
        </w:rPr>
        <w:t xml:space="preserve">! </w:t>
      </w:r>
      <w:r w:rsidRPr="00C737A9">
        <w:rPr>
          <w:rStyle w:val="Char0"/>
          <w:rFonts w:hint="cs"/>
          <w:rtl/>
        </w:rPr>
        <w:t>از</w:t>
      </w:r>
      <w:r w:rsidRPr="00C737A9">
        <w:rPr>
          <w:rStyle w:val="Char0"/>
          <w:rtl/>
        </w:rPr>
        <w:t xml:space="preserve"> ا</w:t>
      </w:r>
      <w:r w:rsidRPr="00C737A9">
        <w:rPr>
          <w:rStyle w:val="Char0"/>
          <w:rFonts w:hint="cs"/>
          <w:rtl/>
        </w:rPr>
        <w:t>ین</w:t>
      </w:r>
      <w:r w:rsidRPr="00C737A9">
        <w:rPr>
          <w:rStyle w:val="Char0"/>
          <w:rtl/>
        </w:rPr>
        <w:t xml:space="preserve"> بحث و گفتگو بگذر، چون امر پروردگارت (به هلاک آنها) رس</w:t>
      </w:r>
      <w:r w:rsidRPr="00C737A9">
        <w:rPr>
          <w:rStyle w:val="Char0"/>
          <w:rFonts w:hint="cs"/>
          <w:rtl/>
        </w:rPr>
        <w:t>یده</w:t>
      </w:r>
      <w:r w:rsidRPr="00C737A9">
        <w:rPr>
          <w:rStyle w:val="Char0"/>
          <w:rtl/>
        </w:rPr>
        <w:t xml:space="preserve"> است و البته عذاب ردناشدن</w:t>
      </w:r>
      <w:r w:rsidRPr="00C737A9">
        <w:rPr>
          <w:rStyle w:val="Char0"/>
          <w:rFonts w:hint="cs"/>
          <w:rtl/>
        </w:rPr>
        <w:t>ی</w:t>
      </w:r>
      <w:r w:rsidRPr="00C737A9">
        <w:rPr>
          <w:rStyle w:val="Char0"/>
          <w:rtl/>
        </w:rPr>
        <w:t xml:space="preserve"> بر آنها خواهد آمد. </w:t>
      </w:r>
      <w:r>
        <w:rPr>
          <w:rStyle w:val="Char0"/>
          <w:rFonts w:ascii="Traditional Arabic" w:hAnsi="mylotus" w:cs="Traditional Arabic" w:hint="cs"/>
          <w:sz w:val="27"/>
          <w:szCs w:val="27"/>
          <w:rtl/>
          <w:lang w:bidi="fa-IR"/>
        </w:rPr>
        <w:t>﴿</w:t>
      </w:r>
      <w:r w:rsidRPr="00C737A9">
        <w:rPr>
          <w:rStyle w:val="Char0"/>
          <w:rFonts w:hint="cs"/>
          <w:rtl/>
        </w:rPr>
        <w:t>77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فرستادگان ما نزد لوط آمدند از آمدنشان غمگ</w:t>
      </w:r>
      <w:r w:rsidRPr="00C737A9">
        <w:rPr>
          <w:rStyle w:val="Char0"/>
          <w:rFonts w:hint="cs"/>
          <w:rtl/>
        </w:rPr>
        <w:t>ین</w:t>
      </w:r>
      <w:r w:rsidRPr="00C737A9">
        <w:rPr>
          <w:rStyle w:val="Char0"/>
          <w:rtl/>
        </w:rPr>
        <w:t xml:space="preserve"> شد و بر آنها دل تنگ شد (از غم محافظت آن خوبرو</w:t>
      </w:r>
      <w:r w:rsidRPr="00C737A9">
        <w:rPr>
          <w:rStyle w:val="Char0"/>
          <w:rFonts w:hint="cs"/>
          <w:rtl/>
        </w:rPr>
        <w:t>یان</w:t>
      </w:r>
      <w:r w:rsidRPr="00C737A9">
        <w:rPr>
          <w:rStyle w:val="Char0"/>
          <w:rtl/>
        </w:rPr>
        <w:t>) و گفت: امروز، روز</w:t>
      </w:r>
      <w:r w:rsidRPr="00C737A9">
        <w:rPr>
          <w:rStyle w:val="Char0"/>
          <w:rFonts w:hint="cs"/>
          <w:rtl/>
        </w:rPr>
        <w:t>ی</w:t>
      </w:r>
      <w:r w:rsidRPr="00C737A9">
        <w:rPr>
          <w:rStyle w:val="Char0"/>
          <w:rtl/>
        </w:rPr>
        <w:t xml:space="preserve"> سخت است. </w:t>
      </w:r>
      <w:r>
        <w:rPr>
          <w:rStyle w:val="Char0"/>
          <w:rFonts w:ascii="Traditional Arabic" w:hAnsi="mylotus" w:cs="Traditional Arabic" w:hint="cs"/>
          <w:sz w:val="27"/>
          <w:szCs w:val="27"/>
          <w:rtl/>
          <w:lang w:bidi="fa-IR"/>
        </w:rPr>
        <w:t>﴿</w:t>
      </w:r>
      <w:r w:rsidRPr="00C737A9">
        <w:rPr>
          <w:rStyle w:val="Char0"/>
          <w:rFonts w:hint="cs"/>
          <w:rtl/>
        </w:rPr>
        <w:t>78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قوم او د</w:t>
      </w:r>
      <w:r w:rsidRPr="00C737A9">
        <w:rPr>
          <w:rStyle w:val="Char0"/>
          <w:rFonts w:hint="cs"/>
          <w:rtl/>
        </w:rPr>
        <w:t>ویده</w:t>
      </w:r>
      <w:r w:rsidRPr="00C737A9">
        <w:rPr>
          <w:rStyle w:val="Char0"/>
          <w:rtl/>
        </w:rPr>
        <w:t xml:space="preserve"> بسو</w:t>
      </w:r>
      <w:r w:rsidRPr="00C737A9">
        <w:rPr>
          <w:rStyle w:val="Char0"/>
          <w:rFonts w:hint="cs"/>
          <w:rtl/>
        </w:rPr>
        <w:t>یش</w:t>
      </w:r>
      <w:r w:rsidRPr="00C737A9">
        <w:rPr>
          <w:rStyle w:val="Char0"/>
          <w:rtl/>
        </w:rPr>
        <w:t xml:space="preserve"> آمدند و پ</w:t>
      </w:r>
      <w:r w:rsidRPr="00C737A9">
        <w:rPr>
          <w:rStyle w:val="Char0"/>
          <w:rFonts w:hint="cs"/>
          <w:rtl/>
        </w:rPr>
        <w:t>یش</w:t>
      </w:r>
      <w:r w:rsidRPr="00C737A9">
        <w:rPr>
          <w:rStyle w:val="Char0"/>
          <w:rtl/>
        </w:rPr>
        <w:t xml:space="preserve"> از آن هم کارها</w:t>
      </w:r>
      <w:r w:rsidRPr="00C737A9">
        <w:rPr>
          <w:rStyle w:val="Char0"/>
          <w:rFonts w:hint="cs"/>
          <w:rtl/>
        </w:rPr>
        <w:t>ی</w:t>
      </w:r>
      <w:r w:rsidRPr="00C737A9">
        <w:rPr>
          <w:rStyle w:val="Char0"/>
          <w:rtl/>
        </w:rPr>
        <w:t xml:space="preserve"> زشت</w:t>
      </w:r>
      <w:r w:rsidR="001619CE">
        <w:rPr>
          <w:rStyle w:val="Char0"/>
          <w:rtl/>
        </w:rPr>
        <w:t xml:space="preserve"> می‌</w:t>
      </w:r>
      <w:r w:rsidRPr="00C737A9">
        <w:rPr>
          <w:rStyle w:val="Char0"/>
          <w:rtl/>
        </w:rPr>
        <w:t>کردند، لوط گفت: ا</w:t>
      </w:r>
      <w:r w:rsidRPr="00C737A9">
        <w:rPr>
          <w:rStyle w:val="Char0"/>
          <w:rFonts w:hint="cs"/>
          <w:rtl/>
        </w:rPr>
        <w:t>ی</w:t>
      </w:r>
      <w:r w:rsidRPr="00C737A9">
        <w:rPr>
          <w:rStyle w:val="Char0"/>
          <w:rtl/>
        </w:rPr>
        <w:t xml:space="preserve"> قوم من! ا</w:t>
      </w:r>
      <w:r w:rsidRPr="00C737A9">
        <w:rPr>
          <w:rStyle w:val="Char0"/>
          <w:rFonts w:hint="cs"/>
          <w:rtl/>
        </w:rPr>
        <w:t>ین</w:t>
      </w:r>
      <w:r w:rsidRPr="00C737A9">
        <w:rPr>
          <w:rStyle w:val="Char0"/>
          <w:rtl/>
        </w:rPr>
        <w:t xml:space="preserve"> دختران (قوم) من</w:t>
      </w:r>
      <w:r w:rsidR="001619CE">
        <w:rPr>
          <w:rStyle w:val="Char0"/>
          <w:rtl/>
        </w:rPr>
        <w:t>‌اند،</w:t>
      </w:r>
      <w:r w:rsidRPr="00C737A9">
        <w:rPr>
          <w:rStyle w:val="Char0"/>
          <w:rtl/>
        </w:rPr>
        <w:t xml:space="preserve"> آنها برا</w:t>
      </w:r>
      <w:r w:rsidRPr="00C737A9">
        <w:rPr>
          <w:rStyle w:val="Char0"/>
          <w:rFonts w:hint="cs"/>
          <w:rtl/>
        </w:rPr>
        <w:t>ی</w:t>
      </w:r>
      <w:r w:rsidRPr="00C737A9">
        <w:rPr>
          <w:rStyle w:val="Char0"/>
          <w:rtl/>
        </w:rPr>
        <w:t xml:space="preserve"> شما (حلال و</w:t>
      </w:r>
      <w:r w:rsidRPr="00C737A9">
        <w:rPr>
          <w:rStyle w:val="Char0"/>
          <w:rFonts w:hint="cs"/>
          <w:rtl/>
        </w:rPr>
        <w:t>)</w:t>
      </w:r>
      <w:r w:rsidRPr="00C737A9">
        <w:rPr>
          <w:rStyle w:val="Char0"/>
          <w:rtl/>
        </w:rPr>
        <w:t xml:space="preserve"> پاک</w:t>
      </w:r>
      <w:r w:rsidRPr="00C737A9">
        <w:rPr>
          <w:rStyle w:val="Char0"/>
          <w:rFonts w:hint="cs"/>
          <w:rtl/>
        </w:rPr>
        <w:t>یزه</w:t>
      </w:r>
      <w:r w:rsidRPr="00C737A9">
        <w:rPr>
          <w:rStyle w:val="Char0"/>
          <w:rtl/>
        </w:rPr>
        <w:t xml:space="preserve"> ترند (پس با آنها نکاح کن</w:t>
      </w:r>
      <w:r w:rsidRPr="00C737A9">
        <w:rPr>
          <w:rStyle w:val="Char0"/>
          <w:rFonts w:hint="cs"/>
          <w:rtl/>
        </w:rPr>
        <w:t>ید)</w:t>
      </w:r>
      <w:r w:rsidRPr="00C737A9">
        <w:rPr>
          <w:rStyle w:val="Char0"/>
          <w:rtl/>
        </w:rPr>
        <w:t xml:space="preserve"> و از الله بترس</w:t>
      </w:r>
      <w:r w:rsidRPr="00C737A9">
        <w:rPr>
          <w:rStyle w:val="Char0"/>
          <w:rFonts w:hint="cs"/>
          <w:rtl/>
        </w:rPr>
        <w:t>ید</w:t>
      </w:r>
      <w:r w:rsidRPr="00C737A9">
        <w:rPr>
          <w:rStyle w:val="Char0"/>
          <w:rtl/>
        </w:rPr>
        <w:t xml:space="preserve"> و در بار</w:t>
      </w:r>
      <w:r w:rsidRPr="00C737A9">
        <w:rPr>
          <w:rStyle w:val="Char0"/>
          <w:rFonts w:hint="cs"/>
          <w:rtl/>
        </w:rPr>
        <w:t>ۀ</w:t>
      </w:r>
      <w:r w:rsidRPr="00C737A9">
        <w:rPr>
          <w:rStyle w:val="Char0"/>
          <w:rtl/>
        </w:rPr>
        <w:t xml:space="preserve"> مهمانانم مرا رسوا و شرمنده نکن</w:t>
      </w:r>
      <w:r w:rsidRPr="00C737A9">
        <w:rPr>
          <w:rStyle w:val="Char0"/>
          <w:rFonts w:hint="cs"/>
          <w:rtl/>
        </w:rPr>
        <w:t>ید،</w:t>
      </w:r>
      <w:r w:rsidRPr="00C737A9">
        <w:rPr>
          <w:rStyle w:val="Char0"/>
          <w:rtl/>
        </w:rPr>
        <w:t xml:space="preserve"> آ</w:t>
      </w:r>
      <w:r w:rsidRPr="00C737A9">
        <w:rPr>
          <w:rStyle w:val="Char0"/>
          <w:rFonts w:hint="cs"/>
          <w:rtl/>
        </w:rPr>
        <w:t>یا</w:t>
      </w:r>
      <w:r w:rsidRPr="00C737A9">
        <w:rPr>
          <w:rStyle w:val="Char0"/>
          <w:rtl/>
        </w:rPr>
        <w:t xml:space="preserve"> در م</w:t>
      </w:r>
      <w:r w:rsidRPr="00C737A9">
        <w:rPr>
          <w:rStyle w:val="Char0"/>
          <w:rFonts w:hint="cs"/>
          <w:rtl/>
        </w:rPr>
        <w:t>یان</w:t>
      </w:r>
      <w:r w:rsidRPr="00C737A9">
        <w:rPr>
          <w:rStyle w:val="Char0"/>
          <w:rtl/>
        </w:rPr>
        <w:t xml:space="preserve"> شما ه</w:t>
      </w:r>
      <w:r w:rsidRPr="00C737A9">
        <w:rPr>
          <w:rStyle w:val="Char0"/>
          <w:rFonts w:hint="cs"/>
          <w:rtl/>
        </w:rPr>
        <w:t>یچ</w:t>
      </w:r>
      <w:r w:rsidRPr="00C737A9">
        <w:rPr>
          <w:rStyle w:val="Char0"/>
          <w:rtl/>
        </w:rPr>
        <w:t xml:space="preserve"> مرد رش</w:t>
      </w:r>
      <w:r w:rsidRPr="00C737A9">
        <w:rPr>
          <w:rStyle w:val="Char0"/>
          <w:rFonts w:hint="cs"/>
          <w:rtl/>
        </w:rPr>
        <w:t>ید</w:t>
      </w:r>
      <w:r w:rsidRPr="00C737A9">
        <w:rPr>
          <w:rStyle w:val="Char0"/>
          <w:rtl/>
        </w:rPr>
        <w:t xml:space="preserve"> ن</w:t>
      </w:r>
      <w:r w:rsidRPr="00C737A9">
        <w:rPr>
          <w:rStyle w:val="Char0"/>
          <w:rFonts w:hint="cs"/>
          <w:rtl/>
        </w:rPr>
        <w:t>یست</w:t>
      </w:r>
      <w:r w:rsidRPr="00C737A9">
        <w:rPr>
          <w:rStyle w:val="Char0"/>
          <w:rtl/>
        </w:rPr>
        <w:t xml:space="preserve"> (تا شما را از ا</w:t>
      </w:r>
      <w:r w:rsidRPr="00C737A9">
        <w:rPr>
          <w:rStyle w:val="Char0"/>
          <w:rFonts w:hint="cs"/>
          <w:rtl/>
        </w:rPr>
        <w:t>ین</w:t>
      </w:r>
      <w:r w:rsidRPr="00C737A9">
        <w:rPr>
          <w:rStyle w:val="Char0"/>
          <w:rtl/>
        </w:rPr>
        <w:t xml:space="preserve"> کار زشت منع کند)؟ </w:t>
      </w:r>
      <w:r>
        <w:rPr>
          <w:rStyle w:val="Char0"/>
          <w:rFonts w:ascii="Traditional Arabic" w:hAnsi="mylotus" w:cs="Traditional Arabic" w:hint="cs"/>
          <w:sz w:val="27"/>
          <w:szCs w:val="27"/>
          <w:rtl/>
          <w:lang w:bidi="fa-IR"/>
        </w:rPr>
        <w:t>﴿</w:t>
      </w:r>
      <w:r w:rsidRPr="00C737A9">
        <w:rPr>
          <w:rStyle w:val="Char0"/>
          <w:rFonts w:hint="cs"/>
          <w:rtl/>
        </w:rPr>
        <w:t>79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(بدکاران قوم) گفتند: البته </w:t>
      </w:r>
      <w:r w:rsidRPr="00C737A9">
        <w:rPr>
          <w:rStyle w:val="Char0"/>
          <w:rtl/>
        </w:rPr>
        <w:lastRenderedPageBreak/>
        <w:t>تو خوب دانسته ا</w:t>
      </w:r>
      <w:r w:rsidRPr="00C737A9">
        <w:rPr>
          <w:rStyle w:val="Char0"/>
          <w:rFonts w:hint="cs"/>
          <w:rtl/>
        </w:rPr>
        <w:t>ی</w:t>
      </w:r>
      <w:r w:rsidRPr="00C737A9">
        <w:rPr>
          <w:rStyle w:val="Char0"/>
          <w:rtl/>
        </w:rPr>
        <w:t xml:space="preserve"> که ما به دخترانت ه</w:t>
      </w:r>
      <w:r w:rsidRPr="00C737A9">
        <w:rPr>
          <w:rStyle w:val="Char0"/>
          <w:rFonts w:hint="cs"/>
          <w:rtl/>
        </w:rPr>
        <w:t>یچ</w:t>
      </w:r>
      <w:r w:rsidRPr="00C737A9">
        <w:rPr>
          <w:rStyle w:val="Char0"/>
          <w:rtl/>
        </w:rPr>
        <w:t xml:space="preserve"> حقى و رغبت</w:t>
      </w:r>
      <w:r w:rsidRPr="00C737A9">
        <w:rPr>
          <w:rStyle w:val="Char0"/>
          <w:rFonts w:hint="cs"/>
          <w:rtl/>
        </w:rPr>
        <w:t>ی</w:t>
      </w:r>
      <w:r w:rsidRPr="00C737A9">
        <w:rPr>
          <w:rStyle w:val="Char0"/>
          <w:rtl/>
        </w:rPr>
        <w:t xml:space="preserve"> ندار</w:t>
      </w:r>
      <w:r w:rsidRPr="00C737A9">
        <w:rPr>
          <w:rStyle w:val="Char0"/>
          <w:rFonts w:hint="cs"/>
          <w:rtl/>
        </w:rPr>
        <w:t>یم</w:t>
      </w:r>
      <w:r w:rsidRPr="00C737A9">
        <w:rPr>
          <w:rStyle w:val="Char0"/>
          <w:rtl/>
        </w:rPr>
        <w:t xml:space="preserve"> (چون در نکاح ما ن</w:t>
      </w:r>
      <w:r w:rsidRPr="00C737A9">
        <w:rPr>
          <w:rStyle w:val="Char0"/>
          <w:rFonts w:hint="cs"/>
          <w:rtl/>
        </w:rPr>
        <w:t>یستند</w:t>
      </w:r>
      <w:r w:rsidRPr="00C737A9">
        <w:rPr>
          <w:rStyle w:val="Char0"/>
          <w:rtl/>
        </w:rPr>
        <w:t>) و يقينا تو خوب</w:t>
      </w:r>
      <w:r w:rsidR="001619CE">
        <w:rPr>
          <w:rStyle w:val="Char0"/>
          <w:rtl/>
        </w:rPr>
        <w:t xml:space="preserve"> می‌</w:t>
      </w:r>
      <w:r w:rsidRPr="00C737A9">
        <w:rPr>
          <w:rStyle w:val="Char0"/>
          <w:rtl/>
        </w:rPr>
        <w:t>دان</w:t>
      </w:r>
      <w:r w:rsidRPr="00C737A9">
        <w:rPr>
          <w:rStyle w:val="Char0"/>
          <w:rFonts w:hint="cs"/>
          <w:rtl/>
        </w:rPr>
        <w:t>ی</w:t>
      </w:r>
      <w:r w:rsidRPr="00C737A9">
        <w:rPr>
          <w:rStyle w:val="Char0"/>
          <w:rtl/>
        </w:rPr>
        <w:t xml:space="preserve"> ما چه</w:t>
      </w:r>
      <w:r w:rsidR="001619CE">
        <w:rPr>
          <w:rStyle w:val="Char0"/>
          <w:rtl/>
        </w:rPr>
        <w:t xml:space="preserve"> می‌</w:t>
      </w:r>
      <w:r w:rsidRPr="00C737A9">
        <w:rPr>
          <w:rStyle w:val="Char0"/>
          <w:rtl/>
        </w:rPr>
        <w:t>خواه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لوط گفت: کاش در مقابل شما توانا</w:t>
      </w:r>
      <w:r w:rsidRPr="00C737A9">
        <w:rPr>
          <w:rStyle w:val="Char0"/>
          <w:rFonts w:hint="cs"/>
          <w:rtl/>
        </w:rPr>
        <w:t>یی</w:t>
      </w:r>
      <w:r w:rsidRPr="00C737A9">
        <w:rPr>
          <w:rStyle w:val="Char0"/>
          <w:rtl/>
        </w:rPr>
        <w:t xml:space="preserve"> داشتم و </w:t>
      </w:r>
      <w:r w:rsidRPr="00C737A9">
        <w:rPr>
          <w:rStyle w:val="Char0"/>
          <w:rFonts w:hint="cs"/>
          <w:rtl/>
        </w:rPr>
        <w:t>یا</w:t>
      </w:r>
      <w:r w:rsidRPr="00C737A9">
        <w:rPr>
          <w:rStyle w:val="Char0"/>
          <w:rtl/>
        </w:rPr>
        <w:t xml:space="preserve"> پناهگاه محکم</w:t>
      </w:r>
      <w:r w:rsidRPr="00C737A9">
        <w:rPr>
          <w:rStyle w:val="Char0"/>
          <w:rFonts w:hint="cs"/>
          <w:rtl/>
        </w:rPr>
        <w:t>ی</w:t>
      </w:r>
      <w:r w:rsidRPr="00C737A9">
        <w:rPr>
          <w:rStyle w:val="Char0"/>
          <w:rtl/>
        </w:rPr>
        <w:t xml:space="preserve"> (قوم و قب</w:t>
      </w:r>
      <w:r w:rsidRPr="00C737A9">
        <w:rPr>
          <w:rStyle w:val="Char0"/>
          <w:rFonts w:hint="cs"/>
          <w:rtl/>
        </w:rPr>
        <w:t>یله</w:t>
      </w:r>
      <w:r w:rsidRPr="00C737A9">
        <w:rPr>
          <w:rStyle w:val="Char0"/>
          <w:rtl/>
        </w:rPr>
        <w:t xml:space="preserve"> ن</w:t>
      </w:r>
      <w:r w:rsidRPr="00C737A9">
        <w:rPr>
          <w:rStyle w:val="Char0"/>
          <w:rFonts w:hint="cs"/>
          <w:rtl/>
        </w:rPr>
        <w:t>یرومند</w:t>
      </w:r>
      <w:r w:rsidRPr="00C737A9">
        <w:rPr>
          <w:rStyle w:val="Char0"/>
          <w:rtl/>
        </w:rPr>
        <w:t>) داشتم که به آن پناه</w:t>
      </w:r>
      <w:r w:rsidR="001619CE">
        <w:rPr>
          <w:rStyle w:val="Char0"/>
          <w:rtl/>
        </w:rPr>
        <w:t xml:space="preserve"> می‌</w:t>
      </w:r>
      <w:r w:rsidRPr="00C737A9">
        <w:rPr>
          <w:rStyle w:val="Char0"/>
          <w:rtl/>
        </w:rPr>
        <w:t xml:space="preserve">بردم. </w:t>
      </w:r>
      <w:r>
        <w:rPr>
          <w:rStyle w:val="Char0"/>
          <w:rFonts w:ascii="Traditional Arabic" w:hAnsi="mylotus" w:cs="Traditional Arabic" w:hint="cs"/>
          <w:sz w:val="27"/>
          <w:szCs w:val="27"/>
          <w:rtl/>
          <w:lang w:bidi="fa-IR"/>
        </w:rPr>
        <w:t>﴿</w:t>
      </w:r>
      <w:r w:rsidRPr="00C737A9">
        <w:rPr>
          <w:rStyle w:val="Char0"/>
          <w:rFonts w:hint="cs"/>
          <w:rtl/>
        </w:rPr>
        <w:t>81</w:t>
      </w:r>
      <w:r>
        <w:rPr>
          <w:rStyle w:val="Char0"/>
          <w:rFonts w:ascii="Traditional Arabic" w:hAnsi="mylotus" w:cs="Traditional Arabic" w:hint="cs"/>
          <w:sz w:val="27"/>
          <w:szCs w:val="27"/>
          <w:rtl/>
          <w:lang w:bidi="fa-IR"/>
        </w:rPr>
        <w:t>﴾</w:t>
      </w:r>
      <w:r w:rsidRPr="00C737A9">
        <w:rPr>
          <w:rStyle w:val="Char0"/>
          <w:rtl/>
        </w:rPr>
        <w:t xml:space="preserve"> (فرشته</w:t>
      </w:r>
      <w:r w:rsidR="0032143C">
        <w:rPr>
          <w:rStyle w:val="Char0"/>
          <w:rtl/>
        </w:rPr>
        <w:t>‌ها)</w:t>
      </w:r>
      <w:r w:rsidRPr="00C737A9">
        <w:rPr>
          <w:rStyle w:val="Char0"/>
          <w:rtl/>
        </w:rPr>
        <w:t xml:space="preserve"> گفتند: ا</w:t>
      </w:r>
      <w:r w:rsidRPr="00C737A9">
        <w:rPr>
          <w:rStyle w:val="Char0"/>
          <w:rFonts w:hint="cs"/>
          <w:rtl/>
        </w:rPr>
        <w:t>ی</w:t>
      </w:r>
      <w:r w:rsidRPr="00C737A9">
        <w:rPr>
          <w:rStyle w:val="Char0"/>
          <w:rtl/>
        </w:rPr>
        <w:t xml:space="preserve"> لوط!</w:t>
      </w:r>
      <w:r w:rsidR="001619CE">
        <w:rPr>
          <w:rStyle w:val="Char0"/>
          <w:rtl/>
        </w:rPr>
        <w:t xml:space="preserve"> بی‌</w:t>
      </w:r>
      <w:r w:rsidRPr="00C737A9">
        <w:rPr>
          <w:rStyle w:val="Char0"/>
          <w:rtl/>
        </w:rPr>
        <w:t>گمان ما فرستادگان پروردگار تو</w:t>
      </w:r>
      <w:r w:rsidRPr="00C737A9">
        <w:rPr>
          <w:rStyle w:val="Char0"/>
          <w:rFonts w:hint="cs"/>
          <w:rtl/>
        </w:rPr>
        <w:t>ییم،</w:t>
      </w:r>
      <w:r w:rsidRPr="00C737A9">
        <w:rPr>
          <w:rStyle w:val="Char0"/>
          <w:rtl/>
        </w:rPr>
        <w:t xml:space="preserve"> آنان هرگز به تو رس</w:t>
      </w:r>
      <w:r w:rsidRPr="00C737A9">
        <w:rPr>
          <w:rStyle w:val="Char0"/>
          <w:rFonts w:hint="cs"/>
          <w:rtl/>
        </w:rPr>
        <w:t>یده</w:t>
      </w:r>
      <w:r w:rsidR="001619CE">
        <w:rPr>
          <w:rStyle w:val="Char0"/>
          <w:rtl/>
        </w:rPr>
        <w:t xml:space="preserve"> نمی‌</w:t>
      </w:r>
      <w:r w:rsidRPr="00C737A9">
        <w:rPr>
          <w:rStyle w:val="Char0"/>
          <w:rtl/>
        </w:rPr>
        <w:t>توانند (تا گزند</w:t>
      </w:r>
      <w:r w:rsidRPr="00C737A9">
        <w:rPr>
          <w:rStyle w:val="Char0"/>
          <w:rFonts w:hint="cs"/>
          <w:rtl/>
        </w:rPr>
        <w:t>ی</w:t>
      </w:r>
      <w:r w:rsidRPr="00C737A9">
        <w:rPr>
          <w:rStyle w:val="Char0"/>
          <w:rtl/>
        </w:rPr>
        <w:t xml:space="preserve"> بتو برسانند) پس در حصه ا</w:t>
      </w:r>
      <w:r w:rsidRPr="00C737A9">
        <w:rPr>
          <w:rStyle w:val="Char0"/>
          <w:rFonts w:hint="cs"/>
          <w:rtl/>
        </w:rPr>
        <w:t>ی</w:t>
      </w:r>
      <w:r w:rsidRPr="00C737A9">
        <w:rPr>
          <w:rStyle w:val="Char0"/>
          <w:rtl/>
        </w:rPr>
        <w:t xml:space="preserve"> از شب، خانواده ات را ببر و نبا</w:t>
      </w:r>
      <w:r w:rsidRPr="00C737A9">
        <w:rPr>
          <w:rStyle w:val="Char0"/>
          <w:rFonts w:hint="cs"/>
          <w:rtl/>
        </w:rPr>
        <w:t>ید</w:t>
      </w:r>
      <w:r w:rsidRPr="00C737A9">
        <w:rPr>
          <w:rStyle w:val="Char0"/>
          <w:rtl/>
        </w:rPr>
        <w:t xml:space="preserve"> کس</w:t>
      </w:r>
      <w:r w:rsidRPr="00C737A9">
        <w:rPr>
          <w:rStyle w:val="Char0"/>
          <w:rFonts w:hint="cs"/>
          <w:rtl/>
        </w:rPr>
        <w:t>ی</w:t>
      </w:r>
      <w:r w:rsidRPr="00C737A9">
        <w:rPr>
          <w:rStyle w:val="Char0"/>
          <w:rtl/>
        </w:rPr>
        <w:t xml:space="preserve"> از شما به پشت سر خود بنگرد، مگر همسرت را </w:t>
      </w:r>
      <w:r w:rsidRPr="00C737A9">
        <w:rPr>
          <w:rStyle w:val="Char0"/>
          <w:rFonts w:hint="cs"/>
          <w:rtl/>
        </w:rPr>
        <w:t>(</w:t>
      </w:r>
      <w:r w:rsidRPr="00C737A9">
        <w:rPr>
          <w:rStyle w:val="Char0"/>
          <w:rtl/>
        </w:rPr>
        <w:t xml:space="preserve">با </w:t>
      </w:r>
      <w:r w:rsidRPr="00C737A9">
        <w:rPr>
          <w:rStyle w:val="Char0"/>
          <w:rFonts w:hint="cs"/>
          <w:rtl/>
        </w:rPr>
        <w:t>خود</w:t>
      </w:r>
      <w:r w:rsidRPr="00C737A9">
        <w:rPr>
          <w:rStyle w:val="Char0"/>
          <w:rtl/>
        </w:rPr>
        <w:t xml:space="preserve"> نبر)، که هر آنچه به آنان برسد به او (هم</w:t>
      </w:r>
      <w:r w:rsidRPr="00C737A9">
        <w:rPr>
          <w:rStyle w:val="Char0"/>
          <w:rFonts w:hint="cs"/>
          <w:rtl/>
        </w:rPr>
        <w:t>)</w:t>
      </w:r>
      <w:r w:rsidRPr="00C737A9">
        <w:rPr>
          <w:rStyle w:val="Char0"/>
          <w:rtl/>
        </w:rPr>
        <w:t xml:space="preserve"> خواهد رس</w:t>
      </w:r>
      <w:r w:rsidRPr="00C737A9">
        <w:rPr>
          <w:rStyle w:val="Char0"/>
          <w:rFonts w:hint="cs"/>
          <w:rtl/>
        </w:rPr>
        <w:t>ید،</w:t>
      </w:r>
      <w:r w:rsidRPr="00C737A9">
        <w:rPr>
          <w:rStyle w:val="Char0"/>
          <w:rtl/>
        </w:rPr>
        <w:t xml:space="preserve"> البته وعده گاه (نابود</w:t>
      </w:r>
      <w:r w:rsidRPr="00C737A9">
        <w:rPr>
          <w:rStyle w:val="Char0"/>
          <w:rFonts w:hint="cs"/>
          <w:rtl/>
        </w:rPr>
        <w:t>ی)</w:t>
      </w:r>
      <w:r w:rsidRPr="00C737A9">
        <w:rPr>
          <w:rStyle w:val="Char0"/>
          <w:rtl/>
        </w:rPr>
        <w:t xml:space="preserve"> آنها صبح است، آ</w:t>
      </w:r>
      <w:r w:rsidRPr="00C737A9">
        <w:rPr>
          <w:rStyle w:val="Char0"/>
          <w:rFonts w:hint="cs"/>
          <w:rtl/>
        </w:rPr>
        <w:t>یا</w:t>
      </w:r>
      <w:r w:rsidRPr="00C737A9">
        <w:rPr>
          <w:rStyle w:val="Char0"/>
          <w:rtl/>
        </w:rPr>
        <w:t xml:space="preserve"> صبح نزد</w:t>
      </w:r>
      <w:r w:rsidRPr="00C737A9">
        <w:rPr>
          <w:rStyle w:val="Char0"/>
          <w:rFonts w:hint="cs"/>
          <w:rtl/>
        </w:rPr>
        <w:t>یک</w:t>
      </w:r>
      <w:r w:rsidRPr="00C737A9">
        <w:rPr>
          <w:rStyle w:val="Char0"/>
          <w:rtl/>
        </w:rPr>
        <w:t xml:space="preserve"> ن</w:t>
      </w:r>
      <w:r w:rsidRPr="00C737A9">
        <w:rPr>
          <w:rStyle w:val="Char0"/>
          <w:rFonts w:hint="cs"/>
          <w:rtl/>
        </w:rPr>
        <w:t>یست؟</w:t>
      </w:r>
    </w:p>
    <w:p w:rsidR="00AD43F8" w:rsidRDefault="00AD43F8" w:rsidP="00AD43F8">
      <w:pPr>
        <w:pStyle w:val="a0"/>
        <w:rPr>
          <w:rStyle w:val="Char0"/>
          <w:rtl/>
        </w:rPr>
      </w:pPr>
      <w:r w:rsidRPr="00F256C2">
        <w:rPr>
          <w:rStyle w:val="Char0"/>
          <w:rFonts w:cs="Traditional Arabic"/>
          <w:rtl/>
        </w:rPr>
        <w:t>﴿</w:t>
      </w:r>
      <w:r w:rsidRPr="008B4A46">
        <w:rPr>
          <w:rStyle w:val="Char7"/>
          <w:rtl/>
        </w:rPr>
        <w:t>فَلَمَّا جَاءَ أَمْرُنَا جَعَلْنَا عَالِيَهَا سَافِلَهَا وَأَمْطَرْنَا عَلَيْهَا حِجَارَةً مِنْ سِجِّيلٍ مَنْضُودٍ٨٢ مُسَوَّمَةً عِنْدَ رَبِّكَ</w:t>
      </w:r>
      <w:r w:rsidR="001619CE" w:rsidRPr="008B4A46">
        <w:rPr>
          <w:rStyle w:val="Char7"/>
          <w:rtl/>
        </w:rPr>
        <w:t xml:space="preserve"> </w:t>
      </w:r>
      <w:r w:rsidRPr="008B4A46">
        <w:rPr>
          <w:rStyle w:val="Char7"/>
          <w:rtl/>
        </w:rPr>
        <w:t>وَمَا هِيَ مِنَ الظَّالِمِينَ بِبَعِيدٍ٨٣ وَإِلَى مَدْيَنَ أَخَاهُمْ شُعَيْبًا</w:t>
      </w:r>
      <w:r w:rsidR="001619CE" w:rsidRPr="008B4A46">
        <w:rPr>
          <w:rStyle w:val="Char7"/>
          <w:rtl/>
        </w:rPr>
        <w:t xml:space="preserve"> </w:t>
      </w:r>
      <w:r w:rsidRPr="008B4A46">
        <w:rPr>
          <w:rStyle w:val="Char7"/>
          <w:rtl/>
        </w:rPr>
        <w:t>قَالَ يَا قَوْمِ اعْبُدُوا اللَّهَ مَا لَكُمْ مِنْ إِلَهٍ غَيْرُهُ</w:t>
      </w:r>
      <w:r w:rsidR="001619CE" w:rsidRPr="008B4A46">
        <w:rPr>
          <w:rStyle w:val="Char7"/>
          <w:rtl/>
        </w:rPr>
        <w:t xml:space="preserve"> </w:t>
      </w:r>
      <w:r w:rsidRPr="008B4A46">
        <w:rPr>
          <w:rStyle w:val="Char7"/>
          <w:rtl/>
        </w:rPr>
        <w:t>وَلَا تَنْقُصُوا الْمِكْيَالَ وَالْمِيزَانَ</w:t>
      </w:r>
      <w:r w:rsidR="001619CE" w:rsidRPr="008B4A46">
        <w:rPr>
          <w:rStyle w:val="Char7"/>
          <w:rtl/>
        </w:rPr>
        <w:t xml:space="preserve"> </w:t>
      </w:r>
      <w:r w:rsidRPr="008B4A46">
        <w:rPr>
          <w:rStyle w:val="Char7"/>
          <w:rtl/>
        </w:rPr>
        <w:t>إِنِّي أَرَاكُمْ بِخَيْرٍ وَإِنِّي أَخَافُ عَلَيْكُمْ عَذَابَ يَوْمٍ مُحِيطٍ٨٤ وَيَا قَوْمِ أَوْفُوا الْمِكْيَالَ وَالْمِيزَانَ بِالْقِسْطِ</w:t>
      </w:r>
      <w:r w:rsidR="001619CE" w:rsidRPr="008B4A46">
        <w:rPr>
          <w:rStyle w:val="Char7"/>
          <w:rtl/>
        </w:rPr>
        <w:t xml:space="preserve"> </w:t>
      </w:r>
      <w:r w:rsidRPr="008B4A46">
        <w:rPr>
          <w:rStyle w:val="Char7"/>
          <w:rtl/>
        </w:rPr>
        <w:t>وَلَا تَبْخَسُوا النَّاسَ أَشْيَاءَهُمْ وَلَا تَعْثَوْا فِي الْأَرْضِ مُفْسِدِينَ٨٥ بَقِيَّتُ اللَّهِ خَيْرٌ لَكُمْ إِنْ كُنْتُمْ مُؤْمِنِينَ</w:t>
      </w:r>
      <w:r w:rsidR="001619CE" w:rsidRPr="008B4A46">
        <w:rPr>
          <w:rStyle w:val="Char7"/>
          <w:rtl/>
        </w:rPr>
        <w:t xml:space="preserve"> </w:t>
      </w:r>
      <w:r w:rsidRPr="008B4A46">
        <w:rPr>
          <w:rStyle w:val="Char7"/>
          <w:rtl/>
        </w:rPr>
        <w:t>وَمَا أَنَا عَلَيْكُمْ بِحَفِيظٍ٨٦ قَالُوا يَا شُعَيْبُ أَصَلَاتُكَ تَأْمُرُكَ أَنْ نَتْرُكَ مَا يَعْبُدُ آبَاؤُنَا أَوْ أَنْ نَفْعَلَ فِي أَمْوَالِنَا مَا نَشَاءُ</w:t>
      </w:r>
      <w:r w:rsidR="001619CE" w:rsidRPr="008B4A46">
        <w:rPr>
          <w:rStyle w:val="Char7"/>
          <w:rtl/>
        </w:rPr>
        <w:t xml:space="preserve"> </w:t>
      </w:r>
      <w:r w:rsidRPr="008B4A46">
        <w:rPr>
          <w:rStyle w:val="Char7"/>
          <w:rtl/>
        </w:rPr>
        <w:t>إِنَّكَ لَأَنْتَ الْحَلِيمُ الرَّشِيدُ٨٧ قَالَ يَا قَوْمِ أَرَأَيْتُمْ إِنْ كُنْتُ عَلَى بَيِّنَةٍ مِنْ رَبِّي وَرَزَقَنِي مِنْهُ رِزْقًا حَسَنًا</w:t>
      </w:r>
      <w:r w:rsidR="001619CE" w:rsidRPr="008B4A46">
        <w:rPr>
          <w:rStyle w:val="Char7"/>
          <w:rtl/>
        </w:rPr>
        <w:t xml:space="preserve"> </w:t>
      </w:r>
      <w:r w:rsidRPr="008B4A46">
        <w:rPr>
          <w:rStyle w:val="Char7"/>
          <w:rtl/>
        </w:rPr>
        <w:t>وَمَا أُرِيدُ أَنْ أُخَالِفَكُمْ إِلَى مَا أَنْهَاكُمْ عَنْهُ</w:t>
      </w:r>
      <w:r w:rsidR="001619CE" w:rsidRPr="008B4A46">
        <w:rPr>
          <w:rStyle w:val="Char7"/>
          <w:rtl/>
        </w:rPr>
        <w:t xml:space="preserve"> </w:t>
      </w:r>
      <w:r w:rsidRPr="008B4A46">
        <w:rPr>
          <w:rStyle w:val="Char7"/>
          <w:rtl/>
        </w:rPr>
        <w:t>إِنْ أُرِيدُ إِلَّا الْإِصْلَاحَ مَا اسْتَطَعْتُ</w:t>
      </w:r>
      <w:r w:rsidR="001619CE" w:rsidRPr="008B4A46">
        <w:rPr>
          <w:rStyle w:val="Char7"/>
          <w:rtl/>
        </w:rPr>
        <w:t xml:space="preserve"> </w:t>
      </w:r>
      <w:r w:rsidRPr="008B4A46">
        <w:rPr>
          <w:rStyle w:val="Char7"/>
          <w:rtl/>
        </w:rPr>
        <w:t>وَمَا تَوْفِيقِي إِلَّا بِاللَّهِ</w:t>
      </w:r>
      <w:r w:rsidR="001619CE" w:rsidRPr="008B4A46">
        <w:rPr>
          <w:rStyle w:val="Char7"/>
          <w:rtl/>
        </w:rPr>
        <w:t xml:space="preserve"> </w:t>
      </w:r>
      <w:r w:rsidRPr="008B4A46">
        <w:rPr>
          <w:rStyle w:val="Char7"/>
          <w:rtl/>
        </w:rPr>
        <w:t>عَلَيْهِ تَوَكَّلْتُ وَإِلَيْهِ أُنِيبُ٨٨</w:t>
      </w:r>
      <w:r w:rsidRPr="00F256C2">
        <w:rPr>
          <w:rStyle w:val="Char0"/>
          <w:rFonts w:ascii="Times New Roman" w:hAnsi="Times New Roman" w:cs="Traditional Arabic" w:hint="cs"/>
          <w:rtl/>
        </w:rPr>
        <w:t>﴾</w:t>
      </w:r>
      <w:r w:rsidRPr="008B4A46">
        <w:rPr>
          <w:rStyle w:val="Char"/>
          <w:rtl/>
        </w:rPr>
        <w:t xml:space="preserve"> [هود: 82-88]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82</w:t>
      </w:r>
      <w:r>
        <w:rPr>
          <w:rStyle w:val="Char0"/>
          <w:rFonts w:ascii="Traditional Arabic" w:hAnsi="mylotus" w:cs="Traditional Arabic" w:hint="cs"/>
          <w:sz w:val="27"/>
          <w:szCs w:val="27"/>
          <w:rtl/>
        </w:rPr>
        <w:t>﴾</w:t>
      </w:r>
      <w:r w:rsidRPr="00C737A9">
        <w:rPr>
          <w:rStyle w:val="Char0"/>
          <w:rtl/>
        </w:rPr>
        <w:t xml:space="preserve"> پس چون حكم ما آمد، آن (شهر و سرزم</w:t>
      </w:r>
      <w:r w:rsidRPr="00C737A9">
        <w:rPr>
          <w:rStyle w:val="Char0"/>
          <w:rFonts w:hint="cs"/>
          <w:rtl/>
        </w:rPr>
        <w:t>ین</w:t>
      </w:r>
      <w:r w:rsidRPr="00C737A9">
        <w:rPr>
          <w:rStyle w:val="Char0"/>
          <w:rtl/>
        </w:rPr>
        <w:t>) را ز</w:t>
      </w:r>
      <w:r w:rsidRPr="00C737A9">
        <w:rPr>
          <w:rStyle w:val="Char0"/>
          <w:rFonts w:hint="cs"/>
          <w:rtl/>
        </w:rPr>
        <w:t>یر</w:t>
      </w:r>
      <w:r w:rsidRPr="00C737A9">
        <w:rPr>
          <w:rStyle w:val="Char0"/>
          <w:rtl/>
        </w:rPr>
        <w:t xml:space="preserve"> و رو کرد</w:t>
      </w:r>
      <w:r w:rsidRPr="00C737A9">
        <w:rPr>
          <w:rStyle w:val="Char0"/>
          <w:rFonts w:hint="cs"/>
          <w:rtl/>
        </w:rPr>
        <w:t>یم</w:t>
      </w:r>
      <w:r w:rsidRPr="00C737A9">
        <w:rPr>
          <w:rStyle w:val="Char0"/>
          <w:rtl/>
        </w:rPr>
        <w:t>. و آنجا را با سنگ گل</w:t>
      </w:r>
      <w:r w:rsidRPr="00C737A9">
        <w:rPr>
          <w:rStyle w:val="Char0"/>
          <w:rFonts w:hint="cs"/>
          <w:rtl/>
        </w:rPr>
        <w:t>ی</w:t>
      </w:r>
      <w:r w:rsidRPr="00C737A9">
        <w:rPr>
          <w:rStyle w:val="Char0"/>
          <w:rtl/>
        </w:rPr>
        <w:t xml:space="preserve"> پ</w:t>
      </w:r>
      <w:r w:rsidRPr="00C737A9">
        <w:rPr>
          <w:rStyle w:val="Char0"/>
          <w:rFonts w:hint="cs"/>
          <w:rtl/>
        </w:rPr>
        <w:t>یاپی</w:t>
      </w:r>
      <w:r w:rsidRPr="00C737A9">
        <w:rPr>
          <w:rStyle w:val="Char0"/>
          <w:rtl/>
        </w:rPr>
        <w:t xml:space="preserve"> از آسمان، سنگباران کرد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سنگ</w:t>
      </w:r>
      <w:r w:rsidR="00795F3B">
        <w:rPr>
          <w:rStyle w:val="Char0"/>
          <w:rtl/>
        </w:rPr>
        <w:t>‌ها</w:t>
      </w:r>
      <w:r w:rsidRPr="00C737A9">
        <w:rPr>
          <w:rStyle w:val="Char0"/>
          <w:rFonts w:hint="cs"/>
          <w:rtl/>
        </w:rPr>
        <w:t>یی</w:t>
      </w:r>
      <w:r w:rsidRPr="00C737A9">
        <w:rPr>
          <w:rStyle w:val="Char0"/>
          <w:rtl/>
        </w:rPr>
        <w:t xml:space="preserve"> که نزد پروردگارت نشان دار بودند. و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سنگباران (عذاب) از ظالمان دور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84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w:t>
      </w:r>
      <w:r w:rsidR="00A176E9">
        <w:rPr>
          <w:rStyle w:val="Char0"/>
          <w:rtl/>
        </w:rPr>
        <w:t xml:space="preserve"> به‌سوی </w:t>
      </w:r>
      <w:r w:rsidRPr="00C737A9">
        <w:rPr>
          <w:rStyle w:val="Char0"/>
          <w:rtl/>
        </w:rPr>
        <w:t>اهل مد</w:t>
      </w:r>
      <w:r w:rsidRPr="00C737A9">
        <w:rPr>
          <w:rStyle w:val="Char0"/>
          <w:rFonts w:hint="cs"/>
          <w:rtl/>
        </w:rPr>
        <w:t>ین</w:t>
      </w:r>
      <w:r w:rsidRPr="00C737A9">
        <w:rPr>
          <w:rStyle w:val="Char0"/>
          <w:rtl/>
        </w:rPr>
        <w:t xml:space="preserve"> برادرشان شع</w:t>
      </w:r>
      <w:r w:rsidRPr="00C737A9">
        <w:rPr>
          <w:rStyle w:val="Char0"/>
          <w:rFonts w:hint="cs"/>
          <w:rtl/>
        </w:rPr>
        <w:t>یب</w:t>
      </w:r>
      <w:r w:rsidRPr="00C737A9">
        <w:rPr>
          <w:rStyle w:val="Char0"/>
          <w:rtl/>
        </w:rPr>
        <w:t xml:space="preserve"> را فرستاد</w:t>
      </w:r>
      <w:r w:rsidRPr="00C737A9">
        <w:rPr>
          <w:rStyle w:val="Char0"/>
          <w:rFonts w:hint="cs"/>
          <w:rtl/>
        </w:rPr>
        <w:t>یم</w:t>
      </w:r>
      <w:r w:rsidRPr="00C737A9">
        <w:rPr>
          <w:rStyle w:val="Char0"/>
          <w:rtl/>
        </w:rPr>
        <w:t xml:space="preserve"> که گفت: ا</w:t>
      </w:r>
      <w:r w:rsidRPr="00C737A9">
        <w:rPr>
          <w:rStyle w:val="Char0"/>
          <w:rFonts w:hint="cs"/>
          <w:rtl/>
        </w:rPr>
        <w:t>ی</w:t>
      </w:r>
      <w:r w:rsidRPr="00C737A9">
        <w:rPr>
          <w:rStyle w:val="Char0"/>
          <w:rtl/>
        </w:rPr>
        <w:t xml:space="preserve"> قوم من الله را بپرست</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شما غير </w:t>
      </w:r>
      <w:r w:rsidRPr="00C737A9">
        <w:rPr>
          <w:rStyle w:val="Char0"/>
          <w:rFonts w:hint="cs"/>
          <w:rtl/>
        </w:rPr>
        <w:t>ا</w:t>
      </w:r>
      <w:r w:rsidRPr="00C737A9">
        <w:rPr>
          <w:rStyle w:val="Char0"/>
          <w:rtl/>
        </w:rPr>
        <w:t>و (الله)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w:t>
      </w:r>
      <w:r w:rsidRPr="00C737A9">
        <w:rPr>
          <w:rStyle w:val="Char0"/>
          <w:rFonts w:hint="cs"/>
          <w:rtl/>
        </w:rPr>
        <w:t>)</w:t>
      </w:r>
      <w:r w:rsidRPr="00C737A9">
        <w:rPr>
          <w:rStyle w:val="Char0"/>
          <w:rtl/>
        </w:rPr>
        <w:t xml:space="preserve"> ن</w:t>
      </w:r>
      <w:r w:rsidRPr="00C737A9">
        <w:rPr>
          <w:rStyle w:val="Char0"/>
          <w:rFonts w:hint="cs"/>
          <w:rtl/>
        </w:rPr>
        <w:t>یست،</w:t>
      </w:r>
      <w:r w:rsidRPr="00C737A9">
        <w:rPr>
          <w:rStyle w:val="Char0"/>
          <w:rtl/>
        </w:rPr>
        <w:t xml:space="preserve"> و پ</w:t>
      </w:r>
      <w:r w:rsidRPr="00C737A9">
        <w:rPr>
          <w:rStyle w:val="Char0"/>
          <w:rFonts w:hint="cs"/>
          <w:rtl/>
        </w:rPr>
        <w:t>یمانه</w:t>
      </w:r>
      <w:r w:rsidRPr="00C737A9">
        <w:rPr>
          <w:rStyle w:val="Char0"/>
          <w:rtl/>
        </w:rPr>
        <w:t xml:space="preserve"> و ترازو را </w:t>
      </w:r>
      <w:r w:rsidRPr="00C737A9">
        <w:rPr>
          <w:rStyle w:val="Char0"/>
          <w:rFonts w:hint="cs"/>
          <w:rtl/>
        </w:rPr>
        <w:t>(</w:t>
      </w:r>
      <w:r w:rsidRPr="00C737A9">
        <w:rPr>
          <w:rStyle w:val="Char0"/>
          <w:rtl/>
        </w:rPr>
        <w:t>در داد و گرفت) کم مکن</w:t>
      </w:r>
      <w:r w:rsidRPr="00C737A9">
        <w:rPr>
          <w:rStyle w:val="Char0"/>
          <w:rFonts w:hint="cs"/>
          <w:rtl/>
        </w:rPr>
        <w:t>ید،</w:t>
      </w:r>
      <w:r w:rsidRPr="00C737A9">
        <w:rPr>
          <w:rStyle w:val="Char0"/>
          <w:rtl/>
        </w:rPr>
        <w:t xml:space="preserve"> چون من شما را در نعمت (مال و دارا</w:t>
      </w:r>
      <w:r w:rsidRPr="00C737A9">
        <w:rPr>
          <w:rStyle w:val="Char0"/>
          <w:rFonts w:hint="cs"/>
          <w:rtl/>
        </w:rPr>
        <w:t>یی</w:t>
      </w:r>
      <w:r w:rsidRPr="00C737A9">
        <w:rPr>
          <w:rStyle w:val="Char0"/>
          <w:rtl/>
        </w:rPr>
        <w:t xml:space="preserve"> بس</w:t>
      </w:r>
      <w:r w:rsidRPr="00C737A9">
        <w:rPr>
          <w:rStyle w:val="Char0"/>
          <w:rFonts w:hint="cs"/>
          <w:rtl/>
        </w:rPr>
        <w:t>یار)</w:t>
      </w:r>
      <w:r w:rsidR="001619CE">
        <w:rPr>
          <w:rStyle w:val="Char0"/>
          <w:rtl/>
        </w:rPr>
        <w:t xml:space="preserve"> می‌</w:t>
      </w:r>
      <w:r w:rsidRPr="00C737A9">
        <w:rPr>
          <w:rStyle w:val="Char0"/>
          <w:rtl/>
        </w:rPr>
        <w:t>ب</w:t>
      </w:r>
      <w:r w:rsidRPr="00C737A9">
        <w:rPr>
          <w:rStyle w:val="Char0"/>
          <w:rFonts w:hint="cs"/>
          <w:rtl/>
        </w:rPr>
        <w:t>ینم،</w:t>
      </w:r>
      <w:r w:rsidRPr="00C737A9">
        <w:rPr>
          <w:rStyle w:val="Char0"/>
          <w:rtl/>
        </w:rPr>
        <w:t xml:space="preserve"> و در حق</w:t>
      </w:r>
      <w:r w:rsidRPr="00C737A9">
        <w:rPr>
          <w:rStyle w:val="Char0"/>
          <w:rFonts w:hint="cs"/>
          <w:rtl/>
        </w:rPr>
        <w:t>یقت</w:t>
      </w:r>
      <w:r w:rsidRPr="00C737A9">
        <w:rPr>
          <w:rStyle w:val="Char0"/>
          <w:rtl/>
        </w:rPr>
        <w:t xml:space="preserve"> بر شما از عذاب روز احاطه کننده (</w:t>
      </w:r>
      <w:r w:rsidRPr="00C737A9">
        <w:rPr>
          <w:rStyle w:val="Char0"/>
          <w:rFonts w:hint="cs"/>
          <w:rtl/>
        </w:rPr>
        <w:t>روز</w:t>
      </w:r>
      <w:r w:rsidRPr="00C737A9">
        <w:rPr>
          <w:rStyle w:val="Char0"/>
          <w:rtl/>
        </w:rPr>
        <w:t xml:space="preserve"> ق</w:t>
      </w:r>
      <w:r w:rsidRPr="00C737A9">
        <w:rPr>
          <w:rStyle w:val="Char0"/>
          <w:rFonts w:hint="cs"/>
          <w:rtl/>
        </w:rPr>
        <w:t>یامت</w:t>
      </w:r>
      <w:r w:rsidRPr="00C737A9">
        <w:rPr>
          <w:rStyle w:val="Char0"/>
          <w:rtl/>
        </w:rPr>
        <w:t>)</w:t>
      </w:r>
      <w:r w:rsidR="001619CE">
        <w:rPr>
          <w:rStyle w:val="Char0"/>
          <w:rtl/>
        </w:rPr>
        <w:t xml:space="preserve"> می‌</w:t>
      </w:r>
      <w:r w:rsidRPr="00C737A9">
        <w:rPr>
          <w:rStyle w:val="Char0"/>
          <w:rtl/>
        </w:rPr>
        <w:t xml:space="preserve">ترسم. </w:t>
      </w:r>
      <w:r>
        <w:rPr>
          <w:rStyle w:val="Char0"/>
          <w:rFonts w:ascii="Traditional Arabic" w:hAnsi="mylotus" w:cs="Traditional Arabic" w:hint="cs"/>
          <w:sz w:val="27"/>
          <w:szCs w:val="27"/>
          <w:rtl/>
          <w:lang w:bidi="fa-IR"/>
        </w:rPr>
        <w:t>﴿</w:t>
      </w:r>
      <w:r w:rsidRPr="00C737A9">
        <w:rPr>
          <w:rStyle w:val="Char0"/>
          <w:rFonts w:hint="cs"/>
          <w:rtl/>
        </w:rPr>
        <w:t>85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گفت، ا</w:t>
      </w:r>
      <w:r w:rsidRPr="00C737A9">
        <w:rPr>
          <w:rStyle w:val="Char0"/>
          <w:rFonts w:hint="cs"/>
          <w:rtl/>
        </w:rPr>
        <w:t>ی</w:t>
      </w:r>
      <w:r w:rsidRPr="00C737A9">
        <w:rPr>
          <w:rStyle w:val="Char0"/>
          <w:rtl/>
        </w:rPr>
        <w:t xml:space="preserve"> قوم من! پ</w:t>
      </w:r>
      <w:r w:rsidRPr="00C737A9">
        <w:rPr>
          <w:rStyle w:val="Char0"/>
          <w:rFonts w:hint="cs"/>
          <w:rtl/>
        </w:rPr>
        <w:t>یمانه</w:t>
      </w:r>
      <w:r w:rsidRPr="00C737A9">
        <w:rPr>
          <w:rStyle w:val="Char0"/>
          <w:rtl/>
        </w:rPr>
        <w:t xml:space="preserve"> و ترازو را تمام و کمال به انصاف ده</w:t>
      </w:r>
      <w:r w:rsidRPr="00C737A9">
        <w:rPr>
          <w:rStyle w:val="Char0"/>
          <w:rFonts w:hint="cs"/>
          <w:rtl/>
        </w:rPr>
        <w:t>ید</w:t>
      </w:r>
      <w:r w:rsidRPr="00C737A9">
        <w:rPr>
          <w:rStyle w:val="Char0"/>
          <w:rtl/>
        </w:rPr>
        <w:t xml:space="preserve"> و به مردم چ</w:t>
      </w:r>
      <w:r w:rsidRPr="00C737A9">
        <w:rPr>
          <w:rStyle w:val="Char0"/>
          <w:rFonts w:hint="cs"/>
          <w:rtl/>
        </w:rPr>
        <w:t>یزهایشان</w:t>
      </w:r>
      <w:r w:rsidRPr="00C737A9">
        <w:rPr>
          <w:rStyle w:val="Char0"/>
          <w:rtl/>
        </w:rPr>
        <w:t xml:space="preserve"> را کم </w:t>
      </w:r>
      <w:r w:rsidRPr="00C737A9">
        <w:rPr>
          <w:rStyle w:val="Char0"/>
          <w:rtl/>
        </w:rPr>
        <w:lastRenderedPageBreak/>
        <w:t>مده</w:t>
      </w:r>
      <w:r w:rsidRPr="00C737A9">
        <w:rPr>
          <w:rStyle w:val="Char0"/>
          <w:rFonts w:hint="cs"/>
          <w:rtl/>
        </w:rPr>
        <w:t>ید</w:t>
      </w:r>
      <w:r w:rsidRPr="00C737A9">
        <w:rPr>
          <w:rStyle w:val="Char0"/>
          <w:rtl/>
        </w:rPr>
        <w:t xml:space="preserve"> و در زم</w:t>
      </w:r>
      <w:r w:rsidRPr="00C737A9">
        <w:rPr>
          <w:rStyle w:val="Char0"/>
          <w:rFonts w:hint="cs"/>
          <w:rtl/>
        </w:rPr>
        <w:t>ین</w:t>
      </w:r>
      <w:r w:rsidRPr="00C737A9">
        <w:rPr>
          <w:rStyle w:val="Char0"/>
          <w:rtl/>
        </w:rPr>
        <w:t xml:space="preserve"> فساد و تباه</w:t>
      </w:r>
      <w:r w:rsidRPr="00C737A9">
        <w:rPr>
          <w:rStyle w:val="Char0"/>
          <w:rFonts w:hint="cs"/>
          <w:rtl/>
        </w:rPr>
        <w:t>ی</w:t>
      </w:r>
      <w:r w:rsidRPr="00C737A9">
        <w:rPr>
          <w:rStyle w:val="Char0"/>
          <w:rtl/>
        </w:rPr>
        <w:t xml:space="preserve"> نکن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86</w:t>
      </w:r>
      <w:r>
        <w:rPr>
          <w:rStyle w:val="Char0"/>
          <w:rFonts w:ascii="Traditional Arabic" w:hAnsi="mylotus" w:cs="Traditional Arabic" w:hint="cs"/>
          <w:sz w:val="27"/>
          <w:szCs w:val="27"/>
          <w:rtl/>
          <w:lang w:bidi="fa-IR"/>
        </w:rPr>
        <w:t>﴾</w:t>
      </w:r>
      <w:r w:rsidRPr="00C737A9">
        <w:rPr>
          <w:rStyle w:val="Char0"/>
          <w:rtl/>
        </w:rPr>
        <w:t xml:space="preserve"> باق</w:t>
      </w:r>
      <w:r w:rsidRPr="00C737A9">
        <w:rPr>
          <w:rStyle w:val="Char0"/>
          <w:rFonts w:hint="cs"/>
          <w:rtl/>
        </w:rPr>
        <w:t>یماندۀ</w:t>
      </w:r>
      <w:r w:rsidRPr="00C737A9">
        <w:rPr>
          <w:rStyle w:val="Char0"/>
          <w:rtl/>
        </w:rPr>
        <w:t xml:space="preserve"> حلال</w:t>
      </w:r>
      <w:r w:rsidRPr="00C737A9">
        <w:rPr>
          <w:rStyle w:val="Char0"/>
          <w:rFonts w:hint="cs"/>
          <w:rtl/>
        </w:rPr>
        <w:t>ی</w:t>
      </w:r>
      <w:r w:rsidRPr="00C737A9">
        <w:rPr>
          <w:rStyle w:val="Char0"/>
          <w:rtl/>
        </w:rPr>
        <w:t xml:space="preserve"> که الله</w:t>
      </w:r>
      <w:r w:rsidR="001619CE">
        <w:rPr>
          <w:rStyle w:val="Char0"/>
          <w:rtl/>
        </w:rPr>
        <w:t xml:space="preserve"> می‌</w:t>
      </w:r>
      <w:r w:rsidRPr="00C737A9">
        <w:rPr>
          <w:rStyle w:val="Char0"/>
          <w:rtl/>
        </w:rPr>
        <w:t>گذارد برا</w:t>
      </w:r>
      <w:r w:rsidRPr="00C737A9">
        <w:rPr>
          <w:rStyle w:val="Char0"/>
          <w:rFonts w:hint="cs"/>
          <w:rtl/>
        </w:rPr>
        <w:t>یتان</w:t>
      </w:r>
      <w:r w:rsidRPr="00C737A9">
        <w:rPr>
          <w:rStyle w:val="Char0"/>
          <w:rtl/>
        </w:rPr>
        <w:t xml:space="preserve"> بهتر است، اگر ا</w:t>
      </w:r>
      <w:r w:rsidRPr="00C737A9">
        <w:rPr>
          <w:rStyle w:val="Char0"/>
          <w:rFonts w:hint="cs"/>
          <w:rtl/>
        </w:rPr>
        <w:t>یمان</w:t>
      </w:r>
      <w:r w:rsidRPr="00C737A9">
        <w:rPr>
          <w:rStyle w:val="Char0"/>
          <w:rtl/>
        </w:rPr>
        <w:t xml:space="preserve"> دار</w:t>
      </w:r>
      <w:r w:rsidRPr="00C737A9">
        <w:rPr>
          <w:rStyle w:val="Char0"/>
          <w:rFonts w:hint="cs"/>
          <w:rtl/>
        </w:rPr>
        <w:t>ید</w:t>
      </w:r>
      <w:r w:rsidRPr="00C737A9">
        <w:rPr>
          <w:rStyle w:val="Char0"/>
          <w:rtl/>
        </w:rPr>
        <w:t>. و من بر شما محافظ ن</w:t>
      </w:r>
      <w:r w:rsidRPr="00C737A9">
        <w:rPr>
          <w:rStyle w:val="Char0"/>
          <w:rFonts w:hint="cs"/>
          <w:rtl/>
        </w:rPr>
        <w:t>یستم</w:t>
      </w:r>
      <w:r w:rsidRPr="00C737A9">
        <w:rPr>
          <w:rStyle w:val="Char0"/>
          <w:rtl/>
        </w:rPr>
        <w:t xml:space="preserve"> (تا بر اعمال </w:t>
      </w:r>
      <w:r w:rsidRPr="00C737A9">
        <w:rPr>
          <w:rStyle w:val="Char0"/>
          <w:rFonts w:hint="cs"/>
          <w:rtl/>
        </w:rPr>
        <w:t>شما</w:t>
      </w:r>
      <w:r w:rsidRPr="00C737A9">
        <w:rPr>
          <w:rStyle w:val="Char0"/>
          <w:rtl/>
        </w:rPr>
        <w:t xml:space="preserve"> نظارت کنم). </w:t>
      </w:r>
      <w:r>
        <w:rPr>
          <w:rStyle w:val="Char0"/>
          <w:rFonts w:ascii="Traditional Arabic" w:hAnsi="mylotus" w:cs="Traditional Arabic" w:hint="cs"/>
          <w:sz w:val="27"/>
          <w:szCs w:val="27"/>
          <w:rtl/>
          <w:lang w:bidi="fa-IR"/>
        </w:rPr>
        <w:t>﴿</w:t>
      </w:r>
      <w:r w:rsidRPr="00C737A9">
        <w:rPr>
          <w:rStyle w:val="Char0"/>
          <w:rFonts w:hint="cs"/>
          <w:rtl/>
        </w:rPr>
        <w:t>87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گفتند: ا</w:t>
      </w:r>
      <w:r w:rsidRPr="00C737A9">
        <w:rPr>
          <w:rStyle w:val="Char0"/>
          <w:rFonts w:hint="cs"/>
          <w:rtl/>
        </w:rPr>
        <w:t>ی</w:t>
      </w:r>
      <w:r w:rsidRPr="00C737A9">
        <w:rPr>
          <w:rStyle w:val="Char0"/>
          <w:rtl/>
        </w:rPr>
        <w:t xml:space="preserve"> شع</w:t>
      </w:r>
      <w:r w:rsidRPr="00C737A9">
        <w:rPr>
          <w:rStyle w:val="Char0"/>
          <w:rFonts w:hint="cs"/>
          <w:rtl/>
        </w:rPr>
        <w:t>یب</w:t>
      </w:r>
      <w:r w:rsidRPr="00C737A9">
        <w:rPr>
          <w:rStyle w:val="Char0"/>
          <w:rtl/>
        </w:rPr>
        <w:t>! آ</w:t>
      </w:r>
      <w:r w:rsidRPr="00C737A9">
        <w:rPr>
          <w:rStyle w:val="Char0"/>
          <w:rFonts w:hint="cs"/>
          <w:rtl/>
        </w:rPr>
        <w:t>یا</w:t>
      </w:r>
      <w:r w:rsidRPr="00C737A9">
        <w:rPr>
          <w:rStyle w:val="Char0"/>
          <w:rtl/>
        </w:rPr>
        <w:t xml:space="preserve"> نمازت به تو فرمان</w:t>
      </w:r>
      <w:r w:rsidR="001619CE">
        <w:rPr>
          <w:rStyle w:val="Char0"/>
          <w:rtl/>
        </w:rPr>
        <w:t xml:space="preserve"> می‌</w:t>
      </w:r>
      <w:r w:rsidRPr="00C737A9">
        <w:rPr>
          <w:rStyle w:val="Char0"/>
          <w:rtl/>
        </w:rPr>
        <w:t>دهد که آنچه را پدران ما</w:t>
      </w:r>
      <w:r w:rsidR="001619CE">
        <w:rPr>
          <w:rStyle w:val="Char0"/>
          <w:rtl/>
        </w:rPr>
        <w:t xml:space="preserve"> می‌</w:t>
      </w:r>
      <w:r w:rsidRPr="00C737A9">
        <w:rPr>
          <w:rStyle w:val="Char0"/>
          <w:rtl/>
        </w:rPr>
        <w:t>پرست</w:t>
      </w:r>
      <w:r w:rsidRPr="00C737A9">
        <w:rPr>
          <w:rStyle w:val="Char0"/>
          <w:rFonts w:hint="cs"/>
          <w:rtl/>
        </w:rPr>
        <w:t>یدند</w:t>
      </w:r>
      <w:r w:rsidRPr="00C737A9">
        <w:rPr>
          <w:rStyle w:val="Char0"/>
          <w:rtl/>
        </w:rPr>
        <w:t xml:space="preserve"> ترک کن</w:t>
      </w:r>
      <w:r w:rsidRPr="00C737A9">
        <w:rPr>
          <w:rStyle w:val="Char0"/>
          <w:rFonts w:hint="cs"/>
          <w:rtl/>
        </w:rPr>
        <w:t>یم؟</w:t>
      </w:r>
      <w:r w:rsidRPr="00C737A9">
        <w:rPr>
          <w:rStyle w:val="Char0"/>
          <w:rtl/>
        </w:rPr>
        <w:t xml:space="preserve"> </w:t>
      </w:r>
      <w:r w:rsidRPr="00C737A9">
        <w:rPr>
          <w:rStyle w:val="Char0"/>
          <w:rFonts w:hint="cs"/>
          <w:rtl/>
        </w:rPr>
        <w:t>یا</w:t>
      </w:r>
      <w:r w:rsidRPr="00C737A9">
        <w:rPr>
          <w:rStyle w:val="Char0"/>
          <w:rtl/>
        </w:rPr>
        <w:t xml:space="preserve"> در اموال ما به م</w:t>
      </w:r>
      <w:r w:rsidRPr="00C737A9">
        <w:rPr>
          <w:rStyle w:val="Char0"/>
          <w:rFonts w:hint="cs"/>
          <w:rtl/>
        </w:rPr>
        <w:t>یل</w:t>
      </w:r>
      <w:r w:rsidRPr="00C737A9">
        <w:rPr>
          <w:rStyle w:val="Char0"/>
          <w:rtl/>
        </w:rPr>
        <w:t xml:space="preserve"> خود تصرف نکن</w:t>
      </w:r>
      <w:r w:rsidRPr="00C737A9">
        <w:rPr>
          <w:rStyle w:val="Char0"/>
          <w:rFonts w:hint="cs"/>
          <w:rtl/>
        </w:rPr>
        <w:t>یم؟</w:t>
      </w:r>
      <w:r w:rsidRPr="00C737A9">
        <w:rPr>
          <w:rStyle w:val="Char0"/>
          <w:rtl/>
        </w:rPr>
        <w:t xml:space="preserve"> البته تو بردبار و خردمند هست</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(شعيب) گفت: ا</w:t>
      </w:r>
      <w:r w:rsidRPr="00C737A9">
        <w:rPr>
          <w:rStyle w:val="Char0"/>
          <w:rFonts w:hint="cs"/>
          <w:rtl/>
        </w:rPr>
        <w:t>ی</w:t>
      </w:r>
      <w:r w:rsidRPr="00C737A9">
        <w:rPr>
          <w:rStyle w:val="Char0"/>
          <w:rtl/>
        </w:rPr>
        <w:t xml:space="preserve"> قوم من! به من خبر ده</w:t>
      </w:r>
      <w:r w:rsidRPr="00C737A9">
        <w:rPr>
          <w:rStyle w:val="Char0"/>
          <w:rFonts w:hint="cs"/>
          <w:rtl/>
        </w:rPr>
        <w:t>ید</w:t>
      </w:r>
      <w:r w:rsidRPr="00C737A9">
        <w:rPr>
          <w:rStyle w:val="Char0"/>
          <w:rtl/>
        </w:rPr>
        <w:t xml:space="preserve"> اگر دليل واضح</w:t>
      </w:r>
      <w:r w:rsidRPr="00C737A9">
        <w:rPr>
          <w:rStyle w:val="Char0"/>
          <w:rFonts w:hint="cs"/>
          <w:rtl/>
        </w:rPr>
        <w:t>ی</w:t>
      </w:r>
      <w:r w:rsidRPr="00C737A9">
        <w:rPr>
          <w:rStyle w:val="Char0"/>
          <w:rtl/>
        </w:rPr>
        <w:t xml:space="preserve"> از نزد پروردگارم داشته باشم و از نزد خود رزق و روز</w:t>
      </w:r>
      <w:r w:rsidRPr="00C737A9">
        <w:rPr>
          <w:rStyle w:val="Char0"/>
          <w:rFonts w:hint="cs"/>
          <w:rtl/>
        </w:rPr>
        <w:t>ی</w:t>
      </w:r>
      <w:r w:rsidRPr="00C737A9">
        <w:rPr>
          <w:rStyle w:val="Char0"/>
          <w:rtl/>
        </w:rPr>
        <w:t xml:space="preserve"> خوب</w:t>
      </w:r>
      <w:r w:rsidRPr="00C737A9">
        <w:rPr>
          <w:rStyle w:val="Char0"/>
          <w:rFonts w:hint="cs"/>
          <w:rtl/>
        </w:rPr>
        <w:t>ی</w:t>
      </w:r>
      <w:r w:rsidRPr="00C737A9">
        <w:rPr>
          <w:rStyle w:val="Char0"/>
          <w:rtl/>
        </w:rPr>
        <w:t xml:space="preserve"> به من داده باشد (آ</w:t>
      </w:r>
      <w:r w:rsidRPr="00C737A9">
        <w:rPr>
          <w:rStyle w:val="Char0"/>
          <w:rFonts w:hint="cs"/>
          <w:rtl/>
        </w:rPr>
        <w:t>یا</w:t>
      </w:r>
      <w:r w:rsidR="001619CE">
        <w:rPr>
          <w:rStyle w:val="Char0"/>
          <w:rtl/>
        </w:rPr>
        <w:t xml:space="preserve"> می‌</w:t>
      </w:r>
      <w:r w:rsidRPr="00C737A9">
        <w:rPr>
          <w:rStyle w:val="Char0"/>
          <w:rtl/>
        </w:rPr>
        <w:t>توانم به خلاف دستورات او عمل کنم؟)، و</w:t>
      </w:r>
      <w:r w:rsidR="001619CE">
        <w:rPr>
          <w:rStyle w:val="Char0"/>
          <w:rtl/>
        </w:rPr>
        <w:t xml:space="preserve"> نمی‌</w:t>
      </w:r>
      <w:r w:rsidRPr="00C737A9">
        <w:rPr>
          <w:rStyle w:val="Char0"/>
          <w:rtl/>
        </w:rPr>
        <w:t>خواهم شما را از چ</w:t>
      </w:r>
      <w:r w:rsidRPr="00C737A9">
        <w:rPr>
          <w:rStyle w:val="Char0"/>
          <w:rFonts w:hint="cs"/>
          <w:rtl/>
        </w:rPr>
        <w:t>یزی</w:t>
      </w:r>
      <w:r w:rsidR="001619CE">
        <w:rPr>
          <w:rStyle w:val="Char0"/>
          <w:rtl/>
        </w:rPr>
        <w:t xml:space="preserve"> نمی‌</w:t>
      </w:r>
      <w:r w:rsidRPr="00C737A9">
        <w:rPr>
          <w:rStyle w:val="Char0"/>
          <w:rtl/>
        </w:rPr>
        <w:t>کنم و خودم مرتکب آن شوم. من قصد</w:t>
      </w:r>
      <w:r w:rsidRPr="00C737A9">
        <w:rPr>
          <w:rStyle w:val="Char0"/>
          <w:rFonts w:hint="cs"/>
          <w:rtl/>
        </w:rPr>
        <w:t>ی</w:t>
      </w:r>
      <w:r w:rsidRPr="00C737A9">
        <w:rPr>
          <w:rStyle w:val="Char0"/>
          <w:rtl/>
        </w:rPr>
        <w:t xml:space="preserve"> جز اصلاح ندارم. و توفيق من جز به تأ</w:t>
      </w:r>
      <w:r w:rsidRPr="00C737A9">
        <w:rPr>
          <w:rStyle w:val="Char0"/>
          <w:rFonts w:hint="cs"/>
          <w:rtl/>
        </w:rPr>
        <w:t>یید</w:t>
      </w:r>
      <w:r w:rsidRPr="00C737A9">
        <w:rPr>
          <w:rStyle w:val="Char0"/>
          <w:rtl/>
        </w:rPr>
        <w:t xml:space="preserve"> الله ن</w:t>
      </w:r>
      <w:r w:rsidRPr="00C737A9">
        <w:rPr>
          <w:rStyle w:val="Char0"/>
          <w:rFonts w:hint="cs"/>
          <w:rtl/>
        </w:rPr>
        <w:t>یست،</w:t>
      </w:r>
      <w:r w:rsidRPr="00C737A9">
        <w:rPr>
          <w:rStyle w:val="Char0"/>
          <w:rtl/>
        </w:rPr>
        <w:t xml:space="preserve"> تنها بر او توكل کرده ام و</w:t>
      </w:r>
      <w:r w:rsidR="00A176E9">
        <w:rPr>
          <w:rStyle w:val="Char0"/>
          <w:rtl/>
        </w:rPr>
        <w:t xml:space="preserve"> به‌سوی </w:t>
      </w:r>
      <w:r w:rsidRPr="00C737A9">
        <w:rPr>
          <w:rStyle w:val="Char0"/>
          <w:rtl/>
        </w:rPr>
        <w:t>او باز</w:t>
      </w:r>
      <w:r w:rsidR="001619CE">
        <w:rPr>
          <w:rStyle w:val="Char0"/>
          <w:rtl/>
        </w:rPr>
        <w:t xml:space="preserve"> می‌</w:t>
      </w:r>
      <w:r w:rsidRPr="00C737A9">
        <w:rPr>
          <w:rStyle w:val="Char0"/>
          <w:rtl/>
        </w:rPr>
        <w:t>گردم.</w:t>
      </w:r>
    </w:p>
    <w:p w:rsidR="00AD43F8" w:rsidRDefault="00AD43F8" w:rsidP="00AD43F8">
      <w:pPr>
        <w:pStyle w:val="a0"/>
        <w:rPr>
          <w:rStyle w:val="Char0"/>
          <w:rtl/>
        </w:rPr>
      </w:pPr>
      <w:r w:rsidRPr="00F256C2">
        <w:rPr>
          <w:rStyle w:val="Char0"/>
          <w:rFonts w:cs="Traditional Arabic"/>
          <w:rtl/>
        </w:rPr>
        <w:t>﴿</w:t>
      </w:r>
      <w:r w:rsidRPr="008B4A46">
        <w:rPr>
          <w:rStyle w:val="Char7"/>
          <w:rtl/>
        </w:rPr>
        <w:t>وَيَا قَوْمِ لَا يَجْرِمَنَّكُمْ شِقَاقِي أَنْ يُصِيبَكُمْ مِثْلُ مَا أَصَابَ قَوْمَ نُوحٍ أَوْ قَوْمَ هُودٍ أَوْ قَوْمَ صَالِحٍ</w:t>
      </w:r>
      <w:r w:rsidR="001619CE" w:rsidRPr="008B4A46">
        <w:rPr>
          <w:rStyle w:val="Char7"/>
          <w:rtl/>
        </w:rPr>
        <w:t xml:space="preserve"> </w:t>
      </w:r>
      <w:r w:rsidRPr="008B4A46">
        <w:rPr>
          <w:rStyle w:val="Char7"/>
          <w:rtl/>
        </w:rPr>
        <w:t>وَمَا قَوْمُ لُوطٍ مِنْكُمْ بِبَعِيدٍ٨٩ وَاسْتَغْفِرُوا رَبَّكُمْ ثُمَّ تُوبُوا إِلَيْهِ</w:t>
      </w:r>
      <w:r w:rsidR="001619CE" w:rsidRPr="008B4A46">
        <w:rPr>
          <w:rStyle w:val="Char7"/>
          <w:rtl/>
        </w:rPr>
        <w:t xml:space="preserve"> </w:t>
      </w:r>
      <w:r w:rsidRPr="008B4A46">
        <w:rPr>
          <w:rStyle w:val="Char7"/>
          <w:rtl/>
        </w:rPr>
        <w:t>إِنَّ رَبِّي رَحِيمٌ وَدُودٌ٩٠ قَالُوا يَا شُعَيْبُ مَا نَفْقَهُ كَثِيرًا مِمَّا تَقُولُ وَإِنَّا لَنَرَاكَ فِينَا ضَعِيفًا</w:t>
      </w:r>
      <w:r w:rsidR="001619CE" w:rsidRPr="008B4A46">
        <w:rPr>
          <w:rStyle w:val="Char7"/>
          <w:rtl/>
        </w:rPr>
        <w:t xml:space="preserve"> </w:t>
      </w:r>
      <w:r w:rsidRPr="008B4A46">
        <w:rPr>
          <w:rStyle w:val="Char7"/>
          <w:rtl/>
        </w:rPr>
        <w:t>وَلَوْلَا رَهْطُكَ لَرَجَمْنَاكَ</w:t>
      </w:r>
      <w:r w:rsidR="001619CE" w:rsidRPr="008B4A46">
        <w:rPr>
          <w:rStyle w:val="Char7"/>
          <w:rtl/>
        </w:rPr>
        <w:t xml:space="preserve"> </w:t>
      </w:r>
      <w:r w:rsidRPr="008B4A46">
        <w:rPr>
          <w:rStyle w:val="Char7"/>
          <w:rtl/>
        </w:rPr>
        <w:t>وَمَا أَنْتَ عَلَيْنَا بِعَزِيزٍ٩١ قَالَ يَا قَوْمِ أَرَهْطِي أَعَزُّ عَلَيْكُمْ مِنَ اللَّهِ وَاتَّخَذْتُمُوهُ وَرَاءَكُمْ ظِهْرِيًّا</w:t>
      </w:r>
      <w:r w:rsidR="001619CE" w:rsidRPr="008B4A46">
        <w:rPr>
          <w:rStyle w:val="Char7"/>
          <w:rtl/>
        </w:rPr>
        <w:t xml:space="preserve"> </w:t>
      </w:r>
      <w:r w:rsidRPr="008B4A46">
        <w:rPr>
          <w:rStyle w:val="Char7"/>
          <w:rtl/>
        </w:rPr>
        <w:t>إِنَّ رَبِّي بِمَا تَعْمَلُونَ مُحِيطٌ٩٢ وَيَا قَوْمِ اعْمَلُوا عَلَى مَكَانَتِكُمْ إِنِّي عَامِلٌ</w:t>
      </w:r>
      <w:r w:rsidR="001619CE" w:rsidRPr="008B4A46">
        <w:rPr>
          <w:rStyle w:val="Char7"/>
          <w:rtl/>
        </w:rPr>
        <w:t xml:space="preserve"> </w:t>
      </w:r>
      <w:r w:rsidRPr="008B4A46">
        <w:rPr>
          <w:rStyle w:val="Char7"/>
          <w:rtl/>
        </w:rPr>
        <w:t>سَوْفَ تَعْلَمُونَ مَنْ يَأْتِيهِ عَذَابٌ يُخْزِيهِ وَمَنْ هُوَ كَاذِبٌ</w:t>
      </w:r>
      <w:r w:rsidR="001619CE" w:rsidRPr="008B4A46">
        <w:rPr>
          <w:rStyle w:val="Char7"/>
          <w:rtl/>
        </w:rPr>
        <w:t xml:space="preserve"> </w:t>
      </w:r>
      <w:r w:rsidRPr="008B4A46">
        <w:rPr>
          <w:rStyle w:val="Char7"/>
          <w:rtl/>
        </w:rPr>
        <w:t>وَارْتَقِبُوا إِنِّي مَعَكُمْ رَقِيبٌ٩٣ وَلَمَّا جَاءَ أَمْرُنَا نَجَّيْنَا شُعَيْبًا وَالَّذِينَ آمَنُوا مَعَهُ بِرَحْمَةٍ مِنَّا وَأَخَذَتِ الَّذِينَ ظَلَمُوا الصَّيْحَةُ فَأَصْبَحُوا فِي دِيَارِهِمْ جَاثِمِينَ٩٤ كَأَنْ لَمْ يَغْنَوْا فِيهَا</w:t>
      </w:r>
      <w:r w:rsidR="001619CE" w:rsidRPr="008B4A46">
        <w:rPr>
          <w:rStyle w:val="Char7"/>
          <w:rtl/>
        </w:rPr>
        <w:t xml:space="preserve"> </w:t>
      </w:r>
      <w:r w:rsidRPr="008B4A46">
        <w:rPr>
          <w:rStyle w:val="Char7"/>
          <w:rtl/>
        </w:rPr>
        <w:t>أَلَا بُعْدًا لِمَدْيَنَ كَمَا بَعِدَتْ ثَمُودُ٩٥ وَلَقَدْ أَرْسَلْنَا مُوسَى بِآيَاتِنَا وَسُلْطَانٍ مُبِينٍ٩٦ إِلَى فِرْعَوْنَ وَمَلَئِهِ فَاتَّبَعُوا أَمْرَ فِرْعَوْنَ</w:t>
      </w:r>
      <w:r w:rsidR="001619CE" w:rsidRPr="008B4A46">
        <w:rPr>
          <w:rStyle w:val="Char7"/>
          <w:rtl/>
        </w:rPr>
        <w:t xml:space="preserve"> </w:t>
      </w:r>
      <w:r w:rsidRPr="008B4A46">
        <w:rPr>
          <w:rStyle w:val="Char7"/>
          <w:rtl/>
        </w:rPr>
        <w:t>وَمَا أَمْرُ فِرْعَوْنَ بِرَشِيدٍ٩٧</w:t>
      </w:r>
      <w:r w:rsidRPr="00F256C2">
        <w:rPr>
          <w:rStyle w:val="Char0"/>
          <w:rFonts w:ascii="Times New Roman" w:hAnsi="Times New Roman" w:cs="Traditional Arabic" w:hint="cs"/>
          <w:rtl/>
        </w:rPr>
        <w:t>﴾</w:t>
      </w:r>
      <w:r w:rsidRPr="008B4A46">
        <w:rPr>
          <w:rStyle w:val="Char"/>
          <w:rtl/>
        </w:rPr>
        <w:t xml:space="preserve"> [هود: 89-97]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89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وا</w:t>
      </w:r>
      <w:r w:rsidRPr="00C737A9">
        <w:rPr>
          <w:rStyle w:val="Char0"/>
          <w:rFonts w:hint="cs"/>
          <w:rtl/>
        </w:rPr>
        <w:t>ی</w:t>
      </w:r>
      <w:r w:rsidRPr="00C737A9">
        <w:rPr>
          <w:rStyle w:val="Char0"/>
          <w:rtl/>
        </w:rPr>
        <w:t xml:space="preserve"> قوم من! جرم مخالفت شما با من، سبب نگردد که همان بلائ</w:t>
      </w:r>
      <w:r w:rsidRPr="00C737A9">
        <w:rPr>
          <w:rStyle w:val="Char0"/>
          <w:rFonts w:hint="cs"/>
          <w:rtl/>
        </w:rPr>
        <w:t>ی</w:t>
      </w:r>
      <w:r w:rsidRPr="00C737A9">
        <w:rPr>
          <w:rStyle w:val="Char0"/>
          <w:rtl/>
        </w:rPr>
        <w:t xml:space="preserve"> به شما برسد که به قوم نوح </w:t>
      </w:r>
      <w:r w:rsidRPr="00C737A9">
        <w:rPr>
          <w:rStyle w:val="Char0"/>
          <w:rFonts w:hint="cs"/>
          <w:rtl/>
        </w:rPr>
        <w:t>یا</w:t>
      </w:r>
      <w:r w:rsidRPr="00C737A9">
        <w:rPr>
          <w:rStyle w:val="Char0"/>
          <w:rtl/>
        </w:rPr>
        <w:t xml:space="preserve"> قوم هود </w:t>
      </w:r>
      <w:r w:rsidRPr="00C737A9">
        <w:rPr>
          <w:rStyle w:val="Char0"/>
          <w:rFonts w:hint="cs"/>
          <w:rtl/>
        </w:rPr>
        <w:t>یا</w:t>
      </w:r>
      <w:r w:rsidRPr="00C737A9">
        <w:rPr>
          <w:rStyle w:val="Char0"/>
          <w:rtl/>
        </w:rPr>
        <w:t xml:space="preserve"> قوم صالح رس</w:t>
      </w:r>
      <w:r w:rsidRPr="00C737A9">
        <w:rPr>
          <w:rStyle w:val="Char0"/>
          <w:rFonts w:hint="cs"/>
          <w:rtl/>
        </w:rPr>
        <w:t>ید،</w:t>
      </w:r>
      <w:r w:rsidRPr="00C737A9">
        <w:rPr>
          <w:rStyle w:val="Char0"/>
          <w:rtl/>
        </w:rPr>
        <w:t xml:space="preserve"> و قوم لوط از شما دور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پروردگار خود آمرزش بخواه</w:t>
      </w:r>
      <w:r w:rsidRPr="00C737A9">
        <w:rPr>
          <w:rStyle w:val="Char0"/>
          <w:rFonts w:hint="cs"/>
          <w:rtl/>
        </w:rPr>
        <w:t>ید،</w:t>
      </w:r>
      <w:r w:rsidRPr="00C737A9">
        <w:rPr>
          <w:rStyle w:val="Char0"/>
          <w:rtl/>
        </w:rPr>
        <w:t xml:space="preserve"> باز به دربار او توبه کن</w:t>
      </w:r>
      <w:r w:rsidRPr="00C737A9">
        <w:rPr>
          <w:rStyle w:val="Char0"/>
          <w:rFonts w:hint="cs"/>
          <w:rtl/>
        </w:rPr>
        <w:t>ید،</w:t>
      </w:r>
      <w:r w:rsidRPr="00C737A9">
        <w:rPr>
          <w:rStyle w:val="Char0"/>
          <w:rtl/>
        </w:rPr>
        <w:t xml:space="preserve"> همانا پرو</w:t>
      </w:r>
      <w:r w:rsidRPr="00C737A9">
        <w:rPr>
          <w:rStyle w:val="Char0"/>
          <w:rFonts w:hint="cs"/>
          <w:rtl/>
        </w:rPr>
        <w:t>ردگار</w:t>
      </w:r>
      <w:r w:rsidRPr="00C737A9">
        <w:rPr>
          <w:rStyle w:val="Char0"/>
          <w:rtl/>
        </w:rPr>
        <w:t xml:space="preserve"> من مهربان (و) دوستدار (ن</w:t>
      </w:r>
      <w:r w:rsidRPr="00C737A9">
        <w:rPr>
          <w:rStyle w:val="Char0"/>
          <w:rFonts w:hint="cs"/>
          <w:rtl/>
        </w:rPr>
        <w:t>یکان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91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(به طور تمسخر) گفتند: ا</w:t>
      </w:r>
      <w:r w:rsidRPr="00C737A9">
        <w:rPr>
          <w:rStyle w:val="Char0"/>
          <w:rFonts w:hint="cs"/>
          <w:rtl/>
        </w:rPr>
        <w:t>ی</w:t>
      </w:r>
      <w:r w:rsidRPr="00C737A9">
        <w:rPr>
          <w:rStyle w:val="Char0"/>
          <w:rtl/>
        </w:rPr>
        <w:t xml:space="preserve"> شع</w:t>
      </w:r>
      <w:r w:rsidRPr="00C737A9">
        <w:rPr>
          <w:rStyle w:val="Char0"/>
          <w:rFonts w:hint="cs"/>
          <w:rtl/>
        </w:rPr>
        <w:t>یب</w:t>
      </w:r>
      <w:r w:rsidRPr="00C737A9">
        <w:rPr>
          <w:rStyle w:val="Char0"/>
          <w:rtl/>
        </w:rPr>
        <w:t>! بس</w:t>
      </w:r>
      <w:r w:rsidRPr="00C737A9">
        <w:rPr>
          <w:rStyle w:val="Char0"/>
          <w:rFonts w:hint="cs"/>
          <w:rtl/>
        </w:rPr>
        <w:t>یاری</w:t>
      </w:r>
      <w:r w:rsidRPr="00C737A9">
        <w:rPr>
          <w:rStyle w:val="Char0"/>
          <w:rtl/>
        </w:rPr>
        <w:t xml:space="preserve"> از آنچه را که تو</w:t>
      </w:r>
      <w:r w:rsidR="001619CE">
        <w:rPr>
          <w:rStyle w:val="Char0"/>
          <w:rtl/>
        </w:rPr>
        <w:t xml:space="preserve"> می‌</w:t>
      </w:r>
      <w:r w:rsidRPr="00C737A9">
        <w:rPr>
          <w:rStyle w:val="Char0"/>
          <w:rtl/>
        </w:rPr>
        <w:t>گو</w:t>
      </w:r>
      <w:r w:rsidRPr="00C737A9">
        <w:rPr>
          <w:rStyle w:val="Char0"/>
          <w:rFonts w:hint="cs"/>
          <w:rtl/>
        </w:rPr>
        <w:t>یی،</w:t>
      </w:r>
      <w:r w:rsidR="001619CE">
        <w:rPr>
          <w:rStyle w:val="Char0"/>
          <w:rtl/>
        </w:rPr>
        <w:t xml:space="preserve"> نمی‌</w:t>
      </w:r>
      <w:r w:rsidRPr="00C737A9">
        <w:rPr>
          <w:rStyle w:val="Char0"/>
          <w:rtl/>
        </w:rPr>
        <w:t>فهم</w:t>
      </w:r>
      <w:r w:rsidRPr="00C737A9">
        <w:rPr>
          <w:rStyle w:val="Char0"/>
          <w:rFonts w:hint="cs"/>
          <w:rtl/>
        </w:rPr>
        <w:t>یم</w:t>
      </w:r>
      <w:r w:rsidRPr="00C737A9">
        <w:rPr>
          <w:rStyle w:val="Char0"/>
          <w:rtl/>
        </w:rPr>
        <w:t xml:space="preserve"> و ما واقعا تو را در م</w:t>
      </w:r>
      <w:r w:rsidRPr="00C737A9">
        <w:rPr>
          <w:rStyle w:val="Char0"/>
          <w:rFonts w:hint="cs"/>
          <w:rtl/>
        </w:rPr>
        <w:t>یان</w:t>
      </w:r>
      <w:r w:rsidRPr="00C737A9">
        <w:rPr>
          <w:rStyle w:val="Char0"/>
          <w:rtl/>
        </w:rPr>
        <w:t xml:space="preserve"> خود ناتوان</w:t>
      </w:r>
      <w:r w:rsidR="001619CE">
        <w:rPr>
          <w:rStyle w:val="Char0"/>
          <w:rtl/>
        </w:rPr>
        <w:t xml:space="preserve"> می‌</w:t>
      </w:r>
      <w:r w:rsidRPr="00C737A9">
        <w:rPr>
          <w:rStyle w:val="Char0"/>
          <w:rtl/>
        </w:rPr>
        <w:t>ب</w:t>
      </w:r>
      <w:r w:rsidRPr="00C737A9">
        <w:rPr>
          <w:rStyle w:val="Char0"/>
          <w:rFonts w:hint="cs"/>
          <w:rtl/>
        </w:rPr>
        <w:t>ینیم</w:t>
      </w:r>
      <w:r w:rsidRPr="00C737A9">
        <w:rPr>
          <w:rStyle w:val="Char0"/>
          <w:rtl/>
        </w:rPr>
        <w:t xml:space="preserve"> و اگر قبيل</w:t>
      </w:r>
      <w:r w:rsidRPr="00C737A9">
        <w:rPr>
          <w:rStyle w:val="Char0"/>
          <w:rFonts w:hint="cs"/>
          <w:rtl/>
        </w:rPr>
        <w:t>ۀ</w:t>
      </w:r>
      <w:r w:rsidRPr="00C737A9">
        <w:rPr>
          <w:rStyle w:val="Char0"/>
          <w:rtl/>
        </w:rPr>
        <w:t xml:space="preserve"> تو نبود، حتما سنگسارت</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و تو بر ما گرانقدر ن</w:t>
      </w:r>
      <w:r w:rsidRPr="00C737A9">
        <w:rPr>
          <w:rStyle w:val="Char0"/>
          <w:rFonts w:hint="cs"/>
          <w:rtl/>
        </w:rPr>
        <w:t>یستی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(شعيب) گفت: ا</w:t>
      </w:r>
      <w:r w:rsidRPr="00C737A9">
        <w:rPr>
          <w:rStyle w:val="Char0"/>
          <w:rFonts w:hint="cs"/>
          <w:rtl/>
        </w:rPr>
        <w:t>ی</w:t>
      </w:r>
      <w:r w:rsidRPr="00C737A9">
        <w:rPr>
          <w:rStyle w:val="Char0"/>
          <w:rtl/>
        </w:rPr>
        <w:t xml:space="preserve"> قوم </w:t>
      </w:r>
      <w:r w:rsidRPr="00C737A9">
        <w:rPr>
          <w:rStyle w:val="Char0"/>
          <w:rFonts w:hint="cs"/>
          <w:rtl/>
        </w:rPr>
        <w:t>من</w:t>
      </w:r>
      <w:r w:rsidRPr="00C737A9">
        <w:rPr>
          <w:rStyle w:val="Char0"/>
          <w:rtl/>
        </w:rPr>
        <w:t>! آ</w:t>
      </w:r>
      <w:r w:rsidRPr="00C737A9">
        <w:rPr>
          <w:rStyle w:val="Char0"/>
          <w:rFonts w:hint="cs"/>
          <w:rtl/>
        </w:rPr>
        <w:t>یا</w:t>
      </w:r>
      <w:r w:rsidRPr="00C737A9">
        <w:rPr>
          <w:rStyle w:val="Char0"/>
          <w:rtl/>
        </w:rPr>
        <w:t xml:space="preserve"> قب</w:t>
      </w:r>
      <w:r w:rsidRPr="00C737A9">
        <w:rPr>
          <w:rStyle w:val="Char0"/>
          <w:rFonts w:hint="cs"/>
          <w:rtl/>
        </w:rPr>
        <w:t>یله</w:t>
      </w:r>
      <w:r w:rsidR="00D365CF">
        <w:rPr>
          <w:rStyle w:val="Char0"/>
        </w:rPr>
        <w:t>‌</w:t>
      </w:r>
      <w:r w:rsidRPr="00C737A9">
        <w:rPr>
          <w:rStyle w:val="Char0"/>
          <w:rFonts w:hint="cs"/>
          <w:rtl/>
        </w:rPr>
        <w:t>ام</w:t>
      </w:r>
      <w:r w:rsidRPr="00C737A9">
        <w:rPr>
          <w:rStyle w:val="Char0"/>
          <w:rtl/>
        </w:rPr>
        <w:t xml:space="preserve"> در نزد شما از الله گرام</w:t>
      </w:r>
      <w:r w:rsidRPr="00C737A9">
        <w:rPr>
          <w:rStyle w:val="Char0"/>
          <w:rFonts w:hint="cs"/>
          <w:rtl/>
        </w:rPr>
        <w:t>ی</w:t>
      </w:r>
      <w:r w:rsidR="001619CE">
        <w:rPr>
          <w:rStyle w:val="Char0"/>
          <w:rtl/>
        </w:rPr>
        <w:t xml:space="preserve">‌تر </w:t>
      </w:r>
      <w:r w:rsidRPr="00C737A9">
        <w:rPr>
          <w:rStyle w:val="Char0"/>
          <w:rtl/>
        </w:rPr>
        <w:t xml:space="preserve">است؟ و الله </w:t>
      </w:r>
      <w:r w:rsidRPr="00C737A9">
        <w:rPr>
          <w:rStyle w:val="Char0"/>
          <w:rtl/>
        </w:rPr>
        <w:lastRenderedPageBreak/>
        <w:t>را پشت سر خو</w:t>
      </w:r>
      <w:r w:rsidRPr="00C737A9">
        <w:rPr>
          <w:rStyle w:val="Char0"/>
          <w:rFonts w:hint="cs"/>
          <w:rtl/>
        </w:rPr>
        <w:t>یش</w:t>
      </w:r>
      <w:r w:rsidRPr="00C737A9">
        <w:rPr>
          <w:rStyle w:val="Char0"/>
          <w:rtl/>
        </w:rPr>
        <w:t xml:space="preserve"> گرفته ا</w:t>
      </w:r>
      <w:r w:rsidRPr="00C737A9">
        <w:rPr>
          <w:rStyle w:val="Char0"/>
          <w:rFonts w:hint="cs"/>
          <w:rtl/>
        </w:rPr>
        <w:t>ید</w:t>
      </w:r>
      <w:r w:rsidRPr="00C737A9">
        <w:rPr>
          <w:rStyle w:val="Char0"/>
          <w:rtl/>
        </w:rPr>
        <w:t xml:space="preserve"> (و فراموش کرده ا</w:t>
      </w:r>
      <w:r w:rsidRPr="00C737A9">
        <w:rPr>
          <w:rStyle w:val="Char0"/>
          <w:rFonts w:hint="cs"/>
          <w:rtl/>
        </w:rPr>
        <w:t>ید)</w:t>
      </w:r>
      <w:r w:rsidRPr="00C737A9">
        <w:rPr>
          <w:rStyle w:val="Char0"/>
          <w:rtl/>
        </w:rPr>
        <w:t>، در حال</w:t>
      </w:r>
      <w:r w:rsidRPr="00C737A9">
        <w:rPr>
          <w:rStyle w:val="Char0"/>
          <w:rFonts w:hint="cs"/>
          <w:rtl/>
        </w:rPr>
        <w:t>یکه</w:t>
      </w:r>
      <w:r w:rsidRPr="00C737A9">
        <w:rPr>
          <w:rStyle w:val="Char0"/>
          <w:rtl/>
        </w:rPr>
        <w:t xml:space="preserve"> پروردگارم به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احاطه دارد.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وا</w:t>
      </w:r>
      <w:r w:rsidRPr="00C737A9">
        <w:rPr>
          <w:rStyle w:val="Char0"/>
          <w:rFonts w:hint="cs"/>
          <w:rtl/>
        </w:rPr>
        <w:t>ی</w:t>
      </w:r>
      <w:r w:rsidRPr="00C737A9">
        <w:rPr>
          <w:rStyle w:val="Char0"/>
          <w:rtl/>
        </w:rPr>
        <w:t xml:space="preserve"> قوم من! شما بر روش خود عمل کن</w:t>
      </w:r>
      <w:r w:rsidRPr="00C737A9">
        <w:rPr>
          <w:rStyle w:val="Char0"/>
          <w:rFonts w:hint="cs"/>
          <w:rtl/>
        </w:rPr>
        <w:t>ید،</w:t>
      </w:r>
      <w:r w:rsidRPr="00C737A9">
        <w:rPr>
          <w:rStyle w:val="Char0"/>
          <w:rtl/>
        </w:rPr>
        <w:t xml:space="preserve"> من ن</w:t>
      </w:r>
      <w:r w:rsidRPr="00C737A9">
        <w:rPr>
          <w:rStyle w:val="Char0"/>
          <w:rFonts w:hint="cs"/>
          <w:rtl/>
        </w:rPr>
        <w:t>یز</w:t>
      </w:r>
      <w:r w:rsidRPr="00C737A9">
        <w:rPr>
          <w:rStyle w:val="Char0"/>
          <w:rtl/>
        </w:rPr>
        <w:t xml:space="preserve"> به روش خود عمل</w:t>
      </w:r>
      <w:r w:rsidR="001619CE">
        <w:rPr>
          <w:rStyle w:val="Char0"/>
          <w:rtl/>
        </w:rPr>
        <w:t xml:space="preserve"> می‌</w:t>
      </w:r>
      <w:r w:rsidRPr="00C737A9">
        <w:rPr>
          <w:rStyle w:val="Char0"/>
          <w:rtl/>
        </w:rPr>
        <w:t>کنم، به زود</w:t>
      </w:r>
      <w:r w:rsidRPr="00C737A9">
        <w:rPr>
          <w:rStyle w:val="Char0"/>
          <w:rFonts w:hint="cs"/>
          <w:rtl/>
        </w:rPr>
        <w:t>ی</w:t>
      </w:r>
      <w:r w:rsidRPr="00C737A9">
        <w:rPr>
          <w:rStyle w:val="Char0"/>
          <w:rtl/>
        </w:rPr>
        <w:t xml:space="preserve"> خواه</w:t>
      </w:r>
      <w:r w:rsidRPr="00C737A9">
        <w:rPr>
          <w:rStyle w:val="Char0"/>
          <w:rFonts w:hint="cs"/>
          <w:rtl/>
        </w:rPr>
        <w:t>ید</w:t>
      </w:r>
      <w:r w:rsidRPr="00C737A9">
        <w:rPr>
          <w:rStyle w:val="Char0"/>
          <w:rtl/>
        </w:rPr>
        <w:t xml:space="preserve"> دانست که عذاب رسوا کننده به چه کس</w:t>
      </w:r>
      <w:r w:rsidRPr="00C737A9">
        <w:rPr>
          <w:rStyle w:val="Char0"/>
          <w:rFonts w:hint="cs"/>
          <w:rtl/>
        </w:rPr>
        <w:t>ی</w:t>
      </w:r>
      <w:r w:rsidR="001619CE">
        <w:rPr>
          <w:rStyle w:val="Char0"/>
          <w:rtl/>
        </w:rPr>
        <w:t xml:space="preserve"> می‌</w:t>
      </w:r>
      <w:r w:rsidRPr="00C737A9">
        <w:rPr>
          <w:rStyle w:val="Char0"/>
          <w:rtl/>
        </w:rPr>
        <w:t>رسد، و خواه</w:t>
      </w:r>
      <w:r w:rsidRPr="00C737A9">
        <w:rPr>
          <w:rStyle w:val="Char0"/>
          <w:rFonts w:hint="cs"/>
          <w:rtl/>
        </w:rPr>
        <w:t>ید</w:t>
      </w:r>
      <w:r w:rsidRPr="00C737A9">
        <w:rPr>
          <w:rStyle w:val="Char0"/>
          <w:rtl/>
        </w:rPr>
        <w:t xml:space="preserve"> دانست چه کس</w:t>
      </w:r>
      <w:r w:rsidRPr="00C737A9">
        <w:rPr>
          <w:rStyle w:val="Char0"/>
          <w:rFonts w:hint="cs"/>
          <w:rtl/>
        </w:rPr>
        <w:t>ی</w:t>
      </w:r>
      <w:r w:rsidRPr="00C737A9">
        <w:rPr>
          <w:rStyle w:val="Char0"/>
          <w:rtl/>
        </w:rPr>
        <w:t xml:space="preserve"> دروغگو است؟ انتظار بکش</w:t>
      </w:r>
      <w:r w:rsidRPr="00C737A9">
        <w:rPr>
          <w:rStyle w:val="Char0"/>
          <w:rFonts w:hint="cs"/>
          <w:rtl/>
        </w:rPr>
        <w:t>ید،</w:t>
      </w:r>
      <w:r w:rsidRPr="00C737A9">
        <w:rPr>
          <w:rStyle w:val="Char0"/>
          <w:rtl/>
        </w:rPr>
        <w:t xml:space="preserve"> من هم با شما منتظرم. </w:t>
      </w:r>
      <w:r>
        <w:rPr>
          <w:rStyle w:val="Char0"/>
          <w:rFonts w:ascii="Traditional Arabic" w:hAnsi="mylotus" w:cs="Traditional Arabic" w:hint="cs"/>
          <w:sz w:val="27"/>
          <w:szCs w:val="27"/>
          <w:rtl/>
        </w:rPr>
        <w:t>﴿</w:t>
      </w:r>
      <w:r w:rsidRPr="00C737A9">
        <w:rPr>
          <w:rStyle w:val="Char0"/>
          <w:rFonts w:hint="cs"/>
          <w:rtl/>
        </w:rPr>
        <w:t>94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چون امر ما (به هلاکت قوم) آمد، شع</w:t>
      </w:r>
      <w:r w:rsidRPr="00C737A9">
        <w:rPr>
          <w:rStyle w:val="Char0"/>
          <w:rFonts w:hint="cs"/>
          <w:rtl/>
        </w:rPr>
        <w:t>یب</w:t>
      </w:r>
      <w:r w:rsidRPr="00C737A9">
        <w:rPr>
          <w:rStyle w:val="Char0"/>
          <w:rtl/>
        </w:rPr>
        <w:t xml:space="preserve"> و آنان</w:t>
      </w:r>
      <w:r w:rsidRPr="00C737A9">
        <w:rPr>
          <w:rStyle w:val="Char0"/>
          <w:rFonts w:hint="cs"/>
          <w:rtl/>
        </w:rPr>
        <w:t>ی</w:t>
      </w:r>
      <w:r w:rsidRPr="00C737A9">
        <w:rPr>
          <w:rStyle w:val="Char0"/>
          <w:rtl/>
        </w:rPr>
        <w:t xml:space="preserve"> را که با و</w:t>
      </w:r>
      <w:r w:rsidRPr="00C737A9">
        <w:rPr>
          <w:rStyle w:val="Char0"/>
          <w:rFonts w:hint="cs"/>
          <w:rtl/>
        </w:rPr>
        <w:t>ی</w:t>
      </w:r>
      <w:r w:rsidRPr="00C737A9">
        <w:rPr>
          <w:rStyle w:val="Char0"/>
          <w:rtl/>
        </w:rPr>
        <w:t xml:space="preserve"> ا</w:t>
      </w:r>
      <w:r w:rsidRPr="00C737A9">
        <w:rPr>
          <w:rStyle w:val="Char0"/>
          <w:rFonts w:hint="cs"/>
          <w:rtl/>
        </w:rPr>
        <w:t>یمان</w:t>
      </w:r>
      <w:r w:rsidRPr="00C737A9">
        <w:rPr>
          <w:rStyle w:val="Char0"/>
          <w:rtl/>
        </w:rPr>
        <w:t xml:space="preserve"> آورده بودند به رحمت</w:t>
      </w:r>
      <w:r w:rsidRPr="00C737A9">
        <w:rPr>
          <w:rStyle w:val="Char0"/>
          <w:rFonts w:hint="cs"/>
          <w:rtl/>
        </w:rPr>
        <w:t>ی</w:t>
      </w:r>
      <w:r w:rsidRPr="00C737A9">
        <w:rPr>
          <w:rStyle w:val="Char0"/>
          <w:rtl/>
        </w:rPr>
        <w:t xml:space="preserve"> از جانب خود نجات داد</w:t>
      </w:r>
      <w:r w:rsidRPr="00C737A9">
        <w:rPr>
          <w:rStyle w:val="Char0"/>
          <w:rFonts w:hint="cs"/>
          <w:rtl/>
        </w:rPr>
        <w:t>یم</w:t>
      </w:r>
      <w:r w:rsidRPr="00C737A9">
        <w:rPr>
          <w:rStyle w:val="Char0"/>
          <w:rtl/>
        </w:rPr>
        <w:t xml:space="preserve"> و صدا</w:t>
      </w:r>
      <w:r w:rsidRPr="00C737A9">
        <w:rPr>
          <w:rStyle w:val="Char0"/>
          <w:rFonts w:hint="cs"/>
          <w:rtl/>
        </w:rPr>
        <w:t>یی</w:t>
      </w:r>
      <w:r w:rsidRPr="00C737A9">
        <w:rPr>
          <w:rStyle w:val="Char0"/>
          <w:rtl/>
        </w:rPr>
        <w:t xml:space="preserve"> مرگبار ظالمان را گرفت، پس در خانه</w:t>
      </w:r>
      <w:r w:rsidR="008B4A46">
        <w:rPr>
          <w:rStyle w:val="Char0"/>
          <w:rtl/>
        </w:rPr>
        <w:t xml:space="preserve">‌هایشان </w:t>
      </w:r>
      <w:r w:rsidRPr="00C737A9">
        <w:rPr>
          <w:rStyle w:val="Char0"/>
          <w:rtl/>
        </w:rPr>
        <w:t xml:space="preserve">از پا در آمدند. </w:t>
      </w:r>
      <w:r>
        <w:rPr>
          <w:rStyle w:val="Char0"/>
          <w:rFonts w:ascii="Traditional Arabic" w:hAnsi="mylotus" w:cs="Traditional Arabic" w:hint="cs"/>
          <w:sz w:val="27"/>
          <w:szCs w:val="27"/>
          <w:rtl/>
          <w:lang w:bidi="fa-IR"/>
        </w:rPr>
        <w:t>﴿</w:t>
      </w:r>
      <w:r w:rsidRPr="00C737A9">
        <w:rPr>
          <w:rStyle w:val="Char0"/>
          <w:rFonts w:hint="cs"/>
          <w:rtl/>
        </w:rPr>
        <w:t>95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گو</w:t>
      </w:r>
      <w:r w:rsidRPr="00C737A9">
        <w:rPr>
          <w:rStyle w:val="Char0"/>
          <w:rFonts w:hint="cs"/>
          <w:rtl/>
        </w:rPr>
        <w:t>یا</w:t>
      </w:r>
      <w:r w:rsidRPr="00C737A9">
        <w:rPr>
          <w:rStyle w:val="Char0"/>
          <w:rtl/>
        </w:rPr>
        <w:t xml:space="preserve"> در آن قر</w:t>
      </w:r>
      <w:r w:rsidRPr="00C737A9">
        <w:rPr>
          <w:rStyle w:val="Char0"/>
          <w:rFonts w:hint="cs"/>
          <w:rtl/>
        </w:rPr>
        <w:t>یه</w:t>
      </w:r>
      <w:r w:rsidRPr="00C737A9">
        <w:rPr>
          <w:rStyle w:val="Char0"/>
          <w:rtl/>
        </w:rPr>
        <w:t xml:space="preserve"> (قبلا) سکونت نکرده بودند، آگاه باش</w:t>
      </w:r>
      <w:r w:rsidR="001F045C">
        <w:rPr>
          <w:rStyle w:val="Char0"/>
          <w:rtl/>
        </w:rPr>
        <w:t>،</w:t>
      </w:r>
      <w:r w:rsidRPr="00C737A9">
        <w:rPr>
          <w:rStyle w:val="Char0"/>
          <w:rtl/>
        </w:rPr>
        <w:t xml:space="preserve"> دور</w:t>
      </w:r>
      <w:r w:rsidRPr="00C737A9">
        <w:rPr>
          <w:rStyle w:val="Char0"/>
          <w:rFonts w:hint="cs"/>
          <w:rtl/>
        </w:rPr>
        <w:t>ی</w:t>
      </w:r>
      <w:r w:rsidRPr="00C737A9">
        <w:rPr>
          <w:rStyle w:val="Char0"/>
          <w:rtl/>
        </w:rPr>
        <w:t xml:space="preserve"> باد بر اهل مد</w:t>
      </w:r>
      <w:r w:rsidRPr="00C737A9">
        <w:rPr>
          <w:rStyle w:val="Char0"/>
          <w:rFonts w:hint="cs"/>
          <w:rtl/>
        </w:rPr>
        <w:t>ین،</w:t>
      </w:r>
      <w:r w:rsidRPr="00C737A9">
        <w:rPr>
          <w:rStyle w:val="Char0"/>
          <w:rtl/>
        </w:rPr>
        <w:t xml:space="preserve"> همان طور</w:t>
      </w:r>
      <w:r w:rsidRPr="00C737A9">
        <w:rPr>
          <w:rStyle w:val="Char0"/>
          <w:rFonts w:hint="cs"/>
          <w:rtl/>
        </w:rPr>
        <w:t>ی</w:t>
      </w:r>
      <w:r w:rsidRPr="00C737A9">
        <w:rPr>
          <w:rStyle w:val="Char0"/>
          <w:rtl/>
        </w:rPr>
        <w:t xml:space="preserve"> که ثمود دور افتادند. </w:t>
      </w:r>
      <w:r>
        <w:rPr>
          <w:rStyle w:val="Char0"/>
          <w:rFonts w:ascii="Traditional Arabic" w:hAnsi="mylotus" w:cs="Traditional Arabic" w:hint="cs"/>
          <w:sz w:val="27"/>
          <w:szCs w:val="27"/>
          <w:rtl/>
        </w:rPr>
        <w:t>﴿</w:t>
      </w:r>
      <w:r w:rsidRPr="00C737A9">
        <w:rPr>
          <w:rStyle w:val="Char0"/>
          <w:rFonts w:hint="cs"/>
          <w:rtl/>
        </w:rPr>
        <w:t>96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البته موس</w:t>
      </w:r>
      <w:r w:rsidRPr="00C737A9">
        <w:rPr>
          <w:rStyle w:val="Char0"/>
          <w:rFonts w:hint="cs"/>
          <w:rtl/>
        </w:rPr>
        <w:t>ی</w:t>
      </w:r>
      <w:r w:rsidRPr="00C737A9">
        <w:rPr>
          <w:rStyle w:val="Char0"/>
          <w:rtl/>
        </w:rPr>
        <w:t xml:space="preserve"> را با آ</w:t>
      </w:r>
      <w:r w:rsidRPr="00C737A9">
        <w:rPr>
          <w:rStyle w:val="Char0"/>
          <w:rFonts w:hint="cs"/>
          <w:rtl/>
        </w:rPr>
        <w:t>یات</w:t>
      </w:r>
      <w:r w:rsidRPr="00C737A9">
        <w:rPr>
          <w:rStyle w:val="Char0"/>
          <w:rtl/>
        </w:rPr>
        <w:t xml:space="preserve"> (معجزات</w:t>
      </w:r>
      <w:r w:rsidRPr="00C737A9">
        <w:rPr>
          <w:rStyle w:val="Char0"/>
          <w:rFonts w:hint="cs"/>
          <w:rtl/>
        </w:rPr>
        <w:t>)</w:t>
      </w:r>
      <w:r w:rsidRPr="00C737A9">
        <w:rPr>
          <w:rStyle w:val="Char0"/>
          <w:rtl/>
        </w:rPr>
        <w:t xml:space="preserve"> خود و با دل</w:t>
      </w:r>
      <w:r w:rsidRPr="00C737A9">
        <w:rPr>
          <w:rStyle w:val="Char0"/>
          <w:rFonts w:hint="cs"/>
          <w:rtl/>
        </w:rPr>
        <w:t>یل</w:t>
      </w:r>
      <w:r w:rsidRPr="00C737A9">
        <w:rPr>
          <w:rStyle w:val="Char0"/>
          <w:rtl/>
        </w:rPr>
        <w:t xml:space="preserve"> ظاهر کنند</w:t>
      </w:r>
      <w:r w:rsidRPr="00C737A9">
        <w:rPr>
          <w:rStyle w:val="Char0"/>
          <w:rFonts w:hint="cs"/>
          <w:rtl/>
        </w:rPr>
        <w:t>ۀ</w:t>
      </w:r>
      <w:r w:rsidRPr="00C737A9">
        <w:rPr>
          <w:rStyle w:val="Char0"/>
          <w:rtl/>
        </w:rPr>
        <w:t xml:space="preserve"> حق فرستاد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97</w:t>
      </w:r>
      <w:r>
        <w:rPr>
          <w:rStyle w:val="Char0"/>
          <w:rFonts w:ascii="Traditional Arabic" w:hAnsi="mylotus" w:cs="Traditional Arabic" w:hint="cs"/>
          <w:sz w:val="27"/>
          <w:szCs w:val="27"/>
          <w:rtl/>
          <w:lang w:bidi="fa-IR"/>
        </w:rPr>
        <w:t>﴾</w:t>
      </w:r>
      <w:r w:rsidR="00A176E9">
        <w:rPr>
          <w:rStyle w:val="Char0"/>
          <w:rFonts w:hint="cs"/>
          <w:rtl/>
        </w:rPr>
        <w:t xml:space="preserve"> به‌سوی </w:t>
      </w:r>
      <w:r w:rsidRPr="00C737A9">
        <w:rPr>
          <w:rStyle w:val="Char0"/>
          <w:rtl/>
        </w:rPr>
        <w:t>فرعون و سران قوم او، ول</w:t>
      </w:r>
      <w:r w:rsidRPr="00C737A9">
        <w:rPr>
          <w:rStyle w:val="Char0"/>
          <w:rFonts w:hint="cs"/>
          <w:rtl/>
        </w:rPr>
        <w:t>ی</w:t>
      </w:r>
      <w:r w:rsidRPr="00C737A9">
        <w:rPr>
          <w:rStyle w:val="Char0"/>
          <w:rtl/>
        </w:rPr>
        <w:t xml:space="preserve"> سران از امر فرعون پ</w:t>
      </w:r>
      <w:r w:rsidRPr="00C737A9">
        <w:rPr>
          <w:rStyle w:val="Char0"/>
          <w:rFonts w:hint="cs"/>
          <w:rtl/>
        </w:rPr>
        <w:t>یروی</w:t>
      </w:r>
      <w:r w:rsidRPr="00C737A9">
        <w:rPr>
          <w:rStyle w:val="Char0"/>
          <w:rtl/>
        </w:rPr>
        <w:t xml:space="preserve"> کردند، حال آنکه امر فرعون راست و ما</w:t>
      </w:r>
      <w:r w:rsidRPr="00C737A9">
        <w:rPr>
          <w:rStyle w:val="Char0"/>
          <w:rFonts w:hint="cs"/>
          <w:rtl/>
        </w:rPr>
        <w:t>یۀ</w:t>
      </w:r>
      <w:r w:rsidRPr="00C737A9">
        <w:rPr>
          <w:rStyle w:val="Char0"/>
          <w:rtl/>
        </w:rPr>
        <w:t xml:space="preserve"> هدا</w:t>
      </w:r>
      <w:r w:rsidRPr="00C737A9">
        <w:rPr>
          <w:rStyle w:val="Char0"/>
          <w:rFonts w:hint="cs"/>
          <w:rtl/>
        </w:rPr>
        <w:t>یت</w:t>
      </w:r>
      <w:r>
        <w:rPr>
          <w:rStyle w:val="Char0"/>
          <w:rtl/>
        </w:rPr>
        <w:t xml:space="preserve"> نبود.</w:t>
      </w:r>
    </w:p>
    <w:p w:rsidR="00AD43F8" w:rsidRDefault="00AD43F8" w:rsidP="00AD43F8">
      <w:pPr>
        <w:pStyle w:val="a0"/>
        <w:rPr>
          <w:rStyle w:val="Char0"/>
          <w:rtl/>
        </w:rPr>
      </w:pPr>
      <w:r w:rsidRPr="00F256C2">
        <w:rPr>
          <w:rStyle w:val="Char0"/>
          <w:rFonts w:cs="Traditional Arabic"/>
          <w:rtl/>
        </w:rPr>
        <w:t>﴿</w:t>
      </w:r>
      <w:r w:rsidRPr="008B4A46">
        <w:rPr>
          <w:rStyle w:val="Char7"/>
          <w:rtl/>
        </w:rPr>
        <w:t>يَقْدُمُ قَوْمَهُ يَوْمَ الْقِيَامَةِ فَأَوْرَدَهُمُ النَّارَ</w:t>
      </w:r>
      <w:r w:rsidR="001619CE" w:rsidRPr="008B4A46">
        <w:rPr>
          <w:rStyle w:val="Char7"/>
          <w:rtl/>
        </w:rPr>
        <w:t xml:space="preserve"> </w:t>
      </w:r>
      <w:r w:rsidRPr="008B4A46">
        <w:rPr>
          <w:rStyle w:val="Char7"/>
          <w:rtl/>
        </w:rPr>
        <w:t>وَبِئْسَ الْوِرْدُ الْمَوْرُودُ٩٨ وَأُتْبِعُوا فِي هَذِهِ لَعْنَةً وَيَوْمَ الْقِيَامَةِ</w:t>
      </w:r>
      <w:r w:rsidR="001619CE" w:rsidRPr="008B4A46">
        <w:rPr>
          <w:rStyle w:val="Char7"/>
          <w:rtl/>
        </w:rPr>
        <w:t xml:space="preserve"> </w:t>
      </w:r>
      <w:r w:rsidRPr="008B4A46">
        <w:rPr>
          <w:rStyle w:val="Char7"/>
          <w:rtl/>
        </w:rPr>
        <w:t>بِئْسَ الرِّفْدُ الْمَرْفُودُ٩٩ ذَلِكَ مِنْ أَنْبَاءِ الْقُرَى نَقُصُّهُ عَلَيْكَ</w:t>
      </w:r>
      <w:r w:rsidR="001619CE" w:rsidRPr="008B4A46">
        <w:rPr>
          <w:rStyle w:val="Char7"/>
          <w:rtl/>
        </w:rPr>
        <w:t xml:space="preserve"> </w:t>
      </w:r>
      <w:r w:rsidRPr="008B4A46">
        <w:rPr>
          <w:rStyle w:val="Char7"/>
          <w:rtl/>
        </w:rPr>
        <w:t>مِنْهَا قَائِمٌ وَحَصِيدٌ١٠٠ وَمَا ظَلَمْنَاهُمْ وَلَكِنْ ظَلَمُوا أَنْفُسَهُمْ</w:t>
      </w:r>
      <w:r w:rsidR="001619CE" w:rsidRPr="008B4A46">
        <w:rPr>
          <w:rStyle w:val="Char7"/>
          <w:rtl/>
        </w:rPr>
        <w:t xml:space="preserve"> </w:t>
      </w:r>
      <w:r w:rsidRPr="008B4A46">
        <w:rPr>
          <w:rStyle w:val="Char7"/>
          <w:rtl/>
        </w:rPr>
        <w:t>فَمَا أَغْنَتْ عَنْهُمْ آلِهَتُهُمُ الَّتِي يَدْعُونَ مِنْ دُونِ اللَّهِ مِنْ شَيْءٍ لَمَّا جَاءَ أَمْرُ رَبِّكَ</w:t>
      </w:r>
      <w:r w:rsidR="001619CE" w:rsidRPr="008B4A46">
        <w:rPr>
          <w:rStyle w:val="Char7"/>
          <w:rtl/>
        </w:rPr>
        <w:t xml:space="preserve"> </w:t>
      </w:r>
      <w:r w:rsidRPr="008B4A46">
        <w:rPr>
          <w:rStyle w:val="Char7"/>
          <w:rtl/>
        </w:rPr>
        <w:t>وَمَا زَادُوهُمْ غَيْرَ تَتْبِيبٍ١٠١ وَكَذَلِكَ أَخْذُ رَبِّكَ إِذَا أَخَذَ الْقُرَى وَهِيَ ظَالِمَةٌ</w:t>
      </w:r>
      <w:r w:rsidR="001619CE" w:rsidRPr="008B4A46">
        <w:rPr>
          <w:rStyle w:val="Char7"/>
          <w:rtl/>
        </w:rPr>
        <w:t xml:space="preserve"> </w:t>
      </w:r>
      <w:r w:rsidRPr="008B4A46">
        <w:rPr>
          <w:rStyle w:val="Char7"/>
          <w:rtl/>
        </w:rPr>
        <w:t>إِنَّ أَخْذَهُ أَلِيمٌ شَدِيدٌ١٠٢ إِنَّ فِي ذَلِكَ لَآيَةً لِمَنْ خَافَ عَذَابَ الْآخِرَةِ</w:t>
      </w:r>
      <w:r w:rsidR="001619CE" w:rsidRPr="008B4A46">
        <w:rPr>
          <w:rStyle w:val="Char7"/>
          <w:rtl/>
        </w:rPr>
        <w:t xml:space="preserve"> </w:t>
      </w:r>
      <w:r w:rsidRPr="008B4A46">
        <w:rPr>
          <w:rStyle w:val="Char7"/>
          <w:rtl/>
        </w:rPr>
        <w:t>ذَلِكَ يَوْمٌ مَجْمُوعٌ لَهُ النَّاسُ وَذَلِكَ يَوْمٌ مَشْهُودٌ١٠٣ وَمَا نُؤَخِّرُهُ إِلَّا لِأَجَلٍ مَعْدُودٍ١٠٤ يَوْمَ يَأْتِ لَا تَكَلَّمُ نَفْسٌ إِلَّا بِإِذْنِهِ</w:t>
      </w:r>
      <w:r w:rsidR="001619CE" w:rsidRPr="008B4A46">
        <w:rPr>
          <w:rStyle w:val="Char7"/>
          <w:rtl/>
        </w:rPr>
        <w:t xml:space="preserve"> </w:t>
      </w:r>
      <w:r w:rsidRPr="008B4A46">
        <w:rPr>
          <w:rStyle w:val="Char7"/>
          <w:rtl/>
        </w:rPr>
        <w:t>فَمِنْهُمْ شَقِيٌّ وَسَعِيدٌ١٠٥ فَأَمَّا الَّذِينَ شَقُوا فَفِي النَّارِ لَهُمْ فِيهَا زَفِيرٌ وَشَهِيقٌ١٠٦ خَالِدِينَ فِيهَا مَا دَامَتِ السَّمَاوَاتُ وَالْأَرْضُ إِلَّا مَا شَاءَ رَبُّكَ</w:t>
      </w:r>
      <w:r w:rsidR="001619CE" w:rsidRPr="008B4A46">
        <w:rPr>
          <w:rStyle w:val="Char7"/>
          <w:rtl/>
        </w:rPr>
        <w:t xml:space="preserve"> </w:t>
      </w:r>
      <w:r w:rsidRPr="008B4A46">
        <w:rPr>
          <w:rStyle w:val="Char7"/>
          <w:rtl/>
        </w:rPr>
        <w:t>إِنَّ رَبَّكَ فَعَّالٌ لِمَا يُرِيدُ١٠٧ وَأَمَّا الَّذِينَ سُعِدُوا فَفِي الْجَنَّةِ خَالِدِينَ فِيهَا مَا دَامَتِ السَّمَاوَاتُ وَالْأَرْضُ إِلَّا مَا شَاءَ رَبُّكَ</w:t>
      </w:r>
      <w:r w:rsidR="001619CE" w:rsidRPr="008B4A46">
        <w:rPr>
          <w:rStyle w:val="Char7"/>
          <w:rtl/>
        </w:rPr>
        <w:t xml:space="preserve"> </w:t>
      </w:r>
      <w:r w:rsidRPr="008B4A46">
        <w:rPr>
          <w:rStyle w:val="Char7"/>
          <w:rtl/>
        </w:rPr>
        <w:t>عَطَاءً غَيْرَ مَجْذُوذٍ١٠٨</w:t>
      </w:r>
      <w:r w:rsidRPr="00F256C2">
        <w:rPr>
          <w:rStyle w:val="Char0"/>
          <w:rFonts w:ascii="Times New Roman" w:hAnsi="Times New Roman" w:cs="Traditional Arabic" w:hint="cs"/>
          <w:rtl/>
        </w:rPr>
        <w:t>﴾</w:t>
      </w:r>
      <w:r w:rsidRPr="008B4A46">
        <w:rPr>
          <w:rStyle w:val="Char"/>
          <w:rtl/>
        </w:rPr>
        <w:t xml:space="preserve"> [هود: 98-108]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او (فرعون) روز ق</w:t>
      </w:r>
      <w:r w:rsidRPr="00C737A9">
        <w:rPr>
          <w:rStyle w:val="Char0"/>
          <w:rFonts w:hint="cs"/>
          <w:rtl/>
        </w:rPr>
        <w:t>یامت</w:t>
      </w:r>
      <w:r w:rsidRPr="00C737A9">
        <w:rPr>
          <w:rStyle w:val="Char0"/>
          <w:rtl/>
        </w:rPr>
        <w:t xml:space="preserve"> پ</w:t>
      </w:r>
      <w:r w:rsidRPr="00C737A9">
        <w:rPr>
          <w:rStyle w:val="Char0"/>
          <w:rFonts w:hint="cs"/>
          <w:rtl/>
        </w:rPr>
        <w:t>یشاپیش</w:t>
      </w:r>
      <w:r w:rsidRPr="00C737A9">
        <w:rPr>
          <w:rStyle w:val="Char0"/>
          <w:rtl/>
        </w:rPr>
        <w:t xml:space="preserve"> قوم خود</w:t>
      </w:r>
      <w:r w:rsidR="001619CE">
        <w:rPr>
          <w:rStyle w:val="Char0"/>
          <w:rtl/>
        </w:rPr>
        <w:t xml:space="preserve"> می‌</w:t>
      </w:r>
      <w:r w:rsidRPr="00C737A9">
        <w:rPr>
          <w:rStyle w:val="Char0"/>
          <w:rtl/>
        </w:rPr>
        <w:t>رود، پس آنها را وارد آتش دوزخ خواهد ساخت. و دوزخ چه بدجا</w:t>
      </w:r>
      <w:r w:rsidRPr="00C737A9">
        <w:rPr>
          <w:rStyle w:val="Char0"/>
          <w:rFonts w:hint="cs"/>
          <w:rtl/>
        </w:rPr>
        <w:t>ی</w:t>
      </w:r>
      <w:r w:rsidRPr="00C737A9">
        <w:rPr>
          <w:rStyle w:val="Char0"/>
          <w:rtl/>
        </w:rPr>
        <w:t xml:space="preserve"> وارد شدن است برا</w:t>
      </w:r>
      <w:r w:rsidRPr="00C737A9">
        <w:rPr>
          <w:rStyle w:val="Char0"/>
          <w:rFonts w:hint="cs"/>
          <w:rtl/>
        </w:rPr>
        <w:t>ی</w:t>
      </w:r>
      <w:r w:rsidRPr="00C737A9">
        <w:rPr>
          <w:rStyle w:val="Char0"/>
          <w:rtl/>
        </w:rPr>
        <w:t xml:space="preserve"> واردان</w:t>
      </w:r>
      <w:r w:rsidRPr="00C737A9">
        <w:rPr>
          <w:rStyle w:val="Char0"/>
          <w:rFonts w:hint="cs"/>
          <w:rtl/>
        </w:rPr>
        <w:t>.</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99</w:t>
      </w:r>
      <w:r>
        <w:rPr>
          <w:rStyle w:val="Char0"/>
          <w:rFonts w:cs="Traditional Arabic" w:hint="cs"/>
          <w:rtl/>
        </w:rPr>
        <w:t>﴾</w:t>
      </w:r>
      <w:r w:rsidRPr="00C737A9">
        <w:rPr>
          <w:rStyle w:val="Char0"/>
          <w:rtl/>
        </w:rPr>
        <w:t xml:space="preserve"> در ا</w:t>
      </w:r>
      <w:r w:rsidRPr="00C737A9">
        <w:rPr>
          <w:rStyle w:val="Char0"/>
          <w:rFonts w:hint="cs"/>
          <w:rtl/>
        </w:rPr>
        <w:t>ین</w:t>
      </w:r>
      <w:r w:rsidRPr="00C737A9">
        <w:rPr>
          <w:rStyle w:val="Char0"/>
          <w:rtl/>
        </w:rPr>
        <w:t xml:space="preserve"> دن</w:t>
      </w:r>
      <w:r w:rsidRPr="00C737A9">
        <w:rPr>
          <w:rStyle w:val="Char0"/>
          <w:rFonts w:hint="cs"/>
          <w:rtl/>
        </w:rPr>
        <w:t>یا</w:t>
      </w:r>
      <w:r w:rsidRPr="00C737A9">
        <w:rPr>
          <w:rStyle w:val="Char0"/>
          <w:rtl/>
        </w:rPr>
        <w:t xml:space="preserve"> و در روز ق</w:t>
      </w:r>
      <w:r w:rsidRPr="00C737A9">
        <w:rPr>
          <w:rStyle w:val="Char0"/>
          <w:rFonts w:hint="cs"/>
          <w:rtl/>
        </w:rPr>
        <w:t>یامت</w:t>
      </w:r>
      <w:r w:rsidRPr="00C737A9">
        <w:rPr>
          <w:rStyle w:val="Char0"/>
          <w:rtl/>
        </w:rPr>
        <w:t xml:space="preserve"> (ن</w:t>
      </w:r>
      <w:r w:rsidRPr="00C737A9">
        <w:rPr>
          <w:rStyle w:val="Char0"/>
          <w:rFonts w:hint="cs"/>
          <w:rtl/>
        </w:rPr>
        <w:t>یز</w:t>
      </w:r>
      <w:r w:rsidRPr="00C737A9">
        <w:rPr>
          <w:rStyle w:val="Char0"/>
          <w:rtl/>
        </w:rPr>
        <w:t>) لعنت از پ</w:t>
      </w:r>
      <w:r w:rsidRPr="00C737A9">
        <w:rPr>
          <w:rStyle w:val="Char0"/>
          <w:rFonts w:hint="cs"/>
          <w:rtl/>
        </w:rPr>
        <w:t>ی</w:t>
      </w:r>
      <w:r w:rsidRPr="00C737A9">
        <w:rPr>
          <w:rStyle w:val="Char0"/>
          <w:rtl/>
        </w:rPr>
        <w:t xml:space="preserve"> آنان است، چه بد عطائ</w:t>
      </w:r>
      <w:r w:rsidRPr="00C737A9">
        <w:rPr>
          <w:rStyle w:val="Char0"/>
          <w:rFonts w:hint="cs"/>
          <w:rtl/>
        </w:rPr>
        <w:t>ی</w:t>
      </w:r>
      <w:r w:rsidRPr="00C737A9">
        <w:rPr>
          <w:rStyle w:val="Char0"/>
          <w:rtl/>
        </w:rPr>
        <w:t xml:space="preserve"> است که به آنها داد</w:t>
      </w:r>
      <w:r w:rsidRPr="00C737A9">
        <w:rPr>
          <w:rStyle w:val="Char0"/>
          <w:rFonts w:hint="cs"/>
          <w:rtl/>
        </w:rPr>
        <w:t>ه</w:t>
      </w:r>
      <w:r w:rsidR="001619CE">
        <w:rPr>
          <w:rStyle w:val="Char0"/>
          <w:rtl/>
        </w:rPr>
        <w:t xml:space="preserve"> می‌</w:t>
      </w:r>
      <w:r w:rsidRPr="00C737A9">
        <w:rPr>
          <w:rStyle w:val="Char0"/>
          <w:rtl/>
        </w:rPr>
        <w:t>شود!</w:t>
      </w:r>
      <w:r w:rsidRPr="00C737A9">
        <w:rPr>
          <w:rStyle w:val="Char0"/>
          <w:rFonts w:hint="cs"/>
          <w:rtl/>
        </w:rPr>
        <w:t>.</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از خبرها</w:t>
      </w:r>
      <w:r w:rsidRPr="00C737A9">
        <w:rPr>
          <w:rStyle w:val="Char0"/>
          <w:rFonts w:hint="cs"/>
          <w:rtl/>
        </w:rPr>
        <w:t>ی</w:t>
      </w:r>
      <w:r w:rsidRPr="00C737A9">
        <w:rPr>
          <w:rStyle w:val="Char0"/>
          <w:rtl/>
        </w:rPr>
        <w:t xml:space="preserve"> شهرها</w:t>
      </w:r>
      <w:r w:rsidRPr="00C737A9">
        <w:rPr>
          <w:rStyle w:val="Char0"/>
          <w:rFonts w:hint="cs"/>
          <w:rtl/>
        </w:rPr>
        <w:t>یی</w:t>
      </w:r>
      <w:r w:rsidRPr="00C737A9">
        <w:rPr>
          <w:rStyle w:val="Char0"/>
          <w:rtl/>
        </w:rPr>
        <w:t xml:space="preserve"> است که برا</w:t>
      </w:r>
      <w:r w:rsidRPr="00C737A9">
        <w:rPr>
          <w:rStyle w:val="Char0"/>
          <w:rFonts w:hint="cs"/>
          <w:rtl/>
        </w:rPr>
        <w:t>ی</w:t>
      </w:r>
      <w:r w:rsidRPr="00C737A9">
        <w:rPr>
          <w:rStyle w:val="Char0"/>
          <w:rtl/>
        </w:rPr>
        <w:t xml:space="preserve"> تو حکا</w:t>
      </w:r>
      <w:r w:rsidRPr="00C737A9">
        <w:rPr>
          <w:rStyle w:val="Char0"/>
          <w:rFonts w:hint="cs"/>
          <w:rtl/>
        </w:rPr>
        <w:t>یت</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برخ</w:t>
      </w:r>
      <w:r w:rsidRPr="00C737A9">
        <w:rPr>
          <w:rStyle w:val="Char0"/>
          <w:rFonts w:hint="cs"/>
          <w:rtl/>
        </w:rPr>
        <w:t>ی</w:t>
      </w:r>
      <w:r w:rsidRPr="00C737A9">
        <w:rPr>
          <w:rStyle w:val="Char0"/>
          <w:rtl/>
        </w:rPr>
        <w:t xml:space="preserve"> از ا</w:t>
      </w:r>
      <w:r w:rsidRPr="00C737A9">
        <w:rPr>
          <w:rStyle w:val="Char0"/>
          <w:rFonts w:hint="cs"/>
          <w:rtl/>
        </w:rPr>
        <w:t>ین</w:t>
      </w:r>
      <w:r w:rsidRPr="00C737A9">
        <w:rPr>
          <w:rStyle w:val="Char0"/>
          <w:rtl/>
        </w:rPr>
        <w:t xml:space="preserve"> شهرها هنوز بر سر پا باق</w:t>
      </w:r>
      <w:r w:rsidRPr="00C737A9">
        <w:rPr>
          <w:rStyle w:val="Char0"/>
          <w:rFonts w:hint="cs"/>
          <w:rtl/>
        </w:rPr>
        <w:t>ی</w:t>
      </w:r>
      <w:r w:rsidRPr="00C737A9">
        <w:rPr>
          <w:rStyle w:val="Char0"/>
          <w:rtl/>
        </w:rPr>
        <w:t xml:space="preserve"> هستند و برخ</w:t>
      </w:r>
      <w:r w:rsidRPr="00C737A9">
        <w:rPr>
          <w:rStyle w:val="Char0"/>
          <w:rFonts w:hint="cs"/>
          <w:rtl/>
        </w:rPr>
        <w:t>ی</w:t>
      </w:r>
      <w:r w:rsidRPr="00C737A9">
        <w:rPr>
          <w:rStyle w:val="Char0"/>
          <w:rtl/>
        </w:rPr>
        <w:t xml:space="preserve"> (مانند کشت درو شده) از ب</w:t>
      </w:r>
      <w:r w:rsidRPr="00C737A9">
        <w:rPr>
          <w:rStyle w:val="Char0"/>
          <w:rFonts w:hint="cs"/>
          <w:rtl/>
        </w:rPr>
        <w:t>یخ</w:t>
      </w:r>
      <w:r w:rsidRPr="00C737A9">
        <w:rPr>
          <w:rStyle w:val="Char0"/>
          <w:rtl/>
        </w:rPr>
        <w:t xml:space="preserve"> کنده </w:t>
      </w:r>
      <w:r w:rsidRPr="00C737A9">
        <w:rPr>
          <w:rStyle w:val="Char0"/>
          <w:rtl/>
        </w:rPr>
        <w:lastRenderedPageBreak/>
        <w:t>شده</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ما بر آنها (ساکنان آن شهرها) ظلم نکرد</w:t>
      </w:r>
      <w:r w:rsidRPr="00C737A9">
        <w:rPr>
          <w:rStyle w:val="Char0"/>
          <w:rFonts w:hint="cs"/>
          <w:rtl/>
        </w:rPr>
        <w:t>یم</w:t>
      </w:r>
      <w:r w:rsidRPr="00C737A9">
        <w:rPr>
          <w:rStyle w:val="Char0"/>
          <w:rtl/>
        </w:rPr>
        <w:t xml:space="preserve"> ول</w:t>
      </w:r>
      <w:r w:rsidRPr="00C737A9">
        <w:rPr>
          <w:rStyle w:val="Char0"/>
          <w:rFonts w:hint="cs"/>
          <w:rtl/>
        </w:rPr>
        <w:t>ی</w:t>
      </w:r>
      <w:r w:rsidRPr="00C737A9">
        <w:rPr>
          <w:rStyle w:val="Char0"/>
          <w:rtl/>
        </w:rPr>
        <w:t xml:space="preserve"> آنها خود بر خو</w:t>
      </w:r>
      <w:r w:rsidRPr="00C737A9">
        <w:rPr>
          <w:rStyle w:val="Char0"/>
          <w:rFonts w:hint="cs"/>
          <w:rtl/>
        </w:rPr>
        <w:t>یشتن</w:t>
      </w:r>
      <w:r w:rsidRPr="00C737A9">
        <w:rPr>
          <w:rStyle w:val="Char0"/>
          <w:rtl/>
        </w:rPr>
        <w:t xml:space="preserve"> ظلم کردند، پس معبودانشان ک</w:t>
      </w:r>
      <w:r w:rsidRPr="00C737A9">
        <w:rPr>
          <w:rStyle w:val="Char0"/>
          <w:rFonts w:hint="cs"/>
          <w:rtl/>
        </w:rPr>
        <w:t>ه</w:t>
      </w:r>
      <w:r w:rsidRPr="00C737A9">
        <w:rPr>
          <w:rStyle w:val="Char0"/>
          <w:rtl/>
        </w:rPr>
        <w:t xml:space="preserve"> به غ</w:t>
      </w:r>
      <w:r w:rsidRPr="00C737A9">
        <w:rPr>
          <w:rStyle w:val="Char0"/>
          <w:rFonts w:hint="cs"/>
          <w:rtl/>
        </w:rPr>
        <w:t>یر</w:t>
      </w:r>
      <w:r w:rsidRPr="00C737A9">
        <w:rPr>
          <w:rStyle w:val="Char0"/>
          <w:rtl/>
        </w:rPr>
        <w:t xml:space="preserve"> از الله</w:t>
      </w:r>
      <w:r w:rsidR="001619CE">
        <w:rPr>
          <w:rStyle w:val="Char0"/>
          <w:rtl/>
        </w:rPr>
        <w:t xml:space="preserve"> می‌</w:t>
      </w:r>
      <w:r w:rsidRPr="00C737A9">
        <w:rPr>
          <w:rStyle w:val="Char0"/>
          <w:rtl/>
        </w:rPr>
        <w:t>خواندند وقت</w:t>
      </w:r>
      <w:r w:rsidRPr="00C737A9">
        <w:rPr>
          <w:rStyle w:val="Char0"/>
          <w:rFonts w:hint="cs"/>
          <w:rtl/>
        </w:rPr>
        <w:t>ی</w:t>
      </w:r>
      <w:r w:rsidRPr="00C737A9">
        <w:rPr>
          <w:rStyle w:val="Char0"/>
          <w:rtl/>
        </w:rPr>
        <w:t xml:space="preserve"> که فرمان پروردگارت رس</w:t>
      </w:r>
      <w:r w:rsidRPr="00C737A9">
        <w:rPr>
          <w:rStyle w:val="Char0"/>
          <w:rFonts w:hint="cs"/>
          <w:rtl/>
        </w:rPr>
        <w:t>ید</w:t>
      </w:r>
      <w:r w:rsidRPr="00C737A9">
        <w:rPr>
          <w:rStyle w:val="Char0"/>
          <w:rtl/>
        </w:rPr>
        <w:t xml:space="preserve"> چ</w:t>
      </w:r>
      <w:r w:rsidRPr="00C737A9">
        <w:rPr>
          <w:rStyle w:val="Char0"/>
          <w:rFonts w:hint="cs"/>
          <w:rtl/>
        </w:rPr>
        <w:t>یزی</w:t>
      </w:r>
      <w:r w:rsidRPr="00C737A9">
        <w:rPr>
          <w:rStyle w:val="Char0"/>
          <w:rtl/>
        </w:rPr>
        <w:t xml:space="preserve"> را از آنان دفع نکردند و بر آنها جز نابود</w:t>
      </w:r>
      <w:r w:rsidRPr="00C737A9">
        <w:rPr>
          <w:rStyle w:val="Char0"/>
          <w:rFonts w:hint="cs"/>
          <w:rtl/>
        </w:rPr>
        <w:t>ی</w:t>
      </w:r>
      <w:r w:rsidRPr="00C737A9">
        <w:rPr>
          <w:rStyle w:val="Char0"/>
          <w:rtl/>
        </w:rPr>
        <w:t xml:space="preserve"> و هلاکت نه افزودند. </w:t>
      </w:r>
      <w:r>
        <w:rPr>
          <w:rStyle w:val="Char0"/>
          <w:rFonts w:ascii="Traditional Arabic" w:hAnsi="mylotus" w:cs="Traditional Arabic" w:hint="cs"/>
          <w:sz w:val="27"/>
          <w:szCs w:val="27"/>
          <w:rtl/>
          <w:lang w:bidi="fa-IR"/>
        </w:rPr>
        <w:t>﴿</w:t>
      </w:r>
      <w:r w:rsidRPr="00C737A9">
        <w:rPr>
          <w:rStyle w:val="Char0"/>
          <w:rFonts w:hint="cs"/>
          <w:rtl/>
        </w:rPr>
        <w:t>102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گرفتن پروردگارت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است؛ وقت</w:t>
      </w:r>
      <w:r w:rsidRPr="00C737A9">
        <w:rPr>
          <w:rStyle w:val="Char0"/>
          <w:rFonts w:hint="cs"/>
          <w:rtl/>
        </w:rPr>
        <w:t>ی</w:t>
      </w:r>
      <w:r w:rsidRPr="00C737A9">
        <w:rPr>
          <w:rStyle w:val="Char0"/>
          <w:rtl/>
        </w:rPr>
        <w:t xml:space="preserve"> شهرها</w:t>
      </w:r>
      <w:r w:rsidRPr="00C737A9">
        <w:rPr>
          <w:rStyle w:val="Char0"/>
          <w:rFonts w:hint="cs"/>
          <w:rtl/>
        </w:rPr>
        <w:t>یی</w:t>
      </w:r>
      <w:r w:rsidRPr="00C737A9">
        <w:rPr>
          <w:rStyle w:val="Char0"/>
          <w:rtl/>
        </w:rPr>
        <w:t xml:space="preserve"> را عذاب دهد در حال</w:t>
      </w:r>
      <w:r w:rsidRPr="00C737A9">
        <w:rPr>
          <w:rStyle w:val="Char0"/>
          <w:rFonts w:hint="cs"/>
          <w:rtl/>
        </w:rPr>
        <w:t>یکه</w:t>
      </w:r>
      <w:r w:rsidRPr="00C737A9">
        <w:rPr>
          <w:rStyle w:val="Char0"/>
          <w:rtl/>
        </w:rPr>
        <w:t xml:space="preserve"> اهل آن ستمگر باشند، ز</w:t>
      </w:r>
      <w:r w:rsidRPr="00C737A9">
        <w:rPr>
          <w:rStyle w:val="Char0"/>
          <w:rFonts w:hint="cs"/>
          <w:rtl/>
        </w:rPr>
        <w:t>یرا</w:t>
      </w:r>
      <w:r w:rsidRPr="00C737A9">
        <w:rPr>
          <w:rStyle w:val="Char0"/>
          <w:rtl/>
        </w:rPr>
        <w:t xml:space="preserve"> عذاب الله دردناک و سخت است. </w:t>
      </w:r>
      <w:r>
        <w:rPr>
          <w:rStyle w:val="Char0"/>
          <w:rFonts w:ascii="Traditional Arabic" w:hAnsi="mylotus" w:cs="Traditional Arabic" w:hint="cs"/>
          <w:sz w:val="27"/>
          <w:szCs w:val="27"/>
          <w:rtl/>
          <w:lang w:bidi="fa-IR"/>
        </w:rPr>
        <w:t>﴿</w:t>
      </w:r>
      <w:r w:rsidRPr="00C737A9">
        <w:rPr>
          <w:rStyle w:val="Char0"/>
          <w:rFonts w:hint="cs"/>
          <w:rtl/>
        </w:rPr>
        <w:t>103</w:t>
      </w:r>
      <w:r>
        <w:rPr>
          <w:rStyle w:val="Char0"/>
          <w:rFonts w:ascii="Traditional Arabic" w:hAnsi="mylotus" w:cs="Traditional Arabic" w:hint="cs"/>
          <w:sz w:val="27"/>
          <w:szCs w:val="27"/>
          <w:rtl/>
          <w:lang w:bidi="fa-IR"/>
        </w:rPr>
        <w:t>﴾</w:t>
      </w:r>
      <w:r w:rsidRPr="00C737A9">
        <w:rPr>
          <w:rStyle w:val="Char0"/>
          <w:rFonts w:hint="cs"/>
          <w:rtl/>
        </w:rPr>
        <w:t xml:space="preserve"> يقينا</w:t>
      </w:r>
      <w:r w:rsidRPr="00C737A9">
        <w:rPr>
          <w:rStyle w:val="Char0"/>
          <w:rtl/>
        </w:rPr>
        <w:t xml:space="preserve"> در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داستانها) دل</w:t>
      </w:r>
      <w:r w:rsidRPr="00C737A9">
        <w:rPr>
          <w:rStyle w:val="Char0"/>
          <w:rFonts w:hint="cs"/>
          <w:rtl/>
        </w:rPr>
        <w:t>یل</w:t>
      </w:r>
      <w:r w:rsidRPr="00C737A9">
        <w:rPr>
          <w:rStyle w:val="Char0"/>
          <w:rtl/>
        </w:rPr>
        <w:t xml:space="preserve"> (عبرت) است برا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که از عذاب آخرت</w:t>
      </w:r>
      <w:r w:rsidR="001619CE">
        <w:rPr>
          <w:rStyle w:val="Char0"/>
          <w:rtl/>
        </w:rPr>
        <w:t xml:space="preserve"> می‌</w:t>
      </w:r>
      <w:r w:rsidRPr="00C737A9">
        <w:rPr>
          <w:rStyle w:val="Char0"/>
          <w:rtl/>
        </w:rPr>
        <w:t>ترسد، آن روز، روز</w:t>
      </w:r>
      <w:r w:rsidRPr="00C737A9">
        <w:rPr>
          <w:rStyle w:val="Char0"/>
          <w:rFonts w:hint="cs"/>
          <w:rtl/>
        </w:rPr>
        <w:t>یست</w:t>
      </w:r>
      <w:r w:rsidRPr="00C737A9">
        <w:rPr>
          <w:rStyle w:val="Char0"/>
          <w:rtl/>
        </w:rPr>
        <w:t xml:space="preserve"> که مردم برا</w:t>
      </w:r>
      <w:r w:rsidRPr="00C737A9">
        <w:rPr>
          <w:rStyle w:val="Char0"/>
          <w:rFonts w:hint="cs"/>
          <w:rtl/>
        </w:rPr>
        <w:t>ی</w:t>
      </w:r>
      <w:r w:rsidRPr="00C737A9">
        <w:rPr>
          <w:rStyle w:val="Char0"/>
          <w:rtl/>
        </w:rPr>
        <w:t xml:space="preserve"> آن جمع کرده</w:t>
      </w:r>
      <w:r w:rsidR="001619CE">
        <w:rPr>
          <w:rStyle w:val="Char0"/>
          <w:rtl/>
        </w:rPr>
        <w:t xml:space="preserve"> می‌</w:t>
      </w:r>
      <w:r w:rsidRPr="00C737A9">
        <w:rPr>
          <w:rStyle w:val="Char0"/>
          <w:rtl/>
        </w:rPr>
        <w:t>شوند و آن روز روز</w:t>
      </w:r>
      <w:r w:rsidRPr="00C737A9">
        <w:rPr>
          <w:rStyle w:val="Char0"/>
          <w:rFonts w:hint="cs"/>
          <w:rtl/>
        </w:rPr>
        <w:t>یست</w:t>
      </w:r>
      <w:r w:rsidRPr="00C737A9">
        <w:rPr>
          <w:rStyle w:val="Char0"/>
          <w:rtl/>
        </w:rPr>
        <w:t xml:space="preserve"> که همه مردم در آن حاضر کرده</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104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ما آن روز (ق</w:t>
      </w:r>
      <w:r w:rsidRPr="00C737A9">
        <w:rPr>
          <w:rStyle w:val="Char0"/>
          <w:rFonts w:hint="cs"/>
          <w:rtl/>
        </w:rPr>
        <w:t>یامت</w:t>
      </w:r>
      <w:r w:rsidRPr="00C737A9">
        <w:rPr>
          <w:rStyle w:val="Char0"/>
          <w:rtl/>
        </w:rPr>
        <w:t>) را به تأخ</w:t>
      </w:r>
      <w:r w:rsidRPr="00C737A9">
        <w:rPr>
          <w:rStyle w:val="Char0"/>
          <w:rFonts w:hint="cs"/>
          <w:rtl/>
        </w:rPr>
        <w:t>یر</w:t>
      </w:r>
      <w:r w:rsidR="001619CE">
        <w:rPr>
          <w:rStyle w:val="Char0"/>
          <w:rtl/>
        </w:rPr>
        <w:t xml:space="preserve"> نمی‌</w:t>
      </w:r>
      <w:r w:rsidRPr="00C737A9">
        <w:rPr>
          <w:rStyle w:val="Char0"/>
          <w:rtl/>
        </w:rPr>
        <w:t>انداز</w:t>
      </w:r>
      <w:r w:rsidRPr="00C737A9">
        <w:rPr>
          <w:rStyle w:val="Char0"/>
          <w:rFonts w:hint="cs"/>
          <w:rtl/>
        </w:rPr>
        <w:t>یم،</w:t>
      </w:r>
      <w:r w:rsidRPr="00C737A9">
        <w:rPr>
          <w:rStyle w:val="Char0"/>
          <w:rtl/>
        </w:rPr>
        <w:t xml:space="preserve"> مگر تا مدت شمرده شده و مع</w:t>
      </w:r>
      <w:r w:rsidRPr="00C737A9">
        <w:rPr>
          <w:rStyle w:val="Char0"/>
          <w:rFonts w:hint="cs"/>
          <w:rtl/>
        </w:rPr>
        <w:t>ین</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105</w:t>
      </w:r>
      <w:r>
        <w:rPr>
          <w:rStyle w:val="Char0"/>
          <w:rFonts w:ascii="Traditional Arabic" w:hAnsi="mylotus" w:cs="Traditional Arabic" w:hint="cs"/>
          <w:sz w:val="27"/>
          <w:szCs w:val="27"/>
          <w:rtl/>
        </w:rPr>
        <w:t>﴾</w:t>
      </w:r>
      <w:r w:rsidRPr="00C737A9">
        <w:rPr>
          <w:rStyle w:val="Char0"/>
          <w:rtl/>
        </w:rPr>
        <w:t xml:space="preserve"> روز</w:t>
      </w:r>
      <w:r w:rsidRPr="00C737A9">
        <w:rPr>
          <w:rStyle w:val="Char0"/>
          <w:rFonts w:hint="cs"/>
          <w:rtl/>
        </w:rPr>
        <w:t>ی</w:t>
      </w:r>
      <w:r w:rsidRPr="00C737A9">
        <w:rPr>
          <w:rStyle w:val="Char0"/>
          <w:rtl/>
        </w:rPr>
        <w:t xml:space="preserve"> که (ق</w:t>
      </w:r>
      <w:r w:rsidRPr="00C737A9">
        <w:rPr>
          <w:rStyle w:val="Char0"/>
          <w:rFonts w:hint="cs"/>
          <w:rtl/>
        </w:rPr>
        <w:t>یامت</w:t>
      </w:r>
      <w:r w:rsidRPr="00C737A9">
        <w:rPr>
          <w:rStyle w:val="Char0"/>
          <w:rtl/>
        </w:rPr>
        <w:t>) برسد ه</w:t>
      </w:r>
      <w:r w:rsidRPr="00C737A9">
        <w:rPr>
          <w:rStyle w:val="Char0"/>
          <w:rFonts w:hint="cs"/>
          <w:rtl/>
        </w:rPr>
        <w:t>یچکس</w:t>
      </w:r>
      <w:r w:rsidRPr="00C737A9">
        <w:rPr>
          <w:rStyle w:val="Char0"/>
          <w:rtl/>
        </w:rPr>
        <w:t xml:space="preserve"> سخن</w:t>
      </w:r>
      <w:r w:rsidR="001619CE">
        <w:rPr>
          <w:rStyle w:val="Char0"/>
          <w:rtl/>
        </w:rPr>
        <w:t xml:space="preserve"> نمی‌</w:t>
      </w:r>
      <w:r w:rsidRPr="00C737A9">
        <w:rPr>
          <w:rStyle w:val="Char0"/>
          <w:rtl/>
        </w:rPr>
        <w:t>گو</w:t>
      </w:r>
      <w:r w:rsidRPr="00C737A9">
        <w:rPr>
          <w:rStyle w:val="Char0"/>
          <w:rFonts w:hint="cs"/>
          <w:rtl/>
        </w:rPr>
        <w:t>ید</w:t>
      </w:r>
      <w:r w:rsidRPr="00C737A9">
        <w:rPr>
          <w:rStyle w:val="Char0"/>
          <w:rtl/>
        </w:rPr>
        <w:t xml:space="preserve"> مگر به اذن الله، پس (در آن روز</w:t>
      </w:r>
      <w:r w:rsidRPr="00C737A9">
        <w:rPr>
          <w:rStyle w:val="Char0"/>
          <w:rFonts w:hint="cs"/>
          <w:rtl/>
        </w:rPr>
        <w:t>)</w:t>
      </w:r>
      <w:r w:rsidRPr="00C737A9">
        <w:rPr>
          <w:rStyle w:val="Char0"/>
          <w:rtl/>
        </w:rPr>
        <w:t xml:space="preserve"> برخ</w:t>
      </w:r>
      <w:r w:rsidRPr="00C737A9">
        <w:rPr>
          <w:rStyle w:val="Char0"/>
          <w:rFonts w:hint="cs"/>
          <w:rtl/>
        </w:rPr>
        <w:t>ی</w:t>
      </w:r>
      <w:r w:rsidRPr="00C737A9">
        <w:rPr>
          <w:rStyle w:val="Char0"/>
          <w:rtl/>
        </w:rPr>
        <w:t xml:space="preserve"> از آنان بدبختند و برخ</w:t>
      </w:r>
      <w:r w:rsidRPr="00C737A9">
        <w:rPr>
          <w:rStyle w:val="Char0"/>
          <w:rFonts w:hint="cs"/>
          <w:rtl/>
        </w:rPr>
        <w:t>ی</w:t>
      </w:r>
      <w:r w:rsidRPr="00C737A9">
        <w:rPr>
          <w:rStyle w:val="Char0"/>
          <w:rtl/>
        </w:rPr>
        <w:t xml:space="preserve"> از آنان ن</w:t>
      </w:r>
      <w:r w:rsidRPr="00C737A9">
        <w:rPr>
          <w:rStyle w:val="Char0"/>
          <w:rFonts w:hint="cs"/>
          <w:rtl/>
        </w:rPr>
        <w:t>یکبخت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106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اما آنان</w:t>
      </w:r>
      <w:r w:rsidRPr="00C737A9">
        <w:rPr>
          <w:rStyle w:val="Char0"/>
          <w:rFonts w:hint="cs"/>
          <w:rtl/>
        </w:rPr>
        <w:t>ی</w:t>
      </w:r>
      <w:r w:rsidRPr="00C737A9">
        <w:rPr>
          <w:rStyle w:val="Char0"/>
          <w:rtl/>
        </w:rPr>
        <w:t xml:space="preserve"> که بدبخت شده</w:t>
      </w:r>
      <w:r w:rsidR="001619CE">
        <w:rPr>
          <w:rStyle w:val="Char0"/>
          <w:rtl/>
        </w:rPr>
        <w:t xml:space="preserve">‌اند </w:t>
      </w:r>
      <w:r w:rsidRPr="00C737A9">
        <w:rPr>
          <w:rStyle w:val="Char0"/>
          <w:rtl/>
        </w:rPr>
        <w:t>پس در آتش دوزخ باشند، برا</w:t>
      </w:r>
      <w:r w:rsidRPr="00C737A9">
        <w:rPr>
          <w:rStyle w:val="Char0"/>
          <w:rFonts w:hint="cs"/>
          <w:rtl/>
        </w:rPr>
        <w:t>ی</w:t>
      </w:r>
      <w:r w:rsidRPr="00C737A9">
        <w:rPr>
          <w:rStyle w:val="Char0"/>
          <w:rtl/>
        </w:rPr>
        <w:t xml:space="preserve"> آنها در آنجا فر</w:t>
      </w:r>
      <w:r w:rsidRPr="00C737A9">
        <w:rPr>
          <w:rStyle w:val="Char0"/>
          <w:rFonts w:hint="cs"/>
          <w:rtl/>
        </w:rPr>
        <w:t>یاد</w:t>
      </w:r>
      <w:r w:rsidRPr="00C737A9">
        <w:rPr>
          <w:rStyle w:val="Char0"/>
          <w:rtl/>
        </w:rPr>
        <w:t xml:space="preserve"> (نفس با آواز) و ناله (نفس</w:t>
      </w:r>
      <w:r w:rsidR="001619CE">
        <w:rPr>
          <w:rStyle w:val="Char0"/>
          <w:rtl/>
        </w:rPr>
        <w:t xml:space="preserve"> بی‌</w:t>
      </w:r>
      <w:r w:rsidRPr="00C737A9">
        <w:rPr>
          <w:rStyle w:val="Char0"/>
          <w:rtl/>
        </w:rPr>
        <w:t xml:space="preserve">آواز و پست) است. </w:t>
      </w:r>
      <w:r>
        <w:rPr>
          <w:rStyle w:val="Char0"/>
          <w:rFonts w:ascii="Traditional Arabic" w:hAnsi="mylotus" w:cs="Traditional Arabic" w:hint="cs"/>
          <w:sz w:val="27"/>
          <w:szCs w:val="27"/>
          <w:rtl/>
          <w:lang w:bidi="fa-IR"/>
        </w:rPr>
        <w:t>﴿</w:t>
      </w:r>
      <w:r w:rsidRPr="00C737A9">
        <w:rPr>
          <w:rStyle w:val="Char0"/>
          <w:rFonts w:hint="cs"/>
          <w:rtl/>
        </w:rPr>
        <w:t>107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تا</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باق</w:t>
      </w:r>
      <w:r w:rsidRPr="00C737A9">
        <w:rPr>
          <w:rStyle w:val="Char0"/>
          <w:rFonts w:hint="cs"/>
          <w:rtl/>
        </w:rPr>
        <w:t>ی</w:t>
      </w:r>
      <w:r w:rsidRPr="00C737A9">
        <w:rPr>
          <w:rStyle w:val="Char0"/>
          <w:rtl/>
        </w:rPr>
        <w:t xml:space="preserve"> است، ا</w:t>
      </w:r>
      <w:r w:rsidRPr="00C737A9">
        <w:rPr>
          <w:rStyle w:val="Char0"/>
          <w:rFonts w:hint="cs"/>
          <w:rtl/>
        </w:rPr>
        <w:t>یشان</w:t>
      </w:r>
      <w:r w:rsidRPr="00C737A9">
        <w:rPr>
          <w:rStyle w:val="Char0"/>
          <w:rtl/>
        </w:rPr>
        <w:t xml:space="preserve"> در آن جاودانه</w:t>
      </w:r>
      <w:r w:rsidR="001619CE">
        <w:rPr>
          <w:rStyle w:val="Char0"/>
          <w:rtl/>
        </w:rPr>
        <w:t xml:space="preserve"> می‌</w:t>
      </w:r>
      <w:r w:rsidRPr="00C737A9">
        <w:rPr>
          <w:rStyle w:val="Char0"/>
          <w:rtl/>
        </w:rPr>
        <w:t>مانند مگر آنچه پروردگارت بخواهد،</w:t>
      </w:r>
      <w:r w:rsidR="001619CE">
        <w:rPr>
          <w:rStyle w:val="Char0"/>
          <w:rtl/>
        </w:rPr>
        <w:t xml:space="preserve"> بی‌</w:t>
      </w:r>
      <w:r w:rsidRPr="00C737A9">
        <w:rPr>
          <w:rStyle w:val="Char0"/>
          <w:rtl/>
        </w:rPr>
        <w:t>گمان پروردگار تو هر کار</w:t>
      </w:r>
      <w:r w:rsidRPr="00C737A9">
        <w:rPr>
          <w:rStyle w:val="Char0"/>
          <w:rFonts w:hint="cs"/>
          <w:rtl/>
        </w:rPr>
        <w:t>ی</w:t>
      </w:r>
      <w:r w:rsidRPr="00C737A9">
        <w:rPr>
          <w:rStyle w:val="Char0"/>
          <w:rtl/>
        </w:rPr>
        <w:t xml:space="preserve"> را که بخواهد انجام</w:t>
      </w:r>
      <w:r w:rsidR="001619CE">
        <w:rPr>
          <w:rStyle w:val="Char0"/>
          <w:rtl/>
        </w:rPr>
        <w:t xml:space="preserve"> می‌</w:t>
      </w:r>
      <w:r w:rsidRPr="00C737A9">
        <w:rPr>
          <w:rStyle w:val="Char0"/>
          <w:rtl/>
        </w:rPr>
        <w:t xml:space="preserve">دهد. </w:t>
      </w:r>
      <w:r>
        <w:rPr>
          <w:rStyle w:val="Char0"/>
          <w:rFonts w:ascii="Traditional Arabic" w:hAnsi="mylotus" w:cs="Traditional Arabic" w:hint="cs"/>
          <w:sz w:val="27"/>
          <w:szCs w:val="27"/>
          <w:rtl/>
          <w:lang w:bidi="fa-IR"/>
        </w:rPr>
        <w:t>﴿</w:t>
      </w:r>
      <w:r w:rsidRPr="00C737A9">
        <w:rPr>
          <w:rStyle w:val="Char0"/>
          <w:rFonts w:hint="cs"/>
          <w:rtl/>
        </w:rPr>
        <w:t>108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اما کسان</w:t>
      </w:r>
      <w:r w:rsidRPr="00C737A9">
        <w:rPr>
          <w:rStyle w:val="Char0"/>
          <w:rFonts w:hint="cs"/>
          <w:rtl/>
        </w:rPr>
        <w:t>ی</w:t>
      </w:r>
      <w:r w:rsidRPr="00C737A9">
        <w:rPr>
          <w:rStyle w:val="Char0"/>
          <w:rtl/>
        </w:rPr>
        <w:t xml:space="preserve"> که ن</w:t>
      </w:r>
      <w:r w:rsidRPr="00C737A9">
        <w:rPr>
          <w:rStyle w:val="Char0"/>
          <w:rFonts w:hint="cs"/>
          <w:rtl/>
        </w:rPr>
        <w:t>یکبخت</w:t>
      </w:r>
      <w:r w:rsidRPr="00C737A9">
        <w:rPr>
          <w:rStyle w:val="Char0"/>
          <w:rtl/>
        </w:rPr>
        <w:t xml:space="preserve"> شده</w:t>
      </w:r>
      <w:r w:rsidR="001619CE">
        <w:rPr>
          <w:rStyle w:val="Char0"/>
          <w:rtl/>
        </w:rPr>
        <w:t>‌اند،</w:t>
      </w:r>
      <w:r w:rsidRPr="00C737A9">
        <w:rPr>
          <w:rStyle w:val="Char0"/>
          <w:rtl/>
        </w:rPr>
        <w:t xml:space="preserve"> پس در جنت هم</w:t>
      </w:r>
      <w:r w:rsidRPr="00C737A9">
        <w:rPr>
          <w:rStyle w:val="Char0"/>
          <w:rFonts w:hint="cs"/>
          <w:rtl/>
        </w:rPr>
        <w:t>یشه</w:t>
      </w:r>
      <w:r w:rsidRPr="00C737A9">
        <w:rPr>
          <w:rStyle w:val="Char0"/>
          <w:rtl/>
        </w:rPr>
        <w:t xml:space="preserve"> به سر</w:t>
      </w:r>
      <w:r w:rsidR="001619CE">
        <w:rPr>
          <w:rStyle w:val="Char0"/>
          <w:rtl/>
        </w:rPr>
        <w:t xml:space="preserve"> می‌</w:t>
      </w:r>
      <w:r w:rsidRPr="00C737A9">
        <w:rPr>
          <w:rStyle w:val="Char0"/>
          <w:rtl/>
        </w:rPr>
        <w:t>برند و در آنجا تا زمان</w:t>
      </w:r>
      <w:r w:rsidRPr="00C737A9">
        <w:rPr>
          <w:rStyle w:val="Char0"/>
          <w:rFonts w:hint="cs"/>
          <w:rtl/>
        </w:rPr>
        <w:t>ی</w:t>
      </w:r>
      <w:r w:rsidRPr="00C737A9">
        <w:rPr>
          <w:rStyle w:val="Char0"/>
          <w:rtl/>
        </w:rPr>
        <w:t xml:space="preserve"> که</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باق</w:t>
      </w:r>
      <w:r w:rsidRPr="00C737A9">
        <w:rPr>
          <w:rStyle w:val="Char0"/>
          <w:rFonts w:hint="cs"/>
          <w:rtl/>
        </w:rPr>
        <w:t>ی</w:t>
      </w:r>
      <w:r w:rsidRPr="00C737A9">
        <w:rPr>
          <w:rStyle w:val="Char0"/>
          <w:rtl/>
        </w:rPr>
        <w:t xml:space="preserve"> است جاودانه</w:t>
      </w:r>
      <w:r w:rsidR="001619CE">
        <w:rPr>
          <w:rStyle w:val="Char0"/>
          <w:rtl/>
        </w:rPr>
        <w:t>‌اند،</w:t>
      </w:r>
      <w:r w:rsidRPr="00C737A9">
        <w:rPr>
          <w:rStyle w:val="Char0"/>
          <w:rtl/>
        </w:rPr>
        <w:t xml:space="preserve"> </w:t>
      </w:r>
      <w:r w:rsidRPr="00C737A9">
        <w:rPr>
          <w:rStyle w:val="Char0"/>
          <w:rFonts w:hint="cs"/>
          <w:rtl/>
        </w:rPr>
        <w:t>مگر</w:t>
      </w:r>
      <w:r w:rsidRPr="00C737A9">
        <w:rPr>
          <w:rStyle w:val="Char0"/>
          <w:rtl/>
        </w:rPr>
        <w:t xml:space="preserve"> آنچه پروردگارت بخواهد، ا</w:t>
      </w:r>
      <w:r w:rsidRPr="00C737A9">
        <w:rPr>
          <w:rStyle w:val="Char0"/>
          <w:rFonts w:hint="cs"/>
          <w:rtl/>
        </w:rPr>
        <w:t>ین</w:t>
      </w:r>
      <w:r w:rsidRPr="00C737A9">
        <w:rPr>
          <w:rStyle w:val="Char0"/>
          <w:rtl/>
        </w:rPr>
        <w:t xml:space="preserve"> بخشش</w:t>
      </w:r>
      <w:r w:rsidRPr="00C737A9">
        <w:rPr>
          <w:rStyle w:val="Char0"/>
          <w:rFonts w:hint="cs"/>
          <w:rtl/>
        </w:rPr>
        <w:t>ی</w:t>
      </w:r>
      <w:r w:rsidRPr="00C737A9">
        <w:rPr>
          <w:rStyle w:val="Char0"/>
          <w:rtl/>
        </w:rPr>
        <w:t xml:space="preserve"> پ</w:t>
      </w:r>
      <w:r w:rsidRPr="00C737A9">
        <w:rPr>
          <w:rStyle w:val="Char0"/>
          <w:rFonts w:hint="cs"/>
          <w:rtl/>
        </w:rPr>
        <w:t>یوسته</w:t>
      </w:r>
      <w:r w:rsidRPr="00C737A9">
        <w:rPr>
          <w:rStyle w:val="Char0"/>
          <w:rtl/>
        </w:rPr>
        <w:t xml:space="preserve"> و ناگسستن</w:t>
      </w:r>
      <w:r w:rsidRPr="00C737A9">
        <w:rPr>
          <w:rStyle w:val="Char0"/>
          <w:rFonts w:hint="cs"/>
          <w:rtl/>
        </w:rPr>
        <w:t>ی</w:t>
      </w:r>
      <w:r>
        <w:rPr>
          <w:rStyle w:val="Char0"/>
          <w:rtl/>
        </w:rPr>
        <w:t xml:space="preserve"> است.</w:t>
      </w:r>
    </w:p>
    <w:p w:rsidR="00AD43F8" w:rsidRDefault="00AD43F8" w:rsidP="00AD43F8">
      <w:pPr>
        <w:pStyle w:val="a0"/>
        <w:rPr>
          <w:rStyle w:val="Char0"/>
          <w:rtl/>
        </w:rPr>
      </w:pPr>
      <w:r w:rsidRPr="00F256C2">
        <w:rPr>
          <w:rStyle w:val="Char0"/>
          <w:rFonts w:cs="Traditional Arabic"/>
          <w:rtl/>
        </w:rPr>
        <w:t>﴿</w:t>
      </w:r>
      <w:r w:rsidRPr="008B4A46">
        <w:rPr>
          <w:rStyle w:val="Char7"/>
          <w:rtl/>
        </w:rPr>
        <w:t>فَلَا تَكُ فِي مِرْيَةٍ مِمَّا يَعْبُدُ هَؤُلَاءِ</w:t>
      </w:r>
      <w:r w:rsidR="001619CE" w:rsidRPr="008B4A46">
        <w:rPr>
          <w:rStyle w:val="Char7"/>
          <w:rtl/>
        </w:rPr>
        <w:t xml:space="preserve"> </w:t>
      </w:r>
      <w:r w:rsidRPr="008B4A46">
        <w:rPr>
          <w:rStyle w:val="Char7"/>
          <w:rtl/>
        </w:rPr>
        <w:t>مَا يَعْبُدُونَ إِلَّا كَمَا يَعْبُدُ آبَاؤُهُمْ مِنْ قَبْلُ</w:t>
      </w:r>
      <w:r w:rsidR="001619CE" w:rsidRPr="008B4A46">
        <w:rPr>
          <w:rStyle w:val="Char7"/>
          <w:rtl/>
        </w:rPr>
        <w:t xml:space="preserve"> </w:t>
      </w:r>
      <w:r w:rsidRPr="008B4A46">
        <w:rPr>
          <w:rStyle w:val="Char7"/>
          <w:rtl/>
        </w:rPr>
        <w:t>وَإِنَّا لَمُوَفُّوهُمْ نَصِيبَهُمْ غَيْرَ مَنْقُوصٍ١٠٩ وَلَقَدْ آتَيْنَا مُوسَى الْكِتَابَ فَاخْتُلِفَ فِيهِ</w:t>
      </w:r>
      <w:r w:rsidR="001619CE" w:rsidRPr="008B4A46">
        <w:rPr>
          <w:rStyle w:val="Char7"/>
          <w:rtl/>
        </w:rPr>
        <w:t xml:space="preserve"> </w:t>
      </w:r>
      <w:r w:rsidRPr="008B4A46">
        <w:rPr>
          <w:rStyle w:val="Char7"/>
          <w:rtl/>
        </w:rPr>
        <w:t>وَلَوْلَا كَلِمَةٌ سَبَقَتْ مِنْ رَبِّكَ لَقُضِيَ بَيْنَهُمْ</w:t>
      </w:r>
      <w:r w:rsidR="001619CE" w:rsidRPr="008B4A46">
        <w:rPr>
          <w:rStyle w:val="Char7"/>
          <w:rtl/>
        </w:rPr>
        <w:t xml:space="preserve"> </w:t>
      </w:r>
      <w:r w:rsidRPr="008B4A46">
        <w:rPr>
          <w:rStyle w:val="Char7"/>
          <w:rtl/>
        </w:rPr>
        <w:t>وَإِنَّهُمْ لَفِي شَكٍّ مِنْهُ مُرِيبٍ١١٠ وَإِنَّ كُلًّا لَمَّا لَيُوَفِّيَنَّهُمْ رَبُّكَ أَعْمَالَهُمْ</w:t>
      </w:r>
      <w:r w:rsidR="001619CE" w:rsidRPr="008B4A46">
        <w:rPr>
          <w:rStyle w:val="Char7"/>
          <w:rtl/>
        </w:rPr>
        <w:t xml:space="preserve"> </w:t>
      </w:r>
      <w:r w:rsidRPr="008B4A46">
        <w:rPr>
          <w:rStyle w:val="Char7"/>
          <w:rtl/>
        </w:rPr>
        <w:t>إِنَّهُ بِمَا يَعْمَلُونَ خَبِيرٌ١١١ فَاسْتَقِمْ كَمَا أُمِرْتَ وَمَنْ تَابَ مَعَكَ وَلَا تَطْغَوْا</w:t>
      </w:r>
      <w:r w:rsidR="001619CE" w:rsidRPr="008B4A46">
        <w:rPr>
          <w:rStyle w:val="Char7"/>
          <w:rtl/>
        </w:rPr>
        <w:t xml:space="preserve"> </w:t>
      </w:r>
      <w:r w:rsidRPr="008B4A46">
        <w:rPr>
          <w:rStyle w:val="Char7"/>
          <w:rtl/>
        </w:rPr>
        <w:t>إِنَّهُ بِمَا تَعْمَلُونَ بَصِيرٌ١١٢ وَلَا تَرْكَنُوا إِلَى الَّذِينَ ظَلَمُوا فَتَمَسَّكُمُ النَّارُ وَمَا لَكُمْ مِنْ دُونِ اللَّهِ مِنْ أَوْلِيَاءَ ثُمَّ لَا تُنْصَرُونَ١١٣ وَأَقِمِ الصَّلَاةَ طَرَفَيِ النَّهَارِ وَزُلَفًا مِنَ اللَّيْلِ</w:t>
      </w:r>
      <w:r w:rsidR="001619CE" w:rsidRPr="008B4A46">
        <w:rPr>
          <w:rStyle w:val="Char7"/>
          <w:rtl/>
        </w:rPr>
        <w:t xml:space="preserve"> </w:t>
      </w:r>
      <w:r w:rsidRPr="008B4A46">
        <w:rPr>
          <w:rStyle w:val="Char7"/>
          <w:rtl/>
        </w:rPr>
        <w:t>إِنَّ الْحَسَنَاتِ يُذْهِبْنَ السَّيِّئَاتِ</w:t>
      </w:r>
      <w:r w:rsidR="001619CE" w:rsidRPr="008B4A46">
        <w:rPr>
          <w:rStyle w:val="Char7"/>
          <w:rtl/>
        </w:rPr>
        <w:t xml:space="preserve"> </w:t>
      </w:r>
      <w:r w:rsidRPr="008B4A46">
        <w:rPr>
          <w:rStyle w:val="Char7"/>
          <w:rtl/>
        </w:rPr>
        <w:t xml:space="preserve">ذَلِكَ ذِكْرَى لِلذَّاكِرِينَ١١٤ وَاصْبِرْ فَإِنَّ اللَّهَ لَا يُضِيعُ أَجْرَ الْمُحْسِنِينَ١١٥ فَلَوْلَا كَانَ مِنَ الْقُرُونِ مِنْ قَبْلِكُمْ أُولُو بَقِيَّةٍ يَنْهَوْنَ عَنِ الْفَسَادِ فِي الْأَرْضِ إِلَّا قَلِيلًا </w:t>
      </w:r>
      <w:r w:rsidRPr="008B4A46">
        <w:rPr>
          <w:rStyle w:val="Char7"/>
          <w:rtl/>
        </w:rPr>
        <w:lastRenderedPageBreak/>
        <w:t>مِمَّنْ أَنْجَيْنَا مِنْهُمْ</w:t>
      </w:r>
      <w:r w:rsidR="001619CE" w:rsidRPr="008B4A46">
        <w:rPr>
          <w:rStyle w:val="Char7"/>
          <w:rtl/>
        </w:rPr>
        <w:t xml:space="preserve"> </w:t>
      </w:r>
      <w:r w:rsidRPr="008B4A46">
        <w:rPr>
          <w:rStyle w:val="Char7"/>
          <w:rtl/>
        </w:rPr>
        <w:t>وَاتَّبَعَ الَّذِينَ ظَلَمُوا مَا أُتْرِفُوا فِيهِ وَكَانُوا مُجْرِمِينَ١١٦ وَمَا كَانَ رَبُّكَ لِيُهْلِكَ الْقُرَى بِظُلْمٍ وَأَهْلُهَا مُصْلِحُونَ١١٧</w:t>
      </w:r>
      <w:r w:rsidRPr="00F256C2">
        <w:rPr>
          <w:rStyle w:val="Char0"/>
          <w:rFonts w:ascii="Times New Roman" w:hAnsi="Times New Roman" w:cs="Traditional Arabic" w:hint="cs"/>
          <w:rtl/>
        </w:rPr>
        <w:t>﴾</w:t>
      </w:r>
      <w:r w:rsidRPr="008B4A46">
        <w:rPr>
          <w:rStyle w:val="Char"/>
          <w:rtl/>
        </w:rPr>
        <w:t xml:space="preserve"> [هود: 109-117]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109</w:t>
      </w:r>
      <w:r>
        <w:rPr>
          <w:rStyle w:val="Char0"/>
          <w:rFonts w:ascii="Traditional Arabic" w:hAnsi="mylotus" w:cs="Traditional Arabic" w:hint="cs"/>
          <w:sz w:val="27"/>
          <w:szCs w:val="27"/>
          <w:rtl/>
        </w:rPr>
        <w:t>﴾</w:t>
      </w:r>
      <w:r w:rsidRPr="00C737A9">
        <w:rPr>
          <w:rStyle w:val="Char0"/>
          <w:rtl/>
        </w:rPr>
        <w:t xml:space="preserve"> پس در بار</w:t>
      </w:r>
      <w:r w:rsidRPr="00C737A9">
        <w:rPr>
          <w:rStyle w:val="Char0"/>
          <w:rFonts w:hint="cs"/>
          <w:rtl/>
        </w:rPr>
        <w:t>ۀ</w:t>
      </w:r>
      <w:r w:rsidRPr="00C737A9">
        <w:rPr>
          <w:rStyle w:val="Char0"/>
          <w:rtl/>
        </w:rPr>
        <w:t xml:space="preserve"> (بطلان) آنچه</w:t>
      </w:r>
      <w:r w:rsidR="001619CE">
        <w:rPr>
          <w:rStyle w:val="Char0"/>
          <w:rtl/>
        </w:rPr>
        <w:t xml:space="preserve"> می‌</w:t>
      </w:r>
      <w:r w:rsidRPr="00C737A9">
        <w:rPr>
          <w:rStyle w:val="Char0"/>
          <w:rtl/>
        </w:rPr>
        <w:t>پرستند در شک مباش، آنها همان گونه (چ</w:t>
      </w:r>
      <w:r w:rsidRPr="00C737A9">
        <w:rPr>
          <w:rStyle w:val="Char0"/>
          <w:rFonts w:hint="cs"/>
          <w:rtl/>
        </w:rPr>
        <w:t>یزهایی</w:t>
      </w:r>
      <w:r w:rsidRPr="00C737A9">
        <w:rPr>
          <w:rStyle w:val="Char0"/>
          <w:rtl/>
        </w:rPr>
        <w:t xml:space="preserve"> را</w:t>
      </w:r>
      <w:r w:rsidR="001619CE">
        <w:rPr>
          <w:rStyle w:val="Char0"/>
          <w:rtl/>
        </w:rPr>
        <w:t xml:space="preserve"> می‌</w:t>
      </w:r>
      <w:r w:rsidRPr="00C737A9">
        <w:rPr>
          <w:rStyle w:val="Char0"/>
          <w:rtl/>
        </w:rPr>
        <w:t>پرستند که پدرانشان در گذشته</w:t>
      </w:r>
      <w:r w:rsidR="001619CE">
        <w:rPr>
          <w:rStyle w:val="Char0"/>
          <w:rtl/>
        </w:rPr>
        <w:t xml:space="preserve"> می‌</w:t>
      </w:r>
      <w:r w:rsidRPr="00C737A9">
        <w:rPr>
          <w:rStyle w:val="Char0"/>
          <w:rtl/>
        </w:rPr>
        <w:t>پرست</w:t>
      </w:r>
      <w:r w:rsidRPr="00C737A9">
        <w:rPr>
          <w:rStyle w:val="Char0"/>
          <w:rFonts w:hint="cs"/>
          <w:rtl/>
        </w:rPr>
        <w:t>یدند،</w:t>
      </w:r>
      <w:r w:rsidRPr="00C737A9">
        <w:rPr>
          <w:rStyle w:val="Char0"/>
          <w:rtl/>
        </w:rPr>
        <w:t xml:space="preserve"> و ما نصيب آنها (از عذاب) را کامل و بدون ه</w:t>
      </w:r>
      <w:r w:rsidRPr="00C737A9">
        <w:rPr>
          <w:rStyle w:val="Char0"/>
          <w:rFonts w:hint="cs"/>
          <w:rtl/>
        </w:rPr>
        <w:t>یچ</w:t>
      </w:r>
      <w:r w:rsidRPr="00C737A9">
        <w:rPr>
          <w:rStyle w:val="Char0"/>
          <w:rtl/>
        </w:rPr>
        <w:t xml:space="preserve"> کم و کاست</w:t>
      </w:r>
      <w:r w:rsidRPr="00C737A9">
        <w:rPr>
          <w:rStyle w:val="Char0"/>
          <w:rFonts w:hint="cs"/>
          <w:rtl/>
        </w:rPr>
        <w:t>ی</w:t>
      </w:r>
      <w:r w:rsidRPr="00C737A9">
        <w:rPr>
          <w:rStyle w:val="Char0"/>
          <w:rtl/>
        </w:rPr>
        <w:t xml:space="preserve"> به آنان خواه</w:t>
      </w:r>
      <w:r w:rsidRPr="00C737A9">
        <w:rPr>
          <w:rStyle w:val="Char0"/>
          <w:rFonts w:hint="cs"/>
          <w:rtl/>
        </w:rPr>
        <w:t>یم</w:t>
      </w:r>
      <w:r w:rsidRPr="00C737A9">
        <w:rPr>
          <w:rStyle w:val="Char0"/>
          <w:rtl/>
        </w:rPr>
        <w:t xml:space="preserve"> داد. </w:t>
      </w:r>
      <w:r>
        <w:rPr>
          <w:rStyle w:val="Char0"/>
          <w:rFonts w:ascii="Traditional Arabic" w:hAnsi="mylotus" w:cs="Traditional Arabic" w:hint="cs"/>
          <w:sz w:val="27"/>
          <w:szCs w:val="27"/>
          <w:rtl/>
          <w:lang w:bidi="fa-IR"/>
        </w:rPr>
        <w:t>﴿</w:t>
      </w:r>
      <w:r w:rsidRPr="00C737A9">
        <w:rPr>
          <w:rStyle w:val="Char0"/>
          <w:rFonts w:hint="cs"/>
          <w:rtl/>
        </w:rPr>
        <w:t>110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ما به موس</w:t>
      </w:r>
      <w:r w:rsidRPr="00C737A9">
        <w:rPr>
          <w:rStyle w:val="Char0"/>
          <w:rFonts w:hint="cs"/>
          <w:rtl/>
        </w:rPr>
        <w:t>ی</w:t>
      </w:r>
      <w:r w:rsidRPr="00C737A9">
        <w:rPr>
          <w:rStyle w:val="Char0"/>
          <w:rtl/>
        </w:rPr>
        <w:t xml:space="preserve"> </w:t>
      </w:r>
      <w:r w:rsidRPr="00C737A9">
        <w:rPr>
          <w:rStyle w:val="Char0"/>
          <w:rFonts w:hint="cs"/>
          <w:rtl/>
        </w:rPr>
        <w:t>کتاب</w:t>
      </w:r>
      <w:r w:rsidRPr="00C737A9">
        <w:rPr>
          <w:rStyle w:val="Char0"/>
          <w:rtl/>
        </w:rPr>
        <w:t xml:space="preserve"> داد</w:t>
      </w:r>
      <w:r w:rsidRPr="00C737A9">
        <w:rPr>
          <w:rStyle w:val="Char0"/>
          <w:rFonts w:hint="cs"/>
          <w:rtl/>
        </w:rPr>
        <w:t>یم،</w:t>
      </w:r>
      <w:r w:rsidRPr="00C737A9">
        <w:rPr>
          <w:rStyle w:val="Char0"/>
          <w:rtl/>
        </w:rPr>
        <w:t xml:space="preserve"> پس در آن اختلاف واقع شد، و اگر سخن پروردگارت از پ</w:t>
      </w:r>
      <w:r w:rsidRPr="00C737A9">
        <w:rPr>
          <w:rStyle w:val="Char0"/>
          <w:rFonts w:hint="cs"/>
          <w:rtl/>
        </w:rPr>
        <w:t>یش</w:t>
      </w:r>
      <w:r w:rsidRPr="00C737A9">
        <w:rPr>
          <w:rStyle w:val="Char0"/>
          <w:rtl/>
        </w:rPr>
        <w:t xml:space="preserve"> بر ا</w:t>
      </w:r>
      <w:r w:rsidRPr="00C737A9">
        <w:rPr>
          <w:rStyle w:val="Char0"/>
          <w:rFonts w:hint="cs"/>
          <w:rtl/>
        </w:rPr>
        <w:t>ین</w:t>
      </w:r>
      <w:r w:rsidRPr="00C737A9">
        <w:rPr>
          <w:rStyle w:val="Char0"/>
          <w:rtl/>
        </w:rPr>
        <w:t xml:space="preserve"> نرفته بود حتما در م</w:t>
      </w:r>
      <w:r w:rsidRPr="00C737A9">
        <w:rPr>
          <w:rStyle w:val="Char0"/>
          <w:rFonts w:hint="cs"/>
          <w:rtl/>
        </w:rPr>
        <w:t>یان</w:t>
      </w:r>
      <w:r w:rsidRPr="00C737A9">
        <w:rPr>
          <w:rStyle w:val="Char0"/>
          <w:rtl/>
        </w:rPr>
        <w:t xml:space="preserve"> آنان فيصله</w:t>
      </w:r>
      <w:r w:rsidR="001619CE">
        <w:rPr>
          <w:rStyle w:val="Char0"/>
          <w:rtl/>
        </w:rPr>
        <w:t xml:space="preserve"> می‌</w:t>
      </w:r>
      <w:r w:rsidRPr="00C737A9">
        <w:rPr>
          <w:rStyle w:val="Char0"/>
          <w:rtl/>
        </w:rPr>
        <w:t>شد و آنان سخت در شک و ترد</w:t>
      </w:r>
      <w:r w:rsidRPr="00C737A9">
        <w:rPr>
          <w:rStyle w:val="Char0"/>
          <w:rFonts w:hint="cs"/>
          <w:rtl/>
        </w:rPr>
        <w:t>یدند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پروردگارت (جزا</w:t>
      </w:r>
      <w:r w:rsidRPr="00C737A9">
        <w:rPr>
          <w:rStyle w:val="Char0"/>
          <w:rFonts w:hint="cs"/>
          <w:rtl/>
        </w:rPr>
        <w:t>ی)</w:t>
      </w:r>
      <w:r w:rsidRPr="00C737A9">
        <w:rPr>
          <w:rStyle w:val="Char0"/>
          <w:rtl/>
        </w:rPr>
        <w:t xml:space="preserve"> اعمال همگ</w:t>
      </w:r>
      <w:r w:rsidRPr="00C737A9">
        <w:rPr>
          <w:rStyle w:val="Char0"/>
          <w:rFonts w:hint="cs"/>
          <w:rtl/>
        </w:rPr>
        <w:t>ی</w:t>
      </w:r>
      <w:r w:rsidRPr="00C737A9">
        <w:rPr>
          <w:rStyle w:val="Char0"/>
          <w:rtl/>
        </w:rPr>
        <w:t xml:space="preserve"> را کامل و بدون کم و کاست</w:t>
      </w:r>
      <w:r w:rsidR="001619CE">
        <w:rPr>
          <w:rStyle w:val="Char0"/>
          <w:rtl/>
        </w:rPr>
        <w:t xml:space="preserve"> می‌</w:t>
      </w:r>
      <w:r w:rsidRPr="00C737A9">
        <w:rPr>
          <w:rStyle w:val="Char0"/>
          <w:rtl/>
        </w:rPr>
        <w:t>دهد و او به آنچه</w:t>
      </w:r>
      <w:r w:rsidR="001619CE">
        <w:rPr>
          <w:rStyle w:val="Char0"/>
          <w:rtl/>
        </w:rPr>
        <w:t xml:space="preserve"> می‌</w:t>
      </w:r>
      <w:r w:rsidRPr="00C737A9">
        <w:rPr>
          <w:rStyle w:val="Char0"/>
          <w:rtl/>
        </w:rPr>
        <w:t xml:space="preserve">کنند آگاه است. </w:t>
      </w:r>
      <w:r>
        <w:rPr>
          <w:rStyle w:val="Char0"/>
          <w:rFonts w:ascii="Traditional Arabic" w:hAnsi="mylotus" w:cs="Traditional Arabic" w:hint="cs"/>
          <w:sz w:val="27"/>
          <w:szCs w:val="27"/>
          <w:rtl/>
          <w:lang w:bidi="fa-IR"/>
        </w:rPr>
        <w:t>﴿</w:t>
      </w:r>
      <w:r w:rsidRPr="00C737A9">
        <w:rPr>
          <w:rStyle w:val="Char0"/>
          <w:rFonts w:hint="cs"/>
          <w:rtl/>
        </w:rPr>
        <w:t>112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هم</w:t>
      </w:r>
      <w:r w:rsidRPr="00C737A9">
        <w:rPr>
          <w:rStyle w:val="Char0"/>
          <w:rFonts w:hint="cs"/>
          <w:rtl/>
        </w:rPr>
        <w:t>انطور</w:t>
      </w:r>
      <w:r w:rsidRPr="00C737A9">
        <w:rPr>
          <w:rStyle w:val="Char0"/>
          <w:rtl/>
        </w:rPr>
        <w:t xml:space="preserve"> که دستور </w:t>
      </w:r>
      <w:r w:rsidRPr="00C737A9">
        <w:rPr>
          <w:rStyle w:val="Char0"/>
          <w:rFonts w:hint="cs"/>
          <w:rtl/>
        </w:rPr>
        <w:t>یافته</w:t>
      </w:r>
      <w:r w:rsidRPr="00C737A9">
        <w:rPr>
          <w:rStyle w:val="Char0"/>
          <w:rtl/>
        </w:rPr>
        <w:t xml:space="preserve"> ا</w:t>
      </w:r>
      <w:r w:rsidRPr="00C737A9">
        <w:rPr>
          <w:rStyle w:val="Char0"/>
          <w:rFonts w:hint="cs"/>
          <w:rtl/>
        </w:rPr>
        <w:t>ی</w:t>
      </w:r>
      <w:r w:rsidRPr="00C737A9">
        <w:rPr>
          <w:rStyle w:val="Char0"/>
          <w:rtl/>
        </w:rPr>
        <w:t xml:space="preserve"> استقامت کن و (ن</w:t>
      </w:r>
      <w:r w:rsidRPr="00C737A9">
        <w:rPr>
          <w:rStyle w:val="Char0"/>
          <w:rFonts w:hint="cs"/>
          <w:rtl/>
        </w:rPr>
        <w:t>یز</w:t>
      </w:r>
      <w:r w:rsidRPr="00C737A9">
        <w:rPr>
          <w:rStyle w:val="Char0"/>
          <w:rtl/>
        </w:rPr>
        <w:t>) کس</w:t>
      </w:r>
      <w:r w:rsidRPr="00C737A9">
        <w:rPr>
          <w:rStyle w:val="Char0"/>
          <w:rFonts w:hint="cs"/>
          <w:rtl/>
        </w:rPr>
        <w:t>ی</w:t>
      </w:r>
      <w:r w:rsidRPr="00C737A9">
        <w:rPr>
          <w:rStyle w:val="Char0"/>
          <w:rtl/>
        </w:rPr>
        <w:t xml:space="preserve"> که همراه تو توبه کرده </w:t>
      </w:r>
      <w:r w:rsidRPr="00C737A9">
        <w:rPr>
          <w:rStyle w:val="Char0"/>
          <w:rFonts w:hint="cs"/>
          <w:rtl/>
        </w:rPr>
        <w:t>(</w:t>
      </w:r>
      <w:r w:rsidRPr="00C737A9">
        <w:rPr>
          <w:rStyle w:val="Char0"/>
          <w:rtl/>
        </w:rPr>
        <w:t>و رو</w:t>
      </w:r>
      <w:r w:rsidRPr="00C737A9">
        <w:rPr>
          <w:rStyle w:val="Char0"/>
          <w:rFonts w:hint="cs"/>
          <w:rtl/>
        </w:rPr>
        <w:t>ی</w:t>
      </w:r>
      <w:r w:rsidRPr="00C737A9">
        <w:rPr>
          <w:rStyle w:val="Char0"/>
          <w:rtl/>
        </w:rPr>
        <w:t xml:space="preserve"> به الله آورده است با</w:t>
      </w:r>
      <w:r w:rsidRPr="00C737A9">
        <w:rPr>
          <w:rStyle w:val="Char0"/>
          <w:rFonts w:hint="cs"/>
          <w:rtl/>
        </w:rPr>
        <w:t>ید</w:t>
      </w:r>
      <w:r w:rsidRPr="00C737A9">
        <w:rPr>
          <w:rStyle w:val="Char0"/>
          <w:rtl/>
        </w:rPr>
        <w:t xml:space="preserve"> چن</w:t>
      </w:r>
      <w:r w:rsidRPr="00C737A9">
        <w:rPr>
          <w:rStyle w:val="Char0"/>
          <w:rFonts w:hint="cs"/>
          <w:rtl/>
        </w:rPr>
        <w:t>ین</w:t>
      </w:r>
      <w:r w:rsidRPr="00C737A9">
        <w:rPr>
          <w:rStyle w:val="Char0"/>
          <w:rtl/>
        </w:rPr>
        <w:t xml:space="preserve"> کند) و (از راه راست) سرکش</w:t>
      </w:r>
      <w:r w:rsidRPr="00C737A9">
        <w:rPr>
          <w:rStyle w:val="Char0"/>
          <w:rFonts w:hint="cs"/>
          <w:rtl/>
        </w:rPr>
        <w:t>ی</w:t>
      </w:r>
      <w:r w:rsidRPr="00C737A9">
        <w:rPr>
          <w:rStyle w:val="Char0"/>
          <w:rtl/>
        </w:rPr>
        <w:t xml:space="preserve"> مکن</w:t>
      </w:r>
      <w:r w:rsidRPr="00C737A9">
        <w:rPr>
          <w:rStyle w:val="Char0"/>
          <w:rFonts w:hint="cs"/>
          <w:rtl/>
        </w:rPr>
        <w:t>ید،</w:t>
      </w:r>
      <w:r w:rsidR="001619CE">
        <w:rPr>
          <w:rStyle w:val="Char0"/>
          <w:rtl/>
        </w:rPr>
        <w:t xml:space="preserve"> بی‌</w:t>
      </w:r>
      <w:r w:rsidRPr="00C737A9">
        <w:rPr>
          <w:rStyle w:val="Char0"/>
          <w:rtl/>
        </w:rPr>
        <w:t>گمان او به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ب</w:t>
      </w:r>
      <w:r w:rsidRPr="00C737A9">
        <w:rPr>
          <w:rStyle w:val="Char0"/>
          <w:rFonts w:hint="cs"/>
          <w:rtl/>
        </w:rPr>
        <w:t>یناست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w:t>
      </w:r>
      <w:r w:rsidR="00A176E9">
        <w:rPr>
          <w:rStyle w:val="Char0"/>
          <w:rtl/>
        </w:rPr>
        <w:t xml:space="preserve"> به‌سوی </w:t>
      </w:r>
      <w:r w:rsidRPr="00C737A9">
        <w:rPr>
          <w:rStyle w:val="Char0"/>
          <w:rtl/>
        </w:rPr>
        <w:t>ظالمان (مشرکان) متمائل نشو</w:t>
      </w:r>
      <w:r w:rsidRPr="00C737A9">
        <w:rPr>
          <w:rStyle w:val="Char0"/>
          <w:rFonts w:hint="cs"/>
          <w:rtl/>
        </w:rPr>
        <w:t>ید</w:t>
      </w:r>
      <w:r w:rsidRPr="00C737A9">
        <w:rPr>
          <w:rStyle w:val="Char0"/>
          <w:rtl/>
        </w:rPr>
        <w:t xml:space="preserve"> که آتش دوزخ به شما خواهد رس</w:t>
      </w:r>
      <w:r w:rsidRPr="00C737A9">
        <w:rPr>
          <w:rStyle w:val="Char0"/>
          <w:rFonts w:hint="cs"/>
          <w:rtl/>
        </w:rPr>
        <w:t>ید،</w:t>
      </w:r>
      <w:r w:rsidRPr="00C737A9">
        <w:rPr>
          <w:rStyle w:val="Char0"/>
          <w:rtl/>
        </w:rPr>
        <w:t xml:space="preserve"> و جز الله دوست و کارساز</w:t>
      </w:r>
      <w:r w:rsidRPr="00C737A9">
        <w:rPr>
          <w:rStyle w:val="Char0"/>
          <w:rFonts w:hint="cs"/>
          <w:rtl/>
        </w:rPr>
        <w:t>ی</w:t>
      </w:r>
      <w:r w:rsidRPr="00C737A9">
        <w:rPr>
          <w:rStyle w:val="Char0"/>
          <w:rtl/>
        </w:rPr>
        <w:t xml:space="preserve"> ندار</w:t>
      </w:r>
      <w:r w:rsidRPr="00C737A9">
        <w:rPr>
          <w:rStyle w:val="Char0"/>
          <w:rFonts w:hint="cs"/>
          <w:rtl/>
        </w:rPr>
        <w:t>ید،</w:t>
      </w:r>
      <w:r w:rsidRPr="00C737A9">
        <w:rPr>
          <w:rStyle w:val="Char0"/>
          <w:rtl/>
        </w:rPr>
        <w:t xml:space="preserve"> باز نصرت داده</w:t>
      </w:r>
      <w:r w:rsidR="001619CE">
        <w:rPr>
          <w:rStyle w:val="Char0"/>
          <w:rtl/>
        </w:rPr>
        <w:t xml:space="preserve"> نمی‌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دو طرف روز (بامداد و مغرب) نماز را برپا دار و در ساعت</w:t>
      </w:r>
      <w:r w:rsidRPr="00C737A9">
        <w:rPr>
          <w:rStyle w:val="Char0"/>
          <w:rFonts w:hint="cs"/>
          <w:rtl/>
        </w:rPr>
        <w:t>ی</w:t>
      </w:r>
      <w:r w:rsidRPr="00C737A9">
        <w:rPr>
          <w:rStyle w:val="Char0"/>
          <w:rtl/>
        </w:rPr>
        <w:t xml:space="preserve"> از شب، چون ن</w:t>
      </w:r>
      <w:r w:rsidRPr="00C737A9">
        <w:rPr>
          <w:rStyle w:val="Char0"/>
          <w:rFonts w:hint="cs"/>
          <w:rtl/>
        </w:rPr>
        <w:t>یکی‌ها</w:t>
      </w:r>
      <w:r w:rsidRPr="00C737A9">
        <w:rPr>
          <w:rStyle w:val="Char0"/>
          <w:rtl/>
        </w:rPr>
        <w:t xml:space="preserve"> بد</w:t>
      </w:r>
      <w:r w:rsidRPr="00C737A9">
        <w:rPr>
          <w:rStyle w:val="Char0"/>
          <w:rFonts w:hint="cs"/>
          <w:rtl/>
        </w:rPr>
        <w:t>ی</w:t>
      </w:r>
      <w:r w:rsidR="001619CE">
        <w:rPr>
          <w:rStyle w:val="Char0"/>
          <w:rtl/>
        </w:rPr>
        <w:t xml:space="preserve">‌ها </w:t>
      </w:r>
      <w:r w:rsidRPr="00C737A9">
        <w:rPr>
          <w:rStyle w:val="Char0"/>
          <w:rtl/>
        </w:rPr>
        <w:t>را محو</w:t>
      </w:r>
      <w:r w:rsidR="001619CE">
        <w:rPr>
          <w:rStyle w:val="Char0"/>
          <w:rtl/>
        </w:rPr>
        <w:t xml:space="preserve"> می‌</w:t>
      </w:r>
      <w:r w:rsidRPr="00C737A9">
        <w:rPr>
          <w:rStyle w:val="Char0"/>
          <w:rtl/>
        </w:rPr>
        <w:t>سازند، ا</w:t>
      </w:r>
      <w:r w:rsidRPr="00C737A9">
        <w:rPr>
          <w:rStyle w:val="Char0"/>
          <w:rFonts w:hint="cs"/>
          <w:rtl/>
        </w:rPr>
        <w:t>ین</w:t>
      </w:r>
      <w:r w:rsidRPr="00C737A9">
        <w:rPr>
          <w:rStyle w:val="Char0"/>
          <w:rtl/>
        </w:rPr>
        <w:t xml:space="preserve"> (قرآن) پند</w:t>
      </w:r>
      <w:r w:rsidRPr="00C737A9">
        <w:rPr>
          <w:rStyle w:val="Char0"/>
          <w:rFonts w:hint="cs"/>
          <w:rtl/>
        </w:rPr>
        <w:t>ی</w:t>
      </w:r>
      <w:r w:rsidRPr="00C737A9">
        <w:rPr>
          <w:rStyle w:val="Char0"/>
          <w:rtl/>
        </w:rPr>
        <w:t xml:space="preserve"> است برا</w:t>
      </w:r>
      <w:r w:rsidRPr="00C737A9">
        <w:rPr>
          <w:rStyle w:val="Char0"/>
          <w:rFonts w:hint="cs"/>
          <w:rtl/>
        </w:rPr>
        <w:t>ی</w:t>
      </w:r>
      <w:r w:rsidRPr="00C737A9">
        <w:rPr>
          <w:rStyle w:val="Char0"/>
          <w:rtl/>
        </w:rPr>
        <w:t xml:space="preserve"> پندپذيران. </w:t>
      </w:r>
      <w:r>
        <w:rPr>
          <w:rStyle w:val="Char0"/>
          <w:rFonts w:ascii="Traditional Arabic" w:hAnsi="mylotus" w:cs="Traditional Arabic" w:hint="cs"/>
          <w:sz w:val="27"/>
          <w:szCs w:val="27"/>
          <w:rtl/>
          <w:lang w:bidi="fa-IR"/>
        </w:rPr>
        <w:t>﴿</w:t>
      </w:r>
      <w:r w:rsidRPr="00C737A9">
        <w:rPr>
          <w:rStyle w:val="Char0"/>
          <w:rFonts w:hint="cs"/>
          <w:rtl/>
        </w:rPr>
        <w:t>115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صبر پ</w:t>
      </w:r>
      <w:r w:rsidRPr="00C737A9">
        <w:rPr>
          <w:rStyle w:val="Char0"/>
          <w:rFonts w:hint="cs"/>
          <w:rtl/>
        </w:rPr>
        <w:t>یشه</w:t>
      </w:r>
      <w:r w:rsidRPr="00C737A9">
        <w:rPr>
          <w:rStyle w:val="Char0"/>
          <w:rtl/>
        </w:rPr>
        <w:t xml:space="preserve"> کن که همانا (صبر عمل ن</w:t>
      </w:r>
      <w:r w:rsidRPr="00C737A9">
        <w:rPr>
          <w:rStyle w:val="Char0"/>
          <w:rFonts w:hint="cs"/>
          <w:rtl/>
        </w:rPr>
        <w:t>یک</w:t>
      </w:r>
      <w:r w:rsidRPr="00C737A9">
        <w:rPr>
          <w:rStyle w:val="Char0"/>
          <w:rtl/>
        </w:rPr>
        <w:t xml:space="preserve"> است و) الله ثواب ن</w:t>
      </w:r>
      <w:r w:rsidRPr="00C737A9">
        <w:rPr>
          <w:rStyle w:val="Char0"/>
          <w:rFonts w:hint="cs"/>
          <w:rtl/>
        </w:rPr>
        <w:t>یکوکاران</w:t>
      </w:r>
      <w:r w:rsidRPr="00C737A9">
        <w:rPr>
          <w:rStyle w:val="Char0"/>
          <w:rtl/>
        </w:rPr>
        <w:t xml:space="preserve"> را ضائع</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116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چرا در قرنها</w:t>
      </w:r>
      <w:r w:rsidRPr="00C737A9">
        <w:rPr>
          <w:rStyle w:val="Char0"/>
          <w:rFonts w:hint="cs"/>
          <w:rtl/>
        </w:rPr>
        <w:t>ی</w:t>
      </w:r>
      <w:r w:rsidRPr="00C737A9">
        <w:rPr>
          <w:rStyle w:val="Char0"/>
          <w:rtl/>
        </w:rPr>
        <w:t xml:space="preserve"> پ</w:t>
      </w:r>
      <w:r w:rsidRPr="00C737A9">
        <w:rPr>
          <w:rStyle w:val="Char0"/>
          <w:rFonts w:hint="cs"/>
          <w:rtl/>
        </w:rPr>
        <w:t>یش</w:t>
      </w:r>
      <w:r w:rsidRPr="00C737A9">
        <w:rPr>
          <w:rStyle w:val="Char0"/>
          <w:rtl/>
        </w:rPr>
        <w:t xml:space="preserve"> از شما صاحبان فضل نبودند که از فساد در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نه</w:t>
      </w:r>
      <w:r w:rsidRPr="00C737A9">
        <w:rPr>
          <w:rStyle w:val="Char0"/>
          <w:rFonts w:hint="cs"/>
          <w:rtl/>
        </w:rPr>
        <w:t>ی</w:t>
      </w:r>
      <w:r w:rsidR="001619CE">
        <w:rPr>
          <w:rStyle w:val="Char0"/>
          <w:rtl/>
        </w:rPr>
        <w:t xml:space="preserve"> می‌</w:t>
      </w:r>
      <w:r w:rsidRPr="00C737A9">
        <w:rPr>
          <w:rStyle w:val="Char0"/>
          <w:rtl/>
        </w:rPr>
        <w:t>کردند، مگر اندک</w:t>
      </w:r>
      <w:r w:rsidRPr="00C737A9">
        <w:rPr>
          <w:rStyle w:val="Char0"/>
          <w:rFonts w:hint="cs"/>
          <w:rtl/>
        </w:rPr>
        <w:t>ی</w:t>
      </w:r>
      <w:r w:rsidRPr="00C737A9">
        <w:rPr>
          <w:rStyle w:val="Char0"/>
          <w:rtl/>
        </w:rPr>
        <w:t xml:space="preserve"> (بودند) از کسان</w:t>
      </w:r>
      <w:r w:rsidRPr="00C737A9">
        <w:rPr>
          <w:rStyle w:val="Char0"/>
          <w:rFonts w:hint="cs"/>
          <w:rtl/>
        </w:rPr>
        <w:t>ی</w:t>
      </w:r>
      <w:r w:rsidRPr="00C737A9">
        <w:rPr>
          <w:rStyle w:val="Char0"/>
          <w:rtl/>
        </w:rPr>
        <w:t xml:space="preserve"> که از م</w:t>
      </w:r>
      <w:r w:rsidRPr="00C737A9">
        <w:rPr>
          <w:rStyle w:val="Char0"/>
          <w:rFonts w:hint="cs"/>
          <w:rtl/>
        </w:rPr>
        <w:t>یان</w:t>
      </w:r>
      <w:r w:rsidRPr="00C737A9">
        <w:rPr>
          <w:rStyle w:val="Char0"/>
          <w:rtl/>
        </w:rPr>
        <w:t xml:space="preserve"> آنها نجات</w:t>
      </w:r>
      <w:r w:rsidR="00FD560C">
        <w:rPr>
          <w:rStyle w:val="Char0"/>
          <w:rFonts w:hint="cs"/>
          <w:rtl/>
        </w:rPr>
        <w:t>‌</w:t>
      </w:r>
      <w:r w:rsidRPr="00C737A9">
        <w:rPr>
          <w:rStyle w:val="Char0"/>
          <w:rtl/>
        </w:rPr>
        <w:t>شان داد</w:t>
      </w:r>
      <w:r w:rsidRPr="00C737A9">
        <w:rPr>
          <w:rStyle w:val="Char0"/>
          <w:rFonts w:hint="cs"/>
          <w:rtl/>
        </w:rPr>
        <w:t>یم</w:t>
      </w:r>
      <w:r w:rsidRPr="00C737A9">
        <w:rPr>
          <w:rStyle w:val="Char0"/>
          <w:rtl/>
        </w:rPr>
        <w:t>. و ظالمان به دنبال خوشگذران</w:t>
      </w:r>
      <w:r w:rsidRPr="00C737A9">
        <w:rPr>
          <w:rStyle w:val="Char0"/>
          <w:rFonts w:hint="cs"/>
          <w:rtl/>
        </w:rPr>
        <w:t>ی</w:t>
      </w:r>
      <w:r w:rsidRPr="00C737A9">
        <w:rPr>
          <w:rStyle w:val="Char0"/>
          <w:rtl/>
        </w:rPr>
        <w:t xml:space="preserve"> و نعمت</w:t>
      </w:r>
      <w:r w:rsidRPr="00C737A9">
        <w:rPr>
          <w:rStyle w:val="Char0"/>
          <w:rFonts w:hint="cs"/>
          <w:rtl/>
        </w:rPr>
        <w:t>ی</w:t>
      </w:r>
      <w:r w:rsidRPr="00C737A9">
        <w:rPr>
          <w:rStyle w:val="Char0"/>
          <w:rtl/>
        </w:rPr>
        <w:t xml:space="preserve"> که در آن بودند، رفتند. و آنان مجرمان بودند. </w:t>
      </w:r>
      <w:r>
        <w:rPr>
          <w:rStyle w:val="Char0"/>
          <w:rFonts w:ascii="Traditional Arabic" w:hAnsi="mylotus" w:cs="Traditional Arabic" w:hint="cs"/>
          <w:sz w:val="27"/>
          <w:szCs w:val="27"/>
          <w:rtl/>
          <w:lang w:bidi="fa-IR"/>
        </w:rPr>
        <w:t>﴿</w:t>
      </w:r>
      <w:r w:rsidRPr="00C737A9">
        <w:rPr>
          <w:rStyle w:val="Char0"/>
          <w:rFonts w:hint="cs"/>
          <w:rtl/>
        </w:rPr>
        <w:t>117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پرور</w:t>
      </w:r>
      <w:r w:rsidRPr="00C737A9">
        <w:rPr>
          <w:rStyle w:val="Char0"/>
          <w:rFonts w:hint="cs"/>
          <w:rtl/>
        </w:rPr>
        <w:t>دگار</w:t>
      </w:r>
      <w:r w:rsidRPr="00C737A9">
        <w:rPr>
          <w:rStyle w:val="Char0"/>
          <w:rtl/>
        </w:rPr>
        <w:t xml:space="preserve"> تو هرگز بر آن نبوده است که شهرها را به ظلم هلاک سازد، در حال</w:t>
      </w:r>
      <w:r w:rsidRPr="00C737A9">
        <w:rPr>
          <w:rStyle w:val="Char0"/>
          <w:rFonts w:hint="cs"/>
          <w:rtl/>
        </w:rPr>
        <w:t>یکه</w:t>
      </w:r>
      <w:r w:rsidRPr="00C737A9">
        <w:rPr>
          <w:rStyle w:val="Char0"/>
          <w:rtl/>
        </w:rPr>
        <w:t xml:space="preserve"> اهل آن مصلح (و ن</w:t>
      </w:r>
      <w:r w:rsidRPr="00C737A9">
        <w:rPr>
          <w:rStyle w:val="Char0"/>
          <w:rFonts w:hint="cs"/>
          <w:rtl/>
        </w:rPr>
        <w:t>یکوکار</w:t>
      </w:r>
      <w:r>
        <w:rPr>
          <w:rStyle w:val="Char0"/>
          <w:rtl/>
        </w:rPr>
        <w:t>) باشند.</w:t>
      </w:r>
    </w:p>
    <w:p w:rsidR="00AD43F8" w:rsidRDefault="00AD43F8" w:rsidP="00AD43F8">
      <w:pPr>
        <w:pStyle w:val="a0"/>
        <w:rPr>
          <w:rStyle w:val="Char0"/>
          <w:rtl/>
        </w:rPr>
      </w:pPr>
      <w:r w:rsidRPr="00F256C2">
        <w:rPr>
          <w:rStyle w:val="Char0"/>
          <w:rFonts w:cs="Traditional Arabic"/>
          <w:rtl/>
        </w:rPr>
        <w:t>﴿</w:t>
      </w:r>
      <w:r w:rsidRPr="008B4A46">
        <w:rPr>
          <w:rStyle w:val="Char7"/>
          <w:rtl/>
        </w:rPr>
        <w:t>وَلَوْ شَاءَ رَبُّكَ لَجَعَلَ النَّاسَ أُمَّةً وَاحِدَةً</w:t>
      </w:r>
      <w:r w:rsidR="001619CE" w:rsidRPr="008B4A46">
        <w:rPr>
          <w:rStyle w:val="Char7"/>
          <w:rtl/>
        </w:rPr>
        <w:t xml:space="preserve"> </w:t>
      </w:r>
      <w:r w:rsidRPr="008B4A46">
        <w:rPr>
          <w:rStyle w:val="Char7"/>
          <w:rtl/>
        </w:rPr>
        <w:t>وَلَا يَزَالُونَ مُخْتَلِفِينَ١١٨ إِلَّا مَنْ رَحِمَ رَبُّكَ</w:t>
      </w:r>
      <w:r w:rsidR="001619CE" w:rsidRPr="008B4A46">
        <w:rPr>
          <w:rStyle w:val="Char7"/>
          <w:rtl/>
        </w:rPr>
        <w:t xml:space="preserve"> </w:t>
      </w:r>
      <w:r w:rsidRPr="008B4A46">
        <w:rPr>
          <w:rStyle w:val="Char7"/>
          <w:rtl/>
        </w:rPr>
        <w:t>وَلِذَلِكَ خَلَقَهُمْ</w:t>
      </w:r>
      <w:r w:rsidR="001619CE" w:rsidRPr="008B4A46">
        <w:rPr>
          <w:rStyle w:val="Char7"/>
          <w:rtl/>
        </w:rPr>
        <w:t xml:space="preserve"> </w:t>
      </w:r>
      <w:r w:rsidRPr="008B4A46">
        <w:rPr>
          <w:rStyle w:val="Char7"/>
          <w:rtl/>
        </w:rPr>
        <w:t>وَتَمَّتْ كَلِمَةُ رَبِّكَ لَأَمْلَأَنَّ جَهَنَّمَ مِنَ الْجِنَّةِ وَالنَّاسِ أَجْمَعِينَ١١٩ وَكُلًّا نَقُصُّ عَلَيْكَ مِنْ أَنْبَاءِ الرُّسُلِ مَا نُثَبِّتُ بِهِ فُؤَادَكَ</w:t>
      </w:r>
      <w:r w:rsidR="001619CE" w:rsidRPr="008B4A46">
        <w:rPr>
          <w:rStyle w:val="Char7"/>
          <w:rtl/>
        </w:rPr>
        <w:t xml:space="preserve"> </w:t>
      </w:r>
      <w:r w:rsidRPr="008B4A46">
        <w:rPr>
          <w:rStyle w:val="Char7"/>
          <w:rtl/>
        </w:rPr>
        <w:t xml:space="preserve">وَجَاءَكَ فِي هَذِهِ الْحَقُّ وَمَوْعِظَةٌ وَذِكْرَى لِلْمُؤْمِنِينَ١٢٠ وَقُلْ لِلَّذِينَ لَا يُؤْمِنُونَ اعْمَلُوا عَلَى مَكَانَتِكُمْ إِنَّا عَامِلُونَ١٢١ </w:t>
      </w:r>
      <w:r w:rsidRPr="008B4A46">
        <w:rPr>
          <w:rStyle w:val="Char7"/>
          <w:rtl/>
        </w:rPr>
        <w:lastRenderedPageBreak/>
        <w:t>وَانْتَظِرُوا إِنَّا مُنْتَظِرُونَ١٢٢ وَلِلَّهِ غَيْبُ السَّمَاوَاتِ وَالْأَرْضِ وَإِلَيْهِ يُرْجَعُ الْأَمْرُ كُلُّهُ فَاعْبُدْهُ وَتَوَكَّلْ عَلَيْهِ</w:t>
      </w:r>
      <w:r w:rsidR="001619CE" w:rsidRPr="008B4A46">
        <w:rPr>
          <w:rStyle w:val="Char7"/>
          <w:rtl/>
        </w:rPr>
        <w:t xml:space="preserve"> </w:t>
      </w:r>
      <w:r w:rsidRPr="008B4A46">
        <w:rPr>
          <w:rStyle w:val="Char7"/>
          <w:rtl/>
        </w:rPr>
        <w:t>وَمَا رَبُّكَ بِغَافِلٍ عَمَّا تَعْمَلُونَ١٢٣</w:t>
      </w:r>
      <w:r w:rsidRPr="00F256C2">
        <w:rPr>
          <w:rStyle w:val="Char0"/>
          <w:rFonts w:ascii="Times New Roman" w:hAnsi="Times New Roman" w:cs="Traditional Arabic" w:hint="cs"/>
          <w:rtl/>
        </w:rPr>
        <w:t>﴾</w:t>
      </w:r>
      <w:r w:rsidRPr="008B4A46">
        <w:rPr>
          <w:rStyle w:val="Char"/>
          <w:rtl/>
        </w:rPr>
        <w:t xml:space="preserve"> [هود: 118-123]</w:t>
      </w:r>
      <w:r>
        <w:rPr>
          <w:rStyle w:val="Char0"/>
          <w:rFonts w:hint="cs"/>
          <w:rtl/>
        </w:rPr>
        <w:t>.</w:t>
      </w:r>
    </w:p>
    <w:p w:rsidR="00AD43F8" w:rsidRPr="00C737A9" w:rsidRDefault="00AD43F8" w:rsidP="00D365CF">
      <w:pPr>
        <w:pStyle w:val="a0"/>
        <w:rPr>
          <w:rStyle w:val="Char0"/>
          <w:rtl/>
        </w:rPr>
      </w:pPr>
      <w:r>
        <w:rPr>
          <w:rStyle w:val="Char0"/>
          <w:rFonts w:ascii="Traditional Arabic" w:hAnsi="mylotus" w:cs="Traditional Arabic" w:hint="cs"/>
          <w:sz w:val="27"/>
          <w:szCs w:val="27"/>
          <w:rtl/>
        </w:rPr>
        <w:t>﴿</w:t>
      </w:r>
      <w:r w:rsidRPr="00C737A9">
        <w:rPr>
          <w:rStyle w:val="Char0"/>
          <w:rFonts w:hint="cs"/>
          <w:rtl/>
        </w:rPr>
        <w:t>118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پروردگار تو (اسلام اجبار</w:t>
      </w:r>
      <w:r w:rsidRPr="00C737A9">
        <w:rPr>
          <w:rStyle w:val="Char0"/>
          <w:rFonts w:hint="cs"/>
          <w:rtl/>
        </w:rPr>
        <w:t>ی</w:t>
      </w:r>
      <w:r w:rsidRPr="00C737A9">
        <w:rPr>
          <w:rStyle w:val="Char0"/>
          <w:rtl/>
        </w:rPr>
        <w:t xml:space="preserve"> مردم را</w:t>
      </w:r>
      <w:r w:rsidRPr="00C737A9">
        <w:rPr>
          <w:rStyle w:val="Char0"/>
          <w:rFonts w:hint="cs"/>
          <w:rtl/>
        </w:rPr>
        <w:t>)</w:t>
      </w:r>
      <w:r w:rsidR="001619CE">
        <w:rPr>
          <w:rStyle w:val="Char0"/>
          <w:rtl/>
        </w:rPr>
        <w:t xml:space="preserve"> می‌</w:t>
      </w:r>
      <w:r w:rsidRPr="00C737A9">
        <w:rPr>
          <w:rStyle w:val="Char0"/>
          <w:rtl/>
        </w:rPr>
        <w:t>خواست، البته همه مردم را امت واحد (تابع توح</w:t>
      </w:r>
      <w:r w:rsidRPr="00C737A9">
        <w:rPr>
          <w:rStyle w:val="Char0"/>
          <w:rFonts w:hint="cs"/>
          <w:rtl/>
        </w:rPr>
        <w:t>ید</w:t>
      </w:r>
      <w:r w:rsidRPr="00C737A9">
        <w:rPr>
          <w:rStyle w:val="Char0"/>
          <w:rtl/>
        </w:rPr>
        <w:t>)</w:t>
      </w:r>
      <w:r w:rsidR="001619CE">
        <w:rPr>
          <w:rStyle w:val="Char0"/>
          <w:rtl/>
        </w:rPr>
        <w:t xml:space="preserve"> می‌</w:t>
      </w:r>
      <w:r w:rsidRPr="00C737A9">
        <w:rPr>
          <w:rStyle w:val="Char0"/>
          <w:rtl/>
        </w:rPr>
        <w:t>گردان</w:t>
      </w:r>
      <w:r w:rsidRPr="00C737A9">
        <w:rPr>
          <w:rStyle w:val="Char0"/>
          <w:rFonts w:hint="cs"/>
          <w:rtl/>
        </w:rPr>
        <w:t>ید،</w:t>
      </w:r>
      <w:r w:rsidRPr="00C737A9">
        <w:rPr>
          <w:rStyle w:val="Char0"/>
          <w:rtl/>
        </w:rPr>
        <w:t xml:space="preserve"> (ول</w:t>
      </w:r>
      <w:r w:rsidRPr="00C737A9">
        <w:rPr>
          <w:rStyle w:val="Char0"/>
          <w:rFonts w:hint="cs"/>
          <w:rtl/>
        </w:rPr>
        <w:t>ی</w:t>
      </w:r>
      <w:r w:rsidRPr="00C737A9">
        <w:rPr>
          <w:rStyle w:val="Char0"/>
          <w:rtl/>
        </w:rPr>
        <w:t xml:space="preserve"> مردم</w:t>
      </w:r>
      <w:r w:rsidRPr="00C737A9">
        <w:rPr>
          <w:rStyle w:val="Char0"/>
          <w:rFonts w:hint="cs"/>
          <w:rtl/>
        </w:rPr>
        <w:t>)</w:t>
      </w:r>
      <w:r w:rsidRPr="00C737A9">
        <w:rPr>
          <w:rStyle w:val="Char0"/>
          <w:rtl/>
        </w:rPr>
        <w:t xml:space="preserve"> هم</w:t>
      </w:r>
      <w:r w:rsidRPr="00C737A9">
        <w:rPr>
          <w:rStyle w:val="Char0"/>
          <w:rFonts w:hint="cs"/>
          <w:rtl/>
        </w:rPr>
        <w:t>یشه</w:t>
      </w:r>
      <w:r w:rsidRPr="00C737A9">
        <w:rPr>
          <w:rStyle w:val="Char0"/>
          <w:rtl/>
        </w:rPr>
        <w:t xml:space="preserve"> در اختلاف</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مگر کسان</w:t>
      </w:r>
      <w:r w:rsidRPr="00C737A9">
        <w:rPr>
          <w:rStyle w:val="Char0"/>
          <w:rFonts w:hint="cs"/>
          <w:rtl/>
        </w:rPr>
        <w:t>ی</w:t>
      </w:r>
      <w:r w:rsidRPr="00C737A9">
        <w:rPr>
          <w:rStyle w:val="Char0"/>
          <w:rtl/>
        </w:rPr>
        <w:t xml:space="preserve"> که پروردگارت بر آنها رحم کرده، و (الله) برا</w:t>
      </w:r>
      <w:r w:rsidRPr="00C737A9">
        <w:rPr>
          <w:rStyle w:val="Char0"/>
          <w:rFonts w:hint="cs"/>
          <w:rtl/>
        </w:rPr>
        <w:t>ی</w:t>
      </w:r>
      <w:r w:rsidRPr="00C737A9">
        <w:rPr>
          <w:rStyle w:val="Char0"/>
          <w:rtl/>
        </w:rPr>
        <w:t xml:space="preserve"> هم</w:t>
      </w:r>
      <w:r w:rsidRPr="00C737A9">
        <w:rPr>
          <w:rStyle w:val="Char0"/>
          <w:rFonts w:hint="cs"/>
          <w:rtl/>
        </w:rPr>
        <w:t>ین</w:t>
      </w:r>
      <w:r w:rsidRPr="00C737A9">
        <w:rPr>
          <w:rStyle w:val="Char0"/>
          <w:rtl/>
        </w:rPr>
        <w:t xml:space="preserve"> مردم را آفر</w:t>
      </w:r>
      <w:r w:rsidRPr="00C737A9">
        <w:rPr>
          <w:rStyle w:val="Char0"/>
          <w:rFonts w:hint="cs"/>
          <w:rtl/>
        </w:rPr>
        <w:t>ی</w:t>
      </w:r>
      <w:r w:rsidRPr="00C737A9">
        <w:rPr>
          <w:rStyle w:val="Char0"/>
          <w:rtl/>
        </w:rPr>
        <w:t>ده است و تمام شد سخن پروردگار تو که البته دوزخ را از جن و انس همگ</w:t>
      </w:r>
      <w:r w:rsidRPr="00C737A9">
        <w:rPr>
          <w:rStyle w:val="Char0"/>
          <w:rFonts w:hint="cs"/>
          <w:rtl/>
        </w:rPr>
        <w:t>ی</w:t>
      </w:r>
      <w:r w:rsidRPr="00C737A9">
        <w:rPr>
          <w:rStyle w:val="Char0"/>
          <w:rtl/>
        </w:rPr>
        <w:t xml:space="preserve"> پر خواهم کرد. </w:t>
      </w:r>
      <w:r>
        <w:rPr>
          <w:rStyle w:val="Char0"/>
          <w:rFonts w:ascii="Traditional Arabic" w:hAnsi="mylotus" w:cs="Traditional Arabic" w:hint="cs"/>
          <w:sz w:val="27"/>
          <w:szCs w:val="27"/>
          <w:rtl/>
          <w:lang w:bidi="fa-IR"/>
        </w:rPr>
        <w:t>﴿</w:t>
      </w:r>
      <w:r w:rsidRPr="00C737A9">
        <w:rPr>
          <w:rStyle w:val="Char0"/>
          <w:rFonts w:hint="cs"/>
          <w:rtl/>
        </w:rPr>
        <w:t>120</w:t>
      </w:r>
      <w:r>
        <w:rPr>
          <w:rStyle w:val="Char0"/>
          <w:rFonts w:ascii="Traditional Arabic" w:hAnsi="mylotus" w:cs="Traditional Arabic" w:hint="cs"/>
          <w:sz w:val="27"/>
          <w:szCs w:val="27"/>
          <w:rtl/>
          <w:lang w:bidi="fa-IR"/>
        </w:rPr>
        <w:t>﴾</w:t>
      </w:r>
      <w:r w:rsidRPr="00C737A9">
        <w:rPr>
          <w:rStyle w:val="Char0"/>
          <w:rtl/>
        </w:rPr>
        <w:t xml:space="preserve"> و هر </w:t>
      </w:r>
      <w:r w:rsidRPr="00C737A9">
        <w:rPr>
          <w:rStyle w:val="Char0"/>
          <w:rFonts w:hint="cs"/>
          <w:rtl/>
        </w:rPr>
        <w:t>یک</w:t>
      </w:r>
      <w:r w:rsidRPr="00C737A9">
        <w:rPr>
          <w:rStyle w:val="Char0"/>
          <w:rtl/>
        </w:rPr>
        <w:t xml:space="preserve"> از سرگذشت پ</w:t>
      </w:r>
      <w:r w:rsidRPr="00C737A9">
        <w:rPr>
          <w:rStyle w:val="Char0"/>
          <w:rFonts w:hint="cs"/>
          <w:rtl/>
        </w:rPr>
        <w:t>یغمبران</w:t>
      </w:r>
      <w:r w:rsidRPr="00C737A9">
        <w:rPr>
          <w:rStyle w:val="Char0"/>
          <w:rtl/>
        </w:rPr>
        <w:t xml:space="preserve"> را بر تو ب</w:t>
      </w:r>
      <w:r w:rsidRPr="00C737A9">
        <w:rPr>
          <w:rStyle w:val="Char0"/>
          <w:rFonts w:hint="cs"/>
          <w:rtl/>
        </w:rPr>
        <w:t>یان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آنچه که دلت را به آن استوار و محکم</w:t>
      </w:r>
      <w:r w:rsidR="001619CE">
        <w:rPr>
          <w:rStyle w:val="Char0"/>
          <w:rtl/>
        </w:rPr>
        <w:t xml:space="preserve"> می‌</w:t>
      </w:r>
      <w:r w:rsidRPr="00C737A9">
        <w:rPr>
          <w:rStyle w:val="Char0"/>
          <w:rtl/>
        </w:rPr>
        <w:t>گردان</w:t>
      </w:r>
      <w:r w:rsidRPr="00C737A9">
        <w:rPr>
          <w:rStyle w:val="Char0"/>
          <w:rFonts w:hint="cs"/>
          <w:rtl/>
        </w:rPr>
        <w:t>یم،</w:t>
      </w:r>
      <w:r w:rsidRPr="00C737A9">
        <w:rPr>
          <w:rStyle w:val="Char0"/>
          <w:rtl/>
        </w:rPr>
        <w:t xml:space="preserve"> و در ا</w:t>
      </w:r>
      <w:r w:rsidRPr="00C737A9">
        <w:rPr>
          <w:rStyle w:val="Char0"/>
          <w:rFonts w:hint="cs"/>
          <w:rtl/>
        </w:rPr>
        <w:t>ین</w:t>
      </w:r>
      <w:r w:rsidRPr="00C737A9">
        <w:rPr>
          <w:rStyle w:val="Char0"/>
          <w:rtl/>
        </w:rPr>
        <w:t xml:space="preserve"> (سوره) برا</w:t>
      </w:r>
      <w:r w:rsidRPr="00C737A9">
        <w:rPr>
          <w:rStyle w:val="Char0"/>
          <w:rFonts w:hint="cs"/>
          <w:rtl/>
        </w:rPr>
        <w:t>ی</w:t>
      </w:r>
      <w:r w:rsidRPr="00C737A9">
        <w:rPr>
          <w:rStyle w:val="Char0"/>
          <w:rtl/>
        </w:rPr>
        <w:t xml:space="preserve"> تو حق آمده است، و برا</w:t>
      </w:r>
      <w:r w:rsidRPr="00C737A9">
        <w:rPr>
          <w:rStyle w:val="Char0"/>
          <w:rFonts w:hint="cs"/>
          <w:rtl/>
        </w:rPr>
        <w:t>ی</w:t>
      </w:r>
      <w:r w:rsidRPr="00C737A9">
        <w:rPr>
          <w:rStyle w:val="Char0"/>
          <w:rtl/>
        </w:rPr>
        <w:t xml:space="preserve"> مؤمنان پند و </w:t>
      </w:r>
      <w:r w:rsidRPr="00C737A9">
        <w:rPr>
          <w:rStyle w:val="Char0"/>
          <w:rFonts w:hint="cs"/>
          <w:rtl/>
        </w:rPr>
        <w:t>یادآوری</w:t>
      </w:r>
      <w:r w:rsidRPr="00C737A9">
        <w:rPr>
          <w:rStyle w:val="Char0"/>
          <w:rtl/>
        </w:rPr>
        <w:t xml:space="preserve"> آمده </w:t>
      </w:r>
      <w:r w:rsidRPr="00C737A9">
        <w:rPr>
          <w:rStyle w:val="Char0"/>
          <w:rFonts w:hint="cs"/>
          <w:rtl/>
        </w:rPr>
        <w:t>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به آنان</w:t>
      </w:r>
      <w:r w:rsidRPr="00C737A9">
        <w:rPr>
          <w:rStyle w:val="Char0"/>
          <w:rFonts w:hint="cs"/>
          <w:rtl/>
        </w:rPr>
        <w:t>ی</w:t>
      </w:r>
      <w:r w:rsidRPr="00C737A9">
        <w:rPr>
          <w:rStyle w:val="Char0"/>
          <w:rtl/>
        </w:rPr>
        <w:t xml:space="preserve"> که ا</w:t>
      </w:r>
      <w:r w:rsidRPr="00C737A9">
        <w:rPr>
          <w:rStyle w:val="Char0"/>
          <w:rFonts w:hint="cs"/>
          <w:rtl/>
        </w:rPr>
        <w:t>یمان</w:t>
      </w:r>
      <w:r w:rsidR="001619CE">
        <w:rPr>
          <w:rStyle w:val="Char0"/>
          <w:rtl/>
        </w:rPr>
        <w:t xml:space="preserve"> نمی‌</w:t>
      </w:r>
      <w:r w:rsidRPr="00C737A9">
        <w:rPr>
          <w:rStyle w:val="Char0"/>
          <w:rtl/>
        </w:rPr>
        <w:t>آورند بگو: شما بر ش</w:t>
      </w:r>
      <w:r w:rsidRPr="00C737A9">
        <w:rPr>
          <w:rStyle w:val="Char0"/>
          <w:rFonts w:hint="cs"/>
          <w:rtl/>
        </w:rPr>
        <w:t>یوه</w:t>
      </w:r>
      <w:r w:rsidRPr="00C737A9">
        <w:rPr>
          <w:rStyle w:val="Char0"/>
          <w:rtl/>
        </w:rPr>
        <w:t xml:space="preserve"> و طر</w:t>
      </w:r>
      <w:r w:rsidRPr="00C737A9">
        <w:rPr>
          <w:rStyle w:val="Char0"/>
          <w:rFonts w:hint="cs"/>
          <w:rtl/>
        </w:rPr>
        <w:t>یقه</w:t>
      </w:r>
      <w:r w:rsidRPr="00C737A9">
        <w:rPr>
          <w:rStyle w:val="Char0"/>
          <w:rtl/>
        </w:rPr>
        <w:t xml:space="preserve"> خود عمل کن</w:t>
      </w:r>
      <w:r w:rsidRPr="00C737A9">
        <w:rPr>
          <w:rStyle w:val="Char0"/>
          <w:rFonts w:hint="cs"/>
          <w:rtl/>
        </w:rPr>
        <w:t>ید</w:t>
      </w:r>
      <w:r w:rsidRPr="00C737A9">
        <w:rPr>
          <w:rStyle w:val="Char0"/>
          <w:rtl/>
        </w:rPr>
        <w:t xml:space="preserve"> که ما ن</w:t>
      </w:r>
      <w:r w:rsidRPr="00C737A9">
        <w:rPr>
          <w:rStyle w:val="Char0"/>
          <w:rFonts w:hint="cs"/>
          <w:rtl/>
        </w:rPr>
        <w:t>یز</w:t>
      </w:r>
      <w:r w:rsidRPr="00C737A9">
        <w:rPr>
          <w:rStyle w:val="Char0"/>
          <w:rtl/>
        </w:rPr>
        <w:t xml:space="preserve"> عمل</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شما منتظر </w:t>
      </w:r>
      <w:r w:rsidRPr="00C737A9">
        <w:rPr>
          <w:rStyle w:val="Char0"/>
          <w:rFonts w:hint="cs"/>
          <w:rtl/>
        </w:rPr>
        <w:t>(</w:t>
      </w:r>
      <w:r w:rsidRPr="00C737A9">
        <w:rPr>
          <w:rStyle w:val="Char0"/>
          <w:rtl/>
        </w:rPr>
        <w:t>نت</w:t>
      </w:r>
      <w:r w:rsidRPr="00C737A9">
        <w:rPr>
          <w:rStyle w:val="Char0"/>
          <w:rFonts w:hint="cs"/>
          <w:rtl/>
        </w:rPr>
        <w:t>یجۀ</w:t>
      </w:r>
      <w:r w:rsidRPr="00C737A9">
        <w:rPr>
          <w:rStyle w:val="Char0"/>
          <w:rtl/>
        </w:rPr>
        <w:t xml:space="preserve"> اعمال خود</w:t>
      </w:r>
      <w:r w:rsidRPr="00C737A9">
        <w:rPr>
          <w:rStyle w:val="Char0"/>
          <w:rFonts w:hint="cs"/>
          <w:rtl/>
        </w:rPr>
        <w:t>)</w:t>
      </w:r>
      <w:r w:rsidRPr="00C737A9">
        <w:rPr>
          <w:rStyle w:val="Char0"/>
          <w:rtl/>
        </w:rPr>
        <w:t xml:space="preserve"> باش</w:t>
      </w:r>
      <w:r w:rsidRPr="00C737A9">
        <w:rPr>
          <w:rStyle w:val="Char0"/>
          <w:rFonts w:hint="cs"/>
          <w:rtl/>
        </w:rPr>
        <w:t>ید</w:t>
      </w:r>
      <w:r w:rsidRPr="00C737A9">
        <w:rPr>
          <w:rStyle w:val="Char0"/>
          <w:rtl/>
        </w:rPr>
        <w:t xml:space="preserve"> و ما هم منتظر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(دانستن) غ</w:t>
      </w:r>
      <w:r w:rsidRPr="00C737A9">
        <w:rPr>
          <w:rStyle w:val="Char0"/>
          <w:rFonts w:hint="cs"/>
          <w:rtl/>
        </w:rPr>
        <w:t>یب</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خاص از الله است. و همه کارها</w:t>
      </w:r>
      <w:r w:rsidR="00A176E9">
        <w:rPr>
          <w:rStyle w:val="Char0"/>
          <w:rtl/>
        </w:rPr>
        <w:t xml:space="preserve"> به‌سوی </w:t>
      </w:r>
      <w:r w:rsidRPr="00C737A9">
        <w:rPr>
          <w:rStyle w:val="Char0"/>
          <w:rtl/>
        </w:rPr>
        <w:t>او بازگردانده</w:t>
      </w:r>
      <w:r w:rsidR="001619CE">
        <w:rPr>
          <w:rStyle w:val="Char0"/>
          <w:rtl/>
        </w:rPr>
        <w:t xml:space="preserve"> می‌</w:t>
      </w:r>
      <w:r w:rsidRPr="00C737A9">
        <w:rPr>
          <w:rStyle w:val="Char0"/>
          <w:rtl/>
        </w:rPr>
        <w:t xml:space="preserve">شود، پس او </w:t>
      </w:r>
      <w:r w:rsidRPr="00C737A9">
        <w:rPr>
          <w:rStyle w:val="Char0"/>
          <w:rFonts w:hint="cs"/>
          <w:rtl/>
        </w:rPr>
        <w:t>را</w:t>
      </w:r>
      <w:r w:rsidRPr="00C737A9">
        <w:rPr>
          <w:rStyle w:val="Char0"/>
          <w:rtl/>
        </w:rPr>
        <w:t xml:space="preserve"> عبادت کن و بر او توکل کن. و پروردگارت از آنچه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غافل ن</w:t>
      </w:r>
      <w:r w:rsidRPr="00C737A9">
        <w:rPr>
          <w:rStyle w:val="Char0"/>
          <w:rFonts w:hint="cs"/>
          <w:rtl/>
        </w:rPr>
        <w:t>یست</w:t>
      </w:r>
      <w:r w:rsidRPr="00C737A9">
        <w:rPr>
          <w:rStyle w:val="Char0"/>
          <w:rtl/>
        </w:rPr>
        <w:t xml:space="preserve">. </w:t>
      </w:r>
    </w:p>
    <w:p w:rsidR="00AD43F8" w:rsidRPr="00C737A9" w:rsidRDefault="00AD43F8" w:rsidP="00AD43F8">
      <w:pPr>
        <w:pStyle w:val="a1"/>
        <w:rPr>
          <w:rStyle w:val="Char0"/>
          <w:rFonts w:ascii="IRYakout" w:hAnsi="IRYakout" w:cs="IRYakout"/>
          <w:sz w:val="32"/>
          <w:szCs w:val="32"/>
          <w:rtl/>
        </w:rPr>
      </w:pPr>
      <w:bookmarkStart w:id="32" w:name="_Toc520686341"/>
      <w:r w:rsidRPr="00C737A9">
        <w:rPr>
          <w:rStyle w:val="Char0"/>
          <w:rFonts w:ascii="IRYakout" w:hAnsi="IRYakout" w:cs="IRYakout"/>
          <w:sz w:val="32"/>
          <w:szCs w:val="32"/>
          <w:rtl/>
        </w:rPr>
        <w:t>سور</w:t>
      </w:r>
      <w:r w:rsidRPr="00C737A9">
        <w:rPr>
          <w:rStyle w:val="Char0"/>
          <w:rFonts w:ascii="IRYakout" w:hAnsi="IRYakout" w:cs="IRYakout" w:hint="cs"/>
          <w:sz w:val="32"/>
          <w:szCs w:val="32"/>
          <w:rtl/>
        </w:rPr>
        <w:t>ۀ</w:t>
      </w:r>
      <w:r w:rsidR="00FD560C">
        <w:rPr>
          <w:rStyle w:val="Char0"/>
          <w:rFonts w:ascii="IRYakout" w:hAnsi="IRYakout" w:cs="IRYakout"/>
          <w:sz w:val="32"/>
          <w:szCs w:val="32"/>
          <w:rtl/>
        </w:rPr>
        <w:t xml:space="preserve"> يوسف</w:t>
      </w:r>
      <w:bookmarkEnd w:id="32"/>
    </w:p>
    <w:p w:rsidR="00AD43F8" w:rsidRPr="00C737A9" w:rsidRDefault="00AD43F8" w:rsidP="00FD560C">
      <w:pPr>
        <w:pStyle w:val="a4"/>
        <w:ind w:firstLine="0"/>
        <w:jc w:val="center"/>
        <w:rPr>
          <w:rStyle w:val="Char0"/>
          <w:sz w:val="24"/>
          <w:szCs w:val="24"/>
          <w:rtl/>
        </w:rPr>
      </w:pPr>
      <w:r w:rsidRPr="00C737A9">
        <w:rPr>
          <w:rStyle w:val="Char0"/>
          <w:sz w:val="24"/>
          <w:szCs w:val="24"/>
          <w:rtl/>
        </w:rPr>
        <w:t xml:space="preserve">در مکه نازل شده و </w:t>
      </w:r>
      <w:r w:rsidRPr="00C737A9">
        <w:rPr>
          <w:rStyle w:val="Char0"/>
          <w:rFonts w:hint="cs"/>
          <w:sz w:val="24"/>
          <w:szCs w:val="24"/>
          <w:rtl/>
        </w:rPr>
        <w:t>یکصد</w:t>
      </w:r>
      <w:r w:rsidRPr="00C737A9">
        <w:rPr>
          <w:rStyle w:val="Char0"/>
          <w:sz w:val="24"/>
          <w:szCs w:val="24"/>
          <w:rtl/>
        </w:rPr>
        <w:t xml:space="preserve"> و </w:t>
      </w:r>
      <w:r w:rsidRPr="00C737A9">
        <w:rPr>
          <w:rStyle w:val="Char0"/>
          <w:rFonts w:hint="cs"/>
          <w:sz w:val="24"/>
          <w:szCs w:val="24"/>
          <w:rtl/>
        </w:rPr>
        <w:t>یازده</w:t>
      </w:r>
      <w:r w:rsidRPr="00C737A9">
        <w:rPr>
          <w:rStyle w:val="Char0"/>
          <w:sz w:val="24"/>
          <w:szCs w:val="24"/>
          <w:rtl/>
        </w:rPr>
        <w:t xml:space="preserve"> آ</w:t>
      </w:r>
      <w:r w:rsidRPr="00C737A9">
        <w:rPr>
          <w:rStyle w:val="Char0"/>
          <w:rFonts w:hint="cs"/>
          <w:sz w:val="24"/>
          <w:szCs w:val="24"/>
          <w:rtl/>
        </w:rPr>
        <w:t>یت</w:t>
      </w:r>
      <w:r w:rsidRPr="00C737A9">
        <w:rPr>
          <w:rStyle w:val="Char0"/>
          <w:sz w:val="24"/>
          <w:szCs w:val="24"/>
          <w:rtl/>
        </w:rPr>
        <w:t xml:space="preserve"> است</w:t>
      </w:r>
    </w:p>
    <w:p w:rsidR="00AD43F8" w:rsidRPr="00C737A9" w:rsidRDefault="00595236" w:rsidP="00FD560C">
      <w:pPr>
        <w:pStyle w:val="a4"/>
        <w:ind w:firstLine="0"/>
        <w:jc w:val="center"/>
        <w:rPr>
          <w:rStyle w:val="Char0"/>
          <w:sz w:val="24"/>
          <w:szCs w:val="24"/>
          <w:rtl/>
        </w:rPr>
      </w:pPr>
      <w:r>
        <w:rPr>
          <w:rStyle w:val="Char0"/>
          <w:sz w:val="24"/>
          <w:szCs w:val="24"/>
          <w:rtl/>
        </w:rPr>
        <w:t>بنام الله بخشندۀ مهربان</w:t>
      </w:r>
    </w:p>
    <w:p w:rsidR="00AD43F8" w:rsidRPr="00F256C2" w:rsidRDefault="00AD43F8" w:rsidP="00AD43F8">
      <w:pPr>
        <w:pStyle w:val="a0"/>
        <w:rPr>
          <w:rStyle w:val="Char0"/>
          <w:rtl/>
        </w:rPr>
      </w:pPr>
      <w:r w:rsidRPr="00F256C2">
        <w:rPr>
          <w:rStyle w:val="Char0"/>
          <w:rFonts w:cs="Traditional Arabic"/>
          <w:rtl/>
        </w:rPr>
        <w:t>﴿</w:t>
      </w:r>
      <w:r w:rsidRPr="008B4A46">
        <w:rPr>
          <w:rStyle w:val="Char7"/>
          <w:rtl/>
        </w:rPr>
        <w:t>الر</w:t>
      </w:r>
      <w:r w:rsidR="001619CE" w:rsidRPr="008B4A46">
        <w:rPr>
          <w:rStyle w:val="Char7"/>
          <w:rtl/>
        </w:rPr>
        <w:t xml:space="preserve"> </w:t>
      </w:r>
      <w:r w:rsidRPr="008B4A46">
        <w:rPr>
          <w:rStyle w:val="Char7"/>
          <w:rtl/>
        </w:rPr>
        <w:t>تِلْكَ آيَاتُ الْكِتَابِ الْمُبِينِ١ إِنَّا أَنْزَلْنَاهُ قُرْآنًا عَرَبِيًّا لَعَلَّكُمْ تَعْقِلُونَ٢ نَحْنُ نَقُصُّ عَلَيْكَ أَحْسَنَ الْقَصَصِ بِمَا أَوْحَيْنَا إِلَيْكَ هَذَا الْقُرْآنَ وَإِنْ كُنْتَ مِنْ قَبْلِهِ لَمِنَ الْغَافِلِينَ٣ إِذْ قَالَ يُوسُفُ لِأَبِيهِ يَا أَبَتِ إِنِّي رَأَيْتُ أَحَدَ عَشَرَ كَوْكَبًا وَالشَّمْسَ وَالْقَمَرَ رَأَيْتُهُمْ لِي سَاجِدِينَ٤</w:t>
      </w:r>
      <w:r w:rsidRPr="00F256C2">
        <w:rPr>
          <w:rStyle w:val="Char0"/>
          <w:rFonts w:ascii="Times New Roman" w:hAnsi="Times New Roman" w:cs="Traditional Arabic" w:hint="cs"/>
          <w:rtl/>
        </w:rPr>
        <w:t>﴾</w:t>
      </w:r>
      <w:r w:rsidRPr="008B4A46">
        <w:rPr>
          <w:rStyle w:val="Char"/>
          <w:rtl/>
        </w:rPr>
        <w:t xml:space="preserve"> [يوسف: 1-4]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الر (مفهوم ا</w:t>
      </w:r>
      <w:r w:rsidRPr="00C737A9">
        <w:rPr>
          <w:rStyle w:val="Char0"/>
          <w:rFonts w:hint="cs"/>
          <w:rtl/>
        </w:rPr>
        <w:t>ین</w:t>
      </w:r>
      <w:r w:rsidRPr="00C737A9">
        <w:rPr>
          <w:rStyle w:val="Char0"/>
          <w:rtl/>
        </w:rPr>
        <w:t xml:space="preserve"> حروف به الله معلوم است)، ا</w:t>
      </w:r>
      <w:r w:rsidRPr="00C737A9">
        <w:rPr>
          <w:rStyle w:val="Char0"/>
          <w:rFonts w:hint="cs"/>
          <w:rtl/>
        </w:rPr>
        <w:t>ین</w:t>
      </w:r>
      <w:r w:rsidRPr="00C737A9">
        <w:rPr>
          <w:rStyle w:val="Char0"/>
          <w:rtl/>
        </w:rPr>
        <w:t xml:space="preserve"> آ</w:t>
      </w:r>
      <w:r w:rsidRPr="00C737A9">
        <w:rPr>
          <w:rStyle w:val="Char0"/>
          <w:rFonts w:hint="cs"/>
          <w:rtl/>
        </w:rPr>
        <w:t>یات،</w:t>
      </w:r>
      <w:r w:rsidRPr="00C737A9">
        <w:rPr>
          <w:rStyle w:val="Char0"/>
          <w:rtl/>
        </w:rPr>
        <w:t xml:space="preserve"> آ</w:t>
      </w:r>
      <w:r w:rsidRPr="00C737A9">
        <w:rPr>
          <w:rStyle w:val="Char0"/>
          <w:rFonts w:hint="cs"/>
          <w:rtl/>
        </w:rPr>
        <w:t>یات</w:t>
      </w:r>
      <w:r w:rsidRPr="00C737A9">
        <w:rPr>
          <w:rStyle w:val="Char0"/>
          <w:rtl/>
        </w:rPr>
        <w:t xml:space="preserve"> کتاب واضح </w:t>
      </w:r>
      <w:r w:rsidRPr="00C737A9">
        <w:rPr>
          <w:rStyle w:val="Char0"/>
          <w:rFonts w:hint="cs"/>
          <w:rtl/>
        </w:rPr>
        <w:t>(</w:t>
      </w:r>
      <w:r w:rsidRPr="00C737A9">
        <w:rPr>
          <w:rStyle w:val="Char0"/>
          <w:rtl/>
        </w:rPr>
        <w:t>و ب</w:t>
      </w:r>
      <w:r w:rsidRPr="00C737A9">
        <w:rPr>
          <w:rStyle w:val="Char0"/>
          <w:rFonts w:hint="cs"/>
          <w:rtl/>
        </w:rPr>
        <w:t>یانگر</w:t>
      </w:r>
      <w:r w:rsidRPr="00C737A9">
        <w:rPr>
          <w:rStyle w:val="Char0"/>
          <w:rtl/>
        </w:rPr>
        <w:t xml:space="preserve"> حق و باطل) است.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چون ما آن را قر</w:t>
      </w:r>
      <w:r w:rsidRPr="00C737A9">
        <w:rPr>
          <w:rStyle w:val="Char0"/>
          <w:rFonts w:hint="cs"/>
          <w:rtl/>
        </w:rPr>
        <w:t>آن</w:t>
      </w:r>
      <w:r w:rsidRPr="00C737A9">
        <w:rPr>
          <w:rStyle w:val="Char0"/>
          <w:rtl/>
        </w:rPr>
        <w:t xml:space="preserve"> خواندن</w:t>
      </w:r>
      <w:r w:rsidRPr="00C737A9">
        <w:rPr>
          <w:rStyle w:val="Char0"/>
          <w:rFonts w:hint="cs"/>
          <w:rtl/>
        </w:rPr>
        <w:t>ی</w:t>
      </w:r>
      <w:r w:rsidRPr="00C737A9">
        <w:rPr>
          <w:rStyle w:val="Char0"/>
          <w:rtl/>
        </w:rPr>
        <w:t xml:space="preserve"> و به زبان عرب</w:t>
      </w:r>
      <w:r w:rsidRPr="00C737A9">
        <w:rPr>
          <w:rStyle w:val="Char0"/>
          <w:rFonts w:hint="cs"/>
          <w:rtl/>
        </w:rPr>
        <w:t>ی</w:t>
      </w:r>
      <w:r w:rsidRPr="00C737A9">
        <w:rPr>
          <w:rStyle w:val="Char0"/>
          <w:rtl/>
        </w:rPr>
        <w:t xml:space="preserve"> نازل کرد</w:t>
      </w:r>
      <w:r w:rsidRPr="00C737A9">
        <w:rPr>
          <w:rStyle w:val="Char0"/>
          <w:rFonts w:hint="cs"/>
          <w:rtl/>
        </w:rPr>
        <w:t>یم</w:t>
      </w:r>
      <w:r w:rsidRPr="00C737A9">
        <w:rPr>
          <w:rStyle w:val="Char0"/>
          <w:rtl/>
        </w:rPr>
        <w:t xml:space="preserve"> تا </w:t>
      </w:r>
      <w:r w:rsidRPr="00C737A9">
        <w:rPr>
          <w:rStyle w:val="Char0"/>
          <w:rFonts w:hint="cs"/>
          <w:rtl/>
        </w:rPr>
        <w:t>(</w:t>
      </w:r>
      <w:r w:rsidRPr="00C737A9">
        <w:rPr>
          <w:rStyle w:val="Char0"/>
          <w:rtl/>
        </w:rPr>
        <w:t>مفهوم آن را</w:t>
      </w:r>
      <w:r w:rsidRPr="00C737A9">
        <w:rPr>
          <w:rStyle w:val="Char0"/>
          <w:rFonts w:hint="cs"/>
          <w:rtl/>
        </w:rPr>
        <w:t>)</w:t>
      </w:r>
      <w:r w:rsidRPr="00C737A9">
        <w:rPr>
          <w:rStyle w:val="Char0"/>
          <w:rtl/>
        </w:rPr>
        <w:t xml:space="preserve"> درک 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ما بهتر</w:t>
      </w:r>
      <w:r w:rsidRPr="00C737A9">
        <w:rPr>
          <w:rStyle w:val="Char0"/>
          <w:rFonts w:hint="cs"/>
          <w:rtl/>
        </w:rPr>
        <w:t>ین</w:t>
      </w:r>
      <w:r w:rsidRPr="00C737A9">
        <w:rPr>
          <w:rStyle w:val="Char0"/>
          <w:rtl/>
        </w:rPr>
        <w:t xml:space="preserve"> داستان</w:t>
      </w:r>
      <w:r w:rsidR="001619CE">
        <w:rPr>
          <w:rStyle w:val="Char0"/>
          <w:rtl/>
        </w:rPr>
        <w:t xml:space="preserve">‌ها </w:t>
      </w:r>
      <w:r w:rsidRPr="00C737A9">
        <w:rPr>
          <w:rStyle w:val="Char0"/>
          <w:rtl/>
        </w:rPr>
        <w:t>را، با وح</w:t>
      </w:r>
      <w:r w:rsidRPr="00C737A9">
        <w:rPr>
          <w:rStyle w:val="Char0"/>
          <w:rFonts w:hint="cs"/>
          <w:rtl/>
        </w:rPr>
        <w:t>ی</w:t>
      </w:r>
      <w:r w:rsidRPr="00C737A9">
        <w:rPr>
          <w:rStyle w:val="Char0"/>
          <w:rtl/>
        </w:rPr>
        <w:t xml:space="preserve"> فرستادن و به وس</w:t>
      </w:r>
      <w:r w:rsidRPr="00C737A9">
        <w:rPr>
          <w:rStyle w:val="Char0"/>
          <w:rFonts w:hint="cs"/>
          <w:rtl/>
        </w:rPr>
        <w:t>یلۀ</w:t>
      </w:r>
      <w:r w:rsidRPr="00C737A9">
        <w:rPr>
          <w:rStyle w:val="Char0"/>
          <w:rtl/>
        </w:rPr>
        <w:t xml:space="preserve"> ا</w:t>
      </w:r>
      <w:r w:rsidRPr="00C737A9">
        <w:rPr>
          <w:rStyle w:val="Char0"/>
          <w:rFonts w:hint="cs"/>
          <w:rtl/>
        </w:rPr>
        <w:t>ین</w:t>
      </w:r>
      <w:r w:rsidRPr="00C737A9">
        <w:rPr>
          <w:rStyle w:val="Char0"/>
          <w:rtl/>
        </w:rPr>
        <w:t xml:space="preserve"> قرآن بر تو حکا</w:t>
      </w:r>
      <w:r w:rsidRPr="00C737A9">
        <w:rPr>
          <w:rStyle w:val="Char0"/>
          <w:rFonts w:hint="cs"/>
          <w:rtl/>
        </w:rPr>
        <w:t>یت</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حال آنکه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از</w:t>
      </w:r>
      <w:r w:rsidR="001619CE">
        <w:rPr>
          <w:rStyle w:val="Char0"/>
          <w:rtl/>
        </w:rPr>
        <w:t xml:space="preserve"> بی‌</w:t>
      </w:r>
      <w:r w:rsidRPr="00C737A9">
        <w:rPr>
          <w:rStyle w:val="Char0"/>
          <w:rtl/>
        </w:rPr>
        <w:t>خبران بود</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lastRenderedPageBreak/>
        <w:t>﴿</w:t>
      </w:r>
      <w:r w:rsidRPr="00C737A9">
        <w:rPr>
          <w:rStyle w:val="Char0"/>
          <w:rFonts w:hint="cs"/>
          <w:rtl/>
        </w:rPr>
        <w:t>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(آن داستان ا</w:t>
      </w:r>
      <w:r w:rsidRPr="00C737A9">
        <w:rPr>
          <w:rStyle w:val="Char0"/>
          <w:rFonts w:hint="cs"/>
          <w:rtl/>
        </w:rPr>
        <w:t>ین</w:t>
      </w:r>
      <w:r w:rsidRPr="00C737A9">
        <w:rPr>
          <w:rStyle w:val="Char0"/>
          <w:rtl/>
        </w:rPr>
        <w:t xml:space="preserve"> است که</w:t>
      </w:r>
      <w:r w:rsidRPr="00C737A9">
        <w:rPr>
          <w:rStyle w:val="Char0"/>
          <w:rFonts w:hint="cs"/>
          <w:rtl/>
        </w:rPr>
        <w:t>)</w:t>
      </w:r>
      <w:r w:rsidRPr="00C737A9">
        <w:rPr>
          <w:rStyle w:val="Char0"/>
          <w:rtl/>
        </w:rPr>
        <w:t xml:space="preserve"> چون </w:t>
      </w:r>
      <w:r w:rsidRPr="00C737A9">
        <w:rPr>
          <w:rStyle w:val="Char0"/>
          <w:rFonts w:hint="cs"/>
          <w:rtl/>
        </w:rPr>
        <w:t>یوسف</w:t>
      </w:r>
      <w:r w:rsidRPr="00C737A9">
        <w:rPr>
          <w:rStyle w:val="Char0"/>
          <w:rtl/>
        </w:rPr>
        <w:t xml:space="preserve"> به پدرش گفت: ا</w:t>
      </w:r>
      <w:r w:rsidRPr="00C737A9">
        <w:rPr>
          <w:rStyle w:val="Char0"/>
          <w:rFonts w:hint="cs"/>
          <w:rtl/>
        </w:rPr>
        <w:t>ی</w:t>
      </w:r>
      <w:r w:rsidRPr="00C737A9">
        <w:rPr>
          <w:rStyle w:val="Char0"/>
          <w:rtl/>
        </w:rPr>
        <w:t xml:space="preserve"> پدر </w:t>
      </w:r>
      <w:r w:rsidRPr="00C737A9">
        <w:rPr>
          <w:rStyle w:val="Char0"/>
          <w:rFonts w:hint="cs"/>
          <w:rtl/>
        </w:rPr>
        <w:t>(</w:t>
      </w:r>
      <w:r w:rsidRPr="00C737A9">
        <w:rPr>
          <w:rStyle w:val="Char0"/>
          <w:rtl/>
        </w:rPr>
        <w:t xml:space="preserve">بزرگوارم)! من </w:t>
      </w:r>
      <w:r w:rsidRPr="00C737A9">
        <w:rPr>
          <w:rStyle w:val="Char0"/>
          <w:rFonts w:hint="cs"/>
          <w:rtl/>
        </w:rPr>
        <w:t>یا</w:t>
      </w:r>
      <w:r w:rsidRPr="00C737A9">
        <w:rPr>
          <w:rStyle w:val="Char0"/>
          <w:rtl/>
        </w:rPr>
        <w:t>زده ستاره و آفتاب و ماه را در خواب د</w:t>
      </w:r>
      <w:r w:rsidRPr="00C737A9">
        <w:rPr>
          <w:rStyle w:val="Char0"/>
          <w:rFonts w:hint="cs"/>
          <w:rtl/>
        </w:rPr>
        <w:t>یدم،</w:t>
      </w:r>
      <w:r w:rsidRPr="00C737A9">
        <w:rPr>
          <w:rStyle w:val="Char0"/>
          <w:rtl/>
        </w:rPr>
        <w:t xml:space="preserve"> د</w:t>
      </w:r>
      <w:r w:rsidRPr="00C737A9">
        <w:rPr>
          <w:rStyle w:val="Char0"/>
          <w:rFonts w:hint="cs"/>
          <w:rtl/>
        </w:rPr>
        <w:t>یدم</w:t>
      </w:r>
      <w:r w:rsidRPr="00C737A9">
        <w:rPr>
          <w:rStyle w:val="Char0"/>
          <w:rtl/>
        </w:rPr>
        <w:t xml:space="preserve"> که آنها برا</w:t>
      </w:r>
      <w:r w:rsidRPr="00C737A9">
        <w:rPr>
          <w:rStyle w:val="Char0"/>
          <w:rFonts w:hint="cs"/>
          <w:rtl/>
        </w:rPr>
        <w:t>یم</w:t>
      </w:r>
      <w:r w:rsidRPr="00C737A9">
        <w:rPr>
          <w:rStyle w:val="Char0"/>
          <w:rtl/>
        </w:rPr>
        <w:t xml:space="preserve"> سجده</w:t>
      </w:r>
      <w:r w:rsidR="001619CE">
        <w:rPr>
          <w:rStyle w:val="Char0"/>
          <w:rtl/>
        </w:rPr>
        <w:t xml:space="preserve"> می‌</w:t>
      </w:r>
      <w:r w:rsidRPr="00C737A9">
        <w:rPr>
          <w:rStyle w:val="Char0"/>
          <w:rtl/>
        </w:rPr>
        <w:t>کنند</w:t>
      </w:r>
      <w:r>
        <w:rPr>
          <w:rStyle w:val="Char0"/>
          <w:rFonts w:hint="cs"/>
          <w:rtl/>
        </w:rPr>
        <w:t>.</w:t>
      </w:r>
    </w:p>
    <w:p w:rsidR="00AD43F8" w:rsidRDefault="00AD43F8" w:rsidP="00AD43F8">
      <w:pPr>
        <w:pStyle w:val="a0"/>
        <w:rPr>
          <w:rStyle w:val="Char0"/>
          <w:rtl/>
        </w:rPr>
      </w:pPr>
      <w:r w:rsidRPr="005F5BD3">
        <w:rPr>
          <w:rStyle w:val="Char0"/>
          <w:rFonts w:cs="Traditional Arabic"/>
          <w:rtl/>
        </w:rPr>
        <w:t>﴿</w:t>
      </w:r>
      <w:r w:rsidRPr="008B4A46">
        <w:rPr>
          <w:rStyle w:val="Char7"/>
          <w:rtl/>
        </w:rPr>
        <w:t>قَالَ يَا بُنَيَّ لَا تَقْصُصْ رُؤْيَاكَ عَلَى إِخْوَتِكَ فَيَكِيدُوا لَكَ كَيْدًا</w:t>
      </w:r>
      <w:r w:rsidR="001619CE" w:rsidRPr="008B4A46">
        <w:rPr>
          <w:rStyle w:val="Char7"/>
          <w:rtl/>
        </w:rPr>
        <w:t xml:space="preserve"> </w:t>
      </w:r>
      <w:r w:rsidRPr="008B4A46">
        <w:rPr>
          <w:rStyle w:val="Char7"/>
          <w:rtl/>
        </w:rPr>
        <w:t>إِنَّ الشَّيْطَانَ لِلْإِنْسَانِ عَدُوٌّ مُبِينٌ٥ وَكَذَلِكَ يَجْتَبِيكَ رَبُّكَ وَيُعَلِّمُكَ مِنْ تَأْوِيلِ الْأَحَادِيثِ وَيُتِمُّ نِعْمَتَهُ عَلَيْكَ وَعَلَى آلِ يَعْقُوبَ كَمَا أَتَمَّهَا عَلَى أَبَوَيْكَ مِنْ قَبْلُ إِبْرَاهِيمَ وَإِسْحَاقَ</w:t>
      </w:r>
      <w:r w:rsidR="001619CE" w:rsidRPr="008B4A46">
        <w:rPr>
          <w:rStyle w:val="Char7"/>
          <w:rtl/>
        </w:rPr>
        <w:t xml:space="preserve"> </w:t>
      </w:r>
      <w:r w:rsidRPr="008B4A46">
        <w:rPr>
          <w:rStyle w:val="Char7"/>
          <w:rtl/>
        </w:rPr>
        <w:t>إِنَّ رَبَّكَ عَلِيمٌ حَكِيمٌ٦ لَقَدْ كَانَ فِي يُوسُفَ وَإِخْوَتِهِ آيَاتٌ لِلسَّائِلِينَ٧ إِذْ قَالُوا لَيُوسُفُ وَأَخُوهُ أَحَبُّ إِلَى أَبِينَا مِنَّا وَنَحْنُ عُصْبَةٌ إِنَّ أَبَانَا لَفِي ضَلَالٍ مُبِينٍ٨ اقْتُلُوا يُوسُفَ أَوِ اطْرَحُوهُ أَرْضًا يَخْلُ لَكُمْ وَجْهُ أَبِيكُمْ وَتَكُونُوا مِنْ بَعْدِهِ قَوْمًا صَالِحِينَ٩ قَالَ قَائِلٌ مِنْهُمْ لَا تَقْتُلُوا يُوسُفَ وَأَلْقُوهُ فِي غَيَابَتِ الْجُبِّ يَلْتَقِطْهُ بَعْضُ السَّيَّارَةِ إِنْ كُنْتُمْ فَاعِلِينَ١٠ قَالُوا يَا أَبَانَا مَا لَكَ لَا تَأْمَنَّا عَلَى يُوسُفَ وَإِنَّا لَهُ لَنَاصِحُونَ١١ أَرْسِلْهُ مَعَنَا غَدًا يَرْتَعْ وَيَلْعَبْ وَإِنَّا لَهُ لَحَافِظُونَ١٢ قَالَ إِنِّي لَيَحْزُنُنِي أَنْ تَذْهَبُوا بِهِ وَأَخَافُ أَنْ يَأْكُلَهُ الذِّئْبُ وَأَنْتُمْ عَنْهُ غَافِلُونَ١٣ قَالُوا لَئِنْ أَكَلَهُ الذِّئْبُ وَنَحْنُ عُصْبَةٌ إِنَّا إِذًا لَخَاسِرُونَ١٤</w:t>
      </w:r>
      <w:r w:rsidRPr="005F5BD3">
        <w:rPr>
          <w:rStyle w:val="Char0"/>
          <w:rFonts w:ascii="Times New Roman" w:hAnsi="Times New Roman" w:cs="Traditional Arabic" w:hint="cs"/>
          <w:rtl/>
        </w:rPr>
        <w:t>﴾</w:t>
      </w:r>
      <w:r w:rsidRPr="008B4A46">
        <w:rPr>
          <w:rStyle w:val="Char"/>
          <w:rtl/>
        </w:rPr>
        <w:t xml:space="preserve"> [يوسف: 5-14]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tl/>
        </w:rPr>
        <w:t xml:space="preserve"> (يعقوب) گفت: ا</w:t>
      </w:r>
      <w:r w:rsidRPr="00C737A9">
        <w:rPr>
          <w:rStyle w:val="Char0"/>
          <w:rFonts w:hint="cs"/>
          <w:rtl/>
        </w:rPr>
        <w:t>ی</w:t>
      </w:r>
      <w:r w:rsidRPr="00C737A9">
        <w:rPr>
          <w:rStyle w:val="Char0"/>
          <w:rtl/>
        </w:rPr>
        <w:t xml:space="preserve"> پسرک من! خوابت را به برادرانت حکا</w:t>
      </w:r>
      <w:r w:rsidRPr="00C737A9">
        <w:rPr>
          <w:rStyle w:val="Char0"/>
          <w:rFonts w:hint="cs"/>
          <w:rtl/>
        </w:rPr>
        <w:t>یت</w:t>
      </w:r>
      <w:r w:rsidRPr="00C737A9">
        <w:rPr>
          <w:rStyle w:val="Char0"/>
          <w:rtl/>
        </w:rPr>
        <w:t xml:space="preserve"> مکن که برا</w:t>
      </w:r>
      <w:r w:rsidRPr="00C737A9">
        <w:rPr>
          <w:rStyle w:val="Char0"/>
          <w:rFonts w:hint="cs"/>
          <w:rtl/>
        </w:rPr>
        <w:t>ی</w:t>
      </w:r>
      <w:r w:rsidRPr="00C737A9">
        <w:rPr>
          <w:rStyle w:val="Char0"/>
          <w:rtl/>
        </w:rPr>
        <w:t xml:space="preserve"> تو ح</w:t>
      </w:r>
      <w:r w:rsidRPr="00C737A9">
        <w:rPr>
          <w:rStyle w:val="Char0"/>
          <w:rFonts w:hint="cs"/>
          <w:rtl/>
        </w:rPr>
        <w:t>یله</w:t>
      </w:r>
      <w:r w:rsidRPr="00C737A9">
        <w:rPr>
          <w:rStyle w:val="Char0"/>
          <w:rtl/>
        </w:rPr>
        <w:t xml:space="preserve"> ساز</w:t>
      </w:r>
      <w:r w:rsidRPr="00C737A9">
        <w:rPr>
          <w:rStyle w:val="Char0"/>
          <w:rFonts w:hint="cs"/>
          <w:rtl/>
        </w:rPr>
        <w:t>ی</w:t>
      </w:r>
      <w:r w:rsidR="001619CE">
        <w:rPr>
          <w:rStyle w:val="Char0"/>
          <w:rtl/>
        </w:rPr>
        <w:t xml:space="preserve"> می‌</w:t>
      </w:r>
      <w:r w:rsidRPr="00C737A9">
        <w:rPr>
          <w:rStyle w:val="Char0"/>
          <w:rtl/>
        </w:rPr>
        <w:t>کنند، ز</w:t>
      </w:r>
      <w:r w:rsidRPr="00C737A9">
        <w:rPr>
          <w:rStyle w:val="Char0"/>
          <w:rFonts w:hint="cs"/>
          <w:rtl/>
        </w:rPr>
        <w:t>یرا</w:t>
      </w:r>
      <w:r w:rsidRPr="00C737A9">
        <w:rPr>
          <w:rStyle w:val="Char0"/>
          <w:rtl/>
        </w:rPr>
        <w:t xml:space="preserve"> ش</w:t>
      </w:r>
      <w:r w:rsidRPr="00C737A9">
        <w:rPr>
          <w:rStyle w:val="Char0"/>
          <w:rFonts w:hint="cs"/>
          <w:rtl/>
        </w:rPr>
        <w:t>یطان</w:t>
      </w:r>
      <w:r w:rsidRPr="00C737A9">
        <w:rPr>
          <w:rStyle w:val="Char0"/>
          <w:rtl/>
        </w:rPr>
        <w:t xml:space="preserve"> برا</w:t>
      </w:r>
      <w:r w:rsidRPr="00C737A9">
        <w:rPr>
          <w:rStyle w:val="Char0"/>
          <w:rFonts w:hint="cs"/>
          <w:rtl/>
        </w:rPr>
        <w:t>ی</w:t>
      </w:r>
      <w:r w:rsidRPr="00C737A9">
        <w:rPr>
          <w:rStyle w:val="Char0"/>
          <w:rtl/>
        </w:rPr>
        <w:t xml:space="preserve"> انسان دشمن آشکار است. </w:t>
      </w:r>
      <w:r>
        <w:rPr>
          <w:rStyle w:val="Char0"/>
          <w:rFonts w:ascii="Traditional Arabic" w:hAnsi="mylotus" w:cs="Traditional Arabic" w:hint="cs"/>
          <w:sz w:val="27"/>
          <w:szCs w:val="27"/>
          <w:rtl/>
          <w:lang w:bidi="fa-IR"/>
        </w:rPr>
        <w:t>﴿</w:t>
      </w:r>
      <w:r w:rsidRPr="00C737A9">
        <w:rPr>
          <w:rStyle w:val="Char0"/>
          <w:rFonts w:hint="cs"/>
          <w:rtl/>
        </w:rPr>
        <w:t>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ینچنین</w:t>
      </w:r>
      <w:r w:rsidRPr="00C737A9">
        <w:rPr>
          <w:rStyle w:val="Char0"/>
          <w:rtl/>
        </w:rPr>
        <w:t xml:space="preserve"> پروردگارت تو را بر</w:t>
      </w:r>
      <w:r w:rsidR="001619CE">
        <w:rPr>
          <w:rStyle w:val="Char0"/>
          <w:rtl/>
        </w:rPr>
        <w:t xml:space="preserve"> می‌</w:t>
      </w:r>
      <w:r w:rsidRPr="00C737A9">
        <w:rPr>
          <w:rStyle w:val="Char0"/>
          <w:rtl/>
        </w:rPr>
        <w:t>گز</w:t>
      </w:r>
      <w:r w:rsidRPr="00C737A9">
        <w:rPr>
          <w:rStyle w:val="Char0"/>
          <w:rFonts w:hint="cs"/>
          <w:rtl/>
        </w:rPr>
        <w:t>یند</w:t>
      </w:r>
      <w:r w:rsidRPr="00C737A9">
        <w:rPr>
          <w:rStyle w:val="Char0"/>
          <w:rtl/>
        </w:rPr>
        <w:t xml:space="preserve"> و تعب</w:t>
      </w:r>
      <w:r w:rsidRPr="00C737A9">
        <w:rPr>
          <w:rStyle w:val="Char0"/>
          <w:rFonts w:hint="cs"/>
          <w:rtl/>
        </w:rPr>
        <w:t>یر</w:t>
      </w:r>
      <w:r w:rsidRPr="00C737A9">
        <w:rPr>
          <w:rStyle w:val="Char0"/>
          <w:rtl/>
        </w:rPr>
        <w:t xml:space="preserve"> خوابها را به تو</w:t>
      </w:r>
      <w:r w:rsidR="001619CE">
        <w:rPr>
          <w:rStyle w:val="Char0"/>
          <w:rtl/>
        </w:rPr>
        <w:t xml:space="preserve"> می‌</w:t>
      </w:r>
      <w:r w:rsidRPr="00C737A9">
        <w:rPr>
          <w:rStyle w:val="Char0"/>
          <w:rtl/>
        </w:rPr>
        <w:t xml:space="preserve">آموزد و نعمت خود را بر تو و فرزندان </w:t>
      </w:r>
      <w:r w:rsidRPr="00C737A9">
        <w:rPr>
          <w:rStyle w:val="Char0"/>
          <w:rFonts w:hint="cs"/>
          <w:rtl/>
        </w:rPr>
        <w:t>یعقوب</w:t>
      </w:r>
      <w:r w:rsidRPr="00C737A9">
        <w:rPr>
          <w:rStyle w:val="Char0"/>
          <w:rtl/>
        </w:rPr>
        <w:t xml:space="preserve"> کامل</w:t>
      </w:r>
      <w:r w:rsidR="001619CE">
        <w:rPr>
          <w:rStyle w:val="Char0"/>
          <w:rtl/>
        </w:rPr>
        <w:t xml:space="preserve"> می‌</w:t>
      </w:r>
      <w:r w:rsidRPr="00C737A9">
        <w:rPr>
          <w:rStyle w:val="Char0"/>
          <w:rtl/>
        </w:rPr>
        <w:t>کند همانطور که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بر پدرانت ابراه</w:t>
      </w:r>
      <w:r w:rsidRPr="00C737A9">
        <w:rPr>
          <w:rStyle w:val="Char0"/>
          <w:rFonts w:hint="cs"/>
          <w:rtl/>
        </w:rPr>
        <w:t>یم</w:t>
      </w:r>
      <w:r w:rsidRPr="00C737A9">
        <w:rPr>
          <w:rStyle w:val="Char0"/>
          <w:rtl/>
        </w:rPr>
        <w:t xml:space="preserve"> و اسحاق کامل نمود.</w:t>
      </w:r>
      <w:r w:rsidR="001619CE">
        <w:rPr>
          <w:rStyle w:val="Char0"/>
          <w:rtl/>
        </w:rPr>
        <w:t xml:space="preserve"> بی‌</w:t>
      </w:r>
      <w:r w:rsidRPr="00C737A9">
        <w:rPr>
          <w:rStyle w:val="Char0"/>
          <w:rtl/>
        </w:rPr>
        <w:t>گمان پروردگارت دانا</w:t>
      </w:r>
      <w:r w:rsidRPr="00C737A9">
        <w:rPr>
          <w:rStyle w:val="Char0"/>
          <w:rFonts w:hint="cs"/>
          <w:rtl/>
        </w:rPr>
        <w:t>ی</w:t>
      </w:r>
      <w:r w:rsidRPr="00C737A9">
        <w:rPr>
          <w:rStyle w:val="Char0"/>
          <w:rtl/>
        </w:rPr>
        <w:t xml:space="preserve"> باحکمت است. </w:t>
      </w:r>
      <w:r>
        <w:rPr>
          <w:rStyle w:val="Char0"/>
          <w:rFonts w:ascii="Traditional Arabic" w:hAnsi="mylotus" w:cs="Traditional Arabic" w:hint="cs"/>
          <w:sz w:val="27"/>
          <w:szCs w:val="27"/>
          <w:rtl/>
        </w:rPr>
        <w:t>﴿</w:t>
      </w:r>
      <w:r w:rsidRPr="00C737A9">
        <w:rPr>
          <w:rStyle w:val="Char0"/>
          <w:rFonts w:hint="cs"/>
          <w:rtl/>
        </w:rPr>
        <w:t>7</w:t>
      </w:r>
      <w:r>
        <w:rPr>
          <w:rStyle w:val="Char0"/>
          <w:rFonts w:ascii="Traditional Arabic" w:hAnsi="mylotus" w:cs="Traditional Arabic" w:hint="cs"/>
          <w:sz w:val="27"/>
          <w:szCs w:val="27"/>
          <w:rtl/>
        </w:rPr>
        <w:t>﴾</w:t>
      </w:r>
      <w:r w:rsidRPr="00C737A9">
        <w:rPr>
          <w:rStyle w:val="Char0"/>
          <w:rtl/>
        </w:rPr>
        <w:t xml:space="preserve"> البته در سرگذشت </w:t>
      </w:r>
      <w:r w:rsidRPr="00C737A9">
        <w:rPr>
          <w:rStyle w:val="Char0"/>
          <w:rFonts w:hint="cs"/>
          <w:rtl/>
        </w:rPr>
        <w:t>یوسف</w:t>
      </w:r>
      <w:r w:rsidRPr="00C737A9">
        <w:rPr>
          <w:rStyle w:val="Char0"/>
          <w:rtl/>
        </w:rPr>
        <w:t xml:space="preserve"> و برادرانش برا</w:t>
      </w:r>
      <w:r w:rsidRPr="00C737A9">
        <w:rPr>
          <w:rStyle w:val="Char0"/>
          <w:rFonts w:hint="cs"/>
          <w:rtl/>
        </w:rPr>
        <w:t>ی</w:t>
      </w:r>
      <w:r w:rsidRPr="00C737A9">
        <w:rPr>
          <w:rStyle w:val="Char0"/>
          <w:rtl/>
        </w:rPr>
        <w:t xml:space="preserve"> پرسندگان نشانه</w:t>
      </w:r>
      <w:r w:rsidR="00795F3B">
        <w:rPr>
          <w:rStyle w:val="Char0"/>
          <w:rtl/>
        </w:rPr>
        <w:t>‌ها</w:t>
      </w:r>
      <w:r w:rsidRPr="00C737A9">
        <w:rPr>
          <w:rStyle w:val="Char0"/>
          <w:rtl/>
        </w:rPr>
        <w:t xml:space="preserve">ست. </w:t>
      </w:r>
      <w:r>
        <w:rPr>
          <w:rStyle w:val="Char0"/>
          <w:rFonts w:ascii="Traditional Arabic" w:hAnsi="mylotus" w:cs="Traditional Arabic" w:hint="cs"/>
          <w:sz w:val="27"/>
          <w:szCs w:val="27"/>
          <w:rtl/>
        </w:rPr>
        <w:t>﴿</w:t>
      </w:r>
      <w:r w:rsidRPr="00C737A9">
        <w:rPr>
          <w:rStyle w:val="Char0"/>
          <w:rFonts w:hint="cs"/>
          <w:rtl/>
        </w:rPr>
        <w:t>8</w:t>
      </w:r>
      <w:r>
        <w:rPr>
          <w:rStyle w:val="Char0"/>
          <w:rFonts w:ascii="Traditional Arabic" w:hAnsi="mylotus" w:cs="Traditional Arabic" w:hint="cs"/>
          <w:sz w:val="27"/>
          <w:szCs w:val="27"/>
          <w:rtl/>
        </w:rPr>
        <w:t>﴾</w:t>
      </w:r>
      <w:r w:rsidRPr="00C737A9">
        <w:rPr>
          <w:rStyle w:val="Char0"/>
          <w:rtl/>
        </w:rPr>
        <w:t xml:space="preserve"> وقت</w:t>
      </w:r>
      <w:r w:rsidRPr="00C737A9">
        <w:rPr>
          <w:rStyle w:val="Char0"/>
          <w:rFonts w:hint="cs"/>
          <w:rtl/>
        </w:rPr>
        <w:t>ی</w:t>
      </w:r>
      <w:r w:rsidRPr="00C737A9">
        <w:rPr>
          <w:rStyle w:val="Char0"/>
          <w:rtl/>
        </w:rPr>
        <w:t xml:space="preserve"> که </w:t>
      </w:r>
      <w:r w:rsidRPr="00C737A9">
        <w:rPr>
          <w:rStyle w:val="Char0"/>
          <w:rFonts w:hint="cs"/>
          <w:rtl/>
        </w:rPr>
        <w:t>(</w:t>
      </w:r>
      <w:r w:rsidRPr="00C737A9">
        <w:rPr>
          <w:rStyle w:val="Char0"/>
          <w:rtl/>
        </w:rPr>
        <w:t xml:space="preserve">برادران </w:t>
      </w:r>
      <w:r w:rsidRPr="00C737A9">
        <w:rPr>
          <w:rStyle w:val="Char0"/>
          <w:rFonts w:hint="cs"/>
          <w:rtl/>
        </w:rPr>
        <w:t>یوسف</w:t>
      </w:r>
      <w:r w:rsidRPr="00C737A9">
        <w:rPr>
          <w:rStyle w:val="Char0"/>
          <w:rtl/>
        </w:rPr>
        <w:t xml:space="preserve"> در مشور</w:t>
      </w:r>
      <w:r w:rsidRPr="00C737A9">
        <w:rPr>
          <w:rStyle w:val="Char0"/>
          <w:rFonts w:hint="cs"/>
          <w:rtl/>
        </w:rPr>
        <w:t>ۀ</w:t>
      </w:r>
      <w:r w:rsidRPr="00C737A9">
        <w:rPr>
          <w:rStyle w:val="Char0"/>
          <w:rtl/>
        </w:rPr>
        <w:t xml:space="preserve"> خود) گفتند: </w:t>
      </w:r>
      <w:r w:rsidRPr="00C737A9">
        <w:rPr>
          <w:rStyle w:val="Char0"/>
          <w:rFonts w:hint="cs"/>
          <w:rtl/>
        </w:rPr>
        <w:t>یقینا</w:t>
      </w:r>
      <w:r w:rsidRPr="00C737A9">
        <w:rPr>
          <w:rStyle w:val="Char0"/>
          <w:rtl/>
        </w:rPr>
        <w:t xml:space="preserve"> </w:t>
      </w:r>
      <w:r w:rsidRPr="00C737A9">
        <w:rPr>
          <w:rStyle w:val="Char0"/>
          <w:rFonts w:hint="cs"/>
          <w:rtl/>
        </w:rPr>
        <w:t>یوسف</w:t>
      </w:r>
      <w:r w:rsidRPr="00C737A9">
        <w:rPr>
          <w:rStyle w:val="Char0"/>
          <w:rtl/>
        </w:rPr>
        <w:t xml:space="preserve"> و برادر</w:t>
      </w:r>
      <w:r w:rsidRPr="00C737A9">
        <w:rPr>
          <w:rStyle w:val="Char0"/>
          <w:rFonts w:hint="cs"/>
          <w:rtl/>
        </w:rPr>
        <w:t>ش</w:t>
      </w:r>
      <w:r w:rsidRPr="00C737A9">
        <w:rPr>
          <w:rStyle w:val="Char0"/>
          <w:rtl/>
        </w:rPr>
        <w:t xml:space="preserve"> (بن</w:t>
      </w:r>
      <w:r w:rsidRPr="00C737A9">
        <w:rPr>
          <w:rStyle w:val="Char0"/>
          <w:rFonts w:hint="cs"/>
          <w:rtl/>
        </w:rPr>
        <w:t>یامین</w:t>
      </w:r>
      <w:r w:rsidRPr="00C737A9">
        <w:rPr>
          <w:rStyle w:val="Char0"/>
          <w:rtl/>
        </w:rPr>
        <w:t>) نزد پدر ما نسبت به ما دوست داشتن</w:t>
      </w:r>
      <w:r w:rsidRPr="00C737A9">
        <w:rPr>
          <w:rStyle w:val="Char0"/>
          <w:rFonts w:hint="cs"/>
          <w:rtl/>
        </w:rPr>
        <w:t>ی</w:t>
      </w:r>
      <w:r w:rsidRPr="00C737A9">
        <w:rPr>
          <w:rStyle w:val="Char0"/>
          <w:rtl/>
        </w:rPr>
        <w:t xml:space="preserve"> ترند، در حال</w:t>
      </w:r>
      <w:r w:rsidRPr="00C737A9">
        <w:rPr>
          <w:rStyle w:val="Char0"/>
          <w:rFonts w:hint="cs"/>
          <w:rtl/>
        </w:rPr>
        <w:t>یکه</w:t>
      </w:r>
      <w:r w:rsidRPr="00C737A9">
        <w:rPr>
          <w:rStyle w:val="Char0"/>
          <w:rtl/>
        </w:rPr>
        <w:t xml:space="preserve"> ما جمع</w:t>
      </w:r>
      <w:r w:rsidRPr="00C737A9">
        <w:rPr>
          <w:rStyle w:val="Char0"/>
          <w:rFonts w:hint="cs"/>
          <w:rtl/>
        </w:rPr>
        <w:t>ی</w:t>
      </w:r>
      <w:r w:rsidRPr="00C737A9">
        <w:rPr>
          <w:rStyle w:val="Char0"/>
          <w:rtl/>
        </w:rPr>
        <w:t xml:space="preserve"> ن</w:t>
      </w:r>
      <w:r w:rsidRPr="00C737A9">
        <w:rPr>
          <w:rStyle w:val="Char0"/>
          <w:rFonts w:hint="cs"/>
          <w:rtl/>
        </w:rPr>
        <w:t>یرومند</w:t>
      </w:r>
      <w:r w:rsidRPr="00C737A9">
        <w:rPr>
          <w:rStyle w:val="Char0"/>
          <w:rtl/>
        </w:rPr>
        <w:t xml:space="preserve"> هست</w:t>
      </w:r>
      <w:r w:rsidRPr="00C737A9">
        <w:rPr>
          <w:rStyle w:val="Char0"/>
          <w:rFonts w:hint="cs"/>
          <w:rtl/>
        </w:rPr>
        <w:t>یم،</w:t>
      </w:r>
      <w:r w:rsidRPr="00C737A9">
        <w:rPr>
          <w:rStyle w:val="Char0"/>
          <w:rtl/>
        </w:rPr>
        <w:t xml:space="preserve"> واقعا پدر ما در خطا</w:t>
      </w:r>
      <w:r w:rsidRPr="00C737A9">
        <w:rPr>
          <w:rStyle w:val="Char0"/>
          <w:rFonts w:hint="cs"/>
          <w:rtl/>
        </w:rPr>
        <w:t>ی</w:t>
      </w:r>
      <w:r w:rsidRPr="00C737A9">
        <w:rPr>
          <w:rStyle w:val="Char0"/>
          <w:rtl/>
        </w:rPr>
        <w:t xml:space="preserve"> آشکار است. </w:t>
      </w:r>
      <w:r>
        <w:rPr>
          <w:rStyle w:val="Char0"/>
          <w:rFonts w:ascii="Traditional Arabic" w:hAnsi="mylotus" w:cs="Traditional Arabic" w:hint="cs"/>
          <w:sz w:val="27"/>
          <w:szCs w:val="27"/>
          <w:rtl/>
          <w:lang w:bidi="fa-IR"/>
        </w:rPr>
        <w:t>﴿</w:t>
      </w:r>
      <w:r w:rsidRPr="00C737A9">
        <w:rPr>
          <w:rStyle w:val="Char0"/>
          <w:rFonts w:hint="cs"/>
          <w:rtl/>
        </w:rPr>
        <w:t>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(لذا) يوسف را بکش</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او را در سرزم</w:t>
      </w:r>
      <w:r w:rsidRPr="00C737A9">
        <w:rPr>
          <w:rStyle w:val="Char0"/>
          <w:rFonts w:hint="cs"/>
          <w:rtl/>
        </w:rPr>
        <w:t>ین</w:t>
      </w:r>
      <w:r w:rsidRPr="00C737A9">
        <w:rPr>
          <w:rStyle w:val="Char0"/>
          <w:rtl/>
        </w:rPr>
        <w:t xml:space="preserve"> (دور) ب</w:t>
      </w:r>
      <w:r w:rsidRPr="00C737A9">
        <w:rPr>
          <w:rStyle w:val="Char0"/>
          <w:rFonts w:hint="cs"/>
          <w:rtl/>
        </w:rPr>
        <w:t>یندازید</w:t>
      </w:r>
      <w:r w:rsidRPr="00C737A9">
        <w:rPr>
          <w:rStyle w:val="Char0"/>
          <w:rtl/>
        </w:rPr>
        <w:t xml:space="preserve"> تا توجه پدرتان به شما معطوف گردد، و بعد از او پس از قتل يوسف، با توبه کردن مردمان </w:t>
      </w:r>
      <w:r w:rsidRPr="00C737A9">
        <w:rPr>
          <w:rStyle w:val="Char0"/>
          <w:rFonts w:hint="cs"/>
          <w:rtl/>
        </w:rPr>
        <w:t>نیک</w:t>
      </w:r>
      <w:r w:rsidRPr="00C737A9">
        <w:rPr>
          <w:rStyle w:val="Char0"/>
          <w:rtl/>
        </w:rPr>
        <w:t xml:space="preserve"> و شا</w:t>
      </w:r>
      <w:r w:rsidRPr="00C737A9">
        <w:rPr>
          <w:rStyle w:val="Char0"/>
          <w:rFonts w:hint="cs"/>
          <w:rtl/>
        </w:rPr>
        <w:t>یسته</w:t>
      </w:r>
      <w:r w:rsidRPr="00C737A9">
        <w:rPr>
          <w:rStyle w:val="Char0"/>
          <w:rtl/>
        </w:rPr>
        <w:t xml:space="preserve"> باش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گو</w:t>
      </w:r>
      <w:r w:rsidRPr="00C737A9">
        <w:rPr>
          <w:rStyle w:val="Char0"/>
          <w:rFonts w:hint="cs"/>
          <w:rtl/>
        </w:rPr>
        <w:t>ینده</w:t>
      </w:r>
      <w:r w:rsidRPr="00C737A9">
        <w:rPr>
          <w:rStyle w:val="Char0"/>
          <w:rtl/>
        </w:rPr>
        <w:t xml:space="preserve"> ا</w:t>
      </w:r>
      <w:r w:rsidRPr="00C737A9">
        <w:rPr>
          <w:rStyle w:val="Char0"/>
          <w:rFonts w:hint="cs"/>
          <w:rtl/>
        </w:rPr>
        <w:t>ی</w:t>
      </w:r>
      <w:r w:rsidRPr="00C737A9">
        <w:rPr>
          <w:rStyle w:val="Char0"/>
          <w:rtl/>
        </w:rPr>
        <w:t xml:space="preserve"> از آنان گفت: </w:t>
      </w:r>
      <w:r w:rsidRPr="00C737A9">
        <w:rPr>
          <w:rStyle w:val="Char0"/>
          <w:rFonts w:hint="cs"/>
          <w:rtl/>
        </w:rPr>
        <w:t>یوسف</w:t>
      </w:r>
      <w:r w:rsidRPr="00C737A9">
        <w:rPr>
          <w:rStyle w:val="Char0"/>
          <w:rtl/>
        </w:rPr>
        <w:t xml:space="preserve"> را نکش</w:t>
      </w:r>
      <w:r w:rsidRPr="00C737A9">
        <w:rPr>
          <w:rStyle w:val="Char0"/>
          <w:rFonts w:hint="cs"/>
          <w:rtl/>
        </w:rPr>
        <w:t>ید</w:t>
      </w:r>
      <w:r w:rsidRPr="00C737A9">
        <w:rPr>
          <w:rStyle w:val="Char0"/>
          <w:rtl/>
        </w:rPr>
        <w:t xml:space="preserve"> بلکه او را در قعر چاه</w:t>
      </w:r>
      <w:r w:rsidRPr="00C737A9">
        <w:rPr>
          <w:rStyle w:val="Char0"/>
          <w:rFonts w:hint="cs"/>
          <w:rtl/>
        </w:rPr>
        <w:t>ی</w:t>
      </w:r>
      <w:r w:rsidRPr="00C737A9">
        <w:rPr>
          <w:rStyle w:val="Char0"/>
          <w:rtl/>
        </w:rPr>
        <w:t xml:space="preserve"> بانداز</w:t>
      </w:r>
      <w:r w:rsidRPr="00C737A9">
        <w:rPr>
          <w:rStyle w:val="Char0"/>
          <w:rFonts w:hint="cs"/>
          <w:rtl/>
        </w:rPr>
        <w:t>ید،</w:t>
      </w:r>
      <w:r w:rsidRPr="00C737A9">
        <w:rPr>
          <w:rStyle w:val="Char0"/>
          <w:rtl/>
        </w:rPr>
        <w:t xml:space="preserve"> تا کس</w:t>
      </w:r>
      <w:r w:rsidRPr="00C737A9">
        <w:rPr>
          <w:rStyle w:val="Char0"/>
          <w:rFonts w:hint="cs"/>
          <w:rtl/>
        </w:rPr>
        <w:t>ی</w:t>
      </w:r>
      <w:r w:rsidRPr="00C737A9">
        <w:rPr>
          <w:rStyle w:val="Char0"/>
          <w:rtl/>
        </w:rPr>
        <w:t xml:space="preserve"> از مسافران او را بگ</w:t>
      </w:r>
      <w:r w:rsidRPr="00C737A9">
        <w:rPr>
          <w:rStyle w:val="Char0"/>
          <w:rFonts w:hint="cs"/>
          <w:rtl/>
        </w:rPr>
        <w:t>یرد،</w:t>
      </w:r>
      <w:r w:rsidRPr="00C737A9">
        <w:rPr>
          <w:rStyle w:val="Char0"/>
          <w:rtl/>
        </w:rPr>
        <w:t xml:space="preserve"> اگر</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کار</w:t>
      </w:r>
      <w:r w:rsidRPr="00C737A9">
        <w:rPr>
          <w:rStyle w:val="Char0"/>
          <w:rFonts w:hint="cs"/>
          <w:rtl/>
        </w:rPr>
        <w:t>ی</w:t>
      </w:r>
      <w:r w:rsidRPr="00C737A9">
        <w:rPr>
          <w:rStyle w:val="Char0"/>
          <w:rtl/>
        </w:rPr>
        <w:t xml:space="preserve"> بکن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گفتند: ا</w:t>
      </w:r>
      <w:r w:rsidRPr="00C737A9">
        <w:rPr>
          <w:rStyle w:val="Char0"/>
          <w:rFonts w:hint="cs"/>
          <w:rtl/>
        </w:rPr>
        <w:t>ی</w:t>
      </w:r>
      <w:r w:rsidRPr="00C737A9">
        <w:rPr>
          <w:rStyle w:val="Char0"/>
          <w:rtl/>
        </w:rPr>
        <w:t xml:space="preserve"> پدر </w:t>
      </w:r>
      <w:r w:rsidRPr="00C737A9">
        <w:rPr>
          <w:rStyle w:val="Char0"/>
          <w:rFonts w:hint="cs"/>
          <w:rtl/>
        </w:rPr>
        <w:t>(</w:t>
      </w:r>
      <w:r w:rsidRPr="00C737A9">
        <w:rPr>
          <w:rStyle w:val="Char0"/>
          <w:rtl/>
        </w:rPr>
        <w:t>مهربان ما)! چرا در بار</w:t>
      </w:r>
      <w:r w:rsidRPr="00C737A9">
        <w:rPr>
          <w:rStyle w:val="Char0"/>
          <w:rFonts w:hint="cs"/>
          <w:rtl/>
        </w:rPr>
        <w:t>ۀ</w:t>
      </w:r>
      <w:r w:rsidRPr="00C737A9">
        <w:rPr>
          <w:rStyle w:val="Char0"/>
          <w:rtl/>
        </w:rPr>
        <w:t xml:space="preserve"> </w:t>
      </w:r>
      <w:r w:rsidRPr="00C737A9">
        <w:rPr>
          <w:rStyle w:val="Char0"/>
          <w:rFonts w:hint="cs"/>
          <w:rtl/>
        </w:rPr>
        <w:t>یوسف</w:t>
      </w:r>
      <w:r w:rsidRPr="00C737A9">
        <w:rPr>
          <w:rStyle w:val="Char0"/>
          <w:rtl/>
        </w:rPr>
        <w:t xml:space="preserve"> به ما اطم</w:t>
      </w:r>
      <w:r w:rsidRPr="00C737A9">
        <w:rPr>
          <w:rStyle w:val="Char0"/>
          <w:rFonts w:hint="cs"/>
          <w:rtl/>
        </w:rPr>
        <w:t>ینان</w:t>
      </w:r>
      <w:r w:rsidRPr="00C737A9">
        <w:rPr>
          <w:rStyle w:val="Char0"/>
          <w:rtl/>
        </w:rPr>
        <w:t xml:space="preserve"> ندار</w:t>
      </w:r>
      <w:r w:rsidRPr="00C737A9">
        <w:rPr>
          <w:rStyle w:val="Char0"/>
          <w:rFonts w:hint="cs"/>
          <w:rtl/>
        </w:rPr>
        <w:t>ی</w:t>
      </w:r>
      <w:r w:rsidRPr="00C737A9">
        <w:rPr>
          <w:rStyle w:val="Char0"/>
          <w:rtl/>
        </w:rPr>
        <w:t xml:space="preserve"> حال آنکه ما خ</w:t>
      </w:r>
      <w:r w:rsidRPr="00C737A9">
        <w:rPr>
          <w:rStyle w:val="Char0"/>
          <w:rFonts w:hint="cs"/>
          <w:rtl/>
        </w:rPr>
        <w:t>یر</w:t>
      </w:r>
      <w:r w:rsidRPr="00C737A9">
        <w:rPr>
          <w:rStyle w:val="Char0"/>
          <w:rtl/>
        </w:rPr>
        <w:t xml:space="preserve"> خواه او </w:t>
      </w:r>
      <w:r w:rsidRPr="00C737A9">
        <w:rPr>
          <w:rStyle w:val="Char0"/>
          <w:rtl/>
        </w:rPr>
        <w:lastRenderedPageBreak/>
        <w:t>هست</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ما را خ</w:t>
      </w:r>
      <w:r w:rsidRPr="00C737A9">
        <w:rPr>
          <w:rStyle w:val="Char0"/>
          <w:rFonts w:hint="cs"/>
          <w:rtl/>
        </w:rPr>
        <w:t>یر</w:t>
      </w:r>
      <w:r w:rsidRPr="00C737A9">
        <w:rPr>
          <w:rStyle w:val="Char0"/>
          <w:rtl/>
        </w:rPr>
        <w:t xml:space="preserve"> خواه او م</w:t>
      </w:r>
      <w:r w:rsidRPr="00C737A9">
        <w:rPr>
          <w:rStyle w:val="Char0"/>
          <w:rFonts w:hint="cs"/>
          <w:rtl/>
        </w:rPr>
        <w:t>یدانی</w:t>
      </w:r>
      <w:r w:rsidRPr="00C737A9">
        <w:rPr>
          <w:rStyle w:val="Char0"/>
          <w:rtl/>
        </w:rPr>
        <w:t>) فردا او را با ما بفرست تا بخورد و باز</w:t>
      </w:r>
      <w:r w:rsidRPr="00C737A9">
        <w:rPr>
          <w:rStyle w:val="Char0"/>
          <w:rFonts w:hint="cs"/>
          <w:rtl/>
        </w:rPr>
        <w:t>ی</w:t>
      </w:r>
      <w:r w:rsidRPr="00C737A9">
        <w:rPr>
          <w:rStyle w:val="Char0"/>
          <w:rtl/>
        </w:rPr>
        <w:t xml:space="preserve"> کند و البته ما نگهبان و مراقب او خواه</w:t>
      </w:r>
      <w:r w:rsidRPr="00C737A9">
        <w:rPr>
          <w:rStyle w:val="Char0"/>
          <w:rFonts w:hint="cs"/>
          <w:rtl/>
        </w:rPr>
        <w:t>یم</w:t>
      </w:r>
      <w:r w:rsidRPr="00C737A9">
        <w:rPr>
          <w:rStyle w:val="Char0"/>
          <w:rtl/>
        </w:rPr>
        <w:t xml:space="preserve"> بود.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(پدر) گفت: ا</w:t>
      </w:r>
      <w:r w:rsidRPr="00C737A9">
        <w:rPr>
          <w:rStyle w:val="Char0"/>
          <w:rFonts w:hint="cs"/>
          <w:rtl/>
        </w:rPr>
        <w:t>ینکه</w:t>
      </w:r>
      <w:r w:rsidRPr="00C737A9">
        <w:rPr>
          <w:rStyle w:val="Char0"/>
          <w:rtl/>
        </w:rPr>
        <w:t xml:space="preserve"> او را با خود ببر</w:t>
      </w:r>
      <w:r w:rsidRPr="00C737A9">
        <w:rPr>
          <w:rStyle w:val="Char0"/>
          <w:rFonts w:hint="cs"/>
          <w:rtl/>
        </w:rPr>
        <w:t>ید،</w:t>
      </w:r>
      <w:r w:rsidRPr="00C737A9">
        <w:rPr>
          <w:rStyle w:val="Char0"/>
          <w:rtl/>
        </w:rPr>
        <w:t xml:space="preserve"> مرا سخت غمگ</w:t>
      </w:r>
      <w:r w:rsidRPr="00C737A9">
        <w:rPr>
          <w:rStyle w:val="Char0"/>
          <w:rFonts w:hint="cs"/>
          <w:rtl/>
        </w:rPr>
        <w:t>ین</w:t>
      </w:r>
      <w:r w:rsidR="001619CE">
        <w:rPr>
          <w:rStyle w:val="Char0"/>
          <w:rtl/>
        </w:rPr>
        <w:t xml:space="preserve"> می‌</w:t>
      </w:r>
      <w:r w:rsidRPr="00C737A9">
        <w:rPr>
          <w:rStyle w:val="Char0"/>
          <w:rtl/>
        </w:rPr>
        <w:t>کند و (ن</w:t>
      </w:r>
      <w:r w:rsidRPr="00C737A9">
        <w:rPr>
          <w:rStyle w:val="Char0"/>
          <w:rFonts w:hint="cs"/>
          <w:rtl/>
        </w:rPr>
        <w:t>یز</w:t>
      </w:r>
      <w:r w:rsidRPr="00C737A9">
        <w:rPr>
          <w:rStyle w:val="Char0"/>
          <w:rtl/>
        </w:rPr>
        <w:t>)</w:t>
      </w:r>
      <w:r w:rsidR="001619CE">
        <w:rPr>
          <w:rStyle w:val="Char0"/>
          <w:rtl/>
        </w:rPr>
        <w:t xml:space="preserve"> می‌</w:t>
      </w:r>
      <w:r w:rsidRPr="00C737A9">
        <w:rPr>
          <w:rStyle w:val="Char0"/>
          <w:rtl/>
        </w:rPr>
        <w:t>ترسم از آن که او را گرگ بخورد و شما از او</w:t>
      </w:r>
      <w:r w:rsidR="001619CE">
        <w:rPr>
          <w:rStyle w:val="Char0"/>
          <w:rtl/>
        </w:rPr>
        <w:t xml:space="preserve"> بی‌</w:t>
      </w:r>
      <w:r w:rsidRPr="00C737A9">
        <w:rPr>
          <w:rStyle w:val="Char0"/>
          <w:rtl/>
        </w:rPr>
        <w:t>خبر باش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w:t>
      </w:r>
      <w:r w:rsidRPr="00C737A9">
        <w:rPr>
          <w:rStyle w:val="Char0"/>
          <w:rFonts w:hint="cs"/>
          <w:rtl/>
        </w:rPr>
        <w:t>سران</w:t>
      </w:r>
      <w:r w:rsidRPr="00C737A9">
        <w:rPr>
          <w:rStyle w:val="Char0"/>
          <w:rtl/>
        </w:rPr>
        <w:t>) گفتند: اگر او را گرگ بخورد با ا</w:t>
      </w:r>
      <w:r w:rsidRPr="00C737A9">
        <w:rPr>
          <w:rStyle w:val="Char0"/>
          <w:rFonts w:hint="cs"/>
          <w:rtl/>
        </w:rPr>
        <w:t>ینکه</w:t>
      </w:r>
      <w:r w:rsidRPr="00C737A9">
        <w:rPr>
          <w:rStyle w:val="Char0"/>
          <w:rtl/>
        </w:rPr>
        <w:t xml:space="preserve"> ما (بر دفع گرگ) گروه ن</w:t>
      </w:r>
      <w:r w:rsidRPr="00C737A9">
        <w:rPr>
          <w:rStyle w:val="Char0"/>
          <w:rFonts w:hint="cs"/>
          <w:rtl/>
        </w:rPr>
        <w:t>یرومند</w:t>
      </w:r>
      <w:r w:rsidRPr="00C737A9">
        <w:rPr>
          <w:rStyle w:val="Char0"/>
          <w:rtl/>
        </w:rPr>
        <w:t xml:space="preserve"> هست</w:t>
      </w:r>
      <w:r w:rsidRPr="00C737A9">
        <w:rPr>
          <w:rStyle w:val="Char0"/>
          <w:rFonts w:hint="cs"/>
          <w:rtl/>
        </w:rPr>
        <w:t>یم،</w:t>
      </w:r>
      <w:r w:rsidRPr="00C737A9">
        <w:rPr>
          <w:rStyle w:val="Char0"/>
          <w:rtl/>
        </w:rPr>
        <w:t xml:space="preserve"> در ا</w:t>
      </w:r>
      <w:r w:rsidRPr="00C737A9">
        <w:rPr>
          <w:rStyle w:val="Char0"/>
          <w:rFonts w:hint="cs"/>
          <w:rtl/>
        </w:rPr>
        <w:t>ین</w:t>
      </w:r>
      <w:r w:rsidRPr="00C737A9">
        <w:rPr>
          <w:rStyle w:val="Char0"/>
          <w:rtl/>
        </w:rPr>
        <w:t xml:space="preserve"> صورت يقينا ز</w:t>
      </w:r>
      <w:r w:rsidRPr="00C737A9">
        <w:rPr>
          <w:rStyle w:val="Char0"/>
          <w:rFonts w:hint="cs"/>
          <w:rtl/>
        </w:rPr>
        <w:t>یانکار</w:t>
      </w:r>
      <w:r w:rsidRPr="00C737A9">
        <w:rPr>
          <w:rStyle w:val="Char0"/>
          <w:rtl/>
        </w:rPr>
        <w:t xml:space="preserve"> خواه</w:t>
      </w:r>
      <w:r w:rsidRPr="00C737A9">
        <w:rPr>
          <w:rStyle w:val="Char0"/>
          <w:rFonts w:hint="cs"/>
          <w:rtl/>
        </w:rPr>
        <w:t>یم</w:t>
      </w:r>
      <w:r>
        <w:rPr>
          <w:rStyle w:val="Char0"/>
          <w:rtl/>
        </w:rPr>
        <w:t xml:space="preserve"> بود.</w:t>
      </w:r>
    </w:p>
    <w:p w:rsidR="00AD43F8" w:rsidRDefault="00AD43F8" w:rsidP="00AD43F8">
      <w:pPr>
        <w:pStyle w:val="a0"/>
        <w:rPr>
          <w:rStyle w:val="Char0"/>
          <w:rtl/>
        </w:rPr>
      </w:pPr>
      <w:r w:rsidRPr="005F5BD3">
        <w:rPr>
          <w:rStyle w:val="Char0"/>
          <w:rFonts w:cs="Traditional Arabic"/>
          <w:rtl/>
        </w:rPr>
        <w:t>﴿</w:t>
      </w:r>
      <w:r w:rsidRPr="008B4A46">
        <w:rPr>
          <w:rStyle w:val="Char7"/>
          <w:rtl/>
        </w:rPr>
        <w:t>فَلَمَّا ذَهَبُوا بِهِ وَأَجْمَعُوا أَنْ يَجْعَلُوهُ فِي غَيَابَتِ الْجُبِّ</w:t>
      </w:r>
      <w:r w:rsidR="001619CE" w:rsidRPr="008B4A46">
        <w:rPr>
          <w:rStyle w:val="Char7"/>
          <w:rtl/>
        </w:rPr>
        <w:t xml:space="preserve"> </w:t>
      </w:r>
      <w:r w:rsidRPr="008B4A46">
        <w:rPr>
          <w:rStyle w:val="Char7"/>
          <w:rtl/>
        </w:rPr>
        <w:t>وَأَوْحَيْنَا إِلَيْهِ لَتُنَبِّئَنَّهُمْ بِأَمْرِهِمْ هَذَا وَهُمْ لَا يَشْعُرُونَ١٥ وَجَاءُوا أَبَاهُمْ عِشَاءً يَبْكُونَ١٦ قَالُوا يَا أَبَانَا إِنَّا ذَهَبْنَا نَسْتَبِقُ وَتَرَكْنَا يُوسُفَ عِنْدَ مَتَاعِنَا فَأَكَلَهُ الذِّئْبُ</w:t>
      </w:r>
      <w:r w:rsidR="001619CE" w:rsidRPr="008B4A46">
        <w:rPr>
          <w:rStyle w:val="Char7"/>
          <w:rtl/>
        </w:rPr>
        <w:t xml:space="preserve"> </w:t>
      </w:r>
      <w:r w:rsidRPr="008B4A46">
        <w:rPr>
          <w:rStyle w:val="Char7"/>
          <w:rtl/>
        </w:rPr>
        <w:t>وَمَا أَنْتَ بِمُؤْمِنٍ لَنَا وَلَوْ كُنَّا صَادِقِينَ١٧ وَجَاءُوا عَلَى قَمِيصِهِ بِدَمٍ كَذِبٍ</w:t>
      </w:r>
      <w:r w:rsidR="001619CE" w:rsidRPr="008B4A46">
        <w:rPr>
          <w:rStyle w:val="Char7"/>
          <w:rtl/>
        </w:rPr>
        <w:t xml:space="preserve"> </w:t>
      </w:r>
      <w:r w:rsidRPr="008B4A46">
        <w:rPr>
          <w:rStyle w:val="Char7"/>
          <w:rtl/>
        </w:rPr>
        <w:t>قَالَ بَلْ سَوَّلَتْ لَكُمْ أَنْفُسُكُمْ أَمْرًا</w:t>
      </w:r>
      <w:r w:rsidR="001619CE" w:rsidRPr="008B4A46">
        <w:rPr>
          <w:rStyle w:val="Char7"/>
          <w:rtl/>
        </w:rPr>
        <w:t xml:space="preserve"> </w:t>
      </w:r>
      <w:r w:rsidRPr="008B4A46">
        <w:rPr>
          <w:rStyle w:val="Char7"/>
          <w:rtl/>
        </w:rPr>
        <w:t>فَصَبْرٌ جَمِيلٌ</w:t>
      </w:r>
      <w:r w:rsidR="001619CE" w:rsidRPr="008B4A46">
        <w:rPr>
          <w:rStyle w:val="Char7"/>
          <w:rtl/>
        </w:rPr>
        <w:t xml:space="preserve"> </w:t>
      </w:r>
      <w:r w:rsidRPr="008B4A46">
        <w:rPr>
          <w:rStyle w:val="Char7"/>
          <w:rtl/>
        </w:rPr>
        <w:t>وَاللَّهُ الْمُسْتَعَانُ عَلَى مَا تَصِفُونَ١٨ وَجَاءَتْ سَيَّارَةٌ فَأَرْسَلُوا وَارِدَهُمْ فَأَدْلَى دَلْوَهُ</w:t>
      </w:r>
      <w:r w:rsidR="001619CE" w:rsidRPr="008B4A46">
        <w:rPr>
          <w:rStyle w:val="Char7"/>
          <w:rtl/>
        </w:rPr>
        <w:t xml:space="preserve"> </w:t>
      </w:r>
      <w:r w:rsidRPr="008B4A46">
        <w:rPr>
          <w:rStyle w:val="Char7"/>
          <w:rtl/>
        </w:rPr>
        <w:t>قَالَ يَا بُشْرَى هَذَا غُلَامٌ</w:t>
      </w:r>
      <w:r w:rsidR="001619CE" w:rsidRPr="008B4A46">
        <w:rPr>
          <w:rStyle w:val="Char7"/>
          <w:rtl/>
        </w:rPr>
        <w:t xml:space="preserve"> </w:t>
      </w:r>
      <w:r w:rsidRPr="008B4A46">
        <w:rPr>
          <w:rStyle w:val="Char7"/>
          <w:rtl/>
        </w:rPr>
        <w:t>وَأَسَرُّوهُ بِضَاعَةً</w:t>
      </w:r>
      <w:r w:rsidR="001619CE" w:rsidRPr="008B4A46">
        <w:rPr>
          <w:rStyle w:val="Char7"/>
          <w:rtl/>
        </w:rPr>
        <w:t xml:space="preserve"> </w:t>
      </w:r>
      <w:r w:rsidRPr="008B4A46">
        <w:rPr>
          <w:rStyle w:val="Char7"/>
          <w:rtl/>
        </w:rPr>
        <w:t>وَاللَّهُ عَلِيمٌ بِمَا يَعْمَلُونَ١٩ وَشَرَوْهُ بِثَمَنٍ بَخْسٍ دَرَاهِمَ مَعْدُودَةٍ وَكَانُوا فِيهِ مِنَ الزَّاهِدِينَ٢٠ وَقَالَ الَّذِي اشْتَرَاهُ مِنْ مِصْرَ لِامْرَأَتِهِ أَكْرِمِي مَثْوَاهُ عَسَى أَنْ يَنْفَعَنَا أَوْ نَتَّخِذَهُ وَلَدًا</w:t>
      </w:r>
      <w:r w:rsidR="001619CE" w:rsidRPr="008B4A46">
        <w:rPr>
          <w:rStyle w:val="Char7"/>
          <w:rtl/>
        </w:rPr>
        <w:t xml:space="preserve"> </w:t>
      </w:r>
      <w:r w:rsidRPr="008B4A46">
        <w:rPr>
          <w:rStyle w:val="Char7"/>
          <w:rtl/>
        </w:rPr>
        <w:t>وَكَذَلِكَ مَكَّنَّا لِيُوسُفَ فِي الْأَرْضِ وَلِنُعَلِّمَهُ مِنْ تَأْوِيلِ الْأَحَادِيثِ</w:t>
      </w:r>
      <w:r w:rsidR="001619CE" w:rsidRPr="008B4A46">
        <w:rPr>
          <w:rStyle w:val="Char7"/>
          <w:rtl/>
        </w:rPr>
        <w:t xml:space="preserve"> </w:t>
      </w:r>
      <w:r w:rsidRPr="008B4A46">
        <w:rPr>
          <w:rStyle w:val="Char7"/>
          <w:rtl/>
        </w:rPr>
        <w:t>وَاللَّهُ غَالِبٌ عَلَى أَمْرِهِ وَلَكِنَّ أَكْثَرَ النَّاسِ لَا يَعْلَمُونَ٢١ وَلَمَّا بَلَغَ أَشُدَّهُ آتَيْنَاهُ حُكْمًا وَعِلْمًا</w:t>
      </w:r>
      <w:r w:rsidR="001619CE" w:rsidRPr="008B4A46">
        <w:rPr>
          <w:rStyle w:val="Char7"/>
          <w:rtl/>
        </w:rPr>
        <w:t xml:space="preserve"> </w:t>
      </w:r>
      <w:r w:rsidRPr="008B4A46">
        <w:rPr>
          <w:rStyle w:val="Char7"/>
          <w:rtl/>
        </w:rPr>
        <w:t>وَكَذَلِكَ نَجْزِي الْمُحْسِنِينَ٢٢</w:t>
      </w:r>
      <w:r w:rsidRPr="005F5BD3">
        <w:rPr>
          <w:rStyle w:val="Char0"/>
          <w:rFonts w:ascii="Times New Roman" w:hAnsi="Times New Roman" w:cs="Traditional Arabic" w:hint="cs"/>
          <w:rtl/>
        </w:rPr>
        <w:t>﴾</w:t>
      </w:r>
      <w:r w:rsidRPr="008B4A46">
        <w:rPr>
          <w:rStyle w:val="Char"/>
          <w:rtl/>
        </w:rPr>
        <w:t xml:space="preserve"> [يوسف: 15-22]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15</w:t>
      </w:r>
      <w:r>
        <w:rPr>
          <w:rStyle w:val="Char0"/>
          <w:rFonts w:ascii="Traditional Arabic" w:hAnsi="mylotus" w:cs="Traditional Arabic" w:hint="cs"/>
          <w:sz w:val="27"/>
          <w:szCs w:val="27"/>
          <w:rtl/>
        </w:rPr>
        <w:t>﴾</w:t>
      </w:r>
      <w:r w:rsidRPr="00C737A9">
        <w:rPr>
          <w:rStyle w:val="Char0"/>
          <w:rtl/>
        </w:rPr>
        <w:t xml:space="preserve"> پس وقت</w:t>
      </w:r>
      <w:r w:rsidRPr="00C737A9">
        <w:rPr>
          <w:rStyle w:val="Char0"/>
          <w:rFonts w:hint="cs"/>
          <w:rtl/>
        </w:rPr>
        <w:t>ی</w:t>
      </w:r>
      <w:r w:rsidRPr="00C737A9">
        <w:rPr>
          <w:rStyle w:val="Char0"/>
          <w:rtl/>
        </w:rPr>
        <w:t xml:space="preserve"> او را بردند و تصم</w:t>
      </w:r>
      <w:r w:rsidRPr="00C737A9">
        <w:rPr>
          <w:rStyle w:val="Char0"/>
          <w:rFonts w:hint="cs"/>
          <w:rtl/>
        </w:rPr>
        <w:t>یم</w:t>
      </w:r>
      <w:r w:rsidRPr="00C737A9">
        <w:rPr>
          <w:rStyle w:val="Char0"/>
          <w:rtl/>
        </w:rPr>
        <w:t xml:space="preserve"> گرفتند که او را در قعر چاه ب</w:t>
      </w:r>
      <w:r w:rsidRPr="00C737A9">
        <w:rPr>
          <w:rStyle w:val="Char0"/>
          <w:rFonts w:hint="cs"/>
          <w:rtl/>
        </w:rPr>
        <w:t>یندازند</w:t>
      </w:r>
      <w:r w:rsidRPr="00C737A9">
        <w:rPr>
          <w:rStyle w:val="Char0"/>
          <w:rtl/>
        </w:rPr>
        <w:t xml:space="preserve"> (در همان لحظه</w:t>
      </w:r>
      <w:r w:rsidRPr="00C737A9">
        <w:rPr>
          <w:rStyle w:val="Char0"/>
          <w:rFonts w:hint="cs"/>
          <w:rtl/>
        </w:rPr>
        <w:t>)</w:t>
      </w:r>
      <w:r w:rsidRPr="00C737A9">
        <w:rPr>
          <w:rStyle w:val="Char0"/>
          <w:rtl/>
        </w:rPr>
        <w:t xml:space="preserve"> به او (يوسف) وح</w:t>
      </w:r>
      <w:r w:rsidRPr="00C737A9">
        <w:rPr>
          <w:rStyle w:val="Char0"/>
          <w:rFonts w:hint="cs"/>
          <w:rtl/>
        </w:rPr>
        <w:t>ی</w:t>
      </w:r>
      <w:r w:rsidRPr="00C737A9">
        <w:rPr>
          <w:rStyle w:val="Char0"/>
          <w:rtl/>
        </w:rPr>
        <w:t xml:space="preserve"> کرد</w:t>
      </w:r>
      <w:r w:rsidRPr="00C737A9">
        <w:rPr>
          <w:rStyle w:val="Char0"/>
          <w:rFonts w:hint="cs"/>
          <w:rtl/>
        </w:rPr>
        <w:t>یم</w:t>
      </w:r>
      <w:r w:rsidRPr="00C737A9">
        <w:rPr>
          <w:rStyle w:val="Char0"/>
          <w:rtl/>
        </w:rPr>
        <w:t xml:space="preserve"> که البته آنها را از ا</w:t>
      </w:r>
      <w:r w:rsidRPr="00C737A9">
        <w:rPr>
          <w:rStyle w:val="Char0"/>
          <w:rFonts w:hint="cs"/>
          <w:rtl/>
        </w:rPr>
        <w:t>ین</w:t>
      </w:r>
      <w:r w:rsidRPr="00C737A9">
        <w:rPr>
          <w:rStyle w:val="Char0"/>
          <w:rtl/>
        </w:rPr>
        <w:t xml:space="preserve"> کارشان آگاه خواه</w:t>
      </w:r>
      <w:r w:rsidRPr="00C737A9">
        <w:rPr>
          <w:rStyle w:val="Char0"/>
          <w:rFonts w:hint="cs"/>
          <w:rtl/>
        </w:rPr>
        <w:t>ی</w:t>
      </w:r>
      <w:r w:rsidRPr="00C737A9">
        <w:rPr>
          <w:rStyle w:val="Char0"/>
          <w:rtl/>
        </w:rPr>
        <w:t xml:space="preserve"> ساخت، در حال</w:t>
      </w:r>
      <w:r w:rsidRPr="00C737A9">
        <w:rPr>
          <w:rStyle w:val="Char0"/>
          <w:rFonts w:hint="cs"/>
          <w:rtl/>
        </w:rPr>
        <w:t>یکه</w:t>
      </w:r>
      <w:r w:rsidR="001619CE">
        <w:rPr>
          <w:rStyle w:val="Char0"/>
          <w:rtl/>
        </w:rPr>
        <w:t xml:space="preserve"> نمی‌</w:t>
      </w:r>
      <w:r w:rsidRPr="00C737A9">
        <w:rPr>
          <w:rStyle w:val="Char0"/>
          <w:rtl/>
        </w:rPr>
        <w:t xml:space="preserve">فهمند. </w:t>
      </w:r>
      <w:r>
        <w:rPr>
          <w:rStyle w:val="Char0"/>
          <w:rFonts w:ascii="Traditional Arabic" w:hAnsi="mylotus" w:cs="Traditional Arabic" w:hint="cs"/>
          <w:sz w:val="27"/>
          <w:szCs w:val="27"/>
          <w:rtl/>
        </w:rPr>
        <w:t>﴿</w:t>
      </w:r>
      <w:r w:rsidRPr="00C737A9">
        <w:rPr>
          <w:rStyle w:val="Char0"/>
          <w:rFonts w:hint="cs"/>
          <w:rtl/>
        </w:rPr>
        <w:t>16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شب گر</w:t>
      </w:r>
      <w:r w:rsidRPr="00C737A9">
        <w:rPr>
          <w:rStyle w:val="Char0"/>
          <w:rFonts w:hint="cs"/>
          <w:rtl/>
        </w:rPr>
        <w:t>یان</w:t>
      </w:r>
      <w:r w:rsidRPr="00C737A9">
        <w:rPr>
          <w:rStyle w:val="Char0"/>
          <w:rtl/>
        </w:rPr>
        <w:t xml:space="preserve"> نزد پدر آمدند. </w:t>
      </w:r>
      <w:r>
        <w:rPr>
          <w:rStyle w:val="Char0"/>
          <w:rFonts w:ascii="Traditional Arabic" w:hAnsi="mylotus" w:cs="Traditional Arabic" w:hint="cs"/>
          <w:sz w:val="27"/>
          <w:szCs w:val="27"/>
          <w:rtl/>
          <w:lang w:bidi="fa-IR"/>
        </w:rPr>
        <w:t>﴿</w:t>
      </w:r>
      <w:r w:rsidRPr="00C737A9">
        <w:rPr>
          <w:rStyle w:val="Char0"/>
          <w:rFonts w:hint="cs"/>
          <w:rtl/>
        </w:rPr>
        <w:t>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گفتند: ا</w:t>
      </w:r>
      <w:r w:rsidRPr="00C737A9">
        <w:rPr>
          <w:rStyle w:val="Char0"/>
          <w:rFonts w:hint="cs"/>
          <w:rtl/>
        </w:rPr>
        <w:t>ی</w:t>
      </w:r>
      <w:r w:rsidRPr="00C737A9">
        <w:rPr>
          <w:rStyle w:val="Char0"/>
          <w:rtl/>
        </w:rPr>
        <w:t xml:space="preserve"> پدر! ما رفت</w:t>
      </w:r>
      <w:r w:rsidRPr="00C737A9">
        <w:rPr>
          <w:rStyle w:val="Char0"/>
          <w:rFonts w:hint="cs"/>
          <w:rtl/>
        </w:rPr>
        <w:t>یم</w:t>
      </w:r>
      <w:r w:rsidRPr="00C737A9">
        <w:rPr>
          <w:rStyle w:val="Char0"/>
          <w:rtl/>
        </w:rPr>
        <w:t xml:space="preserve"> </w:t>
      </w:r>
      <w:r w:rsidRPr="00C737A9">
        <w:rPr>
          <w:rStyle w:val="Char0"/>
          <w:rFonts w:hint="cs"/>
          <w:rtl/>
        </w:rPr>
        <w:t>که</w:t>
      </w:r>
      <w:r w:rsidRPr="00C737A9">
        <w:rPr>
          <w:rStyle w:val="Char0"/>
          <w:rtl/>
        </w:rPr>
        <w:t xml:space="preserve"> مسابقه ده</w:t>
      </w:r>
      <w:r w:rsidRPr="00C737A9">
        <w:rPr>
          <w:rStyle w:val="Char0"/>
          <w:rFonts w:hint="cs"/>
          <w:rtl/>
        </w:rPr>
        <w:t>یم،</w:t>
      </w:r>
      <w:r w:rsidRPr="00C737A9">
        <w:rPr>
          <w:rStyle w:val="Char0"/>
          <w:rtl/>
        </w:rPr>
        <w:t xml:space="preserve"> و يوسف را نزد سامان و اسباب ما گذاشت</w:t>
      </w:r>
      <w:r w:rsidRPr="00C737A9">
        <w:rPr>
          <w:rStyle w:val="Char0"/>
          <w:rFonts w:hint="cs"/>
          <w:rtl/>
        </w:rPr>
        <w:t>یم،</w:t>
      </w:r>
      <w:r w:rsidRPr="00C737A9">
        <w:rPr>
          <w:rStyle w:val="Char0"/>
          <w:rtl/>
        </w:rPr>
        <w:t xml:space="preserve"> پس گرگ او را خورد، ول</w:t>
      </w:r>
      <w:r w:rsidRPr="00C737A9">
        <w:rPr>
          <w:rStyle w:val="Char0"/>
          <w:rFonts w:hint="cs"/>
          <w:rtl/>
        </w:rPr>
        <w:t>ی</w:t>
      </w:r>
      <w:r w:rsidRPr="00C737A9">
        <w:rPr>
          <w:rStyle w:val="Char0"/>
          <w:rtl/>
        </w:rPr>
        <w:t xml:space="preserve"> تو باور کنند</w:t>
      </w:r>
      <w:r w:rsidRPr="00C737A9">
        <w:rPr>
          <w:rStyle w:val="Char0"/>
          <w:rFonts w:hint="cs"/>
          <w:rtl/>
        </w:rPr>
        <w:t>ۀ</w:t>
      </w:r>
      <w:r w:rsidRPr="00C737A9">
        <w:rPr>
          <w:rStyle w:val="Char0"/>
          <w:rtl/>
        </w:rPr>
        <w:t xml:space="preserve"> ما ن</w:t>
      </w:r>
      <w:r w:rsidRPr="00C737A9">
        <w:rPr>
          <w:rStyle w:val="Char0"/>
          <w:rFonts w:hint="cs"/>
          <w:rtl/>
        </w:rPr>
        <w:t>یستی</w:t>
      </w:r>
      <w:r w:rsidRPr="00C737A9">
        <w:rPr>
          <w:rStyle w:val="Char0"/>
          <w:rtl/>
        </w:rPr>
        <w:t xml:space="preserve"> اگر چه راستگو باش</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w:t>
      </w:r>
      <w:r w:rsidRPr="00C737A9">
        <w:rPr>
          <w:rStyle w:val="Char0"/>
          <w:rFonts w:hint="cs"/>
          <w:rtl/>
        </w:rPr>
        <w:t>یراهن</w:t>
      </w:r>
      <w:r w:rsidRPr="00C737A9">
        <w:rPr>
          <w:rStyle w:val="Char0"/>
          <w:rtl/>
        </w:rPr>
        <w:t xml:space="preserve"> او را آلوده به خون دروغ آوردند، پدر گفت: نه، بلکه نفس</w:t>
      </w:r>
      <w:r w:rsidR="001619CE">
        <w:rPr>
          <w:rStyle w:val="Char0"/>
          <w:rtl/>
        </w:rPr>
        <w:t xml:space="preserve">‌های </w:t>
      </w:r>
      <w:r w:rsidRPr="00C737A9">
        <w:rPr>
          <w:rStyle w:val="Char0"/>
          <w:rtl/>
        </w:rPr>
        <w:t>تان کار زشت را برا</w:t>
      </w:r>
      <w:r w:rsidRPr="00C737A9">
        <w:rPr>
          <w:rStyle w:val="Char0"/>
          <w:rFonts w:hint="cs"/>
          <w:rtl/>
        </w:rPr>
        <w:t>ی</w:t>
      </w:r>
      <w:r w:rsidRPr="00C737A9">
        <w:rPr>
          <w:rStyle w:val="Char0"/>
          <w:rtl/>
        </w:rPr>
        <w:t xml:space="preserve"> شما آراسته است، پس کار من صبر ن</w:t>
      </w:r>
      <w:r w:rsidRPr="00C737A9">
        <w:rPr>
          <w:rStyle w:val="Char0"/>
          <w:rFonts w:hint="cs"/>
          <w:rtl/>
        </w:rPr>
        <w:t>یک</w:t>
      </w:r>
      <w:r w:rsidRPr="00C737A9">
        <w:rPr>
          <w:rStyle w:val="Char0"/>
          <w:rtl/>
        </w:rPr>
        <w:t xml:space="preserve"> است و راج</w:t>
      </w:r>
      <w:r w:rsidRPr="00C737A9">
        <w:rPr>
          <w:rStyle w:val="Char0"/>
          <w:rFonts w:hint="cs"/>
          <w:rtl/>
        </w:rPr>
        <w:t>ع</w:t>
      </w:r>
      <w:r w:rsidRPr="00C737A9">
        <w:rPr>
          <w:rStyle w:val="Char0"/>
          <w:rtl/>
        </w:rPr>
        <w:t xml:space="preserve"> به آنچه ب</w:t>
      </w:r>
      <w:r w:rsidRPr="00C737A9">
        <w:rPr>
          <w:rStyle w:val="Char0"/>
          <w:rFonts w:hint="cs"/>
          <w:rtl/>
        </w:rPr>
        <w:t>یان</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از الله مدد خواسته</w:t>
      </w:r>
      <w:r w:rsidR="001619CE">
        <w:rPr>
          <w:rStyle w:val="Char0"/>
          <w:rtl/>
        </w:rPr>
        <w:t xml:space="preserve"> 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کاروان</w:t>
      </w:r>
      <w:r w:rsidRPr="00C737A9">
        <w:rPr>
          <w:rStyle w:val="Char0"/>
          <w:rFonts w:hint="cs"/>
          <w:rtl/>
        </w:rPr>
        <w:t>ی</w:t>
      </w:r>
      <w:r w:rsidRPr="00C737A9">
        <w:rPr>
          <w:rStyle w:val="Char0"/>
          <w:rtl/>
        </w:rPr>
        <w:t xml:space="preserve"> (نزد</w:t>
      </w:r>
      <w:r w:rsidRPr="00C737A9">
        <w:rPr>
          <w:rStyle w:val="Char0"/>
          <w:rFonts w:hint="cs"/>
          <w:rtl/>
        </w:rPr>
        <w:t>یک</w:t>
      </w:r>
      <w:r w:rsidRPr="00C737A9">
        <w:rPr>
          <w:rStyle w:val="Char0"/>
          <w:rtl/>
        </w:rPr>
        <w:t xml:space="preserve"> چاه) آمد پس آب آور خود را فرستادند، پس دلو خود را انداخت (وقت</w:t>
      </w:r>
      <w:r w:rsidRPr="00C737A9">
        <w:rPr>
          <w:rStyle w:val="Char0"/>
          <w:rFonts w:hint="cs"/>
          <w:rtl/>
        </w:rPr>
        <w:t>ی</w:t>
      </w:r>
      <w:r w:rsidRPr="00C737A9">
        <w:rPr>
          <w:rStyle w:val="Char0"/>
          <w:rtl/>
        </w:rPr>
        <w:t xml:space="preserve"> به جا</w:t>
      </w:r>
      <w:r w:rsidRPr="00C737A9">
        <w:rPr>
          <w:rStyle w:val="Char0"/>
          <w:rFonts w:hint="cs"/>
          <w:rtl/>
        </w:rPr>
        <w:t>ی</w:t>
      </w:r>
      <w:r w:rsidRPr="00C737A9">
        <w:rPr>
          <w:rStyle w:val="Char0"/>
          <w:rtl/>
        </w:rPr>
        <w:t xml:space="preserve"> آب، </w:t>
      </w:r>
      <w:r w:rsidRPr="00C737A9">
        <w:rPr>
          <w:rStyle w:val="Char0"/>
          <w:rFonts w:hint="cs"/>
          <w:rtl/>
        </w:rPr>
        <w:t>یوسف</w:t>
      </w:r>
      <w:r w:rsidRPr="00C737A9">
        <w:rPr>
          <w:rStyle w:val="Char0"/>
          <w:rtl/>
        </w:rPr>
        <w:t xml:space="preserve"> را د</w:t>
      </w:r>
      <w:r w:rsidRPr="00C737A9">
        <w:rPr>
          <w:rStyle w:val="Char0"/>
          <w:rFonts w:hint="cs"/>
          <w:rtl/>
        </w:rPr>
        <w:t>ید</w:t>
      </w:r>
      <w:r w:rsidRPr="00C737A9">
        <w:rPr>
          <w:rStyle w:val="Char0"/>
          <w:rtl/>
        </w:rPr>
        <w:t>) گفت: مژده باد! ا</w:t>
      </w:r>
      <w:r w:rsidRPr="00C737A9">
        <w:rPr>
          <w:rStyle w:val="Char0"/>
          <w:rFonts w:hint="cs"/>
          <w:rtl/>
        </w:rPr>
        <w:t>ین</w:t>
      </w:r>
      <w:r w:rsidRPr="00C737A9">
        <w:rPr>
          <w:rStyle w:val="Char0"/>
          <w:rtl/>
        </w:rPr>
        <w:t xml:space="preserve"> </w:t>
      </w:r>
      <w:r w:rsidRPr="00C737A9">
        <w:rPr>
          <w:rStyle w:val="Char0"/>
          <w:rFonts w:hint="cs"/>
          <w:rtl/>
        </w:rPr>
        <w:t>یک</w:t>
      </w:r>
      <w:r w:rsidRPr="00C737A9">
        <w:rPr>
          <w:rStyle w:val="Char0"/>
          <w:rtl/>
        </w:rPr>
        <w:t xml:space="preserve"> پسر است، و او را به طور متاع</w:t>
      </w:r>
      <w:r w:rsidRPr="00C737A9">
        <w:rPr>
          <w:rStyle w:val="Char0"/>
          <w:rFonts w:hint="cs"/>
          <w:rtl/>
        </w:rPr>
        <w:t>ی</w:t>
      </w:r>
      <w:r w:rsidRPr="00C737A9">
        <w:rPr>
          <w:rStyle w:val="Char0"/>
          <w:rtl/>
        </w:rPr>
        <w:t xml:space="preserve"> پنهان ساختند، و الله به آنچه</w:t>
      </w:r>
      <w:r w:rsidR="001619CE">
        <w:rPr>
          <w:rStyle w:val="Char0"/>
          <w:rtl/>
        </w:rPr>
        <w:t xml:space="preserve"> می‌</w:t>
      </w:r>
      <w:r w:rsidRPr="00C737A9">
        <w:rPr>
          <w:rStyle w:val="Char0"/>
          <w:rtl/>
        </w:rPr>
        <w:t>کردند دانا</w:t>
      </w:r>
      <w:r w:rsidRPr="00C737A9">
        <w:rPr>
          <w:rStyle w:val="Char0"/>
          <w:rFonts w:hint="cs"/>
          <w:rtl/>
        </w:rPr>
        <w:t>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20</w:t>
      </w:r>
      <w:r>
        <w:rPr>
          <w:rStyle w:val="Char0"/>
          <w:rFonts w:ascii="Traditional Arabic" w:hAnsi="mylotus" w:cs="Traditional Arabic" w:hint="cs"/>
          <w:sz w:val="27"/>
          <w:szCs w:val="27"/>
          <w:rtl/>
        </w:rPr>
        <w:t>﴾</w:t>
      </w:r>
      <w:r w:rsidRPr="00C737A9">
        <w:rPr>
          <w:rStyle w:val="Char0"/>
          <w:rtl/>
        </w:rPr>
        <w:t xml:space="preserve"> و او را به پول ناچ</w:t>
      </w:r>
      <w:r w:rsidRPr="00C737A9">
        <w:rPr>
          <w:rStyle w:val="Char0"/>
          <w:rFonts w:hint="cs"/>
          <w:rtl/>
        </w:rPr>
        <w:t>یزی</w:t>
      </w:r>
      <w:r w:rsidRPr="00C737A9">
        <w:rPr>
          <w:rStyle w:val="Char0"/>
          <w:rtl/>
        </w:rPr>
        <w:t xml:space="preserve"> (و تنها</w:t>
      </w:r>
      <w:r w:rsidRPr="00C737A9">
        <w:rPr>
          <w:rStyle w:val="Char0"/>
          <w:rFonts w:hint="cs"/>
          <w:rtl/>
        </w:rPr>
        <w:t>)</w:t>
      </w:r>
      <w:r w:rsidRPr="00C737A9">
        <w:rPr>
          <w:rStyle w:val="Char0"/>
          <w:rtl/>
        </w:rPr>
        <w:t xml:space="preserve"> به چند درهم شمرده شده فروختند و در بار</w:t>
      </w:r>
      <w:r w:rsidRPr="00C737A9">
        <w:rPr>
          <w:rStyle w:val="Char0"/>
          <w:rFonts w:hint="cs"/>
          <w:rtl/>
        </w:rPr>
        <w:t>ۀ</w:t>
      </w:r>
      <w:r w:rsidRPr="00C737A9">
        <w:rPr>
          <w:rStyle w:val="Char0"/>
          <w:rtl/>
        </w:rPr>
        <w:t xml:space="preserve"> او</w:t>
      </w:r>
      <w:r w:rsidR="001619CE">
        <w:rPr>
          <w:rStyle w:val="Char0"/>
          <w:rtl/>
        </w:rPr>
        <w:t xml:space="preserve"> بی‌</w:t>
      </w:r>
      <w:r w:rsidRPr="00C737A9">
        <w:rPr>
          <w:rStyle w:val="Char0"/>
          <w:rtl/>
        </w:rPr>
        <w:t xml:space="preserve">علاقه </w:t>
      </w:r>
      <w:r w:rsidRPr="00C737A9">
        <w:rPr>
          <w:rStyle w:val="Char0"/>
          <w:rtl/>
        </w:rPr>
        <w:lastRenderedPageBreak/>
        <w:t xml:space="preserve">بودند. </w:t>
      </w:r>
      <w:r>
        <w:rPr>
          <w:rStyle w:val="Char0"/>
          <w:rFonts w:ascii="Traditional Arabic" w:hAnsi="mylotus" w:cs="Traditional Arabic" w:hint="cs"/>
          <w:sz w:val="27"/>
          <w:szCs w:val="27"/>
          <w:rtl/>
        </w:rPr>
        <w:t>﴿</w:t>
      </w:r>
      <w:r w:rsidRPr="00C737A9">
        <w:rPr>
          <w:rStyle w:val="Char0"/>
          <w:rFonts w:hint="cs"/>
          <w:rtl/>
        </w:rPr>
        <w:t>21</w:t>
      </w:r>
      <w:r>
        <w:rPr>
          <w:rStyle w:val="Char0"/>
          <w:rFonts w:ascii="Traditional Arabic" w:hAnsi="mylotus" w:cs="Traditional Arabic" w:hint="cs"/>
          <w:sz w:val="27"/>
          <w:szCs w:val="27"/>
          <w:rtl/>
        </w:rPr>
        <w:t>﴾</w:t>
      </w:r>
      <w:r w:rsidRPr="00C737A9">
        <w:rPr>
          <w:rStyle w:val="Char0"/>
          <w:rtl/>
        </w:rPr>
        <w:t xml:space="preserve"> و آن کس از اهل مصر که او را خر</w:t>
      </w:r>
      <w:r w:rsidRPr="00C737A9">
        <w:rPr>
          <w:rStyle w:val="Char0"/>
          <w:rFonts w:hint="cs"/>
          <w:rtl/>
        </w:rPr>
        <w:t>یده</w:t>
      </w:r>
      <w:r w:rsidRPr="00C737A9">
        <w:rPr>
          <w:rStyle w:val="Char0"/>
          <w:rtl/>
        </w:rPr>
        <w:t xml:space="preserve"> بود به همسرش گفت: او را گرام</w:t>
      </w:r>
      <w:r w:rsidRPr="00C737A9">
        <w:rPr>
          <w:rStyle w:val="Char0"/>
          <w:rFonts w:hint="cs"/>
          <w:rtl/>
        </w:rPr>
        <w:t>ی</w:t>
      </w:r>
      <w:r w:rsidRPr="00C737A9">
        <w:rPr>
          <w:rStyle w:val="Char0"/>
          <w:rtl/>
        </w:rPr>
        <w:t xml:space="preserve"> دار شا</w:t>
      </w:r>
      <w:r w:rsidRPr="00C737A9">
        <w:rPr>
          <w:rStyle w:val="Char0"/>
          <w:rFonts w:hint="cs"/>
          <w:rtl/>
        </w:rPr>
        <w:t>ید</w:t>
      </w:r>
      <w:r w:rsidRPr="00C737A9">
        <w:rPr>
          <w:rStyle w:val="Char0"/>
          <w:rtl/>
        </w:rPr>
        <w:t xml:space="preserve"> به حال ما نفع</w:t>
      </w:r>
      <w:r w:rsidRPr="00C737A9">
        <w:rPr>
          <w:rStyle w:val="Char0"/>
          <w:rFonts w:hint="cs"/>
          <w:rtl/>
        </w:rPr>
        <w:t>ی</w:t>
      </w:r>
      <w:r w:rsidRPr="00C737A9">
        <w:rPr>
          <w:rStyle w:val="Char0"/>
          <w:rtl/>
        </w:rPr>
        <w:t xml:space="preserve"> برساند، </w:t>
      </w:r>
      <w:r w:rsidRPr="00C737A9">
        <w:rPr>
          <w:rStyle w:val="Char0"/>
          <w:rFonts w:hint="cs"/>
          <w:rtl/>
        </w:rPr>
        <w:t>یا</w:t>
      </w:r>
      <w:r w:rsidRPr="00C737A9">
        <w:rPr>
          <w:rStyle w:val="Char0"/>
          <w:rtl/>
        </w:rPr>
        <w:t xml:space="preserve"> او را به فرزند</w:t>
      </w:r>
      <w:r w:rsidRPr="00C737A9">
        <w:rPr>
          <w:rStyle w:val="Char0"/>
          <w:rFonts w:hint="cs"/>
          <w:rtl/>
        </w:rPr>
        <w:t>ی</w:t>
      </w:r>
      <w:r w:rsidRPr="00C737A9">
        <w:rPr>
          <w:rStyle w:val="Char0"/>
          <w:rtl/>
        </w:rPr>
        <w:t xml:space="preserve"> بگ</w:t>
      </w:r>
      <w:r w:rsidRPr="00C737A9">
        <w:rPr>
          <w:rStyle w:val="Char0"/>
          <w:rFonts w:hint="cs"/>
          <w:rtl/>
        </w:rPr>
        <w:t>یریم</w:t>
      </w:r>
      <w:r w:rsidRPr="00C737A9">
        <w:rPr>
          <w:rStyle w:val="Char0"/>
          <w:rtl/>
        </w:rPr>
        <w:t>. و ا</w:t>
      </w:r>
      <w:r w:rsidRPr="00C737A9">
        <w:rPr>
          <w:rStyle w:val="Char0"/>
          <w:rFonts w:hint="cs"/>
          <w:rtl/>
        </w:rPr>
        <w:t>ین</w:t>
      </w:r>
      <w:r w:rsidRPr="00C737A9">
        <w:rPr>
          <w:rStyle w:val="Char0"/>
          <w:rtl/>
        </w:rPr>
        <w:t xml:space="preserve"> گونه ما </w:t>
      </w:r>
      <w:r w:rsidRPr="00C737A9">
        <w:rPr>
          <w:rStyle w:val="Char0"/>
          <w:rFonts w:hint="cs"/>
          <w:rtl/>
        </w:rPr>
        <w:t>یوسف</w:t>
      </w:r>
      <w:r w:rsidRPr="00C737A9">
        <w:rPr>
          <w:rStyle w:val="Char0"/>
          <w:rtl/>
        </w:rPr>
        <w:t xml:space="preserve"> را در سرزم</w:t>
      </w:r>
      <w:r w:rsidRPr="00C737A9">
        <w:rPr>
          <w:rStyle w:val="Char0"/>
          <w:rFonts w:hint="cs"/>
          <w:rtl/>
        </w:rPr>
        <w:t>ین</w:t>
      </w:r>
      <w:r w:rsidRPr="00C737A9">
        <w:rPr>
          <w:rStyle w:val="Char0"/>
          <w:rtl/>
        </w:rPr>
        <w:t xml:space="preserve"> تمک</w:t>
      </w:r>
      <w:r w:rsidRPr="00C737A9">
        <w:rPr>
          <w:rStyle w:val="Char0"/>
          <w:rFonts w:hint="cs"/>
          <w:rtl/>
        </w:rPr>
        <w:t>ین</w:t>
      </w:r>
      <w:r w:rsidRPr="00C737A9">
        <w:rPr>
          <w:rStyle w:val="Char0"/>
          <w:rtl/>
        </w:rPr>
        <w:t xml:space="preserve"> داد</w:t>
      </w:r>
      <w:r w:rsidRPr="00C737A9">
        <w:rPr>
          <w:rStyle w:val="Char0"/>
          <w:rFonts w:hint="cs"/>
          <w:rtl/>
        </w:rPr>
        <w:t>یم</w:t>
      </w:r>
      <w:r w:rsidRPr="00C737A9">
        <w:rPr>
          <w:rStyle w:val="Char0"/>
          <w:rtl/>
        </w:rPr>
        <w:t xml:space="preserve"> و تا تعب</w:t>
      </w:r>
      <w:r w:rsidRPr="00C737A9">
        <w:rPr>
          <w:rStyle w:val="Char0"/>
          <w:rFonts w:hint="cs"/>
          <w:rtl/>
        </w:rPr>
        <w:t>یر</w:t>
      </w:r>
      <w:r w:rsidRPr="00C737A9">
        <w:rPr>
          <w:rStyle w:val="Char0"/>
          <w:rtl/>
        </w:rPr>
        <w:t xml:space="preserve"> خوابها را به او ب</w:t>
      </w:r>
      <w:r w:rsidRPr="00C737A9">
        <w:rPr>
          <w:rStyle w:val="Char0"/>
          <w:rFonts w:hint="cs"/>
          <w:rtl/>
        </w:rPr>
        <w:t>یاموزیم</w:t>
      </w:r>
      <w:r w:rsidRPr="00C737A9">
        <w:rPr>
          <w:rStyle w:val="Char0"/>
          <w:rtl/>
        </w:rPr>
        <w:t>. و الله بر کار خود غالب است، اما ب</w:t>
      </w:r>
      <w:r w:rsidRPr="00C737A9">
        <w:rPr>
          <w:rStyle w:val="Char0"/>
          <w:rFonts w:hint="cs"/>
          <w:rtl/>
        </w:rPr>
        <w:t>یشتر</w:t>
      </w:r>
      <w:r w:rsidRPr="00C737A9">
        <w:rPr>
          <w:rStyle w:val="Char0"/>
          <w:rtl/>
        </w:rPr>
        <w:t xml:space="preserve"> مردم</w:t>
      </w:r>
      <w:r w:rsidR="001619CE">
        <w:rPr>
          <w:rStyle w:val="Char0"/>
          <w:rtl/>
        </w:rPr>
        <w:t xml:space="preserve"> نمی‌</w:t>
      </w:r>
      <w:r w:rsidRPr="00C737A9">
        <w:rPr>
          <w:rStyle w:val="Char0"/>
          <w:rtl/>
        </w:rPr>
        <w:t xml:space="preserve">دانند. </w:t>
      </w:r>
      <w:r>
        <w:rPr>
          <w:rStyle w:val="Char0"/>
          <w:rFonts w:ascii="Traditional Arabic" w:hAnsi="mylotus" w:cs="Traditional Arabic" w:hint="cs"/>
          <w:sz w:val="27"/>
          <w:szCs w:val="27"/>
          <w:rtl/>
        </w:rPr>
        <w:t>﴿</w:t>
      </w:r>
      <w:r w:rsidRPr="00C737A9">
        <w:rPr>
          <w:rStyle w:val="Char0"/>
          <w:rFonts w:hint="cs"/>
          <w:rtl/>
        </w:rPr>
        <w:t>22</w:t>
      </w:r>
      <w:r>
        <w:rPr>
          <w:rStyle w:val="Char0"/>
          <w:rFonts w:ascii="Traditional Arabic" w:hAnsi="mylotus" w:cs="Traditional Arabic" w:hint="cs"/>
          <w:sz w:val="27"/>
          <w:szCs w:val="27"/>
          <w:rtl/>
        </w:rPr>
        <w:t>﴾</w:t>
      </w:r>
      <w:r w:rsidRPr="00C737A9">
        <w:rPr>
          <w:rStyle w:val="Char0"/>
          <w:rtl/>
        </w:rPr>
        <w:t xml:space="preserve"> و چون به كمال جوان</w:t>
      </w:r>
      <w:r w:rsidRPr="00C737A9">
        <w:rPr>
          <w:rStyle w:val="Char0"/>
          <w:rFonts w:hint="cs"/>
          <w:rtl/>
        </w:rPr>
        <w:t>ی</w:t>
      </w:r>
      <w:r w:rsidRPr="00C737A9">
        <w:rPr>
          <w:rStyle w:val="Char0"/>
          <w:rtl/>
        </w:rPr>
        <w:t xml:space="preserve"> خود رس</w:t>
      </w:r>
      <w:r w:rsidRPr="00C737A9">
        <w:rPr>
          <w:rStyle w:val="Char0"/>
          <w:rFonts w:hint="cs"/>
          <w:rtl/>
        </w:rPr>
        <w:t>ید</w:t>
      </w:r>
      <w:r w:rsidRPr="00C737A9">
        <w:rPr>
          <w:rStyle w:val="Char0"/>
          <w:rtl/>
        </w:rPr>
        <w:t xml:space="preserve"> به او حكمت و دانا</w:t>
      </w:r>
      <w:r w:rsidRPr="00C737A9">
        <w:rPr>
          <w:rStyle w:val="Char0"/>
          <w:rFonts w:hint="cs"/>
          <w:rtl/>
        </w:rPr>
        <w:t>یی</w:t>
      </w:r>
      <w:r w:rsidRPr="00C737A9">
        <w:rPr>
          <w:rStyle w:val="Char0"/>
          <w:rtl/>
        </w:rPr>
        <w:t xml:space="preserve"> داد</w:t>
      </w:r>
      <w:r w:rsidRPr="00C737A9">
        <w:rPr>
          <w:rStyle w:val="Char0"/>
          <w:rFonts w:hint="cs"/>
          <w:rtl/>
        </w:rPr>
        <w:t>یم،</w:t>
      </w:r>
      <w:r w:rsidRPr="00C737A9">
        <w:rPr>
          <w:rStyle w:val="Char0"/>
          <w:rtl/>
        </w:rPr>
        <w:t xml:space="preserve"> و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به ن</w:t>
      </w:r>
      <w:r w:rsidRPr="00C737A9">
        <w:rPr>
          <w:rStyle w:val="Char0"/>
          <w:rFonts w:hint="cs"/>
          <w:rtl/>
        </w:rPr>
        <w:t>یکوکاران</w:t>
      </w:r>
      <w:r w:rsidRPr="00C737A9">
        <w:rPr>
          <w:rStyle w:val="Char0"/>
          <w:rtl/>
        </w:rPr>
        <w:t xml:space="preserve"> پاداش</w:t>
      </w:r>
      <w:r w:rsidR="001619CE">
        <w:rPr>
          <w:rStyle w:val="Char0"/>
          <w:rtl/>
        </w:rPr>
        <w:t xml:space="preserve"> می‌</w:t>
      </w:r>
      <w:r w:rsidRPr="00C737A9">
        <w:rPr>
          <w:rStyle w:val="Char0"/>
          <w:rtl/>
        </w:rPr>
        <w:t>ده</w:t>
      </w:r>
      <w:r w:rsidRPr="00C737A9">
        <w:rPr>
          <w:rStyle w:val="Char0"/>
          <w:rFonts w:hint="cs"/>
          <w:rtl/>
        </w:rPr>
        <w:t>یم</w:t>
      </w:r>
      <w:r>
        <w:rPr>
          <w:rStyle w:val="Char0"/>
          <w:rtl/>
        </w:rPr>
        <w:t>.</w:t>
      </w:r>
    </w:p>
    <w:p w:rsidR="00AD43F8" w:rsidRDefault="00AD43F8" w:rsidP="00AD43F8">
      <w:pPr>
        <w:pStyle w:val="a0"/>
        <w:rPr>
          <w:rStyle w:val="Char0"/>
          <w:rtl/>
        </w:rPr>
      </w:pPr>
      <w:r w:rsidRPr="005F5BD3">
        <w:rPr>
          <w:rStyle w:val="Char0"/>
          <w:rFonts w:cs="Traditional Arabic"/>
          <w:rtl/>
        </w:rPr>
        <w:t>﴿</w:t>
      </w:r>
      <w:r w:rsidRPr="008B4A46">
        <w:rPr>
          <w:rStyle w:val="Char7"/>
          <w:rtl/>
        </w:rPr>
        <w:t>وَرَاوَدَتْهُ الَّتِي هُوَ فِي بَيْتِهَا عَنْ نَفْسِهِ وَغَلَّقَتِ الْأَبْوَابَ وَقَالَتْ هَيْتَ لَكَ</w:t>
      </w:r>
      <w:r w:rsidR="001619CE" w:rsidRPr="008B4A46">
        <w:rPr>
          <w:rStyle w:val="Char7"/>
          <w:rtl/>
        </w:rPr>
        <w:t xml:space="preserve"> </w:t>
      </w:r>
      <w:r w:rsidRPr="008B4A46">
        <w:rPr>
          <w:rStyle w:val="Char7"/>
          <w:rtl/>
        </w:rPr>
        <w:t>قَالَ مَعَاذَ اللَّهِ</w:t>
      </w:r>
      <w:r w:rsidR="001619CE" w:rsidRPr="008B4A46">
        <w:rPr>
          <w:rStyle w:val="Char7"/>
          <w:rtl/>
        </w:rPr>
        <w:t xml:space="preserve"> </w:t>
      </w:r>
      <w:r w:rsidRPr="008B4A46">
        <w:rPr>
          <w:rStyle w:val="Char7"/>
          <w:rtl/>
        </w:rPr>
        <w:t>إِنَّهُ رَبِّي أَحْسَنَ مَثْوَايَ</w:t>
      </w:r>
      <w:r w:rsidR="001619CE" w:rsidRPr="008B4A46">
        <w:rPr>
          <w:rStyle w:val="Char7"/>
          <w:rtl/>
        </w:rPr>
        <w:t xml:space="preserve"> </w:t>
      </w:r>
      <w:r w:rsidRPr="008B4A46">
        <w:rPr>
          <w:rStyle w:val="Char7"/>
          <w:rtl/>
        </w:rPr>
        <w:t>إِنَّهُ لَا يُفْلِحُ الظَّالِمُونَ٢٣ وَلَقَدْ هَمَّتْ بِهِ</w:t>
      </w:r>
      <w:r w:rsidR="001619CE" w:rsidRPr="008B4A46">
        <w:rPr>
          <w:rStyle w:val="Char7"/>
          <w:rtl/>
        </w:rPr>
        <w:t xml:space="preserve"> </w:t>
      </w:r>
      <w:r w:rsidRPr="008B4A46">
        <w:rPr>
          <w:rStyle w:val="Char7"/>
          <w:rtl/>
        </w:rPr>
        <w:t>وَهَمَّ بِهَا لَوْلَا أَنْ رَأَى بُرْهَانَ رَبِّهِ</w:t>
      </w:r>
      <w:r w:rsidR="001619CE" w:rsidRPr="008B4A46">
        <w:rPr>
          <w:rStyle w:val="Char7"/>
          <w:rtl/>
        </w:rPr>
        <w:t xml:space="preserve"> </w:t>
      </w:r>
      <w:r w:rsidRPr="008B4A46">
        <w:rPr>
          <w:rStyle w:val="Char7"/>
          <w:rtl/>
        </w:rPr>
        <w:t>كَذَلِكَ لِنَصْرِفَ عَنْهُ السُّوءَ وَالْفَحْشَاءَ</w:t>
      </w:r>
      <w:r w:rsidR="001619CE" w:rsidRPr="008B4A46">
        <w:rPr>
          <w:rStyle w:val="Char7"/>
          <w:rtl/>
        </w:rPr>
        <w:t xml:space="preserve"> </w:t>
      </w:r>
      <w:r w:rsidRPr="008B4A46">
        <w:rPr>
          <w:rStyle w:val="Char7"/>
          <w:rtl/>
        </w:rPr>
        <w:t>إِنَّهُ مِنْ عِبَادِنَا الْمُخْلَصِينَ٢٤ وَاسْتَبَقَا الْبَابَ وَقَدَّتْ قَمِيصَهُ مِنْ دُبُرٍ وَأَلْفَيَا سَيِّدَهَا لَدَى الْبَابِ</w:t>
      </w:r>
      <w:r w:rsidR="001619CE" w:rsidRPr="008B4A46">
        <w:rPr>
          <w:rStyle w:val="Char7"/>
          <w:rtl/>
        </w:rPr>
        <w:t xml:space="preserve"> </w:t>
      </w:r>
      <w:r w:rsidRPr="008B4A46">
        <w:rPr>
          <w:rStyle w:val="Char7"/>
          <w:rtl/>
        </w:rPr>
        <w:t>قَالَتْ مَا جَزَاءُ مَنْ أَرَادَ بِأَهْلِكَ سُوءًا إِلَّا أَنْ يُسْجَنَ أَوْ عَذَابٌ أَلِيمٌ٢٥ قَالَ هِيَ رَاوَدَتْنِي عَنْ نَفْسِي</w:t>
      </w:r>
      <w:r w:rsidR="001619CE" w:rsidRPr="008B4A46">
        <w:rPr>
          <w:rStyle w:val="Char7"/>
          <w:rtl/>
        </w:rPr>
        <w:t xml:space="preserve"> </w:t>
      </w:r>
      <w:r w:rsidRPr="008B4A46">
        <w:rPr>
          <w:rStyle w:val="Char7"/>
          <w:rtl/>
        </w:rPr>
        <w:t>وَشَهِدَ شَاهِدٌ مِنْ أَهْلِهَا إِنْ كَانَ قَمِيصُهُ قُدَّ مِنْ قُبُلٍ فَصَدَقَتْ وَهُوَ مِنَ الْكَاذِبِينَ٢٦ وَإِنْ كَانَ قَمِيصُهُ قُدَّ مِنْ دُبُرٍ فَكَذَبَتْ وَهُوَ مِنَ الصَّادِقِينَ٢٧ فَلَمَّا رَأَى قَمِيصَهُ قُدَّ مِنْ دُبُرٍ قَالَ إِنَّهُ مِنْ كَيْدِكُنَّ</w:t>
      </w:r>
      <w:r w:rsidR="001619CE" w:rsidRPr="008B4A46">
        <w:rPr>
          <w:rStyle w:val="Char7"/>
          <w:rtl/>
        </w:rPr>
        <w:t xml:space="preserve"> </w:t>
      </w:r>
      <w:r w:rsidRPr="008B4A46">
        <w:rPr>
          <w:rStyle w:val="Char7"/>
          <w:rtl/>
        </w:rPr>
        <w:t>إِنَّ كَيْدَكُنَّ عَظِيمٌ٢٨ يُوسُفُ أَعْرِضْ عَنْ هَذَا</w:t>
      </w:r>
      <w:r w:rsidR="001619CE" w:rsidRPr="008B4A46">
        <w:rPr>
          <w:rStyle w:val="Char7"/>
          <w:rtl/>
        </w:rPr>
        <w:t xml:space="preserve"> </w:t>
      </w:r>
      <w:r w:rsidRPr="008B4A46">
        <w:rPr>
          <w:rStyle w:val="Char7"/>
          <w:rtl/>
        </w:rPr>
        <w:t>وَاسْتَغْفِرِي لِذَنْبِكِ</w:t>
      </w:r>
      <w:r w:rsidR="001619CE" w:rsidRPr="008B4A46">
        <w:rPr>
          <w:rStyle w:val="Char7"/>
          <w:rtl/>
        </w:rPr>
        <w:t xml:space="preserve"> </w:t>
      </w:r>
      <w:r w:rsidRPr="008B4A46">
        <w:rPr>
          <w:rStyle w:val="Char7"/>
          <w:rtl/>
        </w:rPr>
        <w:t>إِنَّكِ كُنْتِ مِنَ الْخَاطِئِينَ٢٩ وَقَالَ نِسْوَةٌ فِي الْمَدِينَةِ امْرَأَتُ الْعَزِيزِ تُرَاوِدُ فَتَاهَا عَنْ نَفْسِهِ</w:t>
      </w:r>
      <w:r w:rsidR="001619CE" w:rsidRPr="008B4A46">
        <w:rPr>
          <w:rStyle w:val="Char7"/>
          <w:rtl/>
        </w:rPr>
        <w:t xml:space="preserve"> </w:t>
      </w:r>
      <w:r w:rsidRPr="008B4A46">
        <w:rPr>
          <w:rStyle w:val="Char7"/>
          <w:rtl/>
        </w:rPr>
        <w:t>قَدْ شَغَفَهَا حُبًّا</w:t>
      </w:r>
      <w:r w:rsidR="001619CE" w:rsidRPr="008B4A46">
        <w:rPr>
          <w:rStyle w:val="Char7"/>
          <w:rtl/>
        </w:rPr>
        <w:t xml:space="preserve"> </w:t>
      </w:r>
      <w:r w:rsidRPr="008B4A46">
        <w:rPr>
          <w:rStyle w:val="Char7"/>
          <w:rtl/>
        </w:rPr>
        <w:t>إِنَّا لَنَرَاهَا فِي ضَلَالٍ مُبِينٍ٣٠</w:t>
      </w:r>
      <w:r w:rsidRPr="005F5BD3">
        <w:rPr>
          <w:rStyle w:val="Char0"/>
          <w:rFonts w:ascii="Times New Roman" w:hAnsi="Times New Roman" w:cs="Traditional Arabic" w:hint="cs"/>
          <w:rtl/>
        </w:rPr>
        <w:t>﴾</w:t>
      </w:r>
      <w:r w:rsidRPr="008B4A46">
        <w:rPr>
          <w:rStyle w:val="Char"/>
          <w:rtl/>
        </w:rPr>
        <w:t xml:space="preserve"> [يوسف: 23-30]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آن زن</w:t>
      </w:r>
      <w:r w:rsidRPr="00C737A9">
        <w:rPr>
          <w:rStyle w:val="Char0"/>
          <w:rFonts w:hint="cs"/>
          <w:rtl/>
        </w:rPr>
        <w:t>ی</w:t>
      </w:r>
      <w:r w:rsidRPr="00C737A9">
        <w:rPr>
          <w:rStyle w:val="Char0"/>
          <w:rtl/>
        </w:rPr>
        <w:t xml:space="preserve"> که </w:t>
      </w:r>
      <w:r w:rsidRPr="00C737A9">
        <w:rPr>
          <w:rStyle w:val="Char0"/>
          <w:rFonts w:hint="cs"/>
          <w:rtl/>
        </w:rPr>
        <w:t>یوسف</w:t>
      </w:r>
      <w:r w:rsidRPr="00C737A9">
        <w:rPr>
          <w:rStyle w:val="Char0"/>
          <w:rtl/>
        </w:rPr>
        <w:t xml:space="preserve"> در خانه اش بود خواست تا از او کام گ</w:t>
      </w:r>
      <w:r w:rsidRPr="00C737A9">
        <w:rPr>
          <w:rStyle w:val="Char0"/>
          <w:rFonts w:hint="cs"/>
          <w:rtl/>
        </w:rPr>
        <w:t>یرد</w:t>
      </w:r>
      <w:r w:rsidRPr="00C737A9">
        <w:rPr>
          <w:rStyle w:val="Char0"/>
          <w:rtl/>
        </w:rPr>
        <w:t xml:space="preserve"> و از پاکدامن</w:t>
      </w:r>
      <w:r w:rsidRPr="00C737A9">
        <w:rPr>
          <w:rStyle w:val="Char0"/>
          <w:rFonts w:hint="cs"/>
          <w:rtl/>
        </w:rPr>
        <w:t>ی</w:t>
      </w:r>
      <w:r w:rsidRPr="00C737A9">
        <w:rPr>
          <w:rStyle w:val="Char0"/>
          <w:rtl/>
        </w:rPr>
        <w:t xml:space="preserve"> او را ب</w:t>
      </w:r>
      <w:r w:rsidRPr="00C737A9">
        <w:rPr>
          <w:rStyle w:val="Char0"/>
          <w:rFonts w:hint="cs"/>
          <w:rtl/>
        </w:rPr>
        <w:t>یرون</w:t>
      </w:r>
      <w:r w:rsidRPr="00C737A9">
        <w:rPr>
          <w:rStyle w:val="Char0"/>
          <w:rtl/>
        </w:rPr>
        <w:t xml:space="preserve"> آورد، و درها را بست و گفت: پ</w:t>
      </w:r>
      <w:r w:rsidRPr="00C737A9">
        <w:rPr>
          <w:rStyle w:val="Char0"/>
          <w:rFonts w:hint="cs"/>
          <w:rtl/>
        </w:rPr>
        <w:t>یش</w:t>
      </w:r>
      <w:r w:rsidRPr="00C737A9">
        <w:rPr>
          <w:rStyle w:val="Char0"/>
          <w:rtl/>
        </w:rPr>
        <w:t xml:space="preserve"> ب</w:t>
      </w:r>
      <w:r w:rsidRPr="00C737A9">
        <w:rPr>
          <w:rStyle w:val="Char0"/>
          <w:rFonts w:hint="cs"/>
          <w:rtl/>
        </w:rPr>
        <w:t>یا</w:t>
      </w:r>
      <w:r w:rsidRPr="00C737A9">
        <w:rPr>
          <w:rStyle w:val="Char0"/>
          <w:rtl/>
        </w:rPr>
        <w:t xml:space="preserve"> که از توام، </w:t>
      </w:r>
      <w:r w:rsidRPr="00C737A9">
        <w:rPr>
          <w:rStyle w:val="Char0"/>
          <w:rFonts w:hint="cs"/>
          <w:rtl/>
        </w:rPr>
        <w:t>یوسف</w:t>
      </w:r>
      <w:r w:rsidRPr="00C737A9">
        <w:rPr>
          <w:rStyle w:val="Char0"/>
          <w:rtl/>
        </w:rPr>
        <w:t xml:space="preserve"> گفت: </w:t>
      </w:r>
      <w:r w:rsidRPr="00C737A9">
        <w:rPr>
          <w:rStyle w:val="Char0"/>
          <w:rFonts w:hint="cs"/>
          <w:rtl/>
        </w:rPr>
        <w:t>(</w:t>
      </w:r>
      <w:r w:rsidRPr="00C737A9">
        <w:rPr>
          <w:rStyle w:val="Char0"/>
          <w:rtl/>
        </w:rPr>
        <w:t>از ا</w:t>
      </w:r>
      <w:r w:rsidRPr="00C737A9">
        <w:rPr>
          <w:rStyle w:val="Char0"/>
          <w:rFonts w:hint="cs"/>
          <w:rtl/>
        </w:rPr>
        <w:t>ین</w:t>
      </w:r>
      <w:r w:rsidRPr="00C737A9">
        <w:rPr>
          <w:rStyle w:val="Char0"/>
          <w:rtl/>
        </w:rPr>
        <w:t xml:space="preserve"> کار زشت) به الله پناه</w:t>
      </w:r>
      <w:r w:rsidR="001619CE">
        <w:rPr>
          <w:rStyle w:val="Char0"/>
          <w:rtl/>
        </w:rPr>
        <w:t xml:space="preserve"> می‌</w:t>
      </w:r>
      <w:r w:rsidRPr="00C737A9">
        <w:rPr>
          <w:rStyle w:val="Char0"/>
          <w:rtl/>
        </w:rPr>
        <w:t>برم و او (عز</w:t>
      </w:r>
      <w:r w:rsidRPr="00C737A9">
        <w:rPr>
          <w:rStyle w:val="Char0"/>
          <w:rFonts w:hint="cs"/>
          <w:rtl/>
        </w:rPr>
        <w:t>یز</w:t>
      </w:r>
      <w:r w:rsidRPr="00C737A9">
        <w:rPr>
          <w:rStyle w:val="Char0"/>
          <w:rtl/>
        </w:rPr>
        <w:t xml:space="preserve"> مصر) آقا</w:t>
      </w:r>
      <w:r w:rsidRPr="00C737A9">
        <w:rPr>
          <w:rStyle w:val="Char0"/>
          <w:rFonts w:hint="cs"/>
          <w:rtl/>
        </w:rPr>
        <w:t>ی</w:t>
      </w:r>
      <w:r w:rsidRPr="00C737A9">
        <w:rPr>
          <w:rStyle w:val="Char0"/>
          <w:rtl/>
        </w:rPr>
        <w:t xml:space="preserve"> من است، (جا</w:t>
      </w:r>
      <w:r w:rsidRPr="00C737A9">
        <w:rPr>
          <w:rStyle w:val="Char0"/>
          <w:rFonts w:hint="cs"/>
          <w:rtl/>
        </w:rPr>
        <w:t>ی</w:t>
      </w:r>
      <w:r w:rsidRPr="00C737A9">
        <w:rPr>
          <w:rStyle w:val="Char0"/>
          <w:rtl/>
        </w:rPr>
        <w:t>) مرا ن</w:t>
      </w:r>
      <w:r w:rsidRPr="00C737A9">
        <w:rPr>
          <w:rStyle w:val="Char0"/>
          <w:rFonts w:hint="cs"/>
          <w:rtl/>
        </w:rPr>
        <w:t>یکو</w:t>
      </w:r>
      <w:r w:rsidRPr="00C737A9">
        <w:rPr>
          <w:rStyle w:val="Char0"/>
          <w:rtl/>
        </w:rPr>
        <w:t xml:space="preserve"> ساخت،</w:t>
      </w:r>
      <w:r w:rsidR="001619CE">
        <w:rPr>
          <w:rStyle w:val="Char0"/>
          <w:rtl/>
        </w:rPr>
        <w:t xml:space="preserve"> بی‌</w:t>
      </w:r>
      <w:r w:rsidRPr="00C737A9">
        <w:rPr>
          <w:rStyle w:val="Char0"/>
          <w:rtl/>
        </w:rPr>
        <w:t>گمان ظالمان رستگار</w:t>
      </w:r>
      <w:r w:rsidR="001619CE">
        <w:rPr>
          <w:rStyle w:val="Char0"/>
          <w:rtl/>
        </w:rPr>
        <w:t xml:space="preserve"> نمی‌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 زن قصد</w:t>
      </w:r>
      <w:r w:rsidRPr="00C737A9">
        <w:rPr>
          <w:rStyle w:val="Char0"/>
          <w:rFonts w:hint="cs"/>
          <w:rtl/>
        </w:rPr>
        <w:t xml:space="preserve"> </w:t>
      </w:r>
      <w:r w:rsidRPr="00C737A9">
        <w:rPr>
          <w:rStyle w:val="Char0"/>
          <w:rtl/>
        </w:rPr>
        <w:t xml:space="preserve">(مقاربت با) </w:t>
      </w:r>
      <w:r w:rsidRPr="00C737A9">
        <w:rPr>
          <w:rStyle w:val="Char0"/>
          <w:rFonts w:hint="cs"/>
          <w:rtl/>
        </w:rPr>
        <w:t>یوسف</w:t>
      </w:r>
      <w:r w:rsidRPr="00C737A9">
        <w:rPr>
          <w:rStyle w:val="Char0"/>
          <w:rtl/>
        </w:rPr>
        <w:t xml:space="preserve"> کرد. </w:t>
      </w:r>
      <w:r w:rsidRPr="00C737A9">
        <w:rPr>
          <w:rStyle w:val="Char0"/>
          <w:rFonts w:hint="cs"/>
          <w:rtl/>
        </w:rPr>
        <w:t>(</w:t>
      </w:r>
      <w:r w:rsidRPr="00C737A9">
        <w:rPr>
          <w:rStyle w:val="Char0"/>
          <w:rtl/>
        </w:rPr>
        <w:t>ول</w:t>
      </w:r>
      <w:r w:rsidRPr="00C737A9">
        <w:rPr>
          <w:rStyle w:val="Char0"/>
          <w:rFonts w:hint="cs"/>
          <w:rtl/>
        </w:rPr>
        <w:t>ی)</w:t>
      </w:r>
      <w:r w:rsidRPr="00C737A9">
        <w:rPr>
          <w:rStyle w:val="Char0"/>
          <w:rtl/>
        </w:rPr>
        <w:t xml:space="preserve"> اگر </w:t>
      </w:r>
      <w:r w:rsidRPr="00C737A9">
        <w:rPr>
          <w:rStyle w:val="Char0"/>
          <w:rFonts w:hint="cs"/>
          <w:rtl/>
        </w:rPr>
        <w:t>یوسف</w:t>
      </w:r>
      <w:r w:rsidRPr="00C737A9">
        <w:rPr>
          <w:rStyle w:val="Char0"/>
          <w:rtl/>
        </w:rPr>
        <w:t xml:space="preserve"> برهان پروردگارش را</w:t>
      </w:r>
      <w:r w:rsidR="001619CE">
        <w:rPr>
          <w:rStyle w:val="Char0"/>
          <w:rtl/>
        </w:rPr>
        <w:t xml:space="preserve"> نمی‌</w:t>
      </w:r>
      <w:r w:rsidRPr="00C737A9">
        <w:rPr>
          <w:rStyle w:val="Char0"/>
          <w:rtl/>
        </w:rPr>
        <w:t>د</w:t>
      </w:r>
      <w:r w:rsidRPr="00C737A9">
        <w:rPr>
          <w:rStyle w:val="Char0"/>
          <w:rFonts w:hint="cs"/>
          <w:rtl/>
        </w:rPr>
        <w:t>ید،</w:t>
      </w:r>
      <w:r w:rsidRPr="00C737A9">
        <w:rPr>
          <w:rStyle w:val="Char0"/>
          <w:rtl/>
        </w:rPr>
        <w:t xml:space="preserve"> او ن</w:t>
      </w:r>
      <w:r w:rsidRPr="00C737A9">
        <w:rPr>
          <w:rStyle w:val="Char0"/>
          <w:rFonts w:hint="cs"/>
          <w:rtl/>
        </w:rPr>
        <w:t>یز</w:t>
      </w:r>
      <w:r w:rsidRPr="00C737A9">
        <w:rPr>
          <w:rStyle w:val="Char0"/>
          <w:rtl/>
        </w:rPr>
        <w:t xml:space="preserve"> قصد</w:t>
      </w:r>
      <w:r w:rsidRPr="00C737A9">
        <w:rPr>
          <w:rStyle w:val="Char0"/>
          <w:rFonts w:hint="cs"/>
          <w:rtl/>
        </w:rPr>
        <w:t xml:space="preserve"> </w:t>
      </w:r>
      <w:r w:rsidRPr="00C737A9">
        <w:rPr>
          <w:rStyle w:val="Char0"/>
          <w:rtl/>
        </w:rPr>
        <w:t>(مقاربت با</w:t>
      </w:r>
      <w:r w:rsidRPr="00C737A9">
        <w:rPr>
          <w:rStyle w:val="Char0"/>
          <w:rFonts w:hint="cs"/>
          <w:rtl/>
        </w:rPr>
        <w:t>)</w:t>
      </w:r>
      <w:r w:rsidRPr="00C737A9">
        <w:rPr>
          <w:rStyle w:val="Char0"/>
          <w:rtl/>
        </w:rPr>
        <w:t xml:space="preserve"> آن زن</w:t>
      </w:r>
      <w:r w:rsidR="001619CE">
        <w:rPr>
          <w:rStyle w:val="Char0"/>
          <w:rtl/>
        </w:rPr>
        <w:t xml:space="preserve"> می‌</w:t>
      </w:r>
      <w:r w:rsidRPr="00C737A9">
        <w:rPr>
          <w:rStyle w:val="Char0"/>
          <w:rtl/>
        </w:rPr>
        <w:t>کرد. ما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کرد</w:t>
      </w:r>
      <w:r w:rsidRPr="00C737A9">
        <w:rPr>
          <w:rStyle w:val="Char0"/>
          <w:rFonts w:hint="cs"/>
          <w:rtl/>
        </w:rPr>
        <w:t>یم</w:t>
      </w:r>
      <w:r w:rsidRPr="00C737A9">
        <w:rPr>
          <w:rStyle w:val="Char0"/>
          <w:rtl/>
        </w:rPr>
        <w:t xml:space="preserve"> تا بد</w:t>
      </w:r>
      <w:r w:rsidRPr="00C737A9">
        <w:rPr>
          <w:rStyle w:val="Char0"/>
          <w:rFonts w:hint="cs"/>
          <w:rtl/>
        </w:rPr>
        <w:t>ی</w:t>
      </w:r>
      <w:r w:rsidRPr="00C737A9">
        <w:rPr>
          <w:rStyle w:val="Char0"/>
          <w:rtl/>
        </w:rPr>
        <w:t xml:space="preserve"> و فحشا را از او دور ساز</w:t>
      </w:r>
      <w:r w:rsidRPr="00C737A9">
        <w:rPr>
          <w:rStyle w:val="Char0"/>
          <w:rFonts w:hint="cs"/>
          <w:rtl/>
        </w:rPr>
        <w:t>یم،</w:t>
      </w:r>
      <w:r w:rsidRPr="00C737A9">
        <w:rPr>
          <w:rStyle w:val="Char0"/>
          <w:rtl/>
        </w:rPr>
        <w:t xml:space="preserve"> چون که او از بندگان مخلص و برگز</w:t>
      </w:r>
      <w:r w:rsidRPr="00C737A9">
        <w:rPr>
          <w:rStyle w:val="Char0"/>
          <w:rFonts w:hint="cs"/>
          <w:rtl/>
        </w:rPr>
        <w:t>یده</w:t>
      </w:r>
      <w:r w:rsidRPr="00C737A9">
        <w:rPr>
          <w:rStyle w:val="Char0"/>
          <w:rtl/>
        </w:rPr>
        <w:t xml:space="preserve"> ما </w:t>
      </w:r>
      <w:r w:rsidRPr="00C737A9">
        <w:rPr>
          <w:rStyle w:val="Char0"/>
          <w:rFonts w:hint="cs"/>
          <w:rtl/>
        </w:rPr>
        <w:t>بود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25</w:t>
      </w:r>
      <w:r>
        <w:rPr>
          <w:rStyle w:val="Char0"/>
          <w:rFonts w:ascii="Traditional Arabic" w:hAnsi="mylotus" w:cs="Traditional Arabic" w:hint="cs"/>
          <w:sz w:val="27"/>
          <w:szCs w:val="27"/>
          <w:rtl/>
          <w:lang w:bidi="fa-IR"/>
        </w:rPr>
        <w:t xml:space="preserve">﴾ </w:t>
      </w:r>
      <w:r w:rsidRPr="00C737A9">
        <w:rPr>
          <w:rStyle w:val="Char0"/>
          <w:rtl/>
        </w:rPr>
        <w:t xml:space="preserve">و هر دو به طرف دروازه بر </w:t>
      </w:r>
      <w:r w:rsidRPr="00C737A9">
        <w:rPr>
          <w:rStyle w:val="Char0"/>
          <w:rFonts w:hint="cs"/>
          <w:rtl/>
        </w:rPr>
        <w:t>یکدیگر</w:t>
      </w:r>
      <w:r w:rsidRPr="00C737A9">
        <w:rPr>
          <w:rStyle w:val="Char0"/>
          <w:rtl/>
        </w:rPr>
        <w:t xml:space="preserve"> سبقت کردند و آن زن پ</w:t>
      </w:r>
      <w:r w:rsidRPr="00C737A9">
        <w:rPr>
          <w:rStyle w:val="Char0"/>
          <w:rFonts w:hint="cs"/>
          <w:rtl/>
        </w:rPr>
        <w:t>یراهن</w:t>
      </w:r>
      <w:r w:rsidRPr="00C737A9">
        <w:rPr>
          <w:rStyle w:val="Char0"/>
          <w:rtl/>
        </w:rPr>
        <w:t xml:space="preserve"> </w:t>
      </w:r>
      <w:r w:rsidRPr="00C737A9">
        <w:rPr>
          <w:rStyle w:val="Char0"/>
          <w:rFonts w:hint="cs"/>
          <w:rtl/>
        </w:rPr>
        <w:t>یوسف</w:t>
      </w:r>
      <w:r w:rsidRPr="00C737A9">
        <w:rPr>
          <w:rStyle w:val="Char0"/>
          <w:rtl/>
        </w:rPr>
        <w:t xml:space="preserve"> را از پشت پاره کرد. و شوهرش را نزد</w:t>
      </w:r>
      <w:r w:rsidRPr="00C737A9">
        <w:rPr>
          <w:rStyle w:val="Char0"/>
          <w:rFonts w:hint="cs"/>
          <w:rtl/>
        </w:rPr>
        <w:t>یک</w:t>
      </w:r>
      <w:r w:rsidRPr="00C737A9">
        <w:rPr>
          <w:rStyle w:val="Char0"/>
          <w:rtl/>
        </w:rPr>
        <w:t xml:space="preserve"> دروازه </w:t>
      </w:r>
      <w:r w:rsidRPr="00C737A9">
        <w:rPr>
          <w:rStyle w:val="Char0"/>
          <w:rFonts w:hint="cs"/>
          <w:rtl/>
        </w:rPr>
        <w:t>یافتند</w:t>
      </w:r>
      <w:r w:rsidRPr="00C737A9">
        <w:rPr>
          <w:rStyle w:val="Char0"/>
          <w:rtl/>
        </w:rPr>
        <w:t>. (زن به شوهر خود) گفت: جزا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که قصد بد</w:t>
      </w:r>
      <w:r w:rsidRPr="00C737A9">
        <w:rPr>
          <w:rStyle w:val="Char0"/>
          <w:rFonts w:hint="cs"/>
          <w:rtl/>
        </w:rPr>
        <w:t>ی</w:t>
      </w:r>
      <w:r w:rsidRPr="00C737A9">
        <w:rPr>
          <w:rStyle w:val="Char0"/>
          <w:rtl/>
        </w:rPr>
        <w:t xml:space="preserve"> به همسرت کرده چ</w:t>
      </w:r>
      <w:r w:rsidRPr="00C737A9">
        <w:rPr>
          <w:rStyle w:val="Char0"/>
          <w:rFonts w:hint="cs"/>
          <w:rtl/>
        </w:rPr>
        <w:t>یست؟</w:t>
      </w:r>
      <w:r w:rsidRPr="00C737A9">
        <w:rPr>
          <w:rStyle w:val="Char0"/>
          <w:rtl/>
        </w:rPr>
        <w:t xml:space="preserve">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زندان</w:t>
      </w:r>
      <w:r w:rsidRPr="00C737A9">
        <w:rPr>
          <w:rStyle w:val="Char0"/>
          <w:rFonts w:hint="cs"/>
          <w:rtl/>
        </w:rPr>
        <w:t>ی</w:t>
      </w:r>
      <w:r w:rsidRPr="00C737A9">
        <w:rPr>
          <w:rStyle w:val="Char0"/>
          <w:rtl/>
        </w:rPr>
        <w:t xml:space="preserve"> گردد </w:t>
      </w:r>
      <w:r w:rsidRPr="00C737A9">
        <w:rPr>
          <w:rStyle w:val="Char0"/>
          <w:rFonts w:hint="cs"/>
          <w:rtl/>
        </w:rPr>
        <w:t>یا</w:t>
      </w:r>
      <w:r w:rsidRPr="00C737A9">
        <w:rPr>
          <w:rStyle w:val="Char0"/>
          <w:rtl/>
        </w:rPr>
        <w:t xml:space="preserve"> عذاب دردناک (داده</w:t>
      </w:r>
      <w:r w:rsidRPr="00C737A9">
        <w:rPr>
          <w:rStyle w:val="Char0"/>
          <w:rFonts w:hint="cs"/>
          <w:rtl/>
        </w:rPr>
        <w:t>)</w:t>
      </w:r>
      <w:r w:rsidRPr="00C737A9">
        <w:rPr>
          <w:rStyle w:val="Char0"/>
          <w:rtl/>
        </w:rPr>
        <w:t xml:space="preserve"> شود. </w:t>
      </w:r>
      <w:r>
        <w:rPr>
          <w:rStyle w:val="Char0"/>
          <w:rFonts w:ascii="Traditional Arabic" w:hAnsi="mylotus" w:cs="Traditional Arabic" w:hint="cs"/>
          <w:sz w:val="27"/>
          <w:szCs w:val="27"/>
          <w:rtl/>
          <w:lang w:bidi="fa-IR"/>
        </w:rPr>
        <w:t>﴿</w:t>
      </w:r>
      <w:r w:rsidRPr="00C737A9">
        <w:rPr>
          <w:rStyle w:val="Char0"/>
          <w:rFonts w:hint="cs"/>
          <w:rtl/>
        </w:rPr>
        <w:t>26</w:t>
      </w:r>
      <w:r>
        <w:rPr>
          <w:rStyle w:val="Char0"/>
          <w:rFonts w:ascii="Traditional Arabic" w:hAnsi="mylotus" w:cs="Traditional Arabic" w:hint="cs"/>
          <w:sz w:val="27"/>
          <w:szCs w:val="27"/>
          <w:rtl/>
          <w:lang w:bidi="fa-IR"/>
        </w:rPr>
        <w:t>﴾</w:t>
      </w:r>
      <w:r w:rsidRPr="00C737A9">
        <w:rPr>
          <w:rStyle w:val="Char0"/>
          <w:rtl/>
        </w:rPr>
        <w:t xml:space="preserve"> </w:t>
      </w:r>
      <w:r w:rsidRPr="00C737A9">
        <w:rPr>
          <w:rStyle w:val="Char0"/>
          <w:rFonts w:hint="cs"/>
          <w:rtl/>
        </w:rPr>
        <w:t>یوسف</w:t>
      </w:r>
      <w:r w:rsidRPr="00C737A9">
        <w:rPr>
          <w:rStyle w:val="Char0"/>
          <w:rtl/>
        </w:rPr>
        <w:t xml:space="preserve"> (در جواب) گفت: ا</w:t>
      </w:r>
      <w:r w:rsidRPr="00C737A9">
        <w:rPr>
          <w:rStyle w:val="Char0"/>
          <w:rFonts w:hint="cs"/>
          <w:rtl/>
        </w:rPr>
        <w:t>ین</w:t>
      </w:r>
      <w:r w:rsidRPr="00C737A9">
        <w:rPr>
          <w:rStyle w:val="Char0"/>
          <w:rtl/>
        </w:rPr>
        <w:t xml:space="preserve"> زن نفس مرا به خود طلب کرد، </w:t>
      </w:r>
      <w:r w:rsidRPr="00C737A9">
        <w:rPr>
          <w:rStyle w:val="Char0"/>
          <w:rFonts w:hint="cs"/>
          <w:rtl/>
        </w:rPr>
        <w:t>(</w:t>
      </w:r>
      <w:r w:rsidRPr="00C737A9">
        <w:rPr>
          <w:rStyle w:val="Char0"/>
          <w:rtl/>
        </w:rPr>
        <w:t>ول</w:t>
      </w:r>
      <w:r w:rsidRPr="00C737A9">
        <w:rPr>
          <w:rStyle w:val="Char0"/>
          <w:rFonts w:hint="cs"/>
          <w:rtl/>
        </w:rPr>
        <w:t>ی</w:t>
      </w:r>
      <w:r w:rsidRPr="00C737A9">
        <w:rPr>
          <w:rStyle w:val="Char0"/>
          <w:rtl/>
        </w:rPr>
        <w:t xml:space="preserve"> من انکار کردم و از و</w:t>
      </w:r>
      <w:r w:rsidRPr="00C737A9">
        <w:rPr>
          <w:rStyle w:val="Char0"/>
          <w:rFonts w:hint="cs"/>
          <w:rtl/>
        </w:rPr>
        <w:t>ی</w:t>
      </w:r>
      <w:r w:rsidRPr="00C737A9">
        <w:rPr>
          <w:rStyle w:val="Char0"/>
          <w:rtl/>
        </w:rPr>
        <w:t xml:space="preserve"> فرار</w:t>
      </w:r>
      <w:r w:rsidR="001619CE">
        <w:rPr>
          <w:rStyle w:val="Char0"/>
          <w:rtl/>
        </w:rPr>
        <w:t xml:space="preserve"> می‌</w:t>
      </w:r>
      <w:r w:rsidRPr="00C737A9">
        <w:rPr>
          <w:rStyle w:val="Char0"/>
          <w:rtl/>
        </w:rPr>
        <w:t>نمودم) و شاهد</w:t>
      </w:r>
      <w:r w:rsidRPr="00C737A9">
        <w:rPr>
          <w:rStyle w:val="Char0"/>
          <w:rFonts w:hint="cs"/>
          <w:rtl/>
        </w:rPr>
        <w:t>ی</w:t>
      </w:r>
      <w:r w:rsidRPr="00C737A9">
        <w:rPr>
          <w:rStyle w:val="Char0"/>
          <w:rtl/>
        </w:rPr>
        <w:t xml:space="preserve"> از </w:t>
      </w:r>
      <w:r w:rsidRPr="00C737A9">
        <w:rPr>
          <w:rStyle w:val="Char0"/>
          <w:rtl/>
        </w:rPr>
        <w:lastRenderedPageBreak/>
        <w:t>خانواده آن زن گواه</w:t>
      </w:r>
      <w:r w:rsidRPr="00C737A9">
        <w:rPr>
          <w:rStyle w:val="Char0"/>
          <w:rFonts w:hint="cs"/>
          <w:rtl/>
        </w:rPr>
        <w:t>ی</w:t>
      </w:r>
      <w:r w:rsidRPr="00C737A9">
        <w:rPr>
          <w:rStyle w:val="Char0"/>
          <w:rtl/>
        </w:rPr>
        <w:t xml:space="preserve"> داد که اگر پ</w:t>
      </w:r>
      <w:r w:rsidRPr="00C737A9">
        <w:rPr>
          <w:rStyle w:val="Char0"/>
          <w:rFonts w:hint="cs"/>
          <w:rtl/>
        </w:rPr>
        <w:t>یراهن</w:t>
      </w:r>
      <w:r w:rsidRPr="00C737A9">
        <w:rPr>
          <w:rStyle w:val="Char0"/>
          <w:rtl/>
        </w:rPr>
        <w:t xml:space="preserve"> او از پ</w:t>
      </w:r>
      <w:r w:rsidRPr="00C737A9">
        <w:rPr>
          <w:rStyle w:val="Char0"/>
          <w:rFonts w:hint="cs"/>
          <w:rtl/>
        </w:rPr>
        <w:t>یش</w:t>
      </w:r>
      <w:r w:rsidRPr="00C737A9">
        <w:rPr>
          <w:rStyle w:val="Char0"/>
          <w:rtl/>
        </w:rPr>
        <w:t xml:space="preserve"> رو</w:t>
      </w:r>
      <w:r w:rsidRPr="00C737A9">
        <w:rPr>
          <w:rStyle w:val="Char0"/>
          <w:rFonts w:hint="cs"/>
          <w:rtl/>
        </w:rPr>
        <w:t>ی</w:t>
      </w:r>
      <w:r w:rsidRPr="00C737A9">
        <w:rPr>
          <w:rStyle w:val="Char0"/>
          <w:rtl/>
        </w:rPr>
        <w:t xml:space="preserve"> پاره شده باشد، پس آن زن راست گفته است و </w:t>
      </w:r>
      <w:r w:rsidRPr="00C737A9">
        <w:rPr>
          <w:rStyle w:val="Char0"/>
          <w:rFonts w:hint="cs"/>
          <w:rtl/>
        </w:rPr>
        <w:t>یوسف</w:t>
      </w:r>
      <w:r w:rsidRPr="00C737A9">
        <w:rPr>
          <w:rStyle w:val="Char0"/>
          <w:rtl/>
        </w:rPr>
        <w:t xml:space="preserve"> از دروغگو</w:t>
      </w:r>
      <w:r w:rsidRPr="00C737A9">
        <w:rPr>
          <w:rStyle w:val="Char0"/>
          <w:rFonts w:hint="cs"/>
          <w:rtl/>
        </w:rPr>
        <w:t>یان</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27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پ</w:t>
      </w:r>
      <w:r w:rsidRPr="00C737A9">
        <w:rPr>
          <w:rStyle w:val="Char0"/>
          <w:rFonts w:hint="cs"/>
          <w:rtl/>
        </w:rPr>
        <w:t>یراهنش</w:t>
      </w:r>
      <w:r w:rsidRPr="00C737A9">
        <w:rPr>
          <w:rStyle w:val="Char0"/>
          <w:rtl/>
        </w:rPr>
        <w:t xml:space="preserve"> از پشت پاره شده باشد، پس ا</w:t>
      </w:r>
      <w:r w:rsidRPr="00C737A9">
        <w:rPr>
          <w:rStyle w:val="Char0"/>
          <w:rFonts w:hint="cs"/>
          <w:rtl/>
        </w:rPr>
        <w:t>ین</w:t>
      </w:r>
      <w:r w:rsidRPr="00C737A9">
        <w:rPr>
          <w:rStyle w:val="Char0"/>
          <w:rtl/>
        </w:rPr>
        <w:t xml:space="preserve"> زن </w:t>
      </w:r>
      <w:r w:rsidRPr="00C737A9">
        <w:rPr>
          <w:rStyle w:val="Char0"/>
          <w:rFonts w:hint="cs"/>
          <w:rtl/>
        </w:rPr>
        <w:t>دروغ</w:t>
      </w:r>
      <w:r w:rsidRPr="00C737A9">
        <w:rPr>
          <w:rStyle w:val="Char0"/>
          <w:rtl/>
        </w:rPr>
        <w:t xml:space="preserve"> گفته است و </w:t>
      </w:r>
      <w:r w:rsidRPr="00C737A9">
        <w:rPr>
          <w:rStyle w:val="Char0"/>
          <w:rFonts w:hint="cs"/>
          <w:rtl/>
        </w:rPr>
        <w:t>یوسف</w:t>
      </w:r>
      <w:r w:rsidRPr="00C737A9">
        <w:rPr>
          <w:rStyle w:val="Char0"/>
          <w:rtl/>
        </w:rPr>
        <w:t xml:space="preserve"> از راست گو</w:t>
      </w:r>
      <w:r w:rsidRPr="00C737A9">
        <w:rPr>
          <w:rStyle w:val="Char0"/>
          <w:rFonts w:hint="cs"/>
          <w:rtl/>
        </w:rPr>
        <w:t>یان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چون (شوهر) د</w:t>
      </w:r>
      <w:r w:rsidRPr="00C737A9">
        <w:rPr>
          <w:rStyle w:val="Char0"/>
          <w:rFonts w:hint="cs"/>
          <w:rtl/>
        </w:rPr>
        <w:t>ید</w:t>
      </w:r>
      <w:r w:rsidRPr="00C737A9">
        <w:rPr>
          <w:rStyle w:val="Char0"/>
          <w:rtl/>
        </w:rPr>
        <w:t xml:space="preserve"> که پ</w:t>
      </w:r>
      <w:r w:rsidRPr="00C737A9">
        <w:rPr>
          <w:rStyle w:val="Char0"/>
          <w:rFonts w:hint="cs"/>
          <w:rtl/>
        </w:rPr>
        <w:t>یراهن</w:t>
      </w:r>
      <w:r w:rsidRPr="00C737A9">
        <w:rPr>
          <w:rStyle w:val="Char0"/>
          <w:rtl/>
        </w:rPr>
        <w:t xml:space="preserve"> </w:t>
      </w:r>
      <w:r w:rsidRPr="00C737A9">
        <w:rPr>
          <w:rStyle w:val="Char0"/>
          <w:rFonts w:hint="cs"/>
          <w:rtl/>
        </w:rPr>
        <w:t>یوسف</w:t>
      </w:r>
      <w:r w:rsidRPr="00C737A9">
        <w:rPr>
          <w:rStyle w:val="Char0"/>
          <w:rtl/>
        </w:rPr>
        <w:t xml:space="preserve"> از پشت پاره شده، گفت: يقينا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ماجرا) از مکر شما زنان است، ز</w:t>
      </w:r>
      <w:r w:rsidRPr="00C737A9">
        <w:rPr>
          <w:rStyle w:val="Char0"/>
          <w:rFonts w:hint="cs"/>
          <w:rtl/>
        </w:rPr>
        <w:t>یرا</w:t>
      </w:r>
      <w:r w:rsidRPr="00C737A9">
        <w:rPr>
          <w:rStyle w:val="Char0"/>
          <w:rtl/>
        </w:rPr>
        <w:t xml:space="preserve"> مکر شما زنان بزرگ است. </w:t>
      </w:r>
      <w:r>
        <w:rPr>
          <w:rStyle w:val="Char0"/>
          <w:rFonts w:ascii="Traditional Arabic" w:hAnsi="mylotus" w:cs="Traditional Arabic" w:hint="cs"/>
          <w:sz w:val="27"/>
          <w:szCs w:val="27"/>
          <w:rtl/>
          <w:lang w:bidi="fa-IR"/>
        </w:rPr>
        <w:t>﴿</w:t>
      </w:r>
      <w:r w:rsidRPr="00C737A9">
        <w:rPr>
          <w:rStyle w:val="Char0"/>
          <w:rFonts w:hint="cs"/>
          <w:rtl/>
        </w:rPr>
        <w:t>29</w:t>
      </w:r>
      <w:r>
        <w:rPr>
          <w:rStyle w:val="Char0"/>
          <w:rFonts w:ascii="Traditional Arabic" w:hAnsi="mylotus" w:cs="Traditional Arabic" w:hint="cs"/>
          <w:sz w:val="27"/>
          <w:szCs w:val="27"/>
          <w:rtl/>
          <w:lang w:bidi="fa-IR"/>
        </w:rPr>
        <w:t>﴾</w:t>
      </w:r>
      <w:r w:rsidRPr="00C737A9">
        <w:rPr>
          <w:rStyle w:val="Char0"/>
          <w:rtl/>
        </w:rPr>
        <w:t xml:space="preserve"> (عز</w:t>
      </w:r>
      <w:r w:rsidRPr="00C737A9">
        <w:rPr>
          <w:rStyle w:val="Char0"/>
          <w:rFonts w:hint="cs"/>
          <w:rtl/>
        </w:rPr>
        <w:t>یز</w:t>
      </w:r>
      <w:r w:rsidRPr="00C737A9">
        <w:rPr>
          <w:rStyle w:val="Char0"/>
          <w:rtl/>
        </w:rPr>
        <w:t xml:space="preserve"> مصر گفت:</w:t>
      </w:r>
      <w:r w:rsidRPr="00C737A9">
        <w:rPr>
          <w:rStyle w:val="Char0"/>
          <w:rFonts w:hint="cs"/>
          <w:rtl/>
        </w:rPr>
        <w:t>)</w:t>
      </w:r>
      <w:r w:rsidRPr="00C737A9">
        <w:rPr>
          <w:rStyle w:val="Char0"/>
          <w:rtl/>
        </w:rPr>
        <w:t xml:space="preserve"> ا</w:t>
      </w:r>
      <w:r w:rsidRPr="00C737A9">
        <w:rPr>
          <w:rStyle w:val="Char0"/>
          <w:rFonts w:hint="cs"/>
          <w:rtl/>
        </w:rPr>
        <w:t>ی</w:t>
      </w:r>
      <w:r w:rsidRPr="00C737A9">
        <w:rPr>
          <w:rStyle w:val="Char0"/>
          <w:rtl/>
        </w:rPr>
        <w:t xml:space="preserve"> </w:t>
      </w:r>
      <w:r w:rsidRPr="00C737A9">
        <w:rPr>
          <w:rStyle w:val="Char0"/>
          <w:rFonts w:hint="cs"/>
          <w:rtl/>
        </w:rPr>
        <w:t>یوسف</w:t>
      </w:r>
      <w:r w:rsidR="009D38EA">
        <w:rPr>
          <w:rStyle w:val="Char0"/>
          <w:rtl/>
        </w:rPr>
        <w:t>!</w:t>
      </w:r>
      <w:r w:rsidRPr="00C737A9">
        <w:rPr>
          <w:rStyle w:val="Char0"/>
          <w:rtl/>
        </w:rPr>
        <w:t xml:space="preserve"> تو از افشا</w:t>
      </w:r>
      <w:r w:rsidRPr="00C737A9">
        <w:rPr>
          <w:rStyle w:val="Char0"/>
          <w:rFonts w:hint="cs"/>
          <w:rtl/>
        </w:rPr>
        <w:t>ی</w:t>
      </w:r>
      <w:r w:rsidRPr="00C737A9">
        <w:rPr>
          <w:rStyle w:val="Char0"/>
          <w:rtl/>
        </w:rPr>
        <w:t xml:space="preserve"> ا</w:t>
      </w:r>
      <w:r w:rsidRPr="00C737A9">
        <w:rPr>
          <w:rStyle w:val="Char0"/>
          <w:rFonts w:hint="cs"/>
          <w:rtl/>
        </w:rPr>
        <w:t>ین</w:t>
      </w:r>
      <w:r w:rsidRPr="00C737A9">
        <w:rPr>
          <w:rStyle w:val="Char0"/>
          <w:rtl/>
        </w:rPr>
        <w:t xml:space="preserve"> کار در گذر و تو ا</w:t>
      </w:r>
      <w:r w:rsidRPr="00C737A9">
        <w:rPr>
          <w:rStyle w:val="Char0"/>
          <w:rFonts w:hint="cs"/>
          <w:rtl/>
        </w:rPr>
        <w:t>ی</w:t>
      </w:r>
      <w:r w:rsidRPr="00C737A9">
        <w:rPr>
          <w:rStyle w:val="Char0"/>
          <w:rtl/>
        </w:rPr>
        <w:t xml:space="preserve"> زن! برا</w:t>
      </w:r>
      <w:r w:rsidRPr="00C737A9">
        <w:rPr>
          <w:rStyle w:val="Char0"/>
          <w:rFonts w:hint="cs"/>
          <w:rtl/>
        </w:rPr>
        <w:t>ی</w:t>
      </w:r>
      <w:r w:rsidRPr="00C737A9">
        <w:rPr>
          <w:rStyle w:val="Char0"/>
          <w:rtl/>
        </w:rPr>
        <w:t xml:space="preserve"> گناه خود آمرزش بخو</w:t>
      </w:r>
      <w:r w:rsidRPr="00C737A9">
        <w:rPr>
          <w:rStyle w:val="Char0"/>
          <w:rFonts w:hint="cs"/>
          <w:rtl/>
        </w:rPr>
        <w:t>اه،</w:t>
      </w:r>
      <w:r w:rsidRPr="00C737A9">
        <w:rPr>
          <w:rStyle w:val="Char0"/>
          <w:rtl/>
        </w:rPr>
        <w:t xml:space="preserve"> چون از خطاکاران بود</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30</w:t>
      </w:r>
      <w:r>
        <w:rPr>
          <w:rStyle w:val="Char0"/>
          <w:rFonts w:ascii="Traditional Arabic" w:hAnsi="mylotus" w:cs="Traditional Arabic" w:hint="cs"/>
          <w:sz w:val="27"/>
          <w:szCs w:val="27"/>
          <w:rtl/>
          <w:lang w:bidi="fa-IR"/>
        </w:rPr>
        <w:t>﴾</w:t>
      </w:r>
      <w:r w:rsidRPr="00C737A9">
        <w:rPr>
          <w:rStyle w:val="Char0"/>
          <w:rtl/>
        </w:rPr>
        <w:t xml:space="preserve"> و عده ا</w:t>
      </w:r>
      <w:r w:rsidRPr="00C737A9">
        <w:rPr>
          <w:rStyle w:val="Char0"/>
          <w:rFonts w:hint="cs"/>
          <w:rtl/>
        </w:rPr>
        <w:t>ی</w:t>
      </w:r>
      <w:r w:rsidRPr="00C737A9">
        <w:rPr>
          <w:rStyle w:val="Char0"/>
          <w:rtl/>
        </w:rPr>
        <w:t xml:space="preserve"> از زنان در شهر گفتند: زن عز</w:t>
      </w:r>
      <w:r w:rsidRPr="00C737A9">
        <w:rPr>
          <w:rStyle w:val="Char0"/>
          <w:rFonts w:hint="cs"/>
          <w:rtl/>
        </w:rPr>
        <w:t>یز</w:t>
      </w:r>
      <w:r w:rsidRPr="00C737A9">
        <w:rPr>
          <w:rStyle w:val="Char0"/>
          <w:rtl/>
        </w:rPr>
        <w:t xml:space="preserve"> از غلامش کام م</w:t>
      </w:r>
      <w:r w:rsidRPr="00C737A9">
        <w:rPr>
          <w:rStyle w:val="Char0"/>
          <w:rFonts w:hint="cs"/>
          <w:rtl/>
        </w:rPr>
        <w:t>یخواهد</w:t>
      </w:r>
      <w:r w:rsidRPr="00C737A9">
        <w:rPr>
          <w:rStyle w:val="Char0"/>
          <w:rtl/>
        </w:rPr>
        <w:t xml:space="preserve"> تا او را از پاکدامن</w:t>
      </w:r>
      <w:r w:rsidRPr="00C737A9">
        <w:rPr>
          <w:rStyle w:val="Char0"/>
          <w:rFonts w:hint="cs"/>
          <w:rtl/>
        </w:rPr>
        <w:t>ی</w:t>
      </w:r>
      <w:r w:rsidRPr="00C737A9">
        <w:rPr>
          <w:rStyle w:val="Char0"/>
          <w:rtl/>
        </w:rPr>
        <w:t xml:space="preserve"> غافل کند، به راست</w:t>
      </w:r>
      <w:r w:rsidRPr="00C737A9">
        <w:rPr>
          <w:rStyle w:val="Char0"/>
          <w:rFonts w:hint="cs"/>
          <w:rtl/>
        </w:rPr>
        <w:t>ی</w:t>
      </w:r>
      <w:r w:rsidRPr="00C737A9">
        <w:rPr>
          <w:rStyle w:val="Char0"/>
          <w:rtl/>
        </w:rPr>
        <w:t xml:space="preserve"> محبت (</w:t>
      </w:r>
      <w:r w:rsidRPr="00C737A9">
        <w:rPr>
          <w:rStyle w:val="Char0"/>
          <w:rFonts w:hint="cs"/>
          <w:rtl/>
        </w:rPr>
        <w:t>یوسف</w:t>
      </w:r>
      <w:r w:rsidRPr="00C737A9">
        <w:rPr>
          <w:rStyle w:val="Char0"/>
          <w:rtl/>
        </w:rPr>
        <w:t>) در دلش جا</w:t>
      </w:r>
      <w:r w:rsidRPr="00C737A9">
        <w:rPr>
          <w:rStyle w:val="Char0"/>
          <w:rFonts w:hint="cs"/>
          <w:rtl/>
        </w:rPr>
        <w:t>ی</w:t>
      </w:r>
      <w:r w:rsidRPr="00C737A9">
        <w:rPr>
          <w:rStyle w:val="Char0"/>
          <w:rtl/>
        </w:rPr>
        <w:t xml:space="preserve"> گرفته است، البته او را در گمراه</w:t>
      </w:r>
      <w:r w:rsidRPr="00C737A9">
        <w:rPr>
          <w:rStyle w:val="Char0"/>
          <w:rFonts w:hint="cs"/>
          <w:rtl/>
        </w:rPr>
        <w:t>ی</w:t>
      </w:r>
      <w:r w:rsidRPr="00C737A9">
        <w:rPr>
          <w:rStyle w:val="Char0"/>
          <w:rtl/>
        </w:rPr>
        <w:t xml:space="preserve"> آشکار</w:t>
      </w:r>
      <w:r w:rsidR="001619CE">
        <w:rPr>
          <w:rStyle w:val="Char0"/>
          <w:rtl/>
        </w:rPr>
        <w:t xml:space="preserve"> می‌</w:t>
      </w:r>
      <w:r w:rsidRPr="00C737A9">
        <w:rPr>
          <w:rStyle w:val="Char0"/>
          <w:rtl/>
        </w:rPr>
        <w:t>ب</w:t>
      </w:r>
      <w:r w:rsidRPr="00C737A9">
        <w:rPr>
          <w:rStyle w:val="Char0"/>
          <w:rFonts w:hint="cs"/>
          <w:rtl/>
        </w:rPr>
        <w:t>ینیم</w:t>
      </w:r>
      <w:r>
        <w:rPr>
          <w:rStyle w:val="Char0"/>
          <w:rtl/>
        </w:rPr>
        <w:t>.</w:t>
      </w:r>
    </w:p>
    <w:p w:rsidR="00AD43F8" w:rsidRDefault="00AD43F8" w:rsidP="00AD43F8">
      <w:pPr>
        <w:pStyle w:val="a0"/>
        <w:rPr>
          <w:rStyle w:val="Char0"/>
          <w:rtl/>
        </w:rPr>
      </w:pPr>
      <w:r w:rsidRPr="005F5BD3">
        <w:rPr>
          <w:rStyle w:val="Char0"/>
          <w:rFonts w:cs="Traditional Arabic"/>
          <w:rtl/>
        </w:rPr>
        <w:t>﴿</w:t>
      </w:r>
      <w:r w:rsidRPr="008B4A46">
        <w:rPr>
          <w:rStyle w:val="Char7"/>
          <w:rtl/>
        </w:rPr>
        <w:t>فَلَمَّا سَمِعَتْ بِمَكْرِهِنَّ أَرْسَلَتْ إِلَيْهِنَّ وَأَعْتَدَتْ لَهُنَّ مُتَّكَأً وَآتَتْ كُلَّ وَاحِدَةٍ مِنْهُنَّ سِكِّينًا وَقَالَتِ اخْرُجْ عَلَيْهِنَّ</w:t>
      </w:r>
      <w:r w:rsidR="001619CE" w:rsidRPr="008B4A46">
        <w:rPr>
          <w:rStyle w:val="Char7"/>
          <w:rtl/>
        </w:rPr>
        <w:t xml:space="preserve"> </w:t>
      </w:r>
      <w:r w:rsidRPr="008B4A46">
        <w:rPr>
          <w:rStyle w:val="Char7"/>
          <w:rtl/>
        </w:rPr>
        <w:t>فَلَمَّا رَأَيْنَهُ أَكْبَرْنَهُ وَقَطَّعْنَ أَيْدِيَهُنَّ وَقُلْنَ حَاشَ لِلَّهِ مَا هَذَا بَشَرًا إِنْ هَذَا إِلَّا مَلَكٌ كَرِيمٌ٣١ قَالَتْ فَذَلِكُنَّ الَّذِي لُمْتُنَّنِي فِيهِ</w:t>
      </w:r>
      <w:r w:rsidR="001619CE" w:rsidRPr="008B4A46">
        <w:rPr>
          <w:rStyle w:val="Char7"/>
          <w:rtl/>
        </w:rPr>
        <w:t xml:space="preserve"> </w:t>
      </w:r>
      <w:r w:rsidRPr="008B4A46">
        <w:rPr>
          <w:rStyle w:val="Char7"/>
          <w:rtl/>
        </w:rPr>
        <w:t>وَلَقَدْ رَاوَدْتُهُ عَنْ نَفْسِهِ فَاسْتَعْصَمَ</w:t>
      </w:r>
      <w:r w:rsidR="001619CE" w:rsidRPr="008B4A46">
        <w:rPr>
          <w:rStyle w:val="Char7"/>
          <w:rtl/>
        </w:rPr>
        <w:t xml:space="preserve"> </w:t>
      </w:r>
      <w:r w:rsidRPr="008B4A46">
        <w:rPr>
          <w:rStyle w:val="Char7"/>
          <w:rtl/>
        </w:rPr>
        <w:t>وَلَئِنْ لَمْ يَفْعَلْ مَا آمُرُهُ لَيُسْجَنَنَّ وَلَيَكُونًا مِنَ الصَّاغِرِينَ٣٢ قَالَ رَبِّ السِّجْنُ أَحَبُّ إِلَيَّ مِمَّا يَدْعُونَنِي إِلَيْهِ</w:t>
      </w:r>
      <w:r w:rsidR="001619CE" w:rsidRPr="008B4A46">
        <w:rPr>
          <w:rStyle w:val="Char7"/>
          <w:rtl/>
        </w:rPr>
        <w:t xml:space="preserve"> </w:t>
      </w:r>
      <w:r w:rsidRPr="008B4A46">
        <w:rPr>
          <w:rStyle w:val="Char7"/>
          <w:rtl/>
        </w:rPr>
        <w:t>وَإِلَّا تَصْرِفْ عَنِّي كَيْدَهُنَّ أَصْبُ إِلَيْهِنَّ وَأَكُنْ مِنَ الْجَاهِلِينَ٣٣ فَاسْتَجَابَ لَهُ رَبُّهُ فَصَرَفَ عَنْهُ كَيْدَهُنَّ</w:t>
      </w:r>
      <w:r w:rsidR="001619CE" w:rsidRPr="008B4A46">
        <w:rPr>
          <w:rStyle w:val="Char7"/>
          <w:rtl/>
        </w:rPr>
        <w:t xml:space="preserve"> </w:t>
      </w:r>
      <w:r w:rsidRPr="008B4A46">
        <w:rPr>
          <w:rStyle w:val="Char7"/>
          <w:rtl/>
        </w:rPr>
        <w:t>إِنَّهُ هُوَ السَّمِيعُ الْعَلِيمُ٣٤ ثُمَّ بَدَا لَهُمْ مِنْ بَعْدِ مَا رَأَوُا الْآيَاتِ لَيَسْجُنُنَّهُ حَتَّى حِينٍ٣٥ وَدَخَلَ مَعَهُ السِّجْنَ فَتَيَانِ</w:t>
      </w:r>
      <w:r w:rsidR="001619CE" w:rsidRPr="008B4A46">
        <w:rPr>
          <w:rStyle w:val="Char7"/>
          <w:rtl/>
        </w:rPr>
        <w:t xml:space="preserve"> </w:t>
      </w:r>
      <w:r w:rsidRPr="008B4A46">
        <w:rPr>
          <w:rStyle w:val="Char7"/>
          <w:rtl/>
        </w:rPr>
        <w:t>قَالَ أَحَدُهُمَا إِنِّي أَرَانِي أَعْصِرُ خَمْرًا</w:t>
      </w:r>
      <w:r w:rsidR="001619CE" w:rsidRPr="008B4A46">
        <w:rPr>
          <w:rStyle w:val="Char7"/>
          <w:rtl/>
        </w:rPr>
        <w:t xml:space="preserve"> </w:t>
      </w:r>
      <w:r w:rsidRPr="008B4A46">
        <w:rPr>
          <w:rStyle w:val="Char7"/>
          <w:rtl/>
        </w:rPr>
        <w:t>وَقَالَ الْآخَرُ إِنِّي أَرَانِي أَحْمِلُ فَوْقَ رَأْسِي خُبْزًا تَأْكُلُ الطَّيْرُ مِنْهُ</w:t>
      </w:r>
      <w:r w:rsidR="001619CE" w:rsidRPr="008B4A46">
        <w:rPr>
          <w:rStyle w:val="Char7"/>
          <w:rtl/>
        </w:rPr>
        <w:t xml:space="preserve"> </w:t>
      </w:r>
      <w:r w:rsidRPr="008B4A46">
        <w:rPr>
          <w:rStyle w:val="Char7"/>
          <w:rtl/>
        </w:rPr>
        <w:t>نَبِّئْنَا بِتَأْوِيلِهِ</w:t>
      </w:r>
      <w:r w:rsidR="001619CE" w:rsidRPr="008B4A46">
        <w:rPr>
          <w:rStyle w:val="Char7"/>
          <w:rtl/>
        </w:rPr>
        <w:t xml:space="preserve"> </w:t>
      </w:r>
      <w:r w:rsidRPr="008B4A46">
        <w:rPr>
          <w:rStyle w:val="Char7"/>
          <w:rtl/>
        </w:rPr>
        <w:t>إِنَّا نَرَاكَ مِنَ الْمُحْسِنِينَ٣٦ قَالَ لَا يَأْتِيكُمَا طَعَامٌ تُرْزَقَانِهِ إِلَّا نَبَّأْتُكُمَا بِتَأْوِيلِهِ قَبْلَ أَنْ يَأْتِيَكُمَا</w:t>
      </w:r>
      <w:r w:rsidR="001619CE" w:rsidRPr="008B4A46">
        <w:rPr>
          <w:rStyle w:val="Char7"/>
          <w:rtl/>
        </w:rPr>
        <w:t xml:space="preserve"> </w:t>
      </w:r>
      <w:r w:rsidRPr="008B4A46">
        <w:rPr>
          <w:rStyle w:val="Char7"/>
          <w:rtl/>
        </w:rPr>
        <w:t>ذَلِكُمَا مِمَّا عَلَّمَنِي رَبِّي</w:t>
      </w:r>
      <w:r w:rsidR="001619CE" w:rsidRPr="008B4A46">
        <w:rPr>
          <w:rStyle w:val="Char7"/>
          <w:rtl/>
        </w:rPr>
        <w:t xml:space="preserve"> </w:t>
      </w:r>
      <w:r w:rsidRPr="008B4A46">
        <w:rPr>
          <w:rStyle w:val="Char7"/>
          <w:rtl/>
        </w:rPr>
        <w:t>إِنِّي تَرَكْتُ مِلَّةَ قَوْمٍ لَا يُؤْمِنُونَ بِاللَّهِ وَهُمْ بِالْآخِرَةِ هُمْ كَافِرُونَ٣٧</w:t>
      </w:r>
      <w:r w:rsidRPr="005F5BD3">
        <w:rPr>
          <w:rStyle w:val="Char0"/>
          <w:rFonts w:ascii="Times New Roman" w:hAnsi="Times New Roman" w:cs="Traditional Arabic" w:hint="cs"/>
          <w:rtl/>
        </w:rPr>
        <w:t>﴾</w:t>
      </w:r>
      <w:r w:rsidRPr="008B4A46">
        <w:rPr>
          <w:rStyle w:val="Char"/>
          <w:rtl/>
        </w:rPr>
        <w:t xml:space="preserve"> [يوسف: 31-37]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چون زن عز</w:t>
      </w:r>
      <w:r w:rsidRPr="00C737A9">
        <w:rPr>
          <w:rStyle w:val="Char0"/>
          <w:rFonts w:hint="cs"/>
          <w:rtl/>
        </w:rPr>
        <w:t>یز</w:t>
      </w:r>
      <w:r w:rsidRPr="00C737A9">
        <w:rPr>
          <w:rStyle w:val="Char0"/>
          <w:rtl/>
        </w:rPr>
        <w:t xml:space="preserve"> ح</w:t>
      </w:r>
      <w:r w:rsidRPr="00C737A9">
        <w:rPr>
          <w:rStyle w:val="Char0"/>
          <w:rFonts w:hint="cs"/>
          <w:rtl/>
        </w:rPr>
        <w:t>یله</w:t>
      </w:r>
      <w:r w:rsidRPr="00C737A9">
        <w:rPr>
          <w:rStyle w:val="Char0"/>
          <w:rtl/>
        </w:rPr>
        <w:t xml:space="preserve"> زنان (غ</w:t>
      </w:r>
      <w:r w:rsidRPr="00C737A9">
        <w:rPr>
          <w:rStyle w:val="Char0"/>
          <w:rFonts w:hint="cs"/>
          <w:rtl/>
        </w:rPr>
        <w:t>یبت</w:t>
      </w:r>
      <w:r w:rsidRPr="00C737A9">
        <w:rPr>
          <w:rStyle w:val="Char0"/>
          <w:rtl/>
        </w:rPr>
        <w:t xml:space="preserve"> آنان</w:t>
      </w:r>
      <w:r w:rsidRPr="00C737A9">
        <w:rPr>
          <w:rStyle w:val="Char0"/>
          <w:rFonts w:hint="cs"/>
          <w:rtl/>
        </w:rPr>
        <w:t>)</w:t>
      </w:r>
      <w:r w:rsidRPr="00C737A9">
        <w:rPr>
          <w:rStyle w:val="Char0"/>
          <w:rtl/>
        </w:rPr>
        <w:t xml:space="preserve"> را شن</w:t>
      </w:r>
      <w:r w:rsidRPr="00C737A9">
        <w:rPr>
          <w:rStyle w:val="Char0"/>
          <w:rFonts w:hint="cs"/>
          <w:rtl/>
        </w:rPr>
        <w:t>ید،</w:t>
      </w:r>
      <w:r w:rsidRPr="00C737A9">
        <w:rPr>
          <w:rStyle w:val="Char0"/>
          <w:rtl/>
        </w:rPr>
        <w:t xml:space="preserve"> کس</w:t>
      </w:r>
      <w:r w:rsidRPr="00C737A9">
        <w:rPr>
          <w:rStyle w:val="Char0"/>
          <w:rFonts w:hint="cs"/>
          <w:rtl/>
        </w:rPr>
        <w:t>ی</w:t>
      </w:r>
      <w:r w:rsidRPr="00C737A9">
        <w:rPr>
          <w:rStyle w:val="Char0"/>
          <w:rtl/>
        </w:rPr>
        <w:t xml:space="preserve"> را</w:t>
      </w:r>
      <w:r w:rsidR="00A176E9">
        <w:rPr>
          <w:rStyle w:val="Char0"/>
          <w:rtl/>
        </w:rPr>
        <w:t xml:space="preserve"> به‌سوی </w:t>
      </w:r>
      <w:r w:rsidRPr="00C737A9">
        <w:rPr>
          <w:rStyle w:val="Char0"/>
          <w:rtl/>
        </w:rPr>
        <w:t>زنان فرستاد و برا</w:t>
      </w:r>
      <w:r w:rsidRPr="00C737A9">
        <w:rPr>
          <w:rStyle w:val="Char0"/>
          <w:rFonts w:hint="cs"/>
          <w:rtl/>
        </w:rPr>
        <w:t>ی</w:t>
      </w:r>
      <w:r w:rsidRPr="00C737A9">
        <w:rPr>
          <w:rStyle w:val="Char0"/>
          <w:rtl/>
        </w:rPr>
        <w:t xml:space="preserve"> آنها مجلس</w:t>
      </w:r>
      <w:r w:rsidRPr="00C737A9">
        <w:rPr>
          <w:rStyle w:val="Char0"/>
          <w:rFonts w:hint="cs"/>
          <w:rtl/>
        </w:rPr>
        <w:t>ی</w:t>
      </w:r>
      <w:r w:rsidRPr="00C737A9">
        <w:rPr>
          <w:rStyle w:val="Char0"/>
          <w:rtl/>
        </w:rPr>
        <w:t xml:space="preserve"> آماده کرد و به دست هر </w:t>
      </w:r>
      <w:r w:rsidRPr="00C737A9">
        <w:rPr>
          <w:rStyle w:val="Char0"/>
          <w:rFonts w:hint="cs"/>
          <w:rtl/>
        </w:rPr>
        <w:t>یک</w:t>
      </w:r>
      <w:r w:rsidRPr="00C737A9">
        <w:rPr>
          <w:rStyle w:val="Char0"/>
          <w:rtl/>
        </w:rPr>
        <w:t xml:space="preserve"> از آنها کارد</w:t>
      </w:r>
      <w:r w:rsidRPr="00C737A9">
        <w:rPr>
          <w:rStyle w:val="Char0"/>
          <w:rFonts w:hint="cs"/>
          <w:rtl/>
        </w:rPr>
        <w:t>ی</w:t>
      </w:r>
      <w:r w:rsidRPr="00C737A9">
        <w:rPr>
          <w:rStyle w:val="Char0"/>
          <w:rtl/>
        </w:rPr>
        <w:t xml:space="preserve"> داد و گفت: </w:t>
      </w:r>
      <w:r w:rsidRPr="00C737A9">
        <w:rPr>
          <w:rStyle w:val="Char0"/>
          <w:rFonts w:hint="cs"/>
          <w:rtl/>
        </w:rPr>
        <w:t>(</w:t>
      </w:r>
      <w:r w:rsidRPr="00C737A9">
        <w:rPr>
          <w:rStyle w:val="Char0"/>
          <w:rtl/>
        </w:rPr>
        <w:t>به يوسف) بر زنان ب</w:t>
      </w:r>
      <w:r w:rsidRPr="00C737A9">
        <w:rPr>
          <w:rStyle w:val="Char0"/>
          <w:rFonts w:hint="cs"/>
          <w:rtl/>
        </w:rPr>
        <w:t>یرون</w:t>
      </w:r>
      <w:r w:rsidRPr="00C737A9">
        <w:rPr>
          <w:rStyle w:val="Char0"/>
          <w:rtl/>
        </w:rPr>
        <w:t xml:space="preserve"> آ</w:t>
      </w:r>
      <w:r w:rsidRPr="00C737A9">
        <w:rPr>
          <w:rStyle w:val="Char0"/>
          <w:rFonts w:hint="cs"/>
          <w:rtl/>
        </w:rPr>
        <w:t>ی</w:t>
      </w:r>
      <w:r w:rsidRPr="00C737A9">
        <w:rPr>
          <w:rStyle w:val="Char0"/>
          <w:rtl/>
        </w:rPr>
        <w:t>. پس چون زنان او را د</w:t>
      </w:r>
      <w:r w:rsidRPr="00C737A9">
        <w:rPr>
          <w:rStyle w:val="Char0"/>
          <w:rFonts w:hint="cs"/>
          <w:rtl/>
        </w:rPr>
        <w:t>یدند</w:t>
      </w:r>
      <w:r w:rsidRPr="00C737A9">
        <w:rPr>
          <w:rStyle w:val="Char0"/>
          <w:rtl/>
        </w:rPr>
        <w:t xml:space="preserve"> او را (در حسن و </w:t>
      </w:r>
      <w:r w:rsidRPr="00C737A9">
        <w:rPr>
          <w:rStyle w:val="Char0"/>
          <w:rFonts w:hint="cs"/>
          <w:rtl/>
        </w:rPr>
        <w:t>جمال</w:t>
      </w:r>
      <w:r w:rsidRPr="00C737A9">
        <w:rPr>
          <w:rStyle w:val="Char0"/>
          <w:rtl/>
        </w:rPr>
        <w:t xml:space="preserve">) بزرگ </w:t>
      </w:r>
      <w:r w:rsidRPr="00C737A9">
        <w:rPr>
          <w:rStyle w:val="Char0"/>
          <w:rFonts w:hint="cs"/>
          <w:rtl/>
        </w:rPr>
        <w:t>یافتند</w:t>
      </w:r>
      <w:r w:rsidRPr="00C737A9">
        <w:rPr>
          <w:rStyle w:val="Char0"/>
          <w:rtl/>
        </w:rPr>
        <w:t xml:space="preserve"> و دست</w:t>
      </w:r>
      <w:r w:rsidR="001619CE">
        <w:rPr>
          <w:rStyle w:val="Char0"/>
          <w:rtl/>
        </w:rPr>
        <w:t xml:space="preserve">‌های </w:t>
      </w:r>
      <w:r w:rsidRPr="00C737A9">
        <w:rPr>
          <w:rStyle w:val="Char0"/>
          <w:rtl/>
        </w:rPr>
        <w:t>خود را (از شدت مشغول شدن به جمال او) بر</w:t>
      </w:r>
      <w:r w:rsidRPr="00C737A9">
        <w:rPr>
          <w:rStyle w:val="Char0"/>
          <w:rFonts w:hint="cs"/>
          <w:rtl/>
        </w:rPr>
        <w:t>یدند</w:t>
      </w:r>
      <w:r w:rsidRPr="00C737A9">
        <w:rPr>
          <w:rStyle w:val="Char0"/>
          <w:rtl/>
        </w:rPr>
        <w:t xml:space="preserve"> و گفتند: سبحان الله (پاک</w:t>
      </w:r>
      <w:r w:rsidRPr="00C737A9">
        <w:rPr>
          <w:rStyle w:val="Char0"/>
          <w:rFonts w:hint="cs"/>
          <w:rtl/>
        </w:rPr>
        <w:t>ی</w:t>
      </w:r>
      <w:r w:rsidRPr="00C737A9">
        <w:rPr>
          <w:rStyle w:val="Char0"/>
          <w:rtl/>
        </w:rPr>
        <w:t xml:space="preserve"> است الله را) ا</w:t>
      </w:r>
      <w:r w:rsidRPr="00C737A9">
        <w:rPr>
          <w:rStyle w:val="Char0"/>
          <w:rFonts w:hint="cs"/>
          <w:rtl/>
        </w:rPr>
        <w:t>ین</w:t>
      </w:r>
      <w:r w:rsidRPr="00C737A9">
        <w:rPr>
          <w:rStyle w:val="Char0"/>
          <w:rtl/>
        </w:rPr>
        <w:t xml:space="preserve"> بشر ن</w:t>
      </w:r>
      <w:r w:rsidRPr="00C737A9">
        <w:rPr>
          <w:rStyle w:val="Char0"/>
          <w:rFonts w:hint="cs"/>
          <w:rtl/>
        </w:rPr>
        <w:t>یست</w:t>
      </w:r>
      <w:r w:rsidRPr="00C737A9">
        <w:rPr>
          <w:rStyle w:val="Char0"/>
          <w:rtl/>
        </w:rPr>
        <w:t xml:space="preserve"> بلکه ا</w:t>
      </w:r>
      <w:r w:rsidRPr="00C737A9">
        <w:rPr>
          <w:rStyle w:val="Char0"/>
          <w:rFonts w:hint="cs"/>
          <w:rtl/>
        </w:rPr>
        <w:t>ین</w:t>
      </w:r>
      <w:r w:rsidRPr="00C737A9">
        <w:rPr>
          <w:rStyle w:val="Char0"/>
          <w:rtl/>
        </w:rPr>
        <w:t xml:space="preserve"> جز فرشته بزرگوار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lastRenderedPageBreak/>
        <w:t>﴿</w:t>
      </w:r>
      <w:r w:rsidRPr="00C737A9">
        <w:rPr>
          <w:rStyle w:val="Char0"/>
          <w:rFonts w:hint="cs"/>
          <w:rtl/>
        </w:rPr>
        <w:t>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زن عز</w:t>
      </w:r>
      <w:r w:rsidRPr="00C737A9">
        <w:rPr>
          <w:rStyle w:val="Char0"/>
          <w:rFonts w:hint="cs"/>
          <w:rtl/>
        </w:rPr>
        <w:t>یز</w:t>
      </w:r>
      <w:r w:rsidRPr="00C737A9">
        <w:rPr>
          <w:rStyle w:val="Char0"/>
          <w:rtl/>
        </w:rPr>
        <w:t xml:space="preserve"> گفت: ا</w:t>
      </w:r>
      <w:r w:rsidRPr="00C737A9">
        <w:rPr>
          <w:rStyle w:val="Char0"/>
          <w:rFonts w:hint="cs"/>
          <w:rtl/>
        </w:rPr>
        <w:t>ین</w:t>
      </w:r>
      <w:r w:rsidRPr="00C737A9">
        <w:rPr>
          <w:rStyle w:val="Char0"/>
          <w:rtl/>
        </w:rPr>
        <w:t xml:space="preserve"> همان جوان</w:t>
      </w:r>
      <w:r w:rsidRPr="00C737A9">
        <w:rPr>
          <w:rStyle w:val="Char0"/>
          <w:rFonts w:hint="cs"/>
          <w:rtl/>
        </w:rPr>
        <w:t>ی</w:t>
      </w:r>
      <w:r w:rsidRPr="00C737A9">
        <w:rPr>
          <w:rStyle w:val="Char0"/>
          <w:rtl/>
        </w:rPr>
        <w:t xml:space="preserve"> است که مرا درباره محبت او ملامت کرد</w:t>
      </w:r>
      <w:r w:rsidRPr="00C737A9">
        <w:rPr>
          <w:rStyle w:val="Char0"/>
          <w:rFonts w:hint="cs"/>
          <w:rtl/>
        </w:rPr>
        <w:t>ید،</w:t>
      </w:r>
      <w:r w:rsidRPr="00C737A9">
        <w:rPr>
          <w:rStyle w:val="Char0"/>
          <w:rtl/>
        </w:rPr>
        <w:t xml:space="preserve"> و البته من او را بسو</w:t>
      </w:r>
      <w:r w:rsidRPr="00C737A9">
        <w:rPr>
          <w:rStyle w:val="Char0"/>
          <w:rFonts w:hint="cs"/>
          <w:rtl/>
        </w:rPr>
        <w:t>ی</w:t>
      </w:r>
      <w:r w:rsidRPr="00C737A9">
        <w:rPr>
          <w:rStyle w:val="Char0"/>
          <w:rtl/>
        </w:rPr>
        <w:t xml:space="preserve"> خود طلب کردم، ول</w:t>
      </w:r>
      <w:r w:rsidRPr="00C737A9">
        <w:rPr>
          <w:rStyle w:val="Char0"/>
          <w:rFonts w:hint="cs"/>
          <w:rtl/>
        </w:rPr>
        <w:t>ی</w:t>
      </w:r>
      <w:r w:rsidRPr="00C737A9">
        <w:rPr>
          <w:rStyle w:val="Char0"/>
          <w:rtl/>
        </w:rPr>
        <w:t xml:space="preserve"> خود را پاک داشت. و اگر آنچه را که به او دستور م</w:t>
      </w:r>
      <w:r w:rsidRPr="00C737A9">
        <w:rPr>
          <w:rStyle w:val="Char0"/>
          <w:rFonts w:hint="cs"/>
          <w:rtl/>
        </w:rPr>
        <w:t>یدهم</w:t>
      </w:r>
      <w:r w:rsidRPr="00C737A9">
        <w:rPr>
          <w:rStyle w:val="Char0"/>
          <w:rtl/>
        </w:rPr>
        <w:t xml:space="preserve"> انجام ندهد، حتما زندان</w:t>
      </w:r>
      <w:r w:rsidRPr="00C737A9">
        <w:rPr>
          <w:rStyle w:val="Char0"/>
          <w:rFonts w:hint="cs"/>
          <w:rtl/>
        </w:rPr>
        <w:t>ی</w:t>
      </w:r>
      <w:r w:rsidR="001619CE">
        <w:rPr>
          <w:rStyle w:val="Char0"/>
          <w:rtl/>
        </w:rPr>
        <w:t xml:space="preserve"> می‌</w:t>
      </w:r>
      <w:r w:rsidRPr="00C737A9">
        <w:rPr>
          <w:rStyle w:val="Char0"/>
          <w:rtl/>
        </w:rPr>
        <w:t xml:space="preserve">شود و حتما از خوار شدگان خواهد شد.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 پروردگارا! زندان برا</w:t>
      </w:r>
      <w:r w:rsidRPr="00C737A9">
        <w:rPr>
          <w:rStyle w:val="Char0"/>
          <w:rFonts w:hint="cs"/>
          <w:rtl/>
        </w:rPr>
        <w:t>ی</w:t>
      </w:r>
      <w:r w:rsidRPr="00C737A9">
        <w:rPr>
          <w:rStyle w:val="Char0"/>
          <w:rtl/>
        </w:rPr>
        <w:t xml:space="preserve"> من دوست داشتن</w:t>
      </w:r>
      <w:r w:rsidRPr="00C737A9">
        <w:rPr>
          <w:rStyle w:val="Char0"/>
          <w:rFonts w:hint="cs"/>
          <w:rtl/>
        </w:rPr>
        <w:t>ی</w:t>
      </w:r>
      <w:r w:rsidR="001619CE">
        <w:rPr>
          <w:rStyle w:val="Char0"/>
          <w:rtl/>
        </w:rPr>
        <w:t xml:space="preserve">‌تر </w:t>
      </w:r>
      <w:r w:rsidRPr="00C737A9">
        <w:rPr>
          <w:rStyle w:val="Char0"/>
          <w:rtl/>
        </w:rPr>
        <w:t>است از چ</w:t>
      </w:r>
      <w:r w:rsidRPr="00C737A9">
        <w:rPr>
          <w:rStyle w:val="Char0"/>
          <w:rFonts w:hint="cs"/>
          <w:rtl/>
        </w:rPr>
        <w:t>یزی</w:t>
      </w:r>
      <w:r w:rsidRPr="00C737A9">
        <w:rPr>
          <w:rStyle w:val="Char0"/>
          <w:rtl/>
        </w:rPr>
        <w:t xml:space="preserve"> که مرا</w:t>
      </w:r>
      <w:r w:rsidR="00A176E9">
        <w:rPr>
          <w:rStyle w:val="Char0"/>
          <w:rtl/>
        </w:rPr>
        <w:t xml:space="preserve"> به‌سوی </w:t>
      </w:r>
      <w:r w:rsidRPr="00C737A9">
        <w:rPr>
          <w:rStyle w:val="Char0"/>
          <w:rtl/>
        </w:rPr>
        <w:t>آن</w:t>
      </w:r>
      <w:r w:rsidR="001619CE">
        <w:rPr>
          <w:rStyle w:val="Char0"/>
          <w:rtl/>
        </w:rPr>
        <w:t xml:space="preserve"> می‌</w:t>
      </w:r>
      <w:r w:rsidRPr="00C737A9">
        <w:rPr>
          <w:rStyle w:val="Char0"/>
          <w:rtl/>
        </w:rPr>
        <w:t>خوانند. و اگر مکر آن زنان را از من باز ندار</w:t>
      </w:r>
      <w:r w:rsidRPr="00C737A9">
        <w:rPr>
          <w:rStyle w:val="Char0"/>
          <w:rFonts w:hint="cs"/>
          <w:rtl/>
        </w:rPr>
        <w:t>ی</w:t>
      </w:r>
      <w:r w:rsidR="00A176E9">
        <w:rPr>
          <w:rStyle w:val="Char0"/>
          <w:rtl/>
        </w:rPr>
        <w:t xml:space="preserve"> به‌سوی </w:t>
      </w:r>
      <w:r w:rsidRPr="00C737A9">
        <w:rPr>
          <w:rStyle w:val="Char0"/>
          <w:rtl/>
        </w:rPr>
        <w:t>آنان خواهم گرو</w:t>
      </w:r>
      <w:r w:rsidRPr="00C737A9">
        <w:rPr>
          <w:rStyle w:val="Char0"/>
          <w:rFonts w:hint="cs"/>
          <w:rtl/>
        </w:rPr>
        <w:t>ید</w:t>
      </w:r>
      <w:r w:rsidRPr="00C737A9">
        <w:rPr>
          <w:rStyle w:val="Char0"/>
          <w:rtl/>
        </w:rPr>
        <w:t xml:space="preserve"> و از جمله نادانان</w:t>
      </w:r>
      <w:r w:rsidR="001619CE">
        <w:rPr>
          <w:rStyle w:val="Char0"/>
          <w:rtl/>
        </w:rPr>
        <w:t xml:space="preserve"> می‌</w:t>
      </w:r>
      <w:r w:rsidRPr="00C737A9">
        <w:rPr>
          <w:rStyle w:val="Char0"/>
          <w:rtl/>
        </w:rPr>
        <w:t xml:space="preserve">گردم. </w:t>
      </w:r>
      <w:r>
        <w:rPr>
          <w:rStyle w:val="Char0"/>
          <w:rFonts w:ascii="Traditional Arabic" w:hAnsi="mylotus" w:cs="Traditional Arabic" w:hint="cs"/>
          <w:sz w:val="27"/>
          <w:szCs w:val="27"/>
          <w:rtl/>
          <w:lang w:bidi="fa-IR"/>
        </w:rPr>
        <w:t>﴿</w:t>
      </w:r>
      <w:r w:rsidRPr="00C737A9">
        <w:rPr>
          <w:rStyle w:val="Char0"/>
          <w:rFonts w:hint="cs"/>
          <w:rtl/>
        </w:rPr>
        <w:t>34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پروردگارش دعا</w:t>
      </w:r>
      <w:r w:rsidRPr="00C737A9">
        <w:rPr>
          <w:rStyle w:val="Char0"/>
          <w:rFonts w:hint="cs"/>
          <w:rtl/>
        </w:rPr>
        <w:t>ی</w:t>
      </w:r>
      <w:r w:rsidRPr="00C737A9">
        <w:rPr>
          <w:rStyle w:val="Char0"/>
          <w:rtl/>
        </w:rPr>
        <w:t xml:space="preserve"> او را قبول کرد و مکر زنان را از او باز داشت. يقينا او شنوا</w:t>
      </w:r>
      <w:r w:rsidRPr="00C737A9">
        <w:rPr>
          <w:rStyle w:val="Char0"/>
          <w:rFonts w:hint="cs"/>
          <w:rtl/>
        </w:rPr>
        <w:t>ی</w:t>
      </w:r>
      <w:r w:rsidRPr="00C737A9">
        <w:rPr>
          <w:rStyle w:val="Char0"/>
          <w:rtl/>
        </w:rPr>
        <w:t xml:space="preserve"> داناست. </w:t>
      </w:r>
      <w:r>
        <w:rPr>
          <w:rStyle w:val="Char0"/>
          <w:rFonts w:ascii="Traditional Arabic" w:hAnsi="mylotus" w:cs="Traditional Arabic" w:hint="cs"/>
          <w:sz w:val="27"/>
          <w:szCs w:val="27"/>
          <w:rtl/>
          <w:lang w:bidi="fa-IR"/>
        </w:rPr>
        <w:t>﴿</w:t>
      </w:r>
      <w:r w:rsidRPr="00C737A9">
        <w:rPr>
          <w:rStyle w:val="Char0"/>
          <w:rFonts w:hint="cs"/>
          <w:rtl/>
        </w:rPr>
        <w:t>35</w:t>
      </w:r>
      <w:r>
        <w:rPr>
          <w:rStyle w:val="Char0"/>
          <w:rFonts w:ascii="Traditional Arabic" w:hAnsi="mylotus" w:cs="Traditional Arabic" w:hint="cs"/>
          <w:sz w:val="27"/>
          <w:szCs w:val="27"/>
          <w:rtl/>
          <w:lang w:bidi="fa-IR"/>
        </w:rPr>
        <w:t>﴾</w:t>
      </w:r>
      <w:r w:rsidRPr="00C737A9">
        <w:rPr>
          <w:rStyle w:val="Char0"/>
          <w:rtl/>
        </w:rPr>
        <w:t xml:space="preserve"> باز به نظرشان رس</w:t>
      </w:r>
      <w:r w:rsidRPr="00C737A9">
        <w:rPr>
          <w:rStyle w:val="Char0"/>
          <w:rFonts w:hint="cs"/>
          <w:rtl/>
        </w:rPr>
        <w:t>ید</w:t>
      </w:r>
      <w:r w:rsidRPr="00C737A9">
        <w:rPr>
          <w:rStyle w:val="Char0"/>
          <w:rtl/>
        </w:rPr>
        <w:t xml:space="preserve"> پس از آنکه علامات (پاک</w:t>
      </w:r>
      <w:r w:rsidRPr="00C737A9">
        <w:rPr>
          <w:rStyle w:val="Char0"/>
          <w:rFonts w:hint="cs"/>
          <w:rtl/>
        </w:rPr>
        <w:t>ی</w:t>
      </w:r>
      <w:r w:rsidRPr="00C737A9">
        <w:rPr>
          <w:rStyle w:val="Char0"/>
          <w:rtl/>
        </w:rPr>
        <w:t xml:space="preserve"> </w:t>
      </w:r>
      <w:r w:rsidRPr="00C737A9">
        <w:rPr>
          <w:rStyle w:val="Char0"/>
          <w:rFonts w:hint="cs"/>
          <w:rtl/>
        </w:rPr>
        <w:t>یوسف</w:t>
      </w:r>
      <w:r w:rsidRPr="00C737A9">
        <w:rPr>
          <w:rStyle w:val="Char0"/>
          <w:rtl/>
        </w:rPr>
        <w:t>) را د</w:t>
      </w:r>
      <w:r w:rsidRPr="00C737A9">
        <w:rPr>
          <w:rStyle w:val="Char0"/>
          <w:rFonts w:hint="cs"/>
          <w:rtl/>
        </w:rPr>
        <w:t>یدند</w:t>
      </w:r>
      <w:r w:rsidRPr="00C737A9">
        <w:rPr>
          <w:rStyle w:val="Char0"/>
          <w:rtl/>
        </w:rPr>
        <w:t xml:space="preserve"> که البته او را تا مدت</w:t>
      </w:r>
      <w:r w:rsidRPr="00C737A9">
        <w:rPr>
          <w:rStyle w:val="Char0"/>
          <w:rFonts w:hint="cs"/>
          <w:rtl/>
        </w:rPr>
        <w:t>ی</w:t>
      </w:r>
      <w:r w:rsidRPr="00C737A9">
        <w:rPr>
          <w:rStyle w:val="Char0"/>
          <w:rtl/>
        </w:rPr>
        <w:t xml:space="preserve"> زندان</w:t>
      </w:r>
      <w:r w:rsidRPr="00C737A9">
        <w:rPr>
          <w:rStyle w:val="Char0"/>
          <w:rFonts w:hint="cs"/>
          <w:rtl/>
        </w:rPr>
        <w:t>ی</w:t>
      </w:r>
      <w:r w:rsidRPr="00C737A9">
        <w:rPr>
          <w:rStyle w:val="Char0"/>
          <w:rtl/>
        </w:rPr>
        <w:t xml:space="preserve"> کنند. </w:t>
      </w:r>
      <w:r>
        <w:rPr>
          <w:rStyle w:val="Char0"/>
          <w:rFonts w:ascii="Traditional Arabic" w:hAnsi="mylotus" w:cs="Traditional Arabic" w:hint="cs"/>
          <w:sz w:val="27"/>
          <w:szCs w:val="27"/>
          <w:rtl/>
          <w:lang w:bidi="fa-IR"/>
        </w:rPr>
        <w:t>﴿</w:t>
      </w:r>
      <w:r w:rsidRPr="00C737A9">
        <w:rPr>
          <w:rStyle w:val="Char0"/>
          <w:rFonts w:hint="cs"/>
          <w:rtl/>
        </w:rPr>
        <w:t>36</w:t>
      </w:r>
      <w:r>
        <w:rPr>
          <w:rStyle w:val="Char0"/>
          <w:rFonts w:ascii="Traditional Arabic" w:hAnsi="mylotus" w:cs="Traditional Arabic" w:hint="cs"/>
          <w:sz w:val="27"/>
          <w:szCs w:val="27"/>
          <w:rtl/>
          <w:lang w:bidi="fa-IR"/>
        </w:rPr>
        <w:t>﴾</w:t>
      </w:r>
      <w:r w:rsidRPr="00C737A9">
        <w:rPr>
          <w:rStyle w:val="Char0"/>
          <w:rtl/>
        </w:rPr>
        <w:t xml:space="preserve"> و دو جوان با </w:t>
      </w:r>
      <w:r w:rsidRPr="00C737A9">
        <w:rPr>
          <w:rStyle w:val="Char0"/>
          <w:rFonts w:hint="cs"/>
          <w:rtl/>
        </w:rPr>
        <w:t>یوسف</w:t>
      </w:r>
      <w:r w:rsidRPr="00C737A9">
        <w:rPr>
          <w:rStyle w:val="Char0"/>
          <w:rtl/>
        </w:rPr>
        <w:t xml:space="preserve"> به زندان در آمدند، </w:t>
      </w:r>
      <w:r w:rsidRPr="00C737A9">
        <w:rPr>
          <w:rStyle w:val="Char0"/>
          <w:rFonts w:hint="cs"/>
          <w:rtl/>
        </w:rPr>
        <w:t>یکی</w:t>
      </w:r>
      <w:r w:rsidRPr="00C737A9">
        <w:rPr>
          <w:rStyle w:val="Char0"/>
          <w:rtl/>
        </w:rPr>
        <w:t xml:space="preserve"> از آن دو گفت: من در خواب د</w:t>
      </w:r>
      <w:r w:rsidRPr="00C737A9">
        <w:rPr>
          <w:rStyle w:val="Char0"/>
          <w:rFonts w:hint="cs"/>
          <w:rtl/>
        </w:rPr>
        <w:t>یدم</w:t>
      </w:r>
      <w:r w:rsidRPr="00C737A9">
        <w:rPr>
          <w:rStyle w:val="Char0"/>
          <w:rtl/>
        </w:rPr>
        <w:t xml:space="preserve"> که انگور (برا</w:t>
      </w:r>
      <w:r w:rsidRPr="00C737A9">
        <w:rPr>
          <w:rStyle w:val="Char0"/>
          <w:rFonts w:hint="cs"/>
          <w:rtl/>
        </w:rPr>
        <w:t>ی</w:t>
      </w:r>
      <w:r w:rsidRPr="00C737A9">
        <w:rPr>
          <w:rStyle w:val="Char0"/>
          <w:rtl/>
        </w:rPr>
        <w:t xml:space="preserve"> شراب)</w:t>
      </w:r>
      <w:r w:rsidR="001619CE">
        <w:rPr>
          <w:rStyle w:val="Char0"/>
          <w:rtl/>
        </w:rPr>
        <w:t xml:space="preserve"> می‌</w:t>
      </w:r>
      <w:r w:rsidRPr="00C737A9">
        <w:rPr>
          <w:rStyle w:val="Char0"/>
          <w:rtl/>
        </w:rPr>
        <w:t>فشارم، و د</w:t>
      </w:r>
      <w:r w:rsidRPr="00C737A9">
        <w:rPr>
          <w:rStyle w:val="Char0"/>
          <w:rFonts w:hint="cs"/>
          <w:rtl/>
        </w:rPr>
        <w:t>یگری</w:t>
      </w:r>
      <w:r w:rsidRPr="00C737A9">
        <w:rPr>
          <w:rStyle w:val="Char0"/>
          <w:rtl/>
        </w:rPr>
        <w:t xml:space="preserve"> گفت: من در خواب د</w:t>
      </w:r>
      <w:r w:rsidRPr="00C737A9">
        <w:rPr>
          <w:rStyle w:val="Char0"/>
          <w:rFonts w:hint="cs"/>
          <w:rtl/>
        </w:rPr>
        <w:t>یدم</w:t>
      </w:r>
      <w:r w:rsidRPr="00C737A9">
        <w:rPr>
          <w:rStyle w:val="Char0"/>
          <w:rtl/>
        </w:rPr>
        <w:t xml:space="preserve"> که بر سر خو</w:t>
      </w:r>
      <w:r w:rsidRPr="00C737A9">
        <w:rPr>
          <w:rStyle w:val="Char0"/>
          <w:rFonts w:hint="cs"/>
          <w:rtl/>
        </w:rPr>
        <w:t>یش</w:t>
      </w:r>
      <w:r w:rsidRPr="00C737A9">
        <w:rPr>
          <w:rStyle w:val="Char0"/>
          <w:rtl/>
        </w:rPr>
        <w:t xml:space="preserve"> نان</w:t>
      </w:r>
      <w:r w:rsidRPr="00C737A9">
        <w:rPr>
          <w:rStyle w:val="Char0"/>
          <w:rFonts w:hint="cs"/>
          <w:rtl/>
        </w:rPr>
        <w:t>ی</w:t>
      </w:r>
      <w:r w:rsidRPr="00C737A9">
        <w:rPr>
          <w:rStyle w:val="Char0"/>
          <w:rtl/>
        </w:rPr>
        <w:t xml:space="preserve"> برداشته ام که پرنده</w:t>
      </w:r>
      <w:r w:rsidR="001619CE">
        <w:rPr>
          <w:rStyle w:val="Char0"/>
          <w:rtl/>
        </w:rPr>
        <w:t xml:space="preserve">‌ها </w:t>
      </w:r>
      <w:r w:rsidRPr="00C737A9">
        <w:rPr>
          <w:rStyle w:val="Char0"/>
          <w:rtl/>
        </w:rPr>
        <w:t>از آن</w:t>
      </w:r>
      <w:r w:rsidR="001619CE">
        <w:rPr>
          <w:rStyle w:val="Char0"/>
          <w:rtl/>
        </w:rPr>
        <w:t xml:space="preserve"> می‌</w:t>
      </w:r>
      <w:r w:rsidRPr="00C737A9">
        <w:rPr>
          <w:rStyle w:val="Char0"/>
          <w:rtl/>
        </w:rPr>
        <w:t>خورند، ما را از تعب</w:t>
      </w:r>
      <w:r w:rsidRPr="00C737A9">
        <w:rPr>
          <w:rStyle w:val="Char0"/>
          <w:rFonts w:hint="cs"/>
          <w:rtl/>
        </w:rPr>
        <w:t>یر</w:t>
      </w:r>
      <w:r w:rsidRPr="00C737A9">
        <w:rPr>
          <w:rStyle w:val="Char0"/>
          <w:rtl/>
        </w:rPr>
        <w:t xml:space="preserve"> ا</w:t>
      </w:r>
      <w:r w:rsidRPr="00C737A9">
        <w:rPr>
          <w:rStyle w:val="Char0"/>
          <w:rFonts w:hint="cs"/>
          <w:rtl/>
        </w:rPr>
        <w:t>ین</w:t>
      </w:r>
      <w:r w:rsidRPr="00C737A9">
        <w:rPr>
          <w:rStyle w:val="Char0"/>
          <w:rtl/>
        </w:rPr>
        <w:t xml:space="preserve"> خواب آگاه کن که تو را از جمله ن</w:t>
      </w:r>
      <w:r w:rsidRPr="00C737A9">
        <w:rPr>
          <w:rStyle w:val="Char0"/>
          <w:rFonts w:hint="cs"/>
          <w:rtl/>
        </w:rPr>
        <w:t>یکوکاران</w:t>
      </w:r>
      <w:r w:rsidR="001619CE">
        <w:rPr>
          <w:rStyle w:val="Char0"/>
          <w:rtl/>
        </w:rPr>
        <w:t xml:space="preserve"> می‌</w:t>
      </w:r>
      <w:r w:rsidRPr="00C737A9">
        <w:rPr>
          <w:rStyle w:val="Char0"/>
          <w:rtl/>
        </w:rPr>
        <w:t>ب</w:t>
      </w:r>
      <w:r w:rsidRPr="00C737A9">
        <w:rPr>
          <w:rStyle w:val="Char0"/>
          <w:rFonts w:hint="cs"/>
          <w:rtl/>
        </w:rPr>
        <w:t>ینیم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37</w:t>
      </w:r>
      <w:r>
        <w:rPr>
          <w:rStyle w:val="Char0"/>
          <w:rFonts w:ascii="Traditional Arabic" w:hAnsi="mylotus" w:cs="Traditional Arabic" w:hint="cs"/>
          <w:sz w:val="27"/>
          <w:szCs w:val="27"/>
          <w:rtl/>
        </w:rPr>
        <w:t>﴾</w:t>
      </w:r>
      <w:r w:rsidRPr="00C737A9">
        <w:rPr>
          <w:rStyle w:val="Char0"/>
          <w:rtl/>
        </w:rPr>
        <w:t xml:space="preserve">، </w:t>
      </w:r>
      <w:r w:rsidRPr="00C737A9">
        <w:rPr>
          <w:rStyle w:val="Char0"/>
          <w:rFonts w:hint="cs"/>
          <w:rtl/>
        </w:rPr>
        <w:t>یوسف</w:t>
      </w:r>
      <w:r w:rsidRPr="00C737A9">
        <w:rPr>
          <w:rStyle w:val="Char0"/>
          <w:rtl/>
        </w:rPr>
        <w:t xml:space="preserve"> گفت: پ</w:t>
      </w:r>
      <w:r w:rsidRPr="00C737A9">
        <w:rPr>
          <w:rStyle w:val="Char0"/>
          <w:rFonts w:hint="cs"/>
          <w:rtl/>
        </w:rPr>
        <w:t>یش</w:t>
      </w:r>
      <w:r w:rsidRPr="00C737A9">
        <w:rPr>
          <w:rStyle w:val="Char0"/>
          <w:rtl/>
        </w:rPr>
        <w:t xml:space="preserve"> از آنکه غذا</w:t>
      </w:r>
      <w:r w:rsidRPr="00C737A9">
        <w:rPr>
          <w:rStyle w:val="Char0"/>
          <w:rFonts w:hint="cs"/>
          <w:rtl/>
        </w:rPr>
        <w:t>یتان</w:t>
      </w:r>
      <w:r w:rsidRPr="00C737A9">
        <w:rPr>
          <w:rStyle w:val="Char0"/>
          <w:rtl/>
        </w:rPr>
        <w:t xml:space="preserve"> به شما برسد، شما را از تعب</w:t>
      </w:r>
      <w:r w:rsidRPr="00C737A9">
        <w:rPr>
          <w:rStyle w:val="Char0"/>
          <w:rFonts w:hint="cs"/>
          <w:rtl/>
        </w:rPr>
        <w:t>یر</w:t>
      </w:r>
      <w:r w:rsidRPr="00C737A9">
        <w:rPr>
          <w:rStyle w:val="Char0"/>
          <w:rtl/>
        </w:rPr>
        <w:t xml:space="preserve"> خوابتان آگاه خواهم ساخت، ا</w:t>
      </w:r>
      <w:r w:rsidRPr="00C737A9">
        <w:rPr>
          <w:rStyle w:val="Char0"/>
          <w:rFonts w:hint="cs"/>
          <w:rtl/>
        </w:rPr>
        <w:t>ین</w:t>
      </w:r>
      <w:r w:rsidRPr="00C737A9">
        <w:rPr>
          <w:rStyle w:val="Char0"/>
          <w:rtl/>
        </w:rPr>
        <w:t xml:space="preserve"> (تعب</w:t>
      </w:r>
      <w:r w:rsidRPr="00C737A9">
        <w:rPr>
          <w:rStyle w:val="Char0"/>
          <w:rFonts w:hint="cs"/>
          <w:rtl/>
        </w:rPr>
        <w:t>یر</w:t>
      </w:r>
      <w:r w:rsidRPr="00C737A9">
        <w:rPr>
          <w:rStyle w:val="Char0"/>
          <w:rtl/>
        </w:rPr>
        <w:t xml:space="preserve"> خواب) که به شما</w:t>
      </w:r>
      <w:r w:rsidR="001619CE">
        <w:rPr>
          <w:rStyle w:val="Char0"/>
          <w:rtl/>
        </w:rPr>
        <w:t xml:space="preserve"> می‌</w:t>
      </w:r>
      <w:r w:rsidRPr="00C737A9">
        <w:rPr>
          <w:rStyle w:val="Char0"/>
          <w:rtl/>
        </w:rPr>
        <w:t>گو</w:t>
      </w:r>
      <w:r w:rsidRPr="00C737A9">
        <w:rPr>
          <w:rStyle w:val="Char0"/>
          <w:rFonts w:hint="cs"/>
          <w:rtl/>
        </w:rPr>
        <w:t>یم</w:t>
      </w:r>
      <w:r w:rsidRPr="00C737A9">
        <w:rPr>
          <w:rStyle w:val="Char0"/>
          <w:rtl/>
        </w:rPr>
        <w:t xml:space="preserve"> از چ</w:t>
      </w:r>
      <w:r w:rsidRPr="00C737A9">
        <w:rPr>
          <w:rStyle w:val="Char0"/>
          <w:rFonts w:hint="cs"/>
          <w:rtl/>
        </w:rPr>
        <w:t>یزهایی</w:t>
      </w:r>
      <w:r w:rsidRPr="00C737A9">
        <w:rPr>
          <w:rStyle w:val="Char0"/>
          <w:rtl/>
        </w:rPr>
        <w:t xml:space="preserve"> است که پروردگارم به من آموخته است. همانا من آ</w:t>
      </w:r>
      <w:r w:rsidRPr="00C737A9">
        <w:rPr>
          <w:rStyle w:val="Char0"/>
          <w:rFonts w:hint="cs"/>
          <w:rtl/>
        </w:rPr>
        <w:t>یین</w:t>
      </w:r>
      <w:r w:rsidRPr="00C737A9">
        <w:rPr>
          <w:rStyle w:val="Char0"/>
          <w:rtl/>
        </w:rPr>
        <w:t xml:space="preserve"> قوم</w:t>
      </w:r>
      <w:r w:rsidRPr="00C737A9">
        <w:rPr>
          <w:rStyle w:val="Char0"/>
          <w:rFonts w:hint="cs"/>
          <w:rtl/>
        </w:rPr>
        <w:t>ی</w:t>
      </w:r>
      <w:r w:rsidRPr="00C737A9">
        <w:rPr>
          <w:rStyle w:val="Char0"/>
          <w:rtl/>
        </w:rPr>
        <w:t xml:space="preserve"> را که به الله ا</w:t>
      </w:r>
      <w:r w:rsidRPr="00C737A9">
        <w:rPr>
          <w:rStyle w:val="Char0"/>
          <w:rFonts w:hint="cs"/>
          <w:rtl/>
        </w:rPr>
        <w:t>یمان</w:t>
      </w:r>
      <w:r w:rsidR="001619CE">
        <w:rPr>
          <w:rStyle w:val="Char0"/>
          <w:rtl/>
        </w:rPr>
        <w:t xml:space="preserve"> نمی‌</w:t>
      </w:r>
      <w:r w:rsidRPr="00C737A9">
        <w:rPr>
          <w:rStyle w:val="Char0"/>
          <w:rtl/>
        </w:rPr>
        <w:t>آورند و منکر آخرت ن</w:t>
      </w:r>
      <w:r w:rsidRPr="00C737A9">
        <w:rPr>
          <w:rStyle w:val="Char0"/>
          <w:rFonts w:hint="cs"/>
          <w:rtl/>
        </w:rPr>
        <w:t>یز</w:t>
      </w:r>
      <w:r>
        <w:rPr>
          <w:rStyle w:val="Char0"/>
          <w:rtl/>
        </w:rPr>
        <w:t xml:space="preserve"> هستند، ترک کرده</w:t>
      </w:r>
      <w:r>
        <w:rPr>
          <w:rStyle w:val="Char0"/>
          <w:rFonts w:hint="cs"/>
          <w:rtl/>
        </w:rPr>
        <w:t>‌</w:t>
      </w:r>
      <w:r>
        <w:rPr>
          <w:rStyle w:val="Char0"/>
          <w:rtl/>
        </w:rPr>
        <w:t>ام.</w:t>
      </w:r>
    </w:p>
    <w:p w:rsidR="00AD43F8" w:rsidRDefault="00AD43F8" w:rsidP="00AD43F8">
      <w:pPr>
        <w:pStyle w:val="a0"/>
        <w:rPr>
          <w:rStyle w:val="Char0"/>
          <w:rtl/>
        </w:rPr>
      </w:pPr>
      <w:r w:rsidRPr="005F5BD3">
        <w:rPr>
          <w:rStyle w:val="Char0"/>
          <w:rFonts w:cs="Traditional Arabic"/>
          <w:rtl/>
        </w:rPr>
        <w:t>﴿</w:t>
      </w:r>
      <w:r w:rsidRPr="008B4A46">
        <w:rPr>
          <w:rStyle w:val="Char7"/>
          <w:rtl/>
        </w:rPr>
        <w:t>وَاتَّبَعْتُ مِلَّةَ آبَائِي إِبْرَاهِيمَ وَإِسْحَاقَ وَيَعْقُوبَ</w:t>
      </w:r>
      <w:r w:rsidR="001619CE" w:rsidRPr="008B4A46">
        <w:rPr>
          <w:rStyle w:val="Char7"/>
          <w:rtl/>
        </w:rPr>
        <w:t xml:space="preserve"> </w:t>
      </w:r>
      <w:r w:rsidRPr="008B4A46">
        <w:rPr>
          <w:rStyle w:val="Char7"/>
          <w:rtl/>
        </w:rPr>
        <w:t>مَا كَانَ لَنَا أَنْ نُشْرِكَ بِاللَّهِ مِنْ شَيْءٍ</w:t>
      </w:r>
      <w:r w:rsidR="001619CE" w:rsidRPr="008B4A46">
        <w:rPr>
          <w:rStyle w:val="Char7"/>
          <w:rtl/>
        </w:rPr>
        <w:t xml:space="preserve"> </w:t>
      </w:r>
      <w:r w:rsidRPr="008B4A46">
        <w:rPr>
          <w:rStyle w:val="Char7"/>
          <w:rtl/>
        </w:rPr>
        <w:t>ذَلِكَ مِنْ فَضْلِ اللَّهِ عَلَيْنَا وَعَلَى النَّاسِ وَلَكِنَّ أَكْثَرَ النَّاسِ لَا يَشْكُرُونَ٣٨ يَا صَاحِبَيِ السِّجْنِ أَأَرْبَابٌ مُتَفَرِّقُونَ خَيْرٌ أَمِ اللَّهُ الْوَاحِدُ الْقَهَّارُ٣٩ مَا تَعْبُدُونَ مِنْ دُونِهِ إِلَّا أَسْمَاءً سَمَّيْتُمُوهَا أَنْتُمْ وَآبَاؤُكُمْ مَا أَنْزَلَ اللَّهُ بِهَا مِنْ سُلْطَانٍ</w:t>
      </w:r>
      <w:r w:rsidR="001619CE" w:rsidRPr="008B4A46">
        <w:rPr>
          <w:rStyle w:val="Char7"/>
          <w:rtl/>
        </w:rPr>
        <w:t xml:space="preserve"> </w:t>
      </w:r>
      <w:r w:rsidRPr="008B4A46">
        <w:rPr>
          <w:rStyle w:val="Char7"/>
          <w:rtl/>
        </w:rPr>
        <w:t>إِنِ الْحُكْمُ إِلَّا لِلَّهِ</w:t>
      </w:r>
      <w:r w:rsidR="001619CE" w:rsidRPr="008B4A46">
        <w:rPr>
          <w:rStyle w:val="Char7"/>
          <w:rtl/>
        </w:rPr>
        <w:t xml:space="preserve"> </w:t>
      </w:r>
      <w:r w:rsidRPr="008B4A46">
        <w:rPr>
          <w:rStyle w:val="Char7"/>
          <w:rtl/>
        </w:rPr>
        <w:t>أَمَرَ أَلَّا تَعْبُدُوا إِلَّا إِيَّاهُ</w:t>
      </w:r>
      <w:r w:rsidR="001619CE" w:rsidRPr="008B4A46">
        <w:rPr>
          <w:rStyle w:val="Char7"/>
          <w:rtl/>
        </w:rPr>
        <w:t xml:space="preserve"> </w:t>
      </w:r>
      <w:r w:rsidRPr="008B4A46">
        <w:rPr>
          <w:rStyle w:val="Char7"/>
          <w:rtl/>
        </w:rPr>
        <w:t>ذَلِكَ الدِّينُ الْقَيِّمُ وَلَكِنَّ أَكْثَرَ النَّاسِ لَا يَعْلَمُونَ٤٠ يَا صَاحِبَيِ السِّجْنِ أَمَّا أَحَدُكُمَا فَيَسْقِي رَبَّهُ خَمْرًا</w:t>
      </w:r>
      <w:r w:rsidR="001619CE" w:rsidRPr="008B4A46">
        <w:rPr>
          <w:rStyle w:val="Char7"/>
          <w:rtl/>
        </w:rPr>
        <w:t xml:space="preserve"> </w:t>
      </w:r>
      <w:r w:rsidRPr="008B4A46">
        <w:rPr>
          <w:rStyle w:val="Char7"/>
          <w:rtl/>
        </w:rPr>
        <w:t>وَأَمَّا الْآخَرُ فَيُصْلَبُ فَتَأْكُلُ الطَّيْرُ مِنْ رَأْسِهِ</w:t>
      </w:r>
      <w:r w:rsidR="001619CE" w:rsidRPr="008B4A46">
        <w:rPr>
          <w:rStyle w:val="Char7"/>
          <w:rtl/>
        </w:rPr>
        <w:t xml:space="preserve"> </w:t>
      </w:r>
      <w:r w:rsidRPr="008B4A46">
        <w:rPr>
          <w:rStyle w:val="Char7"/>
          <w:rtl/>
        </w:rPr>
        <w:t>قُضِيَ الْأَمْرُ الَّذِي فِيهِ تَسْتَفْتِيَانِ٤١ وَقَالَ لِلَّذِي ظَنَّ أَنَّهُ نَاجٍ مِنْهُمَا اذْكُرْنِي عِنْدَ رَبِّكَ فَأَنْسَاهُ الشَّيْطَانُ ذِكْرَ رَبِّهِ فَلَبِثَ فِي السِّجْنِ بِضْعَ سِنِينَ٤٢ وَقَالَ الْمَلِكُ إِنِّي أَرَى سَبْعَ بَقَرَاتٍ سِمَانٍ يَأْكُلُهُنَّ سَبْعٌ عِجَافٌ وَسَبْعَ سُنْبُلَاتٍ خُضْرٍ وَأُخَرَ يَابِسَاتٍ</w:t>
      </w:r>
      <w:r w:rsidR="001619CE" w:rsidRPr="008B4A46">
        <w:rPr>
          <w:rStyle w:val="Char7"/>
          <w:rtl/>
        </w:rPr>
        <w:t xml:space="preserve"> </w:t>
      </w:r>
      <w:r w:rsidRPr="008B4A46">
        <w:rPr>
          <w:rStyle w:val="Char7"/>
          <w:rtl/>
        </w:rPr>
        <w:t>يَا أَيُّهَا الْمَلَأُ أَفْتُونِي فِي رُؤْيَايَ إِنْ كُنْتُمْ لِلرُّؤْيَا تَعْبُرُونَ٤٣</w:t>
      </w:r>
      <w:r w:rsidRPr="005F5BD3">
        <w:rPr>
          <w:rStyle w:val="Char0"/>
          <w:rFonts w:ascii="Times New Roman" w:hAnsi="Times New Roman" w:cs="Traditional Arabic" w:hint="cs"/>
          <w:rtl/>
        </w:rPr>
        <w:t>﴾</w:t>
      </w:r>
      <w:r w:rsidRPr="008B4A46">
        <w:rPr>
          <w:rStyle w:val="Char"/>
          <w:rtl/>
        </w:rPr>
        <w:t xml:space="preserve"> [يوسف: 38-43]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38</w:t>
      </w:r>
      <w:r>
        <w:rPr>
          <w:rStyle w:val="Char0"/>
          <w:rFonts w:ascii="Traditional Arabic" w:hAnsi="mylotus" w:cs="Traditional Arabic" w:hint="cs"/>
          <w:sz w:val="27"/>
          <w:szCs w:val="27"/>
          <w:rtl/>
        </w:rPr>
        <w:t>﴾</w:t>
      </w:r>
      <w:r w:rsidRPr="00C737A9">
        <w:rPr>
          <w:rStyle w:val="Char0"/>
          <w:rtl/>
        </w:rPr>
        <w:t xml:space="preserve"> بلکه د</w:t>
      </w:r>
      <w:r w:rsidRPr="00C737A9">
        <w:rPr>
          <w:rStyle w:val="Char0"/>
          <w:rFonts w:hint="cs"/>
          <w:rtl/>
        </w:rPr>
        <w:t>ین</w:t>
      </w:r>
      <w:r w:rsidRPr="00C737A9">
        <w:rPr>
          <w:rStyle w:val="Char0"/>
          <w:rtl/>
        </w:rPr>
        <w:t xml:space="preserve"> پدرانم ابراه</w:t>
      </w:r>
      <w:r w:rsidRPr="00C737A9">
        <w:rPr>
          <w:rStyle w:val="Char0"/>
          <w:rFonts w:hint="cs"/>
          <w:rtl/>
        </w:rPr>
        <w:t>یم</w:t>
      </w:r>
      <w:r w:rsidRPr="00C737A9">
        <w:rPr>
          <w:rStyle w:val="Char0"/>
          <w:rtl/>
        </w:rPr>
        <w:t xml:space="preserve"> و اسحق و </w:t>
      </w:r>
      <w:r w:rsidRPr="00C737A9">
        <w:rPr>
          <w:rStyle w:val="Char0"/>
          <w:rFonts w:hint="cs"/>
          <w:rtl/>
        </w:rPr>
        <w:t>یعقوب</w:t>
      </w:r>
      <w:r w:rsidRPr="00C737A9">
        <w:rPr>
          <w:rStyle w:val="Char0"/>
          <w:rtl/>
        </w:rPr>
        <w:t xml:space="preserve"> را پ</w:t>
      </w:r>
      <w:r w:rsidRPr="00C737A9">
        <w:rPr>
          <w:rStyle w:val="Char0"/>
          <w:rFonts w:hint="cs"/>
          <w:rtl/>
        </w:rPr>
        <w:t>یروی</w:t>
      </w:r>
      <w:r w:rsidRPr="00C737A9">
        <w:rPr>
          <w:rStyle w:val="Char0"/>
          <w:rtl/>
        </w:rPr>
        <w:t xml:space="preserve"> کرده ام، برا</w:t>
      </w:r>
      <w:r w:rsidRPr="00C737A9">
        <w:rPr>
          <w:rStyle w:val="Char0"/>
          <w:rFonts w:hint="cs"/>
          <w:rtl/>
        </w:rPr>
        <w:t>ی</w:t>
      </w:r>
      <w:r w:rsidRPr="00C737A9">
        <w:rPr>
          <w:rStyle w:val="Char0"/>
          <w:rtl/>
        </w:rPr>
        <w:t xml:space="preserve"> ما شا</w:t>
      </w:r>
      <w:r w:rsidRPr="00C737A9">
        <w:rPr>
          <w:rStyle w:val="Char0"/>
          <w:rFonts w:hint="cs"/>
          <w:rtl/>
        </w:rPr>
        <w:t>یسته</w:t>
      </w:r>
      <w:r w:rsidRPr="00C737A9">
        <w:rPr>
          <w:rStyle w:val="Char0"/>
          <w:rtl/>
        </w:rPr>
        <w:t xml:space="preserve"> ن</w:t>
      </w:r>
      <w:r w:rsidRPr="00C737A9">
        <w:rPr>
          <w:rStyle w:val="Char0"/>
          <w:rFonts w:hint="cs"/>
          <w:rtl/>
        </w:rPr>
        <w:t>یست</w:t>
      </w:r>
      <w:r w:rsidRPr="00C737A9">
        <w:rPr>
          <w:rStyle w:val="Char0"/>
          <w:rtl/>
        </w:rPr>
        <w:t xml:space="preserve"> که با الله چ</w:t>
      </w:r>
      <w:r w:rsidRPr="00C737A9">
        <w:rPr>
          <w:rStyle w:val="Char0"/>
          <w:rFonts w:hint="cs"/>
          <w:rtl/>
        </w:rPr>
        <w:t>یزی</w:t>
      </w:r>
      <w:r w:rsidRPr="00C737A9">
        <w:rPr>
          <w:rStyle w:val="Char0"/>
          <w:rtl/>
        </w:rPr>
        <w:t xml:space="preserve"> را شر</w:t>
      </w:r>
      <w:r w:rsidRPr="00C737A9">
        <w:rPr>
          <w:rStyle w:val="Char0"/>
          <w:rFonts w:hint="cs"/>
          <w:rtl/>
        </w:rPr>
        <w:t>یک</w:t>
      </w:r>
      <w:r w:rsidRPr="00C737A9">
        <w:rPr>
          <w:rStyle w:val="Char0"/>
          <w:rtl/>
        </w:rPr>
        <w:t xml:space="preserve"> گردان</w:t>
      </w:r>
      <w:r w:rsidRPr="00C737A9">
        <w:rPr>
          <w:rStyle w:val="Char0"/>
          <w:rFonts w:hint="cs"/>
          <w:rtl/>
        </w:rPr>
        <w:t>یم،</w:t>
      </w:r>
      <w:r w:rsidRPr="00C737A9">
        <w:rPr>
          <w:rStyle w:val="Char0"/>
          <w:rtl/>
        </w:rPr>
        <w:t xml:space="preserve">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ا</w:t>
      </w:r>
      <w:r w:rsidRPr="00C737A9">
        <w:rPr>
          <w:rStyle w:val="Char0"/>
          <w:rFonts w:hint="cs"/>
          <w:rtl/>
        </w:rPr>
        <w:t>یمان</w:t>
      </w:r>
      <w:r w:rsidRPr="00C737A9">
        <w:rPr>
          <w:rStyle w:val="Char0"/>
          <w:rtl/>
        </w:rPr>
        <w:t xml:space="preserve"> و توح</w:t>
      </w:r>
      <w:r w:rsidRPr="00C737A9">
        <w:rPr>
          <w:rStyle w:val="Char0"/>
          <w:rFonts w:hint="cs"/>
          <w:rtl/>
        </w:rPr>
        <w:t>ید</w:t>
      </w:r>
      <w:r w:rsidRPr="00C737A9">
        <w:rPr>
          <w:rStyle w:val="Char0"/>
          <w:rtl/>
        </w:rPr>
        <w:t>) از فضل الله بر ما و بر مردم است، ول</w:t>
      </w:r>
      <w:r w:rsidRPr="00C737A9">
        <w:rPr>
          <w:rStyle w:val="Char0"/>
          <w:rFonts w:hint="cs"/>
          <w:rtl/>
        </w:rPr>
        <w:t>ی</w:t>
      </w:r>
      <w:r w:rsidRPr="00C737A9">
        <w:rPr>
          <w:rStyle w:val="Char0"/>
          <w:rtl/>
        </w:rPr>
        <w:t xml:space="preserve"> ب</w:t>
      </w:r>
      <w:r w:rsidRPr="00C737A9">
        <w:rPr>
          <w:rStyle w:val="Char0"/>
          <w:rFonts w:hint="cs"/>
          <w:rtl/>
        </w:rPr>
        <w:t>یشتر</w:t>
      </w:r>
      <w:r w:rsidRPr="00C737A9">
        <w:rPr>
          <w:rStyle w:val="Char0"/>
          <w:rtl/>
        </w:rPr>
        <w:t xml:space="preserve"> مردم شکر گزار</w:t>
      </w:r>
      <w:r w:rsidRPr="00C737A9">
        <w:rPr>
          <w:rStyle w:val="Char0"/>
          <w:rFonts w:hint="cs"/>
          <w:rtl/>
        </w:rPr>
        <w:t>ی</w:t>
      </w:r>
      <w:r w:rsidR="001619CE">
        <w:rPr>
          <w:rStyle w:val="Char0"/>
          <w:rtl/>
        </w:rPr>
        <w:t xml:space="preserve"> نمی‌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w:t>
      </w:r>
      <w:r w:rsidRPr="00C737A9">
        <w:rPr>
          <w:rStyle w:val="Char0"/>
          <w:rFonts w:hint="cs"/>
          <w:rtl/>
        </w:rPr>
        <w:t>یوسف</w:t>
      </w:r>
      <w:r w:rsidRPr="00C737A9">
        <w:rPr>
          <w:rStyle w:val="Char0"/>
          <w:rtl/>
        </w:rPr>
        <w:t xml:space="preserve"> گفت:</w:t>
      </w:r>
      <w:r w:rsidRPr="00C737A9">
        <w:rPr>
          <w:rStyle w:val="Char0"/>
          <w:rFonts w:hint="cs"/>
          <w:rtl/>
        </w:rPr>
        <w:t>)</w:t>
      </w:r>
      <w:r w:rsidRPr="00C737A9">
        <w:rPr>
          <w:rStyle w:val="Char0"/>
          <w:rtl/>
        </w:rPr>
        <w:t xml:space="preserve"> </w:t>
      </w:r>
      <w:r w:rsidRPr="00C737A9">
        <w:rPr>
          <w:rStyle w:val="Char0"/>
          <w:rFonts w:hint="cs"/>
          <w:rtl/>
        </w:rPr>
        <w:t>ای</w:t>
      </w:r>
      <w:r w:rsidRPr="00C737A9">
        <w:rPr>
          <w:rStyle w:val="Char0"/>
          <w:rtl/>
        </w:rPr>
        <w:t xml:space="preserve"> دوستان زندان</w:t>
      </w:r>
      <w:r w:rsidRPr="00C737A9">
        <w:rPr>
          <w:rStyle w:val="Char0"/>
          <w:rFonts w:hint="cs"/>
          <w:rtl/>
        </w:rPr>
        <w:t>ی</w:t>
      </w:r>
      <w:r w:rsidRPr="00C737A9">
        <w:rPr>
          <w:rStyle w:val="Char0"/>
          <w:rtl/>
        </w:rPr>
        <w:t xml:space="preserve"> ام! آ</w:t>
      </w:r>
      <w:r w:rsidRPr="00C737A9">
        <w:rPr>
          <w:rStyle w:val="Char0"/>
          <w:rFonts w:hint="cs"/>
          <w:rtl/>
        </w:rPr>
        <w:t>یا</w:t>
      </w:r>
      <w:r w:rsidRPr="00C737A9">
        <w:rPr>
          <w:rStyle w:val="Char0"/>
          <w:rtl/>
        </w:rPr>
        <w:t xml:space="preserve"> معبودها</w:t>
      </w:r>
      <w:r w:rsidRPr="00C737A9">
        <w:rPr>
          <w:rStyle w:val="Char0"/>
          <w:rFonts w:hint="cs"/>
          <w:rtl/>
        </w:rPr>
        <w:t>ی</w:t>
      </w:r>
      <w:r w:rsidRPr="00C737A9">
        <w:rPr>
          <w:rStyle w:val="Char0"/>
          <w:rtl/>
        </w:rPr>
        <w:t xml:space="preserve"> پراگنده بهتر است </w:t>
      </w:r>
      <w:r w:rsidRPr="00C737A9">
        <w:rPr>
          <w:rStyle w:val="Char0"/>
          <w:rFonts w:hint="cs"/>
          <w:rtl/>
        </w:rPr>
        <w:t>یا</w:t>
      </w:r>
      <w:r w:rsidRPr="00C737A9">
        <w:rPr>
          <w:rStyle w:val="Char0"/>
          <w:rtl/>
        </w:rPr>
        <w:t xml:space="preserve"> الله </w:t>
      </w:r>
      <w:r w:rsidRPr="00C737A9">
        <w:rPr>
          <w:rStyle w:val="Char0"/>
          <w:rFonts w:hint="cs"/>
          <w:rtl/>
        </w:rPr>
        <w:t>یگانه</w:t>
      </w:r>
      <w:r w:rsidRPr="00C737A9">
        <w:rPr>
          <w:rStyle w:val="Char0"/>
          <w:rtl/>
        </w:rPr>
        <w:t xml:space="preserve"> غالب (بر همه مخلوقات)؟ </w:t>
      </w:r>
      <w:r>
        <w:rPr>
          <w:rStyle w:val="Char0"/>
          <w:rFonts w:ascii="Traditional Arabic" w:hAnsi="mylotus" w:cs="Traditional Arabic" w:hint="cs"/>
          <w:sz w:val="27"/>
          <w:szCs w:val="27"/>
          <w:rtl/>
        </w:rPr>
        <w:t>﴿</w:t>
      </w:r>
      <w:r w:rsidRPr="00C737A9">
        <w:rPr>
          <w:rStyle w:val="Char0"/>
          <w:rFonts w:hint="cs"/>
          <w:rtl/>
        </w:rPr>
        <w:t>40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غير از او</w:t>
      </w:r>
      <w:r w:rsidR="001619CE">
        <w:rPr>
          <w:rStyle w:val="Char0"/>
          <w:rtl/>
        </w:rPr>
        <w:t xml:space="preserve"> نمی‌</w:t>
      </w:r>
      <w:r w:rsidRPr="00C737A9">
        <w:rPr>
          <w:rStyle w:val="Char0"/>
          <w:rtl/>
        </w:rPr>
        <w:t>پرست</w:t>
      </w:r>
      <w:r w:rsidRPr="00C737A9">
        <w:rPr>
          <w:rStyle w:val="Char0"/>
          <w:rFonts w:hint="cs"/>
          <w:rtl/>
        </w:rPr>
        <w:t>ید</w:t>
      </w:r>
      <w:r w:rsidRPr="00C737A9">
        <w:rPr>
          <w:rStyle w:val="Char0"/>
          <w:rtl/>
        </w:rPr>
        <w:t xml:space="preserve"> مگر نام</w:t>
      </w:r>
      <w:r w:rsidR="00795F3B">
        <w:rPr>
          <w:rStyle w:val="Char0"/>
          <w:rtl/>
        </w:rPr>
        <w:t>‌ها</w:t>
      </w:r>
      <w:r w:rsidRPr="00C737A9">
        <w:rPr>
          <w:rStyle w:val="Char0"/>
          <w:rFonts w:hint="cs"/>
          <w:rtl/>
        </w:rPr>
        <w:t>یی</w:t>
      </w:r>
      <w:r w:rsidRPr="00C737A9">
        <w:rPr>
          <w:rStyle w:val="Char0"/>
          <w:rtl/>
        </w:rPr>
        <w:t xml:space="preserve"> را که شما و پدرانتان وضع کرده ا</w:t>
      </w:r>
      <w:r w:rsidRPr="00C737A9">
        <w:rPr>
          <w:rStyle w:val="Char0"/>
          <w:rFonts w:hint="cs"/>
          <w:rtl/>
        </w:rPr>
        <w:t>ید،</w:t>
      </w:r>
      <w:r w:rsidRPr="00C737A9">
        <w:rPr>
          <w:rStyle w:val="Char0"/>
          <w:rtl/>
        </w:rPr>
        <w:t xml:space="preserve"> الله ه</w:t>
      </w:r>
      <w:r w:rsidRPr="00C737A9">
        <w:rPr>
          <w:rStyle w:val="Char0"/>
          <w:rFonts w:hint="cs"/>
          <w:rtl/>
        </w:rPr>
        <w:t>یچ</w:t>
      </w:r>
      <w:r w:rsidRPr="00C737A9">
        <w:rPr>
          <w:rStyle w:val="Char0"/>
          <w:rtl/>
        </w:rPr>
        <w:t xml:space="preserve"> دل</w:t>
      </w:r>
      <w:r w:rsidRPr="00C737A9">
        <w:rPr>
          <w:rStyle w:val="Char0"/>
          <w:rFonts w:hint="cs"/>
          <w:rtl/>
        </w:rPr>
        <w:t>یل</w:t>
      </w:r>
      <w:r w:rsidRPr="00C737A9">
        <w:rPr>
          <w:rStyle w:val="Char0"/>
          <w:rtl/>
        </w:rPr>
        <w:t xml:space="preserve"> و برهان</w:t>
      </w:r>
      <w:r w:rsidRPr="00C737A9">
        <w:rPr>
          <w:rStyle w:val="Char0"/>
          <w:rFonts w:hint="cs"/>
          <w:rtl/>
        </w:rPr>
        <w:t>ی</w:t>
      </w:r>
      <w:r w:rsidRPr="00C737A9">
        <w:rPr>
          <w:rStyle w:val="Char0"/>
          <w:rtl/>
        </w:rPr>
        <w:t xml:space="preserve"> بر (صحت) آنان نفرستاده است. فرمانروا</w:t>
      </w:r>
      <w:r w:rsidRPr="00C737A9">
        <w:rPr>
          <w:rStyle w:val="Char0"/>
          <w:rFonts w:hint="cs"/>
          <w:rtl/>
        </w:rPr>
        <w:t>یی</w:t>
      </w:r>
      <w:r w:rsidRPr="00C737A9">
        <w:rPr>
          <w:rStyle w:val="Char0"/>
          <w:rtl/>
        </w:rPr>
        <w:t xml:space="preserve"> (کائنات) تنها از الله است و امر </w:t>
      </w:r>
      <w:r w:rsidRPr="00C737A9">
        <w:rPr>
          <w:rStyle w:val="Char0"/>
          <w:rFonts w:hint="cs"/>
          <w:rtl/>
        </w:rPr>
        <w:t>کرده</w:t>
      </w:r>
      <w:r w:rsidRPr="00C737A9">
        <w:rPr>
          <w:rStyle w:val="Char0"/>
          <w:rtl/>
        </w:rPr>
        <w:t xml:space="preserve"> که جز او را نپرست</w:t>
      </w:r>
      <w:r w:rsidRPr="00C737A9">
        <w:rPr>
          <w:rStyle w:val="Char0"/>
          <w:rFonts w:hint="cs"/>
          <w:rtl/>
        </w:rPr>
        <w:t>ید،</w:t>
      </w:r>
      <w:r w:rsidRPr="00C737A9">
        <w:rPr>
          <w:rStyle w:val="Char0"/>
          <w:rtl/>
        </w:rPr>
        <w:t xml:space="preserve"> ا</w:t>
      </w:r>
      <w:r w:rsidRPr="00C737A9">
        <w:rPr>
          <w:rStyle w:val="Char0"/>
          <w:rFonts w:hint="cs"/>
          <w:rtl/>
        </w:rPr>
        <w:t>ین</w:t>
      </w:r>
      <w:r w:rsidRPr="00C737A9">
        <w:rPr>
          <w:rStyle w:val="Char0"/>
          <w:rtl/>
        </w:rPr>
        <w:t xml:space="preserve"> است د</w:t>
      </w:r>
      <w:r w:rsidRPr="00C737A9">
        <w:rPr>
          <w:rStyle w:val="Char0"/>
          <w:rFonts w:hint="cs"/>
          <w:rtl/>
        </w:rPr>
        <w:t>ین</w:t>
      </w:r>
      <w:r w:rsidRPr="00C737A9">
        <w:rPr>
          <w:rStyle w:val="Char0"/>
          <w:rtl/>
        </w:rPr>
        <w:t xml:space="preserve"> راست و استوار، ول</w:t>
      </w:r>
      <w:r w:rsidRPr="00C737A9">
        <w:rPr>
          <w:rStyle w:val="Char0"/>
          <w:rFonts w:hint="cs"/>
          <w:rtl/>
        </w:rPr>
        <w:t>ی</w:t>
      </w:r>
      <w:r w:rsidRPr="00C737A9">
        <w:rPr>
          <w:rStyle w:val="Char0"/>
          <w:rtl/>
        </w:rPr>
        <w:t xml:space="preserve"> ب</w:t>
      </w:r>
      <w:r w:rsidRPr="00C737A9">
        <w:rPr>
          <w:rStyle w:val="Char0"/>
          <w:rFonts w:hint="cs"/>
          <w:rtl/>
        </w:rPr>
        <w:t>یشتر</w:t>
      </w:r>
      <w:r w:rsidRPr="00C737A9">
        <w:rPr>
          <w:rStyle w:val="Char0"/>
          <w:rtl/>
        </w:rPr>
        <w:t xml:space="preserve"> مردم</w:t>
      </w:r>
      <w:r w:rsidR="001619CE">
        <w:rPr>
          <w:rStyle w:val="Char0"/>
          <w:rtl/>
        </w:rPr>
        <w:t xml:space="preserve"> نمی‌</w:t>
      </w:r>
      <w:r w:rsidRPr="00C737A9">
        <w:rPr>
          <w:rStyle w:val="Char0"/>
          <w:rtl/>
        </w:rPr>
        <w:t xml:space="preserve">دانند. </w:t>
      </w: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دوستان زندان</w:t>
      </w:r>
      <w:r w:rsidRPr="00C737A9">
        <w:rPr>
          <w:rStyle w:val="Char0"/>
          <w:rFonts w:hint="cs"/>
          <w:rtl/>
        </w:rPr>
        <w:t>ی</w:t>
      </w:r>
      <w:r w:rsidRPr="00C737A9">
        <w:rPr>
          <w:rStyle w:val="Char0"/>
          <w:rtl/>
        </w:rPr>
        <w:t xml:space="preserve"> ام! اما </w:t>
      </w:r>
      <w:r w:rsidRPr="00C737A9">
        <w:rPr>
          <w:rStyle w:val="Char0"/>
          <w:rFonts w:hint="cs"/>
          <w:rtl/>
        </w:rPr>
        <w:t>یکی</w:t>
      </w:r>
      <w:r w:rsidRPr="00C737A9">
        <w:rPr>
          <w:rStyle w:val="Char0"/>
          <w:rtl/>
        </w:rPr>
        <w:t xml:space="preserve"> از شما (مثل سابق) به آقا</w:t>
      </w:r>
      <w:r w:rsidRPr="00C737A9">
        <w:rPr>
          <w:rStyle w:val="Char0"/>
          <w:rFonts w:hint="cs"/>
          <w:rtl/>
        </w:rPr>
        <w:t>ی</w:t>
      </w:r>
      <w:r w:rsidRPr="00C737A9">
        <w:rPr>
          <w:rStyle w:val="Char0"/>
          <w:rtl/>
        </w:rPr>
        <w:t xml:space="preserve"> خود شراب</w:t>
      </w:r>
      <w:r w:rsidR="001619CE">
        <w:rPr>
          <w:rStyle w:val="Char0"/>
          <w:rtl/>
        </w:rPr>
        <w:t xml:space="preserve"> می‌</w:t>
      </w:r>
      <w:r w:rsidRPr="00C737A9">
        <w:rPr>
          <w:rStyle w:val="Char0"/>
          <w:rtl/>
        </w:rPr>
        <w:t>نوشاند، اما آن د</w:t>
      </w:r>
      <w:r w:rsidRPr="00C737A9">
        <w:rPr>
          <w:rStyle w:val="Char0"/>
          <w:rFonts w:hint="cs"/>
          <w:rtl/>
        </w:rPr>
        <w:t>یگر</w:t>
      </w:r>
      <w:r w:rsidRPr="00C737A9">
        <w:rPr>
          <w:rStyle w:val="Char0"/>
          <w:rtl/>
        </w:rPr>
        <w:t xml:space="preserve"> به دار کش</w:t>
      </w:r>
      <w:r w:rsidRPr="00C737A9">
        <w:rPr>
          <w:rStyle w:val="Char0"/>
          <w:rFonts w:hint="cs"/>
          <w:rtl/>
        </w:rPr>
        <w:t>یده</w:t>
      </w:r>
      <w:r w:rsidR="001619CE">
        <w:rPr>
          <w:rStyle w:val="Char0"/>
          <w:rtl/>
        </w:rPr>
        <w:t xml:space="preserve"> می‌</w:t>
      </w:r>
      <w:r w:rsidRPr="00C737A9">
        <w:rPr>
          <w:rStyle w:val="Char0"/>
          <w:rtl/>
        </w:rPr>
        <w:t>شود و پرنده</w:t>
      </w:r>
      <w:r w:rsidR="001619CE">
        <w:rPr>
          <w:rStyle w:val="Char0"/>
          <w:rtl/>
        </w:rPr>
        <w:t xml:space="preserve">‌ها </w:t>
      </w:r>
      <w:r w:rsidRPr="00C737A9">
        <w:rPr>
          <w:rStyle w:val="Char0"/>
          <w:rtl/>
        </w:rPr>
        <w:t>از سر او</w:t>
      </w:r>
      <w:r w:rsidR="001619CE">
        <w:rPr>
          <w:rStyle w:val="Char0"/>
          <w:rtl/>
        </w:rPr>
        <w:t xml:space="preserve"> می‌</w:t>
      </w:r>
      <w:r w:rsidRPr="00C737A9">
        <w:rPr>
          <w:rStyle w:val="Char0"/>
          <w:rtl/>
        </w:rPr>
        <w:t>خورند. (باز گفت:) امر</w:t>
      </w:r>
      <w:r w:rsidRPr="00C737A9">
        <w:rPr>
          <w:rStyle w:val="Char0"/>
          <w:rFonts w:hint="cs"/>
          <w:rtl/>
        </w:rPr>
        <w:t>ی</w:t>
      </w:r>
      <w:r w:rsidRPr="00C737A9">
        <w:rPr>
          <w:rStyle w:val="Char0"/>
          <w:rtl/>
        </w:rPr>
        <w:t xml:space="preserve"> که شما دوتن جو</w:t>
      </w:r>
      <w:r w:rsidRPr="00C737A9">
        <w:rPr>
          <w:rStyle w:val="Char0"/>
          <w:rFonts w:hint="cs"/>
          <w:rtl/>
        </w:rPr>
        <w:t>یای</w:t>
      </w:r>
      <w:r w:rsidRPr="00C737A9">
        <w:rPr>
          <w:rStyle w:val="Char0"/>
          <w:rtl/>
        </w:rPr>
        <w:t xml:space="preserve"> (تعبير آن) از من شد</w:t>
      </w:r>
      <w:r w:rsidRPr="00C737A9">
        <w:rPr>
          <w:rStyle w:val="Char0"/>
          <w:rFonts w:hint="cs"/>
          <w:rtl/>
        </w:rPr>
        <w:t>ید،</w:t>
      </w:r>
      <w:r w:rsidRPr="00C737A9">
        <w:rPr>
          <w:rStyle w:val="Char0"/>
          <w:rtl/>
        </w:rPr>
        <w:t xml:space="preserve"> فيصله شده است. </w:t>
      </w:r>
      <w:r>
        <w:rPr>
          <w:rStyle w:val="Char0"/>
          <w:rFonts w:ascii="Traditional Arabic" w:hAnsi="mylotus" w:cs="Traditional Arabic" w:hint="cs"/>
          <w:sz w:val="27"/>
          <w:szCs w:val="27"/>
          <w:rtl/>
        </w:rPr>
        <w:t>﴿</w:t>
      </w:r>
      <w:r w:rsidRPr="00C737A9">
        <w:rPr>
          <w:rStyle w:val="Char0"/>
          <w:rFonts w:hint="cs"/>
          <w:rtl/>
        </w:rPr>
        <w:t>42</w:t>
      </w:r>
      <w:r>
        <w:rPr>
          <w:rStyle w:val="Char0"/>
          <w:rFonts w:ascii="Traditional Arabic" w:hAnsi="mylotus" w:cs="Traditional Arabic" w:hint="cs"/>
          <w:sz w:val="27"/>
          <w:szCs w:val="27"/>
          <w:rtl/>
        </w:rPr>
        <w:t>﴾</w:t>
      </w:r>
      <w:r w:rsidRPr="00C737A9">
        <w:rPr>
          <w:rStyle w:val="Char0"/>
          <w:rtl/>
        </w:rPr>
        <w:t xml:space="preserve"> و به </w:t>
      </w:r>
      <w:r w:rsidRPr="00C737A9">
        <w:rPr>
          <w:rStyle w:val="Char0"/>
          <w:rFonts w:hint="cs"/>
          <w:rtl/>
        </w:rPr>
        <w:t>یکی</w:t>
      </w:r>
      <w:r w:rsidRPr="00C737A9">
        <w:rPr>
          <w:rStyle w:val="Char0"/>
          <w:rtl/>
        </w:rPr>
        <w:t xml:space="preserve"> از آن دو که گمان</w:t>
      </w:r>
      <w:r w:rsidR="001619CE">
        <w:rPr>
          <w:rStyle w:val="Char0"/>
          <w:rtl/>
        </w:rPr>
        <w:t xml:space="preserve"> می‌</w:t>
      </w:r>
      <w:r w:rsidRPr="00C737A9">
        <w:rPr>
          <w:rStyle w:val="Char0"/>
          <w:rtl/>
        </w:rPr>
        <w:t>کرد نجات</w:t>
      </w:r>
      <w:r w:rsidR="001619CE">
        <w:rPr>
          <w:rStyle w:val="Char0"/>
          <w:rtl/>
        </w:rPr>
        <w:t xml:space="preserve"> می‌</w:t>
      </w:r>
      <w:r w:rsidRPr="00C737A9">
        <w:rPr>
          <w:rStyle w:val="Char0"/>
          <w:rFonts w:hint="cs"/>
          <w:rtl/>
        </w:rPr>
        <w:t>یابد،</w:t>
      </w:r>
      <w:r w:rsidRPr="00C737A9">
        <w:rPr>
          <w:rStyle w:val="Char0"/>
          <w:rtl/>
        </w:rPr>
        <w:t xml:space="preserve"> گفت: مرا در نزد آقا</w:t>
      </w:r>
      <w:r w:rsidRPr="00C737A9">
        <w:rPr>
          <w:rStyle w:val="Char0"/>
          <w:rFonts w:hint="cs"/>
          <w:rtl/>
        </w:rPr>
        <w:t>ی</w:t>
      </w:r>
      <w:r w:rsidRPr="00C737A9">
        <w:rPr>
          <w:rStyle w:val="Char0"/>
          <w:rtl/>
        </w:rPr>
        <w:t xml:space="preserve"> خود </w:t>
      </w:r>
      <w:r w:rsidRPr="00C737A9">
        <w:rPr>
          <w:rStyle w:val="Char0"/>
          <w:rFonts w:hint="cs"/>
          <w:rtl/>
        </w:rPr>
        <w:t>یاد</w:t>
      </w:r>
      <w:r w:rsidRPr="00C737A9">
        <w:rPr>
          <w:rStyle w:val="Char0"/>
          <w:rtl/>
        </w:rPr>
        <w:t xml:space="preserve"> کن، پس ش</w:t>
      </w:r>
      <w:r w:rsidRPr="00C737A9">
        <w:rPr>
          <w:rStyle w:val="Char0"/>
          <w:rFonts w:hint="cs"/>
          <w:rtl/>
        </w:rPr>
        <w:t>یطان</w:t>
      </w:r>
      <w:r w:rsidRPr="00C737A9">
        <w:rPr>
          <w:rStyle w:val="Char0"/>
          <w:rtl/>
        </w:rPr>
        <w:t xml:space="preserve"> از </w:t>
      </w:r>
      <w:r w:rsidRPr="00C737A9">
        <w:rPr>
          <w:rStyle w:val="Char0"/>
          <w:rFonts w:hint="cs"/>
          <w:rtl/>
        </w:rPr>
        <w:t>یادش</w:t>
      </w:r>
      <w:r w:rsidRPr="00C737A9">
        <w:rPr>
          <w:rStyle w:val="Char0"/>
          <w:rtl/>
        </w:rPr>
        <w:t xml:space="preserve"> برد که پروردگارش را (برا</w:t>
      </w:r>
      <w:r w:rsidRPr="00C737A9">
        <w:rPr>
          <w:rStyle w:val="Char0"/>
          <w:rFonts w:hint="cs"/>
          <w:rtl/>
        </w:rPr>
        <w:t>ی</w:t>
      </w:r>
      <w:r w:rsidRPr="00C737A9">
        <w:rPr>
          <w:rStyle w:val="Char0"/>
          <w:rtl/>
        </w:rPr>
        <w:t xml:space="preserve"> نجات خو</w:t>
      </w:r>
      <w:r w:rsidRPr="00C737A9">
        <w:rPr>
          <w:rStyle w:val="Char0"/>
          <w:rFonts w:hint="cs"/>
          <w:rtl/>
        </w:rPr>
        <w:t>یش</w:t>
      </w:r>
      <w:r w:rsidRPr="00C737A9">
        <w:rPr>
          <w:rStyle w:val="Char0"/>
          <w:rtl/>
        </w:rPr>
        <w:t xml:space="preserve">) </w:t>
      </w:r>
      <w:r w:rsidRPr="00C737A9">
        <w:rPr>
          <w:rStyle w:val="Char0"/>
          <w:rFonts w:hint="cs"/>
          <w:rtl/>
        </w:rPr>
        <w:t>یاد</w:t>
      </w:r>
      <w:r w:rsidRPr="00C737A9">
        <w:rPr>
          <w:rStyle w:val="Char0"/>
          <w:rtl/>
        </w:rPr>
        <w:t xml:space="preserve"> کند، بنابرا</w:t>
      </w:r>
      <w:r w:rsidRPr="00C737A9">
        <w:rPr>
          <w:rStyle w:val="Char0"/>
          <w:rFonts w:hint="cs"/>
          <w:rtl/>
        </w:rPr>
        <w:t>ین</w:t>
      </w:r>
      <w:r w:rsidRPr="00C737A9">
        <w:rPr>
          <w:rStyle w:val="Char0"/>
          <w:rtl/>
        </w:rPr>
        <w:t xml:space="preserve"> </w:t>
      </w:r>
      <w:r w:rsidRPr="00C737A9">
        <w:rPr>
          <w:rStyle w:val="Char0"/>
          <w:rFonts w:hint="cs"/>
          <w:rtl/>
        </w:rPr>
        <w:t>یوسف</w:t>
      </w:r>
      <w:r w:rsidRPr="00C737A9">
        <w:rPr>
          <w:rStyle w:val="Char0"/>
          <w:rtl/>
        </w:rPr>
        <w:t xml:space="preserve"> چند سال در زندان ماند. </w:t>
      </w:r>
      <w:r>
        <w:rPr>
          <w:rStyle w:val="Char0"/>
          <w:rFonts w:ascii="Traditional Arabic" w:hAnsi="mylotus" w:cs="Traditional Arabic" w:hint="cs"/>
          <w:sz w:val="27"/>
          <w:szCs w:val="27"/>
          <w:rtl/>
        </w:rPr>
        <w:t>﴿</w:t>
      </w:r>
      <w:r w:rsidRPr="00C737A9">
        <w:rPr>
          <w:rStyle w:val="Char0"/>
          <w:rFonts w:hint="cs"/>
          <w:rtl/>
        </w:rPr>
        <w:t>43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پادشاه گفت: من در خواب هفت گاو فربه را د</w:t>
      </w:r>
      <w:r w:rsidRPr="00C737A9">
        <w:rPr>
          <w:rStyle w:val="Char0"/>
          <w:rFonts w:hint="cs"/>
          <w:rtl/>
        </w:rPr>
        <w:t>یدم</w:t>
      </w:r>
      <w:r w:rsidRPr="00C737A9">
        <w:rPr>
          <w:rStyle w:val="Char0"/>
          <w:rtl/>
        </w:rPr>
        <w:t xml:space="preserve"> که هفت گاو لاغر، آنها را</w:t>
      </w:r>
      <w:r w:rsidR="001619CE">
        <w:rPr>
          <w:rStyle w:val="Char0"/>
          <w:rtl/>
        </w:rPr>
        <w:t xml:space="preserve"> می‌</w:t>
      </w:r>
      <w:r w:rsidRPr="00C737A9">
        <w:rPr>
          <w:rStyle w:val="Char0"/>
          <w:rtl/>
        </w:rPr>
        <w:t>خوردند، و هفت خوشه سبز و هفت خوشه خشک د</w:t>
      </w:r>
      <w:r w:rsidRPr="00C737A9">
        <w:rPr>
          <w:rStyle w:val="Char0"/>
          <w:rFonts w:hint="cs"/>
          <w:rtl/>
        </w:rPr>
        <w:t>یگر</w:t>
      </w:r>
      <w:r w:rsidRPr="00C737A9">
        <w:rPr>
          <w:rStyle w:val="Char0"/>
          <w:rtl/>
        </w:rPr>
        <w:t xml:space="preserve"> را د</w:t>
      </w:r>
      <w:r w:rsidRPr="00C737A9">
        <w:rPr>
          <w:rStyle w:val="Char0"/>
          <w:rFonts w:hint="cs"/>
          <w:rtl/>
        </w:rPr>
        <w:t>یدم</w:t>
      </w:r>
      <w:r w:rsidRPr="00C737A9">
        <w:rPr>
          <w:rStyle w:val="Char0"/>
          <w:rtl/>
        </w:rPr>
        <w:t>. ا</w:t>
      </w:r>
      <w:r w:rsidRPr="00C737A9">
        <w:rPr>
          <w:rStyle w:val="Char0"/>
          <w:rFonts w:hint="cs"/>
          <w:rtl/>
        </w:rPr>
        <w:t>ی</w:t>
      </w:r>
      <w:r w:rsidRPr="00C737A9">
        <w:rPr>
          <w:rStyle w:val="Char0"/>
          <w:rtl/>
        </w:rPr>
        <w:t xml:space="preserve"> سران قوم! در باره خوابم به من نظر ده</w:t>
      </w:r>
      <w:r w:rsidRPr="00C737A9">
        <w:rPr>
          <w:rStyle w:val="Char0"/>
          <w:rFonts w:hint="cs"/>
          <w:rtl/>
        </w:rPr>
        <w:t>ید،</w:t>
      </w:r>
      <w:r w:rsidRPr="00C737A9">
        <w:rPr>
          <w:rStyle w:val="Char0"/>
          <w:rtl/>
        </w:rPr>
        <w:t xml:space="preserve"> اگر خواب را تعب</w:t>
      </w:r>
      <w:r w:rsidRPr="00C737A9">
        <w:rPr>
          <w:rStyle w:val="Char0"/>
          <w:rFonts w:hint="cs"/>
          <w:rtl/>
        </w:rPr>
        <w:t>یر</w:t>
      </w:r>
      <w:r w:rsidR="001619CE">
        <w:rPr>
          <w:rStyle w:val="Char0"/>
          <w:rtl/>
        </w:rPr>
        <w:t xml:space="preserve"> می‌</w:t>
      </w:r>
      <w:r w:rsidRPr="00C737A9">
        <w:rPr>
          <w:rStyle w:val="Char0"/>
          <w:rtl/>
        </w:rPr>
        <w:t>کن</w:t>
      </w:r>
      <w:r w:rsidRPr="00C737A9">
        <w:rPr>
          <w:rStyle w:val="Char0"/>
          <w:rFonts w:hint="cs"/>
          <w:rtl/>
        </w:rPr>
        <w:t>ید</w:t>
      </w:r>
      <w:r>
        <w:rPr>
          <w:rStyle w:val="Char0"/>
          <w:rtl/>
        </w:rPr>
        <w:t>.</w:t>
      </w:r>
    </w:p>
    <w:p w:rsidR="00AD43F8" w:rsidRDefault="00AD43F8" w:rsidP="00AD43F8">
      <w:pPr>
        <w:pStyle w:val="a0"/>
        <w:rPr>
          <w:rStyle w:val="Char0"/>
          <w:rtl/>
        </w:rPr>
      </w:pPr>
      <w:r w:rsidRPr="005F5BD3">
        <w:rPr>
          <w:rStyle w:val="Char0"/>
          <w:rFonts w:cs="Traditional Arabic"/>
          <w:rtl/>
        </w:rPr>
        <w:t>﴿</w:t>
      </w:r>
      <w:r w:rsidRPr="008B4A46">
        <w:rPr>
          <w:rStyle w:val="Char7"/>
          <w:rtl/>
        </w:rPr>
        <w:t>قَالُوا أَضْغَاثُ أَحْلَامٍ</w:t>
      </w:r>
      <w:r w:rsidR="001619CE" w:rsidRPr="008B4A46">
        <w:rPr>
          <w:rStyle w:val="Char7"/>
          <w:rtl/>
        </w:rPr>
        <w:t xml:space="preserve"> </w:t>
      </w:r>
      <w:r w:rsidRPr="008B4A46">
        <w:rPr>
          <w:rStyle w:val="Char7"/>
          <w:rtl/>
        </w:rPr>
        <w:t>وَمَا نَحْنُ بِتَأْوِيلِ الْأَحْلَامِ بِعَالِمِينَ٤٤ وَقَالَ الَّذِي نَجَا مِنْهُمَا وَادَّكَرَ بَعْدَ أُمَّةٍ أَنَا أُنَبِّئُكُمْ بِتَأْوِيلِهِ فَأَرْسِلُونِ٤٥ يُوسُفُ أَيُّهَا الصِّدِّيقُ أَفْتِنَا فِي سَبْعِ بَقَرَاتٍ سِمَانٍ يَأْكُلُهُنَّ سَبْعٌ عِجَافٌ وَسَبْعِ سُنْبُلَاتٍ خُضْرٍ وَأُخَرَ يَابِسَاتٍ لَعَلِّي أَرْجِعُ إِلَى النَّاسِ لَعَلَّهُمْ يَعْلَمُونَ٤٦ قَالَ تَزْرَعُونَ سَبْعَ سِنِينَ دَأَبًا فَمَا حَصَدْتُمْ فَذَرُوهُ فِي سُنْبُلِهِ إِلَّا قَلِيلًا مِمَّا تَأْكُلُونَ٤٧ ثُمَّ يَأْتِي مِنْ بَعْدِ ذَلِكَ سَبْعٌ شِدَادٌ يَأْكُلْنَ مَا قَدَّمْتُمْ لَهُنَّ إِلَّا قَلِيلًا مِمَّا تُحْصِنُونَ٤٨ ثُمَّ يَأْتِي مِنْ بَعْدِ ذَلِكَ عَامٌ فِيهِ يُغَاثُ النَّاسُ وَفِيهِ يَعْصِرُونَ٤٩ وَقَالَ الْمَلِكُ ائْتُونِي بِهِ</w:t>
      </w:r>
      <w:r w:rsidR="001619CE" w:rsidRPr="008B4A46">
        <w:rPr>
          <w:rStyle w:val="Char7"/>
          <w:rtl/>
        </w:rPr>
        <w:t xml:space="preserve"> </w:t>
      </w:r>
      <w:r w:rsidRPr="008B4A46">
        <w:rPr>
          <w:rStyle w:val="Char7"/>
          <w:rtl/>
        </w:rPr>
        <w:t>فَلَمَّا جَاءَهُ الرَّسُولُ قَالَ ارْجِعْ إِلَى رَبِّكَ فَاسْأَلْهُ مَا بَالُ النِّسْوَةِ اللَّاتِي قَطَّعْنَ أَيْدِيَهُنَّ</w:t>
      </w:r>
      <w:r w:rsidR="001619CE" w:rsidRPr="008B4A46">
        <w:rPr>
          <w:rStyle w:val="Char7"/>
          <w:rtl/>
        </w:rPr>
        <w:t xml:space="preserve"> </w:t>
      </w:r>
      <w:r w:rsidRPr="008B4A46">
        <w:rPr>
          <w:rStyle w:val="Char7"/>
          <w:rtl/>
        </w:rPr>
        <w:t>إِنَّ رَبِّي بِكَيْدِهِنَّ عَلِيمٌ٥٠ قَالَ مَا خَطْبُكُنَّ إِذْ رَاوَدْتُنَّ يُوسُفَ عَنْ نَفْسِهِ</w:t>
      </w:r>
      <w:r w:rsidR="001619CE" w:rsidRPr="008B4A46">
        <w:rPr>
          <w:rStyle w:val="Char7"/>
          <w:rtl/>
        </w:rPr>
        <w:t xml:space="preserve"> </w:t>
      </w:r>
      <w:r w:rsidRPr="008B4A46">
        <w:rPr>
          <w:rStyle w:val="Char7"/>
          <w:rtl/>
        </w:rPr>
        <w:t>قُلْنَ حَاشَ لِلَّهِ مَا عَلِمْنَا عَلَيْهِ مِنْ سُوءٍ</w:t>
      </w:r>
      <w:r w:rsidR="001619CE" w:rsidRPr="008B4A46">
        <w:rPr>
          <w:rStyle w:val="Char7"/>
          <w:rtl/>
        </w:rPr>
        <w:t xml:space="preserve"> </w:t>
      </w:r>
      <w:r w:rsidRPr="008B4A46">
        <w:rPr>
          <w:rStyle w:val="Char7"/>
          <w:rtl/>
        </w:rPr>
        <w:t xml:space="preserve">قَالَتِ امْرَأَتُ الْعَزِيزِ الْآنَ حَصْحَصَ </w:t>
      </w:r>
      <w:r w:rsidRPr="008B4A46">
        <w:rPr>
          <w:rStyle w:val="Char7"/>
          <w:rtl/>
        </w:rPr>
        <w:lastRenderedPageBreak/>
        <w:t>الْحَقُّ أَنَا رَاوَدْتُهُ عَنْ نَفْسِهِ وَإِنَّهُ لَمِنَ الصَّادِقِينَ٥١ ذَلِكَ لِيَعْلَمَ أَنِّي لَمْ أَخُنْهُ بِالْغَيْبِ وَأَنَّ اللَّهَ لَا يَهْدِي كَيْدَ الْخَائِنِينَ٥٢</w:t>
      </w:r>
      <w:r w:rsidRPr="005F5BD3">
        <w:rPr>
          <w:rStyle w:val="Char0"/>
          <w:rFonts w:ascii="Times New Roman" w:hAnsi="Times New Roman" w:cs="Traditional Arabic" w:hint="cs"/>
          <w:rtl/>
        </w:rPr>
        <w:t>﴾</w:t>
      </w:r>
      <w:r w:rsidRPr="008B4A46">
        <w:rPr>
          <w:rStyle w:val="Char"/>
          <w:rtl/>
        </w:rPr>
        <w:t xml:space="preserve"> [يوسف: 44-52]</w:t>
      </w:r>
      <w:r>
        <w:rPr>
          <w:rStyle w:val="Char0"/>
          <w:rFonts w:hint="cs"/>
          <w:rtl/>
        </w:rPr>
        <w:t>.</w:t>
      </w:r>
    </w:p>
    <w:p w:rsidR="00AD43F8" w:rsidRDefault="00AD43F8" w:rsidP="00D365CF">
      <w:pPr>
        <w:pStyle w:val="a0"/>
        <w:rPr>
          <w:rStyle w:val="Char0"/>
          <w:rtl/>
        </w:rPr>
      </w:pP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Pr="00C737A9">
        <w:rPr>
          <w:rStyle w:val="Char0"/>
          <w:rtl/>
        </w:rPr>
        <w:t xml:space="preserve"> </w:t>
      </w:r>
      <w:r w:rsidRPr="00C737A9">
        <w:rPr>
          <w:rStyle w:val="Char0"/>
          <w:rFonts w:hint="cs"/>
          <w:rtl/>
        </w:rPr>
        <w:t>(</w:t>
      </w:r>
      <w:r w:rsidRPr="00C737A9">
        <w:rPr>
          <w:rStyle w:val="Char0"/>
          <w:rtl/>
        </w:rPr>
        <w:t>سران قوم) گفتند: ا</w:t>
      </w:r>
      <w:r w:rsidRPr="00C737A9">
        <w:rPr>
          <w:rStyle w:val="Char0"/>
          <w:rFonts w:hint="cs"/>
          <w:rtl/>
        </w:rPr>
        <w:t>ین</w:t>
      </w:r>
      <w:r w:rsidRPr="00C737A9">
        <w:rPr>
          <w:rStyle w:val="Char0"/>
          <w:rtl/>
        </w:rPr>
        <w:t xml:space="preserve"> خواب</w:t>
      </w:r>
      <w:r w:rsidR="001619CE">
        <w:rPr>
          <w:rStyle w:val="Char0"/>
          <w:rtl/>
        </w:rPr>
        <w:t xml:space="preserve">‌های </w:t>
      </w:r>
      <w:r w:rsidRPr="00C737A9">
        <w:rPr>
          <w:rStyle w:val="Char0"/>
          <w:rtl/>
        </w:rPr>
        <w:t>پر</w:t>
      </w:r>
      <w:r w:rsidRPr="00C737A9">
        <w:rPr>
          <w:rStyle w:val="Char0"/>
          <w:rFonts w:hint="cs"/>
          <w:rtl/>
        </w:rPr>
        <w:t>یشان</w:t>
      </w:r>
      <w:r w:rsidRPr="00C737A9">
        <w:rPr>
          <w:rStyle w:val="Char0"/>
          <w:rtl/>
        </w:rPr>
        <w:t xml:space="preserve"> کننده و</w:t>
      </w:r>
      <w:r w:rsidR="001619CE">
        <w:rPr>
          <w:rStyle w:val="Char0"/>
          <w:rtl/>
        </w:rPr>
        <w:t xml:space="preserve"> بی‌</w:t>
      </w:r>
      <w:r w:rsidRPr="00C737A9">
        <w:rPr>
          <w:rStyle w:val="Char0"/>
          <w:rtl/>
        </w:rPr>
        <w:t>اساس است و ما به تعب</w:t>
      </w:r>
      <w:r w:rsidRPr="00C737A9">
        <w:rPr>
          <w:rStyle w:val="Char0"/>
          <w:rFonts w:hint="cs"/>
          <w:rtl/>
        </w:rPr>
        <w:t>یر</w:t>
      </w:r>
      <w:r w:rsidRPr="00C737A9">
        <w:rPr>
          <w:rStyle w:val="Char0"/>
          <w:rtl/>
        </w:rPr>
        <w:t xml:space="preserve"> خواب</w:t>
      </w:r>
      <w:r w:rsidR="001619CE">
        <w:rPr>
          <w:rStyle w:val="Char0"/>
          <w:rtl/>
        </w:rPr>
        <w:t xml:space="preserve">‌های </w:t>
      </w:r>
      <w:r w:rsidRPr="00C737A9">
        <w:rPr>
          <w:rStyle w:val="Char0"/>
          <w:rtl/>
        </w:rPr>
        <w:t>پر</w:t>
      </w:r>
      <w:r w:rsidRPr="00C737A9">
        <w:rPr>
          <w:rStyle w:val="Char0"/>
          <w:rFonts w:hint="cs"/>
          <w:rtl/>
        </w:rPr>
        <w:t>یشان</w:t>
      </w:r>
      <w:r w:rsidRPr="00C737A9">
        <w:rPr>
          <w:rStyle w:val="Char0"/>
          <w:rtl/>
        </w:rPr>
        <w:t xml:space="preserve"> و</w:t>
      </w:r>
      <w:r w:rsidR="001619CE">
        <w:rPr>
          <w:rStyle w:val="Char0"/>
          <w:rtl/>
        </w:rPr>
        <w:t xml:space="preserve"> بی‌</w:t>
      </w:r>
      <w:r w:rsidRPr="00C737A9">
        <w:rPr>
          <w:rStyle w:val="Char0"/>
          <w:rtl/>
        </w:rPr>
        <w:t>اساس آگاه</w:t>
      </w:r>
      <w:r w:rsidRPr="00C737A9">
        <w:rPr>
          <w:rStyle w:val="Char0"/>
          <w:rFonts w:hint="cs"/>
          <w:rtl/>
        </w:rPr>
        <w:t>ی</w:t>
      </w:r>
      <w:r w:rsidRPr="00C737A9">
        <w:rPr>
          <w:rStyle w:val="Char0"/>
          <w:rtl/>
        </w:rPr>
        <w:t xml:space="preserve"> ندار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کس</w:t>
      </w:r>
      <w:r w:rsidRPr="00C737A9">
        <w:rPr>
          <w:rStyle w:val="Char0"/>
          <w:rFonts w:hint="cs"/>
          <w:rtl/>
        </w:rPr>
        <w:t>ی</w:t>
      </w:r>
      <w:r w:rsidRPr="00C737A9">
        <w:rPr>
          <w:rStyle w:val="Char0"/>
          <w:rtl/>
        </w:rPr>
        <w:t xml:space="preserve"> که از آن دو نفر نجات </w:t>
      </w:r>
      <w:r w:rsidRPr="00C737A9">
        <w:rPr>
          <w:rStyle w:val="Char0"/>
          <w:rFonts w:hint="cs"/>
          <w:rtl/>
        </w:rPr>
        <w:t>یافته</w:t>
      </w:r>
      <w:r w:rsidRPr="00C737A9">
        <w:rPr>
          <w:rStyle w:val="Char0"/>
          <w:rtl/>
        </w:rPr>
        <w:t xml:space="preserve"> بود بعد از مدتها به </w:t>
      </w:r>
      <w:r w:rsidRPr="00C737A9">
        <w:rPr>
          <w:rStyle w:val="Char0"/>
          <w:rFonts w:hint="cs"/>
          <w:rtl/>
        </w:rPr>
        <w:t>یاد</w:t>
      </w:r>
      <w:r w:rsidRPr="00C737A9">
        <w:rPr>
          <w:rStyle w:val="Char0"/>
          <w:rtl/>
        </w:rPr>
        <w:t xml:space="preserve"> آورد (و) گفت: من شما را از تعب</w:t>
      </w:r>
      <w:r w:rsidRPr="00C737A9">
        <w:rPr>
          <w:rStyle w:val="Char0"/>
          <w:rFonts w:hint="cs"/>
          <w:rtl/>
        </w:rPr>
        <w:t>یر</w:t>
      </w:r>
      <w:r w:rsidRPr="00C737A9">
        <w:rPr>
          <w:rStyle w:val="Char0"/>
          <w:rtl/>
        </w:rPr>
        <w:t xml:space="preserve"> آن ب</w:t>
      </w:r>
      <w:r w:rsidRPr="00C737A9">
        <w:rPr>
          <w:rStyle w:val="Char0"/>
          <w:rFonts w:hint="cs"/>
          <w:rtl/>
        </w:rPr>
        <w:t>اخبر</w:t>
      </w:r>
      <w:r w:rsidRPr="00C737A9">
        <w:rPr>
          <w:rStyle w:val="Char0"/>
          <w:rtl/>
        </w:rPr>
        <w:t xml:space="preserve"> م</w:t>
      </w:r>
      <w:r w:rsidRPr="00C737A9">
        <w:rPr>
          <w:rStyle w:val="Char0"/>
          <w:rFonts w:hint="cs"/>
          <w:rtl/>
        </w:rPr>
        <w:t>یسازم،</w:t>
      </w:r>
      <w:r w:rsidRPr="00C737A9">
        <w:rPr>
          <w:rStyle w:val="Char0"/>
          <w:rtl/>
        </w:rPr>
        <w:t xml:space="preserve"> پس مرا (نزد </w:t>
      </w:r>
      <w:r w:rsidRPr="00C737A9">
        <w:rPr>
          <w:rStyle w:val="Char0"/>
          <w:rFonts w:hint="cs"/>
          <w:rtl/>
        </w:rPr>
        <w:t>یوسف</w:t>
      </w:r>
      <w:r w:rsidRPr="00C737A9">
        <w:rPr>
          <w:rStyle w:val="Char0"/>
          <w:rtl/>
        </w:rPr>
        <w:t>) بفرست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(پس نزد </w:t>
      </w:r>
      <w:r w:rsidRPr="00C737A9">
        <w:rPr>
          <w:rStyle w:val="Char0"/>
          <w:rFonts w:hint="cs"/>
          <w:rtl/>
        </w:rPr>
        <w:t>یوسف</w:t>
      </w:r>
      <w:r w:rsidRPr="00C737A9">
        <w:rPr>
          <w:rStyle w:val="Char0"/>
          <w:rtl/>
        </w:rPr>
        <w:t xml:space="preserve"> رفته و گفت:</w:t>
      </w:r>
      <w:r w:rsidRPr="00C737A9">
        <w:rPr>
          <w:rStyle w:val="Char0"/>
          <w:rFonts w:hint="cs"/>
          <w:rtl/>
        </w:rPr>
        <w:t>)</w:t>
      </w:r>
      <w:r w:rsidRPr="00C737A9">
        <w:rPr>
          <w:rStyle w:val="Char0"/>
          <w:rtl/>
        </w:rPr>
        <w:t xml:space="preserve"> ا</w:t>
      </w:r>
      <w:r w:rsidRPr="00C737A9">
        <w:rPr>
          <w:rStyle w:val="Char0"/>
          <w:rFonts w:hint="cs"/>
          <w:rtl/>
        </w:rPr>
        <w:t>ی</w:t>
      </w:r>
      <w:r w:rsidRPr="00C737A9">
        <w:rPr>
          <w:rStyle w:val="Char0"/>
          <w:rtl/>
        </w:rPr>
        <w:t xml:space="preserve"> </w:t>
      </w:r>
      <w:r w:rsidRPr="00C737A9">
        <w:rPr>
          <w:rStyle w:val="Char0"/>
          <w:rFonts w:hint="cs"/>
          <w:rtl/>
        </w:rPr>
        <w:t>یوسف</w:t>
      </w:r>
      <w:r w:rsidR="009D38EA">
        <w:rPr>
          <w:rStyle w:val="Char0"/>
          <w:rtl/>
        </w:rPr>
        <w:t>!</w:t>
      </w:r>
      <w:r w:rsidRPr="00C737A9">
        <w:rPr>
          <w:rStyle w:val="Char0"/>
          <w:rtl/>
        </w:rPr>
        <w:t xml:space="preserve"> ا</w:t>
      </w:r>
      <w:r w:rsidRPr="00C737A9">
        <w:rPr>
          <w:rStyle w:val="Char0"/>
          <w:rFonts w:hint="cs"/>
          <w:rtl/>
        </w:rPr>
        <w:t>ی</w:t>
      </w:r>
      <w:r w:rsidRPr="00C737A9">
        <w:rPr>
          <w:rStyle w:val="Char0"/>
          <w:rtl/>
        </w:rPr>
        <w:t xml:space="preserve"> مرد راستگو! درباره هفت گاو فربه که هفت گاو لاغر آنها را</w:t>
      </w:r>
      <w:r w:rsidR="001619CE">
        <w:rPr>
          <w:rStyle w:val="Char0"/>
          <w:rtl/>
        </w:rPr>
        <w:t xml:space="preserve"> می‌</w:t>
      </w:r>
      <w:r w:rsidRPr="00C737A9">
        <w:rPr>
          <w:rStyle w:val="Char0"/>
          <w:rtl/>
        </w:rPr>
        <w:t>خورند، و (دربار</w:t>
      </w:r>
      <w:r w:rsidRPr="00C737A9">
        <w:rPr>
          <w:rStyle w:val="Char0"/>
          <w:rFonts w:hint="cs"/>
          <w:rtl/>
        </w:rPr>
        <w:t>ۀ</w:t>
      </w:r>
      <w:r w:rsidRPr="00C737A9">
        <w:rPr>
          <w:rStyle w:val="Char0"/>
          <w:rtl/>
        </w:rPr>
        <w:t>) هفت خوش</w:t>
      </w:r>
      <w:r w:rsidRPr="00C737A9">
        <w:rPr>
          <w:rStyle w:val="Char0"/>
          <w:rFonts w:hint="cs"/>
          <w:rtl/>
        </w:rPr>
        <w:t>ۀ</w:t>
      </w:r>
      <w:r w:rsidRPr="00C737A9">
        <w:rPr>
          <w:rStyle w:val="Char0"/>
          <w:rtl/>
        </w:rPr>
        <w:t xml:space="preserve"> سبز و هفت خوش</w:t>
      </w:r>
      <w:r w:rsidRPr="00C737A9">
        <w:rPr>
          <w:rStyle w:val="Char0"/>
          <w:rFonts w:hint="cs"/>
          <w:rtl/>
        </w:rPr>
        <w:t>ۀ</w:t>
      </w:r>
      <w:r w:rsidRPr="00C737A9">
        <w:rPr>
          <w:rStyle w:val="Char0"/>
          <w:rtl/>
        </w:rPr>
        <w:t xml:space="preserve"> خشک به ما نظر ده تا ا</w:t>
      </w:r>
      <w:r w:rsidRPr="00C737A9">
        <w:rPr>
          <w:rStyle w:val="Char0"/>
          <w:rFonts w:hint="cs"/>
          <w:rtl/>
        </w:rPr>
        <w:t>ینکه</w:t>
      </w:r>
      <w:r w:rsidRPr="00C737A9">
        <w:rPr>
          <w:rStyle w:val="Char0"/>
          <w:rtl/>
        </w:rPr>
        <w:t xml:space="preserve"> من</w:t>
      </w:r>
      <w:r w:rsidR="00A176E9">
        <w:rPr>
          <w:rStyle w:val="Char0"/>
          <w:rtl/>
        </w:rPr>
        <w:t xml:space="preserve"> به‌سوی </w:t>
      </w:r>
      <w:r w:rsidRPr="00C737A9">
        <w:rPr>
          <w:rStyle w:val="Char0"/>
          <w:rtl/>
        </w:rPr>
        <w:t>مردم برگردم، ام</w:t>
      </w:r>
      <w:r w:rsidRPr="00C737A9">
        <w:rPr>
          <w:rStyle w:val="Char0"/>
          <w:rFonts w:hint="cs"/>
          <w:rtl/>
        </w:rPr>
        <w:t>ید</w:t>
      </w:r>
      <w:r w:rsidRPr="00C737A9">
        <w:rPr>
          <w:rStyle w:val="Char0"/>
          <w:rtl/>
        </w:rPr>
        <w:t xml:space="preserve"> است آنان بدانند. </w:t>
      </w:r>
      <w:r>
        <w:rPr>
          <w:rStyle w:val="Char0"/>
          <w:rFonts w:ascii="Traditional Arabic" w:hAnsi="mylotus" w:cs="Traditional Arabic" w:hint="cs"/>
          <w:sz w:val="27"/>
          <w:szCs w:val="27"/>
          <w:rtl/>
        </w:rPr>
        <w:t>﴿</w:t>
      </w:r>
      <w:r w:rsidRPr="00C737A9">
        <w:rPr>
          <w:rStyle w:val="Char0"/>
          <w:rFonts w:hint="cs"/>
          <w:rtl/>
        </w:rPr>
        <w:t>47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يوسف گفت: هفت سال پ</w:t>
      </w:r>
      <w:r w:rsidRPr="00C737A9">
        <w:rPr>
          <w:rStyle w:val="Char0"/>
          <w:rFonts w:hint="cs"/>
          <w:rtl/>
        </w:rPr>
        <w:t>ی</w:t>
      </w:r>
      <w:r w:rsidRPr="00C737A9">
        <w:rPr>
          <w:rStyle w:val="Char0"/>
          <w:rtl/>
        </w:rPr>
        <w:t xml:space="preserve"> در پ</w:t>
      </w:r>
      <w:r w:rsidRPr="00C737A9">
        <w:rPr>
          <w:rStyle w:val="Char0"/>
          <w:rFonts w:hint="cs"/>
          <w:rtl/>
        </w:rPr>
        <w:t>ی</w:t>
      </w:r>
      <w:r w:rsidRPr="00C737A9">
        <w:rPr>
          <w:rStyle w:val="Char0"/>
          <w:rtl/>
        </w:rPr>
        <w:t xml:space="preserve"> کشت کن</w:t>
      </w:r>
      <w:r w:rsidRPr="00C737A9">
        <w:rPr>
          <w:rStyle w:val="Char0"/>
          <w:rFonts w:hint="cs"/>
          <w:rtl/>
        </w:rPr>
        <w:t>ید</w:t>
      </w:r>
      <w:r w:rsidRPr="00C737A9">
        <w:rPr>
          <w:rStyle w:val="Char0"/>
          <w:rtl/>
        </w:rPr>
        <w:t xml:space="preserve"> و آنچه را که درو نمود</w:t>
      </w:r>
      <w:r w:rsidRPr="00C737A9">
        <w:rPr>
          <w:rStyle w:val="Char0"/>
          <w:rFonts w:hint="cs"/>
          <w:rtl/>
        </w:rPr>
        <w:t>ید</w:t>
      </w:r>
      <w:r w:rsidRPr="00C737A9">
        <w:rPr>
          <w:rStyle w:val="Char0"/>
          <w:rtl/>
        </w:rPr>
        <w:t xml:space="preserve"> جز اندک</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خور</w:t>
      </w:r>
      <w:r w:rsidRPr="00C737A9">
        <w:rPr>
          <w:rStyle w:val="Char0"/>
          <w:rFonts w:hint="cs"/>
          <w:rtl/>
        </w:rPr>
        <w:t>ید</w:t>
      </w:r>
      <w:r w:rsidRPr="00C737A9">
        <w:rPr>
          <w:rStyle w:val="Char0"/>
          <w:rtl/>
        </w:rPr>
        <w:t xml:space="preserve"> در خوشه آن بگذار</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از آن، هفت سال سخت</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 xml:space="preserve"> که آنچه را به خاطر آن ذخ</w:t>
      </w:r>
      <w:r w:rsidRPr="00C737A9">
        <w:rPr>
          <w:rStyle w:val="Char0"/>
          <w:rFonts w:hint="cs"/>
          <w:rtl/>
        </w:rPr>
        <w:t>یره</w:t>
      </w:r>
      <w:r w:rsidRPr="00C737A9">
        <w:rPr>
          <w:rStyle w:val="Char0"/>
          <w:rtl/>
        </w:rPr>
        <w:t xml:space="preserve"> کرده ا</w:t>
      </w:r>
      <w:r w:rsidRPr="00C737A9">
        <w:rPr>
          <w:rStyle w:val="Char0"/>
          <w:rFonts w:hint="cs"/>
          <w:rtl/>
        </w:rPr>
        <w:t>ید</w:t>
      </w:r>
      <w:r w:rsidR="001619CE">
        <w:rPr>
          <w:rStyle w:val="Char0"/>
          <w:rtl/>
        </w:rPr>
        <w:t xml:space="preserve"> می‌</w:t>
      </w:r>
      <w:r w:rsidRPr="00C737A9">
        <w:rPr>
          <w:rStyle w:val="Char0"/>
          <w:rtl/>
        </w:rPr>
        <w:t>خورند مگر اندک</w:t>
      </w:r>
      <w:r w:rsidRPr="00C737A9">
        <w:rPr>
          <w:rStyle w:val="Char0"/>
          <w:rFonts w:hint="cs"/>
          <w:rtl/>
        </w:rPr>
        <w:t>ی</w:t>
      </w:r>
      <w:r w:rsidRPr="00C737A9">
        <w:rPr>
          <w:rStyle w:val="Char0"/>
          <w:rtl/>
        </w:rPr>
        <w:t xml:space="preserve"> از آنچه که ذخ</w:t>
      </w:r>
      <w:r w:rsidRPr="00C737A9">
        <w:rPr>
          <w:rStyle w:val="Char0"/>
          <w:rFonts w:hint="cs"/>
          <w:rtl/>
        </w:rPr>
        <w:t>یره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49</w:t>
      </w:r>
      <w:r>
        <w:rPr>
          <w:rStyle w:val="Char0"/>
          <w:rFonts w:ascii="Traditional Arabic" w:hAnsi="mylotus" w:cs="Traditional Arabic" w:hint="cs"/>
          <w:sz w:val="27"/>
          <w:szCs w:val="27"/>
          <w:rtl/>
        </w:rPr>
        <w:t>﴾</w:t>
      </w:r>
      <w:r w:rsidRPr="00C737A9">
        <w:rPr>
          <w:rStyle w:val="Char0"/>
          <w:rtl/>
        </w:rPr>
        <w:t xml:space="preserve"> باز بعد از آن </w:t>
      </w:r>
      <w:r w:rsidRPr="00C737A9">
        <w:rPr>
          <w:rStyle w:val="Char0"/>
          <w:rFonts w:hint="cs"/>
          <w:rtl/>
        </w:rPr>
        <w:t>(</w:t>
      </w:r>
      <w:r w:rsidRPr="00C737A9">
        <w:rPr>
          <w:rStyle w:val="Char0"/>
          <w:rtl/>
        </w:rPr>
        <w:t>سالها</w:t>
      </w:r>
      <w:r w:rsidRPr="00C737A9">
        <w:rPr>
          <w:rStyle w:val="Char0"/>
          <w:rFonts w:hint="cs"/>
          <w:rtl/>
        </w:rPr>
        <w:t>ی</w:t>
      </w:r>
      <w:r w:rsidRPr="00C737A9">
        <w:rPr>
          <w:rStyle w:val="Char0"/>
          <w:rtl/>
        </w:rPr>
        <w:t xml:space="preserve"> خشک و سخت) سال</w:t>
      </w:r>
      <w:r w:rsidRPr="00C737A9">
        <w:rPr>
          <w:rStyle w:val="Char0"/>
          <w:rFonts w:hint="cs"/>
          <w:rtl/>
        </w:rPr>
        <w:t>ی</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 xml:space="preserve"> که به مردم در آن سال باران</w:t>
      </w:r>
      <w:r w:rsidR="001619CE">
        <w:rPr>
          <w:rStyle w:val="Char0"/>
          <w:rtl/>
        </w:rPr>
        <w:t xml:space="preserve"> می‌</w:t>
      </w:r>
      <w:r w:rsidRPr="00C737A9">
        <w:rPr>
          <w:rStyle w:val="Char0"/>
          <w:rtl/>
        </w:rPr>
        <w:t>رسد، و در آن ش</w:t>
      </w:r>
      <w:r w:rsidRPr="00C737A9">
        <w:rPr>
          <w:rStyle w:val="Char0"/>
          <w:rFonts w:hint="cs"/>
          <w:rtl/>
        </w:rPr>
        <w:t>یره</w:t>
      </w:r>
      <w:r w:rsidRPr="00C737A9">
        <w:rPr>
          <w:rStyle w:val="Char0"/>
          <w:rtl/>
        </w:rPr>
        <w:t xml:space="preserve"> </w:t>
      </w:r>
      <w:r w:rsidRPr="00C737A9">
        <w:rPr>
          <w:rStyle w:val="Char0"/>
          <w:rFonts w:hint="cs"/>
          <w:rtl/>
        </w:rPr>
        <w:t>(</w:t>
      </w:r>
      <w:r w:rsidRPr="00C737A9">
        <w:rPr>
          <w:rStyle w:val="Char0"/>
          <w:rtl/>
        </w:rPr>
        <w:t>انگور و ز</w:t>
      </w:r>
      <w:r w:rsidRPr="00C737A9">
        <w:rPr>
          <w:rStyle w:val="Char0"/>
          <w:rFonts w:hint="cs"/>
          <w:rtl/>
        </w:rPr>
        <w:t>یتون</w:t>
      </w:r>
      <w:r w:rsidRPr="00C737A9">
        <w:rPr>
          <w:rStyle w:val="Char0"/>
          <w:rtl/>
        </w:rPr>
        <w:t xml:space="preserve"> و د</w:t>
      </w:r>
      <w:r w:rsidRPr="00C737A9">
        <w:rPr>
          <w:rStyle w:val="Char0"/>
          <w:rFonts w:hint="cs"/>
          <w:rtl/>
        </w:rPr>
        <w:t>یگر</w:t>
      </w:r>
      <w:r w:rsidRPr="00C737A9">
        <w:rPr>
          <w:rStyle w:val="Char0"/>
          <w:rtl/>
        </w:rPr>
        <w:t xml:space="preserve"> م</w:t>
      </w:r>
      <w:r w:rsidRPr="00C737A9">
        <w:rPr>
          <w:rStyle w:val="Char0"/>
          <w:rFonts w:hint="cs"/>
          <w:rtl/>
        </w:rPr>
        <w:t>یوه</w:t>
      </w:r>
      <w:r w:rsidR="0032143C">
        <w:rPr>
          <w:rStyle w:val="Char0"/>
          <w:rtl/>
        </w:rPr>
        <w:t>‌ها)</w:t>
      </w:r>
      <w:r w:rsidRPr="00C737A9">
        <w:rPr>
          <w:rStyle w:val="Char0"/>
          <w:rtl/>
        </w:rPr>
        <w:t xml:space="preserve"> را</w:t>
      </w:r>
      <w:r w:rsidR="001619CE">
        <w:rPr>
          <w:rStyle w:val="Char0"/>
          <w:rtl/>
        </w:rPr>
        <w:t xml:space="preserve"> می‌</w:t>
      </w:r>
      <w:r w:rsidRPr="00C737A9">
        <w:rPr>
          <w:rStyle w:val="Char0"/>
          <w:rtl/>
        </w:rPr>
        <w:t xml:space="preserve">فشارند. </w:t>
      </w:r>
      <w:r>
        <w:rPr>
          <w:rStyle w:val="Char0"/>
          <w:rFonts w:ascii="Traditional Arabic" w:hAnsi="mylotus" w:cs="Traditional Arabic" w:hint="cs"/>
          <w:sz w:val="27"/>
          <w:szCs w:val="27"/>
          <w:rtl/>
          <w:lang w:bidi="fa-IR"/>
        </w:rPr>
        <w:t>﴿</w:t>
      </w:r>
      <w:r w:rsidRPr="00C737A9">
        <w:rPr>
          <w:rStyle w:val="Char0"/>
          <w:rFonts w:hint="cs"/>
          <w:rtl/>
        </w:rPr>
        <w:t>50</w:t>
      </w:r>
      <w:r>
        <w:rPr>
          <w:rStyle w:val="Char0"/>
          <w:rFonts w:ascii="Traditional Arabic" w:hAnsi="mylotus" w:cs="Traditional Arabic" w:hint="cs"/>
          <w:sz w:val="27"/>
          <w:szCs w:val="27"/>
          <w:rtl/>
          <w:lang w:bidi="fa-IR"/>
        </w:rPr>
        <w:t>﴾</w:t>
      </w:r>
      <w:r w:rsidRPr="00C737A9">
        <w:rPr>
          <w:rStyle w:val="Char0"/>
          <w:rtl/>
        </w:rPr>
        <w:t xml:space="preserve"> و پادشاه گفت: </w:t>
      </w:r>
      <w:r w:rsidRPr="00C737A9">
        <w:rPr>
          <w:rStyle w:val="Char0"/>
          <w:rFonts w:hint="cs"/>
          <w:rtl/>
        </w:rPr>
        <w:t>یوسف</w:t>
      </w:r>
      <w:r w:rsidRPr="00C737A9">
        <w:rPr>
          <w:rStyle w:val="Char0"/>
          <w:rtl/>
        </w:rPr>
        <w:t xml:space="preserve"> را پ</w:t>
      </w:r>
      <w:r w:rsidRPr="00C737A9">
        <w:rPr>
          <w:rStyle w:val="Char0"/>
          <w:rFonts w:hint="cs"/>
          <w:rtl/>
        </w:rPr>
        <w:t>یش</w:t>
      </w:r>
      <w:r w:rsidRPr="00C737A9">
        <w:rPr>
          <w:rStyle w:val="Char0"/>
          <w:rtl/>
        </w:rPr>
        <w:t xml:space="preserve"> من ب</w:t>
      </w:r>
      <w:r w:rsidRPr="00C737A9">
        <w:rPr>
          <w:rStyle w:val="Char0"/>
          <w:rFonts w:hint="cs"/>
          <w:rtl/>
        </w:rPr>
        <w:t>یاورید،</w:t>
      </w:r>
      <w:r w:rsidRPr="00C737A9">
        <w:rPr>
          <w:rStyle w:val="Char0"/>
          <w:rtl/>
        </w:rPr>
        <w:t xml:space="preserve"> چون قاصد نزد او آمد، گفت: پ</w:t>
      </w:r>
      <w:r w:rsidRPr="00C737A9">
        <w:rPr>
          <w:rStyle w:val="Char0"/>
          <w:rFonts w:hint="cs"/>
          <w:rtl/>
        </w:rPr>
        <w:t>یش</w:t>
      </w:r>
      <w:r w:rsidRPr="00C737A9">
        <w:rPr>
          <w:rStyle w:val="Char0"/>
          <w:rtl/>
        </w:rPr>
        <w:t xml:space="preserve"> آقا</w:t>
      </w:r>
      <w:r w:rsidRPr="00C737A9">
        <w:rPr>
          <w:rStyle w:val="Char0"/>
          <w:rFonts w:hint="cs"/>
          <w:rtl/>
        </w:rPr>
        <w:t>یت</w:t>
      </w:r>
      <w:r w:rsidRPr="00C737A9">
        <w:rPr>
          <w:rStyle w:val="Char0"/>
          <w:rtl/>
        </w:rPr>
        <w:t xml:space="preserve"> باز گرد و از او بپرس ماجرا</w:t>
      </w:r>
      <w:r w:rsidRPr="00C737A9">
        <w:rPr>
          <w:rStyle w:val="Char0"/>
          <w:rFonts w:hint="cs"/>
          <w:rtl/>
        </w:rPr>
        <w:t>ی</w:t>
      </w:r>
      <w:r w:rsidRPr="00C737A9">
        <w:rPr>
          <w:rStyle w:val="Char0"/>
          <w:rtl/>
        </w:rPr>
        <w:t xml:space="preserve"> زنان</w:t>
      </w:r>
      <w:r w:rsidRPr="00C737A9">
        <w:rPr>
          <w:rStyle w:val="Char0"/>
          <w:rFonts w:hint="cs"/>
          <w:rtl/>
        </w:rPr>
        <w:t>ی</w:t>
      </w:r>
      <w:r w:rsidRPr="00C737A9">
        <w:rPr>
          <w:rStyle w:val="Char0"/>
          <w:rtl/>
        </w:rPr>
        <w:t xml:space="preserve"> که دست</w:t>
      </w:r>
      <w:r w:rsidR="008B4A46">
        <w:rPr>
          <w:rStyle w:val="Char0"/>
          <w:rtl/>
        </w:rPr>
        <w:t xml:space="preserve">‌هایشان </w:t>
      </w:r>
      <w:r w:rsidRPr="00C737A9">
        <w:rPr>
          <w:rStyle w:val="Char0"/>
          <w:rtl/>
        </w:rPr>
        <w:t>را بر</w:t>
      </w:r>
      <w:r w:rsidRPr="00C737A9">
        <w:rPr>
          <w:rStyle w:val="Char0"/>
          <w:rFonts w:hint="cs"/>
          <w:rtl/>
        </w:rPr>
        <w:t>یدند</w:t>
      </w:r>
      <w:r w:rsidRPr="00C737A9">
        <w:rPr>
          <w:rStyle w:val="Char0"/>
          <w:rtl/>
        </w:rPr>
        <w:t xml:space="preserve"> چه بود؟ و </w:t>
      </w:r>
      <w:r w:rsidRPr="00C737A9">
        <w:rPr>
          <w:rStyle w:val="Char0"/>
          <w:rFonts w:hint="cs"/>
          <w:rtl/>
        </w:rPr>
        <w:t>یقینا</w:t>
      </w:r>
      <w:r w:rsidRPr="00C737A9">
        <w:rPr>
          <w:rStyle w:val="Char0"/>
          <w:rtl/>
        </w:rPr>
        <w:t xml:space="preserve"> پ</w:t>
      </w:r>
      <w:r w:rsidRPr="00C737A9">
        <w:rPr>
          <w:rStyle w:val="Char0"/>
          <w:rFonts w:hint="cs"/>
          <w:rtl/>
        </w:rPr>
        <w:t>روردگارم</w:t>
      </w:r>
      <w:r w:rsidRPr="00C737A9">
        <w:rPr>
          <w:rStyle w:val="Char0"/>
          <w:rtl/>
        </w:rPr>
        <w:t xml:space="preserve"> به مکر آنان داناست. </w:t>
      </w:r>
      <w:r>
        <w:rPr>
          <w:rStyle w:val="Char0"/>
          <w:rFonts w:ascii="Traditional Arabic" w:hAnsi="mylotus" w:cs="Traditional Arabic" w:hint="cs"/>
          <w:sz w:val="27"/>
          <w:szCs w:val="27"/>
          <w:rtl/>
        </w:rPr>
        <w:t>﴿</w:t>
      </w:r>
      <w:r w:rsidRPr="00C737A9">
        <w:rPr>
          <w:rStyle w:val="Char0"/>
          <w:rFonts w:hint="cs"/>
          <w:rtl/>
        </w:rPr>
        <w:t>51</w:t>
      </w:r>
      <w:r>
        <w:rPr>
          <w:rStyle w:val="Char0"/>
          <w:rFonts w:ascii="Traditional Arabic" w:hAnsi="mylotus" w:cs="Traditional Arabic" w:hint="cs"/>
          <w:sz w:val="27"/>
          <w:szCs w:val="27"/>
          <w:rtl/>
        </w:rPr>
        <w:t>﴾</w:t>
      </w:r>
      <w:r w:rsidRPr="00C737A9">
        <w:rPr>
          <w:rStyle w:val="Char0"/>
          <w:rtl/>
        </w:rPr>
        <w:t xml:space="preserve"> پادشاه (زنان را جمع کرده) گفت: جر</w:t>
      </w:r>
      <w:r w:rsidRPr="00C737A9">
        <w:rPr>
          <w:rStyle w:val="Char0"/>
          <w:rFonts w:hint="cs"/>
          <w:rtl/>
        </w:rPr>
        <w:t>یان</w:t>
      </w:r>
      <w:r w:rsidRPr="00C737A9">
        <w:rPr>
          <w:rStyle w:val="Char0"/>
          <w:rtl/>
        </w:rPr>
        <w:t xml:space="preserve"> شما چه بود آنگاه که خواست</w:t>
      </w:r>
      <w:r w:rsidRPr="00C737A9">
        <w:rPr>
          <w:rStyle w:val="Char0"/>
          <w:rFonts w:hint="cs"/>
          <w:rtl/>
        </w:rPr>
        <w:t>ید</w:t>
      </w:r>
      <w:r w:rsidRPr="00C737A9">
        <w:rPr>
          <w:rStyle w:val="Char0"/>
          <w:rtl/>
        </w:rPr>
        <w:t xml:space="preserve"> </w:t>
      </w:r>
      <w:r w:rsidRPr="00C737A9">
        <w:rPr>
          <w:rStyle w:val="Char0"/>
          <w:rFonts w:hint="cs"/>
          <w:rtl/>
        </w:rPr>
        <w:t>یوسف</w:t>
      </w:r>
      <w:r w:rsidRPr="00C737A9">
        <w:rPr>
          <w:rStyle w:val="Char0"/>
          <w:rtl/>
        </w:rPr>
        <w:t xml:space="preserve"> را به خود بخوان</w:t>
      </w:r>
      <w:r w:rsidRPr="00C737A9">
        <w:rPr>
          <w:rStyle w:val="Char0"/>
          <w:rFonts w:hint="cs"/>
          <w:rtl/>
        </w:rPr>
        <w:t>ید؟</w:t>
      </w:r>
      <w:r w:rsidRPr="00C737A9">
        <w:rPr>
          <w:rStyle w:val="Char0"/>
          <w:rtl/>
        </w:rPr>
        <w:t xml:space="preserve"> گفتند: پناه بر الله، ه</w:t>
      </w:r>
      <w:r w:rsidRPr="00C737A9">
        <w:rPr>
          <w:rStyle w:val="Char0"/>
          <w:rFonts w:hint="cs"/>
          <w:rtl/>
        </w:rPr>
        <w:t>یچ</w:t>
      </w:r>
      <w:r w:rsidRPr="00C737A9">
        <w:rPr>
          <w:rStyle w:val="Char0"/>
          <w:rtl/>
        </w:rPr>
        <w:t xml:space="preserve"> گناه</w:t>
      </w:r>
      <w:r w:rsidRPr="00C737A9">
        <w:rPr>
          <w:rStyle w:val="Char0"/>
          <w:rFonts w:hint="cs"/>
          <w:rtl/>
        </w:rPr>
        <w:t>ی</w:t>
      </w:r>
      <w:r w:rsidRPr="00C737A9">
        <w:rPr>
          <w:rStyle w:val="Char0"/>
          <w:rtl/>
        </w:rPr>
        <w:t xml:space="preserve"> از او سراغ ندار</w:t>
      </w:r>
      <w:r w:rsidRPr="00C737A9">
        <w:rPr>
          <w:rStyle w:val="Char0"/>
          <w:rFonts w:hint="cs"/>
          <w:rtl/>
        </w:rPr>
        <w:t>یم</w:t>
      </w:r>
      <w:r w:rsidRPr="00C737A9">
        <w:rPr>
          <w:rStyle w:val="Char0"/>
          <w:rtl/>
        </w:rPr>
        <w:t>. زن عز</w:t>
      </w:r>
      <w:r w:rsidRPr="00C737A9">
        <w:rPr>
          <w:rStyle w:val="Char0"/>
          <w:rFonts w:hint="cs"/>
          <w:rtl/>
        </w:rPr>
        <w:t>یز</w:t>
      </w:r>
      <w:r w:rsidRPr="00C737A9">
        <w:rPr>
          <w:rStyle w:val="Char0"/>
          <w:rtl/>
        </w:rPr>
        <w:t xml:space="preserve"> گفت: اکنون حق آشکار شد، ا</w:t>
      </w:r>
      <w:r w:rsidRPr="00C737A9">
        <w:rPr>
          <w:rStyle w:val="Char0"/>
          <w:rFonts w:hint="cs"/>
          <w:rtl/>
        </w:rPr>
        <w:t>ین</w:t>
      </w:r>
      <w:r w:rsidRPr="00C737A9">
        <w:rPr>
          <w:rStyle w:val="Char0"/>
          <w:rtl/>
        </w:rPr>
        <w:t xml:space="preserve"> من بودم که او را</w:t>
      </w:r>
      <w:r w:rsidR="00A176E9">
        <w:rPr>
          <w:rStyle w:val="Char0"/>
          <w:rtl/>
        </w:rPr>
        <w:t xml:space="preserve"> به‌سوی </w:t>
      </w:r>
      <w:r w:rsidRPr="00C737A9">
        <w:rPr>
          <w:rStyle w:val="Char0"/>
          <w:rtl/>
        </w:rPr>
        <w:t xml:space="preserve">خود خواندم </w:t>
      </w:r>
      <w:r w:rsidRPr="00C737A9">
        <w:rPr>
          <w:rStyle w:val="Char0"/>
          <w:rFonts w:hint="cs"/>
          <w:rtl/>
        </w:rPr>
        <w:t>(</w:t>
      </w:r>
      <w:r w:rsidRPr="00C737A9">
        <w:rPr>
          <w:rStyle w:val="Char0"/>
          <w:rtl/>
        </w:rPr>
        <w:t>ول</w:t>
      </w:r>
      <w:r w:rsidRPr="00C737A9">
        <w:rPr>
          <w:rStyle w:val="Char0"/>
          <w:rFonts w:hint="cs"/>
          <w:rtl/>
        </w:rPr>
        <w:t>ی</w:t>
      </w:r>
      <w:r w:rsidRPr="00C737A9">
        <w:rPr>
          <w:rStyle w:val="Char0"/>
          <w:rtl/>
        </w:rPr>
        <w:t xml:space="preserve"> او به من رو</w:t>
      </w:r>
      <w:r w:rsidRPr="00C737A9">
        <w:rPr>
          <w:rStyle w:val="Char0"/>
          <w:rFonts w:hint="cs"/>
          <w:rtl/>
        </w:rPr>
        <w:t>ی</w:t>
      </w:r>
      <w:r w:rsidRPr="00C737A9">
        <w:rPr>
          <w:rStyle w:val="Char0"/>
          <w:rtl/>
        </w:rPr>
        <w:t xml:space="preserve"> نداد) و يقينا او از راستگو</w:t>
      </w:r>
      <w:r w:rsidRPr="00C737A9">
        <w:rPr>
          <w:rStyle w:val="Char0"/>
          <w:rFonts w:hint="cs"/>
          <w:rtl/>
        </w:rPr>
        <w:t>یان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(در خواست من</w:t>
      </w:r>
      <w:r w:rsidRPr="00C737A9">
        <w:rPr>
          <w:rStyle w:val="Char0"/>
          <w:rFonts w:hint="cs"/>
          <w:rtl/>
        </w:rPr>
        <w:t>)</w:t>
      </w:r>
      <w:r w:rsidRPr="00C737A9">
        <w:rPr>
          <w:rStyle w:val="Char0"/>
          <w:rtl/>
        </w:rPr>
        <w:t xml:space="preserve"> به آن خاطر است که او (عز</w:t>
      </w:r>
      <w:r w:rsidRPr="00C737A9">
        <w:rPr>
          <w:rStyle w:val="Char0"/>
          <w:rFonts w:hint="cs"/>
          <w:rtl/>
        </w:rPr>
        <w:t>یز</w:t>
      </w:r>
      <w:r w:rsidRPr="00C737A9">
        <w:rPr>
          <w:rStyle w:val="Char0"/>
          <w:rtl/>
        </w:rPr>
        <w:t xml:space="preserve"> مصر) بداند من در نهان به او خ</w:t>
      </w:r>
      <w:r w:rsidRPr="00C737A9">
        <w:rPr>
          <w:rStyle w:val="Char0"/>
          <w:rFonts w:hint="cs"/>
          <w:rtl/>
        </w:rPr>
        <w:t>یانت</w:t>
      </w:r>
      <w:r w:rsidRPr="00C737A9">
        <w:rPr>
          <w:rStyle w:val="Char0"/>
          <w:rtl/>
        </w:rPr>
        <w:t xml:space="preserve"> نکرده ام و الله مكر خ</w:t>
      </w:r>
      <w:r w:rsidRPr="00C737A9">
        <w:rPr>
          <w:rStyle w:val="Char0"/>
          <w:rFonts w:hint="cs"/>
          <w:rtl/>
        </w:rPr>
        <w:t>یانت</w:t>
      </w:r>
      <w:r w:rsidRPr="00C737A9">
        <w:rPr>
          <w:rStyle w:val="Char0"/>
          <w:rtl/>
        </w:rPr>
        <w:t xml:space="preserve"> کاران را به سر</w:t>
      </w:r>
      <w:r w:rsidR="001619CE">
        <w:rPr>
          <w:rStyle w:val="Char0"/>
          <w:rtl/>
        </w:rPr>
        <w:t xml:space="preserve"> نمی‌</w:t>
      </w:r>
      <w:r w:rsidRPr="00C737A9">
        <w:rPr>
          <w:rStyle w:val="Char0"/>
          <w:rtl/>
        </w:rPr>
        <w:t>رساند</w:t>
      </w:r>
      <w:r>
        <w:rPr>
          <w:rStyle w:val="Char0"/>
          <w:rFonts w:hint="cs"/>
          <w:rtl/>
        </w:rPr>
        <w:t>.</w:t>
      </w:r>
    </w:p>
    <w:p w:rsidR="00AD43F8" w:rsidRDefault="00AD43F8" w:rsidP="00AD43F8">
      <w:pPr>
        <w:pStyle w:val="a0"/>
        <w:rPr>
          <w:rStyle w:val="Char0"/>
          <w:rtl/>
        </w:rPr>
      </w:pPr>
      <w:r w:rsidRPr="005F5BD3">
        <w:rPr>
          <w:rStyle w:val="Char0"/>
          <w:rFonts w:cs="Traditional Arabic"/>
          <w:rtl/>
        </w:rPr>
        <w:t>﴿</w:t>
      </w:r>
      <w:r w:rsidRPr="008B4A46">
        <w:rPr>
          <w:rStyle w:val="Char7"/>
          <w:rtl/>
        </w:rPr>
        <w:t>وَمَا أُبَرِّئُ نَفْسِي</w:t>
      </w:r>
      <w:r w:rsidR="001619CE" w:rsidRPr="008B4A46">
        <w:rPr>
          <w:rStyle w:val="Char7"/>
          <w:rtl/>
        </w:rPr>
        <w:t xml:space="preserve"> </w:t>
      </w:r>
      <w:r w:rsidRPr="008B4A46">
        <w:rPr>
          <w:rStyle w:val="Char7"/>
          <w:rtl/>
        </w:rPr>
        <w:t>إِنَّ النَّفْسَ لَأَمَّارَةٌ بِالسُّوءِ إِلَّا مَا رَحِمَ رَبِّي</w:t>
      </w:r>
      <w:r w:rsidR="001619CE" w:rsidRPr="008B4A46">
        <w:rPr>
          <w:rStyle w:val="Char7"/>
          <w:rtl/>
        </w:rPr>
        <w:t xml:space="preserve"> </w:t>
      </w:r>
      <w:r w:rsidRPr="008B4A46">
        <w:rPr>
          <w:rStyle w:val="Char7"/>
          <w:rtl/>
        </w:rPr>
        <w:t>إِنَّ رَبِّي غَفُورٌ رَحِيمٌ٥٣ وَقَالَ الْمَلِكُ ائْتُونِي بِهِ أَسْتَخْلِصْهُ لِنَفْسِي</w:t>
      </w:r>
      <w:r w:rsidR="001619CE" w:rsidRPr="008B4A46">
        <w:rPr>
          <w:rStyle w:val="Char7"/>
          <w:rtl/>
        </w:rPr>
        <w:t xml:space="preserve"> </w:t>
      </w:r>
      <w:r w:rsidRPr="008B4A46">
        <w:rPr>
          <w:rStyle w:val="Char7"/>
          <w:rtl/>
        </w:rPr>
        <w:t>فَلَمَّا كَلَّمَهُ قَالَ إِنَّكَ الْيَوْمَ لَدَيْنَا مَكِينٌ أَمِينٌ٥٤ قَالَ اجْعَلْنِي عَلَى خَزَائِنِ الْأَرْضِ</w:t>
      </w:r>
      <w:r w:rsidR="001619CE" w:rsidRPr="008B4A46">
        <w:rPr>
          <w:rStyle w:val="Char7"/>
          <w:rtl/>
        </w:rPr>
        <w:t xml:space="preserve"> </w:t>
      </w:r>
      <w:r w:rsidRPr="008B4A46">
        <w:rPr>
          <w:rStyle w:val="Char7"/>
          <w:rtl/>
        </w:rPr>
        <w:t>إِنِّي حَفِيظٌ عَلِيمٌ٥٥ وَكَذَلِكَ مَكَّنَّا لِيُوسُفَ فِي الْأَرْضِ يَتَبَوَّأُ مِنْهَا حَيْثُ يَشَاءُ</w:t>
      </w:r>
      <w:r w:rsidR="001619CE" w:rsidRPr="008B4A46">
        <w:rPr>
          <w:rStyle w:val="Char7"/>
          <w:rtl/>
        </w:rPr>
        <w:t xml:space="preserve"> </w:t>
      </w:r>
      <w:r w:rsidRPr="008B4A46">
        <w:rPr>
          <w:rStyle w:val="Char7"/>
          <w:rtl/>
        </w:rPr>
        <w:t>نُصِيبُ بِرَحْمَتِنَا مَنْ نَشَاءُ</w:t>
      </w:r>
      <w:r w:rsidR="001619CE" w:rsidRPr="008B4A46">
        <w:rPr>
          <w:rStyle w:val="Char7"/>
          <w:rtl/>
        </w:rPr>
        <w:t xml:space="preserve"> </w:t>
      </w:r>
      <w:r w:rsidRPr="008B4A46">
        <w:rPr>
          <w:rStyle w:val="Char7"/>
          <w:rtl/>
        </w:rPr>
        <w:t xml:space="preserve">وَلَا نُضِيعُ أَجْرَ الْمُحْسِنِينَ٥٦ وَلَأَجْرُ </w:t>
      </w:r>
      <w:r w:rsidRPr="008B4A46">
        <w:rPr>
          <w:rStyle w:val="Char7"/>
          <w:rtl/>
        </w:rPr>
        <w:lastRenderedPageBreak/>
        <w:t>الْآخِرَةِ خَيْرٌ لِلَّذِينَ آمَنُوا وَكَانُوا يَتَّقُونَ٥٧ وَجَاءَ إِخْوَةُ يُوسُفَ فَدَخَلُوا عَلَيْهِ فَعَرَفَهُمْ وَهُمْ لَهُ مُنْكِرُونَ٥٨ وَلَمَّا جَهَّزَهُمْ بِجَهَازِهِمْ قَالَ ائْتُونِي بِأَخٍ لَكُمْ مِنْ أَبِيكُمْ</w:t>
      </w:r>
      <w:r w:rsidR="001619CE" w:rsidRPr="008B4A46">
        <w:rPr>
          <w:rStyle w:val="Char7"/>
          <w:rtl/>
        </w:rPr>
        <w:t xml:space="preserve"> </w:t>
      </w:r>
      <w:r w:rsidRPr="008B4A46">
        <w:rPr>
          <w:rStyle w:val="Char7"/>
          <w:rtl/>
        </w:rPr>
        <w:t>أَلَا تَرَوْنَ أَنِّي أُوفِي الْكَيْلَ وَأَنَا خَيْرُ الْمُنْزِلِينَ٥٩ فَإِنْ لَمْ تَأْتُونِي بِهِ فَلَا كَيْلَ لَكُمْ عِنْدِي وَلَا تَقْرَبُونِ٦٠ قَالُوا سَنُرَاوِدُ عَنْهُ أَبَاهُ وَإِنَّا لَفَاعِلُونَ٦١ وَقَالَ لِفِتْيَانِهِ اجْعَلُوا بِضَاعَتَهُمْ فِي رِحَالِهِمْ لَعَلَّهُمْ يَعْرِفُونَهَا إِذَا انْقَلَبُوا إِلَى أَهْلِهِمْ لَعَلَّهُمْ يَرْجِعُونَ٦٢ فَلَمَّا رَجَعُوا إِلَى أَبِيهِمْ قَالُوا يَا أَبَانَا مُنِعَ مِنَّا الْكَيْلُ فَأَرْسِلْ مَعَنَا أَخَانَا نَكْتَلْ وَإِنَّا لَهُ لَحَافِظُونَ٦٣</w:t>
      </w:r>
      <w:r w:rsidRPr="005F5BD3">
        <w:rPr>
          <w:rStyle w:val="Char0"/>
          <w:rFonts w:ascii="Times New Roman" w:hAnsi="Times New Roman" w:cs="Traditional Arabic" w:hint="cs"/>
          <w:rtl/>
        </w:rPr>
        <w:t>﴾</w:t>
      </w:r>
      <w:r w:rsidRPr="008B4A46">
        <w:rPr>
          <w:rStyle w:val="Char"/>
          <w:rtl/>
        </w:rPr>
        <w:t xml:space="preserve"> [يوسف: 53-63]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من نفس خود را تبرئه</w:t>
      </w:r>
      <w:r w:rsidR="001619CE">
        <w:rPr>
          <w:rStyle w:val="Char0"/>
          <w:rtl/>
        </w:rPr>
        <w:t xml:space="preserve"> نمی‌</w:t>
      </w:r>
      <w:r w:rsidRPr="00C737A9">
        <w:rPr>
          <w:rStyle w:val="Char0"/>
          <w:rtl/>
        </w:rPr>
        <w:t>کنم؛ چرا که نفس حتما بس</w:t>
      </w:r>
      <w:r w:rsidRPr="00C737A9">
        <w:rPr>
          <w:rStyle w:val="Char0"/>
          <w:rFonts w:hint="cs"/>
          <w:rtl/>
        </w:rPr>
        <w:t>یار</w:t>
      </w:r>
      <w:r w:rsidRPr="00C737A9">
        <w:rPr>
          <w:rStyle w:val="Char0"/>
          <w:rtl/>
        </w:rPr>
        <w:t xml:space="preserve"> به بد</w:t>
      </w:r>
      <w:r w:rsidRPr="00C737A9">
        <w:rPr>
          <w:rStyle w:val="Char0"/>
          <w:rFonts w:hint="cs"/>
          <w:rtl/>
        </w:rPr>
        <w:t>ی</w:t>
      </w:r>
      <w:r w:rsidRPr="00C737A9">
        <w:rPr>
          <w:rStyle w:val="Char0"/>
          <w:rtl/>
        </w:rPr>
        <w:t xml:space="preserve"> امر</w:t>
      </w:r>
      <w:r w:rsidR="001619CE">
        <w:rPr>
          <w:rStyle w:val="Char0"/>
          <w:rtl/>
        </w:rPr>
        <w:t xml:space="preserve"> می‌</w:t>
      </w:r>
      <w:r w:rsidRPr="00C737A9">
        <w:rPr>
          <w:rStyle w:val="Char0"/>
          <w:rtl/>
        </w:rPr>
        <w:t>کند، مگر نفس کس</w:t>
      </w:r>
      <w:r w:rsidRPr="00C737A9">
        <w:rPr>
          <w:rStyle w:val="Char0"/>
          <w:rFonts w:hint="cs"/>
          <w:rtl/>
        </w:rPr>
        <w:t>ی</w:t>
      </w:r>
      <w:r w:rsidRPr="00C737A9">
        <w:rPr>
          <w:rStyle w:val="Char0"/>
          <w:rtl/>
        </w:rPr>
        <w:t xml:space="preserve"> که پروردگارم به او رحم کند، چون پروردگارم آمرزنده مهربان است. </w:t>
      </w:r>
      <w:r>
        <w:rPr>
          <w:rStyle w:val="Char0"/>
          <w:rFonts w:ascii="Traditional Arabic" w:hAnsi="mylotus" w:cs="Traditional Arabic" w:hint="cs"/>
          <w:sz w:val="27"/>
          <w:szCs w:val="27"/>
          <w:rtl/>
        </w:rPr>
        <w:t>﴿</w:t>
      </w:r>
      <w:r w:rsidRPr="00C737A9">
        <w:rPr>
          <w:rStyle w:val="Char0"/>
          <w:rFonts w:hint="cs"/>
          <w:rtl/>
        </w:rPr>
        <w:t>54</w:t>
      </w:r>
      <w:r>
        <w:rPr>
          <w:rStyle w:val="Char0"/>
          <w:rFonts w:ascii="Traditional Arabic" w:hAnsi="mylotus" w:cs="Traditional Arabic" w:hint="cs"/>
          <w:sz w:val="27"/>
          <w:szCs w:val="27"/>
          <w:rtl/>
        </w:rPr>
        <w:t xml:space="preserve">﴾ </w:t>
      </w:r>
      <w:r w:rsidRPr="00C737A9">
        <w:rPr>
          <w:rStyle w:val="Char0"/>
          <w:rtl/>
        </w:rPr>
        <w:t>و پادشاه (بار دوم) گفت: او را نزد من ب</w:t>
      </w:r>
      <w:r w:rsidRPr="00C737A9">
        <w:rPr>
          <w:rStyle w:val="Char0"/>
          <w:rFonts w:hint="cs"/>
          <w:rtl/>
        </w:rPr>
        <w:t>یاورید</w:t>
      </w:r>
      <w:r w:rsidRPr="00C737A9">
        <w:rPr>
          <w:rStyle w:val="Char0"/>
          <w:rtl/>
        </w:rPr>
        <w:t xml:space="preserve"> تا و</w:t>
      </w:r>
      <w:r w:rsidRPr="00C737A9">
        <w:rPr>
          <w:rStyle w:val="Char0"/>
          <w:rFonts w:hint="cs"/>
          <w:rtl/>
        </w:rPr>
        <w:t>ی</w:t>
      </w:r>
      <w:r w:rsidRPr="00C737A9">
        <w:rPr>
          <w:rStyle w:val="Char0"/>
          <w:rtl/>
        </w:rPr>
        <w:t xml:space="preserve"> را از مخصوص (مشور</w:t>
      </w:r>
      <w:r w:rsidRPr="00C737A9">
        <w:rPr>
          <w:rStyle w:val="Char0"/>
          <w:rFonts w:hint="cs"/>
          <w:rtl/>
        </w:rPr>
        <w:t>ۀ</w:t>
      </w:r>
      <w:r w:rsidRPr="00C737A9">
        <w:rPr>
          <w:rStyle w:val="Char0"/>
          <w:rtl/>
        </w:rPr>
        <w:t xml:space="preserve"> خود و از افراد مقرب) خود گردانم. پس چون با او به سخن پرداخت، گفت: البته تو امروز نزد ما ارجمند و امانتدار (و قابل اعتماد) هست</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55</w:t>
      </w:r>
      <w:r>
        <w:rPr>
          <w:rStyle w:val="Char0"/>
          <w:rFonts w:ascii="Traditional Arabic" w:hAnsi="mylotus" w:cs="Traditional Arabic" w:hint="cs"/>
          <w:sz w:val="27"/>
          <w:szCs w:val="27"/>
          <w:rtl/>
        </w:rPr>
        <w:t>﴾</w:t>
      </w:r>
      <w:r w:rsidRPr="00C737A9">
        <w:rPr>
          <w:rStyle w:val="Char0"/>
          <w:rtl/>
        </w:rPr>
        <w:t xml:space="preserve"> يوسف گفت: مرا بر خزانه</w:t>
      </w:r>
      <w:r w:rsidR="001619CE">
        <w:rPr>
          <w:rStyle w:val="Char0"/>
          <w:rtl/>
        </w:rPr>
        <w:t xml:space="preserve">‌های </w:t>
      </w:r>
      <w:r w:rsidRPr="00C737A9">
        <w:rPr>
          <w:rStyle w:val="Char0"/>
          <w:rtl/>
        </w:rPr>
        <w:t>مصر مقرر کن، چون که من نگاهدارند</w:t>
      </w:r>
      <w:r w:rsidRPr="00C737A9">
        <w:rPr>
          <w:rStyle w:val="Char0"/>
          <w:rFonts w:hint="cs"/>
          <w:rtl/>
        </w:rPr>
        <w:t>ۀ</w:t>
      </w:r>
      <w:r w:rsidRPr="00C737A9">
        <w:rPr>
          <w:rStyle w:val="Char0"/>
          <w:rtl/>
        </w:rPr>
        <w:t xml:space="preserve"> دانا هستم. </w:t>
      </w:r>
      <w:r>
        <w:rPr>
          <w:rStyle w:val="Char0"/>
          <w:rFonts w:ascii="Traditional Arabic" w:hAnsi="mylotus" w:cs="Traditional Arabic" w:hint="cs"/>
          <w:sz w:val="27"/>
          <w:szCs w:val="27"/>
          <w:rtl/>
        </w:rPr>
        <w:t>﴿</w:t>
      </w:r>
      <w:r w:rsidRPr="00C737A9">
        <w:rPr>
          <w:rStyle w:val="Char0"/>
          <w:rFonts w:hint="cs"/>
          <w:rtl/>
        </w:rPr>
        <w:t>56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w:t>
      </w:r>
      <w:r w:rsidRPr="00C737A9">
        <w:rPr>
          <w:rStyle w:val="Char0"/>
          <w:rFonts w:hint="cs"/>
          <w:rtl/>
        </w:rPr>
        <w:t>یوسف</w:t>
      </w:r>
      <w:r w:rsidRPr="00C737A9">
        <w:rPr>
          <w:rStyle w:val="Char0"/>
          <w:rtl/>
        </w:rPr>
        <w:t xml:space="preserve"> را در ا</w:t>
      </w:r>
      <w:r w:rsidRPr="00C737A9">
        <w:rPr>
          <w:rStyle w:val="Char0"/>
          <w:rFonts w:hint="cs"/>
          <w:rtl/>
        </w:rPr>
        <w:t>ین</w:t>
      </w:r>
      <w:r w:rsidRPr="00C737A9">
        <w:rPr>
          <w:rStyle w:val="Char0"/>
          <w:rtl/>
        </w:rPr>
        <w:t xml:space="preserve"> سرزم</w:t>
      </w:r>
      <w:r w:rsidRPr="00C737A9">
        <w:rPr>
          <w:rStyle w:val="Char0"/>
          <w:rFonts w:hint="cs"/>
          <w:rtl/>
        </w:rPr>
        <w:t>ین</w:t>
      </w:r>
      <w:r w:rsidRPr="00C737A9">
        <w:rPr>
          <w:rStyle w:val="Char0"/>
          <w:rtl/>
        </w:rPr>
        <w:t xml:space="preserve"> قدرت و نع</w:t>
      </w:r>
      <w:r w:rsidRPr="00C737A9">
        <w:rPr>
          <w:rStyle w:val="Char0"/>
          <w:rFonts w:hint="cs"/>
          <w:rtl/>
        </w:rPr>
        <w:t>مت</w:t>
      </w:r>
      <w:r w:rsidRPr="00C737A9">
        <w:rPr>
          <w:rStyle w:val="Char0"/>
          <w:rtl/>
        </w:rPr>
        <w:t xml:space="preserve"> (و نفوذ) داد</w:t>
      </w:r>
      <w:r w:rsidRPr="00C737A9">
        <w:rPr>
          <w:rStyle w:val="Char0"/>
          <w:rFonts w:hint="cs"/>
          <w:rtl/>
        </w:rPr>
        <w:t>یم،</w:t>
      </w:r>
      <w:r w:rsidRPr="00C737A9">
        <w:rPr>
          <w:rStyle w:val="Char0"/>
          <w:rtl/>
        </w:rPr>
        <w:t xml:space="preserve"> که در آن هر جا که بخواهد قرار گ</w:t>
      </w:r>
      <w:r w:rsidRPr="00C737A9">
        <w:rPr>
          <w:rStyle w:val="Char0"/>
          <w:rFonts w:hint="cs"/>
          <w:rtl/>
        </w:rPr>
        <w:t>یرد،</w:t>
      </w:r>
      <w:r w:rsidRPr="00C737A9">
        <w:rPr>
          <w:rStyle w:val="Char0"/>
          <w:rtl/>
        </w:rPr>
        <w:t xml:space="preserve"> ما نعمت خود را به هر کس که بخواه</w:t>
      </w:r>
      <w:r w:rsidRPr="00C737A9">
        <w:rPr>
          <w:rStyle w:val="Char0"/>
          <w:rFonts w:hint="cs"/>
          <w:rtl/>
        </w:rPr>
        <w:t>یم</w:t>
      </w:r>
      <w:r w:rsidR="001619CE">
        <w:rPr>
          <w:rStyle w:val="Char0"/>
          <w:rtl/>
        </w:rPr>
        <w:t xml:space="preserve"> می‌</w:t>
      </w:r>
      <w:r w:rsidRPr="00C737A9">
        <w:rPr>
          <w:rStyle w:val="Char0"/>
          <w:rtl/>
        </w:rPr>
        <w:t>رسان</w:t>
      </w:r>
      <w:r w:rsidRPr="00C737A9">
        <w:rPr>
          <w:rStyle w:val="Char0"/>
          <w:rFonts w:hint="cs"/>
          <w:rtl/>
        </w:rPr>
        <w:t>یم</w:t>
      </w:r>
      <w:r w:rsidRPr="00C737A9">
        <w:rPr>
          <w:rStyle w:val="Char0"/>
          <w:rtl/>
        </w:rPr>
        <w:t xml:space="preserve"> و مزد ن</w:t>
      </w:r>
      <w:r w:rsidRPr="00C737A9">
        <w:rPr>
          <w:rStyle w:val="Char0"/>
          <w:rFonts w:hint="cs"/>
          <w:rtl/>
        </w:rPr>
        <w:t>یکوکاران</w:t>
      </w:r>
      <w:r w:rsidRPr="00C737A9">
        <w:rPr>
          <w:rStyle w:val="Char0"/>
          <w:rtl/>
        </w:rPr>
        <w:t xml:space="preserve"> را ضا</w:t>
      </w:r>
      <w:r w:rsidRPr="00C737A9">
        <w:rPr>
          <w:rStyle w:val="Char0"/>
          <w:rFonts w:hint="cs"/>
          <w:rtl/>
        </w:rPr>
        <w:t>یع</w:t>
      </w:r>
      <w:r w:rsidR="001619CE">
        <w:rPr>
          <w:rStyle w:val="Char0"/>
          <w:rtl/>
        </w:rPr>
        <w:t xml:space="preserve"> نمی‌</w:t>
      </w:r>
      <w:r w:rsidRPr="00C737A9">
        <w:rPr>
          <w:rStyle w:val="Char0"/>
          <w:rtl/>
        </w:rPr>
        <w:t>گردان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ثواب آخرت برا</w:t>
      </w:r>
      <w:r w:rsidRPr="00C737A9">
        <w:rPr>
          <w:rStyle w:val="Char0"/>
          <w:rFonts w:hint="cs"/>
          <w:rtl/>
        </w:rPr>
        <w:t>ی</w:t>
      </w:r>
      <w:r w:rsidRPr="00C737A9">
        <w:rPr>
          <w:rStyle w:val="Char0"/>
          <w:rtl/>
        </w:rPr>
        <w:t xml:space="preserve">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و پره</w:t>
      </w:r>
      <w:r w:rsidRPr="00C737A9">
        <w:rPr>
          <w:rStyle w:val="Char0"/>
          <w:rFonts w:hint="cs"/>
          <w:rtl/>
        </w:rPr>
        <w:t>یزگاری</w:t>
      </w:r>
      <w:r w:rsidR="001619CE">
        <w:rPr>
          <w:rStyle w:val="Char0"/>
          <w:rtl/>
        </w:rPr>
        <w:t xml:space="preserve"> می‌</w:t>
      </w:r>
      <w:r w:rsidRPr="00C737A9">
        <w:rPr>
          <w:rStyle w:val="Char0"/>
          <w:rtl/>
        </w:rPr>
        <w:t>کردند (نسبت به پادشاه</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بهتر است. </w:t>
      </w:r>
      <w:r>
        <w:rPr>
          <w:rStyle w:val="Char0"/>
          <w:rFonts w:ascii="Traditional Arabic" w:hAnsi="mylotus" w:cs="Traditional Arabic" w:hint="cs"/>
          <w:sz w:val="27"/>
          <w:szCs w:val="27"/>
          <w:rtl/>
        </w:rPr>
        <w:t>﴿</w:t>
      </w:r>
      <w:r w:rsidRPr="00C737A9">
        <w:rPr>
          <w:rStyle w:val="Char0"/>
          <w:rFonts w:hint="cs"/>
          <w:rtl/>
        </w:rPr>
        <w:t>58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برادرا</w:t>
      </w:r>
      <w:r w:rsidRPr="00C737A9">
        <w:rPr>
          <w:rStyle w:val="Char0"/>
          <w:rFonts w:hint="cs"/>
          <w:rtl/>
        </w:rPr>
        <w:t>ن</w:t>
      </w:r>
      <w:r w:rsidRPr="00C737A9">
        <w:rPr>
          <w:rStyle w:val="Char0"/>
          <w:rtl/>
        </w:rPr>
        <w:t xml:space="preserve"> </w:t>
      </w:r>
      <w:r w:rsidRPr="00C737A9">
        <w:rPr>
          <w:rStyle w:val="Char0"/>
          <w:rFonts w:hint="cs"/>
          <w:rtl/>
        </w:rPr>
        <w:t>یوسف</w:t>
      </w:r>
      <w:r w:rsidRPr="00C737A9">
        <w:rPr>
          <w:rStyle w:val="Char0"/>
          <w:rtl/>
        </w:rPr>
        <w:t xml:space="preserve"> (برا</w:t>
      </w:r>
      <w:r w:rsidRPr="00C737A9">
        <w:rPr>
          <w:rStyle w:val="Char0"/>
          <w:rFonts w:hint="cs"/>
          <w:rtl/>
        </w:rPr>
        <w:t>ی</w:t>
      </w:r>
      <w:r w:rsidRPr="00C737A9">
        <w:rPr>
          <w:rStyle w:val="Char0"/>
          <w:rtl/>
        </w:rPr>
        <w:t xml:space="preserve"> حصول غله) به مصر آمدند، پس بر او وارد شدند، </w:t>
      </w:r>
      <w:r w:rsidRPr="00C737A9">
        <w:rPr>
          <w:rStyle w:val="Char0"/>
          <w:rFonts w:hint="cs"/>
          <w:rtl/>
        </w:rPr>
        <w:t>یوسف</w:t>
      </w:r>
      <w:r w:rsidRPr="00C737A9">
        <w:rPr>
          <w:rStyle w:val="Char0"/>
          <w:rtl/>
        </w:rPr>
        <w:t xml:space="preserve"> آنان را شناخت ول</w:t>
      </w:r>
      <w:r w:rsidRPr="00C737A9">
        <w:rPr>
          <w:rStyle w:val="Char0"/>
          <w:rFonts w:hint="cs"/>
          <w:rtl/>
        </w:rPr>
        <w:t>ی</w:t>
      </w:r>
      <w:r w:rsidRPr="00C737A9">
        <w:rPr>
          <w:rStyle w:val="Char0"/>
          <w:rtl/>
        </w:rPr>
        <w:t xml:space="preserve"> آنها يوسف را نشناختند. </w:t>
      </w:r>
      <w:r>
        <w:rPr>
          <w:rStyle w:val="Char0"/>
          <w:rFonts w:ascii="Traditional Arabic" w:hAnsi="mylotus" w:cs="Traditional Arabic" w:hint="cs"/>
          <w:sz w:val="27"/>
          <w:szCs w:val="27"/>
          <w:rtl/>
          <w:lang w:bidi="fa-IR"/>
        </w:rPr>
        <w:t>﴿</w:t>
      </w:r>
      <w:r w:rsidRPr="00C737A9">
        <w:rPr>
          <w:rStyle w:val="Char0"/>
          <w:rFonts w:hint="cs"/>
          <w:rtl/>
        </w:rPr>
        <w:t>59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يوسف خوار و بارشان را مجهز کرد، گفت: (بار د</w:t>
      </w:r>
      <w:r w:rsidRPr="00C737A9">
        <w:rPr>
          <w:rStyle w:val="Char0"/>
          <w:rFonts w:hint="cs"/>
          <w:rtl/>
        </w:rPr>
        <w:t>یگر)</w:t>
      </w:r>
      <w:r w:rsidRPr="00C737A9">
        <w:rPr>
          <w:rStyle w:val="Char0"/>
          <w:rtl/>
        </w:rPr>
        <w:t xml:space="preserve"> برادر پدر</w:t>
      </w:r>
      <w:r w:rsidRPr="00C737A9">
        <w:rPr>
          <w:rStyle w:val="Char0"/>
          <w:rFonts w:hint="cs"/>
          <w:rtl/>
        </w:rPr>
        <w:t>ی</w:t>
      </w:r>
      <w:r w:rsidRPr="00C737A9">
        <w:rPr>
          <w:rStyle w:val="Char0"/>
          <w:rtl/>
        </w:rPr>
        <w:t xml:space="preserve"> خود را نزد من آور</w:t>
      </w:r>
      <w:r w:rsidRPr="00C737A9">
        <w:rPr>
          <w:rStyle w:val="Char0"/>
          <w:rFonts w:hint="cs"/>
          <w:rtl/>
        </w:rPr>
        <w:t>ید،</w:t>
      </w:r>
      <w:r w:rsidRPr="00C737A9">
        <w:rPr>
          <w:rStyle w:val="Char0"/>
          <w:rtl/>
        </w:rPr>
        <w:t xml:space="preserve"> مگر</w:t>
      </w:r>
      <w:r w:rsidR="001619CE">
        <w:rPr>
          <w:rStyle w:val="Char0"/>
          <w:rtl/>
        </w:rPr>
        <w:t xml:space="preserve"> نمی‌</w:t>
      </w:r>
      <w:r w:rsidRPr="00C737A9">
        <w:rPr>
          <w:rStyle w:val="Char0"/>
          <w:rtl/>
        </w:rPr>
        <w:t>ب</w:t>
      </w:r>
      <w:r w:rsidRPr="00C737A9">
        <w:rPr>
          <w:rStyle w:val="Char0"/>
          <w:rFonts w:hint="cs"/>
          <w:rtl/>
        </w:rPr>
        <w:t>ینید</w:t>
      </w:r>
      <w:r w:rsidRPr="00C737A9">
        <w:rPr>
          <w:rStyle w:val="Char0"/>
          <w:rtl/>
        </w:rPr>
        <w:t xml:space="preserve"> که من پ</w:t>
      </w:r>
      <w:r w:rsidRPr="00C737A9">
        <w:rPr>
          <w:rStyle w:val="Char0"/>
          <w:rFonts w:hint="cs"/>
          <w:rtl/>
        </w:rPr>
        <w:t>یمانه</w:t>
      </w:r>
      <w:r w:rsidRPr="00C737A9">
        <w:rPr>
          <w:rStyle w:val="Char0"/>
          <w:rtl/>
        </w:rPr>
        <w:t xml:space="preserve"> را به تمام و کمال م</w:t>
      </w:r>
      <w:r w:rsidRPr="00C737A9">
        <w:rPr>
          <w:rStyle w:val="Char0"/>
          <w:rFonts w:hint="cs"/>
          <w:rtl/>
        </w:rPr>
        <w:t>یدهم</w:t>
      </w:r>
      <w:r w:rsidRPr="00C737A9">
        <w:rPr>
          <w:rStyle w:val="Char0"/>
          <w:rtl/>
        </w:rPr>
        <w:t xml:space="preserve"> و من بهتر</w:t>
      </w:r>
      <w:r w:rsidRPr="00C737A9">
        <w:rPr>
          <w:rStyle w:val="Char0"/>
          <w:rFonts w:hint="cs"/>
          <w:rtl/>
        </w:rPr>
        <w:t>ین</w:t>
      </w:r>
      <w:r w:rsidRPr="00C737A9">
        <w:rPr>
          <w:rStyle w:val="Char0"/>
          <w:rtl/>
        </w:rPr>
        <w:t xml:space="preserve"> م</w:t>
      </w:r>
      <w:r w:rsidRPr="00C737A9">
        <w:rPr>
          <w:rStyle w:val="Char0"/>
          <w:rFonts w:hint="cs"/>
          <w:rtl/>
        </w:rPr>
        <w:t>یزبانان</w:t>
      </w:r>
      <w:r w:rsidRPr="00C737A9">
        <w:rPr>
          <w:rStyle w:val="Char0"/>
          <w:rtl/>
        </w:rPr>
        <w:t xml:space="preserve"> هستم؟ </w:t>
      </w:r>
      <w:r>
        <w:rPr>
          <w:rStyle w:val="Char0"/>
          <w:rFonts w:ascii="Traditional Arabic" w:hAnsi="mylotus" w:cs="Traditional Arabic" w:hint="cs"/>
          <w:sz w:val="27"/>
          <w:szCs w:val="27"/>
          <w:rtl/>
          <w:lang w:bidi="fa-IR"/>
        </w:rPr>
        <w:t>﴿</w:t>
      </w:r>
      <w:r w:rsidRPr="00C737A9">
        <w:rPr>
          <w:rStyle w:val="Char0"/>
          <w:rFonts w:hint="cs"/>
          <w:rtl/>
        </w:rPr>
        <w:t>60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او را نزد من ن</w:t>
      </w:r>
      <w:r w:rsidRPr="00C737A9">
        <w:rPr>
          <w:rStyle w:val="Char0"/>
          <w:rFonts w:hint="cs"/>
          <w:rtl/>
        </w:rPr>
        <w:t>یاوردید،</w:t>
      </w:r>
      <w:r w:rsidRPr="00C737A9">
        <w:rPr>
          <w:rStyle w:val="Char0"/>
          <w:rtl/>
        </w:rPr>
        <w:t xml:space="preserve"> پس برا</w:t>
      </w:r>
      <w:r w:rsidRPr="00C737A9">
        <w:rPr>
          <w:rStyle w:val="Char0"/>
          <w:rFonts w:hint="cs"/>
          <w:rtl/>
        </w:rPr>
        <w:t>ی</w:t>
      </w:r>
      <w:r w:rsidRPr="00C737A9">
        <w:rPr>
          <w:rStyle w:val="Char0"/>
          <w:rtl/>
        </w:rPr>
        <w:t xml:space="preserve"> شما هرگز پ</w:t>
      </w:r>
      <w:r w:rsidRPr="00C737A9">
        <w:rPr>
          <w:rStyle w:val="Char0"/>
          <w:rFonts w:hint="cs"/>
          <w:rtl/>
        </w:rPr>
        <w:t>یمانۀ</w:t>
      </w:r>
      <w:r w:rsidRPr="00C737A9">
        <w:rPr>
          <w:rStyle w:val="Char0"/>
          <w:rtl/>
        </w:rPr>
        <w:t xml:space="preserve"> غله نزد من ن</w:t>
      </w:r>
      <w:r w:rsidRPr="00C737A9">
        <w:rPr>
          <w:rStyle w:val="Char0"/>
          <w:rFonts w:hint="cs"/>
          <w:rtl/>
        </w:rPr>
        <w:t>یست</w:t>
      </w:r>
      <w:r w:rsidRPr="00C737A9">
        <w:rPr>
          <w:rStyle w:val="Char0"/>
          <w:rtl/>
        </w:rPr>
        <w:t xml:space="preserve"> و هرگز به من نزد</w:t>
      </w:r>
      <w:r w:rsidRPr="00C737A9">
        <w:rPr>
          <w:rStyle w:val="Char0"/>
          <w:rFonts w:hint="cs"/>
          <w:rtl/>
        </w:rPr>
        <w:t>یک</w:t>
      </w:r>
      <w:r w:rsidRPr="00C737A9">
        <w:rPr>
          <w:rStyle w:val="Char0"/>
          <w:rtl/>
        </w:rPr>
        <w:t xml:space="preserve"> نشو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گفتند: دربار</w:t>
      </w:r>
      <w:r w:rsidRPr="00C737A9">
        <w:rPr>
          <w:rStyle w:val="Char0"/>
          <w:rFonts w:hint="cs"/>
          <w:rtl/>
        </w:rPr>
        <w:t>ۀ</w:t>
      </w:r>
      <w:r w:rsidRPr="00C737A9">
        <w:rPr>
          <w:rStyle w:val="Char0"/>
          <w:rtl/>
        </w:rPr>
        <w:t xml:space="preserve"> او با پدرش گفتگو نموده تلاش</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که به هر وس</w:t>
      </w:r>
      <w:r w:rsidRPr="00C737A9">
        <w:rPr>
          <w:rStyle w:val="Char0"/>
          <w:rFonts w:hint="cs"/>
          <w:rtl/>
        </w:rPr>
        <w:t>یله</w:t>
      </w:r>
      <w:r w:rsidRPr="00C737A9">
        <w:rPr>
          <w:rStyle w:val="Char0"/>
          <w:rtl/>
        </w:rPr>
        <w:t xml:space="preserve"> ممکن او را نزد تو ب</w:t>
      </w:r>
      <w:r w:rsidRPr="00C737A9">
        <w:rPr>
          <w:rStyle w:val="Char0"/>
          <w:rFonts w:hint="cs"/>
          <w:rtl/>
        </w:rPr>
        <w:t>یاوریم</w:t>
      </w:r>
      <w:r w:rsidRPr="00C737A9">
        <w:rPr>
          <w:rStyle w:val="Char0"/>
          <w:rtl/>
        </w:rPr>
        <w:t xml:space="preserve"> و ا</w:t>
      </w:r>
      <w:r w:rsidRPr="00C737A9">
        <w:rPr>
          <w:rStyle w:val="Char0"/>
          <w:rFonts w:hint="cs"/>
          <w:rtl/>
        </w:rPr>
        <w:t>ین</w:t>
      </w:r>
      <w:r w:rsidRPr="00C737A9">
        <w:rPr>
          <w:rStyle w:val="Char0"/>
          <w:rtl/>
        </w:rPr>
        <w:t xml:space="preserve"> کار را خواه</w:t>
      </w:r>
      <w:r w:rsidRPr="00C737A9">
        <w:rPr>
          <w:rStyle w:val="Char0"/>
          <w:rFonts w:hint="cs"/>
          <w:rtl/>
        </w:rPr>
        <w:t>یم</w:t>
      </w:r>
      <w:r w:rsidRPr="00C737A9">
        <w:rPr>
          <w:rStyle w:val="Char0"/>
          <w:rtl/>
        </w:rPr>
        <w:t xml:space="preserve"> کرد. </w:t>
      </w:r>
      <w:r>
        <w:rPr>
          <w:rStyle w:val="Char0"/>
          <w:rFonts w:ascii="Traditional Arabic" w:hAnsi="mylotus" w:cs="Traditional Arabic" w:hint="cs"/>
          <w:sz w:val="27"/>
          <w:szCs w:val="27"/>
          <w:rtl/>
          <w:lang w:bidi="fa-IR"/>
        </w:rPr>
        <w:t>﴿</w:t>
      </w:r>
      <w:r w:rsidRPr="00C737A9">
        <w:rPr>
          <w:rStyle w:val="Char0"/>
          <w:rFonts w:hint="cs"/>
          <w:rtl/>
        </w:rPr>
        <w:t>62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به جوانان (خد</w:t>
      </w:r>
      <w:r w:rsidRPr="00C737A9">
        <w:rPr>
          <w:rStyle w:val="Char0"/>
          <w:rFonts w:hint="cs"/>
          <w:rtl/>
        </w:rPr>
        <w:t>متگذار</w:t>
      </w:r>
      <w:r w:rsidRPr="00C737A9">
        <w:rPr>
          <w:rStyle w:val="Char0"/>
          <w:rtl/>
        </w:rPr>
        <w:t xml:space="preserve"> خود) گفت: سرما</w:t>
      </w:r>
      <w:r w:rsidRPr="00C737A9">
        <w:rPr>
          <w:rStyle w:val="Char0"/>
          <w:rFonts w:hint="cs"/>
          <w:rtl/>
        </w:rPr>
        <w:t>یۀ</w:t>
      </w:r>
      <w:r w:rsidRPr="00C737A9">
        <w:rPr>
          <w:rStyle w:val="Char0"/>
          <w:rtl/>
        </w:rPr>
        <w:t xml:space="preserve"> (پول)</w:t>
      </w:r>
      <w:r w:rsidR="001619CE">
        <w:rPr>
          <w:rStyle w:val="Char0"/>
          <w:rtl/>
        </w:rPr>
        <w:t xml:space="preserve">‌شان </w:t>
      </w:r>
      <w:r w:rsidRPr="00C737A9">
        <w:rPr>
          <w:rStyle w:val="Char0"/>
          <w:rtl/>
        </w:rPr>
        <w:t>را (که پرداخته اند) در بارها</w:t>
      </w:r>
      <w:r w:rsidRPr="00C737A9">
        <w:rPr>
          <w:rStyle w:val="Char0"/>
          <w:rFonts w:hint="cs"/>
          <w:rtl/>
        </w:rPr>
        <w:t>یشان</w:t>
      </w:r>
      <w:r w:rsidRPr="00C737A9">
        <w:rPr>
          <w:rStyle w:val="Char0"/>
          <w:rtl/>
        </w:rPr>
        <w:t xml:space="preserve"> بگذار</w:t>
      </w:r>
      <w:r w:rsidRPr="00C737A9">
        <w:rPr>
          <w:rStyle w:val="Char0"/>
          <w:rFonts w:hint="cs"/>
          <w:rtl/>
        </w:rPr>
        <w:t>ید،</w:t>
      </w:r>
      <w:r w:rsidRPr="00C737A9">
        <w:rPr>
          <w:rStyle w:val="Char0"/>
          <w:rtl/>
        </w:rPr>
        <w:t xml:space="preserve"> تا چون به نزد خانواده</w:t>
      </w:r>
      <w:r w:rsidR="001619CE">
        <w:rPr>
          <w:rStyle w:val="Char0"/>
          <w:rtl/>
        </w:rPr>
        <w:t xml:space="preserve">‌شان </w:t>
      </w:r>
      <w:r w:rsidRPr="00C737A9">
        <w:rPr>
          <w:rStyle w:val="Char0"/>
          <w:rtl/>
        </w:rPr>
        <w:t>بازگردند آن را باز</w:t>
      </w:r>
      <w:r w:rsidRPr="00C737A9">
        <w:rPr>
          <w:rStyle w:val="Char0"/>
          <w:rFonts w:hint="cs"/>
          <w:rtl/>
        </w:rPr>
        <w:t>یابند</w:t>
      </w:r>
      <w:r w:rsidRPr="00C737A9">
        <w:rPr>
          <w:rStyle w:val="Char0"/>
          <w:rtl/>
        </w:rPr>
        <w:t xml:space="preserve"> و شا</w:t>
      </w:r>
      <w:r w:rsidRPr="00C737A9">
        <w:rPr>
          <w:rStyle w:val="Char0"/>
          <w:rFonts w:hint="cs"/>
          <w:rtl/>
        </w:rPr>
        <w:t>ید</w:t>
      </w:r>
      <w:r w:rsidRPr="00C737A9">
        <w:rPr>
          <w:rStyle w:val="Char0"/>
          <w:rtl/>
        </w:rPr>
        <w:t xml:space="preserve"> دوباره برگردند. </w:t>
      </w:r>
      <w:r>
        <w:rPr>
          <w:rStyle w:val="Char0"/>
          <w:rFonts w:ascii="Traditional Arabic" w:hAnsi="mylotus" w:cs="Traditional Arabic" w:hint="cs"/>
          <w:sz w:val="27"/>
          <w:szCs w:val="27"/>
          <w:rtl/>
          <w:lang w:bidi="fa-IR"/>
        </w:rPr>
        <w:t>﴿</w:t>
      </w:r>
      <w:r w:rsidRPr="00C737A9">
        <w:rPr>
          <w:rStyle w:val="Char0"/>
          <w:rFonts w:hint="cs"/>
          <w:rtl/>
        </w:rPr>
        <w:t>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چون</w:t>
      </w:r>
      <w:r w:rsidR="00A176E9">
        <w:rPr>
          <w:rStyle w:val="Char0"/>
          <w:rtl/>
        </w:rPr>
        <w:t xml:space="preserve"> به‌سوی </w:t>
      </w:r>
      <w:r w:rsidRPr="00C737A9">
        <w:rPr>
          <w:rStyle w:val="Char0"/>
          <w:rtl/>
        </w:rPr>
        <w:t>پدر خو</w:t>
      </w:r>
      <w:r w:rsidRPr="00C737A9">
        <w:rPr>
          <w:rStyle w:val="Char0"/>
          <w:rFonts w:hint="cs"/>
          <w:rtl/>
        </w:rPr>
        <w:t>یش</w:t>
      </w:r>
      <w:r w:rsidRPr="00C737A9">
        <w:rPr>
          <w:rStyle w:val="Char0"/>
          <w:rtl/>
        </w:rPr>
        <w:t xml:space="preserve"> باز گشتند، </w:t>
      </w:r>
      <w:r w:rsidRPr="00C737A9">
        <w:rPr>
          <w:rStyle w:val="Char0"/>
          <w:rtl/>
        </w:rPr>
        <w:lastRenderedPageBreak/>
        <w:t>گفتند: ا</w:t>
      </w:r>
      <w:r w:rsidRPr="00C737A9">
        <w:rPr>
          <w:rStyle w:val="Char0"/>
          <w:rFonts w:hint="cs"/>
          <w:rtl/>
        </w:rPr>
        <w:t>ی</w:t>
      </w:r>
      <w:r w:rsidRPr="00C737A9">
        <w:rPr>
          <w:rStyle w:val="Char0"/>
          <w:rtl/>
        </w:rPr>
        <w:t xml:space="preserve"> پدر! پ</w:t>
      </w:r>
      <w:r w:rsidRPr="00C737A9">
        <w:rPr>
          <w:rStyle w:val="Char0"/>
          <w:rFonts w:hint="cs"/>
          <w:rtl/>
        </w:rPr>
        <w:t>یمانۀ</w:t>
      </w:r>
      <w:r w:rsidRPr="00C737A9">
        <w:rPr>
          <w:rStyle w:val="Char0"/>
          <w:rtl/>
        </w:rPr>
        <w:t xml:space="preserve"> غله از ما منع شد، پس برادر ما را با ما بفرست تا پ</w:t>
      </w:r>
      <w:r w:rsidRPr="00C737A9">
        <w:rPr>
          <w:rStyle w:val="Char0"/>
          <w:rFonts w:hint="cs"/>
          <w:rtl/>
        </w:rPr>
        <w:t>یمانه</w:t>
      </w:r>
      <w:r w:rsidRPr="00C737A9">
        <w:rPr>
          <w:rStyle w:val="Char0"/>
          <w:rtl/>
        </w:rPr>
        <w:t xml:space="preserve"> بگ</w:t>
      </w:r>
      <w:r w:rsidRPr="00C737A9">
        <w:rPr>
          <w:rStyle w:val="Char0"/>
          <w:rFonts w:hint="cs"/>
          <w:rtl/>
        </w:rPr>
        <w:t>یریم</w:t>
      </w:r>
      <w:r w:rsidRPr="00C737A9">
        <w:rPr>
          <w:rStyle w:val="Char0"/>
          <w:rtl/>
        </w:rPr>
        <w:t xml:space="preserve"> و همانا ما نگهبان او هست</w:t>
      </w:r>
      <w:r w:rsidRPr="00C737A9">
        <w:rPr>
          <w:rStyle w:val="Char0"/>
          <w:rFonts w:hint="cs"/>
          <w:rtl/>
        </w:rPr>
        <w:t>یم.</w:t>
      </w:r>
    </w:p>
    <w:p w:rsidR="00AD43F8" w:rsidRDefault="00AD43F8" w:rsidP="00AD43F8">
      <w:pPr>
        <w:pStyle w:val="a0"/>
        <w:rPr>
          <w:rStyle w:val="Char0"/>
          <w:rtl/>
        </w:rPr>
      </w:pPr>
      <w:r w:rsidRPr="005F5BD3">
        <w:rPr>
          <w:rStyle w:val="Char0"/>
          <w:rFonts w:cs="Traditional Arabic"/>
          <w:rtl/>
        </w:rPr>
        <w:t>﴿</w:t>
      </w:r>
      <w:r w:rsidRPr="008B4A46">
        <w:rPr>
          <w:rStyle w:val="Char7"/>
          <w:rtl/>
        </w:rPr>
        <w:t>قَالَ هَلْ آمَنُكُمْ عَلَيْهِ إِلَّا كَمَا أَمِنْتُكُمْ عَلَى أَخِيهِ مِنْ قَبْلُ</w:t>
      </w:r>
      <w:r w:rsidR="001619CE" w:rsidRPr="008B4A46">
        <w:rPr>
          <w:rStyle w:val="Char7"/>
          <w:rtl/>
        </w:rPr>
        <w:t xml:space="preserve"> </w:t>
      </w:r>
      <w:r w:rsidRPr="008B4A46">
        <w:rPr>
          <w:rStyle w:val="Char7"/>
          <w:rtl/>
        </w:rPr>
        <w:t>فَاللَّهُ خَيْرٌ حَافِظًا</w:t>
      </w:r>
      <w:r w:rsidR="001619CE" w:rsidRPr="008B4A46">
        <w:rPr>
          <w:rStyle w:val="Char7"/>
          <w:rtl/>
        </w:rPr>
        <w:t xml:space="preserve"> </w:t>
      </w:r>
      <w:r w:rsidRPr="008B4A46">
        <w:rPr>
          <w:rStyle w:val="Char7"/>
          <w:rtl/>
        </w:rPr>
        <w:t>وَهُوَ أَرْحَمُ الرَّاحِمِينَ٦٤ وَلَمَّا فَتَحُوا مَتَاعَهُمْ وَجَدُوا بِضَاعَتَهُمْ رُدَّتْ إِلَيْهِمْ</w:t>
      </w:r>
      <w:r w:rsidR="001619CE" w:rsidRPr="008B4A46">
        <w:rPr>
          <w:rStyle w:val="Char7"/>
          <w:rtl/>
        </w:rPr>
        <w:t xml:space="preserve"> </w:t>
      </w:r>
      <w:r w:rsidRPr="008B4A46">
        <w:rPr>
          <w:rStyle w:val="Char7"/>
          <w:rtl/>
        </w:rPr>
        <w:t>قَالُوا يَا أَبَانَا مَا نَبْغِي</w:t>
      </w:r>
      <w:r w:rsidR="001619CE" w:rsidRPr="008B4A46">
        <w:rPr>
          <w:rStyle w:val="Char7"/>
          <w:rtl/>
        </w:rPr>
        <w:t xml:space="preserve"> </w:t>
      </w:r>
      <w:r w:rsidRPr="008B4A46">
        <w:rPr>
          <w:rStyle w:val="Char7"/>
          <w:rtl/>
        </w:rPr>
        <w:t>هَذِهِ بِضَاعَتُنَا رُدَّتْ إِلَيْنَا</w:t>
      </w:r>
      <w:r w:rsidR="001619CE" w:rsidRPr="008B4A46">
        <w:rPr>
          <w:rStyle w:val="Char7"/>
          <w:rtl/>
        </w:rPr>
        <w:t xml:space="preserve"> </w:t>
      </w:r>
      <w:r w:rsidRPr="008B4A46">
        <w:rPr>
          <w:rStyle w:val="Char7"/>
          <w:rtl/>
        </w:rPr>
        <w:t>وَنَمِيرُ أَهْلَنَا وَنَحْفَظُ أَخَانَا وَنَزْدَادُ كَيْلَ بَعِيرٍ</w:t>
      </w:r>
      <w:r w:rsidR="001619CE" w:rsidRPr="008B4A46">
        <w:rPr>
          <w:rStyle w:val="Char7"/>
          <w:rtl/>
        </w:rPr>
        <w:t xml:space="preserve"> </w:t>
      </w:r>
      <w:r w:rsidRPr="008B4A46">
        <w:rPr>
          <w:rStyle w:val="Char7"/>
          <w:rtl/>
        </w:rPr>
        <w:t>ذَلِكَ كَيْلٌ يَسِيرٌ٦٥ قَالَ لَنْ أُرْسِلَهُ مَعَكُمْ حَتَّى تُؤْتُونِ مَوْثِقًا مِنَ اللَّهِ لَتَأْتُنَّنِي بِهِ إِلَّا أَنْ يُحَاطَ بِكُمْ</w:t>
      </w:r>
      <w:r w:rsidR="001619CE" w:rsidRPr="008B4A46">
        <w:rPr>
          <w:rStyle w:val="Char7"/>
          <w:rtl/>
        </w:rPr>
        <w:t xml:space="preserve"> </w:t>
      </w:r>
      <w:r w:rsidRPr="008B4A46">
        <w:rPr>
          <w:rStyle w:val="Char7"/>
          <w:rtl/>
        </w:rPr>
        <w:t>فَلَمَّا آتَوْهُ مَوْثِقَهُمْ قَالَ اللَّهُ عَلَى مَا نَقُولُ وَكِيلٌ٦٦ وَقَالَ يَا بَنِيَّ لَا تَدْخُلُوا مِنْ بَابٍ وَاحِدٍ وَادْخُلُوا مِنْ أَبْوَابٍ مُتَفَرِّقَةٍ</w:t>
      </w:r>
      <w:r w:rsidR="001619CE" w:rsidRPr="008B4A46">
        <w:rPr>
          <w:rStyle w:val="Char7"/>
          <w:rtl/>
        </w:rPr>
        <w:t xml:space="preserve"> </w:t>
      </w:r>
      <w:r w:rsidRPr="008B4A46">
        <w:rPr>
          <w:rStyle w:val="Char7"/>
          <w:rtl/>
        </w:rPr>
        <w:t>وَمَا أُغْنِي عَنْكُمْ مِنَ اللَّهِ مِنْ شَيْءٍ</w:t>
      </w:r>
      <w:r w:rsidR="001619CE" w:rsidRPr="008B4A46">
        <w:rPr>
          <w:rStyle w:val="Char7"/>
          <w:rtl/>
        </w:rPr>
        <w:t xml:space="preserve"> </w:t>
      </w:r>
      <w:r w:rsidRPr="008B4A46">
        <w:rPr>
          <w:rStyle w:val="Char7"/>
          <w:rtl/>
        </w:rPr>
        <w:t>إِنِ الْحُكْمُ إِلَّا لِلَّهِ</w:t>
      </w:r>
      <w:r w:rsidR="001619CE" w:rsidRPr="008B4A46">
        <w:rPr>
          <w:rStyle w:val="Char7"/>
          <w:rtl/>
        </w:rPr>
        <w:t xml:space="preserve"> </w:t>
      </w:r>
      <w:r w:rsidRPr="008B4A46">
        <w:rPr>
          <w:rStyle w:val="Char7"/>
          <w:rtl/>
        </w:rPr>
        <w:t>عَلَيْهِ تَوَكَّلْتُ</w:t>
      </w:r>
      <w:r w:rsidR="001619CE" w:rsidRPr="008B4A46">
        <w:rPr>
          <w:rStyle w:val="Char7"/>
          <w:rtl/>
        </w:rPr>
        <w:t xml:space="preserve"> </w:t>
      </w:r>
      <w:r w:rsidRPr="008B4A46">
        <w:rPr>
          <w:rStyle w:val="Char7"/>
          <w:rtl/>
        </w:rPr>
        <w:t>وَعَلَيْهِ فَلْيَتَوَكَّلِ الْمُتَوَكِّلُونَ٦٧ وَلَمَّا دَخَلُوا مِنْ حَيْثُ أَمَرَهُمْ أَبُوهُمْ مَا كَانَ يُغْنِي عَنْهُمْ مِنَ اللَّهِ مِنْ شَيْءٍ إِلَّا حَاجَةً فِي نَفْسِ يَعْقُوبَ قَضَاهَا</w:t>
      </w:r>
      <w:r w:rsidR="001619CE" w:rsidRPr="008B4A46">
        <w:rPr>
          <w:rStyle w:val="Char7"/>
          <w:rtl/>
        </w:rPr>
        <w:t xml:space="preserve"> </w:t>
      </w:r>
      <w:r w:rsidRPr="008B4A46">
        <w:rPr>
          <w:rStyle w:val="Char7"/>
          <w:rtl/>
        </w:rPr>
        <w:t>وَإِنَّهُ لَذُو عِلْمٍ لِمَا عَلَّمْنَاهُ وَلَكِنَّ أَكْثَرَ النَّاسِ لَا يَعْلَمُونَ٦٨ وَلَمَّا دَخَلُوا عَلَى يُوسُفَ آوَى إِلَيْهِ أَخَاهُ</w:t>
      </w:r>
      <w:r w:rsidR="001619CE" w:rsidRPr="008B4A46">
        <w:rPr>
          <w:rStyle w:val="Char7"/>
          <w:rtl/>
        </w:rPr>
        <w:t xml:space="preserve"> </w:t>
      </w:r>
      <w:r w:rsidRPr="008B4A46">
        <w:rPr>
          <w:rStyle w:val="Char7"/>
          <w:rtl/>
        </w:rPr>
        <w:t>قَالَ إِنِّي أَنَا أَخُوكَ فَلَا تَبْتَئِسْ بِمَا كَانُوا يَعْمَلُونَ٦٩</w:t>
      </w:r>
      <w:r w:rsidRPr="005F5BD3">
        <w:rPr>
          <w:rStyle w:val="Char0"/>
          <w:rFonts w:ascii="Times New Roman" w:hAnsi="Times New Roman" w:cs="Traditional Arabic" w:hint="cs"/>
          <w:rtl/>
        </w:rPr>
        <w:t>﴾</w:t>
      </w:r>
      <w:r w:rsidRPr="008B4A46">
        <w:rPr>
          <w:rStyle w:val="Char"/>
          <w:rtl/>
        </w:rPr>
        <w:t xml:space="preserve"> [يوسف: 64-69]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tl/>
        </w:rPr>
        <w:t xml:space="preserve"> پدر گفت: آ</w:t>
      </w:r>
      <w:r w:rsidRPr="00C737A9">
        <w:rPr>
          <w:rStyle w:val="Char0"/>
          <w:rFonts w:hint="cs"/>
          <w:rtl/>
        </w:rPr>
        <w:t>یا</w:t>
      </w:r>
      <w:r w:rsidRPr="00C737A9">
        <w:rPr>
          <w:rStyle w:val="Char0"/>
          <w:rtl/>
        </w:rPr>
        <w:t xml:space="preserve"> من دربار</w:t>
      </w:r>
      <w:r w:rsidRPr="00C737A9">
        <w:rPr>
          <w:rStyle w:val="Char0"/>
          <w:rFonts w:hint="cs"/>
          <w:rtl/>
        </w:rPr>
        <w:t>ۀ</w:t>
      </w:r>
      <w:r w:rsidRPr="00C737A9">
        <w:rPr>
          <w:rStyle w:val="Char0"/>
          <w:rtl/>
        </w:rPr>
        <w:t xml:space="preserve"> او به شما اطم</w:t>
      </w:r>
      <w:r w:rsidRPr="00C737A9">
        <w:rPr>
          <w:rStyle w:val="Char0"/>
          <w:rFonts w:hint="cs"/>
          <w:rtl/>
        </w:rPr>
        <w:t>ینان</w:t>
      </w:r>
      <w:r w:rsidRPr="00C737A9">
        <w:rPr>
          <w:rStyle w:val="Char0"/>
          <w:rtl/>
        </w:rPr>
        <w:t xml:space="preserve"> کنم همانگونه که دربار</w:t>
      </w:r>
      <w:r w:rsidRPr="00C737A9">
        <w:rPr>
          <w:rStyle w:val="Char0"/>
          <w:rFonts w:hint="cs"/>
          <w:rtl/>
        </w:rPr>
        <w:t>ۀ</w:t>
      </w:r>
      <w:r w:rsidRPr="00C737A9">
        <w:rPr>
          <w:rStyle w:val="Char0"/>
          <w:rtl/>
        </w:rPr>
        <w:t xml:space="preserve"> برادرش (</w:t>
      </w:r>
      <w:r w:rsidRPr="00C737A9">
        <w:rPr>
          <w:rStyle w:val="Char0"/>
          <w:rFonts w:hint="cs"/>
          <w:rtl/>
        </w:rPr>
        <w:t>یوسف</w:t>
      </w:r>
      <w:r w:rsidRPr="00C737A9">
        <w:rPr>
          <w:rStyle w:val="Char0"/>
          <w:rtl/>
        </w:rPr>
        <w:t xml:space="preserve"> )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به شما اطم</w:t>
      </w:r>
      <w:r w:rsidRPr="00C737A9">
        <w:rPr>
          <w:rStyle w:val="Char0"/>
          <w:rFonts w:hint="cs"/>
          <w:rtl/>
        </w:rPr>
        <w:t>ینان</w:t>
      </w:r>
      <w:r w:rsidRPr="00C737A9">
        <w:rPr>
          <w:rStyle w:val="Char0"/>
          <w:rtl/>
        </w:rPr>
        <w:t xml:space="preserve"> کردم؟! پس الله بهتر</w:t>
      </w:r>
      <w:r w:rsidRPr="00C737A9">
        <w:rPr>
          <w:rStyle w:val="Char0"/>
          <w:rFonts w:hint="cs"/>
          <w:rtl/>
        </w:rPr>
        <w:t>ین</w:t>
      </w:r>
      <w:r w:rsidRPr="00C737A9">
        <w:rPr>
          <w:rStyle w:val="Char0"/>
          <w:rtl/>
        </w:rPr>
        <w:t xml:space="preserve"> نگهبان و او مهربانتر</w:t>
      </w:r>
      <w:r w:rsidRPr="00C737A9">
        <w:rPr>
          <w:rStyle w:val="Char0"/>
          <w:rFonts w:hint="cs"/>
          <w:rtl/>
        </w:rPr>
        <w:t>ین</w:t>
      </w:r>
      <w:r w:rsidRPr="00C737A9">
        <w:rPr>
          <w:rStyle w:val="Char0"/>
          <w:rtl/>
        </w:rPr>
        <w:t xml:space="preserve"> مهربانان است. </w:t>
      </w:r>
      <w:r>
        <w:rPr>
          <w:rStyle w:val="Char0"/>
          <w:rFonts w:ascii="Traditional Arabic" w:hAnsi="mylotus" w:cs="Traditional Arabic" w:hint="cs"/>
          <w:sz w:val="27"/>
          <w:szCs w:val="27"/>
          <w:rtl/>
        </w:rPr>
        <w:t>﴿</w:t>
      </w:r>
      <w:r w:rsidRPr="00C737A9">
        <w:rPr>
          <w:rStyle w:val="Char0"/>
          <w:rFonts w:hint="cs"/>
          <w:rtl/>
        </w:rPr>
        <w:t>65</w:t>
      </w:r>
      <w:r>
        <w:rPr>
          <w:rStyle w:val="Char0"/>
          <w:rFonts w:ascii="Traditional Arabic" w:hAnsi="mylotus" w:cs="Traditional Arabic" w:hint="cs"/>
          <w:sz w:val="27"/>
          <w:szCs w:val="27"/>
          <w:rtl/>
        </w:rPr>
        <w:t>﴾</w:t>
      </w:r>
      <w:r w:rsidRPr="00C737A9">
        <w:rPr>
          <w:rStyle w:val="Char0"/>
          <w:rtl/>
        </w:rPr>
        <w:t xml:space="preserve"> و چون بارشان را باز کردند، د</w:t>
      </w:r>
      <w:r w:rsidRPr="00C737A9">
        <w:rPr>
          <w:rStyle w:val="Char0"/>
          <w:rFonts w:hint="cs"/>
          <w:rtl/>
        </w:rPr>
        <w:t>یدند</w:t>
      </w:r>
      <w:r w:rsidRPr="00C737A9">
        <w:rPr>
          <w:rStyle w:val="Char0"/>
          <w:rtl/>
        </w:rPr>
        <w:t xml:space="preserve"> که سرما</w:t>
      </w:r>
      <w:r w:rsidRPr="00C737A9">
        <w:rPr>
          <w:rStyle w:val="Char0"/>
          <w:rFonts w:hint="cs"/>
          <w:rtl/>
        </w:rPr>
        <w:t>یه</w:t>
      </w:r>
      <w:r w:rsidRPr="00C737A9">
        <w:rPr>
          <w:rStyle w:val="Char0"/>
          <w:rtl/>
        </w:rPr>
        <w:t xml:space="preserve"> (پول)</w:t>
      </w:r>
      <w:r w:rsidR="001619CE">
        <w:rPr>
          <w:rStyle w:val="Char0"/>
          <w:rtl/>
        </w:rPr>
        <w:t xml:space="preserve">‌شان </w:t>
      </w:r>
      <w:r w:rsidRPr="00C737A9">
        <w:rPr>
          <w:rStyle w:val="Char0"/>
          <w:rtl/>
        </w:rPr>
        <w:t>به آنان بازگردانده شده است. گفتند: ا</w:t>
      </w:r>
      <w:r w:rsidRPr="00C737A9">
        <w:rPr>
          <w:rStyle w:val="Char0"/>
          <w:rFonts w:hint="cs"/>
          <w:rtl/>
        </w:rPr>
        <w:t>ی</w:t>
      </w:r>
      <w:r w:rsidRPr="00C737A9">
        <w:rPr>
          <w:rStyle w:val="Char0"/>
          <w:rtl/>
        </w:rPr>
        <w:t xml:space="preserve"> پدر! ما د</w:t>
      </w:r>
      <w:r w:rsidRPr="00C737A9">
        <w:rPr>
          <w:rStyle w:val="Char0"/>
          <w:rFonts w:hint="cs"/>
          <w:rtl/>
        </w:rPr>
        <w:t>یگر</w:t>
      </w:r>
      <w:r w:rsidRPr="00C737A9">
        <w:rPr>
          <w:rStyle w:val="Char0"/>
          <w:rtl/>
        </w:rPr>
        <w:t xml:space="preserve"> چه</w:t>
      </w:r>
      <w:r w:rsidR="001619CE">
        <w:rPr>
          <w:rStyle w:val="Char0"/>
          <w:rtl/>
        </w:rPr>
        <w:t xml:space="preserve"> می‌</w:t>
      </w:r>
      <w:r w:rsidRPr="00C737A9">
        <w:rPr>
          <w:rStyle w:val="Char0"/>
          <w:rtl/>
        </w:rPr>
        <w:t>خواه</w:t>
      </w:r>
      <w:r w:rsidRPr="00C737A9">
        <w:rPr>
          <w:rStyle w:val="Char0"/>
          <w:rFonts w:hint="cs"/>
          <w:rtl/>
        </w:rPr>
        <w:t>یم؟</w:t>
      </w:r>
      <w:r w:rsidRPr="00C737A9">
        <w:rPr>
          <w:rStyle w:val="Char0"/>
          <w:rtl/>
        </w:rPr>
        <w:t xml:space="preserve"> ا</w:t>
      </w:r>
      <w:r w:rsidRPr="00C737A9">
        <w:rPr>
          <w:rStyle w:val="Char0"/>
          <w:rFonts w:hint="cs"/>
          <w:rtl/>
        </w:rPr>
        <w:t>ین</w:t>
      </w:r>
      <w:r w:rsidRPr="00C737A9">
        <w:rPr>
          <w:rStyle w:val="Char0"/>
          <w:rtl/>
        </w:rPr>
        <w:t xml:space="preserve"> سرما</w:t>
      </w:r>
      <w:r w:rsidRPr="00C737A9">
        <w:rPr>
          <w:rStyle w:val="Char0"/>
          <w:rFonts w:hint="cs"/>
          <w:rtl/>
        </w:rPr>
        <w:t>یه</w:t>
      </w:r>
      <w:r w:rsidRPr="00C737A9">
        <w:rPr>
          <w:rStyle w:val="Char0"/>
          <w:rtl/>
        </w:rPr>
        <w:t xml:space="preserve"> ماست که به ما بازگردانده شده است و (باز</w:t>
      </w:r>
      <w:r w:rsidR="001619CE">
        <w:rPr>
          <w:rStyle w:val="Char0"/>
          <w:rtl/>
        </w:rPr>
        <w:t xml:space="preserve"> می‌</w:t>
      </w:r>
      <w:r w:rsidRPr="00C737A9">
        <w:rPr>
          <w:rStyle w:val="Char0"/>
          <w:rtl/>
        </w:rPr>
        <w:t>رو</w:t>
      </w:r>
      <w:r w:rsidRPr="00C737A9">
        <w:rPr>
          <w:rStyle w:val="Char0"/>
          <w:rFonts w:hint="cs"/>
          <w:rtl/>
        </w:rPr>
        <w:t>یم</w:t>
      </w:r>
      <w:r w:rsidRPr="00C737A9">
        <w:rPr>
          <w:rStyle w:val="Char0"/>
          <w:rtl/>
        </w:rPr>
        <w:t xml:space="preserve"> تا</w:t>
      </w:r>
      <w:r w:rsidRPr="00C737A9">
        <w:rPr>
          <w:rStyle w:val="Char0"/>
          <w:rFonts w:hint="cs"/>
          <w:rtl/>
        </w:rPr>
        <w:t>)</w:t>
      </w:r>
      <w:r w:rsidRPr="00C737A9">
        <w:rPr>
          <w:rStyle w:val="Char0"/>
          <w:rtl/>
        </w:rPr>
        <w:t xml:space="preserve"> برا</w:t>
      </w:r>
      <w:r w:rsidRPr="00C737A9">
        <w:rPr>
          <w:rStyle w:val="Char0"/>
          <w:rFonts w:hint="cs"/>
          <w:rtl/>
        </w:rPr>
        <w:t>ی</w:t>
      </w:r>
      <w:r w:rsidRPr="00C737A9">
        <w:rPr>
          <w:rStyle w:val="Char0"/>
          <w:rtl/>
        </w:rPr>
        <w:t xml:space="preserve"> خانواد</w:t>
      </w:r>
      <w:r w:rsidRPr="00C737A9">
        <w:rPr>
          <w:rStyle w:val="Char0"/>
          <w:rFonts w:hint="cs"/>
          <w:rtl/>
        </w:rPr>
        <w:t>ۀ</w:t>
      </w:r>
      <w:r w:rsidRPr="00C737A9">
        <w:rPr>
          <w:rStyle w:val="Char0"/>
          <w:rtl/>
        </w:rPr>
        <w:t xml:space="preserve"> خود آذوقه ب</w:t>
      </w:r>
      <w:r w:rsidRPr="00C737A9">
        <w:rPr>
          <w:rStyle w:val="Char0"/>
          <w:rFonts w:hint="cs"/>
          <w:rtl/>
        </w:rPr>
        <w:t>یاوریم</w:t>
      </w:r>
      <w:r w:rsidRPr="00C737A9">
        <w:rPr>
          <w:rStyle w:val="Char0"/>
          <w:rtl/>
        </w:rPr>
        <w:t xml:space="preserve"> و برادر خود را محافظت</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 </w:t>
      </w:r>
      <w:r w:rsidRPr="00C737A9">
        <w:rPr>
          <w:rStyle w:val="Char0"/>
          <w:rFonts w:hint="cs"/>
          <w:rtl/>
        </w:rPr>
        <w:t>یک</w:t>
      </w:r>
      <w:r w:rsidRPr="00C737A9">
        <w:rPr>
          <w:rStyle w:val="Char0"/>
          <w:rtl/>
        </w:rPr>
        <w:t xml:space="preserve"> بار شتر ز</w:t>
      </w:r>
      <w:r w:rsidRPr="00C737A9">
        <w:rPr>
          <w:rStyle w:val="Char0"/>
          <w:rFonts w:hint="cs"/>
          <w:rtl/>
        </w:rPr>
        <w:t>یاده</w:t>
      </w:r>
      <w:r w:rsidRPr="00C737A9">
        <w:rPr>
          <w:rStyle w:val="Char0"/>
          <w:rtl/>
        </w:rPr>
        <w:t xml:space="preserve"> خواه</w:t>
      </w:r>
      <w:r w:rsidRPr="00C737A9">
        <w:rPr>
          <w:rStyle w:val="Char0"/>
          <w:rFonts w:hint="cs"/>
          <w:rtl/>
        </w:rPr>
        <w:t>یم</w:t>
      </w:r>
      <w:r w:rsidRPr="00C737A9">
        <w:rPr>
          <w:rStyle w:val="Char0"/>
          <w:rtl/>
        </w:rPr>
        <w:t xml:space="preserve"> آورد، و ا</w:t>
      </w:r>
      <w:r w:rsidRPr="00C737A9">
        <w:rPr>
          <w:rStyle w:val="Char0"/>
          <w:rFonts w:hint="cs"/>
          <w:rtl/>
        </w:rPr>
        <w:t>ین</w:t>
      </w:r>
      <w:r w:rsidRPr="00C737A9">
        <w:rPr>
          <w:rStyle w:val="Char0"/>
          <w:rtl/>
        </w:rPr>
        <w:t xml:space="preserve"> مقدار برا</w:t>
      </w:r>
      <w:r w:rsidRPr="00C737A9">
        <w:rPr>
          <w:rStyle w:val="Char0"/>
          <w:rFonts w:hint="cs"/>
          <w:rtl/>
        </w:rPr>
        <w:t>ی</w:t>
      </w:r>
      <w:r w:rsidRPr="00C737A9">
        <w:rPr>
          <w:rStyle w:val="Char0"/>
          <w:rtl/>
        </w:rPr>
        <w:t xml:space="preserve"> ما کم و ناچ</w:t>
      </w:r>
      <w:r w:rsidRPr="00C737A9">
        <w:rPr>
          <w:rStyle w:val="Char0"/>
          <w:rFonts w:hint="cs"/>
          <w:rtl/>
        </w:rPr>
        <w:t>یز</w:t>
      </w:r>
      <w:r w:rsidRPr="00C737A9">
        <w:rPr>
          <w:rStyle w:val="Char0"/>
          <w:rtl/>
        </w:rPr>
        <w:t xml:space="preserve"> ا</w:t>
      </w:r>
      <w:r w:rsidRPr="00C737A9">
        <w:rPr>
          <w:rStyle w:val="Char0"/>
          <w:rFonts w:hint="cs"/>
          <w:rtl/>
        </w:rPr>
        <w:t>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66</w:t>
      </w:r>
      <w:r>
        <w:rPr>
          <w:rStyle w:val="Char0"/>
          <w:rFonts w:ascii="Traditional Arabic" w:hAnsi="mylotus" w:cs="Traditional Arabic" w:hint="cs"/>
          <w:sz w:val="27"/>
          <w:szCs w:val="27"/>
          <w:rtl/>
        </w:rPr>
        <w:t>﴾</w:t>
      </w:r>
      <w:r w:rsidRPr="00C737A9">
        <w:rPr>
          <w:rStyle w:val="Char0"/>
          <w:rtl/>
        </w:rPr>
        <w:t xml:space="preserve"> يعقوب گفت: هرگز او را با شما</w:t>
      </w:r>
      <w:r w:rsidR="001619CE">
        <w:rPr>
          <w:rStyle w:val="Char0"/>
          <w:rtl/>
        </w:rPr>
        <w:t xml:space="preserve"> نمی‌</w:t>
      </w:r>
      <w:r w:rsidRPr="00C737A9">
        <w:rPr>
          <w:rStyle w:val="Char0"/>
          <w:rtl/>
        </w:rPr>
        <w:t>فرستم تا ا</w:t>
      </w:r>
      <w:r w:rsidRPr="00C737A9">
        <w:rPr>
          <w:rStyle w:val="Char0"/>
          <w:rFonts w:hint="cs"/>
          <w:rtl/>
        </w:rPr>
        <w:t>ینکه</w:t>
      </w:r>
      <w:r w:rsidRPr="00C737A9">
        <w:rPr>
          <w:rStyle w:val="Char0"/>
          <w:rtl/>
        </w:rPr>
        <w:t xml:space="preserve"> عهد</w:t>
      </w:r>
      <w:r w:rsidRPr="00C737A9">
        <w:rPr>
          <w:rStyle w:val="Char0"/>
          <w:rFonts w:hint="cs"/>
          <w:rtl/>
        </w:rPr>
        <w:t>ی</w:t>
      </w:r>
      <w:r w:rsidRPr="00C737A9">
        <w:rPr>
          <w:rStyle w:val="Char0"/>
          <w:rtl/>
        </w:rPr>
        <w:t xml:space="preserve"> به نام الله به من بده</w:t>
      </w:r>
      <w:r w:rsidRPr="00C737A9">
        <w:rPr>
          <w:rStyle w:val="Char0"/>
          <w:rFonts w:hint="cs"/>
          <w:rtl/>
        </w:rPr>
        <w:t>ید</w:t>
      </w:r>
      <w:r w:rsidRPr="00C737A9">
        <w:rPr>
          <w:rStyle w:val="Char0"/>
          <w:rtl/>
        </w:rPr>
        <w:t xml:space="preserve"> که او را حتما نزد من بر</w:t>
      </w:r>
      <w:r w:rsidR="001619CE">
        <w:rPr>
          <w:rStyle w:val="Char0"/>
          <w:rtl/>
        </w:rPr>
        <w:t xml:space="preserve"> می‌</w:t>
      </w:r>
      <w:r w:rsidRPr="00C737A9">
        <w:rPr>
          <w:rStyle w:val="Char0"/>
          <w:rtl/>
        </w:rPr>
        <w:t>گردان</w:t>
      </w:r>
      <w:r w:rsidRPr="00C737A9">
        <w:rPr>
          <w:rStyle w:val="Char0"/>
          <w:rFonts w:hint="cs"/>
          <w:rtl/>
        </w:rPr>
        <w:t>ید،</w:t>
      </w:r>
      <w:r w:rsidRPr="00C737A9">
        <w:rPr>
          <w:rStyle w:val="Char0"/>
          <w:rtl/>
        </w:rPr>
        <w:t xml:space="preserve"> مگر ا</w:t>
      </w:r>
      <w:r w:rsidRPr="00C737A9">
        <w:rPr>
          <w:rStyle w:val="Char0"/>
          <w:rFonts w:hint="cs"/>
          <w:rtl/>
        </w:rPr>
        <w:t>ینکه</w:t>
      </w:r>
      <w:r w:rsidRPr="00C737A9">
        <w:rPr>
          <w:rStyle w:val="Char0"/>
          <w:rtl/>
        </w:rPr>
        <w:t xml:space="preserve"> گرفتار شو</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و از توان شما خارج گردد)، پس وقت</w:t>
      </w:r>
      <w:r w:rsidRPr="00C737A9">
        <w:rPr>
          <w:rStyle w:val="Char0"/>
          <w:rFonts w:hint="cs"/>
          <w:rtl/>
        </w:rPr>
        <w:t>ی</w:t>
      </w:r>
      <w:r w:rsidRPr="00C737A9">
        <w:rPr>
          <w:rStyle w:val="Char0"/>
          <w:rtl/>
        </w:rPr>
        <w:t xml:space="preserve"> با پدر عهد بستند، يعقوب گفت: الله بر آنچه</w:t>
      </w:r>
      <w:r w:rsidR="001619CE">
        <w:rPr>
          <w:rStyle w:val="Char0"/>
          <w:rtl/>
        </w:rPr>
        <w:t xml:space="preserve"> می‌</w:t>
      </w:r>
      <w:r w:rsidRPr="00C737A9">
        <w:rPr>
          <w:rStyle w:val="Char0"/>
          <w:rtl/>
        </w:rPr>
        <w:t>گو</w:t>
      </w:r>
      <w:r w:rsidRPr="00C737A9">
        <w:rPr>
          <w:rStyle w:val="Char0"/>
          <w:rFonts w:hint="cs"/>
          <w:rtl/>
        </w:rPr>
        <w:t>ییم</w:t>
      </w:r>
      <w:r w:rsidRPr="00C737A9">
        <w:rPr>
          <w:rStyle w:val="Char0"/>
          <w:rtl/>
        </w:rPr>
        <w:t xml:space="preserve"> وک</w:t>
      </w:r>
      <w:r w:rsidRPr="00C737A9">
        <w:rPr>
          <w:rStyle w:val="Char0"/>
          <w:rFonts w:hint="cs"/>
          <w:rtl/>
        </w:rPr>
        <w:t>یل</w:t>
      </w:r>
      <w:r w:rsidRPr="00C737A9">
        <w:rPr>
          <w:rStyle w:val="Char0"/>
          <w:rtl/>
        </w:rPr>
        <w:t xml:space="preserve"> (آگاه و ناظر) است. </w:t>
      </w:r>
      <w:r>
        <w:rPr>
          <w:rStyle w:val="Char0"/>
          <w:rFonts w:ascii="Traditional Arabic" w:hAnsi="mylotus" w:cs="Traditional Arabic" w:hint="cs"/>
          <w:sz w:val="27"/>
          <w:szCs w:val="27"/>
          <w:rtl/>
        </w:rPr>
        <w:t>﴿</w:t>
      </w:r>
      <w:r w:rsidRPr="00C737A9">
        <w:rPr>
          <w:rStyle w:val="Char0"/>
          <w:rFonts w:hint="cs"/>
          <w:rtl/>
        </w:rPr>
        <w:t>67</w:t>
      </w:r>
      <w:r>
        <w:rPr>
          <w:rStyle w:val="Char0"/>
          <w:rFonts w:ascii="Traditional Arabic" w:hAnsi="mylotus" w:cs="Traditional Arabic" w:hint="cs"/>
          <w:sz w:val="27"/>
          <w:szCs w:val="27"/>
          <w:rtl/>
        </w:rPr>
        <w:t>﴾</w:t>
      </w:r>
      <w:r w:rsidRPr="00C737A9">
        <w:rPr>
          <w:rStyle w:val="Char0"/>
          <w:rtl/>
        </w:rPr>
        <w:t xml:space="preserve"> و (</w:t>
      </w:r>
      <w:r w:rsidRPr="00C737A9">
        <w:rPr>
          <w:rStyle w:val="Char0"/>
          <w:rFonts w:hint="cs"/>
          <w:rtl/>
        </w:rPr>
        <w:t>یعقوب</w:t>
      </w:r>
      <w:r w:rsidRPr="00C737A9">
        <w:rPr>
          <w:rStyle w:val="Char0"/>
          <w:rtl/>
        </w:rPr>
        <w:t xml:space="preserve"> از باب احت</w:t>
      </w:r>
      <w:r w:rsidRPr="00C737A9">
        <w:rPr>
          <w:rStyle w:val="Char0"/>
          <w:rFonts w:hint="cs"/>
          <w:rtl/>
        </w:rPr>
        <w:t>یاط</w:t>
      </w:r>
      <w:r w:rsidRPr="00C737A9">
        <w:rPr>
          <w:rStyle w:val="Char0"/>
          <w:rtl/>
        </w:rPr>
        <w:t>) گفت: ا</w:t>
      </w:r>
      <w:r w:rsidRPr="00C737A9">
        <w:rPr>
          <w:rStyle w:val="Char0"/>
          <w:rFonts w:hint="cs"/>
          <w:rtl/>
        </w:rPr>
        <w:t>ی</w:t>
      </w:r>
      <w:r w:rsidRPr="00C737A9">
        <w:rPr>
          <w:rStyle w:val="Char0"/>
          <w:rtl/>
        </w:rPr>
        <w:t xml:space="preserve"> پسران من! از </w:t>
      </w:r>
      <w:r w:rsidRPr="00C737A9">
        <w:rPr>
          <w:rStyle w:val="Char0"/>
          <w:rFonts w:hint="cs"/>
          <w:rtl/>
        </w:rPr>
        <w:t>یک</w:t>
      </w:r>
      <w:r w:rsidRPr="00C737A9">
        <w:rPr>
          <w:rStyle w:val="Char0"/>
          <w:rtl/>
        </w:rPr>
        <w:t xml:space="preserve"> دروازه داخل نشو</w:t>
      </w:r>
      <w:r w:rsidRPr="00C737A9">
        <w:rPr>
          <w:rStyle w:val="Char0"/>
          <w:rFonts w:hint="cs"/>
          <w:rtl/>
        </w:rPr>
        <w:t>ید،</w:t>
      </w:r>
      <w:r w:rsidRPr="00C737A9">
        <w:rPr>
          <w:rStyle w:val="Char0"/>
          <w:rtl/>
        </w:rPr>
        <w:t xml:space="preserve"> بلکه از دروازه</w:t>
      </w:r>
      <w:r w:rsidR="001619CE">
        <w:rPr>
          <w:rStyle w:val="Char0"/>
          <w:rtl/>
        </w:rPr>
        <w:t xml:space="preserve">‌های </w:t>
      </w:r>
      <w:r w:rsidRPr="00C737A9">
        <w:rPr>
          <w:rStyle w:val="Char0"/>
          <w:rtl/>
        </w:rPr>
        <w:t>مختلف وارد شو</w:t>
      </w:r>
      <w:r w:rsidRPr="00C737A9">
        <w:rPr>
          <w:rStyle w:val="Char0"/>
          <w:rFonts w:hint="cs"/>
          <w:rtl/>
        </w:rPr>
        <w:t>ید،</w:t>
      </w:r>
      <w:r w:rsidRPr="00C737A9">
        <w:rPr>
          <w:rStyle w:val="Char0"/>
          <w:rtl/>
        </w:rPr>
        <w:t xml:space="preserve"> و</w:t>
      </w:r>
      <w:r w:rsidR="001619CE">
        <w:rPr>
          <w:rStyle w:val="Char0"/>
          <w:rtl/>
        </w:rPr>
        <w:t xml:space="preserve"> نمی‌</w:t>
      </w:r>
      <w:r w:rsidRPr="00C737A9">
        <w:rPr>
          <w:rStyle w:val="Char0"/>
          <w:rtl/>
        </w:rPr>
        <w:t>توانم چ</w:t>
      </w:r>
      <w:r w:rsidRPr="00C737A9">
        <w:rPr>
          <w:rStyle w:val="Char0"/>
          <w:rFonts w:hint="cs"/>
          <w:rtl/>
        </w:rPr>
        <w:t>یزی</w:t>
      </w:r>
      <w:r w:rsidRPr="00C737A9">
        <w:rPr>
          <w:rStyle w:val="Char0"/>
          <w:rtl/>
        </w:rPr>
        <w:t xml:space="preserve"> را که الله مقرر کرده است از شما دور کنم، (چون) حكم (نفع و ضرر) تنها و خاص به دست الله است، بر او توکل کرده ام و توکل کنندگان با</w:t>
      </w:r>
      <w:r w:rsidRPr="00C737A9">
        <w:rPr>
          <w:rStyle w:val="Char0"/>
          <w:rFonts w:hint="cs"/>
          <w:rtl/>
        </w:rPr>
        <w:t>ید</w:t>
      </w:r>
      <w:r w:rsidRPr="00C737A9">
        <w:rPr>
          <w:rStyle w:val="Char0"/>
          <w:rtl/>
        </w:rPr>
        <w:t xml:space="preserve"> بر </w:t>
      </w:r>
      <w:r w:rsidRPr="00C737A9">
        <w:rPr>
          <w:rStyle w:val="Char0"/>
          <w:rFonts w:hint="cs"/>
          <w:rtl/>
        </w:rPr>
        <w:t>او</w:t>
      </w:r>
      <w:r w:rsidRPr="00C737A9">
        <w:rPr>
          <w:rStyle w:val="Char0"/>
          <w:rtl/>
        </w:rPr>
        <w:t xml:space="preserve"> توکل کنند. </w:t>
      </w:r>
      <w:r>
        <w:rPr>
          <w:rStyle w:val="Char0"/>
          <w:rFonts w:ascii="Traditional Arabic" w:hAnsi="mylotus" w:cs="Traditional Arabic" w:hint="cs"/>
          <w:sz w:val="27"/>
          <w:szCs w:val="27"/>
          <w:rtl/>
          <w:lang w:bidi="fa-IR"/>
        </w:rPr>
        <w:t>﴿</w:t>
      </w:r>
      <w:r w:rsidRPr="00C737A9">
        <w:rPr>
          <w:rStyle w:val="Char0"/>
          <w:rFonts w:hint="cs"/>
          <w:rtl/>
        </w:rPr>
        <w:t>68</w:t>
      </w:r>
      <w:r>
        <w:rPr>
          <w:rStyle w:val="Char0"/>
          <w:rFonts w:ascii="Traditional Arabic" w:hAnsi="mylotus" w:cs="Traditional Arabic" w:hint="cs"/>
          <w:sz w:val="27"/>
          <w:szCs w:val="27"/>
          <w:rtl/>
          <w:lang w:bidi="fa-IR"/>
        </w:rPr>
        <w:t>﴾</w:t>
      </w:r>
      <w:r w:rsidRPr="00C737A9">
        <w:rPr>
          <w:rStyle w:val="Char0"/>
          <w:rtl/>
        </w:rPr>
        <w:t xml:space="preserve"> و چون همان طور که پدرشان به آنان دستور داده بود، وارد </w:t>
      </w:r>
      <w:r w:rsidRPr="00C737A9">
        <w:rPr>
          <w:rStyle w:val="Char0"/>
          <w:rtl/>
        </w:rPr>
        <w:lastRenderedPageBreak/>
        <w:t>شدند، (چن</w:t>
      </w:r>
      <w:r w:rsidRPr="00C737A9">
        <w:rPr>
          <w:rStyle w:val="Char0"/>
          <w:rFonts w:hint="cs"/>
          <w:rtl/>
        </w:rPr>
        <w:t>ین</w:t>
      </w:r>
      <w:r w:rsidRPr="00C737A9">
        <w:rPr>
          <w:rStyle w:val="Char0"/>
          <w:rtl/>
        </w:rPr>
        <w:t xml:space="preserve"> ورود)</w:t>
      </w:r>
      <w:r w:rsidR="001619CE">
        <w:rPr>
          <w:rStyle w:val="Char0"/>
          <w:rtl/>
        </w:rPr>
        <w:t xml:space="preserve"> نمی‌</w:t>
      </w:r>
      <w:r w:rsidRPr="00C737A9">
        <w:rPr>
          <w:rStyle w:val="Char0"/>
          <w:rtl/>
        </w:rPr>
        <w:t>توانست آنچه را که الله خواسته بود از آنان دفع کند، ول</w:t>
      </w:r>
      <w:r w:rsidRPr="00C737A9">
        <w:rPr>
          <w:rStyle w:val="Char0"/>
          <w:rFonts w:hint="cs"/>
          <w:rtl/>
        </w:rPr>
        <w:t>ی</w:t>
      </w:r>
      <w:r w:rsidRPr="00C737A9">
        <w:rPr>
          <w:rStyle w:val="Char0"/>
          <w:rtl/>
        </w:rPr>
        <w:t xml:space="preserve"> آنچه را که در دل يعقوب بود برآورده کرد، يقينا يعقوب به خاطر ا</w:t>
      </w:r>
      <w:r w:rsidRPr="00C737A9">
        <w:rPr>
          <w:rStyle w:val="Char0"/>
          <w:rFonts w:hint="cs"/>
          <w:rtl/>
        </w:rPr>
        <w:t>ینکه</w:t>
      </w:r>
      <w:r w:rsidRPr="00C737A9">
        <w:rPr>
          <w:rStyle w:val="Char0"/>
          <w:rtl/>
        </w:rPr>
        <w:t xml:space="preserve"> ما به او آموخته بود</w:t>
      </w:r>
      <w:r w:rsidRPr="00C737A9">
        <w:rPr>
          <w:rStyle w:val="Char0"/>
          <w:rFonts w:hint="cs"/>
          <w:rtl/>
        </w:rPr>
        <w:t>یم،</w:t>
      </w:r>
      <w:r w:rsidRPr="00C737A9">
        <w:rPr>
          <w:rStyle w:val="Char0"/>
          <w:rtl/>
        </w:rPr>
        <w:t xml:space="preserve"> دارا</w:t>
      </w:r>
      <w:r w:rsidRPr="00C737A9">
        <w:rPr>
          <w:rStyle w:val="Char0"/>
          <w:rFonts w:hint="cs"/>
          <w:rtl/>
        </w:rPr>
        <w:t>ی</w:t>
      </w:r>
      <w:r w:rsidRPr="00C737A9">
        <w:rPr>
          <w:rStyle w:val="Char0"/>
          <w:rtl/>
        </w:rPr>
        <w:t xml:space="preserve"> علم بزرگ</w:t>
      </w:r>
      <w:r w:rsidRPr="00C737A9">
        <w:rPr>
          <w:rStyle w:val="Char0"/>
          <w:rFonts w:hint="cs"/>
          <w:rtl/>
        </w:rPr>
        <w:t>ی</w:t>
      </w:r>
      <w:r w:rsidRPr="00C737A9">
        <w:rPr>
          <w:rStyle w:val="Char0"/>
          <w:rtl/>
        </w:rPr>
        <w:t xml:space="preserve"> بو</w:t>
      </w:r>
      <w:r w:rsidRPr="00C737A9">
        <w:rPr>
          <w:rStyle w:val="Char0"/>
          <w:rFonts w:hint="cs"/>
          <w:rtl/>
        </w:rPr>
        <w:t>د</w:t>
      </w:r>
      <w:r w:rsidRPr="00C737A9">
        <w:rPr>
          <w:rStyle w:val="Char0"/>
          <w:rtl/>
        </w:rPr>
        <w:t>. ليكن بس</w:t>
      </w:r>
      <w:r w:rsidRPr="00C737A9">
        <w:rPr>
          <w:rStyle w:val="Char0"/>
          <w:rFonts w:hint="cs"/>
          <w:rtl/>
        </w:rPr>
        <w:t>یاری</w:t>
      </w:r>
      <w:r w:rsidRPr="00C737A9">
        <w:rPr>
          <w:rStyle w:val="Char0"/>
          <w:rtl/>
        </w:rPr>
        <w:t xml:space="preserve"> از مردم</w:t>
      </w:r>
      <w:r w:rsidR="001619CE">
        <w:rPr>
          <w:rStyle w:val="Char0"/>
          <w:rtl/>
        </w:rPr>
        <w:t xml:space="preserve"> نمی‌</w:t>
      </w:r>
      <w:r w:rsidRPr="00C737A9">
        <w:rPr>
          <w:rStyle w:val="Char0"/>
          <w:rtl/>
        </w:rPr>
        <w:t xml:space="preserve">دانند. </w:t>
      </w:r>
      <w:r>
        <w:rPr>
          <w:rStyle w:val="Char0"/>
          <w:rFonts w:cs="Traditional Arabic" w:hint="cs"/>
          <w:rtl/>
        </w:rPr>
        <w:t>﴿</w:t>
      </w:r>
      <w:r w:rsidRPr="00C737A9">
        <w:rPr>
          <w:rStyle w:val="Char0"/>
          <w:rtl/>
        </w:rPr>
        <w:t>69</w:t>
      </w:r>
      <w:r>
        <w:rPr>
          <w:rStyle w:val="Char0"/>
          <w:rFonts w:cs="Traditional Arabic" w:hint="cs"/>
          <w:rtl/>
        </w:rPr>
        <w:t>﴾</w:t>
      </w:r>
      <w:r w:rsidRPr="00C737A9">
        <w:rPr>
          <w:rStyle w:val="Char0"/>
          <w:rtl/>
        </w:rPr>
        <w:t xml:space="preserve"> و چون (بار دوم) بر يوسف وارد شدند، برادرش (بن</w:t>
      </w:r>
      <w:r w:rsidRPr="00C737A9">
        <w:rPr>
          <w:rStyle w:val="Char0"/>
          <w:rFonts w:hint="cs"/>
          <w:rtl/>
        </w:rPr>
        <w:t>یامین</w:t>
      </w:r>
      <w:r w:rsidRPr="00C737A9">
        <w:rPr>
          <w:rStyle w:val="Char0"/>
          <w:rtl/>
        </w:rPr>
        <w:t>) را نزد خود جا</w:t>
      </w:r>
      <w:r w:rsidRPr="00C737A9">
        <w:rPr>
          <w:rStyle w:val="Char0"/>
          <w:rFonts w:hint="cs"/>
          <w:rtl/>
        </w:rPr>
        <w:t>ی</w:t>
      </w:r>
      <w:r w:rsidRPr="00C737A9">
        <w:rPr>
          <w:rStyle w:val="Char0"/>
          <w:rtl/>
        </w:rPr>
        <w:t xml:space="preserve"> داد. گفت: من برادر تو (</w:t>
      </w:r>
      <w:r w:rsidRPr="00C737A9">
        <w:rPr>
          <w:rStyle w:val="Char0"/>
          <w:rFonts w:hint="cs"/>
          <w:rtl/>
        </w:rPr>
        <w:t>یوسف</w:t>
      </w:r>
      <w:r w:rsidRPr="00C737A9">
        <w:rPr>
          <w:rStyle w:val="Char0"/>
          <w:rtl/>
        </w:rPr>
        <w:t>) هستم، پس از آنچه کرده</w:t>
      </w:r>
      <w:r w:rsidR="001619CE">
        <w:rPr>
          <w:rStyle w:val="Char0"/>
          <w:rtl/>
        </w:rPr>
        <w:t xml:space="preserve">‌اند </w:t>
      </w:r>
      <w:r w:rsidRPr="00C737A9">
        <w:rPr>
          <w:rStyle w:val="Char0"/>
          <w:rtl/>
        </w:rPr>
        <w:t>اندوهگ</w:t>
      </w:r>
      <w:r w:rsidRPr="00C737A9">
        <w:rPr>
          <w:rStyle w:val="Char0"/>
          <w:rFonts w:hint="cs"/>
          <w:rtl/>
        </w:rPr>
        <w:t>ین</w:t>
      </w:r>
      <w:r>
        <w:rPr>
          <w:rStyle w:val="Char0"/>
          <w:rtl/>
        </w:rPr>
        <w:t xml:space="preserve"> مباش .</w:t>
      </w:r>
    </w:p>
    <w:p w:rsidR="00AD43F8" w:rsidRDefault="00AD43F8" w:rsidP="00AD43F8">
      <w:pPr>
        <w:pStyle w:val="a0"/>
        <w:rPr>
          <w:rStyle w:val="Char0"/>
          <w:rtl/>
        </w:rPr>
      </w:pPr>
      <w:r w:rsidRPr="005F5BD3">
        <w:rPr>
          <w:rStyle w:val="Char0"/>
          <w:rFonts w:cs="Traditional Arabic"/>
          <w:rtl/>
        </w:rPr>
        <w:t>﴿</w:t>
      </w:r>
      <w:r w:rsidRPr="008B4A46">
        <w:rPr>
          <w:rStyle w:val="Char7"/>
          <w:rtl/>
        </w:rPr>
        <w:t>فَلَمَّا جَهَّزَهُمْ بِجَهَازِهِمْ جَعَلَ السِّقَايَةَ فِي رَحْلِ أَخِيهِ ثُمَّ أَذَّنَ مُؤَذِّنٌ أَيَّتُهَا الْعِيرُ إِنَّكُمْ لَسَارِقُونَ٧٠ قَالُوا وَأَقْبَلُوا عَلَيْهِمْ مَاذَا تَفْقِدُونَ٧١ قَالُوا نَفْقِدُ صُوَاعَ الْمَلِكِ وَلِمَنْ جَاءَ بِهِ حِمْلُ بَعِيرٍ وَأَنَا بِهِ زَعِيمٌ٧٢ قَالُوا تَاللَّهِ لَقَدْ عَلِمْتُمْ مَا جِئْنَا لِنُفْسِدَ فِي الْأَرْضِ وَمَا كُنَّا سَارِقِينَ٧٣ قَالُوا فَمَا جَزَاؤُهُ إِنْ كُنْتُمْ كَاذِبِينَ٧٤ قَالُوا جَزَاؤُهُ مَنْ وُجِدَ فِي رَحْلِهِ فَهُوَ جَزَاؤُهُ</w:t>
      </w:r>
      <w:r w:rsidR="001619CE" w:rsidRPr="008B4A46">
        <w:rPr>
          <w:rStyle w:val="Char7"/>
          <w:rtl/>
        </w:rPr>
        <w:t xml:space="preserve"> </w:t>
      </w:r>
      <w:r w:rsidRPr="008B4A46">
        <w:rPr>
          <w:rStyle w:val="Char7"/>
          <w:rtl/>
        </w:rPr>
        <w:t>كَذَلِكَ نَجْزِي الظَّالِمِينَ٧٥ فَبَدَأَ بِأَوْعِيَتِهِمْ قَبْلَ وِعَاءِ أَخِيهِ ثُمَّ اسْتَخْرَجَهَا مِنْ وِعَاءِ أَخِيهِ</w:t>
      </w:r>
      <w:r w:rsidR="001619CE" w:rsidRPr="008B4A46">
        <w:rPr>
          <w:rStyle w:val="Char7"/>
          <w:rtl/>
        </w:rPr>
        <w:t xml:space="preserve"> </w:t>
      </w:r>
      <w:r w:rsidRPr="008B4A46">
        <w:rPr>
          <w:rStyle w:val="Char7"/>
          <w:rtl/>
        </w:rPr>
        <w:t>كَذَلِكَ كِدْنَا لِيُوسُفَ</w:t>
      </w:r>
      <w:r w:rsidR="001619CE" w:rsidRPr="008B4A46">
        <w:rPr>
          <w:rStyle w:val="Char7"/>
          <w:rtl/>
        </w:rPr>
        <w:t xml:space="preserve"> </w:t>
      </w:r>
      <w:r w:rsidRPr="008B4A46">
        <w:rPr>
          <w:rStyle w:val="Char7"/>
          <w:rtl/>
        </w:rPr>
        <w:t>مَا كَانَ لِيَأْخُذَ أَخَاهُ فِي دِينِ الْمَلِكِ إِلَّا أَنْ يَشَاءَ اللَّهُ</w:t>
      </w:r>
      <w:r w:rsidR="001619CE" w:rsidRPr="008B4A46">
        <w:rPr>
          <w:rStyle w:val="Char7"/>
          <w:rtl/>
        </w:rPr>
        <w:t xml:space="preserve"> </w:t>
      </w:r>
      <w:r w:rsidRPr="008B4A46">
        <w:rPr>
          <w:rStyle w:val="Char7"/>
          <w:rtl/>
        </w:rPr>
        <w:t>نَرْفَعُ دَرَجَاتٍ مَنْ نَشَاءُ</w:t>
      </w:r>
      <w:r w:rsidR="001619CE" w:rsidRPr="008B4A46">
        <w:rPr>
          <w:rStyle w:val="Char7"/>
          <w:rtl/>
        </w:rPr>
        <w:t xml:space="preserve"> </w:t>
      </w:r>
      <w:r w:rsidRPr="008B4A46">
        <w:rPr>
          <w:rStyle w:val="Char7"/>
          <w:rtl/>
        </w:rPr>
        <w:t>وَفَوْقَ كُلِّ ذِي عِلْمٍ عَلِيمٌ٧٦ قَالُوا إِنْ يَسْرِقْ فَقَدْ سَرَقَ أَخٌ لَهُ مِنْ قَبْلُ</w:t>
      </w:r>
      <w:r w:rsidR="001619CE" w:rsidRPr="008B4A46">
        <w:rPr>
          <w:rStyle w:val="Char7"/>
          <w:rtl/>
        </w:rPr>
        <w:t xml:space="preserve"> </w:t>
      </w:r>
      <w:r w:rsidRPr="008B4A46">
        <w:rPr>
          <w:rStyle w:val="Char7"/>
          <w:rtl/>
        </w:rPr>
        <w:t>فَأَسَرَّهَا يُوسُفُ فِي نَفْسِهِ وَلَمْ يُبْدِهَا لَهُمْ</w:t>
      </w:r>
      <w:r w:rsidR="001619CE" w:rsidRPr="008B4A46">
        <w:rPr>
          <w:rStyle w:val="Char7"/>
          <w:rtl/>
        </w:rPr>
        <w:t xml:space="preserve"> </w:t>
      </w:r>
      <w:r w:rsidRPr="008B4A46">
        <w:rPr>
          <w:rStyle w:val="Char7"/>
          <w:rtl/>
        </w:rPr>
        <w:t>قَالَ أَنْتُمْ شَرٌّ مَكَانًا</w:t>
      </w:r>
      <w:r w:rsidR="001619CE" w:rsidRPr="008B4A46">
        <w:rPr>
          <w:rStyle w:val="Char7"/>
          <w:rtl/>
        </w:rPr>
        <w:t xml:space="preserve"> </w:t>
      </w:r>
      <w:r w:rsidRPr="008B4A46">
        <w:rPr>
          <w:rStyle w:val="Char7"/>
          <w:rtl/>
        </w:rPr>
        <w:t>وَاللَّهُ أَعْلَمُ بِمَا تَصِفُونَ٧٧ قَالُوا يَا أَيُّهَا الْعَزِيزُ إِنَّ لَهُ أَبًا شَيْخًا كَبِيرًا فَخُذْ أَحَدَنَا مَكَانَهُ</w:t>
      </w:r>
      <w:r w:rsidR="001619CE" w:rsidRPr="008B4A46">
        <w:rPr>
          <w:rStyle w:val="Char7"/>
          <w:rtl/>
        </w:rPr>
        <w:t xml:space="preserve"> </w:t>
      </w:r>
      <w:r w:rsidRPr="008B4A46">
        <w:rPr>
          <w:rStyle w:val="Char7"/>
          <w:rtl/>
        </w:rPr>
        <w:t>إِنَّا نَرَاكَ مِنَ الْمُحْسِنِينَ٧٨</w:t>
      </w:r>
      <w:r w:rsidRPr="005F5BD3">
        <w:rPr>
          <w:rStyle w:val="Char0"/>
          <w:rFonts w:ascii="Times New Roman" w:hAnsi="Times New Roman" w:cs="Traditional Arabic" w:hint="cs"/>
          <w:rtl/>
        </w:rPr>
        <w:t>﴾</w:t>
      </w:r>
      <w:r w:rsidRPr="008B4A46">
        <w:rPr>
          <w:rStyle w:val="Char"/>
          <w:rtl/>
        </w:rPr>
        <w:t xml:space="preserve"> [يوسف: 70-78]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چون يوسف آنان را با آذوقه و سامان</w:t>
      </w:r>
      <w:r w:rsidR="001619CE">
        <w:rPr>
          <w:rStyle w:val="Char0"/>
          <w:rtl/>
        </w:rPr>
        <w:t xml:space="preserve">‌شان </w:t>
      </w:r>
      <w:r w:rsidRPr="00C737A9">
        <w:rPr>
          <w:rStyle w:val="Char0"/>
          <w:rtl/>
        </w:rPr>
        <w:t>مجهز کرد، جام آبخور</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پادشاه) را در بار برادرش نهاد. باز ندا دهنده ا</w:t>
      </w:r>
      <w:r w:rsidRPr="00C737A9">
        <w:rPr>
          <w:rStyle w:val="Char0"/>
          <w:rFonts w:hint="cs"/>
          <w:rtl/>
        </w:rPr>
        <w:t>ی</w:t>
      </w:r>
      <w:r w:rsidRPr="00C737A9">
        <w:rPr>
          <w:rStyle w:val="Char0"/>
          <w:rtl/>
        </w:rPr>
        <w:t xml:space="preserve"> ندا داد: ا</w:t>
      </w:r>
      <w:r w:rsidRPr="00C737A9">
        <w:rPr>
          <w:rStyle w:val="Char0"/>
          <w:rFonts w:hint="cs"/>
          <w:rtl/>
        </w:rPr>
        <w:t>ی</w:t>
      </w:r>
      <w:r w:rsidRPr="00C737A9">
        <w:rPr>
          <w:rStyle w:val="Char0"/>
          <w:rtl/>
        </w:rPr>
        <w:t xml:space="preserve"> کاروان! حتما شما دزد هست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71</w:t>
      </w:r>
      <w:r>
        <w:rPr>
          <w:rStyle w:val="Char0"/>
          <w:rFonts w:ascii="Traditional Arabic" w:hAnsi="mylotus" w:cs="Traditional Arabic" w:hint="cs"/>
          <w:sz w:val="27"/>
          <w:szCs w:val="27"/>
          <w:rtl/>
          <w:lang w:bidi="fa-IR"/>
        </w:rPr>
        <w:t>﴾</w:t>
      </w:r>
      <w:r w:rsidRPr="00C737A9">
        <w:rPr>
          <w:rStyle w:val="Char0"/>
          <w:rtl/>
        </w:rPr>
        <w:t xml:space="preserve"> رو</w:t>
      </w:r>
      <w:r w:rsidRPr="00C737A9">
        <w:rPr>
          <w:rStyle w:val="Char0"/>
          <w:rFonts w:hint="cs"/>
          <w:rtl/>
        </w:rPr>
        <w:t>ی</w:t>
      </w:r>
      <w:r w:rsidR="00A176E9">
        <w:rPr>
          <w:rStyle w:val="Char0"/>
          <w:rtl/>
        </w:rPr>
        <w:t xml:space="preserve"> به‌سوی </w:t>
      </w:r>
      <w:r w:rsidRPr="00C737A9">
        <w:rPr>
          <w:rStyle w:val="Char0"/>
          <w:rtl/>
        </w:rPr>
        <w:t>ا</w:t>
      </w:r>
      <w:r w:rsidRPr="00C737A9">
        <w:rPr>
          <w:rStyle w:val="Char0"/>
          <w:rFonts w:hint="cs"/>
          <w:rtl/>
        </w:rPr>
        <w:t>یشان</w:t>
      </w:r>
      <w:r w:rsidRPr="00C737A9">
        <w:rPr>
          <w:rStyle w:val="Char0"/>
          <w:rtl/>
        </w:rPr>
        <w:t xml:space="preserve"> کرده و گفتند: چه چ</w:t>
      </w:r>
      <w:r w:rsidRPr="00C737A9">
        <w:rPr>
          <w:rStyle w:val="Char0"/>
          <w:rFonts w:hint="cs"/>
          <w:rtl/>
        </w:rPr>
        <w:t>یز</w:t>
      </w:r>
      <w:r w:rsidRPr="00C737A9">
        <w:rPr>
          <w:rStyle w:val="Char0"/>
          <w:rtl/>
        </w:rPr>
        <w:t xml:space="preserve"> را گم کرده ا</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72</w:t>
      </w:r>
      <w:r>
        <w:rPr>
          <w:rStyle w:val="Char0"/>
          <w:rFonts w:ascii="Traditional Arabic" w:hAnsi="mylotus" w:cs="Traditional Arabic" w:hint="cs"/>
          <w:sz w:val="27"/>
          <w:szCs w:val="27"/>
          <w:rtl/>
        </w:rPr>
        <w:t>﴾</w:t>
      </w:r>
      <w:r w:rsidRPr="00C737A9">
        <w:rPr>
          <w:rStyle w:val="Char0"/>
          <w:rtl/>
        </w:rPr>
        <w:t xml:space="preserve"> گفتند: جام پادشاه را گم کرده</w:t>
      </w:r>
      <w:r w:rsidR="001619CE">
        <w:rPr>
          <w:rStyle w:val="Char0"/>
          <w:rtl/>
        </w:rPr>
        <w:t xml:space="preserve">‌ایم </w:t>
      </w:r>
      <w:r w:rsidRPr="00C737A9">
        <w:rPr>
          <w:rStyle w:val="Char0"/>
          <w:rtl/>
        </w:rPr>
        <w:t>و برا</w:t>
      </w:r>
      <w:r w:rsidRPr="00C737A9">
        <w:rPr>
          <w:rStyle w:val="Char0"/>
          <w:rFonts w:hint="cs"/>
          <w:rtl/>
        </w:rPr>
        <w:t>ی</w:t>
      </w:r>
      <w:r w:rsidRPr="00C737A9">
        <w:rPr>
          <w:rStyle w:val="Char0"/>
          <w:rtl/>
        </w:rPr>
        <w:t xml:space="preserve"> هر کس که آنرا ب</w:t>
      </w:r>
      <w:r w:rsidRPr="00C737A9">
        <w:rPr>
          <w:rStyle w:val="Char0"/>
          <w:rFonts w:hint="cs"/>
          <w:rtl/>
        </w:rPr>
        <w:t>یاورد</w:t>
      </w:r>
      <w:r w:rsidRPr="00C737A9">
        <w:rPr>
          <w:rStyle w:val="Char0"/>
          <w:rtl/>
        </w:rPr>
        <w:t xml:space="preserve"> بار شتر (از غله) خواهد بود و من ضامن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 xml:space="preserve">وعده) هستم. </w:t>
      </w:r>
      <w:r>
        <w:rPr>
          <w:rStyle w:val="Char0"/>
          <w:rFonts w:ascii="Traditional Arabic" w:hAnsi="mylotus" w:cs="Traditional Arabic" w:hint="cs"/>
          <w:sz w:val="27"/>
          <w:szCs w:val="27"/>
          <w:rtl/>
          <w:lang w:bidi="fa-IR"/>
        </w:rPr>
        <w:t>﴿</w:t>
      </w:r>
      <w:r w:rsidRPr="00C737A9">
        <w:rPr>
          <w:rStyle w:val="Char0"/>
          <w:rFonts w:hint="cs"/>
          <w:rtl/>
        </w:rPr>
        <w:t>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(برادران </w:t>
      </w:r>
      <w:r w:rsidRPr="00C737A9">
        <w:rPr>
          <w:rStyle w:val="Char0"/>
          <w:rFonts w:hint="cs"/>
          <w:rtl/>
        </w:rPr>
        <w:t>یوسف</w:t>
      </w:r>
      <w:r w:rsidRPr="00C737A9">
        <w:rPr>
          <w:rStyle w:val="Char0"/>
          <w:rtl/>
        </w:rPr>
        <w:t>) گفتند: به الله قسم که شما خوب دانسته ا</w:t>
      </w:r>
      <w:r w:rsidRPr="00C737A9">
        <w:rPr>
          <w:rStyle w:val="Char0"/>
          <w:rFonts w:hint="cs"/>
          <w:rtl/>
        </w:rPr>
        <w:t>ید</w:t>
      </w:r>
      <w:r w:rsidRPr="00C737A9">
        <w:rPr>
          <w:rStyle w:val="Char0"/>
          <w:rtl/>
        </w:rPr>
        <w:t xml:space="preserve"> که ما در سرزم</w:t>
      </w:r>
      <w:r w:rsidRPr="00C737A9">
        <w:rPr>
          <w:rStyle w:val="Char0"/>
          <w:rFonts w:hint="cs"/>
          <w:rtl/>
        </w:rPr>
        <w:t>ین</w:t>
      </w:r>
      <w:r w:rsidRPr="00C737A9">
        <w:rPr>
          <w:rStyle w:val="Char0"/>
          <w:rtl/>
        </w:rPr>
        <w:t xml:space="preserve"> مصر برا</w:t>
      </w:r>
      <w:r w:rsidRPr="00C737A9">
        <w:rPr>
          <w:rStyle w:val="Char0"/>
          <w:rFonts w:hint="cs"/>
          <w:rtl/>
        </w:rPr>
        <w:t>ی</w:t>
      </w:r>
      <w:r w:rsidRPr="00C737A9">
        <w:rPr>
          <w:rStyle w:val="Char0"/>
          <w:rtl/>
        </w:rPr>
        <w:t xml:space="preserve"> فساد ن</w:t>
      </w:r>
      <w:r w:rsidRPr="00C737A9">
        <w:rPr>
          <w:rStyle w:val="Char0"/>
          <w:rFonts w:hint="cs"/>
          <w:rtl/>
        </w:rPr>
        <w:t>یامده</w:t>
      </w:r>
      <w:r w:rsidR="001619CE">
        <w:rPr>
          <w:rStyle w:val="Char0"/>
          <w:rtl/>
        </w:rPr>
        <w:t xml:space="preserve">‌ایم </w:t>
      </w:r>
      <w:r w:rsidRPr="00C737A9">
        <w:rPr>
          <w:rStyle w:val="Char0"/>
          <w:rtl/>
        </w:rPr>
        <w:t>و ما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دزد نبود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(مأموران</w:t>
      </w:r>
      <w:r w:rsidRPr="00C737A9">
        <w:rPr>
          <w:rStyle w:val="Char0"/>
          <w:rFonts w:hint="cs"/>
          <w:rtl/>
        </w:rPr>
        <w:t>)</w:t>
      </w:r>
      <w:r w:rsidRPr="00C737A9">
        <w:rPr>
          <w:rStyle w:val="Char0"/>
          <w:rtl/>
        </w:rPr>
        <w:t xml:space="preserve"> گ</w:t>
      </w:r>
      <w:r w:rsidRPr="00C737A9">
        <w:rPr>
          <w:rStyle w:val="Char0"/>
          <w:rFonts w:hint="cs"/>
          <w:rtl/>
        </w:rPr>
        <w:t>فتند</w:t>
      </w:r>
      <w:r w:rsidRPr="00C737A9">
        <w:rPr>
          <w:rStyle w:val="Char0"/>
          <w:rtl/>
        </w:rPr>
        <w:t>: پس سزا</w:t>
      </w:r>
      <w:r w:rsidRPr="00C737A9">
        <w:rPr>
          <w:rStyle w:val="Char0"/>
          <w:rFonts w:hint="cs"/>
          <w:rtl/>
        </w:rPr>
        <w:t>ی</w:t>
      </w:r>
      <w:r w:rsidRPr="00C737A9">
        <w:rPr>
          <w:rStyle w:val="Char0"/>
          <w:rtl/>
        </w:rPr>
        <w:t xml:space="preserve"> او (دزد) چ</w:t>
      </w:r>
      <w:r w:rsidRPr="00C737A9">
        <w:rPr>
          <w:rStyle w:val="Char0"/>
          <w:rFonts w:hint="cs"/>
          <w:rtl/>
        </w:rPr>
        <w:t>یست</w:t>
      </w:r>
      <w:r w:rsidRPr="00C737A9">
        <w:rPr>
          <w:rStyle w:val="Char0"/>
          <w:rtl/>
        </w:rPr>
        <w:t xml:space="preserve"> اگر دروغگو باش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گفتند: سزا</w:t>
      </w:r>
      <w:r w:rsidRPr="00C737A9">
        <w:rPr>
          <w:rStyle w:val="Char0"/>
          <w:rFonts w:hint="cs"/>
          <w:rtl/>
        </w:rPr>
        <w:t>یش</w:t>
      </w:r>
      <w:r w:rsidRPr="00C737A9">
        <w:rPr>
          <w:rStyle w:val="Char0"/>
          <w:rtl/>
        </w:rPr>
        <w:t xml:space="preserve"> ا</w:t>
      </w:r>
      <w:r w:rsidRPr="00C737A9">
        <w:rPr>
          <w:rStyle w:val="Char0"/>
          <w:rFonts w:hint="cs"/>
          <w:rtl/>
        </w:rPr>
        <w:t>ین</w:t>
      </w:r>
      <w:r w:rsidRPr="00C737A9">
        <w:rPr>
          <w:rStyle w:val="Char0"/>
          <w:rtl/>
        </w:rPr>
        <w:t xml:space="preserve"> است که هر کس آن جام در بارش </w:t>
      </w:r>
      <w:r w:rsidRPr="00C737A9">
        <w:rPr>
          <w:rStyle w:val="Char0"/>
          <w:rFonts w:hint="cs"/>
          <w:rtl/>
        </w:rPr>
        <w:t>یافت</w:t>
      </w:r>
      <w:r w:rsidRPr="00C737A9">
        <w:rPr>
          <w:rStyle w:val="Char0"/>
          <w:rtl/>
        </w:rPr>
        <w:t xml:space="preserve"> شود پس به سزا</w:t>
      </w:r>
      <w:r w:rsidRPr="00C737A9">
        <w:rPr>
          <w:rStyle w:val="Char0"/>
          <w:rFonts w:hint="cs"/>
          <w:rtl/>
        </w:rPr>
        <w:t>ی</w:t>
      </w:r>
      <w:r w:rsidRPr="00C737A9">
        <w:rPr>
          <w:rStyle w:val="Char0"/>
          <w:rtl/>
        </w:rPr>
        <w:t xml:space="preserve"> دزد</w:t>
      </w:r>
      <w:r w:rsidRPr="00C737A9">
        <w:rPr>
          <w:rStyle w:val="Char0"/>
          <w:rFonts w:hint="cs"/>
          <w:rtl/>
        </w:rPr>
        <w:t>ی</w:t>
      </w:r>
      <w:r w:rsidRPr="00C737A9">
        <w:rPr>
          <w:rStyle w:val="Char0"/>
          <w:rtl/>
        </w:rPr>
        <w:t xml:space="preserve"> اس</w:t>
      </w:r>
      <w:r w:rsidRPr="00C737A9">
        <w:rPr>
          <w:rStyle w:val="Char0"/>
          <w:rFonts w:hint="cs"/>
          <w:rtl/>
        </w:rPr>
        <w:t>یر</w:t>
      </w:r>
      <w:r w:rsidRPr="00C737A9">
        <w:rPr>
          <w:rStyle w:val="Char0"/>
          <w:rtl/>
        </w:rPr>
        <w:t xml:space="preserve"> گردد، ما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ظالمان را سزا</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پ</w:t>
      </w:r>
      <w:r w:rsidRPr="00C737A9">
        <w:rPr>
          <w:rStyle w:val="Char0"/>
          <w:rFonts w:hint="cs"/>
          <w:rtl/>
        </w:rPr>
        <w:t>یش</w:t>
      </w:r>
      <w:r w:rsidRPr="00C737A9">
        <w:rPr>
          <w:rStyle w:val="Char0"/>
          <w:rtl/>
        </w:rPr>
        <w:t xml:space="preserve"> از بار برادرش</w:t>
      </w:r>
      <w:r w:rsidR="001F045C">
        <w:rPr>
          <w:rStyle w:val="Char0"/>
          <w:rtl/>
        </w:rPr>
        <w:t>،</w:t>
      </w:r>
      <w:r w:rsidRPr="00C737A9">
        <w:rPr>
          <w:rStyle w:val="Char0"/>
          <w:rtl/>
        </w:rPr>
        <w:t xml:space="preserve"> به تفت</w:t>
      </w:r>
      <w:r w:rsidRPr="00C737A9">
        <w:rPr>
          <w:rStyle w:val="Char0"/>
          <w:rFonts w:hint="cs"/>
          <w:rtl/>
        </w:rPr>
        <w:t>یش</w:t>
      </w:r>
      <w:r w:rsidRPr="00C737A9">
        <w:rPr>
          <w:rStyle w:val="Char0"/>
          <w:rtl/>
        </w:rPr>
        <w:t xml:space="preserve"> نمودن بارها</w:t>
      </w:r>
      <w:r w:rsidRPr="00C737A9">
        <w:rPr>
          <w:rStyle w:val="Char0"/>
          <w:rFonts w:hint="cs"/>
          <w:rtl/>
        </w:rPr>
        <w:t>ی</w:t>
      </w:r>
      <w:r w:rsidRPr="00C737A9">
        <w:rPr>
          <w:rStyle w:val="Char0"/>
          <w:rtl/>
        </w:rPr>
        <w:t xml:space="preserve"> د</w:t>
      </w:r>
      <w:r w:rsidRPr="00C737A9">
        <w:rPr>
          <w:rStyle w:val="Char0"/>
          <w:rFonts w:hint="cs"/>
          <w:rtl/>
        </w:rPr>
        <w:t>یگران</w:t>
      </w:r>
      <w:r w:rsidRPr="00C737A9">
        <w:rPr>
          <w:rStyle w:val="Char0"/>
          <w:rtl/>
        </w:rPr>
        <w:t xml:space="preserve"> آغاز کرد، باز پ</w:t>
      </w:r>
      <w:r w:rsidRPr="00C737A9">
        <w:rPr>
          <w:rStyle w:val="Char0"/>
          <w:rFonts w:hint="cs"/>
          <w:rtl/>
        </w:rPr>
        <w:t>یمانه</w:t>
      </w:r>
      <w:r w:rsidRPr="00C737A9">
        <w:rPr>
          <w:rStyle w:val="Char0"/>
          <w:rtl/>
        </w:rPr>
        <w:t xml:space="preserve"> را از بار براد</w:t>
      </w:r>
      <w:r w:rsidRPr="00C737A9">
        <w:rPr>
          <w:rStyle w:val="Char0"/>
          <w:rFonts w:hint="cs"/>
          <w:rtl/>
        </w:rPr>
        <w:t>رش</w:t>
      </w:r>
      <w:r w:rsidRPr="00C737A9">
        <w:rPr>
          <w:rStyle w:val="Char0"/>
          <w:rtl/>
        </w:rPr>
        <w:t xml:space="preserve"> ب</w:t>
      </w:r>
      <w:r w:rsidRPr="00C737A9">
        <w:rPr>
          <w:rStyle w:val="Char0"/>
          <w:rFonts w:hint="cs"/>
          <w:rtl/>
        </w:rPr>
        <w:t>یرون</w:t>
      </w:r>
      <w:r w:rsidRPr="00C737A9">
        <w:rPr>
          <w:rStyle w:val="Char0"/>
          <w:rtl/>
        </w:rPr>
        <w:t xml:space="preserve"> آورد، ما ا</w:t>
      </w:r>
      <w:r w:rsidRPr="00C737A9">
        <w:rPr>
          <w:rStyle w:val="Char0"/>
          <w:rFonts w:hint="cs"/>
          <w:rtl/>
        </w:rPr>
        <w:t>ینگونه</w:t>
      </w:r>
      <w:r w:rsidRPr="00C737A9">
        <w:rPr>
          <w:rStyle w:val="Char0"/>
          <w:rtl/>
        </w:rPr>
        <w:t xml:space="preserve"> برا</w:t>
      </w:r>
      <w:r w:rsidRPr="00C737A9">
        <w:rPr>
          <w:rStyle w:val="Char0"/>
          <w:rFonts w:hint="cs"/>
          <w:rtl/>
        </w:rPr>
        <w:t>ی</w:t>
      </w:r>
      <w:r w:rsidRPr="00C737A9">
        <w:rPr>
          <w:rStyle w:val="Char0"/>
          <w:rtl/>
        </w:rPr>
        <w:t xml:space="preserve"> </w:t>
      </w:r>
      <w:r w:rsidRPr="00C737A9">
        <w:rPr>
          <w:rStyle w:val="Char0"/>
          <w:rFonts w:hint="cs"/>
          <w:rtl/>
        </w:rPr>
        <w:t>یوسف</w:t>
      </w:r>
      <w:r w:rsidRPr="00C737A9">
        <w:rPr>
          <w:rStyle w:val="Char0"/>
          <w:rtl/>
        </w:rPr>
        <w:t xml:space="preserve"> تدب</w:t>
      </w:r>
      <w:r w:rsidRPr="00C737A9">
        <w:rPr>
          <w:rStyle w:val="Char0"/>
          <w:rFonts w:hint="cs"/>
          <w:rtl/>
        </w:rPr>
        <w:t>یر</w:t>
      </w:r>
      <w:r w:rsidRPr="00C737A9">
        <w:rPr>
          <w:rStyle w:val="Char0"/>
          <w:rtl/>
        </w:rPr>
        <w:t xml:space="preserve"> آموخت</w:t>
      </w:r>
      <w:r w:rsidRPr="00C737A9">
        <w:rPr>
          <w:rStyle w:val="Char0"/>
          <w:rFonts w:hint="cs"/>
          <w:rtl/>
        </w:rPr>
        <w:t>یم،</w:t>
      </w:r>
      <w:r w:rsidRPr="00C737A9">
        <w:rPr>
          <w:rStyle w:val="Char0"/>
          <w:rtl/>
        </w:rPr>
        <w:t xml:space="preserve"> ز</w:t>
      </w:r>
      <w:r w:rsidRPr="00C737A9">
        <w:rPr>
          <w:rStyle w:val="Char0"/>
          <w:rFonts w:hint="cs"/>
          <w:rtl/>
        </w:rPr>
        <w:t>یرا</w:t>
      </w:r>
      <w:r w:rsidRPr="00C737A9">
        <w:rPr>
          <w:rStyle w:val="Char0"/>
          <w:rtl/>
        </w:rPr>
        <w:t xml:space="preserve"> او</w:t>
      </w:r>
      <w:r w:rsidR="001619CE">
        <w:rPr>
          <w:rStyle w:val="Char0"/>
          <w:rtl/>
        </w:rPr>
        <w:t xml:space="preserve"> نمی‌</w:t>
      </w:r>
      <w:r w:rsidRPr="00C737A9">
        <w:rPr>
          <w:rStyle w:val="Char0"/>
          <w:rtl/>
        </w:rPr>
        <w:t>توانست در د</w:t>
      </w:r>
      <w:r w:rsidRPr="00C737A9">
        <w:rPr>
          <w:rStyle w:val="Char0"/>
          <w:rFonts w:hint="cs"/>
          <w:rtl/>
        </w:rPr>
        <w:t>ین</w:t>
      </w:r>
      <w:r w:rsidRPr="00C737A9">
        <w:rPr>
          <w:rStyle w:val="Char0"/>
          <w:rtl/>
        </w:rPr>
        <w:t xml:space="preserve"> پادشاه </w:t>
      </w:r>
      <w:r w:rsidRPr="00C737A9">
        <w:rPr>
          <w:rStyle w:val="Char0"/>
          <w:rtl/>
        </w:rPr>
        <w:lastRenderedPageBreak/>
        <w:t>برادرش را بگ</w:t>
      </w:r>
      <w:r w:rsidRPr="00C737A9">
        <w:rPr>
          <w:rStyle w:val="Char0"/>
          <w:rFonts w:hint="cs"/>
          <w:rtl/>
        </w:rPr>
        <w:t>یرد،</w:t>
      </w:r>
      <w:r w:rsidRPr="00C737A9">
        <w:rPr>
          <w:rStyle w:val="Char0"/>
          <w:rtl/>
        </w:rPr>
        <w:t xml:space="preserve"> مگر ا</w:t>
      </w:r>
      <w:r w:rsidRPr="00C737A9">
        <w:rPr>
          <w:rStyle w:val="Char0"/>
          <w:rFonts w:hint="cs"/>
          <w:rtl/>
        </w:rPr>
        <w:t>ینکه</w:t>
      </w:r>
      <w:r w:rsidRPr="00C737A9">
        <w:rPr>
          <w:rStyle w:val="Char0"/>
          <w:rtl/>
        </w:rPr>
        <w:t xml:space="preserve"> الله بخواهد، درجات هر کس را که بخواه</w:t>
      </w:r>
      <w:r w:rsidRPr="00C737A9">
        <w:rPr>
          <w:rStyle w:val="Char0"/>
          <w:rFonts w:hint="cs"/>
          <w:rtl/>
        </w:rPr>
        <w:t>یم</w:t>
      </w:r>
      <w:r w:rsidRPr="00C737A9">
        <w:rPr>
          <w:rStyle w:val="Char0"/>
          <w:rtl/>
        </w:rPr>
        <w:t xml:space="preserve"> بالا</w:t>
      </w:r>
      <w:r w:rsidR="001619CE">
        <w:rPr>
          <w:rStyle w:val="Char0"/>
          <w:rtl/>
        </w:rPr>
        <w:t xml:space="preserve"> می‌</w:t>
      </w:r>
      <w:r w:rsidRPr="00C737A9">
        <w:rPr>
          <w:rStyle w:val="Char0"/>
          <w:rtl/>
        </w:rPr>
        <w:t>بر</w:t>
      </w:r>
      <w:r w:rsidRPr="00C737A9">
        <w:rPr>
          <w:rStyle w:val="Char0"/>
          <w:rFonts w:hint="cs"/>
          <w:rtl/>
        </w:rPr>
        <w:t>یم</w:t>
      </w:r>
      <w:r w:rsidRPr="00C737A9">
        <w:rPr>
          <w:rStyle w:val="Char0"/>
          <w:rtl/>
        </w:rPr>
        <w:t xml:space="preserve"> و فوق هر دانا</w:t>
      </w:r>
      <w:r w:rsidRPr="00C737A9">
        <w:rPr>
          <w:rStyle w:val="Char0"/>
          <w:rFonts w:hint="cs"/>
          <w:rtl/>
        </w:rPr>
        <w:t>یی</w:t>
      </w:r>
      <w:r w:rsidRPr="00C737A9">
        <w:rPr>
          <w:rStyle w:val="Char0"/>
          <w:rtl/>
        </w:rPr>
        <w:t xml:space="preserve"> دانا</w:t>
      </w:r>
      <w:r w:rsidRPr="00C737A9">
        <w:rPr>
          <w:rStyle w:val="Char0"/>
          <w:rFonts w:hint="cs"/>
          <w:rtl/>
        </w:rPr>
        <w:t>یی</w:t>
      </w:r>
      <w:r w:rsidRPr="00C737A9">
        <w:rPr>
          <w:rStyle w:val="Char0"/>
          <w:rtl/>
        </w:rPr>
        <w:t xml:space="preserve"> بزرگتر هست. </w:t>
      </w:r>
      <w:r>
        <w:rPr>
          <w:rStyle w:val="Char0"/>
          <w:rFonts w:ascii="Traditional Arabic" w:hAnsi="mylotus" w:cs="Traditional Arabic" w:hint="cs"/>
          <w:sz w:val="27"/>
          <w:szCs w:val="27"/>
          <w:rtl/>
          <w:lang w:bidi="fa-IR"/>
        </w:rPr>
        <w:t>﴿</w:t>
      </w:r>
      <w:r w:rsidRPr="00C737A9">
        <w:rPr>
          <w:rStyle w:val="Char0"/>
          <w:rFonts w:hint="cs"/>
          <w:rtl/>
        </w:rPr>
        <w:t>77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(برادرانش) گفتند: اگر او دزد</w:t>
      </w:r>
      <w:r w:rsidRPr="00C737A9">
        <w:rPr>
          <w:rStyle w:val="Char0"/>
          <w:rFonts w:hint="cs"/>
          <w:rtl/>
        </w:rPr>
        <w:t>ی</w:t>
      </w:r>
      <w:r w:rsidRPr="00C737A9">
        <w:rPr>
          <w:rStyle w:val="Char0"/>
          <w:rtl/>
        </w:rPr>
        <w:t xml:space="preserve"> کند (بع</w:t>
      </w:r>
      <w:r w:rsidRPr="00C737A9">
        <w:rPr>
          <w:rStyle w:val="Char0"/>
          <w:rFonts w:hint="cs"/>
          <w:rtl/>
        </w:rPr>
        <w:t>ید</w:t>
      </w:r>
      <w:r w:rsidRPr="00C737A9">
        <w:rPr>
          <w:rStyle w:val="Char0"/>
          <w:rtl/>
        </w:rPr>
        <w:t xml:space="preserve"> ن</w:t>
      </w:r>
      <w:r w:rsidRPr="00C737A9">
        <w:rPr>
          <w:rStyle w:val="Char0"/>
          <w:rFonts w:hint="cs"/>
          <w:rtl/>
        </w:rPr>
        <w:t>یست)</w:t>
      </w:r>
      <w:r w:rsidRPr="00C737A9">
        <w:rPr>
          <w:rStyle w:val="Char0"/>
          <w:rtl/>
        </w:rPr>
        <w:t xml:space="preserve"> چون برادر</w:t>
      </w:r>
      <w:r w:rsidRPr="00C737A9">
        <w:rPr>
          <w:rStyle w:val="Char0"/>
          <w:rFonts w:hint="cs"/>
          <w:rtl/>
        </w:rPr>
        <w:t>ش</w:t>
      </w:r>
      <w:r w:rsidRPr="00C737A9">
        <w:rPr>
          <w:rStyle w:val="Char0"/>
          <w:rtl/>
        </w:rPr>
        <w:t xml:space="preserve"> پ</w:t>
      </w:r>
      <w:r w:rsidRPr="00C737A9">
        <w:rPr>
          <w:rStyle w:val="Char0"/>
          <w:rFonts w:hint="cs"/>
          <w:rtl/>
        </w:rPr>
        <w:t>یش</w:t>
      </w:r>
      <w:r w:rsidRPr="00C737A9">
        <w:rPr>
          <w:rStyle w:val="Char0"/>
          <w:rtl/>
        </w:rPr>
        <w:t xml:space="preserve"> از او دزد</w:t>
      </w:r>
      <w:r w:rsidRPr="00C737A9">
        <w:rPr>
          <w:rStyle w:val="Char0"/>
          <w:rFonts w:hint="cs"/>
          <w:rtl/>
        </w:rPr>
        <w:t>ی</w:t>
      </w:r>
      <w:r w:rsidRPr="00C737A9">
        <w:rPr>
          <w:rStyle w:val="Char0"/>
          <w:rtl/>
        </w:rPr>
        <w:t xml:space="preserve"> کرده است. پس </w:t>
      </w:r>
      <w:r w:rsidRPr="00C737A9">
        <w:rPr>
          <w:rStyle w:val="Char0"/>
          <w:rFonts w:hint="cs"/>
          <w:rtl/>
        </w:rPr>
        <w:t>یوسف</w:t>
      </w:r>
      <w:r w:rsidRPr="00C737A9">
        <w:rPr>
          <w:rStyle w:val="Char0"/>
          <w:rtl/>
        </w:rPr>
        <w:t xml:space="preserve"> آن را در دل خود پنهان نمود و آن را برا</w:t>
      </w:r>
      <w:r w:rsidRPr="00C737A9">
        <w:rPr>
          <w:rStyle w:val="Char0"/>
          <w:rFonts w:hint="cs"/>
          <w:rtl/>
        </w:rPr>
        <w:t>یشان</w:t>
      </w:r>
      <w:r w:rsidRPr="00C737A9">
        <w:rPr>
          <w:rStyle w:val="Char0"/>
          <w:rtl/>
        </w:rPr>
        <w:t xml:space="preserve"> آشکار نکرد. (و در دل خو</w:t>
      </w:r>
      <w:r w:rsidRPr="00C737A9">
        <w:rPr>
          <w:rStyle w:val="Char0"/>
          <w:rFonts w:hint="cs"/>
          <w:rtl/>
        </w:rPr>
        <w:t>یش</w:t>
      </w:r>
      <w:r w:rsidRPr="00C737A9">
        <w:rPr>
          <w:rStyle w:val="Char0"/>
          <w:rtl/>
        </w:rPr>
        <w:t>) گفت: شما مقام بدتر</w:t>
      </w:r>
      <w:r w:rsidRPr="00C737A9">
        <w:rPr>
          <w:rStyle w:val="Char0"/>
          <w:rFonts w:hint="cs"/>
          <w:rtl/>
        </w:rPr>
        <w:t>ی</w:t>
      </w:r>
      <w:r w:rsidRPr="00C737A9">
        <w:rPr>
          <w:rStyle w:val="Char0"/>
          <w:rtl/>
        </w:rPr>
        <w:t xml:space="preserve"> دار</w:t>
      </w:r>
      <w:r w:rsidRPr="00C737A9">
        <w:rPr>
          <w:rStyle w:val="Char0"/>
          <w:rFonts w:hint="cs"/>
          <w:rtl/>
        </w:rPr>
        <w:t>ید</w:t>
      </w:r>
      <w:r w:rsidRPr="00C737A9">
        <w:rPr>
          <w:rStyle w:val="Char0"/>
          <w:rtl/>
        </w:rPr>
        <w:t xml:space="preserve"> و الله به آنچه وصف</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داناتر است. </w:t>
      </w:r>
      <w:r>
        <w:rPr>
          <w:rStyle w:val="Char0"/>
          <w:rFonts w:ascii="Traditional Arabic" w:hAnsi="mylotus" w:cs="Traditional Arabic" w:hint="cs"/>
          <w:sz w:val="27"/>
          <w:szCs w:val="27"/>
          <w:rtl/>
          <w:lang w:bidi="fa-IR"/>
        </w:rPr>
        <w:t>﴿</w:t>
      </w:r>
      <w:r w:rsidRPr="00C737A9">
        <w:rPr>
          <w:rStyle w:val="Char0"/>
          <w:rFonts w:hint="cs"/>
          <w:rtl/>
        </w:rPr>
        <w:t>78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گفتند: ا</w:t>
      </w:r>
      <w:r w:rsidRPr="00C737A9">
        <w:rPr>
          <w:rStyle w:val="Char0"/>
          <w:rFonts w:hint="cs"/>
          <w:rtl/>
        </w:rPr>
        <w:t>ی</w:t>
      </w:r>
      <w:r w:rsidRPr="00C737A9">
        <w:rPr>
          <w:rStyle w:val="Char0"/>
          <w:rtl/>
        </w:rPr>
        <w:t xml:space="preserve"> عز</w:t>
      </w:r>
      <w:r w:rsidRPr="00C737A9">
        <w:rPr>
          <w:rStyle w:val="Char0"/>
          <w:rFonts w:hint="cs"/>
          <w:rtl/>
        </w:rPr>
        <w:t>یز؛</w:t>
      </w:r>
      <w:r w:rsidRPr="00C737A9">
        <w:rPr>
          <w:rStyle w:val="Char0"/>
          <w:rtl/>
        </w:rPr>
        <w:t xml:space="preserve"> او پدر پ</w:t>
      </w:r>
      <w:r w:rsidRPr="00C737A9">
        <w:rPr>
          <w:rStyle w:val="Char0"/>
          <w:rFonts w:hint="cs"/>
          <w:rtl/>
        </w:rPr>
        <w:t>یر</w:t>
      </w:r>
      <w:r w:rsidRPr="00C737A9">
        <w:rPr>
          <w:rStyle w:val="Char0"/>
          <w:rtl/>
        </w:rPr>
        <w:t xml:space="preserve"> و سالخورده ا</w:t>
      </w:r>
      <w:r w:rsidRPr="00C737A9">
        <w:rPr>
          <w:rStyle w:val="Char0"/>
          <w:rFonts w:hint="cs"/>
          <w:rtl/>
        </w:rPr>
        <w:t>ی</w:t>
      </w:r>
      <w:r w:rsidRPr="00C737A9">
        <w:rPr>
          <w:rStyle w:val="Char0"/>
          <w:rtl/>
        </w:rPr>
        <w:t xml:space="preserve"> دارد، پس </w:t>
      </w:r>
      <w:r w:rsidRPr="00C737A9">
        <w:rPr>
          <w:rStyle w:val="Char0"/>
          <w:rFonts w:hint="cs"/>
          <w:rtl/>
        </w:rPr>
        <w:t>یکی</w:t>
      </w:r>
      <w:r w:rsidRPr="00C737A9">
        <w:rPr>
          <w:rStyle w:val="Char0"/>
          <w:rtl/>
        </w:rPr>
        <w:t xml:space="preserve"> از ما را به جا</w:t>
      </w:r>
      <w:r w:rsidRPr="00C737A9">
        <w:rPr>
          <w:rStyle w:val="Char0"/>
          <w:rFonts w:hint="cs"/>
          <w:rtl/>
        </w:rPr>
        <w:t>ی</w:t>
      </w:r>
      <w:r w:rsidRPr="00C737A9">
        <w:rPr>
          <w:rStyle w:val="Char0"/>
          <w:rtl/>
        </w:rPr>
        <w:t xml:space="preserve"> او بگ</w:t>
      </w:r>
      <w:r w:rsidRPr="00C737A9">
        <w:rPr>
          <w:rStyle w:val="Char0"/>
          <w:rFonts w:hint="cs"/>
          <w:rtl/>
        </w:rPr>
        <w:t>یر،</w:t>
      </w:r>
      <w:r w:rsidRPr="00C737A9">
        <w:rPr>
          <w:rStyle w:val="Char0"/>
          <w:rtl/>
        </w:rPr>
        <w:t xml:space="preserve"> </w:t>
      </w:r>
      <w:r w:rsidRPr="00C737A9">
        <w:rPr>
          <w:rStyle w:val="Char0"/>
          <w:rFonts w:hint="cs"/>
          <w:rtl/>
        </w:rPr>
        <w:t>یقینا</w:t>
      </w:r>
      <w:r w:rsidRPr="00C737A9">
        <w:rPr>
          <w:rStyle w:val="Char0"/>
          <w:rtl/>
        </w:rPr>
        <w:t xml:space="preserve"> تو را از ن</w:t>
      </w:r>
      <w:r w:rsidRPr="00C737A9">
        <w:rPr>
          <w:rStyle w:val="Char0"/>
          <w:rFonts w:hint="cs"/>
          <w:rtl/>
        </w:rPr>
        <w:t>یکوکاران</w:t>
      </w:r>
      <w:r w:rsidR="001619CE">
        <w:rPr>
          <w:rStyle w:val="Char0"/>
          <w:rtl/>
        </w:rPr>
        <w:t xml:space="preserve"> می‌</w:t>
      </w:r>
      <w:r w:rsidRPr="00C737A9">
        <w:rPr>
          <w:rStyle w:val="Char0"/>
          <w:rtl/>
        </w:rPr>
        <w:t>ب</w:t>
      </w:r>
      <w:r w:rsidRPr="00C737A9">
        <w:rPr>
          <w:rStyle w:val="Char0"/>
          <w:rFonts w:hint="cs"/>
          <w:rtl/>
        </w:rPr>
        <w:t>ینیم</w:t>
      </w:r>
      <w:r>
        <w:rPr>
          <w:rStyle w:val="Char0"/>
          <w:rtl/>
        </w:rPr>
        <w:t>.</w:t>
      </w:r>
    </w:p>
    <w:p w:rsidR="00AD43F8" w:rsidRDefault="00AD43F8" w:rsidP="00AD43F8">
      <w:pPr>
        <w:pStyle w:val="a0"/>
        <w:rPr>
          <w:rStyle w:val="Char0"/>
          <w:rtl/>
        </w:rPr>
      </w:pPr>
      <w:r w:rsidRPr="005F5BD3">
        <w:rPr>
          <w:rStyle w:val="Char0"/>
          <w:rFonts w:cs="Traditional Arabic"/>
          <w:rtl/>
        </w:rPr>
        <w:t>﴿</w:t>
      </w:r>
      <w:r w:rsidRPr="008B4A46">
        <w:rPr>
          <w:rStyle w:val="Char7"/>
          <w:rtl/>
        </w:rPr>
        <w:t>قَالَ مَعَاذَ اللَّهِ أَنْ نَأْخُذَ إِلَّا مَنْ وَجَدْنَا مَتَاعَنَا عِنْدَهُ إِنَّا إِذًا لَظَالِمُونَ٧٩ فَلَمَّا اسْتَيْأَسُوا مِنْهُ خَلَصُوا نَجِيًّا</w:t>
      </w:r>
      <w:r w:rsidR="001619CE" w:rsidRPr="008B4A46">
        <w:rPr>
          <w:rStyle w:val="Char7"/>
          <w:rtl/>
        </w:rPr>
        <w:t xml:space="preserve"> </w:t>
      </w:r>
      <w:r w:rsidRPr="008B4A46">
        <w:rPr>
          <w:rStyle w:val="Char7"/>
          <w:rtl/>
        </w:rPr>
        <w:t>قَالَ كَبِيرُهُمْ أَلَمْ تَعْلَمُوا أَنَّ أَبَاكُمْ قَدْ أَخَذَ عَلَيْكُمْ مَوْثِقًا مِنَ اللَّهِ وَمِنْ قَبْلُ مَا فَرَّطْتُمْ فِي يُوسُفَ</w:t>
      </w:r>
      <w:r w:rsidR="001619CE" w:rsidRPr="008B4A46">
        <w:rPr>
          <w:rStyle w:val="Char7"/>
          <w:rtl/>
        </w:rPr>
        <w:t xml:space="preserve"> </w:t>
      </w:r>
      <w:r w:rsidRPr="008B4A46">
        <w:rPr>
          <w:rStyle w:val="Char7"/>
          <w:rtl/>
        </w:rPr>
        <w:t>فَلَنْ أَبْرَحَ الْأَرْضَ حَتَّى يَأْذَنَ لِي أَبِي أَوْ يَحْكُمَ اللَّهُ لِي</w:t>
      </w:r>
      <w:r w:rsidR="001619CE" w:rsidRPr="008B4A46">
        <w:rPr>
          <w:rStyle w:val="Char7"/>
          <w:rtl/>
        </w:rPr>
        <w:t xml:space="preserve"> </w:t>
      </w:r>
      <w:r w:rsidRPr="008B4A46">
        <w:rPr>
          <w:rStyle w:val="Char7"/>
          <w:rtl/>
        </w:rPr>
        <w:t>وَهُوَ خَيْرُ الْحَاكِمِينَ٨٠ ارْجِعُوا إِلَى أَبِيكُمْ فَقُولُوا يَا أَبَانَا إِنَّ ابْنَكَ سَرَقَ وَمَا شَهِدْنَا إِلَّا بِمَا عَلِمْنَا وَمَا كُنَّا لِلْغَيْبِ حَافِظِينَ٨١ وَاسْأَلِ الْقَرْيَةَ الَّتِي كُنَّا فِيهَا وَالْعِيرَ الَّتِي أَقْبَلْنَا فِيهَا</w:t>
      </w:r>
      <w:r w:rsidR="001619CE" w:rsidRPr="008B4A46">
        <w:rPr>
          <w:rStyle w:val="Char7"/>
          <w:rtl/>
        </w:rPr>
        <w:t xml:space="preserve"> </w:t>
      </w:r>
      <w:r w:rsidRPr="008B4A46">
        <w:rPr>
          <w:rStyle w:val="Char7"/>
          <w:rtl/>
        </w:rPr>
        <w:t>وَإِنَّا لَصَادِقُونَ٨٢ قَالَ بَلْ سَوَّلَتْ لَكُمْ أَنْفُسُكُمْ أَمْرًا</w:t>
      </w:r>
      <w:r w:rsidR="001619CE" w:rsidRPr="008B4A46">
        <w:rPr>
          <w:rStyle w:val="Char7"/>
          <w:rtl/>
        </w:rPr>
        <w:t xml:space="preserve"> </w:t>
      </w:r>
      <w:r w:rsidRPr="008B4A46">
        <w:rPr>
          <w:rStyle w:val="Char7"/>
          <w:rtl/>
        </w:rPr>
        <w:t>فَصَبْرٌ جَمِيلٌ</w:t>
      </w:r>
      <w:r w:rsidR="001619CE" w:rsidRPr="008B4A46">
        <w:rPr>
          <w:rStyle w:val="Char7"/>
          <w:rtl/>
        </w:rPr>
        <w:t xml:space="preserve"> </w:t>
      </w:r>
      <w:r w:rsidRPr="008B4A46">
        <w:rPr>
          <w:rStyle w:val="Char7"/>
          <w:rtl/>
        </w:rPr>
        <w:t>عَسَى اللَّهُ أَنْ يَأْتِيَنِي بِهِمْ جَمِيعًا</w:t>
      </w:r>
      <w:r w:rsidR="001619CE" w:rsidRPr="008B4A46">
        <w:rPr>
          <w:rStyle w:val="Char7"/>
          <w:rtl/>
        </w:rPr>
        <w:t xml:space="preserve"> </w:t>
      </w:r>
      <w:r w:rsidRPr="008B4A46">
        <w:rPr>
          <w:rStyle w:val="Char7"/>
          <w:rtl/>
        </w:rPr>
        <w:t>إِنَّهُ هُوَ الْعَلِيمُ الْحَكِيمُ٨٣ وَتَوَلَّى عَنْهُمْ وَقَالَ يَا أَسَفَى عَلَى يُوسُفَ وَابْيَضَّتْ عَيْنَاهُ مِنَ الْحُزْنِ فَهُوَ كَظِيمٌ٨٤ قَالُوا تَاللَّهِ تَفْتَأُ تَذْكُرُ يُوسُفَ حَتَّى تَكُونَ حَرَضًا أَوْ تَكُونَ مِنَ الْهَالِكِينَ٨٥ قَالَ إِنَّمَا أَشْكُو بَثِّي وَحُزْنِي إِلَى اللَّهِ وَأَعْلَمُ مِنَ اللَّهِ مَا لَا تَعْلَمُونَ٨٦</w:t>
      </w:r>
      <w:r w:rsidRPr="005F5BD3">
        <w:rPr>
          <w:rStyle w:val="Char0"/>
          <w:rFonts w:ascii="Times New Roman" w:hAnsi="Times New Roman" w:cs="Traditional Arabic" w:hint="cs"/>
          <w:rtl/>
        </w:rPr>
        <w:t>﴾</w:t>
      </w:r>
      <w:r w:rsidRPr="008B4A46">
        <w:rPr>
          <w:rStyle w:val="Char"/>
          <w:rtl/>
        </w:rPr>
        <w:t xml:space="preserve"> [يوسف: 79-86]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79</w:t>
      </w:r>
      <w:r>
        <w:rPr>
          <w:rStyle w:val="Char0"/>
          <w:rFonts w:ascii="Traditional Arabic" w:hAnsi="mylotus" w:cs="Traditional Arabic" w:hint="cs"/>
          <w:sz w:val="27"/>
          <w:szCs w:val="27"/>
          <w:rtl/>
        </w:rPr>
        <w:t>﴾</w:t>
      </w:r>
      <w:r w:rsidR="001619CE">
        <w:rPr>
          <w:rStyle w:val="Char0"/>
          <w:rFonts w:hint="cs"/>
          <w:rtl/>
        </w:rPr>
        <w:t xml:space="preserve"> </w:t>
      </w:r>
      <w:r w:rsidRPr="00C737A9">
        <w:rPr>
          <w:rStyle w:val="Char0"/>
          <w:rtl/>
        </w:rPr>
        <w:t>يوسف گفت: به الله پناه</w:t>
      </w:r>
      <w:r w:rsidR="001619CE">
        <w:rPr>
          <w:rStyle w:val="Char0"/>
          <w:rtl/>
        </w:rPr>
        <w:t xml:space="preserve"> می‌</w:t>
      </w:r>
      <w:r w:rsidRPr="00C737A9">
        <w:rPr>
          <w:rStyle w:val="Char0"/>
          <w:rtl/>
        </w:rPr>
        <w:t>برم از ا</w:t>
      </w:r>
      <w:r w:rsidRPr="00C737A9">
        <w:rPr>
          <w:rStyle w:val="Char0"/>
          <w:rFonts w:hint="cs"/>
          <w:rtl/>
        </w:rPr>
        <w:t>ینکه</w:t>
      </w:r>
      <w:r w:rsidRPr="00C737A9">
        <w:rPr>
          <w:rStyle w:val="Char0"/>
          <w:rtl/>
        </w:rPr>
        <w:t xml:space="preserve"> غ</w:t>
      </w:r>
      <w:r w:rsidRPr="00C737A9">
        <w:rPr>
          <w:rStyle w:val="Char0"/>
          <w:rFonts w:hint="cs"/>
          <w:rtl/>
        </w:rPr>
        <w:t>یر</w:t>
      </w:r>
      <w:r w:rsidRPr="00C737A9">
        <w:rPr>
          <w:rStyle w:val="Char0"/>
          <w:rtl/>
        </w:rPr>
        <w:t xml:space="preserve"> از کس</w:t>
      </w:r>
      <w:r w:rsidRPr="00C737A9">
        <w:rPr>
          <w:rStyle w:val="Char0"/>
          <w:rFonts w:hint="cs"/>
          <w:rtl/>
        </w:rPr>
        <w:t>ی</w:t>
      </w:r>
      <w:r w:rsidRPr="00C737A9">
        <w:rPr>
          <w:rStyle w:val="Char0"/>
          <w:rtl/>
        </w:rPr>
        <w:t xml:space="preserve"> را که متاع خود را نزد او </w:t>
      </w:r>
      <w:r w:rsidRPr="00C737A9">
        <w:rPr>
          <w:rStyle w:val="Char0"/>
          <w:rFonts w:hint="cs"/>
          <w:rtl/>
        </w:rPr>
        <w:t>یافته</w:t>
      </w:r>
      <w:r w:rsidR="001619CE">
        <w:rPr>
          <w:rStyle w:val="Char0"/>
          <w:rtl/>
        </w:rPr>
        <w:t xml:space="preserve">‌ایم </w:t>
      </w:r>
      <w:r w:rsidRPr="00C737A9">
        <w:rPr>
          <w:rStyle w:val="Char0"/>
          <w:rtl/>
        </w:rPr>
        <w:t>بگ</w:t>
      </w:r>
      <w:r w:rsidRPr="00C737A9">
        <w:rPr>
          <w:rStyle w:val="Char0"/>
          <w:rFonts w:hint="cs"/>
          <w:rtl/>
        </w:rPr>
        <w:t>یریم،</w:t>
      </w:r>
      <w:r w:rsidRPr="00C737A9">
        <w:rPr>
          <w:rStyle w:val="Char0"/>
          <w:rtl/>
        </w:rPr>
        <w:t xml:space="preserve"> ما در آن صورت از ظالمان خواه</w:t>
      </w:r>
      <w:r w:rsidRPr="00C737A9">
        <w:rPr>
          <w:rStyle w:val="Char0"/>
          <w:rFonts w:hint="cs"/>
          <w:rtl/>
        </w:rPr>
        <w:t>یم</w:t>
      </w:r>
      <w:r w:rsidRPr="00C737A9">
        <w:rPr>
          <w:rStyle w:val="Char0"/>
          <w:rtl/>
        </w:rPr>
        <w:t xml:space="preserve"> بود. </w:t>
      </w:r>
      <w:r>
        <w:rPr>
          <w:rStyle w:val="Char0"/>
          <w:rFonts w:ascii="Traditional Arabic" w:hAnsi="mylotus" w:cs="Traditional Arabic" w:hint="cs"/>
          <w:sz w:val="27"/>
          <w:szCs w:val="27"/>
          <w:rtl/>
        </w:rPr>
        <w:t>﴿</w:t>
      </w:r>
      <w:r w:rsidRPr="00C737A9">
        <w:rPr>
          <w:rStyle w:val="Char0"/>
          <w:rFonts w:hint="cs"/>
          <w:rtl/>
        </w:rPr>
        <w:t>80</w:t>
      </w:r>
      <w:r>
        <w:rPr>
          <w:rStyle w:val="Char0"/>
          <w:rFonts w:ascii="Traditional Arabic" w:hAnsi="mylotus" w:cs="Traditional Arabic" w:hint="cs"/>
          <w:sz w:val="27"/>
          <w:szCs w:val="27"/>
          <w:rtl/>
        </w:rPr>
        <w:t>﴾</w:t>
      </w:r>
      <w:r w:rsidRPr="00C737A9">
        <w:rPr>
          <w:rStyle w:val="Char0"/>
          <w:rtl/>
        </w:rPr>
        <w:t xml:space="preserve"> و هنگام</w:t>
      </w:r>
      <w:r w:rsidRPr="00C737A9">
        <w:rPr>
          <w:rStyle w:val="Char0"/>
          <w:rFonts w:hint="cs"/>
          <w:rtl/>
        </w:rPr>
        <w:t>ی</w:t>
      </w:r>
      <w:r w:rsidRPr="00C737A9">
        <w:rPr>
          <w:rStyle w:val="Char0"/>
          <w:rtl/>
        </w:rPr>
        <w:t xml:space="preserve"> که از او ناام</w:t>
      </w:r>
      <w:r w:rsidRPr="00C737A9">
        <w:rPr>
          <w:rStyle w:val="Char0"/>
          <w:rFonts w:hint="cs"/>
          <w:rtl/>
        </w:rPr>
        <w:t>ید</w:t>
      </w:r>
      <w:r w:rsidRPr="00C737A9">
        <w:rPr>
          <w:rStyle w:val="Char0"/>
          <w:rtl/>
        </w:rPr>
        <w:t xml:space="preserve"> شدند در خلوت</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مشورت نشستند، بزرگ آنان گفت: آ</w:t>
      </w:r>
      <w:r w:rsidRPr="00C737A9">
        <w:rPr>
          <w:rStyle w:val="Char0"/>
          <w:rFonts w:hint="cs"/>
          <w:rtl/>
        </w:rPr>
        <w:t>یا</w:t>
      </w:r>
      <w:r w:rsidRPr="00C737A9">
        <w:rPr>
          <w:rStyle w:val="Char0"/>
          <w:rtl/>
        </w:rPr>
        <w:t xml:space="preserve"> </w:t>
      </w:r>
      <w:r w:rsidRPr="00C737A9">
        <w:rPr>
          <w:rStyle w:val="Char0"/>
          <w:rFonts w:hint="cs"/>
          <w:rtl/>
        </w:rPr>
        <w:t>ندانسته</w:t>
      </w:r>
      <w:r w:rsidRPr="00C737A9">
        <w:rPr>
          <w:rStyle w:val="Char0"/>
          <w:rtl/>
        </w:rPr>
        <w:t xml:space="preserve"> ا</w:t>
      </w:r>
      <w:r w:rsidRPr="00C737A9">
        <w:rPr>
          <w:rStyle w:val="Char0"/>
          <w:rFonts w:hint="cs"/>
          <w:rtl/>
        </w:rPr>
        <w:t>ید</w:t>
      </w:r>
      <w:r w:rsidRPr="00C737A9">
        <w:rPr>
          <w:rStyle w:val="Char0"/>
          <w:rtl/>
        </w:rPr>
        <w:t xml:space="preserve"> که پدرتان از شما به نام الله عهد محکم گرفته است و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درباره يوسف کوتاه</w:t>
      </w:r>
      <w:r w:rsidRPr="00C737A9">
        <w:rPr>
          <w:rStyle w:val="Char0"/>
          <w:rFonts w:hint="cs"/>
          <w:rtl/>
        </w:rPr>
        <w:t>ی</w:t>
      </w:r>
      <w:r w:rsidRPr="00C737A9">
        <w:rPr>
          <w:rStyle w:val="Char0"/>
          <w:rtl/>
        </w:rPr>
        <w:t xml:space="preserve"> کرده ا</w:t>
      </w:r>
      <w:r w:rsidRPr="00C737A9">
        <w:rPr>
          <w:rStyle w:val="Char0"/>
          <w:rFonts w:hint="cs"/>
          <w:rtl/>
        </w:rPr>
        <w:t>ید؟</w:t>
      </w:r>
      <w:r w:rsidRPr="00C737A9">
        <w:rPr>
          <w:rStyle w:val="Char0"/>
          <w:rtl/>
        </w:rPr>
        <w:t xml:space="preserve"> من هرگز از ا</w:t>
      </w:r>
      <w:r w:rsidRPr="00C737A9">
        <w:rPr>
          <w:rStyle w:val="Char0"/>
          <w:rFonts w:hint="cs"/>
          <w:rtl/>
        </w:rPr>
        <w:t>ین</w:t>
      </w:r>
      <w:r w:rsidRPr="00C737A9">
        <w:rPr>
          <w:rStyle w:val="Char0"/>
          <w:rtl/>
        </w:rPr>
        <w:t xml:space="preserve"> سرزم</w:t>
      </w:r>
      <w:r w:rsidRPr="00C737A9">
        <w:rPr>
          <w:rStyle w:val="Char0"/>
          <w:rFonts w:hint="cs"/>
          <w:rtl/>
        </w:rPr>
        <w:t>ین</w:t>
      </w:r>
      <w:r w:rsidRPr="00C737A9">
        <w:rPr>
          <w:rStyle w:val="Char0"/>
          <w:rtl/>
        </w:rPr>
        <w:t xml:space="preserve"> حرکت</w:t>
      </w:r>
      <w:r w:rsidR="001619CE">
        <w:rPr>
          <w:rStyle w:val="Char0"/>
          <w:rtl/>
        </w:rPr>
        <w:t xml:space="preserve"> نمی‌</w:t>
      </w:r>
      <w:r w:rsidRPr="00C737A9">
        <w:rPr>
          <w:rStyle w:val="Char0"/>
          <w:rtl/>
        </w:rPr>
        <w:t>کنم مگر ا</w:t>
      </w:r>
      <w:r w:rsidRPr="00C737A9">
        <w:rPr>
          <w:rStyle w:val="Char0"/>
          <w:rFonts w:hint="cs"/>
          <w:rtl/>
        </w:rPr>
        <w:t>ینکه</w:t>
      </w:r>
      <w:r w:rsidRPr="00C737A9">
        <w:rPr>
          <w:rStyle w:val="Char0"/>
          <w:rtl/>
        </w:rPr>
        <w:t xml:space="preserve"> پدرم به من اجازه دهد، </w:t>
      </w:r>
      <w:r w:rsidRPr="00C737A9">
        <w:rPr>
          <w:rStyle w:val="Char0"/>
          <w:rFonts w:hint="cs"/>
          <w:rtl/>
        </w:rPr>
        <w:t>یا</w:t>
      </w:r>
      <w:r w:rsidRPr="00C737A9">
        <w:rPr>
          <w:rStyle w:val="Char0"/>
          <w:rtl/>
        </w:rPr>
        <w:t xml:space="preserve"> الله در حق من حکم کند و او بهتر</w:t>
      </w:r>
      <w:r w:rsidRPr="00C737A9">
        <w:rPr>
          <w:rStyle w:val="Char0"/>
          <w:rFonts w:hint="cs"/>
          <w:rtl/>
        </w:rPr>
        <w:t>ین</w:t>
      </w:r>
      <w:r w:rsidRPr="00C737A9">
        <w:rPr>
          <w:rStyle w:val="Char0"/>
          <w:rtl/>
        </w:rPr>
        <w:t xml:space="preserve"> حکم کنندگان است. </w:t>
      </w:r>
      <w:r>
        <w:rPr>
          <w:rStyle w:val="Char0"/>
          <w:rFonts w:ascii="Traditional Arabic" w:hAnsi="mylotus" w:cs="Traditional Arabic" w:hint="cs"/>
          <w:sz w:val="27"/>
          <w:szCs w:val="27"/>
          <w:rtl/>
          <w:lang w:bidi="fa-IR"/>
        </w:rPr>
        <w:t>﴿</w:t>
      </w:r>
      <w:r w:rsidRPr="00C737A9">
        <w:rPr>
          <w:rStyle w:val="Char0"/>
          <w:rFonts w:hint="cs"/>
          <w:rtl/>
        </w:rPr>
        <w:t>81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نزد پدرتان برگرد</w:t>
      </w:r>
      <w:r w:rsidRPr="00C737A9">
        <w:rPr>
          <w:rStyle w:val="Char0"/>
          <w:rFonts w:hint="cs"/>
          <w:rtl/>
        </w:rPr>
        <w:t>ید</w:t>
      </w:r>
      <w:r w:rsidRPr="00C737A9">
        <w:rPr>
          <w:rStyle w:val="Char0"/>
          <w:rtl/>
        </w:rPr>
        <w:t xml:space="preserve"> و بگو</w:t>
      </w:r>
      <w:r w:rsidRPr="00C737A9">
        <w:rPr>
          <w:rStyle w:val="Char0"/>
          <w:rFonts w:hint="cs"/>
          <w:rtl/>
        </w:rPr>
        <w:t>یید</w:t>
      </w:r>
      <w:r w:rsidRPr="00C737A9">
        <w:rPr>
          <w:rStyle w:val="Char0"/>
          <w:rtl/>
        </w:rPr>
        <w:t>: ا</w:t>
      </w:r>
      <w:r w:rsidRPr="00C737A9">
        <w:rPr>
          <w:rStyle w:val="Char0"/>
          <w:rFonts w:hint="cs"/>
          <w:rtl/>
        </w:rPr>
        <w:t>ی</w:t>
      </w:r>
      <w:r w:rsidRPr="00C737A9">
        <w:rPr>
          <w:rStyle w:val="Char0"/>
          <w:rtl/>
        </w:rPr>
        <w:t xml:space="preserve"> پدر! پسرت دزد</w:t>
      </w:r>
      <w:r w:rsidRPr="00C737A9">
        <w:rPr>
          <w:rStyle w:val="Char0"/>
          <w:rFonts w:hint="cs"/>
          <w:rtl/>
        </w:rPr>
        <w:t>ی</w:t>
      </w:r>
      <w:r w:rsidRPr="00C737A9">
        <w:rPr>
          <w:rStyle w:val="Char0"/>
          <w:rtl/>
        </w:rPr>
        <w:t xml:space="preserve"> کرده است، و گواه</w:t>
      </w:r>
      <w:r w:rsidRPr="00C737A9">
        <w:rPr>
          <w:rStyle w:val="Char0"/>
          <w:rFonts w:hint="cs"/>
          <w:rtl/>
        </w:rPr>
        <w:t>ی</w:t>
      </w:r>
      <w:r w:rsidRPr="00C737A9">
        <w:rPr>
          <w:rStyle w:val="Char0"/>
          <w:rtl/>
        </w:rPr>
        <w:t xml:space="preserve"> نداد</w:t>
      </w:r>
      <w:r w:rsidRPr="00C737A9">
        <w:rPr>
          <w:rStyle w:val="Char0"/>
          <w:rFonts w:hint="cs"/>
          <w:rtl/>
        </w:rPr>
        <w:t>یم</w:t>
      </w:r>
      <w:r w:rsidRPr="00C737A9">
        <w:rPr>
          <w:rStyle w:val="Char0"/>
          <w:rtl/>
        </w:rPr>
        <w:t xml:space="preserve"> جز به آنچه دانست</w:t>
      </w:r>
      <w:r w:rsidRPr="00C737A9">
        <w:rPr>
          <w:rStyle w:val="Char0"/>
          <w:rFonts w:hint="cs"/>
          <w:rtl/>
        </w:rPr>
        <w:t>یم</w:t>
      </w:r>
      <w:r w:rsidRPr="00C737A9">
        <w:rPr>
          <w:rStyle w:val="Char0"/>
          <w:rtl/>
        </w:rPr>
        <w:t xml:space="preserve"> و ما نگهبان علم غ</w:t>
      </w:r>
      <w:r w:rsidRPr="00C737A9">
        <w:rPr>
          <w:rStyle w:val="Char0"/>
          <w:rFonts w:hint="cs"/>
          <w:rtl/>
        </w:rPr>
        <w:t>یب</w:t>
      </w:r>
      <w:r w:rsidRPr="00C737A9">
        <w:rPr>
          <w:rStyle w:val="Char0"/>
          <w:rtl/>
        </w:rPr>
        <w:t xml:space="preserve"> نبود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(مردم) ده</w:t>
      </w:r>
      <w:r w:rsidRPr="00C737A9">
        <w:rPr>
          <w:rStyle w:val="Char0"/>
          <w:rFonts w:hint="cs"/>
          <w:rtl/>
        </w:rPr>
        <w:t>ی</w:t>
      </w:r>
      <w:r w:rsidRPr="00C737A9">
        <w:rPr>
          <w:rStyle w:val="Char0"/>
          <w:rtl/>
        </w:rPr>
        <w:t xml:space="preserve"> که در آن بود</w:t>
      </w:r>
      <w:r w:rsidRPr="00C737A9">
        <w:rPr>
          <w:rStyle w:val="Char0"/>
          <w:rFonts w:hint="cs"/>
          <w:rtl/>
        </w:rPr>
        <w:t>یم</w:t>
      </w:r>
      <w:r w:rsidRPr="00C737A9">
        <w:rPr>
          <w:rStyle w:val="Char0"/>
          <w:rtl/>
        </w:rPr>
        <w:t xml:space="preserve"> بپرس و از کاروان</w:t>
      </w:r>
      <w:r w:rsidRPr="00C737A9">
        <w:rPr>
          <w:rStyle w:val="Char0"/>
          <w:rFonts w:hint="cs"/>
          <w:rtl/>
        </w:rPr>
        <w:t>ی</w:t>
      </w:r>
      <w:r w:rsidRPr="00C737A9">
        <w:rPr>
          <w:rStyle w:val="Char0"/>
          <w:rtl/>
        </w:rPr>
        <w:t xml:space="preserve"> که با آن آمد</w:t>
      </w:r>
      <w:r w:rsidRPr="00C737A9">
        <w:rPr>
          <w:rStyle w:val="Char0"/>
          <w:rFonts w:hint="cs"/>
          <w:rtl/>
        </w:rPr>
        <w:t>یم،</w:t>
      </w:r>
      <w:r w:rsidRPr="00C737A9">
        <w:rPr>
          <w:rStyle w:val="Char0"/>
          <w:rtl/>
        </w:rPr>
        <w:t xml:space="preserve"> و يقينا ما راستگو</w:t>
      </w:r>
      <w:r w:rsidRPr="00C737A9">
        <w:rPr>
          <w:rStyle w:val="Char0"/>
          <w:rFonts w:hint="cs"/>
          <w:rtl/>
        </w:rPr>
        <w:t>ییم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Pr="00C737A9">
        <w:rPr>
          <w:rStyle w:val="Char0"/>
          <w:rtl/>
        </w:rPr>
        <w:t xml:space="preserve"> يعقوب گفت: (نه) بلکه نفس</w:t>
      </w:r>
      <w:r w:rsidR="001619CE">
        <w:rPr>
          <w:rStyle w:val="Char0"/>
          <w:rtl/>
        </w:rPr>
        <w:t xml:space="preserve">‌های </w:t>
      </w:r>
      <w:r w:rsidRPr="00C737A9">
        <w:rPr>
          <w:rStyle w:val="Char0"/>
          <w:rtl/>
        </w:rPr>
        <w:t>تان امر</w:t>
      </w:r>
      <w:r w:rsidRPr="00C737A9">
        <w:rPr>
          <w:rStyle w:val="Char0"/>
          <w:rFonts w:hint="cs"/>
          <w:rtl/>
        </w:rPr>
        <w:t>ی</w:t>
      </w:r>
      <w:r w:rsidRPr="00C737A9">
        <w:rPr>
          <w:rStyle w:val="Char0"/>
          <w:rtl/>
        </w:rPr>
        <w:t xml:space="preserve"> زشت</w:t>
      </w:r>
      <w:r w:rsidRPr="00C737A9">
        <w:rPr>
          <w:rStyle w:val="Char0"/>
          <w:rFonts w:hint="cs"/>
          <w:rtl/>
        </w:rPr>
        <w:t>ی</w:t>
      </w:r>
      <w:r w:rsidRPr="00C737A9">
        <w:rPr>
          <w:rStyle w:val="Char0"/>
          <w:rtl/>
        </w:rPr>
        <w:t xml:space="preserve"> را برا</w:t>
      </w:r>
      <w:r w:rsidRPr="00C737A9">
        <w:rPr>
          <w:rStyle w:val="Char0"/>
          <w:rFonts w:hint="cs"/>
          <w:rtl/>
        </w:rPr>
        <w:t>ی</w:t>
      </w:r>
      <w:r w:rsidRPr="00C737A9">
        <w:rPr>
          <w:rStyle w:val="Char0"/>
          <w:rtl/>
        </w:rPr>
        <w:t xml:space="preserve"> شما آراسته است، پ</w:t>
      </w:r>
      <w:r w:rsidRPr="00C737A9">
        <w:rPr>
          <w:rStyle w:val="Char0"/>
          <w:rFonts w:hint="cs"/>
          <w:rtl/>
        </w:rPr>
        <w:t>س</w:t>
      </w:r>
      <w:r w:rsidRPr="00C737A9">
        <w:rPr>
          <w:rStyle w:val="Char0"/>
          <w:rtl/>
        </w:rPr>
        <w:t xml:space="preserve"> کار من صبر ن</w:t>
      </w:r>
      <w:r w:rsidRPr="00C737A9">
        <w:rPr>
          <w:rStyle w:val="Char0"/>
          <w:rFonts w:hint="cs"/>
          <w:rtl/>
        </w:rPr>
        <w:t>یک</w:t>
      </w:r>
      <w:r w:rsidRPr="00C737A9">
        <w:rPr>
          <w:rStyle w:val="Char0"/>
          <w:rtl/>
        </w:rPr>
        <w:t xml:space="preserve"> است، </w:t>
      </w:r>
      <w:r w:rsidRPr="00C737A9">
        <w:rPr>
          <w:rStyle w:val="Char0"/>
          <w:rtl/>
        </w:rPr>
        <w:lastRenderedPageBreak/>
        <w:t>ام</w:t>
      </w:r>
      <w:r w:rsidRPr="00C737A9">
        <w:rPr>
          <w:rStyle w:val="Char0"/>
          <w:rFonts w:hint="cs"/>
          <w:rtl/>
        </w:rPr>
        <w:t>ید</w:t>
      </w:r>
      <w:r w:rsidRPr="00C737A9">
        <w:rPr>
          <w:rStyle w:val="Char0"/>
          <w:rtl/>
        </w:rPr>
        <w:t xml:space="preserve"> که الله همه آنها را </w:t>
      </w:r>
      <w:r w:rsidRPr="00C737A9">
        <w:rPr>
          <w:rStyle w:val="Char0"/>
          <w:rFonts w:hint="cs"/>
          <w:rtl/>
        </w:rPr>
        <w:t>یکجا</w:t>
      </w:r>
      <w:r w:rsidRPr="00C737A9">
        <w:rPr>
          <w:rStyle w:val="Char0"/>
          <w:rtl/>
        </w:rPr>
        <w:t xml:space="preserve"> نزد من ب</w:t>
      </w:r>
      <w:r w:rsidRPr="00C737A9">
        <w:rPr>
          <w:rStyle w:val="Char0"/>
          <w:rFonts w:hint="cs"/>
          <w:rtl/>
        </w:rPr>
        <w:t>یارد،</w:t>
      </w:r>
      <w:r w:rsidRPr="00C737A9">
        <w:rPr>
          <w:rStyle w:val="Char0"/>
          <w:rtl/>
        </w:rPr>
        <w:t xml:space="preserve"> چون او دانا</w:t>
      </w:r>
      <w:r w:rsidRPr="00C737A9">
        <w:rPr>
          <w:rStyle w:val="Char0"/>
          <w:rFonts w:hint="cs"/>
          <w:rtl/>
        </w:rPr>
        <w:t>ی</w:t>
      </w:r>
      <w:r w:rsidRPr="00C737A9">
        <w:rPr>
          <w:rStyle w:val="Char0"/>
          <w:rtl/>
        </w:rPr>
        <w:t xml:space="preserve"> حک</w:t>
      </w:r>
      <w:r w:rsidRPr="00C737A9">
        <w:rPr>
          <w:rStyle w:val="Char0"/>
          <w:rFonts w:hint="cs"/>
          <w:rtl/>
        </w:rPr>
        <w:t>یم</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84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آنان رو</w:t>
      </w:r>
      <w:r w:rsidRPr="00C737A9">
        <w:rPr>
          <w:rStyle w:val="Char0"/>
          <w:rFonts w:hint="cs"/>
          <w:rtl/>
        </w:rPr>
        <w:t>ی</w:t>
      </w:r>
      <w:r w:rsidRPr="00C737A9">
        <w:rPr>
          <w:rStyle w:val="Char0"/>
          <w:rtl/>
        </w:rPr>
        <w:t xml:space="preserve"> گرداند و گفت: ا</w:t>
      </w:r>
      <w:r w:rsidRPr="00C737A9">
        <w:rPr>
          <w:rStyle w:val="Char0"/>
          <w:rFonts w:hint="cs"/>
          <w:rtl/>
        </w:rPr>
        <w:t>ی</w:t>
      </w:r>
      <w:r w:rsidRPr="00C737A9">
        <w:rPr>
          <w:rStyle w:val="Char0"/>
          <w:rtl/>
        </w:rPr>
        <w:t xml:space="preserve"> در</w:t>
      </w:r>
      <w:r w:rsidRPr="00C737A9">
        <w:rPr>
          <w:rStyle w:val="Char0"/>
          <w:rFonts w:hint="cs"/>
          <w:rtl/>
        </w:rPr>
        <w:t>یغ</w:t>
      </w:r>
      <w:r w:rsidRPr="00C737A9">
        <w:rPr>
          <w:rStyle w:val="Char0"/>
          <w:rtl/>
        </w:rPr>
        <w:t xml:space="preserve"> بر </w:t>
      </w:r>
      <w:r w:rsidRPr="00C737A9">
        <w:rPr>
          <w:rStyle w:val="Char0"/>
          <w:rFonts w:hint="cs"/>
          <w:rtl/>
        </w:rPr>
        <w:t>یوسف</w:t>
      </w:r>
      <w:r w:rsidR="009D38EA">
        <w:rPr>
          <w:rStyle w:val="Char0"/>
          <w:rtl/>
        </w:rPr>
        <w:t>!</w:t>
      </w:r>
      <w:r w:rsidRPr="00C737A9">
        <w:rPr>
          <w:rStyle w:val="Char0"/>
          <w:rtl/>
        </w:rPr>
        <w:t xml:space="preserve"> و چشمانش از اندوه سف</w:t>
      </w:r>
      <w:r w:rsidRPr="00C737A9">
        <w:rPr>
          <w:rStyle w:val="Char0"/>
          <w:rFonts w:hint="cs"/>
          <w:rtl/>
        </w:rPr>
        <w:t>ید</w:t>
      </w:r>
      <w:r w:rsidRPr="00C737A9">
        <w:rPr>
          <w:rStyle w:val="Char0"/>
          <w:rtl/>
        </w:rPr>
        <w:t xml:space="preserve"> و ناب</w:t>
      </w:r>
      <w:r w:rsidRPr="00C737A9">
        <w:rPr>
          <w:rStyle w:val="Char0"/>
          <w:rFonts w:hint="cs"/>
          <w:rtl/>
        </w:rPr>
        <w:t>ینا</w:t>
      </w:r>
      <w:r w:rsidRPr="00C737A9">
        <w:rPr>
          <w:rStyle w:val="Char0"/>
          <w:rtl/>
        </w:rPr>
        <w:t xml:space="preserve"> گرد</w:t>
      </w:r>
      <w:r w:rsidRPr="00C737A9">
        <w:rPr>
          <w:rStyle w:val="Char0"/>
          <w:rFonts w:hint="cs"/>
          <w:rtl/>
        </w:rPr>
        <w:t>ید</w:t>
      </w:r>
      <w:r w:rsidRPr="00C737A9">
        <w:rPr>
          <w:rStyle w:val="Char0"/>
          <w:rtl/>
        </w:rPr>
        <w:t xml:space="preserve"> درحال</w:t>
      </w:r>
      <w:r w:rsidRPr="00C737A9">
        <w:rPr>
          <w:rStyle w:val="Char0"/>
          <w:rFonts w:hint="cs"/>
          <w:rtl/>
        </w:rPr>
        <w:t>یکه</w:t>
      </w:r>
      <w:r w:rsidRPr="00C737A9">
        <w:rPr>
          <w:rStyle w:val="Char0"/>
          <w:rtl/>
        </w:rPr>
        <w:t xml:space="preserve"> بس</w:t>
      </w:r>
      <w:r w:rsidRPr="00C737A9">
        <w:rPr>
          <w:rStyle w:val="Char0"/>
          <w:rFonts w:hint="cs"/>
          <w:rtl/>
        </w:rPr>
        <w:t>یار</w:t>
      </w:r>
      <w:r w:rsidRPr="00C737A9">
        <w:rPr>
          <w:rStyle w:val="Char0"/>
          <w:rtl/>
        </w:rPr>
        <w:t xml:space="preserve"> غمگ</w:t>
      </w:r>
      <w:r w:rsidRPr="00C737A9">
        <w:rPr>
          <w:rStyle w:val="Char0"/>
          <w:rFonts w:hint="cs"/>
          <w:rtl/>
        </w:rPr>
        <w:t>ین</w:t>
      </w:r>
      <w:r w:rsidRPr="00C737A9">
        <w:rPr>
          <w:rStyle w:val="Char0"/>
          <w:rtl/>
        </w:rPr>
        <w:t xml:space="preserve"> بود. </w:t>
      </w:r>
      <w:r>
        <w:rPr>
          <w:rStyle w:val="Char0"/>
          <w:rFonts w:ascii="Traditional Arabic" w:hAnsi="mylotus" w:cs="Traditional Arabic" w:hint="cs"/>
          <w:sz w:val="27"/>
          <w:szCs w:val="27"/>
          <w:rtl/>
          <w:lang w:bidi="fa-IR"/>
        </w:rPr>
        <w:t>﴿</w:t>
      </w:r>
      <w:r w:rsidRPr="00C737A9">
        <w:rPr>
          <w:rStyle w:val="Char0"/>
          <w:rFonts w:hint="cs"/>
          <w:rtl/>
        </w:rPr>
        <w:t>85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پسران گفتند: قسم به الله هم</w:t>
      </w:r>
      <w:r w:rsidRPr="00C737A9">
        <w:rPr>
          <w:rStyle w:val="Char0"/>
          <w:rFonts w:hint="cs"/>
          <w:rtl/>
        </w:rPr>
        <w:t>یشه</w:t>
      </w:r>
      <w:r w:rsidRPr="00C737A9">
        <w:rPr>
          <w:rStyle w:val="Char0"/>
          <w:rtl/>
        </w:rPr>
        <w:t xml:space="preserve"> </w:t>
      </w:r>
      <w:r w:rsidRPr="00C737A9">
        <w:rPr>
          <w:rStyle w:val="Char0"/>
          <w:rFonts w:hint="cs"/>
          <w:rtl/>
        </w:rPr>
        <w:t>یوسف</w:t>
      </w:r>
      <w:r w:rsidRPr="00C737A9">
        <w:rPr>
          <w:rStyle w:val="Char0"/>
          <w:rtl/>
        </w:rPr>
        <w:t xml:space="preserve"> را </w:t>
      </w:r>
      <w:r w:rsidRPr="00C737A9">
        <w:rPr>
          <w:rStyle w:val="Char0"/>
          <w:rFonts w:hint="cs"/>
          <w:rtl/>
        </w:rPr>
        <w:t>یاد</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ت</w:t>
      </w:r>
      <w:r w:rsidRPr="00C737A9">
        <w:rPr>
          <w:rStyle w:val="Char0"/>
          <w:rFonts w:hint="cs"/>
          <w:rtl/>
        </w:rPr>
        <w:t>ا</w:t>
      </w:r>
      <w:r w:rsidRPr="00C737A9">
        <w:rPr>
          <w:rStyle w:val="Char0"/>
          <w:rtl/>
        </w:rPr>
        <w:t xml:space="preserve"> ب</w:t>
      </w:r>
      <w:r w:rsidRPr="00C737A9">
        <w:rPr>
          <w:rStyle w:val="Char0"/>
          <w:rFonts w:hint="cs"/>
          <w:rtl/>
        </w:rPr>
        <w:t>یمار</w:t>
      </w:r>
      <w:r w:rsidRPr="00C737A9">
        <w:rPr>
          <w:rStyle w:val="Char0"/>
          <w:rtl/>
        </w:rPr>
        <w:t xml:space="preserve"> (و نزد</w:t>
      </w:r>
      <w:r w:rsidRPr="00C737A9">
        <w:rPr>
          <w:rStyle w:val="Char0"/>
          <w:rFonts w:hint="cs"/>
          <w:rtl/>
        </w:rPr>
        <w:t>یک</w:t>
      </w:r>
      <w:r w:rsidRPr="00C737A9">
        <w:rPr>
          <w:rStyle w:val="Char0"/>
          <w:rtl/>
        </w:rPr>
        <w:t xml:space="preserve"> به مرگ</w:t>
      </w:r>
      <w:r w:rsidRPr="00C737A9">
        <w:rPr>
          <w:rStyle w:val="Char0"/>
          <w:rFonts w:hint="cs"/>
          <w:rtl/>
        </w:rPr>
        <w:t>)</w:t>
      </w:r>
      <w:r w:rsidRPr="00C737A9">
        <w:rPr>
          <w:rStyle w:val="Char0"/>
          <w:rtl/>
        </w:rPr>
        <w:t xml:space="preserve"> شو</w:t>
      </w:r>
      <w:r w:rsidRPr="00C737A9">
        <w:rPr>
          <w:rStyle w:val="Char0"/>
          <w:rFonts w:hint="cs"/>
          <w:rtl/>
        </w:rPr>
        <w:t>ی</w:t>
      </w:r>
      <w:r w:rsidRPr="00C737A9">
        <w:rPr>
          <w:rStyle w:val="Char0"/>
          <w:rtl/>
        </w:rPr>
        <w:t xml:space="preserve"> </w:t>
      </w:r>
      <w:r w:rsidRPr="00C737A9">
        <w:rPr>
          <w:rStyle w:val="Char0"/>
          <w:rFonts w:hint="cs"/>
          <w:rtl/>
        </w:rPr>
        <w:t>یا</w:t>
      </w:r>
      <w:r w:rsidRPr="00C737A9">
        <w:rPr>
          <w:rStyle w:val="Char0"/>
          <w:rtl/>
        </w:rPr>
        <w:t xml:space="preserve"> از هلاک شدگان گرد</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86</w:t>
      </w:r>
      <w:r>
        <w:rPr>
          <w:rStyle w:val="Char0"/>
          <w:rFonts w:ascii="Traditional Arabic" w:hAnsi="mylotus" w:cs="Traditional Arabic" w:hint="cs"/>
          <w:sz w:val="27"/>
          <w:szCs w:val="27"/>
          <w:rtl/>
          <w:lang w:bidi="fa-IR"/>
        </w:rPr>
        <w:t>﴾</w:t>
      </w:r>
      <w:r w:rsidRPr="00C737A9">
        <w:rPr>
          <w:rStyle w:val="Char0"/>
          <w:rtl/>
        </w:rPr>
        <w:t xml:space="preserve"> يعقوب گفت: من پر</w:t>
      </w:r>
      <w:r w:rsidRPr="00C737A9">
        <w:rPr>
          <w:rStyle w:val="Char0"/>
          <w:rFonts w:hint="cs"/>
          <w:rtl/>
        </w:rPr>
        <w:t>یشانی</w:t>
      </w:r>
      <w:r w:rsidRPr="00C737A9">
        <w:rPr>
          <w:rStyle w:val="Char0"/>
          <w:rtl/>
        </w:rPr>
        <w:t xml:space="preserve"> حال و اندوهم را تنها به الله شکا</w:t>
      </w:r>
      <w:r w:rsidRPr="00C737A9">
        <w:rPr>
          <w:rStyle w:val="Char0"/>
          <w:rFonts w:hint="cs"/>
          <w:rtl/>
        </w:rPr>
        <w:t>یت</w:t>
      </w:r>
      <w:r w:rsidR="001619CE">
        <w:rPr>
          <w:rStyle w:val="Char0"/>
          <w:rtl/>
        </w:rPr>
        <w:t xml:space="preserve"> می‌</w:t>
      </w:r>
      <w:r w:rsidRPr="00C737A9">
        <w:rPr>
          <w:rStyle w:val="Char0"/>
          <w:rtl/>
        </w:rPr>
        <w:t>کنم و از سو</w:t>
      </w:r>
      <w:r w:rsidRPr="00C737A9">
        <w:rPr>
          <w:rStyle w:val="Char0"/>
          <w:rFonts w:hint="cs"/>
          <w:rtl/>
        </w:rPr>
        <w:t>ی</w:t>
      </w:r>
      <w:r w:rsidRPr="00C737A9">
        <w:rPr>
          <w:rStyle w:val="Char0"/>
          <w:rtl/>
        </w:rPr>
        <w:t xml:space="preserve"> الله چ</w:t>
      </w:r>
      <w:r w:rsidRPr="00C737A9">
        <w:rPr>
          <w:rStyle w:val="Char0"/>
          <w:rFonts w:hint="cs"/>
          <w:rtl/>
        </w:rPr>
        <w:t>یزهایی</w:t>
      </w:r>
      <w:r w:rsidRPr="00C737A9">
        <w:rPr>
          <w:rStyle w:val="Char0"/>
          <w:rtl/>
        </w:rPr>
        <w:t xml:space="preserve"> را</w:t>
      </w:r>
      <w:r w:rsidR="001619CE">
        <w:rPr>
          <w:rStyle w:val="Char0"/>
          <w:rtl/>
        </w:rPr>
        <w:t xml:space="preserve"> می‌</w:t>
      </w:r>
      <w:r w:rsidRPr="00C737A9">
        <w:rPr>
          <w:rStyle w:val="Char0"/>
          <w:rtl/>
        </w:rPr>
        <w:t>دانم که شما</w:t>
      </w:r>
      <w:r w:rsidR="001619CE">
        <w:rPr>
          <w:rStyle w:val="Char0"/>
          <w:rtl/>
        </w:rPr>
        <w:t xml:space="preserve"> نمی‌</w:t>
      </w:r>
      <w:r w:rsidRPr="00C737A9">
        <w:rPr>
          <w:rStyle w:val="Char0"/>
          <w:rtl/>
        </w:rPr>
        <w:t>دان</w:t>
      </w:r>
      <w:r w:rsidRPr="00C737A9">
        <w:rPr>
          <w:rStyle w:val="Char0"/>
          <w:rFonts w:hint="cs"/>
          <w:rtl/>
        </w:rPr>
        <w:t>ید</w:t>
      </w:r>
      <w:r>
        <w:rPr>
          <w:rStyle w:val="Char0"/>
          <w:rtl/>
        </w:rPr>
        <w:t>.</w:t>
      </w:r>
    </w:p>
    <w:p w:rsidR="00AD43F8" w:rsidRDefault="00AD43F8" w:rsidP="00AD43F8">
      <w:pPr>
        <w:pStyle w:val="a0"/>
        <w:rPr>
          <w:rStyle w:val="Char0"/>
          <w:rtl/>
        </w:rPr>
      </w:pPr>
      <w:r w:rsidRPr="005F5BD3">
        <w:rPr>
          <w:rStyle w:val="Char0"/>
          <w:rFonts w:cs="Traditional Arabic"/>
          <w:rtl/>
        </w:rPr>
        <w:t>﴿</w:t>
      </w:r>
      <w:r w:rsidRPr="008B4A46">
        <w:rPr>
          <w:rStyle w:val="Char7"/>
          <w:rtl/>
        </w:rPr>
        <w:t>يَا بَنِيَّ اذْهَبُوا فَتَحَسَّسُوا مِنْ يُوسُفَ وَأَخِيهِ وَلَا تَيْأَسُوا مِنْ رَوْحِ اللَّهِ</w:t>
      </w:r>
      <w:r w:rsidR="001619CE" w:rsidRPr="008B4A46">
        <w:rPr>
          <w:rStyle w:val="Char7"/>
          <w:rtl/>
        </w:rPr>
        <w:t xml:space="preserve"> </w:t>
      </w:r>
      <w:r w:rsidRPr="008B4A46">
        <w:rPr>
          <w:rStyle w:val="Char7"/>
          <w:rtl/>
        </w:rPr>
        <w:t>إِنَّهُ لَا يَيْأَسُ مِنْ رَوْحِ اللَّهِ إِلَّا الْقَوْمُ الْكَافِرُونَ٨٧ فَلَمَّا دَخَلُوا عَلَيْهِ قَالُوا يَا أَيُّهَا الْعَزِيزُ مَسَّنَا وَأَهْلَنَا الضُّرُّ وَجِئْنَا بِبِضَاعَةٍ مُزْجَاةٍ فَأَوْفِ لَنَا الْكَيْلَ وَتَصَدَّقْ عَلَيْنَا</w:t>
      </w:r>
      <w:r w:rsidR="001619CE" w:rsidRPr="008B4A46">
        <w:rPr>
          <w:rStyle w:val="Char7"/>
          <w:rtl/>
        </w:rPr>
        <w:t xml:space="preserve"> </w:t>
      </w:r>
      <w:r w:rsidRPr="008B4A46">
        <w:rPr>
          <w:rStyle w:val="Char7"/>
          <w:rtl/>
        </w:rPr>
        <w:t>إِنَّ اللَّهَ يَجْزِي الْمُتَصَدِّقِينَ٨٨ قَالَ هَلْ عَلِمْتُمْ مَا فَعَلْتُمْ بِيُوسُفَ وَأَخِيهِ إِذْ أَنْتُمْ جَاهِلُونَ٨٩ قَالُوا أَإِنَّكَ لَأَنْتَ يُوسُفُ</w:t>
      </w:r>
      <w:r w:rsidR="001619CE" w:rsidRPr="008B4A46">
        <w:rPr>
          <w:rStyle w:val="Char7"/>
          <w:rtl/>
        </w:rPr>
        <w:t xml:space="preserve"> </w:t>
      </w:r>
      <w:r w:rsidRPr="008B4A46">
        <w:rPr>
          <w:rStyle w:val="Char7"/>
          <w:rtl/>
        </w:rPr>
        <w:t>قَالَ أَنَا يُوسُفُ وَهَذَا أَخِي</w:t>
      </w:r>
      <w:r w:rsidR="001619CE" w:rsidRPr="008B4A46">
        <w:rPr>
          <w:rStyle w:val="Char7"/>
          <w:rtl/>
        </w:rPr>
        <w:t xml:space="preserve"> </w:t>
      </w:r>
      <w:r w:rsidRPr="008B4A46">
        <w:rPr>
          <w:rStyle w:val="Char7"/>
          <w:rtl/>
        </w:rPr>
        <w:t>قَدْ مَنَّ اللَّهُ عَلَيْنَا</w:t>
      </w:r>
      <w:r w:rsidR="001619CE" w:rsidRPr="008B4A46">
        <w:rPr>
          <w:rStyle w:val="Char7"/>
          <w:rtl/>
        </w:rPr>
        <w:t xml:space="preserve"> </w:t>
      </w:r>
      <w:r w:rsidRPr="008B4A46">
        <w:rPr>
          <w:rStyle w:val="Char7"/>
          <w:rtl/>
        </w:rPr>
        <w:t>إِنَّهُ مَنْ يَتَّقِ وَيَصْبِرْ فَإِنَّ اللَّهَ لَا يُضِيعُ أَجْرَ الْمُحْسِنِينَ٩٠ قَالُوا تَاللَّهِ لَقَدْ آثَرَكَ اللَّهُ عَلَيْنَا وَإِنْ كُنَّا لَخَاطِئِينَ٩١ قَالَ لَا تَثْرِيبَ عَلَيْكُمُ الْيَوْمَ</w:t>
      </w:r>
      <w:r w:rsidR="001619CE" w:rsidRPr="008B4A46">
        <w:rPr>
          <w:rStyle w:val="Char7"/>
          <w:rtl/>
        </w:rPr>
        <w:t xml:space="preserve"> </w:t>
      </w:r>
      <w:r w:rsidRPr="008B4A46">
        <w:rPr>
          <w:rStyle w:val="Char7"/>
          <w:rtl/>
        </w:rPr>
        <w:t>يَغْفِرُ اللَّهُ لَكُمْ</w:t>
      </w:r>
      <w:r w:rsidR="001619CE" w:rsidRPr="008B4A46">
        <w:rPr>
          <w:rStyle w:val="Char7"/>
          <w:rtl/>
        </w:rPr>
        <w:t xml:space="preserve"> </w:t>
      </w:r>
      <w:r w:rsidRPr="008B4A46">
        <w:rPr>
          <w:rStyle w:val="Char7"/>
          <w:rtl/>
        </w:rPr>
        <w:t>وَهُوَ أَرْحَمُ الرَّاحِمِينَ٩٢ اذْهَبُوا بِقَمِيصِي هَذَا فَأَلْقُوهُ عَلَى وَجْهِ أَبِي يَأْتِ بَصِيرًا وَأْتُونِي بِأَهْلِكُمْ أَجْمَعِينَ٩٣ وَلَمَّا فَصَلَتِ الْعِيرُ قَالَ أَبُوهُمْ إِنِّي لَأَجِدُ رِيحَ يُوسُفَ</w:t>
      </w:r>
      <w:r w:rsidR="001619CE" w:rsidRPr="008B4A46">
        <w:rPr>
          <w:rStyle w:val="Char7"/>
          <w:rtl/>
        </w:rPr>
        <w:t xml:space="preserve"> </w:t>
      </w:r>
      <w:r w:rsidRPr="008B4A46">
        <w:rPr>
          <w:rStyle w:val="Char7"/>
          <w:rtl/>
        </w:rPr>
        <w:t>لَوْلَا أَنْ تُفَنِّدُونِ٩٤ قَالُوا تَاللَّهِ إِنَّكَ لَفِي ضَلَالِكَ الْقَدِيمِ٩٥</w:t>
      </w:r>
      <w:r w:rsidRPr="005F5BD3">
        <w:rPr>
          <w:rStyle w:val="Char0"/>
          <w:rFonts w:ascii="Times New Roman" w:hAnsi="Times New Roman" w:cs="Traditional Arabic" w:hint="cs"/>
          <w:rtl/>
        </w:rPr>
        <w:t>﴾</w:t>
      </w:r>
      <w:r w:rsidRPr="008B4A46">
        <w:rPr>
          <w:rStyle w:val="Char"/>
          <w:rtl/>
        </w:rPr>
        <w:t xml:space="preserve"> [يوسف: 87-95]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87</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w:t>
      </w:r>
      <w:r w:rsidRPr="00C737A9">
        <w:rPr>
          <w:rStyle w:val="Char0"/>
          <w:rtl/>
        </w:rPr>
        <w:t xml:space="preserve"> پسران من! برو</w:t>
      </w:r>
      <w:r w:rsidRPr="00C737A9">
        <w:rPr>
          <w:rStyle w:val="Char0"/>
          <w:rFonts w:hint="cs"/>
          <w:rtl/>
        </w:rPr>
        <w:t>ید</w:t>
      </w:r>
      <w:r w:rsidRPr="00C737A9">
        <w:rPr>
          <w:rStyle w:val="Char0"/>
          <w:rtl/>
        </w:rPr>
        <w:t xml:space="preserve"> و از </w:t>
      </w:r>
      <w:r w:rsidRPr="00C737A9">
        <w:rPr>
          <w:rStyle w:val="Char0"/>
          <w:rFonts w:hint="cs"/>
          <w:rtl/>
        </w:rPr>
        <w:t>یوسف</w:t>
      </w:r>
      <w:r w:rsidRPr="00C737A9">
        <w:rPr>
          <w:rStyle w:val="Char0"/>
          <w:rtl/>
        </w:rPr>
        <w:t xml:space="preserve"> و برادرش جستجو کن</w:t>
      </w:r>
      <w:r w:rsidRPr="00C737A9">
        <w:rPr>
          <w:rStyle w:val="Char0"/>
          <w:rFonts w:hint="cs"/>
          <w:rtl/>
        </w:rPr>
        <w:t>ید</w:t>
      </w:r>
      <w:r w:rsidRPr="00C737A9">
        <w:rPr>
          <w:rStyle w:val="Char0"/>
          <w:rtl/>
        </w:rPr>
        <w:t xml:space="preserve"> و از رحمت الله ناام</w:t>
      </w:r>
      <w:r w:rsidRPr="00C737A9">
        <w:rPr>
          <w:rStyle w:val="Char0"/>
          <w:rFonts w:hint="cs"/>
          <w:rtl/>
        </w:rPr>
        <w:t>ید</w:t>
      </w:r>
      <w:r w:rsidRPr="00C737A9">
        <w:rPr>
          <w:rStyle w:val="Char0"/>
          <w:rtl/>
        </w:rPr>
        <w:t xml:space="preserve"> مشو</w:t>
      </w:r>
      <w:r w:rsidRPr="00C737A9">
        <w:rPr>
          <w:rStyle w:val="Char0"/>
          <w:rFonts w:hint="cs"/>
          <w:rtl/>
        </w:rPr>
        <w:t>ید،</w:t>
      </w:r>
      <w:r w:rsidRPr="00C737A9">
        <w:rPr>
          <w:rStyle w:val="Char0"/>
          <w:rtl/>
        </w:rPr>
        <w:t xml:space="preserve"> ز</w:t>
      </w:r>
      <w:r w:rsidRPr="00C737A9">
        <w:rPr>
          <w:rStyle w:val="Char0"/>
          <w:rFonts w:hint="cs"/>
          <w:rtl/>
        </w:rPr>
        <w:t>یرا</w:t>
      </w:r>
      <w:r w:rsidRPr="00C737A9">
        <w:rPr>
          <w:rStyle w:val="Char0"/>
          <w:rtl/>
        </w:rPr>
        <w:t xml:space="preserve"> جز قوم کافر از رحمت الله ناام</w:t>
      </w:r>
      <w:r w:rsidRPr="00C737A9">
        <w:rPr>
          <w:rStyle w:val="Char0"/>
          <w:rFonts w:hint="cs"/>
          <w:rtl/>
        </w:rPr>
        <w:t>ید</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88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هنگام</w:t>
      </w:r>
      <w:r w:rsidRPr="00C737A9">
        <w:rPr>
          <w:rStyle w:val="Char0"/>
          <w:rFonts w:hint="cs"/>
          <w:rtl/>
        </w:rPr>
        <w:t>ی</w:t>
      </w:r>
      <w:r w:rsidRPr="00C737A9">
        <w:rPr>
          <w:rStyle w:val="Char0"/>
          <w:rtl/>
        </w:rPr>
        <w:t xml:space="preserve"> که (بار سوم) پ</w:t>
      </w:r>
      <w:r w:rsidRPr="00C737A9">
        <w:rPr>
          <w:rStyle w:val="Char0"/>
          <w:rFonts w:hint="cs"/>
          <w:rtl/>
        </w:rPr>
        <w:t>یش</w:t>
      </w:r>
      <w:r w:rsidRPr="00C737A9">
        <w:rPr>
          <w:rStyle w:val="Char0"/>
          <w:rtl/>
        </w:rPr>
        <w:t xml:space="preserve"> </w:t>
      </w:r>
      <w:r w:rsidRPr="00C737A9">
        <w:rPr>
          <w:rStyle w:val="Char0"/>
          <w:rFonts w:hint="cs"/>
          <w:rtl/>
        </w:rPr>
        <w:t>یوسف</w:t>
      </w:r>
      <w:r w:rsidRPr="00C737A9">
        <w:rPr>
          <w:rStyle w:val="Char0"/>
          <w:rtl/>
        </w:rPr>
        <w:t xml:space="preserve"> رفتند، گفتند: ا</w:t>
      </w:r>
      <w:r w:rsidRPr="00C737A9">
        <w:rPr>
          <w:rStyle w:val="Char0"/>
          <w:rFonts w:hint="cs"/>
          <w:rtl/>
        </w:rPr>
        <w:t>ی</w:t>
      </w:r>
      <w:r w:rsidRPr="00C737A9">
        <w:rPr>
          <w:rStyle w:val="Char0"/>
          <w:rtl/>
        </w:rPr>
        <w:t xml:space="preserve"> عز</w:t>
      </w:r>
      <w:r w:rsidRPr="00C737A9">
        <w:rPr>
          <w:rStyle w:val="Char0"/>
          <w:rFonts w:hint="cs"/>
          <w:rtl/>
        </w:rPr>
        <w:t>یز</w:t>
      </w:r>
      <w:r w:rsidRPr="00C737A9">
        <w:rPr>
          <w:rStyle w:val="Char0"/>
          <w:rtl/>
        </w:rPr>
        <w:t>! به ما و خانواده ما سخت</w:t>
      </w:r>
      <w:r w:rsidRPr="00C737A9">
        <w:rPr>
          <w:rStyle w:val="Char0"/>
          <w:rFonts w:hint="cs"/>
          <w:rtl/>
        </w:rPr>
        <w:t>ی</w:t>
      </w:r>
      <w:r w:rsidRPr="00C737A9">
        <w:rPr>
          <w:rStyle w:val="Char0"/>
          <w:rtl/>
        </w:rPr>
        <w:t xml:space="preserve"> رس</w:t>
      </w:r>
      <w:r w:rsidRPr="00C737A9">
        <w:rPr>
          <w:rStyle w:val="Char0"/>
          <w:rFonts w:hint="cs"/>
          <w:rtl/>
        </w:rPr>
        <w:t>یده</w:t>
      </w:r>
      <w:r w:rsidRPr="00C737A9">
        <w:rPr>
          <w:rStyle w:val="Char0"/>
          <w:rtl/>
        </w:rPr>
        <w:t xml:space="preserve"> است و سرما</w:t>
      </w:r>
      <w:r w:rsidRPr="00C737A9">
        <w:rPr>
          <w:rStyle w:val="Char0"/>
          <w:rFonts w:hint="cs"/>
          <w:rtl/>
        </w:rPr>
        <w:t>یه</w:t>
      </w:r>
      <w:r w:rsidRPr="00C737A9">
        <w:rPr>
          <w:rStyle w:val="Char0"/>
          <w:rtl/>
        </w:rPr>
        <w:t xml:space="preserve"> اندک و ناچ</w:t>
      </w:r>
      <w:r w:rsidRPr="00C737A9">
        <w:rPr>
          <w:rStyle w:val="Char0"/>
          <w:rFonts w:hint="cs"/>
          <w:rtl/>
        </w:rPr>
        <w:t>یز</w:t>
      </w:r>
      <w:r w:rsidRPr="00C737A9">
        <w:rPr>
          <w:rStyle w:val="Char0"/>
          <w:rtl/>
        </w:rPr>
        <w:t xml:space="preserve"> آورده</w:t>
      </w:r>
      <w:r w:rsidR="001619CE">
        <w:rPr>
          <w:rStyle w:val="Char0"/>
          <w:rtl/>
        </w:rPr>
        <w:t>‌ایم،</w:t>
      </w:r>
      <w:r w:rsidRPr="00C737A9">
        <w:rPr>
          <w:rStyle w:val="Char0"/>
          <w:rtl/>
        </w:rPr>
        <w:t xml:space="preserve"> پس پ</w:t>
      </w:r>
      <w:r w:rsidRPr="00C737A9">
        <w:rPr>
          <w:rStyle w:val="Char0"/>
          <w:rFonts w:hint="cs"/>
          <w:rtl/>
        </w:rPr>
        <w:t>یمانه</w:t>
      </w:r>
      <w:r w:rsidRPr="00C737A9">
        <w:rPr>
          <w:rStyle w:val="Char0"/>
          <w:rtl/>
        </w:rPr>
        <w:t xml:space="preserve"> ما را کامل بده و بر ما (بيشتر) بخشش کن، چون الله صدقه دهندگان را پاداش</w:t>
      </w:r>
      <w:r w:rsidR="001619CE">
        <w:rPr>
          <w:rStyle w:val="Char0"/>
          <w:rtl/>
        </w:rPr>
        <w:t xml:space="preserve"> می‌</w:t>
      </w:r>
      <w:r w:rsidRPr="00C737A9">
        <w:rPr>
          <w:rStyle w:val="Char0"/>
          <w:rtl/>
        </w:rPr>
        <w:t xml:space="preserve">دهد. </w:t>
      </w:r>
      <w:r>
        <w:rPr>
          <w:rStyle w:val="Char0"/>
          <w:rFonts w:ascii="Traditional Arabic" w:hAnsi="mylotus" w:cs="Traditional Arabic" w:hint="cs"/>
          <w:sz w:val="27"/>
          <w:szCs w:val="27"/>
          <w:rtl/>
          <w:lang w:bidi="fa-IR"/>
        </w:rPr>
        <w:t>﴿</w:t>
      </w:r>
      <w:r w:rsidRPr="00C737A9">
        <w:rPr>
          <w:rStyle w:val="Char0"/>
          <w:rFonts w:hint="cs"/>
          <w:rtl/>
        </w:rPr>
        <w:t>89</w:t>
      </w:r>
      <w:r>
        <w:rPr>
          <w:rStyle w:val="Char0"/>
          <w:rFonts w:ascii="Traditional Arabic" w:hAnsi="mylotus" w:cs="Traditional Arabic" w:hint="cs"/>
          <w:sz w:val="27"/>
          <w:szCs w:val="27"/>
          <w:rtl/>
          <w:lang w:bidi="fa-IR"/>
        </w:rPr>
        <w:t>﴾</w:t>
      </w:r>
      <w:r w:rsidRPr="00C737A9">
        <w:rPr>
          <w:rStyle w:val="Char0"/>
          <w:rFonts w:hint="cs"/>
          <w:rtl/>
        </w:rPr>
        <w:t xml:space="preserve"> یوسف</w:t>
      </w:r>
      <w:r w:rsidRPr="00C737A9">
        <w:rPr>
          <w:rStyle w:val="Char0"/>
          <w:rtl/>
        </w:rPr>
        <w:t xml:space="preserve"> گفت: آ</w:t>
      </w:r>
      <w:r w:rsidRPr="00C737A9">
        <w:rPr>
          <w:rStyle w:val="Char0"/>
          <w:rFonts w:hint="cs"/>
          <w:rtl/>
        </w:rPr>
        <w:t>یا</w:t>
      </w:r>
      <w:r w:rsidRPr="00C737A9">
        <w:rPr>
          <w:rStyle w:val="Char0"/>
          <w:rtl/>
        </w:rPr>
        <w:t xml:space="preserve"> به </w:t>
      </w:r>
      <w:r w:rsidRPr="00C737A9">
        <w:rPr>
          <w:rStyle w:val="Char0"/>
          <w:rFonts w:hint="cs"/>
          <w:rtl/>
        </w:rPr>
        <w:t>یاد</w:t>
      </w:r>
      <w:r w:rsidRPr="00C737A9">
        <w:rPr>
          <w:rStyle w:val="Char0"/>
          <w:rtl/>
        </w:rPr>
        <w:t xml:space="preserve"> دار</w:t>
      </w:r>
      <w:r w:rsidRPr="00C737A9">
        <w:rPr>
          <w:rStyle w:val="Char0"/>
          <w:rFonts w:hint="cs"/>
          <w:rtl/>
        </w:rPr>
        <w:t>ید</w:t>
      </w:r>
      <w:r w:rsidRPr="00C737A9">
        <w:rPr>
          <w:rStyle w:val="Char0"/>
          <w:rtl/>
        </w:rPr>
        <w:t xml:space="preserve"> که با </w:t>
      </w:r>
      <w:r w:rsidRPr="00C737A9">
        <w:rPr>
          <w:rStyle w:val="Char0"/>
          <w:rFonts w:hint="cs"/>
          <w:rtl/>
        </w:rPr>
        <w:t>یوسف</w:t>
      </w:r>
      <w:r w:rsidRPr="00C737A9">
        <w:rPr>
          <w:rStyle w:val="Char0"/>
          <w:rtl/>
        </w:rPr>
        <w:t xml:space="preserve"> و برادرش وقت</w:t>
      </w:r>
      <w:r w:rsidRPr="00C737A9">
        <w:rPr>
          <w:rStyle w:val="Char0"/>
          <w:rFonts w:hint="cs"/>
          <w:rtl/>
        </w:rPr>
        <w:t>ی</w:t>
      </w:r>
      <w:r w:rsidRPr="00C737A9">
        <w:rPr>
          <w:rStyle w:val="Char0"/>
          <w:rtl/>
        </w:rPr>
        <w:t xml:space="preserve"> که نادان بود</w:t>
      </w:r>
      <w:r w:rsidRPr="00C737A9">
        <w:rPr>
          <w:rStyle w:val="Char0"/>
          <w:rFonts w:hint="cs"/>
          <w:rtl/>
        </w:rPr>
        <w:t>ید</w:t>
      </w:r>
      <w:r w:rsidRPr="00C737A9">
        <w:rPr>
          <w:rStyle w:val="Char0"/>
          <w:rtl/>
        </w:rPr>
        <w:t xml:space="preserve"> چه کرد</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گفتند: آ</w:t>
      </w:r>
      <w:r w:rsidRPr="00C737A9">
        <w:rPr>
          <w:rStyle w:val="Char0"/>
          <w:rFonts w:hint="cs"/>
          <w:rtl/>
        </w:rPr>
        <w:t>یا</w:t>
      </w:r>
      <w:r w:rsidRPr="00C737A9">
        <w:rPr>
          <w:rStyle w:val="Char0"/>
          <w:rtl/>
        </w:rPr>
        <w:t xml:space="preserve"> واقعا تو </w:t>
      </w:r>
      <w:r w:rsidRPr="00C737A9">
        <w:rPr>
          <w:rStyle w:val="Char0"/>
          <w:rFonts w:hint="cs"/>
          <w:rtl/>
        </w:rPr>
        <w:t>یوسف</w:t>
      </w:r>
      <w:r w:rsidRPr="00C737A9">
        <w:rPr>
          <w:rStyle w:val="Char0"/>
          <w:rtl/>
        </w:rPr>
        <w:t xml:space="preserve"> هست</w:t>
      </w:r>
      <w:r w:rsidRPr="00C737A9">
        <w:rPr>
          <w:rStyle w:val="Char0"/>
          <w:rFonts w:hint="cs"/>
          <w:rtl/>
        </w:rPr>
        <w:t>ی؟</w:t>
      </w:r>
      <w:r w:rsidRPr="00C737A9">
        <w:rPr>
          <w:rStyle w:val="Char0"/>
          <w:rtl/>
        </w:rPr>
        <w:t xml:space="preserve"> گفت: بل</w:t>
      </w:r>
      <w:r w:rsidRPr="00C737A9">
        <w:rPr>
          <w:rStyle w:val="Char0"/>
          <w:rFonts w:hint="cs"/>
          <w:rtl/>
        </w:rPr>
        <w:t>ی</w:t>
      </w:r>
      <w:r w:rsidRPr="00C737A9">
        <w:rPr>
          <w:rStyle w:val="Char0"/>
          <w:rtl/>
        </w:rPr>
        <w:t>! من يوسف هستم و ا</w:t>
      </w:r>
      <w:r w:rsidRPr="00C737A9">
        <w:rPr>
          <w:rStyle w:val="Char0"/>
          <w:rFonts w:hint="cs"/>
          <w:rtl/>
        </w:rPr>
        <w:t>ین</w:t>
      </w:r>
      <w:r w:rsidRPr="00C737A9">
        <w:rPr>
          <w:rStyle w:val="Char0"/>
          <w:rtl/>
        </w:rPr>
        <w:t xml:space="preserve"> برادر من است، الله بر ما منت نهاده است. چون هر کس تقوا و صبر پ</w:t>
      </w:r>
      <w:r w:rsidRPr="00C737A9">
        <w:rPr>
          <w:rStyle w:val="Char0"/>
          <w:rFonts w:hint="cs"/>
          <w:rtl/>
        </w:rPr>
        <w:t>یشه</w:t>
      </w:r>
      <w:r w:rsidRPr="00C737A9">
        <w:rPr>
          <w:rStyle w:val="Char0"/>
          <w:rtl/>
        </w:rPr>
        <w:t xml:space="preserve"> کند،</w:t>
      </w:r>
      <w:r w:rsidR="001619CE">
        <w:rPr>
          <w:rStyle w:val="Char0"/>
          <w:rtl/>
        </w:rPr>
        <w:t xml:space="preserve"> بی‌</w:t>
      </w:r>
      <w:r w:rsidRPr="00C737A9">
        <w:rPr>
          <w:rStyle w:val="Char0"/>
          <w:rtl/>
        </w:rPr>
        <w:t>گمان الله پاداش ن</w:t>
      </w:r>
      <w:r w:rsidRPr="00C737A9">
        <w:rPr>
          <w:rStyle w:val="Char0"/>
          <w:rFonts w:hint="cs"/>
          <w:rtl/>
        </w:rPr>
        <w:t>یکوکاران</w:t>
      </w:r>
      <w:r w:rsidRPr="00C737A9">
        <w:rPr>
          <w:rStyle w:val="Char0"/>
          <w:rtl/>
        </w:rPr>
        <w:t xml:space="preserve"> را ضا</w:t>
      </w:r>
      <w:r w:rsidRPr="00C737A9">
        <w:rPr>
          <w:rStyle w:val="Char0"/>
          <w:rFonts w:hint="cs"/>
          <w:rtl/>
        </w:rPr>
        <w:t>یع</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91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(برادرانش</w:t>
      </w:r>
      <w:r w:rsidRPr="00C737A9">
        <w:rPr>
          <w:rStyle w:val="Char0"/>
          <w:rFonts w:hint="cs"/>
          <w:rtl/>
        </w:rPr>
        <w:t>)</w:t>
      </w:r>
      <w:r w:rsidRPr="00C737A9">
        <w:rPr>
          <w:rStyle w:val="Char0"/>
          <w:rtl/>
        </w:rPr>
        <w:t xml:space="preserve"> گفتند: قسم به الله که الله تو را بر ما برتر</w:t>
      </w:r>
      <w:r w:rsidRPr="00C737A9">
        <w:rPr>
          <w:rStyle w:val="Char0"/>
          <w:rFonts w:hint="cs"/>
          <w:rtl/>
        </w:rPr>
        <w:t>ی</w:t>
      </w:r>
      <w:r w:rsidRPr="00C737A9">
        <w:rPr>
          <w:rStyle w:val="Char0"/>
          <w:rtl/>
        </w:rPr>
        <w:t xml:space="preserve"> داده است و در </w:t>
      </w:r>
      <w:r w:rsidRPr="00C737A9">
        <w:rPr>
          <w:rStyle w:val="Char0"/>
          <w:rtl/>
        </w:rPr>
        <w:lastRenderedPageBreak/>
        <w:t>حق</w:t>
      </w:r>
      <w:r w:rsidRPr="00C737A9">
        <w:rPr>
          <w:rStyle w:val="Char0"/>
          <w:rFonts w:hint="cs"/>
          <w:rtl/>
        </w:rPr>
        <w:t>یقت</w:t>
      </w:r>
      <w:r w:rsidRPr="00C737A9">
        <w:rPr>
          <w:rStyle w:val="Char0"/>
          <w:rtl/>
        </w:rPr>
        <w:t xml:space="preserve"> ما خطاکار بود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92</w:t>
      </w:r>
      <w:r>
        <w:rPr>
          <w:rStyle w:val="Char0"/>
          <w:rFonts w:ascii="Traditional Arabic" w:hAnsi="mylotus" w:cs="Traditional Arabic" w:hint="cs"/>
          <w:sz w:val="27"/>
          <w:szCs w:val="27"/>
          <w:rtl/>
          <w:lang w:bidi="fa-IR"/>
        </w:rPr>
        <w:t>﴾</w:t>
      </w:r>
      <w:r w:rsidRPr="00C737A9">
        <w:rPr>
          <w:rStyle w:val="Char0"/>
          <w:rFonts w:hint="cs"/>
          <w:rtl/>
        </w:rPr>
        <w:t xml:space="preserve"> یوسف</w:t>
      </w:r>
      <w:r w:rsidRPr="00C737A9">
        <w:rPr>
          <w:rStyle w:val="Char0"/>
          <w:rtl/>
        </w:rPr>
        <w:t xml:space="preserve"> گفت: امروز بر شما </w:t>
      </w:r>
      <w:r w:rsidRPr="00C737A9">
        <w:rPr>
          <w:rStyle w:val="Char0"/>
          <w:rFonts w:hint="cs"/>
          <w:rtl/>
        </w:rPr>
        <w:t>هیچ</w:t>
      </w:r>
      <w:r w:rsidRPr="00C737A9">
        <w:rPr>
          <w:rStyle w:val="Char0"/>
          <w:rtl/>
        </w:rPr>
        <w:t xml:space="preserve"> سرزنش و ملامت</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الله شما را</w:t>
      </w:r>
      <w:r w:rsidR="001619CE">
        <w:rPr>
          <w:rStyle w:val="Char0"/>
          <w:rtl/>
        </w:rPr>
        <w:t xml:space="preserve"> می‌</w:t>
      </w:r>
      <w:r w:rsidRPr="00C737A9">
        <w:rPr>
          <w:rStyle w:val="Char0"/>
          <w:rtl/>
        </w:rPr>
        <w:t>آمرزد و او مهربان</w:t>
      </w:r>
      <w:r w:rsidR="001619CE">
        <w:rPr>
          <w:rStyle w:val="Char0"/>
          <w:rtl/>
        </w:rPr>
        <w:t xml:space="preserve">‌ترین </w:t>
      </w:r>
      <w:r w:rsidRPr="00C737A9">
        <w:rPr>
          <w:rStyle w:val="Char0"/>
          <w:rtl/>
        </w:rPr>
        <w:t xml:space="preserve">مهربانان است.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به برادران خود گفت:</w:t>
      </w:r>
      <w:r w:rsidRPr="00C737A9">
        <w:rPr>
          <w:rStyle w:val="Char0"/>
          <w:rFonts w:hint="cs"/>
          <w:rtl/>
        </w:rPr>
        <w:t>)</w:t>
      </w:r>
      <w:r w:rsidRPr="00C737A9">
        <w:rPr>
          <w:rStyle w:val="Char0"/>
          <w:rtl/>
        </w:rPr>
        <w:t xml:space="preserve"> ا</w:t>
      </w:r>
      <w:r w:rsidRPr="00C737A9">
        <w:rPr>
          <w:rStyle w:val="Char0"/>
          <w:rFonts w:hint="cs"/>
          <w:rtl/>
        </w:rPr>
        <w:t>ین</w:t>
      </w:r>
      <w:r w:rsidRPr="00C737A9">
        <w:rPr>
          <w:rStyle w:val="Char0"/>
          <w:rtl/>
        </w:rPr>
        <w:t xml:space="preserve"> پ</w:t>
      </w:r>
      <w:r w:rsidRPr="00C737A9">
        <w:rPr>
          <w:rStyle w:val="Char0"/>
          <w:rFonts w:hint="cs"/>
          <w:rtl/>
        </w:rPr>
        <w:t>یراهن</w:t>
      </w:r>
      <w:r w:rsidRPr="00C737A9">
        <w:rPr>
          <w:rStyle w:val="Char0"/>
          <w:rtl/>
        </w:rPr>
        <w:t xml:space="preserve"> مرا با خود ببر</w:t>
      </w:r>
      <w:r w:rsidRPr="00C737A9">
        <w:rPr>
          <w:rStyle w:val="Char0"/>
          <w:rFonts w:hint="cs"/>
          <w:rtl/>
        </w:rPr>
        <w:t>ید</w:t>
      </w:r>
      <w:r w:rsidRPr="00C737A9">
        <w:rPr>
          <w:rStyle w:val="Char0"/>
          <w:rtl/>
        </w:rPr>
        <w:t xml:space="preserve"> و آن را بر رو</w:t>
      </w:r>
      <w:r w:rsidRPr="00C737A9">
        <w:rPr>
          <w:rStyle w:val="Char0"/>
          <w:rFonts w:hint="cs"/>
          <w:rtl/>
        </w:rPr>
        <w:t>ی</w:t>
      </w:r>
      <w:r w:rsidRPr="00C737A9">
        <w:rPr>
          <w:rStyle w:val="Char0"/>
          <w:rtl/>
        </w:rPr>
        <w:t xml:space="preserve"> پدرم ب</w:t>
      </w:r>
      <w:r w:rsidRPr="00C737A9">
        <w:rPr>
          <w:rStyle w:val="Char0"/>
          <w:rFonts w:hint="cs"/>
          <w:rtl/>
        </w:rPr>
        <w:t>یاندازید</w:t>
      </w:r>
      <w:r w:rsidRPr="00C737A9">
        <w:rPr>
          <w:rStyle w:val="Char0"/>
          <w:rtl/>
        </w:rPr>
        <w:t xml:space="preserve"> تا ب</w:t>
      </w:r>
      <w:r w:rsidRPr="00C737A9">
        <w:rPr>
          <w:rStyle w:val="Char0"/>
          <w:rFonts w:hint="cs"/>
          <w:rtl/>
        </w:rPr>
        <w:t>ینا</w:t>
      </w:r>
      <w:r w:rsidRPr="00C737A9">
        <w:rPr>
          <w:rStyle w:val="Char0"/>
          <w:rtl/>
        </w:rPr>
        <w:t xml:space="preserve"> گردد و اهل خو</w:t>
      </w:r>
      <w:r w:rsidRPr="00C737A9">
        <w:rPr>
          <w:rStyle w:val="Char0"/>
          <w:rFonts w:hint="cs"/>
          <w:rtl/>
        </w:rPr>
        <w:t>یش</w:t>
      </w:r>
      <w:r w:rsidRPr="00C737A9">
        <w:rPr>
          <w:rStyle w:val="Char0"/>
          <w:rtl/>
        </w:rPr>
        <w:t xml:space="preserve"> را همه </w:t>
      </w:r>
      <w:r w:rsidRPr="00C737A9">
        <w:rPr>
          <w:rStyle w:val="Char0"/>
          <w:rFonts w:hint="cs"/>
          <w:rtl/>
        </w:rPr>
        <w:t>یکجا</w:t>
      </w:r>
      <w:r w:rsidRPr="00C737A9">
        <w:rPr>
          <w:rStyle w:val="Char0"/>
          <w:rtl/>
        </w:rPr>
        <w:t xml:space="preserve"> نزد من ب</w:t>
      </w:r>
      <w:r w:rsidRPr="00C737A9">
        <w:rPr>
          <w:rStyle w:val="Char0"/>
          <w:rFonts w:hint="cs"/>
          <w:rtl/>
        </w:rPr>
        <w:t>یاورید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چون کاروان (برادران </w:t>
      </w:r>
      <w:r w:rsidRPr="00C737A9">
        <w:rPr>
          <w:rStyle w:val="Char0"/>
          <w:rFonts w:hint="cs"/>
          <w:rtl/>
        </w:rPr>
        <w:t>یوسف</w:t>
      </w:r>
      <w:r w:rsidR="00A176E9">
        <w:rPr>
          <w:rStyle w:val="Char0"/>
          <w:rtl/>
        </w:rPr>
        <w:t xml:space="preserve"> به‌سوی </w:t>
      </w:r>
      <w:r w:rsidRPr="00C737A9">
        <w:rPr>
          <w:rStyle w:val="Char0"/>
          <w:rtl/>
        </w:rPr>
        <w:t xml:space="preserve">شام) </w:t>
      </w:r>
      <w:r w:rsidRPr="00C737A9">
        <w:rPr>
          <w:rStyle w:val="Char0"/>
          <w:rFonts w:hint="cs"/>
          <w:rtl/>
        </w:rPr>
        <w:t>حرکت</w:t>
      </w:r>
      <w:r w:rsidRPr="00C737A9">
        <w:rPr>
          <w:rStyle w:val="Char0"/>
          <w:rtl/>
        </w:rPr>
        <w:t xml:space="preserve"> کرد، پدرشان گفت: اگر مرا به</w:t>
      </w:r>
      <w:r w:rsidR="001619CE">
        <w:rPr>
          <w:rStyle w:val="Char0"/>
          <w:rtl/>
        </w:rPr>
        <w:t xml:space="preserve"> بی‌</w:t>
      </w:r>
      <w:r w:rsidRPr="00C737A9">
        <w:rPr>
          <w:rStyle w:val="Char0"/>
          <w:rtl/>
        </w:rPr>
        <w:t>خرد</w:t>
      </w:r>
      <w:r w:rsidRPr="00C737A9">
        <w:rPr>
          <w:rStyle w:val="Char0"/>
          <w:rFonts w:hint="cs"/>
          <w:rtl/>
        </w:rPr>
        <w:t>ی</w:t>
      </w:r>
      <w:r w:rsidRPr="00C737A9">
        <w:rPr>
          <w:rStyle w:val="Char0"/>
          <w:rtl/>
        </w:rPr>
        <w:t xml:space="preserve"> نسبت نده</w:t>
      </w:r>
      <w:r w:rsidRPr="00C737A9">
        <w:rPr>
          <w:rStyle w:val="Char0"/>
          <w:rFonts w:hint="cs"/>
          <w:rtl/>
        </w:rPr>
        <w:t>ید</w:t>
      </w:r>
      <w:r w:rsidRPr="00C737A9">
        <w:rPr>
          <w:rStyle w:val="Char0"/>
          <w:rtl/>
        </w:rPr>
        <w:t xml:space="preserve"> همانا من بو</w:t>
      </w:r>
      <w:r w:rsidRPr="00C737A9">
        <w:rPr>
          <w:rStyle w:val="Char0"/>
          <w:rFonts w:hint="cs"/>
          <w:rtl/>
        </w:rPr>
        <w:t>ی</w:t>
      </w:r>
      <w:r w:rsidRPr="00C737A9">
        <w:rPr>
          <w:rStyle w:val="Char0"/>
          <w:rtl/>
        </w:rPr>
        <w:t xml:space="preserve"> </w:t>
      </w:r>
      <w:r w:rsidRPr="00C737A9">
        <w:rPr>
          <w:rStyle w:val="Char0"/>
          <w:rFonts w:hint="cs"/>
          <w:rtl/>
        </w:rPr>
        <w:t>یوسف</w:t>
      </w:r>
      <w:r w:rsidRPr="00C737A9">
        <w:rPr>
          <w:rStyle w:val="Char0"/>
          <w:rtl/>
        </w:rPr>
        <w:t xml:space="preserve"> را</w:t>
      </w:r>
      <w:r w:rsidR="001619CE">
        <w:rPr>
          <w:rStyle w:val="Char0"/>
          <w:rtl/>
        </w:rPr>
        <w:t xml:space="preserve"> می‌</w:t>
      </w:r>
      <w:r w:rsidRPr="00C737A9">
        <w:rPr>
          <w:rStyle w:val="Char0"/>
          <w:rFonts w:hint="cs"/>
          <w:rtl/>
        </w:rPr>
        <w:t>یابم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(اهل خانه) گفتند: قسم به الله که تو در همان خطا</w:t>
      </w:r>
      <w:r w:rsidRPr="00C737A9">
        <w:rPr>
          <w:rStyle w:val="Char0"/>
          <w:rFonts w:hint="cs"/>
          <w:rtl/>
        </w:rPr>
        <w:t>ی</w:t>
      </w:r>
      <w:r w:rsidRPr="00C737A9">
        <w:rPr>
          <w:rStyle w:val="Char0"/>
          <w:rtl/>
        </w:rPr>
        <w:t xml:space="preserve"> قد</w:t>
      </w:r>
      <w:r w:rsidRPr="00C737A9">
        <w:rPr>
          <w:rStyle w:val="Char0"/>
          <w:rFonts w:hint="cs"/>
          <w:rtl/>
        </w:rPr>
        <w:t>یمت</w:t>
      </w:r>
      <w:r w:rsidRPr="00C737A9">
        <w:rPr>
          <w:rStyle w:val="Char0"/>
          <w:rtl/>
        </w:rPr>
        <w:t xml:space="preserve"> هست</w:t>
      </w:r>
      <w:r w:rsidRPr="00C737A9">
        <w:rPr>
          <w:rStyle w:val="Char0"/>
          <w:rFonts w:hint="cs"/>
          <w:rtl/>
        </w:rPr>
        <w:t>ی</w:t>
      </w:r>
      <w:r>
        <w:rPr>
          <w:rStyle w:val="Char0"/>
          <w:rtl/>
        </w:rPr>
        <w:t>.</w:t>
      </w:r>
    </w:p>
    <w:p w:rsidR="00AD43F8" w:rsidRDefault="00AD43F8" w:rsidP="00AD43F8">
      <w:pPr>
        <w:pStyle w:val="a0"/>
        <w:rPr>
          <w:rStyle w:val="Char0"/>
          <w:rtl/>
        </w:rPr>
      </w:pPr>
      <w:r w:rsidRPr="005F5BD3">
        <w:rPr>
          <w:rStyle w:val="Char0"/>
          <w:rFonts w:cs="Traditional Arabic"/>
          <w:rtl/>
        </w:rPr>
        <w:t>﴿</w:t>
      </w:r>
      <w:r w:rsidRPr="008B4A46">
        <w:rPr>
          <w:rStyle w:val="Char7"/>
          <w:rtl/>
        </w:rPr>
        <w:t>فَلَمَّا أَنْ جَاءَ الْبَشِيرُ أَلْقَاهُ عَلَى وَجْهِهِ فَارْتَدَّ بَصِيرًا</w:t>
      </w:r>
      <w:r w:rsidR="001619CE" w:rsidRPr="008B4A46">
        <w:rPr>
          <w:rStyle w:val="Char7"/>
          <w:rtl/>
        </w:rPr>
        <w:t xml:space="preserve"> </w:t>
      </w:r>
      <w:r w:rsidRPr="008B4A46">
        <w:rPr>
          <w:rStyle w:val="Char7"/>
          <w:rtl/>
        </w:rPr>
        <w:t>قَالَ أَلَمْ أَقُلْ لَكُمْ إِنِّي أَعْلَمُ مِنَ اللَّهِ مَا لَا تَعْلَمُونَ٩٦ قَالُوا يَا أَبَانَا اسْتَغْفِرْ لَنَا ذُنُوبَنَا إِنَّا كُنَّا خَاطِئِينَ٩٧ قَالَ سَوْفَ أَسْتَغْفِرُ لَكُمْ رَبِّي</w:t>
      </w:r>
      <w:r w:rsidR="001619CE" w:rsidRPr="008B4A46">
        <w:rPr>
          <w:rStyle w:val="Char7"/>
          <w:rtl/>
        </w:rPr>
        <w:t xml:space="preserve"> </w:t>
      </w:r>
      <w:r w:rsidRPr="008B4A46">
        <w:rPr>
          <w:rStyle w:val="Char7"/>
          <w:rtl/>
        </w:rPr>
        <w:t>إِنَّهُ هُوَ الْغَفُورُ الرَّحِيمُ٩٨ فَلَمَّا دَخَلُوا عَلَى يُوسُفَ آوَى إِلَيْهِ أَبَوَيْهِ وَقَالَ ادْخُلُوا مِصْرَ إِنْ شَاءَ اللَّهُ آمِنِينَ٩٩ وَرَفَعَ أَبَوَيْهِ عَلَى الْعَرْشِ وَخَرُّوا لَهُ سُجَّدًا</w:t>
      </w:r>
      <w:r w:rsidR="001619CE" w:rsidRPr="008B4A46">
        <w:rPr>
          <w:rStyle w:val="Char7"/>
          <w:rtl/>
        </w:rPr>
        <w:t xml:space="preserve"> </w:t>
      </w:r>
      <w:r w:rsidRPr="008B4A46">
        <w:rPr>
          <w:rStyle w:val="Char7"/>
          <w:rtl/>
        </w:rPr>
        <w:t>وَقَالَ يَا أَبَتِ هَذَا تَأْوِيلُ رُؤْيَايَ مِنْ قَبْلُ قَدْ جَعَلَهَا رَبِّي حَقًّا</w:t>
      </w:r>
      <w:r w:rsidR="001619CE" w:rsidRPr="008B4A46">
        <w:rPr>
          <w:rStyle w:val="Char7"/>
          <w:rtl/>
        </w:rPr>
        <w:t xml:space="preserve"> </w:t>
      </w:r>
      <w:r w:rsidRPr="008B4A46">
        <w:rPr>
          <w:rStyle w:val="Char7"/>
          <w:rtl/>
        </w:rPr>
        <w:t>وَقَدْ أَحْسَنَ بِي إِذْ أَخْرَجَنِي مِنَ السِّجْنِ وَجَاءَ بِكُمْ مِنَ الْبَدْوِ مِنْ بَعْدِ أَنْ نَزَغَ الشَّيْطَانُ بَيْنِي وَبَيْنَ إِخْوَتِي</w:t>
      </w:r>
      <w:r w:rsidR="001619CE" w:rsidRPr="008B4A46">
        <w:rPr>
          <w:rStyle w:val="Char7"/>
          <w:rtl/>
        </w:rPr>
        <w:t xml:space="preserve"> </w:t>
      </w:r>
      <w:r w:rsidRPr="008B4A46">
        <w:rPr>
          <w:rStyle w:val="Char7"/>
          <w:rtl/>
        </w:rPr>
        <w:t>إِنَّ رَبِّي لَطِيفٌ لِمَا يَشَاءُ</w:t>
      </w:r>
      <w:r w:rsidR="001619CE" w:rsidRPr="008B4A46">
        <w:rPr>
          <w:rStyle w:val="Char7"/>
          <w:rtl/>
        </w:rPr>
        <w:t xml:space="preserve"> </w:t>
      </w:r>
      <w:r w:rsidRPr="008B4A46">
        <w:rPr>
          <w:rStyle w:val="Char7"/>
          <w:rtl/>
        </w:rPr>
        <w:t>إِنَّهُ هُوَ الْعَلِيمُ الْحَكِيمُ١٠٠ رَبِّ قَدْ آتَيْتَنِي مِنَ الْمُلْكِ وَعَلَّمْتَنِي مِنْ تَأْوِيلِ الْأَحَادِيثِ</w:t>
      </w:r>
      <w:r w:rsidR="001619CE" w:rsidRPr="008B4A46">
        <w:rPr>
          <w:rStyle w:val="Char7"/>
          <w:rtl/>
        </w:rPr>
        <w:t xml:space="preserve"> </w:t>
      </w:r>
      <w:r w:rsidRPr="008B4A46">
        <w:rPr>
          <w:rStyle w:val="Char7"/>
          <w:rtl/>
        </w:rPr>
        <w:t>فَاطِرَ السَّمَاوَاتِ وَالْأَرْضِ أَنْتَ وَلِيِّي فِي الدُّنْيَا وَالْآخِرَةِ</w:t>
      </w:r>
      <w:r w:rsidR="001619CE" w:rsidRPr="008B4A46">
        <w:rPr>
          <w:rStyle w:val="Char7"/>
          <w:rtl/>
        </w:rPr>
        <w:t xml:space="preserve"> </w:t>
      </w:r>
      <w:r w:rsidRPr="008B4A46">
        <w:rPr>
          <w:rStyle w:val="Char7"/>
          <w:rtl/>
        </w:rPr>
        <w:t>تَوَفَّنِي مُسْلِمًا وَأَلْحِقْنِي بِالصَّالِحِينَ١٠١ ذَلِكَ مِنْ أَنْبَاءِ الْغَيْبِ نُوحِيهِ إِلَيْكَ</w:t>
      </w:r>
      <w:r w:rsidR="001619CE" w:rsidRPr="008B4A46">
        <w:rPr>
          <w:rStyle w:val="Char7"/>
          <w:rtl/>
        </w:rPr>
        <w:t xml:space="preserve"> </w:t>
      </w:r>
      <w:r w:rsidRPr="008B4A46">
        <w:rPr>
          <w:rStyle w:val="Char7"/>
          <w:rtl/>
        </w:rPr>
        <w:t>وَمَا كُنْتَ لَدَيْهِمْ إِذْ أَجْمَعُوا أَمْرَهُمْ وَهُمْ يَمْكُرُونَ١٠٢ وَمَا أَكْثَرُ النَّاسِ وَلَوْ حَرَصْتَ بِمُؤْمِنِينَ١٠٣</w:t>
      </w:r>
      <w:r w:rsidRPr="005F5BD3">
        <w:rPr>
          <w:rStyle w:val="Char0"/>
          <w:rFonts w:ascii="Times New Roman" w:hAnsi="Times New Roman" w:cs="Traditional Arabic" w:hint="cs"/>
          <w:rtl/>
        </w:rPr>
        <w:t>﴾</w:t>
      </w:r>
      <w:r w:rsidRPr="008B4A46">
        <w:rPr>
          <w:rStyle w:val="Char"/>
          <w:rtl/>
        </w:rPr>
        <w:t xml:space="preserve"> [يوسف: 96-103]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چون مژده دهنده آمد، و پ</w:t>
      </w:r>
      <w:r w:rsidRPr="00C737A9">
        <w:rPr>
          <w:rStyle w:val="Char0"/>
          <w:rFonts w:hint="cs"/>
          <w:rtl/>
        </w:rPr>
        <w:t>یراهن</w:t>
      </w:r>
      <w:r w:rsidRPr="00C737A9">
        <w:rPr>
          <w:rStyle w:val="Char0"/>
          <w:rtl/>
        </w:rPr>
        <w:t xml:space="preserve"> را بر رو</w:t>
      </w:r>
      <w:r w:rsidRPr="00C737A9">
        <w:rPr>
          <w:rStyle w:val="Char0"/>
          <w:rFonts w:hint="cs"/>
          <w:rtl/>
        </w:rPr>
        <w:t>ی</w:t>
      </w:r>
      <w:r w:rsidRPr="00C737A9">
        <w:rPr>
          <w:rStyle w:val="Char0"/>
          <w:rtl/>
        </w:rPr>
        <w:t xml:space="preserve"> </w:t>
      </w:r>
      <w:r w:rsidRPr="00C737A9">
        <w:rPr>
          <w:rStyle w:val="Char0"/>
          <w:rFonts w:hint="cs"/>
          <w:rtl/>
        </w:rPr>
        <w:t>یعقوب</w:t>
      </w:r>
      <w:r w:rsidRPr="00C737A9">
        <w:rPr>
          <w:rStyle w:val="Char0"/>
          <w:rtl/>
        </w:rPr>
        <w:t xml:space="preserve"> انداخت پس او ب</w:t>
      </w:r>
      <w:r w:rsidRPr="00C737A9">
        <w:rPr>
          <w:rStyle w:val="Char0"/>
          <w:rFonts w:hint="cs"/>
          <w:rtl/>
        </w:rPr>
        <w:t>ینا</w:t>
      </w:r>
      <w:r w:rsidRPr="00C737A9">
        <w:rPr>
          <w:rStyle w:val="Char0"/>
          <w:rtl/>
        </w:rPr>
        <w:t xml:space="preserve"> گشت، و گفت: آ</w:t>
      </w:r>
      <w:r w:rsidRPr="00C737A9">
        <w:rPr>
          <w:rStyle w:val="Char0"/>
          <w:rFonts w:hint="cs"/>
          <w:rtl/>
        </w:rPr>
        <w:t>یا</w:t>
      </w:r>
      <w:r w:rsidRPr="00C737A9">
        <w:rPr>
          <w:rStyle w:val="Char0"/>
          <w:rtl/>
        </w:rPr>
        <w:t xml:space="preserve"> به شما نگفته بودم که از جانب الله چ</w:t>
      </w:r>
      <w:r w:rsidRPr="00C737A9">
        <w:rPr>
          <w:rStyle w:val="Char0"/>
          <w:rFonts w:hint="cs"/>
          <w:rtl/>
        </w:rPr>
        <w:t>یزهایی</w:t>
      </w:r>
      <w:r w:rsidRPr="00C737A9">
        <w:rPr>
          <w:rStyle w:val="Char0"/>
          <w:rtl/>
        </w:rPr>
        <w:t xml:space="preserve"> را</w:t>
      </w:r>
      <w:r w:rsidR="001619CE">
        <w:rPr>
          <w:rStyle w:val="Char0"/>
          <w:rtl/>
        </w:rPr>
        <w:t xml:space="preserve"> می‌</w:t>
      </w:r>
      <w:r w:rsidRPr="00C737A9">
        <w:rPr>
          <w:rStyle w:val="Char0"/>
          <w:rtl/>
        </w:rPr>
        <w:t>دانم که شما</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از رس</w:t>
      </w:r>
      <w:r w:rsidRPr="00C737A9">
        <w:rPr>
          <w:rStyle w:val="Char0"/>
          <w:rFonts w:hint="cs"/>
          <w:rtl/>
        </w:rPr>
        <w:t>یدن</w:t>
      </w:r>
      <w:r w:rsidRPr="00C737A9">
        <w:rPr>
          <w:rStyle w:val="Char0"/>
          <w:rtl/>
        </w:rPr>
        <w:t xml:space="preserve"> به کنعان) پسران گفتند: ا</w:t>
      </w:r>
      <w:r w:rsidRPr="00C737A9">
        <w:rPr>
          <w:rStyle w:val="Char0"/>
          <w:rFonts w:hint="cs"/>
          <w:rtl/>
        </w:rPr>
        <w:t>ی</w:t>
      </w:r>
      <w:r w:rsidRPr="00C737A9">
        <w:rPr>
          <w:rStyle w:val="Char0"/>
          <w:rtl/>
        </w:rPr>
        <w:t xml:space="preserve"> پدر! برا</w:t>
      </w:r>
      <w:r w:rsidRPr="00C737A9">
        <w:rPr>
          <w:rStyle w:val="Char0"/>
          <w:rFonts w:hint="cs"/>
          <w:rtl/>
        </w:rPr>
        <w:t>ی</w:t>
      </w:r>
      <w:r w:rsidRPr="00C737A9">
        <w:rPr>
          <w:rStyle w:val="Char0"/>
          <w:rtl/>
        </w:rPr>
        <w:t xml:space="preserve"> ما آمر</w:t>
      </w:r>
      <w:r w:rsidRPr="00C737A9">
        <w:rPr>
          <w:rStyle w:val="Char0"/>
          <w:rFonts w:hint="cs"/>
          <w:rtl/>
        </w:rPr>
        <w:t>زش</w:t>
      </w:r>
      <w:r w:rsidRPr="00C737A9">
        <w:rPr>
          <w:rStyle w:val="Char0"/>
          <w:rtl/>
        </w:rPr>
        <w:t xml:space="preserve"> گناهان ما را بخواه که ما خطاکار بود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 به زود</w:t>
      </w:r>
      <w:r w:rsidRPr="00C737A9">
        <w:rPr>
          <w:rStyle w:val="Char0"/>
          <w:rFonts w:hint="cs"/>
          <w:rtl/>
        </w:rPr>
        <w:t>ی</w:t>
      </w:r>
      <w:r w:rsidRPr="00C737A9">
        <w:rPr>
          <w:rStyle w:val="Char0"/>
          <w:rtl/>
        </w:rPr>
        <w:t xml:space="preserve"> از پروردگارم برا</w:t>
      </w:r>
      <w:r w:rsidRPr="00C737A9">
        <w:rPr>
          <w:rStyle w:val="Char0"/>
          <w:rFonts w:hint="cs"/>
          <w:rtl/>
        </w:rPr>
        <w:t>ی</w:t>
      </w:r>
      <w:r w:rsidRPr="00C737A9">
        <w:rPr>
          <w:rStyle w:val="Char0"/>
          <w:rtl/>
        </w:rPr>
        <w:t xml:space="preserve"> شما آمرزش</w:t>
      </w:r>
      <w:r w:rsidR="001619CE">
        <w:rPr>
          <w:rStyle w:val="Char0"/>
          <w:rtl/>
        </w:rPr>
        <w:t xml:space="preserve"> می‌</w:t>
      </w:r>
      <w:r w:rsidRPr="00C737A9">
        <w:rPr>
          <w:rStyle w:val="Char0"/>
          <w:rtl/>
        </w:rPr>
        <w:t>خواهم ز</w:t>
      </w:r>
      <w:r w:rsidRPr="00C737A9">
        <w:rPr>
          <w:rStyle w:val="Char0"/>
          <w:rFonts w:hint="cs"/>
          <w:rtl/>
        </w:rPr>
        <w:t>یرا</w:t>
      </w:r>
      <w:r w:rsidRPr="00C737A9">
        <w:rPr>
          <w:rStyle w:val="Char0"/>
          <w:rtl/>
        </w:rPr>
        <w:t xml:space="preserve"> او آمرزگار مهربان است. </w:t>
      </w:r>
      <w:r>
        <w:rPr>
          <w:rStyle w:val="Char0"/>
          <w:rFonts w:ascii="Traditional Arabic" w:hAnsi="mylotus" w:cs="Traditional Arabic" w:hint="cs"/>
          <w:sz w:val="27"/>
          <w:szCs w:val="27"/>
          <w:rtl/>
          <w:lang w:bidi="fa-IR"/>
        </w:rPr>
        <w:t>﴿</w:t>
      </w:r>
      <w:r w:rsidRPr="00C737A9">
        <w:rPr>
          <w:rStyle w:val="Char0"/>
          <w:rFonts w:hint="cs"/>
          <w:rtl/>
        </w:rPr>
        <w:t>99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پس چون بر </w:t>
      </w:r>
      <w:r w:rsidRPr="00C737A9">
        <w:rPr>
          <w:rStyle w:val="Char0"/>
          <w:rFonts w:hint="cs"/>
          <w:rtl/>
        </w:rPr>
        <w:t>یوسف</w:t>
      </w:r>
      <w:r w:rsidRPr="00C737A9">
        <w:rPr>
          <w:rStyle w:val="Char0"/>
          <w:rtl/>
        </w:rPr>
        <w:t xml:space="preserve"> در آمدند، پدر و مادر خود را در کنار خود جا</w:t>
      </w:r>
      <w:r w:rsidRPr="00C737A9">
        <w:rPr>
          <w:rStyle w:val="Char0"/>
          <w:rFonts w:hint="cs"/>
          <w:rtl/>
        </w:rPr>
        <w:t>ی</w:t>
      </w:r>
      <w:r w:rsidRPr="00C737A9">
        <w:rPr>
          <w:rStyle w:val="Char0"/>
          <w:rtl/>
        </w:rPr>
        <w:t xml:space="preserve"> داد و گفت: به خواست الله با امن و امان وارد سرزم</w:t>
      </w:r>
      <w:r w:rsidRPr="00C737A9">
        <w:rPr>
          <w:rStyle w:val="Char0"/>
          <w:rFonts w:hint="cs"/>
          <w:rtl/>
        </w:rPr>
        <w:t>ین</w:t>
      </w:r>
      <w:r w:rsidRPr="00C737A9">
        <w:rPr>
          <w:rStyle w:val="Char0"/>
          <w:rtl/>
        </w:rPr>
        <w:t xml:space="preserve"> مصر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پد</w:t>
      </w:r>
      <w:r w:rsidRPr="00C737A9">
        <w:rPr>
          <w:rStyle w:val="Char0"/>
          <w:rFonts w:hint="cs"/>
          <w:rtl/>
        </w:rPr>
        <w:t>ر</w:t>
      </w:r>
      <w:r w:rsidRPr="00C737A9">
        <w:rPr>
          <w:rStyle w:val="Char0"/>
          <w:rtl/>
        </w:rPr>
        <w:t xml:space="preserve"> و مادر خود را بر تخت نشاند و هم</w:t>
      </w:r>
      <w:r w:rsidRPr="00C737A9">
        <w:rPr>
          <w:rStyle w:val="Char0"/>
          <w:rFonts w:hint="cs"/>
          <w:rtl/>
        </w:rPr>
        <w:t>ۀ</w:t>
      </w:r>
      <w:r w:rsidRPr="00C737A9">
        <w:rPr>
          <w:rStyle w:val="Char0"/>
          <w:rtl/>
        </w:rPr>
        <w:t xml:space="preserve"> آنان برا</w:t>
      </w:r>
      <w:r w:rsidRPr="00C737A9">
        <w:rPr>
          <w:rStyle w:val="Char0"/>
          <w:rFonts w:hint="cs"/>
          <w:rtl/>
        </w:rPr>
        <w:t>ی</w:t>
      </w:r>
      <w:r w:rsidRPr="00C737A9">
        <w:rPr>
          <w:rStyle w:val="Char0"/>
          <w:rtl/>
        </w:rPr>
        <w:t xml:space="preserve"> او سجده کنان به زم</w:t>
      </w:r>
      <w:r w:rsidRPr="00C737A9">
        <w:rPr>
          <w:rStyle w:val="Char0"/>
          <w:rFonts w:hint="cs"/>
          <w:rtl/>
        </w:rPr>
        <w:t>ین</w:t>
      </w:r>
      <w:r w:rsidRPr="00C737A9">
        <w:rPr>
          <w:rStyle w:val="Char0"/>
          <w:rtl/>
        </w:rPr>
        <w:t xml:space="preserve"> افتادند، و گفت: ا</w:t>
      </w:r>
      <w:r w:rsidRPr="00C737A9">
        <w:rPr>
          <w:rStyle w:val="Char0"/>
          <w:rFonts w:hint="cs"/>
          <w:rtl/>
        </w:rPr>
        <w:t>ی</w:t>
      </w:r>
      <w:r w:rsidRPr="00C737A9">
        <w:rPr>
          <w:rStyle w:val="Char0"/>
          <w:rtl/>
        </w:rPr>
        <w:t xml:space="preserve"> پدر! ا</w:t>
      </w:r>
      <w:r w:rsidRPr="00C737A9">
        <w:rPr>
          <w:rStyle w:val="Char0"/>
          <w:rFonts w:hint="cs"/>
          <w:rtl/>
        </w:rPr>
        <w:t>ین</w:t>
      </w:r>
      <w:r w:rsidRPr="00C737A9">
        <w:rPr>
          <w:rStyle w:val="Char0"/>
          <w:rtl/>
        </w:rPr>
        <w:t xml:space="preserve"> تعب</w:t>
      </w:r>
      <w:r w:rsidRPr="00C737A9">
        <w:rPr>
          <w:rStyle w:val="Char0"/>
          <w:rFonts w:hint="cs"/>
          <w:rtl/>
        </w:rPr>
        <w:t>یر</w:t>
      </w:r>
      <w:r w:rsidRPr="00C737A9">
        <w:rPr>
          <w:rStyle w:val="Char0"/>
          <w:rtl/>
        </w:rPr>
        <w:t xml:space="preserve"> خواب</w:t>
      </w:r>
      <w:r w:rsidRPr="00C737A9">
        <w:rPr>
          <w:rStyle w:val="Char0"/>
          <w:rFonts w:hint="cs"/>
          <w:rtl/>
        </w:rPr>
        <w:t>ی</w:t>
      </w:r>
      <w:r w:rsidRPr="00C737A9">
        <w:rPr>
          <w:rStyle w:val="Char0"/>
          <w:rtl/>
        </w:rPr>
        <w:t xml:space="preserve"> است که قبلا د</w:t>
      </w:r>
      <w:r w:rsidRPr="00C737A9">
        <w:rPr>
          <w:rStyle w:val="Char0"/>
          <w:rFonts w:hint="cs"/>
          <w:rtl/>
        </w:rPr>
        <w:t>یده</w:t>
      </w:r>
      <w:r w:rsidRPr="00C737A9">
        <w:rPr>
          <w:rStyle w:val="Char0"/>
          <w:rtl/>
        </w:rPr>
        <w:t xml:space="preserve"> </w:t>
      </w:r>
      <w:r w:rsidRPr="00C737A9">
        <w:rPr>
          <w:rStyle w:val="Char0"/>
          <w:rtl/>
        </w:rPr>
        <w:lastRenderedPageBreak/>
        <w:t>بودم و پروردگارم آن را راست و درست گردان</w:t>
      </w:r>
      <w:r w:rsidRPr="00C737A9">
        <w:rPr>
          <w:rStyle w:val="Char0"/>
          <w:rFonts w:hint="cs"/>
          <w:rtl/>
        </w:rPr>
        <w:t>ید،</w:t>
      </w:r>
      <w:r w:rsidRPr="00C737A9">
        <w:rPr>
          <w:rStyle w:val="Char0"/>
          <w:rtl/>
        </w:rPr>
        <w:t xml:space="preserve"> و حقا که به من احسان کرد وقت</w:t>
      </w:r>
      <w:r w:rsidRPr="00C737A9">
        <w:rPr>
          <w:rStyle w:val="Char0"/>
          <w:rFonts w:hint="cs"/>
          <w:rtl/>
        </w:rPr>
        <w:t>ی</w:t>
      </w:r>
      <w:r w:rsidRPr="00C737A9">
        <w:rPr>
          <w:rStyle w:val="Char0"/>
          <w:rtl/>
        </w:rPr>
        <w:t xml:space="preserve"> که مرا از زندان ب</w:t>
      </w:r>
      <w:r w:rsidRPr="00C737A9">
        <w:rPr>
          <w:rStyle w:val="Char0"/>
          <w:rFonts w:hint="cs"/>
          <w:rtl/>
        </w:rPr>
        <w:t>یرون</w:t>
      </w:r>
      <w:r w:rsidRPr="00C737A9">
        <w:rPr>
          <w:rStyle w:val="Char0"/>
          <w:rtl/>
        </w:rPr>
        <w:t xml:space="preserve"> ساخت و شما را پس از آنکه ش</w:t>
      </w:r>
      <w:r w:rsidRPr="00C737A9">
        <w:rPr>
          <w:rStyle w:val="Char0"/>
          <w:rFonts w:hint="cs"/>
          <w:rtl/>
        </w:rPr>
        <w:t>یطان</w:t>
      </w:r>
      <w:r w:rsidRPr="00C737A9">
        <w:rPr>
          <w:rStyle w:val="Char0"/>
          <w:rtl/>
        </w:rPr>
        <w:t xml:space="preserve"> ب</w:t>
      </w:r>
      <w:r w:rsidRPr="00C737A9">
        <w:rPr>
          <w:rStyle w:val="Char0"/>
          <w:rFonts w:hint="cs"/>
          <w:rtl/>
        </w:rPr>
        <w:t>ین</w:t>
      </w:r>
      <w:r w:rsidRPr="00C737A9">
        <w:rPr>
          <w:rStyle w:val="Char0"/>
          <w:rtl/>
        </w:rPr>
        <w:t xml:space="preserve"> من و برادرانم اختلاف افگنده بود از دهات باز آورد. به راست</w:t>
      </w:r>
      <w:r w:rsidRPr="00C737A9">
        <w:rPr>
          <w:rStyle w:val="Char0"/>
          <w:rFonts w:hint="cs"/>
          <w:rtl/>
        </w:rPr>
        <w:t>ی</w:t>
      </w:r>
      <w:r w:rsidRPr="00C737A9">
        <w:rPr>
          <w:rStyle w:val="Char0"/>
          <w:rtl/>
        </w:rPr>
        <w:t xml:space="preserve"> پروردگارم هر چه بخواهد </w:t>
      </w:r>
      <w:r w:rsidRPr="00C737A9">
        <w:rPr>
          <w:rStyle w:val="Char0"/>
          <w:rFonts w:hint="cs"/>
          <w:rtl/>
        </w:rPr>
        <w:t>(</w:t>
      </w:r>
      <w:r w:rsidRPr="00C737A9">
        <w:rPr>
          <w:rStyle w:val="Char0"/>
          <w:rtl/>
        </w:rPr>
        <w:t>با لطف و مهربان</w:t>
      </w:r>
      <w:r w:rsidRPr="00C737A9">
        <w:rPr>
          <w:rStyle w:val="Char0"/>
          <w:rFonts w:hint="cs"/>
          <w:rtl/>
        </w:rPr>
        <w:t>ی</w:t>
      </w:r>
      <w:r w:rsidRPr="00C737A9">
        <w:rPr>
          <w:rStyle w:val="Char0"/>
          <w:rtl/>
        </w:rPr>
        <w:t xml:space="preserve"> خود) سنج</w:t>
      </w:r>
      <w:r w:rsidRPr="00C737A9">
        <w:rPr>
          <w:rStyle w:val="Char0"/>
          <w:rFonts w:hint="cs"/>
          <w:rtl/>
        </w:rPr>
        <w:t>یده</w:t>
      </w:r>
      <w:r w:rsidRPr="00C737A9">
        <w:rPr>
          <w:rStyle w:val="Char0"/>
          <w:rtl/>
        </w:rPr>
        <w:t xml:space="preserve"> و دق</w:t>
      </w:r>
      <w:r w:rsidRPr="00C737A9">
        <w:rPr>
          <w:rStyle w:val="Char0"/>
          <w:rFonts w:hint="cs"/>
          <w:rtl/>
        </w:rPr>
        <w:t>یق</w:t>
      </w:r>
      <w:r w:rsidRPr="00C737A9">
        <w:rPr>
          <w:rStyle w:val="Char0"/>
          <w:rtl/>
        </w:rPr>
        <w:t xml:space="preserve"> انجام</w:t>
      </w:r>
      <w:r w:rsidR="001619CE">
        <w:rPr>
          <w:rStyle w:val="Char0"/>
          <w:rtl/>
        </w:rPr>
        <w:t xml:space="preserve"> می‌</w:t>
      </w:r>
      <w:r w:rsidRPr="00C737A9">
        <w:rPr>
          <w:rStyle w:val="Char0"/>
          <w:rtl/>
        </w:rPr>
        <w:t>دهد، ز</w:t>
      </w:r>
      <w:r w:rsidRPr="00C737A9">
        <w:rPr>
          <w:rStyle w:val="Char0"/>
          <w:rFonts w:hint="cs"/>
          <w:rtl/>
        </w:rPr>
        <w:t>یرا</w:t>
      </w:r>
      <w:r w:rsidRPr="00C737A9">
        <w:rPr>
          <w:rStyle w:val="Char0"/>
          <w:rtl/>
        </w:rPr>
        <w:t xml:space="preserve"> او دانا</w:t>
      </w:r>
      <w:r w:rsidRPr="00C737A9">
        <w:rPr>
          <w:rStyle w:val="Char0"/>
          <w:rFonts w:hint="cs"/>
          <w:rtl/>
        </w:rPr>
        <w:t>ی</w:t>
      </w:r>
      <w:r w:rsidRPr="00C737A9">
        <w:rPr>
          <w:rStyle w:val="Char0"/>
          <w:rtl/>
        </w:rPr>
        <w:t xml:space="preserve"> حک</w:t>
      </w:r>
      <w:r w:rsidRPr="00C737A9">
        <w:rPr>
          <w:rStyle w:val="Char0"/>
          <w:rFonts w:hint="cs"/>
          <w:rtl/>
        </w:rPr>
        <w:t>یم</w:t>
      </w:r>
      <w:r w:rsidRPr="00C737A9">
        <w:rPr>
          <w:rStyle w:val="Char0"/>
          <w:rtl/>
        </w:rPr>
        <w:t xml:space="preserve"> است.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101</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w:t>
      </w:r>
      <w:r w:rsidRPr="00C737A9">
        <w:rPr>
          <w:rStyle w:val="Char0"/>
          <w:rtl/>
        </w:rPr>
        <w:t xml:space="preserve"> پروردگار! واقعا نص</w:t>
      </w:r>
      <w:r w:rsidRPr="00C737A9">
        <w:rPr>
          <w:rStyle w:val="Char0"/>
          <w:rFonts w:hint="cs"/>
          <w:rtl/>
        </w:rPr>
        <w:t>یبی</w:t>
      </w:r>
      <w:r w:rsidRPr="00C737A9">
        <w:rPr>
          <w:rStyle w:val="Char0"/>
          <w:rtl/>
        </w:rPr>
        <w:t xml:space="preserve"> بزرگ) از پادشاه</w:t>
      </w:r>
      <w:r w:rsidRPr="00C737A9">
        <w:rPr>
          <w:rStyle w:val="Char0"/>
          <w:rFonts w:hint="cs"/>
          <w:rtl/>
        </w:rPr>
        <w:t>ی</w:t>
      </w:r>
      <w:r w:rsidRPr="00C737A9">
        <w:rPr>
          <w:rStyle w:val="Char0"/>
          <w:rtl/>
        </w:rPr>
        <w:t xml:space="preserve"> به من داد</w:t>
      </w:r>
      <w:r w:rsidRPr="00C737A9">
        <w:rPr>
          <w:rStyle w:val="Char0"/>
          <w:rFonts w:hint="cs"/>
          <w:rtl/>
        </w:rPr>
        <w:t>ی</w:t>
      </w:r>
      <w:r w:rsidRPr="00C737A9">
        <w:rPr>
          <w:rStyle w:val="Char0"/>
          <w:rtl/>
        </w:rPr>
        <w:t xml:space="preserve"> و به من از تعب</w:t>
      </w:r>
      <w:r w:rsidRPr="00C737A9">
        <w:rPr>
          <w:rStyle w:val="Char0"/>
          <w:rFonts w:hint="cs"/>
          <w:rtl/>
        </w:rPr>
        <w:t>یر</w:t>
      </w:r>
      <w:r w:rsidRPr="00C737A9">
        <w:rPr>
          <w:rStyle w:val="Char0"/>
          <w:rtl/>
        </w:rPr>
        <w:t xml:space="preserve"> خوابها آموخت</w:t>
      </w:r>
      <w:r w:rsidRPr="00C737A9">
        <w:rPr>
          <w:rStyle w:val="Char0"/>
          <w:rFonts w:hint="cs"/>
          <w:rtl/>
        </w:rPr>
        <w:t>ی،</w:t>
      </w:r>
      <w:r w:rsidRPr="00C737A9">
        <w:rPr>
          <w:rStyle w:val="Char0"/>
          <w:rtl/>
        </w:rPr>
        <w:t xml:space="preserve"> ا</w:t>
      </w:r>
      <w:r w:rsidRPr="00C737A9">
        <w:rPr>
          <w:rStyle w:val="Char0"/>
          <w:rFonts w:hint="cs"/>
          <w:rtl/>
        </w:rPr>
        <w:t>ی</w:t>
      </w:r>
      <w:r w:rsidRPr="00C737A9">
        <w:rPr>
          <w:rStyle w:val="Char0"/>
          <w:rtl/>
        </w:rPr>
        <w:t xml:space="preserve"> آفر</w:t>
      </w:r>
      <w:r w:rsidRPr="00C737A9">
        <w:rPr>
          <w:rStyle w:val="Char0"/>
          <w:rFonts w:hint="cs"/>
          <w:rtl/>
        </w:rPr>
        <w:t>ینن</w:t>
      </w:r>
      <w:r w:rsidRPr="00C737A9">
        <w:rPr>
          <w:rStyle w:val="Char0"/>
          <w:rtl/>
        </w:rPr>
        <w:t>ده</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تو کارساز من در دن</w:t>
      </w:r>
      <w:r w:rsidRPr="00C737A9">
        <w:rPr>
          <w:rStyle w:val="Char0"/>
          <w:rFonts w:hint="cs"/>
          <w:rtl/>
        </w:rPr>
        <w:t>یا</w:t>
      </w:r>
      <w:r w:rsidRPr="00C737A9">
        <w:rPr>
          <w:rStyle w:val="Char0"/>
          <w:rtl/>
        </w:rPr>
        <w:t xml:space="preserve"> و آخرت هست</w:t>
      </w:r>
      <w:r w:rsidRPr="00C737A9">
        <w:rPr>
          <w:rStyle w:val="Char0"/>
          <w:rFonts w:hint="cs"/>
          <w:rtl/>
        </w:rPr>
        <w:t>ی،</w:t>
      </w:r>
      <w:r w:rsidRPr="00C737A9">
        <w:rPr>
          <w:rStyle w:val="Char0"/>
          <w:rtl/>
        </w:rPr>
        <w:t xml:space="preserve"> مرا مسلمان بم</w:t>
      </w:r>
      <w:r w:rsidRPr="00C737A9">
        <w:rPr>
          <w:rStyle w:val="Char0"/>
          <w:rFonts w:hint="cs"/>
          <w:rtl/>
        </w:rPr>
        <w:t>یران</w:t>
      </w:r>
      <w:r w:rsidRPr="00C737A9">
        <w:rPr>
          <w:rStyle w:val="Char0"/>
          <w:rtl/>
        </w:rPr>
        <w:t xml:space="preserve"> و به صالحان ملحق بگردان. </w:t>
      </w:r>
      <w:r>
        <w:rPr>
          <w:rStyle w:val="Char0"/>
          <w:rFonts w:ascii="Traditional Arabic" w:hAnsi="mylotus" w:cs="Traditional Arabic" w:hint="cs"/>
          <w:sz w:val="27"/>
          <w:szCs w:val="27"/>
          <w:rtl/>
          <w:lang w:bidi="fa-IR"/>
        </w:rPr>
        <w:t>﴿</w:t>
      </w:r>
      <w:r w:rsidRPr="00C737A9">
        <w:rPr>
          <w:rStyle w:val="Char0"/>
          <w:rFonts w:hint="cs"/>
          <w:rtl/>
        </w:rPr>
        <w:t>102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داستان از خبرها</w:t>
      </w:r>
      <w:r w:rsidRPr="00C737A9">
        <w:rPr>
          <w:rStyle w:val="Char0"/>
          <w:rFonts w:hint="cs"/>
          <w:rtl/>
        </w:rPr>
        <w:t>ی</w:t>
      </w:r>
      <w:r w:rsidRPr="00C737A9">
        <w:rPr>
          <w:rStyle w:val="Char0"/>
          <w:rtl/>
        </w:rPr>
        <w:t xml:space="preserve"> غ</w:t>
      </w:r>
      <w:r w:rsidRPr="00C737A9">
        <w:rPr>
          <w:rStyle w:val="Char0"/>
          <w:rFonts w:hint="cs"/>
          <w:rtl/>
        </w:rPr>
        <w:t>یب</w:t>
      </w:r>
      <w:r w:rsidRPr="00C737A9">
        <w:rPr>
          <w:rStyle w:val="Char0"/>
          <w:rtl/>
        </w:rPr>
        <w:t xml:space="preserve"> است که آن را به تو وح</w:t>
      </w:r>
      <w:r w:rsidRPr="00C737A9">
        <w:rPr>
          <w:rStyle w:val="Char0"/>
          <w:rFonts w:hint="cs"/>
          <w:rtl/>
        </w:rPr>
        <w:t>ی</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و تو نزد آنان نبود</w:t>
      </w:r>
      <w:r w:rsidRPr="00C737A9">
        <w:rPr>
          <w:rStyle w:val="Char0"/>
          <w:rFonts w:hint="cs"/>
          <w:rtl/>
        </w:rPr>
        <w:t>ی</w:t>
      </w:r>
      <w:r w:rsidRPr="00C737A9">
        <w:rPr>
          <w:rStyle w:val="Char0"/>
          <w:rtl/>
        </w:rPr>
        <w:t xml:space="preserve"> وقت</w:t>
      </w:r>
      <w:r w:rsidRPr="00C737A9">
        <w:rPr>
          <w:rStyle w:val="Char0"/>
          <w:rFonts w:hint="cs"/>
          <w:rtl/>
        </w:rPr>
        <w:t>ی</w:t>
      </w:r>
      <w:r w:rsidRPr="00C737A9">
        <w:rPr>
          <w:rStyle w:val="Char0"/>
          <w:rtl/>
        </w:rPr>
        <w:t xml:space="preserve"> که تصم</w:t>
      </w:r>
      <w:r w:rsidRPr="00C737A9">
        <w:rPr>
          <w:rStyle w:val="Char0"/>
          <w:rFonts w:hint="cs"/>
          <w:rtl/>
        </w:rPr>
        <w:t>یم</w:t>
      </w:r>
      <w:r w:rsidRPr="00C737A9">
        <w:rPr>
          <w:rStyle w:val="Char0"/>
          <w:rtl/>
        </w:rPr>
        <w:t xml:space="preserve"> گرفتند، در حال</w:t>
      </w:r>
      <w:r w:rsidRPr="00C737A9">
        <w:rPr>
          <w:rStyle w:val="Char0"/>
          <w:rFonts w:hint="cs"/>
          <w:rtl/>
        </w:rPr>
        <w:t>یکه</w:t>
      </w:r>
      <w:r w:rsidRPr="00C737A9">
        <w:rPr>
          <w:rStyle w:val="Char0"/>
          <w:rtl/>
        </w:rPr>
        <w:t xml:space="preserve"> آنان ن</w:t>
      </w:r>
      <w:r w:rsidRPr="00C737A9">
        <w:rPr>
          <w:rStyle w:val="Char0"/>
          <w:rFonts w:hint="cs"/>
          <w:rtl/>
        </w:rPr>
        <w:t>یرنگ</w:t>
      </w:r>
      <w:r w:rsidRPr="00C737A9">
        <w:rPr>
          <w:rStyle w:val="Char0"/>
          <w:rtl/>
        </w:rPr>
        <w:t xml:space="preserve"> و توطئه چ</w:t>
      </w:r>
      <w:r w:rsidRPr="00C737A9">
        <w:rPr>
          <w:rStyle w:val="Char0"/>
          <w:rFonts w:hint="cs"/>
          <w:rtl/>
        </w:rPr>
        <w:t>ینی</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lang w:bidi="fa-IR"/>
        </w:rPr>
        <w:t>﴿</w:t>
      </w:r>
      <w:r w:rsidRPr="00C737A9">
        <w:rPr>
          <w:rStyle w:val="Char0"/>
          <w:rFonts w:hint="cs"/>
          <w:rtl/>
        </w:rPr>
        <w:t>103</w:t>
      </w:r>
      <w:r>
        <w:rPr>
          <w:rStyle w:val="Char0"/>
          <w:rFonts w:ascii="Traditional Arabic" w:hAnsi="mylotus" w:cs="Traditional Arabic" w:hint="cs"/>
          <w:sz w:val="27"/>
          <w:szCs w:val="27"/>
          <w:rtl/>
          <w:lang w:bidi="fa-IR"/>
        </w:rPr>
        <w:t>﴾</w:t>
      </w:r>
      <w:r w:rsidRPr="00C737A9">
        <w:rPr>
          <w:rStyle w:val="Char0"/>
          <w:rtl/>
        </w:rPr>
        <w:t xml:space="preserve"> و ب</w:t>
      </w:r>
      <w:r w:rsidRPr="00C737A9">
        <w:rPr>
          <w:rStyle w:val="Char0"/>
          <w:rFonts w:hint="cs"/>
          <w:rtl/>
        </w:rPr>
        <w:t>یشتر</w:t>
      </w:r>
      <w:r w:rsidRPr="00C737A9">
        <w:rPr>
          <w:rStyle w:val="Char0"/>
          <w:rtl/>
        </w:rPr>
        <w:t xml:space="preserve"> مردم هر چند حرص بورز</w:t>
      </w:r>
      <w:r w:rsidRPr="00C737A9">
        <w:rPr>
          <w:rStyle w:val="Char0"/>
          <w:rFonts w:hint="cs"/>
          <w:rtl/>
        </w:rPr>
        <w:t>ی،</w:t>
      </w:r>
      <w:r w:rsidRPr="00C737A9">
        <w:rPr>
          <w:rStyle w:val="Char0"/>
          <w:rtl/>
        </w:rPr>
        <w:t xml:space="preserve"> ا</w:t>
      </w:r>
      <w:r w:rsidRPr="00C737A9">
        <w:rPr>
          <w:rStyle w:val="Char0"/>
          <w:rFonts w:hint="cs"/>
          <w:rtl/>
        </w:rPr>
        <w:t>یمان</w:t>
      </w:r>
      <w:r w:rsidR="001619CE">
        <w:rPr>
          <w:rStyle w:val="Char0"/>
          <w:rtl/>
        </w:rPr>
        <w:t xml:space="preserve"> نمی‌</w:t>
      </w:r>
      <w:r>
        <w:rPr>
          <w:rStyle w:val="Char0"/>
          <w:rtl/>
        </w:rPr>
        <w:t>آورند.</w:t>
      </w:r>
    </w:p>
    <w:p w:rsidR="00AD43F8" w:rsidRDefault="00AD43F8" w:rsidP="00AD43F8">
      <w:pPr>
        <w:pStyle w:val="a0"/>
        <w:rPr>
          <w:rStyle w:val="Char0"/>
          <w:rtl/>
        </w:rPr>
      </w:pPr>
      <w:r w:rsidRPr="005F5BD3">
        <w:rPr>
          <w:rStyle w:val="Char0"/>
          <w:rFonts w:cs="Traditional Arabic"/>
          <w:rtl/>
        </w:rPr>
        <w:t>﴿</w:t>
      </w:r>
      <w:r w:rsidRPr="008B4A46">
        <w:rPr>
          <w:rStyle w:val="Char7"/>
          <w:rtl/>
        </w:rPr>
        <w:t>وَمَا تَسْأَلُهُمْ عَلَيْهِ مِنْ أَجْرٍ</w:t>
      </w:r>
      <w:r w:rsidR="001619CE" w:rsidRPr="008B4A46">
        <w:rPr>
          <w:rStyle w:val="Char7"/>
          <w:rtl/>
        </w:rPr>
        <w:t xml:space="preserve"> </w:t>
      </w:r>
      <w:r w:rsidRPr="008B4A46">
        <w:rPr>
          <w:rStyle w:val="Char7"/>
          <w:rtl/>
        </w:rPr>
        <w:t>إِنْ هُوَ إِلَّا ذِكْرٌ لِلْعَالَمِينَ١٠٤ وَكَأَيِّنْ مِنْ آيَةٍ فِي السَّمَاوَاتِ وَالْأَرْضِ يَمُرُّونَ عَلَيْهَا وَهُمْ عَنْهَا مُعْرِضُونَ١٠٥ وَمَا يُؤْمِنُ أَكْثَرُهُمْ بِاللَّهِ إِلَّا وَهُمْ مُشْرِكُونَ١٠٦ أَفَأَمِنُوا أَنْ تَأْتِيَهُمْ غَاشِيَةٌ مِنْ عَذَابِ اللَّهِ أَوْ تَأْتِيَهُمُ السَّاعَةُ بَغْتَةً وَهُمْ لَا يَشْعُرُونَ١٠٧ قُلْ هَذِهِ سَبِيلِي أَدْعُو إِلَى اللَّهِ</w:t>
      </w:r>
      <w:r w:rsidR="001619CE" w:rsidRPr="008B4A46">
        <w:rPr>
          <w:rStyle w:val="Char7"/>
          <w:rtl/>
        </w:rPr>
        <w:t xml:space="preserve"> </w:t>
      </w:r>
      <w:r w:rsidRPr="008B4A46">
        <w:rPr>
          <w:rStyle w:val="Char7"/>
          <w:rtl/>
        </w:rPr>
        <w:t>عَلَى بَصِيرَةٍ أَنَا وَمَنِ اتَّبَعَنِي</w:t>
      </w:r>
      <w:r w:rsidR="001619CE" w:rsidRPr="008B4A46">
        <w:rPr>
          <w:rStyle w:val="Char7"/>
          <w:rtl/>
        </w:rPr>
        <w:t xml:space="preserve"> </w:t>
      </w:r>
      <w:r w:rsidRPr="008B4A46">
        <w:rPr>
          <w:rStyle w:val="Char7"/>
          <w:rtl/>
        </w:rPr>
        <w:t>وَسُبْحَانَ اللَّهِ وَمَا أَنَا مِنَ الْمُشْرِكِينَ١٠٨ وَمَا أَرْسَلْنَا مِنْ قَبْلِكَ إِلَّا رِجَالًا نُوحِي إِلَيْهِمْ مِنْ أَهْلِ الْقُرَى</w:t>
      </w:r>
      <w:r w:rsidR="001619CE" w:rsidRPr="008B4A46">
        <w:rPr>
          <w:rStyle w:val="Char7"/>
          <w:rtl/>
        </w:rPr>
        <w:t xml:space="preserve"> </w:t>
      </w:r>
      <w:r w:rsidRPr="008B4A46">
        <w:rPr>
          <w:rStyle w:val="Char7"/>
          <w:rtl/>
        </w:rPr>
        <w:t>أَفَلَمْ يَسِيرُوا فِي الْأَرْضِ فَيَنْظُرُوا كَيْفَ كَانَ عَاقِبَةُ الَّذِينَ مِنْ قَبْلِهِمْ</w:t>
      </w:r>
      <w:r w:rsidR="001619CE" w:rsidRPr="008B4A46">
        <w:rPr>
          <w:rStyle w:val="Char7"/>
          <w:rtl/>
        </w:rPr>
        <w:t xml:space="preserve"> </w:t>
      </w:r>
      <w:r w:rsidRPr="008B4A46">
        <w:rPr>
          <w:rStyle w:val="Char7"/>
          <w:rtl/>
        </w:rPr>
        <w:t>وَلَدَارُ الْآخِرَةِ خَيْرٌ لِلَّذِينَ اتَّقَوْا</w:t>
      </w:r>
      <w:r w:rsidR="001619CE" w:rsidRPr="008B4A46">
        <w:rPr>
          <w:rStyle w:val="Char7"/>
          <w:rtl/>
        </w:rPr>
        <w:t xml:space="preserve"> </w:t>
      </w:r>
      <w:r w:rsidRPr="008B4A46">
        <w:rPr>
          <w:rStyle w:val="Char7"/>
          <w:rtl/>
        </w:rPr>
        <w:t>أَفَلَا تَعْقِلُونَ١٠٩ حَتَّى إِذَا اسْتَيْأَسَ الرُّسُلُ وَظَنُّوا أَنَّهُمْ قَدْ كُذِبُوا جَاءَهُمْ نَصْرُنَا فَنُجِّيَ مَنْ نَشَاءُ</w:t>
      </w:r>
      <w:r w:rsidR="001619CE" w:rsidRPr="008B4A46">
        <w:rPr>
          <w:rStyle w:val="Char7"/>
          <w:rtl/>
        </w:rPr>
        <w:t xml:space="preserve"> </w:t>
      </w:r>
      <w:r w:rsidRPr="008B4A46">
        <w:rPr>
          <w:rStyle w:val="Char7"/>
          <w:rtl/>
        </w:rPr>
        <w:t>وَلَا يُرَدُّ بَأْسُنَا عَنِ الْقَوْمِ الْمُجْرِمِينَ١١٠ لَقَدْ كَانَ فِي قَصَصِهِمْ عِبْرَةٌ لِأُولِي الْأَلْبَابِ</w:t>
      </w:r>
      <w:r w:rsidR="001619CE" w:rsidRPr="008B4A46">
        <w:rPr>
          <w:rStyle w:val="Char7"/>
          <w:rtl/>
        </w:rPr>
        <w:t xml:space="preserve"> </w:t>
      </w:r>
      <w:r w:rsidRPr="008B4A46">
        <w:rPr>
          <w:rStyle w:val="Char7"/>
          <w:rtl/>
        </w:rPr>
        <w:t>مَا كَانَ حَدِيثًا يُفْتَرَى وَلَكِنْ تَصْدِيقَ الَّذِي بَيْنَ يَدَيْهِ وَتَفْصِيلَ كُلِّ شَيْءٍ وَهُدًى وَرَحْمَةً لِقَوْمٍ يُؤْمِنُونَ١١١</w:t>
      </w:r>
      <w:r w:rsidRPr="005F5BD3">
        <w:rPr>
          <w:rStyle w:val="Char0"/>
          <w:rFonts w:ascii="Times New Roman" w:hAnsi="Times New Roman" w:cs="Traditional Arabic" w:hint="cs"/>
          <w:rtl/>
        </w:rPr>
        <w:t>﴾</w:t>
      </w:r>
      <w:r w:rsidRPr="008B4A46">
        <w:rPr>
          <w:rStyle w:val="Char"/>
          <w:rtl/>
        </w:rPr>
        <w:t xml:space="preserve"> [يوسف: 104-111]</w:t>
      </w:r>
      <w:r>
        <w:rPr>
          <w:rStyle w:val="Char0"/>
          <w:rFonts w:hint="cs"/>
          <w:rtl/>
        </w:rPr>
        <w:t>.</w:t>
      </w:r>
    </w:p>
    <w:p w:rsidR="00AD43F8" w:rsidRPr="00C737A9" w:rsidRDefault="00AD43F8" w:rsidP="009D38EA">
      <w:pPr>
        <w:pStyle w:val="a0"/>
        <w:rPr>
          <w:rStyle w:val="Char0"/>
          <w:rtl/>
        </w:rPr>
      </w:pPr>
      <w:r>
        <w:rPr>
          <w:rStyle w:val="Char0"/>
          <w:rFonts w:ascii="Traditional Arabic" w:hAnsi="mylotus" w:cs="Traditional Arabic" w:hint="cs"/>
          <w:sz w:val="27"/>
          <w:szCs w:val="27"/>
          <w:rtl/>
        </w:rPr>
        <w:t>﴿</w:t>
      </w:r>
      <w:r w:rsidRPr="00C737A9">
        <w:rPr>
          <w:rStyle w:val="Char0"/>
          <w:rFonts w:hint="cs"/>
          <w:rtl/>
        </w:rPr>
        <w:t>104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تو در برابر </w:t>
      </w:r>
      <w:r w:rsidRPr="00C737A9">
        <w:rPr>
          <w:rStyle w:val="Char0"/>
          <w:rFonts w:hint="cs"/>
          <w:rtl/>
        </w:rPr>
        <w:t>(</w:t>
      </w:r>
      <w:r w:rsidRPr="00C737A9">
        <w:rPr>
          <w:rStyle w:val="Char0"/>
          <w:rtl/>
        </w:rPr>
        <w:t>ا</w:t>
      </w:r>
      <w:r w:rsidRPr="00C737A9">
        <w:rPr>
          <w:rStyle w:val="Char0"/>
          <w:rFonts w:hint="cs"/>
          <w:rtl/>
        </w:rPr>
        <w:t>ین</w:t>
      </w:r>
      <w:r w:rsidRPr="00C737A9">
        <w:rPr>
          <w:rStyle w:val="Char0"/>
          <w:rtl/>
        </w:rPr>
        <w:t xml:space="preserve"> دعوت</w:t>
      </w:r>
      <w:r w:rsidRPr="00C737A9">
        <w:rPr>
          <w:rStyle w:val="Char0"/>
          <w:rFonts w:hint="cs"/>
          <w:rtl/>
        </w:rPr>
        <w:t>)</w:t>
      </w:r>
      <w:r w:rsidRPr="00C737A9">
        <w:rPr>
          <w:rStyle w:val="Char0"/>
          <w:rtl/>
        </w:rPr>
        <w:t xml:space="preserve"> از آنان مزد</w:t>
      </w:r>
      <w:r w:rsidRPr="00C737A9">
        <w:rPr>
          <w:rStyle w:val="Char0"/>
          <w:rFonts w:hint="cs"/>
          <w:rtl/>
        </w:rPr>
        <w:t>ی</w:t>
      </w:r>
      <w:r w:rsidR="001619CE">
        <w:rPr>
          <w:rStyle w:val="Char0"/>
          <w:rtl/>
        </w:rPr>
        <w:t xml:space="preserve"> نمی‌</w:t>
      </w:r>
      <w:r w:rsidRPr="00C737A9">
        <w:rPr>
          <w:rStyle w:val="Char0"/>
          <w:rtl/>
        </w:rPr>
        <w:t>خواه</w:t>
      </w:r>
      <w:r w:rsidRPr="00C737A9">
        <w:rPr>
          <w:rStyle w:val="Char0"/>
          <w:rFonts w:hint="cs"/>
          <w:rtl/>
        </w:rPr>
        <w:t>ی</w:t>
      </w:r>
      <w:r w:rsidRPr="00C737A9">
        <w:rPr>
          <w:rStyle w:val="Char0"/>
          <w:rtl/>
        </w:rPr>
        <w:t xml:space="preserve"> و آن (قرآن) جز پند و اندرز</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عالم</w:t>
      </w:r>
      <w:r w:rsidRPr="00C737A9">
        <w:rPr>
          <w:rStyle w:val="Char0"/>
          <w:rFonts w:hint="cs"/>
          <w:rtl/>
        </w:rPr>
        <w:t>یان</w:t>
      </w:r>
      <w:r w:rsidRPr="00C737A9">
        <w:rPr>
          <w:rStyle w:val="Char0"/>
          <w:rtl/>
        </w:rPr>
        <w:t xml:space="preserve">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105</w:t>
      </w:r>
      <w:r>
        <w:rPr>
          <w:rStyle w:val="Char0"/>
          <w:rFonts w:ascii="Traditional Arabic" w:hAnsi="mylotus" w:cs="Traditional Arabic" w:hint="cs"/>
          <w:sz w:val="27"/>
          <w:szCs w:val="27"/>
          <w:rtl/>
        </w:rPr>
        <w:t>﴾</w:t>
      </w:r>
      <w:r w:rsidRPr="00C737A9">
        <w:rPr>
          <w:rStyle w:val="Char0"/>
          <w:rtl/>
        </w:rPr>
        <w:t xml:space="preserve"> و چه بس</w:t>
      </w:r>
      <w:r w:rsidRPr="00C737A9">
        <w:rPr>
          <w:rStyle w:val="Char0"/>
          <w:rFonts w:hint="cs"/>
          <w:rtl/>
        </w:rPr>
        <w:t>یار</w:t>
      </w:r>
      <w:r w:rsidRPr="00C737A9">
        <w:rPr>
          <w:rStyle w:val="Char0"/>
          <w:rtl/>
        </w:rPr>
        <w:t xml:space="preserve"> دلائل قدرت و وحدان</w:t>
      </w:r>
      <w:r w:rsidRPr="00C737A9">
        <w:rPr>
          <w:rStyle w:val="Char0"/>
          <w:rFonts w:hint="cs"/>
          <w:rtl/>
        </w:rPr>
        <w:t>یت</w:t>
      </w:r>
      <w:r w:rsidRPr="00C737A9">
        <w:rPr>
          <w:rStyle w:val="Char0"/>
          <w:rtl/>
        </w:rPr>
        <w:t xml:space="preserve"> (الله) در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که بر آن</w:t>
      </w:r>
      <w:r w:rsidR="001619CE">
        <w:rPr>
          <w:rStyle w:val="Char0"/>
          <w:rtl/>
        </w:rPr>
        <w:t xml:space="preserve"> می‌</w:t>
      </w:r>
      <w:r w:rsidRPr="00C737A9">
        <w:rPr>
          <w:rStyle w:val="Char0"/>
          <w:rtl/>
        </w:rPr>
        <w:t>گذرند در حال</w:t>
      </w:r>
      <w:r w:rsidRPr="00C737A9">
        <w:rPr>
          <w:rStyle w:val="Char0"/>
          <w:rFonts w:hint="cs"/>
          <w:rtl/>
        </w:rPr>
        <w:t>یکه</w:t>
      </w:r>
      <w:r w:rsidRPr="00C737A9">
        <w:rPr>
          <w:rStyle w:val="Char0"/>
          <w:rtl/>
        </w:rPr>
        <w:t xml:space="preserve"> ا</w:t>
      </w:r>
      <w:r w:rsidRPr="00C737A9">
        <w:rPr>
          <w:rStyle w:val="Char0"/>
          <w:rFonts w:hint="cs"/>
          <w:rtl/>
        </w:rPr>
        <w:t>یشان</w:t>
      </w:r>
      <w:r w:rsidRPr="00C737A9">
        <w:rPr>
          <w:rStyle w:val="Char0"/>
          <w:rtl/>
        </w:rPr>
        <w:t xml:space="preserve"> از آن رو</w:t>
      </w:r>
      <w:r w:rsidRPr="00C737A9">
        <w:rPr>
          <w:rStyle w:val="Char0"/>
          <w:rFonts w:hint="cs"/>
          <w:rtl/>
        </w:rPr>
        <w:t>ی</w:t>
      </w:r>
      <w:r w:rsidR="001619CE">
        <w:rPr>
          <w:rStyle w:val="Char0"/>
          <w:rtl/>
        </w:rPr>
        <w:t xml:space="preserve"> می‌</w:t>
      </w:r>
      <w:r w:rsidRPr="00C737A9">
        <w:rPr>
          <w:rStyle w:val="Char0"/>
          <w:rtl/>
        </w:rPr>
        <w:t>گرد</w:t>
      </w:r>
      <w:r w:rsidRPr="00C737A9">
        <w:rPr>
          <w:rStyle w:val="Char0"/>
          <w:rFonts w:hint="cs"/>
          <w:rtl/>
        </w:rPr>
        <w:t>انند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106</w:t>
      </w:r>
      <w:r>
        <w:rPr>
          <w:rStyle w:val="Char0"/>
          <w:rFonts w:ascii="Traditional Arabic" w:hAnsi="mylotus" w:cs="Traditional Arabic" w:hint="cs"/>
          <w:sz w:val="27"/>
          <w:szCs w:val="27"/>
          <w:rtl/>
        </w:rPr>
        <w:t>﴾</w:t>
      </w:r>
      <w:r w:rsidRPr="00C737A9">
        <w:rPr>
          <w:rStyle w:val="Char0"/>
          <w:rtl/>
        </w:rPr>
        <w:t xml:space="preserve"> و ب</w:t>
      </w:r>
      <w:r w:rsidRPr="00C737A9">
        <w:rPr>
          <w:rStyle w:val="Char0"/>
          <w:rFonts w:hint="cs"/>
          <w:rtl/>
        </w:rPr>
        <w:t>یشترشان</w:t>
      </w:r>
      <w:r w:rsidRPr="00C737A9">
        <w:rPr>
          <w:rStyle w:val="Char0"/>
          <w:rtl/>
        </w:rPr>
        <w:t xml:space="preserve"> (که ادعا</w:t>
      </w:r>
      <w:r w:rsidRPr="00C737A9">
        <w:rPr>
          <w:rStyle w:val="Char0"/>
          <w:rFonts w:hint="cs"/>
          <w:rtl/>
        </w:rPr>
        <w:t>ی</w:t>
      </w:r>
      <w:r w:rsidRPr="00C737A9">
        <w:rPr>
          <w:rStyle w:val="Char0"/>
          <w:rtl/>
        </w:rPr>
        <w:t xml:space="preserve"> ا</w:t>
      </w:r>
      <w:r w:rsidRPr="00C737A9">
        <w:rPr>
          <w:rStyle w:val="Char0"/>
          <w:rFonts w:hint="cs"/>
          <w:rtl/>
        </w:rPr>
        <w:t>یمان</w:t>
      </w:r>
      <w:r w:rsidR="001619CE">
        <w:rPr>
          <w:rStyle w:val="Char0"/>
          <w:rtl/>
        </w:rPr>
        <w:t xml:space="preserve"> می‌</w:t>
      </w:r>
      <w:r w:rsidRPr="00C737A9">
        <w:rPr>
          <w:rStyle w:val="Char0"/>
          <w:rtl/>
        </w:rPr>
        <w:t>کنند) به الله ا</w:t>
      </w:r>
      <w:r w:rsidRPr="00C737A9">
        <w:rPr>
          <w:rStyle w:val="Char0"/>
          <w:rFonts w:hint="cs"/>
          <w:rtl/>
        </w:rPr>
        <w:t>یمان</w:t>
      </w:r>
      <w:r w:rsidR="001619CE">
        <w:rPr>
          <w:rStyle w:val="Char0"/>
          <w:rtl/>
        </w:rPr>
        <w:t xml:space="preserve"> نمی‌</w:t>
      </w:r>
      <w:r w:rsidRPr="00C737A9">
        <w:rPr>
          <w:rStyle w:val="Char0"/>
          <w:rtl/>
        </w:rPr>
        <w:t>آورند مگر ا</w:t>
      </w:r>
      <w:r w:rsidRPr="00C737A9">
        <w:rPr>
          <w:rStyle w:val="Char0"/>
          <w:rFonts w:hint="cs"/>
          <w:rtl/>
        </w:rPr>
        <w:t>ینکه</w:t>
      </w:r>
      <w:r w:rsidRPr="00C737A9">
        <w:rPr>
          <w:rStyle w:val="Char0"/>
          <w:rtl/>
        </w:rPr>
        <w:t xml:space="preserve"> مشرکند. </w:t>
      </w:r>
      <w:r>
        <w:rPr>
          <w:rStyle w:val="Char0"/>
          <w:rFonts w:ascii="Traditional Arabic" w:hAnsi="mylotus" w:cs="Traditional Arabic" w:hint="cs"/>
          <w:sz w:val="27"/>
          <w:szCs w:val="27"/>
          <w:rtl/>
          <w:lang w:bidi="fa-IR"/>
        </w:rPr>
        <w:t>﴿</w:t>
      </w:r>
      <w:r w:rsidRPr="00C737A9">
        <w:rPr>
          <w:rStyle w:val="Char0"/>
          <w:rFonts w:hint="cs"/>
          <w:rtl/>
        </w:rPr>
        <w:t>107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ا</w:t>
      </w:r>
      <w:r w:rsidRPr="00C737A9">
        <w:rPr>
          <w:rStyle w:val="Char0"/>
          <w:rFonts w:hint="cs"/>
          <w:rtl/>
        </w:rPr>
        <w:t>یمن</w:t>
      </w:r>
      <w:r w:rsidRPr="00C737A9">
        <w:rPr>
          <w:rStyle w:val="Char0"/>
          <w:rtl/>
        </w:rPr>
        <w:t xml:space="preserve"> هستند از ا</w:t>
      </w:r>
      <w:r w:rsidRPr="00C737A9">
        <w:rPr>
          <w:rStyle w:val="Char0"/>
          <w:rFonts w:hint="cs"/>
          <w:rtl/>
        </w:rPr>
        <w:t>ین</w:t>
      </w:r>
      <w:r w:rsidRPr="00C737A9">
        <w:rPr>
          <w:rStyle w:val="Char0"/>
          <w:rtl/>
        </w:rPr>
        <w:t xml:space="preserve"> که عذاب همه گ</w:t>
      </w:r>
      <w:r w:rsidRPr="00C737A9">
        <w:rPr>
          <w:rStyle w:val="Char0"/>
          <w:rFonts w:hint="cs"/>
          <w:rtl/>
        </w:rPr>
        <w:t>یر</w:t>
      </w:r>
      <w:r w:rsidRPr="00C737A9">
        <w:rPr>
          <w:rStyle w:val="Char0"/>
          <w:rtl/>
        </w:rPr>
        <w:t xml:space="preserve"> از سوى الله بر آنان ب</w:t>
      </w:r>
      <w:r w:rsidRPr="00C737A9">
        <w:rPr>
          <w:rStyle w:val="Char0"/>
          <w:rFonts w:hint="cs"/>
          <w:rtl/>
        </w:rPr>
        <w:t>یاید،</w:t>
      </w:r>
      <w:r w:rsidRPr="00C737A9">
        <w:rPr>
          <w:rStyle w:val="Char0"/>
          <w:rtl/>
        </w:rPr>
        <w:t xml:space="preserve"> </w:t>
      </w:r>
      <w:r w:rsidRPr="00C737A9">
        <w:rPr>
          <w:rStyle w:val="Char0"/>
          <w:rFonts w:hint="cs"/>
          <w:rtl/>
        </w:rPr>
        <w:t>یا</w:t>
      </w:r>
      <w:r w:rsidRPr="00C737A9">
        <w:rPr>
          <w:rStyle w:val="Char0"/>
          <w:rtl/>
        </w:rPr>
        <w:t xml:space="preserve"> ناگهان ق</w:t>
      </w:r>
      <w:r w:rsidRPr="00C737A9">
        <w:rPr>
          <w:rStyle w:val="Char0"/>
          <w:rFonts w:hint="cs"/>
          <w:rtl/>
        </w:rPr>
        <w:t>یامت</w:t>
      </w:r>
      <w:r w:rsidRPr="00C737A9">
        <w:rPr>
          <w:rStyle w:val="Char0"/>
          <w:rtl/>
        </w:rPr>
        <w:t xml:space="preserve"> به آنها ب</w:t>
      </w:r>
      <w:r w:rsidRPr="00C737A9">
        <w:rPr>
          <w:rStyle w:val="Char0"/>
          <w:rFonts w:hint="cs"/>
          <w:rtl/>
        </w:rPr>
        <w:t>یاید،</w:t>
      </w:r>
      <w:r w:rsidRPr="00C737A9">
        <w:rPr>
          <w:rStyle w:val="Char0"/>
          <w:rtl/>
        </w:rPr>
        <w:t xml:space="preserve"> در حال</w:t>
      </w:r>
      <w:r w:rsidRPr="00C737A9">
        <w:rPr>
          <w:rStyle w:val="Char0"/>
          <w:rFonts w:hint="cs"/>
          <w:rtl/>
        </w:rPr>
        <w:t>یکه</w:t>
      </w:r>
      <w:r w:rsidRPr="00C737A9">
        <w:rPr>
          <w:rStyle w:val="Char0"/>
          <w:rtl/>
        </w:rPr>
        <w:t xml:space="preserve"> غافل و</w:t>
      </w:r>
      <w:r w:rsidR="001619CE">
        <w:rPr>
          <w:rStyle w:val="Char0"/>
          <w:rtl/>
        </w:rPr>
        <w:t xml:space="preserve"> بی‌</w:t>
      </w:r>
      <w:r w:rsidRPr="00C737A9">
        <w:rPr>
          <w:rStyle w:val="Char0"/>
          <w:rtl/>
        </w:rPr>
        <w:t xml:space="preserve">خبر باشند؟!. </w:t>
      </w:r>
      <w:r>
        <w:rPr>
          <w:rStyle w:val="Char0"/>
          <w:rFonts w:ascii="Traditional Arabic" w:hAnsi="mylotus" w:cs="Traditional Arabic" w:hint="cs"/>
          <w:sz w:val="27"/>
          <w:szCs w:val="27"/>
          <w:rtl/>
          <w:lang w:bidi="fa-IR"/>
        </w:rPr>
        <w:t>﴿</w:t>
      </w:r>
      <w:r w:rsidRPr="00C737A9">
        <w:rPr>
          <w:rStyle w:val="Char0"/>
          <w:rFonts w:hint="cs"/>
          <w:rtl/>
        </w:rPr>
        <w:t>108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w:t>
      </w:r>
      <w:r w:rsidRPr="00C737A9">
        <w:rPr>
          <w:rStyle w:val="Char0"/>
          <w:rFonts w:hint="cs"/>
          <w:rtl/>
        </w:rPr>
        <w:t>ین</w:t>
      </w:r>
      <w:r w:rsidRPr="00C737A9">
        <w:rPr>
          <w:rStyle w:val="Char0"/>
          <w:rtl/>
        </w:rPr>
        <w:t xml:space="preserve"> راه </w:t>
      </w:r>
      <w:r w:rsidRPr="00C737A9">
        <w:rPr>
          <w:rStyle w:val="Char0"/>
          <w:rtl/>
        </w:rPr>
        <w:lastRenderedPageBreak/>
        <w:t>من است، با ب</w:t>
      </w:r>
      <w:r w:rsidRPr="00C737A9">
        <w:rPr>
          <w:rStyle w:val="Char0"/>
          <w:rFonts w:hint="cs"/>
          <w:rtl/>
        </w:rPr>
        <w:t>صیرت</w:t>
      </w:r>
      <w:r w:rsidRPr="00C737A9">
        <w:rPr>
          <w:rStyle w:val="Char0"/>
          <w:rtl/>
        </w:rPr>
        <w:t xml:space="preserve"> و آگاه</w:t>
      </w:r>
      <w:r w:rsidRPr="00C737A9">
        <w:rPr>
          <w:rStyle w:val="Char0"/>
          <w:rFonts w:hint="cs"/>
          <w:rtl/>
        </w:rPr>
        <w:t>ی</w:t>
      </w:r>
      <w:r w:rsidR="00A176E9">
        <w:rPr>
          <w:rStyle w:val="Char0"/>
          <w:rtl/>
        </w:rPr>
        <w:t xml:space="preserve"> به‌سوی </w:t>
      </w:r>
      <w:r w:rsidRPr="00C737A9">
        <w:rPr>
          <w:rStyle w:val="Char0"/>
          <w:rtl/>
        </w:rPr>
        <w:t>الله دعوت</w:t>
      </w:r>
      <w:r w:rsidR="001619CE">
        <w:rPr>
          <w:rStyle w:val="Char0"/>
          <w:rtl/>
        </w:rPr>
        <w:t xml:space="preserve"> می‌</w:t>
      </w:r>
      <w:r w:rsidRPr="00C737A9">
        <w:rPr>
          <w:rStyle w:val="Char0"/>
          <w:rtl/>
        </w:rPr>
        <w:t>کنم و پ</w:t>
      </w:r>
      <w:r w:rsidRPr="00C737A9">
        <w:rPr>
          <w:rStyle w:val="Char0"/>
          <w:rFonts w:hint="cs"/>
          <w:rtl/>
        </w:rPr>
        <w:t>یروان</w:t>
      </w:r>
      <w:r w:rsidRPr="00C737A9">
        <w:rPr>
          <w:rStyle w:val="Char0"/>
          <w:rtl/>
        </w:rPr>
        <w:t xml:space="preserve"> من هم (با</w:t>
      </w:r>
      <w:r w:rsidRPr="00C737A9">
        <w:rPr>
          <w:rStyle w:val="Char0"/>
          <w:rFonts w:hint="cs"/>
          <w:rtl/>
        </w:rPr>
        <w:t>ید</w:t>
      </w:r>
      <w:r w:rsidRPr="00C737A9">
        <w:rPr>
          <w:rStyle w:val="Char0"/>
          <w:rtl/>
        </w:rPr>
        <w:t xml:space="preserve"> چن</w:t>
      </w:r>
      <w:r w:rsidRPr="00C737A9">
        <w:rPr>
          <w:rStyle w:val="Char0"/>
          <w:rFonts w:hint="cs"/>
          <w:rtl/>
        </w:rPr>
        <w:t>ین</w:t>
      </w:r>
      <w:r w:rsidRPr="00C737A9">
        <w:rPr>
          <w:rStyle w:val="Char0"/>
          <w:rtl/>
        </w:rPr>
        <w:t xml:space="preserve"> باشند) و الله (از هر ع</w:t>
      </w:r>
      <w:r w:rsidRPr="00C737A9">
        <w:rPr>
          <w:rStyle w:val="Char0"/>
          <w:rFonts w:hint="cs"/>
          <w:rtl/>
        </w:rPr>
        <w:t>یب</w:t>
      </w:r>
      <w:r w:rsidRPr="00C737A9">
        <w:rPr>
          <w:rStyle w:val="Char0"/>
          <w:rtl/>
        </w:rPr>
        <w:t>) پاک است و من از مشرکان ن</w:t>
      </w:r>
      <w:r w:rsidRPr="00C737A9">
        <w:rPr>
          <w:rStyle w:val="Char0"/>
          <w:rFonts w:hint="cs"/>
          <w:rtl/>
        </w:rPr>
        <w:t>یستم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نفرستاده</w:t>
      </w:r>
      <w:r w:rsidR="001619CE">
        <w:rPr>
          <w:rStyle w:val="Char0"/>
          <w:rtl/>
        </w:rPr>
        <w:t xml:space="preserve">‌ایم </w:t>
      </w:r>
      <w:r w:rsidRPr="00C737A9">
        <w:rPr>
          <w:rStyle w:val="Char0"/>
          <w:rtl/>
        </w:rPr>
        <w:t>پ</w:t>
      </w:r>
      <w:r w:rsidRPr="00C737A9">
        <w:rPr>
          <w:rStyle w:val="Char0"/>
          <w:rFonts w:hint="cs"/>
          <w:rtl/>
        </w:rPr>
        <w:t>یش</w:t>
      </w:r>
      <w:r w:rsidRPr="00C737A9">
        <w:rPr>
          <w:rStyle w:val="Char0"/>
          <w:rtl/>
        </w:rPr>
        <w:t xml:space="preserve"> از تو مگر مردان را که وح</w:t>
      </w:r>
      <w:r w:rsidRPr="00C737A9">
        <w:rPr>
          <w:rStyle w:val="Char0"/>
          <w:rFonts w:hint="cs"/>
          <w:rtl/>
        </w:rPr>
        <w:t>ی</w:t>
      </w:r>
      <w:r w:rsidR="001619CE">
        <w:rPr>
          <w:rStyle w:val="Char0"/>
          <w:rtl/>
        </w:rPr>
        <w:t xml:space="preserve"> می‌</w:t>
      </w:r>
      <w:r w:rsidRPr="00C737A9">
        <w:rPr>
          <w:rStyle w:val="Char0"/>
          <w:rtl/>
        </w:rPr>
        <w:t>فرستاد</w:t>
      </w:r>
      <w:r w:rsidRPr="00C737A9">
        <w:rPr>
          <w:rStyle w:val="Char0"/>
          <w:rFonts w:hint="cs"/>
          <w:rtl/>
        </w:rPr>
        <w:t>یم</w:t>
      </w:r>
      <w:r w:rsidRPr="00C737A9">
        <w:rPr>
          <w:rStyle w:val="Char0"/>
          <w:rtl/>
        </w:rPr>
        <w:t xml:space="preserve"> به آنها در حال</w:t>
      </w:r>
      <w:r w:rsidRPr="00C737A9">
        <w:rPr>
          <w:rStyle w:val="Char0"/>
          <w:rFonts w:hint="cs"/>
          <w:rtl/>
        </w:rPr>
        <w:t>ی</w:t>
      </w:r>
      <w:r w:rsidRPr="00C737A9">
        <w:rPr>
          <w:rStyle w:val="Char0"/>
          <w:rtl/>
        </w:rPr>
        <w:t xml:space="preserve"> که آنها از اهل شهرها</w:t>
      </w:r>
      <w:r w:rsidRPr="00C737A9">
        <w:rPr>
          <w:rStyle w:val="Char0"/>
          <w:rFonts w:hint="cs"/>
          <w:rtl/>
        </w:rPr>
        <w:t>ی</w:t>
      </w:r>
      <w:r w:rsidRPr="00C737A9">
        <w:rPr>
          <w:rStyle w:val="Char0"/>
          <w:rtl/>
        </w:rPr>
        <w:t xml:space="preserve"> بزرگ</w:t>
      </w:r>
      <w:r w:rsidR="001619CE">
        <w:rPr>
          <w:rStyle w:val="Char0"/>
          <w:rtl/>
        </w:rPr>
        <w:t xml:space="preserve"> می‌</w:t>
      </w:r>
      <w:r w:rsidRPr="00C737A9">
        <w:rPr>
          <w:rStyle w:val="Char0"/>
          <w:rtl/>
        </w:rPr>
        <w:t>بودند، آ</w:t>
      </w:r>
      <w:r w:rsidRPr="00C737A9">
        <w:rPr>
          <w:rStyle w:val="Char0"/>
          <w:rFonts w:hint="cs"/>
          <w:rtl/>
        </w:rPr>
        <w:t>یا</w:t>
      </w:r>
      <w:r w:rsidRPr="00C737A9">
        <w:rPr>
          <w:rStyle w:val="Char0"/>
          <w:rtl/>
        </w:rPr>
        <w:t xml:space="preserve"> پس نرفته</w:t>
      </w:r>
      <w:r w:rsidR="001619CE">
        <w:rPr>
          <w:rStyle w:val="Char0"/>
          <w:rtl/>
        </w:rPr>
        <w:t xml:space="preserve">‌اند </w:t>
      </w:r>
      <w:r w:rsidRPr="00C737A9">
        <w:rPr>
          <w:rStyle w:val="Char0"/>
          <w:rtl/>
        </w:rPr>
        <w:t>(مشرکه</w:t>
      </w:r>
      <w:r w:rsidRPr="00C737A9">
        <w:rPr>
          <w:rStyle w:val="Char0"/>
          <w:rFonts w:hint="cs"/>
          <w:rtl/>
        </w:rPr>
        <w:t>ا</w:t>
      </w:r>
      <w:r w:rsidRPr="00C737A9">
        <w:rPr>
          <w:rStyle w:val="Char0"/>
          <w:rtl/>
        </w:rPr>
        <w:t>) در زم</w:t>
      </w:r>
      <w:r w:rsidRPr="00C737A9">
        <w:rPr>
          <w:rStyle w:val="Char0"/>
          <w:rFonts w:hint="cs"/>
          <w:rtl/>
        </w:rPr>
        <w:t>ین</w:t>
      </w:r>
      <w:r w:rsidRPr="00C737A9">
        <w:rPr>
          <w:rStyle w:val="Char0"/>
          <w:rtl/>
        </w:rPr>
        <w:t xml:space="preserve"> (همان پ</w:t>
      </w:r>
      <w:r w:rsidRPr="00C737A9">
        <w:rPr>
          <w:rStyle w:val="Char0"/>
          <w:rFonts w:hint="cs"/>
          <w:rtl/>
        </w:rPr>
        <w:t>یغمبران</w:t>
      </w:r>
      <w:r w:rsidRPr="00C737A9">
        <w:rPr>
          <w:rStyle w:val="Char0"/>
          <w:rtl/>
        </w:rPr>
        <w:t>) تا بب</w:t>
      </w:r>
      <w:r w:rsidRPr="00C737A9">
        <w:rPr>
          <w:rStyle w:val="Char0"/>
          <w:rFonts w:hint="cs"/>
          <w:rtl/>
        </w:rPr>
        <w:t>ینند</w:t>
      </w:r>
      <w:r w:rsidRPr="00C737A9">
        <w:rPr>
          <w:rStyle w:val="Char0"/>
          <w:rtl/>
        </w:rPr>
        <w:t xml:space="preserve"> که چگونه شد انجام آنان که پ</w:t>
      </w:r>
      <w:r w:rsidRPr="00C737A9">
        <w:rPr>
          <w:rStyle w:val="Char0"/>
          <w:rFonts w:hint="cs"/>
          <w:rtl/>
        </w:rPr>
        <w:t>یش</w:t>
      </w:r>
      <w:r w:rsidRPr="00C737A9">
        <w:rPr>
          <w:rStyle w:val="Char0"/>
          <w:rtl/>
        </w:rPr>
        <w:t xml:space="preserve"> از مشرکها بودند (بلکه رفته</w:t>
      </w:r>
      <w:r w:rsidR="001619CE">
        <w:rPr>
          <w:rStyle w:val="Char0"/>
          <w:rtl/>
        </w:rPr>
        <w:t xml:space="preserve">‌اند </w:t>
      </w:r>
      <w:r w:rsidRPr="00C737A9">
        <w:rPr>
          <w:rStyle w:val="Char0"/>
          <w:rtl/>
        </w:rPr>
        <w:t>و عبرت نگرفته</w:t>
      </w:r>
      <w:r w:rsidR="001619CE">
        <w:rPr>
          <w:rStyle w:val="Char0"/>
          <w:rtl/>
        </w:rPr>
        <w:t>‌اند،</w:t>
      </w:r>
      <w:r w:rsidRPr="00C737A9">
        <w:rPr>
          <w:rStyle w:val="Char0"/>
          <w:rFonts w:hint="cs"/>
          <w:rtl/>
        </w:rPr>
        <w:t>)</w:t>
      </w:r>
      <w:r w:rsidRPr="00C737A9">
        <w:rPr>
          <w:rStyle w:val="Char0"/>
          <w:rtl/>
        </w:rPr>
        <w:t xml:space="preserve"> و البته سرا</w:t>
      </w:r>
      <w:r w:rsidRPr="00C737A9">
        <w:rPr>
          <w:rStyle w:val="Char0"/>
          <w:rFonts w:hint="cs"/>
          <w:rtl/>
        </w:rPr>
        <w:t>ی</w:t>
      </w:r>
      <w:r w:rsidRPr="00C737A9">
        <w:rPr>
          <w:rStyle w:val="Char0"/>
          <w:rtl/>
        </w:rPr>
        <w:t xml:space="preserve"> آخرت بهتر است برا</w:t>
      </w:r>
      <w:r w:rsidRPr="00C737A9">
        <w:rPr>
          <w:rStyle w:val="Char0"/>
          <w:rFonts w:hint="cs"/>
          <w:rtl/>
        </w:rPr>
        <w:t>ی</w:t>
      </w:r>
      <w:r w:rsidRPr="00C737A9">
        <w:rPr>
          <w:rStyle w:val="Char0"/>
          <w:rtl/>
        </w:rPr>
        <w:t xml:space="preserve"> پره</w:t>
      </w:r>
      <w:r w:rsidRPr="00C737A9">
        <w:rPr>
          <w:rStyle w:val="Char0"/>
          <w:rFonts w:hint="cs"/>
          <w:rtl/>
        </w:rPr>
        <w:t>یزگاران،</w:t>
      </w:r>
      <w:r w:rsidRPr="00C737A9">
        <w:rPr>
          <w:rStyle w:val="Char0"/>
          <w:rtl/>
        </w:rPr>
        <w:t xml:space="preserve"> آ</w:t>
      </w:r>
      <w:r w:rsidRPr="00C737A9">
        <w:rPr>
          <w:rStyle w:val="Char0"/>
          <w:rFonts w:hint="cs"/>
          <w:rtl/>
        </w:rPr>
        <w:t>یا</w:t>
      </w:r>
      <w:r w:rsidR="001619CE">
        <w:rPr>
          <w:rStyle w:val="Char0"/>
          <w:rtl/>
        </w:rPr>
        <w:t xml:space="preserve"> نمی‌</w:t>
      </w:r>
      <w:r w:rsidRPr="00C737A9">
        <w:rPr>
          <w:rStyle w:val="Char0"/>
          <w:rtl/>
        </w:rPr>
        <w:t>اند</w:t>
      </w:r>
      <w:r w:rsidRPr="00C737A9">
        <w:rPr>
          <w:rStyle w:val="Char0"/>
          <w:rFonts w:hint="cs"/>
          <w:rtl/>
        </w:rPr>
        <w:t>یشید؟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w:t>
      </w:r>
      <w:r w:rsidRPr="00C737A9">
        <w:rPr>
          <w:rStyle w:val="Char0"/>
          <w:rFonts w:hint="cs"/>
          <w:rtl/>
        </w:rPr>
        <w:t>یغمبران</w:t>
      </w:r>
      <w:r w:rsidRPr="00C737A9">
        <w:rPr>
          <w:rStyle w:val="Char0"/>
          <w:rtl/>
        </w:rPr>
        <w:t xml:space="preserve"> پ</w:t>
      </w:r>
      <w:r w:rsidRPr="00C737A9">
        <w:rPr>
          <w:rStyle w:val="Char0"/>
          <w:rFonts w:hint="cs"/>
          <w:rtl/>
        </w:rPr>
        <w:t>یشین</w:t>
      </w:r>
      <w:r w:rsidRPr="00C737A9">
        <w:rPr>
          <w:rStyle w:val="Char0"/>
          <w:rtl/>
        </w:rPr>
        <w:t xml:space="preserve"> اقوام</w:t>
      </w:r>
      <w:r w:rsidR="001619CE">
        <w:rPr>
          <w:rStyle w:val="Char0"/>
          <w:rtl/>
        </w:rPr>
        <w:t xml:space="preserve">‌شان </w:t>
      </w:r>
      <w:r w:rsidRPr="00C737A9">
        <w:rPr>
          <w:rStyle w:val="Char0"/>
          <w:rtl/>
        </w:rPr>
        <w:t>را دعوت دادند تا آنکه پ</w:t>
      </w:r>
      <w:r w:rsidRPr="00C737A9">
        <w:rPr>
          <w:rStyle w:val="Char0"/>
          <w:rFonts w:hint="cs"/>
          <w:rtl/>
        </w:rPr>
        <w:t>یغمبران</w:t>
      </w:r>
      <w:r w:rsidRPr="00C737A9">
        <w:rPr>
          <w:rStyle w:val="Char0"/>
          <w:rtl/>
        </w:rPr>
        <w:t xml:space="preserve"> ناام</w:t>
      </w:r>
      <w:r w:rsidRPr="00C737A9">
        <w:rPr>
          <w:rStyle w:val="Char0"/>
          <w:rFonts w:hint="cs"/>
          <w:rtl/>
        </w:rPr>
        <w:t>ید</w:t>
      </w:r>
      <w:r w:rsidRPr="00C737A9">
        <w:rPr>
          <w:rStyle w:val="Char0"/>
          <w:rtl/>
        </w:rPr>
        <w:t xml:space="preserve"> گشته و </w:t>
      </w:r>
      <w:r w:rsidRPr="00C737A9">
        <w:rPr>
          <w:rStyle w:val="Char0"/>
          <w:rFonts w:hint="cs"/>
          <w:rtl/>
        </w:rPr>
        <w:t>گمان</w:t>
      </w:r>
      <w:r w:rsidRPr="00C737A9">
        <w:rPr>
          <w:rStyle w:val="Char0"/>
          <w:rtl/>
        </w:rPr>
        <w:t xml:space="preserve"> کردند که به دروغ وعده داده شده</w:t>
      </w:r>
      <w:r w:rsidR="001619CE">
        <w:rPr>
          <w:rStyle w:val="Char0"/>
          <w:rtl/>
        </w:rPr>
        <w:t>‌اند،</w:t>
      </w:r>
      <w:r w:rsidRPr="00C737A9">
        <w:rPr>
          <w:rStyle w:val="Char0"/>
          <w:rtl/>
        </w:rPr>
        <w:t xml:space="preserve"> آنگاه </w:t>
      </w:r>
      <w:r w:rsidRPr="00C737A9">
        <w:rPr>
          <w:rStyle w:val="Char0"/>
          <w:rFonts w:hint="cs"/>
          <w:rtl/>
        </w:rPr>
        <w:t>ی</w:t>
      </w:r>
      <w:r w:rsidRPr="00C737A9">
        <w:rPr>
          <w:rStyle w:val="Char0"/>
          <w:rtl/>
        </w:rPr>
        <w:t>ار</w:t>
      </w:r>
      <w:r w:rsidRPr="00C737A9">
        <w:rPr>
          <w:rStyle w:val="Char0"/>
          <w:rFonts w:hint="cs"/>
          <w:rtl/>
        </w:rPr>
        <w:t>ی</w:t>
      </w:r>
      <w:r w:rsidRPr="00C737A9">
        <w:rPr>
          <w:rStyle w:val="Char0"/>
          <w:rtl/>
        </w:rPr>
        <w:t xml:space="preserve"> ما به آنان رس</w:t>
      </w:r>
      <w:r w:rsidRPr="00C737A9">
        <w:rPr>
          <w:rStyle w:val="Char0"/>
          <w:rFonts w:hint="cs"/>
          <w:rtl/>
        </w:rPr>
        <w:t>ید</w:t>
      </w:r>
      <w:r w:rsidRPr="00C737A9">
        <w:rPr>
          <w:rStyle w:val="Char0"/>
          <w:rtl/>
        </w:rPr>
        <w:t xml:space="preserve"> پس کسان</w:t>
      </w:r>
      <w:r w:rsidRPr="00C737A9">
        <w:rPr>
          <w:rStyle w:val="Char0"/>
          <w:rFonts w:hint="cs"/>
          <w:rtl/>
        </w:rPr>
        <w:t>ی</w:t>
      </w:r>
      <w:r w:rsidRPr="00C737A9">
        <w:rPr>
          <w:rStyle w:val="Char0"/>
          <w:rtl/>
        </w:rPr>
        <w:t xml:space="preserve"> را که خواست</w:t>
      </w:r>
      <w:r w:rsidRPr="00C737A9">
        <w:rPr>
          <w:rStyle w:val="Char0"/>
          <w:rFonts w:hint="cs"/>
          <w:rtl/>
        </w:rPr>
        <w:t>یم</w:t>
      </w:r>
      <w:r w:rsidRPr="00C737A9">
        <w:rPr>
          <w:rStyle w:val="Char0"/>
          <w:rtl/>
        </w:rPr>
        <w:t xml:space="preserve"> نجات داد</w:t>
      </w:r>
      <w:r w:rsidRPr="00C737A9">
        <w:rPr>
          <w:rStyle w:val="Char0"/>
          <w:rFonts w:hint="cs"/>
          <w:rtl/>
        </w:rPr>
        <w:t>یم،</w:t>
      </w:r>
      <w:r w:rsidRPr="00C737A9">
        <w:rPr>
          <w:rStyle w:val="Char0"/>
          <w:rtl/>
        </w:rPr>
        <w:t xml:space="preserve"> و عذاب ما از گروه مجرمان برگشت ندارد. </w:t>
      </w:r>
      <w:r>
        <w:rPr>
          <w:rStyle w:val="Char0"/>
          <w:rFonts w:ascii="Traditional Arabic" w:hAnsi="mylotus" w:cs="Traditional Arabic" w:hint="cs"/>
          <w:sz w:val="27"/>
          <w:szCs w:val="27"/>
          <w:rtl/>
        </w:rPr>
        <w:t>﴿</w:t>
      </w:r>
      <w:r w:rsidRPr="00C737A9">
        <w:rPr>
          <w:rStyle w:val="Char0"/>
          <w:rFonts w:hint="cs"/>
          <w:rtl/>
        </w:rPr>
        <w:t>111</w:t>
      </w:r>
      <w:r>
        <w:rPr>
          <w:rStyle w:val="Char0"/>
          <w:rFonts w:ascii="Traditional Arabic" w:hAnsi="mylotus" w:cs="Traditional Arabic" w:hint="cs"/>
          <w:sz w:val="27"/>
          <w:szCs w:val="27"/>
          <w:rtl/>
        </w:rPr>
        <w:t>﴾</w:t>
      </w:r>
      <w:r w:rsidRPr="00C737A9">
        <w:rPr>
          <w:rStyle w:val="Char0"/>
          <w:rtl/>
        </w:rPr>
        <w:t xml:space="preserve"> به راست</w:t>
      </w:r>
      <w:r w:rsidRPr="00C737A9">
        <w:rPr>
          <w:rStyle w:val="Char0"/>
          <w:rFonts w:hint="cs"/>
          <w:rtl/>
        </w:rPr>
        <w:t>ی</w:t>
      </w:r>
      <w:r w:rsidRPr="00C737A9">
        <w:rPr>
          <w:rStyle w:val="Char0"/>
          <w:rtl/>
        </w:rPr>
        <w:t xml:space="preserve"> که در داستانها</w:t>
      </w:r>
      <w:r w:rsidRPr="00C737A9">
        <w:rPr>
          <w:rStyle w:val="Char0"/>
          <w:rFonts w:hint="cs"/>
          <w:rtl/>
        </w:rPr>
        <w:t>ی</w:t>
      </w:r>
      <w:r w:rsidRPr="00C737A9">
        <w:rPr>
          <w:rStyle w:val="Char0"/>
          <w:rtl/>
        </w:rPr>
        <w:t xml:space="preserve"> آنان </w:t>
      </w:r>
      <w:r w:rsidRPr="00C737A9">
        <w:rPr>
          <w:rStyle w:val="Char0"/>
          <w:rFonts w:hint="cs"/>
          <w:rtl/>
        </w:rPr>
        <w:t>(</w:t>
      </w:r>
      <w:r w:rsidRPr="00C737A9">
        <w:rPr>
          <w:rStyle w:val="Char0"/>
          <w:rtl/>
        </w:rPr>
        <w:t>پ</w:t>
      </w:r>
      <w:r w:rsidRPr="00C737A9">
        <w:rPr>
          <w:rStyle w:val="Char0"/>
          <w:rFonts w:hint="cs"/>
          <w:rtl/>
        </w:rPr>
        <w:t>یغمبران)</w:t>
      </w:r>
      <w:r w:rsidRPr="00C737A9">
        <w:rPr>
          <w:rStyle w:val="Char0"/>
          <w:rtl/>
        </w:rPr>
        <w:t xml:space="preserve"> عبرت</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صاحبان خرد است، (قرآن) سخن</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که به دروغ ساخته شده باشد بلکه تصد</w:t>
      </w:r>
      <w:r w:rsidRPr="00C737A9">
        <w:rPr>
          <w:rStyle w:val="Char0"/>
          <w:rFonts w:hint="cs"/>
          <w:rtl/>
        </w:rPr>
        <w:t>یق</w:t>
      </w:r>
      <w:r w:rsidRPr="00C737A9">
        <w:rPr>
          <w:rStyle w:val="Char0"/>
          <w:rtl/>
        </w:rPr>
        <w:t xml:space="preserve"> کننده کتاب</w:t>
      </w:r>
      <w:r w:rsidRPr="00C737A9">
        <w:rPr>
          <w:rStyle w:val="Char0"/>
          <w:rFonts w:hint="cs"/>
          <w:rtl/>
        </w:rPr>
        <w:t>ی</w:t>
      </w:r>
      <w:r w:rsidRPr="00C737A9">
        <w:rPr>
          <w:rStyle w:val="Char0"/>
          <w:rtl/>
        </w:rPr>
        <w:t xml:space="preserve"> است که پ</w:t>
      </w:r>
      <w:r w:rsidRPr="00C737A9">
        <w:rPr>
          <w:rStyle w:val="Char0"/>
          <w:rFonts w:hint="cs"/>
          <w:rtl/>
        </w:rPr>
        <w:t>یش</w:t>
      </w:r>
      <w:r w:rsidRPr="00C737A9">
        <w:rPr>
          <w:rStyle w:val="Char0"/>
          <w:rtl/>
        </w:rPr>
        <w:t xml:space="preserve"> از آن است، و ب</w:t>
      </w:r>
      <w:r w:rsidRPr="00C737A9">
        <w:rPr>
          <w:rStyle w:val="Char0"/>
          <w:rFonts w:hint="cs"/>
          <w:rtl/>
        </w:rPr>
        <w:t>یانگر</w:t>
      </w:r>
      <w:r w:rsidRPr="00C737A9">
        <w:rPr>
          <w:rStyle w:val="Char0"/>
          <w:rtl/>
        </w:rPr>
        <w:t xml:space="preserve"> هر چ</w:t>
      </w:r>
      <w:r w:rsidRPr="00C737A9">
        <w:rPr>
          <w:rStyle w:val="Char0"/>
          <w:rFonts w:hint="cs"/>
          <w:rtl/>
        </w:rPr>
        <w:t>یزی</w:t>
      </w:r>
      <w:r w:rsidRPr="00C737A9">
        <w:rPr>
          <w:rStyle w:val="Char0"/>
          <w:rtl/>
        </w:rPr>
        <w:t xml:space="preserve"> است و سبب هدا</w:t>
      </w:r>
      <w:r w:rsidRPr="00C737A9">
        <w:rPr>
          <w:rStyle w:val="Char0"/>
          <w:rFonts w:hint="cs"/>
          <w:rtl/>
        </w:rPr>
        <w:t>یت</w:t>
      </w:r>
      <w:r w:rsidRPr="00C737A9">
        <w:rPr>
          <w:rStyle w:val="Char0"/>
          <w:rtl/>
        </w:rPr>
        <w:t xml:space="preserve"> و رحمت است برا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001619CE">
        <w:rPr>
          <w:rStyle w:val="Char0"/>
          <w:rtl/>
        </w:rPr>
        <w:t xml:space="preserve"> می‌</w:t>
      </w:r>
      <w:r w:rsidR="009D38EA">
        <w:rPr>
          <w:rStyle w:val="Char0"/>
          <w:rtl/>
        </w:rPr>
        <w:t>آورند.</w:t>
      </w:r>
    </w:p>
    <w:p w:rsidR="00AD43F8" w:rsidRPr="00C737A9" w:rsidRDefault="00AD43F8" w:rsidP="00AD43F8">
      <w:pPr>
        <w:pStyle w:val="a1"/>
        <w:rPr>
          <w:rStyle w:val="Char0"/>
          <w:rFonts w:ascii="IRYakout" w:hAnsi="IRYakout" w:cs="IRYakout"/>
          <w:sz w:val="32"/>
          <w:szCs w:val="32"/>
          <w:rtl/>
        </w:rPr>
      </w:pPr>
      <w:bookmarkStart w:id="33" w:name="_Toc520686342"/>
      <w:r>
        <w:rPr>
          <w:rStyle w:val="Char0"/>
          <w:rFonts w:ascii="IRYakout" w:hAnsi="IRYakout" w:cs="IRYakout"/>
          <w:sz w:val="32"/>
          <w:szCs w:val="32"/>
          <w:rtl/>
        </w:rPr>
        <w:t>سو</w:t>
      </w:r>
      <w:r>
        <w:rPr>
          <w:rStyle w:val="Char0"/>
          <w:rFonts w:ascii="IRYakout" w:hAnsi="IRYakout" w:cs="IRYakout" w:hint="cs"/>
          <w:sz w:val="32"/>
          <w:szCs w:val="32"/>
          <w:rtl/>
        </w:rPr>
        <w:t>رۀ</w:t>
      </w:r>
      <w:r w:rsidRPr="00C737A9">
        <w:rPr>
          <w:rStyle w:val="Char0"/>
          <w:rFonts w:ascii="IRYakout" w:hAnsi="IRYakout" w:cs="IRYakout"/>
          <w:sz w:val="32"/>
          <w:szCs w:val="32"/>
          <w:rtl/>
        </w:rPr>
        <w:t xml:space="preserve"> رعد</w:t>
      </w:r>
      <w:bookmarkEnd w:id="33"/>
      <w:r w:rsidRPr="00C737A9">
        <w:rPr>
          <w:rStyle w:val="Char0"/>
          <w:rFonts w:ascii="IRYakout" w:hAnsi="IRYakout" w:cs="IRYakout"/>
          <w:sz w:val="32"/>
          <w:szCs w:val="32"/>
          <w:rtl/>
        </w:rPr>
        <w:t xml:space="preserve"> </w:t>
      </w:r>
    </w:p>
    <w:p w:rsidR="00AD43F8" w:rsidRPr="00C737A9" w:rsidRDefault="00AD43F8" w:rsidP="009D38EA">
      <w:pPr>
        <w:pStyle w:val="a4"/>
        <w:ind w:firstLine="0"/>
        <w:jc w:val="center"/>
        <w:rPr>
          <w:rStyle w:val="Char0"/>
          <w:sz w:val="24"/>
          <w:szCs w:val="24"/>
          <w:rtl/>
        </w:rPr>
      </w:pPr>
      <w:r w:rsidRPr="00C737A9">
        <w:rPr>
          <w:rStyle w:val="Char0"/>
          <w:sz w:val="24"/>
          <w:szCs w:val="24"/>
          <w:rtl/>
        </w:rPr>
        <w:t>در مکه نازل شده و چهل و سه آ</w:t>
      </w:r>
      <w:r w:rsidRPr="00C737A9">
        <w:rPr>
          <w:rStyle w:val="Char0"/>
          <w:rFonts w:hint="cs"/>
          <w:sz w:val="24"/>
          <w:szCs w:val="24"/>
          <w:rtl/>
        </w:rPr>
        <w:t>یت</w:t>
      </w:r>
      <w:r w:rsidR="009D38EA">
        <w:rPr>
          <w:rStyle w:val="Char0"/>
          <w:sz w:val="24"/>
          <w:szCs w:val="24"/>
          <w:rtl/>
        </w:rPr>
        <w:t xml:space="preserve"> است</w:t>
      </w:r>
      <w:r w:rsidR="009D38EA">
        <w:rPr>
          <w:rStyle w:val="Char0"/>
          <w:rFonts w:hint="cs"/>
          <w:sz w:val="24"/>
          <w:szCs w:val="24"/>
          <w:rtl/>
        </w:rPr>
        <w:t>.</w:t>
      </w:r>
    </w:p>
    <w:p w:rsidR="00AD43F8" w:rsidRPr="00C737A9" w:rsidRDefault="00595236" w:rsidP="009D38EA">
      <w:pPr>
        <w:pStyle w:val="a4"/>
        <w:ind w:firstLine="0"/>
        <w:jc w:val="center"/>
        <w:rPr>
          <w:rStyle w:val="Char0"/>
          <w:sz w:val="24"/>
          <w:szCs w:val="24"/>
          <w:rtl/>
        </w:rPr>
      </w:pPr>
      <w:r>
        <w:rPr>
          <w:rStyle w:val="Char0"/>
          <w:sz w:val="24"/>
          <w:szCs w:val="24"/>
          <w:rtl/>
        </w:rPr>
        <w:t>بنام الله بخشندۀ مهربان</w:t>
      </w:r>
    </w:p>
    <w:p w:rsidR="00AD43F8" w:rsidRPr="003E5C9E" w:rsidRDefault="00AD43F8" w:rsidP="00AD43F8">
      <w:pPr>
        <w:pStyle w:val="a0"/>
        <w:rPr>
          <w:rStyle w:val="Char0"/>
          <w:rtl/>
        </w:rPr>
      </w:pPr>
      <w:r w:rsidRPr="003E5C9E">
        <w:rPr>
          <w:rStyle w:val="Char0"/>
          <w:rFonts w:cs="Traditional Arabic"/>
          <w:rtl/>
        </w:rPr>
        <w:t>﴿</w:t>
      </w:r>
      <w:r w:rsidRPr="008B4A46">
        <w:rPr>
          <w:rStyle w:val="Char7"/>
          <w:rtl/>
        </w:rPr>
        <w:t>المر</w:t>
      </w:r>
      <w:r w:rsidR="001619CE" w:rsidRPr="008B4A46">
        <w:rPr>
          <w:rStyle w:val="Char7"/>
          <w:rtl/>
        </w:rPr>
        <w:t xml:space="preserve"> </w:t>
      </w:r>
      <w:r w:rsidRPr="008B4A46">
        <w:rPr>
          <w:rStyle w:val="Char7"/>
          <w:rtl/>
        </w:rPr>
        <w:t>تِلْكَ آيَاتُ الْكِتَابِ</w:t>
      </w:r>
      <w:r w:rsidR="001619CE" w:rsidRPr="008B4A46">
        <w:rPr>
          <w:rStyle w:val="Char7"/>
          <w:rtl/>
        </w:rPr>
        <w:t xml:space="preserve"> </w:t>
      </w:r>
      <w:r w:rsidRPr="008B4A46">
        <w:rPr>
          <w:rStyle w:val="Char7"/>
          <w:rtl/>
        </w:rPr>
        <w:t>وَالَّذِي أُنْزِلَ إِلَيْكَ مِنْ رَبِّكَ الْحَقُّ وَلَكِنَّ أَكْثَرَ النَّاسِ لَا يُؤْمِنُونَ١ اللَّهُ الَّذِي رَفَعَ السَّمَاوَاتِ بِغَيْرِ عَمَدٍ تَرَوْنَهَا</w:t>
      </w:r>
      <w:r w:rsidR="001619CE" w:rsidRPr="008B4A46">
        <w:rPr>
          <w:rStyle w:val="Char7"/>
          <w:rtl/>
        </w:rPr>
        <w:t xml:space="preserve"> </w:t>
      </w:r>
      <w:r w:rsidRPr="008B4A46">
        <w:rPr>
          <w:rStyle w:val="Char7"/>
          <w:rtl/>
        </w:rPr>
        <w:t>ثُمَّ اسْتَوَى عَلَى الْعَرْشِ</w:t>
      </w:r>
      <w:r w:rsidR="001619CE" w:rsidRPr="008B4A46">
        <w:rPr>
          <w:rStyle w:val="Char7"/>
          <w:rtl/>
        </w:rPr>
        <w:t xml:space="preserve"> </w:t>
      </w:r>
      <w:r w:rsidRPr="008B4A46">
        <w:rPr>
          <w:rStyle w:val="Char7"/>
          <w:rtl/>
        </w:rPr>
        <w:t>وَسَخَّرَ الشَّمْسَ وَالْقَمَرَ</w:t>
      </w:r>
      <w:r w:rsidR="001619CE" w:rsidRPr="008B4A46">
        <w:rPr>
          <w:rStyle w:val="Char7"/>
          <w:rtl/>
        </w:rPr>
        <w:t xml:space="preserve"> </w:t>
      </w:r>
      <w:r w:rsidRPr="008B4A46">
        <w:rPr>
          <w:rStyle w:val="Char7"/>
          <w:rtl/>
        </w:rPr>
        <w:t>كُلٌّ يَجْرِي لِأَجَلٍ مُسَمًّى</w:t>
      </w:r>
      <w:r w:rsidR="001619CE" w:rsidRPr="008B4A46">
        <w:rPr>
          <w:rStyle w:val="Char7"/>
          <w:rtl/>
        </w:rPr>
        <w:t xml:space="preserve"> </w:t>
      </w:r>
      <w:r w:rsidRPr="008B4A46">
        <w:rPr>
          <w:rStyle w:val="Char7"/>
          <w:rtl/>
        </w:rPr>
        <w:t>يُدَبِّرُ الْأَمْرَ يُفَصِّلُ الْآيَاتِ لَعَلَّكُمْ بِلِقَاءِ رَبِّكُمْ تُوقِنُونَ٢ وَهُوَ الَّذِي مَدَّ الْأَرْضَ وَجَعَلَ فِيهَا رَوَاسِيَ وَأَنْهَارًا</w:t>
      </w:r>
      <w:r w:rsidR="001619CE" w:rsidRPr="008B4A46">
        <w:rPr>
          <w:rStyle w:val="Char7"/>
          <w:rtl/>
        </w:rPr>
        <w:t xml:space="preserve"> </w:t>
      </w:r>
      <w:r w:rsidRPr="008B4A46">
        <w:rPr>
          <w:rStyle w:val="Char7"/>
          <w:rtl/>
        </w:rPr>
        <w:t>وَمِنْ كُلِّ الثَّمَرَاتِ جَعَلَ فِيهَا زَوْجَيْنِ اثْنَيْنِ</w:t>
      </w:r>
      <w:r w:rsidR="001619CE" w:rsidRPr="008B4A46">
        <w:rPr>
          <w:rStyle w:val="Char7"/>
          <w:rtl/>
        </w:rPr>
        <w:t xml:space="preserve"> </w:t>
      </w:r>
      <w:r w:rsidRPr="008B4A46">
        <w:rPr>
          <w:rStyle w:val="Char7"/>
          <w:rtl/>
        </w:rPr>
        <w:t>يُغْشِي اللَّيْلَ النَّهَارَ</w:t>
      </w:r>
      <w:r w:rsidR="001619CE" w:rsidRPr="008B4A46">
        <w:rPr>
          <w:rStyle w:val="Char7"/>
          <w:rtl/>
        </w:rPr>
        <w:t xml:space="preserve"> </w:t>
      </w:r>
      <w:r w:rsidRPr="008B4A46">
        <w:rPr>
          <w:rStyle w:val="Char7"/>
          <w:rtl/>
        </w:rPr>
        <w:t>إِنَّ فِي ذَلِكَ لَآيَاتٍ لِقَوْمٍ يَتَفَكَّرُونَ٣ وَفِي الْأَرْضِ قِطَعٌ مُتَجَاوِرَاتٌ وَجَنَّاتٌ مِنْ أَعْنَابٍ وَزَرْعٌ وَنَخِيلٌ صِنْوَانٌ وَغَيْرُ صِنْوَانٍ يُسْقَى بِمَاءٍ وَاحِدٍ وَنُفَضِّلُ بَعْضَهَا عَلَى بَعْضٍ فِي الْأُكُلِ</w:t>
      </w:r>
      <w:r w:rsidR="001619CE" w:rsidRPr="008B4A46">
        <w:rPr>
          <w:rStyle w:val="Char7"/>
          <w:rtl/>
        </w:rPr>
        <w:t xml:space="preserve"> </w:t>
      </w:r>
      <w:r w:rsidRPr="008B4A46">
        <w:rPr>
          <w:rStyle w:val="Char7"/>
          <w:rtl/>
        </w:rPr>
        <w:t xml:space="preserve">إِنَّ فِي ذَلِكَ لَآيَاتٍ لِقَوْمٍ يَعْقِلُونَ٤ </w:t>
      </w:r>
      <w:r w:rsidRPr="009D38EA">
        <w:rPr>
          <w:rStyle w:val="Char7"/>
          <w:spacing w:val="-4"/>
          <w:rtl/>
        </w:rPr>
        <w:t>وَإِنْ تَعْجَبْ فَعَجَبٌ قَوْلُهُمْ أَإِذَا كُنَّا تُرَابًا أَإِنَّا لَفِي خَلْقٍ جَدِيدٍ</w:t>
      </w:r>
      <w:r w:rsidR="001619CE" w:rsidRPr="009D38EA">
        <w:rPr>
          <w:rStyle w:val="Char7"/>
          <w:spacing w:val="-4"/>
          <w:rtl/>
        </w:rPr>
        <w:t xml:space="preserve"> </w:t>
      </w:r>
      <w:r w:rsidRPr="009D38EA">
        <w:rPr>
          <w:rStyle w:val="Char7"/>
          <w:spacing w:val="-4"/>
          <w:rtl/>
        </w:rPr>
        <w:t>أُولَئِكَ الَّذِينَ كَفَرُوا بِرَبِّهِمْ</w:t>
      </w:r>
      <w:r w:rsidR="001619CE" w:rsidRPr="009D38EA">
        <w:rPr>
          <w:rStyle w:val="Char7"/>
          <w:spacing w:val="-4"/>
          <w:rtl/>
        </w:rPr>
        <w:t xml:space="preserve"> </w:t>
      </w:r>
      <w:r w:rsidRPr="009D38EA">
        <w:rPr>
          <w:rStyle w:val="Char7"/>
          <w:spacing w:val="-4"/>
          <w:rtl/>
        </w:rPr>
        <w:t>وَأُولَئِكَ الْأَغْلَالُ فِي أَعْنَاقِهِمْ</w:t>
      </w:r>
      <w:r w:rsidR="001619CE" w:rsidRPr="009D38EA">
        <w:rPr>
          <w:rStyle w:val="Char7"/>
          <w:spacing w:val="-4"/>
          <w:rtl/>
        </w:rPr>
        <w:t xml:space="preserve"> </w:t>
      </w:r>
      <w:r w:rsidRPr="009D38EA">
        <w:rPr>
          <w:rStyle w:val="Char7"/>
          <w:spacing w:val="-4"/>
          <w:rtl/>
        </w:rPr>
        <w:t>وَأُولَئِكَ أَصْحَابُ النَّارِ</w:t>
      </w:r>
      <w:r w:rsidR="001619CE" w:rsidRPr="009D38EA">
        <w:rPr>
          <w:rStyle w:val="Char7"/>
          <w:spacing w:val="-4"/>
          <w:rtl/>
        </w:rPr>
        <w:t xml:space="preserve"> </w:t>
      </w:r>
      <w:r w:rsidRPr="009D38EA">
        <w:rPr>
          <w:rStyle w:val="Char7"/>
          <w:spacing w:val="-4"/>
          <w:rtl/>
        </w:rPr>
        <w:t>هُمْ فِيهَا خَالِدُونَ٥</w:t>
      </w:r>
      <w:r w:rsidRPr="009D38EA">
        <w:rPr>
          <w:rStyle w:val="Char0"/>
          <w:rFonts w:ascii="Times New Roman" w:hAnsi="Times New Roman" w:cs="Traditional Arabic" w:hint="cs"/>
          <w:spacing w:val="-4"/>
          <w:rtl/>
        </w:rPr>
        <w:t>﴾</w:t>
      </w:r>
      <w:r w:rsidRPr="009D38EA">
        <w:rPr>
          <w:rStyle w:val="Char"/>
          <w:spacing w:val="-4"/>
          <w:rtl/>
        </w:rPr>
        <w:t xml:space="preserve"> [الرعد: 1-5]</w:t>
      </w:r>
      <w:r w:rsidRPr="009D38EA">
        <w:rPr>
          <w:rStyle w:val="Char0"/>
          <w:rFonts w:hint="cs"/>
          <w:spacing w:val="-4"/>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المر. (مفهوم ا</w:t>
      </w:r>
      <w:r w:rsidRPr="00C737A9">
        <w:rPr>
          <w:rStyle w:val="Char0"/>
          <w:rFonts w:hint="cs"/>
          <w:rtl/>
        </w:rPr>
        <w:t>ین</w:t>
      </w:r>
      <w:r w:rsidRPr="00C737A9">
        <w:rPr>
          <w:rStyle w:val="Char0"/>
          <w:rtl/>
        </w:rPr>
        <w:t xml:space="preserve"> حروف را الله</w:t>
      </w:r>
      <w:r w:rsidR="001619CE">
        <w:rPr>
          <w:rStyle w:val="Char0"/>
          <w:rtl/>
        </w:rPr>
        <w:t xml:space="preserve"> می‌</w:t>
      </w:r>
      <w:r w:rsidRPr="00C737A9">
        <w:rPr>
          <w:rStyle w:val="Char0"/>
          <w:rtl/>
        </w:rPr>
        <w:t>داند) ا</w:t>
      </w:r>
      <w:r w:rsidRPr="00C737A9">
        <w:rPr>
          <w:rStyle w:val="Char0"/>
          <w:rFonts w:hint="cs"/>
          <w:rtl/>
        </w:rPr>
        <w:t>ین</w:t>
      </w:r>
      <w:r w:rsidRPr="00C737A9">
        <w:rPr>
          <w:rStyle w:val="Char0"/>
          <w:rtl/>
        </w:rPr>
        <w:t xml:space="preserve"> آ</w:t>
      </w:r>
      <w:r w:rsidRPr="00C737A9">
        <w:rPr>
          <w:rStyle w:val="Char0"/>
          <w:rFonts w:hint="cs"/>
          <w:rtl/>
        </w:rPr>
        <w:t>یات</w:t>
      </w:r>
      <w:r w:rsidRPr="00C737A9">
        <w:rPr>
          <w:rStyle w:val="Char0"/>
          <w:rtl/>
        </w:rPr>
        <w:t xml:space="preserve"> کتاب (قرآن) است، و آنچه که از جانب پروردگارت</w:t>
      </w:r>
      <w:r w:rsidR="00A176E9">
        <w:rPr>
          <w:rStyle w:val="Char0"/>
          <w:rtl/>
        </w:rPr>
        <w:t xml:space="preserve"> به‌سوی </w:t>
      </w:r>
      <w:r w:rsidRPr="00C737A9">
        <w:rPr>
          <w:rStyle w:val="Char0"/>
          <w:rtl/>
        </w:rPr>
        <w:t>تو نازل شده حق است، ول</w:t>
      </w:r>
      <w:r w:rsidRPr="00C737A9">
        <w:rPr>
          <w:rStyle w:val="Char0"/>
          <w:rFonts w:hint="cs"/>
          <w:rtl/>
        </w:rPr>
        <w:t>ی</w:t>
      </w:r>
      <w:r w:rsidRPr="00C737A9">
        <w:rPr>
          <w:rStyle w:val="Char0"/>
          <w:rtl/>
        </w:rPr>
        <w:t xml:space="preserve"> ب</w:t>
      </w:r>
      <w:r w:rsidRPr="00C737A9">
        <w:rPr>
          <w:rStyle w:val="Char0"/>
          <w:rFonts w:hint="cs"/>
          <w:rtl/>
        </w:rPr>
        <w:t>یشتر</w:t>
      </w:r>
      <w:r w:rsidRPr="00C737A9">
        <w:rPr>
          <w:rStyle w:val="Char0"/>
          <w:rtl/>
        </w:rPr>
        <w:t xml:space="preserve"> مردم ا</w:t>
      </w:r>
      <w:r w:rsidRPr="00C737A9">
        <w:rPr>
          <w:rStyle w:val="Char0"/>
          <w:rFonts w:hint="cs"/>
          <w:rtl/>
        </w:rPr>
        <w:t>یمان</w:t>
      </w:r>
      <w:r w:rsidR="001619CE">
        <w:rPr>
          <w:rStyle w:val="Char0"/>
          <w:rtl/>
        </w:rPr>
        <w:t xml:space="preserve"> نمی‌</w:t>
      </w:r>
      <w:r w:rsidRPr="00C737A9">
        <w:rPr>
          <w:rStyle w:val="Char0"/>
          <w:rtl/>
        </w:rPr>
        <w:t xml:space="preserve">آورند.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Fonts w:hint="cs"/>
          <w:rtl/>
        </w:rPr>
        <w:t xml:space="preserve"> الله</w:t>
      </w:r>
      <w:r w:rsidRPr="00C737A9">
        <w:rPr>
          <w:rStyle w:val="Char0"/>
          <w:rtl/>
        </w:rPr>
        <w:t xml:space="preserve"> ذات</w:t>
      </w:r>
      <w:r w:rsidRPr="00C737A9">
        <w:rPr>
          <w:rStyle w:val="Char0"/>
          <w:rFonts w:hint="cs"/>
          <w:rtl/>
        </w:rPr>
        <w:t>ی</w:t>
      </w:r>
      <w:r w:rsidRPr="00C737A9">
        <w:rPr>
          <w:rStyle w:val="Char0"/>
          <w:rtl/>
        </w:rPr>
        <w:t xml:space="preserve"> است که</w:t>
      </w:r>
      <w:r w:rsidR="001619CE">
        <w:rPr>
          <w:rStyle w:val="Char0"/>
          <w:rtl/>
        </w:rPr>
        <w:t xml:space="preserve"> آسمان‌ها </w:t>
      </w:r>
      <w:r w:rsidRPr="00C737A9">
        <w:rPr>
          <w:rStyle w:val="Char0"/>
          <w:rtl/>
        </w:rPr>
        <w:t>را بدون ستونها</w:t>
      </w:r>
      <w:r w:rsidRPr="00C737A9">
        <w:rPr>
          <w:rStyle w:val="Char0"/>
          <w:rFonts w:hint="cs"/>
          <w:rtl/>
        </w:rPr>
        <w:t>یی</w:t>
      </w:r>
      <w:r w:rsidRPr="00C737A9">
        <w:rPr>
          <w:rStyle w:val="Char0"/>
          <w:rtl/>
        </w:rPr>
        <w:t xml:space="preserve"> که آنها را بب</w:t>
      </w:r>
      <w:r w:rsidRPr="00C737A9">
        <w:rPr>
          <w:rStyle w:val="Char0"/>
          <w:rFonts w:hint="cs"/>
          <w:rtl/>
        </w:rPr>
        <w:t>ینید</w:t>
      </w:r>
      <w:r w:rsidRPr="00C737A9">
        <w:rPr>
          <w:rStyle w:val="Char0"/>
          <w:rtl/>
        </w:rPr>
        <w:t xml:space="preserve"> بلند کرد، باز بر عرش مستقر شد و آفتاب و ماه را مسخر کرد، هر </w:t>
      </w:r>
      <w:r w:rsidRPr="00C737A9">
        <w:rPr>
          <w:rStyle w:val="Char0"/>
          <w:rFonts w:hint="cs"/>
          <w:rtl/>
        </w:rPr>
        <w:t>یک</w:t>
      </w:r>
      <w:r w:rsidRPr="00C737A9">
        <w:rPr>
          <w:rStyle w:val="Char0"/>
          <w:rtl/>
        </w:rPr>
        <w:t xml:space="preserve"> تا مدت مع</w:t>
      </w:r>
      <w:r w:rsidRPr="00C737A9">
        <w:rPr>
          <w:rStyle w:val="Char0"/>
          <w:rFonts w:hint="cs"/>
          <w:rtl/>
        </w:rPr>
        <w:t>ین</w:t>
      </w:r>
      <w:r w:rsidRPr="00C737A9">
        <w:rPr>
          <w:rStyle w:val="Char0"/>
          <w:rtl/>
        </w:rPr>
        <w:t xml:space="preserve"> در حرکت است، الله کار هست</w:t>
      </w:r>
      <w:r w:rsidRPr="00C737A9">
        <w:rPr>
          <w:rStyle w:val="Char0"/>
          <w:rFonts w:hint="cs"/>
          <w:rtl/>
        </w:rPr>
        <w:t>ی</w:t>
      </w:r>
      <w:r w:rsidRPr="00C737A9">
        <w:rPr>
          <w:rStyle w:val="Char0"/>
          <w:rtl/>
        </w:rPr>
        <w:t xml:space="preserve"> را تدب</w:t>
      </w:r>
      <w:r w:rsidRPr="00C737A9">
        <w:rPr>
          <w:rStyle w:val="Char0"/>
          <w:rFonts w:hint="cs"/>
          <w:rtl/>
        </w:rPr>
        <w:t>یر</w:t>
      </w:r>
      <w:r w:rsidRPr="00C737A9">
        <w:rPr>
          <w:rStyle w:val="Char0"/>
          <w:rtl/>
        </w:rPr>
        <w:t xml:space="preserve"> و اداره</w:t>
      </w:r>
      <w:r w:rsidR="001619CE">
        <w:rPr>
          <w:rStyle w:val="Char0"/>
          <w:rtl/>
        </w:rPr>
        <w:t xml:space="preserve"> می‌</w:t>
      </w:r>
      <w:r w:rsidRPr="00C737A9">
        <w:rPr>
          <w:rStyle w:val="Char0"/>
          <w:rtl/>
        </w:rPr>
        <w:t>کند و او آ</w:t>
      </w:r>
      <w:r w:rsidRPr="00C737A9">
        <w:rPr>
          <w:rStyle w:val="Char0"/>
          <w:rFonts w:hint="cs"/>
          <w:rtl/>
        </w:rPr>
        <w:t>یات</w:t>
      </w:r>
      <w:r w:rsidRPr="00C737A9">
        <w:rPr>
          <w:rStyle w:val="Char0"/>
          <w:rtl/>
        </w:rPr>
        <w:t xml:space="preserve"> (علامات قدرت</w:t>
      </w:r>
      <w:r w:rsidRPr="00C737A9">
        <w:rPr>
          <w:rStyle w:val="Char0"/>
          <w:rFonts w:hint="cs"/>
          <w:rtl/>
        </w:rPr>
        <w:t>)</w:t>
      </w:r>
      <w:r w:rsidRPr="00C737A9">
        <w:rPr>
          <w:rStyle w:val="Char0"/>
          <w:rtl/>
        </w:rPr>
        <w:t xml:space="preserve"> خود را به تفص</w:t>
      </w:r>
      <w:r w:rsidRPr="00C737A9">
        <w:rPr>
          <w:rStyle w:val="Char0"/>
          <w:rFonts w:hint="cs"/>
          <w:rtl/>
        </w:rPr>
        <w:t>یل</w:t>
      </w:r>
      <w:r w:rsidRPr="00C737A9">
        <w:rPr>
          <w:rStyle w:val="Char0"/>
          <w:rtl/>
        </w:rPr>
        <w:t xml:space="preserve"> ب</w:t>
      </w:r>
      <w:r w:rsidRPr="00C737A9">
        <w:rPr>
          <w:rStyle w:val="Char0"/>
          <w:rFonts w:hint="cs"/>
          <w:rtl/>
        </w:rPr>
        <w:t>یان</w:t>
      </w:r>
      <w:r w:rsidR="001619CE">
        <w:rPr>
          <w:rStyle w:val="Char0"/>
          <w:rtl/>
        </w:rPr>
        <w:t xml:space="preserve"> می‌</w:t>
      </w:r>
      <w:r w:rsidRPr="00C737A9">
        <w:rPr>
          <w:rStyle w:val="Char0"/>
          <w:rtl/>
        </w:rPr>
        <w:t>کند تا شما به ملاقات پ</w:t>
      </w:r>
      <w:r w:rsidRPr="00C737A9">
        <w:rPr>
          <w:rStyle w:val="Char0"/>
          <w:rFonts w:hint="cs"/>
          <w:rtl/>
        </w:rPr>
        <w:t>روردگارتان</w:t>
      </w:r>
      <w:r w:rsidRPr="00C737A9">
        <w:rPr>
          <w:rStyle w:val="Char0"/>
          <w:rtl/>
        </w:rPr>
        <w:t xml:space="preserve"> </w:t>
      </w:r>
      <w:r w:rsidRPr="00C737A9">
        <w:rPr>
          <w:rStyle w:val="Char0"/>
          <w:rFonts w:hint="cs"/>
          <w:rtl/>
        </w:rPr>
        <w:t>یقین</w:t>
      </w:r>
      <w:r w:rsidRPr="00C737A9">
        <w:rPr>
          <w:rStyle w:val="Char0"/>
          <w:rtl/>
        </w:rPr>
        <w:t xml:space="preserve"> 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اوست آن ذات</w:t>
      </w:r>
      <w:r w:rsidRPr="00C737A9">
        <w:rPr>
          <w:rStyle w:val="Char0"/>
          <w:rFonts w:hint="cs"/>
          <w:rtl/>
        </w:rPr>
        <w:t>ی</w:t>
      </w:r>
      <w:r w:rsidRPr="00C737A9">
        <w:rPr>
          <w:rStyle w:val="Char0"/>
          <w:rtl/>
        </w:rPr>
        <w:t xml:space="preserve"> که زم</w:t>
      </w:r>
      <w:r w:rsidRPr="00C737A9">
        <w:rPr>
          <w:rStyle w:val="Char0"/>
          <w:rFonts w:hint="cs"/>
          <w:rtl/>
        </w:rPr>
        <w:t>ین</w:t>
      </w:r>
      <w:r w:rsidRPr="00C737A9">
        <w:rPr>
          <w:rStyle w:val="Char0"/>
          <w:rtl/>
        </w:rPr>
        <w:t xml:space="preserve"> را هموار و گسترده کرد و در آن</w:t>
      </w:r>
      <w:r w:rsidR="009D38EA">
        <w:rPr>
          <w:rStyle w:val="Char0"/>
          <w:rtl/>
        </w:rPr>
        <w:t xml:space="preserve"> کوه‌ها </w:t>
      </w:r>
      <w:r w:rsidRPr="00C737A9">
        <w:rPr>
          <w:rStyle w:val="Char0"/>
          <w:rtl/>
        </w:rPr>
        <w:t>و نهرها گذاشت و از هر گونه م</w:t>
      </w:r>
      <w:r w:rsidRPr="00C737A9">
        <w:rPr>
          <w:rStyle w:val="Char0"/>
          <w:rFonts w:hint="cs"/>
          <w:rtl/>
        </w:rPr>
        <w:t>یوه</w:t>
      </w:r>
      <w:r w:rsidRPr="00C737A9">
        <w:rPr>
          <w:rStyle w:val="Char0"/>
          <w:rtl/>
        </w:rPr>
        <w:t xml:space="preserve"> جفت دو گانه آفر</w:t>
      </w:r>
      <w:r w:rsidRPr="00C737A9">
        <w:rPr>
          <w:rStyle w:val="Char0"/>
          <w:rFonts w:hint="cs"/>
          <w:rtl/>
        </w:rPr>
        <w:t>ید،</w:t>
      </w:r>
      <w:r w:rsidRPr="00C737A9">
        <w:rPr>
          <w:rStyle w:val="Char0"/>
          <w:rtl/>
        </w:rPr>
        <w:t xml:space="preserve"> شب را بر روز</w:t>
      </w:r>
      <w:r w:rsidR="001619CE">
        <w:rPr>
          <w:rStyle w:val="Char0"/>
          <w:rtl/>
        </w:rPr>
        <w:t xml:space="preserve"> می‌</w:t>
      </w:r>
      <w:r w:rsidRPr="00C737A9">
        <w:rPr>
          <w:rStyle w:val="Char0"/>
          <w:rtl/>
        </w:rPr>
        <w:t>پوشاند، يقينا در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امور) نشانه</w:t>
      </w:r>
      <w:r w:rsidR="00795F3B">
        <w:rPr>
          <w:rStyle w:val="Char0"/>
          <w:rtl/>
        </w:rPr>
        <w:t>‌ها</w:t>
      </w:r>
      <w:r w:rsidRPr="00C737A9">
        <w:rPr>
          <w:rStyle w:val="Char0"/>
          <w:rFonts w:hint="cs"/>
          <w:rtl/>
        </w:rPr>
        <w:t>یی</w:t>
      </w:r>
      <w:r w:rsidRPr="00C737A9">
        <w:rPr>
          <w:rStyle w:val="Char0"/>
          <w:rtl/>
        </w:rPr>
        <w:t xml:space="preserve"> است برا</w:t>
      </w:r>
      <w:r w:rsidRPr="00C737A9">
        <w:rPr>
          <w:rStyle w:val="Char0"/>
          <w:rFonts w:hint="cs"/>
          <w:rtl/>
        </w:rPr>
        <w:t>ی</w:t>
      </w:r>
      <w:r w:rsidRPr="00C737A9">
        <w:rPr>
          <w:rStyle w:val="Char0"/>
          <w:rtl/>
        </w:rPr>
        <w:t xml:space="preserve"> آنان که (در وحدان</w:t>
      </w:r>
      <w:r w:rsidRPr="00C737A9">
        <w:rPr>
          <w:rStyle w:val="Char0"/>
          <w:rFonts w:hint="cs"/>
          <w:rtl/>
        </w:rPr>
        <w:t>یت</w:t>
      </w:r>
      <w:r w:rsidRPr="00C737A9">
        <w:rPr>
          <w:rStyle w:val="Char0"/>
          <w:rtl/>
        </w:rPr>
        <w:t xml:space="preserve"> و قدرت الله</w:t>
      </w:r>
      <w:r w:rsidRPr="00C737A9">
        <w:rPr>
          <w:rStyle w:val="Char0"/>
          <w:rFonts w:hint="cs"/>
          <w:rtl/>
        </w:rPr>
        <w:t>)</w:t>
      </w:r>
      <w:r w:rsidR="001619CE">
        <w:rPr>
          <w:rStyle w:val="Char0"/>
          <w:rtl/>
        </w:rPr>
        <w:t xml:space="preserve"> می‌</w:t>
      </w:r>
      <w:r w:rsidRPr="00C737A9">
        <w:rPr>
          <w:rStyle w:val="Char0"/>
          <w:rtl/>
        </w:rPr>
        <w:t>اند</w:t>
      </w:r>
      <w:r w:rsidRPr="00C737A9">
        <w:rPr>
          <w:rStyle w:val="Char0"/>
          <w:rFonts w:hint="cs"/>
          <w:rtl/>
        </w:rPr>
        <w:t>یشند</w:t>
      </w:r>
      <w:r w:rsidRPr="00C737A9">
        <w:rPr>
          <w:rStyle w:val="Char0"/>
          <w:rtl/>
        </w:rPr>
        <w:t>.</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tl/>
        </w:rPr>
        <w:t xml:space="preserve"> و در ز</w:t>
      </w:r>
      <w:r w:rsidRPr="00C737A9">
        <w:rPr>
          <w:rStyle w:val="Char0"/>
          <w:rFonts w:hint="cs"/>
          <w:rtl/>
        </w:rPr>
        <w:t>مین</w:t>
      </w:r>
      <w:r w:rsidRPr="00C737A9">
        <w:rPr>
          <w:rStyle w:val="Char0"/>
          <w:rtl/>
        </w:rPr>
        <w:t xml:space="preserve"> قطعه</w:t>
      </w:r>
      <w:r w:rsidR="001619CE">
        <w:rPr>
          <w:rStyle w:val="Char0"/>
          <w:rtl/>
        </w:rPr>
        <w:t xml:space="preserve">‌های </w:t>
      </w:r>
      <w:r w:rsidRPr="00C737A9">
        <w:rPr>
          <w:rStyle w:val="Char0"/>
          <w:rtl/>
        </w:rPr>
        <w:t xml:space="preserve">کنار هم </w:t>
      </w:r>
      <w:r w:rsidRPr="00C737A9">
        <w:rPr>
          <w:rStyle w:val="Char0"/>
          <w:rFonts w:hint="cs"/>
          <w:rtl/>
        </w:rPr>
        <w:t>(</w:t>
      </w:r>
      <w:r w:rsidRPr="00C737A9">
        <w:rPr>
          <w:rStyle w:val="Char0"/>
          <w:rtl/>
        </w:rPr>
        <w:t>به هم پ</w:t>
      </w:r>
      <w:r w:rsidRPr="00C737A9">
        <w:rPr>
          <w:rStyle w:val="Char0"/>
          <w:rFonts w:hint="cs"/>
          <w:rtl/>
        </w:rPr>
        <w:t>یوسته</w:t>
      </w:r>
      <w:r w:rsidRPr="00C737A9">
        <w:rPr>
          <w:rStyle w:val="Char0"/>
          <w:rtl/>
        </w:rPr>
        <w:t>) و باغها</w:t>
      </w:r>
      <w:r w:rsidRPr="00C737A9">
        <w:rPr>
          <w:rStyle w:val="Char0"/>
          <w:rFonts w:hint="cs"/>
          <w:rtl/>
        </w:rPr>
        <w:t>یی</w:t>
      </w:r>
      <w:r w:rsidRPr="00C737A9">
        <w:rPr>
          <w:rStyle w:val="Char0"/>
          <w:rtl/>
        </w:rPr>
        <w:t xml:space="preserve"> از انگور و کشتزارها وجود دارد و درختان خرما چه از </w:t>
      </w:r>
      <w:r w:rsidRPr="00C737A9">
        <w:rPr>
          <w:rStyle w:val="Char0"/>
          <w:rFonts w:hint="cs"/>
          <w:rtl/>
        </w:rPr>
        <w:t>یک</w:t>
      </w:r>
      <w:r w:rsidRPr="00C737A9">
        <w:rPr>
          <w:rStyle w:val="Char0"/>
          <w:rtl/>
        </w:rPr>
        <w:t xml:space="preserve"> ر</w:t>
      </w:r>
      <w:r w:rsidRPr="00C737A9">
        <w:rPr>
          <w:rStyle w:val="Char0"/>
          <w:rFonts w:hint="cs"/>
          <w:rtl/>
        </w:rPr>
        <w:t>یشه</w:t>
      </w:r>
      <w:r w:rsidRPr="00C737A9">
        <w:rPr>
          <w:rStyle w:val="Char0"/>
          <w:rtl/>
        </w:rPr>
        <w:t xml:space="preserve"> و چه از غ</w:t>
      </w:r>
      <w:r w:rsidRPr="00C737A9">
        <w:rPr>
          <w:rStyle w:val="Char0"/>
          <w:rFonts w:hint="cs"/>
          <w:rtl/>
        </w:rPr>
        <w:t>یر</w:t>
      </w:r>
      <w:r w:rsidRPr="00C737A9">
        <w:rPr>
          <w:rStyle w:val="Char0"/>
          <w:rtl/>
        </w:rPr>
        <w:t xml:space="preserve"> </w:t>
      </w:r>
      <w:r w:rsidRPr="00C737A9">
        <w:rPr>
          <w:rStyle w:val="Char0"/>
          <w:rFonts w:hint="cs"/>
          <w:rtl/>
        </w:rPr>
        <w:t>یک</w:t>
      </w:r>
      <w:r w:rsidRPr="00C737A9">
        <w:rPr>
          <w:rStyle w:val="Char0"/>
          <w:rtl/>
        </w:rPr>
        <w:t xml:space="preserve"> ر</w:t>
      </w:r>
      <w:r w:rsidRPr="00C737A9">
        <w:rPr>
          <w:rStyle w:val="Char0"/>
          <w:rFonts w:hint="cs"/>
          <w:rtl/>
        </w:rPr>
        <w:t>یشه</w:t>
      </w:r>
      <w:r w:rsidRPr="00C737A9">
        <w:rPr>
          <w:rStyle w:val="Char0"/>
          <w:rtl/>
        </w:rPr>
        <w:t xml:space="preserve"> که همه با </w:t>
      </w:r>
      <w:r w:rsidRPr="00C737A9">
        <w:rPr>
          <w:rStyle w:val="Char0"/>
          <w:rFonts w:hint="cs"/>
          <w:rtl/>
        </w:rPr>
        <w:t>یک</w:t>
      </w:r>
      <w:r w:rsidRPr="00C737A9">
        <w:rPr>
          <w:rStyle w:val="Char0"/>
          <w:rtl/>
        </w:rPr>
        <w:t xml:space="preserve"> آب آب</w:t>
      </w:r>
      <w:r w:rsidRPr="00C737A9">
        <w:rPr>
          <w:rStyle w:val="Char0"/>
          <w:rFonts w:hint="cs"/>
          <w:rtl/>
        </w:rPr>
        <w:t>یاری</w:t>
      </w:r>
      <w:r w:rsidR="001619CE">
        <w:rPr>
          <w:rStyle w:val="Char0"/>
          <w:rtl/>
        </w:rPr>
        <w:t xml:space="preserve"> می‌</w:t>
      </w:r>
      <w:r w:rsidRPr="00C737A9">
        <w:rPr>
          <w:rStyle w:val="Char0"/>
          <w:rtl/>
        </w:rPr>
        <w:t>شوند، اما برخ</w:t>
      </w:r>
      <w:r w:rsidRPr="00C737A9">
        <w:rPr>
          <w:rStyle w:val="Char0"/>
          <w:rFonts w:hint="cs"/>
          <w:rtl/>
        </w:rPr>
        <w:t>ی</w:t>
      </w:r>
      <w:r w:rsidRPr="00C737A9">
        <w:rPr>
          <w:rStyle w:val="Char0"/>
          <w:rtl/>
        </w:rPr>
        <w:t xml:space="preserve"> را از لحاظ طعم و لذت بر برخ</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برتر</w:t>
      </w:r>
      <w:r w:rsidRPr="00C737A9">
        <w:rPr>
          <w:rStyle w:val="Char0"/>
          <w:rFonts w:hint="cs"/>
          <w:rtl/>
        </w:rPr>
        <w:t>ی</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يقينا در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اختلاف) نشانه</w:t>
      </w:r>
      <w:r w:rsidRPr="00C737A9">
        <w:rPr>
          <w:rStyle w:val="Char0"/>
          <w:rFonts w:hint="cs"/>
          <w:rtl/>
        </w:rPr>
        <w:t>‌</w:t>
      </w:r>
      <w:r w:rsidRPr="00C737A9">
        <w:rPr>
          <w:rStyle w:val="Char0"/>
          <w:rtl/>
        </w:rPr>
        <w:t>ها</w:t>
      </w:r>
      <w:r w:rsidRPr="00C737A9">
        <w:rPr>
          <w:rStyle w:val="Char0"/>
          <w:rFonts w:hint="cs"/>
          <w:rtl/>
        </w:rPr>
        <w:t>یی</w:t>
      </w:r>
      <w:r w:rsidRPr="00C737A9">
        <w:rPr>
          <w:rStyle w:val="Char0"/>
          <w:rtl/>
        </w:rPr>
        <w:t xml:space="preserve"> (قدرت اله</w:t>
      </w:r>
      <w:r w:rsidRPr="00C737A9">
        <w:rPr>
          <w:rStyle w:val="Char0"/>
          <w:rFonts w:hint="cs"/>
          <w:rtl/>
        </w:rPr>
        <w:t>ی)</w:t>
      </w:r>
      <w:r w:rsidRPr="00C737A9">
        <w:rPr>
          <w:rStyle w:val="Char0"/>
          <w:rtl/>
        </w:rPr>
        <w:t xml:space="preserve"> است برا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اند</w:t>
      </w:r>
      <w:r w:rsidRPr="00C737A9">
        <w:rPr>
          <w:rStyle w:val="Char0"/>
          <w:rFonts w:hint="cs"/>
          <w:rtl/>
        </w:rPr>
        <w:t>یشند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تعجب کن</w:t>
      </w:r>
      <w:r w:rsidRPr="00C737A9">
        <w:rPr>
          <w:rStyle w:val="Char0"/>
          <w:rFonts w:hint="cs"/>
          <w:rtl/>
        </w:rPr>
        <w:t>ی</w:t>
      </w:r>
      <w:r w:rsidRPr="00C737A9">
        <w:rPr>
          <w:rStyle w:val="Char0"/>
          <w:rtl/>
        </w:rPr>
        <w:t xml:space="preserve"> (از تکذ</w:t>
      </w:r>
      <w:r w:rsidRPr="00C737A9">
        <w:rPr>
          <w:rStyle w:val="Char0"/>
          <w:rFonts w:hint="cs"/>
          <w:rtl/>
        </w:rPr>
        <w:t>یب</w:t>
      </w:r>
      <w:r w:rsidRPr="00C737A9">
        <w:rPr>
          <w:rStyle w:val="Char0"/>
          <w:rtl/>
        </w:rPr>
        <w:t xml:space="preserve"> آنان) پس ا</w:t>
      </w:r>
      <w:r w:rsidRPr="00C737A9">
        <w:rPr>
          <w:rStyle w:val="Char0"/>
          <w:rFonts w:hint="cs"/>
          <w:rtl/>
        </w:rPr>
        <w:t>ین</w:t>
      </w:r>
      <w:r w:rsidRPr="00C737A9">
        <w:rPr>
          <w:rStyle w:val="Char0"/>
          <w:rtl/>
        </w:rPr>
        <w:t xml:space="preserve"> سخن آنان عج</w:t>
      </w:r>
      <w:r w:rsidRPr="00C737A9">
        <w:rPr>
          <w:rStyle w:val="Char0"/>
          <w:rFonts w:hint="cs"/>
          <w:rtl/>
        </w:rPr>
        <w:t>یب</w:t>
      </w:r>
      <w:r w:rsidR="001619CE">
        <w:rPr>
          <w:rStyle w:val="Char0"/>
          <w:rtl/>
        </w:rPr>
        <w:t xml:space="preserve">‌تر </w:t>
      </w:r>
      <w:r w:rsidRPr="00C737A9">
        <w:rPr>
          <w:rStyle w:val="Char0"/>
          <w:rtl/>
        </w:rPr>
        <w:t>است (که گفتند:</w:t>
      </w:r>
      <w:r w:rsidRPr="00C737A9">
        <w:rPr>
          <w:rStyle w:val="Char0"/>
          <w:rFonts w:hint="cs"/>
          <w:rtl/>
        </w:rPr>
        <w:t>)</w:t>
      </w:r>
      <w:r w:rsidRPr="00C737A9">
        <w:rPr>
          <w:rStyle w:val="Char0"/>
          <w:rtl/>
        </w:rPr>
        <w:t xml:space="preserve"> آ</w:t>
      </w:r>
      <w:r w:rsidRPr="00C737A9">
        <w:rPr>
          <w:rStyle w:val="Char0"/>
          <w:rFonts w:hint="cs"/>
          <w:rtl/>
        </w:rPr>
        <w:t>یا</w:t>
      </w:r>
      <w:r w:rsidRPr="00C737A9">
        <w:rPr>
          <w:rStyle w:val="Char0"/>
          <w:rtl/>
        </w:rPr>
        <w:t xml:space="preserve"> وقت</w:t>
      </w:r>
      <w:r w:rsidRPr="00C737A9">
        <w:rPr>
          <w:rStyle w:val="Char0"/>
          <w:rFonts w:hint="cs"/>
          <w:rtl/>
        </w:rPr>
        <w:t>ی</w:t>
      </w:r>
      <w:r w:rsidRPr="00C737A9">
        <w:rPr>
          <w:rStyle w:val="Char0"/>
          <w:rtl/>
        </w:rPr>
        <w:t xml:space="preserve"> خاک گرد</w:t>
      </w:r>
      <w:r w:rsidRPr="00C737A9">
        <w:rPr>
          <w:rStyle w:val="Char0"/>
          <w:rFonts w:hint="cs"/>
          <w:rtl/>
        </w:rPr>
        <w:t>یم</w:t>
      </w:r>
      <w:r w:rsidRPr="00C737A9">
        <w:rPr>
          <w:rStyle w:val="Char0"/>
          <w:rtl/>
        </w:rPr>
        <w:t xml:space="preserve"> به راست</w:t>
      </w:r>
      <w:r w:rsidRPr="00C737A9">
        <w:rPr>
          <w:rStyle w:val="Char0"/>
          <w:rFonts w:hint="cs"/>
          <w:rtl/>
        </w:rPr>
        <w:t>ی</w:t>
      </w:r>
      <w:r w:rsidRPr="00C737A9">
        <w:rPr>
          <w:rStyle w:val="Char0"/>
          <w:rtl/>
        </w:rPr>
        <w:t xml:space="preserve"> در آفر</w:t>
      </w:r>
      <w:r w:rsidRPr="00C737A9">
        <w:rPr>
          <w:rStyle w:val="Char0"/>
          <w:rFonts w:hint="cs"/>
          <w:rtl/>
        </w:rPr>
        <w:t>ینش</w:t>
      </w:r>
      <w:r w:rsidRPr="00C737A9">
        <w:rPr>
          <w:rStyle w:val="Char0"/>
          <w:rtl/>
        </w:rPr>
        <w:t xml:space="preserve"> جد</w:t>
      </w:r>
      <w:r w:rsidRPr="00C737A9">
        <w:rPr>
          <w:rStyle w:val="Char0"/>
          <w:rFonts w:hint="cs"/>
          <w:rtl/>
        </w:rPr>
        <w:t>یدی</w:t>
      </w:r>
      <w:r w:rsidR="001619CE">
        <w:rPr>
          <w:rStyle w:val="Char0"/>
          <w:rtl/>
        </w:rPr>
        <w:t xml:space="preserve"> می‌</w:t>
      </w:r>
      <w:r w:rsidRPr="00C737A9">
        <w:rPr>
          <w:rStyle w:val="Char0"/>
          <w:rtl/>
        </w:rPr>
        <w:t>باش</w:t>
      </w:r>
      <w:r w:rsidRPr="00C737A9">
        <w:rPr>
          <w:rStyle w:val="Char0"/>
          <w:rFonts w:hint="cs"/>
          <w:rtl/>
        </w:rPr>
        <w:t>یم؟</w:t>
      </w:r>
      <w:r w:rsidRPr="00C737A9">
        <w:rPr>
          <w:rStyle w:val="Char0"/>
          <w:rtl/>
        </w:rPr>
        <w:t xml:space="preserve"> (دوباره زنده</w:t>
      </w:r>
      <w:r w:rsidR="001619CE">
        <w:rPr>
          <w:rStyle w:val="Char0"/>
          <w:rtl/>
        </w:rPr>
        <w:t xml:space="preserve"> می‌</w:t>
      </w:r>
      <w:r w:rsidRPr="00C737A9">
        <w:rPr>
          <w:rStyle w:val="Char0"/>
          <w:rtl/>
        </w:rPr>
        <w:t>شو</w:t>
      </w:r>
      <w:r w:rsidRPr="00C737A9">
        <w:rPr>
          <w:rStyle w:val="Char0"/>
          <w:rFonts w:hint="cs"/>
          <w:rtl/>
        </w:rPr>
        <w:t>یم؟</w:t>
      </w:r>
      <w:r w:rsidRPr="00C737A9">
        <w:rPr>
          <w:rStyle w:val="Char0"/>
          <w:rtl/>
        </w:rPr>
        <w:t>) ا</w:t>
      </w:r>
      <w:r w:rsidRPr="00C737A9">
        <w:rPr>
          <w:rStyle w:val="Char0"/>
          <w:rFonts w:hint="cs"/>
          <w:rtl/>
        </w:rPr>
        <w:t>ینها</w:t>
      </w:r>
      <w:r w:rsidRPr="00C737A9">
        <w:rPr>
          <w:rStyle w:val="Char0"/>
          <w:rtl/>
        </w:rPr>
        <w:t xml:space="preserve"> کسان</w:t>
      </w:r>
      <w:r w:rsidRPr="00C737A9">
        <w:rPr>
          <w:rStyle w:val="Char0"/>
          <w:rFonts w:hint="cs"/>
          <w:rtl/>
        </w:rPr>
        <w:t>ی</w:t>
      </w:r>
      <w:r w:rsidR="001619CE">
        <w:rPr>
          <w:rStyle w:val="Char0"/>
          <w:rtl/>
        </w:rPr>
        <w:t xml:space="preserve">‌اند </w:t>
      </w:r>
      <w:r w:rsidRPr="00C737A9">
        <w:rPr>
          <w:rStyle w:val="Char0"/>
          <w:rtl/>
        </w:rPr>
        <w:t>که به پرروردگارشان کفر ورز</w:t>
      </w:r>
      <w:r w:rsidRPr="00C737A9">
        <w:rPr>
          <w:rStyle w:val="Char0"/>
          <w:rFonts w:hint="cs"/>
          <w:rtl/>
        </w:rPr>
        <w:t>یدند</w:t>
      </w:r>
      <w:r w:rsidRPr="00C737A9">
        <w:rPr>
          <w:rStyle w:val="Char0"/>
          <w:rtl/>
        </w:rPr>
        <w:t xml:space="preserve"> و طوق و زنج</w:t>
      </w:r>
      <w:r w:rsidRPr="00C737A9">
        <w:rPr>
          <w:rStyle w:val="Char0"/>
          <w:rFonts w:hint="cs"/>
          <w:rtl/>
        </w:rPr>
        <w:t>یرها</w:t>
      </w:r>
      <w:r w:rsidRPr="00C737A9">
        <w:rPr>
          <w:rStyle w:val="Char0"/>
          <w:rtl/>
        </w:rPr>
        <w:t xml:space="preserve"> در گردنها</w:t>
      </w:r>
      <w:r w:rsidRPr="00C737A9">
        <w:rPr>
          <w:rStyle w:val="Char0"/>
          <w:rFonts w:hint="cs"/>
          <w:rtl/>
        </w:rPr>
        <w:t>یش</w:t>
      </w:r>
      <w:r w:rsidRPr="00C737A9">
        <w:rPr>
          <w:rStyle w:val="Char0"/>
          <w:rtl/>
        </w:rPr>
        <w:t>ان خواهد بود. ا</w:t>
      </w:r>
      <w:r w:rsidRPr="00C737A9">
        <w:rPr>
          <w:rStyle w:val="Char0"/>
          <w:rFonts w:hint="cs"/>
          <w:rtl/>
        </w:rPr>
        <w:t>ین</w:t>
      </w:r>
      <w:r w:rsidR="001619CE">
        <w:rPr>
          <w:rStyle w:val="Char0"/>
          <w:rtl/>
        </w:rPr>
        <w:t xml:space="preserve">‌ها </w:t>
      </w:r>
      <w:r w:rsidRPr="00C737A9">
        <w:rPr>
          <w:rStyle w:val="Char0"/>
          <w:rtl/>
        </w:rPr>
        <w:t>دوزخ</w:t>
      </w:r>
      <w:r w:rsidRPr="00C737A9">
        <w:rPr>
          <w:rStyle w:val="Char0"/>
          <w:rFonts w:hint="cs"/>
          <w:rtl/>
        </w:rPr>
        <w:t>ی</w:t>
      </w:r>
      <w:r w:rsidR="001619CE">
        <w:rPr>
          <w:rStyle w:val="Char0"/>
          <w:rtl/>
        </w:rPr>
        <w:t xml:space="preserve">‌اند </w:t>
      </w:r>
      <w:r w:rsidRPr="00C737A9">
        <w:rPr>
          <w:rStyle w:val="Char0"/>
          <w:rtl/>
        </w:rPr>
        <w:t>و در آن جاودانه</w:t>
      </w:r>
      <w:r w:rsidR="001619CE">
        <w:rPr>
          <w:rStyle w:val="Char0"/>
          <w:rtl/>
        </w:rPr>
        <w:t xml:space="preserve"> می‌</w:t>
      </w:r>
      <w:r>
        <w:rPr>
          <w:rStyle w:val="Char0"/>
          <w:rtl/>
        </w:rPr>
        <w:t>مانند.</w:t>
      </w:r>
    </w:p>
    <w:p w:rsidR="00AD43F8" w:rsidRDefault="00AD43F8" w:rsidP="00AD43F8">
      <w:pPr>
        <w:pStyle w:val="a0"/>
        <w:rPr>
          <w:rStyle w:val="Char0"/>
          <w:rtl/>
        </w:rPr>
      </w:pPr>
      <w:r w:rsidRPr="003E5C9E">
        <w:rPr>
          <w:rStyle w:val="Char0"/>
          <w:rFonts w:cs="Traditional Arabic"/>
          <w:rtl/>
        </w:rPr>
        <w:t>﴿</w:t>
      </w:r>
      <w:r w:rsidRPr="008B4A46">
        <w:rPr>
          <w:rStyle w:val="Char7"/>
          <w:rtl/>
        </w:rPr>
        <w:t>وَيَسْتَعْجِلُونَكَ بِالسَّيِّئَةِ قَبْلَ الْحَسَنَةِ وَقَدْ خَلَتْ مِنْ قَبْلِهِمُ الْمَثُلَاتُ</w:t>
      </w:r>
      <w:r w:rsidR="001619CE" w:rsidRPr="008B4A46">
        <w:rPr>
          <w:rStyle w:val="Char7"/>
          <w:rtl/>
        </w:rPr>
        <w:t xml:space="preserve"> </w:t>
      </w:r>
      <w:r w:rsidRPr="008B4A46">
        <w:rPr>
          <w:rStyle w:val="Char7"/>
          <w:rtl/>
        </w:rPr>
        <w:t>وَإِنَّ رَبَّكَ لَذُو مَغْفِرَةٍ لِلنَّاسِ عَلَى ظُلْمِهِمْ</w:t>
      </w:r>
      <w:r w:rsidR="001619CE" w:rsidRPr="008B4A46">
        <w:rPr>
          <w:rStyle w:val="Char7"/>
          <w:rtl/>
        </w:rPr>
        <w:t xml:space="preserve"> </w:t>
      </w:r>
      <w:r w:rsidRPr="008B4A46">
        <w:rPr>
          <w:rStyle w:val="Char7"/>
          <w:rtl/>
        </w:rPr>
        <w:t>وَإِنَّ رَبَّكَ لَشَدِيدُ الْعِقَابِ٦ وَيَقُولُ الَّذِينَ كَفَرُوا لَوْلَا أُنْزِلَ عَلَيْهِ آيَةٌ مِنْ رَبِّهِ</w:t>
      </w:r>
      <w:r w:rsidR="001619CE" w:rsidRPr="008B4A46">
        <w:rPr>
          <w:rStyle w:val="Char7"/>
          <w:rtl/>
        </w:rPr>
        <w:t xml:space="preserve"> </w:t>
      </w:r>
      <w:r w:rsidRPr="008B4A46">
        <w:rPr>
          <w:rStyle w:val="Char7"/>
          <w:rtl/>
        </w:rPr>
        <w:t>إِنَّمَا أَنْتَ مُنْذِرٌ</w:t>
      </w:r>
      <w:r w:rsidR="001619CE" w:rsidRPr="008B4A46">
        <w:rPr>
          <w:rStyle w:val="Char7"/>
          <w:rtl/>
        </w:rPr>
        <w:t xml:space="preserve"> </w:t>
      </w:r>
      <w:r w:rsidRPr="008B4A46">
        <w:rPr>
          <w:rStyle w:val="Char7"/>
          <w:rtl/>
        </w:rPr>
        <w:t>وَلِكُلِّ قَوْمٍ هَادٍ٧ اللَّهُ يَعْلَمُ مَا تَحْمِلُ كُلُّ أُنْثَى وَمَا تَغِيضُ الْأَرْحَامُ وَمَا تَزْدَادُ</w:t>
      </w:r>
      <w:r w:rsidR="001619CE" w:rsidRPr="008B4A46">
        <w:rPr>
          <w:rStyle w:val="Char7"/>
          <w:rtl/>
        </w:rPr>
        <w:t xml:space="preserve"> </w:t>
      </w:r>
      <w:r w:rsidRPr="008B4A46">
        <w:rPr>
          <w:rStyle w:val="Char7"/>
          <w:rtl/>
        </w:rPr>
        <w:t>وَكُلُّ شَيْءٍ عِنْدَهُ بِمِقْدَارٍ٨ عَالِمُ الْغَيْبِ وَالشَّهَادَةِ الْكَبِيرُ الْمُتَعَالِ٩ سَوَاءٌ مِنْكُمْ مَنْ أَسَرَّ الْقَوْلَ وَمَنْ جَهَرَ بِهِ وَمَنْ هُوَ مُسْتَخْفٍ بِاللَّيْلِ وَسَارِبٌ بِالنَّهَارِ١٠ لَهُ مُعَقِّبَاتٌ مِنْ بَيْنِ يَدَيْهِ وَمِنْ خَلْفِهِ يَحْفَظُونَهُ مِنْ أَمْرِ اللَّهِ</w:t>
      </w:r>
      <w:r w:rsidR="001619CE" w:rsidRPr="008B4A46">
        <w:rPr>
          <w:rStyle w:val="Char7"/>
          <w:rtl/>
        </w:rPr>
        <w:t xml:space="preserve"> </w:t>
      </w:r>
      <w:r w:rsidRPr="008B4A46">
        <w:rPr>
          <w:rStyle w:val="Char7"/>
          <w:rtl/>
        </w:rPr>
        <w:t>إِنَّ اللَّهَ لَا يُغَيِّرُ مَا بِقَوْمٍ حَتَّى يُغَيِّرُوا مَا بِأَنْفُسِهِمْ</w:t>
      </w:r>
      <w:r w:rsidR="001619CE" w:rsidRPr="008B4A46">
        <w:rPr>
          <w:rStyle w:val="Char7"/>
          <w:rtl/>
        </w:rPr>
        <w:t xml:space="preserve"> </w:t>
      </w:r>
      <w:r w:rsidRPr="008B4A46">
        <w:rPr>
          <w:rStyle w:val="Char7"/>
          <w:rtl/>
        </w:rPr>
        <w:t>وَإِذَا أَرَادَ اللَّهُ بِقَوْمٍ سُوءًا فَلَا مَرَدَّ لَهُ</w:t>
      </w:r>
      <w:r w:rsidR="001619CE" w:rsidRPr="008B4A46">
        <w:rPr>
          <w:rStyle w:val="Char7"/>
          <w:rtl/>
        </w:rPr>
        <w:t xml:space="preserve"> </w:t>
      </w:r>
      <w:r w:rsidRPr="008B4A46">
        <w:rPr>
          <w:rStyle w:val="Char7"/>
          <w:rtl/>
        </w:rPr>
        <w:t xml:space="preserve">وَمَا لَهُمْ مِنْ دُونِهِ مِنْ وَالٍ١١ هُوَ الَّذِي يُرِيكُمُ الْبَرْقَ خَوْفًا وَطَمَعًا وَيُنْشِئُ السَّحَابَ الثِّقَالَ١٢ وَيُسَبِّحُ </w:t>
      </w:r>
      <w:r w:rsidRPr="008B4A46">
        <w:rPr>
          <w:rStyle w:val="Char7"/>
          <w:rtl/>
        </w:rPr>
        <w:lastRenderedPageBreak/>
        <w:t>الرَّعْدُ بِحَمْدِهِ وَالْمَلَائِكَةُ مِنْ خِيفَتِهِ وَيُرْسِلُ الصَّوَاعِقَ فَيُصِيبُ بِهَا مَنْ يَشَاءُ وَهُمْ يُجَادِلُونَ فِي اللَّهِ وَهُوَ شَدِيدُ الْمِحَالِ١٣</w:t>
      </w:r>
      <w:r w:rsidRPr="003E5C9E">
        <w:rPr>
          <w:rStyle w:val="Char0"/>
          <w:rFonts w:ascii="Times New Roman" w:hAnsi="Times New Roman" w:cs="Traditional Arabic" w:hint="cs"/>
          <w:rtl/>
        </w:rPr>
        <w:t>﴾</w:t>
      </w:r>
      <w:r w:rsidRPr="008B4A46">
        <w:rPr>
          <w:rStyle w:val="Char"/>
          <w:rtl/>
        </w:rPr>
        <w:t xml:space="preserve"> [الرعد: 6-13]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tl/>
        </w:rPr>
        <w:t xml:space="preserve"> و پ</w:t>
      </w:r>
      <w:r w:rsidRPr="00C737A9">
        <w:rPr>
          <w:rStyle w:val="Char0"/>
          <w:rFonts w:hint="cs"/>
          <w:rtl/>
        </w:rPr>
        <w:t>یش</w:t>
      </w:r>
      <w:r w:rsidRPr="00C737A9">
        <w:rPr>
          <w:rStyle w:val="Char0"/>
          <w:rtl/>
        </w:rPr>
        <w:t xml:space="preserve"> از خوب</w:t>
      </w:r>
      <w:r w:rsidRPr="00C737A9">
        <w:rPr>
          <w:rStyle w:val="Char0"/>
          <w:rFonts w:hint="cs"/>
          <w:rtl/>
        </w:rPr>
        <w:t>ی</w:t>
      </w:r>
      <w:r w:rsidRPr="00C737A9">
        <w:rPr>
          <w:rStyle w:val="Char0"/>
          <w:rtl/>
        </w:rPr>
        <w:t xml:space="preserve"> (رحمت اله</w:t>
      </w:r>
      <w:r w:rsidRPr="00C737A9">
        <w:rPr>
          <w:rStyle w:val="Char0"/>
          <w:rFonts w:hint="cs"/>
          <w:rtl/>
        </w:rPr>
        <w:t>ی</w:t>
      </w:r>
      <w:r w:rsidRPr="00C737A9">
        <w:rPr>
          <w:rStyle w:val="Char0"/>
          <w:rtl/>
        </w:rPr>
        <w:t>)، بد</w:t>
      </w:r>
      <w:r w:rsidRPr="00C737A9">
        <w:rPr>
          <w:rStyle w:val="Char0"/>
          <w:rFonts w:hint="cs"/>
          <w:rtl/>
        </w:rPr>
        <w:t>ی</w:t>
      </w:r>
      <w:r w:rsidRPr="00C737A9">
        <w:rPr>
          <w:rStyle w:val="Char0"/>
          <w:rtl/>
        </w:rPr>
        <w:t xml:space="preserve"> (عذاب) را با شتاب از تو</w:t>
      </w:r>
      <w:r w:rsidR="001619CE">
        <w:rPr>
          <w:rStyle w:val="Char0"/>
          <w:rtl/>
        </w:rPr>
        <w:t xml:space="preserve"> می‌</w:t>
      </w:r>
      <w:r w:rsidRPr="00C737A9">
        <w:rPr>
          <w:rStyle w:val="Char0"/>
          <w:rtl/>
        </w:rPr>
        <w:t>خواهند، حال آنکه پ</w:t>
      </w:r>
      <w:r w:rsidRPr="00C737A9">
        <w:rPr>
          <w:rStyle w:val="Char0"/>
          <w:rFonts w:hint="cs"/>
          <w:rtl/>
        </w:rPr>
        <w:t>یش</w:t>
      </w:r>
      <w:r w:rsidRPr="00C737A9">
        <w:rPr>
          <w:rStyle w:val="Char0"/>
          <w:rtl/>
        </w:rPr>
        <w:t xml:space="preserve"> از ا</w:t>
      </w:r>
      <w:r w:rsidRPr="00C737A9">
        <w:rPr>
          <w:rStyle w:val="Char0"/>
          <w:rFonts w:hint="cs"/>
          <w:rtl/>
        </w:rPr>
        <w:t>یشان</w:t>
      </w:r>
      <w:r w:rsidRPr="00C737A9">
        <w:rPr>
          <w:rStyle w:val="Char0"/>
          <w:rtl/>
        </w:rPr>
        <w:t xml:space="preserve"> عقوبت</w:t>
      </w:r>
      <w:r w:rsidR="001619CE">
        <w:rPr>
          <w:rStyle w:val="Char0"/>
          <w:rtl/>
        </w:rPr>
        <w:t xml:space="preserve">‌ها </w:t>
      </w:r>
      <w:r w:rsidRPr="00C737A9">
        <w:rPr>
          <w:rStyle w:val="Char0"/>
          <w:rtl/>
        </w:rPr>
        <w:t xml:space="preserve">(بر امثال شان) گذشته است و </w:t>
      </w:r>
      <w:r w:rsidRPr="00C737A9">
        <w:rPr>
          <w:rStyle w:val="Char0"/>
          <w:rFonts w:hint="cs"/>
          <w:rtl/>
        </w:rPr>
        <w:t>یقینا</w:t>
      </w:r>
      <w:r w:rsidRPr="00C737A9">
        <w:rPr>
          <w:rStyle w:val="Char0"/>
          <w:rtl/>
        </w:rPr>
        <w:t xml:space="preserve"> پروردگارت نسبت به مردم - با وجود ظلم</w:t>
      </w:r>
      <w:r w:rsidR="001619CE">
        <w:rPr>
          <w:rStyle w:val="Char0"/>
          <w:rtl/>
        </w:rPr>
        <w:t xml:space="preserve">‌شان </w:t>
      </w:r>
      <w:r w:rsidRPr="00C737A9">
        <w:rPr>
          <w:rStyle w:val="Char0"/>
          <w:rtl/>
        </w:rPr>
        <w:t>- آمرزنده است و البته پروردگارت سخت عذاب دهند</w:t>
      </w:r>
      <w:r w:rsidRPr="00C737A9">
        <w:rPr>
          <w:rStyle w:val="Char0"/>
          <w:rFonts w:hint="cs"/>
          <w:rtl/>
        </w:rPr>
        <w:t>ه</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7</w:t>
      </w:r>
      <w:r>
        <w:rPr>
          <w:rStyle w:val="Char0"/>
          <w:rFonts w:ascii="Traditional Arabic" w:hAnsi="mylotus" w:cs="Traditional Arabic" w:hint="cs"/>
          <w:sz w:val="27"/>
          <w:szCs w:val="27"/>
          <w:rtl/>
        </w:rPr>
        <w:t>﴾</w:t>
      </w:r>
      <w:r w:rsidRPr="00C737A9">
        <w:rPr>
          <w:rStyle w:val="Char0"/>
          <w:rtl/>
        </w:rPr>
        <w:t xml:space="preserve"> و کافران</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چرا معجزه ا</w:t>
      </w:r>
      <w:r w:rsidRPr="00C737A9">
        <w:rPr>
          <w:rStyle w:val="Char0"/>
          <w:rFonts w:hint="cs"/>
          <w:rtl/>
        </w:rPr>
        <w:t>ی</w:t>
      </w:r>
      <w:r w:rsidRPr="00C737A9">
        <w:rPr>
          <w:rStyle w:val="Char0"/>
          <w:rtl/>
        </w:rPr>
        <w:t xml:space="preserve"> از سو</w:t>
      </w:r>
      <w:r w:rsidRPr="00C737A9">
        <w:rPr>
          <w:rStyle w:val="Char0"/>
          <w:rFonts w:hint="cs"/>
          <w:rtl/>
        </w:rPr>
        <w:t>ی</w:t>
      </w:r>
      <w:r w:rsidRPr="00C737A9">
        <w:rPr>
          <w:rStyle w:val="Char0"/>
          <w:rtl/>
        </w:rPr>
        <w:t xml:space="preserve"> پروردگارش بر او فرستاده نشده است؟ همانا تو تنها ب</w:t>
      </w:r>
      <w:r w:rsidRPr="00C737A9">
        <w:rPr>
          <w:rStyle w:val="Char0"/>
          <w:rFonts w:hint="cs"/>
          <w:rtl/>
        </w:rPr>
        <w:t>یم</w:t>
      </w:r>
      <w:r w:rsidRPr="00C737A9">
        <w:rPr>
          <w:rStyle w:val="Char0"/>
          <w:rtl/>
        </w:rPr>
        <w:t xml:space="preserve"> دهنده هست</w:t>
      </w:r>
      <w:r w:rsidRPr="00C737A9">
        <w:rPr>
          <w:rStyle w:val="Char0"/>
          <w:rFonts w:hint="cs"/>
          <w:rtl/>
        </w:rPr>
        <w:t>ی</w:t>
      </w:r>
      <w:r w:rsidRPr="00C737A9">
        <w:rPr>
          <w:rStyle w:val="Char0"/>
          <w:rtl/>
        </w:rPr>
        <w:t xml:space="preserve"> و هر قوم</w:t>
      </w:r>
      <w:r w:rsidRPr="00C737A9">
        <w:rPr>
          <w:rStyle w:val="Char0"/>
          <w:rFonts w:hint="cs"/>
          <w:rtl/>
        </w:rPr>
        <w:t>ی</w:t>
      </w:r>
      <w:r w:rsidRPr="00C737A9">
        <w:rPr>
          <w:rStyle w:val="Char0"/>
          <w:rtl/>
        </w:rPr>
        <w:t xml:space="preserve"> راهنما</w:t>
      </w:r>
      <w:r w:rsidRPr="00C737A9">
        <w:rPr>
          <w:rStyle w:val="Char0"/>
          <w:rFonts w:hint="cs"/>
          <w:rtl/>
        </w:rPr>
        <w:t>یی</w:t>
      </w:r>
      <w:r w:rsidRPr="00C737A9">
        <w:rPr>
          <w:rStyle w:val="Char0"/>
          <w:rtl/>
        </w:rPr>
        <w:t xml:space="preserve"> دارد. </w:t>
      </w:r>
      <w:r>
        <w:rPr>
          <w:rStyle w:val="Char0"/>
          <w:rFonts w:ascii="Traditional Arabic" w:hAnsi="mylotus" w:cs="Traditional Arabic" w:hint="cs"/>
          <w:sz w:val="27"/>
          <w:szCs w:val="27"/>
          <w:rtl/>
          <w:lang w:bidi="fa-IR"/>
        </w:rPr>
        <w:t>﴿</w:t>
      </w:r>
      <w:r w:rsidRPr="00C737A9">
        <w:rPr>
          <w:rStyle w:val="Char0"/>
          <w:rFonts w:hint="cs"/>
          <w:rtl/>
        </w:rPr>
        <w:t>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w:t>
      </w:r>
      <w:r w:rsidR="001619CE">
        <w:rPr>
          <w:rStyle w:val="Char0"/>
          <w:rtl/>
        </w:rPr>
        <w:t xml:space="preserve"> می‌</w:t>
      </w:r>
      <w:r w:rsidRPr="00C737A9">
        <w:rPr>
          <w:rStyle w:val="Char0"/>
          <w:rtl/>
        </w:rPr>
        <w:t>داند که هر (جاندار) ماده چه چ</w:t>
      </w:r>
      <w:r w:rsidRPr="00C737A9">
        <w:rPr>
          <w:rStyle w:val="Char0"/>
          <w:rFonts w:hint="cs"/>
          <w:rtl/>
        </w:rPr>
        <w:t>یزی</w:t>
      </w:r>
      <w:r w:rsidRPr="00C737A9">
        <w:rPr>
          <w:rStyle w:val="Char0"/>
          <w:rtl/>
        </w:rPr>
        <w:t xml:space="preserve"> را در شکم حمل</w:t>
      </w:r>
      <w:r w:rsidR="001619CE">
        <w:rPr>
          <w:rStyle w:val="Char0"/>
          <w:rtl/>
        </w:rPr>
        <w:t xml:space="preserve"> می‌</w:t>
      </w:r>
      <w:r w:rsidRPr="00C737A9">
        <w:rPr>
          <w:rStyle w:val="Char0"/>
          <w:rtl/>
        </w:rPr>
        <w:t>کند و (ن</w:t>
      </w:r>
      <w:r w:rsidRPr="00C737A9">
        <w:rPr>
          <w:rStyle w:val="Char0"/>
          <w:rFonts w:hint="cs"/>
          <w:rtl/>
        </w:rPr>
        <w:t>یز</w:t>
      </w:r>
      <w:r w:rsidR="001619CE">
        <w:rPr>
          <w:rStyle w:val="Char0"/>
          <w:rtl/>
        </w:rPr>
        <w:t xml:space="preserve"> می‌</w:t>
      </w:r>
      <w:r w:rsidRPr="00C737A9">
        <w:rPr>
          <w:rStyle w:val="Char0"/>
          <w:rtl/>
        </w:rPr>
        <w:t>داند) آنچه را که رحمها کم</w:t>
      </w:r>
      <w:r w:rsidR="001619CE">
        <w:rPr>
          <w:rStyle w:val="Char0"/>
          <w:rtl/>
        </w:rPr>
        <w:t xml:space="preserve"> می‌</w:t>
      </w:r>
      <w:r w:rsidRPr="00C737A9">
        <w:rPr>
          <w:rStyle w:val="Char0"/>
          <w:rtl/>
        </w:rPr>
        <w:t>کنند و آنچه را</w:t>
      </w:r>
      <w:r w:rsidR="001619CE">
        <w:rPr>
          <w:rStyle w:val="Char0"/>
          <w:rtl/>
        </w:rPr>
        <w:t xml:space="preserve"> می‌</w:t>
      </w:r>
      <w:r w:rsidRPr="00C737A9">
        <w:rPr>
          <w:rStyle w:val="Char0"/>
          <w:rtl/>
        </w:rPr>
        <w:t>افزا</w:t>
      </w:r>
      <w:r w:rsidRPr="00C737A9">
        <w:rPr>
          <w:rStyle w:val="Char0"/>
          <w:rFonts w:hint="cs"/>
          <w:rtl/>
        </w:rPr>
        <w:t>یند،</w:t>
      </w:r>
      <w:r w:rsidRPr="00C737A9">
        <w:rPr>
          <w:rStyle w:val="Char0"/>
          <w:rtl/>
        </w:rPr>
        <w:t xml:space="preserve"> و هر چ</w:t>
      </w:r>
      <w:r w:rsidRPr="00C737A9">
        <w:rPr>
          <w:rStyle w:val="Char0"/>
          <w:rFonts w:hint="cs"/>
          <w:rtl/>
        </w:rPr>
        <w:t>یزی</w:t>
      </w:r>
      <w:r w:rsidRPr="00C737A9">
        <w:rPr>
          <w:rStyle w:val="Char0"/>
          <w:rtl/>
        </w:rPr>
        <w:t xml:space="preserve"> در نزد الله به اندازه مع</w:t>
      </w:r>
      <w:r w:rsidRPr="00C737A9">
        <w:rPr>
          <w:rStyle w:val="Char0"/>
          <w:rFonts w:hint="cs"/>
          <w:rtl/>
        </w:rPr>
        <w:t>ین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(او) دانا</w:t>
      </w:r>
      <w:r w:rsidRPr="00C737A9">
        <w:rPr>
          <w:rStyle w:val="Char0"/>
          <w:rFonts w:hint="cs"/>
          <w:rtl/>
        </w:rPr>
        <w:t>ی</w:t>
      </w:r>
      <w:r w:rsidRPr="00C737A9">
        <w:rPr>
          <w:rStyle w:val="Char0"/>
          <w:rtl/>
        </w:rPr>
        <w:t xml:space="preserve"> همه پوش</w:t>
      </w:r>
      <w:r w:rsidRPr="00C737A9">
        <w:rPr>
          <w:rStyle w:val="Char0"/>
          <w:rFonts w:hint="cs"/>
          <w:rtl/>
        </w:rPr>
        <w:t>یده</w:t>
      </w:r>
      <w:r w:rsidR="001619CE">
        <w:rPr>
          <w:rStyle w:val="Char0"/>
          <w:rtl/>
        </w:rPr>
        <w:t xml:space="preserve">‌ها </w:t>
      </w:r>
      <w:r w:rsidRPr="00C737A9">
        <w:rPr>
          <w:rStyle w:val="Char0"/>
          <w:rtl/>
        </w:rPr>
        <w:t xml:space="preserve">و آشکارا است، (و او) بزرگ بلند مرتبه است. </w:t>
      </w:r>
      <w:r>
        <w:rPr>
          <w:rStyle w:val="Char0"/>
          <w:rFonts w:ascii="Traditional Arabic" w:hAnsi="mylotus" w:cs="Traditional Arabic" w:hint="cs"/>
          <w:sz w:val="27"/>
          <w:szCs w:val="27"/>
          <w:rtl/>
          <w:lang w:bidi="fa-IR"/>
        </w:rPr>
        <w:t>﴿</w:t>
      </w:r>
      <w:r w:rsidRPr="00C737A9">
        <w:rPr>
          <w:rStyle w:val="Char0"/>
          <w:rFonts w:hint="cs"/>
          <w:rtl/>
        </w:rPr>
        <w:t>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برابر است (نزد او</w:t>
      </w:r>
      <w:r w:rsidRPr="00C737A9">
        <w:rPr>
          <w:rStyle w:val="Char0"/>
          <w:rFonts w:hint="cs"/>
          <w:rtl/>
        </w:rPr>
        <w:t>)</w:t>
      </w:r>
      <w:r w:rsidRPr="00C737A9">
        <w:rPr>
          <w:rStyle w:val="Char0"/>
          <w:rtl/>
        </w:rPr>
        <w:t xml:space="preserve"> هرکس از شما سخن را پنهان</w:t>
      </w:r>
      <w:r w:rsidR="001619CE">
        <w:rPr>
          <w:rStyle w:val="Char0"/>
          <w:rtl/>
        </w:rPr>
        <w:t xml:space="preserve"> می‌</w:t>
      </w:r>
      <w:r w:rsidRPr="00C737A9">
        <w:rPr>
          <w:rStyle w:val="Char0"/>
          <w:rtl/>
        </w:rPr>
        <w:t>دارد و کس</w:t>
      </w:r>
      <w:r w:rsidRPr="00C737A9">
        <w:rPr>
          <w:rStyle w:val="Char0"/>
          <w:rFonts w:hint="cs"/>
          <w:rtl/>
        </w:rPr>
        <w:t>ی</w:t>
      </w:r>
      <w:r w:rsidRPr="00C737A9">
        <w:rPr>
          <w:rStyle w:val="Char0"/>
          <w:rtl/>
        </w:rPr>
        <w:t xml:space="preserve"> که آن را آشکار</w:t>
      </w:r>
      <w:r w:rsidR="001619CE">
        <w:rPr>
          <w:rStyle w:val="Char0"/>
          <w:rtl/>
        </w:rPr>
        <w:t xml:space="preserve"> می‌</w:t>
      </w:r>
      <w:r w:rsidRPr="00C737A9">
        <w:rPr>
          <w:rStyle w:val="Char0"/>
          <w:rtl/>
        </w:rPr>
        <w:t xml:space="preserve">سازد، و (برابر است نزد او) هرکس در شب پنهان است و </w:t>
      </w:r>
      <w:r w:rsidRPr="00C737A9">
        <w:rPr>
          <w:rStyle w:val="Char0"/>
          <w:rFonts w:hint="cs"/>
          <w:rtl/>
        </w:rPr>
        <w:t>هر</w:t>
      </w:r>
      <w:r w:rsidRPr="00C737A9">
        <w:rPr>
          <w:rStyle w:val="Char0"/>
          <w:rtl/>
        </w:rPr>
        <w:t xml:space="preserve"> کس در روز آشکارا حرکت</w:t>
      </w:r>
      <w:r w:rsidR="001619CE">
        <w:rPr>
          <w:rStyle w:val="Char0"/>
          <w:rtl/>
        </w:rPr>
        <w:t xml:space="preserve"> 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او فرشتگان</w:t>
      </w:r>
      <w:r w:rsidRPr="00C737A9">
        <w:rPr>
          <w:rStyle w:val="Char0"/>
          <w:rFonts w:hint="cs"/>
          <w:rtl/>
        </w:rPr>
        <w:t>ی</w:t>
      </w:r>
      <w:r w:rsidRPr="00C737A9">
        <w:rPr>
          <w:rStyle w:val="Char0"/>
          <w:rtl/>
        </w:rPr>
        <w:t xml:space="preserve"> است که پ</w:t>
      </w:r>
      <w:r w:rsidRPr="00C737A9">
        <w:rPr>
          <w:rStyle w:val="Char0"/>
          <w:rFonts w:hint="cs"/>
          <w:rtl/>
        </w:rPr>
        <w:t>یاپی</w:t>
      </w:r>
      <w:r w:rsidRPr="00C737A9">
        <w:rPr>
          <w:rStyle w:val="Char0"/>
          <w:rtl/>
        </w:rPr>
        <w:t xml:space="preserve"> از روبرو و پشت سر به فرمان الله او را مراقبت </w:t>
      </w:r>
      <w:r w:rsidRPr="00C737A9">
        <w:rPr>
          <w:rStyle w:val="Char0"/>
          <w:rFonts w:hint="cs"/>
          <w:rtl/>
        </w:rPr>
        <w:t>(</w:t>
      </w:r>
      <w:r w:rsidRPr="00C737A9">
        <w:rPr>
          <w:rStyle w:val="Char0"/>
          <w:rtl/>
        </w:rPr>
        <w:t>نگهبان</w:t>
      </w:r>
      <w:r w:rsidRPr="00C737A9">
        <w:rPr>
          <w:rStyle w:val="Char0"/>
          <w:rFonts w:hint="cs"/>
          <w:rtl/>
        </w:rPr>
        <w:t>ی)</w:t>
      </w:r>
      <w:r w:rsidR="001619CE">
        <w:rPr>
          <w:rStyle w:val="Char0"/>
          <w:rtl/>
        </w:rPr>
        <w:t xml:space="preserve"> می‌</w:t>
      </w:r>
      <w:r w:rsidRPr="00C737A9">
        <w:rPr>
          <w:rStyle w:val="Char0"/>
          <w:rtl/>
        </w:rPr>
        <w:t>کنند، همانا الله احوال ه</w:t>
      </w:r>
      <w:r w:rsidRPr="00C737A9">
        <w:rPr>
          <w:rStyle w:val="Char0"/>
          <w:rFonts w:hint="cs"/>
          <w:rtl/>
        </w:rPr>
        <w:t>یچ</w:t>
      </w:r>
      <w:r w:rsidRPr="00C737A9">
        <w:rPr>
          <w:rStyle w:val="Char0"/>
          <w:rtl/>
        </w:rPr>
        <w:t xml:space="preserve"> قوم</w:t>
      </w:r>
      <w:r w:rsidRPr="00C737A9">
        <w:rPr>
          <w:rStyle w:val="Char0"/>
          <w:rFonts w:hint="cs"/>
          <w:rtl/>
        </w:rPr>
        <w:t>ی</w:t>
      </w:r>
      <w:r w:rsidRPr="00C737A9">
        <w:rPr>
          <w:rStyle w:val="Char0"/>
          <w:rtl/>
        </w:rPr>
        <w:t xml:space="preserve"> را تغ</w:t>
      </w:r>
      <w:r w:rsidRPr="00C737A9">
        <w:rPr>
          <w:rStyle w:val="Char0"/>
          <w:rFonts w:hint="cs"/>
          <w:rtl/>
        </w:rPr>
        <w:t>ییر</w:t>
      </w:r>
      <w:r w:rsidR="001619CE">
        <w:rPr>
          <w:rStyle w:val="Char0"/>
          <w:rtl/>
        </w:rPr>
        <w:t xml:space="preserve"> نمی‌</w:t>
      </w:r>
      <w:r w:rsidRPr="00C737A9">
        <w:rPr>
          <w:rStyle w:val="Char0"/>
          <w:rtl/>
        </w:rPr>
        <w:t>دهد تا وقت</w:t>
      </w:r>
      <w:r w:rsidRPr="00C737A9">
        <w:rPr>
          <w:rStyle w:val="Char0"/>
          <w:rFonts w:hint="cs"/>
          <w:rtl/>
        </w:rPr>
        <w:t>ی</w:t>
      </w:r>
      <w:r w:rsidRPr="00C737A9">
        <w:rPr>
          <w:rStyle w:val="Char0"/>
          <w:rtl/>
        </w:rPr>
        <w:t xml:space="preserve"> که آنان احوال خود را تغ</w:t>
      </w:r>
      <w:r w:rsidRPr="00C737A9">
        <w:rPr>
          <w:rStyle w:val="Char0"/>
          <w:rFonts w:hint="cs"/>
          <w:rtl/>
        </w:rPr>
        <w:t>ییر</w:t>
      </w:r>
      <w:r w:rsidRPr="00C737A9">
        <w:rPr>
          <w:rStyle w:val="Char0"/>
          <w:rtl/>
        </w:rPr>
        <w:t xml:space="preserve"> دهند و چون الله برا</w:t>
      </w:r>
      <w:r w:rsidRPr="00C737A9">
        <w:rPr>
          <w:rStyle w:val="Char0"/>
          <w:rFonts w:hint="cs"/>
          <w:rtl/>
        </w:rPr>
        <w:t>ی</w:t>
      </w:r>
      <w:r w:rsidRPr="00C737A9">
        <w:rPr>
          <w:rStyle w:val="Char0"/>
          <w:rtl/>
        </w:rPr>
        <w:t xml:space="preserve"> قوم</w:t>
      </w:r>
      <w:r w:rsidRPr="00C737A9">
        <w:rPr>
          <w:rStyle w:val="Char0"/>
          <w:rFonts w:hint="cs"/>
          <w:rtl/>
        </w:rPr>
        <w:t>ی</w:t>
      </w:r>
      <w:r w:rsidRPr="00C737A9">
        <w:rPr>
          <w:rStyle w:val="Char0"/>
          <w:rtl/>
        </w:rPr>
        <w:t xml:space="preserve"> بلائ</w:t>
      </w:r>
      <w:r w:rsidRPr="00C737A9">
        <w:rPr>
          <w:rStyle w:val="Char0"/>
          <w:rFonts w:hint="cs"/>
          <w:rtl/>
        </w:rPr>
        <w:t>ی</w:t>
      </w:r>
      <w:r w:rsidRPr="00C737A9">
        <w:rPr>
          <w:rStyle w:val="Char0"/>
          <w:rtl/>
        </w:rPr>
        <w:t xml:space="preserve"> بخواهد پس ه</w:t>
      </w:r>
      <w:r w:rsidRPr="00C737A9">
        <w:rPr>
          <w:rStyle w:val="Char0"/>
          <w:rFonts w:hint="cs"/>
          <w:rtl/>
        </w:rPr>
        <w:t>یچ</w:t>
      </w:r>
      <w:r w:rsidRPr="00C737A9">
        <w:rPr>
          <w:rStyle w:val="Char0"/>
          <w:rtl/>
        </w:rPr>
        <w:t xml:space="preserve"> ب</w:t>
      </w:r>
      <w:r w:rsidRPr="00C737A9">
        <w:rPr>
          <w:rStyle w:val="Char0"/>
          <w:rFonts w:hint="cs"/>
          <w:rtl/>
        </w:rPr>
        <w:t>رگشتی</w:t>
      </w:r>
      <w:r w:rsidRPr="00C737A9">
        <w:rPr>
          <w:rStyle w:val="Char0"/>
          <w:rtl/>
        </w:rPr>
        <w:t xml:space="preserve"> برا</w:t>
      </w:r>
      <w:r w:rsidRPr="00C737A9">
        <w:rPr>
          <w:rStyle w:val="Char0"/>
          <w:rFonts w:hint="cs"/>
          <w:rtl/>
        </w:rPr>
        <w:t>ی</w:t>
      </w:r>
      <w:r w:rsidRPr="00C737A9">
        <w:rPr>
          <w:rStyle w:val="Char0"/>
          <w:rtl/>
        </w:rPr>
        <w:t xml:space="preserve"> آن ن</w:t>
      </w:r>
      <w:r w:rsidRPr="00C737A9">
        <w:rPr>
          <w:rStyle w:val="Char0"/>
          <w:rFonts w:hint="cs"/>
          <w:rtl/>
        </w:rPr>
        <w:t>یست</w:t>
      </w:r>
      <w:r w:rsidRPr="00C737A9">
        <w:rPr>
          <w:rStyle w:val="Char0"/>
          <w:rtl/>
        </w:rPr>
        <w:t xml:space="preserve"> و برا</w:t>
      </w:r>
      <w:r w:rsidRPr="00C737A9">
        <w:rPr>
          <w:rStyle w:val="Char0"/>
          <w:rFonts w:hint="cs"/>
          <w:rtl/>
        </w:rPr>
        <w:t>ی</w:t>
      </w:r>
      <w:r w:rsidRPr="00C737A9">
        <w:rPr>
          <w:rStyle w:val="Char0"/>
          <w:rtl/>
        </w:rPr>
        <w:t xml:space="preserve"> آنان جز او ه</w:t>
      </w:r>
      <w:r w:rsidRPr="00C737A9">
        <w:rPr>
          <w:rStyle w:val="Char0"/>
          <w:rFonts w:hint="cs"/>
          <w:rtl/>
        </w:rPr>
        <w:t>یچ</w:t>
      </w:r>
      <w:r w:rsidRPr="00C737A9">
        <w:rPr>
          <w:rStyle w:val="Char0"/>
          <w:rtl/>
        </w:rPr>
        <w:t xml:space="preserve"> کارساز</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اوست که برق </w:t>
      </w:r>
      <w:r w:rsidRPr="00C737A9">
        <w:rPr>
          <w:rStyle w:val="Char0"/>
          <w:rFonts w:hint="cs"/>
          <w:rtl/>
        </w:rPr>
        <w:t>(</w:t>
      </w:r>
      <w:r w:rsidRPr="00C737A9">
        <w:rPr>
          <w:rStyle w:val="Char0"/>
          <w:rtl/>
        </w:rPr>
        <w:t>آسمان</w:t>
      </w:r>
      <w:r w:rsidRPr="00C737A9">
        <w:rPr>
          <w:rStyle w:val="Char0"/>
          <w:rFonts w:hint="cs"/>
          <w:rtl/>
        </w:rPr>
        <w:t>)</w:t>
      </w:r>
      <w:r w:rsidRPr="00C737A9">
        <w:rPr>
          <w:rStyle w:val="Char0"/>
          <w:rtl/>
        </w:rPr>
        <w:t xml:space="preserve"> را برا</w:t>
      </w:r>
      <w:r w:rsidRPr="00C737A9">
        <w:rPr>
          <w:rStyle w:val="Char0"/>
          <w:rFonts w:hint="cs"/>
          <w:rtl/>
        </w:rPr>
        <w:t>ی</w:t>
      </w:r>
      <w:r w:rsidRPr="00C737A9">
        <w:rPr>
          <w:rStyle w:val="Char0"/>
          <w:rtl/>
        </w:rPr>
        <w:t xml:space="preserve"> ب</w:t>
      </w:r>
      <w:r w:rsidRPr="00C737A9">
        <w:rPr>
          <w:rStyle w:val="Char0"/>
          <w:rFonts w:hint="cs"/>
          <w:rtl/>
        </w:rPr>
        <w:t>یم</w:t>
      </w:r>
      <w:r w:rsidRPr="00C737A9">
        <w:rPr>
          <w:rStyle w:val="Char0"/>
          <w:rtl/>
        </w:rPr>
        <w:t xml:space="preserve"> و ام</w:t>
      </w:r>
      <w:r w:rsidRPr="00C737A9">
        <w:rPr>
          <w:rStyle w:val="Char0"/>
          <w:rFonts w:hint="cs"/>
          <w:rtl/>
        </w:rPr>
        <w:t>ید</w:t>
      </w:r>
      <w:r w:rsidRPr="00C737A9">
        <w:rPr>
          <w:rStyle w:val="Char0"/>
          <w:rtl/>
        </w:rPr>
        <w:t xml:space="preserve"> به شما نشان</w:t>
      </w:r>
      <w:r w:rsidR="001619CE">
        <w:rPr>
          <w:rStyle w:val="Char0"/>
          <w:rtl/>
        </w:rPr>
        <w:t xml:space="preserve"> می‌</w:t>
      </w:r>
      <w:r w:rsidRPr="00C737A9">
        <w:rPr>
          <w:rStyle w:val="Char0"/>
          <w:rtl/>
        </w:rPr>
        <w:t>دهد و ن</w:t>
      </w:r>
      <w:r w:rsidRPr="00C737A9">
        <w:rPr>
          <w:rStyle w:val="Char0"/>
          <w:rFonts w:hint="cs"/>
          <w:rtl/>
        </w:rPr>
        <w:t>یز</w:t>
      </w:r>
      <w:r w:rsidRPr="00C737A9">
        <w:rPr>
          <w:rStyle w:val="Char0"/>
          <w:rtl/>
        </w:rPr>
        <w:t xml:space="preserve"> ابرها</w:t>
      </w:r>
      <w:r w:rsidRPr="00C737A9">
        <w:rPr>
          <w:rStyle w:val="Char0"/>
          <w:rFonts w:hint="cs"/>
          <w:rtl/>
        </w:rPr>
        <w:t>ی</w:t>
      </w:r>
      <w:r w:rsidRPr="00C737A9">
        <w:rPr>
          <w:rStyle w:val="Char0"/>
          <w:rtl/>
        </w:rPr>
        <w:t xml:space="preserve"> سنگ</w:t>
      </w:r>
      <w:r w:rsidRPr="00C737A9">
        <w:rPr>
          <w:rStyle w:val="Char0"/>
          <w:rFonts w:hint="cs"/>
          <w:rtl/>
        </w:rPr>
        <w:t>ین</w:t>
      </w:r>
      <w:r w:rsidRPr="00C737A9">
        <w:rPr>
          <w:rStyle w:val="Char0"/>
          <w:rtl/>
        </w:rPr>
        <w:t xml:space="preserve"> بار را ا</w:t>
      </w:r>
      <w:r w:rsidRPr="00C737A9">
        <w:rPr>
          <w:rStyle w:val="Char0"/>
          <w:rFonts w:hint="cs"/>
          <w:rtl/>
        </w:rPr>
        <w:t>یجاد</w:t>
      </w:r>
      <w:r w:rsidR="001619CE">
        <w:rPr>
          <w:rStyle w:val="Char0"/>
          <w:rtl/>
        </w:rPr>
        <w:t xml:space="preserve"> 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رعد به ستا</w:t>
      </w:r>
      <w:r w:rsidRPr="00C737A9">
        <w:rPr>
          <w:rStyle w:val="Char0"/>
          <w:rFonts w:hint="cs"/>
          <w:rtl/>
        </w:rPr>
        <w:t>یش</w:t>
      </w:r>
      <w:r w:rsidRPr="00C737A9">
        <w:rPr>
          <w:rStyle w:val="Char0"/>
          <w:rtl/>
        </w:rPr>
        <w:t xml:space="preserve"> او و فرشتگان ن</w:t>
      </w:r>
      <w:r w:rsidRPr="00C737A9">
        <w:rPr>
          <w:rStyle w:val="Char0"/>
          <w:rFonts w:hint="cs"/>
          <w:rtl/>
        </w:rPr>
        <w:t>یز</w:t>
      </w:r>
      <w:r w:rsidRPr="00C737A9">
        <w:rPr>
          <w:rStyle w:val="Char0"/>
          <w:rtl/>
        </w:rPr>
        <w:t xml:space="preserve"> از ترس او تسب</w:t>
      </w:r>
      <w:r w:rsidRPr="00C737A9">
        <w:rPr>
          <w:rStyle w:val="Char0"/>
          <w:rFonts w:hint="cs"/>
          <w:rtl/>
        </w:rPr>
        <w:t>یح</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و صاعقه</w:t>
      </w:r>
      <w:r w:rsidRPr="00C737A9">
        <w:rPr>
          <w:rStyle w:val="Char0"/>
          <w:rFonts w:hint="cs"/>
          <w:rtl/>
        </w:rPr>
        <w:t>‌</w:t>
      </w:r>
      <w:r w:rsidRPr="00C737A9">
        <w:rPr>
          <w:rStyle w:val="Char0"/>
          <w:rtl/>
        </w:rPr>
        <w:t>ها را</w:t>
      </w:r>
      <w:r w:rsidR="001619CE">
        <w:rPr>
          <w:rStyle w:val="Char0"/>
          <w:rtl/>
        </w:rPr>
        <w:t xml:space="preserve"> می‌</w:t>
      </w:r>
      <w:r w:rsidRPr="00C737A9">
        <w:rPr>
          <w:rStyle w:val="Char0"/>
          <w:rtl/>
        </w:rPr>
        <w:t>فرستد و هرکس را که ب</w:t>
      </w:r>
      <w:r w:rsidRPr="00C737A9">
        <w:rPr>
          <w:rStyle w:val="Char0"/>
          <w:rFonts w:hint="cs"/>
          <w:rtl/>
        </w:rPr>
        <w:t>خواهد</w:t>
      </w:r>
      <w:r w:rsidRPr="00C737A9">
        <w:rPr>
          <w:rStyle w:val="Char0"/>
          <w:rtl/>
        </w:rPr>
        <w:t xml:space="preserve"> به آنها گرفتار</w:t>
      </w:r>
      <w:r w:rsidR="001619CE">
        <w:rPr>
          <w:rStyle w:val="Char0"/>
          <w:rtl/>
        </w:rPr>
        <w:t xml:space="preserve"> می‌</w:t>
      </w:r>
      <w:r w:rsidRPr="00C737A9">
        <w:rPr>
          <w:rStyle w:val="Char0"/>
          <w:rtl/>
        </w:rPr>
        <w:t>کند، در حال</w:t>
      </w:r>
      <w:r w:rsidRPr="00C737A9">
        <w:rPr>
          <w:rStyle w:val="Char0"/>
          <w:rFonts w:hint="cs"/>
          <w:rtl/>
        </w:rPr>
        <w:t>یکه</w:t>
      </w:r>
      <w:r w:rsidRPr="00C737A9">
        <w:rPr>
          <w:rStyle w:val="Char0"/>
          <w:rtl/>
        </w:rPr>
        <w:t xml:space="preserve"> آنان دربار</w:t>
      </w:r>
      <w:r w:rsidRPr="00C737A9">
        <w:rPr>
          <w:rStyle w:val="Char0"/>
          <w:rFonts w:hint="cs"/>
          <w:rtl/>
        </w:rPr>
        <w:t>ۀ</w:t>
      </w:r>
      <w:r w:rsidRPr="00C737A9">
        <w:rPr>
          <w:rStyle w:val="Char0"/>
          <w:rtl/>
        </w:rPr>
        <w:t xml:space="preserve"> الله مجادله</w:t>
      </w:r>
      <w:r w:rsidR="001619CE">
        <w:rPr>
          <w:rStyle w:val="Char0"/>
          <w:rtl/>
        </w:rPr>
        <w:t xml:space="preserve"> می‌</w:t>
      </w:r>
      <w:r w:rsidRPr="00C737A9">
        <w:rPr>
          <w:rStyle w:val="Char0"/>
          <w:rtl/>
        </w:rPr>
        <w:t>کنند، حال آنکه او (در رساندن عذاب) بس</w:t>
      </w:r>
      <w:r w:rsidRPr="00C737A9">
        <w:rPr>
          <w:rStyle w:val="Char0"/>
          <w:rFonts w:hint="cs"/>
          <w:rtl/>
        </w:rPr>
        <w:t>یار</w:t>
      </w:r>
      <w:r>
        <w:rPr>
          <w:rStyle w:val="Char0"/>
          <w:rtl/>
        </w:rPr>
        <w:t xml:space="preserve"> قدرتمند است.</w:t>
      </w:r>
    </w:p>
    <w:p w:rsidR="00AD43F8" w:rsidRDefault="00AD43F8" w:rsidP="00AD43F8">
      <w:pPr>
        <w:pStyle w:val="a0"/>
        <w:rPr>
          <w:rStyle w:val="Char0"/>
          <w:rtl/>
        </w:rPr>
      </w:pPr>
      <w:r w:rsidRPr="003E5C9E">
        <w:rPr>
          <w:rStyle w:val="Char0"/>
          <w:rFonts w:cs="Traditional Arabic"/>
          <w:rtl/>
        </w:rPr>
        <w:t>﴿</w:t>
      </w:r>
      <w:r w:rsidRPr="008B4A46">
        <w:rPr>
          <w:rStyle w:val="Char7"/>
          <w:rtl/>
        </w:rPr>
        <w:t>لَهُ دَعْوَةُ الْحَقِّ</w:t>
      </w:r>
      <w:r w:rsidR="001619CE" w:rsidRPr="008B4A46">
        <w:rPr>
          <w:rStyle w:val="Char7"/>
          <w:rtl/>
        </w:rPr>
        <w:t xml:space="preserve"> </w:t>
      </w:r>
      <w:r w:rsidRPr="008B4A46">
        <w:rPr>
          <w:rStyle w:val="Char7"/>
          <w:rtl/>
        </w:rPr>
        <w:t>وَالَّذِينَ يَدْعُونَ مِنْ دُونِهِ لَا يَسْتَجِيبُونَ لَهُمْ بِشَيْءٍ إِلَّا كَبَاسِطِ كَفَّيْهِ إِلَى الْمَاءِ لِيَبْلُغَ فَاهُ وَمَا هُوَ بِبَالِغِهِ</w:t>
      </w:r>
      <w:r w:rsidR="001619CE" w:rsidRPr="008B4A46">
        <w:rPr>
          <w:rStyle w:val="Char7"/>
          <w:rtl/>
        </w:rPr>
        <w:t xml:space="preserve"> </w:t>
      </w:r>
      <w:r w:rsidRPr="008B4A46">
        <w:rPr>
          <w:rStyle w:val="Char7"/>
          <w:rtl/>
        </w:rPr>
        <w:t>وَمَا دُعَاءُ الْكَافِرِينَ إِلَّا فِي ضَلَالٍ١٤ وَلِلَّهِ يَسْجُدُ مَنْ فِي السَّمَاوَاتِ وَالْأَرْضِ طَوْعًا وَكَرْهًا وَظِلَالُهُمْ بِالْغُدُوِّ وَالْآصَالِ ١٥ قُلْ مَنْ رَبُّ السَّمَاوَاتِ وَالْأَرْضِ قُلِ اللَّهُ</w:t>
      </w:r>
      <w:r w:rsidR="001619CE" w:rsidRPr="008B4A46">
        <w:rPr>
          <w:rStyle w:val="Char7"/>
          <w:rtl/>
        </w:rPr>
        <w:t xml:space="preserve"> </w:t>
      </w:r>
      <w:r w:rsidRPr="008B4A46">
        <w:rPr>
          <w:rStyle w:val="Char7"/>
          <w:rtl/>
        </w:rPr>
        <w:t>قُلْ أَفَاتَّخَذْتُمْ مِنْ دُونِهِ أَوْلِيَاءَ لَا يَمْلِكُونَ لِأَنْفُسِهِمْ نَفْعًا وَلَا ضَرًّا</w:t>
      </w:r>
      <w:r w:rsidR="001619CE" w:rsidRPr="008B4A46">
        <w:rPr>
          <w:rStyle w:val="Char7"/>
          <w:rtl/>
        </w:rPr>
        <w:t xml:space="preserve"> </w:t>
      </w:r>
      <w:r w:rsidRPr="008B4A46">
        <w:rPr>
          <w:rStyle w:val="Char7"/>
          <w:rtl/>
        </w:rPr>
        <w:t>قُلْ هَلْ يَسْتَوِي الْأَعْمَى وَالْبَصِيرُ أَمْ هَلْ تَسْتَوِي الظُّلُمَاتُ وَالنُّورُ</w:t>
      </w:r>
      <w:r w:rsidR="001619CE" w:rsidRPr="008B4A46">
        <w:rPr>
          <w:rStyle w:val="Char7"/>
          <w:rtl/>
        </w:rPr>
        <w:t xml:space="preserve"> </w:t>
      </w:r>
      <w:r w:rsidRPr="008B4A46">
        <w:rPr>
          <w:rStyle w:val="Char7"/>
          <w:rtl/>
        </w:rPr>
        <w:t xml:space="preserve">أَمْ جَعَلُوا لِلَّهِ شُرَكَاءَ خَلَقُوا </w:t>
      </w:r>
      <w:r w:rsidRPr="008B4A46">
        <w:rPr>
          <w:rStyle w:val="Char7"/>
          <w:rtl/>
        </w:rPr>
        <w:lastRenderedPageBreak/>
        <w:t>كَخَلْقِهِ فَتَشَابَهَ الْخَلْقُ عَلَيْهِمْ</w:t>
      </w:r>
      <w:r w:rsidR="001619CE" w:rsidRPr="008B4A46">
        <w:rPr>
          <w:rStyle w:val="Char7"/>
          <w:rtl/>
        </w:rPr>
        <w:t xml:space="preserve"> </w:t>
      </w:r>
      <w:r w:rsidRPr="008B4A46">
        <w:rPr>
          <w:rStyle w:val="Char7"/>
          <w:rtl/>
        </w:rPr>
        <w:t>قُلِ اللَّهُ خَالِقُ كُلِّ شَيْءٍ وَهُوَ الْوَاحِدُ الْقَهَّارُ١٦ أَنْزَلَ مِنَ السَّمَاءِ مَاءً فَسَالَتْ أَوْدِيَةٌ بِقَدَرِهَا فَاحْتَمَلَ السَّيْلُ زَبَدًا رَابِيًا</w:t>
      </w:r>
      <w:r w:rsidR="001619CE" w:rsidRPr="008B4A46">
        <w:rPr>
          <w:rStyle w:val="Char7"/>
          <w:rtl/>
        </w:rPr>
        <w:t xml:space="preserve"> </w:t>
      </w:r>
      <w:r w:rsidRPr="008B4A46">
        <w:rPr>
          <w:rStyle w:val="Char7"/>
          <w:rtl/>
        </w:rPr>
        <w:t>وَمِمَّا يُوقِدُونَ عَلَيْهِ فِي النَّارِ ابْتِغَاءَ حِلْيَةٍ أَوْ مَتَاعٍ زَبَدٌ مِثْلُهُ</w:t>
      </w:r>
      <w:r w:rsidR="001619CE" w:rsidRPr="008B4A46">
        <w:rPr>
          <w:rStyle w:val="Char7"/>
          <w:rtl/>
        </w:rPr>
        <w:t xml:space="preserve"> </w:t>
      </w:r>
      <w:r w:rsidRPr="008B4A46">
        <w:rPr>
          <w:rStyle w:val="Char7"/>
          <w:rtl/>
        </w:rPr>
        <w:t>كَذَلِكَ يَضْرِبُ اللَّهُ الْحَقَّ وَالْبَاطِلَ</w:t>
      </w:r>
      <w:r w:rsidR="001619CE" w:rsidRPr="008B4A46">
        <w:rPr>
          <w:rStyle w:val="Char7"/>
          <w:rtl/>
        </w:rPr>
        <w:t xml:space="preserve"> </w:t>
      </w:r>
      <w:r w:rsidRPr="008B4A46">
        <w:rPr>
          <w:rStyle w:val="Char7"/>
          <w:rtl/>
        </w:rPr>
        <w:t>فَأَمَّا الزَّبَدُ فَيَذْهَبُ جُفَاءً</w:t>
      </w:r>
      <w:r w:rsidR="001619CE" w:rsidRPr="008B4A46">
        <w:rPr>
          <w:rStyle w:val="Char7"/>
          <w:rtl/>
        </w:rPr>
        <w:t xml:space="preserve"> </w:t>
      </w:r>
      <w:r w:rsidRPr="008B4A46">
        <w:rPr>
          <w:rStyle w:val="Char7"/>
          <w:rtl/>
        </w:rPr>
        <w:t>وَأَمَّا مَا يَنْفَعُ النَّاسَ فَيَمْكُثُ فِي الْأَرْضِ</w:t>
      </w:r>
      <w:r w:rsidR="001619CE" w:rsidRPr="008B4A46">
        <w:rPr>
          <w:rStyle w:val="Char7"/>
          <w:rtl/>
        </w:rPr>
        <w:t xml:space="preserve"> </w:t>
      </w:r>
      <w:r w:rsidRPr="008B4A46">
        <w:rPr>
          <w:rStyle w:val="Char7"/>
          <w:rtl/>
        </w:rPr>
        <w:t>كَذَلِكَ يَضْرِبُ اللَّهُ الْأَمْثَالَ١٧ لِلَّذِينَ اسْتَجَابُوا لِرَبِّهِمُ الْحُسْنَى</w:t>
      </w:r>
      <w:r w:rsidR="001619CE" w:rsidRPr="008B4A46">
        <w:rPr>
          <w:rStyle w:val="Char7"/>
          <w:rtl/>
        </w:rPr>
        <w:t xml:space="preserve"> </w:t>
      </w:r>
      <w:r w:rsidRPr="008B4A46">
        <w:rPr>
          <w:rStyle w:val="Char7"/>
          <w:rtl/>
        </w:rPr>
        <w:t>وَالَّذِينَ لَمْ يَسْتَجِيبُوا لَهُ لَوْ أَنَّ لَهُمْ مَا فِي الْأَرْضِ جَمِيعًا وَمِثْلَهُ مَعَهُ لَافْتَدَوْا بِهِ</w:t>
      </w:r>
      <w:r w:rsidR="001619CE" w:rsidRPr="008B4A46">
        <w:rPr>
          <w:rStyle w:val="Char7"/>
          <w:rtl/>
        </w:rPr>
        <w:t xml:space="preserve"> </w:t>
      </w:r>
      <w:r w:rsidRPr="008B4A46">
        <w:rPr>
          <w:rStyle w:val="Char7"/>
          <w:rtl/>
        </w:rPr>
        <w:t>أُولَئِكَ لَهُمْ سُوءُ الْحِسَابِ وَمَأْوَاهُمْ جَهَنَّمُ</w:t>
      </w:r>
      <w:r w:rsidR="001619CE" w:rsidRPr="008B4A46">
        <w:rPr>
          <w:rStyle w:val="Char7"/>
          <w:rtl/>
        </w:rPr>
        <w:t xml:space="preserve"> </w:t>
      </w:r>
      <w:r w:rsidRPr="008B4A46">
        <w:rPr>
          <w:rStyle w:val="Char7"/>
          <w:rtl/>
        </w:rPr>
        <w:t>وَبِئْسَ الْمِهَادُ١٨</w:t>
      </w:r>
      <w:r w:rsidRPr="003E5C9E">
        <w:rPr>
          <w:rStyle w:val="Char0"/>
          <w:rFonts w:ascii="Times New Roman" w:hAnsi="Times New Roman" w:cs="Traditional Arabic" w:hint="cs"/>
          <w:rtl/>
        </w:rPr>
        <w:t>﴾</w:t>
      </w:r>
      <w:r w:rsidRPr="008B4A46">
        <w:rPr>
          <w:rStyle w:val="Char"/>
          <w:rtl/>
        </w:rPr>
        <w:t xml:space="preserve"> [الرعد: 14-18]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14</w:t>
      </w:r>
      <w:r>
        <w:rPr>
          <w:rStyle w:val="Char0"/>
          <w:rFonts w:ascii="Traditional Arabic" w:hAnsi="mylotus" w:cs="Traditional Arabic" w:hint="cs"/>
          <w:sz w:val="27"/>
          <w:szCs w:val="27"/>
          <w:rtl/>
        </w:rPr>
        <w:t>﴾</w:t>
      </w:r>
      <w:r w:rsidRPr="00C737A9">
        <w:rPr>
          <w:rStyle w:val="Char0"/>
          <w:rtl/>
        </w:rPr>
        <w:t xml:space="preserve"> تنها الله است که شا</w:t>
      </w:r>
      <w:r w:rsidRPr="00C737A9">
        <w:rPr>
          <w:rStyle w:val="Char0"/>
          <w:rFonts w:hint="cs"/>
          <w:rtl/>
        </w:rPr>
        <w:t>یستۀ</w:t>
      </w:r>
      <w:r w:rsidRPr="00C737A9">
        <w:rPr>
          <w:rStyle w:val="Char0"/>
          <w:rtl/>
        </w:rPr>
        <w:t xml:space="preserve"> عبادت و دعاست. و کسان</w:t>
      </w:r>
      <w:r w:rsidRPr="00C737A9">
        <w:rPr>
          <w:rStyle w:val="Char0"/>
          <w:rFonts w:hint="cs"/>
          <w:rtl/>
        </w:rPr>
        <w:t>ی</w:t>
      </w:r>
      <w:r w:rsidRPr="00C737A9">
        <w:rPr>
          <w:rStyle w:val="Char0"/>
          <w:rtl/>
        </w:rPr>
        <w:t xml:space="preserve"> که جز الله را</w:t>
      </w:r>
      <w:r w:rsidR="001619CE">
        <w:rPr>
          <w:rStyle w:val="Char0"/>
          <w:rtl/>
        </w:rPr>
        <w:t xml:space="preserve"> می‌</w:t>
      </w:r>
      <w:r w:rsidRPr="00C737A9">
        <w:rPr>
          <w:rStyle w:val="Char0"/>
          <w:rtl/>
        </w:rPr>
        <w:t>خوانند به ه</w:t>
      </w:r>
      <w:r w:rsidRPr="00C737A9">
        <w:rPr>
          <w:rStyle w:val="Char0"/>
          <w:rFonts w:hint="cs"/>
          <w:rtl/>
        </w:rPr>
        <w:t>یچ</w:t>
      </w:r>
      <w:r w:rsidRPr="00C737A9">
        <w:rPr>
          <w:rStyle w:val="Char0"/>
          <w:rtl/>
        </w:rPr>
        <w:t xml:space="preserve"> وجه دعا</w:t>
      </w:r>
      <w:r w:rsidRPr="00C737A9">
        <w:rPr>
          <w:rStyle w:val="Char0"/>
          <w:rFonts w:hint="cs"/>
          <w:rtl/>
        </w:rPr>
        <w:t>یشان</w:t>
      </w:r>
      <w:r w:rsidRPr="00C737A9">
        <w:rPr>
          <w:rStyle w:val="Char0"/>
          <w:rtl/>
        </w:rPr>
        <w:t xml:space="preserve"> را اجابت</w:t>
      </w:r>
      <w:r w:rsidR="001619CE">
        <w:rPr>
          <w:rStyle w:val="Char0"/>
          <w:rtl/>
        </w:rPr>
        <w:t xml:space="preserve"> نمی‌</w:t>
      </w:r>
      <w:r w:rsidRPr="00C737A9">
        <w:rPr>
          <w:rStyle w:val="Char0"/>
          <w:rtl/>
        </w:rPr>
        <w:t>کنند، مگر مانند کس</w:t>
      </w:r>
      <w:r w:rsidRPr="00C737A9">
        <w:rPr>
          <w:rStyle w:val="Char0"/>
          <w:rFonts w:hint="cs"/>
          <w:rtl/>
        </w:rPr>
        <w:t>ی</w:t>
      </w:r>
      <w:r w:rsidRPr="00C737A9">
        <w:rPr>
          <w:rStyle w:val="Char0"/>
          <w:rtl/>
        </w:rPr>
        <w:t xml:space="preserve"> که دو دستش را</w:t>
      </w:r>
      <w:r w:rsidR="00A176E9">
        <w:rPr>
          <w:rStyle w:val="Char0"/>
          <w:rtl/>
        </w:rPr>
        <w:t xml:space="preserve"> به‌سوی </w:t>
      </w:r>
      <w:r w:rsidRPr="00C737A9">
        <w:rPr>
          <w:rStyle w:val="Char0"/>
          <w:rtl/>
        </w:rPr>
        <w:t>آب بگشا</w:t>
      </w:r>
      <w:r w:rsidRPr="00C737A9">
        <w:rPr>
          <w:rStyle w:val="Char0"/>
          <w:rFonts w:hint="cs"/>
          <w:rtl/>
        </w:rPr>
        <w:t>ید</w:t>
      </w:r>
      <w:r w:rsidRPr="00C737A9">
        <w:rPr>
          <w:rStyle w:val="Char0"/>
          <w:rtl/>
        </w:rPr>
        <w:t xml:space="preserve"> تا به دهانش برسد در حال</w:t>
      </w:r>
      <w:r w:rsidRPr="00C737A9">
        <w:rPr>
          <w:rStyle w:val="Char0"/>
          <w:rFonts w:hint="cs"/>
          <w:rtl/>
        </w:rPr>
        <w:t>یکه</w:t>
      </w:r>
      <w:r w:rsidRPr="00C737A9">
        <w:rPr>
          <w:rStyle w:val="Char0"/>
          <w:rtl/>
        </w:rPr>
        <w:t xml:space="preserve"> هرگز آب به دهانش نخواهد رس</w:t>
      </w:r>
      <w:r w:rsidRPr="00C737A9">
        <w:rPr>
          <w:rStyle w:val="Char0"/>
          <w:rFonts w:hint="cs"/>
          <w:rtl/>
        </w:rPr>
        <w:t>ید،</w:t>
      </w:r>
      <w:r w:rsidRPr="00C737A9">
        <w:rPr>
          <w:rStyle w:val="Char0"/>
          <w:rtl/>
        </w:rPr>
        <w:t xml:space="preserve"> و </w:t>
      </w:r>
      <w:r w:rsidRPr="00C737A9">
        <w:rPr>
          <w:rStyle w:val="Char0"/>
          <w:rFonts w:hint="cs"/>
          <w:rtl/>
        </w:rPr>
        <w:t>دعای</w:t>
      </w:r>
      <w:r w:rsidRPr="00C737A9">
        <w:rPr>
          <w:rStyle w:val="Char0"/>
          <w:rtl/>
        </w:rPr>
        <w:t xml:space="preserve"> کافران جز در گمراه</w:t>
      </w:r>
      <w:r w:rsidRPr="00C737A9">
        <w:rPr>
          <w:rStyle w:val="Char0"/>
          <w:rFonts w:hint="cs"/>
          <w:rtl/>
        </w:rPr>
        <w:t>ی</w:t>
      </w:r>
      <w:r w:rsidRPr="00C737A9">
        <w:rPr>
          <w:rStyle w:val="Char0"/>
          <w:rtl/>
        </w:rPr>
        <w:t xml:space="preserve"> و ناام</w:t>
      </w:r>
      <w:r w:rsidRPr="00C737A9">
        <w:rPr>
          <w:rStyle w:val="Char0"/>
          <w:rFonts w:hint="cs"/>
          <w:rtl/>
        </w:rPr>
        <w:t>یدی</w:t>
      </w:r>
      <w:r w:rsidRPr="00C737A9">
        <w:rPr>
          <w:rStyle w:val="Char0"/>
          <w:rtl/>
        </w:rPr>
        <w:t xml:space="preserve">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 آنچه که در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خواسته و ناخواسته برا</w:t>
      </w:r>
      <w:r w:rsidRPr="00C737A9">
        <w:rPr>
          <w:rStyle w:val="Char0"/>
          <w:rFonts w:hint="cs"/>
          <w:rtl/>
        </w:rPr>
        <w:t>ی</w:t>
      </w:r>
      <w:r w:rsidRPr="00C737A9">
        <w:rPr>
          <w:rStyle w:val="Char0"/>
          <w:rtl/>
        </w:rPr>
        <w:t xml:space="preserve"> الله سجده</w:t>
      </w:r>
      <w:r w:rsidR="001619CE">
        <w:rPr>
          <w:rStyle w:val="Char0"/>
          <w:rtl/>
        </w:rPr>
        <w:t xml:space="preserve"> می‌</w:t>
      </w:r>
      <w:r w:rsidRPr="00C737A9">
        <w:rPr>
          <w:rStyle w:val="Char0"/>
          <w:rtl/>
        </w:rPr>
        <w:t>کنند، و همچن</w:t>
      </w:r>
      <w:r w:rsidRPr="00C737A9">
        <w:rPr>
          <w:rStyle w:val="Char0"/>
          <w:rFonts w:hint="cs"/>
          <w:rtl/>
        </w:rPr>
        <w:t>ین</w:t>
      </w:r>
      <w:r w:rsidRPr="00C737A9">
        <w:rPr>
          <w:rStyle w:val="Char0"/>
          <w:rtl/>
        </w:rPr>
        <w:t xml:space="preserve"> سا</w:t>
      </w:r>
      <w:r w:rsidRPr="00C737A9">
        <w:rPr>
          <w:rStyle w:val="Char0"/>
          <w:rFonts w:hint="cs"/>
          <w:rtl/>
        </w:rPr>
        <w:t>یه</w:t>
      </w:r>
      <w:r w:rsidR="008B4A46">
        <w:rPr>
          <w:rStyle w:val="Char0"/>
          <w:rtl/>
        </w:rPr>
        <w:t xml:space="preserve">‌هایشان </w:t>
      </w:r>
      <w:r w:rsidRPr="00C737A9">
        <w:rPr>
          <w:rStyle w:val="Char0"/>
          <w:rtl/>
        </w:rPr>
        <w:t>صبح و شام برا</w:t>
      </w:r>
      <w:r w:rsidRPr="00C737A9">
        <w:rPr>
          <w:rStyle w:val="Char0"/>
          <w:rFonts w:hint="cs"/>
          <w:rtl/>
        </w:rPr>
        <w:t>ی</w:t>
      </w:r>
      <w:r w:rsidRPr="00C737A9">
        <w:rPr>
          <w:rStyle w:val="Char0"/>
          <w:rtl/>
        </w:rPr>
        <w:t xml:space="preserve"> الله سجده</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rPr>
        <w:t>﴿</w:t>
      </w:r>
      <w:r w:rsidRPr="00C737A9">
        <w:rPr>
          <w:rStyle w:val="Char0"/>
          <w:rFonts w:hint="cs"/>
          <w:rtl/>
        </w:rPr>
        <w:t>16</w:t>
      </w:r>
      <w:r>
        <w:rPr>
          <w:rStyle w:val="Char0"/>
          <w:rFonts w:ascii="Traditional Arabic" w:hAnsi="mylotus" w:cs="Traditional Arabic" w:hint="cs"/>
          <w:sz w:val="27"/>
          <w:szCs w:val="27"/>
          <w:rtl/>
        </w:rPr>
        <w:t>﴾</w:t>
      </w:r>
      <w:r w:rsidRPr="00C737A9">
        <w:rPr>
          <w:rStyle w:val="Char0"/>
          <w:rtl/>
        </w:rPr>
        <w:t xml:space="preserve"> بگو: ک</w:t>
      </w:r>
      <w:r w:rsidRPr="00C737A9">
        <w:rPr>
          <w:rStyle w:val="Char0"/>
          <w:rFonts w:hint="cs"/>
          <w:rtl/>
        </w:rPr>
        <w:t>یست</w:t>
      </w:r>
      <w:r w:rsidRPr="00C737A9">
        <w:rPr>
          <w:rStyle w:val="Char0"/>
          <w:rtl/>
        </w:rPr>
        <w:t xml:space="preserve"> پروردگار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در پاسخ آنان)، بگو: «الله» بگو: آ</w:t>
      </w:r>
      <w:r w:rsidRPr="00C737A9">
        <w:rPr>
          <w:rStyle w:val="Char0"/>
          <w:rFonts w:hint="cs"/>
          <w:rtl/>
        </w:rPr>
        <w:t>یا</w:t>
      </w:r>
      <w:r w:rsidRPr="00C737A9">
        <w:rPr>
          <w:rStyle w:val="Char0"/>
          <w:rtl/>
        </w:rPr>
        <w:t xml:space="preserve"> جز ا</w:t>
      </w:r>
      <w:r w:rsidRPr="00C737A9">
        <w:rPr>
          <w:rStyle w:val="Char0"/>
          <w:rFonts w:hint="cs"/>
          <w:rtl/>
        </w:rPr>
        <w:t>لله</w:t>
      </w:r>
      <w:r w:rsidRPr="00C737A9">
        <w:rPr>
          <w:rStyle w:val="Char0"/>
          <w:rtl/>
        </w:rPr>
        <w:t xml:space="preserve"> دوستان</w:t>
      </w:r>
      <w:r w:rsidRPr="00C737A9">
        <w:rPr>
          <w:rStyle w:val="Char0"/>
          <w:rFonts w:hint="cs"/>
          <w:rtl/>
        </w:rPr>
        <w:t>ی</w:t>
      </w:r>
      <w:r w:rsidRPr="00C737A9">
        <w:rPr>
          <w:rStyle w:val="Char0"/>
          <w:rtl/>
        </w:rPr>
        <w:t xml:space="preserve"> گرفته ا</w:t>
      </w:r>
      <w:r w:rsidRPr="00C737A9">
        <w:rPr>
          <w:rStyle w:val="Char0"/>
          <w:rFonts w:hint="cs"/>
          <w:rtl/>
        </w:rPr>
        <w:t>ید</w:t>
      </w:r>
      <w:r w:rsidRPr="00C737A9">
        <w:rPr>
          <w:rStyle w:val="Char0"/>
          <w:rtl/>
        </w:rPr>
        <w:t xml:space="preserve"> که برا</w:t>
      </w:r>
      <w:r w:rsidRPr="00C737A9">
        <w:rPr>
          <w:rStyle w:val="Char0"/>
          <w:rFonts w:hint="cs"/>
          <w:rtl/>
        </w:rPr>
        <w:t>ی</w:t>
      </w:r>
      <w:r w:rsidRPr="00C737A9">
        <w:rPr>
          <w:rStyle w:val="Char0"/>
          <w:rtl/>
        </w:rPr>
        <w:t xml:space="preserve"> خودشان هم مالک نفع و ز</w:t>
      </w:r>
      <w:r w:rsidRPr="00C737A9">
        <w:rPr>
          <w:rStyle w:val="Char0"/>
          <w:rFonts w:hint="cs"/>
          <w:rtl/>
        </w:rPr>
        <w:t>یانی</w:t>
      </w:r>
      <w:r w:rsidRPr="00C737A9">
        <w:rPr>
          <w:rStyle w:val="Char0"/>
          <w:rtl/>
        </w:rPr>
        <w:t xml:space="preserve"> ن</w:t>
      </w:r>
      <w:r w:rsidRPr="00C737A9">
        <w:rPr>
          <w:rStyle w:val="Char0"/>
          <w:rFonts w:hint="cs"/>
          <w:rtl/>
        </w:rPr>
        <w:t>یستند؟</w:t>
      </w:r>
      <w:r w:rsidRPr="00C737A9">
        <w:rPr>
          <w:rStyle w:val="Char0"/>
          <w:rtl/>
        </w:rPr>
        <w:t xml:space="preserve"> بگو: آ</w:t>
      </w:r>
      <w:r w:rsidRPr="00C737A9">
        <w:rPr>
          <w:rStyle w:val="Char0"/>
          <w:rFonts w:hint="cs"/>
          <w:rtl/>
        </w:rPr>
        <w:t>یا</w:t>
      </w:r>
      <w:r w:rsidRPr="00C737A9">
        <w:rPr>
          <w:rStyle w:val="Char0"/>
          <w:rtl/>
        </w:rPr>
        <w:t xml:space="preserve"> کور و ب</w:t>
      </w:r>
      <w:r w:rsidRPr="00C737A9">
        <w:rPr>
          <w:rStyle w:val="Char0"/>
          <w:rFonts w:hint="cs"/>
          <w:rtl/>
        </w:rPr>
        <w:t>ینا</w:t>
      </w:r>
      <w:r w:rsidRPr="00C737A9">
        <w:rPr>
          <w:rStyle w:val="Char0"/>
          <w:rtl/>
        </w:rPr>
        <w:t xml:space="preserve"> برابرند؟ آ</w:t>
      </w:r>
      <w:r w:rsidRPr="00C737A9">
        <w:rPr>
          <w:rStyle w:val="Char0"/>
          <w:rFonts w:hint="cs"/>
          <w:rtl/>
        </w:rPr>
        <w:t>یا</w:t>
      </w:r>
      <w:r w:rsidRPr="00C737A9">
        <w:rPr>
          <w:rStyle w:val="Char0"/>
          <w:rtl/>
        </w:rPr>
        <w:t xml:space="preserve"> تار</w:t>
      </w:r>
      <w:r w:rsidRPr="00C737A9">
        <w:rPr>
          <w:rStyle w:val="Char0"/>
          <w:rFonts w:hint="cs"/>
          <w:rtl/>
        </w:rPr>
        <w:t>یکی</w:t>
      </w:r>
      <w:r w:rsidR="001619CE">
        <w:rPr>
          <w:rStyle w:val="Char0"/>
          <w:rtl/>
        </w:rPr>
        <w:t xml:space="preserve">‌ها </w:t>
      </w:r>
      <w:r w:rsidRPr="00C737A9">
        <w:rPr>
          <w:rStyle w:val="Char0"/>
          <w:rtl/>
        </w:rPr>
        <w:t>و روشن</w:t>
      </w:r>
      <w:r w:rsidRPr="00C737A9">
        <w:rPr>
          <w:rStyle w:val="Char0"/>
          <w:rFonts w:hint="cs"/>
          <w:rtl/>
        </w:rPr>
        <w:t>ی</w:t>
      </w:r>
      <w:r w:rsidRPr="00C737A9">
        <w:rPr>
          <w:rStyle w:val="Char0"/>
          <w:rtl/>
        </w:rPr>
        <w:t xml:space="preserve"> برابرند؟ آ</w:t>
      </w:r>
      <w:r w:rsidRPr="00C737A9">
        <w:rPr>
          <w:rStyle w:val="Char0"/>
          <w:rFonts w:hint="cs"/>
          <w:rtl/>
        </w:rPr>
        <w:t>یا</w:t>
      </w:r>
      <w:r w:rsidRPr="00C737A9">
        <w:rPr>
          <w:rStyle w:val="Char0"/>
          <w:rtl/>
        </w:rPr>
        <w:t xml:space="preserve"> شر</w:t>
      </w:r>
      <w:r w:rsidRPr="00C737A9">
        <w:rPr>
          <w:rStyle w:val="Char0"/>
          <w:rFonts w:hint="cs"/>
          <w:rtl/>
        </w:rPr>
        <w:t>یکانی</w:t>
      </w:r>
      <w:r w:rsidRPr="00C737A9">
        <w:rPr>
          <w:rStyle w:val="Char0"/>
          <w:rtl/>
        </w:rPr>
        <w:t xml:space="preserve"> برا</w:t>
      </w:r>
      <w:r w:rsidRPr="00C737A9">
        <w:rPr>
          <w:rStyle w:val="Char0"/>
          <w:rFonts w:hint="cs"/>
          <w:rtl/>
        </w:rPr>
        <w:t>ی</w:t>
      </w:r>
      <w:r w:rsidRPr="00C737A9">
        <w:rPr>
          <w:rStyle w:val="Char0"/>
          <w:rtl/>
        </w:rPr>
        <w:t xml:space="preserve"> الله قرار داده</w:t>
      </w:r>
      <w:r w:rsidR="001619CE">
        <w:rPr>
          <w:rStyle w:val="Char0"/>
          <w:rtl/>
        </w:rPr>
        <w:t xml:space="preserve">‌اند </w:t>
      </w:r>
      <w:r w:rsidRPr="00C737A9">
        <w:rPr>
          <w:rStyle w:val="Char0"/>
          <w:rtl/>
        </w:rPr>
        <w:t>که همچون آفر</w:t>
      </w:r>
      <w:r w:rsidRPr="00C737A9">
        <w:rPr>
          <w:rStyle w:val="Char0"/>
          <w:rFonts w:hint="cs"/>
          <w:rtl/>
        </w:rPr>
        <w:t>یدن</w:t>
      </w:r>
      <w:r w:rsidRPr="00C737A9">
        <w:rPr>
          <w:rStyle w:val="Char0"/>
          <w:rtl/>
        </w:rPr>
        <w:t xml:space="preserve"> الله (چ</w:t>
      </w:r>
      <w:r w:rsidRPr="00C737A9">
        <w:rPr>
          <w:rStyle w:val="Char0"/>
          <w:rFonts w:hint="cs"/>
          <w:rtl/>
        </w:rPr>
        <w:t>یزی</w:t>
      </w:r>
      <w:r w:rsidRPr="00C737A9">
        <w:rPr>
          <w:rStyle w:val="Char0"/>
          <w:rtl/>
        </w:rPr>
        <w:t xml:space="preserve"> را</w:t>
      </w:r>
      <w:r w:rsidRPr="00C737A9">
        <w:rPr>
          <w:rStyle w:val="Char0"/>
          <w:rFonts w:hint="cs"/>
          <w:rtl/>
        </w:rPr>
        <w:t>)</w:t>
      </w:r>
      <w:r w:rsidRPr="00C737A9">
        <w:rPr>
          <w:rStyle w:val="Char0"/>
          <w:rtl/>
        </w:rPr>
        <w:t xml:space="preserve"> آفر</w:t>
      </w:r>
      <w:r w:rsidRPr="00C737A9">
        <w:rPr>
          <w:rStyle w:val="Char0"/>
          <w:rFonts w:hint="cs"/>
          <w:rtl/>
        </w:rPr>
        <w:t>یده</w:t>
      </w:r>
      <w:r w:rsidRPr="00C737A9">
        <w:rPr>
          <w:rStyle w:val="Char0"/>
          <w:rtl/>
        </w:rPr>
        <w:t xml:space="preserve"> باشند پس در نت</w:t>
      </w:r>
      <w:r w:rsidRPr="00C737A9">
        <w:rPr>
          <w:rStyle w:val="Char0"/>
          <w:rFonts w:hint="cs"/>
          <w:rtl/>
        </w:rPr>
        <w:t>یجه</w:t>
      </w:r>
      <w:r w:rsidRPr="00C737A9">
        <w:rPr>
          <w:rStyle w:val="Char0"/>
          <w:rtl/>
        </w:rPr>
        <w:t xml:space="preserve"> کار خلقت بر آنها مشتبه شده است؟ بگو: الل</w:t>
      </w:r>
      <w:r w:rsidRPr="00C737A9">
        <w:rPr>
          <w:rStyle w:val="Char0"/>
          <w:rFonts w:hint="cs"/>
          <w:rtl/>
        </w:rPr>
        <w:t>ه</w:t>
      </w:r>
      <w:r w:rsidRPr="00C737A9">
        <w:rPr>
          <w:rStyle w:val="Char0"/>
          <w:rtl/>
        </w:rPr>
        <w:t xml:space="preserve"> آفر</w:t>
      </w:r>
      <w:r w:rsidRPr="00C737A9">
        <w:rPr>
          <w:rStyle w:val="Char0"/>
          <w:rFonts w:hint="cs"/>
          <w:rtl/>
        </w:rPr>
        <w:t>یننده</w:t>
      </w:r>
      <w:r w:rsidRPr="00C737A9">
        <w:rPr>
          <w:rStyle w:val="Char0"/>
          <w:rtl/>
        </w:rPr>
        <w:t xml:space="preserve"> همه چ</w:t>
      </w:r>
      <w:r w:rsidRPr="00C737A9">
        <w:rPr>
          <w:rStyle w:val="Char0"/>
          <w:rFonts w:hint="cs"/>
          <w:rtl/>
        </w:rPr>
        <w:t>یز</w:t>
      </w:r>
      <w:r w:rsidRPr="00C737A9">
        <w:rPr>
          <w:rStyle w:val="Char0"/>
          <w:rtl/>
        </w:rPr>
        <w:t xml:space="preserve"> است و اوست </w:t>
      </w:r>
      <w:r w:rsidRPr="00C737A9">
        <w:rPr>
          <w:rStyle w:val="Char0"/>
          <w:rFonts w:hint="cs"/>
          <w:rtl/>
        </w:rPr>
        <w:t>یگانۀ</w:t>
      </w:r>
      <w:r w:rsidRPr="00C737A9">
        <w:rPr>
          <w:rStyle w:val="Char0"/>
          <w:rtl/>
        </w:rPr>
        <w:t xml:space="preserve"> غالب. </w:t>
      </w:r>
      <w:r>
        <w:rPr>
          <w:rStyle w:val="Char0"/>
          <w:rFonts w:ascii="Traditional Arabic" w:hAnsi="mylotus" w:cs="Traditional Arabic" w:hint="cs"/>
          <w:sz w:val="27"/>
          <w:szCs w:val="27"/>
          <w:rtl/>
          <w:lang w:bidi="fa-IR"/>
        </w:rPr>
        <w:t>﴿</w:t>
      </w:r>
      <w:r w:rsidRPr="00C737A9">
        <w:rPr>
          <w:rStyle w:val="Char0"/>
          <w:rFonts w:hint="cs"/>
          <w:rtl/>
        </w:rPr>
        <w:t>17</w:t>
      </w:r>
      <w:r>
        <w:rPr>
          <w:rStyle w:val="Char0"/>
          <w:rFonts w:ascii="Traditional Arabic" w:hAnsi="mylotus" w:cs="Traditional Arabic" w:hint="cs"/>
          <w:sz w:val="27"/>
          <w:szCs w:val="27"/>
          <w:rtl/>
          <w:lang w:bidi="fa-IR"/>
        </w:rPr>
        <w:t>﴾</w:t>
      </w:r>
      <w:r w:rsidRPr="00C737A9">
        <w:rPr>
          <w:rStyle w:val="Char0"/>
          <w:rtl/>
        </w:rPr>
        <w:t xml:space="preserve"> الله از آسمان آب</w:t>
      </w:r>
      <w:r w:rsidRPr="00C737A9">
        <w:rPr>
          <w:rStyle w:val="Char0"/>
          <w:rFonts w:hint="cs"/>
          <w:rtl/>
        </w:rPr>
        <w:t>ی</w:t>
      </w:r>
      <w:r w:rsidRPr="00C737A9">
        <w:rPr>
          <w:rStyle w:val="Char0"/>
          <w:rtl/>
        </w:rPr>
        <w:t xml:space="preserve"> فرو فرستاد و رودخانه</w:t>
      </w:r>
      <w:r w:rsidR="00795F3B">
        <w:rPr>
          <w:rStyle w:val="Char0"/>
          <w:rtl/>
        </w:rPr>
        <w:t>‌ها</w:t>
      </w:r>
      <w:r w:rsidRPr="00C737A9">
        <w:rPr>
          <w:rStyle w:val="Char0"/>
          <w:rFonts w:hint="cs"/>
          <w:rtl/>
        </w:rPr>
        <w:t>یی</w:t>
      </w:r>
      <w:r w:rsidRPr="00C737A9">
        <w:rPr>
          <w:rStyle w:val="Char0"/>
          <w:rtl/>
        </w:rPr>
        <w:t xml:space="preserve"> به اندازه گنجا</w:t>
      </w:r>
      <w:r w:rsidRPr="00C737A9">
        <w:rPr>
          <w:rStyle w:val="Char0"/>
          <w:rFonts w:hint="cs"/>
          <w:rtl/>
        </w:rPr>
        <w:t>یش</w:t>
      </w:r>
      <w:r w:rsidRPr="00C737A9">
        <w:rPr>
          <w:rStyle w:val="Char0"/>
          <w:rtl/>
        </w:rPr>
        <w:t xml:space="preserve"> خو</w:t>
      </w:r>
      <w:r w:rsidRPr="00C737A9">
        <w:rPr>
          <w:rStyle w:val="Char0"/>
          <w:rFonts w:hint="cs"/>
          <w:rtl/>
        </w:rPr>
        <w:t>یش</w:t>
      </w:r>
      <w:r w:rsidRPr="00C737A9">
        <w:rPr>
          <w:rStyle w:val="Char0"/>
          <w:rtl/>
        </w:rPr>
        <w:t xml:space="preserve"> روان گشت، پس س</w:t>
      </w:r>
      <w:r w:rsidRPr="00C737A9">
        <w:rPr>
          <w:rStyle w:val="Char0"/>
          <w:rFonts w:hint="cs"/>
          <w:rtl/>
        </w:rPr>
        <w:t>یل</w:t>
      </w:r>
      <w:r w:rsidRPr="00C737A9">
        <w:rPr>
          <w:rStyle w:val="Char0"/>
          <w:rtl/>
        </w:rPr>
        <w:t xml:space="preserve"> کف بلند</w:t>
      </w:r>
      <w:r w:rsidRPr="00C737A9">
        <w:rPr>
          <w:rStyle w:val="Char0"/>
          <w:rFonts w:hint="cs"/>
          <w:rtl/>
        </w:rPr>
        <w:t>ی</w:t>
      </w:r>
      <w:r w:rsidRPr="00C737A9">
        <w:rPr>
          <w:rStyle w:val="Char0"/>
          <w:rtl/>
        </w:rPr>
        <w:t xml:space="preserve"> رو</w:t>
      </w:r>
      <w:r w:rsidRPr="00C737A9">
        <w:rPr>
          <w:rStyle w:val="Char0"/>
          <w:rFonts w:hint="cs"/>
          <w:rtl/>
        </w:rPr>
        <w:t>ی</w:t>
      </w:r>
      <w:r w:rsidRPr="00C737A9">
        <w:rPr>
          <w:rStyle w:val="Char0"/>
          <w:rtl/>
        </w:rPr>
        <w:t xml:space="preserve"> خود برداشت. همچن</w:t>
      </w:r>
      <w:r w:rsidRPr="00C737A9">
        <w:rPr>
          <w:rStyle w:val="Char0"/>
          <w:rFonts w:hint="cs"/>
          <w:rtl/>
        </w:rPr>
        <w:t>ین</w:t>
      </w:r>
      <w:r w:rsidRPr="00C737A9">
        <w:rPr>
          <w:rStyle w:val="Char0"/>
          <w:rtl/>
        </w:rPr>
        <w:t xml:space="preserve"> از آنچه در آتش</w:t>
      </w:r>
      <w:r w:rsidR="001619CE">
        <w:rPr>
          <w:rStyle w:val="Char0"/>
          <w:rtl/>
        </w:rPr>
        <w:t xml:space="preserve"> می‌</w:t>
      </w:r>
      <w:r w:rsidRPr="00C737A9">
        <w:rPr>
          <w:rStyle w:val="Char0"/>
          <w:rtl/>
        </w:rPr>
        <w:t>گذار</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از طلا و نقره و غ</w:t>
      </w:r>
      <w:r w:rsidRPr="00C737A9">
        <w:rPr>
          <w:rStyle w:val="Char0"/>
          <w:rFonts w:hint="cs"/>
          <w:rtl/>
        </w:rPr>
        <w:t>یره</w:t>
      </w:r>
      <w:r w:rsidRPr="00C737A9">
        <w:rPr>
          <w:rStyle w:val="Char0"/>
          <w:rtl/>
        </w:rPr>
        <w:t>) برا</w:t>
      </w:r>
      <w:r w:rsidRPr="00C737A9">
        <w:rPr>
          <w:rStyle w:val="Char0"/>
          <w:rFonts w:hint="cs"/>
          <w:rtl/>
        </w:rPr>
        <w:t>ی</w:t>
      </w:r>
      <w:r w:rsidRPr="00C737A9">
        <w:rPr>
          <w:rStyle w:val="Char0"/>
          <w:rtl/>
        </w:rPr>
        <w:t xml:space="preserve"> حصول ز</w:t>
      </w:r>
      <w:r w:rsidRPr="00C737A9">
        <w:rPr>
          <w:rStyle w:val="Char0"/>
          <w:rFonts w:hint="cs"/>
          <w:rtl/>
        </w:rPr>
        <w:t>یورات</w:t>
      </w:r>
      <w:r w:rsidRPr="00C737A9">
        <w:rPr>
          <w:rStyle w:val="Char0"/>
          <w:rtl/>
        </w:rPr>
        <w:t xml:space="preserve"> و ابزار، از آن ن</w:t>
      </w:r>
      <w:r w:rsidRPr="00C737A9">
        <w:rPr>
          <w:rStyle w:val="Char0"/>
          <w:rFonts w:hint="cs"/>
          <w:rtl/>
        </w:rPr>
        <w:t>یز</w:t>
      </w:r>
      <w:r w:rsidRPr="00C737A9">
        <w:rPr>
          <w:rStyle w:val="Char0"/>
          <w:rtl/>
        </w:rPr>
        <w:t xml:space="preserve"> کف</w:t>
      </w:r>
      <w:r w:rsidRPr="00C737A9">
        <w:rPr>
          <w:rStyle w:val="Char0"/>
          <w:rFonts w:hint="cs"/>
          <w:rtl/>
        </w:rPr>
        <w:t>ی</w:t>
      </w:r>
      <w:r w:rsidRPr="00C737A9">
        <w:rPr>
          <w:rStyle w:val="Char0"/>
          <w:rtl/>
        </w:rPr>
        <w:t xml:space="preserve"> بالا</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 xml:space="preserve"> الله برا</w:t>
      </w:r>
      <w:r w:rsidRPr="00C737A9">
        <w:rPr>
          <w:rStyle w:val="Char0"/>
          <w:rFonts w:hint="cs"/>
          <w:rtl/>
        </w:rPr>
        <w:t>ی</w:t>
      </w:r>
      <w:r w:rsidRPr="00C737A9">
        <w:rPr>
          <w:rStyle w:val="Char0"/>
          <w:rtl/>
        </w:rPr>
        <w:t xml:space="preserve"> حق و باطل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مثل</w:t>
      </w:r>
      <w:r w:rsidR="001619CE">
        <w:rPr>
          <w:rStyle w:val="Char0"/>
          <w:rtl/>
        </w:rPr>
        <w:t xml:space="preserve"> می‌</w:t>
      </w:r>
      <w:r w:rsidRPr="00C737A9">
        <w:rPr>
          <w:rStyle w:val="Char0"/>
          <w:rtl/>
        </w:rPr>
        <w:t>زند (تا آنرا ب</w:t>
      </w:r>
      <w:r w:rsidRPr="00C737A9">
        <w:rPr>
          <w:rStyle w:val="Char0"/>
          <w:rFonts w:hint="cs"/>
          <w:rtl/>
        </w:rPr>
        <w:t>یان</w:t>
      </w:r>
      <w:r w:rsidRPr="00C737A9">
        <w:rPr>
          <w:rStyle w:val="Char0"/>
          <w:rtl/>
        </w:rPr>
        <w:t xml:space="preserve"> و روشن کند</w:t>
      </w:r>
      <w:r w:rsidRPr="00C737A9">
        <w:rPr>
          <w:rStyle w:val="Char0"/>
          <w:rFonts w:hint="cs"/>
          <w:rtl/>
        </w:rPr>
        <w:t>)</w:t>
      </w:r>
      <w:r w:rsidRPr="00C737A9">
        <w:rPr>
          <w:rStyle w:val="Char0"/>
          <w:rtl/>
        </w:rPr>
        <w:t>، اما آن کف از م</w:t>
      </w:r>
      <w:r w:rsidRPr="00C737A9">
        <w:rPr>
          <w:rStyle w:val="Char0"/>
          <w:rFonts w:hint="cs"/>
          <w:rtl/>
        </w:rPr>
        <w:t>یان</w:t>
      </w:r>
      <w:r w:rsidR="001619CE">
        <w:rPr>
          <w:rStyle w:val="Char0"/>
          <w:rtl/>
        </w:rPr>
        <w:t xml:space="preserve"> می‌</w:t>
      </w:r>
      <w:r w:rsidRPr="00C737A9">
        <w:rPr>
          <w:rStyle w:val="Char0"/>
          <w:rtl/>
        </w:rPr>
        <w:t>رود و اما آنچه به مردم سود</w:t>
      </w:r>
      <w:r w:rsidR="001619CE">
        <w:rPr>
          <w:rStyle w:val="Char0"/>
          <w:rtl/>
        </w:rPr>
        <w:t xml:space="preserve"> می‌</w:t>
      </w:r>
      <w:r w:rsidRPr="00C737A9">
        <w:rPr>
          <w:rStyle w:val="Char0"/>
          <w:rtl/>
        </w:rPr>
        <w:t>بخشد بر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باق</w:t>
      </w:r>
      <w:r w:rsidRPr="00C737A9">
        <w:rPr>
          <w:rStyle w:val="Char0"/>
          <w:rFonts w:hint="cs"/>
          <w:rtl/>
        </w:rPr>
        <w:t>ی</w:t>
      </w:r>
      <w:r w:rsidR="001619CE">
        <w:rPr>
          <w:rStyle w:val="Char0"/>
          <w:rtl/>
        </w:rPr>
        <w:t xml:space="preserve"> می‌</w:t>
      </w:r>
      <w:r w:rsidRPr="00C737A9">
        <w:rPr>
          <w:rStyle w:val="Char0"/>
          <w:rtl/>
        </w:rPr>
        <w:t>ماند، الله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مثلها را</w:t>
      </w:r>
      <w:r w:rsidR="001619CE">
        <w:rPr>
          <w:rStyle w:val="Char0"/>
          <w:rtl/>
        </w:rPr>
        <w:t xml:space="preserve"> می‌</w:t>
      </w:r>
      <w:r w:rsidRPr="00C737A9">
        <w:rPr>
          <w:rStyle w:val="Char0"/>
          <w:rtl/>
        </w:rPr>
        <w:t xml:space="preserve">زند.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آنان</w:t>
      </w:r>
      <w:r w:rsidRPr="00C737A9">
        <w:rPr>
          <w:rStyle w:val="Char0"/>
          <w:rFonts w:hint="cs"/>
          <w:rtl/>
        </w:rPr>
        <w:t>ی</w:t>
      </w:r>
      <w:r w:rsidRPr="00C737A9">
        <w:rPr>
          <w:rStyle w:val="Char0"/>
          <w:rtl/>
        </w:rPr>
        <w:t xml:space="preserve"> که دعوت پروردگارشان را اجابت کرده</w:t>
      </w:r>
      <w:r w:rsidR="001619CE">
        <w:rPr>
          <w:rStyle w:val="Char0"/>
          <w:rtl/>
        </w:rPr>
        <w:t xml:space="preserve">‌اند </w:t>
      </w:r>
      <w:r w:rsidRPr="00C737A9">
        <w:rPr>
          <w:rStyle w:val="Char0"/>
          <w:rtl/>
        </w:rPr>
        <w:t>حسن</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سرانجام ن</w:t>
      </w:r>
      <w:r w:rsidRPr="00C737A9">
        <w:rPr>
          <w:rStyle w:val="Char0"/>
          <w:rFonts w:hint="cs"/>
          <w:rtl/>
        </w:rPr>
        <w:t>یک</w:t>
      </w:r>
      <w:r w:rsidRPr="00C737A9">
        <w:rPr>
          <w:rStyle w:val="Char0"/>
          <w:rtl/>
        </w:rPr>
        <w:t>) است، و آنان</w:t>
      </w:r>
      <w:r w:rsidRPr="00C737A9">
        <w:rPr>
          <w:rStyle w:val="Char0"/>
          <w:rFonts w:hint="cs"/>
          <w:rtl/>
        </w:rPr>
        <w:t>ی</w:t>
      </w:r>
      <w:r w:rsidRPr="00C737A9">
        <w:rPr>
          <w:rStyle w:val="Char0"/>
          <w:rtl/>
        </w:rPr>
        <w:t xml:space="preserve"> که دعوت پروردگار خود را اجابت نکرده</w:t>
      </w:r>
      <w:r w:rsidR="001619CE">
        <w:rPr>
          <w:rStyle w:val="Char0"/>
          <w:rtl/>
        </w:rPr>
        <w:t xml:space="preserve">‌اند </w:t>
      </w:r>
      <w:r w:rsidRPr="00C737A9">
        <w:rPr>
          <w:rStyle w:val="Char0"/>
          <w:rtl/>
        </w:rPr>
        <w:t>(بالفرض) اگر همه آنچه که در زم</w:t>
      </w:r>
      <w:r w:rsidRPr="00C737A9">
        <w:rPr>
          <w:rStyle w:val="Char0"/>
          <w:rFonts w:hint="cs"/>
          <w:rtl/>
        </w:rPr>
        <w:t>ین</w:t>
      </w:r>
      <w:r w:rsidRPr="00C737A9">
        <w:rPr>
          <w:rStyle w:val="Char0"/>
          <w:rtl/>
        </w:rPr>
        <w:t xml:space="preserve"> است و مانند آن را با خود داشته باشند البته همگ</w:t>
      </w:r>
      <w:r w:rsidRPr="00C737A9">
        <w:rPr>
          <w:rStyle w:val="Char0"/>
          <w:rFonts w:hint="cs"/>
          <w:rtl/>
        </w:rPr>
        <w:t>ی</w:t>
      </w:r>
      <w:r w:rsidRPr="00C737A9">
        <w:rPr>
          <w:rStyle w:val="Char0"/>
          <w:rtl/>
        </w:rPr>
        <w:t xml:space="preserve"> را برا</w:t>
      </w:r>
      <w:r w:rsidRPr="00C737A9">
        <w:rPr>
          <w:rStyle w:val="Char0"/>
          <w:rFonts w:hint="cs"/>
          <w:rtl/>
        </w:rPr>
        <w:t>ی</w:t>
      </w:r>
      <w:r w:rsidRPr="00C737A9">
        <w:rPr>
          <w:rStyle w:val="Char0"/>
          <w:rtl/>
        </w:rPr>
        <w:t xml:space="preserve"> رها</w:t>
      </w:r>
      <w:r w:rsidRPr="00C737A9">
        <w:rPr>
          <w:rStyle w:val="Char0"/>
          <w:rFonts w:hint="cs"/>
          <w:rtl/>
        </w:rPr>
        <w:t>یی</w:t>
      </w:r>
      <w:r w:rsidRPr="00C737A9">
        <w:rPr>
          <w:rStyle w:val="Char0"/>
          <w:rtl/>
        </w:rPr>
        <w:t xml:space="preserve"> خود (از عذاب اله</w:t>
      </w:r>
      <w:r w:rsidRPr="00C737A9">
        <w:rPr>
          <w:rStyle w:val="Char0"/>
          <w:rFonts w:hint="cs"/>
          <w:rtl/>
        </w:rPr>
        <w:t>ی)</w:t>
      </w:r>
      <w:r w:rsidRPr="00C737A9">
        <w:rPr>
          <w:rStyle w:val="Char0"/>
          <w:rtl/>
        </w:rPr>
        <w:t xml:space="preserve"> فد</w:t>
      </w:r>
      <w:r w:rsidRPr="00C737A9">
        <w:rPr>
          <w:rStyle w:val="Char0"/>
          <w:rFonts w:hint="cs"/>
          <w:rtl/>
        </w:rPr>
        <w:t>یه</w:t>
      </w:r>
      <w:r w:rsidRPr="00C737A9">
        <w:rPr>
          <w:rStyle w:val="Char0"/>
          <w:rtl/>
        </w:rPr>
        <w:t xml:space="preserve"> خواهند داد، برا</w:t>
      </w:r>
      <w:r w:rsidRPr="00C737A9">
        <w:rPr>
          <w:rStyle w:val="Char0"/>
          <w:rFonts w:hint="cs"/>
          <w:rtl/>
        </w:rPr>
        <w:t>ی</w:t>
      </w:r>
      <w:r w:rsidRPr="00C737A9">
        <w:rPr>
          <w:rStyle w:val="Char0"/>
          <w:rtl/>
        </w:rPr>
        <w:t xml:space="preserve"> آنان سخت</w:t>
      </w:r>
      <w:r w:rsidRPr="00C737A9">
        <w:rPr>
          <w:rStyle w:val="Char0"/>
          <w:rFonts w:hint="cs"/>
          <w:rtl/>
        </w:rPr>
        <w:t>ی</w:t>
      </w:r>
      <w:r w:rsidRPr="00C737A9">
        <w:rPr>
          <w:rStyle w:val="Char0"/>
          <w:rtl/>
        </w:rPr>
        <w:t xml:space="preserve"> حساب است و جا</w:t>
      </w:r>
      <w:r w:rsidRPr="00C737A9">
        <w:rPr>
          <w:rStyle w:val="Char0"/>
          <w:rFonts w:hint="cs"/>
          <w:rtl/>
        </w:rPr>
        <w:t>یگاهشان</w:t>
      </w:r>
      <w:r w:rsidRPr="00C737A9">
        <w:rPr>
          <w:rStyle w:val="Char0"/>
          <w:rtl/>
        </w:rPr>
        <w:t xml:space="preserve"> دوزخ است و (دوزخ) چه بد جا</w:t>
      </w:r>
      <w:r w:rsidRPr="00C737A9">
        <w:rPr>
          <w:rStyle w:val="Char0"/>
          <w:rFonts w:hint="cs"/>
          <w:rtl/>
        </w:rPr>
        <w:t>یگاهی</w:t>
      </w:r>
      <w:r w:rsidRPr="00C737A9">
        <w:rPr>
          <w:rStyle w:val="Char0"/>
          <w:rtl/>
        </w:rPr>
        <w:t xml:space="preserve"> </w:t>
      </w:r>
      <w:r w:rsidRPr="00C737A9">
        <w:rPr>
          <w:rStyle w:val="Char0"/>
          <w:rFonts w:hint="cs"/>
          <w:rtl/>
        </w:rPr>
        <w:t>است</w:t>
      </w:r>
      <w:r>
        <w:rPr>
          <w:rStyle w:val="Char0"/>
          <w:rtl/>
        </w:rPr>
        <w:t>!</w:t>
      </w:r>
      <w:r w:rsidR="009D38EA">
        <w:rPr>
          <w:rStyle w:val="Char0"/>
          <w:rFonts w:hint="cs"/>
          <w:rtl/>
        </w:rPr>
        <w:t>.</w:t>
      </w:r>
    </w:p>
    <w:p w:rsidR="00AD43F8" w:rsidRDefault="00AD43F8" w:rsidP="00AD43F8">
      <w:pPr>
        <w:pStyle w:val="a0"/>
        <w:rPr>
          <w:rStyle w:val="Char0"/>
          <w:rtl/>
        </w:rPr>
      </w:pPr>
      <w:r w:rsidRPr="003E5C9E">
        <w:rPr>
          <w:rStyle w:val="Char0"/>
          <w:rFonts w:cs="Traditional Arabic"/>
          <w:rtl/>
        </w:rPr>
        <w:lastRenderedPageBreak/>
        <w:t>﴿</w:t>
      </w:r>
      <w:r w:rsidRPr="008B4A46">
        <w:rPr>
          <w:rStyle w:val="Char7"/>
          <w:rtl/>
        </w:rPr>
        <w:t>أَفَمَنْ يَعْلَمُ أَنَّمَا أُنْزِلَ إِلَيْكَ مِنْ رَبِّكَ الْحَقُّ كَمَنْ هُوَ أَعْمَى</w:t>
      </w:r>
      <w:r w:rsidR="001619CE" w:rsidRPr="008B4A46">
        <w:rPr>
          <w:rStyle w:val="Char7"/>
          <w:rtl/>
        </w:rPr>
        <w:t xml:space="preserve"> </w:t>
      </w:r>
      <w:r w:rsidRPr="008B4A46">
        <w:rPr>
          <w:rStyle w:val="Char7"/>
          <w:rtl/>
        </w:rPr>
        <w:t>إِنَّمَا يَتَذَكَّرُ أُولُو الْأَلْبَابِ١٩ الَّذِينَ يُوفُونَ بِعَهْدِ اللَّهِ وَلَا يَنْقُضُونَ الْمِيثَاقَ٢٠ وَالَّذِينَ يَصِلُونَ مَا أَمَرَ اللَّهُ بِهِ أَنْ يُوصَلَ وَيَخْشَوْنَ رَبَّهُمْ وَيَخَافُونَ سُوءَ الْحِسَابِ٢١ وَالَّذِينَ صَبَرُوا ابْتِغَاءَ وَجْهِ رَبِّهِمْ وَأَقَامُوا الصَّلَاةَ وَأَنْفَقُوا مِمَّا رَزَقْنَاهُمْ سِرًّا وَعَلَانِيَةً وَيَدْرَءُونَ بِالْحَسَنَةِ السَّيِّئَةَ أُولَئِكَ لَهُمْ عُقْبَى الدَّارِ٢٢ جَنَّاتُ عَدْنٍ يَدْخُلُونَهَا وَمَنْ صَلَحَ مِنْ آبَائِهِمْ وَأَزْوَاجِهِمْ وَذُرِّيَّاتِهِمْ</w:t>
      </w:r>
      <w:r w:rsidR="001619CE" w:rsidRPr="008B4A46">
        <w:rPr>
          <w:rStyle w:val="Char7"/>
          <w:rtl/>
        </w:rPr>
        <w:t xml:space="preserve"> </w:t>
      </w:r>
      <w:r w:rsidRPr="008B4A46">
        <w:rPr>
          <w:rStyle w:val="Char7"/>
          <w:rtl/>
        </w:rPr>
        <w:t>وَالْمَلَائِكَةُ يَدْخُلُونَ عَلَيْهِمْ مِنْ كُلِّ بَابٍ٢٣ سَلَامٌ عَلَيْكُمْ بِمَا صَبَرْتُمْ</w:t>
      </w:r>
      <w:r w:rsidR="001619CE" w:rsidRPr="008B4A46">
        <w:rPr>
          <w:rStyle w:val="Char7"/>
          <w:rtl/>
        </w:rPr>
        <w:t xml:space="preserve"> </w:t>
      </w:r>
      <w:r w:rsidRPr="008B4A46">
        <w:rPr>
          <w:rStyle w:val="Char7"/>
          <w:rtl/>
        </w:rPr>
        <w:t>فَنِعْمَ عُقْبَى الدَّارِ٢٤ وَالَّذِينَ يَنْقُضُونَ عَهْدَ اللَّهِ مِنْ بَعْدِ مِيثَاقِهِ وَيَقْطَعُونَ مَا أَمَرَ اللَّهُ بِهِ أَنْ يُوصَلَ وَيُفْسِدُونَ فِي الْأَرْضِ</w:t>
      </w:r>
      <w:r w:rsidR="001619CE" w:rsidRPr="008B4A46">
        <w:rPr>
          <w:rStyle w:val="Char7"/>
          <w:rtl/>
        </w:rPr>
        <w:t xml:space="preserve"> </w:t>
      </w:r>
      <w:r w:rsidRPr="008B4A46">
        <w:rPr>
          <w:rStyle w:val="Char7"/>
          <w:rtl/>
        </w:rPr>
        <w:t>أُولَئِكَ لَهُمُ اللَّعْنَةُ وَلَهُمْ سُوءُ الدَّارِ٢٥ اللَّهُ يَبْسُطُ الرِّزْقَ لِمَنْ يَشَاءُ وَيَقْدِرُ</w:t>
      </w:r>
      <w:r w:rsidR="001619CE" w:rsidRPr="008B4A46">
        <w:rPr>
          <w:rStyle w:val="Char7"/>
          <w:rtl/>
        </w:rPr>
        <w:t xml:space="preserve"> </w:t>
      </w:r>
      <w:r w:rsidRPr="008B4A46">
        <w:rPr>
          <w:rStyle w:val="Char7"/>
          <w:rtl/>
        </w:rPr>
        <w:t xml:space="preserve">وَفَرِحُوا بِالْحَيَاةِ الدُّنْيَا وَمَا الْحَيَاةُ الدُّنْيَا فِي الْآخِرَةِ إِلَّا مَتَاعٌ٢٦ وَيَقُولُ الَّذِينَ </w:t>
      </w:r>
      <w:r w:rsidRPr="009D38EA">
        <w:rPr>
          <w:rStyle w:val="Char7"/>
          <w:spacing w:val="-4"/>
          <w:rtl/>
        </w:rPr>
        <w:t>كَفَرُوا لَوْلَا أُنْزِلَ عَلَيْهِ آيَةٌ مِنْ رَبِّهِ</w:t>
      </w:r>
      <w:r w:rsidR="001619CE" w:rsidRPr="009D38EA">
        <w:rPr>
          <w:rStyle w:val="Char7"/>
          <w:spacing w:val="-4"/>
          <w:rtl/>
        </w:rPr>
        <w:t xml:space="preserve"> </w:t>
      </w:r>
      <w:r w:rsidRPr="009D38EA">
        <w:rPr>
          <w:rStyle w:val="Char7"/>
          <w:spacing w:val="-4"/>
          <w:rtl/>
        </w:rPr>
        <w:t>قُلْ إِنَّ اللَّهَ يُضِلُّ مَنْ يَشَاءُ وَيَهْدِي إِلَيْهِ مَنْ أَنَابَ٢٧ الَّذِينَ آمَنُوا وَتَطْمَئِنُّ قُلُوبُهُمْ بِذِكْرِ اللَّهِ</w:t>
      </w:r>
      <w:r w:rsidR="001619CE" w:rsidRPr="009D38EA">
        <w:rPr>
          <w:rStyle w:val="Char7"/>
          <w:spacing w:val="-4"/>
          <w:rtl/>
        </w:rPr>
        <w:t xml:space="preserve"> </w:t>
      </w:r>
      <w:r w:rsidRPr="009D38EA">
        <w:rPr>
          <w:rStyle w:val="Char7"/>
          <w:spacing w:val="-4"/>
          <w:rtl/>
        </w:rPr>
        <w:t>أَلَا بِذِكْرِ اللَّهِ تَطْمَئِنُّ الْقُلُوبُ٢٨</w:t>
      </w:r>
      <w:r w:rsidRPr="009D38EA">
        <w:rPr>
          <w:rStyle w:val="Char0"/>
          <w:rFonts w:ascii="Times New Roman" w:hAnsi="Times New Roman" w:cs="Traditional Arabic" w:hint="cs"/>
          <w:spacing w:val="-4"/>
          <w:rtl/>
        </w:rPr>
        <w:t>﴾</w:t>
      </w:r>
      <w:r w:rsidRPr="009D38EA">
        <w:rPr>
          <w:rStyle w:val="Char"/>
          <w:spacing w:val="-4"/>
          <w:rtl/>
        </w:rPr>
        <w:t xml:space="preserve"> [الرعد: 19-28]</w:t>
      </w:r>
      <w:r w:rsidRPr="009D38EA">
        <w:rPr>
          <w:rStyle w:val="Char0"/>
          <w:rFonts w:hint="cs"/>
          <w:spacing w:val="-4"/>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19</w:t>
      </w:r>
      <w:r>
        <w:rPr>
          <w:rStyle w:val="Char0"/>
          <w:rFonts w:ascii="Traditional Arabic" w:hAnsi="mylotus" w:cs="Traditional Arabic" w:hint="cs"/>
          <w:sz w:val="27"/>
          <w:szCs w:val="27"/>
          <w:rtl/>
        </w:rPr>
        <w:t>﴾</w:t>
      </w:r>
      <w:r w:rsidRPr="00C737A9">
        <w:rPr>
          <w:rStyle w:val="Char0"/>
          <w:rtl/>
        </w:rPr>
        <w:t xml:space="preserve"> آ</w:t>
      </w:r>
      <w:r w:rsidRPr="00C737A9">
        <w:rPr>
          <w:rStyle w:val="Char0"/>
          <w:rFonts w:hint="cs"/>
          <w:rtl/>
        </w:rPr>
        <w:t>یا</w:t>
      </w:r>
      <w:r w:rsidRPr="00C737A9">
        <w:rPr>
          <w:rStyle w:val="Char0"/>
          <w:rtl/>
        </w:rPr>
        <w:t xml:space="preserve"> کس</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داند آنچه از سو</w:t>
      </w:r>
      <w:r w:rsidRPr="00C737A9">
        <w:rPr>
          <w:rStyle w:val="Char0"/>
          <w:rFonts w:hint="cs"/>
          <w:rtl/>
        </w:rPr>
        <w:t>ی</w:t>
      </w:r>
      <w:r w:rsidRPr="00C737A9">
        <w:rPr>
          <w:rStyle w:val="Char0"/>
          <w:rtl/>
        </w:rPr>
        <w:t xml:space="preserve"> پروردگارت بر تو نازل شده حق است، مانند کس</w:t>
      </w:r>
      <w:r w:rsidRPr="00C737A9">
        <w:rPr>
          <w:rStyle w:val="Char0"/>
          <w:rFonts w:hint="cs"/>
          <w:rtl/>
        </w:rPr>
        <w:t>ی</w:t>
      </w:r>
      <w:r w:rsidRPr="00C737A9">
        <w:rPr>
          <w:rStyle w:val="Char0"/>
          <w:rtl/>
        </w:rPr>
        <w:t xml:space="preserve"> است که ناب</w:t>
      </w:r>
      <w:r w:rsidRPr="00C737A9">
        <w:rPr>
          <w:rStyle w:val="Char0"/>
          <w:rFonts w:hint="cs"/>
          <w:rtl/>
        </w:rPr>
        <w:t>یناست؟</w:t>
      </w:r>
      <w:r w:rsidRPr="00C737A9">
        <w:rPr>
          <w:rStyle w:val="Char0"/>
          <w:rtl/>
        </w:rPr>
        <w:t xml:space="preserve"> تنها خردمندانند که پند</w:t>
      </w:r>
      <w:r w:rsidR="001619CE">
        <w:rPr>
          <w:rStyle w:val="Char0"/>
          <w:rtl/>
        </w:rPr>
        <w:t xml:space="preserve"> می‌</w:t>
      </w:r>
      <w:r w:rsidRPr="00C737A9">
        <w:rPr>
          <w:rStyle w:val="Char0"/>
          <w:rtl/>
        </w:rPr>
        <w:t>گ</w:t>
      </w:r>
      <w:r w:rsidRPr="00C737A9">
        <w:rPr>
          <w:rStyle w:val="Char0"/>
          <w:rFonts w:hint="cs"/>
          <w:rtl/>
        </w:rPr>
        <w:t>یرند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(خردمندان</w:t>
      </w:r>
      <w:r w:rsidRPr="00C737A9">
        <w:rPr>
          <w:rStyle w:val="Char0"/>
          <w:rFonts w:hint="cs"/>
          <w:rtl/>
        </w:rPr>
        <w:t>)</w:t>
      </w:r>
      <w:r w:rsidRPr="00C737A9">
        <w:rPr>
          <w:rStyle w:val="Char0"/>
          <w:rtl/>
        </w:rPr>
        <w:t xml:space="preserve"> آنان</w:t>
      </w:r>
      <w:r w:rsidRPr="00C737A9">
        <w:rPr>
          <w:rStyle w:val="Char0"/>
          <w:rFonts w:hint="cs"/>
          <w:rtl/>
        </w:rPr>
        <w:t>ی</w:t>
      </w:r>
      <w:r w:rsidR="001619CE">
        <w:rPr>
          <w:rStyle w:val="Char0"/>
          <w:rtl/>
        </w:rPr>
        <w:t xml:space="preserve">‌اند </w:t>
      </w:r>
      <w:r w:rsidRPr="00C737A9">
        <w:rPr>
          <w:rStyle w:val="Char0"/>
          <w:rtl/>
        </w:rPr>
        <w:t>که به عهد</w:t>
      </w:r>
      <w:r w:rsidRPr="00C737A9">
        <w:rPr>
          <w:rStyle w:val="Char0"/>
          <w:rFonts w:hint="cs"/>
          <w:rtl/>
        </w:rPr>
        <w:t>ی</w:t>
      </w:r>
      <w:r w:rsidRPr="00C737A9">
        <w:rPr>
          <w:rStyle w:val="Char0"/>
          <w:rtl/>
        </w:rPr>
        <w:t xml:space="preserve"> که با الله بسته</w:t>
      </w:r>
      <w:r w:rsidR="001619CE">
        <w:rPr>
          <w:rStyle w:val="Char0"/>
          <w:rtl/>
        </w:rPr>
        <w:t>‌اند،</w:t>
      </w:r>
      <w:r w:rsidRPr="00C737A9">
        <w:rPr>
          <w:rStyle w:val="Char0"/>
          <w:rtl/>
        </w:rPr>
        <w:t xml:space="preserve"> وفا</w:t>
      </w:r>
      <w:r w:rsidR="001619CE">
        <w:rPr>
          <w:rStyle w:val="Char0"/>
          <w:rtl/>
        </w:rPr>
        <w:t xml:space="preserve"> می‌</w:t>
      </w:r>
      <w:r w:rsidRPr="00C737A9">
        <w:rPr>
          <w:rStyle w:val="Char0"/>
          <w:rtl/>
        </w:rPr>
        <w:t>کنند و عهد او را</w:t>
      </w:r>
      <w:r w:rsidR="001619CE">
        <w:rPr>
          <w:rStyle w:val="Char0"/>
          <w:rtl/>
        </w:rPr>
        <w:t xml:space="preserve"> نمی‌</w:t>
      </w:r>
      <w:r w:rsidRPr="00C737A9">
        <w:rPr>
          <w:rStyle w:val="Char0"/>
          <w:rtl/>
        </w:rPr>
        <w:t xml:space="preserve">شکنند. </w:t>
      </w:r>
      <w:r>
        <w:rPr>
          <w:rStyle w:val="Char0"/>
          <w:rFonts w:ascii="Traditional Arabic" w:hAnsi="mylotus" w:cs="Traditional Arabic" w:hint="cs"/>
          <w:sz w:val="27"/>
          <w:szCs w:val="27"/>
          <w:rtl/>
          <w:lang w:bidi="fa-IR"/>
        </w:rPr>
        <w:t>﴿</w:t>
      </w:r>
      <w:r w:rsidRPr="00C737A9">
        <w:rPr>
          <w:rStyle w:val="Char0"/>
          <w:rFonts w:hint="cs"/>
          <w:rtl/>
        </w:rPr>
        <w:t>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(همچنان خردمندان</w:t>
      </w:r>
      <w:r w:rsidRPr="00C737A9">
        <w:rPr>
          <w:rStyle w:val="Char0"/>
          <w:rFonts w:hint="cs"/>
          <w:rtl/>
        </w:rPr>
        <w:t>)</w:t>
      </w:r>
      <w:r w:rsidRPr="00C737A9">
        <w:rPr>
          <w:rStyle w:val="Char0"/>
          <w:rtl/>
        </w:rPr>
        <w:t xml:space="preserve"> آنان</w:t>
      </w:r>
      <w:r w:rsidRPr="00C737A9">
        <w:rPr>
          <w:rStyle w:val="Char0"/>
          <w:rFonts w:hint="cs"/>
          <w:rtl/>
        </w:rPr>
        <w:t>ی</w:t>
      </w:r>
      <w:r w:rsidR="001619CE">
        <w:rPr>
          <w:rStyle w:val="Char0"/>
          <w:rtl/>
        </w:rPr>
        <w:t xml:space="preserve">‌اند </w:t>
      </w:r>
      <w:r w:rsidRPr="00C737A9">
        <w:rPr>
          <w:rStyle w:val="Char0"/>
          <w:rtl/>
        </w:rPr>
        <w:t>که آنچه را الله به پ</w:t>
      </w:r>
      <w:r w:rsidRPr="00C737A9">
        <w:rPr>
          <w:rStyle w:val="Char0"/>
          <w:rFonts w:hint="cs"/>
          <w:rtl/>
        </w:rPr>
        <w:t>یوستنش</w:t>
      </w:r>
      <w:r w:rsidRPr="00C737A9">
        <w:rPr>
          <w:rStyle w:val="Char0"/>
          <w:rtl/>
        </w:rPr>
        <w:t xml:space="preserve"> امر کرده است</w:t>
      </w:r>
      <w:r w:rsidR="001619CE">
        <w:rPr>
          <w:rStyle w:val="Char0"/>
          <w:rtl/>
        </w:rPr>
        <w:t xml:space="preserve"> می‌</w:t>
      </w:r>
      <w:r w:rsidRPr="00C737A9">
        <w:rPr>
          <w:rStyle w:val="Char0"/>
          <w:rtl/>
        </w:rPr>
        <w:t>پ</w:t>
      </w:r>
      <w:r w:rsidRPr="00C737A9">
        <w:rPr>
          <w:rStyle w:val="Char0"/>
          <w:rFonts w:hint="cs"/>
          <w:rtl/>
        </w:rPr>
        <w:t>یوندند</w:t>
      </w:r>
      <w:r w:rsidRPr="00C737A9">
        <w:rPr>
          <w:rStyle w:val="Char0"/>
          <w:rtl/>
        </w:rPr>
        <w:t xml:space="preserve"> و از پروردگار خو</w:t>
      </w:r>
      <w:r w:rsidRPr="00C737A9">
        <w:rPr>
          <w:rStyle w:val="Char0"/>
          <w:rFonts w:hint="cs"/>
          <w:rtl/>
        </w:rPr>
        <w:t>یش</w:t>
      </w:r>
      <w:r w:rsidR="001619CE">
        <w:rPr>
          <w:rStyle w:val="Char0"/>
          <w:rtl/>
        </w:rPr>
        <w:t xml:space="preserve"> می‌</w:t>
      </w:r>
      <w:r w:rsidRPr="00C737A9">
        <w:rPr>
          <w:rStyle w:val="Char0"/>
          <w:rtl/>
        </w:rPr>
        <w:t>ترسند و از سخت</w:t>
      </w:r>
      <w:r w:rsidRPr="00C737A9">
        <w:rPr>
          <w:rStyle w:val="Char0"/>
          <w:rFonts w:hint="cs"/>
          <w:rtl/>
        </w:rPr>
        <w:t>ی</w:t>
      </w:r>
      <w:r w:rsidRPr="00C737A9">
        <w:rPr>
          <w:rStyle w:val="Char0"/>
          <w:rtl/>
        </w:rPr>
        <w:t xml:space="preserve"> حساب ب</w:t>
      </w:r>
      <w:r w:rsidRPr="00C737A9">
        <w:rPr>
          <w:rStyle w:val="Char0"/>
          <w:rFonts w:hint="cs"/>
          <w:rtl/>
        </w:rPr>
        <w:t>یمناک</w:t>
      </w:r>
      <w:r w:rsidRPr="00C737A9">
        <w:rPr>
          <w:rStyle w:val="Char0"/>
          <w:rtl/>
        </w:rPr>
        <w:t xml:space="preserve"> هستند. </w:t>
      </w:r>
      <w:r>
        <w:rPr>
          <w:rStyle w:val="Char0"/>
          <w:rFonts w:ascii="Traditional Arabic" w:hAnsi="mylotus" w:cs="Traditional Arabic" w:hint="cs"/>
          <w:sz w:val="27"/>
          <w:szCs w:val="27"/>
          <w:rtl/>
          <w:lang w:bidi="fa-IR"/>
        </w:rPr>
        <w:t>﴿</w:t>
      </w:r>
      <w:r w:rsidRPr="00C737A9">
        <w:rPr>
          <w:rStyle w:val="Char0"/>
          <w:rFonts w:hint="cs"/>
          <w:rtl/>
        </w:rPr>
        <w:t>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(همچنان خردمندان) آنان</w:t>
      </w:r>
      <w:r w:rsidRPr="00C737A9">
        <w:rPr>
          <w:rStyle w:val="Char0"/>
          <w:rFonts w:hint="cs"/>
          <w:rtl/>
        </w:rPr>
        <w:t>ی</w:t>
      </w:r>
      <w:r w:rsidR="001619CE">
        <w:rPr>
          <w:rStyle w:val="Char0"/>
          <w:rtl/>
        </w:rPr>
        <w:t xml:space="preserve">‌اند </w:t>
      </w:r>
      <w:r w:rsidRPr="00C737A9">
        <w:rPr>
          <w:rStyle w:val="Char0"/>
          <w:rtl/>
        </w:rPr>
        <w:t>به خاطر پروردگارشان صبر و شک</w:t>
      </w:r>
      <w:r w:rsidRPr="00C737A9">
        <w:rPr>
          <w:rStyle w:val="Char0"/>
          <w:rFonts w:hint="cs"/>
          <w:rtl/>
        </w:rPr>
        <w:t>یبایی</w:t>
      </w:r>
      <w:r w:rsidRPr="00C737A9">
        <w:rPr>
          <w:rStyle w:val="Char0"/>
          <w:rtl/>
        </w:rPr>
        <w:t xml:space="preserve"> کردند و نماز را برپا داشتند و از آنچه که به آنه</w:t>
      </w:r>
      <w:r w:rsidRPr="00C737A9">
        <w:rPr>
          <w:rStyle w:val="Char0"/>
          <w:rFonts w:hint="cs"/>
          <w:rtl/>
        </w:rPr>
        <w:t>ا</w:t>
      </w:r>
      <w:r w:rsidRPr="00C737A9">
        <w:rPr>
          <w:rStyle w:val="Char0"/>
          <w:rtl/>
        </w:rPr>
        <w:t xml:space="preserve"> روز</w:t>
      </w:r>
      <w:r w:rsidRPr="00C737A9">
        <w:rPr>
          <w:rStyle w:val="Char0"/>
          <w:rFonts w:hint="cs"/>
          <w:rtl/>
        </w:rPr>
        <w:t>ی</w:t>
      </w:r>
      <w:r w:rsidRPr="00C737A9">
        <w:rPr>
          <w:rStyle w:val="Char0"/>
          <w:rtl/>
        </w:rPr>
        <w:t xml:space="preserve"> داد</w:t>
      </w:r>
      <w:r w:rsidRPr="00C737A9">
        <w:rPr>
          <w:rStyle w:val="Char0"/>
          <w:rFonts w:hint="cs"/>
          <w:rtl/>
        </w:rPr>
        <w:t>یم</w:t>
      </w:r>
      <w:r w:rsidRPr="00C737A9">
        <w:rPr>
          <w:rStyle w:val="Char0"/>
          <w:rtl/>
        </w:rPr>
        <w:t xml:space="preserve"> به صورت پنهان و آشکار انفاق کردند و بد</w:t>
      </w:r>
      <w:r w:rsidRPr="00C737A9">
        <w:rPr>
          <w:rStyle w:val="Char0"/>
          <w:rFonts w:hint="cs"/>
          <w:rtl/>
        </w:rPr>
        <w:t>ی</w:t>
      </w:r>
      <w:r w:rsidRPr="00C737A9">
        <w:rPr>
          <w:rStyle w:val="Char0"/>
          <w:rtl/>
        </w:rPr>
        <w:t xml:space="preserve"> را به ن</w:t>
      </w:r>
      <w:r w:rsidRPr="00C737A9">
        <w:rPr>
          <w:rStyle w:val="Char0"/>
          <w:rFonts w:hint="cs"/>
          <w:rtl/>
        </w:rPr>
        <w:t>یکی</w:t>
      </w:r>
      <w:r w:rsidRPr="00C737A9">
        <w:rPr>
          <w:rStyle w:val="Char0"/>
          <w:rtl/>
        </w:rPr>
        <w:t xml:space="preserve"> دفع</w:t>
      </w:r>
      <w:r w:rsidR="001619CE">
        <w:rPr>
          <w:rStyle w:val="Char0"/>
          <w:rtl/>
        </w:rPr>
        <w:t xml:space="preserve"> می‌</w:t>
      </w:r>
      <w:r w:rsidRPr="00C737A9">
        <w:rPr>
          <w:rStyle w:val="Char0"/>
          <w:rtl/>
        </w:rPr>
        <w:t>کنند، ا</w:t>
      </w:r>
      <w:r w:rsidRPr="00C737A9">
        <w:rPr>
          <w:rStyle w:val="Char0"/>
          <w:rFonts w:hint="cs"/>
          <w:rtl/>
        </w:rPr>
        <w:t>ین</w:t>
      </w:r>
      <w:r w:rsidR="001619CE">
        <w:rPr>
          <w:rStyle w:val="Char0"/>
          <w:rtl/>
        </w:rPr>
        <w:t xml:space="preserve">‌ها </w:t>
      </w:r>
      <w:r w:rsidRPr="00C737A9">
        <w:rPr>
          <w:rStyle w:val="Char0"/>
          <w:rtl/>
        </w:rPr>
        <w:t>هستند که پاداش ن</w:t>
      </w:r>
      <w:r w:rsidRPr="00C737A9">
        <w:rPr>
          <w:rStyle w:val="Char0"/>
          <w:rFonts w:hint="cs"/>
          <w:rtl/>
        </w:rPr>
        <w:t>یک</w:t>
      </w:r>
      <w:r w:rsidRPr="00C737A9">
        <w:rPr>
          <w:rStyle w:val="Char0"/>
          <w:rtl/>
        </w:rPr>
        <w:t xml:space="preserve"> آخرت از ا</w:t>
      </w:r>
      <w:r w:rsidRPr="00C737A9">
        <w:rPr>
          <w:rStyle w:val="Char0"/>
          <w:rFonts w:hint="cs"/>
          <w:rtl/>
        </w:rPr>
        <w:t>یشان</w:t>
      </w:r>
      <w:r w:rsidRPr="00C737A9">
        <w:rPr>
          <w:rStyle w:val="Char0"/>
          <w:rtl/>
        </w:rPr>
        <w:t xml:space="preserve"> خواهد بود. </w:t>
      </w:r>
      <w:r>
        <w:rPr>
          <w:rStyle w:val="Char0"/>
          <w:rFonts w:ascii="Traditional Arabic" w:hAnsi="mylotus" w:cs="Traditional Arabic" w:hint="cs"/>
          <w:sz w:val="27"/>
          <w:szCs w:val="27"/>
          <w:rtl/>
          <w:lang w:bidi="fa-IR"/>
        </w:rPr>
        <w:t>﴿</w:t>
      </w:r>
      <w:r w:rsidRPr="00C737A9">
        <w:rPr>
          <w:rStyle w:val="Char0"/>
          <w:rFonts w:hint="cs"/>
          <w:rtl/>
        </w:rPr>
        <w:t>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همان</w:t>
      </w:r>
      <w:r w:rsidR="005D500C">
        <w:rPr>
          <w:rStyle w:val="Char0"/>
          <w:rtl/>
        </w:rPr>
        <w:t xml:space="preserve"> باغ‌های </w:t>
      </w:r>
      <w:r w:rsidRPr="00C737A9">
        <w:rPr>
          <w:rStyle w:val="Char0"/>
          <w:rtl/>
        </w:rPr>
        <w:t>بهشت که جا</w:t>
      </w:r>
      <w:r w:rsidRPr="00C737A9">
        <w:rPr>
          <w:rStyle w:val="Char0"/>
          <w:rFonts w:hint="cs"/>
          <w:rtl/>
        </w:rPr>
        <w:t>ی</w:t>
      </w:r>
      <w:r w:rsidRPr="00C737A9">
        <w:rPr>
          <w:rStyle w:val="Char0"/>
          <w:rtl/>
        </w:rPr>
        <w:t xml:space="preserve"> (اقامت) هم</w:t>
      </w:r>
      <w:r w:rsidRPr="00C737A9">
        <w:rPr>
          <w:rStyle w:val="Char0"/>
          <w:rFonts w:hint="cs"/>
          <w:rtl/>
        </w:rPr>
        <w:t>یشگی</w:t>
      </w:r>
      <w:r w:rsidRPr="00C737A9">
        <w:rPr>
          <w:rStyle w:val="Char0"/>
          <w:rtl/>
        </w:rPr>
        <w:t xml:space="preserve"> است، آنان همراه پدران و فرزندان و همسران شا</w:t>
      </w:r>
      <w:r w:rsidRPr="00C737A9">
        <w:rPr>
          <w:rStyle w:val="Char0"/>
          <w:rFonts w:hint="cs"/>
          <w:rtl/>
        </w:rPr>
        <w:t>یسته</w:t>
      </w:r>
      <w:r w:rsidRPr="00C737A9">
        <w:rPr>
          <w:rStyle w:val="Char0"/>
          <w:rtl/>
        </w:rPr>
        <w:t xml:space="preserve"> خود در آنجا وارد</w:t>
      </w:r>
      <w:r w:rsidR="001619CE">
        <w:rPr>
          <w:rStyle w:val="Char0"/>
          <w:rtl/>
        </w:rPr>
        <w:t xml:space="preserve"> می‌</w:t>
      </w:r>
      <w:r w:rsidRPr="00C737A9">
        <w:rPr>
          <w:rStyle w:val="Char0"/>
          <w:rtl/>
        </w:rPr>
        <w:t>شوند و فرشتگان (بر</w:t>
      </w:r>
      <w:r w:rsidRPr="00C737A9">
        <w:rPr>
          <w:rStyle w:val="Char0"/>
          <w:rFonts w:hint="cs"/>
          <w:rtl/>
        </w:rPr>
        <w:t>ای</w:t>
      </w:r>
      <w:r w:rsidRPr="00C737A9">
        <w:rPr>
          <w:rStyle w:val="Char0"/>
          <w:rtl/>
        </w:rPr>
        <w:t xml:space="preserve"> سلام و خوش آمد</w:t>
      </w:r>
      <w:r w:rsidRPr="00C737A9">
        <w:rPr>
          <w:rStyle w:val="Char0"/>
          <w:rFonts w:hint="cs"/>
          <w:rtl/>
        </w:rPr>
        <w:t>ید</w:t>
      </w:r>
      <w:r w:rsidRPr="00C737A9">
        <w:rPr>
          <w:rStyle w:val="Char0"/>
          <w:rtl/>
        </w:rPr>
        <w:t>) از هر دروازه ا</w:t>
      </w:r>
      <w:r w:rsidRPr="00C737A9">
        <w:rPr>
          <w:rStyle w:val="Char0"/>
          <w:rFonts w:hint="cs"/>
          <w:rtl/>
        </w:rPr>
        <w:t>ی</w:t>
      </w:r>
      <w:r w:rsidRPr="00C737A9">
        <w:rPr>
          <w:rStyle w:val="Char0"/>
          <w:rtl/>
        </w:rPr>
        <w:t xml:space="preserve"> بر ا</w:t>
      </w:r>
      <w:r w:rsidRPr="00C737A9">
        <w:rPr>
          <w:rStyle w:val="Char0"/>
          <w:rFonts w:hint="cs"/>
          <w:rtl/>
        </w:rPr>
        <w:t>یشان</w:t>
      </w:r>
      <w:r w:rsidRPr="00C737A9">
        <w:rPr>
          <w:rStyle w:val="Char0"/>
          <w:rtl/>
        </w:rPr>
        <w:t xml:space="preserve"> وارد</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سلامت</w:t>
      </w:r>
      <w:r w:rsidRPr="00C737A9">
        <w:rPr>
          <w:rStyle w:val="Char0"/>
          <w:rFonts w:hint="cs"/>
          <w:rtl/>
        </w:rPr>
        <w:t>ی</w:t>
      </w:r>
      <w:r w:rsidRPr="00C737A9">
        <w:rPr>
          <w:rStyle w:val="Char0"/>
          <w:rtl/>
        </w:rPr>
        <w:t xml:space="preserve"> بر شما باد به پاداش صبر و شک</w:t>
      </w:r>
      <w:r w:rsidRPr="00C737A9">
        <w:rPr>
          <w:rStyle w:val="Char0"/>
          <w:rFonts w:hint="cs"/>
          <w:rtl/>
        </w:rPr>
        <w:t>یبایی</w:t>
      </w:r>
      <w:r w:rsidRPr="00C737A9">
        <w:rPr>
          <w:rStyle w:val="Char0"/>
          <w:rtl/>
        </w:rPr>
        <w:t xml:space="preserve"> که داشت</w:t>
      </w:r>
      <w:r w:rsidRPr="00C737A9">
        <w:rPr>
          <w:rStyle w:val="Char0"/>
          <w:rFonts w:hint="cs"/>
          <w:rtl/>
        </w:rPr>
        <w:t>ید،</w:t>
      </w:r>
      <w:r w:rsidRPr="00C737A9">
        <w:rPr>
          <w:rStyle w:val="Char0"/>
          <w:rtl/>
        </w:rPr>
        <w:t xml:space="preserve"> پس آن سرا</w:t>
      </w:r>
      <w:r w:rsidRPr="00C737A9">
        <w:rPr>
          <w:rStyle w:val="Char0"/>
          <w:rFonts w:hint="cs"/>
          <w:rtl/>
        </w:rPr>
        <w:t>ی</w:t>
      </w:r>
      <w:r w:rsidRPr="00C737A9">
        <w:rPr>
          <w:rStyle w:val="Char0"/>
          <w:rtl/>
        </w:rPr>
        <w:t xml:space="preserve"> آخرت چه ن</w:t>
      </w:r>
      <w:r w:rsidRPr="00C737A9">
        <w:rPr>
          <w:rStyle w:val="Char0"/>
          <w:rFonts w:hint="cs"/>
          <w:rtl/>
        </w:rPr>
        <w:t>یکو</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اما آنان</w:t>
      </w:r>
      <w:r w:rsidRPr="00C737A9">
        <w:rPr>
          <w:rStyle w:val="Char0"/>
          <w:rFonts w:hint="cs"/>
          <w:rtl/>
        </w:rPr>
        <w:t>ی</w:t>
      </w:r>
      <w:r w:rsidRPr="00C737A9">
        <w:rPr>
          <w:rStyle w:val="Char0"/>
          <w:rtl/>
        </w:rPr>
        <w:t xml:space="preserve"> که عهد الله را پس از بستن آن</w:t>
      </w:r>
      <w:r w:rsidR="001619CE">
        <w:rPr>
          <w:rStyle w:val="Char0"/>
          <w:rtl/>
        </w:rPr>
        <w:t xml:space="preserve"> می‌</w:t>
      </w:r>
      <w:r w:rsidRPr="00C737A9">
        <w:rPr>
          <w:rStyle w:val="Char0"/>
          <w:rtl/>
        </w:rPr>
        <w:t>شکنند و چ</w:t>
      </w:r>
      <w:r w:rsidRPr="00C737A9">
        <w:rPr>
          <w:rStyle w:val="Char0"/>
          <w:rFonts w:hint="cs"/>
          <w:rtl/>
        </w:rPr>
        <w:t>یزی</w:t>
      </w:r>
      <w:r w:rsidRPr="00C737A9">
        <w:rPr>
          <w:rStyle w:val="Char0"/>
          <w:rtl/>
        </w:rPr>
        <w:t xml:space="preserve"> را که الله به پ</w:t>
      </w:r>
      <w:r w:rsidRPr="00C737A9">
        <w:rPr>
          <w:rStyle w:val="Char0"/>
          <w:rFonts w:hint="cs"/>
          <w:rtl/>
        </w:rPr>
        <w:t>یوستن</w:t>
      </w:r>
      <w:r w:rsidRPr="00C737A9">
        <w:rPr>
          <w:rStyle w:val="Char0"/>
          <w:rtl/>
        </w:rPr>
        <w:t xml:space="preserve"> آن امر کرده</w:t>
      </w:r>
      <w:r w:rsidR="001619CE">
        <w:rPr>
          <w:rStyle w:val="Char0"/>
          <w:rtl/>
        </w:rPr>
        <w:t xml:space="preserve"> می‌</w:t>
      </w:r>
      <w:r w:rsidRPr="00C737A9">
        <w:rPr>
          <w:rStyle w:val="Char0"/>
          <w:rtl/>
        </w:rPr>
        <w:t>برند و در زم</w:t>
      </w:r>
      <w:r w:rsidRPr="00C737A9">
        <w:rPr>
          <w:rStyle w:val="Char0"/>
          <w:rFonts w:hint="cs"/>
          <w:rtl/>
        </w:rPr>
        <w:t>ین</w:t>
      </w:r>
      <w:r w:rsidRPr="00C737A9">
        <w:rPr>
          <w:rStyle w:val="Char0"/>
          <w:rtl/>
        </w:rPr>
        <w:t xml:space="preserve"> فساد</w:t>
      </w:r>
      <w:r w:rsidR="001619CE">
        <w:rPr>
          <w:rStyle w:val="Char0"/>
          <w:rtl/>
        </w:rPr>
        <w:t xml:space="preserve"> می‌</w:t>
      </w:r>
      <w:r w:rsidRPr="00C737A9">
        <w:rPr>
          <w:rStyle w:val="Char0"/>
          <w:rtl/>
        </w:rPr>
        <w:t>کنند، ا</w:t>
      </w:r>
      <w:r w:rsidRPr="00C737A9">
        <w:rPr>
          <w:rStyle w:val="Char0"/>
          <w:rFonts w:hint="cs"/>
          <w:rtl/>
        </w:rPr>
        <w:t>ین</w:t>
      </w:r>
      <w:r w:rsidRPr="00C737A9">
        <w:rPr>
          <w:rStyle w:val="Char0"/>
          <w:rtl/>
        </w:rPr>
        <w:t xml:space="preserve"> گروه </w:t>
      </w:r>
      <w:r w:rsidRPr="00C737A9">
        <w:rPr>
          <w:rStyle w:val="Char0"/>
          <w:rtl/>
        </w:rPr>
        <w:lastRenderedPageBreak/>
        <w:t>برا</w:t>
      </w:r>
      <w:r w:rsidRPr="00C737A9">
        <w:rPr>
          <w:rStyle w:val="Char0"/>
          <w:rFonts w:hint="cs"/>
          <w:rtl/>
        </w:rPr>
        <w:t>یشان</w:t>
      </w:r>
      <w:r w:rsidRPr="00C737A9">
        <w:rPr>
          <w:rStyle w:val="Char0"/>
          <w:rtl/>
        </w:rPr>
        <w:t xml:space="preserve"> لعنت است و برا</w:t>
      </w:r>
      <w:r w:rsidRPr="00C737A9">
        <w:rPr>
          <w:rStyle w:val="Char0"/>
          <w:rFonts w:hint="cs"/>
          <w:rtl/>
        </w:rPr>
        <w:t>یشان</w:t>
      </w:r>
      <w:r w:rsidRPr="00C737A9">
        <w:rPr>
          <w:rStyle w:val="Char0"/>
          <w:rtl/>
        </w:rPr>
        <w:t xml:space="preserve"> سخت</w:t>
      </w:r>
      <w:r w:rsidRPr="00C737A9">
        <w:rPr>
          <w:rStyle w:val="Char0"/>
          <w:rFonts w:hint="cs"/>
          <w:rtl/>
        </w:rPr>
        <w:t>ی</w:t>
      </w:r>
      <w:r w:rsidRPr="00C737A9">
        <w:rPr>
          <w:rStyle w:val="Char0"/>
          <w:rtl/>
        </w:rPr>
        <w:t xml:space="preserve"> آن سرا</w:t>
      </w:r>
      <w:r w:rsidRPr="00C737A9">
        <w:rPr>
          <w:rStyle w:val="Char0"/>
          <w:rFonts w:hint="cs"/>
          <w:rtl/>
        </w:rPr>
        <w:t>ی</w:t>
      </w:r>
      <w:r w:rsidRPr="00C737A9">
        <w:rPr>
          <w:rStyle w:val="Char0"/>
          <w:rtl/>
        </w:rPr>
        <w:t xml:space="preserve"> (ن</w:t>
      </w:r>
      <w:r w:rsidRPr="00C737A9">
        <w:rPr>
          <w:rStyle w:val="Char0"/>
          <w:rFonts w:hint="cs"/>
          <w:rtl/>
        </w:rPr>
        <w:t>یز</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برا</w:t>
      </w:r>
      <w:r w:rsidRPr="00C737A9">
        <w:rPr>
          <w:rStyle w:val="Char0"/>
          <w:rFonts w:hint="cs"/>
          <w:rtl/>
        </w:rPr>
        <w:t>ی</w:t>
      </w:r>
      <w:r w:rsidRPr="00C737A9">
        <w:rPr>
          <w:rStyle w:val="Char0"/>
          <w:rtl/>
        </w:rPr>
        <w:t xml:space="preserve"> هر کس</w:t>
      </w:r>
      <w:r w:rsidRPr="00C737A9">
        <w:rPr>
          <w:rStyle w:val="Char0"/>
          <w:rFonts w:hint="cs"/>
          <w:rtl/>
        </w:rPr>
        <w:t>ی</w:t>
      </w:r>
      <w:r w:rsidRPr="00C737A9">
        <w:rPr>
          <w:rStyle w:val="Char0"/>
          <w:rtl/>
        </w:rPr>
        <w:t xml:space="preserve"> که بخواهد، رزق را</w:t>
      </w:r>
      <w:r w:rsidR="001619CE">
        <w:rPr>
          <w:rStyle w:val="Char0"/>
          <w:rtl/>
        </w:rPr>
        <w:t xml:space="preserve"> می‌</w:t>
      </w:r>
      <w:r w:rsidRPr="00C737A9">
        <w:rPr>
          <w:rStyle w:val="Char0"/>
          <w:rtl/>
        </w:rPr>
        <w:t>گشا</w:t>
      </w:r>
      <w:r w:rsidRPr="00C737A9">
        <w:rPr>
          <w:rStyle w:val="Char0"/>
          <w:rFonts w:hint="cs"/>
          <w:rtl/>
        </w:rPr>
        <w:t>ید</w:t>
      </w:r>
      <w:r w:rsidRPr="00C737A9">
        <w:rPr>
          <w:rStyle w:val="Char0"/>
          <w:rtl/>
        </w:rPr>
        <w:t xml:space="preserve"> و تنگ</w:t>
      </w:r>
      <w:r w:rsidR="001619CE">
        <w:rPr>
          <w:rStyle w:val="Char0"/>
          <w:rtl/>
        </w:rPr>
        <w:t xml:space="preserve"> می‌</w:t>
      </w:r>
      <w:r w:rsidRPr="00C737A9">
        <w:rPr>
          <w:rStyle w:val="Char0"/>
          <w:rtl/>
        </w:rPr>
        <w:t xml:space="preserve">سازد و </w:t>
      </w:r>
      <w:r w:rsidRPr="00C737A9">
        <w:rPr>
          <w:rStyle w:val="Char0"/>
          <w:rFonts w:hint="cs"/>
          <w:rtl/>
        </w:rPr>
        <w:t>(</w:t>
      </w:r>
      <w:r w:rsidRPr="00C737A9">
        <w:rPr>
          <w:rStyle w:val="Char0"/>
          <w:rtl/>
        </w:rPr>
        <w:t>کافران) به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خورسند شدند، حال آنکه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در مقابل آخرت جز بهره ناچ</w:t>
      </w:r>
      <w:r w:rsidRPr="00C737A9">
        <w:rPr>
          <w:rStyle w:val="Char0"/>
          <w:rFonts w:hint="cs"/>
          <w:rtl/>
        </w:rPr>
        <w:t>یز</w:t>
      </w:r>
      <w:r w:rsidRPr="00C737A9">
        <w:rPr>
          <w:rStyle w:val="Char0"/>
          <w:rtl/>
        </w:rPr>
        <w:t xml:space="preserve"> (و چند روزه)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کافران</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چرا بر او (محمد) معجزه ا</w:t>
      </w:r>
      <w:r w:rsidRPr="00C737A9">
        <w:rPr>
          <w:rStyle w:val="Char0"/>
          <w:rFonts w:hint="cs"/>
          <w:rtl/>
        </w:rPr>
        <w:t>ی</w:t>
      </w:r>
      <w:r w:rsidRPr="00C737A9">
        <w:rPr>
          <w:rStyle w:val="Char0"/>
          <w:rtl/>
        </w:rPr>
        <w:t xml:space="preserve"> از جانب پروردگارش نازل نشد؟ بگو: الله هرکس را بخواهد گمراه</w:t>
      </w:r>
      <w:r w:rsidR="001619CE">
        <w:rPr>
          <w:rStyle w:val="Char0"/>
          <w:rtl/>
        </w:rPr>
        <w:t xml:space="preserve"> می‌</w:t>
      </w:r>
      <w:r w:rsidRPr="00C737A9">
        <w:rPr>
          <w:rStyle w:val="Char0"/>
          <w:rtl/>
        </w:rPr>
        <w:t>کند و هر کس را که بسو</w:t>
      </w:r>
      <w:r w:rsidRPr="00C737A9">
        <w:rPr>
          <w:rStyle w:val="Char0"/>
          <w:rFonts w:hint="cs"/>
          <w:rtl/>
        </w:rPr>
        <w:t>ی</w:t>
      </w:r>
      <w:r w:rsidRPr="00C737A9">
        <w:rPr>
          <w:rStyle w:val="Char0"/>
          <w:rtl/>
        </w:rPr>
        <w:t xml:space="preserve"> او رجوع کند، به راه خو</w:t>
      </w:r>
      <w:r w:rsidRPr="00C737A9">
        <w:rPr>
          <w:rStyle w:val="Char0"/>
          <w:rFonts w:hint="cs"/>
          <w:rtl/>
        </w:rPr>
        <w:t>یش</w:t>
      </w:r>
      <w:r w:rsidRPr="00C737A9">
        <w:rPr>
          <w:rStyle w:val="Char0"/>
          <w:rtl/>
        </w:rPr>
        <w:t xml:space="preserve"> هدا</w:t>
      </w:r>
      <w:r w:rsidRPr="00C737A9">
        <w:rPr>
          <w:rStyle w:val="Char0"/>
          <w:rFonts w:hint="cs"/>
          <w:rtl/>
        </w:rPr>
        <w:t>یت</w:t>
      </w:r>
      <w:r w:rsidR="001619CE">
        <w:rPr>
          <w:rStyle w:val="Char0"/>
          <w:rtl/>
        </w:rPr>
        <w:t xml:space="preserve"> 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آوردند و</w:t>
      </w:r>
      <w:r w:rsidR="003F311F">
        <w:rPr>
          <w:rStyle w:val="Char0"/>
          <w:rtl/>
        </w:rPr>
        <w:t xml:space="preserve"> دل‌هایشان </w:t>
      </w:r>
      <w:r w:rsidRPr="00C737A9">
        <w:rPr>
          <w:rStyle w:val="Char0"/>
          <w:rtl/>
        </w:rPr>
        <w:t xml:space="preserve">به </w:t>
      </w:r>
      <w:r w:rsidRPr="00C737A9">
        <w:rPr>
          <w:rStyle w:val="Char0"/>
          <w:rFonts w:hint="cs"/>
          <w:rtl/>
        </w:rPr>
        <w:t>یاد</w:t>
      </w:r>
      <w:r w:rsidRPr="00C737A9">
        <w:rPr>
          <w:rStyle w:val="Char0"/>
          <w:rtl/>
        </w:rPr>
        <w:t xml:space="preserve"> الله آرام</w:t>
      </w:r>
      <w:r w:rsidR="001619CE">
        <w:rPr>
          <w:rStyle w:val="Char0"/>
          <w:rtl/>
        </w:rPr>
        <w:t xml:space="preserve"> می‌</w:t>
      </w:r>
      <w:r w:rsidRPr="00C737A9">
        <w:rPr>
          <w:rStyle w:val="Char0"/>
          <w:rtl/>
        </w:rPr>
        <w:t>گ</w:t>
      </w:r>
      <w:r w:rsidRPr="00C737A9">
        <w:rPr>
          <w:rStyle w:val="Char0"/>
          <w:rFonts w:hint="cs"/>
          <w:rtl/>
        </w:rPr>
        <w:t>یرد،</w:t>
      </w:r>
      <w:r w:rsidRPr="00C737A9">
        <w:rPr>
          <w:rStyle w:val="Char0"/>
          <w:rtl/>
        </w:rPr>
        <w:t xml:space="preserve"> آگاه باش</w:t>
      </w:r>
      <w:r w:rsidRPr="00C737A9">
        <w:rPr>
          <w:rStyle w:val="Char0"/>
          <w:rFonts w:hint="cs"/>
          <w:rtl/>
        </w:rPr>
        <w:t>ید</w:t>
      </w:r>
      <w:r w:rsidRPr="00C737A9">
        <w:rPr>
          <w:rStyle w:val="Char0"/>
          <w:rtl/>
        </w:rPr>
        <w:t xml:space="preserve"> که دلها با </w:t>
      </w:r>
      <w:r w:rsidRPr="00C737A9">
        <w:rPr>
          <w:rStyle w:val="Char0"/>
          <w:rFonts w:hint="cs"/>
          <w:rtl/>
        </w:rPr>
        <w:t>یاد</w:t>
      </w:r>
      <w:r w:rsidRPr="00C737A9">
        <w:rPr>
          <w:rStyle w:val="Char0"/>
          <w:rtl/>
        </w:rPr>
        <w:t xml:space="preserve"> الله آرام</w:t>
      </w:r>
      <w:r w:rsidR="001619CE">
        <w:rPr>
          <w:rStyle w:val="Char0"/>
          <w:rtl/>
        </w:rPr>
        <w:t xml:space="preserve"> می‌</w:t>
      </w:r>
      <w:r w:rsidRPr="00C737A9">
        <w:rPr>
          <w:rStyle w:val="Char0"/>
          <w:rtl/>
        </w:rPr>
        <w:t>گ</w:t>
      </w:r>
      <w:r w:rsidRPr="00C737A9">
        <w:rPr>
          <w:rStyle w:val="Char0"/>
          <w:rFonts w:hint="cs"/>
          <w:rtl/>
        </w:rPr>
        <w:t>یرند</w:t>
      </w:r>
      <w:r>
        <w:rPr>
          <w:rStyle w:val="Char0"/>
          <w:rtl/>
        </w:rPr>
        <w:t>.</w:t>
      </w:r>
    </w:p>
    <w:p w:rsidR="00AD43F8" w:rsidRDefault="00AD43F8" w:rsidP="00AD43F8">
      <w:pPr>
        <w:pStyle w:val="a0"/>
        <w:rPr>
          <w:rStyle w:val="Char0"/>
          <w:rtl/>
        </w:rPr>
      </w:pPr>
      <w:r w:rsidRPr="003E5C9E">
        <w:rPr>
          <w:rStyle w:val="Char0"/>
          <w:rFonts w:cs="Traditional Arabic"/>
          <w:rtl/>
        </w:rPr>
        <w:t>﴿</w:t>
      </w:r>
      <w:r w:rsidRPr="008B4A46">
        <w:rPr>
          <w:rStyle w:val="Char7"/>
          <w:rtl/>
        </w:rPr>
        <w:t>الَّذِينَ آمَنُوا وَعَمِلُوا الصَّالِحَاتِ طُوبَى لَهُمْ وَحُسْنُ مَآبٍ٢٩ كَذَلِكَ أَرْسَلْنَاكَ فِي أُمَّةٍ قَدْ خَلَتْ مِنْ قَبْلِهَا أُمَمٌ لِتَتْلُوَ عَلَيْهِمُ الَّذِي أَوْحَيْنَا إِلَيْكَ وَهُمْ يَكْفُرُونَ بِالرَّحْمَنِ</w:t>
      </w:r>
      <w:r w:rsidR="001619CE" w:rsidRPr="008B4A46">
        <w:rPr>
          <w:rStyle w:val="Char7"/>
          <w:rtl/>
        </w:rPr>
        <w:t xml:space="preserve"> </w:t>
      </w:r>
      <w:r w:rsidRPr="008B4A46">
        <w:rPr>
          <w:rStyle w:val="Char7"/>
          <w:rtl/>
        </w:rPr>
        <w:t>قُلْ هُوَ رَبِّي لَا إِلَهَ إِلَّا هُوَ عَلَيْهِ تَوَكَّلْتُ وَإِلَيْهِ مَتَابِ٣٠ وَلَوْ أَنَّ قُرْآنًا سُيِّرَتْ بِهِ الْجِبَالُ أَوْ قُطِّعَتْ بِهِ الْأَرْضُ أَوْ كُلِّمَ بِهِ الْمَوْتَى</w:t>
      </w:r>
      <w:r w:rsidR="001619CE" w:rsidRPr="008B4A46">
        <w:rPr>
          <w:rStyle w:val="Char7"/>
          <w:rtl/>
        </w:rPr>
        <w:t xml:space="preserve"> </w:t>
      </w:r>
      <w:r w:rsidRPr="008B4A46">
        <w:rPr>
          <w:rStyle w:val="Char7"/>
          <w:rtl/>
        </w:rPr>
        <w:t>بَلْ لِلَّهِ الْأَمْرُ جَمِيعًا</w:t>
      </w:r>
      <w:r w:rsidR="001619CE" w:rsidRPr="008B4A46">
        <w:rPr>
          <w:rStyle w:val="Char7"/>
          <w:rtl/>
        </w:rPr>
        <w:t xml:space="preserve"> </w:t>
      </w:r>
      <w:r w:rsidRPr="008B4A46">
        <w:rPr>
          <w:rStyle w:val="Char7"/>
          <w:rtl/>
        </w:rPr>
        <w:t>أَفَلَمْ يَيْأَسِ الَّذِينَ آمَنُوا أَنْ لَوْ يَشَاءُ اللَّهُ لَهَدَى النَّاسَ جَمِيعًا</w:t>
      </w:r>
      <w:r w:rsidR="001619CE" w:rsidRPr="008B4A46">
        <w:rPr>
          <w:rStyle w:val="Char7"/>
          <w:rtl/>
        </w:rPr>
        <w:t xml:space="preserve"> </w:t>
      </w:r>
      <w:r w:rsidRPr="008B4A46">
        <w:rPr>
          <w:rStyle w:val="Char7"/>
          <w:rtl/>
        </w:rPr>
        <w:t>وَلَا يَزَالُ الَّذِينَ كَفَرُوا تُصِيبُهُمْ بِمَا صَنَعُوا قَارِعَةٌ أَوْ تَحُلُّ قَرِيبًا مِنْ دَارِهِمْ حَتَّى يَأْتِيَ وَعْدُ اللَّهِ</w:t>
      </w:r>
      <w:r w:rsidR="001619CE" w:rsidRPr="008B4A46">
        <w:rPr>
          <w:rStyle w:val="Char7"/>
          <w:rtl/>
        </w:rPr>
        <w:t xml:space="preserve"> </w:t>
      </w:r>
      <w:r w:rsidRPr="008B4A46">
        <w:rPr>
          <w:rStyle w:val="Char7"/>
          <w:rtl/>
        </w:rPr>
        <w:t>إِنَّ اللَّهَ لَا يُخْلِفُ الْمِيعَادَ٣١ وَلَقَدِ اسْتُهْزِئَ بِرُسُلٍ مِنْ قَبْلِكَ فَأَمْلَيْتُ لِلَّذِينَ كَفَرُوا ثُمَّ أَخَذْتُهُمْ</w:t>
      </w:r>
      <w:r w:rsidR="001619CE" w:rsidRPr="008B4A46">
        <w:rPr>
          <w:rStyle w:val="Char7"/>
          <w:rtl/>
        </w:rPr>
        <w:t xml:space="preserve"> </w:t>
      </w:r>
      <w:r w:rsidRPr="008B4A46">
        <w:rPr>
          <w:rStyle w:val="Char7"/>
          <w:rtl/>
        </w:rPr>
        <w:t>فَكَيْفَ كَانَ عِقَابِ٣٢ أَفَمَنْ هُوَ قَائِمٌ عَلَى كُلِّ نَفْسٍ بِمَا كَسَبَتْ</w:t>
      </w:r>
      <w:r w:rsidR="001619CE" w:rsidRPr="008B4A46">
        <w:rPr>
          <w:rStyle w:val="Char7"/>
          <w:rtl/>
        </w:rPr>
        <w:t xml:space="preserve"> </w:t>
      </w:r>
      <w:r w:rsidRPr="008B4A46">
        <w:rPr>
          <w:rStyle w:val="Char7"/>
          <w:rtl/>
        </w:rPr>
        <w:t>وَجَعَلُوا لِلَّهِ شُرَكَاءَ قُلْ سَمُّوهُمْ</w:t>
      </w:r>
      <w:r w:rsidR="001619CE" w:rsidRPr="008B4A46">
        <w:rPr>
          <w:rStyle w:val="Char7"/>
          <w:rtl/>
        </w:rPr>
        <w:t xml:space="preserve"> </w:t>
      </w:r>
      <w:r w:rsidRPr="008B4A46">
        <w:rPr>
          <w:rStyle w:val="Char7"/>
          <w:rtl/>
        </w:rPr>
        <w:t>أَمْ تُنَبِّئُونَهُ بِمَا لَا يَعْلَمُ فِي الْأَرْضِ أَمْ بِظَاهِرٍ مِنَ الْقَوْلِ</w:t>
      </w:r>
      <w:r w:rsidR="001619CE" w:rsidRPr="008B4A46">
        <w:rPr>
          <w:rStyle w:val="Char7"/>
          <w:rtl/>
        </w:rPr>
        <w:t xml:space="preserve"> </w:t>
      </w:r>
      <w:r w:rsidRPr="008B4A46">
        <w:rPr>
          <w:rStyle w:val="Char7"/>
          <w:rtl/>
        </w:rPr>
        <w:t>بَلْ زُيِّنَ لِلَّذِينَ كَفَرُوا مَكْرُهُمْ وَصُدُّوا عَنِ السَّبِيلِ</w:t>
      </w:r>
      <w:r w:rsidR="001619CE" w:rsidRPr="008B4A46">
        <w:rPr>
          <w:rStyle w:val="Char7"/>
          <w:rtl/>
        </w:rPr>
        <w:t xml:space="preserve"> </w:t>
      </w:r>
      <w:r w:rsidRPr="008B4A46">
        <w:rPr>
          <w:rStyle w:val="Char7"/>
          <w:rtl/>
        </w:rPr>
        <w:t>وَمَنْ يُضْلِلِ اللَّهُ فَمَا لَهُ مِنْ هَادٍ٣٣ لَهُمْ عَذَابٌ فِي الْحَيَاةِ الدُّنْيَا</w:t>
      </w:r>
      <w:r w:rsidR="001619CE" w:rsidRPr="008B4A46">
        <w:rPr>
          <w:rStyle w:val="Char7"/>
          <w:rtl/>
        </w:rPr>
        <w:t xml:space="preserve"> </w:t>
      </w:r>
      <w:r w:rsidRPr="008B4A46">
        <w:rPr>
          <w:rStyle w:val="Char7"/>
          <w:rtl/>
        </w:rPr>
        <w:t>وَلَعَذَابُ الْآخِرَةِ أَشَقُّ</w:t>
      </w:r>
      <w:r w:rsidR="001619CE" w:rsidRPr="008B4A46">
        <w:rPr>
          <w:rStyle w:val="Char7"/>
          <w:rtl/>
        </w:rPr>
        <w:t xml:space="preserve"> </w:t>
      </w:r>
      <w:r w:rsidRPr="008B4A46">
        <w:rPr>
          <w:rStyle w:val="Char7"/>
          <w:rtl/>
        </w:rPr>
        <w:t>وَمَا لَهُمْ مِنَ اللَّهِ مِنْ وَاقٍ٣٤</w:t>
      </w:r>
      <w:r w:rsidRPr="003E5C9E">
        <w:rPr>
          <w:rStyle w:val="Char0"/>
          <w:rFonts w:ascii="Times New Roman" w:hAnsi="Times New Roman" w:cs="Traditional Arabic" w:hint="cs"/>
          <w:rtl/>
        </w:rPr>
        <w:t>﴾</w:t>
      </w:r>
      <w:r w:rsidRPr="008B4A46">
        <w:rPr>
          <w:rStyle w:val="Char"/>
          <w:rtl/>
        </w:rPr>
        <w:t xml:space="preserve"> [الرعد: 29-34]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انجام داده</w:t>
      </w:r>
      <w:r w:rsidR="001619CE">
        <w:rPr>
          <w:rStyle w:val="Char0"/>
          <w:rtl/>
        </w:rPr>
        <w:t>‌اند،</w:t>
      </w:r>
      <w:r w:rsidRPr="00C737A9">
        <w:rPr>
          <w:rStyle w:val="Char0"/>
          <w:rtl/>
        </w:rPr>
        <w:t xml:space="preserve"> خوشا به حال ا</w:t>
      </w:r>
      <w:r w:rsidRPr="00C737A9">
        <w:rPr>
          <w:rStyle w:val="Char0"/>
          <w:rFonts w:hint="cs"/>
          <w:rtl/>
        </w:rPr>
        <w:t>یشان</w:t>
      </w:r>
      <w:r w:rsidRPr="00C737A9">
        <w:rPr>
          <w:rStyle w:val="Char0"/>
          <w:rtl/>
        </w:rPr>
        <w:t xml:space="preserve"> و آنان سرانجام ن</w:t>
      </w:r>
      <w:r w:rsidRPr="00C737A9">
        <w:rPr>
          <w:rStyle w:val="Char0"/>
          <w:rFonts w:hint="cs"/>
          <w:rtl/>
        </w:rPr>
        <w:t>یک</w:t>
      </w:r>
      <w:r w:rsidRPr="00C737A9">
        <w:rPr>
          <w:rStyle w:val="Char0"/>
          <w:rtl/>
        </w:rPr>
        <w:t xml:space="preserve"> دارند. </w:t>
      </w:r>
      <w:r>
        <w:rPr>
          <w:rStyle w:val="Char0"/>
          <w:rFonts w:ascii="Traditional Arabic" w:hAnsi="mylotus" w:cs="Traditional Arabic" w:hint="cs"/>
          <w:sz w:val="27"/>
          <w:szCs w:val="27"/>
          <w:rtl/>
          <w:lang w:bidi="fa-IR"/>
        </w:rPr>
        <w:t>﴿</w:t>
      </w:r>
      <w:r w:rsidRPr="00C737A9">
        <w:rPr>
          <w:rStyle w:val="Char0"/>
          <w:rFonts w:hint="cs"/>
          <w:rtl/>
        </w:rPr>
        <w:t>30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تو را در م</w:t>
      </w:r>
      <w:r w:rsidRPr="00C737A9">
        <w:rPr>
          <w:rStyle w:val="Char0"/>
          <w:rFonts w:hint="cs"/>
          <w:rtl/>
        </w:rPr>
        <w:t>یان</w:t>
      </w:r>
      <w:r w:rsidRPr="00C737A9">
        <w:rPr>
          <w:rStyle w:val="Char0"/>
          <w:rtl/>
        </w:rPr>
        <w:t xml:space="preserve"> امت</w:t>
      </w:r>
      <w:r w:rsidRPr="00C737A9">
        <w:rPr>
          <w:rStyle w:val="Char0"/>
          <w:rFonts w:hint="cs"/>
          <w:rtl/>
        </w:rPr>
        <w:t>ی</w:t>
      </w:r>
      <w:r w:rsidRPr="00C737A9">
        <w:rPr>
          <w:rStyle w:val="Char0"/>
          <w:rtl/>
        </w:rPr>
        <w:t xml:space="preserve"> فرستاد</w:t>
      </w:r>
      <w:r w:rsidRPr="00C737A9">
        <w:rPr>
          <w:rStyle w:val="Char0"/>
          <w:rFonts w:hint="cs"/>
          <w:rtl/>
        </w:rPr>
        <w:t>یم</w:t>
      </w:r>
      <w:r w:rsidRPr="00C737A9">
        <w:rPr>
          <w:rStyle w:val="Char0"/>
          <w:rtl/>
        </w:rPr>
        <w:t xml:space="preserve"> که امتها</w:t>
      </w:r>
      <w:r w:rsidRPr="00C737A9">
        <w:rPr>
          <w:rStyle w:val="Char0"/>
          <w:rFonts w:hint="cs"/>
          <w:rtl/>
        </w:rPr>
        <w:t>ی</w:t>
      </w:r>
      <w:r w:rsidRPr="00C737A9">
        <w:rPr>
          <w:rStyle w:val="Char0"/>
          <w:rtl/>
        </w:rPr>
        <w:t xml:space="preserve"> بس</w:t>
      </w:r>
      <w:r w:rsidRPr="00C737A9">
        <w:rPr>
          <w:rStyle w:val="Char0"/>
          <w:rFonts w:hint="cs"/>
          <w:rtl/>
        </w:rPr>
        <w:t>یاری</w:t>
      </w:r>
      <w:r w:rsidRPr="00C737A9">
        <w:rPr>
          <w:rStyle w:val="Char0"/>
          <w:rtl/>
        </w:rPr>
        <w:t xml:space="preserve"> پ</w:t>
      </w:r>
      <w:r w:rsidRPr="00C737A9">
        <w:rPr>
          <w:rStyle w:val="Char0"/>
          <w:rFonts w:hint="cs"/>
          <w:rtl/>
        </w:rPr>
        <w:t>یش</w:t>
      </w:r>
      <w:r w:rsidRPr="00C737A9">
        <w:rPr>
          <w:rStyle w:val="Char0"/>
          <w:rtl/>
        </w:rPr>
        <w:t xml:space="preserve"> از آن گذشته</w:t>
      </w:r>
      <w:r w:rsidR="001619CE">
        <w:rPr>
          <w:rStyle w:val="Char0"/>
          <w:rtl/>
        </w:rPr>
        <w:t>‌اند،</w:t>
      </w:r>
      <w:r w:rsidRPr="00C737A9">
        <w:rPr>
          <w:rStyle w:val="Char0"/>
          <w:rtl/>
        </w:rPr>
        <w:t xml:space="preserve"> تا آنچه را به تو وح</w:t>
      </w:r>
      <w:r w:rsidRPr="00C737A9">
        <w:rPr>
          <w:rStyle w:val="Char0"/>
          <w:rFonts w:hint="cs"/>
          <w:rtl/>
        </w:rPr>
        <w:t>ی</w:t>
      </w:r>
      <w:r w:rsidRPr="00C737A9">
        <w:rPr>
          <w:rStyle w:val="Char0"/>
          <w:rtl/>
        </w:rPr>
        <w:t xml:space="preserve"> کرده</w:t>
      </w:r>
      <w:r w:rsidR="001619CE">
        <w:rPr>
          <w:rStyle w:val="Char0"/>
          <w:rtl/>
        </w:rPr>
        <w:t xml:space="preserve">‌ایم </w:t>
      </w:r>
      <w:r w:rsidRPr="00C737A9">
        <w:rPr>
          <w:rStyle w:val="Char0"/>
          <w:rtl/>
        </w:rPr>
        <w:t>بر آ</w:t>
      </w:r>
      <w:r w:rsidRPr="00C737A9">
        <w:rPr>
          <w:rStyle w:val="Char0"/>
          <w:rFonts w:hint="cs"/>
          <w:rtl/>
        </w:rPr>
        <w:t>نان</w:t>
      </w:r>
      <w:r w:rsidRPr="00C737A9">
        <w:rPr>
          <w:rStyle w:val="Char0"/>
          <w:rtl/>
        </w:rPr>
        <w:t xml:space="preserve"> بخوان</w:t>
      </w:r>
      <w:r w:rsidRPr="00C737A9">
        <w:rPr>
          <w:rStyle w:val="Char0"/>
          <w:rFonts w:hint="cs"/>
          <w:rtl/>
        </w:rPr>
        <w:t>ی</w:t>
      </w:r>
      <w:r w:rsidRPr="00C737A9">
        <w:rPr>
          <w:rStyle w:val="Char0"/>
          <w:rtl/>
        </w:rPr>
        <w:t>. هر چند که به پروردگار مهربان کفر</w:t>
      </w:r>
      <w:r w:rsidR="001619CE">
        <w:rPr>
          <w:rStyle w:val="Char0"/>
          <w:rtl/>
        </w:rPr>
        <w:t xml:space="preserve"> می‌</w:t>
      </w:r>
      <w:r w:rsidRPr="00C737A9">
        <w:rPr>
          <w:rStyle w:val="Char0"/>
          <w:rtl/>
        </w:rPr>
        <w:t>ورزند. بگو: او (الله) پروردگار من است، جز او معبود به حق</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بر او توکل کرده ام و بازگشت من</w:t>
      </w:r>
      <w:r w:rsidR="00A176E9">
        <w:rPr>
          <w:rStyle w:val="Char0"/>
          <w:rtl/>
        </w:rPr>
        <w:t xml:space="preserve"> به‌سوی </w:t>
      </w:r>
      <w:r w:rsidRPr="00C737A9">
        <w:rPr>
          <w:rStyle w:val="Char0"/>
          <w:rtl/>
        </w:rPr>
        <w:t xml:space="preserve">اوست. </w:t>
      </w:r>
      <w:r>
        <w:rPr>
          <w:rStyle w:val="Char0"/>
          <w:rFonts w:ascii="Traditional Arabic" w:hAnsi="mylotus" w:cs="Traditional Arabic" w:hint="cs"/>
          <w:sz w:val="27"/>
          <w:szCs w:val="27"/>
          <w:rtl/>
          <w:lang w:bidi="fa-IR"/>
        </w:rPr>
        <w:t>﴿</w:t>
      </w:r>
      <w:r w:rsidRPr="00C737A9">
        <w:rPr>
          <w:rStyle w:val="Char0"/>
          <w:rFonts w:hint="cs"/>
          <w:rtl/>
        </w:rPr>
        <w:t>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قرآن</w:t>
      </w:r>
      <w:r w:rsidRPr="00C737A9">
        <w:rPr>
          <w:rStyle w:val="Char0"/>
          <w:rFonts w:hint="cs"/>
          <w:rtl/>
        </w:rPr>
        <w:t>ی</w:t>
      </w:r>
      <w:r w:rsidRPr="00C737A9">
        <w:rPr>
          <w:rStyle w:val="Char0"/>
          <w:rtl/>
        </w:rPr>
        <w:t xml:space="preserve"> بود که</w:t>
      </w:r>
      <w:r w:rsidR="009D38EA">
        <w:rPr>
          <w:rStyle w:val="Char0"/>
          <w:rtl/>
        </w:rPr>
        <w:t xml:space="preserve"> کوه‌ها </w:t>
      </w:r>
      <w:r w:rsidRPr="00C737A9">
        <w:rPr>
          <w:rStyle w:val="Char0"/>
          <w:rtl/>
        </w:rPr>
        <w:t>به وس</w:t>
      </w:r>
      <w:r w:rsidRPr="00C737A9">
        <w:rPr>
          <w:rStyle w:val="Char0"/>
          <w:rFonts w:hint="cs"/>
          <w:rtl/>
        </w:rPr>
        <w:t>یله</w:t>
      </w:r>
      <w:r w:rsidRPr="00C737A9">
        <w:rPr>
          <w:rStyle w:val="Char0"/>
          <w:rtl/>
        </w:rPr>
        <w:t xml:space="preserve"> آن در حرکت آورده</w:t>
      </w:r>
      <w:r w:rsidR="001619CE">
        <w:rPr>
          <w:rStyle w:val="Char0"/>
          <w:rtl/>
        </w:rPr>
        <w:t xml:space="preserve"> می‌</w:t>
      </w:r>
      <w:r w:rsidRPr="00C737A9">
        <w:rPr>
          <w:rStyle w:val="Char0"/>
          <w:rtl/>
        </w:rPr>
        <w:t xml:space="preserve">شد و </w:t>
      </w:r>
      <w:r w:rsidRPr="00C737A9">
        <w:rPr>
          <w:rStyle w:val="Char0"/>
          <w:rFonts w:hint="cs"/>
          <w:rtl/>
        </w:rPr>
        <w:t>یا</w:t>
      </w:r>
      <w:r w:rsidRPr="00C737A9">
        <w:rPr>
          <w:rStyle w:val="Char0"/>
          <w:rtl/>
        </w:rPr>
        <w:t xml:space="preserve"> زم</w:t>
      </w:r>
      <w:r w:rsidRPr="00C737A9">
        <w:rPr>
          <w:rStyle w:val="Char0"/>
          <w:rFonts w:hint="cs"/>
          <w:rtl/>
        </w:rPr>
        <w:t>ین</w:t>
      </w:r>
      <w:r w:rsidRPr="00C737A9">
        <w:rPr>
          <w:rStyle w:val="Char0"/>
          <w:rtl/>
        </w:rPr>
        <w:t xml:space="preserve"> به وس</w:t>
      </w:r>
      <w:r w:rsidRPr="00C737A9">
        <w:rPr>
          <w:rStyle w:val="Char0"/>
          <w:rFonts w:hint="cs"/>
          <w:rtl/>
        </w:rPr>
        <w:t>یله</w:t>
      </w:r>
      <w:r w:rsidRPr="00C737A9">
        <w:rPr>
          <w:rStyle w:val="Char0"/>
          <w:rtl/>
        </w:rPr>
        <w:t xml:space="preserve"> آن پاره پاره کرده</w:t>
      </w:r>
      <w:r w:rsidR="001619CE">
        <w:rPr>
          <w:rStyle w:val="Char0"/>
          <w:rtl/>
        </w:rPr>
        <w:t xml:space="preserve"> می‌</w:t>
      </w:r>
      <w:r w:rsidRPr="00C737A9">
        <w:rPr>
          <w:rStyle w:val="Char0"/>
          <w:rtl/>
        </w:rPr>
        <w:t xml:space="preserve">شد و </w:t>
      </w:r>
      <w:r w:rsidRPr="00C737A9">
        <w:rPr>
          <w:rStyle w:val="Char0"/>
          <w:rFonts w:hint="cs"/>
          <w:rtl/>
        </w:rPr>
        <w:t>یا</w:t>
      </w:r>
      <w:r w:rsidRPr="00C737A9">
        <w:rPr>
          <w:rStyle w:val="Char0"/>
          <w:rtl/>
        </w:rPr>
        <w:t xml:space="preserve"> مردگان با آن به سخن گفتن در آورده</w:t>
      </w:r>
      <w:r w:rsidR="001619CE">
        <w:rPr>
          <w:rStyle w:val="Char0"/>
          <w:rtl/>
        </w:rPr>
        <w:t xml:space="preserve"> می‌</w:t>
      </w:r>
      <w:r w:rsidRPr="00C737A9">
        <w:rPr>
          <w:rStyle w:val="Char0"/>
          <w:rtl/>
        </w:rPr>
        <w:t xml:space="preserve">شد </w:t>
      </w:r>
      <w:r w:rsidRPr="00C737A9">
        <w:rPr>
          <w:rStyle w:val="Char0"/>
          <w:rFonts w:hint="cs"/>
          <w:rtl/>
        </w:rPr>
        <w:t>(</w:t>
      </w:r>
      <w:r w:rsidRPr="00C737A9">
        <w:rPr>
          <w:rStyle w:val="Char0"/>
          <w:rtl/>
        </w:rPr>
        <w:t>باز هم ا</w:t>
      </w:r>
      <w:r w:rsidRPr="00C737A9">
        <w:rPr>
          <w:rStyle w:val="Char0"/>
          <w:rFonts w:hint="cs"/>
          <w:rtl/>
        </w:rPr>
        <w:t>یمان</w:t>
      </w:r>
      <w:r w:rsidR="001619CE">
        <w:rPr>
          <w:rStyle w:val="Char0"/>
          <w:rtl/>
        </w:rPr>
        <w:t xml:space="preserve"> نمی‌</w:t>
      </w:r>
      <w:r w:rsidRPr="00C737A9">
        <w:rPr>
          <w:rStyle w:val="Char0"/>
          <w:rtl/>
        </w:rPr>
        <w:t xml:space="preserve">آوردند)، </w:t>
      </w:r>
      <w:r w:rsidRPr="00C737A9">
        <w:rPr>
          <w:rStyle w:val="Char0"/>
          <w:rtl/>
        </w:rPr>
        <w:lastRenderedPageBreak/>
        <w:t>بلکه همه کارها الله را است. آ</w:t>
      </w:r>
      <w:r w:rsidRPr="00C737A9">
        <w:rPr>
          <w:rStyle w:val="Char0"/>
          <w:rFonts w:hint="cs"/>
          <w:rtl/>
        </w:rPr>
        <w:t>یا</w:t>
      </w:r>
      <w:r w:rsidRPr="00C737A9">
        <w:rPr>
          <w:rStyle w:val="Char0"/>
          <w:rtl/>
        </w:rPr>
        <w:t xml:space="preserve"> مؤمنان ندانسته</w:t>
      </w:r>
      <w:r w:rsidR="001619CE">
        <w:rPr>
          <w:rStyle w:val="Char0"/>
          <w:rtl/>
        </w:rPr>
        <w:t xml:space="preserve">‌اند </w:t>
      </w:r>
      <w:r w:rsidRPr="00C737A9">
        <w:rPr>
          <w:rStyle w:val="Char0"/>
          <w:rtl/>
        </w:rPr>
        <w:t>که اگر الله</w:t>
      </w:r>
      <w:r w:rsidR="001619CE">
        <w:rPr>
          <w:rStyle w:val="Char0"/>
          <w:rtl/>
        </w:rPr>
        <w:t xml:space="preserve"> می‌</w:t>
      </w:r>
      <w:r w:rsidRPr="00C737A9">
        <w:rPr>
          <w:rStyle w:val="Char0"/>
          <w:rtl/>
        </w:rPr>
        <w:t>خواست همه مردم را هدا</w:t>
      </w:r>
      <w:r w:rsidRPr="00C737A9">
        <w:rPr>
          <w:rStyle w:val="Char0"/>
          <w:rFonts w:hint="cs"/>
          <w:rtl/>
        </w:rPr>
        <w:t>یت</w:t>
      </w:r>
      <w:r w:rsidR="001619CE">
        <w:rPr>
          <w:rStyle w:val="Char0"/>
          <w:rtl/>
        </w:rPr>
        <w:t xml:space="preserve"> می‌</w:t>
      </w:r>
      <w:r w:rsidRPr="00C737A9">
        <w:rPr>
          <w:rStyle w:val="Char0"/>
          <w:rtl/>
        </w:rPr>
        <w:t>کرد؟ و کافران هم</w:t>
      </w:r>
      <w:r w:rsidRPr="00C737A9">
        <w:rPr>
          <w:rStyle w:val="Char0"/>
          <w:rFonts w:hint="cs"/>
          <w:rtl/>
        </w:rPr>
        <w:t>یشه</w:t>
      </w:r>
      <w:r w:rsidRPr="00C737A9">
        <w:rPr>
          <w:rStyle w:val="Char0"/>
          <w:rtl/>
        </w:rPr>
        <w:t xml:space="preserve"> به سزا</w:t>
      </w:r>
      <w:r w:rsidRPr="00C737A9">
        <w:rPr>
          <w:rStyle w:val="Char0"/>
          <w:rFonts w:hint="cs"/>
          <w:rtl/>
        </w:rPr>
        <w:t>ی</w:t>
      </w:r>
      <w:r w:rsidRPr="00C737A9">
        <w:rPr>
          <w:rStyle w:val="Char0"/>
          <w:rtl/>
        </w:rPr>
        <w:t xml:space="preserve"> آنچه</w:t>
      </w:r>
      <w:r w:rsidR="001619CE">
        <w:rPr>
          <w:rStyle w:val="Char0"/>
          <w:rtl/>
        </w:rPr>
        <w:t xml:space="preserve"> می‌</w:t>
      </w:r>
      <w:r w:rsidRPr="00C737A9">
        <w:rPr>
          <w:rStyle w:val="Char0"/>
          <w:rtl/>
        </w:rPr>
        <w:t>کنند مص</w:t>
      </w:r>
      <w:r w:rsidRPr="00C737A9">
        <w:rPr>
          <w:rStyle w:val="Char0"/>
          <w:rFonts w:hint="cs"/>
          <w:rtl/>
        </w:rPr>
        <w:t>یبت</w:t>
      </w:r>
      <w:r w:rsidRPr="00C737A9">
        <w:rPr>
          <w:rStyle w:val="Char0"/>
          <w:rtl/>
        </w:rPr>
        <w:t xml:space="preserve"> کوبنده ا</w:t>
      </w:r>
      <w:r w:rsidRPr="00C737A9">
        <w:rPr>
          <w:rStyle w:val="Char0"/>
          <w:rFonts w:hint="cs"/>
          <w:rtl/>
        </w:rPr>
        <w:t>ی</w:t>
      </w:r>
      <w:r w:rsidRPr="00C737A9">
        <w:rPr>
          <w:rStyle w:val="Char0"/>
          <w:rtl/>
        </w:rPr>
        <w:t xml:space="preserve"> به آنان</w:t>
      </w:r>
      <w:r w:rsidR="001619CE">
        <w:rPr>
          <w:rStyle w:val="Char0"/>
          <w:rtl/>
        </w:rPr>
        <w:t xml:space="preserve"> می‌</w:t>
      </w:r>
      <w:r w:rsidRPr="00C737A9">
        <w:rPr>
          <w:rStyle w:val="Char0"/>
          <w:rtl/>
        </w:rPr>
        <w:t xml:space="preserve">رسد. </w:t>
      </w:r>
      <w:r w:rsidRPr="00C737A9">
        <w:rPr>
          <w:rStyle w:val="Char0"/>
          <w:rFonts w:hint="cs"/>
          <w:rtl/>
        </w:rPr>
        <w:t>یا</w:t>
      </w:r>
      <w:r w:rsidRPr="00C737A9">
        <w:rPr>
          <w:rStyle w:val="Char0"/>
          <w:rtl/>
        </w:rPr>
        <w:t xml:space="preserve"> آن مص</w:t>
      </w:r>
      <w:r w:rsidRPr="00C737A9">
        <w:rPr>
          <w:rStyle w:val="Char0"/>
          <w:rFonts w:hint="cs"/>
          <w:rtl/>
        </w:rPr>
        <w:t>یبت</w:t>
      </w:r>
      <w:r w:rsidRPr="00C737A9">
        <w:rPr>
          <w:rStyle w:val="Char0"/>
          <w:rtl/>
        </w:rPr>
        <w:t xml:space="preserve"> نزد</w:t>
      </w:r>
      <w:r w:rsidRPr="00C737A9">
        <w:rPr>
          <w:rStyle w:val="Char0"/>
          <w:rFonts w:hint="cs"/>
          <w:rtl/>
        </w:rPr>
        <w:t>یک</w:t>
      </w:r>
      <w:r w:rsidRPr="00C737A9">
        <w:rPr>
          <w:rStyle w:val="Char0"/>
          <w:rtl/>
        </w:rPr>
        <w:t xml:space="preserve"> خانه</w:t>
      </w:r>
      <w:r w:rsidR="001619CE">
        <w:rPr>
          <w:rStyle w:val="Char0"/>
          <w:rtl/>
        </w:rPr>
        <w:t xml:space="preserve">‌شان </w:t>
      </w:r>
      <w:r w:rsidRPr="00C737A9">
        <w:rPr>
          <w:rStyle w:val="Char0"/>
          <w:rtl/>
        </w:rPr>
        <w:t>فرود</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 xml:space="preserve"> تا آنگاه که وعده الله برسد،</w:t>
      </w:r>
      <w:r w:rsidR="001619CE">
        <w:rPr>
          <w:rStyle w:val="Char0"/>
          <w:rtl/>
        </w:rPr>
        <w:t xml:space="preserve"> بی‌</w:t>
      </w:r>
      <w:r w:rsidRPr="00C737A9">
        <w:rPr>
          <w:rStyle w:val="Char0"/>
          <w:rtl/>
        </w:rPr>
        <w:t>گمان الله وعده خود را خلاف</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پ</w:t>
      </w:r>
      <w:r w:rsidRPr="00C737A9">
        <w:rPr>
          <w:rStyle w:val="Char0"/>
          <w:rFonts w:hint="cs"/>
          <w:rtl/>
        </w:rPr>
        <w:t>یغمبران</w:t>
      </w:r>
      <w:r w:rsidRPr="00C737A9">
        <w:rPr>
          <w:rStyle w:val="Char0"/>
          <w:rtl/>
        </w:rPr>
        <w:t xml:space="preserve"> پ</w:t>
      </w:r>
      <w:r w:rsidRPr="00C737A9">
        <w:rPr>
          <w:rStyle w:val="Char0"/>
          <w:rFonts w:hint="cs"/>
          <w:rtl/>
        </w:rPr>
        <w:t>یش</w:t>
      </w:r>
      <w:r w:rsidRPr="00C737A9">
        <w:rPr>
          <w:rStyle w:val="Char0"/>
          <w:rtl/>
        </w:rPr>
        <w:t xml:space="preserve"> از تو (ن</w:t>
      </w:r>
      <w:r w:rsidRPr="00C737A9">
        <w:rPr>
          <w:rStyle w:val="Char0"/>
          <w:rFonts w:hint="cs"/>
          <w:rtl/>
        </w:rPr>
        <w:t>یز</w:t>
      </w:r>
      <w:r w:rsidRPr="00C737A9">
        <w:rPr>
          <w:rStyle w:val="Char0"/>
          <w:rtl/>
        </w:rPr>
        <w:t>) مورد تمسخر قرار گرفتند، پس به کافران مهلت دادم، باز آنها را گرفتار ساختم، پس سزا</w:t>
      </w:r>
      <w:r w:rsidRPr="00C737A9">
        <w:rPr>
          <w:rStyle w:val="Char0"/>
          <w:rFonts w:hint="cs"/>
          <w:rtl/>
        </w:rPr>
        <w:t>ی</w:t>
      </w:r>
      <w:r w:rsidRPr="00C737A9">
        <w:rPr>
          <w:rStyle w:val="Char0"/>
          <w:rtl/>
        </w:rPr>
        <w:t xml:space="preserve"> من چگونه بود؟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کس</w:t>
      </w:r>
      <w:r w:rsidRPr="00C737A9">
        <w:rPr>
          <w:rStyle w:val="Char0"/>
          <w:rFonts w:hint="cs"/>
          <w:rtl/>
        </w:rPr>
        <w:t>ی</w:t>
      </w:r>
      <w:r w:rsidRPr="00C737A9">
        <w:rPr>
          <w:rStyle w:val="Char0"/>
          <w:rtl/>
        </w:rPr>
        <w:t xml:space="preserve"> که بر هر شخص</w:t>
      </w:r>
      <w:r w:rsidRPr="00C737A9">
        <w:rPr>
          <w:rStyle w:val="Char0"/>
          <w:rFonts w:hint="cs"/>
          <w:rtl/>
        </w:rPr>
        <w:t>ی</w:t>
      </w:r>
      <w:r w:rsidRPr="00C737A9">
        <w:rPr>
          <w:rStyle w:val="Char0"/>
          <w:rtl/>
        </w:rPr>
        <w:t xml:space="preserve"> به آنچ</w:t>
      </w:r>
      <w:r w:rsidRPr="00C737A9">
        <w:rPr>
          <w:rStyle w:val="Char0"/>
          <w:rFonts w:hint="cs"/>
          <w:rtl/>
        </w:rPr>
        <w:t>ه</w:t>
      </w:r>
      <w:r w:rsidRPr="00C737A9">
        <w:rPr>
          <w:rStyle w:val="Char0"/>
          <w:rtl/>
        </w:rPr>
        <w:t xml:space="preserve"> کرده حافظ و مراقب است </w:t>
      </w:r>
      <w:r w:rsidRPr="00C737A9">
        <w:rPr>
          <w:rStyle w:val="Char0"/>
          <w:rFonts w:hint="cs"/>
          <w:rtl/>
        </w:rPr>
        <w:t>(</w:t>
      </w:r>
      <w:r w:rsidRPr="00C737A9">
        <w:rPr>
          <w:rStyle w:val="Char0"/>
          <w:rtl/>
        </w:rPr>
        <w:t>چون بتان است)؟! و برا</w:t>
      </w:r>
      <w:r w:rsidRPr="00C737A9">
        <w:rPr>
          <w:rStyle w:val="Char0"/>
          <w:rFonts w:hint="cs"/>
          <w:rtl/>
        </w:rPr>
        <w:t>ی</w:t>
      </w:r>
      <w:r w:rsidRPr="00C737A9">
        <w:rPr>
          <w:rStyle w:val="Char0"/>
          <w:rtl/>
        </w:rPr>
        <w:t xml:space="preserve"> الله شر</w:t>
      </w:r>
      <w:r w:rsidRPr="00C737A9">
        <w:rPr>
          <w:rStyle w:val="Char0"/>
          <w:rFonts w:hint="cs"/>
          <w:rtl/>
        </w:rPr>
        <w:t>یکانی</w:t>
      </w:r>
      <w:r w:rsidRPr="00C737A9">
        <w:rPr>
          <w:rStyle w:val="Char0"/>
          <w:rtl/>
        </w:rPr>
        <w:t xml:space="preserve"> قرار داده</w:t>
      </w:r>
      <w:r w:rsidR="001619CE">
        <w:rPr>
          <w:rStyle w:val="Char0"/>
          <w:rtl/>
        </w:rPr>
        <w:t>‌اند.</w:t>
      </w:r>
      <w:r w:rsidRPr="00C737A9">
        <w:rPr>
          <w:rStyle w:val="Char0"/>
          <w:rtl/>
        </w:rPr>
        <w:t xml:space="preserve"> بگو: نام</w:t>
      </w:r>
      <w:r w:rsidR="001619CE">
        <w:rPr>
          <w:rStyle w:val="Char0"/>
          <w:rtl/>
        </w:rPr>
        <w:t xml:space="preserve">‌های </w:t>
      </w:r>
      <w:r w:rsidRPr="00C737A9">
        <w:rPr>
          <w:rStyle w:val="Char0"/>
          <w:rtl/>
        </w:rPr>
        <w:t>آنها را بگ</w:t>
      </w:r>
      <w:r w:rsidRPr="00C737A9">
        <w:rPr>
          <w:rStyle w:val="Char0"/>
          <w:rFonts w:hint="cs"/>
          <w:rtl/>
        </w:rPr>
        <w:t>یرید،</w:t>
      </w:r>
      <w:r w:rsidRPr="00C737A9">
        <w:rPr>
          <w:rStyle w:val="Char0"/>
          <w:rtl/>
        </w:rPr>
        <w:t xml:space="preserve"> آ</w:t>
      </w:r>
      <w:r w:rsidRPr="00C737A9">
        <w:rPr>
          <w:rStyle w:val="Char0"/>
          <w:rFonts w:hint="cs"/>
          <w:rtl/>
        </w:rPr>
        <w:t>یا</w:t>
      </w:r>
      <w:r w:rsidRPr="00C737A9">
        <w:rPr>
          <w:rStyle w:val="Char0"/>
          <w:rtl/>
        </w:rPr>
        <w:t xml:space="preserve"> الله را به آنچه که در زم</w:t>
      </w:r>
      <w:r w:rsidRPr="00C737A9">
        <w:rPr>
          <w:rStyle w:val="Char0"/>
          <w:rFonts w:hint="cs"/>
          <w:rtl/>
        </w:rPr>
        <w:t>ین</w:t>
      </w:r>
      <w:r w:rsidRPr="00C737A9">
        <w:rPr>
          <w:rStyle w:val="Char0"/>
          <w:rtl/>
        </w:rPr>
        <w:t xml:space="preserve"> نم</w:t>
      </w:r>
      <w:r w:rsidRPr="00C737A9">
        <w:rPr>
          <w:rStyle w:val="Char0"/>
          <w:rFonts w:hint="cs"/>
          <w:rtl/>
        </w:rPr>
        <w:t>یداند</w:t>
      </w:r>
      <w:r w:rsidRPr="00C737A9">
        <w:rPr>
          <w:rStyle w:val="Char0"/>
          <w:rtl/>
        </w:rPr>
        <w:t xml:space="preserve"> (و</w:t>
      </w:r>
      <w:r w:rsidR="001619CE">
        <w:rPr>
          <w:rStyle w:val="Char0"/>
          <w:rtl/>
        </w:rPr>
        <w:t xml:space="preserve"> نمی‌</w:t>
      </w:r>
      <w:r w:rsidRPr="00C737A9">
        <w:rPr>
          <w:rStyle w:val="Char0"/>
          <w:rtl/>
        </w:rPr>
        <w:t>شناسد) خبر</w:t>
      </w:r>
      <w:r w:rsidR="001619CE">
        <w:rPr>
          <w:rStyle w:val="Char0"/>
          <w:rtl/>
        </w:rPr>
        <w:t xml:space="preserve"> می‌</w:t>
      </w:r>
      <w:r w:rsidRPr="00C737A9">
        <w:rPr>
          <w:rStyle w:val="Char0"/>
          <w:rtl/>
        </w:rPr>
        <w:t>ده</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ا</w:t>
      </w:r>
      <w:r w:rsidRPr="00C737A9">
        <w:rPr>
          <w:rStyle w:val="Char0"/>
          <w:rFonts w:hint="cs"/>
          <w:rtl/>
        </w:rPr>
        <w:t>ینکه</w:t>
      </w:r>
      <w:r w:rsidRPr="00C737A9">
        <w:rPr>
          <w:rStyle w:val="Char0"/>
          <w:rtl/>
        </w:rPr>
        <w:t xml:space="preserve"> با سخنان ظاهر</w:t>
      </w:r>
      <w:r w:rsidRPr="00C737A9">
        <w:rPr>
          <w:rStyle w:val="Char0"/>
          <w:rFonts w:hint="cs"/>
          <w:rtl/>
        </w:rPr>
        <w:t>ی</w:t>
      </w:r>
      <w:r w:rsidRPr="00C737A9">
        <w:rPr>
          <w:rStyle w:val="Char0"/>
          <w:rtl/>
        </w:rPr>
        <w:t xml:space="preserve"> (مردم) فر</w:t>
      </w:r>
      <w:r w:rsidRPr="00C737A9">
        <w:rPr>
          <w:rStyle w:val="Char0"/>
          <w:rFonts w:hint="cs"/>
          <w:rtl/>
        </w:rPr>
        <w:t>یفته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(و آنها را عبادت</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بلکه برا</w:t>
      </w:r>
      <w:r w:rsidRPr="00C737A9">
        <w:rPr>
          <w:rStyle w:val="Char0"/>
          <w:rFonts w:hint="cs"/>
          <w:rtl/>
        </w:rPr>
        <w:t>ی</w:t>
      </w:r>
      <w:r w:rsidRPr="00C737A9">
        <w:rPr>
          <w:rStyle w:val="Char0"/>
          <w:rtl/>
        </w:rPr>
        <w:t xml:space="preserve"> کاف</w:t>
      </w:r>
      <w:r w:rsidRPr="00C737A9">
        <w:rPr>
          <w:rStyle w:val="Char0"/>
          <w:rFonts w:hint="cs"/>
          <w:rtl/>
        </w:rPr>
        <w:t>ران</w:t>
      </w:r>
      <w:r w:rsidRPr="00C737A9">
        <w:rPr>
          <w:rStyle w:val="Char0"/>
          <w:rtl/>
        </w:rPr>
        <w:t xml:space="preserve"> مكر (كفر)</w:t>
      </w:r>
      <w:r w:rsidR="001619CE">
        <w:rPr>
          <w:rStyle w:val="Char0"/>
          <w:rtl/>
        </w:rPr>
        <w:t xml:space="preserve">‌شان </w:t>
      </w:r>
      <w:r w:rsidRPr="00C737A9">
        <w:rPr>
          <w:rStyle w:val="Char0"/>
          <w:rtl/>
        </w:rPr>
        <w:t>مز</w:t>
      </w:r>
      <w:r w:rsidRPr="00C737A9">
        <w:rPr>
          <w:rStyle w:val="Char0"/>
          <w:rFonts w:hint="cs"/>
          <w:rtl/>
        </w:rPr>
        <w:t>ین</w:t>
      </w:r>
      <w:r w:rsidRPr="00C737A9">
        <w:rPr>
          <w:rStyle w:val="Char0"/>
          <w:rtl/>
        </w:rPr>
        <w:t xml:space="preserve"> شده است و از راه راست باز داشته شده</w:t>
      </w:r>
      <w:r w:rsidR="001619CE">
        <w:rPr>
          <w:rStyle w:val="Char0"/>
          <w:rtl/>
        </w:rPr>
        <w:t>‌اند،</w:t>
      </w:r>
      <w:r w:rsidRPr="00C737A9">
        <w:rPr>
          <w:rStyle w:val="Char0"/>
          <w:rtl/>
        </w:rPr>
        <w:t xml:space="preserve"> و هر کس را که الله گمراه کند ه</w:t>
      </w:r>
      <w:r w:rsidRPr="00C737A9">
        <w:rPr>
          <w:rStyle w:val="Char0"/>
          <w:rFonts w:hint="cs"/>
          <w:rtl/>
        </w:rPr>
        <w:t>یچ</w:t>
      </w:r>
      <w:r w:rsidRPr="00C737A9">
        <w:rPr>
          <w:rStyle w:val="Char0"/>
          <w:rtl/>
        </w:rPr>
        <w:t xml:space="preserve"> هدا</w:t>
      </w:r>
      <w:r w:rsidRPr="00C737A9">
        <w:rPr>
          <w:rStyle w:val="Char0"/>
          <w:rFonts w:hint="cs"/>
          <w:rtl/>
        </w:rPr>
        <w:t>یت</w:t>
      </w:r>
      <w:r w:rsidRPr="00C737A9">
        <w:rPr>
          <w:rStyle w:val="Char0"/>
          <w:rtl/>
        </w:rPr>
        <w:t xml:space="preserve"> کننده ا</w:t>
      </w:r>
      <w:r w:rsidRPr="00C737A9">
        <w:rPr>
          <w:rStyle w:val="Char0"/>
          <w:rFonts w:hint="cs"/>
          <w:rtl/>
        </w:rPr>
        <w:t>ی</w:t>
      </w:r>
      <w:r w:rsidRPr="00C737A9">
        <w:rPr>
          <w:rStyle w:val="Char0"/>
          <w:rtl/>
        </w:rPr>
        <w:t xml:space="preserve"> ندارد. </w:t>
      </w:r>
      <w:r>
        <w:rPr>
          <w:rStyle w:val="Char0"/>
          <w:rFonts w:ascii="Traditional Arabic" w:hAnsi="mylotus" w:cs="Traditional Arabic" w:hint="cs"/>
          <w:sz w:val="27"/>
          <w:szCs w:val="27"/>
          <w:rtl/>
          <w:lang w:bidi="fa-IR"/>
        </w:rPr>
        <w:t>﴿</w:t>
      </w:r>
      <w:r w:rsidRPr="00C737A9">
        <w:rPr>
          <w:rStyle w:val="Char0"/>
          <w:rFonts w:hint="cs"/>
          <w:rtl/>
        </w:rPr>
        <w:t>34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مردم در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عذاب سخت است. و البته عذاب آخرت سخت</w:t>
      </w:r>
      <w:r w:rsidR="001619CE">
        <w:rPr>
          <w:rStyle w:val="Char0"/>
          <w:rtl/>
        </w:rPr>
        <w:t xml:space="preserve">‌تر </w:t>
      </w:r>
      <w:r w:rsidRPr="00C737A9">
        <w:rPr>
          <w:rStyle w:val="Char0"/>
          <w:rtl/>
        </w:rPr>
        <w:t>است، و برا</w:t>
      </w:r>
      <w:r w:rsidRPr="00C737A9">
        <w:rPr>
          <w:rStyle w:val="Char0"/>
          <w:rFonts w:hint="cs"/>
          <w:rtl/>
        </w:rPr>
        <w:t>ی</w:t>
      </w:r>
      <w:r w:rsidRPr="00C737A9">
        <w:rPr>
          <w:rStyle w:val="Char0"/>
          <w:rtl/>
        </w:rPr>
        <w:t xml:space="preserve"> آنها در برابر (عذاب) الله ه</w:t>
      </w:r>
      <w:r w:rsidRPr="00C737A9">
        <w:rPr>
          <w:rStyle w:val="Char0"/>
          <w:rFonts w:hint="cs"/>
          <w:rtl/>
        </w:rPr>
        <w:t>یچ</w:t>
      </w:r>
      <w:r w:rsidRPr="00C737A9">
        <w:rPr>
          <w:rStyle w:val="Char0"/>
          <w:rtl/>
        </w:rPr>
        <w:t xml:space="preserve"> نگهدارنده ا</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w:t>
      </w:r>
    </w:p>
    <w:p w:rsidR="00AD43F8" w:rsidRDefault="00AD43F8" w:rsidP="00AD43F8">
      <w:pPr>
        <w:pStyle w:val="a0"/>
        <w:rPr>
          <w:rStyle w:val="Char0"/>
          <w:rtl/>
        </w:rPr>
      </w:pPr>
      <w:r w:rsidRPr="004A6AF7">
        <w:rPr>
          <w:rStyle w:val="Char0"/>
          <w:rFonts w:cs="Traditional Arabic"/>
          <w:rtl/>
        </w:rPr>
        <w:t>﴿</w:t>
      </w:r>
      <w:r w:rsidRPr="008B4A46">
        <w:rPr>
          <w:rStyle w:val="Char7"/>
          <w:rtl/>
        </w:rPr>
        <w:t>مَثَلُ الْجَنَّةِ الَّتِي وُعِدَ الْمُتَّقُونَ</w:t>
      </w:r>
      <w:r w:rsidR="001619CE" w:rsidRPr="008B4A46">
        <w:rPr>
          <w:rStyle w:val="Char7"/>
          <w:rtl/>
        </w:rPr>
        <w:t xml:space="preserve"> </w:t>
      </w:r>
      <w:r w:rsidRPr="008B4A46">
        <w:rPr>
          <w:rStyle w:val="Char7"/>
          <w:rtl/>
        </w:rPr>
        <w:t>تَجْرِي مِنْ تَحْتِهَا الْأَنْهَارُ</w:t>
      </w:r>
      <w:r w:rsidR="001619CE" w:rsidRPr="008B4A46">
        <w:rPr>
          <w:rStyle w:val="Char7"/>
          <w:rtl/>
        </w:rPr>
        <w:t xml:space="preserve"> </w:t>
      </w:r>
      <w:r w:rsidRPr="008B4A46">
        <w:rPr>
          <w:rStyle w:val="Char7"/>
          <w:rtl/>
        </w:rPr>
        <w:t>أُكُلُهَا دَائِمٌ وَظِلُّهَا</w:t>
      </w:r>
      <w:r w:rsidR="001619CE" w:rsidRPr="008B4A46">
        <w:rPr>
          <w:rStyle w:val="Char7"/>
          <w:rtl/>
        </w:rPr>
        <w:t xml:space="preserve"> </w:t>
      </w:r>
      <w:r w:rsidRPr="008B4A46">
        <w:rPr>
          <w:rStyle w:val="Char7"/>
          <w:rtl/>
        </w:rPr>
        <w:t>تِلْكَ عُقْبَى الَّذِينَ اتَّقَوْا</w:t>
      </w:r>
      <w:r w:rsidR="001619CE" w:rsidRPr="008B4A46">
        <w:rPr>
          <w:rStyle w:val="Char7"/>
          <w:rtl/>
        </w:rPr>
        <w:t xml:space="preserve"> </w:t>
      </w:r>
      <w:r w:rsidRPr="008B4A46">
        <w:rPr>
          <w:rStyle w:val="Char7"/>
          <w:rtl/>
        </w:rPr>
        <w:t>وَعُقْبَى الْكَافِرِينَ النَّارُ٣٥ وَالَّذِينَ آتَيْنَاهُمُ الْكِتَابَ يَفْرَحُونَ بِمَا أُنْزِلَ إِلَيْكَ</w:t>
      </w:r>
      <w:r w:rsidR="001619CE" w:rsidRPr="008B4A46">
        <w:rPr>
          <w:rStyle w:val="Char7"/>
          <w:rtl/>
        </w:rPr>
        <w:t xml:space="preserve"> </w:t>
      </w:r>
      <w:r w:rsidRPr="008B4A46">
        <w:rPr>
          <w:rStyle w:val="Char7"/>
          <w:rtl/>
        </w:rPr>
        <w:t>وَمِنَ الْأَحْزَابِ مَنْ يُنْكِرُ بَعْضَهُ</w:t>
      </w:r>
      <w:r w:rsidR="001619CE" w:rsidRPr="008B4A46">
        <w:rPr>
          <w:rStyle w:val="Char7"/>
          <w:rtl/>
        </w:rPr>
        <w:t xml:space="preserve"> </w:t>
      </w:r>
      <w:r w:rsidRPr="008B4A46">
        <w:rPr>
          <w:rStyle w:val="Char7"/>
          <w:rtl/>
        </w:rPr>
        <w:t>قُلْ إِنَّمَا أُمِرْتُ أَنْ أَعْبُدَ اللَّهَ وَلَا أُشْرِكَ بِهِ</w:t>
      </w:r>
      <w:r w:rsidR="001619CE" w:rsidRPr="008B4A46">
        <w:rPr>
          <w:rStyle w:val="Char7"/>
          <w:rtl/>
        </w:rPr>
        <w:t xml:space="preserve"> </w:t>
      </w:r>
      <w:r w:rsidRPr="008B4A46">
        <w:rPr>
          <w:rStyle w:val="Char7"/>
          <w:rtl/>
        </w:rPr>
        <w:t>إِلَيْهِ أَدْعُو وَإِلَيْهِ مَآبِ٣٦ وَكَذَلِكَ أَنْزَلْنَاهُ حُكْمًا عَرَبِيًّا</w:t>
      </w:r>
      <w:r w:rsidR="001619CE" w:rsidRPr="008B4A46">
        <w:rPr>
          <w:rStyle w:val="Char7"/>
          <w:rtl/>
        </w:rPr>
        <w:t xml:space="preserve"> </w:t>
      </w:r>
      <w:r w:rsidRPr="008B4A46">
        <w:rPr>
          <w:rStyle w:val="Char7"/>
          <w:rtl/>
        </w:rPr>
        <w:t>وَلَئِنِ اتَّبَعْتَ أَهْوَاءَهُمْ بَعْدَمَا جَاءَكَ مِنَ الْعِلْمِ مَا لَكَ مِنَ اللَّهِ مِنْ وَلِيٍّ وَلَا وَاقٍ٣٧ وَلَقَدْ أَرْسَلْنَا رُسُلًا مِنْ قَبْلِكَ وَجَعَلْنَا لَهُمْ أَزْوَاجًا وَذُرِّيَّةً</w:t>
      </w:r>
      <w:r w:rsidR="001619CE" w:rsidRPr="008B4A46">
        <w:rPr>
          <w:rStyle w:val="Char7"/>
          <w:rtl/>
        </w:rPr>
        <w:t xml:space="preserve"> </w:t>
      </w:r>
      <w:r w:rsidRPr="008B4A46">
        <w:rPr>
          <w:rStyle w:val="Char7"/>
          <w:rtl/>
        </w:rPr>
        <w:t>وَمَا كَانَ لِرَسُولٍ أَنْ يَأْتِيَ بِآيَةٍ إِلَّا بِإِذْنِ اللَّهِ</w:t>
      </w:r>
      <w:r w:rsidR="001619CE" w:rsidRPr="008B4A46">
        <w:rPr>
          <w:rStyle w:val="Char7"/>
          <w:rtl/>
        </w:rPr>
        <w:t xml:space="preserve"> </w:t>
      </w:r>
      <w:r w:rsidRPr="008B4A46">
        <w:rPr>
          <w:rStyle w:val="Char7"/>
          <w:rtl/>
        </w:rPr>
        <w:t xml:space="preserve">لِكُلِّ أَجَلٍ كِتَابٌ٣٨ يَمْحُو اللَّهُ </w:t>
      </w:r>
      <w:r w:rsidRPr="009D38EA">
        <w:rPr>
          <w:rStyle w:val="Char7"/>
          <w:spacing w:val="-4"/>
          <w:rtl/>
        </w:rPr>
        <w:t>مَا يَشَاءُ وَيُثْبِتُ</w:t>
      </w:r>
      <w:r w:rsidR="001619CE" w:rsidRPr="009D38EA">
        <w:rPr>
          <w:rStyle w:val="Char7"/>
          <w:spacing w:val="-4"/>
          <w:rtl/>
        </w:rPr>
        <w:t xml:space="preserve"> </w:t>
      </w:r>
      <w:r w:rsidRPr="009D38EA">
        <w:rPr>
          <w:rStyle w:val="Char7"/>
          <w:spacing w:val="-4"/>
          <w:rtl/>
        </w:rPr>
        <w:t>وَعِنْدَهُ أُمُّ الْكِتَابِ٣٩ وَإِنْ مَا نُرِيَنَّكَ بَعْضَ الَّذِي نَعِدُهُمْ أَوْ نَتَوَفَّيَنَّكَ فَإِنَّمَا عَلَيْكَ الْبَلَاغُ وَعَلَيْنَا الْحِسَابُ٤٠ أَوَلَمْ يَرَوْا أَنَّا نَأْتِي الْأَرْضَ نَنْقُصُهَا مِنْ أَطْرَافِهَا</w:t>
      </w:r>
      <w:r w:rsidR="001619CE" w:rsidRPr="009D38EA">
        <w:rPr>
          <w:rStyle w:val="Char7"/>
          <w:spacing w:val="-4"/>
          <w:rtl/>
        </w:rPr>
        <w:t xml:space="preserve"> </w:t>
      </w:r>
      <w:r w:rsidRPr="009D38EA">
        <w:rPr>
          <w:rStyle w:val="Char7"/>
          <w:spacing w:val="-4"/>
          <w:rtl/>
        </w:rPr>
        <w:t>وَاللَّهُ يَحْكُمُ لَا مُعَقِّبَ لِحُكْمِهِ</w:t>
      </w:r>
      <w:r w:rsidR="001619CE" w:rsidRPr="009D38EA">
        <w:rPr>
          <w:rStyle w:val="Char7"/>
          <w:spacing w:val="-4"/>
          <w:rtl/>
        </w:rPr>
        <w:t xml:space="preserve"> </w:t>
      </w:r>
      <w:r w:rsidRPr="009D38EA">
        <w:rPr>
          <w:rStyle w:val="Char7"/>
          <w:spacing w:val="-4"/>
          <w:rtl/>
        </w:rPr>
        <w:t>وَهُوَ سَرِيعُ الْحِسَابِ٤١ وَقَدْ مَكَرَ الَّذِينَ مِنْ قَبْلِهِمْ فَلِلَّهِ الْمَكْرُ جَمِيعًا</w:t>
      </w:r>
      <w:r w:rsidR="001619CE" w:rsidRPr="009D38EA">
        <w:rPr>
          <w:rStyle w:val="Char7"/>
          <w:spacing w:val="-4"/>
          <w:rtl/>
        </w:rPr>
        <w:t xml:space="preserve"> </w:t>
      </w:r>
      <w:r w:rsidRPr="009D38EA">
        <w:rPr>
          <w:rStyle w:val="Char7"/>
          <w:spacing w:val="-4"/>
          <w:rtl/>
        </w:rPr>
        <w:t>يَعْلَمُ مَا تَكْسِبُ كُلُّ نَفْسٍ</w:t>
      </w:r>
      <w:r w:rsidR="001619CE" w:rsidRPr="009D38EA">
        <w:rPr>
          <w:rStyle w:val="Char7"/>
          <w:spacing w:val="-4"/>
          <w:rtl/>
        </w:rPr>
        <w:t xml:space="preserve"> </w:t>
      </w:r>
      <w:r w:rsidRPr="009D38EA">
        <w:rPr>
          <w:rStyle w:val="Char7"/>
          <w:spacing w:val="-4"/>
          <w:rtl/>
        </w:rPr>
        <w:t>وَسَيَعْلَمُ الْكُفَّارُ لِمَنْ عُقْبَى الدَّارِ٤٢</w:t>
      </w:r>
      <w:r w:rsidRPr="009D38EA">
        <w:rPr>
          <w:rStyle w:val="Char0"/>
          <w:rFonts w:ascii="Times New Roman" w:hAnsi="Times New Roman" w:cs="Traditional Arabic" w:hint="cs"/>
          <w:spacing w:val="-4"/>
          <w:rtl/>
        </w:rPr>
        <w:t>﴾</w:t>
      </w:r>
      <w:r w:rsidRPr="009D38EA">
        <w:rPr>
          <w:rStyle w:val="Char"/>
          <w:spacing w:val="-4"/>
          <w:rtl/>
        </w:rPr>
        <w:t xml:space="preserve"> [الرعد: 35-42]</w:t>
      </w:r>
      <w:r w:rsidRPr="009D38EA">
        <w:rPr>
          <w:rStyle w:val="Char0"/>
          <w:rFonts w:hint="cs"/>
          <w:spacing w:val="-4"/>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35</w:t>
      </w:r>
      <w:r>
        <w:rPr>
          <w:rStyle w:val="Char0"/>
          <w:rFonts w:ascii="Traditional Arabic" w:hAnsi="mylotus" w:cs="Traditional Arabic" w:hint="cs"/>
          <w:sz w:val="27"/>
          <w:szCs w:val="27"/>
          <w:rtl/>
        </w:rPr>
        <w:t>﴾</w:t>
      </w:r>
      <w:r w:rsidRPr="00C737A9">
        <w:rPr>
          <w:rStyle w:val="Char0"/>
          <w:rtl/>
        </w:rPr>
        <w:t xml:space="preserve"> صفت جنت</w:t>
      </w:r>
      <w:r w:rsidRPr="00C737A9">
        <w:rPr>
          <w:rStyle w:val="Char0"/>
          <w:rFonts w:hint="cs"/>
          <w:rtl/>
        </w:rPr>
        <w:t>ی</w:t>
      </w:r>
      <w:r w:rsidRPr="00C737A9">
        <w:rPr>
          <w:rStyle w:val="Char0"/>
          <w:rtl/>
        </w:rPr>
        <w:t xml:space="preserve"> که به پره</w:t>
      </w:r>
      <w:r w:rsidRPr="00C737A9">
        <w:rPr>
          <w:rStyle w:val="Char0"/>
          <w:rFonts w:hint="cs"/>
          <w:rtl/>
        </w:rPr>
        <w:t>یزگاران</w:t>
      </w:r>
      <w:r w:rsidRPr="00C737A9">
        <w:rPr>
          <w:rStyle w:val="Char0"/>
          <w:rtl/>
        </w:rPr>
        <w:t xml:space="preserve"> وعده داده شده است (چن</w:t>
      </w:r>
      <w:r w:rsidRPr="00C737A9">
        <w:rPr>
          <w:rStyle w:val="Char0"/>
          <w:rFonts w:hint="cs"/>
          <w:rtl/>
        </w:rPr>
        <w:t>ین</w:t>
      </w:r>
      <w:r w:rsidRPr="00C737A9">
        <w:rPr>
          <w:rStyle w:val="Char0"/>
          <w:rtl/>
        </w:rPr>
        <w:t xml:space="preserve"> است که) نهرها از ز</w:t>
      </w:r>
      <w:r w:rsidRPr="00C737A9">
        <w:rPr>
          <w:rStyle w:val="Char0"/>
          <w:rFonts w:hint="cs"/>
          <w:rtl/>
        </w:rPr>
        <w:t>یر</w:t>
      </w:r>
      <w:r w:rsidRPr="00C737A9">
        <w:rPr>
          <w:rStyle w:val="Char0"/>
          <w:rtl/>
        </w:rPr>
        <w:t xml:space="preserve"> قصرها و درختان آن جار</w:t>
      </w:r>
      <w:r w:rsidRPr="00C737A9">
        <w:rPr>
          <w:rStyle w:val="Char0"/>
          <w:rFonts w:hint="cs"/>
          <w:rtl/>
        </w:rPr>
        <w:t>ی</w:t>
      </w:r>
      <w:r w:rsidRPr="00C737A9">
        <w:rPr>
          <w:rStyle w:val="Char0"/>
          <w:rtl/>
        </w:rPr>
        <w:t xml:space="preserve"> است، م</w:t>
      </w:r>
      <w:r w:rsidRPr="00C737A9">
        <w:rPr>
          <w:rStyle w:val="Char0"/>
          <w:rFonts w:hint="cs"/>
          <w:rtl/>
        </w:rPr>
        <w:t>یوه</w:t>
      </w:r>
      <w:r w:rsidR="00795F3B">
        <w:rPr>
          <w:rStyle w:val="Char0"/>
          <w:rtl/>
        </w:rPr>
        <w:t>‌ها</w:t>
      </w:r>
      <w:r w:rsidRPr="00C737A9">
        <w:rPr>
          <w:rStyle w:val="Char0"/>
          <w:rFonts w:hint="cs"/>
          <w:rtl/>
        </w:rPr>
        <w:t>یش</w:t>
      </w:r>
      <w:r w:rsidRPr="00C737A9">
        <w:rPr>
          <w:rStyle w:val="Char0"/>
          <w:rtl/>
        </w:rPr>
        <w:t xml:space="preserve"> هم</w:t>
      </w:r>
      <w:r w:rsidRPr="00C737A9">
        <w:rPr>
          <w:rStyle w:val="Char0"/>
          <w:rFonts w:hint="cs"/>
          <w:rtl/>
        </w:rPr>
        <w:t>یشگی</w:t>
      </w:r>
      <w:r w:rsidRPr="00C737A9">
        <w:rPr>
          <w:rStyle w:val="Char0"/>
          <w:rtl/>
        </w:rPr>
        <w:t xml:space="preserve"> و سا</w:t>
      </w:r>
      <w:r w:rsidRPr="00C737A9">
        <w:rPr>
          <w:rStyle w:val="Char0"/>
          <w:rFonts w:hint="cs"/>
          <w:rtl/>
        </w:rPr>
        <w:t>یه</w:t>
      </w:r>
      <w:r w:rsidRPr="00C737A9">
        <w:rPr>
          <w:rStyle w:val="Char0"/>
          <w:rtl/>
        </w:rPr>
        <w:t xml:space="preserve"> اش (ن</w:t>
      </w:r>
      <w:r w:rsidRPr="00C737A9">
        <w:rPr>
          <w:rStyle w:val="Char0"/>
          <w:rFonts w:hint="cs"/>
          <w:rtl/>
        </w:rPr>
        <w:t>یز</w:t>
      </w:r>
      <w:r w:rsidRPr="00C737A9">
        <w:rPr>
          <w:rStyle w:val="Char0"/>
          <w:rtl/>
        </w:rPr>
        <w:t>) دا</w:t>
      </w:r>
      <w:r w:rsidRPr="00C737A9">
        <w:rPr>
          <w:rStyle w:val="Char0"/>
          <w:rFonts w:hint="cs"/>
          <w:rtl/>
        </w:rPr>
        <w:t>یمی</w:t>
      </w:r>
      <w:r w:rsidRPr="00C737A9">
        <w:rPr>
          <w:rStyle w:val="Char0"/>
          <w:rtl/>
        </w:rPr>
        <w:t xml:space="preserve"> است. ا</w:t>
      </w:r>
      <w:r w:rsidRPr="00C737A9">
        <w:rPr>
          <w:rStyle w:val="Char0"/>
          <w:rFonts w:hint="cs"/>
          <w:rtl/>
        </w:rPr>
        <w:t>ین</w:t>
      </w:r>
      <w:r w:rsidRPr="00C737A9">
        <w:rPr>
          <w:rStyle w:val="Char0"/>
          <w:rtl/>
        </w:rPr>
        <w:t xml:space="preserve"> است سرانجام متق</w:t>
      </w:r>
      <w:r w:rsidRPr="00C737A9">
        <w:rPr>
          <w:rStyle w:val="Char0"/>
          <w:rFonts w:hint="cs"/>
          <w:rtl/>
        </w:rPr>
        <w:t>یان</w:t>
      </w:r>
      <w:r w:rsidRPr="00C737A9">
        <w:rPr>
          <w:rStyle w:val="Char0"/>
          <w:rtl/>
        </w:rPr>
        <w:t xml:space="preserve"> و سرانجام کافران آتش (دوزخ) است. </w:t>
      </w:r>
      <w:r>
        <w:rPr>
          <w:rStyle w:val="Char0"/>
          <w:rFonts w:ascii="Traditional Arabic" w:hAnsi="mylotus" w:cs="Traditional Arabic" w:hint="cs"/>
          <w:sz w:val="27"/>
          <w:szCs w:val="27"/>
          <w:rtl/>
        </w:rPr>
        <w:t>﴿</w:t>
      </w:r>
      <w:r w:rsidRPr="00C737A9">
        <w:rPr>
          <w:rStyle w:val="Char0"/>
          <w:rFonts w:hint="cs"/>
          <w:rtl/>
        </w:rPr>
        <w:t>36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w:t>
      </w:r>
      <w:r w:rsidRPr="00C737A9">
        <w:rPr>
          <w:rStyle w:val="Char0"/>
          <w:rtl/>
        </w:rPr>
        <w:lastRenderedPageBreak/>
        <w:t>(بعض</w:t>
      </w:r>
      <w:r w:rsidRPr="00C737A9">
        <w:rPr>
          <w:rStyle w:val="Char0"/>
          <w:rFonts w:hint="cs"/>
          <w:rtl/>
        </w:rPr>
        <w:t>ی</w:t>
      </w:r>
      <w:r w:rsidRPr="00C737A9">
        <w:rPr>
          <w:rStyle w:val="Char0"/>
          <w:rtl/>
        </w:rPr>
        <w:t xml:space="preserve"> </w:t>
      </w:r>
      <w:r w:rsidRPr="00C737A9">
        <w:rPr>
          <w:rStyle w:val="Char0"/>
          <w:rFonts w:hint="cs"/>
          <w:rtl/>
        </w:rPr>
        <w:t>از)</w:t>
      </w:r>
      <w:r w:rsidRPr="00C737A9">
        <w:rPr>
          <w:rStyle w:val="Char0"/>
          <w:rtl/>
        </w:rPr>
        <w:t xml:space="preserve"> آنان</w:t>
      </w:r>
      <w:r w:rsidRPr="00C737A9">
        <w:rPr>
          <w:rStyle w:val="Char0"/>
          <w:rFonts w:hint="cs"/>
          <w:rtl/>
        </w:rPr>
        <w:t>ی</w:t>
      </w:r>
      <w:r w:rsidRPr="00C737A9">
        <w:rPr>
          <w:rStyle w:val="Char0"/>
          <w:rtl/>
        </w:rPr>
        <w:t xml:space="preserve"> که به ا</w:t>
      </w:r>
      <w:r w:rsidRPr="00C737A9">
        <w:rPr>
          <w:rStyle w:val="Char0"/>
          <w:rFonts w:hint="cs"/>
          <w:rtl/>
        </w:rPr>
        <w:t>یشان</w:t>
      </w:r>
      <w:r w:rsidRPr="00C737A9">
        <w:rPr>
          <w:rStyle w:val="Char0"/>
          <w:rtl/>
        </w:rPr>
        <w:t xml:space="preserve"> کتاب داده</w:t>
      </w:r>
      <w:r w:rsidR="001619CE">
        <w:rPr>
          <w:rStyle w:val="Char0"/>
          <w:rtl/>
        </w:rPr>
        <w:t xml:space="preserve">‌ایم </w:t>
      </w:r>
      <w:r w:rsidRPr="00C737A9">
        <w:rPr>
          <w:rStyle w:val="Char0"/>
          <w:rtl/>
        </w:rPr>
        <w:t>از آنچه</w:t>
      </w:r>
      <w:r w:rsidR="00A176E9">
        <w:rPr>
          <w:rStyle w:val="Char0"/>
          <w:rtl/>
        </w:rPr>
        <w:t xml:space="preserve"> به‌سوی </w:t>
      </w:r>
      <w:r w:rsidRPr="00C737A9">
        <w:rPr>
          <w:rStyle w:val="Char0"/>
          <w:rtl/>
        </w:rPr>
        <w:t>تو نازل شده است، خورسند</w:t>
      </w:r>
      <w:r w:rsidR="001619CE">
        <w:rPr>
          <w:rStyle w:val="Char0"/>
          <w:rtl/>
        </w:rPr>
        <w:t xml:space="preserve"> می‌</w:t>
      </w:r>
      <w:r w:rsidRPr="00C737A9">
        <w:rPr>
          <w:rStyle w:val="Char0"/>
          <w:rtl/>
        </w:rPr>
        <w:t>شوند، و از احزاب (کافران) کسان</w:t>
      </w:r>
      <w:r w:rsidRPr="00C737A9">
        <w:rPr>
          <w:rStyle w:val="Char0"/>
          <w:rFonts w:hint="cs"/>
          <w:rtl/>
        </w:rPr>
        <w:t>ی</w:t>
      </w:r>
      <w:r w:rsidRPr="00C737A9">
        <w:rPr>
          <w:rStyle w:val="Char0"/>
          <w:rtl/>
        </w:rPr>
        <w:t xml:space="preserve"> هستند که بخش</w:t>
      </w:r>
      <w:r w:rsidRPr="00C737A9">
        <w:rPr>
          <w:rStyle w:val="Char0"/>
          <w:rFonts w:hint="cs"/>
          <w:rtl/>
        </w:rPr>
        <w:t>ی</w:t>
      </w:r>
      <w:r w:rsidRPr="00C737A9">
        <w:rPr>
          <w:rStyle w:val="Char0"/>
          <w:rtl/>
        </w:rPr>
        <w:t xml:space="preserve"> از (احکام) آن را انکار</w:t>
      </w:r>
      <w:r w:rsidR="001619CE">
        <w:rPr>
          <w:rStyle w:val="Char0"/>
          <w:rtl/>
        </w:rPr>
        <w:t xml:space="preserve"> می‌</w:t>
      </w:r>
      <w:r w:rsidRPr="00C737A9">
        <w:rPr>
          <w:rStyle w:val="Char0"/>
          <w:rtl/>
        </w:rPr>
        <w:t>کند. بگو: به من ا</w:t>
      </w:r>
      <w:r w:rsidRPr="00C737A9">
        <w:rPr>
          <w:rStyle w:val="Char0"/>
          <w:rFonts w:hint="cs"/>
          <w:rtl/>
        </w:rPr>
        <w:t>ین</w:t>
      </w:r>
      <w:r w:rsidRPr="00C737A9">
        <w:rPr>
          <w:rStyle w:val="Char0"/>
          <w:rtl/>
        </w:rPr>
        <w:t xml:space="preserve"> حکم شده که تنها الله را بپرستم و به او چ</w:t>
      </w:r>
      <w:r w:rsidRPr="00C737A9">
        <w:rPr>
          <w:rStyle w:val="Char0"/>
          <w:rFonts w:hint="cs"/>
          <w:rtl/>
        </w:rPr>
        <w:t>یزی</w:t>
      </w:r>
      <w:r w:rsidRPr="00C737A9">
        <w:rPr>
          <w:rStyle w:val="Char0"/>
          <w:rtl/>
        </w:rPr>
        <w:t xml:space="preserve"> را شر</w:t>
      </w:r>
      <w:r w:rsidRPr="00C737A9">
        <w:rPr>
          <w:rStyle w:val="Char0"/>
          <w:rFonts w:hint="cs"/>
          <w:rtl/>
        </w:rPr>
        <w:t>یک</w:t>
      </w:r>
      <w:r w:rsidRPr="00C737A9">
        <w:rPr>
          <w:rStyle w:val="Char0"/>
          <w:rtl/>
        </w:rPr>
        <w:t xml:space="preserve"> نسازم.</w:t>
      </w:r>
      <w:r w:rsidR="00A176E9">
        <w:rPr>
          <w:rStyle w:val="Char0"/>
          <w:rtl/>
        </w:rPr>
        <w:t xml:space="preserve"> به‌سوی </w:t>
      </w:r>
      <w:r w:rsidRPr="00C737A9">
        <w:rPr>
          <w:rStyle w:val="Char0"/>
          <w:rtl/>
        </w:rPr>
        <w:t>او (مردم را</w:t>
      </w:r>
      <w:r w:rsidRPr="00C737A9">
        <w:rPr>
          <w:rStyle w:val="Char0"/>
          <w:rFonts w:hint="cs"/>
          <w:rtl/>
        </w:rPr>
        <w:t>)</w:t>
      </w:r>
      <w:r w:rsidRPr="00C737A9">
        <w:rPr>
          <w:rStyle w:val="Char0"/>
          <w:rtl/>
        </w:rPr>
        <w:t xml:space="preserve"> دعوت</w:t>
      </w:r>
      <w:r w:rsidR="001619CE">
        <w:rPr>
          <w:rStyle w:val="Char0"/>
          <w:rtl/>
        </w:rPr>
        <w:t xml:space="preserve"> می‌</w:t>
      </w:r>
      <w:r w:rsidRPr="00C737A9">
        <w:rPr>
          <w:rStyle w:val="Char0"/>
          <w:rtl/>
        </w:rPr>
        <w:t>د</w:t>
      </w:r>
      <w:r w:rsidRPr="00C737A9">
        <w:rPr>
          <w:rStyle w:val="Char0"/>
          <w:rFonts w:hint="cs"/>
          <w:rtl/>
        </w:rPr>
        <w:t>هم</w:t>
      </w:r>
      <w:r w:rsidRPr="00C737A9">
        <w:rPr>
          <w:rStyle w:val="Char0"/>
          <w:rtl/>
        </w:rPr>
        <w:t xml:space="preserve"> و بازگشت من</w:t>
      </w:r>
      <w:r w:rsidR="00A176E9">
        <w:rPr>
          <w:rStyle w:val="Char0"/>
          <w:rtl/>
        </w:rPr>
        <w:t xml:space="preserve"> به‌سوی </w:t>
      </w:r>
      <w:r w:rsidRPr="00C737A9">
        <w:rPr>
          <w:rStyle w:val="Char0"/>
          <w:rtl/>
        </w:rPr>
        <w:t xml:space="preserve">اوست. </w:t>
      </w:r>
      <w:r>
        <w:rPr>
          <w:rStyle w:val="Char0"/>
          <w:rFonts w:ascii="Traditional Arabic" w:hAnsi="mylotus" w:cs="Traditional Arabic" w:hint="cs"/>
          <w:sz w:val="27"/>
          <w:szCs w:val="27"/>
          <w:rtl/>
          <w:lang w:bidi="fa-IR"/>
        </w:rPr>
        <w:t>﴿</w:t>
      </w:r>
      <w:r w:rsidRPr="00C737A9">
        <w:rPr>
          <w:rStyle w:val="Char0"/>
          <w:rFonts w:hint="cs"/>
          <w:rtl/>
        </w:rPr>
        <w:t>37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قرآن را به عنوان کتاب</w:t>
      </w:r>
      <w:r w:rsidRPr="00C737A9">
        <w:rPr>
          <w:rStyle w:val="Char0"/>
          <w:rFonts w:hint="cs"/>
          <w:rtl/>
        </w:rPr>
        <w:t>ی</w:t>
      </w:r>
      <w:r w:rsidRPr="00C737A9">
        <w:rPr>
          <w:rStyle w:val="Char0"/>
          <w:rtl/>
        </w:rPr>
        <w:t xml:space="preserve"> روشن و با زبان عرب</w:t>
      </w:r>
      <w:r w:rsidRPr="00C737A9">
        <w:rPr>
          <w:rStyle w:val="Char0"/>
          <w:rFonts w:hint="cs"/>
          <w:rtl/>
        </w:rPr>
        <w:t>ی</w:t>
      </w:r>
      <w:r w:rsidRPr="00C737A9">
        <w:rPr>
          <w:rStyle w:val="Char0"/>
          <w:rtl/>
        </w:rPr>
        <w:t xml:space="preserve"> نازل کرد</w:t>
      </w:r>
      <w:r w:rsidRPr="00C737A9">
        <w:rPr>
          <w:rStyle w:val="Char0"/>
          <w:rFonts w:hint="cs"/>
          <w:rtl/>
        </w:rPr>
        <w:t>یم،</w:t>
      </w:r>
      <w:r w:rsidRPr="00C737A9">
        <w:rPr>
          <w:rStyle w:val="Char0"/>
          <w:rtl/>
        </w:rPr>
        <w:t xml:space="preserve"> و (بالفرض) اگر از خواهشات آنها پ</w:t>
      </w:r>
      <w:r w:rsidRPr="00C737A9">
        <w:rPr>
          <w:rStyle w:val="Char0"/>
          <w:rFonts w:hint="cs"/>
          <w:rtl/>
        </w:rPr>
        <w:t>یروی</w:t>
      </w:r>
      <w:r w:rsidRPr="00C737A9">
        <w:rPr>
          <w:rStyle w:val="Char0"/>
          <w:rtl/>
        </w:rPr>
        <w:t xml:space="preserve"> کن</w:t>
      </w:r>
      <w:r w:rsidRPr="00C737A9">
        <w:rPr>
          <w:rStyle w:val="Char0"/>
          <w:rFonts w:hint="cs"/>
          <w:rtl/>
        </w:rPr>
        <w:t>ی</w:t>
      </w:r>
      <w:r w:rsidRPr="00C737A9">
        <w:rPr>
          <w:rStyle w:val="Char0"/>
          <w:rtl/>
        </w:rPr>
        <w:t xml:space="preserve"> بعد از علم</w:t>
      </w:r>
      <w:r w:rsidRPr="00C737A9">
        <w:rPr>
          <w:rStyle w:val="Char0"/>
          <w:rFonts w:hint="cs"/>
          <w:rtl/>
        </w:rPr>
        <w:t>ی</w:t>
      </w:r>
      <w:r w:rsidRPr="00C737A9">
        <w:rPr>
          <w:rStyle w:val="Char0"/>
          <w:rtl/>
        </w:rPr>
        <w:t xml:space="preserve"> که به تو رس</w:t>
      </w:r>
      <w:r w:rsidRPr="00C737A9">
        <w:rPr>
          <w:rStyle w:val="Char0"/>
          <w:rFonts w:hint="cs"/>
          <w:rtl/>
        </w:rPr>
        <w:t>یده</w:t>
      </w:r>
      <w:r w:rsidRPr="00C737A9">
        <w:rPr>
          <w:rStyle w:val="Char0"/>
          <w:rtl/>
        </w:rPr>
        <w:t xml:space="preserve"> است، تو را از (عذاب) الله ه</w:t>
      </w:r>
      <w:r w:rsidRPr="00C737A9">
        <w:rPr>
          <w:rStyle w:val="Char0"/>
          <w:rFonts w:hint="cs"/>
          <w:rtl/>
        </w:rPr>
        <w:t>یچ</w:t>
      </w:r>
      <w:r w:rsidRPr="00C737A9">
        <w:rPr>
          <w:rStyle w:val="Char0"/>
          <w:rtl/>
        </w:rPr>
        <w:t xml:space="preserve"> حما</w:t>
      </w:r>
      <w:r w:rsidRPr="00C737A9">
        <w:rPr>
          <w:rStyle w:val="Char0"/>
          <w:rFonts w:hint="cs"/>
          <w:rtl/>
        </w:rPr>
        <w:t>یتگر</w:t>
      </w:r>
      <w:r w:rsidRPr="00C737A9">
        <w:rPr>
          <w:rStyle w:val="Char0"/>
          <w:rtl/>
        </w:rPr>
        <w:t xml:space="preserve"> و مددگار</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به راست</w:t>
      </w:r>
      <w:r w:rsidRPr="00C737A9">
        <w:rPr>
          <w:rStyle w:val="Char0"/>
          <w:rFonts w:hint="cs"/>
          <w:rtl/>
        </w:rPr>
        <w:t>ی</w:t>
      </w:r>
      <w:r w:rsidRPr="00C737A9">
        <w:rPr>
          <w:rStyle w:val="Char0"/>
          <w:rtl/>
        </w:rPr>
        <w:t xml:space="preserve"> پ</w:t>
      </w:r>
      <w:r w:rsidRPr="00C737A9">
        <w:rPr>
          <w:rStyle w:val="Char0"/>
          <w:rFonts w:hint="cs"/>
          <w:rtl/>
        </w:rPr>
        <w:t>یش</w:t>
      </w:r>
      <w:r w:rsidRPr="00C737A9">
        <w:rPr>
          <w:rStyle w:val="Char0"/>
          <w:rtl/>
        </w:rPr>
        <w:t xml:space="preserve"> از تو (ن</w:t>
      </w:r>
      <w:r w:rsidRPr="00C737A9">
        <w:rPr>
          <w:rStyle w:val="Char0"/>
          <w:rFonts w:hint="cs"/>
          <w:rtl/>
        </w:rPr>
        <w:t>یز</w:t>
      </w:r>
      <w:r w:rsidRPr="00C737A9">
        <w:rPr>
          <w:rStyle w:val="Char0"/>
          <w:rtl/>
        </w:rPr>
        <w:t>) پ</w:t>
      </w:r>
      <w:r w:rsidRPr="00C737A9">
        <w:rPr>
          <w:rStyle w:val="Char0"/>
          <w:rFonts w:hint="cs"/>
          <w:rtl/>
        </w:rPr>
        <w:t>یغم</w:t>
      </w:r>
      <w:r w:rsidRPr="00C737A9">
        <w:rPr>
          <w:rStyle w:val="Char0"/>
          <w:rtl/>
        </w:rPr>
        <w:t>بران</w:t>
      </w:r>
      <w:r w:rsidRPr="00C737A9">
        <w:rPr>
          <w:rStyle w:val="Char0"/>
          <w:rFonts w:hint="cs"/>
          <w:rtl/>
        </w:rPr>
        <w:t>ی</w:t>
      </w:r>
      <w:r w:rsidRPr="00C737A9">
        <w:rPr>
          <w:rStyle w:val="Char0"/>
          <w:rtl/>
        </w:rPr>
        <w:t xml:space="preserve"> را فرستاد</w:t>
      </w:r>
      <w:r w:rsidRPr="00C737A9">
        <w:rPr>
          <w:rStyle w:val="Char0"/>
          <w:rFonts w:hint="cs"/>
          <w:rtl/>
        </w:rPr>
        <w:t>یم</w:t>
      </w:r>
      <w:r w:rsidRPr="00C737A9">
        <w:rPr>
          <w:rStyle w:val="Char0"/>
          <w:rtl/>
        </w:rPr>
        <w:t xml:space="preserve"> و برا</w:t>
      </w:r>
      <w:r w:rsidRPr="00C737A9">
        <w:rPr>
          <w:rStyle w:val="Char0"/>
          <w:rFonts w:hint="cs"/>
          <w:rtl/>
        </w:rPr>
        <w:t>یشان</w:t>
      </w:r>
      <w:r w:rsidRPr="00C737A9">
        <w:rPr>
          <w:rStyle w:val="Char0"/>
          <w:rtl/>
        </w:rPr>
        <w:t xml:space="preserve"> زنان و فرزندان</w:t>
      </w:r>
      <w:r w:rsidRPr="00C737A9">
        <w:rPr>
          <w:rStyle w:val="Char0"/>
          <w:rFonts w:hint="cs"/>
          <w:rtl/>
        </w:rPr>
        <w:t>ی</w:t>
      </w:r>
      <w:r w:rsidRPr="00C737A9">
        <w:rPr>
          <w:rStyle w:val="Char0"/>
          <w:rtl/>
        </w:rPr>
        <w:t xml:space="preserve"> قرار داده</w:t>
      </w:r>
      <w:r w:rsidR="001619CE">
        <w:rPr>
          <w:rStyle w:val="Char0"/>
          <w:rtl/>
        </w:rPr>
        <w:t>‌ایم،</w:t>
      </w:r>
      <w:r w:rsidRPr="00C737A9">
        <w:rPr>
          <w:rStyle w:val="Char0"/>
          <w:rtl/>
        </w:rPr>
        <w:t xml:space="preserve"> و برا</w:t>
      </w:r>
      <w:r w:rsidRPr="00C737A9">
        <w:rPr>
          <w:rStyle w:val="Char0"/>
          <w:rFonts w:hint="cs"/>
          <w:rtl/>
        </w:rPr>
        <w:t>ی</w:t>
      </w:r>
      <w:r w:rsidRPr="00C737A9">
        <w:rPr>
          <w:rStyle w:val="Char0"/>
          <w:rtl/>
        </w:rPr>
        <w:t xml:space="preserve"> ه</w:t>
      </w:r>
      <w:r w:rsidRPr="00C737A9">
        <w:rPr>
          <w:rStyle w:val="Char0"/>
          <w:rFonts w:hint="cs"/>
          <w:rtl/>
        </w:rPr>
        <w:t>یچ</w:t>
      </w:r>
      <w:r w:rsidRPr="00C737A9">
        <w:rPr>
          <w:rStyle w:val="Char0"/>
          <w:rtl/>
        </w:rPr>
        <w:t xml:space="preserve"> پ</w:t>
      </w:r>
      <w:r w:rsidRPr="00C737A9">
        <w:rPr>
          <w:rStyle w:val="Char0"/>
          <w:rFonts w:hint="cs"/>
          <w:rtl/>
        </w:rPr>
        <w:t>یغمبری</w:t>
      </w:r>
      <w:r w:rsidRPr="00C737A9">
        <w:rPr>
          <w:rStyle w:val="Char0"/>
          <w:rtl/>
        </w:rPr>
        <w:t xml:space="preserve"> ممکن ن</w:t>
      </w:r>
      <w:r w:rsidRPr="00C737A9">
        <w:rPr>
          <w:rStyle w:val="Char0"/>
          <w:rFonts w:hint="cs"/>
          <w:rtl/>
        </w:rPr>
        <w:t>یست</w:t>
      </w:r>
      <w:r w:rsidRPr="00C737A9">
        <w:rPr>
          <w:rStyle w:val="Char0"/>
          <w:rtl/>
        </w:rPr>
        <w:t xml:space="preserve"> که معجزه ا</w:t>
      </w:r>
      <w:r w:rsidRPr="00C737A9">
        <w:rPr>
          <w:rStyle w:val="Char0"/>
          <w:rFonts w:hint="cs"/>
          <w:rtl/>
        </w:rPr>
        <w:t>ی</w:t>
      </w:r>
      <w:r w:rsidRPr="00C737A9">
        <w:rPr>
          <w:rStyle w:val="Char0"/>
          <w:rtl/>
        </w:rPr>
        <w:t xml:space="preserve"> ب</w:t>
      </w:r>
      <w:r w:rsidRPr="00C737A9">
        <w:rPr>
          <w:rStyle w:val="Char0"/>
          <w:rFonts w:hint="cs"/>
          <w:rtl/>
        </w:rPr>
        <w:t>یاورد</w:t>
      </w:r>
      <w:r w:rsidRPr="00C737A9">
        <w:rPr>
          <w:rStyle w:val="Char0"/>
          <w:rtl/>
        </w:rPr>
        <w:t xml:space="preserve"> مگر به اجازه الله. و برا</w:t>
      </w:r>
      <w:r w:rsidRPr="00C737A9">
        <w:rPr>
          <w:rStyle w:val="Char0"/>
          <w:rFonts w:hint="cs"/>
          <w:rtl/>
        </w:rPr>
        <w:t>ی</w:t>
      </w:r>
      <w:r w:rsidRPr="00C737A9">
        <w:rPr>
          <w:rStyle w:val="Char0"/>
          <w:rtl/>
        </w:rPr>
        <w:t xml:space="preserve"> هر امر</w:t>
      </w:r>
      <w:r w:rsidRPr="00C737A9">
        <w:rPr>
          <w:rStyle w:val="Char0"/>
          <w:rFonts w:hint="cs"/>
          <w:rtl/>
        </w:rPr>
        <w:t>ی</w:t>
      </w:r>
      <w:r w:rsidRPr="00C737A9">
        <w:rPr>
          <w:rStyle w:val="Char0"/>
          <w:rtl/>
        </w:rPr>
        <w:t xml:space="preserve"> (هر وعده) کتاب (قضا</w:t>
      </w:r>
      <w:r w:rsidRPr="00C737A9">
        <w:rPr>
          <w:rStyle w:val="Char0"/>
          <w:rFonts w:hint="cs"/>
          <w:rtl/>
        </w:rPr>
        <w:t>ی</w:t>
      </w:r>
      <w:r w:rsidRPr="00C737A9">
        <w:rPr>
          <w:rStyle w:val="Char0"/>
          <w:rtl/>
        </w:rPr>
        <w:t xml:space="preserve"> مع</w:t>
      </w:r>
      <w:r w:rsidRPr="00C737A9">
        <w:rPr>
          <w:rStyle w:val="Char0"/>
          <w:rFonts w:hint="cs"/>
          <w:rtl/>
        </w:rPr>
        <w:t>ین)</w:t>
      </w:r>
      <w:r w:rsidRPr="00C737A9">
        <w:rPr>
          <w:rStyle w:val="Char0"/>
          <w:rtl/>
        </w:rPr>
        <w:t xml:space="preserve"> نوشته شده است. </w:t>
      </w:r>
      <w:r>
        <w:rPr>
          <w:rStyle w:val="Char0"/>
          <w:rFonts w:ascii="Traditional Arabic" w:hAnsi="mylotus" w:cs="Traditional Arabic" w:hint="cs"/>
          <w:sz w:val="27"/>
          <w:szCs w:val="27"/>
          <w:rtl/>
          <w:lang w:bidi="fa-IR"/>
        </w:rPr>
        <w:t>﴿</w:t>
      </w:r>
      <w:r w:rsidRPr="00C737A9">
        <w:rPr>
          <w:rStyle w:val="Char0"/>
          <w:rFonts w:hint="cs"/>
          <w:rtl/>
        </w:rPr>
        <w:t>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هر چ</w:t>
      </w:r>
      <w:r w:rsidRPr="00C737A9">
        <w:rPr>
          <w:rStyle w:val="Char0"/>
          <w:rFonts w:hint="cs"/>
          <w:rtl/>
        </w:rPr>
        <w:t>یزی</w:t>
      </w:r>
      <w:r w:rsidRPr="00C737A9">
        <w:rPr>
          <w:rStyle w:val="Char0"/>
          <w:rtl/>
        </w:rPr>
        <w:t xml:space="preserve"> را که بخواهد از م</w:t>
      </w:r>
      <w:r w:rsidRPr="00C737A9">
        <w:rPr>
          <w:rStyle w:val="Char0"/>
          <w:rFonts w:hint="cs"/>
          <w:rtl/>
        </w:rPr>
        <w:t>یان</w:t>
      </w:r>
      <w:r w:rsidR="001619CE">
        <w:rPr>
          <w:rStyle w:val="Char0"/>
          <w:rtl/>
        </w:rPr>
        <w:t xml:space="preserve"> می‌</w:t>
      </w:r>
      <w:r w:rsidRPr="00C737A9">
        <w:rPr>
          <w:rStyle w:val="Char0"/>
          <w:rtl/>
        </w:rPr>
        <w:t>برد و هر چ</w:t>
      </w:r>
      <w:r w:rsidRPr="00C737A9">
        <w:rPr>
          <w:rStyle w:val="Char0"/>
          <w:rFonts w:hint="cs"/>
          <w:rtl/>
        </w:rPr>
        <w:t>یزی</w:t>
      </w:r>
      <w:r w:rsidRPr="00C737A9">
        <w:rPr>
          <w:rStyle w:val="Char0"/>
          <w:rtl/>
        </w:rPr>
        <w:t xml:space="preserve"> را که بخواهد ثابت</w:t>
      </w:r>
      <w:r w:rsidR="001619CE">
        <w:rPr>
          <w:rStyle w:val="Char0"/>
          <w:rtl/>
        </w:rPr>
        <w:t xml:space="preserve"> می‌</w:t>
      </w:r>
      <w:r w:rsidRPr="00C737A9">
        <w:rPr>
          <w:rStyle w:val="Char0"/>
          <w:rtl/>
        </w:rPr>
        <w:t xml:space="preserve">دارد، و ام الکتاب (لوح محفوظ) در نزد اوست. </w:t>
      </w:r>
      <w:r>
        <w:rPr>
          <w:rStyle w:val="Char0"/>
          <w:rFonts w:ascii="Traditional Arabic" w:hAnsi="mylotus" w:cs="Traditional Arabic" w:hint="cs"/>
          <w:sz w:val="27"/>
          <w:szCs w:val="27"/>
          <w:rtl/>
        </w:rPr>
        <w:t>﴿</w:t>
      </w:r>
      <w:r w:rsidRPr="00C737A9">
        <w:rPr>
          <w:rStyle w:val="Char0"/>
          <w:rFonts w:hint="cs"/>
          <w:rtl/>
        </w:rPr>
        <w:t>40</w:t>
      </w:r>
      <w:r>
        <w:rPr>
          <w:rStyle w:val="Char0"/>
          <w:rFonts w:ascii="Traditional Arabic" w:hAnsi="mylotus" w:cs="Traditional Arabic" w:hint="cs"/>
          <w:sz w:val="27"/>
          <w:szCs w:val="27"/>
          <w:rtl/>
        </w:rPr>
        <w:t>﴾</w:t>
      </w:r>
      <w:r w:rsidRPr="00C737A9">
        <w:rPr>
          <w:rStyle w:val="Char0"/>
          <w:rtl/>
        </w:rPr>
        <w:t xml:space="preserve"> و اگر برخ</w:t>
      </w:r>
      <w:r w:rsidRPr="00C737A9">
        <w:rPr>
          <w:rStyle w:val="Char0"/>
          <w:rFonts w:hint="cs"/>
          <w:rtl/>
        </w:rPr>
        <w:t>ی</w:t>
      </w:r>
      <w:r w:rsidRPr="00C737A9">
        <w:rPr>
          <w:rStyle w:val="Char0"/>
          <w:rtl/>
        </w:rPr>
        <w:t xml:space="preserve"> از آنچه را که به آنان وعده</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به تو نشان ده</w:t>
      </w:r>
      <w:r w:rsidRPr="00C737A9">
        <w:rPr>
          <w:rStyle w:val="Char0"/>
          <w:rFonts w:hint="cs"/>
          <w:rtl/>
        </w:rPr>
        <w:t>یم</w:t>
      </w:r>
      <w:r w:rsidRPr="00C737A9">
        <w:rPr>
          <w:rStyle w:val="Char0"/>
          <w:rtl/>
        </w:rPr>
        <w:t xml:space="preserve"> و </w:t>
      </w:r>
      <w:r w:rsidRPr="00C737A9">
        <w:rPr>
          <w:rStyle w:val="Char0"/>
          <w:rFonts w:hint="cs"/>
          <w:rtl/>
        </w:rPr>
        <w:t>یا</w:t>
      </w:r>
      <w:r w:rsidRPr="00C737A9">
        <w:rPr>
          <w:rStyle w:val="Char0"/>
          <w:rtl/>
        </w:rPr>
        <w:t xml:space="preserve"> ا</w:t>
      </w:r>
      <w:r w:rsidRPr="00C737A9">
        <w:rPr>
          <w:rStyle w:val="Char0"/>
          <w:rFonts w:hint="cs"/>
          <w:rtl/>
        </w:rPr>
        <w:t>ینکه</w:t>
      </w:r>
      <w:r w:rsidRPr="00C737A9">
        <w:rPr>
          <w:rStyle w:val="Char0"/>
          <w:rtl/>
        </w:rPr>
        <w:t xml:space="preserve"> تو را بم</w:t>
      </w:r>
      <w:r w:rsidRPr="00C737A9">
        <w:rPr>
          <w:rStyle w:val="Char0"/>
          <w:rFonts w:hint="cs"/>
          <w:rtl/>
        </w:rPr>
        <w:t>یرانیم،</w:t>
      </w:r>
      <w:r w:rsidRPr="00C737A9">
        <w:rPr>
          <w:rStyle w:val="Char0"/>
          <w:rtl/>
        </w:rPr>
        <w:t xml:space="preserve"> در هر حال تنها رساندن (پ</w:t>
      </w:r>
      <w:r w:rsidRPr="00C737A9">
        <w:rPr>
          <w:rStyle w:val="Char0"/>
          <w:rFonts w:hint="cs"/>
          <w:rtl/>
        </w:rPr>
        <w:t>یغام</w:t>
      </w:r>
      <w:r w:rsidRPr="00C737A9">
        <w:rPr>
          <w:rStyle w:val="Char0"/>
          <w:rtl/>
        </w:rPr>
        <w:t>) بر عهده تو است و حساب بر عهده ما</w:t>
      </w:r>
      <w:r w:rsidR="001619CE">
        <w:rPr>
          <w:rStyle w:val="Char0"/>
          <w:rtl/>
        </w:rPr>
        <w:t xml:space="preserve"> می‌</w:t>
      </w:r>
      <w:r w:rsidRPr="00C737A9">
        <w:rPr>
          <w:rStyle w:val="Char0"/>
          <w:rtl/>
        </w:rPr>
        <w:t xml:space="preserve">باشد. </w:t>
      </w: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ند</w:t>
      </w:r>
      <w:r w:rsidRPr="00C737A9">
        <w:rPr>
          <w:rStyle w:val="Char0"/>
          <w:rFonts w:hint="cs"/>
          <w:rtl/>
        </w:rPr>
        <w:t>یدند</w:t>
      </w:r>
      <w:r w:rsidRPr="00C737A9">
        <w:rPr>
          <w:rStyle w:val="Char0"/>
          <w:rtl/>
        </w:rPr>
        <w:t xml:space="preserve"> که ما به ا</w:t>
      </w:r>
      <w:r w:rsidRPr="00C737A9">
        <w:rPr>
          <w:rStyle w:val="Char0"/>
          <w:rFonts w:hint="cs"/>
          <w:rtl/>
        </w:rPr>
        <w:t>ین</w:t>
      </w:r>
      <w:r w:rsidRPr="00C737A9">
        <w:rPr>
          <w:rStyle w:val="Char0"/>
          <w:rtl/>
        </w:rPr>
        <w:t xml:space="preserve"> زم</w:t>
      </w:r>
      <w:r w:rsidRPr="00C737A9">
        <w:rPr>
          <w:rStyle w:val="Char0"/>
          <w:rFonts w:hint="cs"/>
          <w:rtl/>
        </w:rPr>
        <w:t>ین</w:t>
      </w:r>
      <w:r w:rsidR="001619CE">
        <w:rPr>
          <w:rStyle w:val="Char0"/>
          <w:rtl/>
        </w:rPr>
        <w:t xml:space="preserve"> می‌</w:t>
      </w:r>
      <w:r w:rsidRPr="00C737A9">
        <w:rPr>
          <w:rStyle w:val="Char0"/>
          <w:rtl/>
        </w:rPr>
        <w:t>آئ</w:t>
      </w:r>
      <w:r w:rsidRPr="00C737A9">
        <w:rPr>
          <w:rStyle w:val="Char0"/>
          <w:rFonts w:hint="cs"/>
          <w:rtl/>
        </w:rPr>
        <w:t>ی</w:t>
      </w:r>
      <w:r w:rsidRPr="00C737A9">
        <w:rPr>
          <w:rStyle w:val="Char0"/>
          <w:rtl/>
        </w:rPr>
        <w:t>م (و) از اطراف آن</w:t>
      </w:r>
      <w:r w:rsidR="001619CE">
        <w:rPr>
          <w:rStyle w:val="Char0"/>
          <w:rtl/>
        </w:rPr>
        <w:t xml:space="preserve"> می‌</w:t>
      </w:r>
      <w:r w:rsidRPr="00C737A9">
        <w:rPr>
          <w:rStyle w:val="Char0"/>
          <w:rtl/>
        </w:rPr>
        <w:t>کاه</w:t>
      </w:r>
      <w:r w:rsidRPr="00C737A9">
        <w:rPr>
          <w:rStyle w:val="Char0"/>
          <w:rFonts w:hint="cs"/>
          <w:rtl/>
        </w:rPr>
        <w:t>یم</w:t>
      </w:r>
      <w:r w:rsidRPr="00C737A9">
        <w:rPr>
          <w:rStyle w:val="Char0"/>
          <w:rtl/>
        </w:rPr>
        <w:t xml:space="preserve"> (و از تصرف کفار ب</w:t>
      </w:r>
      <w:r w:rsidRPr="00C737A9">
        <w:rPr>
          <w:rStyle w:val="Char0"/>
          <w:rFonts w:hint="cs"/>
          <w:rtl/>
        </w:rPr>
        <w:t>یرون</w:t>
      </w:r>
      <w:r w:rsidR="001619CE">
        <w:rPr>
          <w:rStyle w:val="Char0"/>
          <w:rtl/>
        </w:rPr>
        <w:t xml:space="preserve"> می‌</w:t>
      </w:r>
      <w:r w:rsidRPr="00C737A9">
        <w:rPr>
          <w:rStyle w:val="Char0"/>
          <w:rtl/>
        </w:rPr>
        <w:t>آور</w:t>
      </w:r>
      <w:r w:rsidRPr="00C737A9">
        <w:rPr>
          <w:rStyle w:val="Char0"/>
          <w:rFonts w:hint="cs"/>
          <w:rtl/>
        </w:rPr>
        <w:t>یم</w:t>
      </w:r>
      <w:r w:rsidRPr="00C737A9">
        <w:rPr>
          <w:rStyle w:val="Char0"/>
          <w:rtl/>
        </w:rPr>
        <w:t>)؟ و الله حكم</w:t>
      </w:r>
      <w:r w:rsidR="001619CE">
        <w:rPr>
          <w:rStyle w:val="Char0"/>
          <w:rtl/>
        </w:rPr>
        <w:t xml:space="preserve"> می‌</w:t>
      </w:r>
      <w:r w:rsidRPr="00C737A9">
        <w:rPr>
          <w:rStyle w:val="Char0"/>
          <w:rtl/>
        </w:rPr>
        <w:t>کند و فرمان و حکمش ه</w:t>
      </w:r>
      <w:r w:rsidRPr="00C737A9">
        <w:rPr>
          <w:rStyle w:val="Char0"/>
          <w:rFonts w:hint="cs"/>
          <w:rtl/>
        </w:rPr>
        <w:t>یچ</w:t>
      </w:r>
      <w:r w:rsidRPr="00C737A9">
        <w:rPr>
          <w:rStyle w:val="Char0"/>
          <w:rtl/>
        </w:rPr>
        <w:t xml:space="preserve"> گونه رد و مانع</w:t>
      </w:r>
      <w:r w:rsidRPr="00C737A9">
        <w:rPr>
          <w:rStyle w:val="Char0"/>
          <w:rFonts w:hint="cs"/>
          <w:rtl/>
        </w:rPr>
        <w:t>ی</w:t>
      </w:r>
      <w:r w:rsidRPr="00C737A9">
        <w:rPr>
          <w:rStyle w:val="Char0"/>
          <w:rtl/>
        </w:rPr>
        <w:t xml:space="preserve"> ندارد، و او زود حساب گ</w:t>
      </w:r>
      <w:r w:rsidRPr="00C737A9">
        <w:rPr>
          <w:rStyle w:val="Char0"/>
          <w:rFonts w:hint="cs"/>
          <w:rtl/>
        </w:rPr>
        <w:t>یرنده</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42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ا</w:t>
      </w:r>
      <w:r w:rsidRPr="00C737A9">
        <w:rPr>
          <w:rStyle w:val="Char0"/>
          <w:rFonts w:hint="cs"/>
          <w:rtl/>
        </w:rPr>
        <w:t>یشان</w:t>
      </w:r>
      <w:r w:rsidRPr="00C737A9">
        <w:rPr>
          <w:rStyle w:val="Char0"/>
          <w:rtl/>
        </w:rPr>
        <w:t xml:space="preserve"> بودند مکر و ح</w:t>
      </w:r>
      <w:r w:rsidRPr="00C737A9">
        <w:rPr>
          <w:rStyle w:val="Char0"/>
          <w:rFonts w:hint="cs"/>
          <w:rtl/>
        </w:rPr>
        <w:t>یله</w:t>
      </w:r>
      <w:r w:rsidRPr="00C737A9">
        <w:rPr>
          <w:rStyle w:val="Char0"/>
          <w:rtl/>
        </w:rPr>
        <w:t xml:space="preserve"> ورز</w:t>
      </w:r>
      <w:r w:rsidRPr="00C737A9">
        <w:rPr>
          <w:rStyle w:val="Char0"/>
          <w:rFonts w:hint="cs"/>
          <w:rtl/>
        </w:rPr>
        <w:t>یدند</w:t>
      </w:r>
      <w:r w:rsidRPr="00C737A9">
        <w:rPr>
          <w:rStyle w:val="Char0"/>
          <w:rtl/>
        </w:rPr>
        <w:t xml:space="preserve"> ول</w:t>
      </w:r>
      <w:r w:rsidRPr="00C737A9">
        <w:rPr>
          <w:rStyle w:val="Char0"/>
          <w:rFonts w:hint="cs"/>
          <w:rtl/>
        </w:rPr>
        <w:t>ی</w:t>
      </w:r>
      <w:r w:rsidRPr="00C737A9">
        <w:rPr>
          <w:rStyle w:val="Char0"/>
          <w:rtl/>
        </w:rPr>
        <w:t xml:space="preserve"> تدب</w:t>
      </w:r>
      <w:r w:rsidRPr="00C737A9">
        <w:rPr>
          <w:rStyle w:val="Char0"/>
          <w:rFonts w:hint="cs"/>
          <w:rtl/>
        </w:rPr>
        <w:t>یر</w:t>
      </w:r>
      <w:r w:rsidRPr="00C737A9">
        <w:rPr>
          <w:rStyle w:val="Char0"/>
          <w:rtl/>
        </w:rPr>
        <w:t xml:space="preserve"> و نقشه</w:t>
      </w:r>
      <w:r w:rsidR="001619CE">
        <w:rPr>
          <w:rStyle w:val="Char0"/>
          <w:rtl/>
        </w:rPr>
        <w:t xml:space="preserve">‌ها </w:t>
      </w:r>
      <w:r w:rsidRPr="00C737A9">
        <w:rPr>
          <w:rStyle w:val="Char0"/>
          <w:rtl/>
        </w:rPr>
        <w:t>همگ</w:t>
      </w:r>
      <w:r w:rsidRPr="00C737A9">
        <w:rPr>
          <w:rStyle w:val="Char0"/>
          <w:rFonts w:hint="cs"/>
          <w:rtl/>
        </w:rPr>
        <w:t>ی</w:t>
      </w:r>
      <w:r w:rsidRPr="00C737A9">
        <w:rPr>
          <w:rStyle w:val="Char0"/>
          <w:rtl/>
        </w:rPr>
        <w:t xml:space="preserve"> خاص (بدست الله و) از الله است، </w:t>
      </w:r>
      <w:r w:rsidRPr="009D38EA">
        <w:rPr>
          <w:rStyle w:val="Char0"/>
          <w:spacing w:val="-4"/>
          <w:rtl/>
        </w:rPr>
        <w:t>آنچه را که هر کس انجام م</w:t>
      </w:r>
      <w:r w:rsidRPr="009D38EA">
        <w:rPr>
          <w:rStyle w:val="Char0"/>
          <w:rFonts w:hint="cs"/>
          <w:spacing w:val="-4"/>
          <w:rtl/>
        </w:rPr>
        <w:t>یدهد</w:t>
      </w:r>
      <w:r w:rsidR="001619CE" w:rsidRPr="009D38EA">
        <w:rPr>
          <w:rStyle w:val="Char0"/>
          <w:spacing w:val="-4"/>
          <w:rtl/>
        </w:rPr>
        <w:t xml:space="preserve"> می‌</w:t>
      </w:r>
      <w:r w:rsidRPr="009D38EA">
        <w:rPr>
          <w:rStyle w:val="Char0"/>
          <w:spacing w:val="-4"/>
          <w:rtl/>
        </w:rPr>
        <w:t>داند و کافران خواهند دانست که انجام ن</w:t>
      </w:r>
      <w:r w:rsidRPr="009D38EA">
        <w:rPr>
          <w:rStyle w:val="Char0"/>
          <w:rFonts w:hint="cs"/>
          <w:spacing w:val="-4"/>
          <w:rtl/>
        </w:rPr>
        <w:t>یکو</w:t>
      </w:r>
      <w:r w:rsidRPr="009D38EA">
        <w:rPr>
          <w:rStyle w:val="Char0"/>
          <w:spacing w:val="-4"/>
          <w:rtl/>
        </w:rPr>
        <w:t xml:space="preserve"> از ک</w:t>
      </w:r>
      <w:r w:rsidRPr="009D38EA">
        <w:rPr>
          <w:rStyle w:val="Char0"/>
          <w:rFonts w:hint="cs"/>
          <w:spacing w:val="-4"/>
          <w:rtl/>
        </w:rPr>
        <w:t>یست</w:t>
      </w:r>
      <w:r w:rsidRPr="009D38EA">
        <w:rPr>
          <w:rStyle w:val="Char0"/>
          <w:spacing w:val="-4"/>
          <w:rtl/>
        </w:rPr>
        <w:t>.</w:t>
      </w:r>
    </w:p>
    <w:p w:rsidR="00AD43F8" w:rsidRDefault="00AD43F8" w:rsidP="00AD43F8">
      <w:pPr>
        <w:pStyle w:val="a0"/>
        <w:rPr>
          <w:rStyle w:val="Char0"/>
          <w:rtl/>
        </w:rPr>
      </w:pPr>
      <w:r w:rsidRPr="004A6AF7">
        <w:rPr>
          <w:rStyle w:val="Char0"/>
          <w:rFonts w:cs="Traditional Arabic"/>
          <w:rtl/>
        </w:rPr>
        <w:t>﴿</w:t>
      </w:r>
      <w:r w:rsidRPr="008B4A46">
        <w:rPr>
          <w:rStyle w:val="Char7"/>
          <w:rtl/>
        </w:rPr>
        <w:t>وَيَقُولُ الَّذِينَ كَفَرُوا لَسْتَ مُرْسَلًا</w:t>
      </w:r>
      <w:r w:rsidR="001619CE" w:rsidRPr="008B4A46">
        <w:rPr>
          <w:rStyle w:val="Char7"/>
          <w:rtl/>
        </w:rPr>
        <w:t xml:space="preserve"> </w:t>
      </w:r>
      <w:r w:rsidRPr="008B4A46">
        <w:rPr>
          <w:rStyle w:val="Char7"/>
          <w:rtl/>
        </w:rPr>
        <w:t>قُلْ كَفَى بِاللَّهِ شَهِيدًا بَيْنِي وَبَيْنَكُمْ وَمَنْ عِنْدَهُ عِلْمُ الْكِتَابِ٤٣</w:t>
      </w:r>
      <w:r w:rsidRPr="004A6AF7">
        <w:rPr>
          <w:rStyle w:val="Char0"/>
          <w:rFonts w:ascii="Times New Roman" w:hAnsi="Times New Roman" w:cs="Traditional Arabic" w:hint="cs"/>
          <w:rtl/>
        </w:rPr>
        <w:t>﴾</w:t>
      </w:r>
      <w:r w:rsidRPr="008B4A46">
        <w:rPr>
          <w:rStyle w:val="Char"/>
          <w:rtl/>
        </w:rPr>
        <w:t xml:space="preserve"> [الرعد: 43]</w:t>
      </w:r>
      <w:r>
        <w:rPr>
          <w:rStyle w:val="Char0"/>
          <w:rFonts w:hint="cs"/>
          <w:rtl/>
        </w:rPr>
        <w:t>.</w:t>
      </w:r>
    </w:p>
    <w:p w:rsidR="00AD43F8" w:rsidRPr="00C737A9" w:rsidRDefault="00AD43F8" w:rsidP="009D38EA">
      <w:pPr>
        <w:pStyle w:val="a0"/>
        <w:rPr>
          <w:rStyle w:val="Char0"/>
          <w:rtl/>
        </w:rPr>
      </w:pPr>
      <w:r>
        <w:rPr>
          <w:rStyle w:val="Char0"/>
          <w:rFonts w:ascii="Traditional Arabic" w:hAnsi="mylotus" w:cs="Traditional Arabic" w:hint="cs"/>
          <w:sz w:val="27"/>
          <w:szCs w:val="27"/>
          <w:rtl/>
        </w:rPr>
        <w:t>﴿</w:t>
      </w:r>
      <w:r w:rsidRPr="00C737A9">
        <w:rPr>
          <w:rStyle w:val="Char0"/>
          <w:rFonts w:hint="cs"/>
          <w:rtl/>
        </w:rPr>
        <w:t>43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کافران</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تو رسول الله ن</w:t>
      </w:r>
      <w:r w:rsidRPr="00C737A9">
        <w:rPr>
          <w:rStyle w:val="Char0"/>
          <w:rFonts w:hint="cs"/>
          <w:rtl/>
        </w:rPr>
        <w:t>یستی،</w:t>
      </w:r>
      <w:r w:rsidRPr="00C737A9">
        <w:rPr>
          <w:rStyle w:val="Char0"/>
          <w:rtl/>
        </w:rPr>
        <w:t xml:space="preserve"> بگو: کاف</w:t>
      </w:r>
      <w:r w:rsidRPr="00C737A9">
        <w:rPr>
          <w:rStyle w:val="Char0"/>
          <w:rFonts w:hint="cs"/>
          <w:rtl/>
        </w:rPr>
        <w:t>ی</w:t>
      </w:r>
      <w:r w:rsidRPr="00C737A9">
        <w:rPr>
          <w:rStyle w:val="Char0"/>
          <w:rtl/>
        </w:rPr>
        <w:t xml:space="preserve"> است که الله در ب</w:t>
      </w:r>
      <w:r w:rsidRPr="00C737A9">
        <w:rPr>
          <w:rStyle w:val="Char0"/>
          <w:rFonts w:hint="cs"/>
          <w:rtl/>
        </w:rPr>
        <w:t>ین</w:t>
      </w:r>
      <w:r w:rsidRPr="00C737A9">
        <w:rPr>
          <w:rStyle w:val="Char0"/>
          <w:rtl/>
        </w:rPr>
        <w:t xml:space="preserve"> من و شما گواه باشد، (و کاف</w:t>
      </w:r>
      <w:r w:rsidRPr="00C737A9">
        <w:rPr>
          <w:rStyle w:val="Char0"/>
          <w:rFonts w:hint="cs"/>
          <w:rtl/>
        </w:rPr>
        <w:t>ی</w:t>
      </w:r>
      <w:r w:rsidRPr="00C737A9">
        <w:rPr>
          <w:rStyle w:val="Char0"/>
          <w:rtl/>
        </w:rPr>
        <w:t xml:space="preserve"> است گواه</w:t>
      </w:r>
      <w:r w:rsidRPr="00C737A9">
        <w:rPr>
          <w:rStyle w:val="Char0"/>
          <w:rFonts w:hint="cs"/>
          <w:rtl/>
        </w:rPr>
        <w:t>ی</w:t>
      </w:r>
      <w:r w:rsidRPr="00C737A9">
        <w:rPr>
          <w:rStyle w:val="Char0"/>
          <w:rtl/>
        </w:rPr>
        <w:t>) کس</w:t>
      </w:r>
      <w:r w:rsidRPr="00C737A9">
        <w:rPr>
          <w:rStyle w:val="Char0"/>
          <w:rFonts w:hint="cs"/>
          <w:rtl/>
        </w:rPr>
        <w:t>ی</w:t>
      </w:r>
      <w:r w:rsidR="009D38EA">
        <w:rPr>
          <w:rStyle w:val="Char0"/>
          <w:rtl/>
        </w:rPr>
        <w:t xml:space="preserve"> که نزد او علم کتاب است.</w:t>
      </w:r>
    </w:p>
    <w:p w:rsidR="00AD43F8" w:rsidRPr="00C737A9" w:rsidRDefault="00AD43F8" w:rsidP="00AD43F8">
      <w:pPr>
        <w:pStyle w:val="a1"/>
        <w:rPr>
          <w:rStyle w:val="Char0"/>
          <w:rFonts w:ascii="IRYakout" w:hAnsi="IRYakout" w:cs="IRYakout"/>
          <w:sz w:val="32"/>
          <w:szCs w:val="32"/>
          <w:rtl/>
        </w:rPr>
      </w:pPr>
      <w:bookmarkStart w:id="34" w:name="_Toc520686343"/>
      <w:r w:rsidRPr="00C737A9">
        <w:rPr>
          <w:rStyle w:val="Char0"/>
          <w:rFonts w:ascii="IRYakout" w:hAnsi="IRYakout" w:cs="IRYakout"/>
          <w:sz w:val="32"/>
          <w:szCs w:val="32"/>
          <w:rtl/>
        </w:rPr>
        <w:t>سور</w:t>
      </w:r>
      <w:r w:rsidRPr="00C737A9">
        <w:rPr>
          <w:rStyle w:val="Char0"/>
          <w:rFonts w:ascii="IRYakout" w:hAnsi="IRYakout" w:cs="IRYakout" w:hint="cs"/>
          <w:sz w:val="32"/>
          <w:szCs w:val="32"/>
          <w:rtl/>
        </w:rPr>
        <w:t>ۀ</w:t>
      </w:r>
      <w:r w:rsidRPr="00C737A9">
        <w:rPr>
          <w:rStyle w:val="Char0"/>
          <w:rFonts w:ascii="IRYakout" w:hAnsi="IRYakout" w:cs="IRYakout"/>
          <w:sz w:val="32"/>
          <w:szCs w:val="32"/>
          <w:rtl/>
        </w:rPr>
        <w:t xml:space="preserve"> ابراهيم</w:t>
      </w:r>
      <w:bookmarkEnd w:id="34"/>
      <w:r w:rsidRPr="00C737A9">
        <w:rPr>
          <w:rStyle w:val="Char0"/>
          <w:rFonts w:ascii="IRYakout" w:hAnsi="IRYakout" w:cs="IRYakout"/>
          <w:sz w:val="32"/>
          <w:szCs w:val="32"/>
          <w:rtl/>
        </w:rPr>
        <w:t xml:space="preserve"> </w:t>
      </w:r>
    </w:p>
    <w:p w:rsidR="00AD43F8" w:rsidRPr="00C737A9" w:rsidRDefault="00AD43F8" w:rsidP="009D38EA">
      <w:pPr>
        <w:pStyle w:val="a4"/>
        <w:ind w:firstLine="0"/>
        <w:jc w:val="center"/>
        <w:rPr>
          <w:rtl/>
        </w:rPr>
      </w:pPr>
      <w:r w:rsidRPr="00C737A9">
        <w:rPr>
          <w:rtl/>
        </w:rPr>
        <w:t>در مکه نازل شده و پنجاه دو آ</w:t>
      </w:r>
      <w:r w:rsidRPr="00C737A9">
        <w:rPr>
          <w:rFonts w:hint="cs"/>
          <w:rtl/>
        </w:rPr>
        <w:t>یت</w:t>
      </w:r>
      <w:r w:rsidRPr="00C737A9">
        <w:rPr>
          <w:rtl/>
        </w:rPr>
        <w:t xml:space="preserve"> است</w:t>
      </w:r>
      <w:r w:rsidR="009D38EA">
        <w:rPr>
          <w:rFonts w:hint="cs"/>
          <w:rtl/>
        </w:rPr>
        <w:t>.</w:t>
      </w:r>
    </w:p>
    <w:p w:rsidR="00AD43F8" w:rsidRPr="00C737A9" w:rsidRDefault="00AD43F8" w:rsidP="009D38EA">
      <w:pPr>
        <w:pStyle w:val="a4"/>
        <w:ind w:firstLine="0"/>
        <w:jc w:val="center"/>
        <w:rPr>
          <w:rtl/>
        </w:rPr>
      </w:pPr>
      <w:r w:rsidRPr="00C737A9">
        <w:rPr>
          <w:rtl/>
        </w:rPr>
        <w:t>بنام الله ب</w:t>
      </w:r>
      <w:r w:rsidRPr="00C737A9">
        <w:rPr>
          <w:rFonts w:hint="cs"/>
          <w:rtl/>
        </w:rPr>
        <w:t>خشنده</w:t>
      </w:r>
      <w:r w:rsidRPr="00C737A9">
        <w:rPr>
          <w:rtl/>
        </w:rPr>
        <w:t xml:space="preserve"> مهربان</w:t>
      </w:r>
      <w:r w:rsidR="009D38EA">
        <w:rPr>
          <w:rFonts w:hint="cs"/>
          <w:rtl/>
        </w:rPr>
        <w:t>.</w:t>
      </w:r>
    </w:p>
    <w:p w:rsidR="00AD43F8" w:rsidRPr="004A6AF7" w:rsidRDefault="00AD43F8" w:rsidP="00AD43F8">
      <w:pPr>
        <w:pStyle w:val="a0"/>
        <w:rPr>
          <w:rStyle w:val="Char0"/>
          <w:rtl/>
        </w:rPr>
      </w:pPr>
      <w:r w:rsidRPr="004A6AF7">
        <w:rPr>
          <w:rStyle w:val="Char0"/>
          <w:rFonts w:cs="Traditional Arabic"/>
          <w:rtl/>
        </w:rPr>
        <w:lastRenderedPageBreak/>
        <w:t>﴿</w:t>
      </w:r>
      <w:r w:rsidRPr="008B4A46">
        <w:rPr>
          <w:rStyle w:val="Char7"/>
          <w:rtl/>
        </w:rPr>
        <w:t>الر</w:t>
      </w:r>
      <w:r w:rsidR="001619CE" w:rsidRPr="008B4A46">
        <w:rPr>
          <w:rStyle w:val="Char7"/>
          <w:rtl/>
        </w:rPr>
        <w:t xml:space="preserve"> </w:t>
      </w:r>
      <w:r w:rsidRPr="008B4A46">
        <w:rPr>
          <w:rStyle w:val="Char7"/>
          <w:rtl/>
        </w:rPr>
        <w:t>كِتَابٌ أَنْزَلْنَاهُ إِلَيْكَ لِتُخْرِجَ النَّاسَ مِنَ الظُّلُمَاتِ إِلَى النُّورِ بِإِذْنِ رَبِّهِمْ إِلَى صِرَاطِ الْعَزِيزِ الْحَمِيدِ١ اللَّهِ الَّذِي لَهُ مَا فِي السَّمَاوَاتِ وَمَا فِي الْأَرْضِ</w:t>
      </w:r>
      <w:r w:rsidR="001619CE" w:rsidRPr="008B4A46">
        <w:rPr>
          <w:rStyle w:val="Char7"/>
          <w:rtl/>
        </w:rPr>
        <w:t xml:space="preserve"> </w:t>
      </w:r>
      <w:r w:rsidRPr="008B4A46">
        <w:rPr>
          <w:rStyle w:val="Char7"/>
          <w:rtl/>
        </w:rPr>
        <w:t>وَوَيْلٌ لِلْكَافِرِينَ مِنْ عَذَابٍ شَدِيدٍ٢ الَّذِينَ يَسْتَحِبُّونَ الْحَيَاةَ الدُّنْيَا عَلَى الْآخِرَةِ وَيَصُدُّونَ عَنْ سَبِيلِ اللَّهِ وَيَبْغُونَهَا عِوَجًا</w:t>
      </w:r>
      <w:r w:rsidR="001619CE" w:rsidRPr="008B4A46">
        <w:rPr>
          <w:rStyle w:val="Char7"/>
          <w:rtl/>
        </w:rPr>
        <w:t xml:space="preserve"> </w:t>
      </w:r>
      <w:r w:rsidRPr="008B4A46">
        <w:rPr>
          <w:rStyle w:val="Char7"/>
          <w:rtl/>
        </w:rPr>
        <w:t>أُولَئِكَ فِي ضَلَالٍ بَعِيدٍ٣ وَمَا أَرْسَلْنَا مِنْ رَسُولٍ إِلَّا بِلِسَانِ قَوْمِهِ لِيُبَيِّنَ لَهُمْ</w:t>
      </w:r>
      <w:r w:rsidR="001619CE" w:rsidRPr="008B4A46">
        <w:rPr>
          <w:rStyle w:val="Char7"/>
          <w:rtl/>
        </w:rPr>
        <w:t xml:space="preserve"> </w:t>
      </w:r>
      <w:r w:rsidRPr="008B4A46">
        <w:rPr>
          <w:rStyle w:val="Char7"/>
          <w:rtl/>
        </w:rPr>
        <w:t>فَيُضِلُّ اللَّهُ مَنْ يَشَاءُ وَيَهْدِي مَنْ يَشَاءُ</w:t>
      </w:r>
      <w:r w:rsidR="001619CE" w:rsidRPr="008B4A46">
        <w:rPr>
          <w:rStyle w:val="Char7"/>
          <w:rtl/>
        </w:rPr>
        <w:t xml:space="preserve"> </w:t>
      </w:r>
      <w:r w:rsidRPr="008B4A46">
        <w:rPr>
          <w:rStyle w:val="Char7"/>
          <w:rtl/>
        </w:rPr>
        <w:t>وَهُوَ الْعَزِيزُ الْحَكِيمُ٤ وَلَقَدْ أَرْسَلْنَا مُوسَى بِآيَاتِنَا أَنْ أَخْرِجْ قَوْمَكَ مِنَ الظُّلُمَاتِ إِلَى النُّورِ وَذَكِّرْهُمْ بِأَيَّامِ اللَّهِ</w:t>
      </w:r>
      <w:r w:rsidR="001619CE" w:rsidRPr="008B4A46">
        <w:rPr>
          <w:rStyle w:val="Char7"/>
          <w:rtl/>
        </w:rPr>
        <w:t xml:space="preserve"> </w:t>
      </w:r>
      <w:r w:rsidRPr="008B4A46">
        <w:rPr>
          <w:rStyle w:val="Char7"/>
          <w:rtl/>
        </w:rPr>
        <w:t>إِنَّ فِي ذَلِكَ لَآيَاتٍ لِكُلِّ صَبَّارٍ شَكُورٍ٥</w:t>
      </w:r>
      <w:r w:rsidRPr="004A6AF7">
        <w:rPr>
          <w:rStyle w:val="Char0"/>
          <w:rFonts w:ascii="Times New Roman" w:hAnsi="Times New Roman" w:cs="Traditional Arabic" w:hint="cs"/>
          <w:rtl/>
        </w:rPr>
        <w:t>﴾</w:t>
      </w:r>
      <w:r w:rsidRPr="008B4A46">
        <w:rPr>
          <w:rStyle w:val="Char"/>
          <w:rtl/>
        </w:rPr>
        <w:t xml:space="preserve"> [إبراهيم: 1-5]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w:t>
      </w:r>
      <w:r w:rsidRPr="00C737A9">
        <w:rPr>
          <w:rStyle w:val="Char0"/>
          <w:rtl/>
        </w:rPr>
        <w:t xml:space="preserve"> الر. (مراد ا</w:t>
      </w:r>
      <w:r w:rsidRPr="00C737A9">
        <w:rPr>
          <w:rStyle w:val="Char0"/>
          <w:rFonts w:hint="cs"/>
          <w:rtl/>
        </w:rPr>
        <w:t>ین</w:t>
      </w:r>
      <w:r w:rsidRPr="00C737A9">
        <w:rPr>
          <w:rStyle w:val="Char0"/>
          <w:rtl/>
        </w:rPr>
        <w:t xml:space="preserve"> حروف به الله معلوم است</w:t>
      </w:r>
      <w:r w:rsidRPr="00C737A9">
        <w:rPr>
          <w:rStyle w:val="Char0"/>
          <w:rFonts w:hint="cs"/>
          <w:rtl/>
        </w:rPr>
        <w:t>)</w:t>
      </w:r>
      <w:r w:rsidRPr="00C737A9">
        <w:rPr>
          <w:rStyle w:val="Char0"/>
          <w:rtl/>
        </w:rPr>
        <w:t xml:space="preserve"> کتاب</w:t>
      </w:r>
      <w:r w:rsidRPr="00C737A9">
        <w:rPr>
          <w:rStyle w:val="Char0"/>
          <w:rFonts w:hint="cs"/>
          <w:rtl/>
        </w:rPr>
        <w:t>ی</w:t>
      </w:r>
      <w:r w:rsidRPr="00C737A9">
        <w:rPr>
          <w:rStyle w:val="Char0"/>
          <w:rtl/>
        </w:rPr>
        <w:t xml:space="preserve"> است که آن را</w:t>
      </w:r>
      <w:r w:rsidR="00A176E9">
        <w:rPr>
          <w:rStyle w:val="Char0"/>
          <w:rtl/>
        </w:rPr>
        <w:t xml:space="preserve"> به‌سوی </w:t>
      </w:r>
      <w:r w:rsidRPr="00C737A9">
        <w:rPr>
          <w:rStyle w:val="Char0"/>
          <w:rtl/>
        </w:rPr>
        <w:t>تو نازل کرده</w:t>
      </w:r>
      <w:r w:rsidR="001619CE">
        <w:rPr>
          <w:rStyle w:val="Char0"/>
          <w:rtl/>
        </w:rPr>
        <w:t xml:space="preserve">‌ایم </w:t>
      </w:r>
      <w:r w:rsidRPr="00C737A9">
        <w:rPr>
          <w:rStyle w:val="Char0"/>
          <w:rtl/>
        </w:rPr>
        <w:t xml:space="preserve">تا </w:t>
      </w:r>
      <w:r w:rsidRPr="00C737A9">
        <w:rPr>
          <w:rStyle w:val="Char0"/>
          <w:rFonts w:hint="cs"/>
          <w:rtl/>
        </w:rPr>
        <w:t>(</w:t>
      </w:r>
      <w:r w:rsidRPr="00C737A9">
        <w:rPr>
          <w:rStyle w:val="Char0"/>
          <w:rtl/>
        </w:rPr>
        <w:t>به وسيل</w:t>
      </w:r>
      <w:r w:rsidRPr="00C737A9">
        <w:rPr>
          <w:rStyle w:val="Char0"/>
          <w:rFonts w:hint="cs"/>
          <w:rtl/>
        </w:rPr>
        <w:t>ۀ</w:t>
      </w:r>
      <w:r w:rsidRPr="00C737A9">
        <w:rPr>
          <w:rStyle w:val="Char0"/>
          <w:rtl/>
        </w:rPr>
        <w:t xml:space="preserve"> آن</w:t>
      </w:r>
      <w:r w:rsidRPr="00C737A9">
        <w:rPr>
          <w:rStyle w:val="Char0"/>
          <w:rFonts w:hint="cs"/>
          <w:rtl/>
        </w:rPr>
        <w:t>)</w:t>
      </w:r>
      <w:r w:rsidRPr="00C737A9">
        <w:rPr>
          <w:rStyle w:val="Char0"/>
          <w:rtl/>
        </w:rPr>
        <w:t xml:space="preserve"> مردم از تار</w:t>
      </w:r>
      <w:r w:rsidRPr="00C737A9">
        <w:rPr>
          <w:rStyle w:val="Char0"/>
          <w:rFonts w:hint="cs"/>
          <w:rtl/>
        </w:rPr>
        <w:t>یکی</w:t>
      </w:r>
      <w:r w:rsidR="001619CE">
        <w:rPr>
          <w:rStyle w:val="Char0"/>
          <w:rtl/>
        </w:rPr>
        <w:t xml:space="preserve">‌ها </w:t>
      </w:r>
      <w:r w:rsidRPr="00C737A9">
        <w:rPr>
          <w:rStyle w:val="Char0"/>
          <w:rtl/>
        </w:rPr>
        <w:t>(کفر و گناه)</w:t>
      </w:r>
      <w:r w:rsidR="00A176E9">
        <w:rPr>
          <w:rStyle w:val="Char0"/>
          <w:rtl/>
        </w:rPr>
        <w:t xml:space="preserve"> به‌سوی </w:t>
      </w:r>
      <w:r w:rsidRPr="00C737A9">
        <w:rPr>
          <w:rStyle w:val="Char0"/>
          <w:rtl/>
        </w:rPr>
        <w:t>روشنا</w:t>
      </w:r>
      <w:r w:rsidRPr="00C737A9">
        <w:rPr>
          <w:rStyle w:val="Char0"/>
          <w:rFonts w:hint="cs"/>
          <w:rtl/>
        </w:rPr>
        <w:t>یی</w:t>
      </w:r>
      <w:r w:rsidRPr="00C737A9">
        <w:rPr>
          <w:rStyle w:val="Char0"/>
          <w:rtl/>
        </w:rPr>
        <w:t xml:space="preserve"> (ا</w:t>
      </w:r>
      <w:r w:rsidRPr="00C737A9">
        <w:rPr>
          <w:rStyle w:val="Char0"/>
          <w:rFonts w:hint="cs"/>
          <w:rtl/>
        </w:rPr>
        <w:t>یمان</w:t>
      </w:r>
      <w:r w:rsidRPr="00C737A9">
        <w:rPr>
          <w:rStyle w:val="Char0"/>
          <w:rtl/>
        </w:rPr>
        <w:t xml:space="preserve"> و عمل صالح) به حکم پروردگارشان ب</w:t>
      </w:r>
      <w:r w:rsidRPr="00C737A9">
        <w:rPr>
          <w:rStyle w:val="Char0"/>
          <w:rFonts w:hint="cs"/>
          <w:rtl/>
        </w:rPr>
        <w:t>یرون</w:t>
      </w:r>
      <w:r w:rsidRPr="00C737A9">
        <w:rPr>
          <w:rStyle w:val="Char0"/>
          <w:rtl/>
        </w:rPr>
        <w:t xml:space="preserve"> آور</w:t>
      </w:r>
      <w:r w:rsidRPr="00C737A9">
        <w:rPr>
          <w:rStyle w:val="Char0"/>
          <w:rFonts w:hint="cs"/>
          <w:rtl/>
        </w:rPr>
        <w:t>ی،</w:t>
      </w:r>
      <w:r w:rsidR="00A176E9">
        <w:rPr>
          <w:rStyle w:val="Char0"/>
          <w:rtl/>
        </w:rPr>
        <w:t xml:space="preserve"> به‌سوی </w:t>
      </w:r>
      <w:r w:rsidRPr="00C737A9">
        <w:rPr>
          <w:rStyle w:val="Char0"/>
          <w:rtl/>
        </w:rPr>
        <w:t xml:space="preserve">راه آن غالب ستوده.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tl/>
        </w:rPr>
        <w:t xml:space="preserve"> الله ذات</w:t>
      </w:r>
      <w:r w:rsidRPr="00C737A9">
        <w:rPr>
          <w:rStyle w:val="Char0"/>
          <w:rFonts w:hint="cs"/>
          <w:rtl/>
        </w:rPr>
        <w:t>ی</w:t>
      </w:r>
      <w:r w:rsidRPr="00C737A9">
        <w:rPr>
          <w:rStyle w:val="Char0"/>
          <w:rtl/>
        </w:rPr>
        <w:t xml:space="preserve"> که آنچه در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خاص از اوست، و وا</w:t>
      </w:r>
      <w:r w:rsidRPr="00C737A9">
        <w:rPr>
          <w:rStyle w:val="Char0"/>
          <w:rFonts w:hint="cs"/>
          <w:rtl/>
        </w:rPr>
        <w:t>ی</w:t>
      </w:r>
      <w:r w:rsidRPr="00C737A9">
        <w:rPr>
          <w:rStyle w:val="Char0"/>
          <w:rtl/>
        </w:rPr>
        <w:t xml:space="preserve"> (هلاکت باد) بر کافران از عذاب سخت! </w:t>
      </w:r>
      <w:r>
        <w:rPr>
          <w:rStyle w:val="Char0"/>
          <w:rFonts w:ascii="Traditional Arabic" w:hAnsi="mylotus" w:cs="Traditional Arabic" w:hint="cs"/>
          <w:sz w:val="27"/>
          <w:szCs w:val="27"/>
          <w:rtl/>
          <w:lang w:bidi="fa-IR"/>
        </w:rPr>
        <w:t>﴿</w:t>
      </w:r>
      <w:r w:rsidRPr="00C737A9">
        <w:rPr>
          <w:rStyle w:val="Char0"/>
          <w:rFonts w:hint="cs"/>
          <w:rtl/>
        </w:rPr>
        <w:t>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که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را دوست داشته و بر آخرت ترج</w:t>
      </w:r>
      <w:r w:rsidRPr="00C737A9">
        <w:rPr>
          <w:rStyle w:val="Char0"/>
          <w:rFonts w:hint="cs"/>
          <w:rtl/>
        </w:rPr>
        <w:t>یح</w:t>
      </w:r>
      <w:r w:rsidR="001619CE">
        <w:rPr>
          <w:rStyle w:val="Char0"/>
          <w:rtl/>
        </w:rPr>
        <w:t xml:space="preserve"> می‌</w:t>
      </w:r>
      <w:r w:rsidRPr="00C737A9">
        <w:rPr>
          <w:rStyle w:val="Char0"/>
          <w:rtl/>
        </w:rPr>
        <w:t>دهند و مردم را از راه الله منع</w:t>
      </w:r>
      <w:r w:rsidR="001619CE">
        <w:rPr>
          <w:rStyle w:val="Char0"/>
          <w:rtl/>
        </w:rPr>
        <w:t xml:space="preserve"> می‌</w:t>
      </w:r>
      <w:r w:rsidRPr="00C737A9">
        <w:rPr>
          <w:rStyle w:val="Char0"/>
          <w:rtl/>
        </w:rPr>
        <w:t>کنند و در آن کج</w:t>
      </w:r>
      <w:r w:rsidRPr="00C737A9">
        <w:rPr>
          <w:rStyle w:val="Char0"/>
          <w:rFonts w:hint="cs"/>
          <w:rtl/>
        </w:rPr>
        <w:t>ی</w:t>
      </w:r>
      <w:r w:rsidRPr="00C737A9">
        <w:rPr>
          <w:rStyle w:val="Char0"/>
          <w:rtl/>
        </w:rPr>
        <w:t xml:space="preserve"> و انحراف</w:t>
      </w:r>
      <w:r w:rsidR="001619CE">
        <w:rPr>
          <w:rStyle w:val="Char0"/>
          <w:rtl/>
        </w:rPr>
        <w:t xml:space="preserve"> می‌</w:t>
      </w:r>
      <w:r w:rsidRPr="00C737A9">
        <w:rPr>
          <w:rStyle w:val="Char0"/>
          <w:rtl/>
        </w:rPr>
        <w:t>طلبند، ا</w:t>
      </w:r>
      <w:r w:rsidRPr="00C737A9">
        <w:rPr>
          <w:rStyle w:val="Char0"/>
          <w:rFonts w:hint="cs"/>
          <w:rtl/>
        </w:rPr>
        <w:t>ین</w:t>
      </w:r>
      <w:r w:rsidRPr="00C737A9">
        <w:rPr>
          <w:rStyle w:val="Char0"/>
          <w:rtl/>
        </w:rPr>
        <w:t xml:space="preserve"> گروه کسان</w:t>
      </w:r>
      <w:r w:rsidRPr="00C737A9">
        <w:rPr>
          <w:rStyle w:val="Char0"/>
          <w:rFonts w:hint="cs"/>
          <w:rtl/>
        </w:rPr>
        <w:t>ی</w:t>
      </w:r>
      <w:r w:rsidR="001619CE">
        <w:rPr>
          <w:rStyle w:val="Char0"/>
          <w:rtl/>
        </w:rPr>
        <w:t xml:space="preserve">‌اند </w:t>
      </w:r>
      <w:r w:rsidRPr="00C737A9">
        <w:rPr>
          <w:rStyle w:val="Char0"/>
          <w:rtl/>
        </w:rPr>
        <w:t>که در گمراه</w:t>
      </w:r>
      <w:r w:rsidRPr="00C737A9">
        <w:rPr>
          <w:rStyle w:val="Char0"/>
          <w:rFonts w:hint="cs"/>
          <w:rtl/>
        </w:rPr>
        <w:t>ی</w:t>
      </w:r>
      <w:r w:rsidRPr="00C737A9">
        <w:rPr>
          <w:rStyle w:val="Char0"/>
          <w:rtl/>
        </w:rPr>
        <w:t xml:space="preserve"> دور از حق قرار دارند.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tl/>
        </w:rPr>
        <w:t xml:space="preserve"> و ما ه</w:t>
      </w:r>
      <w:r w:rsidRPr="00C737A9">
        <w:rPr>
          <w:rStyle w:val="Char0"/>
          <w:rFonts w:hint="cs"/>
          <w:rtl/>
        </w:rPr>
        <w:t>یچ</w:t>
      </w:r>
      <w:r w:rsidRPr="00C737A9">
        <w:rPr>
          <w:rStyle w:val="Char0"/>
          <w:rtl/>
        </w:rPr>
        <w:t xml:space="preserve"> رسول</w:t>
      </w:r>
      <w:r w:rsidRPr="00C737A9">
        <w:rPr>
          <w:rStyle w:val="Char0"/>
          <w:rFonts w:hint="cs"/>
          <w:rtl/>
        </w:rPr>
        <w:t>ی</w:t>
      </w:r>
      <w:r w:rsidRPr="00C737A9">
        <w:rPr>
          <w:rStyle w:val="Char0"/>
          <w:rtl/>
        </w:rPr>
        <w:t xml:space="preserve"> را نفرستاد</w:t>
      </w:r>
      <w:r w:rsidRPr="00C737A9">
        <w:rPr>
          <w:rStyle w:val="Char0"/>
          <w:rFonts w:hint="cs"/>
          <w:rtl/>
        </w:rPr>
        <w:t>یم</w:t>
      </w:r>
      <w:r w:rsidRPr="00C737A9">
        <w:rPr>
          <w:rStyle w:val="Char0"/>
          <w:rtl/>
        </w:rPr>
        <w:t xml:space="preserve"> مگر به زبان قومش</w:t>
      </w:r>
      <w:r w:rsidR="001F045C">
        <w:rPr>
          <w:rStyle w:val="Char0"/>
          <w:rtl/>
        </w:rPr>
        <w:t>،</w:t>
      </w:r>
      <w:r w:rsidRPr="00C737A9">
        <w:rPr>
          <w:rStyle w:val="Char0"/>
          <w:rtl/>
        </w:rPr>
        <w:t xml:space="preserve"> تا (د</w:t>
      </w:r>
      <w:r w:rsidRPr="00C737A9">
        <w:rPr>
          <w:rStyle w:val="Char0"/>
          <w:rFonts w:hint="cs"/>
          <w:rtl/>
        </w:rPr>
        <w:t>ین</w:t>
      </w:r>
      <w:r w:rsidRPr="00C737A9">
        <w:rPr>
          <w:rStyle w:val="Char0"/>
          <w:rtl/>
        </w:rPr>
        <w:t xml:space="preserve"> الله را</w:t>
      </w:r>
      <w:r w:rsidRPr="00C737A9">
        <w:rPr>
          <w:rStyle w:val="Char0"/>
          <w:rFonts w:hint="cs"/>
          <w:rtl/>
        </w:rPr>
        <w:t>)</w:t>
      </w:r>
      <w:r w:rsidRPr="00C737A9">
        <w:rPr>
          <w:rStyle w:val="Char0"/>
          <w:rtl/>
        </w:rPr>
        <w:t xml:space="preserve"> برا</w:t>
      </w:r>
      <w:r w:rsidRPr="00C737A9">
        <w:rPr>
          <w:rStyle w:val="Char0"/>
          <w:rFonts w:hint="cs"/>
          <w:rtl/>
        </w:rPr>
        <w:t>ی</w:t>
      </w:r>
      <w:r w:rsidR="001619CE">
        <w:rPr>
          <w:rStyle w:val="Char0"/>
          <w:rtl/>
        </w:rPr>
        <w:t xml:space="preserve">‌شان </w:t>
      </w:r>
      <w:r w:rsidRPr="00C737A9">
        <w:rPr>
          <w:rStyle w:val="Char0"/>
          <w:rtl/>
        </w:rPr>
        <w:t>ب</w:t>
      </w:r>
      <w:r w:rsidRPr="00C737A9">
        <w:rPr>
          <w:rStyle w:val="Char0"/>
          <w:rFonts w:hint="cs"/>
          <w:rtl/>
        </w:rPr>
        <w:t>یان</w:t>
      </w:r>
      <w:r w:rsidRPr="00C737A9">
        <w:rPr>
          <w:rStyle w:val="Char0"/>
          <w:rtl/>
        </w:rPr>
        <w:t xml:space="preserve"> کند (ليكن باز هم قبول نکردند) پس الله هر کس</w:t>
      </w:r>
      <w:r w:rsidRPr="00C737A9">
        <w:rPr>
          <w:rStyle w:val="Char0"/>
          <w:rFonts w:hint="cs"/>
          <w:rtl/>
        </w:rPr>
        <w:t>ی</w:t>
      </w:r>
      <w:r w:rsidRPr="00C737A9">
        <w:rPr>
          <w:rStyle w:val="Char0"/>
          <w:rtl/>
        </w:rPr>
        <w:t xml:space="preserve"> را که بخواهد گمراه</w:t>
      </w:r>
      <w:r w:rsidR="001619CE">
        <w:rPr>
          <w:rStyle w:val="Char0"/>
          <w:rtl/>
        </w:rPr>
        <w:t xml:space="preserve"> می‌</w:t>
      </w:r>
      <w:r w:rsidRPr="00C737A9">
        <w:rPr>
          <w:rStyle w:val="Char0"/>
          <w:rtl/>
        </w:rPr>
        <w:t>کند و هر کس</w:t>
      </w:r>
      <w:r w:rsidRPr="00C737A9">
        <w:rPr>
          <w:rStyle w:val="Char0"/>
          <w:rFonts w:hint="cs"/>
          <w:rtl/>
        </w:rPr>
        <w:t>ی</w:t>
      </w:r>
      <w:r w:rsidRPr="00C737A9">
        <w:rPr>
          <w:rStyle w:val="Char0"/>
          <w:rtl/>
        </w:rPr>
        <w:t xml:space="preserve"> را که بخواهد، هدا</w:t>
      </w:r>
      <w:r w:rsidRPr="00C737A9">
        <w:rPr>
          <w:rStyle w:val="Char0"/>
          <w:rFonts w:hint="cs"/>
          <w:rtl/>
        </w:rPr>
        <w:t>یت</w:t>
      </w:r>
      <w:r w:rsidR="001619CE">
        <w:rPr>
          <w:rStyle w:val="Char0"/>
          <w:rtl/>
        </w:rPr>
        <w:t xml:space="preserve"> می‌</w:t>
      </w:r>
      <w:r w:rsidRPr="00C737A9">
        <w:rPr>
          <w:rStyle w:val="Char0"/>
          <w:rtl/>
        </w:rPr>
        <w:t xml:space="preserve">کند و او غالب با حکمت است. </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tl/>
        </w:rPr>
        <w:t xml:space="preserve"> البته موس</w:t>
      </w:r>
      <w:r w:rsidRPr="00C737A9">
        <w:rPr>
          <w:rStyle w:val="Char0"/>
          <w:rFonts w:hint="cs"/>
          <w:rtl/>
        </w:rPr>
        <w:t>ی</w:t>
      </w:r>
      <w:r w:rsidRPr="00C737A9">
        <w:rPr>
          <w:rStyle w:val="Char0"/>
          <w:rtl/>
        </w:rPr>
        <w:t xml:space="preserve"> را با معجزه</w:t>
      </w:r>
      <w:r w:rsidR="001619CE">
        <w:rPr>
          <w:rStyle w:val="Char0"/>
          <w:rtl/>
        </w:rPr>
        <w:t xml:space="preserve">‌های </w:t>
      </w:r>
      <w:r w:rsidRPr="00C737A9">
        <w:rPr>
          <w:rStyle w:val="Char0"/>
          <w:rtl/>
        </w:rPr>
        <w:t>خود فرستاد</w:t>
      </w:r>
      <w:r w:rsidRPr="00C737A9">
        <w:rPr>
          <w:rStyle w:val="Char0"/>
          <w:rFonts w:hint="cs"/>
          <w:rtl/>
        </w:rPr>
        <w:t>ی</w:t>
      </w:r>
      <w:r w:rsidRPr="00C737A9">
        <w:rPr>
          <w:rStyle w:val="Char0"/>
          <w:rtl/>
        </w:rPr>
        <w:t>م که قوم خود را از تار</w:t>
      </w:r>
      <w:r w:rsidRPr="00C737A9">
        <w:rPr>
          <w:rStyle w:val="Char0"/>
          <w:rFonts w:hint="cs"/>
          <w:rtl/>
        </w:rPr>
        <w:t>یکیها</w:t>
      </w:r>
      <w:r w:rsidRPr="00C737A9">
        <w:rPr>
          <w:rStyle w:val="Char0"/>
          <w:rtl/>
        </w:rPr>
        <w:t xml:space="preserve"> (کفر و جهل)</w:t>
      </w:r>
      <w:r w:rsidR="00A176E9">
        <w:rPr>
          <w:rStyle w:val="Char0"/>
          <w:rtl/>
        </w:rPr>
        <w:t xml:space="preserve"> به‌سوی </w:t>
      </w:r>
      <w:r w:rsidRPr="00C737A9">
        <w:rPr>
          <w:rStyle w:val="Char0"/>
          <w:rtl/>
        </w:rPr>
        <w:t>روشن</w:t>
      </w:r>
      <w:r w:rsidRPr="00C737A9">
        <w:rPr>
          <w:rStyle w:val="Char0"/>
          <w:rFonts w:hint="cs"/>
          <w:rtl/>
        </w:rPr>
        <w:t>ی</w:t>
      </w:r>
      <w:r w:rsidRPr="00C737A9">
        <w:rPr>
          <w:rStyle w:val="Char0"/>
          <w:rtl/>
        </w:rPr>
        <w:t xml:space="preserve"> (ا</w:t>
      </w:r>
      <w:r w:rsidRPr="00C737A9">
        <w:rPr>
          <w:rStyle w:val="Char0"/>
          <w:rFonts w:hint="cs"/>
          <w:rtl/>
        </w:rPr>
        <w:t>یمان</w:t>
      </w:r>
      <w:r w:rsidRPr="00C737A9">
        <w:rPr>
          <w:rStyle w:val="Char0"/>
          <w:rtl/>
        </w:rPr>
        <w:t xml:space="preserve"> و دانش</w:t>
      </w:r>
      <w:r w:rsidRPr="00C737A9">
        <w:rPr>
          <w:rStyle w:val="Char0"/>
          <w:rFonts w:hint="cs"/>
          <w:rtl/>
        </w:rPr>
        <w:t>)</w:t>
      </w:r>
      <w:r w:rsidRPr="00C737A9">
        <w:rPr>
          <w:rStyle w:val="Char0"/>
          <w:rtl/>
        </w:rPr>
        <w:t xml:space="preserve"> ب</w:t>
      </w:r>
      <w:r w:rsidRPr="00C737A9">
        <w:rPr>
          <w:rStyle w:val="Char0"/>
          <w:rFonts w:hint="cs"/>
          <w:rtl/>
        </w:rPr>
        <w:t>یرون</w:t>
      </w:r>
      <w:r w:rsidRPr="00C737A9">
        <w:rPr>
          <w:rStyle w:val="Char0"/>
          <w:rtl/>
        </w:rPr>
        <w:t xml:space="preserve"> کن و به آنان روزها</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نعمت</w:t>
      </w:r>
      <w:r w:rsidR="001619CE">
        <w:rPr>
          <w:rStyle w:val="Char0"/>
          <w:rtl/>
        </w:rPr>
        <w:t xml:space="preserve">‌ها </w:t>
      </w:r>
      <w:r w:rsidRPr="00C737A9">
        <w:rPr>
          <w:rStyle w:val="Char0"/>
          <w:rtl/>
        </w:rPr>
        <w:t>و مص</w:t>
      </w:r>
      <w:r w:rsidRPr="00C737A9">
        <w:rPr>
          <w:rStyle w:val="Char0"/>
          <w:rFonts w:hint="cs"/>
          <w:rtl/>
        </w:rPr>
        <w:t>یبت</w:t>
      </w:r>
      <w:r w:rsidR="00795F3B">
        <w:rPr>
          <w:rStyle w:val="Char0"/>
          <w:rtl/>
        </w:rPr>
        <w:t>‌ها</w:t>
      </w:r>
      <w:r w:rsidRPr="00C737A9">
        <w:rPr>
          <w:rStyle w:val="Char0"/>
          <w:rFonts w:hint="cs"/>
          <w:rtl/>
        </w:rPr>
        <w:t>ی</w:t>
      </w:r>
      <w:r w:rsidRPr="00C737A9">
        <w:rPr>
          <w:rStyle w:val="Char0"/>
          <w:rtl/>
        </w:rPr>
        <w:t xml:space="preserve">) الله را </w:t>
      </w:r>
      <w:r w:rsidRPr="00C737A9">
        <w:rPr>
          <w:rStyle w:val="Char0"/>
          <w:rFonts w:hint="cs"/>
          <w:rtl/>
        </w:rPr>
        <w:t>یادآوری</w:t>
      </w:r>
      <w:r w:rsidRPr="00C737A9">
        <w:rPr>
          <w:rStyle w:val="Char0"/>
          <w:rtl/>
        </w:rPr>
        <w:t xml:space="preserve"> کن (تا پند گ</w:t>
      </w:r>
      <w:r w:rsidRPr="00C737A9">
        <w:rPr>
          <w:rStyle w:val="Char0"/>
          <w:rFonts w:hint="cs"/>
          <w:rtl/>
        </w:rPr>
        <w:t>یرند</w:t>
      </w:r>
      <w:r w:rsidRPr="00C737A9">
        <w:rPr>
          <w:rStyle w:val="Char0"/>
          <w:rtl/>
        </w:rPr>
        <w:t>). يقينا در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امور) عبرتها</w:t>
      </w:r>
      <w:r w:rsidRPr="00C737A9">
        <w:rPr>
          <w:rStyle w:val="Char0"/>
          <w:rFonts w:hint="cs"/>
          <w:rtl/>
        </w:rPr>
        <w:t>یی</w:t>
      </w:r>
      <w:r w:rsidRPr="00C737A9">
        <w:rPr>
          <w:rStyle w:val="Char0"/>
          <w:rtl/>
        </w:rPr>
        <w:t xml:space="preserve"> برا</w:t>
      </w:r>
      <w:r w:rsidRPr="00C737A9">
        <w:rPr>
          <w:rStyle w:val="Char0"/>
          <w:rFonts w:hint="cs"/>
          <w:rtl/>
        </w:rPr>
        <w:t>ی</w:t>
      </w:r>
      <w:r w:rsidRPr="00C737A9">
        <w:rPr>
          <w:rStyle w:val="Char0"/>
          <w:rtl/>
        </w:rPr>
        <w:t xml:space="preserve"> هر صبر کنند</w:t>
      </w:r>
      <w:r w:rsidRPr="00C737A9">
        <w:rPr>
          <w:rStyle w:val="Char0"/>
          <w:rFonts w:hint="cs"/>
          <w:rtl/>
        </w:rPr>
        <w:t>ۀ</w:t>
      </w:r>
      <w:r>
        <w:rPr>
          <w:rStyle w:val="Char0"/>
          <w:rtl/>
        </w:rPr>
        <w:t xml:space="preserve"> سپاسگزار است.</w:t>
      </w:r>
    </w:p>
    <w:p w:rsidR="00AD43F8" w:rsidRDefault="00AD43F8" w:rsidP="00AD43F8">
      <w:pPr>
        <w:pStyle w:val="a0"/>
        <w:rPr>
          <w:rStyle w:val="Char0"/>
          <w:rtl/>
        </w:rPr>
      </w:pPr>
      <w:r w:rsidRPr="004A6AF7">
        <w:rPr>
          <w:rStyle w:val="Char0"/>
          <w:rFonts w:cs="Traditional Arabic"/>
          <w:rtl/>
        </w:rPr>
        <w:t>﴿</w:t>
      </w:r>
      <w:r w:rsidRPr="008B4A46">
        <w:rPr>
          <w:rStyle w:val="Char7"/>
          <w:rtl/>
        </w:rPr>
        <w:t>وَإِذْ قَالَ مُوسَى لِقَوْمِهِ اذْكُرُوا نِعْمَةَ اللَّهِ عَلَيْكُمْ إِذْ أَنْجَاكُمْ مِنْ آلِ فِرْعَوْنَ يَسُومُونَكُمْ سُوءَ الْعَذَابِ وَيُذَبِّحُونَ أَبْنَاءَكُمْ وَيَسْتَحْيُونَ نِسَاءَكُمْ</w:t>
      </w:r>
      <w:r w:rsidR="001619CE" w:rsidRPr="008B4A46">
        <w:rPr>
          <w:rStyle w:val="Char7"/>
          <w:rtl/>
        </w:rPr>
        <w:t xml:space="preserve"> </w:t>
      </w:r>
      <w:r w:rsidRPr="008B4A46">
        <w:rPr>
          <w:rStyle w:val="Char7"/>
          <w:rtl/>
        </w:rPr>
        <w:t>وَفِي ذَلِكُمْ بَلَاءٌ مِنْ رَبِّكُمْ عَظِيمٌ٦ وَإِذْ تَأَذَّنَ رَبُّكُمْ لَئِنْ شَكَرْتُمْ لَأَزِيدَنَّكُمْ</w:t>
      </w:r>
      <w:r w:rsidR="001619CE" w:rsidRPr="008B4A46">
        <w:rPr>
          <w:rStyle w:val="Char7"/>
          <w:rtl/>
        </w:rPr>
        <w:t xml:space="preserve"> </w:t>
      </w:r>
      <w:r w:rsidRPr="008B4A46">
        <w:rPr>
          <w:rStyle w:val="Char7"/>
          <w:rtl/>
        </w:rPr>
        <w:t>وَلَئِنْ كَفَرْتُمْ إِنَّ عَذَابِي لَشَدِيدٌ٧ وَقَالَ مُوسَى إِنْ تَكْفُرُوا أَنْتُمْ وَمَنْ فِي الْأَرْضِ جَمِيعًا فَإِنَّ اللَّهَ لَغَنِيٌّ حَمِيدٌ٨ أَلَمْ يَأْتِكُمْ نَبَأُ الَّذِينَ مِنْ قَبْلِكُمْ قَوْمِ نُوحٍ وَعَادٍ وَثَمُودَ</w:t>
      </w:r>
      <w:r w:rsidR="001619CE" w:rsidRPr="008B4A46">
        <w:rPr>
          <w:rStyle w:val="Char7"/>
          <w:rtl/>
        </w:rPr>
        <w:t xml:space="preserve"> </w:t>
      </w:r>
      <w:r w:rsidRPr="008B4A46">
        <w:rPr>
          <w:rStyle w:val="Char7"/>
          <w:rtl/>
        </w:rPr>
        <w:t>وَالَّذِينَ مِنْ بَعْدِهِمْ</w:t>
      </w:r>
      <w:r w:rsidR="001619CE" w:rsidRPr="008B4A46">
        <w:rPr>
          <w:rStyle w:val="Char7"/>
          <w:rtl/>
        </w:rPr>
        <w:t xml:space="preserve"> </w:t>
      </w:r>
      <w:r w:rsidRPr="008B4A46">
        <w:rPr>
          <w:rStyle w:val="Char7"/>
          <w:rtl/>
        </w:rPr>
        <w:t xml:space="preserve">لَا </w:t>
      </w:r>
      <w:r w:rsidRPr="008B4A46">
        <w:rPr>
          <w:rStyle w:val="Char7"/>
          <w:rtl/>
        </w:rPr>
        <w:lastRenderedPageBreak/>
        <w:t>يَعْلَمُهُمْ إِلَّا اللَّهُ</w:t>
      </w:r>
      <w:r w:rsidR="001619CE" w:rsidRPr="008B4A46">
        <w:rPr>
          <w:rStyle w:val="Char7"/>
          <w:rtl/>
        </w:rPr>
        <w:t xml:space="preserve"> </w:t>
      </w:r>
      <w:r w:rsidRPr="008B4A46">
        <w:rPr>
          <w:rStyle w:val="Char7"/>
          <w:rtl/>
        </w:rPr>
        <w:t>جَاءَتْهُمْ رُسُلُهُمْ بِالْبَيِّنَاتِ فَرَدُّوا أَيْدِيَهُمْ فِي أَفْوَاهِهِمْ وَقَالُوا إِنَّا كَفَرْنَا بِمَا أُرْسِلْتُمْ بِهِ وَإِنَّا لَفِي شَكٍّ مِمَّا تَدْعُونَنَا إِلَيْهِ مُرِيبٍ٩ قَالَتْ رُسُلُهُمْ أَفِي اللَّهِ شَكٌّ فَاطِرِ السَّمَاوَاتِ وَالْأَرْضِ</w:t>
      </w:r>
      <w:r w:rsidR="001619CE" w:rsidRPr="008B4A46">
        <w:rPr>
          <w:rStyle w:val="Char7"/>
          <w:rtl/>
        </w:rPr>
        <w:t xml:space="preserve"> </w:t>
      </w:r>
      <w:r w:rsidRPr="008B4A46">
        <w:rPr>
          <w:rStyle w:val="Char7"/>
          <w:rtl/>
        </w:rPr>
        <w:t>يَدْعُوكُمْ لِيَغْفِرَ لَكُمْ مِنْ ذُنُوبِكُمْ وَيُؤَخِّرَكُمْ إِلَى أَجَلٍ مُسَمًّى</w:t>
      </w:r>
      <w:r w:rsidR="001619CE" w:rsidRPr="008B4A46">
        <w:rPr>
          <w:rStyle w:val="Char7"/>
          <w:rtl/>
        </w:rPr>
        <w:t xml:space="preserve"> </w:t>
      </w:r>
      <w:r w:rsidRPr="008B4A46">
        <w:rPr>
          <w:rStyle w:val="Char7"/>
          <w:rtl/>
        </w:rPr>
        <w:t>قَالُوا إِنْ أَنْتُمْ إِلَّا بَشَرٌ مِثْلُنَا تُرِيدُونَ أَنْ تَصُدُّونَا عَمَّا كَانَ يَعْبُدُ آبَاؤُنَا فَأْتُونَا بِسُلْطَانٍ مُبِينٍ١٠</w:t>
      </w:r>
      <w:r w:rsidRPr="004A6AF7">
        <w:rPr>
          <w:rStyle w:val="Char0"/>
          <w:rFonts w:ascii="Times New Roman" w:hAnsi="Times New Roman" w:cs="Traditional Arabic" w:hint="cs"/>
          <w:rtl/>
        </w:rPr>
        <w:t>﴾</w:t>
      </w:r>
      <w:r w:rsidRPr="008B4A46">
        <w:rPr>
          <w:rStyle w:val="Char"/>
          <w:rtl/>
        </w:rPr>
        <w:t xml:space="preserve"> [إبراهيم: 6-10]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و </w:t>
      </w:r>
      <w:r w:rsidRPr="00C737A9">
        <w:rPr>
          <w:rStyle w:val="Char0"/>
          <w:rFonts w:hint="cs"/>
          <w:rtl/>
        </w:rPr>
        <w:t>یاد</w:t>
      </w:r>
      <w:r w:rsidRPr="00C737A9">
        <w:rPr>
          <w:rStyle w:val="Char0"/>
          <w:rtl/>
        </w:rPr>
        <w:t xml:space="preserve"> کن برا</w:t>
      </w:r>
      <w:r w:rsidRPr="00C737A9">
        <w:rPr>
          <w:rStyle w:val="Char0"/>
          <w:rFonts w:hint="cs"/>
          <w:rtl/>
        </w:rPr>
        <w:t>یشان</w:t>
      </w:r>
      <w:r w:rsidRPr="00C737A9">
        <w:rPr>
          <w:rStyle w:val="Char0"/>
          <w:rtl/>
        </w:rPr>
        <w:t xml:space="preserve"> وقت</w:t>
      </w:r>
      <w:r w:rsidRPr="00C737A9">
        <w:rPr>
          <w:rStyle w:val="Char0"/>
          <w:rFonts w:hint="cs"/>
          <w:rtl/>
        </w:rPr>
        <w:t>ی</w:t>
      </w:r>
      <w:r w:rsidRPr="00C737A9">
        <w:rPr>
          <w:rStyle w:val="Char0"/>
          <w:rtl/>
        </w:rPr>
        <w:t xml:space="preserve"> را که موس</w:t>
      </w:r>
      <w:r w:rsidRPr="00C737A9">
        <w:rPr>
          <w:rStyle w:val="Char0"/>
          <w:rFonts w:hint="cs"/>
          <w:rtl/>
        </w:rPr>
        <w:t>ی</w:t>
      </w:r>
      <w:r w:rsidRPr="00C737A9">
        <w:rPr>
          <w:rStyle w:val="Char0"/>
          <w:rtl/>
        </w:rPr>
        <w:t xml:space="preserve"> به قوم خود گفت: نعمت الله را بر خود به </w:t>
      </w:r>
      <w:r w:rsidRPr="00C737A9">
        <w:rPr>
          <w:rStyle w:val="Char0"/>
          <w:rFonts w:hint="cs"/>
          <w:rtl/>
        </w:rPr>
        <w:t>یاد</w:t>
      </w:r>
      <w:r w:rsidRPr="00C737A9">
        <w:rPr>
          <w:rStyle w:val="Char0"/>
          <w:rtl/>
        </w:rPr>
        <w:t xml:space="preserve"> آور</w:t>
      </w:r>
      <w:r w:rsidRPr="00C737A9">
        <w:rPr>
          <w:rStyle w:val="Char0"/>
          <w:rFonts w:hint="cs"/>
          <w:rtl/>
        </w:rPr>
        <w:t>ید،</w:t>
      </w:r>
      <w:r w:rsidRPr="00C737A9">
        <w:rPr>
          <w:rStyle w:val="Char0"/>
          <w:rtl/>
        </w:rPr>
        <w:t xml:space="preserve"> آن زمان که شما را از فرعون نجات داد که بدتر</w:t>
      </w:r>
      <w:r w:rsidRPr="00C737A9">
        <w:rPr>
          <w:rStyle w:val="Char0"/>
          <w:rFonts w:hint="cs"/>
          <w:rtl/>
        </w:rPr>
        <w:t>ین</w:t>
      </w:r>
      <w:r w:rsidRPr="00C737A9">
        <w:rPr>
          <w:rStyle w:val="Char0"/>
          <w:rtl/>
        </w:rPr>
        <w:t xml:space="preserve"> عذاب را به شما</w:t>
      </w:r>
      <w:r w:rsidR="001619CE">
        <w:rPr>
          <w:rStyle w:val="Char0"/>
          <w:rtl/>
        </w:rPr>
        <w:t xml:space="preserve"> می‌</w:t>
      </w:r>
      <w:r w:rsidRPr="00C737A9">
        <w:rPr>
          <w:rStyle w:val="Char0"/>
          <w:rtl/>
        </w:rPr>
        <w:t>رساندند و پسرانتان را</w:t>
      </w:r>
      <w:r w:rsidR="001619CE">
        <w:rPr>
          <w:rStyle w:val="Char0"/>
          <w:rtl/>
        </w:rPr>
        <w:t xml:space="preserve"> می‌</w:t>
      </w:r>
      <w:r w:rsidRPr="00C737A9">
        <w:rPr>
          <w:rStyle w:val="Char0"/>
          <w:rtl/>
        </w:rPr>
        <w:t>کشتند و زنانتان را زنده نگاه</w:t>
      </w:r>
      <w:r w:rsidR="001619CE">
        <w:rPr>
          <w:rStyle w:val="Char0"/>
          <w:rtl/>
        </w:rPr>
        <w:t xml:space="preserve"> می‌</w:t>
      </w:r>
      <w:r w:rsidRPr="00C737A9">
        <w:rPr>
          <w:rStyle w:val="Char0"/>
          <w:rtl/>
        </w:rPr>
        <w:t>داشتند و در ا</w:t>
      </w:r>
      <w:r w:rsidRPr="00C737A9">
        <w:rPr>
          <w:rStyle w:val="Char0"/>
          <w:rFonts w:hint="cs"/>
          <w:rtl/>
        </w:rPr>
        <w:t>ین</w:t>
      </w:r>
      <w:r w:rsidRPr="00C737A9">
        <w:rPr>
          <w:rStyle w:val="Char0"/>
          <w:rtl/>
        </w:rPr>
        <w:t xml:space="preserve"> امر آزما</w:t>
      </w:r>
      <w:r w:rsidRPr="00C737A9">
        <w:rPr>
          <w:rStyle w:val="Char0"/>
          <w:rFonts w:hint="cs"/>
          <w:rtl/>
        </w:rPr>
        <w:t>یش</w:t>
      </w:r>
      <w:r w:rsidRPr="00C737A9">
        <w:rPr>
          <w:rStyle w:val="Char0"/>
          <w:rtl/>
        </w:rPr>
        <w:t xml:space="preserve"> بزرگ</w:t>
      </w:r>
      <w:r w:rsidRPr="00C737A9">
        <w:rPr>
          <w:rStyle w:val="Char0"/>
          <w:rFonts w:hint="cs"/>
          <w:rtl/>
        </w:rPr>
        <w:t>ی</w:t>
      </w:r>
      <w:r w:rsidRPr="00C737A9">
        <w:rPr>
          <w:rStyle w:val="Char0"/>
          <w:rtl/>
        </w:rPr>
        <w:t xml:space="preserve"> از جانب پروردگارتان بود. </w:t>
      </w:r>
      <w:r>
        <w:rPr>
          <w:rStyle w:val="Char0"/>
          <w:rFonts w:ascii="Traditional Arabic" w:hAnsi="mylotus" w:cs="Traditional Arabic" w:hint="cs"/>
          <w:sz w:val="27"/>
          <w:szCs w:val="27"/>
          <w:rtl/>
          <w:lang w:bidi="fa-IR"/>
        </w:rPr>
        <w:t>﴿</w:t>
      </w:r>
      <w:r w:rsidRPr="00C737A9">
        <w:rPr>
          <w:rStyle w:val="Char0"/>
          <w:rFonts w:hint="cs"/>
          <w:rtl/>
        </w:rPr>
        <w:t>7</w:t>
      </w:r>
      <w:r>
        <w:rPr>
          <w:rStyle w:val="Char0"/>
          <w:rFonts w:ascii="Traditional Arabic" w:hAnsi="mylotus" w:cs="Traditional Arabic" w:hint="cs"/>
          <w:sz w:val="27"/>
          <w:szCs w:val="27"/>
          <w:rtl/>
          <w:lang w:bidi="fa-IR"/>
        </w:rPr>
        <w:t>﴾</w:t>
      </w:r>
      <w:r w:rsidRPr="00C737A9">
        <w:rPr>
          <w:rStyle w:val="Char0"/>
          <w:rtl/>
        </w:rPr>
        <w:t xml:space="preserve"> و چون پروردگارتان اعلان کرد که اگر نعمتها</w:t>
      </w:r>
      <w:r w:rsidRPr="00C737A9">
        <w:rPr>
          <w:rStyle w:val="Char0"/>
          <w:rFonts w:hint="cs"/>
          <w:rtl/>
        </w:rPr>
        <w:t>یم</w:t>
      </w:r>
      <w:r w:rsidRPr="00C737A9">
        <w:rPr>
          <w:rStyle w:val="Char0"/>
          <w:rtl/>
        </w:rPr>
        <w:t xml:space="preserve"> را شکر کن</w:t>
      </w:r>
      <w:r w:rsidRPr="00C737A9">
        <w:rPr>
          <w:rStyle w:val="Char0"/>
          <w:rFonts w:hint="cs"/>
          <w:rtl/>
        </w:rPr>
        <w:t>ید،</w:t>
      </w:r>
      <w:r w:rsidRPr="00C737A9">
        <w:rPr>
          <w:rStyle w:val="Char0"/>
          <w:rtl/>
        </w:rPr>
        <w:t xml:space="preserve"> البته بر</w:t>
      </w:r>
      <w:r w:rsidR="00E94DB4">
        <w:rPr>
          <w:rStyle w:val="Char0"/>
          <w:rtl/>
        </w:rPr>
        <w:t xml:space="preserve"> نعمت‌های </w:t>
      </w:r>
      <w:r w:rsidRPr="00C737A9">
        <w:rPr>
          <w:rStyle w:val="Char0"/>
          <w:rtl/>
        </w:rPr>
        <w:t>شما</w:t>
      </w:r>
      <w:r w:rsidR="001619CE">
        <w:rPr>
          <w:rStyle w:val="Char0"/>
          <w:rtl/>
        </w:rPr>
        <w:t xml:space="preserve"> می‌</w:t>
      </w:r>
      <w:r w:rsidRPr="00C737A9">
        <w:rPr>
          <w:rStyle w:val="Char0"/>
          <w:rtl/>
        </w:rPr>
        <w:t>افزا</w:t>
      </w:r>
      <w:r w:rsidRPr="00C737A9">
        <w:rPr>
          <w:rStyle w:val="Char0"/>
          <w:rFonts w:hint="cs"/>
          <w:rtl/>
        </w:rPr>
        <w:t>یم</w:t>
      </w:r>
      <w:r w:rsidRPr="00C737A9">
        <w:rPr>
          <w:rStyle w:val="Char0"/>
          <w:rtl/>
        </w:rPr>
        <w:t xml:space="preserve"> و اگر کفر بورز</w:t>
      </w:r>
      <w:r w:rsidRPr="00C737A9">
        <w:rPr>
          <w:rStyle w:val="Char0"/>
          <w:rFonts w:hint="cs"/>
          <w:rtl/>
        </w:rPr>
        <w:t>ید،</w:t>
      </w:r>
      <w:r w:rsidR="001619CE">
        <w:rPr>
          <w:rStyle w:val="Char0"/>
          <w:rtl/>
        </w:rPr>
        <w:t xml:space="preserve"> بی‌</w:t>
      </w:r>
      <w:r w:rsidRPr="00C737A9">
        <w:rPr>
          <w:rStyle w:val="Char0"/>
          <w:rtl/>
        </w:rPr>
        <w:t>گمان عذاب من بس</w:t>
      </w:r>
      <w:r w:rsidRPr="00C737A9">
        <w:rPr>
          <w:rStyle w:val="Char0"/>
          <w:rFonts w:hint="cs"/>
          <w:rtl/>
        </w:rPr>
        <w:t>یار</w:t>
      </w:r>
      <w:r w:rsidRPr="00C737A9">
        <w:rPr>
          <w:rStyle w:val="Char0"/>
          <w:rtl/>
        </w:rPr>
        <w:t xml:space="preserve"> سخت است. </w:t>
      </w:r>
      <w:r>
        <w:rPr>
          <w:rStyle w:val="Char0"/>
          <w:rFonts w:ascii="Traditional Arabic" w:hAnsi="mylotus" w:cs="Traditional Arabic" w:hint="cs"/>
          <w:sz w:val="27"/>
          <w:szCs w:val="27"/>
          <w:rtl/>
          <w:lang w:bidi="fa-IR"/>
        </w:rPr>
        <w:t>﴿</w:t>
      </w:r>
      <w:r w:rsidRPr="00C737A9">
        <w:rPr>
          <w:rStyle w:val="Char0"/>
          <w:rFonts w:hint="cs"/>
          <w:rtl/>
        </w:rPr>
        <w:t>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موس</w:t>
      </w:r>
      <w:r w:rsidRPr="00C737A9">
        <w:rPr>
          <w:rStyle w:val="Char0"/>
          <w:rFonts w:hint="cs"/>
          <w:rtl/>
        </w:rPr>
        <w:t>ی</w:t>
      </w:r>
      <w:r w:rsidRPr="00C737A9">
        <w:rPr>
          <w:rStyle w:val="Char0"/>
          <w:rtl/>
        </w:rPr>
        <w:t xml:space="preserve"> گفت: اگر شما و مردمان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همه </w:t>
      </w:r>
      <w:r w:rsidRPr="00C737A9">
        <w:rPr>
          <w:rStyle w:val="Char0"/>
          <w:rFonts w:hint="cs"/>
          <w:rtl/>
        </w:rPr>
        <w:t>یکجا</w:t>
      </w:r>
      <w:r w:rsidRPr="00C737A9">
        <w:rPr>
          <w:rStyle w:val="Char0"/>
          <w:rtl/>
        </w:rPr>
        <w:t xml:space="preserve"> کافر شو</w:t>
      </w:r>
      <w:r w:rsidRPr="00C737A9">
        <w:rPr>
          <w:rStyle w:val="Char0"/>
          <w:rFonts w:hint="cs"/>
          <w:rtl/>
        </w:rPr>
        <w:t>ید</w:t>
      </w:r>
      <w:r w:rsidRPr="00C737A9">
        <w:rPr>
          <w:rStyle w:val="Char0"/>
          <w:rtl/>
        </w:rPr>
        <w:t xml:space="preserve"> (بدا</w:t>
      </w:r>
      <w:r w:rsidRPr="00C737A9">
        <w:rPr>
          <w:rStyle w:val="Char0"/>
          <w:rFonts w:hint="cs"/>
          <w:rtl/>
        </w:rPr>
        <w:t>نید)</w:t>
      </w:r>
      <w:r w:rsidRPr="00C737A9">
        <w:rPr>
          <w:rStyle w:val="Char0"/>
          <w:rtl/>
        </w:rPr>
        <w:t xml:space="preserve"> که الله</w:t>
      </w:r>
      <w:r w:rsidR="001619CE">
        <w:rPr>
          <w:rStyle w:val="Char0"/>
          <w:rtl/>
        </w:rPr>
        <w:t xml:space="preserve"> بی‌</w:t>
      </w:r>
      <w:r w:rsidRPr="00C737A9">
        <w:rPr>
          <w:rStyle w:val="Char0"/>
          <w:rtl/>
        </w:rPr>
        <w:t>ن</w:t>
      </w:r>
      <w:r w:rsidRPr="00C737A9">
        <w:rPr>
          <w:rStyle w:val="Char0"/>
          <w:rFonts w:hint="cs"/>
          <w:rtl/>
        </w:rPr>
        <w:t>یاز</w:t>
      </w:r>
      <w:r w:rsidRPr="00C737A9">
        <w:rPr>
          <w:rStyle w:val="Char0"/>
          <w:rtl/>
        </w:rPr>
        <w:t xml:space="preserve"> و ستوده است. </w:t>
      </w:r>
      <w:r>
        <w:rPr>
          <w:rStyle w:val="Char0"/>
          <w:rFonts w:ascii="Traditional Arabic" w:hAnsi="mylotus" w:cs="Traditional Arabic" w:hint="cs"/>
          <w:sz w:val="27"/>
          <w:szCs w:val="27"/>
          <w:rtl/>
        </w:rPr>
        <w:t>﴿</w:t>
      </w:r>
      <w:r w:rsidRPr="00C737A9">
        <w:rPr>
          <w:rStyle w:val="Char0"/>
          <w:rFonts w:hint="cs"/>
          <w:rtl/>
        </w:rPr>
        <w:t>9</w:t>
      </w:r>
      <w:r>
        <w:rPr>
          <w:rStyle w:val="Char0"/>
          <w:rFonts w:ascii="Traditional Arabic" w:hAnsi="mylotus" w:cs="Traditional Arabic" w:hint="cs"/>
          <w:sz w:val="27"/>
          <w:szCs w:val="27"/>
          <w:rtl/>
        </w:rPr>
        <w:t>﴾</w:t>
      </w:r>
      <w:r w:rsidRPr="00C737A9">
        <w:rPr>
          <w:rStyle w:val="Char0"/>
          <w:rtl/>
        </w:rPr>
        <w:t xml:space="preserve"> آ</w:t>
      </w:r>
      <w:r w:rsidRPr="00C737A9">
        <w:rPr>
          <w:rStyle w:val="Char0"/>
          <w:rFonts w:hint="cs"/>
          <w:rtl/>
        </w:rPr>
        <w:t>یا</w:t>
      </w:r>
      <w:r w:rsidRPr="00C737A9">
        <w:rPr>
          <w:rStyle w:val="Char0"/>
          <w:rtl/>
        </w:rPr>
        <w:t xml:space="preserve"> خبر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شما بودند (مانند</w:t>
      </w:r>
      <w:r w:rsidRPr="00C737A9">
        <w:rPr>
          <w:rStyle w:val="Char0"/>
          <w:rFonts w:hint="cs"/>
          <w:rtl/>
        </w:rPr>
        <w:t>)</w:t>
      </w:r>
      <w:r w:rsidRPr="00C737A9">
        <w:rPr>
          <w:rStyle w:val="Char0"/>
          <w:rtl/>
        </w:rPr>
        <w:t xml:space="preserve"> قوم نوح، عاد، ثمود، و کسان د</w:t>
      </w:r>
      <w:r w:rsidRPr="00C737A9">
        <w:rPr>
          <w:rStyle w:val="Char0"/>
          <w:rFonts w:hint="cs"/>
          <w:rtl/>
        </w:rPr>
        <w:t>یگری</w:t>
      </w:r>
      <w:r w:rsidRPr="00C737A9">
        <w:rPr>
          <w:rStyle w:val="Char0"/>
          <w:rtl/>
        </w:rPr>
        <w:t xml:space="preserve"> که پس از ا</w:t>
      </w:r>
      <w:r w:rsidRPr="00C737A9">
        <w:rPr>
          <w:rStyle w:val="Char0"/>
          <w:rFonts w:hint="cs"/>
          <w:rtl/>
        </w:rPr>
        <w:t>یشان</w:t>
      </w:r>
      <w:r w:rsidRPr="00C737A9">
        <w:rPr>
          <w:rStyle w:val="Char0"/>
          <w:rtl/>
        </w:rPr>
        <w:t xml:space="preserve"> آمدند (و) به جز الله کس</w:t>
      </w:r>
      <w:r w:rsidRPr="00C737A9">
        <w:rPr>
          <w:rStyle w:val="Char0"/>
          <w:rFonts w:hint="cs"/>
          <w:rtl/>
        </w:rPr>
        <w:t>ی</w:t>
      </w:r>
      <w:r w:rsidRPr="00C737A9">
        <w:rPr>
          <w:rStyle w:val="Char0"/>
          <w:rtl/>
        </w:rPr>
        <w:t xml:space="preserve"> از آنان خبر ندارد، به شما نرس</w:t>
      </w:r>
      <w:r w:rsidRPr="00C737A9">
        <w:rPr>
          <w:rStyle w:val="Char0"/>
          <w:rFonts w:hint="cs"/>
          <w:rtl/>
        </w:rPr>
        <w:t>یده</w:t>
      </w:r>
      <w:r w:rsidRPr="00C737A9">
        <w:rPr>
          <w:rStyle w:val="Char0"/>
          <w:rtl/>
        </w:rPr>
        <w:t xml:space="preserve"> است؟ پ</w:t>
      </w:r>
      <w:r w:rsidRPr="00C737A9">
        <w:rPr>
          <w:rStyle w:val="Char0"/>
          <w:rFonts w:hint="cs"/>
          <w:rtl/>
        </w:rPr>
        <w:t>یغمبرانشان</w:t>
      </w:r>
      <w:r w:rsidRPr="00C737A9">
        <w:rPr>
          <w:rStyle w:val="Char0"/>
          <w:rtl/>
        </w:rPr>
        <w:t xml:space="preserve"> با معجزات </w:t>
      </w:r>
      <w:r w:rsidRPr="00C737A9">
        <w:rPr>
          <w:rStyle w:val="Char0"/>
          <w:rFonts w:hint="cs"/>
          <w:rtl/>
        </w:rPr>
        <w:t>(</w:t>
      </w:r>
      <w:r w:rsidRPr="00C737A9">
        <w:rPr>
          <w:rStyle w:val="Char0"/>
          <w:rtl/>
        </w:rPr>
        <w:t>فراوان) به نزد آنان آمدند ول</w:t>
      </w:r>
      <w:r w:rsidRPr="00C737A9">
        <w:rPr>
          <w:rStyle w:val="Char0"/>
          <w:rFonts w:hint="cs"/>
          <w:rtl/>
        </w:rPr>
        <w:t>ی</w:t>
      </w:r>
      <w:r w:rsidRPr="00C737A9">
        <w:rPr>
          <w:rStyle w:val="Char0"/>
          <w:rtl/>
        </w:rPr>
        <w:t xml:space="preserve"> دستانشان را </w:t>
      </w:r>
      <w:r w:rsidRPr="00C737A9">
        <w:rPr>
          <w:rStyle w:val="Char0"/>
          <w:rFonts w:hint="cs"/>
          <w:rtl/>
        </w:rPr>
        <w:t>در</w:t>
      </w:r>
      <w:r w:rsidRPr="00C737A9">
        <w:rPr>
          <w:rStyle w:val="Char0"/>
          <w:rtl/>
        </w:rPr>
        <w:t xml:space="preserve"> دهان</w:t>
      </w:r>
      <w:r w:rsidR="008B4A46">
        <w:rPr>
          <w:rStyle w:val="Char0"/>
          <w:rtl/>
        </w:rPr>
        <w:t xml:space="preserve">‌هایشان </w:t>
      </w:r>
      <w:r w:rsidRPr="00C737A9">
        <w:rPr>
          <w:rStyle w:val="Char0"/>
          <w:rtl/>
        </w:rPr>
        <w:t>گذاشتند و گفتند: ما به آنچه شما به آن فرستاده شده ا</w:t>
      </w:r>
      <w:r w:rsidRPr="00C737A9">
        <w:rPr>
          <w:rStyle w:val="Char0"/>
          <w:rFonts w:hint="cs"/>
          <w:rtl/>
        </w:rPr>
        <w:t>ید</w:t>
      </w:r>
      <w:r w:rsidRPr="00C737A9">
        <w:rPr>
          <w:rStyle w:val="Char0"/>
          <w:rtl/>
        </w:rPr>
        <w:t xml:space="preserve"> کافر</w:t>
      </w:r>
      <w:r w:rsidRPr="00C737A9">
        <w:rPr>
          <w:rStyle w:val="Char0"/>
          <w:rFonts w:hint="cs"/>
          <w:rtl/>
        </w:rPr>
        <w:t>یم</w:t>
      </w:r>
      <w:r w:rsidRPr="00C737A9">
        <w:rPr>
          <w:rStyle w:val="Char0"/>
          <w:rtl/>
        </w:rPr>
        <w:t xml:space="preserve"> و در مورد آنچه ما را</w:t>
      </w:r>
      <w:r w:rsidR="00A176E9">
        <w:rPr>
          <w:rStyle w:val="Char0"/>
          <w:rtl/>
        </w:rPr>
        <w:t xml:space="preserve"> به‌سوی </w:t>
      </w:r>
      <w:r w:rsidRPr="00C737A9">
        <w:rPr>
          <w:rStyle w:val="Char0"/>
          <w:rtl/>
        </w:rPr>
        <w:t>آن دعوت</w:t>
      </w:r>
      <w:r w:rsidR="001619CE">
        <w:rPr>
          <w:rStyle w:val="Char0"/>
          <w:rtl/>
        </w:rPr>
        <w:t xml:space="preserve"> می‌</w:t>
      </w:r>
      <w:r w:rsidRPr="00C737A9">
        <w:rPr>
          <w:rStyle w:val="Char0"/>
          <w:rtl/>
        </w:rPr>
        <w:t>ده</w:t>
      </w:r>
      <w:r w:rsidRPr="00C737A9">
        <w:rPr>
          <w:rStyle w:val="Char0"/>
          <w:rFonts w:hint="cs"/>
          <w:rtl/>
        </w:rPr>
        <w:t>ید،</w:t>
      </w:r>
      <w:r w:rsidRPr="00C737A9">
        <w:rPr>
          <w:rStyle w:val="Char0"/>
          <w:rtl/>
        </w:rPr>
        <w:t xml:space="preserve"> سخت در شک هست</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w:t>
      </w:r>
      <w:r w:rsidRPr="00C737A9">
        <w:rPr>
          <w:rStyle w:val="Char0"/>
          <w:rFonts w:hint="cs"/>
          <w:rtl/>
        </w:rPr>
        <w:t>یغمبران</w:t>
      </w:r>
      <w:r w:rsidR="009D38EA">
        <w:rPr>
          <w:rStyle w:val="Char0"/>
          <w:rFonts w:hint="cs"/>
          <w:rtl/>
        </w:rPr>
        <w:t>‌</w:t>
      </w:r>
      <w:r w:rsidRPr="00C737A9">
        <w:rPr>
          <w:rStyle w:val="Char0"/>
          <w:rFonts w:hint="cs"/>
          <w:rtl/>
        </w:rPr>
        <w:t>شان</w:t>
      </w:r>
      <w:r w:rsidRPr="00C737A9">
        <w:rPr>
          <w:rStyle w:val="Char0"/>
          <w:rtl/>
        </w:rPr>
        <w:t xml:space="preserve"> گفتند: آ</w:t>
      </w:r>
      <w:r w:rsidRPr="00C737A9">
        <w:rPr>
          <w:rStyle w:val="Char0"/>
          <w:rFonts w:hint="cs"/>
          <w:rtl/>
        </w:rPr>
        <w:t>یا</w:t>
      </w:r>
      <w:r w:rsidRPr="00C737A9">
        <w:rPr>
          <w:rStyle w:val="Char0"/>
          <w:rtl/>
        </w:rPr>
        <w:t xml:space="preserve"> دربار</w:t>
      </w:r>
      <w:r w:rsidRPr="00C737A9">
        <w:rPr>
          <w:rStyle w:val="Char0"/>
          <w:rFonts w:hint="cs"/>
          <w:rtl/>
        </w:rPr>
        <w:t>ۀ</w:t>
      </w:r>
      <w:r w:rsidRPr="00C737A9">
        <w:rPr>
          <w:rStyle w:val="Char0"/>
          <w:rtl/>
        </w:rPr>
        <w:t xml:space="preserve"> الله آفر</w:t>
      </w:r>
      <w:r w:rsidRPr="00C737A9">
        <w:rPr>
          <w:rStyle w:val="Char0"/>
          <w:rFonts w:hint="cs"/>
          <w:rtl/>
        </w:rPr>
        <w:t>ینندۀ</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شک</w:t>
      </w:r>
      <w:r w:rsidRPr="00C737A9">
        <w:rPr>
          <w:rStyle w:val="Char0"/>
          <w:rFonts w:hint="cs"/>
          <w:rtl/>
        </w:rPr>
        <w:t>ی</w:t>
      </w:r>
      <w:r w:rsidRPr="00C737A9">
        <w:rPr>
          <w:rStyle w:val="Char0"/>
          <w:rtl/>
        </w:rPr>
        <w:t xml:space="preserve"> است؟! او شما را دعوت</w:t>
      </w:r>
      <w:r w:rsidR="001619CE">
        <w:rPr>
          <w:rStyle w:val="Char0"/>
          <w:rtl/>
        </w:rPr>
        <w:t xml:space="preserve"> می‌</w:t>
      </w:r>
      <w:r w:rsidRPr="00C737A9">
        <w:rPr>
          <w:rStyle w:val="Char0"/>
          <w:rtl/>
        </w:rPr>
        <w:t>کند تا گناهانتان را ب</w:t>
      </w:r>
      <w:r w:rsidRPr="00C737A9">
        <w:rPr>
          <w:rStyle w:val="Char0"/>
          <w:rFonts w:hint="cs"/>
          <w:rtl/>
        </w:rPr>
        <w:t>یامرزد</w:t>
      </w:r>
      <w:r w:rsidRPr="00C737A9">
        <w:rPr>
          <w:rStyle w:val="Char0"/>
          <w:rtl/>
        </w:rPr>
        <w:t xml:space="preserve"> </w:t>
      </w:r>
      <w:r w:rsidRPr="00C737A9">
        <w:rPr>
          <w:rStyle w:val="Char0"/>
          <w:rFonts w:hint="cs"/>
          <w:rtl/>
        </w:rPr>
        <w:t>و</w:t>
      </w:r>
      <w:r w:rsidRPr="00C737A9">
        <w:rPr>
          <w:rStyle w:val="Char0"/>
          <w:rtl/>
        </w:rPr>
        <w:t xml:space="preserve"> تا مدت</w:t>
      </w:r>
      <w:r w:rsidRPr="00C737A9">
        <w:rPr>
          <w:rStyle w:val="Char0"/>
          <w:rFonts w:hint="cs"/>
          <w:rtl/>
        </w:rPr>
        <w:t>ی</w:t>
      </w:r>
      <w:r w:rsidRPr="00C737A9">
        <w:rPr>
          <w:rStyle w:val="Char0"/>
          <w:rtl/>
        </w:rPr>
        <w:t xml:space="preserve"> مع</w:t>
      </w:r>
      <w:r w:rsidRPr="00C737A9">
        <w:rPr>
          <w:rStyle w:val="Char0"/>
          <w:rFonts w:hint="cs"/>
          <w:rtl/>
        </w:rPr>
        <w:t>ین</w:t>
      </w:r>
      <w:r w:rsidRPr="00C737A9">
        <w:rPr>
          <w:rStyle w:val="Char0"/>
          <w:rtl/>
        </w:rPr>
        <w:t xml:space="preserve"> شما را مهلت</w:t>
      </w:r>
      <w:r w:rsidR="001619CE">
        <w:rPr>
          <w:rStyle w:val="Char0"/>
          <w:rtl/>
        </w:rPr>
        <w:t xml:space="preserve"> می‌</w:t>
      </w:r>
      <w:r w:rsidRPr="00C737A9">
        <w:rPr>
          <w:rStyle w:val="Char0"/>
          <w:rtl/>
        </w:rPr>
        <w:t>دهد. گفتند: شما جز بشر</w:t>
      </w:r>
      <w:r w:rsidRPr="00C737A9">
        <w:rPr>
          <w:rStyle w:val="Char0"/>
          <w:rFonts w:hint="cs"/>
          <w:rtl/>
        </w:rPr>
        <w:t>ی</w:t>
      </w:r>
      <w:r w:rsidRPr="00C737A9">
        <w:rPr>
          <w:rStyle w:val="Char0"/>
          <w:rtl/>
        </w:rPr>
        <w:t xml:space="preserve"> مانند ما ن</w:t>
      </w:r>
      <w:r w:rsidRPr="00C737A9">
        <w:rPr>
          <w:rStyle w:val="Char0"/>
          <w:rFonts w:hint="cs"/>
          <w:rtl/>
        </w:rPr>
        <w:t>یستید،</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ما را از آنچه پدران ما</w:t>
      </w:r>
      <w:r w:rsidR="001619CE">
        <w:rPr>
          <w:rStyle w:val="Char0"/>
          <w:rtl/>
        </w:rPr>
        <w:t xml:space="preserve"> می‌</w:t>
      </w:r>
      <w:r w:rsidRPr="00C737A9">
        <w:rPr>
          <w:rStyle w:val="Char0"/>
          <w:rtl/>
        </w:rPr>
        <w:t>پرست</w:t>
      </w:r>
      <w:r w:rsidRPr="00C737A9">
        <w:rPr>
          <w:rStyle w:val="Char0"/>
          <w:rFonts w:hint="cs"/>
          <w:rtl/>
        </w:rPr>
        <w:t>یدند</w:t>
      </w:r>
      <w:r w:rsidRPr="00C737A9">
        <w:rPr>
          <w:rStyle w:val="Char0"/>
          <w:rtl/>
        </w:rPr>
        <w:t xml:space="preserve"> منع کن</w:t>
      </w:r>
      <w:r w:rsidRPr="00C737A9">
        <w:rPr>
          <w:rStyle w:val="Char0"/>
          <w:rFonts w:hint="cs"/>
          <w:rtl/>
        </w:rPr>
        <w:t>ید،</w:t>
      </w:r>
      <w:r w:rsidRPr="00C737A9">
        <w:rPr>
          <w:rStyle w:val="Char0"/>
          <w:rtl/>
        </w:rPr>
        <w:t xml:space="preserve"> پس اگر در ادعا</w:t>
      </w:r>
      <w:r w:rsidRPr="00C737A9">
        <w:rPr>
          <w:rStyle w:val="Char0"/>
          <w:rFonts w:hint="cs"/>
          <w:rtl/>
        </w:rPr>
        <w:t>ی</w:t>
      </w:r>
      <w:r w:rsidRPr="00C737A9">
        <w:rPr>
          <w:rStyle w:val="Char0"/>
          <w:rtl/>
        </w:rPr>
        <w:t xml:space="preserve"> تان صادق هست</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ما دل</w:t>
      </w:r>
      <w:r w:rsidRPr="00C737A9">
        <w:rPr>
          <w:rStyle w:val="Char0"/>
          <w:rFonts w:hint="cs"/>
          <w:rtl/>
        </w:rPr>
        <w:t>یلی</w:t>
      </w:r>
      <w:r w:rsidRPr="00C737A9">
        <w:rPr>
          <w:rStyle w:val="Char0"/>
          <w:rtl/>
        </w:rPr>
        <w:t xml:space="preserve"> آشکار ب</w:t>
      </w:r>
      <w:r w:rsidRPr="00C737A9">
        <w:rPr>
          <w:rStyle w:val="Char0"/>
          <w:rFonts w:hint="cs"/>
          <w:rtl/>
        </w:rPr>
        <w:t>یاورید</w:t>
      </w:r>
      <w:r>
        <w:rPr>
          <w:rStyle w:val="Char0"/>
          <w:rtl/>
        </w:rPr>
        <w:t>.</w:t>
      </w:r>
    </w:p>
    <w:p w:rsidR="00AD43F8" w:rsidRDefault="00AD43F8" w:rsidP="00AD43F8">
      <w:pPr>
        <w:pStyle w:val="a0"/>
        <w:rPr>
          <w:rStyle w:val="Char0"/>
          <w:rtl/>
        </w:rPr>
      </w:pPr>
      <w:r w:rsidRPr="004A6AF7">
        <w:rPr>
          <w:rStyle w:val="Char0"/>
          <w:rFonts w:cs="Traditional Arabic"/>
          <w:rtl/>
        </w:rPr>
        <w:t>﴿</w:t>
      </w:r>
      <w:r w:rsidRPr="008B4A46">
        <w:rPr>
          <w:rStyle w:val="Char7"/>
          <w:rtl/>
        </w:rPr>
        <w:t>قَالَتْ لَهُمْ رُسُلُهُمْ إِنْ نَحْنُ إِلَّا بَشَرٌ مِثْلُكُمْ وَلَكِنَّ اللَّهَ يَمُنُّ عَلَى مَنْ يَشَاءُ مِنْ عِبَادِهِ</w:t>
      </w:r>
      <w:r w:rsidR="001619CE" w:rsidRPr="008B4A46">
        <w:rPr>
          <w:rStyle w:val="Char7"/>
          <w:rtl/>
        </w:rPr>
        <w:t xml:space="preserve"> </w:t>
      </w:r>
      <w:r w:rsidRPr="008B4A46">
        <w:rPr>
          <w:rStyle w:val="Char7"/>
          <w:rtl/>
        </w:rPr>
        <w:t>وَمَا كَانَ لَنَا أَنْ نَأْتِيَكُمْ بِسُلْطَانٍ إِلَّا بِإِذْنِ اللَّهِ</w:t>
      </w:r>
      <w:r w:rsidR="001619CE" w:rsidRPr="008B4A46">
        <w:rPr>
          <w:rStyle w:val="Char7"/>
          <w:rtl/>
        </w:rPr>
        <w:t xml:space="preserve"> </w:t>
      </w:r>
      <w:r w:rsidRPr="008B4A46">
        <w:rPr>
          <w:rStyle w:val="Char7"/>
          <w:rtl/>
        </w:rPr>
        <w:t>وَعَلَى اللَّهِ فَلْيَتَوَكَّلِ الْمُؤْمِنُونَ١١ وَمَا لَنَا أَلَّا نَتَوَكَّلَ عَلَى اللَّهِ وَقَدْ هَدَانَا سُبُلَنَا</w:t>
      </w:r>
      <w:r w:rsidR="001619CE" w:rsidRPr="008B4A46">
        <w:rPr>
          <w:rStyle w:val="Char7"/>
          <w:rtl/>
        </w:rPr>
        <w:t xml:space="preserve"> </w:t>
      </w:r>
      <w:r w:rsidRPr="008B4A46">
        <w:rPr>
          <w:rStyle w:val="Char7"/>
          <w:rtl/>
        </w:rPr>
        <w:t>وَلَنَصْبِرَنَّ عَلَى مَا آذَيْتُمُونَا</w:t>
      </w:r>
      <w:r w:rsidR="001619CE" w:rsidRPr="008B4A46">
        <w:rPr>
          <w:rStyle w:val="Char7"/>
          <w:rtl/>
        </w:rPr>
        <w:t xml:space="preserve"> </w:t>
      </w:r>
      <w:r w:rsidRPr="008B4A46">
        <w:rPr>
          <w:rStyle w:val="Char7"/>
          <w:rtl/>
        </w:rPr>
        <w:t>وَعَلَى اللَّهِ فَلْيَتَوَكَّلِ الْمُتَوَكِّلُونَ١٢ وَقَالَ الَّذِينَ كَفَرُوا لِرُسُلِهِمْ لَنُخْرِجَنَّكُمْ مِنْ أَرْضِنَا أَوْ لَتَعُودُنَّ فِي مِلَّتِنَا</w:t>
      </w:r>
      <w:r w:rsidR="001619CE" w:rsidRPr="008B4A46">
        <w:rPr>
          <w:rStyle w:val="Char7"/>
          <w:rtl/>
        </w:rPr>
        <w:t xml:space="preserve"> </w:t>
      </w:r>
      <w:r w:rsidRPr="008B4A46">
        <w:rPr>
          <w:rStyle w:val="Char7"/>
          <w:rtl/>
        </w:rPr>
        <w:t>فَأَوْحَى إِلَيْهِمْ رَبُّهُمْ لَنُهْلِكَنَّ الظَّالِمِينَ١٣ وَلَنُسْكِنَنَّكُمُ الْأَرْضَ مِنْ بَعْدِهِمْ</w:t>
      </w:r>
      <w:r w:rsidR="001619CE" w:rsidRPr="008B4A46">
        <w:rPr>
          <w:rStyle w:val="Char7"/>
          <w:rtl/>
        </w:rPr>
        <w:t xml:space="preserve"> </w:t>
      </w:r>
      <w:r w:rsidRPr="008B4A46">
        <w:rPr>
          <w:rStyle w:val="Char7"/>
          <w:rtl/>
        </w:rPr>
        <w:t xml:space="preserve">ذَلِكَ لِمَنْ </w:t>
      </w:r>
      <w:r w:rsidRPr="008B4A46">
        <w:rPr>
          <w:rStyle w:val="Char7"/>
          <w:rtl/>
        </w:rPr>
        <w:lastRenderedPageBreak/>
        <w:t>خَافَ مَقَامِي وَخَافَ وَعِيدِ١٤ وَاسْتَفْتَحُوا وَخَابَ كُلُّ جَبَّارٍ عَنِيدٍ١٥ مِنْ وَرَائِهِ جَهَنَّمُ وَيُسْقَى مِنْ مَاءٍ صَدِيدٍ١٦ يَتَجَرَّعُهُ وَلَا يَكَادُ يُسِيغُهُ وَيَأْتِيهِ الْمَوْتُ مِنْ كُلِّ مَكَانٍ وَمَا هُوَ بِمَيِّتٍ</w:t>
      </w:r>
      <w:r w:rsidR="001619CE" w:rsidRPr="008B4A46">
        <w:rPr>
          <w:rStyle w:val="Char7"/>
          <w:rtl/>
        </w:rPr>
        <w:t xml:space="preserve"> </w:t>
      </w:r>
      <w:r w:rsidRPr="008B4A46">
        <w:rPr>
          <w:rStyle w:val="Char7"/>
          <w:rtl/>
        </w:rPr>
        <w:t>وَمِنْ وَرَائِهِ عَذَابٌ غَلِيظٌ١٧ مَثَلُ الَّذِينَ كَفَرُوا بِرَبِّهِمْ</w:t>
      </w:r>
      <w:r w:rsidR="001619CE" w:rsidRPr="008B4A46">
        <w:rPr>
          <w:rStyle w:val="Char7"/>
          <w:rtl/>
        </w:rPr>
        <w:t xml:space="preserve"> </w:t>
      </w:r>
      <w:r w:rsidRPr="008B4A46">
        <w:rPr>
          <w:rStyle w:val="Char7"/>
          <w:rtl/>
        </w:rPr>
        <w:t>أَعْمَالُهُمْ كَرَمَادٍ اشْتَدَّتْ بِهِ الرِّيحُ فِي يَوْمٍ عَاصِفٍ</w:t>
      </w:r>
      <w:r w:rsidR="001619CE" w:rsidRPr="008B4A46">
        <w:rPr>
          <w:rStyle w:val="Char7"/>
          <w:rtl/>
        </w:rPr>
        <w:t xml:space="preserve"> </w:t>
      </w:r>
      <w:r w:rsidRPr="008B4A46">
        <w:rPr>
          <w:rStyle w:val="Char7"/>
          <w:rtl/>
        </w:rPr>
        <w:t>لَا يَقْدِرُونَ مِمَّا كَسَبُوا عَلَى شَيْءٍ</w:t>
      </w:r>
      <w:r w:rsidR="001619CE" w:rsidRPr="008B4A46">
        <w:rPr>
          <w:rStyle w:val="Char7"/>
          <w:rtl/>
        </w:rPr>
        <w:t xml:space="preserve"> </w:t>
      </w:r>
      <w:r w:rsidRPr="008B4A46">
        <w:rPr>
          <w:rStyle w:val="Char7"/>
          <w:rtl/>
        </w:rPr>
        <w:t>ذَلِكَ هُوَ الضَّلَالُ الْبَعِيدُ١٨</w:t>
      </w:r>
      <w:r w:rsidRPr="004A6AF7">
        <w:rPr>
          <w:rStyle w:val="Char0"/>
          <w:rFonts w:ascii="Times New Roman" w:hAnsi="Times New Roman" w:cs="Traditional Arabic" w:hint="cs"/>
          <w:rtl/>
        </w:rPr>
        <w:t>﴾</w:t>
      </w:r>
      <w:r w:rsidRPr="008B4A46">
        <w:rPr>
          <w:rStyle w:val="Char"/>
          <w:rtl/>
        </w:rPr>
        <w:t xml:space="preserve"> [إبراهيم: 11-18]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11</w:t>
      </w:r>
      <w:r>
        <w:rPr>
          <w:rStyle w:val="Char0"/>
          <w:rFonts w:ascii="Traditional Arabic" w:hAnsi="mylotus" w:cs="Traditional Arabic" w:hint="cs"/>
          <w:sz w:val="27"/>
          <w:szCs w:val="27"/>
          <w:rtl/>
        </w:rPr>
        <w:t>﴾</w:t>
      </w:r>
      <w:r w:rsidRPr="00C737A9">
        <w:rPr>
          <w:rStyle w:val="Char0"/>
          <w:rtl/>
        </w:rPr>
        <w:t xml:space="preserve"> پ</w:t>
      </w:r>
      <w:r w:rsidRPr="00C737A9">
        <w:rPr>
          <w:rStyle w:val="Char0"/>
          <w:rFonts w:hint="cs"/>
          <w:rtl/>
        </w:rPr>
        <w:t>یغمبرانشان</w:t>
      </w:r>
      <w:r w:rsidRPr="00C737A9">
        <w:rPr>
          <w:rStyle w:val="Char0"/>
          <w:rtl/>
        </w:rPr>
        <w:t xml:space="preserve"> به آنها گفتند: ما جز بشر</w:t>
      </w:r>
      <w:r w:rsidRPr="00C737A9">
        <w:rPr>
          <w:rStyle w:val="Char0"/>
          <w:rFonts w:hint="cs"/>
          <w:rtl/>
        </w:rPr>
        <w:t>ی</w:t>
      </w:r>
      <w:r w:rsidRPr="00C737A9">
        <w:rPr>
          <w:rStyle w:val="Char0"/>
          <w:rtl/>
        </w:rPr>
        <w:t xml:space="preserve"> مثل شما ن</w:t>
      </w:r>
      <w:r w:rsidRPr="00C737A9">
        <w:rPr>
          <w:rStyle w:val="Char0"/>
          <w:rFonts w:hint="cs"/>
          <w:rtl/>
        </w:rPr>
        <w:t>یستیم،</w:t>
      </w:r>
      <w:r w:rsidRPr="00C737A9">
        <w:rPr>
          <w:rStyle w:val="Char0"/>
          <w:rtl/>
        </w:rPr>
        <w:t xml:space="preserve"> ول</w:t>
      </w:r>
      <w:r w:rsidRPr="00C737A9">
        <w:rPr>
          <w:rStyle w:val="Char0"/>
          <w:rFonts w:hint="cs"/>
          <w:rtl/>
        </w:rPr>
        <w:t>ی</w:t>
      </w:r>
      <w:r w:rsidRPr="00C737A9">
        <w:rPr>
          <w:rStyle w:val="Char0"/>
          <w:rtl/>
        </w:rPr>
        <w:t xml:space="preserve"> الله بر هر کس از بندگان خود که بخواهد </w:t>
      </w:r>
      <w:r w:rsidRPr="00C737A9">
        <w:rPr>
          <w:rStyle w:val="Char0"/>
          <w:rFonts w:hint="cs"/>
          <w:rtl/>
        </w:rPr>
        <w:t>(</w:t>
      </w:r>
      <w:r w:rsidRPr="00C737A9">
        <w:rPr>
          <w:rStyle w:val="Char0"/>
          <w:rtl/>
        </w:rPr>
        <w:t>با انتخاب او به نبوت) منت</w:t>
      </w:r>
      <w:r w:rsidR="001619CE">
        <w:rPr>
          <w:rStyle w:val="Char0"/>
          <w:rtl/>
        </w:rPr>
        <w:t xml:space="preserve"> می‌</w:t>
      </w:r>
      <w:r w:rsidRPr="00C737A9">
        <w:rPr>
          <w:rStyle w:val="Char0"/>
          <w:rtl/>
        </w:rPr>
        <w:t>نهد، و در توان ما ن</w:t>
      </w:r>
      <w:r w:rsidRPr="00C737A9">
        <w:rPr>
          <w:rStyle w:val="Char0"/>
          <w:rFonts w:hint="cs"/>
          <w:rtl/>
        </w:rPr>
        <w:t>یست</w:t>
      </w:r>
      <w:r w:rsidRPr="00C737A9">
        <w:rPr>
          <w:rStyle w:val="Char0"/>
          <w:rtl/>
        </w:rPr>
        <w:t xml:space="preserve"> که جز به اذن الله برا</w:t>
      </w:r>
      <w:r w:rsidRPr="00C737A9">
        <w:rPr>
          <w:rStyle w:val="Char0"/>
          <w:rFonts w:hint="cs"/>
          <w:rtl/>
        </w:rPr>
        <w:t>ی</w:t>
      </w:r>
      <w:r w:rsidRPr="00C737A9">
        <w:rPr>
          <w:rStyle w:val="Char0"/>
          <w:rtl/>
        </w:rPr>
        <w:t xml:space="preserve"> شما حجت</w:t>
      </w:r>
      <w:r w:rsidRPr="00C737A9">
        <w:rPr>
          <w:rStyle w:val="Char0"/>
          <w:rFonts w:hint="cs"/>
          <w:rtl/>
        </w:rPr>
        <w:t>ی</w:t>
      </w:r>
      <w:r w:rsidRPr="00C737A9">
        <w:rPr>
          <w:rStyle w:val="Char0"/>
          <w:rtl/>
        </w:rPr>
        <w:t xml:space="preserve"> ب</w:t>
      </w:r>
      <w:r w:rsidRPr="00C737A9">
        <w:rPr>
          <w:rStyle w:val="Char0"/>
          <w:rFonts w:hint="cs"/>
          <w:rtl/>
        </w:rPr>
        <w:t>یاوریم،</w:t>
      </w:r>
      <w:r w:rsidRPr="00C737A9">
        <w:rPr>
          <w:rStyle w:val="Char0"/>
          <w:rtl/>
        </w:rPr>
        <w:t xml:space="preserve"> و مؤمنان با</w:t>
      </w:r>
      <w:r w:rsidRPr="00C737A9">
        <w:rPr>
          <w:rStyle w:val="Char0"/>
          <w:rFonts w:hint="cs"/>
          <w:rtl/>
        </w:rPr>
        <w:t>ید</w:t>
      </w:r>
      <w:r w:rsidRPr="00C737A9">
        <w:rPr>
          <w:rStyle w:val="Char0"/>
          <w:rtl/>
        </w:rPr>
        <w:t xml:space="preserve"> تنها </w:t>
      </w:r>
      <w:r w:rsidRPr="00C737A9">
        <w:rPr>
          <w:rStyle w:val="Char0"/>
          <w:rFonts w:hint="cs"/>
          <w:rtl/>
        </w:rPr>
        <w:t>بر</w:t>
      </w:r>
      <w:r w:rsidRPr="00C737A9">
        <w:rPr>
          <w:rStyle w:val="Char0"/>
          <w:rtl/>
        </w:rPr>
        <w:t xml:space="preserve"> الله توکل کنند.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tl/>
        </w:rPr>
        <w:t xml:space="preserve"> و پ</w:t>
      </w:r>
      <w:r w:rsidRPr="00C737A9">
        <w:rPr>
          <w:rStyle w:val="Char0"/>
          <w:rFonts w:hint="cs"/>
          <w:rtl/>
        </w:rPr>
        <w:t>یغمبران</w:t>
      </w:r>
      <w:r w:rsidRPr="00C737A9">
        <w:rPr>
          <w:rStyle w:val="Char0"/>
          <w:rtl/>
        </w:rPr>
        <w:t xml:space="preserve"> گفتند: چرا بر الله توکل نکن</w:t>
      </w:r>
      <w:r w:rsidRPr="00C737A9">
        <w:rPr>
          <w:rStyle w:val="Char0"/>
          <w:rFonts w:hint="cs"/>
          <w:rtl/>
        </w:rPr>
        <w:t>یم؟</w:t>
      </w:r>
      <w:r w:rsidRPr="00C737A9">
        <w:rPr>
          <w:rStyle w:val="Char0"/>
          <w:rtl/>
        </w:rPr>
        <w:t xml:space="preserve"> حال آنکه ما را به راه</w:t>
      </w:r>
      <w:r w:rsidR="001619CE">
        <w:rPr>
          <w:rStyle w:val="Char0"/>
          <w:rtl/>
        </w:rPr>
        <w:t xml:space="preserve">‌های </w:t>
      </w:r>
      <w:r w:rsidRPr="00C737A9">
        <w:rPr>
          <w:rStyle w:val="Char0"/>
          <w:rFonts w:hint="cs"/>
          <w:rtl/>
        </w:rPr>
        <w:t>(</w:t>
      </w:r>
      <w:r w:rsidRPr="00C737A9">
        <w:rPr>
          <w:rStyle w:val="Char0"/>
          <w:rtl/>
        </w:rPr>
        <w:t>زندگ</w:t>
      </w:r>
      <w:r w:rsidRPr="00C737A9">
        <w:rPr>
          <w:rStyle w:val="Char0"/>
          <w:rFonts w:hint="cs"/>
          <w:rtl/>
        </w:rPr>
        <w:t>ی</w:t>
      </w:r>
      <w:r w:rsidRPr="00C737A9">
        <w:rPr>
          <w:rStyle w:val="Char0"/>
          <w:rtl/>
        </w:rPr>
        <w:t xml:space="preserve"> و نجات) ما راهنما</w:t>
      </w:r>
      <w:r w:rsidRPr="00C737A9">
        <w:rPr>
          <w:rStyle w:val="Char0"/>
          <w:rFonts w:hint="cs"/>
          <w:rtl/>
        </w:rPr>
        <w:t>یی</w:t>
      </w:r>
      <w:r w:rsidRPr="00C737A9">
        <w:rPr>
          <w:rStyle w:val="Char0"/>
          <w:rtl/>
        </w:rPr>
        <w:t xml:space="preserve"> نموده است و البته ما بر آزار شما صبر خواه</w:t>
      </w:r>
      <w:r w:rsidRPr="00C737A9">
        <w:rPr>
          <w:rStyle w:val="Char0"/>
          <w:rFonts w:hint="cs"/>
          <w:rtl/>
        </w:rPr>
        <w:t>یم</w:t>
      </w:r>
      <w:r w:rsidRPr="00C737A9">
        <w:rPr>
          <w:rStyle w:val="Char0"/>
          <w:rtl/>
        </w:rPr>
        <w:t xml:space="preserve"> کرد و توکل کنندگان با</w:t>
      </w:r>
      <w:r w:rsidRPr="00C737A9">
        <w:rPr>
          <w:rStyle w:val="Char0"/>
          <w:rFonts w:hint="cs"/>
          <w:rtl/>
        </w:rPr>
        <w:t>ید</w:t>
      </w:r>
      <w:r w:rsidRPr="00C737A9">
        <w:rPr>
          <w:rStyle w:val="Char0"/>
          <w:rtl/>
        </w:rPr>
        <w:t xml:space="preserve"> تنها بر الله توکل کنند.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tl/>
        </w:rPr>
        <w:t xml:space="preserve"> و (باز) کافران به پ</w:t>
      </w:r>
      <w:r w:rsidRPr="00C737A9">
        <w:rPr>
          <w:rStyle w:val="Char0"/>
          <w:rFonts w:hint="cs"/>
          <w:rtl/>
        </w:rPr>
        <w:t>یغمبرانشان</w:t>
      </w:r>
      <w:r w:rsidRPr="00C737A9">
        <w:rPr>
          <w:rStyle w:val="Char0"/>
          <w:rtl/>
        </w:rPr>
        <w:t xml:space="preserve"> گفتند: الب</w:t>
      </w:r>
      <w:r w:rsidRPr="00C737A9">
        <w:rPr>
          <w:rStyle w:val="Char0"/>
          <w:rFonts w:hint="cs"/>
          <w:rtl/>
        </w:rPr>
        <w:t>ته</w:t>
      </w:r>
      <w:r w:rsidRPr="00C737A9">
        <w:rPr>
          <w:rStyle w:val="Char0"/>
          <w:rtl/>
        </w:rPr>
        <w:t xml:space="preserve"> شما را از سرزم</w:t>
      </w:r>
      <w:r w:rsidRPr="00C737A9">
        <w:rPr>
          <w:rStyle w:val="Char0"/>
          <w:rFonts w:hint="cs"/>
          <w:rtl/>
        </w:rPr>
        <w:t>ین</w:t>
      </w:r>
      <w:r w:rsidRPr="00C737A9">
        <w:rPr>
          <w:rStyle w:val="Char0"/>
          <w:rtl/>
        </w:rPr>
        <w:t xml:space="preserve"> خود ب</w:t>
      </w:r>
      <w:r w:rsidRPr="00C737A9">
        <w:rPr>
          <w:rStyle w:val="Char0"/>
          <w:rFonts w:hint="cs"/>
          <w:rtl/>
        </w:rPr>
        <w:t>یرون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w:t>
      </w:r>
      <w:r w:rsidRPr="00C737A9">
        <w:rPr>
          <w:rStyle w:val="Char0"/>
          <w:rFonts w:hint="cs"/>
          <w:rtl/>
        </w:rPr>
        <w:t>یا</w:t>
      </w:r>
      <w:r w:rsidRPr="00C737A9">
        <w:rPr>
          <w:rStyle w:val="Char0"/>
          <w:rtl/>
        </w:rPr>
        <w:t xml:space="preserve"> ا</w:t>
      </w:r>
      <w:r w:rsidRPr="00C737A9">
        <w:rPr>
          <w:rStyle w:val="Char0"/>
          <w:rFonts w:hint="cs"/>
          <w:rtl/>
        </w:rPr>
        <w:t>ینکه</w:t>
      </w:r>
      <w:r w:rsidRPr="00C737A9">
        <w:rPr>
          <w:rStyle w:val="Char0"/>
          <w:rtl/>
        </w:rPr>
        <w:t xml:space="preserve"> به د</w:t>
      </w:r>
      <w:r w:rsidRPr="00C737A9">
        <w:rPr>
          <w:rStyle w:val="Char0"/>
          <w:rFonts w:hint="cs"/>
          <w:rtl/>
        </w:rPr>
        <w:t>ین</w:t>
      </w:r>
      <w:r w:rsidRPr="00C737A9">
        <w:rPr>
          <w:rStyle w:val="Char0"/>
          <w:rtl/>
        </w:rPr>
        <w:t xml:space="preserve"> ما باز گرد</w:t>
      </w:r>
      <w:r w:rsidRPr="00C737A9">
        <w:rPr>
          <w:rStyle w:val="Char0"/>
          <w:rFonts w:hint="cs"/>
          <w:rtl/>
        </w:rPr>
        <w:t>ید</w:t>
      </w:r>
      <w:r w:rsidRPr="00C737A9">
        <w:rPr>
          <w:rStyle w:val="Char0"/>
          <w:rtl/>
        </w:rPr>
        <w:t>. پس پروردگارشان به آنان وح</w:t>
      </w:r>
      <w:r w:rsidRPr="00C737A9">
        <w:rPr>
          <w:rStyle w:val="Char0"/>
          <w:rFonts w:hint="cs"/>
          <w:rtl/>
        </w:rPr>
        <w:t>ی</w:t>
      </w:r>
      <w:r w:rsidRPr="00C737A9">
        <w:rPr>
          <w:rStyle w:val="Char0"/>
          <w:rtl/>
        </w:rPr>
        <w:t xml:space="preserve"> کرد که حتما ظالمان را هلاک</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پس از آنها شما را در ا</w:t>
      </w:r>
      <w:r w:rsidRPr="00C737A9">
        <w:rPr>
          <w:rStyle w:val="Char0"/>
          <w:rFonts w:hint="cs"/>
          <w:rtl/>
        </w:rPr>
        <w:t>ین</w:t>
      </w:r>
      <w:r w:rsidRPr="00C737A9">
        <w:rPr>
          <w:rStyle w:val="Char0"/>
          <w:rtl/>
        </w:rPr>
        <w:t xml:space="preserve"> سرزم</w:t>
      </w:r>
      <w:r w:rsidRPr="00C737A9">
        <w:rPr>
          <w:rStyle w:val="Char0"/>
          <w:rFonts w:hint="cs"/>
          <w:rtl/>
        </w:rPr>
        <w:t>ین</w:t>
      </w:r>
      <w:r w:rsidRPr="00C737A9">
        <w:rPr>
          <w:rStyle w:val="Char0"/>
          <w:rtl/>
        </w:rPr>
        <w:t xml:space="preserve"> ساکن خواه</w:t>
      </w:r>
      <w:r w:rsidRPr="00C737A9">
        <w:rPr>
          <w:rStyle w:val="Char0"/>
          <w:rFonts w:hint="cs"/>
          <w:rtl/>
        </w:rPr>
        <w:t>یم</w:t>
      </w:r>
      <w:r w:rsidRPr="00C737A9">
        <w:rPr>
          <w:rStyle w:val="Char0"/>
          <w:rtl/>
        </w:rPr>
        <w:t xml:space="preserve"> کرد.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وعده) برا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است که از ا</w:t>
      </w:r>
      <w:r w:rsidRPr="00C737A9">
        <w:rPr>
          <w:rStyle w:val="Char0"/>
          <w:rFonts w:hint="cs"/>
          <w:rtl/>
        </w:rPr>
        <w:t>یستادن</w:t>
      </w:r>
      <w:r w:rsidRPr="00C737A9">
        <w:rPr>
          <w:rStyle w:val="Char0"/>
          <w:rtl/>
        </w:rPr>
        <w:t xml:space="preserve"> در حضور من بترسد و از ب</w:t>
      </w:r>
      <w:r w:rsidRPr="00C737A9">
        <w:rPr>
          <w:rStyle w:val="Char0"/>
          <w:rFonts w:hint="cs"/>
          <w:rtl/>
        </w:rPr>
        <w:t>یم</w:t>
      </w:r>
      <w:r w:rsidRPr="00C737A9">
        <w:rPr>
          <w:rStyle w:val="Char0"/>
          <w:rtl/>
        </w:rPr>
        <w:t xml:space="preserve"> دادن من </w:t>
      </w:r>
      <w:r w:rsidRPr="00C737A9">
        <w:rPr>
          <w:rStyle w:val="Char0"/>
          <w:rFonts w:hint="cs"/>
          <w:rtl/>
        </w:rPr>
        <w:t>بترسد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w:t>
      </w:r>
      <w:r w:rsidRPr="00C737A9">
        <w:rPr>
          <w:rStyle w:val="Char0"/>
          <w:rFonts w:hint="cs"/>
          <w:rtl/>
        </w:rPr>
        <w:t>یغمبران</w:t>
      </w:r>
      <w:r w:rsidRPr="00C737A9">
        <w:rPr>
          <w:rStyle w:val="Char0"/>
          <w:rtl/>
        </w:rPr>
        <w:t>) از الله فتح (نصرت) طلب</w:t>
      </w:r>
      <w:r w:rsidRPr="00C737A9">
        <w:rPr>
          <w:rStyle w:val="Char0"/>
          <w:rFonts w:hint="cs"/>
          <w:rtl/>
        </w:rPr>
        <w:t>یدند</w:t>
      </w:r>
      <w:r w:rsidRPr="00C737A9">
        <w:rPr>
          <w:rStyle w:val="Char0"/>
          <w:rtl/>
        </w:rPr>
        <w:t xml:space="preserve"> و (سر انجام</w:t>
      </w:r>
      <w:r w:rsidRPr="00C737A9">
        <w:rPr>
          <w:rStyle w:val="Char0"/>
          <w:rFonts w:hint="cs"/>
          <w:rtl/>
        </w:rPr>
        <w:t>)</w:t>
      </w:r>
      <w:r w:rsidRPr="00C737A9">
        <w:rPr>
          <w:rStyle w:val="Char0"/>
          <w:rtl/>
        </w:rPr>
        <w:t xml:space="preserve"> هر متکبر سرکش</w:t>
      </w:r>
      <w:r w:rsidRPr="00C737A9">
        <w:rPr>
          <w:rStyle w:val="Char0"/>
          <w:rFonts w:hint="cs"/>
          <w:rtl/>
        </w:rPr>
        <w:t>ی</w:t>
      </w:r>
      <w:r w:rsidRPr="00C737A9">
        <w:rPr>
          <w:rStyle w:val="Char0"/>
          <w:rtl/>
        </w:rPr>
        <w:t xml:space="preserve"> ناکام شد. </w:t>
      </w:r>
      <w:r>
        <w:rPr>
          <w:rStyle w:val="Char0"/>
          <w:rFonts w:ascii="Traditional Arabic" w:hAnsi="mylotus" w:cs="Traditional Arabic" w:hint="cs"/>
          <w:sz w:val="27"/>
          <w:szCs w:val="27"/>
          <w:rtl/>
        </w:rPr>
        <w:t>﴿</w:t>
      </w:r>
      <w:r w:rsidRPr="00C737A9">
        <w:rPr>
          <w:rStyle w:val="Char0"/>
          <w:rFonts w:hint="cs"/>
          <w:rtl/>
        </w:rPr>
        <w:t>16</w:t>
      </w:r>
      <w:r>
        <w:rPr>
          <w:rStyle w:val="Char0"/>
          <w:rFonts w:ascii="Traditional Arabic" w:hAnsi="mylotus" w:cs="Traditional Arabic" w:hint="cs"/>
          <w:sz w:val="27"/>
          <w:szCs w:val="27"/>
          <w:rtl/>
        </w:rPr>
        <w:t>﴾</w:t>
      </w:r>
      <w:r w:rsidRPr="00C737A9">
        <w:rPr>
          <w:rStyle w:val="Char0"/>
          <w:rtl/>
        </w:rPr>
        <w:t xml:space="preserve"> پشت سر او دوزخ است و از زرداب دوزخ</w:t>
      </w:r>
      <w:r w:rsidRPr="00C737A9">
        <w:rPr>
          <w:rStyle w:val="Char0"/>
          <w:rFonts w:hint="cs"/>
          <w:rtl/>
        </w:rPr>
        <w:t>یان</w:t>
      </w:r>
      <w:r w:rsidRPr="00C737A9">
        <w:rPr>
          <w:rStyle w:val="Char0"/>
          <w:rtl/>
        </w:rPr>
        <w:t xml:space="preserve"> به او نوشان</w:t>
      </w:r>
      <w:r w:rsidRPr="00C737A9">
        <w:rPr>
          <w:rStyle w:val="Char0"/>
          <w:rFonts w:hint="cs"/>
          <w:rtl/>
        </w:rPr>
        <w:t>یده</w:t>
      </w:r>
      <w:r w:rsidR="001619CE">
        <w:rPr>
          <w:rStyle w:val="Char0"/>
          <w:rtl/>
        </w:rPr>
        <w:t xml:space="preserve"> 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17</w:t>
      </w:r>
      <w:r>
        <w:rPr>
          <w:rStyle w:val="Char0"/>
          <w:rFonts w:ascii="Traditional Arabic" w:hAnsi="mylotus" w:cs="Traditional Arabic" w:hint="cs"/>
          <w:sz w:val="27"/>
          <w:szCs w:val="27"/>
          <w:rtl/>
          <w:lang w:bidi="fa-IR"/>
        </w:rPr>
        <w:t>﴾</w:t>
      </w:r>
      <w:r w:rsidRPr="00C737A9">
        <w:rPr>
          <w:rStyle w:val="Char0"/>
          <w:rtl/>
        </w:rPr>
        <w:t xml:space="preserve"> </w:t>
      </w:r>
      <w:r w:rsidRPr="00C737A9">
        <w:rPr>
          <w:rStyle w:val="Char0"/>
          <w:rFonts w:hint="cs"/>
          <w:rtl/>
        </w:rPr>
        <w:t>(</w:t>
      </w:r>
      <w:r w:rsidRPr="00C737A9">
        <w:rPr>
          <w:rStyle w:val="Char0"/>
          <w:rtl/>
        </w:rPr>
        <w:t>به سبب تلخ</w:t>
      </w:r>
      <w:r w:rsidRPr="00C737A9">
        <w:rPr>
          <w:rStyle w:val="Char0"/>
          <w:rFonts w:hint="cs"/>
          <w:rtl/>
        </w:rPr>
        <w:t>ی</w:t>
      </w:r>
      <w:r w:rsidRPr="00C737A9">
        <w:rPr>
          <w:rStyle w:val="Char0"/>
          <w:rtl/>
        </w:rPr>
        <w:t xml:space="preserve"> و داغ</w:t>
      </w:r>
      <w:r w:rsidRPr="00C737A9">
        <w:rPr>
          <w:rStyle w:val="Char0"/>
          <w:rFonts w:hint="cs"/>
          <w:rtl/>
        </w:rPr>
        <w:t>ی</w:t>
      </w:r>
      <w:r w:rsidRPr="00C737A9">
        <w:rPr>
          <w:rStyle w:val="Char0"/>
          <w:rtl/>
        </w:rPr>
        <w:t>) آن را جرعه جرعه</w:t>
      </w:r>
      <w:r w:rsidR="001619CE">
        <w:rPr>
          <w:rStyle w:val="Char0"/>
          <w:rtl/>
        </w:rPr>
        <w:t xml:space="preserve"> می‌</w:t>
      </w:r>
      <w:r w:rsidRPr="00C737A9">
        <w:rPr>
          <w:rStyle w:val="Char0"/>
          <w:rtl/>
        </w:rPr>
        <w:t>نوشد و نزد</w:t>
      </w:r>
      <w:r w:rsidRPr="00C737A9">
        <w:rPr>
          <w:rStyle w:val="Char0"/>
          <w:rFonts w:hint="cs"/>
          <w:rtl/>
        </w:rPr>
        <w:t>یک</w:t>
      </w:r>
      <w:r w:rsidRPr="00C737A9">
        <w:rPr>
          <w:rStyle w:val="Char0"/>
          <w:rtl/>
        </w:rPr>
        <w:t xml:space="preserve"> ن</w:t>
      </w:r>
      <w:r w:rsidRPr="00C737A9">
        <w:rPr>
          <w:rStyle w:val="Char0"/>
          <w:rFonts w:hint="cs"/>
          <w:rtl/>
        </w:rPr>
        <w:t>یست</w:t>
      </w:r>
      <w:r w:rsidRPr="00C737A9">
        <w:rPr>
          <w:rStyle w:val="Char0"/>
          <w:rtl/>
        </w:rPr>
        <w:t xml:space="preserve"> که به آسان</w:t>
      </w:r>
      <w:r w:rsidRPr="00C737A9">
        <w:rPr>
          <w:rStyle w:val="Char0"/>
          <w:rFonts w:hint="cs"/>
          <w:rtl/>
        </w:rPr>
        <w:t>ی</w:t>
      </w:r>
      <w:r w:rsidRPr="00C737A9">
        <w:rPr>
          <w:rStyle w:val="Char0"/>
          <w:rtl/>
        </w:rPr>
        <w:t xml:space="preserve"> از گلو</w:t>
      </w:r>
      <w:r w:rsidRPr="00C737A9">
        <w:rPr>
          <w:rStyle w:val="Char0"/>
          <w:rFonts w:hint="cs"/>
          <w:rtl/>
        </w:rPr>
        <w:t>یش</w:t>
      </w:r>
      <w:r w:rsidRPr="00C737A9">
        <w:rPr>
          <w:rStyle w:val="Char0"/>
          <w:rtl/>
        </w:rPr>
        <w:t xml:space="preserve"> بگذرد و مرگ از هر سو به سراغ او</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 xml:space="preserve"> ليكن</w:t>
      </w:r>
      <w:r w:rsidR="001619CE">
        <w:rPr>
          <w:rStyle w:val="Char0"/>
          <w:rtl/>
        </w:rPr>
        <w:t xml:space="preserve"> نمی‌</w:t>
      </w:r>
      <w:r w:rsidRPr="00C737A9">
        <w:rPr>
          <w:rStyle w:val="Char0"/>
          <w:rtl/>
        </w:rPr>
        <w:t>م</w:t>
      </w:r>
      <w:r w:rsidRPr="00C737A9">
        <w:rPr>
          <w:rStyle w:val="Char0"/>
          <w:rFonts w:hint="cs"/>
          <w:rtl/>
        </w:rPr>
        <w:t>یرد،</w:t>
      </w:r>
      <w:r w:rsidRPr="00C737A9">
        <w:rPr>
          <w:rStyle w:val="Char0"/>
          <w:rtl/>
        </w:rPr>
        <w:t xml:space="preserve"> و به تعق</w:t>
      </w:r>
      <w:r w:rsidRPr="00C737A9">
        <w:rPr>
          <w:rStyle w:val="Char0"/>
          <w:rFonts w:hint="cs"/>
          <w:rtl/>
        </w:rPr>
        <w:t>یب</w:t>
      </w:r>
      <w:r w:rsidRPr="00C737A9">
        <w:rPr>
          <w:rStyle w:val="Char0"/>
          <w:rtl/>
        </w:rPr>
        <w:t xml:space="preserve"> آن، عذاب سخت</w:t>
      </w:r>
      <w:r w:rsidRPr="00C737A9">
        <w:rPr>
          <w:rStyle w:val="Char0"/>
          <w:rFonts w:hint="cs"/>
          <w:rtl/>
        </w:rPr>
        <w:t>ی</w:t>
      </w:r>
      <w:r w:rsidRPr="00C737A9">
        <w:rPr>
          <w:rStyle w:val="Char0"/>
          <w:rtl/>
        </w:rPr>
        <w:t xml:space="preserve"> در پ</w:t>
      </w:r>
      <w:r w:rsidRPr="00C737A9">
        <w:rPr>
          <w:rStyle w:val="Char0"/>
          <w:rFonts w:hint="cs"/>
          <w:rtl/>
        </w:rPr>
        <w:t>یشروی</w:t>
      </w:r>
      <w:r w:rsidRPr="00C737A9">
        <w:rPr>
          <w:rStyle w:val="Char0"/>
          <w:rtl/>
        </w:rPr>
        <w:t xml:space="preserve"> خود دارد.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مثال آنان</w:t>
      </w:r>
      <w:r w:rsidRPr="00C737A9">
        <w:rPr>
          <w:rStyle w:val="Char0"/>
          <w:rFonts w:hint="cs"/>
          <w:rtl/>
        </w:rPr>
        <w:t>ی</w:t>
      </w:r>
      <w:r w:rsidRPr="00C737A9">
        <w:rPr>
          <w:rStyle w:val="Char0"/>
          <w:rtl/>
        </w:rPr>
        <w:t xml:space="preserve"> که به پروردگارشان کفر ورز</w:t>
      </w:r>
      <w:r w:rsidRPr="00C737A9">
        <w:rPr>
          <w:rStyle w:val="Char0"/>
          <w:rFonts w:hint="cs"/>
          <w:rtl/>
        </w:rPr>
        <w:t>یدند</w:t>
      </w:r>
      <w:r w:rsidRPr="00C737A9">
        <w:rPr>
          <w:rStyle w:val="Char0"/>
          <w:rtl/>
        </w:rPr>
        <w:t xml:space="preserve"> اعمال</w:t>
      </w:r>
      <w:r w:rsidR="001619CE">
        <w:rPr>
          <w:rStyle w:val="Char0"/>
          <w:rtl/>
        </w:rPr>
        <w:t xml:space="preserve">‌شان </w:t>
      </w:r>
      <w:r w:rsidRPr="00C737A9">
        <w:rPr>
          <w:rStyle w:val="Char0"/>
          <w:rtl/>
        </w:rPr>
        <w:t>مانند خاکستر</w:t>
      </w:r>
      <w:r w:rsidRPr="00C737A9">
        <w:rPr>
          <w:rStyle w:val="Char0"/>
          <w:rFonts w:hint="cs"/>
          <w:rtl/>
        </w:rPr>
        <w:t>ی</w:t>
      </w:r>
      <w:r w:rsidRPr="00C737A9">
        <w:rPr>
          <w:rStyle w:val="Char0"/>
          <w:rtl/>
        </w:rPr>
        <w:t xml:space="preserve"> است که تند باد</w:t>
      </w:r>
      <w:r w:rsidRPr="00C737A9">
        <w:rPr>
          <w:rStyle w:val="Char0"/>
          <w:rFonts w:hint="cs"/>
          <w:rtl/>
        </w:rPr>
        <w:t>ی</w:t>
      </w:r>
      <w:r w:rsidRPr="00C737A9">
        <w:rPr>
          <w:rStyle w:val="Char0"/>
          <w:rtl/>
        </w:rPr>
        <w:t xml:space="preserve"> در </w:t>
      </w:r>
      <w:r w:rsidRPr="00C737A9">
        <w:rPr>
          <w:rStyle w:val="Char0"/>
          <w:rFonts w:hint="cs"/>
          <w:rtl/>
        </w:rPr>
        <w:t>یک</w:t>
      </w:r>
      <w:r w:rsidRPr="00C737A9">
        <w:rPr>
          <w:rStyle w:val="Char0"/>
          <w:rtl/>
        </w:rPr>
        <w:t xml:space="preserve"> روز طوفان</w:t>
      </w:r>
      <w:r w:rsidRPr="00C737A9">
        <w:rPr>
          <w:rStyle w:val="Char0"/>
          <w:rFonts w:hint="cs"/>
          <w:rtl/>
        </w:rPr>
        <w:t>ی</w:t>
      </w:r>
      <w:r w:rsidRPr="00C737A9">
        <w:rPr>
          <w:rStyle w:val="Char0"/>
          <w:rtl/>
        </w:rPr>
        <w:t xml:space="preserve"> بر آن وز</w:t>
      </w:r>
      <w:r w:rsidRPr="00C737A9">
        <w:rPr>
          <w:rStyle w:val="Char0"/>
          <w:rFonts w:hint="cs"/>
          <w:rtl/>
        </w:rPr>
        <w:t>یده</w:t>
      </w:r>
      <w:r w:rsidRPr="00C737A9">
        <w:rPr>
          <w:rStyle w:val="Char0"/>
          <w:rtl/>
        </w:rPr>
        <w:t xml:space="preserve"> باشد، به ه</w:t>
      </w:r>
      <w:r w:rsidRPr="00C737A9">
        <w:rPr>
          <w:rStyle w:val="Char0"/>
          <w:rFonts w:hint="cs"/>
          <w:rtl/>
        </w:rPr>
        <w:t>یچ</w:t>
      </w:r>
      <w:r w:rsidRPr="00C737A9">
        <w:rPr>
          <w:rStyle w:val="Char0"/>
          <w:rtl/>
        </w:rPr>
        <w:t xml:space="preserve"> چ</w:t>
      </w:r>
      <w:r w:rsidRPr="00C737A9">
        <w:rPr>
          <w:rStyle w:val="Char0"/>
          <w:rFonts w:hint="cs"/>
          <w:rtl/>
        </w:rPr>
        <w:t>یزی</w:t>
      </w:r>
      <w:r w:rsidRPr="00C737A9">
        <w:rPr>
          <w:rStyle w:val="Char0"/>
          <w:rtl/>
        </w:rPr>
        <w:t xml:space="preserve"> از آنچه </w:t>
      </w:r>
      <w:r w:rsidRPr="00C737A9">
        <w:rPr>
          <w:rStyle w:val="Char0"/>
          <w:rFonts w:hint="cs"/>
          <w:rtl/>
        </w:rPr>
        <w:t>(</w:t>
      </w:r>
      <w:r w:rsidRPr="00C737A9">
        <w:rPr>
          <w:rStyle w:val="Char0"/>
          <w:rtl/>
        </w:rPr>
        <w:t>در دن</w:t>
      </w:r>
      <w:r w:rsidRPr="00C737A9">
        <w:rPr>
          <w:rStyle w:val="Char0"/>
          <w:rFonts w:hint="cs"/>
          <w:rtl/>
        </w:rPr>
        <w:t>یا</w:t>
      </w:r>
      <w:r w:rsidRPr="00C737A9">
        <w:rPr>
          <w:rStyle w:val="Char0"/>
          <w:rtl/>
        </w:rPr>
        <w:t>) کسب کرده بودند، قدرت ندار</w:t>
      </w:r>
      <w:r w:rsidRPr="00C737A9">
        <w:rPr>
          <w:rStyle w:val="Char0"/>
          <w:rFonts w:hint="cs"/>
          <w:rtl/>
        </w:rPr>
        <w:t>ند</w:t>
      </w:r>
      <w:r w:rsidRPr="00C737A9">
        <w:rPr>
          <w:rStyle w:val="Char0"/>
          <w:rtl/>
        </w:rPr>
        <w:t>. ا</w:t>
      </w:r>
      <w:r w:rsidRPr="00C737A9">
        <w:rPr>
          <w:rStyle w:val="Char0"/>
          <w:rFonts w:hint="cs"/>
          <w:rtl/>
        </w:rPr>
        <w:t>ین</w:t>
      </w:r>
      <w:r w:rsidRPr="00C737A9">
        <w:rPr>
          <w:rStyle w:val="Char0"/>
          <w:rtl/>
        </w:rPr>
        <w:t xml:space="preserve"> همان گمراه</w:t>
      </w:r>
      <w:r w:rsidRPr="00C737A9">
        <w:rPr>
          <w:rStyle w:val="Char0"/>
          <w:rFonts w:hint="cs"/>
          <w:rtl/>
        </w:rPr>
        <w:t>ی</w:t>
      </w:r>
      <w:r w:rsidRPr="00C737A9">
        <w:rPr>
          <w:rStyle w:val="Char0"/>
          <w:rtl/>
        </w:rPr>
        <w:t xml:space="preserve"> دور </w:t>
      </w:r>
      <w:r w:rsidRPr="00C737A9">
        <w:rPr>
          <w:rStyle w:val="Char0"/>
          <w:rFonts w:hint="cs"/>
          <w:rtl/>
        </w:rPr>
        <w:t>(</w:t>
      </w:r>
      <w:r w:rsidRPr="00C737A9">
        <w:rPr>
          <w:rStyle w:val="Char0"/>
          <w:rtl/>
        </w:rPr>
        <w:t>و دراز</w:t>
      </w:r>
      <w:r w:rsidRPr="00C737A9">
        <w:rPr>
          <w:rStyle w:val="Char0"/>
          <w:rFonts w:hint="cs"/>
          <w:rtl/>
        </w:rPr>
        <w:t>ی</w:t>
      </w:r>
      <w:r>
        <w:rPr>
          <w:rStyle w:val="Char0"/>
          <w:rtl/>
        </w:rPr>
        <w:t>) است.</w:t>
      </w:r>
    </w:p>
    <w:p w:rsidR="00AD43F8" w:rsidRDefault="00AD43F8" w:rsidP="00AD43F8">
      <w:pPr>
        <w:pStyle w:val="a0"/>
        <w:rPr>
          <w:rStyle w:val="Char0"/>
          <w:rtl/>
        </w:rPr>
      </w:pPr>
      <w:r w:rsidRPr="004A6AF7">
        <w:rPr>
          <w:rStyle w:val="Char0"/>
          <w:rFonts w:cs="Traditional Arabic"/>
          <w:rtl/>
        </w:rPr>
        <w:t>﴿</w:t>
      </w:r>
      <w:r w:rsidRPr="008B4A46">
        <w:rPr>
          <w:rStyle w:val="Char7"/>
          <w:rtl/>
        </w:rPr>
        <w:t>أَلَمْ</w:t>
      </w:r>
      <w:r w:rsidR="001619CE" w:rsidRPr="008B4A46">
        <w:rPr>
          <w:rStyle w:val="Char7"/>
          <w:rtl/>
        </w:rPr>
        <w:t xml:space="preserve">‌تر </w:t>
      </w:r>
      <w:r w:rsidRPr="008B4A46">
        <w:rPr>
          <w:rStyle w:val="Char7"/>
          <w:rtl/>
        </w:rPr>
        <w:t>أَنَّ اللَّهَ خَلَقَ السَّمَاوَاتِ وَالْأَرْضَ بِالْحَقِّ</w:t>
      </w:r>
      <w:r w:rsidR="001619CE" w:rsidRPr="008B4A46">
        <w:rPr>
          <w:rStyle w:val="Char7"/>
          <w:rtl/>
        </w:rPr>
        <w:t xml:space="preserve"> </w:t>
      </w:r>
      <w:r w:rsidRPr="008B4A46">
        <w:rPr>
          <w:rStyle w:val="Char7"/>
          <w:rtl/>
        </w:rPr>
        <w:t>إِنْ يَشَأْ يُذْهِبْكُمْ وَيَأْتِ بِخَلْقٍ جَدِيدٍ١٩ وَمَا ذَلِكَ عَلَى اللَّهِ بِعَزِيزٍ٢٠ وَبَرَزُوا لِلَّهِ جَمِيعًا فَقَالَ الضُّعَفَاءُ لِلَّذِينَ اسْتَكْبَرُوا إِنَّا كُنَّا لَكُمْ تَبَعًا فَهَلْ أَنْتُمْ مُغْنُونَ عَنَّا مِنْ عَذَابِ اللَّهِ مِنْ شَيْءٍ</w:t>
      </w:r>
      <w:r w:rsidR="001619CE" w:rsidRPr="008B4A46">
        <w:rPr>
          <w:rStyle w:val="Char7"/>
          <w:rtl/>
        </w:rPr>
        <w:t xml:space="preserve"> </w:t>
      </w:r>
      <w:r w:rsidRPr="008B4A46">
        <w:rPr>
          <w:rStyle w:val="Char7"/>
          <w:rtl/>
        </w:rPr>
        <w:t xml:space="preserve">قَالُوا لَوْ هَدَانَا اللَّهُ </w:t>
      </w:r>
      <w:r w:rsidRPr="008B4A46">
        <w:rPr>
          <w:rStyle w:val="Char7"/>
          <w:rtl/>
        </w:rPr>
        <w:lastRenderedPageBreak/>
        <w:t>لَهَدَيْنَاكُمْ</w:t>
      </w:r>
      <w:r w:rsidR="001619CE" w:rsidRPr="008B4A46">
        <w:rPr>
          <w:rStyle w:val="Char7"/>
          <w:rtl/>
        </w:rPr>
        <w:t xml:space="preserve"> </w:t>
      </w:r>
      <w:r w:rsidRPr="008B4A46">
        <w:rPr>
          <w:rStyle w:val="Char7"/>
          <w:rtl/>
        </w:rPr>
        <w:t>سَوَاءٌ عَلَيْنَا أَجَزِعْنَا أَمْ صَبَرْنَا مَا لَنَا مِنْ مَحِيصٍ٢١ وَقَالَ الشَّيْطَانُ لَمَّا قُضِيَ الْأَمْرُ إِنَّ اللَّهَ وَعَدَكُمْ وَعْدَ الْحَقِّ وَوَعَدْتُكُمْ فَأَخْلَفْتُكُمْ</w:t>
      </w:r>
      <w:r w:rsidR="001619CE" w:rsidRPr="008B4A46">
        <w:rPr>
          <w:rStyle w:val="Char7"/>
          <w:rtl/>
        </w:rPr>
        <w:t xml:space="preserve"> </w:t>
      </w:r>
      <w:r w:rsidRPr="008B4A46">
        <w:rPr>
          <w:rStyle w:val="Char7"/>
          <w:rtl/>
        </w:rPr>
        <w:t>وَمَا كَانَ لِيَ عَلَيْكُمْ مِنْ سُلْطَانٍ إِلَّا أَنْ دَعَوْتُكُمْ فَاسْتَجَبْتُمْ لِي</w:t>
      </w:r>
      <w:r w:rsidR="001619CE" w:rsidRPr="008B4A46">
        <w:rPr>
          <w:rStyle w:val="Char7"/>
          <w:rtl/>
        </w:rPr>
        <w:t xml:space="preserve"> </w:t>
      </w:r>
      <w:r w:rsidRPr="008B4A46">
        <w:rPr>
          <w:rStyle w:val="Char7"/>
          <w:rtl/>
        </w:rPr>
        <w:t>فَلَا تَلُومُونِي وَلُومُوا أَنْفُسَكُمْ</w:t>
      </w:r>
      <w:r w:rsidR="001619CE" w:rsidRPr="008B4A46">
        <w:rPr>
          <w:rStyle w:val="Char7"/>
          <w:rtl/>
        </w:rPr>
        <w:t xml:space="preserve"> </w:t>
      </w:r>
      <w:r w:rsidRPr="008B4A46">
        <w:rPr>
          <w:rStyle w:val="Char7"/>
          <w:rtl/>
        </w:rPr>
        <w:t>مَا أَنَا بِمُصْرِخِكُمْ وَمَا أَنْتُمْ بِمُصْرِخِيَّ</w:t>
      </w:r>
      <w:r w:rsidR="001619CE" w:rsidRPr="008B4A46">
        <w:rPr>
          <w:rStyle w:val="Char7"/>
          <w:rtl/>
        </w:rPr>
        <w:t xml:space="preserve"> </w:t>
      </w:r>
      <w:r w:rsidRPr="008B4A46">
        <w:rPr>
          <w:rStyle w:val="Char7"/>
          <w:rtl/>
        </w:rPr>
        <w:t>إِنِّي كَفَرْتُ بِمَا أَشْرَكْتُمُونِ مِنْ قَبْلُ</w:t>
      </w:r>
      <w:r w:rsidR="001619CE" w:rsidRPr="008B4A46">
        <w:rPr>
          <w:rStyle w:val="Char7"/>
          <w:rtl/>
        </w:rPr>
        <w:t xml:space="preserve"> </w:t>
      </w:r>
      <w:r w:rsidRPr="008B4A46">
        <w:rPr>
          <w:rStyle w:val="Char7"/>
          <w:rtl/>
        </w:rPr>
        <w:t>إِنَّ الظَّالِمِينَ لَهُمْ عَذَابٌ أَلِيمٌ٢٢ وَأُدْخِلَ الَّذِينَ آمَنُوا وَعَمِلُوا الصَّالِحَاتِ جَنَّاتٍ تَجْرِي مِنْ تَحْتِهَا الْأَنْهَارُ خَالِدِينَ فِيهَا بِإِذْنِ رَبِّهِمْ</w:t>
      </w:r>
      <w:r w:rsidR="001619CE" w:rsidRPr="008B4A46">
        <w:rPr>
          <w:rStyle w:val="Char7"/>
          <w:rtl/>
        </w:rPr>
        <w:t xml:space="preserve"> </w:t>
      </w:r>
      <w:r w:rsidRPr="008B4A46">
        <w:rPr>
          <w:rStyle w:val="Char7"/>
          <w:rtl/>
        </w:rPr>
        <w:t>تَحِيَّتُهُمْ فِيهَا سَلَامٌ٢٣ أَلَمْ</w:t>
      </w:r>
      <w:r w:rsidR="001619CE" w:rsidRPr="008B4A46">
        <w:rPr>
          <w:rStyle w:val="Char7"/>
          <w:rtl/>
        </w:rPr>
        <w:t xml:space="preserve">‌تر </w:t>
      </w:r>
      <w:r w:rsidRPr="008B4A46">
        <w:rPr>
          <w:rStyle w:val="Char7"/>
          <w:rtl/>
        </w:rPr>
        <w:t>كَيْفَ ضَرَبَ اللَّهُ مَثَلًا كَلِمَةً طَيِّبَةً كَشَجَرَةٍ طَيِّبَةٍ أَصْلُهَا ثَابِتٌ وَفَرْعُهَا فِي السَّمَاءِ٢٤</w:t>
      </w:r>
      <w:r w:rsidRPr="004A6AF7">
        <w:rPr>
          <w:rStyle w:val="Char0"/>
          <w:rFonts w:ascii="Times New Roman" w:hAnsi="Times New Roman" w:cs="Traditional Arabic" w:hint="cs"/>
          <w:rtl/>
        </w:rPr>
        <w:t>﴾</w:t>
      </w:r>
      <w:r w:rsidRPr="008B4A46">
        <w:rPr>
          <w:rStyle w:val="Char"/>
          <w:rtl/>
        </w:rPr>
        <w:t xml:space="preserve"> [إبراهيم: 19-24]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ندانسته ا</w:t>
      </w:r>
      <w:r w:rsidRPr="00C737A9">
        <w:rPr>
          <w:rStyle w:val="Char0"/>
          <w:rFonts w:hint="cs"/>
          <w:rtl/>
        </w:rPr>
        <w:t>ی</w:t>
      </w:r>
      <w:r w:rsidRPr="00C737A9">
        <w:rPr>
          <w:rStyle w:val="Char0"/>
          <w:rtl/>
        </w:rPr>
        <w:t xml:space="preserve"> (ا</w:t>
      </w:r>
      <w:r w:rsidRPr="00C737A9">
        <w:rPr>
          <w:rStyle w:val="Char0"/>
          <w:rFonts w:hint="cs"/>
          <w:rtl/>
        </w:rPr>
        <w:t>ی</w:t>
      </w:r>
      <w:r w:rsidRPr="00C737A9">
        <w:rPr>
          <w:rStyle w:val="Char0"/>
          <w:rtl/>
        </w:rPr>
        <w:t xml:space="preserve"> مخاطب) که الله</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را به حق آفر</w:t>
      </w:r>
      <w:r w:rsidRPr="00C737A9">
        <w:rPr>
          <w:rStyle w:val="Char0"/>
          <w:rFonts w:hint="cs"/>
          <w:rtl/>
        </w:rPr>
        <w:t>یده</w:t>
      </w:r>
      <w:r w:rsidRPr="00C737A9">
        <w:rPr>
          <w:rStyle w:val="Char0"/>
          <w:rtl/>
        </w:rPr>
        <w:t xml:space="preserve"> است، اگر بخواهد شما را از م</w:t>
      </w:r>
      <w:r w:rsidRPr="00C737A9">
        <w:rPr>
          <w:rStyle w:val="Char0"/>
          <w:rFonts w:hint="cs"/>
          <w:rtl/>
        </w:rPr>
        <w:t>یان</w:t>
      </w:r>
      <w:r w:rsidR="001619CE">
        <w:rPr>
          <w:rStyle w:val="Char0"/>
          <w:rtl/>
        </w:rPr>
        <w:t xml:space="preserve"> می‌</w:t>
      </w:r>
      <w:r w:rsidRPr="00C737A9">
        <w:rPr>
          <w:rStyle w:val="Char0"/>
          <w:rtl/>
        </w:rPr>
        <w:t>برد و خلق جد</w:t>
      </w:r>
      <w:r w:rsidRPr="00C737A9">
        <w:rPr>
          <w:rStyle w:val="Char0"/>
          <w:rFonts w:hint="cs"/>
          <w:rtl/>
        </w:rPr>
        <w:t>یدی</w:t>
      </w:r>
      <w:r w:rsidR="001619CE">
        <w:rPr>
          <w:rStyle w:val="Char0"/>
          <w:rtl/>
        </w:rPr>
        <w:t xml:space="preserve"> می‌</w:t>
      </w:r>
      <w:r w:rsidRPr="00C737A9">
        <w:rPr>
          <w:rStyle w:val="Char0"/>
          <w:rtl/>
        </w:rPr>
        <w:t xml:space="preserve">آورد؟! </w:t>
      </w:r>
      <w:r>
        <w:rPr>
          <w:rStyle w:val="Char0"/>
          <w:rFonts w:ascii="Traditional Arabic" w:hAnsi="mylotus" w:cs="Traditional Arabic" w:hint="cs"/>
          <w:sz w:val="27"/>
          <w:szCs w:val="27"/>
          <w:rtl/>
          <w:lang w:bidi="fa-IR"/>
        </w:rPr>
        <w:t>﴿</w:t>
      </w:r>
      <w:r w:rsidRPr="00C737A9">
        <w:rPr>
          <w:rStyle w:val="Char0"/>
          <w:rFonts w:hint="cs"/>
          <w:rtl/>
        </w:rPr>
        <w:t>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ین</w:t>
      </w:r>
      <w:r w:rsidRPr="00C737A9">
        <w:rPr>
          <w:rStyle w:val="Char0"/>
          <w:rtl/>
        </w:rPr>
        <w:t xml:space="preserve"> کار بر الله مشکل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w:t>
      </w:r>
      <w:r w:rsidRPr="00C737A9">
        <w:rPr>
          <w:rStyle w:val="Char0"/>
          <w:rtl/>
        </w:rPr>
        <w:t>در روز ق</w:t>
      </w:r>
      <w:r w:rsidRPr="00C737A9">
        <w:rPr>
          <w:rStyle w:val="Char0"/>
          <w:rFonts w:hint="cs"/>
          <w:rtl/>
        </w:rPr>
        <w:t>یامت</w:t>
      </w:r>
      <w:r w:rsidRPr="00C737A9">
        <w:rPr>
          <w:rStyle w:val="Char0"/>
          <w:rtl/>
        </w:rPr>
        <w:t>) همه به دربار الله حاضر</w:t>
      </w:r>
      <w:r w:rsidR="001619CE">
        <w:rPr>
          <w:rStyle w:val="Char0"/>
          <w:rtl/>
        </w:rPr>
        <w:t xml:space="preserve"> می‌</w:t>
      </w:r>
      <w:r w:rsidRPr="00C737A9">
        <w:rPr>
          <w:rStyle w:val="Char0"/>
          <w:rtl/>
        </w:rPr>
        <w:t>شوند، پس ضع</w:t>
      </w:r>
      <w:r w:rsidRPr="00C737A9">
        <w:rPr>
          <w:rStyle w:val="Char0"/>
          <w:rFonts w:hint="cs"/>
          <w:rtl/>
        </w:rPr>
        <w:t>یف</w:t>
      </w:r>
      <w:r w:rsidRPr="00C737A9">
        <w:rPr>
          <w:rStyle w:val="Char0"/>
          <w:rtl/>
        </w:rPr>
        <w:t>ان به آنان</w:t>
      </w:r>
      <w:r w:rsidRPr="00C737A9">
        <w:rPr>
          <w:rStyle w:val="Char0"/>
          <w:rFonts w:hint="cs"/>
          <w:rtl/>
        </w:rPr>
        <w:t>ی</w:t>
      </w:r>
      <w:r w:rsidRPr="00C737A9">
        <w:rPr>
          <w:rStyle w:val="Char0"/>
          <w:rtl/>
        </w:rPr>
        <w:t xml:space="preserve"> که خود را بزرگ</w:t>
      </w:r>
      <w:r w:rsidR="001619CE">
        <w:rPr>
          <w:rStyle w:val="Char0"/>
          <w:rtl/>
        </w:rPr>
        <w:t xml:space="preserve"> می‌</w:t>
      </w:r>
      <w:r w:rsidRPr="00C737A9">
        <w:rPr>
          <w:rStyle w:val="Char0"/>
          <w:rtl/>
        </w:rPr>
        <w:t>شمردند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ما پ</w:t>
      </w:r>
      <w:r w:rsidRPr="00C737A9">
        <w:rPr>
          <w:rStyle w:val="Char0"/>
          <w:rFonts w:hint="cs"/>
          <w:rtl/>
        </w:rPr>
        <w:t>یرو</w:t>
      </w:r>
      <w:r w:rsidRPr="00C737A9">
        <w:rPr>
          <w:rStyle w:val="Char0"/>
          <w:rtl/>
        </w:rPr>
        <w:t xml:space="preserve"> شما بود</w:t>
      </w:r>
      <w:r w:rsidRPr="00C737A9">
        <w:rPr>
          <w:rStyle w:val="Char0"/>
          <w:rFonts w:hint="cs"/>
          <w:rtl/>
        </w:rPr>
        <w:t>یم،</w:t>
      </w:r>
      <w:r w:rsidRPr="00C737A9">
        <w:rPr>
          <w:rStyle w:val="Char0"/>
          <w:rtl/>
        </w:rPr>
        <w:t xml:space="preserve"> پس آ</w:t>
      </w:r>
      <w:r w:rsidRPr="00C737A9">
        <w:rPr>
          <w:rStyle w:val="Char0"/>
          <w:rFonts w:hint="cs"/>
          <w:rtl/>
        </w:rPr>
        <w:t>یا</w:t>
      </w:r>
      <w:r w:rsidR="001619CE">
        <w:rPr>
          <w:rStyle w:val="Char0"/>
          <w:rtl/>
        </w:rPr>
        <w:t xml:space="preserve"> می‌</w:t>
      </w:r>
      <w:r w:rsidRPr="00C737A9">
        <w:rPr>
          <w:rStyle w:val="Char0"/>
          <w:rtl/>
        </w:rPr>
        <w:t>توان</w:t>
      </w:r>
      <w:r w:rsidRPr="00C737A9">
        <w:rPr>
          <w:rStyle w:val="Char0"/>
          <w:rFonts w:hint="cs"/>
          <w:rtl/>
        </w:rPr>
        <w:t>ید</w:t>
      </w:r>
      <w:r w:rsidRPr="00C737A9">
        <w:rPr>
          <w:rStyle w:val="Char0"/>
          <w:rtl/>
        </w:rPr>
        <w:t xml:space="preserve"> چ</w:t>
      </w:r>
      <w:r w:rsidRPr="00C737A9">
        <w:rPr>
          <w:rStyle w:val="Char0"/>
          <w:rFonts w:hint="cs"/>
          <w:rtl/>
        </w:rPr>
        <w:t>یزی</w:t>
      </w:r>
      <w:r w:rsidRPr="00C737A9">
        <w:rPr>
          <w:rStyle w:val="Char0"/>
          <w:rtl/>
        </w:rPr>
        <w:t xml:space="preserve"> از عذاب الله را از ما دفع کن</w:t>
      </w:r>
      <w:r w:rsidRPr="00C737A9">
        <w:rPr>
          <w:rStyle w:val="Char0"/>
          <w:rFonts w:hint="cs"/>
          <w:rtl/>
        </w:rPr>
        <w:t>ید؟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اگر الله ما را هدا</w:t>
      </w:r>
      <w:r w:rsidRPr="00C737A9">
        <w:rPr>
          <w:rStyle w:val="Char0"/>
          <w:rFonts w:hint="cs"/>
          <w:rtl/>
        </w:rPr>
        <w:t>یت</w:t>
      </w:r>
      <w:r w:rsidR="001619CE">
        <w:rPr>
          <w:rStyle w:val="Char0"/>
          <w:rtl/>
        </w:rPr>
        <w:t xml:space="preserve"> می‌</w:t>
      </w:r>
      <w:r w:rsidRPr="00C737A9">
        <w:rPr>
          <w:rStyle w:val="Char0"/>
          <w:rtl/>
        </w:rPr>
        <w:t>کرد ما هم شما را هدا</w:t>
      </w:r>
      <w:r w:rsidRPr="00C737A9">
        <w:rPr>
          <w:rStyle w:val="Char0"/>
          <w:rFonts w:hint="cs"/>
          <w:rtl/>
        </w:rPr>
        <w:t>یت</w:t>
      </w:r>
      <w:r w:rsidR="001619CE">
        <w:rPr>
          <w:rStyle w:val="Char0"/>
          <w:rtl/>
        </w:rPr>
        <w:t xml:space="preserve"> می‌</w:t>
      </w:r>
      <w:r w:rsidRPr="00C737A9">
        <w:rPr>
          <w:rStyle w:val="Char0"/>
          <w:rtl/>
        </w:rPr>
        <w:t>نمود</w:t>
      </w:r>
      <w:r w:rsidRPr="00C737A9">
        <w:rPr>
          <w:rStyle w:val="Char0"/>
          <w:rFonts w:hint="cs"/>
          <w:rtl/>
        </w:rPr>
        <w:t>یم،</w:t>
      </w:r>
      <w:r w:rsidRPr="00C737A9">
        <w:rPr>
          <w:rStyle w:val="Char0"/>
          <w:rtl/>
        </w:rPr>
        <w:t xml:space="preserve"> برا</w:t>
      </w:r>
      <w:r w:rsidRPr="00C737A9">
        <w:rPr>
          <w:rStyle w:val="Char0"/>
          <w:rFonts w:hint="cs"/>
          <w:rtl/>
        </w:rPr>
        <w:t>ی</w:t>
      </w:r>
      <w:r w:rsidRPr="00C737A9">
        <w:rPr>
          <w:rStyle w:val="Char0"/>
          <w:rtl/>
        </w:rPr>
        <w:t xml:space="preserve"> ما برابر است چه</w:t>
      </w:r>
      <w:r w:rsidR="001619CE">
        <w:rPr>
          <w:rStyle w:val="Char0"/>
          <w:rtl/>
        </w:rPr>
        <w:t xml:space="preserve"> بی‌</w:t>
      </w:r>
      <w:r w:rsidRPr="00C737A9">
        <w:rPr>
          <w:rStyle w:val="Char0"/>
          <w:rtl/>
        </w:rPr>
        <w:t>تاب</w:t>
      </w:r>
      <w:r w:rsidRPr="00C737A9">
        <w:rPr>
          <w:rStyle w:val="Char0"/>
          <w:rFonts w:hint="cs"/>
          <w:rtl/>
        </w:rPr>
        <w:t>ی</w:t>
      </w:r>
      <w:r w:rsidRPr="00C737A9">
        <w:rPr>
          <w:rStyle w:val="Char0"/>
          <w:rtl/>
        </w:rPr>
        <w:t xml:space="preserve"> کن</w:t>
      </w:r>
      <w:r w:rsidRPr="00C737A9">
        <w:rPr>
          <w:rStyle w:val="Char0"/>
          <w:rFonts w:hint="cs"/>
          <w:rtl/>
        </w:rPr>
        <w:t>یم</w:t>
      </w:r>
      <w:r w:rsidRPr="00C737A9">
        <w:rPr>
          <w:rStyle w:val="Char0"/>
          <w:rtl/>
        </w:rPr>
        <w:t xml:space="preserve"> </w:t>
      </w:r>
      <w:r w:rsidRPr="00C737A9">
        <w:rPr>
          <w:rStyle w:val="Char0"/>
          <w:rFonts w:hint="cs"/>
          <w:rtl/>
        </w:rPr>
        <w:t>یا</w:t>
      </w:r>
      <w:r w:rsidRPr="00C737A9">
        <w:rPr>
          <w:rStyle w:val="Char0"/>
          <w:rtl/>
        </w:rPr>
        <w:t xml:space="preserve"> صبر کن</w:t>
      </w:r>
      <w:r w:rsidRPr="00C737A9">
        <w:rPr>
          <w:rStyle w:val="Char0"/>
          <w:rFonts w:hint="cs"/>
          <w:rtl/>
        </w:rPr>
        <w:t>یم،</w:t>
      </w:r>
      <w:r w:rsidRPr="00C737A9">
        <w:rPr>
          <w:rStyle w:val="Char0"/>
          <w:rtl/>
        </w:rPr>
        <w:t xml:space="preserve"> ه</w:t>
      </w:r>
      <w:r w:rsidRPr="00C737A9">
        <w:rPr>
          <w:rStyle w:val="Char0"/>
          <w:rFonts w:hint="cs"/>
          <w:rtl/>
        </w:rPr>
        <w:t>یچ</w:t>
      </w:r>
      <w:r w:rsidRPr="00C737A9">
        <w:rPr>
          <w:rStyle w:val="Char0"/>
          <w:rtl/>
        </w:rPr>
        <w:t xml:space="preserve"> پناهگاه</w:t>
      </w:r>
      <w:r w:rsidRPr="00C737A9">
        <w:rPr>
          <w:rStyle w:val="Char0"/>
          <w:rFonts w:hint="cs"/>
          <w:rtl/>
        </w:rPr>
        <w:t>ی</w:t>
      </w:r>
      <w:r w:rsidRPr="00C737A9">
        <w:rPr>
          <w:rStyle w:val="Char0"/>
          <w:rtl/>
        </w:rPr>
        <w:t xml:space="preserve"> ندار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وقت</w:t>
      </w:r>
      <w:r w:rsidRPr="00C737A9">
        <w:rPr>
          <w:rStyle w:val="Char0"/>
          <w:rFonts w:hint="cs"/>
          <w:rtl/>
        </w:rPr>
        <w:t>ی</w:t>
      </w:r>
      <w:r w:rsidRPr="00C737A9">
        <w:rPr>
          <w:rStyle w:val="Char0"/>
          <w:rtl/>
        </w:rPr>
        <w:t xml:space="preserve"> که کار (قضاوت) به پا</w:t>
      </w:r>
      <w:r w:rsidRPr="00C737A9">
        <w:rPr>
          <w:rStyle w:val="Char0"/>
          <w:rFonts w:hint="cs"/>
          <w:rtl/>
        </w:rPr>
        <w:t>یان</w:t>
      </w:r>
      <w:r w:rsidRPr="00C737A9">
        <w:rPr>
          <w:rStyle w:val="Char0"/>
          <w:rtl/>
        </w:rPr>
        <w:t xml:space="preserve"> برسد (و کار از کار بگذرد) ش</w:t>
      </w:r>
      <w:r w:rsidRPr="00C737A9">
        <w:rPr>
          <w:rStyle w:val="Char0"/>
          <w:rFonts w:hint="cs"/>
          <w:rtl/>
        </w:rPr>
        <w:t>یطان</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الله به شما وعده راست داد و من به شما وعده دادم و با شما وعدہ خلاف</w:t>
      </w:r>
      <w:r w:rsidRPr="00C737A9">
        <w:rPr>
          <w:rStyle w:val="Char0"/>
          <w:rFonts w:hint="cs"/>
          <w:rtl/>
        </w:rPr>
        <w:t>ی</w:t>
      </w:r>
      <w:r w:rsidRPr="00C737A9">
        <w:rPr>
          <w:rStyle w:val="Char0"/>
          <w:rtl/>
        </w:rPr>
        <w:t xml:space="preserve"> کردم. و من ه</w:t>
      </w:r>
      <w:r w:rsidRPr="00C737A9">
        <w:rPr>
          <w:rStyle w:val="Char0"/>
          <w:rFonts w:hint="cs"/>
          <w:rtl/>
        </w:rPr>
        <w:t>یچ</w:t>
      </w:r>
      <w:r w:rsidRPr="00C737A9">
        <w:rPr>
          <w:rStyle w:val="Char0"/>
          <w:rtl/>
        </w:rPr>
        <w:t xml:space="preserve"> سلطه ا</w:t>
      </w:r>
      <w:r w:rsidRPr="00C737A9">
        <w:rPr>
          <w:rStyle w:val="Char0"/>
          <w:rFonts w:hint="cs"/>
          <w:rtl/>
        </w:rPr>
        <w:t>ی</w:t>
      </w:r>
      <w:r w:rsidRPr="00C737A9">
        <w:rPr>
          <w:rStyle w:val="Char0"/>
          <w:rtl/>
        </w:rPr>
        <w:t xml:space="preserve"> بر شما نداشتم جز ا</w:t>
      </w:r>
      <w:r w:rsidRPr="00C737A9">
        <w:rPr>
          <w:rStyle w:val="Char0"/>
          <w:rFonts w:hint="cs"/>
          <w:rtl/>
        </w:rPr>
        <w:t>ینکه</w:t>
      </w:r>
      <w:r w:rsidRPr="00C737A9">
        <w:rPr>
          <w:rStyle w:val="Char0"/>
          <w:rtl/>
        </w:rPr>
        <w:t xml:space="preserve"> شما را دعوت دادم و شما هم دعوتم را پذ</w:t>
      </w:r>
      <w:r w:rsidRPr="00C737A9">
        <w:rPr>
          <w:rStyle w:val="Char0"/>
          <w:rFonts w:hint="cs"/>
          <w:rtl/>
        </w:rPr>
        <w:t>یرفتید</w:t>
      </w:r>
      <w:r w:rsidRPr="00C737A9">
        <w:rPr>
          <w:rStyle w:val="Char0"/>
          <w:rtl/>
        </w:rPr>
        <w:t>. پس مرا ملامت نکن</w:t>
      </w:r>
      <w:r w:rsidRPr="00C737A9">
        <w:rPr>
          <w:rStyle w:val="Char0"/>
          <w:rFonts w:hint="cs"/>
          <w:rtl/>
        </w:rPr>
        <w:t>ید</w:t>
      </w:r>
      <w:r w:rsidRPr="00C737A9">
        <w:rPr>
          <w:rStyle w:val="Char0"/>
          <w:rtl/>
        </w:rPr>
        <w:t xml:space="preserve"> و خ</w:t>
      </w:r>
      <w:r w:rsidRPr="00C737A9">
        <w:rPr>
          <w:rStyle w:val="Char0"/>
          <w:rFonts w:hint="cs"/>
          <w:rtl/>
        </w:rPr>
        <w:t>ود</w:t>
      </w:r>
      <w:r w:rsidRPr="00C737A9">
        <w:rPr>
          <w:rStyle w:val="Char0"/>
          <w:rtl/>
        </w:rPr>
        <w:t xml:space="preserve"> را ملامت کن</w:t>
      </w:r>
      <w:r w:rsidRPr="00C737A9">
        <w:rPr>
          <w:rStyle w:val="Char0"/>
          <w:rFonts w:hint="cs"/>
          <w:rtl/>
        </w:rPr>
        <w:t>ید،</w:t>
      </w:r>
      <w:r w:rsidRPr="00C737A9">
        <w:rPr>
          <w:rStyle w:val="Char0"/>
          <w:rtl/>
        </w:rPr>
        <w:t xml:space="preserve"> نه من به فر</w:t>
      </w:r>
      <w:r w:rsidRPr="00C737A9">
        <w:rPr>
          <w:rStyle w:val="Char0"/>
          <w:rFonts w:hint="cs"/>
          <w:rtl/>
        </w:rPr>
        <w:t>یاد</w:t>
      </w:r>
      <w:r w:rsidRPr="00C737A9">
        <w:rPr>
          <w:rStyle w:val="Char0"/>
          <w:rtl/>
        </w:rPr>
        <w:t xml:space="preserve"> شما</w:t>
      </w:r>
      <w:r w:rsidR="001619CE">
        <w:rPr>
          <w:rStyle w:val="Char0"/>
          <w:rtl/>
        </w:rPr>
        <w:t xml:space="preserve"> می‌</w:t>
      </w:r>
      <w:r w:rsidRPr="00C737A9">
        <w:rPr>
          <w:rStyle w:val="Char0"/>
          <w:rtl/>
        </w:rPr>
        <w:t>رسم و نه شما به فر</w:t>
      </w:r>
      <w:r w:rsidRPr="00C737A9">
        <w:rPr>
          <w:rStyle w:val="Char0"/>
          <w:rFonts w:hint="cs"/>
          <w:rtl/>
        </w:rPr>
        <w:t>یاد</w:t>
      </w:r>
      <w:r w:rsidRPr="00C737A9">
        <w:rPr>
          <w:rStyle w:val="Char0"/>
          <w:rtl/>
        </w:rPr>
        <w:t xml:space="preserve"> من</w:t>
      </w:r>
      <w:r w:rsidR="001619CE">
        <w:rPr>
          <w:rStyle w:val="Char0"/>
          <w:rtl/>
        </w:rPr>
        <w:t xml:space="preserve"> می‌</w:t>
      </w:r>
      <w:r w:rsidRPr="00C737A9">
        <w:rPr>
          <w:rStyle w:val="Char0"/>
          <w:rtl/>
        </w:rPr>
        <w:t>رس</w:t>
      </w:r>
      <w:r w:rsidRPr="00C737A9">
        <w:rPr>
          <w:rStyle w:val="Char0"/>
          <w:rFonts w:hint="cs"/>
          <w:rtl/>
        </w:rPr>
        <w:t>ید،</w:t>
      </w:r>
      <w:r w:rsidRPr="00C737A9">
        <w:rPr>
          <w:rStyle w:val="Char0"/>
          <w:rtl/>
        </w:rPr>
        <w:t xml:space="preserve"> البته به ا</w:t>
      </w:r>
      <w:r w:rsidRPr="00C737A9">
        <w:rPr>
          <w:rStyle w:val="Char0"/>
          <w:rFonts w:hint="cs"/>
          <w:rtl/>
        </w:rPr>
        <w:t>ینکه</w:t>
      </w:r>
      <w:r w:rsidRPr="00C737A9">
        <w:rPr>
          <w:rStyle w:val="Char0"/>
          <w:rtl/>
        </w:rPr>
        <w:t xml:space="preserve">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شما مرا شر</w:t>
      </w:r>
      <w:r w:rsidRPr="00C737A9">
        <w:rPr>
          <w:rStyle w:val="Char0"/>
          <w:rFonts w:hint="cs"/>
          <w:rtl/>
        </w:rPr>
        <w:t>یک</w:t>
      </w:r>
      <w:r w:rsidRPr="00C737A9">
        <w:rPr>
          <w:rStyle w:val="Char0"/>
          <w:rtl/>
        </w:rPr>
        <w:t xml:space="preserve"> الله قرار</w:t>
      </w:r>
      <w:r w:rsidR="001619CE">
        <w:rPr>
          <w:rStyle w:val="Char0"/>
          <w:rtl/>
        </w:rPr>
        <w:t xml:space="preserve"> می‌</w:t>
      </w:r>
      <w:r w:rsidRPr="00C737A9">
        <w:rPr>
          <w:rStyle w:val="Char0"/>
          <w:rtl/>
        </w:rPr>
        <w:t>داد</w:t>
      </w:r>
      <w:r w:rsidRPr="00C737A9">
        <w:rPr>
          <w:rStyle w:val="Char0"/>
          <w:rFonts w:hint="cs"/>
          <w:rtl/>
        </w:rPr>
        <w:t>ید</w:t>
      </w:r>
      <w:r w:rsidRPr="00C737A9">
        <w:rPr>
          <w:rStyle w:val="Char0"/>
          <w:rtl/>
        </w:rPr>
        <w:t xml:space="preserve"> کافرم.</w:t>
      </w:r>
      <w:r w:rsidR="001619CE">
        <w:rPr>
          <w:rStyle w:val="Char0"/>
          <w:rtl/>
        </w:rPr>
        <w:t xml:space="preserve"> بی‌</w:t>
      </w:r>
      <w:r w:rsidRPr="00C737A9">
        <w:rPr>
          <w:rStyle w:val="Char0"/>
          <w:rtl/>
        </w:rPr>
        <w:t>گمان ظالمان برا</w:t>
      </w:r>
      <w:r w:rsidRPr="00C737A9">
        <w:rPr>
          <w:rStyle w:val="Char0"/>
          <w:rFonts w:hint="cs"/>
          <w:rtl/>
        </w:rPr>
        <w:t>یشان</w:t>
      </w:r>
      <w:r w:rsidRPr="00C737A9">
        <w:rPr>
          <w:rStyle w:val="Char0"/>
          <w:rtl/>
        </w:rPr>
        <w:t xml:space="preserve"> عذاب دردناک است. </w:t>
      </w:r>
      <w:r>
        <w:rPr>
          <w:rStyle w:val="Char0"/>
          <w:rFonts w:ascii="Traditional Arabic" w:hAnsi="mylotus" w:cs="Traditional Arabic" w:hint="cs"/>
          <w:sz w:val="27"/>
          <w:szCs w:val="27"/>
          <w:rtl/>
          <w:lang w:bidi="fa-IR"/>
        </w:rPr>
        <w:t>﴿</w:t>
      </w:r>
      <w:r w:rsidRPr="00C737A9">
        <w:rPr>
          <w:rStyle w:val="Char0"/>
          <w:rFonts w:hint="cs"/>
          <w:rtl/>
        </w:rPr>
        <w:t>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 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انجام داده</w:t>
      </w:r>
      <w:r w:rsidR="001619CE">
        <w:rPr>
          <w:rStyle w:val="Char0"/>
          <w:rtl/>
        </w:rPr>
        <w:t xml:space="preserve">‌اند </w:t>
      </w:r>
      <w:r w:rsidRPr="00C737A9">
        <w:rPr>
          <w:rStyle w:val="Char0"/>
          <w:rtl/>
        </w:rPr>
        <w:t>به باغها</w:t>
      </w:r>
      <w:r w:rsidRPr="00C737A9">
        <w:rPr>
          <w:rStyle w:val="Char0"/>
          <w:rFonts w:hint="cs"/>
          <w:rtl/>
        </w:rPr>
        <w:t>یی</w:t>
      </w:r>
      <w:r w:rsidRPr="00C737A9">
        <w:rPr>
          <w:rStyle w:val="Char0"/>
          <w:rtl/>
        </w:rPr>
        <w:t xml:space="preserve"> در آورده</w:t>
      </w:r>
      <w:r w:rsidR="001619CE">
        <w:rPr>
          <w:rStyle w:val="Char0"/>
          <w:rtl/>
        </w:rPr>
        <w:t xml:space="preserve"> می‌</w:t>
      </w:r>
      <w:r w:rsidRPr="00C737A9">
        <w:rPr>
          <w:rStyle w:val="Char0"/>
          <w:rtl/>
        </w:rPr>
        <w:t>شوند که در ز</w:t>
      </w:r>
      <w:r w:rsidRPr="00C737A9">
        <w:rPr>
          <w:rStyle w:val="Char0"/>
          <w:rFonts w:hint="cs"/>
          <w:rtl/>
        </w:rPr>
        <w:t>یر</w:t>
      </w:r>
      <w:r w:rsidRPr="00C737A9">
        <w:rPr>
          <w:rStyle w:val="Char0"/>
          <w:rtl/>
        </w:rPr>
        <w:t xml:space="preserve"> </w:t>
      </w:r>
      <w:r w:rsidRPr="00C737A9">
        <w:rPr>
          <w:rStyle w:val="Char0"/>
          <w:rFonts w:hint="cs"/>
          <w:rtl/>
        </w:rPr>
        <w:t>(</w:t>
      </w:r>
      <w:r w:rsidRPr="00C737A9">
        <w:rPr>
          <w:rStyle w:val="Char0"/>
          <w:rtl/>
        </w:rPr>
        <w:t>درختان و قصرها</w:t>
      </w:r>
      <w:r w:rsidRPr="00C737A9">
        <w:rPr>
          <w:rStyle w:val="Char0"/>
          <w:rFonts w:hint="cs"/>
          <w:rtl/>
        </w:rPr>
        <w:t>ی</w:t>
      </w:r>
      <w:r w:rsidRPr="00C737A9">
        <w:rPr>
          <w:rStyle w:val="Char0"/>
          <w:rtl/>
        </w:rPr>
        <w:t>) آن نهرها روان است، در آنجا به حکم پروردگارشان هم</w:t>
      </w:r>
      <w:r w:rsidRPr="00C737A9">
        <w:rPr>
          <w:rStyle w:val="Char0"/>
          <w:rFonts w:hint="cs"/>
          <w:rtl/>
        </w:rPr>
        <w:t>یشه</w:t>
      </w:r>
      <w:r w:rsidR="001619CE">
        <w:rPr>
          <w:rStyle w:val="Char0"/>
          <w:rtl/>
        </w:rPr>
        <w:t>‌اند،</w:t>
      </w:r>
      <w:r w:rsidRPr="00C737A9">
        <w:rPr>
          <w:rStyle w:val="Char0"/>
          <w:rtl/>
        </w:rPr>
        <w:t xml:space="preserve"> دعا</w:t>
      </w:r>
      <w:r w:rsidRPr="00C737A9">
        <w:rPr>
          <w:rStyle w:val="Char0"/>
          <w:rFonts w:hint="cs"/>
          <w:rtl/>
        </w:rPr>
        <w:t>ی</w:t>
      </w:r>
      <w:r w:rsidR="001619CE">
        <w:rPr>
          <w:rStyle w:val="Char0"/>
          <w:rtl/>
        </w:rPr>
        <w:t xml:space="preserve">‌شان </w:t>
      </w:r>
      <w:r w:rsidRPr="00C737A9">
        <w:rPr>
          <w:rStyle w:val="Char0"/>
          <w:rtl/>
        </w:rPr>
        <w:t xml:space="preserve">در آنجا سلام گفتن است.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ند</w:t>
      </w:r>
      <w:r w:rsidRPr="00C737A9">
        <w:rPr>
          <w:rStyle w:val="Char0"/>
          <w:rFonts w:hint="cs"/>
          <w:rtl/>
        </w:rPr>
        <w:t>یدی</w:t>
      </w:r>
      <w:r w:rsidRPr="00C737A9">
        <w:rPr>
          <w:rStyle w:val="Char0"/>
          <w:rtl/>
        </w:rPr>
        <w:t xml:space="preserve"> که الله چگونه مثال زد؛ سخن پاک را مانند درخت پاک ساخت که ر</w:t>
      </w:r>
      <w:r w:rsidRPr="00C737A9">
        <w:rPr>
          <w:rStyle w:val="Char0"/>
          <w:rFonts w:hint="cs"/>
          <w:rtl/>
        </w:rPr>
        <w:t>یشه</w:t>
      </w:r>
      <w:r w:rsidRPr="00C737A9">
        <w:rPr>
          <w:rStyle w:val="Char0"/>
          <w:rtl/>
        </w:rPr>
        <w:t xml:space="preserve"> آن (در زم</w:t>
      </w:r>
      <w:r w:rsidRPr="00C737A9">
        <w:rPr>
          <w:rStyle w:val="Char0"/>
          <w:rFonts w:hint="cs"/>
          <w:rtl/>
        </w:rPr>
        <w:t>ین</w:t>
      </w:r>
      <w:r w:rsidRPr="00C737A9">
        <w:rPr>
          <w:rStyle w:val="Char0"/>
          <w:rtl/>
        </w:rPr>
        <w:t>) استوار و محکم است و شاخه آن در آسمان است</w:t>
      </w:r>
      <w:r>
        <w:rPr>
          <w:rStyle w:val="Char0"/>
          <w:rFonts w:hint="cs"/>
          <w:rtl/>
        </w:rPr>
        <w:t>.</w:t>
      </w:r>
    </w:p>
    <w:p w:rsidR="00AD43F8" w:rsidRDefault="00AD43F8" w:rsidP="00AD43F8">
      <w:pPr>
        <w:pStyle w:val="a0"/>
        <w:rPr>
          <w:rStyle w:val="Char0"/>
          <w:rtl/>
        </w:rPr>
      </w:pPr>
      <w:r w:rsidRPr="004A6AF7">
        <w:rPr>
          <w:rStyle w:val="Char0"/>
          <w:rFonts w:cs="Traditional Arabic"/>
          <w:rtl/>
        </w:rPr>
        <w:t>﴿</w:t>
      </w:r>
      <w:r w:rsidRPr="008B4A46">
        <w:rPr>
          <w:rStyle w:val="Char7"/>
          <w:rtl/>
        </w:rPr>
        <w:t>تُؤْتِي أُكُلَهَا كُلَّ حِينٍ بِإِذْنِ رَبِّهَا</w:t>
      </w:r>
      <w:r w:rsidR="001619CE" w:rsidRPr="008B4A46">
        <w:rPr>
          <w:rStyle w:val="Char7"/>
          <w:rtl/>
        </w:rPr>
        <w:t xml:space="preserve"> </w:t>
      </w:r>
      <w:r w:rsidRPr="008B4A46">
        <w:rPr>
          <w:rStyle w:val="Char7"/>
          <w:rtl/>
        </w:rPr>
        <w:t xml:space="preserve">وَيَضْرِبُ اللَّهُ الْأَمْثَالَ لِلنَّاسِ لَعَلَّهُمْ يَتَذَكَّرُونَ٢٥ وَمَثَلُ كَلِمَةٍ خَبِيثَةٍ كَشَجَرَةٍ خَبِيثَةٍ اجْتُثَّتْ مِنْ فَوْقِ الْأَرْضِ مَا لَهَا مِنْ قَرَارٍ٢٦ يُثَبِّتُ </w:t>
      </w:r>
      <w:r w:rsidRPr="008B4A46">
        <w:rPr>
          <w:rStyle w:val="Char7"/>
          <w:rtl/>
        </w:rPr>
        <w:lastRenderedPageBreak/>
        <w:t>اللَّهُ الَّذِينَ آمَنُوا بِالْقَوْلِ الثَّابِتِ فِي الْحَيَاةِ الدُّنْيَا وَفِي الْآخِرَةِ</w:t>
      </w:r>
      <w:r w:rsidR="001619CE" w:rsidRPr="008B4A46">
        <w:rPr>
          <w:rStyle w:val="Char7"/>
          <w:rtl/>
        </w:rPr>
        <w:t xml:space="preserve"> </w:t>
      </w:r>
      <w:r w:rsidRPr="008B4A46">
        <w:rPr>
          <w:rStyle w:val="Char7"/>
          <w:rtl/>
        </w:rPr>
        <w:t>وَيُضِلُّ اللَّهُ الظَّالِمِينَ</w:t>
      </w:r>
      <w:r w:rsidR="001619CE" w:rsidRPr="008B4A46">
        <w:rPr>
          <w:rStyle w:val="Char7"/>
          <w:rtl/>
        </w:rPr>
        <w:t xml:space="preserve"> </w:t>
      </w:r>
      <w:r w:rsidRPr="008B4A46">
        <w:rPr>
          <w:rStyle w:val="Char7"/>
          <w:rtl/>
        </w:rPr>
        <w:t>وَيَفْعَلُ اللَّهُ مَا يَشَاءُ٢٧ أَلَمْ</w:t>
      </w:r>
      <w:r w:rsidR="001619CE" w:rsidRPr="008B4A46">
        <w:rPr>
          <w:rStyle w:val="Char7"/>
          <w:rtl/>
        </w:rPr>
        <w:t xml:space="preserve">‌تر </w:t>
      </w:r>
      <w:r w:rsidRPr="008B4A46">
        <w:rPr>
          <w:rStyle w:val="Char7"/>
          <w:rtl/>
        </w:rPr>
        <w:t>إِلَى الَّذِينَ بَدَّلُوا نِعْمَتَ اللَّهِ كُفْرًا وَأَحَلُّوا قَوْمَهُمْ دَارَ الْبَوَارِ٢٨ جَهَنَّمَ يَصْلَوْنَهَا</w:t>
      </w:r>
      <w:r w:rsidR="001619CE" w:rsidRPr="008B4A46">
        <w:rPr>
          <w:rStyle w:val="Char7"/>
          <w:rtl/>
        </w:rPr>
        <w:t xml:space="preserve"> </w:t>
      </w:r>
      <w:r w:rsidRPr="008B4A46">
        <w:rPr>
          <w:rStyle w:val="Char7"/>
          <w:rtl/>
        </w:rPr>
        <w:t>وَبِئْسَ الْقَرَارُ٢٩ وَجَعَلُوا لِلَّهِ أَنْدَادًا لِيُضِلُّوا عَنْ سَبِيلِهِ</w:t>
      </w:r>
      <w:r w:rsidR="001619CE" w:rsidRPr="008B4A46">
        <w:rPr>
          <w:rStyle w:val="Char7"/>
          <w:rtl/>
        </w:rPr>
        <w:t xml:space="preserve"> </w:t>
      </w:r>
      <w:r w:rsidRPr="008B4A46">
        <w:rPr>
          <w:rStyle w:val="Char7"/>
          <w:rtl/>
        </w:rPr>
        <w:t>قُلْ تَمَتَّعُوا فَإِنَّ مَصِيرَكُمْ إِلَى النَّارِ٣٠ قُلْ لِعِبَادِيَ الَّذِينَ آمَنُوا يُقِيمُوا الصَّلَاةَ وَيُنْفِقُوا مِمَّا رَزَقْنَاهُمْ سِرًّا وَعَلَانِيَةً مِنْ قَبْلِ أَنْ يَأْتِيَ يَوْمٌ لَا بَيْعٌ فِيهِ وَلَا خِلَالٌ٣١ اللَّهُ الَّذِي خَلَقَ السَّمَاوَاتِ وَالْأَرْضَ وَأَنْزَلَ مِنَ السَّمَاءِ مَاءً فَأَخْرَجَ بِهِ مِنَ الثَّمَرَاتِ رِزْقًا لَكُمْ</w:t>
      </w:r>
      <w:r w:rsidR="001619CE" w:rsidRPr="008B4A46">
        <w:rPr>
          <w:rStyle w:val="Char7"/>
          <w:rtl/>
        </w:rPr>
        <w:t xml:space="preserve"> </w:t>
      </w:r>
      <w:r w:rsidRPr="008B4A46">
        <w:rPr>
          <w:rStyle w:val="Char7"/>
          <w:rtl/>
        </w:rPr>
        <w:t>وَسَخَّرَ لَكُمُ الْفُلْكَ لِتَجْرِيَ فِي الْبَحْرِ بِأَمْرِهِ</w:t>
      </w:r>
      <w:r w:rsidR="001619CE" w:rsidRPr="008B4A46">
        <w:rPr>
          <w:rStyle w:val="Char7"/>
          <w:rtl/>
        </w:rPr>
        <w:t xml:space="preserve"> </w:t>
      </w:r>
      <w:r w:rsidRPr="008B4A46">
        <w:rPr>
          <w:rStyle w:val="Char7"/>
          <w:rtl/>
        </w:rPr>
        <w:t>وَسَخَّرَ لَكُمُ الْأَنْهَارَ٣٢ وَسَخَّرَ لَكُمُ الشَّمْسَ وَالْقَمَرَ دَائِبَيْنِ</w:t>
      </w:r>
      <w:r w:rsidR="001619CE" w:rsidRPr="008B4A46">
        <w:rPr>
          <w:rStyle w:val="Char7"/>
          <w:rtl/>
        </w:rPr>
        <w:t xml:space="preserve"> </w:t>
      </w:r>
      <w:r w:rsidRPr="008B4A46">
        <w:rPr>
          <w:rStyle w:val="Char7"/>
          <w:rtl/>
        </w:rPr>
        <w:t>وَسَخَّرَ لَكُمُ اللَّيْلَ وَالنَّهَارَ٣٣</w:t>
      </w:r>
      <w:r w:rsidRPr="004A6AF7">
        <w:rPr>
          <w:rStyle w:val="Char0"/>
          <w:rFonts w:ascii="Times New Roman" w:hAnsi="Times New Roman" w:cs="Traditional Arabic" w:hint="cs"/>
          <w:rtl/>
        </w:rPr>
        <w:t>﴾</w:t>
      </w:r>
      <w:r w:rsidRPr="008B4A46">
        <w:rPr>
          <w:rStyle w:val="Char"/>
          <w:rtl/>
        </w:rPr>
        <w:t xml:space="preserve"> [إبراهيم: 25-33]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25</w:t>
      </w:r>
      <w:r>
        <w:rPr>
          <w:rStyle w:val="Char0"/>
          <w:rFonts w:ascii="Traditional Arabic" w:hAnsi="mylotus" w:cs="Traditional Arabic" w:hint="cs"/>
          <w:sz w:val="27"/>
          <w:szCs w:val="27"/>
          <w:rtl/>
        </w:rPr>
        <w:t>﴾</w:t>
      </w:r>
      <w:r w:rsidRPr="00C737A9">
        <w:rPr>
          <w:rStyle w:val="Char0"/>
          <w:rtl/>
        </w:rPr>
        <w:t xml:space="preserve"> که به حکم پروردگارش در هر وقت</w:t>
      </w:r>
      <w:r w:rsidRPr="00C737A9">
        <w:rPr>
          <w:rStyle w:val="Char0"/>
          <w:rFonts w:hint="cs"/>
          <w:rtl/>
        </w:rPr>
        <w:t>ی</w:t>
      </w:r>
      <w:r w:rsidRPr="00C737A9">
        <w:rPr>
          <w:rStyle w:val="Char0"/>
          <w:rtl/>
        </w:rPr>
        <w:t xml:space="preserve"> م</w:t>
      </w:r>
      <w:r w:rsidRPr="00C737A9">
        <w:rPr>
          <w:rStyle w:val="Char0"/>
          <w:rFonts w:hint="cs"/>
          <w:rtl/>
        </w:rPr>
        <w:t>یوۀ</w:t>
      </w:r>
      <w:r w:rsidRPr="00C737A9">
        <w:rPr>
          <w:rStyle w:val="Char0"/>
          <w:rtl/>
        </w:rPr>
        <w:t xml:space="preserve"> خود را</w:t>
      </w:r>
      <w:r w:rsidR="001619CE">
        <w:rPr>
          <w:rStyle w:val="Char0"/>
          <w:rtl/>
        </w:rPr>
        <w:t xml:space="preserve"> می‌</w:t>
      </w:r>
      <w:r w:rsidRPr="00C737A9">
        <w:rPr>
          <w:rStyle w:val="Char0"/>
          <w:rtl/>
        </w:rPr>
        <w:t>دهد. و الله ا</w:t>
      </w:r>
      <w:r w:rsidRPr="00C737A9">
        <w:rPr>
          <w:rStyle w:val="Char0"/>
          <w:rFonts w:hint="cs"/>
          <w:rtl/>
        </w:rPr>
        <w:t>ین</w:t>
      </w:r>
      <w:r w:rsidRPr="00C737A9">
        <w:rPr>
          <w:rStyle w:val="Char0"/>
          <w:rtl/>
        </w:rPr>
        <w:t xml:space="preserve"> مثالها را برا</w:t>
      </w:r>
      <w:r w:rsidRPr="00C737A9">
        <w:rPr>
          <w:rStyle w:val="Char0"/>
          <w:rFonts w:hint="cs"/>
          <w:rtl/>
        </w:rPr>
        <w:t>ی</w:t>
      </w:r>
      <w:r w:rsidRPr="00C737A9">
        <w:rPr>
          <w:rStyle w:val="Char0"/>
          <w:rtl/>
        </w:rPr>
        <w:t xml:space="preserve"> مردم</w:t>
      </w:r>
      <w:r w:rsidR="001619CE">
        <w:rPr>
          <w:rStyle w:val="Char0"/>
          <w:rtl/>
        </w:rPr>
        <w:t xml:space="preserve"> می‌</w:t>
      </w:r>
      <w:r w:rsidRPr="00C737A9">
        <w:rPr>
          <w:rStyle w:val="Char0"/>
          <w:rtl/>
        </w:rPr>
        <w:t xml:space="preserve">زند تا </w:t>
      </w:r>
      <w:r w:rsidRPr="00C737A9">
        <w:rPr>
          <w:rStyle w:val="Char0"/>
          <w:rFonts w:hint="cs"/>
          <w:rtl/>
        </w:rPr>
        <w:t>یادآور</w:t>
      </w:r>
      <w:r w:rsidRPr="00C737A9">
        <w:rPr>
          <w:rStyle w:val="Char0"/>
          <w:rtl/>
        </w:rPr>
        <w:t xml:space="preserve"> شوند و عبرت گ</w:t>
      </w:r>
      <w:r w:rsidRPr="00C737A9">
        <w:rPr>
          <w:rStyle w:val="Char0"/>
          <w:rFonts w:hint="cs"/>
          <w:rtl/>
        </w:rPr>
        <w:t>یرند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مثال سخن پل</w:t>
      </w:r>
      <w:r w:rsidRPr="00C737A9">
        <w:rPr>
          <w:rStyle w:val="Char0"/>
          <w:rFonts w:hint="cs"/>
          <w:rtl/>
        </w:rPr>
        <w:t>ید</w:t>
      </w:r>
      <w:r w:rsidRPr="00C737A9">
        <w:rPr>
          <w:rStyle w:val="Char0"/>
          <w:rtl/>
        </w:rPr>
        <w:t xml:space="preserve"> به درخت پل</w:t>
      </w:r>
      <w:r w:rsidRPr="00C737A9">
        <w:rPr>
          <w:rStyle w:val="Char0"/>
          <w:rFonts w:hint="cs"/>
          <w:rtl/>
        </w:rPr>
        <w:t>ید</w:t>
      </w:r>
      <w:r w:rsidR="001619CE">
        <w:rPr>
          <w:rStyle w:val="Char0"/>
          <w:rtl/>
        </w:rPr>
        <w:t xml:space="preserve"> می‌</w:t>
      </w:r>
      <w:r w:rsidRPr="00C737A9">
        <w:rPr>
          <w:rStyle w:val="Char0"/>
          <w:rtl/>
        </w:rPr>
        <w:t>ماند که از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کنده شده و آن را ه</w:t>
      </w:r>
      <w:r w:rsidRPr="00C737A9">
        <w:rPr>
          <w:rStyle w:val="Char0"/>
          <w:rFonts w:hint="cs"/>
          <w:rtl/>
        </w:rPr>
        <w:t>یچ</w:t>
      </w:r>
      <w:r w:rsidRPr="00C737A9">
        <w:rPr>
          <w:rStyle w:val="Char0"/>
          <w:rtl/>
        </w:rPr>
        <w:t xml:space="preserve"> قرار</w:t>
      </w:r>
      <w:r w:rsidRPr="00C737A9">
        <w:rPr>
          <w:rStyle w:val="Char0"/>
          <w:rFonts w:hint="cs"/>
          <w:rtl/>
        </w:rPr>
        <w:t>ی</w:t>
      </w:r>
      <w:r w:rsidRPr="00C737A9">
        <w:rPr>
          <w:rStyle w:val="Char0"/>
          <w:rtl/>
        </w:rPr>
        <w:t xml:space="preserve"> نباشد. </w:t>
      </w:r>
      <w:r>
        <w:rPr>
          <w:rStyle w:val="Char0"/>
          <w:rFonts w:ascii="Traditional Arabic" w:hAnsi="mylotus" w:cs="Traditional Arabic" w:hint="cs"/>
          <w:sz w:val="27"/>
          <w:szCs w:val="27"/>
          <w:rtl/>
          <w:lang w:bidi="fa-IR"/>
        </w:rPr>
        <w:t>﴿</w:t>
      </w:r>
      <w:r w:rsidRPr="00C737A9">
        <w:rPr>
          <w:rStyle w:val="Char0"/>
          <w:rFonts w:hint="cs"/>
          <w:rtl/>
        </w:rPr>
        <w:t>27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لله</w:t>
      </w:r>
      <w:r w:rsidRPr="00C737A9">
        <w:rPr>
          <w:rStyle w:val="Char0"/>
          <w:rtl/>
        </w:rPr>
        <w:t xml:space="preserve"> مؤمنان را در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و آخرت به سبب سخن پا</w:t>
      </w:r>
      <w:r w:rsidRPr="00C737A9">
        <w:rPr>
          <w:rStyle w:val="Char0"/>
          <w:rFonts w:hint="cs"/>
          <w:rtl/>
        </w:rPr>
        <w:t>یدار،</w:t>
      </w:r>
      <w:r w:rsidRPr="00C737A9">
        <w:rPr>
          <w:rStyle w:val="Char0"/>
          <w:rtl/>
        </w:rPr>
        <w:t xml:space="preserve"> ثابت قدم</w:t>
      </w:r>
      <w:r w:rsidR="001619CE">
        <w:rPr>
          <w:rStyle w:val="Char0"/>
          <w:rtl/>
        </w:rPr>
        <w:t xml:space="preserve"> می‌</w:t>
      </w:r>
      <w:r w:rsidRPr="00C737A9">
        <w:rPr>
          <w:rStyle w:val="Char0"/>
          <w:rtl/>
        </w:rPr>
        <w:t>دارد و ظالمان را گمراه</w:t>
      </w:r>
      <w:r w:rsidR="001619CE">
        <w:rPr>
          <w:rStyle w:val="Char0"/>
          <w:rtl/>
        </w:rPr>
        <w:t xml:space="preserve"> می‌</w:t>
      </w:r>
      <w:r w:rsidRPr="00C737A9">
        <w:rPr>
          <w:rStyle w:val="Char0"/>
          <w:rtl/>
        </w:rPr>
        <w:t>سازد، و الله هرچه بخواهد انجام م</w:t>
      </w:r>
      <w:r w:rsidRPr="00C737A9">
        <w:rPr>
          <w:rStyle w:val="Char0"/>
          <w:rFonts w:hint="cs"/>
          <w:rtl/>
        </w:rPr>
        <w:t>یدهد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ند</w:t>
      </w:r>
      <w:r w:rsidRPr="00C737A9">
        <w:rPr>
          <w:rStyle w:val="Char0"/>
          <w:rFonts w:hint="cs"/>
          <w:rtl/>
        </w:rPr>
        <w:t>یدی</w:t>
      </w:r>
      <w:r w:rsidRPr="00C737A9">
        <w:rPr>
          <w:rStyle w:val="Char0"/>
          <w:rtl/>
        </w:rPr>
        <w:t xml:space="preserve"> آنان</w:t>
      </w:r>
      <w:r w:rsidRPr="00C737A9">
        <w:rPr>
          <w:rStyle w:val="Char0"/>
          <w:rFonts w:hint="cs"/>
          <w:rtl/>
        </w:rPr>
        <w:t>ی</w:t>
      </w:r>
      <w:r w:rsidRPr="00C737A9">
        <w:rPr>
          <w:rStyle w:val="Char0"/>
          <w:rtl/>
        </w:rPr>
        <w:t xml:space="preserve"> که نعمت الله را به ناسپاس</w:t>
      </w:r>
      <w:r w:rsidRPr="00C737A9">
        <w:rPr>
          <w:rStyle w:val="Char0"/>
          <w:rFonts w:hint="cs"/>
          <w:rtl/>
        </w:rPr>
        <w:t>ی</w:t>
      </w:r>
      <w:r w:rsidRPr="00C737A9">
        <w:rPr>
          <w:rStyle w:val="Char0"/>
          <w:rtl/>
        </w:rPr>
        <w:t xml:space="preserve"> تبد</w:t>
      </w:r>
      <w:r w:rsidRPr="00C737A9">
        <w:rPr>
          <w:rStyle w:val="Char0"/>
          <w:rFonts w:hint="cs"/>
          <w:rtl/>
        </w:rPr>
        <w:t>یل</w:t>
      </w:r>
      <w:r w:rsidRPr="00C737A9">
        <w:rPr>
          <w:rStyle w:val="Char0"/>
          <w:rtl/>
        </w:rPr>
        <w:t xml:space="preserve"> کردند و قومشان را به سرا</w:t>
      </w:r>
      <w:r w:rsidRPr="00C737A9">
        <w:rPr>
          <w:rStyle w:val="Char0"/>
          <w:rFonts w:hint="cs"/>
          <w:rtl/>
        </w:rPr>
        <w:t>ی</w:t>
      </w:r>
      <w:r w:rsidRPr="00C737A9">
        <w:rPr>
          <w:rStyle w:val="Char0"/>
          <w:rtl/>
        </w:rPr>
        <w:t xml:space="preserve"> هلاکت در آورده</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 (سرا</w:t>
      </w:r>
      <w:r w:rsidRPr="00C737A9">
        <w:rPr>
          <w:rStyle w:val="Char0"/>
          <w:rFonts w:hint="cs"/>
          <w:rtl/>
        </w:rPr>
        <w:t>ی</w:t>
      </w:r>
      <w:r w:rsidRPr="00C737A9">
        <w:rPr>
          <w:rStyle w:val="Char0"/>
          <w:rtl/>
        </w:rPr>
        <w:t xml:space="preserve"> هلاکت) دو</w:t>
      </w:r>
      <w:r w:rsidRPr="00C737A9">
        <w:rPr>
          <w:rStyle w:val="Char0"/>
          <w:rFonts w:hint="cs"/>
          <w:rtl/>
        </w:rPr>
        <w:t>زخ</w:t>
      </w:r>
      <w:r w:rsidRPr="00C737A9">
        <w:rPr>
          <w:rStyle w:val="Char0"/>
          <w:rtl/>
        </w:rPr>
        <w:t xml:space="preserve"> است که داخل</w:t>
      </w:r>
      <w:r w:rsidR="001619CE">
        <w:rPr>
          <w:rStyle w:val="Char0"/>
          <w:rtl/>
        </w:rPr>
        <w:t xml:space="preserve"> می‌</w:t>
      </w:r>
      <w:r w:rsidRPr="00C737A9">
        <w:rPr>
          <w:rStyle w:val="Char0"/>
          <w:rtl/>
        </w:rPr>
        <w:t xml:space="preserve">شوند و چه بد قرارگاه است. </w:t>
      </w:r>
      <w:r>
        <w:rPr>
          <w:rStyle w:val="Char0"/>
          <w:rFonts w:ascii="Traditional Arabic" w:hAnsi="mylotus" w:cs="Traditional Arabic" w:hint="cs"/>
          <w:sz w:val="27"/>
          <w:szCs w:val="27"/>
          <w:rtl/>
        </w:rPr>
        <w:t>﴿</w:t>
      </w:r>
      <w:r w:rsidRPr="00C737A9">
        <w:rPr>
          <w:rStyle w:val="Char0"/>
          <w:rFonts w:hint="cs"/>
          <w:rtl/>
        </w:rPr>
        <w:t>30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الله شر</w:t>
      </w:r>
      <w:r w:rsidRPr="00C737A9">
        <w:rPr>
          <w:rStyle w:val="Char0"/>
          <w:rFonts w:hint="cs"/>
          <w:rtl/>
        </w:rPr>
        <w:t>یکانی</w:t>
      </w:r>
      <w:r w:rsidRPr="00C737A9">
        <w:rPr>
          <w:rStyle w:val="Char0"/>
          <w:rtl/>
        </w:rPr>
        <w:t xml:space="preserve"> مقرر نمودند تا مردم را از راه او گمراه کنند، بگو: برخوردار شو</w:t>
      </w:r>
      <w:r w:rsidRPr="00C737A9">
        <w:rPr>
          <w:rStyle w:val="Char0"/>
          <w:rFonts w:hint="cs"/>
          <w:rtl/>
        </w:rPr>
        <w:t>ید</w:t>
      </w:r>
      <w:r w:rsidRPr="00C737A9">
        <w:rPr>
          <w:rStyle w:val="Char0"/>
          <w:rtl/>
        </w:rPr>
        <w:t xml:space="preserve"> (بهره و لذت ببر</w:t>
      </w:r>
      <w:r w:rsidRPr="00C737A9">
        <w:rPr>
          <w:rStyle w:val="Char0"/>
          <w:rFonts w:hint="cs"/>
          <w:rtl/>
        </w:rPr>
        <w:t>ید</w:t>
      </w:r>
      <w:r w:rsidRPr="00C737A9">
        <w:rPr>
          <w:rStyle w:val="Char0"/>
          <w:rtl/>
        </w:rPr>
        <w:t>)، به يقين بازگشت شما</w:t>
      </w:r>
      <w:r w:rsidR="00A176E9">
        <w:rPr>
          <w:rStyle w:val="Char0"/>
          <w:rtl/>
        </w:rPr>
        <w:t xml:space="preserve"> به‌سوی </w:t>
      </w:r>
      <w:r w:rsidRPr="00C737A9">
        <w:rPr>
          <w:rStyle w:val="Char0"/>
          <w:rtl/>
        </w:rPr>
        <w:t xml:space="preserve">آتش است. </w:t>
      </w:r>
      <w:r>
        <w:rPr>
          <w:rStyle w:val="Char0"/>
          <w:rFonts w:ascii="Traditional Arabic" w:hAnsi="mylotus" w:cs="Traditional Arabic" w:hint="cs"/>
          <w:sz w:val="27"/>
          <w:szCs w:val="27"/>
          <w:rtl/>
          <w:lang w:bidi="fa-IR"/>
        </w:rPr>
        <w:t>﴿</w:t>
      </w:r>
      <w:r w:rsidRPr="00C737A9">
        <w:rPr>
          <w:rStyle w:val="Char0"/>
          <w:rFonts w:hint="cs"/>
          <w:rtl/>
        </w:rPr>
        <w:t>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به بندگان مؤمن من بگو: نماز را برپا کنند و از آنچه به ا</w:t>
      </w:r>
      <w:r w:rsidRPr="00C737A9">
        <w:rPr>
          <w:rStyle w:val="Char0"/>
          <w:rFonts w:hint="cs"/>
          <w:rtl/>
        </w:rPr>
        <w:t>یشان</w:t>
      </w:r>
      <w:r w:rsidRPr="00C737A9">
        <w:rPr>
          <w:rStyle w:val="Char0"/>
          <w:rtl/>
        </w:rPr>
        <w:t xml:space="preserve"> ر</w:t>
      </w:r>
      <w:r w:rsidRPr="00C737A9">
        <w:rPr>
          <w:rStyle w:val="Char0"/>
          <w:rFonts w:hint="cs"/>
          <w:rtl/>
        </w:rPr>
        <w:t>وزی</w:t>
      </w:r>
      <w:r w:rsidRPr="00C737A9">
        <w:rPr>
          <w:rStyle w:val="Char0"/>
          <w:rtl/>
        </w:rPr>
        <w:t xml:space="preserve"> داده</w:t>
      </w:r>
      <w:r w:rsidR="001619CE">
        <w:rPr>
          <w:rStyle w:val="Char0"/>
          <w:rtl/>
        </w:rPr>
        <w:t xml:space="preserve">‌ایم </w:t>
      </w:r>
      <w:r w:rsidRPr="00C737A9">
        <w:rPr>
          <w:rStyle w:val="Char0"/>
          <w:rtl/>
        </w:rPr>
        <w:t>(مقدار</w:t>
      </w:r>
      <w:r w:rsidRPr="00C737A9">
        <w:rPr>
          <w:rStyle w:val="Char0"/>
          <w:rFonts w:hint="cs"/>
          <w:rtl/>
        </w:rPr>
        <w:t>ی</w:t>
      </w:r>
      <w:r w:rsidRPr="00C737A9">
        <w:rPr>
          <w:rStyle w:val="Char0"/>
          <w:rtl/>
        </w:rPr>
        <w:t xml:space="preserve"> را</w:t>
      </w:r>
      <w:r w:rsidRPr="00C737A9">
        <w:rPr>
          <w:rStyle w:val="Char0"/>
          <w:rFonts w:hint="cs"/>
          <w:rtl/>
        </w:rPr>
        <w:t>)</w:t>
      </w:r>
      <w:r w:rsidRPr="00C737A9">
        <w:rPr>
          <w:rStyle w:val="Char0"/>
          <w:rtl/>
        </w:rPr>
        <w:t xml:space="preserve"> در پنهان و آشکار انفاق کنند، پ</w:t>
      </w:r>
      <w:r w:rsidRPr="00C737A9">
        <w:rPr>
          <w:rStyle w:val="Char0"/>
          <w:rFonts w:hint="cs"/>
          <w:rtl/>
        </w:rPr>
        <w:t>یش</w:t>
      </w:r>
      <w:r w:rsidRPr="00C737A9">
        <w:rPr>
          <w:rStyle w:val="Char0"/>
          <w:rtl/>
        </w:rPr>
        <w:t xml:space="preserve"> از آنکه روز</w:t>
      </w:r>
      <w:r w:rsidRPr="00C737A9">
        <w:rPr>
          <w:rStyle w:val="Char0"/>
          <w:rFonts w:hint="cs"/>
          <w:rtl/>
        </w:rPr>
        <w:t>ی</w:t>
      </w:r>
      <w:r w:rsidRPr="00C737A9">
        <w:rPr>
          <w:rStyle w:val="Char0"/>
          <w:rtl/>
        </w:rPr>
        <w:t xml:space="preserve"> برسد که در آن خر</w:t>
      </w:r>
      <w:r w:rsidRPr="00C737A9">
        <w:rPr>
          <w:rStyle w:val="Char0"/>
          <w:rFonts w:hint="cs"/>
          <w:rtl/>
        </w:rPr>
        <w:t>ید</w:t>
      </w:r>
      <w:r w:rsidRPr="00C737A9">
        <w:rPr>
          <w:rStyle w:val="Char0"/>
          <w:rtl/>
        </w:rPr>
        <w:t xml:space="preserve"> و فروش و دوست</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ذات</w:t>
      </w:r>
      <w:r w:rsidRPr="00C737A9">
        <w:rPr>
          <w:rStyle w:val="Char0"/>
          <w:rFonts w:hint="cs"/>
          <w:rtl/>
        </w:rPr>
        <w:t>ی</w:t>
      </w:r>
      <w:r w:rsidRPr="00C737A9">
        <w:rPr>
          <w:rStyle w:val="Char0"/>
          <w:rtl/>
        </w:rPr>
        <w:t xml:space="preserve"> است که</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را آفر</w:t>
      </w:r>
      <w:r w:rsidRPr="00C737A9">
        <w:rPr>
          <w:rStyle w:val="Char0"/>
          <w:rFonts w:hint="cs"/>
          <w:rtl/>
        </w:rPr>
        <w:t>ید</w:t>
      </w:r>
      <w:r w:rsidRPr="00C737A9">
        <w:rPr>
          <w:rStyle w:val="Char0"/>
          <w:rtl/>
        </w:rPr>
        <w:t xml:space="preserve"> و از آسمان آب</w:t>
      </w:r>
      <w:r w:rsidRPr="00C737A9">
        <w:rPr>
          <w:rStyle w:val="Char0"/>
          <w:rFonts w:hint="cs"/>
          <w:rtl/>
        </w:rPr>
        <w:t>ی</w:t>
      </w:r>
      <w:r w:rsidRPr="00C737A9">
        <w:rPr>
          <w:rStyle w:val="Char0"/>
          <w:rtl/>
        </w:rPr>
        <w:t xml:space="preserve"> نازل کرد و با آن آب م</w:t>
      </w:r>
      <w:r w:rsidRPr="00C737A9">
        <w:rPr>
          <w:rStyle w:val="Char0"/>
          <w:rFonts w:hint="cs"/>
          <w:rtl/>
        </w:rPr>
        <w:t>یوه</w:t>
      </w:r>
      <w:r w:rsidR="001619CE">
        <w:rPr>
          <w:rStyle w:val="Char0"/>
          <w:rtl/>
        </w:rPr>
        <w:t xml:space="preserve">‌های </w:t>
      </w:r>
      <w:r w:rsidRPr="00C737A9">
        <w:rPr>
          <w:rStyle w:val="Char0"/>
          <w:rtl/>
        </w:rPr>
        <w:t>را پ</w:t>
      </w:r>
      <w:r w:rsidRPr="00C737A9">
        <w:rPr>
          <w:rStyle w:val="Char0"/>
          <w:rFonts w:hint="cs"/>
          <w:rtl/>
        </w:rPr>
        <w:t>یدا</w:t>
      </w:r>
      <w:r w:rsidRPr="00C737A9">
        <w:rPr>
          <w:rStyle w:val="Char0"/>
          <w:rtl/>
        </w:rPr>
        <w:t xml:space="preserve"> کرد و روز</w:t>
      </w:r>
      <w:r w:rsidRPr="00C737A9">
        <w:rPr>
          <w:rStyle w:val="Char0"/>
          <w:rFonts w:hint="cs"/>
          <w:rtl/>
        </w:rPr>
        <w:t>ی</w:t>
      </w:r>
      <w:r w:rsidRPr="00C737A9">
        <w:rPr>
          <w:rStyle w:val="Char0"/>
          <w:rtl/>
        </w:rPr>
        <w:t xml:space="preserve"> شما گردان</w:t>
      </w:r>
      <w:r w:rsidRPr="00C737A9">
        <w:rPr>
          <w:rStyle w:val="Char0"/>
          <w:rFonts w:hint="cs"/>
          <w:rtl/>
        </w:rPr>
        <w:t>ید</w:t>
      </w:r>
      <w:r w:rsidRPr="00C737A9">
        <w:rPr>
          <w:rStyle w:val="Char0"/>
          <w:rtl/>
        </w:rPr>
        <w:t xml:space="preserve"> و کشت</w:t>
      </w:r>
      <w:r w:rsidRPr="00C737A9">
        <w:rPr>
          <w:rStyle w:val="Char0"/>
          <w:rFonts w:hint="cs"/>
          <w:rtl/>
        </w:rPr>
        <w:t>ی</w:t>
      </w:r>
      <w:r w:rsidRPr="00C737A9">
        <w:rPr>
          <w:rStyle w:val="Char0"/>
          <w:rtl/>
        </w:rPr>
        <w:t xml:space="preserve"> را برا</w:t>
      </w:r>
      <w:r w:rsidRPr="00C737A9">
        <w:rPr>
          <w:rStyle w:val="Char0"/>
          <w:rFonts w:hint="cs"/>
          <w:rtl/>
        </w:rPr>
        <w:t>یتان</w:t>
      </w:r>
      <w:r w:rsidRPr="00C737A9">
        <w:rPr>
          <w:rStyle w:val="Char0"/>
          <w:rtl/>
        </w:rPr>
        <w:t xml:space="preserve"> رام ساخ</w:t>
      </w:r>
      <w:r w:rsidRPr="00C737A9">
        <w:rPr>
          <w:rStyle w:val="Char0"/>
          <w:rFonts w:hint="cs"/>
          <w:rtl/>
        </w:rPr>
        <w:t>ت</w:t>
      </w:r>
      <w:r w:rsidRPr="00C737A9">
        <w:rPr>
          <w:rStyle w:val="Char0"/>
          <w:rtl/>
        </w:rPr>
        <w:t xml:space="preserve"> تا به حکم او در بحر روان شود، و نهرها را برا</w:t>
      </w:r>
      <w:r w:rsidRPr="00C737A9">
        <w:rPr>
          <w:rStyle w:val="Char0"/>
          <w:rFonts w:hint="cs"/>
          <w:rtl/>
        </w:rPr>
        <w:t>ی</w:t>
      </w:r>
      <w:r w:rsidRPr="00C737A9">
        <w:rPr>
          <w:rStyle w:val="Char0"/>
          <w:rtl/>
        </w:rPr>
        <w:t xml:space="preserve"> شما مسخر کرد.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شما آفتاب و ماه را که هم</w:t>
      </w:r>
      <w:r w:rsidRPr="00C737A9">
        <w:rPr>
          <w:rStyle w:val="Char0"/>
          <w:rFonts w:hint="cs"/>
          <w:rtl/>
        </w:rPr>
        <w:t>یشه</w:t>
      </w:r>
      <w:r w:rsidRPr="00C737A9">
        <w:rPr>
          <w:rStyle w:val="Char0"/>
          <w:rtl/>
        </w:rPr>
        <w:t xml:space="preserve"> در حرکت</w:t>
      </w:r>
      <w:r w:rsidR="001619CE">
        <w:rPr>
          <w:rStyle w:val="Char0"/>
          <w:rtl/>
        </w:rPr>
        <w:t>‌اند،</w:t>
      </w:r>
      <w:r w:rsidRPr="00C737A9">
        <w:rPr>
          <w:rStyle w:val="Char0"/>
          <w:rtl/>
        </w:rPr>
        <w:t xml:space="preserve"> تابع کرد و تابع کرد برا</w:t>
      </w:r>
      <w:r w:rsidRPr="00C737A9">
        <w:rPr>
          <w:rStyle w:val="Char0"/>
          <w:rFonts w:hint="cs"/>
          <w:rtl/>
        </w:rPr>
        <w:t>ی</w:t>
      </w:r>
      <w:r>
        <w:rPr>
          <w:rStyle w:val="Char0"/>
          <w:rtl/>
        </w:rPr>
        <w:t xml:space="preserve"> شما شب و روز را.</w:t>
      </w:r>
    </w:p>
    <w:p w:rsidR="00AD43F8" w:rsidRDefault="00AD43F8" w:rsidP="00AD43F8">
      <w:pPr>
        <w:pStyle w:val="a0"/>
        <w:rPr>
          <w:rStyle w:val="Char0"/>
          <w:rtl/>
        </w:rPr>
      </w:pPr>
      <w:r w:rsidRPr="006876FE">
        <w:rPr>
          <w:rStyle w:val="Char0"/>
          <w:rFonts w:cs="Traditional Arabic"/>
          <w:rtl/>
        </w:rPr>
        <w:t>﴿</w:t>
      </w:r>
      <w:r w:rsidRPr="008B4A46">
        <w:rPr>
          <w:rStyle w:val="Char7"/>
          <w:rtl/>
        </w:rPr>
        <w:t>وَآتَاكُمْ مِنْ كُلِّ مَا سَأَلْتُمُوهُ</w:t>
      </w:r>
      <w:r w:rsidR="001619CE" w:rsidRPr="008B4A46">
        <w:rPr>
          <w:rStyle w:val="Char7"/>
          <w:rtl/>
        </w:rPr>
        <w:t xml:space="preserve"> </w:t>
      </w:r>
      <w:r w:rsidRPr="008B4A46">
        <w:rPr>
          <w:rStyle w:val="Char7"/>
          <w:rtl/>
        </w:rPr>
        <w:t>وَإِنْ تَعُدُّوا نِعْمَتَ اللَّهِ لَا تُحْصُوهَا</w:t>
      </w:r>
      <w:r w:rsidR="001619CE" w:rsidRPr="008B4A46">
        <w:rPr>
          <w:rStyle w:val="Char7"/>
          <w:rtl/>
        </w:rPr>
        <w:t xml:space="preserve"> </w:t>
      </w:r>
      <w:r w:rsidRPr="008B4A46">
        <w:rPr>
          <w:rStyle w:val="Char7"/>
          <w:rtl/>
        </w:rPr>
        <w:t xml:space="preserve">إِنَّ الْإِنْسَانَ لَظَلُومٌ كَفَّارٌ٣٤ وَإِذْ قَالَ إِبْرَاهِيمُ رَبِّ اجْعَلْ هَذَا الْبَلَدَ آمِنًا وَاجْنُبْنِي وَبَنِيَّ أَنْ نَعْبُدَ الْأَصْنَامَ٣٥ </w:t>
      </w:r>
      <w:r w:rsidRPr="008B4A46">
        <w:rPr>
          <w:rStyle w:val="Char7"/>
          <w:rtl/>
        </w:rPr>
        <w:lastRenderedPageBreak/>
        <w:t>رَبِّ إِنَّهُنَّ أَضْلَلْنَ كَثِيرًا مِنَ النَّاسِ</w:t>
      </w:r>
      <w:r w:rsidR="001619CE" w:rsidRPr="008B4A46">
        <w:rPr>
          <w:rStyle w:val="Char7"/>
          <w:rtl/>
        </w:rPr>
        <w:t xml:space="preserve"> </w:t>
      </w:r>
      <w:r w:rsidRPr="008B4A46">
        <w:rPr>
          <w:rStyle w:val="Char7"/>
          <w:rtl/>
        </w:rPr>
        <w:t>فَمَنْ تَبِعَنِي فَإِنَّهُ مِنِّي</w:t>
      </w:r>
      <w:r w:rsidR="001619CE" w:rsidRPr="008B4A46">
        <w:rPr>
          <w:rStyle w:val="Char7"/>
          <w:rtl/>
        </w:rPr>
        <w:t xml:space="preserve"> </w:t>
      </w:r>
      <w:r w:rsidRPr="008B4A46">
        <w:rPr>
          <w:rStyle w:val="Char7"/>
          <w:rtl/>
        </w:rPr>
        <w:t>وَمَنْ عَصَانِي فَإِنَّكَ غَفُورٌ رَحِيمٌ٣٦ رَبَّنَا إِنِّي أَسْكَنْتُ مِنْ ذُرِّيَّتِي بِوَادٍ غَيْرِ ذِي زَرْعٍ عِنْدَ بَيْتِكَ الْمُحَرَّمِ رَبَّنَا لِيُقِيمُوا الصَّلَاةَ فَاجْعَلْ أَفْئِدَةً مِنَ النَّاسِ تَهْوِي إِلَيْهِمْ وَارْزُقْهُمْ مِنَ الثَّمَرَاتِ لَعَلَّهُمْ يَشْكُرُونَ٣٧ رَبَّنَا إِنَّكَ تَعْلَمُ مَا نُخْفِي وَمَا نُعْلِنُ</w:t>
      </w:r>
      <w:r w:rsidR="001619CE" w:rsidRPr="008B4A46">
        <w:rPr>
          <w:rStyle w:val="Char7"/>
          <w:rtl/>
        </w:rPr>
        <w:t xml:space="preserve"> </w:t>
      </w:r>
      <w:r w:rsidRPr="008B4A46">
        <w:rPr>
          <w:rStyle w:val="Char7"/>
          <w:rtl/>
        </w:rPr>
        <w:t>وَمَا يَخْفَى عَلَى اللَّهِ مِنْ شَيْءٍ فِي الْأَرْضِ وَلَا فِي السَّمَاءِ٣٨ الْحَمْدُ لِلَّهِ الَّذِي وَهَبَ لِي عَلَى الْكِبَرِ إِسْمَاعِيلَ وَإِسْحَاقَ</w:t>
      </w:r>
      <w:r w:rsidR="001619CE" w:rsidRPr="008B4A46">
        <w:rPr>
          <w:rStyle w:val="Char7"/>
          <w:rtl/>
        </w:rPr>
        <w:t xml:space="preserve"> </w:t>
      </w:r>
      <w:r w:rsidRPr="008B4A46">
        <w:rPr>
          <w:rStyle w:val="Char7"/>
          <w:rtl/>
        </w:rPr>
        <w:t>إِنَّ رَبِّي لَسَمِيعُ الدُّعَاءِ٣٩ رَبِّ اجْعَلْنِي مُقِيمَ الصَّلَاةِ وَمِنْ ذُرِّيَّتِي</w:t>
      </w:r>
      <w:r w:rsidR="001619CE" w:rsidRPr="008B4A46">
        <w:rPr>
          <w:rStyle w:val="Char7"/>
          <w:rtl/>
        </w:rPr>
        <w:t xml:space="preserve"> </w:t>
      </w:r>
      <w:r w:rsidRPr="008B4A46">
        <w:rPr>
          <w:rStyle w:val="Char7"/>
          <w:rtl/>
        </w:rPr>
        <w:t>رَبَّنَا وَتَقَبَّلْ دُعَاءِ٤٠ رَبَّنَا اغْفِرْ لِي وَلِوَالِدَيَّ وَلِلْمُؤْمِنِينَ يَوْمَ يَقُومُ الْحِسَابُ٤١ وَلَا تَحْسَبَنَّ اللَّهَ غَافِلًا عَمَّا يَعْمَلُ الظَّالِمُونَ</w:t>
      </w:r>
      <w:r w:rsidR="001619CE" w:rsidRPr="008B4A46">
        <w:rPr>
          <w:rStyle w:val="Char7"/>
          <w:rtl/>
        </w:rPr>
        <w:t xml:space="preserve"> </w:t>
      </w:r>
      <w:r w:rsidRPr="008B4A46">
        <w:rPr>
          <w:rStyle w:val="Char7"/>
          <w:rtl/>
        </w:rPr>
        <w:t>إِنَّمَا يُؤَخِّرُهُمْ لِيَوْمٍ تَشْخَصُ فِيهِ الْأَبْصَارُ٤٢</w:t>
      </w:r>
      <w:r w:rsidRPr="006876FE">
        <w:rPr>
          <w:rStyle w:val="Char0"/>
          <w:rFonts w:ascii="Times New Roman" w:hAnsi="Times New Roman" w:cs="Traditional Arabic" w:hint="cs"/>
          <w:rtl/>
        </w:rPr>
        <w:t>﴾</w:t>
      </w:r>
      <w:r w:rsidRPr="008B4A46">
        <w:rPr>
          <w:rStyle w:val="Char"/>
          <w:rtl/>
        </w:rPr>
        <w:t xml:space="preserve"> [إبراهيم: 34-42]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از هرچ</w:t>
      </w:r>
      <w:r w:rsidRPr="00C737A9">
        <w:rPr>
          <w:rStyle w:val="Char0"/>
          <w:rFonts w:hint="cs"/>
          <w:rtl/>
        </w:rPr>
        <w:t>یزی</w:t>
      </w:r>
      <w:r w:rsidRPr="00C737A9">
        <w:rPr>
          <w:rStyle w:val="Char0"/>
          <w:rtl/>
        </w:rPr>
        <w:t xml:space="preserve"> که از او خواسته ا</w:t>
      </w:r>
      <w:r w:rsidRPr="00C737A9">
        <w:rPr>
          <w:rStyle w:val="Char0"/>
          <w:rFonts w:hint="cs"/>
          <w:rtl/>
        </w:rPr>
        <w:t>ید</w:t>
      </w:r>
      <w:r w:rsidRPr="00C737A9">
        <w:rPr>
          <w:rStyle w:val="Char0"/>
          <w:rtl/>
        </w:rPr>
        <w:t xml:space="preserve"> به شما داده است و اگر نعمت الله را بشمار</w:t>
      </w:r>
      <w:r w:rsidRPr="00C737A9">
        <w:rPr>
          <w:rStyle w:val="Char0"/>
          <w:rFonts w:hint="cs"/>
          <w:rtl/>
        </w:rPr>
        <w:t>ید</w:t>
      </w:r>
      <w:r w:rsidR="001619CE">
        <w:rPr>
          <w:rStyle w:val="Char0"/>
          <w:rtl/>
        </w:rPr>
        <w:t xml:space="preserve"> نمی‌</w:t>
      </w:r>
      <w:r w:rsidRPr="00C737A9">
        <w:rPr>
          <w:rStyle w:val="Char0"/>
          <w:rtl/>
        </w:rPr>
        <w:t>توان</w:t>
      </w:r>
      <w:r w:rsidRPr="00C737A9">
        <w:rPr>
          <w:rStyle w:val="Char0"/>
          <w:rFonts w:hint="cs"/>
          <w:rtl/>
        </w:rPr>
        <w:t>ید</w:t>
      </w:r>
      <w:r w:rsidRPr="00C737A9">
        <w:rPr>
          <w:rStyle w:val="Char0"/>
          <w:rtl/>
        </w:rPr>
        <w:t xml:space="preserve"> آنرا به شمار درآور</w:t>
      </w:r>
      <w:r w:rsidRPr="00C737A9">
        <w:rPr>
          <w:rStyle w:val="Char0"/>
          <w:rFonts w:hint="cs"/>
          <w:rtl/>
        </w:rPr>
        <w:t>ید،</w:t>
      </w:r>
      <w:r w:rsidRPr="00C737A9">
        <w:rPr>
          <w:rStyle w:val="Char0"/>
          <w:rtl/>
        </w:rPr>
        <w:t xml:space="preserve"> واقعا انسان ظالم و ناشکر است. </w:t>
      </w:r>
      <w:r>
        <w:rPr>
          <w:rStyle w:val="Char0"/>
          <w:rFonts w:ascii="Traditional Arabic" w:hAnsi="mylotus" w:cs="Traditional Arabic" w:hint="cs"/>
          <w:sz w:val="27"/>
          <w:szCs w:val="27"/>
          <w:rtl/>
          <w:lang w:bidi="fa-IR"/>
        </w:rPr>
        <w:t>﴿</w:t>
      </w:r>
      <w:r w:rsidRPr="00C737A9">
        <w:rPr>
          <w:rStyle w:val="Char0"/>
          <w:rFonts w:hint="cs"/>
          <w:rtl/>
        </w:rPr>
        <w:t>35</w:t>
      </w:r>
      <w:r>
        <w:rPr>
          <w:rStyle w:val="Char0"/>
          <w:rFonts w:ascii="Traditional Arabic" w:hAnsi="mylotus" w:cs="Traditional Arabic" w:hint="cs"/>
          <w:sz w:val="27"/>
          <w:szCs w:val="27"/>
          <w:rtl/>
          <w:lang w:bidi="fa-IR"/>
        </w:rPr>
        <w:t>﴾</w:t>
      </w:r>
      <w:r w:rsidRPr="00C737A9">
        <w:rPr>
          <w:rStyle w:val="Char0"/>
          <w:rtl/>
        </w:rPr>
        <w:t xml:space="preserve"> و </w:t>
      </w:r>
      <w:r w:rsidRPr="00C737A9">
        <w:rPr>
          <w:rStyle w:val="Char0"/>
          <w:rFonts w:hint="cs"/>
          <w:rtl/>
        </w:rPr>
        <w:t>یادآور</w:t>
      </w:r>
      <w:r w:rsidRPr="00C737A9">
        <w:rPr>
          <w:rStyle w:val="Char0"/>
          <w:rtl/>
        </w:rPr>
        <w:t xml:space="preserve"> شو</w:t>
      </w:r>
      <w:r w:rsidRPr="00C737A9">
        <w:rPr>
          <w:rStyle w:val="Char0"/>
          <w:rFonts w:hint="cs"/>
          <w:rtl/>
        </w:rPr>
        <w:t>ید</w:t>
      </w:r>
      <w:r w:rsidRPr="00C737A9">
        <w:rPr>
          <w:rStyle w:val="Char0"/>
          <w:rtl/>
        </w:rPr>
        <w:t xml:space="preserve"> وقت</w:t>
      </w:r>
      <w:r w:rsidRPr="00C737A9">
        <w:rPr>
          <w:rStyle w:val="Char0"/>
          <w:rFonts w:hint="cs"/>
          <w:rtl/>
        </w:rPr>
        <w:t>ی</w:t>
      </w:r>
      <w:r w:rsidRPr="00C737A9">
        <w:rPr>
          <w:rStyle w:val="Char0"/>
          <w:rtl/>
        </w:rPr>
        <w:t xml:space="preserve"> را که ابراه</w:t>
      </w:r>
      <w:r w:rsidRPr="00C737A9">
        <w:rPr>
          <w:rStyle w:val="Char0"/>
          <w:rFonts w:hint="cs"/>
          <w:rtl/>
        </w:rPr>
        <w:t>یم</w:t>
      </w:r>
      <w:r w:rsidRPr="00C737A9">
        <w:rPr>
          <w:rStyle w:val="Char0"/>
          <w:rtl/>
        </w:rPr>
        <w:t xml:space="preserve"> گفت: ا</w:t>
      </w:r>
      <w:r w:rsidRPr="00C737A9">
        <w:rPr>
          <w:rStyle w:val="Char0"/>
          <w:rFonts w:hint="cs"/>
          <w:rtl/>
        </w:rPr>
        <w:t>ی</w:t>
      </w:r>
      <w:r w:rsidRPr="00C737A9">
        <w:rPr>
          <w:rStyle w:val="Char0"/>
          <w:rtl/>
        </w:rPr>
        <w:t xml:space="preserve"> پروردگارم! ا</w:t>
      </w:r>
      <w:r w:rsidRPr="00C737A9">
        <w:rPr>
          <w:rStyle w:val="Char0"/>
          <w:rFonts w:hint="cs"/>
          <w:rtl/>
        </w:rPr>
        <w:t>ین</w:t>
      </w:r>
      <w:r w:rsidRPr="00C737A9">
        <w:rPr>
          <w:rStyle w:val="Char0"/>
          <w:rtl/>
        </w:rPr>
        <w:t xml:space="preserve"> شهر (مکه) را جا</w:t>
      </w:r>
      <w:r w:rsidRPr="00C737A9">
        <w:rPr>
          <w:rStyle w:val="Char0"/>
          <w:rFonts w:hint="cs"/>
          <w:rtl/>
        </w:rPr>
        <w:t>ی</w:t>
      </w:r>
      <w:r w:rsidRPr="00C737A9">
        <w:rPr>
          <w:rStyle w:val="Char0"/>
          <w:rtl/>
        </w:rPr>
        <w:t xml:space="preserve"> امن بگردان و مرا و اولاد مرا از بت پرست</w:t>
      </w:r>
      <w:r w:rsidRPr="00C737A9">
        <w:rPr>
          <w:rStyle w:val="Char0"/>
          <w:rFonts w:hint="cs"/>
          <w:rtl/>
        </w:rPr>
        <w:t>ی</w:t>
      </w:r>
      <w:r w:rsidRPr="00C737A9">
        <w:rPr>
          <w:rStyle w:val="Char0"/>
          <w:rtl/>
        </w:rPr>
        <w:t xml:space="preserve"> دور دار. </w:t>
      </w:r>
      <w:r>
        <w:rPr>
          <w:rStyle w:val="Char0"/>
          <w:rFonts w:ascii="Traditional Arabic" w:hAnsi="mylotus" w:cs="Traditional Arabic" w:hint="cs"/>
          <w:sz w:val="27"/>
          <w:szCs w:val="27"/>
          <w:rtl/>
        </w:rPr>
        <w:t>﴿</w:t>
      </w:r>
      <w:r w:rsidRPr="00C737A9">
        <w:rPr>
          <w:rStyle w:val="Char0"/>
          <w:rFonts w:hint="cs"/>
          <w:rtl/>
        </w:rPr>
        <w:t>36</w:t>
      </w:r>
      <w:r>
        <w:rPr>
          <w:rStyle w:val="Char0"/>
          <w:rFonts w:ascii="Traditional Arabic" w:hAnsi="mylotus" w:cs="Traditional Arabic" w:hint="cs"/>
          <w:sz w:val="27"/>
          <w:szCs w:val="27"/>
          <w:rtl/>
        </w:rPr>
        <w:t>﴾</w:t>
      </w:r>
      <w:r w:rsidRPr="00C737A9">
        <w:rPr>
          <w:rStyle w:val="Char0"/>
          <w:rtl/>
        </w:rPr>
        <w:t xml:space="preserve"> پروردگارا! ا</w:t>
      </w:r>
      <w:r w:rsidRPr="00C737A9">
        <w:rPr>
          <w:rStyle w:val="Char0"/>
          <w:rFonts w:hint="cs"/>
          <w:rtl/>
        </w:rPr>
        <w:t>ین</w:t>
      </w:r>
      <w:r w:rsidRPr="00C737A9">
        <w:rPr>
          <w:rStyle w:val="Char0"/>
          <w:rtl/>
        </w:rPr>
        <w:t xml:space="preserve"> بتان بس</w:t>
      </w:r>
      <w:r w:rsidRPr="00C737A9">
        <w:rPr>
          <w:rStyle w:val="Char0"/>
          <w:rFonts w:hint="cs"/>
          <w:rtl/>
        </w:rPr>
        <w:t>یاری</w:t>
      </w:r>
      <w:r w:rsidRPr="00C737A9">
        <w:rPr>
          <w:rStyle w:val="Char0"/>
          <w:rtl/>
        </w:rPr>
        <w:t xml:space="preserve"> از مردم را گمراه ساخته</w:t>
      </w:r>
      <w:r w:rsidR="001619CE">
        <w:rPr>
          <w:rStyle w:val="Char0"/>
          <w:rtl/>
        </w:rPr>
        <w:t>‌اند،</w:t>
      </w:r>
      <w:r w:rsidRPr="00C737A9">
        <w:rPr>
          <w:rStyle w:val="Char0"/>
          <w:rtl/>
        </w:rPr>
        <w:t xml:space="preserve"> پس هرکس از من پ</w:t>
      </w:r>
      <w:r w:rsidRPr="00C737A9">
        <w:rPr>
          <w:rStyle w:val="Char0"/>
          <w:rFonts w:hint="cs"/>
          <w:rtl/>
        </w:rPr>
        <w:t>یروی</w:t>
      </w:r>
      <w:r w:rsidRPr="00C737A9">
        <w:rPr>
          <w:rStyle w:val="Char0"/>
          <w:rtl/>
        </w:rPr>
        <w:t xml:space="preserve"> کند او از من است و هر کس از من نافرمان</w:t>
      </w:r>
      <w:r w:rsidRPr="00C737A9">
        <w:rPr>
          <w:rStyle w:val="Char0"/>
          <w:rFonts w:hint="cs"/>
          <w:rtl/>
        </w:rPr>
        <w:t>ی</w:t>
      </w:r>
      <w:r w:rsidRPr="00C737A9">
        <w:rPr>
          <w:rStyle w:val="Char0"/>
          <w:rtl/>
        </w:rPr>
        <w:t xml:space="preserve"> کند</w:t>
      </w:r>
      <w:r w:rsidR="001619CE">
        <w:rPr>
          <w:rStyle w:val="Char0"/>
          <w:rtl/>
        </w:rPr>
        <w:t xml:space="preserve"> بی‌</w:t>
      </w:r>
      <w:r w:rsidRPr="00C737A9">
        <w:rPr>
          <w:rStyle w:val="Char0"/>
          <w:rtl/>
        </w:rPr>
        <w:t>گمان تو آمرزنده مهربان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37</w:t>
      </w:r>
      <w:r>
        <w:rPr>
          <w:rStyle w:val="Char0"/>
          <w:rFonts w:ascii="Traditional Arabic" w:hAnsi="mylotus" w:cs="Traditional Arabic" w:hint="cs"/>
          <w:sz w:val="27"/>
          <w:szCs w:val="27"/>
          <w:rtl/>
          <w:lang w:bidi="fa-IR"/>
        </w:rPr>
        <w:t>﴾</w:t>
      </w:r>
      <w:r w:rsidRPr="00C737A9">
        <w:rPr>
          <w:rStyle w:val="Char0"/>
          <w:rtl/>
        </w:rPr>
        <w:t xml:space="preserve"> ا</w:t>
      </w:r>
      <w:r w:rsidRPr="00C737A9">
        <w:rPr>
          <w:rStyle w:val="Char0"/>
          <w:rFonts w:hint="cs"/>
          <w:rtl/>
        </w:rPr>
        <w:t>ی</w:t>
      </w:r>
      <w:r w:rsidRPr="00C737A9">
        <w:rPr>
          <w:rStyle w:val="Char0"/>
          <w:rtl/>
        </w:rPr>
        <w:t xml:space="preserve"> پروردگار ما! من (</w:t>
      </w:r>
      <w:r w:rsidRPr="00C737A9">
        <w:rPr>
          <w:rStyle w:val="Char0"/>
          <w:rFonts w:hint="cs"/>
          <w:rtl/>
        </w:rPr>
        <w:t>یکی</w:t>
      </w:r>
      <w:r w:rsidRPr="00C737A9">
        <w:rPr>
          <w:rStyle w:val="Char0"/>
          <w:rtl/>
        </w:rPr>
        <w:t xml:space="preserve"> از</w:t>
      </w:r>
      <w:r w:rsidRPr="00C737A9">
        <w:rPr>
          <w:rStyle w:val="Char0"/>
          <w:rFonts w:hint="cs"/>
          <w:rtl/>
        </w:rPr>
        <w:t>)</w:t>
      </w:r>
      <w:r w:rsidRPr="00C737A9">
        <w:rPr>
          <w:rStyle w:val="Char0"/>
          <w:rtl/>
        </w:rPr>
        <w:t xml:space="preserve"> فرزندانم را د</w:t>
      </w:r>
      <w:r w:rsidRPr="00C737A9">
        <w:rPr>
          <w:rStyle w:val="Char0"/>
          <w:rFonts w:hint="cs"/>
          <w:rtl/>
        </w:rPr>
        <w:t>ر</w:t>
      </w:r>
      <w:r w:rsidRPr="00C737A9">
        <w:rPr>
          <w:rStyle w:val="Char0"/>
          <w:rtl/>
        </w:rPr>
        <w:t xml:space="preserve"> در</w:t>
      </w:r>
      <w:r w:rsidRPr="00C737A9">
        <w:rPr>
          <w:rStyle w:val="Char0"/>
          <w:rFonts w:hint="cs"/>
          <w:rtl/>
        </w:rPr>
        <w:t>ۀ</w:t>
      </w:r>
      <w:r w:rsidR="001619CE">
        <w:rPr>
          <w:rStyle w:val="Char0"/>
          <w:rtl/>
        </w:rPr>
        <w:t xml:space="preserve"> بی‌</w:t>
      </w:r>
      <w:r w:rsidRPr="00C737A9">
        <w:rPr>
          <w:rStyle w:val="Char0"/>
          <w:rtl/>
        </w:rPr>
        <w:t>کشت و زرع (و) در کنار خان</w:t>
      </w:r>
      <w:r w:rsidRPr="00C737A9">
        <w:rPr>
          <w:rStyle w:val="Char0"/>
          <w:rFonts w:hint="cs"/>
          <w:rtl/>
        </w:rPr>
        <w:t>ۀ</w:t>
      </w:r>
      <w:r w:rsidRPr="00C737A9">
        <w:rPr>
          <w:rStyle w:val="Char0"/>
          <w:rtl/>
        </w:rPr>
        <w:t xml:space="preserve"> تو که آن واحرام ساخته ا</w:t>
      </w:r>
      <w:r w:rsidRPr="00C737A9">
        <w:rPr>
          <w:rStyle w:val="Char0"/>
          <w:rFonts w:hint="cs"/>
          <w:rtl/>
        </w:rPr>
        <w:t>ی</w:t>
      </w:r>
      <w:r w:rsidRPr="00C737A9">
        <w:rPr>
          <w:rStyle w:val="Char0"/>
          <w:rtl/>
        </w:rPr>
        <w:t xml:space="preserve"> سکونت داده ام، پروردگارا! تا ا</w:t>
      </w:r>
      <w:r w:rsidRPr="00C737A9">
        <w:rPr>
          <w:rStyle w:val="Char0"/>
          <w:rFonts w:hint="cs"/>
          <w:rtl/>
        </w:rPr>
        <w:t>ینکه</w:t>
      </w:r>
      <w:r w:rsidRPr="00C737A9">
        <w:rPr>
          <w:rStyle w:val="Char0"/>
          <w:rtl/>
        </w:rPr>
        <w:t xml:space="preserve"> نماز را برپا دارند، پس چنان کن که</w:t>
      </w:r>
      <w:r w:rsidR="0061072C">
        <w:rPr>
          <w:rStyle w:val="Char0"/>
          <w:rtl/>
        </w:rPr>
        <w:t xml:space="preserve"> دل‌های </w:t>
      </w:r>
      <w:r w:rsidRPr="00C737A9">
        <w:rPr>
          <w:rStyle w:val="Char0"/>
          <w:rtl/>
        </w:rPr>
        <w:t>برخ</w:t>
      </w:r>
      <w:r w:rsidRPr="00C737A9">
        <w:rPr>
          <w:rStyle w:val="Char0"/>
          <w:rFonts w:hint="cs"/>
          <w:rtl/>
        </w:rPr>
        <w:t>ی</w:t>
      </w:r>
      <w:r w:rsidRPr="00C737A9">
        <w:rPr>
          <w:rStyle w:val="Char0"/>
          <w:rtl/>
        </w:rPr>
        <w:t xml:space="preserve"> از مردم</w:t>
      </w:r>
      <w:r w:rsidR="00A176E9">
        <w:rPr>
          <w:rStyle w:val="Char0"/>
          <w:rtl/>
        </w:rPr>
        <w:t xml:space="preserve"> به‌سوی </w:t>
      </w:r>
      <w:r w:rsidRPr="00C737A9">
        <w:rPr>
          <w:rStyle w:val="Char0"/>
          <w:rtl/>
        </w:rPr>
        <w:t>آن ما</w:t>
      </w:r>
      <w:r w:rsidRPr="00C737A9">
        <w:rPr>
          <w:rStyle w:val="Char0"/>
          <w:rFonts w:hint="cs"/>
          <w:rtl/>
        </w:rPr>
        <w:t>یل</w:t>
      </w:r>
      <w:r w:rsidRPr="00C737A9">
        <w:rPr>
          <w:rStyle w:val="Char0"/>
          <w:rtl/>
        </w:rPr>
        <w:t xml:space="preserve"> گردد و از م</w:t>
      </w:r>
      <w:r w:rsidRPr="00C737A9">
        <w:rPr>
          <w:rStyle w:val="Char0"/>
          <w:rFonts w:hint="cs"/>
          <w:rtl/>
        </w:rPr>
        <w:t>یوه</w:t>
      </w:r>
      <w:r w:rsidR="001619CE">
        <w:rPr>
          <w:rStyle w:val="Char0"/>
          <w:rtl/>
        </w:rPr>
        <w:t xml:space="preserve">‌ها </w:t>
      </w:r>
      <w:r w:rsidRPr="00C737A9">
        <w:rPr>
          <w:rStyle w:val="Char0"/>
          <w:rtl/>
        </w:rPr>
        <w:t>به آنان روز</w:t>
      </w:r>
      <w:r w:rsidRPr="00C737A9">
        <w:rPr>
          <w:rStyle w:val="Char0"/>
          <w:rFonts w:hint="cs"/>
          <w:rtl/>
        </w:rPr>
        <w:t>ی</w:t>
      </w:r>
      <w:r w:rsidRPr="00C737A9">
        <w:rPr>
          <w:rStyle w:val="Char0"/>
          <w:rtl/>
        </w:rPr>
        <w:t xml:space="preserve"> ده، باشد که شکرگزار</w:t>
      </w:r>
      <w:r w:rsidRPr="00C737A9">
        <w:rPr>
          <w:rStyle w:val="Char0"/>
          <w:rFonts w:hint="cs"/>
          <w:rtl/>
        </w:rPr>
        <w:t>ی</w:t>
      </w:r>
      <w:r w:rsidRPr="00C737A9">
        <w:rPr>
          <w:rStyle w:val="Char0"/>
          <w:rtl/>
        </w:rPr>
        <w:t xml:space="preserve"> کنند. </w:t>
      </w:r>
      <w:r>
        <w:rPr>
          <w:rStyle w:val="Char0"/>
          <w:rFonts w:ascii="Traditional Arabic" w:hAnsi="mylotus" w:cs="Traditional Arabic" w:hint="cs"/>
          <w:sz w:val="27"/>
          <w:szCs w:val="27"/>
          <w:rtl/>
          <w:lang w:bidi="fa-IR"/>
        </w:rPr>
        <w:t>﴿</w:t>
      </w:r>
      <w:r w:rsidRPr="00C737A9">
        <w:rPr>
          <w:rStyle w:val="Char0"/>
          <w:rFonts w:hint="cs"/>
          <w:rtl/>
        </w:rPr>
        <w:t>38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پروردگار ما! يقينا نو</w:t>
      </w:r>
      <w:r w:rsidR="001619CE">
        <w:rPr>
          <w:rStyle w:val="Char0"/>
          <w:rtl/>
        </w:rPr>
        <w:t xml:space="preserve"> می‌</w:t>
      </w:r>
      <w:r w:rsidRPr="00C737A9">
        <w:rPr>
          <w:rStyle w:val="Char0"/>
          <w:rtl/>
        </w:rPr>
        <w:t>د</w:t>
      </w:r>
      <w:r w:rsidRPr="00C737A9">
        <w:rPr>
          <w:rStyle w:val="Char0"/>
          <w:rFonts w:hint="cs"/>
          <w:rtl/>
        </w:rPr>
        <w:t>انی</w:t>
      </w:r>
      <w:r w:rsidRPr="00C737A9">
        <w:rPr>
          <w:rStyle w:val="Char0"/>
          <w:rtl/>
        </w:rPr>
        <w:t xml:space="preserve"> آنچه را که پنهان</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 آنچه را که آشکار</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و ه</w:t>
      </w:r>
      <w:r w:rsidRPr="00C737A9">
        <w:rPr>
          <w:rStyle w:val="Char0"/>
          <w:rFonts w:hint="cs"/>
          <w:rtl/>
        </w:rPr>
        <w:t>یچ</w:t>
      </w:r>
      <w:r w:rsidRPr="00C737A9">
        <w:rPr>
          <w:rStyle w:val="Char0"/>
          <w:rtl/>
        </w:rPr>
        <w:t xml:space="preserve"> چ</w:t>
      </w:r>
      <w:r w:rsidRPr="00C737A9">
        <w:rPr>
          <w:rStyle w:val="Char0"/>
          <w:rFonts w:hint="cs"/>
          <w:rtl/>
        </w:rPr>
        <w:t>یزی</w:t>
      </w:r>
      <w:r w:rsidRPr="00C737A9">
        <w:rPr>
          <w:rStyle w:val="Char0"/>
          <w:rtl/>
        </w:rPr>
        <w:t xml:space="preserve"> در زم</w:t>
      </w:r>
      <w:r w:rsidRPr="00C737A9">
        <w:rPr>
          <w:rStyle w:val="Char0"/>
          <w:rFonts w:hint="cs"/>
          <w:rtl/>
        </w:rPr>
        <w:t>ین</w:t>
      </w:r>
      <w:r w:rsidRPr="00C737A9">
        <w:rPr>
          <w:rStyle w:val="Char0"/>
          <w:rtl/>
        </w:rPr>
        <w:t xml:space="preserve"> و در آسمان بر الله پوش</w:t>
      </w:r>
      <w:r w:rsidRPr="00C737A9">
        <w:rPr>
          <w:rStyle w:val="Char0"/>
          <w:rFonts w:hint="cs"/>
          <w:rtl/>
        </w:rPr>
        <w:t>یده</w:t>
      </w:r>
      <w:r w:rsidR="001619CE">
        <w:rPr>
          <w:rStyle w:val="Char0"/>
          <w:rtl/>
        </w:rPr>
        <w:t xml:space="preserve"> نمی‌</w:t>
      </w:r>
      <w:r w:rsidRPr="00C737A9">
        <w:rPr>
          <w:rStyle w:val="Char0"/>
          <w:rtl/>
        </w:rPr>
        <w:t xml:space="preserve">ماند. </w:t>
      </w:r>
      <w:r>
        <w:rPr>
          <w:rStyle w:val="Char0"/>
          <w:rFonts w:ascii="Traditional Arabic" w:hAnsi="mylotus" w:cs="Traditional Arabic" w:hint="cs"/>
          <w:sz w:val="27"/>
          <w:szCs w:val="27"/>
          <w:rtl/>
          <w:lang w:bidi="fa-IR"/>
        </w:rPr>
        <w:t>﴿</w:t>
      </w:r>
      <w:r w:rsidRPr="00C737A9">
        <w:rPr>
          <w:rStyle w:val="Char0"/>
          <w:rFonts w:hint="cs"/>
          <w:rtl/>
        </w:rPr>
        <w:t>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شكر و ستا</w:t>
      </w:r>
      <w:r w:rsidRPr="00C737A9">
        <w:rPr>
          <w:rStyle w:val="Char0"/>
          <w:rFonts w:hint="cs"/>
          <w:rtl/>
        </w:rPr>
        <w:t>یش</w:t>
      </w:r>
      <w:r w:rsidRPr="00C737A9">
        <w:rPr>
          <w:rStyle w:val="Char0"/>
          <w:rtl/>
        </w:rPr>
        <w:t xml:space="preserve"> الله را که در سن پ</w:t>
      </w:r>
      <w:r w:rsidRPr="00C737A9">
        <w:rPr>
          <w:rStyle w:val="Char0"/>
          <w:rFonts w:hint="cs"/>
          <w:rtl/>
        </w:rPr>
        <w:t>یری</w:t>
      </w:r>
      <w:r w:rsidRPr="00C737A9">
        <w:rPr>
          <w:rStyle w:val="Char0"/>
          <w:rtl/>
        </w:rPr>
        <w:t xml:space="preserve"> اسماع</w:t>
      </w:r>
      <w:r w:rsidRPr="00C737A9">
        <w:rPr>
          <w:rStyle w:val="Char0"/>
          <w:rFonts w:hint="cs"/>
          <w:rtl/>
        </w:rPr>
        <w:t>یل</w:t>
      </w:r>
      <w:r w:rsidRPr="00C737A9">
        <w:rPr>
          <w:rStyle w:val="Char0"/>
          <w:rtl/>
        </w:rPr>
        <w:t xml:space="preserve"> و اسحاق را به من بخش</w:t>
      </w:r>
      <w:r w:rsidRPr="00C737A9">
        <w:rPr>
          <w:rStyle w:val="Char0"/>
          <w:rFonts w:hint="cs"/>
          <w:rtl/>
        </w:rPr>
        <w:t>ید،</w:t>
      </w:r>
      <w:r w:rsidRPr="00C737A9">
        <w:rPr>
          <w:rStyle w:val="Char0"/>
          <w:rtl/>
        </w:rPr>
        <w:t xml:space="preserve"> </w:t>
      </w:r>
      <w:r w:rsidRPr="00C737A9">
        <w:rPr>
          <w:rStyle w:val="Char0"/>
          <w:rFonts w:hint="cs"/>
          <w:rtl/>
        </w:rPr>
        <w:t>یقینا</w:t>
      </w:r>
      <w:r w:rsidRPr="00C737A9">
        <w:rPr>
          <w:rStyle w:val="Char0"/>
          <w:rtl/>
        </w:rPr>
        <w:t xml:space="preserve"> پروردگارم شنونده دعاست. </w:t>
      </w:r>
      <w:r>
        <w:rPr>
          <w:rStyle w:val="Char0"/>
          <w:rFonts w:ascii="Traditional Arabic" w:hAnsi="mylotus" w:cs="Traditional Arabic" w:hint="cs"/>
          <w:sz w:val="27"/>
          <w:szCs w:val="27"/>
          <w:rtl/>
        </w:rPr>
        <w:t>﴿</w:t>
      </w:r>
      <w:r w:rsidRPr="00C737A9">
        <w:rPr>
          <w:rStyle w:val="Char0"/>
          <w:rFonts w:hint="cs"/>
          <w:rtl/>
        </w:rPr>
        <w:t>40</w:t>
      </w:r>
      <w:r>
        <w:rPr>
          <w:rStyle w:val="Char0"/>
          <w:rFonts w:ascii="Traditional Arabic" w:hAnsi="mylotus" w:cs="Traditional Arabic" w:hint="cs"/>
          <w:sz w:val="27"/>
          <w:szCs w:val="27"/>
          <w:rtl/>
        </w:rPr>
        <w:t>﴾</w:t>
      </w:r>
      <w:r w:rsidRPr="00C737A9">
        <w:rPr>
          <w:rStyle w:val="Char0"/>
          <w:rtl/>
        </w:rPr>
        <w:t xml:space="preserve"> ا</w:t>
      </w:r>
      <w:r w:rsidRPr="00C737A9">
        <w:rPr>
          <w:rStyle w:val="Char0"/>
          <w:rFonts w:hint="cs"/>
          <w:rtl/>
        </w:rPr>
        <w:t>ی</w:t>
      </w:r>
      <w:r w:rsidRPr="00C737A9">
        <w:rPr>
          <w:rStyle w:val="Char0"/>
          <w:rtl/>
        </w:rPr>
        <w:t xml:space="preserve"> پروردگارم! مرا و فرزندانم را برپا د</w:t>
      </w:r>
      <w:r w:rsidRPr="00C737A9">
        <w:rPr>
          <w:rStyle w:val="Char0"/>
          <w:rFonts w:hint="cs"/>
          <w:rtl/>
        </w:rPr>
        <w:t>ارند،</w:t>
      </w:r>
      <w:r w:rsidRPr="00C737A9">
        <w:rPr>
          <w:rStyle w:val="Char0"/>
          <w:rtl/>
        </w:rPr>
        <w:t xml:space="preserve"> نماز گردان. پروردگارا! و دعا</w:t>
      </w:r>
      <w:r w:rsidRPr="00C737A9">
        <w:rPr>
          <w:rStyle w:val="Char0"/>
          <w:rFonts w:hint="cs"/>
          <w:rtl/>
        </w:rPr>
        <w:t>ی</w:t>
      </w:r>
      <w:r w:rsidRPr="00C737A9">
        <w:rPr>
          <w:rStyle w:val="Char0"/>
          <w:rtl/>
        </w:rPr>
        <w:t xml:space="preserve"> مرا بپذ</w:t>
      </w:r>
      <w:r w:rsidRPr="00C737A9">
        <w:rPr>
          <w:rStyle w:val="Char0"/>
          <w:rFonts w:hint="cs"/>
          <w:rtl/>
        </w:rPr>
        <w:t>یر</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پروردگار ما! مرا و پدر و مادرم و مؤمنان را ب</w:t>
      </w:r>
      <w:r w:rsidRPr="00C737A9">
        <w:rPr>
          <w:rStyle w:val="Char0"/>
          <w:rFonts w:hint="cs"/>
          <w:rtl/>
        </w:rPr>
        <w:t>یامرز</w:t>
      </w:r>
      <w:r w:rsidRPr="00C737A9">
        <w:rPr>
          <w:rStyle w:val="Char0"/>
          <w:rtl/>
        </w:rPr>
        <w:t xml:space="preserve"> در آن روز</w:t>
      </w:r>
      <w:r w:rsidRPr="00C737A9">
        <w:rPr>
          <w:rStyle w:val="Char0"/>
          <w:rFonts w:hint="cs"/>
          <w:rtl/>
        </w:rPr>
        <w:t>ی</w:t>
      </w:r>
      <w:r w:rsidRPr="00C737A9">
        <w:rPr>
          <w:rStyle w:val="Char0"/>
          <w:rtl/>
        </w:rPr>
        <w:t xml:space="preserve"> که حساب برپا</w:t>
      </w:r>
      <w:r w:rsidR="001619CE">
        <w:rPr>
          <w:rStyle w:val="Char0"/>
          <w:rtl/>
        </w:rPr>
        <w:t xml:space="preserve"> می‌</w:t>
      </w:r>
      <w:r w:rsidRPr="00C737A9">
        <w:rPr>
          <w:rStyle w:val="Char0"/>
          <w:rtl/>
        </w:rPr>
        <w:t xml:space="preserve">گردد. </w:t>
      </w:r>
      <w:r>
        <w:rPr>
          <w:rStyle w:val="Char0"/>
          <w:rFonts w:ascii="Traditional Arabic" w:hAnsi="mylotus" w:cs="Traditional Arabic" w:hint="cs"/>
          <w:sz w:val="27"/>
          <w:szCs w:val="27"/>
          <w:rtl/>
        </w:rPr>
        <w:t>﴿</w:t>
      </w:r>
      <w:r w:rsidRPr="00C737A9">
        <w:rPr>
          <w:rStyle w:val="Char0"/>
          <w:rFonts w:hint="cs"/>
          <w:rtl/>
        </w:rPr>
        <w:t>42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الله را از آنچه ظالمان</w:t>
      </w:r>
      <w:r w:rsidR="001619CE">
        <w:rPr>
          <w:rStyle w:val="Char0"/>
          <w:rtl/>
        </w:rPr>
        <w:t xml:space="preserve"> می‌</w:t>
      </w:r>
      <w:r w:rsidRPr="00C737A9">
        <w:rPr>
          <w:rStyle w:val="Char0"/>
          <w:rtl/>
        </w:rPr>
        <w:t>کنند، غافل مپندار.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(عذاب) آنها را برا</w:t>
      </w:r>
      <w:r w:rsidRPr="00C737A9">
        <w:rPr>
          <w:rStyle w:val="Char0"/>
          <w:rFonts w:hint="cs"/>
          <w:rtl/>
        </w:rPr>
        <w:t>ی</w:t>
      </w:r>
      <w:r w:rsidRPr="00C737A9">
        <w:rPr>
          <w:rStyle w:val="Char0"/>
          <w:rtl/>
        </w:rPr>
        <w:t xml:space="preserve"> روز</w:t>
      </w:r>
      <w:r w:rsidRPr="00C737A9">
        <w:rPr>
          <w:rStyle w:val="Char0"/>
          <w:rFonts w:hint="cs"/>
          <w:rtl/>
        </w:rPr>
        <w:t>ی</w:t>
      </w:r>
      <w:r w:rsidRPr="00C737A9">
        <w:rPr>
          <w:rStyle w:val="Char0"/>
          <w:rtl/>
        </w:rPr>
        <w:t xml:space="preserve"> که</w:t>
      </w:r>
      <w:r w:rsidR="0032143C">
        <w:rPr>
          <w:rStyle w:val="Char0"/>
          <w:rtl/>
        </w:rPr>
        <w:t xml:space="preserve"> چشم‌ها </w:t>
      </w:r>
      <w:r w:rsidRPr="00C737A9">
        <w:rPr>
          <w:rStyle w:val="Char0"/>
          <w:rtl/>
        </w:rPr>
        <w:t>در آن خ</w:t>
      </w:r>
      <w:r w:rsidRPr="00C737A9">
        <w:rPr>
          <w:rStyle w:val="Char0"/>
          <w:rFonts w:hint="cs"/>
          <w:rtl/>
        </w:rPr>
        <w:t>یره</w:t>
      </w:r>
      <w:r w:rsidRPr="00C737A9">
        <w:rPr>
          <w:rStyle w:val="Char0"/>
          <w:rtl/>
        </w:rPr>
        <w:t xml:space="preserve"> شود، به ت</w:t>
      </w:r>
      <w:r w:rsidRPr="00C737A9">
        <w:rPr>
          <w:rStyle w:val="Char0"/>
          <w:rFonts w:hint="cs"/>
          <w:rtl/>
        </w:rPr>
        <w:t>أخیر</w:t>
      </w:r>
      <w:r w:rsidR="001619CE">
        <w:rPr>
          <w:rStyle w:val="Char0"/>
          <w:rtl/>
        </w:rPr>
        <w:t xml:space="preserve"> می‌</w:t>
      </w:r>
      <w:r>
        <w:rPr>
          <w:rStyle w:val="Char0"/>
          <w:rtl/>
        </w:rPr>
        <w:t>اندازد.</w:t>
      </w:r>
    </w:p>
    <w:p w:rsidR="00AD43F8" w:rsidRDefault="00AD43F8" w:rsidP="00AD43F8">
      <w:pPr>
        <w:pStyle w:val="a0"/>
        <w:rPr>
          <w:rStyle w:val="Char0"/>
          <w:rtl/>
        </w:rPr>
      </w:pPr>
      <w:r w:rsidRPr="006876FE">
        <w:rPr>
          <w:rStyle w:val="Char0"/>
          <w:rFonts w:cs="Traditional Arabic"/>
          <w:rtl/>
        </w:rPr>
        <w:lastRenderedPageBreak/>
        <w:t>﴿</w:t>
      </w:r>
      <w:r w:rsidRPr="008B4A46">
        <w:rPr>
          <w:rStyle w:val="Char7"/>
          <w:rtl/>
        </w:rPr>
        <w:t>مُهْطِعِينَ مُقْنِعِي رُءُوسِهِمْ لَا يَرْتَدُّ إِلَيْهِمْ طَرْفُهُمْ</w:t>
      </w:r>
      <w:r w:rsidR="001619CE" w:rsidRPr="008B4A46">
        <w:rPr>
          <w:rStyle w:val="Char7"/>
          <w:rtl/>
        </w:rPr>
        <w:t xml:space="preserve"> </w:t>
      </w:r>
      <w:r w:rsidRPr="008B4A46">
        <w:rPr>
          <w:rStyle w:val="Char7"/>
          <w:rtl/>
        </w:rPr>
        <w:t>وَأَفْئِدَتُهُمْ هَوَاءٌ٤٣ وَأَنْذِرِ النَّاسَ يَوْمَ يَأْتِيهِمُ الْعَذَابُ فَيَقُولُ الَّذِينَ ظَلَمُوا رَبَّنَا أَخِّرْنَا إِلَى أَجَلٍ قَرِيبٍ نُجِبْ دَعْوَتَكَ وَنَتَّبِعِ الرُّسُلَ</w:t>
      </w:r>
      <w:r w:rsidR="001619CE" w:rsidRPr="008B4A46">
        <w:rPr>
          <w:rStyle w:val="Char7"/>
          <w:rtl/>
        </w:rPr>
        <w:t xml:space="preserve"> </w:t>
      </w:r>
      <w:r w:rsidRPr="008B4A46">
        <w:rPr>
          <w:rStyle w:val="Char7"/>
          <w:rtl/>
        </w:rPr>
        <w:t>أَوَلَمْ تَكُونُوا أَقْسَمْتُمْ مِنْ قَبْلُ مَا لَكُمْ مِنْ زَوَالٍ٤٤ وَسَكَنْتُمْ فِي مَسَاكِنِ الَّذِينَ ظَلَمُوا أَنْفُسَهُمْ وَتَبَيَّنَ لَكُمْ كَيْفَ فَعَلْنَا بِهِمْ وَضَرَبْنَا لَكُمُ الْأَمْثَالَ٤٥ وَقَدْ مَكَرُوا مَكْرَهُمْ وَعِنْدَ اللَّهِ مَكْرُهُمْ وَإِنْ كَانَ مَكْرُهُمْ لِتَزُولَ مِنْهُ الْجِبَالُ٤٦ فَلَا تَحْسَبَنَّ اللَّهَ مُخْلِفَ وَعْدِهِ رُسُلَهُ</w:t>
      </w:r>
      <w:r w:rsidR="001619CE" w:rsidRPr="008B4A46">
        <w:rPr>
          <w:rStyle w:val="Char7"/>
          <w:rtl/>
        </w:rPr>
        <w:t xml:space="preserve"> </w:t>
      </w:r>
      <w:r w:rsidRPr="008B4A46">
        <w:rPr>
          <w:rStyle w:val="Char7"/>
          <w:rtl/>
        </w:rPr>
        <w:t>إِنَّ اللَّهَ عَزِيزٌ ذُو انْتِقَامٍ٤٧ يَوْمَ تُبَدَّلُ الْأَرْضُ غَيْرَ الْأَرْضِ وَالسَّمَاوَاتُ</w:t>
      </w:r>
      <w:r w:rsidR="001619CE" w:rsidRPr="008B4A46">
        <w:rPr>
          <w:rStyle w:val="Char7"/>
          <w:rtl/>
        </w:rPr>
        <w:t xml:space="preserve"> </w:t>
      </w:r>
      <w:r w:rsidRPr="008B4A46">
        <w:rPr>
          <w:rStyle w:val="Char7"/>
          <w:rtl/>
        </w:rPr>
        <w:t>وَبَرَزُوا لِلَّهِ الْوَاحِدِ الْقَهَّارِ٤٨ وَتَرَى الْمُجْرِمِينَ يَوْمَئِذٍ مُقَرَّنِينَ فِي الْأَصْفَادِ٤٩ سَرَابِيلُهُمْ مِنْ قَطِرَانٍ وَتَغْشَى وُجُوهَهُمُ النَّارُ٥٠ لِيَجْزِيَ اللَّهُ كُلَّ نَفْسٍ مَا كَسَبَتْ</w:t>
      </w:r>
      <w:r w:rsidR="001619CE" w:rsidRPr="008B4A46">
        <w:rPr>
          <w:rStyle w:val="Char7"/>
          <w:rtl/>
        </w:rPr>
        <w:t xml:space="preserve"> </w:t>
      </w:r>
      <w:r w:rsidRPr="008B4A46">
        <w:rPr>
          <w:rStyle w:val="Char7"/>
          <w:rtl/>
        </w:rPr>
        <w:t>إِنَّ اللَّهَ سَرِيعُ الْحِسَابِ٥١ هَذَا بَلَاغٌ لِلنَّاسِ وَلِيُنْذَرُوا بِهِ وَلِيَعْلَمُوا أَنَّمَا هُوَ إِلَهٌ وَاحِدٌ وَلِيَذَّكَّرَ أُولُو الْأَلْبَابِ٥٢</w:t>
      </w:r>
      <w:r w:rsidRPr="006876FE">
        <w:rPr>
          <w:rStyle w:val="Char0"/>
          <w:rFonts w:ascii="Times New Roman" w:hAnsi="Times New Roman" w:cs="Traditional Arabic" w:hint="cs"/>
          <w:rtl/>
        </w:rPr>
        <w:t>﴾</w:t>
      </w:r>
      <w:r w:rsidRPr="008B4A46">
        <w:rPr>
          <w:rStyle w:val="Char"/>
          <w:rtl/>
        </w:rPr>
        <w:t xml:space="preserve"> [إبراهيم: 43-52]</w:t>
      </w:r>
      <w:r>
        <w:rPr>
          <w:rStyle w:val="Char0"/>
          <w:rFonts w:hint="cs"/>
          <w:rtl/>
        </w:rPr>
        <w:t>.</w:t>
      </w:r>
    </w:p>
    <w:p w:rsidR="00AD43F8" w:rsidRPr="00C737A9" w:rsidRDefault="00AD43F8" w:rsidP="009D38EA">
      <w:pPr>
        <w:pStyle w:val="a0"/>
        <w:rPr>
          <w:rStyle w:val="Char0"/>
          <w:rtl/>
        </w:rPr>
      </w:pPr>
      <w:r>
        <w:rPr>
          <w:rStyle w:val="Char0"/>
          <w:rFonts w:ascii="Traditional Arabic" w:hAnsi="mylotus" w:cs="Traditional Arabic" w:hint="cs"/>
          <w:sz w:val="27"/>
          <w:szCs w:val="27"/>
          <w:rtl/>
        </w:rPr>
        <w:t>﴿</w:t>
      </w:r>
      <w:r w:rsidRPr="00C737A9">
        <w:rPr>
          <w:rStyle w:val="Char0"/>
          <w:rFonts w:hint="cs"/>
          <w:rtl/>
        </w:rPr>
        <w:t>43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شتابانند؛ در حال</w:t>
      </w:r>
      <w:r w:rsidRPr="00C737A9">
        <w:rPr>
          <w:rStyle w:val="Char0"/>
          <w:rFonts w:hint="cs"/>
          <w:rtl/>
        </w:rPr>
        <w:t>یکه</w:t>
      </w:r>
      <w:r w:rsidRPr="00C737A9">
        <w:rPr>
          <w:rStyle w:val="Char0"/>
          <w:rtl/>
        </w:rPr>
        <w:t xml:space="preserve"> سرها</w:t>
      </w:r>
      <w:r w:rsidRPr="00C737A9">
        <w:rPr>
          <w:rStyle w:val="Char0"/>
          <w:rFonts w:hint="cs"/>
          <w:rtl/>
        </w:rPr>
        <w:t>ی</w:t>
      </w:r>
      <w:r w:rsidRPr="00C737A9">
        <w:rPr>
          <w:rStyle w:val="Char0"/>
          <w:rtl/>
        </w:rPr>
        <w:t xml:space="preserve"> خود را بالا گرفته</w:t>
      </w:r>
      <w:r w:rsidR="001619CE">
        <w:rPr>
          <w:rStyle w:val="Char0"/>
          <w:rtl/>
        </w:rPr>
        <w:t xml:space="preserve">‌اند </w:t>
      </w:r>
      <w:r w:rsidRPr="00C737A9">
        <w:rPr>
          <w:rStyle w:val="Char0"/>
          <w:rtl/>
        </w:rPr>
        <w:t>و چشمها</w:t>
      </w:r>
      <w:r w:rsidRPr="00C737A9">
        <w:rPr>
          <w:rStyle w:val="Char0"/>
          <w:rFonts w:hint="cs"/>
          <w:rtl/>
        </w:rPr>
        <w:t>ی</w:t>
      </w:r>
      <w:r w:rsidR="001619CE">
        <w:rPr>
          <w:rStyle w:val="Char0"/>
          <w:rtl/>
        </w:rPr>
        <w:t xml:space="preserve">‌شان </w:t>
      </w:r>
      <w:r w:rsidRPr="00C737A9">
        <w:rPr>
          <w:rStyle w:val="Char0"/>
          <w:rtl/>
        </w:rPr>
        <w:t>به سو</w:t>
      </w:r>
      <w:r w:rsidRPr="00C737A9">
        <w:rPr>
          <w:rStyle w:val="Char0"/>
          <w:rFonts w:hint="cs"/>
          <w:rtl/>
        </w:rPr>
        <w:t>ی</w:t>
      </w:r>
      <w:r w:rsidR="001619CE">
        <w:rPr>
          <w:rStyle w:val="Char0"/>
          <w:rtl/>
        </w:rPr>
        <w:t xml:space="preserve">‌شان </w:t>
      </w:r>
      <w:r w:rsidRPr="00C737A9">
        <w:rPr>
          <w:rStyle w:val="Char0"/>
          <w:rtl/>
        </w:rPr>
        <w:t>باز</w:t>
      </w:r>
      <w:r w:rsidR="001619CE">
        <w:rPr>
          <w:rStyle w:val="Char0"/>
          <w:rtl/>
        </w:rPr>
        <w:t xml:space="preserve"> نمی‌</w:t>
      </w:r>
      <w:r w:rsidRPr="00C737A9">
        <w:rPr>
          <w:rStyle w:val="Char0"/>
          <w:rtl/>
        </w:rPr>
        <w:t>گردد و</w:t>
      </w:r>
      <w:r w:rsidR="003F311F">
        <w:rPr>
          <w:rStyle w:val="Char0"/>
          <w:rtl/>
        </w:rPr>
        <w:t xml:space="preserve"> دل‌هایشان </w:t>
      </w:r>
      <w:r w:rsidRPr="00C737A9">
        <w:rPr>
          <w:rStyle w:val="Char0"/>
          <w:rtl/>
        </w:rPr>
        <w:t>(از فهم و ادراک) خال</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Pr="00C737A9">
        <w:rPr>
          <w:rStyle w:val="Char0"/>
          <w:rtl/>
        </w:rPr>
        <w:t xml:space="preserve"> و مردم را از روز</w:t>
      </w:r>
      <w:r w:rsidRPr="00C737A9">
        <w:rPr>
          <w:rStyle w:val="Char0"/>
          <w:rFonts w:hint="cs"/>
          <w:rtl/>
        </w:rPr>
        <w:t>ی</w:t>
      </w:r>
      <w:r w:rsidRPr="00C737A9">
        <w:rPr>
          <w:rStyle w:val="Char0"/>
          <w:rtl/>
        </w:rPr>
        <w:t xml:space="preserve"> بترسان که عذاب به آنها</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 xml:space="preserve"> پس ظالمان</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w:t>
      </w:r>
      <w:r w:rsidRPr="00C737A9">
        <w:rPr>
          <w:rStyle w:val="Char0"/>
          <w:rtl/>
        </w:rPr>
        <w:t xml:space="preserve"> پروردگ</w:t>
      </w:r>
      <w:r w:rsidRPr="00C737A9">
        <w:rPr>
          <w:rStyle w:val="Char0"/>
          <w:rFonts w:hint="cs"/>
          <w:rtl/>
        </w:rPr>
        <w:t>ار</w:t>
      </w:r>
      <w:r w:rsidRPr="00C737A9">
        <w:rPr>
          <w:rStyle w:val="Char0"/>
          <w:rtl/>
        </w:rPr>
        <w:t xml:space="preserve"> ما! ما را تا مدت</w:t>
      </w:r>
      <w:r w:rsidRPr="00C737A9">
        <w:rPr>
          <w:rStyle w:val="Char0"/>
          <w:rFonts w:hint="cs"/>
          <w:rtl/>
        </w:rPr>
        <w:t>ی</w:t>
      </w:r>
      <w:r w:rsidRPr="00C737A9">
        <w:rPr>
          <w:rStyle w:val="Char0"/>
          <w:rtl/>
        </w:rPr>
        <w:t xml:space="preserve"> مهلت بده تا دعوتت را بپذ</w:t>
      </w:r>
      <w:r w:rsidRPr="00C737A9">
        <w:rPr>
          <w:rStyle w:val="Char0"/>
          <w:rFonts w:hint="cs"/>
          <w:rtl/>
        </w:rPr>
        <w:t>یریم</w:t>
      </w:r>
      <w:r w:rsidRPr="00C737A9">
        <w:rPr>
          <w:rStyle w:val="Char0"/>
          <w:rtl/>
        </w:rPr>
        <w:t xml:space="preserve"> و از پ</w:t>
      </w:r>
      <w:r w:rsidRPr="00C737A9">
        <w:rPr>
          <w:rStyle w:val="Char0"/>
          <w:rFonts w:hint="cs"/>
          <w:rtl/>
        </w:rPr>
        <w:t>یغمبران</w:t>
      </w:r>
      <w:r w:rsidRPr="00C737A9">
        <w:rPr>
          <w:rStyle w:val="Char0"/>
          <w:rtl/>
        </w:rPr>
        <w:t xml:space="preserve"> پ</w:t>
      </w:r>
      <w:r w:rsidRPr="00C737A9">
        <w:rPr>
          <w:rStyle w:val="Char0"/>
          <w:rFonts w:hint="cs"/>
          <w:rtl/>
        </w:rPr>
        <w:t>یروی</w:t>
      </w:r>
      <w:r w:rsidRPr="00C737A9">
        <w:rPr>
          <w:rStyle w:val="Char0"/>
          <w:rtl/>
        </w:rPr>
        <w:t xml:space="preserve"> کن</w:t>
      </w:r>
      <w:r w:rsidRPr="00C737A9">
        <w:rPr>
          <w:rStyle w:val="Char0"/>
          <w:rFonts w:hint="cs"/>
          <w:rtl/>
        </w:rPr>
        <w:t>یم</w:t>
      </w:r>
      <w:r w:rsidRPr="00C737A9">
        <w:rPr>
          <w:rStyle w:val="Char0"/>
          <w:rtl/>
        </w:rPr>
        <w:t>. (به آنان گفته</w:t>
      </w:r>
      <w:r w:rsidR="001619CE">
        <w:rPr>
          <w:rStyle w:val="Char0"/>
          <w:rtl/>
        </w:rPr>
        <w:t xml:space="preserve"> می‌</w:t>
      </w:r>
      <w:r w:rsidRPr="00C737A9">
        <w:rPr>
          <w:rStyle w:val="Char0"/>
          <w:rtl/>
        </w:rPr>
        <w:t>شود: آ</w:t>
      </w:r>
      <w:r w:rsidRPr="00C737A9">
        <w:rPr>
          <w:rStyle w:val="Char0"/>
          <w:rFonts w:hint="cs"/>
          <w:rtl/>
        </w:rPr>
        <w:t>یا</w:t>
      </w:r>
      <w:r w:rsidRPr="00C737A9">
        <w:rPr>
          <w:rStyle w:val="Char0"/>
          <w:rtl/>
        </w:rPr>
        <w:t xml:space="preserve"> پ</w:t>
      </w:r>
      <w:r w:rsidRPr="00C737A9">
        <w:rPr>
          <w:rStyle w:val="Char0"/>
          <w:rFonts w:hint="cs"/>
          <w:rtl/>
        </w:rPr>
        <w:t>یش</w:t>
      </w:r>
      <w:r w:rsidRPr="00C737A9">
        <w:rPr>
          <w:rStyle w:val="Char0"/>
          <w:rtl/>
        </w:rPr>
        <w:t xml:space="preserve"> از ا</w:t>
      </w:r>
      <w:r w:rsidRPr="00C737A9">
        <w:rPr>
          <w:rStyle w:val="Char0"/>
          <w:rFonts w:hint="cs"/>
          <w:rtl/>
        </w:rPr>
        <w:t>ین</w:t>
      </w:r>
      <w:r w:rsidRPr="00C737A9">
        <w:rPr>
          <w:rStyle w:val="Char0"/>
          <w:rtl/>
        </w:rPr>
        <w:t xml:space="preserve"> در دن</w:t>
      </w:r>
      <w:r w:rsidRPr="00C737A9">
        <w:rPr>
          <w:rStyle w:val="Char0"/>
          <w:rFonts w:hint="cs"/>
          <w:rtl/>
        </w:rPr>
        <w:t>یا</w:t>
      </w:r>
      <w:r w:rsidRPr="00C737A9">
        <w:rPr>
          <w:rStyle w:val="Char0"/>
          <w:rtl/>
        </w:rPr>
        <w:t>) قسم نخورد</w:t>
      </w:r>
      <w:r w:rsidRPr="00C737A9">
        <w:rPr>
          <w:rStyle w:val="Char0"/>
          <w:rFonts w:hint="cs"/>
          <w:rtl/>
        </w:rPr>
        <w:t>ید</w:t>
      </w:r>
      <w:r w:rsidRPr="00C737A9">
        <w:rPr>
          <w:rStyle w:val="Char0"/>
          <w:rtl/>
        </w:rPr>
        <w:t xml:space="preserve"> که شما را ه</w:t>
      </w:r>
      <w:r w:rsidRPr="00C737A9">
        <w:rPr>
          <w:rStyle w:val="Char0"/>
          <w:rFonts w:hint="cs"/>
          <w:rtl/>
        </w:rPr>
        <w:t>یچ</w:t>
      </w:r>
      <w:r w:rsidRPr="00C737A9">
        <w:rPr>
          <w:rStyle w:val="Char0"/>
          <w:rtl/>
        </w:rPr>
        <w:t xml:space="preserve"> زوال</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w:t>
      </w:r>
      <w:r w:rsidRPr="00C737A9">
        <w:rPr>
          <w:rStyle w:val="Char0"/>
          <w:rFonts w:hint="cs"/>
          <w:rtl/>
        </w:rPr>
        <w:t>(</w:t>
      </w:r>
      <w:r w:rsidRPr="00C737A9">
        <w:rPr>
          <w:rStyle w:val="Char0"/>
          <w:rtl/>
        </w:rPr>
        <w:t>و از ب</w:t>
      </w:r>
      <w:r w:rsidRPr="00C737A9">
        <w:rPr>
          <w:rStyle w:val="Char0"/>
          <w:rFonts w:hint="cs"/>
          <w:rtl/>
        </w:rPr>
        <w:t>ین</w:t>
      </w:r>
      <w:r w:rsidR="001619CE">
        <w:rPr>
          <w:rStyle w:val="Char0"/>
          <w:rtl/>
        </w:rPr>
        <w:t xml:space="preserve"> نمی‌</w:t>
      </w:r>
      <w:r w:rsidRPr="00C737A9">
        <w:rPr>
          <w:rStyle w:val="Char0"/>
          <w:rtl/>
        </w:rPr>
        <w:t>رو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45</w:t>
      </w:r>
      <w:r>
        <w:rPr>
          <w:rStyle w:val="Char0"/>
          <w:rFonts w:ascii="Traditional Arabic" w:hAnsi="mylotus" w:cs="Traditional Arabic" w:hint="cs"/>
          <w:sz w:val="27"/>
          <w:szCs w:val="27"/>
          <w:rtl/>
        </w:rPr>
        <w:t>﴾</w:t>
      </w:r>
      <w:r w:rsidRPr="00C737A9">
        <w:rPr>
          <w:rStyle w:val="Char0"/>
          <w:rtl/>
        </w:rPr>
        <w:t xml:space="preserve"> و سکونت کرد</w:t>
      </w:r>
      <w:r w:rsidRPr="00C737A9">
        <w:rPr>
          <w:rStyle w:val="Char0"/>
          <w:rFonts w:hint="cs"/>
          <w:rtl/>
        </w:rPr>
        <w:t>ید</w:t>
      </w:r>
      <w:r w:rsidRPr="00C737A9">
        <w:rPr>
          <w:rStyle w:val="Char0"/>
          <w:rtl/>
        </w:rPr>
        <w:t xml:space="preserve"> در منازل آنان</w:t>
      </w:r>
      <w:r w:rsidRPr="00C737A9">
        <w:rPr>
          <w:rStyle w:val="Char0"/>
          <w:rFonts w:hint="cs"/>
          <w:rtl/>
        </w:rPr>
        <w:t>ی</w:t>
      </w:r>
      <w:r w:rsidRPr="00C737A9">
        <w:rPr>
          <w:rStyle w:val="Char0"/>
          <w:rtl/>
        </w:rPr>
        <w:t xml:space="preserve"> که بر خو</w:t>
      </w:r>
      <w:r w:rsidRPr="00C737A9">
        <w:rPr>
          <w:rStyle w:val="Char0"/>
          <w:rFonts w:hint="cs"/>
          <w:rtl/>
        </w:rPr>
        <w:t>یش</w:t>
      </w:r>
      <w:r w:rsidRPr="00C737A9">
        <w:rPr>
          <w:rStyle w:val="Char0"/>
          <w:rtl/>
        </w:rPr>
        <w:t xml:space="preserve"> ظلم کرده بودند و برا</w:t>
      </w:r>
      <w:r w:rsidRPr="00C737A9">
        <w:rPr>
          <w:rStyle w:val="Char0"/>
          <w:rFonts w:hint="cs"/>
          <w:rtl/>
        </w:rPr>
        <w:t>ی</w:t>
      </w:r>
      <w:r w:rsidRPr="00C737A9">
        <w:rPr>
          <w:rStyle w:val="Char0"/>
          <w:rtl/>
        </w:rPr>
        <w:t xml:space="preserve"> شما واضح </w:t>
      </w:r>
      <w:r w:rsidRPr="00C737A9">
        <w:rPr>
          <w:rStyle w:val="Char0"/>
          <w:rFonts w:hint="cs"/>
          <w:rtl/>
        </w:rPr>
        <w:t>شد</w:t>
      </w:r>
      <w:r w:rsidRPr="00C737A9">
        <w:rPr>
          <w:rStyle w:val="Char0"/>
          <w:rtl/>
        </w:rPr>
        <w:t xml:space="preserve"> که ما با آنها چه کرد</w:t>
      </w:r>
      <w:r w:rsidRPr="00C737A9">
        <w:rPr>
          <w:rStyle w:val="Char0"/>
          <w:rFonts w:hint="cs"/>
          <w:rtl/>
        </w:rPr>
        <w:t>یم</w:t>
      </w:r>
      <w:r w:rsidRPr="00C737A9">
        <w:rPr>
          <w:rStyle w:val="Char0"/>
          <w:rtl/>
        </w:rPr>
        <w:t xml:space="preserve"> و برا</w:t>
      </w:r>
      <w:r w:rsidRPr="00C737A9">
        <w:rPr>
          <w:rStyle w:val="Char0"/>
          <w:rFonts w:hint="cs"/>
          <w:rtl/>
        </w:rPr>
        <w:t>ی</w:t>
      </w:r>
      <w:r w:rsidRPr="00C737A9">
        <w:rPr>
          <w:rStyle w:val="Char0"/>
          <w:rtl/>
        </w:rPr>
        <w:t xml:space="preserve"> شما مثال</w:t>
      </w:r>
      <w:r w:rsidR="001619CE">
        <w:rPr>
          <w:rStyle w:val="Char0"/>
          <w:rtl/>
        </w:rPr>
        <w:t xml:space="preserve">‌ها </w:t>
      </w:r>
      <w:r w:rsidRPr="00C737A9">
        <w:rPr>
          <w:rStyle w:val="Char0"/>
          <w:rtl/>
        </w:rPr>
        <w:t>زد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البته آنان دس</w:t>
      </w:r>
      <w:r w:rsidRPr="00C737A9">
        <w:rPr>
          <w:rStyle w:val="Char0"/>
          <w:rFonts w:hint="cs"/>
          <w:rtl/>
        </w:rPr>
        <w:t>یسه</w:t>
      </w:r>
      <w:r w:rsidRPr="00C737A9">
        <w:rPr>
          <w:rStyle w:val="Char0"/>
          <w:rtl/>
        </w:rPr>
        <w:t xml:space="preserve"> و مکرشان را به کار بردند و مکرشان با الله است، هر چند از مکرشان</w:t>
      </w:r>
      <w:r w:rsidR="009D38EA">
        <w:rPr>
          <w:rStyle w:val="Char0"/>
          <w:rtl/>
        </w:rPr>
        <w:t xml:space="preserve"> کوه‌ها </w:t>
      </w:r>
      <w:r w:rsidRPr="00C737A9">
        <w:rPr>
          <w:rStyle w:val="Char0"/>
          <w:rtl/>
        </w:rPr>
        <w:t>از جا</w:t>
      </w:r>
      <w:r w:rsidRPr="00C737A9">
        <w:rPr>
          <w:rStyle w:val="Char0"/>
          <w:rFonts w:hint="cs"/>
          <w:rtl/>
        </w:rPr>
        <w:t>ی</w:t>
      </w:r>
      <w:r w:rsidRPr="00C737A9">
        <w:rPr>
          <w:rStyle w:val="Char0"/>
          <w:rtl/>
        </w:rPr>
        <w:t xml:space="preserve"> کنده</w:t>
      </w:r>
      <w:r w:rsidR="001619CE">
        <w:rPr>
          <w:rStyle w:val="Char0"/>
          <w:rtl/>
        </w:rPr>
        <w:t xml:space="preserve"> می‌</w:t>
      </w:r>
      <w:r w:rsidRPr="00C737A9">
        <w:rPr>
          <w:rStyle w:val="Char0"/>
          <w:rtl/>
        </w:rPr>
        <w:t xml:space="preserve">شد. </w:t>
      </w:r>
      <w:r>
        <w:rPr>
          <w:rStyle w:val="Char0"/>
          <w:rFonts w:ascii="Traditional Arabic" w:hAnsi="mylotus" w:cs="Traditional Arabic" w:hint="cs"/>
          <w:sz w:val="27"/>
          <w:szCs w:val="27"/>
          <w:rtl/>
        </w:rPr>
        <w:t>﴿</w:t>
      </w:r>
      <w:r w:rsidRPr="00C737A9">
        <w:rPr>
          <w:rStyle w:val="Char0"/>
          <w:rFonts w:hint="cs"/>
          <w:rtl/>
        </w:rPr>
        <w:t>47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گمان مبر که الله وعد</w:t>
      </w:r>
      <w:r w:rsidRPr="00C737A9">
        <w:rPr>
          <w:rStyle w:val="Char0"/>
          <w:rFonts w:hint="cs"/>
          <w:rtl/>
        </w:rPr>
        <w:t>ۀ</w:t>
      </w:r>
      <w:r w:rsidRPr="00C737A9">
        <w:rPr>
          <w:rStyle w:val="Char0"/>
          <w:rtl/>
        </w:rPr>
        <w:t xml:space="preserve"> خود به پ</w:t>
      </w:r>
      <w:r w:rsidRPr="00C737A9">
        <w:rPr>
          <w:rStyle w:val="Char0"/>
          <w:rFonts w:hint="cs"/>
          <w:rtl/>
        </w:rPr>
        <w:t>یامبرانش</w:t>
      </w:r>
      <w:r w:rsidRPr="00C737A9">
        <w:rPr>
          <w:rStyle w:val="Char0"/>
          <w:rtl/>
        </w:rPr>
        <w:t xml:space="preserve"> را خلاف</w:t>
      </w:r>
      <w:r w:rsidR="001619CE">
        <w:rPr>
          <w:rStyle w:val="Char0"/>
          <w:rtl/>
        </w:rPr>
        <w:t xml:space="preserve"> می‌</w:t>
      </w:r>
      <w:r w:rsidRPr="00C737A9">
        <w:rPr>
          <w:rStyle w:val="Char0"/>
          <w:rtl/>
        </w:rPr>
        <w:t>کند،</w:t>
      </w:r>
      <w:r w:rsidR="001619CE">
        <w:rPr>
          <w:rStyle w:val="Char0"/>
          <w:rtl/>
        </w:rPr>
        <w:t xml:space="preserve"> بی‌</w:t>
      </w:r>
      <w:r w:rsidRPr="00C737A9">
        <w:rPr>
          <w:rStyle w:val="Char0"/>
          <w:rtl/>
        </w:rPr>
        <w:t>گمان الله غالب (و) انتقام گ</w:t>
      </w:r>
      <w:r w:rsidRPr="00C737A9">
        <w:rPr>
          <w:rStyle w:val="Char0"/>
          <w:rFonts w:hint="cs"/>
          <w:rtl/>
        </w:rPr>
        <w:t>یرنده</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48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 انتقام</w:t>
      </w:r>
      <w:r w:rsidRPr="00C737A9">
        <w:rPr>
          <w:rStyle w:val="Char0"/>
          <w:rFonts w:hint="cs"/>
          <w:rtl/>
        </w:rPr>
        <w:t>)</w:t>
      </w:r>
      <w:r w:rsidRPr="00C737A9">
        <w:rPr>
          <w:rStyle w:val="Char0"/>
          <w:rtl/>
        </w:rPr>
        <w:t xml:space="preserve"> در آن روز</w:t>
      </w:r>
      <w:r w:rsidRPr="00C737A9">
        <w:rPr>
          <w:rStyle w:val="Char0"/>
          <w:rFonts w:hint="cs"/>
          <w:rtl/>
        </w:rPr>
        <w:t>ی</w:t>
      </w:r>
      <w:r w:rsidRPr="00C737A9">
        <w:rPr>
          <w:rStyle w:val="Char0"/>
          <w:rtl/>
        </w:rPr>
        <w:t xml:space="preserve"> است که زم</w:t>
      </w:r>
      <w:r w:rsidRPr="00C737A9">
        <w:rPr>
          <w:rStyle w:val="Char0"/>
          <w:rFonts w:hint="cs"/>
          <w:rtl/>
        </w:rPr>
        <w:t>ین</w:t>
      </w:r>
      <w:r w:rsidRPr="00C737A9">
        <w:rPr>
          <w:rStyle w:val="Char0"/>
          <w:rtl/>
        </w:rPr>
        <w:t xml:space="preserve"> به غ</w:t>
      </w:r>
      <w:r w:rsidRPr="00C737A9">
        <w:rPr>
          <w:rStyle w:val="Char0"/>
          <w:rFonts w:hint="cs"/>
          <w:rtl/>
        </w:rPr>
        <w:t>یر</w:t>
      </w:r>
      <w:r w:rsidRPr="00C737A9">
        <w:rPr>
          <w:rStyle w:val="Char0"/>
          <w:rtl/>
        </w:rPr>
        <w:t xml:space="preserve"> ا</w:t>
      </w:r>
      <w:r w:rsidRPr="00C737A9">
        <w:rPr>
          <w:rStyle w:val="Char0"/>
          <w:rFonts w:hint="cs"/>
          <w:rtl/>
        </w:rPr>
        <w:t>ین</w:t>
      </w:r>
      <w:r w:rsidRPr="00C737A9">
        <w:rPr>
          <w:rStyle w:val="Char0"/>
          <w:rtl/>
        </w:rPr>
        <w:t xml:space="preserve"> زم</w:t>
      </w:r>
      <w:r w:rsidRPr="00C737A9">
        <w:rPr>
          <w:rStyle w:val="Char0"/>
          <w:rFonts w:hint="cs"/>
          <w:rtl/>
        </w:rPr>
        <w:t>ین</w:t>
      </w:r>
      <w:r w:rsidRPr="00C737A9">
        <w:rPr>
          <w:rStyle w:val="Char0"/>
          <w:rtl/>
        </w:rPr>
        <w:t xml:space="preserve"> مبدل گردان</w:t>
      </w:r>
      <w:r w:rsidRPr="00C737A9">
        <w:rPr>
          <w:rStyle w:val="Char0"/>
          <w:rFonts w:hint="cs"/>
          <w:rtl/>
        </w:rPr>
        <w:t>یده</w:t>
      </w:r>
      <w:r w:rsidR="001619CE">
        <w:rPr>
          <w:rStyle w:val="Char0"/>
          <w:rtl/>
        </w:rPr>
        <w:t xml:space="preserve"> می‌</w:t>
      </w:r>
      <w:r w:rsidRPr="00C737A9">
        <w:rPr>
          <w:rStyle w:val="Char0"/>
          <w:rtl/>
        </w:rPr>
        <w:t>شود و</w:t>
      </w:r>
      <w:r w:rsidR="001619CE">
        <w:rPr>
          <w:rStyle w:val="Char0"/>
          <w:rtl/>
        </w:rPr>
        <w:t xml:space="preserve"> آسمان‌ها </w:t>
      </w:r>
      <w:r w:rsidRPr="00C737A9">
        <w:rPr>
          <w:rStyle w:val="Char0"/>
          <w:rtl/>
        </w:rPr>
        <w:t>به</w:t>
      </w:r>
      <w:r w:rsidR="009D38EA">
        <w:rPr>
          <w:rStyle w:val="Char0"/>
          <w:rtl/>
        </w:rPr>
        <w:t xml:space="preserve"> آسمان‌های </w:t>
      </w:r>
      <w:r w:rsidRPr="00C737A9">
        <w:rPr>
          <w:rStyle w:val="Char0"/>
          <w:rtl/>
        </w:rPr>
        <w:t>د</w:t>
      </w:r>
      <w:r w:rsidRPr="00C737A9">
        <w:rPr>
          <w:rStyle w:val="Char0"/>
          <w:rFonts w:hint="cs"/>
          <w:rtl/>
        </w:rPr>
        <w:t>یگری</w:t>
      </w:r>
      <w:r w:rsidRPr="00C737A9">
        <w:rPr>
          <w:rStyle w:val="Char0"/>
          <w:rtl/>
        </w:rPr>
        <w:t xml:space="preserve"> تبد</w:t>
      </w:r>
      <w:r w:rsidRPr="00C737A9">
        <w:rPr>
          <w:rStyle w:val="Char0"/>
          <w:rFonts w:hint="cs"/>
          <w:rtl/>
        </w:rPr>
        <w:t>یل</w:t>
      </w:r>
      <w:r w:rsidRPr="00C737A9">
        <w:rPr>
          <w:rStyle w:val="Char0"/>
          <w:rtl/>
        </w:rPr>
        <w:t xml:space="preserve"> شده و بندگان در پ</w:t>
      </w:r>
      <w:r w:rsidRPr="00C737A9">
        <w:rPr>
          <w:rStyle w:val="Char0"/>
          <w:rFonts w:hint="cs"/>
          <w:rtl/>
        </w:rPr>
        <w:t>یشگاه</w:t>
      </w:r>
      <w:r w:rsidRPr="00C737A9">
        <w:rPr>
          <w:rStyle w:val="Char0"/>
          <w:rtl/>
        </w:rPr>
        <w:t xml:space="preserve"> الله </w:t>
      </w:r>
      <w:r w:rsidRPr="00C737A9">
        <w:rPr>
          <w:rStyle w:val="Char0"/>
          <w:rFonts w:hint="cs"/>
          <w:rtl/>
        </w:rPr>
        <w:t>یگانه</w:t>
      </w:r>
      <w:r w:rsidRPr="00C737A9">
        <w:rPr>
          <w:rStyle w:val="Char0"/>
          <w:rtl/>
        </w:rPr>
        <w:t xml:space="preserve"> قهار حاضر</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49</w:t>
      </w:r>
      <w:r>
        <w:rPr>
          <w:rStyle w:val="Char0"/>
          <w:rFonts w:ascii="Traditional Arabic" w:hAnsi="mylotus" w:cs="Traditional Arabic" w:hint="cs"/>
          <w:sz w:val="27"/>
          <w:szCs w:val="27"/>
          <w:rtl/>
          <w:lang w:bidi="fa-IR"/>
        </w:rPr>
        <w:t>﴾</w:t>
      </w:r>
      <w:r w:rsidRPr="00C737A9">
        <w:rPr>
          <w:rStyle w:val="Char0"/>
          <w:rtl/>
        </w:rPr>
        <w:t xml:space="preserve"> و جنا</w:t>
      </w:r>
      <w:r w:rsidRPr="00C737A9">
        <w:rPr>
          <w:rStyle w:val="Char0"/>
          <w:rFonts w:hint="cs"/>
          <w:rtl/>
        </w:rPr>
        <w:t>یت</w:t>
      </w:r>
      <w:r w:rsidRPr="00C737A9">
        <w:rPr>
          <w:rStyle w:val="Char0"/>
          <w:rtl/>
        </w:rPr>
        <w:t xml:space="preserve"> کاران را در آن روز</w:t>
      </w:r>
      <w:r w:rsidR="001619CE">
        <w:rPr>
          <w:rStyle w:val="Char0"/>
          <w:rtl/>
        </w:rPr>
        <w:t xml:space="preserve"> می‌</w:t>
      </w:r>
      <w:r w:rsidRPr="00C737A9">
        <w:rPr>
          <w:rStyle w:val="Char0"/>
          <w:rtl/>
        </w:rPr>
        <w:t>ب</w:t>
      </w:r>
      <w:r w:rsidRPr="00C737A9">
        <w:rPr>
          <w:rStyle w:val="Char0"/>
          <w:rFonts w:hint="cs"/>
          <w:rtl/>
        </w:rPr>
        <w:t>ینی</w:t>
      </w:r>
      <w:r w:rsidRPr="00C737A9">
        <w:rPr>
          <w:rStyle w:val="Char0"/>
          <w:rtl/>
        </w:rPr>
        <w:t xml:space="preserve"> که با </w:t>
      </w:r>
      <w:r w:rsidRPr="00C737A9">
        <w:rPr>
          <w:rStyle w:val="Char0"/>
          <w:rFonts w:hint="cs"/>
          <w:rtl/>
        </w:rPr>
        <w:t>یکدیگر</w:t>
      </w:r>
      <w:r w:rsidRPr="00C737A9">
        <w:rPr>
          <w:rStyle w:val="Char0"/>
          <w:rtl/>
        </w:rPr>
        <w:t xml:space="preserve"> در زنج</w:t>
      </w:r>
      <w:r w:rsidRPr="00C737A9">
        <w:rPr>
          <w:rStyle w:val="Char0"/>
          <w:rFonts w:hint="cs"/>
          <w:rtl/>
        </w:rPr>
        <w:t>یره</w:t>
      </w:r>
      <w:r w:rsidR="001619CE">
        <w:rPr>
          <w:rStyle w:val="Char0"/>
          <w:rtl/>
        </w:rPr>
        <w:t xml:space="preserve">‌ها </w:t>
      </w:r>
      <w:r w:rsidRPr="00C737A9">
        <w:rPr>
          <w:rStyle w:val="Char0"/>
          <w:rtl/>
        </w:rPr>
        <w:t>بسته شده</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50</w:t>
      </w:r>
      <w:r>
        <w:rPr>
          <w:rStyle w:val="Char0"/>
          <w:rFonts w:ascii="Traditional Arabic" w:hAnsi="mylotus" w:cs="Traditional Arabic" w:hint="cs"/>
          <w:sz w:val="27"/>
          <w:szCs w:val="27"/>
          <w:rtl/>
          <w:lang w:bidi="fa-IR"/>
        </w:rPr>
        <w:t>﴾</w:t>
      </w:r>
      <w:r w:rsidRPr="00C737A9">
        <w:rPr>
          <w:rStyle w:val="Char0"/>
          <w:rtl/>
        </w:rPr>
        <w:t xml:space="preserve"> </w:t>
      </w:r>
      <w:r w:rsidRPr="00C737A9">
        <w:rPr>
          <w:rStyle w:val="Char0"/>
          <w:rFonts w:hint="cs"/>
          <w:rtl/>
        </w:rPr>
        <w:t>که</w:t>
      </w:r>
      <w:r w:rsidRPr="00C737A9">
        <w:rPr>
          <w:rStyle w:val="Char0"/>
          <w:rtl/>
        </w:rPr>
        <w:t xml:space="preserve"> پ</w:t>
      </w:r>
      <w:r w:rsidRPr="00C737A9">
        <w:rPr>
          <w:rStyle w:val="Char0"/>
          <w:rFonts w:hint="cs"/>
          <w:rtl/>
        </w:rPr>
        <w:t>یراهن</w:t>
      </w:r>
      <w:r w:rsidR="001619CE">
        <w:rPr>
          <w:rStyle w:val="Char0"/>
          <w:rtl/>
        </w:rPr>
        <w:t xml:space="preserve">‌هایشان </w:t>
      </w:r>
      <w:r w:rsidRPr="00C737A9">
        <w:rPr>
          <w:rStyle w:val="Char0"/>
          <w:rtl/>
        </w:rPr>
        <w:t>از سرب گداخته شده است و آتش چهره</w:t>
      </w:r>
      <w:r w:rsidR="008B4A46">
        <w:rPr>
          <w:rStyle w:val="Char0"/>
          <w:rtl/>
        </w:rPr>
        <w:t xml:space="preserve">‌هایشان </w:t>
      </w:r>
      <w:r w:rsidRPr="00C737A9">
        <w:rPr>
          <w:rStyle w:val="Char0"/>
          <w:rtl/>
        </w:rPr>
        <w:t>را</w:t>
      </w:r>
      <w:r w:rsidR="001619CE">
        <w:rPr>
          <w:rStyle w:val="Char0"/>
          <w:rtl/>
        </w:rPr>
        <w:t xml:space="preserve"> می‌</w:t>
      </w:r>
      <w:r w:rsidRPr="00C737A9">
        <w:rPr>
          <w:rStyle w:val="Char0"/>
          <w:rtl/>
        </w:rPr>
        <w:t xml:space="preserve">پوشاند. </w:t>
      </w:r>
      <w:r>
        <w:rPr>
          <w:rStyle w:val="Char0"/>
          <w:rFonts w:ascii="Traditional Arabic" w:hAnsi="mylotus" w:cs="Traditional Arabic" w:hint="cs"/>
          <w:sz w:val="27"/>
          <w:szCs w:val="27"/>
          <w:rtl/>
          <w:lang w:bidi="fa-IR"/>
        </w:rPr>
        <w:t>﴿</w:t>
      </w:r>
      <w:r w:rsidRPr="00C737A9">
        <w:rPr>
          <w:rStyle w:val="Char0"/>
          <w:rFonts w:hint="cs"/>
          <w:rtl/>
        </w:rPr>
        <w:t>51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تا الله هر شخص را بر وفق آنچه کرده است، سزا دهد. يقينا الله زود </w:t>
      </w:r>
      <w:r w:rsidRPr="00C737A9">
        <w:rPr>
          <w:rStyle w:val="Char0"/>
          <w:rtl/>
        </w:rPr>
        <w:lastRenderedPageBreak/>
        <w:t xml:space="preserve">حساب گر است. </w:t>
      </w:r>
      <w:r>
        <w:rPr>
          <w:rStyle w:val="Char0"/>
          <w:rFonts w:ascii="Traditional Arabic" w:hAnsi="mylotus" w:cs="Traditional Arabic" w:hint="cs"/>
          <w:sz w:val="27"/>
          <w:szCs w:val="27"/>
          <w:rtl/>
          <w:lang w:bidi="fa-IR"/>
        </w:rPr>
        <w:t>﴿</w:t>
      </w:r>
      <w:r w:rsidRPr="00C737A9">
        <w:rPr>
          <w:rStyle w:val="Char0"/>
          <w:rFonts w:hint="cs"/>
          <w:rtl/>
        </w:rPr>
        <w:t>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(قرآن) ابلاغ</w:t>
      </w:r>
      <w:r w:rsidRPr="00C737A9">
        <w:rPr>
          <w:rStyle w:val="Char0"/>
          <w:rFonts w:hint="cs"/>
          <w:rtl/>
        </w:rPr>
        <w:t>ی</w:t>
      </w:r>
      <w:r w:rsidRPr="00C737A9">
        <w:rPr>
          <w:rStyle w:val="Char0"/>
          <w:rtl/>
        </w:rPr>
        <w:t xml:space="preserve"> است برا</w:t>
      </w:r>
      <w:r w:rsidRPr="00C737A9">
        <w:rPr>
          <w:rStyle w:val="Char0"/>
          <w:rFonts w:hint="cs"/>
          <w:rtl/>
        </w:rPr>
        <w:t>ی</w:t>
      </w:r>
      <w:r w:rsidRPr="00C737A9">
        <w:rPr>
          <w:rStyle w:val="Char0"/>
          <w:rtl/>
        </w:rPr>
        <w:t xml:space="preserve"> مردمان تا به آن ب</w:t>
      </w:r>
      <w:r w:rsidRPr="00C737A9">
        <w:rPr>
          <w:rStyle w:val="Char0"/>
          <w:rFonts w:hint="cs"/>
          <w:rtl/>
        </w:rPr>
        <w:t>یم</w:t>
      </w:r>
      <w:r w:rsidRPr="00C737A9">
        <w:rPr>
          <w:rStyle w:val="Char0"/>
          <w:rtl/>
        </w:rPr>
        <w:t xml:space="preserve"> داده شوند و بدانند که تنها او معبود </w:t>
      </w:r>
      <w:r w:rsidRPr="00C737A9">
        <w:rPr>
          <w:rStyle w:val="Char0"/>
          <w:rFonts w:hint="cs"/>
          <w:rtl/>
        </w:rPr>
        <w:t>یگانه</w:t>
      </w:r>
      <w:r w:rsidRPr="00C737A9">
        <w:rPr>
          <w:rStyle w:val="Char0"/>
          <w:rtl/>
        </w:rPr>
        <w:t xml:space="preserve"> است و تا صاحبان خرد پند و عبرت گ</w:t>
      </w:r>
      <w:r w:rsidRPr="00C737A9">
        <w:rPr>
          <w:rStyle w:val="Char0"/>
          <w:rFonts w:hint="cs"/>
          <w:rtl/>
        </w:rPr>
        <w:t>یرند.</w:t>
      </w:r>
    </w:p>
    <w:p w:rsidR="00AD43F8" w:rsidRPr="00C737A9" w:rsidRDefault="00AD43F8" w:rsidP="00AD43F8">
      <w:pPr>
        <w:pStyle w:val="a1"/>
        <w:rPr>
          <w:rStyle w:val="Char0"/>
          <w:rFonts w:ascii="IRYakout" w:hAnsi="IRYakout" w:cs="IRYakout"/>
          <w:sz w:val="32"/>
          <w:szCs w:val="32"/>
          <w:rtl/>
        </w:rPr>
      </w:pPr>
      <w:bookmarkStart w:id="35" w:name="_Toc520686344"/>
      <w:r w:rsidRPr="00C737A9">
        <w:rPr>
          <w:rStyle w:val="Char0"/>
          <w:rFonts w:ascii="IRYakout" w:hAnsi="IRYakout" w:cs="IRYakout"/>
          <w:sz w:val="32"/>
          <w:szCs w:val="32"/>
          <w:rtl/>
        </w:rPr>
        <w:t>سور</w:t>
      </w:r>
      <w:r w:rsidRPr="00C737A9">
        <w:rPr>
          <w:rStyle w:val="Char0"/>
          <w:rFonts w:ascii="IRYakout" w:hAnsi="IRYakout" w:cs="IRYakout" w:hint="cs"/>
          <w:sz w:val="32"/>
          <w:szCs w:val="32"/>
          <w:rtl/>
        </w:rPr>
        <w:t>ۀ</w:t>
      </w:r>
      <w:r w:rsidRPr="00C737A9">
        <w:rPr>
          <w:rStyle w:val="Char0"/>
          <w:rFonts w:ascii="IRYakout" w:hAnsi="IRYakout" w:cs="IRYakout"/>
          <w:sz w:val="32"/>
          <w:szCs w:val="32"/>
          <w:rtl/>
        </w:rPr>
        <w:t xml:space="preserve"> حجر</w:t>
      </w:r>
      <w:bookmarkEnd w:id="35"/>
      <w:r w:rsidRPr="00C737A9">
        <w:rPr>
          <w:rStyle w:val="Char0"/>
          <w:rFonts w:ascii="IRYakout" w:hAnsi="IRYakout" w:cs="IRYakout"/>
          <w:sz w:val="32"/>
          <w:szCs w:val="32"/>
          <w:rtl/>
        </w:rPr>
        <w:t xml:space="preserve"> </w:t>
      </w:r>
    </w:p>
    <w:p w:rsidR="00AD43F8" w:rsidRPr="00C737A9" w:rsidRDefault="00AD43F8" w:rsidP="009D38EA">
      <w:pPr>
        <w:pStyle w:val="a4"/>
        <w:ind w:firstLine="0"/>
        <w:jc w:val="center"/>
        <w:rPr>
          <w:rStyle w:val="Char0"/>
          <w:sz w:val="24"/>
          <w:szCs w:val="24"/>
          <w:rtl/>
        </w:rPr>
      </w:pPr>
      <w:r w:rsidRPr="00C737A9">
        <w:rPr>
          <w:rStyle w:val="Char0"/>
          <w:sz w:val="24"/>
          <w:szCs w:val="24"/>
          <w:rtl/>
        </w:rPr>
        <w:t>در مکه نازل شده و نودونه آ</w:t>
      </w:r>
      <w:r w:rsidRPr="00C737A9">
        <w:rPr>
          <w:rStyle w:val="Char0"/>
          <w:rFonts w:hint="cs"/>
          <w:sz w:val="24"/>
          <w:szCs w:val="24"/>
          <w:rtl/>
        </w:rPr>
        <w:t>یت</w:t>
      </w:r>
      <w:r w:rsidRPr="00C737A9">
        <w:rPr>
          <w:rStyle w:val="Char0"/>
          <w:sz w:val="24"/>
          <w:szCs w:val="24"/>
          <w:rtl/>
        </w:rPr>
        <w:t xml:space="preserve"> است</w:t>
      </w:r>
      <w:r w:rsidR="009D38EA">
        <w:rPr>
          <w:rStyle w:val="Char0"/>
          <w:rFonts w:hint="cs"/>
          <w:sz w:val="24"/>
          <w:szCs w:val="24"/>
          <w:rtl/>
        </w:rPr>
        <w:t>.</w:t>
      </w:r>
    </w:p>
    <w:p w:rsidR="00AD43F8" w:rsidRPr="00C737A9" w:rsidRDefault="00AD43F8" w:rsidP="009D38EA">
      <w:pPr>
        <w:pStyle w:val="a4"/>
        <w:ind w:firstLine="0"/>
        <w:jc w:val="center"/>
        <w:rPr>
          <w:rStyle w:val="Char0"/>
          <w:sz w:val="24"/>
          <w:szCs w:val="24"/>
          <w:rtl/>
        </w:rPr>
      </w:pPr>
      <w:r>
        <w:rPr>
          <w:rStyle w:val="Char0"/>
          <w:sz w:val="24"/>
          <w:szCs w:val="24"/>
          <w:rtl/>
        </w:rPr>
        <w:t>بنام الله بخشنده مهربان</w:t>
      </w:r>
      <w:r w:rsidR="009D38EA">
        <w:rPr>
          <w:rStyle w:val="Char0"/>
          <w:rFonts w:hint="cs"/>
          <w:sz w:val="24"/>
          <w:szCs w:val="24"/>
          <w:rtl/>
        </w:rPr>
        <w:t>.</w:t>
      </w:r>
    </w:p>
    <w:p w:rsidR="00AD43F8" w:rsidRPr="001A02D4" w:rsidRDefault="00AD43F8" w:rsidP="00AD43F8">
      <w:pPr>
        <w:pStyle w:val="a0"/>
        <w:rPr>
          <w:rStyle w:val="Char0"/>
          <w:lang w:bidi="fa-IR"/>
        </w:rPr>
      </w:pPr>
      <w:r w:rsidRPr="001A02D4">
        <w:rPr>
          <w:rStyle w:val="Char0"/>
          <w:rFonts w:cs="Traditional Arabic"/>
          <w:rtl/>
          <w:lang w:bidi="fa-IR"/>
        </w:rPr>
        <w:t>﴿</w:t>
      </w:r>
      <w:r w:rsidRPr="008B4A46">
        <w:rPr>
          <w:rStyle w:val="Char7"/>
          <w:rtl/>
        </w:rPr>
        <w:t>الر</w:t>
      </w:r>
      <w:r w:rsidR="001619CE" w:rsidRPr="008B4A46">
        <w:rPr>
          <w:rStyle w:val="Char7"/>
          <w:rtl/>
        </w:rPr>
        <w:t xml:space="preserve"> </w:t>
      </w:r>
      <w:r w:rsidRPr="008B4A46">
        <w:rPr>
          <w:rStyle w:val="Char7"/>
          <w:rtl/>
        </w:rPr>
        <w:t>تِلْكَ آيَاتُ الْكِتَابِ وَقُرْآنٍ مُبِينٍ١ رُبَمَا يَوَدُّ الَّذِينَ كَفَرُوا لَوْ كَانُوا مُسْلِمِينَ٢ ذَرْهُمْ يَأْكُلُوا وَيَتَمَتَّعُوا وَيُلْهِهِمُ الْأَمَلُ</w:t>
      </w:r>
      <w:r w:rsidR="001619CE" w:rsidRPr="008B4A46">
        <w:rPr>
          <w:rStyle w:val="Char7"/>
          <w:rtl/>
        </w:rPr>
        <w:t xml:space="preserve"> </w:t>
      </w:r>
      <w:r w:rsidRPr="008B4A46">
        <w:rPr>
          <w:rStyle w:val="Char7"/>
          <w:rtl/>
        </w:rPr>
        <w:t>فَسَوْفَ يَعْلَمُونَ٣ وَمَا أَهْلَكْنَا مِنْ قَرْيَةٍ إِلَّا وَلَهَا كِتَابٌ مَعْلُومٌ٤ مَا تَسْبِقُ مِنْ أُمَّةٍ أَجَلَهَا وَمَا يَسْتَأْخِرُونَ٥ وَقَالُوا يَا أَيُّهَا الَّذِي نُزِّلَ عَلَيْهِ الذِّكْرُ إِنَّكَ لَمَجْنُونٌ٦ لَوْ مَا تَأْتِينَا بِالْمَلَائِكَةِ إِنْ كُنْتَ مِنَ الصَّادِقِينَ٧ مَا نُنَزِّلُ الْمَلَائِكَةَ إِلَّا بِالْحَقِّ وَمَا كَانُوا إِذًا مُنْظَرِينَ٨ إِنَّا نَحْنُ نَزَّلْنَا الذِّكْرَ وَإِنَّا لَهُ لَحَافِظُونَ٩ وَلَقَدْ أَرْسَلْنَا مِنْ قَبْلِكَ فِي شِيَعِ الْأَوَّلِينَ١٠ وَمَا يَأْتِيهِمْ مِنْ رَسُولٍ إِلَّا كَانُوا بِهِ يَسْتَهْزِئُونَ١١ كَذَلِكَ نَسْلُكُهُ فِي قُلُوبِ الْمُجْرِمِينَ١٢ لَا يُؤْمِنُونَ بِهِ</w:t>
      </w:r>
      <w:r w:rsidR="001619CE" w:rsidRPr="008B4A46">
        <w:rPr>
          <w:rStyle w:val="Char7"/>
          <w:rtl/>
        </w:rPr>
        <w:t xml:space="preserve"> </w:t>
      </w:r>
      <w:r w:rsidRPr="008B4A46">
        <w:rPr>
          <w:rStyle w:val="Char7"/>
          <w:rtl/>
        </w:rPr>
        <w:t>وَقَدْ خَلَتْ سُنَّةُ الْأَوَّلِينَ١٣ وَلَوْ فَتَحْنَا عَلَيْهِمْ بَابًا مِنَ السَّمَاءِ فَظَلُّوا فِيهِ يَعْرُجُونَ١٤ لَقَالُوا إِنَّمَا سُكِّرَتْ أَبْصَارُنَا بَلْ نَحْنُ قَوْمٌ مَسْحُورُونَ١٥</w:t>
      </w:r>
      <w:r w:rsidRPr="001A02D4">
        <w:rPr>
          <w:rStyle w:val="Char0"/>
          <w:rFonts w:ascii="Times New Roman" w:hAnsi="Times New Roman" w:cs="Traditional Arabic" w:hint="cs"/>
          <w:rtl/>
          <w:lang w:bidi="fa-IR"/>
        </w:rPr>
        <w:t>﴾</w:t>
      </w:r>
      <w:r w:rsidRPr="008B4A46">
        <w:rPr>
          <w:rStyle w:val="Char"/>
          <w:rtl/>
        </w:rPr>
        <w:t xml:space="preserve"> [الحجر: 1-15]</w:t>
      </w:r>
      <w:r>
        <w:rPr>
          <w:rStyle w:val="Char0"/>
          <w:rFonts w:hint="cs"/>
          <w:rtl/>
          <w:lang w:bidi="fa-IR"/>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w:t>
      </w:r>
      <w:r w:rsidRPr="00C737A9">
        <w:rPr>
          <w:rStyle w:val="Char0"/>
          <w:rtl/>
        </w:rPr>
        <w:t xml:space="preserve"> الر. (مفهوم ا</w:t>
      </w:r>
      <w:r w:rsidRPr="00C737A9">
        <w:rPr>
          <w:rStyle w:val="Char0"/>
          <w:rFonts w:hint="cs"/>
          <w:rtl/>
        </w:rPr>
        <w:t>ین</w:t>
      </w:r>
      <w:r w:rsidRPr="00C737A9">
        <w:rPr>
          <w:rStyle w:val="Char0"/>
          <w:rtl/>
        </w:rPr>
        <w:t xml:space="preserve"> حروف به الله معلوم است) ا</w:t>
      </w:r>
      <w:r w:rsidRPr="00C737A9">
        <w:rPr>
          <w:rStyle w:val="Char0"/>
          <w:rFonts w:hint="cs"/>
          <w:rtl/>
        </w:rPr>
        <w:t>ین</w:t>
      </w:r>
      <w:r w:rsidRPr="00C737A9">
        <w:rPr>
          <w:rStyle w:val="Char0"/>
          <w:rtl/>
        </w:rPr>
        <w:t xml:space="preserve"> آ</w:t>
      </w:r>
      <w:r w:rsidRPr="00C737A9">
        <w:rPr>
          <w:rStyle w:val="Char0"/>
          <w:rFonts w:hint="cs"/>
          <w:rtl/>
        </w:rPr>
        <w:t>یات</w:t>
      </w:r>
      <w:r w:rsidRPr="00C737A9">
        <w:rPr>
          <w:rStyle w:val="Char0"/>
          <w:rtl/>
        </w:rPr>
        <w:t xml:space="preserve"> کتاب و قرآن ب</w:t>
      </w:r>
      <w:r w:rsidRPr="00C737A9">
        <w:rPr>
          <w:rStyle w:val="Char0"/>
          <w:rFonts w:hint="cs"/>
          <w:rtl/>
        </w:rPr>
        <w:t>یان</w:t>
      </w:r>
      <w:r w:rsidRPr="00C737A9">
        <w:rPr>
          <w:rStyle w:val="Char0"/>
          <w:rtl/>
        </w:rPr>
        <w:t xml:space="preserve"> کننده (حق و باطل) است. </w:t>
      </w:r>
      <w:r>
        <w:rPr>
          <w:rStyle w:val="Char0"/>
          <w:rFonts w:ascii="Traditional Arabic" w:hAnsi="mylotus" w:cs="Traditional Arabic" w:hint="cs"/>
          <w:sz w:val="27"/>
          <w:szCs w:val="27"/>
          <w:rtl/>
        </w:rPr>
        <w:t>﴿</w:t>
      </w:r>
      <w:r w:rsidRPr="00C737A9">
        <w:rPr>
          <w:rStyle w:val="Char0"/>
          <w:rFonts w:hint="cs"/>
          <w:rtl/>
        </w:rPr>
        <w:t>2</w:t>
      </w:r>
      <w:r>
        <w:rPr>
          <w:rStyle w:val="Char0"/>
          <w:rFonts w:ascii="Traditional Arabic" w:hAnsi="mylotus" w:cs="Traditional Arabic" w:hint="cs"/>
          <w:sz w:val="27"/>
          <w:szCs w:val="27"/>
          <w:rtl/>
        </w:rPr>
        <w:t>﴾</w:t>
      </w:r>
      <w:r w:rsidRPr="00C737A9">
        <w:rPr>
          <w:rStyle w:val="Char0"/>
          <w:rtl/>
        </w:rPr>
        <w:t xml:space="preserve"> چه بسا کافران </w:t>
      </w:r>
      <w:r w:rsidRPr="00C737A9">
        <w:rPr>
          <w:rStyle w:val="Char0"/>
          <w:rFonts w:hint="cs"/>
          <w:rtl/>
        </w:rPr>
        <w:t>(</w:t>
      </w:r>
      <w:r w:rsidRPr="00C737A9">
        <w:rPr>
          <w:rStyle w:val="Char0"/>
          <w:rtl/>
        </w:rPr>
        <w:t>در روز ق</w:t>
      </w:r>
      <w:r w:rsidRPr="00C737A9">
        <w:rPr>
          <w:rStyle w:val="Char0"/>
          <w:rFonts w:hint="cs"/>
          <w:rtl/>
        </w:rPr>
        <w:t>یامت</w:t>
      </w:r>
      <w:r w:rsidRPr="00C737A9">
        <w:rPr>
          <w:rStyle w:val="Char0"/>
          <w:rtl/>
        </w:rPr>
        <w:t>) آرزو کنند که کاش مسلما</w:t>
      </w:r>
      <w:r w:rsidRPr="00C737A9">
        <w:rPr>
          <w:rStyle w:val="Char0"/>
          <w:rFonts w:hint="cs"/>
          <w:rtl/>
        </w:rPr>
        <w:t>ن</w:t>
      </w:r>
      <w:r w:rsidRPr="00C737A9">
        <w:rPr>
          <w:rStyle w:val="Char0"/>
          <w:rtl/>
        </w:rPr>
        <w:t xml:space="preserve"> بودند. </w:t>
      </w:r>
      <w:r>
        <w:rPr>
          <w:rStyle w:val="Char0"/>
          <w:rFonts w:ascii="Traditional Arabic" w:hAnsi="mylotus" w:cs="Traditional Arabic" w:hint="cs"/>
          <w:sz w:val="27"/>
          <w:szCs w:val="27"/>
          <w:rtl/>
          <w:lang w:bidi="fa-IR"/>
        </w:rPr>
        <w:t>﴿</w:t>
      </w:r>
      <w:r w:rsidRPr="00C737A9">
        <w:rPr>
          <w:rStyle w:val="Char0"/>
          <w:rFonts w:hint="cs"/>
          <w:rtl/>
        </w:rPr>
        <w:t>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(اکنون) بگذار آنها را تا بخورند و </w:t>
      </w:r>
      <w:r w:rsidRPr="00C737A9">
        <w:rPr>
          <w:rStyle w:val="Char0"/>
          <w:rFonts w:hint="cs"/>
          <w:rtl/>
        </w:rPr>
        <w:t>(</w:t>
      </w:r>
      <w:r w:rsidRPr="00C737A9">
        <w:rPr>
          <w:rStyle w:val="Char0"/>
          <w:rtl/>
        </w:rPr>
        <w:t>چند روز</w:t>
      </w:r>
      <w:r w:rsidRPr="00C737A9">
        <w:rPr>
          <w:rStyle w:val="Char0"/>
          <w:rFonts w:hint="cs"/>
          <w:rtl/>
        </w:rPr>
        <w:t>ی</w:t>
      </w:r>
      <w:r w:rsidRPr="00C737A9">
        <w:rPr>
          <w:rStyle w:val="Char0"/>
          <w:rtl/>
        </w:rPr>
        <w:t xml:space="preserve"> از لذتها) برخوردار شوند و آرزو(ها) آنها را غافل سازد، پس به زود</w:t>
      </w:r>
      <w:r w:rsidRPr="00C737A9">
        <w:rPr>
          <w:rStyle w:val="Char0"/>
          <w:rFonts w:hint="cs"/>
          <w:rtl/>
        </w:rPr>
        <w:t>ی</w:t>
      </w:r>
      <w:r w:rsidRPr="00C737A9">
        <w:rPr>
          <w:rStyle w:val="Char0"/>
          <w:rtl/>
        </w:rPr>
        <w:t xml:space="preserve"> خواهند دانست.</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tl/>
        </w:rPr>
        <w:t xml:space="preserve"> و ما ه</w:t>
      </w:r>
      <w:r w:rsidRPr="00C737A9">
        <w:rPr>
          <w:rStyle w:val="Char0"/>
          <w:rFonts w:hint="cs"/>
          <w:rtl/>
        </w:rPr>
        <w:t>یچ</w:t>
      </w:r>
      <w:r w:rsidRPr="00C737A9">
        <w:rPr>
          <w:rStyle w:val="Char0"/>
          <w:rtl/>
        </w:rPr>
        <w:t xml:space="preserve"> (اهل) قر</w:t>
      </w:r>
      <w:r w:rsidRPr="00C737A9">
        <w:rPr>
          <w:rStyle w:val="Char0"/>
          <w:rFonts w:hint="cs"/>
          <w:rtl/>
        </w:rPr>
        <w:t>یه</w:t>
      </w:r>
      <w:r w:rsidRPr="00C737A9">
        <w:rPr>
          <w:rStyle w:val="Char0"/>
          <w:rtl/>
        </w:rPr>
        <w:t xml:space="preserve"> ا</w:t>
      </w:r>
      <w:r w:rsidRPr="00C737A9">
        <w:rPr>
          <w:rStyle w:val="Char0"/>
          <w:rFonts w:hint="cs"/>
          <w:rtl/>
        </w:rPr>
        <w:t>ی</w:t>
      </w:r>
      <w:r w:rsidRPr="00C737A9">
        <w:rPr>
          <w:rStyle w:val="Char0"/>
          <w:rtl/>
        </w:rPr>
        <w:t xml:space="preserve"> را هلاک نکرد</w:t>
      </w:r>
      <w:r w:rsidRPr="00C737A9">
        <w:rPr>
          <w:rStyle w:val="Char0"/>
          <w:rFonts w:hint="cs"/>
          <w:rtl/>
        </w:rPr>
        <w:t>یم</w:t>
      </w:r>
      <w:r w:rsidRPr="00C737A9">
        <w:rPr>
          <w:rStyle w:val="Char0"/>
          <w:rtl/>
        </w:rPr>
        <w:t xml:space="preserve"> مگر آنکه (برا</w:t>
      </w:r>
      <w:r w:rsidRPr="00C737A9">
        <w:rPr>
          <w:rStyle w:val="Char0"/>
          <w:rFonts w:hint="cs"/>
          <w:rtl/>
        </w:rPr>
        <w:t>ی</w:t>
      </w:r>
      <w:r w:rsidRPr="00C737A9">
        <w:rPr>
          <w:rStyle w:val="Char0"/>
          <w:rtl/>
        </w:rPr>
        <w:t xml:space="preserve"> هلاکت آنها) اجل نوشته معلوم بود.</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ه</w:t>
      </w:r>
      <w:r w:rsidRPr="00C737A9">
        <w:rPr>
          <w:rStyle w:val="Char0"/>
          <w:rFonts w:hint="cs"/>
          <w:rtl/>
        </w:rPr>
        <w:t>یچ</w:t>
      </w:r>
      <w:r w:rsidRPr="00C737A9">
        <w:rPr>
          <w:rStyle w:val="Char0"/>
          <w:rtl/>
        </w:rPr>
        <w:t xml:space="preserve"> امت</w:t>
      </w:r>
      <w:r w:rsidRPr="00C737A9">
        <w:rPr>
          <w:rStyle w:val="Char0"/>
          <w:rFonts w:hint="cs"/>
          <w:rtl/>
        </w:rPr>
        <w:t>ی</w:t>
      </w:r>
      <w:r w:rsidRPr="00C737A9">
        <w:rPr>
          <w:rStyle w:val="Char0"/>
          <w:rtl/>
        </w:rPr>
        <w:t xml:space="preserve"> از اجل خود </w:t>
      </w:r>
      <w:r w:rsidRPr="00C737A9">
        <w:rPr>
          <w:rStyle w:val="Char0"/>
          <w:rFonts w:hint="cs"/>
          <w:rtl/>
        </w:rPr>
        <w:t>به</w:t>
      </w:r>
      <w:r w:rsidRPr="00C737A9">
        <w:rPr>
          <w:rStyle w:val="Char0"/>
          <w:rtl/>
        </w:rPr>
        <w:t xml:space="preserve"> پ</w:t>
      </w:r>
      <w:r w:rsidRPr="00C737A9">
        <w:rPr>
          <w:rStyle w:val="Char0"/>
          <w:rFonts w:hint="cs"/>
          <w:rtl/>
        </w:rPr>
        <w:t>یش</w:t>
      </w:r>
      <w:r w:rsidR="001619CE">
        <w:rPr>
          <w:rStyle w:val="Char0"/>
          <w:rtl/>
        </w:rPr>
        <w:t xml:space="preserve"> می‌</w:t>
      </w:r>
      <w:r w:rsidRPr="00C737A9">
        <w:rPr>
          <w:rStyle w:val="Char0"/>
          <w:rtl/>
        </w:rPr>
        <w:t>افتد و نه پس</w:t>
      </w:r>
      <w:r w:rsidR="001619CE">
        <w:rPr>
          <w:rStyle w:val="Char0"/>
          <w:rtl/>
        </w:rPr>
        <w:t xml:space="preserve"> می‌</w:t>
      </w:r>
      <w:r w:rsidRPr="00C737A9">
        <w:rPr>
          <w:rStyle w:val="Char0"/>
          <w:rtl/>
        </w:rPr>
        <w:t xml:space="preserve">مانند. </w:t>
      </w: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tl/>
        </w:rPr>
        <w:t xml:space="preserve"> و (مشرک</w:t>
      </w:r>
      <w:r w:rsidRPr="00C737A9">
        <w:rPr>
          <w:rStyle w:val="Char0"/>
          <w:rFonts w:hint="cs"/>
          <w:rtl/>
        </w:rPr>
        <w:t>ین</w:t>
      </w:r>
      <w:r w:rsidRPr="00C737A9">
        <w:rPr>
          <w:rStyle w:val="Char0"/>
          <w:rtl/>
        </w:rPr>
        <w:t xml:space="preserve"> به طور تمسخر و انکار) گفتند: 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که قرآن بر او نازل شده است! </w:t>
      </w:r>
      <w:r w:rsidRPr="00C737A9">
        <w:rPr>
          <w:rStyle w:val="Char0"/>
          <w:rFonts w:hint="cs"/>
          <w:rtl/>
        </w:rPr>
        <w:t>یقینا</w:t>
      </w:r>
      <w:r w:rsidRPr="00C737A9">
        <w:rPr>
          <w:rStyle w:val="Char0"/>
          <w:rtl/>
        </w:rPr>
        <w:t xml:space="preserve"> تو د</w:t>
      </w:r>
      <w:r w:rsidRPr="00C737A9">
        <w:rPr>
          <w:rStyle w:val="Char0"/>
          <w:rFonts w:hint="cs"/>
          <w:rtl/>
        </w:rPr>
        <w:t>یوانه</w:t>
      </w:r>
      <w:r w:rsidRPr="00C737A9">
        <w:rPr>
          <w:rStyle w:val="Char0"/>
          <w:rtl/>
        </w:rPr>
        <w:t xml:space="preserve"> هست</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w:t>
      </w:r>
      <w:r>
        <w:rPr>
          <w:rStyle w:val="Char0"/>
          <w:rFonts w:ascii="Traditional Arabic" w:hAnsi="mylotus" w:cs="Traditional Arabic" w:hint="cs"/>
          <w:sz w:val="27"/>
          <w:szCs w:val="27"/>
          <w:rtl/>
          <w:lang w:bidi="fa-IR"/>
        </w:rPr>
        <w:t>﴾</w:t>
      </w:r>
      <w:r w:rsidRPr="00C737A9">
        <w:rPr>
          <w:rStyle w:val="Char0"/>
          <w:rtl/>
        </w:rPr>
        <w:t xml:space="preserve"> (اگر هوش</w:t>
      </w:r>
      <w:r w:rsidRPr="00C737A9">
        <w:rPr>
          <w:rStyle w:val="Char0"/>
          <w:rFonts w:hint="cs"/>
          <w:rtl/>
        </w:rPr>
        <w:t>یار</w:t>
      </w:r>
      <w:r w:rsidRPr="00C737A9">
        <w:rPr>
          <w:rStyle w:val="Char0"/>
          <w:rtl/>
        </w:rPr>
        <w:t xml:space="preserve"> باش</w:t>
      </w:r>
      <w:r w:rsidRPr="00C737A9">
        <w:rPr>
          <w:rStyle w:val="Char0"/>
          <w:rFonts w:hint="cs"/>
          <w:rtl/>
        </w:rPr>
        <w:t>ی</w:t>
      </w:r>
      <w:r w:rsidRPr="00C737A9">
        <w:rPr>
          <w:rStyle w:val="Char0"/>
          <w:rtl/>
        </w:rPr>
        <w:t>) و اگر از راستگو</w:t>
      </w:r>
      <w:r w:rsidRPr="00C737A9">
        <w:rPr>
          <w:rStyle w:val="Char0"/>
          <w:rFonts w:hint="cs"/>
          <w:rtl/>
        </w:rPr>
        <w:t>یان</w:t>
      </w:r>
      <w:r w:rsidRPr="00C737A9">
        <w:rPr>
          <w:rStyle w:val="Char0"/>
          <w:rtl/>
        </w:rPr>
        <w:t xml:space="preserve"> هست</w:t>
      </w:r>
      <w:r w:rsidRPr="00C737A9">
        <w:rPr>
          <w:rStyle w:val="Char0"/>
          <w:rFonts w:hint="cs"/>
          <w:rtl/>
        </w:rPr>
        <w:t>ی</w:t>
      </w:r>
      <w:r w:rsidRPr="00C737A9">
        <w:rPr>
          <w:rStyle w:val="Char0"/>
          <w:rtl/>
        </w:rPr>
        <w:t xml:space="preserve"> چرا فرشتگان را به نزد ما</w:t>
      </w:r>
      <w:r w:rsidR="001619CE">
        <w:rPr>
          <w:rStyle w:val="Char0"/>
          <w:rtl/>
        </w:rPr>
        <w:t xml:space="preserve"> نمی‌</w:t>
      </w:r>
      <w:r w:rsidRPr="00C737A9">
        <w:rPr>
          <w:rStyle w:val="Char0"/>
          <w:rtl/>
        </w:rPr>
        <w:t>آور</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8</w:t>
      </w:r>
      <w:r>
        <w:rPr>
          <w:rStyle w:val="Char0"/>
          <w:rFonts w:ascii="Traditional Arabic" w:hAnsi="mylotus" w:cs="Traditional Arabic" w:hint="cs"/>
          <w:sz w:val="27"/>
          <w:szCs w:val="27"/>
          <w:rtl/>
        </w:rPr>
        <w:t>﴾</w:t>
      </w:r>
      <w:r w:rsidRPr="00C737A9">
        <w:rPr>
          <w:rStyle w:val="Char0"/>
          <w:rtl/>
        </w:rPr>
        <w:t xml:space="preserve"> (در جواب بگو:) ما فرشته</w:t>
      </w:r>
      <w:r w:rsidR="001619CE">
        <w:rPr>
          <w:rStyle w:val="Char0"/>
          <w:rtl/>
        </w:rPr>
        <w:t xml:space="preserve">‌ها </w:t>
      </w:r>
      <w:r w:rsidRPr="00C737A9">
        <w:rPr>
          <w:rStyle w:val="Char0"/>
          <w:rtl/>
        </w:rPr>
        <w:t>را جز به حق فر</w:t>
      </w:r>
      <w:r w:rsidRPr="00C737A9">
        <w:rPr>
          <w:rStyle w:val="Char0"/>
          <w:rFonts w:hint="cs"/>
          <w:rtl/>
        </w:rPr>
        <w:t>و</w:t>
      </w:r>
      <w:r w:rsidR="001619CE">
        <w:rPr>
          <w:rStyle w:val="Char0"/>
          <w:rtl/>
        </w:rPr>
        <w:t xml:space="preserve"> نمی‌</w:t>
      </w:r>
      <w:r w:rsidRPr="00C737A9">
        <w:rPr>
          <w:rStyle w:val="Char0"/>
          <w:rtl/>
        </w:rPr>
        <w:t>فرست</w:t>
      </w:r>
      <w:r w:rsidRPr="00C737A9">
        <w:rPr>
          <w:rStyle w:val="Char0"/>
          <w:rFonts w:hint="cs"/>
          <w:rtl/>
        </w:rPr>
        <w:t>یم</w:t>
      </w:r>
      <w:r w:rsidRPr="00C737A9">
        <w:rPr>
          <w:rStyle w:val="Char0"/>
          <w:rtl/>
        </w:rPr>
        <w:t xml:space="preserve"> و آنگاه پس از فرود آمدن فرشته</w:t>
      </w:r>
      <w:r w:rsidR="001619CE">
        <w:rPr>
          <w:rStyle w:val="Char0"/>
          <w:rtl/>
        </w:rPr>
        <w:t xml:space="preserve">‌ها </w:t>
      </w:r>
      <w:r w:rsidRPr="00C737A9">
        <w:rPr>
          <w:rStyle w:val="Char0"/>
          <w:rtl/>
        </w:rPr>
        <w:t>به آنها مهلت داده</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rPr>
        <w:t>﴿</w:t>
      </w:r>
      <w:r w:rsidRPr="00C737A9">
        <w:rPr>
          <w:rStyle w:val="Char0"/>
          <w:rFonts w:hint="cs"/>
          <w:rtl/>
        </w:rPr>
        <w:t>9</w:t>
      </w:r>
      <w:r>
        <w:rPr>
          <w:rStyle w:val="Char0"/>
          <w:rFonts w:ascii="Traditional Arabic" w:hAnsi="mylotus" w:cs="Traditional Arabic" w:hint="cs"/>
          <w:sz w:val="27"/>
          <w:szCs w:val="27"/>
          <w:rtl/>
        </w:rPr>
        <w:t>﴾</w:t>
      </w:r>
      <w:r w:rsidR="001619CE">
        <w:rPr>
          <w:rStyle w:val="Char0"/>
          <w:rtl/>
        </w:rPr>
        <w:t xml:space="preserve"> بی‌</w:t>
      </w:r>
      <w:r w:rsidRPr="00C737A9">
        <w:rPr>
          <w:rStyle w:val="Char0"/>
          <w:rtl/>
        </w:rPr>
        <w:t xml:space="preserve">گمان ما خود قرآن را نازل </w:t>
      </w:r>
      <w:r w:rsidRPr="00C737A9">
        <w:rPr>
          <w:rStyle w:val="Char0"/>
          <w:rtl/>
        </w:rPr>
        <w:lastRenderedPageBreak/>
        <w:t>کرده</w:t>
      </w:r>
      <w:r w:rsidR="001619CE">
        <w:rPr>
          <w:rStyle w:val="Char0"/>
          <w:rtl/>
        </w:rPr>
        <w:t xml:space="preserve">‌ایم </w:t>
      </w:r>
      <w:r w:rsidRPr="00C737A9">
        <w:rPr>
          <w:rStyle w:val="Char0"/>
          <w:rtl/>
        </w:rPr>
        <w:t>لذا ما خود نگهبان آن هست</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رو</w:t>
      </w:r>
      <w:r w:rsidRPr="00C737A9">
        <w:rPr>
          <w:rStyle w:val="Char0"/>
          <w:rFonts w:hint="cs"/>
          <w:rtl/>
        </w:rPr>
        <w:t>یه</w:t>
      </w:r>
      <w:r w:rsidRPr="00C737A9">
        <w:rPr>
          <w:rStyle w:val="Char0"/>
          <w:rtl/>
        </w:rPr>
        <w:t xml:space="preserve"> مشر ک</w:t>
      </w:r>
      <w:r w:rsidRPr="00C737A9">
        <w:rPr>
          <w:rStyle w:val="Char0"/>
          <w:rFonts w:hint="cs"/>
          <w:rtl/>
        </w:rPr>
        <w:t>ین</w:t>
      </w:r>
      <w:r w:rsidRPr="00C737A9">
        <w:rPr>
          <w:rStyle w:val="Char0"/>
          <w:rtl/>
        </w:rPr>
        <w:t xml:space="preserve"> تنها با تو ن</w:t>
      </w:r>
      <w:r w:rsidRPr="00C737A9">
        <w:rPr>
          <w:rStyle w:val="Char0"/>
          <w:rFonts w:hint="cs"/>
          <w:rtl/>
        </w:rPr>
        <w:t>یست</w:t>
      </w:r>
      <w:r w:rsidRPr="00C737A9">
        <w:rPr>
          <w:rStyle w:val="Char0"/>
          <w:rtl/>
        </w:rPr>
        <w:t>) و البته پ</w:t>
      </w:r>
      <w:r w:rsidRPr="00C737A9">
        <w:rPr>
          <w:rStyle w:val="Char0"/>
          <w:rFonts w:hint="cs"/>
          <w:rtl/>
        </w:rPr>
        <w:t>یش</w:t>
      </w:r>
      <w:r w:rsidRPr="00C737A9">
        <w:rPr>
          <w:rStyle w:val="Char0"/>
          <w:rtl/>
        </w:rPr>
        <w:t xml:space="preserve"> از تو ن</w:t>
      </w:r>
      <w:r w:rsidRPr="00C737A9">
        <w:rPr>
          <w:rStyle w:val="Char0"/>
          <w:rFonts w:hint="cs"/>
          <w:rtl/>
        </w:rPr>
        <w:t>یز</w:t>
      </w:r>
      <w:r w:rsidRPr="00C737A9">
        <w:rPr>
          <w:rStyle w:val="Char0"/>
          <w:rtl/>
        </w:rPr>
        <w:t xml:space="preserve"> در مردم</w:t>
      </w:r>
      <w:r w:rsidR="001619CE">
        <w:rPr>
          <w:rStyle w:val="Char0"/>
          <w:rtl/>
        </w:rPr>
        <w:t xml:space="preserve">‌های </w:t>
      </w:r>
      <w:r w:rsidRPr="00C737A9">
        <w:rPr>
          <w:rStyle w:val="Char0"/>
          <w:rtl/>
        </w:rPr>
        <w:t>پ</w:t>
      </w:r>
      <w:r w:rsidRPr="00C737A9">
        <w:rPr>
          <w:rStyle w:val="Char0"/>
          <w:rFonts w:hint="cs"/>
          <w:rtl/>
        </w:rPr>
        <w:t>یشین،</w:t>
      </w:r>
      <w:r w:rsidRPr="00C737A9">
        <w:rPr>
          <w:rStyle w:val="Char0"/>
          <w:rtl/>
        </w:rPr>
        <w:t xml:space="preserve"> پ</w:t>
      </w:r>
      <w:r w:rsidRPr="00C737A9">
        <w:rPr>
          <w:rStyle w:val="Char0"/>
          <w:rFonts w:hint="cs"/>
          <w:rtl/>
        </w:rPr>
        <w:t>یغمبرانی</w:t>
      </w:r>
      <w:r w:rsidRPr="00C737A9">
        <w:rPr>
          <w:rStyle w:val="Char0"/>
          <w:rtl/>
        </w:rPr>
        <w:t xml:space="preserve"> فرستاد</w:t>
      </w:r>
      <w:r w:rsidRPr="00C737A9">
        <w:rPr>
          <w:rStyle w:val="Char0"/>
          <w:rFonts w:hint="cs"/>
          <w:rtl/>
        </w:rPr>
        <w:t>یم</w:t>
      </w:r>
      <w:r w:rsidRPr="00C737A9">
        <w:rPr>
          <w:rStyle w:val="Char0"/>
          <w:rtl/>
        </w:rPr>
        <w:t xml:space="preserve"> </w:t>
      </w:r>
      <w:r w:rsidRPr="00C737A9">
        <w:rPr>
          <w:rStyle w:val="Char0"/>
          <w:rFonts w:hint="cs"/>
          <w:rtl/>
        </w:rPr>
        <w:t>(</w:t>
      </w:r>
      <w:r w:rsidRPr="00C737A9">
        <w:rPr>
          <w:rStyle w:val="Char0"/>
          <w:rtl/>
        </w:rPr>
        <w:t>و ا</w:t>
      </w:r>
      <w:r w:rsidRPr="00C737A9">
        <w:rPr>
          <w:rStyle w:val="Char0"/>
          <w:rFonts w:hint="cs"/>
          <w:rtl/>
        </w:rPr>
        <w:t>یشان</w:t>
      </w:r>
      <w:r w:rsidRPr="00C737A9">
        <w:rPr>
          <w:rStyle w:val="Char0"/>
          <w:rtl/>
        </w:rPr>
        <w:t xml:space="preserve"> ن</w:t>
      </w:r>
      <w:r w:rsidRPr="00C737A9">
        <w:rPr>
          <w:rStyle w:val="Char0"/>
          <w:rFonts w:hint="cs"/>
          <w:rtl/>
        </w:rPr>
        <w:t>یز</w:t>
      </w:r>
      <w:r w:rsidRPr="00C737A9">
        <w:rPr>
          <w:rStyle w:val="Char0"/>
          <w:rtl/>
        </w:rPr>
        <w:t xml:space="preserve"> تکذ</w:t>
      </w:r>
      <w:r w:rsidRPr="00C737A9">
        <w:rPr>
          <w:rStyle w:val="Char0"/>
          <w:rFonts w:hint="cs"/>
          <w:rtl/>
        </w:rPr>
        <w:t>یب</w:t>
      </w:r>
      <w:r w:rsidRPr="00C737A9">
        <w:rPr>
          <w:rStyle w:val="Char0"/>
          <w:rtl/>
        </w:rPr>
        <w:t xml:space="preserve"> شدند). </w:t>
      </w:r>
      <w:r>
        <w:rPr>
          <w:rStyle w:val="Char0"/>
          <w:rFonts w:ascii="Traditional Arabic" w:hAnsi="mylotus" w:cs="Traditional Arabic" w:hint="cs"/>
          <w:sz w:val="27"/>
          <w:szCs w:val="27"/>
          <w:rtl/>
          <w:lang w:bidi="fa-IR"/>
        </w:rPr>
        <w:t>﴿</w:t>
      </w:r>
      <w:r w:rsidRPr="00C737A9">
        <w:rPr>
          <w:rStyle w:val="Char0"/>
          <w:rFonts w:hint="cs"/>
          <w:rtl/>
        </w:rPr>
        <w:t>11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w:t>
      </w:r>
      <w:r w:rsidRPr="00C737A9">
        <w:rPr>
          <w:rStyle w:val="Char0"/>
          <w:rFonts w:hint="cs"/>
          <w:rtl/>
        </w:rPr>
        <w:t>یچ</w:t>
      </w:r>
      <w:r w:rsidRPr="00C737A9">
        <w:rPr>
          <w:rStyle w:val="Char0"/>
          <w:rtl/>
        </w:rPr>
        <w:t xml:space="preserve"> رسول</w:t>
      </w:r>
      <w:r w:rsidRPr="00C737A9">
        <w:rPr>
          <w:rStyle w:val="Char0"/>
          <w:rFonts w:hint="cs"/>
          <w:rtl/>
        </w:rPr>
        <w:t>ی</w:t>
      </w:r>
      <w:r w:rsidRPr="00C737A9">
        <w:rPr>
          <w:rStyle w:val="Char0"/>
          <w:rtl/>
        </w:rPr>
        <w:t xml:space="preserve"> نزد ا</w:t>
      </w:r>
      <w:r w:rsidRPr="00C737A9">
        <w:rPr>
          <w:rStyle w:val="Char0"/>
          <w:rFonts w:hint="cs"/>
          <w:rtl/>
        </w:rPr>
        <w:t>یشان</w:t>
      </w:r>
      <w:r w:rsidRPr="00C737A9">
        <w:rPr>
          <w:rStyle w:val="Char0"/>
          <w:rtl/>
        </w:rPr>
        <w:t xml:space="preserve"> ن</w:t>
      </w:r>
      <w:r w:rsidRPr="00C737A9">
        <w:rPr>
          <w:rStyle w:val="Char0"/>
          <w:rFonts w:hint="cs"/>
          <w:rtl/>
        </w:rPr>
        <w:t>یامد</w:t>
      </w:r>
      <w:r w:rsidRPr="00C737A9">
        <w:rPr>
          <w:rStyle w:val="Char0"/>
          <w:rtl/>
        </w:rPr>
        <w:t xml:space="preserve"> مگر ا</w:t>
      </w:r>
      <w:r w:rsidRPr="00C737A9">
        <w:rPr>
          <w:rStyle w:val="Char0"/>
          <w:rFonts w:hint="cs"/>
          <w:rtl/>
        </w:rPr>
        <w:t>ینکه</w:t>
      </w:r>
      <w:r w:rsidRPr="00C737A9">
        <w:rPr>
          <w:rStyle w:val="Char0"/>
          <w:rtl/>
        </w:rPr>
        <w:t xml:space="preserve"> او را مسخره</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آن (استهزاء) را در</w:t>
      </w:r>
      <w:r w:rsidR="0061072C">
        <w:rPr>
          <w:rStyle w:val="Char0"/>
          <w:rtl/>
        </w:rPr>
        <w:t xml:space="preserve"> دل‌های </w:t>
      </w:r>
      <w:r w:rsidRPr="00C737A9">
        <w:rPr>
          <w:rStyle w:val="Char0"/>
          <w:rtl/>
        </w:rPr>
        <w:t>مجرمان داخل</w:t>
      </w:r>
      <w:r w:rsidR="001619CE">
        <w:rPr>
          <w:rStyle w:val="Char0"/>
          <w:rtl/>
        </w:rPr>
        <w:t xml:space="preserve"> می‌</w:t>
      </w:r>
      <w:r w:rsidRPr="00C737A9">
        <w:rPr>
          <w:rStyle w:val="Char0"/>
          <w:rtl/>
        </w:rPr>
        <w:t>گردان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که به آن ا</w:t>
      </w:r>
      <w:r w:rsidRPr="00C737A9">
        <w:rPr>
          <w:rStyle w:val="Char0"/>
          <w:rFonts w:hint="cs"/>
          <w:rtl/>
        </w:rPr>
        <w:t>یمان</w:t>
      </w:r>
      <w:r w:rsidR="001619CE">
        <w:rPr>
          <w:rStyle w:val="Char0"/>
          <w:rtl/>
        </w:rPr>
        <w:t xml:space="preserve"> نمی‌</w:t>
      </w:r>
      <w:r w:rsidRPr="00C737A9">
        <w:rPr>
          <w:rStyle w:val="Char0"/>
          <w:rtl/>
        </w:rPr>
        <w:t>آورند و البته راه و رسم (تکذ</w:t>
      </w:r>
      <w:r w:rsidRPr="00C737A9">
        <w:rPr>
          <w:rStyle w:val="Char0"/>
          <w:rFonts w:hint="cs"/>
          <w:rtl/>
        </w:rPr>
        <w:t>یب</w:t>
      </w:r>
      <w:r w:rsidRPr="00C737A9">
        <w:rPr>
          <w:rStyle w:val="Char0"/>
          <w:rtl/>
        </w:rPr>
        <w:t xml:space="preserve"> نمودن کافران باز آمدن عذاب اله</w:t>
      </w:r>
      <w:r w:rsidRPr="00C737A9">
        <w:rPr>
          <w:rStyle w:val="Char0"/>
          <w:rFonts w:hint="cs"/>
          <w:rtl/>
        </w:rPr>
        <w:t>ی</w:t>
      </w:r>
      <w:r w:rsidRPr="00C737A9">
        <w:rPr>
          <w:rStyle w:val="Char0"/>
          <w:rtl/>
        </w:rPr>
        <w:t>) در پ</w:t>
      </w:r>
      <w:r w:rsidRPr="00C737A9">
        <w:rPr>
          <w:rStyle w:val="Char0"/>
          <w:rFonts w:hint="cs"/>
          <w:rtl/>
        </w:rPr>
        <w:t>یشینان</w:t>
      </w:r>
      <w:r w:rsidRPr="00C737A9">
        <w:rPr>
          <w:rStyle w:val="Char0"/>
          <w:rtl/>
        </w:rPr>
        <w:t xml:space="preserve"> گذشته است. </w:t>
      </w:r>
      <w:r>
        <w:rPr>
          <w:rStyle w:val="Char0"/>
          <w:rFonts w:ascii="Traditional Arabic" w:hAnsi="mylotus" w:cs="Traditional Arabic" w:hint="cs"/>
          <w:sz w:val="27"/>
          <w:szCs w:val="27"/>
          <w:rtl/>
        </w:rPr>
        <w:t>﴿</w:t>
      </w:r>
      <w:r w:rsidRPr="00C737A9">
        <w:rPr>
          <w:rStyle w:val="Char0"/>
          <w:rFonts w:hint="cs"/>
          <w:rtl/>
        </w:rPr>
        <w:t>14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w:t>
      </w:r>
      <w:r w:rsidRPr="00C737A9">
        <w:rPr>
          <w:rStyle w:val="Char0"/>
          <w:rFonts w:hint="cs"/>
          <w:rtl/>
        </w:rPr>
        <w:t>ر</w:t>
      </w:r>
      <w:r w:rsidRPr="00C737A9">
        <w:rPr>
          <w:rStyle w:val="Char0"/>
          <w:rtl/>
        </w:rPr>
        <w:t xml:space="preserve"> بر آنها دروازه ا</w:t>
      </w:r>
      <w:r w:rsidRPr="00C737A9">
        <w:rPr>
          <w:rStyle w:val="Char0"/>
          <w:rFonts w:hint="cs"/>
          <w:rtl/>
        </w:rPr>
        <w:t>ی</w:t>
      </w:r>
      <w:r w:rsidRPr="00C737A9">
        <w:rPr>
          <w:rStyle w:val="Char0"/>
          <w:rtl/>
        </w:rPr>
        <w:t xml:space="preserve"> از آسمان باز کن</w:t>
      </w:r>
      <w:r w:rsidRPr="00C737A9">
        <w:rPr>
          <w:rStyle w:val="Char0"/>
          <w:rFonts w:hint="cs"/>
          <w:rtl/>
        </w:rPr>
        <w:t>یم،</w:t>
      </w:r>
      <w:r w:rsidRPr="00C737A9">
        <w:rPr>
          <w:rStyle w:val="Char0"/>
          <w:rtl/>
        </w:rPr>
        <w:t xml:space="preserve"> پس هم</w:t>
      </w:r>
      <w:r w:rsidRPr="00C737A9">
        <w:rPr>
          <w:rStyle w:val="Char0"/>
          <w:rFonts w:hint="cs"/>
          <w:rtl/>
        </w:rPr>
        <w:t>یشه</w:t>
      </w:r>
      <w:r w:rsidRPr="00C737A9">
        <w:rPr>
          <w:rStyle w:val="Char0"/>
          <w:rtl/>
        </w:rPr>
        <w:t xml:space="preserve"> در آن بالا</w:t>
      </w:r>
      <w:r w:rsidR="001619CE">
        <w:rPr>
          <w:rStyle w:val="Char0"/>
          <w:rtl/>
        </w:rPr>
        <w:t xml:space="preserve"> می‌</w:t>
      </w:r>
      <w:r w:rsidRPr="00C737A9">
        <w:rPr>
          <w:rStyle w:val="Char0"/>
          <w:rtl/>
        </w:rPr>
        <w:t xml:space="preserve">رفتند. </w:t>
      </w:r>
      <w:r>
        <w:rPr>
          <w:rStyle w:val="Char0"/>
          <w:rFonts w:ascii="Traditional Arabic" w:hAnsi="mylotus" w:cs="Traditional Arabic" w:hint="cs"/>
          <w:sz w:val="27"/>
          <w:szCs w:val="27"/>
          <w:rtl/>
          <w:lang w:bidi="fa-IR"/>
        </w:rPr>
        <w:t>﴿</w:t>
      </w:r>
      <w:r w:rsidRPr="00C737A9">
        <w:rPr>
          <w:rStyle w:val="Char0"/>
          <w:rFonts w:hint="cs"/>
          <w:rtl/>
        </w:rPr>
        <w:t>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حتما</w:t>
      </w:r>
      <w:r w:rsidR="001619CE">
        <w:rPr>
          <w:rStyle w:val="Char0"/>
          <w:rtl/>
        </w:rPr>
        <w:t xml:space="preserve"> می‌</w:t>
      </w:r>
      <w:r w:rsidRPr="00C737A9">
        <w:rPr>
          <w:rStyle w:val="Char0"/>
          <w:rtl/>
        </w:rPr>
        <w:t>گفتند: ما چشم بند</w:t>
      </w:r>
      <w:r w:rsidRPr="00C737A9">
        <w:rPr>
          <w:rStyle w:val="Char0"/>
          <w:rFonts w:hint="cs"/>
          <w:rtl/>
        </w:rPr>
        <w:t>ی</w:t>
      </w:r>
      <w:r w:rsidRPr="00C737A9">
        <w:rPr>
          <w:rStyle w:val="Char0"/>
          <w:rtl/>
        </w:rPr>
        <w:t xml:space="preserve"> شده</w:t>
      </w:r>
      <w:r w:rsidR="001619CE">
        <w:rPr>
          <w:rStyle w:val="Char0"/>
          <w:rtl/>
        </w:rPr>
        <w:t>‌ایم،</w:t>
      </w:r>
      <w:r w:rsidRPr="00C737A9">
        <w:rPr>
          <w:rStyle w:val="Char0"/>
          <w:rtl/>
        </w:rPr>
        <w:t xml:space="preserve"> بلکه گروه</w:t>
      </w:r>
      <w:r w:rsidRPr="00C737A9">
        <w:rPr>
          <w:rStyle w:val="Char0"/>
          <w:rFonts w:hint="cs"/>
          <w:rtl/>
        </w:rPr>
        <w:t>ی</w:t>
      </w:r>
      <w:r w:rsidRPr="00C737A9">
        <w:rPr>
          <w:rStyle w:val="Char0"/>
          <w:rtl/>
        </w:rPr>
        <w:t xml:space="preserve"> جادو شده هست</w:t>
      </w:r>
      <w:r w:rsidRPr="00C737A9">
        <w:rPr>
          <w:rStyle w:val="Char0"/>
          <w:rFonts w:hint="cs"/>
          <w:rtl/>
        </w:rPr>
        <w:t>یم</w:t>
      </w:r>
      <w:r>
        <w:rPr>
          <w:rStyle w:val="Char0"/>
          <w:rtl/>
        </w:rPr>
        <w:t>.</w:t>
      </w:r>
    </w:p>
    <w:p w:rsidR="00AD43F8" w:rsidRDefault="00AD43F8" w:rsidP="00AD43F8">
      <w:pPr>
        <w:pStyle w:val="a0"/>
        <w:rPr>
          <w:rStyle w:val="Char0"/>
          <w:rtl/>
        </w:rPr>
      </w:pPr>
      <w:r w:rsidRPr="001A02D4">
        <w:rPr>
          <w:rStyle w:val="Char0"/>
          <w:rFonts w:cs="Traditional Arabic"/>
          <w:rtl/>
        </w:rPr>
        <w:t>﴿</w:t>
      </w:r>
      <w:r w:rsidRPr="008B4A46">
        <w:rPr>
          <w:rStyle w:val="Char7"/>
          <w:rtl/>
        </w:rPr>
        <w:t>وَلَقَدْ جَعَلْنَا فِي السَّمَاءِ بُرُوجًا وَزَيَّنَّاهَا لِلنَّاظِرِينَ١٦ وَحَفِظْنَاهَا مِنْ كُلِّ شَيْطَانٍ رَجِيمٍ١٧ إِلَّا مَنِ اسْتَرَقَ السَّمْعَ فَأَتْبَعَهُ شِهَابٌ مُبِينٌ١٨ وَالْأَرْضَ مَدَدْنَاهَا وَأَلْقَيْنَا فِيهَا رَوَاسِيَ وَأَنْبَتْنَا فِيهَا مِنْ كُلِّ شَيْءٍ مَوْزُونٍ١٩ وَجَعَلْنَا لَكُمْ فِيهَا مَعَايِشَ وَمَنْ لَسْتُمْ لَهُ بِرَازِقِينَ٢٠ وَإِنْ مِنْ شَيْءٍ إِلَّا عِنْدَنَا خَزَائِنُهُ وَمَا نُنَزِّلُهُ إِلَّا بِقَدَرٍ مَعْلُومٍ٢١ وَأَرْسَلْنَا الرِّيَاحَ لَوَاقِحَ فَأَنْزَلْنَا مِنَ السَّمَاءِ مَاءً فَأَسْقَيْنَاكُمُوهُ وَمَا أَنْتُمْ لَهُ بِخَازِنِينَ٢٢ وَإِنَّا لَنَحْنُ نُحْيِي وَنُمِيتُ وَنَحْنُ الْوَارِثُونَ٢٣ وَلَقَدْ عَلِمْنَا الْمُسْتَقْدِمِينَ مِنْكُمْ وَلَقَدْ عَلِمْنَا الْمُسْتَأْخِرِينَ٢٤ وَإِنَّ رَبَّكَ هُوَ يَحْشُرُهُمْ</w:t>
      </w:r>
      <w:r w:rsidR="001619CE" w:rsidRPr="008B4A46">
        <w:rPr>
          <w:rStyle w:val="Char7"/>
          <w:rtl/>
        </w:rPr>
        <w:t xml:space="preserve"> </w:t>
      </w:r>
      <w:r w:rsidRPr="008B4A46">
        <w:rPr>
          <w:rStyle w:val="Char7"/>
          <w:rtl/>
        </w:rPr>
        <w:t>إِنَّهُ حَكِيمٌ عَلِيمٌ٢٥ وَلَقَدْ خَلَقْنَا الْإِنْسَانَ مِنْ صَلْصَالٍ مِنْ حَمَإٍ مَسْنُونٍ٢٦ وَالْجَانَّ خَلَقْنَاهُ مِنْ قَبْلُ مِنْ نَارِ السَّمُومِ٢٧ وَإِذْ قَالَ رَبُّكَ لِلْمَلَائِكَةِ إِنِّي خَالِقٌ بَشَرًا مِنْ صَلْصَالٍ مِنْ حَمَإٍ مَسْنُونٍ٢٨ فَإِذَا سَوَّيْتُهُ وَنَفَخْتُ فِيهِ مِنْ رُوحِي فَقَعُوا لَهُ سَاجِدِينَ٢٩ فَسَجَدَ الْمَلَائِكَةُ كُلُّهُمْ أَجْمَعُونَ٣٠ إِلَّا إِبْلِيسَ أَبَى أَنْ يَكُونَ مَعَ السَّاجِدِينَ٣١</w:t>
      </w:r>
      <w:r w:rsidRPr="001A02D4">
        <w:rPr>
          <w:rStyle w:val="Char0"/>
          <w:rFonts w:ascii="Times New Roman" w:hAnsi="Times New Roman" w:cs="Traditional Arabic" w:hint="cs"/>
          <w:rtl/>
        </w:rPr>
        <w:t>﴾</w:t>
      </w:r>
      <w:r w:rsidRPr="008B4A46">
        <w:rPr>
          <w:rStyle w:val="Char"/>
          <w:rtl/>
        </w:rPr>
        <w:t xml:space="preserve"> [الحجر: 16-31]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بدون شک ما در آسمان برجها</w:t>
      </w:r>
      <w:r w:rsidRPr="00C737A9">
        <w:rPr>
          <w:rStyle w:val="Char0"/>
          <w:rFonts w:hint="cs"/>
          <w:rtl/>
        </w:rPr>
        <w:t>ی</w:t>
      </w:r>
      <w:r w:rsidRPr="00C737A9">
        <w:rPr>
          <w:rStyle w:val="Char0"/>
          <w:rtl/>
        </w:rPr>
        <w:t xml:space="preserve"> آفر</w:t>
      </w:r>
      <w:r w:rsidRPr="00C737A9">
        <w:rPr>
          <w:rStyle w:val="Char0"/>
          <w:rFonts w:hint="cs"/>
          <w:rtl/>
        </w:rPr>
        <w:t>یدیم</w:t>
      </w:r>
      <w:r w:rsidRPr="00C737A9">
        <w:rPr>
          <w:rStyle w:val="Char0"/>
          <w:rtl/>
        </w:rPr>
        <w:t xml:space="preserve"> و آن را برا</w:t>
      </w:r>
      <w:r w:rsidRPr="00C737A9">
        <w:rPr>
          <w:rStyle w:val="Char0"/>
          <w:rFonts w:hint="cs"/>
          <w:rtl/>
        </w:rPr>
        <w:t>ی</w:t>
      </w:r>
      <w:r w:rsidRPr="00C737A9">
        <w:rPr>
          <w:rStyle w:val="Char0"/>
          <w:rtl/>
        </w:rPr>
        <w:t xml:space="preserve"> ب</w:t>
      </w:r>
      <w:r w:rsidRPr="00C737A9">
        <w:rPr>
          <w:rStyle w:val="Char0"/>
          <w:rFonts w:hint="cs"/>
          <w:rtl/>
        </w:rPr>
        <w:t>ینندگان</w:t>
      </w:r>
      <w:r w:rsidRPr="00C737A9">
        <w:rPr>
          <w:rStyle w:val="Char0"/>
          <w:rtl/>
        </w:rPr>
        <w:t xml:space="preserve"> ز</w:t>
      </w:r>
      <w:r w:rsidRPr="00C737A9">
        <w:rPr>
          <w:rStyle w:val="Char0"/>
          <w:rFonts w:hint="cs"/>
          <w:rtl/>
        </w:rPr>
        <w:t>ینت</w:t>
      </w:r>
      <w:r w:rsidRPr="00C737A9">
        <w:rPr>
          <w:rStyle w:val="Char0"/>
          <w:rtl/>
        </w:rPr>
        <w:t xml:space="preserve"> داد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17</w:t>
      </w:r>
      <w:r>
        <w:rPr>
          <w:rStyle w:val="Char0"/>
          <w:rFonts w:ascii="Traditional Arabic" w:hAnsi="mylotus" w:cs="Traditional Arabic" w:hint="cs"/>
          <w:sz w:val="27"/>
          <w:szCs w:val="27"/>
          <w:rtl/>
          <w:lang w:bidi="fa-IR"/>
        </w:rPr>
        <w:t>﴾</w:t>
      </w:r>
      <w:r w:rsidRPr="00C737A9">
        <w:rPr>
          <w:rStyle w:val="Char0"/>
          <w:rtl/>
        </w:rPr>
        <w:t xml:space="preserve"> و آن را از هر ش</w:t>
      </w:r>
      <w:r w:rsidRPr="00C737A9">
        <w:rPr>
          <w:rStyle w:val="Char0"/>
          <w:rFonts w:hint="cs"/>
          <w:rtl/>
        </w:rPr>
        <w:t>یطان</w:t>
      </w:r>
      <w:r w:rsidRPr="00C737A9">
        <w:rPr>
          <w:rStyle w:val="Char0"/>
          <w:rtl/>
        </w:rPr>
        <w:t xml:space="preserve"> رانده شده محفوظ و مصون داشت</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به جز ش</w:t>
      </w:r>
      <w:r w:rsidRPr="00C737A9">
        <w:rPr>
          <w:rStyle w:val="Char0"/>
          <w:rFonts w:hint="cs"/>
          <w:rtl/>
        </w:rPr>
        <w:t>یطانی</w:t>
      </w:r>
      <w:r w:rsidRPr="00C737A9">
        <w:rPr>
          <w:rStyle w:val="Char0"/>
          <w:rtl/>
        </w:rPr>
        <w:t xml:space="preserve"> که دزد</w:t>
      </w:r>
      <w:r w:rsidRPr="00C737A9">
        <w:rPr>
          <w:rStyle w:val="Char0"/>
          <w:rFonts w:hint="cs"/>
          <w:rtl/>
        </w:rPr>
        <w:t>یده</w:t>
      </w:r>
      <w:r w:rsidRPr="00C737A9">
        <w:rPr>
          <w:rStyle w:val="Char0"/>
          <w:rtl/>
        </w:rPr>
        <w:t xml:space="preserve"> گوش دهد که شهاب درخشان در پ</w:t>
      </w:r>
      <w:r w:rsidRPr="00C737A9">
        <w:rPr>
          <w:rStyle w:val="Char0"/>
          <w:rFonts w:hint="cs"/>
          <w:rtl/>
        </w:rPr>
        <w:t>ی</w:t>
      </w:r>
      <w:r w:rsidRPr="00C737A9">
        <w:rPr>
          <w:rStyle w:val="Char0"/>
          <w:rtl/>
        </w:rPr>
        <w:t xml:space="preserve"> او</w:t>
      </w:r>
      <w:r w:rsidR="001619CE">
        <w:rPr>
          <w:rStyle w:val="Char0"/>
          <w:rtl/>
        </w:rPr>
        <w:t xml:space="preserve"> می‌</w:t>
      </w:r>
      <w:r w:rsidRPr="00C737A9">
        <w:rPr>
          <w:rStyle w:val="Char0"/>
          <w:rtl/>
        </w:rPr>
        <w:t xml:space="preserve">افتند. </w:t>
      </w:r>
      <w:r>
        <w:rPr>
          <w:rStyle w:val="Char0"/>
          <w:rFonts w:ascii="Traditional Arabic" w:hAnsi="mylotus" w:cs="Traditional Arabic" w:hint="cs"/>
          <w:sz w:val="27"/>
          <w:szCs w:val="27"/>
          <w:rtl/>
          <w:lang w:bidi="fa-IR"/>
        </w:rPr>
        <w:t>﴿</w:t>
      </w:r>
      <w:r w:rsidRPr="00C737A9">
        <w:rPr>
          <w:rStyle w:val="Char0"/>
          <w:rFonts w:hint="cs"/>
          <w:rtl/>
        </w:rPr>
        <w:t>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زم</w:t>
      </w:r>
      <w:r w:rsidRPr="00C737A9">
        <w:rPr>
          <w:rStyle w:val="Char0"/>
          <w:rFonts w:hint="cs"/>
          <w:rtl/>
        </w:rPr>
        <w:t>ین</w:t>
      </w:r>
      <w:r w:rsidRPr="00C737A9">
        <w:rPr>
          <w:rStyle w:val="Char0"/>
          <w:rtl/>
        </w:rPr>
        <w:t xml:space="preserve"> را هموار کرد</w:t>
      </w:r>
      <w:r w:rsidRPr="00C737A9">
        <w:rPr>
          <w:rStyle w:val="Char0"/>
          <w:rFonts w:hint="cs"/>
          <w:rtl/>
        </w:rPr>
        <w:t>یم</w:t>
      </w:r>
      <w:r w:rsidRPr="00C737A9">
        <w:rPr>
          <w:rStyle w:val="Char0"/>
          <w:rtl/>
        </w:rPr>
        <w:t xml:space="preserve"> و در آن کوه</w:t>
      </w:r>
      <w:r w:rsidR="001619CE">
        <w:rPr>
          <w:rStyle w:val="Char0"/>
          <w:rtl/>
        </w:rPr>
        <w:t xml:space="preserve">‌های </w:t>
      </w:r>
      <w:r w:rsidRPr="00C737A9">
        <w:rPr>
          <w:rStyle w:val="Char0"/>
          <w:rtl/>
        </w:rPr>
        <w:t>محکم نهاد</w:t>
      </w:r>
      <w:r w:rsidRPr="00C737A9">
        <w:rPr>
          <w:rStyle w:val="Char0"/>
          <w:rFonts w:hint="cs"/>
          <w:rtl/>
        </w:rPr>
        <w:t>یم</w:t>
      </w:r>
      <w:r w:rsidRPr="00C737A9">
        <w:rPr>
          <w:rStyle w:val="Char0"/>
          <w:rtl/>
        </w:rPr>
        <w:t xml:space="preserve"> و از هر چ</w:t>
      </w:r>
      <w:r w:rsidRPr="00C737A9">
        <w:rPr>
          <w:rStyle w:val="Char0"/>
          <w:rFonts w:hint="cs"/>
          <w:rtl/>
        </w:rPr>
        <w:t>یز</w:t>
      </w:r>
      <w:r w:rsidRPr="00C737A9">
        <w:rPr>
          <w:rStyle w:val="Char0"/>
          <w:rtl/>
        </w:rPr>
        <w:t xml:space="preserve"> به اندازه معين و بطور سنج</w:t>
      </w:r>
      <w:r w:rsidRPr="00C737A9">
        <w:rPr>
          <w:rStyle w:val="Char0"/>
          <w:rFonts w:hint="cs"/>
          <w:rtl/>
        </w:rPr>
        <w:t>یده</w:t>
      </w:r>
      <w:r w:rsidRPr="00C737A9">
        <w:rPr>
          <w:rStyle w:val="Char0"/>
          <w:rtl/>
        </w:rPr>
        <w:t xml:space="preserve"> رو</w:t>
      </w:r>
      <w:r w:rsidRPr="00C737A9">
        <w:rPr>
          <w:rStyle w:val="Char0"/>
          <w:rFonts w:hint="cs"/>
          <w:rtl/>
        </w:rPr>
        <w:t>یانیدیم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شما در زم</w:t>
      </w:r>
      <w:r w:rsidRPr="00C737A9">
        <w:rPr>
          <w:rStyle w:val="Char0"/>
          <w:rFonts w:hint="cs"/>
          <w:rtl/>
        </w:rPr>
        <w:t>ین</w:t>
      </w:r>
      <w:r w:rsidRPr="00C737A9">
        <w:rPr>
          <w:rStyle w:val="Char0"/>
          <w:rtl/>
        </w:rPr>
        <w:t xml:space="preserve"> اسباب مع</w:t>
      </w:r>
      <w:r w:rsidRPr="00C737A9">
        <w:rPr>
          <w:rStyle w:val="Char0"/>
          <w:rFonts w:hint="cs"/>
          <w:rtl/>
        </w:rPr>
        <w:t>یشت</w:t>
      </w:r>
      <w:r w:rsidRPr="00C737A9">
        <w:rPr>
          <w:rStyle w:val="Char0"/>
          <w:rtl/>
        </w:rPr>
        <w:t xml:space="preserve"> قرار داد</w:t>
      </w:r>
      <w:r w:rsidRPr="00C737A9">
        <w:rPr>
          <w:rStyle w:val="Char0"/>
          <w:rFonts w:hint="cs"/>
          <w:rtl/>
        </w:rPr>
        <w:t>یم</w:t>
      </w:r>
      <w:r w:rsidRPr="00C737A9">
        <w:rPr>
          <w:rStyle w:val="Char0"/>
          <w:rtl/>
        </w:rPr>
        <w:t xml:space="preserve"> و برا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شما روز</w:t>
      </w:r>
      <w:r w:rsidRPr="00C737A9">
        <w:rPr>
          <w:rStyle w:val="Char0"/>
          <w:rFonts w:hint="cs"/>
          <w:rtl/>
        </w:rPr>
        <w:t>ی</w:t>
      </w:r>
      <w:r w:rsidRPr="00C737A9">
        <w:rPr>
          <w:rStyle w:val="Char0"/>
          <w:rtl/>
        </w:rPr>
        <w:t xml:space="preserve"> دهنده آنها ن</w:t>
      </w:r>
      <w:r w:rsidRPr="00C737A9">
        <w:rPr>
          <w:rStyle w:val="Char0"/>
          <w:rFonts w:hint="cs"/>
          <w:rtl/>
        </w:rPr>
        <w:t>یستید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21</w:t>
      </w:r>
      <w:r>
        <w:rPr>
          <w:rStyle w:val="Char0"/>
          <w:rFonts w:ascii="Traditional Arabic" w:hAnsi="mylotus" w:cs="Traditional Arabic" w:hint="cs"/>
          <w:sz w:val="27"/>
          <w:szCs w:val="27"/>
          <w:rtl/>
        </w:rPr>
        <w:t>﴾</w:t>
      </w:r>
      <w:r w:rsidRPr="00C737A9">
        <w:rPr>
          <w:rStyle w:val="Char0"/>
          <w:rtl/>
        </w:rPr>
        <w:t xml:space="preserve"> و ه</w:t>
      </w:r>
      <w:r w:rsidRPr="00C737A9">
        <w:rPr>
          <w:rStyle w:val="Char0"/>
          <w:rFonts w:hint="cs"/>
          <w:rtl/>
        </w:rPr>
        <w:t>یچ</w:t>
      </w:r>
      <w:r w:rsidRPr="00C737A9">
        <w:rPr>
          <w:rStyle w:val="Char0"/>
          <w:rtl/>
        </w:rPr>
        <w:t xml:space="preserve"> چ</w:t>
      </w:r>
      <w:r w:rsidRPr="00C737A9">
        <w:rPr>
          <w:rStyle w:val="Char0"/>
          <w:rFonts w:hint="cs"/>
          <w:rtl/>
        </w:rPr>
        <w:t>یزی</w:t>
      </w:r>
      <w:r w:rsidRPr="00C737A9">
        <w:rPr>
          <w:rStyle w:val="Char0"/>
          <w:rtl/>
        </w:rPr>
        <w:t xml:space="preserve"> ن</w:t>
      </w:r>
      <w:r w:rsidRPr="00C737A9">
        <w:rPr>
          <w:rStyle w:val="Char0"/>
          <w:rFonts w:hint="cs"/>
          <w:rtl/>
        </w:rPr>
        <w:t>یست</w:t>
      </w:r>
      <w:r w:rsidRPr="00C737A9">
        <w:rPr>
          <w:rStyle w:val="Char0"/>
          <w:rtl/>
        </w:rPr>
        <w:t xml:space="preserve"> مگر ا</w:t>
      </w:r>
      <w:r w:rsidRPr="00C737A9">
        <w:rPr>
          <w:rStyle w:val="Char0"/>
          <w:rFonts w:hint="cs"/>
          <w:rtl/>
        </w:rPr>
        <w:t>ینکه</w:t>
      </w:r>
      <w:r w:rsidRPr="00C737A9">
        <w:rPr>
          <w:rStyle w:val="Char0"/>
          <w:rtl/>
        </w:rPr>
        <w:t xml:space="preserve"> </w:t>
      </w:r>
      <w:r w:rsidRPr="00C737A9">
        <w:rPr>
          <w:rStyle w:val="Char0"/>
          <w:rtl/>
        </w:rPr>
        <w:lastRenderedPageBreak/>
        <w:t>خزانه</w:t>
      </w:r>
      <w:r w:rsidR="001619CE">
        <w:rPr>
          <w:rStyle w:val="Char0"/>
          <w:rtl/>
        </w:rPr>
        <w:t xml:space="preserve">‌های </w:t>
      </w:r>
      <w:r w:rsidRPr="00C737A9">
        <w:rPr>
          <w:rStyle w:val="Char0"/>
          <w:rtl/>
        </w:rPr>
        <w:t>آن پ</w:t>
      </w:r>
      <w:r w:rsidRPr="00C737A9">
        <w:rPr>
          <w:rStyle w:val="Char0"/>
          <w:rFonts w:hint="cs"/>
          <w:rtl/>
        </w:rPr>
        <w:t>یش ما</w:t>
      </w:r>
      <w:r w:rsidRPr="00C737A9">
        <w:rPr>
          <w:rStyle w:val="Char0"/>
          <w:rtl/>
        </w:rPr>
        <w:t>ست و (ل</w:t>
      </w:r>
      <w:r w:rsidRPr="00C737A9">
        <w:rPr>
          <w:rStyle w:val="Char0"/>
          <w:rFonts w:hint="cs"/>
          <w:rtl/>
        </w:rPr>
        <w:t>یکن</w:t>
      </w:r>
      <w:r w:rsidRPr="00C737A9">
        <w:rPr>
          <w:rStyle w:val="Char0"/>
          <w:rtl/>
        </w:rPr>
        <w:t>) آن را جز به اندازه مع</w:t>
      </w:r>
      <w:r w:rsidRPr="00C737A9">
        <w:rPr>
          <w:rStyle w:val="Char0"/>
          <w:rFonts w:hint="cs"/>
          <w:rtl/>
        </w:rPr>
        <w:t>ین</w:t>
      </w:r>
      <w:r w:rsidRPr="00C737A9">
        <w:rPr>
          <w:rStyle w:val="Char0"/>
          <w:rtl/>
        </w:rPr>
        <w:t xml:space="preserve"> نازل</w:t>
      </w:r>
      <w:r w:rsidR="001619CE">
        <w:rPr>
          <w:rStyle w:val="Char0"/>
          <w:rtl/>
        </w:rPr>
        <w:t xml:space="preserve"> نمی‌</w:t>
      </w:r>
      <w:r w:rsidRPr="00C737A9">
        <w:rPr>
          <w:rStyle w:val="Char0"/>
          <w:rtl/>
        </w:rPr>
        <w:t>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بادها را باردار کنند</w:t>
      </w:r>
      <w:r w:rsidRPr="00C737A9">
        <w:rPr>
          <w:rStyle w:val="Char0"/>
          <w:rFonts w:hint="cs"/>
          <w:rtl/>
        </w:rPr>
        <w:t>ۀ</w:t>
      </w:r>
      <w:r w:rsidRPr="00C737A9">
        <w:rPr>
          <w:rStyle w:val="Char0"/>
          <w:rtl/>
        </w:rPr>
        <w:t xml:space="preserve"> ابر فرستاد</w:t>
      </w:r>
      <w:r w:rsidRPr="00C737A9">
        <w:rPr>
          <w:rStyle w:val="Char0"/>
          <w:rFonts w:hint="cs"/>
          <w:rtl/>
        </w:rPr>
        <w:t>یم</w:t>
      </w:r>
      <w:r w:rsidRPr="00C737A9">
        <w:rPr>
          <w:rStyle w:val="Char0"/>
          <w:rtl/>
        </w:rPr>
        <w:t xml:space="preserve"> پس از آسمان آب باراند</w:t>
      </w:r>
      <w:r w:rsidRPr="00C737A9">
        <w:rPr>
          <w:rStyle w:val="Char0"/>
          <w:rFonts w:hint="cs"/>
          <w:rtl/>
        </w:rPr>
        <w:t>یم</w:t>
      </w:r>
      <w:r w:rsidRPr="00C737A9">
        <w:rPr>
          <w:rStyle w:val="Char0"/>
          <w:rtl/>
        </w:rPr>
        <w:t xml:space="preserve"> و آن را به شما نوشان</w:t>
      </w:r>
      <w:r w:rsidRPr="00C737A9">
        <w:rPr>
          <w:rStyle w:val="Char0"/>
          <w:rFonts w:hint="cs"/>
          <w:rtl/>
        </w:rPr>
        <w:t>یدیم</w:t>
      </w:r>
      <w:r w:rsidRPr="00C737A9">
        <w:rPr>
          <w:rStyle w:val="Char0"/>
          <w:rtl/>
        </w:rPr>
        <w:t xml:space="preserve"> و شما ذخ</w:t>
      </w:r>
      <w:r w:rsidRPr="00C737A9">
        <w:rPr>
          <w:rStyle w:val="Char0"/>
          <w:rFonts w:hint="cs"/>
          <w:rtl/>
        </w:rPr>
        <w:t>یره</w:t>
      </w:r>
      <w:r w:rsidRPr="00C737A9">
        <w:rPr>
          <w:rStyle w:val="Char0"/>
          <w:rtl/>
        </w:rPr>
        <w:t xml:space="preserve"> کننده آن ن</w:t>
      </w:r>
      <w:r w:rsidRPr="00C737A9">
        <w:rPr>
          <w:rStyle w:val="Char0"/>
          <w:rFonts w:hint="cs"/>
          <w:rtl/>
        </w:rPr>
        <w:t>یستید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يقينا ما هست</w:t>
      </w:r>
      <w:r w:rsidRPr="00C737A9">
        <w:rPr>
          <w:rStyle w:val="Char0"/>
          <w:rFonts w:hint="cs"/>
          <w:rtl/>
        </w:rPr>
        <w:t>یم</w:t>
      </w:r>
      <w:r w:rsidRPr="00C737A9">
        <w:rPr>
          <w:rStyle w:val="Char0"/>
          <w:rtl/>
        </w:rPr>
        <w:t xml:space="preserve"> که زندگ</w:t>
      </w:r>
      <w:r w:rsidRPr="00C737A9">
        <w:rPr>
          <w:rStyle w:val="Char0"/>
          <w:rFonts w:hint="cs"/>
          <w:rtl/>
        </w:rPr>
        <w:t>ی</w:t>
      </w:r>
      <w:r w:rsidR="001619CE">
        <w:rPr>
          <w:rStyle w:val="Char0"/>
          <w:rtl/>
        </w:rPr>
        <w:t xml:space="preserve"> می‌</w:t>
      </w:r>
      <w:r w:rsidRPr="00C737A9">
        <w:rPr>
          <w:rStyle w:val="Char0"/>
          <w:rtl/>
        </w:rPr>
        <w:t>بخش</w:t>
      </w:r>
      <w:r w:rsidRPr="00C737A9">
        <w:rPr>
          <w:rStyle w:val="Char0"/>
          <w:rFonts w:hint="cs"/>
          <w:rtl/>
        </w:rPr>
        <w:t>یم</w:t>
      </w:r>
      <w:r w:rsidRPr="00C737A9">
        <w:rPr>
          <w:rStyle w:val="Char0"/>
          <w:rtl/>
        </w:rPr>
        <w:t xml:space="preserve"> و ما</w:t>
      </w:r>
      <w:r w:rsidR="001619CE">
        <w:rPr>
          <w:rStyle w:val="Char0"/>
          <w:rtl/>
        </w:rPr>
        <w:t xml:space="preserve"> می‌</w:t>
      </w:r>
      <w:r w:rsidRPr="00C737A9">
        <w:rPr>
          <w:rStyle w:val="Char0"/>
          <w:rtl/>
        </w:rPr>
        <w:t>م</w:t>
      </w:r>
      <w:r w:rsidRPr="00C737A9">
        <w:rPr>
          <w:rStyle w:val="Char0"/>
          <w:rFonts w:hint="cs"/>
          <w:rtl/>
        </w:rPr>
        <w:t>یرانیم</w:t>
      </w:r>
      <w:r w:rsidRPr="00C737A9">
        <w:rPr>
          <w:rStyle w:val="Char0"/>
          <w:rtl/>
        </w:rPr>
        <w:t xml:space="preserve"> و ما وارث</w:t>
      </w:r>
      <w:r w:rsidR="00E94DB4">
        <w:rPr>
          <w:rStyle w:val="Char0"/>
          <w:rtl/>
        </w:rPr>
        <w:t xml:space="preserve"> نعمت‌های </w:t>
      </w:r>
      <w:r w:rsidRPr="00C737A9">
        <w:rPr>
          <w:rStyle w:val="Char0"/>
          <w:rtl/>
        </w:rPr>
        <w:t>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هست</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009D38EA" w:rsidRPr="009D38EA">
        <w:rPr>
          <w:rFonts w:hint="cs"/>
          <w:rtl/>
        </w:rPr>
        <w:t xml:space="preserve"> </w:t>
      </w:r>
      <w:r w:rsidRPr="00C737A9">
        <w:rPr>
          <w:rStyle w:val="Char0"/>
          <w:rtl/>
        </w:rPr>
        <w:t>و البته ما (حال) گذشته گان شما را دانسته</w:t>
      </w:r>
      <w:r w:rsidR="001619CE">
        <w:rPr>
          <w:rStyle w:val="Char0"/>
          <w:rtl/>
        </w:rPr>
        <w:t xml:space="preserve">‌ایم </w:t>
      </w:r>
      <w:r w:rsidRPr="00C737A9">
        <w:rPr>
          <w:rStyle w:val="Char0"/>
          <w:rtl/>
        </w:rPr>
        <w:t>(که چه عمل داشتند</w:t>
      </w:r>
      <w:r w:rsidRPr="00C737A9">
        <w:rPr>
          <w:rStyle w:val="Char0"/>
          <w:rFonts w:hint="cs"/>
          <w:rtl/>
        </w:rPr>
        <w:t>)</w:t>
      </w:r>
      <w:r w:rsidRPr="00C737A9">
        <w:rPr>
          <w:rStyle w:val="Char0"/>
          <w:rtl/>
        </w:rPr>
        <w:t xml:space="preserve"> و البته ما آ</w:t>
      </w:r>
      <w:r w:rsidRPr="00C737A9">
        <w:rPr>
          <w:rStyle w:val="Char0"/>
          <w:rFonts w:hint="cs"/>
          <w:rtl/>
        </w:rPr>
        <w:t>یندگان</w:t>
      </w:r>
      <w:r w:rsidRPr="00C737A9">
        <w:rPr>
          <w:rStyle w:val="Char0"/>
          <w:rtl/>
        </w:rPr>
        <w:t xml:space="preserve"> شما را دانسته</w:t>
      </w:r>
      <w:r w:rsidR="001619CE">
        <w:rPr>
          <w:rStyle w:val="Char0"/>
          <w:rtl/>
        </w:rPr>
        <w:t xml:space="preserve">‌ایم </w:t>
      </w:r>
      <w:r w:rsidRPr="00C737A9">
        <w:rPr>
          <w:rStyle w:val="Char0"/>
          <w:rtl/>
        </w:rPr>
        <w:t xml:space="preserve">(که چه عمل خواهند کرد). </w:t>
      </w:r>
      <w:r>
        <w:rPr>
          <w:rStyle w:val="Char0"/>
          <w:rFonts w:ascii="Traditional Arabic" w:hAnsi="mylotus" w:cs="Traditional Arabic" w:hint="cs"/>
          <w:sz w:val="27"/>
          <w:szCs w:val="27"/>
          <w:rtl/>
          <w:lang w:bidi="fa-IR"/>
        </w:rPr>
        <w:t>﴿</w:t>
      </w:r>
      <w:r w:rsidRPr="00C737A9">
        <w:rPr>
          <w:rStyle w:val="Char0"/>
          <w:rFonts w:hint="cs"/>
          <w:rtl/>
        </w:rPr>
        <w:t>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البته پروردگار تو آنان را </w:t>
      </w:r>
      <w:r w:rsidRPr="00C737A9">
        <w:rPr>
          <w:rStyle w:val="Char0"/>
          <w:rFonts w:hint="cs"/>
          <w:rtl/>
        </w:rPr>
        <w:t>(</w:t>
      </w:r>
      <w:r w:rsidRPr="00C737A9">
        <w:rPr>
          <w:rStyle w:val="Char0"/>
          <w:rtl/>
        </w:rPr>
        <w:t>در روز قيامت) محشور</w:t>
      </w:r>
      <w:r w:rsidR="001619CE">
        <w:rPr>
          <w:rStyle w:val="Char0"/>
          <w:rtl/>
        </w:rPr>
        <w:t xml:space="preserve"> می‌</w:t>
      </w:r>
      <w:r w:rsidRPr="00C737A9">
        <w:rPr>
          <w:rStyle w:val="Char0"/>
          <w:rtl/>
        </w:rPr>
        <w:t xml:space="preserve">کند چون او باحکمت داناست. </w:t>
      </w:r>
      <w:r>
        <w:rPr>
          <w:rStyle w:val="Char0"/>
          <w:rFonts w:ascii="Traditional Arabic" w:hAnsi="mylotus" w:cs="Traditional Arabic" w:hint="cs"/>
          <w:sz w:val="27"/>
          <w:szCs w:val="27"/>
          <w:rtl/>
          <w:lang w:bidi="fa-IR"/>
        </w:rPr>
        <w:t>﴿</w:t>
      </w:r>
      <w:r w:rsidRPr="00C737A9">
        <w:rPr>
          <w:rStyle w:val="Char0"/>
          <w:rFonts w:hint="cs"/>
          <w:rtl/>
        </w:rPr>
        <w:t>26</w:t>
      </w:r>
      <w:r>
        <w:rPr>
          <w:rStyle w:val="Char0"/>
          <w:rFonts w:ascii="Traditional Arabic" w:hAnsi="mylotus" w:cs="Traditional Arabic" w:hint="cs"/>
          <w:sz w:val="27"/>
          <w:szCs w:val="27"/>
          <w:rtl/>
          <w:lang w:bidi="fa-IR"/>
        </w:rPr>
        <w:t>﴾</w:t>
      </w:r>
      <w:r w:rsidRPr="00C737A9">
        <w:rPr>
          <w:rStyle w:val="Char0"/>
          <w:rtl/>
        </w:rPr>
        <w:t xml:space="preserve"> و البته انسان را از گل خشک از قسم لا</w:t>
      </w:r>
      <w:r w:rsidRPr="00C737A9">
        <w:rPr>
          <w:rStyle w:val="Char0"/>
          <w:rFonts w:hint="cs"/>
          <w:rtl/>
        </w:rPr>
        <w:t>ی</w:t>
      </w:r>
      <w:r w:rsidRPr="00C737A9">
        <w:rPr>
          <w:rStyle w:val="Char0"/>
          <w:rtl/>
        </w:rPr>
        <w:t xml:space="preserve"> س</w:t>
      </w:r>
      <w:r w:rsidRPr="00C737A9">
        <w:rPr>
          <w:rStyle w:val="Char0"/>
          <w:rFonts w:hint="cs"/>
          <w:rtl/>
        </w:rPr>
        <w:t>یاه</w:t>
      </w:r>
      <w:r w:rsidRPr="00C737A9">
        <w:rPr>
          <w:rStyle w:val="Char0"/>
          <w:rtl/>
        </w:rPr>
        <w:t xml:space="preserve"> بو</w:t>
      </w:r>
      <w:r w:rsidRPr="00C737A9">
        <w:rPr>
          <w:rStyle w:val="Char0"/>
          <w:rFonts w:hint="cs"/>
          <w:rtl/>
        </w:rPr>
        <w:t>ی</w:t>
      </w:r>
      <w:r w:rsidRPr="00C737A9">
        <w:rPr>
          <w:rStyle w:val="Char0"/>
          <w:rtl/>
        </w:rPr>
        <w:t xml:space="preserve"> گرفته آفر</w:t>
      </w:r>
      <w:r w:rsidRPr="00C737A9">
        <w:rPr>
          <w:rStyle w:val="Char0"/>
          <w:rFonts w:hint="cs"/>
          <w:rtl/>
        </w:rPr>
        <w:t>یدیم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جن را پ</w:t>
      </w:r>
      <w:r w:rsidRPr="00C737A9">
        <w:rPr>
          <w:rStyle w:val="Char0"/>
          <w:rFonts w:hint="cs"/>
          <w:rtl/>
        </w:rPr>
        <w:t>یش</w:t>
      </w:r>
      <w:r w:rsidRPr="00C737A9">
        <w:rPr>
          <w:rStyle w:val="Char0"/>
          <w:rtl/>
        </w:rPr>
        <w:t xml:space="preserve"> از آدم ا</w:t>
      </w:r>
      <w:r w:rsidRPr="00C737A9">
        <w:rPr>
          <w:rStyle w:val="Char0"/>
          <w:rFonts w:hint="cs"/>
          <w:rtl/>
        </w:rPr>
        <w:t>ز</w:t>
      </w:r>
      <w:r w:rsidRPr="00C737A9">
        <w:rPr>
          <w:rStyle w:val="Char0"/>
          <w:rtl/>
        </w:rPr>
        <w:t xml:space="preserve"> آتش سوزان آفر</w:t>
      </w:r>
      <w:r w:rsidRPr="00C737A9">
        <w:rPr>
          <w:rStyle w:val="Char0"/>
          <w:rFonts w:hint="cs"/>
          <w:rtl/>
        </w:rPr>
        <w:t>یدیم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یادآور</w:t>
      </w:r>
      <w:r w:rsidRPr="00C737A9">
        <w:rPr>
          <w:rStyle w:val="Char0"/>
          <w:rtl/>
        </w:rPr>
        <w:t xml:space="preserve"> شو چون پروردگارت به فرشته</w:t>
      </w:r>
      <w:r w:rsidR="001619CE">
        <w:rPr>
          <w:rStyle w:val="Char0"/>
          <w:rtl/>
        </w:rPr>
        <w:t xml:space="preserve">‌ها </w:t>
      </w:r>
      <w:r w:rsidRPr="00C737A9">
        <w:rPr>
          <w:rStyle w:val="Char0"/>
          <w:rtl/>
        </w:rPr>
        <w:t>گفت: که من بشر</w:t>
      </w:r>
      <w:r w:rsidRPr="00C737A9">
        <w:rPr>
          <w:rStyle w:val="Char0"/>
          <w:rFonts w:hint="cs"/>
          <w:rtl/>
        </w:rPr>
        <w:t>ی</w:t>
      </w:r>
      <w:r w:rsidRPr="00C737A9">
        <w:rPr>
          <w:rStyle w:val="Char0"/>
          <w:rtl/>
        </w:rPr>
        <w:t xml:space="preserve"> را از گل خشک از قسم لا</w:t>
      </w:r>
      <w:r w:rsidRPr="00C737A9">
        <w:rPr>
          <w:rStyle w:val="Char0"/>
          <w:rFonts w:hint="cs"/>
          <w:rtl/>
        </w:rPr>
        <w:t>ی</w:t>
      </w:r>
      <w:r w:rsidRPr="00C737A9">
        <w:rPr>
          <w:rStyle w:val="Char0"/>
          <w:rtl/>
        </w:rPr>
        <w:t xml:space="preserve"> س</w:t>
      </w:r>
      <w:r w:rsidRPr="00C737A9">
        <w:rPr>
          <w:rStyle w:val="Char0"/>
          <w:rFonts w:hint="cs"/>
          <w:rtl/>
        </w:rPr>
        <w:t>یاه</w:t>
      </w:r>
      <w:r w:rsidRPr="00C737A9">
        <w:rPr>
          <w:rStyle w:val="Char0"/>
          <w:rtl/>
        </w:rPr>
        <w:t xml:space="preserve"> بو</w:t>
      </w:r>
      <w:r w:rsidRPr="00C737A9">
        <w:rPr>
          <w:rStyle w:val="Char0"/>
          <w:rFonts w:hint="cs"/>
          <w:rtl/>
        </w:rPr>
        <w:t>ی</w:t>
      </w:r>
      <w:r w:rsidRPr="00C737A9">
        <w:rPr>
          <w:rStyle w:val="Char0"/>
          <w:rtl/>
        </w:rPr>
        <w:t xml:space="preserve"> گرفته خواهم آفر</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هرگاه (صورت و جسد) آن را برابر کردم و در آن از روح آفر</w:t>
      </w:r>
      <w:r w:rsidRPr="00C737A9">
        <w:rPr>
          <w:rStyle w:val="Char0"/>
          <w:rFonts w:hint="cs"/>
          <w:rtl/>
        </w:rPr>
        <w:t>یده</w:t>
      </w:r>
      <w:r w:rsidRPr="00C737A9">
        <w:rPr>
          <w:rStyle w:val="Char0"/>
          <w:rtl/>
        </w:rPr>
        <w:t xml:space="preserve"> خود دم</w:t>
      </w:r>
      <w:r w:rsidRPr="00C737A9">
        <w:rPr>
          <w:rStyle w:val="Char0"/>
          <w:rFonts w:hint="cs"/>
          <w:rtl/>
        </w:rPr>
        <w:t>یدم</w:t>
      </w:r>
      <w:r w:rsidRPr="00C737A9">
        <w:rPr>
          <w:rStyle w:val="Char0"/>
          <w:rtl/>
        </w:rPr>
        <w:t xml:space="preserve"> پس (شما فرشته</w:t>
      </w:r>
      <w:r w:rsidR="0032143C">
        <w:rPr>
          <w:rStyle w:val="Char0"/>
          <w:rtl/>
        </w:rPr>
        <w:t>‌ها)</w:t>
      </w:r>
      <w:r w:rsidRPr="00C737A9">
        <w:rPr>
          <w:rStyle w:val="Char0"/>
          <w:rtl/>
        </w:rPr>
        <w:t xml:space="preserve"> پ</w:t>
      </w:r>
      <w:r w:rsidRPr="00C737A9">
        <w:rPr>
          <w:rStyle w:val="Char0"/>
          <w:rFonts w:hint="cs"/>
          <w:rtl/>
        </w:rPr>
        <w:t>یش</w:t>
      </w:r>
      <w:r w:rsidRPr="00C737A9">
        <w:rPr>
          <w:rStyle w:val="Char0"/>
          <w:rtl/>
        </w:rPr>
        <w:t xml:space="preserve"> او به سجده ب</w:t>
      </w:r>
      <w:r w:rsidRPr="00C737A9">
        <w:rPr>
          <w:rStyle w:val="Char0"/>
          <w:rFonts w:hint="cs"/>
          <w:rtl/>
        </w:rPr>
        <w:t>یفتید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ف</w:t>
      </w:r>
      <w:r w:rsidRPr="00C737A9">
        <w:rPr>
          <w:rStyle w:val="Char0"/>
          <w:rFonts w:hint="cs"/>
          <w:rtl/>
        </w:rPr>
        <w:t>رشته</w:t>
      </w:r>
      <w:r w:rsidR="001619CE">
        <w:rPr>
          <w:rStyle w:val="Char0"/>
          <w:rtl/>
        </w:rPr>
        <w:t xml:space="preserve">‌ها </w:t>
      </w:r>
      <w:r w:rsidRPr="00C737A9">
        <w:rPr>
          <w:rStyle w:val="Char0"/>
          <w:rtl/>
        </w:rPr>
        <w:t xml:space="preserve">همه </w:t>
      </w:r>
      <w:r w:rsidRPr="00C737A9">
        <w:rPr>
          <w:rStyle w:val="Char0"/>
          <w:rFonts w:hint="cs"/>
          <w:rtl/>
        </w:rPr>
        <w:t>یکجا</w:t>
      </w:r>
      <w:r w:rsidRPr="00C737A9">
        <w:rPr>
          <w:rStyle w:val="Char0"/>
          <w:rtl/>
        </w:rPr>
        <w:t xml:space="preserve"> سجده کردند. </w:t>
      </w:r>
      <w:r>
        <w:rPr>
          <w:rStyle w:val="Char0"/>
          <w:rFonts w:ascii="Traditional Arabic" w:hAnsi="mylotus" w:cs="Traditional Arabic" w:hint="cs"/>
          <w:sz w:val="27"/>
          <w:szCs w:val="27"/>
          <w:rtl/>
          <w:lang w:bidi="fa-IR"/>
        </w:rPr>
        <w:t>﴿</w:t>
      </w:r>
      <w:r w:rsidRPr="00C737A9">
        <w:rPr>
          <w:rStyle w:val="Char0"/>
          <w:rFonts w:hint="cs"/>
          <w:rtl/>
        </w:rPr>
        <w:t>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مگر ابل</w:t>
      </w:r>
      <w:r w:rsidRPr="00C737A9">
        <w:rPr>
          <w:rStyle w:val="Char0"/>
          <w:rFonts w:hint="cs"/>
          <w:rtl/>
        </w:rPr>
        <w:t>یس</w:t>
      </w:r>
      <w:r w:rsidRPr="00C737A9">
        <w:rPr>
          <w:rStyle w:val="Char0"/>
          <w:rtl/>
        </w:rPr>
        <w:t xml:space="preserve"> که ابا ورز</w:t>
      </w:r>
      <w:r w:rsidRPr="00C737A9">
        <w:rPr>
          <w:rStyle w:val="Char0"/>
          <w:rFonts w:hint="cs"/>
          <w:rtl/>
        </w:rPr>
        <w:t>ید</w:t>
      </w:r>
      <w:r w:rsidRPr="00C737A9">
        <w:rPr>
          <w:rStyle w:val="Char0"/>
          <w:rtl/>
        </w:rPr>
        <w:t xml:space="preserve"> از ا</w:t>
      </w:r>
      <w:r w:rsidRPr="00C737A9">
        <w:rPr>
          <w:rStyle w:val="Char0"/>
          <w:rFonts w:hint="cs"/>
          <w:rtl/>
        </w:rPr>
        <w:t>ینکه</w:t>
      </w:r>
      <w:r>
        <w:rPr>
          <w:rStyle w:val="Char0"/>
          <w:rtl/>
        </w:rPr>
        <w:t xml:space="preserve"> با سجده کنندگان باشد.</w:t>
      </w:r>
    </w:p>
    <w:p w:rsidR="00AD43F8" w:rsidRDefault="00AD43F8" w:rsidP="00AD43F8">
      <w:pPr>
        <w:pStyle w:val="a0"/>
        <w:rPr>
          <w:rStyle w:val="Char0"/>
          <w:rtl/>
        </w:rPr>
      </w:pPr>
      <w:r w:rsidRPr="001A02D4">
        <w:rPr>
          <w:rStyle w:val="Char0"/>
          <w:rFonts w:cs="Traditional Arabic"/>
          <w:rtl/>
        </w:rPr>
        <w:t>﴿</w:t>
      </w:r>
      <w:r w:rsidRPr="008B4A46">
        <w:rPr>
          <w:rStyle w:val="Char7"/>
          <w:rtl/>
        </w:rPr>
        <w:t>قَالَ يَا إِبْلِيسُ مَا لَكَ أَلَّا تَكُونَ مَعَ السَّاجِدِينَ٣٢ قَالَ لَمْ أَكُنْ لِأَسْجُدَ لِبَشَرٍ خَلَقْتَهُ مِنْ صَلْصَالٍ مِنْ حَمَإٍ مَسْنُونٍ٣٣ قَالَ فَاخْرُجْ مِنْهَا فَإِنَّكَ رَجِيمٌ٣٤ وَإِنَّ عَلَيْكَ اللَّعْنَةَ إِلَى يَوْمِ الدِّينِ٣٥ قَالَ رَبِّ فَأَنْظِرْنِي إِلَى يَوْمِ يُبْعَثُونَ٣٦ قَالَ فَإِنَّكَ مِنَ الْمُنْظَرِينَ٣٧ إِلَى يَوْمِ الْوَقْتِ الْمَعْلُومِ٣٨ قَالَ رَبِّ بِمَا أَغْوَيْتَنِي لَأُزَيِّنَنَّ لَهُمْ فِي الْأَرْضِ وَلَأُغْوِيَنَّهُمْ أَجْمَعِينَ٣٩ إِلَّا عِبَادَكَ مِنْهُمُ الْمُخْلَصِينَ٤٠ قَالَ هَذَا صِرَاطٌ عَلَيَّ مُسْتَقِيمٌ٤١ إِنَّ عِبَادِي لَيْسَ لَكَ عَلَيْهِمْ سُلْطَانٌ إِلَّا مَنِ اتَّبَعَكَ مِنَ الْغَاوِينَ٤٢ وَإِنَّ جَهَنَّمَ لَمَوْعِدُهُمْ أَجْمَعِينَ٤٣ لَهَا سَبْعَةُ أَبْوَابٍ لِكُلِّ بَابٍ مِنْهُمْ جُزْءٌ مَقْسُومٌ٤٤ إِنَّ الْمُتَّقِينَ فِي جَنَّاتٍ وَعُيُونٍ٤٥ ادْخُلُوهَا بِسَلَامٍ آمِنِينَ٤٦ وَنَزَعْنَا مَا فِي صُدُورِهِمْ مِنْ غِلٍّ إِخْوَانًا عَلَى سُرُرٍ مُتَقَابِلِينَ٤٧ لَا يَمَسُّهُمْ فِيهَا نَصَبٌ وَمَا هُمْ مِنْهَا بِمُخْرَجِينَ٤٨ نَبِّئْ عِبَادِي أَنِّي أَنَا الْغَفُورُ الرَّحِيمُ٤٩ وَأَنَّ عَذَابِي هُوَ الْعَذَابُ الْأَلِيمُ٥٠ وَنَبِّئْهُمْ عَنْ ضَيْفِ إِبْرَاهِيمَ٥١</w:t>
      </w:r>
      <w:r w:rsidRPr="001A02D4">
        <w:rPr>
          <w:rStyle w:val="Char0"/>
          <w:rFonts w:ascii="Times New Roman" w:hAnsi="Times New Roman" w:cs="Traditional Arabic" w:hint="cs"/>
          <w:rtl/>
        </w:rPr>
        <w:t>﴾</w:t>
      </w:r>
      <w:r w:rsidRPr="008B4A46">
        <w:rPr>
          <w:rStyle w:val="Char"/>
          <w:rtl/>
        </w:rPr>
        <w:t xml:space="preserve"> [الحجر: 32-51]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الله فرمود: ا</w:t>
      </w:r>
      <w:r w:rsidRPr="00C737A9">
        <w:rPr>
          <w:rStyle w:val="Char0"/>
          <w:rFonts w:hint="cs"/>
          <w:rtl/>
        </w:rPr>
        <w:t>ی</w:t>
      </w:r>
      <w:r w:rsidRPr="00C737A9">
        <w:rPr>
          <w:rStyle w:val="Char0"/>
          <w:rtl/>
        </w:rPr>
        <w:t xml:space="preserve"> ابل</w:t>
      </w:r>
      <w:r w:rsidRPr="00C737A9">
        <w:rPr>
          <w:rStyle w:val="Char0"/>
          <w:rFonts w:hint="cs"/>
          <w:rtl/>
        </w:rPr>
        <w:t>یس</w:t>
      </w:r>
      <w:r w:rsidRPr="00C737A9">
        <w:rPr>
          <w:rStyle w:val="Char0"/>
          <w:rtl/>
        </w:rPr>
        <w:t>! تو را چه شده است که همراه سجده کنندگان ن</w:t>
      </w:r>
      <w:r w:rsidRPr="00C737A9">
        <w:rPr>
          <w:rStyle w:val="Char0"/>
          <w:rFonts w:hint="cs"/>
          <w:rtl/>
        </w:rPr>
        <w:t>یستی؟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ابل</w:t>
      </w:r>
      <w:r w:rsidRPr="00C737A9">
        <w:rPr>
          <w:rStyle w:val="Char0"/>
          <w:rFonts w:hint="cs"/>
          <w:rtl/>
        </w:rPr>
        <w:t>یس</w:t>
      </w:r>
      <w:r w:rsidRPr="00C737A9">
        <w:rPr>
          <w:rStyle w:val="Char0"/>
          <w:rtl/>
        </w:rPr>
        <w:t xml:space="preserve"> گفت: من آن ن</w:t>
      </w:r>
      <w:r w:rsidRPr="00C737A9">
        <w:rPr>
          <w:rStyle w:val="Char0"/>
          <w:rFonts w:hint="cs"/>
          <w:rtl/>
        </w:rPr>
        <w:t>یستم</w:t>
      </w:r>
      <w:r w:rsidRPr="00C737A9">
        <w:rPr>
          <w:rStyle w:val="Char0"/>
          <w:rtl/>
        </w:rPr>
        <w:t xml:space="preserve"> که برا</w:t>
      </w:r>
      <w:r w:rsidRPr="00C737A9">
        <w:rPr>
          <w:rStyle w:val="Char0"/>
          <w:rFonts w:hint="cs"/>
          <w:rtl/>
        </w:rPr>
        <w:t>ی</w:t>
      </w:r>
      <w:r w:rsidRPr="00C737A9">
        <w:rPr>
          <w:rStyle w:val="Char0"/>
          <w:rtl/>
        </w:rPr>
        <w:t xml:space="preserve"> بشر</w:t>
      </w:r>
      <w:r w:rsidRPr="00C737A9">
        <w:rPr>
          <w:rStyle w:val="Char0"/>
          <w:rFonts w:hint="cs"/>
          <w:rtl/>
        </w:rPr>
        <w:t>ی</w:t>
      </w:r>
      <w:r w:rsidRPr="00C737A9">
        <w:rPr>
          <w:rStyle w:val="Char0"/>
          <w:rtl/>
        </w:rPr>
        <w:t xml:space="preserve"> که او را از گل خشک از </w:t>
      </w:r>
      <w:r w:rsidRPr="00C737A9">
        <w:rPr>
          <w:rStyle w:val="Char0"/>
          <w:rtl/>
        </w:rPr>
        <w:lastRenderedPageBreak/>
        <w:t>قسم گل س</w:t>
      </w:r>
      <w:r w:rsidRPr="00C737A9">
        <w:rPr>
          <w:rStyle w:val="Char0"/>
          <w:rFonts w:hint="cs"/>
          <w:rtl/>
        </w:rPr>
        <w:t>یاه</w:t>
      </w:r>
      <w:r w:rsidRPr="00C737A9">
        <w:rPr>
          <w:rStyle w:val="Char0"/>
          <w:rtl/>
        </w:rPr>
        <w:t xml:space="preserve"> بو</w:t>
      </w:r>
      <w:r w:rsidRPr="00C737A9">
        <w:rPr>
          <w:rStyle w:val="Char0"/>
          <w:rFonts w:hint="cs"/>
          <w:rtl/>
        </w:rPr>
        <w:t>ی</w:t>
      </w:r>
      <w:r w:rsidRPr="00C737A9">
        <w:rPr>
          <w:rStyle w:val="Char0"/>
          <w:rtl/>
        </w:rPr>
        <w:t xml:space="preserve"> گرفته آفر</w:t>
      </w:r>
      <w:r w:rsidRPr="00C737A9">
        <w:rPr>
          <w:rStyle w:val="Char0"/>
          <w:rFonts w:hint="cs"/>
          <w:rtl/>
        </w:rPr>
        <w:t>یدی،</w:t>
      </w:r>
      <w:r w:rsidRPr="00C737A9">
        <w:rPr>
          <w:rStyle w:val="Char0"/>
          <w:rtl/>
        </w:rPr>
        <w:t xml:space="preserve"> سجده کنم. </w:t>
      </w:r>
      <w:r>
        <w:rPr>
          <w:rStyle w:val="Char0"/>
          <w:rFonts w:ascii="Traditional Arabic" w:hAnsi="mylotus" w:cs="Traditional Arabic" w:hint="cs"/>
          <w:sz w:val="27"/>
          <w:szCs w:val="27"/>
          <w:rtl/>
        </w:rPr>
        <w:t>﴿</w:t>
      </w:r>
      <w:r w:rsidRPr="00C737A9">
        <w:rPr>
          <w:rStyle w:val="Char0"/>
          <w:rFonts w:hint="cs"/>
          <w:rtl/>
        </w:rPr>
        <w:t>34</w:t>
      </w:r>
      <w:r>
        <w:rPr>
          <w:rStyle w:val="Char0"/>
          <w:rFonts w:ascii="Traditional Arabic" w:hAnsi="mylotus" w:cs="Traditional Arabic" w:hint="cs"/>
          <w:sz w:val="27"/>
          <w:szCs w:val="27"/>
          <w:rtl/>
        </w:rPr>
        <w:t>﴾</w:t>
      </w:r>
      <w:r w:rsidRPr="00C737A9">
        <w:rPr>
          <w:rStyle w:val="Char0"/>
          <w:rtl/>
        </w:rPr>
        <w:t xml:space="preserve"> الله فرمود: پس ب</w:t>
      </w:r>
      <w:r w:rsidRPr="00C737A9">
        <w:rPr>
          <w:rStyle w:val="Char0"/>
          <w:rFonts w:hint="cs"/>
          <w:rtl/>
        </w:rPr>
        <w:t>یرون</w:t>
      </w:r>
      <w:r w:rsidRPr="00C737A9">
        <w:rPr>
          <w:rStyle w:val="Char0"/>
          <w:rtl/>
        </w:rPr>
        <w:t xml:space="preserve"> شو از آنجا (ا</w:t>
      </w:r>
      <w:r w:rsidRPr="00C737A9">
        <w:rPr>
          <w:rStyle w:val="Char0"/>
          <w:rFonts w:hint="cs"/>
          <w:rtl/>
        </w:rPr>
        <w:t>ز</w:t>
      </w:r>
      <w:r w:rsidRPr="00C737A9">
        <w:rPr>
          <w:rStyle w:val="Char0"/>
          <w:rtl/>
        </w:rPr>
        <w:t xml:space="preserve"> آن مقام والا)</w:t>
      </w:r>
      <w:r w:rsidR="001619CE">
        <w:rPr>
          <w:rStyle w:val="Char0"/>
          <w:rtl/>
        </w:rPr>
        <w:t xml:space="preserve"> بی‌</w:t>
      </w:r>
      <w:r w:rsidR="009D38EA">
        <w:rPr>
          <w:rStyle w:val="Char0"/>
          <w:rtl/>
        </w:rPr>
        <w:t>گمان تو رانده شده</w:t>
      </w:r>
      <w:r w:rsidR="009D38EA">
        <w:rPr>
          <w:rStyle w:val="Char0"/>
          <w:rFonts w:hint="cs"/>
          <w:rtl/>
        </w:rPr>
        <w:t>‌</w:t>
      </w:r>
      <w:r w:rsidRPr="00C737A9">
        <w:rPr>
          <w:rStyle w:val="Char0"/>
          <w:rtl/>
        </w:rPr>
        <w:t>ا</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يقينا تا روز جزا بر تو لعنت (دور</w:t>
      </w:r>
      <w:r w:rsidRPr="00C737A9">
        <w:rPr>
          <w:rStyle w:val="Char0"/>
          <w:rFonts w:hint="cs"/>
          <w:rtl/>
        </w:rPr>
        <w:t>ی</w:t>
      </w:r>
      <w:r w:rsidRPr="00C737A9">
        <w:rPr>
          <w:rStyle w:val="Char0"/>
          <w:rtl/>
        </w:rPr>
        <w:t xml:space="preserve"> از رحمت الله) است. </w:t>
      </w:r>
      <w:r>
        <w:rPr>
          <w:rStyle w:val="Char0"/>
          <w:rFonts w:ascii="Traditional Arabic" w:hAnsi="mylotus" w:cs="Traditional Arabic" w:hint="cs"/>
          <w:sz w:val="27"/>
          <w:szCs w:val="27"/>
          <w:rtl/>
          <w:lang w:bidi="fa-IR"/>
        </w:rPr>
        <w:t>﴿</w:t>
      </w:r>
      <w:r w:rsidRPr="00C737A9">
        <w:rPr>
          <w:rStyle w:val="Char0"/>
          <w:rFonts w:hint="cs"/>
          <w:rtl/>
        </w:rPr>
        <w:t>36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ابل</w:t>
      </w:r>
      <w:r w:rsidRPr="00C737A9">
        <w:rPr>
          <w:rStyle w:val="Char0"/>
          <w:rFonts w:hint="cs"/>
          <w:rtl/>
        </w:rPr>
        <w:t>یس</w:t>
      </w:r>
      <w:r w:rsidRPr="00C737A9">
        <w:rPr>
          <w:rStyle w:val="Char0"/>
          <w:rtl/>
        </w:rPr>
        <w:t xml:space="preserve"> گفت: ا</w:t>
      </w:r>
      <w:r w:rsidRPr="00C737A9">
        <w:rPr>
          <w:rStyle w:val="Char0"/>
          <w:rFonts w:hint="cs"/>
          <w:rtl/>
        </w:rPr>
        <w:t>ی</w:t>
      </w:r>
      <w:r w:rsidRPr="00C737A9">
        <w:rPr>
          <w:rStyle w:val="Char0"/>
          <w:rtl/>
        </w:rPr>
        <w:t xml:space="preserve"> پروردگار! مرا تا روز</w:t>
      </w:r>
      <w:r w:rsidRPr="00C737A9">
        <w:rPr>
          <w:rStyle w:val="Char0"/>
          <w:rFonts w:hint="cs"/>
          <w:rtl/>
        </w:rPr>
        <w:t>ی</w:t>
      </w:r>
      <w:r w:rsidRPr="00C737A9">
        <w:rPr>
          <w:rStyle w:val="Char0"/>
          <w:rtl/>
        </w:rPr>
        <w:t xml:space="preserve"> که مردم برانگ</w:t>
      </w:r>
      <w:r w:rsidRPr="00C737A9">
        <w:rPr>
          <w:rStyle w:val="Char0"/>
          <w:rFonts w:hint="cs"/>
          <w:rtl/>
        </w:rPr>
        <w:t>یخته</w:t>
      </w:r>
      <w:r w:rsidR="001619CE">
        <w:rPr>
          <w:rStyle w:val="Char0"/>
          <w:rtl/>
        </w:rPr>
        <w:t xml:space="preserve"> می‌</w:t>
      </w:r>
      <w:r w:rsidRPr="00C737A9">
        <w:rPr>
          <w:rStyle w:val="Char0"/>
          <w:rtl/>
        </w:rPr>
        <w:t xml:space="preserve">شوند، مهلت ده. </w:t>
      </w:r>
      <w:r>
        <w:rPr>
          <w:rStyle w:val="Char0"/>
          <w:rFonts w:ascii="Traditional Arabic" w:hAnsi="mylotus" w:cs="Traditional Arabic" w:hint="cs"/>
          <w:sz w:val="27"/>
          <w:szCs w:val="27"/>
          <w:rtl/>
        </w:rPr>
        <w:t>﴿</w:t>
      </w:r>
      <w:r w:rsidRPr="00C737A9">
        <w:rPr>
          <w:rStyle w:val="Char0"/>
          <w:rFonts w:hint="cs"/>
          <w:rtl/>
        </w:rPr>
        <w:t>37</w:t>
      </w:r>
      <w:r>
        <w:rPr>
          <w:rStyle w:val="Char0"/>
          <w:rFonts w:ascii="Traditional Arabic" w:hAnsi="mylotus" w:cs="Traditional Arabic" w:hint="cs"/>
          <w:sz w:val="27"/>
          <w:szCs w:val="27"/>
          <w:rtl/>
        </w:rPr>
        <w:t>﴾</w:t>
      </w:r>
      <w:r w:rsidRPr="00C737A9">
        <w:rPr>
          <w:rStyle w:val="Char0"/>
          <w:rtl/>
        </w:rPr>
        <w:t xml:space="preserve"> الله فرمود: همانا تو از جمل</w:t>
      </w:r>
      <w:r w:rsidRPr="00C737A9">
        <w:rPr>
          <w:rStyle w:val="Char0"/>
          <w:rFonts w:hint="cs"/>
          <w:rtl/>
        </w:rPr>
        <w:t>ۀ</w:t>
      </w:r>
      <w:r w:rsidRPr="00C737A9">
        <w:rPr>
          <w:rStyle w:val="Char0"/>
          <w:rtl/>
        </w:rPr>
        <w:t xml:space="preserve"> مهلت داده شده گان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تا روز وقت </w:t>
      </w:r>
      <w:r w:rsidRPr="00C737A9">
        <w:rPr>
          <w:rStyle w:val="Char0"/>
          <w:rFonts w:hint="cs"/>
          <w:rtl/>
        </w:rPr>
        <w:t>(</w:t>
      </w:r>
      <w:r w:rsidRPr="00C737A9">
        <w:rPr>
          <w:rStyle w:val="Char0"/>
          <w:rtl/>
        </w:rPr>
        <w:t>مقرر و</w:t>
      </w:r>
      <w:r w:rsidRPr="00C737A9">
        <w:rPr>
          <w:rStyle w:val="Char0"/>
          <w:rFonts w:hint="cs"/>
          <w:rtl/>
        </w:rPr>
        <w:t>)</w:t>
      </w:r>
      <w:r w:rsidRPr="00C737A9">
        <w:rPr>
          <w:rStyle w:val="Char0"/>
          <w:rtl/>
        </w:rPr>
        <w:t xml:space="preserve"> معلوم. </w:t>
      </w:r>
      <w:r>
        <w:rPr>
          <w:rStyle w:val="Char0"/>
          <w:rFonts w:ascii="Traditional Arabic" w:hAnsi="mylotus" w:cs="Traditional Arabic" w:hint="cs"/>
          <w:sz w:val="27"/>
          <w:szCs w:val="27"/>
          <w:rtl/>
        </w:rPr>
        <w:t>﴿</w:t>
      </w:r>
      <w:r w:rsidRPr="00C737A9">
        <w:rPr>
          <w:rStyle w:val="Char0"/>
          <w:rFonts w:hint="cs"/>
          <w:rtl/>
        </w:rPr>
        <w:t>39</w:t>
      </w:r>
      <w:r>
        <w:rPr>
          <w:rStyle w:val="Char0"/>
          <w:rFonts w:ascii="Traditional Arabic" w:hAnsi="mylotus" w:cs="Traditional Arabic" w:hint="cs"/>
          <w:sz w:val="27"/>
          <w:szCs w:val="27"/>
          <w:rtl/>
        </w:rPr>
        <w:t>﴾</w:t>
      </w:r>
      <w:r w:rsidRPr="00C737A9">
        <w:rPr>
          <w:rStyle w:val="Char0"/>
          <w:rtl/>
        </w:rPr>
        <w:t xml:space="preserve"> (باز) ابل</w:t>
      </w:r>
      <w:r w:rsidRPr="00C737A9">
        <w:rPr>
          <w:rStyle w:val="Char0"/>
          <w:rFonts w:hint="cs"/>
          <w:rtl/>
        </w:rPr>
        <w:t>یس</w:t>
      </w:r>
      <w:r w:rsidRPr="00C737A9">
        <w:rPr>
          <w:rStyle w:val="Char0"/>
          <w:rtl/>
        </w:rPr>
        <w:t xml:space="preserve"> گفت: ا</w:t>
      </w:r>
      <w:r w:rsidRPr="00C737A9">
        <w:rPr>
          <w:rStyle w:val="Char0"/>
          <w:rFonts w:hint="cs"/>
          <w:rtl/>
        </w:rPr>
        <w:t>ی</w:t>
      </w:r>
      <w:r w:rsidRPr="00C737A9">
        <w:rPr>
          <w:rStyle w:val="Char0"/>
          <w:rtl/>
        </w:rPr>
        <w:t xml:space="preserve"> پروردگارم! به سبب ا</w:t>
      </w:r>
      <w:r w:rsidRPr="00C737A9">
        <w:rPr>
          <w:rStyle w:val="Char0"/>
          <w:rFonts w:hint="cs"/>
          <w:rtl/>
        </w:rPr>
        <w:t>ینکه</w:t>
      </w:r>
      <w:r w:rsidRPr="00C737A9">
        <w:rPr>
          <w:rStyle w:val="Char0"/>
          <w:rtl/>
        </w:rPr>
        <w:t xml:space="preserve"> مرا گمراه نمود</w:t>
      </w:r>
      <w:r w:rsidRPr="00C737A9">
        <w:rPr>
          <w:rStyle w:val="Char0"/>
          <w:rFonts w:hint="cs"/>
          <w:rtl/>
        </w:rPr>
        <w:t>ی</w:t>
      </w:r>
      <w:r w:rsidRPr="00C737A9">
        <w:rPr>
          <w:rStyle w:val="Char0"/>
          <w:rtl/>
        </w:rPr>
        <w:t xml:space="preserve"> (چون از فرمان تو سرکش</w:t>
      </w:r>
      <w:r w:rsidRPr="00C737A9">
        <w:rPr>
          <w:rStyle w:val="Char0"/>
          <w:rFonts w:hint="cs"/>
          <w:rtl/>
        </w:rPr>
        <w:t>ی</w:t>
      </w:r>
      <w:r w:rsidRPr="00C737A9">
        <w:rPr>
          <w:rStyle w:val="Char0"/>
          <w:rtl/>
        </w:rPr>
        <w:t xml:space="preserve"> کردم، پس گناهان را</w:t>
      </w:r>
      <w:r w:rsidRPr="00C737A9">
        <w:rPr>
          <w:rStyle w:val="Char0"/>
          <w:rFonts w:hint="cs"/>
          <w:rtl/>
        </w:rPr>
        <w:t>)</w:t>
      </w:r>
      <w:r w:rsidRPr="00C737A9">
        <w:rPr>
          <w:rStyle w:val="Char0"/>
          <w:rtl/>
        </w:rPr>
        <w:t xml:space="preserve"> در زم</w:t>
      </w:r>
      <w:r w:rsidRPr="00C737A9">
        <w:rPr>
          <w:rStyle w:val="Char0"/>
          <w:rFonts w:hint="cs"/>
          <w:rtl/>
        </w:rPr>
        <w:t>ین</w:t>
      </w:r>
      <w:r w:rsidRPr="00C737A9">
        <w:rPr>
          <w:rStyle w:val="Char0"/>
          <w:rtl/>
        </w:rPr>
        <w:t xml:space="preserve"> برا</w:t>
      </w:r>
      <w:r w:rsidRPr="00C737A9">
        <w:rPr>
          <w:rStyle w:val="Char0"/>
          <w:rFonts w:hint="cs"/>
          <w:rtl/>
        </w:rPr>
        <w:t>یشان</w:t>
      </w:r>
      <w:r w:rsidRPr="00C737A9">
        <w:rPr>
          <w:rStyle w:val="Char0"/>
          <w:rtl/>
        </w:rPr>
        <w:t xml:space="preserve"> ز</w:t>
      </w:r>
      <w:r w:rsidRPr="00C737A9">
        <w:rPr>
          <w:rStyle w:val="Char0"/>
          <w:rFonts w:hint="cs"/>
          <w:rtl/>
        </w:rPr>
        <w:t>یبا</w:t>
      </w:r>
      <w:r w:rsidRPr="00C737A9">
        <w:rPr>
          <w:rStyle w:val="Char0"/>
          <w:rtl/>
        </w:rPr>
        <w:t xml:space="preserve"> جلوه</w:t>
      </w:r>
      <w:r w:rsidR="001619CE">
        <w:rPr>
          <w:rStyle w:val="Char0"/>
          <w:rtl/>
        </w:rPr>
        <w:t xml:space="preserve"> می‌</w:t>
      </w:r>
      <w:r w:rsidRPr="00C737A9">
        <w:rPr>
          <w:rStyle w:val="Char0"/>
          <w:rtl/>
        </w:rPr>
        <w:t>دهم و همگ</w:t>
      </w:r>
      <w:r w:rsidRPr="00C737A9">
        <w:rPr>
          <w:rStyle w:val="Char0"/>
          <w:rFonts w:hint="cs"/>
          <w:rtl/>
        </w:rPr>
        <w:t>ی</w:t>
      </w:r>
      <w:r w:rsidRPr="00C737A9">
        <w:rPr>
          <w:rStyle w:val="Char0"/>
          <w:rtl/>
        </w:rPr>
        <w:t xml:space="preserve"> آنان را گمراه</w:t>
      </w:r>
      <w:r w:rsidR="001619CE">
        <w:rPr>
          <w:rStyle w:val="Char0"/>
          <w:rtl/>
        </w:rPr>
        <w:t xml:space="preserve"> می‌</w:t>
      </w:r>
      <w:r w:rsidRPr="00C737A9">
        <w:rPr>
          <w:rStyle w:val="Char0"/>
          <w:rtl/>
        </w:rPr>
        <w:t>نما</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به جز بندگان خالص تو از جمل</w:t>
      </w:r>
      <w:r w:rsidRPr="00C737A9">
        <w:rPr>
          <w:rStyle w:val="Char0"/>
          <w:rFonts w:hint="cs"/>
          <w:rtl/>
        </w:rPr>
        <w:t>ۀ</w:t>
      </w:r>
      <w:r w:rsidRPr="00C737A9">
        <w:rPr>
          <w:rStyle w:val="Char0"/>
          <w:rtl/>
        </w:rPr>
        <w:t xml:space="preserve"> آنان را (که بر آنها مسلط</w:t>
      </w:r>
      <w:r w:rsidR="001619CE">
        <w:rPr>
          <w:rStyle w:val="Char0"/>
          <w:rtl/>
        </w:rPr>
        <w:t xml:space="preserve"> نمی‌</w:t>
      </w:r>
      <w:r w:rsidRPr="00C737A9">
        <w:rPr>
          <w:rStyle w:val="Char0"/>
          <w:rtl/>
        </w:rPr>
        <w:t xml:space="preserve">توان شد). </w:t>
      </w: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الل</w:t>
      </w:r>
      <w:r w:rsidRPr="00C737A9">
        <w:rPr>
          <w:rStyle w:val="Char0"/>
          <w:rFonts w:hint="cs"/>
          <w:rtl/>
        </w:rPr>
        <w:t>ه</w:t>
      </w:r>
      <w:r w:rsidRPr="00C737A9">
        <w:rPr>
          <w:rStyle w:val="Char0"/>
          <w:rtl/>
        </w:rPr>
        <w:t xml:space="preserve"> (در جواب) فرمود: ا</w:t>
      </w:r>
      <w:r w:rsidRPr="00C737A9">
        <w:rPr>
          <w:rStyle w:val="Char0"/>
          <w:rFonts w:hint="cs"/>
          <w:rtl/>
        </w:rPr>
        <w:t>ین</w:t>
      </w:r>
      <w:r w:rsidRPr="00C737A9">
        <w:rPr>
          <w:rStyle w:val="Char0"/>
          <w:rtl/>
        </w:rPr>
        <w:t xml:space="preserve"> (د</w:t>
      </w:r>
      <w:r w:rsidRPr="00C737A9">
        <w:rPr>
          <w:rStyle w:val="Char0"/>
          <w:rFonts w:hint="cs"/>
          <w:rtl/>
        </w:rPr>
        <w:t>ین</w:t>
      </w:r>
      <w:r w:rsidRPr="00C737A9">
        <w:rPr>
          <w:rStyle w:val="Char0"/>
          <w:rtl/>
        </w:rPr>
        <w:t xml:space="preserve"> اسلام) راه</w:t>
      </w:r>
      <w:r w:rsidRPr="00C737A9">
        <w:rPr>
          <w:rStyle w:val="Char0"/>
          <w:rFonts w:hint="cs"/>
          <w:rtl/>
        </w:rPr>
        <w:t>ی</w:t>
      </w:r>
      <w:r w:rsidRPr="00C737A9">
        <w:rPr>
          <w:rStyle w:val="Char0"/>
          <w:rtl/>
        </w:rPr>
        <w:t xml:space="preserve"> است راست که بر من</w:t>
      </w:r>
      <w:r w:rsidR="001619CE">
        <w:rPr>
          <w:rStyle w:val="Char0"/>
          <w:rtl/>
        </w:rPr>
        <w:t xml:space="preserve"> می‌</w:t>
      </w:r>
      <w:r w:rsidRPr="00C737A9">
        <w:rPr>
          <w:rStyle w:val="Char0"/>
          <w:rtl/>
        </w:rPr>
        <w:t xml:space="preserve">رسد. </w:t>
      </w:r>
      <w:r>
        <w:rPr>
          <w:rStyle w:val="Char0"/>
          <w:rFonts w:ascii="Traditional Arabic" w:hAnsi="mylotus" w:cs="Traditional Arabic" w:hint="cs"/>
          <w:sz w:val="27"/>
          <w:szCs w:val="27"/>
          <w:rtl/>
          <w:lang w:bidi="fa-IR"/>
        </w:rPr>
        <w:t>﴿</w:t>
      </w:r>
      <w:r w:rsidRPr="00C737A9">
        <w:rPr>
          <w:rStyle w:val="Char0"/>
          <w:rFonts w:hint="cs"/>
          <w:rtl/>
        </w:rPr>
        <w:t>42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تو بر بندگان (خالص ) من سلطه ندار</w:t>
      </w:r>
      <w:r w:rsidRPr="00C737A9">
        <w:rPr>
          <w:rStyle w:val="Char0"/>
          <w:rFonts w:hint="cs"/>
          <w:rtl/>
        </w:rPr>
        <w:t>ی</w:t>
      </w:r>
      <w:r w:rsidRPr="00C737A9">
        <w:rPr>
          <w:rStyle w:val="Char0"/>
          <w:rtl/>
        </w:rPr>
        <w:t xml:space="preserve"> مگر گمراهان</w:t>
      </w:r>
      <w:r w:rsidRPr="00C737A9">
        <w:rPr>
          <w:rStyle w:val="Char0"/>
          <w:rFonts w:hint="cs"/>
          <w:rtl/>
        </w:rPr>
        <w:t>ی</w:t>
      </w:r>
      <w:r w:rsidRPr="00C737A9">
        <w:rPr>
          <w:rStyle w:val="Char0"/>
          <w:rtl/>
        </w:rPr>
        <w:t xml:space="preserve"> که از تو پ</w:t>
      </w:r>
      <w:r w:rsidRPr="00C737A9">
        <w:rPr>
          <w:rStyle w:val="Char0"/>
          <w:rFonts w:hint="cs"/>
          <w:rtl/>
        </w:rPr>
        <w:t>یروی</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43</w:t>
      </w:r>
      <w:r>
        <w:rPr>
          <w:rStyle w:val="Char0"/>
          <w:rFonts w:ascii="Traditional Arabic" w:hAnsi="mylotus" w:cs="Traditional Arabic" w:hint="cs"/>
          <w:sz w:val="27"/>
          <w:szCs w:val="27"/>
          <w:rtl/>
          <w:lang w:bidi="fa-IR"/>
        </w:rPr>
        <w:t>﴾</w:t>
      </w:r>
      <w:r w:rsidRPr="00C737A9">
        <w:rPr>
          <w:rStyle w:val="Char0"/>
          <w:rtl/>
        </w:rPr>
        <w:t xml:space="preserve"> و البته وعده گاه هم</w:t>
      </w:r>
      <w:r w:rsidRPr="00C737A9">
        <w:rPr>
          <w:rStyle w:val="Char0"/>
          <w:rFonts w:hint="cs"/>
          <w:rtl/>
        </w:rPr>
        <w:t>ۀ</w:t>
      </w:r>
      <w:r w:rsidRPr="00C737A9">
        <w:rPr>
          <w:rStyle w:val="Char0"/>
          <w:rtl/>
        </w:rPr>
        <w:t xml:space="preserve"> آنها دوزخ است. </w:t>
      </w: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آن هفت در است و برا</w:t>
      </w:r>
      <w:r w:rsidRPr="00C737A9">
        <w:rPr>
          <w:rStyle w:val="Char0"/>
          <w:rFonts w:hint="cs"/>
          <w:rtl/>
        </w:rPr>
        <w:t>ی</w:t>
      </w:r>
      <w:r w:rsidRPr="00C737A9">
        <w:rPr>
          <w:rStyle w:val="Char0"/>
          <w:rtl/>
        </w:rPr>
        <w:t xml:space="preserve"> هر در</w:t>
      </w:r>
      <w:r w:rsidRPr="00C737A9">
        <w:rPr>
          <w:rStyle w:val="Char0"/>
          <w:rFonts w:hint="cs"/>
          <w:rtl/>
        </w:rPr>
        <w:t>ی</w:t>
      </w:r>
      <w:r w:rsidRPr="00C737A9">
        <w:rPr>
          <w:rStyle w:val="Char0"/>
          <w:rtl/>
        </w:rPr>
        <w:t xml:space="preserve"> از آنان بخش</w:t>
      </w:r>
      <w:r w:rsidRPr="00C737A9">
        <w:rPr>
          <w:rStyle w:val="Char0"/>
          <w:rFonts w:hint="cs"/>
          <w:rtl/>
        </w:rPr>
        <w:t>ی</w:t>
      </w:r>
      <w:r w:rsidRPr="00C737A9">
        <w:rPr>
          <w:rStyle w:val="Char0"/>
          <w:rtl/>
        </w:rPr>
        <w:t xml:space="preserve"> مع</w:t>
      </w:r>
      <w:r w:rsidRPr="00C737A9">
        <w:rPr>
          <w:rStyle w:val="Char0"/>
          <w:rFonts w:hint="cs"/>
          <w:rtl/>
        </w:rPr>
        <w:t>ین</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45</w:t>
      </w:r>
      <w:r>
        <w:rPr>
          <w:rStyle w:val="Char0"/>
          <w:rFonts w:ascii="Traditional Arabic" w:hAnsi="mylotus" w:cs="Traditional Arabic" w:hint="cs"/>
          <w:sz w:val="27"/>
          <w:szCs w:val="27"/>
          <w:rtl/>
        </w:rPr>
        <w:t>﴾</w:t>
      </w:r>
      <w:r w:rsidRPr="00C737A9">
        <w:rPr>
          <w:rStyle w:val="Char0"/>
          <w:rtl/>
        </w:rPr>
        <w:t xml:space="preserve"> البته پره</w:t>
      </w:r>
      <w:r w:rsidRPr="00C737A9">
        <w:rPr>
          <w:rStyle w:val="Char0"/>
          <w:rFonts w:hint="cs"/>
          <w:rtl/>
        </w:rPr>
        <w:t>یزگاران</w:t>
      </w:r>
      <w:r w:rsidRPr="00C737A9">
        <w:rPr>
          <w:rStyle w:val="Char0"/>
          <w:rtl/>
        </w:rPr>
        <w:t xml:space="preserve"> در باغها و چشمه سارها</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(به ا</w:t>
      </w:r>
      <w:r w:rsidRPr="00C737A9">
        <w:rPr>
          <w:rStyle w:val="Char0"/>
          <w:rFonts w:hint="cs"/>
          <w:rtl/>
        </w:rPr>
        <w:t>یشان</w:t>
      </w:r>
      <w:r w:rsidRPr="00C737A9">
        <w:rPr>
          <w:rStyle w:val="Char0"/>
          <w:rtl/>
        </w:rPr>
        <w:t xml:space="preserve"> گفته</w:t>
      </w:r>
      <w:r w:rsidR="001619CE">
        <w:rPr>
          <w:rStyle w:val="Char0"/>
          <w:rtl/>
        </w:rPr>
        <w:t xml:space="preserve"> می‌</w:t>
      </w:r>
      <w:r w:rsidRPr="00C737A9">
        <w:rPr>
          <w:rStyle w:val="Char0"/>
          <w:rtl/>
        </w:rPr>
        <w:t>شود) در آن با سلامت</w:t>
      </w:r>
      <w:r w:rsidRPr="00C737A9">
        <w:rPr>
          <w:rStyle w:val="Char0"/>
          <w:rFonts w:hint="cs"/>
          <w:rtl/>
        </w:rPr>
        <w:t>ی</w:t>
      </w:r>
      <w:r w:rsidRPr="00C737A9">
        <w:rPr>
          <w:rStyle w:val="Char0"/>
          <w:rtl/>
        </w:rPr>
        <w:t xml:space="preserve"> و امن</w:t>
      </w:r>
      <w:r w:rsidRPr="00C737A9">
        <w:rPr>
          <w:rStyle w:val="Char0"/>
          <w:rFonts w:hint="cs"/>
          <w:rtl/>
        </w:rPr>
        <w:t>یت</w:t>
      </w:r>
      <w:r w:rsidRPr="00C737A9">
        <w:rPr>
          <w:rStyle w:val="Char0"/>
          <w:rtl/>
        </w:rPr>
        <w:t xml:space="preserve"> در آ</w:t>
      </w:r>
      <w:r w:rsidRPr="00C737A9">
        <w:rPr>
          <w:rStyle w:val="Char0"/>
          <w:rFonts w:hint="cs"/>
          <w:rtl/>
        </w:rPr>
        <w:t>یید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w:t>
      </w:r>
      <w:r w:rsidRPr="00C737A9">
        <w:rPr>
          <w:rStyle w:val="Char0"/>
          <w:rFonts w:hint="cs"/>
          <w:rtl/>
        </w:rPr>
        <w:t>ینه</w:t>
      </w:r>
      <w:r w:rsidRPr="00C737A9">
        <w:rPr>
          <w:rStyle w:val="Char0"/>
          <w:rtl/>
        </w:rPr>
        <w:t xml:space="preserve"> ا</w:t>
      </w:r>
      <w:r w:rsidRPr="00C737A9">
        <w:rPr>
          <w:rStyle w:val="Char0"/>
          <w:rFonts w:hint="cs"/>
          <w:rtl/>
        </w:rPr>
        <w:t>ی</w:t>
      </w:r>
      <w:r w:rsidRPr="00C737A9">
        <w:rPr>
          <w:rStyle w:val="Char0"/>
          <w:rtl/>
        </w:rPr>
        <w:t xml:space="preserve"> را که در س</w:t>
      </w:r>
      <w:r w:rsidRPr="00C737A9">
        <w:rPr>
          <w:rStyle w:val="Char0"/>
          <w:rFonts w:hint="cs"/>
          <w:rtl/>
        </w:rPr>
        <w:t>ینه</w:t>
      </w:r>
      <w:r w:rsidR="001619CE">
        <w:rPr>
          <w:rStyle w:val="Char0"/>
          <w:rtl/>
        </w:rPr>
        <w:t xml:space="preserve">‌های </w:t>
      </w:r>
      <w:r w:rsidRPr="00C737A9">
        <w:rPr>
          <w:rStyle w:val="Char0"/>
          <w:rtl/>
        </w:rPr>
        <w:t>آنان است ب</w:t>
      </w:r>
      <w:r w:rsidRPr="00C737A9">
        <w:rPr>
          <w:rStyle w:val="Char0"/>
          <w:rFonts w:hint="cs"/>
          <w:rtl/>
        </w:rPr>
        <w:t>یرون</w:t>
      </w:r>
      <w:r w:rsidR="001619CE">
        <w:rPr>
          <w:rStyle w:val="Char0"/>
          <w:rtl/>
        </w:rPr>
        <w:t xml:space="preserve"> می‌</w:t>
      </w:r>
      <w:r w:rsidRPr="00C737A9">
        <w:rPr>
          <w:rStyle w:val="Char0"/>
          <w:rtl/>
        </w:rPr>
        <w:t>کش</w:t>
      </w:r>
      <w:r w:rsidRPr="00C737A9">
        <w:rPr>
          <w:rStyle w:val="Char0"/>
          <w:rFonts w:hint="cs"/>
          <w:rtl/>
        </w:rPr>
        <w:t>یم</w:t>
      </w:r>
      <w:r w:rsidRPr="00C737A9">
        <w:rPr>
          <w:rStyle w:val="Char0"/>
          <w:rtl/>
        </w:rPr>
        <w:t xml:space="preserve"> (و) برادرانه بر تختها روبرو</w:t>
      </w:r>
      <w:r w:rsidRPr="00C737A9">
        <w:rPr>
          <w:rStyle w:val="Char0"/>
          <w:rFonts w:hint="cs"/>
          <w:rtl/>
        </w:rPr>
        <w:t>ی</w:t>
      </w:r>
      <w:r w:rsidRPr="00C737A9">
        <w:rPr>
          <w:rStyle w:val="Char0"/>
          <w:rtl/>
        </w:rPr>
        <w:t xml:space="preserve"> هم</w:t>
      </w:r>
      <w:r w:rsidR="001619CE">
        <w:rPr>
          <w:rStyle w:val="Char0"/>
          <w:rtl/>
        </w:rPr>
        <w:t xml:space="preserve"> می‌</w:t>
      </w:r>
      <w:r w:rsidRPr="00C737A9">
        <w:rPr>
          <w:rStyle w:val="Char0"/>
          <w:rtl/>
        </w:rPr>
        <w:t>نش</w:t>
      </w:r>
      <w:r w:rsidRPr="00C737A9">
        <w:rPr>
          <w:rStyle w:val="Char0"/>
          <w:rFonts w:hint="cs"/>
          <w:rtl/>
        </w:rPr>
        <w:t>ینند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در آن جا رنج</w:t>
      </w:r>
      <w:r w:rsidRPr="00C737A9">
        <w:rPr>
          <w:rStyle w:val="Char0"/>
          <w:rFonts w:hint="cs"/>
          <w:rtl/>
        </w:rPr>
        <w:t>ی</w:t>
      </w:r>
      <w:r w:rsidRPr="00C737A9">
        <w:rPr>
          <w:rStyle w:val="Char0"/>
          <w:rtl/>
        </w:rPr>
        <w:t xml:space="preserve"> به آنان</w:t>
      </w:r>
      <w:r w:rsidR="001619CE">
        <w:rPr>
          <w:rStyle w:val="Char0"/>
          <w:rtl/>
        </w:rPr>
        <w:t xml:space="preserve"> نمی‌</w:t>
      </w:r>
      <w:r w:rsidRPr="00C737A9">
        <w:rPr>
          <w:rStyle w:val="Char0"/>
          <w:rtl/>
        </w:rPr>
        <w:t>رسد، و از آنجا ب</w:t>
      </w:r>
      <w:r w:rsidRPr="00C737A9">
        <w:rPr>
          <w:rStyle w:val="Char0"/>
          <w:rFonts w:hint="cs"/>
          <w:rtl/>
        </w:rPr>
        <w:t>یر</w:t>
      </w:r>
      <w:r w:rsidRPr="00C737A9">
        <w:rPr>
          <w:rStyle w:val="Char0"/>
          <w:rtl/>
        </w:rPr>
        <w:t>ون شدن</w:t>
      </w:r>
      <w:r w:rsidRPr="00C737A9">
        <w:rPr>
          <w:rStyle w:val="Char0"/>
          <w:rFonts w:hint="cs"/>
          <w:rtl/>
        </w:rPr>
        <w:t>ی</w:t>
      </w:r>
      <w:r w:rsidRPr="00C737A9">
        <w:rPr>
          <w:rStyle w:val="Char0"/>
          <w:rtl/>
        </w:rPr>
        <w:t xml:space="preserve"> ن</w:t>
      </w:r>
      <w:r w:rsidRPr="00C737A9">
        <w:rPr>
          <w:rStyle w:val="Char0"/>
          <w:rFonts w:hint="cs"/>
          <w:rtl/>
        </w:rPr>
        <w:t>یستند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بندگان مرا آگاه ساز که منم آمرزنده مهربان. </w:t>
      </w:r>
      <w:r>
        <w:rPr>
          <w:rStyle w:val="Char0"/>
          <w:rFonts w:ascii="Traditional Arabic" w:hAnsi="mylotus" w:cs="Traditional Arabic" w:hint="cs"/>
          <w:sz w:val="27"/>
          <w:szCs w:val="27"/>
          <w:rtl/>
          <w:lang w:bidi="fa-IR"/>
        </w:rPr>
        <w:t>﴿</w:t>
      </w:r>
      <w:r w:rsidRPr="00C737A9">
        <w:rPr>
          <w:rStyle w:val="Char0"/>
          <w:rFonts w:hint="cs"/>
          <w:rtl/>
        </w:rPr>
        <w:t>50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(ن</w:t>
      </w:r>
      <w:r w:rsidRPr="00C737A9">
        <w:rPr>
          <w:rStyle w:val="Char0"/>
          <w:rFonts w:hint="cs"/>
          <w:rtl/>
        </w:rPr>
        <w:t>یز</w:t>
      </w:r>
      <w:r w:rsidRPr="00C737A9">
        <w:rPr>
          <w:rStyle w:val="Char0"/>
          <w:rtl/>
        </w:rPr>
        <w:t xml:space="preserve"> بندگان مرا آگاه کن) يقينا که عذاب من، </w:t>
      </w:r>
      <w:r w:rsidRPr="001A02D4">
        <w:rPr>
          <w:rStyle w:val="Char0"/>
          <w:rtl/>
        </w:rPr>
        <w:t>عذاب در</w:t>
      </w:r>
      <w:r w:rsidRPr="001A02D4">
        <w:rPr>
          <w:rStyle w:val="Char0"/>
          <w:rFonts w:hint="cs"/>
          <w:rtl/>
        </w:rPr>
        <w:t>د</w:t>
      </w:r>
      <w:r w:rsidRPr="001A02D4">
        <w:rPr>
          <w:rStyle w:val="Char0"/>
          <w:rtl/>
        </w:rPr>
        <w:t>ناک است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به آنها از مهمانان ابراهيم خبر ده (که هم برا</w:t>
      </w:r>
      <w:r w:rsidRPr="00C737A9">
        <w:rPr>
          <w:rStyle w:val="Char0"/>
          <w:rFonts w:hint="cs"/>
          <w:rtl/>
        </w:rPr>
        <w:t>ی</w:t>
      </w:r>
      <w:r w:rsidRPr="00C737A9">
        <w:rPr>
          <w:rStyle w:val="Char0"/>
          <w:rtl/>
        </w:rPr>
        <w:t xml:space="preserve"> رحمت آمده بودند و هم برا</w:t>
      </w:r>
      <w:r w:rsidRPr="00C737A9">
        <w:rPr>
          <w:rStyle w:val="Char0"/>
          <w:rFonts w:hint="cs"/>
          <w:rtl/>
        </w:rPr>
        <w:t>ی</w:t>
      </w:r>
      <w:r w:rsidRPr="00C737A9">
        <w:rPr>
          <w:rStyle w:val="Char0"/>
          <w:rtl/>
        </w:rPr>
        <w:t xml:space="preserve"> عذاب)</w:t>
      </w:r>
      <w:r w:rsidRPr="00C737A9">
        <w:rPr>
          <w:rStyle w:val="Char0"/>
          <w:rFonts w:hint="cs"/>
          <w:rtl/>
        </w:rPr>
        <w:t>.</w:t>
      </w:r>
    </w:p>
    <w:p w:rsidR="00AD43F8" w:rsidRDefault="00AD43F8" w:rsidP="00AD43F8">
      <w:pPr>
        <w:pStyle w:val="a0"/>
        <w:rPr>
          <w:rStyle w:val="Char0"/>
          <w:rtl/>
        </w:rPr>
      </w:pPr>
      <w:r w:rsidRPr="001A02D4">
        <w:rPr>
          <w:rStyle w:val="Char0"/>
          <w:rFonts w:cs="Traditional Arabic"/>
          <w:rtl/>
        </w:rPr>
        <w:t>﴿</w:t>
      </w:r>
      <w:r w:rsidRPr="008B4A46">
        <w:rPr>
          <w:rStyle w:val="Char7"/>
          <w:rtl/>
        </w:rPr>
        <w:t>إِذْ دَخَلُوا عَلَيْهِ فَقَالُوا سَلَامًا قَالَ إِنَّا مِنْكُمْ وَجِلُونَ٥٢ قَالُوا لَا تَوْجَلْ إِنَّا نُبَشِّرُكَ بِغُلَامٍ عَلِيمٍ٥٣ قَالَ أَبَشَّرْتُمُونِي عَلَى أَنْ مَسَّنِيَ الْكِبَرُ فَبِمَ تُبَشِّرُونَ٥٤ قَالُوا بَشَّرْنَاكَ بِالْحَقِّ فَلَا تَكُنْ مِنَ الْقَانِطِينَ٥٥ قَالَ وَمَنْ يَقْنَطُ مِنْ رَحْمَةِ رَبِّهِ إِلَّا الضَّالُّونَ٥٦ قَالَ فَمَا خَطْبُكُمْ أَيُّهَا الْمُرْسَلُونَ٥٧ قَالُوا إِنَّا أُرْسِلْنَا إِلَى قَوْمٍ مُجْرِمِينَ٥٨ إِلَّا آلَ لُوطٍ إِنَّا لَمُنَجُّوهُمْ أَجْمَعِينَ٥٩ إِلَّا امْرَأَتَهُ قَدَّرْنَا</w:t>
      </w:r>
      <w:r w:rsidR="001619CE" w:rsidRPr="008B4A46">
        <w:rPr>
          <w:rStyle w:val="Char7"/>
          <w:rtl/>
        </w:rPr>
        <w:t xml:space="preserve"> </w:t>
      </w:r>
      <w:r w:rsidRPr="008B4A46">
        <w:rPr>
          <w:rStyle w:val="Char7"/>
          <w:rtl/>
        </w:rPr>
        <w:t xml:space="preserve">إِنَّهَا لَمِنَ الْغَابِرِينَ٦٠ فَلَمَّا جَاءَ آلَ لُوطٍ الْمُرْسَلُونَ٦١ قَالَ إِنَّكُمْ قَوْمٌ مُنْكَرُونَ٦٢ قَالُوا بَلْ جِئْنَاكَ بِمَا كَانُوا فِيهِ يَمْتَرُونَ٦٣ وَأَتَيْنَاكَ بِالْحَقِّ وَإِنَّا لَصَادِقُونَ٦٤ فَأَسْرِ بِأَهْلِكَ بِقِطْعٍ مِنَ اللَّيْلِ وَاتَّبِعْ أَدْبَارَهُمْ وَلَا يَلْتَفِتْ مِنْكُمْ أَحَدٌ </w:t>
      </w:r>
      <w:r w:rsidRPr="008B4A46">
        <w:rPr>
          <w:rStyle w:val="Char7"/>
          <w:rtl/>
        </w:rPr>
        <w:lastRenderedPageBreak/>
        <w:t>وَامْضُوا حَيْثُ تُؤْمَرُونَ٦٥ وَقَضَيْنَا إِلَيْهِ ذَلِكَ الْأَمْرَ أَنَّ دَابِرَ هَؤُلَاءِ مَقْطُوعٌ مُصْبِحِينَ٦٦ وَجَاءَ أَهْلُ الْمَدِينَةِ يَسْتَبْشِرُونَ٦٧ قَالَ إِنَّ هَؤُلَاءِ ضَيْفِي فَلَا تَفْضَحُونِ٦٨ وَاتَّقُوا اللَّهَ وَلَا تُخْزُونِ٦٩ قَالُوا أَوَلَمْ نَنْهَكَ عَنِ الْعَالَمِينَ٧٠</w:t>
      </w:r>
      <w:r w:rsidRPr="001A02D4">
        <w:rPr>
          <w:rStyle w:val="Char0"/>
          <w:rFonts w:ascii="Times New Roman" w:hAnsi="Times New Roman" w:cs="Traditional Arabic" w:hint="cs"/>
          <w:rtl/>
        </w:rPr>
        <w:t>﴾</w:t>
      </w:r>
      <w:r w:rsidRPr="008B4A46">
        <w:rPr>
          <w:rStyle w:val="Char"/>
          <w:rtl/>
        </w:rPr>
        <w:t xml:space="preserve"> [الحجر: 52-70]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وقت</w:t>
      </w:r>
      <w:r w:rsidRPr="00C737A9">
        <w:rPr>
          <w:rStyle w:val="Char0"/>
          <w:rFonts w:hint="cs"/>
          <w:rtl/>
        </w:rPr>
        <w:t>ی</w:t>
      </w:r>
      <w:r w:rsidRPr="00C737A9">
        <w:rPr>
          <w:rStyle w:val="Char0"/>
          <w:rtl/>
        </w:rPr>
        <w:t xml:space="preserve"> که بر او وارد شدند، و سلام گفتند، ابراه</w:t>
      </w:r>
      <w:r w:rsidRPr="00C737A9">
        <w:rPr>
          <w:rStyle w:val="Char0"/>
          <w:rFonts w:hint="cs"/>
          <w:rtl/>
        </w:rPr>
        <w:t>یم</w:t>
      </w:r>
      <w:r w:rsidRPr="00C737A9">
        <w:rPr>
          <w:rStyle w:val="Char0"/>
          <w:rtl/>
        </w:rPr>
        <w:t xml:space="preserve"> گفت: البته ما از شما ترسان</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(فرشته</w:t>
      </w:r>
      <w:r w:rsidR="0032143C">
        <w:rPr>
          <w:rStyle w:val="Char0"/>
          <w:rtl/>
        </w:rPr>
        <w:t>‌ها)</w:t>
      </w:r>
      <w:r w:rsidRPr="00C737A9">
        <w:rPr>
          <w:rStyle w:val="Char0"/>
          <w:rtl/>
        </w:rPr>
        <w:t xml:space="preserve"> گفتند: نترس، چون ما تو را به پسر دانا (پ</w:t>
      </w:r>
      <w:r w:rsidRPr="00C737A9">
        <w:rPr>
          <w:rStyle w:val="Char0"/>
          <w:rFonts w:hint="cs"/>
          <w:rtl/>
        </w:rPr>
        <w:t>یغمبر</w:t>
      </w:r>
      <w:r w:rsidRPr="00C737A9">
        <w:rPr>
          <w:rStyle w:val="Char0"/>
          <w:rtl/>
        </w:rPr>
        <w:t>) مژده</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(ابراه</w:t>
      </w:r>
      <w:r w:rsidRPr="00C737A9">
        <w:rPr>
          <w:rStyle w:val="Char0"/>
          <w:rFonts w:hint="cs"/>
          <w:rtl/>
        </w:rPr>
        <w:t>یم</w:t>
      </w:r>
      <w:r w:rsidRPr="00C737A9">
        <w:rPr>
          <w:rStyle w:val="Char0"/>
          <w:rtl/>
        </w:rPr>
        <w:t>) گفت: آ</w:t>
      </w:r>
      <w:r w:rsidRPr="00C737A9">
        <w:rPr>
          <w:rStyle w:val="Char0"/>
          <w:rFonts w:hint="cs"/>
          <w:rtl/>
        </w:rPr>
        <w:t>یا</w:t>
      </w:r>
      <w:r w:rsidRPr="00C737A9">
        <w:rPr>
          <w:rStyle w:val="Char0"/>
          <w:rtl/>
        </w:rPr>
        <w:t xml:space="preserve"> مرا با وجود ا</w:t>
      </w:r>
      <w:r w:rsidRPr="00C737A9">
        <w:rPr>
          <w:rStyle w:val="Char0"/>
          <w:rFonts w:hint="cs"/>
          <w:rtl/>
        </w:rPr>
        <w:t>ینکه</w:t>
      </w:r>
      <w:r w:rsidRPr="00C737A9">
        <w:rPr>
          <w:rStyle w:val="Char0"/>
          <w:rtl/>
        </w:rPr>
        <w:t xml:space="preserve"> به سن پ</w:t>
      </w:r>
      <w:r w:rsidRPr="00C737A9">
        <w:rPr>
          <w:rStyle w:val="Char0"/>
          <w:rFonts w:hint="cs"/>
          <w:rtl/>
        </w:rPr>
        <w:t>یری</w:t>
      </w:r>
      <w:r w:rsidRPr="00C737A9">
        <w:rPr>
          <w:rStyle w:val="Char0"/>
          <w:rtl/>
        </w:rPr>
        <w:t xml:space="preserve"> رس</w:t>
      </w:r>
      <w:r w:rsidRPr="00C737A9">
        <w:rPr>
          <w:rStyle w:val="Char0"/>
          <w:rFonts w:hint="cs"/>
          <w:rtl/>
        </w:rPr>
        <w:t>یده</w:t>
      </w:r>
      <w:r w:rsidRPr="00C737A9">
        <w:rPr>
          <w:rStyle w:val="Char0"/>
          <w:rtl/>
        </w:rPr>
        <w:t xml:space="preserve"> ا</w:t>
      </w:r>
      <w:r w:rsidRPr="00C737A9">
        <w:rPr>
          <w:rStyle w:val="Char0"/>
          <w:rFonts w:hint="cs"/>
          <w:rtl/>
        </w:rPr>
        <w:t>م</w:t>
      </w:r>
      <w:r w:rsidRPr="00C737A9">
        <w:rPr>
          <w:rStyle w:val="Char0"/>
          <w:rtl/>
        </w:rPr>
        <w:t xml:space="preserve"> مژده م</w:t>
      </w:r>
      <w:r w:rsidRPr="00C737A9">
        <w:rPr>
          <w:rStyle w:val="Char0"/>
          <w:rFonts w:hint="cs"/>
          <w:rtl/>
        </w:rPr>
        <w:t>یدهید؟</w:t>
      </w:r>
      <w:r w:rsidRPr="00C737A9">
        <w:rPr>
          <w:rStyle w:val="Char0"/>
          <w:rtl/>
        </w:rPr>
        <w:t xml:space="preserve"> پس چه مژده ا</w:t>
      </w:r>
      <w:r w:rsidRPr="00C737A9">
        <w:rPr>
          <w:rStyle w:val="Char0"/>
          <w:rFonts w:hint="cs"/>
          <w:rtl/>
        </w:rPr>
        <w:t>ی</w:t>
      </w:r>
      <w:r w:rsidRPr="00C737A9">
        <w:rPr>
          <w:rStyle w:val="Char0"/>
          <w:rtl/>
        </w:rPr>
        <w:t xml:space="preserve"> به من</w:t>
      </w:r>
      <w:r w:rsidR="001619CE">
        <w:rPr>
          <w:rStyle w:val="Char0"/>
          <w:rtl/>
        </w:rPr>
        <w:t xml:space="preserve"> می‌</w:t>
      </w:r>
      <w:r w:rsidRPr="00C737A9">
        <w:rPr>
          <w:rStyle w:val="Char0"/>
          <w:rtl/>
        </w:rPr>
        <w:t>ده</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گفتند: ما تو را به حق مژده داد</w:t>
      </w:r>
      <w:r w:rsidRPr="00C737A9">
        <w:rPr>
          <w:rStyle w:val="Char0"/>
          <w:rFonts w:hint="cs"/>
          <w:rtl/>
        </w:rPr>
        <w:t>یم،</w:t>
      </w:r>
      <w:r w:rsidRPr="00C737A9">
        <w:rPr>
          <w:rStyle w:val="Char0"/>
          <w:rtl/>
        </w:rPr>
        <w:t xml:space="preserve"> پس از ناام</w:t>
      </w:r>
      <w:r w:rsidRPr="00C737A9">
        <w:rPr>
          <w:rStyle w:val="Char0"/>
          <w:rFonts w:hint="cs"/>
          <w:rtl/>
        </w:rPr>
        <w:t>یدان</w:t>
      </w:r>
      <w:r w:rsidRPr="00C737A9">
        <w:rPr>
          <w:rStyle w:val="Char0"/>
          <w:rtl/>
        </w:rPr>
        <w:t xml:space="preserve"> مباش. </w:t>
      </w:r>
      <w:r>
        <w:rPr>
          <w:rStyle w:val="Char0"/>
          <w:rFonts w:ascii="Traditional Arabic" w:hAnsi="mylotus" w:cs="Traditional Arabic" w:hint="cs"/>
          <w:sz w:val="27"/>
          <w:szCs w:val="27"/>
          <w:rtl/>
        </w:rPr>
        <w:t>﴿</w:t>
      </w:r>
      <w:r w:rsidRPr="00C737A9">
        <w:rPr>
          <w:rStyle w:val="Char0"/>
          <w:rFonts w:hint="cs"/>
          <w:rtl/>
        </w:rPr>
        <w:t>56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ابراه</w:t>
      </w:r>
      <w:r w:rsidRPr="00C737A9">
        <w:rPr>
          <w:rStyle w:val="Char0"/>
          <w:rFonts w:hint="cs"/>
          <w:rtl/>
        </w:rPr>
        <w:t>یم</w:t>
      </w:r>
      <w:r w:rsidRPr="00C737A9">
        <w:rPr>
          <w:rStyle w:val="Char0"/>
          <w:rtl/>
        </w:rPr>
        <w:t xml:space="preserve"> گفت: جز گمراهان چه کس</w:t>
      </w:r>
      <w:r w:rsidRPr="00C737A9">
        <w:rPr>
          <w:rStyle w:val="Char0"/>
          <w:rFonts w:hint="cs"/>
          <w:rtl/>
        </w:rPr>
        <w:t>ی</w:t>
      </w:r>
      <w:r w:rsidRPr="00C737A9">
        <w:rPr>
          <w:rStyle w:val="Char0"/>
          <w:rtl/>
        </w:rPr>
        <w:t xml:space="preserve"> از رحمت پروردگارش ناام</w:t>
      </w:r>
      <w:r w:rsidRPr="00C737A9">
        <w:rPr>
          <w:rStyle w:val="Char0"/>
          <w:rFonts w:hint="cs"/>
          <w:rtl/>
        </w:rPr>
        <w:t>ید</w:t>
      </w:r>
      <w:r w:rsidR="001619CE">
        <w:rPr>
          <w:rStyle w:val="Char0"/>
          <w:rtl/>
        </w:rPr>
        <w:t xml:space="preserve"> 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گفت: پس کار مهم شما چ</w:t>
      </w:r>
      <w:r w:rsidRPr="00C737A9">
        <w:rPr>
          <w:rStyle w:val="Char0"/>
          <w:rFonts w:hint="cs"/>
          <w:rtl/>
        </w:rPr>
        <w:t>یست</w:t>
      </w:r>
      <w:r w:rsidRPr="00C737A9">
        <w:rPr>
          <w:rStyle w:val="Char0"/>
          <w:rtl/>
        </w:rPr>
        <w:t xml:space="preserve"> ا</w:t>
      </w:r>
      <w:r w:rsidRPr="00C737A9">
        <w:rPr>
          <w:rStyle w:val="Char0"/>
          <w:rFonts w:hint="cs"/>
          <w:rtl/>
        </w:rPr>
        <w:t>ی</w:t>
      </w:r>
      <w:r w:rsidRPr="00C737A9">
        <w:rPr>
          <w:rStyle w:val="Char0"/>
          <w:rtl/>
        </w:rPr>
        <w:t xml:space="preserve"> فرستاده شدگان؟ </w:t>
      </w:r>
      <w:r>
        <w:rPr>
          <w:rStyle w:val="Char0"/>
          <w:rFonts w:ascii="Traditional Arabic" w:hAnsi="mylotus" w:cs="Traditional Arabic" w:hint="cs"/>
          <w:sz w:val="27"/>
          <w:szCs w:val="27"/>
          <w:rtl/>
          <w:lang w:bidi="fa-IR"/>
        </w:rPr>
        <w:t>﴿</w:t>
      </w:r>
      <w:r w:rsidRPr="00C737A9">
        <w:rPr>
          <w:rStyle w:val="Char0"/>
          <w:rFonts w:hint="cs"/>
          <w:rtl/>
        </w:rPr>
        <w:t>58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گفتند: همانا ما</w:t>
      </w:r>
      <w:r w:rsidR="00A176E9">
        <w:rPr>
          <w:rStyle w:val="Char0"/>
          <w:rtl/>
        </w:rPr>
        <w:t xml:space="preserve"> به‌سوی </w:t>
      </w:r>
      <w:r w:rsidRPr="00C737A9">
        <w:rPr>
          <w:rStyle w:val="Char0"/>
          <w:rtl/>
        </w:rPr>
        <w:t>قوم مج</w:t>
      </w:r>
      <w:r w:rsidRPr="00C737A9">
        <w:rPr>
          <w:rStyle w:val="Char0"/>
          <w:rFonts w:hint="cs"/>
          <w:rtl/>
        </w:rPr>
        <w:t>رم</w:t>
      </w:r>
      <w:r w:rsidRPr="00C737A9">
        <w:rPr>
          <w:rStyle w:val="Char0"/>
          <w:rtl/>
        </w:rPr>
        <w:t xml:space="preserve"> </w:t>
      </w:r>
      <w:r w:rsidRPr="00C737A9">
        <w:rPr>
          <w:rStyle w:val="Char0"/>
          <w:rFonts w:hint="cs"/>
          <w:rtl/>
        </w:rPr>
        <w:t>(</w:t>
      </w:r>
      <w:r w:rsidRPr="00C737A9">
        <w:rPr>
          <w:rStyle w:val="Char0"/>
          <w:rtl/>
        </w:rPr>
        <w:t>جنا</w:t>
      </w:r>
      <w:r w:rsidRPr="00C737A9">
        <w:rPr>
          <w:rStyle w:val="Char0"/>
          <w:rFonts w:hint="cs"/>
          <w:rtl/>
        </w:rPr>
        <w:t>یتکار</w:t>
      </w:r>
      <w:r w:rsidRPr="00C737A9">
        <w:rPr>
          <w:rStyle w:val="Char0"/>
          <w:rtl/>
        </w:rPr>
        <w:t>) فرستاده شده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59</w:t>
      </w:r>
      <w:r>
        <w:rPr>
          <w:rStyle w:val="Char0"/>
          <w:rFonts w:ascii="Traditional Arabic" w:hAnsi="mylotus" w:cs="Traditional Arabic" w:hint="cs"/>
          <w:sz w:val="27"/>
          <w:szCs w:val="27"/>
          <w:rtl/>
          <w:lang w:bidi="fa-IR"/>
        </w:rPr>
        <w:t>﴾</w:t>
      </w:r>
      <w:r w:rsidRPr="00C737A9">
        <w:rPr>
          <w:rStyle w:val="Char0"/>
          <w:rtl/>
        </w:rPr>
        <w:t xml:space="preserve"> غ</w:t>
      </w:r>
      <w:r w:rsidRPr="00C737A9">
        <w:rPr>
          <w:rStyle w:val="Char0"/>
          <w:rFonts w:hint="cs"/>
          <w:rtl/>
        </w:rPr>
        <w:t>یر</w:t>
      </w:r>
      <w:r w:rsidRPr="00C737A9">
        <w:rPr>
          <w:rStyle w:val="Char0"/>
          <w:rtl/>
        </w:rPr>
        <w:t xml:space="preserve"> از آل لوط (خانواده و پ</w:t>
      </w:r>
      <w:r w:rsidRPr="00C737A9">
        <w:rPr>
          <w:rStyle w:val="Char0"/>
          <w:rFonts w:hint="cs"/>
          <w:rtl/>
        </w:rPr>
        <w:t>یروان</w:t>
      </w:r>
      <w:r w:rsidRPr="00C737A9">
        <w:rPr>
          <w:rStyle w:val="Char0"/>
          <w:rtl/>
        </w:rPr>
        <w:t xml:space="preserve"> او) که البته هم</w:t>
      </w:r>
      <w:r w:rsidRPr="00C737A9">
        <w:rPr>
          <w:rStyle w:val="Char0"/>
          <w:rFonts w:hint="cs"/>
          <w:rtl/>
        </w:rPr>
        <w:t>ۀ</w:t>
      </w:r>
      <w:r w:rsidRPr="00C737A9">
        <w:rPr>
          <w:rStyle w:val="Char0"/>
          <w:rtl/>
        </w:rPr>
        <w:t xml:space="preserve"> آنها را نجات</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به جز همسر او </w:t>
      </w:r>
      <w:r w:rsidRPr="00C737A9">
        <w:rPr>
          <w:rStyle w:val="Char0"/>
          <w:rFonts w:hint="cs"/>
          <w:rtl/>
        </w:rPr>
        <w:t>(</w:t>
      </w:r>
      <w:r w:rsidRPr="00C737A9">
        <w:rPr>
          <w:rStyle w:val="Char0"/>
          <w:rtl/>
        </w:rPr>
        <w:t>چون الله فرموده است) ما فيصله کرده</w:t>
      </w:r>
      <w:r w:rsidR="001619CE">
        <w:rPr>
          <w:rStyle w:val="Char0"/>
          <w:rtl/>
        </w:rPr>
        <w:t xml:space="preserve">‌ایم </w:t>
      </w:r>
      <w:r w:rsidRPr="00C737A9">
        <w:rPr>
          <w:rStyle w:val="Char0"/>
          <w:rtl/>
        </w:rPr>
        <w:t>که او از باق</w:t>
      </w:r>
      <w:r w:rsidRPr="00C737A9">
        <w:rPr>
          <w:rStyle w:val="Char0"/>
          <w:rFonts w:hint="cs"/>
          <w:rtl/>
        </w:rPr>
        <w:t>ی</w:t>
      </w:r>
      <w:r w:rsidRPr="00C737A9">
        <w:rPr>
          <w:rStyle w:val="Char0"/>
          <w:rtl/>
        </w:rPr>
        <w:t xml:space="preserve"> ماندگان در عذاب باشد. </w:t>
      </w:r>
      <w:r>
        <w:rPr>
          <w:rStyle w:val="Char0"/>
          <w:rFonts w:ascii="Traditional Arabic" w:hAnsi="mylotus" w:cs="Traditional Arabic" w:hint="cs"/>
          <w:sz w:val="27"/>
          <w:szCs w:val="27"/>
          <w:rtl/>
        </w:rPr>
        <w:t>﴿</w:t>
      </w:r>
      <w:r w:rsidRPr="00C737A9">
        <w:rPr>
          <w:rStyle w:val="Char0"/>
          <w:rFonts w:hint="cs"/>
          <w:rtl/>
        </w:rPr>
        <w:t>61</w:t>
      </w:r>
      <w:r>
        <w:rPr>
          <w:rStyle w:val="Char0"/>
          <w:rFonts w:ascii="Traditional Arabic" w:hAnsi="mylotus" w:cs="Traditional Arabic" w:hint="cs"/>
          <w:sz w:val="27"/>
          <w:szCs w:val="27"/>
          <w:rtl/>
        </w:rPr>
        <w:t>﴾</w:t>
      </w:r>
      <w:r w:rsidRPr="00C737A9">
        <w:rPr>
          <w:rStyle w:val="Char0"/>
          <w:rtl/>
        </w:rPr>
        <w:t xml:space="preserve"> پس وقت</w:t>
      </w:r>
      <w:r w:rsidRPr="00C737A9">
        <w:rPr>
          <w:rStyle w:val="Char0"/>
          <w:rFonts w:hint="cs"/>
          <w:rtl/>
        </w:rPr>
        <w:t>ی</w:t>
      </w:r>
      <w:r w:rsidRPr="00C737A9">
        <w:rPr>
          <w:rStyle w:val="Char0"/>
          <w:rtl/>
        </w:rPr>
        <w:t xml:space="preserve"> فرشته</w:t>
      </w:r>
      <w:r w:rsidR="001619CE">
        <w:rPr>
          <w:rStyle w:val="Char0"/>
          <w:rtl/>
        </w:rPr>
        <w:t xml:space="preserve">‌های </w:t>
      </w:r>
      <w:r w:rsidRPr="00C737A9">
        <w:rPr>
          <w:rStyle w:val="Char0"/>
          <w:rtl/>
        </w:rPr>
        <w:t xml:space="preserve">فرستاده شده نزد خاندان لوط آمدند. </w:t>
      </w:r>
      <w:r>
        <w:rPr>
          <w:rStyle w:val="Char0"/>
          <w:rFonts w:ascii="Traditional Arabic" w:hAnsi="mylotus" w:cs="Traditional Arabic" w:hint="cs"/>
          <w:sz w:val="27"/>
          <w:szCs w:val="27"/>
          <w:rtl/>
          <w:lang w:bidi="fa-IR"/>
        </w:rPr>
        <w:t>﴿</w:t>
      </w:r>
      <w:r w:rsidRPr="00C737A9">
        <w:rPr>
          <w:rStyle w:val="Char0"/>
          <w:rFonts w:hint="cs"/>
          <w:rtl/>
        </w:rPr>
        <w:t>62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لوط گفت: البته شما مردم ناآشنائ</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گفتند: (نه، ما نا آشنا ن</w:t>
      </w:r>
      <w:r w:rsidRPr="00C737A9">
        <w:rPr>
          <w:rStyle w:val="Char0"/>
          <w:rFonts w:hint="cs"/>
          <w:rtl/>
        </w:rPr>
        <w:t>یستیم)</w:t>
      </w:r>
      <w:r w:rsidRPr="00C737A9">
        <w:rPr>
          <w:rStyle w:val="Char0"/>
          <w:rtl/>
        </w:rPr>
        <w:t xml:space="preserve"> بلکه برا</w:t>
      </w:r>
      <w:r w:rsidRPr="00C737A9">
        <w:rPr>
          <w:rStyle w:val="Char0"/>
          <w:rFonts w:hint="cs"/>
          <w:rtl/>
        </w:rPr>
        <w:t>ی</w:t>
      </w:r>
      <w:r w:rsidRPr="00C737A9">
        <w:rPr>
          <w:rStyle w:val="Char0"/>
          <w:rtl/>
        </w:rPr>
        <w:t xml:space="preserve"> تو خبر چ</w:t>
      </w:r>
      <w:r w:rsidRPr="00C737A9">
        <w:rPr>
          <w:rStyle w:val="Char0"/>
          <w:rFonts w:hint="cs"/>
          <w:rtl/>
        </w:rPr>
        <w:t>یزی</w:t>
      </w:r>
      <w:r w:rsidRPr="00C737A9">
        <w:rPr>
          <w:rStyle w:val="Char0"/>
          <w:rtl/>
        </w:rPr>
        <w:t xml:space="preserve"> را آورده</w:t>
      </w:r>
      <w:r w:rsidR="001619CE">
        <w:rPr>
          <w:rStyle w:val="Char0"/>
          <w:rtl/>
        </w:rPr>
        <w:t xml:space="preserve">‌ایم </w:t>
      </w:r>
      <w:r w:rsidRPr="00C737A9">
        <w:rPr>
          <w:rStyle w:val="Char0"/>
          <w:rtl/>
        </w:rPr>
        <w:t>که (قوم تو) در آن شک</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حق را برا</w:t>
      </w:r>
      <w:r w:rsidRPr="00C737A9">
        <w:rPr>
          <w:rStyle w:val="Char0"/>
          <w:rFonts w:hint="cs"/>
          <w:rtl/>
        </w:rPr>
        <w:t>ی</w:t>
      </w:r>
      <w:r w:rsidRPr="00C737A9">
        <w:rPr>
          <w:rStyle w:val="Char0"/>
          <w:rtl/>
        </w:rPr>
        <w:t xml:space="preserve"> تو آورده</w:t>
      </w:r>
      <w:r w:rsidR="001619CE">
        <w:rPr>
          <w:rStyle w:val="Char0"/>
          <w:rtl/>
        </w:rPr>
        <w:t>‌ایم،</w:t>
      </w:r>
      <w:r w:rsidRPr="00C737A9">
        <w:rPr>
          <w:rStyle w:val="Char0"/>
          <w:rtl/>
        </w:rPr>
        <w:t xml:space="preserve"> و البته ما راستگو</w:t>
      </w:r>
      <w:r w:rsidRPr="00C737A9">
        <w:rPr>
          <w:rStyle w:val="Char0"/>
          <w:rFonts w:hint="cs"/>
          <w:rtl/>
        </w:rPr>
        <w:t>یانیم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65</w:t>
      </w:r>
      <w:r>
        <w:rPr>
          <w:rStyle w:val="Char0"/>
          <w:rFonts w:ascii="Traditional Arabic" w:hAnsi="mylotus" w:cs="Traditional Arabic" w:hint="cs"/>
          <w:sz w:val="27"/>
          <w:szCs w:val="27"/>
          <w:rtl/>
        </w:rPr>
        <w:t>﴾</w:t>
      </w:r>
      <w:r w:rsidRPr="00C737A9">
        <w:rPr>
          <w:rStyle w:val="Char0"/>
          <w:rtl/>
        </w:rPr>
        <w:t xml:space="preserve"> لذا در بخش</w:t>
      </w:r>
      <w:r w:rsidRPr="00C737A9">
        <w:rPr>
          <w:rStyle w:val="Char0"/>
          <w:rFonts w:hint="cs"/>
          <w:rtl/>
        </w:rPr>
        <w:t>ی</w:t>
      </w:r>
      <w:r w:rsidRPr="00C737A9">
        <w:rPr>
          <w:rStyle w:val="Char0"/>
          <w:rtl/>
        </w:rPr>
        <w:t xml:space="preserve"> از شب خانواده ات را همرا</w:t>
      </w:r>
      <w:r w:rsidRPr="00C737A9">
        <w:rPr>
          <w:rStyle w:val="Char0"/>
          <w:rFonts w:hint="cs"/>
          <w:rtl/>
        </w:rPr>
        <w:t>یت</w:t>
      </w:r>
      <w:r w:rsidRPr="00C737A9">
        <w:rPr>
          <w:rStyle w:val="Char0"/>
          <w:rtl/>
        </w:rPr>
        <w:t xml:space="preserve"> ببر و خودت از پس </w:t>
      </w:r>
      <w:r w:rsidRPr="00C737A9">
        <w:rPr>
          <w:rStyle w:val="Char0"/>
          <w:rFonts w:hint="cs"/>
          <w:rtl/>
        </w:rPr>
        <w:t>ایشان</w:t>
      </w:r>
      <w:r w:rsidRPr="00C737A9">
        <w:rPr>
          <w:rStyle w:val="Char0"/>
          <w:rtl/>
        </w:rPr>
        <w:t xml:space="preserve"> برو و کس</w:t>
      </w:r>
      <w:r w:rsidRPr="00C737A9">
        <w:rPr>
          <w:rStyle w:val="Char0"/>
          <w:rFonts w:hint="cs"/>
          <w:rtl/>
        </w:rPr>
        <w:t>ی</w:t>
      </w:r>
      <w:r w:rsidRPr="00C737A9">
        <w:rPr>
          <w:rStyle w:val="Char0"/>
          <w:rtl/>
        </w:rPr>
        <w:t xml:space="preserve"> از شما به پشت سر نگاه نکند و به همانجا که به شما دستور داده</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xml:space="preserve"> برو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w:t>
      </w:r>
      <w:r w:rsidR="00A176E9">
        <w:rPr>
          <w:rStyle w:val="Char0"/>
          <w:rtl/>
        </w:rPr>
        <w:t xml:space="preserve"> به‌سوی </w:t>
      </w:r>
      <w:r w:rsidRPr="00C737A9">
        <w:rPr>
          <w:rStyle w:val="Char0"/>
          <w:rtl/>
        </w:rPr>
        <w:t>لوط وح</w:t>
      </w:r>
      <w:r w:rsidRPr="00C737A9">
        <w:rPr>
          <w:rStyle w:val="Char0"/>
          <w:rFonts w:hint="cs"/>
          <w:rtl/>
        </w:rPr>
        <w:t>ی</w:t>
      </w:r>
      <w:r w:rsidRPr="00C737A9">
        <w:rPr>
          <w:rStyle w:val="Char0"/>
          <w:rtl/>
        </w:rPr>
        <w:t xml:space="preserve"> فرستاد</w:t>
      </w:r>
      <w:r w:rsidRPr="00C737A9">
        <w:rPr>
          <w:rStyle w:val="Char0"/>
          <w:rFonts w:hint="cs"/>
          <w:rtl/>
        </w:rPr>
        <w:t>یم</w:t>
      </w:r>
      <w:r w:rsidRPr="00C737A9">
        <w:rPr>
          <w:rStyle w:val="Char0"/>
          <w:rtl/>
        </w:rPr>
        <w:t xml:space="preserve"> همان امر را که البته ب</w:t>
      </w:r>
      <w:r w:rsidRPr="00C737A9">
        <w:rPr>
          <w:rStyle w:val="Char0"/>
          <w:rFonts w:hint="cs"/>
          <w:rtl/>
        </w:rPr>
        <w:t>یخ</w:t>
      </w:r>
      <w:r w:rsidRPr="00C737A9">
        <w:rPr>
          <w:rStyle w:val="Char0"/>
          <w:rtl/>
        </w:rPr>
        <w:t xml:space="preserve"> ا</w:t>
      </w:r>
      <w:r w:rsidRPr="00C737A9">
        <w:rPr>
          <w:rStyle w:val="Char0"/>
          <w:rFonts w:hint="cs"/>
          <w:rtl/>
        </w:rPr>
        <w:t>ین</w:t>
      </w:r>
      <w:r w:rsidRPr="00C737A9">
        <w:rPr>
          <w:rStyle w:val="Char0"/>
          <w:rtl/>
        </w:rPr>
        <w:t xml:space="preserve"> گروه در وقت صباح کنده خواهد شد. </w:t>
      </w:r>
      <w:r>
        <w:rPr>
          <w:rStyle w:val="Char0"/>
          <w:rFonts w:ascii="Traditional Arabic" w:hAnsi="mylotus" w:cs="Traditional Arabic" w:hint="cs"/>
          <w:sz w:val="27"/>
          <w:szCs w:val="27"/>
          <w:rtl/>
          <w:lang w:bidi="fa-IR"/>
        </w:rPr>
        <w:t>﴿</w:t>
      </w:r>
      <w:r w:rsidRPr="00C737A9">
        <w:rPr>
          <w:rStyle w:val="Char0"/>
          <w:rFonts w:hint="cs"/>
          <w:rtl/>
        </w:rPr>
        <w:t>67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(همزمان) اهل شهر (سدوم) خوش</w:t>
      </w:r>
      <w:r w:rsidRPr="00C737A9">
        <w:rPr>
          <w:rStyle w:val="Char0"/>
          <w:rFonts w:hint="cs"/>
          <w:rtl/>
        </w:rPr>
        <w:t>ی‌</w:t>
      </w:r>
      <w:r w:rsidRPr="00C737A9">
        <w:rPr>
          <w:rStyle w:val="Char0"/>
          <w:rtl/>
        </w:rPr>
        <w:t>کنان آمدند که مهمانان ز</w:t>
      </w:r>
      <w:r w:rsidRPr="00C737A9">
        <w:rPr>
          <w:rStyle w:val="Char0"/>
          <w:rFonts w:hint="cs"/>
          <w:rtl/>
        </w:rPr>
        <w:t>یبا</w:t>
      </w:r>
      <w:r w:rsidRPr="00C737A9">
        <w:rPr>
          <w:rStyle w:val="Char0"/>
          <w:rtl/>
        </w:rPr>
        <w:t xml:space="preserve"> و خوبصورت آمد</w:t>
      </w:r>
      <w:r w:rsidRPr="00C737A9">
        <w:rPr>
          <w:rStyle w:val="Char0"/>
          <w:rFonts w:hint="cs"/>
          <w:rtl/>
        </w:rPr>
        <w:t>ه</w:t>
      </w:r>
      <w:r w:rsidR="009D38EA">
        <w:rPr>
          <w:rStyle w:val="Char0"/>
          <w:rFonts w:hint="cs"/>
          <w:rtl/>
        </w:rPr>
        <w:t>‌</w:t>
      </w:r>
      <w:r w:rsidRPr="00C737A9">
        <w:rPr>
          <w:rStyle w:val="Char0"/>
          <w:rtl/>
        </w:rPr>
        <w:t xml:space="preserve">اند!). </w:t>
      </w:r>
      <w:r>
        <w:rPr>
          <w:rStyle w:val="Char0"/>
          <w:rFonts w:ascii="Traditional Arabic" w:hAnsi="mylotus" w:cs="Traditional Arabic" w:hint="cs"/>
          <w:sz w:val="27"/>
          <w:szCs w:val="27"/>
          <w:rtl/>
          <w:lang w:bidi="fa-IR"/>
        </w:rPr>
        <w:t>﴿</w:t>
      </w:r>
      <w:r w:rsidRPr="00C737A9">
        <w:rPr>
          <w:rStyle w:val="Char0"/>
          <w:rFonts w:hint="cs"/>
          <w:rtl/>
        </w:rPr>
        <w:t>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لوط گفت: چون ا</w:t>
      </w:r>
      <w:r w:rsidRPr="00C737A9">
        <w:rPr>
          <w:rStyle w:val="Char0"/>
          <w:rFonts w:hint="cs"/>
          <w:rtl/>
        </w:rPr>
        <w:t>ینها</w:t>
      </w:r>
      <w:r w:rsidRPr="00C737A9">
        <w:rPr>
          <w:rStyle w:val="Char0"/>
          <w:rtl/>
        </w:rPr>
        <w:t xml:space="preserve"> مهمانان من</w:t>
      </w:r>
      <w:r w:rsidR="001619CE">
        <w:rPr>
          <w:rStyle w:val="Char0"/>
          <w:rtl/>
        </w:rPr>
        <w:t xml:space="preserve">‌اند </w:t>
      </w:r>
      <w:r w:rsidRPr="00C737A9">
        <w:rPr>
          <w:rStyle w:val="Char0"/>
          <w:rtl/>
        </w:rPr>
        <w:t>پس مرا شرمنده مکن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الله بترس</w:t>
      </w:r>
      <w:r w:rsidRPr="00C737A9">
        <w:rPr>
          <w:rStyle w:val="Char0"/>
          <w:rFonts w:hint="cs"/>
          <w:rtl/>
        </w:rPr>
        <w:t>ید</w:t>
      </w:r>
      <w:r w:rsidRPr="00C737A9">
        <w:rPr>
          <w:rStyle w:val="Char0"/>
          <w:rtl/>
        </w:rPr>
        <w:t xml:space="preserve"> و مرا خوار مکن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(قوم) گفتند: آ</w:t>
      </w:r>
      <w:r w:rsidRPr="00C737A9">
        <w:rPr>
          <w:rStyle w:val="Char0"/>
          <w:rFonts w:hint="cs"/>
          <w:rtl/>
        </w:rPr>
        <w:t>یا</w:t>
      </w:r>
      <w:r w:rsidRPr="00C737A9">
        <w:rPr>
          <w:rStyle w:val="Char0"/>
          <w:rtl/>
        </w:rPr>
        <w:t xml:space="preserve"> تو را از (م</w:t>
      </w:r>
      <w:r w:rsidRPr="00C737A9">
        <w:rPr>
          <w:rStyle w:val="Char0"/>
          <w:rFonts w:hint="cs"/>
          <w:rtl/>
        </w:rPr>
        <w:t>یزبانی)</w:t>
      </w:r>
      <w:r w:rsidRPr="00C737A9">
        <w:rPr>
          <w:rStyle w:val="Char0"/>
          <w:rtl/>
        </w:rPr>
        <w:t xml:space="preserve"> مردم جهان منع نکرده بود</w:t>
      </w:r>
      <w:r w:rsidRPr="00C737A9">
        <w:rPr>
          <w:rStyle w:val="Char0"/>
          <w:rFonts w:hint="cs"/>
          <w:rtl/>
        </w:rPr>
        <w:t>یم؟</w:t>
      </w:r>
    </w:p>
    <w:p w:rsidR="00AD43F8" w:rsidRDefault="00AD43F8" w:rsidP="00AD43F8">
      <w:pPr>
        <w:pStyle w:val="a0"/>
        <w:rPr>
          <w:rStyle w:val="Char0"/>
          <w:rtl/>
        </w:rPr>
      </w:pPr>
      <w:r w:rsidRPr="001A02D4">
        <w:rPr>
          <w:rStyle w:val="Char0"/>
          <w:rFonts w:cs="Traditional Arabic"/>
          <w:rtl/>
        </w:rPr>
        <w:t>﴿</w:t>
      </w:r>
      <w:r w:rsidRPr="008B4A46">
        <w:rPr>
          <w:rStyle w:val="Char7"/>
          <w:rtl/>
        </w:rPr>
        <w:t xml:space="preserve">قَالَ هَؤُلَاءِ بَنَاتِي إِنْ كُنْتُمْ فَاعِلِينَ٧١ لَعَمْرُكَ إِنَّهُمْ لَفِي سَكْرَتِهِمْ يَعْمَهُونَ٧٢ فَأَخَذَتْهُمُ الصَّيْحَةُ مُشْرِقِينَ٧٣ فَجَعَلْنَا عَالِيَهَا سَافِلَهَا وَأَمْطَرْنَا عَلَيْهِمْ حِجَارَةً مِنْ سِجِّيلٍ٧٤ إِنَّ فِي ذَلِكَ لَآيَاتٍ لِلْمُتَوَسِّمِينَ٧٥ وَإِنَّهَا لَبِسَبِيلٍ مُقِيمٍ٧٦ إِنَّ فِي ذَلِكَ لَآيَةً </w:t>
      </w:r>
      <w:r w:rsidRPr="008B4A46">
        <w:rPr>
          <w:rStyle w:val="Char7"/>
          <w:rtl/>
        </w:rPr>
        <w:lastRenderedPageBreak/>
        <w:t>لِلْمُؤْمِنِينَ٧٧ وَإِنْ كَانَ أَصْحَابُ الْأَيْكَةِ لَظَالِمِينَ٧٨ فَانْتَقَمْنَا مِنْهُمْ وَإِنَّهُمَا لَبِإِمَامٍ مُبِينٍ٧٩ وَلَقَدْ كَذَّبَ أَصْحَابُ الْحِجْرِ الْمُرْسَلِينَ٨٠ وَآتَيْنَاهُمْ آيَاتِنَا فَكَانُوا عَنْهَا مُعْرِضِينَ٨١ وَكَانُوا يَنْحِتُونَ مِنَ الْجِبَالِ بُيُوتًا آمِنِينَ٨٢ فَأَخَذَتْهُمُ الصَّيْحَةُ مُصْبِحِينَ٨٣ فَمَا أَغْنَى عَنْهُمْ مَا كَانُوا يَكْسِبُونَ٨٤ وَمَا خَلَقْنَا السَّمَاوَاتِ وَالْأَرْضَ وَمَا بَيْنَهُمَا إِلَّا بِالْحَقِّ</w:t>
      </w:r>
      <w:r w:rsidR="001619CE" w:rsidRPr="008B4A46">
        <w:rPr>
          <w:rStyle w:val="Char7"/>
          <w:rtl/>
        </w:rPr>
        <w:t xml:space="preserve"> </w:t>
      </w:r>
      <w:r w:rsidRPr="008B4A46">
        <w:rPr>
          <w:rStyle w:val="Char7"/>
          <w:rtl/>
        </w:rPr>
        <w:t>وَإِنَّ السَّاعَةَ لَآتِيَةٌ</w:t>
      </w:r>
      <w:r w:rsidR="001619CE" w:rsidRPr="008B4A46">
        <w:rPr>
          <w:rStyle w:val="Char7"/>
          <w:rtl/>
        </w:rPr>
        <w:t xml:space="preserve"> </w:t>
      </w:r>
      <w:r w:rsidRPr="008B4A46">
        <w:rPr>
          <w:rStyle w:val="Char7"/>
          <w:rtl/>
        </w:rPr>
        <w:t>فَاصْفَحِ الصَّفْحَ الْجَمِيلَ٨٥ إِنَّ رَبَّكَ هُوَ الْخَلَّاقُ الْعَلِيمُ٨٦ وَلَقَدْ آتَيْنَاكَ سَبْعًا مِنَ الْمَثَانِي وَالْقُرْآنَ الْعَظِيمَ٨٧ لَا تَمُدَّنَّ عَيْنَيْكَ إِلَى مَا مَتَّعْنَا بِهِ أَزْوَاجًا مِنْهُمْ وَلَا تَحْزَنْ عَلَيْهِمْ وَاخْفِضْ جَنَاحَكَ لِلْمُؤْمِنِينَ٨٨ وَقُلْ إِنِّي أَنَا النَّذِيرُ الْمُبِينُ٨٩ كَمَا أَنْزَلْنَا عَلَى الْمُقْتَسِمِينَ٩٠</w:t>
      </w:r>
      <w:r w:rsidRPr="001A02D4">
        <w:rPr>
          <w:rStyle w:val="Char0"/>
          <w:rFonts w:ascii="Times New Roman" w:hAnsi="Times New Roman" w:cs="Traditional Arabic" w:hint="cs"/>
          <w:rtl/>
        </w:rPr>
        <w:t>﴾</w:t>
      </w:r>
      <w:r w:rsidRPr="008B4A46">
        <w:rPr>
          <w:rStyle w:val="Char"/>
          <w:rtl/>
        </w:rPr>
        <w:t xml:space="preserve"> [الحجر: 71-90]</w:t>
      </w:r>
      <w:r>
        <w:rPr>
          <w:rStyle w:val="Char0"/>
          <w:rFonts w:hint="cs"/>
          <w:rtl/>
        </w:rPr>
        <w:t>.</w:t>
      </w:r>
    </w:p>
    <w:p w:rsidR="00AD43F8" w:rsidRDefault="00AD43F8" w:rsidP="00C5333B">
      <w:pPr>
        <w:pStyle w:val="a0"/>
        <w:rPr>
          <w:rStyle w:val="Char0"/>
          <w:rtl/>
        </w:rPr>
      </w:pPr>
      <w:r>
        <w:rPr>
          <w:rStyle w:val="Char0"/>
          <w:rFonts w:ascii="Traditional Arabic" w:hAnsi="mylotus" w:cs="Traditional Arabic" w:hint="cs"/>
          <w:sz w:val="27"/>
          <w:szCs w:val="27"/>
          <w:rtl/>
        </w:rPr>
        <w:t>﴿</w:t>
      </w:r>
      <w:r w:rsidRPr="00C737A9">
        <w:rPr>
          <w:rStyle w:val="Char0"/>
          <w:rFonts w:hint="cs"/>
          <w:rtl/>
        </w:rPr>
        <w:t>71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لوط گفت: ا</w:t>
      </w:r>
      <w:r w:rsidRPr="00C737A9">
        <w:rPr>
          <w:rStyle w:val="Char0"/>
          <w:rFonts w:hint="cs"/>
          <w:rtl/>
        </w:rPr>
        <w:t>ین</w:t>
      </w:r>
      <w:r w:rsidR="001619CE">
        <w:rPr>
          <w:rStyle w:val="Char0"/>
          <w:rtl/>
        </w:rPr>
        <w:t xml:space="preserve">‌ها </w:t>
      </w:r>
      <w:r w:rsidRPr="00C737A9">
        <w:rPr>
          <w:rStyle w:val="Char0"/>
          <w:rtl/>
        </w:rPr>
        <w:t>دختران من</w:t>
      </w:r>
      <w:r w:rsidR="001619CE">
        <w:rPr>
          <w:rStyle w:val="Char0"/>
          <w:rtl/>
        </w:rPr>
        <w:t xml:space="preserve">‌اند </w:t>
      </w:r>
      <w:r w:rsidRPr="00C737A9">
        <w:rPr>
          <w:rStyle w:val="Char0"/>
          <w:rtl/>
        </w:rPr>
        <w:t>(با آنها نکاح کن</w:t>
      </w:r>
      <w:r w:rsidRPr="00C737A9">
        <w:rPr>
          <w:rStyle w:val="Char0"/>
          <w:rFonts w:hint="cs"/>
          <w:rtl/>
        </w:rPr>
        <w:t>ید)</w:t>
      </w:r>
      <w:r w:rsidRPr="00C737A9">
        <w:rPr>
          <w:rStyle w:val="Char0"/>
          <w:rtl/>
        </w:rPr>
        <w:t xml:space="preserve"> اگر</w:t>
      </w:r>
      <w:r w:rsidR="001619CE">
        <w:rPr>
          <w:rStyle w:val="Char0"/>
          <w:rtl/>
        </w:rPr>
        <w:t xml:space="preserve"> می‌</w:t>
      </w:r>
      <w:r w:rsidRPr="00C737A9">
        <w:rPr>
          <w:rStyle w:val="Char0"/>
          <w:rtl/>
        </w:rPr>
        <w:t>خواه</w:t>
      </w:r>
      <w:r w:rsidRPr="00C737A9">
        <w:rPr>
          <w:rStyle w:val="Char0"/>
          <w:rFonts w:hint="cs"/>
          <w:rtl/>
        </w:rPr>
        <w:t>ید</w:t>
      </w:r>
      <w:r w:rsidRPr="00C737A9">
        <w:rPr>
          <w:rStyle w:val="Char0"/>
          <w:rtl/>
        </w:rPr>
        <w:t xml:space="preserve"> کار</w:t>
      </w:r>
      <w:r w:rsidRPr="00C737A9">
        <w:rPr>
          <w:rStyle w:val="Char0"/>
          <w:rFonts w:hint="cs"/>
          <w:rtl/>
        </w:rPr>
        <w:t>ی</w:t>
      </w:r>
      <w:r w:rsidRPr="00C737A9">
        <w:rPr>
          <w:rStyle w:val="Char0"/>
          <w:rtl/>
        </w:rPr>
        <w:t xml:space="preserve"> بکن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قسم به بخشنده عمر تو که آنها در مست</w:t>
      </w:r>
      <w:r w:rsidRPr="00C737A9">
        <w:rPr>
          <w:rStyle w:val="Char0"/>
          <w:rFonts w:hint="cs"/>
          <w:rtl/>
        </w:rPr>
        <w:t>ی</w:t>
      </w:r>
      <w:r w:rsidRPr="00C737A9">
        <w:rPr>
          <w:rStyle w:val="Char0"/>
          <w:rtl/>
        </w:rPr>
        <w:t xml:space="preserve"> (شهوت پرست</w:t>
      </w:r>
      <w:r w:rsidRPr="00C737A9">
        <w:rPr>
          <w:rStyle w:val="Char0"/>
          <w:rFonts w:hint="cs"/>
          <w:rtl/>
        </w:rPr>
        <w:t>ی</w:t>
      </w:r>
      <w:r w:rsidRPr="00C737A9">
        <w:rPr>
          <w:rStyle w:val="Char0"/>
          <w:rtl/>
        </w:rPr>
        <w:t>) خود ح</w:t>
      </w:r>
      <w:r w:rsidRPr="00C737A9">
        <w:rPr>
          <w:rStyle w:val="Char0"/>
          <w:rFonts w:hint="cs"/>
          <w:rtl/>
        </w:rPr>
        <w:t>یران</w:t>
      </w:r>
      <w:r w:rsidRPr="00C737A9">
        <w:rPr>
          <w:rStyle w:val="Char0"/>
          <w:rtl/>
        </w:rPr>
        <w:t xml:space="preserve"> و سرگردان بودند. </w:t>
      </w:r>
      <w:r>
        <w:rPr>
          <w:rStyle w:val="Char0"/>
          <w:rFonts w:ascii="Traditional Arabic" w:hAnsi="mylotus" w:cs="Traditional Arabic" w:hint="cs"/>
          <w:sz w:val="27"/>
          <w:szCs w:val="27"/>
          <w:rtl/>
          <w:lang w:bidi="fa-IR"/>
        </w:rPr>
        <w:t>﴿</w:t>
      </w:r>
      <w:r w:rsidRPr="00C737A9">
        <w:rPr>
          <w:rStyle w:val="Char0"/>
          <w:rFonts w:hint="cs"/>
          <w:rtl/>
        </w:rPr>
        <w:t>73</w:t>
      </w:r>
      <w:r>
        <w:rPr>
          <w:rStyle w:val="Char0"/>
          <w:rFonts w:ascii="Traditional Arabic" w:hAnsi="mylotus" w:cs="Traditional Arabic" w:hint="cs"/>
          <w:sz w:val="27"/>
          <w:szCs w:val="27"/>
          <w:rtl/>
          <w:lang w:bidi="fa-IR"/>
        </w:rPr>
        <w:t>﴾</w:t>
      </w:r>
      <w:r w:rsidRPr="00C737A9">
        <w:rPr>
          <w:rStyle w:val="Char0"/>
          <w:rtl/>
        </w:rPr>
        <w:t xml:space="preserve"> پس هنگام طلوع آفتاب آواز سخت مرگبار ا</w:t>
      </w:r>
      <w:r w:rsidRPr="00C737A9">
        <w:rPr>
          <w:rStyle w:val="Char0"/>
          <w:rFonts w:hint="cs"/>
          <w:rtl/>
        </w:rPr>
        <w:t>یشان</w:t>
      </w:r>
      <w:r w:rsidRPr="00C737A9">
        <w:rPr>
          <w:rStyle w:val="Char0"/>
          <w:rtl/>
        </w:rPr>
        <w:t xml:space="preserve"> را ف</w:t>
      </w:r>
      <w:r w:rsidRPr="00C737A9">
        <w:rPr>
          <w:rStyle w:val="Char0"/>
          <w:rFonts w:hint="cs"/>
          <w:rtl/>
        </w:rPr>
        <w:t>را</w:t>
      </w:r>
      <w:r w:rsidRPr="00C737A9">
        <w:rPr>
          <w:rStyle w:val="Char0"/>
          <w:rtl/>
        </w:rPr>
        <w:t xml:space="preserve"> گرفت. </w:t>
      </w:r>
      <w:r>
        <w:rPr>
          <w:rStyle w:val="Char0"/>
          <w:rFonts w:ascii="Traditional Arabic" w:hAnsi="mylotus" w:cs="Traditional Arabic" w:hint="cs"/>
          <w:sz w:val="27"/>
          <w:szCs w:val="27"/>
          <w:rtl/>
          <w:lang w:bidi="fa-IR"/>
        </w:rPr>
        <w:t>﴿</w:t>
      </w:r>
      <w:r w:rsidRPr="00C737A9">
        <w:rPr>
          <w:rStyle w:val="Char0"/>
          <w:rFonts w:hint="cs"/>
          <w:rtl/>
        </w:rPr>
        <w:t>74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آن شهر را ز</w:t>
      </w:r>
      <w:r w:rsidRPr="00C737A9">
        <w:rPr>
          <w:rStyle w:val="Char0"/>
          <w:rFonts w:hint="cs"/>
          <w:rtl/>
        </w:rPr>
        <w:t>یر</w:t>
      </w:r>
      <w:r w:rsidRPr="00C737A9">
        <w:rPr>
          <w:rStyle w:val="Char0"/>
          <w:rtl/>
        </w:rPr>
        <w:t xml:space="preserve"> و زبر کرد</w:t>
      </w:r>
      <w:r w:rsidRPr="00C737A9">
        <w:rPr>
          <w:rStyle w:val="Char0"/>
          <w:rFonts w:hint="cs"/>
          <w:rtl/>
        </w:rPr>
        <w:t>یم</w:t>
      </w:r>
      <w:r w:rsidRPr="00C737A9">
        <w:rPr>
          <w:rStyle w:val="Char0"/>
          <w:rtl/>
        </w:rPr>
        <w:t xml:space="preserve"> و بر آنها سنگها</w:t>
      </w:r>
      <w:r w:rsidRPr="00C737A9">
        <w:rPr>
          <w:rStyle w:val="Char0"/>
          <w:rFonts w:hint="cs"/>
          <w:rtl/>
        </w:rPr>
        <w:t>یی</w:t>
      </w:r>
      <w:r w:rsidRPr="00C737A9">
        <w:rPr>
          <w:rStyle w:val="Char0"/>
          <w:rtl/>
        </w:rPr>
        <w:t xml:space="preserve"> از سنگ گل باران</w:t>
      </w:r>
      <w:r w:rsidRPr="00C737A9">
        <w:rPr>
          <w:rStyle w:val="Char0"/>
          <w:rFonts w:hint="cs"/>
          <w:rtl/>
        </w:rPr>
        <w:t>یدیم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در ا</w:t>
      </w:r>
      <w:r w:rsidRPr="00C737A9">
        <w:rPr>
          <w:rStyle w:val="Char0"/>
          <w:rFonts w:hint="cs"/>
          <w:rtl/>
        </w:rPr>
        <w:t>ین</w:t>
      </w:r>
      <w:r w:rsidRPr="00C737A9">
        <w:rPr>
          <w:rStyle w:val="Char0"/>
          <w:rtl/>
        </w:rPr>
        <w:t xml:space="preserve"> (سرگذشت) برا</w:t>
      </w:r>
      <w:r w:rsidRPr="00C737A9">
        <w:rPr>
          <w:rStyle w:val="Char0"/>
          <w:rFonts w:hint="cs"/>
          <w:rtl/>
        </w:rPr>
        <w:t>ی</w:t>
      </w:r>
      <w:r w:rsidRPr="00C737A9">
        <w:rPr>
          <w:rStyle w:val="Char0"/>
          <w:rtl/>
        </w:rPr>
        <w:t xml:space="preserve"> هوشمندان (و عبرت گ</w:t>
      </w:r>
      <w:r w:rsidRPr="00C737A9">
        <w:rPr>
          <w:rStyle w:val="Char0"/>
          <w:rFonts w:hint="cs"/>
          <w:rtl/>
        </w:rPr>
        <w:t>یرندگان</w:t>
      </w:r>
      <w:r w:rsidRPr="00C737A9">
        <w:rPr>
          <w:rStyle w:val="Char0"/>
          <w:rtl/>
        </w:rPr>
        <w:t>) نشانه</w:t>
      </w:r>
      <w:r w:rsidR="00795F3B">
        <w:rPr>
          <w:rStyle w:val="Char0"/>
          <w:rtl/>
        </w:rPr>
        <w:t>‌ها</w:t>
      </w:r>
      <w:r w:rsidRPr="00C737A9">
        <w:rPr>
          <w:rStyle w:val="Char0"/>
          <w:rFonts w:hint="cs"/>
          <w:rtl/>
        </w:rPr>
        <w:t>یی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76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يقينا آن شهر (و</w:t>
      </w:r>
      <w:r w:rsidRPr="00C737A9">
        <w:rPr>
          <w:rStyle w:val="Char0"/>
          <w:rFonts w:hint="cs"/>
          <w:rtl/>
        </w:rPr>
        <w:t>یران</w:t>
      </w:r>
      <w:r w:rsidRPr="00C737A9">
        <w:rPr>
          <w:rStyle w:val="Char0"/>
          <w:rtl/>
        </w:rPr>
        <w:t xml:space="preserve"> شده) بر سر راه عبور و مرور موجود است. </w:t>
      </w:r>
      <w:r>
        <w:rPr>
          <w:rStyle w:val="Char0"/>
          <w:rFonts w:ascii="Traditional Arabic" w:hAnsi="mylotus" w:cs="Traditional Arabic" w:hint="cs"/>
          <w:sz w:val="27"/>
          <w:szCs w:val="27"/>
          <w:rtl/>
          <w:lang w:bidi="fa-IR"/>
        </w:rPr>
        <w:t>﴿</w:t>
      </w:r>
      <w:r w:rsidRPr="00C737A9">
        <w:rPr>
          <w:rStyle w:val="Char0"/>
          <w:rFonts w:hint="cs"/>
          <w:rtl/>
        </w:rPr>
        <w:t>77</w:t>
      </w:r>
      <w:r>
        <w:rPr>
          <w:rStyle w:val="Char0"/>
          <w:rFonts w:ascii="Traditional Arabic" w:hAnsi="mylotus" w:cs="Traditional Arabic" w:hint="cs"/>
          <w:sz w:val="27"/>
          <w:szCs w:val="27"/>
          <w:rtl/>
          <w:lang w:bidi="fa-IR"/>
        </w:rPr>
        <w:t>﴾</w:t>
      </w:r>
      <w:r w:rsidRPr="00C737A9">
        <w:rPr>
          <w:rStyle w:val="Char0"/>
          <w:rtl/>
        </w:rPr>
        <w:t xml:space="preserve"> البته در ا</w:t>
      </w:r>
      <w:r w:rsidRPr="00C737A9">
        <w:rPr>
          <w:rStyle w:val="Char0"/>
          <w:rFonts w:hint="cs"/>
          <w:rtl/>
        </w:rPr>
        <w:t>ین</w:t>
      </w:r>
      <w:r w:rsidRPr="00C737A9">
        <w:rPr>
          <w:rStyle w:val="Char0"/>
          <w:rtl/>
        </w:rPr>
        <w:t xml:space="preserve"> (عذاب) نشان</w:t>
      </w:r>
      <w:r w:rsidRPr="00C737A9">
        <w:rPr>
          <w:rStyle w:val="Char0"/>
          <w:rFonts w:hint="cs"/>
          <w:rtl/>
        </w:rPr>
        <w:t>ۀ</w:t>
      </w:r>
      <w:r w:rsidRPr="00C737A9">
        <w:rPr>
          <w:rStyle w:val="Char0"/>
          <w:rtl/>
        </w:rPr>
        <w:t xml:space="preserve"> برا</w:t>
      </w:r>
      <w:r w:rsidRPr="00C737A9">
        <w:rPr>
          <w:rStyle w:val="Char0"/>
          <w:rFonts w:hint="cs"/>
          <w:rtl/>
        </w:rPr>
        <w:t>ی</w:t>
      </w:r>
      <w:r w:rsidRPr="00C737A9">
        <w:rPr>
          <w:rStyle w:val="Char0"/>
          <w:rtl/>
        </w:rPr>
        <w:t xml:space="preserve"> </w:t>
      </w:r>
      <w:r w:rsidRPr="00C737A9">
        <w:rPr>
          <w:rStyle w:val="Char0"/>
          <w:rFonts w:hint="cs"/>
          <w:rtl/>
        </w:rPr>
        <w:t>یقین</w:t>
      </w:r>
      <w:r w:rsidRPr="00C737A9">
        <w:rPr>
          <w:rStyle w:val="Char0"/>
          <w:rtl/>
        </w:rPr>
        <w:t xml:space="preserve"> کنندگان است. </w:t>
      </w:r>
      <w:r>
        <w:rPr>
          <w:rStyle w:val="Char0"/>
          <w:rFonts w:ascii="Traditional Arabic" w:hAnsi="mylotus" w:cs="Traditional Arabic" w:hint="cs"/>
          <w:sz w:val="27"/>
          <w:szCs w:val="27"/>
          <w:rtl/>
        </w:rPr>
        <w:t>﴿</w:t>
      </w:r>
      <w:r w:rsidRPr="00C737A9">
        <w:rPr>
          <w:rStyle w:val="Char0"/>
          <w:rFonts w:hint="cs"/>
          <w:rtl/>
        </w:rPr>
        <w:t>78</w:t>
      </w:r>
      <w:r>
        <w:rPr>
          <w:rStyle w:val="Char0"/>
          <w:rFonts w:ascii="Traditional Arabic" w:hAnsi="mylotus" w:cs="Traditional Arabic" w:hint="cs"/>
          <w:sz w:val="27"/>
          <w:szCs w:val="27"/>
          <w:rtl/>
        </w:rPr>
        <w:t>﴾</w:t>
      </w:r>
      <w:r w:rsidRPr="00C737A9">
        <w:rPr>
          <w:rStyle w:val="Char0"/>
          <w:rtl/>
        </w:rPr>
        <w:t xml:space="preserve"> و البته باشندگان ا</w:t>
      </w:r>
      <w:r w:rsidRPr="00C737A9">
        <w:rPr>
          <w:rStyle w:val="Char0"/>
          <w:rFonts w:hint="cs"/>
          <w:rtl/>
        </w:rPr>
        <w:t>یکه</w:t>
      </w:r>
      <w:r w:rsidRPr="00C737A9">
        <w:rPr>
          <w:rStyle w:val="Char0"/>
          <w:rtl/>
        </w:rPr>
        <w:t xml:space="preserve"> (منطق</w:t>
      </w:r>
      <w:r w:rsidRPr="00C737A9">
        <w:rPr>
          <w:rStyle w:val="Char0"/>
          <w:rFonts w:hint="cs"/>
          <w:rtl/>
        </w:rPr>
        <w:t>ۀ</w:t>
      </w:r>
      <w:r w:rsidRPr="00C737A9">
        <w:rPr>
          <w:rStyle w:val="Char0"/>
          <w:rtl/>
        </w:rPr>
        <w:t xml:space="preserve"> خلاب ن</w:t>
      </w:r>
      <w:r w:rsidRPr="00C737A9">
        <w:rPr>
          <w:rStyle w:val="Char0"/>
          <w:rFonts w:hint="cs"/>
          <w:rtl/>
        </w:rPr>
        <w:t>یز</w:t>
      </w:r>
      <w:r w:rsidRPr="00C737A9">
        <w:rPr>
          <w:rStyle w:val="Char0"/>
          <w:rtl/>
        </w:rPr>
        <w:t xml:space="preserve">) ظالم بودند. </w:t>
      </w:r>
      <w:r>
        <w:rPr>
          <w:rStyle w:val="Char0"/>
          <w:rFonts w:ascii="Traditional Arabic" w:hAnsi="mylotus" w:cs="Traditional Arabic" w:hint="cs"/>
          <w:sz w:val="27"/>
          <w:szCs w:val="27"/>
          <w:rtl/>
          <w:lang w:bidi="fa-IR"/>
        </w:rPr>
        <w:t>﴿</w:t>
      </w:r>
      <w:r w:rsidRPr="00C737A9">
        <w:rPr>
          <w:rStyle w:val="Char0"/>
          <w:rFonts w:hint="cs"/>
          <w:rtl/>
        </w:rPr>
        <w:t>79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از آنان ن</w:t>
      </w:r>
      <w:r w:rsidRPr="00C737A9">
        <w:rPr>
          <w:rStyle w:val="Char0"/>
          <w:rFonts w:hint="cs"/>
          <w:rtl/>
        </w:rPr>
        <w:t>یز</w:t>
      </w:r>
      <w:r w:rsidRPr="00C737A9">
        <w:rPr>
          <w:rStyle w:val="Char0"/>
          <w:rtl/>
        </w:rPr>
        <w:t xml:space="preserve"> انتقام گرفت</w:t>
      </w:r>
      <w:r w:rsidRPr="00C737A9">
        <w:rPr>
          <w:rStyle w:val="Char0"/>
          <w:rFonts w:hint="cs"/>
          <w:rtl/>
        </w:rPr>
        <w:t>یم،</w:t>
      </w:r>
      <w:r w:rsidRPr="00C737A9">
        <w:rPr>
          <w:rStyle w:val="Char0"/>
          <w:rtl/>
        </w:rPr>
        <w:t xml:space="preserve"> و هر دو (قر</w:t>
      </w:r>
      <w:r w:rsidRPr="00C737A9">
        <w:rPr>
          <w:rStyle w:val="Char0"/>
          <w:rFonts w:hint="cs"/>
          <w:rtl/>
        </w:rPr>
        <w:t>یۀ</w:t>
      </w:r>
      <w:r w:rsidRPr="00C737A9">
        <w:rPr>
          <w:rStyle w:val="Char0"/>
          <w:rtl/>
        </w:rPr>
        <w:t xml:space="preserve"> خراب شده</w:t>
      </w:r>
      <w:r w:rsidRPr="00C737A9">
        <w:rPr>
          <w:rStyle w:val="Char0"/>
          <w:rFonts w:hint="cs"/>
          <w:rtl/>
        </w:rPr>
        <w:t>)</w:t>
      </w:r>
      <w:r w:rsidRPr="00C737A9">
        <w:rPr>
          <w:rStyle w:val="Char0"/>
          <w:rtl/>
        </w:rPr>
        <w:t xml:space="preserve"> بر سر راه</w:t>
      </w:r>
      <w:r w:rsidRPr="00C737A9">
        <w:rPr>
          <w:rStyle w:val="Char0"/>
          <w:rFonts w:hint="cs"/>
          <w:rtl/>
        </w:rPr>
        <w:t>ی</w:t>
      </w:r>
      <w:r w:rsidRPr="00C737A9">
        <w:rPr>
          <w:rStyle w:val="Char0"/>
          <w:rtl/>
        </w:rPr>
        <w:t xml:space="preserve"> واضح و آشکار است. </w:t>
      </w:r>
      <w:r>
        <w:rPr>
          <w:rStyle w:val="Char0"/>
          <w:rFonts w:ascii="Traditional Arabic" w:hAnsi="mylotus" w:cs="Traditional Arabic" w:hint="cs"/>
          <w:sz w:val="27"/>
          <w:szCs w:val="27"/>
          <w:rtl/>
          <w:lang w:bidi="fa-IR"/>
        </w:rPr>
        <w:t>﴿</w:t>
      </w:r>
      <w:r w:rsidRPr="00C737A9">
        <w:rPr>
          <w:rStyle w:val="Char0"/>
          <w:rFonts w:hint="cs"/>
          <w:rtl/>
        </w:rPr>
        <w:t>80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اهل حجر (قوم ثمود ن</w:t>
      </w:r>
      <w:r w:rsidRPr="00C737A9">
        <w:rPr>
          <w:rStyle w:val="Char0"/>
          <w:rFonts w:hint="cs"/>
          <w:rtl/>
        </w:rPr>
        <w:t>یز</w:t>
      </w:r>
      <w:r w:rsidRPr="00C737A9">
        <w:rPr>
          <w:rStyle w:val="Char0"/>
          <w:rtl/>
        </w:rPr>
        <w:t>) پ</w:t>
      </w:r>
      <w:r w:rsidRPr="00C737A9">
        <w:rPr>
          <w:rStyle w:val="Char0"/>
          <w:rFonts w:hint="cs"/>
          <w:rtl/>
        </w:rPr>
        <w:t>یغمبران</w:t>
      </w:r>
      <w:r w:rsidRPr="00C737A9">
        <w:rPr>
          <w:rStyle w:val="Char0"/>
          <w:rtl/>
        </w:rPr>
        <w:t xml:space="preserve"> را تکذ</w:t>
      </w:r>
      <w:r w:rsidRPr="00C737A9">
        <w:rPr>
          <w:rStyle w:val="Char0"/>
          <w:rFonts w:hint="cs"/>
          <w:rtl/>
        </w:rPr>
        <w:t>یب</w:t>
      </w:r>
      <w:r w:rsidRPr="00C737A9">
        <w:rPr>
          <w:rStyle w:val="Char0"/>
          <w:rtl/>
        </w:rPr>
        <w:t xml:space="preserve"> کردند. </w:t>
      </w:r>
      <w:r>
        <w:rPr>
          <w:rStyle w:val="Char0"/>
          <w:rFonts w:ascii="Traditional Arabic" w:hAnsi="mylotus" w:cs="Traditional Arabic" w:hint="cs"/>
          <w:sz w:val="27"/>
          <w:szCs w:val="27"/>
          <w:rtl/>
          <w:lang w:bidi="fa-IR"/>
        </w:rPr>
        <w:t>﴿</w:t>
      </w:r>
      <w:r w:rsidRPr="00C737A9">
        <w:rPr>
          <w:rStyle w:val="Char0"/>
          <w:rFonts w:hint="cs"/>
          <w:rtl/>
        </w:rPr>
        <w:t>81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w:t>
      </w:r>
      <w:r w:rsidRPr="00C737A9">
        <w:rPr>
          <w:rStyle w:val="Char0"/>
          <w:rFonts w:hint="cs"/>
          <w:rtl/>
        </w:rPr>
        <w:t>یات</w:t>
      </w:r>
      <w:r w:rsidRPr="00C737A9">
        <w:rPr>
          <w:rStyle w:val="Char0"/>
          <w:rtl/>
        </w:rPr>
        <w:t xml:space="preserve"> خود را </w:t>
      </w:r>
      <w:r w:rsidRPr="00C737A9">
        <w:rPr>
          <w:rStyle w:val="Char0"/>
          <w:rFonts w:hint="cs"/>
          <w:rtl/>
        </w:rPr>
        <w:t>(</w:t>
      </w:r>
      <w:r w:rsidRPr="00C737A9">
        <w:rPr>
          <w:rStyle w:val="Char0"/>
          <w:rtl/>
        </w:rPr>
        <w:t>توسط پ</w:t>
      </w:r>
      <w:r w:rsidRPr="00C737A9">
        <w:rPr>
          <w:rStyle w:val="Char0"/>
          <w:rFonts w:hint="cs"/>
          <w:rtl/>
        </w:rPr>
        <w:t>یغمبر</w:t>
      </w:r>
      <w:r w:rsidRPr="00C737A9">
        <w:rPr>
          <w:rStyle w:val="Char0"/>
          <w:rtl/>
        </w:rPr>
        <w:t xml:space="preserve"> شان) </w:t>
      </w:r>
      <w:r w:rsidRPr="00C737A9">
        <w:rPr>
          <w:rStyle w:val="Char0"/>
          <w:rFonts w:hint="cs"/>
          <w:rtl/>
        </w:rPr>
        <w:t>برای</w:t>
      </w:r>
      <w:r w:rsidRPr="00C737A9">
        <w:rPr>
          <w:rStyle w:val="Char0"/>
          <w:rtl/>
        </w:rPr>
        <w:t xml:space="preserve"> ا</w:t>
      </w:r>
      <w:r w:rsidRPr="00C737A9">
        <w:rPr>
          <w:rStyle w:val="Char0"/>
          <w:rFonts w:hint="cs"/>
          <w:rtl/>
        </w:rPr>
        <w:t>یشان</w:t>
      </w:r>
      <w:r w:rsidRPr="00C737A9">
        <w:rPr>
          <w:rStyle w:val="Char0"/>
          <w:rtl/>
        </w:rPr>
        <w:t xml:space="preserve"> فرستاد</w:t>
      </w:r>
      <w:r w:rsidRPr="00C737A9">
        <w:rPr>
          <w:rStyle w:val="Char0"/>
          <w:rFonts w:hint="cs"/>
          <w:rtl/>
        </w:rPr>
        <w:t>یم</w:t>
      </w:r>
      <w:r w:rsidRPr="00C737A9">
        <w:rPr>
          <w:rStyle w:val="Char0"/>
          <w:rtl/>
        </w:rPr>
        <w:t xml:space="preserve"> ول</w:t>
      </w:r>
      <w:r w:rsidRPr="00C737A9">
        <w:rPr>
          <w:rStyle w:val="Char0"/>
          <w:rFonts w:hint="cs"/>
          <w:rtl/>
        </w:rPr>
        <w:t>ی</w:t>
      </w:r>
      <w:r w:rsidRPr="00C737A9">
        <w:rPr>
          <w:rStyle w:val="Char0"/>
          <w:rtl/>
        </w:rPr>
        <w:t xml:space="preserve"> آنان رو</w:t>
      </w:r>
      <w:r w:rsidRPr="00C737A9">
        <w:rPr>
          <w:rStyle w:val="Char0"/>
          <w:rFonts w:hint="cs"/>
          <w:rtl/>
        </w:rPr>
        <w:t>ی</w:t>
      </w:r>
      <w:r w:rsidRPr="00C737A9">
        <w:rPr>
          <w:rStyle w:val="Char0"/>
          <w:rtl/>
        </w:rPr>
        <w:t xml:space="preserve"> گردان بودند. </w:t>
      </w:r>
      <w:r>
        <w:rPr>
          <w:rStyle w:val="Char0"/>
          <w:rFonts w:ascii="Traditional Arabic" w:hAnsi="mylotus" w:cs="Traditional Arabic" w:hint="cs"/>
          <w:sz w:val="27"/>
          <w:szCs w:val="27"/>
          <w:rtl/>
          <w:lang w:bidi="fa-IR"/>
        </w:rPr>
        <w:t>﴿</w:t>
      </w:r>
      <w:r w:rsidRPr="00C737A9">
        <w:rPr>
          <w:rStyle w:val="Char0"/>
          <w:rFonts w:hint="cs"/>
          <w:rtl/>
        </w:rPr>
        <w:t>82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w:t>
      </w:r>
      <w:r w:rsidR="009D38EA">
        <w:rPr>
          <w:rStyle w:val="Char0"/>
          <w:rtl/>
        </w:rPr>
        <w:t xml:space="preserve"> کوه‌ها </w:t>
      </w:r>
      <w:r w:rsidRPr="00C737A9">
        <w:rPr>
          <w:rStyle w:val="Char0"/>
          <w:rtl/>
        </w:rPr>
        <w:t>خانه</w:t>
      </w:r>
      <w:r w:rsidR="001619CE">
        <w:rPr>
          <w:rStyle w:val="Char0"/>
          <w:rtl/>
        </w:rPr>
        <w:t>‌ها می‌</w:t>
      </w:r>
      <w:r w:rsidRPr="00C737A9">
        <w:rPr>
          <w:rStyle w:val="Char0"/>
          <w:rtl/>
        </w:rPr>
        <w:t>تراش</w:t>
      </w:r>
      <w:r w:rsidRPr="00C737A9">
        <w:rPr>
          <w:rStyle w:val="Char0"/>
          <w:rFonts w:hint="cs"/>
          <w:rtl/>
        </w:rPr>
        <w:t>یدند</w:t>
      </w:r>
      <w:r w:rsidRPr="00C737A9">
        <w:rPr>
          <w:rStyle w:val="Char0"/>
          <w:rtl/>
        </w:rPr>
        <w:t xml:space="preserve"> که هم</w:t>
      </w:r>
      <w:r w:rsidRPr="00C737A9">
        <w:rPr>
          <w:rStyle w:val="Char0"/>
          <w:rFonts w:hint="cs"/>
          <w:rtl/>
        </w:rPr>
        <w:t>یشه</w:t>
      </w:r>
      <w:r w:rsidRPr="00C737A9">
        <w:rPr>
          <w:rStyle w:val="Char0"/>
          <w:rtl/>
        </w:rPr>
        <w:t xml:space="preserve"> در امان باشند.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پس صبحدم آواز سخت و مرگبار آنها را فراگرفت. </w:t>
      </w:r>
      <w:r>
        <w:rPr>
          <w:rStyle w:val="Char0"/>
          <w:rFonts w:ascii="Traditional Arabic" w:hAnsi="mylotus" w:cs="Traditional Arabic" w:hint="cs"/>
          <w:sz w:val="27"/>
          <w:szCs w:val="27"/>
          <w:rtl/>
          <w:lang w:bidi="fa-IR"/>
        </w:rPr>
        <w:t>﴿</w:t>
      </w:r>
      <w:r w:rsidRPr="00C737A9">
        <w:rPr>
          <w:rStyle w:val="Char0"/>
          <w:rFonts w:hint="cs"/>
          <w:rtl/>
        </w:rPr>
        <w:t>84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آنچه کسب</w:t>
      </w:r>
      <w:r w:rsidR="001619CE">
        <w:rPr>
          <w:rStyle w:val="Char0"/>
          <w:rtl/>
        </w:rPr>
        <w:t xml:space="preserve"> می‌</w:t>
      </w:r>
      <w:r w:rsidRPr="00C737A9">
        <w:rPr>
          <w:rStyle w:val="Char0"/>
          <w:rtl/>
        </w:rPr>
        <w:t>کردند (عذاب اله</w:t>
      </w:r>
      <w:r w:rsidRPr="00C737A9">
        <w:rPr>
          <w:rStyle w:val="Char0"/>
          <w:rFonts w:hint="cs"/>
          <w:rtl/>
        </w:rPr>
        <w:t>ی</w:t>
      </w:r>
      <w:r w:rsidRPr="00C737A9">
        <w:rPr>
          <w:rStyle w:val="Char0"/>
          <w:rtl/>
        </w:rPr>
        <w:t xml:space="preserve"> را</w:t>
      </w:r>
      <w:r w:rsidRPr="00C737A9">
        <w:rPr>
          <w:rStyle w:val="Char0"/>
          <w:rFonts w:hint="cs"/>
          <w:rtl/>
        </w:rPr>
        <w:t>)</w:t>
      </w:r>
      <w:r w:rsidRPr="00C737A9">
        <w:rPr>
          <w:rStyle w:val="Char0"/>
          <w:rtl/>
        </w:rPr>
        <w:t xml:space="preserve"> از ا</w:t>
      </w:r>
      <w:r w:rsidRPr="00C737A9">
        <w:rPr>
          <w:rStyle w:val="Char0"/>
          <w:rFonts w:hint="cs"/>
          <w:rtl/>
        </w:rPr>
        <w:t>یشان</w:t>
      </w:r>
      <w:r w:rsidRPr="00C737A9">
        <w:rPr>
          <w:rStyle w:val="Char0"/>
          <w:rtl/>
        </w:rPr>
        <w:t xml:space="preserve"> دفع نکرد. </w:t>
      </w:r>
      <w:r>
        <w:rPr>
          <w:rStyle w:val="Char0"/>
          <w:rFonts w:ascii="Traditional Arabic" w:hAnsi="mylotus" w:cs="Traditional Arabic" w:hint="cs"/>
          <w:sz w:val="27"/>
          <w:szCs w:val="27"/>
          <w:rtl/>
          <w:lang w:bidi="fa-IR"/>
        </w:rPr>
        <w:t>﴿</w:t>
      </w:r>
      <w:r w:rsidRPr="00C737A9">
        <w:rPr>
          <w:rStyle w:val="Char0"/>
          <w:rFonts w:hint="cs"/>
          <w:rtl/>
        </w:rPr>
        <w:t>85</w:t>
      </w:r>
      <w:r>
        <w:rPr>
          <w:rStyle w:val="Char0"/>
          <w:rFonts w:ascii="Traditional Arabic" w:hAnsi="mylotus" w:cs="Traditional Arabic" w:hint="cs"/>
          <w:sz w:val="27"/>
          <w:szCs w:val="27"/>
          <w:rtl/>
          <w:lang w:bidi="fa-IR"/>
        </w:rPr>
        <w:t>﴾</w:t>
      </w:r>
      <w:r w:rsidRPr="00C737A9">
        <w:rPr>
          <w:rStyle w:val="Char0"/>
          <w:rtl/>
        </w:rPr>
        <w:t xml:space="preserve"> و ما</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و آنچه را که در ب</w:t>
      </w:r>
      <w:r w:rsidRPr="00C737A9">
        <w:rPr>
          <w:rStyle w:val="Char0"/>
          <w:rFonts w:hint="cs"/>
          <w:rtl/>
        </w:rPr>
        <w:t>ی</w:t>
      </w:r>
      <w:r w:rsidRPr="00C737A9">
        <w:rPr>
          <w:rStyle w:val="Char0"/>
          <w:rtl/>
        </w:rPr>
        <w:t>ن آندو است جز به حق نه آفر</w:t>
      </w:r>
      <w:r w:rsidRPr="00C737A9">
        <w:rPr>
          <w:rStyle w:val="Char0"/>
          <w:rFonts w:hint="cs"/>
          <w:rtl/>
        </w:rPr>
        <w:t>یدیم</w:t>
      </w:r>
      <w:r w:rsidRPr="00C737A9">
        <w:rPr>
          <w:rStyle w:val="Char0"/>
          <w:rtl/>
        </w:rPr>
        <w:t xml:space="preserve"> و البته ق</w:t>
      </w:r>
      <w:r w:rsidRPr="00C737A9">
        <w:rPr>
          <w:rStyle w:val="Char0"/>
          <w:rFonts w:hint="cs"/>
          <w:rtl/>
        </w:rPr>
        <w:t>یامت</w:t>
      </w:r>
      <w:r w:rsidRPr="00C737A9">
        <w:rPr>
          <w:rStyle w:val="Char0"/>
          <w:rtl/>
        </w:rPr>
        <w:t xml:space="preserve"> آمدن</w:t>
      </w:r>
      <w:r w:rsidRPr="00C737A9">
        <w:rPr>
          <w:rStyle w:val="Char0"/>
          <w:rFonts w:hint="cs"/>
          <w:rtl/>
        </w:rPr>
        <w:t>ی</w:t>
      </w:r>
      <w:r w:rsidRPr="00C737A9">
        <w:rPr>
          <w:rStyle w:val="Char0"/>
          <w:rtl/>
        </w:rPr>
        <w:t xml:space="preserve"> است پس (فعلا) به طريق</w:t>
      </w:r>
      <w:r w:rsidRPr="00C737A9">
        <w:rPr>
          <w:rStyle w:val="Char0"/>
          <w:rFonts w:hint="cs"/>
          <w:rtl/>
        </w:rPr>
        <w:t>ۀ</w:t>
      </w:r>
      <w:r w:rsidRPr="00C737A9">
        <w:rPr>
          <w:rStyle w:val="Char0"/>
          <w:rtl/>
        </w:rPr>
        <w:t xml:space="preserve"> خوب از آنها در گذر (بدون انتقام گرفتن). </w:t>
      </w:r>
      <w:r>
        <w:rPr>
          <w:rStyle w:val="Char0"/>
          <w:rFonts w:ascii="Traditional Arabic" w:hAnsi="mylotus" w:cs="Traditional Arabic" w:hint="cs"/>
          <w:sz w:val="27"/>
          <w:szCs w:val="27"/>
          <w:rtl/>
          <w:lang w:bidi="fa-IR"/>
        </w:rPr>
        <w:t>﴿</w:t>
      </w:r>
      <w:r w:rsidRPr="00C737A9">
        <w:rPr>
          <w:rStyle w:val="Char0"/>
          <w:rFonts w:hint="cs"/>
          <w:rtl/>
        </w:rPr>
        <w:t>86</w:t>
      </w:r>
      <w:r>
        <w:rPr>
          <w:rStyle w:val="Char0"/>
          <w:rFonts w:ascii="Traditional Arabic" w:hAnsi="mylotus" w:cs="Traditional Arabic" w:hint="cs"/>
          <w:sz w:val="27"/>
          <w:szCs w:val="27"/>
          <w:rtl/>
          <w:lang w:bidi="fa-IR"/>
        </w:rPr>
        <w:t>﴾</w:t>
      </w:r>
      <w:r w:rsidRPr="00C737A9">
        <w:rPr>
          <w:rStyle w:val="Char0"/>
          <w:rtl/>
        </w:rPr>
        <w:t xml:space="preserve"> چون پروردگارت همان آفر</w:t>
      </w:r>
      <w:r w:rsidRPr="00C737A9">
        <w:rPr>
          <w:rStyle w:val="Char0"/>
          <w:rFonts w:hint="cs"/>
          <w:rtl/>
        </w:rPr>
        <w:t>یدگار</w:t>
      </w:r>
      <w:r w:rsidRPr="00C737A9">
        <w:rPr>
          <w:rStyle w:val="Char0"/>
          <w:rtl/>
        </w:rPr>
        <w:t xml:space="preserve"> داناست. </w:t>
      </w:r>
      <w:r>
        <w:rPr>
          <w:rStyle w:val="Char0"/>
          <w:rFonts w:ascii="Traditional Arabic" w:hAnsi="mylotus" w:cs="Traditional Arabic" w:hint="cs"/>
          <w:sz w:val="27"/>
          <w:szCs w:val="27"/>
          <w:rtl/>
          <w:lang w:bidi="fa-IR"/>
        </w:rPr>
        <w:t>﴿</w:t>
      </w:r>
      <w:r w:rsidRPr="00C737A9">
        <w:rPr>
          <w:rStyle w:val="Char0"/>
          <w:rFonts w:hint="cs"/>
          <w:rtl/>
        </w:rPr>
        <w:t>87</w:t>
      </w:r>
      <w:r>
        <w:rPr>
          <w:rStyle w:val="Char0"/>
          <w:rFonts w:ascii="Traditional Arabic" w:hAnsi="mylotus" w:cs="Traditional Arabic" w:hint="cs"/>
          <w:sz w:val="27"/>
          <w:szCs w:val="27"/>
          <w:rtl/>
          <w:lang w:bidi="fa-IR"/>
        </w:rPr>
        <w:t>﴾</w:t>
      </w:r>
      <w:r w:rsidRPr="00C737A9">
        <w:rPr>
          <w:rStyle w:val="Char0"/>
          <w:rtl/>
        </w:rPr>
        <w:t xml:space="preserve"> و البته سبع المثان</w:t>
      </w:r>
      <w:r w:rsidRPr="00C737A9">
        <w:rPr>
          <w:rStyle w:val="Char0"/>
          <w:rFonts w:hint="cs"/>
          <w:rtl/>
        </w:rPr>
        <w:t>ی</w:t>
      </w:r>
      <w:r w:rsidRPr="00C737A9">
        <w:rPr>
          <w:rStyle w:val="Char0"/>
          <w:rtl/>
        </w:rPr>
        <w:t xml:space="preserve"> (هفت آ</w:t>
      </w:r>
      <w:r w:rsidRPr="00C737A9">
        <w:rPr>
          <w:rStyle w:val="Char0"/>
          <w:rFonts w:hint="cs"/>
          <w:rtl/>
        </w:rPr>
        <w:t>یت</w:t>
      </w:r>
      <w:r w:rsidRPr="00C737A9">
        <w:rPr>
          <w:rStyle w:val="Char0"/>
          <w:rtl/>
        </w:rPr>
        <w:t xml:space="preserve"> سور</w:t>
      </w:r>
      <w:r w:rsidRPr="00C737A9">
        <w:rPr>
          <w:rStyle w:val="Char0"/>
          <w:rFonts w:hint="cs"/>
          <w:rtl/>
        </w:rPr>
        <w:t>ۀ</w:t>
      </w:r>
      <w:r w:rsidRPr="00C737A9">
        <w:rPr>
          <w:rStyle w:val="Char0"/>
          <w:rtl/>
        </w:rPr>
        <w:t xml:space="preserve"> الفاتحه که در نمازها مکرر تلاوت</w:t>
      </w:r>
      <w:r w:rsidR="001619CE">
        <w:rPr>
          <w:rStyle w:val="Char0"/>
          <w:rtl/>
        </w:rPr>
        <w:t xml:space="preserve"> می‌</w:t>
      </w:r>
      <w:r w:rsidRPr="00C737A9">
        <w:rPr>
          <w:rStyle w:val="Char0"/>
          <w:rtl/>
        </w:rPr>
        <w:t xml:space="preserve">شود) و قرآن بزرگ را به تو </w:t>
      </w:r>
      <w:r w:rsidRPr="00C737A9">
        <w:rPr>
          <w:rStyle w:val="Char0"/>
          <w:rtl/>
        </w:rPr>
        <w:lastRenderedPageBreak/>
        <w:t>دا</w:t>
      </w:r>
      <w:r w:rsidRPr="00C737A9">
        <w:rPr>
          <w:rStyle w:val="Char0"/>
          <w:rFonts w:hint="cs"/>
          <w:rtl/>
        </w:rPr>
        <w:t>دیم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چشمانت را به آنچه که گروهها</w:t>
      </w:r>
      <w:r w:rsidRPr="00C737A9">
        <w:rPr>
          <w:rStyle w:val="Char0"/>
          <w:rFonts w:hint="cs"/>
          <w:rtl/>
        </w:rPr>
        <w:t>یی</w:t>
      </w:r>
      <w:r w:rsidRPr="00C737A9">
        <w:rPr>
          <w:rStyle w:val="Char0"/>
          <w:rtl/>
        </w:rPr>
        <w:t xml:space="preserve"> از آنان را بهره مند ساخته</w:t>
      </w:r>
      <w:r w:rsidR="001619CE">
        <w:rPr>
          <w:rStyle w:val="Char0"/>
          <w:rtl/>
        </w:rPr>
        <w:t xml:space="preserve">‌ایم </w:t>
      </w:r>
      <w:r w:rsidRPr="00C737A9">
        <w:rPr>
          <w:rStyle w:val="Char0"/>
          <w:rtl/>
        </w:rPr>
        <w:t>مدوز و بر آنان غمگ</w:t>
      </w:r>
      <w:r w:rsidRPr="00C737A9">
        <w:rPr>
          <w:rStyle w:val="Char0"/>
          <w:rFonts w:hint="cs"/>
          <w:rtl/>
        </w:rPr>
        <w:t>ین</w:t>
      </w:r>
      <w:r w:rsidRPr="00C737A9">
        <w:rPr>
          <w:rStyle w:val="Char0"/>
          <w:rtl/>
        </w:rPr>
        <w:t xml:space="preserve"> مشو و بال مهربان</w:t>
      </w:r>
      <w:r w:rsidRPr="00C737A9">
        <w:rPr>
          <w:rStyle w:val="Char0"/>
          <w:rFonts w:hint="cs"/>
          <w:rtl/>
        </w:rPr>
        <w:t>ی</w:t>
      </w:r>
      <w:r w:rsidRPr="00C737A9">
        <w:rPr>
          <w:rStyle w:val="Char0"/>
          <w:rtl/>
        </w:rPr>
        <w:t xml:space="preserve"> خود را برا</w:t>
      </w:r>
      <w:r w:rsidRPr="00C737A9">
        <w:rPr>
          <w:rStyle w:val="Char0"/>
          <w:rFonts w:hint="cs"/>
          <w:rtl/>
        </w:rPr>
        <w:t>ی</w:t>
      </w:r>
      <w:r w:rsidRPr="00C737A9">
        <w:rPr>
          <w:rStyle w:val="Char0"/>
          <w:rtl/>
        </w:rPr>
        <w:t xml:space="preserve"> مؤمنان هموار کن. </w:t>
      </w:r>
      <w:r>
        <w:rPr>
          <w:rStyle w:val="Char0"/>
          <w:rFonts w:ascii="Traditional Arabic" w:hAnsi="mylotus" w:cs="Traditional Arabic" w:hint="cs"/>
          <w:sz w:val="27"/>
          <w:szCs w:val="27"/>
          <w:rtl/>
          <w:lang w:bidi="fa-IR"/>
        </w:rPr>
        <w:t>﴿</w:t>
      </w:r>
      <w:r w:rsidRPr="00C737A9">
        <w:rPr>
          <w:rStyle w:val="Char0"/>
          <w:rFonts w:hint="cs"/>
          <w:rtl/>
        </w:rPr>
        <w:t>89</w:t>
      </w:r>
      <w:r>
        <w:rPr>
          <w:rStyle w:val="Char0"/>
          <w:rFonts w:ascii="Traditional Arabic" w:hAnsi="mylotus" w:cs="Traditional Arabic" w:hint="cs"/>
          <w:sz w:val="27"/>
          <w:szCs w:val="27"/>
          <w:rtl/>
          <w:lang w:bidi="fa-IR"/>
        </w:rPr>
        <w:t>﴾</w:t>
      </w:r>
      <w:r w:rsidRPr="00C737A9">
        <w:rPr>
          <w:rStyle w:val="Char0"/>
          <w:rtl/>
        </w:rPr>
        <w:t xml:space="preserve"> و بگو: </w:t>
      </w:r>
      <w:r w:rsidRPr="00C737A9">
        <w:rPr>
          <w:rStyle w:val="Char0"/>
          <w:rFonts w:hint="cs"/>
          <w:rtl/>
        </w:rPr>
        <w:t>یقینا</w:t>
      </w:r>
      <w:r w:rsidRPr="00C737A9">
        <w:rPr>
          <w:rStyle w:val="Char0"/>
          <w:rtl/>
        </w:rPr>
        <w:t xml:space="preserve"> من ب</w:t>
      </w:r>
      <w:r w:rsidRPr="00C737A9">
        <w:rPr>
          <w:rStyle w:val="Char0"/>
          <w:rFonts w:hint="cs"/>
          <w:rtl/>
        </w:rPr>
        <w:t>یم</w:t>
      </w:r>
      <w:r w:rsidRPr="00C737A9">
        <w:rPr>
          <w:rStyle w:val="Char0"/>
          <w:rtl/>
        </w:rPr>
        <w:t xml:space="preserve"> دهنده آشکارم. </w:t>
      </w:r>
      <w:r>
        <w:rPr>
          <w:rStyle w:val="Char0"/>
          <w:rFonts w:ascii="Traditional Arabic" w:hAnsi="mylotus" w:cs="Traditional Arabic" w:hint="cs"/>
          <w:sz w:val="27"/>
          <w:szCs w:val="27"/>
          <w:rtl/>
          <w:lang w:bidi="fa-IR"/>
        </w:rPr>
        <w:t>﴿</w:t>
      </w:r>
      <w:r w:rsidRPr="00C737A9">
        <w:rPr>
          <w:rStyle w:val="Char0"/>
          <w:rFonts w:hint="cs"/>
          <w:rtl/>
        </w:rPr>
        <w:t>90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همان طور که (عذاب را</w:t>
      </w:r>
      <w:r w:rsidRPr="00C737A9">
        <w:rPr>
          <w:rStyle w:val="Char0"/>
          <w:rFonts w:hint="cs"/>
          <w:rtl/>
        </w:rPr>
        <w:t>)</w:t>
      </w:r>
      <w:r w:rsidRPr="00C737A9">
        <w:rPr>
          <w:rStyle w:val="Char0"/>
          <w:rtl/>
        </w:rPr>
        <w:t xml:space="preserve"> بر تقس</w:t>
      </w:r>
      <w:r w:rsidRPr="00C737A9">
        <w:rPr>
          <w:rStyle w:val="Char0"/>
          <w:rFonts w:hint="cs"/>
          <w:rtl/>
        </w:rPr>
        <w:t>یم</w:t>
      </w:r>
      <w:r w:rsidRPr="00C737A9">
        <w:rPr>
          <w:rStyle w:val="Char0"/>
          <w:rtl/>
        </w:rPr>
        <w:t xml:space="preserve"> کنندگان فرود آورد</w:t>
      </w:r>
      <w:r w:rsidRPr="00C737A9">
        <w:rPr>
          <w:rStyle w:val="Char0"/>
          <w:rFonts w:hint="cs"/>
          <w:rtl/>
        </w:rPr>
        <w:t>یم</w:t>
      </w:r>
      <w:r w:rsidRPr="00C737A9">
        <w:rPr>
          <w:rStyle w:val="Char0"/>
          <w:rtl/>
        </w:rPr>
        <w:t xml:space="preserve"> (شما را ن</w:t>
      </w:r>
      <w:r w:rsidRPr="00C737A9">
        <w:rPr>
          <w:rStyle w:val="Char0"/>
          <w:rFonts w:hint="cs"/>
          <w:rtl/>
        </w:rPr>
        <w:t>یز</w:t>
      </w:r>
      <w:r w:rsidRPr="00C737A9">
        <w:rPr>
          <w:rStyle w:val="Char0"/>
          <w:rtl/>
        </w:rPr>
        <w:t xml:space="preserve"> از آن ب</w:t>
      </w:r>
      <w:r w:rsidRPr="00C737A9">
        <w:rPr>
          <w:rStyle w:val="Char0"/>
          <w:rFonts w:hint="cs"/>
          <w:rtl/>
        </w:rPr>
        <w:t>یم</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w:t>
      </w:r>
    </w:p>
    <w:p w:rsidR="00AD43F8" w:rsidRDefault="00AD43F8" w:rsidP="00AD43F8">
      <w:pPr>
        <w:pStyle w:val="a0"/>
        <w:rPr>
          <w:rStyle w:val="Char0"/>
          <w:rtl/>
        </w:rPr>
      </w:pPr>
      <w:r w:rsidRPr="001A02D4">
        <w:rPr>
          <w:rStyle w:val="Char0"/>
          <w:rFonts w:cs="Traditional Arabic"/>
          <w:rtl/>
        </w:rPr>
        <w:t>﴿</w:t>
      </w:r>
      <w:r w:rsidRPr="008B4A46">
        <w:rPr>
          <w:rStyle w:val="Char7"/>
          <w:rtl/>
        </w:rPr>
        <w:t>الَّذِينَ جَعَلُوا الْقُرْآنَ عِضِينَ٩١ فَوَرَبِّكَ لَنَسْأَلَنَّهُمْ أَجْمَعِينَ٩٢ عَمَّا كَانُوا يَعْمَلُونَ٩٣ فَاصْدَعْ بِمَا تُؤْمَرُ وَأَعْرِضْ عَنِ الْمُشْرِكِينَ٩٤ إِنَّا كَفَيْنَاكَ الْمُسْتَهْزِئِينَ٩٥ الَّذِينَ يَجْعَلُونَ مَعَ اللَّهِ إِلَهًا آخَرَ</w:t>
      </w:r>
      <w:r w:rsidR="001619CE" w:rsidRPr="008B4A46">
        <w:rPr>
          <w:rStyle w:val="Char7"/>
          <w:rtl/>
        </w:rPr>
        <w:t xml:space="preserve"> </w:t>
      </w:r>
      <w:r w:rsidRPr="008B4A46">
        <w:rPr>
          <w:rStyle w:val="Char7"/>
          <w:rtl/>
        </w:rPr>
        <w:t>فَسَوْفَ يَعْلَمُونَ٩٦ وَلَقَدْ نَعْلَمُ أَنَّكَ يَضِيقُ صَدْرُكَ بِمَا يَقُولُونَ٩٧ فَسَبِّحْ بِحَمْدِ رَبِّكَ وَكُنْ مِنَ السَّاجِدِينَ٩٨ وَاعْبُدْ رَبَّكَ حَتَّى يَأْتِيَكَ الْيَقِينُ٩٩</w:t>
      </w:r>
      <w:r w:rsidRPr="001A02D4">
        <w:rPr>
          <w:rStyle w:val="Char0"/>
          <w:rFonts w:ascii="Times New Roman" w:hAnsi="Times New Roman" w:cs="Traditional Arabic" w:hint="cs"/>
          <w:rtl/>
        </w:rPr>
        <w:t>﴾</w:t>
      </w:r>
      <w:r w:rsidRPr="008B4A46">
        <w:rPr>
          <w:rStyle w:val="Char"/>
          <w:rtl/>
        </w:rPr>
        <w:t xml:space="preserve"> [الحجر: 91-99]</w:t>
      </w:r>
      <w:r>
        <w:rPr>
          <w:rStyle w:val="Char0"/>
          <w:rFonts w:hint="cs"/>
          <w:rtl/>
        </w:rPr>
        <w:t>.</w:t>
      </w:r>
    </w:p>
    <w:p w:rsidR="00AD43F8" w:rsidRPr="00C737A9" w:rsidRDefault="00AD43F8" w:rsidP="009D38EA">
      <w:pPr>
        <w:pStyle w:val="a0"/>
        <w:rPr>
          <w:rStyle w:val="Char0"/>
          <w:rtl/>
        </w:rPr>
      </w:pPr>
      <w:r>
        <w:rPr>
          <w:rStyle w:val="Char0"/>
          <w:rFonts w:ascii="Traditional Arabic" w:hAnsi="mylotus" w:cs="Traditional Arabic" w:hint="cs"/>
          <w:sz w:val="27"/>
          <w:szCs w:val="27"/>
          <w:rtl/>
        </w:rPr>
        <w:t>﴿</w:t>
      </w:r>
      <w:r w:rsidRPr="00C737A9">
        <w:rPr>
          <w:rStyle w:val="Char0"/>
          <w:rFonts w:hint="cs"/>
          <w:rtl/>
        </w:rPr>
        <w:t>91</w:t>
      </w:r>
      <w:r>
        <w:rPr>
          <w:rStyle w:val="Char0"/>
          <w:rFonts w:ascii="Traditional Arabic" w:hAnsi="mylotus" w:cs="Traditional Arabic" w:hint="cs"/>
          <w:sz w:val="27"/>
          <w:szCs w:val="27"/>
          <w:rtl/>
        </w:rPr>
        <w:t>﴾</w:t>
      </w:r>
      <w:r w:rsidRPr="00C737A9">
        <w:rPr>
          <w:rStyle w:val="Char0"/>
          <w:rtl/>
        </w:rPr>
        <w:t xml:space="preserve"> آنان</w:t>
      </w:r>
      <w:r w:rsidRPr="00C737A9">
        <w:rPr>
          <w:rStyle w:val="Char0"/>
          <w:rFonts w:hint="cs"/>
          <w:rtl/>
        </w:rPr>
        <w:t>ی</w:t>
      </w:r>
      <w:r w:rsidRPr="00C737A9">
        <w:rPr>
          <w:rStyle w:val="Char0"/>
          <w:rtl/>
        </w:rPr>
        <w:t xml:space="preserve"> که کتاب آسمان</w:t>
      </w:r>
      <w:r w:rsidRPr="00C737A9">
        <w:rPr>
          <w:rStyle w:val="Char0"/>
          <w:rFonts w:hint="cs"/>
          <w:rtl/>
        </w:rPr>
        <w:t>ی</w:t>
      </w:r>
      <w:r w:rsidRPr="00C737A9">
        <w:rPr>
          <w:rStyle w:val="Char0"/>
          <w:rtl/>
        </w:rPr>
        <w:t xml:space="preserve"> را بخش بخش ساختند. </w:t>
      </w:r>
      <w:r>
        <w:rPr>
          <w:rStyle w:val="Char0"/>
          <w:rFonts w:ascii="Traditional Arabic" w:hAnsi="mylotus" w:cs="Traditional Arabic" w:hint="cs"/>
          <w:sz w:val="27"/>
          <w:szCs w:val="27"/>
          <w:rtl/>
          <w:lang w:bidi="fa-IR"/>
        </w:rPr>
        <w:t>﴿</w:t>
      </w:r>
      <w:r w:rsidRPr="00C737A9">
        <w:rPr>
          <w:rStyle w:val="Char0"/>
          <w:rFonts w:hint="cs"/>
          <w:rtl/>
        </w:rPr>
        <w:t>92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قسم به پروردگارت که البته از همه آنها خواه</w:t>
      </w:r>
      <w:r w:rsidRPr="00C737A9">
        <w:rPr>
          <w:rStyle w:val="Char0"/>
          <w:rFonts w:hint="cs"/>
          <w:rtl/>
        </w:rPr>
        <w:t>یم</w:t>
      </w:r>
      <w:r w:rsidRPr="00C737A9">
        <w:rPr>
          <w:rStyle w:val="Char0"/>
          <w:rtl/>
        </w:rPr>
        <w:t xml:space="preserve"> پرس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از آنچه</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lang w:bidi="fa-IR"/>
        </w:rPr>
        <w:t>﴿</w:t>
      </w:r>
      <w:r w:rsidRPr="00C737A9">
        <w:rPr>
          <w:rStyle w:val="Char0"/>
          <w:rFonts w:hint="cs"/>
          <w:rtl/>
        </w:rPr>
        <w:t>94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آنچه را که به دعوت و تبل</w:t>
      </w:r>
      <w:r w:rsidRPr="00C737A9">
        <w:rPr>
          <w:rStyle w:val="Char0"/>
          <w:rFonts w:hint="cs"/>
          <w:rtl/>
        </w:rPr>
        <w:t>یغ</w:t>
      </w:r>
      <w:r w:rsidRPr="00C737A9">
        <w:rPr>
          <w:rStyle w:val="Char0"/>
          <w:rtl/>
        </w:rPr>
        <w:t xml:space="preserve"> آن امر</w:t>
      </w:r>
      <w:r w:rsidR="001619CE">
        <w:rPr>
          <w:rStyle w:val="Char0"/>
          <w:rtl/>
        </w:rPr>
        <w:t xml:space="preserve"> می‌</w:t>
      </w:r>
      <w:r w:rsidRPr="00C737A9">
        <w:rPr>
          <w:rStyle w:val="Char0"/>
          <w:rtl/>
        </w:rPr>
        <w:t>شو</w:t>
      </w:r>
      <w:r w:rsidRPr="00C737A9">
        <w:rPr>
          <w:rStyle w:val="Char0"/>
          <w:rFonts w:hint="cs"/>
          <w:rtl/>
        </w:rPr>
        <w:t>ی،</w:t>
      </w:r>
      <w:r w:rsidRPr="00C737A9">
        <w:rPr>
          <w:rStyle w:val="Char0"/>
          <w:rtl/>
        </w:rPr>
        <w:t xml:space="preserve"> اعلان و آشکار کن و از مشرکان رو</w:t>
      </w:r>
      <w:r w:rsidRPr="00C737A9">
        <w:rPr>
          <w:rStyle w:val="Char0"/>
          <w:rFonts w:hint="cs"/>
          <w:rtl/>
        </w:rPr>
        <w:t>ی</w:t>
      </w:r>
      <w:r w:rsidRPr="00C737A9">
        <w:rPr>
          <w:rStyle w:val="Char0"/>
          <w:rtl/>
        </w:rPr>
        <w:t xml:space="preserve"> بگردا</w:t>
      </w:r>
      <w:r w:rsidRPr="00C737A9">
        <w:rPr>
          <w:rStyle w:val="Char0"/>
          <w:rFonts w:hint="cs"/>
          <w:rtl/>
        </w:rPr>
        <w:t>ن</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چون ما تو را از شر استهزا کنندگان کفا</w:t>
      </w:r>
      <w:r w:rsidRPr="00C737A9">
        <w:rPr>
          <w:rStyle w:val="Char0"/>
          <w:rFonts w:hint="cs"/>
          <w:rtl/>
        </w:rPr>
        <w:t>یت</w:t>
      </w:r>
      <w:r w:rsidRPr="00C737A9">
        <w:rPr>
          <w:rStyle w:val="Char0"/>
          <w:rtl/>
        </w:rPr>
        <w:t xml:space="preserve"> کننده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که معبود د</w:t>
      </w:r>
      <w:r w:rsidRPr="00C737A9">
        <w:rPr>
          <w:rStyle w:val="Char0"/>
          <w:rFonts w:hint="cs"/>
          <w:rtl/>
        </w:rPr>
        <w:t>یگری</w:t>
      </w:r>
      <w:r w:rsidRPr="00C737A9">
        <w:rPr>
          <w:rStyle w:val="Char0"/>
          <w:rtl/>
        </w:rPr>
        <w:t xml:space="preserve"> را با الله قرار</w:t>
      </w:r>
      <w:r w:rsidR="001619CE">
        <w:rPr>
          <w:rStyle w:val="Char0"/>
          <w:rtl/>
        </w:rPr>
        <w:t xml:space="preserve"> می‌</w:t>
      </w:r>
      <w:r w:rsidRPr="00C737A9">
        <w:rPr>
          <w:rStyle w:val="Char0"/>
          <w:rtl/>
        </w:rPr>
        <w:t>دهند، پس به زود</w:t>
      </w:r>
      <w:r w:rsidRPr="00C737A9">
        <w:rPr>
          <w:rStyle w:val="Char0"/>
          <w:rFonts w:hint="cs"/>
          <w:rtl/>
        </w:rPr>
        <w:t>ی</w:t>
      </w:r>
      <w:r w:rsidRPr="00C737A9">
        <w:rPr>
          <w:rStyle w:val="Char0"/>
          <w:rtl/>
        </w:rPr>
        <w:t xml:space="preserve"> (حق</w:t>
      </w:r>
      <w:r w:rsidRPr="00C737A9">
        <w:rPr>
          <w:rStyle w:val="Char0"/>
          <w:rFonts w:hint="cs"/>
          <w:rtl/>
        </w:rPr>
        <w:t>یقت</w:t>
      </w:r>
      <w:r w:rsidRPr="00C737A9">
        <w:rPr>
          <w:rStyle w:val="Char0"/>
          <w:rtl/>
        </w:rPr>
        <w:t xml:space="preserve"> را</w:t>
      </w:r>
      <w:r w:rsidRPr="00C737A9">
        <w:rPr>
          <w:rStyle w:val="Char0"/>
          <w:rFonts w:hint="cs"/>
          <w:rtl/>
        </w:rPr>
        <w:t>)</w:t>
      </w:r>
      <w:r w:rsidRPr="00C737A9">
        <w:rPr>
          <w:rStyle w:val="Char0"/>
          <w:rtl/>
        </w:rPr>
        <w:t xml:space="preserve"> خواهند دانست. </w:t>
      </w:r>
      <w:r>
        <w:rPr>
          <w:rStyle w:val="Char0"/>
          <w:rFonts w:ascii="Traditional Arabic" w:hAnsi="mylotus" w:cs="Traditional Arabic" w:hint="cs"/>
          <w:sz w:val="27"/>
          <w:szCs w:val="27"/>
          <w:rtl/>
          <w:lang w:bidi="fa-IR"/>
        </w:rPr>
        <w:t>﴿</w:t>
      </w:r>
      <w:r w:rsidRPr="00C737A9">
        <w:rPr>
          <w:rStyle w:val="Char0"/>
          <w:rFonts w:hint="cs"/>
          <w:rtl/>
        </w:rPr>
        <w:t>97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ما خوب</w:t>
      </w:r>
      <w:r w:rsidR="001619CE">
        <w:rPr>
          <w:rStyle w:val="Char0"/>
          <w:rtl/>
        </w:rPr>
        <w:t xml:space="preserve"> می‌</w:t>
      </w:r>
      <w:r w:rsidRPr="00C737A9">
        <w:rPr>
          <w:rStyle w:val="Char0"/>
          <w:rtl/>
        </w:rPr>
        <w:t>دان</w:t>
      </w:r>
      <w:r w:rsidRPr="00C737A9">
        <w:rPr>
          <w:rStyle w:val="Char0"/>
          <w:rFonts w:hint="cs"/>
          <w:rtl/>
        </w:rPr>
        <w:t>یم</w:t>
      </w:r>
      <w:r w:rsidRPr="00C737A9">
        <w:rPr>
          <w:rStyle w:val="Char0"/>
          <w:rtl/>
        </w:rPr>
        <w:t xml:space="preserve"> که س</w:t>
      </w:r>
      <w:r w:rsidRPr="00C737A9">
        <w:rPr>
          <w:rStyle w:val="Char0"/>
          <w:rFonts w:hint="cs"/>
          <w:rtl/>
        </w:rPr>
        <w:t>ینه</w:t>
      </w:r>
      <w:r w:rsidRPr="00C737A9">
        <w:rPr>
          <w:rStyle w:val="Char0"/>
          <w:rtl/>
        </w:rPr>
        <w:t xml:space="preserve"> تو تنگ</w:t>
      </w:r>
      <w:r w:rsidR="001619CE">
        <w:rPr>
          <w:rStyle w:val="Char0"/>
          <w:rtl/>
        </w:rPr>
        <w:t xml:space="preserve"> می‌</w:t>
      </w:r>
      <w:r w:rsidRPr="00C737A9">
        <w:rPr>
          <w:rStyle w:val="Char0"/>
          <w:rtl/>
        </w:rPr>
        <w:t>شود به سبب آنچه</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پروردگارت را به پاک</w:t>
      </w:r>
      <w:r w:rsidRPr="00C737A9">
        <w:rPr>
          <w:rStyle w:val="Char0"/>
          <w:rFonts w:hint="cs"/>
          <w:rtl/>
        </w:rPr>
        <w:t>ی</w:t>
      </w:r>
      <w:r w:rsidRPr="00C737A9">
        <w:rPr>
          <w:rStyle w:val="Char0"/>
          <w:rtl/>
        </w:rPr>
        <w:t xml:space="preserve"> </w:t>
      </w:r>
      <w:r w:rsidRPr="00C737A9">
        <w:rPr>
          <w:rStyle w:val="Char0"/>
          <w:rFonts w:hint="cs"/>
          <w:rtl/>
        </w:rPr>
        <w:t>یاد</w:t>
      </w:r>
      <w:r w:rsidRPr="00C737A9">
        <w:rPr>
          <w:rStyle w:val="Char0"/>
          <w:rtl/>
        </w:rPr>
        <w:t xml:space="preserve"> کن و از سجد</w:t>
      </w:r>
      <w:r w:rsidRPr="00C737A9">
        <w:rPr>
          <w:rStyle w:val="Char0"/>
          <w:rFonts w:hint="cs"/>
          <w:rtl/>
        </w:rPr>
        <w:t>ه</w:t>
      </w:r>
      <w:r w:rsidRPr="00C737A9">
        <w:rPr>
          <w:rStyle w:val="Char0"/>
          <w:rtl/>
        </w:rPr>
        <w:t xml:space="preserve"> کنندگان (نماز گزاران) باش. </w:t>
      </w:r>
      <w:r>
        <w:rPr>
          <w:rStyle w:val="Char0"/>
          <w:rFonts w:ascii="Traditional Arabic" w:hAnsi="mylotus" w:cs="Traditional Arabic" w:hint="cs"/>
          <w:sz w:val="27"/>
          <w:szCs w:val="27"/>
          <w:rtl/>
          <w:lang w:bidi="fa-IR"/>
        </w:rPr>
        <w:t>﴿</w:t>
      </w:r>
      <w:r w:rsidRPr="00C737A9">
        <w:rPr>
          <w:rStyle w:val="Char0"/>
          <w:rFonts w:hint="cs"/>
          <w:rtl/>
        </w:rPr>
        <w:t>99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پروردگارت را پرستش کن تا وقت</w:t>
      </w:r>
      <w:r w:rsidRPr="00C737A9">
        <w:rPr>
          <w:rStyle w:val="Char0"/>
          <w:rFonts w:hint="cs"/>
          <w:rtl/>
        </w:rPr>
        <w:t>ی</w:t>
      </w:r>
      <w:r w:rsidRPr="00C737A9">
        <w:rPr>
          <w:rStyle w:val="Char0"/>
          <w:rtl/>
        </w:rPr>
        <w:t xml:space="preserve"> که </w:t>
      </w:r>
      <w:r w:rsidRPr="00C737A9">
        <w:rPr>
          <w:rStyle w:val="Char0"/>
          <w:rFonts w:hint="cs"/>
          <w:rtl/>
        </w:rPr>
        <w:t>یقین</w:t>
      </w:r>
      <w:r w:rsidRPr="00C737A9">
        <w:rPr>
          <w:rStyle w:val="Char0"/>
          <w:rtl/>
        </w:rPr>
        <w:t xml:space="preserve"> تو رسد (مرگ به سراغت ب</w:t>
      </w:r>
      <w:r w:rsidRPr="00C737A9">
        <w:rPr>
          <w:rStyle w:val="Char0"/>
          <w:rFonts w:hint="cs"/>
          <w:rtl/>
        </w:rPr>
        <w:t>یاید</w:t>
      </w:r>
      <w:r w:rsidR="009D38EA">
        <w:rPr>
          <w:rStyle w:val="Char0"/>
          <w:rtl/>
        </w:rPr>
        <w:t>).</w:t>
      </w:r>
    </w:p>
    <w:p w:rsidR="00AD43F8" w:rsidRPr="00C737A9" w:rsidRDefault="00AD43F8" w:rsidP="00AD43F8">
      <w:pPr>
        <w:pStyle w:val="a1"/>
        <w:rPr>
          <w:rStyle w:val="Char0"/>
          <w:rFonts w:ascii="IRYakout" w:hAnsi="IRYakout" w:cs="IRYakout"/>
          <w:sz w:val="32"/>
          <w:szCs w:val="32"/>
          <w:rtl/>
        </w:rPr>
      </w:pPr>
      <w:bookmarkStart w:id="36" w:name="_Toc520686345"/>
      <w:r w:rsidRPr="00C737A9">
        <w:rPr>
          <w:rStyle w:val="Char0"/>
          <w:rFonts w:ascii="IRYakout" w:hAnsi="IRYakout" w:cs="IRYakout"/>
          <w:sz w:val="32"/>
          <w:szCs w:val="32"/>
          <w:rtl/>
        </w:rPr>
        <w:t>سور</w:t>
      </w:r>
      <w:r>
        <w:rPr>
          <w:rStyle w:val="Char0"/>
          <w:rFonts w:ascii="IRYakout" w:hAnsi="IRYakout" w:cs="IRYakout" w:hint="cs"/>
          <w:sz w:val="32"/>
          <w:szCs w:val="32"/>
          <w:rtl/>
        </w:rPr>
        <w:t>ۀ</w:t>
      </w:r>
      <w:r w:rsidRPr="00C737A9">
        <w:rPr>
          <w:rStyle w:val="Char0"/>
          <w:rFonts w:ascii="IRYakout" w:hAnsi="IRYakout" w:cs="IRYakout"/>
          <w:sz w:val="32"/>
          <w:szCs w:val="32"/>
          <w:rtl/>
        </w:rPr>
        <w:t xml:space="preserve"> نحل</w:t>
      </w:r>
      <w:bookmarkEnd w:id="36"/>
      <w:r w:rsidRPr="00C737A9">
        <w:rPr>
          <w:rStyle w:val="Char0"/>
          <w:rFonts w:ascii="IRYakout" w:hAnsi="IRYakout" w:cs="IRYakout"/>
          <w:sz w:val="32"/>
          <w:szCs w:val="32"/>
          <w:rtl/>
        </w:rPr>
        <w:t xml:space="preserve"> </w:t>
      </w:r>
    </w:p>
    <w:p w:rsidR="00AD43F8" w:rsidRPr="00C737A9" w:rsidRDefault="00AD43F8" w:rsidP="009D38EA">
      <w:pPr>
        <w:pStyle w:val="a4"/>
        <w:ind w:firstLine="0"/>
        <w:jc w:val="center"/>
        <w:rPr>
          <w:rStyle w:val="Char0"/>
          <w:sz w:val="24"/>
          <w:szCs w:val="24"/>
          <w:rtl/>
        </w:rPr>
      </w:pPr>
      <w:r w:rsidRPr="00C737A9">
        <w:rPr>
          <w:rStyle w:val="Char0"/>
          <w:sz w:val="24"/>
          <w:szCs w:val="24"/>
          <w:rtl/>
        </w:rPr>
        <w:t xml:space="preserve">در مکه نازل شده و </w:t>
      </w:r>
      <w:r w:rsidRPr="00C737A9">
        <w:rPr>
          <w:rStyle w:val="Char0"/>
          <w:rFonts w:hint="cs"/>
          <w:sz w:val="24"/>
          <w:szCs w:val="24"/>
          <w:rtl/>
        </w:rPr>
        <w:t>یک</w:t>
      </w:r>
      <w:r w:rsidRPr="00C737A9">
        <w:rPr>
          <w:rStyle w:val="Char0"/>
          <w:sz w:val="24"/>
          <w:szCs w:val="24"/>
          <w:rtl/>
        </w:rPr>
        <w:t xml:space="preserve"> صد و ب</w:t>
      </w:r>
      <w:r w:rsidRPr="00C737A9">
        <w:rPr>
          <w:rStyle w:val="Char0"/>
          <w:rFonts w:hint="cs"/>
          <w:sz w:val="24"/>
          <w:szCs w:val="24"/>
          <w:rtl/>
        </w:rPr>
        <w:t>یست</w:t>
      </w:r>
      <w:r w:rsidRPr="00C737A9">
        <w:rPr>
          <w:rStyle w:val="Char0"/>
          <w:sz w:val="24"/>
          <w:szCs w:val="24"/>
          <w:rtl/>
        </w:rPr>
        <w:t xml:space="preserve"> و هشت آ</w:t>
      </w:r>
      <w:r w:rsidRPr="00C737A9">
        <w:rPr>
          <w:rStyle w:val="Char0"/>
          <w:rFonts w:hint="cs"/>
          <w:sz w:val="24"/>
          <w:szCs w:val="24"/>
          <w:rtl/>
        </w:rPr>
        <w:t>یت</w:t>
      </w:r>
      <w:r w:rsidRPr="00C737A9">
        <w:rPr>
          <w:rStyle w:val="Char0"/>
          <w:sz w:val="24"/>
          <w:szCs w:val="24"/>
          <w:rtl/>
        </w:rPr>
        <w:t xml:space="preserve"> است.</w:t>
      </w:r>
    </w:p>
    <w:p w:rsidR="00AD43F8" w:rsidRPr="00C737A9" w:rsidRDefault="00595236" w:rsidP="009D38EA">
      <w:pPr>
        <w:pStyle w:val="a4"/>
        <w:ind w:firstLine="0"/>
        <w:jc w:val="center"/>
        <w:rPr>
          <w:rStyle w:val="Char0"/>
          <w:sz w:val="24"/>
          <w:szCs w:val="24"/>
          <w:rtl/>
        </w:rPr>
      </w:pPr>
      <w:r>
        <w:rPr>
          <w:rStyle w:val="Char0"/>
          <w:sz w:val="24"/>
          <w:szCs w:val="24"/>
          <w:rtl/>
        </w:rPr>
        <w:t>بنام الله بخشندۀ مهربان</w:t>
      </w:r>
    </w:p>
    <w:p w:rsidR="00AD43F8" w:rsidRPr="001A02D4" w:rsidRDefault="00AD43F8" w:rsidP="00AD43F8">
      <w:pPr>
        <w:pStyle w:val="a0"/>
        <w:rPr>
          <w:rStyle w:val="Char0"/>
          <w:rtl/>
        </w:rPr>
      </w:pPr>
      <w:r w:rsidRPr="001A02D4">
        <w:rPr>
          <w:rStyle w:val="Char0"/>
          <w:rFonts w:cs="Traditional Arabic"/>
          <w:rtl/>
        </w:rPr>
        <w:t>﴿</w:t>
      </w:r>
      <w:r w:rsidRPr="008B4A46">
        <w:rPr>
          <w:rStyle w:val="Char7"/>
          <w:rtl/>
        </w:rPr>
        <w:t>أَتَى أَمْرُ اللَّهِ فَلَا تَسْتَعْجِلُوهُ</w:t>
      </w:r>
      <w:r w:rsidR="001619CE" w:rsidRPr="008B4A46">
        <w:rPr>
          <w:rStyle w:val="Char7"/>
          <w:rtl/>
        </w:rPr>
        <w:t xml:space="preserve"> </w:t>
      </w:r>
      <w:r w:rsidRPr="008B4A46">
        <w:rPr>
          <w:rStyle w:val="Char7"/>
          <w:rtl/>
        </w:rPr>
        <w:t>سُبْحَانَهُ وَتَعَالَى عَمَّا يُشْرِكُونَ١ يُنَزِّلُ الْمَلَائِكَةَ بِالرُّوحِ مِنْ أَمْرِهِ عَلَى مَنْ يَشَاءُ مِنْ عِبَادِهِ أَنْ أَنْذِرُوا أَنَّهُ لَا إِلَهَ إِلَّا أَنَا فَاتَّقُونِ٢ خَلَقَ السَّمَاوَاتِ وَالْأَرْضَ بِالْحَقِّ</w:t>
      </w:r>
      <w:r w:rsidR="001619CE" w:rsidRPr="008B4A46">
        <w:rPr>
          <w:rStyle w:val="Char7"/>
          <w:rtl/>
        </w:rPr>
        <w:t xml:space="preserve"> </w:t>
      </w:r>
      <w:r w:rsidRPr="008B4A46">
        <w:rPr>
          <w:rStyle w:val="Char7"/>
          <w:rtl/>
        </w:rPr>
        <w:t xml:space="preserve">تَعَالَى عَمَّا يُشْرِكُونَ٣ خَلَقَ الْإِنْسَانَ مِنْ نُطْفَةٍ فَإِذَا هُوَ </w:t>
      </w:r>
      <w:r w:rsidRPr="008B4A46">
        <w:rPr>
          <w:rStyle w:val="Char7"/>
          <w:rtl/>
        </w:rPr>
        <w:lastRenderedPageBreak/>
        <w:t>خَصِيمٌ مُبِينٌ٤ وَالْأَنْعَامَ خَلَقَهَا</w:t>
      </w:r>
      <w:r w:rsidR="001619CE" w:rsidRPr="008B4A46">
        <w:rPr>
          <w:rStyle w:val="Char7"/>
          <w:rtl/>
        </w:rPr>
        <w:t xml:space="preserve"> </w:t>
      </w:r>
      <w:r w:rsidRPr="008B4A46">
        <w:rPr>
          <w:rStyle w:val="Char7"/>
          <w:rtl/>
        </w:rPr>
        <w:t>لَكُمْ فِيهَا دِفْءٌ وَمَنَافِعُ وَمِنْهَا تَأْكُلُونَ٥ وَلَكُمْ فِيهَا جَمَالٌ حِينَ تُرِيحُونَ وَحِينَ تَسْرَحُونَ٦</w:t>
      </w:r>
      <w:r w:rsidRPr="001A02D4">
        <w:rPr>
          <w:rStyle w:val="Char0"/>
          <w:rFonts w:ascii="Times New Roman" w:hAnsi="Times New Roman" w:cs="Traditional Arabic" w:hint="cs"/>
          <w:rtl/>
        </w:rPr>
        <w:t>﴾</w:t>
      </w:r>
      <w:r w:rsidRPr="008B4A46">
        <w:rPr>
          <w:rStyle w:val="Char"/>
          <w:rtl/>
        </w:rPr>
        <w:t xml:space="preserve"> [النحل: 1-6]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امر الله رس</w:t>
      </w:r>
      <w:r w:rsidRPr="00C737A9">
        <w:rPr>
          <w:rStyle w:val="Char0"/>
          <w:rFonts w:hint="cs"/>
          <w:rtl/>
        </w:rPr>
        <w:t>ید</w:t>
      </w:r>
      <w:r w:rsidRPr="00C737A9">
        <w:rPr>
          <w:rStyle w:val="Char0"/>
          <w:rtl/>
        </w:rPr>
        <w:t xml:space="preserve"> (غلب</w:t>
      </w:r>
      <w:r w:rsidRPr="00C737A9">
        <w:rPr>
          <w:rStyle w:val="Char0"/>
          <w:rFonts w:hint="cs"/>
          <w:rtl/>
        </w:rPr>
        <w:t>ۀ</w:t>
      </w:r>
      <w:r w:rsidRPr="00C737A9">
        <w:rPr>
          <w:rStyle w:val="Char0"/>
          <w:rtl/>
        </w:rPr>
        <w:t xml:space="preserve"> توح</w:t>
      </w:r>
      <w:r w:rsidRPr="00C737A9">
        <w:rPr>
          <w:rStyle w:val="Char0"/>
          <w:rFonts w:hint="cs"/>
          <w:rtl/>
        </w:rPr>
        <w:t>ید</w:t>
      </w:r>
      <w:r w:rsidRPr="00C737A9">
        <w:rPr>
          <w:rStyle w:val="Char0"/>
          <w:rtl/>
        </w:rPr>
        <w:t xml:space="preserve"> و شکست كفار) پس آن را به شتاب طلب نکن</w:t>
      </w:r>
      <w:r w:rsidRPr="00C737A9">
        <w:rPr>
          <w:rStyle w:val="Char0"/>
          <w:rFonts w:hint="cs"/>
          <w:rtl/>
        </w:rPr>
        <w:t>ید،</w:t>
      </w:r>
      <w:r w:rsidRPr="00C737A9">
        <w:rPr>
          <w:rStyle w:val="Char0"/>
          <w:rtl/>
        </w:rPr>
        <w:t xml:space="preserve"> او پاک و بلند مرتبه است از چ</w:t>
      </w:r>
      <w:r w:rsidRPr="00C737A9">
        <w:rPr>
          <w:rStyle w:val="Char0"/>
          <w:rFonts w:hint="cs"/>
          <w:rtl/>
        </w:rPr>
        <w:t>یزهایی</w:t>
      </w:r>
      <w:r w:rsidRPr="00C737A9">
        <w:rPr>
          <w:rStyle w:val="Char0"/>
          <w:rtl/>
        </w:rPr>
        <w:t xml:space="preserve"> که با او شر</w:t>
      </w:r>
      <w:r w:rsidRPr="00C737A9">
        <w:rPr>
          <w:rStyle w:val="Char0"/>
          <w:rFonts w:hint="cs"/>
          <w:rtl/>
        </w:rPr>
        <w:t>یک</w:t>
      </w:r>
      <w:r w:rsidR="001619CE">
        <w:rPr>
          <w:rStyle w:val="Char0"/>
          <w:rtl/>
        </w:rPr>
        <w:t xml:space="preserve"> می‌</w:t>
      </w:r>
      <w:r w:rsidRPr="00C737A9">
        <w:rPr>
          <w:rStyle w:val="Char0"/>
          <w:rtl/>
        </w:rPr>
        <w:t xml:space="preserve">سازند.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tl/>
        </w:rPr>
        <w:t xml:space="preserve"> ملائکه را با وح</w:t>
      </w:r>
      <w:r w:rsidRPr="00C737A9">
        <w:rPr>
          <w:rStyle w:val="Char0"/>
          <w:rFonts w:hint="cs"/>
          <w:rtl/>
        </w:rPr>
        <w:t>ی،</w:t>
      </w:r>
      <w:r w:rsidRPr="00C737A9">
        <w:rPr>
          <w:rStyle w:val="Char0"/>
          <w:rtl/>
        </w:rPr>
        <w:t xml:space="preserve"> به حکم خود بر هرکس از بندگانش که بخواهد فرود</w:t>
      </w:r>
      <w:r w:rsidR="001619CE">
        <w:rPr>
          <w:rStyle w:val="Char0"/>
          <w:rtl/>
        </w:rPr>
        <w:t xml:space="preserve"> می‌</w:t>
      </w:r>
      <w:r w:rsidRPr="00C737A9">
        <w:rPr>
          <w:rStyle w:val="Char0"/>
          <w:rtl/>
        </w:rPr>
        <w:t>آرد، که بترسان</w:t>
      </w:r>
      <w:r w:rsidRPr="00C737A9">
        <w:rPr>
          <w:rStyle w:val="Char0"/>
          <w:rFonts w:hint="cs"/>
          <w:rtl/>
        </w:rPr>
        <w:t>ید</w:t>
      </w:r>
      <w:r w:rsidRPr="00C737A9">
        <w:rPr>
          <w:rStyle w:val="Char0"/>
          <w:rtl/>
        </w:rPr>
        <w:t xml:space="preserve"> (مردم را از مخالفت با پ</w:t>
      </w:r>
      <w:r w:rsidRPr="00C737A9">
        <w:rPr>
          <w:rStyle w:val="Char0"/>
          <w:rFonts w:hint="cs"/>
          <w:rtl/>
        </w:rPr>
        <w:t>یغام</w:t>
      </w:r>
      <w:r w:rsidRPr="00C737A9">
        <w:rPr>
          <w:rStyle w:val="Char0"/>
          <w:rtl/>
        </w:rPr>
        <w:t xml:space="preserve"> اله</w:t>
      </w:r>
      <w:r w:rsidRPr="00C737A9">
        <w:rPr>
          <w:rStyle w:val="Char0"/>
          <w:rFonts w:hint="cs"/>
          <w:rtl/>
        </w:rPr>
        <w:t>ی</w:t>
      </w:r>
      <w:r w:rsidRPr="00C737A9">
        <w:rPr>
          <w:rStyle w:val="Char0"/>
          <w:rtl/>
        </w:rPr>
        <w:t>) که ه</w:t>
      </w:r>
      <w:r w:rsidRPr="00C737A9">
        <w:rPr>
          <w:rStyle w:val="Char0"/>
          <w:rFonts w:hint="cs"/>
          <w:rtl/>
        </w:rPr>
        <w:t>یچ</w:t>
      </w:r>
      <w:r w:rsidRPr="00C737A9">
        <w:rPr>
          <w:rStyle w:val="Char0"/>
          <w:rtl/>
        </w:rPr>
        <w:t xml:space="preserve"> معبود</w:t>
      </w:r>
      <w:r w:rsidRPr="00C737A9">
        <w:rPr>
          <w:rStyle w:val="Char0"/>
          <w:rFonts w:hint="cs"/>
          <w:rtl/>
        </w:rPr>
        <w:t>ی</w:t>
      </w:r>
      <w:r w:rsidRPr="00C737A9">
        <w:rPr>
          <w:rStyle w:val="Char0"/>
          <w:rtl/>
        </w:rPr>
        <w:t xml:space="preserve"> برحق به جز من (الله) ن</w:t>
      </w:r>
      <w:r w:rsidRPr="00C737A9">
        <w:rPr>
          <w:rStyle w:val="Char0"/>
          <w:rFonts w:hint="cs"/>
          <w:rtl/>
        </w:rPr>
        <w:t>یست،</w:t>
      </w:r>
      <w:r w:rsidRPr="00C737A9">
        <w:rPr>
          <w:rStyle w:val="Char0"/>
          <w:rtl/>
        </w:rPr>
        <w:t xml:space="preserve"> پس از من بترس</w:t>
      </w:r>
      <w:r w:rsidRPr="00C737A9">
        <w:rPr>
          <w:rStyle w:val="Char0"/>
          <w:rFonts w:hint="cs"/>
          <w:rtl/>
        </w:rPr>
        <w:t>ید</w:t>
      </w:r>
      <w:r w:rsidRPr="00C737A9">
        <w:rPr>
          <w:rStyle w:val="Char0"/>
          <w:rtl/>
        </w:rPr>
        <w:t xml:space="preserve"> (و خود را از عذابم نگا</w:t>
      </w:r>
      <w:r w:rsidRPr="00C737A9">
        <w:rPr>
          <w:rStyle w:val="Char0"/>
          <w:rFonts w:hint="cs"/>
          <w:rtl/>
        </w:rPr>
        <w:t>ه</w:t>
      </w:r>
      <w:r w:rsidRPr="00C737A9">
        <w:rPr>
          <w:rStyle w:val="Char0"/>
          <w:rtl/>
        </w:rPr>
        <w:t xml:space="preserve"> دار</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w:t>
      </w:r>
      <w:r>
        <w:rPr>
          <w:rStyle w:val="Char0"/>
          <w:rFonts w:ascii="Traditional Arabic" w:hAnsi="mylotus" w:cs="Traditional Arabic" w:hint="cs"/>
          <w:sz w:val="27"/>
          <w:szCs w:val="27"/>
          <w:rtl/>
          <w:lang w:bidi="fa-IR"/>
        </w:rPr>
        <w:t>﴾</w:t>
      </w:r>
      <w:r w:rsidR="001619CE">
        <w:rPr>
          <w:rStyle w:val="Char0"/>
          <w:rFonts w:hint="cs"/>
          <w:rtl/>
        </w:rPr>
        <w:t xml:space="preserve"> آسمان‌ها </w:t>
      </w:r>
      <w:r w:rsidRPr="00C737A9">
        <w:rPr>
          <w:rStyle w:val="Char0"/>
          <w:rtl/>
        </w:rPr>
        <w:t>و زم</w:t>
      </w:r>
      <w:r w:rsidRPr="00C737A9">
        <w:rPr>
          <w:rStyle w:val="Char0"/>
          <w:rFonts w:hint="cs"/>
          <w:rtl/>
        </w:rPr>
        <w:t>ین</w:t>
      </w:r>
      <w:r w:rsidRPr="00C737A9">
        <w:rPr>
          <w:rStyle w:val="Char0"/>
          <w:rtl/>
        </w:rPr>
        <w:t xml:space="preserve"> را به حق آفر</w:t>
      </w:r>
      <w:r w:rsidRPr="00C737A9">
        <w:rPr>
          <w:rStyle w:val="Char0"/>
          <w:rFonts w:hint="cs"/>
          <w:rtl/>
        </w:rPr>
        <w:t>یده</w:t>
      </w:r>
      <w:r w:rsidRPr="00C737A9">
        <w:rPr>
          <w:rStyle w:val="Char0"/>
          <w:rtl/>
        </w:rPr>
        <w:t xml:space="preserve"> است، بلندمرتبه است از آنچه با او شر</w:t>
      </w:r>
      <w:r w:rsidRPr="00C737A9">
        <w:rPr>
          <w:rStyle w:val="Char0"/>
          <w:rFonts w:hint="cs"/>
          <w:rtl/>
        </w:rPr>
        <w:t>یک</w:t>
      </w:r>
      <w:r w:rsidR="001619CE">
        <w:rPr>
          <w:rStyle w:val="Char0"/>
          <w:rtl/>
        </w:rPr>
        <w:t xml:space="preserve"> می‌</w:t>
      </w:r>
      <w:r w:rsidRPr="00C737A9">
        <w:rPr>
          <w:rStyle w:val="Char0"/>
          <w:rtl/>
        </w:rPr>
        <w:t xml:space="preserve">سازند.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انسان را از نطفه ا</w:t>
      </w:r>
      <w:r w:rsidRPr="00C737A9">
        <w:rPr>
          <w:rStyle w:val="Char0"/>
          <w:rFonts w:hint="cs"/>
          <w:rtl/>
        </w:rPr>
        <w:t>ی</w:t>
      </w:r>
      <w:r w:rsidRPr="00C737A9">
        <w:rPr>
          <w:rStyle w:val="Char0"/>
          <w:rtl/>
        </w:rPr>
        <w:t xml:space="preserve"> (قطره من</w:t>
      </w:r>
      <w:r w:rsidRPr="00C737A9">
        <w:rPr>
          <w:rStyle w:val="Char0"/>
          <w:rFonts w:hint="cs"/>
          <w:rtl/>
        </w:rPr>
        <w:t>ی</w:t>
      </w:r>
      <w:r w:rsidRPr="00C737A9">
        <w:rPr>
          <w:rStyle w:val="Char0"/>
          <w:rtl/>
        </w:rPr>
        <w:t>) آفر</w:t>
      </w:r>
      <w:r w:rsidRPr="00C737A9">
        <w:rPr>
          <w:rStyle w:val="Char0"/>
          <w:rFonts w:hint="cs"/>
          <w:rtl/>
        </w:rPr>
        <w:t>ید،</w:t>
      </w:r>
      <w:r w:rsidRPr="00C737A9">
        <w:rPr>
          <w:rStyle w:val="Char0"/>
          <w:rtl/>
        </w:rPr>
        <w:t xml:space="preserve"> پس ناگهان و</w:t>
      </w:r>
      <w:r w:rsidRPr="00C737A9">
        <w:rPr>
          <w:rStyle w:val="Char0"/>
          <w:rFonts w:hint="cs"/>
          <w:rtl/>
        </w:rPr>
        <w:t>ی</w:t>
      </w:r>
      <w:r w:rsidRPr="00C737A9">
        <w:rPr>
          <w:rStyle w:val="Char0"/>
          <w:rtl/>
        </w:rPr>
        <w:t xml:space="preserve"> خصومت کننده آشکار است. </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چهار پا</w:t>
      </w:r>
      <w:r w:rsidRPr="00C737A9">
        <w:rPr>
          <w:rStyle w:val="Char0"/>
          <w:rFonts w:hint="cs"/>
          <w:rtl/>
        </w:rPr>
        <w:t>یان</w:t>
      </w:r>
      <w:r w:rsidRPr="00C737A9">
        <w:rPr>
          <w:rStyle w:val="Char0"/>
          <w:rtl/>
        </w:rPr>
        <w:t xml:space="preserve"> را برا</w:t>
      </w:r>
      <w:r w:rsidRPr="00C737A9">
        <w:rPr>
          <w:rStyle w:val="Char0"/>
          <w:rFonts w:hint="cs"/>
          <w:rtl/>
        </w:rPr>
        <w:t>ی</w:t>
      </w:r>
      <w:r w:rsidRPr="00C737A9">
        <w:rPr>
          <w:rStyle w:val="Char0"/>
          <w:rtl/>
        </w:rPr>
        <w:t xml:space="preserve"> شما آفر</w:t>
      </w:r>
      <w:r w:rsidRPr="00C737A9">
        <w:rPr>
          <w:rStyle w:val="Char0"/>
          <w:rFonts w:hint="cs"/>
          <w:rtl/>
        </w:rPr>
        <w:t>یده</w:t>
      </w:r>
      <w:r w:rsidRPr="00C737A9">
        <w:rPr>
          <w:rStyle w:val="Char0"/>
          <w:rtl/>
        </w:rPr>
        <w:t xml:space="preserve"> است در آنها برا</w:t>
      </w:r>
      <w:r w:rsidRPr="00C737A9">
        <w:rPr>
          <w:rStyle w:val="Char0"/>
          <w:rFonts w:hint="cs"/>
          <w:rtl/>
        </w:rPr>
        <w:t>ی</w:t>
      </w:r>
      <w:r w:rsidRPr="00C737A9">
        <w:rPr>
          <w:rStyle w:val="Char0"/>
          <w:rtl/>
        </w:rPr>
        <w:t xml:space="preserve"> شما وس</w:t>
      </w:r>
      <w:r w:rsidRPr="00C737A9">
        <w:rPr>
          <w:rStyle w:val="Char0"/>
          <w:rFonts w:hint="cs"/>
          <w:rtl/>
        </w:rPr>
        <w:t>یله</w:t>
      </w:r>
      <w:r w:rsidRPr="00C737A9">
        <w:rPr>
          <w:rStyle w:val="Char0"/>
          <w:rtl/>
        </w:rPr>
        <w:t xml:space="preserve"> گرم شدن و فائده</w:t>
      </w:r>
      <w:r w:rsidR="001619CE">
        <w:rPr>
          <w:rStyle w:val="Char0"/>
          <w:rtl/>
        </w:rPr>
        <w:t xml:space="preserve">‌های </w:t>
      </w:r>
      <w:r w:rsidRPr="00C737A9">
        <w:rPr>
          <w:rStyle w:val="Char0"/>
          <w:rtl/>
        </w:rPr>
        <w:t>د</w:t>
      </w:r>
      <w:r w:rsidRPr="00C737A9">
        <w:rPr>
          <w:rStyle w:val="Char0"/>
          <w:rFonts w:hint="cs"/>
          <w:rtl/>
        </w:rPr>
        <w:t>یگر</w:t>
      </w:r>
      <w:r w:rsidRPr="00C737A9">
        <w:rPr>
          <w:rStyle w:val="Char0"/>
          <w:rtl/>
        </w:rPr>
        <w:t xml:space="preserve"> اس</w:t>
      </w:r>
      <w:r w:rsidRPr="00C737A9">
        <w:rPr>
          <w:rStyle w:val="Char0"/>
          <w:rFonts w:hint="cs"/>
          <w:rtl/>
        </w:rPr>
        <w:t>ت</w:t>
      </w:r>
      <w:r w:rsidRPr="00C737A9">
        <w:rPr>
          <w:rStyle w:val="Char0"/>
          <w:rtl/>
        </w:rPr>
        <w:t>. و از آنها (گوشت و چرب</w:t>
      </w:r>
      <w:r w:rsidRPr="00C737A9">
        <w:rPr>
          <w:rStyle w:val="Char0"/>
          <w:rFonts w:hint="cs"/>
          <w:rtl/>
        </w:rPr>
        <w:t>ی</w:t>
      </w:r>
      <w:r w:rsidRPr="00C737A9">
        <w:rPr>
          <w:rStyle w:val="Char0"/>
          <w:rtl/>
        </w:rPr>
        <w:t xml:space="preserve"> آنها را</w:t>
      </w:r>
      <w:r w:rsidRPr="00C737A9">
        <w:rPr>
          <w:rStyle w:val="Char0"/>
          <w:rFonts w:hint="cs"/>
          <w:rtl/>
        </w:rPr>
        <w:t>)</w:t>
      </w:r>
      <w:r w:rsidR="001619CE">
        <w:rPr>
          <w:rStyle w:val="Char0"/>
          <w:rtl/>
        </w:rPr>
        <w:t xml:space="preserve"> می‌</w:t>
      </w:r>
      <w:r w:rsidRPr="00C737A9">
        <w:rPr>
          <w:rStyle w:val="Char0"/>
          <w:rtl/>
        </w:rPr>
        <w:t>خور</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برا</w:t>
      </w:r>
      <w:r w:rsidRPr="00C737A9">
        <w:rPr>
          <w:rStyle w:val="Char0"/>
          <w:rFonts w:hint="cs"/>
          <w:rtl/>
        </w:rPr>
        <w:t>یتان</w:t>
      </w:r>
      <w:r w:rsidRPr="00C737A9">
        <w:rPr>
          <w:rStyle w:val="Char0"/>
          <w:rtl/>
        </w:rPr>
        <w:t xml:space="preserve"> در آنها ز</w:t>
      </w:r>
      <w:r w:rsidRPr="00C737A9">
        <w:rPr>
          <w:rStyle w:val="Char0"/>
          <w:rFonts w:hint="cs"/>
          <w:rtl/>
        </w:rPr>
        <w:t>ینت</w:t>
      </w:r>
      <w:r w:rsidRPr="00C737A9">
        <w:rPr>
          <w:rStyle w:val="Char0"/>
          <w:rtl/>
        </w:rPr>
        <w:t xml:space="preserve"> و ز</w:t>
      </w:r>
      <w:r w:rsidRPr="00C737A9">
        <w:rPr>
          <w:rStyle w:val="Char0"/>
          <w:rFonts w:hint="cs"/>
          <w:rtl/>
        </w:rPr>
        <w:t>یبایی</w:t>
      </w:r>
      <w:r w:rsidRPr="00C737A9">
        <w:rPr>
          <w:rStyle w:val="Char0"/>
          <w:rtl/>
        </w:rPr>
        <w:t xml:space="preserve"> است وقت</w:t>
      </w:r>
      <w:r w:rsidRPr="00C737A9">
        <w:rPr>
          <w:rStyle w:val="Char0"/>
          <w:rFonts w:hint="cs"/>
          <w:rtl/>
        </w:rPr>
        <w:t>یکه</w:t>
      </w:r>
      <w:r w:rsidRPr="00C737A9">
        <w:rPr>
          <w:rStyle w:val="Char0"/>
          <w:rtl/>
        </w:rPr>
        <w:t xml:space="preserve"> آنها را (شام از چراگاه)</w:t>
      </w:r>
      <w:r w:rsidR="001619CE">
        <w:rPr>
          <w:rStyle w:val="Char0"/>
          <w:rtl/>
        </w:rPr>
        <w:t xml:space="preserve"> می‌</w:t>
      </w:r>
      <w:r w:rsidRPr="00C737A9">
        <w:rPr>
          <w:rStyle w:val="Char0"/>
          <w:rtl/>
        </w:rPr>
        <w:t>آور</w:t>
      </w:r>
      <w:r w:rsidRPr="00C737A9">
        <w:rPr>
          <w:rStyle w:val="Char0"/>
          <w:rFonts w:hint="cs"/>
          <w:rtl/>
        </w:rPr>
        <w:t>ید</w:t>
      </w:r>
      <w:r w:rsidRPr="00C737A9">
        <w:rPr>
          <w:rStyle w:val="Char0"/>
          <w:rtl/>
        </w:rPr>
        <w:t xml:space="preserve"> و وقت</w:t>
      </w:r>
      <w:r w:rsidRPr="00C737A9">
        <w:rPr>
          <w:rStyle w:val="Char0"/>
          <w:rFonts w:hint="cs"/>
          <w:rtl/>
        </w:rPr>
        <w:t>ی</w:t>
      </w:r>
      <w:r w:rsidRPr="00C737A9">
        <w:rPr>
          <w:rStyle w:val="Char0"/>
          <w:rtl/>
        </w:rPr>
        <w:t xml:space="preserve"> که آنها را (صبح به چراگاه)</w:t>
      </w:r>
      <w:r w:rsidR="001619CE">
        <w:rPr>
          <w:rStyle w:val="Char0"/>
          <w:rtl/>
        </w:rPr>
        <w:t xml:space="preserve"> می‌</w:t>
      </w:r>
      <w:r w:rsidRPr="00C737A9">
        <w:rPr>
          <w:rStyle w:val="Char0"/>
          <w:rtl/>
        </w:rPr>
        <w:t>بر</w:t>
      </w:r>
      <w:r w:rsidRPr="00C737A9">
        <w:rPr>
          <w:rStyle w:val="Char0"/>
          <w:rFonts w:hint="cs"/>
          <w:rtl/>
        </w:rPr>
        <w:t>ید</w:t>
      </w:r>
      <w:r w:rsidRPr="00C737A9">
        <w:rPr>
          <w:rStyle w:val="Char0"/>
          <w:rtl/>
        </w:rPr>
        <w:t>.</w:t>
      </w:r>
    </w:p>
    <w:p w:rsidR="00AD43F8" w:rsidRDefault="00AD43F8" w:rsidP="00AD43F8">
      <w:pPr>
        <w:pStyle w:val="a0"/>
        <w:rPr>
          <w:rStyle w:val="Char0"/>
          <w:rtl/>
        </w:rPr>
      </w:pPr>
      <w:r w:rsidRPr="001A02D4">
        <w:rPr>
          <w:rStyle w:val="Char0"/>
          <w:rFonts w:cs="Traditional Arabic"/>
          <w:rtl/>
        </w:rPr>
        <w:t>﴿</w:t>
      </w:r>
      <w:r w:rsidRPr="008B4A46">
        <w:rPr>
          <w:rStyle w:val="Char7"/>
          <w:rtl/>
        </w:rPr>
        <w:t>وَتَحْمِلُ أَثْقَالَكُمْ إِلَى بَلَدٍ لَمْ تَكُونُوا بَالِغِيهِ إِلَّا بِشِقِّ الْأَنْفُسِ</w:t>
      </w:r>
      <w:r w:rsidR="001619CE" w:rsidRPr="008B4A46">
        <w:rPr>
          <w:rStyle w:val="Char7"/>
          <w:rtl/>
        </w:rPr>
        <w:t xml:space="preserve"> </w:t>
      </w:r>
      <w:r w:rsidRPr="008B4A46">
        <w:rPr>
          <w:rStyle w:val="Char7"/>
          <w:rtl/>
        </w:rPr>
        <w:t>إِنَّ رَبَّكُمْ لَرَءُوفٌ رَحِيمٌ٧ وَالْخَيْلَ وَالْبِغَالَ وَالْحَمِيرَ لِتَرْكَبُوهَا وَزِينَةً</w:t>
      </w:r>
      <w:r w:rsidR="001619CE" w:rsidRPr="008B4A46">
        <w:rPr>
          <w:rStyle w:val="Char7"/>
          <w:rtl/>
        </w:rPr>
        <w:t xml:space="preserve"> </w:t>
      </w:r>
      <w:r w:rsidRPr="008B4A46">
        <w:rPr>
          <w:rStyle w:val="Char7"/>
          <w:rtl/>
        </w:rPr>
        <w:t>وَيَخْلُقُ مَا لَا تَعْلَمُونَ٨ وَعَلَى اللَّهِ قَصْدُ السَّبِيلِ وَمِنْهَا جَائِرٌ</w:t>
      </w:r>
      <w:r w:rsidR="001619CE" w:rsidRPr="008B4A46">
        <w:rPr>
          <w:rStyle w:val="Char7"/>
          <w:rtl/>
        </w:rPr>
        <w:t xml:space="preserve"> </w:t>
      </w:r>
      <w:r w:rsidRPr="008B4A46">
        <w:rPr>
          <w:rStyle w:val="Char7"/>
          <w:rtl/>
        </w:rPr>
        <w:t>وَلَوْ شَاءَ لَهَدَاكُمْ أَجْمَعِينَ٩ هُوَ الَّذِي أَنْزَلَ مِنَ السَّمَاءِ مَاءً</w:t>
      </w:r>
      <w:r w:rsidR="001619CE" w:rsidRPr="008B4A46">
        <w:rPr>
          <w:rStyle w:val="Char7"/>
          <w:rtl/>
        </w:rPr>
        <w:t xml:space="preserve"> </w:t>
      </w:r>
      <w:r w:rsidRPr="008B4A46">
        <w:rPr>
          <w:rStyle w:val="Char7"/>
          <w:rtl/>
        </w:rPr>
        <w:t>لَكُمْ مِنْهُ شَرَابٌ وَمِنْهُ شَجَرٌ فِيهِ تُسِيمُونَ١٠ يُنْبِتُ لَكُمْ بِهِ الزَّرْعَ وَالزَّيْتُونَ وَالنَّخِيلَ وَالْأَعْنَابَ وَمِنْ كُلِّ الثَّمَرَاتِ</w:t>
      </w:r>
      <w:r w:rsidR="001619CE" w:rsidRPr="008B4A46">
        <w:rPr>
          <w:rStyle w:val="Char7"/>
          <w:rtl/>
        </w:rPr>
        <w:t xml:space="preserve"> </w:t>
      </w:r>
      <w:r w:rsidRPr="008B4A46">
        <w:rPr>
          <w:rStyle w:val="Char7"/>
          <w:rtl/>
        </w:rPr>
        <w:t>إِنَّ فِي ذَلِكَ لَآيَةً لِقَوْمٍ يَتَفَكَّرُونَ١١ وَسَخَّرَ لَكُمُ اللَّيْلَ وَالنَّهَارَ وَالشَّمْسَ وَالْقَمَرَ</w:t>
      </w:r>
      <w:r w:rsidR="001619CE" w:rsidRPr="008B4A46">
        <w:rPr>
          <w:rStyle w:val="Char7"/>
          <w:rtl/>
        </w:rPr>
        <w:t xml:space="preserve"> </w:t>
      </w:r>
      <w:r w:rsidRPr="008B4A46">
        <w:rPr>
          <w:rStyle w:val="Char7"/>
          <w:rtl/>
        </w:rPr>
        <w:t>وَالنُّجُومُ مُسَخَّرَاتٌ بِأَمْرِهِ</w:t>
      </w:r>
      <w:r w:rsidR="001619CE" w:rsidRPr="008B4A46">
        <w:rPr>
          <w:rStyle w:val="Char7"/>
          <w:rtl/>
        </w:rPr>
        <w:t xml:space="preserve"> </w:t>
      </w:r>
      <w:r w:rsidRPr="008B4A46">
        <w:rPr>
          <w:rStyle w:val="Char7"/>
          <w:rtl/>
        </w:rPr>
        <w:t>إِنَّ فِي ذَلِكَ لَآيَاتٍ لِقَوْمٍ يَعْقِلُونَ١٢ وَمَا ذَرَأَ لَكُمْ فِي الْأَرْضِ مُخْتَلِفًا أَلْوَانُهُ</w:t>
      </w:r>
      <w:r w:rsidR="001619CE" w:rsidRPr="008B4A46">
        <w:rPr>
          <w:rStyle w:val="Char7"/>
          <w:rtl/>
        </w:rPr>
        <w:t xml:space="preserve"> </w:t>
      </w:r>
      <w:r w:rsidRPr="008B4A46">
        <w:rPr>
          <w:rStyle w:val="Char7"/>
          <w:rtl/>
        </w:rPr>
        <w:t>إِنَّ فِي ذَلِكَ لَآيَةً لِقَوْمٍ يَذَّكَّرُونَ١٣ وَهُوَ الَّذِي سَخَّرَ الْبَحْرَ لِتَأْكُلُوا مِنْهُ لَحْمًا طَرِيًّا وَتَسْتَخْرِجُوا مِنْهُ حِلْيَةً تَلْبَسُونَهَا وَتَرَى الْفُلْكَ مَوَاخِرَ فِيهِ وَلِتَبْتَغُوا مِنْ فَضْلِهِ وَلَعَلَّكُمْ تَشْكُرُونَ١٤</w:t>
      </w:r>
      <w:r w:rsidRPr="001A02D4">
        <w:rPr>
          <w:rStyle w:val="Char0"/>
          <w:rFonts w:ascii="Times New Roman" w:hAnsi="Times New Roman" w:cs="Traditional Arabic" w:hint="cs"/>
          <w:rtl/>
        </w:rPr>
        <w:t>﴾</w:t>
      </w:r>
      <w:r w:rsidRPr="008B4A46">
        <w:rPr>
          <w:rStyle w:val="Char"/>
          <w:rtl/>
        </w:rPr>
        <w:t xml:space="preserve"> [النحل: 7-14]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w:t>
      </w:r>
      <w:r>
        <w:rPr>
          <w:rStyle w:val="Char0"/>
          <w:rFonts w:ascii="Traditional Arabic" w:hAnsi="mylotus" w:cs="Traditional Arabic" w:hint="cs"/>
          <w:sz w:val="27"/>
          <w:szCs w:val="27"/>
          <w:rtl/>
        </w:rPr>
        <w:t>﴾</w:t>
      </w:r>
      <w:r w:rsidRPr="00C737A9">
        <w:rPr>
          <w:rStyle w:val="Char0"/>
          <w:rtl/>
        </w:rPr>
        <w:t xml:space="preserve"> و بارها</w:t>
      </w:r>
      <w:r w:rsidRPr="00C737A9">
        <w:rPr>
          <w:rStyle w:val="Char0"/>
          <w:rFonts w:hint="cs"/>
          <w:rtl/>
        </w:rPr>
        <w:t>ی</w:t>
      </w:r>
      <w:r w:rsidRPr="00C737A9">
        <w:rPr>
          <w:rStyle w:val="Char0"/>
          <w:rtl/>
        </w:rPr>
        <w:t xml:space="preserve"> شما را به شهر و سرزم</w:t>
      </w:r>
      <w:r w:rsidRPr="00C737A9">
        <w:rPr>
          <w:rStyle w:val="Char0"/>
          <w:rFonts w:hint="cs"/>
          <w:rtl/>
        </w:rPr>
        <w:t>ینی</w:t>
      </w:r>
      <w:r w:rsidRPr="00C737A9">
        <w:rPr>
          <w:rStyle w:val="Char0"/>
          <w:rtl/>
        </w:rPr>
        <w:t xml:space="preserve"> حمل</w:t>
      </w:r>
      <w:r w:rsidR="001619CE">
        <w:rPr>
          <w:rStyle w:val="Char0"/>
          <w:rtl/>
        </w:rPr>
        <w:t xml:space="preserve"> می‌</w:t>
      </w:r>
      <w:r w:rsidRPr="00C737A9">
        <w:rPr>
          <w:rStyle w:val="Char0"/>
          <w:rtl/>
        </w:rPr>
        <w:t>کنند که جز با رنج و مشقت به آن</w:t>
      </w:r>
      <w:r w:rsidR="001619CE">
        <w:rPr>
          <w:rStyle w:val="Char0"/>
          <w:rtl/>
        </w:rPr>
        <w:t xml:space="preserve"> نمی‌</w:t>
      </w:r>
      <w:r w:rsidRPr="00C737A9">
        <w:rPr>
          <w:rStyle w:val="Char0"/>
          <w:rtl/>
        </w:rPr>
        <w:t>توانست</w:t>
      </w:r>
      <w:r w:rsidRPr="00C737A9">
        <w:rPr>
          <w:rStyle w:val="Char0"/>
          <w:rFonts w:hint="cs"/>
          <w:rtl/>
        </w:rPr>
        <w:t>ید</w:t>
      </w:r>
      <w:r w:rsidRPr="00C737A9">
        <w:rPr>
          <w:rStyle w:val="Char0"/>
          <w:rtl/>
        </w:rPr>
        <w:t xml:space="preserve"> برس</w:t>
      </w:r>
      <w:r w:rsidRPr="00C737A9">
        <w:rPr>
          <w:rStyle w:val="Char0"/>
          <w:rFonts w:hint="cs"/>
          <w:rtl/>
        </w:rPr>
        <w:t>ید،</w:t>
      </w:r>
      <w:r w:rsidRPr="00C737A9">
        <w:rPr>
          <w:rStyle w:val="Char0"/>
          <w:rtl/>
        </w:rPr>
        <w:t xml:space="preserve"> </w:t>
      </w:r>
      <w:r w:rsidRPr="00C737A9">
        <w:rPr>
          <w:rStyle w:val="Char0"/>
          <w:rFonts w:hint="cs"/>
          <w:rtl/>
        </w:rPr>
        <w:t>یقینا</w:t>
      </w:r>
      <w:r w:rsidRPr="00C737A9">
        <w:rPr>
          <w:rStyle w:val="Char0"/>
          <w:rtl/>
        </w:rPr>
        <w:t xml:space="preserve"> پروردگارتان ر</w:t>
      </w:r>
      <w:r w:rsidRPr="00C737A9">
        <w:rPr>
          <w:rStyle w:val="Char0"/>
          <w:rFonts w:hint="cs"/>
          <w:rtl/>
        </w:rPr>
        <w:t>ؤ</w:t>
      </w:r>
      <w:r w:rsidRPr="00C737A9">
        <w:rPr>
          <w:rStyle w:val="Char0"/>
          <w:rtl/>
        </w:rPr>
        <w:t xml:space="preserve">وف و مهربان است. </w:t>
      </w:r>
      <w:r>
        <w:rPr>
          <w:rStyle w:val="Char0"/>
          <w:rFonts w:ascii="Traditional Arabic" w:hAnsi="mylotus" w:cs="Traditional Arabic" w:hint="cs"/>
          <w:sz w:val="27"/>
          <w:szCs w:val="27"/>
          <w:rtl/>
          <w:lang w:bidi="fa-IR"/>
        </w:rPr>
        <w:t>﴿</w:t>
      </w:r>
      <w:r w:rsidRPr="00C737A9">
        <w:rPr>
          <w:rStyle w:val="Char0"/>
          <w:rFonts w:hint="cs"/>
          <w:rtl/>
        </w:rPr>
        <w:t>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اسپ</w:t>
      </w:r>
      <w:r w:rsidR="009D38EA">
        <w:rPr>
          <w:rStyle w:val="Char0"/>
          <w:rFonts w:hint="cs"/>
          <w:rtl/>
        </w:rPr>
        <w:t>‌</w:t>
      </w:r>
      <w:r w:rsidRPr="00C737A9">
        <w:rPr>
          <w:rStyle w:val="Char0"/>
          <w:rtl/>
        </w:rPr>
        <w:t>ها و قاطرها و الاغ</w:t>
      </w:r>
      <w:r w:rsidR="009D38EA">
        <w:rPr>
          <w:rStyle w:val="Char0"/>
          <w:rFonts w:hint="cs"/>
          <w:rtl/>
        </w:rPr>
        <w:t>‌</w:t>
      </w:r>
      <w:r w:rsidRPr="00C737A9">
        <w:rPr>
          <w:rStyle w:val="Char0"/>
          <w:rtl/>
        </w:rPr>
        <w:t>ها را آفر</w:t>
      </w:r>
      <w:r w:rsidRPr="00C737A9">
        <w:rPr>
          <w:rStyle w:val="Char0"/>
          <w:rFonts w:hint="cs"/>
          <w:rtl/>
        </w:rPr>
        <w:t>یده</w:t>
      </w:r>
      <w:r w:rsidRPr="00C737A9">
        <w:rPr>
          <w:rStyle w:val="Char0"/>
          <w:rtl/>
        </w:rPr>
        <w:t xml:space="preserve"> تا بر آنها سوار شو</w:t>
      </w:r>
      <w:r w:rsidRPr="00C737A9">
        <w:rPr>
          <w:rStyle w:val="Char0"/>
          <w:rFonts w:hint="cs"/>
          <w:rtl/>
        </w:rPr>
        <w:t>ید</w:t>
      </w:r>
      <w:r w:rsidRPr="00C737A9">
        <w:rPr>
          <w:rStyle w:val="Char0"/>
          <w:rtl/>
        </w:rPr>
        <w:t xml:space="preserve"> و ز</w:t>
      </w:r>
      <w:r w:rsidRPr="00C737A9">
        <w:rPr>
          <w:rStyle w:val="Char0"/>
          <w:rFonts w:hint="cs"/>
          <w:rtl/>
        </w:rPr>
        <w:t>ینتی</w:t>
      </w:r>
      <w:r w:rsidRPr="00C737A9">
        <w:rPr>
          <w:rStyle w:val="Char0"/>
          <w:rtl/>
        </w:rPr>
        <w:t xml:space="preserve"> (برا</w:t>
      </w:r>
      <w:r w:rsidRPr="00C737A9">
        <w:rPr>
          <w:rStyle w:val="Char0"/>
          <w:rFonts w:hint="cs"/>
          <w:rtl/>
        </w:rPr>
        <w:t>ی</w:t>
      </w:r>
      <w:r w:rsidRPr="00C737A9">
        <w:rPr>
          <w:rStyle w:val="Char0"/>
          <w:rtl/>
        </w:rPr>
        <w:t xml:space="preserve"> شما</w:t>
      </w:r>
      <w:r w:rsidRPr="00C737A9">
        <w:rPr>
          <w:rStyle w:val="Char0"/>
          <w:rFonts w:hint="cs"/>
          <w:rtl/>
        </w:rPr>
        <w:t>)</w:t>
      </w:r>
      <w:r w:rsidRPr="00C737A9">
        <w:rPr>
          <w:rStyle w:val="Char0"/>
          <w:rtl/>
        </w:rPr>
        <w:t xml:space="preserve"> هست. و چ</w:t>
      </w:r>
      <w:r w:rsidRPr="00C737A9">
        <w:rPr>
          <w:rStyle w:val="Char0"/>
          <w:rFonts w:hint="cs"/>
          <w:rtl/>
        </w:rPr>
        <w:t>یزهایی</w:t>
      </w:r>
      <w:r w:rsidRPr="00C737A9">
        <w:rPr>
          <w:rStyle w:val="Char0"/>
          <w:rtl/>
        </w:rPr>
        <w:t xml:space="preserve"> (د</w:t>
      </w:r>
      <w:r w:rsidRPr="00C737A9">
        <w:rPr>
          <w:rStyle w:val="Char0"/>
          <w:rFonts w:hint="cs"/>
          <w:rtl/>
        </w:rPr>
        <w:t>یگر</w:t>
      </w:r>
      <w:r w:rsidRPr="00C737A9">
        <w:rPr>
          <w:rStyle w:val="Char0"/>
          <w:rtl/>
        </w:rPr>
        <w:t>)</w:t>
      </w:r>
      <w:r w:rsidR="001619CE">
        <w:rPr>
          <w:rStyle w:val="Char0"/>
          <w:rtl/>
        </w:rPr>
        <w:t xml:space="preserve"> می‌</w:t>
      </w:r>
      <w:r w:rsidRPr="00C737A9">
        <w:rPr>
          <w:rStyle w:val="Char0"/>
          <w:rtl/>
        </w:rPr>
        <w:t>آفر</w:t>
      </w:r>
      <w:r w:rsidRPr="00C737A9">
        <w:rPr>
          <w:rStyle w:val="Char0"/>
          <w:rFonts w:hint="cs"/>
          <w:rtl/>
        </w:rPr>
        <w:t>یند</w:t>
      </w:r>
      <w:r w:rsidRPr="00C737A9">
        <w:rPr>
          <w:rStyle w:val="Char0"/>
          <w:rtl/>
        </w:rPr>
        <w:t xml:space="preserve"> که شما</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هدا</w:t>
      </w:r>
      <w:r w:rsidRPr="00C737A9">
        <w:rPr>
          <w:rStyle w:val="Char0"/>
          <w:rFonts w:hint="cs"/>
          <w:rtl/>
        </w:rPr>
        <w:t>یت</w:t>
      </w:r>
      <w:r w:rsidRPr="00C737A9">
        <w:rPr>
          <w:rStyle w:val="Char0"/>
          <w:rtl/>
        </w:rPr>
        <w:t xml:space="preserve"> مردمان به</w:t>
      </w:r>
      <w:r w:rsidRPr="00C737A9">
        <w:rPr>
          <w:rStyle w:val="Char0"/>
          <w:rFonts w:hint="cs"/>
          <w:rtl/>
        </w:rPr>
        <w:t>)</w:t>
      </w:r>
      <w:r w:rsidRPr="00C737A9">
        <w:rPr>
          <w:rStyle w:val="Char0"/>
          <w:rtl/>
        </w:rPr>
        <w:t xml:space="preserve"> راه راست م</w:t>
      </w:r>
      <w:r w:rsidRPr="00C737A9">
        <w:rPr>
          <w:rStyle w:val="Char0"/>
          <w:rFonts w:hint="cs"/>
          <w:rtl/>
        </w:rPr>
        <w:t>یانه</w:t>
      </w:r>
      <w:r w:rsidRPr="00C737A9">
        <w:rPr>
          <w:rStyle w:val="Char0"/>
          <w:rtl/>
        </w:rPr>
        <w:t xml:space="preserve"> بر </w:t>
      </w:r>
      <w:r w:rsidRPr="00C737A9">
        <w:rPr>
          <w:rStyle w:val="Char0"/>
          <w:rtl/>
        </w:rPr>
        <w:lastRenderedPageBreak/>
        <w:t>الله است، و برخ</w:t>
      </w:r>
      <w:r w:rsidRPr="00C737A9">
        <w:rPr>
          <w:rStyle w:val="Char0"/>
          <w:rFonts w:hint="cs"/>
          <w:rtl/>
        </w:rPr>
        <w:t>ی</w:t>
      </w:r>
      <w:r w:rsidRPr="00C737A9">
        <w:rPr>
          <w:rStyle w:val="Char0"/>
          <w:rtl/>
        </w:rPr>
        <w:t xml:space="preserve"> از آن (راهها) کج است. و اگر (الله)</w:t>
      </w:r>
      <w:r w:rsidR="001619CE">
        <w:rPr>
          <w:rStyle w:val="Char0"/>
          <w:rtl/>
        </w:rPr>
        <w:t xml:space="preserve"> می‌</w:t>
      </w:r>
      <w:r w:rsidRPr="00C737A9">
        <w:rPr>
          <w:rStyle w:val="Char0"/>
          <w:rtl/>
        </w:rPr>
        <w:t>خواست همه شما را هدا</w:t>
      </w:r>
      <w:r w:rsidRPr="00C737A9">
        <w:rPr>
          <w:rStyle w:val="Char0"/>
          <w:rFonts w:hint="cs"/>
          <w:rtl/>
        </w:rPr>
        <w:t>یت</w:t>
      </w:r>
      <w:r w:rsidR="001619CE">
        <w:rPr>
          <w:rStyle w:val="Char0"/>
          <w:rtl/>
        </w:rPr>
        <w:t xml:space="preserve"> می‌</w:t>
      </w:r>
      <w:r w:rsidRPr="00C737A9">
        <w:rPr>
          <w:rStyle w:val="Char0"/>
          <w:rtl/>
        </w:rPr>
        <w:t xml:space="preserve">کرد. </w:t>
      </w:r>
      <w:r>
        <w:rPr>
          <w:rStyle w:val="Char0"/>
          <w:rFonts w:ascii="Traditional Arabic" w:hAnsi="mylotus" w:cs="Traditional Arabic" w:hint="cs"/>
          <w:sz w:val="27"/>
          <w:szCs w:val="27"/>
          <w:rtl/>
        </w:rPr>
        <w:t>﴿</w:t>
      </w:r>
      <w:r w:rsidRPr="00C737A9">
        <w:rPr>
          <w:rStyle w:val="Char0"/>
          <w:rFonts w:hint="cs"/>
          <w:rtl/>
        </w:rPr>
        <w:t>10</w:t>
      </w:r>
      <w:r>
        <w:rPr>
          <w:rStyle w:val="Char0"/>
          <w:rFonts w:ascii="Traditional Arabic" w:hAnsi="mylotus" w:cs="Traditional Arabic" w:hint="cs"/>
          <w:sz w:val="27"/>
          <w:szCs w:val="27"/>
          <w:rtl/>
        </w:rPr>
        <w:t>﴾</w:t>
      </w:r>
      <w:r w:rsidRPr="00C737A9">
        <w:rPr>
          <w:rStyle w:val="Char0"/>
          <w:rtl/>
        </w:rPr>
        <w:t xml:space="preserve"> او ذات</w:t>
      </w:r>
      <w:r w:rsidRPr="00C737A9">
        <w:rPr>
          <w:rStyle w:val="Char0"/>
          <w:rFonts w:hint="cs"/>
          <w:rtl/>
        </w:rPr>
        <w:t>ی</w:t>
      </w:r>
      <w:r w:rsidRPr="00C737A9">
        <w:rPr>
          <w:rStyle w:val="Char0"/>
          <w:rtl/>
        </w:rPr>
        <w:t xml:space="preserve"> است که از آسمان برا</w:t>
      </w:r>
      <w:r w:rsidRPr="00C737A9">
        <w:rPr>
          <w:rStyle w:val="Char0"/>
          <w:rFonts w:hint="cs"/>
          <w:rtl/>
        </w:rPr>
        <w:t>ی</w:t>
      </w:r>
      <w:r w:rsidRPr="00C737A9">
        <w:rPr>
          <w:rStyle w:val="Char0"/>
          <w:rtl/>
        </w:rPr>
        <w:t xml:space="preserve"> شما آب</w:t>
      </w:r>
      <w:r w:rsidRPr="00C737A9">
        <w:rPr>
          <w:rStyle w:val="Char0"/>
          <w:rFonts w:hint="cs"/>
          <w:rtl/>
        </w:rPr>
        <w:t>ی</w:t>
      </w:r>
      <w:r w:rsidRPr="00C737A9">
        <w:rPr>
          <w:rStyle w:val="Char0"/>
          <w:rtl/>
        </w:rPr>
        <w:t xml:space="preserve"> فرو فرستاده است که از آن</w:t>
      </w:r>
      <w:r w:rsidR="001619CE">
        <w:rPr>
          <w:rStyle w:val="Char0"/>
          <w:rtl/>
        </w:rPr>
        <w:t xml:space="preserve"> می‌</w:t>
      </w:r>
      <w:r w:rsidRPr="00C737A9">
        <w:rPr>
          <w:rStyle w:val="Char0"/>
          <w:rtl/>
        </w:rPr>
        <w:t>نوش</w:t>
      </w:r>
      <w:r w:rsidRPr="00C737A9">
        <w:rPr>
          <w:rStyle w:val="Char0"/>
          <w:rFonts w:hint="cs"/>
          <w:rtl/>
        </w:rPr>
        <w:t>ید</w:t>
      </w:r>
      <w:r w:rsidRPr="00C737A9">
        <w:rPr>
          <w:rStyle w:val="Char0"/>
          <w:rtl/>
        </w:rPr>
        <w:t xml:space="preserve"> و با آن درختان و گ</w:t>
      </w:r>
      <w:r w:rsidRPr="00C737A9">
        <w:rPr>
          <w:rStyle w:val="Char0"/>
          <w:rFonts w:hint="cs"/>
          <w:rtl/>
        </w:rPr>
        <w:t>یاهان</w:t>
      </w:r>
      <w:r w:rsidR="001619CE">
        <w:rPr>
          <w:rStyle w:val="Char0"/>
          <w:rtl/>
        </w:rPr>
        <w:t xml:space="preserve"> می‌</w:t>
      </w:r>
      <w:r w:rsidRPr="00C737A9">
        <w:rPr>
          <w:rStyle w:val="Char0"/>
          <w:rtl/>
        </w:rPr>
        <w:t>رو</w:t>
      </w:r>
      <w:r w:rsidRPr="00C737A9">
        <w:rPr>
          <w:rStyle w:val="Char0"/>
          <w:rFonts w:hint="cs"/>
          <w:rtl/>
        </w:rPr>
        <w:t>یند</w:t>
      </w:r>
      <w:r w:rsidRPr="00C737A9">
        <w:rPr>
          <w:rStyle w:val="Char0"/>
          <w:rtl/>
        </w:rPr>
        <w:t xml:space="preserve"> (و) ح</w:t>
      </w:r>
      <w:r w:rsidRPr="00C737A9">
        <w:rPr>
          <w:rStyle w:val="Char0"/>
          <w:rFonts w:hint="cs"/>
          <w:rtl/>
        </w:rPr>
        <w:t>یوانات</w:t>
      </w:r>
      <w:r w:rsidRPr="00C737A9">
        <w:rPr>
          <w:rStyle w:val="Char0"/>
          <w:rtl/>
        </w:rPr>
        <w:t xml:space="preserve"> خود را در آن</w:t>
      </w:r>
      <w:r w:rsidR="001619CE">
        <w:rPr>
          <w:rStyle w:val="Char0"/>
          <w:rtl/>
        </w:rPr>
        <w:t xml:space="preserve"> می‌</w:t>
      </w:r>
      <w:r w:rsidRPr="00C737A9">
        <w:rPr>
          <w:rStyle w:val="Char0"/>
          <w:rtl/>
        </w:rPr>
        <w:t>چران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w:t>
      </w:r>
      <w:r>
        <w:rPr>
          <w:rStyle w:val="Char0"/>
          <w:rFonts w:ascii="Traditional Arabic" w:hAnsi="mylotus" w:cs="Traditional Arabic" w:hint="cs"/>
          <w:sz w:val="27"/>
          <w:szCs w:val="27"/>
          <w:rtl/>
          <w:lang w:bidi="fa-IR"/>
        </w:rPr>
        <w:t>﴾</w:t>
      </w:r>
      <w:r w:rsidRPr="00C737A9">
        <w:rPr>
          <w:rStyle w:val="Char0"/>
          <w:rtl/>
        </w:rPr>
        <w:t xml:space="preserve"> الله به وسيل</w:t>
      </w:r>
      <w:r w:rsidRPr="00C737A9">
        <w:rPr>
          <w:rStyle w:val="Char0"/>
          <w:rFonts w:hint="cs"/>
          <w:rtl/>
        </w:rPr>
        <w:t>ۀ</w:t>
      </w:r>
      <w:r w:rsidRPr="00C737A9">
        <w:rPr>
          <w:rStyle w:val="Char0"/>
          <w:rtl/>
        </w:rPr>
        <w:t xml:space="preserve"> آن آب، کشت و ز</w:t>
      </w:r>
      <w:r w:rsidRPr="00C737A9">
        <w:rPr>
          <w:rStyle w:val="Char0"/>
          <w:rFonts w:hint="cs"/>
          <w:rtl/>
        </w:rPr>
        <w:t>یتون</w:t>
      </w:r>
      <w:r w:rsidRPr="00C737A9">
        <w:rPr>
          <w:rStyle w:val="Char0"/>
          <w:rtl/>
        </w:rPr>
        <w:t xml:space="preserve"> و خرما و انگور و از همه نوع م</w:t>
      </w:r>
      <w:r w:rsidRPr="00C737A9">
        <w:rPr>
          <w:rStyle w:val="Char0"/>
          <w:rFonts w:hint="cs"/>
          <w:rtl/>
        </w:rPr>
        <w:t>یوه</w:t>
      </w:r>
      <w:r w:rsidR="001619CE">
        <w:rPr>
          <w:rStyle w:val="Char0"/>
          <w:rtl/>
        </w:rPr>
        <w:t xml:space="preserve"> می‌</w:t>
      </w:r>
      <w:r w:rsidRPr="00C737A9">
        <w:rPr>
          <w:rStyle w:val="Char0"/>
          <w:rtl/>
        </w:rPr>
        <w:t>رو</w:t>
      </w:r>
      <w:r w:rsidRPr="00C737A9">
        <w:rPr>
          <w:rStyle w:val="Char0"/>
          <w:rFonts w:hint="cs"/>
          <w:rtl/>
        </w:rPr>
        <w:t>یاند،</w:t>
      </w:r>
      <w:r w:rsidRPr="00C737A9">
        <w:rPr>
          <w:rStyle w:val="Char0"/>
          <w:rtl/>
        </w:rPr>
        <w:t xml:space="preserve"> به يقين در ا</w:t>
      </w:r>
      <w:r w:rsidRPr="00C737A9">
        <w:rPr>
          <w:rStyle w:val="Char0"/>
          <w:rFonts w:hint="cs"/>
          <w:rtl/>
        </w:rPr>
        <w:t>ین</w:t>
      </w:r>
      <w:r w:rsidRPr="00C737A9">
        <w:rPr>
          <w:rStyle w:val="Char0"/>
          <w:rtl/>
        </w:rPr>
        <w:t xml:space="preserve"> چ</w:t>
      </w:r>
      <w:r w:rsidRPr="00C737A9">
        <w:rPr>
          <w:rStyle w:val="Char0"/>
          <w:rFonts w:hint="cs"/>
          <w:rtl/>
        </w:rPr>
        <w:t>یزها</w:t>
      </w:r>
      <w:r w:rsidRPr="00C737A9">
        <w:rPr>
          <w:rStyle w:val="Char0"/>
          <w:rtl/>
        </w:rPr>
        <w:t xml:space="preserve"> نشانه روشن</w:t>
      </w:r>
      <w:r w:rsidRPr="00C737A9">
        <w:rPr>
          <w:rStyle w:val="Char0"/>
          <w:rFonts w:hint="cs"/>
          <w:rtl/>
        </w:rPr>
        <w:t>ی</w:t>
      </w:r>
      <w:r w:rsidRPr="00C737A9">
        <w:rPr>
          <w:rStyle w:val="Char0"/>
          <w:rtl/>
        </w:rPr>
        <w:t xml:space="preserve"> است برا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اند</w:t>
      </w:r>
      <w:r w:rsidRPr="00C737A9">
        <w:rPr>
          <w:rStyle w:val="Char0"/>
          <w:rFonts w:hint="cs"/>
          <w:rtl/>
        </w:rPr>
        <w:t>یشند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tl/>
        </w:rPr>
        <w:t xml:space="preserve"> و شب و روز و آفتاب و ماه را برا</w:t>
      </w:r>
      <w:r w:rsidRPr="00C737A9">
        <w:rPr>
          <w:rStyle w:val="Char0"/>
          <w:rFonts w:hint="cs"/>
          <w:rtl/>
        </w:rPr>
        <w:t>یتان</w:t>
      </w:r>
      <w:r w:rsidRPr="00C737A9">
        <w:rPr>
          <w:rStyle w:val="Char0"/>
          <w:rtl/>
        </w:rPr>
        <w:t xml:space="preserve"> مسخر </w:t>
      </w:r>
      <w:r w:rsidRPr="00C737A9">
        <w:rPr>
          <w:rStyle w:val="Char0"/>
          <w:rFonts w:hint="cs"/>
          <w:rtl/>
        </w:rPr>
        <w:t>کرد</w:t>
      </w:r>
      <w:r w:rsidRPr="00C737A9">
        <w:rPr>
          <w:rStyle w:val="Char0"/>
          <w:rtl/>
        </w:rPr>
        <w:t xml:space="preserve"> و ستارگان به حکم او مسخر شده</w:t>
      </w:r>
      <w:r w:rsidR="001619CE">
        <w:rPr>
          <w:rStyle w:val="Char0"/>
          <w:rtl/>
        </w:rPr>
        <w:t>‌اند. بی‌</w:t>
      </w:r>
      <w:r w:rsidRPr="00C737A9">
        <w:rPr>
          <w:rStyle w:val="Char0"/>
          <w:rtl/>
        </w:rPr>
        <w:t>گمان در ا</w:t>
      </w:r>
      <w:r w:rsidRPr="00C737A9">
        <w:rPr>
          <w:rStyle w:val="Char0"/>
          <w:rFonts w:hint="cs"/>
          <w:rtl/>
        </w:rPr>
        <w:t>ین</w:t>
      </w:r>
      <w:r w:rsidRPr="00C737A9">
        <w:rPr>
          <w:rStyle w:val="Char0"/>
          <w:rtl/>
        </w:rPr>
        <w:t xml:space="preserve"> کار برا</w:t>
      </w:r>
      <w:r w:rsidRPr="00C737A9">
        <w:rPr>
          <w:rStyle w:val="Char0"/>
          <w:rFonts w:hint="cs"/>
          <w:rtl/>
        </w:rPr>
        <w:t>ی</w:t>
      </w:r>
      <w:r w:rsidRPr="00C737A9">
        <w:rPr>
          <w:rStyle w:val="Char0"/>
          <w:rtl/>
        </w:rPr>
        <w:t xml:space="preserve"> گروه</w:t>
      </w:r>
      <w:r w:rsidRPr="00C737A9">
        <w:rPr>
          <w:rStyle w:val="Char0"/>
          <w:rFonts w:hint="cs"/>
          <w:rtl/>
        </w:rPr>
        <w:t>ی</w:t>
      </w:r>
      <w:r w:rsidRPr="00C737A9">
        <w:rPr>
          <w:rStyle w:val="Char0"/>
          <w:rtl/>
        </w:rPr>
        <w:t xml:space="preserve"> که تعقل</w:t>
      </w:r>
      <w:r w:rsidR="001619CE">
        <w:rPr>
          <w:rStyle w:val="Char0"/>
          <w:rtl/>
        </w:rPr>
        <w:t xml:space="preserve"> می‌</w:t>
      </w:r>
      <w:r w:rsidRPr="00C737A9">
        <w:rPr>
          <w:rStyle w:val="Char0"/>
          <w:rtl/>
        </w:rPr>
        <w:t>کنند، نشانه</w:t>
      </w:r>
      <w:r w:rsidRPr="00C737A9">
        <w:rPr>
          <w:rStyle w:val="Char0"/>
          <w:rFonts w:hint="cs"/>
          <w:rtl/>
        </w:rPr>
        <w:t>‌</w:t>
      </w:r>
      <w:r w:rsidRPr="00C737A9">
        <w:rPr>
          <w:rStyle w:val="Char0"/>
          <w:rtl/>
        </w:rPr>
        <w:t xml:space="preserve">هاست.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w:t>
      </w:r>
      <w:r w:rsidRPr="00C737A9">
        <w:rPr>
          <w:rStyle w:val="Char0"/>
          <w:rFonts w:hint="cs"/>
          <w:rtl/>
        </w:rPr>
        <w:t>یزهایی</w:t>
      </w:r>
      <w:r w:rsidRPr="00C737A9">
        <w:rPr>
          <w:rStyle w:val="Char0"/>
          <w:rtl/>
        </w:rPr>
        <w:t xml:space="preserve"> را که در زم</w:t>
      </w:r>
      <w:r w:rsidRPr="00C737A9">
        <w:rPr>
          <w:rStyle w:val="Char0"/>
          <w:rFonts w:hint="cs"/>
          <w:rtl/>
        </w:rPr>
        <w:t>ین</w:t>
      </w:r>
      <w:r w:rsidRPr="00C737A9">
        <w:rPr>
          <w:rStyle w:val="Char0"/>
          <w:rtl/>
        </w:rPr>
        <w:t xml:space="preserve"> با رنگها</w:t>
      </w:r>
      <w:r w:rsidRPr="00C737A9">
        <w:rPr>
          <w:rStyle w:val="Char0"/>
          <w:rFonts w:hint="cs"/>
          <w:rtl/>
        </w:rPr>
        <w:t>ی</w:t>
      </w:r>
      <w:r w:rsidRPr="00C737A9">
        <w:rPr>
          <w:rStyle w:val="Char0"/>
          <w:rtl/>
        </w:rPr>
        <w:t xml:space="preserve"> مختلف و در انواع گوناگون آفر</w:t>
      </w:r>
      <w:r w:rsidRPr="00C737A9">
        <w:rPr>
          <w:rStyle w:val="Char0"/>
          <w:rFonts w:hint="cs"/>
          <w:rtl/>
        </w:rPr>
        <w:t>یده</w:t>
      </w:r>
      <w:r w:rsidRPr="00C737A9">
        <w:rPr>
          <w:rStyle w:val="Char0"/>
          <w:rtl/>
        </w:rPr>
        <w:t xml:space="preserve"> برا</w:t>
      </w:r>
      <w:r w:rsidRPr="00C737A9">
        <w:rPr>
          <w:rStyle w:val="Char0"/>
          <w:rFonts w:hint="cs"/>
          <w:rtl/>
        </w:rPr>
        <w:t>ی</w:t>
      </w:r>
      <w:r w:rsidRPr="00C737A9">
        <w:rPr>
          <w:rStyle w:val="Char0"/>
          <w:rtl/>
        </w:rPr>
        <w:t xml:space="preserve"> شما مسخر و رام گردان</w:t>
      </w:r>
      <w:r w:rsidRPr="00C737A9">
        <w:rPr>
          <w:rStyle w:val="Char0"/>
          <w:rFonts w:hint="cs"/>
          <w:rtl/>
        </w:rPr>
        <w:t>یده</w:t>
      </w:r>
      <w:r w:rsidRPr="00C737A9">
        <w:rPr>
          <w:rStyle w:val="Char0"/>
          <w:rtl/>
        </w:rPr>
        <w:t xml:space="preserve"> است. البته در ا</w:t>
      </w:r>
      <w:r w:rsidRPr="00C737A9">
        <w:rPr>
          <w:rStyle w:val="Char0"/>
          <w:rFonts w:hint="cs"/>
          <w:rtl/>
        </w:rPr>
        <w:t>ین</w:t>
      </w:r>
      <w:r w:rsidRPr="00C737A9">
        <w:rPr>
          <w:rStyle w:val="Char0"/>
          <w:rtl/>
        </w:rPr>
        <w:t xml:space="preserve"> امر برا</w:t>
      </w:r>
      <w:r w:rsidRPr="00C737A9">
        <w:rPr>
          <w:rStyle w:val="Char0"/>
          <w:rFonts w:hint="cs"/>
          <w:rtl/>
        </w:rPr>
        <w:t>ی</w:t>
      </w:r>
      <w:r w:rsidRPr="00C737A9">
        <w:rPr>
          <w:rStyle w:val="Char0"/>
          <w:rtl/>
        </w:rPr>
        <w:t xml:space="preserve"> گروه</w:t>
      </w:r>
      <w:r w:rsidRPr="00C737A9">
        <w:rPr>
          <w:rStyle w:val="Char0"/>
          <w:rFonts w:hint="cs"/>
          <w:rtl/>
        </w:rPr>
        <w:t>ی</w:t>
      </w:r>
      <w:r w:rsidRPr="00C737A9">
        <w:rPr>
          <w:rStyle w:val="Char0"/>
          <w:rtl/>
        </w:rPr>
        <w:t xml:space="preserve"> که </w:t>
      </w:r>
      <w:r w:rsidRPr="00C737A9">
        <w:rPr>
          <w:rStyle w:val="Char0"/>
          <w:rFonts w:hint="cs"/>
          <w:rtl/>
        </w:rPr>
        <w:t>یادآور</w:t>
      </w:r>
      <w:r w:rsidRPr="00C737A9">
        <w:rPr>
          <w:rStyle w:val="Char0"/>
          <w:rtl/>
        </w:rPr>
        <w:t xml:space="preserve"> شوند، نشان</w:t>
      </w:r>
      <w:r w:rsidRPr="00C737A9">
        <w:rPr>
          <w:rStyle w:val="Char0"/>
          <w:rFonts w:hint="cs"/>
          <w:rtl/>
        </w:rPr>
        <w:t>ۀ</w:t>
      </w:r>
      <w:r w:rsidRPr="00C737A9">
        <w:rPr>
          <w:rStyle w:val="Char0"/>
          <w:rtl/>
        </w:rPr>
        <w:t xml:space="preserve"> روشن</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14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اوست که در</w:t>
      </w:r>
      <w:r w:rsidRPr="00C737A9">
        <w:rPr>
          <w:rStyle w:val="Char0"/>
          <w:rFonts w:hint="cs"/>
          <w:rtl/>
        </w:rPr>
        <w:t>یا</w:t>
      </w:r>
      <w:r w:rsidRPr="00C737A9">
        <w:rPr>
          <w:rStyle w:val="Char0"/>
          <w:rtl/>
        </w:rPr>
        <w:t xml:space="preserve"> را مسخر ساخته است تا از آن گوشت تازه بخور</w:t>
      </w:r>
      <w:r w:rsidRPr="00C737A9">
        <w:rPr>
          <w:rStyle w:val="Char0"/>
          <w:rFonts w:hint="cs"/>
          <w:rtl/>
        </w:rPr>
        <w:t>ید</w:t>
      </w:r>
      <w:r w:rsidRPr="00C737A9">
        <w:rPr>
          <w:rStyle w:val="Char0"/>
          <w:rtl/>
        </w:rPr>
        <w:t xml:space="preserve"> و از آن ز</w:t>
      </w:r>
      <w:r w:rsidRPr="00C737A9">
        <w:rPr>
          <w:rStyle w:val="Char0"/>
          <w:rFonts w:hint="cs"/>
          <w:rtl/>
        </w:rPr>
        <w:t>یوراتی</w:t>
      </w:r>
      <w:r w:rsidRPr="00C737A9">
        <w:rPr>
          <w:rStyle w:val="Char0"/>
          <w:rtl/>
        </w:rPr>
        <w:t xml:space="preserve"> ب</w:t>
      </w:r>
      <w:r w:rsidRPr="00C737A9">
        <w:rPr>
          <w:rStyle w:val="Char0"/>
          <w:rFonts w:hint="cs"/>
          <w:rtl/>
        </w:rPr>
        <w:t>یرون</w:t>
      </w:r>
      <w:r w:rsidRPr="00C737A9">
        <w:rPr>
          <w:rStyle w:val="Char0"/>
          <w:rtl/>
        </w:rPr>
        <w:t xml:space="preserve"> ب</w:t>
      </w:r>
      <w:r w:rsidRPr="00C737A9">
        <w:rPr>
          <w:rStyle w:val="Char0"/>
          <w:rFonts w:hint="cs"/>
          <w:rtl/>
        </w:rPr>
        <w:t>یاورید</w:t>
      </w:r>
      <w:r w:rsidRPr="00C737A9">
        <w:rPr>
          <w:rStyle w:val="Char0"/>
          <w:rtl/>
        </w:rPr>
        <w:t xml:space="preserve"> که آن را</w:t>
      </w:r>
      <w:r w:rsidR="001619CE">
        <w:rPr>
          <w:rStyle w:val="Char0"/>
          <w:rtl/>
        </w:rPr>
        <w:t xml:space="preserve"> می‌</w:t>
      </w:r>
      <w:r w:rsidRPr="00C737A9">
        <w:rPr>
          <w:rStyle w:val="Char0"/>
          <w:rtl/>
        </w:rPr>
        <w:t>پوش</w:t>
      </w:r>
      <w:r w:rsidRPr="00C737A9">
        <w:rPr>
          <w:rStyle w:val="Char0"/>
          <w:rFonts w:hint="cs"/>
          <w:rtl/>
        </w:rPr>
        <w:t>ید</w:t>
      </w:r>
      <w:r w:rsidRPr="00C737A9">
        <w:rPr>
          <w:rStyle w:val="Char0"/>
          <w:rtl/>
        </w:rPr>
        <w:t>. و کشت</w:t>
      </w:r>
      <w:r w:rsidRPr="00C737A9">
        <w:rPr>
          <w:rStyle w:val="Char0"/>
          <w:rFonts w:hint="cs"/>
          <w:rtl/>
        </w:rPr>
        <w:t>ی</w:t>
      </w:r>
      <w:r w:rsidR="001619CE">
        <w:rPr>
          <w:rStyle w:val="Char0"/>
          <w:rtl/>
        </w:rPr>
        <w:t xml:space="preserve">‌ها </w:t>
      </w:r>
      <w:r w:rsidRPr="00C737A9">
        <w:rPr>
          <w:rStyle w:val="Char0"/>
          <w:rtl/>
        </w:rPr>
        <w:t>را در آن شگافنده</w:t>
      </w:r>
      <w:r w:rsidR="001619CE">
        <w:rPr>
          <w:rStyle w:val="Char0"/>
          <w:rtl/>
        </w:rPr>
        <w:t xml:space="preserve"> می‌</w:t>
      </w:r>
      <w:r w:rsidRPr="00C737A9">
        <w:rPr>
          <w:rStyle w:val="Char0"/>
          <w:rtl/>
        </w:rPr>
        <w:t>ب</w:t>
      </w:r>
      <w:r w:rsidRPr="00C737A9">
        <w:rPr>
          <w:rStyle w:val="Char0"/>
          <w:rFonts w:hint="cs"/>
          <w:rtl/>
        </w:rPr>
        <w:t>ینی،</w:t>
      </w:r>
      <w:r w:rsidRPr="00C737A9">
        <w:rPr>
          <w:rStyle w:val="Char0"/>
          <w:rtl/>
        </w:rPr>
        <w:t xml:space="preserve"> و تا از فضل او طلب مع</w:t>
      </w:r>
      <w:r w:rsidRPr="00C737A9">
        <w:rPr>
          <w:rStyle w:val="Char0"/>
          <w:rFonts w:hint="cs"/>
          <w:rtl/>
        </w:rPr>
        <w:t>یشت</w:t>
      </w:r>
      <w:r w:rsidRPr="00C737A9">
        <w:rPr>
          <w:rStyle w:val="Char0"/>
          <w:rtl/>
        </w:rPr>
        <w:t xml:space="preserve"> کن</w:t>
      </w:r>
      <w:r w:rsidRPr="00C737A9">
        <w:rPr>
          <w:rStyle w:val="Char0"/>
          <w:rFonts w:hint="cs"/>
          <w:rtl/>
        </w:rPr>
        <w:t>ید</w:t>
      </w:r>
      <w:r w:rsidRPr="00C737A9">
        <w:rPr>
          <w:rStyle w:val="Char0"/>
          <w:rtl/>
        </w:rPr>
        <w:t xml:space="preserve"> و تا شکر گزار</w:t>
      </w:r>
      <w:r w:rsidRPr="00C737A9">
        <w:rPr>
          <w:rStyle w:val="Char0"/>
          <w:rFonts w:hint="cs"/>
          <w:rtl/>
        </w:rPr>
        <w:t>ی</w:t>
      </w:r>
      <w:r w:rsidRPr="00C737A9">
        <w:rPr>
          <w:rStyle w:val="Char0"/>
          <w:rtl/>
        </w:rPr>
        <w:t xml:space="preserve"> کن</w:t>
      </w:r>
      <w:r>
        <w:rPr>
          <w:rStyle w:val="Char0"/>
          <w:rFonts w:hint="cs"/>
          <w:rtl/>
        </w:rPr>
        <w:t>ید.</w:t>
      </w:r>
    </w:p>
    <w:p w:rsidR="00AD43F8" w:rsidRDefault="00AD43F8" w:rsidP="00AD43F8">
      <w:pPr>
        <w:pStyle w:val="a0"/>
        <w:rPr>
          <w:rStyle w:val="Char0"/>
          <w:rtl/>
        </w:rPr>
      </w:pPr>
      <w:r w:rsidRPr="001A02D4">
        <w:rPr>
          <w:rStyle w:val="Char0"/>
          <w:rFonts w:cs="Traditional Arabic"/>
          <w:rtl/>
        </w:rPr>
        <w:t>﴿</w:t>
      </w:r>
      <w:r w:rsidRPr="008B4A46">
        <w:rPr>
          <w:rStyle w:val="Char7"/>
          <w:rtl/>
        </w:rPr>
        <w:t>وَأَلْقَى فِي الْأَرْضِ رَوَاسِيَ أَنْ تَمِيدَ بِكُمْ وَأَنْهَارًا وَسُبُلًا لَعَلَّكُمْ تَهْتَدُونَ١٥ وَعَلَامَاتٍ</w:t>
      </w:r>
      <w:r w:rsidR="001619CE" w:rsidRPr="008B4A46">
        <w:rPr>
          <w:rStyle w:val="Char7"/>
          <w:rtl/>
        </w:rPr>
        <w:t xml:space="preserve"> </w:t>
      </w:r>
      <w:r w:rsidRPr="008B4A46">
        <w:rPr>
          <w:rStyle w:val="Char7"/>
          <w:rtl/>
        </w:rPr>
        <w:t>وَبِالنَّجْمِ هُمْ يَهْتَدُونَ١٦ أَفَمَنْ يَخْلُقُ كَمَنْ لَا يَخْلُقُ</w:t>
      </w:r>
      <w:r w:rsidR="001619CE" w:rsidRPr="008B4A46">
        <w:rPr>
          <w:rStyle w:val="Char7"/>
          <w:rtl/>
        </w:rPr>
        <w:t xml:space="preserve"> </w:t>
      </w:r>
      <w:r w:rsidRPr="008B4A46">
        <w:rPr>
          <w:rStyle w:val="Char7"/>
          <w:rtl/>
        </w:rPr>
        <w:t>أَفَلَا تَذَكَّرُونَ١٧ وَإِنْ تَعُدُّوا نِعْمَةَ اللَّهِ لَا تُحْصُوهَا</w:t>
      </w:r>
      <w:r w:rsidR="001619CE" w:rsidRPr="008B4A46">
        <w:rPr>
          <w:rStyle w:val="Char7"/>
          <w:rtl/>
        </w:rPr>
        <w:t xml:space="preserve"> </w:t>
      </w:r>
      <w:r w:rsidRPr="008B4A46">
        <w:rPr>
          <w:rStyle w:val="Char7"/>
          <w:rtl/>
        </w:rPr>
        <w:t>إِنَّ اللَّهَ لَغَفُورٌ رَحِيمٌ١٨ وَاللَّهُ يَعْلَمُ مَا تُسِرُّونَ وَمَا تُعْلِنُونَ١٩ وَالَّذِينَ يَدْعُونَ مِنْ دُونِ اللَّهِ لَا يَخْلُقُونَ شَيْئًا وَهُمْ يُخْلَقُونَ٢٠ أَمْوَاتٌ غَيْرُ أَحْيَاءٍ</w:t>
      </w:r>
      <w:r w:rsidR="001619CE" w:rsidRPr="008B4A46">
        <w:rPr>
          <w:rStyle w:val="Char7"/>
          <w:rtl/>
        </w:rPr>
        <w:t xml:space="preserve"> </w:t>
      </w:r>
      <w:r w:rsidRPr="008B4A46">
        <w:rPr>
          <w:rStyle w:val="Char7"/>
          <w:rtl/>
        </w:rPr>
        <w:t>وَمَا يَشْعُرُونَ أَيَّانَ يُبْعَثُونَ٢١ إِلَهُكُمْ إِلَهٌ وَاحِدٌ</w:t>
      </w:r>
      <w:r w:rsidR="001619CE" w:rsidRPr="008B4A46">
        <w:rPr>
          <w:rStyle w:val="Char7"/>
          <w:rtl/>
        </w:rPr>
        <w:t xml:space="preserve"> </w:t>
      </w:r>
      <w:r w:rsidRPr="008B4A46">
        <w:rPr>
          <w:rStyle w:val="Char7"/>
          <w:rtl/>
        </w:rPr>
        <w:t>فَالَّذِينَ لَا يُؤْمِنُونَ بِالْآخِرَةِ قُلُوبُهُمْ مُنْكِرَةٌ وَهُمْ مُسْتَكْبِرُونَ٢٢ لَا جَرَمَ أَنَّ اللَّهَ يَعْلَمُ مَا يُسِرُّونَ وَمَا يُعْلِنُونَ</w:t>
      </w:r>
      <w:r w:rsidR="001619CE" w:rsidRPr="008B4A46">
        <w:rPr>
          <w:rStyle w:val="Char7"/>
          <w:rtl/>
        </w:rPr>
        <w:t xml:space="preserve"> </w:t>
      </w:r>
      <w:r w:rsidRPr="008B4A46">
        <w:rPr>
          <w:rStyle w:val="Char7"/>
          <w:rtl/>
        </w:rPr>
        <w:t>إِنَّهُ لَا يُحِبُّ الْمُسْتَكْبِرِينَ٢٣ وَإِذَا قِيلَ لَهُمْ مَاذَا أَنْزَلَ رَبُّكُمْ</w:t>
      </w:r>
      <w:r w:rsidR="001619CE" w:rsidRPr="008B4A46">
        <w:rPr>
          <w:rStyle w:val="Char7"/>
          <w:rtl/>
        </w:rPr>
        <w:t xml:space="preserve"> </w:t>
      </w:r>
      <w:r w:rsidRPr="008B4A46">
        <w:rPr>
          <w:rStyle w:val="Char7"/>
          <w:rtl/>
        </w:rPr>
        <w:t>قَالُوا أَسَاطِيرُ الْأَوَّلِينَ٢٤ لِيَحْمِلُوا أَوْزَارَهُمْ كَامِلَةً يَوْمَ الْقِيَامَةِ</w:t>
      </w:r>
      <w:r w:rsidR="001619CE" w:rsidRPr="008B4A46">
        <w:rPr>
          <w:rStyle w:val="Char7"/>
          <w:rtl/>
        </w:rPr>
        <w:t xml:space="preserve"> </w:t>
      </w:r>
      <w:r w:rsidRPr="008B4A46">
        <w:rPr>
          <w:rStyle w:val="Char7"/>
          <w:rtl/>
        </w:rPr>
        <w:t>وَمِنْ أَوْزَارِ الَّذِينَ يُضِلُّونَهُمْ بِغَيْرِ عِلْمٍ</w:t>
      </w:r>
      <w:r w:rsidR="001619CE" w:rsidRPr="008B4A46">
        <w:rPr>
          <w:rStyle w:val="Char7"/>
          <w:rtl/>
        </w:rPr>
        <w:t xml:space="preserve"> </w:t>
      </w:r>
      <w:r w:rsidRPr="008B4A46">
        <w:rPr>
          <w:rStyle w:val="Char7"/>
          <w:rtl/>
        </w:rPr>
        <w:t>أَلَا سَاءَ مَا يَزِرُونَ٢٥ قَدْ مَكَرَ الَّذِينَ مِنْ قَبْلِهِمْ فَأَتَى اللَّهُ بُنْيَانَهُمْ مِنَ الْقَوَاعِدِ فَخَرَّ عَلَيْهِمُ السَّقْفُ مِنْ فَوْقِهِمْ وَأَتَاهُمُ الْعَذَابُ مِنْ حَيْثُ لَا يَشْعُرُونَ٢٦</w:t>
      </w:r>
      <w:r w:rsidRPr="001A02D4">
        <w:rPr>
          <w:rStyle w:val="Char0"/>
          <w:rFonts w:ascii="Times New Roman" w:hAnsi="Times New Roman" w:cs="Traditional Arabic" w:hint="cs"/>
          <w:rtl/>
        </w:rPr>
        <w:t>﴾</w:t>
      </w:r>
      <w:r w:rsidRPr="008B4A46">
        <w:rPr>
          <w:rStyle w:val="Char"/>
          <w:rtl/>
        </w:rPr>
        <w:t xml:space="preserve"> [النحل: 15-26]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در زم</w:t>
      </w:r>
      <w:r w:rsidRPr="00C737A9">
        <w:rPr>
          <w:rStyle w:val="Char0"/>
          <w:rFonts w:hint="cs"/>
          <w:rtl/>
        </w:rPr>
        <w:t>ین</w:t>
      </w:r>
      <w:r w:rsidRPr="00C737A9">
        <w:rPr>
          <w:rStyle w:val="Char0"/>
          <w:rtl/>
        </w:rPr>
        <w:t xml:space="preserve"> کوه</w:t>
      </w:r>
      <w:r>
        <w:rPr>
          <w:rStyle w:val="Char0"/>
          <w:rFonts w:hint="cs"/>
          <w:rtl/>
        </w:rPr>
        <w:t>‌</w:t>
      </w:r>
      <w:r w:rsidRPr="00C737A9">
        <w:rPr>
          <w:rStyle w:val="Char0"/>
          <w:rtl/>
        </w:rPr>
        <w:t>ها</w:t>
      </w:r>
      <w:r w:rsidRPr="00C737A9">
        <w:rPr>
          <w:rStyle w:val="Char0"/>
          <w:rFonts w:hint="cs"/>
          <w:rtl/>
        </w:rPr>
        <w:t>ی</w:t>
      </w:r>
      <w:r w:rsidRPr="00C737A9">
        <w:rPr>
          <w:rStyle w:val="Char0"/>
          <w:rtl/>
        </w:rPr>
        <w:t xml:space="preserve"> استوار و پابرجا</w:t>
      </w:r>
      <w:r w:rsidRPr="00C737A9">
        <w:rPr>
          <w:rStyle w:val="Char0"/>
          <w:rFonts w:hint="cs"/>
          <w:rtl/>
        </w:rPr>
        <w:t>یی</w:t>
      </w:r>
      <w:r w:rsidRPr="00C737A9">
        <w:rPr>
          <w:rStyle w:val="Char0"/>
          <w:rtl/>
        </w:rPr>
        <w:t xml:space="preserve"> قرار داد تا (زم</w:t>
      </w:r>
      <w:r w:rsidRPr="00C737A9">
        <w:rPr>
          <w:rStyle w:val="Char0"/>
          <w:rFonts w:hint="cs"/>
          <w:rtl/>
        </w:rPr>
        <w:t>ین</w:t>
      </w:r>
      <w:r w:rsidRPr="00C737A9">
        <w:rPr>
          <w:rStyle w:val="Char0"/>
          <w:rtl/>
        </w:rPr>
        <w:t>) شما را نجنباند. و نهرها و راهها</w:t>
      </w:r>
      <w:r w:rsidRPr="00C737A9">
        <w:rPr>
          <w:rStyle w:val="Char0"/>
          <w:rFonts w:hint="cs"/>
          <w:rtl/>
        </w:rPr>
        <w:t>یی</w:t>
      </w:r>
      <w:r w:rsidRPr="00C737A9">
        <w:rPr>
          <w:rStyle w:val="Char0"/>
          <w:rtl/>
        </w:rPr>
        <w:t xml:space="preserve"> را آفر</w:t>
      </w:r>
      <w:r w:rsidRPr="00C737A9">
        <w:rPr>
          <w:rStyle w:val="Char0"/>
          <w:rFonts w:hint="cs"/>
          <w:rtl/>
        </w:rPr>
        <w:t>ید</w:t>
      </w:r>
      <w:r w:rsidRPr="00C737A9">
        <w:rPr>
          <w:rStyle w:val="Char0"/>
          <w:rtl/>
        </w:rPr>
        <w:t xml:space="preserve"> تا شما راه خود را ب</w:t>
      </w:r>
      <w:r w:rsidRPr="00C737A9">
        <w:rPr>
          <w:rStyle w:val="Char0"/>
          <w:rFonts w:hint="cs"/>
          <w:rtl/>
        </w:rPr>
        <w:t>یابید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نشانه</w:t>
      </w:r>
      <w:r w:rsidR="00795F3B">
        <w:rPr>
          <w:rStyle w:val="Char0"/>
          <w:rtl/>
        </w:rPr>
        <w:t>‌ها</w:t>
      </w:r>
      <w:r w:rsidRPr="00C737A9">
        <w:rPr>
          <w:rStyle w:val="Char0"/>
          <w:rFonts w:hint="cs"/>
          <w:rtl/>
        </w:rPr>
        <w:t>یی</w:t>
      </w:r>
      <w:r w:rsidRPr="00C737A9">
        <w:rPr>
          <w:rStyle w:val="Char0"/>
          <w:rtl/>
        </w:rPr>
        <w:t xml:space="preserve"> د</w:t>
      </w:r>
      <w:r w:rsidRPr="00C737A9">
        <w:rPr>
          <w:rStyle w:val="Char0"/>
          <w:rFonts w:hint="cs"/>
          <w:rtl/>
        </w:rPr>
        <w:t>یگر</w:t>
      </w:r>
      <w:r w:rsidRPr="00C737A9">
        <w:rPr>
          <w:rStyle w:val="Char0"/>
          <w:rtl/>
        </w:rPr>
        <w:t xml:space="preserve"> ن</w:t>
      </w:r>
      <w:r w:rsidRPr="00C737A9">
        <w:rPr>
          <w:rStyle w:val="Char0"/>
          <w:rFonts w:hint="cs"/>
          <w:rtl/>
        </w:rPr>
        <w:t>یز</w:t>
      </w:r>
      <w:r w:rsidRPr="00C737A9">
        <w:rPr>
          <w:rStyle w:val="Char0"/>
          <w:rtl/>
        </w:rPr>
        <w:t xml:space="preserve"> قرار داد، و آنان به وس</w:t>
      </w:r>
      <w:r w:rsidRPr="00C737A9">
        <w:rPr>
          <w:rStyle w:val="Char0"/>
          <w:rFonts w:hint="cs"/>
          <w:rtl/>
        </w:rPr>
        <w:t>یله</w:t>
      </w:r>
      <w:r w:rsidRPr="00C737A9">
        <w:rPr>
          <w:rStyle w:val="Char0"/>
          <w:rtl/>
        </w:rPr>
        <w:t xml:space="preserve"> ستارگان راه</w:t>
      </w:r>
      <w:r w:rsidR="001619CE">
        <w:rPr>
          <w:rStyle w:val="Char0"/>
          <w:rtl/>
        </w:rPr>
        <w:t xml:space="preserve"> می‌</w:t>
      </w:r>
      <w:r w:rsidRPr="00C737A9">
        <w:rPr>
          <w:rStyle w:val="Char0"/>
          <w:rFonts w:hint="cs"/>
          <w:rtl/>
        </w:rPr>
        <w:t>یابند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آ</w:t>
      </w:r>
      <w:r w:rsidRPr="00C737A9">
        <w:rPr>
          <w:rStyle w:val="Char0"/>
          <w:rFonts w:hint="cs"/>
          <w:rtl/>
        </w:rPr>
        <w:t>یا</w:t>
      </w:r>
      <w:r w:rsidRPr="00C737A9">
        <w:rPr>
          <w:rStyle w:val="Char0"/>
          <w:rtl/>
        </w:rPr>
        <w:t xml:space="preserve"> کس</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آفر</w:t>
      </w:r>
      <w:r w:rsidRPr="00C737A9">
        <w:rPr>
          <w:rStyle w:val="Char0"/>
          <w:rFonts w:hint="cs"/>
          <w:rtl/>
        </w:rPr>
        <w:t>یند</w:t>
      </w:r>
      <w:r w:rsidRPr="00C737A9">
        <w:rPr>
          <w:rStyle w:val="Char0"/>
          <w:rtl/>
        </w:rPr>
        <w:t xml:space="preserve"> مانند </w:t>
      </w:r>
      <w:r w:rsidRPr="00C737A9">
        <w:rPr>
          <w:rStyle w:val="Char0"/>
          <w:rtl/>
        </w:rPr>
        <w:lastRenderedPageBreak/>
        <w:t>کس</w:t>
      </w:r>
      <w:r w:rsidRPr="00C737A9">
        <w:rPr>
          <w:rStyle w:val="Char0"/>
          <w:rFonts w:hint="cs"/>
          <w:rtl/>
        </w:rPr>
        <w:t>ی</w:t>
      </w:r>
      <w:r w:rsidRPr="00C737A9">
        <w:rPr>
          <w:rStyle w:val="Char0"/>
          <w:rtl/>
        </w:rPr>
        <w:t xml:space="preserve"> است که آفر</w:t>
      </w:r>
      <w:r w:rsidRPr="00C737A9">
        <w:rPr>
          <w:rStyle w:val="Char0"/>
          <w:rFonts w:hint="cs"/>
          <w:rtl/>
        </w:rPr>
        <w:t>یده</w:t>
      </w:r>
      <w:r w:rsidRPr="00C737A9">
        <w:rPr>
          <w:rStyle w:val="Char0"/>
          <w:rtl/>
        </w:rPr>
        <w:t xml:space="preserve"> نتواند؟ آ</w:t>
      </w:r>
      <w:r w:rsidRPr="00C737A9">
        <w:rPr>
          <w:rStyle w:val="Char0"/>
          <w:rFonts w:hint="cs"/>
          <w:rtl/>
        </w:rPr>
        <w:t>یا</w:t>
      </w:r>
      <w:r w:rsidRPr="00C737A9">
        <w:rPr>
          <w:rStyle w:val="Char0"/>
          <w:rtl/>
        </w:rPr>
        <w:t xml:space="preserve"> </w:t>
      </w:r>
      <w:r w:rsidRPr="00C737A9">
        <w:rPr>
          <w:rStyle w:val="Char0"/>
          <w:rFonts w:hint="cs"/>
          <w:rtl/>
        </w:rPr>
        <w:t>یاد</w:t>
      </w:r>
      <w:r w:rsidRPr="00C737A9">
        <w:rPr>
          <w:rStyle w:val="Char0"/>
          <w:rtl/>
        </w:rPr>
        <w:t xml:space="preserve"> آورد</w:t>
      </w:r>
      <w:r w:rsidR="001619CE">
        <w:rPr>
          <w:rStyle w:val="Char0"/>
          <w:rtl/>
        </w:rPr>
        <w:t xml:space="preserve"> نمی‌</w:t>
      </w:r>
      <w:r w:rsidRPr="00C737A9">
        <w:rPr>
          <w:rStyle w:val="Char0"/>
          <w:rtl/>
        </w:rPr>
        <w:t>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نمعتها</w:t>
      </w:r>
      <w:r w:rsidRPr="00C737A9">
        <w:rPr>
          <w:rStyle w:val="Char0"/>
          <w:rFonts w:hint="cs"/>
          <w:rtl/>
        </w:rPr>
        <w:t>ی</w:t>
      </w:r>
      <w:r w:rsidRPr="00C737A9">
        <w:rPr>
          <w:rStyle w:val="Char0"/>
          <w:rtl/>
        </w:rPr>
        <w:t xml:space="preserve"> الله را بشمار</w:t>
      </w:r>
      <w:r w:rsidRPr="00C737A9">
        <w:rPr>
          <w:rStyle w:val="Char0"/>
          <w:rFonts w:hint="cs"/>
          <w:rtl/>
        </w:rPr>
        <w:t>ید</w:t>
      </w:r>
      <w:r w:rsidRPr="00C737A9">
        <w:rPr>
          <w:rStyle w:val="Char0"/>
          <w:rtl/>
        </w:rPr>
        <w:t xml:space="preserve"> آن را احاطه کرده</w:t>
      </w:r>
      <w:r w:rsidR="001619CE">
        <w:rPr>
          <w:rStyle w:val="Char0"/>
          <w:rtl/>
        </w:rPr>
        <w:t xml:space="preserve"> نمی‌</w:t>
      </w:r>
      <w:r w:rsidRPr="00C737A9">
        <w:rPr>
          <w:rStyle w:val="Char0"/>
          <w:rtl/>
        </w:rPr>
        <w:t>توان</w:t>
      </w:r>
      <w:r w:rsidRPr="00C737A9">
        <w:rPr>
          <w:rStyle w:val="Char0"/>
          <w:rFonts w:hint="cs"/>
          <w:rtl/>
        </w:rPr>
        <w:t>ید،</w:t>
      </w:r>
      <w:r w:rsidR="001619CE">
        <w:rPr>
          <w:rStyle w:val="Char0"/>
          <w:rtl/>
        </w:rPr>
        <w:t xml:space="preserve"> بی‌</w:t>
      </w:r>
      <w:r w:rsidRPr="00C737A9">
        <w:rPr>
          <w:rStyle w:val="Char0"/>
          <w:rtl/>
        </w:rPr>
        <w:t xml:space="preserve">گمان الله آمرزنده مهربان است. </w:t>
      </w:r>
      <w:r>
        <w:rPr>
          <w:rStyle w:val="Char0"/>
          <w:rFonts w:ascii="Traditional Arabic" w:hAnsi="mylotus" w:cs="Traditional Arabic" w:hint="cs"/>
          <w:sz w:val="27"/>
          <w:szCs w:val="27"/>
          <w:rtl/>
          <w:lang w:bidi="fa-IR"/>
        </w:rPr>
        <w:t>﴿</w:t>
      </w:r>
      <w:r w:rsidRPr="00C737A9">
        <w:rPr>
          <w:rStyle w:val="Char0"/>
          <w:rFonts w:hint="cs"/>
          <w:rtl/>
        </w:rPr>
        <w:t>19</w:t>
      </w:r>
      <w:r>
        <w:rPr>
          <w:rStyle w:val="Char0"/>
          <w:rFonts w:ascii="Traditional Arabic" w:hAnsi="mylotus" w:cs="Traditional Arabic" w:hint="cs"/>
          <w:sz w:val="27"/>
          <w:szCs w:val="27"/>
          <w:rtl/>
          <w:lang w:bidi="fa-IR"/>
        </w:rPr>
        <w:t>﴾</w:t>
      </w:r>
      <w:r w:rsidRPr="00C737A9">
        <w:rPr>
          <w:rStyle w:val="Char0"/>
          <w:rtl/>
        </w:rPr>
        <w:t xml:space="preserve"> و الله هرچه را که</w:t>
      </w:r>
      <w:r w:rsidR="001619CE">
        <w:rPr>
          <w:rStyle w:val="Char0"/>
          <w:rtl/>
        </w:rPr>
        <w:t xml:space="preserve"> می‌</w:t>
      </w:r>
      <w:r w:rsidRPr="00C737A9">
        <w:rPr>
          <w:rStyle w:val="Char0"/>
          <w:rtl/>
        </w:rPr>
        <w:t>پوشان</w:t>
      </w:r>
      <w:r w:rsidRPr="00C737A9">
        <w:rPr>
          <w:rStyle w:val="Char0"/>
          <w:rFonts w:hint="cs"/>
          <w:rtl/>
        </w:rPr>
        <w:t>ید</w:t>
      </w:r>
      <w:r w:rsidRPr="00C737A9">
        <w:rPr>
          <w:rStyle w:val="Char0"/>
          <w:rtl/>
        </w:rPr>
        <w:t xml:space="preserve"> و هرچه را که اظهار</w:t>
      </w:r>
      <w:r w:rsidR="001619CE">
        <w:rPr>
          <w:rStyle w:val="Char0"/>
          <w:rtl/>
        </w:rPr>
        <w:t xml:space="preserve"> می‌</w:t>
      </w:r>
      <w:r w:rsidRPr="00C737A9">
        <w:rPr>
          <w:rStyle w:val="Char0"/>
          <w:rtl/>
        </w:rPr>
        <w:t>کن</w:t>
      </w:r>
      <w:r w:rsidRPr="00C737A9">
        <w:rPr>
          <w:rStyle w:val="Char0"/>
          <w:rFonts w:hint="cs"/>
          <w:rtl/>
        </w:rPr>
        <w:t>ید،</w:t>
      </w:r>
      <w:r w:rsidR="001619CE">
        <w:rPr>
          <w:rStyle w:val="Char0"/>
          <w:rtl/>
        </w:rPr>
        <w:t xml:space="preserve"> می‌</w:t>
      </w:r>
      <w:r w:rsidRPr="00C737A9">
        <w:rPr>
          <w:rStyle w:val="Char0"/>
          <w:rtl/>
        </w:rPr>
        <w:t xml:space="preserve">داند. </w:t>
      </w:r>
      <w:r>
        <w:rPr>
          <w:rStyle w:val="Char0"/>
          <w:rFonts w:ascii="Traditional Arabic" w:hAnsi="mylotus" w:cs="Traditional Arabic" w:hint="cs"/>
          <w:sz w:val="27"/>
          <w:szCs w:val="27"/>
          <w:rtl/>
          <w:lang w:bidi="fa-IR"/>
        </w:rPr>
        <w:t>﴿</w:t>
      </w:r>
      <w:r w:rsidRPr="00C737A9">
        <w:rPr>
          <w:rStyle w:val="Char0"/>
          <w:rFonts w:hint="cs"/>
          <w:rtl/>
        </w:rPr>
        <w:t>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آنان</w:t>
      </w:r>
      <w:r w:rsidRPr="00C737A9">
        <w:rPr>
          <w:rStyle w:val="Char0"/>
          <w:rFonts w:hint="cs"/>
          <w:rtl/>
        </w:rPr>
        <w:t>ی</w:t>
      </w:r>
      <w:r w:rsidRPr="00C737A9">
        <w:rPr>
          <w:rStyle w:val="Char0"/>
          <w:rtl/>
        </w:rPr>
        <w:t xml:space="preserve"> را که جز الله (در حاجات خود</w:t>
      </w:r>
      <w:r w:rsidRPr="00C737A9">
        <w:rPr>
          <w:rStyle w:val="Char0"/>
          <w:rFonts w:hint="cs"/>
          <w:rtl/>
        </w:rPr>
        <w:t>)</w:t>
      </w:r>
      <w:r w:rsidR="001619CE">
        <w:rPr>
          <w:rStyle w:val="Char0"/>
          <w:rtl/>
        </w:rPr>
        <w:t xml:space="preserve"> می‌</w:t>
      </w:r>
      <w:r w:rsidRPr="00C737A9">
        <w:rPr>
          <w:rStyle w:val="Char0"/>
          <w:rtl/>
        </w:rPr>
        <w:t>خوانند، چ</w:t>
      </w:r>
      <w:r w:rsidRPr="00C737A9">
        <w:rPr>
          <w:rStyle w:val="Char0"/>
          <w:rFonts w:hint="cs"/>
          <w:rtl/>
        </w:rPr>
        <w:t>یزی</w:t>
      </w:r>
      <w:r w:rsidR="001619CE">
        <w:rPr>
          <w:rStyle w:val="Char0"/>
          <w:rtl/>
        </w:rPr>
        <w:t xml:space="preserve"> نمی‌</w:t>
      </w:r>
      <w:r w:rsidRPr="00C737A9">
        <w:rPr>
          <w:rStyle w:val="Char0"/>
          <w:rtl/>
        </w:rPr>
        <w:t>آفر</w:t>
      </w:r>
      <w:r w:rsidRPr="00C737A9">
        <w:rPr>
          <w:rStyle w:val="Char0"/>
          <w:rFonts w:hint="cs"/>
          <w:rtl/>
        </w:rPr>
        <w:t>ینند،</w:t>
      </w:r>
      <w:r w:rsidRPr="00C737A9">
        <w:rPr>
          <w:rStyle w:val="Char0"/>
          <w:rtl/>
        </w:rPr>
        <w:t xml:space="preserve"> بلکه خودشان آفر</w:t>
      </w:r>
      <w:r w:rsidRPr="00C737A9">
        <w:rPr>
          <w:rStyle w:val="Char0"/>
          <w:rFonts w:hint="cs"/>
          <w:rtl/>
        </w:rPr>
        <w:t>یده</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rPr>
        <w:t>﴿</w:t>
      </w:r>
      <w:r w:rsidRPr="00C737A9">
        <w:rPr>
          <w:rStyle w:val="Char0"/>
          <w:rFonts w:hint="cs"/>
          <w:rtl/>
        </w:rPr>
        <w:t>21</w:t>
      </w:r>
      <w:r>
        <w:rPr>
          <w:rStyle w:val="Char0"/>
          <w:rFonts w:ascii="Traditional Arabic" w:hAnsi="mylotus" w:cs="Traditional Arabic" w:hint="cs"/>
          <w:sz w:val="27"/>
          <w:szCs w:val="27"/>
          <w:rtl/>
        </w:rPr>
        <w:t>﴾</w:t>
      </w:r>
      <w:r w:rsidRPr="00C737A9">
        <w:rPr>
          <w:rStyle w:val="Char0"/>
          <w:rtl/>
        </w:rPr>
        <w:t xml:space="preserve"> (آن معبودها</w:t>
      </w:r>
      <w:r w:rsidRPr="00C737A9">
        <w:rPr>
          <w:rStyle w:val="Char0"/>
          <w:rFonts w:hint="cs"/>
          <w:rtl/>
        </w:rPr>
        <w:t>ی</w:t>
      </w:r>
      <w:r w:rsidRPr="00C737A9">
        <w:rPr>
          <w:rStyle w:val="Char0"/>
          <w:rtl/>
        </w:rPr>
        <w:t xml:space="preserve"> خود ساخته) مرده</w:t>
      </w:r>
      <w:r w:rsidR="001619CE">
        <w:rPr>
          <w:rStyle w:val="Char0"/>
          <w:rtl/>
        </w:rPr>
        <w:t xml:space="preserve">‌اند </w:t>
      </w:r>
      <w:r w:rsidRPr="00C737A9">
        <w:rPr>
          <w:rStyle w:val="Char0"/>
          <w:rtl/>
        </w:rPr>
        <w:t>(و</w:t>
      </w:r>
      <w:r w:rsidR="001619CE">
        <w:rPr>
          <w:rStyle w:val="Char0"/>
          <w:rtl/>
        </w:rPr>
        <w:t xml:space="preserve"> بی‌</w:t>
      </w:r>
      <w:r w:rsidRPr="00C737A9">
        <w:rPr>
          <w:rStyle w:val="Char0"/>
          <w:rtl/>
        </w:rPr>
        <w:t>روح اند)، و</w:t>
      </w:r>
      <w:r w:rsidR="001619CE">
        <w:rPr>
          <w:rStyle w:val="Char0"/>
          <w:rtl/>
        </w:rPr>
        <w:t xml:space="preserve"> نمی‌</w:t>
      </w:r>
      <w:r w:rsidRPr="00C737A9">
        <w:rPr>
          <w:rStyle w:val="Char0"/>
          <w:rtl/>
        </w:rPr>
        <w:t>دانند چه وقت زنده و برانگ</w:t>
      </w:r>
      <w:r w:rsidRPr="00C737A9">
        <w:rPr>
          <w:rStyle w:val="Char0"/>
          <w:rFonts w:hint="cs"/>
          <w:rtl/>
        </w:rPr>
        <w:t>یخته</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معبود واقع</w:t>
      </w:r>
      <w:r w:rsidRPr="00C737A9">
        <w:rPr>
          <w:rStyle w:val="Char0"/>
          <w:rFonts w:hint="cs"/>
          <w:rtl/>
        </w:rPr>
        <w:t>ی</w:t>
      </w:r>
      <w:r w:rsidRPr="00C737A9">
        <w:rPr>
          <w:rStyle w:val="Char0"/>
          <w:rtl/>
        </w:rPr>
        <w:t xml:space="preserve"> شما معبود </w:t>
      </w:r>
      <w:r w:rsidRPr="00C737A9">
        <w:rPr>
          <w:rStyle w:val="Char0"/>
          <w:rFonts w:hint="cs"/>
          <w:rtl/>
        </w:rPr>
        <w:t>یکتا</w:t>
      </w:r>
      <w:r w:rsidRPr="00C737A9">
        <w:rPr>
          <w:rStyle w:val="Char0"/>
          <w:rtl/>
        </w:rPr>
        <w:t xml:space="preserve"> است، لذا آنان</w:t>
      </w:r>
      <w:r w:rsidRPr="00C737A9">
        <w:rPr>
          <w:rStyle w:val="Char0"/>
          <w:rFonts w:hint="cs"/>
          <w:rtl/>
        </w:rPr>
        <w:t>ی</w:t>
      </w:r>
      <w:r w:rsidRPr="00C737A9">
        <w:rPr>
          <w:rStyle w:val="Char0"/>
          <w:rtl/>
        </w:rPr>
        <w:t xml:space="preserve"> که به روز آخرت ا</w:t>
      </w:r>
      <w:r w:rsidRPr="00C737A9">
        <w:rPr>
          <w:rStyle w:val="Char0"/>
          <w:rFonts w:hint="cs"/>
          <w:rtl/>
        </w:rPr>
        <w:t>یمان</w:t>
      </w:r>
      <w:r w:rsidR="001619CE">
        <w:rPr>
          <w:rStyle w:val="Char0"/>
          <w:rtl/>
        </w:rPr>
        <w:t xml:space="preserve"> نمی‌</w:t>
      </w:r>
      <w:r w:rsidRPr="00C737A9">
        <w:rPr>
          <w:rStyle w:val="Char0"/>
          <w:rtl/>
        </w:rPr>
        <w:t>آورند،</w:t>
      </w:r>
      <w:r w:rsidR="003F311F">
        <w:rPr>
          <w:rStyle w:val="Char0"/>
          <w:rtl/>
        </w:rPr>
        <w:t xml:space="preserve"> دل‌هایشان </w:t>
      </w:r>
      <w:r w:rsidRPr="00C737A9">
        <w:rPr>
          <w:rStyle w:val="Char0"/>
          <w:rtl/>
        </w:rPr>
        <w:t>انکارگر است، و آنها مستکبران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23</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شک</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که آنچه را پنهان</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و آنچه را آشکار</w:t>
      </w:r>
      <w:r w:rsidR="001619CE">
        <w:rPr>
          <w:rStyle w:val="Char0"/>
          <w:rtl/>
        </w:rPr>
        <w:t xml:space="preserve"> می‌</w:t>
      </w:r>
      <w:r w:rsidRPr="00C737A9">
        <w:rPr>
          <w:rStyle w:val="Char0"/>
          <w:rtl/>
        </w:rPr>
        <w:t>ساز</w:t>
      </w:r>
      <w:r w:rsidRPr="00C737A9">
        <w:rPr>
          <w:rStyle w:val="Char0"/>
          <w:rFonts w:hint="cs"/>
          <w:rtl/>
        </w:rPr>
        <w:t>ید،</w:t>
      </w:r>
      <w:r w:rsidRPr="00C737A9">
        <w:rPr>
          <w:rStyle w:val="Char0"/>
          <w:rtl/>
        </w:rPr>
        <w:t xml:space="preserve"> (الله)</w:t>
      </w:r>
      <w:r w:rsidR="001619CE">
        <w:rPr>
          <w:rStyle w:val="Char0"/>
          <w:rtl/>
        </w:rPr>
        <w:t xml:space="preserve"> می‌</w:t>
      </w:r>
      <w:r w:rsidRPr="00C737A9">
        <w:rPr>
          <w:rStyle w:val="Char0"/>
          <w:rtl/>
        </w:rPr>
        <w:t>داند، يقينا او مستکبران را دوست</w:t>
      </w:r>
      <w:r w:rsidR="001619CE">
        <w:rPr>
          <w:rStyle w:val="Char0"/>
          <w:rtl/>
        </w:rPr>
        <w:t xml:space="preserve"> نمی‌</w:t>
      </w:r>
      <w:r w:rsidRPr="00C737A9">
        <w:rPr>
          <w:rStyle w:val="Char0"/>
          <w:rtl/>
        </w:rPr>
        <w:t xml:space="preserve">دارد.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به آنان گفته شود: پروردگارتان چه چ</w:t>
      </w:r>
      <w:r w:rsidRPr="00C737A9">
        <w:rPr>
          <w:rStyle w:val="Char0"/>
          <w:rFonts w:hint="cs"/>
          <w:rtl/>
        </w:rPr>
        <w:t>یز</w:t>
      </w:r>
      <w:r w:rsidRPr="00C737A9">
        <w:rPr>
          <w:rStyle w:val="Char0"/>
          <w:rtl/>
        </w:rPr>
        <w:t xml:space="preserve"> را نازل کرده است؟</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افسانه</w:t>
      </w:r>
      <w:r w:rsidR="001619CE">
        <w:rPr>
          <w:rStyle w:val="Char0"/>
          <w:rtl/>
        </w:rPr>
        <w:t xml:space="preserve">‌های </w:t>
      </w:r>
      <w:r w:rsidRPr="00C737A9">
        <w:rPr>
          <w:rStyle w:val="Char0"/>
          <w:rtl/>
        </w:rPr>
        <w:t>پ</w:t>
      </w:r>
      <w:r w:rsidRPr="00C737A9">
        <w:rPr>
          <w:rStyle w:val="Char0"/>
          <w:rFonts w:hint="cs"/>
          <w:rtl/>
        </w:rPr>
        <w:t>یشینیان</w:t>
      </w:r>
      <w:r w:rsidRPr="00C737A9">
        <w:rPr>
          <w:rStyle w:val="Char0"/>
          <w:rtl/>
        </w:rPr>
        <w:t xml:space="preserve"> را (</w:t>
      </w:r>
      <w:r w:rsidRPr="00C737A9">
        <w:rPr>
          <w:rStyle w:val="Char0"/>
          <w:rFonts w:hint="cs"/>
          <w:rtl/>
        </w:rPr>
        <w:t>نازل</w:t>
      </w:r>
      <w:r w:rsidRPr="00C737A9">
        <w:rPr>
          <w:rStyle w:val="Char0"/>
          <w:rtl/>
        </w:rPr>
        <w:t xml:space="preserve"> کرده است). </w:t>
      </w:r>
      <w:r>
        <w:rPr>
          <w:rStyle w:val="Char0"/>
          <w:rFonts w:ascii="Traditional Arabic" w:hAnsi="mylotus" w:cs="Traditional Arabic" w:hint="cs"/>
          <w:sz w:val="27"/>
          <w:szCs w:val="27"/>
          <w:rtl/>
        </w:rPr>
        <w:t>﴿</w:t>
      </w:r>
      <w:r w:rsidRPr="00C737A9">
        <w:rPr>
          <w:rStyle w:val="Char0"/>
          <w:rFonts w:hint="cs"/>
          <w:rtl/>
        </w:rPr>
        <w:t>25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تا در روز ق</w:t>
      </w:r>
      <w:r w:rsidRPr="00C737A9">
        <w:rPr>
          <w:rStyle w:val="Char0"/>
          <w:rFonts w:hint="cs"/>
          <w:rtl/>
        </w:rPr>
        <w:t>یامت</w:t>
      </w:r>
      <w:r w:rsidRPr="00C737A9">
        <w:rPr>
          <w:rStyle w:val="Char0"/>
          <w:rtl/>
        </w:rPr>
        <w:t xml:space="preserve"> به طور کامل بار گناهان خو</w:t>
      </w:r>
      <w:r w:rsidRPr="00C737A9">
        <w:rPr>
          <w:rStyle w:val="Char0"/>
          <w:rFonts w:hint="cs"/>
          <w:rtl/>
        </w:rPr>
        <w:t>یش</w:t>
      </w:r>
      <w:r w:rsidRPr="00C737A9">
        <w:rPr>
          <w:rStyle w:val="Char0"/>
          <w:rtl/>
        </w:rPr>
        <w:t xml:space="preserve"> و بخش</w:t>
      </w:r>
      <w:r w:rsidRPr="00C737A9">
        <w:rPr>
          <w:rStyle w:val="Char0"/>
          <w:rFonts w:hint="cs"/>
          <w:rtl/>
        </w:rPr>
        <w:t>ی</w:t>
      </w:r>
      <w:r w:rsidRPr="00C737A9">
        <w:rPr>
          <w:rStyle w:val="Char0"/>
          <w:rtl/>
        </w:rPr>
        <w:t xml:space="preserve"> از بار گناهان کسان</w:t>
      </w:r>
      <w:r w:rsidRPr="00C737A9">
        <w:rPr>
          <w:rStyle w:val="Char0"/>
          <w:rFonts w:hint="cs"/>
          <w:rtl/>
        </w:rPr>
        <w:t>ی</w:t>
      </w:r>
      <w:r w:rsidRPr="00C737A9">
        <w:rPr>
          <w:rStyle w:val="Char0"/>
          <w:rtl/>
        </w:rPr>
        <w:t xml:space="preserve"> را حمل کنند که ا</w:t>
      </w:r>
      <w:r w:rsidRPr="00C737A9">
        <w:rPr>
          <w:rStyle w:val="Char0"/>
          <w:rFonts w:hint="cs"/>
          <w:rtl/>
        </w:rPr>
        <w:t>یشان</w:t>
      </w:r>
      <w:r w:rsidRPr="00C737A9">
        <w:rPr>
          <w:rStyle w:val="Char0"/>
          <w:rtl/>
        </w:rPr>
        <w:t xml:space="preserve"> را به نادان</w:t>
      </w:r>
      <w:r w:rsidRPr="00C737A9">
        <w:rPr>
          <w:rStyle w:val="Char0"/>
          <w:rFonts w:hint="cs"/>
          <w:rtl/>
        </w:rPr>
        <w:t>ی</w:t>
      </w:r>
      <w:r w:rsidRPr="00C737A9">
        <w:rPr>
          <w:rStyle w:val="Char0"/>
          <w:rtl/>
        </w:rPr>
        <w:t xml:space="preserve"> گمراه ساخته</w:t>
      </w:r>
      <w:r w:rsidR="001619CE">
        <w:rPr>
          <w:rStyle w:val="Char0"/>
          <w:rtl/>
        </w:rPr>
        <w:t>‌اند.</w:t>
      </w:r>
      <w:r w:rsidRPr="00C737A9">
        <w:rPr>
          <w:rStyle w:val="Char0"/>
          <w:rtl/>
        </w:rPr>
        <w:t xml:space="preserve"> و چه بد بار</w:t>
      </w:r>
      <w:r w:rsidRPr="00C737A9">
        <w:rPr>
          <w:rStyle w:val="Char0"/>
          <w:rFonts w:hint="cs"/>
          <w:rtl/>
        </w:rPr>
        <w:t>ی</w:t>
      </w:r>
      <w:r w:rsidRPr="00C737A9">
        <w:rPr>
          <w:rStyle w:val="Char0"/>
          <w:rtl/>
        </w:rPr>
        <w:t xml:space="preserve"> را حمل</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26</w:t>
      </w:r>
      <w:r>
        <w:rPr>
          <w:rStyle w:val="Char0"/>
          <w:rFonts w:ascii="Traditional Arabic" w:hAnsi="mylotus" w:cs="Traditional Arabic" w:hint="cs"/>
          <w:sz w:val="27"/>
          <w:szCs w:val="27"/>
          <w:rtl/>
          <w:lang w:bidi="fa-IR"/>
        </w:rPr>
        <w:t xml:space="preserve">﴾ </w:t>
      </w:r>
      <w:r w:rsidRPr="00C737A9">
        <w:rPr>
          <w:rStyle w:val="Char0"/>
          <w:rtl/>
        </w:rPr>
        <w:t>البته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ا</w:t>
      </w:r>
      <w:r w:rsidRPr="00C737A9">
        <w:rPr>
          <w:rStyle w:val="Char0"/>
          <w:rFonts w:hint="cs"/>
          <w:rtl/>
        </w:rPr>
        <w:t>یشان</w:t>
      </w:r>
      <w:r w:rsidRPr="00C737A9">
        <w:rPr>
          <w:rStyle w:val="Char0"/>
          <w:rtl/>
        </w:rPr>
        <w:t xml:space="preserve"> بودند (برا</w:t>
      </w:r>
      <w:r w:rsidRPr="00C737A9">
        <w:rPr>
          <w:rStyle w:val="Char0"/>
          <w:rFonts w:hint="cs"/>
          <w:rtl/>
        </w:rPr>
        <w:t>ی</w:t>
      </w:r>
      <w:r w:rsidRPr="00C737A9">
        <w:rPr>
          <w:rStyle w:val="Char0"/>
          <w:rtl/>
        </w:rPr>
        <w:t xml:space="preserve"> انکار توح</w:t>
      </w:r>
      <w:r w:rsidRPr="00C737A9">
        <w:rPr>
          <w:rStyle w:val="Char0"/>
          <w:rFonts w:hint="cs"/>
          <w:rtl/>
        </w:rPr>
        <w:t>ید</w:t>
      </w:r>
      <w:r w:rsidRPr="00C737A9">
        <w:rPr>
          <w:rStyle w:val="Char0"/>
          <w:rtl/>
        </w:rPr>
        <w:t>) مکر ورز</w:t>
      </w:r>
      <w:r w:rsidRPr="00C737A9">
        <w:rPr>
          <w:rStyle w:val="Char0"/>
          <w:rFonts w:hint="cs"/>
          <w:rtl/>
        </w:rPr>
        <w:t>یدند،</w:t>
      </w:r>
      <w:r w:rsidRPr="00C737A9">
        <w:rPr>
          <w:rStyle w:val="Char0"/>
          <w:rtl/>
        </w:rPr>
        <w:t xml:space="preserve"> پس الله از ا</w:t>
      </w:r>
      <w:r w:rsidRPr="00C737A9">
        <w:rPr>
          <w:rStyle w:val="Char0"/>
          <w:rFonts w:hint="cs"/>
          <w:rtl/>
        </w:rPr>
        <w:t>ساس</w:t>
      </w:r>
      <w:r w:rsidRPr="00C737A9">
        <w:rPr>
          <w:rStyle w:val="Char0"/>
          <w:rtl/>
        </w:rPr>
        <w:t xml:space="preserve"> بر بن</w:t>
      </w:r>
      <w:r w:rsidRPr="00C737A9">
        <w:rPr>
          <w:rStyle w:val="Char0"/>
          <w:rFonts w:hint="cs"/>
          <w:rtl/>
        </w:rPr>
        <w:t>یان</w:t>
      </w:r>
      <w:r w:rsidR="001619CE">
        <w:rPr>
          <w:rStyle w:val="Char0"/>
          <w:rtl/>
        </w:rPr>
        <w:t xml:space="preserve">‌شان </w:t>
      </w:r>
      <w:r w:rsidRPr="00C737A9">
        <w:rPr>
          <w:rStyle w:val="Char0"/>
          <w:rtl/>
        </w:rPr>
        <w:t>زد و آنرا انداخت و سقف از بالا</w:t>
      </w:r>
      <w:r w:rsidRPr="00C737A9">
        <w:rPr>
          <w:rStyle w:val="Char0"/>
          <w:rFonts w:hint="cs"/>
          <w:rtl/>
        </w:rPr>
        <w:t>ی</w:t>
      </w:r>
      <w:r w:rsidRPr="00C737A9">
        <w:rPr>
          <w:rStyle w:val="Char0"/>
          <w:rtl/>
        </w:rPr>
        <w:t xml:space="preserve"> سرشان بر آنان افتاد و عذاب (الله) از جا</w:t>
      </w:r>
      <w:r w:rsidRPr="00C737A9">
        <w:rPr>
          <w:rStyle w:val="Char0"/>
          <w:rFonts w:hint="cs"/>
          <w:rtl/>
        </w:rPr>
        <w:t>یی</w:t>
      </w:r>
      <w:r w:rsidRPr="00C737A9">
        <w:rPr>
          <w:rStyle w:val="Char0"/>
          <w:rtl/>
        </w:rPr>
        <w:t xml:space="preserve"> که</w:t>
      </w:r>
      <w:r w:rsidR="001619CE">
        <w:rPr>
          <w:rStyle w:val="Char0"/>
          <w:rtl/>
        </w:rPr>
        <w:t xml:space="preserve"> نمی‌</w:t>
      </w:r>
      <w:r w:rsidRPr="00C737A9">
        <w:rPr>
          <w:rStyle w:val="Char0"/>
          <w:rtl/>
        </w:rPr>
        <w:t>دانستند به آنان رس</w:t>
      </w:r>
      <w:r w:rsidRPr="00C737A9">
        <w:rPr>
          <w:rStyle w:val="Char0"/>
          <w:rFonts w:hint="cs"/>
          <w:rtl/>
        </w:rPr>
        <w:t>ید</w:t>
      </w:r>
      <w:r>
        <w:rPr>
          <w:rStyle w:val="Char0"/>
          <w:rtl/>
        </w:rPr>
        <w:t>.</w:t>
      </w:r>
    </w:p>
    <w:p w:rsidR="00AD43F8" w:rsidRDefault="00AD43F8" w:rsidP="00AD43F8">
      <w:pPr>
        <w:pStyle w:val="a0"/>
        <w:rPr>
          <w:rStyle w:val="Char0"/>
          <w:rtl/>
        </w:rPr>
      </w:pPr>
      <w:r w:rsidRPr="001A02D4">
        <w:rPr>
          <w:rStyle w:val="Char0"/>
          <w:rFonts w:cs="Traditional Arabic"/>
          <w:rtl/>
        </w:rPr>
        <w:t>﴿</w:t>
      </w:r>
      <w:r w:rsidRPr="008B4A46">
        <w:rPr>
          <w:rStyle w:val="Char7"/>
          <w:rtl/>
        </w:rPr>
        <w:t>ثُمَّ يَوْمَ الْقِيَامَةِ يُخْزِيهِمْ وَيَقُولُ أَيْنَ شُرَكَائِيَ الَّذِينَ كُنْتُمْ تُشَاقُّونَ فِيهِمْ</w:t>
      </w:r>
      <w:r w:rsidR="001619CE" w:rsidRPr="008B4A46">
        <w:rPr>
          <w:rStyle w:val="Char7"/>
          <w:rtl/>
        </w:rPr>
        <w:t xml:space="preserve"> </w:t>
      </w:r>
      <w:r w:rsidRPr="008B4A46">
        <w:rPr>
          <w:rStyle w:val="Char7"/>
          <w:rtl/>
        </w:rPr>
        <w:t>قَالَ الَّذِينَ أُوتُوا الْعِلْمَ إِنَّ الْخِزْيَ الْيَوْمَ وَالسُّوءَ عَلَى الْكَافِرِينَ٢٧ الَّذِينَ تَتَوَفَّاهُمُ الْمَلَائِكَةُ ظَالِمِي أَنْفُسِهِمْ</w:t>
      </w:r>
      <w:r w:rsidR="001619CE" w:rsidRPr="008B4A46">
        <w:rPr>
          <w:rStyle w:val="Char7"/>
          <w:rtl/>
        </w:rPr>
        <w:t xml:space="preserve"> </w:t>
      </w:r>
      <w:r w:rsidRPr="008B4A46">
        <w:rPr>
          <w:rStyle w:val="Char7"/>
          <w:rtl/>
        </w:rPr>
        <w:t>فَأَلْقَوُا السَّلَمَ مَا كُنَّا نَعْمَلُ مِنْ سُوءٍ</w:t>
      </w:r>
      <w:r w:rsidR="001619CE" w:rsidRPr="008B4A46">
        <w:rPr>
          <w:rStyle w:val="Char7"/>
          <w:rtl/>
        </w:rPr>
        <w:t xml:space="preserve"> </w:t>
      </w:r>
      <w:r w:rsidRPr="008B4A46">
        <w:rPr>
          <w:rStyle w:val="Char7"/>
          <w:rtl/>
        </w:rPr>
        <w:t>بَلَى إِنَّ اللَّهَ عَلِيمٌ بِمَا كُنْتُمْ تَعْمَلُونَ٢٨ فَادْخُلُوا أَبْوَابَ جَهَنَّمَ خَالِدِينَ فِيهَا</w:t>
      </w:r>
      <w:r w:rsidR="001619CE" w:rsidRPr="008B4A46">
        <w:rPr>
          <w:rStyle w:val="Char7"/>
          <w:rtl/>
        </w:rPr>
        <w:t xml:space="preserve"> </w:t>
      </w:r>
      <w:r w:rsidRPr="008B4A46">
        <w:rPr>
          <w:rStyle w:val="Char7"/>
          <w:rtl/>
        </w:rPr>
        <w:t>فَلَبِئْسَ مَثْوَى الْمُتَكَبِّرِينَ٢٩ وَقِيلَ لِلَّذِينَ اتَّقَوْا مَاذَا أَنْزَلَ رَبُّكُمْ</w:t>
      </w:r>
      <w:r w:rsidR="001619CE" w:rsidRPr="008B4A46">
        <w:rPr>
          <w:rStyle w:val="Char7"/>
          <w:rtl/>
        </w:rPr>
        <w:t xml:space="preserve"> </w:t>
      </w:r>
      <w:r w:rsidRPr="008B4A46">
        <w:rPr>
          <w:rStyle w:val="Char7"/>
          <w:rtl/>
        </w:rPr>
        <w:t>قَالُوا خَيْرًا</w:t>
      </w:r>
      <w:r w:rsidR="001619CE" w:rsidRPr="008B4A46">
        <w:rPr>
          <w:rStyle w:val="Char7"/>
          <w:rtl/>
        </w:rPr>
        <w:t xml:space="preserve"> </w:t>
      </w:r>
      <w:r w:rsidRPr="008B4A46">
        <w:rPr>
          <w:rStyle w:val="Char7"/>
          <w:rtl/>
        </w:rPr>
        <w:t>لِلَّذِينَ أَحْسَنُوا فِي هَذِهِ الدُّنْيَا حَسَنَةٌ</w:t>
      </w:r>
      <w:r w:rsidR="001619CE" w:rsidRPr="008B4A46">
        <w:rPr>
          <w:rStyle w:val="Char7"/>
          <w:rtl/>
        </w:rPr>
        <w:t xml:space="preserve"> </w:t>
      </w:r>
      <w:r w:rsidRPr="008B4A46">
        <w:rPr>
          <w:rStyle w:val="Char7"/>
          <w:rtl/>
        </w:rPr>
        <w:t>وَلَدَارُ الْآخِرَةِ خَيْرٌ</w:t>
      </w:r>
      <w:r w:rsidR="001619CE" w:rsidRPr="008B4A46">
        <w:rPr>
          <w:rStyle w:val="Char7"/>
          <w:rtl/>
        </w:rPr>
        <w:t xml:space="preserve"> </w:t>
      </w:r>
      <w:r w:rsidRPr="008B4A46">
        <w:rPr>
          <w:rStyle w:val="Char7"/>
          <w:rtl/>
        </w:rPr>
        <w:t>وَلَنِعْمَ دَارُ الْمُتَّقِينَ٣٠ جَنَّاتُ عَدْنٍ يَدْخُلُونَهَا تَجْرِي مِنْ تَحْتِهَا الْأَنْهَارُ</w:t>
      </w:r>
      <w:r w:rsidR="001619CE" w:rsidRPr="008B4A46">
        <w:rPr>
          <w:rStyle w:val="Char7"/>
          <w:rtl/>
        </w:rPr>
        <w:t xml:space="preserve"> </w:t>
      </w:r>
      <w:r w:rsidRPr="008B4A46">
        <w:rPr>
          <w:rStyle w:val="Char7"/>
          <w:rtl/>
        </w:rPr>
        <w:t>لَهُمْ فِيهَا مَا يَشَاءُونَ</w:t>
      </w:r>
      <w:r w:rsidR="001619CE" w:rsidRPr="008B4A46">
        <w:rPr>
          <w:rStyle w:val="Char7"/>
          <w:rtl/>
        </w:rPr>
        <w:t xml:space="preserve"> </w:t>
      </w:r>
      <w:r w:rsidRPr="008B4A46">
        <w:rPr>
          <w:rStyle w:val="Char7"/>
          <w:rtl/>
        </w:rPr>
        <w:t>كَذَلِكَ يَجْزِي اللَّهُ الْمُتَّقِينَ٣١ الَّذِينَ تَتَوَفَّاهُمُ الْمَلَائِكَةُ طَيِّبِينَ</w:t>
      </w:r>
      <w:r w:rsidR="001619CE" w:rsidRPr="008B4A46">
        <w:rPr>
          <w:rStyle w:val="Char7"/>
          <w:rtl/>
        </w:rPr>
        <w:t xml:space="preserve"> </w:t>
      </w:r>
      <w:r w:rsidRPr="008B4A46">
        <w:rPr>
          <w:rStyle w:val="Char7"/>
          <w:rtl/>
        </w:rPr>
        <w:t>يَقُولُونَ سَلَامٌ عَلَيْكُمُ ادْخُلُوا الْجَنَّةَ بِمَا كُنْتُمْ تَعْمَلُونَ٣٢ هَلْ يَنْظُرُونَ إِلَّا أَنْ تَأْتِيَهُمُ الْمَلَائِكَةُ أَوْ يَأْتِيَ أَمْرُ رَبِّكَ</w:t>
      </w:r>
      <w:r w:rsidR="001619CE" w:rsidRPr="008B4A46">
        <w:rPr>
          <w:rStyle w:val="Char7"/>
          <w:rtl/>
        </w:rPr>
        <w:t xml:space="preserve"> </w:t>
      </w:r>
      <w:r w:rsidRPr="008B4A46">
        <w:rPr>
          <w:rStyle w:val="Char7"/>
          <w:rtl/>
        </w:rPr>
        <w:t>كَذَلِكَ فَعَلَ الَّذِينَ مِنْ قَبْلِهِمْ</w:t>
      </w:r>
      <w:r w:rsidR="001619CE" w:rsidRPr="008B4A46">
        <w:rPr>
          <w:rStyle w:val="Char7"/>
          <w:rtl/>
        </w:rPr>
        <w:t xml:space="preserve"> </w:t>
      </w:r>
      <w:r w:rsidRPr="008B4A46">
        <w:rPr>
          <w:rStyle w:val="Char7"/>
          <w:rtl/>
        </w:rPr>
        <w:t>وَمَا ظَلَمَهُمُ اللَّهُ وَلَكِنْ كَانُوا أَنْفُسَهُمْ يَظْلِمُونَ٣٣ فَأَصَابَهُمْ سَيِّئَاتُ مَا عَمِلُوا وَحَاقَ بِهِمْ مَا كَانُوا بِهِ يَسْتَهْزِئُونَ٣٤</w:t>
      </w:r>
      <w:r w:rsidRPr="001A02D4">
        <w:rPr>
          <w:rStyle w:val="Char0"/>
          <w:rFonts w:ascii="Times New Roman" w:hAnsi="Times New Roman" w:cs="Traditional Arabic" w:hint="cs"/>
          <w:rtl/>
        </w:rPr>
        <w:t>﴾</w:t>
      </w:r>
      <w:r w:rsidRPr="008B4A46">
        <w:rPr>
          <w:rStyle w:val="Char"/>
          <w:rtl/>
        </w:rPr>
        <w:t xml:space="preserve"> [النحل: 27-34]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27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عذاب دن</w:t>
      </w:r>
      <w:r w:rsidRPr="00C737A9">
        <w:rPr>
          <w:rStyle w:val="Char0"/>
          <w:rFonts w:hint="cs"/>
          <w:rtl/>
        </w:rPr>
        <w:t>یا</w:t>
      </w:r>
      <w:r w:rsidRPr="00C737A9">
        <w:rPr>
          <w:rStyle w:val="Char0"/>
          <w:rtl/>
        </w:rPr>
        <w:t xml:space="preserve"> بود) باز روز ق</w:t>
      </w:r>
      <w:r w:rsidRPr="00C737A9">
        <w:rPr>
          <w:rStyle w:val="Char0"/>
          <w:rFonts w:hint="cs"/>
          <w:rtl/>
        </w:rPr>
        <w:t>یامت</w:t>
      </w:r>
      <w:r w:rsidRPr="00C737A9">
        <w:rPr>
          <w:rStyle w:val="Char0"/>
          <w:rtl/>
        </w:rPr>
        <w:t xml:space="preserve"> آنان را رسوا</w:t>
      </w:r>
      <w:r w:rsidR="001619CE">
        <w:rPr>
          <w:rStyle w:val="Char0"/>
          <w:rtl/>
        </w:rPr>
        <w:t xml:space="preserve"> می‌</w:t>
      </w:r>
      <w:r w:rsidRPr="00C737A9">
        <w:rPr>
          <w:rStyle w:val="Char0"/>
          <w:rtl/>
        </w:rPr>
        <w:t>کند و</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کجا</w:t>
      </w:r>
      <w:r w:rsidR="001619CE">
        <w:rPr>
          <w:rStyle w:val="Char0"/>
          <w:rtl/>
        </w:rPr>
        <w:t>‌اند</w:t>
      </w:r>
      <w:r w:rsidR="0061072C">
        <w:rPr>
          <w:rStyle w:val="Char0"/>
          <w:rtl/>
        </w:rPr>
        <w:t xml:space="preserve"> شریک‌های </w:t>
      </w:r>
      <w:r w:rsidRPr="00C737A9">
        <w:rPr>
          <w:rStyle w:val="Char0"/>
          <w:rtl/>
        </w:rPr>
        <w:t>من که شما به خاطر آنها (با پ</w:t>
      </w:r>
      <w:r w:rsidRPr="00C737A9">
        <w:rPr>
          <w:rStyle w:val="Char0"/>
          <w:rFonts w:hint="cs"/>
          <w:rtl/>
        </w:rPr>
        <w:t>یغمبران</w:t>
      </w:r>
      <w:r w:rsidRPr="00C737A9">
        <w:rPr>
          <w:rStyle w:val="Char0"/>
          <w:rtl/>
        </w:rPr>
        <w:t>) مخالفت</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صاحبان علم</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به </w:t>
      </w:r>
      <w:r w:rsidRPr="00C737A9">
        <w:rPr>
          <w:rStyle w:val="Char0"/>
          <w:rFonts w:hint="cs"/>
          <w:rtl/>
        </w:rPr>
        <w:t>یقین</w:t>
      </w:r>
      <w:r w:rsidRPr="00C737A9">
        <w:rPr>
          <w:rStyle w:val="Char0"/>
          <w:rtl/>
        </w:rPr>
        <w:t xml:space="preserve"> خوار</w:t>
      </w:r>
      <w:r w:rsidRPr="00C737A9">
        <w:rPr>
          <w:rStyle w:val="Char0"/>
          <w:rFonts w:hint="cs"/>
          <w:rtl/>
        </w:rPr>
        <w:t>ی</w:t>
      </w:r>
      <w:r w:rsidRPr="00C737A9">
        <w:rPr>
          <w:rStyle w:val="Char0"/>
          <w:rtl/>
        </w:rPr>
        <w:t xml:space="preserve"> و بد</w:t>
      </w:r>
      <w:r w:rsidRPr="00C737A9">
        <w:rPr>
          <w:rStyle w:val="Char0"/>
          <w:rFonts w:hint="cs"/>
          <w:rtl/>
        </w:rPr>
        <w:t>ی</w:t>
      </w:r>
      <w:r w:rsidRPr="00C737A9">
        <w:rPr>
          <w:rStyle w:val="Char0"/>
          <w:rtl/>
        </w:rPr>
        <w:t xml:space="preserve"> امروز نصيب كافران است. </w:t>
      </w:r>
      <w:r>
        <w:rPr>
          <w:rStyle w:val="Char0"/>
          <w:rFonts w:ascii="Traditional Arabic" w:hAnsi="mylotus" w:cs="Traditional Arabic" w:hint="cs"/>
          <w:sz w:val="27"/>
          <w:szCs w:val="27"/>
          <w:rtl/>
          <w:lang w:bidi="fa-IR"/>
        </w:rPr>
        <w:t>﴿</w:t>
      </w:r>
      <w:r w:rsidRPr="00C737A9">
        <w:rPr>
          <w:rStyle w:val="Char0"/>
          <w:rFonts w:hint="cs"/>
          <w:rtl/>
        </w:rPr>
        <w:t>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که فرشتگان ارواح ا</w:t>
      </w:r>
      <w:r w:rsidRPr="00C737A9">
        <w:rPr>
          <w:rStyle w:val="Char0"/>
          <w:rFonts w:hint="cs"/>
          <w:rtl/>
        </w:rPr>
        <w:t>یشان</w:t>
      </w:r>
      <w:r w:rsidRPr="00C737A9">
        <w:rPr>
          <w:rStyle w:val="Char0"/>
          <w:rtl/>
        </w:rPr>
        <w:t xml:space="preserve"> را قبض</w:t>
      </w:r>
      <w:r w:rsidR="001619CE">
        <w:rPr>
          <w:rStyle w:val="Char0"/>
          <w:rtl/>
        </w:rPr>
        <w:t xml:space="preserve"> می‌</w:t>
      </w:r>
      <w:r w:rsidRPr="00C737A9">
        <w:rPr>
          <w:rStyle w:val="Char0"/>
          <w:rtl/>
        </w:rPr>
        <w:t>کنند، در حال</w:t>
      </w:r>
      <w:r w:rsidRPr="00C737A9">
        <w:rPr>
          <w:rStyle w:val="Char0"/>
          <w:rFonts w:hint="cs"/>
          <w:rtl/>
        </w:rPr>
        <w:t>ی</w:t>
      </w:r>
      <w:r w:rsidRPr="00C737A9">
        <w:rPr>
          <w:rStyle w:val="Char0"/>
          <w:rtl/>
        </w:rPr>
        <w:t xml:space="preserve"> که برخود ظالم بودند، پس تسل</w:t>
      </w:r>
      <w:r w:rsidRPr="00C737A9">
        <w:rPr>
          <w:rStyle w:val="Char0"/>
          <w:rFonts w:hint="cs"/>
          <w:rtl/>
        </w:rPr>
        <w:t>یم</w:t>
      </w:r>
      <w:r w:rsidR="001619CE">
        <w:rPr>
          <w:rStyle w:val="Char0"/>
          <w:rtl/>
        </w:rPr>
        <w:t xml:space="preserve"> می‌</w:t>
      </w:r>
      <w:r w:rsidRPr="00C737A9">
        <w:rPr>
          <w:rStyle w:val="Char0"/>
          <w:rtl/>
        </w:rPr>
        <w:t>شوند 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ما هرگز ه</w:t>
      </w:r>
      <w:r w:rsidRPr="00C737A9">
        <w:rPr>
          <w:rStyle w:val="Char0"/>
          <w:rFonts w:hint="cs"/>
          <w:rtl/>
        </w:rPr>
        <w:t>یچ</w:t>
      </w:r>
      <w:r w:rsidRPr="00C737A9">
        <w:rPr>
          <w:rStyle w:val="Char0"/>
          <w:rtl/>
        </w:rPr>
        <w:t xml:space="preserve"> کار بد</w:t>
      </w:r>
      <w:r w:rsidRPr="00C737A9">
        <w:rPr>
          <w:rStyle w:val="Char0"/>
          <w:rFonts w:hint="cs"/>
          <w:rtl/>
        </w:rPr>
        <w:t>ی</w:t>
      </w:r>
      <w:r w:rsidR="001619CE">
        <w:rPr>
          <w:rStyle w:val="Char0"/>
          <w:rtl/>
        </w:rPr>
        <w:t xml:space="preserve"> نمی‌</w:t>
      </w:r>
      <w:r w:rsidRPr="00C737A9">
        <w:rPr>
          <w:rStyle w:val="Char0"/>
          <w:rtl/>
        </w:rPr>
        <w:t>کرد</w:t>
      </w:r>
      <w:r w:rsidRPr="00C737A9">
        <w:rPr>
          <w:rStyle w:val="Char0"/>
          <w:rFonts w:hint="cs"/>
          <w:rtl/>
        </w:rPr>
        <w:t>یم،</w:t>
      </w:r>
      <w:r w:rsidRPr="00C737A9">
        <w:rPr>
          <w:rStyle w:val="Char0"/>
          <w:rtl/>
        </w:rPr>
        <w:t xml:space="preserve"> بل</w:t>
      </w:r>
      <w:r w:rsidRPr="00C737A9">
        <w:rPr>
          <w:rStyle w:val="Char0"/>
          <w:rFonts w:hint="cs"/>
          <w:rtl/>
        </w:rPr>
        <w:t>ی</w:t>
      </w:r>
      <w:r w:rsidRPr="00C737A9">
        <w:rPr>
          <w:rStyle w:val="Char0"/>
          <w:rtl/>
        </w:rPr>
        <w:t xml:space="preserve">! </w:t>
      </w:r>
      <w:r w:rsidRPr="00C737A9">
        <w:rPr>
          <w:rStyle w:val="Char0"/>
          <w:rFonts w:hint="cs"/>
          <w:rtl/>
        </w:rPr>
        <w:t>یقینا</w:t>
      </w:r>
      <w:r w:rsidRPr="00C737A9">
        <w:rPr>
          <w:rStyle w:val="Char0"/>
          <w:rtl/>
        </w:rPr>
        <w:t xml:space="preserve"> که الله به آنچه</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داناست. </w:t>
      </w:r>
      <w:r>
        <w:rPr>
          <w:rStyle w:val="Char0"/>
          <w:rFonts w:ascii="Traditional Arabic" w:hAnsi="mylotus" w:cs="Traditional Arabic" w:hint="cs"/>
          <w:sz w:val="27"/>
          <w:szCs w:val="27"/>
          <w:rtl/>
        </w:rPr>
        <w:t>﴿</w:t>
      </w:r>
      <w:r w:rsidRPr="00C737A9">
        <w:rPr>
          <w:rStyle w:val="Char0"/>
          <w:rFonts w:hint="cs"/>
          <w:rtl/>
        </w:rPr>
        <w:t>29</w:t>
      </w:r>
      <w:r>
        <w:rPr>
          <w:rStyle w:val="Char0"/>
          <w:rFonts w:ascii="Traditional Arabic" w:hAnsi="mylotus" w:cs="Traditional Arabic" w:hint="cs"/>
          <w:sz w:val="27"/>
          <w:szCs w:val="27"/>
          <w:rtl/>
        </w:rPr>
        <w:t>﴾</w:t>
      </w:r>
      <w:r w:rsidRPr="00C737A9">
        <w:rPr>
          <w:rStyle w:val="Char0"/>
          <w:rtl/>
        </w:rPr>
        <w:t xml:space="preserve"> پس از دروازه</w:t>
      </w:r>
      <w:r w:rsidR="001619CE">
        <w:rPr>
          <w:rStyle w:val="Char0"/>
          <w:rtl/>
        </w:rPr>
        <w:t xml:space="preserve">‌های </w:t>
      </w:r>
      <w:r w:rsidRPr="00C737A9">
        <w:rPr>
          <w:rStyle w:val="Char0"/>
          <w:rtl/>
        </w:rPr>
        <w:t>دوزخ درآ</w:t>
      </w:r>
      <w:r w:rsidRPr="00C737A9">
        <w:rPr>
          <w:rStyle w:val="Char0"/>
          <w:rFonts w:hint="cs"/>
          <w:rtl/>
        </w:rPr>
        <w:t>ید</w:t>
      </w:r>
      <w:r w:rsidRPr="00C737A9">
        <w:rPr>
          <w:rStyle w:val="Char0"/>
          <w:rtl/>
        </w:rPr>
        <w:t xml:space="preserve"> و هم</w:t>
      </w:r>
      <w:r w:rsidRPr="00C737A9">
        <w:rPr>
          <w:rStyle w:val="Char0"/>
          <w:rFonts w:hint="cs"/>
          <w:rtl/>
        </w:rPr>
        <w:t>یشه</w:t>
      </w:r>
      <w:r w:rsidRPr="00C737A9">
        <w:rPr>
          <w:rStyle w:val="Char0"/>
          <w:rtl/>
        </w:rPr>
        <w:t xml:space="preserve"> در آن باش</w:t>
      </w:r>
      <w:r w:rsidRPr="00C737A9">
        <w:rPr>
          <w:rStyle w:val="Char0"/>
          <w:rFonts w:hint="cs"/>
          <w:rtl/>
        </w:rPr>
        <w:t>ید</w:t>
      </w:r>
      <w:r w:rsidRPr="00C737A9">
        <w:rPr>
          <w:rStyle w:val="Char0"/>
          <w:rtl/>
        </w:rPr>
        <w:t>. و حقا که جا</w:t>
      </w:r>
      <w:r w:rsidRPr="00C737A9">
        <w:rPr>
          <w:rStyle w:val="Char0"/>
          <w:rFonts w:hint="cs"/>
          <w:rtl/>
        </w:rPr>
        <w:t>ی</w:t>
      </w:r>
      <w:r w:rsidRPr="00C737A9">
        <w:rPr>
          <w:rStyle w:val="Char0"/>
          <w:rtl/>
        </w:rPr>
        <w:t xml:space="preserve"> متکبران چه ب</w:t>
      </w:r>
      <w:r w:rsidRPr="00C737A9">
        <w:rPr>
          <w:rStyle w:val="Char0"/>
          <w:rFonts w:hint="cs"/>
          <w:rtl/>
        </w:rPr>
        <w:t>د</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30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به پره</w:t>
      </w:r>
      <w:r w:rsidRPr="00C737A9">
        <w:rPr>
          <w:rStyle w:val="Char0"/>
          <w:rFonts w:hint="cs"/>
          <w:rtl/>
        </w:rPr>
        <w:t>یزگاران</w:t>
      </w:r>
      <w:r w:rsidRPr="00C737A9">
        <w:rPr>
          <w:rStyle w:val="Char0"/>
          <w:rtl/>
        </w:rPr>
        <w:t xml:space="preserve"> گفته</w:t>
      </w:r>
      <w:r w:rsidR="001619CE">
        <w:rPr>
          <w:rStyle w:val="Char0"/>
          <w:rtl/>
        </w:rPr>
        <w:t xml:space="preserve"> می‌</w:t>
      </w:r>
      <w:r w:rsidRPr="00C737A9">
        <w:rPr>
          <w:rStyle w:val="Char0"/>
          <w:rtl/>
        </w:rPr>
        <w:t>شود: پروردگارتان چه چ</w:t>
      </w:r>
      <w:r w:rsidRPr="00C737A9">
        <w:rPr>
          <w:rStyle w:val="Char0"/>
          <w:rFonts w:hint="cs"/>
          <w:rtl/>
        </w:rPr>
        <w:t>یزی</w:t>
      </w:r>
      <w:r w:rsidRPr="00C737A9">
        <w:rPr>
          <w:rStyle w:val="Char0"/>
          <w:rtl/>
        </w:rPr>
        <w:t xml:space="preserve"> را نازل کرده است؟</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خ</w:t>
      </w:r>
      <w:r w:rsidRPr="00C737A9">
        <w:rPr>
          <w:rStyle w:val="Char0"/>
          <w:rFonts w:hint="cs"/>
          <w:rtl/>
        </w:rPr>
        <w:t>یر</w:t>
      </w:r>
      <w:r w:rsidRPr="00C737A9">
        <w:rPr>
          <w:rStyle w:val="Char0"/>
          <w:rtl/>
        </w:rPr>
        <w:t xml:space="preserve"> را (نازل کرده است لهذا) برا</w:t>
      </w:r>
      <w:r w:rsidRPr="00C737A9">
        <w:rPr>
          <w:rStyle w:val="Char0"/>
          <w:rFonts w:hint="cs"/>
          <w:rtl/>
        </w:rPr>
        <w:t>ی</w:t>
      </w:r>
      <w:r w:rsidRPr="00C737A9">
        <w:rPr>
          <w:rStyle w:val="Char0"/>
          <w:rtl/>
        </w:rPr>
        <w:t xml:space="preserve"> ن</w:t>
      </w:r>
      <w:r w:rsidRPr="00C737A9">
        <w:rPr>
          <w:rStyle w:val="Char0"/>
          <w:rFonts w:hint="cs"/>
          <w:rtl/>
        </w:rPr>
        <w:t>یکوکاران</w:t>
      </w:r>
      <w:r w:rsidRPr="00C737A9">
        <w:rPr>
          <w:rStyle w:val="Char0"/>
          <w:rtl/>
        </w:rPr>
        <w:t xml:space="preserve"> در هم</w:t>
      </w:r>
      <w:r w:rsidRPr="00C737A9">
        <w:rPr>
          <w:rStyle w:val="Char0"/>
          <w:rFonts w:hint="cs"/>
          <w:rtl/>
        </w:rPr>
        <w:t>ین</w:t>
      </w:r>
      <w:r w:rsidRPr="00C737A9">
        <w:rPr>
          <w:rStyle w:val="Char0"/>
          <w:rtl/>
        </w:rPr>
        <w:t xml:space="preserve"> دن</w:t>
      </w:r>
      <w:r w:rsidRPr="00C737A9">
        <w:rPr>
          <w:rStyle w:val="Char0"/>
          <w:rFonts w:hint="cs"/>
          <w:rtl/>
        </w:rPr>
        <w:t>یا</w:t>
      </w:r>
      <w:r w:rsidRPr="00C737A9">
        <w:rPr>
          <w:rStyle w:val="Char0"/>
          <w:rtl/>
        </w:rPr>
        <w:t xml:space="preserve"> ن</w:t>
      </w:r>
      <w:r w:rsidRPr="00C737A9">
        <w:rPr>
          <w:rStyle w:val="Char0"/>
          <w:rFonts w:hint="cs"/>
          <w:rtl/>
        </w:rPr>
        <w:t>یکی</w:t>
      </w:r>
      <w:r w:rsidRPr="00C737A9">
        <w:rPr>
          <w:rStyle w:val="Char0"/>
          <w:rtl/>
        </w:rPr>
        <w:t xml:space="preserve"> است و يقينا سرا</w:t>
      </w:r>
      <w:r w:rsidRPr="00C737A9">
        <w:rPr>
          <w:rStyle w:val="Char0"/>
          <w:rFonts w:hint="cs"/>
          <w:rtl/>
        </w:rPr>
        <w:t>ی</w:t>
      </w:r>
      <w:r w:rsidRPr="00C737A9">
        <w:rPr>
          <w:rStyle w:val="Char0"/>
          <w:rtl/>
        </w:rPr>
        <w:t xml:space="preserve"> آخرت بهتر خواهد بود. و چه خوب است سرا</w:t>
      </w:r>
      <w:r w:rsidRPr="00C737A9">
        <w:rPr>
          <w:rStyle w:val="Char0"/>
          <w:rFonts w:hint="cs"/>
          <w:rtl/>
        </w:rPr>
        <w:t>ی</w:t>
      </w:r>
      <w:r w:rsidRPr="00C737A9">
        <w:rPr>
          <w:rStyle w:val="Char0"/>
          <w:rtl/>
        </w:rPr>
        <w:t xml:space="preserve"> پره</w:t>
      </w:r>
      <w:r w:rsidRPr="00C737A9">
        <w:rPr>
          <w:rStyle w:val="Char0"/>
          <w:rFonts w:hint="cs"/>
          <w:rtl/>
        </w:rPr>
        <w:t>یزگاران</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31</w:t>
      </w:r>
      <w:r>
        <w:rPr>
          <w:rStyle w:val="Char0"/>
          <w:rFonts w:ascii="Traditional Arabic" w:hAnsi="mylotus" w:cs="Traditional Arabic" w:hint="cs"/>
          <w:sz w:val="27"/>
          <w:szCs w:val="27"/>
          <w:rtl/>
          <w:lang w:bidi="fa-IR"/>
        </w:rPr>
        <w:t>﴾</w:t>
      </w:r>
      <w:r w:rsidR="005D500C">
        <w:rPr>
          <w:rStyle w:val="Char0"/>
          <w:rFonts w:hint="cs"/>
          <w:rtl/>
        </w:rPr>
        <w:t xml:space="preserve"> باغ‌های </w:t>
      </w:r>
      <w:r w:rsidRPr="00C737A9">
        <w:rPr>
          <w:rStyle w:val="Char0"/>
          <w:rtl/>
        </w:rPr>
        <w:t>هم</w:t>
      </w:r>
      <w:r w:rsidRPr="00C737A9">
        <w:rPr>
          <w:rStyle w:val="Char0"/>
          <w:rFonts w:hint="cs"/>
          <w:rtl/>
        </w:rPr>
        <w:t>یشگی</w:t>
      </w:r>
      <w:r w:rsidRPr="00C737A9">
        <w:rPr>
          <w:rStyle w:val="Char0"/>
          <w:rtl/>
        </w:rPr>
        <w:t xml:space="preserve"> بهشت که در آن وارد</w:t>
      </w:r>
      <w:r w:rsidR="001619CE">
        <w:rPr>
          <w:rStyle w:val="Char0"/>
          <w:rtl/>
        </w:rPr>
        <w:t xml:space="preserve"> می‌</w:t>
      </w:r>
      <w:r w:rsidRPr="00C737A9">
        <w:rPr>
          <w:rStyle w:val="Char0"/>
          <w:rtl/>
        </w:rPr>
        <w:t>شوند نهرها در ز</w:t>
      </w:r>
      <w:r w:rsidRPr="00C737A9">
        <w:rPr>
          <w:rStyle w:val="Char0"/>
          <w:rFonts w:hint="cs"/>
          <w:rtl/>
        </w:rPr>
        <w:t>یر</w:t>
      </w:r>
      <w:r w:rsidRPr="00C737A9">
        <w:rPr>
          <w:rStyle w:val="Char0"/>
          <w:rtl/>
        </w:rPr>
        <w:t xml:space="preserve"> درختان آن روان است، در آنجا هر چه بخواهند دارند. الله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به متق</w:t>
      </w:r>
      <w:r w:rsidRPr="00C737A9">
        <w:rPr>
          <w:rStyle w:val="Char0"/>
          <w:rFonts w:hint="cs"/>
          <w:rtl/>
        </w:rPr>
        <w:t>یان</w:t>
      </w:r>
      <w:r w:rsidRPr="00C737A9">
        <w:rPr>
          <w:rStyle w:val="Char0"/>
          <w:rtl/>
        </w:rPr>
        <w:t xml:space="preserve"> پاداش</w:t>
      </w:r>
      <w:r w:rsidR="001619CE">
        <w:rPr>
          <w:rStyle w:val="Char0"/>
          <w:rtl/>
        </w:rPr>
        <w:t xml:space="preserve"> می‌</w:t>
      </w:r>
      <w:r w:rsidRPr="00C737A9">
        <w:rPr>
          <w:rStyle w:val="Char0"/>
          <w:rtl/>
        </w:rPr>
        <w:t xml:space="preserve">دهد. </w:t>
      </w:r>
      <w:r>
        <w:rPr>
          <w:rStyle w:val="Char0"/>
          <w:rFonts w:ascii="Traditional Arabic" w:hAnsi="mylotus" w:cs="Traditional Arabic" w:hint="cs"/>
          <w:sz w:val="27"/>
          <w:szCs w:val="27"/>
          <w:rtl/>
          <w:lang w:bidi="fa-IR"/>
        </w:rPr>
        <w:t>﴿</w:t>
      </w:r>
      <w:r w:rsidRPr="00C737A9">
        <w:rPr>
          <w:rStyle w:val="Char0"/>
          <w:rFonts w:hint="cs"/>
          <w:rtl/>
        </w:rPr>
        <w:t>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 که فرشتگان ارواح</w:t>
      </w:r>
      <w:r w:rsidR="001619CE">
        <w:rPr>
          <w:rStyle w:val="Char0"/>
          <w:rtl/>
        </w:rPr>
        <w:t xml:space="preserve">‌شان </w:t>
      </w:r>
      <w:r w:rsidRPr="00C737A9">
        <w:rPr>
          <w:rStyle w:val="Char0"/>
          <w:rtl/>
        </w:rPr>
        <w:t>را قبض</w:t>
      </w:r>
      <w:r w:rsidR="001619CE">
        <w:rPr>
          <w:rStyle w:val="Char0"/>
          <w:rtl/>
        </w:rPr>
        <w:t xml:space="preserve"> می‌</w:t>
      </w:r>
      <w:r w:rsidRPr="00C737A9">
        <w:rPr>
          <w:rStyle w:val="Char0"/>
          <w:rtl/>
        </w:rPr>
        <w:t>کنند در حال</w:t>
      </w:r>
      <w:r w:rsidRPr="00C737A9">
        <w:rPr>
          <w:rStyle w:val="Char0"/>
          <w:rFonts w:hint="cs"/>
          <w:rtl/>
        </w:rPr>
        <w:t>ی</w:t>
      </w:r>
      <w:r w:rsidRPr="00C737A9">
        <w:rPr>
          <w:rStyle w:val="Char0"/>
          <w:rtl/>
        </w:rPr>
        <w:t xml:space="preserve"> که پاک</w:t>
      </w:r>
      <w:r w:rsidR="001619CE">
        <w:rPr>
          <w:rStyle w:val="Char0"/>
          <w:rtl/>
        </w:rPr>
        <w:t>‌اند. می‌</w:t>
      </w:r>
      <w:r w:rsidRPr="00C737A9">
        <w:rPr>
          <w:rStyle w:val="Char0"/>
          <w:rtl/>
        </w:rPr>
        <w:t>گو</w:t>
      </w:r>
      <w:r w:rsidRPr="00C737A9">
        <w:rPr>
          <w:rStyle w:val="Char0"/>
          <w:rFonts w:hint="cs"/>
          <w:rtl/>
        </w:rPr>
        <w:t>یند</w:t>
      </w:r>
      <w:r w:rsidRPr="00C737A9">
        <w:rPr>
          <w:rStyle w:val="Char0"/>
          <w:rtl/>
        </w:rPr>
        <w:t>: سلام بر شما باد به خاطر کارها</w:t>
      </w:r>
      <w:r w:rsidRPr="00C737A9">
        <w:rPr>
          <w:rStyle w:val="Char0"/>
          <w:rFonts w:hint="cs"/>
          <w:rtl/>
        </w:rPr>
        <w:t>یی</w:t>
      </w:r>
      <w:r w:rsidRPr="00C737A9">
        <w:rPr>
          <w:rStyle w:val="Char0"/>
          <w:rtl/>
        </w:rPr>
        <w:t xml:space="preserve"> که</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به بهشت وارد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کافرا</w:t>
      </w:r>
      <w:r w:rsidRPr="00C737A9">
        <w:rPr>
          <w:rStyle w:val="Char0"/>
          <w:rFonts w:hint="cs"/>
          <w:rtl/>
        </w:rPr>
        <w:t>ن</w:t>
      </w:r>
      <w:r w:rsidRPr="00C737A9">
        <w:rPr>
          <w:rStyle w:val="Char0"/>
          <w:rtl/>
        </w:rPr>
        <w:t xml:space="preserve"> انتظار</w:t>
      </w:r>
      <w:r w:rsidR="001619CE">
        <w:rPr>
          <w:rStyle w:val="Char0"/>
          <w:rtl/>
        </w:rPr>
        <w:t xml:space="preserve"> نمی‌</w:t>
      </w:r>
      <w:r w:rsidRPr="00C737A9">
        <w:rPr>
          <w:rStyle w:val="Char0"/>
          <w:rtl/>
        </w:rPr>
        <w:t>کشند جز ا</w:t>
      </w:r>
      <w:r w:rsidRPr="00C737A9">
        <w:rPr>
          <w:rStyle w:val="Char0"/>
          <w:rFonts w:hint="cs"/>
          <w:rtl/>
        </w:rPr>
        <w:t>ین</w:t>
      </w:r>
      <w:r w:rsidRPr="00C737A9">
        <w:rPr>
          <w:rStyle w:val="Char0"/>
          <w:rtl/>
        </w:rPr>
        <w:t xml:space="preserve"> که فرشتگان به سو</w:t>
      </w:r>
      <w:r w:rsidRPr="00C737A9">
        <w:rPr>
          <w:rStyle w:val="Char0"/>
          <w:rFonts w:hint="cs"/>
          <w:rtl/>
        </w:rPr>
        <w:t>ی</w:t>
      </w:r>
      <w:r w:rsidR="001619CE">
        <w:rPr>
          <w:rStyle w:val="Char0"/>
          <w:rtl/>
        </w:rPr>
        <w:t xml:space="preserve">‌شان </w:t>
      </w:r>
      <w:r w:rsidRPr="00C737A9">
        <w:rPr>
          <w:rStyle w:val="Char0"/>
          <w:rtl/>
        </w:rPr>
        <w:t>ب</w:t>
      </w:r>
      <w:r w:rsidRPr="00C737A9">
        <w:rPr>
          <w:rStyle w:val="Char0"/>
          <w:rFonts w:hint="cs"/>
          <w:rtl/>
        </w:rPr>
        <w:t>یایند،</w:t>
      </w:r>
      <w:r w:rsidRPr="00C737A9">
        <w:rPr>
          <w:rStyle w:val="Char0"/>
          <w:rtl/>
        </w:rPr>
        <w:t xml:space="preserve"> </w:t>
      </w:r>
      <w:r w:rsidRPr="00C737A9">
        <w:rPr>
          <w:rStyle w:val="Char0"/>
          <w:rFonts w:hint="cs"/>
          <w:rtl/>
        </w:rPr>
        <w:t>یا</w:t>
      </w:r>
      <w:r w:rsidRPr="00C737A9">
        <w:rPr>
          <w:rStyle w:val="Char0"/>
          <w:rtl/>
        </w:rPr>
        <w:t xml:space="preserve"> ا</w:t>
      </w:r>
      <w:r w:rsidRPr="00C737A9">
        <w:rPr>
          <w:rStyle w:val="Char0"/>
          <w:rFonts w:hint="cs"/>
          <w:rtl/>
        </w:rPr>
        <w:t>ینکه</w:t>
      </w:r>
      <w:r w:rsidRPr="00C737A9">
        <w:rPr>
          <w:rStyle w:val="Char0"/>
          <w:rtl/>
        </w:rPr>
        <w:t xml:space="preserve"> فرمان پروردگارت برسد، همانطور کسان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ا</w:t>
      </w:r>
      <w:r w:rsidRPr="00C737A9">
        <w:rPr>
          <w:rStyle w:val="Char0"/>
          <w:rFonts w:hint="cs"/>
          <w:rtl/>
        </w:rPr>
        <w:t>یشان</w:t>
      </w:r>
      <w:r w:rsidRPr="00C737A9">
        <w:rPr>
          <w:rStyle w:val="Char0"/>
          <w:rtl/>
        </w:rPr>
        <w:t xml:space="preserve"> بودند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کردند؟ و الله بر آنان ظلم نکرد بلکه خودشان به خود ظلم</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rPr>
        <w:t>﴿</w:t>
      </w:r>
      <w:r w:rsidRPr="00C737A9">
        <w:rPr>
          <w:rStyle w:val="Char0"/>
          <w:rFonts w:hint="cs"/>
          <w:rtl/>
        </w:rPr>
        <w:t>34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سزا</w:t>
      </w:r>
      <w:r w:rsidRPr="00C737A9">
        <w:rPr>
          <w:rStyle w:val="Char0"/>
          <w:rFonts w:hint="cs"/>
          <w:rtl/>
        </w:rPr>
        <w:t>ی</w:t>
      </w:r>
      <w:r w:rsidRPr="00C737A9">
        <w:rPr>
          <w:rStyle w:val="Char0"/>
          <w:rtl/>
        </w:rPr>
        <w:t xml:space="preserve"> بد</w:t>
      </w:r>
      <w:r w:rsidRPr="00C737A9">
        <w:rPr>
          <w:rStyle w:val="Char0"/>
          <w:rFonts w:hint="cs"/>
          <w:rtl/>
        </w:rPr>
        <w:t>ی</w:t>
      </w:r>
      <w:r w:rsidR="00795F3B">
        <w:rPr>
          <w:rStyle w:val="Char0"/>
          <w:rtl/>
        </w:rPr>
        <w:t>‌ها</w:t>
      </w:r>
      <w:r w:rsidRPr="00C737A9">
        <w:rPr>
          <w:rStyle w:val="Char0"/>
          <w:rFonts w:hint="cs"/>
          <w:rtl/>
        </w:rPr>
        <w:t>یی</w:t>
      </w:r>
      <w:r w:rsidRPr="00C737A9">
        <w:rPr>
          <w:rStyle w:val="Char0"/>
          <w:rtl/>
        </w:rPr>
        <w:t xml:space="preserve"> که</w:t>
      </w:r>
      <w:r w:rsidR="001619CE">
        <w:rPr>
          <w:rStyle w:val="Char0"/>
          <w:rtl/>
        </w:rPr>
        <w:t xml:space="preserve"> می‌</w:t>
      </w:r>
      <w:r w:rsidRPr="00C737A9">
        <w:rPr>
          <w:rStyle w:val="Char0"/>
          <w:rtl/>
        </w:rPr>
        <w:t>کردند به ا</w:t>
      </w:r>
      <w:r w:rsidRPr="00C737A9">
        <w:rPr>
          <w:rStyle w:val="Char0"/>
          <w:rFonts w:hint="cs"/>
          <w:rtl/>
        </w:rPr>
        <w:t>یشان</w:t>
      </w:r>
      <w:r w:rsidRPr="00C737A9">
        <w:rPr>
          <w:rStyle w:val="Char0"/>
          <w:rtl/>
        </w:rPr>
        <w:t xml:space="preserve"> رس</w:t>
      </w:r>
      <w:r w:rsidRPr="00C737A9">
        <w:rPr>
          <w:rStyle w:val="Char0"/>
          <w:rFonts w:hint="cs"/>
          <w:rtl/>
        </w:rPr>
        <w:t>ید</w:t>
      </w:r>
      <w:r w:rsidRPr="00C737A9">
        <w:rPr>
          <w:rStyle w:val="Char0"/>
          <w:rtl/>
        </w:rPr>
        <w:t xml:space="preserve"> و آنچه به آ</w:t>
      </w:r>
      <w:r w:rsidRPr="00C737A9">
        <w:rPr>
          <w:rStyle w:val="Char0"/>
          <w:rFonts w:hint="cs"/>
          <w:rtl/>
        </w:rPr>
        <w:t>ن</w:t>
      </w:r>
      <w:r w:rsidRPr="00C737A9">
        <w:rPr>
          <w:rStyle w:val="Char0"/>
          <w:rtl/>
        </w:rPr>
        <w:t xml:space="preserve"> تمسخر</w:t>
      </w:r>
      <w:r w:rsidR="001619CE">
        <w:rPr>
          <w:rStyle w:val="Char0"/>
          <w:rtl/>
        </w:rPr>
        <w:t xml:space="preserve"> می‌</w:t>
      </w:r>
      <w:r>
        <w:rPr>
          <w:rStyle w:val="Char0"/>
          <w:rtl/>
        </w:rPr>
        <w:t>کردند آنان را در بر گرفت.</w:t>
      </w:r>
    </w:p>
    <w:p w:rsidR="00AD43F8" w:rsidRDefault="00AD43F8" w:rsidP="00AD43F8">
      <w:pPr>
        <w:pStyle w:val="a0"/>
        <w:rPr>
          <w:rStyle w:val="Char0"/>
          <w:rtl/>
        </w:rPr>
      </w:pPr>
      <w:r w:rsidRPr="001A02D4">
        <w:rPr>
          <w:rStyle w:val="Char0"/>
          <w:rFonts w:cs="Traditional Arabic"/>
          <w:rtl/>
        </w:rPr>
        <w:t>﴿</w:t>
      </w:r>
      <w:r w:rsidRPr="008B4A46">
        <w:rPr>
          <w:rStyle w:val="Char7"/>
          <w:rtl/>
        </w:rPr>
        <w:t>وَقَالَ الَّذِينَ أَشْرَكُوا لَوْ شَاءَ اللَّهُ مَا عَبَدْنَا مِنْ دُونِهِ مِنْ شَيْءٍ نَحْنُ وَلَا آبَاؤُنَا وَلَا حَرَّمْنَا مِنْ دُونِهِ مِنْ شَيْءٍ</w:t>
      </w:r>
      <w:r w:rsidR="001619CE" w:rsidRPr="008B4A46">
        <w:rPr>
          <w:rStyle w:val="Char7"/>
          <w:rtl/>
        </w:rPr>
        <w:t xml:space="preserve"> </w:t>
      </w:r>
      <w:r w:rsidRPr="008B4A46">
        <w:rPr>
          <w:rStyle w:val="Char7"/>
          <w:rtl/>
        </w:rPr>
        <w:t>كَذَلِكَ فَعَلَ الَّذِينَ مِنْ قَبْلِهِمْ</w:t>
      </w:r>
      <w:r w:rsidR="001619CE" w:rsidRPr="008B4A46">
        <w:rPr>
          <w:rStyle w:val="Char7"/>
          <w:rtl/>
        </w:rPr>
        <w:t xml:space="preserve"> </w:t>
      </w:r>
      <w:r w:rsidRPr="008B4A46">
        <w:rPr>
          <w:rStyle w:val="Char7"/>
          <w:rtl/>
        </w:rPr>
        <w:t>فَهَلْ عَلَى الرُّسُلِ إِلَّا الْبَلَاغُ الْمُبِينُ٣٥ وَلَقَدْ بَعَثْنَا فِي كُلِّ أُمَّةٍ رَسُولًا أَنِ اعْبُدُوا اللَّهَ وَاجْتَنِبُوا الطَّاغُوتَ</w:t>
      </w:r>
      <w:r w:rsidR="001619CE" w:rsidRPr="008B4A46">
        <w:rPr>
          <w:rStyle w:val="Char7"/>
          <w:rtl/>
        </w:rPr>
        <w:t xml:space="preserve"> </w:t>
      </w:r>
      <w:r w:rsidRPr="008B4A46">
        <w:rPr>
          <w:rStyle w:val="Char7"/>
          <w:rtl/>
        </w:rPr>
        <w:t>فَمِنْهُمْ مَنْ هَدَى اللَّهُ وَمِنْهُمْ مَنْ حَقَّتْ عَلَيْهِ الضَّلَالَةُ</w:t>
      </w:r>
      <w:r w:rsidR="001619CE" w:rsidRPr="008B4A46">
        <w:rPr>
          <w:rStyle w:val="Char7"/>
          <w:rtl/>
        </w:rPr>
        <w:t xml:space="preserve"> </w:t>
      </w:r>
      <w:r w:rsidRPr="008B4A46">
        <w:rPr>
          <w:rStyle w:val="Char7"/>
          <w:rtl/>
        </w:rPr>
        <w:t>فَسِيرُوا فِي الْأَرْضِ فَانْظُرُوا كَيْفَ كَانَ عَاقِبَةُ الْمُكَذِّبِينَ٣٦ إِنْ تَحْرِصْ عَلَى هُدَاهُمْ فَإِنَّ اللَّهَ لَا يَهْدِي مَنْ يُضِلُّ</w:t>
      </w:r>
      <w:r w:rsidR="001619CE" w:rsidRPr="008B4A46">
        <w:rPr>
          <w:rStyle w:val="Char7"/>
          <w:rtl/>
        </w:rPr>
        <w:t xml:space="preserve"> </w:t>
      </w:r>
      <w:r w:rsidRPr="008B4A46">
        <w:rPr>
          <w:rStyle w:val="Char7"/>
          <w:rtl/>
        </w:rPr>
        <w:t>وَمَا لَهُمْ مِنْ نَاصِرِينَ٣٧ وَأَقْسَمُوا بِاللَّهِ جَهْدَ أَيْمَانِهِمْ</w:t>
      </w:r>
      <w:r w:rsidR="001619CE" w:rsidRPr="008B4A46">
        <w:rPr>
          <w:rStyle w:val="Char7"/>
          <w:rtl/>
        </w:rPr>
        <w:t xml:space="preserve"> </w:t>
      </w:r>
      <w:r w:rsidRPr="008B4A46">
        <w:rPr>
          <w:rStyle w:val="Char7"/>
          <w:rtl/>
        </w:rPr>
        <w:t>لَا يَبْعَثُ اللَّهُ مَنْ يَمُوتُ</w:t>
      </w:r>
      <w:r w:rsidR="001619CE" w:rsidRPr="008B4A46">
        <w:rPr>
          <w:rStyle w:val="Char7"/>
          <w:rtl/>
        </w:rPr>
        <w:t xml:space="preserve"> </w:t>
      </w:r>
      <w:r w:rsidRPr="008B4A46">
        <w:rPr>
          <w:rStyle w:val="Char7"/>
          <w:rtl/>
        </w:rPr>
        <w:t xml:space="preserve">بَلَى وَعْدًا عَلَيْهِ حَقًّا وَلَكِنَّ أَكْثَرَ النَّاسِ لَا يَعْلَمُونَ٣٨ لِيُبَيِّنَ لَهُمُ الَّذِي يَخْتَلِفُونَ فِيهِ وَلِيَعْلَمَ الَّذِينَ كَفَرُوا أَنَّهُمْ كَانُوا كَاذِبِينَ٣٩ إِنَّمَا قَوْلُنَا لِشَيْءٍ إِذَا أَرَدْنَاهُ أَنْ نَقُولَ لَهُ كُنْ فَيَكُونُ٤٠ </w:t>
      </w:r>
      <w:r w:rsidRPr="008B4A46">
        <w:rPr>
          <w:rStyle w:val="Char7"/>
          <w:rtl/>
        </w:rPr>
        <w:lastRenderedPageBreak/>
        <w:t>وَالَّذِينَ هَاجَرُوا فِي اللَّهِ مِنْ بَعْدِ مَا ظُلِمُوا لَنُبَوِّئَنَّهُمْ فِي الدُّنْيَا حَسَنَةً</w:t>
      </w:r>
      <w:r w:rsidR="001619CE" w:rsidRPr="008B4A46">
        <w:rPr>
          <w:rStyle w:val="Char7"/>
          <w:rtl/>
        </w:rPr>
        <w:t xml:space="preserve"> </w:t>
      </w:r>
      <w:r w:rsidRPr="008B4A46">
        <w:rPr>
          <w:rStyle w:val="Char7"/>
          <w:rtl/>
        </w:rPr>
        <w:t>وَلَأَجْرُ الْآخِرَةِ أَكْبَرُ</w:t>
      </w:r>
      <w:r w:rsidR="001619CE" w:rsidRPr="008B4A46">
        <w:rPr>
          <w:rStyle w:val="Char7"/>
          <w:rtl/>
        </w:rPr>
        <w:t xml:space="preserve"> </w:t>
      </w:r>
      <w:r w:rsidRPr="008B4A46">
        <w:rPr>
          <w:rStyle w:val="Char7"/>
          <w:rtl/>
        </w:rPr>
        <w:t>لَوْ كَانُوا يَعْلَمُونَ٤١ الَّذِينَ صَبَرُوا وَعَلَى رَبِّهِمْ يَتَوَكَّلُونَ٤٢</w:t>
      </w:r>
      <w:r w:rsidRPr="001A02D4">
        <w:rPr>
          <w:rStyle w:val="Char0"/>
          <w:rFonts w:ascii="Times New Roman" w:hAnsi="Times New Roman" w:cs="Traditional Arabic" w:hint="cs"/>
          <w:rtl/>
        </w:rPr>
        <w:t>﴾</w:t>
      </w:r>
      <w:r w:rsidRPr="008B4A46">
        <w:rPr>
          <w:rStyle w:val="Char"/>
          <w:rtl/>
        </w:rPr>
        <w:t xml:space="preserve"> [النحل: 35-42]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35</w:t>
      </w:r>
      <w:r>
        <w:rPr>
          <w:rStyle w:val="Char0"/>
          <w:rFonts w:ascii="Traditional Arabic" w:hAnsi="mylotus" w:cs="Traditional Arabic" w:hint="cs"/>
          <w:sz w:val="27"/>
          <w:szCs w:val="27"/>
          <w:rtl/>
        </w:rPr>
        <w:t>﴾</w:t>
      </w:r>
      <w:r w:rsidRPr="00C737A9">
        <w:rPr>
          <w:rStyle w:val="Char0"/>
          <w:rtl/>
        </w:rPr>
        <w:t xml:space="preserve"> و مشرکان گفتند: اگر الله</w:t>
      </w:r>
      <w:r w:rsidR="001619CE">
        <w:rPr>
          <w:rStyle w:val="Char0"/>
          <w:rtl/>
        </w:rPr>
        <w:t xml:space="preserve"> می‌</w:t>
      </w:r>
      <w:r w:rsidRPr="00C737A9">
        <w:rPr>
          <w:rStyle w:val="Char0"/>
          <w:rtl/>
        </w:rPr>
        <w:t>خواست نه ما و نه پدران ما غ</w:t>
      </w:r>
      <w:r w:rsidRPr="00C737A9">
        <w:rPr>
          <w:rStyle w:val="Char0"/>
          <w:rFonts w:hint="cs"/>
          <w:rtl/>
        </w:rPr>
        <w:t>یر</w:t>
      </w:r>
      <w:r w:rsidRPr="00C737A9">
        <w:rPr>
          <w:rStyle w:val="Char0"/>
          <w:rtl/>
        </w:rPr>
        <w:t xml:space="preserve"> از او ه</w:t>
      </w:r>
      <w:r w:rsidRPr="00C737A9">
        <w:rPr>
          <w:rStyle w:val="Char0"/>
          <w:rFonts w:hint="cs"/>
          <w:rtl/>
        </w:rPr>
        <w:t>یچ</w:t>
      </w:r>
      <w:r w:rsidRPr="00C737A9">
        <w:rPr>
          <w:rStyle w:val="Char0"/>
          <w:rtl/>
        </w:rPr>
        <w:t xml:space="preserve"> چ</w:t>
      </w:r>
      <w:r w:rsidRPr="00C737A9">
        <w:rPr>
          <w:rStyle w:val="Char0"/>
          <w:rFonts w:hint="cs"/>
          <w:rtl/>
        </w:rPr>
        <w:t>یزی</w:t>
      </w:r>
      <w:r w:rsidRPr="00C737A9">
        <w:rPr>
          <w:rStyle w:val="Char0"/>
          <w:rtl/>
        </w:rPr>
        <w:t xml:space="preserve"> را عبادت</w:t>
      </w:r>
      <w:r w:rsidR="001619CE">
        <w:rPr>
          <w:rStyle w:val="Char0"/>
          <w:rtl/>
        </w:rPr>
        <w:t xml:space="preserve"> نمی‌</w:t>
      </w:r>
      <w:r w:rsidRPr="00C737A9">
        <w:rPr>
          <w:rStyle w:val="Char0"/>
          <w:rtl/>
        </w:rPr>
        <w:t>کرد</w:t>
      </w:r>
      <w:r w:rsidRPr="00C737A9">
        <w:rPr>
          <w:rStyle w:val="Char0"/>
          <w:rFonts w:hint="cs"/>
          <w:rtl/>
        </w:rPr>
        <w:t>یم،</w:t>
      </w:r>
      <w:r w:rsidRPr="00C737A9">
        <w:rPr>
          <w:rStyle w:val="Char0"/>
          <w:rtl/>
        </w:rPr>
        <w:t xml:space="preserve"> و چ</w:t>
      </w:r>
      <w:r w:rsidRPr="00C737A9">
        <w:rPr>
          <w:rStyle w:val="Char0"/>
          <w:rFonts w:hint="cs"/>
          <w:rtl/>
        </w:rPr>
        <w:t>یزی</w:t>
      </w:r>
      <w:r w:rsidRPr="00C737A9">
        <w:rPr>
          <w:rStyle w:val="Char0"/>
          <w:rtl/>
        </w:rPr>
        <w:t xml:space="preserve"> را بدون حکم او حرام</w:t>
      </w:r>
      <w:r w:rsidR="001619CE">
        <w:rPr>
          <w:rStyle w:val="Char0"/>
          <w:rtl/>
        </w:rPr>
        <w:t xml:space="preserve"> نمی‌</w:t>
      </w:r>
      <w:r w:rsidRPr="00C737A9">
        <w:rPr>
          <w:rStyle w:val="Char0"/>
          <w:rtl/>
        </w:rPr>
        <w:t>کرد</w:t>
      </w:r>
      <w:r w:rsidRPr="00C737A9">
        <w:rPr>
          <w:rStyle w:val="Char0"/>
          <w:rFonts w:hint="cs"/>
          <w:rtl/>
        </w:rPr>
        <w:t>یم،</w:t>
      </w:r>
      <w:r w:rsidRPr="00C737A9">
        <w:rPr>
          <w:rStyle w:val="Char0"/>
          <w:rtl/>
        </w:rPr>
        <w:t xml:space="preserve"> کسان</w:t>
      </w:r>
      <w:r w:rsidRPr="00C737A9">
        <w:rPr>
          <w:rStyle w:val="Char0"/>
          <w:rFonts w:hint="cs"/>
          <w:rtl/>
        </w:rPr>
        <w:t>ی</w:t>
      </w:r>
      <w:r w:rsidRPr="00C737A9">
        <w:rPr>
          <w:rStyle w:val="Char0"/>
          <w:rtl/>
        </w:rPr>
        <w:t xml:space="preserve"> هم که پ</w:t>
      </w:r>
      <w:r w:rsidRPr="00C737A9">
        <w:rPr>
          <w:rStyle w:val="Char0"/>
          <w:rFonts w:hint="cs"/>
          <w:rtl/>
        </w:rPr>
        <w:t>یش</w:t>
      </w:r>
      <w:r w:rsidRPr="00C737A9">
        <w:rPr>
          <w:rStyle w:val="Char0"/>
          <w:rtl/>
        </w:rPr>
        <w:t xml:space="preserve"> از ا</w:t>
      </w:r>
      <w:r w:rsidRPr="00C737A9">
        <w:rPr>
          <w:rStyle w:val="Char0"/>
          <w:rFonts w:hint="cs"/>
          <w:rtl/>
        </w:rPr>
        <w:t>یشان</w:t>
      </w:r>
      <w:r w:rsidRPr="00C737A9">
        <w:rPr>
          <w:rStyle w:val="Char0"/>
          <w:rtl/>
        </w:rPr>
        <w:t xml:space="preserve"> بودند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کردند. پس آ</w:t>
      </w:r>
      <w:r w:rsidRPr="00C737A9">
        <w:rPr>
          <w:rStyle w:val="Char0"/>
          <w:rFonts w:hint="cs"/>
          <w:rtl/>
        </w:rPr>
        <w:t>یا</w:t>
      </w:r>
      <w:r w:rsidRPr="00C737A9">
        <w:rPr>
          <w:rStyle w:val="Char0"/>
          <w:rtl/>
        </w:rPr>
        <w:t xml:space="preserve"> جز ابلاغ آشکار چ</w:t>
      </w:r>
      <w:r w:rsidRPr="00C737A9">
        <w:rPr>
          <w:rStyle w:val="Char0"/>
          <w:rFonts w:hint="cs"/>
          <w:rtl/>
        </w:rPr>
        <w:t>یزی</w:t>
      </w:r>
      <w:r w:rsidRPr="00C737A9">
        <w:rPr>
          <w:rStyle w:val="Char0"/>
          <w:rtl/>
        </w:rPr>
        <w:t xml:space="preserve"> د</w:t>
      </w:r>
      <w:r w:rsidRPr="00C737A9">
        <w:rPr>
          <w:rStyle w:val="Char0"/>
          <w:rFonts w:hint="cs"/>
          <w:rtl/>
        </w:rPr>
        <w:t>یگری</w:t>
      </w:r>
      <w:r w:rsidRPr="00C737A9">
        <w:rPr>
          <w:rStyle w:val="Char0"/>
          <w:rtl/>
        </w:rPr>
        <w:t xml:space="preserve"> بر عهد</w:t>
      </w:r>
      <w:r w:rsidRPr="00C737A9">
        <w:rPr>
          <w:rStyle w:val="Char0"/>
          <w:rFonts w:hint="cs"/>
          <w:rtl/>
        </w:rPr>
        <w:t>ۀ</w:t>
      </w:r>
      <w:r w:rsidRPr="00C737A9">
        <w:rPr>
          <w:rStyle w:val="Char0"/>
          <w:rtl/>
        </w:rPr>
        <w:t xml:space="preserve"> پ</w:t>
      </w:r>
      <w:r w:rsidRPr="00C737A9">
        <w:rPr>
          <w:rStyle w:val="Char0"/>
          <w:rFonts w:hint="cs"/>
          <w:rtl/>
        </w:rPr>
        <w:t>یغمبران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36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به </w:t>
      </w:r>
      <w:r w:rsidRPr="00C737A9">
        <w:rPr>
          <w:rStyle w:val="Char0"/>
          <w:rFonts w:hint="cs"/>
          <w:rtl/>
        </w:rPr>
        <w:t>یقین</w:t>
      </w:r>
      <w:r w:rsidRPr="00C737A9">
        <w:rPr>
          <w:rStyle w:val="Char0"/>
          <w:rtl/>
        </w:rPr>
        <w:t xml:space="preserve"> ما در م</w:t>
      </w:r>
      <w:r w:rsidRPr="00C737A9">
        <w:rPr>
          <w:rStyle w:val="Char0"/>
          <w:rFonts w:hint="cs"/>
          <w:rtl/>
        </w:rPr>
        <w:t>یان</w:t>
      </w:r>
      <w:r w:rsidRPr="00C737A9">
        <w:rPr>
          <w:rStyle w:val="Char0"/>
          <w:rtl/>
        </w:rPr>
        <w:t xml:space="preserve"> هر امت</w:t>
      </w:r>
      <w:r w:rsidRPr="00C737A9">
        <w:rPr>
          <w:rStyle w:val="Char0"/>
          <w:rFonts w:hint="cs"/>
          <w:rtl/>
        </w:rPr>
        <w:t>ی</w:t>
      </w:r>
      <w:r w:rsidRPr="00C737A9">
        <w:rPr>
          <w:rStyle w:val="Char0"/>
          <w:rtl/>
        </w:rPr>
        <w:t xml:space="preserve"> پ</w:t>
      </w:r>
      <w:r w:rsidRPr="00C737A9">
        <w:rPr>
          <w:rStyle w:val="Char0"/>
          <w:rFonts w:hint="cs"/>
          <w:rtl/>
        </w:rPr>
        <w:t>یغمبری</w:t>
      </w:r>
      <w:r w:rsidRPr="00C737A9">
        <w:rPr>
          <w:rStyle w:val="Char0"/>
          <w:rtl/>
        </w:rPr>
        <w:t xml:space="preserve"> را فرستاد</w:t>
      </w:r>
      <w:r w:rsidRPr="00C737A9">
        <w:rPr>
          <w:rStyle w:val="Char0"/>
          <w:rFonts w:hint="cs"/>
          <w:rtl/>
        </w:rPr>
        <w:t>یم</w:t>
      </w:r>
      <w:r w:rsidRPr="00C737A9">
        <w:rPr>
          <w:rStyle w:val="Char0"/>
          <w:rtl/>
        </w:rPr>
        <w:t xml:space="preserve"> (تا به مردم بگو</w:t>
      </w:r>
      <w:r w:rsidRPr="00C737A9">
        <w:rPr>
          <w:rStyle w:val="Char0"/>
          <w:rFonts w:hint="cs"/>
          <w:rtl/>
        </w:rPr>
        <w:t>یند</w:t>
      </w:r>
      <w:r w:rsidRPr="00C737A9">
        <w:rPr>
          <w:rStyle w:val="Char0"/>
          <w:rtl/>
        </w:rPr>
        <w:t>:) الله را بپرست</w:t>
      </w:r>
      <w:r w:rsidRPr="00C737A9">
        <w:rPr>
          <w:rStyle w:val="Char0"/>
          <w:rFonts w:hint="cs"/>
          <w:rtl/>
        </w:rPr>
        <w:t>ید</w:t>
      </w:r>
      <w:r w:rsidRPr="00C737A9">
        <w:rPr>
          <w:rStyle w:val="Char0"/>
          <w:rtl/>
        </w:rPr>
        <w:t xml:space="preserve"> و از طاغوت اجتناب ورز</w:t>
      </w:r>
      <w:r w:rsidRPr="00C737A9">
        <w:rPr>
          <w:rStyle w:val="Char0"/>
          <w:rFonts w:hint="cs"/>
          <w:rtl/>
        </w:rPr>
        <w:t>ید</w:t>
      </w:r>
      <w:r w:rsidRPr="00C737A9">
        <w:rPr>
          <w:rStyle w:val="Char0"/>
          <w:rtl/>
        </w:rPr>
        <w:t>. پس از م</w:t>
      </w:r>
      <w:r w:rsidRPr="00C737A9">
        <w:rPr>
          <w:rStyle w:val="Char0"/>
          <w:rFonts w:hint="cs"/>
          <w:rtl/>
        </w:rPr>
        <w:t>یان</w:t>
      </w:r>
      <w:r w:rsidRPr="00C737A9">
        <w:rPr>
          <w:rStyle w:val="Char0"/>
          <w:rtl/>
        </w:rPr>
        <w:t xml:space="preserve"> ا</w:t>
      </w:r>
      <w:r w:rsidRPr="00C737A9">
        <w:rPr>
          <w:rStyle w:val="Char0"/>
          <w:rFonts w:hint="cs"/>
          <w:rtl/>
        </w:rPr>
        <w:t>یشان</w:t>
      </w:r>
      <w:r w:rsidRPr="00C737A9">
        <w:rPr>
          <w:rStyle w:val="Char0"/>
          <w:rtl/>
        </w:rPr>
        <w:t xml:space="preserve"> کسان</w:t>
      </w:r>
      <w:r w:rsidRPr="00C737A9">
        <w:rPr>
          <w:rStyle w:val="Char0"/>
          <w:rFonts w:hint="cs"/>
          <w:rtl/>
        </w:rPr>
        <w:t>ی</w:t>
      </w:r>
      <w:r w:rsidRPr="00C737A9">
        <w:rPr>
          <w:rStyle w:val="Char0"/>
          <w:rtl/>
        </w:rPr>
        <w:t xml:space="preserve"> بودند که الله آنها را هدا</w:t>
      </w:r>
      <w:r w:rsidRPr="00C737A9">
        <w:rPr>
          <w:rStyle w:val="Char0"/>
          <w:rFonts w:hint="cs"/>
          <w:rtl/>
        </w:rPr>
        <w:t>یت</w:t>
      </w:r>
      <w:r w:rsidRPr="00C737A9">
        <w:rPr>
          <w:rStyle w:val="Char0"/>
          <w:rtl/>
        </w:rPr>
        <w:t xml:space="preserve"> کرد، و گروه</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ن</w:t>
      </w:r>
      <w:r w:rsidRPr="00C737A9">
        <w:rPr>
          <w:rStyle w:val="Char0"/>
          <w:rFonts w:hint="cs"/>
          <w:rtl/>
        </w:rPr>
        <w:t>یز</w:t>
      </w:r>
      <w:r w:rsidRPr="00C737A9">
        <w:rPr>
          <w:rStyle w:val="Char0"/>
          <w:rtl/>
        </w:rPr>
        <w:t xml:space="preserve"> بودند که گمراه</w:t>
      </w:r>
      <w:r w:rsidRPr="00C737A9">
        <w:rPr>
          <w:rStyle w:val="Char0"/>
          <w:rFonts w:hint="cs"/>
          <w:rtl/>
        </w:rPr>
        <w:t>ی</w:t>
      </w:r>
      <w:r w:rsidRPr="00C737A9">
        <w:rPr>
          <w:rStyle w:val="Char0"/>
          <w:rtl/>
        </w:rPr>
        <w:t xml:space="preserve"> بر آنها ثابت شد. پس در زم</w:t>
      </w:r>
      <w:r w:rsidRPr="00C737A9">
        <w:rPr>
          <w:rStyle w:val="Char0"/>
          <w:rFonts w:hint="cs"/>
          <w:rtl/>
        </w:rPr>
        <w:t>ین</w:t>
      </w:r>
      <w:r w:rsidRPr="00C737A9">
        <w:rPr>
          <w:rStyle w:val="Char0"/>
          <w:rtl/>
        </w:rPr>
        <w:t xml:space="preserve"> س</w:t>
      </w:r>
      <w:r w:rsidRPr="00C737A9">
        <w:rPr>
          <w:rStyle w:val="Char0"/>
          <w:rFonts w:hint="cs"/>
          <w:rtl/>
        </w:rPr>
        <w:t>یر</w:t>
      </w:r>
      <w:r w:rsidRPr="00C737A9">
        <w:rPr>
          <w:rStyle w:val="Char0"/>
          <w:rtl/>
        </w:rPr>
        <w:t xml:space="preserve"> کن</w:t>
      </w:r>
      <w:r w:rsidRPr="00C737A9">
        <w:rPr>
          <w:rStyle w:val="Char0"/>
          <w:rFonts w:hint="cs"/>
          <w:rtl/>
        </w:rPr>
        <w:t>ید</w:t>
      </w:r>
      <w:r w:rsidRPr="00C737A9">
        <w:rPr>
          <w:rStyle w:val="Char0"/>
          <w:rtl/>
        </w:rPr>
        <w:t xml:space="preserve"> و بنگر</w:t>
      </w:r>
      <w:r w:rsidRPr="00C737A9">
        <w:rPr>
          <w:rStyle w:val="Char0"/>
          <w:rFonts w:hint="cs"/>
          <w:rtl/>
        </w:rPr>
        <w:t>ید</w:t>
      </w:r>
      <w:r w:rsidRPr="00C737A9">
        <w:rPr>
          <w:rStyle w:val="Char0"/>
          <w:rtl/>
        </w:rPr>
        <w:t xml:space="preserve"> که انجام تکذ</w:t>
      </w:r>
      <w:r w:rsidRPr="00C737A9">
        <w:rPr>
          <w:rStyle w:val="Char0"/>
          <w:rFonts w:hint="cs"/>
          <w:rtl/>
        </w:rPr>
        <w:t>یب</w:t>
      </w:r>
      <w:r w:rsidRPr="00C737A9">
        <w:rPr>
          <w:rStyle w:val="Char0"/>
          <w:rtl/>
        </w:rPr>
        <w:t xml:space="preserve"> کنندگان چگونه شد. </w:t>
      </w:r>
      <w:r>
        <w:rPr>
          <w:rStyle w:val="Char0"/>
          <w:rFonts w:ascii="Traditional Arabic" w:hAnsi="mylotus" w:cs="Traditional Arabic" w:hint="cs"/>
          <w:sz w:val="27"/>
          <w:szCs w:val="27"/>
          <w:rtl/>
          <w:lang w:bidi="fa-IR"/>
        </w:rPr>
        <w:t>﴿</w:t>
      </w:r>
      <w:r w:rsidRPr="00C737A9">
        <w:rPr>
          <w:rStyle w:val="Char0"/>
          <w:rFonts w:hint="cs"/>
          <w:rtl/>
        </w:rPr>
        <w:t>37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اگر بر هدا</w:t>
      </w:r>
      <w:r w:rsidRPr="00C737A9">
        <w:rPr>
          <w:rStyle w:val="Char0"/>
          <w:rFonts w:hint="cs"/>
          <w:rtl/>
        </w:rPr>
        <w:t>یت</w:t>
      </w:r>
      <w:r w:rsidRPr="00C737A9">
        <w:rPr>
          <w:rStyle w:val="Char0"/>
          <w:rtl/>
        </w:rPr>
        <w:t xml:space="preserve"> آنان حر</w:t>
      </w:r>
      <w:r w:rsidRPr="00C737A9">
        <w:rPr>
          <w:rStyle w:val="Char0"/>
          <w:rFonts w:hint="cs"/>
          <w:rtl/>
        </w:rPr>
        <w:t>یص</w:t>
      </w:r>
      <w:r w:rsidRPr="00C737A9">
        <w:rPr>
          <w:rStyle w:val="Char0"/>
          <w:rtl/>
        </w:rPr>
        <w:t xml:space="preserve"> باش</w:t>
      </w:r>
      <w:r w:rsidRPr="00C737A9">
        <w:rPr>
          <w:rStyle w:val="Char0"/>
          <w:rFonts w:hint="cs"/>
          <w:rtl/>
        </w:rPr>
        <w:t>ی</w:t>
      </w:r>
      <w:r w:rsidRPr="00C737A9">
        <w:rPr>
          <w:rStyle w:val="Char0"/>
          <w:rtl/>
        </w:rPr>
        <w:t xml:space="preserve"> بدان که الله کس</w:t>
      </w:r>
      <w:r w:rsidRPr="00C737A9">
        <w:rPr>
          <w:rStyle w:val="Char0"/>
          <w:rFonts w:hint="cs"/>
          <w:rtl/>
        </w:rPr>
        <w:t>ی</w:t>
      </w:r>
      <w:r w:rsidRPr="00C737A9">
        <w:rPr>
          <w:rStyle w:val="Char0"/>
          <w:rtl/>
        </w:rPr>
        <w:t xml:space="preserve"> را که گمراه نما</w:t>
      </w:r>
      <w:r w:rsidRPr="00C737A9">
        <w:rPr>
          <w:rStyle w:val="Char0"/>
          <w:rFonts w:hint="cs"/>
          <w:rtl/>
        </w:rPr>
        <w:t>ید</w:t>
      </w:r>
      <w:r w:rsidRPr="00C737A9">
        <w:rPr>
          <w:rStyle w:val="Char0"/>
          <w:rtl/>
        </w:rPr>
        <w:t xml:space="preserve"> هدا</w:t>
      </w:r>
      <w:r w:rsidRPr="00C737A9">
        <w:rPr>
          <w:rStyle w:val="Char0"/>
          <w:rFonts w:hint="cs"/>
          <w:rtl/>
        </w:rPr>
        <w:t>یت</w:t>
      </w:r>
      <w:r w:rsidR="001619CE">
        <w:rPr>
          <w:rStyle w:val="Char0"/>
          <w:rtl/>
        </w:rPr>
        <w:t xml:space="preserve"> نمی‌</w:t>
      </w:r>
      <w:r w:rsidRPr="00C737A9">
        <w:rPr>
          <w:rStyle w:val="Char0"/>
          <w:rtl/>
        </w:rPr>
        <w:t>کند، و آنان ه</w:t>
      </w:r>
      <w:r w:rsidRPr="00C737A9">
        <w:rPr>
          <w:rStyle w:val="Char0"/>
          <w:rFonts w:hint="cs"/>
          <w:rtl/>
        </w:rPr>
        <w:t>یچ</w:t>
      </w:r>
      <w:r w:rsidRPr="00C737A9">
        <w:rPr>
          <w:rStyle w:val="Char0"/>
          <w:rtl/>
        </w:rPr>
        <w:t xml:space="preserve"> مددگاران</w:t>
      </w:r>
      <w:r w:rsidRPr="00C737A9">
        <w:rPr>
          <w:rStyle w:val="Char0"/>
          <w:rFonts w:hint="cs"/>
          <w:rtl/>
        </w:rPr>
        <w:t>ی</w:t>
      </w:r>
      <w:r w:rsidRPr="00C737A9">
        <w:rPr>
          <w:rStyle w:val="Char0"/>
          <w:rtl/>
        </w:rPr>
        <w:t xml:space="preserve"> ندارند. </w:t>
      </w:r>
      <w:r>
        <w:rPr>
          <w:rStyle w:val="Char0"/>
          <w:rFonts w:ascii="Traditional Arabic" w:hAnsi="mylotus" w:cs="Traditional Arabic" w:hint="cs"/>
          <w:sz w:val="27"/>
          <w:szCs w:val="27"/>
          <w:rtl/>
          <w:lang w:bidi="fa-IR"/>
        </w:rPr>
        <w:t>﴿</w:t>
      </w:r>
      <w:r w:rsidRPr="00C737A9">
        <w:rPr>
          <w:rStyle w:val="Char0"/>
          <w:rFonts w:hint="cs"/>
          <w:rtl/>
        </w:rPr>
        <w:t>38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(مشرکان) به طور جد</w:t>
      </w:r>
      <w:r w:rsidRPr="00C737A9">
        <w:rPr>
          <w:rStyle w:val="Char0"/>
          <w:rFonts w:hint="cs"/>
          <w:rtl/>
        </w:rPr>
        <w:t>ی</w:t>
      </w:r>
      <w:r w:rsidRPr="00C737A9">
        <w:rPr>
          <w:rStyle w:val="Char0"/>
          <w:rtl/>
        </w:rPr>
        <w:t xml:space="preserve"> به الله قسم خوردند که الله کس</w:t>
      </w:r>
      <w:r w:rsidRPr="00C737A9">
        <w:rPr>
          <w:rStyle w:val="Char0"/>
          <w:rFonts w:hint="cs"/>
          <w:rtl/>
        </w:rPr>
        <w:t>ی</w:t>
      </w:r>
      <w:r w:rsidRPr="00C737A9">
        <w:rPr>
          <w:rStyle w:val="Char0"/>
          <w:rtl/>
        </w:rPr>
        <w:t xml:space="preserve"> را که</w:t>
      </w:r>
      <w:r w:rsidR="001619CE">
        <w:rPr>
          <w:rStyle w:val="Char0"/>
          <w:rtl/>
        </w:rPr>
        <w:t xml:space="preserve"> می‌</w:t>
      </w:r>
      <w:r w:rsidRPr="00C737A9">
        <w:rPr>
          <w:rStyle w:val="Char0"/>
          <w:rtl/>
        </w:rPr>
        <w:t>م</w:t>
      </w:r>
      <w:r w:rsidRPr="00C737A9">
        <w:rPr>
          <w:rStyle w:val="Char0"/>
          <w:rFonts w:hint="cs"/>
          <w:rtl/>
        </w:rPr>
        <w:t>یرد،</w:t>
      </w:r>
      <w:r w:rsidRPr="00C737A9">
        <w:rPr>
          <w:rStyle w:val="Char0"/>
          <w:rtl/>
        </w:rPr>
        <w:t xml:space="preserve"> زنده</w:t>
      </w:r>
      <w:r w:rsidR="001619CE">
        <w:rPr>
          <w:rStyle w:val="Char0"/>
          <w:rtl/>
        </w:rPr>
        <w:t xml:space="preserve"> نمی‌</w:t>
      </w:r>
      <w:r w:rsidRPr="00C737A9">
        <w:rPr>
          <w:rStyle w:val="Char0"/>
          <w:rtl/>
        </w:rPr>
        <w:t>گرداند، بل</w:t>
      </w:r>
      <w:r w:rsidRPr="00C737A9">
        <w:rPr>
          <w:rStyle w:val="Char0"/>
          <w:rFonts w:hint="cs"/>
          <w:rtl/>
        </w:rPr>
        <w:t>ی</w:t>
      </w:r>
      <w:r w:rsidRPr="00C737A9">
        <w:rPr>
          <w:rStyle w:val="Char0"/>
          <w:rtl/>
        </w:rPr>
        <w:t xml:space="preserve">! </w:t>
      </w:r>
      <w:r w:rsidRPr="00C737A9">
        <w:rPr>
          <w:rStyle w:val="Char0"/>
          <w:rFonts w:hint="cs"/>
          <w:rtl/>
        </w:rPr>
        <w:t>این</w:t>
      </w:r>
      <w:r w:rsidRPr="00C737A9">
        <w:rPr>
          <w:rStyle w:val="Char0"/>
          <w:rtl/>
        </w:rPr>
        <w:t xml:space="preserve"> وعده حق بر عهده اوست، ول</w:t>
      </w:r>
      <w:r w:rsidRPr="00C737A9">
        <w:rPr>
          <w:rStyle w:val="Char0"/>
          <w:rFonts w:hint="cs"/>
          <w:rtl/>
        </w:rPr>
        <w:t>ی</w:t>
      </w:r>
      <w:r w:rsidRPr="00C737A9">
        <w:rPr>
          <w:rStyle w:val="Char0"/>
          <w:rtl/>
        </w:rPr>
        <w:t xml:space="preserve"> ب</w:t>
      </w:r>
      <w:r w:rsidRPr="00C737A9">
        <w:rPr>
          <w:rStyle w:val="Char0"/>
          <w:rFonts w:hint="cs"/>
          <w:rtl/>
        </w:rPr>
        <w:t>یشتر</w:t>
      </w:r>
      <w:r w:rsidRPr="00C737A9">
        <w:rPr>
          <w:rStyle w:val="Char0"/>
          <w:rtl/>
        </w:rPr>
        <w:t xml:space="preserve"> مردم</w:t>
      </w:r>
      <w:r w:rsidR="001619CE">
        <w:rPr>
          <w:rStyle w:val="Char0"/>
          <w:rtl/>
        </w:rPr>
        <w:t xml:space="preserve"> نمی‌</w:t>
      </w:r>
      <w:r w:rsidRPr="00C737A9">
        <w:rPr>
          <w:rStyle w:val="Char0"/>
          <w:rtl/>
        </w:rPr>
        <w:t xml:space="preserve">دانند. </w:t>
      </w:r>
      <w:r>
        <w:rPr>
          <w:rStyle w:val="Char0"/>
          <w:rFonts w:ascii="Traditional Arabic" w:hAnsi="mylotus" w:cs="Traditional Arabic" w:hint="cs"/>
          <w:sz w:val="27"/>
          <w:szCs w:val="27"/>
          <w:rtl/>
          <w:lang w:bidi="fa-IR"/>
        </w:rPr>
        <w:t>﴿</w:t>
      </w:r>
      <w:r w:rsidRPr="00C737A9">
        <w:rPr>
          <w:rStyle w:val="Char0"/>
          <w:rFonts w:hint="cs"/>
          <w:rtl/>
        </w:rPr>
        <w:t>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تا برا</w:t>
      </w:r>
      <w:r w:rsidRPr="00C737A9">
        <w:rPr>
          <w:rStyle w:val="Char0"/>
          <w:rFonts w:hint="cs"/>
          <w:rtl/>
        </w:rPr>
        <w:t>ی</w:t>
      </w:r>
      <w:r w:rsidR="001619CE">
        <w:rPr>
          <w:rStyle w:val="Char0"/>
          <w:rtl/>
        </w:rPr>
        <w:t xml:space="preserve">‌شان </w:t>
      </w:r>
      <w:r w:rsidRPr="00C737A9">
        <w:rPr>
          <w:rStyle w:val="Char0"/>
          <w:rtl/>
        </w:rPr>
        <w:t>ب</w:t>
      </w:r>
      <w:r w:rsidRPr="00C737A9">
        <w:rPr>
          <w:rStyle w:val="Char0"/>
          <w:rFonts w:hint="cs"/>
          <w:rtl/>
        </w:rPr>
        <w:t>یان</w:t>
      </w:r>
      <w:r w:rsidRPr="00C737A9">
        <w:rPr>
          <w:rStyle w:val="Char0"/>
          <w:rtl/>
        </w:rPr>
        <w:t xml:space="preserve"> کند آنچه را که در مورد آن اختلاف</w:t>
      </w:r>
      <w:r w:rsidR="001619CE">
        <w:rPr>
          <w:rStyle w:val="Char0"/>
          <w:rtl/>
        </w:rPr>
        <w:t xml:space="preserve"> می‌</w:t>
      </w:r>
      <w:r w:rsidRPr="00C737A9">
        <w:rPr>
          <w:rStyle w:val="Char0"/>
          <w:rtl/>
        </w:rPr>
        <w:t>ورزند و تا کافران بدانند که خود آنان دروغگو بوده</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40</w:t>
      </w:r>
      <w:r>
        <w:rPr>
          <w:rStyle w:val="Char0"/>
          <w:rFonts w:ascii="Traditional Arabic" w:hAnsi="mylotus" w:cs="Traditional Arabic" w:hint="cs"/>
          <w:sz w:val="27"/>
          <w:szCs w:val="27"/>
          <w:rtl/>
        </w:rPr>
        <w:t>﴾</w:t>
      </w:r>
      <w:r w:rsidRPr="00C737A9">
        <w:rPr>
          <w:rStyle w:val="Char0"/>
          <w:rtl/>
        </w:rPr>
        <w:t xml:space="preserve"> چون امر ما برا</w:t>
      </w:r>
      <w:r w:rsidRPr="00C737A9">
        <w:rPr>
          <w:rStyle w:val="Char0"/>
          <w:rFonts w:hint="cs"/>
          <w:rtl/>
        </w:rPr>
        <w:t>ی</w:t>
      </w:r>
      <w:r w:rsidRPr="00C737A9">
        <w:rPr>
          <w:rStyle w:val="Char0"/>
          <w:rtl/>
        </w:rPr>
        <w:t xml:space="preserve"> ا</w:t>
      </w:r>
      <w:r w:rsidRPr="00C737A9">
        <w:rPr>
          <w:rStyle w:val="Char0"/>
          <w:rFonts w:hint="cs"/>
          <w:rtl/>
        </w:rPr>
        <w:t>یجاد</w:t>
      </w:r>
      <w:r w:rsidRPr="00C737A9">
        <w:rPr>
          <w:rStyle w:val="Char0"/>
          <w:rtl/>
        </w:rPr>
        <w:t xml:space="preserve"> چ</w:t>
      </w:r>
      <w:r w:rsidRPr="00C737A9">
        <w:rPr>
          <w:rStyle w:val="Char0"/>
          <w:rFonts w:hint="cs"/>
          <w:rtl/>
        </w:rPr>
        <w:t>یزی</w:t>
      </w:r>
      <w:r w:rsidRPr="00C737A9">
        <w:rPr>
          <w:rStyle w:val="Char0"/>
          <w:rtl/>
        </w:rPr>
        <w:t xml:space="preserve"> که اراده اش را کرده</w:t>
      </w:r>
      <w:r w:rsidR="001619CE">
        <w:rPr>
          <w:rStyle w:val="Char0"/>
          <w:rtl/>
        </w:rPr>
        <w:t>‌ایم،</w:t>
      </w:r>
      <w:r w:rsidRPr="00C737A9">
        <w:rPr>
          <w:rStyle w:val="Char0"/>
          <w:rtl/>
        </w:rPr>
        <w:t xml:space="preserve">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w:t>
      </w:r>
      <w:r w:rsidR="001619CE">
        <w:rPr>
          <w:rStyle w:val="Char0"/>
          <w:rtl/>
        </w:rPr>
        <w:t xml:space="preserve"> می‌</w:t>
      </w:r>
      <w:r w:rsidRPr="00C737A9">
        <w:rPr>
          <w:rStyle w:val="Char0"/>
          <w:rtl/>
        </w:rPr>
        <w:t>گو</w:t>
      </w:r>
      <w:r w:rsidRPr="00C737A9">
        <w:rPr>
          <w:rStyle w:val="Char0"/>
          <w:rFonts w:hint="cs"/>
          <w:rtl/>
        </w:rPr>
        <w:t>ییم</w:t>
      </w:r>
      <w:r w:rsidRPr="00C737A9">
        <w:rPr>
          <w:rStyle w:val="Char0"/>
          <w:rtl/>
        </w:rPr>
        <w:t>: موجود شو؛ پس فورا موجود</w:t>
      </w:r>
      <w:r w:rsidR="001619CE">
        <w:rPr>
          <w:rStyle w:val="Char0"/>
          <w:rtl/>
        </w:rPr>
        <w:t xml:space="preserve"> می‌</w:t>
      </w:r>
      <w:r w:rsidRPr="00C737A9">
        <w:rPr>
          <w:rStyle w:val="Char0"/>
          <w:rtl/>
        </w:rPr>
        <w:t xml:space="preserve">شود. </w:t>
      </w: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آنان که در راه الله هجرت کردند پس از ا</w:t>
      </w:r>
      <w:r w:rsidRPr="00C737A9">
        <w:rPr>
          <w:rStyle w:val="Char0"/>
          <w:rFonts w:hint="cs"/>
          <w:rtl/>
        </w:rPr>
        <w:t>ینکه</w:t>
      </w:r>
      <w:r w:rsidRPr="00C737A9">
        <w:rPr>
          <w:rStyle w:val="Char0"/>
          <w:rtl/>
        </w:rPr>
        <w:t xml:space="preserve"> مورد ستم قرار گرفتند، البته آنان را در ا</w:t>
      </w:r>
      <w:r w:rsidRPr="00C737A9">
        <w:rPr>
          <w:rStyle w:val="Char0"/>
          <w:rFonts w:hint="cs"/>
          <w:rtl/>
        </w:rPr>
        <w:t>ین</w:t>
      </w:r>
      <w:r w:rsidRPr="00C737A9">
        <w:rPr>
          <w:rStyle w:val="Char0"/>
          <w:rtl/>
        </w:rPr>
        <w:t xml:space="preserve"> دن</w:t>
      </w:r>
      <w:r w:rsidRPr="00C737A9">
        <w:rPr>
          <w:rStyle w:val="Char0"/>
          <w:rFonts w:hint="cs"/>
          <w:rtl/>
        </w:rPr>
        <w:t>یا</w:t>
      </w:r>
      <w:r w:rsidRPr="00C737A9">
        <w:rPr>
          <w:rStyle w:val="Char0"/>
          <w:rtl/>
        </w:rPr>
        <w:t xml:space="preserve"> به سرا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جا</w:t>
      </w:r>
      <w:r w:rsidRPr="00C737A9">
        <w:rPr>
          <w:rStyle w:val="Char0"/>
          <w:rFonts w:hint="cs"/>
          <w:rtl/>
        </w:rPr>
        <w:t>ی</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و البته پاداش آخرت بزرگتر است، اگر</w:t>
      </w:r>
      <w:r w:rsidR="001619CE">
        <w:rPr>
          <w:rStyle w:val="Char0"/>
          <w:rtl/>
        </w:rPr>
        <w:t xml:space="preserve"> می‌</w:t>
      </w:r>
      <w:r w:rsidRPr="00C737A9">
        <w:rPr>
          <w:rStyle w:val="Char0"/>
          <w:rtl/>
        </w:rPr>
        <w:t xml:space="preserve">دانستند. </w:t>
      </w:r>
      <w:r>
        <w:rPr>
          <w:rStyle w:val="Char0"/>
          <w:rFonts w:ascii="Traditional Arabic" w:hAnsi="mylotus" w:cs="Traditional Arabic" w:hint="cs"/>
          <w:sz w:val="27"/>
          <w:szCs w:val="27"/>
          <w:rtl/>
          <w:lang w:bidi="fa-IR"/>
        </w:rPr>
        <w:t>﴿</w:t>
      </w:r>
      <w:r w:rsidRPr="00C737A9">
        <w:rPr>
          <w:rStyle w:val="Char0"/>
          <w:rFonts w:hint="cs"/>
          <w:rtl/>
        </w:rPr>
        <w:t>42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 هجرت کنندگان</w:t>
      </w:r>
      <w:r w:rsidRPr="00C737A9">
        <w:rPr>
          <w:rStyle w:val="Char0"/>
          <w:rFonts w:hint="cs"/>
          <w:rtl/>
        </w:rPr>
        <w:t>)</w:t>
      </w:r>
      <w:r w:rsidRPr="00C737A9">
        <w:rPr>
          <w:rStyle w:val="Char0"/>
          <w:rtl/>
        </w:rPr>
        <w:t xml:space="preserve"> کسان</w:t>
      </w:r>
      <w:r w:rsidRPr="00C737A9">
        <w:rPr>
          <w:rStyle w:val="Char0"/>
          <w:rFonts w:hint="cs"/>
          <w:rtl/>
        </w:rPr>
        <w:t>ی</w:t>
      </w:r>
      <w:r w:rsidR="001619CE">
        <w:rPr>
          <w:rStyle w:val="Char0"/>
          <w:rtl/>
        </w:rPr>
        <w:t xml:space="preserve">‌اند </w:t>
      </w:r>
      <w:r w:rsidRPr="00C737A9">
        <w:rPr>
          <w:rStyle w:val="Char0"/>
          <w:rtl/>
        </w:rPr>
        <w:t>که صبر کردند (بر ترک وطن و دشوار</w:t>
      </w:r>
      <w:r w:rsidRPr="00C737A9">
        <w:rPr>
          <w:rStyle w:val="Char0"/>
          <w:rFonts w:hint="cs"/>
          <w:rtl/>
        </w:rPr>
        <w:t>یهای</w:t>
      </w:r>
      <w:r w:rsidRPr="00C737A9">
        <w:rPr>
          <w:rStyle w:val="Char0"/>
          <w:rtl/>
        </w:rPr>
        <w:t xml:space="preserve"> هجرت) و بر پروردگارشان توکل</w:t>
      </w:r>
      <w:r w:rsidR="001619CE">
        <w:rPr>
          <w:rStyle w:val="Char0"/>
          <w:rtl/>
        </w:rPr>
        <w:t xml:space="preserve"> می‌</w:t>
      </w:r>
      <w:r w:rsidRPr="00C737A9">
        <w:rPr>
          <w:rStyle w:val="Char0"/>
          <w:rtl/>
        </w:rPr>
        <w:t>کنند.</w:t>
      </w:r>
    </w:p>
    <w:p w:rsidR="00AD43F8" w:rsidRDefault="00AD43F8" w:rsidP="00AD43F8">
      <w:pPr>
        <w:pStyle w:val="a0"/>
        <w:rPr>
          <w:rStyle w:val="Char0"/>
          <w:rtl/>
        </w:rPr>
      </w:pPr>
      <w:r w:rsidRPr="001A02D4">
        <w:rPr>
          <w:rStyle w:val="Char0"/>
          <w:rFonts w:cs="Traditional Arabic"/>
          <w:rtl/>
        </w:rPr>
        <w:t>﴿</w:t>
      </w:r>
      <w:r w:rsidRPr="008B4A46">
        <w:rPr>
          <w:rStyle w:val="Char7"/>
          <w:rtl/>
        </w:rPr>
        <w:t>وَمَا أَرْسَلْنَا مِنْ قَبْلِكَ إِلَّا رِجَالًا نُوحِي إِلَيْهِمْ</w:t>
      </w:r>
      <w:r w:rsidR="001619CE" w:rsidRPr="008B4A46">
        <w:rPr>
          <w:rStyle w:val="Char7"/>
          <w:rtl/>
        </w:rPr>
        <w:t xml:space="preserve"> </w:t>
      </w:r>
      <w:r w:rsidRPr="008B4A46">
        <w:rPr>
          <w:rStyle w:val="Char7"/>
          <w:rtl/>
        </w:rPr>
        <w:t>فَاسْأَلُوا أَهْلَ الذِّكْرِ إِنْ كُنْتُمْ لَا تَعْلَمُونَ٤٣ بِالْبَيِّنَاتِ وَالزُّبُرِ</w:t>
      </w:r>
      <w:r w:rsidR="001619CE" w:rsidRPr="008B4A46">
        <w:rPr>
          <w:rStyle w:val="Char7"/>
          <w:rtl/>
        </w:rPr>
        <w:t xml:space="preserve"> </w:t>
      </w:r>
      <w:r w:rsidRPr="008B4A46">
        <w:rPr>
          <w:rStyle w:val="Char7"/>
          <w:rtl/>
        </w:rPr>
        <w:t xml:space="preserve">وَأَنْزَلْنَا إِلَيْكَ الذِّكْرَ لِتُبَيِّنَ لِلنَّاسِ مَا نُزِّلَ إِلَيْهِمْ وَلَعَلَّهُمْ يَتَفَكَّرُونَ٤٤ أَفَأَمِنَ الَّذِينَ مَكَرُوا السَّيِّئَاتِ أَنْ يَخْسِفَ اللَّهُ بِهِمُ الْأَرْضَ أَوْ يَأْتِيَهُمُ الْعَذَابُ مِنْ حَيْثُ لَا يَشْعُرُونَ٤٥ أَوْ يَأْخُذَهُمْ فِي تَقَلُّبِهِمْ فَمَا هُمْ بِمُعْجِزِينَ٤٦ أَوْ يَأْخُذَهُمْ عَلَى تَخَوُّفٍ فَإِنَّ رَبَّكُمْ لَرَءُوفٌ رَحِيمٌ٤٧ أَوَلَمْ يَرَوْا إِلَى مَا خَلَقَ اللَّهُ مِنْ شَيْءٍ يَتَفَيَّأُ ظِلَالُهُ عَنِ الْيَمِينِ وَالشَّمَائِلِ سُجَّدًا لِلَّهِ وَهُمْ دَاخِرُونَ٤٨ وَلِلَّهِ يَسْجُدُ مَا فِي السَّمَاوَاتِ وَمَا فِي الْأَرْضِ مِنْ دَابَّةٍ وَالْمَلَائِكَةُ وَهُمْ لَا يَسْتَكْبِرُونَ٤٩ يَخَافُونَ رَبَّهُمْ مِنْ </w:t>
      </w:r>
      <w:r w:rsidRPr="008B4A46">
        <w:rPr>
          <w:rStyle w:val="Char7"/>
          <w:rtl/>
        </w:rPr>
        <w:lastRenderedPageBreak/>
        <w:t>فَوْقِهِمْ وَيَفْعَلُونَ مَا يُؤْمَرُونَ ٥٠ وَقَالَ اللَّهُ لَا تَتَّخِذُوا إِلَهَيْنِ اثْنَيْنِ</w:t>
      </w:r>
      <w:r w:rsidR="001619CE" w:rsidRPr="008B4A46">
        <w:rPr>
          <w:rStyle w:val="Char7"/>
          <w:rtl/>
        </w:rPr>
        <w:t xml:space="preserve"> </w:t>
      </w:r>
      <w:r w:rsidRPr="008B4A46">
        <w:rPr>
          <w:rStyle w:val="Char7"/>
          <w:rtl/>
        </w:rPr>
        <w:t>إِنَّمَا هُوَ إِلَهٌ وَاحِدٌ</w:t>
      </w:r>
      <w:r w:rsidR="001619CE" w:rsidRPr="008B4A46">
        <w:rPr>
          <w:rStyle w:val="Char7"/>
          <w:rtl/>
        </w:rPr>
        <w:t xml:space="preserve"> </w:t>
      </w:r>
      <w:r w:rsidRPr="008B4A46">
        <w:rPr>
          <w:rStyle w:val="Char7"/>
          <w:rtl/>
        </w:rPr>
        <w:t>فَإِيَّايَ فَارْهَبُونِ٥١ وَلَهُ مَا فِي السَّمَاوَاتِ وَالْأَرْضِ وَلَهُ الدِّينُ وَاصِبًا</w:t>
      </w:r>
      <w:r w:rsidR="001619CE" w:rsidRPr="008B4A46">
        <w:rPr>
          <w:rStyle w:val="Char7"/>
          <w:rtl/>
        </w:rPr>
        <w:t xml:space="preserve"> </w:t>
      </w:r>
      <w:r w:rsidRPr="008B4A46">
        <w:rPr>
          <w:rStyle w:val="Char7"/>
          <w:rtl/>
        </w:rPr>
        <w:t>أَفَغَيْرَ اللَّهِ تَتَّقُونَ٥٢ وَمَا بِكُمْ مِنْ نِعْمَةٍ فَمِنَ اللَّهِ</w:t>
      </w:r>
      <w:r w:rsidR="001619CE" w:rsidRPr="008B4A46">
        <w:rPr>
          <w:rStyle w:val="Char7"/>
          <w:rtl/>
        </w:rPr>
        <w:t xml:space="preserve"> </w:t>
      </w:r>
      <w:r w:rsidRPr="008B4A46">
        <w:rPr>
          <w:rStyle w:val="Char7"/>
          <w:rtl/>
        </w:rPr>
        <w:t>ثُمَّ إِذَا مَسَّكُمُ الضُّرُّ فَإِلَيْهِ تَجْأَرُونَ٥٣ ثُمَّ إِذَا كَشَفَ الضُّرَّ عَنْكُمْ إِذَا فَرِيقٌ مِنْكُمْ بِرَبِّهِمْ يُشْرِكُونَ٥٤</w:t>
      </w:r>
      <w:r w:rsidRPr="001A02D4">
        <w:rPr>
          <w:rStyle w:val="Char0"/>
          <w:rFonts w:ascii="Times New Roman" w:hAnsi="Times New Roman" w:cs="Traditional Arabic" w:hint="cs"/>
          <w:rtl/>
        </w:rPr>
        <w:t>﴾</w:t>
      </w:r>
      <w:r w:rsidRPr="008B4A46">
        <w:rPr>
          <w:rStyle w:val="Char"/>
          <w:rtl/>
        </w:rPr>
        <w:t xml:space="preserve"> [النحل: 43-54]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43</w:t>
      </w:r>
      <w:r>
        <w:rPr>
          <w:rStyle w:val="Char0"/>
          <w:rFonts w:ascii="Traditional Arabic" w:hAnsi="mylotus" w:cs="Traditional Arabic" w:hint="cs"/>
          <w:sz w:val="27"/>
          <w:szCs w:val="27"/>
          <w:rtl/>
        </w:rPr>
        <w:t>﴾</w:t>
      </w:r>
      <w:r w:rsidRPr="00C737A9">
        <w:rPr>
          <w:rStyle w:val="Char0"/>
          <w:rtl/>
        </w:rPr>
        <w:t xml:space="preserve"> و پ</w:t>
      </w:r>
      <w:r w:rsidRPr="00C737A9">
        <w:rPr>
          <w:rStyle w:val="Char0"/>
          <w:rFonts w:hint="cs"/>
          <w:rtl/>
        </w:rPr>
        <w:t>یش</w:t>
      </w:r>
      <w:r w:rsidRPr="00C737A9">
        <w:rPr>
          <w:rStyle w:val="Char0"/>
          <w:rtl/>
        </w:rPr>
        <w:t xml:space="preserve"> از تو جز مردان</w:t>
      </w:r>
      <w:r w:rsidRPr="00C737A9">
        <w:rPr>
          <w:rStyle w:val="Char0"/>
          <w:rFonts w:hint="cs"/>
          <w:rtl/>
        </w:rPr>
        <w:t>ی</w:t>
      </w:r>
      <w:r w:rsidRPr="00C737A9">
        <w:rPr>
          <w:rStyle w:val="Char0"/>
          <w:rtl/>
        </w:rPr>
        <w:t xml:space="preserve"> را که به آنان وح</w:t>
      </w:r>
      <w:r w:rsidRPr="00C737A9">
        <w:rPr>
          <w:rStyle w:val="Char0"/>
          <w:rFonts w:hint="cs"/>
          <w:rtl/>
        </w:rPr>
        <w:t>ی</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xml:space="preserve"> نفرستاد</w:t>
      </w:r>
      <w:r w:rsidRPr="00C737A9">
        <w:rPr>
          <w:rStyle w:val="Char0"/>
          <w:rFonts w:hint="cs"/>
          <w:rtl/>
        </w:rPr>
        <w:t>یم،</w:t>
      </w:r>
      <w:r w:rsidRPr="00C737A9">
        <w:rPr>
          <w:rStyle w:val="Char0"/>
          <w:rtl/>
        </w:rPr>
        <w:t xml:space="preserve"> پس اگر</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از اهل علم بپرس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44</w:t>
      </w:r>
      <w:r>
        <w:rPr>
          <w:rStyle w:val="Char0"/>
          <w:rFonts w:ascii="Traditional Arabic" w:hAnsi="mylotus" w:cs="Traditional Arabic" w:hint="cs"/>
          <w:sz w:val="27"/>
          <w:szCs w:val="27"/>
          <w:rtl/>
        </w:rPr>
        <w:t xml:space="preserve">﴾ </w:t>
      </w:r>
      <w:r w:rsidRPr="00C737A9">
        <w:rPr>
          <w:rStyle w:val="Char0"/>
          <w:rtl/>
        </w:rPr>
        <w:t>آنان را با دلا</w:t>
      </w:r>
      <w:r w:rsidRPr="00C737A9">
        <w:rPr>
          <w:rStyle w:val="Char0"/>
          <w:rFonts w:hint="cs"/>
          <w:rtl/>
        </w:rPr>
        <w:t>یل</w:t>
      </w:r>
      <w:r w:rsidRPr="00C737A9">
        <w:rPr>
          <w:rStyle w:val="Char0"/>
          <w:rtl/>
        </w:rPr>
        <w:t xml:space="preserve"> روشن و کتابها فرستاد</w:t>
      </w:r>
      <w:r w:rsidRPr="00C737A9">
        <w:rPr>
          <w:rStyle w:val="Char0"/>
          <w:rFonts w:hint="cs"/>
          <w:rtl/>
        </w:rPr>
        <w:t>یم</w:t>
      </w:r>
      <w:r w:rsidRPr="00C737A9">
        <w:rPr>
          <w:rStyle w:val="Char0"/>
          <w:rtl/>
        </w:rPr>
        <w:t>. و قرآن را بر تو نازل کرد</w:t>
      </w:r>
      <w:r w:rsidRPr="00C737A9">
        <w:rPr>
          <w:rStyle w:val="Char0"/>
          <w:rFonts w:hint="cs"/>
          <w:rtl/>
        </w:rPr>
        <w:t>یم</w:t>
      </w:r>
      <w:r w:rsidRPr="00C737A9">
        <w:rPr>
          <w:rStyle w:val="Char0"/>
          <w:rtl/>
        </w:rPr>
        <w:t xml:space="preserve"> تا برا</w:t>
      </w:r>
      <w:r w:rsidRPr="00C737A9">
        <w:rPr>
          <w:rStyle w:val="Char0"/>
          <w:rFonts w:hint="cs"/>
          <w:rtl/>
        </w:rPr>
        <w:t>ی</w:t>
      </w:r>
      <w:r w:rsidRPr="00C737A9">
        <w:rPr>
          <w:rStyle w:val="Char0"/>
          <w:rtl/>
        </w:rPr>
        <w:t xml:space="preserve"> مردم چ</w:t>
      </w:r>
      <w:r w:rsidRPr="00C737A9">
        <w:rPr>
          <w:rStyle w:val="Char0"/>
          <w:rFonts w:hint="cs"/>
          <w:rtl/>
        </w:rPr>
        <w:t>یزی</w:t>
      </w:r>
      <w:r w:rsidRPr="00C737A9">
        <w:rPr>
          <w:rStyle w:val="Char0"/>
          <w:rtl/>
        </w:rPr>
        <w:t xml:space="preserve"> را که برا</w:t>
      </w:r>
      <w:r w:rsidRPr="00C737A9">
        <w:rPr>
          <w:rStyle w:val="Char0"/>
          <w:rFonts w:hint="cs"/>
          <w:rtl/>
        </w:rPr>
        <w:t>ی</w:t>
      </w:r>
      <w:r w:rsidRPr="00C737A9">
        <w:rPr>
          <w:rStyle w:val="Char0"/>
          <w:rtl/>
        </w:rPr>
        <w:t xml:space="preserve"> آنان فرستاده شده است ب</w:t>
      </w:r>
      <w:r w:rsidRPr="00C737A9">
        <w:rPr>
          <w:rStyle w:val="Char0"/>
          <w:rFonts w:hint="cs"/>
          <w:rtl/>
        </w:rPr>
        <w:t>یان</w:t>
      </w:r>
      <w:r w:rsidRPr="00C737A9">
        <w:rPr>
          <w:rStyle w:val="Char0"/>
          <w:rtl/>
        </w:rPr>
        <w:t xml:space="preserve"> کن</w:t>
      </w:r>
      <w:r w:rsidRPr="00C737A9">
        <w:rPr>
          <w:rStyle w:val="Char0"/>
          <w:rFonts w:hint="cs"/>
          <w:rtl/>
        </w:rPr>
        <w:t>ی،</w:t>
      </w:r>
      <w:r w:rsidRPr="00C737A9">
        <w:rPr>
          <w:rStyle w:val="Char0"/>
          <w:rtl/>
        </w:rPr>
        <w:t xml:space="preserve"> و تا آنان تفکر کنند. </w:t>
      </w:r>
      <w:r>
        <w:rPr>
          <w:rStyle w:val="Char0"/>
          <w:rFonts w:ascii="Traditional Arabic" w:hAnsi="mylotus" w:cs="Traditional Arabic" w:hint="cs"/>
          <w:sz w:val="27"/>
          <w:szCs w:val="27"/>
          <w:rtl/>
        </w:rPr>
        <w:t>﴿</w:t>
      </w:r>
      <w:r w:rsidRPr="00C737A9">
        <w:rPr>
          <w:rStyle w:val="Char0"/>
          <w:rFonts w:hint="cs"/>
          <w:rtl/>
        </w:rPr>
        <w:t>45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کسان</w:t>
      </w:r>
      <w:r w:rsidRPr="00C737A9">
        <w:rPr>
          <w:rStyle w:val="Char0"/>
          <w:rFonts w:hint="cs"/>
          <w:rtl/>
        </w:rPr>
        <w:t>ی</w:t>
      </w:r>
      <w:r w:rsidRPr="00C737A9">
        <w:rPr>
          <w:rStyle w:val="Char0"/>
          <w:rtl/>
        </w:rPr>
        <w:t xml:space="preserve"> که مکرها</w:t>
      </w:r>
      <w:r w:rsidRPr="00C737A9">
        <w:rPr>
          <w:rStyle w:val="Char0"/>
          <w:rFonts w:hint="cs"/>
          <w:rtl/>
        </w:rPr>
        <w:t>ی</w:t>
      </w:r>
      <w:r w:rsidRPr="00C737A9">
        <w:rPr>
          <w:rStyle w:val="Char0"/>
          <w:rtl/>
        </w:rPr>
        <w:t xml:space="preserve"> بد سنج</w:t>
      </w:r>
      <w:r w:rsidRPr="00C737A9">
        <w:rPr>
          <w:rStyle w:val="Char0"/>
          <w:rFonts w:hint="cs"/>
          <w:rtl/>
        </w:rPr>
        <w:t>یدند،</w:t>
      </w:r>
      <w:r w:rsidRPr="00C737A9">
        <w:rPr>
          <w:rStyle w:val="Char0"/>
          <w:rtl/>
        </w:rPr>
        <w:t xml:space="preserve"> ا</w:t>
      </w:r>
      <w:r w:rsidRPr="00C737A9">
        <w:rPr>
          <w:rStyle w:val="Char0"/>
          <w:rFonts w:hint="cs"/>
          <w:rtl/>
        </w:rPr>
        <w:t>یمن</w:t>
      </w:r>
      <w:r w:rsidRPr="00C737A9">
        <w:rPr>
          <w:rStyle w:val="Char0"/>
          <w:rtl/>
        </w:rPr>
        <w:t xml:space="preserve"> شده</w:t>
      </w:r>
      <w:r w:rsidR="001619CE">
        <w:rPr>
          <w:rStyle w:val="Char0"/>
          <w:rtl/>
        </w:rPr>
        <w:t xml:space="preserve">‌اند </w:t>
      </w:r>
      <w:r w:rsidRPr="00C737A9">
        <w:rPr>
          <w:rStyle w:val="Char0"/>
          <w:rtl/>
        </w:rPr>
        <w:t>از ا</w:t>
      </w:r>
      <w:r w:rsidRPr="00C737A9">
        <w:rPr>
          <w:rStyle w:val="Char0"/>
          <w:rFonts w:hint="cs"/>
          <w:rtl/>
        </w:rPr>
        <w:t>ینکه</w:t>
      </w:r>
      <w:r w:rsidRPr="00C737A9">
        <w:rPr>
          <w:rStyle w:val="Char0"/>
          <w:rtl/>
        </w:rPr>
        <w:t xml:space="preserve"> الله آنان را در دل زم</w:t>
      </w:r>
      <w:r w:rsidRPr="00C737A9">
        <w:rPr>
          <w:rStyle w:val="Char0"/>
          <w:rFonts w:hint="cs"/>
          <w:rtl/>
        </w:rPr>
        <w:t>ین</w:t>
      </w:r>
      <w:r w:rsidRPr="00C737A9">
        <w:rPr>
          <w:rStyle w:val="Char0"/>
          <w:rtl/>
        </w:rPr>
        <w:t xml:space="preserve"> فرو برد </w:t>
      </w:r>
      <w:r w:rsidRPr="00C737A9">
        <w:rPr>
          <w:rStyle w:val="Char0"/>
          <w:rFonts w:hint="cs"/>
          <w:rtl/>
        </w:rPr>
        <w:t>یا</w:t>
      </w:r>
      <w:r w:rsidRPr="00C737A9">
        <w:rPr>
          <w:rStyle w:val="Char0"/>
          <w:rtl/>
        </w:rPr>
        <w:t xml:space="preserve"> ا</w:t>
      </w:r>
      <w:r w:rsidRPr="00C737A9">
        <w:rPr>
          <w:rStyle w:val="Char0"/>
          <w:rFonts w:hint="cs"/>
          <w:rtl/>
        </w:rPr>
        <w:t>ینکه</w:t>
      </w:r>
      <w:r w:rsidRPr="00C737A9">
        <w:rPr>
          <w:rStyle w:val="Char0"/>
          <w:rtl/>
        </w:rPr>
        <w:t xml:space="preserve"> عذاب از آن جا</w:t>
      </w:r>
      <w:r w:rsidRPr="00C737A9">
        <w:rPr>
          <w:rStyle w:val="Char0"/>
          <w:rFonts w:hint="cs"/>
          <w:rtl/>
        </w:rPr>
        <w:t>یی</w:t>
      </w:r>
      <w:r w:rsidRPr="00C737A9">
        <w:rPr>
          <w:rStyle w:val="Char0"/>
          <w:rtl/>
        </w:rPr>
        <w:t xml:space="preserve"> که</w:t>
      </w:r>
      <w:r w:rsidR="001619CE">
        <w:rPr>
          <w:rStyle w:val="Char0"/>
          <w:rtl/>
        </w:rPr>
        <w:t xml:space="preserve"> نمی‌</w:t>
      </w:r>
      <w:r w:rsidRPr="00C737A9">
        <w:rPr>
          <w:rStyle w:val="Char0"/>
          <w:rtl/>
        </w:rPr>
        <w:t>دانند بر آنان ب</w:t>
      </w:r>
      <w:r w:rsidRPr="00C737A9">
        <w:rPr>
          <w:rStyle w:val="Char0"/>
          <w:rFonts w:hint="cs"/>
          <w:rtl/>
        </w:rPr>
        <w:t>یاید؟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tl/>
        </w:rPr>
        <w:t xml:space="preserve"> </w:t>
      </w:r>
      <w:r w:rsidRPr="00C737A9">
        <w:rPr>
          <w:rStyle w:val="Char0"/>
          <w:rFonts w:hint="cs"/>
          <w:rtl/>
        </w:rPr>
        <w:t>یا</w:t>
      </w:r>
      <w:r w:rsidRPr="00C737A9">
        <w:rPr>
          <w:rStyle w:val="Char0"/>
          <w:rtl/>
        </w:rPr>
        <w:t xml:space="preserve"> الله در حال رفت و آمدشان آنان را بگ</w:t>
      </w:r>
      <w:r w:rsidRPr="00C737A9">
        <w:rPr>
          <w:rStyle w:val="Char0"/>
          <w:rFonts w:hint="cs"/>
          <w:rtl/>
        </w:rPr>
        <w:t>یرد؟</w:t>
      </w:r>
      <w:r w:rsidRPr="00C737A9">
        <w:rPr>
          <w:rStyle w:val="Char0"/>
          <w:rtl/>
        </w:rPr>
        <w:t xml:space="preserve"> پس عاجز کننده ن</w:t>
      </w:r>
      <w:r w:rsidRPr="00C737A9">
        <w:rPr>
          <w:rStyle w:val="Char0"/>
          <w:rFonts w:hint="cs"/>
          <w:rtl/>
        </w:rPr>
        <w:t>یستند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47</w:t>
      </w:r>
      <w:r>
        <w:rPr>
          <w:rStyle w:val="Char0"/>
          <w:rFonts w:ascii="Traditional Arabic" w:hAnsi="mylotus" w:cs="Traditional Arabic" w:hint="cs"/>
          <w:sz w:val="27"/>
          <w:szCs w:val="27"/>
          <w:rtl/>
        </w:rPr>
        <w:t>﴾</w:t>
      </w:r>
      <w:r w:rsidRPr="00C737A9">
        <w:rPr>
          <w:rStyle w:val="Char0"/>
          <w:rFonts w:hint="cs"/>
          <w:rtl/>
        </w:rPr>
        <w:t>یا</w:t>
      </w:r>
      <w:r w:rsidRPr="00C737A9">
        <w:rPr>
          <w:rStyle w:val="Char0"/>
          <w:rtl/>
        </w:rPr>
        <w:t xml:space="preserve"> آنان را در حالت </w:t>
      </w:r>
      <w:r w:rsidRPr="00C737A9">
        <w:rPr>
          <w:rStyle w:val="Char0"/>
          <w:rFonts w:hint="cs"/>
          <w:rtl/>
        </w:rPr>
        <w:t>ترس</w:t>
      </w:r>
      <w:r w:rsidR="001619CE">
        <w:rPr>
          <w:rStyle w:val="Char0"/>
          <w:rtl/>
        </w:rPr>
        <w:t xml:space="preserve">‌شان </w:t>
      </w:r>
      <w:r w:rsidRPr="00C737A9">
        <w:rPr>
          <w:rStyle w:val="Char0"/>
          <w:rtl/>
        </w:rPr>
        <w:t>بگ</w:t>
      </w:r>
      <w:r w:rsidRPr="00C737A9">
        <w:rPr>
          <w:rStyle w:val="Char0"/>
          <w:rFonts w:hint="cs"/>
          <w:rtl/>
        </w:rPr>
        <w:t>یرد،</w:t>
      </w:r>
      <w:r w:rsidRPr="00C737A9">
        <w:rPr>
          <w:rStyle w:val="Char0"/>
          <w:rtl/>
        </w:rPr>
        <w:t xml:space="preserve"> پس </w:t>
      </w:r>
      <w:r w:rsidRPr="00C737A9">
        <w:rPr>
          <w:rStyle w:val="Char0"/>
          <w:rFonts w:hint="cs"/>
          <w:rtl/>
        </w:rPr>
        <w:t>یقینا</w:t>
      </w:r>
      <w:r w:rsidRPr="00C737A9">
        <w:rPr>
          <w:rStyle w:val="Char0"/>
          <w:rtl/>
        </w:rPr>
        <w:t xml:space="preserve"> پروردگارتان ر</w:t>
      </w:r>
      <w:r w:rsidRPr="00C737A9">
        <w:rPr>
          <w:rStyle w:val="Char0"/>
          <w:rFonts w:hint="cs"/>
          <w:rtl/>
        </w:rPr>
        <w:t>ؤ</w:t>
      </w:r>
      <w:r w:rsidRPr="00C737A9">
        <w:rPr>
          <w:rStyle w:val="Char0"/>
          <w:rtl/>
        </w:rPr>
        <w:t xml:space="preserve">وف (و) مهربان است. </w:t>
      </w:r>
      <w:r>
        <w:rPr>
          <w:rStyle w:val="Char0"/>
          <w:rFonts w:ascii="Traditional Arabic" w:hAnsi="mylotus" w:cs="Traditional Arabic" w:hint="cs"/>
          <w:sz w:val="27"/>
          <w:szCs w:val="27"/>
          <w:rtl/>
        </w:rPr>
        <w:t>﴿</w:t>
      </w:r>
      <w:r w:rsidRPr="00C737A9">
        <w:rPr>
          <w:rStyle w:val="Char0"/>
          <w:rFonts w:hint="cs"/>
          <w:rtl/>
        </w:rPr>
        <w:t>48</w:t>
      </w:r>
      <w:r>
        <w:rPr>
          <w:rStyle w:val="Char0"/>
          <w:rFonts w:ascii="Traditional Arabic" w:hAnsi="mylotus" w:cs="Traditional Arabic" w:hint="cs"/>
          <w:sz w:val="27"/>
          <w:szCs w:val="27"/>
          <w:rtl/>
        </w:rPr>
        <w:t>﴾</w:t>
      </w:r>
      <w:r w:rsidRPr="00C737A9">
        <w:rPr>
          <w:rStyle w:val="Char0"/>
          <w:rtl/>
        </w:rPr>
        <w:t xml:space="preserve"> آ</w:t>
      </w:r>
      <w:r w:rsidRPr="00C737A9">
        <w:rPr>
          <w:rStyle w:val="Char0"/>
          <w:rFonts w:hint="cs"/>
          <w:rtl/>
        </w:rPr>
        <w:t>یا</w:t>
      </w:r>
      <w:r w:rsidRPr="00C737A9">
        <w:rPr>
          <w:rStyle w:val="Char0"/>
          <w:rtl/>
        </w:rPr>
        <w:t xml:space="preserve"> به چ</w:t>
      </w:r>
      <w:r w:rsidRPr="00C737A9">
        <w:rPr>
          <w:rStyle w:val="Char0"/>
          <w:rFonts w:hint="cs"/>
          <w:rtl/>
        </w:rPr>
        <w:t>یزهایی</w:t>
      </w:r>
      <w:r w:rsidRPr="00C737A9">
        <w:rPr>
          <w:rStyle w:val="Char0"/>
          <w:rtl/>
        </w:rPr>
        <w:t xml:space="preserve"> که الله آفر</w:t>
      </w:r>
      <w:r w:rsidRPr="00C737A9">
        <w:rPr>
          <w:rStyle w:val="Char0"/>
          <w:rFonts w:hint="cs"/>
          <w:rtl/>
        </w:rPr>
        <w:t>یده</w:t>
      </w:r>
      <w:r w:rsidRPr="00C737A9">
        <w:rPr>
          <w:rStyle w:val="Char0"/>
          <w:rtl/>
        </w:rPr>
        <w:t xml:space="preserve"> است ند</w:t>
      </w:r>
      <w:r w:rsidRPr="00C737A9">
        <w:rPr>
          <w:rStyle w:val="Char0"/>
          <w:rFonts w:hint="cs"/>
          <w:rtl/>
        </w:rPr>
        <w:t>یدند</w:t>
      </w:r>
      <w:r w:rsidRPr="00C737A9">
        <w:rPr>
          <w:rStyle w:val="Char0"/>
          <w:rtl/>
        </w:rPr>
        <w:t xml:space="preserve"> که چگونه سا</w:t>
      </w:r>
      <w:r w:rsidRPr="00C737A9">
        <w:rPr>
          <w:rStyle w:val="Char0"/>
          <w:rFonts w:hint="cs"/>
          <w:rtl/>
        </w:rPr>
        <w:t>یه</w:t>
      </w:r>
      <w:r w:rsidR="001619CE">
        <w:rPr>
          <w:rStyle w:val="Char0"/>
          <w:rtl/>
        </w:rPr>
        <w:t xml:space="preserve">‌های </w:t>
      </w:r>
      <w:r w:rsidRPr="00C737A9">
        <w:rPr>
          <w:rStyle w:val="Char0"/>
          <w:rtl/>
        </w:rPr>
        <w:t>آن از راست و چپ سجده کنان و فروتنانه برا</w:t>
      </w:r>
      <w:r w:rsidRPr="00C737A9">
        <w:rPr>
          <w:rStyle w:val="Char0"/>
          <w:rFonts w:hint="cs"/>
          <w:rtl/>
        </w:rPr>
        <w:t>ی</w:t>
      </w:r>
      <w:r w:rsidRPr="00C737A9">
        <w:rPr>
          <w:rStyle w:val="Char0"/>
          <w:rtl/>
        </w:rPr>
        <w:t xml:space="preserve"> الله</w:t>
      </w:r>
      <w:r w:rsidR="001619CE">
        <w:rPr>
          <w:rStyle w:val="Char0"/>
          <w:rtl/>
        </w:rPr>
        <w:t xml:space="preserve"> می‌</w:t>
      </w:r>
      <w:r w:rsidRPr="00C737A9">
        <w:rPr>
          <w:rStyle w:val="Char0"/>
          <w:rtl/>
        </w:rPr>
        <w:t xml:space="preserve">گردند. </w:t>
      </w:r>
      <w:r>
        <w:rPr>
          <w:rStyle w:val="Char0"/>
          <w:rFonts w:ascii="Traditional Arabic" w:hAnsi="mylotus" w:cs="Traditional Arabic" w:hint="cs"/>
          <w:sz w:val="27"/>
          <w:szCs w:val="27"/>
          <w:rtl/>
        </w:rPr>
        <w:t>﴿</w:t>
      </w:r>
      <w:r w:rsidRPr="00C737A9">
        <w:rPr>
          <w:rStyle w:val="Char0"/>
          <w:rFonts w:hint="cs"/>
          <w:rtl/>
        </w:rPr>
        <w:t>49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هر چه در</w:t>
      </w:r>
      <w:r w:rsidR="001619CE">
        <w:rPr>
          <w:rStyle w:val="Char0"/>
          <w:rtl/>
        </w:rPr>
        <w:t xml:space="preserve"> آسمان‌ها </w:t>
      </w:r>
      <w:r w:rsidRPr="00C737A9">
        <w:rPr>
          <w:rStyle w:val="Char0"/>
          <w:rtl/>
        </w:rPr>
        <w:t>و هرچه در زم</w:t>
      </w:r>
      <w:r w:rsidRPr="00C737A9">
        <w:rPr>
          <w:rStyle w:val="Char0"/>
          <w:rFonts w:hint="cs"/>
          <w:rtl/>
        </w:rPr>
        <w:t>ین</w:t>
      </w:r>
      <w:r w:rsidRPr="00C737A9">
        <w:rPr>
          <w:rStyle w:val="Char0"/>
          <w:rtl/>
        </w:rPr>
        <w:t xml:space="preserve"> است از جنبده</w:t>
      </w:r>
      <w:r w:rsidR="00795F3B">
        <w:rPr>
          <w:rStyle w:val="Char0"/>
          <w:rtl/>
        </w:rPr>
        <w:t>‌ها</w:t>
      </w:r>
      <w:r w:rsidRPr="00C737A9">
        <w:rPr>
          <w:rStyle w:val="Char0"/>
          <w:rtl/>
        </w:rPr>
        <w:t>، برا</w:t>
      </w:r>
      <w:r w:rsidRPr="00C737A9">
        <w:rPr>
          <w:rStyle w:val="Char0"/>
          <w:rFonts w:hint="cs"/>
          <w:rtl/>
        </w:rPr>
        <w:t>ی</w:t>
      </w:r>
      <w:r w:rsidRPr="00C737A9">
        <w:rPr>
          <w:rStyle w:val="Char0"/>
          <w:rtl/>
        </w:rPr>
        <w:t xml:space="preserve"> الله سجده</w:t>
      </w:r>
      <w:r w:rsidR="001619CE">
        <w:rPr>
          <w:rStyle w:val="Char0"/>
          <w:rtl/>
        </w:rPr>
        <w:t xml:space="preserve"> می‌</w:t>
      </w:r>
      <w:r w:rsidRPr="00C737A9">
        <w:rPr>
          <w:rStyle w:val="Char0"/>
          <w:rtl/>
        </w:rPr>
        <w:t>کنن</w:t>
      </w:r>
      <w:r w:rsidRPr="00C737A9">
        <w:rPr>
          <w:rStyle w:val="Char0"/>
          <w:rFonts w:hint="cs"/>
          <w:rtl/>
        </w:rPr>
        <w:t>د</w:t>
      </w:r>
      <w:r w:rsidRPr="00C737A9">
        <w:rPr>
          <w:rStyle w:val="Char0"/>
          <w:rtl/>
        </w:rPr>
        <w:t xml:space="preserve"> و فرشته</w:t>
      </w:r>
      <w:r w:rsidR="001619CE">
        <w:rPr>
          <w:rStyle w:val="Char0"/>
          <w:rtl/>
        </w:rPr>
        <w:t xml:space="preserve">‌ها </w:t>
      </w:r>
      <w:r w:rsidRPr="00C737A9">
        <w:rPr>
          <w:rStyle w:val="Char0"/>
          <w:rtl/>
        </w:rPr>
        <w:t>ن</w:t>
      </w:r>
      <w:r w:rsidRPr="00C737A9">
        <w:rPr>
          <w:rStyle w:val="Char0"/>
          <w:rFonts w:hint="cs"/>
          <w:rtl/>
        </w:rPr>
        <w:t>یز</w:t>
      </w:r>
      <w:r w:rsidRPr="00C737A9">
        <w:rPr>
          <w:rStyle w:val="Char0"/>
          <w:rtl/>
        </w:rPr>
        <w:t xml:space="preserve"> سجده</w:t>
      </w:r>
      <w:r w:rsidR="001619CE">
        <w:rPr>
          <w:rStyle w:val="Char0"/>
          <w:rtl/>
        </w:rPr>
        <w:t xml:space="preserve"> می‌</w:t>
      </w:r>
      <w:r w:rsidRPr="00C737A9">
        <w:rPr>
          <w:rStyle w:val="Char0"/>
          <w:rtl/>
        </w:rPr>
        <w:t>کنند و آنها از عبادت الله سرکش</w:t>
      </w:r>
      <w:r w:rsidRPr="00C737A9">
        <w:rPr>
          <w:rStyle w:val="Char0"/>
          <w:rFonts w:hint="cs"/>
          <w:rtl/>
        </w:rPr>
        <w:t>ی</w:t>
      </w:r>
      <w:r w:rsidR="001619CE">
        <w:rPr>
          <w:rStyle w:val="Char0"/>
          <w:rtl/>
        </w:rPr>
        <w:t xml:space="preserve"> نمی‌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50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از پروردگارشان که بالا</w:t>
      </w:r>
      <w:r w:rsidRPr="00C737A9">
        <w:rPr>
          <w:rStyle w:val="Char0"/>
          <w:rFonts w:hint="cs"/>
          <w:rtl/>
        </w:rPr>
        <w:t>ی</w:t>
      </w:r>
      <w:r w:rsidRPr="00C737A9">
        <w:rPr>
          <w:rStyle w:val="Char0"/>
          <w:rtl/>
        </w:rPr>
        <w:t xml:space="preserve"> سرشان است</w:t>
      </w:r>
      <w:r w:rsidR="001619CE">
        <w:rPr>
          <w:rStyle w:val="Char0"/>
          <w:rtl/>
        </w:rPr>
        <w:t xml:space="preserve"> می‌</w:t>
      </w:r>
      <w:r w:rsidRPr="00C737A9">
        <w:rPr>
          <w:rStyle w:val="Char0"/>
          <w:rtl/>
        </w:rPr>
        <w:t>ترسند و آنچه را که به آنان دستور داده</w:t>
      </w:r>
      <w:r w:rsidR="001619CE">
        <w:rPr>
          <w:rStyle w:val="Char0"/>
          <w:rtl/>
        </w:rPr>
        <w:t xml:space="preserve"> می‌</w:t>
      </w:r>
      <w:r w:rsidRPr="00C737A9">
        <w:rPr>
          <w:rStyle w:val="Char0"/>
          <w:rtl/>
        </w:rPr>
        <w:t>شود، انجام</w:t>
      </w:r>
      <w:r w:rsidR="001619CE">
        <w:rPr>
          <w:rStyle w:val="Char0"/>
          <w:rtl/>
        </w:rPr>
        <w:t xml:space="preserve"> می‌</w:t>
      </w:r>
      <w:r w:rsidRPr="00C737A9">
        <w:rPr>
          <w:rStyle w:val="Char0"/>
          <w:rtl/>
        </w:rPr>
        <w:t xml:space="preserve">دهند. </w:t>
      </w:r>
      <w:r>
        <w:rPr>
          <w:rStyle w:val="Char0"/>
          <w:rFonts w:ascii="Traditional Arabic" w:hAnsi="mylotus" w:cs="Traditional Arabic" w:hint="cs"/>
          <w:sz w:val="27"/>
          <w:szCs w:val="27"/>
          <w:rtl/>
          <w:lang w:bidi="fa-IR"/>
        </w:rPr>
        <w:t>﴿</w:t>
      </w:r>
      <w:r w:rsidRPr="00C737A9">
        <w:rPr>
          <w:rStyle w:val="Char0"/>
          <w:rFonts w:hint="cs"/>
          <w:rtl/>
        </w:rPr>
        <w:t>51</w:t>
      </w:r>
      <w:r>
        <w:rPr>
          <w:rStyle w:val="Char0"/>
          <w:rFonts w:ascii="Traditional Arabic" w:hAnsi="mylotus" w:cs="Traditional Arabic" w:hint="cs"/>
          <w:sz w:val="27"/>
          <w:szCs w:val="27"/>
          <w:rtl/>
          <w:lang w:bidi="fa-IR"/>
        </w:rPr>
        <w:t>﴾</w:t>
      </w:r>
      <w:r w:rsidRPr="00C737A9">
        <w:rPr>
          <w:rStyle w:val="Char0"/>
          <w:rtl/>
        </w:rPr>
        <w:t xml:space="preserve"> و الله فرمود: دو معبود برا</w:t>
      </w:r>
      <w:r w:rsidRPr="00C737A9">
        <w:rPr>
          <w:rStyle w:val="Char0"/>
          <w:rFonts w:hint="cs"/>
          <w:rtl/>
        </w:rPr>
        <w:t>ی</w:t>
      </w:r>
      <w:r w:rsidRPr="00C737A9">
        <w:rPr>
          <w:rStyle w:val="Char0"/>
          <w:rtl/>
        </w:rPr>
        <w:t xml:space="preserve"> خود نگ</w:t>
      </w:r>
      <w:r w:rsidRPr="00C737A9">
        <w:rPr>
          <w:rStyle w:val="Char0"/>
          <w:rFonts w:hint="cs"/>
          <w:rtl/>
        </w:rPr>
        <w:t>یرید،</w:t>
      </w:r>
      <w:r w:rsidRPr="00C737A9">
        <w:rPr>
          <w:rStyle w:val="Char0"/>
          <w:rtl/>
        </w:rPr>
        <w:t xml:space="preserve">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او معبود حق و </w:t>
      </w:r>
      <w:r w:rsidRPr="00C737A9">
        <w:rPr>
          <w:rStyle w:val="Char0"/>
          <w:rFonts w:hint="cs"/>
          <w:rtl/>
        </w:rPr>
        <w:t>یکتاست،</w:t>
      </w:r>
      <w:r w:rsidRPr="00C737A9">
        <w:rPr>
          <w:rStyle w:val="Char0"/>
          <w:rtl/>
        </w:rPr>
        <w:t xml:space="preserve"> پس تنها از من بترس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52</w:t>
      </w:r>
      <w:r>
        <w:rPr>
          <w:rStyle w:val="Char0"/>
          <w:rFonts w:ascii="Traditional Arabic" w:hAnsi="mylotus" w:cs="Traditional Arabic" w:hint="cs"/>
          <w:sz w:val="27"/>
          <w:szCs w:val="27"/>
          <w:rtl/>
        </w:rPr>
        <w:t>﴾</w:t>
      </w:r>
      <w:r w:rsidRPr="00C737A9">
        <w:rPr>
          <w:rStyle w:val="Char0"/>
          <w:rtl/>
        </w:rPr>
        <w:t xml:space="preserve"> و آنچه در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خاص از اوست، و د</w:t>
      </w:r>
      <w:r w:rsidRPr="00C737A9">
        <w:rPr>
          <w:rStyle w:val="Char0"/>
          <w:rFonts w:hint="cs"/>
          <w:rtl/>
        </w:rPr>
        <w:t>ین</w:t>
      </w:r>
      <w:r w:rsidRPr="00C737A9">
        <w:rPr>
          <w:rStyle w:val="Char0"/>
          <w:rtl/>
        </w:rPr>
        <w:t xml:space="preserve"> پا</w:t>
      </w:r>
      <w:r w:rsidRPr="00C737A9">
        <w:rPr>
          <w:rStyle w:val="Char0"/>
          <w:rFonts w:hint="cs"/>
          <w:rtl/>
        </w:rPr>
        <w:t>یدار</w:t>
      </w:r>
      <w:r w:rsidRPr="00C737A9">
        <w:rPr>
          <w:rStyle w:val="Char0"/>
          <w:rtl/>
        </w:rPr>
        <w:t xml:space="preserve"> ن</w:t>
      </w:r>
      <w:r w:rsidRPr="00C737A9">
        <w:rPr>
          <w:rStyle w:val="Char0"/>
          <w:rFonts w:hint="cs"/>
          <w:rtl/>
        </w:rPr>
        <w:t>یز</w:t>
      </w:r>
      <w:r w:rsidRPr="00C737A9">
        <w:rPr>
          <w:rStyle w:val="Char0"/>
          <w:rtl/>
        </w:rPr>
        <w:t xml:space="preserve"> خاص از اوست، پس آ</w:t>
      </w:r>
      <w:r w:rsidRPr="00C737A9">
        <w:rPr>
          <w:rStyle w:val="Char0"/>
          <w:rFonts w:hint="cs"/>
          <w:rtl/>
        </w:rPr>
        <w:t>یا</w:t>
      </w:r>
      <w:r w:rsidRPr="00C737A9">
        <w:rPr>
          <w:rStyle w:val="Char0"/>
          <w:rtl/>
        </w:rPr>
        <w:t xml:space="preserve"> از غير الله</w:t>
      </w:r>
      <w:r w:rsidR="001619CE">
        <w:rPr>
          <w:rStyle w:val="Char0"/>
          <w:rtl/>
        </w:rPr>
        <w:t xml:space="preserve"> می‌</w:t>
      </w:r>
      <w:r w:rsidRPr="00C737A9">
        <w:rPr>
          <w:rStyle w:val="Char0"/>
          <w:rtl/>
        </w:rPr>
        <w:t>ترس</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آنچه از نعمت</w:t>
      </w:r>
      <w:r w:rsidR="001619CE">
        <w:rPr>
          <w:rStyle w:val="Char0"/>
          <w:rtl/>
        </w:rPr>
        <w:t xml:space="preserve">‌ها </w:t>
      </w:r>
      <w:r w:rsidRPr="00C737A9">
        <w:rPr>
          <w:rStyle w:val="Char0"/>
          <w:rtl/>
        </w:rPr>
        <w:t>با شماست همه از سوى الله است، باز چون ز</w:t>
      </w:r>
      <w:r w:rsidRPr="00C737A9">
        <w:rPr>
          <w:rStyle w:val="Char0"/>
          <w:rFonts w:hint="cs"/>
          <w:rtl/>
        </w:rPr>
        <w:t>یان</w:t>
      </w:r>
      <w:r w:rsidRPr="00C737A9">
        <w:rPr>
          <w:rStyle w:val="Char0"/>
          <w:rtl/>
        </w:rPr>
        <w:t xml:space="preserve"> و ضرر</w:t>
      </w:r>
      <w:r w:rsidRPr="00C737A9">
        <w:rPr>
          <w:rStyle w:val="Char0"/>
          <w:rFonts w:hint="cs"/>
          <w:rtl/>
        </w:rPr>
        <w:t>ی</w:t>
      </w:r>
      <w:r w:rsidRPr="00C737A9">
        <w:rPr>
          <w:rStyle w:val="Char0"/>
          <w:rtl/>
        </w:rPr>
        <w:t xml:space="preserve"> به شما رسد،</w:t>
      </w:r>
      <w:r w:rsidR="00A176E9">
        <w:rPr>
          <w:rStyle w:val="Char0"/>
          <w:rtl/>
        </w:rPr>
        <w:t xml:space="preserve"> به‌سوی </w:t>
      </w:r>
      <w:r w:rsidRPr="00C737A9">
        <w:rPr>
          <w:rStyle w:val="Char0"/>
          <w:rtl/>
        </w:rPr>
        <w:t>او</w:t>
      </w:r>
      <w:r w:rsidR="001619CE">
        <w:rPr>
          <w:rStyle w:val="Char0"/>
          <w:rtl/>
        </w:rPr>
        <w:t xml:space="preserve"> می‌</w:t>
      </w:r>
      <w:r w:rsidRPr="00C737A9">
        <w:rPr>
          <w:rStyle w:val="Char0"/>
          <w:rtl/>
        </w:rPr>
        <w:t>نال</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هنگام</w:t>
      </w:r>
      <w:r w:rsidRPr="00C737A9">
        <w:rPr>
          <w:rStyle w:val="Char0"/>
          <w:rFonts w:hint="cs"/>
          <w:rtl/>
        </w:rPr>
        <w:t>ی</w:t>
      </w:r>
      <w:r w:rsidRPr="00C737A9">
        <w:rPr>
          <w:rStyle w:val="Char0"/>
          <w:rtl/>
        </w:rPr>
        <w:t xml:space="preserve"> که الله ز</w:t>
      </w:r>
      <w:r w:rsidRPr="00C737A9">
        <w:rPr>
          <w:rStyle w:val="Char0"/>
          <w:rFonts w:hint="cs"/>
          <w:rtl/>
        </w:rPr>
        <w:t>ی</w:t>
      </w:r>
      <w:r w:rsidRPr="00C737A9">
        <w:rPr>
          <w:rStyle w:val="Char0"/>
          <w:rtl/>
        </w:rPr>
        <w:t>ان را از شما دور کند آنگاه گروه</w:t>
      </w:r>
      <w:r w:rsidRPr="00C737A9">
        <w:rPr>
          <w:rStyle w:val="Char0"/>
          <w:rFonts w:hint="cs"/>
          <w:rtl/>
        </w:rPr>
        <w:t>ی</w:t>
      </w:r>
      <w:r w:rsidRPr="00C737A9">
        <w:rPr>
          <w:rStyle w:val="Char0"/>
          <w:rtl/>
        </w:rPr>
        <w:t xml:space="preserve"> از شما به پروردگارشان شرک</w:t>
      </w:r>
      <w:r w:rsidR="001619CE">
        <w:rPr>
          <w:rStyle w:val="Char0"/>
          <w:rtl/>
        </w:rPr>
        <w:t xml:space="preserve"> می‌</w:t>
      </w:r>
      <w:r>
        <w:rPr>
          <w:rStyle w:val="Char0"/>
          <w:rtl/>
        </w:rPr>
        <w:t>آرند.</w:t>
      </w:r>
    </w:p>
    <w:p w:rsidR="00AD43F8" w:rsidRDefault="00AD43F8" w:rsidP="00AD43F8">
      <w:pPr>
        <w:pStyle w:val="a0"/>
        <w:rPr>
          <w:rStyle w:val="Char0"/>
          <w:rtl/>
        </w:rPr>
      </w:pPr>
      <w:r w:rsidRPr="001A02D4">
        <w:rPr>
          <w:rStyle w:val="Char0"/>
          <w:rFonts w:cs="Traditional Arabic"/>
          <w:rtl/>
        </w:rPr>
        <w:t>﴿</w:t>
      </w:r>
      <w:r w:rsidRPr="008B4A46">
        <w:rPr>
          <w:rStyle w:val="Char7"/>
          <w:rtl/>
        </w:rPr>
        <w:t>لِيَكْفُرُوا بِمَا آتَيْنَاهُمْ</w:t>
      </w:r>
      <w:r w:rsidR="001619CE" w:rsidRPr="008B4A46">
        <w:rPr>
          <w:rStyle w:val="Char7"/>
          <w:rtl/>
        </w:rPr>
        <w:t xml:space="preserve"> </w:t>
      </w:r>
      <w:r w:rsidRPr="008B4A46">
        <w:rPr>
          <w:rStyle w:val="Char7"/>
          <w:rtl/>
        </w:rPr>
        <w:t>فَتَمَتَّعُوا</w:t>
      </w:r>
      <w:r w:rsidR="001619CE" w:rsidRPr="008B4A46">
        <w:rPr>
          <w:rStyle w:val="Char7"/>
          <w:rtl/>
        </w:rPr>
        <w:t xml:space="preserve"> </w:t>
      </w:r>
      <w:r w:rsidRPr="008B4A46">
        <w:rPr>
          <w:rStyle w:val="Char7"/>
          <w:rtl/>
        </w:rPr>
        <w:t>فَسَوْفَ تَعْلَمُونَ٥٥ وَيَجْعَلُونَ لِمَا لَا يَعْلَمُونَ نَصِيبًا مِمَّا رَزَقْنَاهُمْ</w:t>
      </w:r>
      <w:r w:rsidR="001619CE" w:rsidRPr="008B4A46">
        <w:rPr>
          <w:rStyle w:val="Char7"/>
          <w:rtl/>
        </w:rPr>
        <w:t xml:space="preserve"> </w:t>
      </w:r>
      <w:r w:rsidRPr="008B4A46">
        <w:rPr>
          <w:rStyle w:val="Char7"/>
          <w:rtl/>
        </w:rPr>
        <w:t>تَاللَّهِ لَتُسْأَلُنَّ عَمَّا كُنْتُمْ تَفْتَرُونَ٥٦ وَيَجْعَلُونَ لِلَّهِ الْبَنَاتِ سُبْحَانَهُ</w:t>
      </w:r>
      <w:r w:rsidR="001619CE" w:rsidRPr="008B4A46">
        <w:rPr>
          <w:rStyle w:val="Char7"/>
          <w:rtl/>
        </w:rPr>
        <w:t xml:space="preserve"> </w:t>
      </w:r>
      <w:r w:rsidRPr="008B4A46">
        <w:rPr>
          <w:rStyle w:val="Char7"/>
          <w:rtl/>
        </w:rPr>
        <w:t>وَلَهُمْ مَا يَشْتَهُونَ٥٧ وَإِذَا بُشِّرَ أَحَدُهُمْ بِالْأُنْثَى ظَلَّ وَجْهُهُ مُسْوَدًّا وَهُوَ كَظِيمٌ٥٨ يَتَوَارَى مِنَ الْقَوْمِ مِنْ سُوءِ مَا بُشِّرَ بِهِ</w:t>
      </w:r>
      <w:r w:rsidR="001619CE" w:rsidRPr="008B4A46">
        <w:rPr>
          <w:rStyle w:val="Char7"/>
          <w:rtl/>
        </w:rPr>
        <w:t xml:space="preserve"> </w:t>
      </w:r>
      <w:r w:rsidRPr="008B4A46">
        <w:rPr>
          <w:rStyle w:val="Char7"/>
          <w:rtl/>
        </w:rPr>
        <w:t>أَيُمْسِكُهُ عَلَى هُونٍ أَمْ يَدُسُّهُ فِي التُّرَابِ</w:t>
      </w:r>
      <w:r w:rsidR="001619CE" w:rsidRPr="008B4A46">
        <w:rPr>
          <w:rStyle w:val="Char7"/>
          <w:rtl/>
        </w:rPr>
        <w:t xml:space="preserve"> </w:t>
      </w:r>
      <w:r w:rsidRPr="008B4A46">
        <w:rPr>
          <w:rStyle w:val="Char7"/>
          <w:rtl/>
        </w:rPr>
        <w:t xml:space="preserve">أَلَا سَاءَ مَا يَحْكُمُونَ٥٩ </w:t>
      </w:r>
      <w:r w:rsidRPr="008B4A46">
        <w:rPr>
          <w:rStyle w:val="Char7"/>
          <w:rtl/>
        </w:rPr>
        <w:lastRenderedPageBreak/>
        <w:t>لِلَّذِينَ لَا يُؤْمِنُونَ بِالْآخِرَةِ مَثَلُ السَّوْءِ</w:t>
      </w:r>
      <w:r w:rsidR="001619CE" w:rsidRPr="008B4A46">
        <w:rPr>
          <w:rStyle w:val="Char7"/>
          <w:rtl/>
        </w:rPr>
        <w:t xml:space="preserve"> </w:t>
      </w:r>
      <w:r w:rsidRPr="008B4A46">
        <w:rPr>
          <w:rStyle w:val="Char7"/>
          <w:rtl/>
        </w:rPr>
        <w:t>وَلِلَّهِ الْمَثَلُ الْأَعْلَى</w:t>
      </w:r>
      <w:r w:rsidR="001619CE" w:rsidRPr="008B4A46">
        <w:rPr>
          <w:rStyle w:val="Char7"/>
          <w:rtl/>
        </w:rPr>
        <w:t xml:space="preserve"> </w:t>
      </w:r>
      <w:r w:rsidRPr="008B4A46">
        <w:rPr>
          <w:rStyle w:val="Char7"/>
          <w:rtl/>
        </w:rPr>
        <w:t>وَهُوَ الْعَزِيزُ الْحَكِيمُ٦٠ وَلَوْ يُؤَاخِذُ اللَّهُ النَّاسَ بِظُلْمِهِمْ مَا تَرَكَ عَلَيْهَا مِنْ دَابَّةٍ وَلَكِنْ يُؤَخِّرُهُمْ إِلَى أَجَلٍ مُسَمًّى</w:t>
      </w:r>
      <w:r w:rsidR="001619CE" w:rsidRPr="008B4A46">
        <w:rPr>
          <w:rStyle w:val="Char7"/>
          <w:rtl/>
        </w:rPr>
        <w:t xml:space="preserve"> </w:t>
      </w:r>
      <w:r w:rsidRPr="008B4A46">
        <w:rPr>
          <w:rStyle w:val="Char7"/>
          <w:rtl/>
        </w:rPr>
        <w:t>فَإِذَا جَاءَ أَجَلُهُمْ لَا يَسْتَأْخِرُونَ سَاعَةً</w:t>
      </w:r>
      <w:r w:rsidR="001619CE" w:rsidRPr="008B4A46">
        <w:rPr>
          <w:rStyle w:val="Char7"/>
          <w:rtl/>
        </w:rPr>
        <w:t xml:space="preserve"> </w:t>
      </w:r>
      <w:r w:rsidRPr="008B4A46">
        <w:rPr>
          <w:rStyle w:val="Char7"/>
          <w:rtl/>
        </w:rPr>
        <w:t>وَلَا يَسْتَقْدِمُونَ٦١ وَيَجْعَلُونَ لِلَّهِ مَا يَكْرَهُونَ وَتَصِفُ أَلْسِنَتُهُمُ الْكَذِبَ أَنَّ لَهُمُ الْحُسْنَى</w:t>
      </w:r>
      <w:r w:rsidR="001619CE" w:rsidRPr="008B4A46">
        <w:rPr>
          <w:rStyle w:val="Char7"/>
          <w:rtl/>
        </w:rPr>
        <w:t xml:space="preserve"> </w:t>
      </w:r>
      <w:r w:rsidRPr="008B4A46">
        <w:rPr>
          <w:rStyle w:val="Char7"/>
          <w:rtl/>
        </w:rPr>
        <w:t>لَا جَرَمَ أَنَّ لَهُمُ النَّارَ وَأَنَّهُمْ مُفْرَطُونَ٦٢ تَاللَّهِ لَقَدْ أَرْسَلْنَا إِلَى أُمَمٍ مِنْ قَبْلِكَ فَزَيَّنَ لَهُمُ الشَّيْطَانُ أَعْمَالَهُمْ فَهُوَ وَلِيُّهُمُ الْيَوْمَ وَلَهُمْ عَذَابٌ أَلِيمٌ٦٣ وَمَا أَنْزَلْنَا عَلَيْكَ الْكِتَابَ إِلَّا لِتُبَيِّنَ لَهُمُ الَّذِي اخْتَلَفُوا فِيهِ</w:t>
      </w:r>
      <w:r w:rsidR="001619CE" w:rsidRPr="008B4A46">
        <w:rPr>
          <w:rStyle w:val="Char7"/>
          <w:rtl/>
        </w:rPr>
        <w:t xml:space="preserve"> </w:t>
      </w:r>
      <w:r w:rsidRPr="008B4A46">
        <w:rPr>
          <w:rStyle w:val="Char7"/>
          <w:rtl/>
        </w:rPr>
        <w:t>وَهُدًى وَرَحْمَةً لِقَوْمٍ يُؤْمِنُونَ٦٤</w:t>
      </w:r>
      <w:r w:rsidRPr="001A02D4">
        <w:rPr>
          <w:rStyle w:val="Char0"/>
          <w:rFonts w:ascii="Times New Roman" w:hAnsi="Times New Roman" w:cs="Traditional Arabic" w:hint="cs"/>
          <w:rtl/>
        </w:rPr>
        <w:t>﴾</w:t>
      </w:r>
      <w:r w:rsidRPr="008B4A46">
        <w:rPr>
          <w:rStyle w:val="Char"/>
          <w:rtl/>
        </w:rPr>
        <w:t xml:space="preserve"> [النحل: 55-64]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55</w:t>
      </w:r>
      <w:r>
        <w:rPr>
          <w:rStyle w:val="Char0"/>
          <w:rFonts w:ascii="Traditional Arabic" w:hAnsi="mylotus" w:cs="Traditional Arabic" w:hint="cs"/>
          <w:sz w:val="27"/>
          <w:szCs w:val="27"/>
          <w:rtl/>
        </w:rPr>
        <w:t>﴾</w:t>
      </w:r>
      <w:r w:rsidRPr="00C737A9">
        <w:rPr>
          <w:rStyle w:val="Char0"/>
          <w:rtl/>
        </w:rPr>
        <w:t xml:space="preserve"> (بگذار) تا در آنچه به آنان داده</w:t>
      </w:r>
      <w:r w:rsidR="001619CE">
        <w:rPr>
          <w:rStyle w:val="Char0"/>
          <w:rtl/>
        </w:rPr>
        <w:t xml:space="preserve">‌ایم </w:t>
      </w:r>
      <w:r w:rsidRPr="00C737A9">
        <w:rPr>
          <w:rStyle w:val="Char0"/>
          <w:rtl/>
        </w:rPr>
        <w:t>ناشکر</w:t>
      </w:r>
      <w:r w:rsidRPr="00C737A9">
        <w:rPr>
          <w:rStyle w:val="Char0"/>
          <w:rFonts w:hint="cs"/>
          <w:rtl/>
        </w:rPr>
        <w:t>ی</w:t>
      </w:r>
      <w:r w:rsidRPr="00C737A9">
        <w:rPr>
          <w:rStyle w:val="Char0"/>
          <w:rtl/>
        </w:rPr>
        <w:t xml:space="preserve"> کنند. پس اکنون </w:t>
      </w:r>
      <w:r w:rsidRPr="00C737A9">
        <w:rPr>
          <w:rStyle w:val="Char0"/>
          <w:rFonts w:hint="cs"/>
          <w:rtl/>
        </w:rPr>
        <w:t>(</w:t>
      </w:r>
      <w:r w:rsidRPr="00C737A9">
        <w:rPr>
          <w:rStyle w:val="Char0"/>
          <w:rtl/>
        </w:rPr>
        <w:t>از</w:t>
      </w:r>
      <w:r w:rsidR="00E94DB4">
        <w:rPr>
          <w:rStyle w:val="Char0"/>
          <w:rtl/>
        </w:rPr>
        <w:t xml:space="preserve"> نعمت‌های </w:t>
      </w:r>
      <w:r w:rsidRPr="00C737A9">
        <w:rPr>
          <w:rStyle w:val="Char0"/>
          <w:rtl/>
        </w:rPr>
        <w:t>دن</w:t>
      </w:r>
      <w:r w:rsidRPr="00C737A9">
        <w:rPr>
          <w:rStyle w:val="Char0"/>
          <w:rFonts w:hint="cs"/>
          <w:rtl/>
        </w:rPr>
        <w:t>یا</w:t>
      </w:r>
      <w:r w:rsidRPr="00C737A9">
        <w:rPr>
          <w:rStyle w:val="Char0"/>
          <w:rtl/>
        </w:rPr>
        <w:t>) برخوردار شو</w:t>
      </w:r>
      <w:r w:rsidRPr="00C737A9">
        <w:rPr>
          <w:rStyle w:val="Char0"/>
          <w:rFonts w:hint="cs"/>
          <w:rtl/>
        </w:rPr>
        <w:t>ید،</w:t>
      </w:r>
      <w:r w:rsidRPr="00C737A9">
        <w:rPr>
          <w:rStyle w:val="Char0"/>
          <w:rtl/>
        </w:rPr>
        <w:t xml:space="preserve"> پس به زود</w:t>
      </w:r>
      <w:r w:rsidRPr="00C737A9">
        <w:rPr>
          <w:rStyle w:val="Char0"/>
          <w:rFonts w:hint="cs"/>
          <w:rtl/>
        </w:rPr>
        <w:t>ی</w:t>
      </w:r>
      <w:r w:rsidRPr="00C737A9">
        <w:rPr>
          <w:rStyle w:val="Char0"/>
          <w:rtl/>
        </w:rPr>
        <w:t xml:space="preserve"> خواه</w:t>
      </w:r>
      <w:r w:rsidRPr="00C737A9">
        <w:rPr>
          <w:rStyle w:val="Char0"/>
          <w:rFonts w:hint="cs"/>
          <w:rtl/>
        </w:rPr>
        <w:t>ید</w:t>
      </w:r>
      <w:r w:rsidRPr="00C737A9">
        <w:rPr>
          <w:rStyle w:val="Char0"/>
          <w:rtl/>
        </w:rPr>
        <w:t xml:space="preserve"> دانست </w:t>
      </w:r>
      <w:r w:rsidRPr="00C737A9">
        <w:rPr>
          <w:rStyle w:val="Char0"/>
          <w:rFonts w:hint="cs"/>
          <w:rtl/>
        </w:rPr>
        <w:t>(</w:t>
      </w:r>
      <w:r w:rsidRPr="00C737A9">
        <w:rPr>
          <w:rStyle w:val="Char0"/>
          <w:rtl/>
        </w:rPr>
        <w:t>که چه سرنوشت س</w:t>
      </w:r>
      <w:r w:rsidRPr="00C737A9">
        <w:rPr>
          <w:rStyle w:val="Char0"/>
          <w:rFonts w:hint="cs"/>
          <w:rtl/>
        </w:rPr>
        <w:t>یاهی</w:t>
      </w:r>
      <w:r w:rsidRPr="00C737A9">
        <w:rPr>
          <w:rStyle w:val="Char0"/>
          <w:rtl/>
        </w:rPr>
        <w:t xml:space="preserve"> دار</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از آنچه به آنان روز</w:t>
      </w:r>
      <w:r w:rsidRPr="00C737A9">
        <w:rPr>
          <w:rStyle w:val="Char0"/>
          <w:rFonts w:hint="cs"/>
          <w:rtl/>
        </w:rPr>
        <w:t>ی</w:t>
      </w:r>
      <w:r w:rsidRPr="00C737A9">
        <w:rPr>
          <w:rStyle w:val="Char0"/>
          <w:rtl/>
        </w:rPr>
        <w:t xml:space="preserve"> داده</w:t>
      </w:r>
      <w:r w:rsidR="001619CE">
        <w:rPr>
          <w:rStyle w:val="Char0"/>
          <w:rtl/>
        </w:rPr>
        <w:t xml:space="preserve">‌ایم </w:t>
      </w:r>
      <w:r w:rsidRPr="00C737A9">
        <w:rPr>
          <w:rStyle w:val="Char0"/>
          <w:rtl/>
        </w:rPr>
        <w:t>نص</w:t>
      </w:r>
      <w:r w:rsidRPr="00C737A9">
        <w:rPr>
          <w:rStyle w:val="Char0"/>
          <w:rFonts w:hint="cs"/>
          <w:rtl/>
        </w:rPr>
        <w:t>یبی</w:t>
      </w:r>
      <w:r w:rsidRPr="00C737A9">
        <w:rPr>
          <w:rStyle w:val="Char0"/>
          <w:rtl/>
        </w:rPr>
        <w:t xml:space="preserve"> برا</w:t>
      </w:r>
      <w:r w:rsidRPr="00C737A9">
        <w:rPr>
          <w:rStyle w:val="Char0"/>
          <w:rFonts w:hint="cs"/>
          <w:rtl/>
        </w:rPr>
        <w:t>ی</w:t>
      </w:r>
      <w:r w:rsidRPr="00C737A9">
        <w:rPr>
          <w:rStyle w:val="Char0"/>
          <w:rtl/>
        </w:rPr>
        <w:t xml:space="preserve"> آنچه (بتها</w:t>
      </w:r>
      <w:r w:rsidRPr="00C737A9">
        <w:rPr>
          <w:rStyle w:val="Char0"/>
          <w:rFonts w:hint="cs"/>
          <w:rtl/>
        </w:rPr>
        <w:t>یی</w:t>
      </w:r>
      <w:r w:rsidRPr="00C737A9">
        <w:rPr>
          <w:rStyle w:val="Char0"/>
          <w:rtl/>
        </w:rPr>
        <w:t xml:space="preserve"> که چ</w:t>
      </w:r>
      <w:r w:rsidRPr="00C737A9">
        <w:rPr>
          <w:rStyle w:val="Char0"/>
          <w:rFonts w:hint="cs"/>
          <w:rtl/>
        </w:rPr>
        <w:t>یزی)</w:t>
      </w:r>
      <w:r w:rsidR="001619CE">
        <w:rPr>
          <w:rStyle w:val="Char0"/>
          <w:rtl/>
        </w:rPr>
        <w:t xml:space="preserve"> نمی‌</w:t>
      </w:r>
      <w:r w:rsidRPr="00C737A9">
        <w:rPr>
          <w:rStyle w:val="Char0"/>
          <w:rtl/>
        </w:rPr>
        <w:t>د</w:t>
      </w:r>
      <w:r w:rsidRPr="00C737A9">
        <w:rPr>
          <w:rStyle w:val="Char0"/>
          <w:rFonts w:hint="cs"/>
          <w:rtl/>
        </w:rPr>
        <w:t>انند</w:t>
      </w:r>
      <w:r w:rsidRPr="00C737A9">
        <w:rPr>
          <w:rStyle w:val="Char0"/>
          <w:rtl/>
        </w:rPr>
        <w:t xml:space="preserve"> مقرر</w:t>
      </w:r>
      <w:r w:rsidR="001619CE">
        <w:rPr>
          <w:rStyle w:val="Char0"/>
          <w:rtl/>
        </w:rPr>
        <w:t xml:space="preserve"> می‌</w:t>
      </w:r>
      <w:r w:rsidRPr="00C737A9">
        <w:rPr>
          <w:rStyle w:val="Char0"/>
          <w:rtl/>
        </w:rPr>
        <w:t>کنند. قسم به الله از آنچه به دروغ افترا</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پرس</w:t>
      </w:r>
      <w:r w:rsidRPr="00C737A9">
        <w:rPr>
          <w:rStyle w:val="Char0"/>
          <w:rFonts w:hint="cs"/>
          <w:rtl/>
        </w:rPr>
        <w:t>یده</w:t>
      </w:r>
      <w:r w:rsidRPr="00C737A9">
        <w:rPr>
          <w:rStyle w:val="Char0"/>
          <w:rtl/>
        </w:rPr>
        <w:t xml:space="preserve"> خواه</w:t>
      </w:r>
      <w:r w:rsidRPr="00C737A9">
        <w:rPr>
          <w:rStyle w:val="Char0"/>
          <w:rFonts w:hint="cs"/>
          <w:rtl/>
        </w:rPr>
        <w:t>ید</w:t>
      </w:r>
      <w:r w:rsidRPr="00C737A9">
        <w:rPr>
          <w:rStyle w:val="Char0"/>
          <w:rtl/>
        </w:rPr>
        <w:t xml:space="preserve"> شد.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tl/>
        </w:rPr>
        <w:t xml:space="preserve"> و برا</w:t>
      </w:r>
      <w:r w:rsidRPr="00C737A9">
        <w:rPr>
          <w:rStyle w:val="Char0"/>
          <w:rFonts w:hint="cs"/>
          <w:rtl/>
        </w:rPr>
        <w:t>ی</w:t>
      </w:r>
      <w:r w:rsidRPr="00C737A9">
        <w:rPr>
          <w:rStyle w:val="Char0"/>
          <w:rtl/>
        </w:rPr>
        <w:t xml:space="preserve"> الله دختران را قرار</w:t>
      </w:r>
      <w:r w:rsidR="001619CE">
        <w:rPr>
          <w:rStyle w:val="Char0"/>
          <w:rtl/>
        </w:rPr>
        <w:t xml:space="preserve"> می‌</w:t>
      </w:r>
      <w:r w:rsidRPr="00C737A9">
        <w:rPr>
          <w:rStyle w:val="Char0"/>
          <w:rtl/>
        </w:rPr>
        <w:t>دهند، پاک است او، و برا</w:t>
      </w:r>
      <w:r w:rsidRPr="00C737A9">
        <w:rPr>
          <w:rStyle w:val="Char0"/>
          <w:rFonts w:hint="cs"/>
          <w:rtl/>
        </w:rPr>
        <w:t>ی</w:t>
      </w:r>
      <w:r w:rsidRPr="00C737A9">
        <w:rPr>
          <w:rStyle w:val="Char0"/>
          <w:rtl/>
        </w:rPr>
        <w:t xml:space="preserve"> خود آنچه دوست دارند قرار</w:t>
      </w:r>
      <w:r w:rsidR="001619CE">
        <w:rPr>
          <w:rStyle w:val="Char0"/>
          <w:rtl/>
        </w:rPr>
        <w:t xml:space="preserve"> می‌</w:t>
      </w:r>
      <w:r w:rsidRPr="00C737A9">
        <w:rPr>
          <w:rStyle w:val="Char0"/>
          <w:rtl/>
        </w:rPr>
        <w:t xml:space="preserve">دهند. </w:t>
      </w:r>
      <w:r>
        <w:rPr>
          <w:rStyle w:val="Char0"/>
          <w:rFonts w:ascii="Traditional Arabic" w:hAnsi="mylotus" w:cs="Traditional Arabic" w:hint="cs"/>
          <w:sz w:val="27"/>
          <w:szCs w:val="27"/>
          <w:rtl/>
          <w:lang w:bidi="fa-IR"/>
        </w:rPr>
        <w:t>﴿</w:t>
      </w:r>
      <w:r w:rsidRPr="00C737A9">
        <w:rPr>
          <w:rStyle w:val="Char0"/>
          <w:rFonts w:hint="cs"/>
          <w:rtl/>
        </w:rPr>
        <w:t>58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هرگاه به </w:t>
      </w:r>
      <w:r w:rsidRPr="00C737A9">
        <w:rPr>
          <w:rStyle w:val="Char0"/>
          <w:rFonts w:hint="cs"/>
          <w:rtl/>
        </w:rPr>
        <w:t>یکی</w:t>
      </w:r>
      <w:r w:rsidRPr="00C737A9">
        <w:rPr>
          <w:rStyle w:val="Char0"/>
          <w:rtl/>
        </w:rPr>
        <w:t xml:space="preserve"> از آنها مژده تولد دختر داده شود؛ در حال</w:t>
      </w:r>
      <w:r w:rsidRPr="00C737A9">
        <w:rPr>
          <w:rStyle w:val="Char0"/>
          <w:rFonts w:hint="cs"/>
          <w:rtl/>
        </w:rPr>
        <w:t>یکه</w:t>
      </w:r>
      <w:r w:rsidRPr="00C737A9">
        <w:rPr>
          <w:rStyle w:val="Char0"/>
          <w:rtl/>
        </w:rPr>
        <w:t xml:space="preserve"> پر از غصه و اندو</w:t>
      </w:r>
      <w:r w:rsidRPr="00C737A9">
        <w:rPr>
          <w:rStyle w:val="Char0"/>
          <w:rFonts w:hint="cs"/>
          <w:rtl/>
        </w:rPr>
        <w:t>ه</w:t>
      </w:r>
      <w:r w:rsidRPr="00C737A9">
        <w:rPr>
          <w:rStyle w:val="Char0"/>
          <w:rtl/>
        </w:rPr>
        <w:t xml:space="preserve"> است، چهره اش س</w:t>
      </w:r>
      <w:r w:rsidRPr="00C737A9">
        <w:rPr>
          <w:rStyle w:val="Char0"/>
          <w:rFonts w:hint="cs"/>
          <w:rtl/>
        </w:rPr>
        <w:t>یاه</w:t>
      </w:r>
      <w:r w:rsidR="001619CE">
        <w:rPr>
          <w:rStyle w:val="Char0"/>
          <w:rtl/>
        </w:rPr>
        <w:t xml:space="preserve"> می‌</w:t>
      </w:r>
      <w:r w:rsidRPr="00C737A9">
        <w:rPr>
          <w:rStyle w:val="Char0"/>
          <w:rtl/>
        </w:rPr>
        <w:t xml:space="preserve">گردد. </w:t>
      </w:r>
      <w:r>
        <w:rPr>
          <w:rStyle w:val="Char0"/>
          <w:rFonts w:ascii="Traditional Arabic" w:hAnsi="mylotus" w:cs="Traditional Arabic" w:hint="cs"/>
          <w:sz w:val="27"/>
          <w:szCs w:val="27"/>
          <w:rtl/>
        </w:rPr>
        <w:t>﴿</w:t>
      </w:r>
      <w:r w:rsidRPr="00C737A9">
        <w:rPr>
          <w:rStyle w:val="Char0"/>
          <w:rFonts w:hint="cs"/>
          <w:rtl/>
        </w:rPr>
        <w:t>59</w:t>
      </w:r>
      <w:r>
        <w:rPr>
          <w:rStyle w:val="Char0"/>
          <w:rFonts w:ascii="Traditional Arabic" w:hAnsi="mylotus" w:cs="Traditional Arabic" w:hint="cs"/>
          <w:sz w:val="27"/>
          <w:szCs w:val="27"/>
          <w:rtl/>
        </w:rPr>
        <w:t>﴾</w:t>
      </w:r>
      <w:r w:rsidRPr="00C737A9">
        <w:rPr>
          <w:rStyle w:val="Char0"/>
          <w:rtl/>
        </w:rPr>
        <w:t xml:space="preserve"> به خاطر مژد</w:t>
      </w:r>
      <w:r w:rsidRPr="00C737A9">
        <w:rPr>
          <w:rStyle w:val="Char0"/>
          <w:rFonts w:hint="cs"/>
          <w:rtl/>
        </w:rPr>
        <w:t>ۀ</w:t>
      </w:r>
      <w:r w:rsidRPr="00C737A9">
        <w:rPr>
          <w:rStyle w:val="Char0"/>
          <w:rtl/>
        </w:rPr>
        <w:t xml:space="preserve"> بد</w:t>
      </w:r>
      <w:r w:rsidRPr="00C737A9">
        <w:rPr>
          <w:rStyle w:val="Char0"/>
          <w:rFonts w:hint="cs"/>
          <w:rtl/>
        </w:rPr>
        <w:t>ی</w:t>
      </w:r>
      <w:r w:rsidRPr="00C737A9">
        <w:rPr>
          <w:rStyle w:val="Char0"/>
          <w:rtl/>
        </w:rPr>
        <w:t xml:space="preserve"> که به او داده شده، خود را از قوم پنهان</w:t>
      </w:r>
      <w:r w:rsidR="001619CE">
        <w:rPr>
          <w:rStyle w:val="Char0"/>
          <w:rtl/>
        </w:rPr>
        <w:t xml:space="preserve"> می‌</w:t>
      </w:r>
      <w:r w:rsidRPr="00C737A9">
        <w:rPr>
          <w:rStyle w:val="Char0"/>
          <w:rtl/>
        </w:rPr>
        <w:t>کند، (و با خود</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آ</w:t>
      </w:r>
      <w:r w:rsidRPr="00C737A9">
        <w:rPr>
          <w:rStyle w:val="Char0"/>
          <w:rFonts w:hint="cs"/>
          <w:rtl/>
        </w:rPr>
        <w:t>یا</w:t>
      </w:r>
      <w:r w:rsidRPr="00C737A9">
        <w:rPr>
          <w:rStyle w:val="Char0"/>
          <w:rtl/>
        </w:rPr>
        <w:t xml:space="preserve"> او را با خوار</w:t>
      </w:r>
      <w:r w:rsidRPr="00C737A9">
        <w:rPr>
          <w:rStyle w:val="Char0"/>
          <w:rFonts w:hint="cs"/>
          <w:rtl/>
        </w:rPr>
        <w:t>ی</w:t>
      </w:r>
      <w:r w:rsidRPr="00C737A9">
        <w:rPr>
          <w:rStyle w:val="Char0"/>
          <w:rtl/>
        </w:rPr>
        <w:t xml:space="preserve"> نگاه دارد با و</w:t>
      </w:r>
      <w:r w:rsidRPr="00C737A9">
        <w:rPr>
          <w:rStyle w:val="Char0"/>
          <w:rFonts w:hint="cs"/>
          <w:rtl/>
        </w:rPr>
        <w:t>ی</w:t>
      </w:r>
      <w:r w:rsidRPr="00C737A9">
        <w:rPr>
          <w:rStyle w:val="Char0"/>
          <w:rtl/>
        </w:rPr>
        <w:t xml:space="preserve"> را زنده به گور کند؟ آگاه باش</w:t>
      </w:r>
      <w:r w:rsidRPr="00C737A9">
        <w:rPr>
          <w:rStyle w:val="Char0"/>
          <w:rFonts w:hint="cs"/>
          <w:rtl/>
        </w:rPr>
        <w:t>ید</w:t>
      </w:r>
      <w:r w:rsidRPr="00C737A9">
        <w:rPr>
          <w:rStyle w:val="Char0"/>
          <w:rtl/>
        </w:rPr>
        <w:t>! که چه بد قضاوت</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rPr>
        <w:t>﴿</w:t>
      </w:r>
      <w:r w:rsidRPr="00C737A9">
        <w:rPr>
          <w:rStyle w:val="Char0"/>
          <w:rFonts w:hint="cs"/>
          <w:rtl/>
        </w:rPr>
        <w:t>60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برا</w:t>
      </w:r>
      <w:r w:rsidRPr="00C737A9">
        <w:rPr>
          <w:rStyle w:val="Char0"/>
          <w:rFonts w:hint="cs"/>
          <w:rtl/>
        </w:rPr>
        <w:t>ی</w:t>
      </w:r>
      <w:r w:rsidRPr="00C737A9">
        <w:rPr>
          <w:rStyle w:val="Char0"/>
          <w:rtl/>
        </w:rPr>
        <w:t xml:space="preserve"> آنان</w:t>
      </w:r>
      <w:r w:rsidRPr="00C737A9">
        <w:rPr>
          <w:rStyle w:val="Char0"/>
          <w:rFonts w:hint="cs"/>
          <w:rtl/>
        </w:rPr>
        <w:t>ی</w:t>
      </w:r>
      <w:r w:rsidRPr="00C737A9">
        <w:rPr>
          <w:rStyle w:val="Char0"/>
          <w:rtl/>
        </w:rPr>
        <w:t xml:space="preserve"> که به آخرت ا</w:t>
      </w:r>
      <w:r w:rsidRPr="00C737A9">
        <w:rPr>
          <w:rStyle w:val="Char0"/>
          <w:rFonts w:hint="cs"/>
          <w:rtl/>
        </w:rPr>
        <w:t>یمان</w:t>
      </w:r>
      <w:r w:rsidRPr="00C737A9">
        <w:rPr>
          <w:rStyle w:val="Char0"/>
          <w:rtl/>
        </w:rPr>
        <w:t xml:space="preserve"> ندارند، وصف زشت است. و صفت والا برا</w:t>
      </w:r>
      <w:r w:rsidRPr="00C737A9">
        <w:rPr>
          <w:rStyle w:val="Char0"/>
          <w:rFonts w:hint="cs"/>
          <w:rtl/>
        </w:rPr>
        <w:t>ی</w:t>
      </w:r>
      <w:r w:rsidRPr="00C737A9">
        <w:rPr>
          <w:rStyle w:val="Char0"/>
          <w:rtl/>
        </w:rPr>
        <w:t xml:space="preserve"> الله است و او غالب باحکمت است. </w:t>
      </w:r>
      <w:r>
        <w:rPr>
          <w:rStyle w:val="Char0"/>
          <w:rFonts w:ascii="Traditional Arabic" w:hAnsi="mylotus" w:cs="Traditional Arabic" w:hint="cs"/>
          <w:sz w:val="27"/>
          <w:szCs w:val="27"/>
          <w:rtl/>
        </w:rPr>
        <w:t>﴿</w:t>
      </w:r>
      <w:r w:rsidRPr="00C737A9">
        <w:rPr>
          <w:rStyle w:val="Char0"/>
          <w:rFonts w:hint="cs"/>
          <w:rtl/>
        </w:rPr>
        <w:t>61</w:t>
      </w:r>
      <w:r>
        <w:rPr>
          <w:rStyle w:val="Char0"/>
          <w:rFonts w:ascii="Traditional Arabic" w:hAnsi="mylotus" w:cs="Traditional Arabic" w:hint="cs"/>
          <w:sz w:val="27"/>
          <w:szCs w:val="27"/>
          <w:rtl/>
        </w:rPr>
        <w:t>﴾</w:t>
      </w:r>
      <w:r w:rsidRPr="00C737A9">
        <w:rPr>
          <w:rStyle w:val="Char0"/>
          <w:rtl/>
        </w:rPr>
        <w:t xml:space="preserve"> و اگر الله مردم را به سبب ظلمشان گرفتار</w:t>
      </w:r>
      <w:r w:rsidR="001619CE">
        <w:rPr>
          <w:rStyle w:val="Char0"/>
          <w:rtl/>
        </w:rPr>
        <w:t xml:space="preserve"> می‌</w:t>
      </w:r>
      <w:r w:rsidRPr="00C737A9">
        <w:rPr>
          <w:rStyle w:val="Char0"/>
          <w:rtl/>
        </w:rPr>
        <w:t>کرد ه</w:t>
      </w:r>
      <w:r w:rsidRPr="00C737A9">
        <w:rPr>
          <w:rStyle w:val="Char0"/>
          <w:rFonts w:hint="cs"/>
          <w:rtl/>
        </w:rPr>
        <w:t>یچ</w:t>
      </w:r>
      <w:r w:rsidRPr="00C737A9">
        <w:rPr>
          <w:rStyle w:val="Char0"/>
          <w:rtl/>
        </w:rPr>
        <w:t xml:space="preserve"> جاندار</w:t>
      </w:r>
      <w:r w:rsidRPr="00C737A9">
        <w:rPr>
          <w:rStyle w:val="Char0"/>
          <w:rFonts w:hint="cs"/>
          <w:rtl/>
        </w:rPr>
        <w:t>ی</w:t>
      </w:r>
      <w:r w:rsidRPr="00C737A9">
        <w:rPr>
          <w:rStyle w:val="Char0"/>
          <w:rtl/>
        </w:rPr>
        <w:t xml:space="preserve"> را بر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باق</w:t>
      </w:r>
      <w:r w:rsidRPr="00C737A9">
        <w:rPr>
          <w:rStyle w:val="Char0"/>
          <w:rFonts w:hint="cs"/>
          <w:rtl/>
        </w:rPr>
        <w:t>ی</w:t>
      </w:r>
      <w:r w:rsidR="001619CE">
        <w:rPr>
          <w:rStyle w:val="Char0"/>
          <w:rtl/>
        </w:rPr>
        <w:t xml:space="preserve"> نمی‌</w:t>
      </w:r>
      <w:r w:rsidRPr="00C737A9">
        <w:rPr>
          <w:rStyle w:val="Char0"/>
          <w:rtl/>
        </w:rPr>
        <w:t>گذاشت، ل</w:t>
      </w:r>
      <w:r w:rsidRPr="00C737A9">
        <w:rPr>
          <w:rStyle w:val="Char0"/>
          <w:rFonts w:hint="cs"/>
          <w:rtl/>
        </w:rPr>
        <w:t>یکن</w:t>
      </w:r>
      <w:r w:rsidRPr="00C737A9">
        <w:rPr>
          <w:rStyle w:val="Char0"/>
          <w:rtl/>
        </w:rPr>
        <w:t xml:space="preserve"> آنان را تا مدت مع</w:t>
      </w:r>
      <w:r w:rsidRPr="00C737A9">
        <w:rPr>
          <w:rStyle w:val="Char0"/>
          <w:rFonts w:hint="cs"/>
          <w:rtl/>
        </w:rPr>
        <w:t>ینی</w:t>
      </w:r>
      <w:r w:rsidRPr="00C737A9">
        <w:rPr>
          <w:rStyle w:val="Char0"/>
          <w:rtl/>
        </w:rPr>
        <w:t xml:space="preserve"> مهلت</w:t>
      </w:r>
      <w:r w:rsidR="001619CE">
        <w:rPr>
          <w:rStyle w:val="Char0"/>
          <w:rtl/>
        </w:rPr>
        <w:t xml:space="preserve"> می‌</w:t>
      </w:r>
      <w:r w:rsidRPr="00C737A9">
        <w:rPr>
          <w:rStyle w:val="Char0"/>
          <w:rtl/>
        </w:rPr>
        <w:t>دهد، پس چون وقت مقرر آنان برسد لحظه ا</w:t>
      </w:r>
      <w:r w:rsidRPr="00C737A9">
        <w:rPr>
          <w:rStyle w:val="Char0"/>
          <w:rFonts w:hint="cs"/>
          <w:rtl/>
        </w:rPr>
        <w:t>ی</w:t>
      </w:r>
      <w:r w:rsidRPr="00C737A9">
        <w:rPr>
          <w:rStyle w:val="Char0"/>
          <w:rtl/>
        </w:rPr>
        <w:t xml:space="preserve"> (اجلشان) به تاخ</w:t>
      </w:r>
      <w:r w:rsidRPr="00C737A9">
        <w:rPr>
          <w:rStyle w:val="Char0"/>
          <w:rFonts w:hint="cs"/>
          <w:rtl/>
        </w:rPr>
        <w:t>یر</w:t>
      </w:r>
      <w:r w:rsidR="001619CE">
        <w:rPr>
          <w:rStyle w:val="Char0"/>
          <w:rtl/>
        </w:rPr>
        <w:t xml:space="preserve"> نمی‌</w:t>
      </w:r>
      <w:r w:rsidRPr="00C737A9">
        <w:rPr>
          <w:rStyle w:val="Char0"/>
          <w:rtl/>
        </w:rPr>
        <w:t>افتد، و لح</w:t>
      </w:r>
      <w:r w:rsidRPr="00C737A9">
        <w:rPr>
          <w:rStyle w:val="Char0"/>
          <w:rFonts w:hint="cs"/>
          <w:rtl/>
        </w:rPr>
        <w:t>ظه</w:t>
      </w:r>
      <w:r w:rsidRPr="00C737A9">
        <w:rPr>
          <w:rStyle w:val="Char0"/>
          <w:rtl/>
        </w:rPr>
        <w:t xml:space="preserve"> ا</w:t>
      </w:r>
      <w:r w:rsidRPr="00C737A9">
        <w:rPr>
          <w:rStyle w:val="Char0"/>
          <w:rFonts w:hint="cs"/>
          <w:rtl/>
        </w:rPr>
        <w:t>ی</w:t>
      </w:r>
      <w:r w:rsidRPr="00C737A9">
        <w:rPr>
          <w:rStyle w:val="Char0"/>
          <w:rtl/>
        </w:rPr>
        <w:t xml:space="preserve"> ن</w:t>
      </w:r>
      <w:r w:rsidRPr="00C737A9">
        <w:rPr>
          <w:rStyle w:val="Char0"/>
          <w:rFonts w:hint="cs"/>
          <w:rtl/>
        </w:rPr>
        <w:t>یز</w:t>
      </w:r>
      <w:r w:rsidRPr="00C737A9">
        <w:rPr>
          <w:rStyle w:val="Char0"/>
          <w:rtl/>
        </w:rPr>
        <w:t xml:space="preserve"> پ</w:t>
      </w:r>
      <w:r w:rsidRPr="00C737A9">
        <w:rPr>
          <w:rStyle w:val="Char0"/>
          <w:rFonts w:hint="cs"/>
          <w:rtl/>
        </w:rPr>
        <w:t>یش</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62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الله چ</w:t>
      </w:r>
      <w:r w:rsidRPr="00C737A9">
        <w:rPr>
          <w:rStyle w:val="Char0"/>
          <w:rFonts w:hint="cs"/>
          <w:rtl/>
        </w:rPr>
        <w:t>یزی</w:t>
      </w:r>
      <w:r w:rsidRPr="00C737A9">
        <w:rPr>
          <w:rStyle w:val="Char0"/>
          <w:rtl/>
        </w:rPr>
        <w:t xml:space="preserve"> را قرار</w:t>
      </w:r>
      <w:r w:rsidR="001619CE">
        <w:rPr>
          <w:rStyle w:val="Char0"/>
          <w:rtl/>
        </w:rPr>
        <w:t xml:space="preserve"> می‌</w:t>
      </w:r>
      <w:r w:rsidRPr="00C737A9">
        <w:rPr>
          <w:rStyle w:val="Char0"/>
          <w:rtl/>
        </w:rPr>
        <w:t>دهند که خوش ندارند، و زبانها</w:t>
      </w:r>
      <w:r w:rsidRPr="00C737A9">
        <w:rPr>
          <w:rStyle w:val="Char0"/>
          <w:rFonts w:hint="cs"/>
          <w:rtl/>
        </w:rPr>
        <w:t>یشان</w:t>
      </w:r>
      <w:r w:rsidRPr="00C737A9">
        <w:rPr>
          <w:rStyle w:val="Char0"/>
          <w:rtl/>
        </w:rPr>
        <w:t xml:space="preserve"> سخن دروغ ب</w:t>
      </w:r>
      <w:r w:rsidRPr="00C737A9">
        <w:rPr>
          <w:rStyle w:val="Char0"/>
          <w:rFonts w:hint="cs"/>
          <w:rtl/>
        </w:rPr>
        <w:t>یان</w:t>
      </w:r>
      <w:r w:rsidR="001619CE">
        <w:rPr>
          <w:rStyle w:val="Char0"/>
          <w:rtl/>
        </w:rPr>
        <w:t xml:space="preserve"> می‌</w:t>
      </w:r>
      <w:r w:rsidRPr="00C737A9">
        <w:rPr>
          <w:rStyle w:val="Char0"/>
          <w:rtl/>
        </w:rPr>
        <w:t xml:space="preserve">کند </w:t>
      </w:r>
      <w:r w:rsidRPr="00C737A9">
        <w:rPr>
          <w:rStyle w:val="Char0"/>
          <w:rFonts w:hint="cs"/>
          <w:rtl/>
        </w:rPr>
        <w:t>(</w:t>
      </w:r>
      <w:r w:rsidRPr="00C737A9">
        <w:rPr>
          <w:rStyle w:val="Char0"/>
          <w:rtl/>
        </w:rPr>
        <w:t>و</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که ن</w:t>
      </w:r>
      <w:r w:rsidRPr="00C737A9">
        <w:rPr>
          <w:rStyle w:val="Char0"/>
          <w:rFonts w:hint="cs"/>
          <w:rtl/>
        </w:rPr>
        <w:t>یکویی</w:t>
      </w:r>
      <w:r w:rsidRPr="00C737A9">
        <w:rPr>
          <w:rStyle w:val="Char0"/>
          <w:rtl/>
        </w:rPr>
        <w:t xml:space="preserve"> از ا</w:t>
      </w:r>
      <w:r w:rsidRPr="00C737A9">
        <w:rPr>
          <w:rStyle w:val="Char0"/>
          <w:rFonts w:hint="cs"/>
          <w:rtl/>
        </w:rPr>
        <w:t>یشان</w:t>
      </w:r>
      <w:r w:rsidRPr="00C737A9">
        <w:rPr>
          <w:rStyle w:val="Char0"/>
          <w:rtl/>
        </w:rPr>
        <w:t xml:space="preserve"> است. بدون شک آتش دوزخ از ا</w:t>
      </w:r>
      <w:r w:rsidRPr="00C737A9">
        <w:rPr>
          <w:rStyle w:val="Char0"/>
          <w:rFonts w:hint="cs"/>
          <w:rtl/>
        </w:rPr>
        <w:t>یشان</w:t>
      </w:r>
      <w:r w:rsidRPr="00C737A9">
        <w:rPr>
          <w:rStyle w:val="Char0"/>
          <w:rtl/>
        </w:rPr>
        <w:t xml:space="preserve"> است و آنان پ</w:t>
      </w:r>
      <w:r w:rsidRPr="00C737A9">
        <w:rPr>
          <w:rStyle w:val="Char0"/>
          <w:rFonts w:hint="cs"/>
          <w:rtl/>
        </w:rPr>
        <w:t>یش</w:t>
      </w:r>
      <w:r w:rsidRPr="00C737A9">
        <w:rPr>
          <w:rStyle w:val="Char0"/>
          <w:rtl/>
        </w:rPr>
        <w:t xml:space="preserve"> از د</w:t>
      </w:r>
      <w:r w:rsidRPr="00C737A9">
        <w:rPr>
          <w:rStyle w:val="Char0"/>
          <w:rFonts w:hint="cs"/>
          <w:rtl/>
        </w:rPr>
        <w:t>یگران</w:t>
      </w:r>
      <w:r w:rsidRPr="00C737A9">
        <w:rPr>
          <w:rStyle w:val="Char0"/>
          <w:rtl/>
        </w:rPr>
        <w:t xml:space="preserve"> به آنجا رانده</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قسم به الله که پ</w:t>
      </w:r>
      <w:r w:rsidRPr="00C737A9">
        <w:rPr>
          <w:rStyle w:val="Char0"/>
          <w:rFonts w:hint="cs"/>
          <w:rtl/>
        </w:rPr>
        <w:t>یغمبران</w:t>
      </w:r>
      <w:r w:rsidRPr="00C737A9">
        <w:rPr>
          <w:rStyle w:val="Char0"/>
          <w:rtl/>
        </w:rPr>
        <w:t xml:space="preserve"> را</w:t>
      </w:r>
      <w:r w:rsidR="00A176E9">
        <w:rPr>
          <w:rStyle w:val="Char0"/>
          <w:rtl/>
        </w:rPr>
        <w:t xml:space="preserve"> به‌سوی </w:t>
      </w:r>
      <w:r w:rsidRPr="00C737A9">
        <w:rPr>
          <w:rStyle w:val="Char0"/>
          <w:rtl/>
        </w:rPr>
        <w:t>امتها</w:t>
      </w:r>
      <w:r w:rsidRPr="00C737A9">
        <w:rPr>
          <w:rStyle w:val="Char0"/>
          <w:rFonts w:hint="cs"/>
          <w:rtl/>
        </w:rPr>
        <w:t>یی</w:t>
      </w:r>
      <w:r w:rsidRPr="00C737A9">
        <w:rPr>
          <w:rStyle w:val="Char0"/>
          <w:rtl/>
        </w:rPr>
        <w:t xml:space="preserve"> که پ</w:t>
      </w:r>
      <w:r w:rsidRPr="00C737A9">
        <w:rPr>
          <w:rStyle w:val="Char0"/>
          <w:rFonts w:hint="cs"/>
          <w:rtl/>
        </w:rPr>
        <w:t>یش</w:t>
      </w:r>
      <w:r w:rsidRPr="00C737A9">
        <w:rPr>
          <w:rStyle w:val="Char0"/>
          <w:rtl/>
        </w:rPr>
        <w:t xml:space="preserve"> از تو بودند فرستاد</w:t>
      </w:r>
      <w:r w:rsidRPr="00C737A9">
        <w:rPr>
          <w:rStyle w:val="Char0"/>
          <w:rFonts w:hint="cs"/>
          <w:rtl/>
        </w:rPr>
        <w:t>یم</w:t>
      </w:r>
      <w:r w:rsidRPr="00C737A9">
        <w:rPr>
          <w:rStyle w:val="Char0"/>
          <w:rtl/>
        </w:rPr>
        <w:t>. پس ش</w:t>
      </w:r>
      <w:r w:rsidRPr="00C737A9">
        <w:rPr>
          <w:rStyle w:val="Char0"/>
          <w:rFonts w:hint="cs"/>
          <w:rtl/>
        </w:rPr>
        <w:t>یطان</w:t>
      </w:r>
      <w:r w:rsidRPr="00C737A9">
        <w:rPr>
          <w:rStyle w:val="Char0"/>
          <w:rtl/>
        </w:rPr>
        <w:t xml:space="preserve"> کارها</w:t>
      </w:r>
      <w:r w:rsidRPr="00C737A9">
        <w:rPr>
          <w:rStyle w:val="Char0"/>
          <w:rFonts w:hint="cs"/>
          <w:rtl/>
        </w:rPr>
        <w:t>یشان</w:t>
      </w:r>
      <w:r w:rsidRPr="00C737A9">
        <w:rPr>
          <w:rStyle w:val="Char0"/>
          <w:rtl/>
        </w:rPr>
        <w:t xml:space="preserve"> را در نظرشان ز</w:t>
      </w:r>
      <w:r w:rsidRPr="00C737A9">
        <w:rPr>
          <w:rStyle w:val="Char0"/>
          <w:rFonts w:hint="cs"/>
          <w:rtl/>
        </w:rPr>
        <w:t>یبا</w:t>
      </w:r>
      <w:r w:rsidRPr="00C737A9">
        <w:rPr>
          <w:rStyle w:val="Char0"/>
          <w:rtl/>
        </w:rPr>
        <w:t xml:space="preserve"> جلوه داد، لذا امروز هم ش</w:t>
      </w:r>
      <w:r w:rsidRPr="00C737A9">
        <w:rPr>
          <w:rStyle w:val="Char0"/>
          <w:rFonts w:hint="cs"/>
          <w:rtl/>
        </w:rPr>
        <w:t>یطان</w:t>
      </w:r>
      <w:r w:rsidRPr="00C737A9">
        <w:rPr>
          <w:rStyle w:val="Char0"/>
          <w:rtl/>
        </w:rPr>
        <w:t xml:space="preserve"> باورشان است و عذاب دردناک</w:t>
      </w:r>
      <w:r w:rsidRPr="00C737A9">
        <w:rPr>
          <w:rStyle w:val="Char0"/>
          <w:rFonts w:hint="cs"/>
          <w:rtl/>
        </w:rPr>
        <w:t>ی</w:t>
      </w:r>
      <w:r w:rsidRPr="00C737A9">
        <w:rPr>
          <w:rStyle w:val="Char0"/>
          <w:rtl/>
        </w:rPr>
        <w:t xml:space="preserve"> دارند. </w:t>
      </w: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ما کتاب را بر تو نازل نکرد</w:t>
      </w:r>
      <w:r w:rsidRPr="00C737A9">
        <w:rPr>
          <w:rStyle w:val="Char0"/>
          <w:rFonts w:hint="cs"/>
          <w:rtl/>
        </w:rPr>
        <w:t>یم</w:t>
      </w:r>
      <w:r w:rsidRPr="00C737A9">
        <w:rPr>
          <w:rStyle w:val="Char0"/>
          <w:rtl/>
        </w:rPr>
        <w:t xml:space="preserve"> مگر بخاطر ا</w:t>
      </w:r>
      <w:r w:rsidRPr="00C737A9">
        <w:rPr>
          <w:rStyle w:val="Char0"/>
          <w:rFonts w:hint="cs"/>
          <w:rtl/>
        </w:rPr>
        <w:t>ینکه</w:t>
      </w:r>
      <w:r w:rsidRPr="00C737A9">
        <w:rPr>
          <w:rStyle w:val="Char0"/>
          <w:rtl/>
        </w:rPr>
        <w:t xml:space="preserve"> </w:t>
      </w:r>
      <w:r w:rsidRPr="00C737A9">
        <w:rPr>
          <w:rStyle w:val="Char0"/>
          <w:rtl/>
        </w:rPr>
        <w:lastRenderedPageBreak/>
        <w:t>چ</w:t>
      </w:r>
      <w:r w:rsidRPr="00C737A9">
        <w:rPr>
          <w:rStyle w:val="Char0"/>
          <w:rFonts w:hint="cs"/>
          <w:rtl/>
        </w:rPr>
        <w:t>یزی</w:t>
      </w:r>
      <w:r w:rsidRPr="00C737A9">
        <w:rPr>
          <w:rStyle w:val="Char0"/>
          <w:rtl/>
        </w:rPr>
        <w:t xml:space="preserve"> را برا</w:t>
      </w:r>
      <w:r w:rsidRPr="00C737A9">
        <w:rPr>
          <w:rStyle w:val="Char0"/>
          <w:rFonts w:hint="cs"/>
          <w:rtl/>
        </w:rPr>
        <w:t>ی</w:t>
      </w:r>
      <w:r w:rsidR="001619CE">
        <w:rPr>
          <w:rStyle w:val="Char0"/>
          <w:rtl/>
        </w:rPr>
        <w:t xml:space="preserve">‌شان </w:t>
      </w:r>
      <w:r w:rsidRPr="00C737A9">
        <w:rPr>
          <w:rStyle w:val="Char0"/>
          <w:rtl/>
        </w:rPr>
        <w:t>ب</w:t>
      </w:r>
      <w:r w:rsidRPr="00C737A9">
        <w:rPr>
          <w:rStyle w:val="Char0"/>
          <w:rFonts w:hint="cs"/>
          <w:rtl/>
        </w:rPr>
        <w:t>یان</w:t>
      </w:r>
      <w:r w:rsidRPr="00C737A9">
        <w:rPr>
          <w:rStyle w:val="Char0"/>
          <w:rtl/>
        </w:rPr>
        <w:t xml:space="preserve"> کن</w:t>
      </w:r>
      <w:r w:rsidRPr="00C737A9">
        <w:rPr>
          <w:rStyle w:val="Char0"/>
          <w:rFonts w:hint="cs"/>
          <w:rtl/>
        </w:rPr>
        <w:t>ی</w:t>
      </w:r>
      <w:r w:rsidRPr="00C737A9">
        <w:rPr>
          <w:rStyle w:val="Char0"/>
          <w:rtl/>
        </w:rPr>
        <w:t xml:space="preserve"> که در آن اختلاف کرده</w:t>
      </w:r>
      <w:r w:rsidR="001619CE">
        <w:rPr>
          <w:rStyle w:val="Char0"/>
          <w:rtl/>
        </w:rPr>
        <w:t xml:space="preserve">‌اند </w:t>
      </w:r>
      <w:r w:rsidRPr="00C737A9">
        <w:rPr>
          <w:rStyle w:val="Char0"/>
          <w:rtl/>
        </w:rPr>
        <w:t>و تا هدا</w:t>
      </w:r>
      <w:r w:rsidRPr="00C737A9">
        <w:rPr>
          <w:rStyle w:val="Char0"/>
          <w:rFonts w:hint="cs"/>
          <w:rtl/>
        </w:rPr>
        <w:t>یت</w:t>
      </w:r>
      <w:r w:rsidRPr="00C737A9">
        <w:rPr>
          <w:rStyle w:val="Char0"/>
          <w:rtl/>
        </w:rPr>
        <w:t xml:space="preserve"> و رح</w:t>
      </w:r>
      <w:r w:rsidRPr="00C737A9">
        <w:rPr>
          <w:rStyle w:val="Char0"/>
          <w:rFonts w:hint="cs"/>
          <w:rtl/>
        </w:rPr>
        <w:t>متی</w:t>
      </w:r>
      <w:r w:rsidRPr="00C737A9">
        <w:rPr>
          <w:rStyle w:val="Char0"/>
          <w:rtl/>
        </w:rPr>
        <w:t xml:space="preserve"> برا</w:t>
      </w:r>
      <w:r w:rsidRPr="00C737A9">
        <w:rPr>
          <w:rStyle w:val="Char0"/>
          <w:rFonts w:hint="cs"/>
          <w:rtl/>
        </w:rPr>
        <w:t>ی</w:t>
      </w:r>
      <w:r>
        <w:rPr>
          <w:rStyle w:val="Char0"/>
          <w:rtl/>
        </w:rPr>
        <w:t xml:space="preserve"> مؤمنان باشد.</w:t>
      </w:r>
    </w:p>
    <w:p w:rsidR="00AD43F8" w:rsidRDefault="00AD43F8" w:rsidP="00AD43F8">
      <w:pPr>
        <w:pStyle w:val="a0"/>
        <w:rPr>
          <w:rStyle w:val="Char0"/>
          <w:rtl/>
        </w:rPr>
      </w:pPr>
      <w:r w:rsidRPr="001A02D4">
        <w:rPr>
          <w:rStyle w:val="Char0"/>
          <w:rFonts w:cs="Traditional Arabic"/>
          <w:rtl/>
        </w:rPr>
        <w:t>﴿</w:t>
      </w:r>
      <w:r w:rsidRPr="008B4A46">
        <w:rPr>
          <w:rStyle w:val="Char7"/>
          <w:rtl/>
        </w:rPr>
        <w:t>وَاللَّهُ أَنْزَلَ مِنَ السَّمَاءِ مَاءً فَأَحْيَا بِهِ الْأَرْضَ بَعْدَ مَوْتِهَا</w:t>
      </w:r>
      <w:r w:rsidR="001619CE" w:rsidRPr="008B4A46">
        <w:rPr>
          <w:rStyle w:val="Char7"/>
          <w:rtl/>
        </w:rPr>
        <w:t xml:space="preserve"> </w:t>
      </w:r>
      <w:r w:rsidRPr="008B4A46">
        <w:rPr>
          <w:rStyle w:val="Char7"/>
          <w:rtl/>
        </w:rPr>
        <w:t>إِنَّ فِي ذَلِكَ لَآيَةً لِقَوْمٍ يَسْمَعُونَ٦٥ وَإِنَّ لَكُمْ فِي الْأَنْعَامِ لَعِبْرَةً</w:t>
      </w:r>
      <w:r w:rsidR="001619CE" w:rsidRPr="008B4A46">
        <w:rPr>
          <w:rStyle w:val="Char7"/>
          <w:rtl/>
        </w:rPr>
        <w:t xml:space="preserve"> </w:t>
      </w:r>
      <w:r w:rsidRPr="008B4A46">
        <w:rPr>
          <w:rStyle w:val="Char7"/>
          <w:rtl/>
        </w:rPr>
        <w:t>نُسْقِيكُمْ مِمَّا فِي بُطُونِهِ مِنْ بَيْنِ فَرْثٍ وَدَمٍ لَبَنًا خَالِصًا سَائِغًا لِلشَّارِبِينَ٦٦ وَمِنْ ثَمَرَاتِ النَّخِيلِ وَالْأَعْنَابِ تَتَّخِذُونَ مِنْهُ سَكَرًا وَرِزْقًا حَسَنًا</w:t>
      </w:r>
      <w:r w:rsidR="001619CE" w:rsidRPr="008B4A46">
        <w:rPr>
          <w:rStyle w:val="Char7"/>
          <w:rtl/>
        </w:rPr>
        <w:t xml:space="preserve"> </w:t>
      </w:r>
      <w:r w:rsidRPr="008B4A46">
        <w:rPr>
          <w:rStyle w:val="Char7"/>
          <w:rtl/>
        </w:rPr>
        <w:t>إِنَّ فِي ذَلِكَ لَآيَةً لِقَوْمٍ يَعْقِلُونَ٦٧ وَأَوْحَى رَبُّكَ إِلَى النَّحْلِ أَنِ اتَّخِذِي مِنَ الْجِبَالِ بُيُوتًا وَمِنَ الشَّجَرِ وَمِمَّا يَعْرِشُونَ٦٨ ثُمَّ كُلِي مِنْ كُلِّ الثَّمَرَاتِ فَاسْلُكِي سُبُلَ رَبِّكِ ذُلُلًا</w:t>
      </w:r>
      <w:r w:rsidR="001619CE" w:rsidRPr="008B4A46">
        <w:rPr>
          <w:rStyle w:val="Char7"/>
          <w:rtl/>
        </w:rPr>
        <w:t xml:space="preserve"> </w:t>
      </w:r>
      <w:r w:rsidRPr="008B4A46">
        <w:rPr>
          <w:rStyle w:val="Char7"/>
          <w:rtl/>
        </w:rPr>
        <w:t>يَخْرُجُ مِنْ بُطُونِهَا شَرَابٌ مُخْتَلِفٌ أَلْوَانُهُ فِيهِ شِفَاءٌ لِلنَّاسِ</w:t>
      </w:r>
      <w:r w:rsidR="001619CE" w:rsidRPr="008B4A46">
        <w:rPr>
          <w:rStyle w:val="Char7"/>
          <w:rtl/>
        </w:rPr>
        <w:t xml:space="preserve"> </w:t>
      </w:r>
      <w:r w:rsidRPr="008B4A46">
        <w:rPr>
          <w:rStyle w:val="Char7"/>
          <w:rtl/>
        </w:rPr>
        <w:t>إِنَّ فِي ذَلِكَ لَآيَةً لِقَوْمٍ يَتَفَكَّرُونَ٦٩ وَاللَّهُ خَلَقَكُمْ ثُمَّ يَتَوَفَّاكُمْ</w:t>
      </w:r>
      <w:r w:rsidR="001619CE" w:rsidRPr="008B4A46">
        <w:rPr>
          <w:rStyle w:val="Char7"/>
          <w:rtl/>
        </w:rPr>
        <w:t xml:space="preserve"> </w:t>
      </w:r>
      <w:r w:rsidRPr="008B4A46">
        <w:rPr>
          <w:rStyle w:val="Char7"/>
          <w:rtl/>
        </w:rPr>
        <w:t>وَمِنْكُمْ مَنْ يُرَدُّ إِلَى أَرْذَلِ الْعُمُرِ لِكَيْ لَا يَعْلَمَ بَعْدَ عِلْمٍ شَيْئًا</w:t>
      </w:r>
      <w:r w:rsidR="001619CE" w:rsidRPr="008B4A46">
        <w:rPr>
          <w:rStyle w:val="Char7"/>
          <w:rtl/>
        </w:rPr>
        <w:t xml:space="preserve"> </w:t>
      </w:r>
      <w:r w:rsidRPr="008B4A46">
        <w:rPr>
          <w:rStyle w:val="Char7"/>
          <w:rtl/>
        </w:rPr>
        <w:t>إِنَّ اللَّهَ عَلِيمٌ قَدِيرٌ٧٠ وَاللَّهُ فَضَّلَ بَعْضَكُمْ عَلَى بَعْضٍ فِي الرِّزْقِ</w:t>
      </w:r>
      <w:r w:rsidR="001619CE" w:rsidRPr="008B4A46">
        <w:rPr>
          <w:rStyle w:val="Char7"/>
          <w:rtl/>
        </w:rPr>
        <w:t xml:space="preserve"> </w:t>
      </w:r>
      <w:r w:rsidRPr="008B4A46">
        <w:rPr>
          <w:rStyle w:val="Char7"/>
          <w:rtl/>
        </w:rPr>
        <w:t>فَمَا الَّذِينَ فُضِّلُوا بِرَادِّي رِزْقِهِمْ عَلَى مَا مَلَكَتْ أَيْمَانُهُمْ فَهُمْ فِيهِ سَوَاءٌ</w:t>
      </w:r>
      <w:r w:rsidR="001619CE" w:rsidRPr="008B4A46">
        <w:rPr>
          <w:rStyle w:val="Char7"/>
          <w:rtl/>
        </w:rPr>
        <w:t xml:space="preserve"> </w:t>
      </w:r>
      <w:r w:rsidRPr="008B4A46">
        <w:rPr>
          <w:rStyle w:val="Char7"/>
          <w:rtl/>
        </w:rPr>
        <w:t>أَفَبِنِعْمَةِ اللَّهِ يَجْحَدُونَ٧١ وَاللَّهُ جَعَلَ لَكُمْ مِنْ أَنْفُسِكُمْ أَزْوَاجًا وَجَعَلَ لَكُمْ مِنْ أَزْوَاجِكُمْ بَنِينَ وَحَفَدَةً وَرَزَقَكُمْ مِنَ الطَّيِّبَاتِ</w:t>
      </w:r>
      <w:r w:rsidR="001619CE" w:rsidRPr="008B4A46">
        <w:rPr>
          <w:rStyle w:val="Char7"/>
          <w:rtl/>
        </w:rPr>
        <w:t xml:space="preserve"> </w:t>
      </w:r>
      <w:r w:rsidRPr="008B4A46">
        <w:rPr>
          <w:rStyle w:val="Char7"/>
          <w:rtl/>
        </w:rPr>
        <w:t>أَفَبِالْبَاطِلِ يُؤْمِنُونَ وَبِنِعْمَتِ اللَّهِ هُمْ يَكْفُرُونَ٧٢</w:t>
      </w:r>
      <w:r w:rsidRPr="001A02D4">
        <w:rPr>
          <w:rStyle w:val="Char0"/>
          <w:rFonts w:ascii="Times New Roman" w:hAnsi="Times New Roman" w:cs="Traditional Arabic" w:hint="cs"/>
          <w:rtl/>
        </w:rPr>
        <w:t>﴾</w:t>
      </w:r>
      <w:r w:rsidRPr="008B4A46">
        <w:rPr>
          <w:rStyle w:val="Char"/>
          <w:rtl/>
        </w:rPr>
        <w:t xml:space="preserve"> [النحل: 65-72]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65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الله از آسمان آب</w:t>
      </w:r>
      <w:r w:rsidRPr="00C737A9">
        <w:rPr>
          <w:rStyle w:val="Char0"/>
          <w:rFonts w:hint="cs"/>
          <w:rtl/>
        </w:rPr>
        <w:t>ی</w:t>
      </w:r>
      <w:r w:rsidRPr="00C737A9">
        <w:rPr>
          <w:rStyle w:val="Char0"/>
          <w:rtl/>
        </w:rPr>
        <w:t xml:space="preserve"> نازل کرد و با آن زم</w:t>
      </w:r>
      <w:r w:rsidRPr="00C737A9">
        <w:rPr>
          <w:rStyle w:val="Char0"/>
          <w:rFonts w:hint="cs"/>
          <w:rtl/>
        </w:rPr>
        <w:t>ین</w:t>
      </w:r>
      <w:r w:rsidRPr="00C737A9">
        <w:rPr>
          <w:rStyle w:val="Char0"/>
          <w:rtl/>
        </w:rPr>
        <w:t xml:space="preserve"> را پس از مردنش (خشک شدن) زنده ساخت، به يقين در ا</w:t>
      </w:r>
      <w:r w:rsidRPr="00C737A9">
        <w:rPr>
          <w:rStyle w:val="Char0"/>
          <w:rFonts w:hint="cs"/>
          <w:rtl/>
        </w:rPr>
        <w:t>ین</w:t>
      </w:r>
      <w:r w:rsidRPr="00C737A9">
        <w:rPr>
          <w:rStyle w:val="Char0"/>
          <w:rtl/>
        </w:rPr>
        <w:t xml:space="preserve"> دل</w:t>
      </w:r>
      <w:r w:rsidRPr="00C737A9">
        <w:rPr>
          <w:rStyle w:val="Char0"/>
          <w:rFonts w:hint="cs"/>
          <w:rtl/>
        </w:rPr>
        <w:t>یل</w:t>
      </w:r>
      <w:r w:rsidRPr="00C737A9">
        <w:rPr>
          <w:rStyle w:val="Char0"/>
          <w:rtl/>
        </w:rPr>
        <w:t xml:space="preserve"> روشن</w:t>
      </w:r>
      <w:r w:rsidRPr="00C737A9">
        <w:rPr>
          <w:rStyle w:val="Char0"/>
          <w:rFonts w:hint="cs"/>
          <w:rtl/>
        </w:rPr>
        <w:t>ی</w:t>
      </w:r>
      <w:r w:rsidRPr="00C737A9">
        <w:rPr>
          <w:rStyle w:val="Char0"/>
          <w:rtl/>
        </w:rPr>
        <w:t xml:space="preserve"> است برا</w:t>
      </w:r>
      <w:r w:rsidRPr="00C737A9">
        <w:rPr>
          <w:rStyle w:val="Char0"/>
          <w:rFonts w:hint="cs"/>
          <w:rtl/>
        </w:rPr>
        <w:t>ی</w:t>
      </w:r>
      <w:r w:rsidRPr="00C737A9">
        <w:rPr>
          <w:rStyle w:val="Char0"/>
          <w:rtl/>
        </w:rPr>
        <w:t xml:space="preserve"> قوم</w:t>
      </w:r>
      <w:r w:rsidRPr="00C737A9">
        <w:rPr>
          <w:rStyle w:val="Char0"/>
          <w:rFonts w:hint="cs"/>
          <w:rtl/>
        </w:rPr>
        <w:t>ی</w:t>
      </w:r>
      <w:r w:rsidRPr="00C737A9">
        <w:rPr>
          <w:rStyle w:val="Char0"/>
          <w:rtl/>
        </w:rPr>
        <w:t xml:space="preserve"> که (سخن الله را</w:t>
      </w:r>
      <w:r w:rsidRPr="00C737A9">
        <w:rPr>
          <w:rStyle w:val="Char0"/>
          <w:rFonts w:hint="cs"/>
          <w:rtl/>
        </w:rPr>
        <w:t>)</w:t>
      </w:r>
      <w:r w:rsidR="001619CE">
        <w:rPr>
          <w:rStyle w:val="Char0"/>
          <w:rtl/>
        </w:rPr>
        <w:t xml:space="preserve"> می‌</w:t>
      </w:r>
      <w:r w:rsidRPr="00C737A9">
        <w:rPr>
          <w:rStyle w:val="Char0"/>
          <w:rtl/>
        </w:rPr>
        <w:t xml:space="preserve">شنوند. </w:t>
      </w:r>
      <w:r>
        <w:rPr>
          <w:rStyle w:val="Char0"/>
          <w:rFonts w:ascii="Traditional Arabic" w:hAnsi="mylotus" w:cs="Traditional Arabic" w:hint="cs"/>
          <w:sz w:val="27"/>
          <w:szCs w:val="27"/>
          <w:rtl/>
        </w:rPr>
        <w:t>﴿</w:t>
      </w:r>
      <w:r w:rsidRPr="00C737A9">
        <w:rPr>
          <w:rStyle w:val="Char0"/>
          <w:rFonts w:hint="cs"/>
          <w:rtl/>
        </w:rPr>
        <w:t>66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البته در چهارپا</w:t>
      </w:r>
      <w:r w:rsidRPr="00C737A9">
        <w:rPr>
          <w:rStyle w:val="Char0"/>
          <w:rFonts w:hint="cs"/>
          <w:rtl/>
        </w:rPr>
        <w:t>یان</w:t>
      </w:r>
      <w:r w:rsidRPr="00C737A9">
        <w:rPr>
          <w:rStyle w:val="Char0"/>
          <w:rtl/>
        </w:rPr>
        <w:t xml:space="preserve"> (شتر و گاو و گوسفند</w:t>
      </w:r>
      <w:r w:rsidRPr="00C737A9">
        <w:rPr>
          <w:rStyle w:val="Char0"/>
          <w:rFonts w:hint="cs"/>
          <w:rtl/>
        </w:rPr>
        <w:t>)</w:t>
      </w:r>
      <w:r w:rsidRPr="00C737A9">
        <w:rPr>
          <w:rStyle w:val="Char0"/>
          <w:rtl/>
        </w:rPr>
        <w:t xml:space="preserve"> برا</w:t>
      </w:r>
      <w:r w:rsidRPr="00C737A9">
        <w:rPr>
          <w:rStyle w:val="Char0"/>
          <w:rFonts w:hint="cs"/>
          <w:rtl/>
        </w:rPr>
        <w:t>ی</w:t>
      </w:r>
      <w:r w:rsidRPr="00C737A9">
        <w:rPr>
          <w:rStyle w:val="Char0"/>
          <w:rtl/>
        </w:rPr>
        <w:t xml:space="preserve"> شما عبرت است، از آ</w:t>
      </w:r>
      <w:r w:rsidRPr="00C737A9">
        <w:rPr>
          <w:rStyle w:val="Char0"/>
          <w:rFonts w:hint="cs"/>
          <w:rtl/>
        </w:rPr>
        <w:t>نچه</w:t>
      </w:r>
      <w:r w:rsidRPr="00C737A9">
        <w:rPr>
          <w:rStyle w:val="Char0"/>
          <w:rtl/>
        </w:rPr>
        <w:t xml:space="preserve"> در شکمها</w:t>
      </w:r>
      <w:r w:rsidRPr="00C737A9">
        <w:rPr>
          <w:rStyle w:val="Char0"/>
          <w:rFonts w:hint="cs"/>
          <w:rtl/>
        </w:rPr>
        <w:t>یشان</w:t>
      </w:r>
      <w:r w:rsidRPr="00C737A9">
        <w:rPr>
          <w:rStyle w:val="Char0"/>
          <w:rtl/>
        </w:rPr>
        <w:t xml:space="preserve"> است از م</w:t>
      </w:r>
      <w:r w:rsidRPr="00C737A9">
        <w:rPr>
          <w:rStyle w:val="Char0"/>
          <w:rFonts w:hint="cs"/>
          <w:rtl/>
        </w:rPr>
        <w:t>یان</w:t>
      </w:r>
      <w:r w:rsidRPr="00C737A9">
        <w:rPr>
          <w:rStyle w:val="Char0"/>
          <w:rtl/>
        </w:rPr>
        <w:t xml:space="preserve"> سرگ</w:t>
      </w:r>
      <w:r w:rsidRPr="00C737A9">
        <w:rPr>
          <w:rStyle w:val="Char0"/>
          <w:rFonts w:hint="cs"/>
          <w:rtl/>
        </w:rPr>
        <w:t>ین</w:t>
      </w:r>
      <w:r w:rsidRPr="00C737A9">
        <w:rPr>
          <w:rStyle w:val="Char0"/>
          <w:rtl/>
        </w:rPr>
        <w:t xml:space="preserve"> و خون، ش</w:t>
      </w:r>
      <w:r w:rsidRPr="00C737A9">
        <w:rPr>
          <w:rStyle w:val="Char0"/>
          <w:rFonts w:hint="cs"/>
          <w:rtl/>
        </w:rPr>
        <w:t>یری</w:t>
      </w:r>
      <w:r w:rsidRPr="00C737A9">
        <w:rPr>
          <w:rStyle w:val="Char0"/>
          <w:rtl/>
        </w:rPr>
        <w:t xml:space="preserve"> خالص به شما</w:t>
      </w:r>
      <w:r w:rsidR="001619CE">
        <w:rPr>
          <w:rStyle w:val="Char0"/>
          <w:rtl/>
        </w:rPr>
        <w:t xml:space="preserve"> می‌</w:t>
      </w:r>
      <w:r w:rsidRPr="00C737A9">
        <w:rPr>
          <w:rStyle w:val="Char0"/>
          <w:rtl/>
        </w:rPr>
        <w:t>نوشان</w:t>
      </w:r>
      <w:r w:rsidRPr="00C737A9">
        <w:rPr>
          <w:rStyle w:val="Char0"/>
          <w:rFonts w:hint="cs"/>
          <w:rtl/>
        </w:rPr>
        <w:t>یم</w:t>
      </w:r>
      <w:r w:rsidRPr="00C737A9">
        <w:rPr>
          <w:rStyle w:val="Char0"/>
          <w:rtl/>
        </w:rPr>
        <w:t xml:space="preserve"> که برا</w:t>
      </w:r>
      <w:r w:rsidRPr="00C737A9">
        <w:rPr>
          <w:rStyle w:val="Char0"/>
          <w:rFonts w:hint="cs"/>
          <w:rtl/>
        </w:rPr>
        <w:t>ی</w:t>
      </w:r>
      <w:r w:rsidRPr="00C737A9">
        <w:rPr>
          <w:rStyle w:val="Char0"/>
          <w:rtl/>
        </w:rPr>
        <w:t xml:space="preserve"> نوشندگان خوشخور و گوارا است. </w:t>
      </w:r>
      <w:r>
        <w:rPr>
          <w:rStyle w:val="Char0"/>
          <w:rFonts w:ascii="Traditional Arabic" w:hAnsi="mylotus" w:cs="Traditional Arabic" w:hint="cs"/>
          <w:sz w:val="27"/>
          <w:szCs w:val="27"/>
          <w:rtl/>
          <w:lang w:bidi="fa-IR"/>
        </w:rPr>
        <w:t>﴿</w:t>
      </w:r>
      <w:r w:rsidRPr="00C737A9">
        <w:rPr>
          <w:rStyle w:val="Char0"/>
          <w:rFonts w:hint="cs"/>
          <w:rtl/>
        </w:rPr>
        <w:t>67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ن</w:t>
      </w:r>
      <w:r w:rsidRPr="00C737A9">
        <w:rPr>
          <w:rStyle w:val="Char0"/>
          <w:rFonts w:hint="cs"/>
          <w:rtl/>
        </w:rPr>
        <w:t>یز</w:t>
      </w:r>
      <w:r w:rsidRPr="00C737A9">
        <w:rPr>
          <w:rStyle w:val="Char0"/>
          <w:rtl/>
        </w:rPr>
        <w:t xml:space="preserve"> از م</w:t>
      </w:r>
      <w:r w:rsidRPr="00C737A9">
        <w:rPr>
          <w:rStyle w:val="Char0"/>
          <w:rFonts w:hint="cs"/>
          <w:rtl/>
        </w:rPr>
        <w:t>یوه</w:t>
      </w:r>
      <w:r w:rsidR="001619CE">
        <w:rPr>
          <w:rStyle w:val="Char0"/>
          <w:rtl/>
        </w:rPr>
        <w:t xml:space="preserve">‌های </w:t>
      </w:r>
      <w:r w:rsidRPr="00C737A9">
        <w:rPr>
          <w:rStyle w:val="Char0"/>
          <w:rtl/>
        </w:rPr>
        <w:t>درختان خرما و انگور شراب</w:t>
      </w:r>
      <w:r w:rsidR="001619CE">
        <w:rPr>
          <w:rStyle w:val="Char0"/>
          <w:rtl/>
        </w:rPr>
        <w:t xml:space="preserve"> می‌</w:t>
      </w:r>
      <w:r w:rsidRPr="00C737A9">
        <w:rPr>
          <w:rStyle w:val="Char0"/>
          <w:rtl/>
        </w:rPr>
        <w:t>ساز</w:t>
      </w:r>
      <w:r w:rsidRPr="00C737A9">
        <w:rPr>
          <w:rStyle w:val="Char0"/>
          <w:rFonts w:hint="cs"/>
          <w:rtl/>
        </w:rPr>
        <w:t>ید</w:t>
      </w:r>
      <w:r w:rsidRPr="00C737A9">
        <w:rPr>
          <w:rStyle w:val="Char0"/>
          <w:rtl/>
        </w:rPr>
        <w:t xml:space="preserve"> و روز</w:t>
      </w:r>
      <w:r w:rsidRPr="00C737A9">
        <w:rPr>
          <w:rStyle w:val="Char0"/>
          <w:rFonts w:hint="cs"/>
          <w:rtl/>
        </w:rPr>
        <w:t>ی</w:t>
      </w:r>
      <w:r w:rsidRPr="00C737A9">
        <w:rPr>
          <w:rStyle w:val="Char0"/>
          <w:rtl/>
        </w:rPr>
        <w:t xml:space="preserve"> پاک و حلال از آن</w:t>
      </w:r>
      <w:r w:rsidR="001619CE">
        <w:rPr>
          <w:rStyle w:val="Char0"/>
          <w:rtl/>
        </w:rPr>
        <w:t xml:space="preserve"> می‌</w:t>
      </w:r>
      <w:r w:rsidRPr="00C737A9">
        <w:rPr>
          <w:rStyle w:val="Char0"/>
          <w:rtl/>
        </w:rPr>
        <w:t>گ</w:t>
      </w:r>
      <w:r w:rsidRPr="00C737A9">
        <w:rPr>
          <w:rStyle w:val="Char0"/>
          <w:rFonts w:hint="cs"/>
          <w:rtl/>
        </w:rPr>
        <w:t>یرید،</w:t>
      </w:r>
      <w:r w:rsidRPr="00C737A9">
        <w:rPr>
          <w:rStyle w:val="Char0"/>
          <w:rtl/>
        </w:rPr>
        <w:t xml:space="preserve"> البته در ا</w:t>
      </w:r>
      <w:r w:rsidRPr="00C737A9">
        <w:rPr>
          <w:rStyle w:val="Char0"/>
          <w:rFonts w:hint="cs"/>
          <w:rtl/>
        </w:rPr>
        <w:t>ین</w:t>
      </w:r>
      <w:r w:rsidRPr="00C737A9">
        <w:rPr>
          <w:rStyle w:val="Char0"/>
          <w:rtl/>
        </w:rPr>
        <w:t xml:space="preserve"> نشانه ا</w:t>
      </w:r>
      <w:r w:rsidRPr="00C737A9">
        <w:rPr>
          <w:rStyle w:val="Char0"/>
          <w:rFonts w:hint="cs"/>
          <w:rtl/>
        </w:rPr>
        <w:t>ی</w:t>
      </w:r>
      <w:r w:rsidRPr="00C737A9">
        <w:rPr>
          <w:rStyle w:val="Char0"/>
          <w:rtl/>
        </w:rPr>
        <w:t xml:space="preserve"> است برا</w:t>
      </w:r>
      <w:r w:rsidRPr="00C737A9">
        <w:rPr>
          <w:rStyle w:val="Char0"/>
          <w:rFonts w:hint="cs"/>
          <w:rtl/>
        </w:rPr>
        <w:t>ی</w:t>
      </w:r>
      <w:r w:rsidRPr="00C737A9">
        <w:rPr>
          <w:rStyle w:val="Char0"/>
          <w:rtl/>
        </w:rPr>
        <w:t xml:space="preserve"> قوم</w:t>
      </w:r>
      <w:r w:rsidRPr="00C737A9">
        <w:rPr>
          <w:rStyle w:val="Char0"/>
          <w:rFonts w:hint="cs"/>
          <w:rtl/>
        </w:rPr>
        <w:t>ی</w:t>
      </w:r>
      <w:r w:rsidRPr="00C737A9">
        <w:rPr>
          <w:rStyle w:val="Char0"/>
          <w:rtl/>
        </w:rPr>
        <w:t xml:space="preserve"> که درک</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پرو</w:t>
      </w:r>
      <w:r w:rsidRPr="00C737A9">
        <w:rPr>
          <w:rStyle w:val="Char0"/>
          <w:rFonts w:hint="cs"/>
          <w:rtl/>
        </w:rPr>
        <w:t>ردگارت</w:t>
      </w:r>
      <w:r w:rsidRPr="00C737A9">
        <w:rPr>
          <w:rStyle w:val="Char0"/>
          <w:rtl/>
        </w:rPr>
        <w:t xml:space="preserve"> به زنبور عسل الهام کرد که از</w:t>
      </w:r>
      <w:r w:rsidR="009D38EA">
        <w:rPr>
          <w:rStyle w:val="Char0"/>
          <w:rtl/>
        </w:rPr>
        <w:t xml:space="preserve"> کوه‌ها </w:t>
      </w:r>
      <w:r w:rsidRPr="00C737A9">
        <w:rPr>
          <w:rStyle w:val="Char0"/>
          <w:rtl/>
        </w:rPr>
        <w:t>و از درختان و از آنچه مردم بنا</w:t>
      </w:r>
      <w:r w:rsidR="001619CE">
        <w:rPr>
          <w:rStyle w:val="Char0"/>
          <w:rtl/>
        </w:rPr>
        <w:t xml:space="preserve"> می‌</w:t>
      </w:r>
      <w:r w:rsidRPr="00C737A9">
        <w:rPr>
          <w:rStyle w:val="Char0"/>
          <w:rtl/>
        </w:rPr>
        <w:t>کنند، برا</w:t>
      </w:r>
      <w:r w:rsidRPr="00C737A9">
        <w:rPr>
          <w:rStyle w:val="Char0"/>
          <w:rFonts w:hint="cs"/>
          <w:rtl/>
        </w:rPr>
        <w:t>ی</w:t>
      </w:r>
      <w:r w:rsidRPr="00C737A9">
        <w:rPr>
          <w:rStyle w:val="Char0"/>
          <w:rtl/>
        </w:rPr>
        <w:t xml:space="preserve"> خود خانه</w:t>
      </w:r>
      <w:r w:rsidR="001619CE">
        <w:rPr>
          <w:rStyle w:val="Char0"/>
          <w:rtl/>
        </w:rPr>
        <w:t xml:space="preserve">‌ها </w:t>
      </w:r>
      <w:r w:rsidRPr="00C737A9">
        <w:rPr>
          <w:rStyle w:val="Char0"/>
          <w:rtl/>
        </w:rPr>
        <w:t xml:space="preserve">بسازد. </w:t>
      </w:r>
      <w:r>
        <w:rPr>
          <w:rStyle w:val="Char0"/>
          <w:rFonts w:ascii="Traditional Arabic" w:hAnsi="mylotus" w:cs="Traditional Arabic" w:hint="cs"/>
          <w:sz w:val="27"/>
          <w:szCs w:val="27"/>
          <w:rtl/>
          <w:lang w:bidi="fa-IR"/>
        </w:rPr>
        <w:t>﴿</w:t>
      </w:r>
      <w:r w:rsidRPr="00C737A9">
        <w:rPr>
          <w:rStyle w:val="Char0"/>
          <w:rFonts w:hint="cs"/>
          <w:rtl/>
        </w:rPr>
        <w:t>69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از هم</w:t>
      </w:r>
      <w:r w:rsidRPr="00C737A9">
        <w:rPr>
          <w:rStyle w:val="Char0"/>
          <w:rFonts w:hint="cs"/>
          <w:rtl/>
        </w:rPr>
        <w:t>ۀ</w:t>
      </w:r>
      <w:r w:rsidRPr="00C737A9">
        <w:rPr>
          <w:rStyle w:val="Char0"/>
          <w:rtl/>
        </w:rPr>
        <w:t xml:space="preserve"> م</w:t>
      </w:r>
      <w:r w:rsidRPr="00C737A9">
        <w:rPr>
          <w:rStyle w:val="Char0"/>
          <w:rFonts w:hint="cs"/>
          <w:rtl/>
        </w:rPr>
        <w:t>یوه</w:t>
      </w:r>
      <w:r w:rsidR="001619CE">
        <w:rPr>
          <w:rStyle w:val="Char0"/>
          <w:rtl/>
        </w:rPr>
        <w:t xml:space="preserve">‌ها </w:t>
      </w:r>
      <w:r w:rsidRPr="00C737A9">
        <w:rPr>
          <w:rStyle w:val="Char0"/>
          <w:rtl/>
        </w:rPr>
        <w:t>بخور و رام شده راهها</w:t>
      </w:r>
      <w:r w:rsidRPr="00C737A9">
        <w:rPr>
          <w:rStyle w:val="Char0"/>
          <w:rFonts w:hint="cs"/>
          <w:rtl/>
        </w:rPr>
        <w:t>ی</w:t>
      </w:r>
      <w:r w:rsidRPr="00C737A9">
        <w:rPr>
          <w:rStyle w:val="Char0"/>
          <w:rtl/>
        </w:rPr>
        <w:t xml:space="preserve"> پروردگارت را در پ</w:t>
      </w:r>
      <w:r w:rsidRPr="00C737A9">
        <w:rPr>
          <w:rStyle w:val="Char0"/>
          <w:rFonts w:hint="cs"/>
          <w:rtl/>
        </w:rPr>
        <w:t>یش</w:t>
      </w:r>
      <w:r w:rsidRPr="00C737A9">
        <w:rPr>
          <w:rStyle w:val="Char0"/>
          <w:rtl/>
        </w:rPr>
        <w:t xml:space="preserve"> گ</w:t>
      </w:r>
      <w:r w:rsidRPr="00C737A9">
        <w:rPr>
          <w:rStyle w:val="Char0"/>
          <w:rFonts w:hint="cs"/>
          <w:rtl/>
        </w:rPr>
        <w:t>یری</w:t>
      </w:r>
      <w:r w:rsidRPr="00C737A9">
        <w:rPr>
          <w:rStyle w:val="Char0"/>
          <w:rtl/>
        </w:rPr>
        <w:t xml:space="preserve"> از شکمها</w:t>
      </w:r>
      <w:r w:rsidRPr="00C737A9">
        <w:rPr>
          <w:rStyle w:val="Char0"/>
          <w:rFonts w:hint="cs"/>
          <w:rtl/>
        </w:rPr>
        <w:t>ی</w:t>
      </w:r>
      <w:r w:rsidRPr="00C737A9">
        <w:rPr>
          <w:rStyle w:val="Char0"/>
          <w:rtl/>
        </w:rPr>
        <w:t xml:space="preserve"> زنبوران نوش</w:t>
      </w:r>
      <w:r w:rsidRPr="00C737A9">
        <w:rPr>
          <w:rStyle w:val="Char0"/>
          <w:rFonts w:hint="cs"/>
          <w:rtl/>
        </w:rPr>
        <w:t>یدنی</w:t>
      </w:r>
      <w:r w:rsidRPr="00C737A9">
        <w:rPr>
          <w:rStyle w:val="Char0"/>
          <w:rtl/>
        </w:rPr>
        <w:t xml:space="preserve"> به رنگها</w:t>
      </w:r>
      <w:r w:rsidRPr="00C737A9">
        <w:rPr>
          <w:rStyle w:val="Char0"/>
          <w:rFonts w:hint="cs"/>
          <w:rtl/>
        </w:rPr>
        <w:t>ی</w:t>
      </w:r>
      <w:r w:rsidRPr="00C737A9">
        <w:rPr>
          <w:rStyle w:val="Char0"/>
          <w:rtl/>
        </w:rPr>
        <w:t xml:space="preserve"> مختلف ب</w:t>
      </w:r>
      <w:r w:rsidRPr="00C737A9">
        <w:rPr>
          <w:rStyle w:val="Char0"/>
          <w:rFonts w:hint="cs"/>
          <w:rtl/>
        </w:rPr>
        <w:t>یرون</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 در آن برا</w:t>
      </w:r>
      <w:r w:rsidRPr="00C737A9">
        <w:rPr>
          <w:rStyle w:val="Char0"/>
          <w:rFonts w:hint="cs"/>
          <w:rtl/>
        </w:rPr>
        <w:t>ی</w:t>
      </w:r>
      <w:r w:rsidRPr="00C737A9">
        <w:rPr>
          <w:rStyle w:val="Char0"/>
          <w:rtl/>
        </w:rPr>
        <w:t xml:space="preserve"> مردمان شفا است</w:t>
      </w:r>
      <w:r w:rsidRPr="00C737A9">
        <w:rPr>
          <w:rStyle w:val="Char0"/>
          <w:rFonts w:hint="cs"/>
          <w:rtl/>
        </w:rPr>
        <w:t>،</w:t>
      </w:r>
      <w:r w:rsidR="001619CE">
        <w:rPr>
          <w:rStyle w:val="Char0"/>
          <w:rtl/>
        </w:rPr>
        <w:t xml:space="preserve"> بی‌</w:t>
      </w:r>
      <w:r w:rsidRPr="00C737A9">
        <w:rPr>
          <w:rStyle w:val="Char0"/>
          <w:rtl/>
        </w:rPr>
        <w:t>گمان در ا</w:t>
      </w:r>
      <w:r w:rsidRPr="00C737A9">
        <w:rPr>
          <w:rStyle w:val="Char0"/>
          <w:rFonts w:hint="cs"/>
          <w:rtl/>
        </w:rPr>
        <w:t>ین،</w:t>
      </w:r>
      <w:r>
        <w:rPr>
          <w:rStyle w:val="Char0"/>
          <w:rtl/>
        </w:rPr>
        <w:t xml:space="preserve"> نشانه</w:t>
      </w:r>
      <w:r>
        <w:rPr>
          <w:rStyle w:val="Char0"/>
          <w:rFonts w:hint="cs"/>
          <w:rtl/>
        </w:rPr>
        <w:t>‌</w:t>
      </w:r>
      <w:r w:rsidRPr="00C737A9">
        <w:rPr>
          <w:rStyle w:val="Char0"/>
          <w:rtl/>
        </w:rPr>
        <w:t>ا</w:t>
      </w:r>
      <w:r w:rsidRPr="00C737A9">
        <w:rPr>
          <w:rStyle w:val="Char0"/>
          <w:rFonts w:hint="cs"/>
          <w:rtl/>
        </w:rPr>
        <w:t>ی</w:t>
      </w:r>
      <w:r w:rsidRPr="00C737A9">
        <w:rPr>
          <w:rStyle w:val="Char0"/>
          <w:rtl/>
        </w:rPr>
        <w:t xml:space="preserve"> است برا</w:t>
      </w:r>
      <w:r w:rsidRPr="00C737A9">
        <w:rPr>
          <w:rStyle w:val="Char0"/>
          <w:rFonts w:hint="cs"/>
          <w:rtl/>
        </w:rPr>
        <w:t>ی</w:t>
      </w:r>
      <w:r w:rsidRPr="00C737A9">
        <w:rPr>
          <w:rStyle w:val="Char0"/>
          <w:rtl/>
        </w:rPr>
        <w:t xml:space="preserve"> مردم</w:t>
      </w:r>
      <w:r w:rsidRPr="00C737A9">
        <w:rPr>
          <w:rStyle w:val="Char0"/>
          <w:rFonts w:hint="cs"/>
          <w:rtl/>
        </w:rPr>
        <w:t>ی</w:t>
      </w:r>
      <w:r w:rsidRPr="00C737A9">
        <w:rPr>
          <w:rStyle w:val="Char0"/>
          <w:rtl/>
        </w:rPr>
        <w:t xml:space="preserve"> که تفکر</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rPr>
        <w:t>﴿</w:t>
      </w:r>
      <w:r w:rsidRPr="00C737A9">
        <w:rPr>
          <w:rStyle w:val="Char0"/>
          <w:rFonts w:hint="cs"/>
          <w:rtl/>
        </w:rPr>
        <w:t>70</w:t>
      </w:r>
      <w:r>
        <w:rPr>
          <w:rStyle w:val="Char0"/>
          <w:rFonts w:ascii="Traditional Arabic" w:hAnsi="mylotus" w:cs="Traditional Arabic" w:hint="cs"/>
          <w:sz w:val="27"/>
          <w:szCs w:val="27"/>
          <w:rtl/>
        </w:rPr>
        <w:t>﴾</w:t>
      </w:r>
      <w:r w:rsidRPr="00C737A9">
        <w:rPr>
          <w:rStyle w:val="Char0"/>
          <w:rtl/>
        </w:rPr>
        <w:t xml:space="preserve"> و الله شما را آفر</w:t>
      </w:r>
      <w:r w:rsidRPr="00C737A9">
        <w:rPr>
          <w:rStyle w:val="Char0"/>
          <w:rFonts w:hint="cs"/>
          <w:rtl/>
        </w:rPr>
        <w:t>ید،</w:t>
      </w:r>
      <w:r w:rsidRPr="00C737A9">
        <w:rPr>
          <w:rStyle w:val="Char0"/>
          <w:rtl/>
        </w:rPr>
        <w:t xml:space="preserve"> باز شما </w:t>
      </w:r>
      <w:r w:rsidRPr="00C737A9">
        <w:rPr>
          <w:rStyle w:val="Char0"/>
          <w:rtl/>
        </w:rPr>
        <w:lastRenderedPageBreak/>
        <w:t>را</w:t>
      </w:r>
      <w:r w:rsidR="001619CE">
        <w:rPr>
          <w:rStyle w:val="Char0"/>
          <w:rtl/>
        </w:rPr>
        <w:t xml:space="preserve"> می‌</w:t>
      </w:r>
      <w:r w:rsidRPr="00C737A9">
        <w:rPr>
          <w:rStyle w:val="Char0"/>
          <w:rtl/>
        </w:rPr>
        <w:t>م</w:t>
      </w:r>
      <w:r w:rsidRPr="00C737A9">
        <w:rPr>
          <w:rStyle w:val="Char0"/>
          <w:rFonts w:hint="cs"/>
          <w:rtl/>
        </w:rPr>
        <w:t>یراند</w:t>
      </w:r>
      <w:r w:rsidRPr="00C737A9">
        <w:rPr>
          <w:rStyle w:val="Char0"/>
          <w:rtl/>
        </w:rPr>
        <w:t xml:space="preserve"> و برخ</w:t>
      </w:r>
      <w:r w:rsidRPr="00C737A9">
        <w:rPr>
          <w:rStyle w:val="Char0"/>
          <w:rFonts w:hint="cs"/>
          <w:rtl/>
        </w:rPr>
        <w:t>ی</w:t>
      </w:r>
      <w:r w:rsidRPr="00C737A9">
        <w:rPr>
          <w:rStyle w:val="Char0"/>
          <w:rtl/>
        </w:rPr>
        <w:t xml:space="preserve"> از شما به خوارتر</w:t>
      </w:r>
      <w:r w:rsidRPr="00C737A9">
        <w:rPr>
          <w:rStyle w:val="Char0"/>
          <w:rFonts w:hint="cs"/>
          <w:rtl/>
        </w:rPr>
        <w:t>ین</w:t>
      </w:r>
      <w:r w:rsidRPr="00C737A9">
        <w:rPr>
          <w:rStyle w:val="Char0"/>
          <w:rtl/>
        </w:rPr>
        <w:t xml:space="preserve"> (دوره) پ</w:t>
      </w:r>
      <w:r w:rsidRPr="00C737A9">
        <w:rPr>
          <w:rStyle w:val="Char0"/>
          <w:rFonts w:hint="cs"/>
          <w:rtl/>
        </w:rPr>
        <w:t>یری</w:t>
      </w:r>
      <w:r w:rsidRPr="00C737A9">
        <w:rPr>
          <w:rStyle w:val="Char0"/>
          <w:rtl/>
        </w:rPr>
        <w:t xml:space="preserve"> باز گردان</w:t>
      </w:r>
      <w:r w:rsidRPr="00C737A9">
        <w:rPr>
          <w:rStyle w:val="Char0"/>
          <w:rFonts w:hint="cs"/>
          <w:rtl/>
        </w:rPr>
        <w:t>یده</w:t>
      </w:r>
      <w:r w:rsidR="001619CE">
        <w:rPr>
          <w:rStyle w:val="Char0"/>
          <w:rtl/>
        </w:rPr>
        <w:t xml:space="preserve"> می‌</w:t>
      </w:r>
      <w:r w:rsidRPr="00C737A9">
        <w:rPr>
          <w:rStyle w:val="Char0"/>
          <w:rtl/>
        </w:rPr>
        <w:t>شوند طور</w:t>
      </w:r>
      <w:r w:rsidRPr="00C737A9">
        <w:rPr>
          <w:rStyle w:val="Char0"/>
          <w:rFonts w:hint="cs"/>
          <w:rtl/>
        </w:rPr>
        <w:t>یکه</w:t>
      </w:r>
      <w:r w:rsidRPr="00C737A9">
        <w:rPr>
          <w:rStyle w:val="Char0"/>
          <w:rtl/>
        </w:rPr>
        <w:t xml:space="preserve"> پس از دانستن چ</w:t>
      </w:r>
      <w:r w:rsidRPr="00C737A9">
        <w:rPr>
          <w:rStyle w:val="Char0"/>
          <w:rFonts w:hint="cs"/>
          <w:rtl/>
        </w:rPr>
        <w:t>یزی</w:t>
      </w:r>
      <w:r w:rsidR="001619CE">
        <w:rPr>
          <w:rStyle w:val="Char0"/>
          <w:rtl/>
        </w:rPr>
        <w:t xml:space="preserve"> نمی‌</w:t>
      </w:r>
      <w:r w:rsidRPr="00C737A9">
        <w:rPr>
          <w:rStyle w:val="Char0"/>
          <w:rtl/>
        </w:rPr>
        <w:t>داند و همه چ</w:t>
      </w:r>
      <w:r w:rsidRPr="00C737A9">
        <w:rPr>
          <w:rStyle w:val="Char0"/>
          <w:rFonts w:hint="cs"/>
          <w:rtl/>
        </w:rPr>
        <w:t>یز</w:t>
      </w:r>
      <w:r w:rsidRPr="00C737A9">
        <w:rPr>
          <w:rStyle w:val="Char0"/>
          <w:rtl/>
        </w:rPr>
        <w:t xml:space="preserve"> را فراموش</w:t>
      </w:r>
      <w:r w:rsidR="001619CE">
        <w:rPr>
          <w:rStyle w:val="Char0"/>
          <w:rtl/>
        </w:rPr>
        <w:t xml:space="preserve"> می‌</w:t>
      </w:r>
      <w:r w:rsidRPr="00C737A9">
        <w:rPr>
          <w:rStyle w:val="Char0"/>
          <w:rtl/>
        </w:rPr>
        <w:t>کنند</w:t>
      </w:r>
      <w:r w:rsidR="001F045C">
        <w:rPr>
          <w:rStyle w:val="Char0"/>
          <w:rtl/>
        </w:rPr>
        <w:t>،</w:t>
      </w:r>
      <w:r w:rsidRPr="00C737A9">
        <w:rPr>
          <w:rStyle w:val="Char0"/>
          <w:rtl/>
        </w:rPr>
        <w:t xml:space="preserve"> چون الله دانا</w:t>
      </w:r>
      <w:r w:rsidRPr="00C737A9">
        <w:rPr>
          <w:rStyle w:val="Char0"/>
          <w:rFonts w:hint="cs"/>
          <w:rtl/>
        </w:rPr>
        <w:t>ی</w:t>
      </w:r>
      <w:r w:rsidRPr="00C737A9">
        <w:rPr>
          <w:rStyle w:val="Char0"/>
          <w:rtl/>
        </w:rPr>
        <w:t xml:space="preserve"> تواناست. </w:t>
      </w:r>
      <w:r>
        <w:rPr>
          <w:rStyle w:val="Char0"/>
          <w:rFonts w:ascii="Traditional Arabic" w:hAnsi="mylotus" w:cs="Traditional Arabic" w:hint="cs"/>
          <w:sz w:val="27"/>
          <w:szCs w:val="27"/>
          <w:rtl/>
          <w:lang w:bidi="fa-IR"/>
        </w:rPr>
        <w:t>﴿</w:t>
      </w:r>
      <w:r w:rsidRPr="00C737A9">
        <w:rPr>
          <w:rStyle w:val="Char0"/>
          <w:rFonts w:hint="cs"/>
          <w:rtl/>
        </w:rPr>
        <w:t>71</w:t>
      </w:r>
      <w:r>
        <w:rPr>
          <w:rStyle w:val="Char0"/>
          <w:rFonts w:ascii="Traditional Arabic" w:hAnsi="mylotus" w:cs="Traditional Arabic" w:hint="cs"/>
          <w:sz w:val="27"/>
          <w:szCs w:val="27"/>
          <w:rtl/>
          <w:lang w:bidi="fa-IR"/>
        </w:rPr>
        <w:t>﴾</w:t>
      </w:r>
      <w:r w:rsidRPr="00C737A9">
        <w:rPr>
          <w:rStyle w:val="Char0"/>
          <w:rtl/>
        </w:rPr>
        <w:t xml:space="preserve"> و الله بعض</w:t>
      </w:r>
      <w:r w:rsidRPr="00C737A9">
        <w:rPr>
          <w:rStyle w:val="Char0"/>
          <w:rFonts w:hint="cs"/>
          <w:rtl/>
        </w:rPr>
        <w:t>ی</w:t>
      </w:r>
      <w:r w:rsidRPr="00C737A9">
        <w:rPr>
          <w:rStyle w:val="Char0"/>
          <w:rtl/>
        </w:rPr>
        <w:t xml:space="preserve"> از شما را بر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در روز</w:t>
      </w:r>
      <w:r w:rsidRPr="00C737A9">
        <w:rPr>
          <w:rStyle w:val="Char0"/>
          <w:rFonts w:hint="cs"/>
          <w:rtl/>
        </w:rPr>
        <w:t>ی</w:t>
      </w:r>
      <w:r w:rsidRPr="00C737A9">
        <w:rPr>
          <w:rStyle w:val="Char0"/>
          <w:rtl/>
        </w:rPr>
        <w:t xml:space="preserve"> برتر</w:t>
      </w:r>
      <w:r w:rsidRPr="00C737A9">
        <w:rPr>
          <w:rStyle w:val="Char0"/>
          <w:rFonts w:hint="cs"/>
          <w:rtl/>
        </w:rPr>
        <w:t>ی</w:t>
      </w:r>
      <w:r w:rsidRPr="00C737A9">
        <w:rPr>
          <w:rStyle w:val="Char0"/>
          <w:rtl/>
        </w:rPr>
        <w:t xml:space="preserve"> داده است، آنان</w:t>
      </w:r>
      <w:r w:rsidRPr="00C737A9">
        <w:rPr>
          <w:rStyle w:val="Char0"/>
          <w:rFonts w:hint="cs"/>
          <w:rtl/>
        </w:rPr>
        <w:t>ی</w:t>
      </w:r>
      <w:r w:rsidRPr="00C737A9">
        <w:rPr>
          <w:rStyle w:val="Char0"/>
          <w:rtl/>
        </w:rPr>
        <w:t xml:space="preserve"> که </w:t>
      </w:r>
      <w:r w:rsidRPr="00C737A9">
        <w:rPr>
          <w:rStyle w:val="Char0"/>
          <w:rFonts w:hint="cs"/>
          <w:rtl/>
        </w:rPr>
        <w:t>(</w:t>
      </w:r>
      <w:r w:rsidRPr="00C737A9">
        <w:rPr>
          <w:rStyle w:val="Char0"/>
          <w:rtl/>
        </w:rPr>
        <w:t>در روز</w:t>
      </w:r>
      <w:r w:rsidRPr="00C737A9">
        <w:rPr>
          <w:rStyle w:val="Char0"/>
          <w:rFonts w:hint="cs"/>
          <w:rtl/>
        </w:rPr>
        <w:t>ی</w:t>
      </w:r>
      <w:r w:rsidRPr="00C737A9">
        <w:rPr>
          <w:rStyle w:val="Char0"/>
          <w:rtl/>
        </w:rPr>
        <w:t>) برتر</w:t>
      </w:r>
      <w:r w:rsidRPr="00C737A9">
        <w:rPr>
          <w:rStyle w:val="Char0"/>
          <w:rFonts w:hint="cs"/>
          <w:rtl/>
        </w:rPr>
        <w:t>ی</w:t>
      </w:r>
      <w:r w:rsidRPr="00C737A9">
        <w:rPr>
          <w:rStyle w:val="Char0"/>
          <w:rtl/>
        </w:rPr>
        <w:t xml:space="preserve"> داده شده</w:t>
      </w:r>
      <w:r w:rsidR="001619CE">
        <w:rPr>
          <w:rStyle w:val="Char0"/>
          <w:rtl/>
        </w:rPr>
        <w:t xml:space="preserve">‌اند </w:t>
      </w:r>
      <w:r w:rsidRPr="00C737A9">
        <w:rPr>
          <w:rStyle w:val="Char0"/>
          <w:rtl/>
        </w:rPr>
        <w:t>حاضر ن</w:t>
      </w:r>
      <w:r w:rsidRPr="00C737A9">
        <w:rPr>
          <w:rStyle w:val="Char0"/>
          <w:rFonts w:hint="cs"/>
          <w:rtl/>
        </w:rPr>
        <w:t>یستند</w:t>
      </w:r>
      <w:r w:rsidRPr="00C737A9">
        <w:rPr>
          <w:rStyle w:val="Char0"/>
          <w:rtl/>
        </w:rPr>
        <w:t xml:space="preserve"> که روز</w:t>
      </w:r>
      <w:r w:rsidRPr="00C737A9">
        <w:rPr>
          <w:rStyle w:val="Char0"/>
          <w:rFonts w:hint="cs"/>
          <w:rtl/>
        </w:rPr>
        <w:t>ی</w:t>
      </w:r>
      <w:r w:rsidRPr="00C737A9">
        <w:rPr>
          <w:rStyle w:val="Char0"/>
          <w:rtl/>
        </w:rPr>
        <w:t xml:space="preserve"> خود را به بردگان خود بدهند تا هم</w:t>
      </w:r>
      <w:r w:rsidRPr="00C737A9">
        <w:rPr>
          <w:rStyle w:val="Char0"/>
          <w:rFonts w:hint="cs"/>
          <w:rtl/>
        </w:rPr>
        <w:t>ۀ</w:t>
      </w:r>
      <w:r w:rsidRPr="00C737A9">
        <w:rPr>
          <w:rStyle w:val="Char0"/>
          <w:rtl/>
        </w:rPr>
        <w:t>شان در آن (دارا</w:t>
      </w:r>
      <w:r w:rsidRPr="00C737A9">
        <w:rPr>
          <w:rStyle w:val="Char0"/>
          <w:rFonts w:hint="cs"/>
          <w:rtl/>
        </w:rPr>
        <w:t>یی</w:t>
      </w:r>
      <w:r w:rsidRPr="00C737A9">
        <w:rPr>
          <w:rStyle w:val="Char0"/>
          <w:rtl/>
        </w:rPr>
        <w:t>) مساو</w:t>
      </w:r>
      <w:r w:rsidRPr="00C737A9">
        <w:rPr>
          <w:rStyle w:val="Char0"/>
          <w:rFonts w:hint="cs"/>
          <w:rtl/>
        </w:rPr>
        <w:t>ی</w:t>
      </w:r>
      <w:r w:rsidRPr="00C737A9">
        <w:rPr>
          <w:rStyle w:val="Char0"/>
          <w:rtl/>
        </w:rPr>
        <w:t xml:space="preserve"> باشند، پس آ</w:t>
      </w:r>
      <w:r w:rsidRPr="00C737A9">
        <w:rPr>
          <w:rStyle w:val="Char0"/>
          <w:rFonts w:hint="cs"/>
          <w:rtl/>
        </w:rPr>
        <w:t>یا</w:t>
      </w:r>
      <w:r w:rsidRPr="00C737A9">
        <w:rPr>
          <w:rStyle w:val="Char0"/>
          <w:rtl/>
        </w:rPr>
        <w:t xml:space="preserve"> نعمت الله را انکار</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72</w:t>
      </w:r>
      <w:r>
        <w:rPr>
          <w:rStyle w:val="Char0"/>
          <w:rFonts w:ascii="Traditional Arabic" w:hAnsi="mylotus" w:cs="Traditional Arabic" w:hint="cs"/>
          <w:sz w:val="27"/>
          <w:szCs w:val="27"/>
          <w:rtl/>
          <w:lang w:bidi="fa-IR"/>
        </w:rPr>
        <w:t>﴾</w:t>
      </w:r>
      <w:r w:rsidRPr="00C737A9">
        <w:rPr>
          <w:rStyle w:val="Char0"/>
          <w:rtl/>
        </w:rPr>
        <w:t xml:space="preserve"> الله از جنس خودتان برا</w:t>
      </w:r>
      <w:r w:rsidRPr="00C737A9">
        <w:rPr>
          <w:rStyle w:val="Char0"/>
          <w:rFonts w:hint="cs"/>
          <w:rtl/>
        </w:rPr>
        <w:t>ی</w:t>
      </w:r>
      <w:r w:rsidRPr="00C737A9">
        <w:rPr>
          <w:rStyle w:val="Char0"/>
          <w:rtl/>
        </w:rPr>
        <w:t xml:space="preserve"> شما همس</w:t>
      </w:r>
      <w:r w:rsidRPr="00C737A9">
        <w:rPr>
          <w:rStyle w:val="Char0"/>
          <w:rFonts w:hint="cs"/>
          <w:rtl/>
        </w:rPr>
        <w:t>رانی</w:t>
      </w:r>
      <w:r w:rsidRPr="00C737A9">
        <w:rPr>
          <w:rStyle w:val="Char0"/>
          <w:rtl/>
        </w:rPr>
        <w:t xml:space="preserve"> قرار داد و از همسرانتان برا</w:t>
      </w:r>
      <w:r w:rsidRPr="00C737A9">
        <w:rPr>
          <w:rStyle w:val="Char0"/>
          <w:rFonts w:hint="cs"/>
          <w:rtl/>
        </w:rPr>
        <w:t>ی</w:t>
      </w:r>
      <w:r w:rsidRPr="00C737A9">
        <w:rPr>
          <w:rStyle w:val="Char0"/>
          <w:rtl/>
        </w:rPr>
        <w:t xml:space="preserve"> شما فرزندان و نوادگان آفر</w:t>
      </w:r>
      <w:r w:rsidRPr="00C737A9">
        <w:rPr>
          <w:rStyle w:val="Char0"/>
          <w:rFonts w:hint="cs"/>
          <w:rtl/>
        </w:rPr>
        <w:t>ید</w:t>
      </w:r>
      <w:r w:rsidRPr="00C737A9">
        <w:rPr>
          <w:rStyle w:val="Char0"/>
          <w:rtl/>
        </w:rPr>
        <w:t xml:space="preserve"> و از چ</w:t>
      </w:r>
      <w:r w:rsidRPr="00C737A9">
        <w:rPr>
          <w:rStyle w:val="Char0"/>
          <w:rFonts w:hint="cs"/>
          <w:rtl/>
        </w:rPr>
        <w:t>یز</w:t>
      </w:r>
      <w:r w:rsidRPr="00C737A9">
        <w:rPr>
          <w:rStyle w:val="Char0"/>
          <w:rtl/>
        </w:rPr>
        <w:t>ها</w:t>
      </w:r>
      <w:r w:rsidRPr="00C737A9">
        <w:rPr>
          <w:rStyle w:val="Char0"/>
          <w:rFonts w:hint="cs"/>
          <w:rtl/>
        </w:rPr>
        <w:t>ی</w:t>
      </w:r>
      <w:r w:rsidRPr="00C737A9">
        <w:rPr>
          <w:rStyle w:val="Char0"/>
          <w:rtl/>
        </w:rPr>
        <w:t xml:space="preserve"> پاک</w:t>
      </w:r>
      <w:r w:rsidRPr="00C737A9">
        <w:rPr>
          <w:rStyle w:val="Char0"/>
          <w:rFonts w:hint="cs"/>
          <w:rtl/>
        </w:rPr>
        <w:t>یزه</w:t>
      </w:r>
      <w:r w:rsidRPr="00C737A9">
        <w:rPr>
          <w:rStyle w:val="Char0"/>
          <w:rtl/>
        </w:rPr>
        <w:t xml:space="preserve"> به شما روز</w:t>
      </w:r>
      <w:r w:rsidRPr="00C737A9">
        <w:rPr>
          <w:rStyle w:val="Char0"/>
          <w:rFonts w:hint="cs"/>
          <w:rtl/>
        </w:rPr>
        <w:t>ی</w:t>
      </w:r>
      <w:r w:rsidRPr="00C737A9">
        <w:rPr>
          <w:rStyle w:val="Char0"/>
          <w:rtl/>
        </w:rPr>
        <w:t xml:space="preserve"> داد، آ</w:t>
      </w:r>
      <w:r w:rsidRPr="00C737A9">
        <w:rPr>
          <w:rStyle w:val="Char0"/>
          <w:rFonts w:hint="cs"/>
          <w:rtl/>
        </w:rPr>
        <w:t>یا</w:t>
      </w:r>
      <w:r w:rsidRPr="00C737A9">
        <w:rPr>
          <w:rStyle w:val="Char0"/>
          <w:rtl/>
        </w:rPr>
        <w:t xml:space="preserve"> (باز هم</w:t>
      </w:r>
      <w:r w:rsidRPr="00C737A9">
        <w:rPr>
          <w:rStyle w:val="Char0"/>
          <w:rFonts w:hint="cs"/>
          <w:rtl/>
        </w:rPr>
        <w:t>)</w:t>
      </w:r>
      <w:r w:rsidRPr="00C737A9">
        <w:rPr>
          <w:rStyle w:val="Char0"/>
          <w:rtl/>
        </w:rPr>
        <w:t xml:space="preserve"> به باطل ا</w:t>
      </w:r>
      <w:r w:rsidRPr="00C737A9">
        <w:rPr>
          <w:rStyle w:val="Char0"/>
          <w:rFonts w:hint="cs"/>
          <w:rtl/>
        </w:rPr>
        <w:t>یمان</w:t>
      </w:r>
      <w:r w:rsidR="001619CE">
        <w:rPr>
          <w:rStyle w:val="Char0"/>
          <w:rtl/>
        </w:rPr>
        <w:t xml:space="preserve"> می‌</w:t>
      </w:r>
      <w:r w:rsidRPr="00C737A9">
        <w:rPr>
          <w:rStyle w:val="Char0"/>
          <w:rtl/>
        </w:rPr>
        <w:t>آورند و به نعمت الله كفر</w:t>
      </w:r>
      <w:r w:rsidR="001619CE">
        <w:rPr>
          <w:rStyle w:val="Char0"/>
          <w:rtl/>
        </w:rPr>
        <w:t xml:space="preserve"> می‌</w:t>
      </w:r>
      <w:r>
        <w:rPr>
          <w:rStyle w:val="Char0"/>
          <w:rtl/>
        </w:rPr>
        <w:t>ورزند؟</w:t>
      </w:r>
    </w:p>
    <w:p w:rsidR="00AD43F8" w:rsidRDefault="00AD43F8" w:rsidP="00AD43F8">
      <w:pPr>
        <w:pStyle w:val="a0"/>
        <w:rPr>
          <w:rStyle w:val="Char0"/>
          <w:rtl/>
        </w:rPr>
      </w:pPr>
      <w:r w:rsidRPr="001A02D4">
        <w:rPr>
          <w:rStyle w:val="Char0"/>
          <w:rFonts w:cs="Traditional Arabic"/>
          <w:rtl/>
        </w:rPr>
        <w:t>﴿</w:t>
      </w:r>
      <w:r w:rsidRPr="008B4A46">
        <w:rPr>
          <w:rStyle w:val="Char7"/>
          <w:rtl/>
        </w:rPr>
        <w:t>وَيَعْبُدُونَ مِنْ دُونِ اللَّهِ مَا لَا يَمْلِكُ لَهُمْ رِزْقًا مِنَ السَّمَاوَاتِ وَالْأَرْضِ شَيْئًا وَلَا يَسْتَطِيعُونَ٧٣ فَلَا تَضْرِبُوا لِلَّهِ الْأَمْثَالَ</w:t>
      </w:r>
      <w:r w:rsidR="001619CE" w:rsidRPr="008B4A46">
        <w:rPr>
          <w:rStyle w:val="Char7"/>
          <w:rtl/>
        </w:rPr>
        <w:t xml:space="preserve"> </w:t>
      </w:r>
      <w:r w:rsidRPr="008B4A46">
        <w:rPr>
          <w:rStyle w:val="Char7"/>
          <w:rtl/>
        </w:rPr>
        <w:t>إِنَّ اللَّهَ يَعْلَمُ وَأَنْتُمْ لَا تَعْلَمُونَ٧٤ ضَرَبَ اللَّهُ مَثَلًا عَبْدًا مَمْلُوكًا لَا يَقْدِرُ عَلَى شَيْءٍ وَمَنْ رَزَقْنَاهُ مِنَّا رِزْقًا حَسَنًا فَهُوَ يُنْفِقُ مِنْهُ سِرًّا وَجَهْرًا</w:t>
      </w:r>
      <w:r w:rsidR="001619CE" w:rsidRPr="008B4A46">
        <w:rPr>
          <w:rStyle w:val="Char7"/>
          <w:rtl/>
        </w:rPr>
        <w:t xml:space="preserve"> </w:t>
      </w:r>
      <w:r w:rsidRPr="008B4A46">
        <w:rPr>
          <w:rStyle w:val="Char7"/>
          <w:rtl/>
        </w:rPr>
        <w:t>هَلْ يَسْتَوُونَ</w:t>
      </w:r>
      <w:r w:rsidR="001619CE" w:rsidRPr="008B4A46">
        <w:rPr>
          <w:rStyle w:val="Char7"/>
          <w:rtl/>
        </w:rPr>
        <w:t xml:space="preserve"> </w:t>
      </w:r>
      <w:r w:rsidRPr="008B4A46">
        <w:rPr>
          <w:rStyle w:val="Char7"/>
          <w:rtl/>
        </w:rPr>
        <w:t>الْحَمْدُ لِلَّهِ</w:t>
      </w:r>
      <w:r w:rsidR="001619CE" w:rsidRPr="008B4A46">
        <w:rPr>
          <w:rStyle w:val="Char7"/>
          <w:rtl/>
        </w:rPr>
        <w:t xml:space="preserve"> </w:t>
      </w:r>
      <w:r w:rsidRPr="008B4A46">
        <w:rPr>
          <w:rStyle w:val="Char7"/>
          <w:rtl/>
        </w:rPr>
        <w:t xml:space="preserve">بَلْ أَكْثَرُهُمْ لَا يَعْلَمُونَ٧٥ </w:t>
      </w:r>
      <w:r w:rsidRPr="008B4A46">
        <w:rPr>
          <w:rStyle w:val="Char7"/>
          <w:rFonts w:hint="cs"/>
          <w:rtl/>
        </w:rPr>
        <w:t>ش</w:t>
      </w:r>
      <w:r w:rsidRPr="008B4A46">
        <w:rPr>
          <w:rStyle w:val="Char7"/>
          <w:rtl/>
        </w:rPr>
        <w:t>وَضَرَبَ اللَّهُ مَثَلًا رَجُلَيْنِ أَحَدُهُمَا أَبْكَمُ لَا يَقْدِرُ عَلَى شَيْءٍ وَهُوَ كَلٌّ عَلَى مَوْلَاهُ أَيْنَمَا يُوَجِّهْهُ لَا يَأْتِ بِخَيْرٍ</w:t>
      </w:r>
      <w:r w:rsidR="001619CE" w:rsidRPr="008B4A46">
        <w:rPr>
          <w:rStyle w:val="Char7"/>
          <w:rtl/>
        </w:rPr>
        <w:t xml:space="preserve"> </w:t>
      </w:r>
      <w:r w:rsidRPr="008B4A46">
        <w:rPr>
          <w:rStyle w:val="Char7"/>
          <w:rtl/>
        </w:rPr>
        <w:t>هَلْ يَسْتَوِي هُوَ وَمَنْ يَأْمُرُ بِالْعَدْلِ</w:t>
      </w:r>
      <w:r w:rsidR="001619CE" w:rsidRPr="008B4A46">
        <w:rPr>
          <w:rStyle w:val="Char7"/>
          <w:rtl/>
        </w:rPr>
        <w:t xml:space="preserve"> </w:t>
      </w:r>
      <w:r w:rsidRPr="008B4A46">
        <w:rPr>
          <w:rStyle w:val="Char7"/>
          <w:rtl/>
        </w:rPr>
        <w:t>وَهُوَ عَلَى صِرَاطٍ مُسْتَقِيمٍ٧٦ وَلِلَّهِ غَيْبُ السَّمَاوَاتِ وَالْأَرْضِ</w:t>
      </w:r>
      <w:r w:rsidR="001619CE" w:rsidRPr="008B4A46">
        <w:rPr>
          <w:rStyle w:val="Char7"/>
          <w:rtl/>
        </w:rPr>
        <w:t xml:space="preserve"> </w:t>
      </w:r>
      <w:r w:rsidRPr="008B4A46">
        <w:rPr>
          <w:rStyle w:val="Char7"/>
          <w:rtl/>
        </w:rPr>
        <w:t>وَمَا أَمْرُ السَّاعَةِ إِلَّا كَلَمْحِ الْبَصَرِ أَوْ هُوَ أَقْرَبُ</w:t>
      </w:r>
      <w:r w:rsidR="001619CE" w:rsidRPr="008B4A46">
        <w:rPr>
          <w:rStyle w:val="Char7"/>
          <w:rtl/>
        </w:rPr>
        <w:t xml:space="preserve"> </w:t>
      </w:r>
      <w:r w:rsidRPr="008B4A46">
        <w:rPr>
          <w:rStyle w:val="Char7"/>
          <w:rtl/>
        </w:rPr>
        <w:t>إِنَّ اللَّهَ عَلَى كُلِّ شَيْءٍ قَدِيرٌ٧٧ وَاللَّهُ أَخْرَجَكُمْ مِنْ بُطُونِ أُمَّهَاتِكُمْ لَا تَعْلَمُونَ شَيْئًا وَجَعَلَ لَكُمُ السَّمْعَ وَالْأَبْصَارَ وَالْأَفْئِدَةَ</w:t>
      </w:r>
      <w:r w:rsidR="001619CE" w:rsidRPr="008B4A46">
        <w:rPr>
          <w:rStyle w:val="Char7"/>
          <w:rtl/>
        </w:rPr>
        <w:t xml:space="preserve"> </w:t>
      </w:r>
      <w:r w:rsidRPr="008B4A46">
        <w:rPr>
          <w:rStyle w:val="Char7"/>
          <w:rtl/>
        </w:rPr>
        <w:t>لَعَلَّكُمْ تَشْكُرُونَ٧٨ أَلَمْ يَرَوْا إِلَى الطَّيْرِ مُسَخَّرَاتٍ فِي جَوِّ السَّمَاءِ مَا يُمْسِكُهُنَّ إِلَّا اللَّهُ</w:t>
      </w:r>
      <w:r w:rsidR="001619CE" w:rsidRPr="008B4A46">
        <w:rPr>
          <w:rStyle w:val="Char7"/>
          <w:rtl/>
        </w:rPr>
        <w:t xml:space="preserve"> </w:t>
      </w:r>
      <w:r w:rsidRPr="008B4A46">
        <w:rPr>
          <w:rStyle w:val="Char7"/>
          <w:rtl/>
        </w:rPr>
        <w:t>إِنَّ فِي ذَلِكَ لَآيَاتٍ لِقَوْمٍ يُؤْمِنُونَ٧٩</w:t>
      </w:r>
      <w:r w:rsidRPr="001A02D4">
        <w:rPr>
          <w:rStyle w:val="Char0"/>
          <w:rFonts w:ascii="Times New Roman" w:hAnsi="Times New Roman" w:cs="Traditional Arabic" w:hint="cs"/>
          <w:rtl/>
        </w:rPr>
        <w:t>﴾</w:t>
      </w:r>
      <w:r w:rsidRPr="008B4A46">
        <w:rPr>
          <w:rStyle w:val="Char"/>
          <w:rtl/>
        </w:rPr>
        <w:t xml:space="preserve"> [النحل: 73-79]</w:t>
      </w:r>
      <w:r>
        <w:rPr>
          <w:rStyle w:val="Char0"/>
          <w:rFonts w:hint="cs"/>
          <w:rtl/>
        </w:rPr>
        <w:t>.</w:t>
      </w:r>
    </w:p>
    <w:p w:rsidR="00AD43F8" w:rsidRDefault="00AD43F8" w:rsidP="009538C0">
      <w:pPr>
        <w:pStyle w:val="a0"/>
        <w:rPr>
          <w:rStyle w:val="Char0"/>
          <w:rtl/>
        </w:rPr>
      </w:pPr>
      <w:r>
        <w:rPr>
          <w:rStyle w:val="Char0"/>
          <w:rFonts w:ascii="Traditional Arabic" w:hAnsi="mylotus" w:cs="Traditional Arabic" w:hint="cs"/>
          <w:sz w:val="27"/>
          <w:szCs w:val="27"/>
          <w:rtl/>
        </w:rPr>
        <w:t>﴿</w:t>
      </w:r>
      <w:r w:rsidRPr="00C737A9">
        <w:rPr>
          <w:rStyle w:val="Char0"/>
          <w:rFonts w:hint="cs"/>
          <w:rtl/>
        </w:rPr>
        <w:t>73</w:t>
      </w:r>
      <w:r>
        <w:rPr>
          <w:rStyle w:val="Char0"/>
          <w:rFonts w:ascii="Traditional Arabic" w:hAnsi="mylotus" w:cs="Traditional Arabic" w:hint="cs"/>
          <w:sz w:val="27"/>
          <w:szCs w:val="27"/>
          <w:rtl/>
        </w:rPr>
        <w:t>﴾</w:t>
      </w:r>
      <w:r w:rsidRPr="00C737A9">
        <w:rPr>
          <w:rStyle w:val="Char0"/>
          <w:rtl/>
        </w:rPr>
        <w:t xml:space="preserve"> و به جا</w:t>
      </w:r>
      <w:r w:rsidRPr="00C737A9">
        <w:rPr>
          <w:rStyle w:val="Char0"/>
          <w:rFonts w:hint="cs"/>
          <w:rtl/>
        </w:rPr>
        <w:t>ی</w:t>
      </w:r>
      <w:r w:rsidRPr="00C737A9">
        <w:rPr>
          <w:rStyle w:val="Char0"/>
          <w:rtl/>
        </w:rPr>
        <w:t xml:space="preserve"> الله چ</w:t>
      </w:r>
      <w:r w:rsidRPr="00C737A9">
        <w:rPr>
          <w:rStyle w:val="Char0"/>
          <w:rFonts w:hint="cs"/>
          <w:rtl/>
        </w:rPr>
        <w:t>یزهایی</w:t>
      </w:r>
      <w:r w:rsidRPr="00C737A9">
        <w:rPr>
          <w:rStyle w:val="Char0"/>
          <w:rtl/>
        </w:rPr>
        <w:t xml:space="preserve"> را عبادت</w:t>
      </w:r>
      <w:r w:rsidR="001619CE">
        <w:rPr>
          <w:rStyle w:val="Char0"/>
          <w:rtl/>
        </w:rPr>
        <w:t xml:space="preserve"> می‌</w:t>
      </w:r>
      <w:r w:rsidRPr="00C737A9">
        <w:rPr>
          <w:rStyle w:val="Char0"/>
          <w:rtl/>
        </w:rPr>
        <w:t>کنند که مالک کمتر</w:t>
      </w:r>
      <w:r w:rsidRPr="00C737A9">
        <w:rPr>
          <w:rStyle w:val="Char0"/>
          <w:rFonts w:hint="cs"/>
          <w:rtl/>
        </w:rPr>
        <w:t>ین</w:t>
      </w:r>
      <w:r w:rsidRPr="00C737A9">
        <w:rPr>
          <w:rStyle w:val="Char0"/>
          <w:rtl/>
        </w:rPr>
        <w:t xml:space="preserve"> رزق</w:t>
      </w:r>
      <w:r w:rsidRPr="00C737A9">
        <w:rPr>
          <w:rStyle w:val="Char0"/>
          <w:rFonts w:hint="cs"/>
          <w:rtl/>
        </w:rPr>
        <w:t>ی</w:t>
      </w:r>
      <w:r w:rsidRPr="00C737A9">
        <w:rPr>
          <w:rStyle w:val="Char0"/>
          <w:rtl/>
        </w:rPr>
        <w:t xml:space="preserve"> در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برا</w:t>
      </w:r>
      <w:r w:rsidRPr="00C737A9">
        <w:rPr>
          <w:rStyle w:val="Char0"/>
          <w:rFonts w:hint="cs"/>
          <w:rtl/>
        </w:rPr>
        <w:t>ی</w:t>
      </w:r>
      <w:r w:rsidRPr="00C737A9">
        <w:rPr>
          <w:rStyle w:val="Char0"/>
          <w:rtl/>
        </w:rPr>
        <w:t xml:space="preserve"> آنان ن</w:t>
      </w:r>
      <w:r w:rsidRPr="00C737A9">
        <w:rPr>
          <w:rStyle w:val="Char0"/>
          <w:rFonts w:hint="cs"/>
          <w:rtl/>
        </w:rPr>
        <w:t>یستند</w:t>
      </w:r>
      <w:r w:rsidRPr="00C737A9">
        <w:rPr>
          <w:rStyle w:val="Char0"/>
          <w:rtl/>
        </w:rPr>
        <w:t xml:space="preserve"> و توانا</w:t>
      </w:r>
      <w:r w:rsidRPr="00C737A9">
        <w:rPr>
          <w:rStyle w:val="Char0"/>
          <w:rFonts w:hint="cs"/>
          <w:rtl/>
        </w:rPr>
        <w:t>یی</w:t>
      </w:r>
      <w:r w:rsidRPr="00C737A9">
        <w:rPr>
          <w:rStyle w:val="Char0"/>
          <w:rtl/>
        </w:rPr>
        <w:t xml:space="preserve"> ندارند. </w:t>
      </w:r>
      <w:r>
        <w:rPr>
          <w:rStyle w:val="Char0"/>
          <w:rFonts w:ascii="Traditional Arabic" w:hAnsi="mylotus" w:cs="Traditional Arabic" w:hint="cs"/>
          <w:sz w:val="27"/>
          <w:szCs w:val="27"/>
          <w:rtl/>
          <w:lang w:bidi="fa-IR"/>
        </w:rPr>
        <w:t>﴿</w:t>
      </w:r>
      <w:r w:rsidRPr="00C737A9">
        <w:rPr>
          <w:rStyle w:val="Char0"/>
          <w:rFonts w:hint="cs"/>
          <w:rtl/>
        </w:rPr>
        <w:t>74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برا</w:t>
      </w:r>
      <w:r w:rsidRPr="00C737A9">
        <w:rPr>
          <w:rStyle w:val="Char0"/>
          <w:rFonts w:hint="cs"/>
          <w:rtl/>
        </w:rPr>
        <w:t>ی</w:t>
      </w:r>
      <w:r w:rsidRPr="00C737A9">
        <w:rPr>
          <w:rStyle w:val="Char0"/>
          <w:rtl/>
        </w:rPr>
        <w:t xml:space="preserve"> الله امثال (مانندها) قرار نده</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مخلوق را به او تشب</w:t>
      </w:r>
      <w:r w:rsidRPr="00C737A9">
        <w:rPr>
          <w:rStyle w:val="Char0"/>
          <w:rFonts w:hint="cs"/>
          <w:rtl/>
        </w:rPr>
        <w:t>یه</w:t>
      </w:r>
      <w:r w:rsidRPr="00C737A9">
        <w:rPr>
          <w:rStyle w:val="Char0"/>
          <w:rtl/>
        </w:rPr>
        <w:t xml:space="preserve"> نکن</w:t>
      </w:r>
      <w:r w:rsidRPr="00C737A9">
        <w:rPr>
          <w:rStyle w:val="Char0"/>
          <w:rFonts w:hint="cs"/>
          <w:rtl/>
        </w:rPr>
        <w:t>ید</w:t>
      </w:r>
      <w:r w:rsidRPr="00C737A9">
        <w:rPr>
          <w:rStyle w:val="Char0"/>
          <w:rtl/>
        </w:rPr>
        <w:t>)،</w:t>
      </w:r>
      <w:r w:rsidR="001619CE">
        <w:rPr>
          <w:rStyle w:val="Char0"/>
          <w:rtl/>
        </w:rPr>
        <w:t xml:space="preserve"> بی‌</w:t>
      </w:r>
      <w:r w:rsidRPr="00C737A9">
        <w:rPr>
          <w:rStyle w:val="Char0"/>
          <w:rtl/>
        </w:rPr>
        <w:t>گمان الله</w:t>
      </w:r>
      <w:r w:rsidR="001619CE">
        <w:rPr>
          <w:rStyle w:val="Char0"/>
          <w:rtl/>
        </w:rPr>
        <w:t xml:space="preserve"> می‌</w:t>
      </w:r>
      <w:r w:rsidRPr="00C737A9">
        <w:rPr>
          <w:rStyle w:val="Char0"/>
          <w:rtl/>
        </w:rPr>
        <w:t>داند و شما</w:t>
      </w:r>
      <w:r w:rsidR="001619CE">
        <w:rPr>
          <w:rStyle w:val="Char0"/>
          <w:rtl/>
        </w:rPr>
        <w:t xml:space="preserve"> نمی‌</w:t>
      </w:r>
      <w:r w:rsidRPr="00C737A9">
        <w:rPr>
          <w:rStyle w:val="Char0"/>
          <w:rtl/>
        </w:rPr>
        <w:t>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75</w:t>
      </w:r>
      <w:r>
        <w:rPr>
          <w:rStyle w:val="Char0"/>
          <w:rFonts w:ascii="Traditional Arabic" w:hAnsi="mylotus" w:cs="Traditional Arabic" w:hint="cs"/>
          <w:sz w:val="27"/>
          <w:szCs w:val="27"/>
          <w:rtl/>
        </w:rPr>
        <w:t>﴾</w:t>
      </w:r>
      <w:r w:rsidRPr="00C737A9">
        <w:rPr>
          <w:rStyle w:val="Char0"/>
          <w:rtl/>
        </w:rPr>
        <w:t xml:space="preserve"> ال</w:t>
      </w:r>
      <w:r w:rsidRPr="00C737A9">
        <w:rPr>
          <w:rStyle w:val="Char0"/>
          <w:rFonts w:hint="cs"/>
          <w:rtl/>
        </w:rPr>
        <w:t>له</w:t>
      </w:r>
      <w:r w:rsidRPr="00C737A9">
        <w:rPr>
          <w:rStyle w:val="Char0"/>
          <w:rtl/>
        </w:rPr>
        <w:t xml:space="preserve"> برد</w:t>
      </w:r>
      <w:r w:rsidRPr="00C737A9">
        <w:rPr>
          <w:rStyle w:val="Char0"/>
          <w:rFonts w:hint="cs"/>
          <w:rtl/>
        </w:rPr>
        <w:t>ۀ</w:t>
      </w:r>
      <w:r w:rsidRPr="00C737A9">
        <w:rPr>
          <w:rStyle w:val="Char0"/>
          <w:rtl/>
        </w:rPr>
        <w:t xml:space="preserve"> مملوک</w:t>
      </w:r>
      <w:r w:rsidRPr="00C737A9">
        <w:rPr>
          <w:rStyle w:val="Char0"/>
          <w:rFonts w:hint="cs"/>
          <w:rtl/>
        </w:rPr>
        <w:t>ی</w:t>
      </w:r>
      <w:r w:rsidRPr="00C737A9">
        <w:rPr>
          <w:rStyle w:val="Char0"/>
          <w:rtl/>
        </w:rPr>
        <w:t xml:space="preserve"> را به طور مثال ذکر کرده است که برا</w:t>
      </w:r>
      <w:r w:rsidRPr="00C737A9">
        <w:rPr>
          <w:rStyle w:val="Char0"/>
          <w:rFonts w:hint="cs"/>
          <w:rtl/>
        </w:rPr>
        <w:t>ی</w:t>
      </w:r>
      <w:r w:rsidRPr="00C737A9">
        <w:rPr>
          <w:rStyle w:val="Char0"/>
          <w:rtl/>
        </w:rPr>
        <w:t xml:space="preserve"> انجام ه</w:t>
      </w:r>
      <w:r w:rsidRPr="00C737A9">
        <w:rPr>
          <w:rStyle w:val="Char0"/>
          <w:rFonts w:hint="cs"/>
          <w:rtl/>
        </w:rPr>
        <w:t>یچ</w:t>
      </w:r>
      <w:r w:rsidRPr="00C737A9">
        <w:rPr>
          <w:rStyle w:val="Char0"/>
          <w:rtl/>
        </w:rPr>
        <w:t xml:space="preserve"> کار</w:t>
      </w:r>
      <w:r w:rsidRPr="00C737A9">
        <w:rPr>
          <w:rStyle w:val="Char0"/>
          <w:rFonts w:hint="cs"/>
          <w:rtl/>
        </w:rPr>
        <w:t>ی</w:t>
      </w:r>
      <w:r w:rsidRPr="00C737A9">
        <w:rPr>
          <w:rStyle w:val="Char0"/>
          <w:rtl/>
        </w:rPr>
        <w:t xml:space="preserve"> قدرت ندارد، و ن</w:t>
      </w:r>
      <w:r w:rsidRPr="00C737A9">
        <w:rPr>
          <w:rStyle w:val="Char0"/>
          <w:rFonts w:hint="cs"/>
          <w:rtl/>
        </w:rPr>
        <w:t>یز</w:t>
      </w:r>
      <w:r w:rsidRPr="00C737A9">
        <w:rPr>
          <w:rStyle w:val="Char0"/>
          <w:rtl/>
        </w:rPr>
        <w:t xml:space="preserve"> کس</w:t>
      </w:r>
      <w:r w:rsidRPr="00C737A9">
        <w:rPr>
          <w:rStyle w:val="Char0"/>
          <w:rFonts w:hint="cs"/>
          <w:rtl/>
        </w:rPr>
        <w:t>ی</w:t>
      </w:r>
      <w:r w:rsidRPr="00C737A9">
        <w:rPr>
          <w:rStyle w:val="Char0"/>
          <w:rtl/>
        </w:rPr>
        <w:t xml:space="preserve"> را مثل</w:t>
      </w:r>
      <w:r w:rsidR="001619CE">
        <w:rPr>
          <w:rStyle w:val="Char0"/>
          <w:rtl/>
        </w:rPr>
        <w:t xml:space="preserve"> می‌</w:t>
      </w:r>
      <w:r w:rsidRPr="00C737A9">
        <w:rPr>
          <w:rStyle w:val="Char0"/>
          <w:rtl/>
        </w:rPr>
        <w:t>زند که از سو</w:t>
      </w:r>
      <w:r w:rsidRPr="00C737A9">
        <w:rPr>
          <w:rStyle w:val="Char0"/>
          <w:rFonts w:hint="cs"/>
          <w:rtl/>
        </w:rPr>
        <w:t>ی</w:t>
      </w:r>
      <w:r w:rsidRPr="00C737A9">
        <w:rPr>
          <w:rStyle w:val="Char0"/>
          <w:rtl/>
        </w:rPr>
        <w:t xml:space="preserve"> خو</w:t>
      </w:r>
      <w:r w:rsidRPr="00C737A9">
        <w:rPr>
          <w:rStyle w:val="Char0"/>
          <w:rFonts w:hint="cs"/>
          <w:rtl/>
        </w:rPr>
        <w:t>یش</w:t>
      </w:r>
      <w:r w:rsidRPr="00C737A9">
        <w:rPr>
          <w:rStyle w:val="Char0"/>
          <w:rtl/>
        </w:rPr>
        <w:t xml:space="preserve"> به او روز</w:t>
      </w:r>
      <w:r w:rsidRPr="00C737A9">
        <w:rPr>
          <w:rStyle w:val="Char0"/>
          <w:rFonts w:hint="cs"/>
          <w:rtl/>
        </w:rPr>
        <w:t>ی</w:t>
      </w:r>
      <w:r w:rsidRPr="00C737A9">
        <w:rPr>
          <w:rStyle w:val="Char0"/>
          <w:rtl/>
        </w:rPr>
        <w:t xml:space="preserve"> پاک</w:t>
      </w:r>
      <w:r w:rsidRPr="00C737A9">
        <w:rPr>
          <w:rStyle w:val="Char0"/>
          <w:rFonts w:hint="cs"/>
          <w:rtl/>
        </w:rPr>
        <w:t>یزه</w:t>
      </w:r>
      <w:r w:rsidRPr="00C737A9">
        <w:rPr>
          <w:rStyle w:val="Char0"/>
          <w:rtl/>
        </w:rPr>
        <w:t xml:space="preserve"> داده است، پس او در پنهان و آشکار از آن انفاق</w:t>
      </w:r>
      <w:r w:rsidR="001619CE">
        <w:rPr>
          <w:rStyle w:val="Char0"/>
          <w:rtl/>
        </w:rPr>
        <w:t xml:space="preserve"> می‌</w:t>
      </w:r>
      <w:r w:rsidRPr="00C737A9">
        <w:rPr>
          <w:rStyle w:val="Char0"/>
          <w:rtl/>
        </w:rPr>
        <w:t>کند، آ</w:t>
      </w:r>
      <w:r w:rsidRPr="00C737A9">
        <w:rPr>
          <w:rStyle w:val="Char0"/>
          <w:rFonts w:hint="cs"/>
          <w:rtl/>
        </w:rPr>
        <w:t>یا</w:t>
      </w:r>
      <w:r w:rsidRPr="00C737A9">
        <w:rPr>
          <w:rStyle w:val="Char0"/>
          <w:rtl/>
        </w:rPr>
        <w:t xml:space="preserve"> ا</w:t>
      </w:r>
      <w:r w:rsidRPr="00C737A9">
        <w:rPr>
          <w:rStyle w:val="Char0"/>
          <w:rFonts w:hint="cs"/>
          <w:rtl/>
        </w:rPr>
        <w:t>ین</w:t>
      </w:r>
      <w:r w:rsidRPr="00C737A9">
        <w:rPr>
          <w:rStyle w:val="Char0"/>
          <w:rtl/>
        </w:rPr>
        <w:t xml:space="preserve"> دو برابرند؟ الحمد لله (سپاسها مخصوص الله است</w:t>
      </w:r>
      <w:r w:rsidRPr="00C737A9">
        <w:rPr>
          <w:rStyle w:val="Char0"/>
          <w:rFonts w:hint="cs"/>
          <w:rtl/>
        </w:rPr>
        <w:t>)</w:t>
      </w:r>
      <w:r w:rsidRPr="00C737A9">
        <w:rPr>
          <w:rStyle w:val="Char0"/>
          <w:rtl/>
        </w:rPr>
        <w:t>، بلکه ب</w:t>
      </w:r>
      <w:r w:rsidRPr="00C737A9">
        <w:rPr>
          <w:rStyle w:val="Char0"/>
          <w:rFonts w:hint="cs"/>
          <w:rtl/>
        </w:rPr>
        <w:t>یشتر</w:t>
      </w:r>
      <w:r w:rsidRPr="00C737A9">
        <w:rPr>
          <w:rStyle w:val="Char0"/>
          <w:rtl/>
        </w:rPr>
        <w:t xml:space="preserve"> آن</w:t>
      </w:r>
      <w:r w:rsidRPr="00C737A9">
        <w:rPr>
          <w:rStyle w:val="Char0"/>
          <w:rFonts w:hint="cs"/>
          <w:rtl/>
        </w:rPr>
        <w:t>ان</w:t>
      </w:r>
      <w:r w:rsidR="001619CE">
        <w:rPr>
          <w:rStyle w:val="Char0"/>
          <w:rtl/>
        </w:rPr>
        <w:t xml:space="preserve"> نمی‌</w:t>
      </w:r>
      <w:r w:rsidRPr="00C737A9">
        <w:rPr>
          <w:rStyle w:val="Char0"/>
          <w:rtl/>
        </w:rPr>
        <w:t xml:space="preserve">دانند. </w:t>
      </w:r>
      <w:r>
        <w:rPr>
          <w:rStyle w:val="Char0"/>
          <w:rFonts w:ascii="Traditional Arabic" w:hAnsi="mylotus" w:cs="Traditional Arabic" w:hint="cs"/>
          <w:sz w:val="27"/>
          <w:szCs w:val="27"/>
          <w:rtl/>
          <w:lang w:bidi="fa-IR"/>
        </w:rPr>
        <w:t>﴿</w:t>
      </w:r>
      <w:r w:rsidRPr="00C737A9">
        <w:rPr>
          <w:rStyle w:val="Char0"/>
          <w:rFonts w:hint="cs"/>
          <w:rtl/>
        </w:rPr>
        <w:t>76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الله دو مرد را م</w:t>
      </w:r>
      <w:r w:rsidRPr="00C737A9">
        <w:rPr>
          <w:rStyle w:val="Char0"/>
          <w:rFonts w:hint="cs"/>
          <w:rtl/>
        </w:rPr>
        <w:t>ث</w:t>
      </w:r>
      <w:r w:rsidRPr="00C737A9">
        <w:rPr>
          <w:rStyle w:val="Char0"/>
          <w:rtl/>
        </w:rPr>
        <w:t>ل</w:t>
      </w:r>
      <w:r w:rsidR="001619CE">
        <w:rPr>
          <w:rStyle w:val="Char0"/>
          <w:rtl/>
        </w:rPr>
        <w:t xml:space="preserve"> می‌</w:t>
      </w:r>
      <w:r w:rsidRPr="00C737A9">
        <w:rPr>
          <w:rStyle w:val="Char0"/>
          <w:rtl/>
        </w:rPr>
        <w:t xml:space="preserve">زند که </w:t>
      </w:r>
      <w:r w:rsidRPr="00C737A9">
        <w:rPr>
          <w:rStyle w:val="Char0"/>
          <w:rFonts w:hint="cs"/>
          <w:rtl/>
        </w:rPr>
        <w:t>یکی</w:t>
      </w:r>
      <w:r w:rsidRPr="00C737A9">
        <w:rPr>
          <w:rStyle w:val="Char0"/>
          <w:rtl/>
        </w:rPr>
        <w:t xml:space="preserve"> از آنان گنگ است و بر انجام چ</w:t>
      </w:r>
      <w:r w:rsidRPr="00C737A9">
        <w:rPr>
          <w:rStyle w:val="Char0"/>
          <w:rFonts w:hint="cs"/>
          <w:rtl/>
        </w:rPr>
        <w:t>یزی</w:t>
      </w:r>
      <w:r w:rsidRPr="00C737A9">
        <w:rPr>
          <w:rStyle w:val="Char0"/>
          <w:rtl/>
        </w:rPr>
        <w:t xml:space="preserve"> توانا</w:t>
      </w:r>
      <w:r w:rsidRPr="00C737A9">
        <w:rPr>
          <w:rStyle w:val="Char0"/>
          <w:rFonts w:hint="cs"/>
          <w:rtl/>
        </w:rPr>
        <w:t>یی</w:t>
      </w:r>
      <w:r w:rsidRPr="00C737A9">
        <w:rPr>
          <w:rStyle w:val="Char0"/>
          <w:rtl/>
        </w:rPr>
        <w:t xml:space="preserve"> ندارد، و او </w:t>
      </w:r>
      <w:r w:rsidRPr="00C737A9">
        <w:rPr>
          <w:rStyle w:val="Char0"/>
          <w:rtl/>
        </w:rPr>
        <w:lastRenderedPageBreak/>
        <w:t>باردوش آقا</w:t>
      </w:r>
      <w:r w:rsidRPr="00C737A9">
        <w:rPr>
          <w:rStyle w:val="Char0"/>
          <w:rFonts w:hint="cs"/>
          <w:rtl/>
        </w:rPr>
        <w:t>ی</w:t>
      </w:r>
      <w:r w:rsidRPr="00C737A9">
        <w:rPr>
          <w:rStyle w:val="Char0"/>
          <w:rtl/>
        </w:rPr>
        <w:t xml:space="preserve"> خو</w:t>
      </w:r>
      <w:r w:rsidRPr="00C737A9">
        <w:rPr>
          <w:rStyle w:val="Char0"/>
          <w:rFonts w:hint="cs"/>
          <w:rtl/>
        </w:rPr>
        <w:t>یش</w:t>
      </w:r>
      <w:r w:rsidRPr="00C737A9">
        <w:rPr>
          <w:rStyle w:val="Char0"/>
          <w:rtl/>
        </w:rPr>
        <w:t xml:space="preserve"> بوده و هر جا او را بفرستد خ</w:t>
      </w:r>
      <w:r w:rsidRPr="00C737A9">
        <w:rPr>
          <w:rStyle w:val="Char0"/>
          <w:rFonts w:hint="cs"/>
          <w:rtl/>
        </w:rPr>
        <w:t>یری</w:t>
      </w:r>
      <w:r w:rsidRPr="00C737A9">
        <w:rPr>
          <w:rStyle w:val="Char0"/>
          <w:rtl/>
        </w:rPr>
        <w:t xml:space="preserve"> به همراه</w:t>
      </w:r>
      <w:r w:rsidR="001619CE">
        <w:rPr>
          <w:rStyle w:val="Char0"/>
          <w:rtl/>
        </w:rPr>
        <w:t xml:space="preserve"> نمی‌</w:t>
      </w:r>
      <w:r w:rsidRPr="00C737A9">
        <w:rPr>
          <w:rStyle w:val="Char0"/>
          <w:rtl/>
        </w:rPr>
        <w:t>آورد. آ</w:t>
      </w:r>
      <w:r w:rsidRPr="00C737A9">
        <w:rPr>
          <w:rStyle w:val="Char0"/>
          <w:rFonts w:hint="cs"/>
          <w:rtl/>
        </w:rPr>
        <w:t>یا</w:t>
      </w:r>
      <w:r w:rsidRPr="00C737A9">
        <w:rPr>
          <w:rStyle w:val="Char0"/>
          <w:rtl/>
        </w:rPr>
        <w:t xml:space="preserve"> او برابر با کس</w:t>
      </w:r>
      <w:r w:rsidRPr="00C737A9">
        <w:rPr>
          <w:rStyle w:val="Char0"/>
          <w:rFonts w:hint="cs"/>
          <w:rtl/>
        </w:rPr>
        <w:t>ی</w:t>
      </w:r>
      <w:r w:rsidRPr="00C737A9">
        <w:rPr>
          <w:rStyle w:val="Char0"/>
          <w:rtl/>
        </w:rPr>
        <w:t xml:space="preserve"> است که به عدل فرمان</w:t>
      </w:r>
      <w:r w:rsidR="001619CE">
        <w:rPr>
          <w:rStyle w:val="Char0"/>
          <w:rtl/>
        </w:rPr>
        <w:t xml:space="preserve"> می‌</w:t>
      </w:r>
      <w:r w:rsidRPr="00C737A9">
        <w:rPr>
          <w:rStyle w:val="Char0"/>
          <w:rtl/>
        </w:rPr>
        <w:t xml:space="preserve">دهد و بر راه راست قرار دارد؟ </w:t>
      </w:r>
      <w:r>
        <w:rPr>
          <w:rStyle w:val="Char0"/>
          <w:rFonts w:ascii="Traditional Arabic" w:hAnsi="mylotus" w:cs="Traditional Arabic" w:hint="cs"/>
          <w:sz w:val="27"/>
          <w:szCs w:val="27"/>
          <w:rtl/>
        </w:rPr>
        <w:t>﴿</w:t>
      </w:r>
      <w:r w:rsidRPr="00C737A9">
        <w:rPr>
          <w:rStyle w:val="Char0"/>
          <w:rFonts w:hint="cs"/>
          <w:rtl/>
        </w:rPr>
        <w:t>77</w:t>
      </w:r>
      <w:r>
        <w:rPr>
          <w:rStyle w:val="Char0"/>
          <w:rFonts w:ascii="Traditional Arabic" w:hAnsi="mylotus" w:cs="Traditional Arabic" w:hint="cs"/>
          <w:sz w:val="27"/>
          <w:szCs w:val="27"/>
          <w:rtl/>
        </w:rPr>
        <w:t>﴾</w:t>
      </w:r>
      <w:r w:rsidRPr="00C737A9">
        <w:rPr>
          <w:rStyle w:val="Char0"/>
          <w:rtl/>
        </w:rPr>
        <w:t xml:space="preserve"> و علم غ</w:t>
      </w:r>
      <w:r w:rsidRPr="00C737A9">
        <w:rPr>
          <w:rStyle w:val="Char0"/>
          <w:rFonts w:hint="cs"/>
          <w:rtl/>
        </w:rPr>
        <w:t>ی</w:t>
      </w:r>
      <w:r w:rsidRPr="00C737A9">
        <w:rPr>
          <w:rStyle w:val="Char0"/>
          <w:rtl/>
        </w:rPr>
        <w:t>ب</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مخصوص الله است. و کار ق</w:t>
      </w:r>
      <w:r w:rsidRPr="00C737A9">
        <w:rPr>
          <w:rStyle w:val="Char0"/>
          <w:rFonts w:hint="cs"/>
          <w:rtl/>
        </w:rPr>
        <w:t>یامت</w:t>
      </w:r>
      <w:r w:rsidRPr="00C737A9">
        <w:rPr>
          <w:rStyle w:val="Char0"/>
          <w:rtl/>
        </w:rPr>
        <w:t xml:space="preserve"> به اندازه </w:t>
      </w:r>
      <w:r w:rsidRPr="00C737A9">
        <w:rPr>
          <w:rStyle w:val="Char0"/>
          <w:rFonts w:hint="cs"/>
          <w:rtl/>
        </w:rPr>
        <w:t>یک</w:t>
      </w:r>
      <w:r w:rsidRPr="00C737A9">
        <w:rPr>
          <w:rStyle w:val="Char0"/>
          <w:rtl/>
        </w:rPr>
        <w:t xml:space="preserve"> چشم زدن </w:t>
      </w:r>
      <w:r w:rsidRPr="00C737A9">
        <w:rPr>
          <w:rStyle w:val="Char0"/>
          <w:rFonts w:hint="cs"/>
          <w:rtl/>
        </w:rPr>
        <w:t>یا</w:t>
      </w:r>
      <w:r w:rsidRPr="00C737A9">
        <w:rPr>
          <w:rStyle w:val="Char0"/>
          <w:rtl/>
        </w:rPr>
        <w:t xml:space="preserve"> کمتر از آن است،</w:t>
      </w:r>
      <w:r w:rsidR="001619CE">
        <w:rPr>
          <w:rStyle w:val="Char0"/>
          <w:rtl/>
        </w:rPr>
        <w:t xml:space="preserve"> بی‌</w:t>
      </w:r>
      <w:r w:rsidRPr="00C737A9">
        <w:rPr>
          <w:rStyle w:val="Char0"/>
          <w:rtl/>
        </w:rPr>
        <w:t>گمان الله بر هر کار</w:t>
      </w:r>
      <w:r w:rsidRPr="00C737A9">
        <w:rPr>
          <w:rStyle w:val="Char0"/>
          <w:rFonts w:hint="cs"/>
          <w:rtl/>
        </w:rPr>
        <w:t>ی</w:t>
      </w:r>
      <w:r w:rsidRPr="00C737A9">
        <w:rPr>
          <w:rStyle w:val="Char0"/>
          <w:rtl/>
        </w:rPr>
        <w:t xml:space="preserve"> قادر است. </w:t>
      </w:r>
      <w:r>
        <w:rPr>
          <w:rStyle w:val="Char0"/>
          <w:rFonts w:ascii="Traditional Arabic" w:hAnsi="mylotus" w:cs="Traditional Arabic" w:hint="cs"/>
          <w:sz w:val="27"/>
          <w:szCs w:val="27"/>
          <w:rtl/>
          <w:lang w:bidi="fa-IR"/>
        </w:rPr>
        <w:t>﴿</w:t>
      </w:r>
      <w:r w:rsidRPr="00C737A9">
        <w:rPr>
          <w:rStyle w:val="Char0"/>
          <w:rFonts w:hint="cs"/>
          <w:rtl/>
        </w:rPr>
        <w:t>78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الله شما را از شکم</w:t>
      </w:r>
      <w:r w:rsidR="001619CE">
        <w:rPr>
          <w:rStyle w:val="Char0"/>
          <w:rtl/>
        </w:rPr>
        <w:t xml:space="preserve">‌های </w:t>
      </w:r>
      <w:r w:rsidRPr="00C737A9">
        <w:rPr>
          <w:rStyle w:val="Char0"/>
          <w:rtl/>
        </w:rPr>
        <w:t>مادران تان ب</w:t>
      </w:r>
      <w:r w:rsidRPr="00C737A9">
        <w:rPr>
          <w:rStyle w:val="Char0"/>
          <w:rFonts w:hint="cs"/>
          <w:rtl/>
        </w:rPr>
        <w:t>یرون</w:t>
      </w:r>
      <w:r w:rsidRPr="00C737A9">
        <w:rPr>
          <w:rStyle w:val="Char0"/>
          <w:rtl/>
        </w:rPr>
        <w:t xml:space="preserve"> آورد، در حال</w:t>
      </w:r>
      <w:r w:rsidRPr="00C737A9">
        <w:rPr>
          <w:rStyle w:val="Char0"/>
          <w:rFonts w:hint="cs"/>
          <w:rtl/>
        </w:rPr>
        <w:t>ی</w:t>
      </w:r>
      <w:r w:rsidRPr="00C737A9">
        <w:rPr>
          <w:rStyle w:val="Char0"/>
          <w:rtl/>
        </w:rPr>
        <w:t xml:space="preserve"> که ه</w:t>
      </w:r>
      <w:r w:rsidRPr="00C737A9">
        <w:rPr>
          <w:rStyle w:val="Char0"/>
          <w:rFonts w:hint="cs"/>
          <w:rtl/>
        </w:rPr>
        <w:t>یچ</w:t>
      </w:r>
      <w:r w:rsidRPr="00C737A9">
        <w:rPr>
          <w:rStyle w:val="Char0"/>
          <w:rtl/>
        </w:rPr>
        <w:t xml:space="preserve"> چ</w:t>
      </w:r>
      <w:r w:rsidRPr="00C737A9">
        <w:rPr>
          <w:rStyle w:val="Char0"/>
          <w:rFonts w:hint="cs"/>
          <w:rtl/>
        </w:rPr>
        <w:t>یز</w:t>
      </w:r>
      <w:r w:rsidR="001619CE">
        <w:rPr>
          <w:rStyle w:val="Char0"/>
          <w:rtl/>
        </w:rPr>
        <w:t xml:space="preserve"> نمی‌</w:t>
      </w:r>
      <w:r w:rsidRPr="00C737A9">
        <w:rPr>
          <w:rStyle w:val="Char0"/>
          <w:rtl/>
        </w:rPr>
        <w:t>دانست</w:t>
      </w:r>
      <w:r w:rsidRPr="00C737A9">
        <w:rPr>
          <w:rStyle w:val="Char0"/>
          <w:rFonts w:hint="cs"/>
          <w:rtl/>
        </w:rPr>
        <w:t>ید،</w:t>
      </w:r>
      <w:r w:rsidRPr="00C737A9">
        <w:rPr>
          <w:rStyle w:val="Char0"/>
          <w:rtl/>
        </w:rPr>
        <w:t xml:space="preserve"> و برا</w:t>
      </w:r>
      <w:r w:rsidRPr="00C737A9">
        <w:rPr>
          <w:rStyle w:val="Char0"/>
          <w:rFonts w:hint="cs"/>
          <w:rtl/>
        </w:rPr>
        <w:t>ی</w:t>
      </w:r>
      <w:r w:rsidRPr="00C737A9">
        <w:rPr>
          <w:rStyle w:val="Char0"/>
          <w:rtl/>
        </w:rPr>
        <w:t xml:space="preserve"> شما گوش و چشم و دل داد، تا شکر او را به جا آ</w:t>
      </w:r>
      <w:r w:rsidRPr="00C737A9">
        <w:rPr>
          <w:rStyle w:val="Char0"/>
          <w:rFonts w:hint="cs"/>
          <w:rtl/>
        </w:rPr>
        <w:t>رید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00A176E9">
        <w:rPr>
          <w:rStyle w:val="Char0"/>
          <w:rtl/>
        </w:rPr>
        <w:t xml:space="preserve"> به‌سوی </w:t>
      </w:r>
      <w:r w:rsidRPr="00C737A9">
        <w:rPr>
          <w:rStyle w:val="Char0"/>
          <w:rtl/>
        </w:rPr>
        <w:t>پرندگان رام شده در فضا</w:t>
      </w:r>
      <w:r w:rsidRPr="00C737A9">
        <w:rPr>
          <w:rStyle w:val="Char0"/>
          <w:rFonts w:hint="cs"/>
          <w:rtl/>
        </w:rPr>
        <w:t>ی</w:t>
      </w:r>
      <w:r w:rsidRPr="00C737A9">
        <w:rPr>
          <w:rStyle w:val="Char0"/>
          <w:rtl/>
        </w:rPr>
        <w:t xml:space="preserve"> آسمان ند</w:t>
      </w:r>
      <w:r w:rsidRPr="00C737A9">
        <w:rPr>
          <w:rStyle w:val="Char0"/>
          <w:rFonts w:hint="cs"/>
          <w:rtl/>
        </w:rPr>
        <w:t>یده</w:t>
      </w:r>
      <w:r w:rsidR="001619CE">
        <w:rPr>
          <w:rStyle w:val="Char0"/>
          <w:rtl/>
        </w:rPr>
        <w:t>‌اند؟</w:t>
      </w:r>
      <w:r w:rsidRPr="00C737A9">
        <w:rPr>
          <w:rStyle w:val="Char0"/>
          <w:rtl/>
        </w:rPr>
        <w:t xml:space="preserve"> آنها را کس</w:t>
      </w:r>
      <w:r w:rsidRPr="00C737A9">
        <w:rPr>
          <w:rStyle w:val="Char0"/>
          <w:rFonts w:hint="cs"/>
          <w:rtl/>
        </w:rPr>
        <w:t>ی</w:t>
      </w:r>
      <w:r w:rsidRPr="00C737A9">
        <w:rPr>
          <w:rStyle w:val="Char0"/>
          <w:rtl/>
        </w:rPr>
        <w:t xml:space="preserve"> جز الله (از افت</w:t>
      </w:r>
      <w:r w:rsidRPr="00C737A9">
        <w:rPr>
          <w:rStyle w:val="Char0"/>
          <w:rFonts w:hint="cs"/>
          <w:rtl/>
        </w:rPr>
        <w:t>یدن</w:t>
      </w:r>
      <w:r w:rsidRPr="00C737A9">
        <w:rPr>
          <w:rStyle w:val="Char0"/>
          <w:rtl/>
        </w:rPr>
        <w:t>) نگاه</w:t>
      </w:r>
      <w:r w:rsidR="001619CE">
        <w:rPr>
          <w:rStyle w:val="Char0"/>
          <w:rtl/>
        </w:rPr>
        <w:t xml:space="preserve"> نمی‌</w:t>
      </w:r>
      <w:r w:rsidRPr="00C737A9">
        <w:rPr>
          <w:rStyle w:val="Char0"/>
          <w:rtl/>
        </w:rPr>
        <w:t>دارد، يقينا در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نمون</w:t>
      </w:r>
      <w:r w:rsidRPr="00C737A9">
        <w:rPr>
          <w:rStyle w:val="Char0"/>
          <w:rFonts w:hint="cs"/>
          <w:rtl/>
        </w:rPr>
        <w:t>ۀ</w:t>
      </w:r>
      <w:r w:rsidRPr="00C737A9">
        <w:rPr>
          <w:rStyle w:val="Char0"/>
          <w:rtl/>
        </w:rPr>
        <w:t xml:space="preserve"> قدرت اله</w:t>
      </w:r>
      <w:r w:rsidRPr="00C737A9">
        <w:rPr>
          <w:rStyle w:val="Char0"/>
          <w:rFonts w:hint="cs"/>
          <w:rtl/>
        </w:rPr>
        <w:t>ی</w:t>
      </w:r>
      <w:r w:rsidRPr="00C737A9">
        <w:rPr>
          <w:rStyle w:val="Char0"/>
          <w:rtl/>
        </w:rPr>
        <w:t>) برا</w:t>
      </w:r>
      <w:r w:rsidRPr="00C737A9">
        <w:rPr>
          <w:rStyle w:val="Char0"/>
          <w:rFonts w:hint="cs"/>
          <w:rtl/>
        </w:rPr>
        <w:t>ی</w:t>
      </w:r>
      <w:r w:rsidRPr="00C737A9">
        <w:rPr>
          <w:rStyle w:val="Char0"/>
          <w:rtl/>
        </w:rPr>
        <w:t xml:space="preserve">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دارند نشانه</w:t>
      </w:r>
      <w:r w:rsidRPr="00C737A9">
        <w:rPr>
          <w:rStyle w:val="Char0"/>
          <w:rFonts w:hint="cs"/>
          <w:rtl/>
        </w:rPr>
        <w:t>‌</w:t>
      </w:r>
      <w:r>
        <w:rPr>
          <w:rStyle w:val="Char0"/>
          <w:rtl/>
        </w:rPr>
        <w:t>هاست.</w:t>
      </w:r>
    </w:p>
    <w:p w:rsidR="00AD43F8" w:rsidRDefault="00AD43F8" w:rsidP="00AD43F8">
      <w:pPr>
        <w:pStyle w:val="a0"/>
        <w:rPr>
          <w:rStyle w:val="Char0"/>
          <w:rtl/>
        </w:rPr>
      </w:pPr>
      <w:r w:rsidRPr="00DC41BF">
        <w:rPr>
          <w:rStyle w:val="Char0"/>
          <w:rFonts w:cs="Traditional Arabic"/>
          <w:rtl/>
        </w:rPr>
        <w:t>﴿</w:t>
      </w:r>
      <w:r w:rsidRPr="008B4A46">
        <w:rPr>
          <w:rStyle w:val="Char7"/>
          <w:rtl/>
        </w:rPr>
        <w:t>وَاللَّهُ جَعَلَ لَكُمْ مِنْ بُيُوتِكُمْ سَكَنًا وَجَعَلَ لَكُمْ مِنْ جُلُودِ الْأَنْعَامِ بُيُوتًا تَسْتَخِفُّونَهَا يَوْمَ ظَعْنِكُمْ وَيَوْمَ إِقَامَتِكُمْ</w:t>
      </w:r>
      <w:r w:rsidR="001619CE" w:rsidRPr="008B4A46">
        <w:rPr>
          <w:rStyle w:val="Char7"/>
          <w:rtl/>
        </w:rPr>
        <w:t xml:space="preserve"> </w:t>
      </w:r>
      <w:r w:rsidRPr="008B4A46">
        <w:rPr>
          <w:rStyle w:val="Char7"/>
          <w:rtl/>
        </w:rPr>
        <w:t>وَمِنْ أَصْوَافِهَا وَأَوْبَارِهَا وَأَشْعَارِهَا أَثَاثًا وَمَتَاعًا إِلَى حِينٍ٨٠ وَاللَّهُ جَعَلَ لَكُمْ مِمَّا خَلَقَ ظِلَالًا وَجَعَلَ لَكُمْ مِنَ الْجِبَالِ أَكْنَانًا وَجَعَلَ لَكُمْ سَرَابِيلَ تَقِيكُمُ الْحَرَّ وَسَرَابِيلَ تَقِيكُمْ بَأْسَكُمْ</w:t>
      </w:r>
      <w:r w:rsidR="001619CE" w:rsidRPr="008B4A46">
        <w:rPr>
          <w:rStyle w:val="Char7"/>
          <w:rtl/>
        </w:rPr>
        <w:t xml:space="preserve"> </w:t>
      </w:r>
      <w:r w:rsidRPr="008B4A46">
        <w:rPr>
          <w:rStyle w:val="Char7"/>
          <w:rtl/>
        </w:rPr>
        <w:t>كَذَلِكَ يُتِمُّ نِعْمَتَهُ عَلَيْكُمْ لَعَلَّكُمْ تُسْلِمُونَ٨١ فَإِنْ تَوَلَّوْا فَإِنَّمَا عَلَيْكَ الْبَلَاغُ الْمُبِينُ٨٢ يَعْرِفُونَ نِعْمَتَ اللَّهِ ثُمَّ يُنْكِرُونَهَا وَأَكْثَرُهُمُ الْكَافِرُونَ٨٣ وَيَوْمَ نَبْعَثُ مِنْ كُلِّ أُمَّةٍ شَهِيدًا ثُمَّ لَا يُؤْذَنُ لِلَّذِينَ كَفَرُوا وَلَا هُمْ يُسْتَعْتَبُونَ٨٤ وَإِذَا رَأَى الَّذِينَ ظَلَمُوا الْعَذَابَ فَلَا يُخَفَّفُ عَنْهُمْ وَلَا هُمْ يُنْظَرُونَ٨٥ وَإِذَا رَأَى الَّذِينَ أَشْرَكُوا شُرَكَاءَهُمْ قَالُوا رَبَّنَا هَؤُلَاءِ شُرَكَاؤُنَا الَّذِينَ كُنَّا نَدْعُو مِنْ دُونِكَ</w:t>
      </w:r>
      <w:r w:rsidR="001619CE" w:rsidRPr="008B4A46">
        <w:rPr>
          <w:rStyle w:val="Char7"/>
          <w:rtl/>
        </w:rPr>
        <w:t xml:space="preserve"> </w:t>
      </w:r>
      <w:r w:rsidRPr="008B4A46">
        <w:rPr>
          <w:rStyle w:val="Char7"/>
          <w:rtl/>
        </w:rPr>
        <w:t>فَأَلْقَوْا إِلَيْهِمُ الْقَوْلَ إِنَّكُمْ لَكَاذِبُونَ٨٦ وَأَلْقَوْا إِلَى اللَّهِ يَوْمَئِذٍ السَّلَمَ</w:t>
      </w:r>
      <w:r w:rsidR="001619CE" w:rsidRPr="008B4A46">
        <w:rPr>
          <w:rStyle w:val="Char7"/>
          <w:rtl/>
        </w:rPr>
        <w:t xml:space="preserve"> </w:t>
      </w:r>
      <w:r w:rsidRPr="008B4A46">
        <w:rPr>
          <w:rStyle w:val="Char7"/>
          <w:rtl/>
        </w:rPr>
        <w:t>وَضَلَّ عَنْهُمْ مَا كَانُوا يَفْتَرُونَ٨٧</w:t>
      </w:r>
      <w:r w:rsidRPr="00DC41BF">
        <w:rPr>
          <w:rStyle w:val="Char0"/>
          <w:rFonts w:ascii="Times New Roman" w:hAnsi="Times New Roman" w:cs="Traditional Arabic" w:hint="cs"/>
          <w:rtl/>
        </w:rPr>
        <w:t>﴾</w:t>
      </w:r>
      <w:r w:rsidRPr="008B4A46">
        <w:rPr>
          <w:rStyle w:val="Char"/>
          <w:rtl/>
        </w:rPr>
        <w:t xml:space="preserve"> [النحل: 80-87]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80</w:t>
      </w:r>
      <w:r>
        <w:rPr>
          <w:rStyle w:val="Char0"/>
          <w:rFonts w:ascii="Traditional Arabic" w:hAnsi="mylotus" w:cs="Traditional Arabic" w:hint="cs"/>
          <w:sz w:val="27"/>
          <w:szCs w:val="27"/>
          <w:rtl/>
        </w:rPr>
        <w:t>﴾</w:t>
      </w:r>
      <w:r w:rsidRPr="00C737A9">
        <w:rPr>
          <w:rStyle w:val="Char0"/>
          <w:rtl/>
        </w:rPr>
        <w:t xml:space="preserve"> و الله از خانه</w:t>
      </w:r>
      <w:r w:rsidR="00795F3B">
        <w:rPr>
          <w:rStyle w:val="Char0"/>
          <w:rtl/>
        </w:rPr>
        <w:t>‌ها</w:t>
      </w:r>
      <w:r w:rsidRPr="00C737A9">
        <w:rPr>
          <w:rStyle w:val="Char0"/>
          <w:rFonts w:hint="cs"/>
          <w:rtl/>
        </w:rPr>
        <w:t>یتان</w:t>
      </w:r>
      <w:r w:rsidRPr="00C737A9">
        <w:rPr>
          <w:rStyle w:val="Char0"/>
          <w:rtl/>
        </w:rPr>
        <w:t xml:space="preserve"> برا</w:t>
      </w:r>
      <w:r w:rsidRPr="00C737A9">
        <w:rPr>
          <w:rStyle w:val="Char0"/>
          <w:rFonts w:hint="cs"/>
          <w:rtl/>
        </w:rPr>
        <w:t>ی</w:t>
      </w:r>
      <w:r w:rsidRPr="00C737A9">
        <w:rPr>
          <w:rStyle w:val="Char0"/>
          <w:rtl/>
        </w:rPr>
        <w:t xml:space="preserve"> شما جا</w:t>
      </w:r>
      <w:r w:rsidRPr="00C737A9">
        <w:rPr>
          <w:rStyle w:val="Char0"/>
          <w:rFonts w:hint="cs"/>
          <w:rtl/>
        </w:rPr>
        <w:t>ی</w:t>
      </w:r>
      <w:r w:rsidRPr="00C737A9">
        <w:rPr>
          <w:rStyle w:val="Char0"/>
          <w:rtl/>
        </w:rPr>
        <w:t xml:space="preserve"> آرامش و آسا</w:t>
      </w:r>
      <w:r w:rsidRPr="00C737A9">
        <w:rPr>
          <w:rStyle w:val="Char0"/>
          <w:rFonts w:hint="cs"/>
          <w:rtl/>
        </w:rPr>
        <w:t>یش</w:t>
      </w:r>
      <w:r w:rsidRPr="00C737A9">
        <w:rPr>
          <w:rStyle w:val="Char0"/>
          <w:rtl/>
        </w:rPr>
        <w:t xml:space="preserve"> قرار داد، و از پوست چهارپا</w:t>
      </w:r>
      <w:r w:rsidRPr="00C737A9">
        <w:rPr>
          <w:rStyle w:val="Char0"/>
          <w:rFonts w:hint="cs"/>
          <w:rtl/>
        </w:rPr>
        <w:t>یان</w:t>
      </w:r>
      <w:r w:rsidRPr="00C737A9">
        <w:rPr>
          <w:rStyle w:val="Char0"/>
          <w:rtl/>
        </w:rPr>
        <w:t xml:space="preserve"> خانه</w:t>
      </w:r>
      <w:r w:rsidR="00795F3B">
        <w:rPr>
          <w:rStyle w:val="Char0"/>
          <w:rtl/>
        </w:rPr>
        <w:t>‌ها</w:t>
      </w:r>
      <w:r w:rsidRPr="00C737A9">
        <w:rPr>
          <w:rStyle w:val="Char0"/>
          <w:rFonts w:hint="cs"/>
          <w:rtl/>
        </w:rPr>
        <w:t>یی</w:t>
      </w:r>
      <w:r w:rsidRPr="00C737A9">
        <w:rPr>
          <w:rStyle w:val="Char0"/>
          <w:rtl/>
        </w:rPr>
        <w:t xml:space="preserve"> برا</w:t>
      </w:r>
      <w:r w:rsidRPr="00C737A9">
        <w:rPr>
          <w:rStyle w:val="Char0"/>
          <w:rFonts w:hint="cs"/>
          <w:rtl/>
        </w:rPr>
        <w:t>یتان</w:t>
      </w:r>
      <w:r w:rsidRPr="00C737A9">
        <w:rPr>
          <w:rStyle w:val="Char0"/>
          <w:rtl/>
        </w:rPr>
        <w:t xml:space="preserve"> قرار داده است که آنها را در وقت سفرتان و در روز اقامت تان سبک</w:t>
      </w:r>
      <w:r w:rsidR="001619CE">
        <w:rPr>
          <w:rStyle w:val="Char0"/>
          <w:rtl/>
        </w:rPr>
        <w:t xml:space="preserve"> می‌</w:t>
      </w:r>
      <w:r w:rsidRPr="00C737A9">
        <w:rPr>
          <w:rStyle w:val="Char0"/>
          <w:rFonts w:hint="cs"/>
          <w:rtl/>
        </w:rPr>
        <w:t>یابید،</w:t>
      </w:r>
      <w:r w:rsidRPr="00C737A9">
        <w:rPr>
          <w:rStyle w:val="Char0"/>
          <w:rtl/>
        </w:rPr>
        <w:t xml:space="preserve"> و از پشم گوسفند و مو</w:t>
      </w:r>
      <w:r w:rsidRPr="00C737A9">
        <w:rPr>
          <w:rStyle w:val="Char0"/>
          <w:rFonts w:hint="cs"/>
          <w:rtl/>
        </w:rPr>
        <w:t>ی</w:t>
      </w:r>
      <w:r w:rsidRPr="00C737A9">
        <w:rPr>
          <w:rStyle w:val="Char0"/>
          <w:rtl/>
        </w:rPr>
        <w:t xml:space="preserve"> شتر و بز وسائل منزل (و موجبات رفاه) شما را آماده کرده است، تا مدت</w:t>
      </w:r>
      <w:r w:rsidRPr="00C737A9">
        <w:rPr>
          <w:rStyle w:val="Char0"/>
          <w:rFonts w:hint="cs"/>
          <w:rtl/>
        </w:rPr>
        <w:t>ی</w:t>
      </w:r>
      <w:r w:rsidRPr="00C737A9">
        <w:rPr>
          <w:rStyle w:val="Char0"/>
          <w:rtl/>
        </w:rPr>
        <w:t xml:space="preserve"> مع</w:t>
      </w:r>
      <w:r w:rsidRPr="00C737A9">
        <w:rPr>
          <w:rStyle w:val="Char0"/>
          <w:rFonts w:hint="cs"/>
          <w:rtl/>
        </w:rPr>
        <w:t>ین</w:t>
      </w:r>
      <w:r w:rsidRPr="00C737A9">
        <w:rPr>
          <w:rStyle w:val="Char0"/>
          <w:rtl/>
        </w:rPr>
        <w:t xml:space="preserve"> از آنها استفاده 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الله از چ</w:t>
      </w:r>
      <w:r w:rsidRPr="00C737A9">
        <w:rPr>
          <w:rStyle w:val="Char0"/>
          <w:rFonts w:hint="cs"/>
          <w:rtl/>
        </w:rPr>
        <w:t>یزهایی</w:t>
      </w:r>
      <w:r w:rsidRPr="00C737A9">
        <w:rPr>
          <w:rStyle w:val="Char0"/>
          <w:rtl/>
        </w:rPr>
        <w:t xml:space="preserve"> که آفر</w:t>
      </w:r>
      <w:r w:rsidRPr="00C737A9">
        <w:rPr>
          <w:rStyle w:val="Char0"/>
          <w:rFonts w:hint="cs"/>
          <w:rtl/>
        </w:rPr>
        <w:t>یده</w:t>
      </w:r>
      <w:r w:rsidRPr="00C737A9">
        <w:rPr>
          <w:rStyle w:val="Char0"/>
          <w:rtl/>
        </w:rPr>
        <w:t xml:space="preserve"> سا</w:t>
      </w:r>
      <w:r w:rsidRPr="00C737A9">
        <w:rPr>
          <w:rStyle w:val="Char0"/>
          <w:rFonts w:hint="cs"/>
          <w:rtl/>
        </w:rPr>
        <w:t>یه</w:t>
      </w:r>
      <w:r w:rsidR="00795F3B">
        <w:rPr>
          <w:rStyle w:val="Char0"/>
          <w:rtl/>
        </w:rPr>
        <w:t>‌ها</w:t>
      </w:r>
      <w:r w:rsidRPr="00C737A9">
        <w:rPr>
          <w:rStyle w:val="Char0"/>
          <w:rFonts w:hint="cs"/>
          <w:rtl/>
        </w:rPr>
        <w:t>یی</w:t>
      </w:r>
      <w:r w:rsidRPr="00C737A9">
        <w:rPr>
          <w:rStyle w:val="Char0"/>
          <w:rtl/>
        </w:rPr>
        <w:t xml:space="preserve"> را برا</w:t>
      </w:r>
      <w:r w:rsidRPr="00C737A9">
        <w:rPr>
          <w:rStyle w:val="Char0"/>
          <w:rFonts w:hint="cs"/>
          <w:rtl/>
        </w:rPr>
        <w:t>یتان</w:t>
      </w:r>
      <w:r w:rsidRPr="00C737A9">
        <w:rPr>
          <w:rStyle w:val="Char0"/>
          <w:rtl/>
        </w:rPr>
        <w:t xml:space="preserve"> ا</w:t>
      </w:r>
      <w:r w:rsidRPr="00C737A9">
        <w:rPr>
          <w:rStyle w:val="Char0"/>
          <w:rFonts w:hint="cs"/>
          <w:rtl/>
        </w:rPr>
        <w:t>یجاد</w:t>
      </w:r>
      <w:r w:rsidRPr="00C737A9">
        <w:rPr>
          <w:rStyle w:val="Char0"/>
          <w:rtl/>
        </w:rPr>
        <w:t xml:space="preserve"> کرد، و از</w:t>
      </w:r>
      <w:r w:rsidR="009D38EA">
        <w:rPr>
          <w:rStyle w:val="Char0"/>
          <w:rtl/>
        </w:rPr>
        <w:t xml:space="preserve"> کوه‌ها </w:t>
      </w:r>
      <w:r w:rsidRPr="00C737A9">
        <w:rPr>
          <w:rStyle w:val="Char0"/>
          <w:rtl/>
        </w:rPr>
        <w:t>برا</w:t>
      </w:r>
      <w:r w:rsidRPr="00C737A9">
        <w:rPr>
          <w:rStyle w:val="Char0"/>
          <w:rFonts w:hint="cs"/>
          <w:rtl/>
        </w:rPr>
        <w:t>ی</w:t>
      </w:r>
      <w:r w:rsidRPr="00C737A9">
        <w:rPr>
          <w:rStyle w:val="Char0"/>
          <w:rtl/>
        </w:rPr>
        <w:t xml:space="preserve"> شما غارها قرار داد، و برا</w:t>
      </w:r>
      <w:r w:rsidRPr="00C737A9">
        <w:rPr>
          <w:rStyle w:val="Char0"/>
          <w:rFonts w:hint="cs"/>
          <w:rtl/>
        </w:rPr>
        <w:t>یتان</w:t>
      </w:r>
      <w:r w:rsidRPr="00C737A9">
        <w:rPr>
          <w:rStyle w:val="Char0"/>
          <w:rtl/>
        </w:rPr>
        <w:t xml:space="preserve"> جامه</w:t>
      </w:r>
      <w:r w:rsidR="00795F3B">
        <w:rPr>
          <w:rStyle w:val="Char0"/>
          <w:rtl/>
        </w:rPr>
        <w:t>‌ها</w:t>
      </w:r>
      <w:r w:rsidRPr="00C737A9">
        <w:rPr>
          <w:rStyle w:val="Char0"/>
          <w:rFonts w:hint="cs"/>
          <w:rtl/>
        </w:rPr>
        <w:t>یی</w:t>
      </w:r>
      <w:r w:rsidRPr="00C737A9">
        <w:rPr>
          <w:rStyle w:val="Char0"/>
          <w:rtl/>
        </w:rPr>
        <w:t xml:space="preserve"> ا</w:t>
      </w:r>
      <w:r w:rsidRPr="00C737A9">
        <w:rPr>
          <w:rStyle w:val="Char0"/>
          <w:rFonts w:hint="cs"/>
          <w:rtl/>
        </w:rPr>
        <w:t>یجاد</w:t>
      </w:r>
      <w:r w:rsidRPr="00C737A9">
        <w:rPr>
          <w:rStyle w:val="Char0"/>
          <w:rtl/>
        </w:rPr>
        <w:t xml:space="preserve"> کرد که شما را از گرم</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و سرد</w:t>
      </w:r>
      <w:r w:rsidRPr="00C737A9">
        <w:rPr>
          <w:rStyle w:val="Char0"/>
          <w:rFonts w:hint="cs"/>
          <w:rtl/>
        </w:rPr>
        <w:t>ی</w:t>
      </w:r>
      <w:r w:rsidRPr="00C737A9">
        <w:rPr>
          <w:rStyle w:val="Char0"/>
          <w:rtl/>
        </w:rPr>
        <w:t>) حفظ</w:t>
      </w:r>
      <w:r w:rsidR="001619CE">
        <w:rPr>
          <w:rStyle w:val="Char0"/>
          <w:rtl/>
        </w:rPr>
        <w:t xml:space="preserve"> می‌</w:t>
      </w:r>
      <w:r w:rsidRPr="00C737A9">
        <w:rPr>
          <w:rStyle w:val="Char0"/>
          <w:rtl/>
        </w:rPr>
        <w:t>کند و جامه</w:t>
      </w:r>
      <w:r w:rsidRPr="00C737A9">
        <w:rPr>
          <w:rStyle w:val="Char0"/>
          <w:rFonts w:hint="cs"/>
          <w:rtl/>
        </w:rPr>
        <w:t>‌</w:t>
      </w:r>
      <w:r w:rsidRPr="00C737A9">
        <w:rPr>
          <w:rStyle w:val="Char0"/>
          <w:rtl/>
        </w:rPr>
        <w:t>ها</w:t>
      </w:r>
      <w:r w:rsidRPr="00C737A9">
        <w:rPr>
          <w:rStyle w:val="Char0"/>
          <w:rFonts w:hint="cs"/>
          <w:rtl/>
        </w:rPr>
        <w:t>یی</w:t>
      </w:r>
      <w:r w:rsidRPr="00C737A9">
        <w:rPr>
          <w:rStyle w:val="Char0"/>
          <w:rtl/>
        </w:rPr>
        <w:t xml:space="preserve"> که </w:t>
      </w:r>
      <w:r w:rsidRPr="00C737A9">
        <w:rPr>
          <w:rStyle w:val="Char0"/>
          <w:rFonts w:hint="cs"/>
          <w:rtl/>
        </w:rPr>
        <w:t>شما</w:t>
      </w:r>
      <w:r w:rsidRPr="00C737A9">
        <w:rPr>
          <w:rStyle w:val="Char0"/>
          <w:rtl/>
        </w:rPr>
        <w:t xml:space="preserve"> را از آس</w:t>
      </w:r>
      <w:r w:rsidRPr="00C737A9">
        <w:rPr>
          <w:rStyle w:val="Char0"/>
          <w:rFonts w:hint="cs"/>
          <w:rtl/>
        </w:rPr>
        <w:t>یب</w:t>
      </w:r>
      <w:r w:rsidRPr="00C737A9">
        <w:rPr>
          <w:rStyle w:val="Char0"/>
          <w:rtl/>
        </w:rPr>
        <w:t xml:space="preserve"> جنگ حما</w:t>
      </w:r>
      <w:r w:rsidRPr="00C737A9">
        <w:rPr>
          <w:rStyle w:val="Char0"/>
          <w:rFonts w:hint="cs"/>
          <w:rtl/>
        </w:rPr>
        <w:t>یت</w:t>
      </w:r>
      <w:r w:rsidR="001619CE">
        <w:rPr>
          <w:rStyle w:val="Char0"/>
          <w:rtl/>
        </w:rPr>
        <w:t xml:space="preserve"> می‌</w:t>
      </w:r>
      <w:r w:rsidRPr="00C737A9">
        <w:rPr>
          <w:rStyle w:val="Char0"/>
          <w:rtl/>
        </w:rPr>
        <w:t>کند،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او نعمتش را بر شما تمام</w:t>
      </w:r>
      <w:r w:rsidR="001619CE">
        <w:rPr>
          <w:rStyle w:val="Char0"/>
          <w:rtl/>
        </w:rPr>
        <w:t xml:space="preserve"> می‌</w:t>
      </w:r>
      <w:r w:rsidRPr="00C737A9">
        <w:rPr>
          <w:rStyle w:val="Char0"/>
          <w:rtl/>
        </w:rPr>
        <w:t>کند تا تسل</w:t>
      </w:r>
      <w:r w:rsidRPr="00C737A9">
        <w:rPr>
          <w:rStyle w:val="Char0"/>
          <w:rFonts w:hint="cs"/>
          <w:rtl/>
        </w:rPr>
        <w:t>یم</w:t>
      </w:r>
      <w:r w:rsidRPr="00C737A9">
        <w:rPr>
          <w:rStyle w:val="Char0"/>
          <w:rtl/>
        </w:rPr>
        <w:t xml:space="preserve"> و منقاد شو</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اگر رو</w:t>
      </w:r>
      <w:r w:rsidRPr="00C737A9">
        <w:rPr>
          <w:rStyle w:val="Char0"/>
          <w:rFonts w:hint="cs"/>
          <w:rtl/>
        </w:rPr>
        <w:t>یگردان</w:t>
      </w:r>
      <w:r w:rsidRPr="00C737A9">
        <w:rPr>
          <w:rStyle w:val="Char0"/>
          <w:rtl/>
        </w:rPr>
        <w:t xml:space="preserve"> شدند (از پذ</w:t>
      </w:r>
      <w:r w:rsidRPr="00C737A9">
        <w:rPr>
          <w:rStyle w:val="Char0"/>
          <w:rFonts w:hint="cs"/>
          <w:rtl/>
        </w:rPr>
        <w:t>یرش</w:t>
      </w:r>
      <w:r w:rsidRPr="00C737A9">
        <w:rPr>
          <w:rStyle w:val="Char0"/>
          <w:rtl/>
        </w:rPr>
        <w:t xml:space="preserve"> اسلام و ا</w:t>
      </w:r>
      <w:r w:rsidRPr="00C737A9">
        <w:rPr>
          <w:rStyle w:val="Char0"/>
          <w:rFonts w:hint="cs"/>
          <w:rtl/>
        </w:rPr>
        <w:t>یمان،</w:t>
      </w:r>
      <w:r w:rsidRPr="00C737A9">
        <w:rPr>
          <w:rStyle w:val="Char0"/>
          <w:rtl/>
        </w:rPr>
        <w:t xml:space="preserve"> </w:t>
      </w:r>
      <w:r w:rsidRPr="00C737A9">
        <w:rPr>
          <w:rStyle w:val="Char0"/>
          <w:rtl/>
        </w:rPr>
        <w:lastRenderedPageBreak/>
        <w:t>اندوهگ</w:t>
      </w:r>
      <w:r w:rsidRPr="00C737A9">
        <w:rPr>
          <w:rStyle w:val="Char0"/>
          <w:rFonts w:hint="cs"/>
          <w:rtl/>
        </w:rPr>
        <w:t>ین</w:t>
      </w:r>
      <w:r w:rsidRPr="00C737A9">
        <w:rPr>
          <w:rStyle w:val="Char0"/>
          <w:rtl/>
        </w:rPr>
        <w:t xml:space="preserve"> مشو) چون بر تو رساندن آشکار است و بس.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00E94DB4">
        <w:rPr>
          <w:rStyle w:val="Char0"/>
          <w:rFonts w:hint="cs"/>
          <w:rtl/>
        </w:rPr>
        <w:t xml:space="preserve"> نعمت‌های </w:t>
      </w:r>
      <w:r w:rsidRPr="00C737A9">
        <w:rPr>
          <w:rStyle w:val="Char0"/>
          <w:rtl/>
        </w:rPr>
        <w:t>الله را</w:t>
      </w:r>
      <w:r w:rsidR="001619CE">
        <w:rPr>
          <w:rStyle w:val="Char0"/>
          <w:rtl/>
        </w:rPr>
        <w:t xml:space="preserve"> می‌</w:t>
      </w:r>
      <w:r w:rsidRPr="00C737A9">
        <w:rPr>
          <w:rStyle w:val="Char0"/>
          <w:rtl/>
        </w:rPr>
        <w:t>شناسند (ل</w:t>
      </w:r>
      <w:r w:rsidRPr="00C737A9">
        <w:rPr>
          <w:rStyle w:val="Char0"/>
          <w:rFonts w:hint="cs"/>
          <w:rtl/>
        </w:rPr>
        <w:t>یکن</w:t>
      </w:r>
      <w:r w:rsidRPr="00C737A9">
        <w:rPr>
          <w:rStyle w:val="Char0"/>
          <w:rtl/>
        </w:rPr>
        <w:t>) باز آن را انکار</w:t>
      </w:r>
      <w:r w:rsidR="001619CE">
        <w:rPr>
          <w:rStyle w:val="Char0"/>
          <w:rtl/>
        </w:rPr>
        <w:t xml:space="preserve"> می‌</w:t>
      </w:r>
      <w:r w:rsidRPr="00C737A9">
        <w:rPr>
          <w:rStyle w:val="Char0"/>
          <w:rtl/>
        </w:rPr>
        <w:t>کنن</w:t>
      </w:r>
      <w:r w:rsidRPr="00C737A9">
        <w:rPr>
          <w:rStyle w:val="Char0"/>
          <w:rFonts w:hint="cs"/>
          <w:rtl/>
        </w:rPr>
        <w:t>د</w:t>
      </w:r>
      <w:r w:rsidRPr="00C737A9">
        <w:rPr>
          <w:rStyle w:val="Char0"/>
          <w:rtl/>
        </w:rPr>
        <w:t xml:space="preserve"> و ب</w:t>
      </w:r>
      <w:r w:rsidRPr="00C737A9">
        <w:rPr>
          <w:rStyle w:val="Char0"/>
          <w:rFonts w:hint="cs"/>
          <w:rtl/>
        </w:rPr>
        <w:t>یشتر</w:t>
      </w:r>
      <w:r w:rsidRPr="00C737A9">
        <w:rPr>
          <w:rStyle w:val="Char0"/>
          <w:rtl/>
        </w:rPr>
        <w:t xml:space="preserve"> آنها کافر</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84</w:t>
      </w:r>
      <w:r>
        <w:rPr>
          <w:rStyle w:val="Char0"/>
          <w:rFonts w:ascii="Traditional Arabic" w:hAnsi="mylotus" w:cs="Traditional Arabic" w:hint="cs"/>
          <w:sz w:val="27"/>
          <w:szCs w:val="27"/>
          <w:rtl/>
        </w:rPr>
        <w:t>﴾</w:t>
      </w:r>
      <w:r w:rsidRPr="00C737A9">
        <w:rPr>
          <w:rStyle w:val="Char0"/>
          <w:rtl/>
        </w:rPr>
        <w:t xml:space="preserve"> و روز</w:t>
      </w:r>
      <w:r w:rsidRPr="00C737A9">
        <w:rPr>
          <w:rStyle w:val="Char0"/>
          <w:rFonts w:hint="cs"/>
          <w:rtl/>
        </w:rPr>
        <w:t>ی</w:t>
      </w:r>
      <w:r w:rsidRPr="00C737A9">
        <w:rPr>
          <w:rStyle w:val="Char0"/>
          <w:rtl/>
        </w:rPr>
        <w:t xml:space="preserve"> که از هر امت</w:t>
      </w:r>
      <w:r w:rsidRPr="00C737A9">
        <w:rPr>
          <w:rStyle w:val="Char0"/>
          <w:rFonts w:hint="cs"/>
          <w:rtl/>
        </w:rPr>
        <w:t>ی</w:t>
      </w:r>
      <w:r w:rsidRPr="00C737A9">
        <w:rPr>
          <w:rStyle w:val="Char0"/>
          <w:rtl/>
        </w:rPr>
        <w:t xml:space="preserve"> گواه</w:t>
      </w:r>
      <w:r w:rsidRPr="00C737A9">
        <w:rPr>
          <w:rStyle w:val="Char0"/>
          <w:rFonts w:hint="cs"/>
          <w:rtl/>
        </w:rPr>
        <w:t>ی</w:t>
      </w:r>
      <w:r w:rsidRPr="00C737A9">
        <w:rPr>
          <w:rStyle w:val="Char0"/>
          <w:rtl/>
        </w:rPr>
        <w:t xml:space="preserve"> برانگ</w:t>
      </w:r>
      <w:r w:rsidRPr="00C737A9">
        <w:rPr>
          <w:rStyle w:val="Char0"/>
          <w:rFonts w:hint="cs"/>
          <w:rtl/>
        </w:rPr>
        <w:t>یزیم،</w:t>
      </w:r>
      <w:r w:rsidRPr="00C737A9">
        <w:rPr>
          <w:rStyle w:val="Char0"/>
          <w:rtl/>
        </w:rPr>
        <w:t xml:space="preserve"> باز به کافران اجازه (عذر خواه</w:t>
      </w:r>
      <w:r w:rsidRPr="00C737A9">
        <w:rPr>
          <w:rStyle w:val="Char0"/>
          <w:rFonts w:hint="cs"/>
          <w:rtl/>
        </w:rPr>
        <w:t>ی</w:t>
      </w:r>
      <w:r w:rsidRPr="00C737A9">
        <w:rPr>
          <w:rStyle w:val="Char0"/>
          <w:rtl/>
        </w:rPr>
        <w:t>) داده</w:t>
      </w:r>
      <w:r w:rsidR="001619CE">
        <w:rPr>
          <w:rStyle w:val="Char0"/>
          <w:rtl/>
        </w:rPr>
        <w:t xml:space="preserve"> نمی‌</w:t>
      </w:r>
      <w:r w:rsidRPr="00C737A9">
        <w:rPr>
          <w:rStyle w:val="Char0"/>
          <w:rtl/>
        </w:rPr>
        <w:t>شود و از آنان خواسته</w:t>
      </w:r>
      <w:r w:rsidR="001619CE">
        <w:rPr>
          <w:rStyle w:val="Char0"/>
          <w:rtl/>
        </w:rPr>
        <w:t xml:space="preserve"> نمی‌</w:t>
      </w:r>
      <w:r w:rsidRPr="00C737A9">
        <w:rPr>
          <w:rStyle w:val="Char0"/>
          <w:rtl/>
        </w:rPr>
        <w:t>شود که (با توبه و عمل صالح) پروردگارشان را راض</w:t>
      </w:r>
      <w:r w:rsidRPr="00C737A9">
        <w:rPr>
          <w:rStyle w:val="Char0"/>
          <w:rFonts w:hint="cs"/>
          <w:rtl/>
        </w:rPr>
        <w:t>ی</w:t>
      </w:r>
      <w:r w:rsidRPr="00C737A9">
        <w:rPr>
          <w:rStyle w:val="Char0"/>
          <w:rtl/>
        </w:rPr>
        <w:t xml:space="preserve"> کنند. </w:t>
      </w:r>
      <w:r>
        <w:rPr>
          <w:rStyle w:val="Char0"/>
          <w:rFonts w:ascii="Traditional Arabic" w:hAnsi="mylotus" w:cs="Traditional Arabic" w:hint="cs"/>
          <w:sz w:val="27"/>
          <w:szCs w:val="27"/>
          <w:rtl/>
          <w:lang w:bidi="fa-IR"/>
        </w:rPr>
        <w:t>﴿</w:t>
      </w:r>
      <w:r w:rsidRPr="00C737A9">
        <w:rPr>
          <w:rStyle w:val="Char0"/>
          <w:rFonts w:hint="cs"/>
          <w:rtl/>
        </w:rPr>
        <w:t>85</w:t>
      </w:r>
      <w:r>
        <w:rPr>
          <w:rStyle w:val="Char0"/>
          <w:rFonts w:ascii="Traditional Arabic" w:hAnsi="mylotus" w:cs="Traditional Arabic" w:hint="cs"/>
          <w:sz w:val="27"/>
          <w:szCs w:val="27"/>
          <w:rtl/>
          <w:lang w:bidi="fa-IR"/>
        </w:rPr>
        <w:t>﴾</w:t>
      </w:r>
      <w:r w:rsidRPr="00C737A9">
        <w:rPr>
          <w:rStyle w:val="Char0"/>
          <w:rtl/>
        </w:rPr>
        <w:t xml:space="preserve"> و چون ظالمان عذاب را ب</w:t>
      </w:r>
      <w:r w:rsidRPr="00C737A9">
        <w:rPr>
          <w:rStyle w:val="Char0"/>
          <w:rFonts w:hint="cs"/>
          <w:rtl/>
        </w:rPr>
        <w:t>ینند،</w:t>
      </w:r>
      <w:r w:rsidRPr="00C737A9">
        <w:rPr>
          <w:rStyle w:val="Char0"/>
          <w:rtl/>
        </w:rPr>
        <w:t xml:space="preserve"> پس از آنها کاسته نشود (ا</w:t>
      </w:r>
      <w:r w:rsidRPr="00C737A9">
        <w:rPr>
          <w:rStyle w:val="Char0"/>
          <w:rFonts w:hint="cs"/>
          <w:rtl/>
        </w:rPr>
        <w:t>ین</w:t>
      </w:r>
      <w:r w:rsidRPr="00C737A9">
        <w:rPr>
          <w:rStyle w:val="Char0"/>
          <w:rtl/>
        </w:rPr>
        <w:t xml:space="preserve"> عذاب) و </w:t>
      </w:r>
      <w:r w:rsidRPr="00C737A9">
        <w:rPr>
          <w:rStyle w:val="Char0"/>
          <w:rFonts w:hint="cs"/>
          <w:rtl/>
        </w:rPr>
        <w:t>نه</w:t>
      </w:r>
      <w:r w:rsidRPr="00C737A9">
        <w:rPr>
          <w:rStyle w:val="Char0"/>
          <w:rtl/>
        </w:rPr>
        <w:t xml:space="preserve"> مهلت داده</w:t>
      </w:r>
      <w:r w:rsidR="001619CE">
        <w:rPr>
          <w:rStyle w:val="Char0"/>
          <w:rtl/>
        </w:rPr>
        <w:t xml:space="preserve"> 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86</w:t>
      </w:r>
      <w:r>
        <w:rPr>
          <w:rStyle w:val="Char0"/>
          <w:rFonts w:ascii="Traditional Arabic" w:hAnsi="mylotus" w:cs="Traditional Arabic" w:hint="cs"/>
          <w:sz w:val="27"/>
          <w:szCs w:val="27"/>
          <w:rtl/>
          <w:lang w:bidi="fa-IR"/>
        </w:rPr>
        <w:t>﴾</w:t>
      </w:r>
      <w:r w:rsidRPr="00C737A9">
        <w:rPr>
          <w:rStyle w:val="Char0"/>
          <w:rtl/>
        </w:rPr>
        <w:t xml:space="preserve"> و چون مشركان شر</w:t>
      </w:r>
      <w:r w:rsidRPr="00C737A9">
        <w:rPr>
          <w:rStyle w:val="Char0"/>
          <w:rFonts w:hint="cs"/>
          <w:rtl/>
        </w:rPr>
        <w:t>یکان</w:t>
      </w:r>
      <w:r w:rsidRPr="00C737A9">
        <w:rPr>
          <w:rStyle w:val="Char0"/>
          <w:rtl/>
        </w:rPr>
        <w:t xml:space="preserve"> (معبودان</w:t>
      </w:r>
      <w:r w:rsidRPr="00C737A9">
        <w:rPr>
          <w:rStyle w:val="Char0"/>
          <w:rFonts w:hint="cs"/>
          <w:rtl/>
        </w:rPr>
        <w:t>)</w:t>
      </w:r>
      <w:r w:rsidRPr="00C737A9">
        <w:rPr>
          <w:rStyle w:val="Char0"/>
          <w:rtl/>
        </w:rPr>
        <w:t xml:space="preserve"> خود را بب</w:t>
      </w:r>
      <w:r w:rsidRPr="00C737A9">
        <w:rPr>
          <w:rStyle w:val="Char0"/>
          <w:rFonts w:hint="cs"/>
          <w:rtl/>
        </w:rPr>
        <w:t>ینند،</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w:t>
      </w:r>
      <w:r w:rsidRPr="00C737A9">
        <w:rPr>
          <w:rStyle w:val="Char0"/>
          <w:rtl/>
        </w:rPr>
        <w:t xml:space="preserve"> پروردگار ما! ا</w:t>
      </w:r>
      <w:r w:rsidRPr="00C737A9">
        <w:rPr>
          <w:rStyle w:val="Char0"/>
          <w:rFonts w:hint="cs"/>
          <w:rtl/>
        </w:rPr>
        <w:t>ین</w:t>
      </w:r>
      <w:r w:rsidR="001619CE">
        <w:rPr>
          <w:rStyle w:val="Char0"/>
          <w:rtl/>
        </w:rPr>
        <w:t xml:space="preserve">‌ها‌اند </w:t>
      </w:r>
      <w:r w:rsidRPr="00C737A9">
        <w:rPr>
          <w:rStyle w:val="Char0"/>
          <w:rtl/>
        </w:rPr>
        <w:t>شر</w:t>
      </w:r>
      <w:r w:rsidRPr="00C737A9">
        <w:rPr>
          <w:rStyle w:val="Char0"/>
          <w:rFonts w:hint="cs"/>
          <w:rtl/>
        </w:rPr>
        <w:t>یکان</w:t>
      </w:r>
      <w:r w:rsidRPr="00C737A9">
        <w:rPr>
          <w:rStyle w:val="Char0"/>
          <w:rtl/>
        </w:rPr>
        <w:t xml:space="preserve"> ما که آنان را به جا</w:t>
      </w:r>
      <w:r w:rsidRPr="00C737A9">
        <w:rPr>
          <w:rStyle w:val="Char0"/>
          <w:rFonts w:hint="cs"/>
          <w:rtl/>
        </w:rPr>
        <w:t>ی</w:t>
      </w:r>
      <w:r w:rsidRPr="00C737A9">
        <w:rPr>
          <w:rStyle w:val="Char0"/>
          <w:rtl/>
        </w:rPr>
        <w:t xml:space="preserve"> تو</w:t>
      </w:r>
      <w:r w:rsidR="001619CE">
        <w:rPr>
          <w:rStyle w:val="Char0"/>
          <w:rtl/>
        </w:rPr>
        <w:t xml:space="preserve"> می‌</w:t>
      </w:r>
      <w:r w:rsidRPr="00C737A9">
        <w:rPr>
          <w:rStyle w:val="Char0"/>
          <w:rtl/>
        </w:rPr>
        <w:t>خواند</w:t>
      </w:r>
      <w:r w:rsidRPr="00C737A9">
        <w:rPr>
          <w:rStyle w:val="Char0"/>
          <w:rFonts w:hint="cs"/>
          <w:rtl/>
        </w:rPr>
        <w:t>یم،</w:t>
      </w:r>
      <w:r w:rsidRPr="00C737A9">
        <w:rPr>
          <w:rStyle w:val="Char0"/>
          <w:rtl/>
        </w:rPr>
        <w:t xml:space="preserve"> (معبودان) ا</w:t>
      </w:r>
      <w:r w:rsidRPr="00C737A9">
        <w:rPr>
          <w:rStyle w:val="Char0"/>
          <w:rFonts w:hint="cs"/>
          <w:rtl/>
        </w:rPr>
        <w:t>ین</w:t>
      </w:r>
      <w:r w:rsidRPr="00C737A9">
        <w:rPr>
          <w:rStyle w:val="Char0"/>
          <w:rtl/>
        </w:rPr>
        <w:t xml:space="preserve"> سخنان آنها را رد</w:t>
      </w:r>
      <w:r w:rsidR="001619CE">
        <w:rPr>
          <w:rStyle w:val="Char0"/>
          <w:rtl/>
        </w:rPr>
        <w:t xml:space="preserve"> می‌</w:t>
      </w:r>
      <w:r w:rsidRPr="00C737A9">
        <w:rPr>
          <w:rStyle w:val="Char0"/>
          <w:rtl/>
        </w:rPr>
        <w:t xml:space="preserve">کنند </w:t>
      </w:r>
      <w:r w:rsidRPr="00C737A9">
        <w:rPr>
          <w:rStyle w:val="Char0"/>
          <w:rFonts w:hint="cs"/>
          <w:rtl/>
        </w:rPr>
        <w:t>(</w:t>
      </w:r>
      <w:r w:rsidRPr="00C737A9">
        <w:rPr>
          <w:rStyle w:val="Char0"/>
          <w:rtl/>
        </w:rPr>
        <w:t>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w:t>
      </w:r>
      <w:r w:rsidRPr="00C737A9">
        <w:rPr>
          <w:rStyle w:val="Char0"/>
          <w:rFonts w:hint="cs"/>
          <w:rtl/>
        </w:rPr>
        <w:t>)</w:t>
      </w:r>
      <w:r w:rsidRPr="00C737A9">
        <w:rPr>
          <w:rStyle w:val="Char0"/>
          <w:rtl/>
        </w:rPr>
        <w:t xml:space="preserve"> که يقينا شما دروغگوئ</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 روز</w:t>
      </w:r>
      <w:r w:rsidR="00A176E9">
        <w:rPr>
          <w:rStyle w:val="Char0"/>
          <w:rtl/>
        </w:rPr>
        <w:t xml:space="preserve"> به‌سوی </w:t>
      </w:r>
      <w:r w:rsidRPr="00C737A9">
        <w:rPr>
          <w:rStyle w:val="Char0"/>
          <w:rtl/>
        </w:rPr>
        <w:t>الله پ</w:t>
      </w:r>
      <w:r w:rsidRPr="00C737A9">
        <w:rPr>
          <w:rStyle w:val="Char0"/>
          <w:rFonts w:hint="cs"/>
          <w:rtl/>
        </w:rPr>
        <w:t>یغام</w:t>
      </w:r>
      <w:r w:rsidRPr="00C737A9">
        <w:rPr>
          <w:rStyle w:val="Char0"/>
          <w:rtl/>
        </w:rPr>
        <w:t xml:space="preserve"> ت</w:t>
      </w:r>
      <w:r w:rsidRPr="00C737A9">
        <w:rPr>
          <w:rStyle w:val="Char0"/>
          <w:rFonts w:hint="cs"/>
          <w:rtl/>
        </w:rPr>
        <w:t>سلیم</w:t>
      </w:r>
      <w:r w:rsidRPr="00C737A9">
        <w:rPr>
          <w:rStyle w:val="Char0"/>
          <w:rtl/>
        </w:rPr>
        <w:t xml:space="preserve"> و انق</w:t>
      </w:r>
      <w:r w:rsidRPr="00C737A9">
        <w:rPr>
          <w:rStyle w:val="Char0"/>
          <w:rFonts w:hint="cs"/>
          <w:rtl/>
        </w:rPr>
        <w:t>یاد</w:t>
      </w:r>
      <w:r w:rsidRPr="00C737A9">
        <w:rPr>
          <w:rStyle w:val="Char0"/>
          <w:rtl/>
        </w:rPr>
        <w:t xml:space="preserve"> را</w:t>
      </w:r>
      <w:r w:rsidR="001619CE">
        <w:rPr>
          <w:rStyle w:val="Char0"/>
          <w:rtl/>
        </w:rPr>
        <w:t xml:space="preserve"> می‌</w:t>
      </w:r>
      <w:r w:rsidRPr="00C737A9">
        <w:rPr>
          <w:rStyle w:val="Char0"/>
          <w:rtl/>
        </w:rPr>
        <w:t>اف</w:t>
      </w:r>
      <w:r w:rsidRPr="00C737A9">
        <w:rPr>
          <w:rStyle w:val="Char0"/>
          <w:rFonts w:hint="cs"/>
          <w:rtl/>
        </w:rPr>
        <w:t>گ</w:t>
      </w:r>
      <w:r w:rsidRPr="00C737A9">
        <w:rPr>
          <w:rStyle w:val="Char0"/>
          <w:rtl/>
        </w:rPr>
        <w:t>نند و آنچه را افترا</w:t>
      </w:r>
      <w:r w:rsidR="001619CE">
        <w:rPr>
          <w:rStyle w:val="Char0"/>
          <w:rtl/>
        </w:rPr>
        <w:t xml:space="preserve"> می‌</w:t>
      </w:r>
      <w:r w:rsidRPr="00C737A9">
        <w:rPr>
          <w:rStyle w:val="Char0"/>
          <w:rtl/>
        </w:rPr>
        <w:t>کردند از آنان گم</w:t>
      </w:r>
      <w:r w:rsidR="001619CE">
        <w:rPr>
          <w:rStyle w:val="Char0"/>
          <w:rtl/>
        </w:rPr>
        <w:t xml:space="preserve"> می‌</w:t>
      </w:r>
      <w:r w:rsidRPr="00C737A9">
        <w:rPr>
          <w:rStyle w:val="Char0"/>
          <w:rtl/>
        </w:rPr>
        <w:t>شود.</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88</w:t>
      </w:r>
      <w:r>
        <w:rPr>
          <w:rStyle w:val="Char0"/>
          <w:rFonts w:ascii="Traditional Arabic" w:hAnsi="mylotus" w:cs="Traditional Arabic" w:hint="cs"/>
          <w:sz w:val="27"/>
          <w:szCs w:val="27"/>
          <w:rtl/>
        </w:rPr>
        <w:t>﴾</w:t>
      </w:r>
      <w:r w:rsidRPr="00C737A9">
        <w:rPr>
          <w:rStyle w:val="Char0"/>
          <w:rtl/>
        </w:rPr>
        <w:t xml:space="preserve"> آنان</w:t>
      </w:r>
      <w:r w:rsidRPr="00C737A9">
        <w:rPr>
          <w:rStyle w:val="Char0"/>
          <w:rFonts w:hint="cs"/>
          <w:rtl/>
        </w:rPr>
        <w:t>ی</w:t>
      </w:r>
      <w:r w:rsidRPr="00C737A9">
        <w:rPr>
          <w:rStyle w:val="Char0"/>
          <w:rtl/>
        </w:rPr>
        <w:t xml:space="preserve"> که کافر شدند و از راه (د</w:t>
      </w:r>
      <w:r w:rsidRPr="00C737A9">
        <w:rPr>
          <w:rStyle w:val="Char0"/>
          <w:rFonts w:hint="cs"/>
          <w:rtl/>
        </w:rPr>
        <w:t>ین</w:t>
      </w:r>
      <w:r w:rsidRPr="00C737A9">
        <w:rPr>
          <w:rStyle w:val="Char0"/>
          <w:rtl/>
        </w:rPr>
        <w:t>) الله منع نمودند، عذاب</w:t>
      </w:r>
      <w:r w:rsidRPr="00C737A9">
        <w:rPr>
          <w:rStyle w:val="Char0"/>
          <w:rFonts w:hint="cs"/>
          <w:rtl/>
        </w:rPr>
        <w:t>ی</w:t>
      </w:r>
      <w:r w:rsidRPr="00C737A9">
        <w:rPr>
          <w:rStyle w:val="Char0"/>
          <w:rtl/>
        </w:rPr>
        <w:t xml:space="preserve"> بر عذابشان</w:t>
      </w:r>
      <w:r w:rsidR="001619CE">
        <w:rPr>
          <w:rStyle w:val="Char0"/>
          <w:rtl/>
        </w:rPr>
        <w:t xml:space="preserve"> می‌</w:t>
      </w:r>
      <w:r w:rsidRPr="00C737A9">
        <w:rPr>
          <w:rStyle w:val="Char0"/>
          <w:rtl/>
        </w:rPr>
        <w:t>افزا</w:t>
      </w:r>
      <w:r w:rsidRPr="00C737A9">
        <w:rPr>
          <w:rStyle w:val="Char0"/>
          <w:rFonts w:hint="cs"/>
          <w:rtl/>
        </w:rPr>
        <w:t>ییم</w:t>
      </w:r>
      <w:r w:rsidRPr="00C737A9">
        <w:rPr>
          <w:rStyle w:val="Char0"/>
          <w:rtl/>
        </w:rPr>
        <w:t xml:space="preserve"> به سبب ا</w:t>
      </w:r>
      <w:r w:rsidRPr="00C737A9">
        <w:rPr>
          <w:rStyle w:val="Char0"/>
          <w:rFonts w:hint="cs"/>
          <w:rtl/>
        </w:rPr>
        <w:t>ینکه</w:t>
      </w:r>
      <w:r w:rsidRPr="00C737A9">
        <w:rPr>
          <w:rStyle w:val="Char0"/>
          <w:rtl/>
        </w:rPr>
        <w:t xml:space="preserve"> در زم</w:t>
      </w:r>
      <w:r w:rsidRPr="00C737A9">
        <w:rPr>
          <w:rStyle w:val="Char0"/>
          <w:rFonts w:hint="cs"/>
          <w:rtl/>
        </w:rPr>
        <w:t>ین</w:t>
      </w:r>
      <w:r w:rsidRPr="00C737A9">
        <w:rPr>
          <w:rStyle w:val="Char0"/>
          <w:rtl/>
        </w:rPr>
        <w:t xml:space="preserve"> فساد</w:t>
      </w:r>
      <w:r w:rsidR="001619CE">
        <w:rPr>
          <w:rStyle w:val="Char0"/>
          <w:rtl/>
        </w:rPr>
        <w:t xml:space="preserve"> می‌</w:t>
      </w:r>
      <w:r w:rsidRPr="00C737A9">
        <w:rPr>
          <w:rStyle w:val="Char0"/>
          <w:rtl/>
        </w:rPr>
        <w:t xml:space="preserve">کردند. </w:t>
      </w:r>
      <w:r>
        <w:rPr>
          <w:rStyle w:val="Char0"/>
          <w:rFonts w:ascii="Traditional Arabic" w:hAnsi="mylotus" w:cs="Traditional Arabic" w:hint="cs"/>
          <w:sz w:val="27"/>
          <w:szCs w:val="27"/>
          <w:rtl/>
        </w:rPr>
        <w:t>﴿</w:t>
      </w:r>
      <w:r w:rsidRPr="00C737A9">
        <w:rPr>
          <w:rStyle w:val="Char0"/>
          <w:rFonts w:hint="cs"/>
          <w:rtl/>
        </w:rPr>
        <w:t>89</w:t>
      </w:r>
      <w:r>
        <w:rPr>
          <w:rStyle w:val="Char0"/>
          <w:rFonts w:ascii="Traditional Arabic" w:hAnsi="mylotus" w:cs="Traditional Arabic" w:hint="cs"/>
          <w:sz w:val="27"/>
          <w:szCs w:val="27"/>
          <w:rtl/>
        </w:rPr>
        <w:t>﴾</w:t>
      </w:r>
      <w:r w:rsidRPr="00C737A9">
        <w:rPr>
          <w:rStyle w:val="Char0"/>
          <w:rtl/>
        </w:rPr>
        <w:t xml:space="preserve"> و به </w:t>
      </w:r>
      <w:r w:rsidRPr="00C737A9">
        <w:rPr>
          <w:rStyle w:val="Char0"/>
          <w:rFonts w:hint="cs"/>
          <w:rtl/>
        </w:rPr>
        <w:t>یاد</w:t>
      </w:r>
      <w:r w:rsidRPr="00C737A9">
        <w:rPr>
          <w:rStyle w:val="Char0"/>
          <w:rtl/>
        </w:rPr>
        <w:t xml:space="preserve"> آور روز</w:t>
      </w:r>
      <w:r w:rsidRPr="00C737A9">
        <w:rPr>
          <w:rStyle w:val="Char0"/>
          <w:rFonts w:hint="cs"/>
          <w:rtl/>
        </w:rPr>
        <w:t>ی</w:t>
      </w:r>
      <w:r w:rsidRPr="00C737A9">
        <w:rPr>
          <w:rStyle w:val="Char0"/>
          <w:rtl/>
        </w:rPr>
        <w:t xml:space="preserve"> را که در هر امت گواه</w:t>
      </w:r>
      <w:r w:rsidRPr="00C737A9">
        <w:rPr>
          <w:rStyle w:val="Char0"/>
          <w:rFonts w:hint="cs"/>
          <w:rtl/>
        </w:rPr>
        <w:t>ی</w:t>
      </w:r>
      <w:r w:rsidRPr="00C737A9">
        <w:rPr>
          <w:rStyle w:val="Char0"/>
          <w:rtl/>
        </w:rPr>
        <w:t xml:space="preserve"> از خود آنها بر آنها</w:t>
      </w:r>
      <w:r w:rsidR="001619CE">
        <w:rPr>
          <w:rStyle w:val="Char0"/>
          <w:rtl/>
        </w:rPr>
        <w:t xml:space="preserve"> می‌</w:t>
      </w:r>
      <w:r w:rsidRPr="00C737A9">
        <w:rPr>
          <w:rStyle w:val="Char0"/>
          <w:rtl/>
        </w:rPr>
        <w:t>فرست</w:t>
      </w:r>
      <w:r w:rsidRPr="00C737A9">
        <w:rPr>
          <w:rStyle w:val="Char0"/>
          <w:rFonts w:hint="cs"/>
          <w:rtl/>
        </w:rPr>
        <w:t>یم</w:t>
      </w:r>
      <w:r w:rsidRPr="00C737A9">
        <w:rPr>
          <w:rStyle w:val="Char0"/>
          <w:rtl/>
        </w:rPr>
        <w:t xml:space="preserve"> و تو را هم بر ا</w:t>
      </w:r>
      <w:r w:rsidRPr="00C737A9">
        <w:rPr>
          <w:rStyle w:val="Char0"/>
          <w:rFonts w:hint="cs"/>
          <w:rtl/>
        </w:rPr>
        <w:t>یشان</w:t>
      </w:r>
      <w:r w:rsidRPr="00C737A9">
        <w:rPr>
          <w:rStyle w:val="Char0"/>
          <w:rtl/>
        </w:rPr>
        <w:t xml:space="preserve"> گو</w:t>
      </w:r>
      <w:r w:rsidRPr="00C737A9">
        <w:rPr>
          <w:rStyle w:val="Char0"/>
          <w:rFonts w:hint="cs"/>
          <w:rtl/>
        </w:rPr>
        <w:t>اه</w:t>
      </w:r>
      <w:r w:rsidRPr="00C737A9">
        <w:rPr>
          <w:rStyle w:val="Char0"/>
          <w:rtl/>
        </w:rPr>
        <w:t xml:space="preserve"> آور</w:t>
      </w:r>
      <w:r w:rsidRPr="00C737A9">
        <w:rPr>
          <w:rStyle w:val="Char0"/>
          <w:rFonts w:hint="cs"/>
          <w:rtl/>
        </w:rPr>
        <w:t>یم</w:t>
      </w:r>
      <w:r w:rsidRPr="00C737A9">
        <w:rPr>
          <w:rStyle w:val="Char0"/>
          <w:rtl/>
        </w:rPr>
        <w:t xml:space="preserve">. و کتاب را </w:t>
      </w:r>
      <w:r w:rsidRPr="00C737A9">
        <w:rPr>
          <w:rStyle w:val="Char0"/>
          <w:rFonts w:hint="cs"/>
          <w:rtl/>
        </w:rPr>
        <w:t>(</w:t>
      </w:r>
      <w:r w:rsidRPr="00C737A9">
        <w:rPr>
          <w:rStyle w:val="Char0"/>
          <w:rtl/>
        </w:rPr>
        <w:t>به تدر</w:t>
      </w:r>
      <w:r w:rsidRPr="00C737A9">
        <w:rPr>
          <w:rStyle w:val="Char0"/>
          <w:rFonts w:hint="cs"/>
          <w:rtl/>
        </w:rPr>
        <w:t>یج</w:t>
      </w:r>
      <w:r w:rsidRPr="00C737A9">
        <w:rPr>
          <w:rStyle w:val="Char0"/>
          <w:rtl/>
        </w:rPr>
        <w:t>) بر تو نازل کرد</w:t>
      </w:r>
      <w:r w:rsidRPr="00C737A9">
        <w:rPr>
          <w:rStyle w:val="Char0"/>
          <w:rFonts w:hint="cs"/>
          <w:rtl/>
        </w:rPr>
        <w:t>یم</w:t>
      </w:r>
      <w:r w:rsidRPr="00C737A9">
        <w:rPr>
          <w:rStyle w:val="Char0"/>
          <w:rtl/>
        </w:rPr>
        <w:t xml:space="preserve"> که ب</w:t>
      </w:r>
      <w:r w:rsidRPr="00C737A9">
        <w:rPr>
          <w:rStyle w:val="Char0"/>
          <w:rFonts w:hint="cs"/>
          <w:rtl/>
        </w:rPr>
        <w:t>یانگر</w:t>
      </w:r>
      <w:r w:rsidRPr="00C737A9">
        <w:rPr>
          <w:rStyle w:val="Char0"/>
          <w:rtl/>
        </w:rPr>
        <w:t xml:space="preserve"> هر چ</w:t>
      </w:r>
      <w:r w:rsidRPr="00C737A9">
        <w:rPr>
          <w:rStyle w:val="Char0"/>
          <w:rFonts w:hint="cs"/>
          <w:rtl/>
        </w:rPr>
        <w:t>یز</w:t>
      </w:r>
      <w:r w:rsidRPr="00C737A9">
        <w:rPr>
          <w:rStyle w:val="Char0"/>
          <w:rtl/>
        </w:rPr>
        <w:t xml:space="preserve"> و وسيله هدا</w:t>
      </w:r>
      <w:r w:rsidRPr="00C737A9">
        <w:rPr>
          <w:rStyle w:val="Char0"/>
          <w:rFonts w:hint="cs"/>
          <w:rtl/>
        </w:rPr>
        <w:t>یت</w:t>
      </w:r>
      <w:r w:rsidRPr="00C737A9">
        <w:rPr>
          <w:rStyle w:val="Char0"/>
          <w:rtl/>
        </w:rPr>
        <w:t xml:space="preserve"> و رحمت</w:t>
      </w:r>
      <w:r w:rsidRPr="00C737A9">
        <w:rPr>
          <w:rStyle w:val="Char0"/>
          <w:rFonts w:hint="cs"/>
          <w:rtl/>
        </w:rPr>
        <w:t>ی</w:t>
      </w:r>
      <w:r w:rsidRPr="00C737A9">
        <w:rPr>
          <w:rStyle w:val="Char0"/>
          <w:rtl/>
        </w:rPr>
        <w:t xml:space="preserve"> (است). و بشارت</w:t>
      </w:r>
      <w:r w:rsidRPr="00C737A9">
        <w:rPr>
          <w:rStyle w:val="Char0"/>
          <w:rFonts w:hint="cs"/>
          <w:rtl/>
        </w:rPr>
        <w:t>ی</w:t>
      </w:r>
      <w:r w:rsidRPr="00C737A9">
        <w:rPr>
          <w:rStyle w:val="Char0"/>
          <w:rtl/>
        </w:rPr>
        <w:t xml:space="preserve"> است برا</w:t>
      </w:r>
      <w:r w:rsidRPr="00C737A9">
        <w:rPr>
          <w:rStyle w:val="Char0"/>
          <w:rFonts w:hint="cs"/>
          <w:rtl/>
        </w:rPr>
        <w:t>ی</w:t>
      </w:r>
      <w:r w:rsidRPr="00C737A9">
        <w:rPr>
          <w:rStyle w:val="Char0"/>
          <w:rtl/>
        </w:rPr>
        <w:t xml:space="preserve"> مسلمانان. </w:t>
      </w:r>
      <w:r>
        <w:rPr>
          <w:rStyle w:val="Char0"/>
          <w:rFonts w:ascii="Traditional Arabic" w:hAnsi="mylotus" w:cs="Traditional Arabic" w:hint="cs"/>
          <w:sz w:val="27"/>
          <w:szCs w:val="27"/>
          <w:rtl/>
          <w:lang w:bidi="fa-IR"/>
        </w:rPr>
        <w:t>﴿</w:t>
      </w:r>
      <w:r w:rsidRPr="00C737A9">
        <w:rPr>
          <w:rStyle w:val="Char0"/>
          <w:rFonts w:hint="cs"/>
          <w:rtl/>
        </w:rPr>
        <w:t>90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الله به عدل و احسان و بخشش به خو</w:t>
      </w:r>
      <w:r w:rsidRPr="00C737A9">
        <w:rPr>
          <w:rStyle w:val="Char0"/>
          <w:rFonts w:hint="cs"/>
          <w:rtl/>
        </w:rPr>
        <w:t>یشاوندان</w:t>
      </w:r>
      <w:r w:rsidRPr="00C737A9">
        <w:rPr>
          <w:rStyle w:val="Char0"/>
          <w:rtl/>
        </w:rPr>
        <w:t xml:space="preserve"> امر</w:t>
      </w:r>
      <w:r w:rsidR="001619CE">
        <w:rPr>
          <w:rStyle w:val="Char0"/>
          <w:rtl/>
        </w:rPr>
        <w:t xml:space="preserve"> می‌</w:t>
      </w:r>
      <w:r w:rsidRPr="00C737A9">
        <w:rPr>
          <w:rStyle w:val="Char0"/>
          <w:rtl/>
        </w:rPr>
        <w:t>کند و از فحشا (کار زشت</w:t>
      </w:r>
      <w:r w:rsidRPr="00C737A9">
        <w:rPr>
          <w:rStyle w:val="Char0"/>
          <w:rFonts w:hint="cs"/>
          <w:rtl/>
        </w:rPr>
        <w:t>)</w:t>
      </w:r>
      <w:r w:rsidRPr="00C737A9">
        <w:rPr>
          <w:rStyle w:val="Char0"/>
          <w:rtl/>
        </w:rPr>
        <w:t xml:space="preserve"> و ناشا</w:t>
      </w:r>
      <w:r w:rsidRPr="00C737A9">
        <w:rPr>
          <w:rStyle w:val="Char0"/>
          <w:rFonts w:hint="cs"/>
          <w:rtl/>
        </w:rPr>
        <w:t>یست</w:t>
      </w:r>
      <w:r w:rsidRPr="00C737A9">
        <w:rPr>
          <w:rStyle w:val="Char0"/>
          <w:rtl/>
        </w:rPr>
        <w:t xml:space="preserve"> و تجاوز منع</w:t>
      </w:r>
      <w:r w:rsidR="001619CE">
        <w:rPr>
          <w:rStyle w:val="Char0"/>
          <w:rtl/>
        </w:rPr>
        <w:t xml:space="preserve"> می‌</w:t>
      </w:r>
      <w:r w:rsidRPr="00C737A9">
        <w:rPr>
          <w:rStyle w:val="Char0"/>
          <w:rtl/>
        </w:rPr>
        <w:t>کند. و شما را پند</w:t>
      </w:r>
      <w:r w:rsidR="001619CE">
        <w:rPr>
          <w:rStyle w:val="Char0"/>
          <w:rtl/>
        </w:rPr>
        <w:t xml:space="preserve"> می‌</w:t>
      </w:r>
      <w:r w:rsidRPr="00C737A9">
        <w:rPr>
          <w:rStyle w:val="Char0"/>
          <w:rtl/>
        </w:rPr>
        <w:t>دهد تا عبرت گ</w:t>
      </w:r>
      <w:r w:rsidRPr="00C737A9">
        <w:rPr>
          <w:rStyle w:val="Char0"/>
          <w:rFonts w:hint="cs"/>
          <w:rtl/>
        </w:rPr>
        <w:t>یرید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91</w:t>
      </w:r>
      <w:r>
        <w:rPr>
          <w:rStyle w:val="Char0"/>
          <w:rFonts w:ascii="Traditional Arabic" w:hAnsi="mylotus" w:cs="Traditional Arabic" w:hint="cs"/>
          <w:sz w:val="27"/>
          <w:szCs w:val="27"/>
          <w:rtl/>
          <w:lang w:bidi="fa-IR"/>
        </w:rPr>
        <w:t>﴾</w:t>
      </w:r>
      <w:r w:rsidRPr="00C737A9">
        <w:rPr>
          <w:rStyle w:val="Char0"/>
          <w:rtl/>
        </w:rPr>
        <w:t xml:space="preserve"> و به عهد الله چون عهد کرديد، وفا کن</w:t>
      </w:r>
      <w:r w:rsidRPr="00C737A9">
        <w:rPr>
          <w:rStyle w:val="Char0"/>
          <w:rFonts w:hint="cs"/>
          <w:rtl/>
        </w:rPr>
        <w:t>ید</w:t>
      </w:r>
      <w:r w:rsidRPr="00C737A9">
        <w:rPr>
          <w:rStyle w:val="Char0"/>
          <w:rtl/>
        </w:rPr>
        <w:t>. و قسم</w:t>
      </w:r>
      <w:r w:rsidR="001619CE">
        <w:rPr>
          <w:rStyle w:val="Char0"/>
          <w:rtl/>
        </w:rPr>
        <w:t xml:space="preserve">‌ها </w:t>
      </w:r>
      <w:r w:rsidRPr="00C737A9">
        <w:rPr>
          <w:rStyle w:val="Char0"/>
          <w:rtl/>
        </w:rPr>
        <w:t>را پس از تأك</w:t>
      </w:r>
      <w:r w:rsidRPr="00C737A9">
        <w:rPr>
          <w:rStyle w:val="Char0"/>
          <w:rFonts w:hint="cs"/>
          <w:rtl/>
        </w:rPr>
        <w:t>ید</w:t>
      </w:r>
      <w:r w:rsidRPr="00C737A9">
        <w:rPr>
          <w:rStyle w:val="Char0"/>
          <w:rtl/>
        </w:rPr>
        <w:t xml:space="preserve"> آن نشکن</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الله را بر خود کف</w:t>
      </w:r>
      <w:r w:rsidRPr="00C737A9">
        <w:rPr>
          <w:rStyle w:val="Char0"/>
          <w:rFonts w:hint="cs"/>
          <w:rtl/>
        </w:rPr>
        <w:t>یل</w:t>
      </w:r>
      <w:r w:rsidRPr="00C737A9">
        <w:rPr>
          <w:rStyle w:val="Char0"/>
          <w:rtl/>
        </w:rPr>
        <w:t xml:space="preserve"> (ضامن) گردان</w:t>
      </w:r>
      <w:r w:rsidRPr="00C737A9">
        <w:rPr>
          <w:rStyle w:val="Char0"/>
          <w:rFonts w:hint="cs"/>
          <w:rtl/>
        </w:rPr>
        <w:t>یده</w:t>
      </w:r>
      <w:r w:rsidRPr="00C737A9">
        <w:rPr>
          <w:rStyle w:val="Char0"/>
          <w:rtl/>
        </w:rPr>
        <w:t xml:space="preserve"> ا</w:t>
      </w:r>
      <w:r w:rsidRPr="00C737A9">
        <w:rPr>
          <w:rStyle w:val="Char0"/>
          <w:rFonts w:hint="cs"/>
          <w:rtl/>
        </w:rPr>
        <w:t>ید،</w:t>
      </w:r>
      <w:r w:rsidR="001619CE">
        <w:rPr>
          <w:rStyle w:val="Char0"/>
          <w:rtl/>
        </w:rPr>
        <w:t xml:space="preserve"> بی‌</w:t>
      </w:r>
      <w:r w:rsidRPr="00C737A9">
        <w:rPr>
          <w:rStyle w:val="Char0"/>
          <w:rtl/>
        </w:rPr>
        <w:t>گمان الله آنچه را که</w:t>
      </w:r>
      <w:r w:rsidR="001619CE">
        <w:rPr>
          <w:rStyle w:val="Char0"/>
          <w:rtl/>
        </w:rPr>
        <w:t xml:space="preserve"> می‌</w:t>
      </w:r>
      <w:r w:rsidRPr="00C737A9">
        <w:rPr>
          <w:rStyle w:val="Char0"/>
          <w:rtl/>
        </w:rPr>
        <w:t>کن</w:t>
      </w:r>
      <w:r w:rsidRPr="00C737A9">
        <w:rPr>
          <w:rStyle w:val="Char0"/>
          <w:rFonts w:hint="cs"/>
          <w:rtl/>
        </w:rPr>
        <w:t>ید،</w:t>
      </w:r>
      <w:r w:rsidR="001619CE">
        <w:rPr>
          <w:rStyle w:val="Char0"/>
          <w:rtl/>
        </w:rPr>
        <w:t xml:space="preserve"> می‌</w:t>
      </w:r>
      <w:r w:rsidRPr="00C737A9">
        <w:rPr>
          <w:rStyle w:val="Char0"/>
          <w:rtl/>
        </w:rPr>
        <w:t xml:space="preserve">داند. </w:t>
      </w:r>
      <w:r>
        <w:rPr>
          <w:rStyle w:val="Char0"/>
          <w:rFonts w:ascii="Traditional Arabic" w:hAnsi="mylotus" w:cs="Traditional Arabic" w:hint="cs"/>
          <w:sz w:val="27"/>
          <w:szCs w:val="27"/>
          <w:rtl/>
          <w:lang w:bidi="fa-IR"/>
        </w:rPr>
        <w:t>﴿</w:t>
      </w:r>
      <w:r w:rsidRPr="00C737A9">
        <w:rPr>
          <w:rStyle w:val="Char0"/>
          <w:rFonts w:hint="cs"/>
          <w:rtl/>
        </w:rPr>
        <w:t>92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مانند آن (زن) نباش</w:t>
      </w:r>
      <w:r w:rsidRPr="00C737A9">
        <w:rPr>
          <w:rStyle w:val="Char0"/>
          <w:rFonts w:hint="cs"/>
          <w:rtl/>
        </w:rPr>
        <w:t>ید</w:t>
      </w:r>
      <w:r w:rsidRPr="00C737A9">
        <w:rPr>
          <w:rStyle w:val="Char0"/>
          <w:rtl/>
        </w:rPr>
        <w:t xml:space="preserve"> که رشت</w:t>
      </w:r>
      <w:r w:rsidRPr="00C737A9">
        <w:rPr>
          <w:rStyle w:val="Char0"/>
          <w:rFonts w:hint="cs"/>
          <w:rtl/>
        </w:rPr>
        <w:t>ۀ</w:t>
      </w:r>
      <w:r w:rsidRPr="00C737A9">
        <w:rPr>
          <w:rStyle w:val="Char0"/>
          <w:rtl/>
        </w:rPr>
        <w:t xml:space="preserve"> خود را پس از محکم تاب</w:t>
      </w:r>
      <w:r w:rsidRPr="00C737A9">
        <w:rPr>
          <w:rStyle w:val="Char0"/>
          <w:rFonts w:hint="cs"/>
          <w:rtl/>
        </w:rPr>
        <w:t>یدن</w:t>
      </w:r>
      <w:r w:rsidRPr="00C737A9">
        <w:rPr>
          <w:rStyle w:val="Char0"/>
          <w:rtl/>
        </w:rPr>
        <w:t xml:space="preserve"> گسست، تا قسم</w:t>
      </w:r>
      <w:r w:rsidR="001619CE">
        <w:rPr>
          <w:rStyle w:val="Char0"/>
          <w:rtl/>
        </w:rPr>
        <w:t xml:space="preserve">‌های </w:t>
      </w:r>
      <w:r w:rsidRPr="00C737A9">
        <w:rPr>
          <w:rStyle w:val="Char0"/>
          <w:rtl/>
        </w:rPr>
        <w:t>تان را در م</w:t>
      </w:r>
      <w:r w:rsidRPr="00C737A9">
        <w:rPr>
          <w:rStyle w:val="Char0"/>
          <w:rFonts w:hint="cs"/>
          <w:rtl/>
        </w:rPr>
        <w:t>یان</w:t>
      </w:r>
      <w:r w:rsidRPr="00C737A9">
        <w:rPr>
          <w:rStyle w:val="Char0"/>
          <w:rtl/>
        </w:rPr>
        <w:t xml:space="preserve"> خود وس</w:t>
      </w:r>
      <w:r w:rsidRPr="00C737A9">
        <w:rPr>
          <w:rStyle w:val="Char0"/>
          <w:rFonts w:hint="cs"/>
          <w:rtl/>
        </w:rPr>
        <w:t>یله</w:t>
      </w:r>
      <w:r w:rsidRPr="00C737A9">
        <w:rPr>
          <w:rStyle w:val="Char0"/>
          <w:rtl/>
        </w:rPr>
        <w:t xml:space="preserve"> فر</w:t>
      </w:r>
      <w:r w:rsidRPr="00C737A9">
        <w:rPr>
          <w:rStyle w:val="Char0"/>
          <w:rFonts w:hint="cs"/>
          <w:rtl/>
        </w:rPr>
        <w:t>یب</w:t>
      </w:r>
      <w:r w:rsidRPr="00C737A9">
        <w:rPr>
          <w:rStyle w:val="Char0"/>
          <w:rtl/>
        </w:rPr>
        <w:t xml:space="preserve"> ساز</w:t>
      </w:r>
      <w:r w:rsidRPr="00C737A9">
        <w:rPr>
          <w:rStyle w:val="Char0"/>
          <w:rFonts w:hint="cs"/>
          <w:rtl/>
        </w:rPr>
        <w:t>ید،</w:t>
      </w:r>
      <w:r w:rsidRPr="00C737A9">
        <w:rPr>
          <w:rStyle w:val="Char0"/>
          <w:rtl/>
        </w:rPr>
        <w:t xml:space="preserve"> تا گروه</w:t>
      </w:r>
      <w:r w:rsidRPr="00C737A9">
        <w:rPr>
          <w:rStyle w:val="Char0"/>
          <w:rFonts w:hint="cs"/>
          <w:rtl/>
        </w:rPr>
        <w:t>ی</w:t>
      </w:r>
      <w:r w:rsidRPr="00C737A9">
        <w:rPr>
          <w:rStyle w:val="Char0"/>
          <w:rtl/>
        </w:rPr>
        <w:t xml:space="preserve"> از گروه</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(مال و امکانات</w:t>
      </w:r>
      <w:r w:rsidRPr="00C737A9">
        <w:rPr>
          <w:rStyle w:val="Char0"/>
          <w:rFonts w:hint="cs"/>
          <w:rtl/>
        </w:rPr>
        <w:t>)</w:t>
      </w:r>
      <w:r w:rsidRPr="00C737A9">
        <w:rPr>
          <w:rStyle w:val="Char0"/>
          <w:rtl/>
        </w:rPr>
        <w:t xml:space="preserve"> ب</w:t>
      </w:r>
      <w:r w:rsidRPr="00C737A9">
        <w:rPr>
          <w:rStyle w:val="Char0"/>
          <w:rFonts w:hint="cs"/>
          <w:rtl/>
        </w:rPr>
        <w:t>یشتر</w:t>
      </w:r>
      <w:r w:rsidRPr="00C737A9">
        <w:rPr>
          <w:rStyle w:val="Char0"/>
          <w:rtl/>
        </w:rPr>
        <w:t xml:space="preserve"> بدست آورد.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الله شما را به وسيله آن</w:t>
      </w:r>
      <w:r w:rsidR="001619CE">
        <w:rPr>
          <w:rStyle w:val="Char0"/>
          <w:rtl/>
        </w:rPr>
        <w:t xml:space="preserve"> می‌</w:t>
      </w:r>
      <w:r w:rsidRPr="00C737A9">
        <w:rPr>
          <w:rStyle w:val="Char0"/>
          <w:rtl/>
        </w:rPr>
        <w:t>آزما</w:t>
      </w:r>
      <w:r w:rsidRPr="00C737A9">
        <w:rPr>
          <w:rStyle w:val="Char0"/>
          <w:rFonts w:hint="cs"/>
          <w:rtl/>
        </w:rPr>
        <w:t>ید،</w:t>
      </w:r>
      <w:r w:rsidRPr="00C737A9">
        <w:rPr>
          <w:rStyle w:val="Char0"/>
          <w:rtl/>
        </w:rPr>
        <w:t xml:space="preserve"> و به يقين روز ق</w:t>
      </w:r>
      <w:r w:rsidRPr="00C737A9">
        <w:rPr>
          <w:rStyle w:val="Char0"/>
          <w:rFonts w:hint="cs"/>
          <w:rtl/>
        </w:rPr>
        <w:t>یامت</w:t>
      </w:r>
      <w:r w:rsidRPr="00C737A9">
        <w:rPr>
          <w:rStyle w:val="Char0"/>
          <w:rtl/>
        </w:rPr>
        <w:t xml:space="preserve"> آنچه را که در آن اختلاف</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برا</w:t>
      </w:r>
      <w:r w:rsidRPr="00C737A9">
        <w:rPr>
          <w:rStyle w:val="Char0"/>
          <w:rFonts w:hint="cs"/>
          <w:rtl/>
        </w:rPr>
        <w:t>یتان</w:t>
      </w:r>
      <w:r w:rsidRPr="00C737A9">
        <w:rPr>
          <w:rStyle w:val="Char0"/>
          <w:rtl/>
        </w:rPr>
        <w:t xml:space="preserve"> ب</w:t>
      </w:r>
      <w:r w:rsidRPr="00C737A9">
        <w:rPr>
          <w:rStyle w:val="Char0"/>
          <w:rFonts w:hint="cs"/>
          <w:rtl/>
        </w:rPr>
        <w:t>یان</w:t>
      </w:r>
      <w:r w:rsidR="001619CE">
        <w:rPr>
          <w:rStyle w:val="Char0"/>
          <w:rtl/>
        </w:rPr>
        <w:t xml:space="preserve"> 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الله</w:t>
      </w:r>
      <w:r w:rsidR="001619CE">
        <w:rPr>
          <w:rStyle w:val="Char0"/>
          <w:rtl/>
        </w:rPr>
        <w:t xml:space="preserve"> می‌</w:t>
      </w:r>
      <w:r w:rsidRPr="00C737A9">
        <w:rPr>
          <w:rStyle w:val="Char0"/>
          <w:rtl/>
        </w:rPr>
        <w:t>خواست شما را امت و</w:t>
      </w:r>
      <w:r w:rsidRPr="00C737A9">
        <w:rPr>
          <w:rStyle w:val="Char0"/>
          <w:rFonts w:hint="cs"/>
          <w:rtl/>
        </w:rPr>
        <w:t>احد</w:t>
      </w:r>
      <w:r w:rsidRPr="00C737A9">
        <w:rPr>
          <w:rStyle w:val="Char0"/>
          <w:rtl/>
        </w:rPr>
        <w:t xml:space="preserve"> (مسلمان)</w:t>
      </w:r>
      <w:r w:rsidR="001619CE">
        <w:rPr>
          <w:rStyle w:val="Char0"/>
          <w:rtl/>
        </w:rPr>
        <w:t xml:space="preserve"> می‌</w:t>
      </w:r>
      <w:r w:rsidRPr="00C737A9">
        <w:rPr>
          <w:rStyle w:val="Char0"/>
          <w:rtl/>
        </w:rPr>
        <w:t>گردان</w:t>
      </w:r>
      <w:r w:rsidRPr="00C737A9">
        <w:rPr>
          <w:rStyle w:val="Char0"/>
          <w:rFonts w:hint="cs"/>
          <w:rtl/>
        </w:rPr>
        <w:t>ید</w:t>
      </w:r>
      <w:r w:rsidRPr="00C737A9">
        <w:rPr>
          <w:rStyle w:val="Char0"/>
          <w:rtl/>
        </w:rPr>
        <w:t xml:space="preserve"> ول</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را که بخواهد گمراه</w:t>
      </w:r>
      <w:r w:rsidR="001619CE">
        <w:rPr>
          <w:rStyle w:val="Char0"/>
          <w:rtl/>
        </w:rPr>
        <w:t xml:space="preserve"> می‌</w:t>
      </w:r>
      <w:r w:rsidRPr="00C737A9">
        <w:rPr>
          <w:rStyle w:val="Char0"/>
          <w:rtl/>
        </w:rPr>
        <w:t>کند و کس</w:t>
      </w:r>
      <w:r w:rsidRPr="00C737A9">
        <w:rPr>
          <w:rStyle w:val="Char0"/>
          <w:rFonts w:hint="cs"/>
          <w:rtl/>
        </w:rPr>
        <w:t>ی</w:t>
      </w:r>
      <w:r w:rsidRPr="00C737A9">
        <w:rPr>
          <w:rStyle w:val="Char0"/>
          <w:rtl/>
        </w:rPr>
        <w:t xml:space="preserve"> را که بخواهد هدا</w:t>
      </w:r>
      <w:r w:rsidRPr="00C737A9">
        <w:rPr>
          <w:rStyle w:val="Char0"/>
          <w:rFonts w:hint="cs"/>
          <w:rtl/>
        </w:rPr>
        <w:t>یت</w:t>
      </w:r>
      <w:r w:rsidR="001619CE">
        <w:rPr>
          <w:rStyle w:val="Char0"/>
          <w:rtl/>
        </w:rPr>
        <w:t xml:space="preserve"> می‌</w:t>
      </w:r>
      <w:r w:rsidRPr="00C737A9">
        <w:rPr>
          <w:rStyle w:val="Char0"/>
          <w:rtl/>
        </w:rPr>
        <w:t>کند. و البته از آنچه در دن</w:t>
      </w:r>
      <w:r w:rsidRPr="00C737A9">
        <w:rPr>
          <w:rStyle w:val="Char0"/>
          <w:rFonts w:hint="cs"/>
          <w:rtl/>
        </w:rPr>
        <w:t>یا</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پرس</w:t>
      </w:r>
      <w:r w:rsidRPr="00C737A9">
        <w:rPr>
          <w:rStyle w:val="Char0"/>
          <w:rFonts w:hint="cs"/>
          <w:rtl/>
        </w:rPr>
        <w:t>یده</w:t>
      </w:r>
      <w:r w:rsidRPr="00C737A9">
        <w:rPr>
          <w:rStyle w:val="Char0"/>
          <w:rtl/>
        </w:rPr>
        <w:t xml:space="preserve"> خواه</w:t>
      </w:r>
      <w:r w:rsidRPr="00C737A9">
        <w:rPr>
          <w:rStyle w:val="Char0"/>
          <w:rFonts w:hint="cs"/>
          <w:rtl/>
        </w:rPr>
        <w:t>ید</w:t>
      </w:r>
      <w:r>
        <w:rPr>
          <w:rStyle w:val="Char0"/>
          <w:rtl/>
        </w:rPr>
        <w:t xml:space="preserve"> شد.</w:t>
      </w:r>
    </w:p>
    <w:p w:rsidR="00AD43F8" w:rsidRDefault="00AD43F8" w:rsidP="00AD43F8">
      <w:pPr>
        <w:pStyle w:val="a0"/>
        <w:rPr>
          <w:rStyle w:val="Char0"/>
          <w:rtl/>
        </w:rPr>
      </w:pPr>
      <w:r w:rsidRPr="00DC41BF">
        <w:rPr>
          <w:rStyle w:val="Char0"/>
          <w:rFonts w:cs="Traditional Arabic"/>
          <w:rtl/>
        </w:rPr>
        <w:t>﴿</w:t>
      </w:r>
      <w:r w:rsidRPr="008B4A46">
        <w:rPr>
          <w:rStyle w:val="Char7"/>
          <w:rtl/>
        </w:rPr>
        <w:t>وَلَا تَتَّخِذُوا أَيْمَانَكُمْ دَخَلًا بَيْنَكُمْ فَتَزِلَّ قَدَمٌ بَعْدَ ثُبُوتِهَا وَتَذُوقُوا السُّوءَ بِمَا صَدَدْتُمْ عَنْ سَبِيلِ اللَّهِ</w:t>
      </w:r>
      <w:r w:rsidR="001619CE" w:rsidRPr="008B4A46">
        <w:rPr>
          <w:rStyle w:val="Char7"/>
          <w:rtl/>
        </w:rPr>
        <w:t xml:space="preserve"> </w:t>
      </w:r>
      <w:r w:rsidRPr="008B4A46">
        <w:rPr>
          <w:rStyle w:val="Char7"/>
          <w:rtl/>
        </w:rPr>
        <w:t>وَلَكُمْ عَذَابٌ عَظِيمٌ٩٤ وَلَا تَشْتَرُوا بِعَهْدِ اللَّهِ ثَمَنًا قَلِيلًا</w:t>
      </w:r>
      <w:r w:rsidR="001619CE" w:rsidRPr="008B4A46">
        <w:rPr>
          <w:rStyle w:val="Char7"/>
          <w:rtl/>
        </w:rPr>
        <w:t xml:space="preserve"> </w:t>
      </w:r>
      <w:r w:rsidRPr="008B4A46">
        <w:rPr>
          <w:rStyle w:val="Char7"/>
          <w:rtl/>
        </w:rPr>
        <w:t>إِنَّمَا عِنْدَ اللَّهِ هُوَ خَيْرٌ لَكُمْ إِنْ كُنْتُمْ تَعْلَمُونَ٩٥ مَا عِنْدَكُمْ يَنْفَدُ</w:t>
      </w:r>
      <w:r w:rsidR="001619CE" w:rsidRPr="008B4A46">
        <w:rPr>
          <w:rStyle w:val="Char7"/>
          <w:rtl/>
        </w:rPr>
        <w:t xml:space="preserve"> </w:t>
      </w:r>
      <w:r w:rsidRPr="008B4A46">
        <w:rPr>
          <w:rStyle w:val="Char7"/>
          <w:rtl/>
        </w:rPr>
        <w:t>وَمَا عِنْدَ اللَّهِ بَاقٍ</w:t>
      </w:r>
      <w:r w:rsidR="001619CE" w:rsidRPr="008B4A46">
        <w:rPr>
          <w:rStyle w:val="Char7"/>
          <w:rtl/>
        </w:rPr>
        <w:t xml:space="preserve"> </w:t>
      </w:r>
      <w:r w:rsidRPr="008B4A46">
        <w:rPr>
          <w:rStyle w:val="Char7"/>
          <w:rtl/>
        </w:rPr>
        <w:lastRenderedPageBreak/>
        <w:t>وَلَنَجْزِيَنَّ الَّذِينَ صَبَرُوا أَجْرَهُمْ بِأَحْسَنِ مَا كَانُوا يَعْمَلُونَ٩٦ مَنْ عَمِلَ صَالِحًا مِنْ ذَكَرٍ أَوْ أُنْثَى وَهُوَ مُؤْمِنٌ فَلَنُحْيِيَنَّهُ حَيَاةً طَيِّبَةً</w:t>
      </w:r>
      <w:r w:rsidR="001619CE" w:rsidRPr="008B4A46">
        <w:rPr>
          <w:rStyle w:val="Char7"/>
          <w:rtl/>
        </w:rPr>
        <w:t xml:space="preserve"> </w:t>
      </w:r>
      <w:r w:rsidRPr="008B4A46">
        <w:rPr>
          <w:rStyle w:val="Char7"/>
          <w:rtl/>
        </w:rPr>
        <w:t>وَلَنَجْزِيَنَّهُمْ أَجْرَهُمْ بِأَحْسَنِ مَا كَانُوا يَعْمَلُونَ٩٧ فَإِذَا قَرَأْتَ الْقُرْآنَ فَاسْتَعِذْ بِاللَّهِ مِنَ الشَّيْطَانِ الرَّجِيمِ٩٨ إِنَّهُ لَيْسَ لَهُ سُلْطَانٌ عَلَى الَّذِينَ آمَنُوا وَعَلَى رَبِّهِمْ يَتَوَكَّلُونَ٩٩ إِنَّمَا سُلْطَانُهُ عَلَى الَّذِينَ يَتَوَلَّوْنَهُ وَالَّذِينَ هُمْ بِهِ مُشْرِكُونَ١٠٠ وَإِذَا بَدَّلْنَا آيَةً مَكَانَ آيَةٍ</w:t>
      </w:r>
      <w:r w:rsidR="001619CE" w:rsidRPr="008B4A46">
        <w:rPr>
          <w:rStyle w:val="Char7"/>
          <w:rtl/>
        </w:rPr>
        <w:t xml:space="preserve"> </w:t>
      </w:r>
      <w:r w:rsidRPr="008B4A46">
        <w:rPr>
          <w:rStyle w:val="Char7"/>
          <w:rtl/>
        </w:rPr>
        <w:t>وَاللَّهُ أَعْلَمُ بِمَا يُنَزِّلُ قَالُوا إِنَّمَا أَنْتَ مُفْتَرٍ</w:t>
      </w:r>
      <w:r w:rsidR="001619CE" w:rsidRPr="008B4A46">
        <w:rPr>
          <w:rStyle w:val="Char7"/>
          <w:rtl/>
        </w:rPr>
        <w:t xml:space="preserve"> </w:t>
      </w:r>
      <w:r w:rsidRPr="008B4A46">
        <w:rPr>
          <w:rStyle w:val="Char7"/>
          <w:rtl/>
        </w:rPr>
        <w:t>بَلْ أَكْثَرُهُمْ لَا يَعْلَمُونَ١٠١ قُلْ نَزَّلَهُ رُوحُ الْقُدُسِ مِنْ رَبِّكَ بِالْحَقِّ لِيُثَبِّتَ الَّذِينَ آمَنُوا وَهُدًى وَبُشْرَى لِلْمُسْلِمِينَ١٠٢</w:t>
      </w:r>
      <w:r w:rsidRPr="00DC41BF">
        <w:rPr>
          <w:rStyle w:val="Char0"/>
          <w:rFonts w:ascii="Times New Roman" w:hAnsi="Times New Roman" w:cs="Traditional Arabic" w:hint="cs"/>
          <w:rtl/>
        </w:rPr>
        <w:t>﴾</w:t>
      </w:r>
      <w:r w:rsidRPr="008B4A46">
        <w:rPr>
          <w:rStyle w:val="Char"/>
          <w:rtl/>
        </w:rPr>
        <w:t xml:space="preserve"> [النحل: 94-102]</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قسم</w:t>
      </w:r>
      <w:r w:rsidR="00795F3B">
        <w:rPr>
          <w:rStyle w:val="Char0"/>
          <w:rtl/>
        </w:rPr>
        <w:t>‌ها</w:t>
      </w:r>
      <w:r w:rsidRPr="00C737A9">
        <w:rPr>
          <w:rStyle w:val="Char0"/>
          <w:rFonts w:hint="cs"/>
          <w:rtl/>
        </w:rPr>
        <w:t>یتان</w:t>
      </w:r>
      <w:r w:rsidRPr="00C737A9">
        <w:rPr>
          <w:rStyle w:val="Char0"/>
          <w:rtl/>
        </w:rPr>
        <w:t xml:space="preserve"> را در م</w:t>
      </w:r>
      <w:r w:rsidRPr="00C737A9">
        <w:rPr>
          <w:rStyle w:val="Char0"/>
          <w:rFonts w:hint="cs"/>
          <w:rtl/>
        </w:rPr>
        <w:t>یان</w:t>
      </w:r>
      <w:r w:rsidRPr="00C737A9">
        <w:rPr>
          <w:rStyle w:val="Char0"/>
          <w:rtl/>
        </w:rPr>
        <w:t xml:space="preserve"> خود وس</w:t>
      </w:r>
      <w:r w:rsidRPr="00C737A9">
        <w:rPr>
          <w:rStyle w:val="Char0"/>
          <w:rFonts w:hint="cs"/>
          <w:rtl/>
        </w:rPr>
        <w:t>یلۀ</w:t>
      </w:r>
      <w:r w:rsidRPr="00C737A9">
        <w:rPr>
          <w:rStyle w:val="Char0"/>
          <w:rtl/>
        </w:rPr>
        <w:t xml:space="preserve"> فر</w:t>
      </w:r>
      <w:r w:rsidRPr="00C737A9">
        <w:rPr>
          <w:rStyle w:val="Char0"/>
          <w:rFonts w:hint="cs"/>
          <w:rtl/>
        </w:rPr>
        <w:t>یب</w:t>
      </w:r>
      <w:r w:rsidRPr="00C737A9">
        <w:rPr>
          <w:rStyle w:val="Char0"/>
          <w:rtl/>
        </w:rPr>
        <w:t xml:space="preserve"> قرار نده</w:t>
      </w:r>
      <w:r w:rsidRPr="00C737A9">
        <w:rPr>
          <w:rStyle w:val="Char0"/>
          <w:rFonts w:hint="cs"/>
          <w:rtl/>
        </w:rPr>
        <w:t>ید،</w:t>
      </w:r>
      <w:r w:rsidRPr="00C737A9">
        <w:rPr>
          <w:rStyle w:val="Char0"/>
          <w:rtl/>
        </w:rPr>
        <w:t xml:space="preserve"> تا </w:t>
      </w:r>
      <w:r w:rsidRPr="00C737A9">
        <w:rPr>
          <w:rStyle w:val="Char0"/>
          <w:rFonts w:hint="cs"/>
          <w:rtl/>
        </w:rPr>
        <w:t>(</w:t>
      </w:r>
      <w:r w:rsidRPr="00C737A9">
        <w:rPr>
          <w:rStyle w:val="Char0"/>
          <w:rtl/>
        </w:rPr>
        <w:t>مبادا) قدمها</w:t>
      </w:r>
      <w:r w:rsidRPr="00C737A9">
        <w:rPr>
          <w:rStyle w:val="Char0"/>
          <w:rFonts w:hint="cs"/>
          <w:rtl/>
        </w:rPr>
        <w:t>یتان</w:t>
      </w:r>
      <w:r w:rsidRPr="00C737A9">
        <w:rPr>
          <w:rStyle w:val="Char0"/>
          <w:rtl/>
        </w:rPr>
        <w:t xml:space="preserve"> پس از محکم شدنش بلغزد، و به سبب منع کردنتان از راه الله عذاب را بچش</w:t>
      </w:r>
      <w:r w:rsidRPr="00C737A9">
        <w:rPr>
          <w:rStyle w:val="Char0"/>
          <w:rFonts w:hint="cs"/>
          <w:rtl/>
        </w:rPr>
        <w:t>ید</w:t>
      </w:r>
      <w:r w:rsidRPr="00C737A9">
        <w:rPr>
          <w:rStyle w:val="Char0"/>
          <w:rtl/>
        </w:rPr>
        <w:t xml:space="preserve"> و در آخرت عذاب بزرگ داشته باش</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95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عهد الله را به بها</w:t>
      </w:r>
      <w:r w:rsidRPr="00C737A9">
        <w:rPr>
          <w:rStyle w:val="Char0"/>
          <w:rFonts w:hint="cs"/>
          <w:rtl/>
        </w:rPr>
        <w:t>ی</w:t>
      </w:r>
      <w:r w:rsidRPr="00C737A9">
        <w:rPr>
          <w:rStyle w:val="Char0"/>
          <w:rtl/>
        </w:rPr>
        <w:t xml:space="preserve"> حق</w:t>
      </w:r>
      <w:r w:rsidRPr="00C737A9">
        <w:rPr>
          <w:rStyle w:val="Char0"/>
          <w:rFonts w:hint="cs"/>
          <w:rtl/>
        </w:rPr>
        <w:t>یر</w:t>
      </w:r>
      <w:r w:rsidRPr="00C737A9">
        <w:rPr>
          <w:rStyle w:val="Char0"/>
          <w:rtl/>
        </w:rPr>
        <w:t xml:space="preserve"> (دن</w:t>
      </w:r>
      <w:r w:rsidRPr="00C737A9">
        <w:rPr>
          <w:rStyle w:val="Char0"/>
          <w:rFonts w:hint="cs"/>
          <w:rtl/>
        </w:rPr>
        <w:t>یا</w:t>
      </w:r>
      <w:r w:rsidRPr="00C737A9">
        <w:rPr>
          <w:rStyle w:val="Char0"/>
          <w:rtl/>
        </w:rPr>
        <w:t>) نف</w:t>
      </w:r>
      <w:r w:rsidRPr="00C737A9">
        <w:rPr>
          <w:rStyle w:val="Char0"/>
          <w:rFonts w:hint="cs"/>
          <w:rtl/>
        </w:rPr>
        <w:t>روشید،</w:t>
      </w:r>
      <w:r w:rsidRPr="00C737A9">
        <w:rPr>
          <w:rStyle w:val="Char0"/>
          <w:rtl/>
        </w:rPr>
        <w:t xml:space="preserve"> ز</w:t>
      </w:r>
      <w:r w:rsidRPr="00C737A9">
        <w:rPr>
          <w:rStyle w:val="Char0"/>
          <w:rFonts w:hint="cs"/>
          <w:rtl/>
        </w:rPr>
        <w:t>یرا</w:t>
      </w:r>
      <w:r w:rsidRPr="00C737A9">
        <w:rPr>
          <w:rStyle w:val="Char0"/>
          <w:rtl/>
        </w:rPr>
        <w:t xml:space="preserve"> آنچه نزد الله است همان برا</w:t>
      </w:r>
      <w:r w:rsidRPr="00C737A9">
        <w:rPr>
          <w:rStyle w:val="Char0"/>
          <w:rFonts w:hint="cs"/>
          <w:rtl/>
        </w:rPr>
        <w:t>ی</w:t>
      </w:r>
      <w:r w:rsidRPr="00C737A9">
        <w:rPr>
          <w:rStyle w:val="Char0"/>
          <w:rtl/>
        </w:rPr>
        <w:t xml:space="preserve"> شما بهتر است، اگر بدان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(چون) آنچه نزد شماست فان</w:t>
      </w:r>
      <w:r w:rsidRPr="00C737A9">
        <w:rPr>
          <w:rStyle w:val="Char0"/>
          <w:rFonts w:hint="cs"/>
          <w:rtl/>
        </w:rPr>
        <w:t>ی</w:t>
      </w:r>
      <w:r w:rsidRPr="00C737A9">
        <w:rPr>
          <w:rStyle w:val="Char0"/>
          <w:rtl/>
        </w:rPr>
        <w:t xml:space="preserve"> شدن</w:t>
      </w:r>
      <w:r w:rsidRPr="00C737A9">
        <w:rPr>
          <w:rStyle w:val="Char0"/>
          <w:rFonts w:hint="cs"/>
          <w:rtl/>
        </w:rPr>
        <w:t>ی</w:t>
      </w:r>
      <w:r w:rsidRPr="00C737A9">
        <w:rPr>
          <w:rStyle w:val="Char0"/>
          <w:rtl/>
        </w:rPr>
        <w:t xml:space="preserve"> است و آنچه نزد الله است (برا</w:t>
      </w:r>
      <w:r w:rsidRPr="00C737A9">
        <w:rPr>
          <w:rStyle w:val="Char0"/>
          <w:rFonts w:hint="cs"/>
          <w:rtl/>
        </w:rPr>
        <w:t>ی</w:t>
      </w:r>
      <w:r w:rsidRPr="00C737A9">
        <w:rPr>
          <w:rStyle w:val="Char0"/>
          <w:rtl/>
        </w:rPr>
        <w:t xml:space="preserve"> هم</w:t>
      </w:r>
      <w:r w:rsidRPr="00C737A9">
        <w:rPr>
          <w:rStyle w:val="Char0"/>
          <w:rFonts w:hint="cs"/>
          <w:rtl/>
        </w:rPr>
        <w:t>یشه)</w:t>
      </w:r>
      <w:r w:rsidRPr="00C737A9">
        <w:rPr>
          <w:rStyle w:val="Char0"/>
          <w:rtl/>
        </w:rPr>
        <w:t xml:space="preserve"> باق</w:t>
      </w:r>
      <w:r w:rsidRPr="00C737A9">
        <w:rPr>
          <w:rStyle w:val="Char0"/>
          <w:rFonts w:hint="cs"/>
          <w:rtl/>
        </w:rPr>
        <w:t>ی</w:t>
      </w:r>
      <w:r w:rsidR="001619CE">
        <w:rPr>
          <w:rStyle w:val="Char0"/>
          <w:rtl/>
        </w:rPr>
        <w:t xml:space="preserve"> می‌</w:t>
      </w:r>
      <w:r w:rsidRPr="00C737A9">
        <w:rPr>
          <w:rStyle w:val="Char0"/>
          <w:rtl/>
        </w:rPr>
        <w:t xml:space="preserve">ماند. و البته صابران را </w:t>
      </w:r>
      <w:r w:rsidRPr="00C737A9">
        <w:rPr>
          <w:rStyle w:val="Char0"/>
          <w:rFonts w:hint="cs"/>
          <w:rtl/>
        </w:rPr>
        <w:t>(</w:t>
      </w:r>
      <w:r w:rsidRPr="00C737A9">
        <w:rPr>
          <w:rStyle w:val="Char0"/>
          <w:rtl/>
        </w:rPr>
        <w:t>نظر) به ن</w:t>
      </w:r>
      <w:r w:rsidRPr="00C737A9">
        <w:rPr>
          <w:rStyle w:val="Char0"/>
          <w:rFonts w:hint="cs"/>
          <w:rtl/>
        </w:rPr>
        <w:t>یکوترین</w:t>
      </w:r>
      <w:r w:rsidRPr="00C737A9">
        <w:rPr>
          <w:rStyle w:val="Char0"/>
          <w:rtl/>
        </w:rPr>
        <w:t xml:space="preserve"> آنچه عمل</w:t>
      </w:r>
      <w:r w:rsidR="001619CE">
        <w:rPr>
          <w:rStyle w:val="Char0"/>
          <w:rtl/>
        </w:rPr>
        <w:t xml:space="preserve"> می‌</w:t>
      </w:r>
      <w:r w:rsidRPr="00C737A9">
        <w:rPr>
          <w:rStyle w:val="Char0"/>
          <w:rtl/>
        </w:rPr>
        <w:t>کردند، ثواب خواه</w:t>
      </w:r>
      <w:r w:rsidRPr="00C737A9">
        <w:rPr>
          <w:rStyle w:val="Char0"/>
          <w:rFonts w:hint="cs"/>
          <w:rtl/>
        </w:rPr>
        <w:t>یم</w:t>
      </w:r>
      <w:r w:rsidRPr="00C737A9">
        <w:rPr>
          <w:rStyle w:val="Char0"/>
          <w:rtl/>
        </w:rPr>
        <w:t xml:space="preserve"> داد. </w:t>
      </w:r>
      <w:r>
        <w:rPr>
          <w:rStyle w:val="Char0"/>
          <w:rFonts w:ascii="Traditional Arabic" w:hAnsi="mylotus" w:cs="Traditional Arabic" w:hint="cs"/>
          <w:sz w:val="27"/>
          <w:szCs w:val="27"/>
          <w:rtl/>
          <w:lang w:bidi="fa-IR"/>
        </w:rPr>
        <w:t>﴿</w:t>
      </w:r>
      <w:r w:rsidRPr="00C737A9">
        <w:rPr>
          <w:rStyle w:val="Char0"/>
          <w:rFonts w:hint="cs"/>
          <w:rtl/>
        </w:rPr>
        <w:t>97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هر کس خواه زن و خواه مرد، کار ن</w:t>
      </w:r>
      <w:r w:rsidRPr="00C737A9">
        <w:rPr>
          <w:rStyle w:val="Char0"/>
          <w:rFonts w:hint="cs"/>
          <w:rtl/>
        </w:rPr>
        <w:t>یک</w:t>
      </w:r>
      <w:r w:rsidRPr="00C737A9">
        <w:rPr>
          <w:rStyle w:val="Char0"/>
          <w:rtl/>
        </w:rPr>
        <w:t xml:space="preserve"> انجام دهد و او مؤمن باشد، البته به زندگ</w:t>
      </w:r>
      <w:r w:rsidRPr="00C737A9">
        <w:rPr>
          <w:rStyle w:val="Char0"/>
          <w:rFonts w:hint="cs"/>
          <w:rtl/>
        </w:rPr>
        <w:t>ی</w:t>
      </w:r>
      <w:r w:rsidRPr="00C737A9">
        <w:rPr>
          <w:rStyle w:val="Char0"/>
          <w:rtl/>
        </w:rPr>
        <w:t xml:space="preserve"> پاک و خوشا</w:t>
      </w:r>
      <w:r w:rsidRPr="00C737A9">
        <w:rPr>
          <w:rStyle w:val="Char0"/>
          <w:rFonts w:hint="cs"/>
          <w:rtl/>
        </w:rPr>
        <w:t>یند</w:t>
      </w:r>
      <w:r w:rsidRPr="00C737A9">
        <w:rPr>
          <w:rStyle w:val="Char0"/>
          <w:rtl/>
        </w:rPr>
        <w:t xml:space="preserve"> زنده اش</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و حتما (نظر) به ن</w:t>
      </w:r>
      <w:r w:rsidRPr="00C737A9">
        <w:rPr>
          <w:rStyle w:val="Char0"/>
          <w:rFonts w:hint="cs"/>
          <w:rtl/>
        </w:rPr>
        <w:t>یکوترین</w:t>
      </w:r>
      <w:r w:rsidRPr="00C737A9">
        <w:rPr>
          <w:rStyle w:val="Char0"/>
          <w:rtl/>
        </w:rPr>
        <w:t xml:space="preserve"> آنچه عمل</w:t>
      </w:r>
      <w:r w:rsidR="001619CE">
        <w:rPr>
          <w:rStyle w:val="Char0"/>
          <w:rtl/>
        </w:rPr>
        <w:t xml:space="preserve"> می‌</w:t>
      </w:r>
      <w:r w:rsidRPr="00C737A9">
        <w:rPr>
          <w:rStyle w:val="Char0"/>
          <w:rtl/>
        </w:rPr>
        <w:t>کردند، ثوابشان خواه</w:t>
      </w:r>
      <w:r w:rsidRPr="00C737A9">
        <w:rPr>
          <w:rStyle w:val="Char0"/>
          <w:rFonts w:hint="cs"/>
          <w:rtl/>
        </w:rPr>
        <w:t>یم</w:t>
      </w:r>
      <w:r w:rsidRPr="00C737A9">
        <w:rPr>
          <w:rStyle w:val="Char0"/>
          <w:rtl/>
        </w:rPr>
        <w:t xml:space="preserve"> داد. </w:t>
      </w:r>
      <w:r>
        <w:rPr>
          <w:rStyle w:val="Char0"/>
          <w:rFonts w:ascii="Traditional Arabic" w:hAnsi="mylotus" w:cs="Traditional Arabic" w:hint="cs"/>
          <w:sz w:val="27"/>
          <w:szCs w:val="27"/>
          <w:rtl/>
          <w:lang w:bidi="fa-IR"/>
        </w:rPr>
        <w:t>﴿</w:t>
      </w:r>
      <w:r w:rsidRPr="00C737A9">
        <w:rPr>
          <w:rStyle w:val="Char0"/>
          <w:rFonts w:hint="cs"/>
          <w:rtl/>
        </w:rPr>
        <w:t>98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هرگاه که خواست</w:t>
      </w:r>
      <w:r w:rsidRPr="00C737A9">
        <w:rPr>
          <w:rStyle w:val="Char0"/>
          <w:rFonts w:hint="cs"/>
          <w:rtl/>
        </w:rPr>
        <w:t>ی</w:t>
      </w:r>
      <w:r w:rsidRPr="00C737A9">
        <w:rPr>
          <w:rStyle w:val="Char0"/>
          <w:rtl/>
        </w:rPr>
        <w:t xml:space="preserve"> قرآن بخوان</w:t>
      </w:r>
      <w:r w:rsidRPr="00C737A9">
        <w:rPr>
          <w:rStyle w:val="Char0"/>
          <w:rFonts w:hint="cs"/>
          <w:rtl/>
        </w:rPr>
        <w:t>ی</w:t>
      </w:r>
      <w:r w:rsidRPr="00C737A9">
        <w:rPr>
          <w:rStyle w:val="Char0"/>
          <w:rtl/>
        </w:rPr>
        <w:t xml:space="preserve"> از (شر) ش</w:t>
      </w:r>
      <w:r w:rsidRPr="00C737A9">
        <w:rPr>
          <w:rStyle w:val="Char0"/>
          <w:rFonts w:hint="cs"/>
          <w:rtl/>
        </w:rPr>
        <w:t>یطان</w:t>
      </w:r>
      <w:r w:rsidRPr="00C737A9">
        <w:rPr>
          <w:rStyle w:val="Char0"/>
          <w:rtl/>
        </w:rPr>
        <w:t xml:space="preserve"> رانده شده به الله پناه بخواه. </w:t>
      </w:r>
      <w:r>
        <w:rPr>
          <w:rStyle w:val="Char0"/>
          <w:rFonts w:ascii="Traditional Arabic" w:hAnsi="mylotus" w:cs="Traditional Arabic" w:hint="cs"/>
          <w:sz w:val="27"/>
          <w:szCs w:val="27"/>
          <w:rtl/>
          <w:lang w:bidi="fa-IR"/>
        </w:rPr>
        <w:t>﴿</w:t>
      </w:r>
      <w:r w:rsidRPr="00C737A9">
        <w:rPr>
          <w:rStyle w:val="Char0"/>
          <w:rFonts w:hint="cs"/>
          <w:rtl/>
        </w:rPr>
        <w:t>99</w:t>
      </w:r>
      <w:r>
        <w:rPr>
          <w:rStyle w:val="Char0"/>
          <w:rFonts w:ascii="Traditional Arabic" w:hAnsi="mylotus" w:cs="Traditional Arabic" w:hint="cs"/>
          <w:sz w:val="27"/>
          <w:szCs w:val="27"/>
          <w:rtl/>
          <w:lang w:bidi="fa-IR"/>
        </w:rPr>
        <w:t>﴾</w:t>
      </w:r>
      <w:r w:rsidR="001619CE">
        <w:rPr>
          <w:rStyle w:val="Char0"/>
          <w:rFonts w:hint="cs"/>
          <w:rtl/>
        </w:rPr>
        <w:t xml:space="preserve"> بی‌</w:t>
      </w:r>
      <w:r w:rsidRPr="00C737A9">
        <w:rPr>
          <w:rStyle w:val="Char0"/>
          <w:rtl/>
        </w:rPr>
        <w:t>گمان ش</w:t>
      </w:r>
      <w:r w:rsidRPr="00C737A9">
        <w:rPr>
          <w:rStyle w:val="Char0"/>
          <w:rFonts w:hint="cs"/>
          <w:rtl/>
        </w:rPr>
        <w:t>یطان</w:t>
      </w:r>
      <w:r w:rsidRPr="00C737A9">
        <w:rPr>
          <w:rStyle w:val="Char0"/>
          <w:rtl/>
        </w:rPr>
        <w:t xml:space="preserve"> بر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w:t>
      </w:r>
      <w:r w:rsidRPr="00C737A9">
        <w:rPr>
          <w:rStyle w:val="Char0"/>
          <w:rFonts w:hint="cs"/>
          <w:rtl/>
        </w:rPr>
        <w:t>آورده</w:t>
      </w:r>
      <w:r w:rsidR="001619CE">
        <w:rPr>
          <w:rStyle w:val="Char0"/>
          <w:rtl/>
        </w:rPr>
        <w:t xml:space="preserve">‌اند </w:t>
      </w:r>
      <w:r w:rsidRPr="00C737A9">
        <w:rPr>
          <w:rStyle w:val="Char0"/>
          <w:rtl/>
        </w:rPr>
        <w:t>و بر پروردگارشان توکل</w:t>
      </w:r>
      <w:r w:rsidR="001619CE">
        <w:rPr>
          <w:rStyle w:val="Char0"/>
          <w:rtl/>
        </w:rPr>
        <w:t xml:space="preserve"> می‌</w:t>
      </w:r>
      <w:r w:rsidRPr="00C737A9">
        <w:rPr>
          <w:rStyle w:val="Char0"/>
          <w:rtl/>
        </w:rPr>
        <w:t>کنند، ه</w:t>
      </w:r>
      <w:r w:rsidRPr="00C737A9">
        <w:rPr>
          <w:rStyle w:val="Char0"/>
          <w:rFonts w:hint="cs"/>
          <w:rtl/>
        </w:rPr>
        <w:t>یچ</w:t>
      </w:r>
      <w:r w:rsidRPr="00C737A9">
        <w:rPr>
          <w:rStyle w:val="Char0"/>
          <w:rtl/>
        </w:rPr>
        <w:t xml:space="preserve"> تسلط ندارد. </w:t>
      </w:r>
      <w:r>
        <w:rPr>
          <w:rStyle w:val="Char0"/>
          <w:rFonts w:ascii="Traditional Arabic" w:hAnsi="mylotus" w:cs="Traditional Arabic" w:hint="cs"/>
          <w:sz w:val="27"/>
          <w:szCs w:val="27"/>
          <w:rtl/>
          <w:lang w:bidi="fa-IR"/>
        </w:rPr>
        <w:t>﴿</w:t>
      </w:r>
      <w:r w:rsidRPr="00C737A9">
        <w:rPr>
          <w:rStyle w:val="Char0"/>
          <w:rFonts w:hint="cs"/>
          <w:rtl/>
        </w:rPr>
        <w:t>100</w:t>
      </w:r>
      <w:r>
        <w:rPr>
          <w:rStyle w:val="Char0"/>
          <w:rFonts w:ascii="Traditional Arabic" w:hAnsi="mylotus" w:cs="Traditional Arabic" w:hint="cs"/>
          <w:sz w:val="27"/>
          <w:szCs w:val="27"/>
          <w:rtl/>
          <w:lang w:bidi="fa-IR"/>
        </w:rPr>
        <w:t>﴾</w:t>
      </w:r>
      <w:r w:rsidRPr="00C737A9">
        <w:rPr>
          <w:rStyle w:val="Char0"/>
          <w:rtl/>
        </w:rPr>
        <w:t xml:space="preserve"> سلط</w:t>
      </w:r>
      <w:r w:rsidRPr="00C737A9">
        <w:rPr>
          <w:rStyle w:val="Char0"/>
          <w:rFonts w:hint="cs"/>
          <w:rtl/>
        </w:rPr>
        <w:t>ۀ</w:t>
      </w:r>
      <w:r w:rsidRPr="00C737A9">
        <w:rPr>
          <w:rStyle w:val="Char0"/>
          <w:rtl/>
        </w:rPr>
        <w:t xml:space="preserve"> او تنها بر کسان</w:t>
      </w:r>
      <w:r w:rsidRPr="00C737A9">
        <w:rPr>
          <w:rStyle w:val="Char0"/>
          <w:rFonts w:hint="cs"/>
          <w:rtl/>
        </w:rPr>
        <w:t>ی</w:t>
      </w:r>
      <w:r w:rsidRPr="00C737A9">
        <w:rPr>
          <w:rStyle w:val="Char0"/>
          <w:rtl/>
        </w:rPr>
        <w:t xml:space="preserve"> است که او را به دوست</w:t>
      </w:r>
      <w:r w:rsidRPr="00C737A9">
        <w:rPr>
          <w:rStyle w:val="Char0"/>
          <w:rFonts w:hint="cs"/>
          <w:rtl/>
        </w:rPr>
        <w:t>ی</w:t>
      </w:r>
      <w:r w:rsidR="001619CE">
        <w:rPr>
          <w:rStyle w:val="Char0"/>
          <w:rtl/>
        </w:rPr>
        <w:t xml:space="preserve"> می‌</w:t>
      </w:r>
      <w:r w:rsidRPr="00C737A9">
        <w:rPr>
          <w:rStyle w:val="Char0"/>
          <w:rtl/>
        </w:rPr>
        <w:t>گ</w:t>
      </w:r>
      <w:r w:rsidRPr="00C737A9">
        <w:rPr>
          <w:rStyle w:val="Char0"/>
          <w:rFonts w:hint="cs"/>
          <w:rtl/>
        </w:rPr>
        <w:t>یرند</w:t>
      </w:r>
      <w:r w:rsidRPr="00C737A9">
        <w:rPr>
          <w:rStyle w:val="Char0"/>
          <w:rtl/>
        </w:rPr>
        <w:t xml:space="preserve"> و </w:t>
      </w:r>
      <w:r w:rsidRPr="00C737A9">
        <w:rPr>
          <w:rStyle w:val="Char0"/>
          <w:rFonts w:hint="cs"/>
          <w:rtl/>
        </w:rPr>
        <w:t>(</w:t>
      </w:r>
      <w:r w:rsidRPr="00C737A9">
        <w:rPr>
          <w:rStyle w:val="Char0"/>
          <w:rtl/>
        </w:rPr>
        <w:t>سلط</w:t>
      </w:r>
      <w:r w:rsidRPr="00C737A9">
        <w:rPr>
          <w:rStyle w:val="Char0"/>
          <w:rFonts w:hint="cs"/>
          <w:rtl/>
        </w:rPr>
        <w:t>ۀ</w:t>
      </w:r>
      <w:r w:rsidRPr="00C737A9">
        <w:rPr>
          <w:rStyle w:val="Char0"/>
          <w:rtl/>
        </w:rPr>
        <w:t xml:space="preserve"> او) بر کسان</w:t>
      </w:r>
      <w:r w:rsidRPr="00C737A9">
        <w:rPr>
          <w:rStyle w:val="Char0"/>
          <w:rFonts w:hint="cs"/>
          <w:rtl/>
        </w:rPr>
        <w:t>ی</w:t>
      </w:r>
      <w:r w:rsidRPr="00C737A9">
        <w:rPr>
          <w:rStyle w:val="Char0"/>
          <w:rtl/>
        </w:rPr>
        <w:t xml:space="preserve"> است که آنها به او (الله) شرک</w:t>
      </w:r>
      <w:r w:rsidR="001619CE">
        <w:rPr>
          <w:rStyle w:val="Char0"/>
          <w:rtl/>
        </w:rPr>
        <w:t xml:space="preserve"> می‌</w:t>
      </w:r>
      <w:r w:rsidRPr="00C737A9">
        <w:rPr>
          <w:rStyle w:val="Char0"/>
          <w:rtl/>
        </w:rPr>
        <w:t xml:space="preserve">آورند. </w:t>
      </w:r>
      <w:r>
        <w:rPr>
          <w:rStyle w:val="Char0"/>
          <w:rFonts w:ascii="Traditional Arabic" w:hAnsi="mylotus" w:cs="Traditional Arabic" w:hint="cs"/>
          <w:sz w:val="27"/>
          <w:szCs w:val="27"/>
          <w:rtl/>
          <w:lang w:bidi="fa-IR"/>
        </w:rPr>
        <w:t>﴿</w:t>
      </w:r>
      <w:r w:rsidRPr="00C737A9">
        <w:rPr>
          <w:rStyle w:val="Char0"/>
          <w:rFonts w:hint="cs"/>
          <w:rtl/>
        </w:rPr>
        <w:t>101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آ</w:t>
      </w:r>
      <w:r w:rsidRPr="00C737A9">
        <w:rPr>
          <w:rStyle w:val="Char0"/>
          <w:rFonts w:hint="cs"/>
          <w:rtl/>
        </w:rPr>
        <w:t>یتی</w:t>
      </w:r>
      <w:r w:rsidRPr="00C737A9">
        <w:rPr>
          <w:rStyle w:val="Char0"/>
          <w:rtl/>
        </w:rPr>
        <w:t xml:space="preserve"> را به جا</w:t>
      </w:r>
      <w:r w:rsidRPr="00C737A9">
        <w:rPr>
          <w:rStyle w:val="Char0"/>
          <w:rFonts w:hint="cs"/>
          <w:rtl/>
        </w:rPr>
        <w:t>ی</w:t>
      </w:r>
      <w:r w:rsidRPr="00C737A9">
        <w:rPr>
          <w:rStyle w:val="Char0"/>
          <w:rtl/>
        </w:rPr>
        <w:t xml:space="preserve"> آ</w:t>
      </w:r>
      <w:r w:rsidRPr="00C737A9">
        <w:rPr>
          <w:rStyle w:val="Char0"/>
          <w:rFonts w:hint="cs"/>
          <w:rtl/>
        </w:rPr>
        <w:t>یت</w:t>
      </w:r>
      <w:r w:rsidRPr="00C737A9">
        <w:rPr>
          <w:rStyle w:val="Char0"/>
          <w:rtl/>
        </w:rPr>
        <w:t xml:space="preserve"> د</w:t>
      </w:r>
      <w:r w:rsidRPr="00C737A9">
        <w:rPr>
          <w:rStyle w:val="Char0"/>
          <w:rFonts w:hint="cs"/>
          <w:rtl/>
        </w:rPr>
        <w:t>یگر</w:t>
      </w:r>
      <w:r w:rsidRPr="00C737A9">
        <w:rPr>
          <w:rStyle w:val="Char0"/>
          <w:rtl/>
        </w:rPr>
        <w:t xml:space="preserve"> بدل کن</w:t>
      </w:r>
      <w:r w:rsidRPr="00C737A9">
        <w:rPr>
          <w:rStyle w:val="Char0"/>
          <w:rFonts w:hint="cs"/>
          <w:rtl/>
        </w:rPr>
        <w:t>یم</w:t>
      </w:r>
      <w:r w:rsidRPr="00C737A9">
        <w:rPr>
          <w:rStyle w:val="Char0"/>
          <w:rtl/>
        </w:rPr>
        <w:t xml:space="preserve"> و الله به آنچه نازل</w:t>
      </w:r>
      <w:r w:rsidR="001619CE">
        <w:rPr>
          <w:rStyle w:val="Char0"/>
          <w:rtl/>
        </w:rPr>
        <w:t xml:space="preserve"> می‌</w:t>
      </w:r>
      <w:r w:rsidRPr="00C737A9">
        <w:rPr>
          <w:rStyle w:val="Char0"/>
          <w:rtl/>
        </w:rPr>
        <w:t>کند داناتر است. (دوستان ش</w:t>
      </w:r>
      <w:r w:rsidRPr="00C737A9">
        <w:rPr>
          <w:rStyle w:val="Char0"/>
          <w:rFonts w:hint="cs"/>
          <w:rtl/>
        </w:rPr>
        <w:t>یطان</w:t>
      </w:r>
      <w:r w:rsidRPr="00C737A9">
        <w:rPr>
          <w:rStyle w:val="Char0"/>
          <w:rtl/>
        </w:rPr>
        <w:t>)</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تو افتراکننده ا</w:t>
      </w:r>
      <w:r w:rsidRPr="00C737A9">
        <w:rPr>
          <w:rStyle w:val="Char0"/>
          <w:rFonts w:hint="cs"/>
          <w:rtl/>
        </w:rPr>
        <w:t>ی؛</w:t>
      </w:r>
      <w:r w:rsidRPr="00C737A9">
        <w:rPr>
          <w:rStyle w:val="Char0"/>
          <w:rtl/>
        </w:rPr>
        <w:t xml:space="preserve"> بلکه اکثر آنها</w:t>
      </w:r>
      <w:r w:rsidR="001619CE">
        <w:rPr>
          <w:rStyle w:val="Char0"/>
          <w:rtl/>
        </w:rPr>
        <w:t xml:space="preserve"> نمی‌</w:t>
      </w:r>
      <w:r w:rsidRPr="00C737A9">
        <w:rPr>
          <w:rStyle w:val="Char0"/>
          <w:rtl/>
        </w:rPr>
        <w:t xml:space="preserve">دانند. </w:t>
      </w:r>
      <w:r>
        <w:rPr>
          <w:rStyle w:val="Char0"/>
          <w:rFonts w:ascii="Traditional Arabic" w:hAnsi="mylotus" w:cs="Traditional Arabic" w:hint="cs"/>
          <w:sz w:val="27"/>
          <w:szCs w:val="27"/>
          <w:rtl/>
        </w:rPr>
        <w:t>﴿</w:t>
      </w:r>
      <w:r w:rsidRPr="00C737A9">
        <w:rPr>
          <w:rStyle w:val="Char0"/>
          <w:rFonts w:hint="cs"/>
          <w:rtl/>
        </w:rPr>
        <w:t>102</w:t>
      </w:r>
      <w:r>
        <w:rPr>
          <w:rStyle w:val="Char0"/>
          <w:rFonts w:ascii="Traditional Arabic" w:hAnsi="mylotus" w:cs="Traditional Arabic" w:hint="cs"/>
          <w:sz w:val="27"/>
          <w:szCs w:val="27"/>
          <w:rtl/>
        </w:rPr>
        <w:t>﴾</w:t>
      </w:r>
      <w:r w:rsidRPr="00C737A9">
        <w:rPr>
          <w:rStyle w:val="Char0"/>
          <w:rtl/>
        </w:rPr>
        <w:t xml:space="preserve"> بگو: روح القدس (جبرئ</w:t>
      </w:r>
      <w:r w:rsidRPr="00C737A9">
        <w:rPr>
          <w:rStyle w:val="Char0"/>
          <w:rFonts w:hint="cs"/>
          <w:rtl/>
        </w:rPr>
        <w:t>یل</w:t>
      </w:r>
      <w:r w:rsidRPr="00C737A9">
        <w:rPr>
          <w:rStyle w:val="Char0"/>
          <w:rtl/>
        </w:rPr>
        <w:t>) آن را به حق از سو</w:t>
      </w:r>
      <w:r w:rsidRPr="00C737A9">
        <w:rPr>
          <w:rStyle w:val="Char0"/>
          <w:rFonts w:hint="cs"/>
          <w:rtl/>
        </w:rPr>
        <w:t>ی</w:t>
      </w:r>
      <w:r w:rsidRPr="00C737A9">
        <w:rPr>
          <w:rStyle w:val="Char0"/>
          <w:rtl/>
        </w:rPr>
        <w:t xml:space="preserve"> پروردگارت نازل کرده است، تا مؤمنان را ثابت قدم گرداند و تا هدا</w:t>
      </w:r>
      <w:r w:rsidRPr="00C737A9">
        <w:rPr>
          <w:rStyle w:val="Char0"/>
          <w:rFonts w:hint="cs"/>
          <w:rtl/>
        </w:rPr>
        <w:t>یت</w:t>
      </w:r>
      <w:r w:rsidRPr="00C737A9">
        <w:rPr>
          <w:rStyle w:val="Char0"/>
          <w:rtl/>
        </w:rPr>
        <w:t xml:space="preserve"> و مژده ا</w:t>
      </w:r>
      <w:r w:rsidRPr="00C737A9">
        <w:rPr>
          <w:rStyle w:val="Char0"/>
          <w:rFonts w:hint="cs"/>
          <w:rtl/>
        </w:rPr>
        <w:t>ی</w:t>
      </w:r>
      <w:r w:rsidRPr="00C737A9">
        <w:rPr>
          <w:rStyle w:val="Char0"/>
          <w:rtl/>
        </w:rPr>
        <w:t xml:space="preserve"> باشد برا</w:t>
      </w:r>
      <w:r w:rsidRPr="00C737A9">
        <w:rPr>
          <w:rStyle w:val="Char0"/>
          <w:rFonts w:hint="cs"/>
          <w:rtl/>
        </w:rPr>
        <w:t>ی</w:t>
      </w:r>
      <w:r>
        <w:rPr>
          <w:rStyle w:val="Char0"/>
          <w:rtl/>
        </w:rPr>
        <w:t xml:space="preserve"> مسلمانان.</w:t>
      </w:r>
    </w:p>
    <w:p w:rsidR="00AD43F8" w:rsidRDefault="00AD43F8" w:rsidP="00AD43F8">
      <w:pPr>
        <w:pStyle w:val="a0"/>
        <w:rPr>
          <w:rStyle w:val="Char0"/>
          <w:rtl/>
        </w:rPr>
      </w:pPr>
      <w:r w:rsidRPr="00DC41BF">
        <w:rPr>
          <w:rStyle w:val="Char0"/>
          <w:rFonts w:cs="Traditional Arabic"/>
          <w:rtl/>
        </w:rPr>
        <w:t>﴿</w:t>
      </w:r>
      <w:r w:rsidRPr="008B4A46">
        <w:rPr>
          <w:rStyle w:val="Char7"/>
          <w:rtl/>
        </w:rPr>
        <w:t>وَلَقَدْ نَعْلَمُ أَنَّهُمْ يَقُولُونَ إِنَّمَا يُعَلِّمُهُ بَشَرٌ</w:t>
      </w:r>
      <w:r w:rsidR="001619CE" w:rsidRPr="008B4A46">
        <w:rPr>
          <w:rStyle w:val="Char7"/>
          <w:rtl/>
        </w:rPr>
        <w:t xml:space="preserve"> </w:t>
      </w:r>
      <w:r w:rsidRPr="008B4A46">
        <w:rPr>
          <w:rStyle w:val="Char7"/>
          <w:rtl/>
        </w:rPr>
        <w:t xml:space="preserve">لِسَانُ الَّذِي يُلْحِدُونَ إِلَيْهِ أَعْجَمِيٌّ وَهَذَا لِسَانٌ عَرَبِيٌّ مُبِينٌ١٠٣ إِنَّ الَّذِينَ لَا يُؤْمِنُونَ بِآيَاتِ اللَّهِ لَا يَهْدِيهِمُ اللَّهُ وَلَهُمْ عَذَابٌ أَلِيمٌ١٠٤ </w:t>
      </w:r>
      <w:r w:rsidRPr="008B4A46">
        <w:rPr>
          <w:rStyle w:val="Char7"/>
          <w:rtl/>
        </w:rPr>
        <w:lastRenderedPageBreak/>
        <w:t>إِنَّمَا يَفْتَرِي الْكَذِبَ الَّذِينَ لَا يُؤْمِنُونَ بِآيَاتِ اللَّهِ</w:t>
      </w:r>
      <w:r w:rsidR="001619CE" w:rsidRPr="008B4A46">
        <w:rPr>
          <w:rStyle w:val="Char7"/>
          <w:rtl/>
        </w:rPr>
        <w:t xml:space="preserve"> </w:t>
      </w:r>
      <w:r w:rsidRPr="008B4A46">
        <w:rPr>
          <w:rStyle w:val="Char7"/>
          <w:rtl/>
        </w:rPr>
        <w:t>وَأُولَئِكَ هُمُ الْكَاذِبُونَ١٠٥ مَنْ كَفَرَ بِاللَّهِ مِنْ بَعْدِ إِيمَانِهِ إِلَّا مَنْ أُكْرِهَ وَقَلْبُهُ مُطْمَئِنٌّ بِالْإِيمَانِ وَلَكِنْ مَنْ شَرَحَ بِالْكُفْرِ صَدْرًا فَعَلَيْهِمْ غَضَبٌ مِنَ اللَّهِ وَلَهُمْ عَذَابٌ عَظِيمٌ١٠٦ ذَلِكَ بِأَنَّهُمُ اسْتَحَبُّوا الْحَيَاةَ الدُّنْيَا عَلَى الْآخِرَةِ وَأَنَّ اللَّهَ لَا يَهْدِي الْقَوْمَ الْكَافِرِينَ١٠٧ أُولَئِكَ الَّذِينَ طَبَعَ اللَّهُ عَلَى قُلُوبِهِمْ وَسَمْعِهِمْ وَأَبْصَارِهِمْ</w:t>
      </w:r>
      <w:r w:rsidR="001619CE" w:rsidRPr="008B4A46">
        <w:rPr>
          <w:rStyle w:val="Char7"/>
          <w:rtl/>
        </w:rPr>
        <w:t xml:space="preserve"> </w:t>
      </w:r>
      <w:r w:rsidRPr="008B4A46">
        <w:rPr>
          <w:rStyle w:val="Char7"/>
          <w:rtl/>
        </w:rPr>
        <w:t>وَأُولَئِكَ هُمُ الْغَافِلُونَ١٠٨ لَا جَرَمَ أَنَّهُمْ فِي الْآخِرَةِ هُمُ الْخَاسِرُونَ١٠٩ ثُمَّ إِنَّ رَبَّكَ لِلَّذِينَ هَاجَرُوا مِنْ بَعْدِ مَا فُتِنُوا ثُمَّ جَاهَدُوا وَصَبَرُوا إِنَّ رَبَّكَ مِنْ بَعْدِهَا لَغَفُورٌ رَحِيمٌ١١٠</w:t>
      </w:r>
      <w:r w:rsidRPr="00DC41BF">
        <w:rPr>
          <w:rStyle w:val="Char0"/>
          <w:rFonts w:ascii="Times New Roman" w:hAnsi="Times New Roman" w:cs="Traditional Arabic" w:hint="cs"/>
          <w:rtl/>
        </w:rPr>
        <w:t>﴾</w:t>
      </w:r>
      <w:r w:rsidRPr="008B4A46">
        <w:rPr>
          <w:rStyle w:val="Char"/>
          <w:rtl/>
        </w:rPr>
        <w:t xml:space="preserve"> [النحل: 103-110]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103</w:t>
      </w:r>
      <w:r>
        <w:rPr>
          <w:rStyle w:val="Char0"/>
          <w:rFonts w:ascii="Traditional Arabic" w:hAnsi="mylotus" w:cs="Traditional Arabic" w:hint="cs"/>
          <w:sz w:val="27"/>
          <w:szCs w:val="27"/>
          <w:rtl/>
        </w:rPr>
        <w:t>﴾</w:t>
      </w:r>
      <w:r w:rsidRPr="00C737A9">
        <w:rPr>
          <w:rStyle w:val="Char0"/>
          <w:rtl/>
        </w:rPr>
        <w:t xml:space="preserve"> و البته</w:t>
      </w:r>
      <w:r w:rsidR="001619CE">
        <w:rPr>
          <w:rStyle w:val="Char0"/>
          <w:rtl/>
        </w:rPr>
        <w:t xml:space="preserve"> می‌</w:t>
      </w:r>
      <w:r w:rsidRPr="00C737A9">
        <w:rPr>
          <w:rStyle w:val="Char0"/>
          <w:rtl/>
        </w:rPr>
        <w:t>دان</w:t>
      </w:r>
      <w:r w:rsidRPr="00C737A9">
        <w:rPr>
          <w:rStyle w:val="Char0"/>
          <w:rFonts w:hint="cs"/>
          <w:rtl/>
        </w:rPr>
        <w:t>یم</w:t>
      </w:r>
      <w:r w:rsidRPr="00C737A9">
        <w:rPr>
          <w:rStyle w:val="Char0"/>
          <w:rtl/>
        </w:rPr>
        <w:t xml:space="preserve"> که آنان</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بشر</w:t>
      </w:r>
      <w:r w:rsidRPr="00C737A9">
        <w:rPr>
          <w:rStyle w:val="Char0"/>
          <w:rFonts w:hint="cs"/>
          <w:rtl/>
        </w:rPr>
        <w:t>ی</w:t>
      </w:r>
      <w:r w:rsidRPr="00C737A9">
        <w:rPr>
          <w:rStyle w:val="Char0"/>
          <w:rtl/>
        </w:rPr>
        <w:t xml:space="preserve"> ا</w:t>
      </w:r>
      <w:r w:rsidRPr="00C737A9">
        <w:rPr>
          <w:rStyle w:val="Char0"/>
          <w:rFonts w:hint="cs"/>
          <w:rtl/>
        </w:rPr>
        <w:t>ین</w:t>
      </w:r>
      <w:r w:rsidRPr="00C737A9">
        <w:rPr>
          <w:rStyle w:val="Char0"/>
          <w:rtl/>
        </w:rPr>
        <w:t xml:space="preserve"> قرآن را به او</w:t>
      </w:r>
      <w:r w:rsidR="001619CE">
        <w:rPr>
          <w:rStyle w:val="Char0"/>
          <w:rtl/>
        </w:rPr>
        <w:t xml:space="preserve"> می‌</w:t>
      </w:r>
      <w:r w:rsidRPr="00C737A9">
        <w:rPr>
          <w:rStyle w:val="Char0"/>
          <w:rtl/>
        </w:rPr>
        <w:t>آموزد. زبان کس</w:t>
      </w:r>
      <w:r w:rsidRPr="00C737A9">
        <w:rPr>
          <w:rStyle w:val="Char0"/>
          <w:rFonts w:hint="cs"/>
          <w:rtl/>
        </w:rPr>
        <w:t>ی</w:t>
      </w:r>
      <w:r w:rsidRPr="00C737A9">
        <w:rPr>
          <w:rStyle w:val="Char0"/>
          <w:rtl/>
        </w:rPr>
        <w:t xml:space="preserve"> که ا</w:t>
      </w:r>
      <w:r w:rsidRPr="00C737A9">
        <w:rPr>
          <w:rStyle w:val="Char0"/>
          <w:rFonts w:hint="cs"/>
          <w:rtl/>
        </w:rPr>
        <w:t>ین</w:t>
      </w:r>
      <w:r w:rsidRPr="00C737A9">
        <w:rPr>
          <w:rStyle w:val="Char0"/>
          <w:rtl/>
        </w:rPr>
        <w:t xml:space="preserve"> را به او نسبت</w:t>
      </w:r>
      <w:r w:rsidR="001619CE">
        <w:rPr>
          <w:rStyle w:val="Char0"/>
          <w:rtl/>
        </w:rPr>
        <w:t xml:space="preserve"> می‌</w:t>
      </w:r>
      <w:r w:rsidRPr="00C737A9">
        <w:rPr>
          <w:rStyle w:val="Char0"/>
          <w:rtl/>
        </w:rPr>
        <w:t>دهند، عجم</w:t>
      </w:r>
      <w:r w:rsidRPr="00C737A9">
        <w:rPr>
          <w:rStyle w:val="Char0"/>
          <w:rFonts w:hint="cs"/>
          <w:rtl/>
        </w:rPr>
        <w:t>ی</w:t>
      </w:r>
      <w:r w:rsidRPr="00C737A9">
        <w:rPr>
          <w:rStyle w:val="Char0"/>
          <w:rtl/>
        </w:rPr>
        <w:t xml:space="preserve"> (غ</w:t>
      </w:r>
      <w:r w:rsidRPr="00C737A9">
        <w:rPr>
          <w:rStyle w:val="Char0"/>
          <w:rFonts w:hint="cs"/>
          <w:rtl/>
        </w:rPr>
        <w:t>یر</w:t>
      </w:r>
      <w:r w:rsidRPr="00C737A9">
        <w:rPr>
          <w:rStyle w:val="Char0"/>
          <w:rtl/>
        </w:rPr>
        <w:t xml:space="preserve"> عرب</w:t>
      </w:r>
      <w:r w:rsidRPr="00C737A9">
        <w:rPr>
          <w:rStyle w:val="Char0"/>
          <w:rFonts w:hint="cs"/>
          <w:rtl/>
        </w:rPr>
        <w:t>ی</w:t>
      </w:r>
      <w:r w:rsidRPr="00C737A9">
        <w:rPr>
          <w:rStyle w:val="Char0"/>
          <w:rtl/>
        </w:rPr>
        <w:t>) است. و ا</w:t>
      </w:r>
      <w:r w:rsidRPr="00C737A9">
        <w:rPr>
          <w:rStyle w:val="Char0"/>
          <w:rFonts w:hint="cs"/>
          <w:rtl/>
        </w:rPr>
        <w:t>ین</w:t>
      </w:r>
      <w:r w:rsidRPr="00C737A9">
        <w:rPr>
          <w:rStyle w:val="Char0"/>
          <w:rtl/>
        </w:rPr>
        <w:t xml:space="preserve"> (قرآن) به زبان عرب</w:t>
      </w:r>
      <w:r w:rsidRPr="00C737A9">
        <w:rPr>
          <w:rStyle w:val="Char0"/>
          <w:rFonts w:hint="cs"/>
          <w:rtl/>
        </w:rPr>
        <w:t>ی</w:t>
      </w:r>
      <w:r w:rsidRPr="00C737A9">
        <w:rPr>
          <w:rStyle w:val="Char0"/>
          <w:rtl/>
        </w:rPr>
        <w:t xml:space="preserve"> واضح و روشن است. </w:t>
      </w:r>
      <w:r>
        <w:rPr>
          <w:rStyle w:val="Char0"/>
          <w:rFonts w:ascii="Traditional Arabic" w:hAnsi="mylotus" w:cs="Traditional Arabic" w:hint="cs"/>
          <w:sz w:val="27"/>
          <w:szCs w:val="27"/>
          <w:rtl/>
          <w:lang w:bidi="fa-IR"/>
        </w:rPr>
        <w:t>﴿</w:t>
      </w:r>
      <w:r w:rsidRPr="00C737A9">
        <w:rPr>
          <w:rStyle w:val="Char0"/>
          <w:rFonts w:hint="cs"/>
          <w:rtl/>
        </w:rPr>
        <w:t>104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يقينا آنان که به آيات الله ا</w:t>
      </w:r>
      <w:r w:rsidRPr="00C737A9">
        <w:rPr>
          <w:rStyle w:val="Char0"/>
          <w:rFonts w:hint="cs"/>
          <w:rtl/>
        </w:rPr>
        <w:t>یمان</w:t>
      </w:r>
      <w:r w:rsidR="001619CE">
        <w:rPr>
          <w:rStyle w:val="Char0"/>
          <w:rtl/>
        </w:rPr>
        <w:t xml:space="preserve"> نمی‌</w:t>
      </w:r>
      <w:r w:rsidRPr="00C737A9">
        <w:rPr>
          <w:rStyle w:val="Char0"/>
          <w:rtl/>
        </w:rPr>
        <w:t>آورند، الله آنها به راه راست</w:t>
      </w:r>
      <w:r w:rsidR="001619CE">
        <w:rPr>
          <w:rStyle w:val="Char0"/>
          <w:rtl/>
        </w:rPr>
        <w:t xml:space="preserve"> نمی‌</w:t>
      </w:r>
      <w:r w:rsidRPr="00C737A9">
        <w:rPr>
          <w:rStyle w:val="Char0"/>
          <w:rtl/>
        </w:rPr>
        <w:t>برد، بلکه برا</w:t>
      </w:r>
      <w:r w:rsidRPr="00C737A9">
        <w:rPr>
          <w:rStyle w:val="Char0"/>
          <w:rFonts w:hint="cs"/>
          <w:rtl/>
        </w:rPr>
        <w:t>یشان</w:t>
      </w:r>
      <w:r w:rsidRPr="00C737A9">
        <w:rPr>
          <w:rStyle w:val="Char0"/>
          <w:rtl/>
        </w:rPr>
        <w:t xml:space="preserve"> عذاب دردناک است. </w:t>
      </w:r>
      <w:r>
        <w:rPr>
          <w:rStyle w:val="Char0"/>
          <w:rFonts w:ascii="Traditional Arabic" w:hAnsi="mylotus" w:cs="Traditional Arabic" w:hint="cs"/>
          <w:sz w:val="27"/>
          <w:szCs w:val="27"/>
          <w:rtl/>
          <w:lang w:bidi="fa-IR"/>
        </w:rPr>
        <w:t>﴿</w:t>
      </w:r>
      <w:r w:rsidRPr="00C737A9">
        <w:rPr>
          <w:rStyle w:val="Char0"/>
          <w:rFonts w:hint="cs"/>
          <w:rtl/>
        </w:rPr>
        <w:t>105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فقط کسان</w:t>
      </w:r>
      <w:r w:rsidRPr="00C737A9">
        <w:rPr>
          <w:rStyle w:val="Char0"/>
          <w:rFonts w:hint="cs"/>
          <w:rtl/>
        </w:rPr>
        <w:t>ی</w:t>
      </w:r>
      <w:r w:rsidRPr="00C737A9">
        <w:rPr>
          <w:rStyle w:val="Char0"/>
          <w:rtl/>
        </w:rPr>
        <w:t xml:space="preserve"> دروغ</w:t>
      </w:r>
      <w:r w:rsidR="001619CE">
        <w:rPr>
          <w:rStyle w:val="Char0"/>
          <w:rtl/>
        </w:rPr>
        <w:t xml:space="preserve"> می‌</w:t>
      </w:r>
      <w:r w:rsidRPr="00C737A9">
        <w:rPr>
          <w:rStyle w:val="Char0"/>
          <w:rtl/>
        </w:rPr>
        <w:t>بندند که به آ</w:t>
      </w:r>
      <w:r w:rsidRPr="00C737A9">
        <w:rPr>
          <w:rStyle w:val="Char0"/>
          <w:rFonts w:hint="cs"/>
          <w:rtl/>
        </w:rPr>
        <w:t>یات</w:t>
      </w:r>
      <w:r w:rsidRPr="00C737A9">
        <w:rPr>
          <w:rStyle w:val="Char0"/>
          <w:rtl/>
        </w:rPr>
        <w:t xml:space="preserve"> الله ا</w:t>
      </w:r>
      <w:r w:rsidRPr="00C737A9">
        <w:rPr>
          <w:rStyle w:val="Char0"/>
          <w:rFonts w:hint="cs"/>
          <w:rtl/>
        </w:rPr>
        <w:t>یمان</w:t>
      </w:r>
      <w:r w:rsidRPr="00C737A9">
        <w:rPr>
          <w:rStyle w:val="Char0"/>
          <w:rtl/>
        </w:rPr>
        <w:t xml:space="preserve"> ندارند و ا</w:t>
      </w:r>
      <w:r w:rsidRPr="00C737A9">
        <w:rPr>
          <w:rStyle w:val="Char0"/>
          <w:rFonts w:hint="cs"/>
          <w:rtl/>
        </w:rPr>
        <w:t>یشان</w:t>
      </w:r>
      <w:r w:rsidRPr="00C737A9">
        <w:rPr>
          <w:rStyle w:val="Char0"/>
          <w:rtl/>
        </w:rPr>
        <w:t xml:space="preserve"> خود دروغگو</w:t>
      </w:r>
      <w:r w:rsidRPr="00C737A9">
        <w:rPr>
          <w:rStyle w:val="Char0"/>
          <w:rFonts w:hint="cs"/>
          <w:rtl/>
        </w:rPr>
        <w:t>یانند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کس</w:t>
      </w:r>
      <w:r w:rsidRPr="00C737A9">
        <w:rPr>
          <w:rStyle w:val="Char0"/>
          <w:rFonts w:hint="cs"/>
          <w:rtl/>
        </w:rPr>
        <w:t>ی</w:t>
      </w:r>
      <w:r w:rsidRPr="00C737A9">
        <w:rPr>
          <w:rStyle w:val="Char0"/>
          <w:rtl/>
        </w:rPr>
        <w:t xml:space="preserve"> که به وحدان</w:t>
      </w:r>
      <w:r w:rsidRPr="00C737A9">
        <w:rPr>
          <w:rStyle w:val="Char0"/>
          <w:rFonts w:hint="cs"/>
          <w:rtl/>
        </w:rPr>
        <w:t>یت</w:t>
      </w:r>
      <w:r w:rsidRPr="00C737A9">
        <w:rPr>
          <w:rStyle w:val="Char0"/>
          <w:rtl/>
        </w:rPr>
        <w:t xml:space="preserve"> الله بعد از ا</w:t>
      </w:r>
      <w:r w:rsidRPr="00C737A9">
        <w:rPr>
          <w:rStyle w:val="Char0"/>
          <w:rFonts w:hint="cs"/>
          <w:rtl/>
        </w:rPr>
        <w:t>یمان</w:t>
      </w:r>
      <w:r w:rsidRPr="00C737A9">
        <w:rPr>
          <w:rStyle w:val="Char0"/>
          <w:rtl/>
        </w:rPr>
        <w:t xml:space="preserve"> آوردن خود کافر شود، مگر آن </w:t>
      </w:r>
      <w:r w:rsidRPr="00C737A9">
        <w:rPr>
          <w:rStyle w:val="Char0"/>
          <w:rFonts w:hint="cs"/>
          <w:rtl/>
        </w:rPr>
        <w:t>کس</w:t>
      </w:r>
      <w:r w:rsidRPr="00C737A9">
        <w:rPr>
          <w:rStyle w:val="Char0"/>
          <w:rtl/>
        </w:rPr>
        <w:t xml:space="preserve"> که (به کفر گو</w:t>
      </w:r>
      <w:r w:rsidRPr="00C737A9">
        <w:rPr>
          <w:rStyle w:val="Char0"/>
          <w:rFonts w:hint="cs"/>
          <w:rtl/>
        </w:rPr>
        <w:t>یی</w:t>
      </w:r>
      <w:r w:rsidRPr="00C737A9">
        <w:rPr>
          <w:rStyle w:val="Char0"/>
          <w:rtl/>
        </w:rPr>
        <w:t>) مجبور شده ول</w:t>
      </w:r>
      <w:r w:rsidRPr="00C737A9">
        <w:rPr>
          <w:rStyle w:val="Char0"/>
          <w:rFonts w:hint="cs"/>
          <w:rtl/>
        </w:rPr>
        <w:t>ی</w:t>
      </w:r>
      <w:r w:rsidRPr="00C737A9">
        <w:rPr>
          <w:rStyle w:val="Char0"/>
          <w:rtl/>
        </w:rPr>
        <w:t xml:space="preserve"> قلبش به ا</w:t>
      </w:r>
      <w:r w:rsidRPr="00C737A9">
        <w:rPr>
          <w:rStyle w:val="Char0"/>
          <w:rFonts w:hint="cs"/>
          <w:rtl/>
        </w:rPr>
        <w:t>یمان</w:t>
      </w:r>
      <w:r w:rsidRPr="00C737A9">
        <w:rPr>
          <w:rStyle w:val="Char0"/>
          <w:rtl/>
        </w:rPr>
        <w:t xml:space="preserve"> آرام و استوار است. ول</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که به کفر س</w:t>
      </w:r>
      <w:r w:rsidRPr="00C737A9">
        <w:rPr>
          <w:rStyle w:val="Char0"/>
          <w:rFonts w:hint="cs"/>
          <w:rtl/>
        </w:rPr>
        <w:t>ینه</w:t>
      </w:r>
      <w:r w:rsidRPr="00C737A9">
        <w:rPr>
          <w:rStyle w:val="Char0"/>
          <w:rtl/>
        </w:rPr>
        <w:t xml:space="preserve"> گشاده کند، پس غضب</w:t>
      </w:r>
      <w:r w:rsidRPr="00C737A9">
        <w:rPr>
          <w:rStyle w:val="Char0"/>
          <w:rFonts w:hint="cs"/>
          <w:rtl/>
        </w:rPr>
        <w:t>ی</w:t>
      </w:r>
      <w:r w:rsidRPr="00C737A9">
        <w:rPr>
          <w:rStyle w:val="Char0"/>
          <w:rtl/>
        </w:rPr>
        <w:t xml:space="preserve"> از طرف الله بر آنان است. و برا</w:t>
      </w:r>
      <w:r w:rsidRPr="00C737A9">
        <w:rPr>
          <w:rStyle w:val="Char0"/>
          <w:rFonts w:hint="cs"/>
          <w:rtl/>
        </w:rPr>
        <w:t>یشان</w:t>
      </w:r>
      <w:r w:rsidRPr="00C737A9">
        <w:rPr>
          <w:rStyle w:val="Char0"/>
          <w:rtl/>
        </w:rPr>
        <w:t xml:space="preserve"> عذاب بزرگ خواهد بود. </w:t>
      </w:r>
      <w:r>
        <w:rPr>
          <w:rStyle w:val="Char0"/>
          <w:rFonts w:ascii="Traditional Arabic" w:hAnsi="mylotus" w:cs="Traditional Arabic" w:hint="cs"/>
          <w:sz w:val="27"/>
          <w:szCs w:val="27"/>
          <w:rtl/>
          <w:lang w:bidi="fa-IR"/>
        </w:rPr>
        <w:t>﴿</w:t>
      </w:r>
      <w:r w:rsidRPr="00C737A9">
        <w:rPr>
          <w:rStyle w:val="Char0"/>
          <w:rFonts w:hint="cs"/>
          <w:rtl/>
        </w:rPr>
        <w:t>107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(غضب اله</w:t>
      </w:r>
      <w:r w:rsidRPr="00C737A9">
        <w:rPr>
          <w:rStyle w:val="Char0"/>
          <w:rFonts w:hint="cs"/>
          <w:rtl/>
        </w:rPr>
        <w:t>ی</w:t>
      </w:r>
      <w:r w:rsidRPr="00C737A9">
        <w:rPr>
          <w:rStyle w:val="Char0"/>
          <w:rtl/>
        </w:rPr>
        <w:t>) به سبب آنست که آنها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را دوست داشتند و بر آخرت ترج</w:t>
      </w:r>
      <w:r w:rsidRPr="00C737A9">
        <w:rPr>
          <w:rStyle w:val="Char0"/>
          <w:rFonts w:hint="cs"/>
          <w:rtl/>
        </w:rPr>
        <w:t>یح</w:t>
      </w:r>
      <w:r w:rsidRPr="00C737A9">
        <w:rPr>
          <w:rStyle w:val="Char0"/>
          <w:rtl/>
        </w:rPr>
        <w:t xml:space="preserve"> دادند و ا</w:t>
      </w:r>
      <w:r w:rsidRPr="00C737A9">
        <w:rPr>
          <w:rStyle w:val="Char0"/>
          <w:rFonts w:hint="cs"/>
          <w:rtl/>
        </w:rPr>
        <w:t>ینکه</w:t>
      </w:r>
      <w:r w:rsidRPr="00C737A9">
        <w:rPr>
          <w:rStyle w:val="Char0"/>
          <w:rtl/>
        </w:rPr>
        <w:t xml:space="preserve"> الله قوم کافر را هدا</w:t>
      </w:r>
      <w:r w:rsidRPr="00C737A9">
        <w:rPr>
          <w:rStyle w:val="Char0"/>
          <w:rFonts w:hint="cs"/>
          <w:rtl/>
        </w:rPr>
        <w:t>یت</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108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یشان</w:t>
      </w:r>
      <w:r w:rsidRPr="00C737A9">
        <w:rPr>
          <w:rStyle w:val="Char0"/>
          <w:rtl/>
        </w:rPr>
        <w:t xml:space="preserve"> کسان</w:t>
      </w:r>
      <w:r w:rsidRPr="00C737A9">
        <w:rPr>
          <w:rStyle w:val="Char0"/>
          <w:rFonts w:hint="cs"/>
          <w:rtl/>
        </w:rPr>
        <w:t>ی</w:t>
      </w:r>
      <w:r w:rsidR="001619CE">
        <w:rPr>
          <w:rStyle w:val="Char0"/>
          <w:rtl/>
        </w:rPr>
        <w:t xml:space="preserve">‌اند </w:t>
      </w:r>
      <w:r w:rsidRPr="00C737A9">
        <w:rPr>
          <w:rStyle w:val="Char0"/>
          <w:rtl/>
        </w:rPr>
        <w:t xml:space="preserve">که الله بر دلها و گوشها و چشمانشان مهر زده است آنان غافلانند. </w:t>
      </w:r>
      <w:r>
        <w:rPr>
          <w:rStyle w:val="Char0"/>
          <w:rFonts w:ascii="Traditional Arabic" w:hAnsi="mylotus" w:cs="Traditional Arabic" w:hint="cs"/>
          <w:sz w:val="27"/>
          <w:szCs w:val="27"/>
          <w:rtl/>
          <w:lang w:bidi="fa-IR"/>
        </w:rPr>
        <w:t>﴿</w:t>
      </w:r>
      <w:r w:rsidRPr="00C737A9">
        <w:rPr>
          <w:rStyle w:val="Char0"/>
          <w:rFonts w:hint="cs"/>
          <w:rtl/>
        </w:rPr>
        <w:t>109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شک ن</w:t>
      </w:r>
      <w:r w:rsidRPr="00C737A9">
        <w:rPr>
          <w:rStyle w:val="Char0"/>
          <w:rFonts w:hint="cs"/>
          <w:rtl/>
        </w:rPr>
        <w:t>یست</w:t>
      </w:r>
      <w:r w:rsidRPr="00C737A9">
        <w:rPr>
          <w:rStyle w:val="Char0"/>
          <w:rtl/>
        </w:rPr>
        <w:t xml:space="preserve"> در ا</w:t>
      </w:r>
      <w:r w:rsidRPr="00C737A9">
        <w:rPr>
          <w:rStyle w:val="Char0"/>
          <w:rFonts w:hint="cs"/>
          <w:rtl/>
        </w:rPr>
        <w:t>ینکه</w:t>
      </w:r>
      <w:r w:rsidRPr="00C737A9">
        <w:rPr>
          <w:rStyle w:val="Char0"/>
          <w:rtl/>
        </w:rPr>
        <w:t xml:space="preserve"> آنها در آخرت خساره کنندگان</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110</w:t>
      </w:r>
      <w:r>
        <w:rPr>
          <w:rStyle w:val="Char0"/>
          <w:rFonts w:ascii="Traditional Arabic" w:hAnsi="mylotus" w:cs="Traditional Arabic" w:hint="cs"/>
          <w:sz w:val="27"/>
          <w:szCs w:val="27"/>
          <w:rtl/>
        </w:rPr>
        <w:t>﴾</w:t>
      </w:r>
      <w:r w:rsidRPr="00C737A9">
        <w:rPr>
          <w:rStyle w:val="Char0"/>
          <w:rtl/>
        </w:rPr>
        <w:t xml:space="preserve"> باز پروردگارت نسبت به کسان</w:t>
      </w:r>
      <w:r w:rsidRPr="00C737A9">
        <w:rPr>
          <w:rStyle w:val="Char0"/>
          <w:rFonts w:hint="cs"/>
          <w:rtl/>
        </w:rPr>
        <w:t>ی</w:t>
      </w:r>
      <w:r w:rsidRPr="00C737A9">
        <w:rPr>
          <w:rStyle w:val="Char0"/>
          <w:rtl/>
        </w:rPr>
        <w:t xml:space="preserve"> که هجرت کردند پس از آنکه شکنجه شدند، با</w:t>
      </w:r>
      <w:r w:rsidRPr="00C737A9">
        <w:rPr>
          <w:rStyle w:val="Char0"/>
          <w:rFonts w:hint="cs"/>
          <w:rtl/>
        </w:rPr>
        <w:t>ز</w:t>
      </w:r>
      <w:r w:rsidRPr="00C737A9">
        <w:rPr>
          <w:rStyle w:val="Char0"/>
          <w:rtl/>
        </w:rPr>
        <w:t xml:space="preserve"> جهاد کردند و صبر کردند، البته آمرزند</w:t>
      </w:r>
      <w:r w:rsidRPr="00C737A9">
        <w:rPr>
          <w:rStyle w:val="Char0"/>
          <w:rFonts w:hint="cs"/>
          <w:rtl/>
        </w:rPr>
        <w:t>ۀ</w:t>
      </w:r>
      <w:r>
        <w:rPr>
          <w:rStyle w:val="Char0"/>
          <w:rtl/>
        </w:rPr>
        <w:t xml:space="preserve"> مهربان است.</w:t>
      </w:r>
    </w:p>
    <w:p w:rsidR="00AD43F8" w:rsidRDefault="00AD43F8" w:rsidP="00AD43F8">
      <w:pPr>
        <w:pStyle w:val="a0"/>
        <w:rPr>
          <w:rStyle w:val="Char0"/>
          <w:rtl/>
        </w:rPr>
      </w:pPr>
      <w:r w:rsidRPr="00DC41BF">
        <w:rPr>
          <w:rStyle w:val="Char0"/>
          <w:rFonts w:cs="Traditional Arabic"/>
          <w:rtl/>
        </w:rPr>
        <w:t>﴿</w:t>
      </w:r>
      <w:r w:rsidRPr="008B4A46">
        <w:rPr>
          <w:rStyle w:val="Char7"/>
          <w:rtl/>
        </w:rPr>
        <w:t xml:space="preserve">يَوْمَ تَأْتِي كُلُّ نَفْسٍ تُجَادِلُ عَنْ نَفْسِهَا وَتُوَفَّى كُلُّ نَفْسٍ مَا عَمِلَتْ وَهُمْ لَا يُظْلَمُونَ١١١ وَضَرَبَ اللَّهُ مَثَلًا قَرْيَةً كَانَتْ آمِنَةً مُطْمَئِنَّةً يَأْتِيهَا رِزْقُهَا رَغَدًا مِنْ كُلِّ مَكَانٍ فَكَفَرَتْ بِأَنْعُمِ اللَّهِ فَأَذَاقَهَا اللَّهُ لِبَاسَ الْجُوعِ وَالْخَوْفِ بِمَا كَانُوا يَصْنَعُونَ١١٢ وَلَقَدْ جَاءَهُمْ رَسُولٌ مِنْهُمْ فَكَذَّبُوهُ فَأَخَذَهُمُ الْعَذَابُ وَهُمْ ظَالِمُونَ١١٣ فَكُلُوا مِمَّا رَزَقَكُمُ اللَّهُ </w:t>
      </w:r>
      <w:r w:rsidRPr="008B4A46">
        <w:rPr>
          <w:rStyle w:val="Char7"/>
          <w:rtl/>
        </w:rPr>
        <w:lastRenderedPageBreak/>
        <w:t>حَلَالًا طَيِّبًا وَاشْكُرُوا نِعْمَتَ اللَّهِ إِنْ كُنْتُمْ إِيَّاهُ تَعْبُدُونَ١١٤ إِنَّمَا حَرَّمَ عَلَيْكُمُ الْمَيْتَةَ وَالدَّمَ وَلَحْمَ الْخِنْزِيرِ وَمَا أُهِلَّ لِغَيْرِ اللَّهِ بِهِ</w:t>
      </w:r>
      <w:r w:rsidR="001619CE" w:rsidRPr="008B4A46">
        <w:rPr>
          <w:rStyle w:val="Char7"/>
          <w:rtl/>
        </w:rPr>
        <w:t xml:space="preserve"> </w:t>
      </w:r>
      <w:r w:rsidRPr="008B4A46">
        <w:rPr>
          <w:rStyle w:val="Char7"/>
          <w:rtl/>
        </w:rPr>
        <w:t>فَمَنِ اضْطُرَّ غَيْرَ بَاغٍ وَلَا عَادٍ فَإِنَّ اللَّهَ غَفُورٌ رَحِيمٌ١١٥ وَلَا تَقُولُوا لِمَا تَصِفُ أَلْسِنَتُكُمُ الْكَذِبَ هَذَا حَلَالٌ وَهَذَا حَرَامٌ لِتَفْتَرُوا عَلَى اللَّهِ الْكَذِبَ</w:t>
      </w:r>
      <w:r w:rsidR="001619CE" w:rsidRPr="008B4A46">
        <w:rPr>
          <w:rStyle w:val="Char7"/>
          <w:rtl/>
        </w:rPr>
        <w:t xml:space="preserve"> </w:t>
      </w:r>
      <w:r w:rsidRPr="008B4A46">
        <w:rPr>
          <w:rStyle w:val="Char7"/>
          <w:rtl/>
        </w:rPr>
        <w:t>إِنَّ الَّذِينَ يَفْتَرُونَ عَلَى اللَّهِ الْكَذِبَ لَا يُفْلِحُونَ١١٦ مَتَاعٌ قَلِيلٌ وَلَهُمْ عَذَابٌ أَلِيمٌ١١٧ وَعَلَى الَّذِينَ هَادُوا حَرَّمْنَا مَا قَصَصْنَا عَلَيْكَ مِنْ قَبْلُ</w:t>
      </w:r>
      <w:r w:rsidR="001619CE" w:rsidRPr="008B4A46">
        <w:rPr>
          <w:rStyle w:val="Char7"/>
          <w:rtl/>
        </w:rPr>
        <w:t xml:space="preserve"> </w:t>
      </w:r>
      <w:r w:rsidRPr="008B4A46">
        <w:rPr>
          <w:rStyle w:val="Char7"/>
          <w:rtl/>
        </w:rPr>
        <w:t>وَمَا ظَلَمْنَاهُمْ وَلَكِنْ كَانُوا أَنْفُسَهُمْ يَظْلِمُونَ١١٨</w:t>
      </w:r>
      <w:r w:rsidRPr="00DC41BF">
        <w:rPr>
          <w:rStyle w:val="Char0"/>
          <w:rFonts w:ascii="Times New Roman" w:hAnsi="Times New Roman" w:cs="Traditional Arabic" w:hint="cs"/>
          <w:rtl/>
        </w:rPr>
        <w:t>﴾</w:t>
      </w:r>
      <w:r w:rsidRPr="008B4A46">
        <w:rPr>
          <w:rStyle w:val="Char"/>
          <w:rtl/>
        </w:rPr>
        <w:t xml:space="preserve"> [النحل: 111-118]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111</w:t>
      </w:r>
      <w:r>
        <w:rPr>
          <w:rStyle w:val="Char0"/>
          <w:rFonts w:ascii="Traditional Arabic" w:hAnsi="mylotus" w:cs="Traditional Arabic" w:hint="cs"/>
          <w:sz w:val="27"/>
          <w:szCs w:val="27"/>
          <w:rtl/>
        </w:rPr>
        <w:t>﴾</w:t>
      </w:r>
      <w:r w:rsidRPr="00C737A9">
        <w:rPr>
          <w:rStyle w:val="Char0"/>
          <w:rtl/>
        </w:rPr>
        <w:t xml:space="preserve"> روز</w:t>
      </w:r>
      <w:r w:rsidRPr="00C737A9">
        <w:rPr>
          <w:rStyle w:val="Char0"/>
          <w:rFonts w:hint="cs"/>
          <w:rtl/>
        </w:rPr>
        <w:t>ی</w:t>
      </w:r>
      <w:r w:rsidRPr="00C737A9">
        <w:rPr>
          <w:rStyle w:val="Char0"/>
          <w:rtl/>
        </w:rPr>
        <w:t xml:space="preserve"> که هر شخص جدال کنان از خود دفاع کند. و هر کس</w:t>
      </w:r>
      <w:r w:rsidRPr="00C737A9">
        <w:rPr>
          <w:rStyle w:val="Char0"/>
          <w:rFonts w:hint="cs"/>
          <w:rtl/>
        </w:rPr>
        <w:t>ی</w:t>
      </w:r>
      <w:r w:rsidRPr="00C737A9">
        <w:rPr>
          <w:rStyle w:val="Char0"/>
          <w:rtl/>
        </w:rPr>
        <w:t xml:space="preserve"> به سزا</w:t>
      </w:r>
      <w:r w:rsidRPr="00C737A9">
        <w:rPr>
          <w:rStyle w:val="Char0"/>
          <w:rFonts w:hint="cs"/>
          <w:rtl/>
        </w:rPr>
        <w:t>ی</w:t>
      </w:r>
      <w:r w:rsidRPr="00C737A9">
        <w:rPr>
          <w:rStyle w:val="Char0"/>
          <w:rtl/>
        </w:rPr>
        <w:t xml:space="preserve"> آنچه کرده، بدون کم و کاست پاداش داده شود و به آنها ظلم</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112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(مردمان) قر</w:t>
      </w:r>
      <w:r w:rsidRPr="00C737A9">
        <w:rPr>
          <w:rStyle w:val="Char0"/>
          <w:rFonts w:hint="cs"/>
          <w:rtl/>
        </w:rPr>
        <w:t>یه</w:t>
      </w:r>
      <w:r w:rsidRPr="00C737A9">
        <w:rPr>
          <w:rStyle w:val="Char0"/>
          <w:rtl/>
        </w:rPr>
        <w:t xml:space="preserve"> ا</w:t>
      </w:r>
      <w:r w:rsidRPr="00C737A9">
        <w:rPr>
          <w:rStyle w:val="Char0"/>
          <w:rFonts w:hint="cs"/>
          <w:rtl/>
        </w:rPr>
        <w:t>ی</w:t>
      </w:r>
      <w:r w:rsidRPr="00C737A9">
        <w:rPr>
          <w:rStyle w:val="Char0"/>
          <w:rtl/>
        </w:rPr>
        <w:t xml:space="preserve"> را مثال</w:t>
      </w:r>
      <w:r w:rsidR="001619CE">
        <w:rPr>
          <w:rStyle w:val="Char0"/>
          <w:rtl/>
        </w:rPr>
        <w:t xml:space="preserve"> می‌</w:t>
      </w:r>
      <w:r w:rsidRPr="00C737A9">
        <w:rPr>
          <w:rStyle w:val="Char0"/>
          <w:rtl/>
        </w:rPr>
        <w:t>زند که در امن و امان و آسودگ</w:t>
      </w:r>
      <w:r w:rsidRPr="00C737A9">
        <w:rPr>
          <w:rStyle w:val="Char0"/>
          <w:rFonts w:hint="cs"/>
          <w:rtl/>
        </w:rPr>
        <w:t>ی</w:t>
      </w:r>
      <w:r w:rsidRPr="00C737A9">
        <w:rPr>
          <w:rStyle w:val="Char0"/>
          <w:rtl/>
        </w:rPr>
        <w:t xml:space="preserve"> بود و از هر طرف رو</w:t>
      </w:r>
      <w:r w:rsidRPr="00C737A9">
        <w:rPr>
          <w:rStyle w:val="Char0"/>
          <w:rFonts w:hint="cs"/>
          <w:rtl/>
        </w:rPr>
        <w:t>زیش</w:t>
      </w:r>
      <w:r w:rsidRPr="00C737A9">
        <w:rPr>
          <w:rStyle w:val="Char0"/>
          <w:rtl/>
        </w:rPr>
        <w:t xml:space="preserve"> فراوان به سو</w:t>
      </w:r>
      <w:r w:rsidRPr="00C737A9">
        <w:rPr>
          <w:rStyle w:val="Char0"/>
          <w:rFonts w:hint="cs"/>
          <w:rtl/>
        </w:rPr>
        <w:t>یش</w:t>
      </w:r>
      <w:r w:rsidR="001619CE">
        <w:rPr>
          <w:rStyle w:val="Char0"/>
          <w:rtl/>
        </w:rPr>
        <w:t xml:space="preserve"> می‌</w:t>
      </w:r>
      <w:r w:rsidRPr="00C737A9">
        <w:rPr>
          <w:rStyle w:val="Char0"/>
          <w:rtl/>
        </w:rPr>
        <w:t>رس</w:t>
      </w:r>
      <w:r w:rsidRPr="00C737A9">
        <w:rPr>
          <w:rStyle w:val="Char0"/>
          <w:rFonts w:hint="cs"/>
          <w:rtl/>
        </w:rPr>
        <w:t>ید،</w:t>
      </w:r>
      <w:r w:rsidRPr="00C737A9">
        <w:rPr>
          <w:rStyle w:val="Char0"/>
          <w:rtl/>
        </w:rPr>
        <w:t xml:space="preserve"> اما کفران نعمت الله کردند و الله به سزا</w:t>
      </w:r>
      <w:r w:rsidRPr="00C737A9">
        <w:rPr>
          <w:rStyle w:val="Char0"/>
          <w:rFonts w:hint="cs"/>
          <w:rtl/>
        </w:rPr>
        <w:t>ی</w:t>
      </w:r>
      <w:r w:rsidRPr="00C737A9">
        <w:rPr>
          <w:rStyle w:val="Char0"/>
          <w:rtl/>
        </w:rPr>
        <w:t xml:space="preserve"> کار</w:t>
      </w:r>
      <w:r w:rsidRPr="00C737A9">
        <w:rPr>
          <w:rStyle w:val="Char0"/>
          <w:rFonts w:hint="cs"/>
          <w:rtl/>
        </w:rPr>
        <w:t>ی</w:t>
      </w:r>
      <w:r w:rsidRPr="00C737A9">
        <w:rPr>
          <w:rStyle w:val="Char0"/>
          <w:rtl/>
        </w:rPr>
        <w:t xml:space="preserve"> که انجام دادند لباس گرسنگ</w:t>
      </w:r>
      <w:r w:rsidRPr="00C737A9">
        <w:rPr>
          <w:rStyle w:val="Char0"/>
          <w:rFonts w:hint="cs"/>
          <w:rtl/>
        </w:rPr>
        <w:t>ی</w:t>
      </w:r>
      <w:r w:rsidRPr="00C737A9">
        <w:rPr>
          <w:rStyle w:val="Char0"/>
          <w:rtl/>
        </w:rPr>
        <w:t xml:space="preserve"> و ترس را (به تن آنان کرد و طعم گرسنگ</w:t>
      </w:r>
      <w:r w:rsidRPr="00C737A9">
        <w:rPr>
          <w:rStyle w:val="Char0"/>
          <w:rFonts w:hint="cs"/>
          <w:rtl/>
        </w:rPr>
        <w:t>ی</w:t>
      </w:r>
      <w:r w:rsidRPr="00C737A9">
        <w:rPr>
          <w:rStyle w:val="Char0"/>
          <w:rtl/>
        </w:rPr>
        <w:t xml:space="preserve"> را</w:t>
      </w:r>
      <w:r w:rsidRPr="00C737A9">
        <w:rPr>
          <w:rStyle w:val="Char0"/>
          <w:rFonts w:hint="cs"/>
          <w:rtl/>
        </w:rPr>
        <w:t>)</w:t>
      </w:r>
      <w:r w:rsidRPr="00C737A9">
        <w:rPr>
          <w:rStyle w:val="Char0"/>
          <w:rtl/>
        </w:rPr>
        <w:t xml:space="preserve"> به ا</w:t>
      </w:r>
      <w:r w:rsidRPr="00C737A9">
        <w:rPr>
          <w:rStyle w:val="Char0"/>
          <w:rFonts w:hint="cs"/>
          <w:rtl/>
        </w:rPr>
        <w:t>یشان</w:t>
      </w:r>
      <w:r w:rsidRPr="00C737A9">
        <w:rPr>
          <w:rStyle w:val="Char0"/>
          <w:rtl/>
        </w:rPr>
        <w:t xml:space="preserve"> چشان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پ</w:t>
      </w:r>
      <w:r w:rsidRPr="00C737A9">
        <w:rPr>
          <w:rStyle w:val="Char0"/>
          <w:rFonts w:hint="cs"/>
          <w:rtl/>
        </w:rPr>
        <w:t>یغمبر</w:t>
      </w:r>
      <w:r w:rsidRPr="00C737A9">
        <w:rPr>
          <w:rStyle w:val="Char0"/>
          <w:rtl/>
        </w:rPr>
        <w:t xml:space="preserve"> از خودشان</w:t>
      </w:r>
      <w:r w:rsidR="00A176E9">
        <w:rPr>
          <w:rStyle w:val="Char0"/>
          <w:rtl/>
        </w:rPr>
        <w:t xml:space="preserve"> به‌سوی </w:t>
      </w:r>
      <w:r w:rsidRPr="00C737A9">
        <w:rPr>
          <w:rStyle w:val="Char0"/>
          <w:rtl/>
        </w:rPr>
        <w:t>آنان آمد ول</w:t>
      </w:r>
      <w:r w:rsidRPr="00C737A9">
        <w:rPr>
          <w:rStyle w:val="Char0"/>
          <w:rFonts w:hint="cs"/>
          <w:rtl/>
        </w:rPr>
        <w:t>ی</w:t>
      </w:r>
      <w:r w:rsidRPr="00C737A9">
        <w:rPr>
          <w:rStyle w:val="Char0"/>
          <w:rtl/>
        </w:rPr>
        <w:t xml:space="preserve"> او را دروغگو شمردند، پس در حال</w:t>
      </w:r>
      <w:r w:rsidRPr="00C737A9">
        <w:rPr>
          <w:rStyle w:val="Char0"/>
          <w:rFonts w:hint="cs"/>
          <w:rtl/>
        </w:rPr>
        <w:t>ی</w:t>
      </w:r>
      <w:r w:rsidRPr="00C737A9">
        <w:rPr>
          <w:rStyle w:val="Char0"/>
          <w:rtl/>
        </w:rPr>
        <w:t xml:space="preserve"> که ظالم بودند، عذاب آنها را فرا گرفت. </w:t>
      </w:r>
      <w:r>
        <w:rPr>
          <w:rStyle w:val="Char0"/>
          <w:rFonts w:ascii="Traditional Arabic" w:hAnsi="mylotus" w:cs="Traditional Arabic" w:hint="cs"/>
          <w:sz w:val="27"/>
          <w:szCs w:val="27"/>
          <w:rtl/>
          <w:lang w:bidi="fa-IR"/>
        </w:rPr>
        <w:t>﴿</w:t>
      </w:r>
      <w:r w:rsidRPr="00C737A9">
        <w:rPr>
          <w:rStyle w:val="Char0"/>
          <w:rFonts w:hint="cs"/>
          <w:rtl/>
        </w:rPr>
        <w:t>114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از روز</w:t>
      </w:r>
      <w:r w:rsidRPr="00C737A9">
        <w:rPr>
          <w:rStyle w:val="Char0"/>
          <w:rFonts w:hint="cs"/>
          <w:rtl/>
        </w:rPr>
        <w:t>ی</w:t>
      </w:r>
      <w:r w:rsidRPr="00C737A9">
        <w:rPr>
          <w:rStyle w:val="Char0"/>
          <w:rtl/>
        </w:rPr>
        <w:t xml:space="preserve"> حلال و پاک</w:t>
      </w:r>
      <w:r w:rsidRPr="00C737A9">
        <w:rPr>
          <w:rStyle w:val="Char0"/>
          <w:rFonts w:hint="cs"/>
          <w:rtl/>
        </w:rPr>
        <w:t>یزه</w:t>
      </w:r>
      <w:r w:rsidRPr="00C737A9">
        <w:rPr>
          <w:rStyle w:val="Char0"/>
          <w:rtl/>
        </w:rPr>
        <w:t xml:space="preserve"> ا</w:t>
      </w:r>
      <w:r w:rsidRPr="00C737A9">
        <w:rPr>
          <w:rStyle w:val="Char0"/>
          <w:rFonts w:hint="cs"/>
          <w:rtl/>
        </w:rPr>
        <w:t>ی</w:t>
      </w:r>
      <w:r w:rsidRPr="00C737A9">
        <w:rPr>
          <w:rStyle w:val="Char0"/>
          <w:rtl/>
        </w:rPr>
        <w:t xml:space="preserve"> بخور</w:t>
      </w:r>
      <w:r w:rsidRPr="00C737A9">
        <w:rPr>
          <w:rStyle w:val="Char0"/>
          <w:rFonts w:hint="cs"/>
          <w:rtl/>
        </w:rPr>
        <w:t>ید</w:t>
      </w:r>
      <w:r w:rsidRPr="00C737A9">
        <w:rPr>
          <w:rStyle w:val="Char0"/>
          <w:rtl/>
        </w:rPr>
        <w:t xml:space="preserve"> که الله به شما روز</w:t>
      </w:r>
      <w:r w:rsidRPr="00C737A9">
        <w:rPr>
          <w:rStyle w:val="Char0"/>
          <w:rFonts w:hint="cs"/>
          <w:rtl/>
        </w:rPr>
        <w:t>ی</w:t>
      </w:r>
      <w:r w:rsidRPr="00C737A9">
        <w:rPr>
          <w:rStyle w:val="Char0"/>
          <w:rtl/>
        </w:rPr>
        <w:t xml:space="preserve"> داده است و شکر نعمت الله را به جا</w:t>
      </w:r>
      <w:r w:rsidRPr="00C737A9">
        <w:rPr>
          <w:rStyle w:val="Char0"/>
          <w:rFonts w:hint="cs"/>
          <w:rtl/>
        </w:rPr>
        <w:t>ی</w:t>
      </w:r>
      <w:r w:rsidRPr="00C737A9">
        <w:rPr>
          <w:rStyle w:val="Char0"/>
          <w:rtl/>
        </w:rPr>
        <w:t xml:space="preserve"> آور</w:t>
      </w:r>
      <w:r w:rsidRPr="00C737A9">
        <w:rPr>
          <w:rStyle w:val="Char0"/>
          <w:rFonts w:hint="cs"/>
          <w:rtl/>
        </w:rPr>
        <w:t>ید</w:t>
      </w:r>
      <w:r w:rsidRPr="00C737A9">
        <w:rPr>
          <w:rStyle w:val="Char0"/>
          <w:rtl/>
        </w:rPr>
        <w:t xml:space="preserve"> اگر تنها او را</w:t>
      </w:r>
      <w:r w:rsidR="001619CE">
        <w:rPr>
          <w:rStyle w:val="Char0"/>
          <w:rtl/>
        </w:rPr>
        <w:t xml:space="preserve"> می‌</w:t>
      </w:r>
      <w:r w:rsidRPr="00C737A9">
        <w:rPr>
          <w:rStyle w:val="Char0"/>
          <w:rtl/>
        </w:rPr>
        <w:t>پرست</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مردار و خون و گوشت خوک و آنچه نام غير الله (به وقت ذبح) بر آن گفته شده باشد بر شم</w:t>
      </w:r>
      <w:r w:rsidRPr="00C737A9">
        <w:rPr>
          <w:rStyle w:val="Char0"/>
          <w:rFonts w:hint="cs"/>
          <w:rtl/>
        </w:rPr>
        <w:t>ا</w:t>
      </w:r>
      <w:r w:rsidRPr="00C737A9">
        <w:rPr>
          <w:rStyle w:val="Char0"/>
          <w:rtl/>
        </w:rPr>
        <w:t xml:space="preserve"> حرام کرده شده است، ول</w:t>
      </w:r>
      <w:r w:rsidRPr="00C737A9">
        <w:rPr>
          <w:rStyle w:val="Char0"/>
          <w:rFonts w:hint="cs"/>
          <w:rtl/>
        </w:rPr>
        <w:t>ی</w:t>
      </w:r>
      <w:r w:rsidRPr="00C737A9">
        <w:rPr>
          <w:rStyle w:val="Char0"/>
          <w:rtl/>
        </w:rPr>
        <w:t xml:space="preserve"> اگر کس</w:t>
      </w:r>
      <w:r w:rsidRPr="00C737A9">
        <w:rPr>
          <w:rStyle w:val="Char0"/>
          <w:rFonts w:hint="cs"/>
          <w:rtl/>
        </w:rPr>
        <w:t>ی</w:t>
      </w:r>
      <w:r w:rsidRPr="00C737A9">
        <w:rPr>
          <w:rStyle w:val="Char0"/>
          <w:rtl/>
        </w:rPr>
        <w:t xml:space="preserve"> به خوردن آنها مجبور شود، در صورت</w:t>
      </w:r>
      <w:r w:rsidRPr="00C737A9">
        <w:rPr>
          <w:rStyle w:val="Char0"/>
          <w:rFonts w:hint="cs"/>
          <w:rtl/>
        </w:rPr>
        <w:t>ی</w:t>
      </w:r>
      <w:r w:rsidRPr="00C737A9">
        <w:rPr>
          <w:rStyle w:val="Char0"/>
          <w:rtl/>
        </w:rPr>
        <w:t xml:space="preserve"> که علاقمند نبوده و متجاوز نباشد (بر و</w:t>
      </w:r>
      <w:r w:rsidRPr="00C737A9">
        <w:rPr>
          <w:rStyle w:val="Char0"/>
          <w:rFonts w:hint="cs"/>
          <w:rtl/>
        </w:rPr>
        <w:t>ی</w:t>
      </w:r>
      <w:r w:rsidRPr="00C737A9">
        <w:rPr>
          <w:rStyle w:val="Char0"/>
          <w:rtl/>
        </w:rPr>
        <w:t xml:space="preserve"> ا</w:t>
      </w:r>
      <w:r w:rsidRPr="00C737A9">
        <w:rPr>
          <w:rStyle w:val="Char0"/>
          <w:rFonts w:hint="cs"/>
          <w:rtl/>
        </w:rPr>
        <w:t>یرادی</w:t>
      </w:r>
      <w:r w:rsidRPr="00C737A9">
        <w:rPr>
          <w:rStyle w:val="Char0"/>
          <w:rtl/>
        </w:rPr>
        <w:t xml:space="preserve"> ن</w:t>
      </w:r>
      <w:r w:rsidRPr="00C737A9">
        <w:rPr>
          <w:rStyle w:val="Char0"/>
          <w:rFonts w:hint="cs"/>
          <w:rtl/>
        </w:rPr>
        <w:t>یست</w:t>
      </w:r>
      <w:r w:rsidRPr="00C737A9">
        <w:rPr>
          <w:rStyle w:val="Char0"/>
          <w:rtl/>
        </w:rPr>
        <w:t xml:space="preserve">) يقينا الله آمرزنده مهربان است. </w:t>
      </w:r>
      <w:r>
        <w:rPr>
          <w:rStyle w:val="Char0"/>
          <w:rFonts w:ascii="Traditional Arabic" w:hAnsi="mylotus" w:cs="Traditional Arabic" w:hint="cs"/>
          <w:sz w:val="27"/>
          <w:szCs w:val="27"/>
          <w:rtl/>
        </w:rPr>
        <w:t>﴿</w:t>
      </w:r>
      <w:r w:rsidRPr="00C737A9">
        <w:rPr>
          <w:rStyle w:val="Char0"/>
          <w:rFonts w:hint="cs"/>
          <w:rtl/>
        </w:rPr>
        <w:t>116</w:t>
      </w:r>
      <w:r>
        <w:rPr>
          <w:rStyle w:val="Char0"/>
          <w:rFonts w:ascii="Traditional Arabic" w:hAnsi="mylotus" w:cs="Traditional Arabic" w:hint="cs"/>
          <w:sz w:val="27"/>
          <w:szCs w:val="27"/>
          <w:rtl/>
        </w:rPr>
        <w:t>﴾</w:t>
      </w:r>
      <w:r w:rsidRPr="00C737A9">
        <w:rPr>
          <w:rStyle w:val="Char0"/>
          <w:rtl/>
        </w:rPr>
        <w:t xml:space="preserve"> و برا</w:t>
      </w:r>
      <w:r w:rsidRPr="00C737A9">
        <w:rPr>
          <w:rStyle w:val="Char0"/>
          <w:rFonts w:hint="cs"/>
          <w:rtl/>
        </w:rPr>
        <w:t>ی</w:t>
      </w:r>
      <w:r w:rsidRPr="00C737A9">
        <w:rPr>
          <w:rStyle w:val="Char0"/>
          <w:rtl/>
        </w:rPr>
        <w:t xml:space="preserve"> آنچه که زبانتان به دروغ ب</w:t>
      </w:r>
      <w:r w:rsidRPr="00C737A9">
        <w:rPr>
          <w:rStyle w:val="Char0"/>
          <w:rFonts w:hint="cs"/>
          <w:rtl/>
        </w:rPr>
        <w:t>یان</w:t>
      </w:r>
      <w:r w:rsidR="001619CE">
        <w:rPr>
          <w:rStyle w:val="Char0"/>
          <w:rtl/>
        </w:rPr>
        <w:t xml:space="preserve"> می‌</w:t>
      </w:r>
      <w:r w:rsidRPr="00C737A9">
        <w:rPr>
          <w:rStyle w:val="Char0"/>
          <w:rtl/>
        </w:rPr>
        <w:t>کند نگو</w:t>
      </w:r>
      <w:r w:rsidRPr="00C737A9">
        <w:rPr>
          <w:rStyle w:val="Char0"/>
          <w:rFonts w:hint="cs"/>
          <w:rtl/>
        </w:rPr>
        <w:t>یید</w:t>
      </w:r>
      <w:r w:rsidRPr="00C737A9">
        <w:rPr>
          <w:rStyle w:val="Char0"/>
          <w:rtl/>
        </w:rPr>
        <w:t xml:space="preserve"> ا</w:t>
      </w:r>
      <w:r w:rsidRPr="00C737A9">
        <w:rPr>
          <w:rStyle w:val="Char0"/>
          <w:rFonts w:hint="cs"/>
          <w:rtl/>
        </w:rPr>
        <w:t>ین</w:t>
      </w:r>
      <w:r w:rsidRPr="00C737A9">
        <w:rPr>
          <w:rStyle w:val="Char0"/>
          <w:rtl/>
        </w:rPr>
        <w:t xml:space="preserve"> حلال است و ا</w:t>
      </w:r>
      <w:r w:rsidRPr="00C737A9">
        <w:rPr>
          <w:rStyle w:val="Char0"/>
          <w:rFonts w:hint="cs"/>
          <w:rtl/>
        </w:rPr>
        <w:t>ین</w:t>
      </w:r>
      <w:r w:rsidRPr="00C737A9">
        <w:rPr>
          <w:rStyle w:val="Char0"/>
          <w:rtl/>
        </w:rPr>
        <w:t xml:space="preserve"> حرام، تا بر الله دروغ ببند</w:t>
      </w:r>
      <w:r w:rsidRPr="00C737A9">
        <w:rPr>
          <w:rStyle w:val="Char0"/>
          <w:rFonts w:hint="cs"/>
          <w:rtl/>
        </w:rPr>
        <w:t>ید،</w:t>
      </w:r>
      <w:r w:rsidRPr="00C737A9">
        <w:rPr>
          <w:rStyle w:val="Char0"/>
          <w:rtl/>
        </w:rPr>
        <w:t xml:space="preserve"> </w:t>
      </w:r>
      <w:r w:rsidRPr="00C737A9">
        <w:rPr>
          <w:rStyle w:val="Char0"/>
          <w:rFonts w:hint="cs"/>
          <w:rtl/>
        </w:rPr>
        <w:t>چون</w:t>
      </w:r>
      <w:r w:rsidRPr="00C737A9">
        <w:rPr>
          <w:rStyle w:val="Char0"/>
          <w:rtl/>
        </w:rPr>
        <w:t xml:space="preserve"> کسان</w:t>
      </w:r>
      <w:r w:rsidRPr="00C737A9">
        <w:rPr>
          <w:rStyle w:val="Char0"/>
          <w:rFonts w:hint="cs"/>
          <w:rtl/>
        </w:rPr>
        <w:t>ی</w:t>
      </w:r>
      <w:r w:rsidRPr="00C737A9">
        <w:rPr>
          <w:rStyle w:val="Char0"/>
          <w:rtl/>
        </w:rPr>
        <w:t xml:space="preserve"> که بر الله دروغ</w:t>
      </w:r>
      <w:r w:rsidR="001619CE">
        <w:rPr>
          <w:rStyle w:val="Char0"/>
          <w:rtl/>
        </w:rPr>
        <w:t xml:space="preserve"> می‌</w:t>
      </w:r>
      <w:r w:rsidRPr="00C737A9">
        <w:rPr>
          <w:rStyle w:val="Char0"/>
          <w:rtl/>
        </w:rPr>
        <w:t>بندند، کام</w:t>
      </w:r>
      <w:r w:rsidRPr="00C737A9">
        <w:rPr>
          <w:rStyle w:val="Char0"/>
          <w:rFonts w:hint="cs"/>
          <w:rtl/>
        </w:rPr>
        <w:t>یاب</w:t>
      </w:r>
      <w:r w:rsidR="001619CE">
        <w:rPr>
          <w:rStyle w:val="Char0"/>
          <w:rtl/>
        </w:rPr>
        <w:t xml:space="preserve"> نمی‌</w:t>
      </w:r>
      <w:r w:rsidRPr="00C737A9">
        <w:rPr>
          <w:rStyle w:val="Char0"/>
          <w:rtl/>
        </w:rPr>
        <w:t xml:space="preserve">شوند. </w:t>
      </w:r>
      <w:r>
        <w:rPr>
          <w:rStyle w:val="Char0"/>
          <w:rFonts w:ascii="Traditional Arabic" w:hAnsi="mylotus" w:cs="Traditional Arabic" w:hint="cs"/>
          <w:sz w:val="27"/>
          <w:szCs w:val="27"/>
          <w:rtl/>
          <w:lang w:bidi="fa-IR"/>
        </w:rPr>
        <w:t>﴿</w:t>
      </w:r>
      <w:r w:rsidRPr="00C737A9">
        <w:rPr>
          <w:rStyle w:val="Char0"/>
          <w:rFonts w:hint="cs"/>
          <w:rtl/>
        </w:rPr>
        <w:t>117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(بلکه برا</w:t>
      </w:r>
      <w:r w:rsidRPr="00C737A9">
        <w:rPr>
          <w:rStyle w:val="Char0"/>
          <w:rFonts w:hint="cs"/>
          <w:rtl/>
        </w:rPr>
        <w:t>یشان</w:t>
      </w:r>
      <w:r w:rsidRPr="00C737A9">
        <w:rPr>
          <w:rStyle w:val="Char0"/>
          <w:rtl/>
        </w:rPr>
        <w:t xml:space="preserve"> در دن</w:t>
      </w:r>
      <w:r w:rsidRPr="00C737A9">
        <w:rPr>
          <w:rStyle w:val="Char0"/>
          <w:rFonts w:hint="cs"/>
          <w:rtl/>
        </w:rPr>
        <w:t>یا</w:t>
      </w:r>
      <w:r w:rsidRPr="00C737A9">
        <w:rPr>
          <w:rStyle w:val="Char0"/>
          <w:rtl/>
        </w:rPr>
        <w:t>) نفع اندک است و برا</w:t>
      </w:r>
      <w:r w:rsidRPr="00C737A9">
        <w:rPr>
          <w:rStyle w:val="Char0"/>
          <w:rFonts w:hint="cs"/>
          <w:rtl/>
        </w:rPr>
        <w:t>ی</w:t>
      </w:r>
      <w:r w:rsidRPr="00C737A9">
        <w:rPr>
          <w:rStyle w:val="Char0"/>
          <w:rtl/>
        </w:rPr>
        <w:t xml:space="preserve"> آنها عذاب دردناک است. </w:t>
      </w:r>
      <w:r>
        <w:rPr>
          <w:rStyle w:val="Char0"/>
          <w:rFonts w:ascii="Traditional Arabic" w:hAnsi="mylotus" w:cs="Traditional Arabic" w:hint="cs"/>
          <w:sz w:val="27"/>
          <w:szCs w:val="27"/>
          <w:rtl/>
        </w:rPr>
        <w:t>﴿</w:t>
      </w:r>
      <w:r w:rsidRPr="00C737A9">
        <w:rPr>
          <w:rStyle w:val="Char0"/>
          <w:rFonts w:hint="cs"/>
          <w:rtl/>
        </w:rPr>
        <w:t>118</w:t>
      </w:r>
      <w:r>
        <w:rPr>
          <w:rStyle w:val="Char0"/>
          <w:rFonts w:ascii="Traditional Arabic" w:hAnsi="mylotus" w:cs="Traditional Arabic" w:hint="cs"/>
          <w:sz w:val="27"/>
          <w:szCs w:val="27"/>
          <w:rtl/>
        </w:rPr>
        <w:t>﴾</w:t>
      </w:r>
      <w:r w:rsidRPr="00C737A9">
        <w:rPr>
          <w:rStyle w:val="Char0"/>
          <w:rtl/>
        </w:rPr>
        <w:t xml:space="preserve"> و (ما) بر </w:t>
      </w:r>
      <w:r w:rsidRPr="00C737A9">
        <w:rPr>
          <w:rStyle w:val="Char0"/>
          <w:rFonts w:hint="cs"/>
          <w:rtl/>
        </w:rPr>
        <w:t>یهودیان</w:t>
      </w:r>
      <w:r w:rsidRPr="00C737A9">
        <w:rPr>
          <w:rStyle w:val="Char0"/>
          <w:rtl/>
        </w:rPr>
        <w:t xml:space="preserve"> چ</w:t>
      </w:r>
      <w:r w:rsidRPr="00C737A9">
        <w:rPr>
          <w:rStyle w:val="Char0"/>
          <w:rFonts w:hint="cs"/>
          <w:rtl/>
        </w:rPr>
        <w:t>یزهایی</w:t>
      </w:r>
      <w:r w:rsidRPr="00C737A9">
        <w:rPr>
          <w:rStyle w:val="Char0"/>
          <w:rtl/>
        </w:rPr>
        <w:t xml:space="preserve"> را حرام کرد</w:t>
      </w:r>
      <w:r w:rsidRPr="00C737A9">
        <w:rPr>
          <w:rStyle w:val="Char0"/>
          <w:rFonts w:hint="cs"/>
          <w:rtl/>
        </w:rPr>
        <w:t>یم</w:t>
      </w:r>
      <w:r w:rsidRPr="00C737A9">
        <w:rPr>
          <w:rStyle w:val="Char0"/>
          <w:rtl/>
        </w:rPr>
        <w:t xml:space="preserve"> که قبلا برا</w:t>
      </w:r>
      <w:r w:rsidRPr="00C737A9">
        <w:rPr>
          <w:rStyle w:val="Char0"/>
          <w:rFonts w:hint="cs"/>
          <w:rtl/>
        </w:rPr>
        <w:t>ی</w:t>
      </w:r>
      <w:r w:rsidRPr="00C737A9">
        <w:rPr>
          <w:rStyle w:val="Char0"/>
          <w:rtl/>
        </w:rPr>
        <w:t xml:space="preserve"> تو (در سور</w:t>
      </w:r>
      <w:r w:rsidRPr="00C737A9">
        <w:rPr>
          <w:rStyle w:val="Char0"/>
          <w:rFonts w:hint="cs"/>
          <w:rtl/>
        </w:rPr>
        <w:t>ۀ</w:t>
      </w:r>
      <w:r w:rsidRPr="00C737A9">
        <w:rPr>
          <w:rStyle w:val="Char0"/>
          <w:rtl/>
        </w:rPr>
        <w:t xml:space="preserve"> انعام) حکا</w:t>
      </w:r>
      <w:r w:rsidRPr="00C737A9">
        <w:rPr>
          <w:rStyle w:val="Char0"/>
          <w:rFonts w:hint="cs"/>
          <w:rtl/>
        </w:rPr>
        <w:t>یت</w:t>
      </w:r>
      <w:r w:rsidRPr="00C737A9">
        <w:rPr>
          <w:rStyle w:val="Char0"/>
          <w:rtl/>
        </w:rPr>
        <w:t xml:space="preserve"> کرد</w:t>
      </w:r>
      <w:r w:rsidRPr="00C737A9">
        <w:rPr>
          <w:rStyle w:val="Char0"/>
          <w:rFonts w:hint="cs"/>
          <w:rtl/>
        </w:rPr>
        <w:t>یم،</w:t>
      </w:r>
      <w:r w:rsidRPr="00C737A9">
        <w:rPr>
          <w:rStyle w:val="Char0"/>
          <w:rtl/>
        </w:rPr>
        <w:t xml:space="preserve"> و ما به آنان ظلم نکرد</w:t>
      </w:r>
      <w:r w:rsidRPr="00C737A9">
        <w:rPr>
          <w:rStyle w:val="Char0"/>
          <w:rFonts w:hint="cs"/>
          <w:rtl/>
        </w:rPr>
        <w:t>یم</w:t>
      </w:r>
      <w:r w:rsidRPr="00C737A9">
        <w:rPr>
          <w:rStyle w:val="Char0"/>
          <w:rtl/>
        </w:rPr>
        <w:t xml:space="preserve"> بلکه خودشان به خو</w:t>
      </w:r>
      <w:r w:rsidRPr="00C737A9">
        <w:rPr>
          <w:rStyle w:val="Char0"/>
          <w:rFonts w:hint="cs"/>
          <w:rtl/>
        </w:rPr>
        <w:t>ی</w:t>
      </w:r>
      <w:r w:rsidRPr="00C737A9">
        <w:rPr>
          <w:rStyle w:val="Char0"/>
          <w:rtl/>
        </w:rPr>
        <w:t>شتن ظلم</w:t>
      </w:r>
      <w:r w:rsidR="001619CE">
        <w:rPr>
          <w:rStyle w:val="Char0"/>
          <w:rtl/>
        </w:rPr>
        <w:t xml:space="preserve"> می‌</w:t>
      </w:r>
      <w:r>
        <w:rPr>
          <w:rStyle w:val="Char0"/>
          <w:rtl/>
        </w:rPr>
        <w:t>کردند.</w:t>
      </w:r>
    </w:p>
    <w:p w:rsidR="00AD43F8" w:rsidRDefault="00AD43F8" w:rsidP="00AD43F8">
      <w:pPr>
        <w:pStyle w:val="a0"/>
        <w:rPr>
          <w:rStyle w:val="Char0"/>
          <w:rtl/>
        </w:rPr>
      </w:pPr>
      <w:r w:rsidRPr="00DC41BF">
        <w:rPr>
          <w:rStyle w:val="Char0"/>
          <w:rFonts w:cs="Traditional Arabic"/>
          <w:rtl/>
        </w:rPr>
        <w:t>﴿</w:t>
      </w:r>
      <w:r w:rsidRPr="008B4A46">
        <w:rPr>
          <w:rStyle w:val="Char7"/>
          <w:rtl/>
        </w:rPr>
        <w:t>ثُمَّ إِنَّ رَبَّكَ لِلَّذِينَ عَمِلُوا السُّوءَ بِجَهَالَةٍ ثُمَّ تَابُوا مِنْ بَعْدِ ذَلِكَ وَأَصْلَحُوا إِنَّ رَبَّكَ مِنْ بَعْدِهَا لَغَفُورٌ رَحِيمٌ١١٩ إِنَّ إِبْرَاهِيمَ كَانَ أُمَّةً قَانِتًا لِلَّهِ حَنِيفًا وَلَمْ يَكُ مِنَ الْمُشْرِكِينَ١٢٠ شَاكِرًا لِأَنْعُمِهِ</w:t>
      </w:r>
      <w:r w:rsidR="001619CE" w:rsidRPr="008B4A46">
        <w:rPr>
          <w:rStyle w:val="Char7"/>
          <w:rtl/>
        </w:rPr>
        <w:t xml:space="preserve"> </w:t>
      </w:r>
      <w:r w:rsidRPr="008B4A46">
        <w:rPr>
          <w:rStyle w:val="Char7"/>
          <w:rtl/>
        </w:rPr>
        <w:t xml:space="preserve">اجْتَبَاهُ وَهَدَاهُ إِلَى صِرَاطٍ مُسْتَقِيمٍ١٢١ وَآتَيْنَاهُ فِي الدُّنْيَا </w:t>
      </w:r>
      <w:r w:rsidRPr="008B4A46">
        <w:rPr>
          <w:rStyle w:val="Char7"/>
          <w:rtl/>
        </w:rPr>
        <w:lastRenderedPageBreak/>
        <w:t>حَسَنَةً</w:t>
      </w:r>
      <w:r w:rsidR="001619CE" w:rsidRPr="008B4A46">
        <w:rPr>
          <w:rStyle w:val="Char7"/>
          <w:rtl/>
        </w:rPr>
        <w:t xml:space="preserve"> </w:t>
      </w:r>
      <w:r w:rsidRPr="008B4A46">
        <w:rPr>
          <w:rStyle w:val="Char7"/>
          <w:rtl/>
        </w:rPr>
        <w:t>وَإِنَّهُ فِي الْآخِرَةِ لَمِنَ الصَّالِحِينَ١٢٢ ثُمَّ أَوْحَيْنَا إِلَيْكَ أَنِ اتَّبِعْ مِلَّةَ إِبْرَاهِيمَ حَنِيفًا</w:t>
      </w:r>
      <w:r w:rsidR="001619CE" w:rsidRPr="008B4A46">
        <w:rPr>
          <w:rStyle w:val="Char7"/>
          <w:rtl/>
        </w:rPr>
        <w:t xml:space="preserve"> </w:t>
      </w:r>
      <w:r w:rsidRPr="008B4A46">
        <w:rPr>
          <w:rStyle w:val="Char7"/>
          <w:rtl/>
        </w:rPr>
        <w:t>وَمَا كَانَ مِنَ الْمُشْرِكِينَ١٢٣ إِنَّمَا جُعِلَ السَّبْتُ عَلَى الَّذِينَ اخْتَلَفُوا فِيهِ</w:t>
      </w:r>
      <w:r w:rsidR="001619CE" w:rsidRPr="008B4A46">
        <w:rPr>
          <w:rStyle w:val="Char7"/>
          <w:rtl/>
        </w:rPr>
        <w:t xml:space="preserve"> </w:t>
      </w:r>
      <w:r w:rsidRPr="008B4A46">
        <w:rPr>
          <w:rStyle w:val="Char7"/>
          <w:rtl/>
        </w:rPr>
        <w:t>وَإِنَّ رَبَّكَ لَيَحْكُمُ بَيْنَهُمْ يَوْمَ الْقِيَامَةِ فِيمَا كَانُوا فِيهِ يَخْتَلِفُونَ١٢٤ ادْعُ إِلَى سَبِيلِ رَبِّكَ بِالْحِكْمَةِ وَالْمَوْعِظَةِ الْحَسَنَةِ</w:t>
      </w:r>
      <w:r w:rsidR="001619CE" w:rsidRPr="008B4A46">
        <w:rPr>
          <w:rStyle w:val="Char7"/>
          <w:rtl/>
        </w:rPr>
        <w:t xml:space="preserve"> </w:t>
      </w:r>
      <w:r w:rsidRPr="008B4A46">
        <w:rPr>
          <w:rStyle w:val="Char7"/>
          <w:rtl/>
        </w:rPr>
        <w:t>وَجَادِلْهُمْ بِالَّتِي هِيَ أَحْسَنُ</w:t>
      </w:r>
      <w:r w:rsidR="001619CE" w:rsidRPr="008B4A46">
        <w:rPr>
          <w:rStyle w:val="Char7"/>
          <w:rtl/>
        </w:rPr>
        <w:t xml:space="preserve"> </w:t>
      </w:r>
      <w:r w:rsidRPr="008B4A46">
        <w:rPr>
          <w:rStyle w:val="Char7"/>
          <w:rtl/>
        </w:rPr>
        <w:t>إِنَّ رَبَّكَ هُوَ أَعْلَمُ بِمَنْ ضَلَّ عَنْ سَبِيلِهِ</w:t>
      </w:r>
      <w:r w:rsidR="001619CE" w:rsidRPr="008B4A46">
        <w:rPr>
          <w:rStyle w:val="Char7"/>
          <w:rtl/>
        </w:rPr>
        <w:t xml:space="preserve"> </w:t>
      </w:r>
      <w:r w:rsidRPr="008B4A46">
        <w:rPr>
          <w:rStyle w:val="Char7"/>
          <w:rtl/>
        </w:rPr>
        <w:t>وَهُوَ أَعْلَمُ بِالْمُهْتَدِينَ١٢٥ وَإِنْ عَاقَبْتُمْ فَعَاقِبُوا بِمِثْلِ مَا عُوقِبْتُمْ بِهِ</w:t>
      </w:r>
      <w:r w:rsidR="001619CE" w:rsidRPr="008B4A46">
        <w:rPr>
          <w:rStyle w:val="Char7"/>
          <w:rtl/>
        </w:rPr>
        <w:t xml:space="preserve"> </w:t>
      </w:r>
      <w:r w:rsidRPr="008B4A46">
        <w:rPr>
          <w:rStyle w:val="Char7"/>
          <w:rtl/>
        </w:rPr>
        <w:t>وَلَئِنْ صَبَرْتُمْ لَهُوَ خَيْرٌ لِلصَّابِرِينَ١٢٦ وَاصْبِرْ وَمَا صَبْرُكَ إِلَّا بِاللَّهِ</w:t>
      </w:r>
      <w:r w:rsidR="001619CE" w:rsidRPr="008B4A46">
        <w:rPr>
          <w:rStyle w:val="Char7"/>
          <w:rtl/>
        </w:rPr>
        <w:t xml:space="preserve"> </w:t>
      </w:r>
      <w:r w:rsidRPr="008B4A46">
        <w:rPr>
          <w:rStyle w:val="Char7"/>
          <w:rtl/>
        </w:rPr>
        <w:t>وَلَا تَحْزَنْ عَلَيْهِمْ وَلَا تَكُ فِي ضَيْقٍ مِمَّا يَمْكُرُونَ١٢٧ إِنَّ اللَّهَ مَعَ الَّذِينَ اتَّقَوْا وَالَّذِينَ هُمْ مُحْسِنُونَ١٢٨</w:t>
      </w:r>
      <w:r w:rsidRPr="00DC41BF">
        <w:rPr>
          <w:rStyle w:val="Char0"/>
          <w:rFonts w:ascii="Times New Roman" w:hAnsi="Times New Roman" w:cs="Traditional Arabic" w:hint="cs"/>
          <w:rtl/>
        </w:rPr>
        <w:t>﴾</w:t>
      </w:r>
      <w:r w:rsidRPr="008B4A46">
        <w:rPr>
          <w:rStyle w:val="Char"/>
          <w:rtl/>
        </w:rPr>
        <w:t xml:space="preserve"> [النحل: 119-128]</w:t>
      </w:r>
      <w:r>
        <w:rPr>
          <w:rStyle w:val="Char0"/>
          <w:rFonts w:hint="cs"/>
          <w:rtl/>
        </w:rPr>
        <w:t>.</w:t>
      </w:r>
    </w:p>
    <w:p w:rsidR="00AD43F8" w:rsidRPr="00C737A9" w:rsidRDefault="00AD43F8" w:rsidP="009D38EA">
      <w:pPr>
        <w:pStyle w:val="a0"/>
        <w:rPr>
          <w:rStyle w:val="Char0"/>
          <w:rtl/>
        </w:rPr>
      </w:pPr>
      <w:r>
        <w:rPr>
          <w:rStyle w:val="Char0"/>
          <w:rFonts w:ascii="Traditional Arabic" w:hAnsi="mylotus" w:cs="Traditional Arabic" w:hint="cs"/>
          <w:sz w:val="27"/>
          <w:szCs w:val="27"/>
          <w:rtl/>
        </w:rPr>
        <w:t>﴿</w:t>
      </w:r>
      <w:r w:rsidRPr="00C737A9">
        <w:rPr>
          <w:rStyle w:val="Char0"/>
          <w:rFonts w:hint="cs"/>
          <w:rtl/>
        </w:rPr>
        <w:t>119</w:t>
      </w:r>
      <w:r>
        <w:rPr>
          <w:rStyle w:val="Char0"/>
          <w:rFonts w:ascii="Traditional Arabic" w:hAnsi="mylotus" w:cs="Traditional Arabic" w:hint="cs"/>
          <w:sz w:val="27"/>
          <w:szCs w:val="27"/>
          <w:rtl/>
        </w:rPr>
        <w:t>﴾</w:t>
      </w:r>
      <w:r w:rsidRPr="00C737A9">
        <w:rPr>
          <w:rStyle w:val="Char0"/>
          <w:rtl/>
        </w:rPr>
        <w:t xml:space="preserve"> باز </w:t>
      </w:r>
      <w:r w:rsidRPr="00C737A9">
        <w:rPr>
          <w:rStyle w:val="Char0"/>
          <w:rFonts w:hint="cs"/>
          <w:rtl/>
        </w:rPr>
        <w:t>(</w:t>
      </w:r>
      <w:r w:rsidRPr="00C737A9">
        <w:rPr>
          <w:rStyle w:val="Char0"/>
          <w:rtl/>
        </w:rPr>
        <w:t>هم درواز</w:t>
      </w:r>
      <w:r w:rsidR="00950F23">
        <w:rPr>
          <w:rStyle w:val="Char0"/>
          <w:rFonts w:hint="cs"/>
          <w:rtl/>
        </w:rPr>
        <w:t>ۀ</w:t>
      </w:r>
      <w:r w:rsidRPr="00C737A9">
        <w:rPr>
          <w:rStyle w:val="Char0"/>
          <w:rtl/>
        </w:rPr>
        <w:t xml:space="preserve"> توبه برا</w:t>
      </w:r>
      <w:r w:rsidRPr="00C737A9">
        <w:rPr>
          <w:rStyle w:val="Char0"/>
          <w:rFonts w:hint="cs"/>
          <w:rtl/>
        </w:rPr>
        <w:t>یشان</w:t>
      </w:r>
      <w:r w:rsidRPr="00C737A9">
        <w:rPr>
          <w:rStyle w:val="Char0"/>
          <w:rtl/>
        </w:rPr>
        <w:t xml:space="preserve"> باز است</w:t>
      </w:r>
      <w:r w:rsidRPr="00C737A9">
        <w:rPr>
          <w:rStyle w:val="Char0"/>
          <w:rFonts w:hint="cs"/>
          <w:rtl/>
        </w:rPr>
        <w:t>)</w:t>
      </w:r>
      <w:r w:rsidRPr="00C737A9">
        <w:rPr>
          <w:rStyle w:val="Char0"/>
          <w:rtl/>
        </w:rPr>
        <w:t xml:space="preserve"> چون پروردگار تو برا</w:t>
      </w:r>
      <w:r w:rsidRPr="00C737A9">
        <w:rPr>
          <w:rStyle w:val="Char0"/>
          <w:rFonts w:hint="cs"/>
          <w:rtl/>
        </w:rPr>
        <w:t>ی</w:t>
      </w:r>
      <w:r w:rsidRPr="00C737A9">
        <w:rPr>
          <w:rStyle w:val="Char0"/>
          <w:rtl/>
        </w:rPr>
        <w:t xml:space="preserve"> آنان که به نادان</w:t>
      </w:r>
      <w:r w:rsidRPr="00C737A9">
        <w:rPr>
          <w:rStyle w:val="Char0"/>
          <w:rFonts w:hint="cs"/>
          <w:rtl/>
        </w:rPr>
        <w:t>ی</w:t>
      </w:r>
      <w:r w:rsidRPr="00C737A9">
        <w:rPr>
          <w:rStyle w:val="Char0"/>
          <w:rtl/>
        </w:rPr>
        <w:t xml:space="preserve"> کارها</w:t>
      </w:r>
      <w:r w:rsidRPr="00C737A9">
        <w:rPr>
          <w:rStyle w:val="Char0"/>
          <w:rFonts w:hint="cs"/>
          <w:rtl/>
        </w:rPr>
        <w:t>ی</w:t>
      </w:r>
      <w:r w:rsidRPr="00C737A9">
        <w:rPr>
          <w:rStyle w:val="Char0"/>
          <w:rtl/>
        </w:rPr>
        <w:t xml:space="preserve"> بد کردند باز بعد از آن توبه کردند و اصلاح کردند (عق</w:t>
      </w:r>
      <w:r w:rsidRPr="00C737A9">
        <w:rPr>
          <w:rStyle w:val="Char0"/>
          <w:rFonts w:hint="cs"/>
          <w:rtl/>
        </w:rPr>
        <w:t>یده</w:t>
      </w:r>
      <w:r w:rsidRPr="00C737A9">
        <w:rPr>
          <w:rStyle w:val="Char0"/>
          <w:rtl/>
        </w:rPr>
        <w:t xml:space="preserve"> و عمل خود را)، البته پروردگار تو بعد از ا</w:t>
      </w:r>
      <w:r w:rsidRPr="00C737A9">
        <w:rPr>
          <w:rStyle w:val="Char0"/>
          <w:rFonts w:hint="cs"/>
          <w:rtl/>
        </w:rPr>
        <w:t>ین</w:t>
      </w:r>
      <w:r w:rsidRPr="00C737A9">
        <w:rPr>
          <w:rStyle w:val="Char0"/>
          <w:rtl/>
        </w:rPr>
        <w:t xml:space="preserve"> (توبه و اصلاح) آمرزنده مهربان اس</w:t>
      </w:r>
      <w:r w:rsidRPr="00C737A9">
        <w:rPr>
          <w:rStyle w:val="Char0"/>
          <w:rFonts w:hint="cs"/>
          <w:rtl/>
        </w:rPr>
        <w:t>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120</w:t>
      </w:r>
      <w:r>
        <w:rPr>
          <w:rStyle w:val="Char0"/>
          <w:rFonts w:ascii="Traditional Arabic" w:hAnsi="mylotus" w:cs="Traditional Arabic" w:hint="cs"/>
          <w:sz w:val="27"/>
          <w:szCs w:val="27"/>
          <w:rtl/>
          <w:lang w:bidi="fa-IR"/>
        </w:rPr>
        <w:t>﴾</w:t>
      </w:r>
      <w:r w:rsidR="001619CE">
        <w:rPr>
          <w:rStyle w:val="Char0"/>
          <w:rFonts w:hint="cs"/>
          <w:rtl/>
        </w:rPr>
        <w:t xml:space="preserve"> بی‌</w:t>
      </w:r>
      <w:r w:rsidRPr="00C737A9">
        <w:rPr>
          <w:rStyle w:val="Char0"/>
          <w:rtl/>
        </w:rPr>
        <w:t>گمان ابراه</w:t>
      </w:r>
      <w:r w:rsidRPr="00C737A9">
        <w:rPr>
          <w:rStyle w:val="Char0"/>
          <w:rFonts w:hint="cs"/>
          <w:rtl/>
        </w:rPr>
        <w:t>یم</w:t>
      </w:r>
      <w:r w:rsidRPr="00C737A9">
        <w:rPr>
          <w:rStyle w:val="Char0"/>
          <w:rtl/>
        </w:rPr>
        <w:t xml:space="preserve"> </w:t>
      </w:r>
      <w:r w:rsidRPr="00C737A9">
        <w:rPr>
          <w:rStyle w:val="Char0"/>
          <w:rFonts w:hint="cs"/>
          <w:rtl/>
        </w:rPr>
        <w:t>یک</w:t>
      </w:r>
      <w:r w:rsidRPr="00C737A9">
        <w:rPr>
          <w:rStyle w:val="Char0"/>
          <w:rtl/>
        </w:rPr>
        <w:t xml:space="preserve"> امت (و) مطيع </w:t>
      </w:r>
      <w:r w:rsidRPr="00C737A9">
        <w:rPr>
          <w:rStyle w:val="Char0"/>
          <w:rFonts w:hint="cs"/>
          <w:rtl/>
        </w:rPr>
        <w:t>ا</w:t>
      </w:r>
      <w:r w:rsidRPr="00C737A9">
        <w:rPr>
          <w:rStyle w:val="Char0"/>
          <w:rtl/>
        </w:rPr>
        <w:t>مر الله بود در حال</w:t>
      </w:r>
      <w:r w:rsidRPr="00C737A9">
        <w:rPr>
          <w:rStyle w:val="Char0"/>
          <w:rFonts w:hint="cs"/>
          <w:rtl/>
        </w:rPr>
        <w:t>ی</w:t>
      </w:r>
      <w:r w:rsidRPr="00C737A9">
        <w:rPr>
          <w:rStyle w:val="Char0"/>
          <w:rtl/>
        </w:rPr>
        <w:t xml:space="preserve"> که او ب</w:t>
      </w:r>
      <w:r w:rsidRPr="00C737A9">
        <w:rPr>
          <w:rStyle w:val="Char0"/>
          <w:rFonts w:hint="cs"/>
          <w:rtl/>
        </w:rPr>
        <w:t>یزار</w:t>
      </w:r>
      <w:r w:rsidRPr="00C737A9">
        <w:rPr>
          <w:rStyle w:val="Char0"/>
          <w:rtl/>
        </w:rPr>
        <w:t xml:space="preserve"> از د</w:t>
      </w:r>
      <w:r w:rsidRPr="00C737A9">
        <w:rPr>
          <w:rStyle w:val="Char0"/>
          <w:rFonts w:hint="cs"/>
          <w:rtl/>
        </w:rPr>
        <w:t>ین</w:t>
      </w:r>
      <w:r w:rsidRPr="00C737A9">
        <w:rPr>
          <w:rStyle w:val="Char0"/>
          <w:rtl/>
        </w:rPr>
        <w:t xml:space="preserve"> باطل بود و از مشرکان نبود. </w:t>
      </w:r>
      <w:r>
        <w:rPr>
          <w:rStyle w:val="Char0"/>
          <w:rFonts w:ascii="Traditional Arabic" w:hAnsi="mylotus" w:cs="Traditional Arabic" w:hint="cs"/>
          <w:sz w:val="27"/>
          <w:szCs w:val="27"/>
          <w:rtl/>
          <w:lang w:bidi="fa-IR"/>
        </w:rPr>
        <w:t>﴿</w:t>
      </w:r>
      <w:r w:rsidRPr="00C737A9">
        <w:rPr>
          <w:rStyle w:val="Char0"/>
          <w:rFonts w:hint="cs"/>
          <w:rtl/>
        </w:rPr>
        <w:t>121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شکر گزار</w:t>
      </w:r>
      <w:r w:rsidR="00E94DB4">
        <w:rPr>
          <w:rStyle w:val="Char0"/>
          <w:rtl/>
        </w:rPr>
        <w:t xml:space="preserve"> نعمت‌های </w:t>
      </w:r>
      <w:r w:rsidRPr="00C737A9">
        <w:rPr>
          <w:rStyle w:val="Char0"/>
          <w:rtl/>
        </w:rPr>
        <w:t>و</w:t>
      </w:r>
      <w:r w:rsidRPr="00C737A9">
        <w:rPr>
          <w:rStyle w:val="Char0"/>
          <w:rFonts w:hint="cs"/>
          <w:rtl/>
        </w:rPr>
        <w:t>ی</w:t>
      </w:r>
      <w:r w:rsidRPr="00C737A9">
        <w:rPr>
          <w:rStyle w:val="Char0"/>
          <w:rtl/>
        </w:rPr>
        <w:t xml:space="preserve"> (الله) بود، او را برگز</w:t>
      </w:r>
      <w:r w:rsidRPr="00C737A9">
        <w:rPr>
          <w:rStyle w:val="Char0"/>
          <w:rFonts w:hint="cs"/>
          <w:rtl/>
        </w:rPr>
        <w:t>ید</w:t>
      </w:r>
      <w:r w:rsidRPr="00C737A9">
        <w:rPr>
          <w:rStyle w:val="Char0"/>
          <w:rtl/>
        </w:rPr>
        <w:t xml:space="preserve"> و به راه راست هدا</w:t>
      </w:r>
      <w:r w:rsidRPr="00C737A9">
        <w:rPr>
          <w:rStyle w:val="Char0"/>
          <w:rFonts w:hint="cs"/>
          <w:rtl/>
        </w:rPr>
        <w:t>یتش</w:t>
      </w:r>
      <w:r w:rsidRPr="00C737A9">
        <w:rPr>
          <w:rStyle w:val="Char0"/>
          <w:rtl/>
        </w:rPr>
        <w:t xml:space="preserve"> کرد. </w:t>
      </w:r>
      <w:r>
        <w:rPr>
          <w:rStyle w:val="Char0"/>
          <w:rFonts w:ascii="Traditional Arabic" w:hAnsi="mylotus" w:cs="Traditional Arabic" w:hint="cs"/>
          <w:sz w:val="27"/>
          <w:szCs w:val="27"/>
          <w:rtl/>
          <w:lang w:bidi="fa-IR"/>
        </w:rPr>
        <w:t>﴿</w:t>
      </w:r>
      <w:r w:rsidRPr="00C737A9">
        <w:rPr>
          <w:rStyle w:val="Char0"/>
          <w:rFonts w:hint="cs"/>
          <w:rtl/>
        </w:rPr>
        <w:t>122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ا</w:t>
      </w:r>
      <w:r w:rsidRPr="00C737A9">
        <w:rPr>
          <w:rStyle w:val="Char0"/>
          <w:rFonts w:hint="cs"/>
          <w:rtl/>
        </w:rPr>
        <w:t>ین</w:t>
      </w:r>
      <w:r w:rsidRPr="00C737A9">
        <w:rPr>
          <w:rStyle w:val="Char0"/>
          <w:rtl/>
        </w:rPr>
        <w:t xml:space="preserve"> دن</w:t>
      </w:r>
      <w:r w:rsidRPr="00C737A9">
        <w:rPr>
          <w:rStyle w:val="Char0"/>
          <w:rFonts w:hint="cs"/>
          <w:rtl/>
        </w:rPr>
        <w:t>یا</w:t>
      </w:r>
      <w:r w:rsidRPr="00C737A9">
        <w:rPr>
          <w:rStyle w:val="Char0"/>
          <w:rtl/>
        </w:rPr>
        <w:t xml:space="preserve"> به او حسنه (نبوت، فرزند صالح) داد</w:t>
      </w:r>
      <w:r w:rsidRPr="00C737A9">
        <w:rPr>
          <w:rStyle w:val="Char0"/>
          <w:rFonts w:hint="cs"/>
          <w:rtl/>
        </w:rPr>
        <w:t>یم</w:t>
      </w:r>
      <w:r w:rsidRPr="00C737A9">
        <w:rPr>
          <w:rStyle w:val="Char0"/>
          <w:rtl/>
        </w:rPr>
        <w:t xml:space="preserve"> و همانا او در رو</w:t>
      </w:r>
      <w:r w:rsidRPr="00C737A9">
        <w:rPr>
          <w:rStyle w:val="Char0"/>
          <w:rFonts w:hint="cs"/>
          <w:rtl/>
        </w:rPr>
        <w:t>ز</w:t>
      </w:r>
      <w:r w:rsidRPr="00C737A9">
        <w:rPr>
          <w:rStyle w:val="Char0"/>
          <w:rtl/>
        </w:rPr>
        <w:t xml:space="preserve"> آخرت ن</w:t>
      </w:r>
      <w:r w:rsidRPr="00C737A9">
        <w:rPr>
          <w:rStyle w:val="Char0"/>
          <w:rFonts w:hint="cs"/>
          <w:rtl/>
        </w:rPr>
        <w:t>یز</w:t>
      </w:r>
      <w:r w:rsidRPr="00C737A9">
        <w:rPr>
          <w:rStyle w:val="Char0"/>
          <w:rtl/>
        </w:rPr>
        <w:t xml:space="preserve"> از ن</w:t>
      </w:r>
      <w:r w:rsidRPr="00C737A9">
        <w:rPr>
          <w:rStyle w:val="Char0"/>
          <w:rFonts w:hint="cs"/>
          <w:rtl/>
        </w:rPr>
        <w:t>یکان</w:t>
      </w:r>
      <w:r w:rsidRPr="00C737A9">
        <w:rPr>
          <w:rStyle w:val="Char0"/>
          <w:rtl/>
        </w:rPr>
        <w:t xml:space="preserve"> و شا</w:t>
      </w:r>
      <w:r w:rsidRPr="00C737A9">
        <w:rPr>
          <w:rStyle w:val="Char0"/>
          <w:rFonts w:hint="cs"/>
          <w:rtl/>
        </w:rPr>
        <w:t>یستگان</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w:t>
      </w:r>
      <w:r w:rsidR="00A176E9">
        <w:rPr>
          <w:rStyle w:val="Char0"/>
          <w:rtl/>
        </w:rPr>
        <w:t xml:space="preserve"> به‌سوی </w:t>
      </w:r>
      <w:r w:rsidRPr="00C737A9">
        <w:rPr>
          <w:rStyle w:val="Char0"/>
          <w:rtl/>
        </w:rPr>
        <w:t>تو وح</w:t>
      </w:r>
      <w:r w:rsidRPr="00C737A9">
        <w:rPr>
          <w:rStyle w:val="Char0"/>
          <w:rFonts w:hint="cs"/>
          <w:rtl/>
        </w:rPr>
        <w:t>ی</w:t>
      </w:r>
      <w:r w:rsidRPr="00C737A9">
        <w:rPr>
          <w:rStyle w:val="Char0"/>
          <w:rtl/>
        </w:rPr>
        <w:t xml:space="preserve"> کرد</w:t>
      </w:r>
      <w:r w:rsidRPr="00C737A9">
        <w:rPr>
          <w:rStyle w:val="Char0"/>
          <w:rFonts w:hint="cs"/>
          <w:rtl/>
        </w:rPr>
        <w:t>یم</w:t>
      </w:r>
      <w:r w:rsidRPr="00C737A9">
        <w:rPr>
          <w:rStyle w:val="Char0"/>
          <w:rtl/>
        </w:rPr>
        <w:t xml:space="preserve"> که از د</w:t>
      </w:r>
      <w:r w:rsidRPr="00C737A9">
        <w:rPr>
          <w:rStyle w:val="Char0"/>
          <w:rFonts w:hint="cs"/>
          <w:rtl/>
        </w:rPr>
        <w:t>ین</w:t>
      </w:r>
      <w:r w:rsidRPr="00C737A9">
        <w:rPr>
          <w:rStyle w:val="Char0"/>
          <w:rtl/>
        </w:rPr>
        <w:t xml:space="preserve"> ابراه</w:t>
      </w:r>
      <w:r w:rsidRPr="00C737A9">
        <w:rPr>
          <w:rStyle w:val="Char0"/>
          <w:rFonts w:hint="cs"/>
          <w:rtl/>
        </w:rPr>
        <w:t>یم</w:t>
      </w:r>
      <w:r w:rsidRPr="00C737A9">
        <w:rPr>
          <w:rStyle w:val="Char0"/>
          <w:rtl/>
        </w:rPr>
        <w:t xml:space="preserve"> که از اد</w:t>
      </w:r>
      <w:r w:rsidRPr="00C737A9">
        <w:rPr>
          <w:rStyle w:val="Char0"/>
          <w:rFonts w:hint="cs"/>
          <w:rtl/>
        </w:rPr>
        <w:t>یان</w:t>
      </w:r>
      <w:r w:rsidRPr="00C737A9">
        <w:rPr>
          <w:rStyle w:val="Char0"/>
          <w:rtl/>
        </w:rPr>
        <w:t xml:space="preserve"> باطل ب</w:t>
      </w:r>
      <w:r w:rsidRPr="00C737A9">
        <w:rPr>
          <w:rStyle w:val="Char0"/>
          <w:rFonts w:hint="cs"/>
          <w:rtl/>
        </w:rPr>
        <w:t>یزار</w:t>
      </w:r>
      <w:r w:rsidRPr="00C737A9">
        <w:rPr>
          <w:rStyle w:val="Char0"/>
          <w:rtl/>
        </w:rPr>
        <w:t xml:space="preserve"> بود، پ</w:t>
      </w:r>
      <w:r w:rsidRPr="00C737A9">
        <w:rPr>
          <w:rStyle w:val="Char0"/>
          <w:rFonts w:hint="cs"/>
          <w:rtl/>
        </w:rPr>
        <w:t>یروی</w:t>
      </w:r>
      <w:r w:rsidRPr="00C737A9">
        <w:rPr>
          <w:rStyle w:val="Char0"/>
          <w:rtl/>
        </w:rPr>
        <w:t xml:space="preserve"> کن (ز</w:t>
      </w:r>
      <w:r w:rsidRPr="00C737A9">
        <w:rPr>
          <w:rStyle w:val="Char0"/>
          <w:rFonts w:hint="cs"/>
          <w:rtl/>
        </w:rPr>
        <w:t>یرا</w:t>
      </w:r>
      <w:r w:rsidRPr="00C737A9">
        <w:rPr>
          <w:rStyle w:val="Char0"/>
          <w:rtl/>
        </w:rPr>
        <w:t xml:space="preserve">) او از مشرکان نبود. </w:t>
      </w:r>
      <w:r>
        <w:rPr>
          <w:rStyle w:val="Char0"/>
          <w:rFonts w:ascii="Traditional Arabic" w:hAnsi="mylotus" w:cs="Traditional Arabic" w:hint="cs"/>
          <w:sz w:val="27"/>
          <w:szCs w:val="27"/>
          <w:rtl/>
          <w:lang w:bidi="fa-IR"/>
        </w:rPr>
        <w:t>﴿</w:t>
      </w:r>
      <w:r w:rsidRPr="00C737A9">
        <w:rPr>
          <w:rStyle w:val="Char0"/>
          <w:rFonts w:hint="cs"/>
          <w:rtl/>
        </w:rPr>
        <w:t>124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روز شنبه بر کسان</w:t>
      </w:r>
      <w:r w:rsidRPr="00C737A9">
        <w:rPr>
          <w:rStyle w:val="Char0"/>
          <w:rFonts w:hint="cs"/>
          <w:rtl/>
        </w:rPr>
        <w:t>ی</w:t>
      </w:r>
      <w:r w:rsidRPr="00C737A9">
        <w:rPr>
          <w:rStyle w:val="Char0"/>
          <w:rtl/>
        </w:rPr>
        <w:t xml:space="preserve"> مقرر گرد</w:t>
      </w:r>
      <w:r w:rsidRPr="00C737A9">
        <w:rPr>
          <w:rStyle w:val="Char0"/>
          <w:rFonts w:hint="cs"/>
          <w:rtl/>
        </w:rPr>
        <w:t>ید</w:t>
      </w:r>
      <w:r w:rsidRPr="00C737A9">
        <w:rPr>
          <w:rStyle w:val="Char0"/>
          <w:rtl/>
        </w:rPr>
        <w:t xml:space="preserve"> که در بار</w:t>
      </w:r>
      <w:r w:rsidRPr="00C737A9">
        <w:rPr>
          <w:rStyle w:val="Char0"/>
          <w:rFonts w:hint="cs"/>
          <w:rtl/>
        </w:rPr>
        <w:t>ۀ</w:t>
      </w:r>
      <w:r w:rsidRPr="00C737A9">
        <w:rPr>
          <w:rStyle w:val="Char0"/>
          <w:rtl/>
        </w:rPr>
        <w:t xml:space="preserve"> آن اختلاف ورز</w:t>
      </w:r>
      <w:r w:rsidRPr="00C737A9">
        <w:rPr>
          <w:rStyle w:val="Char0"/>
          <w:rFonts w:hint="cs"/>
          <w:rtl/>
        </w:rPr>
        <w:t>یدند،</w:t>
      </w:r>
      <w:r w:rsidRPr="00C737A9">
        <w:rPr>
          <w:rStyle w:val="Char0"/>
          <w:rtl/>
        </w:rPr>
        <w:t xml:space="preserve"> و</w:t>
      </w:r>
      <w:r w:rsidR="001619CE">
        <w:rPr>
          <w:rStyle w:val="Char0"/>
          <w:rtl/>
        </w:rPr>
        <w:t xml:space="preserve"> بی‌</w:t>
      </w:r>
      <w:r w:rsidRPr="00C737A9">
        <w:rPr>
          <w:rStyle w:val="Char0"/>
          <w:rtl/>
        </w:rPr>
        <w:t>گمان پروردگارت روز ق</w:t>
      </w:r>
      <w:r w:rsidRPr="00C737A9">
        <w:rPr>
          <w:rStyle w:val="Char0"/>
          <w:rFonts w:hint="cs"/>
          <w:rtl/>
        </w:rPr>
        <w:t>یامت</w:t>
      </w:r>
      <w:r w:rsidRPr="00C737A9">
        <w:rPr>
          <w:rStyle w:val="Char0"/>
          <w:rtl/>
        </w:rPr>
        <w:t xml:space="preserve"> م</w:t>
      </w:r>
      <w:r w:rsidRPr="00C737A9">
        <w:rPr>
          <w:rStyle w:val="Char0"/>
          <w:rFonts w:hint="cs"/>
          <w:rtl/>
        </w:rPr>
        <w:t>یان</w:t>
      </w:r>
      <w:r w:rsidRPr="00C737A9">
        <w:rPr>
          <w:rStyle w:val="Char0"/>
          <w:rtl/>
        </w:rPr>
        <w:t xml:space="preserve"> آنها دربار</w:t>
      </w:r>
      <w:r w:rsidRPr="00C737A9">
        <w:rPr>
          <w:rStyle w:val="Char0"/>
          <w:rFonts w:hint="cs"/>
          <w:rtl/>
        </w:rPr>
        <w:t>ۀ</w:t>
      </w:r>
      <w:r w:rsidRPr="00C737A9">
        <w:rPr>
          <w:rStyle w:val="Char0"/>
          <w:rtl/>
        </w:rPr>
        <w:t xml:space="preserve"> آنچه در آن اختلاف</w:t>
      </w:r>
      <w:r w:rsidR="001619CE">
        <w:rPr>
          <w:rStyle w:val="Char0"/>
          <w:rtl/>
        </w:rPr>
        <w:t xml:space="preserve"> می‌</w:t>
      </w:r>
      <w:r w:rsidRPr="00C737A9">
        <w:rPr>
          <w:rStyle w:val="Char0"/>
          <w:rtl/>
        </w:rPr>
        <w:t xml:space="preserve">کردند، فيصله خواهد کرد. </w:t>
      </w:r>
      <w:r>
        <w:rPr>
          <w:rStyle w:val="Char0"/>
          <w:rFonts w:ascii="Traditional Arabic" w:hAnsi="mylotus" w:cs="Traditional Arabic" w:hint="cs"/>
          <w:sz w:val="27"/>
          <w:szCs w:val="27"/>
          <w:rtl/>
          <w:lang w:bidi="fa-IR"/>
        </w:rPr>
        <w:t>﴿</w:t>
      </w:r>
      <w:r w:rsidRPr="00C737A9">
        <w:rPr>
          <w:rStyle w:val="Char0"/>
          <w:rFonts w:hint="cs"/>
          <w:rtl/>
        </w:rPr>
        <w:t>125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مردم را) با حکمت و اندرز ن</w:t>
      </w:r>
      <w:r w:rsidRPr="00C737A9">
        <w:rPr>
          <w:rStyle w:val="Char0"/>
          <w:rFonts w:hint="cs"/>
          <w:rtl/>
        </w:rPr>
        <w:t>یکو</w:t>
      </w:r>
      <w:r w:rsidRPr="00C737A9">
        <w:rPr>
          <w:rStyle w:val="Char0"/>
          <w:rtl/>
        </w:rPr>
        <w:t xml:space="preserve"> به راه پروردگارت دعوت بده و با آنها به ش</w:t>
      </w:r>
      <w:r w:rsidRPr="00C737A9">
        <w:rPr>
          <w:rStyle w:val="Char0"/>
          <w:rFonts w:hint="cs"/>
          <w:rtl/>
        </w:rPr>
        <w:t>یوۀ</w:t>
      </w:r>
      <w:r w:rsidRPr="00C737A9">
        <w:rPr>
          <w:rStyle w:val="Char0"/>
          <w:rtl/>
        </w:rPr>
        <w:t xml:space="preserve"> که ن</w:t>
      </w:r>
      <w:r w:rsidRPr="00C737A9">
        <w:rPr>
          <w:rStyle w:val="Char0"/>
          <w:rFonts w:hint="cs"/>
          <w:rtl/>
        </w:rPr>
        <w:t>یکوتر</w:t>
      </w:r>
      <w:r w:rsidRPr="00C737A9">
        <w:rPr>
          <w:rStyle w:val="Char0"/>
          <w:rtl/>
        </w:rPr>
        <w:t xml:space="preserve"> است مجادله کن. همانا پروردگارت به حال کس</w:t>
      </w:r>
      <w:r w:rsidRPr="00C737A9">
        <w:rPr>
          <w:rStyle w:val="Char0"/>
          <w:rFonts w:hint="cs"/>
          <w:rtl/>
        </w:rPr>
        <w:t>ی</w:t>
      </w:r>
      <w:r w:rsidRPr="00C737A9">
        <w:rPr>
          <w:rStyle w:val="Char0"/>
          <w:rtl/>
        </w:rPr>
        <w:t xml:space="preserve"> که از راه او گمراه و منحرف</w:t>
      </w:r>
      <w:r w:rsidR="001619CE">
        <w:rPr>
          <w:rStyle w:val="Char0"/>
          <w:rtl/>
        </w:rPr>
        <w:t xml:space="preserve"> می‌</w:t>
      </w:r>
      <w:r w:rsidRPr="00C737A9">
        <w:rPr>
          <w:rStyle w:val="Char0"/>
          <w:rtl/>
        </w:rPr>
        <w:t>شود آگاهتر است، و به هدا</w:t>
      </w:r>
      <w:r w:rsidRPr="00C737A9">
        <w:rPr>
          <w:rStyle w:val="Char0"/>
          <w:rFonts w:hint="cs"/>
          <w:rtl/>
        </w:rPr>
        <w:t>یت</w:t>
      </w:r>
      <w:r w:rsidRPr="00C737A9">
        <w:rPr>
          <w:rStyle w:val="Char0"/>
          <w:rtl/>
        </w:rPr>
        <w:t xml:space="preserve"> </w:t>
      </w:r>
      <w:r w:rsidRPr="00C737A9">
        <w:rPr>
          <w:rStyle w:val="Char0"/>
          <w:rFonts w:hint="cs"/>
          <w:rtl/>
        </w:rPr>
        <w:t>یاف</w:t>
      </w:r>
      <w:r w:rsidRPr="00C737A9">
        <w:rPr>
          <w:rStyle w:val="Char0"/>
          <w:rtl/>
        </w:rPr>
        <w:t xml:space="preserve">ته گان داناتر است. </w:t>
      </w:r>
      <w:r>
        <w:rPr>
          <w:rStyle w:val="Char0"/>
          <w:rFonts w:ascii="Traditional Arabic" w:hAnsi="mylotus" w:cs="Traditional Arabic" w:hint="cs"/>
          <w:sz w:val="27"/>
          <w:szCs w:val="27"/>
          <w:rtl/>
          <w:lang w:bidi="fa-IR"/>
        </w:rPr>
        <w:t>﴿</w:t>
      </w:r>
      <w:r w:rsidRPr="00C737A9">
        <w:rPr>
          <w:rStyle w:val="Char0"/>
          <w:rFonts w:hint="cs"/>
          <w:rtl/>
        </w:rPr>
        <w:t>126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خواست</w:t>
      </w:r>
      <w:r w:rsidRPr="00C737A9">
        <w:rPr>
          <w:rStyle w:val="Char0"/>
          <w:rFonts w:hint="cs"/>
          <w:rtl/>
        </w:rPr>
        <w:t>ید</w:t>
      </w:r>
      <w:r w:rsidRPr="00C737A9">
        <w:rPr>
          <w:rStyle w:val="Char0"/>
          <w:rtl/>
        </w:rPr>
        <w:t xml:space="preserve"> عقوبت کن</w:t>
      </w:r>
      <w:r w:rsidRPr="00C737A9">
        <w:rPr>
          <w:rStyle w:val="Char0"/>
          <w:rFonts w:hint="cs"/>
          <w:rtl/>
        </w:rPr>
        <w:t>ید</w:t>
      </w:r>
      <w:r w:rsidRPr="00C737A9">
        <w:rPr>
          <w:rStyle w:val="Char0"/>
          <w:rtl/>
        </w:rPr>
        <w:t xml:space="preserve"> به همان اندازه ا</w:t>
      </w:r>
      <w:r w:rsidRPr="00C737A9">
        <w:rPr>
          <w:rStyle w:val="Char0"/>
          <w:rFonts w:hint="cs"/>
          <w:rtl/>
        </w:rPr>
        <w:t>ی</w:t>
      </w:r>
      <w:r w:rsidRPr="00C737A9">
        <w:rPr>
          <w:rStyle w:val="Char0"/>
          <w:rtl/>
        </w:rPr>
        <w:t xml:space="preserve"> که مورد عقوبت قرار گرفته ا</w:t>
      </w:r>
      <w:r w:rsidRPr="00C737A9">
        <w:rPr>
          <w:rStyle w:val="Char0"/>
          <w:rFonts w:hint="cs"/>
          <w:rtl/>
        </w:rPr>
        <w:t>ید،</w:t>
      </w:r>
      <w:r w:rsidRPr="00C737A9">
        <w:rPr>
          <w:rStyle w:val="Char0"/>
          <w:rtl/>
        </w:rPr>
        <w:t xml:space="preserve"> عقوبت کن</w:t>
      </w:r>
      <w:r w:rsidRPr="00C737A9">
        <w:rPr>
          <w:rStyle w:val="Char0"/>
          <w:rFonts w:hint="cs"/>
          <w:rtl/>
        </w:rPr>
        <w:t>ید</w:t>
      </w:r>
      <w:r w:rsidRPr="00C737A9">
        <w:rPr>
          <w:rStyle w:val="Char0"/>
          <w:rtl/>
        </w:rPr>
        <w:t xml:space="preserve"> (و عذاب ده</w:t>
      </w:r>
      <w:r w:rsidRPr="00C737A9">
        <w:rPr>
          <w:rStyle w:val="Char0"/>
          <w:rFonts w:hint="cs"/>
          <w:rtl/>
        </w:rPr>
        <w:t>ید</w:t>
      </w:r>
      <w:r w:rsidRPr="00C737A9">
        <w:rPr>
          <w:rStyle w:val="Char0"/>
          <w:rtl/>
        </w:rPr>
        <w:t>) و اگر صبر کن</w:t>
      </w:r>
      <w:r w:rsidRPr="00C737A9">
        <w:rPr>
          <w:rStyle w:val="Char0"/>
          <w:rFonts w:hint="cs"/>
          <w:rtl/>
        </w:rPr>
        <w:t>ید</w:t>
      </w:r>
      <w:r w:rsidRPr="00C737A9">
        <w:rPr>
          <w:rStyle w:val="Char0"/>
          <w:rtl/>
        </w:rPr>
        <w:t xml:space="preserve"> البته صبر برا</w:t>
      </w:r>
      <w:r w:rsidRPr="00C737A9">
        <w:rPr>
          <w:rStyle w:val="Char0"/>
          <w:rFonts w:hint="cs"/>
          <w:rtl/>
        </w:rPr>
        <w:t>ی</w:t>
      </w:r>
      <w:r w:rsidRPr="00C737A9">
        <w:rPr>
          <w:rStyle w:val="Char0"/>
          <w:rtl/>
        </w:rPr>
        <w:t xml:space="preserve"> صابران بهتر است. </w:t>
      </w:r>
      <w:r>
        <w:rPr>
          <w:rStyle w:val="Char0"/>
          <w:rFonts w:ascii="Traditional Arabic" w:hAnsi="mylotus" w:cs="Traditional Arabic" w:hint="cs"/>
          <w:sz w:val="27"/>
          <w:szCs w:val="27"/>
          <w:rtl/>
        </w:rPr>
        <w:t>﴿</w:t>
      </w:r>
      <w:r w:rsidRPr="00C737A9">
        <w:rPr>
          <w:rStyle w:val="Char0"/>
          <w:rFonts w:hint="cs"/>
          <w:rtl/>
        </w:rPr>
        <w:t>12</w:t>
      </w:r>
      <w:r>
        <w:rPr>
          <w:rStyle w:val="Char0"/>
          <w:rFonts w:hint="cs"/>
          <w:rtl/>
        </w:rPr>
        <w:t>7</w:t>
      </w:r>
      <w:r>
        <w:rPr>
          <w:rStyle w:val="Char0"/>
          <w:rFonts w:ascii="Traditional Arabic" w:hAnsi="mylotus" w:cs="Traditional Arabic" w:hint="cs"/>
          <w:sz w:val="27"/>
          <w:szCs w:val="27"/>
          <w:rtl/>
        </w:rPr>
        <w:t>﴾</w:t>
      </w:r>
      <w:r w:rsidRPr="00C737A9">
        <w:rPr>
          <w:rStyle w:val="Char0"/>
          <w:rtl/>
        </w:rPr>
        <w:t xml:space="preserve"> و (تو ا</w:t>
      </w:r>
      <w:r w:rsidRPr="00C737A9">
        <w:rPr>
          <w:rStyle w:val="Char0"/>
          <w:rFonts w:hint="cs"/>
          <w:rtl/>
        </w:rPr>
        <w:t>ی</w:t>
      </w:r>
      <w:r w:rsidRPr="00C737A9">
        <w:rPr>
          <w:rStyle w:val="Char0"/>
          <w:rtl/>
        </w:rPr>
        <w:t xml:space="preserve"> محمد) صبر کن و صبر تو جز به توفيق الله ن</w:t>
      </w:r>
      <w:r w:rsidRPr="00C737A9">
        <w:rPr>
          <w:rStyle w:val="Char0"/>
          <w:rFonts w:hint="cs"/>
          <w:rtl/>
        </w:rPr>
        <w:t>یست،</w:t>
      </w:r>
      <w:r w:rsidRPr="00C737A9">
        <w:rPr>
          <w:rStyle w:val="Char0"/>
          <w:rtl/>
        </w:rPr>
        <w:t xml:space="preserve"> و بر آنان (کفار) غمگ</w:t>
      </w:r>
      <w:r w:rsidRPr="00C737A9">
        <w:rPr>
          <w:rStyle w:val="Char0"/>
          <w:rFonts w:hint="cs"/>
          <w:rtl/>
        </w:rPr>
        <w:t>ین</w:t>
      </w:r>
      <w:r w:rsidRPr="00C737A9">
        <w:rPr>
          <w:rStyle w:val="Char0"/>
          <w:rtl/>
        </w:rPr>
        <w:t xml:space="preserve"> مشو، </w:t>
      </w:r>
      <w:r w:rsidRPr="00C737A9">
        <w:rPr>
          <w:rStyle w:val="Char0"/>
          <w:rFonts w:hint="cs"/>
          <w:rtl/>
        </w:rPr>
        <w:t>و</w:t>
      </w:r>
      <w:r w:rsidRPr="00C737A9">
        <w:rPr>
          <w:rStyle w:val="Char0"/>
          <w:rtl/>
        </w:rPr>
        <w:t xml:space="preserve"> از مکر و ح</w:t>
      </w:r>
      <w:r w:rsidRPr="00C737A9">
        <w:rPr>
          <w:rStyle w:val="Char0"/>
          <w:rFonts w:hint="cs"/>
          <w:rtl/>
        </w:rPr>
        <w:t>یله</w:t>
      </w:r>
      <w:r w:rsidRPr="00C737A9">
        <w:rPr>
          <w:rStyle w:val="Char0"/>
          <w:rtl/>
        </w:rPr>
        <w:t xml:space="preserve"> آنها دل تنگ مشو. </w:t>
      </w:r>
      <w:r>
        <w:rPr>
          <w:rStyle w:val="Char0"/>
          <w:rFonts w:ascii="Traditional Arabic" w:hAnsi="mylotus" w:cs="Traditional Arabic" w:hint="cs"/>
          <w:sz w:val="27"/>
          <w:szCs w:val="27"/>
          <w:rtl/>
          <w:lang w:bidi="fa-IR"/>
        </w:rPr>
        <w:t>﴿</w:t>
      </w:r>
      <w:r w:rsidRPr="00C737A9">
        <w:rPr>
          <w:rStyle w:val="Char0"/>
          <w:rFonts w:hint="cs"/>
          <w:rtl/>
        </w:rPr>
        <w:t>128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چون الله با پره</w:t>
      </w:r>
      <w:r w:rsidRPr="00C737A9">
        <w:rPr>
          <w:rStyle w:val="Char0"/>
          <w:rFonts w:hint="cs"/>
          <w:rtl/>
        </w:rPr>
        <w:t>یزگاران</w:t>
      </w:r>
      <w:r w:rsidRPr="00C737A9">
        <w:rPr>
          <w:rStyle w:val="Char0"/>
          <w:rtl/>
        </w:rPr>
        <w:t xml:space="preserve"> است و با کسان</w:t>
      </w:r>
      <w:r w:rsidRPr="00C737A9">
        <w:rPr>
          <w:rStyle w:val="Char0"/>
          <w:rFonts w:hint="cs"/>
          <w:rtl/>
        </w:rPr>
        <w:t>ی</w:t>
      </w:r>
      <w:r w:rsidRPr="00C737A9">
        <w:rPr>
          <w:rStyle w:val="Char0"/>
          <w:rtl/>
        </w:rPr>
        <w:t xml:space="preserve"> که آنها ن</w:t>
      </w:r>
      <w:r w:rsidRPr="00C737A9">
        <w:rPr>
          <w:rStyle w:val="Char0"/>
          <w:rFonts w:hint="cs"/>
          <w:rtl/>
        </w:rPr>
        <w:t>یکوکار</w:t>
      </w:r>
      <w:r w:rsidR="001619CE">
        <w:rPr>
          <w:rStyle w:val="Char0"/>
          <w:rtl/>
        </w:rPr>
        <w:t>‌اند.</w:t>
      </w:r>
    </w:p>
    <w:p w:rsidR="00AD43F8" w:rsidRPr="00C737A9" w:rsidRDefault="00AD43F8" w:rsidP="00BD74BC">
      <w:pPr>
        <w:pStyle w:val="a1"/>
        <w:rPr>
          <w:rStyle w:val="Char0"/>
          <w:rFonts w:ascii="IRYakout" w:hAnsi="IRYakout" w:cs="IRYakout"/>
          <w:sz w:val="32"/>
          <w:szCs w:val="32"/>
          <w:rtl/>
        </w:rPr>
      </w:pPr>
      <w:bookmarkStart w:id="37" w:name="_Toc520686346"/>
      <w:r w:rsidRPr="00C737A9">
        <w:rPr>
          <w:rStyle w:val="Char0"/>
          <w:rFonts w:ascii="IRYakout" w:hAnsi="IRYakout" w:cs="IRYakout"/>
          <w:sz w:val="32"/>
          <w:szCs w:val="32"/>
          <w:rtl/>
        </w:rPr>
        <w:lastRenderedPageBreak/>
        <w:t>سور</w:t>
      </w:r>
      <w:r w:rsidR="00BD74BC">
        <w:rPr>
          <w:rStyle w:val="Char0"/>
          <w:rFonts w:ascii="IRYakout" w:hAnsi="IRYakout" w:cs="IRYakout" w:hint="cs"/>
          <w:sz w:val="32"/>
          <w:szCs w:val="32"/>
          <w:rtl/>
        </w:rPr>
        <w:t>ۀ</w:t>
      </w:r>
      <w:r w:rsidRPr="00C737A9">
        <w:rPr>
          <w:rStyle w:val="Char0"/>
          <w:rFonts w:ascii="IRYakout" w:hAnsi="IRYakout" w:cs="IRYakout"/>
          <w:sz w:val="32"/>
          <w:szCs w:val="32"/>
          <w:rtl/>
        </w:rPr>
        <w:t xml:space="preserve"> اسراء (بن</w:t>
      </w:r>
      <w:r w:rsidRPr="00C737A9">
        <w:rPr>
          <w:rStyle w:val="Char0"/>
          <w:rFonts w:ascii="IRYakout" w:hAnsi="IRYakout" w:cs="IRYakout" w:hint="cs"/>
          <w:sz w:val="32"/>
          <w:szCs w:val="32"/>
          <w:rtl/>
        </w:rPr>
        <w:t>ی</w:t>
      </w:r>
      <w:r w:rsidRPr="00C737A9">
        <w:rPr>
          <w:rStyle w:val="Char0"/>
          <w:rFonts w:ascii="IRYakout" w:hAnsi="IRYakout" w:cs="IRYakout"/>
          <w:sz w:val="32"/>
          <w:szCs w:val="32"/>
          <w:rtl/>
        </w:rPr>
        <w:t xml:space="preserve"> اسرائ</w:t>
      </w:r>
      <w:r w:rsidRPr="00C737A9">
        <w:rPr>
          <w:rStyle w:val="Char0"/>
          <w:rFonts w:ascii="IRYakout" w:hAnsi="IRYakout" w:cs="IRYakout" w:hint="cs"/>
          <w:sz w:val="32"/>
          <w:szCs w:val="32"/>
          <w:rtl/>
        </w:rPr>
        <w:t>یل)</w:t>
      </w:r>
      <w:bookmarkEnd w:id="37"/>
      <w:r w:rsidRPr="00C737A9">
        <w:rPr>
          <w:rStyle w:val="Char0"/>
          <w:rFonts w:ascii="IRYakout" w:hAnsi="IRYakout" w:cs="IRYakout"/>
          <w:sz w:val="32"/>
          <w:szCs w:val="32"/>
          <w:rtl/>
        </w:rPr>
        <w:t xml:space="preserve"> </w:t>
      </w:r>
    </w:p>
    <w:p w:rsidR="00AD43F8" w:rsidRPr="00C737A9" w:rsidRDefault="00AD43F8" w:rsidP="009D38EA">
      <w:pPr>
        <w:pStyle w:val="a4"/>
        <w:ind w:firstLine="0"/>
        <w:jc w:val="center"/>
        <w:rPr>
          <w:rStyle w:val="Char0"/>
          <w:sz w:val="24"/>
          <w:szCs w:val="24"/>
          <w:rtl/>
        </w:rPr>
      </w:pPr>
      <w:r w:rsidRPr="00C737A9">
        <w:rPr>
          <w:rStyle w:val="Char0"/>
          <w:sz w:val="24"/>
          <w:szCs w:val="24"/>
          <w:rtl/>
        </w:rPr>
        <w:t xml:space="preserve">در مکه نازل شده و يکصدو </w:t>
      </w:r>
      <w:r w:rsidRPr="00C737A9">
        <w:rPr>
          <w:rStyle w:val="Char0"/>
          <w:rFonts w:hint="cs"/>
          <w:sz w:val="24"/>
          <w:szCs w:val="24"/>
          <w:rtl/>
        </w:rPr>
        <w:t>یازده</w:t>
      </w:r>
      <w:r w:rsidRPr="00C737A9">
        <w:rPr>
          <w:rStyle w:val="Char0"/>
          <w:sz w:val="24"/>
          <w:szCs w:val="24"/>
          <w:rtl/>
        </w:rPr>
        <w:t xml:space="preserve"> آ</w:t>
      </w:r>
      <w:r w:rsidRPr="00C737A9">
        <w:rPr>
          <w:rStyle w:val="Char0"/>
          <w:rFonts w:hint="cs"/>
          <w:sz w:val="24"/>
          <w:szCs w:val="24"/>
          <w:rtl/>
        </w:rPr>
        <w:t>یت</w:t>
      </w:r>
      <w:r w:rsidR="009D38EA">
        <w:rPr>
          <w:rStyle w:val="Char0"/>
          <w:sz w:val="24"/>
          <w:szCs w:val="24"/>
          <w:rtl/>
        </w:rPr>
        <w:t xml:space="preserve"> است</w:t>
      </w:r>
      <w:r w:rsidR="009D38EA">
        <w:rPr>
          <w:rStyle w:val="Char0"/>
          <w:rFonts w:hint="cs"/>
          <w:sz w:val="24"/>
          <w:szCs w:val="24"/>
          <w:rtl/>
        </w:rPr>
        <w:t>.</w:t>
      </w:r>
    </w:p>
    <w:p w:rsidR="00AD43F8" w:rsidRPr="00C737A9" w:rsidRDefault="00595236" w:rsidP="009D38EA">
      <w:pPr>
        <w:pStyle w:val="a4"/>
        <w:ind w:firstLine="0"/>
        <w:jc w:val="center"/>
        <w:rPr>
          <w:rStyle w:val="Char0"/>
          <w:sz w:val="24"/>
          <w:szCs w:val="24"/>
          <w:rtl/>
        </w:rPr>
      </w:pPr>
      <w:r>
        <w:rPr>
          <w:rStyle w:val="Char0"/>
          <w:sz w:val="24"/>
          <w:szCs w:val="24"/>
          <w:rtl/>
        </w:rPr>
        <w:t>بنام الله بخشندۀ مهربان</w:t>
      </w:r>
    </w:p>
    <w:p w:rsidR="00AD43F8" w:rsidRPr="00175FDB" w:rsidRDefault="00AD43F8" w:rsidP="00AD43F8">
      <w:pPr>
        <w:pStyle w:val="a0"/>
        <w:rPr>
          <w:rStyle w:val="Char0"/>
          <w:rtl/>
        </w:rPr>
      </w:pPr>
      <w:r w:rsidRPr="00175FDB">
        <w:rPr>
          <w:rStyle w:val="Char0"/>
          <w:rFonts w:cs="Traditional Arabic"/>
          <w:rtl/>
        </w:rPr>
        <w:t>﴿</w:t>
      </w:r>
      <w:r w:rsidRPr="008B4A46">
        <w:rPr>
          <w:rStyle w:val="Char7"/>
          <w:rtl/>
        </w:rPr>
        <w:t>سُبْحَانَ الَّذِي أَسْرَى بِعَبْدِهِ لَيْلًا مِنَ الْمَسْجِدِ الْحَرَامِ إِلَى الْمَسْجِدِ الْأَقْصَى الَّذِي بَارَكْنَا حَوْلَهُ لِنُرِيَهُ مِنْ آيَاتِنَا</w:t>
      </w:r>
      <w:r w:rsidR="001619CE" w:rsidRPr="008B4A46">
        <w:rPr>
          <w:rStyle w:val="Char7"/>
          <w:rtl/>
        </w:rPr>
        <w:t xml:space="preserve"> </w:t>
      </w:r>
      <w:r w:rsidRPr="008B4A46">
        <w:rPr>
          <w:rStyle w:val="Char7"/>
          <w:rtl/>
        </w:rPr>
        <w:t>إِنَّهُ هُوَ السَّمِيعُ الْبَصِيرُ١ وَآتَيْنَا مُوسَى الْكِتَابَ وَجَعَلْنَاهُ هُدًى لِبَنِي إِسْرَائِيلَ أَلَّا تَتَّخِذُوا مِنْ دُونِي وَكِيلًا٢ ذُرِّيَّةَ مَنْ حَمَلْنَا مَعَ نُوحٍ</w:t>
      </w:r>
      <w:r w:rsidR="001619CE" w:rsidRPr="008B4A46">
        <w:rPr>
          <w:rStyle w:val="Char7"/>
          <w:rtl/>
        </w:rPr>
        <w:t xml:space="preserve"> </w:t>
      </w:r>
      <w:r w:rsidRPr="008B4A46">
        <w:rPr>
          <w:rStyle w:val="Char7"/>
          <w:rtl/>
        </w:rPr>
        <w:t>إِنَّهُ كَانَ عَبْدًا شَكُورًا٣ وَقَضَيْنَا إِلَى بَنِي إِسْرَائِيلَ فِي الْكِتَابِ لَتُفْسِدُنَّ فِي الْأَرْضِ مَرَّتَيْنِ وَلَتَعْلُنَّ عُلُوًّا كَبِيرًا٤ فَإِذَا جَاءَ وَعْدُ أُولَاهُمَا بَعَثْنَا عَلَيْكُمْ عِبَادًا لَنَا أُولِي بَأْسٍ شَدِيدٍ فَجَاسُوا خِلَالَ الدِّيَارِ</w:t>
      </w:r>
      <w:r w:rsidR="001619CE" w:rsidRPr="008B4A46">
        <w:rPr>
          <w:rStyle w:val="Char7"/>
          <w:rtl/>
        </w:rPr>
        <w:t xml:space="preserve"> </w:t>
      </w:r>
      <w:r w:rsidRPr="008B4A46">
        <w:rPr>
          <w:rStyle w:val="Char7"/>
          <w:rtl/>
        </w:rPr>
        <w:t>وَكَانَ وَعْدًا مَفْعُولًا٥ ثُمَّ رَدَدْنَا لَكُمُ الْكَرَّةَ عَلَيْهِمْ وَأَمْدَدْنَاكُمْ بِأَمْوَالٍ وَبَنِينَ وَجَعَلْنَاكُمْ أَكْثَرَ نَفِيرًا٦ إِنْ أَحْسَنْتُمْ أَحْسَنْتُمْ لِأَنْفُسِكُمْ</w:t>
      </w:r>
      <w:r w:rsidR="001619CE" w:rsidRPr="008B4A46">
        <w:rPr>
          <w:rStyle w:val="Char7"/>
          <w:rtl/>
        </w:rPr>
        <w:t xml:space="preserve"> </w:t>
      </w:r>
      <w:r w:rsidRPr="008B4A46">
        <w:rPr>
          <w:rStyle w:val="Char7"/>
          <w:rtl/>
        </w:rPr>
        <w:t>وَإِنْ أَسَأْتُمْ فَلَهَا</w:t>
      </w:r>
      <w:r w:rsidR="001619CE" w:rsidRPr="008B4A46">
        <w:rPr>
          <w:rStyle w:val="Char7"/>
          <w:rtl/>
        </w:rPr>
        <w:t xml:space="preserve"> </w:t>
      </w:r>
      <w:r w:rsidRPr="008B4A46">
        <w:rPr>
          <w:rStyle w:val="Char7"/>
          <w:rtl/>
        </w:rPr>
        <w:t>فَإِذَا جَاءَ وَعْدُ الْآخِرَةِ لِيَسُوءُوا وُجُوهَكُمْ وَلِيَدْخُلُوا الْمَسْجِدَ كَمَا دَخَلُوهُ أَوَّلَ مَرَّةٍ وَلِيُتَبِّرُوا مَا عَلَوْا تَتْبِيرًا٧</w:t>
      </w:r>
      <w:r w:rsidRPr="00175FDB">
        <w:rPr>
          <w:rStyle w:val="Char0"/>
          <w:rFonts w:ascii="Times New Roman" w:hAnsi="Times New Roman" w:cs="Traditional Arabic" w:hint="cs"/>
          <w:rtl/>
        </w:rPr>
        <w:t>﴾</w:t>
      </w:r>
      <w:r w:rsidRPr="008B4A46">
        <w:rPr>
          <w:rStyle w:val="Char"/>
          <w:rtl/>
        </w:rPr>
        <w:t xml:space="preserve"> [الإسراء: 1-7]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پاک و منزه است آن ذات</w:t>
      </w:r>
      <w:r w:rsidRPr="00C737A9">
        <w:rPr>
          <w:rStyle w:val="Char0"/>
          <w:rFonts w:hint="cs"/>
          <w:rtl/>
        </w:rPr>
        <w:t>ی</w:t>
      </w:r>
      <w:r w:rsidRPr="00C737A9">
        <w:rPr>
          <w:rStyle w:val="Char0"/>
          <w:rtl/>
        </w:rPr>
        <w:t xml:space="preserve"> که بند</w:t>
      </w:r>
      <w:r w:rsidRPr="00C737A9">
        <w:rPr>
          <w:rStyle w:val="Char0"/>
          <w:rFonts w:hint="cs"/>
          <w:rtl/>
        </w:rPr>
        <w:t>ۀ</w:t>
      </w:r>
      <w:r w:rsidRPr="00C737A9">
        <w:rPr>
          <w:rStyle w:val="Char0"/>
          <w:rtl/>
        </w:rPr>
        <w:t xml:space="preserve"> خود را در شب</w:t>
      </w:r>
      <w:r w:rsidRPr="00C737A9">
        <w:rPr>
          <w:rStyle w:val="Char0"/>
          <w:rFonts w:hint="cs"/>
          <w:rtl/>
        </w:rPr>
        <w:t>ی</w:t>
      </w:r>
      <w:r w:rsidRPr="00C737A9">
        <w:rPr>
          <w:rStyle w:val="Char0"/>
          <w:rtl/>
        </w:rPr>
        <w:t xml:space="preserve"> از مسجد الحرام به مسجد الاقص</w:t>
      </w:r>
      <w:r w:rsidRPr="00C737A9">
        <w:rPr>
          <w:rStyle w:val="Char0"/>
          <w:rFonts w:hint="cs"/>
          <w:rtl/>
        </w:rPr>
        <w:t>ی</w:t>
      </w:r>
      <w:r w:rsidRPr="00C737A9">
        <w:rPr>
          <w:rStyle w:val="Char0"/>
          <w:rtl/>
        </w:rPr>
        <w:t xml:space="preserve"> برد که اطراف آن را برکت داد</w:t>
      </w:r>
      <w:r w:rsidRPr="00C737A9">
        <w:rPr>
          <w:rStyle w:val="Char0"/>
          <w:rFonts w:hint="cs"/>
          <w:rtl/>
        </w:rPr>
        <w:t>یم،</w:t>
      </w:r>
      <w:r w:rsidRPr="00C737A9">
        <w:rPr>
          <w:rStyle w:val="Char0"/>
          <w:rtl/>
        </w:rPr>
        <w:t xml:space="preserve"> تا برخ</w:t>
      </w:r>
      <w:r w:rsidRPr="00C737A9">
        <w:rPr>
          <w:rStyle w:val="Char0"/>
          <w:rFonts w:hint="cs"/>
          <w:rtl/>
        </w:rPr>
        <w:t>ی</w:t>
      </w:r>
      <w:r w:rsidRPr="00C737A9">
        <w:rPr>
          <w:rStyle w:val="Char0"/>
          <w:rtl/>
        </w:rPr>
        <w:t xml:space="preserve"> از </w:t>
      </w:r>
      <w:r w:rsidRPr="00C737A9">
        <w:rPr>
          <w:rStyle w:val="Char0"/>
          <w:rFonts w:hint="cs"/>
          <w:rtl/>
        </w:rPr>
        <w:t>نشانه</w:t>
      </w:r>
      <w:r w:rsidR="001619CE">
        <w:rPr>
          <w:rStyle w:val="Char0"/>
          <w:rtl/>
        </w:rPr>
        <w:t xml:space="preserve">‌های </w:t>
      </w:r>
      <w:r w:rsidRPr="00C737A9">
        <w:rPr>
          <w:rStyle w:val="Char0"/>
          <w:rtl/>
        </w:rPr>
        <w:t>(قدرت) خود را به او نشان ده</w:t>
      </w:r>
      <w:r w:rsidRPr="00C737A9">
        <w:rPr>
          <w:rStyle w:val="Char0"/>
          <w:rFonts w:hint="cs"/>
          <w:rtl/>
        </w:rPr>
        <w:t>یم،</w:t>
      </w:r>
      <w:r w:rsidRPr="00C737A9">
        <w:rPr>
          <w:rStyle w:val="Char0"/>
          <w:rtl/>
        </w:rPr>
        <w:t xml:space="preserve"> چون اوست که شنوا</w:t>
      </w:r>
      <w:r w:rsidRPr="00C737A9">
        <w:rPr>
          <w:rStyle w:val="Char0"/>
          <w:rFonts w:hint="cs"/>
          <w:rtl/>
        </w:rPr>
        <w:t>ی</w:t>
      </w:r>
      <w:r w:rsidRPr="00C737A9">
        <w:rPr>
          <w:rStyle w:val="Char0"/>
          <w:rtl/>
        </w:rPr>
        <w:t xml:space="preserve"> ب</w:t>
      </w:r>
      <w:r w:rsidRPr="00C737A9">
        <w:rPr>
          <w:rStyle w:val="Char0"/>
          <w:rFonts w:hint="cs"/>
          <w:rtl/>
        </w:rPr>
        <w:t>یناست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به موس</w:t>
      </w:r>
      <w:r w:rsidRPr="00C737A9">
        <w:rPr>
          <w:rStyle w:val="Char0"/>
          <w:rFonts w:hint="cs"/>
          <w:rtl/>
        </w:rPr>
        <w:t>ی</w:t>
      </w:r>
      <w:r w:rsidRPr="00C737A9">
        <w:rPr>
          <w:rStyle w:val="Char0"/>
          <w:rtl/>
        </w:rPr>
        <w:t xml:space="preserve"> کتاب داد</w:t>
      </w:r>
      <w:r w:rsidRPr="00C737A9">
        <w:rPr>
          <w:rStyle w:val="Char0"/>
          <w:rFonts w:hint="cs"/>
          <w:rtl/>
        </w:rPr>
        <w:t>یم</w:t>
      </w:r>
      <w:r w:rsidRPr="00C737A9">
        <w:rPr>
          <w:rStyle w:val="Char0"/>
          <w:rtl/>
        </w:rPr>
        <w:t xml:space="preserve"> و آن را برا</w:t>
      </w:r>
      <w:r w:rsidRPr="00C737A9">
        <w:rPr>
          <w:rStyle w:val="Char0"/>
          <w:rFonts w:hint="cs"/>
          <w:rtl/>
        </w:rPr>
        <w:t>ی</w:t>
      </w:r>
      <w:r w:rsidRPr="00C737A9">
        <w:rPr>
          <w:rStyle w:val="Char0"/>
          <w:rtl/>
        </w:rPr>
        <w:t xml:space="preserve">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وس</w:t>
      </w:r>
      <w:r w:rsidRPr="00C737A9">
        <w:rPr>
          <w:rStyle w:val="Char0"/>
          <w:rFonts w:hint="cs"/>
          <w:rtl/>
        </w:rPr>
        <w:t>یله</w:t>
      </w:r>
      <w:r w:rsidRPr="00C737A9">
        <w:rPr>
          <w:rStyle w:val="Char0"/>
          <w:rtl/>
        </w:rPr>
        <w:t xml:space="preserve"> هدا</w:t>
      </w:r>
      <w:r w:rsidRPr="00C737A9">
        <w:rPr>
          <w:rStyle w:val="Char0"/>
          <w:rFonts w:hint="cs"/>
          <w:rtl/>
        </w:rPr>
        <w:t>یت</w:t>
      </w:r>
      <w:r w:rsidRPr="00C737A9">
        <w:rPr>
          <w:rStyle w:val="Char0"/>
          <w:rtl/>
        </w:rPr>
        <w:t xml:space="preserve"> گردان</w:t>
      </w:r>
      <w:r w:rsidRPr="00C737A9">
        <w:rPr>
          <w:rStyle w:val="Char0"/>
          <w:rFonts w:hint="cs"/>
          <w:rtl/>
        </w:rPr>
        <w:t>یدیم</w:t>
      </w:r>
      <w:r w:rsidRPr="00C737A9">
        <w:rPr>
          <w:rStyle w:val="Char0"/>
          <w:rtl/>
        </w:rPr>
        <w:t xml:space="preserve"> که غ</w:t>
      </w:r>
      <w:r w:rsidRPr="00C737A9">
        <w:rPr>
          <w:rStyle w:val="Char0"/>
          <w:rFonts w:hint="cs"/>
          <w:rtl/>
        </w:rPr>
        <w:t>یر</w:t>
      </w:r>
      <w:r w:rsidRPr="00C737A9">
        <w:rPr>
          <w:rStyle w:val="Char0"/>
          <w:rtl/>
        </w:rPr>
        <w:t xml:space="preserve"> از من د</w:t>
      </w:r>
      <w:r w:rsidRPr="00C737A9">
        <w:rPr>
          <w:rStyle w:val="Char0"/>
          <w:rFonts w:hint="cs"/>
          <w:rtl/>
        </w:rPr>
        <w:t>یگر</w:t>
      </w:r>
      <w:r w:rsidRPr="00C737A9">
        <w:rPr>
          <w:rStyle w:val="Char0"/>
          <w:rtl/>
        </w:rPr>
        <w:t xml:space="preserve"> کار ساز</w:t>
      </w:r>
      <w:r w:rsidRPr="00C737A9">
        <w:rPr>
          <w:rStyle w:val="Char0"/>
          <w:rFonts w:hint="cs"/>
          <w:rtl/>
        </w:rPr>
        <w:t>ی</w:t>
      </w:r>
      <w:r w:rsidRPr="00C737A9">
        <w:rPr>
          <w:rStyle w:val="Char0"/>
          <w:rtl/>
        </w:rPr>
        <w:t xml:space="preserve"> نگ</w:t>
      </w:r>
      <w:r w:rsidRPr="00C737A9">
        <w:rPr>
          <w:rStyle w:val="Char0"/>
          <w:rFonts w:hint="cs"/>
          <w:rtl/>
        </w:rPr>
        <w:t>یرید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فرزندان کسان</w:t>
      </w:r>
      <w:r w:rsidRPr="00C737A9">
        <w:rPr>
          <w:rStyle w:val="Char0"/>
          <w:rFonts w:hint="cs"/>
          <w:rtl/>
        </w:rPr>
        <w:t>ی</w:t>
      </w:r>
      <w:r w:rsidRPr="00C737A9">
        <w:rPr>
          <w:rStyle w:val="Char0"/>
          <w:rtl/>
        </w:rPr>
        <w:t xml:space="preserve"> که آنها را با نوح سوار کشت</w:t>
      </w:r>
      <w:r w:rsidRPr="00C737A9">
        <w:rPr>
          <w:rStyle w:val="Char0"/>
          <w:rFonts w:hint="cs"/>
          <w:rtl/>
        </w:rPr>
        <w:t>ی</w:t>
      </w:r>
      <w:r w:rsidRPr="00C737A9">
        <w:rPr>
          <w:rStyle w:val="Char0"/>
          <w:rtl/>
        </w:rPr>
        <w:t xml:space="preserve"> کرد</w:t>
      </w:r>
      <w:r w:rsidRPr="00C737A9">
        <w:rPr>
          <w:rStyle w:val="Char0"/>
          <w:rFonts w:hint="cs"/>
          <w:rtl/>
        </w:rPr>
        <w:t>یم،</w:t>
      </w:r>
      <w:r w:rsidRPr="00C737A9">
        <w:rPr>
          <w:rStyle w:val="Char0"/>
          <w:rtl/>
        </w:rPr>
        <w:t xml:space="preserve"> همانا او بند</w:t>
      </w:r>
      <w:r w:rsidR="00950F23">
        <w:rPr>
          <w:rStyle w:val="Char0"/>
          <w:rFonts w:hint="cs"/>
          <w:rtl/>
        </w:rPr>
        <w:t>ۀ</w:t>
      </w:r>
      <w:r w:rsidRPr="00C737A9">
        <w:rPr>
          <w:rStyle w:val="Char0"/>
          <w:rtl/>
        </w:rPr>
        <w:t xml:space="preserve"> شکر گزار بود.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tl/>
        </w:rPr>
        <w:t xml:space="preserve"> و به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در تورات خبر داد</w:t>
      </w:r>
      <w:r w:rsidRPr="00C737A9">
        <w:rPr>
          <w:rStyle w:val="Char0"/>
          <w:rFonts w:hint="cs"/>
          <w:rtl/>
        </w:rPr>
        <w:t>یم</w:t>
      </w:r>
      <w:r w:rsidRPr="00C737A9">
        <w:rPr>
          <w:rStyle w:val="Char0"/>
          <w:rtl/>
        </w:rPr>
        <w:t xml:space="preserve"> که البته در زم</w:t>
      </w:r>
      <w:r w:rsidRPr="00C737A9">
        <w:rPr>
          <w:rStyle w:val="Char0"/>
          <w:rFonts w:hint="cs"/>
          <w:rtl/>
        </w:rPr>
        <w:t>ین</w:t>
      </w:r>
      <w:r w:rsidRPr="00C737A9">
        <w:rPr>
          <w:rStyle w:val="Char0"/>
          <w:rtl/>
        </w:rPr>
        <w:t xml:space="preserve"> دو بار فساد خواه</w:t>
      </w:r>
      <w:r w:rsidRPr="00C737A9">
        <w:rPr>
          <w:rStyle w:val="Char0"/>
          <w:rFonts w:hint="cs"/>
          <w:rtl/>
        </w:rPr>
        <w:t>ید</w:t>
      </w:r>
      <w:r w:rsidRPr="00C737A9">
        <w:rPr>
          <w:rStyle w:val="Char0"/>
          <w:rtl/>
        </w:rPr>
        <w:t xml:space="preserve"> کرد و البته سرکش</w:t>
      </w:r>
      <w:r w:rsidRPr="00C737A9">
        <w:rPr>
          <w:rStyle w:val="Char0"/>
          <w:rFonts w:hint="cs"/>
          <w:rtl/>
        </w:rPr>
        <w:t>ی</w:t>
      </w:r>
      <w:r w:rsidRPr="00C737A9">
        <w:rPr>
          <w:rStyle w:val="Char0"/>
          <w:rtl/>
        </w:rPr>
        <w:t xml:space="preserve"> و طغ</w:t>
      </w:r>
      <w:r w:rsidRPr="00C737A9">
        <w:rPr>
          <w:rStyle w:val="Char0"/>
          <w:rFonts w:hint="cs"/>
          <w:rtl/>
        </w:rPr>
        <w:t>یان</w:t>
      </w:r>
      <w:r w:rsidRPr="00C737A9">
        <w:rPr>
          <w:rStyle w:val="Char0"/>
          <w:rtl/>
        </w:rPr>
        <w:t xml:space="preserve"> بزرگ خواه</w:t>
      </w:r>
      <w:r w:rsidRPr="00C737A9">
        <w:rPr>
          <w:rStyle w:val="Char0"/>
          <w:rFonts w:hint="cs"/>
          <w:rtl/>
        </w:rPr>
        <w:t>ید</w:t>
      </w:r>
      <w:r w:rsidRPr="00C737A9">
        <w:rPr>
          <w:rStyle w:val="Char0"/>
          <w:rtl/>
        </w:rPr>
        <w:t xml:space="preserve"> کرد. </w:t>
      </w: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 xml:space="preserve">پس (به </w:t>
      </w:r>
      <w:r w:rsidRPr="00C737A9">
        <w:rPr>
          <w:rStyle w:val="Char0"/>
          <w:rFonts w:hint="cs"/>
          <w:rtl/>
        </w:rPr>
        <w:t>یاد</w:t>
      </w:r>
      <w:r w:rsidRPr="00C737A9">
        <w:rPr>
          <w:rStyle w:val="Char0"/>
          <w:rtl/>
        </w:rPr>
        <w:t xml:space="preserve"> داشته باش</w:t>
      </w:r>
      <w:r w:rsidRPr="00C737A9">
        <w:rPr>
          <w:rStyle w:val="Char0"/>
          <w:rFonts w:hint="cs"/>
          <w:rtl/>
        </w:rPr>
        <w:t>ید</w:t>
      </w:r>
      <w:r w:rsidRPr="00C737A9">
        <w:rPr>
          <w:rStyle w:val="Char0"/>
          <w:rtl/>
        </w:rPr>
        <w:t>) وقت</w:t>
      </w:r>
      <w:r w:rsidRPr="00C737A9">
        <w:rPr>
          <w:rStyle w:val="Char0"/>
          <w:rFonts w:hint="cs"/>
          <w:rtl/>
        </w:rPr>
        <w:t>ی</w:t>
      </w:r>
      <w:r w:rsidRPr="00C737A9">
        <w:rPr>
          <w:rStyle w:val="Char0"/>
          <w:rtl/>
        </w:rPr>
        <w:t xml:space="preserve"> وعد</w:t>
      </w:r>
      <w:r w:rsidRPr="00C737A9">
        <w:rPr>
          <w:rStyle w:val="Char0"/>
          <w:rFonts w:hint="cs"/>
          <w:rtl/>
        </w:rPr>
        <w:t xml:space="preserve">ۀ </w:t>
      </w:r>
      <w:r w:rsidRPr="00C737A9">
        <w:rPr>
          <w:rStyle w:val="Char0"/>
          <w:rtl/>
        </w:rPr>
        <w:t>اول آن دو برسد، بندگان سخت جنگجو</w:t>
      </w:r>
      <w:r w:rsidRPr="00C737A9">
        <w:rPr>
          <w:rStyle w:val="Char0"/>
          <w:rFonts w:hint="cs"/>
          <w:rtl/>
        </w:rPr>
        <w:t>ی</w:t>
      </w:r>
      <w:r w:rsidRPr="00C737A9">
        <w:rPr>
          <w:rStyle w:val="Char0"/>
          <w:rtl/>
        </w:rPr>
        <w:t xml:space="preserve"> خود را بر شما</w:t>
      </w:r>
      <w:r w:rsidR="001619CE">
        <w:rPr>
          <w:rStyle w:val="Char0"/>
          <w:rtl/>
        </w:rPr>
        <w:t xml:space="preserve"> می‌</w:t>
      </w:r>
      <w:r w:rsidRPr="00C737A9">
        <w:rPr>
          <w:rStyle w:val="Char0"/>
          <w:rtl/>
        </w:rPr>
        <w:t>فرست</w:t>
      </w:r>
      <w:r w:rsidRPr="00C737A9">
        <w:rPr>
          <w:rStyle w:val="Char0"/>
          <w:rFonts w:hint="cs"/>
          <w:rtl/>
        </w:rPr>
        <w:t>یم،</w:t>
      </w:r>
      <w:r w:rsidRPr="00C737A9">
        <w:rPr>
          <w:rStyle w:val="Char0"/>
          <w:rtl/>
        </w:rPr>
        <w:t xml:space="preserve"> پس م</w:t>
      </w:r>
      <w:r w:rsidRPr="00C737A9">
        <w:rPr>
          <w:rStyle w:val="Char0"/>
          <w:rFonts w:hint="cs"/>
          <w:rtl/>
        </w:rPr>
        <w:t>یان</w:t>
      </w:r>
      <w:r w:rsidRPr="00C737A9">
        <w:rPr>
          <w:rStyle w:val="Char0"/>
          <w:rtl/>
        </w:rPr>
        <w:t xml:space="preserve"> خانه</w:t>
      </w:r>
      <w:r w:rsidR="001619CE">
        <w:rPr>
          <w:rStyle w:val="Char0"/>
          <w:rtl/>
        </w:rPr>
        <w:t xml:space="preserve">‌ها </w:t>
      </w:r>
      <w:r w:rsidRPr="00C737A9">
        <w:rPr>
          <w:rStyle w:val="Char0"/>
          <w:rtl/>
        </w:rPr>
        <w:t>به جستجو در آ</w:t>
      </w:r>
      <w:r w:rsidRPr="00C737A9">
        <w:rPr>
          <w:rStyle w:val="Char0"/>
          <w:rFonts w:hint="cs"/>
          <w:rtl/>
        </w:rPr>
        <w:t>یند،</w:t>
      </w:r>
      <w:r w:rsidRPr="00C737A9">
        <w:rPr>
          <w:rStyle w:val="Char0"/>
          <w:rtl/>
        </w:rPr>
        <w:t xml:space="preserve"> و ا</w:t>
      </w:r>
      <w:r w:rsidRPr="00C737A9">
        <w:rPr>
          <w:rStyle w:val="Char0"/>
          <w:rFonts w:hint="cs"/>
          <w:rtl/>
        </w:rPr>
        <w:t>ین</w:t>
      </w:r>
      <w:r w:rsidRPr="00C737A9">
        <w:rPr>
          <w:rStyle w:val="Char0"/>
          <w:rtl/>
        </w:rPr>
        <w:t xml:space="preserve"> وع</w:t>
      </w:r>
      <w:r w:rsidRPr="00C737A9">
        <w:rPr>
          <w:rStyle w:val="Char0"/>
          <w:rFonts w:hint="cs"/>
          <w:rtl/>
        </w:rPr>
        <w:t>ده،</w:t>
      </w:r>
      <w:r w:rsidRPr="00C737A9">
        <w:rPr>
          <w:rStyle w:val="Char0"/>
          <w:rtl/>
        </w:rPr>
        <w:t xml:space="preserve"> آمدن</w:t>
      </w:r>
      <w:r w:rsidRPr="00C737A9">
        <w:rPr>
          <w:rStyle w:val="Char0"/>
          <w:rFonts w:hint="cs"/>
          <w:rtl/>
        </w:rPr>
        <w:t>ی</w:t>
      </w:r>
      <w:r w:rsidRPr="00C737A9">
        <w:rPr>
          <w:rStyle w:val="Char0"/>
          <w:rtl/>
        </w:rPr>
        <w:t xml:space="preserve"> و تحقق </w:t>
      </w:r>
      <w:r w:rsidRPr="00C737A9">
        <w:rPr>
          <w:rStyle w:val="Char0"/>
          <w:rFonts w:hint="cs"/>
          <w:rtl/>
        </w:rPr>
        <w:t>یافتنی</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tl/>
        </w:rPr>
        <w:t xml:space="preserve"> باز شما را بر آنان مسلط</w:t>
      </w:r>
      <w:r w:rsidR="001619CE">
        <w:rPr>
          <w:rStyle w:val="Char0"/>
          <w:rtl/>
        </w:rPr>
        <w:t xml:space="preserve"> می‌</w:t>
      </w:r>
      <w:r w:rsidRPr="00C737A9">
        <w:rPr>
          <w:rStyle w:val="Char0"/>
          <w:rtl/>
        </w:rPr>
        <w:t>گردان</w:t>
      </w:r>
      <w:r w:rsidRPr="00C737A9">
        <w:rPr>
          <w:rStyle w:val="Char0"/>
          <w:rFonts w:hint="cs"/>
          <w:rtl/>
        </w:rPr>
        <w:t>یم</w:t>
      </w:r>
      <w:r w:rsidRPr="00C737A9">
        <w:rPr>
          <w:rStyle w:val="Char0"/>
          <w:rtl/>
        </w:rPr>
        <w:t xml:space="preserve"> و شما را با اموال و فرزندان مدد</w:t>
      </w:r>
      <w:r w:rsidR="001619CE">
        <w:rPr>
          <w:rStyle w:val="Char0"/>
          <w:rtl/>
        </w:rPr>
        <w:t xml:space="preserve"> می‌</w:t>
      </w:r>
      <w:r w:rsidRPr="00C737A9">
        <w:rPr>
          <w:rStyle w:val="Char0"/>
          <w:rtl/>
        </w:rPr>
        <w:t>رسان</w:t>
      </w:r>
      <w:r w:rsidRPr="00C737A9">
        <w:rPr>
          <w:rStyle w:val="Char0"/>
          <w:rFonts w:hint="cs"/>
          <w:rtl/>
        </w:rPr>
        <w:t>یم</w:t>
      </w:r>
      <w:r w:rsidRPr="00C737A9">
        <w:rPr>
          <w:rStyle w:val="Char0"/>
          <w:rtl/>
        </w:rPr>
        <w:t xml:space="preserve"> و تعداد افرادتان را ب</w:t>
      </w:r>
      <w:r w:rsidRPr="00C737A9">
        <w:rPr>
          <w:rStyle w:val="Char0"/>
          <w:rFonts w:hint="cs"/>
          <w:rtl/>
        </w:rPr>
        <w:t>یشتر</w:t>
      </w:r>
      <w:r w:rsidR="001619CE">
        <w:rPr>
          <w:rStyle w:val="Char0"/>
          <w:rtl/>
        </w:rPr>
        <w:t xml:space="preserve"> می‌</w:t>
      </w:r>
      <w:r w:rsidRPr="00C737A9">
        <w:rPr>
          <w:rStyle w:val="Char0"/>
          <w:rtl/>
        </w:rPr>
        <w:t>گردان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ن</w:t>
      </w:r>
      <w:r w:rsidRPr="00C737A9">
        <w:rPr>
          <w:rStyle w:val="Char0"/>
          <w:rFonts w:hint="cs"/>
          <w:rtl/>
        </w:rPr>
        <w:t>یکی</w:t>
      </w:r>
      <w:r w:rsidRPr="00C737A9">
        <w:rPr>
          <w:rStyle w:val="Char0"/>
          <w:rtl/>
        </w:rPr>
        <w:t xml:space="preserve"> کن</w:t>
      </w:r>
      <w:r w:rsidRPr="00C737A9">
        <w:rPr>
          <w:rStyle w:val="Char0"/>
          <w:rFonts w:hint="cs"/>
          <w:rtl/>
        </w:rPr>
        <w:t>ید</w:t>
      </w:r>
      <w:r w:rsidRPr="00C737A9">
        <w:rPr>
          <w:rStyle w:val="Char0"/>
          <w:rtl/>
        </w:rPr>
        <w:t xml:space="preserve"> برا</w:t>
      </w:r>
      <w:r w:rsidRPr="00C737A9">
        <w:rPr>
          <w:rStyle w:val="Char0"/>
          <w:rFonts w:hint="cs"/>
          <w:rtl/>
        </w:rPr>
        <w:t>ی</w:t>
      </w:r>
      <w:r w:rsidRPr="00C737A9">
        <w:rPr>
          <w:rStyle w:val="Char0"/>
          <w:rtl/>
        </w:rPr>
        <w:t xml:space="preserve"> خودتان ن</w:t>
      </w:r>
      <w:r w:rsidRPr="00C737A9">
        <w:rPr>
          <w:rStyle w:val="Char0"/>
          <w:rFonts w:hint="cs"/>
          <w:rtl/>
        </w:rPr>
        <w:t>یکی</w:t>
      </w:r>
      <w:r w:rsidRPr="00C737A9">
        <w:rPr>
          <w:rStyle w:val="Char0"/>
          <w:rtl/>
        </w:rPr>
        <w:t xml:space="preserve"> کرده ا</w:t>
      </w:r>
      <w:r w:rsidRPr="00C737A9">
        <w:rPr>
          <w:rStyle w:val="Char0"/>
          <w:rFonts w:hint="cs"/>
          <w:rtl/>
        </w:rPr>
        <w:t>ید</w:t>
      </w:r>
      <w:r w:rsidRPr="00C737A9">
        <w:rPr>
          <w:rStyle w:val="Char0"/>
          <w:rtl/>
        </w:rPr>
        <w:t xml:space="preserve"> و اگر بد</w:t>
      </w:r>
      <w:r w:rsidRPr="00C737A9">
        <w:rPr>
          <w:rStyle w:val="Char0"/>
          <w:rFonts w:hint="cs"/>
          <w:rtl/>
        </w:rPr>
        <w:t>ی</w:t>
      </w:r>
      <w:r w:rsidRPr="00C737A9">
        <w:rPr>
          <w:rStyle w:val="Char0"/>
          <w:rtl/>
        </w:rPr>
        <w:t xml:space="preserve"> کن</w:t>
      </w:r>
      <w:r w:rsidRPr="00C737A9">
        <w:rPr>
          <w:rStyle w:val="Char0"/>
          <w:rFonts w:hint="cs"/>
          <w:rtl/>
        </w:rPr>
        <w:t>ید</w:t>
      </w:r>
      <w:r w:rsidRPr="00C737A9">
        <w:rPr>
          <w:rStyle w:val="Char0"/>
          <w:rtl/>
        </w:rPr>
        <w:t xml:space="preserve"> به خودتان بد</w:t>
      </w:r>
      <w:r w:rsidRPr="00C737A9">
        <w:rPr>
          <w:rStyle w:val="Char0"/>
          <w:rFonts w:hint="cs"/>
          <w:rtl/>
        </w:rPr>
        <w:t>ی</w:t>
      </w:r>
      <w:r w:rsidRPr="00C737A9">
        <w:rPr>
          <w:rStyle w:val="Char0"/>
          <w:rtl/>
        </w:rPr>
        <w:t xml:space="preserve"> کرده ا</w:t>
      </w:r>
      <w:r w:rsidRPr="00C737A9">
        <w:rPr>
          <w:rStyle w:val="Char0"/>
          <w:rFonts w:hint="cs"/>
          <w:rtl/>
        </w:rPr>
        <w:t>ید</w:t>
      </w:r>
      <w:r w:rsidRPr="00C737A9">
        <w:rPr>
          <w:rStyle w:val="Char0"/>
          <w:rtl/>
        </w:rPr>
        <w:t>. پس چون وعده د</w:t>
      </w:r>
      <w:r w:rsidRPr="00C737A9">
        <w:rPr>
          <w:rStyle w:val="Char0"/>
          <w:rFonts w:hint="cs"/>
          <w:rtl/>
        </w:rPr>
        <w:t>یگر</w:t>
      </w:r>
      <w:r w:rsidRPr="00C737A9">
        <w:rPr>
          <w:rStyle w:val="Char0"/>
          <w:rtl/>
        </w:rPr>
        <w:t xml:space="preserve"> (دوم) بر</w:t>
      </w:r>
      <w:r w:rsidRPr="00C737A9">
        <w:rPr>
          <w:rStyle w:val="Char0"/>
          <w:rFonts w:hint="cs"/>
          <w:rtl/>
        </w:rPr>
        <w:t>سد</w:t>
      </w:r>
      <w:r w:rsidRPr="00C737A9">
        <w:rPr>
          <w:rStyle w:val="Char0"/>
          <w:rtl/>
        </w:rPr>
        <w:t xml:space="preserve"> (باز بندگان </w:t>
      </w:r>
      <w:r w:rsidRPr="00C737A9">
        <w:rPr>
          <w:rStyle w:val="Char0"/>
          <w:rtl/>
        </w:rPr>
        <w:lastRenderedPageBreak/>
        <w:t>خود را</w:t>
      </w:r>
      <w:r w:rsidR="001619CE">
        <w:rPr>
          <w:rStyle w:val="Char0"/>
          <w:rtl/>
        </w:rPr>
        <w:t xml:space="preserve"> می‌</w:t>
      </w:r>
      <w:r w:rsidRPr="00C737A9">
        <w:rPr>
          <w:rStyle w:val="Char0"/>
          <w:rtl/>
        </w:rPr>
        <w:t>فرست</w:t>
      </w:r>
      <w:r w:rsidRPr="00C737A9">
        <w:rPr>
          <w:rStyle w:val="Char0"/>
          <w:rFonts w:hint="cs"/>
          <w:rtl/>
        </w:rPr>
        <w:t>یم)</w:t>
      </w:r>
      <w:r w:rsidRPr="00C737A9">
        <w:rPr>
          <w:rStyle w:val="Char0"/>
          <w:rtl/>
        </w:rPr>
        <w:t xml:space="preserve"> تا رو</w:t>
      </w:r>
      <w:r w:rsidRPr="00C737A9">
        <w:rPr>
          <w:rStyle w:val="Char0"/>
          <w:rFonts w:hint="cs"/>
          <w:rtl/>
        </w:rPr>
        <w:t>ی</w:t>
      </w:r>
      <w:r w:rsidRPr="00C737A9">
        <w:rPr>
          <w:rStyle w:val="Char0"/>
          <w:rtl/>
        </w:rPr>
        <w:t xml:space="preserve"> شما را ناخوش سازند و تا به مسجد وارد شوند طور</w:t>
      </w:r>
      <w:r w:rsidRPr="00C737A9">
        <w:rPr>
          <w:rStyle w:val="Char0"/>
          <w:rFonts w:hint="cs"/>
          <w:rtl/>
        </w:rPr>
        <w:t>ی</w:t>
      </w:r>
      <w:r w:rsidRPr="00C737A9">
        <w:rPr>
          <w:rStyle w:val="Char0"/>
          <w:rtl/>
        </w:rPr>
        <w:t xml:space="preserve"> که بار اول در آن داخل شدند و تا نابود کنند بر هر چه دست </w:t>
      </w:r>
      <w:r w:rsidRPr="00C737A9">
        <w:rPr>
          <w:rStyle w:val="Char0"/>
          <w:rFonts w:hint="cs"/>
          <w:rtl/>
        </w:rPr>
        <w:t>یابند،</w:t>
      </w:r>
      <w:r w:rsidRPr="00C737A9">
        <w:rPr>
          <w:rStyle w:val="Char0"/>
          <w:rtl/>
        </w:rPr>
        <w:t xml:space="preserve"> نابود</w:t>
      </w:r>
      <w:r w:rsidRPr="00C737A9">
        <w:rPr>
          <w:rStyle w:val="Char0"/>
          <w:rFonts w:hint="cs"/>
          <w:rtl/>
        </w:rPr>
        <w:t>ی</w:t>
      </w:r>
      <w:r w:rsidRPr="00C737A9">
        <w:rPr>
          <w:rStyle w:val="Char0"/>
          <w:rtl/>
        </w:rPr>
        <w:t xml:space="preserve"> کوبنده</w:t>
      </w:r>
      <w:r>
        <w:rPr>
          <w:rStyle w:val="Char0"/>
          <w:rFonts w:hint="cs"/>
          <w:rtl/>
        </w:rPr>
        <w:t>.</w:t>
      </w:r>
    </w:p>
    <w:p w:rsidR="00AD43F8" w:rsidRDefault="00AD43F8" w:rsidP="00AD43F8">
      <w:pPr>
        <w:pStyle w:val="a0"/>
        <w:rPr>
          <w:rStyle w:val="Char0"/>
          <w:rtl/>
        </w:rPr>
      </w:pPr>
      <w:r w:rsidRPr="00175FDB">
        <w:rPr>
          <w:rStyle w:val="Char0"/>
          <w:rFonts w:cs="Traditional Arabic"/>
          <w:rtl/>
        </w:rPr>
        <w:t>﴿</w:t>
      </w:r>
      <w:r w:rsidRPr="008B4A46">
        <w:rPr>
          <w:rStyle w:val="Char7"/>
          <w:rtl/>
        </w:rPr>
        <w:t>عَسَى رَبُّكُمْ أَنْ يَرْحَمَكُمْ</w:t>
      </w:r>
      <w:r w:rsidR="001619CE" w:rsidRPr="008B4A46">
        <w:rPr>
          <w:rStyle w:val="Char7"/>
          <w:rtl/>
        </w:rPr>
        <w:t xml:space="preserve"> </w:t>
      </w:r>
      <w:r w:rsidRPr="008B4A46">
        <w:rPr>
          <w:rStyle w:val="Char7"/>
          <w:rtl/>
        </w:rPr>
        <w:t>وَإِنْ عُدْتُمْ عُدْنَا</w:t>
      </w:r>
      <w:r w:rsidR="001619CE" w:rsidRPr="008B4A46">
        <w:rPr>
          <w:rStyle w:val="Char7"/>
          <w:rtl/>
        </w:rPr>
        <w:t xml:space="preserve"> </w:t>
      </w:r>
      <w:r w:rsidRPr="008B4A46">
        <w:rPr>
          <w:rStyle w:val="Char7"/>
          <w:rtl/>
        </w:rPr>
        <w:t>وَجَعَلْنَا جَهَنَّمَ لِلْكَافِرِينَ حَصِيرًا٨ إِنَّ هَذَا الْقُرْآنَ يَهْدِي لِلَّتِي هِيَ أَقْوَمُ وَيُبَشِّرُ الْمُؤْمِنِينَ الَّذِينَ يَعْمَلُونَ الصَّالِحَاتِ أَنَّ لَهُمْ أَجْرًا كَبِيرًا٩ وَأَنَّ الَّذِينَ لَا يُؤْمِنُونَ بِالْآخِرَةِ أَعْتَدْنَا لَهُمْ عَذَابًا أَلِيمًا١٠ وَيَدْعُ الْإِنْسَانُ بِالشَّرِّ دُعَاءَهُ بِالْخَيْرِ</w:t>
      </w:r>
      <w:r w:rsidR="001619CE" w:rsidRPr="008B4A46">
        <w:rPr>
          <w:rStyle w:val="Char7"/>
          <w:rtl/>
        </w:rPr>
        <w:t xml:space="preserve"> </w:t>
      </w:r>
      <w:r w:rsidRPr="008B4A46">
        <w:rPr>
          <w:rStyle w:val="Char7"/>
          <w:rtl/>
        </w:rPr>
        <w:t>وَكَانَ الْإِنْسَانُ عَجُولًا١١ وَجَعَلْنَا اللَّيْلَ وَالنَّهَارَ آيَتَيْنِ</w:t>
      </w:r>
      <w:r w:rsidR="001619CE" w:rsidRPr="008B4A46">
        <w:rPr>
          <w:rStyle w:val="Char7"/>
          <w:rtl/>
        </w:rPr>
        <w:t xml:space="preserve"> </w:t>
      </w:r>
      <w:r w:rsidRPr="008B4A46">
        <w:rPr>
          <w:rStyle w:val="Char7"/>
          <w:rtl/>
        </w:rPr>
        <w:t>فَمَحَوْنَا آيَةَ اللَّيْلِ وَجَعَلْنَا آيَةَ النَّهَارِ مُبْصِرَةً لِتَبْتَغُوا فَضْلًا مِنْ رَبِّكُمْ وَلِتَعْلَمُوا عَدَدَ السِّنِينَ وَالْحِسَابَ</w:t>
      </w:r>
      <w:r w:rsidR="001619CE" w:rsidRPr="008B4A46">
        <w:rPr>
          <w:rStyle w:val="Char7"/>
          <w:rtl/>
        </w:rPr>
        <w:t xml:space="preserve"> </w:t>
      </w:r>
      <w:r w:rsidRPr="008B4A46">
        <w:rPr>
          <w:rStyle w:val="Char7"/>
          <w:rtl/>
        </w:rPr>
        <w:t>وَكُلَّ شَيْءٍ فَصَّلْنَاهُ تَفْصِيلًا١٢ وَكُلَّ إِنْسَانٍ أَلْزَمْنَاهُ طَائِرَهُ فِي عُنُقِهِ</w:t>
      </w:r>
      <w:r w:rsidR="001619CE" w:rsidRPr="008B4A46">
        <w:rPr>
          <w:rStyle w:val="Char7"/>
          <w:rtl/>
        </w:rPr>
        <w:t xml:space="preserve"> </w:t>
      </w:r>
      <w:r w:rsidRPr="008B4A46">
        <w:rPr>
          <w:rStyle w:val="Char7"/>
          <w:rtl/>
        </w:rPr>
        <w:t>وَنُخْرِجُ لَهُ يَوْمَ الْقِيَامَةِ كِتَابًا يَلْقَاهُ مَنْشُورًا١٣ اقْرَأْ كِتَابَكَ كَفَى بِنَفْسِكَ الْيَوْمَ عَلَيْكَ حَسِيبًا١٤ مَنِ اهْتَدَى فَإِنَّمَا يَهْتَدِي لِنَفْسِهِ</w:t>
      </w:r>
      <w:r w:rsidR="001619CE" w:rsidRPr="008B4A46">
        <w:rPr>
          <w:rStyle w:val="Char7"/>
          <w:rtl/>
        </w:rPr>
        <w:t xml:space="preserve"> </w:t>
      </w:r>
      <w:r w:rsidRPr="008B4A46">
        <w:rPr>
          <w:rStyle w:val="Char7"/>
          <w:rtl/>
        </w:rPr>
        <w:t>وَمَنْ ضَلَّ فَإِنَّمَا يَضِلُّ عَلَيْهَا</w:t>
      </w:r>
      <w:r w:rsidR="001619CE" w:rsidRPr="008B4A46">
        <w:rPr>
          <w:rStyle w:val="Char7"/>
          <w:rtl/>
        </w:rPr>
        <w:t xml:space="preserve"> </w:t>
      </w:r>
      <w:r w:rsidRPr="008B4A46">
        <w:rPr>
          <w:rStyle w:val="Char7"/>
          <w:rtl/>
        </w:rPr>
        <w:t>وَلَا تَزِرُ وَازِرَةٌ وِزْرَ أُخْرَى</w:t>
      </w:r>
      <w:r w:rsidR="001619CE" w:rsidRPr="008B4A46">
        <w:rPr>
          <w:rStyle w:val="Char7"/>
          <w:rtl/>
        </w:rPr>
        <w:t xml:space="preserve"> </w:t>
      </w:r>
      <w:r w:rsidRPr="008B4A46">
        <w:rPr>
          <w:rStyle w:val="Char7"/>
          <w:rtl/>
        </w:rPr>
        <w:t>وَمَا كُنَّا مُعَذِّبِينَ حَتَّى نَبْعَثَ رَسُولًا١٥ وَإِذَا أَرَدْنَا أَنْ نُهْلِكَ قَرْيَةً أَمَرْنَا مُتْرَفِيهَا فَفَسَقُوا فِيهَا فَحَقَّ عَلَيْهَا الْقَوْلُ فَدَمَّرْنَاهَا تَدْمِيرًا١٦ وَكَمْ أَهْلَكْنَا مِنَ الْقُرُونِ مِنْ بَعْدِ نُوحٍ</w:t>
      </w:r>
      <w:r w:rsidR="001619CE" w:rsidRPr="008B4A46">
        <w:rPr>
          <w:rStyle w:val="Char7"/>
          <w:rtl/>
        </w:rPr>
        <w:t xml:space="preserve"> </w:t>
      </w:r>
      <w:r w:rsidRPr="008B4A46">
        <w:rPr>
          <w:rStyle w:val="Char7"/>
          <w:rtl/>
        </w:rPr>
        <w:t>وَكَفَى بِرَبِّكَ بِذُنُوبِ عِبَادِهِ خَبِيرًا بَصِيرًا١٧</w:t>
      </w:r>
      <w:r w:rsidRPr="00175FDB">
        <w:rPr>
          <w:rStyle w:val="Char0"/>
          <w:rFonts w:ascii="Times New Roman" w:hAnsi="Times New Roman" w:cs="Traditional Arabic" w:hint="cs"/>
          <w:rtl/>
        </w:rPr>
        <w:t>﴾</w:t>
      </w:r>
      <w:r w:rsidRPr="008B4A46">
        <w:rPr>
          <w:rStyle w:val="Char"/>
          <w:rtl/>
        </w:rPr>
        <w:t xml:space="preserve"> [الإسراء: 8-17]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(اگر توبه کن</w:t>
      </w:r>
      <w:r w:rsidRPr="00C737A9">
        <w:rPr>
          <w:rStyle w:val="Char0"/>
          <w:rFonts w:hint="cs"/>
          <w:rtl/>
        </w:rPr>
        <w:t>ید</w:t>
      </w:r>
      <w:r w:rsidRPr="00C737A9">
        <w:rPr>
          <w:rStyle w:val="Char0"/>
          <w:rtl/>
        </w:rPr>
        <w:t xml:space="preserve"> بعد از بار دوم) ام</w:t>
      </w:r>
      <w:r w:rsidRPr="00C737A9">
        <w:rPr>
          <w:rStyle w:val="Char0"/>
          <w:rFonts w:hint="cs"/>
          <w:rtl/>
        </w:rPr>
        <w:t>ید</w:t>
      </w:r>
      <w:r w:rsidRPr="00C737A9">
        <w:rPr>
          <w:rStyle w:val="Char0"/>
          <w:rtl/>
        </w:rPr>
        <w:t xml:space="preserve"> است پروردگارتان به شما رحم کند. و اگر (به طغيان تان) باز گرد</w:t>
      </w:r>
      <w:r w:rsidRPr="00C737A9">
        <w:rPr>
          <w:rStyle w:val="Char0"/>
          <w:rFonts w:hint="cs"/>
          <w:rtl/>
        </w:rPr>
        <w:t>ید،</w:t>
      </w:r>
      <w:r w:rsidRPr="00C737A9">
        <w:rPr>
          <w:rStyle w:val="Char0"/>
          <w:rtl/>
        </w:rPr>
        <w:t xml:space="preserve"> ما ن</w:t>
      </w:r>
      <w:r w:rsidRPr="00C737A9">
        <w:rPr>
          <w:rStyle w:val="Char0"/>
          <w:rFonts w:hint="cs"/>
          <w:rtl/>
        </w:rPr>
        <w:t>یز</w:t>
      </w:r>
      <w:r w:rsidRPr="00C737A9">
        <w:rPr>
          <w:rStyle w:val="Char0"/>
          <w:rtl/>
        </w:rPr>
        <w:t xml:space="preserve"> برا</w:t>
      </w:r>
      <w:r w:rsidRPr="00C737A9">
        <w:rPr>
          <w:rStyle w:val="Char0"/>
          <w:rFonts w:hint="cs"/>
          <w:rtl/>
        </w:rPr>
        <w:t>ی</w:t>
      </w:r>
      <w:r w:rsidRPr="00C737A9">
        <w:rPr>
          <w:rStyle w:val="Char0"/>
          <w:rtl/>
        </w:rPr>
        <w:t xml:space="preserve"> مجازات تان) باز</w:t>
      </w:r>
      <w:r w:rsidR="001619CE">
        <w:rPr>
          <w:rStyle w:val="Char0"/>
          <w:rtl/>
        </w:rPr>
        <w:t xml:space="preserve"> می‌</w:t>
      </w:r>
      <w:r w:rsidRPr="00C737A9">
        <w:rPr>
          <w:rStyle w:val="Char0"/>
          <w:rtl/>
        </w:rPr>
        <w:t>گرد</w:t>
      </w:r>
      <w:r w:rsidRPr="00C737A9">
        <w:rPr>
          <w:rStyle w:val="Char0"/>
          <w:rFonts w:hint="cs"/>
          <w:rtl/>
        </w:rPr>
        <w:t>یم</w:t>
      </w:r>
      <w:r w:rsidRPr="00C737A9">
        <w:rPr>
          <w:rStyle w:val="Char0"/>
          <w:rtl/>
        </w:rPr>
        <w:t>. و دوزخ را برا</w:t>
      </w:r>
      <w:r w:rsidRPr="00C737A9">
        <w:rPr>
          <w:rStyle w:val="Char0"/>
          <w:rFonts w:hint="cs"/>
          <w:rtl/>
        </w:rPr>
        <w:t>ی</w:t>
      </w:r>
      <w:r w:rsidRPr="00C737A9">
        <w:rPr>
          <w:rStyle w:val="Char0"/>
          <w:rtl/>
        </w:rPr>
        <w:t xml:space="preserve"> کافران زندان ساخته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همانا ا</w:t>
      </w:r>
      <w:r w:rsidRPr="00C737A9">
        <w:rPr>
          <w:rStyle w:val="Char0"/>
          <w:rFonts w:hint="cs"/>
          <w:rtl/>
        </w:rPr>
        <w:t>ین</w:t>
      </w:r>
      <w:r w:rsidRPr="00C737A9">
        <w:rPr>
          <w:rStyle w:val="Char0"/>
          <w:rtl/>
        </w:rPr>
        <w:t xml:space="preserve"> قرآن به راه</w:t>
      </w:r>
      <w:r w:rsidRPr="00C737A9">
        <w:rPr>
          <w:rStyle w:val="Char0"/>
          <w:rFonts w:hint="cs"/>
          <w:rtl/>
        </w:rPr>
        <w:t>ی</w:t>
      </w:r>
      <w:r w:rsidRPr="00C737A9">
        <w:rPr>
          <w:rStyle w:val="Char0"/>
          <w:rtl/>
        </w:rPr>
        <w:t xml:space="preserve"> هدا</w:t>
      </w:r>
      <w:r w:rsidRPr="00C737A9">
        <w:rPr>
          <w:rStyle w:val="Char0"/>
          <w:rFonts w:hint="cs"/>
          <w:rtl/>
        </w:rPr>
        <w:t>یت</w:t>
      </w:r>
      <w:r w:rsidR="001619CE">
        <w:rPr>
          <w:rStyle w:val="Char0"/>
          <w:rtl/>
        </w:rPr>
        <w:t xml:space="preserve"> می‌</w:t>
      </w:r>
      <w:r w:rsidRPr="00C737A9">
        <w:rPr>
          <w:rStyle w:val="Char0"/>
          <w:rtl/>
        </w:rPr>
        <w:t>کند که آن پا</w:t>
      </w:r>
      <w:r w:rsidRPr="00C737A9">
        <w:rPr>
          <w:rStyle w:val="Char0"/>
          <w:rFonts w:hint="cs"/>
          <w:rtl/>
        </w:rPr>
        <w:t>یدارتر</w:t>
      </w:r>
      <w:r w:rsidRPr="00C737A9">
        <w:rPr>
          <w:rStyle w:val="Char0"/>
          <w:rtl/>
        </w:rPr>
        <w:t xml:space="preserve"> است و به مؤمنان</w:t>
      </w:r>
      <w:r w:rsidRPr="00C737A9">
        <w:rPr>
          <w:rStyle w:val="Char0"/>
          <w:rFonts w:hint="cs"/>
          <w:rtl/>
        </w:rPr>
        <w:t>ی</w:t>
      </w:r>
      <w:r w:rsidRPr="00C737A9">
        <w:rPr>
          <w:rStyle w:val="Char0"/>
          <w:rtl/>
        </w:rPr>
        <w:t xml:space="preserve"> که کارها</w:t>
      </w:r>
      <w:r w:rsidRPr="00C737A9">
        <w:rPr>
          <w:rStyle w:val="Char0"/>
          <w:rFonts w:hint="cs"/>
          <w:rtl/>
        </w:rPr>
        <w:t>ی</w:t>
      </w:r>
      <w:r w:rsidRPr="00C737A9">
        <w:rPr>
          <w:rStyle w:val="Char0"/>
          <w:rtl/>
        </w:rPr>
        <w:t xml:space="preserve"> شا</w:t>
      </w:r>
      <w:r w:rsidRPr="00C737A9">
        <w:rPr>
          <w:rStyle w:val="Char0"/>
          <w:rFonts w:hint="cs"/>
          <w:rtl/>
        </w:rPr>
        <w:t>یسته</w:t>
      </w:r>
      <w:r w:rsidRPr="00C737A9">
        <w:rPr>
          <w:rStyle w:val="Char0"/>
          <w:rtl/>
        </w:rPr>
        <w:t xml:space="preserve"> و پسند</w:t>
      </w:r>
      <w:r w:rsidRPr="00C737A9">
        <w:rPr>
          <w:rStyle w:val="Char0"/>
          <w:rFonts w:hint="cs"/>
          <w:rtl/>
        </w:rPr>
        <w:t>یده</w:t>
      </w:r>
      <w:r w:rsidR="001619CE">
        <w:rPr>
          <w:rStyle w:val="Char0"/>
          <w:rtl/>
        </w:rPr>
        <w:t xml:space="preserve"> می‌</w:t>
      </w:r>
      <w:r w:rsidRPr="00C737A9">
        <w:rPr>
          <w:rStyle w:val="Char0"/>
          <w:rtl/>
        </w:rPr>
        <w:t>کنند مژده</w:t>
      </w:r>
      <w:r w:rsidR="001619CE">
        <w:rPr>
          <w:rStyle w:val="Char0"/>
          <w:rtl/>
        </w:rPr>
        <w:t xml:space="preserve"> می‌</w:t>
      </w:r>
      <w:r w:rsidRPr="00C737A9">
        <w:rPr>
          <w:rStyle w:val="Char0"/>
          <w:rtl/>
        </w:rPr>
        <w:t xml:space="preserve">دهد که آنان پاداش بزرگ دارند. </w:t>
      </w:r>
      <w:r>
        <w:rPr>
          <w:rStyle w:val="Char0"/>
          <w:rFonts w:ascii="Traditional Arabic" w:hAnsi="mylotus" w:cs="Traditional Arabic" w:hint="cs"/>
          <w:sz w:val="27"/>
          <w:szCs w:val="27"/>
          <w:rtl/>
          <w:lang w:bidi="fa-IR"/>
        </w:rPr>
        <w:t>﴿</w:t>
      </w:r>
      <w:r w:rsidRPr="00C737A9">
        <w:rPr>
          <w:rStyle w:val="Char0"/>
          <w:rFonts w:hint="cs"/>
          <w:rtl/>
        </w:rPr>
        <w:t>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ن</w:t>
      </w:r>
      <w:r w:rsidRPr="00C737A9">
        <w:rPr>
          <w:rStyle w:val="Char0"/>
          <w:rFonts w:hint="cs"/>
          <w:rtl/>
        </w:rPr>
        <w:t>یز</w:t>
      </w:r>
      <w:r w:rsidRPr="00C737A9">
        <w:rPr>
          <w:rStyle w:val="Char0"/>
          <w:rtl/>
        </w:rPr>
        <w:t xml:space="preserve"> </w:t>
      </w:r>
      <w:r w:rsidRPr="00175FDB">
        <w:rPr>
          <w:rStyle w:val="Char0"/>
          <w:rtl/>
        </w:rPr>
        <w:t>خبر م</w:t>
      </w:r>
      <w:r w:rsidRPr="00175FDB">
        <w:rPr>
          <w:rStyle w:val="Char0"/>
          <w:rFonts w:hint="cs"/>
          <w:rtl/>
        </w:rPr>
        <w:t>ی‌دهد</w:t>
      </w:r>
      <w:r w:rsidRPr="00175FDB">
        <w:rPr>
          <w:rStyle w:val="Char0"/>
          <w:rtl/>
        </w:rPr>
        <w:t>)</w:t>
      </w:r>
      <w:r w:rsidRPr="00C737A9">
        <w:rPr>
          <w:rStyle w:val="Char0"/>
          <w:rtl/>
        </w:rPr>
        <w:t xml:space="preserve"> کسان</w:t>
      </w:r>
      <w:r w:rsidRPr="00C737A9">
        <w:rPr>
          <w:rStyle w:val="Char0"/>
          <w:rFonts w:hint="cs"/>
          <w:rtl/>
        </w:rPr>
        <w:t>ی</w:t>
      </w:r>
      <w:r w:rsidRPr="00C737A9">
        <w:rPr>
          <w:rStyle w:val="Char0"/>
          <w:rtl/>
        </w:rPr>
        <w:t xml:space="preserve"> که به آخرت ا</w:t>
      </w:r>
      <w:r w:rsidRPr="00C737A9">
        <w:rPr>
          <w:rStyle w:val="Char0"/>
          <w:rFonts w:hint="cs"/>
          <w:rtl/>
        </w:rPr>
        <w:t>یمان</w:t>
      </w:r>
      <w:r w:rsidR="001619CE">
        <w:rPr>
          <w:rStyle w:val="Char0"/>
          <w:rtl/>
        </w:rPr>
        <w:t xml:space="preserve"> نمی‌</w:t>
      </w:r>
      <w:r w:rsidRPr="00C737A9">
        <w:rPr>
          <w:rStyle w:val="Char0"/>
          <w:rtl/>
        </w:rPr>
        <w:t>آورند برا</w:t>
      </w:r>
      <w:r w:rsidRPr="00C737A9">
        <w:rPr>
          <w:rStyle w:val="Char0"/>
          <w:rFonts w:hint="cs"/>
          <w:rtl/>
        </w:rPr>
        <w:t>یشان</w:t>
      </w:r>
      <w:r w:rsidRPr="00C737A9">
        <w:rPr>
          <w:rStyle w:val="Char0"/>
          <w:rtl/>
        </w:rPr>
        <w:t xml:space="preserve"> عذاب دردناک آماده کرده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w:t>
      </w:r>
      <w:r w:rsidR="001619CE" w:rsidRPr="001619CE">
        <w:rPr>
          <w:rStyle w:val="Char0"/>
          <w:rFonts w:ascii="Traditional Arabic" w:hAnsi="mylotus" w:hint="cs"/>
          <w:sz w:val="27"/>
          <w:szCs w:val="27"/>
          <w:rtl/>
          <w:lang w:bidi="fa-IR"/>
        </w:rPr>
        <w:t>1</w:t>
      </w:r>
      <w:r>
        <w:rPr>
          <w:rStyle w:val="Char0"/>
          <w:rFonts w:ascii="Traditional Arabic" w:hAnsi="mylotus" w:cs="Traditional Arabic" w:hint="cs"/>
          <w:sz w:val="27"/>
          <w:szCs w:val="27"/>
          <w:rtl/>
          <w:lang w:bidi="fa-IR"/>
        </w:rPr>
        <w:t xml:space="preserve">﴾ </w:t>
      </w:r>
      <w:r w:rsidRPr="00C737A9">
        <w:rPr>
          <w:rStyle w:val="Char0"/>
          <w:rtl/>
        </w:rPr>
        <w:t>و انسان دعا</w:t>
      </w:r>
      <w:r w:rsidRPr="00C737A9">
        <w:rPr>
          <w:rStyle w:val="Char0"/>
          <w:rFonts w:hint="cs"/>
          <w:rtl/>
        </w:rPr>
        <w:t>ی</w:t>
      </w:r>
      <w:r w:rsidRPr="00C737A9">
        <w:rPr>
          <w:rStyle w:val="Char0"/>
          <w:rtl/>
        </w:rPr>
        <w:t xml:space="preserve"> شر</w:t>
      </w:r>
      <w:r w:rsidR="001619CE">
        <w:rPr>
          <w:rStyle w:val="Char0"/>
          <w:rtl/>
        </w:rPr>
        <w:t xml:space="preserve"> می‌</w:t>
      </w:r>
      <w:r w:rsidRPr="00C737A9">
        <w:rPr>
          <w:rStyle w:val="Char0"/>
          <w:rtl/>
        </w:rPr>
        <w:t>کند، همان طور</w:t>
      </w:r>
      <w:r w:rsidRPr="00C737A9">
        <w:rPr>
          <w:rStyle w:val="Char0"/>
          <w:rFonts w:hint="cs"/>
          <w:rtl/>
        </w:rPr>
        <w:t>ی</w:t>
      </w:r>
      <w:r w:rsidRPr="00C737A9">
        <w:rPr>
          <w:rStyle w:val="Char0"/>
          <w:rtl/>
        </w:rPr>
        <w:t xml:space="preserve"> که دعا</w:t>
      </w:r>
      <w:r w:rsidRPr="00C737A9">
        <w:rPr>
          <w:rStyle w:val="Char0"/>
          <w:rFonts w:hint="cs"/>
          <w:rtl/>
        </w:rPr>
        <w:t>ی</w:t>
      </w:r>
      <w:r w:rsidRPr="00C737A9">
        <w:rPr>
          <w:rStyle w:val="Char0"/>
          <w:rtl/>
        </w:rPr>
        <w:t xml:space="preserve"> خ</w:t>
      </w:r>
      <w:r w:rsidRPr="00C737A9">
        <w:rPr>
          <w:rStyle w:val="Char0"/>
          <w:rFonts w:hint="cs"/>
          <w:rtl/>
        </w:rPr>
        <w:t>یر</w:t>
      </w:r>
      <w:r w:rsidR="001619CE">
        <w:rPr>
          <w:rStyle w:val="Char0"/>
          <w:rtl/>
        </w:rPr>
        <w:t xml:space="preserve"> می‌</w:t>
      </w:r>
      <w:r w:rsidRPr="00C737A9">
        <w:rPr>
          <w:rStyle w:val="Char0"/>
          <w:rFonts w:hint="cs"/>
          <w:rtl/>
        </w:rPr>
        <w:t>کند،</w:t>
      </w:r>
      <w:r w:rsidRPr="00C737A9">
        <w:rPr>
          <w:rStyle w:val="Char0"/>
          <w:rtl/>
        </w:rPr>
        <w:t xml:space="preserve"> و انسان </w:t>
      </w:r>
      <w:r w:rsidRPr="00C737A9">
        <w:rPr>
          <w:rStyle w:val="Char0"/>
          <w:rFonts w:hint="cs"/>
          <w:rtl/>
        </w:rPr>
        <w:t>(</w:t>
      </w:r>
      <w:r w:rsidRPr="00C737A9">
        <w:rPr>
          <w:rStyle w:val="Char0"/>
          <w:rtl/>
        </w:rPr>
        <w:t>هم</w:t>
      </w:r>
      <w:r w:rsidRPr="00C737A9">
        <w:rPr>
          <w:rStyle w:val="Char0"/>
          <w:rFonts w:hint="cs"/>
          <w:rtl/>
        </w:rPr>
        <w:t>یشه</w:t>
      </w:r>
      <w:r w:rsidRPr="00C737A9">
        <w:rPr>
          <w:rStyle w:val="Char0"/>
          <w:rtl/>
        </w:rPr>
        <w:t xml:space="preserve">) شتابکار است.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شب و روز را دو نشانه قرار داد</w:t>
      </w:r>
      <w:r w:rsidRPr="00C737A9">
        <w:rPr>
          <w:rStyle w:val="Char0"/>
          <w:rFonts w:hint="cs"/>
          <w:rtl/>
        </w:rPr>
        <w:t>یم،</w:t>
      </w:r>
      <w:r w:rsidRPr="00C737A9">
        <w:rPr>
          <w:rStyle w:val="Char0"/>
          <w:rtl/>
        </w:rPr>
        <w:t xml:space="preserve"> و نشانه شب را محو ساخت</w:t>
      </w:r>
      <w:r w:rsidRPr="00C737A9">
        <w:rPr>
          <w:rStyle w:val="Char0"/>
          <w:rFonts w:hint="cs"/>
          <w:rtl/>
        </w:rPr>
        <w:t>یم</w:t>
      </w:r>
      <w:r w:rsidRPr="00C737A9">
        <w:rPr>
          <w:rStyle w:val="Char0"/>
          <w:rtl/>
        </w:rPr>
        <w:t xml:space="preserve"> و نشانه روز را روشن</w:t>
      </w:r>
      <w:r w:rsidRPr="00C737A9">
        <w:rPr>
          <w:rStyle w:val="Char0"/>
          <w:rFonts w:hint="cs"/>
          <w:rtl/>
        </w:rPr>
        <w:t>ی</w:t>
      </w:r>
      <w:r w:rsidRPr="00C737A9">
        <w:rPr>
          <w:rStyle w:val="Char0"/>
          <w:rtl/>
        </w:rPr>
        <w:t xml:space="preserve"> بخش گردان</w:t>
      </w:r>
      <w:r w:rsidRPr="00C737A9">
        <w:rPr>
          <w:rStyle w:val="Char0"/>
          <w:rFonts w:hint="cs"/>
          <w:rtl/>
        </w:rPr>
        <w:t>یدیم</w:t>
      </w:r>
      <w:r w:rsidRPr="00C737A9">
        <w:rPr>
          <w:rStyle w:val="Char0"/>
          <w:rtl/>
        </w:rPr>
        <w:t xml:space="preserve"> تا فضل (رزق) پروردگارتان را بجو</w:t>
      </w:r>
      <w:r w:rsidRPr="00C737A9">
        <w:rPr>
          <w:rStyle w:val="Char0"/>
          <w:rFonts w:hint="cs"/>
          <w:rtl/>
        </w:rPr>
        <w:t>یید</w:t>
      </w:r>
      <w:r w:rsidRPr="00C737A9">
        <w:rPr>
          <w:rStyle w:val="Char0"/>
          <w:rtl/>
        </w:rPr>
        <w:t xml:space="preserve"> و تا عدد سالها و حساب را بدان</w:t>
      </w:r>
      <w:r w:rsidRPr="00C737A9">
        <w:rPr>
          <w:rStyle w:val="Char0"/>
          <w:rFonts w:hint="cs"/>
          <w:rtl/>
        </w:rPr>
        <w:t>ید</w:t>
      </w:r>
      <w:r w:rsidRPr="00C737A9">
        <w:rPr>
          <w:rStyle w:val="Char0"/>
          <w:rtl/>
        </w:rPr>
        <w:t>. و ما هر چ</w:t>
      </w:r>
      <w:r w:rsidRPr="00C737A9">
        <w:rPr>
          <w:rStyle w:val="Char0"/>
          <w:rFonts w:hint="cs"/>
          <w:rtl/>
        </w:rPr>
        <w:t>یزی</w:t>
      </w:r>
      <w:r w:rsidRPr="00C737A9">
        <w:rPr>
          <w:rStyle w:val="Char0"/>
          <w:rtl/>
        </w:rPr>
        <w:t xml:space="preserve"> را به تفص</w:t>
      </w:r>
      <w:r w:rsidRPr="00C737A9">
        <w:rPr>
          <w:rStyle w:val="Char0"/>
          <w:rFonts w:hint="cs"/>
          <w:rtl/>
        </w:rPr>
        <w:t>یل</w:t>
      </w:r>
      <w:r w:rsidRPr="00C737A9">
        <w:rPr>
          <w:rStyle w:val="Char0"/>
          <w:rtl/>
        </w:rPr>
        <w:t xml:space="preserve"> ب</w:t>
      </w:r>
      <w:r w:rsidRPr="00C737A9">
        <w:rPr>
          <w:rStyle w:val="Char0"/>
          <w:rFonts w:hint="cs"/>
          <w:rtl/>
        </w:rPr>
        <w:t>یان</w:t>
      </w:r>
      <w:r w:rsidRPr="00C737A9">
        <w:rPr>
          <w:rStyle w:val="Char0"/>
          <w:rtl/>
        </w:rPr>
        <w:t xml:space="preserve"> نموده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ما اعمال </w:t>
      </w:r>
      <w:r w:rsidRPr="00C737A9">
        <w:rPr>
          <w:rStyle w:val="Char0"/>
          <w:rFonts w:hint="cs"/>
          <w:rtl/>
        </w:rPr>
        <w:t>هر</w:t>
      </w:r>
      <w:r w:rsidRPr="00C737A9">
        <w:rPr>
          <w:rStyle w:val="Char0"/>
          <w:rtl/>
        </w:rPr>
        <w:t xml:space="preserve"> کس</w:t>
      </w:r>
      <w:r w:rsidRPr="00C737A9">
        <w:rPr>
          <w:rStyle w:val="Char0"/>
          <w:rFonts w:hint="cs"/>
          <w:rtl/>
        </w:rPr>
        <w:t>ی</w:t>
      </w:r>
      <w:r w:rsidRPr="00C737A9">
        <w:rPr>
          <w:rStyle w:val="Char0"/>
          <w:rtl/>
        </w:rPr>
        <w:t xml:space="preserve"> را در گردنش (تقد</w:t>
      </w:r>
      <w:r w:rsidRPr="00C737A9">
        <w:rPr>
          <w:rStyle w:val="Char0"/>
          <w:rFonts w:hint="cs"/>
          <w:rtl/>
        </w:rPr>
        <w:t>یرش</w:t>
      </w:r>
      <w:r w:rsidRPr="00C737A9">
        <w:rPr>
          <w:rStyle w:val="Char0"/>
          <w:rtl/>
        </w:rPr>
        <w:t>) آو</w:t>
      </w:r>
      <w:r w:rsidRPr="00C737A9">
        <w:rPr>
          <w:rStyle w:val="Char0"/>
          <w:rFonts w:hint="cs"/>
          <w:rtl/>
        </w:rPr>
        <w:t>یخته</w:t>
      </w:r>
      <w:r w:rsidR="001619CE">
        <w:rPr>
          <w:rStyle w:val="Char0"/>
          <w:rtl/>
        </w:rPr>
        <w:t xml:space="preserve">‌ایم </w:t>
      </w:r>
      <w:r w:rsidRPr="00C737A9">
        <w:rPr>
          <w:rStyle w:val="Char0"/>
          <w:rtl/>
        </w:rPr>
        <w:t>و روز ق</w:t>
      </w:r>
      <w:r w:rsidRPr="00C737A9">
        <w:rPr>
          <w:rStyle w:val="Char0"/>
          <w:rFonts w:hint="cs"/>
          <w:rtl/>
        </w:rPr>
        <w:t>یامت</w:t>
      </w:r>
      <w:r w:rsidRPr="00C737A9">
        <w:rPr>
          <w:rStyle w:val="Char0"/>
          <w:rtl/>
        </w:rPr>
        <w:t xml:space="preserve"> کتاب</w:t>
      </w:r>
      <w:r w:rsidRPr="00C737A9">
        <w:rPr>
          <w:rStyle w:val="Char0"/>
          <w:rFonts w:hint="cs"/>
          <w:rtl/>
        </w:rPr>
        <w:t>ی</w:t>
      </w:r>
      <w:r w:rsidRPr="00C737A9">
        <w:rPr>
          <w:rStyle w:val="Char0"/>
          <w:rtl/>
        </w:rPr>
        <w:t xml:space="preserve"> را برا</w:t>
      </w:r>
      <w:r w:rsidRPr="00C737A9">
        <w:rPr>
          <w:rStyle w:val="Char0"/>
          <w:rFonts w:hint="cs"/>
          <w:rtl/>
        </w:rPr>
        <w:t>ی</w:t>
      </w:r>
      <w:r w:rsidRPr="00C737A9">
        <w:rPr>
          <w:rStyle w:val="Char0"/>
          <w:rtl/>
        </w:rPr>
        <w:t xml:space="preserve"> و</w:t>
      </w:r>
      <w:r w:rsidRPr="00C737A9">
        <w:rPr>
          <w:rStyle w:val="Char0"/>
          <w:rFonts w:hint="cs"/>
          <w:rtl/>
        </w:rPr>
        <w:t>ی</w:t>
      </w:r>
      <w:r w:rsidRPr="00C737A9">
        <w:rPr>
          <w:rStyle w:val="Char0"/>
          <w:rtl/>
        </w:rPr>
        <w:t xml:space="preserve"> ب</w:t>
      </w:r>
      <w:r w:rsidRPr="00C737A9">
        <w:rPr>
          <w:rStyle w:val="Char0"/>
          <w:rFonts w:hint="cs"/>
          <w:rtl/>
        </w:rPr>
        <w:t>یرون</w:t>
      </w:r>
      <w:r w:rsidR="001619CE">
        <w:rPr>
          <w:rStyle w:val="Char0"/>
          <w:rtl/>
        </w:rPr>
        <w:t xml:space="preserve"> می‌</w:t>
      </w:r>
      <w:r w:rsidRPr="00C737A9">
        <w:rPr>
          <w:rStyle w:val="Char0"/>
          <w:rtl/>
        </w:rPr>
        <w:t>آور</w:t>
      </w:r>
      <w:r w:rsidRPr="00C737A9">
        <w:rPr>
          <w:rStyle w:val="Char0"/>
          <w:rFonts w:hint="cs"/>
          <w:rtl/>
        </w:rPr>
        <w:t>یم</w:t>
      </w:r>
      <w:r w:rsidRPr="00C737A9">
        <w:rPr>
          <w:rStyle w:val="Char0"/>
          <w:rtl/>
        </w:rPr>
        <w:t xml:space="preserve"> که آن را باز گشاده ب</w:t>
      </w:r>
      <w:r w:rsidRPr="00C737A9">
        <w:rPr>
          <w:rStyle w:val="Char0"/>
          <w:rFonts w:hint="cs"/>
          <w:rtl/>
        </w:rPr>
        <w:t>یابد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(به او گفته شود</w:t>
      </w:r>
      <w:r w:rsidRPr="00C737A9">
        <w:rPr>
          <w:rStyle w:val="Char0"/>
          <w:rFonts w:hint="cs"/>
          <w:rtl/>
        </w:rPr>
        <w:t>)</w:t>
      </w:r>
      <w:r w:rsidRPr="00C737A9">
        <w:rPr>
          <w:rStyle w:val="Char0"/>
          <w:rtl/>
        </w:rPr>
        <w:t xml:space="preserve"> نامه ات را بخوان، کاف</w:t>
      </w:r>
      <w:r w:rsidRPr="00C737A9">
        <w:rPr>
          <w:rStyle w:val="Char0"/>
          <w:rFonts w:hint="cs"/>
          <w:rtl/>
        </w:rPr>
        <w:t>ی</w:t>
      </w:r>
      <w:r w:rsidRPr="00C737A9">
        <w:rPr>
          <w:rStyle w:val="Char0"/>
          <w:rtl/>
        </w:rPr>
        <w:t xml:space="preserve"> است که امروز خودت حسابگر خود </w:t>
      </w:r>
      <w:r w:rsidRPr="00C737A9">
        <w:rPr>
          <w:rStyle w:val="Char0"/>
          <w:rtl/>
        </w:rPr>
        <w:lastRenderedPageBreak/>
        <w:t>باش</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هر کس که راه (حق را) </w:t>
      </w:r>
      <w:r w:rsidRPr="00C737A9">
        <w:rPr>
          <w:rStyle w:val="Char0"/>
          <w:rFonts w:hint="cs"/>
          <w:rtl/>
        </w:rPr>
        <w:t>یابد</w:t>
      </w:r>
      <w:r w:rsidRPr="00C737A9">
        <w:rPr>
          <w:rStyle w:val="Char0"/>
          <w:rtl/>
        </w:rPr>
        <w:t xml:space="preserve">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به نفع خود راه</w:t>
      </w:r>
      <w:r w:rsidRPr="00C737A9">
        <w:rPr>
          <w:rStyle w:val="Char0"/>
          <w:rFonts w:hint="cs"/>
          <w:rtl/>
        </w:rPr>
        <w:t>یاب</w:t>
      </w:r>
      <w:r w:rsidRPr="00C737A9">
        <w:rPr>
          <w:rStyle w:val="Char0"/>
          <w:rtl/>
        </w:rPr>
        <w:t xml:space="preserve"> شد</w:t>
      </w:r>
      <w:r w:rsidRPr="00C737A9">
        <w:rPr>
          <w:rStyle w:val="Char0"/>
          <w:rFonts w:hint="cs"/>
          <w:rtl/>
        </w:rPr>
        <w:t>ه</w:t>
      </w:r>
      <w:r w:rsidRPr="00C737A9">
        <w:rPr>
          <w:rStyle w:val="Char0"/>
          <w:rtl/>
        </w:rPr>
        <w:t xml:space="preserve"> است، و هرکس گمراه شد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به ز</w:t>
      </w:r>
      <w:r w:rsidRPr="00C737A9">
        <w:rPr>
          <w:rStyle w:val="Char0"/>
          <w:rFonts w:hint="cs"/>
          <w:rtl/>
        </w:rPr>
        <w:t>یان</w:t>
      </w:r>
      <w:r w:rsidRPr="00C737A9">
        <w:rPr>
          <w:rStyle w:val="Char0"/>
          <w:rtl/>
        </w:rPr>
        <w:t xml:space="preserve"> خود گمراه شده است، و ه</w:t>
      </w:r>
      <w:r w:rsidRPr="00C737A9">
        <w:rPr>
          <w:rStyle w:val="Char0"/>
          <w:rFonts w:hint="cs"/>
          <w:rtl/>
        </w:rPr>
        <w:t>یچ</w:t>
      </w:r>
      <w:r w:rsidRPr="00C737A9">
        <w:rPr>
          <w:rStyle w:val="Char0"/>
          <w:rtl/>
        </w:rPr>
        <w:t xml:space="preserve"> کس بار گناه د</w:t>
      </w:r>
      <w:r w:rsidRPr="00C737A9">
        <w:rPr>
          <w:rStyle w:val="Char0"/>
          <w:rFonts w:hint="cs"/>
          <w:rtl/>
        </w:rPr>
        <w:t>یگری</w:t>
      </w:r>
      <w:r w:rsidRPr="00C737A9">
        <w:rPr>
          <w:rStyle w:val="Char0"/>
          <w:rtl/>
        </w:rPr>
        <w:t xml:space="preserve"> را بر</w:t>
      </w:r>
      <w:r w:rsidR="001619CE">
        <w:rPr>
          <w:rStyle w:val="Char0"/>
          <w:rtl/>
        </w:rPr>
        <w:t xml:space="preserve"> نمی‌</w:t>
      </w:r>
      <w:r w:rsidRPr="00C737A9">
        <w:rPr>
          <w:rStyle w:val="Char0"/>
          <w:rtl/>
        </w:rPr>
        <w:t>دارد، و ما عذاب کننده ن</w:t>
      </w:r>
      <w:r w:rsidRPr="00C737A9">
        <w:rPr>
          <w:rStyle w:val="Char0"/>
          <w:rFonts w:hint="cs"/>
          <w:rtl/>
        </w:rPr>
        <w:t>یستیم</w:t>
      </w:r>
      <w:r w:rsidRPr="00C737A9">
        <w:rPr>
          <w:rStyle w:val="Char0"/>
          <w:rtl/>
        </w:rPr>
        <w:t xml:space="preserve"> مگر ا</w:t>
      </w:r>
      <w:r w:rsidRPr="00C737A9">
        <w:rPr>
          <w:rStyle w:val="Char0"/>
          <w:rFonts w:hint="cs"/>
          <w:rtl/>
        </w:rPr>
        <w:t>ینکه</w:t>
      </w:r>
      <w:r w:rsidRPr="00C737A9">
        <w:rPr>
          <w:rStyle w:val="Char0"/>
          <w:rtl/>
        </w:rPr>
        <w:t xml:space="preserve"> پ</w:t>
      </w:r>
      <w:r w:rsidRPr="00C737A9">
        <w:rPr>
          <w:rStyle w:val="Char0"/>
          <w:rFonts w:hint="cs"/>
          <w:rtl/>
        </w:rPr>
        <w:t>یغمبری</w:t>
      </w:r>
      <w:r w:rsidRPr="00C737A9">
        <w:rPr>
          <w:rStyle w:val="Char0"/>
          <w:rtl/>
        </w:rPr>
        <w:t xml:space="preserve"> را بفرست</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چون بخواه</w:t>
      </w:r>
      <w:r w:rsidRPr="00C737A9">
        <w:rPr>
          <w:rStyle w:val="Char0"/>
          <w:rFonts w:hint="cs"/>
          <w:rtl/>
        </w:rPr>
        <w:t>یم</w:t>
      </w:r>
      <w:r w:rsidRPr="00C737A9">
        <w:rPr>
          <w:rStyle w:val="Char0"/>
          <w:rtl/>
        </w:rPr>
        <w:t xml:space="preserve"> که قر</w:t>
      </w:r>
      <w:r w:rsidRPr="00C737A9">
        <w:rPr>
          <w:rStyle w:val="Char0"/>
          <w:rFonts w:hint="cs"/>
          <w:rtl/>
        </w:rPr>
        <w:t>یه</w:t>
      </w:r>
      <w:r w:rsidRPr="00C737A9">
        <w:rPr>
          <w:rStyle w:val="Char0"/>
          <w:rtl/>
        </w:rPr>
        <w:t xml:space="preserve"> ا</w:t>
      </w:r>
      <w:r w:rsidRPr="00C737A9">
        <w:rPr>
          <w:rStyle w:val="Char0"/>
          <w:rFonts w:hint="cs"/>
          <w:rtl/>
        </w:rPr>
        <w:t>ی</w:t>
      </w:r>
      <w:r w:rsidRPr="00C737A9">
        <w:rPr>
          <w:rStyle w:val="Char0"/>
          <w:rtl/>
        </w:rPr>
        <w:t xml:space="preserve"> (مجرم) را هلاک کن</w:t>
      </w:r>
      <w:r w:rsidRPr="00C737A9">
        <w:rPr>
          <w:rStyle w:val="Char0"/>
          <w:rFonts w:hint="cs"/>
          <w:rtl/>
        </w:rPr>
        <w:t>یم،</w:t>
      </w:r>
      <w:r w:rsidRPr="00C737A9">
        <w:rPr>
          <w:rStyle w:val="Char0"/>
          <w:rtl/>
        </w:rPr>
        <w:t xml:space="preserve"> سرکشان آن را فرمان</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پس در آن نافرمان</w:t>
      </w:r>
      <w:r w:rsidRPr="00C737A9">
        <w:rPr>
          <w:rStyle w:val="Char0"/>
          <w:rFonts w:hint="cs"/>
          <w:rtl/>
        </w:rPr>
        <w:t>ی</w:t>
      </w:r>
      <w:r w:rsidR="001619CE">
        <w:rPr>
          <w:rStyle w:val="Char0"/>
          <w:rtl/>
        </w:rPr>
        <w:t xml:space="preserve"> می‌</w:t>
      </w:r>
      <w:r w:rsidRPr="00C737A9">
        <w:rPr>
          <w:rStyle w:val="Char0"/>
          <w:rtl/>
        </w:rPr>
        <w:t>ک</w:t>
      </w:r>
      <w:r w:rsidRPr="00C737A9">
        <w:rPr>
          <w:rStyle w:val="Char0"/>
          <w:rFonts w:hint="cs"/>
          <w:rtl/>
        </w:rPr>
        <w:t>نند،</w:t>
      </w:r>
      <w:r w:rsidRPr="00C737A9">
        <w:rPr>
          <w:rStyle w:val="Char0"/>
          <w:rtl/>
        </w:rPr>
        <w:t xml:space="preserve"> و در نت</w:t>
      </w:r>
      <w:r w:rsidRPr="00C737A9">
        <w:rPr>
          <w:rStyle w:val="Char0"/>
          <w:rFonts w:hint="cs"/>
          <w:rtl/>
        </w:rPr>
        <w:t>یجه</w:t>
      </w:r>
      <w:r w:rsidRPr="00C737A9">
        <w:rPr>
          <w:rStyle w:val="Char0"/>
          <w:rtl/>
        </w:rPr>
        <w:t xml:space="preserve"> عذاب بر آن قر</w:t>
      </w:r>
      <w:r w:rsidRPr="00C737A9">
        <w:rPr>
          <w:rStyle w:val="Char0"/>
          <w:rFonts w:hint="cs"/>
          <w:rtl/>
        </w:rPr>
        <w:t>یه</w:t>
      </w:r>
      <w:r w:rsidRPr="00C737A9">
        <w:rPr>
          <w:rStyle w:val="Char0"/>
          <w:rtl/>
        </w:rPr>
        <w:t xml:space="preserve"> ثابت گردد، پس آن را کاملا ز</w:t>
      </w:r>
      <w:r w:rsidRPr="00C737A9">
        <w:rPr>
          <w:rStyle w:val="Char0"/>
          <w:rFonts w:hint="cs"/>
          <w:rtl/>
        </w:rPr>
        <w:t>یر</w:t>
      </w:r>
      <w:r w:rsidRPr="00C737A9">
        <w:rPr>
          <w:rStyle w:val="Char0"/>
          <w:rtl/>
        </w:rPr>
        <w:t xml:space="preserve"> و زبر</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چه بسا نسلها را بعد از نوح هلاک نمود</w:t>
      </w:r>
      <w:r w:rsidRPr="00C737A9">
        <w:rPr>
          <w:rStyle w:val="Char0"/>
          <w:rFonts w:hint="cs"/>
          <w:rtl/>
        </w:rPr>
        <w:t>یم</w:t>
      </w:r>
      <w:r w:rsidRPr="00C737A9">
        <w:rPr>
          <w:rStyle w:val="Char0"/>
          <w:rtl/>
        </w:rPr>
        <w:t xml:space="preserve"> و کاف</w:t>
      </w:r>
      <w:r w:rsidRPr="00C737A9">
        <w:rPr>
          <w:rStyle w:val="Char0"/>
          <w:rFonts w:hint="cs"/>
          <w:rtl/>
        </w:rPr>
        <w:t>ی</w:t>
      </w:r>
      <w:r w:rsidRPr="00C737A9">
        <w:rPr>
          <w:rStyle w:val="Char0"/>
          <w:rtl/>
        </w:rPr>
        <w:t xml:space="preserve"> است که پروردگارت از گناهان بندگانش آگاه باشد و (او) بس ب</w:t>
      </w:r>
      <w:r>
        <w:rPr>
          <w:rStyle w:val="Char0"/>
          <w:rFonts w:hint="cs"/>
          <w:rtl/>
        </w:rPr>
        <w:t>یناست.</w:t>
      </w:r>
    </w:p>
    <w:p w:rsidR="00AD43F8" w:rsidRDefault="00AD43F8" w:rsidP="00AD43F8">
      <w:pPr>
        <w:pStyle w:val="a0"/>
        <w:rPr>
          <w:rStyle w:val="Char0"/>
          <w:rtl/>
        </w:rPr>
      </w:pPr>
      <w:r w:rsidRPr="00175FDB">
        <w:rPr>
          <w:rStyle w:val="Char0"/>
          <w:rFonts w:cs="Traditional Arabic"/>
          <w:rtl/>
        </w:rPr>
        <w:t>﴿</w:t>
      </w:r>
      <w:r w:rsidRPr="008B4A46">
        <w:rPr>
          <w:rStyle w:val="Char7"/>
          <w:rtl/>
        </w:rPr>
        <w:t>مَنْ كَانَ يُرِيدُ الْعَاجِلَةَ عَجَّلْنَا لَهُ فِيهَا مَا نَشَاءُ لِمَنْ نُرِيدُ ثُمَّ جَعَلْنَا لَهُ جَهَنَّمَ يَصْلَاهَا مَذْمُومًا مَدْحُورًا١٨ وَمَنْ أَرَادَ الْآخِرَةَ وَسَعَى لَهَا سَعْيَهَا وَهُوَ مُؤْمِنٌ فَأُولَئِكَ كَانَ سَعْيُهُمْ مَشْكُورًا١٩ كُلًّا نُمِدُّ هَؤُلَاءِ وَهَؤُلَاءِ مِنْ عَطَاءِ رَبِّكَ</w:t>
      </w:r>
      <w:r w:rsidR="001619CE" w:rsidRPr="008B4A46">
        <w:rPr>
          <w:rStyle w:val="Char7"/>
          <w:rtl/>
        </w:rPr>
        <w:t xml:space="preserve"> </w:t>
      </w:r>
      <w:r w:rsidRPr="008B4A46">
        <w:rPr>
          <w:rStyle w:val="Char7"/>
          <w:rtl/>
        </w:rPr>
        <w:t>وَمَا كَانَ عَطَاءُ رَبِّكَ مَحْظُورًا٢٠ انْظُرْ كَيْفَ فَضَّلْنَا بَعْضَهُمْ عَلَى بَعْضٍ</w:t>
      </w:r>
      <w:r w:rsidR="001619CE" w:rsidRPr="008B4A46">
        <w:rPr>
          <w:rStyle w:val="Char7"/>
          <w:rtl/>
        </w:rPr>
        <w:t xml:space="preserve"> </w:t>
      </w:r>
      <w:r w:rsidRPr="008B4A46">
        <w:rPr>
          <w:rStyle w:val="Char7"/>
          <w:rtl/>
        </w:rPr>
        <w:t>وَلَلْآخِرَةُ أَكْبَرُ دَرَجَاتٍ وَأَكْبَرُ تَفْضِيلًا٢١ لَا تَجْعَلْ مَعَ اللَّهِ إِلَهًا آخَرَ فَتَقْعُدَ مَذْمُومًا مَخْذُولًا٢٢ وَقَضَى رَبُّكَ أَلَّا تَعْبُدُوا إِلَّا إِيَّاهُ وَبِالْوَالِدَيْنِ إِحْسَانًا</w:t>
      </w:r>
      <w:r w:rsidR="001619CE" w:rsidRPr="008B4A46">
        <w:rPr>
          <w:rStyle w:val="Char7"/>
          <w:rtl/>
        </w:rPr>
        <w:t xml:space="preserve"> </w:t>
      </w:r>
      <w:r w:rsidRPr="008B4A46">
        <w:rPr>
          <w:rStyle w:val="Char7"/>
          <w:rtl/>
        </w:rPr>
        <w:t>إِمَّا يَبْلُغَنَّ عِنْدَكَ الْكِبَرَ أَحَدُهُمَا أَوْ كِلَاهُمَا فَلَا تَقُلْ لَهُمَا أُفٍّ وَلَا تَنْهَرْهُمَا وَقُلْ لَهُمَا قَوْلًا كَرِيمًا٢٣ وَاخْفِضْ لَهُمَا جَنَاحَ الذُّلِّ مِنَ الرَّحْمَةِ وَقُلْ رَبِّ ارْحَمْهُمَا كَمَا رَبَّيَانِي صَغِيرًا٢٤ رَبُّكُمْ أَعْلَمُ بِمَا فِي نُفُوسِكُمْ</w:t>
      </w:r>
      <w:r w:rsidR="001619CE" w:rsidRPr="008B4A46">
        <w:rPr>
          <w:rStyle w:val="Char7"/>
          <w:rtl/>
        </w:rPr>
        <w:t xml:space="preserve"> </w:t>
      </w:r>
      <w:r w:rsidRPr="008B4A46">
        <w:rPr>
          <w:rStyle w:val="Char7"/>
          <w:rtl/>
        </w:rPr>
        <w:t>إِنْ تَكُونُوا صَالِحِينَ فَإِنَّهُ كَانَ لِلْأَوَّابِينَ غَفُورًا٢٥ وَآتِ ذَا الْقُرْبَى حَقَّهُ وَالْمِسْكِينَ وَابْنَ السَّبِيلِ وَلَا تُبَذِّرْ تَبْذِيرًا٢٦ إِنَّ الْمُبَذِّرِينَ كَانُوا إِخْوَانَ الشَّيَاطِينِ</w:t>
      </w:r>
      <w:r w:rsidR="001619CE" w:rsidRPr="008B4A46">
        <w:rPr>
          <w:rStyle w:val="Char7"/>
          <w:rtl/>
        </w:rPr>
        <w:t xml:space="preserve"> </w:t>
      </w:r>
      <w:r w:rsidRPr="008B4A46">
        <w:rPr>
          <w:rStyle w:val="Char7"/>
          <w:rtl/>
        </w:rPr>
        <w:t>وَكَانَ الشَّيْطَانُ لِرَبِّهِ كَفُورًا٢٧</w:t>
      </w:r>
      <w:r w:rsidRPr="00175FDB">
        <w:rPr>
          <w:rStyle w:val="Char0"/>
          <w:rFonts w:ascii="Times New Roman" w:hAnsi="Times New Roman" w:cs="Traditional Arabic" w:hint="cs"/>
          <w:rtl/>
        </w:rPr>
        <w:t>﴾</w:t>
      </w:r>
      <w:r w:rsidRPr="008B4A46">
        <w:rPr>
          <w:rStyle w:val="Char"/>
          <w:rtl/>
        </w:rPr>
        <w:t xml:space="preserve"> [الإسراء: 18-27]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18</w:t>
      </w:r>
      <w:r>
        <w:rPr>
          <w:rStyle w:val="Char0"/>
          <w:rFonts w:ascii="Traditional Arabic" w:hAnsi="mylotus" w:cs="Traditional Arabic" w:hint="cs"/>
          <w:sz w:val="27"/>
          <w:szCs w:val="27"/>
          <w:rtl/>
        </w:rPr>
        <w:t>﴾</w:t>
      </w:r>
      <w:r w:rsidRPr="00C737A9">
        <w:rPr>
          <w:rStyle w:val="Char0"/>
          <w:rtl/>
        </w:rPr>
        <w:t xml:space="preserve"> کس</w:t>
      </w:r>
      <w:r w:rsidRPr="00C737A9">
        <w:rPr>
          <w:rStyle w:val="Char0"/>
          <w:rFonts w:hint="cs"/>
          <w:rtl/>
        </w:rPr>
        <w:t>ی</w:t>
      </w:r>
      <w:r w:rsidRPr="00C737A9">
        <w:rPr>
          <w:rStyle w:val="Char0"/>
          <w:rtl/>
        </w:rPr>
        <w:t xml:space="preserve"> که دن</w:t>
      </w:r>
      <w:r w:rsidRPr="00C737A9">
        <w:rPr>
          <w:rStyle w:val="Char0"/>
          <w:rFonts w:hint="cs"/>
          <w:rtl/>
        </w:rPr>
        <w:t>یای</w:t>
      </w:r>
      <w:r w:rsidRPr="00C737A9">
        <w:rPr>
          <w:rStyle w:val="Char0"/>
          <w:rtl/>
        </w:rPr>
        <w:t xml:space="preserve"> زودگذر را بخواهد، در آن هرچه را بخواه</w:t>
      </w:r>
      <w:r w:rsidRPr="00C737A9">
        <w:rPr>
          <w:rStyle w:val="Char0"/>
          <w:rFonts w:hint="cs"/>
          <w:rtl/>
        </w:rPr>
        <w:t>یم</w:t>
      </w:r>
      <w:r w:rsidRPr="00C737A9">
        <w:rPr>
          <w:rStyle w:val="Char0"/>
          <w:rtl/>
        </w:rPr>
        <w:t xml:space="preserve"> زود به او</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باز جهنم را برا</w:t>
      </w:r>
      <w:r w:rsidRPr="00C737A9">
        <w:rPr>
          <w:rStyle w:val="Char0"/>
          <w:rFonts w:hint="cs"/>
          <w:rtl/>
        </w:rPr>
        <w:t>یش</w:t>
      </w:r>
      <w:r w:rsidRPr="00C737A9">
        <w:rPr>
          <w:rStyle w:val="Char0"/>
          <w:rtl/>
        </w:rPr>
        <w:t xml:space="preserve"> مقرر</w:t>
      </w:r>
      <w:r w:rsidR="001619CE">
        <w:rPr>
          <w:rStyle w:val="Char0"/>
          <w:rtl/>
        </w:rPr>
        <w:t xml:space="preserve"> می‌</w:t>
      </w:r>
      <w:r w:rsidRPr="00C737A9">
        <w:rPr>
          <w:rStyle w:val="Char0"/>
          <w:rtl/>
        </w:rPr>
        <w:t>نما</w:t>
      </w:r>
      <w:r w:rsidRPr="00C737A9">
        <w:rPr>
          <w:rStyle w:val="Char0"/>
          <w:rFonts w:hint="cs"/>
          <w:rtl/>
        </w:rPr>
        <w:t>ییم</w:t>
      </w:r>
      <w:r w:rsidRPr="00C737A9">
        <w:rPr>
          <w:rStyle w:val="Char0"/>
          <w:rtl/>
        </w:rPr>
        <w:t xml:space="preserve"> که در آن آتش به صورت سرزنش شده و رانده شده در آ</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هر کس که آخرت را بخواهد و برا</w:t>
      </w:r>
      <w:r w:rsidRPr="00C737A9">
        <w:rPr>
          <w:rStyle w:val="Char0"/>
          <w:rFonts w:hint="cs"/>
          <w:rtl/>
        </w:rPr>
        <w:t>ی</w:t>
      </w:r>
      <w:r w:rsidRPr="00C737A9">
        <w:rPr>
          <w:rStyle w:val="Char0"/>
          <w:rtl/>
        </w:rPr>
        <w:t xml:space="preserve"> آن طور</w:t>
      </w:r>
      <w:r w:rsidRPr="00C737A9">
        <w:rPr>
          <w:rStyle w:val="Char0"/>
          <w:rFonts w:hint="cs"/>
          <w:rtl/>
        </w:rPr>
        <w:t>ی</w:t>
      </w:r>
      <w:r w:rsidRPr="00C737A9">
        <w:rPr>
          <w:rStyle w:val="Char0"/>
          <w:rtl/>
        </w:rPr>
        <w:t xml:space="preserve"> که سزاوار است کوشش کند، در حال</w:t>
      </w:r>
      <w:r w:rsidRPr="00C737A9">
        <w:rPr>
          <w:rStyle w:val="Char0"/>
          <w:rFonts w:hint="cs"/>
          <w:rtl/>
        </w:rPr>
        <w:t>ی</w:t>
      </w:r>
      <w:r w:rsidRPr="00C737A9">
        <w:rPr>
          <w:rStyle w:val="Char0"/>
          <w:rtl/>
        </w:rPr>
        <w:t xml:space="preserve"> که مؤمن است. پس ا</w:t>
      </w:r>
      <w:r w:rsidRPr="00C737A9">
        <w:rPr>
          <w:rStyle w:val="Char0"/>
          <w:rFonts w:hint="cs"/>
          <w:rtl/>
        </w:rPr>
        <w:t>ین</w:t>
      </w:r>
      <w:r w:rsidRPr="00C737A9">
        <w:rPr>
          <w:rStyle w:val="Char0"/>
          <w:rtl/>
        </w:rPr>
        <w:t xml:space="preserve"> جماعت کوشش</w:t>
      </w:r>
      <w:r w:rsidR="001619CE">
        <w:rPr>
          <w:rStyle w:val="Char0"/>
          <w:rtl/>
        </w:rPr>
        <w:t xml:space="preserve">‌شان </w:t>
      </w:r>
      <w:r w:rsidRPr="00C737A9">
        <w:rPr>
          <w:rStyle w:val="Char0"/>
          <w:rtl/>
        </w:rPr>
        <w:t>(نزد الله) قابل تقد</w:t>
      </w:r>
      <w:r w:rsidRPr="00C737A9">
        <w:rPr>
          <w:rStyle w:val="Char0"/>
          <w:rFonts w:hint="cs"/>
          <w:rtl/>
        </w:rPr>
        <w:t>یر</w:t>
      </w:r>
      <w:r w:rsidRPr="00C737A9">
        <w:rPr>
          <w:rStyle w:val="Char0"/>
          <w:rtl/>
        </w:rPr>
        <w:t xml:space="preserve"> (و مورد قبول</w:t>
      </w:r>
      <w:r w:rsidRPr="00C737A9">
        <w:rPr>
          <w:rStyle w:val="Char0"/>
          <w:rFonts w:hint="cs"/>
          <w:rtl/>
        </w:rPr>
        <w:t>)</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20</w:t>
      </w:r>
      <w:r>
        <w:rPr>
          <w:rStyle w:val="Char0"/>
          <w:rFonts w:ascii="Traditional Arabic" w:hAnsi="mylotus" w:cs="Traditional Arabic" w:hint="cs"/>
          <w:sz w:val="27"/>
          <w:szCs w:val="27"/>
          <w:rtl/>
          <w:lang w:bidi="fa-IR"/>
        </w:rPr>
        <w:t>﴾</w:t>
      </w:r>
      <w:r w:rsidRPr="00C737A9">
        <w:rPr>
          <w:rStyle w:val="Char0"/>
          <w:rtl/>
        </w:rPr>
        <w:t xml:space="preserve"> و هر </w:t>
      </w:r>
      <w:r w:rsidRPr="00C737A9">
        <w:rPr>
          <w:rStyle w:val="Char0"/>
          <w:rFonts w:hint="cs"/>
          <w:rtl/>
        </w:rPr>
        <w:t>یک</w:t>
      </w:r>
      <w:r w:rsidRPr="00C737A9">
        <w:rPr>
          <w:rStyle w:val="Char0"/>
          <w:rtl/>
        </w:rPr>
        <w:t xml:space="preserve"> از ا</w:t>
      </w:r>
      <w:r w:rsidRPr="00C737A9">
        <w:rPr>
          <w:rStyle w:val="Char0"/>
          <w:rFonts w:hint="cs"/>
          <w:rtl/>
        </w:rPr>
        <w:t>ینها</w:t>
      </w:r>
      <w:r w:rsidRPr="00C737A9">
        <w:rPr>
          <w:rStyle w:val="Char0"/>
          <w:rtl/>
        </w:rPr>
        <w:t xml:space="preserve"> و آنها (دو گروه </w:t>
      </w:r>
      <w:r w:rsidRPr="00C737A9">
        <w:rPr>
          <w:rStyle w:val="Char0"/>
          <w:rFonts w:hint="cs"/>
          <w:rtl/>
        </w:rPr>
        <w:t>یاد</w:t>
      </w:r>
      <w:r w:rsidRPr="00C737A9">
        <w:rPr>
          <w:rStyle w:val="Char0"/>
          <w:rtl/>
        </w:rPr>
        <w:t xml:space="preserve"> شده</w:t>
      </w:r>
      <w:r w:rsidRPr="00C737A9">
        <w:rPr>
          <w:rStyle w:val="Char0"/>
          <w:rFonts w:hint="cs"/>
          <w:rtl/>
        </w:rPr>
        <w:t>)</w:t>
      </w:r>
      <w:r w:rsidRPr="00C737A9">
        <w:rPr>
          <w:rStyle w:val="Char0"/>
          <w:rtl/>
        </w:rPr>
        <w:t xml:space="preserve"> را از بخشش پروردگارت</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و بخشش پروردگارت (از ه</w:t>
      </w:r>
      <w:r w:rsidRPr="00C737A9">
        <w:rPr>
          <w:rStyle w:val="Char0"/>
          <w:rFonts w:hint="cs"/>
          <w:rtl/>
        </w:rPr>
        <w:t>یچ</w:t>
      </w:r>
      <w:r w:rsidRPr="00C737A9">
        <w:rPr>
          <w:rStyle w:val="Char0"/>
          <w:rtl/>
        </w:rPr>
        <w:t xml:space="preserve"> کس) منع نشده است. </w:t>
      </w:r>
      <w:r>
        <w:rPr>
          <w:rStyle w:val="Char0"/>
          <w:rFonts w:ascii="Traditional Arabic" w:hAnsi="mylotus" w:cs="Traditional Arabic" w:hint="cs"/>
          <w:sz w:val="27"/>
          <w:szCs w:val="27"/>
          <w:rtl/>
        </w:rPr>
        <w:t>﴿</w:t>
      </w:r>
      <w:r w:rsidRPr="00C737A9">
        <w:rPr>
          <w:rStyle w:val="Char0"/>
          <w:rFonts w:hint="cs"/>
          <w:rtl/>
        </w:rPr>
        <w:t>21</w:t>
      </w:r>
      <w:r>
        <w:rPr>
          <w:rStyle w:val="Char0"/>
          <w:rFonts w:ascii="Traditional Arabic" w:hAnsi="mylotus" w:cs="Traditional Arabic" w:hint="cs"/>
          <w:sz w:val="27"/>
          <w:szCs w:val="27"/>
          <w:rtl/>
        </w:rPr>
        <w:t>﴾</w:t>
      </w:r>
      <w:r w:rsidRPr="00C737A9">
        <w:rPr>
          <w:rStyle w:val="Char0"/>
          <w:rtl/>
        </w:rPr>
        <w:t xml:space="preserve"> بب</w:t>
      </w:r>
      <w:r w:rsidRPr="00C737A9">
        <w:rPr>
          <w:rStyle w:val="Char0"/>
          <w:rFonts w:hint="cs"/>
          <w:rtl/>
        </w:rPr>
        <w:t>ین</w:t>
      </w:r>
      <w:r w:rsidRPr="00C737A9">
        <w:rPr>
          <w:rStyle w:val="Char0"/>
          <w:rtl/>
        </w:rPr>
        <w:t xml:space="preserve"> چطور بعض</w:t>
      </w:r>
      <w:r w:rsidRPr="00C737A9">
        <w:rPr>
          <w:rStyle w:val="Char0"/>
          <w:rFonts w:hint="cs"/>
          <w:rtl/>
        </w:rPr>
        <w:t>ی</w:t>
      </w:r>
      <w:r w:rsidRPr="00C737A9">
        <w:rPr>
          <w:rStyle w:val="Char0"/>
          <w:rtl/>
        </w:rPr>
        <w:t xml:space="preserve"> از آنها را بر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w:t>
      </w:r>
      <w:r w:rsidRPr="00C737A9">
        <w:rPr>
          <w:rStyle w:val="Char0"/>
          <w:rFonts w:hint="cs"/>
          <w:rtl/>
        </w:rPr>
        <w:t>(</w:t>
      </w:r>
      <w:r w:rsidRPr="00C737A9">
        <w:rPr>
          <w:rStyle w:val="Char0"/>
          <w:rtl/>
        </w:rPr>
        <w:t>در روز</w:t>
      </w:r>
      <w:r w:rsidRPr="00C737A9">
        <w:rPr>
          <w:rStyle w:val="Char0"/>
          <w:rFonts w:hint="cs"/>
          <w:rtl/>
        </w:rPr>
        <w:t>ی</w:t>
      </w:r>
      <w:r w:rsidRPr="00C737A9">
        <w:rPr>
          <w:rStyle w:val="Char0"/>
          <w:rtl/>
        </w:rPr>
        <w:t xml:space="preserve"> و مال و متاع) برتر</w:t>
      </w:r>
      <w:r w:rsidRPr="00C737A9">
        <w:rPr>
          <w:rStyle w:val="Char0"/>
          <w:rFonts w:hint="cs"/>
          <w:rtl/>
        </w:rPr>
        <w:t>ی</w:t>
      </w:r>
      <w:r w:rsidRPr="00C737A9">
        <w:rPr>
          <w:rStyle w:val="Char0"/>
          <w:rtl/>
        </w:rPr>
        <w:t xml:space="preserve"> داده</w:t>
      </w:r>
      <w:r>
        <w:rPr>
          <w:rStyle w:val="Char0"/>
          <w:rtl/>
        </w:rPr>
        <w:t>‌ایم.</w:t>
      </w:r>
      <w:r w:rsidRPr="00C737A9">
        <w:rPr>
          <w:rStyle w:val="Char0"/>
          <w:rtl/>
        </w:rPr>
        <w:t xml:space="preserve"> و البته درجات آخرت و فض</w:t>
      </w:r>
      <w:r w:rsidRPr="00C737A9">
        <w:rPr>
          <w:rStyle w:val="Char0"/>
          <w:rFonts w:hint="cs"/>
          <w:rtl/>
        </w:rPr>
        <w:t>یلت</w:t>
      </w:r>
      <w:r w:rsidRPr="00C737A9">
        <w:rPr>
          <w:rStyle w:val="Char0"/>
          <w:rtl/>
        </w:rPr>
        <w:t xml:space="preserve"> آن به مراتب بزرگ</w:t>
      </w:r>
      <w:r w:rsidR="001619CE">
        <w:rPr>
          <w:rStyle w:val="Char0"/>
          <w:rtl/>
        </w:rPr>
        <w:t xml:space="preserve">‌تر </w:t>
      </w:r>
      <w:r w:rsidRPr="00C737A9">
        <w:rPr>
          <w:rStyle w:val="Char0"/>
          <w:rtl/>
        </w:rPr>
        <w:t xml:space="preserve">است. </w:t>
      </w:r>
      <w:r>
        <w:rPr>
          <w:rStyle w:val="Char0"/>
          <w:rFonts w:ascii="Traditional Arabic" w:hAnsi="mylotus" w:cs="Traditional Arabic" w:hint="cs"/>
          <w:sz w:val="27"/>
          <w:szCs w:val="27"/>
          <w:rtl/>
          <w:lang w:bidi="fa-IR"/>
        </w:rPr>
        <w:t>﴿</w:t>
      </w:r>
      <w:r w:rsidRPr="00C737A9">
        <w:rPr>
          <w:rStyle w:val="Char0"/>
          <w:rFonts w:hint="cs"/>
          <w:rtl/>
        </w:rPr>
        <w:t>22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w:t>
      </w:r>
      <w:r w:rsidRPr="00C737A9">
        <w:rPr>
          <w:rStyle w:val="Char0"/>
          <w:rtl/>
        </w:rPr>
        <w:t xml:space="preserve"> </w:t>
      </w:r>
      <w:r w:rsidRPr="00C737A9">
        <w:rPr>
          <w:rStyle w:val="Char0"/>
          <w:rtl/>
        </w:rPr>
        <w:lastRenderedPageBreak/>
        <w:t>انسان) معبود د</w:t>
      </w:r>
      <w:r w:rsidRPr="00C737A9">
        <w:rPr>
          <w:rStyle w:val="Char0"/>
          <w:rFonts w:hint="cs"/>
          <w:rtl/>
        </w:rPr>
        <w:t>یگری</w:t>
      </w:r>
      <w:r w:rsidRPr="00C737A9">
        <w:rPr>
          <w:rStyle w:val="Char0"/>
          <w:rtl/>
        </w:rPr>
        <w:t xml:space="preserve"> را با الله قرار مده که باز مذمت شده و</w:t>
      </w:r>
      <w:r w:rsidR="001619CE">
        <w:rPr>
          <w:rStyle w:val="Char0"/>
          <w:rtl/>
        </w:rPr>
        <w:t xml:space="preserve"> بی‌</w:t>
      </w:r>
      <w:r w:rsidRPr="00C737A9">
        <w:rPr>
          <w:rStyle w:val="Char0"/>
          <w:rtl/>
        </w:rPr>
        <w:t>مددگار بنش</w:t>
      </w:r>
      <w:r w:rsidRPr="00C737A9">
        <w:rPr>
          <w:rStyle w:val="Char0"/>
          <w:rFonts w:hint="cs"/>
          <w:rtl/>
        </w:rPr>
        <w:t>ینی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پروردگارت حکم کرد که جز او چ</w:t>
      </w:r>
      <w:r w:rsidRPr="00C737A9">
        <w:rPr>
          <w:rStyle w:val="Char0"/>
          <w:rFonts w:hint="cs"/>
          <w:rtl/>
        </w:rPr>
        <w:t>یزی</w:t>
      </w:r>
      <w:r w:rsidRPr="00C737A9">
        <w:rPr>
          <w:rStyle w:val="Char0"/>
          <w:rtl/>
        </w:rPr>
        <w:t xml:space="preserve"> را عبادت نکن</w:t>
      </w:r>
      <w:r w:rsidRPr="00C737A9">
        <w:rPr>
          <w:rStyle w:val="Char0"/>
          <w:rFonts w:hint="cs"/>
          <w:rtl/>
        </w:rPr>
        <w:t>ید</w:t>
      </w:r>
      <w:r w:rsidRPr="00C737A9">
        <w:rPr>
          <w:rStyle w:val="Char0"/>
          <w:rtl/>
        </w:rPr>
        <w:t xml:space="preserve"> و به پدر و مادر خوب</w:t>
      </w:r>
      <w:r w:rsidRPr="00C737A9">
        <w:rPr>
          <w:rStyle w:val="Char0"/>
          <w:rFonts w:hint="cs"/>
          <w:rtl/>
        </w:rPr>
        <w:t>ی</w:t>
      </w:r>
      <w:r w:rsidRPr="00C737A9">
        <w:rPr>
          <w:rStyle w:val="Char0"/>
          <w:rtl/>
        </w:rPr>
        <w:t xml:space="preserve"> کن</w:t>
      </w:r>
      <w:r w:rsidRPr="00C737A9">
        <w:rPr>
          <w:rStyle w:val="Char0"/>
          <w:rFonts w:hint="cs"/>
          <w:rtl/>
        </w:rPr>
        <w:t>ید</w:t>
      </w:r>
      <w:r w:rsidRPr="00C737A9">
        <w:rPr>
          <w:rStyle w:val="Char0"/>
          <w:rtl/>
        </w:rPr>
        <w:t xml:space="preserve">. </w:t>
      </w:r>
      <w:r w:rsidRPr="00C737A9">
        <w:rPr>
          <w:rStyle w:val="Char0"/>
          <w:rFonts w:hint="cs"/>
          <w:rtl/>
        </w:rPr>
        <w:t>و</w:t>
      </w:r>
      <w:r w:rsidRPr="00C737A9">
        <w:rPr>
          <w:rStyle w:val="Char0"/>
          <w:rtl/>
        </w:rPr>
        <w:t xml:space="preserve"> اگر </w:t>
      </w:r>
      <w:r w:rsidRPr="00C737A9">
        <w:rPr>
          <w:rStyle w:val="Char0"/>
          <w:rFonts w:hint="cs"/>
          <w:rtl/>
        </w:rPr>
        <w:t>یکی</w:t>
      </w:r>
      <w:r w:rsidRPr="00C737A9">
        <w:rPr>
          <w:rStyle w:val="Char0"/>
          <w:rtl/>
        </w:rPr>
        <w:t xml:space="preserve"> از آنها </w:t>
      </w:r>
      <w:r w:rsidRPr="00C737A9">
        <w:rPr>
          <w:rStyle w:val="Char0"/>
          <w:rFonts w:hint="cs"/>
          <w:rtl/>
        </w:rPr>
        <w:t>یا</w:t>
      </w:r>
      <w:r w:rsidRPr="00C737A9">
        <w:rPr>
          <w:rStyle w:val="Char0"/>
          <w:rtl/>
        </w:rPr>
        <w:t xml:space="preserve"> هردو نزد تو به سن پ</w:t>
      </w:r>
      <w:r w:rsidRPr="00C737A9">
        <w:rPr>
          <w:rStyle w:val="Char0"/>
          <w:rFonts w:hint="cs"/>
          <w:rtl/>
        </w:rPr>
        <w:t>یری</w:t>
      </w:r>
      <w:r w:rsidRPr="00C737A9">
        <w:rPr>
          <w:rStyle w:val="Char0"/>
          <w:rtl/>
        </w:rPr>
        <w:t xml:space="preserve"> برسند، پس به ا</w:t>
      </w:r>
      <w:r w:rsidRPr="00C737A9">
        <w:rPr>
          <w:rStyle w:val="Char0"/>
          <w:rFonts w:hint="cs"/>
          <w:rtl/>
        </w:rPr>
        <w:t>یشان</w:t>
      </w:r>
      <w:r w:rsidRPr="00C737A9">
        <w:rPr>
          <w:rStyle w:val="Char0"/>
          <w:rtl/>
        </w:rPr>
        <w:t xml:space="preserve"> (حت</w:t>
      </w:r>
      <w:r w:rsidRPr="00C737A9">
        <w:rPr>
          <w:rStyle w:val="Char0"/>
          <w:rFonts w:hint="cs"/>
          <w:rtl/>
        </w:rPr>
        <w:t>ی</w:t>
      </w:r>
      <w:r w:rsidRPr="00C737A9">
        <w:rPr>
          <w:rStyle w:val="Char0"/>
          <w:rtl/>
        </w:rPr>
        <w:t xml:space="preserve"> کلم</w:t>
      </w:r>
      <w:r w:rsidRPr="00C737A9">
        <w:rPr>
          <w:rStyle w:val="Char0"/>
          <w:rFonts w:hint="cs"/>
          <w:rtl/>
        </w:rPr>
        <w:t>ۀ</w:t>
      </w:r>
      <w:r w:rsidRPr="00C737A9">
        <w:rPr>
          <w:rStyle w:val="Char0"/>
          <w:rtl/>
        </w:rPr>
        <w:t xml:space="preserve">) اف مگو و بر آنها آواز بلند مکن، بلکه به آنها سخن نرم و محترمانه بگو.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رو</w:t>
      </w:r>
      <w:r w:rsidRPr="00C737A9">
        <w:rPr>
          <w:rStyle w:val="Char0"/>
          <w:rFonts w:hint="cs"/>
          <w:rtl/>
        </w:rPr>
        <w:t>ی</w:t>
      </w:r>
      <w:r w:rsidRPr="00C737A9">
        <w:rPr>
          <w:rStyle w:val="Char0"/>
          <w:rtl/>
        </w:rPr>
        <w:t xml:space="preserve"> مهربان</w:t>
      </w:r>
      <w:r w:rsidRPr="00C737A9">
        <w:rPr>
          <w:rStyle w:val="Char0"/>
          <w:rFonts w:hint="cs"/>
          <w:rtl/>
        </w:rPr>
        <w:t>ی</w:t>
      </w:r>
      <w:r w:rsidRPr="00C737A9">
        <w:rPr>
          <w:rStyle w:val="Char0"/>
          <w:rtl/>
        </w:rPr>
        <w:t xml:space="preserve"> بال تواضع را برا</w:t>
      </w:r>
      <w:r w:rsidRPr="00C737A9">
        <w:rPr>
          <w:rStyle w:val="Char0"/>
          <w:rFonts w:hint="cs"/>
          <w:rtl/>
        </w:rPr>
        <w:t>ی</w:t>
      </w:r>
      <w:r w:rsidRPr="00C737A9">
        <w:rPr>
          <w:rStyle w:val="Char0"/>
          <w:rtl/>
        </w:rPr>
        <w:t xml:space="preserve"> آنان هموار کن و بگو: ا</w:t>
      </w:r>
      <w:r w:rsidRPr="00C737A9">
        <w:rPr>
          <w:rStyle w:val="Char0"/>
          <w:rFonts w:hint="cs"/>
          <w:rtl/>
        </w:rPr>
        <w:t>ی</w:t>
      </w:r>
      <w:r w:rsidRPr="00C737A9">
        <w:rPr>
          <w:rStyle w:val="Char0"/>
          <w:rtl/>
        </w:rPr>
        <w:t xml:space="preserve"> پروردگارم! به آنان (پدر و مادرم</w:t>
      </w:r>
      <w:r w:rsidRPr="00C737A9">
        <w:rPr>
          <w:rStyle w:val="Char0"/>
          <w:rFonts w:hint="cs"/>
          <w:rtl/>
        </w:rPr>
        <w:t>)</w:t>
      </w:r>
      <w:r w:rsidRPr="00C737A9">
        <w:rPr>
          <w:rStyle w:val="Char0"/>
          <w:rtl/>
        </w:rPr>
        <w:t xml:space="preserve"> رحم کن طور</w:t>
      </w:r>
      <w:r w:rsidRPr="00C737A9">
        <w:rPr>
          <w:rStyle w:val="Char0"/>
          <w:rFonts w:hint="cs"/>
          <w:rtl/>
        </w:rPr>
        <w:t>ی</w:t>
      </w:r>
      <w:r w:rsidRPr="00C737A9">
        <w:rPr>
          <w:rStyle w:val="Char0"/>
          <w:rtl/>
        </w:rPr>
        <w:t xml:space="preserve"> که آنان در خورد</w:t>
      </w:r>
      <w:r w:rsidRPr="00C737A9">
        <w:rPr>
          <w:rStyle w:val="Char0"/>
          <w:rFonts w:hint="cs"/>
          <w:rtl/>
        </w:rPr>
        <w:t>ی</w:t>
      </w:r>
      <w:r w:rsidRPr="00C737A9">
        <w:rPr>
          <w:rStyle w:val="Char0"/>
          <w:rtl/>
        </w:rPr>
        <w:t xml:space="preserve"> مرا پرورش و بزرگ نمودند. </w:t>
      </w:r>
      <w:r>
        <w:rPr>
          <w:rStyle w:val="Char0"/>
          <w:rFonts w:ascii="Traditional Arabic" w:hAnsi="mylotus" w:cs="Traditional Arabic" w:hint="cs"/>
          <w:sz w:val="27"/>
          <w:szCs w:val="27"/>
          <w:rtl/>
          <w:lang w:bidi="fa-IR"/>
        </w:rPr>
        <w:t>﴿</w:t>
      </w:r>
      <w:r w:rsidRPr="00C737A9">
        <w:rPr>
          <w:rStyle w:val="Char0"/>
          <w:rFonts w:hint="cs"/>
          <w:rtl/>
        </w:rPr>
        <w:t>25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پروردگار تان به آنچه در نفسها</w:t>
      </w:r>
      <w:r w:rsidRPr="00C737A9">
        <w:rPr>
          <w:rStyle w:val="Char0"/>
          <w:rFonts w:hint="cs"/>
          <w:rtl/>
        </w:rPr>
        <w:t>ی</w:t>
      </w:r>
      <w:r w:rsidRPr="00C737A9">
        <w:rPr>
          <w:rStyle w:val="Char0"/>
          <w:rtl/>
        </w:rPr>
        <w:t xml:space="preserve"> شماست داناتر است، اگر ن</w:t>
      </w:r>
      <w:r w:rsidRPr="00C737A9">
        <w:rPr>
          <w:rStyle w:val="Char0"/>
          <w:rFonts w:hint="cs"/>
          <w:rtl/>
        </w:rPr>
        <w:t>یکان</w:t>
      </w:r>
      <w:r w:rsidRPr="00C737A9">
        <w:rPr>
          <w:rStyle w:val="Char0"/>
          <w:rtl/>
        </w:rPr>
        <w:t xml:space="preserve"> (و توبه کنندگان) باش</w:t>
      </w:r>
      <w:r w:rsidRPr="00C737A9">
        <w:rPr>
          <w:rStyle w:val="Char0"/>
          <w:rFonts w:hint="cs"/>
          <w:rtl/>
        </w:rPr>
        <w:t>ید،</w:t>
      </w:r>
      <w:r w:rsidRPr="00C737A9">
        <w:rPr>
          <w:rStyle w:val="Char0"/>
          <w:rtl/>
        </w:rPr>
        <w:t xml:space="preserve"> پس </w:t>
      </w:r>
      <w:r w:rsidRPr="00C737A9">
        <w:rPr>
          <w:rStyle w:val="Char0"/>
          <w:rFonts w:hint="cs"/>
          <w:rtl/>
        </w:rPr>
        <w:t>یقینا</w:t>
      </w:r>
      <w:r w:rsidRPr="00C737A9">
        <w:rPr>
          <w:rStyle w:val="Char0"/>
          <w:rtl/>
        </w:rPr>
        <w:t xml:space="preserve"> الله برا</w:t>
      </w:r>
      <w:r w:rsidRPr="00C737A9">
        <w:rPr>
          <w:rStyle w:val="Char0"/>
          <w:rFonts w:hint="cs"/>
          <w:rtl/>
        </w:rPr>
        <w:t>ی</w:t>
      </w:r>
      <w:r w:rsidRPr="00C737A9">
        <w:rPr>
          <w:rStyle w:val="Char0"/>
          <w:rtl/>
        </w:rPr>
        <w:t xml:space="preserve"> رجوع کنندگان به بارگاه او آمرزنده هست. </w:t>
      </w:r>
      <w:r>
        <w:rPr>
          <w:rStyle w:val="Char0"/>
          <w:rFonts w:ascii="Traditional Arabic" w:hAnsi="mylotus" w:cs="Traditional Arabic" w:hint="cs"/>
          <w:sz w:val="27"/>
          <w:szCs w:val="27"/>
          <w:rtl/>
          <w:lang w:bidi="fa-IR"/>
        </w:rPr>
        <w:t>﴿</w:t>
      </w:r>
      <w:r w:rsidRPr="00C737A9">
        <w:rPr>
          <w:rStyle w:val="Char0"/>
          <w:rFonts w:hint="cs"/>
          <w:rtl/>
        </w:rPr>
        <w:t>26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حق خو</w:t>
      </w:r>
      <w:r w:rsidRPr="00C737A9">
        <w:rPr>
          <w:rStyle w:val="Char0"/>
          <w:rFonts w:hint="cs"/>
          <w:rtl/>
        </w:rPr>
        <w:t>یشاوند</w:t>
      </w:r>
      <w:r w:rsidRPr="00C737A9">
        <w:rPr>
          <w:rStyle w:val="Char0"/>
          <w:rtl/>
        </w:rPr>
        <w:t xml:space="preserve"> و مسک</w:t>
      </w:r>
      <w:r w:rsidRPr="00C737A9">
        <w:rPr>
          <w:rStyle w:val="Char0"/>
          <w:rFonts w:hint="cs"/>
          <w:rtl/>
        </w:rPr>
        <w:t>ین</w:t>
      </w:r>
      <w:r w:rsidRPr="00C737A9">
        <w:rPr>
          <w:rStyle w:val="Char0"/>
          <w:rtl/>
        </w:rPr>
        <w:t xml:space="preserve"> و مسافر </w:t>
      </w:r>
      <w:r w:rsidRPr="00C737A9">
        <w:rPr>
          <w:rStyle w:val="Char0"/>
          <w:rFonts w:hint="cs"/>
          <w:rtl/>
        </w:rPr>
        <w:t>(</w:t>
      </w:r>
      <w:r w:rsidRPr="00C737A9">
        <w:rPr>
          <w:rStyle w:val="Char0"/>
          <w:rtl/>
        </w:rPr>
        <w:t>در راه مانده) را بده. و ه</w:t>
      </w:r>
      <w:r w:rsidRPr="00C737A9">
        <w:rPr>
          <w:rStyle w:val="Char0"/>
          <w:rFonts w:hint="cs"/>
          <w:rtl/>
        </w:rPr>
        <w:t>یچ</w:t>
      </w:r>
      <w:r w:rsidRPr="00C737A9">
        <w:rPr>
          <w:rStyle w:val="Char0"/>
          <w:rtl/>
        </w:rPr>
        <w:t xml:space="preserve"> گاه (در گناه </w:t>
      </w:r>
      <w:r w:rsidRPr="00C737A9">
        <w:rPr>
          <w:rStyle w:val="Char0"/>
          <w:rFonts w:hint="cs"/>
          <w:rtl/>
        </w:rPr>
        <w:t>انفاق</w:t>
      </w:r>
      <w:r w:rsidRPr="00C737A9">
        <w:rPr>
          <w:rStyle w:val="Char0"/>
          <w:rtl/>
        </w:rPr>
        <w:t xml:space="preserve"> و</w:t>
      </w:r>
      <w:r w:rsidRPr="00C737A9">
        <w:rPr>
          <w:rStyle w:val="Char0"/>
          <w:rFonts w:hint="cs"/>
          <w:rtl/>
        </w:rPr>
        <w:t>)</w:t>
      </w:r>
      <w:r w:rsidRPr="00C737A9">
        <w:rPr>
          <w:rStyle w:val="Char0"/>
          <w:rtl/>
        </w:rPr>
        <w:t xml:space="preserve"> اسراف مكن. </w:t>
      </w:r>
      <w:r>
        <w:rPr>
          <w:rStyle w:val="Char0"/>
          <w:rFonts w:ascii="Traditional Arabic" w:hAnsi="mylotus" w:cs="Traditional Arabic" w:hint="cs"/>
          <w:sz w:val="27"/>
          <w:szCs w:val="27"/>
          <w:rtl/>
        </w:rPr>
        <w:t>﴿</w:t>
      </w:r>
      <w:r w:rsidRPr="00C737A9">
        <w:rPr>
          <w:rStyle w:val="Char0"/>
          <w:rFonts w:hint="cs"/>
          <w:rtl/>
        </w:rPr>
        <w:t>27</w:t>
      </w:r>
      <w:r>
        <w:rPr>
          <w:rStyle w:val="Char0"/>
          <w:rFonts w:ascii="Traditional Arabic" w:hAnsi="mylotus" w:cs="Traditional Arabic" w:hint="cs"/>
          <w:sz w:val="27"/>
          <w:szCs w:val="27"/>
          <w:rtl/>
        </w:rPr>
        <w:t>﴾</w:t>
      </w:r>
      <w:r w:rsidRPr="00C737A9">
        <w:rPr>
          <w:rStyle w:val="Char0"/>
          <w:rtl/>
        </w:rPr>
        <w:t xml:space="preserve"> چون اسراف کنندگان (انفاق کنندگان در گناه) برادران ش</w:t>
      </w:r>
      <w:r w:rsidRPr="00C737A9">
        <w:rPr>
          <w:rStyle w:val="Char0"/>
          <w:rFonts w:hint="cs"/>
          <w:rtl/>
        </w:rPr>
        <w:t>یاطین</w:t>
      </w:r>
      <w:r w:rsidRPr="00C737A9">
        <w:rPr>
          <w:rStyle w:val="Char0"/>
          <w:rtl/>
        </w:rPr>
        <w:t xml:space="preserve"> هستند و ش</w:t>
      </w:r>
      <w:r w:rsidRPr="00C737A9">
        <w:rPr>
          <w:rStyle w:val="Char0"/>
          <w:rFonts w:hint="cs"/>
          <w:rtl/>
        </w:rPr>
        <w:t>یطان</w:t>
      </w:r>
      <w:r>
        <w:rPr>
          <w:rStyle w:val="Char0"/>
          <w:rtl/>
        </w:rPr>
        <w:t xml:space="preserve"> در مقابل پروردگارش ناشکر است.</w:t>
      </w:r>
    </w:p>
    <w:p w:rsidR="00AD43F8" w:rsidRDefault="00AD43F8" w:rsidP="00AD43F8">
      <w:pPr>
        <w:pStyle w:val="a0"/>
        <w:rPr>
          <w:rStyle w:val="Char0"/>
          <w:rtl/>
        </w:rPr>
      </w:pPr>
      <w:r w:rsidRPr="00175FDB">
        <w:rPr>
          <w:rStyle w:val="Char0"/>
          <w:rFonts w:cs="Traditional Arabic"/>
          <w:rtl/>
        </w:rPr>
        <w:t>﴿</w:t>
      </w:r>
      <w:r w:rsidRPr="008B4A46">
        <w:rPr>
          <w:rStyle w:val="Char7"/>
          <w:rtl/>
        </w:rPr>
        <w:t>وَإِمَّا تُعْرِضَنَّ عَنْهُمُ ابْتِغَاءَ رَحْمَةٍ مِنْ رَبِّكَ تَرْجُوهَا فَقُلْ لَهُمْ قَوْلًا مَيْسُورًا٢٨ وَلَا تَجْعَلْ يَدَكَ مَغْلُولَةً إِلَى عُنُقِكَ وَلَا تَبْسُطْهَا كُلَّ الْبَسْطِ فَتَقْعُدَ مَلُومًا مَحْسُورًا٢٩ إِنَّ رَبَّكَ يَبْسُطُ الرِّزْقَ لِمَنْ يَشَاءُ وَيَقْدِرُ</w:t>
      </w:r>
      <w:r w:rsidR="001619CE" w:rsidRPr="008B4A46">
        <w:rPr>
          <w:rStyle w:val="Char7"/>
          <w:rtl/>
        </w:rPr>
        <w:t xml:space="preserve"> </w:t>
      </w:r>
      <w:r w:rsidRPr="008B4A46">
        <w:rPr>
          <w:rStyle w:val="Char7"/>
          <w:rtl/>
        </w:rPr>
        <w:t>إِنَّهُ كَانَ بِعِبَادِهِ خَبِيرًا بَصِيرًا٣٠ وَلَا تَقْتُلُوا أَوْلَادَكُمْ خَشْيَةَ إِمْلَاقٍ</w:t>
      </w:r>
      <w:r w:rsidR="001619CE" w:rsidRPr="008B4A46">
        <w:rPr>
          <w:rStyle w:val="Char7"/>
          <w:rtl/>
        </w:rPr>
        <w:t xml:space="preserve"> </w:t>
      </w:r>
      <w:r w:rsidRPr="008B4A46">
        <w:rPr>
          <w:rStyle w:val="Char7"/>
          <w:rtl/>
        </w:rPr>
        <w:t>نَحْنُ نَرْزُقُهُمْ وَإِيَّاكُمْ</w:t>
      </w:r>
      <w:r w:rsidR="001619CE" w:rsidRPr="008B4A46">
        <w:rPr>
          <w:rStyle w:val="Char7"/>
          <w:rtl/>
        </w:rPr>
        <w:t xml:space="preserve"> </w:t>
      </w:r>
      <w:r w:rsidRPr="008B4A46">
        <w:rPr>
          <w:rStyle w:val="Char7"/>
          <w:rtl/>
        </w:rPr>
        <w:t>إِنَّ قَتْلَهُمْ كَانَ خِطْئًا كَبِيرًا٣١ وَلَا تَقْرَبُوا الزِّنَا</w:t>
      </w:r>
      <w:r w:rsidR="001619CE" w:rsidRPr="008B4A46">
        <w:rPr>
          <w:rStyle w:val="Char7"/>
          <w:rtl/>
        </w:rPr>
        <w:t xml:space="preserve"> </w:t>
      </w:r>
      <w:r w:rsidRPr="008B4A46">
        <w:rPr>
          <w:rStyle w:val="Char7"/>
          <w:rtl/>
        </w:rPr>
        <w:t>إِنَّهُ كَانَ فَاحِشَةً وَسَاءَ سَبِيلًا٣٢ وَلَا تَقْتُلُوا النَّفْسَ الَّتِي حَرَّمَ اللَّهُ إِلَّا بِالْحَقِّ</w:t>
      </w:r>
      <w:r w:rsidR="001619CE" w:rsidRPr="008B4A46">
        <w:rPr>
          <w:rStyle w:val="Char7"/>
          <w:rtl/>
        </w:rPr>
        <w:t xml:space="preserve"> </w:t>
      </w:r>
      <w:r w:rsidRPr="008B4A46">
        <w:rPr>
          <w:rStyle w:val="Char7"/>
          <w:rtl/>
        </w:rPr>
        <w:t>وَمَنْ قُتِلَ مَظْلُومًا فَقَدْ جَعَلْنَا لِوَلِيِّهِ سُلْطَانًا فَلَا يُسْرِفْ فِي الْقَتْلِ</w:t>
      </w:r>
      <w:r w:rsidR="001619CE" w:rsidRPr="008B4A46">
        <w:rPr>
          <w:rStyle w:val="Char7"/>
          <w:rtl/>
        </w:rPr>
        <w:t xml:space="preserve"> </w:t>
      </w:r>
      <w:r w:rsidRPr="008B4A46">
        <w:rPr>
          <w:rStyle w:val="Char7"/>
          <w:rtl/>
        </w:rPr>
        <w:t>إِنَّهُ كَانَ مَنْصُورًا٣٣ وَلَا تَقْرَبُوا مَالَ الْيَتِيمِ إِلَّا بِالَّتِي هِيَ أَحْسَنُ حَتَّى يَبْلُغَ أَشُدَّهُ</w:t>
      </w:r>
      <w:r w:rsidR="001619CE" w:rsidRPr="008B4A46">
        <w:rPr>
          <w:rStyle w:val="Char7"/>
          <w:rtl/>
        </w:rPr>
        <w:t xml:space="preserve"> </w:t>
      </w:r>
      <w:r w:rsidRPr="008B4A46">
        <w:rPr>
          <w:rStyle w:val="Char7"/>
          <w:rtl/>
        </w:rPr>
        <w:t>وَأَوْفُوا بِالْعَهْدِ</w:t>
      </w:r>
      <w:r w:rsidR="001619CE" w:rsidRPr="008B4A46">
        <w:rPr>
          <w:rStyle w:val="Char7"/>
          <w:rtl/>
        </w:rPr>
        <w:t xml:space="preserve"> </w:t>
      </w:r>
      <w:r w:rsidRPr="008B4A46">
        <w:rPr>
          <w:rStyle w:val="Char7"/>
          <w:rtl/>
        </w:rPr>
        <w:t>إِنَّ الْعَهْدَ كَانَ مَسْئُولًا٣٤ وَأَوْفُوا الْكَيْلَ إِذَا كِلْتُمْ وَزِنُوا بِالْقِسْطَاسِ الْمُسْتَقِيمِ</w:t>
      </w:r>
      <w:r w:rsidR="001619CE" w:rsidRPr="008B4A46">
        <w:rPr>
          <w:rStyle w:val="Char7"/>
          <w:rtl/>
        </w:rPr>
        <w:t xml:space="preserve"> </w:t>
      </w:r>
      <w:r w:rsidRPr="008B4A46">
        <w:rPr>
          <w:rStyle w:val="Char7"/>
          <w:rtl/>
        </w:rPr>
        <w:t>ذَلِكَ خَيْرٌ وَأَحْسَنُ تَأْوِيلًا٣٥ وَلَا تَقْفُ مَا لَيْسَ لَكَ بِهِ عِلْمٌ</w:t>
      </w:r>
      <w:r w:rsidR="001619CE" w:rsidRPr="008B4A46">
        <w:rPr>
          <w:rStyle w:val="Char7"/>
          <w:rtl/>
        </w:rPr>
        <w:t xml:space="preserve"> </w:t>
      </w:r>
      <w:r w:rsidRPr="008B4A46">
        <w:rPr>
          <w:rStyle w:val="Char7"/>
          <w:rtl/>
        </w:rPr>
        <w:t>إِنَّ السَّمْعَ وَالْبَصَرَ وَالْفُؤَادَ كُلُّ أُولَئِكَ كَانَ عَنْهُ مَسْئُولًا٣٦ وَلَا تَمْشِ فِي الْأَرْضِ مَرَحًا</w:t>
      </w:r>
      <w:r w:rsidR="001619CE" w:rsidRPr="008B4A46">
        <w:rPr>
          <w:rStyle w:val="Char7"/>
          <w:rtl/>
        </w:rPr>
        <w:t xml:space="preserve"> </w:t>
      </w:r>
      <w:r w:rsidRPr="008B4A46">
        <w:rPr>
          <w:rStyle w:val="Char7"/>
          <w:rtl/>
        </w:rPr>
        <w:t>إِنَّكَ لَنْ تَخْرِقَ الْأَرْضَ وَلَنْ تَبْلُغَ الْجِبَالَ طُولًا٣٧ كُلُّ ذَلِكَ كَانَ سَيِّئُهُ عِنْدَ رَبِّكَ مَكْرُوهًا٣٨</w:t>
      </w:r>
      <w:r w:rsidRPr="00175FDB">
        <w:rPr>
          <w:rStyle w:val="Char0"/>
          <w:rFonts w:ascii="Times New Roman" w:hAnsi="Times New Roman" w:cs="Traditional Arabic" w:hint="cs"/>
          <w:rtl/>
        </w:rPr>
        <w:t>﴾</w:t>
      </w:r>
      <w:r w:rsidRPr="008B4A46">
        <w:rPr>
          <w:rStyle w:val="Char"/>
          <w:rtl/>
        </w:rPr>
        <w:t xml:space="preserve"> [الإسراء: 28-38]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اگر از آنان (مستحقان</w:t>
      </w:r>
      <w:r w:rsidRPr="00C737A9">
        <w:rPr>
          <w:rStyle w:val="Char0"/>
          <w:rFonts w:hint="cs"/>
          <w:rtl/>
        </w:rPr>
        <w:t>)</w:t>
      </w:r>
      <w:r w:rsidRPr="00C737A9">
        <w:rPr>
          <w:rStyle w:val="Char0"/>
          <w:rtl/>
        </w:rPr>
        <w:t xml:space="preserve"> به خاطر طلب رحمت (رزق) پروردگارت که به آن ام</w:t>
      </w:r>
      <w:r w:rsidRPr="00C737A9">
        <w:rPr>
          <w:rStyle w:val="Char0"/>
          <w:rFonts w:hint="cs"/>
          <w:rtl/>
        </w:rPr>
        <w:t>ید</w:t>
      </w:r>
      <w:r w:rsidRPr="00C737A9">
        <w:rPr>
          <w:rStyle w:val="Char0"/>
          <w:rtl/>
        </w:rPr>
        <w:t xml:space="preserve"> دار</w:t>
      </w:r>
      <w:r w:rsidRPr="00C737A9">
        <w:rPr>
          <w:rStyle w:val="Char0"/>
          <w:rFonts w:hint="cs"/>
          <w:rtl/>
        </w:rPr>
        <w:t>ی،</w:t>
      </w:r>
      <w:r w:rsidRPr="00C737A9">
        <w:rPr>
          <w:rStyle w:val="Char0"/>
          <w:rtl/>
        </w:rPr>
        <w:t xml:space="preserve"> رو</w:t>
      </w:r>
      <w:r w:rsidRPr="00C737A9">
        <w:rPr>
          <w:rStyle w:val="Char0"/>
          <w:rFonts w:hint="cs"/>
          <w:rtl/>
        </w:rPr>
        <w:t>یگردان</w:t>
      </w:r>
      <w:r w:rsidR="001619CE">
        <w:rPr>
          <w:rStyle w:val="Char0"/>
          <w:rtl/>
        </w:rPr>
        <w:t xml:space="preserve"> می‌</w:t>
      </w:r>
      <w:r w:rsidRPr="00C737A9">
        <w:rPr>
          <w:rStyle w:val="Char0"/>
          <w:rtl/>
        </w:rPr>
        <w:t>شو</w:t>
      </w:r>
      <w:r w:rsidRPr="00C737A9">
        <w:rPr>
          <w:rStyle w:val="Char0"/>
          <w:rFonts w:hint="cs"/>
          <w:rtl/>
        </w:rPr>
        <w:t>ی،</w:t>
      </w:r>
      <w:r w:rsidRPr="00C737A9">
        <w:rPr>
          <w:rStyle w:val="Char0"/>
          <w:rtl/>
        </w:rPr>
        <w:t xml:space="preserve"> پس با آنان سخن ملا</w:t>
      </w:r>
      <w:r w:rsidRPr="00C737A9">
        <w:rPr>
          <w:rStyle w:val="Char0"/>
          <w:rFonts w:hint="cs"/>
          <w:rtl/>
        </w:rPr>
        <w:t>یم</w:t>
      </w:r>
      <w:r w:rsidRPr="00C737A9">
        <w:rPr>
          <w:rStyle w:val="Char0"/>
          <w:rtl/>
        </w:rPr>
        <w:t xml:space="preserve"> بگو. </w:t>
      </w:r>
      <w:r>
        <w:rPr>
          <w:rStyle w:val="Char0"/>
          <w:rFonts w:ascii="Traditional Arabic" w:hAnsi="mylotus" w:cs="Traditional Arabic" w:hint="cs"/>
          <w:sz w:val="27"/>
          <w:szCs w:val="27"/>
          <w:rtl/>
          <w:lang w:bidi="fa-IR"/>
        </w:rPr>
        <w:t>﴿</w:t>
      </w:r>
      <w:r w:rsidRPr="00C737A9">
        <w:rPr>
          <w:rStyle w:val="Char0"/>
          <w:rFonts w:hint="cs"/>
          <w:rtl/>
        </w:rPr>
        <w:t>29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دست خود را به گردنت بسته مکن و بس</w:t>
      </w:r>
      <w:r w:rsidRPr="00C737A9">
        <w:rPr>
          <w:rStyle w:val="Char0"/>
          <w:rFonts w:hint="cs"/>
          <w:rtl/>
        </w:rPr>
        <w:t>یار</w:t>
      </w:r>
      <w:r w:rsidRPr="00C737A9">
        <w:rPr>
          <w:rStyle w:val="Char0"/>
          <w:rtl/>
        </w:rPr>
        <w:t xml:space="preserve"> هم آنرا گشاده مکن که آنگاه ملامت شده (و) درما</w:t>
      </w:r>
      <w:r w:rsidRPr="00C737A9">
        <w:rPr>
          <w:rStyle w:val="Char0"/>
          <w:rFonts w:hint="cs"/>
          <w:rtl/>
        </w:rPr>
        <w:t>نده</w:t>
      </w:r>
      <w:r w:rsidRPr="00C737A9">
        <w:rPr>
          <w:rStyle w:val="Char0"/>
          <w:rtl/>
        </w:rPr>
        <w:t xml:space="preserve"> </w:t>
      </w:r>
      <w:r w:rsidRPr="00C737A9">
        <w:rPr>
          <w:rStyle w:val="Char0"/>
          <w:rtl/>
        </w:rPr>
        <w:lastRenderedPageBreak/>
        <w:t>بنش</w:t>
      </w:r>
      <w:r w:rsidRPr="00C737A9">
        <w:rPr>
          <w:rStyle w:val="Char0"/>
          <w:rFonts w:hint="cs"/>
          <w:rtl/>
        </w:rPr>
        <w:t>ینی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پروردگارت روز</w:t>
      </w:r>
      <w:r w:rsidRPr="00C737A9">
        <w:rPr>
          <w:rStyle w:val="Char0"/>
          <w:rFonts w:hint="cs"/>
          <w:rtl/>
        </w:rPr>
        <w:t>ی</w:t>
      </w:r>
      <w:r w:rsidRPr="00C737A9">
        <w:rPr>
          <w:rStyle w:val="Char0"/>
          <w:rtl/>
        </w:rPr>
        <w:t xml:space="preserve"> را برا</w:t>
      </w:r>
      <w:r w:rsidRPr="00C737A9">
        <w:rPr>
          <w:rStyle w:val="Char0"/>
          <w:rFonts w:hint="cs"/>
          <w:rtl/>
        </w:rPr>
        <w:t>ی</w:t>
      </w:r>
      <w:r w:rsidRPr="00C737A9">
        <w:rPr>
          <w:rStyle w:val="Char0"/>
          <w:rtl/>
        </w:rPr>
        <w:t xml:space="preserve"> هرکس که بخواهد</w:t>
      </w:r>
      <w:r w:rsidR="001619CE">
        <w:rPr>
          <w:rStyle w:val="Char0"/>
          <w:rtl/>
        </w:rPr>
        <w:t xml:space="preserve"> می‌</w:t>
      </w:r>
      <w:r w:rsidRPr="00C737A9">
        <w:rPr>
          <w:rStyle w:val="Char0"/>
          <w:rtl/>
        </w:rPr>
        <w:t>گشا</w:t>
      </w:r>
      <w:r w:rsidRPr="00C737A9">
        <w:rPr>
          <w:rStyle w:val="Char0"/>
          <w:rFonts w:hint="cs"/>
          <w:rtl/>
        </w:rPr>
        <w:t>ید</w:t>
      </w:r>
      <w:r w:rsidRPr="00C737A9">
        <w:rPr>
          <w:rStyle w:val="Char0"/>
          <w:rtl/>
        </w:rPr>
        <w:t xml:space="preserve"> </w:t>
      </w:r>
      <w:r w:rsidRPr="00C737A9">
        <w:rPr>
          <w:rStyle w:val="Char0"/>
          <w:rFonts w:hint="cs"/>
          <w:rtl/>
        </w:rPr>
        <w:t>(</w:t>
      </w:r>
      <w:r w:rsidRPr="00C737A9">
        <w:rPr>
          <w:rStyle w:val="Char0"/>
          <w:rtl/>
        </w:rPr>
        <w:t>و روز</w:t>
      </w:r>
      <w:r w:rsidRPr="00C737A9">
        <w:rPr>
          <w:rStyle w:val="Char0"/>
          <w:rFonts w:hint="cs"/>
          <w:rtl/>
        </w:rPr>
        <w:t>ی</w:t>
      </w:r>
      <w:r w:rsidRPr="00C737A9">
        <w:rPr>
          <w:rStyle w:val="Char0"/>
          <w:rtl/>
        </w:rPr>
        <w:t xml:space="preserve"> هرکس را که بخواهد) تنگ</w:t>
      </w:r>
      <w:r w:rsidR="001619CE">
        <w:rPr>
          <w:rStyle w:val="Char0"/>
          <w:rtl/>
        </w:rPr>
        <w:t xml:space="preserve"> می‌</w:t>
      </w:r>
      <w:r w:rsidRPr="00C737A9">
        <w:rPr>
          <w:rStyle w:val="Char0"/>
          <w:rtl/>
        </w:rPr>
        <w:t>گرداند، چرا که الله به بندگان خود دانا (و) ب</w:t>
      </w:r>
      <w:r w:rsidRPr="00C737A9">
        <w:rPr>
          <w:rStyle w:val="Char0"/>
          <w:rFonts w:hint="cs"/>
          <w:rtl/>
        </w:rPr>
        <w:t>یناست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اولادتان را از ترس نادار</w:t>
      </w:r>
      <w:r w:rsidRPr="00C737A9">
        <w:rPr>
          <w:rStyle w:val="Char0"/>
          <w:rFonts w:hint="cs"/>
          <w:rtl/>
        </w:rPr>
        <w:t>ی</w:t>
      </w:r>
      <w:r w:rsidRPr="00C737A9">
        <w:rPr>
          <w:rStyle w:val="Char0"/>
          <w:rtl/>
        </w:rPr>
        <w:t xml:space="preserve"> و تنگدست</w:t>
      </w:r>
      <w:r w:rsidRPr="00C737A9">
        <w:rPr>
          <w:rStyle w:val="Char0"/>
          <w:rFonts w:hint="cs"/>
          <w:rtl/>
        </w:rPr>
        <w:t>ی</w:t>
      </w:r>
      <w:r w:rsidRPr="00C737A9">
        <w:rPr>
          <w:rStyle w:val="Char0"/>
          <w:rtl/>
        </w:rPr>
        <w:t xml:space="preserve"> نکش</w:t>
      </w:r>
      <w:r w:rsidRPr="00C737A9">
        <w:rPr>
          <w:rStyle w:val="Char0"/>
          <w:rFonts w:hint="cs"/>
          <w:rtl/>
        </w:rPr>
        <w:t>ید،</w:t>
      </w:r>
      <w:r w:rsidRPr="00C737A9">
        <w:rPr>
          <w:rStyle w:val="Char0"/>
          <w:rtl/>
        </w:rPr>
        <w:t xml:space="preserve"> ما به آنان و (به) شما روز</w:t>
      </w:r>
      <w:r w:rsidRPr="00C737A9">
        <w:rPr>
          <w:rStyle w:val="Char0"/>
          <w:rFonts w:hint="cs"/>
          <w:rtl/>
        </w:rPr>
        <w:t>ی</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چون کشتن آنها گناه بس بزرگ است. </w:t>
      </w:r>
      <w:r>
        <w:rPr>
          <w:rStyle w:val="Char0"/>
          <w:rFonts w:ascii="Traditional Arabic" w:hAnsi="mylotus" w:cs="Traditional Arabic" w:hint="cs"/>
          <w:sz w:val="27"/>
          <w:szCs w:val="27"/>
          <w:rtl/>
          <w:lang w:bidi="fa-IR"/>
        </w:rPr>
        <w:t>﴿</w:t>
      </w:r>
      <w:r w:rsidRPr="00C737A9">
        <w:rPr>
          <w:rStyle w:val="Char0"/>
          <w:rFonts w:hint="cs"/>
          <w:rtl/>
        </w:rPr>
        <w:t>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به زنا نزد</w:t>
      </w:r>
      <w:r w:rsidRPr="00C737A9">
        <w:rPr>
          <w:rStyle w:val="Char0"/>
          <w:rFonts w:hint="cs"/>
          <w:rtl/>
        </w:rPr>
        <w:t>یک</w:t>
      </w:r>
      <w:r w:rsidRPr="00C737A9">
        <w:rPr>
          <w:rStyle w:val="Char0"/>
          <w:rtl/>
        </w:rPr>
        <w:t xml:space="preserve"> مشويد که يقينا آن گناه بس</w:t>
      </w:r>
      <w:r w:rsidRPr="00C737A9">
        <w:rPr>
          <w:rStyle w:val="Char0"/>
          <w:rFonts w:hint="cs"/>
          <w:rtl/>
        </w:rPr>
        <w:t>یار</w:t>
      </w:r>
      <w:r w:rsidRPr="00C737A9">
        <w:rPr>
          <w:rStyle w:val="Char0"/>
          <w:rtl/>
        </w:rPr>
        <w:t xml:space="preserve"> زشت و راه بد است. </w:t>
      </w:r>
      <w:r>
        <w:rPr>
          <w:rStyle w:val="Char0"/>
          <w:rFonts w:ascii="Traditional Arabic" w:hAnsi="mylotus" w:cs="Traditional Arabic" w:hint="cs"/>
          <w:sz w:val="27"/>
          <w:szCs w:val="27"/>
          <w:rtl/>
          <w:lang w:bidi="fa-IR"/>
        </w:rPr>
        <w:t>﴿</w:t>
      </w:r>
      <w:r w:rsidRPr="00C737A9">
        <w:rPr>
          <w:rStyle w:val="Char0"/>
          <w:rFonts w:hint="cs"/>
          <w:rtl/>
        </w:rPr>
        <w:t>33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نفس</w:t>
      </w:r>
      <w:r w:rsidRPr="00C737A9">
        <w:rPr>
          <w:rStyle w:val="Char0"/>
          <w:rFonts w:hint="cs"/>
          <w:rtl/>
        </w:rPr>
        <w:t>ی</w:t>
      </w:r>
      <w:r w:rsidRPr="00C737A9">
        <w:rPr>
          <w:rStyle w:val="Char0"/>
          <w:rtl/>
        </w:rPr>
        <w:t xml:space="preserve"> را که الله کشتن او را حرام کرده است نکش</w:t>
      </w:r>
      <w:r w:rsidRPr="00C737A9">
        <w:rPr>
          <w:rStyle w:val="Char0"/>
          <w:rFonts w:hint="cs"/>
          <w:rtl/>
        </w:rPr>
        <w:t>ید</w:t>
      </w:r>
      <w:r w:rsidRPr="00C737A9">
        <w:rPr>
          <w:rStyle w:val="Char0"/>
          <w:rtl/>
        </w:rPr>
        <w:t xml:space="preserve"> مگر به حق، و هرکس به ظلم کشته شود برا</w:t>
      </w:r>
      <w:r w:rsidRPr="00C737A9">
        <w:rPr>
          <w:rStyle w:val="Char0"/>
          <w:rFonts w:hint="cs"/>
          <w:rtl/>
        </w:rPr>
        <w:t>ی</w:t>
      </w:r>
      <w:r w:rsidRPr="00C737A9">
        <w:rPr>
          <w:rStyle w:val="Char0"/>
          <w:rtl/>
        </w:rPr>
        <w:t xml:space="preserve"> ول</w:t>
      </w:r>
      <w:r w:rsidRPr="00C737A9">
        <w:rPr>
          <w:rStyle w:val="Char0"/>
          <w:rFonts w:hint="cs"/>
          <w:rtl/>
        </w:rPr>
        <w:t>ی</w:t>
      </w:r>
      <w:r w:rsidRPr="00C737A9">
        <w:rPr>
          <w:rStyle w:val="Char0"/>
          <w:rtl/>
        </w:rPr>
        <w:t xml:space="preserve"> (صاحب خون او) سلطه ا</w:t>
      </w:r>
      <w:r w:rsidRPr="00C737A9">
        <w:rPr>
          <w:rStyle w:val="Char0"/>
          <w:rFonts w:hint="cs"/>
          <w:rtl/>
        </w:rPr>
        <w:t>ی</w:t>
      </w:r>
      <w:r w:rsidRPr="00C737A9">
        <w:rPr>
          <w:rStyle w:val="Char0"/>
          <w:rtl/>
        </w:rPr>
        <w:t xml:space="preserve"> داده</w:t>
      </w:r>
      <w:r w:rsidR="001619CE">
        <w:rPr>
          <w:rStyle w:val="Char0"/>
          <w:rtl/>
        </w:rPr>
        <w:t>‌ایم،</w:t>
      </w:r>
      <w:r w:rsidRPr="00C737A9">
        <w:rPr>
          <w:rStyle w:val="Char0"/>
          <w:rtl/>
        </w:rPr>
        <w:t xml:space="preserve"> پس او نبا</w:t>
      </w:r>
      <w:r w:rsidRPr="00C737A9">
        <w:rPr>
          <w:rStyle w:val="Char0"/>
          <w:rFonts w:hint="cs"/>
          <w:rtl/>
        </w:rPr>
        <w:t>ید</w:t>
      </w:r>
      <w:r w:rsidRPr="00C737A9">
        <w:rPr>
          <w:rStyle w:val="Char0"/>
          <w:rtl/>
        </w:rPr>
        <w:t xml:space="preserve"> در کشتن ز</w:t>
      </w:r>
      <w:r w:rsidRPr="00C737A9">
        <w:rPr>
          <w:rStyle w:val="Char0"/>
          <w:rFonts w:hint="cs"/>
          <w:rtl/>
        </w:rPr>
        <w:t>یاده</w:t>
      </w:r>
      <w:r w:rsidRPr="00C737A9">
        <w:rPr>
          <w:rStyle w:val="Char0"/>
          <w:rtl/>
        </w:rPr>
        <w:t xml:space="preserve"> رو</w:t>
      </w:r>
      <w:r w:rsidRPr="00C737A9">
        <w:rPr>
          <w:rStyle w:val="Char0"/>
          <w:rFonts w:hint="cs"/>
          <w:rtl/>
        </w:rPr>
        <w:t>ی</w:t>
      </w:r>
      <w:r w:rsidRPr="00C737A9">
        <w:rPr>
          <w:rStyle w:val="Char0"/>
          <w:rtl/>
        </w:rPr>
        <w:t xml:space="preserve"> کند، يقينا که او </w:t>
      </w:r>
      <w:r w:rsidRPr="00C737A9">
        <w:rPr>
          <w:rStyle w:val="Char0"/>
          <w:rFonts w:hint="cs"/>
          <w:rtl/>
        </w:rPr>
        <w:t>یا</w:t>
      </w:r>
      <w:r w:rsidRPr="00C737A9">
        <w:rPr>
          <w:rStyle w:val="Char0"/>
          <w:rtl/>
        </w:rPr>
        <w:t>ر</w:t>
      </w:r>
      <w:r w:rsidRPr="00C737A9">
        <w:rPr>
          <w:rStyle w:val="Char0"/>
          <w:rFonts w:hint="cs"/>
          <w:rtl/>
        </w:rPr>
        <w:t>ی</w:t>
      </w:r>
      <w:r w:rsidRPr="00C737A9">
        <w:rPr>
          <w:rStyle w:val="Char0"/>
          <w:rtl/>
        </w:rPr>
        <w:t xml:space="preserve"> داده شده است. </w:t>
      </w:r>
      <w:r>
        <w:rPr>
          <w:rStyle w:val="Char0"/>
          <w:rFonts w:ascii="Traditional Arabic" w:hAnsi="mylotus" w:cs="Traditional Arabic" w:hint="cs"/>
          <w:sz w:val="27"/>
          <w:szCs w:val="27"/>
          <w:rtl/>
        </w:rPr>
        <w:t>﴿</w:t>
      </w:r>
      <w:r w:rsidRPr="00C737A9">
        <w:rPr>
          <w:rStyle w:val="Char0"/>
          <w:rFonts w:hint="cs"/>
          <w:rtl/>
        </w:rPr>
        <w:t>34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به مال يتيم نزد</w:t>
      </w:r>
      <w:r w:rsidRPr="00C737A9">
        <w:rPr>
          <w:rStyle w:val="Char0"/>
          <w:rFonts w:hint="cs"/>
          <w:rtl/>
        </w:rPr>
        <w:t>یک</w:t>
      </w:r>
      <w:r w:rsidRPr="00C737A9">
        <w:rPr>
          <w:rStyle w:val="Char0"/>
          <w:rtl/>
        </w:rPr>
        <w:t xml:space="preserve"> مشو</w:t>
      </w:r>
      <w:r w:rsidRPr="00C737A9">
        <w:rPr>
          <w:rStyle w:val="Char0"/>
          <w:rFonts w:hint="cs"/>
          <w:rtl/>
        </w:rPr>
        <w:t>ید</w:t>
      </w:r>
      <w:r w:rsidRPr="00C737A9">
        <w:rPr>
          <w:rStyle w:val="Char0"/>
          <w:rtl/>
        </w:rPr>
        <w:t xml:space="preserve"> مگر به طر</w:t>
      </w:r>
      <w:r w:rsidRPr="00C737A9">
        <w:rPr>
          <w:rStyle w:val="Char0"/>
          <w:rFonts w:hint="cs"/>
          <w:rtl/>
        </w:rPr>
        <w:t>یقه</w:t>
      </w:r>
      <w:r w:rsidRPr="00C737A9">
        <w:rPr>
          <w:rStyle w:val="Char0"/>
          <w:rtl/>
        </w:rPr>
        <w:t xml:space="preserve"> ن</w:t>
      </w:r>
      <w:r w:rsidRPr="00C737A9">
        <w:rPr>
          <w:rStyle w:val="Char0"/>
          <w:rFonts w:hint="cs"/>
          <w:rtl/>
        </w:rPr>
        <w:t>یکوتر،</w:t>
      </w:r>
      <w:r w:rsidRPr="00C737A9">
        <w:rPr>
          <w:rStyle w:val="Char0"/>
          <w:rtl/>
        </w:rPr>
        <w:t xml:space="preserve"> تا ا</w:t>
      </w:r>
      <w:r w:rsidRPr="00C737A9">
        <w:rPr>
          <w:rStyle w:val="Char0"/>
          <w:rFonts w:hint="cs"/>
          <w:rtl/>
        </w:rPr>
        <w:t>ینکه</w:t>
      </w:r>
      <w:r w:rsidRPr="00C737A9">
        <w:rPr>
          <w:rStyle w:val="Char0"/>
          <w:rtl/>
        </w:rPr>
        <w:t xml:space="preserve"> (</w:t>
      </w:r>
      <w:r w:rsidRPr="00C737A9">
        <w:rPr>
          <w:rStyle w:val="Char0"/>
          <w:rFonts w:hint="cs"/>
          <w:rtl/>
        </w:rPr>
        <w:t>یتیم</w:t>
      </w:r>
      <w:r w:rsidRPr="00C737A9">
        <w:rPr>
          <w:rStyle w:val="Char0"/>
          <w:rtl/>
        </w:rPr>
        <w:t>) به (سن) رشدش برسد، و به عهد و پ</w:t>
      </w:r>
      <w:r w:rsidRPr="00C737A9">
        <w:rPr>
          <w:rStyle w:val="Char0"/>
          <w:rFonts w:hint="cs"/>
          <w:rtl/>
        </w:rPr>
        <w:t>یمان</w:t>
      </w:r>
      <w:r w:rsidRPr="00C737A9">
        <w:rPr>
          <w:rStyle w:val="Char0"/>
          <w:rtl/>
        </w:rPr>
        <w:t xml:space="preserve"> خود وفا کن</w:t>
      </w:r>
      <w:r w:rsidRPr="00C737A9">
        <w:rPr>
          <w:rStyle w:val="Char0"/>
          <w:rFonts w:hint="cs"/>
          <w:rtl/>
        </w:rPr>
        <w:t>ید،</w:t>
      </w:r>
      <w:r w:rsidRPr="00C737A9">
        <w:rPr>
          <w:rStyle w:val="Char0"/>
          <w:rtl/>
        </w:rPr>
        <w:t xml:space="preserve"> چرا که از پ</w:t>
      </w:r>
      <w:r w:rsidRPr="00C737A9">
        <w:rPr>
          <w:rStyle w:val="Char0"/>
          <w:rFonts w:hint="cs"/>
          <w:rtl/>
        </w:rPr>
        <w:t>یمان</w:t>
      </w:r>
      <w:r w:rsidRPr="00C737A9">
        <w:rPr>
          <w:rStyle w:val="Char0"/>
          <w:rtl/>
        </w:rPr>
        <w:t xml:space="preserve"> و عهد پرس</w:t>
      </w:r>
      <w:r w:rsidRPr="00C737A9">
        <w:rPr>
          <w:rStyle w:val="Char0"/>
          <w:rFonts w:hint="cs"/>
          <w:rtl/>
        </w:rPr>
        <w:t>یده</w:t>
      </w:r>
      <w:r w:rsidRPr="00C737A9">
        <w:rPr>
          <w:rStyle w:val="Char0"/>
          <w:rtl/>
        </w:rPr>
        <w:t xml:space="preserve"> خواهد شد. </w:t>
      </w:r>
      <w:r>
        <w:rPr>
          <w:rStyle w:val="Char0"/>
          <w:rFonts w:ascii="Traditional Arabic" w:hAnsi="mylotus" w:cs="Traditional Arabic" w:hint="cs"/>
          <w:sz w:val="27"/>
          <w:szCs w:val="27"/>
          <w:rtl/>
          <w:lang w:bidi="fa-IR"/>
        </w:rPr>
        <w:t>﴿</w:t>
      </w:r>
      <w:r w:rsidRPr="00C737A9">
        <w:rPr>
          <w:rStyle w:val="Char0"/>
          <w:rFonts w:hint="cs"/>
          <w:rtl/>
        </w:rPr>
        <w:t>35</w:t>
      </w:r>
      <w:r>
        <w:rPr>
          <w:rStyle w:val="Char0"/>
          <w:rFonts w:ascii="Traditional Arabic" w:hAnsi="mylotus" w:cs="Traditional Arabic" w:hint="cs"/>
          <w:sz w:val="27"/>
          <w:szCs w:val="27"/>
          <w:rtl/>
          <w:lang w:bidi="fa-IR"/>
        </w:rPr>
        <w:t>﴾</w:t>
      </w:r>
      <w:r w:rsidRPr="00C737A9">
        <w:rPr>
          <w:rStyle w:val="Char0"/>
          <w:rtl/>
        </w:rPr>
        <w:t xml:space="preserve"> و هرگاه پ</w:t>
      </w:r>
      <w:r w:rsidRPr="00C737A9">
        <w:rPr>
          <w:rStyle w:val="Char0"/>
          <w:rFonts w:hint="cs"/>
          <w:rtl/>
        </w:rPr>
        <w:t>یمانه</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آن را به تمام و کمال پ</w:t>
      </w:r>
      <w:r w:rsidRPr="00C737A9">
        <w:rPr>
          <w:rStyle w:val="Char0"/>
          <w:rFonts w:hint="cs"/>
          <w:rtl/>
        </w:rPr>
        <w:t>یمانه</w:t>
      </w:r>
      <w:r w:rsidRPr="00C737A9">
        <w:rPr>
          <w:rStyle w:val="Char0"/>
          <w:rtl/>
        </w:rPr>
        <w:t xml:space="preserve"> کن</w:t>
      </w:r>
      <w:r w:rsidRPr="00C737A9">
        <w:rPr>
          <w:rStyle w:val="Char0"/>
          <w:rFonts w:hint="cs"/>
          <w:rtl/>
        </w:rPr>
        <w:t>ید</w:t>
      </w:r>
      <w:r w:rsidRPr="00C737A9">
        <w:rPr>
          <w:rStyle w:val="Char0"/>
          <w:rtl/>
        </w:rPr>
        <w:t xml:space="preserve"> و با ترازو</w:t>
      </w:r>
      <w:r w:rsidRPr="00C737A9">
        <w:rPr>
          <w:rStyle w:val="Char0"/>
          <w:rFonts w:hint="cs"/>
          <w:rtl/>
        </w:rPr>
        <w:t>ی</w:t>
      </w:r>
      <w:r w:rsidRPr="00C737A9">
        <w:rPr>
          <w:rStyle w:val="Char0"/>
          <w:rtl/>
        </w:rPr>
        <w:t xml:space="preserve"> راست و درست وزن کن</w:t>
      </w:r>
      <w:r w:rsidRPr="00C737A9">
        <w:rPr>
          <w:rStyle w:val="Char0"/>
          <w:rFonts w:hint="cs"/>
          <w:rtl/>
        </w:rPr>
        <w:t>ید</w:t>
      </w:r>
      <w:r w:rsidRPr="00C737A9">
        <w:rPr>
          <w:rStyle w:val="Char0"/>
          <w:rtl/>
        </w:rPr>
        <w:t xml:space="preserve"> که ا</w:t>
      </w:r>
      <w:r w:rsidRPr="00C737A9">
        <w:rPr>
          <w:rStyle w:val="Char0"/>
          <w:rFonts w:hint="cs"/>
          <w:rtl/>
        </w:rPr>
        <w:t>ین</w:t>
      </w:r>
      <w:r w:rsidRPr="00C737A9">
        <w:rPr>
          <w:rStyle w:val="Char0"/>
          <w:rtl/>
        </w:rPr>
        <w:t xml:space="preserve"> کار سرانجام ن</w:t>
      </w:r>
      <w:r w:rsidRPr="00C737A9">
        <w:rPr>
          <w:rStyle w:val="Char0"/>
          <w:rFonts w:hint="cs"/>
          <w:rtl/>
        </w:rPr>
        <w:t>یکوتر</w:t>
      </w:r>
      <w:r w:rsidRPr="00C737A9">
        <w:rPr>
          <w:rStyle w:val="Char0"/>
          <w:rtl/>
        </w:rPr>
        <w:t xml:space="preserve"> و بهتر</w:t>
      </w:r>
      <w:r w:rsidRPr="00C737A9">
        <w:rPr>
          <w:rStyle w:val="Char0"/>
          <w:rFonts w:hint="cs"/>
          <w:rtl/>
        </w:rPr>
        <w:t>ی</w:t>
      </w:r>
      <w:r w:rsidRPr="00C737A9">
        <w:rPr>
          <w:rStyle w:val="Char0"/>
          <w:rtl/>
        </w:rPr>
        <w:t xml:space="preserve"> دارد. </w:t>
      </w:r>
      <w:r>
        <w:rPr>
          <w:rStyle w:val="Char0"/>
          <w:rFonts w:ascii="Traditional Arabic" w:hAnsi="mylotus" w:cs="Traditional Arabic" w:hint="cs"/>
          <w:sz w:val="27"/>
          <w:szCs w:val="27"/>
          <w:rtl/>
          <w:lang w:bidi="fa-IR"/>
        </w:rPr>
        <w:t>﴿</w:t>
      </w:r>
      <w:r w:rsidRPr="00C737A9">
        <w:rPr>
          <w:rStyle w:val="Char0"/>
          <w:rFonts w:hint="cs"/>
          <w:rtl/>
        </w:rPr>
        <w:t>36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از پ</w:t>
      </w:r>
      <w:r w:rsidRPr="00C737A9">
        <w:rPr>
          <w:rStyle w:val="Char0"/>
          <w:rFonts w:hint="cs"/>
          <w:rtl/>
        </w:rPr>
        <w:t>ی</w:t>
      </w:r>
      <w:r w:rsidRPr="00C737A9">
        <w:rPr>
          <w:rStyle w:val="Char0"/>
          <w:rtl/>
        </w:rPr>
        <w:t xml:space="preserve"> چ</w:t>
      </w:r>
      <w:r w:rsidRPr="00C737A9">
        <w:rPr>
          <w:rStyle w:val="Char0"/>
          <w:rFonts w:hint="cs"/>
          <w:rtl/>
        </w:rPr>
        <w:t>یزی</w:t>
      </w:r>
      <w:r w:rsidRPr="00C737A9">
        <w:rPr>
          <w:rStyle w:val="Char0"/>
          <w:rtl/>
        </w:rPr>
        <w:t xml:space="preserve"> مرو که به آن علم ندار</w:t>
      </w:r>
      <w:r w:rsidRPr="00C737A9">
        <w:rPr>
          <w:rStyle w:val="Char0"/>
          <w:rFonts w:hint="cs"/>
          <w:rtl/>
        </w:rPr>
        <w:t>ی،</w:t>
      </w:r>
      <w:r w:rsidR="001619CE">
        <w:rPr>
          <w:rStyle w:val="Char0"/>
          <w:rtl/>
        </w:rPr>
        <w:t xml:space="preserve"> بی‌</w:t>
      </w:r>
      <w:r w:rsidRPr="00C737A9">
        <w:rPr>
          <w:rStyle w:val="Char0"/>
          <w:rtl/>
        </w:rPr>
        <w:t xml:space="preserve">گمان گوش و چشم و دل هر </w:t>
      </w:r>
      <w:r w:rsidRPr="00C737A9">
        <w:rPr>
          <w:rStyle w:val="Char0"/>
          <w:rFonts w:hint="cs"/>
          <w:rtl/>
        </w:rPr>
        <w:t>یک</w:t>
      </w:r>
      <w:r w:rsidRPr="00C737A9">
        <w:rPr>
          <w:rStyle w:val="Char0"/>
          <w:rtl/>
        </w:rPr>
        <w:t xml:space="preserve"> مورد سوال واقع خواهند شد. </w:t>
      </w:r>
      <w:r>
        <w:rPr>
          <w:rStyle w:val="Char0"/>
          <w:rFonts w:ascii="Traditional Arabic" w:hAnsi="mylotus" w:cs="Traditional Arabic" w:hint="cs"/>
          <w:sz w:val="27"/>
          <w:szCs w:val="27"/>
          <w:rtl/>
          <w:lang w:bidi="fa-IR"/>
        </w:rPr>
        <w:t>﴿</w:t>
      </w:r>
      <w:r w:rsidRPr="00C737A9">
        <w:rPr>
          <w:rStyle w:val="Char0"/>
          <w:rFonts w:hint="cs"/>
          <w:rtl/>
        </w:rPr>
        <w:t>37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زم</w:t>
      </w:r>
      <w:r w:rsidRPr="00C737A9">
        <w:rPr>
          <w:rStyle w:val="Char0"/>
          <w:rFonts w:hint="cs"/>
          <w:rtl/>
        </w:rPr>
        <w:t>ین</w:t>
      </w:r>
      <w:r w:rsidRPr="00C737A9">
        <w:rPr>
          <w:rStyle w:val="Char0"/>
          <w:rtl/>
        </w:rPr>
        <w:t xml:space="preserve"> به ناز و تکبر راه مرو، چون تو زم</w:t>
      </w:r>
      <w:r w:rsidRPr="00C737A9">
        <w:rPr>
          <w:rStyle w:val="Char0"/>
          <w:rFonts w:hint="cs"/>
          <w:rtl/>
        </w:rPr>
        <w:t>ین</w:t>
      </w:r>
      <w:r w:rsidRPr="00C737A9">
        <w:rPr>
          <w:rStyle w:val="Char0"/>
          <w:rtl/>
        </w:rPr>
        <w:t xml:space="preserve"> را شگافته</w:t>
      </w:r>
      <w:r w:rsidR="001619CE">
        <w:rPr>
          <w:rStyle w:val="Char0"/>
          <w:rtl/>
        </w:rPr>
        <w:t xml:space="preserve"> نمی‌</w:t>
      </w:r>
      <w:r w:rsidRPr="00C737A9">
        <w:rPr>
          <w:rStyle w:val="Char0"/>
          <w:rtl/>
        </w:rPr>
        <w:t>توان</w:t>
      </w:r>
      <w:r w:rsidRPr="00C737A9">
        <w:rPr>
          <w:rStyle w:val="Char0"/>
          <w:rFonts w:hint="cs"/>
          <w:rtl/>
        </w:rPr>
        <w:t>ی</w:t>
      </w:r>
      <w:r w:rsidRPr="00C737A9">
        <w:rPr>
          <w:rStyle w:val="Char0"/>
          <w:rtl/>
        </w:rPr>
        <w:t xml:space="preserve"> و به بلند</w:t>
      </w:r>
      <w:r w:rsidRPr="00C737A9">
        <w:rPr>
          <w:rStyle w:val="Char0"/>
          <w:rFonts w:hint="cs"/>
          <w:rtl/>
        </w:rPr>
        <w:t>ی</w:t>
      </w:r>
      <w:r w:rsidR="009D38EA">
        <w:rPr>
          <w:rStyle w:val="Char0"/>
          <w:rtl/>
        </w:rPr>
        <w:t xml:space="preserve"> کوه‌ها </w:t>
      </w:r>
      <w:r w:rsidRPr="00C737A9">
        <w:rPr>
          <w:rStyle w:val="Char0"/>
          <w:rtl/>
        </w:rPr>
        <w:t>رس</w:t>
      </w:r>
      <w:r w:rsidRPr="00C737A9">
        <w:rPr>
          <w:rStyle w:val="Char0"/>
          <w:rFonts w:hint="cs"/>
          <w:rtl/>
        </w:rPr>
        <w:t>یده</w:t>
      </w:r>
      <w:r w:rsidR="001619CE">
        <w:rPr>
          <w:rStyle w:val="Char0"/>
          <w:rtl/>
        </w:rPr>
        <w:t xml:space="preserve"> نمی‌</w:t>
      </w:r>
      <w:r w:rsidRPr="00C737A9">
        <w:rPr>
          <w:rStyle w:val="Char0"/>
          <w:rtl/>
        </w:rPr>
        <w:t>توان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هم</w:t>
      </w:r>
      <w:r w:rsidRPr="00C737A9">
        <w:rPr>
          <w:rStyle w:val="Char0"/>
          <w:rFonts w:hint="cs"/>
          <w:rtl/>
        </w:rPr>
        <w:t>ۀ</w:t>
      </w:r>
      <w:r w:rsidRPr="00C737A9">
        <w:rPr>
          <w:rStyle w:val="Char0"/>
          <w:rtl/>
        </w:rPr>
        <w:t xml:space="preserve"> ا</w:t>
      </w:r>
      <w:r w:rsidRPr="00C737A9">
        <w:rPr>
          <w:rStyle w:val="Char0"/>
          <w:rFonts w:hint="cs"/>
          <w:rtl/>
        </w:rPr>
        <w:t>ین</w:t>
      </w:r>
      <w:r w:rsidRPr="00C737A9">
        <w:rPr>
          <w:rStyle w:val="Char0"/>
          <w:rtl/>
        </w:rPr>
        <w:t xml:space="preserve"> خصلت</w:t>
      </w:r>
      <w:r w:rsidR="00795F3B">
        <w:rPr>
          <w:rStyle w:val="Char0"/>
          <w:rtl/>
        </w:rPr>
        <w:t>‌ها</w:t>
      </w:r>
      <w:r w:rsidRPr="00C737A9">
        <w:rPr>
          <w:rStyle w:val="Char0"/>
          <w:rtl/>
        </w:rPr>
        <w:t>، بد</w:t>
      </w:r>
      <w:r w:rsidRPr="00C737A9">
        <w:rPr>
          <w:rStyle w:val="Char0"/>
          <w:rFonts w:hint="cs"/>
          <w:rtl/>
        </w:rPr>
        <w:t>ی</w:t>
      </w:r>
      <w:r w:rsidR="009D38EA">
        <w:rPr>
          <w:rStyle w:val="Char0"/>
          <w:rFonts w:hint="cs"/>
          <w:rtl/>
        </w:rPr>
        <w:t>‌</w:t>
      </w:r>
      <w:r w:rsidRPr="00C737A9">
        <w:rPr>
          <w:rStyle w:val="Char0"/>
          <w:rFonts w:hint="cs"/>
          <w:rtl/>
        </w:rPr>
        <w:t>هایش</w:t>
      </w:r>
      <w:r>
        <w:rPr>
          <w:rStyle w:val="Char0"/>
          <w:rtl/>
        </w:rPr>
        <w:t xml:space="preserve"> نزد پروردگارت ناپسند است.</w:t>
      </w:r>
    </w:p>
    <w:p w:rsidR="00AD43F8" w:rsidRDefault="00AD43F8" w:rsidP="00AD43F8">
      <w:pPr>
        <w:pStyle w:val="a0"/>
        <w:rPr>
          <w:rStyle w:val="Char0"/>
          <w:rtl/>
        </w:rPr>
      </w:pPr>
      <w:r w:rsidRPr="00175FDB">
        <w:rPr>
          <w:rStyle w:val="Char0"/>
          <w:rFonts w:cs="Traditional Arabic"/>
          <w:rtl/>
        </w:rPr>
        <w:t>﴿</w:t>
      </w:r>
      <w:r w:rsidRPr="008B4A46">
        <w:rPr>
          <w:rStyle w:val="Char7"/>
          <w:rtl/>
        </w:rPr>
        <w:t>ذَلِكَ مِمَّا أَوْحَى إِلَيْكَ رَبُّكَ مِنَ الْحِكْمَةِ</w:t>
      </w:r>
      <w:r w:rsidR="001619CE" w:rsidRPr="008B4A46">
        <w:rPr>
          <w:rStyle w:val="Char7"/>
          <w:rtl/>
        </w:rPr>
        <w:t xml:space="preserve"> </w:t>
      </w:r>
      <w:r w:rsidRPr="008B4A46">
        <w:rPr>
          <w:rStyle w:val="Char7"/>
          <w:rtl/>
        </w:rPr>
        <w:t>وَلَا تَجْعَلْ مَعَ اللَّهِ إِلَهًا آخَرَ فَتُلْقَى فِي جَهَنَّمَ مَلُومًا مَدْحُورًا٣٩ أَفَأَصْفَاكُمْ رَبُّكُمْ بِالْبَنِينَ وَاتَّخَذَ مِنَ الْمَلَائِكَةِ إِنَاثًا</w:t>
      </w:r>
      <w:r w:rsidR="001619CE" w:rsidRPr="008B4A46">
        <w:rPr>
          <w:rStyle w:val="Char7"/>
          <w:rtl/>
        </w:rPr>
        <w:t xml:space="preserve"> </w:t>
      </w:r>
      <w:r w:rsidRPr="008B4A46">
        <w:rPr>
          <w:rStyle w:val="Char7"/>
          <w:rtl/>
        </w:rPr>
        <w:t>إِنَّكُمْ لَتَقُولُونَ قَوْلًا عَظِيمًا٤٠ وَلَقَدْ صَرَّفْنَا فِي هَذَا الْقُرْآنِ لِيَذَّكَّرُوا وَمَا يَزِيدُهُمْ إِلَّا نُفُورًا٤١ قُلْ لَوْ كَانَ مَعَهُ آلِهَةٌ كَمَا يَقُولُونَ إِذًا لَابْتَغَوْا إِلَى ذِي الْعَرْشِ سَبِيلًا٤٢ سُبْحَانَهُ وَتَعَالَى عَمَّا يَقُولُونَ عُلُوًّا كَبِيرًا٤٣ تُسَبِّحُ لَهُ السَّمَاوَاتُ السَّبْعُ وَالْأَرْضُ وَمَنْ فِيهِنَّ</w:t>
      </w:r>
      <w:r w:rsidR="001619CE" w:rsidRPr="008B4A46">
        <w:rPr>
          <w:rStyle w:val="Char7"/>
          <w:rtl/>
        </w:rPr>
        <w:t xml:space="preserve"> </w:t>
      </w:r>
      <w:r w:rsidRPr="008B4A46">
        <w:rPr>
          <w:rStyle w:val="Char7"/>
          <w:rtl/>
        </w:rPr>
        <w:t>وَإِنْ مِنْ شَيْءٍ إِلَّا يُسَبِّحُ بِحَمْدِهِ وَلَكِنْ لَا تَفْقَهُونَ تَسْبِيحَهُمْ</w:t>
      </w:r>
      <w:r w:rsidR="001619CE" w:rsidRPr="008B4A46">
        <w:rPr>
          <w:rStyle w:val="Char7"/>
          <w:rtl/>
        </w:rPr>
        <w:t xml:space="preserve"> </w:t>
      </w:r>
      <w:r w:rsidRPr="008B4A46">
        <w:rPr>
          <w:rStyle w:val="Char7"/>
          <w:rtl/>
        </w:rPr>
        <w:t>إِنَّهُ كَانَ حَلِيمًا غَفُورًا٤٤ وَإِذَا قَرَأْتَ الْقُرْآنَ جَعَلْنَا بَيْنَكَ وَبَيْنَ الَّذِينَ لَا يُؤْمِنُونَ بِالْآخِرَةِ حِجَابًا مَسْتُورًا٤٥ وَجَعَلْنَا عَلَى قُلُوبِهِمْ أَكِنَّةً أَنْ يَفْقَهُوهُ وَفِي آذَانِهِمْ وَقْرًا</w:t>
      </w:r>
      <w:r w:rsidR="001619CE" w:rsidRPr="008B4A46">
        <w:rPr>
          <w:rStyle w:val="Char7"/>
          <w:rtl/>
        </w:rPr>
        <w:t xml:space="preserve"> </w:t>
      </w:r>
      <w:r w:rsidRPr="008B4A46">
        <w:rPr>
          <w:rStyle w:val="Char7"/>
          <w:rtl/>
        </w:rPr>
        <w:t xml:space="preserve">وَإِذَا ذَكَرْتَ رَبَّكَ فِي الْقُرْآنِ وَحْدَهُ وَلَّوْا عَلَى أَدْبَارِهِمْ نُفُورًا٤٦ نَحْنُ أَعْلَمُ بِمَا يَسْتَمِعُونَ بِهِ إِذْ يَسْتَمِعُونَ إِلَيْكَ وَإِذْ هُمْ نَجْوَى إِذْ يَقُولُ الظَّالِمُونَ إِنْ تَتَّبِعُونَ إِلَّا رَجُلًا مَسْحُورًا٤٧ انْظُرْ كَيْفَ ضَرَبُوا لَكَ الْأَمْثَالَ فَضَلُّوا فَلَا </w:t>
      </w:r>
      <w:r w:rsidRPr="008B4A46">
        <w:rPr>
          <w:rStyle w:val="Char7"/>
          <w:rtl/>
        </w:rPr>
        <w:lastRenderedPageBreak/>
        <w:t>يَسْتَطِيعُونَ سَبِيلًا٤٨ وَقَالُوا أَإِذَا كُنَّا عِظَامًا وَرُفَاتًا أَإِنَّا لَمَبْعُوثُونَ خَلْقًا جَدِيدًا٤٩</w:t>
      </w:r>
      <w:r w:rsidRPr="00175FDB">
        <w:rPr>
          <w:rStyle w:val="Char0"/>
          <w:rFonts w:ascii="Times New Roman" w:hAnsi="Times New Roman" w:cs="Traditional Arabic" w:hint="cs"/>
          <w:rtl/>
        </w:rPr>
        <w:t>﴾</w:t>
      </w:r>
      <w:r w:rsidRPr="008B4A46">
        <w:rPr>
          <w:rStyle w:val="Char"/>
          <w:rtl/>
        </w:rPr>
        <w:t xml:space="preserve"> [الإسراء: 39-49]</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39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(سفارش</w:t>
      </w:r>
      <w:r w:rsidR="001619CE">
        <w:rPr>
          <w:rStyle w:val="Char0"/>
          <w:rtl/>
        </w:rPr>
        <w:t xml:space="preserve">‌های </w:t>
      </w:r>
      <w:r w:rsidRPr="00C737A9">
        <w:rPr>
          <w:rStyle w:val="Char0"/>
          <w:rtl/>
        </w:rPr>
        <w:t>مذکور</w:t>
      </w:r>
      <w:r w:rsidRPr="00C737A9">
        <w:rPr>
          <w:rStyle w:val="Char0"/>
          <w:rFonts w:hint="cs"/>
          <w:rtl/>
        </w:rPr>
        <w:t>)</w:t>
      </w:r>
      <w:r w:rsidRPr="00C737A9">
        <w:rPr>
          <w:rStyle w:val="Char0"/>
          <w:rtl/>
        </w:rPr>
        <w:t xml:space="preserve"> از امور حکمت آم</w:t>
      </w:r>
      <w:r w:rsidRPr="00C737A9">
        <w:rPr>
          <w:rStyle w:val="Char0"/>
          <w:rFonts w:hint="cs"/>
          <w:rtl/>
        </w:rPr>
        <w:t>یزی</w:t>
      </w:r>
      <w:r w:rsidRPr="00C737A9">
        <w:rPr>
          <w:rStyle w:val="Char0"/>
          <w:rtl/>
        </w:rPr>
        <w:t xml:space="preserve"> است که پروردگارت به سو</w:t>
      </w:r>
      <w:r w:rsidRPr="00C737A9">
        <w:rPr>
          <w:rStyle w:val="Char0"/>
          <w:rFonts w:hint="cs"/>
          <w:rtl/>
        </w:rPr>
        <w:t>یت</w:t>
      </w:r>
      <w:r w:rsidRPr="00C737A9">
        <w:rPr>
          <w:rStyle w:val="Char0"/>
          <w:rtl/>
        </w:rPr>
        <w:t xml:space="preserve"> وح</w:t>
      </w:r>
      <w:r w:rsidRPr="00C737A9">
        <w:rPr>
          <w:rStyle w:val="Char0"/>
          <w:rFonts w:hint="cs"/>
          <w:rtl/>
        </w:rPr>
        <w:t>ی</w:t>
      </w:r>
      <w:r w:rsidRPr="00C737A9">
        <w:rPr>
          <w:rStyle w:val="Char0"/>
          <w:rtl/>
        </w:rPr>
        <w:t xml:space="preserve"> فرستاده است و با الله معبود</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قرار مده که سرزنش شده و رانده شده در دوزخ افگنده خواه</w:t>
      </w:r>
      <w:r w:rsidRPr="00C737A9">
        <w:rPr>
          <w:rStyle w:val="Char0"/>
          <w:rFonts w:hint="cs"/>
          <w:rtl/>
        </w:rPr>
        <w:t>ی</w:t>
      </w:r>
      <w:r w:rsidRPr="00C737A9">
        <w:rPr>
          <w:rStyle w:val="Char0"/>
          <w:rtl/>
        </w:rPr>
        <w:t xml:space="preserve"> شد. </w:t>
      </w:r>
      <w:r>
        <w:rPr>
          <w:rStyle w:val="Char0"/>
          <w:rFonts w:ascii="Traditional Arabic" w:hAnsi="mylotus" w:cs="Traditional Arabic" w:hint="cs"/>
          <w:sz w:val="27"/>
          <w:szCs w:val="27"/>
          <w:rtl/>
        </w:rPr>
        <w:t>﴿</w:t>
      </w:r>
      <w:r w:rsidRPr="00C737A9">
        <w:rPr>
          <w:rStyle w:val="Char0"/>
          <w:rFonts w:hint="cs"/>
          <w:rtl/>
        </w:rPr>
        <w:t>40</w:t>
      </w:r>
      <w:r>
        <w:rPr>
          <w:rStyle w:val="Char0"/>
          <w:rFonts w:ascii="Traditional Arabic" w:hAnsi="mylotus" w:cs="Traditional Arabic" w:hint="cs"/>
          <w:sz w:val="27"/>
          <w:szCs w:val="27"/>
          <w:rtl/>
        </w:rPr>
        <w:t>﴾</w:t>
      </w:r>
      <w:r w:rsidRPr="00C737A9">
        <w:rPr>
          <w:rStyle w:val="Char0"/>
          <w:rtl/>
        </w:rPr>
        <w:t xml:space="preserve"> آ</w:t>
      </w:r>
      <w:r w:rsidRPr="00C737A9">
        <w:rPr>
          <w:rStyle w:val="Char0"/>
          <w:rFonts w:hint="cs"/>
          <w:rtl/>
        </w:rPr>
        <w:t>یا</w:t>
      </w:r>
      <w:r w:rsidRPr="00C737A9">
        <w:rPr>
          <w:rStyle w:val="Char0"/>
          <w:rtl/>
        </w:rPr>
        <w:t xml:space="preserve"> پروردگارتان شما را به داشتن پسران برگز</w:t>
      </w:r>
      <w:r w:rsidRPr="00C737A9">
        <w:rPr>
          <w:rStyle w:val="Char0"/>
          <w:rFonts w:hint="cs"/>
          <w:rtl/>
        </w:rPr>
        <w:t>ید</w:t>
      </w:r>
      <w:r w:rsidRPr="00C737A9">
        <w:rPr>
          <w:rStyle w:val="Char0"/>
          <w:rtl/>
        </w:rPr>
        <w:t>ه و برا</w:t>
      </w:r>
      <w:r w:rsidRPr="00C737A9">
        <w:rPr>
          <w:rStyle w:val="Char0"/>
          <w:rFonts w:hint="cs"/>
          <w:rtl/>
        </w:rPr>
        <w:t>ی</w:t>
      </w:r>
      <w:r w:rsidRPr="00C737A9">
        <w:rPr>
          <w:rStyle w:val="Char0"/>
          <w:rtl/>
        </w:rPr>
        <w:t xml:space="preserve"> خود از فرشته</w:t>
      </w:r>
      <w:r w:rsidR="001619CE">
        <w:rPr>
          <w:rStyle w:val="Char0"/>
          <w:rtl/>
        </w:rPr>
        <w:t xml:space="preserve">‌ها </w:t>
      </w:r>
      <w:r w:rsidRPr="00C737A9">
        <w:rPr>
          <w:rStyle w:val="Char0"/>
          <w:rtl/>
        </w:rPr>
        <w:t>دختران گرفته است؟ واقعا شما سخن بس</w:t>
      </w:r>
      <w:r w:rsidRPr="00C737A9">
        <w:rPr>
          <w:rStyle w:val="Char0"/>
          <w:rFonts w:hint="cs"/>
          <w:rtl/>
        </w:rPr>
        <w:t>یار</w:t>
      </w:r>
      <w:r w:rsidRPr="00C737A9">
        <w:rPr>
          <w:rStyle w:val="Char0"/>
          <w:rtl/>
        </w:rPr>
        <w:t xml:space="preserve"> بزرگ</w:t>
      </w:r>
      <w:r w:rsidR="001619CE">
        <w:rPr>
          <w:rStyle w:val="Char0"/>
          <w:rtl/>
        </w:rPr>
        <w:t xml:space="preserve"> می‌</w:t>
      </w:r>
      <w:r w:rsidRPr="00C737A9">
        <w:rPr>
          <w:rStyle w:val="Char0"/>
          <w:rtl/>
        </w:rPr>
        <w:t>گو</w:t>
      </w:r>
      <w:r w:rsidRPr="00C737A9">
        <w:rPr>
          <w:rStyle w:val="Char0"/>
          <w:rFonts w:hint="cs"/>
          <w:rtl/>
        </w:rPr>
        <w:t>یید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tl/>
        </w:rPr>
        <w:t xml:space="preserve"> به يقين که ما در ا</w:t>
      </w:r>
      <w:r w:rsidRPr="00C737A9">
        <w:rPr>
          <w:rStyle w:val="Char0"/>
          <w:rFonts w:hint="cs"/>
          <w:rtl/>
        </w:rPr>
        <w:t>ین</w:t>
      </w:r>
      <w:r w:rsidRPr="00C737A9">
        <w:rPr>
          <w:rStyle w:val="Char0"/>
          <w:rtl/>
        </w:rPr>
        <w:t xml:space="preserve"> قرآن (حقا</w:t>
      </w:r>
      <w:r w:rsidRPr="00C737A9">
        <w:rPr>
          <w:rStyle w:val="Char0"/>
          <w:rFonts w:hint="cs"/>
          <w:rtl/>
        </w:rPr>
        <w:t>یق</w:t>
      </w:r>
      <w:r w:rsidRPr="00C737A9">
        <w:rPr>
          <w:rStyle w:val="Char0"/>
          <w:rtl/>
        </w:rPr>
        <w:t xml:space="preserve"> را به روشها</w:t>
      </w:r>
      <w:r w:rsidRPr="00C737A9">
        <w:rPr>
          <w:rStyle w:val="Char0"/>
          <w:rFonts w:hint="cs"/>
          <w:rtl/>
        </w:rPr>
        <w:t>ی)</w:t>
      </w:r>
      <w:r w:rsidRPr="00C737A9">
        <w:rPr>
          <w:rStyle w:val="Char0"/>
          <w:rtl/>
        </w:rPr>
        <w:t xml:space="preserve"> گوناگون ب</w:t>
      </w:r>
      <w:r w:rsidRPr="00C737A9">
        <w:rPr>
          <w:rStyle w:val="Char0"/>
          <w:rFonts w:hint="cs"/>
          <w:rtl/>
        </w:rPr>
        <w:t>یان</w:t>
      </w:r>
      <w:r w:rsidRPr="00C737A9">
        <w:rPr>
          <w:rStyle w:val="Char0"/>
          <w:rtl/>
        </w:rPr>
        <w:t xml:space="preserve"> کرد</w:t>
      </w:r>
      <w:r w:rsidRPr="00C737A9">
        <w:rPr>
          <w:rStyle w:val="Char0"/>
          <w:rFonts w:hint="cs"/>
          <w:rtl/>
        </w:rPr>
        <w:t>یم</w:t>
      </w:r>
      <w:r w:rsidRPr="00C737A9">
        <w:rPr>
          <w:rStyle w:val="Char0"/>
          <w:rtl/>
        </w:rPr>
        <w:t xml:space="preserve"> تا پند و عبرت گ</w:t>
      </w:r>
      <w:r w:rsidRPr="00C737A9">
        <w:rPr>
          <w:rStyle w:val="Char0"/>
          <w:rFonts w:hint="cs"/>
          <w:rtl/>
        </w:rPr>
        <w:t>یرند،</w:t>
      </w:r>
      <w:r w:rsidRPr="00C737A9">
        <w:rPr>
          <w:rStyle w:val="Char0"/>
          <w:rtl/>
        </w:rPr>
        <w:t xml:space="preserve"> (ول</w:t>
      </w:r>
      <w:r w:rsidRPr="00C737A9">
        <w:rPr>
          <w:rStyle w:val="Char0"/>
          <w:rFonts w:hint="cs"/>
          <w:rtl/>
        </w:rPr>
        <w:t>ی</w:t>
      </w:r>
      <w:r w:rsidRPr="00C737A9">
        <w:rPr>
          <w:rStyle w:val="Char0"/>
          <w:rtl/>
        </w:rPr>
        <w:t>) جز بر نفرت و گر</w:t>
      </w:r>
      <w:r w:rsidRPr="00C737A9">
        <w:rPr>
          <w:rStyle w:val="Char0"/>
          <w:rFonts w:hint="cs"/>
          <w:rtl/>
        </w:rPr>
        <w:t>یز</w:t>
      </w:r>
      <w:r w:rsidR="001619CE">
        <w:rPr>
          <w:rStyle w:val="Char0"/>
          <w:rtl/>
        </w:rPr>
        <w:t>‌شان نمی‌</w:t>
      </w:r>
      <w:r w:rsidRPr="00C737A9">
        <w:rPr>
          <w:rStyle w:val="Char0"/>
          <w:rtl/>
        </w:rPr>
        <w:t>افزا</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اگر با او چنان که</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معبودان د</w:t>
      </w:r>
      <w:r w:rsidRPr="00C737A9">
        <w:rPr>
          <w:rStyle w:val="Char0"/>
          <w:rFonts w:hint="cs"/>
          <w:rtl/>
        </w:rPr>
        <w:t>یگر</w:t>
      </w:r>
      <w:r w:rsidRPr="00C737A9">
        <w:rPr>
          <w:rStyle w:val="Char0"/>
          <w:rtl/>
        </w:rPr>
        <w:t xml:space="preserve"> بود، پس در آن صورت حتما هر</w:t>
      </w:r>
      <w:r w:rsidRPr="00C737A9">
        <w:rPr>
          <w:rStyle w:val="Char0"/>
          <w:rFonts w:hint="cs"/>
          <w:rtl/>
        </w:rPr>
        <w:t>یک</w:t>
      </w:r>
      <w:r w:rsidR="00A176E9">
        <w:rPr>
          <w:rStyle w:val="Char0"/>
          <w:rtl/>
        </w:rPr>
        <w:t xml:space="preserve"> به‌سوی </w:t>
      </w:r>
      <w:r w:rsidRPr="00C737A9">
        <w:rPr>
          <w:rStyle w:val="Char0"/>
          <w:rtl/>
        </w:rPr>
        <w:t>صاحب عرش راه</w:t>
      </w:r>
      <w:r w:rsidRPr="00C737A9">
        <w:rPr>
          <w:rStyle w:val="Char0"/>
          <w:rFonts w:hint="cs"/>
          <w:rtl/>
        </w:rPr>
        <w:t>ی</w:t>
      </w:r>
      <w:r w:rsidRPr="00C737A9">
        <w:rPr>
          <w:rStyle w:val="Char0"/>
          <w:rtl/>
        </w:rPr>
        <w:t xml:space="preserve"> تلاش</w:t>
      </w:r>
      <w:r w:rsidR="001619CE">
        <w:rPr>
          <w:rStyle w:val="Char0"/>
          <w:rtl/>
        </w:rPr>
        <w:t xml:space="preserve"> می‌</w:t>
      </w:r>
      <w:r w:rsidRPr="00C737A9">
        <w:rPr>
          <w:rStyle w:val="Char0"/>
          <w:rtl/>
        </w:rPr>
        <w:t xml:space="preserve">کردند </w:t>
      </w:r>
      <w:r w:rsidRPr="00C737A9">
        <w:rPr>
          <w:rStyle w:val="Char0"/>
          <w:rFonts w:hint="cs"/>
          <w:rtl/>
        </w:rPr>
        <w:t>(</w:t>
      </w:r>
      <w:r w:rsidRPr="00C737A9">
        <w:rPr>
          <w:rStyle w:val="Char0"/>
          <w:rtl/>
        </w:rPr>
        <w:t>تا با او تعال</w:t>
      </w:r>
      <w:r w:rsidRPr="00C737A9">
        <w:rPr>
          <w:rStyle w:val="Char0"/>
          <w:rFonts w:hint="cs"/>
          <w:rtl/>
        </w:rPr>
        <w:t>ی</w:t>
      </w:r>
      <w:r w:rsidRPr="00C737A9">
        <w:rPr>
          <w:rStyle w:val="Char0"/>
          <w:rtl/>
        </w:rPr>
        <w:t xml:space="preserve"> کشمکش کرده و بر او غلبه نما</w:t>
      </w:r>
      <w:r w:rsidRPr="00C737A9">
        <w:rPr>
          <w:rStyle w:val="Char0"/>
          <w:rFonts w:hint="cs"/>
          <w:rtl/>
        </w:rPr>
        <w:t>یند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(ل</w:t>
      </w:r>
      <w:r w:rsidRPr="00C737A9">
        <w:rPr>
          <w:rStyle w:val="Char0"/>
          <w:rFonts w:hint="cs"/>
          <w:rtl/>
        </w:rPr>
        <w:t>یکن</w:t>
      </w:r>
      <w:r w:rsidRPr="00C737A9">
        <w:rPr>
          <w:rStyle w:val="Char0"/>
          <w:rtl/>
        </w:rPr>
        <w:t>) او پاک و منزه و بلندمرتبه است از آنچه (مشرک</w:t>
      </w:r>
      <w:r w:rsidRPr="00C737A9">
        <w:rPr>
          <w:rStyle w:val="Char0"/>
          <w:rFonts w:hint="cs"/>
          <w:rtl/>
        </w:rPr>
        <w:t>ین</w:t>
      </w:r>
      <w:r w:rsidRPr="00C737A9">
        <w:rPr>
          <w:rStyle w:val="Char0"/>
          <w:rtl/>
        </w:rPr>
        <w:t>)</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به بلند</w:t>
      </w:r>
      <w:r w:rsidRPr="00C737A9">
        <w:rPr>
          <w:rStyle w:val="Char0"/>
          <w:rFonts w:hint="cs"/>
          <w:rtl/>
        </w:rPr>
        <w:t>ی</w:t>
      </w:r>
      <w:r w:rsidRPr="00C737A9">
        <w:rPr>
          <w:rStyle w:val="Char0"/>
          <w:rtl/>
        </w:rPr>
        <w:t xml:space="preserve"> بس بزرگ. </w:t>
      </w: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009D38EA">
        <w:rPr>
          <w:rStyle w:val="Char0"/>
          <w:rFonts w:hint="cs"/>
          <w:rtl/>
        </w:rPr>
        <w:t xml:space="preserve"> آسمان‌های </w:t>
      </w:r>
      <w:r w:rsidRPr="00C737A9">
        <w:rPr>
          <w:rStyle w:val="Char0"/>
          <w:rtl/>
        </w:rPr>
        <w:t>هفت گانه و زم</w:t>
      </w:r>
      <w:r w:rsidRPr="00C737A9">
        <w:rPr>
          <w:rStyle w:val="Char0"/>
          <w:rFonts w:hint="cs"/>
          <w:rtl/>
        </w:rPr>
        <w:t>ین</w:t>
      </w:r>
      <w:r w:rsidRPr="00C737A9">
        <w:rPr>
          <w:rStyle w:val="Char0"/>
          <w:rtl/>
        </w:rPr>
        <w:t xml:space="preserve"> و هر که در آنها هستند، او را به پاک</w:t>
      </w:r>
      <w:r w:rsidRPr="00C737A9">
        <w:rPr>
          <w:rStyle w:val="Char0"/>
          <w:rFonts w:hint="cs"/>
          <w:rtl/>
        </w:rPr>
        <w:t>ی</w:t>
      </w:r>
      <w:r w:rsidRPr="00C737A9">
        <w:rPr>
          <w:rStyle w:val="Char0"/>
          <w:rtl/>
        </w:rPr>
        <w:t xml:space="preserve"> </w:t>
      </w:r>
      <w:r w:rsidRPr="00C737A9">
        <w:rPr>
          <w:rStyle w:val="Char0"/>
          <w:rFonts w:hint="cs"/>
          <w:rtl/>
        </w:rPr>
        <w:t>یاد</w:t>
      </w:r>
      <w:r w:rsidR="001619CE">
        <w:rPr>
          <w:rStyle w:val="Char0"/>
          <w:rtl/>
        </w:rPr>
        <w:t xml:space="preserve"> می‌</w:t>
      </w:r>
      <w:r w:rsidRPr="00C737A9">
        <w:rPr>
          <w:rStyle w:val="Char0"/>
          <w:rtl/>
        </w:rPr>
        <w:t>کنند. و ه</w:t>
      </w:r>
      <w:r w:rsidRPr="00C737A9">
        <w:rPr>
          <w:rStyle w:val="Char0"/>
          <w:rFonts w:hint="cs"/>
          <w:rtl/>
        </w:rPr>
        <w:t>یچ</w:t>
      </w:r>
      <w:r w:rsidRPr="00C737A9">
        <w:rPr>
          <w:rStyle w:val="Char0"/>
          <w:rtl/>
        </w:rPr>
        <w:t xml:space="preserve"> چ</w:t>
      </w:r>
      <w:r w:rsidRPr="00C737A9">
        <w:rPr>
          <w:rStyle w:val="Char0"/>
          <w:rFonts w:hint="cs"/>
          <w:rtl/>
        </w:rPr>
        <w:t>یزی</w:t>
      </w:r>
      <w:r w:rsidRPr="00C737A9">
        <w:rPr>
          <w:rStyle w:val="Char0"/>
          <w:rtl/>
        </w:rPr>
        <w:t xml:space="preserve"> ن</w:t>
      </w:r>
      <w:r w:rsidRPr="00C737A9">
        <w:rPr>
          <w:rStyle w:val="Char0"/>
          <w:rFonts w:hint="cs"/>
          <w:rtl/>
        </w:rPr>
        <w:t>یست</w:t>
      </w:r>
      <w:r w:rsidRPr="00C737A9">
        <w:rPr>
          <w:rStyle w:val="Char0"/>
          <w:rtl/>
        </w:rPr>
        <w:t xml:space="preserve"> مگر ا</w:t>
      </w:r>
      <w:r w:rsidRPr="00C737A9">
        <w:rPr>
          <w:rStyle w:val="Char0"/>
          <w:rFonts w:hint="cs"/>
          <w:rtl/>
        </w:rPr>
        <w:t>ینکه</w:t>
      </w:r>
      <w:r w:rsidRPr="00C737A9">
        <w:rPr>
          <w:rStyle w:val="Char0"/>
          <w:rtl/>
        </w:rPr>
        <w:t xml:space="preserve"> او را در حال ستا</w:t>
      </w:r>
      <w:r w:rsidRPr="00C737A9">
        <w:rPr>
          <w:rStyle w:val="Char0"/>
          <w:rFonts w:hint="cs"/>
          <w:rtl/>
        </w:rPr>
        <w:t>یش</w:t>
      </w:r>
      <w:r w:rsidRPr="00C737A9">
        <w:rPr>
          <w:rStyle w:val="Char0"/>
          <w:rtl/>
        </w:rPr>
        <w:t xml:space="preserve"> تسب</w:t>
      </w:r>
      <w:r w:rsidRPr="00C737A9">
        <w:rPr>
          <w:rStyle w:val="Char0"/>
          <w:rFonts w:hint="cs"/>
          <w:rtl/>
        </w:rPr>
        <w:t>یح</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ول</w:t>
      </w:r>
      <w:r w:rsidRPr="00C737A9">
        <w:rPr>
          <w:rStyle w:val="Char0"/>
          <w:rFonts w:hint="cs"/>
          <w:rtl/>
        </w:rPr>
        <w:t>ی</w:t>
      </w:r>
      <w:r w:rsidRPr="00C737A9">
        <w:rPr>
          <w:rStyle w:val="Char0"/>
          <w:rtl/>
        </w:rPr>
        <w:t xml:space="preserve"> شما تسبيح آنها را</w:t>
      </w:r>
      <w:r w:rsidR="001619CE">
        <w:rPr>
          <w:rStyle w:val="Char0"/>
          <w:rtl/>
        </w:rPr>
        <w:t xml:space="preserve"> نمی‌</w:t>
      </w:r>
      <w:r w:rsidRPr="00C737A9">
        <w:rPr>
          <w:rStyle w:val="Char0"/>
          <w:rtl/>
        </w:rPr>
        <w:t>فهم</w:t>
      </w:r>
      <w:r w:rsidRPr="00C737A9">
        <w:rPr>
          <w:rStyle w:val="Char0"/>
          <w:rFonts w:hint="cs"/>
          <w:rtl/>
        </w:rPr>
        <w:t>ید،</w:t>
      </w:r>
      <w:r w:rsidR="001619CE">
        <w:rPr>
          <w:rStyle w:val="Char0"/>
          <w:rtl/>
        </w:rPr>
        <w:t xml:space="preserve"> بی‌</w:t>
      </w:r>
      <w:r w:rsidRPr="00C737A9">
        <w:rPr>
          <w:rStyle w:val="Char0"/>
          <w:rtl/>
        </w:rPr>
        <w:t xml:space="preserve">گمان او بردبار (و) آمرزنده است. </w:t>
      </w:r>
      <w:r>
        <w:rPr>
          <w:rStyle w:val="Char0"/>
          <w:rFonts w:ascii="Traditional Arabic" w:hAnsi="mylotus" w:cs="Traditional Arabic" w:hint="cs"/>
          <w:sz w:val="27"/>
          <w:szCs w:val="27"/>
          <w:rtl/>
        </w:rPr>
        <w:t>﴿</w:t>
      </w:r>
      <w:r w:rsidRPr="00C737A9">
        <w:rPr>
          <w:rStyle w:val="Char0"/>
          <w:rFonts w:hint="cs"/>
          <w:rtl/>
        </w:rPr>
        <w:t>45</w:t>
      </w:r>
      <w:r>
        <w:rPr>
          <w:rStyle w:val="Char0"/>
          <w:rFonts w:ascii="Traditional Arabic" w:hAnsi="mylotus" w:cs="Traditional Arabic" w:hint="cs"/>
          <w:sz w:val="27"/>
          <w:szCs w:val="27"/>
          <w:rtl/>
        </w:rPr>
        <w:t>﴾</w:t>
      </w:r>
      <w:r w:rsidRPr="00C737A9">
        <w:rPr>
          <w:rStyle w:val="Char0"/>
          <w:rtl/>
        </w:rPr>
        <w:t xml:space="preserve"> و چون قرآن بخوان</w:t>
      </w:r>
      <w:r w:rsidRPr="00C737A9">
        <w:rPr>
          <w:rStyle w:val="Char0"/>
          <w:rFonts w:hint="cs"/>
          <w:rtl/>
        </w:rPr>
        <w:t>ی،</w:t>
      </w:r>
      <w:r w:rsidRPr="00C737A9">
        <w:rPr>
          <w:rStyle w:val="Char0"/>
          <w:rtl/>
        </w:rPr>
        <w:t xml:space="preserve"> ب</w:t>
      </w:r>
      <w:r w:rsidRPr="00C737A9">
        <w:rPr>
          <w:rStyle w:val="Char0"/>
          <w:rFonts w:hint="cs"/>
          <w:rtl/>
        </w:rPr>
        <w:t>ین</w:t>
      </w:r>
      <w:r w:rsidRPr="00C737A9">
        <w:rPr>
          <w:rStyle w:val="Char0"/>
          <w:rtl/>
        </w:rPr>
        <w:t xml:space="preserve"> تو و آنان</w:t>
      </w:r>
      <w:r w:rsidRPr="00C737A9">
        <w:rPr>
          <w:rStyle w:val="Char0"/>
          <w:rFonts w:hint="cs"/>
          <w:rtl/>
        </w:rPr>
        <w:t>ی</w:t>
      </w:r>
      <w:r w:rsidRPr="00C737A9">
        <w:rPr>
          <w:rStyle w:val="Char0"/>
          <w:rtl/>
        </w:rPr>
        <w:t xml:space="preserve"> که به آخرت ا</w:t>
      </w:r>
      <w:r w:rsidRPr="00C737A9">
        <w:rPr>
          <w:rStyle w:val="Char0"/>
          <w:rFonts w:hint="cs"/>
          <w:rtl/>
        </w:rPr>
        <w:t>یمان</w:t>
      </w:r>
      <w:r w:rsidRPr="00C737A9">
        <w:rPr>
          <w:rStyle w:val="Char0"/>
          <w:rtl/>
        </w:rPr>
        <w:t xml:space="preserve"> ندارند، پرده پوش</w:t>
      </w:r>
      <w:r w:rsidRPr="00C737A9">
        <w:rPr>
          <w:rStyle w:val="Char0"/>
          <w:rFonts w:hint="cs"/>
          <w:rtl/>
        </w:rPr>
        <w:t>یده</w:t>
      </w:r>
      <w:r w:rsidRPr="00C737A9">
        <w:rPr>
          <w:rStyle w:val="Char0"/>
          <w:rtl/>
        </w:rPr>
        <w:t xml:space="preserve"> قرار</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بر</w:t>
      </w:r>
      <w:r w:rsidR="003F311F">
        <w:rPr>
          <w:rStyle w:val="Char0"/>
          <w:rtl/>
        </w:rPr>
        <w:t xml:space="preserve"> دل‌هایشان </w:t>
      </w:r>
      <w:r w:rsidRPr="00C737A9">
        <w:rPr>
          <w:rStyle w:val="Char0"/>
          <w:rtl/>
        </w:rPr>
        <w:t>پرده</w:t>
      </w:r>
      <w:r w:rsidR="00795F3B">
        <w:rPr>
          <w:rStyle w:val="Char0"/>
          <w:rtl/>
        </w:rPr>
        <w:t>‌ها</w:t>
      </w:r>
      <w:r w:rsidRPr="00C737A9">
        <w:rPr>
          <w:rStyle w:val="Char0"/>
          <w:rFonts w:hint="cs"/>
          <w:rtl/>
        </w:rPr>
        <w:t>یی</w:t>
      </w:r>
      <w:r w:rsidR="001619CE">
        <w:rPr>
          <w:rStyle w:val="Char0"/>
          <w:rtl/>
        </w:rPr>
        <w:t xml:space="preserve"> می‌</w:t>
      </w:r>
      <w:r w:rsidRPr="00C737A9">
        <w:rPr>
          <w:rStyle w:val="Char0"/>
          <w:rtl/>
        </w:rPr>
        <w:t>نه</w:t>
      </w:r>
      <w:r w:rsidRPr="00C737A9">
        <w:rPr>
          <w:rStyle w:val="Char0"/>
          <w:rFonts w:hint="cs"/>
          <w:rtl/>
        </w:rPr>
        <w:t>یم</w:t>
      </w:r>
      <w:r w:rsidRPr="00C737A9">
        <w:rPr>
          <w:rStyle w:val="Char0"/>
          <w:rtl/>
        </w:rPr>
        <w:t xml:space="preserve"> تا آن (قرآن) را نفهمند و در</w:t>
      </w:r>
      <w:r w:rsidR="00DF2B35">
        <w:rPr>
          <w:rStyle w:val="Char0"/>
          <w:rtl/>
        </w:rPr>
        <w:t xml:space="preserve"> گوش‌هایشان </w:t>
      </w:r>
      <w:r w:rsidRPr="00C737A9">
        <w:rPr>
          <w:rStyle w:val="Char0"/>
          <w:rtl/>
        </w:rPr>
        <w:t>گران</w:t>
      </w:r>
      <w:r w:rsidRPr="00C737A9">
        <w:rPr>
          <w:rStyle w:val="Char0"/>
          <w:rFonts w:hint="cs"/>
          <w:rtl/>
        </w:rPr>
        <w:t>ی</w:t>
      </w:r>
      <w:r w:rsidRPr="00C737A9">
        <w:rPr>
          <w:rStyle w:val="Char0"/>
          <w:rtl/>
        </w:rPr>
        <w:t xml:space="preserve"> ا</w:t>
      </w:r>
      <w:r w:rsidRPr="00C737A9">
        <w:rPr>
          <w:rStyle w:val="Char0"/>
          <w:rFonts w:hint="cs"/>
          <w:rtl/>
        </w:rPr>
        <w:t>یجاد</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 هنگام</w:t>
      </w:r>
      <w:r w:rsidRPr="00C737A9">
        <w:rPr>
          <w:rStyle w:val="Char0"/>
          <w:rFonts w:hint="cs"/>
          <w:rtl/>
        </w:rPr>
        <w:t>ی</w:t>
      </w:r>
      <w:r w:rsidRPr="00C737A9">
        <w:rPr>
          <w:rStyle w:val="Char0"/>
          <w:rtl/>
        </w:rPr>
        <w:t xml:space="preserve"> که پروردگارت را در قرآن به </w:t>
      </w:r>
      <w:r w:rsidRPr="00C737A9">
        <w:rPr>
          <w:rStyle w:val="Char0"/>
          <w:rFonts w:hint="cs"/>
          <w:rtl/>
        </w:rPr>
        <w:t>یگانگی</w:t>
      </w:r>
      <w:r w:rsidRPr="00C737A9">
        <w:rPr>
          <w:rStyle w:val="Char0"/>
          <w:rtl/>
        </w:rPr>
        <w:t xml:space="preserve"> </w:t>
      </w:r>
      <w:r w:rsidRPr="00C737A9">
        <w:rPr>
          <w:rStyle w:val="Char0"/>
          <w:rFonts w:hint="cs"/>
          <w:rtl/>
        </w:rPr>
        <w:t>یاد</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با نفرت پشت کرده و بر</w:t>
      </w:r>
      <w:r w:rsidR="001619CE">
        <w:rPr>
          <w:rStyle w:val="Char0"/>
          <w:rtl/>
        </w:rPr>
        <w:t xml:space="preserve"> می‌</w:t>
      </w:r>
      <w:r w:rsidRPr="00C737A9">
        <w:rPr>
          <w:rStyle w:val="Char0"/>
          <w:rtl/>
        </w:rPr>
        <w:t xml:space="preserve">گردند. </w:t>
      </w:r>
      <w:r>
        <w:rPr>
          <w:rStyle w:val="Char0"/>
          <w:rFonts w:ascii="Traditional Arabic" w:hAnsi="mylotus" w:cs="Traditional Arabic" w:hint="cs"/>
          <w:sz w:val="27"/>
          <w:szCs w:val="27"/>
          <w:rtl/>
          <w:lang w:bidi="fa-IR"/>
        </w:rPr>
        <w:t>﴿</w:t>
      </w:r>
      <w:r w:rsidRPr="00C737A9">
        <w:rPr>
          <w:rStyle w:val="Char0"/>
          <w:rFonts w:hint="cs"/>
          <w:rtl/>
        </w:rPr>
        <w:t>47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ما بهتر</w:t>
      </w:r>
      <w:r w:rsidR="001619CE">
        <w:rPr>
          <w:rStyle w:val="Char0"/>
          <w:rtl/>
        </w:rPr>
        <w:t xml:space="preserve"> می‌</w:t>
      </w:r>
      <w:r w:rsidRPr="00C737A9">
        <w:rPr>
          <w:rStyle w:val="Char0"/>
          <w:rtl/>
        </w:rPr>
        <w:t>دان</w:t>
      </w:r>
      <w:r w:rsidRPr="00C737A9">
        <w:rPr>
          <w:rStyle w:val="Char0"/>
          <w:rFonts w:hint="cs"/>
          <w:rtl/>
        </w:rPr>
        <w:t>یم</w:t>
      </w:r>
      <w:r w:rsidRPr="00C737A9">
        <w:rPr>
          <w:rStyle w:val="Char0"/>
          <w:rtl/>
        </w:rPr>
        <w:t xml:space="preserve"> که آنان به چه منظور به سخنان تو گوش</w:t>
      </w:r>
      <w:r w:rsidR="001619CE">
        <w:rPr>
          <w:rStyle w:val="Char0"/>
          <w:rtl/>
        </w:rPr>
        <w:t xml:space="preserve"> می‌</w:t>
      </w:r>
      <w:r w:rsidRPr="00C737A9">
        <w:rPr>
          <w:rStyle w:val="Char0"/>
          <w:rtl/>
        </w:rPr>
        <w:t>دهند، وقت</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گوش </w:t>
      </w:r>
      <w:r w:rsidRPr="00C737A9">
        <w:rPr>
          <w:rStyle w:val="Char0"/>
          <w:rFonts w:hint="cs"/>
          <w:rtl/>
        </w:rPr>
        <w:t>کردن</w:t>
      </w:r>
      <w:r w:rsidRPr="00C737A9">
        <w:rPr>
          <w:rStyle w:val="Char0"/>
          <w:rtl/>
        </w:rPr>
        <w:t xml:space="preserve"> سخنانت</w:t>
      </w:r>
      <w:r w:rsidR="001619CE">
        <w:rPr>
          <w:rStyle w:val="Char0"/>
          <w:rtl/>
        </w:rPr>
        <w:t xml:space="preserve"> می‌</w:t>
      </w:r>
      <w:r w:rsidRPr="00C737A9">
        <w:rPr>
          <w:rStyle w:val="Char0"/>
          <w:rtl/>
        </w:rPr>
        <w:t>نش</w:t>
      </w:r>
      <w:r w:rsidRPr="00C737A9">
        <w:rPr>
          <w:rStyle w:val="Char0"/>
          <w:rFonts w:hint="cs"/>
          <w:rtl/>
        </w:rPr>
        <w:t>ینند</w:t>
      </w:r>
      <w:r w:rsidRPr="00C737A9">
        <w:rPr>
          <w:rStyle w:val="Char0"/>
          <w:rtl/>
        </w:rPr>
        <w:t xml:space="preserve"> و هنگام</w:t>
      </w:r>
      <w:r w:rsidRPr="00C737A9">
        <w:rPr>
          <w:rStyle w:val="Char0"/>
          <w:rFonts w:hint="cs"/>
          <w:rtl/>
        </w:rPr>
        <w:t>ی</w:t>
      </w:r>
      <w:r w:rsidRPr="00C737A9">
        <w:rPr>
          <w:rStyle w:val="Char0"/>
          <w:rtl/>
        </w:rPr>
        <w:t xml:space="preserve"> که با هم پنهان</w:t>
      </w:r>
      <w:r w:rsidRPr="00C737A9">
        <w:rPr>
          <w:rStyle w:val="Char0"/>
          <w:rFonts w:hint="cs"/>
          <w:rtl/>
        </w:rPr>
        <w:t>ی</w:t>
      </w:r>
      <w:r w:rsidRPr="00C737A9">
        <w:rPr>
          <w:rStyle w:val="Char0"/>
          <w:rtl/>
        </w:rPr>
        <w:t xml:space="preserve"> صحبت</w:t>
      </w:r>
      <w:r w:rsidR="001619CE">
        <w:rPr>
          <w:rStyle w:val="Char0"/>
          <w:rtl/>
        </w:rPr>
        <w:t xml:space="preserve"> می‌</w:t>
      </w:r>
      <w:r w:rsidRPr="00C737A9">
        <w:rPr>
          <w:rStyle w:val="Char0"/>
          <w:rtl/>
        </w:rPr>
        <w:t>کنند، وقت</w:t>
      </w:r>
      <w:r w:rsidRPr="00C737A9">
        <w:rPr>
          <w:rStyle w:val="Char0"/>
          <w:rFonts w:hint="cs"/>
          <w:rtl/>
        </w:rPr>
        <w:t>ی</w:t>
      </w:r>
      <w:r w:rsidRPr="00C737A9">
        <w:rPr>
          <w:rStyle w:val="Char0"/>
          <w:rtl/>
        </w:rPr>
        <w:t xml:space="preserve"> که ظالمان</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(مسلمانان</w:t>
      </w:r>
      <w:r w:rsidRPr="00C737A9">
        <w:rPr>
          <w:rStyle w:val="Char0"/>
          <w:rFonts w:hint="cs"/>
          <w:rtl/>
        </w:rPr>
        <w:t>)</w:t>
      </w:r>
      <w:r w:rsidRPr="00C737A9">
        <w:rPr>
          <w:rStyle w:val="Char0"/>
          <w:rtl/>
        </w:rPr>
        <w:t xml:space="preserve"> جز مرد جادو شده را پ</w:t>
      </w:r>
      <w:r w:rsidRPr="00C737A9">
        <w:rPr>
          <w:rStyle w:val="Char0"/>
          <w:rFonts w:hint="cs"/>
          <w:rtl/>
        </w:rPr>
        <w:t>یروی</w:t>
      </w:r>
      <w:r w:rsidR="001619CE">
        <w:rPr>
          <w:rStyle w:val="Char0"/>
          <w:rtl/>
        </w:rPr>
        <w:t xml:space="preserve"> نمی‌</w:t>
      </w:r>
      <w:r w:rsidRPr="00C737A9">
        <w:rPr>
          <w:rStyle w:val="Char0"/>
          <w:rtl/>
        </w:rPr>
        <w:t>کن</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بب</w:t>
      </w:r>
      <w:r w:rsidRPr="00C737A9">
        <w:rPr>
          <w:rStyle w:val="Char0"/>
          <w:rFonts w:hint="cs"/>
          <w:rtl/>
        </w:rPr>
        <w:t>ین</w:t>
      </w:r>
      <w:r w:rsidRPr="00C737A9">
        <w:rPr>
          <w:rStyle w:val="Char0"/>
          <w:rtl/>
        </w:rPr>
        <w:t xml:space="preserve"> که چطور برا</w:t>
      </w:r>
      <w:r w:rsidRPr="00C737A9">
        <w:rPr>
          <w:rStyle w:val="Char0"/>
          <w:rFonts w:hint="cs"/>
          <w:rtl/>
        </w:rPr>
        <w:t>ی</w:t>
      </w:r>
      <w:r w:rsidRPr="00C737A9">
        <w:rPr>
          <w:rStyle w:val="Char0"/>
          <w:rtl/>
        </w:rPr>
        <w:t xml:space="preserve"> تو مثال</w:t>
      </w:r>
      <w:r w:rsidR="001619CE">
        <w:rPr>
          <w:rStyle w:val="Char0"/>
          <w:rtl/>
        </w:rPr>
        <w:t xml:space="preserve">‌ها </w:t>
      </w:r>
      <w:r w:rsidRPr="00C737A9">
        <w:rPr>
          <w:rStyle w:val="Char0"/>
          <w:rtl/>
        </w:rPr>
        <w:t>زدند! پس گمراه شدند، لذا</w:t>
      </w:r>
      <w:r w:rsidR="001619CE">
        <w:rPr>
          <w:rStyle w:val="Char0"/>
          <w:rtl/>
        </w:rPr>
        <w:t xml:space="preserve"> نمی‌</w:t>
      </w:r>
      <w:r w:rsidRPr="00C737A9">
        <w:rPr>
          <w:rStyle w:val="Char0"/>
          <w:rtl/>
        </w:rPr>
        <w:t>توانند راه حق را پ</w:t>
      </w:r>
      <w:r w:rsidRPr="00C737A9">
        <w:rPr>
          <w:rStyle w:val="Char0"/>
          <w:rFonts w:hint="cs"/>
          <w:rtl/>
        </w:rPr>
        <w:t>یدا</w:t>
      </w:r>
      <w:r w:rsidRPr="00C737A9">
        <w:rPr>
          <w:rStyle w:val="Char0"/>
          <w:rtl/>
        </w:rPr>
        <w:t xml:space="preserve"> کنند. </w:t>
      </w:r>
      <w:r>
        <w:rPr>
          <w:rStyle w:val="Char0"/>
          <w:rFonts w:ascii="Traditional Arabic" w:hAnsi="mylotus" w:cs="Traditional Arabic" w:hint="cs"/>
          <w:sz w:val="27"/>
          <w:szCs w:val="27"/>
          <w:rtl/>
          <w:lang w:bidi="fa-IR"/>
        </w:rPr>
        <w:t>﴿</w:t>
      </w:r>
      <w:r w:rsidRPr="00C737A9">
        <w:rPr>
          <w:rStyle w:val="Char0"/>
          <w:rFonts w:hint="cs"/>
          <w:rtl/>
        </w:rPr>
        <w:t>49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گفتند: آ</w:t>
      </w:r>
      <w:r w:rsidRPr="00C737A9">
        <w:rPr>
          <w:rStyle w:val="Char0"/>
          <w:rFonts w:hint="cs"/>
          <w:rtl/>
        </w:rPr>
        <w:t>یا</w:t>
      </w:r>
      <w:r w:rsidRPr="00C737A9">
        <w:rPr>
          <w:rStyle w:val="Char0"/>
          <w:rtl/>
        </w:rPr>
        <w:t xml:space="preserve"> وقت</w:t>
      </w:r>
      <w:r w:rsidRPr="00C737A9">
        <w:rPr>
          <w:rStyle w:val="Char0"/>
          <w:rFonts w:hint="cs"/>
          <w:rtl/>
        </w:rPr>
        <w:t>ی</w:t>
      </w:r>
      <w:r w:rsidRPr="00C737A9">
        <w:rPr>
          <w:rStyle w:val="Char0"/>
          <w:rtl/>
        </w:rPr>
        <w:t xml:space="preserve"> که ما </w:t>
      </w:r>
      <w:r w:rsidRPr="00C737A9">
        <w:rPr>
          <w:rStyle w:val="Char0"/>
          <w:rFonts w:hint="cs"/>
          <w:rtl/>
        </w:rPr>
        <w:t>(</w:t>
      </w:r>
      <w:r w:rsidRPr="00C737A9">
        <w:rPr>
          <w:rStyle w:val="Char0"/>
          <w:rtl/>
        </w:rPr>
        <w:t>تبد</w:t>
      </w:r>
      <w:r w:rsidRPr="00C737A9">
        <w:rPr>
          <w:rStyle w:val="Char0"/>
          <w:rFonts w:hint="cs"/>
          <w:rtl/>
        </w:rPr>
        <w:t>یل</w:t>
      </w:r>
      <w:r w:rsidRPr="00C737A9">
        <w:rPr>
          <w:rStyle w:val="Char0"/>
          <w:rtl/>
        </w:rPr>
        <w:t xml:space="preserve"> </w:t>
      </w:r>
      <w:r w:rsidRPr="00C737A9">
        <w:rPr>
          <w:rStyle w:val="Char0"/>
          <w:rFonts w:hint="cs"/>
          <w:rtl/>
        </w:rPr>
        <w:t>به)</w:t>
      </w:r>
      <w:r w:rsidRPr="00C737A9">
        <w:rPr>
          <w:rStyle w:val="Char0"/>
          <w:rtl/>
        </w:rPr>
        <w:t xml:space="preserve"> استخوانها و اعضا</w:t>
      </w:r>
      <w:r w:rsidRPr="00C737A9">
        <w:rPr>
          <w:rStyle w:val="Char0"/>
          <w:rFonts w:hint="cs"/>
          <w:rtl/>
        </w:rPr>
        <w:t>ی</w:t>
      </w:r>
      <w:r w:rsidRPr="00C737A9">
        <w:rPr>
          <w:rStyle w:val="Char0"/>
          <w:rtl/>
        </w:rPr>
        <w:t xml:space="preserve"> پوس</w:t>
      </w:r>
      <w:r w:rsidRPr="00C737A9">
        <w:rPr>
          <w:rStyle w:val="Char0"/>
          <w:rFonts w:hint="cs"/>
          <w:rtl/>
        </w:rPr>
        <w:t>یده</w:t>
      </w:r>
      <w:r w:rsidRPr="00C737A9">
        <w:rPr>
          <w:rStyle w:val="Char0"/>
          <w:rtl/>
        </w:rPr>
        <w:t xml:space="preserve"> شد</w:t>
      </w:r>
      <w:r w:rsidRPr="00C737A9">
        <w:rPr>
          <w:rStyle w:val="Char0"/>
          <w:rFonts w:hint="cs"/>
          <w:rtl/>
        </w:rPr>
        <w:t>یم،</w:t>
      </w:r>
      <w:r w:rsidRPr="00C737A9">
        <w:rPr>
          <w:rStyle w:val="Char0"/>
          <w:rtl/>
        </w:rPr>
        <w:t xml:space="preserve"> آ</w:t>
      </w:r>
      <w:r w:rsidRPr="00C737A9">
        <w:rPr>
          <w:rStyle w:val="Char0"/>
          <w:rFonts w:hint="cs"/>
          <w:rtl/>
        </w:rPr>
        <w:t>یا</w:t>
      </w:r>
      <w:r w:rsidRPr="00C737A9">
        <w:rPr>
          <w:rStyle w:val="Char0"/>
          <w:rtl/>
        </w:rPr>
        <w:t xml:space="preserve"> بار د</w:t>
      </w:r>
      <w:r w:rsidRPr="00C737A9">
        <w:rPr>
          <w:rStyle w:val="Char0"/>
          <w:rFonts w:hint="cs"/>
          <w:rtl/>
        </w:rPr>
        <w:t>یگر</w:t>
      </w:r>
      <w:r w:rsidRPr="00C737A9">
        <w:rPr>
          <w:rStyle w:val="Char0"/>
          <w:rtl/>
        </w:rPr>
        <w:t xml:space="preserve"> به آفر</w:t>
      </w:r>
      <w:r w:rsidRPr="00C737A9">
        <w:rPr>
          <w:rStyle w:val="Char0"/>
          <w:rFonts w:hint="cs"/>
          <w:rtl/>
        </w:rPr>
        <w:t>ینش</w:t>
      </w:r>
      <w:r w:rsidRPr="00C737A9">
        <w:rPr>
          <w:rStyle w:val="Char0"/>
          <w:rtl/>
        </w:rPr>
        <w:t xml:space="preserve"> جد</w:t>
      </w:r>
      <w:r w:rsidRPr="00C737A9">
        <w:rPr>
          <w:rStyle w:val="Char0"/>
          <w:rFonts w:hint="cs"/>
          <w:rtl/>
        </w:rPr>
        <w:t>ید</w:t>
      </w:r>
      <w:r w:rsidRPr="00C737A9">
        <w:rPr>
          <w:rStyle w:val="Char0"/>
          <w:rtl/>
        </w:rPr>
        <w:t xml:space="preserve"> برانگ</w:t>
      </w:r>
      <w:r w:rsidRPr="00C737A9">
        <w:rPr>
          <w:rStyle w:val="Char0"/>
          <w:rFonts w:hint="cs"/>
          <w:rtl/>
        </w:rPr>
        <w:t>یخته</w:t>
      </w:r>
      <w:r w:rsidR="001619CE">
        <w:rPr>
          <w:rStyle w:val="Char0"/>
          <w:rtl/>
        </w:rPr>
        <w:t xml:space="preserve"> می‌</w:t>
      </w:r>
      <w:r w:rsidRPr="00C737A9">
        <w:rPr>
          <w:rStyle w:val="Char0"/>
          <w:rtl/>
        </w:rPr>
        <w:t>شو</w:t>
      </w:r>
      <w:r w:rsidRPr="00C737A9">
        <w:rPr>
          <w:rStyle w:val="Char0"/>
          <w:rFonts w:hint="cs"/>
          <w:rtl/>
        </w:rPr>
        <w:t>یم؟</w:t>
      </w:r>
    </w:p>
    <w:p w:rsidR="00AD43F8" w:rsidRDefault="00AD43F8" w:rsidP="00AD43F8">
      <w:pPr>
        <w:pStyle w:val="a0"/>
        <w:rPr>
          <w:rStyle w:val="Char0"/>
          <w:rtl/>
        </w:rPr>
      </w:pPr>
      <w:r w:rsidRPr="00175FDB">
        <w:rPr>
          <w:rStyle w:val="Char0"/>
          <w:rFonts w:cs="Traditional Arabic"/>
          <w:rtl/>
        </w:rPr>
        <w:t>﴿</w:t>
      </w:r>
      <w:r w:rsidRPr="008B4A46">
        <w:rPr>
          <w:rStyle w:val="Char7"/>
          <w:rtl/>
        </w:rPr>
        <w:t>قُلْ كُونُوا حِجَارَةً أَوْ حَدِيدًا٥٠ أَوْ خَلْقًا مِمَّا يَكْبُرُ فِي صُدُورِكُمْ</w:t>
      </w:r>
      <w:r w:rsidR="001619CE" w:rsidRPr="008B4A46">
        <w:rPr>
          <w:rStyle w:val="Char7"/>
          <w:rtl/>
        </w:rPr>
        <w:t xml:space="preserve"> </w:t>
      </w:r>
      <w:r w:rsidRPr="008B4A46">
        <w:rPr>
          <w:rStyle w:val="Char7"/>
          <w:rtl/>
        </w:rPr>
        <w:t>فَسَيَقُولُونَ مَنْ يُعِيدُنَا</w:t>
      </w:r>
      <w:r w:rsidR="001619CE" w:rsidRPr="008B4A46">
        <w:rPr>
          <w:rStyle w:val="Char7"/>
          <w:rtl/>
        </w:rPr>
        <w:t xml:space="preserve"> </w:t>
      </w:r>
      <w:r w:rsidRPr="008B4A46">
        <w:rPr>
          <w:rStyle w:val="Char7"/>
          <w:rtl/>
        </w:rPr>
        <w:t>قُلِ الَّذِي فَطَرَكُمْ أَوَّلَ مَرَّةٍ</w:t>
      </w:r>
      <w:r w:rsidR="001619CE" w:rsidRPr="008B4A46">
        <w:rPr>
          <w:rStyle w:val="Char7"/>
          <w:rtl/>
        </w:rPr>
        <w:t xml:space="preserve"> </w:t>
      </w:r>
      <w:r w:rsidRPr="008B4A46">
        <w:rPr>
          <w:rStyle w:val="Char7"/>
          <w:rtl/>
        </w:rPr>
        <w:t>فَسَيُنْغِضُونَ إِلَيْكَ رُءُوسَهُمْ وَيَقُولُونَ مَتَى هُوَ</w:t>
      </w:r>
      <w:r w:rsidR="001619CE" w:rsidRPr="008B4A46">
        <w:rPr>
          <w:rStyle w:val="Char7"/>
          <w:rtl/>
        </w:rPr>
        <w:t xml:space="preserve"> </w:t>
      </w:r>
      <w:r w:rsidRPr="008B4A46">
        <w:rPr>
          <w:rStyle w:val="Char7"/>
          <w:rtl/>
        </w:rPr>
        <w:t xml:space="preserve">قُلْ عَسَى أَنْ يَكُونَ قَرِيبًا٥١ يَوْمَ يَدْعُوكُمْ فَتَسْتَجِيبُونَ بِحَمْدِهِ وَتَظُنُّونَ إِنْ لَبِثْتُمْ إِلَّا </w:t>
      </w:r>
      <w:r w:rsidRPr="008B4A46">
        <w:rPr>
          <w:rStyle w:val="Char7"/>
          <w:rtl/>
        </w:rPr>
        <w:lastRenderedPageBreak/>
        <w:t>قَلِيلًا٥٢ وَقُلْ لِعِبَادِي يَقُولُوا الَّتِي هِيَ أَحْسَنُ</w:t>
      </w:r>
      <w:r w:rsidR="001619CE" w:rsidRPr="008B4A46">
        <w:rPr>
          <w:rStyle w:val="Char7"/>
          <w:rtl/>
        </w:rPr>
        <w:t xml:space="preserve"> </w:t>
      </w:r>
      <w:r w:rsidRPr="008B4A46">
        <w:rPr>
          <w:rStyle w:val="Char7"/>
          <w:rtl/>
        </w:rPr>
        <w:t>إِنَّ الشَّيْطَانَ يَنْزَغُ بَيْنَهُمْ</w:t>
      </w:r>
      <w:r w:rsidR="001619CE" w:rsidRPr="008B4A46">
        <w:rPr>
          <w:rStyle w:val="Char7"/>
          <w:rtl/>
        </w:rPr>
        <w:t xml:space="preserve"> </w:t>
      </w:r>
      <w:r w:rsidRPr="008B4A46">
        <w:rPr>
          <w:rStyle w:val="Char7"/>
          <w:rtl/>
        </w:rPr>
        <w:t>إِنَّ الشَّيْطَانَ كَانَ لِلْإِنْسَانِ عَدُوًّا مُبِينًا٥٣ رَبُّكُمْ أَعْلَمُ بِكُمْ</w:t>
      </w:r>
      <w:r w:rsidR="001619CE" w:rsidRPr="008B4A46">
        <w:rPr>
          <w:rStyle w:val="Char7"/>
          <w:rtl/>
        </w:rPr>
        <w:t xml:space="preserve"> </w:t>
      </w:r>
      <w:r w:rsidRPr="008B4A46">
        <w:rPr>
          <w:rStyle w:val="Char7"/>
          <w:rtl/>
        </w:rPr>
        <w:t>إِنْ يَشَأْ يَرْحَمْكُمْ أَوْ إِنْ يَشَأْ يُعَذِّبْكُمْ</w:t>
      </w:r>
      <w:r w:rsidR="001619CE" w:rsidRPr="008B4A46">
        <w:rPr>
          <w:rStyle w:val="Char7"/>
          <w:rtl/>
        </w:rPr>
        <w:t xml:space="preserve"> </w:t>
      </w:r>
      <w:r w:rsidRPr="008B4A46">
        <w:rPr>
          <w:rStyle w:val="Char7"/>
          <w:rtl/>
        </w:rPr>
        <w:t>وَمَا أَرْسَلْنَاكَ عَلَيْهِمْ وَكِيلًا٥٤ وَرَبُّكَ أَعْلَمُ بِمَنْ فِي السَّمَاوَاتِ وَالْأَرْضِ</w:t>
      </w:r>
      <w:r w:rsidR="001619CE" w:rsidRPr="008B4A46">
        <w:rPr>
          <w:rStyle w:val="Char7"/>
          <w:rtl/>
        </w:rPr>
        <w:t xml:space="preserve"> </w:t>
      </w:r>
      <w:r w:rsidRPr="008B4A46">
        <w:rPr>
          <w:rStyle w:val="Char7"/>
          <w:rtl/>
        </w:rPr>
        <w:t>وَلَقَدْ فَضَّلْنَا بَعْضَ النَّبِيِّينَ عَلَى بَعْضٍ</w:t>
      </w:r>
      <w:r w:rsidR="001619CE" w:rsidRPr="008B4A46">
        <w:rPr>
          <w:rStyle w:val="Char7"/>
          <w:rtl/>
        </w:rPr>
        <w:t xml:space="preserve"> </w:t>
      </w:r>
      <w:r w:rsidRPr="008B4A46">
        <w:rPr>
          <w:rStyle w:val="Char7"/>
          <w:rtl/>
        </w:rPr>
        <w:t>وَآتَيْنَا دَاوُودَ زَبُورًا٥٥ قُلِ ادْعُوا الَّذِينَ زَعَمْتُمْ مِنْ دُونِهِ فَلَا يَمْلِكُونَ كَشْفَ الضُّرِّ عَنْكُمْ وَلَا تَحْوِيلًا٥٦ أُولَئِكَ الَّذِينَ يَدْعُونَ يَبْتَغُونَ إِلَى رَبِّهِمُ الْوَسِيلَةَ أَيُّهُمْ أَقْرَبُ وَيَرْجُونَ رَحْمَتَهُ وَيَخَافُونَ عَذَابَهُ</w:t>
      </w:r>
      <w:r w:rsidR="001619CE" w:rsidRPr="008B4A46">
        <w:rPr>
          <w:rStyle w:val="Char7"/>
          <w:rtl/>
        </w:rPr>
        <w:t xml:space="preserve"> </w:t>
      </w:r>
      <w:r w:rsidRPr="008B4A46">
        <w:rPr>
          <w:rStyle w:val="Char7"/>
          <w:rtl/>
        </w:rPr>
        <w:t>إِنَّ عَذَابَ رَبِّكَ كَانَ مَحْذُورًا٥٧ وَإِنْ مِنْ قَرْيَةٍ إِلَّا نَحْنُ مُهْلِكُوهَا قَبْلَ يَوْمِ الْقِيَامَةِ أَوْ مُعَذِّبُوهَا عَذَابًا شَدِيدًا</w:t>
      </w:r>
      <w:r w:rsidR="001619CE" w:rsidRPr="008B4A46">
        <w:rPr>
          <w:rStyle w:val="Char7"/>
          <w:rtl/>
        </w:rPr>
        <w:t xml:space="preserve"> </w:t>
      </w:r>
      <w:r w:rsidRPr="008B4A46">
        <w:rPr>
          <w:rStyle w:val="Char7"/>
          <w:rtl/>
        </w:rPr>
        <w:t>كَانَ ذَلِكَ فِي الْكِتَابِ مَسْطُورًا٥٨</w:t>
      </w:r>
      <w:r w:rsidRPr="00175FDB">
        <w:rPr>
          <w:rStyle w:val="Char0"/>
          <w:rFonts w:ascii="Times New Roman" w:hAnsi="Times New Roman" w:cs="Traditional Arabic" w:hint="cs"/>
          <w:rtl/>
        </w:rPr>
        <w:t>﴾</w:t>
      </w:r>
      <w:r w:rsidRPr="008B4A46">
        <w:rPr>
          <w:rStyle w:val="Char"/>
          <w:rtl/>
        </w:rPr>
        <w:t xml:space="preserve"> [الإسراء: 50-58]</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50</w:t>
      </w:r>
      <w:r>
        <w:rPr>
          <w:rStyle w:val="Char0"/>
          <w:rFonts w:ascii="Traditional Arabic" w:hAnsi="mylotus" w:cs="Traditional Arabic" w:hint="cs"/>
          <w:sz w:val="27"/>
          <w:szCs w:val="27"/>
          <w:rtl/>
        </w:rPr>
        <w:t>﴾</w:t>
      </w:r>
      <w:r w:rsidRPr="00C737A9">
        <w:rPr>
          <w:rStyle w:val="Char0"/>
          <w:rtl/>
        </w:rPr>
        <w:t xml:space="preserve"> بگو: (بل</w:t>
      </w:r>
      <w:r w:rsidRPr="00C737A9">
        <w:rPr>
          <w:rStyle w:val="Char0"/>
          <w:rFonts w:hint="cs"/>
          <w:rtl/>
        </w:rPr>
        <w:t>ی</w:t>
      </w:r>
      <w:r w:rsidRPr="00C737A9">
        <w:rPr>
          <w:rStyle w:val="Char0"/>
          <w:rtl/>
        </w:rPr>
        <w:t>)، سنگ باش</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آهن، (باز هم شما را دوباره زنده خواهد کرد). </w:t>
      </w:r>
      <w:r>
        <w:rPr>
          <w:rStyle w:val="Char0"/>
          <w:rFonts w:ascii="Traditional Arabic" w:hAnsi="mylotus" w:cs="Traditional Arabic" w:hint="cs"/>
          <w:sz w:val="27"/>
          <w:szCs w:val="27"/>
          <w:rtl/>
          <w:lang w:bidi="fa-IR"/>
        </w:rPr>
        <w:t>﴿</w:t>
      </w:r>
      <w:r w:rsidRPr="00C737A9">
        <w:rPr>
          <w:rStyle w:val="Char0"/>
          <w:rFonts w:hint="cs"/>
          <w:rtl/>
        </w:rPr>
        <w:t>51</w:t>
      </w:r>
      <w:r>
        <w:rPr>
          <w:rStyle w:val="Char0"/>
          <w:rFonts w:ascii="Traditional Arabic" w:hAnsi="mylotus" w:cs="Traditional Arabic" w:hint="cs"/>
          <w:sz w:val="27"/>
          <w:szCs w:val="27"/>
          <w:rtl/>
          <w:lang w:bidi="fa-IR"/>
        </w:rPr>
        <w:t>﴾</w:t>
      </w:r>
      <w:r w:rsidRPr="00C737A9">
        <w:rPr>
          <w:rStyle w:val="Char0"/>
          <w:rFonts w:hint="cs"/>
          <w:rtl/>
        </w:rPr>
        <w:t xml:space="preserve"> یا</w:t>
      </w:r>
      <w:r w:rsidRPr="00C737A9">
        <w:rPr>
          <w:rStyle w:val="Char0"/>
          <w:rtl/>
        </w:rPr>
        <w:t xml:space="preserve"> ا</w:t>
      </w:r>
      <w:r w:rsidRPr="00C737A9">
        <w:rPr>
          <w:rStyle w:val="Char0"/>
          <w:rFonts w:hint="cs"/>
          <w:rtl/>
        </w:rPr>
        <w:t>ینکه</w:t>
      </w:r>
      <w:r w:rsidRPr="00C737A9">
        <w:rPr>
          <w:rStyle w:val="Char0"/>
          <w:rtl/>
        </w:rPr>
        <w:t xml:space="preserve"> نوع</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باش</w:t>
      </w:r>
      <w:r w:rsidRPr="00C737A9">
        <w:rPr>
          <w:rStyle w:val="Char0"/>
          <w:rFonts w:hint="cs"/>
          <w:rtl/>
        </w:rPr>
        <w:t>ید</w:t>
      </w:r>
      <w:r w:rsidRPr="00C737A9">
        <w:rPr>
          <w:rStyle w:val="Char0"/>
          <w:rtl/>
        </w:rPr>
        <w:t xml:space="preserve"> که در</w:t>
      </w:r>
      <w:r w:rsidR="0061072C">
        <w:rPr>
          <w:rStyle w:val="Char0"/>
          <w:rtl/>
        </w:rPr>
        <w:t xml:space="preserve"> دل‌های </w:t>
      </w:r>
      <w:r w:rsidRPr="00C737A9">
        <w:rPr>
          <w:rStyle w:val="Char0"/>
          <w:rtl/>
        </w:rPr>
        <w:t>تان بزرگ است، پس خواهند گفت: چه کس</w:t>
      </w:r>
      <w:r w:rsidRPr="00C737A9">
        <w:rPr>
          <w:rStyle w:val="Char0"/>
          <w:rFonts w:hint="cs"/>
          <w:rtl/>
        </w:rPr>
        <w:t>ی</w:t>
      </w:r>
      <w:r w:rsidRPr="00C737A9">
        <w:rPr>
          <w:rStyle w:val="Char0"/>
          <w:rtl/>
        </w:rPr>
        <w:t xml:space="preserve"> ما را باز</w:t>
      </w:r>
      <w:r w:rsidR="001619CE">
        <w:rPr>
          <w:rStyle w:val="Char0"/>
          <w:rtl/>
        </w:rPr>
        <w:t xml:space="preserve"> می‌</w:t>
      </w:r>
      <w:r w:rsidRPr="00C737A9">
        <w:rPr>
          <w:rStyle w:val="Char0"/>
          <w:rtl/>
        </w:rPr>
        <w:t>گرداند؟ بگو: (همان) ذات</w:t>
      </w:r>
      <w:r w:rsidRPr="00C737A9">
        <w:rPr>
          <w:rStyle w:val="Char0"/>
          <w:rFonts w:hint="cs"/>
          <w:rtl/>
        </w:rPr>
        <w:t>ی</w:t>
      </w:r>
      <w:r w:rsidRPr="00C737A9">
        <w:rPr>
          <w:rStyle w:val="Char0"/>
          <w:rtl/>
        </w:rPr>
        <w:t xml:space="preserve"> که بار اول شما را آفر</w:t>
      </w:r>
      <w:r w:rsidRPr="00C737A9">
        <w:rPr>
          <w:rStyle w:val="Char0"/>
          <w:rFonts w:hint="cs"/>
          <w:rtl/>
        </w:rPr>
        <w:t>ید</w:t>
      </w:r>
      <w:r w:rsidRPr="00C737A9">
        <w:rPr>
          <w:rStyle w:val="Char0"/>
          <w:rtl/>
        </w:rPr>
        <w:t xml:space="preserve">. پس </w:t>
      </w:r>
      <w:r w:rsidRPr="00C737A9">
        <w:rPr>
          <w:rStyle w:val="Char0"/>
          <w:rFonts w:hint="cs"/>
          <w:rtl/>
        </w:rPr>
        <w:t>(</w:t>
      </w:r>
      <w:r w:rsidRPr="00C737A9">
        <w:rPr>
          <w:rStyle w:val="Char0"/>
          <w:rtl/>
        </w:rPr>
        <w:t>از رو</w:t>
      </w:r>
      <w:r w:rsidRPr="00C737A9">
        <w:rPr>
          <w:rStyle w:val="Char0"/>
          <w:rFonts w:hint="cs"/>
          <w:rtl/>
        </w:rPr>
        <w:t>ی</w:t>
      </w:r>
      <w:r w:rsidRPr="00C737A9">
        <w:rPr>
          <w:rStyle w:val="Char0"/>
          <w:rtl/>
        </w:rPr>
        <w:t xml:space="preserve"> تمسخر) سرها</w:t>
      </w:r>
      <w:r w:rsidRPr="00C737A9">
        <w:rPr>
          <w:rStyle w:val="Char0"/>
          <w:rFonts w:hint="cs"/>
          <w:rtl/>
        </w:rPr>
        <w:t>ی</w:t>
      </w:r>
      <w:r w:rsidRPr="00C737A9">
        <w:rPr>
          <w:rStyle w:val="Char0"/>
          <w:rtl/>
        </w:rPr>
        <w:t>شان را به سو</w:t>
      </w:r>
      <w:r w:rsidRPr="00C737A9">
        <w:rPr>
          <w:rStyle w:val="Char0"/>
          <w:rFonts w:hint="cs"/>
          <w:rtl/>
        </w:rPr>
        <w:t>یت</w:t>
      </w:r>
      <w:r w:rsidRPr="00C737A9">
        <w:rPr>
          <w:rStyle w:val="Char0"/>
          <w:rtl/>
        </w:rPr>
        <w:t xml:space="preserve"> تکان داده و</w:t>
      </w:r>
      <w:r w:rsidR="001619CE">
        <w:rPr>
          <w:rStyle w:val="Char0"/>
          <w:rtl/>
        </w:rPr>
        <w:t xml:space="preserve"> می‌</w:t>
      </w:r>
      <w:r w:rsidRPr="00C737A9">
        <w:rPr>
          <w:rStyle w:val="Char0"/>
          <w:rtl/>
        </w:rPr>
        <w:t>گو</w:t>
      </w:r>
      <w:r w:rsidRPr="00C737A9">
        <w:rPr>
          <w:rStyle w:val="Char0"/>
          <w:rFonts w:hint="cs"/>
          <w:rtl/>
        </w:rPr>
        <w:t>ید</w:t>
      </w:r>
      <w:r w:rsidRPr="00C737A9">
        <w:rPr>
          <w:rStyle w:val="Char0"/>
          <w:rtl/>
        </w:rPr>
        <w:t>: آن ک</w:t>
      </w:r>
      <w:r w:rsidRPr="00C737A9">
        <w:rPr>
          <w:rStyle w:val="Char0"/>
          <w:rFonts w:hint="cs"/>
          <w:rtl/>
        </w:rPr>
        <w:t>ی</w:t>
      </w:r>
      <w:r w:rsidRPr="00C737A9">
        <w:rPr>
          <w:rStyle w:val="Char0"/>
          <w:rtl/>
        </w:rPr>
        <w:t xml:space="preserve"> خواهد بود؟ بگو: شا</w:t>
      </w:r>
      <w:r w:rsidRPr="00C737A9">
        <w:rPr>
          <w:rStyle w:val="Char0"/>
          <w:rFonts w:hint="cs"/>
          <w:rtl/>
        </w:rPr>
        <w:t>ید</w:t>
      </w:r>
      <w:r w:rsidRPr="00C737A9">
        <w:rPr>
          <w:rStyle w:val="Char0"/>
          <w:rtl/>
        </w:rPr>
        <w:t xml:space="preserve"> که نزد</w:t>
      </w:r>
      <w:r w:rsidRPr="00C737A9">
        <w:rPr>
          <w:rStyle w:val="Char0"/>
          <w:rFonts w:hint="cs"/>
          <w:rtl/>
        </w:rPr>
        <w:t>یک</w:t>
      </w:r>
      <w:r w:rsidRPr="00C737A9">
        <w:rPr>
          <w:rStyle w:val="Char0"/>
          <w:rtl/>
        </w:rPr>
        <w:t xml:space="preserve"> باشد. </w:t>
      </w:r>
      <w:r>
        <w:rPr>
          <w:rStyle w:val="Char0"/>
          <w:rFonts w:ascii="Traditional Arabic" w:hAnsi="mylotus" w:cs="Traditional Arabic" w:hint="cs"/>
          <w:sz w:val="27"/>
          <w:szCs w:val="27"/>
          <w:rtl/>
          <w:lang w:bidi="fa-IR"/>
        </w:rPr>
        <w:t>﴿</w:t>
      </w:r>
      <w:r w:rsidRPr="00C737A9">
        <w:rPr>
          <w:rStyle w:val="Char0"/>
          <w:rFonts w:hint="cs"/>
          <w:rtl/>
        </w:rPr>
        <w:t>52</w:t>
      </w:r>
      <w:r>
        <w:rPr>
          <w:rStyle w:val="Char0"/>
          <w:rFonts w:ascii="Traditional Arabic" w:hAnsi="mylotus" w:cs="Traditional Arabic" w:hint="cs"/>
          <w:sz w:val="27"/>
          <w:szCs w:val="27"/>
          <w:rtl/>
          <w:lang w:bidi="fa-IR"/>
        </w:rPr>
        <w:t>﴾</w:t>
      </w:r>
      <w:r w:rsidRPr="00C737A9">
        <w:rPr>
          <w:rStyle w:val="Char0"/>
          <w:rtl/>
        </w:rPr>
        <w:t xml:space="preserve"> روز</w:t>
      </w:r>
      <w:r w:rsidRPr="00C737A9">
        <w:rPr>
          <w:rStyle w:val="Char0"/>
          <w:rFonts w:hint="cs"/>
          <w:rtl/>
        </w:rPr>
        <w:t>ی</w:t>
      </w:r>
      <w:r w:rsidRPr="00C737A9">
        <w:rPr>
          <w:rStyle w:val="Char0"/>
          <w:rtl/>
        </w:rPr>
        <w:t xml:space="preserve"> که (الله) شما را بخواند، پس حمدگو</w:t>
      </w:r>
      <w:r w:rsidRPr="00C737A9">
        <w:rPr>
          <w:rStyle w:val="Char0"/>
          <w:rFonts w:hint="cs"/>
          <w:rtl/>
        </w:rPr>
        <w:t>یان</w:t>
      </w:r>
      <w:r w:rsidRPr="00C737A9">
        <w:rPr>
          <w:rStyle w:val="Char0"/>
          <w:rtl/>
        </w:rPr>
        <w:t xml:space="preserve"> دعوت او را اجابت</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و گمان</w:t>
      </w:r>
      <w:r w:rsidR="001619CE">
        <w:rPr>
          <w:rStyle w:val="Char0"/>
          <w:rtl/>
        </w:rPr>
        <w:t xml:space="preserve"> می‌</w:t>
      </w:r>
      <w:r w:rsidRPr="00C737A9">
        <w:rPr>
          <w:rStyle w:val="Char0"/>
          <w:rtl/>
        </w:rPr>
        <w:t>کن</w:t>
      </w:r>
      <w:r w:rsidRPr="00C737A9">
        <w:rPr>
          <w:rStyle w:val="Char0"/>
          <w:rFonts w:hint="cs"/>
          <w:rtl/>
        </w:rPr>
        <w:t>ید</w:t>
      </w:r>
      <w:r w:rsidRPr="00C737A9">
        <w:rPr>
          <w:rStyle w:val="Char0"/>
          <w:rtl/>
        </w:rPr>
        <w:t xml:space="preserve"> درنگ نکرده بود</w:t>
      </w:r>
      <w:r w:rsidRPr="00C737A9">
        <w:rPr>
          <w:rStyle w:val="Char0"/>
          <w:rFonts w:hint="cs"/>
          <w:rtl/>
        </w:rPr>
        <w:t>ید</w:t>
      </w:r>
      <w:r w:rsidRPr="00C737A9">
        <w:rPr>
          <w:rStyle w:val="Char0"/>
          <w:rtl/>
        </w:rPr>
        <w:t xml:space="preserve"> مگر مدت اندک. </w:t>
      </w:r>
      <w:r>
        <w:rPr>
          <w:rStyle w:val="Char0"/>
          <w:rFonts w:ascii="Traditional Arabic" w:hAnsi="mylotus" w:cs="Traditional Arabic" w:hint="cs"/>
          <w:sz w:val="27"/>
          <w:szCs w:val="27"/>
          <w:rtl/>
          <w:lang w:bidi="fa-IR"/>
        </w:rPr>
        <w:t>﴿</w:t>
      </w:r>
      <w:r w:rsidRPr="00C737A9">
        <w:rPr>
          <w:rStyle w:val="Char0"/>
          <w:rFonts w:hint="cs"/>
          <w:rtl/>
        </w:rPr>
        <w:t>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w:t>
      </w:r>
      <w:r w:rsidRPr="00C737A9">
        <w:rPr>
          <w:rStyle w:val="Char0"/>
          <w:rtl/>
        </w:rPr>
        <w:t xml:space="preserve"> پ</w:t>
      </w:r>
      <w:r w:rsidRPr="00C737A9">
        <w:rPr>
          <w:rStyle w:val="Char0"/>
          <w:rFonts w:hint="cs"/>
          <w:rtl/>
        </w:rPr>
        <w:t>یغمبر</w:t>
      </w:r>
      <w:r w:rsidRPr="00C737A9">
        <w:rPr>
          <w:rStyle w:val="Char0"/>
          <w:rtl/>
        </w:rPr>
        <w:t>) به بندگانم بگو: سخن</w:t>
      </w:r>
      <w:r w:rsidRPr="00C737A9">
        <w:rPr>
          <w:rStyle w:val="Char0"/>
          <w:rFonts w:hint="cs"/>
          <w:rtl/>
        </w:rPr>
        <w:t>ی</w:t>
      </w:r>
      <w:r w:rsidRPr="00C737A9">
        <w:rPr>
          <w:rStyle w:val="Char0"/>
          <w:rtl/>
        </w:rPr>
        <w:t xml:space="preserve"> را بگو</w:t>
      </w:r>
      <w:r w:rsidRPr="00C737A9">
        <w:rPr>
          <w:rStyle w:val="Char0"/>
          <w:rFonts w:hint="cs"/>
          <w:rtl/>
        </w:rPr>
        <w:t>یند</w:t>
      </w:r>
      <w:r w:rsidRPr="00C737A9">
        <w:rPr>
          <w:rStyle w:val="Char0"/>
          <w:rtl/>
        </w:rPr>
        <w:t xml:space="preserve"> که بهتر است. </w:t>
      </w:r>
      <w:r w:rsidRPr="00C737A9">
        <w:rPr>
          <w:rStyle w:val="Char0"/>
          <w:rFonts w:hint="cs"/>
          <w:rtl/>
        </w:rPr>
        <w:t>چون</w:t>
      </w:r>
      <w:r w:rsidRPr="00C737A9">
        <w:rPr>
          <w:rStyle w:val="Char0"/>
          <w:rtl/>
        </w:rPr>
        <w:t xml:space="preserve"> ش</w:t>
      </w:r>
      <w:r w:rsidRPr="00C737A9">
        <w:rPr>
          <w:rStyle w:val="Char0"/>
          <w:rFonts w:hint="cs"/>
          <w:rtl/>
        </w:rPr>
        <w:t>یطان</w:t>
      </w:r>
      <w:r w:rsidRPr="00C737A9">
        <w:rPr>
          <w:rStyle w:val="Char0"/>
          <w:rtl/>
        </w:rPr>
        <w:t xml:space="preserve"> در م</w:t>
      </w:r>
      <w:r w:rsidRPr="00C737A9">
        <w:rPr>
          <w:rStyle w:val="Char0"/>
          <w:rFonts w:hint="cs"/>
          <w:rtl/>
        </w:rPr>
        <w:t>یان</w:t>
      </w:r>
      <w:r w:rsidRPr="00C737A9">
        <w:rPr>
          <w:rStyle w:val="Char0"/>
          <w:rtl/>
        </w:rPr>
        <w:t xml:space="preserve"> ا</w:t>
      </w:r>
      <w:r w:rsidRPr="00C737A9">
        <w:rPr>
          <w:rStyle w:val="Char0"/>
          <w:rFonts w:hint="cs"/>
          <w:rtl/>
        </w:rPr>
        <w:t>یشان</w:t>
      </w:r>
      <w:r w:rsidRPr="00C737A9">
        <w:rPr>
          <w:rStyle w:val="Char0"/>
          <w:rtl/>
        </w:rPr>
        <w:t xml:space="preserve"> فساد و دشمن</w:t>
      </w:r>
      <w:r w:rsidRPr="00C737A9">
        <w:rPr>
          <w:rStyle w:val="Char0"/>
          <w:rFonts w:hint="cs"/>
          <w:rtl/>
        </w:rPr>
        <w:t>ی</w:t>
      </w:r>
      <w:r w:rsidR="001619CE">
        <w:rPr>
          <w:rStyle w:val="Char0"/>
          <w:rtl/>
        </w:rPr>
        <w:t xml:space="preserve"> می‌</w:t>
      </w:r>
      <w:r w:rsidRPr="00C737A9">
        <w:rPr>
          <w:rStyle w:val="Char0"/>
          <w:rtl/>
        </w:rPr>
        <w:t>اندازد، همانا ش</w:t>
      </w:r>
      <w:r w:rsidRPr="00C737A9">
        <w:rPr>
          <w:rStyle w:val="Char0"/>
          <w:rFonts w:hint="cs"/>
          <w:rtl/>
        </w:rPr>
        <w:t>یطان</w:t>
      </w:r>
      <w:r w:rsidRPr="00C737A9">
        <w:rPr>
          <w:rStyle w:val="Char0"/>
          <w:rtl/>
        </w:rPr>
        <w:t xml:space="preserve"> برا</w:t>
      </w:r>
      <w:r w:rsidRPr="00C737A9">
        <w:rPr>
          <w:rStyle w:val="Char0"/>
          <w:rFonts w:hint="cs"/>
          <w:rtl/>
        </w:rPr>
        <w:t>ی</w:t>
      </w:r>
      <w:r w:rsidRPr="00C737A9">
        <w:rPr>
          <w:rStyle w:val="Char0"/>
          <w:rtl/>
        </w:rPr>
        <w:t xml:space="preserve"> انسان دشمن آشکار است. </w:t>
      </w:r>
      <w:r>
        <w:rPr>
          <w:rStyle w:val="Char0"/>
          <w:rFonts w:ascii="Traditional Arabic" w:hAnsi="mylotus" w:cs="Traditional Arabic" w:hint="cs"/>
          <w:sz w:val="27"/>
          <w:szCs w:val="27"/>
          <w:rtl/>
        </w:rPr>
        <w:t>﴿</w:t>
      </w:r>
      <w:r w:rsidRPr="00C737A9">
        <w:rPr>
          <w:rStyle w:val="Char0"/>
          <w:rFonts w:hint="cs"/>
          <w:rtl/>
        </w:rPr>
        <w:t>54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پروردگارتان به حال شما آگاه</w:t>
      </w:r>
      <w:r w:rsidR="001619CE">
        <w:rPr>
          <w:rStyle w:val="Char0"/>
          <w:rtl/>
        </w:rPr>
        <w:t xml:space="preserve">‌تر </w:t>
      </w:r>
      <w:r w:rsidRPr="00C737A9">
        <w:rPr>
          <w:rStyle w:val="Char0"/>
          <w:rtl/>
        </w:rPr>
        <w:t>است، اگر (الله) بخواهد به شما رحم</w:t>
      </w:r>
      <w:r w:rsidR="001619CE">
        <w:rPr>
          <w:rStyle w:val="Char0"/>
          <w:rtl/>
        </w:rPr>
        <w:t xml:space="preserve"> می‌</w:t>
      </w:r>
      <w:r w:rsidRPr="00C737A9">
        <w:rPr>
          <w:rStyle w:val="Char0"/>
          <w:rtl/>
        </w:rPr>
        <w:t>کند و اگر (الله) بخواهد شما را عذاب م</w:t>
      </w:r>
      <w:r w:rsidRPr="00C737A9">
        <w:rPr>
          <w:rStyle w:val="Char0"/>
          <w:rFonts w:hint="cs"/>
          <w:rtl/>
        </w:rPr>
        <w:t>یدهد</w:t>
      </w:r>
      <w:r w:rsidRPr="00C737A9">
        <w:rPr>
          <w:rStyle w:val="Char0"/>
          <w:rtl/>
        </w:rPr>
        <w:t>. و تو را وک</w:t>
      </w:r>
      <w:r w:rsidRPr="00C737A9">
        <w:rPr>
          <w:rStyle w:val="Char0"/>
          <w:rFonts w:hint="cs"/>
          <w:rtl/>
        </w:rPr>
        <w:t>یل</w:t>
      </w:r>
      <w:r w:rsidRPr="00C737A9">
        <w:rPr>
          <w:rStyle w:val="Char0"/>
          <w:rtl/>
        </w:rPr>
        <w:t xml:space="preserve"> و نگهبان بر آنان نفرستاده</w:t>
      </w:r>
      <w:r>
        <w:rPr>
          <w:rStyle w:val="Char0"/>
          <w:rtl/>
        </w:rPr>
        <w:t>‌ایم.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55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پرورد</w:t>
      </w:r>
      <w:r w:rsidRPr="00C737A9">
        <w:rPr>
          <w:rStyle w:val="Char0"/>
          <w:rFonts w:hint="cs"/>
          <w:rtl/>
        </w:rPr>
        <w:t>گارت</w:t>
      </w:r>
      <w:r w:rsidRPr="00C737A9">
        <w:rPr>
          <w:rStyle w:val="Char0"/>
          <w:rtl/>
        </w:rPr>
        <w:t xml:space="preserve"> به حال هر آنچه که در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آگاه</w:t>
      </w:r>
      <w:r w:rsidR="001619CE">
        <w:rPr>
          <w:rStyle w:val="Char0"/>
          <w:rtl/>
        </w:rPr>
        <w:t xml:space="preserve">‌تر </w:t>
      </w:r>
      <w:r w:rsidRPr="00C737A9">
        <w:rPr>
          <w:rStyle w:val="Char0"/>
          <w:rtl/>
        </w:rPr>
        <w:t>است. و البته بعض</w:t>
      </w:r>
      <w:r w:rsidRPr="00C737A9">
        <w:rPr>
          <w:rStyle w:val="Char0"/>
          <w:rFonts w:hint="cs"/>
          <w:rtl/>
        </w:rPr>
        <w:t>ی</w:t>
      </w:r>
      <w:r w:rsidRPr="00C737A9">
        <w:rPr>
          <w:rStyle w:val="Char0"/>
          <w:rtl/>
        </w:rPr>
        <w:t xml:space="preserve"> از پ</w:t>
      </w:r>
      <w:r w:rsidRPr="00C737A9">
        <w:rPr>
          <w:rStyle w:val="Char0"/>
          <w:rFonts w:hint="cs"/>
          <w:rtl/>
        </w:rPr>
        <w:t>یغمبران</w:t>
      </w:r>
      <w:r w:rsidRPr="00C737A9">
        <w:rPr>
          <w:rStyle w:val="Char0"/>
          <w:rtl/>
        </w:rPr>
        <w:t xml:space="preserve"> را بر 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xml:space="preserve"> فض</w:t>
      </w:r>
      <w:r w:rsidRPr="00C737A9">
        <w:rPr>
          <w:rStyle w:val="Char0"/>
          <w:rFonts w:hint="cs"/>
          <w:rtl/>
        </w:rPr>
        <w:t>یلت</w:t>
      </w:r>
      <w:r w:rsidRPr="00C737A9">
        <w:rPr>
          <w:rStyle w:val="Char0"/>
          <w:rtl/>
        </w:rPr>
        <w:t xml:space="preserve"> داد</w:t>
      </w:r>
      <w:r w:rsidRPr="00C737A9">
        <w:rPr>
          <w:rStyle w:val="Char0"/>
          <w:rFonts w:hint="cs"/>
          <w:rtl/>
        </w:rPr>
        <w:t>یم</w:t>
      </w:r>
      <w:r w:rsidRPr="00C737A9">
        <w:rPr>
          <w:rStyle w:val="Char0"/>
          <w:rtl/>
        </w:rPr>
        <w:t xml:space="preserve"> و به داود زبور را داد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آنان</w:t>
      </w:r>
      <w:r w:rsidRPr="00C737A9">
        <w:rPr>
          <w:rStyle w:val="Char0"/>
          <w:rFonts w:hint="cs"/>
          <w:rtl/>
        </w:rPr>
        <w:t>ی</w:t>
      </w:r>
      <w:r w:rsidRPr="00C737A9">
        <w:rPr>
          <w:rStyle w:val="Char0"/>
          <w:rtl/>
        </w:rPr>
        <w:t xml:space="preserve"> را بخوان</w:t>
      </w:r>
      <w:r w:rsidRPr="00C737A9">
        <w:rPr>
          <w:rStyle w:val="Char0"/>
          <w:rFonts w:hint="cs"/>
          <w:rtl/>
        </w:rPr>
        <w:t>ید</w:t>
      </w:r>
      <w:r w:rsidRPr="00C737A9">
        <w:rPr>
          <w:rStyle w:val="Char0"/>
          <w:rtl/>
        </w:rPr>
        <w:t xml:space="preserve"> که به جا</w:t>
      </w:r>
      <w:r w:rsidRPr="00C737A9">
        <w:rPr>
          <w:rStyle w:val="Char0"/>
          <w:rFonts w:hint="cs"/>
          <w:rtl/>
        </w:rPr>
        <w:t>ی</w:t>
      </w:r>
      <w:r w:rsidRPr="00C737A9">
        <w:rPr>
          <w:rStyle w:val="Char0"/>
          <w:rtl/>
        </w:rPr>
        <w:t xml:space="preserve"> الله معبود</w:t>
      </w:r>
      <w:r w:rsidR="001619CE">
        <w:rPr>
          <w:rStyle w:val="Char0"/>
          <w:rtl/>
        </w:rPr>
        <w:t xml:space="preserve"> می‌</w:t>
      </w:r>
      <w:r w:rsidRPr="00C737A9">
        <w:rPr>
          <w:rStyle w:val="Char0"/>
          <w:rtl/>
        </w:rPr>
        <w:t>پنداشت</w:t>
      </w:r>
      <w:r w:rsidRPr="00C737A9">
        <w:rPr>
          <w:rStyle w:val="Char0"/>
          <w:rFonts w:hint="cs"/>
          <w:rtl/>
        </w:rPr>
        <w:t>ید،</w:t>
      </w:r>
      <w:r w:rsidRPr="00C737A9">
        <w:rPr>
          <w:rStyle w:val="Char0"/>
          <w:rtl/>
        </w:rPr>
        <w:t xml:space="preserve"> پس نه</w:t>
      </w:r>
      <w:r w:rsidR="001619CE">
        <w:rPr>
          <w:rStyle w:val="Char0"/>
          <w:rtl/>
        </w:rPr>
        <w:t xml:space="preserve"> می‌</w:t>
      </w:r>
      <w:r w:rsidRPr="00C737A9">
        <w:rPr>
          <w:rStyle w:val="Char0"/>
          <w:rtl/>
        </w:rPr>
        <w:t>توانند ز</w:t>
      </w:r>
      <w:r w:rsidRPr="00C737A9">
        <w:rPr>
          <w:rStyle w:val="Char0"/>
          <w:rFonts w:hint="cs"/>
          <w:rtl/>
        </w:rPr>
        <w:t>یانی</w:t>
      </w:r>
      <w:r w:rsidRPr="00C737A9">
        <w:rPr>
          <w:rStyle w:val="Char0"/>
          <w:rtl/>
        </w:rPr>
        <w:t xml:space="preserve"> را از شما دفع کنند و نه</w:t>
      </w:r>
      <w:r w:rsidR="001619CE">
        <w:rPr>
          <w:rStyle w:val="Char0"/>
          <w:rtl/>
        </w:rPr>
        <w:t xml:space="preserve"> می‌</w:t>
      </w:r>
      <w:r w:rsidRPr="00C737A9">
        <w:rPr>
          <w:rStyle w:val="Char0"/>
          <w:rtl/>
        </w:rPr>
        <w:t>توانند آن را تغ</w:t>
      </w:r>
      <w:r w:rsidRPr="00C737A9">
        <w:rPr>
          <w:rStyle w:val="Char0"/>
          <w:rFonts w:hint="cs"/>
          <w:rtl/>
        </w:rPr>
        <w:t>ییر</w:t>
      </w:r>
      <w:r w:rsidRPr="00C737A9">
        <w:rPr>
          <w:rStyle w:val="Char0"/>
          <w:rtl/>
        </w:rPr>
        <w:t xml:space="preserve"> دهند.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آنان</w:t>
      </w:r>
      <w:r w:rsidRPr="00C737A9">
        <w:rPr>
          <w:rStyle w:val="Char0"/>
          <w:rFonts w:hint="cs"/>
          <w:rtl/>
        </w:rPr>
        <w:t>ی</w:t>
      </w:r>
      <w:r w:rsidRPr="00C737A9">
        <w:rPr>
          <w:rStyle w:val="Char0"/>
          <w:rtl/>
        </w:rPr>
        <w:t xml:space="preserve"> را که کافران</w:t>
      </w:r>
      <w:r w:rsidR="001619CE">
        <w:rPr>
          <w:rStyle w:val="Char0"/>
          <w:rtl/>
        </w:rPr>
        <w:t xml:space="preserve"> می‌</w:t>
      </w:r>
      <w:r w:rsidRPr="00C737A9">
        <w:rPr>
          <w:rStyle w:val="Char0"/>
          <w:rtl/>
        </w:rPr>
        <w:t>پرستند (مانند فرشتگان و ع</w:t>
      </w:r>
      <w:r w:rsidRPr="00C737A9">
        <w:rPr>
          <w:rStyle w:val="Char0"/>
          <w:rFonts w:hint="cs"/>
          <w:rtl/>
        </w:rPr>
        <w:t>یسی</w:t>
      </w:r>
      <w:r w:rsidRPr="00C737A9">
        <w:rPr>
          <w:rStyle w:val="Char0"/>
          <w:rtl/>
        </w:rPr>
        <w:t xml:space="preserve"> و بعض جن</w:t>
      </w:r>
      <w:r w:rsidR="0032143C">
        <w:rPr>
          <w:rStyle w:val="Char0"/>
          <w:rtl/>
        </w:rPr>
        <w:t>‌ها)</w:t>
      </w:r>
      <w:r w:rsidRPr="00C737A9">
        <w:rPr>
          <w:rStyle w:val="Char0"/>
          <w:rtl/>
        </w:rPr>
        <w:t>، خود</w:t>
      </w:r>
      <w:r w:rsidR="001619CE">
        <w:rPr>
          <w:rStyle w:val="Char0"/>
          <w:rtl/>
        </w:rPr>
        <w:t>‌شان</w:t>
      </w:r>
      <w:r w:rsidR="00A176E9">
        <w:rPr>
          <w:rStyle w:val="Char0"/>
          <w:rtl/>
        </w:rPr>
        <w:t xml:space="preserve"> به‌سوی </w:t>
      </w:r>
      <w:r w:rsidRPr="00C737A9">
        <w:rPr>
          <w:rStyle w:val="Char0"/>
          <w:rtl/>
        </w:rPr>
        <w:t>پروردگارشان تقرب</w:t>
      </w:r>
      <w:r w:rsidR="001619CE">
        <w:rPr>
          <w:rStyle w:val="Char0"/>
          <w:rtl/>
        </w:rPr>
        <w:t xml:space="preserve"> می‌</w:t>
      </w:r>
      <w:r w:rsidRPr="00C737A9">
        <w:rPr>
          <w:rStyle w:val="Char0"/>
          <w:rtl/>
        </w:rPr>
        <w:t>جو</w:t>
      </w:r>
      <w:r w:rsidRPr="00C737A9">
        <w:rPr>
          <w:rStyle w:val="Char0"/>
          <w:rFonts w:hint="cs"/>
          <w:rtl/>
        </w:rPr>
        <w:t>یند</w:t>
      </w:r>
      <w:r w:rsidRPr="00C737A9">
        <w:rPr>
          <w:rStyle w:val="Char0"/>
          <w:rtl/>
        </w:rPr>
        <w:t xml:space="preserve"> که کدام </w:t>
      </w:r>
      <w:r w:rsidRPr="00C737A9">
        <w:rPr>
          <w:rStyle w:val="Char0"/>
          <w:rFonts w:hint="cs"/>
          <w:rtl/>
        </w:rPr>
        <w:t>یک</w:t>
      </w:r>
      <w:r w:rsidRPr="00C737A9">
        <w:rPr>
          <w:rStyle w:val="Char0"/>
          <w:rtl/>
        </w:rPr>
        <w:t xml:space="preserve"> از آنها به الله نزد</w:t>
      </w:r>
      <w:r w:rsidRPr="00C737A9">
        <w:rPr>
          <w:rStyle w:val="Char0"/>
          <w:rFonts w:hint="cs"/>
          <w:rtl/>
        </w:rPr>
        <w:t>یکترند</w:t>
      </w:r>
      <w:r w:rsidRPr="00C737A9">
        <w:rPr>
          <w:rStyle w:val="Char0"/>
          <w:rtl/>
        </w:rPr>
        <w:t xml:space="preserve"> و به رحمت و</w:t>
      </w:r>
      <w:r w:rsidRPr="00C737A9">
        <w:rPr>
          <w:rStyle w:val="Char0"/>
          <w:rFonts w:hint="cs"/>
          <w:rtl/>
        </w:rPr>
        <w:t>ی</w:t>
      </w:r>
      <w:r w:rsidRPr="00C737A9">
        <w:rPr>
          <w:rStyle w:val="Char0"/>
          <w:rtl/>
        </w:rPr>
        <w:t xml:space="preserve"> ام</w:t>
      </w:r>
      <w:r w:rsidRPr="00C737A9">
        <w:rPr>
          <w:rStyle w:val="Char0"/>
          <w:rFonts w:hint="cs"/>
          <w:rtl/>
        </w:rPr>
        <w:t>یدوارند</w:t>
      </w:r>
      <w:r w:rsidRPr="00C737A9">
        <w:rPr>
          <w:rStyle w:val="Char0"/>
          <w:rtl/>
        </w:rPr>
        <w:t xml:space="preserve"> و از عذاب او</w:t>
      </w:r>
      <w:r w:rsidR="001619CE">
        <w:rPr>
          <w:rStyle w:val="Char0"/>
          <w:rtl/>
        </w:rPr>
        <w:t xml:space="preserve"> می‌</w:t>
      </w:r>
      <w:r w:rsidRPr="00C737A9">
        <w:rPr>
          <w:rStyle w:val="Char0"/>
          <w:rtl/>
        </w:rPr>
        <w:t>ترسند، چرا که عذاب پروردگارت قابل حذر و ترس</w:t>
      </w:r>
      <w:r w:rsidRPr="00C737A9">
        <w:rPr>
          <w:rStyle w:val="Char0"/>
          <w:rFonts w:hint="cs"/>
          <w:rtl/>
        </w:rPr>
        <w:t>یدن</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58</w:t>
      </w:r>
      <w:r>
        <w:rPr>
          <w:rStyle w:val="Char0"/>
          <w:rFonts w:ascii="Traditional Arabic" w:hAnsi="mylotus" w:cs="Traditional Arabic" w:hint="cs"/>
          <w:sz w:val="27"/>
          <w:szCs w:val="27"/>
          <w:rtl/>
        </w:rPr>
        <w:t>﴾</w:t>
      </w:r>
      <w:r w:rsidRPr="00C737A9">
        <w:rPr>
          <w:rStyle w:val="Char0"/>
          <w:rtl/>
        </w:rPr>
        <w:t xml:space="preserve"> ه</w:t>
      </w:r>
      <w:r w:rsidRPr="00C737A9">
        <w:rPr>
          <w:rStyle w:val="Char0"/>
          <w:rFonts w:hint="cs"/>
          <w:rtl/>
        </w:rPr>
        <w:t>یچ</w:t>
      </w:r>
      <w:r w:rsidRPr="00C737A9">
        <w:rPr>
          <w:rStyle w:val="Char0"/>
          <w:rtl/>
        </w:rPr>
        <w:t xml:space="preserve"> قر</w:t>
      </w:r>
      <w:r w:rsidRPr="00C737A9">
        <w:rPr>
          <w:rStyle w:val="Char0"/>
          <w:rFonts w:hint="cs"/>
          <w:rtl/>
        </w:rPr>
        <w:t>یه</w:t>
      </w:r>
      <w:r w:rsidRPr="00C737A9">
        <w:rPr>
          <w:rStyle w:val="Char0"/>
          <w:rtl/>
        </w:rPr>
        <w:t xml:space="preserve"> ا</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که اهل آن ظالم باشند، مگر ا</w:t>
      </w:r>
      <w:r w:rsidRPr="00C737A9">
        <w:rPr>
          <w:rStyle w:val="Char0"/>
          <w:rFonts w:hint="cs"/>
          <w:rtl/>
        </w:rPr>
        <w:t>ینکه</w:t>
      </w:r>
      <w:r w:rsidRPr="00C737A9">
        <w:rPr>
          <w:rStyle w:val="Char0"/>
          <w:rtl/>
        </w:rPr>
        <w:t xml:space="preserve"> ما پ</w:t>
      </w:r>
      <w:r w:rsidRPr="00C737A9">
        <w:rPr>
          <w:rStyle w:val="Char0"/>
          <w:rFonts w:hint="cs"/>
          <w:rtl/>
        </w:rPr>
        <w:t>یش</w:t>
      </w:r>
      <w:r w:rsidRPr="00C737A9">
        <w:rPr>
          <w:rStyle w:val="Char0"/>
          <w:rtl/>
        </w:rPr>
        <w:t xml:space="preserve"> از روز ق</w:t>
      </w:r>
      <w:r w:rsidRPr="00C737A9">
        <w:rPr>
          <w:rStyle w:val="Char0"/>
          <w:rFonts w:hint="cs"/>
          <w:rtl/>
        </w:rPr>
        <w:t>یامت</w:t>
      </w:r>
      <w:r w:rsidRPr="00C737A9">
        <w:rPr>
          <w:rStyle w:val="Char0"/>
          <w:rtl/>
        </w:rPr>
        <w:t xml:space="preserve"> آن را به هلاکت</w:t>
      </w:r>
      <w:r w:rsidR="001619CE">
        <w:rPr>
          <w:rStyle w:val="Char0"/>
          <w:rtl/>
        </w:rPr>
        <w:t xml:space="preserve"> می‌</w:t>
      </w:r>
      <w:r w:rsidRPr="00C737A9">
        <w:rPr>
          <w:rStyle w:val="Char0"/>
          <w:rtl/>
        </w:rPr>
        <w:t>رسان</w:t>
      </w:r>
      <w:r w:rsidRPr="00C737A9">
        <w:rPr>
          <w:rStyle w:val="Char0"/>
          <w:rFonts w:hint="cs"/>
          <w:rtl/>
        </w:rPr>
        <w:t>یم،</w:t>
      </w:r>
      <w:r w:rsidRPr="00C737A9">
        <w:rPr>
          <w:rStyle w:val="Char0"/>
          <w:rtl/>
        </w:rPr>
        <w:t xml:space="preserve"> </w:t>
      </w:r>
      <w:r w:rsidRPr="00C737A9">
        <w:rPr>
          <w:rStyle w:val="Char0"/>
          <w:rFonts w:hint="cs"/>
          <w:rtl/>
        </w:rPr>
        <w:t>یا</w:t>
      </w:r>
      <w:r w:rsidRPr="00C737A9">
        <w:rPr>
          <w:rStyle w:val="Char0"/>
          <w:rtl/>
        </w:rPr>
        <w:t xml:space="preserve"> آن </w:t>
      </w:r>
      <w:r w:rsidRPr="00C737A9">
        <w:rPr>
          <w:rStyle w:val="Char0"/>
          <w:rtl/>
        </w:rPr>
        <w:lastRenderedPageBreak/>
        <w:t>را به عذاب سخت گرفتار</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ا</w:t>
      </w:r>
      <w:r w:rsidRPr="00C737A9">
        <w:rPr>
          <w:rStyle w:val="Char0"/>
          <w:rFonts w:hint="cs"/>
          <w:rtl/>
        </w:rPr>
        <w:t>ین</w:t>
      </w:r>
      <w:r w:rsidRPr="00C737A9">
        <w:rPr>
          <w:rStyle w:val="Char0"/>
          <w:rtl/>
        </w:rPr>
        <w:t xml:space="preserve"> </w:t>
      </w:r>
      <w:r w:rsidRPr="00C737A9">
        <w:rPr>
          <w:rStyle w:val="Char0"/>
          <w:rFonts w:hint="cs"/>
          <w:rtl/>
        </w:rPr>
        <w:t>(</w:t>
      </w:r>
      <w:r w:rsidRPr="00C737A9">
        <w:rPr>
          <w:rStyle w:val="Char0"/>
          <w:rtl/>
        </w:rPr>
        <w:t xml:space="preserve">وعده) در کتاب (لوح محفوظ) </w:t>
      </w:r>
      <w:r>
        <w:rPr>
          <w:rStyle w:val="Char0"/>
          <w:rtl/>
        </w:rPr>
        <w:t>نوشته شده است.</w:t>
      </w:r>
    </w:p>
    <w:p w:rsidR="00AD43F8" w:rsidRDefault="00AD43F8" w:rsidP="00AD43F8">
      <w:pPr>
        <w:pStyle w:val="a0"/>
        <w:rPr>
          <w:rStyle w:val="Char0"/>
          <w:rtl/>
        </w:rPr>
      </w:pPr>
      <w:r w:rsidRPr="00175FDB">
        <w:rPr>
          <w:rStyle w:val="Char0"/>
          <w:rFonts w:cs="Traditional Arabic"/>
          <w:rtl/>
        </w:rPr>
        <w:t>﴿</w:t>
      </w:r>
      <w:r w:rsidRPr="008B4A46">
        <w:rPr>
          <w:rStyle w:val="Char7"/>
          <w:rtl/>
        </w:rPr>
        <w:t>وَمَا مَنَعَنَا أَنْ نُرْسِلَ بِالْآيَاتِ إِلَّا أَنْ كَذَّبَ بِهَا الْأَوَّلُونَ</w:t>
      </w:r>
      <w:r w:rsidR="001619CE" w:rsidRPr="008B4A46">
        <w:rPr>
          <w:rStyle w:val="Char7"/>
          <w:rtl/>
        </w:rPr>
        <w:t xml:space="preserve"> </w:t>
      </w:r>
      <w:r w:rsidRPr="008B4A46">
        <w:rPr>
          <w:rStyle w:val="Char7"/>
          <w:rtl/>
        </w:rPr>
        <w:t>وَآتَيْنَا ثَمُودَ النَّاقَةَ مُبْصِرَةً فَظَلَمُوا بِهَا</w:t>
      </w:r>
      <w:r w:rsidR="001619CE" w:rsidRPr="008B4A46">
        <w:rPr>
          <w:rStyle w:val="Char7"/>
          <w:rtl/>
        </w:rPr>
        <w:t xml:space="preserve"> </w:t>
      </w:r>
      <w:r w:rsidRPr="008B4A46">
        <w:rPr>
          <w:rStyle w:val="Char7"/>
          <w:rtl/>
        </w:rPr>
        <w:t>وَمَا نُرْسِلُ بِالْآيَاتِ إِلَّا تَخْوِيفًا٥٩ وَإِذْ قُلْنَا لَكَ إِنَّ رَبَّكَ أَحَاطَ بِالنَّاسِ</w:t>
      </w:r>
      <w:r w:rsidR="001619CE" w:rsidRPr="008B4A46">
        <w:rPr>
          <w:rStyle w:val="Char7"/>
          <w:rtl/>
        </w:rPr>
        <w:t xml:space="preserve"> </w:t>
      </w:r>
      <w:r w:rsidRPr="008B4A46">
        <w:rPr>
          <w:rStyle w:val="Char7"/>
          <w:rtl/>
        </w:rPr>
        <w:t>وَمَا جَعَلْنَا الرُّؤْيَا الَّتِي أَرَيْنَاكَ إِلَّا فِتْنَةً لِلنَّاسِ وَالشَّجَرَةَ الْمَلْعُونَةَ فِي الْقُرْآنِ</w:t>
      </w:r>
      <w:r w:rsidR="001619CE" w:rsidRPr="008B4A46">
        <w:rPr>
          <w:rStyle w:val="Char7"/>
          <w:rtl/>
        </w:rPr>
        <w:t xml:space="preserve"> </w:t>
      </w:r>
      <w:r w:rsidRPr="008B4A46">
        <w:rPr>
          <w:rStyle w:val="Char7"/>
          <w:rtl/>
        </w:rPr>
        <w:t>وَنُخَوِّفُهُمْ فَمَا يَزِيدُهُمْ إِلَّا طُغْيَانًا كَبِيرًا٦٠ وَإِذْ قُلْنَا لِلْمَلَائِكَةِ اسْجُدُوا لِآدَمَ فَسَجَدُوا إِلَّا إِبْلِيسَ قَالَ أَأَسْجُدُ لِمَنْ خَلَقْتَ طِينًا٦١ قَالَ أَرَأَيْتَكَ هَذَا الَّذِي كَرَّمْتَ عَلَيَّ لَئِنْ أَخَّرْتَنِ إِلَى يَوْمِ الْقِيَامَةِ لَأَحْتَنِكَنَّ ذُرِّيَّتَهُ إِلَّا قَلِيلًا٦٢ قَالَ اذْهَبْ فَمَنْ تَبِعَكَ مِنْهُمْ فَإِنَّ جَهَنَّمَ جَزَاؤُكُمْ جَزَاءً مَوْفُورًا٦٣ وَاسْتَفْزِزْ مَنِ اسْتَطَعْتَ مِنْهُمْ بِصَوْتِكَ وَأَجْلِبْ عَلَيْهِمْ بِخَيْلِكَ وَرَجِلِكَ وَشَارِكْهُمْ فِي الْأَمْوَالِ وَالْأَوْلَادِ وَعِدْهُمْ</w:t>
      </w:r>
      <w:r w:rsidR="001619CE" w:rsidRPr="008B4A46">
        <w:rPr>
          <w:rStyle w:val="Char7"/>
          <w:rtl/>
        </w:rPr>
        <w:t xml:space="preserve"> </w:t>
      </w:r>
      <w:r w:rsidRPr="008B4A46">
        <w:rPr>
          <w:rStyle w:val="Char7"/>
          <w:rtl/>
        </w:rPr>
        <w:t>وَمَا يَعِدُهُمُ الشَّيْطَانُ إِلَّا غُرُورًا٦٤ إِنَّ عِبَادِي لَيْسَ لَكَ عَلَيْهِمْ سُلْطَانٌ</w:t>
      </w:r>
      <w:r w:rsidR="001619CE" w:rsidRPr="008B4A46">
        <w:rPr>
          <w:rStyle w:val="Char7"/>
          <w:rtl/>
        </w:rPr>
        <w:t xml:space="preserve"> </w:t>
      </w:r>
      <w:r w:rsidRPr="008B4A46">
        <w:rPr>
          <w:rStyle w:val="Char7"/>
          <w:rtl/>
        </w:rPr>
        <w:t>وَكَفَى بِرَبِّكَ وَكِيلًا٦٥ رَبُّكُمُ الَّذِي يُزْجِي لَكُمُ الْفُلْكَ فِي الْبَحْرِ لِتَبْتَغُوا مِنْ فَضْلِهِ</w:t>
      </w:r>
      <w:r w:rsidR="001619CE" w:rsidRPr="008B4A46">
        <w:rPr>
          <w:rStyle w:val="Char7"/>
          <w:rtl/>
        </w:rPr>
        <w:t xml:space="preserve"> </w:t>
      </w:r>
      <w:r w:rsidRPr="008B4A46">
        <w:rPr>
          <w:rStyle w:val="Char7"/>
          <w:rtl/>
        </w:rPr>
        <w:t>إِنَّهُ كَانَ بِكُمْ رَحِيمًا٦٦</w:t>
      </w:r>
      <w:r w:rsidRPr="00175FDB">
        <w:rPr>
          <w:rStyle w:val="Char0"/>
          <w:rFonts w:ascii="Times New Roman" w:hAnsi="Times New Roman" w:cs="Traditional Arabic" w:hint="cs"/>
          <w:rtl/>
        </w:rPr>
        <w:t>﴾</w:t>
      </w:r>
      <w:r w:rsidRPr="008B4A46">
        <w:rPr>
          <w:rStyle w:val="Char"/>
          <w:rtl/>
        </w:rPr>
        <w:t xml:space="preserve"> [الإسراء: 59-66]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59</w:t>
      </w:r>
      <w:r>
        <w:rPr>
          <w:rStyle w:val="Char0"/>
          <w:rFonts w:ascii="Traditional Arabic" w:hAnsi="mylotus" w:cs="Traditional Arabic" w:hint="cs"/>
          <w:sz w:val="27"/>
          <w:szCs w:val="27"/>
          <w:rtl/>
        </w:rPr>
        <w:t>﴾</w:t>
      </w:r>
      <w:r w:rsidRPr="00C737A9">
        <w:rPr>
          <w:rStyle w:val="Char0"/>
          <w:rtl/>
        </w:rPr>
        <w:t xml:space="preserve"> و (چ</w:t>
      </w:r>
      <w:r w:rsidRPr="00C737A9">
        <w:rPr>
          <w:rStyle w:val="Char0"/>
          <w:rFonts w:hint="cs"/>
          <w:rtl/>
        </w:rPr>
        <w:t>یزی</w:t>
      </w:r>
      <w:r w:rsidRPr="00C737A9">
        <w:rPr>
          <w:rStyle w:val="Char0"/>
          <w:rtl/>
        </w:rPr>
        <w:t>) ما را از فرستادن معجزات (مورد نظر مشرک</w:t>
      </w:r>
      <w:r w:rsidRPr="00C737A9">
        <w:rPr>
          <w:rStyle w:val="Char0"/>
          <w:rFonts w:hint="cs"/>
          <w:rtl/>
        </w:rPr>
        <w:t>ین</w:t>
      </w:r>
      <w:r w:rsidRPr="00C737A9">
        <w:rPr>
          <w:rStyle w:val="Char0"/>
          <w:rtl/>
        </w:rPr>
        <w:t>) بازنداشت، مگر ا</w:t>
      </w:r>
      <w:r w:rsidRPr="00C737A9">
        <w:rPr>
          <w:rStyle w:val="Char0"/>
          <w:rFonts w:hint="cs"/>
          <w:rtl/>
        </w:rPr>
        <w:t>ینکه</w:t>
      </w:r>
      <w:r w:rsidRPr="00C737A9">
        <w:rPr>
          <w:rStyle w:val="Char0"/>
          <w:rtl/>
        </w:rPr>
        <w:t xml:space="preserve"> گذشتگان آن را دروغ شمردند. و به ثمود ماده شتر داد</w:t>
      </w:r>
      <w:r w:rsidRPr="00C737A9">
        <w:rPr>
          <w:rStyle w:val="Char0"/>
          <w:rFonts w:hint="cs"/>
          <w:rtl/>
        </w:rPr>
        <w:t>یم</w:t>
      </w:r>
      <w:r w:rsidRPr="00C737A9">
        <w:rPr>
          <w:rStyle w:val="Char0"/>
          <w:rtl/>
        </w:rPr>
        <w:t xml:space="preserve"> تا نشانه پ</w:t>
      </w:r>
      <w:r w:rsidRPr="00C737A9">
        <w:rPr>
          <w:rStyle w:val="Char0"/>
          <w:rFonts w:hint="cs"/>
          <w:rtl/>
        </w:rPr>
        <w:t>یش</w:t>
      </w:r>
      <w:r w:rsidRPr="00C737A9">
        <w:rPr>
          <w:rStyle w:val="Char0"/>
          <w:rtl/>
        </w:rPr>
        <w:t xml:space="preserve"> چشمان باشد، پس به آن ظلم کردند و ما معجزه</w:t>
      </w:r>
      <w:r w:rsidR="001619CE">
        <w:rPr>
          <w:rStyle w:val="Char0"/>
          <w:rtl/>
        </w:rPr>
        <w:t xml:space="preserve">‌ها </w:t>
      </w:r>
      <w:r w:rsidRPr="00C737A9">
        <w:rPr>
          <w:rStyle w:val="Char0"/>
          <w:rtl/>
        </w:rPr>
        <w:t>را جز برا</w:t>
      </w:r>
      <w:r w:rsidRPr="00C737A9">
        <w:rPr>
          <w:rStyle w:val="Char0"/>
          <w:rFonts w:hint="cs"/>
          <w:rtl/>
        </w:rPr>
        <w:t>ی</w:t>
      </w:r>
      <w:r w:rsidRPr="00C737A9">
        <w:rPr>
          <w:rStyle w:val="Char0"/>
          <w:rtl/>
        </w:rPr>
        <w:t xml:space="preserve"> ب</w:t>
      </w:r>
      <w:r w:rsidRPr="00C737A9">
        <w:rPr>
          <w:rStyle w:val="Char0"/>
          <w:rFonts w:hint="cs"/>
          <w:rtl/>
        </w:rPr>
        <w:t>یم</w:t>
      </w:r>
      <w:r w:rsidRPr="00C737A9">
        <w:rPr>
          <w:rStyle w:val="Char0"/>
          <w:rtl/>
        </w:rPr>
        <w:t xml:space="preserve"> دادن</w:t>
      </w:r>
      <w:r w:rsidR="001619CE">
        <w:rPr>
          <w:rStyle w:val="Char0"/>
          <w:rtl/>
        </w:rPr>
        <w:t xml:space="preserve"> نمی‌</w:t>
      </w:r>
      <w:r w:rsidRPr="00C737A9">
        <w:rPr>
          <w:rStyle w:val="Char0"/>
          <w:rtl/>
        </w:rPr>
        <w:t>فرست</w:t>
      </w:r>
      <w:r w:rsidRPr="00C737A9">
        <w:rPr>
          <w:rStyle w:val="Char0"/>
          <w:rFonts w:hint="cs"/>
          <w:rtl/>
        </w:rPr>
        <w:t>ی</w:t>
      </w:r>
      <w:r w:rsidRPr="00C737A9">
        <w:rPr>
          <w:rStyle w:val="Char0"/>
          <w:rtl/>
        </w:rPr>
        <w:t xml:space="preserve">م. </w:t>
      </w:r>
      <w:r>
        <w:rPr>
          <w:rStyle w:val="Char0"/>
          <w:rFonts w:ascii="Traditional Arabic" w:hAnsi="mylotus" w:cs="Traditional Arabic" w:hint="cs"/>
          <w:sz w:val="27"/>
          <w:szCs w:val="27"/>
          <w:rtl/>
          <w:lang w:bidi="fa-IR"/>
        </w:rPr>
        <w:t>﴿</w:t>
      </w:r>
      <w:r w:rsidRPr="00C737A9">
        <w:rPr>
          <w:rStyle w:val="Char0"/>
          <w:rFonts w:hint="cs"/>
          <w:rtl/>
        </w:rPr>
        <w:t>60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به </w:t>
      </w:r>
      <w:r w:rsidRPr="00C737A9">
        <w:rPr>
          <w:rStyle w:val="Char0"/>
          <w:rFonts w:hint="cs"/>
          <w:rtl/>
        </w:rPr>
        <w:t>یاد</w:t>
      </w:r>
      <w:r w:rsidRPr="00C737A9">
        <w:rPr>
          <w:rStyle w:val="Char0"/>
          <w:rtl/>
        </w:rPr>
        <w:t xml:space="preserve"> </w:t>
      </w:r>
      <w:r w:rsidRPr="00C737A9">
        <w:rPr>
          <w:rStyle w:val="Char0"/>
          <w:rFonts w:hint="cs"/>
          <w:rtl/>
        </w:rPr>
        <w:t>آ</w:t>
      </w:r>
      <w:r w:rsidRPr="00C737A9">
        <w:rPr>
          <w:rStyle w:val="Char0"/>
          <w:rtl/>
        </w:rPr>
        <w:t>ور وقت</w:t>
      </w:r>
      <w:r w:rsidRPr="00C737A9">
        <w:rPr>
          <w:rStyle w:val="Char0"/>
          <w:rFonts w:hint="cs"/>
          <w:rtl/>
        </w:rPr>
        <w:t>ی</w:t>
      </w:r>
      <w:r w:rsidRPr="00C737A9">
        <w:rPr>
          <w:rStyle w:val="Char0"/>
          <w:rtl/>
        </w:rPr>
        <w:t xml:space="preserve"> که به تو گفت</w:t>
      </w:r>
      <w:r w:rsidRPr="00C737A9">
        <w:rPr>
          <w:rStyle w:val="Char0"/>
          <w:rFonts w:hint="cs"/>
          <w:rtl/>
        </w:rPr>
        <w:t>یم</w:t>
      </w:r>
      <w:r w:rsidRPr="00C737A9">
        <w:rPr>
          <w:rStyle w:val="Char0"/>
          <w:rtl/>
        </w:rPr>
        <w:t>: بدون شک پروردگارت به مردم احاطه کامل دارد. و رؤيا و خواب</w:t>
      </w:r>
      <w:r w:rsidRPr="00C737A9">
        <w:rPr>
          <w:rStyle w:val="Char0"/>
          <w:rFonts w:hint="cs"/>
          <w:rtl/>
        </w:rPr>
        <w:t>ی</w:t>
      </w:r>
      <w:r w:rsidRPr="00C737A9">
        <w:rPr>
          <w:rStyle w:val="Char0"/>
          <w:rtl/>
        </w:rPr>
        <w:t xml:space="preserve"> را که به تو نشان داد</w:t>
      </w:r>
      <w:r w:rsidRPr="00C737A9">
        <w:rPr>
          <w:rStyle w:val="Char0"/>
          <w:rFonts w:hint="cs"/>
          <w:rtl/>
        </w:rPr>
        <w:t>یم</w:t>
      </w:r>
      <w:r w:rsidRPr="00C737A9">
        <w:rPr>
          <w:rStyle w:val="Char0"/>
          <w:rtl/>
        </w:rPr>
        <w:t xml:space="preserve"> و درخت نفر</w:t>
      </w:r>
      <w:r w:rsidRPr="00C737A9">
        <w:rPr>
          <w:rStyle w:val="Char0"/>
          <w:rFonts w:hint="cs"/>
          <w:rtl/>
        </w:rPr>
        <w:t>ین</w:t>
      </w:r>
      <w:r w:rsidRPr="00C737A9">
        <w:rPr>
          <w:rStyle w:val="Char0"/>
          <w:rtl/>
        </w:rPr>
        <w:t xml:space="preserve"> شده در قرآن را جز (وس</w:t>
      </w:r>
      <w:r w:rsidRPr="00C737A9">
        <w:rPr>
          <w:rStyle w:val="Char0"/>
          <w:rFonts w:hint="cs"/>
          <w:rtl/>
        </w:rPr>
        <w:t>یلۀ)</w:t>
      </w:r>
      <w:r w:rsidRPr="00C737A9">
        <w:rPr>
          <w:rStyle w:val="Char0"/>
          <w:rtl/>
        </w:rPr>
        <w:t xml:space="preserve"> آزما</w:t>
      </w:r>
      <w:r w:rsidRPr="00C737A9">
        <w:rPr>
          <w:rStyle w:val="Char0"/>
          <w:rFonts w:hint="cs"/>
          <w:rtl/>
        </w:rPr>
        <w:t>یش</w:t>
      </w:r>
      <w:r w:rsidRPr="00C737A9">
        <w:rPr>
          <w:rStyle w:val="Char0"/>
          <w:rtl/>
        </w:rPr>
        <w:t xml:space="preserve"> برا</w:t>
      </w:r>
      <w:r w:rsidRPr="00C737A9">
        <w:rPr>
          <w:rStyle w:val="Char0"/>
          <w:rFonts w:hint="cs"/>
          <w:rtl/>
        </w:rPr>
        <w:t>ی</w:t>
      </w:r>
      <w:r w:rsidRPr="00C737A9">
        <w:rPr>
          <w:rStyle w:val="Char0"/>
          <w:rtl/>
        </w:rPr>
        <w:t xml:space="preserve"> مردم قرار نداد</w:t>
      </w:r>
      <w:r w:rsidRPr="00C737A9">
        <w:rPr>
          <w:rStyle w:val="Char0"/>
          <w:rFonts w:hint="cs"/>
          <w:rtl/>
        </w:rPr>
        <w:t>یم،</w:t>
      </w:r>
      <w:r w:rsidRPr="00C737A9">
        <w:rPr>
          <w:rStyle w:val="Char0"/>
          <w:rtl/>
        </w:rPr>
        <w:t xml:space="preserve"> ما ا</w:t>
      </w:r>
      <w:r w:rsidRPr="00C737A9">
        <w:rPr>
          <w:rStyle w:val="Char0"/>
          <w:rFonts w:hint="cs"/>
          <w:rtl/>
        </w:rPr>
        <w:t>یشان</w:t>
      </w:r>
      <w:r w:rsidRPr="00C737A9">
        <w:rPr>
          <w:rStyle w:val="Char0"/>
          <w:rtl/>
        </w:rPr>
        <w:t xml:space="preserve"> را ب</w:t>
      </w:r>
      <w:r w:rsidRPr="00C737A9">
        <w:rPr>
          <w:rStyle w:val="Char0"/>
          <w:rFonts w:hint="cs"/>
          <w:rtl/>
        </w:rPr>
        <w:t>یم</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ول</w:t>
      </w:r>
      <w:r w:rsidRPr="00C737A9">
        <w:rPr>
          <w:rStyle w:val="Char0"/>
          <w:rFonts w:hint="cs"/>
          <w:rtl/>
        </w:rPr>
        <w:t>ی</w:t>
      </w:r>
      <w:r w:rsidRPr="00C737A9">
        <w:rPr>
          <w:rStyle w:val="Char0"/>
          <w:rtl/>
        </w:rPr>
        <w:t xml:space="preserve"> جز بر سرکش</w:t>
      </w:r>
      <w:r w:rsidRPr="00C737A9">
        <w:rPr>
          <w:rStyle w:val="Char0"/>
          <w:rFonts w:hint="cs"/>
          <w:rtl/>
        </w:rPr>
        <w:t>ی</w:t>
      </w:r>
      <w:r w:rsidRPr="00C737A9">
        <w:rPr>
          <w:rStyle w:val="Char0"/>
          <w:rtl/>
        </w:rPr>
        <w:t xml:space="preserve"> شد</w:t>
      </w:r>
      <w:r w:rsidRPr="00C737A9">
        <w:rPr>
          <w:rStyle w:val="Char0"/>
          <w:rFonts w:hint="cs"/>
          <w:rtl/>
        </w:rPr>
        <w:t>ید</w:t>
      </w:r>
      <w:r w:rsidRPr="00C737A9">
        <w:rPr>
          <w:rStyle w:val="Char0"/>
          <w:rtl/>
        </w:rPr>
        <w:t xml:space="preserve"> آنان</w:t>
      </w:r>
      <w:r w:rsidR="001619CE">
        <w:rPr>
          <w:rStyle w:val="Char0"/>
          <w:rtl/>
        </w:rPr>
        <w:t xml:space="preserve"> نمی‌</w:t>
      </w:r>
      <w:r w:rsidRPr="00C737A9">
        <w:rPr>
          <w:rStyle w:val="Char0"/>
          <w:rtl/>
        </w:rPr>
        <w:t>افزا</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61</w:t>
      </w:r>
      <w:r>
        <w:rPr>
          <w:rStyle w:val="Char0"/>
          <w:rFonts w:ascii="Traditional Arabic" w:hAnsi="mylotus" w:cs="Traditional Arabic" w:hint="cs"/>
          <w:sz w:val="27"/>
          <w:szCs w:val="27"/>
          <w:rtl/>
          <w:lang w:bidi="fa-IR"/>
        </w:rPr>
        <w:t>﴾</w:t>
      </w:r>
      <w:r w:rsidRPr="00C737A9">
        <w:rPr>
          <w:rStyle w:val="Char0"/>
          <w:rFonts w:hint="cs"/>
          <w:rtl/>
        </w:rPr>
        <w:t xml:space="preserve"> و</w:t>
      </w:r>
      <w:r w:rsidRPr="00C737A9">
        <w:rPr>
          <w:rStyle w:val="Char0"/>
          <w:rtl/>
        </w:rPr>
        <w:t xml:space="preserve"> </w:t>
      </w:r>
      <w:r w:rsidRPr="00C737A9">
        <w:rPr>
          <w:rStyle w:val="Char0"/>
          <w:rFonts w:hint="cs"/>
          <w:rtl/>
        </w:rPr>
        <w:t>یادآور</w:t>
      </w:r>
      <w:r w:rsidRPr="00C737A9">
        <w:rPr>
          <w:rStyle w:val="Char0"/>
          <w:rtl/>
        </w:rPr>
        <w:t xml:space="preserve"> شو چون به فرشته</w:t>
      </w:r>
      <w:r w:rsidR="001619CE">
        <w:rPr>
          <w:rStyle w:val="Char0"/>
          <w:rtl/>
        </w:rPr>
        <w:t xml:space="preserve">‌ها </w:t>
      </w:r>
      <w:r w:rsidRPr="00C737A9">
        <w:rPr>
          <w:rStyle w:val="Char0"/>
          <w:rtl/>
        </w:rPr>
        <w:t>گفت</w:t>
      </w:r>
      <w:r w:rsidRPr="00C737A9">
        <w:rPr>
          <w:rStyle w:val="Char0"/>
          <w:rFonts w:hint="cs"/>
          <w:rtl/>
        </w:rPr>
        <w:t>یم</w:t>
      </w:r>
      <w:r w:rsidRPr="00C737A9">
        <w:rPr>
          <w:rStyle w:val="Char0"/>
          <w:rtl/>
        </w:rPr>
        <w:t xml:space="preserve"> که برا</w:t>
      </w:r>
      <w:r w:rsidRPr="00C737A9">
        <w:rPr>
          <w:rStyle w:val="Char0"/>
          <w:rFonts w:hint="cs"/>
          <w:rtl/>
        </w:rPr>
        <w:t>ی</w:t>
      </w:r>
      <w:r w:rsidRPr="00C737A9">
        <w:rPr>
          <w:rStyle w:val="Char0"/>
          <w:rtl/>
        </w:rPr>
        <w:t xml:space="preserve"> آدم سجده کن</w:t>
      </w:r>
      <w:r w:rsidRPr="00C737A9">
        <w:rPr>
          <w:rStyle w:val="Char0"/>
          <w:rFonts w:hint="cs"/>
          <w:rtl/>
        </w:rPr>
        <w:t>ید،</w:t>
      </w:r>
      <w:r w:rsidRPr="00C737A9">
        <w:rPr>
          <w:rStyle w:val="Char0"/>
          <w:rtl/>
        </w:rPr>
        <w:t xml:space="preserve"> پس </w:t>
      </w:r>
      <w:r w:rsidRPr="00C737A9">
        <w:rPr>
          <w:rStyle w:val="Char0"/>
          <w:rFonts w:hint="cs"/>
          <w:rtl/>
        </w:rPr>
        <w:t>(</w:t>
      </w:r>
      <w:r w:rsidRPr="00C737A9">
        <w:rPr>
          <w:rStyle w:val="Char0"/>
          <w:rtl/>
        </w:rPr>
        <w:t>هم</w:t>
      </w:r>
      <w:r w:rsidRPr="00C737A9">
        <w:rPr>
          <w:rStyle w:val="Char0"/>
          <w:rFonts w:hint="cs"/>
          <w:rtl/>
        </w:rPr>
        <w:t>ۀ</w:t>
      </w:r>
      <w:r w:rsidRPr="00C737A9">
        <w:rPr>
          <w:rStyle w:val="Char0"/>
          <w:rtl/>
        </w:rPr>
        <w:t xml:space="preserve"> آنها) مگر ابل</w:t>
      </w:r>
      <w:r w:rsidRPr="00C737A9">
        <w:rPr>
          <w:rStyle w:val="Char0"/>
          <w:rFonts w:hint="cs"/>
          <w:rtl/>
        </w:rPr>
        <w:t>یس</w:t>
      </w:r>
      <w:r w:rsidRPr="00C737A9">
        <w:rPr>
          <w:rStyle w:val="Char0"/>
          <w:rtl/>
        </w:rPr>
        <w:t xml:space="preserve"> سجده کردند که </w:t>
      </w:r>
      <w:r w:rsidRPr="00C737A9">
        <w:rPr>
          <w:rStyle w:val="Char0"/>
          <w:rFonts w:hint="cs"/>
          <w:rtl/>
        </w:rPr>
        <w:t>(</w:t>
      </w:r>
      <w:r w:rsidRPr="00C737A9">
        <w:rPr>
          <w:rStyle w:val="Char0"/>
          <w:rtl/>
        </w:rPr>
        <w:t>با وجود سجده نکردن) گفت: آ</w:t>
      </w:r>
      <w:r w:rsidRPr="00C737A9">
        <w:rPr>
          <w:rStyle w:val="Char0"/>
          <w:rFonts w:hint="cs"/>
          <w:rtl/>
        </w:rPr>
        <w:t>یا</w:t>
      </w:r>
      <w:r w:rsidRPr="00C737A9">
        <w:rPr>
          <w:rStyle w:val="Char0"/>
          <w:rtl/>
        </w:rPr>
        <w:t xml:space="preserve"> برا</w:t>
      </w:r>
      <w:r w:rsidRPr="00C737A9">
        <w:rPr>
          <w:rStyle w:val="Char0"/>
          <w:rFonts w:hint="cs"/>
          <w:rtl/>
        </w:rPr>
        <w:t>ی</w:t>
      </w:r>
      <w:r w:rsidRPr="00C737A9">
        <w:rPr>
          <w:rStyle w:val="Char0"/>
          <w:rtl/>
        </w:rPr>
        <w:t xml:space="preserve"> کس</w:t>
      </w:r>
      <w:r w:rsidRPr="00C737A9">
        <w:rPr>
          <w:rStyle w:val="Char0"/>
          <w:rFonts w:hint="cs"/>
          <w:rtl/>
        </w:rPr>
        <w:t>ی</w:t>
      </w:r>
      <w:r w:rsidRPr="00C737A9">
        <w:rPr>
          <w:rStyle w:val="Char0"/>
          <w:rtl/>
        </w:rPr>
        <w:t xml:space="preserve"> سجده کنم که او را از گل آفر</w:t>
      </w:r>
      <w:r w:rsidRPr="00C737A9">
        <w:rPr>
          <w:rStyle w:val="Char0"/>
          <w:rFonts w:hint="cs"/>
          <w:rtl/>
        </w:rPr>
        <w:t>یده</w:t>
      </w:r>
      <w:r w:rsidRPr="00C737A9">
        <w:rPr>
          <w:rStyle w:val="Char0"/>
          <w:rtl/>
        </w:rPr>
        <w:t xml:space="preserve"> ا</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ابل</w:t>
      </w:r>
      <w:r w:rsidRPr="00C737A9">
        <w:rPr>
          <w:rStyle w:val="Char0"/>
          <w:rFonts w:hint="cs"/>
          <w:rtl/>
        </w:rPr>
        <w:t>یس</w:t>
      </w:r>
      <w:r w:rsidRPr="00C737A9">
        <w:rPr>
          <w:rStyle w:val="Char0"/>
          <w:rtl/>
        </w:rPr>
        <w:t xml:space="preserve"> گفت: (ا</w:t>
      </w:r>
      <w:r w:rsidRPr="00C737A9">
        <w:rPr>
          <w:rStyle w:val="Char0"/>
          <w:rFonts w:hint="cs"/>
          <w:rtl/>
        </w:rPr>
        <w:t>ی</w:t>
      </w:r>
      <w:r w:rsidRPr="00C737A9">
        <w:rPr>
          <w:rStyle w:val="Char0"/>
          <w:rtl/>
        </w:rPr>
        <w:t xml:space="preserve"> الله!) به من خبر ده آ</w:t>
      </w:r>
      <w:r w:rsidRPr="00C737A9">
        <w:rPr>
          <w:rStyle w:val="Char0"/>
          <w:rFonts w:hint="cs"/>
          <w:rtl/>
        </w:rPr>
        <w:t>یا</w:t>
      </w:r>
      <w:r w:rsidRPr="00C737A9">
        <w:rPr>
          <w:rStyle w:val="Char0"/>
          <w:rtl/>
        </w:rPr>
        <w:t xml:space="preserve"> ا</w:t>
      </w:r>
      <w:r w:rsidRPr="00C737A9">
        <w:rPr>
          <w:rStyle w:val="Char0"/>
          <w:rFonts w:hint="cs"/>
          <w:rtl/>
        </w:rPr>
        <w:t>ین</w:t>
      </w:r>
      <w:r w:rsidRPr="00C737A9">
        <w:rPr>
          <w:rStyle w:val="Char0"/>
          <w:rtl/>
        </w:rPr>
        <w:t xml:space="preserve"> همان کس</w:t>
      </w:r>
      <w:r w:rsidRPr="00C737A9">
        <w:rPr>
          <w:rStyle w:val="Char0"/>
          <w:rFonts w:hint="cs"/>
          <w:rtl/>
        </w:rPr>
        <w:t>ی</w:t>
      </w:r>
      <w:r w:rsidRPr="00C737A9">
        <w:rPr>
          <w:rStyle w:val="Char0"/>
          <w:rtl/>
        </w:rPr>
        <w:t xml:space="preserve"> است که او را بر من برتر</w:t>
      </w:r>
      <w:r w:rsidRPr="00C737A9">
        <w:rPr>
          <w:rStyle w:val="Char0"/>
          <w:rFonts w:hint="cs"/>
          <w:rtl/>
        </w:rPr>
        <w:t>ی</w:t>
      </w:r>
      <w:r w:rsidRPr="00C737A9">
        <w:rPr>
          <w:rStyle w:val="Char0"/>
          <w:rtl/>
        </w:rPr>
        <w:t xml:space="preserve"> داده ا</w:t>
      </w:r>
      <w:r w:rsidRPr="00C737A9">
        <w:rPr>
          <w:rStyle w:val="Char0"/>
          <w:rFonts w:hint="cs"/>
          <w:rtl/>
        </w:rPr>
        <w:t>ی</w:t>
      </w:r>
      <w:r w:rsidRPr="00C737A9">
        <w:rPr>
          <w:rStyle w:val="Char0"/>
          <w:rtl/>
        </w:rPr>
        <w:t xml:space="preserve"> ؟ اگر مرا تا روز ق</w:t>
      </w:r>
      <w:r w:rsidRPr="00C737A9">
        <w:rPr>
          <w:rStyle w:val="Char0"/>
          <w:rFonts w:hint="cs"/>
          <w:rtl/>
        </w:rPr>
        <w:t>یامت</w:t>
      </w:r>
      <w:r w:rsidRPr="00C737A9">
        <w:rPr>
          <w:rStyle w:val="Char0"/>
          <w:rtl/>
        </w:rPr>
        <w:t xml:space="preserve"> مهلت ده</w:t>
      </w:r>
      <w:r w:rsidRPr="00C737A9">
        <w:rPr>
          <w:rStyle w:val="Char0"/>
          <w:rFonts w:hint="cs"/>
          <w:rtl/>
        </w:rPr>
        <w:t>ی،</w:t>
      </w:r>
      <w:r w:rsidRPr="00C737A9">
        <w:rPr>
          <w:rStyle w:val="Char0"/>
          <w:rtl/>
        </w:rPr>
        <w:t xml:space="preserve"> حتما همه فرزندان او را از ر</w:t>
      </w:r>
      <w:r w:rsidRPr="00C737A9">
        <w:rPr>
          <w:rStyle w:val="Char0"/>
          <w:rFonts w:hint="cs"/>
          <w:rtl/>
        </w:rPr>
        <w:t>یشه</w:t>
      </w:r>
      <w:r w:rsidR="001619CE">
        <w:rPr>
          <w:rStyle w:val="Char0"/>
          <w:rtl/>
        </w:rPr>
        <w:t xml:space="preserve"> می‌</w:t>
      </w:r>
      <w:r w:rsidRPr="00C737A9">
        <w:rPr>
          <w:rStyle w:val="Char0"/>
          <w:rtl/>
        </w:rPr>
        <w:t xml:space="preserve">کنم، جز اندک از آنان را. </w:t>
      </w:r>
      <w:r>
        <w:rPr>
          <w:rStyle w:val="Char0"/>
          <w:rFonts w:ascii="Traditional Arabic" w:hAnsi="mylotus" w:cs="Traditional Arabic" w:hint="cs"/>
          <w:sz w:val="27"/>
          <w:szCs w:val="27"/>
          <w:rtl/>
          <w:lang w:bidi="fa-IR"/>
        </w:rPr>
        <w:t>﴿</w:t>
      </w:r>
      <w:r w:rsidRPr="00C737A9">
        <w:rPr>
          <w:rStyle w:val="Char0"/>
          <w:rFonts w:hint="cs"/>
          <w:rtl/>
        </w:rPr>
        <w:t>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(الله) فرمود: برو، هر کس از آنان از تو پ</w:t>
      </w:r>
      <w:r w:rsidRPr="00C737A9">
        <w:rPr>
          <w:rStyle w:val="Char0"/>
          <w:rFonts w:hint="cs"/>
          <w:rtl/>
        </w:rPr>
        <w:t>یروی</w:t>
      </w:r>
      <w:r w:rsidRPr="00C737A9">
        <w:rPr>
          <w:rStyle w:val="Char0"/>
          <w:rtl/>
        </w:rPr>
        <w:t xml:space="preserve"> کند، سزا</w:t>
      </w:r>
      <w:r w:rsidRPr="00C737A9">
        <w:rPr>
          <w:rStyle w:val="Char0"/>
          <w:rFonts w:hint="cs"/>
          <w:rtl/>
        </w:rPr>
        <w:t>ی</w:t>
      </w:r>
      <w:r w:rsidRPr="00C737A9">
        <w:rPr>
          <w:rStyle w:val="Char0"/>
          <w:rtl/>
        </w:rPr>
        <w:t xml:space="preserve"> همه شما جهنم است، که سزا</w:t>
      </w:r>
      <w:r w:rsidRPr="00C737A9">
        <w:rPr>
          <w:rStyle w:val="Char0"/>
          <w:rFonts w:hint="cs"/>
          <w:rtl/>
        </w:rPr>
        <w:t>ی</w:t>
      </w:r>
      <w:r w:rsidRPr="00C737A9">
        <w:rPr>
          <w:rStyle w:val="Char0"/>
          <w:rtl/>
        </w:rPr>
        <w:t xml:space="preserve"> وافر (و تمام) است. </w:t>
      </w: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tl/>
        </w:rPr>
        <w:t xml:space="preserve"> و هرکس از آنان را که</w:t>
      </w:r>
      <w:r w:rsidR="001619CE">
        <w:rPr>
          <w:rStyle w:val="Char0"/>
          <w:rtl/>
        </w:rPr>
        <w:t xml:space="preserve"> می‌</w:t>
      </w:r>
      <w:r w:rsidRPr="00C737A9">
        <w:rPr>
          <w:rStyle w:val="Char0"/>
          <w:rtl/>
        </w:rPr>
        <w:t>توان</w:t>
      </w:r>
      <w:r w:rsidRPr="00C737A9">
        <w:rPr>
          <w:rStyle w:val="Char0"/>
          <w:rFonts w:hint="cs"/>
          <w:rtl/>
        </w:rPr>
        <w:t>ی</w:t>
      </w:r>
      <w:r w:rsidRPr="00C737A9">
        <w:rPr>
          <w:rStyle w:val="Char0"/>
          <w:rtl/>
        </w:rPr>
        <w:t xml:space="preserve"> با آواز خو</w:t>
      </w:r>
      <w:r w:rsidRPr="00C737A9">
        <w:rPr>
          <w:rStyle w:val="Char0"/>
          <w:rFonts w:hint="cs"/>
          <w:rtl/>
        </w:rPr>
        <w:t>یش</w:t>
      </w:r>
      <w:r w:rsidRPr="00C737A9">
        <w:rPr>
          <w:rStyle w:val="Char0"/>
          <w:rtl/>
        </w:rPr>
        <w:t xml:space="preserve"> تحر</w:t>
      </w:r>
      <w:r w:rsidRPr="00C737A9">
        <w:rPr>
          <w:rStyle w:val="Char0"/>
          <w:rFonts w:hint="cs"/>
          <w:rtl/>
        </w:rPr>
        <w:t>یک</w:t>
      </w:r>
      <w:r w:rsidRPr="00C737A9">
        <w:rPr>
          <w:rStyle w:val="Char0"/>
          <w:rtl/>
        </w:rPr>
        <w:t xml:space="preserve"> کن و سوا</w:t>
      </w:r>
      <w:r w:rsidRPr="00C737A9">
        <w:rPr>
          <w:rStyle w:val="Char0"/>
          <w:rFonts w:hint="cs"/>
          <w:rtl/>
        </w:rPr>
        <w:t>ران</w:t>
      </w:r>
      <w:r w:rsidRPr="00C737A9">
        <w:rPr>
          <w:rStyle w:val="Char0"/>
          <w:rtl/>
        </w:rPr>
        <w:t xml:space="preserve"> و پ</w:t>
      </w:r>
      <w:r w:rsidRPr="00C737A9">
        <w:rPr>
          <w:rStyle w:val="Char0"/>
          <w:rFonts w:hint="cs"/>
          <w:rtl/>
        </w:rPr>
        <w:t>یادگانت</w:t>
      </w:r>
      <w:r w:rsidRPr="00C737A9">
        <w:rPr>
          <w:rStyle w:val="Char0"/>
          <w:rtl/>
        </w:rPr>
        <w:t xml:space="preserve"> را عل</w:t>
      </w:r>
      <w:r w:rsidRPr="00C737A9">
        <w:rPr>
          <w:rStyle w:val="Char0"/>
          <w:rFonts w:hint="cs"/>
          <w:rtl/>
        </w:rPr>
        <w:t>یه</w:t>
      </w:r>
      <w:r w:rsidRPr="00C737A9">
        <w:rPr>
          <w:rStyle w:val="Char0"/>
          <w:rtl/>
        </w:rPr>
        <w:t xml:space="preserve"> آنان جلب کن و در اموال و اولاد با آنان </w:t>
      </w:r>
      <w:r w:rsidRPr="00C737A9">
        <w:rPr>
          <w:rStyle w:val="Char0"/>
          <w:rtl/>
        </w:rPr>
        <w:lastRenderedPageBreak/>
        <w:t>شر</w:t>
      </w:r>
      <w:r w:rsidRPr="00C737A9">
        <w:rPr>
          <w:rStyle w:val="Char0"/>
          <w:rFonts w:hint="cs"/>
          <w:rtl/>
        </w:rPr>
        <w:t>یک</w:t>
      </w:r>
      <w:r w:rsidRPr="00C737A9">
        <w:rPr>
          <w:rStyle w:val="Char0"/>
          <w:rtl/>
        </w:rPr>
        <w:t xml:space="preserve"> شو و به آنان وعده بده. و ش</w:t>
      </w:r>
      <w:r w:rsidRPr="00C737A9">
        <w:rPr>
          <w:rStyle w:val="Char0"/>
          <w:rFonts w:hint="cs"/>
          <w:rtl/>
        </w:rPr>
        <w:t>یطان</w:t>
      </w:r>
      <w:r w:rsidRPr="00C737A9">
        <w:rPr>
          <w:rStyle w:val="Char0"/>
          <w:rtl/>
        </w:rPr>
        <w:t xml:space="preserve"> جز ن</w:t>
      </w:r>
      <w:r w:rsidRPr="00C737A9">
        <w:rPr>
          <w:rStyle w:val="Char0"/>
          <w:rFonts w:hint="cs"/>
          <w:rtl/>
        </w:rPr>
        <w:t>یرنگ</w:t>
      </w:r>
      <w:r w:rsidRPr="00C737A9">
        <w:rPr>
          <w:rStyle w:val="Char0"/>
          <w:rtl/>
        </w:rPr>
        <w:t xml:space="preserve"> و فر</w:t>
      </w:r>
      <w:r w:rsidRPr="00C737A9">
        <w:rPr>
          <w:rStyle w:val="Char0"/>
          <w:rFonts w:hint="cs"/>
          <w:rtl/>
        </w:rPr>
        <w:t>یب</w:t>
      </w:r>
      <w:r w:rsidRPr="00C737A9">
        <w:rPr>
          <w:rStyle w:val="Char0"/>
          <w:rtl/>
        </w:rPr>
        <w:t xml:space="preserve"> به آنها وعده</w:t>
      </w:r>
      <w:r w:rsidR="001619CE">
        <w:rPr>
          <w:rStyle w:val="Char0"/>
          <w:rtl/>
        </w:rPr>
        <w:t xml:space="preserve"> نمی‌</w:t>
      </w:r>
      <w:r w:rsidRPr="00C737A9">
        <w:rPr>
          <w:rStyle w:val="Char0"/>
          <w:rtl/>
        </w:rPr>
        <w:t xml:space="preserve">دهد. </w:t>
      </w:r>
      <w:r>
        <w:rPr>
          <w:rStyle w:val="Char0"/>
          <w:rFonts w:ascii="Traditional Arabic" w:hAnsi="mylotus" w:cs="Traditional Arabic" w:hint="cs"/>
          <w:sz w:val="27"/>
          <w:szCs w:val="27"/>
          <w:rtl/>
          <w:lang w:bidi="fa-IR"/>
        </w:rPr>
        <w:t>﴿</w:t>
      </w:r>
      <w:r w:rsidRPr="00C737A9">
        <w:rPr>
          <w:rStyle w:val="Char0"/>
          <w:rFonts w:hint="cs"/>
          <w:rtl/>
        </w:rPr>
        <w:t>65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در حق</w:t>
      </w:r>
      <w:r w:rsidRPr="00C737A9">
        <w:rPr>
          <w:rStyle w:val="Char0"/>
          <w:rFonts w:hint="cs"/>
          <w:rtl/>
        </w:rPr>
        <w:t>یقت</w:t>
      </w:r>
      <w:r w:rsidRPr="00C737A9">
        <w:rPr>
          <w:rStyle w:val="Char0"/>
          <w:rtl/>
        </w:rPr>
        <w:t xml:space="preserve"> تو را بر بندگان من ه</w:t>
      </w:r>
      <w:r w:rsidRPr="00C737A9">
        <w:rPr>
          <w:rStyle w:val="Char0"/>
          <w:rFonts w:hint="cs"/>
          <w:rtl/>
        </w:rPr>
        <w:t>یچ</w:t>
      </w:r>
      <w:r w:rsidRPr="00C737A9">
        <w:rPr>
          <w:rStyle w:val="Char0"/>
          <w:rtl/>
        </w:rPr>
        <w:t xml:space="preserve"> تسلط</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xml:space="preserve"> و هم</w:t>
      </w:r>
      <w:r w:rsidRPr="00C737A9">
        <w:rPr>
          <w:rStyle w:val="Char0"/>
          <w:rFonts w:hint="cs"/>
          <w:rtl/>
        </w:rPr>
        <w:t>ین</w:t>
      </w:r>
      <w:r w:rsidRPr="00C737A9">
        <w:rPr>
          <w:rStyle w:val="Char0"/>
          <w:rtl/>
        </w:rPr>
        <w:t xml:space="preserve"> کاف</w:t>
      </w:r>
      <w:r w:rsidRPr="00C737A9">
        <w:rPr>
          <w:rStyle w:val="Char0"/>
          <w:rFonts w:hint="cs"/>
          <w:rtl/>
        </w:rPr>
        <w:t>ی</w:t>
      </w:r>
      <w:r w:rsidRPr="00C737A9">
        <w:rPr>
          <w:rStyle w:val="Char0"/>
          <w:rtl/>
        </w:rPr>
        <w:t xml:space="preserve"> است که پروردگارت حافظ و حام</w:t>
      </w:r>
      <w:r w:rsidRPr="00C737A9">
        <w:rPr>
          <w:rStyle w:val="Char0"/>
          <w:rFonts w:hint="cs"/>
          <w:rtl/>
        </w:rPr>
        <w:t>ی</w:t>
      </w:r>
      <w:r w:rsidRPr="00C737A9">
        <w:rPr>
          <w:rStyle w:val="Char0"/>
          <w:rtl/>
        </w:rPr>
        <w:t xml:space="preserve"> (آنها) است. </w:t>
      </w:r>
      <w:r>
        <w:rPr>
          <w:rStyle w:val="Char0"/>
          <w:rFonts w:ascii="Traditional Arabic" w:hAnsi="mylotus" w:cs="Traditional Arabic" w:hint="cs"/>
          <w:sz w:val="27"/>
          <w:szCs w:val="27"/>
          <w:rtl/>
        </w:rPr>
        <w:t>﴿</w:t>
      </w:r>
      <w:r w:rsidRPr="00C737A9">
        <w:rPr>
          <w:rStyle w:val="Char0"/>
          <w:rFonts w:hint="cs"/>
          <w:rtl/>
        </w:rPr>
        <w:t>66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پروردگارتان آ</w:t>
      </w:r>
      <w:r w:rsidRPr="00C737A9">
        <w:rPr>
          <w:rStyle w:val="Char0"/>
          <w:rFonts w:hint="cs"/>
          <w:rtl/>
        </w:rPr>
        <w:t>ن</w:t>
      </w:r>
      <w:r w:rsidRPr="00C737A9">
        <w:rPr>
          <w:rStyle w:val="Char0"/>
          <w:rtl/>
        </w:rPr>
        <w:t xml:space="preserve"> ذات</w:t>
      </w:r>
      <w:r w:rsidRPr="00C737A9">
        <w:rPr>
          <w:rStyle w:val="Char0"/>
          <w:rFonts w:hint="cs"/>
          <w:rtl/>
        </w:rPr>
        <w:t>ی</w:t>
      </w:r>
      <w:r w:rsidRPr="00C737A9">
        <w:rPr>
          <w:rStyle w:val="Char0"/>
          <w:rtl/>
        </w:rPr>
        <w:t xml:space="preserve"> است که کشت</w:t>
      </w:r>
      <w:r w:rsidRPr="00C737A9">
        <w:rPr>
          <w:rStyle w:val="Char0"/>
          <w:rFonts w:hint="cs"/>
          <w:rtl/>
        </w:rPr>
        <w:t>ی</w:t>
      </w:r>
      <w:r w:rsidR="001619CE">
        <w:rPr>
          <w:rStyle w:val="Char0"/>
          <w:rtl/>
        </w:rPr>
        <w:t xml:space="preserve">‌ها </w:t>
      </w:r>
      <w:r w:rsidRPr="00C737A9">
        <w:rPr>
          <w:rStyle w:val="Char0"/>
          <w:rtl/>
        </w:rPr>
        <w:t>را در در</w:t>
      </w:r>
      <w:r w:rsidRPr="00C737A9">
        <w:rPr>
          <w:rStyle w:val="Char0"/>
          <w:rFonts w:hint="cs"/>
          <w:rtl/>
        </w:rPr>
        <w:t>یا</w:t>
      </w:r>
      <w:r w:rsidRPr="00C737A9">
        <w:rPr>
          <w:rStyle w:val="Char0"/>
          <w:rtl/>
        </w:rPr>
        <w:t xml:space="preserve"> برا</w:t>
      </w:r>
      <w:r w:rsidRPr="00C737A9">
        <w:rPr>
          <w:rStyle w:val="Char0"/>
          <w:rFonts w:hint="cs"/>
          <w:rtl/>
        </w:rPr>
        <w:t>یتان</w:t>
      </w:r>
      <w:r w:rsidRPr="00C737A9">
        <w:rPr>
          <w:rStyle w:val="Char0"/>
          <w:rtl/>
        </w:rPr>
        <w:t xml:space="preserve"> روان</w:t>
      </w:r>
      <w:r w:rsidR="001619CE">
        <w:rPr>
          <w:rStyle w:val="Char0"/>
          <w:rtl/>
        </w:rPr>
        <w:t xml:space="preserve"> می‌</w:t>
      </w:r>
      <w:r w:rsidRPr="00C737A9">
        <w:rPr>
          <w:rStyle w:val="Char0"/>
          <w:rtl/>
        </w:rPr>
        <w:t>کند تا از فضل او طلب کن</w:t>
      </w:r>
      <w:r w:rsidRPr="00C737A9">
        <w:rPr>
          <w:rStyle w:val="Char0"/>
          <w:rFonts w:hint="cs"/>
          <w:rtl/>
        </w:rPr>
        <w:t>ید،</w:t>
      </w:r>
      <w:r w:rsidRPr="00C737A9">
        <w:rPr>
          <w:rStyle w:val="Char0"/>
          <w:rtl/>
        </w:rPr>
        <w:t xml:space="preserve"> چرا که او هم</w:t>
      </w:r>
      <w:r w:rsidRPr="00C737A9">
        <w:rPr>
          <w:rStyle w:val="Char0"/>
          <w:rFonts w:hint="cs"/>
          <w:rtl/>
        </w:rPr>
        <w:t>یشه</w:t>
      </w:r>
      <w:r>
        <w:rPr>
          <w:rStyle w:val="Char0"/>
          <w:rtl/>
        </w:rPr>
        <w:t xml:space="preserve"> به شما مهربان است.</w:t>
      </w:r>
    </w:p>
    <w:p w:rsidR="00AD43F8" w:rsidRDefault="00AD43F8" w:rsidP="00AD43F8">
      <w:pPr>
        <w:pStyle w:val="a0"/>
        <w:rPr>
          <w:rStyle w:val="Char0"/>
          <w:rtl/>
        </w:rPr>
      </w:pPr>
      <w:r w:rsidRPr="00175FDB">
        <w:rPr>
          <w:rStyle w:val="Char0"/>
          <w:rFonts w:cs="Traditional Arabic"/>
          <w:rtl/>
        </w:rPr>
        <w:t>﴿</w:t>
      </w:r>
      <w:r w:rsidRPr="008B4A46">
        <w:rPr>
          <w:rStyle w:val="Char7"/>
          <w:rtl/>
        </w:rPr>
        <w:t>وَإِذَا مَسَّكُمُ الضُّرُّ فِي الْبَحْرِ ضَلَّ مَنْ تَدْعُونَ إِلَّا إِيَّاهُ</w:t>
      </w:r>
      <w:r w:rsidR="001619CE" w:rsidRPr="008B4A46">
        <w:rPr>
          <w:rStyle w:val="Char7"/>
          <w:rtl/>
        </w:rPr>
        <w:t xml:space="preserve"> </w:t>
      </w:r>
      <w:r w:rsidRPr="008B4A46">
        <w:rPr>
          <w:rStyle w:val="Char7"/>
          <w:rtl/>
        </w:rPr>
        <w:t>فَلَمَّا نَجَّاكُمْ إِلَى الْبَرِّ أَعْرَضْتُمْ</w:t>
      </w:r>
      <w:r w:rsidR="001619CE" w:rsidRPr="008B4A46">
        <w:rPr>
          <w:rStyle w:val="Char7"/>
          <w:rtl/>
        </w:rPr>
        <w:t xml:space="preserve"> </w:t>
      </w:r>
      <w:r w:rsidRPr="008B4A46">
        <w:rPr>
          <w:rStyle w:val="Char7"/>
          <w:rtl/>
        </w:rPr>
        <w:t>وَكَانَ الْإِنْسَانُ كَفُورًا٦٧ أَفَأَمِنْتُمْ أَنْ يَخْسِفَ بِكُمْ جَانِبَ الْبَرِّ أَوْ يُرْسِلَ عَلَيْكُمْ حَاصِبًا ثُمَّ لَا تَجِدُوا لَكُمْ وَكِيلًا٦٨ أَمْ أَمِنْتُمْ أَنْ يُعِيدَكُمْ فِيهِ تَارَةً أُخْرَى فَيُرْسِلَ عَلَيْكُمْ قَاصِفًا مِنَ الرِّيحِ فَيُغْرِقَكُمْ بِمَا كَفَرْتُمْ</w:t>
      </w:r>
      <w:r w:rsidR="001619CE" w:rsidRPr="008B4A46">
        <w:rPr>
          <w:rStyle w:val="Char7"/>
          <w:rtl/>
        </w:rPr>
        <w:t xml:space="preserve"> </w:t>
      </w:r>
      <w:r w:rsidRPr="008B4A46">
        <w:rPr>
          <w:rStyle w:val="Char7"/>
          <w:rtl/>
        </w:rPr>
        <w:t>ثُمَّ لَا تَجِدُوا لَكُمْ عَلَيْنَا بِهِ تَبِيعًا٦٩ وَلَقَدْ كَرَّمْنَا بَنِي آدَمَ وَحَمَلْنَاهُمْ فِي الْبَرِّ وَالْبَحْرِ وَرَزَقْنَاهُمْ مِنَ الطَّيِّبَاتِ وَفَضَّلْنَاهُمْ عَلَى كَثِيرٍ مِمَّنْ خَلَقْنَا تَفْضِيلًا٧٠ يَوْمَ نَدْعُو كُلَّ أُنَاسٍ بِإِمَامِهِمْ</w:t>
      </w:r>
      <w:r w:rsidR="001619CE" w:rsidRPr="008B4A46">
        <w:rPr>
          <w:rStyle w:val="Char7"/>
          <w:rtl/>
        </w:rPr>
        <w:t xml:space="preserve"> </w:t>
      </w:r>
      <w:r w:rsidRPr="008B4A46">
        <w:rPr>
          <w:rStyle w:val="Char7"/>
          <w:rtl/>
        </w:rPr>
        <w:t>فَمَنْ أُوتِيَ كِتَابَهُ بِيَمِينِهِ فَأُولَئِكَ يَقْرَءُونَ كِتَابَهُمْ وَلَا يُظْلَمُونَ فَتِيلًا٧١ وَمَنْ كَانَ فِي هَذِهِ أَعْمَى فَهُوَ فِي الْآخِرَةِ أَعْمَى وَأَضَلُّ سَبِيلًا٧٢ وَإِنْ كَادُوا لَيَفْتِنُونَكَ عَنِ الَّذِي أَوْحَيْنَا إِلَيْكَ لِتَفْتَرِيَ عَلَيْنَا غَيْرَهُ</w:t>
      </w:r>
      <w:r w:rsidR="001619CE" w:rsidRPr="008B4A46">
        <w:rPr>
          <w:rStyle w:val="Char7"/>
          <w:rtl/>
        </w:rPr>
        <w:t xml:space="preserve"> </w:t>
      </w:r>
      <w:r w:rsidRPr="008B4A46">
        <w:rPr>
          <w:rStyle w:val="Char7"/>
          <w:rtl/>
        </w:rPr>
        <w:t>وَإِذًا لَاتَّخَذُوكَ خَلِيلًا٧٣ وَلَوْلَا أَنْ ثَبَّتْنَاكَ لَقَدْ كِدْتَ تَرْكَنُ إِلَيْهِمْ شَيْئًا قَلِيلًا٧٤ إِذًا لَأَذَقْنَاكَ ضِعْفَ الْحَيَاةِ وَضِعْفَ الْمَمَاتِ ثُمَّ لَا تَجِدُ لَكَ عَلَيْنَا نَصِيرًا٧٥</w:t>
      </w:r>
      <w:r w:rsidRPr="00175FDB">
        <w:rPr>
          <w:rStyle w:val="Char0"/>
          <w:rFonts w:ascii="Times New Roman" w:hAnsi="Times New Roman" w:cs="Traditional Arabic" w:hint="cs"/>
          <w:rtl/>
        </w:rPr>
        <w:t>﴾</w:t>
      </w:r>
      <w:r w:rsidRPr="008B4A46">
        <w:rPr>
          <w:rStyle w:val="Char"/>
          <w:rtl/>
        </w:rPr>
        <w:t xml:space="preserve"> [الإسراء: 67-75]</w:t>
      </w:r>
      <w:r>
        <w:rPr>
          <w:rStyle w:val="Char0"/>
          <w:rFonts w:hint="cs"/>
          <w:rtl/>
        </w:rPr>
        <w:t>.</w:t>
      </w:r>
    </w:p>
    <w:p w:rsidR="00AD43F8" w:rsidRDefault="00AD43F8" w:rsidP="009D38EA">
      <w:pPr>
        <w:pStyle w:val="a0"/>
        <w:rPr>
          <w:rStyle w:val="Char0"/>
          <w:rtl/>
        </w:rPr>
      </w:pPr>
      <w:r>
        <w:rPr>
          <w:rStyle w:val="Char0"/>
          <w:rFonts w:ascii="Traditional Arabic" w:hAnsi="mylotus" w:cs="Traditional Arabic" w:hint="cs"/>
          <w:sz w:val="27"/>
          <w:szCs w:val="27"/>
          <w:rtl/>
        </w:rPr>
        <w:t>﴿</w:t>
      </w:r>
      <w:r w:rsidRPr="00C737A9">
        <w:rPr>
          <w:rStyle w:val="Char0"/>
          <w:rFonts w:hint="cs"/>
          <w:rtl/>
        </w:rPr>
        <w:t>67</w:t>
      </w:r>
      <w:r>
        <w:rPr>
          <w:rStyle w:val="Char0"/>
          <w:rFonts w:ascii="Traditional Arabic" w:hAnsi="mylotus" w:cs="Traditional Arabic" w:hint="cs"/>
          <w:sz w:val="27"/>
          <w:szCs w:val="27"/>
          <w:rtl/>
        </w:rPr>
        <w:t>﴾</w:t>
      </w:r>
      <w:r w:rsidRPr="00C737A9">
        <w:rPr>
          <w:rStyle w:val="Char0"/>
          <w:rtl/>
        </w:rPr>
        <w:t xml:space="preserve"> و هرگاه در بحر سخت</w:t>
      </w:r>
      <w:r w:rsidRPr="00C737A9">
        <w:rPr>
          <w:rStyle w:val="Char0"/>
          <w:rFonts w:hint="cs"/>
          <w:rtl/>
        </w:rPr>
        <w:t>ی</w:t>
      </w:r>
      <w:r w:rsidR="001619CE">
        <w:rPr>
          <w:rStyle w:val="Char0"/>
          <w:rtl/>
        </w:rPr>
        <w:t xml:space="preserve">‌ها </w:t>
      </w:r>
      <w:r w:rsidRPr="00C737A9">
        <w:rPr>
          <w:rStyle w:val="Char0"/>
          <w:rtl/>
        </w:rPr>
        <w:t>به شما رسد، جز الله همه کسان</w:t>
      </w:r>
      <w:r w:rsidRPr="00C737A9">
        <w:rPr>
          <w:rStyle w:val="Char0"/>
          <w:rFonts w:hint="cs"/>
          <w:rtl/>
        </w:rPr>
        <w:t>ی</w:t>
      </w:r>
      <w:r w:rsidRPr="00C737A9">
        <w:rPr>
          <w:rStyle w:val="Char0"/>
          <w:rtl/>
        </w:rPr>
        <w:t xml:space="preserve"> که</w:t>
      </w:r>
      <w:r w:rsidR="001619CE">
        <w:rPr>
          <w:rStyle w:val="Char0"/>
          <w:rtl/>
        </w:rPr>
        <w:t xml:space="preserve"> می‌</w:t>
      </w:r>
      <w:r w:rsidRPr="00C737A9">
        <w:rPr>
          <w:rStyle w:val="Char0"/>
          <w:rtl/>
        </w:rPr>
        <w:t>خوان</w:t>
      </w:r>
      <w:r w:rsidRPr="00C737A9">
        <w:rPr>
          <w:rStyle w:val="Char0"/>
          <w:rFonts w:hint="cs"/>
          <w:rtl/>
        </w:rPr>
        <w:t>ید</w:t>
      </w:r>
      <w:r w:rsidRPr="00C737A9">
        <w:rPr>
          <w:rStyle w:val="Char0"/>
          <w:rtl/>
        </w:rPr>
        <w:t xml:space="preserve"> از نظرتان ناپد</w:t>
      </w:r>
      <w:r w:rsidRPr="00C737A9">
        <w:rPr>
          <w:rStyle w:val="Char0"/>
          <w:rFonts w:hint="cs"/>
          <w:rtl/>
        </w:rPr>
        <w:t>ید</w:t>
      </w:r>
      <w:r w:rsidR="001619CE">
        <w:rPr>
          <w:rStyle w:val="Char0"/>
          <w:rtl/>
        </w:rPr>
        <w:t xml:space="preserve"> می‌</w:t>
      </w:r>
      <w:r w:rsidRPr="00C737A9">
        <w:rPr>
          <w:rStyle w:val="Char0"/>
          <w:rtl/>
        </w:rPr>
        <w:t>گردند، اما وقت</w:t>
      </w:r>
      <w:r w:rsidRPr="00C737A9">
        <w:rPr>
          <w:rStyle w:val="Char0"/>
          <w:rFonts w:hint="cs"/>
          <w:rtl/>
        </w:rPr>
        <w:t>ی</w:t>
      </w:r>
      <w:r w:rsidRPr="00C737A9">
        <w:rPr>
          <w:rStyle w:val="Char0"/>
          <w:rtl/>
        </w:rPr>
        <w:t xml:space="preserve"> که (الله) شما را نجات دهد و به خشک</w:t>
      </w:r>
      <w:r w:rsidRPr="00C737A9">
        <w:rPr>
          <w:rStyle w:val="Char0"/>
          <w:rFonts w:hint="cs"/>
          <w:rtl/>
        </w:rPr>
        <w:t>ی</w:t>
      </w:r>
      <w:r w:rsidRPr="00C737A9">
        <w:rPr>
          <w:rStyle w:val="Char0"/>
          <w:rtl/>
        </w:rPr>
        <w:t xml:space="preserve"> برساند رو</w:t>
      </w:r>
      <w:r w:rsidRPr="00C737A9">
        <w:rPr>
          <w:rStyle w:val="Char0"/>
          <w:rFonts w:hint="cs"/>
          <w:rtl/>
        </w:rPr>
        <w:t>ی</w:t>
      </w:r>
      <w:r w:rsidRPr="00C737A9">
        <w:rPr>
          <w:rStyle w:val="Char0"/>
          <w:rtl/>
        </w:rPr>
        <w:t xml:space="preserve"> گردان</w:t>
      </w:r>
      <w:r w:rsidR="001619CE">
        <w:rPr>
          <w:rStyle w:val="Char0"/>
          <w:rtl/>
        </w:rPr>
        <w:t xml:space="preserve"> می‌</w:t>
      </w:r>
      <w:r w:rsidRPr="00C737A9">
        <w:rPr>
          <w:rStyle w:val="Char0"/>
          <w:rtl/>
        </w:rPr>
        <w:t>شو</w:t>
      </w:r>
      <w:r w:rsidRPr="00C737A9">
        <w:rPr>
          <w:rStyle w:val="Char0"/>
          <w:rFonts w:hint="cs"/>
          <w:rtl/>
        </w:rPr>
        <w:t>ید</w:t>
      </w:r>
      <w:r w:rsidRPr="00C737A9">
        <w:rPr>
          <w:rStyle w:val="Char0"/>
          <w:rtl/>
        </w:rPr>
        <w:t>. و انسان بس</w:t>
      </w:r>
      <w:r w:rsidRPr="00C737A9">
        <w:rPr>
          <w:rStyle w:val="Char0"/>
          <w:rFonts w:hint="cs"/>
          <w:rtl/>
        </w:rPr>
        <w:t>یار</w:t>
      </w:r>
      <w:r w:rsidRPr="00C737A9">
        <w:rPr>
          <w:rStyle w:val="Char0"/>
          <w:rtl/>
        </w:rPr>
        <w:t xml:space="preserve"> ناشکر است. </w:t>
      </w:r>
      <w:r>
        <w:rPr>
          <w:rStyle w:val="Char0"/>
          <w:rFonts w:ascii="Traditional Arabic" w:hAnsi="mylotus" w:cs="Traditional Arabic" w:hint="cs"/>
          <w:sz w:val="27"/>
          <w:szCs w:val="27"/>
          <w:rtl/>
          <w:lang w:bidi="fa-IR"/>
        </w:rPr>
        <w:t>﴿</w:t>
      </w:r>
      <w:r w:rsidRPr="00C737A9">
        <w:rPr>
          <w:rStyle w:val="Char0"/>
          <w:rFonts w:hint="cs"/>
          <w:rtl/>
        </w:rPr>
        <w:t>68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مطمئن و ا</w:t>
      </w:r>
      <w:r w:rsidRPr="00C737A9">
        <w:rPr>
          <w:rStyle w:val="Char0"/>
          <w:rFonts w:hint="cs"/>
          <w:rtl/>
        </w:rPr>
        <w:t>یمن</w:t>
      </w:r>
      <w:r w:rsidRPr="00C737A9">
        <w:rPr>
          <w:rStyle w:val="Char0"/>
          <w:rtl/>
        </w:rPr>
        <w:t xml:space="preserve"> </w:t>
      </w:r>
      <w:r w:rsidRPr="00C737A9">
        <w:rPr>
          <w:rStyle w:val="Char0"/>
          <w:rFonts w:hint="cs"/>
          <w:rtl/>
        </w:rPr>
        <w:t>شده</w:t>
      </w:r>
      <w:r w:rsidRPr="00C737A9">
        <w:rPr>
          <w:rStyle w:val="Char0"/>
          <w:rtl/>
        </w:rPr>
        <w:t xml:space="preserve"> ا</w:t>
      </w:r>
      <w:r w:rsidRPr="00C737A9">
        <w:rPr>
          <w:rStyle w:val="Char0"/>
          <w:rFonts w:hint="cs"/>
          <w:rtl/>
        </w:rPr>
        <w:t>ید</w:t>
      </w:r>
      <w:r w:rsidRPr="00C737A9">
        <w:rPr>
          <w:rStyle w:val="Char0"/>
          <w:rtl/>
        </w:rPr>
        <w:t xml:space="preserve"> از ا</w:t>
      </w:r>
      <w:r w:rsidRPr="00C737A9">
        <w:rPr>
          <w:rStyle w:val="Char0"/>
          <w:rFonts w:hint="cs"/>
          <w:rtl/>
        </w:rPr>
        <w:t>ینکه</w:t>
      </w:r>
      <w:r w:rsidRPr="00C737A9">
        <w:rPr>
          <w:rStyle w:val="Char0"/>
          <w:rtl/>
        </w:rPr>
        <w:t xml:space="preserve"> شما را در کنار</w:t>
      </w:r>
      <w:r w:rsidRPr="00C737A9">
        <w:rPr>
          <w:rStyle w:val="Char0"/>
          <w:rFonts w:hint="cs"/>
          <w:rtl/>
        </w:rPr>
        <w:t>ی</w:t>
      </w:r>
      <w:r w:rsidRPr="00C737A9">
        <w:rPr>
          <w:rStyle w:val="Char0"/>
          <w:rtl/>
        </w:rPr>
        <w:t xml:space="preserve"> از خشک</w:t>
      </w:r>
      <w:r w:rsidRPr="00C737A9">
        <w:rPr>
          <w:rStyle w:val="Char0"/>
          <w:rFonts w:hint="cs"/>
          <w:rtl/>
        </w:rPr>
        <w:t>ی</w:t>
      </w:r>
      <w:r w:rsidRPr="00C737A9">
        <w:rPr>
          <w:rStyle w:val="Char0"/>
          <w:rtl/>
        </w:rPr>
        <w:t xml:space="preserve"> در زم</w:t>
      </w:r>
      <w:r w:rsidRPr="00C737A9">
        <w:rPr>
          <w:rStyle w:val="Char0"/>
          <w:rFonts w:hint="cs"/>
          <w:rtl/>
        </w:rPr>
        <w:t>ین</w:t>
      </w:r>
      <w:r w:rsidRPr="00C737A9">
        <w:rPr>
          <w:rStyle w:val="Char0"/>
          <w:rtl/>
        </w:rPr>
        <w:t xml:space="preserve"> فرو برد، </w:t>
      </w:r>
      <w:r w:rsidRPr="00C737A9">
        <w:rPr>
          <w:rStyle w:val="Char0"/>
          <w:rFonts w:hint="cs"/>
          <w:rtl/>
        </w:rPr>
        <w:t>یا</w:t>
      </w:r>
      <w:r w:rsidRPr="00C737A9">
        <w:rPr>
          <w:rStyle w:val="Char0"/>
          <w:rtl/>
        </w:rPr>
        <w:t xml:space="preserve"> طوفان سنگر</w:t>
      </w:r>
      <w:r w:rsidRPr="00C737A9">
        <w:rPr>
          <w:rStyle w:val="Char0"/>
          <w:rFonts w:hint="cs"/>
          <w:rtl/>
        </w:rPr>
        <w:t>یزه</w:t>
      </w:r>
      <w:r w:rsidRPr="00C737A9">
        <w:rPr>
          <w:rStyle w:val="Char0"/>
          <w:rtl/>
        </w:rPr>
        <w:t xml:space="preserve"> بر شما بباراند؟ باز برا</w:t>
      </w:r>
      <w:r w:rsidRPr="00C737A9">
        <w:rPr>
          <w:rStyle w:val="Char0"/>
          <w:rFonts w:hint="cs"/>
          <w:rtl/>
        </w:rPr>
        <w:t>ی</w:t>
      </w:r>
      <w:r w:rsidRPr="00C737A9">
        <w:rPr>
          <w:rStyle w:val="Char0"/>
          <w:rtl/>
        </w:rPr>
        <w:t xml:space="preserve"> خود </w:t>
      </w:r>
      <w:r w:rsidRPr="00C737A9">
        <w:rPr>
          <w:rStyle w:val="Char0"/>
          <w:rFonts w:hint="cs"/>
          <w:rtl/>
        </w:rPr>
        <w:t>یاری</w:t>
      </w:r>
      <w:r w:rsidRPr="00C737A9">
        <w:rPr>
          <w:rStyle w:val="Char0"/>
          <w:rtl/>
        </w:rPr>
        <w:t xml:space="preserve"> کننده ا</w:t>
      </w:r>
      <w:r w:rsidRPr="00C737A9">
        <w:rPr>
          <w:rStyle w:val="Char0"/>
          <w:rFonts w:hint="cs"/>
          <w:rtl/>
        </w:rPr>
        <w:t>ی</w:t>
      </w:r>
      <w:r w:rsidRPr="00C737A9">
        <w:rPr>
          <w:rStyle w:val="Char0"/>
          <w:rtl/>
        </w:rPr>
        <w:t xml:space="preserve"> ن</w:t>
      </w:r>
      <w:r w:rsidRPr="00C737A9">
        <w:rPr>
          <w:rStyle w:val="Char0"/>
          <w:rFonts w:hint="cs"/>
          <w:rtl/>
        </w:rPr>
        <w:t>یابید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w:t>
      </w:r>
      <w:r w:rsidR="009D38EA">
        <w:rPr>
          <w:rStyle w:val="Char0"/>
          <w:rFonts w:hint="cs"/>
          <w:rtl/>
        </w:rPr>
        <w:t>9</w:t>
      </w:r>
      <w:r>
        <w:rPr>
          <w:rStyle w:val="Char0"/>
          <w:rFonts w:ascii="Traditional Arabic" w:hAnsi="mylotus" w:cs="Traditional Arabic" w:hint="cs"/>
          <w:sz w:val="27"/>
          <w:szCs w:val="27"/>
          <w:rtl/>
          <w:lang w:bidi="fa-IR"/>
        </w:rPr>
        <w:t>﴾</w:t>
      </w:r>
      <w:r w:rsidRPr="00C737A9">
        <w:rPr>
          <w:rStyle w:val="Char0"/>
          <w:rFonts w:hint="cs"/>
          <w:rtl/>
        </w:rPr>
        <w:t xml:space="preserve"> یا</w:t>
      </w:r>
      <w:r w:rsidRPr="00C737A9">
        <w:rPr>
          <w:rStyle w:val="Char0"/>
          <w:rtl/>
        </w:rPr>
        <w:t xml:space="preserve"> مگر ا</w:t>
      </w:r>
      <w:r w:rsidRPr="00C737A9">
        <w:rPr>
          <w:rStyle w:val="Char0"/>
          <w:rFonts w:hint="cs"/>
          <w:rtl/>
        </w:rPr>
        <w:t>یمن</w:t>
      </w:r>
      <w:r w:rsidRPr="00C737A9">
        <w:rPr>
          <w:rStyle w:val="Char0"/>
          <w:rtl/>
        </w:rPr>
        <w:t xml:space="preserve"> شده ا</w:t>
      </w:r>
      <w:r w:rsidRPr="00C737A9">
        <w:rPr>
          <w:rStyle w:val="Char0"/>
          <w:rFonts w:hint="cs"/>
          <w:rtl/>
        </w:rPr>
        <w:t>ید</w:t>
      </w:r>
      <w:r w:rsidRPr="00C737A9">
        <w:rPr>
          <w:rStyle w:val="Char0"/>
          <w:rtl/>
        </w:rPr>
        <w:t xml:space="preserve"> از ا</w:t>
      </w:r>
      <w:r w:rsidRPr="00C737A9">
        <w:rPr>
          <w:rStyle w:val="Char0"/>
          <w:rFonts w:hint="cs"/>
          <w:rtl/>
        </w:rPr>
        <w:t>ینکه</w:t>
      </w:r>
      <w:r w:rsidRPr="00C737A9">
        <w:rPr>
          <w:rStyle w:val="Char0"/>
          <w:rtl/>
        </w:rPr>
        <w:t xml:space="preserve"> شما را به بحر بازگرداند، پس تند باد شکننده بر شما بفرستد، پس به سبب كفرتان شما را غرق کند؟! باز بر</w:t>
      </w:r>
      <w:r w:rsidRPr="00C737A9">
        <w:rPr>
          <w:rStyle w:val="Char0"/>
          <w:rFonts w:hint="cs"/>
          <w:rtl/>
        </w:rPr>
        <w:t>ای</w:t>
      </w:r>
      <w:r w:rsidRPr="00C737A9">
        <w:rPr>
          <w:rStyle w:val="Char0"/>
          <w:rtl/>
        </w:rPr>
        <w:t xml:space="preserve"> خود ه</w:t>
      </w:r>
      <w:r w:rsidRPr="00C737A9">
        <w:rPr>
          <w:rStyle w:val="Char0"/>
          <w:rFonts w:hint="cs"/>
          <w:rtl/>
        </w:rPr>
        <w:t>یچ</w:t>
      </w:r>
      <w:r w:rsidRPr="00C737A9">
        <w:rPr>
          <w:rStyle w:val="Char0"/>
          <w:rtl/>
        </w:rPr>
        <w:t xml:space="preserve"> بازخواست کننده ا</w:t>
      </w:r>
      <w:r w:rsidRPr="00C737A9">
        <w:rPr>
          <w:rStyle w:val="Char0"/>
          <w:rFonts w:hint="cs"/>
          <w:rtl/>
        </w:rPr>
        <w:t>ی</w:t>
      </w:r>
      <w:r w:rsidRPr="00C737A9">
        <w:rPr>
          <w:rStyle w:val="Char0"/>
          <w:rtl/>
        </w:rPr>
        <w:t xml:space="preserve"> عل</w:t>
      </w:r>
      <w:r w:rsidRPr="00C737A9">
        <w:rPr>
          <w:rStyle w:val="Char0"/>
          <w:rFonts w:hint="cs"/>
          <w:rtl/>
        </w:rPr>
        <w:t>یه</w:t>
      </w:r>
      <w:r w:rsidRPr="00C737A9">
        <w:rPr>
          <w:rStyle w:val="Char0"/>
          <w:rtl/>
        </w:rPr>
        <w:t xml:space="preserve"> ما به سبب آن غرق ن</w:t>
      </w:r>
      <w:r w:rsidRPr="00C737A9">
        <w:rPr>
          <w:rStyle w:val="Char0"/>
          <w:rFonts w:hint="cs"/>
          <w:rtl/>
        </w:rPr>
        <w:t>یابید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البته اولاد آدم را گرام</w:t>
      </w:r>
      <w:r w:rsidRPr="00C737A9">
        <w:rPr>
          <w:rStyle w:val="Char0"/>
          <w:rFonts w:hint="cs"/>
          <w:rtl/>
        </w:rPr>
        <w:t>ی</w:t>
      </w:r>
      <w:r w:rsidRPr="00C737A9">
        <w:rPr>
          <w:rStyle w:val="Char0"/>
          <w:rtl/>
        </w:rPr>
        <w:t xml:space="preserve"> داشته و اکرام نمود</w:t>
      </w:r>
      <w:r w:rsidRPr="00C737A9">
        <w:rPr>
          <w:rStyle w:val="Char0"/>
          <w:rFonts w:hint="cs"/>
          <w:rtl/>
        </w:rPr>
        <w:t>یم</w:t>
      </w:r>
      <w:r w:rsidRPr="00C737A9">
        <w:rPr>
          <w:rStyle w:val="Char0"/>
          <w:rtl/>
        </w:rPr>
        <w:t xml:space="preserve"> و آنان را در خشک</w:t>
      </w:r>
      <w:r w:rsidRPr="00C737A9">
        <w:rPr>
          <w:rStyle w:val="Char0"/>
          <w:rFonts w:hint="cs"/>
          <w:rtl/>
        </w:rPr>
        <w:t>ی</w:t>
      </w:r>
      <w:r w:rsidRPr="00C737A9">
        <w:rPr>
          <w:rStyle w:val="Char0"/>
          <w:rtl/>
        </w:rPr>
        <w:t xml:space="preserve"> و بحر برداشت</w:t>
      </w:r>
      <w:r w:rsidRPr="00C737A9">
        <w:rPr>
          <w:rStyle w:val="Char0"/>
          <w:rFonts w:hint="cs"/>
          <w:rtl/>
        </w:rPr>
        <w:t>یم</w:t>
      </w:r>
      <w:r w:rsidRPr="00C737A9">
        <w:rPr>
          <w:rStyle w:val="Char0"/>
          <w:rtl/>
        </w:rPr>
        <w:t xml:space="preserve"> و به آنان از چ</w:t>
      </w:r>
      <w:r w:rsidRPr="00C737A9">
        <w:rPr>
          <w:rStyle w:val="Char0"/>
          <w:rFonts w:hint="cs"/>
          <w:rtl/>
        </w:rPr>
        <w:t>یزهای</w:t>
      </w:r>
      <w:r w:rsidRPr="00C737A9">
        <w:rPr>
          <w:rStyle w:val="Char0"/>
          <w:rtl/>
        </w:rPr>
        <w:t xml:space="preserve"> پاک</w:t>
      </w:r>
      <w:r w:rsidRPr="00C737A9">
        <w:rPr>
          <w:rStyle w:val="Char0"/>
          <w:rFonts w:hint="cs"/>
          <w:rtl/>
        </w:rPr>
        <w:t>یزه</w:t>
      </w:r>
      <w:r w:rsidRPr="00C737A9">
        <w:rPr>
          <w:rStyle w:val="Char0"/>
          <w:rtl/>
        </w:rPr>
        <w:t xml:space="preserve"> روز</w:t>
      </w:r>
      <w:r w:rsidRPr="00C737A9">
        <w:rPr>
          <w:rStyle w:val="Char0"/>
          <w:rFonts w:hint="cs"/>
          <w:rtl/>
        </w:rPr>
        <w:t>ی</w:t>
      </w:r>
      <w:r w:rsidRPr="00C737A9">
        <w:rPr>
          <w:rStyle w:val="Char0"/>
          <w:rtl/>
        </w:rPr>
        <w:t xml:space="preserve"> داد</w:t>
      </w:r>
      <w:r w:rsidRPr="00C737A9">
        <w:rPr>
          <w:rStyle w:val="Char0"/>
          <w:rFonts w:hint="cs"/>
          <w:rtl/>
        </w:rPr>
        <w:t>یم</w:t>
      </w:r>
      <w:r w:rsidRPr="00C737A9">
        <w:rPr>
          <w:rStyle w:val="Char0"/>
          <w:rtl/>
        </w:rPr>
        <w:t xml:space="preserve"> و آنان را بر بس</w:t>
      </w:r>
      <w:r w:rsidRPr="00C737A9">
        <w:rPr>
          <w:rStyle w:val="Char0"/>
          <w:rFonts w:hint="cs"/>
          <w:rtl/>
        </w:rPr>
        <w:t>یاری</w:t>
      </w:r>
      <w:r w:rsidRPr="00C737A9">
        <w:rPr>
          <w:rStyle w:val="Char0"/>
          <w:rtl/>
        </w:rPr>
        <w:t xml:space="preserve"> از آفر</w:t>
      </w:r>
      <w:r w:rsidRPr="00C737A9">
        <w:rPr>
          <w:rStyle w:val="Char0"/>
          <w:rFonts w:hint="cs"/>
          <w:rtl/>
        </w:rPr>
        <w:t>یدگان</w:t>
      </w:r>
      <w:r w:rsidRPr="00C737A9">
        <w:rPr>
          <w:rStyle w:val="Char0"/>
          <w:rtl/>
        </w:rPr>
        <w:t xml:space="preserve"> خو</w:t>
      </w:r>
      <w:r w:rsidRPr="00C737A9">
        <w:rPr>
          <w:rStyle w:val="Char0"/>
          <w:rFonts w:hint="cs"/>
          <w:rtl/>
        </w:rPr>
        <w:t>یش</w:t>
      </w:r>
      <w:r w:rsidRPr="00C737A9">
        <w:rPr>
          <w:rStyle w:val="Char0"/>
          <w:rtl/>
        </w:rPr>
        <w:t xml:space="preserve"> برتر</w:t>
      </w:r>
      <w:r w:rsidRPr="00C737A9">
        <w:rPr>
          <w:rStyle w:val="Char0"/>
          <w:rFonts w:hint="cs"/>
          <w:rtl/>
        </w:rPr>
        <w:t>ی</w:t>
      </w:r>
      <w:r w:rsidRPr="00C737A9">
        <w:rPr>
          <w:rStyle w:val="Char0"/>
          <w:rtl/>
        </w:rPr>
        <w:t xml:space="preserve"> </w:t>
      </w:r>
      <w:r w:rsidRPr="00C737A9">
        <w:rPr>
          <w:rStyle w:val="Char0"/>
          <w:rtl/>
        </w:rPr>
        <w:lastRenderedPageBreak/>
        <w:t>آشکار داد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71</w:t>
      </w:r>
      <w:r>
        <w:rPr>
          <w:rStyle w:val="Char0"/>
          <w:rFonts w:ascii="Traditional Arabic" w:hAnsi="mylotus" w:cs="Traditional Arabic" w:hint="cs"/>
          <w:sz w:val="27"/>
          <w:szCs w:val="27"/>
          <w:rtl/>
          <w:lang w:bidi="fa-IR"/>
        </w:rPr>
        <w:t>﴾</w:t>
      </w:r>
      <w:r w:rsidRPr="00C737A9">
        <w:rPr>
          <w:rStyle w:val="Char0"/>
          <w:rtl/>
        </w:rPr>
        <w:t xml:space="preserve"> </w:t>
      </w:r>
      <w:r w:rsidRPr="00C737A9">
        <w:rPr>
          <w:rStyle w:val="Char0"/>
          <w:rFonts w:hint="cs"/>
          <w:rtl/>
        </w:rPr>
        <w:t>یادآور</w:t>
      </w:r>
      <w:r w:rsidRPr="00C737A9">
        <w:rPr>
          <w:rStyle w:val="Char0"/>
          <w:rtl/>
        </w:rPr>
        <w:t xml:space="preserve"> شو</w:t>
      </w:r>
      <w:r w:rsidRPr="00C737A9">
        <w:rPr>
          <w:rStyle w:val="Char0"/>
          <w:rFonts w:hint="cs"/>
          <w:rtl/>
        </w:rPr>
        <w:t>ید</w:t>
      </w:r>
      <w:r w:rsidRPr="00C737A9">
        <w:rPr>
          <w:rStyle w:val="Char0"/>
          <w:rtl/>
        </w:rPr>
        <w:t xml:space="preserve"> </w:t>
      </w:r>
      <w:r w:rsidRPr="00C737A9">
        <w:rPr>
          <w:rStyle w:val="Char0"/>
          <w:rFonts w:hint="cs"/>
          <w:rtl/>
        </w:rPr>
        <w:t>روزی</w:t>
      </w:r>
      <w:r w:rsidRPr="00C737A9">
        <w:rPr>
          <w:rStyle w:val="Char0"/>
          <w:rtl/>
        </w:rPr>
        <w:t xml:space="preserve"> را که هر گروه</w:t>
      </w:r>
      <w:r w:rsidRPr="00C737A9">
        <w:rPr>
          <w:rStyle w:val="Char0"/>
          <w:rFonts w:hint="cs"/>
          <w:rtl/>
        </w:rPr>
        <w:t>ی</w:t>
      </w:r>
      <w:r w:rsidRPr="00C737A9">
        <w:rPr>
          <w:rStyle w:val="Char0"/>
          <w:rtl/>
        </w:rPr>
        <w:t xml:space="preserve"> را با پ</w:t>
      </w:r>
      <w:r w:rsidRPr="00C737A9">
        <w:rPr>
          <w:rStyle w:val="Char0"/>
          <w:rFonts w:hint="cs"/>
          <w:rtl/>
        </w:rPr>
        <w:t>یشوای</w:t>
      </w:r>
      <w:r w:rsidR="001619CE">
        <w:rPr>
          <w:rStyle w:val="Char0"/>
          <w:rtl/>
        </w:rPr>
        <w:t xml:space="preserve">‌شان </w:t>
      </w:r>
      <w:r w:rsidRPr="00C737A9">
        <w:rPr>
          <w:rStyle w:val="Char0"/>
          <w:rtl/>
        </w:rPr>
        <w:t>طلب کن</w:t>
      </w:r>
      <w:r w:rsidRPr="00C737A9">
        <w:rPr>
          <w:rStyle w:val="Char0"/>
          <w:rFonts w:hint="cs"/>
          <w:rtl/>
        </w:rPr>
        <w:t>یم،</w:t>
      </w:r>
      <w:r w:rsidRPr="00C737A9">
        <w:rPr>
          <w:rStyle w:val="Char0"/>
          <w:rtl/>
        </w:rPr>
        <w:t xml:space="preserve"> پس هر کس نامه اعمالش به دست راستش داده شود، پس ا</w:t>
      </w:r>
      <w:r w:rsidRPr="00C737A9">
        <w:rPr>
          <w:rStyle w:val="Char0"/>
          <w:rFonts w:hint="cs"/>
          <w:rtl/>
        </w:rPr>
        <w:t>ین</w:t>
      </w:r>
      <w:r w:rsidRPr="00C737A9">
        <w:rPr>
          <w:rStyle w:val="Char0"/>
          <w:rtl/>
        </w:rPr>
        <w:t xml:space="preserve"> گروه نامه اعمال خود را</w:t>
      </w:r>
      <w:r w:rsidR="001619CE">
        <w:rPr>
          <w:rStyle w:val="Char0"/>
          <w:rtl/>
        </w:rPr>
        <w:t xml:space="preserve"> می‌</w:t>
      </w:r>
      <w:r w:rsidRPr="00C737A9">
        <w:rPr>
          <w:rStyle w:val="Char0"/>
          <w:rtl/>
        </w:rPr>
        <w:t>خوانند. و به اندازه رشت</w:t>
      </w:r>
      <w:r w:rsidRPr="00C737A9">
        <w:rPr>
          <w:rStyle w:val="Char0"/>
          <w:rFonts w:hint="cs"/>
          <w:rtl/>
        </w:rPr>
        <w:t>ۀ</w:t>
      </w:r>
      <w:r w:rsidRPr="00C737A9">
        <w:rPr>
          <w:rStyle w:val="Char0"/>
          <w:rtl/>
        </w:rPr>
        <w:t xml:space="preserve"> </w:t>
      </w:r>
      <w:r w:rsidRPr="00C737A9">
        <w:rPr>
          <w:rStyle w:val="Char0"/>
          <w:rFonts w:hint="cs"/>
          <w:rtl/>
        </w:rPr>
        <w:t>(</w:t>
      </w:r>
      <w:r w:rsidRPr="00C737A9">
        <w:rPr>
          <w:rStyle w:val="Char0"/>
          <w:rtl/>
        </w:rPr>
        <w:t>شگاف وسط</w:t>
      </w:r>
      <w:r w:rsidRPr="00C737A9">
        <w:rPr>
          <w:rStyle w:val="Char0"/>
          <w:rFonts w:hint="cs"/>
          <w:rtl/>
        </w:rPr>
        <w:t>ی</w:t>
      </w:r>
      <w:r w:rsidRPr="00C737A9">
        <w:rPr>
          <w:rStyle w:val="Char0"/>
          <w:rtl/>
        </w:rPr>
        <w:t>) خست</w:t>
      </w:r>
      <w:r w:rsidRPr="00C737A9">
        <w:rPr>
          <w:rStyle w:val="Char0"/>
          <w:rFonts w:hint="cs"/>
          <w:rtl/>
        </w:rPr>
        <w:t>ۀ</w:t>
      </w:r>
      <w:r w:rsidRPr="00C737A9">
        <w:rPr>
          <w:rStyle w:val="Char0"/>
          <w:rtl/>
        </w:rPr>
        <w:t xml:space="preserve"> خرما بر آنها ظلم کرده</w:t>
      </w:r>
      <w:r w:rsidR="001619CE">
        <w:rPr>
          <w:rStyle w:val="Char0"/>
          <w:rtl/>
        </w:rPr>
        <w:t xml:space="preserve"> نمی‌</w:t>
      </w:r>
      <w:r w:rsidRPr="00C737A9">
        <w:rPr>
          <w:rStyle w:val="Char0"/>
          <w:rtl/>
        </w:rPr>
        <w:t xml:space="preserve">شود. </w:t>
      </w:r>
      <w:r>
        <w:rPr>
          <w:rStyle w:val="Char0"/>
          <w:rFonts w:ascii="Traditional Arabic" w:hAnsi="mylotus" w:cs="Traditional Arabic" w:hint="cs"/>
          <w:sz w:val="27"/>
          <w:szCs w:val="27"/>
          <w:rtl/>
          <w:lang w:bidi="fa-IR"/>
        </w:rPr>
        <w:t>﴿</w:t>
      </w:r>
      <w:r w:rsidRPr="00C737A9">
        <w:rPr>
          <w:rStyle w:val="Char0"/>
          <w:rFonts w:hint="cs"/>
          <w:rtl/>
        </w:rPr>
        <w:t>72</w:t>
      </w:r>
      <w:r>
        <w:rPr>
          <w:rStyle w:val="Char0"/>
          <w:rFonts w:ascii="Traditional Arabic" w:hAnsi="mylotus" w:cs="Traditional Arabic" w:hint="cs"/>
          <w:sz w:val="27"/>
          <w:szCs w:val="27"/>
          <w:rtl/>
          <w:lang w:bidi="fa-IR"/>
        </w:rPr>
        <w:t>﴾</w:t>
      </w:r>
      <w:r w:rsidRPr="00C737A9">
        <w:rPr>
          <w:rStyle w:val="Char0"/>
          <w:rtl/>
        </w:rPr>
        <w:t xml:space="preserve"> و هر کس در ا</w:t>
      </w:r>
      <w:r w:rsidRPr="00C737A9">
        <w:rPr>
          <w:rStyle w:val="Char0"/>
          <w:rFonts w:hint="cs"/>
          <w:rtl/>
        </w:rPr>
        <w:t>ین</w:t>
      </w:r>
      <w:r w:rsidRPr="00C737A9">
        <w:rPr>
          <w:rStyle w:val="Char0"/>
          <w:rtl/>
        </w:rPr>
        <w:t xml:space="preserve"> دن</w:t>
      </w:r>
      <w:r w:rsidRPr="00C737A9">
        <w:rPr>
          <w:rStyle w:val="Char0"/>
          <w:rFonts w:hint="cs"/>
          <w:rtl/>
        </w:rPr>
        <w:t>یا</w:t>
      </w:r>
      <w:r w:rsidRPr="00C737A9">
        <w:rPr>
          <w:rStyle w:val="Char0"/>
          <w:rtl/>
        </w:rPr>
        <w:t xml:space="preserve"> کور (دل و</w:t>
      </w:r>
      <w:r w:rsidR="001619CE">
        <w:rPr>
          <w:rStyle w:val="Char0"/>
          <w:rtl/>
        </w:rPr>
        <w:t xml:space="preserve"> بی‌</w:t>
      </w:r>
      <w:r w:rsidRPr="00C737A9">
        <w:rPr>
          <w:rStyle w:val="Char0"/>
          <w:rtl/>
        </w:rPr>
        <w:t>بص</w:t>
      </w:r>
      <w:r w:rsidRPr="00C737A9">
        <w:rPr>
          <w:rStyle w:val="Char0"/>
          <w:rFonts w:hint="cs"/>
          <w:rtl/>
        </w:rPr>
        <w:t>یرت</w:t>
      </w:r>
      <w:r w:rsidRPr="00C737A9">
        <w:rPr>
          <w:rStyle w:val="Char0"/>
          <w:rtl/>
        </w:rPr>
        <w:t>) باشد، پس و</w:t>
      </w:r>
      <w:r w:rsidRPr="00C737A9">
        <w:rPr>
          <w:rStyle w:val="Char0"/>
          <w:rFonts w:hint="cs"/>
          <w:rtl/>
        </w:rPr>
        <w:t>ی</w:t>
      </w:r>
      <w:r w:rsidRPr="00C737A9">
        <w:rPr>
          <w:rStyle w:val="Char0"/>
          <w:rtl/>
        </w:rPr>
        <w:t xml:space="preserve"> در آ</w:t>
      </w:r>
      <w:r w:rsidRPr="00C737A9">
        <w:rPr>
          <w:rStyle w:val="Char0"/>
          <w:rFonts w:hint="cs"/>
          <w:rtl/>
        </w:rPr>
        <w:t>خرت</w:t>
      </w:r>
      <w:r w:rsidRPr="00C737A9">
        <w:rPr>
          <w:rStyle w:val="Char0"/>
          <w:rtl/>
        </w:rPr>
        <w:t xml:space="preserve"> ن</w:t>
      </w:r>
      <w:r w:rsidRPr="00C737A9">
        <w:rPr>
          <w:rStyle w:val="Char0"/>
          <w:rFonts w:hint="cs"/>
          <w:rtl/>
        </w:rPr>
        <w:t>یز</w:t>
      </w:r>
      <w:r w:rsidRPr="00C737A9">
        <w:rPr>
          <w:rStyle w:val="Char0"/>
          <w:rtl/>
        </w:rPr>
        <w:t xml:space="preserve"> کور است و از راه راست گمراه</w:t>
      </w:r>
      <w:r w:rsidR="001619CE">
        <w:rPr>
          <w:rStyle w:val="Char0"/>
          <w:rtl/>
        </w:rPr>
        <w:t xml:space="preserve">‌تر </w:t>
      </w:r>
      <w:r w:rsidRPr="00C737A9">
        <w:rPr>
          <w:rStyle w:val="Char0"/>
          <w:rtl/>
        </w:rPr>
        <w:t xml:space="preserve">است. </w:t>
      </w:r>
      <w:r>
        <w:rPr>
          <w:rStyle w:val="Char0"/>
          <w:rFonts w:ascii="Traditional Arabic" w:hAnsi="mylotus" w:cs="Traditional Arabic" w:hint="cs"/>
          <w:sz w:val="27"/>
          <w:szCs w:val="27"/>
          <w:rtl/>
          <w:lang w:bidi="fa-IR"/>
        </w:rPr>
        <w:t>﴿</w:t>
      </w:r>
      <w:r w:rsidRPr="00C737A9">
        <w:rPr>
          <w:rStyle w:val="Char0"/>
          <w:rFonts w:hint="cs"/>
          <w:rtl/>
        </w:rPr>
        <w:t>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نزد</w:t>
      </w:r>
      <w:r w:rsidRPr="00C737A9">
        <w:rPr>
          <w:rStyle w:val="Char0"/>
          <w:rFonts w:hint="cs"/>
          <w:rtl/>
        </w:rPr>
        <w:t>یک</w:t>
      </w:r>
      <w:r w:rsidRPr="00C737A9">
        <w:rPr>
          <w:rStyle w:val="Char0"/>
          <w:rtl/>
        </w:rPr>
        <w:t xml:space="preserve"> بود که تو را از آنچه به سو</w:t>
      </w:r>
      <w:r w:rsidRPr="00C737A9">
        <w:rPr>
          <w:rStyle w:val="Char0"/>
          <w:rFonts w:hint="cs"/>
          <w:rtl/>
        </w:rPr>
        <w:t>یت</w:t>
      </w:r>
      <w:r w:rsidRPr="00C737A9">
        <w:rPr>
          <w:rStyle w:val="Char0"/>
          <w:rtl/>
        </w:rPr>
        <w:t xml:space="preserve"> وح</w:t>
      </w:r>
      <w:r w:rsidRPr="00C737A9">
        <w:rPr>
          <w:rStyle w:val="Char0"/>
          <w:rFonts w:hint="cs"/>
          <w:rtl/>
        </w:rPr>
        <w:t>ی</w:t>
      </w:r>
      <w:r w:rsidRPr="00C737A9">
        <w:rPr>
          <w:rStyle w:val="Char0"/>
          <w:rtl/>
        </w:rPr>
        <w:t xml:space="preserve"> کرد</w:t>
      </w:r>
      <w:r w:rsidRPr="00C737A9">
        <w:rPr>
          <w:rStyle w:val="Char0"/>
          <w:rFonts w:hint="cs"/>
          <w:rtl/>
        </w:rPr>
        <w:t>یم</w:t>
      </w:r>
      <w:r w:rsidRPr="00C737A9">
        <w:rPr>
          <w:rStyle w:val="Char0"/>
          <w:rtl/>
        </w:rPr>
        <w:t xml:space="preserve"> در فتنه اندازند (و منصرف گردانند) تا غير آن را به دروغ به ما نسبت بده</w:t>
      </w:r>
      <w:r w:rsidRPr="00C737A9">
        <w:rPr>
          <w:rStyle w:val="Char0"/>
          <w:rFonts w:hint="cs"/>
          <w:rtl/>
        </w:rPr>
        <w:t>ی</w:t>
      </w:r>
      <w:r w:rsidRPr="00C737A9">
        <w:rPr>
          <w:rStyle w:val="Char0"/>
          <w:rtl/>
        </w:rPr>
        <w:t>. و در آن صورت تو را به دوست</w:t>
      </w:r>
      <w:r w:rsidRPr="00C737A9">
        <w:rPr>
          <w:rStyle w:val="Char0"/>
          <w:rFonts w:hint="cs"/>
          <w:rtl/>
        </w:rPr>
        <w:t>ی</w:t>
      </w:r>
      <w:r w:rsidRPr="00C737A9">
        <w:rPr>
          <w:rStyle w:val="Char0"/>
          <w:rtl/>
        </w:rPr>
        <w:t xml:space="preserve"> خود</w:t>
      </w:r>
      <w:r w:rsidR="001619CE">
        <w:rPr>
          <w:rStyle w:val="Char0"/>
          <w:rtl/>
        </w:rPr>
        <w:t xml:space="preserve"> می‌</w:t>
      </w:r>
      <w:r w:rsidRPr="00C737A9">
        <w:rPr>
          <w:rStyle w:val="Char0"/>
          <w:rtl/>
        </w:rPr>
        <w:t xml:space="preserve">گرفتند. </w:t>
      </w:r>
      <w:r>
        <w:rPr>
          <w:rStyle w:val="Char0"/>
          <w:rFonts w:ascii="Traditional Arabic" w:hAnsi="mylotus" w:cs="Traditional Arabic" w:hint="cs"/>
          <w:sz w:val="27"/>
          <w:szCs w:val="27"/>
          <w:rtl/>
          <w:lang w:bidi="fa-IR"/>
        </w:rPr>
        <w:t>﴿</w:t>
      </w:r>
      <w:r w:rsidRPr="00C737A9">
        <w:rPr>
          <w:rStyle w:val="Char0"/>
          <w:rFonts w:hint="cs"/>
          <w:rtl/>
        </w:rPr>
        <w:t>74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تو را (بر وح</w:t>
      </w:r>
      <w:r w:rsidRPr="00C737A9">
        <w:rPr>
          <w:rStyle w:val="Char0"/>
          <w:rFonts w:hint="cs"/>
          <w:rtl/>
        </w:rPr>
        <w:t>ی</w:t>
      </w:r>
      <w:r w:rsidRPr="00C737A9">
        <w:rPr>
          <w:rStyle w:val="Char0"/>
          <w:rtl/>
        </w:rPr>
        <w:t>) ثابت قدم</w:t>
      </w:r>
      <w:r w:rsidR="001619CE">
        <w:rPr>
          <w:rStyle w:val="Char0"/>
          <w:rtl/>
        </w:rPr>
        <w:t xml:space="preserve"> نمی‌</w:t>
      </w:r>
      <w:r w:rsidRPr="00C737A9">
        <w:rPr>
          <w:rStyle w:val="Char0"/>
          <w:rtl/>
        </w:rPr>
        <w:t>داشت</w:t>
      </w:r>
      <w:r w:rsidRPr="00C737A9">
        <w:rPr>
          <w:rStyle w:val="Char0"/>
          <w:rFonts w:hint="cs"/>
          <w:rtl/>
        </w:rPr>
        <w:t>یم،</w:t>
      </w:r>
      <w:r w:rsidRPr="00C737A9">
        <w:rPr>
          <w:rStyle w:val="Char0"/>
          <w:rtl/>
        </w:rPr>
        <w:t xml:space="preserve"> </w:t>
      </w:r>
      <w:r w:rsidRPr="00C737A9">
        <w:rPr>
          <w:rStyle w:val="Char0"/>
          <w:rFonts w:hint="cs"/>
          <w:rtl/>
        </w:rPr>
        <w:t>نزدیک</w:t>
      </w:r>
      <w:r w:rsidRPr="00C737A9">
        <w:rPr>
          <w:rStyle w:val="Char0"/>
          <w:rtl/>
        </w:rPr>
        <w:t xml:space="preserve"> بود که</w:t>
      </w:r>
      <w:r w:rsidR="00A176E9">
        <w:rPr>
          <w:rStyle w:val="Char0"/>
          <w:rtl/>
        </w:rPr>
        <w:t xml:space="preserve"> به‌سوی </w:t>
      </w:r>
      <w:r w:rsidRPr="00C737A9">
        <w:rPr>
          <w:rStyle w:val="Char0"/>
          <w:rtl/>
        </w:rPr>
        <w:t>آنها اندک</w:t>
      </w:r>
      <w:r w:rsidRPr="00C737A9">
        <w:rPr>
          <w:rStyle w:val="Char0"/>
          <w:rFonts w:hint="cs"/>
          <w:rtl/>
        </w:rPr>
        <w:t>ی</w:t>
      </w:r>
      <w:r w:rsidRPr="00C737A9">
        <w:rPr>
          <w:rStyle w:val="Char0"/>
          <w:rtl/>
        </w:rPr>
        <w:t xml:space="preserve"> م</w:t>
      </w:r>
      <w:r w:rsidRPr="00C737A9">
        <w:rPr>
          <w:rStyle w:val="Char0"/>
          <w:rFonts w:hint="cs"/>
          <w:rtl/>
        </w:rPr>
        <w:t>یل</w:t>
      </w:r>
      <w:r w:rsidRPr="00C737A9">
        <w:rPr>
          <w:rStyle w:val="Char0"/>
          <w:rtl/>
        </w:rPr>
        <w:t xml:space="preserve"> کن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در آن صورت تو را دو چند عذاب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و دوچند عذاب (پس از</w:t>
      </w:r>
      <w:r w:rsidRPr="00C737A9">
        <w:rPr>
          <w:rStyle w:val="Char0"/>
          <w:rFonts w:hint="cs"/>
          <w:rtl/>
        </w:rPr>
        <w:t>)</w:t>
      </w:r>
      <w:r w:rsidRPr="00C737A9">
        <w:rPr>
          <w:rStyle w:val="Char0"/>
          <w:rtl/>
        </w:rPr>
        <w:t xml:space="preserve"> مرگ</w:t>
      </w:r>
      <w:r w:rsidR="001619CE">
        <w:rPr>
          <w:rStyle w:val="Char0"/>
          <w:rtl/>
        </w:rPr>
        <w:t xml:space="preserve"> می‌</w:t>
      </w:r>
      <w:r w:rsidRPr="00C737A9">
        <w:rPr>
          <w:rStyle w:val="Char0"/>
          <w:rtl/>
        </w:rPr>
        <w:t>چشان</w:t>
      </w:r>
      <w:r w:rsidRPr="00C737A9">
        <w:rPr>
          <w:rStyle w:val="Char0"/>
          <w:rFonts w:hint="cs"/>
          <w:rtl/>
        </w:rPr>
        <w:t>یدیم،</w:t>
      </w:r>
      <w:r w:rsidRPr="00C737A9">
        <w:rPr>
          <w:rStyle w:val="Char0"/>
          <w:rtl/>
        </w:rPr>
        <w:t xml:space="preserve"> باز برا</w:t>
      </w:r>
      <w:r w:rsidRPr="00C737A9">
        <w:rPr>
          <w:rStyle w:val="Char0"/>
          <w:rFonts w:hint="cs"/>
          <w:rtl/>
        </w:rPr>
        <w:t>ی</w:t>
      </w:r>
      <w:r w:rsidRPr="00C737A9">
        <w:rPr>
          <w:rStyle w:val="Char0"/>
          <w:rtl/>
        </w:rPr>
        <w:t xml:space="preserve"> خود ه</w:t>
      </w:r>
      <w:r w:rsidRPr="00C737A9">
        <w:rPr>
          <w:rStyle w:val="Char0"/>
          <w:rFonts w:hint="cs"/>
          <w:rtl/>
        </w:rPr>
        <w:t>یچ</w:t>
      </w:r>
      <w:r w:rsidRPr="00C737A9">
        <w:rPr>
          <w:rStyle w:val="Char0"/>
          <w:rtl/>
        </w:rPr>
        <w:t xml:space="preserve"> مددگار</w:t>
      </w:r>
      <w:r w:rsidRPr="00C737A9">
        <w:rPr>
          <w:rStyle w:val="Char0"/>
          <w:rFonts w:hint="cs"/>
          <w:rtl/>
        </w:rPr>
        <w:t>ی</w:t>
      </w:r>
      <w:r w:rsidRPr="00C737A9">
        <w:rPr>
          <w:rStyle w:val="Char0"/>
          <w:rtl/>
        </w:rPr>
        <w:t xml:space="preserve"> در برابر ما</w:t>
      </w:r>
      <w:r w:rsidR="001619CE">
        <w:rPr>
          <w:rStyle w:val="Char0"/>
          <w:rtl/>
        </w:rPr>
        <w:t xml:space="preserve"> نمی‌</w:t>
      </w:r>
      <w:r w:rsidRPr="00C737A9">
        <w:rPr>
          <w:rStyle w:val="Char0"/>
          <w:rFonts w:hint="cs"/>
          <w:rtl/>
        </w:rPr>
        <w:t>یافتی.</w:t>
      </w:r>
    </w:p>
    <w:p w:rsidR="00AD43F8" w:rsidRDefault="00AD43F8" w:rsidP="00AD43F8">
      <w:pPr>
        <w:pStyle w:val="a0"/>
        <w:rPr>
          <w:rStyle w:val="Char0"/>
          <w:rtl/>
        </w:rPr>
      </w:pPr>
      <w:r w:rsidRPr="00175FDB">
        <w:rPr>
          <w:rStyle w:val="Char0"/>
          <w:rFonts w:cs="Traditional Arabic"/>
          <w:rtl/>
        </w:rPr>
        <w:t>﴿</w:t>
      </w:r>
      <w:r w:rsidRPr="008B4A46">
        <w:rPr>
          <w:rStyle w:val="Char7"/>
          <w:rtl/>
        </w:rPr>
        <w:t>وَإِنْ كَادُوا لَيَسْتَفِزُّونَكَ مِنَ الْأَرْضِ لِيُخْرِجُوكَ مِنْهَا</w:t>
      </w:r>
      <w:r w:rsidR="001619CE" w:rsidRPr="008B4A46">
        <w:rPr>
          <w:rStyle w:val="Char7"/>
          <w:rtl/>
        </w:rPr>
        <w:t xml:space="preserve"> </w:t>
      </w:r>
      <w:r w:rsidRPr="008B4A46">
        <w:rPr>
          <w:rStyle w:val="Char7"/>
          <w:rtl/>
        </w:rPr>
        <w:t>وَإِذًا لَا يَلْبَثُونَ خِلَافَكَ إِلَّا قَلِيلًا٧٦ سُنَّةَ مَنْ قَدْ أَرْسَلْنَا قَبْلَكَ مِنْ رُسُلِنَا</w:t>
      </w:r>
      <w:r w:rsidR="001619CE" w:rsidRPr="008B4A46">
        <w:rPr>
          <w:rStyle w:val="Char7"/>
          <w:rtl/>
        </w:rPr>
        <w:t xml:space="preserve"> </w:t>
      </w:r>
      <w:r w:rsidRPr="008B4A46">
        <w:rPr>
          <w:rStyle w:val="Char7"/>
          <w:rtl/>
        </w:rPr>
        <w:t>وَلَا تَجِدُ لِسُنَّتِنَا تَحْوِيلًا٧٧ أَقِمِ الصَّلَاةَ لِدُلُوكِ الشَّمْسِ إِلَى غَسَقِ اللَّيْلِ وَقُرْآنَ الْفَجْرِ</w:t>
      </w:r>
      <w:r w:rsidR="001619CE" w:rsidRPr="008B4A46">
        <w:rPr>
          <w:rStyle w:val="Char7"/>
          <w:rtl/>
        </w:rPr>
        <w:t xml:space="preserve"> </w:t>
      </w:r>
      <w:r w:rsidRPr="008B4A46">
        <w:rPr>
          <w:rStyle w:val="Char7"/>
          <w:rtl/>
        </w:rPr>
        <w:t>إِنَّ قُرْآنَ الْفَجْرِ كَانَ مَشْهُودًا٧٨ وَمِنَ اللَّيْلِ فَتَهَجَّدْ بِهِ نَافِلَةً لَكَ عَسَى أَنْ يَبْعَثَكَ رَبُّكَ مَقَامًا مَحْمُودًا٧٩ وَقُلْ رَبِّ أَدْخِلْنِي مُدْخَلَ صِدْقٍ وَأَخْرِجْنِي مُخْرَجَ صِدْقٍ وَاجْعَلْ لِي مِنْ لَدُنْكَ سُلْطَانًا نَصِيرًا٨٠ وَقُلْ جَاءَ الْحَقُّ وَزَهَقَ الْبَاطِلُ</w:t>
      </w:r>
      <w:r w:rsidR="001619CE" w:rsidRPr="008B4A46">
        <w:rPr>
          <w:rStyle w:val="Char7"/>
          <w:rtl/>
        </w:rPr>
        <w:t xml:space="preserve"> </w:t>
      </w:r>
      <w:r w:rsidRPr="008B4A46">
        <w:rPr>
          <w:rStyle w:val="Char7"/>
          <w:rtl/>
        </w:rPr>
        <w:t>إِنَّ الْبَاطِلَ كَانَ زَهُوقًا٨١ وَنُنَزِّلُ مِنَ الْقُرْآنِ مَا هُوَ شِفَاءٌ وَرَحْمَةٌ لِلْمُؤْمِنِينَ</w:t>
      </w:r>
      <w:r w:rsidR="001619CE" w:rsidRPr="008B4A46">
        <w:rPr>
          <w:rStyle w:val="Char7"/>
          <w:rtl/>
        </w:rPr>
        <w:t xml:space="preserve"> </w:t>
      </w:r>
      <w:r w:rsidRPr="008B4A46">
        <w:rPr>
          <w:rStyle w:val="Char7"/>
          <w:rtl/>
        </w:rPr>
        <w:t>وَلَا يَزِيدُ الظَّالِمِينَ إِلَّا خَسَارًا٨٢ وَإِذَا أَنْعَمْنَا عَلَى الْإِنْسَانِ أَعْرَضَ وَنَأَى بِجَانِبِهِ</w:t>
      </w:r>
      <w:r w:rsidR="001619CE" w:rsidRPr="008B4A46">
        <w:rPr>
          <w:rStyle w:val="Char7"/>
          <w:rtl/>
        </w:rPr>
        <w:t xml:space="preserve"> </w:t>
      </w:r>
      <w:r w:rsidRPr="008B4A46">
        <w:rPr>
          <w:rStyle w:val="Char7"/>
          <w:rtl/>
        </w:rPr>
        <w:t>وَإِذَا مَسَّهُ الشَّرُّ كَانَ يَئُوسًا٨٣ قُلْ كُلٌّ يَعْمَلُ عَلَى شَاكِلَتِهِ فَرَبُّكُمْ أَعْلَمُ بِمَنْ هُوَ أَهْدَى سَبِيلًا٨٤ وَيَسْأَلُونَكَ عَنِ الرُّوحِ</w:t>
      </w:r>
      <w:r w:rsidR="001619CE" w:rsidRPr="008B4A46">
        <w:rPr>
          <w:rStyle w:val="Char7"/>
          <w:rtl/>
        </w:rPr>
        <w:t xml:space="preserve"> </w:t>
      </w:r>
      <w:r w:rsidRPr="008B4A46">
        <w:rPr>
          <w:rStyle w:val="Char7"/>
          <w:rtl/>
        </w:rPr>
        <w:t>قُلِ الرُّوحُ مِنْ أَمْرِ رَبِّي وَمَا أُوتِيتُمْ مِنَ الْعِلْمِ إِلَّا قَلِيلًا٨٥ وَلَئِنْ شِئْنَا لَنَذْهَبَنَّ بِالَّذِي أَوْحَيْنَا إِلَيْكَ ثُمَّ لَا تَجِدُ لَكَ بِهِ عَلَيْنَا وَكِيلًا٨٦</w:t>
      </w:r>
      <w:r w:rsidRPr="00175FDB">
        <w:rPr>
          <w:rStyle w:val="Char0"/>
          <w:rFonts w:ascii="Times New Roman" w:hAnsi="Times New Roman" w:cs="Traditional Arabic" w:hint="cs"/>
          <w:rtl/>
        </w:rPr>
        <w:t>﴾</w:t>
      </w:r>
      <w:r w:rsidRPr="008B4A46">
        <w:rPr>
          <w:rStyle w:val="Char"/>
          <w:rtl/>
        </w:rPr>
        <w:t xml:space="preserve"> [الإسراء: 76-86]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76</w:t>
      </w:r>
      <w:r>
        <w:rPr>
          <w:rStyle w:val="Char0"/>
          <w:rFonts w:ascii="Traditional Arabic" w:hAnsi="mylotus" w:cs="Traditional Arabic" w:hint="cs"/>
          <w:sz w:val="27"/>
          <w:szCs w:val="27"/>
          <w:rtl/>
        </w:rPr>
        <w:t>﴾</w:t>
      </w:r>
      <w:r w:rsidRPr="00C737A9">
        <w:rPr>
          <w:rStyle w:val="Char0"/>
          <w:rtl/>
        </w:rPr>
        <w:t xml:space="preserve"> والبته نزد</w:t>
      </w:r>
      <w:r w:rsidRPr="00C737A9">
        <w:rPr>
          <w:rStyle w:val="Char0"/>
          <w:rFonts w:hint="cs"/>
          <w:rtl/>
        </w:rPr>
        <w:t>یک</w:t>
      </w:r>
      <w:r w:rsidRPr="00C737A9">
        <w:rPr>
          <w:rStyle w:val="Char0"/>
          <w:rtl/>
        </w:rPr>
        <w:t xml:space="preserve"> بود که تو را از آن سرزم</w:t>
      </w:r>
      <w:r w:rsidRPr="00C737A9">
        <w:rPr>
          <w:rStyle w:val="Char0"/>
          <w:rFonts w:hint="cs"/>
          <w:rtl/>
        </w:rPr>
        <w:t>ین</w:t>
      </w:r>
      <w:r w:rsidRPr="00C737A9">
        <w:rPr>
          <w:rStyle w:val="Char0"/>
          <w:rtl/>
        </w:rPr>
        <w:t xml:space="preserve"> (مکه) بلغزانند تا تو را از آن ب</w:t>
      </w:r>
      <w:r w:rsidRPr="00C737A9">
        <w:rPr>
          <w:rStyle w:val="Char0"/>
          <w:rFonts w:hint="cs"/>
          <w:rtl/>
        </w:rPr>
        <w:t>یرون</w:t>
      </w:r>
      <w:r w:rsidRPr="00C737A9">
        <w:rPr>
          <w:rStyle w:val="Char0"/>
          <w:rtl/>
        </w:rPr>
        <w:t xml:space="preserve"> کنند، در ا</w:t>
      </w:r>
      <w:r w:rsidRPr="00C737A9">
        <w:rPr>
          <w:rStyle w:val="Char0"/>
          <w:rFonts w:hint="cs"/>
          <w:rtl/>
        </w:rPr>
        <w:t>ین</w:t>
      </w:r>
      <w:r w:rsidRPr="00C737A9">
        <w:rPr>
          <w:rStyle w:val="Char0"/>
          <w:rtl/>
        </w:rPr>
        <w:t xml:space="preserve"> صورت بعد از تو جز مدت کوتاه</w:t>
      </w:r>
      <w:r w:rsidRPr="00C737A9">
        <w:rPr>
          <w:rStyle w:val="Char0"/>
          <w:rFonts w:hint="cs"/>
          <w:rtl/>
        </w:rPr>
        <w:t>ی</w:t>
      </w:r>
      <w:r w:rsidRPr="00C737A9">
        <w:rPr>
          <w:rStyle w:val="Char0"/>
          <w:rtl/>
        </w:rPr>
        <w:t xml:space="preserve"> باق</w:t>
      </w:r>
      <w:r w:rsidRPr="00C737A9">
        <w:rPr>
          <w:rStyle w:val="Char0"/>
          <w:rFonts w:hint="cs"/>
          <w:rtl/>
        </w:rPr>
        <w:t>ی</w:t>
      </w:r>
      <w:r w:rsidR="001619CE">
        <w:rPr>
          <w:rStyle w:val="Char0"/>
          <w:rtl/>
        </w:rPr>
        <w:t xml:space="preserve"> نمی‌</w:t>
      </w:r>
      <w:r w:rsidRPr="00C737A9">
        <w:rPr>
          <w:rStyle w:val="Char0"/>
          <w:rtl/>
        </w:rPr>
        <w:t xml:space="preserve">ماندند. </w:t>
      </w:r>
      <w:r>
        <w:rPr>
          <w:rStyle w:val="Char0"/>
          <w:rFonts w:ascii="Traditional Arabic" w:hAnsi="mylotus" w:cs="Traditional Arabic" w:hint="cs"/>
          <w:sz w:val="27"/>
          <w:szCs w:val="27"/>
          <w:rtl/>
          <w:lang w:bidi="fa-IR"/>
        </w:rPr>
        <w:t>﴿</w:t>
      </w:r>
      <w:r w:rsidRPr="00C737A9">
        <w:rPr>
          <w:rStyle w:val="Char0"/>
          <w:rFonts w:hint="cs"/>
          <w:rtl/>
        </w:rPr>
        <w:t>77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سنت، همان سنت</w:t>
      </w:r>
      <w:r w:rsidRPr="00C737A9">
        <w:rPr>
          <w:rStyle w:val="Char0"/>
          <w:rFonts w:hint="cs"/>
          <w:rtl/>
        </w:rPr>
        <w:t>ی</w:t>
      </w:r>
      <w:r w:rsidRPr="00C737A9">
        <w:rPr>
          <w:rStyle w:val="Char0"/>
          <w:rtl/>
        </w:rPr>
        <w:t xml:space="preserve"> است که هم</w:t>
      </w:r>
      <w:r w:rsidRPr="00C737A9">
        <w:rPr>
          <w:rStyle w:val="Char0"/>
          <w:rFonts w:hint="cs"/>
          <w:rtl/>
        </w:rPr>
        <w:t>یشه</w:t>
      </w:r>
      <w:r w:rsidRPr="00C737A9">
        <w:rPr>
          <w:rStyle w:val="Char0"/>
          <w:rtl/>
        </w:rPr>
        <w:t xml:space="preserve"> در م</w:t>
      </w:r>
      <w:r w:rsidRPr="00C737A9">
        <w:rPr>
          <w:rStyle w:val="Char0"/>
          <w:rFonts w:hint="cs"/>
          <w:rtl/>
        </w:rPr>
        <w:t>یان</w:t>
      </w:r>
      <w:r w:rsidRPr="00C737A9">
        <w:rPr>
          <w:rStyle w:val="Char0"/>
          <w:rtl/>
        </w:rPr>
        <w:t xml:space="preserve">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تو فرستاده</w:t>
      </w:r>
      <w:r w:rsidR="001619CE">
        <w:rPr>
          <w:rStyle w:val="Char0"/>
          <w:rtl/>
        </w:rPr>
        <w:t xml:space="preserve">‌ایم </w:t>
      </w:r>
      <w:r w:rsidRPr="00C737A9">
        <w:rPr>
          <w:rStyle w:val="Char0"/>
          <w:rtl/>
        </w:rPr>
        <w:t>بر</w:t>
      </w:r>
      <w:r w:rsidRPr="00C737A9">
        <w:rPr>
          <w:rStyle w:val="Char0"/>
          <w:rFonts w:hint="cs"/>
          <w:rtl/>
        </w:rPr>
        <w:t>قرار</w:t>
      </w:r>
      <w:r w:rsidRPr="00C737A9">
        <w:rPr>
          <w:rStyle w:val="Char0"/>
          <w:rtl/>
        </w:rPr>
        <w:t xml:space="preserve"> بوده است. و برا</w:t>
      </w:r>
      <w:r w:rsidRPr="00C737A9">
        <w:rPr>
          <w:rStyle w:val="Char0"/>
          <w:rFonts w:hint="cs"/>
          <w:rtl/>
        </w:rPr>
        <w:t>ی</w:t>
      </w:r>
      <w:r w:rsidRPr="00C737A9">
        <w:rPr>
          <w:rStyle w:val="Char0"/>
          <w:rtl/>
        </w:rPr>
        <w:t xml:space="preserve"> سنت و روش</w:t>
      </w:r>
      <w:r w:rsidRPr="00C737A9">
        <w:rPr>
          <w:rStyle w:val="Char0"/>
          <w:rFonts w:hint="cs"/>
          <w:rtl/>
        </w:rPr>
        <w:t xml:space="preserve"> </w:t>
      </w:r>
      <w:r w:rsidRPr="00C737A9">
        <w:rPr>
          <w:rStyle w:val="Char0"/>
          <w:rtl/>
        </w:rPr>
        <w:t>ما ه</w:t>
      </w:r>
      <w:r w:rsidRPr="00C737A9">
        <w:rPr>
          <w:rStyle w:val="Char0"/>
          <w:rFonts w:hint="cs"/>
          <w:rtl/>
        </w:rPr>
        <w:t>یچ</w:t>
      </w:r>
      <w:r w:rsidRPr="00C737A9">
        <w:rPr>
          <w:rStyle w:val="Char0"/>
          <w:rtl/>
        </w:rPr>
        <w:t xml:space="preserve"> تبد</w:t>
      </w:r>
      <w:r w:rsidRPr="00C737A9">
        <w:rPr>
          <w:rStyle w:val="Char0"/>
          <w:rFonts w:hint="cs"/>
          <w:rtl/>
        </w:rPr>
        <w:t>یلی</w:t>
      </w:r>
      <w:r w:rsidRPr="00C737A9">
        <w:rPr>
          <w:rStyle w:val="Char0"/>
          <w:rtl/>
        </w:rPr>
        <w:t xml:space="preserve"> نخواه</w:t>
      </w:r>
      <w:r w:rsidRPr="00C737A9">
        <w:rPr>
          <w:rStyle w:val="Char0"/>
          <w:rFonts w:hint="cs"/>
          <w:rtl/>
        </w:rPr>
        <w:t>ی</w:t>
      </w:r>
      <w:r w:rsidRPr="00C737A9">
        <w:rPr>
          <w:rStyle w:val="Char0"/>
          <w:rtl/>
        </w:rPr>
        <w:t xml:space="preserve"> </w:t>
      </w:r>
      <w:r w:rsidRPr="00C737A9">
        <w:rPr>
          <w:rStyle w:val="Char0"/>
          <w:rFonts w:hint="cs"/>
          <w:rtl/>
        </w:rPr>
        <w:t>یافت</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نماز را از وقت زوال آفتاب برپا کن تا نها</w:t>
      </w:r>
      <w:r w:rsidRPr="00C737A9">
        <w:rPr>
          <w:rStyle w:val="Char0"/>
          <w:rFonts w:hint="cs"/>
          <w:rtl/>
        </w:rPr>
        <w:t>یت</w:t>
      </w:r>
      <w:r w:rsidRPr="00C737A9">
        <w:rPr>
          <w:rStyle w:val="Char0"/>
          <w:rtl/>
        </w:rPr>
        <w:t xml:space="preserve"> تار</w:t>
      </w:r>
      <w:r w:rsidRPr="00C737A9">
        <w:rPr>
          <w:rStyle w:val="Char0"/>
          <w:rFonts w:hint="cs"/>
          <w:rtl/>
        </w:rPr>
        <w:t>یکی</w:t>
      </w:r>
      <w:r w:rsidRPr="00C737A9">
        <w:rPr>
          <w:rStyle w:val="Char0"/>
          <w:rtl/>
        </w:rPr>
        <w:t xml:space="preserve"> شب. و قرآن خواندن صبح را لازم گ</w:t>
      </w:r>
      <w:r w:rsidRPr="00C737A9">
        <w:rPr>
          <w:rStyle w:val="Char0"/>
          <w:rFonts w:hint="cs"/>
          <w:rtl/>
        </w:rPr>
        <w:t>یر</w:t>
      </w:r>
      <w:r w:rsidRPr="00C737A9">
        <w:rPr>
          <w:rStyle w:val="Char0"/>
          <w:rtl/>
        </w:rPr>
        <w:t xml:space="preserve"> (در نماز </w:t>
      </w:r>
      <w:r w:rsidRPr="00C737A9">
        <w:rPr>
          <w:rStyle w:val="Char0"/>
          <w:rtl/>
        </w:rPr>
        <w:lastRenderedPageBreak/>
        <w:t>صبح)، چون نماز صبح (توسط فرشتگان) مشاهده</w:t>
      </w:r>
      <w:r w:rsidR="001619CE">
        <w:rPr>
          <w:rStyle w:val="Char0"/>
          <w:rtl/>
        </w:rPr>
        <w:t xml:space="preserve"> می‌</w:t>
      </w:r>
      <w:r w:rsidRPr="00C737A9">
        <w:rPr>
          <w:rStyle w:val="Char0"/>
          <w:rtl/>
        </w:rPr>
        <w:t xml:space="preserve">گردد. </w:t>
      </w:r>
      <w:r>
        <w:rPr>
          <w:rStyle w:val="Char0"/>
          <w:rFonts w:ascii="Traditional Arabic" w:hAnsi="mylotus" w:cs="Traditional Arabic" w:hint="cs"/>
          <w:sz w:val="27"/>
          <w:szCs w:val="27"/>
          <w:rtl/>
          <w:lang w:bidi="fa-IR"/>
        </w:rPr>
        <w:t>﴿</w:t>
      </w:r>
      <w:r w:rsidRPr="00C737A9">
        <w:rPr>
          <w:rStyle w:val="Char0"/>
          <w:rFonts w:hint="cs"/>
          <w:rtl/>
        </w:rPr>
        <w:t>79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 بخش</w:t>
      </w:r>
      <w:r w:rsidRPr="00C737A9">
        <w:rPr>
          <w:rStyle w:val="Char0"/>
          <w:rFonts w:hint="cs"/>
          <w:rtl/>
        </w:rPr>
        <w:t>ی</w:t>
      </w:r>
      <w:r w:rsidRPr="00C737A9">
        <w:rPr>
          <w:rStyle w:val="Char0"/>
          <w:rtl/>
        </w:rPr>
        <w:t xml:space="preserve"> از شب برخ</w:t>
      </w:r>
      <w:r w:rsidRPr="00C737A9">
        <w:rPr>
          <w:rStyle w:val="Char0"/>
          <w:rFonts w:hint="cs"/>
          <w:rtl/>
        </w:rPr>
        <w:t>یز</w:t>
      </w:r>
      <w:r w:rsidRPr="00C737A9">
        <w:rPr>
          <w:rStyle w:val="Char0"/>
          <w:rtl/>
        </w:rPr>
        <w:t xml:space="preserve"> و نماز تهجد بخوان، ا</w:t>
      </w:r>
      <w:r w:rsidRPr="00C737A9">
        <w:rPr>
          <w:rStyle w:val="Char0"/>
          <w:rFonts w:hint="cs"/>
          <w:rtl/>
        </w:rPr>
        <w:t>ین</w:t>
      </w:r>
      <w:r w:rsidRPr="00C737A9">
        <w:rPr>
          <w:rStyle w:val="Char0"/>
          <w:rtl/>
        </w:rPr>
        <w:t xml:space="preserve"> </w:t>
      </w:r>
      <w:r w:rsidRPr="00C737A9">
        <w:rPr>
          <w:rStyle w:val="Char0"/>
          <w:rFonts w:hint="cs"/>
          <w:rtl/>
        </w:rPr>
        <w:t>یک</w:t>
      </w:r>
      <w:r w:rsidRPr="00C737A9">
        <w:rPr>
          <w:rStyle w:val="Char0"/>
          <w:rtl/>
        </w:rPr>
        <w:t xml:space="preserve"> فرض</w:t>
      </w:r>
      <w:r w:rsidRPr="00C737A9">
        <w:rPr>
          <w:rStyle w:val="Char0"/>
          <w:rFonts w:hint="cs"/>
          <w:rtl/>
        </w:rPr>
        <w:t>یه</w:t>
      </w:r>
      <w:r w:rsidRPr="00C737A9">
        <w:rPr>
          <w:rStyle w:val="Char0"/>
          <w:rtl/>
        </w:rPr>
        <w:t xml:space="preserve"> اضاف</w:t>
      </w:r>
      <w:r w:rsidRPr="00C737A9">
        <w:rPr>
          <w:rStyle w:val="Char0"/>
          <w:rFonts w:hint="cs"/>
          <w:rtl/>
        </w:rPr>
        <w:t>ی</w:t>
      </w:r>
      <w:r w:rsidRPr="00C737A9">
        <w:rPr>
          <w:rStyle w:val="Char0"/>
          <w:rtl/>
        </w:rPr>
        <w:t xml:space="preserve"> مخصوص توست، باشد که پروردگارت تو را به مقام</w:t>
      </w:r>
      <w:r w:rsidRPr="00C737A9">
        <w:rPr>
          <w:rStyle w:val="Char0"/>
          <w:rFonts w:hint="cs"/>
          <w:rtl/>
        </w:rPr>
        <w:t>ی</w:t>
      </w:r>
      <w:r w:rsidRPr="00C737A9">
        <w:rPr>
          <w:rStyle w:val="Char0"/>
          <w:rtl/>
        </w:rPr>
        <w:t xml:space="preserve"> پسند</w:t>
      </w:r>
      <w:r w:rsidRPr="00C737A9">
        <w:rPr>
          <w:rStyle w:val="Char0"/>
          <w:rFonts w:hint="cs"/>
          <w:rtl/>
        </w:rPr>
        <w:t>یده</w:t>
      </w:r>
      <w:r w:rsidRPr="00C737A9">
        <w:rPr>
          <w:rStyle w:val="Char0"/>
          <w:rtl/>
        </w:rPr>
        <w:t xml:space="preserve"> برساند. </w:t>
      </w:r>
      <w:r>
        <w:rPr>
          <w:rStyle w:val="Char0"/>
          <w:rFonts w:ascii="Traditional Arabic" w:hAnsi="mylotus" w:cs="Traditional Arabic" w:hint="cs"/>
          <w:sz w:val="27"/>
          <w:szCs w:val="27"/>
          <w:rtl/>
        </w:rPr>
        <w:t>﴿</w:t>
      </w:r>
      <w:r w:rsidRPr="00C737A9">
        <w:rPr>
          <w:rStyle w:val="Char0"/>
          <w:rFonts w:hint="cs"/>
          <w:rtl/>
        </w:rPr>
        <w:t>80</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بگو: ا</w:t>
      </w:r>
      <w:r w:rsidRPr="00C737A9">
        <w:rPr>
          <w:rStyle w:val="Char0"/>
          <w:rFonts w:hint="cs"/>
          <w:rtl/>
        </w:rPr>
        <w:t>ی</w:t>
      </w:r>
      <w:r w:rsidRPr="00C737A9">
        <w:rPr>
          <w:rStyle w:val="Char0"/>
          <w:rtl/>
        </w:rPr>
        <w:t xml:space="preserve"> پروردگارم! مرا به طور پسند</w:t>
      </w:r>
      <w:r w:rsidRPr="00C737A9">
        <w:rPr>
          <w:rStyle w:val="Char0"/>
          <w:rFonts w:hint="cs"/>
          <w:rtl/>
        </w:rPr>
        <w:t>یده</w:t>
      </w:r>
      <w:r w:rsidRPr="00C737A9">
        <w:rPr>
          <w:rStyle w:val="Char0"/>
          <w:rtl/>
        </w:rPr>
        <w:t xml:space="preserve"> در (هر کار</w:t>
      </w:r>
      <w:r w:rsidRPr="00C737A9">
        <w:rPr>
          <w:rStyle w:val="Char0"/>
          <w:rFonts w:hint="cs"/>
          <w:rtl/>
        </w:rPr>
        <w:t>ی</w:t>
      </w:r>
      <w:r w:rsidRPr="00C737A9">
        <w:rPr>
          <w:rStyle w:val="Char0"/>
          <w:rtl/>
        </w:rPr>
        <w:t>) داخل کن و به طور پسند</w:t>
      </w:r>
      <w:r w:rsidRPr="00C737A9">
        <w:rPr>
          <w:rStyle w:val="Char0"/>
          <w:rFonts w:hint="cs"/>
          <w:rtl/>
        </w:rPr>
        <w:t>یده</w:t>
      </w:r>
      <w:r w:rsidRPr="00C737A9">
        <w:rPr>
          <w:rStyle w:val="Char0"/>
          <w:rtl/>
        </w:rPr>
        <w:t xml:space="preserve"> (از آن</w:t>
      </w:r>
      <w:r w:rsidRPr="00C737A9">
        <w:rPr>
          <w:rStyle w:val="Char0"/>
          <w:rFonts w:hint="cs"/>
          <w:rtl/>
        </w:rPr>
        <w:t>)</w:t>
      </w:r>
      <w:r w:rsidRPr="00C737A9">
        <w:rPr>
          <w:rStyle w:val="Char0"/>
          <w:rtl/>
        </w:rPr>
        <w:t xml:space="preserve"> ب</w:t>
      </w:r>
      <w:r w:rsidRPr="00C737A9">
        <w:rPr>
          <w:rStyle w:val="Char0"/>
          <w:rFonts w:hint="cs"/>
          <w:rtl/>
        </w:rPr>
        <w:t>یرون</w:t>
      </w:r>
      <w:r w:rsidRPr="00C737A9">
        <w:rPr>
          <w:rStyle w:val="Char0"/>
          <w:rtl/>
        </w:rPr>
        <w:t xml:space="preserve"> آور. و از جانب خود قوت</w:t>
      </w:r>
      <w:r w:rsidRPr="00C737A9">
        <w:rPr>
          <w:rStyle w:val="Char0"/>
          <w:rFonts w:hint="cs"/>
          <w:rtl/>
        </w:rPr>
        <w:t>ی</w:t>
      </w:r>
      <w:r w:rsidRPr="00C737A9">
        <w:rPr>
          <w:rStyle w:val="Char0"/>
          <w:rtl/>
        </w:rPr>
        <w:t xml:space="preserve"> به من عطا فرما که </w:t>
      </w:r>
      <w:r w:rsidRPr="00C737A9">
        <w:rPr>
          <w:rStyle w:val="Char0"/>
          <w:rFonts w:hint="cs"/>
          <w:rtl/>
        </w:rPr>
        <w:t>یار</w:t>
      </w:r>
      <w:r w:rsidRPr="00C737A9">
        <w:rPr>
          <w:rStyle w:val="Char0"/>
          <w:rtl/>
        </w:rPr>
        <w:t xml:space="preserve"> و مددگارم باشد. </w:t>
      </w:r>
      <w:r>
        <w:rPr>
          <w:rStyle w:val="Char0"/>
          <w:rFonts w:ascii="Traditional Arabic" w:hAnsi="mylotus" w:cs="Traditional Arabic" w:hint="cs"/>
          <w:sz w:val="27"/>
          <w:szCs w:val="27"/>
          <w:rtl/>
          <w:lang w:bidi="fa-IR"/>
        </w:rPr>
        <w:t>﴿</w:t>
      </w:r>
      <w:r w:rsidRPr="00C737A9">
        <w:rPr>
          <w:rStyle w:val="Char0"/>
          <w:rFonts w:hint="cs"/>
          <w:rtl/>
        </w:rPr>
        <w:t>81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بگو: حق آمد و باطل نابود شد،</w:t>
      </w:r>
      <w:r w:rsidR="001619CE">
        <w:rPr>
          <w:rStyle w:val="Char0"/>
          <w:rtl/>
        </w:rPr>
        <w:t xml:space="preserve"> بی‌</w:t>
      </w:r>
      <w:r w:rsidRPr="00C737A9">
        <w:rPr>
          <w:rStyle w:val="Char0"/>
          <w:rtl/>
        </w:rPr>
        <w:t>گمان باطل هم</w:t>
      </w:r>
      <w:r w:rsidRPr="00C737A9">
        <w:rPr>
          <w:rStyle w:val="Char0"/>
          <w:rFonts w:hint="cs"/>
          <w:rtl/>
        </w:rPr>
        <w:t>یشه</w:t>
      </w:r>
      <w:r w:rsidRPr="00C737A9">
        <w:rPr>
          <w:rStyle w:val="Char0"/>
          <w:rtl/>
        </w:rPr>
        <w:t xml:space="preserve"> نابود شدن</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82</w:t>
      </w:r>
      <w:r>
        <w:rPr>
          <w:rStyle w:val="Char0"/>
          <w:rFonts w:ascii="Traditional Arabic" w:hAnsi="mylotus" w:cs="Traditional Arabic" w:hint="cs"/>
          <w:sz w:val="27"/>
          <w:szCs w:val="27"/>
          <w:rtl/>
          <w:lang w:bidi="fa-IR"/>
        </w:rPr>
        <w:t>﴾</w:t>
      </w:r>
      <w:r w:rsidRPr="00C737A9">
        <w:rPr>
          <w:rStyle w:val="Char0"/>
          <w:rtl/>
        </w:rPr>
        <w:t xml:space="preserve"> و از قرآن آنچه را که سبب شفاست و برا</w:t>
      </w:r>
      <w:r w:rsidRPr="00C737A9">
        <w:rPr>
          <w:rStyle w:val="Char0"/>
          <w:rFonts w:hint="cs"/>
          <w:rtl/>
        </w:rPr>
        <w:t>ی</w:t>
      </w:r>
      <w:r w:rsidRPr="00C737A9">
        <w:rPr>
          <w:rStyle w:val="Char0"/>
          <w:rtl/>
        </w:rPr>
        <w:t xml:space="preserve"> مؤمنان رحمت است نازل</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(ول</w:t>
      </w:r>
      <w:r w:rsidRPr="00C737A9">
        <w:rPr>
          <w:rStyle w:val="Char0"/>
          <w:rFonts w:hint="cs"/>
          <w:rtl/>
        </w:rPr>
        <w:t>ی</w:t>
      </w:r>
      <w:r w:rsidRPr="00C737A9">
        <w:rPr>
          <w:rStyle w:val="Char0"/>
          <w:rtl/>
        </w:rPr>
        <w:t>) بر ظالمان جز خسارت و نقصان</w:t>
      </w:r>
      <w:r w:rsidR="001619CE">
        <w:rPr>
          <w:rStyle w:val="Char0"/>
          <w:rtl/>
        </w:rPr>
        <w:t xml:space="preserve"> نمی‌</w:t>
      </w:r>
      <w:r w:rsidRPr="00C737A9">
        <w:rPr>
          <w:rStyle w:val="Char0"/>
          <w:rtl/>
        </w:rPr>
        <w:t>افزا</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چون به انسان نعمت ده</w:t>
      </w:r>
      <w:r w:rsidRPr="00C737A9">
        <w:rPr>
          <w:rStyle w:val="Char0"/>
          <w:rFonts w:hint="cs"/>
          <w:rtl/>
        </w:rPr>
        <w:t>یم،</w:t>
      </w:r>
      <w:r w:rsidRPr="00C737A9">
        <w:rPr>
          <w:rStyle w:val="Char0"/>
          <w:rtl/>
        </w:rPr>
        <w:t xml:space="preserve"> رو</w:t>
      </w:r>
      <w:r w:rsidRPr="00C737A9">
        <w:rPr>
          <w:rStyle w:val="Char0"/>
          <w:rFonts w:hint="cs"/>
          <w:rtl/>
        </w:rPr>
        <w:t>ی</w:t>
      </w:r>
      <w:r w:rsidR="001619CE">
        <w:rPr>
          <w:rStyle w:val="Char0"/>
          <w:rtl/>
        </w:rPr>
        <w:t xml:space="preserve"> می‌</w:t>
      </w:r>
      <w:r w:rsidRPr="00C737A9">
        <w:rPr>
          <w:rStyle w:val="Char0"/>
          <w:rtl/>
        </w:rPr>
        <w:t>گرداند و به پهلو خود را کنار</w:t>
      </w:r>
      <w:r w:rsidR="001619CE">
        <w:rPr>
          <w:rStyle w:val="Char0"/>
          <w:rtl/>
        </w:rPr>
        <w:t xml:space="preserve"> می‌</w:t>
      </w:r>
      <w:r w:rsidRPr="00C737A9">
        <w:rPr>
          <w:rStyle w:val="Char0"/>
          <w:rtl/>
        </w:rPr>
        <w:t>کشد. و چون بو</w:t>
      </w:r>
      <w:r w:rsidRPr="00C737A9">
        <w:rPr>
          <w:rStyle w:val="Char0"/>
          <w:rFonts w:hint="cs"/>
          <w:rtl/>
        </w:rPr>
        <w:t>ی</w:t>
      </w:r>
      <w:r w:rsidRPr="00C737A9">
        <w:rPr>
          <w:rStyle w:val="Char0"/>
          <w:rtl/>
        </w:rPr>
        <w:t xml:space="preserve"> شر برسد (از رحمت الله</w:t>
      </w:r>
      <w:r w:rsidRPr="00C737A9">
        <w:rPr>
          <w:rStyle w:val="Char0"/>
          <w:rFonts w:hint="cs"/>
          <w:rtl/>
        </w:rPr>
        <w:t>)</w:t>
      </w:r>
      <w:r w:rsidRPr="00C737A9">
        <w:rPr>
          <w:rStyle w:val="Char0"/>
          <w:rtl/>
        </w:rPr>
        <w:t xml:space="preserve"> ناام</w:t>
      </w:r>
      <w:r w:rsidRPr="00C737A9">
        <w:rPr>
          <w:rStyle w:val="Char0"/>
          <w:rFonts w:hint="cs"/>
          <w:rtl/>
        </w:rPr>
        <w:t>ید</w:t>
      </w:r>
      <w:r w:rsidR="001619CE">
        <w:rPr>
          <w:rStyle w:val="Char0"/>
          <w:rtl/>
        </w:rPr>
        <w:t xml:space="preserve"> می‌</w:t>
      </w:r>
      <w:r w:rsidRPr="00C737A9">
        <w:rPr>
          <w:rStyle w:val="Char0"/>
          <w:rtl/>
        </w:rPr>
        <w:t xml:space="preserve">گردد. </w:t>
      </w:r>
      <w:r>
        <w:rPr>
          <w:rStyle w:val="Char0"/>
          <w:rFonts w:ascii="Traditional Arabic" w:hAnsi="mylotus" w:cs="Traditional Arabic" w:hint="cs"/>
          <w:sz w:val="27"/>
          <w:szCs w:val="27"/>
          <w:rtl/>
          <w:lang w:bidi="fa-IR"/>
        </w:rPr>
        <w:t>﴿</w:t>
      </w:r>
      <w:r w:rsidRPr="00C737A9">
        <w:rPr>
          <w:rStyle w:val="Char0"/>
          <w:rFonts w:hint="cs"/>
          <w:rtl/>
        </w:rPr>
        <w:t>84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هر کس به طر</w:t>
      </w:r>
      <w:r w:rsidRPr="00C737A9">
        <w:rPr>
          <w:rStyle w:val="Char0"/>
          <w:rFonts w:hint="cs"/>
          <w:rtl/>
        </w:rPr>
        <w:t>یقۀ</w:t>
      </w:r>
      <w:r w:rsidRPr="00C737A9">
        <w:rPr>
          <w:rStyle w:val="Char0"/>
          <w:rtl/>
        </w:rPr>
        <w:t xml:space="preserve"> </w:t>
      </w:r>
      <w:r w:rsidRPr="00C737A9">
        <w:rPr>
          <w:rStyle w:val="Char0"/>
          <w:rFonts w:hint="cs"/>
          <w:rtl/>
        </w:rPr>
        <w:t>(</w:t>
      </w:r>
      <w:r w:rsidRPr="00C737A9">
        <w:rPr>
          <w:rStyle w:val="Char0"/>
          <w:rtl/>
        </w:rPr>
        <w:t>پسند</w:t>
      </w:r>
      <w:r w:rsidRPr="00C737A9">
        <w:rPr>
          <w:rStyle w:val="Char0"/>
          <w:rFonts w:hint="cs"/>
          <w:rtl/>
        </w:rPr>
        <w:t>یدۀ</w:t>
      </w:r>
      <w:r w:rsidRPr="00C737A9">
        <w:rPr>
          <w:rStyle w:val="Char0"/>
          <w:rtl/>
        </w:rPr>
        <w:t>) خود عمل</w:t>
      </w:r>
      <w:r w:rsidR="001619CE">
        <w:rPr>
          <w:rStyle w:val="Char0"/>
          <w:rtl/>
        </w:rPr>
        <w:t xml:space="preserve"> می‌</w:t>
      </w:r>
      <w:r w:rsidRPr="00C737A9">
        <w:rPr>
          <w:rStyle w:val="Char0"/>
          <w:rtl/>
        </w:rPr>
        <w:t>کند، پس پروردگارتان بهتر</w:t>
      </w:r>
      <w:r w:rsidR="001619CE">
        <w:rPr>
          <w:rStyle w:val="Char0"/>
          <w:rtl/>
        </w:rPr>
        <w:t xml:space="preserve"> می‌</w:t>
      </w:r>
      <w:r w:rsidRPr="00C737A9">
        <w:rPr>
          <w:rStyle w:val="Char0"/>
          <w:rtl/>
        </w:rPr>
        <w:t>داند که چه کس</w:t>
      </w:r>
      <w:r w:rsidRPr="00C737A9">
        <w:rPr>
          <w:rStyle w:val="Char0"/>
          <w:rFonts w:hint="cs"/>
          <w:rtl/>
        </w:rPr>
        <w:t>ی</w:t>
      </w:r>
      <w:r w:rsidRPr="00C737A9">
        <w:rPr>
          <w:rStyle w:val="Char0"/>
          <w:rtl/>
        </w:rPr>
        <w:t xml:space="preserve"> راه </w:t>
      </w:r>
      <w:r w:rsidRPr="00C737A9">
        <w:rPr>
          <w:rStyle w:val="Char0"/>
          <w:rFonts w:hint="cs"/>
          <w:rtl/>
        </w:rPr>
        <w:t>یاب</w:t>
      </w:r>
      <w:r w:rsidR="001619CE">
        <w:rPr>
          <w:rStyle w:val="Char0"/>
          <w:rtl/>
        </w:rPr>
        <w:t xml:space="preserve">‌تر </w:t>
      </w:r>
      <w:r w:rsidRPr="00C737A9">
        <w:rPr>
          <w:rStyle w:val="Char0"/>
          <w:rtl/>
        </w:rPr>
        <w:t xml:space="preserve">است. </w:t>
      </w:r>
      <w:r>
        <w:rPr>
          <w:rStyle w:val="Char0"/>
          <w:rFonts w:ascii="Traditional Arabic" w:hAnsi="mylotus" w:cs="Traditional Arabic" w:hint="cs"/>
          <w:sz w:val="27"/>
          <w:szCs w:val="27"/>
          <w:rtl/>
          <w:lang w:bidi="fa-IR"/>
        </w:rPr>
        <w:t>﴿</w:t>
      </w:r>
      <w:r w:rsidRPr="00C737A9">
        <w:rPr>
          <w:rStyle w:val="Char0"/>
          <w:rFonts w:hint="cs"/>
          <w:rtl/>
        </w:rPr>
        <w:t>85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(کفار) از تو دربار</w:t>
      </w:r>
      <w:r w:rsidRPr="00C737A9">
        <w:rPr>
          <w:rStyle w:val="Char0"/>
          <w:rFonts w:hint="cs"/>
          <w:rtl/>
        </w:rPr>
        <w:t>ۀ</w:t>
      </w:r>
      <w:r w:rsidRPr="00C737A9">
        <w:rPr>
          <w:rStyle w:val="Char0"/>
          <w:rtl/>
        </w:rPr>
        <w:t xml:space="preserve"> روح</w:t>
      </w:r>
      <w:r w:rsidR="001619CE">
        <w:rPr>
          <w:rStyle w:val="Char0"/>
          <w:rtl/>
        </w:rPr>
        <w:t xml:space="preserve"> می‌</w:t>
      </w:r>
      <w:r w:rsidRPr="00C737A9">
        <w:rPr>
          <w:rStyle w:val="Char0"/>
          <w:rtl/>
        </w:rPr>
        <w:t>پرسند، بگو: روح از امر پروردگار من است، و از علم به شما داده نشده است، مگر اندک</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اگر ما بخ</w:t>
      </w:r>
      <w:r w:rsidRPr="00C737A9">
        <w:rPr>
          <w:rStyle w:val="Char0"/>
          <w:rFonts w:hint="cs"/>
          <w:rtl/>
        </w:rPr>
        <w:t>واهیم</w:t>
      </w:r>
      <w:r w:rsidRPr="00C737A9">
        <w:rPr>
          <w:rStyle w:val="Char0"/>
          <w:rtl/>
        </w:rPr>
        <w:t xml:space="preserve"> آنچه را که به تو وح</w:t>
      </w:r>
      <w:r w:rsidRPr="00C737A9">
        <w:rPr>
          <w:rStyle w:val="Char0"/>
          <w:rFonts w:hint="cs"/>
          <w:rtl/>
        </w:rPr>
        <w:t>ی</w:t>
      </w:r>
      <w:r w:rsidRPr="00C737A9">
        <w:rPr>
          <w:rStyle w:val="Char0"/>
          <w:rtl/>
        </w:rPr>
        <w:t xml:space="preserve"> فرستاده</w:t>
      </w:r>
      <w:r w:rsidR="001619CE">
        <w:rPr>
          <w:rStyle w:val="Char0"/>
          <w:rtl/>
        </w:rPr>
        <w:t xml:space="preserve">‌ایم </w:t>
      </w:r>
      <w:r w:rsidRPr="00C737A9">
        <w:rPr>
          <w:rStyle w:val="Char0"/>
          <w:rtl/>
        </w:rPr>
        <w:t>از ب</w:t>
      </w:r>
      <w:r w:rsidRPr="00C737A9">
        <w:rPr>
          <w:rStyle w:val="Char0"/>
          <w:rFonts w:hint="cs"/>
          <w:rtl/>
        </w:rPr>
        <w:t>ین</w:t>
      </w:r>
      <w:r w:rsidR="001619CE">
        <w:rPr>
          <w:rStyle w:val="Char0"/>
          <w:rtl/>
        </w:rPr>
        <w:t xml:space="preserve"> می‌</w:t>
      </w:r>
      <w:r w:rsidRPr="00C737A9">
        <w:rPr>
          <w:rStyle w:val="Char0"/>
          <w:rtl/>
        </w:rPr>
        <w:t>بر</w:t>
      </w:r>
      <w:r w:rsidRPr="00C737A9">
        <w:rPr>
          <w:rStyle w:val="Char0"/>
          <w:rFonts w:hint="cs"/>
          <w:rtl/>
        </w:rPr>
        <w:t>یم،</w:t>
      </w:r>
      <w:r w:rsidRPr="00C737A9">
        <w:rPr>
          <w:rStyle w:val="Char0"/>
          <w:rtl/>
        </w:rPr>
        <w:t xml:space="preserve"> باز کس</w:t>
      </w:r>
      <w:r w:rsidRPr="00C737A9">
        <w:rPr>
          <w:rStyle w:val="Char0"/>
          <w:rFonts w:hint="cs"/>
          <w:rtl/>
        </w:rPr>
        <w:t>ی</w:t>
      </w:r>
      <w:r w:rsidRPr="00C737A9">
        <w:rPr>
          <w:rStyle w:val="Char0"/>
          <w:rtl/>
        </w:rPr>
        <w:t xml:space="preserve"> را نخواه</w:t>
      </w:r>
      <w:r w:rsidRPr="00C737A9">
        <w:rPr>
          <w:rStyle w:val="Char0"/>
          <w:rFonts w:hint="cs"/>
          <w:rtl/>
        </w:rPr>
        <w:t>ی</w:t>
      </w:r>
      <w:r w:rsidRPr="00C737A9">
        <w:rPr>
          <w:rStyle w:val="Char0"/>
          <w:rtl/>
        </w:rPr>
        <w:t xml:space="preserve"> </w:t>
      </w:r>
      <w:r w:rsidRPr="00C737A9">
        <w:rPr>
          <w:rStyle w:val="Char0"/>
          <w:rFonts w:hint="cs"/>
          <w:rtl/>
        </w:rPr>
        <w:t>یافت</w:t>
      </w:r>
      <w:r w:rsidRPr="00C737A9">
        <w:rPr>
          <w:rStyle w:val="Char0"/>
          <w:rtl/>
        </w:rPr>
        <w:t xml:space="preserve"> که در ا</w:t>
      </w:r>
      <w:r w:rsidRPr="00C737A9">
        <w:rPr>
          <w:rStyle w:val="Char0"/>
          <w:rFonts w:hint="cs"/>
          <w:rtl/>
        </w:rPr>
        <w:t>ین</w:t>
      </w:r>
      <w:r w:rsidRPr="00C737A9">
        <w:rPr>
          <w:rStyle w:val="Char0"/>
          <w:rtl/>
        </w:rPr>
        <w:t xml:space="preserve"> مورد</w:t>
      </w:r>
      <w:r>
        <w:rPr>
          <w:rStyle w:val="Char0"/>
          <w:rtl/>
        </w:rPr>
        <w:t xml:space="preserve"> عليه ما از تو دفاع کند.</w:t>
      </w:r>
    </w:p>
    <w:p w:rsidR="00AD43F8" w:rsidRDefault="00AD43F8" w:rsidP="00AD43F8">
      <w:pPr>
        <w:pStyle w:val="a0"/>
        <w:rPr>
          <w:rStyle w:val="Char0"/>
          <w:rtl/>
        </w:rPr>
      </w:pPr>
      <w:r w:rsidRPr="00175FDB">
        <w:rPr>
          <w:rStyle w:val="Char0"/>
          <w:rFonts w:cs="Traditional Arabic"/>
          <w:rtl/>
        </w:rPr>
        <w:t>﴿</w:t>
      </w:r>
      <w:r w:rsidRPr="008B4A46">
        <w:rPr>
          <w:rStyle w:val="Char7"/>
          <w:rtl/>
        </w:rPr>
        <w:t>إِلَّا رَحْمَةً مِنْ رَبِّكَ</w:t>
      </w:r>
      <w:r w:rsidR="001619CE" w:rsidRPr="008B4A46">
        <w:rPr>
          <w:rStyle w:val="Char7"/>
          <w:rtl/>
        </w:rPr>
        <w:t xml:space="preserve"> </w:t>
      </w:r>
      <w:r w:rsidRPr="008B4A46">
        <w:rPr>
          <w:rStyle w:val="Char7"/>
          <w:rtl/>
        </w:rPr>
        <w:t>إِنَّ فَضْلَهُ كَانَ عَلَيْكَ كَبِيرًا٨٧ قُلْ لَئِنِ اجْتَمَعَتِ الْإِنْسُ وَالْجِنُّ عَلَى أَنْ يَأْتُوا بِمِثْلِ هَذَا الْقُرْآنِ لَا يَأْتُونَ بِمِثْلِهِ وَلَوْ كَانَ بَعْضُهُمْ لِبَعْضٍ ظَهِيرًا٨٨ وَلَقَدْ صَرَّفْنَا لِلنَّاسِ فِي هَذَا الْقُرْآنِ مِنْ كُلِّ مَثَلٍ فَأَبَى أَكْثَرُ النَّاسِ إِلَّا كُفُورًا٨٩ وَقَالُوا لَنْ نُؤْمِنَ لَكَ حَتَّى تَفْجُرَ لَنَا مِنَ الْأَرْضِ يَنْبُوعًا٩٠ أَوْ تَكُونَ لَكَ جَنَّةٌ مِنْ نَخِيلٍ وَعِنَبٍ فَتُفَجِّرَ الْأَنْهَارَ خِلَالَهَا تَفْجِيرًا٩١ أَوْ تُسْقِطَ السَّمَاءَ كَمَا زَعَمْتَ عَلَيْنَا كِسَفًا أَوْ تَأْتِيَ بِاللَّهِ وَالْمَلَائِكَةِ قَبِيلًا٩٢ أَوْ يَكُونَ لَكَ بَيْتٌ مِنْ زُخْرُفٍ أَوْ تَرْقَى فِي السَّمَاءِ وَلَنْ نُؤْمِنَ لِرُقِيِّكَ حَتَّى تُنَزِّلَ عَلَيْنَا كِتَابًا نَقْرَؤُهُ</w:t>
      </w:r>
      <w:r w:rsidR="001619CE" w:rsidRPr="008B4A46">
        <w:rPr>
          <w:rStyle w:val="Char7"/>
          <w:rtl/>
        </w:rPr>
        <w:t xml:space="preserve"> </w:t>
      </w:r>
      <w:r w:rsidRPr="008B4A46">
        <w:rPr>
          <w:rStyle w:val="Char7"/>
          <w:rtl/>
        </w:rPr>
        <w:t>قُلْ سُبْحَانَ رَبِّي هَلْ كُنْتُ إِلَّا بَشَرًا رَسُولًا٩٣ وَمَا مَنَعَ النَّاسَ أَنْ يُؤْمِنُوا إِذْ جَاءَهُمُ الْهُدَى إِلَّا أَنْ قَالُوا أَبَعَثَ اللَّهُ بَشَرًا رَسُولًا٩٤ قُلْ لَوْ كَانَ فِي الْأَرْضِ مَلَائِكَةٌ يَمْشُونَ مُطْمَئِنِّينَ لَنَزَّلْنَا عَلَيْهِمْ مِنَ السَّمَاءِ مَلَكًا رَسُولًا٩٥ قُلْ كَفَى بِاللَّهِ شَهِيدًا بَيْنِي وَبَيْنَكُمْ</w:t>
      </w:r>
      <w:r w:rsidR="001619CE" w:rsidRPr="008B4A46">
        <w:rPr>
          <w:rStyle w:val="Char7"/>
          <w:rtl/>
        </w:rPr>
        <w:t xml:space="preserve"> </w:t>
      </w:r>
      <w:r w:rsidRPr="008B4A46">
        <w:rPr>
          <w:rStyle w:val="Char7"/>
          <w:rtl/>
        </w:rPr>
        <w:t>إِنَّهُ كَانَ بِعِبَادِهِ خَبِيرًا بَصِيرًا٩٦</w:t>
      </w:r>
      <w:r w:rsidRPr="00175FDB">
        <w:rPr>
          <w:rStyle w:val="Char0"/>
          <w:rFonts w:ascii="Times New Roman" w:hAnsi="Times New Roman" w:cs="Traditional Arabic" w:hint="cs"/>
          <w:rtl/>
        </w:rPr>
        <w:t>﴾</w:t>
      </w:r>
      <w:r w:rsidRPr="008B4A46">
        <w:rPr>
          <w:rStyle w:val="Char"/>
          <w:rtl/>
        </w:rPr>
        <w:t xml:space="preserve"> [الإسراء: 87-96]</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87</w:t>
      </w:r>
      <w:r>
        <w:rPr>
          <w:rStyle w:val="Char0"/>
          <w:rFonts w:ascii="Traditional Arabic" w:hAnsi="mylotus" w:cs="Traditional Arabic" w:hint="cs"/>
          <w:sz w:val="27"/>
          <w:szCs w:val="27"/>
          <w:rtl/>
        </w:rPr>
        <w:t>﴾</w:t>
      </w:r>
      <w:r w:rsidRPr="00C737A9">
        <w:rPr>
          <w:rStyle w:val="Char0"/>
          <w:rtl/>
        </w:rPr>
        <w:t xml:space="preserve"> مگر به سبب رحمت از طرف پروردگارت، چون فضل الله بر تو همواره بزرگ هست. </w:t>
      </w:r>
      <w:r>
        <w:rPr>
          <w:rStyle w:val="Char0"/>
          <w:rFonts w:ascii="Traditional Arabic" w:hAnsi="mylotus" w:cs="Traditional Arabic" w:hint="cs"/>
          <w:sz w:val="27"/>
          <w:szCs w:val="27"/>
          <w:rtl/>
          <w:lang w:bidi="fa-IR"/>
        </w:rPr>
        <w:t>﴿</w:t>
      </w:r>
      <w:r w:rsidRPr="00C737A9">
        <w:rPr>
          <w:rStyle w:val="Char0"/>
          <w:rFonts w:hint="cs"/>
          <w:rtl/>
        </w:rPr>
        <w:t>88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اگر انس و جن جمع شوند (و متفق شوند</w:t>
      </w:r>
      <w:r w:rsidRPr="00C737A9">
        <w:rPr>
          <w:rStyle w:val="Char0"/>
          <w:rFonts w:hint="cs"/>
          <w:rtl/>
        </w:rPr>
        <w:t>)</w:t>
      </w:r>
      <w:r w:rsidRPr="00C737A9">
        <w:rPr>
          <w:rStyle w:val="Char0"/>
          <w:rtl/>
        </w:rPr>
        <w:t xml:space="preserve"> تا مانند ا</w:t>
      </w:r>
      <w:r w:rsidRPr="00C737A9">
        <w:rPr>
          <w:rStyle w:val="Char0"/>
          <w:rFonts w:hint="cs"/>
          <w:rtl/>
        </w:rPr>
        <w:t>ین</w:t>
      </w:r>
      <w:r w:rsidRPr="00C737A9">
        <w:rPr>
          <w:rStyle w:val="Char0"/>
          <w:rtl/>
        </w:rPr>
        <w:t xml:space="preserve"> قرآن را ب</w:t>
      </w:r>
      <w:r w:rsidRPr="00C737A9">
        <w:rPr>
          <w:rStyle w:val="Char0"/>
          <w:rFonts w:hint="cs"/>
          <w:rtl/>
        </w:rPr>
        <w:t>یاورند،</w:t>
      </w:r>
      <w:r w:rsidRPr="00C737A9">
        <w:rPr>
          <w:rStyle w:val="Char0"/>
          <w:rtl/>
        </w:rPr>
        <w:t xml:space="preserve"> هرگز</w:t>
      </w:r>
      <w:r w:rsidR="001619CE">
        <w:rPr>
          <w:rStyle w:val="Char0"/>
          <w:rtl/>
        </w:rPr>
        <w:t xml:space="preserve"> نمی‌</w:t>
      </w:r>
      <w:r w:rsidRPr="00C737A9">
        <w:rPr>
          <w:rStyle w:val="Char0"/>
          <w:rtl/>
        </w:rPr>
        <w:t>توانند مانند آنرا ب</w:t>
      </w:r>
      <w:r w:rsidRPr="00C737A9">
        <w:rPr>
          <w:rStyle w:val="Char0"/>
          <w:rFonts w:hint="cs"/>
          <w:rtl/>
        </w:rPr>
        <w:t>یاورند،</w:t>
      </w:r>
      <w:r w:rsidRPr="00C737A9">
        <w:rPr>
          <w:rStyle w:val="Char0"/>
          <w:rtl/>
        </w:rPr>
        <w:t xml:space="preserve"> هرچند بعض</w:t>
      </w:r>
      <w:r w:rsidRPr="00C737A9">
        <w:rPr>
          <w:rStyle w:val="Char0"/>
          <w:rFonts w:hint="cs"/>
          <w:rtl/>
        </w:rPr>
        <w:t>ی</w:t>
      </w:r>
      <w:r w:rsidRPr="00C737A9">
        <w:rPr>
          <w:rStyle w:val="Char0"/>
          <w:rtl/>
        </w:rPr>
        <w:t xml:space="preserve"> از ا</w:t>
      </w:r>
      <w:r w:rsidRPr="00C737A9">
        <w:rPr>
          <w:rStyle w:val="Char0"/>
          <w:rFonts w:hint="cs"/>
          <w:rtl/>
        </w:rPr>
        <w:t>یشان</w:t>
      </w:r>
      <w:r w:rsidRPr="00C737A9">
        <w:rPr>
          <w:rStyle w:val="Char0"/>
          <w:rtl/>
        </w:rPr>
        <w:t xml:space="preserve"> پشت</w:t>
      </w:r>
      <w:r w:rsidRPr="00C737A9">
        <w:rPr>
          <w:rStyle w:val="Char0"/>
          <w:rFonts w:hint="cs"/>
          <w:rtl/>
        </w:rPr>
        <w:t>یبان</w:t>
      </w:r>
      <w:r w:rsidRPr="00C737A9">
        <w:rPr>
          <w:rStyle w:val="Char0"/>
          <w:rtl/>
        </w:rPr>
        <w:t xml:space="preserve"> و مد</w:t>
      </w:r>
      <w:r w:rsidRPr="00C737A9">
        <w:rPr>
          <w:rStyle w:val="Char0"/>
          <w:rFonts w:hint="cs"/>
          <w:rtl/>
        </w:rPr>
        <w:t>دگار</w:t>
      </w:r>
      <w:r w:rsidRPr="00C737A9">
        <w:rPr>
          <w:rStyle w:val="Char0"/>
          <w:rtl/>
        </w:rPr>
        <w:t xml:space="preserve"> بعض د</w:t>
      </w:r>
      <w:r w:rsidRPr="00C737A9">
        <w:rPr>
          <w:rStyle w:val="Char0"/>
          <w:rFonts w:hint="cs"/>
          <w:rtl/>
        </w:rPr>
        <w:t>یگر</w:t>
      </w:r>
      <w:r w:rsidRPr="00C737A9">
        <w:rPr>
          <w:rStyle w:val="Char0"/>
          <w:rtl/>
        </w:rPr>
        <w:t xml:space="preserve"> باشند. </w:t>
      </w:r>
      <w:r>
        <w:rPr>
          <w:rStyle w:val="Char0"/>
          <w:rFonts w:ascii="Traditional Arabic" w:hAnsi="mylotus" w:cs="Traditional Arabic" w:hint="cs"/>
          <w:sz w:val="27"/>
          <w:szCs w:val="27"/>
          <w:rtl/>
          <w:lang w:bidi="fa-IR"/>
        </w:rPr>
        <w:t>﴿</w:t>
      </w:r>
      <w:r w:rsidRPr="00C737A9">
        <w:rPr>
          <w:rStyle w:val="Char0"/>
          <w:rFonts w:hint="cs"/>
          <w:rtl/>
        </w:rPr>
        <w:t>89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ما در ا</w:t>
      </w:r>
      <w:r w:rsidRPr="00C737A9">
        <w:rPr>
          <w:rStyle w:val="Char0"/>
          <w:rFonts w:hint="cs"/>
          <w:rtl/>
        </w:rPr>
        <w:t>ین</w:t>
      </w:r>
      <w:r w:rsidRPr="00C737A9">
        <w:rPr>
          <w:rStyle w:val="Char0"/>
          <w:rtl/>
        </w:rPr>
        <w:t xml:space="preserve"> قرآن هر مثل</w:t>
      </w:r>
      <w:r w:rsidRPr="00C737A9">
        <w:rPr>
          <w:rStyle w:val="Char0"/>
          <w:rFonts w:hint="cs"/>
          <w:rtl/>
        </w:rPr>
        <w:t>ی</w:t>
      </w:r>
      <w:r w:rsidRPr="00C737A9">
        <w:rPr>
          <w:rStyle w:val="Char0"/>
          <w:rtl/>
        </w:rPr>
        <w:t xml:space="preserve"> را برا</w:t>
      </w:r>
      <w:r w:rsidRPr="00C737A9">
        <w:rPr>
          <w:rStyle w:val="Char0"/>
          <w:rFonts w:hint="cs"/>
          <w:rtl/>
        </w:rPr>
        <w:t>ی</w:t>
      </w:r>
      <w:r w:rsidRPr="00C737A9">
        <w:rPr>
          <w:rStyle w:val="Char0"/>
          <w:rtl/>
        </w:rPr>
        <w:t xml:space="preserve"> مردم به ش</w:t>
      </w:r>
      <w:r w:rsidRPr="00C737A9">
        <w:rPr>
          <w:rStyle w:val="Char0"/>
          <w:rFonts w:hint="cs"/>
          <w:rtl/>
        </w:rPr>
        <w:t>یوه</w:t>
      </w:r>
      <w:r w:rsidR="001619CE">
        <w:rPr>
          <w:rStyle w:val="Char0"/>
          <w:rtl/>
        </w:rPr>
        <w:t xml:space="preserve">‌های </w:t>
      </w:r>
      <w:r w:rsidRPr="00C737A9">
        <w:rPr>
          <w:rStyle w:val="Char0"/>
          <w:rtl/>
        </w:rPr>
        <w:t>گوناگون ب</w:t>
      </w:r>
      <w:r w:rsidRPr="00C737A9">
        <w:rPr>
          <w:rStyle w:val="Char0"/>
          <w:rFonts w:hint="cs"/>
          <w:rtl/>
        </w:rPr>
        <w:t>یان</w:t>
      </w:r>
      <w:r w:rsidRPr="00C737A9">
        <w:rPr>
          <w:rStyle w:val="Char0"/>
          <w:rtl/>
        </w:rPr>
        <w:t xml:space="preserve"> کرد</w:t>
      </w:r>
      <w:r w:rsidRPr="00C737A9">
        <w:rPr>
          <w:rStyle w:val="Char0"/>
          <w:rFonts w:hint="cs"/>
          <w:rtl/>
        </w:rPr>
        <w:t>یم،</w:t>
      </w:r>
      <w:r w:rsidRPr="00C737A9">
        <w:rPr>
          <w:rStyle w:val="Char0"/>
          <w:rtl/>
        </w:rPr>
        <w:t xml:space="preserve"> ول</w:t>
      </w:r>
      <w:r w:rsidRPr="00C737A9">
        <w:rPr>
          <w:rStyle w:val="Char0"/>
          <w:rFonts w:hint="cs"/>
          <w:rtl/>
        </w:rPr>
        <w:t>ی</w:t>
      </w:r>
      <w:r w:rsidRPr="00C737A9">
        <w:rPr>
          <w:rStyle w:val="Char0"/>
          <w:rtl/>
        </w:rPr>
        <w:t xml:space="preserve"> ب</w:t>
      </w:r>
      <w:r w:rsidRPr="00C737A9">
        <w:rPr>
          <w:rStyle w:val="Char0"/>
          <w:rFonts w:hint="cs"/>
          <w:rtl/>
        </w:rPr>
        <w:t>یشتر</w:t>
      </w:r>
      <w:r w:rsidRPr="00C737A9">
        <w:rPr>
          <w:rStyle w:val="Char0"/>
          <w:rtl/>
        </w:rPr>
        <w:t xml:space="preserve"> مردم جز کفران و انکار را نپذ</w:t>
      </w:r>
      <w:r w:rsidRPr="00C737A9">
        <w:rPr>
          <w:rStyle w:val="Char0"/>
          <w:rFonts w:hint="cs"/>
          <w:rtl/>
        </w:rPr>
        <w:t>یرفتند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90</w:t>
      </w:r>
      <w:r>
        <w:rPr>
          <w:rStyle w:val="Char0"/>
          <w:rFonts w:ascii="Traditional Arabic" w:hAnsi="mylotus" w:cs="Traditional Arabic" w:hint="cs"/>
          <w:sz w:val="27"/>
          <w:szCs w:val="27"/>
          <w:rtl/>
          <w:lang w:bidi="fa-IR"/>
        </w:rPr>
        <w:t>﴾</w:t>
      </w:r>
      <w:r w:rsidRPr="00C737A9">
        <w:rPr>
          <w:rStyle w:val="Char0"/>
          <w:rFonts w:hint="cs"/>
          <w:rtl/>
        </w:rPr>
        <w:t xml:space="preserve"> و </w:t>
      </w:r>
      <w:r w:rsidRPr="00C737A9">
        <w:rPr>
          <w:rStyle w:val="Char0"/>
          <w:rtl/>
        </w:rPr>
        <w:t>گفتند: ما هرگز به تو ا</w:t>
      </w:r>
      <w:r w:rsidRPr="00C737A9">
        <w:rPr>
          <w:rStyle w:val="Char0"/>
          <w:rFonts w:hint="cs"/>
          <w:rtl/>
        </w:rPr>
        <w:t>یمان</w:t>
      </w:r>
      <w:r w:rsidR="001619CE">
        <w:rPr>
          <w:rStyle w:val="Char0"/>
          <w:rtl/>
        </w:rPr>
        <w:t xml:space="preserve"> نمی‌</w:t>
      </w:r>
      <w:r w:rsidRPr="00C737A9">
        <w:rPr>
          <w:rStyle w:val="Char0"/>
          <w:rtl/>
        </w:rPr>
        <w:t>آور</w:t>
      </w:r>
      <w:r w:rsidRPr="00C737A9">
        <w:rPr>
          <w:rStyle w:val="Char0"/>
          <w:rFonts w:hint="cs"/>
          <w:rtl/>
        </w:rPr>
        <w:t>یم</w:t>
      </w:r>
      <w:r w:rsidRPr="00C737A9">
        <w:rPr>
          <w:rStyle w:val="Char0"/>
          <w:rtl/>
        </w:rPr>
        <w:t xml:space="preserve"> تا ا</w:t>
      </w:r>
      <w:r w:rsidRPr="00C737A9">
        <w:rPr>
          <w:rStyle w:val="Char0"/>
          <w:rFonts w:hint="cs"/>
          <w:rtl/>
        </w:rPr>
        <w:t>ینکه</w:t>
      </w:r>
      <w:r w:rsidRPr="00C737A9">
        <w:rPr>
          <w:rStyle w:val="Char0"/>
          <w:rtl/>
        </w:rPr>
        <w:t xml:space="preserve"> از زم</w:t>
      </w:r>
      <w:r w:rsidRPr="00C737A9">
        <w:rPr>
          <w:rStyle w:val="Char0"/>
          <w:rFonts w:hint="cs"/>
          <w:rtl/>
        </w:rPr>
        <w:t>ین</w:t>
      </w:r>
      <w:r w:rsidRPr="00C737A9">
        <w:rPr>
          <w:rStyle w:val="Char0"/>
          <w:rtl/>
        </w:rPr>
        <w:t xml:space="preserve"> چشمه ا</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ما جار</w:t>
      </w:r>
      <w:r w:rsidRPr="00C737A9">
        <w:rPr>
          <w:rStyle w:val="Char0"/>
          <w:rFonts w:hint="cs"/>
          <w:rtl/>
        </w:rPr>
        <w:t>ی</w:t>
      </w:r>
      <w:r w:rsidRPr="00C737A9">
        <w:rPr>
          <w:rStyle w:val="Char0"/>
          <w:rtl/>
        </w:rPr>
        <w:t xml:space="preserve"> ساز</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91</w:t>
      </w:r>
      <w:r>
        <w:rPr>
          <w:rStyle w:val="Char0"/>
          <w:rFonts w:ascii="Traditional Arabic" w:hAnsi="mylotus" w:cs="Traditional Arabic" w:hint="cs"/>
          <w:sz w:val="27"/>
          <w:szCs w:val="27"/>
          <w:rtl/>
        </w:rPr>
        <w:t>﴾</w:t>
      </w:r>
      <w:r w:rsidRPr="00C737A9">
        <w:rPr>
          <w:rStyle w:val="Char0"/>
          <w:rtl/>
        </w:rPr>
        <w:t xml:space="preserve"> </w:t>
      </w:r>
      <w:r w:rsidRPr="00C737A9">
        <w:rPr>
          <w:rStyle w:val="Char0"/>
          <w:rFonts w:hint="cs"/>
          <w:rtl/>
        </w:rPr>
        <w:t>یا</w:t>
      </w:r>
      <w:r w:rsidRPr="00C737A9">
        <w:rPr>
          <w:rStyle w:val="Char0"/>
          <w:rtl/>
        </w:rPr>
        <w:t xml:space="preserve"> ا</w:t>
      </w:r>
      <w:r w:rsidRPr="00C737A9">
        <w:rPr>
          <w:rStyle w:val="Char0"/>
          <w:rFonts w:hint="cs"/>
          <w:rtl/>
        </w:rPr>
        <w:t>ینکه</w:t>
      </w:r>
      <w:r w:rsidRPr="00C737A9">
        <w:rPr>
          <w:rStyle w:val="Char0"/>
          <w:rtl/>
        </w:rPr>
        <w:t xml:space="preserve"> باغ</w:t>
      </w:r>
      <w:r w:rsidRPr="00C737A9">
        <w:rPr>
          <w:rStyle w:val="Char0"/>
          <w:rFonts w:hint="cs"/>
          <w:rtl/>
        </w:rPr>
        <w:t>ی</w:t>
      </w:r>
      <w:r w:rsidRPr="00C737A9">
        <w:rPr>
          <w:rStyle w:val="Char0"/>
          <w:rtl/>
        </w:rPr>
        <w:t xml:space="preserve"> از در</w:t>
      </w:r>
      <w:r w:rsidRPr="00C737A9">
        <w:rPr>
          <w:rStyle w:val="Char0"/>
          <w:rFonts w:hint="cs"/>
          <w:rtl/>
        </w:rPr>
        <w:t>ختان</w:t>
      </w:r>
      <w:r w:rsidRPr="00C737A9">
        <w:rPr>
          <w:rStyle w:val="Char0"/>
          <w:rtl/>
        </w:rPr>
        <w:t xml:space="preserve"> خرما و انگور داشته باش</w:t>
      </w:r>
      <w:r w:rsidRPr="00C737A9">
        <w:rPr>
          <w:rStyle w:val="Char0"/>
          <w:rFonts w:hint="cs"/>
          <w:rtl/>
        </w:rPr>
        <w:t>ی</w:t>
      </w:r>
      <w:r w:rsidRPr="00C737A9">
        <w:rPr>
          <w:rStyle w:val="Char0"/>
          <w:rtl/>
        </w:rPr>
        <w:t xml:space="preserve"> و نهرها را در آن روان ساز</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92</w:t>
      </w:r>
      <w:r>
        <w:rPr>
          <w:rStyle w:val="Char0"/>
          <w:rFonts w:ascii="Traditional Arabic" w:hAnsi="mylotus" w:cs="Traditional Arabic" w:hint="cs"/>
          <w:sz w:val="27"/>
          <w:szCs w:val="27"/>
          <w:rtl/>
          <w:lang w:bidi="fa-IR"/>
        </w:rPr>
        <w:t>﴾</w:t>
      </w:r>
      <w:r w:rsidRPr="00C737A9">
        <w:rPr>
          <w:rStyle w:val="Char0"/>
          <w:rFonts w:hint="cs"/>
          <w:rtl/>
        </w:rPr>
        <w:t xml:space="preserve"> یا</w:t>
      </w:r>
      <w:r w:rsidRPr="00C737A9">
        <w:rPr>
          <w:rStyle w:val="Char0"/>
          <w:rtl/>
        </w:rPr>
        <w:t xml:space="preserve"> ا</w:t>
      </w:r>
      <w:r w:rsidRPr="00C737A9">
        <w:rPr>
          <w:rStyle w:val="Char0"/>
          <w:rFonts w:hint="cs"/>
          <w:rtl/>
        </w:rPr>
        <w:t>ینکه</w:t>
      </w:r>
      <w:r w:rsidRPr="00C737A9">
        <w:rPr>
          <w:rStyle w:val="Char0"/>
          <w:rtl/>
        </w:rPr>
        <w:t xml:space="preserve"> آسمان را طور</w:t>
      </w:r>
      <w:r w:rsidRPr="00C737A9">
        <w:rPr>
          <w:rStyle w:val="Char0"/>
          <w:rFonts w:hint="cs"/>
          <w:rtl/>
        </w:rPr>
        <w:t>ی</w:t>
      </w:r>
      <w:r w:rsidRPr="00C737A9">
        <w:rPr>
          <w:rStyle w:val="Char0"/>
          <w:rtl/>
        </w:rPr>
        <w:t xml:space="preserve"> که ادعا</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پاره پاره بر سر ما ب</w:t>
      </w:r>
      <w:r w:rsidRPr="00C737A9">
        <w:rPr>
          <w:rStyle w:val="Char0"/>
          <w:rFonts w:hint="cs"/>
          <w:rtl/>
        </w:rPr>
        <w:t>یندازی</w:t>
      </w:r>
      <w:r w:rsidRPr="00C737A9">
        <w:rPr>
          <w:rStyle w:val="Char0"/>
          <w:rtl/>
        </w:rPr>
        <w:t xml:space="preserve">. و </w:t>
      </w:r>
      <w:r w:rsidRPr="00C737A9">
        <w:rPr>
          <w:rStyle w:val="Char0"/>
          <w:rFonts w:hint="cs"/>
          <w:rtl/>
        </w:rPr>
        <w:t>یا</w:t>
      </w:r>
      <w:r w:rsidRPr="00C737A9">
        <w:rPr>
          <w:rStyle w:val="Char0"/>
          <w:rtl/>
        </w:rPr>
        <w:t xml:space="preserve"> الله و فرشتگان را روبه رو</w:t>
      </w:r>
      <w:r w:rsidRPr="00C737A9">
        <w:rPr>
          <w:rStyle w:val="Char0"/>
          <w:rFonts w:hint="cs"/>
          <w:rtl/>
        </w:rPr>
        <w:t>ی</w:t>
      </w:r>
      <w:r w:rsidRPr="00C737A9">
        <w:rPr>
          <w:rStyle w:val="Char0"/>
          <w:rtl/>
        </w:rPr>
        <w:t xml:space="preserve"> ما ب</w:t>
      </w:r>
      <w:r w:rsidRPr="00C737A9">
        <w:rPr>
          <w:rStyle w:val="Char0"/>
          <w:rFonts w:hint="cs"/>
          <w:rtl/>
        </w:rPr>
        <w:t>یاوری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یا</w:t>
      </w:r>
      <w:r w:rsidRPr="00C737A9">
        <w:rPr>
          <w:rStyle w:val="Char0"/>
          <w:rtl/>
        </w:rPr>
        <w:t xml:space="preserve"> ا</w:t>
      </w:r>
      <w:r w:rsidRPr="00C737A9">
        <w:rPr>
          <w:rStyle w:val="Char0"/>
          <w:rFonts w:hint="cs"/>
          <w:rtl/>
        </w:rPr>
        <w:t>ینکه</w:t>
      </w:r>
      <w:r w:rsidRPr="00C737A9">
        <w:rPr>
          <w:rStyle w:val="Char0"/>
          <w:rtl/>
        </w:rPr>
        <w:t xml:space="preserve"> خانه ا</w:t>
      </w:r>
      <w:r w:rsidRPr="00C737A9">
        <w:rPr>
          <w:rStyle w:val="Char0"/>
          <w:rFonts w:hint="cs"/>
          <w:rtl/>
        </w:rPr>
        <w:t>ی</w:t>
      </w:r>
      <w:r w:rsidRPr="00C737A9">
        <w:rPr>
          <w:rStyle w:val="Char0"/>
          <w:rtl/>
        </w:rPr>
        <w:t xml:space="preserve"> از زر و ز</w:t>
      </w:r>
      <w:r w:rsidRPr="00C737A9">
        <w:rPr>
          <w:rStyle w:val="Char0"/>
          <w:rFonts w:hint="cs"/>
          <w:rtl/>
        </w:rPr>
        <w:t>یورات</w:t>
      </w:r>
      <w:r w:rsidRPr="00C737A9">
        <w:rPr>
          <w:rStyle w:val="Char0"/>
          <w:rtl/>
        </w:rPr>
        <w:t xml:space="preserve"> داشته باش</w:t>
      </w:r>
      <w:r w:rsidRPr="00C737A9">
        <w:rPr>
          <w:rStyle w:val="Char0"/>
          <w:rFonts w:hint="cs"/>
          <w:rtl/>
        </w:rPr>
        <w:t>ی</w:t>
      </w:r>
      <w:r w:rsidRPr="00C737A9">
        <w:rPr>
          <w:rStyle w:val="Char0"/>
          <w:rtl/>
        </w:rPr>
        <w:t xml:space="preserve"> و </w:t>
      </w:r>
      <w:r w:rsidRPr="00C737A9">
        <w:rPr>
          <w:rStyle w:val="Char0"/>
          <w:rFonts w:hint="cs"/>
          <w:rtl/>
        </w:rPr>
        <w:t>یا</w:t>
      </w:r>
      <w:r w:rsidRPr="00C737A9">
        <w:rPr>
          <w:rStyle w:val="Char0"/>
          <w:rtl/>
        </w:rPr>
        <w:t xml:space="preserve"> ا</w:t>
      </w:r>
      <w:r w:rsidRPr="00C737A9">
        <w:rPr>
          <w:rStyle w:val="Char0"/>
          <w:rFonts w:hint="cs"/>
          <w:rtl/>
        </w:rPr>
        <w:t>ینکه</w:t>
      </w:r>
      <w:r w:rsidR="00A176E9">
        <w:rPr>
          <w:rStyle w:val="Char0"/>
          <w:rtl/>
        </w:rPr>
        <w:t xml:space="preserve"> به‌سوی </w:t>
      </w:r>
      <w:r w:rsidRPr="00C737A9">
        <w:rPr>
          <w:rStyle w:val="Char0"/>
          <w:rtl/>
        </w:rPr>
        <w:t>آسمان بالا رو</w:t>
      </w:r>
      <w:r w:rsidRPr="00C737A9">
        <w:rPr>
          <w:rStyle w:val="Char0"/>
          <w:rFonts w:hint="cs"/>
          <w:rtl/>
        </w:rPr>
        <w:t>ی</w:t>
      </w:r>
      <w:r w:rsidRPr="00C737A9">
        <w:rPr>
          <w:rStyle w:val="Char0"/>
          <w:rtl/>
        </w:rPr>
        <w:t xml:space="preserve">. و </w:t>
      </w:r>
      <w:r w:rsidRPr="00C737A9">
        <w:rPr>
          <w:rStyle w:val="Char0"/>
          <w:rFonts w:hint="cs"/>
          <w:rtl/>
        </w:rPr>
        <w:t>به</w:t>
      </w:r>
      <w:r w:rsidRPr="00C737A9">
        <w:rPr>
          <w:rStyle w:val="Char0"/>
          <w:rtl/>
        </w:rPr>
        <w:t xml:space="preserve"> بالا رفتنت هم باور ندار</w:t>
      </w:r>
      <w:r w:rsidRPr="00C737A9">
        <w:rPr>
          <w:rStyle w:val="Char0"/>
          <w:rFonts w:hint="cs"/>
          <w:rtl/>
        </w:rPr>
        <w:t>یم</w:t>
      </w:r>
      <w:r w:rsidRPr="00C737A9">
        <w:rPr>
          <w:rStyle w:val="Char0"/>
          <w:rtl/>
        </w:rPr>
        <w:t xml:space="preserve"> مگر ا</w:t>
      </w:r>
      <w:r w:rsidRPr="00C737A9">
        <w:rPr>
          <w:rStyle w:val="Char0"/>
          <w:rFonts w:hint="cs"/>
          <w:rtl/>
        </w:rPr>
        <w:t>ینکه</w:t>
      </w:r>
      <w:r w:rsidRPr="00C737A9">
        <w:rPr>
          <w:rStyle w:val="Char0"/>
          <w:rtl/>
        </w:rPr>
        <w:t xml:space="preserve"> کتاب</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ما ب</w:t>
      </w:r>
      <w:r w:rsidRPr="00C737A9">
        <w:rPr>
          <w:rStyle w:val="Char0"/>
          <w:rFonts w:hint="cs"/>
          <w:rtl/>
        </w:rPr>
        <w:t>یاوری</w:t>
      </w:r>
      <w:r w:rsidRPr="00C737A9">
        <w:rPr>
          <w:rStyle w:val="Char0"/>
          <w:rtl/>
        </w:rPr>
        <w:t xml:space="preserve"> تا آن را بخوان</w:t>
      </w:r>
      <w:r w:rsidRPr="00C737A9">
        <w:rPr>
          <w:rStyle w:val="Char0"/>
          <w:rFonts w:hint="cs"/>
          <w:rtl/>
        </w:rPr>
        <w:t>یم</w:t>
      </w:r>
      <w:r w:rsidRPr="00C737A9">
        <w:rPr>
          <w:rStyle w:val="Char0"/>
          <w:rtl/>
        </w:rPr>
        <w:t>. بگو: پروردگارم پاک و منزه است! آ</w:t>
      </w:r>
      <w:r w:rsidRPr="00C737A9">
        <w:rPr>
          <w:rStyle w:val="Char0"/>
          <w:rFonts w:hint="cs"/>
          <w:rtl/>
        </w:rPr>
        <w:t>یا</w:t>
      </w:r>
      <w:r w:rsidRPr="00C737A9">
        <w:rPr>
          <w:rStyle w:val="Char0"/>
          <w:rtl/>
        </w:rPr>
        <w:t xml:space="preserve"> من جز بشر</w:t>
      </w:r>
      <w:r w:rsidRPr="00C737A9">
        <w:rPr>
          <w:rStyle w:val="Char0"/>
          <w:rFonts w:hint="cs"/>
          <w:rtl/>
        </w:rPr>
        <w:t>ی</w:t>
      </w:r>
      <w:r w:rsidRPr="00C737A9">
        <w:rPr>
          <w:rStyle w:val="Char0"/>
          <w:rtl/>
        </w:rPr>
        <w:t xml:space="preserve"> فرستاده شده هستم؟ </w:t>
      </w:r>
      <w:r>
        <w:rPr>
          <w:rStyle w:val="Char0"/>
          <w:rFonts w:ascii="Traditional Arabic" w:hAnsi="mylotus" w:cs="Traditional Arabic" w:hint="cs"/>
          <w:sz w:val="27"/>
          <w:szCs w:val="27"/>
          <w:rtl/>
          <w:lang w:bidi="fa-IR"/>
        </w:rPr>
        <w:t>﴿</w:t>
      </w:r>
      <w:r w:rsidRPr="00C737A9">
        <w:rPr>
          <w:rStyle w:val="Char0"/>
          <w:rFonts w:hint="cs"/>
          <w:rtl/>
        </w:rPr>
        <w:t>94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ه</w:t>
      </w:r>
      <w:r w:rsidRPr="00C737A9">
        <w:rPr>
          <w:rStyle w:val="Char0"/>
          <w:rFonts w:hint="cs"/>
          <w:rtl/>
        </w:rPr>
        <w:t>یچ</w:t>
      </w:r>
      <w:r w:rsidRPr="00C737A9">
        <w:rPr>
          <w:rStyle w:val="Char0"/>
          <w:rtl/>
        </w:rPr>
        <w:t xml:space="preserve"> چ</w:t>
      </w:r>
      <w:r w:rsidRPr="00C737A9">
        <w:rPr>
          <w:rStyle w:val="Char0"/>
          <w:rFonts w:hint="cs"/>
          <w:rtl/>
        </w:rPr>
        <w:t>یزی</w:t>
      </w:r>
      <w:r w:rsidRPr="00C737A9">
        <w:rPr>
          <w:rStyle w:val="Char0"/>
          <w:rtl/>
        </w:rPr>
        <w:t xml:space="preserve"> مردم را از ا</w:t>
      </w:r>
      <w:r w:rsidRPr="00C737A9">
        <w:rPr>
          <w:rStyle w:val="Char0"/>
          <w:rFonts w:hint="cs"/>
          <w:rtl/>
        </w:rPr>
        <w:t>یمان</w:t>
      </w:r>
      <w:r w:rsidRPr="00C737A9">
        <w:rPr>
          <w:rStyle w:val="Char0"/>
          <w:rtl/>
        </w:rPr>
        <w:t xml:space="preserve"> آوردن باز نداشت، وقت</w:t>
      </w:r>
      <w:r w:rsidRPr="00C737A9">
        <w:rPr>
          <w:rStyle w:val="Char0"/>
          <w:rFonts w:hint="cs"/>
          <w:rtl/>
        </w:rPr>
        <w:t>ی</w:t>
      </w:r>
      <w:r w:rsidRPr="00C737A9">
        <w:rPr>
          <w:rStyle w:val="Char0"/>
          <w:rtl/>
        </w:rPr>
        <w:t xml:space="preserve"> که هدا</w:t>
      </w:r>
      <w:r w:rsidRPr="00C737A9">
        <w:rPr>
          <w:rStyle w:val="Char0"/>
          <w:rFonts w:hint="cs"/>
          <w:rtl/>
        </w:rPr>
        <w:t>یت</w:t>
      </w:r>
      <w:r w:rsidR="00A176E9">
        <w:rPr>
          <w:rStyle w:val="Char0"/>
          <w:rtl/>
        </w:rPr>
        <w:t xml:space="preserve"> به‌سوی </w:t>
      </w:r>
      <w:r w:rsidRPr="00C737A9">
        <w:rPr>
          <w:rStyle w:val="Char0"/>
          <w:rtl/>
        </w:rPr>
        <w:t>آنان آمد، مگر ا</w:t>
      </w:r>
      <w:r w:rsidRPr="00C737A9">
        <w:rPr>
          <w:rStyle w:val="Char0"/>
          <w:rFonts w:hint="cs"/>
          <w:rtl/>
        </w:rPr>
        <w:t>ینکه</w:t>
      </w:r>
      <w:r w:rsidRPr="00C737A9">
        <w:rPr>
          <w:rStyle w:val="Char0"/>
          <w:rtl/>
        </w:rPr>
        <w:t xml:space="preserve"> گفتند: آ</w:t>
      </w:r>
      <w:r w:rsidRPr="00C737A9">
        <w:rPr>
          <w:rStyle w:val="Char0"/>
          <w:rFonts w:hint="cs"/>
          <w:rtl/>
        </w:rPr>
        <w:t>یا</w:t>
      </w:r>
      <w:r w:rsidRPr="00C737A9">
        <w:rPr>
          <w:rStyle w:val="Char0"/>
          <w:rtl/>
        </w:rPr>
        <w:t xml:space="preserve"> الله انسان را </w:t>
      </w:r>
      <w:r w:rsidRPr="00C737A9">
        <w:rPr>
          <w:rStyle w:val="Char0"/>
          <w:rFonts w:hint="cs"/>
          <w:rtl/>
        </w:rPr>
        <w:t>به</w:t>
      </w:r>
      <w:r w:rsidRPr="00C737A9">
        <w:rPr>
          <w:rStyle w:val="Char0"/>
          <w:rtl/>
        </w:rPr>
        <w:t xml:space="preserve"> عنوان پ</w:t>
      </w:r>
      <w:r w:rsidRPr="00C737A9">
        <w:rPr>
          <w:rStyle w:val="Char0"/>
          <w:rFonts w:hint="cs"/>
          <w:rtl/>
        </w:rPr>
        <w:t>یغمبر</w:t>
      </w:r>
      <w:r w:rsidRPr="00C737A9">
        <w:rPr>
          <w:rStyle w:val="Char0"/>
          <w:rtl/>
        </w:rPr>
        <w:t xml:space="preserve"> فرستاده است؟! </w:t>
      </w:r>
      <w:r>
        <w:rPr>
          <w:rStyle w:val="Char0"/>
          <w:rFonts w:ascii="Traditional Arabic" w:hAnsi="mylotus" w:cs="Traditional Arabic" w:hint="cs"/>
          <w:sz w:val="27"/>
          <w:szCs w:val="27"/>
          <w:rtl/>
          <w:lang w:bidi="fa-IR"/>
        </w:rPr>
        <w:t>﴿</w:t>
      </w:r>
      <w:r w:rsidRPr="00C737A9">
        <w:rPr>
          <w:rStyle w:val="Char0"/>
          <w:rFonts w:hint="cs"/>
          <w:rtl/>
        </w:rPr>
        <w:t>95</w:t>
      </w:r>
      <w:r>
        <w:rPr>
          <w:rStyle w:val="Char0"/>
          <w:rFonts w:ascii="Traditional Arabic" w:hAnsi="mylotus" w:cs="Traditional Arabic" w:hint="cs"/>
          <w:sz w:val="27"/>
          <w:szCs w:val="27"/>
          <w:rtl/>
          <w:lang w:bidi="fa-IR"/>
        </w:rPr>
        <w:t>﴾</w:t>
      </w:r>
      <w:r w:rsidRPr="00C737A9">
        <w:rPr>
          <w:rStyle w:val="Char0"/>
          <w:rtl/>
        </w:rPr>
        <w:t xml:space="preserve"> بگو: اگر در زم</w:t>
      </w:r>
      <w:r w:rsidRPr="00C737A9">
        <w:rPr>
          <w:rStyle w:val="Char0"/>
          <w:rFonts w:hint="cs"/>
          <w:rtl/>
        </w:rPr>
        <w:t>ین</w:t>
      </w:r>
      <w:r w:rsidRPr="00C737A9">
        <w:rPr>
          <w:rStyle w:val="Char0"/>
          <w:rtl/>
        </w:rPr>
        <w:t xml:space="preserve"> فرشته</w:t>
      </w:r>
      <w:r w:rsidR="001619CE">
        <w:rPr>
          <w:rStyle w:val="Char0"/>
          <w:rtl/>
        </w:rPr>
        <w:t>‌های می‌</w:t>
      </w:r>
      <w:r w:rsidRPr="00C737A9">
        <w:rPr>
          <w:rStyle w:val="Char0"/>
          <w:rtl/>
        </w:rPr>
        <w:t>بودند که به اطم</w:t>
      </w:r>
      <w:r w:rsidRPr="00C737A9">
        <w:rPr>
          <w:rStyle w:val="Char0"/>
          <w:rFonts w:hint="cs"/>
          <w:rtl/>
        </w:rPr>
        <w:t>ینان</w:t>
      </w:r>
      <w:r w:rsidRPr="00C737A9">
        <w:rPr>
          <w:rStyle w:val="Char0"/>
          <w:rtl/>
        </w:rPr>
        <w:t xml:space="preserve"> راه</w:t>
      </w:r>
      <w:r w:rsidR="001619CE">
        <w:rPr>
          <w:rStyle w:val="Char0"/>
          <w:rtl/>
        </w:rPr>
        <w:t xml:space="preserve"> می‌</w:t>
      </w:r>
      <w:r w:rsidRPr="00C737A9">
        <w:rPr>
          <w:rStyle w:val="Char0"/>
          <w:rtl/>
        </w:rPr>
        <w:t>رفتند، البته بر آنها فرشته ا</w:t>
      </w:r>
      <w:r w:rsidRPr="00C737A9">
        <w:rPr>
          <w:rStyle w:val="Char0"/>
          <w:rFonts w:hint="cs"/>
          <w:rtl/>
        </w:rPr>
        <w:t>ی</w:t>
      </w:r>
      <w:r w:rsidRPr="00C737A9">
        <w:rPr>
          <w:rStyle w:val="Char0"/>
          <w:rtl/>
        </w:rPr>
        <w:t xml:space="preserve"> را از آسمان به عنوان پ</w:t>
      </w:r>
      <w:r w:rsidRPr="00C737A9">
        <w:rPr>
          <w:rStyle w:val="Char0"/>
          <w:rFonts w:hint="cs"/>
          <w:rtl/>
        </w:rPr>
        <w:t>یغمبر</w:t>
      </w:r>
      <w:r w:rsidRPr="00C737A9">
        <w:rPr>
          <w:rStyle w:val="Char0"/>
          <w:rtl/>
        </w:rPr>
        <w:t xml:space="preserve"> نازل</w:t>
      </w:r>
      <w:r w:rsidR="001619CE">
        <w:rPr>
          <w:rStyle w:val="Char0"/>
          <w:rtl/>
        </w:rPr>
        <w:t xml:space="preserve"> می‌</w:t>
      </w:r>
      <w:r w:rsidRPr="00C737A9">
        <w:rPr>
          <w:rStyle w:val="Char0"/>
          <w:rtl/>
        </w:rPr>
        <w:t>کرد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96</w:t>
      </w:r>
      <w:r>
        <w:rPr>
          <w:rStyle w:val="Char0"/>
          <w:rFonts w:ascii="Traditional Arabic" w:hAnsi="mylotus" w:cs="Traditional Arabic" w:hint="cs"/>
          <w:sz w:val="27"/>
          <w:szCs w:val="27"/>
          <w:rtl/>
        </w:rPr>
        <w:t>﴾</w:t>
      </w:r>
      <w:r w:rsidRPr="00C737A9">
        <w:rPr>
          <w:rStyle w:val="Char0"/>
          <w:rtl/>
        </w:rPr>
        <w:t xml:space="preserve"> بگو: الله به عنوان گواه ب</w:t>
      </w:r>
      <w:r w:rsidRPr="00C737A9">
        <w:rPr>
          <w:rStyle w:val="Char0"/>
          <w:rFonts w:hint="cs"/>
          <w:rtl/>
        </w:rPr>
        <w:t>ین</w:t>
      </w:r>
      <w:r w:rsidRPr="00C737A9">
        <w:rPr>
          <w:rStyle w:val="Char0"/>
          <w:rtl/>
        </w:rPr>
        <w:t xml:space="preserve"> من و شما کاف</w:t>
      </w:r>
      <w:r w:rsidRPr="00C737A9">
        <w:rPr>
          <w:rStyle w:val="Char0"/>
          <w:rFonts w:hint="cs"/>
          <w:rtl/>
        </w:rPr>
        <w:t>یست،</w:t>
      </w:r>
      <w:r w:rsidRPr="00C737A9">
        <w:rPr>
          <w:rStyle w:val="Char0"/>
          <w:rtl/>
        </w:rPr>
        <w:t xml:space="preserve"> چون او به بندگان خود دانا (و) ب</w:t>
      </w:r>
      <w:r w:rsidRPr="00C737A9">
        <w:rPr>
          <w:rStyle w:val="Char0"/>
          <w:rFonts w:hint="cs"/>
          <w:rtl/>
        </w:rPr>
        <w:t>یناست</w:t>
      </w:r>
      <w:r w:rsidRPr="00C737A9">
        <w:rPr>
          <w:rStyle w:val="Char0"/>
          <w:rtl/>
        </w:rPr>
        <w:t>.</w:t>
      </w:r>
    </w:p>
    <w:p w:rsidR="00AD43F8" w:rsidRDefault="00AD43F8" w:rsidP="00AD43F8">
      <w:pPr>
        <w:pStyle w:val="a0"/>
        <w:rPr>
          <w:rStyle w:val="Char0"/>
          <w:rtl/>
        </w:rPr>
      </w:pPr>
      <w:r w:rsidRPr="00175FDB">
        <w:rPr>
          <w:rStyle w:val="Char0"/>
          <w:rFonts w:cs="Traditional Arabic"/>
          <w:rtl/>
        </w:rPr>
        <w:t>﴿</w:t>
      </w:r>
      <w:r w:rsidRPr="008B4A46">
        <w:rPr>
          <w:rStyle w:val="Char7"/>
          <w:rtl/>
        </w:rPr>
        <w:t>وَمَنْ يَهْدِ اللَّهُ فَهُوَ الْمُهْتَدِ</w:t>
      </w:r>
      <w:r w:rsidR="001619CE" w:rsidRPr="008B4A46">
        <w:rPr>
          <w:rStyle w:val="Char7"/>
          <w:rtl/>
        </w:rPr>
        <w:t xml:space="preserve"> </w:t>
      </w:r>
      <w:r w:rsidRPr="008B4A46">
        <w:rPr>
          <w:rStyle w:val="Char7"/>
          <w:rtl/>
        </w:rPr>
        <w:t>وَمَنْ يُضْلِلْ فَلَنْ تَجِدَ لَهُمْ أَوْلِيَاءَ مِنْ دُونِهِ</w:t>
      </w:r>
      <w:r w:rsidR="001619CE" w:rsidRPr="008B4A46">
        <w:rPr>
          <w:rStyle w:val="Char7"/>
          <w:rtl/>
        </w:rPr>
        <w:t xml:space="preserve"> </w:t>
      </w:r>
      <w:r w:rsidRPr="008B4A46">
        <w:rPr>
          <w:rStyle w:val="Char7"/>
          <w:rtl/>
        </w:rPr>
        <w:t>وَنَحْشُرُهُمْ يَوْمَ الْقِيَامَةِ عَلَى وُجُوهِهِمْ عُمْيًا وَبُكْمًا وَصُمًّا</w:t>
      </w:r>
      <w:r w:rsidR="001619CE" w:rsidRPr="008B4A46">
        <w:rPr>
          <w:rStyle w:val="Char7"/>
          <w:rtl/>
        </w:rPr>
        <w:t xml:space="preserve"> </w:t>
      </w:r>
      <w:r w:rsidRPr="008B4A46">
        <w:rPr>
          <w:rStyle w:val="Char7"/>
          <w:rtl/>
        </w:rPr>
        <w:t>مَأْوَاهُمْ جَهَنَّمُ</w:t>
      </w:r>
      <w:r w:rsidR="001619CE" w:rsidRPr="008B4A46">
        <w:rPr>
          <w:rStyle w:val="Char7"/>
          <w:rtl/>
        </w:rPr>
        <w:t xml:space="preserve"> </w:t>
      </w:r>
      <w:r w:rsidRPr="008B4A46">
        <w:rPr>
          <w:rStyle w:val="Char7"/>
          <w:rtl/>
        </w:rPr>
        <w:t>كُلَّمَا خَبَتْ زِدْنَاهُمْ سَعِيرًا٩٧ ذَلِكَ جَزَاؤُهُمْ بِأَنَّهُمْ كَفَرُوا بِآيَاتِنَا وَقَالُوا أَإِذَا كُنَّا عِظَامًا وَرُفَاتًا أَإِنَّا لَمَبْعُوثُونَ خَلْقًا جَدِيدًا٩٨ أَوَلَمْ يَرَوْا أَنَّ اللَّهَ الَّذِي خَلَقَ السَّمَاوَاتِ وَالْأَرْضَ قَادِرٌ عَلَى أَنْ يَخْلُقَ مِثْلَهُمْ وَجَعَلَ لَهُمْ أَجَلًا لَا رَيْبَ فِيهِ فَأَبَى الظَّالِمُونَ إِلَّا كُفُورًا٩٩ قُلْ لَوْ أَنْتُمْ تَمْلِكُونَ خَزَائِنَ رَحْمَةِ رَبِّي إِذًا لَأَمْسَكْتُمْ خَشْيَةَ الْإِنْفَاقِ</w:t>
      </w:r>
      <w:r w:rsidR="001619CE" w:rsidRPr="008B4A46">
        <w:rPr>
          <w:rStyle w:val="Char7"/>
          <w:rtl/>
        </w:rPr>
        <w:t xml:space="preserve"> </w:t>
      </w:r>
      <w:r w:rsidRPr="008B4A46">
        <w:rPr>
          <w:rStyle w:val="Char7"/>
          <w:rtl/>
        </w:rPr>
        <w:t>وَكَانَ الْإِنْسَانُ قَتُورًا١٠٠ وَلَقَدْ آتَيْنَا مُوسَى تِسْعَ آيَاتٍ بَيِّنَاتٍ</w:t>
      </w:r>
      <w:r w:rsidR="001619CE" w:rsidRPr="008B4A46">
        <w:rPr>
          <w:rStyle w:val="Char7"/>
          <w:rtl/>
        </w:rPr>
        <w:t xml:space="preserve"> </w:t>
      </w:r>
      <w:r w:rsidRPr="008B4A46">
        <w:rPr>
          <w:rStyle w:val="Char7"/>
          <w:rtl/>
        </w:rPr>
        <w:t xml:space="preserve">فَاسْأَلْ بَنِي إِسْرَائِيلَ إِذْ جَاءَهُمْ فَقَالَ لَهُ فِرْعَوْنُ إِنِّي لَأَظُنُّكَ يَا مُوسَى مَسْحُورًا١٠١ قَالَ لَقَدْ عَلِمْتَ مَا أَنْزَلَ هَؤُلَاءِ إِلَّا رَبُّ السَّمَاوَاتِ وَالْأَرْضِ بَصَائِرَ وَإِنِّي لَأَظُنُّكَ يَا فِرْعَوْنُ مَثْبُورًا١٠٢ فَأَرَادَ أَنْ يَسْتَفِزَّهُمْ مِنَ الْأَرْضِ فَأَغْرَقْنَاهُ وَمَنْ مَعَهُ جَمِيعًا١٠٣ </w:t>
      </w:r>
      <w:r w:rsidRPr="008B4A46">
        <w:rPr>
          <w:rStyle w:val="Char7"/>
          <w:rtl/>
        </w:rPr>
        <w:lastRenderedPageBreak/>
        <w:t>وَقُلْنَا مِنْ بَعْدِهِ لِبَنِي إِسْرَائِيلَ اسْكُنُوا الْأَرْضَ فَإِذَا جَاءَ وَعْدُ الْآخِرَةِ جِئْنَا بِكُمْ لَفِيفًا١٠٤</w:t>
      </w:r>
      <w:r w:rsidRPr="00175FDB">
        <w:rPr>
          <w:rStyle w:val="Char0"/>
          <w:rFonts w:ascii="Times New Roman" w:hAnsi="Times New Roman" w:cs="Traditional Arabic" w:hint="cs"/>
          <w:rtl/>
        </w:rPr>
        <w:t>﴾</w:t>
      </w:r>
      <w:r w:rsidRPr="008B4A46">
        <w:rPr>
          <w:rStyle w:val="Char"/>
          <w:rtl/>
        </w:rPr>
        <w:t xml:space="preserve"> [الإسراء: 97-104]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97</w:t>
      </w:r>
      <w:r>
        <w:rPr>
          <w:rStyle w:val="Char0"/>
          <w:rFonts w:ascii="Traditional Arabic" w:hAnsi="mylotus" w:cs="Traditional Arabic" w:hint="cs"/>
          <w:sz w:val="27"/>
          <w:szCs w:val="27"/>
          <w:rtl/>
        </w:rPr>
        <w:t>﴾</w:t>
      </w:r>
      <w:r w:rsidRPr="00C737A9">
        <w:rPr>
          <w:rStyle w:val="Char0"/>
          <w:rtl/>
        </w:rPr>
        <w:t xml:space="preserve"> و هر کس را الله هدا</w:t>
      </w:r>
      <w:r w:rsidRPr="00C737A9">
        <w:rPr>
          <w:rStyle w:val="Char0"/>
          <w:rFonts w:hint="cs"/>
          <w:rtl/>
        </w:rPr>
        <w:t>یت</w:t>
      </w:r>
      <w:r w:rsidRPr="00C737A9">
        <w:rPr>
          <w:rStyle w:val="Char0"/>
          <w:rtl/>
        </w:rPr>
        <w:t xml:space="preserve"> کند پس او راه </w:t>
      </w:r>
      <w:r w:rsidRPr="00C737A9">
        <w:rPr>
          <w:rStyle w:val="Char0"/>
          <w:rFonts w:hint="cs"/>
          <w:rtl/>
        </w:rPr>
        <w:t>یاب</w:t>
      </w:r>
      <w:r w:rsidRPr="00C737A9">
        <w:rPr>
          <w:rStyle w:val="Char0"/>
          <w:rtl/>
        </w:rPr>
        <w:t xml:space="preserve"> است و هر کس را گمراه سازد پس هرگز برا</w:t>
      </w:r>
      <w:r w:rsidRPr="00C737A9">
        <w:rPr>
          <w:rStyle w:val="Char0"/>
          <w:rFonts w:hint="cs"/>
          <w:rtl/>
        </w:rPr>
        <w:t>ی</w:t>
      </w:r>
      <w:r w:rsidRPr="00C737A9">
        <w:rPr>
          <w:rStyle w:val="Char0"/>
          <w:rtl/>
        </w:rPr>
        <w:t xml:space="preserve"> آنها دوستان</w:t>
      </w:r>
      <w:r w:rsidRPr="00C737A9">
        <w:rPr>
          <w:rStyle w:val="Char0"/>
          <w:rFonts w:hint="cs"/>
          <w:rtl/>
        </w:rPr>
        <w:t>ی</w:t>
      </w:r>
      <w:r w:rsidRPr="00C737A9">
        <w:rPr>
          <w:rStyle w:val="Char0"/>
          <w:rtl/>
        </w:rPr>
        <w:t xml:space="preserve"> به جز الله ن</w:t>
      </w:r>
      <w:r w:rsidRPr="00C737A9">
        <w:rPr>
          <w:rStyle w:val="Char0"/>
          <w:rFonts w:hint="cs"/>
          <w:rtl/>
        </w:rPr>
        <w:t>یابی</w:t>
      </w:r>
      <w:r w:rsidRPr="00C737A9">
        <w:rPr>
          <w:rStyle w:val="Char0"/>
          <w:rtl/>
        </w:rPr>
        <w:t>. و آنها را روز ق</w:t>
      </w:r>
      <w:r w:rsidRPr="00C737A9">
        <w:rPr>
          <w:rStyle w:val="Char0"/>
          <w:rFonts w:hint="cs"/>
          <w:rtl/>
        </w:rPr>
        <w:t>یامت</w:t>
      </w:r>
      <w:r w:rsidRPr="00C737A9">
        <w:rPr>
          <w:rStyle w:val="Char0"/>
          <w:rtl/>
        </w:rPr>
        <w:t xml:space="preserve"> کور و گنگ و کر بر چهره</w:t>
      </w:r>
      <w:r w:rsidR="008B4A46">
        <w:rPr>
          <w:rStyle w:val="Char0"/>
          <w:rtl/>
        </w:rPr>
        <w:t xml:space="preserve">‌هایشان </w:t>
      </w:r>
      <w:r w:rsidRPr="00C737A9">
        <w:rPr>
          <w:rStyle w:val="Char0"/>
          <w:rtl/>
        </w:rPr>
        <w:t>افتاده حشر</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جا</w:t>
      </w:r>
      <w:r w:rsidRPr="00C737A9">
        <w:rPr>
          <w:rStyle w:val="Char0"/>
          <w:rFonts w:hint="cs"/>
          <w:rtl/>
        </w:rPr>
        <w:t>یگاهشان</w:t>
      </w:r>
      <w:r w:rsidRPr="00C737A9">
        <w:rPr>
          <w:rStyle w:val="Char0"/>
          <w:rtl/>
        </w:rPr>
        <w:t xml:space="preserve"> دوزخ است، هربار که آت</w:t>
      </w:r>
      <w:r w:rsidRPr="00C737A9">
        <w:rPr>
          <w:rStyle w:val="Char0"/>
          <w:rFonts w:hint="cs"/>
          <w:rtl/>
        </w:rPr>
        <w:t>ش</w:t>
      </w:r>
      <w:r w:rsidRPr="00C737A9">
        <w:rPr>
          <w:rStyle w:val="Char0"/>
          <w:rtl/>
        </w:rPr>
        <w:t xml:space="preserve"> آن فرو نش</w:t>
      </w:r>
      <w:r w:rsidRPr="00C737A9">
        <w:rPr>
          <w:rStyle w:val="Char0"/>
          <w:rFonts w:hint="cs"/>
          <w:rtl/>
        </w:rPr>
        <w:t>یند،</w:t>
      </w:r>
      <w:r w:rsidRPr="00C737A9">
        <w:rPr>
          <w:rStyle w:val="Char0"/>
          <w:rtl/>
        </w:rPr>
        <w:t xml:space="preserve"> بر شراره آن</w:t>
      </w:r>
      <w:r w:rsidR="001619CE">
        <w:rPr>
          <w:rStyle w:val="Char0"/>
          <w:rtl/>
        </w:rPr>
        <w:t xml:space="preserve"> می‌</w:t>
      </w:r>
      <w:r w:rsidRPr="00C737A9">
        <w:rPr>
          <w:rStyle w:val="Char0"/>
          <w:rtl/>
        </w:rPr>
        <w:t>افزا</w:t>
      </w:r>
      <w:r w:rsidRPr="00C737A9">
        <w:rPr>
          <w:rStyle w:val="Char0"/>
          <w:rFonts w:hint="cs"/>
          <w:rtl/>
        </w:rPr>
        <w:t>ییم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است سزا</w:t>
      </w:r>
      <w:r w:rsidRPr="00C737A9">
        <w:rPr>
          <w:rStyle w:val="Char0"/>
          <w:rFonts w:hint="cs"/>
          <w:rtl/>
        </w:rPr>
        <w:t>ی</w:t>
      </w:r>
      <w:r w:rsidRPr="00C737A9">
        <w:rPr>
          <w:rStyle w:val="Char0"/>
          <w:rtl/>
        </w:rPr>
        <w:t xml:space="preserve"> آنان به خاطر ا</w:t>
      </w:r>
      <w:r w:rsidRPr="00C737A9">
        <w:rPr>
          <w:rStyle w:val="Char0"/>
          <w:rFonts w:hint="cs"/>
          <w:rtl/>
        </w:rPr>
        <w:t>ینکه</w:t>
      </w:r>
      <w:r w:rsidRPr="00C737A9">
        <w:rPr>
          <w:rStyle w:val="Char0"/>
          <w:rtl/>
        </w:rPr>
        <w:t xml:space="preserve"> به آ</w:t>
      </w:r>
      <w:r w:rsidRPr="00C737A9">
        <w:rPr>
          <w:rStyle w:val="Char0"/>
          <w:rFonts w:hint="cs"/>
          <w:rtl/>
        </w:rPr>
        <w:t>یات</w:t>
      </w:r>
      <w:r w:rsidRPr="00C737A9">
        <w:rPr>
          <w:rStyle w:val="Char0"/>
          <w:rtl/>
        </w:rPr>
        <w:t xml:space="preserve"> ما کافر شدند و گفتند: آ</w:t>
      </w:r>
      <w:r w:rsidRPr="00C737A9">
        <w:rPr>
          <w:rStyle w:val="Char0"/>
          <w:rFonts w:hint="cs"/>
          <w:rtl/>
        </w:rPr>
        <w:t>یا</w:t>
      </w:r>
      <w:r w:rsidRPr="00C737A9">
        <w:rPr>
          <w:rStyle w:val="Char0"/>
          <w:rtl/>
        </w:rPr>
        <w:t xml:space="preserve"> چون استخوان</w:t>
      </w:r>
      <w:r w:rsidRPr="00C737A9">
        <w:rPr>
          <w:rStyle w:val="Char0"/>
          <w:rFonts w:hint="cs"/>
          <w:rtl/>
        </w:rPr>
        <w:t>ی</w:t>
      </w:r>
      <w:r w:rsidRPr="00C737A9">
        <w:rPr>
          <w:rStyle w:val="Char0"/>
          <w:rtl/>
        </w:rPr>
        <w:t xml:space="preserve"> چند و اعضا</w:t>
      </w:r>
      <w:r w:rsidRPr="00C737A9">
        <w:rPr>
          <w:rStyle w:val="Char0"/>
          <w:rFonts w:hint="cs"/>
          <w:rtl/>
        </w:rPr>
        <w:t>ی</w:t>
      </w:r>
      <w:r w:rsidRPr="00C737A9">
        <w:rPr>
          <w:rStyle w:val="Char0"/>
          <w:rtl/>
        </w:rPr>
        <w:t xml:space="preserve"> از هم پاش</w:t>
      </w:r>
      <w:r w:rsidRPr="00C737A9">
        <w:rPr>
          <w:rStyle w:val="Char0"/>
          <w:rFonts w:hint="cs"/>
          <w:rtl/>
        </w:rPr>
        <w:t>یده</w:t>
      </w:r>
      <w:r w:rsidRPr="00C737A9">
        <w:rPr>
          <w:rStyle w:val="Char0"/>
          <w:rtl/>
        </w:rPr>
        <w:t xml:space="preserve"> شد</w:t>
      </w:r>
      <w:r w:rsidRPr="00C737A9">
        <w:rPr>
          <w:rStyle w:val="Char0"/>
          <w:rFonts w:hint="cs"/>
          <w:rtl/>
        </w:rPr>
        <w:t>یم،</w:t>
      </w:r>
      <w:r w:rsidRPr="00C737A9">
        <w:rPr>
          <w:rStyle w:val="Char0"/>
          <w:rtl/>
        </w:rPr>
        <w:t xml:space="preserve"> آ</w:t>
      </w:r>
      <w:r w:rsidRPr="00C737A9">
        <w:rPr>
          <w:rStyle w:val="Char0"/>
          <w:rFonts w:hint="cs"/>
          <w:rtl/>
        </w:rPr>
        <w:t>یا</w:t>
      </w:r>
      <w:r w:rsidRPr="00C737A9">
        <w:rPr>
          <w:rStyle w:val="Char0"/>
          <w:rtl/>
        </w:rPr>
        <w:t xml:space="preserve"> در آفر</w:t>
      </w:r>
      <w:r w:rsidRPr="00C737A9">
        <w:rPr>
          <w:rStyle w:val="Char0"/>
          <w:rFonts w:hint="cs"/>
          <w:rtl/>
        </w:rPr>
        <w:t>ینش</w:t>
      </w:r>
      <w:r w:rsidRPr="00C737A9">
        <w:rPr>
          <w:rStyle w:val="Char0"/>
          <w:rtl/>
        </w:rPr>
        <w:t xml:space="preserve"> جد</w:t>
      </w:r>
      <w:r w:rsidRPr="00C737A9">
        <w:rPr>
          <w:rStyle w:val="Char0"/>
          <w:rFonts w:hint="cs"/>
          <w:rtl/>
        </w:rPr>
        <w:t>ید</w:t>
      </w:r>
      <w:r w:rsidRPr="00C737A9">
        <w:rPr>
          <w:rStyle w:val="Char0"/>
          <w:rtl/>
        </w:rPr>
        <w:t xml:space="preserve"> برانگ</w:t>
      </w:r>
      <w:r w:rsidRPr="00C737A9">
        <w:rPr>
          <w:rStyle w:val="Char0"/>
          <w:rFonts w:hint="cs"/>
          <w:rtl/>
        </w:rPr>
        <w:t>یخته</w:t>
      </w:r>
      <w:r w:rsidR="001619CE">
        <w:rPr>
          <w:rStyle w:val="Char0"/>
          <w:rtl/>
        </w:rPr>
        <w:t xml:space="preserve"> می‌</w:t>
      </w:r>
      <w:r w:rsidRPr="00C737A9">
        <w:rPr>
          <w:rStyle w:val="Char0"/>
          <w:rtl/>
        </w:rPr>
        <w:t>شو</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ند</w:t>
      </w:r>
      <w:r w:rsidRPr="00C737A9">
        <w:rPr>
          <w:rStyle w:val="Char0"/>
          <w:rFonts w:hint="cs"/>
          <w:rtl/>
        </w:rPr>
        <w:t>یدند</w:t>
      </w:r>
      <w:r w:rsidRPr="00C737A9">
        <w:rPr>
          <w:rStyle w:val="Char0"/>
          <w:rtl/>
        </w:rPr>
        <w:t xml:space="preserve"> که الله همان ذات</w:t>
      </w:r>
      <w:r w:rsidRPr="00C737A9">
        <w:rPr>
          <w:rStyle w:val="Char0"/>
          <w:rFonts w:hint="cs"/>
          <w:rtl/>
        </w:rPr>
        <w:t>ی</w:t>
      </w:r>
      <w:r w:rsidRPr="00C737A9">
        <w:rPr>
          <w:rStyle w:val="Char0"/>
          <w:rtl/>
        </w:rPr>
        <w:t xml:space="preserve"> است که</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را آفر</w:t>
      </w:r>
      <w:r w:rsidRPr="00C737A9">
        <w:rPr>
          <w:rStyle w:val="Char0"/>
          <w:rFonts w:hint="cs"/>
          <w:rtl/>
        </w:rPr>
        <w:t>ید،</w:t>
      </w:r>
      <w:r w:rsidRPr="00C737A9">
        <w:rPr>
          <w:rStyle w:val="Char0"/>
          <w:rtl/>
        </w:rPr>
        <w:t xml:space="preserve"> قادر است که مانند ا</w:t>
      </w:r>
      <w:r w:rsidRPr="00C737A9">
        <w:rPr>
          <w:rStyle w:val="Char0"/>
          <w:rFonts w:hint="cs"/>
          <w:rtl/>
        </w:rPr>
        <w:t>یشان</w:t>
      </w:r>
      <w:r w:rsidRPr="00C737A9">
        <w:rPr>
          <w:rStyle w:val="Char0"/>
          <w:rtl/>
        </w:rPr>
        <w:t xml:space="preserve"> را ب</w:t>
      </w:r>
      <w:r w:rsidRPr="00C737A9">
        <w:rPr>
          <w:rStyle w:val="Char0"/>
          <w:rFonts w:hint="cs"/>
          <w:rtl/>
        </w:rPr>
        <w:t>یافریند؟</w:t>
      </w:r>
      <w:r w:rsidRPr="00C737A9">
        <w:rPr>
          <w:rStyle w:val="Char0"/>
          <w:rtl/>
        </w:rPr>
        <w:t xml:space="preserve"> و برا</w:t>
      </w:r>
      <w:r w:rsidRPr="00C737A9">
        <w:rPr>
          <w:rStyle w:val="Char0"/>
          <w:rFonts w:hint="cs"/>
          <w:rtl/>
        </w:rPr>
        <w:t>ی</w:t>
      </w:r>
      <w:r w:rsidRPr="00C737A9">
        <w:rPr>
          <w:rStyle w:val="Char0"/>
          <w:rtl/>
        </w:rPr>
        <w:t xml:space="preserve"> آنان اجل</w:t>
      </w:r>
      <w:r w:rsidRPr="00C737A9">
        <w:rPr>
          <w:rStyle w:val="Char0"/>
          <w:rFonts w:hint="cs"/>
          <w:rtl/>
        </w:rPr>
        <w:t>ی</w:t>
      </w:r>
      <w:r w:rsidRPr="00C737A9">
        <w:rPr>
          <w:rStyle w:val="Char0"/>
          <w:rtl/>
        </w:rPr>
        <w:t xml:space="preserve"> مقرر کرده است که شک</w:t>
      </w:r>
      <w:r w:rsidRPr="00C737A9">
        <w:rPr>
          <w:rStyle w:val="Char0"/>
          <w:rFonts w:hint="cs"/>
          <w:rtl/>
        </w:rPr>
        <w:t>ی</w:t>
      </w:r>
      <w:r w:rsidRPr="00C737A9">
        <w:rPr>
          <w:rStyle w:val="Char0"/>
          <w:rtl/>
        </w:rPr>
        <w:t xml:space="preserve"> در آن ن</w:t>
      </w:r>
      <w:r w:rsidRPr="00C737A9">
        <w:rPr>
          <w:rStyle w:val="Char0"/>
          <w:rFonts w:hint="cs"/>
          <w:rtl/>
        </w:rPr>
        <w:t>یست،</w:t>
      </w:r>
      <w:r w:rsidRPr="00C737A9">
        <w:rPr>
          <w:rStyle w:val="Char0"/>
          <w:rtl/>
        </w:rPr>
        <w:t xml:space="preserve"> اما ظالمان جز کفر و انکار را نپذ</w:t>
      </w:r>
      <w:r w:rsidRPr="00C737A9">
        <w:rPr>
          <w:rStyle w:val="Char0"/>
          <w:rFonts w:hint="cs"/>
          <w:rtl/>
        </w:rPr>
        <w:t>یرفتند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اگر شما مالک خزانه</w:t>
      </w:r>
      <w:r w:rsidR="001619CE">
        <w:rPr>
          <w:rStyle w:val="Char0"/>
          <w:rtl/>
        </w:rPr>
        <w:t xml:space="preserve">‌های </w:t>
      </w:r>
      <w:r w:rsidRPr="00C737A9">
        <w:rPr>
          <w:rStyle w:val="Char0"/>
          <w:rtl/>
        </w:rPr>
        <w:t>رحمت پروردگارم بود</w:t>
      </w:r>
      <w:r w:rsidRPr="00C737A9">
        <w:rPr>
          <w:rStyle w:val="Char0"/>
          <w:rFonts w:hint="cs"/>
          <w:rtl/>
        </w:rPr>
        <w:t>ید</w:t>
      </w:r>
      <w:r w:rsidRPr="00C737A9">
        <w:rPr>
          <w:rStyle w:val="Char0"/>
          <w:rtl/>
        </w:rPr>
        <w:t xml:space="preserve"> باز هم از ترس انفاق کردن آن، بخ</w:t>
      </w:r>
      <w:r w:rsidRPr="00C737A9">
        <w:rPr>
          <w:rStyle w:val="Char0"/>
          <w:rFonts w:hint="cs"/>
          <w:rtl/>
        </w:rPr>
        <w:t>یلی</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و انسان بخ</w:t>
      </w:r>
      <w:r w:rsidRPr="00C737A9">
        <w:rPr>
          <w:rStyle w:val="Char0"/>
          <w:rFonts w:hint="cs"/>
          <w:rtl/>
        </w:rPr>
        <w:t>یل</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101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هم</w:t>
      </w:r>
      <w:r w:rsidRPr="00C737A9">
        <w:rPr>
          <w:rStyle w:val="Char0"/>
          <w:rFonts w:hint="cs"/>
          <w:rtl/>
        </w:rPr>
        <w:t>انا</w:t>
      </w:r>
      <w:r w:rsidRPr="00C737A9">
        <w:rPr>
          <w:rStyle w:val="Char0"/>
          <w:rtl/>
        </w:rPr>
        <w:t xml:space="preserve"> ما موس</w:t>
      </w:r>
      <w:r w:rsidRPr="00C737A9">
        <w:rPr>
          <w:rStyle w:val="Char0"/>
          <w:rFonts w:hint="cs"/>
          <w:rtl/>
        </w:rPr>
        <w:t>ی</w:t>
      </w:r>
      <w:r w:rsidRPr="00C737A9">
        <w:rPr>
          <w:rStyle w:val="Char0"/>
          <w:rtl/>
        </w:rPr>
        <w:t xml:space="preserve"> را به معجزه آشکار داد</w:t>
      </w:r>
      <w:r w:rsidRPr="00C737A9">
        <w:rPr>
          <w:rStyle w:val="Char0"/>
          <w:rFonts w:hint="cs"/>
          <w:rtl/>
        </w:rPr>
        <w:t>یم</w:t>
      </w:r>
      <w:r w:rsidRPr="00C737A9">
        <w:rPr>
          <w:rStyle w:val="Char0"/>
          <w:rtl/>
        </w:rPr>
        <w:t>. پس از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بپرس وقت</w:t>
      </w:r>
      <w:r w:rsidRPr="00C737A9">
        <w:rPr>
          <w:rStyle w:val="Char0"/>
          <w:rFonts w:hint="cs"/>
          <w:rtl/>
        </w:rPr>
        <w:t>ی</w:t>
      </w:r>
      <w:r w:rsidRPr="00C737A9">
        <w:rPr>
          <w:rStyle w:val="Char0"/>
          <w:rtl/>
        </w:rPr>
        <w:t xml:space="preserve"> که موس</w:t>
      </w:r>
      <w:r w:rsidRPr="00C737A9">
        <w:rPr>
          <w:rStyle w:val="Char0"/>
          <w:rFonts w:hint="cs"/>
          <w:rtl/>
        </w:rPr>
        <w:t>ی</w:t>
      </w:r>
      <w:r w:rsidRPr="00C737A9">
        <w:rPr>
          <w:rStyle w:val="Char0"/>
          <w:rtl/>
        </w:rPr>
        <w:t xml:space="preserve"> نزدشان آمد، پس فرعون به او گفت: ا</w:t>
      </w:r>
      <w:r w:rsidRPr="00C737A9">
        <w:rPr>
          <w:rStyle w:val="Char0"/>
          <w:rFonts w:hint="cs"/>
          <w:rtl/>
        </w:rPr>
        <w:t>ی</w:t>
      </w:r>
      <w:r w:rsidRPr="00C737A9">
        <w:rPr>
          <w:rStyle w:val="Char0"/>
          <w:rtl/>
        </w:rPr>
        <w:t xml:space="preserve"> موس</w:t>
      </w:r>
      <w:r w:rsidRPr="00C737A9">
        <w:rPr>
          <w:rStyle w:val="Char0"/>
          <w:rFonts w:hint="cs"/>
          <w:rtl/>
        </w:rPr>
        <w:t>ی</w:t>
      </w:r>
      <w:r w:rsidRPr="00C737A9">
        <w:rPr>
          <w:rStyle w:val="Char0"/>
          <w:rtl/>
        </w:rPr>
        <w:t>! من تو را جادو شده</w:t>
      </w:r>
      <w:r w:rsidR="001619CE">
        <w:rPr>
          <w:rStyle w:val="Char0"/>
          <w:rtl/>
        </w:rPr>
        <w:t xml:space="preserve"> می‌</w:t>
      </w:r>
      <w:r w:rsidRPr="00C737A9">
        <w:rPr>
          <w:rStyle w:val="Char0"/>
          <w:rtl/>
        </w:rPr>
        <w:t xml:space="preserve">پندارم. </w:t>
      </w:r>
      <w:r>
        <w:rPr>
          <w:rStyle w:val="Char0"/>
          <w:rFonts w:ascii="Traditional Arabic" w:hAnsi="mylotus" w:cs="Traditional Arabic" w:hint="cs"/>
          <w:sz w:val="27"/>
          <w:szCs w:val="27"/>
          <w:rtl/>
        </w:rPr>
        <w:t>﴿</w:t>
      </w:r>
      <w:r w:rsidRPr="00C737A9">
        <w:rPr>
          <w:rStyle w:val="Char0"/>
          <w:rFonts w:hint="cs"/>
          <w:rtl/>
        </w:rPr>
        <w:t>102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(موس</w:t>
      </w:r>
      <w:r w:rsidRPr="00C737A9">
        <w:rPr>
          <w:rStyle w:val="Char0"/>
          <w:rFonts w:hint="cs"/>
          <w:rtl/>
        </w:rPr>
        <w:t>ی</w:t>
      </w:r>
      <w:r w:rsidRPr="00C737A9">
        <w:rPr>
          <w:rStyle w:val="Char0"/>
          <w:rtl/>
        </w:rPr>
        <w:t xml:space="preserve"> به فرعون) گفت: </w:t>
      </w:r>
      <w:r w:rsidRPr="00C737A9">
        <w:rPr>
          <w:rStyle w:val="Char0"/>
          <w:rFonts w:hint="cs"/>
          <w:rtl/>
        </w:rPr>
        <w:t>یقینا</w:t>
      </w:r>
      <w:r w:rsidRPr="00C737A9">
        <w:rPr>
          <w:rStyle w:val="Char0"/>
          <w:rtl/>
        </w:rPr>
        <w:t xml:space="preserve"> دانسته ا</w:t>
      </w:r>
      <w:r w:rsidRPr="00C737A9">
        <w:rPr>
          <w:rStyle w:val="Char0"/>
          <w:rFonts w:hint="cs"/>
          <w:rtl/>
        </w:rPr>
        <w:t>ی</w:t>
      </w:r>
      <w:r w:rsidRPr="00C737A9">
        <w:rPr>
          <w:rStyle w:val="Char0"/>
          <w:rtl/>
        </w:rPr>
        <w:t xml:space="preserve"> که ا</w:t>
      </w:r>
      <w:r w:rsidRPr="00C737A9">
        <w:rPr>
          <w:rStyle w:val="Char0"/>
          <w:rFonts w:hint="cs"/>
          <w:rtl/>
        </w:rPr>
        <w:t>ینها</w:t>
      </w:r>
      <w:r w:rsidRPr="00C737A9">
        <w:rPr>
          <w:rStyle w:val="Char0"/>
          <w:rtl/>
        </w:rPr>
        <w:t xml:space="preserve"> </w:t>
      </w:r>
      <w:r w:rsidRPr="00C737A9">
        <w:rPr>
          <w:rStyle w:val="Char0"/>
          <w:rFonts w:hint="cs"/>
          <w:rtl/>
        </w:rPr>
        <w:t>(</w:t>
      </w:r>
      <w:r w:rsidRPr="00C737A9">
        <w:rPr>
          <w:rStyle w:val="Char0"/>
          <w:rtl/>
        </w:rPr>
        <w:t>معجزه</w:t>
      </w:r>
      <w:r w:rsidR="001619CE">
        <w:rPr>
          <w:rStyle w:val="Char0"/>
          <w:rtl/>
        </w:rPr>
        <w:t xml:space="preserve">‌های </w:t>
      </w:r>
      <w:r w:rsidRPr="00C737A9">
        <w:rPr>
          <w:rStyle w:val="Char0"/>
          <w:rtl/>
        </w:rPr>
        <w:t>روشن) را که باعث ب</w:t>
      </w:r>
      <w:r w:rsidRPr="00C737A9">
        <w:rPr>
          <w:rStyle w:val="Char0"/>
          <w:rFonts w:hint="cs"/>
          <w:rtl/>
        </w:rPr>
        <w:t>ینش</w:t>
      </w:r>
      <w:r w:rsidRPr="00C737A9">
        <w:rPr>
          <w:rStyle w:val="Char0"/>
          <w:rtl/>
        </w:rPr>
        <w:t xml:space="preserve"> و بص</w:t>
      </w:r>
      <w:r w:rsidRPr="00C737A9">
        <w:rPr>
          <w:rStyle w:val="Char0"/>
          <w:rFonts w:hint="cs"/>
          <w:rtl/>
        </w:rPr>
        <w:t>یرت</w:t>
      </w:r>
      <w:r w:rsidRPr="00C737A9">
        <w:rPr>
          <w:rStyle w:val="Char0"/>
          <w:rtl/>
        </w:rPr>
        <w:t xml:space="preserve"> مردم است، جز پروردگار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نفرستاده است. و البته من تو را ا</w:t>
      </w:r>
      <w:r w:rsidRPr="00C737A9">
        <w:rPr>
          <w:rStyle w:val="Char0"/>
          <w:rFonts w:hint="cs"/>
          <w:rtl/>
        </w:rPr>
        <w:t>ی</w:t>
      </w:r>
      <w:r w:rsidRPr="00C737A9">
        <w:rPr>
          <w:rStyle w:val="Char0"/>
          <w:rtl/>
        </w:rPr>
        <w:t xml:space="preserve"> فرعون! هلاک شدن</w:t>
      </w:r>
      <w:r w:rsidRPr="00C737A9">
        <w:rPr>
          <w:rStyle w:val="Char0"/>
          <w:rFonts w:hint="cs"/>
          <w:rtl/>
        </w:rPr>
        <w:t>ی</w:t>
      </w:r>
      <w:r w:rsidR="001619CE">
        <w:rPr>
          <w:rStyle w:val="Char0"/>
          <w:rtl/>
        </w:rPr>
        <w:t xml:space="preserve"> می‌</w:t>
      </w:r>
      <w:r w:rsidRPr="00C737A9">
        <w:rPr>
          <w:rStyle w:val="Char0"/>
          <w:rtl/>
        </w:rPr>
        <w:t xml:space="preserve">پندارم. </w:t>
      </w:r>
      <w:r>
        <w:rPr>
          <w:rStyle w:val="Char0"/>
          <w:rFonts w:ascii="Traditional Arabic" w:hAnsi="mylotus" w:cs="Traditional Arabic" w:hint="cs"/>
          <w:sz w:val="27"/>
          <w:szCs w:val="27"/>
          <w:rtl/>
          <w:lang w:bidi="fa-IR"/>
        </w:rPr>
        <w:t>﴿</w:t>
      </w:r>
      <w:r w:rsidRPr="00C737A9">
        <w:rPr>
          <w:rStyle w:val="Char0"/>
          <w:rFonts w:hint="cs"/>
          <w:rtl/>
        </w:rPr>
        <w:t>103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(فرعون) خواست که آنان را از سرزم</w:t>
      </w:r>
      <w:r w:rsidRPr="00C737A9">
        <w:rPr>
          <w:rStyle w:val="Char0"/>
          <w:rFonts w:hint="cs"/>
          <w:rtl/>
        </w:rPr>
        <w:t>ین</w:t>
      </w:r>
      <w:r w:rsidRPr="00C737A9">
        <w:rPr>
          <w:rStyle w:val="Char0"/>
          <w:rtl/>
        </w:rPr>
        <w:t xml:space="preserve"> (مصر) ب</w:t>
      </w:r>
      <w:r w:rsidRPr="00C737A9">
        <w:rPr>
          <w:rStyle w:val="Char0"/>
          <w:rFonts w:hint="cs"/>
          <w:rtl/>
        </w:rPr>
        <w:t>یرون</w:t>
      </w:r>
      <w:r w:rsidRPr="00C737A9">
        <w:rPr>
          <w:rStyle w:val="Char0"/>
          <w:rtl/>
        </w:rPr>
        <w:t xml:space="preserve"> کند. پس ما او و کسان</w:t>
      </w:r>
      <w:r w:rsidRPr="00C737A9">
        <w:rPr>
          <w:rStyle w:val="Char0"/>
          <w:rFonts w:hint="cs"/>
          <w:rtl/>
        </w:rPr>
        <w:t>ی</w:t>
      </w:r>
      <w:r w:rsidRPr="00C737A9">
        <w:rPr>
          <w:rStyle w:val="Char0"/>
          <w:rtl/>
        </w:rPr>
        <w:t xml:space="preserve"> را که همراه و</w:t>
      </w:r>
      <w:r w:rsidRPr="00C737A9">
        <w:rPr>
          <w:rStyle w:val="Char0"/>
          <w:rFonts w:hint="cs"/>
          <w:rtl/>
        </w:rPr>
        <w:t>ی</w:t>
      </w:r>
      <w:r w:rsidRPr="00C737A9">
        <w:rPr>
          <w:rStyle w:val="Char0"/>
          <w:rtl/>
        </w:rPr>
        <w:t xml:space="preserve"> بودند، همه </w:t>
      </w:r>
      <w:r w:rsidRPr="00C737A9">
        <w:rPr>
          <w:rStyle w:val="Char0"/>
          <w:rFonts w:hint="cs"/>
          <w:rtl/>
        </w:rPr>
        <w:t>یکجا</w:t>
      </w:r>
      <w:r w:rsidRPr="00C737A9">
        <w:rPr>
          <w:rStyle w:val="Char0"/>
          <w:rtl/>
        </w:rPr>
        <w:t xml:space="preserve"> غرق کرد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پس از او (موس</w:t>
      </w:r>
      <w:r w:rsidRPr="00C737A9">
        <w:rPr>
          <w:rStyle w:val="Char0"/>
          <w:rFonts w:hint="cs"/>
          <w:rtl/>
        </w:rPr>
        <w:t>ی</w:t>
      </w:r>
      <w:r w:rsidRPr="00C737A9">
        <w:rPr>
          <w:rStyle w:val="Char0"/>
          <w:rtl/>
        </w:rPr>
        <w:t xml:space="preserve"> - فرعون) به بن</w:t>
      </w:r>
      <w:r w:rsidRPr="00C737A9">
        <w:rPr>
          <w:rStyle w:val="Char0"/>
          <w:rFonts w:hint="cs"/>
          <w:rtl/>
        </w:rPr>
        <w:t>ی</w:t>
      </w:r>
      <w:r w:rsidRPr="00C737A9">
        <w:rPr>
          <w:rStyle w:val="Char0"/>
          <w:rtl/>
        </w:rPr>
        <w:t xml:space="preserve"> اسرائ</w:t>
      </w:r>
      <w:r w:rsidRPr="00C737A9">
        <w:rPr>
          <w:rStyle w:val="Char0"/>
          <w:rFonts w:hint="cs"/>
          <w:rtl/>
        </w:rPr>
        <w:t>یل</w:t>
      </w:r>
      <w:r w:rsidRPr="00C737A9">
        <w:rPr>
          <w:rStyle w:val="Char0"/>
          <w:rtl/>
        </w:rPr>
        <w:t xml:space="preserve"> گفت</w:t>
      </w:r>
      <w:r w:rsidRPr="00C737A9">
        <w:rPr>
          <w:rStyle w:val="Char0"/>
          <w:rFonts w:hint="cs"/>
          <w:rtl/>
        </w:rPr>
        <w:t>یم</w:t>
      </w:r>
      <w:r w:rsidRPr="00C737A9">
        <w:rPr>
          <w:rStyle w:val="Char0"/>
          <w:rtl/>
        </w:rPr>
        <w:t>: در آن س</w:t>
      </w:r>
      <w:r w:rsidRPr="00C737A9">
        <w:rPr>
          <w:rStyle w:val="Char0"/>
          <w:rFonts w:hint="cs"/>
          <w:rtl/>
        </w:rPr>
        <w:t>رزمین</w:t>
      </w:r>
      <w:r w:rsidRPr="00C737A9">
        <w:rPr>
          <w:rStyle w:val="Char0"/>
          <w:rtl/>
        </w:rPr>
        <w:t xml:space="preserve"> (شام) سکونت کن</w:t>
      </w:r>
      <w:r w:rsidRPr="00C737A9">
        <w:rPr>
          <w:rStyle w:val="Char0"/>
          <w:rFonts w:hint="cs"/>
          <w:rtl/>
        </w:rPr>
        <w:t>ید،</w:t>
      </w:r>
      <w:r w:rsidRPr="00C737A9">
        <w:rPr>
          <w:rStyle w:val="Char0"/>
          <w:rtl/>
        </w:rPr>
        <w:t xml:space="preserve"> پس چون وعد</w:t>
      </w:r>
      <w:r w:rsidRPr="00C737A9">
        <w:rPr>
          <w:rStyle w:val="Char0"/>
          <w:rFonts w:hint="cs"/>
          <w:rtl/>
        </w:rPr>
        <w:t>ۀ</w:t>
      </w:r>
      <w:r w:rsidRPr="00C737A9">
        <w:rPr>
          <w:rStyle w:val="Char0"/>
          <w:rtl/>
        </w:rPr>
        <w:t xml:space="preserve"> آخرت برسد، هم</w:t>
      </w:r>
      <w:r w:rsidRPr="00C737A9">
        <w:rPr>
          <w:rStyle w:val="Char0"/>
          <w:rFonts w:hint="cs"/>
          <w:rtl/>
        </w:rPr>
        <w:t>ۀ</w:t>
      </w:r>
      <w:r w:rsidRPr="00C737A9">
        <w:rPr>
          <w:rStyle w:val="Char0"/>
          <w:rtl/>
        </w:rPr>
        <w:t xml:space="preserve"> شما را </w:t>
      </w:r>
      <w:r w:rsidRPr="00C737A9">
        <w:rPr>
          <w:rStyle w:val="Char0"/>
          <w:rFonts w:hint="cs"/>
          <w:rtl/>
        </w:rPr>
        <w:t>یکجا</w:t>
      </w:r>
      <w:r w:rsidRPr="00C737A9">
        <w:rPr>
          <w:rStyle w:val="Char0"/>
          <w:rtl/>
        </w:rPr>
        <w:t xml:space="preserve"> خواه</w:t>
      </w:r>
      <w:r w:rsidRPr="00C737A9">
        <w:rPr>
          <w:rStyle w:val="Char0"/>
          <w:rFonts w:hint="cs"/>
          <w:rtl/>
        </w:rPr>
        <w:t>یم</w:t>
      </w:r>
      <w:r w:rsidRPr="00C737A9">
        <w:rPr>
          <w:rStyle w:val="Char0"/>
          <w:rtl/>
        </w:rPr>
        <w:t xml:space="preserve"> آورد.</w:t>
      </w:r>
    </w:p>
    <w:p w:rsidR="00AD43F8" w:rsidRDefault="00AD43F8" w:rsidP="00AD43F8">
      <w:pPr>
        <w:pStyle w:val="a0"/>
        <w:rPr>
          <w:rStyle w:val="Char0"/>
          <w:rtl/>
        </w:rPr>
      </w:pPr>
      <w:r w:rsidRPr="00175FDB">
        <w:rPr>
          <w:rStyle w:val="Char0"/>
          <w:rFonts w:cs="Traditional Arabic"/>
          <w:rtl/>
        </w:rPr>
        <w:t>﴿</w:t>
      </w:r>
      <w:r w:rsidRPr="008B4A46">
        <w:rPr>
          <w:rStyle w:val="Char7"/>
          <w:rtl/>
        </w:rPr>
        <w:t>وَبِالْحَقِّ أَنْزَلْنَاهُ وَبِالْحَقِّ نَزَلَ</w:t>
      </w:r>
      <w:r w:rsidR="001619CE" w:rsidRPr="008B4A46">
        <w:rPr>
          <w:rStyle w:val="Char7"/>
          <w:rtl/>
        </w:rPr>
        <w:t xml:space="preserve"> </w:t>
      </w:r>
      <w:r w:rsidRPr="008B4A46">
        <w:rPr>
          <w:rStyle w:val="Char7"/>
          <w:rtl/>
        </w:rPr>
        <w:t>وَمَا أَرْسَلْنَاكَ إِلَّا مُبَشِّرًا وَنَذِيرًا١٠٥ وَقُرْآنًا فَرَقْنَاهُ لِتَقْرَأَهُ عَلَى النَّاسِ عَلَى مُكْثٍ وَنَزَّلْنَاهُ تَنْزِيلًا١٠٦ قُلْ آمِنُوا بِهِ أَوْ لَا تُؤْمِنُوا</w:t>
      </w:r>
      <w:r w:rsidR="001619CE" w:rsidRPr="008B4A46">
        <w:rPr>
          <w:rStyle w:val="Char7"/>
          <w:rtl/>
        </w:rPr>
        <w:t xml:space="preserve"> </w:t>
      </w:r>
      <w:r w:rsidRPr="008B4A46">
        <w:rPr>
          <w:rStyle w:val="Char7"/>
          <w:rtl/>
        </w:rPr>
        <w:t>إِنَّ الَّذِينَ أُوتُوا الْعِلْمَ مِنْ قَبْلِهِ إِذَا يُتْلَى عَلَيْهِمْ يَخِرُّونَ لِلْأَذْقَانِ سُجَّدًا١٠٧ وَيَقُولُونَ سُبْحَانَ رَبِّنَا إِنْ كَانَ وَعْدُ رَبِّنَا لَمَفْعُولًا١٠٨ وَيَخِرُّونَ لِلْأَذْقَانِ يَبْكُونَ وَيَزِيدُهُمْ خُشُوعًا ١٠٩ قُلِ ادْعُوا اللَّهَ أَوِ ادْعُوا الرَّحْمَنَ</w:t>
      </w:r>
      <w:r w:rsidR="001619CE" w:rsidRPr="008B4A46">
        <w:rPr>
          <w:rStyle w:val="Char7"/>
          <w:rtl/>
        </w:rPr>
        <w:t xml:space="preserve"> </w:t>
      </w:r>
      <w:r w:rsidRPr="008B4A46">
        <w:rPr>
          <w:rStyle w:val="Char7"/>
          <w:rtl/>
        </w:rPr>
        <w:t>أَيًّا مَا تَدْعُوا فَلَهُ الْأَسْمَاءُ الْحُسْنَى</w:t>
      </w:r>
      <w:r w:rsidR="001619CE" w:rsidRPr="008B4A46">
        <w:rPr>
          <w:rStyle w:val="Char7"/>
          <w:rtl/>
        </w:rPr>
        <w:t xml:space="preserve"> </w:t>
      </w:r>
      <w:r w:rsidRPr="008B4A46">
        <w:rPr>
          <w:rStyle w:val="Char7"/>
          <w:rtl/>
        </w:rPr>
        <w:t xml:space="preserve">وَلَا تَجْهَرْ بِصَلَاتِكَ وَلَا تُخَافِتْ بِهَا وَابْتَغِ بَيْنَ </w:t>
      </w:r>
      <w:r w:rsidRPr="008B4A46">
        <w:rPr>
          <w:rStyle w:val="Char7"/>
          <w:rtl/>
        </w:rPr>
        <w:lastRenderedPageBreak/>
        <w:t>ذَلِكَ سَبِيلًا١١٠ وَقُلِ الْحَمْدُ لِلَّهِ الَّذِي لَمْ يَتَّخِذْ وَلَدًا وَلَمْ يَكُنْ لَهُ شَرِيكٌ فِي الْمُلْكِ وَلَمْ يَكُنْ لَهُ وَلِيٌّ مِنَ الذُّلِّ</w:t>
      </w:r>
      <w:r w:rsidR="001619CE" w:rsidRPr="008B4A46">
        <w:rPr>
          <w:rStyle w:val="Char7"/>
          <w:rtl/>
        </w:rPr>
        <w:t xml:space="preserve"> </w:t>
      </w:r>
      <w:r w:rsidRPr="008B4A46">
        <w:rPr>
          <w:rStyle w:val="Char7"/>
          <w:rtl/>
        </w:rPr>
        <w:t>وَكَبِّرْهُ تَكْبِيرًا١١١</w:t>
      </w:r>
      <w:r w:rsidRPr="00175FDB">
        <w:rPr>
          <w:rStyle w:val="Char0"/>
          <w:rFonts w:ascii="Times New Roman" w:hAnsi="Times New Roman" w:cs="Traditional Arabic" w:hint="cs"/>
          <w:rtl/>
        </w:rPr>
        <w:t>﴾</w:t>
      </w:r>
      <w:r w:rsidRPr="008B4A46">
        <w:rPr>
          <w:rStyle w:val="Char"/>
          <w:rtl/>
        </w:rPr>
        <w:t xml:space="preserve"> [الإسراء: 105-111]</w:t>
      </w:r>
      <w:r>
        <w:rPr>
          <w:rStyle w:val="Char0"/>
          <w:rFonts w:hint="cs"/>
          <w:rtl/>
        </w:rPr>
        <w:t>.</w:t>
      </w:r>
    </w:p>
    <w:p w:rsidR="00AD43F8" w:rsidRPr="00C737A9" w:rsidRDefault="00AD43F8" w:rsidP="009D38EA">
      <w:pPr>
        <w:pStyle w:val="a0"/>
        <w:rPr>
          <w:rStyle w:val="Char0"/>
          <w:rtl/>
        </w:rPr>
      </w:pPr>
      <w:r>
        <w:rPr>
          <w:rStyle w:val="Char0"/>
          <w:rFonts w:ascii="Traditional Arabic" w:hAnsi="mylotus" w:cs="Traditional Arabic" w:hint="cs"/>
          <w:sz w:val="27"/>
          <w:szCs w:val="27"/>
          <w:rtl/>
        </w:rPr>
        <w:t>﴿</w:t>
      </w:r>
      <w:r w:rsidRPr="00C737A9">
        <w:rPr>
          <w:rStyle w:val="Char0"/>
          <w:rFonts w:hint="cs"/>
          <w:rtl/>
        </w:rPr>
        <w:t>105</w:t>
      </w:r>
      <w:r>
        <w:rPr>
          <w:rStyle w:val="Char0"/>
          <w:rFonts w:ascii="Traditional Arabic" w:hAnsi="mylotus" w:cs="Traditional Arabic" w:hint="cs"/>
          <w:sz w:val="27"/>
          <w:szCs w:val="27"/>
          <w:rtl/>
        </w:rPr>
        <w:t xml:space="preserve">﴾ </w:t>
      </w:r>
      <w:r w:rsidRPr="00C737A9">
        <w:rPr>
          <w:rStyle w:val="Char0"/>
          <w:rtl/>
        </w:rPr>
        <w:t>و آن (قرآن) را به حق نازل کرد</w:t>
      </w:r>
      <w:r w:rsidRPr="00C737A9">
        <w:rPr>
          <w:rStyle w:val="Char0"/>
          <w:rFonts w:hint="cs"/>
          <w:rtl/>
        </w:rPr>
        <w:t>یم</w:t>
      </w:r>
      <w:r w:rsidRPr="00C737A9">
        <w:rPr>
          <w:rStyle w:val="Char0"/>
          <w:rtl/>
        </w:rPr>
        <w:t xml:space="preserve"> و به حق نازل شده است. و تو را جز مژده دهنده و ب</w:t>
      </w:r>
      <w:r w:rsidRPr="00C737A9">
        <w:rPr>
          <w:rStyle w:val="Char0"/>
          <w:rFonts w:hint="cs"/>
          <w:rtl/>
        </w:rPr>
        <w:t>یم</w:t>
      </w:r>
      <w:r w:rsidRPr="00C737A9">
        <w:rPr>
          <w:rStyle w:val="Char0"/>
          <w:rtl/>
        </w:rPr>
        <w:t xml:space="preserve"> دهنده نفرستاده</w:t>
      </w:r>
      <w:r>
        <w:rPr>
          <w:rStyle w:val="Char0"/>
          <w:rtl/>
        </w:rPr>
        <w:t>‌ایم.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106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قرآن</w:t>
      </w:r>
      <w:r w:rsidRPr="00C737A9">
        <w:rPr>
          <w:rStyle w:val="Char0"/>
          <w:rFonts w:hint="cs"/>
          <w:rtl/>
        </w:rPr>
        <w:t>ی</w:t>
      </w:r>
      <w:r w:rsidRPr="00C737A9">
        <w:rPr>
          <w:rStyle w:val="Char0"/>
          <w:rtl/>
        </w:rPr>
        <w:t xml:space="preserve"> که آن را جدا جدا (به تدر</w:t>
      </w:r>
      <w:r w:rsidRPr="00C737A9">
        <w:rPr>
          <w:rStyle w:val="Char0"/>
          <w:rFonts w:hint="cs"/>
          <w:rtl/>
        </w:rPr>
        <w:t>یج</w:t>
      </w:r>
      <w:r w:rsidRPr="00C737A9">
        <w:rPr>
          <w:rStyle w:val="Char0"/>
          <w:rtl/>
        </w:rPr>
        <w:t>) نازل کرد</w:t>
      </w:r>
      <w:r w:rsidRPr="00C737A9">
        <w:rPr>
          <w:rStyle w:val="Char0"/>
          <w:rFonts w:hint="cs"/>
          <w:rtl/>
        </w:rPr>
        <w:t>یم</w:t>
      </w:r>
      <w:r w:rsidRPr="00C737A9">
        <w:rPr>
          <w:rStyle w:val="Char0"/>
          <w:rtl/>
        </w:rPr>
        <w:t xml:space="preserve"> تا آن را با درنگ (اندک اندک) بر مردم بخوان</w:t>
      </w:r>
      <w:r w:rsidRPr="00C737A9">
        <w:rPr>
          <w:rStyle w:val="Char0"/>
          <w:rFonts w:hint="cs"/>
          <w:rtl/>
        </w:rPr>
        <w:t>ی،</w:t>
      </w:r>
      <w:r w:rsidRPr="00C737A9">
        <w:rPr>
          <w:rStyle w:val="Char0"/>
          <w:rtl/>
        </w:rPr>
        <w:t xml:space="preserve"> و آن را به </w:t>
      </w:r>
      <w:r w:rsidRPr="00C737A9">
        <w:rPr>
          <w:rStyle w:val="Char0"/>
          <w:rFonts w:hint="cs"/>
          <w:rtl/>
        </w:rPr>
        <w:t>تدریج</w:t>
      </w:r>
      <w:r w:rsidRPr="00C737A9">
        <w:rPr>
          <w:rStyle w:val="Char0"/>
          <w:rtl/>
        </w:rPr>
        <w:t xml:space="preserve"> فرستاده</w:t>
      </w:r>
      <w:r>
        <w:rPr>
          <w:rStyle w:val="Char0"/>
          <w:rtl/>
        </w:rPr>
        <w:t>‌ایم.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107</w:t>
      </w:r>
      <w:r>
        <w:rPr>
          <w:rStyle w:val="Char0"/>
          <w:rFonts w:ascii="Traditional Arabic" w:hAnsi="mylotus" w:cs="Traditional Arabic" w:hint="cs"/>
          <w:sz w:val="27"/>
          <w:szCs w:val="27"/>
          <w:rtl/>
        </w:rPr>
        <w:t>﴾</w:t>
      </w:r>
      <w:r w:rsidRPr="00C737A9">
        <w:rPr>
          <w:rStyle w:val="Char0"/>
          <w:rtl/>
        </w:rPr>
        <w:t xml:space="preserve"> بگو: (به قرآن) ا</w:t>
      </w:r>
      <w:r w:rsidRPr="00C737A9">
        <w:rPr>
          <w:rStyle w:val="Char0"/>
          <w:rFonts w:hint="cs"/>
          <w:rtl/>
        </w:rPr>
        <w:t>یمان</w:t>
      </w:r>
      <w:r w:rsidRPr="00C737A9">
        <w:rPr>
          <w:rStyle w:val="Char0"/>
          <w:rtl/>
        </w:rPr>
        <w:t xml:space="preserve"> ب</w:t>
      </w:r>
      <w:r w:rsidRPr="00C737A9">
        <w:rPr>
          <w:rStyle w:val="Char0"/>
          <w:rFonts w:hint="cs"/>
          <w:rtl/>
        </w:rPr>
        <w:t>یاورید،</w:t>
      </w:r>
      <w:r w:rsidRPr="00C737A9">
        <w:rPr>
          <w:rStyle w:val="Char0"/>
          <w:rtl/>
        </w:rPr>
        <w:t xml:space="preserve"> </w:t>
      </w:r>
      <w:r w:rsidRPr="00C737A9">
        <w:rPr>
          <w:rStyle w:val="Char0"/>
          <w:rFonts w:hint="cs"/>
          <w:rtl/>
        </w:rPr>
        <w:t>یا</w:t>
      </w:r>
      <w:r w:rsidRPr="00C737A9">
        <w:rPr>
          <w:rStyle w:val="Char0"/>
          <w:rtl/>
        </w:rPr>
        <w:t xml:space="preserve"> ا</w:t>
      </w:r>
      <w:r w:rsidRPr="00C737A9">
        <w:rPr>
          <w:rStyle w:val="Char0"/>
          <w:rFonts w:hint="cs"/>
          <w:rtl/>
        </w:rPr>
        <w:t>یمان</w:t>
      </w:r>
      <w:r w:rsidRPr="00C737A9">
        <w:rPr>
          <w:rStyle w:val="Char0"/>
          <w:rtl/>
        </w:rPr>
        <w:t xml:space="preserve"> ن</w:t>
      </w:r>
      <w:r w:rsidRPr="00C737A9">
        <w:rPr>
          <w:rStyle w:val="Char0"/>
          <w:rFonts w:hint="cs"/>
          <w:rtl/>
        </w:rPr>
        <w:t>یاورید</w:t>
      </w:r>
      <w:r w:rsidRPr="00C737A9">
        <w:rPr>
          <w:rStyle w:val="Char0"/>
          <w:rtl/>
        </w:rPr>
        <w:t xml:space="preserve"> (باک</w:t>
      </w:r>
      <w:r w:rsidRPr="00C737A9">
        <w:rPr>
          <w:rStyle w:val="Char0"/>
          <w:rFonts w:hint="cs"/>
          <w:rtl/>
        </w:rPr>
        <w:t>ی</w:t>
      </w:r>
      <w:r w:rsidRPr="00C737A9">
        <w:rPr>
          <w:rStyle w:val="Char0"/>
          <w:rtl/>
        </w:rPr>
        <w:t xml:space="preserve"> ن</w:t>
      </w:r>
      <w:r w:rsidRPr="00C737A9">
        <w:rPr>
          <w:rStyle w:val="Char0"/>
          <w:rFonts w:hint="cs"/>
          <w:rtl/>
        </w:rPr>
        <w:t>یست</w:t>
      </w:r>
      <w:r w:rsidRPr="00C737A9">
        <w:rPr>
          <w:rStyle w:val="Char0"/>
          <w:rtl/>
        </w:rPr>
        <w:t>)، همانا آنان</w:t>
      </w:r>
      <w:r w:rsidRPr="00C737A9">
        <w:rPr>
          <w:rStyle w:val="Char0"/>
          <w:rFonts w:hint="cs"/>
          <w:rtl/>
        </w:rPr>
        <w:t>ی</w:t>
      </w:r>
      <w:r w:rsidRPr="00C737A9">
        <w:rPr>
          <w:rStyle w:val="Char0"/>
          <w:rtl/>
        </w:rPr>
        <w:t xml:space="preserve"> که پ</w:t>
      </w:r>
      <w:r w:rsidRPr="00C737A9">
        <w:rPr>
          <w:rStyle w:val="Char0"/>
          <w:rFonts w:hint="cs"/>
          <w:rtl/>
        </w:rPr>
        <w:t>یش</w:t>
      </w:r>
      <w:r w:rsidRPr="00C737A9">
        <w:rPr>
          <w:rStyle w:val="Char0"/>
          <w:rtl/>
        </w:rPr>
        <w:t xml:space="preserve"> از نازل شدن قرآن علم به ا</w:t>
      </w:r>
      <w:r w:rsidRPr="00C737A9">
        <w:rPr>
          <w:rStyle w:val="Char0"/>
          <w:rFonts w:hint="cs"/>
          <w:rtl/>
        </w:rPr>
        <w:t>یشان</w:t>
      </w:r>
      <w:r w:rsidRPr="00C737A9">
        <w:rPr>
          <w:rStyle w:val="Char0"/>
          <w:rtl/>
        </w:rPr>
        <w:t xml:space="preserve"> داده شده است، هنگام</w:t>
      </w:r>
      <w:r w:rsidRPr="00C737A9">
        <w:rPr>
          <w:rStyle w:val="Char0"/>
          <w:rFonts w:hint="cs"/>
          <w:rtl/>
        </w:rPr>
        <w:t>ی</w:t>
      </w:r>
      <w:r w:rsidRPr="00C737A9">
        <w:rPr>
          <w:rStyle w:val="Char0"/>
          <w:rtl/>
        </w:rPr>
        <w:t xml:space="preserve"> که قرآن بر آنان تلاوت</w:t>
      </w:r>
      <w:r w:rsidR="001619CE">
        <w:rPr>
          <w:rStyle w:val="Char0"/>
          <w:rtl/>
        </w:rPr>
        <w:t xml:space="preserve"> می‌</w:t>
      </w:r>
      <w:r w:rsidRPr="00C737A9">
        <w:rPr>
          <w:rStyle w:val="Char0"/>
          <w:rtl/>
        </w:rPr>
        <w:t>شود، سجده کنان به رو</w:t>
      </w:r>
      <w:r w:rsidRPr="00C737A9">
        <w:rPr>
          <w:rStyle w:val="Char0"/>
          <w:rFonts w:hint="cs"/>
          <w:rtl/>
        </w:rPr>
        <w:t>ی</w:t>
      </w:r>
      <w:r w:rsidR="001619CE">
        <w:rPr>
          <w:rStyle w:val="Char0"/>
          <w:rtl/>
        </w:rPr>
        <w:t xml:space="preserve"> می‌</w:t>
      </w:r>
      <w:r w:rsidRPr="00C737A9">
        <w:rPr>
          <w:rStyle w:val="Char0"/>
          <w:rtl/>
        </w:rPr>
        <w:t xml:space="preserve">افتند. </w:t>
      </w:r>
      <w:r>
        <w:rPr>
          <w:rStyle w:val="Char0"/>
          <w:rFonts w:ascii="Traditional Arabic" w:hAnsi="mylotus" w:cs="Traditional Arabic" w:hint="cs"/>
          <w:sz w:val="27"/>
          <w:szCs w:val="27"/>
          <w:rtl/>
          <w:lang w:bidi="fa-IR"/>
        </w:rPr>
        <w:t>﴿</w:t>
      </w:r>
      <w:r w:rsidRPr="00C737A9">
        <w:rPr>
          <w:rStyle w:val="Char0"/>
          <w:rFonts w:hint="cs"/>
          <w:rtl/>
        </w:rPr>
        <w:t>108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(پ</w:t>
      </w:r>
      <w:r w:rsidRPr="00C737A9">
        <w:rPr>
          <w:rStyle w:val="Char0"/>
          <w:rFonts w:hint="cs"/>
          <w:rtl/>
        </w:rPr>
        <w:t>یروان</w:t>
      </w:r>
      <w:r w:rsidRPr="00C737A9">
        <w:rPr>
          <w:rStyle w:val="Char0"/>
          <w:rtl/>
        </w:rPr>
        <w:t xml:space="preserve"> حق) پاک است پروردگار </w:t>
      </w:r>
      <w:r w:rsidRPr="00C737A9">
        <w:rPr>
          <w:rStyle w:val="Char0"/>
          <w:rFonts w:hint="cs"/>
          <w:rtl/>
        </w:rPr>
        <w:t>ما،</w:t>
      </w:r>
      <w:r w:rsidRPr="00C737A9">
        <w:rPr>
          <w:rStyle w:val="Char0"/>
          <w:rtl/>
        </w:rPr>
        <w:t xml:space="preserve"> يقينا وعدہ پروردگارما انجام شدن</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rPr>
        <w:t>﴿</w:t>
      </w:r>
      <w:r w:rsidR="001619CE" w:rsidRPr="001619CE">
        <w:rPr>
          <w:rStyle w:val="Char0"/>
          <w:rFonts w:ascii="Traditional Arabic" w:hAnsi="mylotus" w:hint="cs"/>
          <w:sz w:val="27"/>
          <w:szCs w:val="27"/>
          <w:rtl/>
        </w:rPr>
        <w:t>108</w:t>
      </w:r>
      <w:r>
        <w:rPr>
          <w:rStyle w:val="Char0"/>
          <w:rFonts w:ascii="Traditional Arabic" w:hAnsi="mylotus" w:cs="Traditional Arabic" w:hint="cs"/>
          <w:sz w:val="27"/>
          <w:szCs w:val="27"/>
          <w:rtl/>
        </w:rPr>
        <w:t xml:space="preserve">﴾ </w:t>
      </w:r>
      <w:r w:rsidRPr="00C737A9">
        <w:rPr>
          <w:rStyle w:val="Char0"/>
          <w:rtl/>
        </w:rPr>
        <w:t>و گر</w:t>
      </w:r>
      <w:r w:rsidRPr="00C737A9">
        <w:rPr>
          <w:rStyle w:val="Char0"/>
          <w:rFonts w:hint="cs"/>
          <w:rtl/>
        </w:rPr>
        <w:t>یه</w:t>
      </w:r>
      <w:r w:rsidRPr="00C737A9">
        <w:rPr>
          <w:rStyle w:val="Char0"/>
          <w:rtl/>
        </w:rPr>
        <w:t xml:space="preserve"> کنان بر رو</w:t>
      </w:r>
      <w:r w:rsidRPr="00C737A9">
        <w:rPr>
          <w:rStyle w:val="Char0"/>
          <w:rFonts w:hint="cs"/>
          <w:rtl/>
        </w:rPr>
        <w:t>ی</w:t>
      </w:r>
      <w:r w:rsidR="001619CE">
        <w:rPr>
          <w:rStyle w:val="Char0"/>
          <w:rtl/>
        </w:rPr>
        <w:t xml:space="preserve">‌های </w:t>
      </w:r>
      <w:r w:rsidRPr="00C737A9">
        <w:rPr>
          <w:rStyle w:val="Char0"/>
          <w:rtl/>
        </w:rPr>
        <w:t>خو</w:t>
      </w:r>
      <w:r w:rsidRPr="00C737A9">
        <w:rPr>
          <w:rStyle w:val="Char0"/>
          <w:rFonts w:hint="cs"/>
          <w:rtl/>
        </w:rPr>
        <w:t>یش</w:t>
      </w:r>
      <w:r w:rsidR="001619CE">
        <w:rPr>
          <w:rStyle w:val="Char0"/>
          <w:rtl/>
        </w:rPr>
        <w:t xml:space="preserve"> می‌</w:t>
      </w:r>
      <w:r w:rsidRPr="00C737A9">
        <w:rPr>
          <w:rStyle w:val="Char0"/>
          <w:rtl/>
        </w:rPr>
        <w:t>افتند و بر تواضع آنان</w:t>
      </w:r>
      <w:r w:rsidR="001619CE">
        <w:rPr>
          <w:rStyle w:val="Char0"/>
          <w:rtl/>
        </w:rPr>
        <w:t xml:space="preserve"> می‌</w:t>
      </w:r>
      <w:r w:rsidRPr="00C737A9">
        <w:rPr>
          <w:rStyle w:val="Char0"/>
          <w:rtl/>
        </w:rPr>
        <w:t>افزا</w:t>
      </w:r>
      <w:r w:rsidRPr="00C737A9">
        <w:rPr>
          <w:rStyle w:val="Char0"/>
          <w:rFonts w:hint="cs"/>
          <w:rtl/>
        </w:rPr>
        <w:t>ید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الله را بخوان</w:t>
      </w:r>
      <w:r w:rsidRPr="00C737A9">
        <w:rPr>
          <w:rStyle w:val="Char0"/>
          <w:rFonts w:hint="cs"/>
          <w:rtl/>
        </w:rPr>
        <w:t>ید</w:t>
      </w:r>
      <w:r w:rsidRPr="00C737A9">
        <w:rPr>
          <w:rStyle w:val="Char0"/>
          <w:rtl/>
        </w:rPr>
        <w:t xml:space="preserve"> </w:t>
      </w:r>
      <w:r w:rsidRPr="00C737A9">
        <w:rPr>
          <w:rStyle w:val="Char0"/>
          <w:rFonts w:hint="cs"/>
          <w:rtl/>
        </w:rPr>
        <w:t>یا</w:t>
      </w:r>
      <w:r w:rsidRPr="00C737A9">
        <w:rPr>
          <w:rStyle w:val="Char0"/>
          <w:rtl/>
        </w:rPr>
        <w:t xml:space="preserve"> رحمن را بخوان</w:t>
      </w:r>
      <w:r w:rsidRPr="00C737A9">
        <w:rPr>
          <w:rStyle w:val="Char0"/>
          <w:rFonts w:hint="cs"/>
          <w:rtl/>
        </w:rPr>
        <w:t>ید،</w:t>
      </w:r>
      <w:r w:rsidRPr="00C737A9">
        <w:rPr>
          <w:rStyle w:val="Char0"/>
          <w:rtl/>
        </w:rPr>
        <w:t xml:space="preserve"> او را به هر </w:t>
      </w:r>
      <w:r w:rsidRPr="00C737A9">
        <w:rPr>
          <w:rStyle w:val="Char0"/>
          <w:rFonts w:hint="cs"/>
          <w:rtl/>
        </w:rPr>
        <w:t>یک</w:t>
      </w:r>
      <w:r w:rsidRPr="00C737A9">
        <w:rPr>
          <w:rStyle w:val="Char0"/>
          <w:rtl/>
        </w:rPr>
        <w:t xml:space="preserve"> از نامها</w:t>
      </w:r>
      <w:r w:rsidRPr="00C737A9">
        <w:rPr>
          <w:rStyle w:val="Char0"/>
          <w:rFonts w:hint="cs"/>
          <w:rtl/>
        </w:rPr>
        <w:t>یش</w:t>
      </w:r>
      <w:r w:rsidRPr="00C737A9">
        <w:rPr>
          <w:rStyle w:val="Char0"/>
          <w:rtl/>
        </w:rPr>
        <w:t xml:space="preserve"> بخوان</w:t>
      </w:r>
      <w:r w:rsidRPr="00C737A9">
        <w:rPr>
          <w:rStyle w:val="Char0"/>
          <w:rFonts w:hint="cs"/>
          <w:rtl/>
        </w:rPr>
        <w:t>ید</w:t>
      </w:r>
      <w:r w:rsidRPr="00C737A9">
        <w:rPr>
          <w:rStyle w:val="Char0"/>
          <w:rtl/>
        </w:rPr>
        <w:t xml:space="preserve"> (اشکال</w:t>
      </w:r>
      <w:r w:rsidRPr="00C737A9">
        <w:rPr>
          <w:rStyle w:val="Char0"/>
          <w:rFonts w:hint="cs"/>
          <w:rtl/>
        </w:rPr>
        <w:t>ی</w:t>
      </w:r>
      <w:r w:rsidRPr="00C737A9">
        <w:rPr>
          <w:rStyle w:val="Char0"/>
          <w:rtl/>
        </w:rPr>
        <w:t xml:space="preserve"> ندارد، ز</w:t>
      </w:r>
      <w:r w:rsidRPr="00C737A9">
        <w:rPr>
          <w:rStyle w:val="Char0"/>
          <w:rFonts w:hint="cs"/>
          <w:rtl/>
        </w:rPr>
        <w:t>یرا)</w:t>
      </w:r>
      <w:r w:rsidRPr="00C737A9">
        <w:rPr>
          <w:rStyle w:val="Char0"/>
          <w:rtl/>
        </w:rPr>
        <w:t xml:space="preserve"> او دارا</w:t>
      </w:r>
      <w:r w:rsidRPr="00C737A9">
        <w:rPr>
          <w:rStyle w:val="Char0"/>
          <w:rFonts w:hint="cs"/>
          <w:rtl/>
        </w:rPr>
        <w:t>ی</w:t>
      </w:r>
      <w:r w:rsidRPr="00C737A9">
        <w:rPr>
          <w:rStyle w:val="Char0"/>
          <w:rtl/>
        </w:rPr>
        <w:t xml:space="preserve"> نامها</w:t>
      </w:r>
      <w:r w:rsidRPr="00C737A9">
        <w:rPr>
          <w:rStyle w:val="Char0"/>
          <w:rFonts w:hint="cs"/>
          <w:rtl/>
        </w:rPr>
        <w:t>ی</w:t>
      </w:r>
      <w:r w:rsidRPr="00C737A9">
        <w:rPr>
          <w:rStyle w:val="Char0"/>
          <w:rtl/>
        </w:rPr>
        <w:t xml:space="preserve"> ن</w:t>
      </w:r>
      <w:r w:rsidRPr="00C737A9">
        <w:rPr>
          <w:rStyle w:val="Char0"/>
          <w:rFonts w:hint="cs"/>
          <w:rtl/>
        </w:rPr>
        <w:t>یکوست</w:t>
      </w:r>
      <w:r w:rsidRPr="00C737A9">
        <w:rPr>
          <w:rStyle w:val="Char0"/>
          <w:rtl/>
        </w:rPr>
        <w:t>. و نمازت را نه با ص</w:t>
      </w:r>
      <w:r w:rsidRPr="00C737A9">
        <w:rPr>
          <w:rStyle w:val="Char0"/>
          <w:rFonts w:hint="cs"/>
          <w:rtl/>
        </w:rPr>
        <w:t>دای</w:t>
      </w:r>
      <w:r w:rsidRPr="00C737A9">
        <w:rPr>
          <w:rStyle w:val="Char0"/>
          <w:rtl/>
        </w:rPr>
        <w:t xml:space="preserve"> بلند بخوان و نه با صدا</w:t>
      </w:r>
      <w:r w:rsidRPr="00C737A9">
        <w:rPr>
          <w:rStyle w:val="Char0"/>
          <w:rFonts w:hint="cs"/>
          <w:rtl/>
        </w:rPr>
        <w:t>ی</w:t>
      </w:r>
      <w:r w:rsidRPr="00C737A9">
        <w:rPr>
          <w:rStyle w:val="Char0"/>
          <w:rtl/>
        </w:rPr>
        <w:t xml:space="preserve"> آهسته، بلکه م</w:t>
      </w:r>
      <w:r w:rsidRPr="00C737A9">
        <w:rPr>
          <w:rStyle w:val="Char0"/>
          <w:rFonts w:hint="cs"/>
          <w:rtl/>
        </w:rPr>
        <w:t>یان</w:t>
      </w:r>
      <w:r w:rsidRPr="00C737A9">
        <w:rPr>
          <w:rStyle w:val="Char0"/>
          <w:rtl/>
        </w:rPr>
        <w:t xml:space="preserve"> آن دو، راه</w:t>
      </w:r>
      <w:r w:rsidRPr="00C737A9">
        <w:rPr>
          <w:rStyle w:val="Char0"/>
          <w:rFonts w:hint="cs"/>
          <w:rtl/>
        </w:rPr>
        <w:t>ی</w:t>
      </w:r>
      <w:r w:rsidRPr="00C737A9">
        <w:rPr>
          <w:rStyle w:val="Char0"/>
          <w:rtl/>
        </w:rPr>
        <w:t xml:space="preserve"> (وسط را) پ</w:t>
      </w:r>
      <w:r w:rsidRPr="00C737A9">
        <w:rPr>
          <w:rStyle w:val="Char0"/>
          <w:rFonts w:hint="cs"/>
          <w:rtl/>
        </w:rPr>
        <w:t>یش</w:t>
      </w:r>
      <w:r w:rsidRPr="00C737A9">
        <w:rPr>
          <w:rStyle w:val="Char0"/>
          <w:rtl/>
        </w:rPr>
        <w:t xml:space="preserve"> گ</w:t>
      </w:r>
      <w:r w:rsidRPr="00C737A9">
        <w:rPr>
          <w:rStyle w:val="Char0"/>
          <w:rFonts w:hint="cs"/>
          <w:rtl/>
        </w:rPr>
        <w:t>یر</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111</w:t>
      </w:r>
      <w:r>
        <w:rPr>
          <w:rStyle w:val="Char0"/>
          <w:rFonts w:ascii="Traditional Arabic" w:hAnsi="mylotus" w:cs="Traditional Arabic" w:hint="cs"/>
          <w:sz w:val="27"/>
          <w:szCs w:val="27"/>
          <w:rtl/>
        </w:rPr>
        <w:t>﴾</w:t>
      </w:r>
      <w:r w:rsidRPr="00C737A9">
        <w:rPr>
          <w:rStyle w:val="Char0"/>
          <w:rtl/>
        </w:rPr>
        <w:t xml:space="preserve"> و بگو: ستا</w:t>
      </w:r>
      <w:r w:rsidRPr="00C737A9">
        <w:rPr>
          <w:rStyle w:val="Char0"/>
          <w:rFonts w:hint="cs"/>
          <w:rtl/>
        </w:rPr>
        <w:t>یش</w:t>
      </w:r>
      <w:r w:rsidRPr="00C737A9">
        <w:rPr>
          <w:rStyle w:val="Char0"/>
          <w:rtl/>
        </w:rPr>
        <w:t xml:space="preserve"> پروردگار</w:t>
      </w:r>
      <w:r w:rsidRPr="00C737A9">
        <w:rPr>
          <w:rStyle w:val="Char0"/>
          <w:rFonts w:hint="cs"/>
          <w:rtl/>
        </w:rPr>
        <w:t>ی</w:t>
      </w:r>
      <w:r w:rsidRPr="00C737A9">
        <w:rPr>
          <w:rStyle w:val="Char0"/>
          <w:rtl/>
        </w:rPr>
        <w:t xml:space="preserve"> را سزاست که نه فرزند</w:t>
      </w:r>
      <w:r w:rsidRPr="00C737A9">
        <w:rPr>
          <w:rStyle w:val="Char0"/>
          <w:rFonts w:hint="cs"/>
          <w:rtl/>
        </w:rPr>
        <w:t>ی</w:t>
      </w:r>
      <w:r w:rsidRPr="00C737A9">
        <w:rPr>
          <w:rStyle w:val="Char0"/>
          <w:rtl/>
        </w:rPr>
        <w:t xml:space="preserve"> گرفته و نه در فرمانروا</w:t>
      </w:r>
      <w:r w:rsidRPr="00C737A9">
        <w:rPr>
          <w:rStyle w:val="Char0"/>
          <w:rFonts w:hint="cs"/>
          <w:rtl/>
        </w:rPr>
        <w:t>یی</w:t>
      </w:r>
      <w:r w:rsidRPr="00C737A9">
        <w:rPr>
          <w:rStyle w:val="Char0"/>
          <w:rtl/>
        </w:rPr>
        <w:t xml:space="preserve"> عالم شر</w:t>
      </w:r>
      <w:r w:rsidRPr="00C737A9">
        <w:rPr>
          <w:rStyle w:val="Char0"/>
          <w:rFonts w:hint="cs"/>
          <w:rtl/>
        </w:rPr>
        <w:t>یکی</w:t>
      </w:r>
      <w:r w:rsidRPr="00C737A9">
        <w:rPr>
          <w:rStyle w:val="Char0"/>
          <w:rtl/>
        </w:rPr>
        <w:t xml:space="preserve"> دارد. و به سبب ناتوان</w:t>
      </w:r>
      <w:r w:rsidRPr="00C737A9">
        <w:rPr>
          <w:rStyle w:val="Char0"/>
          <w:rFonts w:hint="cs"/>
          <w:rtl/>
        </w:rPr>
        <w:t>ی</w:t>
      </w:r>
      <w:r w:rsidRPr="00C737A9">
        <w:rPr>
          <w:rStyle w:val="Char0"/>
          <w:rtl/>
        </w:rPr>
        <w:t xml:space="preserve"> او را ه</w:t>
      </w:r>
      <w:r w:rsidRPr="00C737A9">
        <w:rPr>
          <w:rStyle w:val="Char0"/>
          <w:rFonts w:hint="cs"/>
          <w:rtl/>
        </w:rPr>
        <w:t>یچ</w:t>
      </w:r>
      <w:r w:rsidRPr="00C737A9">
        <w:rPr>
          <w:rStyle w:val="Char0"/>
          <w:rtl/>
        </w:rPr>
        <w:t xml:space="preserve"> دوست و </w:t>
      </w:r>
      <w:r w:rsidRPr="00C737A9">
        <w:rPr>
          <w:rStyle w:val="Char0"/>
          <w:rFonts w:hint="cs"/>
          <w:rtl/>
        </w:rPr>
        <w:t>یاوری</w:t>
      </w:r>
      <w:r w:rsidRPr="00C737A9">
        <w:rPr>
          <w:rStyle w:val="Char0"/>
          <w:rtl/>
        </w:rPr>
        <w:t xml:space="preserve"> ن</w:t>
      </w:r>
      <w:r w:rsidRPr="00C737A9">
        <w:rPr>
          <w:rStyle w:val="Char0"/>
          <w:rFonts w:hint="cs"/>
          <w:rtl/>
        </w:rPr>
        <w:t>ی</w:t>
      </w:r>
      <w:r w:rsidRPr="00C737A9">
        <w:rPr>
          <w:rStyle w:val="Char0"/>
          <w:rtl/>
        </w:rPr>
        <w:t>ست، لذا او را طور</w:t>
      </w:r>
      <w:r w:rsidRPr="00C737A9">
        <w:rPr>
          <w:rStyle w:val="Char0"/>
          <w:rFonts w:hint="cs"/>
          <w:rtl/>
        </w:rPr>
        <w:t>یکه</w:t>
      </w:r>
      <w:r w:rsidRPr="00C737A9">
        <w:rPr>
          <w:rStyle w:val="Char0"/>
          <w:rtl/>
        </w:rPr>
        <w:t xml:space="preserve"> سزاوار (شأن او) است، بزرگ بشمار. </w:t>
      </w:r>
    </w:p>
    <w:p w:rsidR="00AD43F8" w:rsidRPr="00C737A9" w:rsidRDefault="00AD43F8" w:rsidP="00AD43F8">
      <w:pPr>
        <w:pStyle w:val="a1"/>
        <w:rPr>
          <w:rStyle w:val="Char0"/>
          <w:rFonts w:ascii="IRYakout" w:hAnsi="IRYakout" w:cs="IRYakout"/>
          <w:sz w:val="32"/>
          <w:szCs w:val="32"/>
          <w:rtl/>
        </w:rPr>
      </w:pPr>
      <w:bookmarkStart w:id="38" w:name="_Toc520686347"/>
      <w:r w:rsidRPr="00C737A9">
        <w:rPr>
          <w:rStyle w:val="Char0"/>
          <w:rFonts w:ascii="IRYakout" w:hAnsi="IRYakout" w:cs="IRYakout"/>
          <w:sz w:val="32"/>
          <w:szCs w:val="32"/>
          <w:rtl/>
        </w:rPr>
        <w:t>سور</w:t>
      </w:r>
      <w:r w:rsidRPr="00C737A9">
        <w:rPr>
          <w:rStyle w:val="Char0"/>
          <w:rFonts w:ascii="IRYakout" w:hAnsi="IRYakout" w:cs="IRYakout" w:hint="cs"/>
          <w:sz w:val="32"/>
          <w:szCs w:val="32"/>
          <w:rtl/>
        </w:rPr>
        <w:t>ۀ</w:t>
      </w:r>
      <w:r w:rsidRPr="00C737A9">
        <w:rPr>
          <w:rStyle w:val="Char0"/>
          <w:rFonts w:ascii="IRYakout" w:hAnsi="IRYakout" w:cs="IRYakout"/>
          <w:sz w:val="32"/>
          <w:szCs w:val="32"/>
          <w:rtl/>
        </w:rPr>
        <w:t xml:space="preserve"> کهف</w:t>
      </w:r>
      <w:bookmarkEnd w:id="38"/>
      <w:r w:rsidRPr="00C737A9">
        <w:rPr>
          <w:rStyle w:val="Char0"/>
          <w:rFonts w:ascii="IRYakout" w:hAnsi="IRYakout" w:cs="IRYakout"/>
          <w:sz w:val="32"/>
          <w:szCs w:val="32"/>
          <w:rtl/>
        </w:rPr>
        <w:t xml:space="preserve"> </w:t>
      </w:r>
    </w:p>
    <w:p w:rsidR="00AD43F8" w:rsidRPr="00C737A9" w:rsidRDefault="00AD43F8" w:rsidP="009D38EA">
      <w:pPr>
        <w:pStyle w:val="a4"/>
        <w:ind w:firstLine="0"/>
        <w:jc w:val="center"/>
        <w:rPr>
          <w:rStyle w:val="Char0"/>
          <w:sz w:val="24"/>
          <w:szCs w:val="24"/>
          <w:rtl/>
        </w:rPr>
      </w:pPr>
      <w:r w:rsidRPr="00C737A9">
        <w:rPr>
          <w:rStyle w:val="Char0"/>
          <w:sz w:val="24"/>
          <w:szCs w:val="24"/>
          <w:rtl/>
        </w:rPr>
        <w:t xml:space="preserve">در مکه نازل شده و </w:t>
      </w:r>
      <w:r w:rsidRPr="00C737A9">
        <w:rPr>
          <w:rStyle w:val="Char0"/>
          <w:rFonts w:hint="cs"/>
          <w:sz w:val="24"/>
          <w:szCs w:val="24"/>
          <w:rtl/>
        </w:rPr>
        <w:t>یک</w:t>
      </w:r>
      <w:r w:rsidRPr="00C737A9">
        <w:rPr>
          <w:rStyle w:val="Char0"/>
          <w:sz w:val="24"/>
          <w:szCs w:val="24"/>
          <w:rtl/>
        </w:rPr>
        <w:t xml:space="preserve"> صد و ده آيت است</w:t>
      </w:r>
      <w:r w:rsidR="009D38EA">
        <w:rPr>
          <w:rStyle w:val="Char0"/>
          <w:rFonts w:hint="cs"/>
          <w:sz w:val="24"/>
          <w:szCs w:val="24"/>
          <w:rtl/>
        </w:rPr>
        <w:t>.</w:t>
      </w:r>
    </w:p>
    <w:p w:rsidR="00AD43F8" w:rsidRPr="00C737A9" w:rsidRDefault="00595236" w:rsidP="009D38EA">
      <w:pPr>
        <w:pStyle w:val="a4"/>
        <w:ind w:firstLine="0"/>
        <w:jc w:val="center"/>
        <w:rPr>
          <w:rStyle w:val="Char0"/>
          <w:sz w:val="24"/>
          <w:szCs w:val="24"/>
          <w:rtl/>
        </w:rPr>
      </w:pPr>
      <w:r>
        <w:rPr>
          <w:rStyle w:val="Char0"/>
          <w:sz w:val="24"/>
          <w:szCs w:val="24"/>
          <w:rtl/>
        </w:rPr>
        <w:t>بنام الله بخشندۀ مهربان</w:t>
      </w:r>
    </w:p>
    <w:p w:rsidR="00AD43F8" w:rsidRPr="003F777B" w:rsidRDefault="00AD43F8" w:rsidP="00AD43F8">
      <w:pPr>
        <w:pStyle w:val="a0"/>
        <w:rPr>
          <w:rStyle w:val="Char0"/>
          <w:rtl/>
        </w:rPr>
      </w:pPr>
      <w:r w:rsidRPr="003F777B">
        <w:rPr>
          <w:rStyle w:val="Char0"/>
          <w:rFonts w:cs="Traditional Arabic"/>
          <w:rtl/>
        </w:rPr>
        <w:t>﴿</w:t>
      </w:r>
      <w:r w:rsidRPr="008B4A46">
        <w:rPr>
          <w:rStyle w:val="Char7"/>
          <w:rtl/>
        </w:rPr>
        <w:t>الْحَمْدُ لِلَّهِ الَّذِي أَنْزَلَ عَلَى عَبْدِهِ الْكِتَابَ وَلَمْ يَجْعَلْ لَهُ عِوَجًا ١ قَيِّمًا لِيُنْذِرَ بَأْسًا شَدِيدًا مِنْ لَدُنْهُ وَيُبَشِّرَ الْمُؤْمِنِينَ الَّذِينَ يَعْمَلُونَ الصَّالِحَاتِ أَنَّ لَهُمْ أَجْرًا حَسَنًا٢ مَاكِثِينَ فِيهِ أَبَدًا٣ وَيُنْذِرَ الَّذِينَ قَالُوا اتَّخَذَ اللَّهُ وَلَدًا٤</w:t>
      </w:r>
      <w:r w:rsidRPr="003F777B">
        <w:rPr>
          <w:rStyle w:val="Char0"/>
          <w:rFonts w:ascii="Times New Roman" w:hAnsi="Times New Roman" w:cs="Traditional Arabic" w:hint="cs"/>
          <w:rtl/>
        </w:rPr>
        <w:t>﴾</w:t>
      </w:r>
      <w:r w:rsidRPr="008B4A46">
        <w:rPr>
          <w:rStyle w:val="Char"/>
          <w:rtl/>
        </w:rPr>
        <w:t xml:space="preserve"> [الكهف: 1-4]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همه ستا</w:t>
      </w:r>
      <w:r w:rsidRPr="00C737A9">
        <w:rPr>
          <w:rStyle w:val="Char0"/>
          <w:rFonts w:hint="cs"/>
          <w:rtl/>
        </w:rPr>
        <w:t>یش</w:t>
      </w:r>
      <w:r w:rsidR="001619CE">
        <w:rPr>
          <w:rStyle w:val="Char0"/>
          <w:rtl/>
        </w:rPr>
        <w:t xml:space="preserve">‌ها </w:t>
      </w:r>
      <w:r w:rsidRPr="00C737A9">
        <w:rPr>
          <w:rStyle w:val="Char0"/>
          <w:rtl/>
        </w:rPr>
        <w:t>برا</w:t>
      </w:r>
      <w:r w:rsidRPr="00C737A9">
        <w:rPr>
          <w:rStyle w:val="Char0"/>
          <w:rFonts w:hint="cs"/>
          <w:rtl/>
        </w:rPr>
        <w:t>ی</w:t>
      </w:r>
      <w:r w:rsidRPr="00C737A9">
        <w:rPr>
          <w:rStyle w:val="Char0"/>
          <w:rtl/>
        </w:rPr>
        <w:t xml:space="preserve"> الله است ذات</w:t>
      </w:r>
      <w:r w:rsidRPr="00C737A9">
        <w:rPr>
          <w:rStyle w:val="Char0"/>
          <w:rFonts w:hint="cs"/>
          <w:rtl/>
        </w:rPr>
        <w:t>ی</w:t>
      </w:r>
      <w:r w:rsidRPr="00C737A9">
        <w:rPr>
          <w:rStyle w:val="Char0"/>
          <w:rtl/>
        </w:rPr>
        <w:t xml:space="preserve"> که کتاب را بر بنده خود نازل کرد و در آن ه</w:t>
      </w:r>
      <w:r w:rsidRPr="00C737A9">
        <w:rPr>
          <w:rStyle w:val="Char0"/>
          <w:rFonts w:hint="cs"/>
          <w:rtl/>
        </w:rPr>
        <w:t>یچگونه</w:t>
      </w:r>
      <w:r w:rsidRPr="00C737A9">
        <w:rPr>
          <w:rStyle w:val="Char0"/>
          <w:rtl/>
        </w:rPr>
        <w:t xml:space="preserve"> کج</w:t>
      </w:r>
      <w:r w:rsidRPr="00C737A9">
        <w:rPr>
          <w:rStyle w:val="Char0"/>
          <w:rFonts w:hint="cs"/>
          <w:rtl/>
        </w:rPr>
        <w:t>ی</w:t>
      </w:r>
      <w:r w:rsidRPr="00C737A9">
        <w:rPr>
          <w:rStyle w:val="Char0"/>
          <w:rtl/>
        </w:rPr>
        <w:t xml:space="preserve"> و انحراف نگذاشت. </w:t>
      </w:r>
      <w:r>
        <w:rPr>
          <w:rStyle w:val="Char0"/>
          <w:rFonts w:ascii="Traditional Arabic" w:hAnsi="mylotus" w:cs="Traditional Arabic" w:hint="cs"/>
          <w:sz w:val="27"/>
          <w:szCs w:val="27"/>
          <w:rtl/>
          <w:lang w:bidi="fa-IR"/>
        </w:rPr>
        <w:t>﴿</w:t>
      </w:r>
      <w:r w:rsidRPr="00C737A9">
        <w:rPr>
          <w:rStyle w:val="Char0"/>
          <w:rFonts w:hint="cs"/>
          <w:rtl/>
        </w:rPr>
        <w:t>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کتاب راست و درست، تا (کافران را</w:t>
      </w:r>
      <w:r w:rsidRPr="00C737A9">
        <w:rPr>
          <w:rStyle w:val="Char0"/>
          <w:rFonts w:hint="cs"/>
          <w:rtl/>
        </w:rPr>
        <w:t>)</w:t>
      </w:r>
      <w:r w:rsidRPr="00C737A9">
        <w:rPr>
          <w:rStyle w:val="Char0"/>
          <w:rtl/>
        </w:rPr>
        <w:t xml:space="preserve"> از عذاب سخت از جانب خود بتر</w:t>
      </w:r>
      <w:r w:rsidRPr="00C737A9">
        <w:rPr>
          <w:rStyle w:val="Char0"/>
          <w:rFonts w:hint="cs"/>
          <w:rtl/>
        </w:rPr>
        <w:t>ساند</w:t>
      </w:r>
      <w:r w:rsidRPr="00C737A9">
        <w:rPr>
          <w:rStyle w:val="Char0"/>
          <w:rtl/>
        </w:rPr>
        <w:t>. و مؤمنان</w:t>
      </w:r>
      <w:r w:rsidRPr="00C737A9">
        <w:rPr>
          <w:rStyle w:val="Char0"/>
          <w:rFonts w:hint="cs"/>
          <w:rtl/>
        </w:rPr>
        <w:t>ی</w:t>
      </w:r>
      <w:r w:rsidRPr="00C737A9">
        <w:rPr>
          <w:rStyle w:val="Char0"/>
          <w:rtl/>
        </w:rPr>
        <w:t xml:space="preserve"> را که کارها</w:t>
      </w:r>
      <w:r w:rsidRPr="00C737A9">
        <w:rPr>
          <w:rStyle w:val="Char0"/>
          <w:rFonts w:hint="cs"/>
          <w:rtl/>
        </w:rPr>
        <w:t>ی</w:t>
      </w:r>
      <w:r w:rsidRPr="00C737A9">
        <w:rPr>
          <w:rStyle w:val="Char0"/>
          <w:rtl/>
        </w:rPr>
        <w:t xml:space="preserve"> ن</w:t>
      </w:r>
      <w:r w:rsidRPr="00C737A9">
        <w:rPr>
          <w:rStyle w:val="Char0"/>
          <w:rFonts w:hint="cs"/>
          <w:rtl/>
        </w:rPr>
        <w:t>یک</w:t>
      </w:r>
      <w:r w:rsidR="001619CE">
        <w:rPr>
          <w:rStyle w:val="Char0"/>
          <w:rtl/>
        </w:rPr>
        <w:t xml:space="preserve"> می‌</w:t>
      </w:r>
      <w:r w:rsidRPr="00C737A9">
        <w:rPr>
          <w:rStyle w:val="Char0"/>
          <w:rtl/>
        </w:rPr>
        <w:t xml:space="preserve">کنند، مژده دهد </w:t>
      </w:r>
      <w:r w:rsidRPr="00C737A9">
        <w:rPr>
          <w:rStyle w:val="Char0"/>
          <w:rtl/>
        </w:rPr>
        <w:lastRenderedPageBreak/>
        <w:t>به ا</w:t>
      </w:r>
      <w:r w:rsidRPr="00C737A9">
        <w:rPr>
          <w:rStyle w:val="Char0"/>
          <w:rFonts w:hint="cs"/>
          <w:rtl/>
        </w:rPr>
        <w:t>ینکه</w:t>
      </w:r>
      <w:r w:rsidRPr="00C737A9">
        <w:rPr>
          <w:rStyle w:val="Char0"/>
          <w:rtl/>
        </w:rPr>
        <w:t xml:space="preserve"> برا</w:t>
      </w:r>
      <w:r w:rsidRPr="00C737A9">
        <w:rPr>
          <w:rStyle w:val="Char0"/>
          <w:rFonts w:hint="cs"/>
          <w:rtl/>
        </w:rPr>
        <w:t>ی</w:t>
      </w:r>
      <w:r w:rsidRPr="00C737A9">
        <w:rPr>
          <w:rStyle w:val="Char0"/>
          <w:rtl/>
        </w:rPr>
        <w:t xml:space="preserve"> آنها پاداش ن</w:t>
      </w:r>
      <w:r w:rsidRPr="00C737A9">
        <w:rPr>
          <w:rStyle w:val="Char0"/>
          <w:rFonts w:hint="cs"/>
          <w:rtl/>
        </w:rPr>
        <w:t>یک</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که باشند در آن تا ابد. </w:t>
      </w:r>
      <w:r>
        <w:rPr>
          <w:rStyle w:val="Char0"/>
          <w:rFonts w:ascii="Traditional Arabic" w:hAnsi="mylotus" w:cs="Traditional Arabic" w:hint="cs"/>
          <w:sz w:val="27"/>
          <w:szCs w:val="27"/>
          <w:rtl/>
        </w:rPr>
        <w:t>﴿</w:t>
      </w:r>
      <w:r w:rsidRPr="00C737A9">
        <w:rPr>
          <w:rStyle w:val="Char0"/>
          <w:rFonts w:hint="cs"/>
          <w:rtl/>
        </w:rPr>
        <w:t>4</w:t>
      </w:r>
      <w:r>
        <w:rPr>
          <w:rStyle w:val="Char0"/>
          <w:rFonts w:ascii="Traditional Arabic" w:hAnsi="mylotus" w:cs="Traditional Arabic" w:hint="cs"/>
          <w:sz w:val="27"/>
          <w:szCs w:val="27"/>
          <w:rtl/>
        </w:rPr>
        <w:t>﴾</w:t>
      </w:r>
      <w:r w:rsidRPr="00C737A9">
        <w:rPr>
          <w:rStyle w:val="Char0"/>
          <w:rtl/>
        </w:rPr>
        <w:t xml:space="preserve"> و تا بترساند کسان</w:t>
      </w:r>
      <w:r w:rsidRPr="00C737A9">
        <w:rPr>
          <w:rStyle w:val="Char0"/>
          <w:rFonts w:hint="cs"/>
          <w:rtl/>
        </w:rPr>
        <w:t>ی</w:t>
      </w:r>
      <w:r w:rsidRPr="00C737A9">
        <w:rPr>
          <w:rStyle w:val="Char0"/>
          <w:rtl/>
        </w:rPr>
        <w:t xml:space="preserve"> را که گفتند: الله فرزند برا</w:t>
      </w:r>
      <w:r w:rsidRPr="00C737A9">
        <w:rPr>
          <w:rStyle w:val="Char0"/>
          <w:rFonts w:hint="cs"/>
          <w:rtl/>
        </w:rPr>
        <w:t>ی</w:t>
      </w:r>
      <w:r>
        <w:rPr>
          <w:rStyle w:val="Char0"/>
          <w:rtl/>
        </w:rPr>
        <w:t xml:space="preserve"> خود گرفته است.</w:t>
      </w:r>
    </w:p>
    <w:p w:rsidR="00AD43F8" w:rsidRDefault="00AD43F8" w:rsidP="00AD43F8">
      <w:pPr>
        <w:pStyle w:val="a0"/>
        <w:rPr>
          <w:rStyle w:val="Char0"/>
          <w:rtl/>
        </w:rPr>
      </w:pPr>
      <w:r w:rsidRPr="003F777B">
        <w:rPr>
          <w:rStyle w:val="Char0"/>
          <w:rFonts w:cs="Traditional Arabic"/>
          <w:rtl/>
        </w:rPr>
        <w:t>﴿</w:t>
      </w:r>
      <w:r w:rsidRPr="008B4A46">
        <w:rPr>
          <w:rStyle w:val="Char7"/>
          <w:rtl/>
        </w:rPr>
        <w:t>مَا لَهُمْ بِهِ مِنْ عِلْمٍ وَلَا لِآبَائِهِمْ</w:t>
      </w:r>
      <w:r w:rsidR="001619CE" w:rsidRPr="008B4A46">
        <w:rPr>
          <w:rStyle w:val="Char7"/>
          <w:rtl/>
        </w:rPr>
        <w:t xml:space="preserve"> </w:t>
      </w:r>
      <w:r w:rsidRPr="008B4A46">
        <w:rPr>
          <w:rStyle w:val="Char7"/>
          <w:rtl/>
        </w:rPr>
        <w:t>كَبُرَتْ كَلِمَةً تَخْرُجُ مِنْ أَفْوَاهِهِمْ</w:t>
      </w:r>
      <w:r w:rsidR="001619CE" w:rsidRPr="008B4A46">
        <w:rPr>
          <w:rStyle w:val="Char7"/>
          <w:rtl/>
        </w:rPr>
        <w:t xml:space="preserve"> </w:t>
      </w:r>
      <w:r w:rsidRPr="008B4A46">
        <w:rPr>
          <w:rStyle w:val="Char7"/>
          <w:rtl/>
        </w:rPr>
        <w:t>إِنْ يَقُولُونَ إِلَّا كَذِبًا٥ فَلَعَلَّكَ بَاخِعٌ نَفْسَكَ عَلَى آثَارِهِمْ إِنْ لَمْ يُؤْمِنُوا بِهَذَا الْحَدِيثِ أَسَفًا٦ إِنَّا جَعَلْنَا مَا عَلَى الْأَرْضِ زِينَةً لَهَا لِنَبْلُوَهُمْ أَيُّهُمْ أَحْسَنُ عَمَلًا٧ وَإِنَّا لَجَاعِلُونَ مَا عَلَيْهَا صَعِيدًا جُرُزًا٨ أَمْ حَسِبْتَ أَنَّ أَصْحَابَ الْكَهْفِ وَالرَّقِيمِ كَانُوا مِنْ آيَاتِنَا عَجَبًا٩ إِذْ أَوَى الْفِتْيَةُ إِلَى الْكَهْفِ فَقَالُوا رَبَّنَا آتِنَا مِنْ لَدُنْكَ رَحْمَةً وَهَيِّئْ لَنَا مِنْ أَمْرِنَا رَشَدًا١٠ فَضَرَبْنَا عَلَى آذَانِهِمْ فِي الْكَهْفِ سِنِينَ عَدَدًا١١ ثُمَّ بَعَثْنَاهُمْ لِنَعْلَمَ أَيُّ الْحِزْبَيْنِ أَحْصَى لِمَا لَبِثُوا أَمَدًا١٢ نَحْنُ نَقُصُّ عَلَيْكَ نَبَأَهُمْ بِالْحَقِّ</w:t>
      </w:r>
      <w:r w:rsidR="001619CE" w:rsidRPr="008B4A46">
        <w:rPr>
          <w:rStyle w:val="Char7"/>
          <w:rtl/>
        </w:rPr>
        <w:t xml:space="preserve"> </w:t>
      </w:r>
      <w:r w:rsidRPr="008B4A46">
        <w:rPr>
          <w:rStyle w:val="Char7"/>
          <w:rtl/>
        </w:rPr>
        <w:t>إِنَّهُمْ فِتْيَةٌ آمَنُوا بِرَبِّهِمْ وَزِدْنَاهُمْ هُدًى١٣ وَرَبَطْنَا عَلَى قُلُوبِهِمْ إِذْ قَامُوا فَقَالُوا رَبُّنَا رَبُّ السَّمَاوَاتِ وَالْأَرْضِ لَنْ نَدْعُوَ مِنْ دُونِهِ إِلَهًا</w:t>
      </w:r>
      <w:r w:rsidR="001619CE" w:rsidRPr="008B4A46">
        <w:rPr>
          <w:rStyle w:val="Char7"/>
          <w:rtl/>
        </w:rPr>
        <w:t xml:space="preserve"> </w:t>
      </w:r>
      <w:r w:rsidRPr="008B4A46">
        <w:rPr>
          <w:rStyle w:val="Char7"/>
          <w:rtl/>
        </w:rPr>
        <w:t>لَقَدْ قُلْنَا إِذًا شَطَطًا١٤ هَؤُلَاءِ قَوْمُنَا اتَّخَذُوا مِنْ دُونِهِ آلِهَةً</w:t>
      </w:r>
      <w:r w:rsidR="001619CE" w:rsidRPr="008B4A46">
        <w:rPr>
          <w:rStyle w:val="Char7"/>
          <w:rtl/>
        </w:rPr>
        <w:t xml:space="preserve"> </w:t>
      </w:r>
      <w:r w:rsidRPr="008B4A46">
        <w:rPr>
          <w:rStyle w:val="Char7"/>
          <w:rtl/>
        </w:rPr>
        <w:t>لَوْلَا يَأْتُونَ عَلَيْهِمْ بِسُلْطَانٍ بَيِّنٍ</w:t>
      </w:r>
      <w:r w:rsidR="001619CE" w:rsidRPr="008B4A46">
        <w:rPr>
          <w:rStyle w:val="Char7"/>
          <w:rtl/>
        </w:rPr>
        <w:t xml:space="preserve"> </w:t>
      </w:r>
      <w:r w:rsidRPr="008B4A46">
        <w:rPr>
          <w:rStyle w:val="Char7"/>
          <w:rtl/>
        </w:rPr>
        <w:t>فَمَنْ أَظْلَمُ مِمَّنِ افْتَرَى عَلَى اللَّهِ كَذِبًا١٥</w:t>
      </w:r>
      <w:r w:rsidRPr="003F777B">
        <w:rPr>
          <w:rStyle w:val="Char0"/>
          <w:rFonts w:ascii="Times New Roman" w:hAnsi="Times New Roman" w:cs="Traditional Arabic" w:hint="cs"/>
          <w:rtl/>
        </w:rPr>
        <w:t>﴾</w:t>
      </w:r>
      <w:r w:rsidRPr="008B4A46">
        <w:rPr>
          <w:rStyle w:val="Char"/>
          <w:rtl/>
        </w:rPr>
        <w:t xml:space="preserve"> [الكهف: 5-15]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حال آنکه نه ا</w:t>
      </w:r>
      <w:r w:rsidRPr="00C737A9">
        <w:rPr>
          <w:rStyle w:val="Char0"/>
          <w:rFonts w:hint="cs"/>
          <w:rtl/>
        </w:rPr>
        <w:t>یشان</w:t>
      </w:r>
      <w:r w:rsidRPr="00C737A9">
        <w:rPr>
          <w:rStyle w:val="Char0"/>
          <w:rtl/>
        </w:rPr>
        <w:t xml:space="preserve"> و نه پدرانشان به آن (فرزند داشتن الله) ه</w:t>
      </w:r>
      <w:r w:rsidRPr="00C737A9">
        <w:rPr>
          <w:rStyle w:val="Char0"/>
          <w:rFonts w:hint="cs"/>
          <w:rtl/>
        </w:rPr>
        <w:t>یچ</w:t>
      </w:r>
      <w:r w:rsidRPr="00C737A9">
        <w:rPr>
          <w:rStyle w:val="Char0"/>
          <w:rtl/>
        </w:rPr>
        <w:t xml:space="preserve"> علم ندارند، سخن بس بزرگ است که از زبانشان ب</w:t>
      </w:r>
      <w:r w:rsidRPr="00C737A9">
        <w:rPr>
          <w:rStyle w:val="Char0"/>
          <w:rFonts w:hint="cs"/>
          <w:rtl/>
        </w:rPr>
        <w:t>یرون</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 xml:space="preserve"> در ا</w:t>
      </w:r>
      <w:r w:rsidRPr="00C737A9">
        <w:rPr>
          <w:rStyle w:val="Char0"/>
          <w:rFonts w:hint="cs"/>
          <w:rtl/>
        </w:rPr>
        <w:t>ین</w:t>
      </w:r>
      <w:r w:rsidRPr="00C737A9">
        <w:rPr>
          <w:rStyle w:val="Char0"/>
          <w:rtl/>
        </w:rPr>
        <w:t xml:space="preserve"> باره جز دروغ</w:t>
      </w:r>
      <w:r w:rsidR="001619CE">
        <w:rPr>
          <w:rStyle w:val="Char0"/>
          <w:rtl/>
        </w:rPr>
        <w:t xml:space="preserve"> نمی‌</w:t>
      </w:r>
      <w:r w:rsidRPr="00C737A9">
        <w:rPr>
          <w:rStyle w:val="Char0"/>
          <w:rtl/>
        </w:rPr>
        <w:t>گو</w:t>
      </w:r>
      <w:r w:rsidRPr="00C737A9">
        <w:rPr>
          <w:rStyle w:val="Char0"/>
          <w:rFonts w:hint="cs"/>
          <w:rtl/>
        </w:rPr>
        <w:t>یند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مگر تو جان خود را از غم و اندوه هلاک</w:t>
      </w:r>
      <w:r w:rsidR="001619CE">
        <w:rPr>
          <w:rStyle w:val="Char0"/>
          <w:rtl/>
        </w:rPr>
        <w:t xml:space="preserve"> می‌</w:t>
      </w:r>
      <w:r w:rsidRPr="00C737A9">
        <w:rPr>
          <w:rStyle w:val="Char0"/>
          <w:rtl/>
        </w:rPr>
        <w:t>ساز</w:t>
      </w:r>
      <w:r w:rsidRPr="00C737A9">
        <w:rPr>
          <w:rStyle w:val="Char0"/>
          <w:rFonts w:hint="cs"/>
          <w:rtl/>
        </w:rPr>
        <w:t>ی</w:t>
      </w:r>
      <w:r w:rsidRPr="00C737A9">
        <w:rPr>
          <w:rStyle w:val="Char0"/>
          <w:rtl/>
        </w:rPr>
        <w:t xml:space="preserve"> در پ</w:t>
      </w:r>
      <w:r w:rsidRPr="00C737A9">
        <w:rPr>
          <w:rStyle w:val="Char0"/>
          <w:rFonts w:hint="cs"/>
          <w:rtl/>
        </w:rPr>
        <w:t>ی</w:t>
      </w:r>
      <w:r w:rsidRPr="00C737A9">
        <w:rPr>
          <w:rStyle w:val="Char0"/>
          <w:rtl/>
        </w:rPr>
        <w:t xml:space="preserve"> آنها </w:t>
      </w:r>
      <w:r w:rsidRPr="00C737A9">
        <w:rPr>
          <w:rStyle w:val="Char0"/>
          <w:rFonts w:hint="cs"/>
          <w:rtl/>
        </w:rPr>
        <w:t>که</w:t>
      </w:r>
      <w:r w:rsidRPr="00C737A9">
        <w:rPr>
          <w:rStyle w:val="Char0"/>
          <w:rtl/>
        </w:rPr>
        <w:t xml:space="preserve"> اگر به ا</w:t>
      </w:r>
      <w:r w:rsidRPr="00C737A9">
        <w:rPr>
          <w:rStyle w:val="Char0"/>
          <w:rFonts w:hint="cs"/>
          <w:rtl/>
        </w:rPr>
        <w:t>ین</w:t>
      </w:r>
      <w:r w:rsidRPr="00C737A9">
        <w:rPr>
          <w:rStyle w:val="Char0"/>
          <w:rtl/>
        </w:rPr>
        <w:t xml:space="preserve"> سخن ا</w:t>
      </w:r>
      <w:r w:rsidRPr="00C737A9">
        <w:rPr>
          <w:rStyle w:val="Char0"/>
          <w:rFonts w:hint="cs"/>
          <w:rtl/>
        </w:rPr>
        <w:t>یمان</w:t>
      </w:r>
      <w:r w:rsidRPr="00C737A9">
        <w:rPr>
          <w:rStyle w:val="Char0"/>
          <w:rtl/>
        </w:rPr>
        <w:t xml:space="preserve"> ن</w:t>
      </w:r>
      <w:r w:rsidRPr="00C737A9">
        <w:rPr>
          <w:rStyle w:val="Char0"/>
          <w:rFonts w:hint="cs"/>
          <w:rtl/>
        </w:rPr>
        <w:t>یاورند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7</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در حق</w:t>
      </w:r>
      <w:r w:rsidRPr="00C737A9">
        <w:rPr>
          <w:rStyle w:val="Char0"/>
          <w:rFonts w:hint="cs"/>
          <w:rtl/>
        </w:rPr>
        <w:t>یقت</w:t>
      </w:r>
      <w:r w:rsidRPr="00C737A9">
        <w:rPr>
          <w:rStyle w:val="Char0"/>
          <w:rtl/>
        </w:rPr>
        <w:t xml:space="preserve"> همه چ</w:t>
      </w:r>
      <w:r w:rsidRPr="00C737A9">
        <w:rPr>
          <w:rStyle w:val="Char0"/>
          <w:rFonts w:hint="cs"/>
          <w:rtl/>
        </w:rPr>
        <w:t>یزهای</w:t>
      </w:r>
      <w:r w:rsidRPr="00C737A9">
        <w:rPr>
          <w:rStyle w:val="Char0"/>
          <w:rtl/>
        </w:rPr>
        <w:t xml:space="preserve"> که بر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است، ما برا</w:t>
      </w:r>
      <w:r w:rsidRPr="00C737A9">
        <w:rPr>
          <w:rStyle w:val="Char0"/>
          <w:rFonts w:hint="cs"/>
          <w:rtl/>
        </w:rPr>
        <w:t>ی</w:t>
      </w:r>
      <w:r w:rsidRPr="00C737A9">
        <w:rPr>
          <w:rStyle w:val="Char0"/>
          <w:rtl/>
        </w:rPr>
        <w:t xml:space="preserve"> آن ز</w:t>
      </w:r>
      <w:r w:rsidRPr="00C737A9">
        <w:rPr>
          <w:rStyle w:val="Char0"/>
          <w:rFonts w:hint="cs"/>
          <w:rtl/>
        </w:rPr>
        <w:t>ینت</w:t>
      </w:r>
      <w:r w:rsidRPr="00C737A9">
        <w:rPr>
          <w:rStyle w:val="Char0"/>
          <w:rtl/>
        </w:rPr>
        <w:t xml:space="preserve"> قرار داده</w:t>
      </w:r>
      <w:r w:rsidR="001619CE">
        <w:rPr>
          <w:rStyle w:val="Char0"/>
          <w:rtl/>
        </w:rPr>
        <w:t xml:space="preserve">‌ایم </w:t>
      </w:r>
      <w:r w:rsidRPr="00C737A9">
        <w:rPr>
          <w:rStyle w:val="Char0"/>
          <w:rtl/>
        </w:rPr>
        <w:t>تا آنان را ب</w:t>
      </w:r>
      <w:r w:rsidRPr="00C737A9">
        <w:rPr>
          <w:rStyle w:val="Char0"/>
          <w:rFonts w:hint="cs"/>
          <w:rtl/>
        </w:rPr>
        <w:t>یازماییم</w:t>
      </w:r>
      <w:r w:rsidRPr="00C737A9">
        <w:rPr>
          <w:rStyle w:val="Char0"/>
          <w:rtl/>
        </w:rPr>
        <w:t xml:space="preserve"> که کدام </w:t>
      </w:r>
      <w:r w:rsidRPr="00C737A9">
        <w:rPr>
          <w:rStyle w:val="Char0"/>
          <w:rFonts w:hint="cs"/>
          <w:rtl/>
        </w:rPr>
        <w:t>یک</w:t>
      </w:r>
      <w:r w:rsidRPr="00C737A9">
        <w:rPr>
          <w:rStyle w:val="Char0"/>
          <w:rtl/>
        </w:rPr>
        <w:t xml:space="preserve"> از آنها ن</w:t>
      </w:r>
      <w:r w:rsidRPr="00C737A9">
        <w:rPr>
          <w:rStyle w:val="Char0"/>
          <w:rFonts w:hint="cs"/>
          <w:rtl/>
        </w:rPr>
        <w:t>یکوکارترند</w:t>
      </w:r>
      <w:r w:rsidRPr="00C737A9">
        <w:rPr>
          <w:rStyle w:val="Char0"/>
          <w:rtl/>
        </w:rPr>
        <w:t xml:space="preserve">. </w:t>
      </w:r>
      <w:r>
        <w:rPr>
          <w:rStyle w:val="Char0"/>
          <w:rFonts w:ascii="Traditional Arabic" w:hAnsi="mylotus" w:cs="Traditional Arabic" w:hint="cs"/>
          <w:sz w:val="27"/>
          <w:szCs w:val="27"/>
          <w:rtl/>
          <w:lang w:bidi="fa-IR"/>
        </w:rPr>
        <w:t>﴿</w:t>
      </w:r>
      <w:r w:rsidR="001619CE" w:rsidRPr="001619CE">
        <w:rPr>
          <w:rStyle w:val="Char0"/>
          <w:rFonts w:ascii="Traditional Arabic" w:hAnsi="mylotus" w:hint="cs"/>
          <w:sz w:val="27"/>
          <w:szCs w:val="27"/>
          <w:rtl/>
          <w:lang w:bidi="fa-IR"/>
        </w:rPr>
        <w:t>8</w:t>
      </w:r>
      <w:r>
        <w:rPr>
          <w:rStyle w:val="Char0"/>
          <w:rFonts w:ascii="Traditional Arabic" w:hAnsi="mylotus" w:cs="Traditional Arabic" w:hint="cs"/>
          <w:sz w:val="27"/>
          <w:szCs w:val="27"/>
          <w:rtl/>
          <w:lang w:bidi="fa-IR"/>
        </w:rPr>
        <w:t>﴾</w:t>
      </w:r>
      <w:r w:rsidRPr="00C737A9">
        <w:rPr>
          <w:rStyle w:val="Char0"/>
          <w:rtl/>
        </w:rPr>
        <w:t xml:space="preserve"> و البته ما هر آنچه را که بر رو</w:t>
      </w:r>
      <w:r w:rsidRPr="00C737A9">
        <w:rPr>
          <w:rStyle w:val="Char0"/>
          <w:rFonts w:hint="cs"/>
          <w:rtl/>
        </w:rPr>
        <w:t>ی</w:t>
      </w:r>
      <w:r w:rsidRPr="00C737A9">
        <w:rPr>
          <w:rStyle w:val="Char0"/>
          <w:rtl/>
        </w:rPr>
        <w:t xml:space="preserve"> زم</w:t>
      </w:r>
      <w:r w:rsidRPr="00C737A9">
        <w:rPr>
          <w:rStyle w:val="Char0"/>
          <w:rFonts w:hint="cs"/>
          <w:rtl/>
        </w:rPr>
        <w:t>ین</w:t>
      </w:r>
      <w:r w:rsidRPr="00C737A9">
        <w:rPr>
          <w:rStyle w:val="Char0"/>
          <w:rtl/>
        </w:rPr>
        <w:t xml:space="preserve"> است حتما م</w:t>
      </w:r>
      <w:r w:rsidRPr="00C737A9">
        <w:rPr>
          <w:rStyle w:val="Char0"/>
          <w:rFonts w:hint="cs"/>
          <w:rtl/>
        </w:rPr>
        <w:t>یدان</w:t>
      </w:r>
      <w:r w:rsidRPr="00C737A9">
        <w:rPr>
          <w:rStyle w:val="Char0"/>
          <w:rtl/>
        </w:rPr>
        <w:t xml:space="preserve"> هموار و خشک خواه</w:t>
      </w:r>
      <w:r w:rsidRPr="00C737A9">
        <w:rPr>
          <w:rStyle w:val="Char0"/>
          <w:rFonts w:hint="cs"/>
          <w:rtl/>
        </w:rPr>
        <w:t>یم</w:t>
      </w:r>
      <w:r w:rsidRPr="00C737A9">
        <w:rPr>
          <w:rStyle w:val="Char0"/>
          <w:rtl/>
        </w:rPr>
        <w:t xml:space="preserve"> ساخت. </w:t>
      </w:r>
      <w:r>
        <w:rPr>
          <w:rStyle w:val="Char0"/>
          <w:rFonts w:ascii="Traditional Arabic" w:hAnsi="mylotus" w:cs="Traditional Arabic" w:hint="cs"/>
          <w:sz w:val="27"/>
          <w:szCs w:val="27"/>
          <w:rtl/>
        </w:rPr>
        <w:t>﴿</w:t>
      </w:r>
      <w:r w:rsidRPr="00C737A9">
        <w:rPr>
          <w:rStyle w:val="Char0"/>
          <w:rFonts w:hint="cs"/>
          <w:rtl/>
        </w:rPr>
        <w:t>9</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(گاه</w:t>
      </w:r>
      <w:r w:rsidRPr="00C737A9">
        <w:rPr>
          <w:rStyle w:val="Char0"/>
          <w:rFonts w:hint="cs"/>
          <w:rtl/>
        </w:rPr>
        <w:t>ی</w:t>
      </w:r>
      <w:r w:rsidRPr="00C737A9">
        <w:rPr>
          <w:rStyle w:val="Char0"/>
          <w:rtl/>
        </w:rPr>
        <w:t>) گمان کرده ا</w:t>
      </w:r>
      <w:r w:rsidRPr="00C737A9">
        <w:rPr>
          <w:rStyle w:val="Char0"/>
          <w:rFonts w:hint="cs"/>
          <w:rtl/>
        </w:rPr>
        <w:t>ی</w:t>
      </w:r>
      <w:r w:rsidRPr="00C737A9">
        <w:rPr>
          <w:rStyle w:val="Char0"/>
          <w:rtl/>
        </w:rPr>
        <w:t xml:space="preserve"> که اصحاب کهف (غار) و رق</w:t>
      </w:r>
      <w:r w:rsidRPr="00C737A9">
        <w:rPr>
          <w:rStyle w:val="Char0"/>
          <w:rFonts w:hint="cs"/>
          <w:rtl/>
        </w:rPr>
        <w:t>یم</w:t>
      </w:r>
      <w:r w:rsidRPr="00C737A9">
        <w:rPr>
          <w:rStyle w:val="Char0"/>
          <w:rtl/>
        </w:rPr>
        <w:t xml:space="preserve"> (لوحه نوشته) از عجا</w:t>
      </w:r>
      <w:r w:rsidRPr="00C737A9">
        <w:rPr>
          <w:rStyle w:val="Char0"/>
          <w:rFonts w:hint="cs"/>
          <w:rtl/>
        </w:rPr>
        <w:t>یب</w:t>
      </w:r>
      <w:r w:rsidRPr="00C737A9">
        <w:rPr>
          <w:rStyle w:val="Char0"/>
          <w:rtl/>
        </w:rPr>
        <w:t xml:space="preserve"> و غرا</w:t>
      </w:r>
      <w:r w:rsidRPr="00C737A9">
        <w:rPr>
          <w:rStyle w:val="Char0"/>
          <w:rFonts w:hint="cs"/>
          <w:rtl/>
        </w:rPr>
        <w:t>یب</w:t>
      </w:r>
      <w:r w:rsidRPr="00C737A9">
        <w:rPr>
          <w:rStyle w:val="Char0"/>
          <w:rtl/>
        </w:rPr>
        <w:t xml:space="preserve"> (دلائل قدرت) ما بودند؟ </w:t>
      </w:r>
      <w:r>
        <w:rPr>
          <w:rStyle w:val="Char0"/>
          <w:rFonts w:ascii="Traditional Arabic" w:hAnsi="mylotus" w:cs="Traditional Arabic" w:hint="cs"/>
          <w:sz w:val="27"/>
          <w:szCs w:val="27"/>
          <w:rtl/>
          <w:lang w:bidi="fa-IR"/>
        </w:rPr>
        <w:t>﴿</w:t>
      </w:r>
      <w:r w:rsidRPr="00C737A9">
        <w:rPr>
          <w:rStyle w:val="Char0"/>
          <w:rFonts w:hint="cs"/>
          <w:rtl/>
        </w:rPr>
        <w:t>10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وقت</w:t>
      </w:r>
      <w:r w:rsidRPr="00C737A9">
        <w:rPr>
          <w:rStyle w:val="Char0"/>
          <w:rFonts w:hint="cs"/>
          <w:rtl/>
        </w:rPr>
        <w:t>ی</w:t>
      </w:r>
      <w:r w:rsidRPr="00C737A9">
        <w:rPr>
          <w:rStyle w:val="Char0"/>
          <w:rtl/>
        </w:rPr>
        <w:t xml:space="preserve"> که آن جوانان به غار پناه بردند. پس گفتند: ا</w:t>
      </w:r>
      <w:r w:rsidRPr="00C737A9">
        <w:rPr>
          <w:rStyle w:val="Char0"/>
          <w:rFonts w:hint="cs"/>
          <w:rtl/>
        </w:rPr>
        <w:t>ی</w:t>
      </w:r>
      <w:r w:rsidRPr="00C737A9">
        <w:rPr>
          <w:rStyle w:val="Char0"/>
          <w:rtl/>
        </w:rPr>
        <w:t xml:space="preserve"> پرودگار ما! از جانب خود رحمت به ما ببخش و برا</w:t>
      </w:r>
      <w:r w:rsidRPr="00C737A9">
        <w:rPr>
          <w:rStyle w:val="Char0"/>
          <w:rFonts w:hint="cs"/>
          <w:rtl/>
        </w:rPr>
        <w:t>ی</w:t>
      </w:r>
      <w:r w:rsidRPr="00C737A9">
        <w:rPr>
          <w:rStyle w:val="Char0"/>
          <w:rtl/>
        </w:rPr>
        <w:t xml:space="preserve"> ما در کارما راه نجات وهدا</w:t>
      </w:r>
      <w:r w:rsidRPr="00C737A9">
        <w:rPr>
          <w:rStyle w:val="Char0"/>
          <w:rFonts w:hint="cs"/>
          <w:rtl/>
        </w:rPr>
        <w:t>یت</w:t>
      </w:r>
      <w:r w:rsidRPr="00C737A9">
        <w:rPr>
          <w:rStyle w:val="Char0"/>
          <w:rtl/>
        </w:rPr>
        <w:t xml:space="preserve"> را آماده ساز. </w:t>
      </w:r>
      <w:r>
        <w:rPr>
          <w:rStyle w:val="Char0"/>
          <w:rFonts w:ascii="Traditional Arabic" w:hAnsi="mylotus" w:cs="Traditional Arabic" w:hint="cs"/>
          <w:sz w:val="27"/>
          <w:szCs w:val="27"/>
          <w:rtl/>
        </w:rPr>
        <w:t>﴿</w:t>
      </w:r>
      <w:r w:rsidRPr="00C737A9">
        <w:rPr>
          <w:rStyle w:val="Char0"/>
          <w:rFonts w:hint="cs"/>
          <w:rtl/>
        </w:rPr>
        <w:t>11</w:t>
      </w:r>
      <w:r>
        <w:rPr>
          <w:rStyle w:val="Char0"/>
          <w:rFonts w:ascii="Traditional Arabic" w:hAnsi="mylotus" w:cs="Traditional Arabic" w:hint="cs"/>
          <w:sz w:val="27"/>
          <w:szCs w:val="27"/>
          <w:rtl/>
        </w:rPr>
        <w:t>﴾</w:t>
      </w:r>
      <w:r w:rsidRPr="00C737A9">
        <w:rPr>
          <w:rStyle w:val="Char0"/>
          <w:rtl/>
        </w:rPr>
        <w:t xml:space="preserve"> پس بر</w:t>
      </w:r>
      <w:r w:rsidR="00DF2B35">
        <w:rPr>
          <w:rStyle w:val="Char0"/>
          <w:rtl/>
        </w:rPr>
        <w:t xml:space="preserve"> گوش‌هایشان </w:t>
      </w:r>
      <w:r w:rsidRPr="00C737A9">
        <w:rPr>
          <w:rStyle w:val="Char0"/>
          <w:rtl/>
        </w:rPr>
        <w:t>در آن غار تا چند</w:t>
      </w:r>
      <w:r w:rsidRPr="00C737A9">
        <w:rPr>
          <w:rStyle w:val="Char0"/>
          <w:rFonts w:hint="cs"/>
          <w:rtl/>
        </w:rPr>
        <w:t>ین</w:t>
      </w:r>
      <w:r w:rsidRPr="00C737A9">
        <w:rPr>
          <w:rStyle w:val="Char0"/>
          <w:rtl/>
        </w:rPr>
        <w:t xml:space="preserve"> سال پرده (خواب سنگ</w:t>
      </w:r>
      <w:r w:rsidRPr="00C737A9">
        <w:rPr>
          <w:rStyle w:val="Char0"/>
          <w:rFonts w:hint="cs"/>
          <w:rtl/>
        </w:rPr>
        <w:t>ین</w:t>
      </w:r>
      <w:r w:rsidRPr="00C737A9">
        <w:rPr>
          <w:rStyle w:val="Char0"/>
          <w:rtl/>
        </w:rPr>
        <w:t>) نهاد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ا</w:t>
      </w:r>
      <w:r w:rsidRPr="00C737A9">
        <w:rPr>
          <w:rStyle w:val="Char0"/>
          <w:rFonts w:hint="cs"/>
          <w:rtl/>
        </w:rPr>
        <w:t>یشان</w:t>
      </w:r>
      <w:r w:rsidRPr="00C737A9">
        <w:rPr>
          <w:rStyle w:val="Char0"/>
          <w:rtl/>
        </w:rPr>
        <w:t xml:space="preserve"> را ب</w:t>
      </w:r>
      <w:r w:rsidRPr="00C737A9">
        <w:rPr>
          <w:rStyle w:val="Char0"/>
          <w:rFonts w:hint="cs"/>
          <w:rtl/>
        </w:rPr>
        <w:t>یدار</w:t>
      </w:r>
      <w:r w:rsidRPr="00C737A9">
        <w:rPr>
          <w:rStyle w:val="Char0"/>
          <w:rtl/>
        </w:rPr>
        <w:t xml:space="preserve"> کرد</w:t>
      </w:r>
      <w:r w:rsidRPr="00C737A9">
        <w:rPr>
          <w:rStyle w:val="Char0"/>
          <w:rFonts w:hint="cs"/>
          <w:rtl/>
        </w:rPr>
        <w:t>یم</w:t>
      </w:r>
      <w:r w:rsidRPr="00C737A9">
        <w:rPr>
          <w:rStyle w:val="Char0"/>
          <w:rtl/>
        </w:rPr>
        <w:t xml:space="preserve"> تا بدان</w:t>
      </w:r>
      <w:r w:rsidRPr="00C737A9">
        <w:rPr>
          <w:rStyle w:val="Char0"/>
          <w:rFonts w:hint="cs"/>
          <w:rtl/>
        </w:rPr>
        <w:t>یم</w:t>
      </w:r>
      <w:r w:rsidRPr="00C737A9">
        <w:rPr>
          <w:rStyle w:val="Char0"/>
          <w:rtl/>
        </w:rPr>
        <w:t xml:space="preserve"> که کدام </w:t>
      </w:r>
      <w:r w:rsidRPr="00C737A9">
        <w:rPr>
          <w:rStyle w:val="Char0"/>
          <w:rFonts w:hint="cs"/>
          <w:rtl/>
        </w:rPr>
        <w:t>یک</w:t>
      </w:r>
      <w:r w:rsidRPr="00C737A9">
        <w:rPr>
          <w:rStyle w:val="Char0"/>
          <w:rtl/>
        </w:rPr>
        <w:t xml:space="preserve"> از دو گروه مدت ماندن</w:t>
      </w:r>
      <w:r w:rsidR="001619CE">
        <w:rPr>
          <w:rStyle w:val="Char0"/>
          <w:rtl/>
        </w:rPr>
        <w:t xml:space="preserve">‌شان </w:t>
      </w:r>
      <w:r w:rsidRPr="00C737A9">
        <w:rPr>
          <w:rStyle w:val="Char0"/>
          <w:rtl/>
        </w:rPr>
        <w:t xml:space="preserve">(در غار) را شمارده و بهتر به </w:t>
      </w:r>
      <w:r w:rsidRPr="00C737A9">
        <w:rPr>
          <w:rStyle w:val="Char0"/>
          <w:rFonts w:hint="cs"/>
          <w:rtl/>
        </w:rPr>
        <w:t>یاد</w:t>
      </w:r>
      <w:r w:rsidRPr="00C737A9">
        <w:rPr>
          <w:rStyle w:val="Char0"/>
          <w:rtl/>
        </w:rPr>
        <w:t xml:space="preserve"> دارد. </w:t>
      </w:r>
      <w:r>
        <w:rPr>
          <w:rStyle w:val="Char0"/>
          <w:rFonts w:ascii="Traditional Arabic" w:hAnsi="mylotus" w:cs="Traditional Arabic" w:hint="cs"/>
          <w:sz w:val="27"/>
          <w:szCs w:val="27"/>
          <w:rtl/>
          <w:lang w:bidi="fa-IR"/>
        </w:rPr>
        <w:t>﴿</w:t>
      </w:r>
      <w:r w:rsidRPr="00C737A9">
        <w:rPr>
          <w:rStyle w:val="Char0"/>
          <w:rFonts w:hint="cs"/>
          <w:rtl/>
        </w:rPr>
        <w:t>13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ما داستان آنان را به راست</w:t>
      </w:r>
      <w:r w:rsidRPr="00C737A9">
        <w:rPr>
          <w:rStyle w:val="Char0"/>
          <w:rFonts w:hint="cs"/>
          <w:rtl/>
        </w:rPr>
        <w:t>ی</w:t>
      </w:r>
      <w:r w:rsidRPr="00C737A9">
        <w:rPr>
          <w:rStyle w:val="Char0"/>
          <w:rtl/>
        </w:rPr>
        <w:t xml:space="preserve"> و درست</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تو حکا</w:t>
      </w:r>
      <w:r w:rsidRPr="00C737A9">
        <w:rPr>
          <w:rStyle w:val="Char0"/>
          <w:rFonts w:hint="cs"/>
          <w:rtl/>
        </w:rPr>
        <w:t>یت</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آنها جوانان</w:t>
      </w:r>
      <w:r w:rsidRPr="00C737A9">
        <w:rPr>
          <w:rStyle w:val="Char0"/>
          <w:rFonts w:hint="cs"/>
          <w:rtl/>
        </w:rPr>
        <w:t>ی</w:t>
      </w:r>
      <w:r w:rsidRPr="00C737A9">
        <w:rPr>
          <w:rStyle w:val="Char0"/>
          <w:rtl/>
        </w:rPr>
        <w:t xml:space="preserve"> بودند که به پر</w:t>
      </w:r>
      <w:r w:rsidRPr="00C737A9">
        <w:rPr>
          <w:rStyle w:val="Char0"/>
          <w:rFonts w:hint="cs"/>
          <w:rtl/>
        </w:rPr>
        <w:t>وردگارشان</w:t>
      </w:r>
      <w:r w:rsidRPr="00C737A9">
        <w:rPr>
          <w:rStyle w:val="Char0"/>
          <w:rtl/>
        </w:rPr>
        <w:t xml:space="preserve"> </w:t>
      </w:r>
      <w:r w:rsidRPr="00C737A9">
        <w:rPr>
          <w:rStyle w:val="Char0"/>
          <w:rtl/>
        </w:rPr>
        <w:lastRenderedPageBreak/>
        <w:t>ا</w:t>
      </w:r>
      <w:r w:rsidRPr="00C737A9">
        <w:rPr>
          <w:rStyle w:val="Char0"/>
          <w:rFonts w:hint="cs"/>
          <w:rtl/>
        </w:rPr>
        <w:t>یمان</w:t>
      </w:r>
      <w:r w:rsidRPr="00C737A9">
        <w:rPr>
          <w:rStyle w:val="Char0"/>
          <w:rtl/>
        </w:rPr>
        <w:t xml:space="preserve"> آوردند و ما بر هدا</w:t>
      </w:r>
      <w:r w:rsidRPr="00C737A9">
        <w:rPr>
          <w:rStyle w:val="Char0"/>
          <w:rFonts w:hint="cs"/>
          <w:rtl/>
        </w:rPr>
        <w:t>یت</w:t>
      </w:r>
      <w:r w:rsidRPr="00C737A9">
        <w:rPr>
          <w:rStyle w:val="Char0"/>
          <w:rtl/>
        </w:rPr>
        <w:t xml:space="preserve"> آنان افزود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به</w:t>
      </w:r>
      <w:r w:rsidR="003F311F">
        <w:rPr>
          <w:rStyle w:val="Char0"/>
          <w:rtl/>
        </w:rPr>
        <w:t xml:space="preserve"> دل‌هایشان </w:t>
      </w:r>
      <w:r w:rsidRPr="00C737A9">
        <w:rPr>
          <w:rStyle w:val="Char0"/>
          <w:rtl/>
        </w:rPr>
        <w:t>را استوار گردان</w:t>
      </w:r>
      <w:r w:rsidRPr="00C737A9">
        <w:rPr>
          <w:rStyle w:val="Char0"/>
          <w:rFonts w:hint="cs"/>
          <w:rtl/>
        </w:rPr>
        <w:t>یدیم،</w:t>
      </w:r>
      <w:r w:rsidRPr="00C737A9">
        <w:rPr>
          <w:rStyle w:val="Char0"/>
          <w:rtl/>
        </w:rPr>
        <w:t xml:space="preserve"> وقت</w:t>
      </w:r>
      <w:r w:rsidRPr="00C737A9">
        <w:rPr>
          <w:rStyle w:val="Char0"/>
          <w:rFonts w:hint="cs"/>
          <w:rtl/>
        </w:rPr>
        <w:t>ی</w:t>
      </w:r>
      <w:r w:rsidRPr="00C737A9">
        <w:rPr>
          <w:rStyle w:val="Char0"/>
          <w:rtl/>
        </w:rPr>
        <w:t xml:space="preserve"> که بر خواستند و گفتند: پروردگارما همان پروردگار</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است، هرگز جز او معبود</w:t>
      </w:r>
      <w:r w:rsidRPr="00C737A9">
        <w:rPr>
          <w:rStyle w:val="Char0"/>
          <w:rFonts w:hint="cs"/>
          <w:rtl/>
        </w:rPr>
        <w:t>ی</w:t>
      </w:r>
      <w:r w:rsidRPr="00C737A9">
        <w:rPr>
          <w:rStyle w:val="Char0"/>
          <w:rtl/>
        </w:rPr>
        <w:t xml:space="preserve"> را نخواه</w:t>
      </w:r>
      <w:r w:rsidRPr="00C737A9">
        <w:rPr>
          <w:rStyle w:val="Char0"/>
          <w:rFonts w:hint="cs"/>
          <w:rtl/>
        </w:rPr>
        <w:t>یم</w:t>
      </w:r>
      <w:r w:rsidRPr="00C737A9">
        <w:rPr>
          <w:rStyle w:val="Char0"/>
          <w:rtl/>
        </w:rPr>
        <w:t xml:space="preserve"> پرست</w:t>
      </w:r>
      <w:r w:rsidRPr="00C737A9">
        <w:rPr>
          <w:rStyle w:val="Char0"/>
          <w:rFonts w:hint="cs"/>
          <w:rtl/>
        </w:rPr>
        <w:t>ید،</w:t>
      </w:r>
      <w:r w:rsidRPr="00C737A9">
        <w:rPr>
          <w:rStyle w:val="Char0"/>
          <w:rtl/>
        </w:rPr>
        <w:t xml:space="preserve"> که در غ</w:t>
      </w:r>
      <w:r w:rsidRPr="00C737A9">
        <w:rPr>
          <w:rStyle w:val="Char0"/>
          <w:rFonts w:hint="cs"/>
          <w:rtl/>
        </w:rPr>
        <w:t>یر</w:t>
      </w:r>
      <w:r w:rsidRPr="00C737A9">
        <w:rPr>
          <w:rStyle w:val="Char0"/>
          <w:rtl/>
        </w:rPr>
        <w:t xml:space="preserve"> ا</w:t>
      </w:r>
      <w:r w:rsidRPr="00C737A9">
        <w:rPr>
          <w:rStyle w:val="Char0"/>
          <w:rFonts w:hint="cs"/>
          <w:rtl/>
        </w:rPr>
        <w:t>ین</w:t>
      </w:r>
      <w:r w:rsidRPr="00C737A9">
        <w:rPr>
          <w:rStyle w:val="Char0"/>
          <w:rtl/>
        </w:rPr>
        <w:t xml:space="preserve"> صورت سخن دروغ و دور از حق گفته</w:t>
      </w:r>
      <w:r>
        <w:rPr>
          <w:rStyle w:val="Char0"/>
          <w:rtl/>
        </w:rPr>
        <w:t>‌ایم.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(ل</w:t>
      </w:r>
      <w:r w:rsidRPr="00C737A9">
        <w:rPr>
          <w:rStyle w:val="Char0"/>
          <w:rFonts w:hint="cs"/>
          <w:rtl/>
        </w:rPr>
        <w:t>یک</w:t>
      </w:r>
      <w:r w:rsidRPr="00C737A9">
        <w:rPr>
          <w:rStyle w:val="Char0"/>
          <w:rtl/>
        </w:rPr>
        <w:t>ن) ا</w:t>
      </w:r>
      <w:r w:rsidRPr="00C737A9">
        <w:rPr>
          <w:rStyle w:val="Char0"/>
          <w:rFonts w:hint="cs"/>
          <w:rtl/>
        </w:rPr>
        <w:t>ین</w:t>
      </w:r>
      <w:r w:rsidRPr="00C737A9">
        <w:rPr>
          <w:rStyle w:val="Char0"/>
          <w:rtl/>
        </w:rPr>
        <w:t xml:space="preserve"> قوم ما به جز الله معبودها</w:t>
      </w:r>
      <w:r w:rsidRPr="00C737A9">
        <w:rPr>
          <w:rStyle w:val="Char0"/>
          <w:rFonts w:hint="cs"/>
          <w:rtl/>
        </w:rPr>
        <w:t>یی</w:t>
      </w:r>
      <w:r w:rsidRPr="00C737A9">
        <w:rPr>
          <w:rStyle w:val="Char0"/>
          <w:rtl/>
        </w:rPr>
        <w:t xml:space="preserve"> را گرفته</w:t>
      </w:r>
      <w:r w:rsidR="001619CE">
        <w:rPr>
          <w:rStyle w:val="Char0"/>
          <w:rtl/>
        </w:rPr>
        <w:t>‌اند.</w:t>
      </w:r>
      <w:r w:rsidRPr="00C737A9">
        <w:rPr>
          <w:rStyle w:val="Char0"/>
          <w:rtl/>
        </w:rPr>
        <w:t xml:space="preserve"> (پس) چرا بر حقان</w:t>
      </w:r>
      <w:r w:rsidRPr="00C737A9">
        <w:rPr>
          <w:rStyle w:val="Char0"/>
          <w:rFonts w:hint="cs"/>
          <w:rtl/>
        </w:rPr>
        <w:t>یت</w:t>
      </w:r>
      <w:r w:rsidRPr="00C737A9">
        <w:rPr>
          <w:rStyle w:val="Char0"/>
          <w:rtl/>
        </w:rPr>
        <w:t xml:space="preserve"> آنها دل</w:t>
      </w:r>
      <w:r w:rsidRPr="00C737A9">
        <w:rPr>
          <w:rStyle w:val="Char0"/>
          <w:rFonts w:hint="cs"/>
          <w:rtl/>
        </w:rPr>
        <w:t>یل</w:t>
      </w:r>
      <w:r w:rsidRPr="00C737A9">
        <w:rPr>
          <w:rStyle w:val="Char0"/>
          <w:rtl/>
        </w:rPr>
        <w:t xml:space="preserve"> روشن</w:t>
      </w:r>
      <w:r w:rsidR="001619CE">
        <w:rPr>
          <w:rStyle w:val="Char0"/>
          <w:rtl/>
        </w:rPr>
        <w:t xml:space="preserve"> نمی‌</w:t>
      </w:r>
      <w:r w:rsidRPr="00C737A9">
        <w:rPr>
          <w:rStyle w:val="Char0"/>
          <w:rtl/>
        </w:rPr>
        <w:t>آورند؟ پس ک</w:t>
      </w:r>
      <w:r w:rsidRPr="00C737A9">
        <w:rPr>
          <w:rStyle w:val="Char0"/>
          <w:rFonts w:hint="cs"/>
          <w:rtl/>
        </w:rPr>
        <w:t>یست</w:t>
      </w:r>
      <w:r w:rsidRPr="00C737A9">
        <w:rPr>
          <w:rStyle w:val="Char0"/>
          <w:rtl/>
        </w:rPr>
        <w:t xml:space="preserve"> ظالم</w:t>
      </w:r>
      <w:r w:rsidR="001619CE">
        <w:rPr>
          <w:rStyle w:val="Char0"/>
          <w:rtl/>
        </w:rPr>
        <w:t xml:space="preserve">‌تر </w:t>
      </w:r>
      <w:r w:rsidRPr="00C737A9">
        <w:rPr>
          <w:rStyle w:val="Char0"/>
          <w:rtl/>
        </w:rPr>
        <w:t>از کس</w:t>
      </w:r>
      <w:r w:rsidRPr="00C737A9">
        <w:rPr>
          <w:rStyle w:val="Char0"/>
          <w:rFonts w:hint="cs"/>
          <w:rtl/>
        </w:rPr>
        <w:t>ی</w:t>
      </w:r>
      <w:r>
        <w:rPr>
          <w:rStyle w:val="Char0"/>
          <w:rtl/>
        </w:rPr>
        <w:t xml:space="preserve"> که به الله دروغ بندد؟!</w:t>
      </w:r>
    </w:p>
    <w:p w:rsidR="00AD43F8" w:rsidRDefault="00AD43F8" w:rsidP="00AD43F8">
      <w:pPr>
        <w:pStyle w:val="a0"/>
        <w:rPr>
          <w:rStyle w:val="Char0"/>
          <w:rtl/>
        </w:rPr>
      </w:pPr>
      <w:r w:rsidRPr="003F777B">
        <w:rPr>
          <w:rStyle w:val="Char0"/>
          <w:rFonts w:cs="Traditional Arabic"/>
          <w:rtl/>
        </w:rPr>
        <w:t>﴿</w:t>
      </w:r>
      <w:r w:rsidRPr="008B4A46">
        <w:rPr>
          <w:rStyle w:val="Char7"/>
          <w:rtl/>
        </w:rPr>
        <w:t>وَإِذِ اعْتَزَلْتُمُوهُمْ وَمَا يَعْبُدُونَ إِلَّا اللَّهَ فَأْوُوا إِلَى الْكَهْفِ يَنْشُرْ لَكُمْ رَبُّكُمْ مِنْ رَحْمَتِهِ وَيُهَيِّئْ لَكُمْ مِنْ أَمْرِكُمْ مِرْفَقًا١٦ وَتَرَى الشَّمْسَ إِذَا طَلَعَتْ تَزَاوَرُ عَنْ كَهْفِهِمْ ذَاتَ الْيَمِينِ وَإِذَا غَرَبَتْ تَقْرِضُهُمْ ذَاتَ الشِّمَالِ وَهُمْ فِي فَجْوَةٍ مِنْهُ</w:t>
      </w:r>
      <w:r w:rsidR="001619CE" w:rsidRPr="008B4A46">
        <w:rPr>
          <w:rStyle w:val="Char7"/>
          <w:rtl/>
        </w:rPr>
        <w:t xml:space="preserve"> </w:t>
      </w:r>
      <w:r w:rsidRPr="008B4A46">
        <w:rPr>
          <w:rStyle w:val="Char7"/>
          <w:rtl/>
        </w:rPr>
        <w:t>ذَلِكَ مِنْ آيَاتِ اللَّهِ</w:t>
      </w:r>
      <w:r w:rsidR="001619CE" w:rsidRPr="008B4A46">
        <w:rPr>
          <w:rStyle w:val="Char7"/>
          <w:rtl/>
        </w:rPr>
        <w:t xml:space="preserve"> </w:t>
      </w:r>
      <w:r w:rsidRPr="008B4A46">
        <w:rPr>
          <w:rStyle w:val="Char7"/>
          <w:rtl/>
        </w:rPr>
        <w:t>مَنْ يَهْدِ اللَّهُ فَهُوَ الْمُهْتَدِ</w:t>
      </w:r>
      <w:r w:rsidR="001619CE" w:rsidRPr="008B4A46">
        <w:rPr>
          <w:rStyle w:val="Char7"/>
          <w:rtl/>
        </w:rPr>
        <w:t xml:space="preserve"> </w:t>
      </w:r>
      <w:r w:rsidRPr="008B4A46">
        <w:rPr>
          <w:rStyle w:val="Char7"/>
          <w:rtl/>
        </w:rPr>
        <w:t>وَمَنْ يُضْلِلْ فَلَنْ تَجِدَ لَهُ وَلِيًّا مُرْشِدًا١٧ وَتَحْسَبُهُمْ أَيْقَاظًا وَهُمْ رُقُودٌ</w:t>
      </w:r>
      <w:r w:rsidR="001619CE" w:rsidRPr="008B4A46">
        <w:rPr>
          <w:rStyle w:val="Char7"/>
          <w:rtl/>
        </w:rPr>
        <w:t xml:space="preserve"> </w:t>
      </w:r>
      <w:r w:rsidRPr="008B4A46">
        <w:rPr>
          <w:rStyle w:val="Char7"/>
          <w:rtl/>
        </w:rPr>
        <w:t>وَنُقَلِّبُهُمْ ذَاتَ الْيَمِينِ وَذَاتَ الشِّمَالِ</w:t>
      </w:r>
      <w:r w:rsidR="001619CE" w:rsidRPr="008B4A46">
        <w:rPr>
          <w:rStyle w:val="Char7"/>
          <w:rtl/>
        </w:rPr>
        <w:t xml:space="preserve"> </w:t>
      </w:r>
      <w:r w:rsidRPr="008B4A46">
        <w:rPr>
          <w:rStyle w:val="Char7"/>
          <w:rtl/>
        </w:rPr>
        <w:t>وَكَلْبُهُمْ بَاسِطٌ ذِرَاعَيْهِ بِالْوَصِيدِ</w:t>
      </w:r>
      <w:r w:rsidR="001619CE" w:rsidRPr="008B4A46">
        <w:rPr>
          <w:rStyle w:val="Char7"/>
          <w:rtl/>
        </w:rPr>
        <w:t xml:space="preserve"> </w:t>
      </w:r>
      <w:r w:rsidRPr="008B4A46">
        <w:rPr>
          <w:rStyle w:val="Char7"/>
          <w:rtl/>
        </w:rPr>
        <w:t>لَوِ اطَّلَعْتَ عَلَيْهِمْ لَوَلَّيْتَ مِنْهُمْ فِرَارًا وَلَمُلِئْتَ مِنْهُمْ رُعْبًا١٨ وَكَذَلِكَ بَعَثْنَاهُمْ لِيَتَسَاءَلُوا بَيْنَهُمْ</w:t>
      </w:r>
      <w:r w:rsidR="001619CE" w:rsidRPr="008B4A46">
        <w:rPr>
          <w:rStyle w:val="Char7"/>
          <w:rtl/>
        </w:rPr>
        <w:t xml:space="preserve"> </w:t>
      </w:r>
      <w:r w:rsidRPr="008B4A46">
        <w:rPr>
          <w:rStyle w:val="Char7"/>
          <w:rtl/>
        </w:rPr>
        <w:t>قَالَ قَائِلٌ مِنْهُمْ كَمْ لَبِثْتُمْ</w:t>
      </w:r>
      <w:r w:rsidR="001619CE" w:rsidRPr="008B4A46">
        <w:rPr>
          <w:rStyle w:val="Char7"/>
          <w:rtl/>
        </w:rPr>
        <w:t xml:space="preserve"> </w:t>
      </w:r>
      <w:r w:rsidRPr="008B4A46">
        <w:rPr>
          <w:rStyle w:val="Char7"/>
          <w:rtl/>
        </w:rPr>
        <w:t>قَالُوا لَبِثْنَا يَوْمًا أَوْ بَعْضَ يَوْمٍ</w:t>
      </w:r>
      <w:r w:rsidR="001619CE" w:rsidRPr="008B4A46">
        <w:rPr>
          <w:rStyle w:val="Char7"/>
          <w:rtl/>
        </w:rPr>
        <w:t xml:space="preserve"> </w:t>
      </w:r>
      <w:r w:rsidRPr="008B4A46">
        <w:rPr>
          <w:rStyle w:val="Char7"/>
          <w:rtl/>
        </w:rPr>
        <w:t>قَالُوا رَبُّكُمْ أَعْلَمُ بِمَا لَبِثْتُمْ فَابْعَثُوا أَحَدَكُمْ بِوَرِقِكُمْ هَذِهِ إِلَى الْمَدِينَةِ فَلْيَنْظُرْ أَيُّهَا أَزْكَى طَعَامًا فَلْيَأْتِكُمْ بِرِزْقٍ مِنْهُ وَلْيَتَلَطَّفْ وَلَا يُشْعِرَنَّ بِكُمْ أَحَدًا١٩ إِنَّهُمْ إِنْ يَظْهَرُوا عَلَيْكُمْ يَرْجُمُوكُمْ أَوْ يُعِيدُوكُمْ فِي مِلَّتِهِمْ وَلَنْ تُفْلِحُوا إِذًا أَبَدًا٢٠</w:t>
      </w:r>
      <w:r w:rsidRPr="003F777B">
        <w:rPr>
          <w:rStyle w:val="Char0"/>
          <w:rFonts w:ascii="Times New Roman" w:hAnsi="Times New Roman" w:cs="Traditional Arabic" w:hint="cs"/>
          <w:rtl/>
        </w:rPr>
        <w:t>﴾</w:t>
      </w:r>
      <w:r w:rsidRPr="008B4A46">
        <w:rPr>
          <w:rStyle w:val="Char"/>
          <w:rtl/>
        </w:rPr>
        <w:t xml:space="preserve"> [الكهف: 16-20]</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16</w:t>
      </w:r>
      <w:r>
        <w:rPr>
          <w:rStyle w:val="Char0"/>
          <w:rFonts w:ascii="Traditional Arabic" w:hAnsi="mylotus" w:cs="Traditional Arabic" w:hint="cs"/>
          <w:sz w:val="27"/>
          <w:szCs w:val="27"/>
          <w:rtl/>
        </w:rPr>
        <w:t>﴾</w:t>
      </w:r>
      <w:r w:rsidRPr="00C737A9">
        <w:rPr>
          <w:rStyle w:val="Char0"/>
          <w:rtl/>
        </w:rPr>
        <w:t xml:space="preserve"> و (آن جوانان م</w:t>
      </w:r>
      <w:r w:rsidRPr="00C737A9">
        <w:rPr>
          <w:rStyle w:val="Char0"/>
          <w:rFonts w:hint="cs"/>
          <w:rtl/>
        </w:rPr>
        <w:t>یان</w:t>
      </w:r>
      <w:r w:rsidRPr="00C737A9">
        <w:rPr>
          <w:rStyle w:val="Char0"/>
          <w:rtl/>
        </w:rPr>
        <w:t xml:space="preserve"> خود گفتند:</w:t>
      </w:r>
      <w:r w:rsidRPr="00C737A9">
        <w:rPr>
          <w:rStyle w:val="Char0"/>
          <w:rFonts w:hint="cs"/>
          <w:rtl/>
        </w:rPr>
        <w:t>)</w:t>
      </w:r>
      <w:r w:rsidRPr="00C737A9">
        <w:rPr>
          <w:rStyle w:val="Char0"/>
          <w:rtl/>
        </w:rPr>
        <w:t xml:space="preserve"> چون از آنان و از چ</w:t>
      </w:r>
      <w:r w:rsidRPr="00C737A9">
        <w:rPr>
          <w:rStyle w:val="Char0"/>
          <w:rFonts w:hint="cs"/>
          <w:rtl/>
        </w:rPr>
        <w:t>یزهایی</w:t>
      </w:r>
      <w:r w:rsidRPr="00C737A9">
        <w:rPr>
          <w:rStyle w:val="Char0"/>
          <w:rtl/>
        </w:rPr>
        <w:t xml:space="preserve"> که به جز الله</w:t>
      </w:r>
      <w:r w:rsidR="001619CE">
        <w:rPr>
          <w:rStyle w:val="Char0"/>
          <w:rtl/>
        </w:rPr>
        <w:t xml:space="preserve"> می‌</w:t>
      </w:r>
      <w:r w:rsidRPr="00C737A9">
        <w:rPr>
          <w:rStyle w:val="Char0"/>
          <w:rtl/>
        </w:rPr>
        <w:t>پرستند کناره گرفت</w:t>
      </w:r>
      <w:r w:rsidRPr="00C737A9">
        <w:rPr>
          <w:rStyle w:val="Char0"/>
          <w:rFonts w:hint="cs"/>
          <w:rtl/>
        </w:rPr>
        <w:t>ید،</w:t>
      </w:r>
      <w:r w:rsidRPr="00C737A9">
        <w:rPr>
          <w:rStyle w:val="Char0"/>
          <w:rtl/>
        </w:rPr>
        <w:t xml:space="preserve"> پس به آن غار جا</w:t>
      </w:r>
      <w:r w:rsidRPr="00C737A9">
        <w:rPr>
          <w:rStyle w:val="Char0"/>
          <w:rFonts w:hint="cs"/>
          <w:rtl/>
        </w:rPr>
        <w:t>ی</w:t>
      </w:r>
      <w:r w:rsidRPr="00C737A9">
        <w:rPr>
          <w:rStyle w:val="Char0"/>
          <w:rtl/>
        </w:rPr>
        <w:t xml:space="preserve"> گ</w:t>
      </w:r>
      <w:r w:rsidRPr="00C737A9">
        <w:rPr>
          <w:rStyle w:val="Char0"/>
          <w:rFonts w:hint="cs"/>
          <w:rtl/>
        </w:rPr>
        <w:t>یرید</w:t>
      </w:r>
      <w:r w:rsidRPr="00C737A9">
        <w:rPr>
          <w:rStyle w:val="Char0"/>
          <w:rtl/>
        </w:rPr>
        <w:t xml:space="preserve"> تا پروردگارتان از رحمت خود بر شما بگستراند و در کارتان برا</w:t>
      </w:r>
      <w:r w:rsidRPr="00C737A9">
        <w:rPr>
          <w:rStyle w:val="Char0"/>
          <w:rFonts w:hint="cs"/>
          <w:rtl/>
        </w:rPr>
        <w:t>ی</w:t>
      </w:r>
      <w:r w:rsidRPr="00C737A9">
        <w:rPr>
          <w:rStyle w:val="Char0"/>
          <w:rtl/>
        </w:rPr>
        <w:t xml:space="preserve"> شما گشا</w:t>
      </w:r>
      <w:r w:rsidRPr="00C737A9">
        <w:rPr>
          <w:rStyle w:val="Char0"/>
          <w:rFonts w:hint="cs"/>
          <w:rtl/>
        </w:rPr>
        <w:t>یش</w:t>
      </w:r>
      <w:r w:rsidRPr="00C737A9">
        <w:rPr>
          <w:rStyle w:val="Char0"/>
          <w:rtl/>
        </w:rPr>
        <w:t xml:space="preserve"> آماده سازد. </w:t>
      </w:r>
      <w:r>
        <w:rPr>
          <w:rStyle w:val="Char0"/>
          <w:rFonts w:ascii="Traditional Arabic" w:hAnsi="mylotus" w:cs="Traditional Arabic" w:hint="cs"/>
          <w:sz w:val="27"/>
          <w:szCs w:val="27"/>
          <w:rtl/>
          <w:lang w:bidi="fa-IR"/>
        </w:rPr>
        <w:t>﴿</w:t>
      </w:r>
      <w:r w:rsidRPr="00C737A9">
        <w:rPr>
          <w:rStyle w:val="Char0"/>
          <w:rFonts w:hint="cs"/>
          <w:rtl/>
        </w:rPr>
        <w:t>17</w:t>
      </w:r>
      <w:r>
        <w:rPr>
          <w:rStyle w:val="Char0"/>
          <w:rFonts w:ascii="Traditional Arabic" w:hAnsi="mylotus" w:cs="Traditional Arabic" w:hint="cs"/>
          <w:sz w:val="27"/>
          <w:szCs w:val="27"/>
          <w:rtl/>
          <w:lang w:bidi="fa-IR"/>
        </w:rPr>
        <w:t>﴾</w:t>
      </w:r>
      <w:r w:rsidRPr="00C737A9">
        <w:rPr>
          <w:rStyle w:val="Char0"/>
          <w:rtl/>
        </w:rPr>
        <w:t xml:space="preserve"> و آفتاب ر</w:t>
      </w:r>
      <w:r w:rsidRPr="00C737A9">
        <w:rPr>
          <w:rStyle w:val="Char0"/>
          <w:rFonts w:hint="cs"/>
          <w:rtl/>
        </w:rPr>
        <w:t>ا</w:t>
      </w:r>
      <w:r w:rsidR="001619CE">
        <w:rPr>
          <w:rStyle w:val="Char0"/>
          <w:rtl/>
        </w:rPr>
        <w:t xml:space="preserve"> می‌</w:t>
      </w:r>
      <w:r w:rsidRPr="00C737A9">
        <w:rPr>
          <w:rStyle w:val="Char0"/>
          <w:rtl/>
        </w:rPr>
        <w:t>ب</w:t>
      </w:r>
      <w:r w:rsidRPr="00C737A9">
        <w:rPr>
          <w:rStyle w:val="Char0"/>
          <w:rFonts w:hint="cs"/>
          <w:rtl/>
        </w:rPr>
        <w:t>ینی</w:t>
      </w:r>
      <w:r w:rsidRPr="00C737A9">
        <w:rPr>
          <w:rStyle w:val="Char0"/>
          <w:rtl/>
        </w:rPr>
        <w:t xml:space="preserve"> که چون بر</w:t>
      </w:r>
      <w:r w:rsidR="001619CE">
        <w:rPr>
          <w:rStyle w:val="Char0"/>
          <w:rtl/>
        </w:rPr>
        <w:t xml:space="preserve"> می‌</w:t>
      </w:r>
      <w:r w:rsidRPr="00C737A9">
        <w:rPr>
          <w:rStyle w:val="Char0"/>
          <w:rtl/>
        </w:rPr>
        <w:t>آ</w:t>
      </w:r>
      <w:r w:rsidRPr="00C737A9">
        <w:rPr>
          <w:rStyle w:val="Char0"/>
          <w:rFonts w:hint="cs"/>
          <w:rtl/>
        </w:rPr>
        <w:t>ید</w:t>
      </w:r>
      <w:r w:rsidRPr="00C737A9">
        <w:rPr>
          <w:rStyle w:val="Char0"/>
          <w:rtl/>
        </w:rPr>
        <w:t xml:space="preserve"> به طرف راست غارشان مائل</w:t>
      </w:r>
      <w:r w:rsidR="001619CE">
        <w:rPr>
          <w:rStyle w:val="Char0"/>
          <w:rtl/>
        </w:rPr>
        <w:t xml:space="preserve"> می‌</w:t>
      </w:r>
      <w:r w:rsidRPr="00C737A9">
        <w:rPr>
          <w:rStyle w:val="Char0"/>
          <w:rtl/>
        </w:rPr>
        <w:t>شود، و چون غروب کند به طرف چپشان تجاوز</w:t>
      </w:r>
      <w:r w:rsidR="001619CE">
        <w:rPr>
          <w:rStyle w:val="Char0"/>
          <w:rtl/>
        </w:rPr>
        <w:t xml:space="preserve"> می‌</w:t>
      </w:r>
      <w:r w:rsidRPr="00C737A9">
        <w:rPr>
          <w:rStyle w:val="Char0"/>
          <w:rtl/>
        </w:rPr>
        <w:t>کند، در حال</w:t>
      </w:r>
      <w:r w:rsidRPr="00C737A9">
        <w:rPr>
          <w:rStyle w:val="Char0"/>
          <w:rFonts w:hint="cs"/>
          <w:rtl/>
        </w:rPr>
        <w:t>یکه</w:t>
      </w:r>
      <w:r w:rsidRPr="00C737A9">
        <w:rPr>
          <w:rStyle w:val="Char0"/>
          <w:rtl/>
        </w:rPr>
        <w:t xml:space="preserve"> آنان در گشادگ</w:t>
      </w:r>
      <w:r w:rsidRPr="00C737A9">
        <w:rPr>
          <w:rStyle w:val="Char0"/>
          <w:rFonts w:hint="cs"/>
          <w:rtl/>
        </w:rPr>
        <w:t>ی</w:t>
      </w:r>
      <w:r w:rsidRPr="00C737A9">
        <w:rPr>
          <w:rStyle w:val="Char0"/>
          <w:rtl/>
        </w:rPr>
        <w:t xml:space="preserve"> غار قرار داشتند، ا</w:t>
      </w:r>
      <w:r w:rsidRPr="00C737A9">
        <w:rPr>
          <w:rStyle w:val="Char0"/>
          <w:rFonts w:hint="cs"/>
          <w:rtl/>
        </w:rPr>
        <w:t>ین</w:t>
      </w:r>
      <w:r w:rsidRPr="00C737A9">
        <w:rPr>
          <w:rStyle w:val="Char0"/>
          <w:rtl/>
        </w:rPr>
        <w:t xml:space="preserve"> از نشانه</w:t>
      </w:r>
      <w:r w:rsidR="001619CE">
        <w:rPr>
          <w:rStyle w:val="Char0"/>
          <w:rtl/>
        </w:rPr>
        <w:t xml:space="preserve">‌های </w:t>
      </w:r>
      <w:r w:rsidRPr="00C737A9">
        <w:rPr>
          <w:rStyle w:val="Char0"/>
          <w:rtl/>
        </w:rPr>
        <w:t>الله است، الله هركس را هدا</w:t>
      </w:r>
      <w:r w:rsidRPr="00C737A9">
        <w:rPr>
          <w:rStyle w:val="Char0"/>
          <w:rFonts w:hint="cs"/>
          <w:rtl/>
        </w:rPr>
        <w:t>یت</w:t>
      </w:r>
      <w:r w:rsidRPr="00C737A9">
        <w:rPr>
          <w:rStyle w:val="Char0"/>
          <w:rtl/>
        </w:rPr>
        <w:t xml:space="preserve"> کند پس او راه </w:t>
      </w:r>
      <w:r w:rsidRPr="00C737A9">
        <w:rPr>
          <w:rStyle w:val="Char0"/>
          <w:rFonts w:hint="cs"/>
          <w:rtl/>
        </w:rPr>
        <w:t>یافته</w:t>
      </w:r>
      <w:r w:rsidRPr="00C737A9">
        <w:rPr>
          <w:rStyle w:val="Char0"/>
          <w:rtl/>
        </w:rPr>
        <w:t xml:space="preserve"> است، و هر که را گمراه کند، پس برا</w:t>
      </w:r>
      <w:r w:rsidRPr="00C737A9">
        <w:rPr>
          <w:rStyle w:val="Char0"/>
          <w:rFonts w:hint="cs"/>
          <w:rtl/>
        </w:rPr>
        <w:t>ی</w:t>
      </w:r>
      <w:r w:rsidRPr="00C737A9">
        <w:rPr>
          <w:rStyle w:val="Char0"/>
          <w:rtl/>
        </w:rPr>
        <w:t xml:space="preserve"> او دوست و را</w:t>
      </w:r>
      <w:r w:rsidRPr="00C737A9">
        <w:rPr>
          <w:rStyle w:val="Char0"/>
          <w:rFonts w:hint="cs"/>
          <w:rtl/>
        </w:rPr>
        <w:t>هنمایی</w:t>
      </w:r>
      <w:r w:rsidR="001619CE">
        <w:rPr>
          <w:rStyle w:val="Char0"/>
          <w:rtl/>
        </w:rPr>
        <w:t xml:space="preserve"> نمی‌</w:t>
      </w:r>
      <w:r w:rsidRPr="00C737A9">
        <w:rPr>
          <w:rStyle w:val="Char0"/>
          <w:rFonts w:hint="cs"/>
          <w:rtl/>
        </w:rPr>
        <w:t>یابی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گمان</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که آنان ب</w:t>
      </w:r>
      <w:r w:rsidRPr="00C737A9">
        <w:rPr>
          <w:rStyle w:val="Char0"/>
          <w:rFonts w:hint="cs"/>
          <w:rtl/>
        </w:rPr>
        <w:t>یدارند،</w:t>
      </w:r>
      <w:r w:rsidRPr="00C737A9">
        <w:rPr>
          <w:rStyle w:val="Char0"/>
          <w:rtl/>
        </w:rPr>
        <w:t xml:space="preserve"> حال آنکه آنان خفته</w:t>
      </w:r>
      <w:r w:rsidR="001619CE">
        <w:rPr>
          <w:rStyle w:val="Char0"/>
          <w:rtl/>
        </w:rPr>
        <w:t>‌اند.</w:t>
      </w:r>
      <w:r w:rsidRPr="00C737A9">
        <w:rPr>
          <w:rStyle w:val="Char0"/>
          <w:rtl/>
        </w:rPr>
        <w:t xml:space="preserve"> و ما آنان را به جانب راست و جانب چپ</w:t>
      </w:r>
      <w:r w:rsidR="001619CE">
        <w:rPr>
          <w:rStyle w:val="Char0"/>
          <w:rtl/>
        </w:rPr>
        <w:t xml:space="preserve"> می‌</w:t>
      </w:r>
      <w:r w:rsidRPr="00C737A9">
        <w:rPr>
          <w:rStyle w:val="Char0"/>
          <w:rtl/>
        </w:rPr>
        <w:t>گردان</w:t>
      </w:r>
      <w:r w:rsidRPr="00C737A9">
        <w:rPr>
          <w:rStyle w:val="Char0"/>
          <w:rFonts w:hint="cs"/>
          <w:rtl/>
        </w:rPr>
        <w:t>یدیم،</w:t>
      </w:r>
      <w:r w:rsidRPr="00C737A9">
        <w:rPr>
          <w:rStyle w:val="Char0"/>
          <w:rtl/>
        </w:rPr>
        <w:t xml:space="preserve"> و سگشان دو دستش در دهان غار گشاده بود، اگر به آنها</w:t>
      </w:r>
      <w:r w:rsidR="001619CE">
        <w:rPr>
          <w:rStyle w:val="Char0"/>
          <w:rtl/>
        </w:rPr>
        <w:t xml:space="preserve"> می‌</w:t>
      </w:r>
      <w:r w:rsidRPr="00C737A9">
        <w:rPr>
          <w:rStyle w:val="Char0"/>
          <w:rtl/>
        </w:rPr>
        <w:t>نگر</w:t>
      </w:r>
      <w:r w:rsidRPr="00C737A9">
        <w:rPr>
          <w:rStyle w:val="Char0"/>
          <w:rFonts w:hint="cs"/>
          <w:rtl/>
        </w:rPr>
        <w:t>یستی</w:t>
      </w:r>
      <w:r w:rsidRPr="00C737A9">
        <w:rPr>
          <w:rStyle w:val="Char0"/>
          <w:rtl/>
        </w:rPr>
        <w:t xml:space="preserve"> از آنان</w:t>
      </w:r>
      <w:r w:rsidR="001619CE">
        <w:rPr>
          <w:rStyle w:val="Char0"/>
          <w:rtl/>
        </w:rPr>
        <w:t xml:space="preserve"> می‌</w:t>
      </w:r>
      <w:r w:rsidRPr="00C737A9">
        <w:rPr>
          <w:rStyle w:val="Char0"/>
          <w:rtl/>
        </w:rPr>
        <w:t>گر</w:t>
      </w:r>
      <w:r w:rsidRPr="00C737A9">
        <w:rPr>
          <w:rStyle w:val="Char0"/>
          <w:rFonts w:hint="cs"/>
          <w:rtl/>
        </w:rPr>
        <w:t>یختی</w:t>
      </w:r>
      <w:r w:rsidRPr="00C737A9">
        <w:rPr>
          <w:rStyle w:val="Char0"/>
          <w:rtl/>
        </w:rPr>
        <w:t xml:space="preserve"> و البته از مشاهده آنها س</w:t>
      </w:r>
      <w:r w:rsidRPr="00C737A9">
        <w:rPr>
          <w:rStyle w:val="Char0"/>
          <w:rFonts w:hint="cs"/>
          <w:rtl/>
        </w:rPr>
        <w:t>ینه</w:t>
      </w:r>
      <w:r w:rsidRPr="00C737A9">
        <w:rPr>
          <w:rStyle w:val="Char0"/>
          <w:rtl/>
        </w:rPr>
        <w:t xml:space="preserve"> ات از ترس و وحشت پر</w:t>
      </w:r>
      <w:r w:rsidR="001619CE">
        <w:rPr>
          <w:rStyle w:val="Char0"/>
          <w:rtl/>
        </w:rPr>
        <w:t xml:space="preserve"> می‌</w:t>
      </w:r>
      <w:r w:rsidRPr="00C737A9">
        <w:rPr>
          <w:rStyle w:val="Char0"/>
          <w:rFonts w:hint="cs"/>
          <w:rtl/>
        </w:rPr>
        <w:t>شد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ا</w:t>
      </w:r>
      <w:r w:rsidRPr="00C737A9">
        <w:rPr>
          <w:rStyle w:val="Char0"/>
          <w:rFonts w:hint="cs"/>
          <w:rtl/>
        </w:rPr>
        <w:t>یشان</w:t>
      </w:r>
      <w:r w:rsidRPr="00C737A9">
        <w:rPr>
          <w:rStyle w:val="Char0"/>
          <w:rtl/>
        </w:rPr>
        <w:t xml:space="preserve"> را </w:t>
      </w:r>
      <w:r w:rsidRPr="00C737A9">
        <w:rPr>
          <w:rStyle w:val="Char0"/>
          <w:rtl/>
        </w:rPr>
        <w:lastRenderedPageBreak/>
        <w:t>ب</w:t>
      </w:r>
      <w:r w:rsidRPr="00C737A9">
        <w:rPr>
          <w:rStyle w:val="Char0"/>
          <w:rFonts w:hint="cs"/>
          <w:rtl/>
        </w:rPr>
        <w:t>یدار</w:t>
      </w:r>
      <w:r w:rsidRPr="00C737A9">
        <w:rPr>
          <w:rStyle w:val="Char0"/>
          <w:rtl/>
        </w:rPr>
        <w:t xml:space="preserve"> کرد</w:t>
      </w:r>
      <w:r w:rsidRPr="00C737A9">
        <w:rPr>
          <w:rStyle w:val="Char0"/>
          <w:rFonts w:hint="cs"/>
          <w:rtl/>
        </w:rPr>
        <w:t>یم</w:t>
      </w:r>
      <w:r w:rsidRPr="00C737A9">
        <w:rPr>
          <w:rStyle w:val="Char0"/>
          <w:rtl/>
        </w:rPr>
        <w:t xml:space="preserve"> تا از </w:t>
      </w:r>
      <w:r w:rsidRPr="00C737A9">
        <w:rPr>
          <w:rStyle w:val="Char0"/>
          <w:rFonts w:hint="cs"/>
          <w:rtl/>
        </w:rPr>
        <w:t>یکدیگر</w:t>
      </w:r>
      <w:r w:rsidRPr="00C737A9">
        <w:rPr>
          <w:rStyle w:val="Char0"/>
          <w:rtl/>
        </w:rPr>
        <w:t xml:space="preserve"> بپرسند. گو</w:t>
      </w:r>
      <w:r w:rsidRPr="00C737A9">
        <w:rPr>
          <w:rStyle w:val="Char0"/>
          <w:rFonts w:hint="cs"/>
          <w:rtl/>
        </w:rPr>
        <w:t>ینده</w:t>
      </w:r>
      <w:r w:rsidRPr="00C737A9">
        <w:rPr>
          <w:rStyle w:val="Char0"/>
          <w:rtl/>
        </w:rPr>
        <w:t xml:space="preserve"> ا</w:t>
      </w:r>
      <w:r w:rsidRPr="00C737A9">
        <w:rPr>
          <w:rStyle w:val="Char0"/>
          <w:rFonts w:hint="cs"/>
          <w:rtl/>
        </w:rPr>
        <w:t>ی</w:t>
      </w:r>
      <w:r w:rsidRPr="00C737A9">
        <w:rPr>
          <w:rStyle w:val="Char0"/>
          <w:rtl/>
        </w:rPr>
        <w:t xml:space="preserve"> از آنان گفت: چه مدت</w:t>
      </w:r>
      <w:r w:rsidRPr="00C737A9">
        <w:rPr>
          <w:rStyle w:val="Char0"/>
          <w:rFonts w:hint="cs"/>
          <w:rtl/>
        </w:rPr>
        <w:t>ی</w:t>
      </w:r>
      <w:r w:rsidRPr="00C737A9">
        <w:rPr>
          <w:rStyle w:val="Char0"/>
          <w:rtl/>
        </w:rPr>
        <w:t xml:space="preserve"> </w:t>
      </w:r>
      <w:r w:rsidRPr="00C737A9">
        <w:rPr>
          <w:rStyle w:val="Char0"/>
          <w:rFonts w:hint="cs"/>
          <w:rtl/>
        </w:rPr>
        <w:t>(</w:t>
      </w:r>
      <w:r w:rsidRPr="00C737A9">
        <w:rPr>
          <w:rStyle w:val="Char0"/>
          <w:rtl/>
        </w:rPr>
        <w:t>در ا</w:t>
      </w:r>
      <w:r w:rsidRPr="00C737A9">
        <w:rPr>
          <w:rStyle w:val="Char0"/>
          <w:rFonts w:hint="cs"/>
          <w:rtl/>
        </w:rPr>
        <w:t>ین</w:t>
      </w:r>
      <w:r w:rsidRPr="00C737A9">
        <w:rPr>
          <w:rStyle w:val="Char0"/>
          <w:rtl/>
        </w:rPr>
        <w:t xml:space="preserve"> غار) بود</w:t>
      </w:r>
      <w:r w:rsidRPr="00C737A9">
        <w:rPr>
          <w:rStyle w:val="Char0"/>
          <w:rFonts w:hint="cs"/>
          <w:rtl/>
        </w:rPr>
        <w:t>ید؟</w:t>
      </w:r>
      <w:r w:rsidRPr="00C737A9">
        <w:rPr>
          <w:rStyle w:val="Char0"/>
          <w:rtl/>
        </w:rPr>
        <w:t xml:space="preserve"> گفتند: </w:t>
      </w:r>
      <w:r w:rsidRPr="00C737A9">
        <w:rPr>
          <w:rStyle w:val="Char0"/>
          <w:rFonts w:hint="cs"/>
          <w:rtl/>
        </w:rPr>
        <w:t>یک</w:t>
      </w:r>
      <w:r w:rsidRPr="00C737A9">
        <w:rPr>
          <w:rStyle w:val="Char0"/>
          <w:rtl/>
        </w:rPr>
        <w:t xml:space="preserve"> روز </w:t>
      </w:r>
      <w:r w:rsidRPr="00C737A9">
        <w:rPr>
          <w:rStyle w:val="Char0"/>
          <w:rFonts w:hint="cs"/>
          <w:rtl/>
        </w:rPr>
        <w:t>یا</w:t>
      </w:r>
      <w:r w:rsidRPr="00C737A9">
        <w:rPr>
          <w:rStyle w:val="Char0"/>
          <w:rtl/>
        </w:rPr>
        <w:t xml:space="preserve"> بخش</w:t>
      </w:r>
      <w:r w:rsidRPr="00C737A9">
        <w:rPr>
          <w:rStyle w:val="Char0"/>
          <w:rFonts w:hint="cs"/>
          <w:rtl/>
        </w:rPr>
        <w:t>ی</w:t>
      </w:r>
      <w:r w:rsidRPr="00C737A9">
        <w:rPr>
          <w:rStyle w:val="Char0"/>
          <w:rtl/>
        </w:rPr>
        <w:t xml:space="preserve"> از روز؟ گفتند: پروردگارتان بهتر</w:t>
      </w:r>
      <w:r w:rsidR="001619CE">
        <w:rPr>
          <w:rStyle w:val="Char0"/>
          <w:rtl/>
        </w:rPr>
        <w:t xml:space="preserve"> می‌</w:t>
      </w:r>
      <w:r w:rsidRPr="00C737A9">
        <w:rPr>
          <w:rStyle w:val="Char0"/>
          <w:rtl/>
        </w:rPr>
        <w:t>داند که چقدر مانده ا</w:t>
      </w:r>
      <w:r w:rsidRPr="00C737A9">
        <w:rPr>
          <w:rStyle w:val="Char0"/>
          <w:rFonts w:hint="cs"/>
          <w:rtl/>
        </w:rPr>
        <w:t>ید،</w:t>
      </w:r>
      <w:r w:rsidRPr="00C737A9">
        <w:rPr>
          <w:rStyle w:val="Char0"/>
          <w:rtl/>
        </w:rPr>
        <w:t xml:space="preserve"> پس کس</w:t>
      </w:r>
      <w:r w:rsidRPr="00C737A9">
        <w:rPr>
          <w:rStyle w:val="Char0"/>
          <w:rFonts w:hint="cs"/>
          <w:rtl/>
        </w:rPr>
        <w:t>ی</w:t>
      </w:r>
      <w:r w:rsidRPr="00C737A9">
        <w:rPr>
          <w:rStyle w:val="Char0"/>
          <w:rtl/>
        </w:rPr>
        <w:t xml:space="preserve"> از خودتان را با ا</w:t>
      </w:r>
      <w:r w:rsidRPr="00C737A9">
        <w:rPr>
          <w:rStyle w:val="Char0"/>
          <w:rFonts w:hint="cs"/>
          <w:rtl/>
        </w:rPr>
        <w:t>ین</w:t>
      </w:r>
      <w:r w:rsidRPr="00C737A9">
        <w:rPr>
          <w:rStyle w:val="Char0"/>
          <w:rtl/>
        </w:rPr>
        <w:t xml:space="preserve"> سکه نقره به شهر بفرست</w:t>
      </w:r>
      <w:r w:rsidRPr="00C737A9">
        <w:rPr>
          <w:rStyle w:val="Char0"/>
          <w:rFonts w:hint="cs"/>
          <w:rtl/>
        </w:rPr>
        <w:t>ید،</w:t>
      </w:r>
      <w:r w:rsidRPr="00C737A9">
        <w:rPr>
          <w:rStyle w:val="Char0"/>
          <w:rtl/>
        </w:rPr>
        <w:t xml:space="preserve"> و با</w:t>
      </w:r>
      <w:r w:rsidRPr="00C737A9">
        <w:rPr>
          <w:rStyle w:val="Char0"/>
          <w:rFonts w:hint="cs"/>
          <w:rtl/>
        </w:rPr>
        <w:t>ید</w:t>
      </w:r>
      <w:r w:rsidRPr="00C737A9">
        <w:rPr>
          <w:rStyle w:val="Char0"/>
          <w:rtl/>
        </w:rPr>
        <w:t xml:space="preserve"> بب</w:t>
      </w:r>
      <w:r w:rsidRPr="00C737A9">
        <w:rPr>
          <w:rStyle w:val="Char0"/>
          <w:rFonts w:hint="cs"/>
          <w:rtl/>
        </w:rPr>
        <w:t>یند</w:t>
      </w:r>
      <w:r w:rsidRPr="00C737A9">
        <w:rPr>
          <w:rStyle w:val="Char0"/>
          <w:rtl/>
        </w:rPr>
        <w:t xml:space="preserve"> </w:t>
      </w:r>
      <w:r w:rsidRPr="00C737A9">
        <w:rPr>
          <w:rStyle w:val="Char0"/>
          <w:rFonts w:hint="cs"/>
          <w:rtl/>
        </w:rPr>
        <w:t>کدامیک</w:t>
      </w:r>
      <w:r w:rsidRPr="00C737A9">
        <w:rPr>
          <w:rStyle w:val="Char0"/>
          <w:rtl/>
        </w:rPr>
        <w:t xml:space="preserve"> از آنان غذا</w:t>
      </w:r>
      <w:r w:rsidRPr="00C737A9">
        <w:rPr>
          <w:rStyle w:val="Char0"/>
          <w:rFonts w:hint="cs"/>
          <w:rtl/>
        </w:rPr>
        <w:t>ی</w:t>
      </w:r>
      <w:r w:rsidRPr="00C737A9">
        <w:rPr>
          <w:rStyle w:val="Char0"/>
          <w:rtl/>
        </w:rPr>
        <w:t xml:space="preserve"> پاکتر دارد، پس از آن خوردن</w:t>
      </w:r>
      <w:r w:rsidRPr="00C737A9">
        <w:rPr>
          <w:rStyle w:val="Char0"/>
          <w:rFonts w:hint="cs"/>
          <w:rtl/>
        </w:rPr>
        <w:t>ی</w:t>
      </w:r>
      <w:r w:rsidRPr="00C737A9">
        <w:rPr>
          <w:rStyle w:val="Char0"/>
          <w:rtl/>
        </w:rPr>
        <w:t xml:space="preserve"> برا</w:t>
      </w:r>
      <w:r w:rsidRPr="00C737A9">
        <w:rPr>
          <w:rStyle w:val="Char0"/>
          <w:rFonts w:hint="cs"/>
          <w:rtl/>
        </w:rPr>
        <w:t>یتان</w:t>
      </w:r>
      <w:r w:rsidRPr="00C737A9">
        <w:rPr>
          <w:rStyle w:val="Char0"/>
          <w:rtl/>
        </w:rPr>
        <w:t xml:space="preserve"> ب</w:t>
      </w:r>
      <w:r w:rsidRPr="00C737A9">
        <w:rPr>
          <w:rStyle w:val="Char0"/>
          <w:rFonts w:hint="cs"/>
          <w:rtl/>
        </w:rPr>
        <w:t>یاورد</w:t>
      </w:r>
      <w:r w:rsidRPr="00C737A9">
        <w:rPr>
          <w:rStyle w:val="Char0"/>
          <w:rtl/>
        </w:rPr>
        <w:t>. و با</w:t>
      </w:r>
      <w:r w:rsidRPr="00C737A9">
        <w:rPr>
          <w:rStyle w:val="Char0"/>
          <w:rFonts w:hint="cs"/>
          <w:rtl/>
        </w:rPr>
        <w:t>ید</w:t>
      </w:r>
      <w:r w:rsidRPr="00C737A9">
        <w:rPr>
          <w:rStyle w:val="Char0"/>
          <w:rtl/>
        </w:rPr>
        <w:t xml:space="preserve"> در رفت و آمد خود دقت و احت</w:t>
      </w:r>
      <w:r w:rsidRPr="00C737A9">
        <w:rPr>
          <w:rStyle w:val="Char0"/>
          <w:rFonts w:hint="cs"/>
          <w:rtl/>
        </w:rPr>
        <w:t>یاط</w:t>
      </w:r>
      <w:r w:rsidRPr="00C737A9">
        <w:rPr>
          <w:rStyle w:val="Char0"/>
          <w:rtl/>
        </w:rPr>
        <w:t xml:space="preserve"> کند و ه</w:t>
      </w:r>
      <w:r w:rsidRPr="00C737A9">
        <w:rPr>
          <w:rStyle w:val="Char0"/>
          <w:rFonts w:hint="cs"/>
          <w:rtl/>
        </w:rPr>
        <w:t>یچ</w:t>
      </w:r>
      <w:r w:rsidRPr="00C737A9">
        <w:rPr>
          <w:rStyle w:val="Char0"/>
          <w:rtl/>
        </w:rPr>
        <w:t xml:space="preserve"> کس</w:t>
      </w:r>
      <w:r w:rsidRPr="00C737A9">
        <w:rPr>
          <w:rStyle w:val="Char0"/>
          <w:rFonts w:hint="cs"/>
          <w:rtl/>
        </w:rPr>
        <w:t>ی</w:t>
      </w:r>
      <w:r w:rsidRPr="00C737A9">
        <w:rPr>
          <w:rStyle w:val="Char0"/>
          <w:rtl/>
        </w:rPr>
        <w:t xml:space="preserve"> را درباره شما آگاه نسازد. </w:t>
      </w:r>
      <w:r>
        <w:rPr>
          <w:rStyle w:val="Char0"/>
          <w:rFonts w:ascii="Traditional Arabic" w:hAnsi="mylotus" w:cs="Traditional Arabic" w:hint="cs"/>
          <w:sz w:val="27"/>
          <w:szCs w:val="27"/>
          <w:rtl/>
          <w:lang w:bidi="fa-IR"/>
        </w:rPr>
        <w:t>﴿</w:t>
      </w:r>
      <w:r w:rsidRPr="00C737A9">
        <w:rPr>
          <w:rStyle w:val="Char0"/>
          <w:rFonts w:hint="cs"/>
          <w:rtl/>
        </w:rPr>
        <w:t>20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ز</w:t>
      </w:r>
      <w:r w:rsidRPr="00C737A9">
        <w:rPr>
          <w:rStyle w:val="Char0"/>
          <w:rFonts w:hint="cs"/>
          <w:rtl/>
        </w:rPr>
        <w:t>یرا</w:t>
      </w:r>
      <w:r w:rsidRPr="00C737A9">
        <w:rPr>
          <w:rStyle w:val="Char0"/>
          <w:rtl/>
        </w:rPr>
        <w:t xml:space="preserve"> اگر آنان بر شما قدرت </w:t>
      </w:r>
      <w:r w:rsidRPr="00C737A9">
        <w:rPr>
          <w:rStyle w:val="Char0"/>
          <w:rFonts w:hint="cs"/>
          <w:rtl/>
        </w:rPr>
        <w:t>یابند</w:t>
      </w:r>
      <w:r w:rsidRPr="00C737A9">
        <w:rPr>
          <w:rStyle w:val="Char0"/>
          <w:rtl/>
        </w:rPr>
        <w:t xml:space="preserve"> شما را سنگسار</w:t>
      </w:r>
      <w:r w:rsidR="001619CE">
        <w:rPr>
          <w:rStyle w:val="Char0"/>
          <w:rtl/>
        </w:rPr>
        <w:t xml:space="preserve"> می‌</w:t>
      </w:r>
      <w:r w:rsidRPr="00C737A9">
        <w:rPr>
          <w:rStyle w:val="Char0"/>
          <w:rtl/>
        </w:rPr>
        <w:t xml:space="preserve">کنند، </w:t>
      </w:r>
      <w:r w:rsidRPr="00C737A9">
        <w:rPr>
          <w:rStyle w:val="Char0"/>
          <w:rFonts w:hint="cs"/>
          <w:rtl/>
        </w:rPr>
        <w:t>یا</w:t>
      </w:r>
      <w:r w:rsidRPr="00C737A9">
        <w:rPr>
          <w:rStyle w:val="Char0"/>
          <w:rtl/>
        </w:rPr>
        <w:t xml:space="preserve"> ا</w:t>
      </w:r>
      <w:r w:rsidRPr="00C737A9">
        <w:rPr>
          <w:rStyle w:val="Char0"/>
          <w:rFonts w:hint="cs"/>
          <w:rtl/>
        </w:rPr>
        <w:t>ینکه</w:t>
      </w:r>
      <w:r w:rsidRPr="00C737A9">
        <w:rPr>
          <w:rStyle w:val="Char0"/>
          <w:rtl/>
        </w:rPr>
        <w:t xml:space="preserve"> به د</w:t>
      </w:r>
      <w:r w:rsidRPr="00C737A9">
        <w:rPr>
          <w:rStyle w:val="Char0"/>
          <w:rFonts w:hint="cs"/>
          <w:rtl/>
        </w:rPr>
        <w:t>ین</w:t>
      </w:r>
      <w:r w:rsidRPr="00C737A9">
        <w:rPr>
          <w:rStyle w:val="Char0"/>
          <w:rtl/>
        </w:rPr>
        <w:t xml:space="preserve"> خود بر</w:t>
      </w:r>
      <w:r w:rsidR="001619CE">
        <w:rPr>
          <w:rStyle w:val="Char0"/>
          <w:rtl/>
        </w:rPr>
        <w:t xml:space="preserve"> می‌</w:t>
      </w:r>
      <w:r w:rsidRPr="00C737A9">
        <w:rPr>
          <w:rStyle w:val="Char0"/>
          <w:rtl/>
        </w:rPr>
        <w:t>گردانند. و در آن صورت هرگز رستگ</w:t>
      </w:r>
      <w:r w:rsidRPr="00C737A9">
        <w:rPr>
          <w:rStyle w:val="Char0"/>
          <w:rFonts w:hint="cs"/>
          <w:rtl/>
        </w:rPr>
        <w:t>ار</w:t>
      </w:r>
      <w:r w:rsidRPr="00C737A9">
        <w:rPr>
          <w:rStyle w:val="Char0"/>
          <w:rtl/>
        </w:rPr>
        <w:t xml:space="preserve"> نخواه</w:t>
      </w:r>
      <w:r w:rsidRPr="00C737A9">
        <w:rPr>
          <w:rStyle w:val="Char0"/>
          <w:rFonts w:hint="cs"/>
          <w:rtl/>
        </w:rPr>
        <w:t>ید</w:t>
      </w:r>
      <w:r>
        <w:rPr>
          <w:rStyle w:val="Char0"/>
          <w:rtl/>
        </w:rPr>
        <w:t xml:space="preserve"> شد.</w:t>
      </w:r>
    </w:p>
    <w:p w:rsidR="00AD43F8" w:rsidRDefault="00AD43F8" w:rsidP="00AD43F8">
      <w:pPr>
        <w:pStyle w:val="a0"/>
        <w:rPr>
          <w:rStyle w:val="Char0"/>
          <w:rtl/>
        </w:rPr>
      </w:pPr>
      <w:r w:rsidRPr="003F777B">
        <w:rPr>
          <w:rStyle w:val="Char0"/>
          <w:rFonts w:cs="Traditional Arabic"/>
          <w:rtl/>
        </w:rPr>
        <w:t>﴿</w:t>
      </w:r>
      <w:r w:rsidRPr="008B4A46">
        <w:rPr>
          <w:rStyle w:val="Char7"/>
          <w:rtl/>
        </w:rPr>
        <w:t>وَكَذَلِكَ أَعْثَرْنَا عَلَيْهِمْ لِيَعْلَمُوا أَنَّ وَعْدَ اللَّهِ حَقٌّ وَأَنَّ السَّاعَةَ لَا رَيْبَ فِيهَا إِذْ يَتَنَازَعُونَ بَيْنَهُمْ أَمْرَهُمْ</w:t>
      </w:r>
      <w:r w:rsidR="001619CE" w:rsidRPr="008B4A46">
        <w:rPr>
          <w:rStyle w:val="Char7"/>
          <w:rtl/>
        </w:rPr>
        <w:t xml:space="preserve"> </w:t>
      </w:r>
      <w:r w:rsidRPr="008B4A46">
        <w:rPr>
          <w:rStyle w:val="Char7"/>
          <w:rtl/>
        </w:rPr>
        <w:t>فَقَالُوا ابْنُوا عَلَيْهِمْ بُنْيَانًا</w:t>
      </w:r>
      <w:r w:rsidR="001619CE" w:rsidRPr="008B4A46">
        <w:rPr>
          <w:rStyle w:val="Char7"/>
          <w:rtl/>
        </w:rPr>
        <w:t xml:space="preserve"> </w:t>
      </w:r>
      <w:r w:rsidRPr="008B4A46">
        <w:rPr>
          <w:rStyle w:val="Char7"/>
          <w:rtl/>
        </w:rPr>
        <w:t>رَبُّهُمْ أَعْلَمُ بِهِمْ</w:t>
      </w:r>
      <w:r w:rsidR="001619CE" w:rsidRPr="008B4A46">
        <w:rPr>
          <w:rStyle w:val="Char7"/>
          <w:rtl/>
        </w:rPr>
        <w:t xml:space="preserve"> </w:t>
      </w:r>
      <w:r w:rsidRPr="008B4A46">
        <w:rPr>
          <w:rStyle w:val="Char7"/>
          <w:rtl/>
        </w:rPr>
        <w:t>قَالَ الَّذِينَ غَلَبُوا عَلَى أَمْرِهِمْ لَنَتَّخِذَنَّ عَلَيْهِمْ مَسْجِدًا٢١ سَيَقُولُونَ ثَلَاثَةٌ رَابِعُهُمْ كَلْبُهُمْ وَيَقُولُونَ خَمْسَةٌ سَادِسُهُمْ كَلْبُهُمْ رَجْمًا بِالْغَيْبِ</w:t>
      </w:r>
      <w:r w:rsidR="001619CE" w:rsidRPr="008B4A46">
        <w:rPr>
          <w:rStyle w:val="Char7"/>
          <w:rtl/>
        </w:rPr>
        <w:t xml:space="preserve"> </w:t>
      </w:r>
      <w:r w:rsidRPr="008B4A46">
        <w:rPr>
          <w:rStyle w:val="Char7"/>
          <w:rtl/>
        </w:rPr>
        <w:t>وَيَقُولُونَ سَبْعَةٌ وَثَامِنُهُمْ كَلْبُهُمْ</w:t>
      </w:r>
      <w:r w:rsidR="001619CE" w:rsidRPr="008B4A46">
        <w:rPr>
          <w:rStyle w:val="Char7"/>
          <w:rtl/>
        </w:rPr>
        <w:t xml:space="preserve"> </w:t>
      </w:r>
      <w:r w:rsidRPr="008B4A46">
        <w:rPr>
          <w:rStyle w:val="Char7"/>
          <w:rtl/>
        </w:rPr>
        <w:t>قُلْ رَبِّي أَعْلَمُ بِعِدَّتِهِمْ مَا يَعْلَمُهُمْ إِلَّا قَلِيلٌ</w:t>
      </w:r>
      <w:r w:rsidR="001619CE" w:rsidRPr="008B4A46">
        <w:rPr>
          <w:rStyle w:val="Char7"/>
          <w:rtl/>
        </w:rPr>
        <w:t xml:space="preserve"> </w:t>
      </w:r>
      <w:r w:rsidRPr="008B4A46">
        <w:rPr>
          <w:rStyle w:val="Char7"/>
          <w:rtl/>
        </w:rPr>
        <w:t>فَلَا تُمَارِ فِيهِمْ إِلَّا مِرَاءً ظَاهِرًا وَلَا تَسْتَفْتِ فِيهِمْ مِنْهُمْ أَحَدًا٢٢ وَلَا تَقُولَنَّ لِشَيْءٍ إِنِّي فَاعِلٌ ذَلِكَ غَدًا٢٣ إِلَّا أَنْ يَشَاءَ اللَّهُ</w:t>
      </w:r>
      <w:r w:rsidR="001619CE" w:rsidRPr="008B4A46">
        <w:rPr>
          <w:rStyle w:val="Char7"/>
          <w:rtl/>
        </w:rPr>
        <w:t xml:space="preserve"> </w:t>
      </w:r>
      <w:r w:rsidRPr="008B4A46">
        <w:rPr>
          <w:rStyle w:val="Char7"/>
          <w:rtl/>
        </w:rPr>
        <w:t>وَاذْكُرْ رَبَّكَ إِذَا نَسِيتَ وَقُلْ عَسَى أَنْ يَهْدِيَنِ رَبِّي لِأَقْرَبَ مِنْ هَذَا رَشَدًا٢٤ وَلَبِثُوا فِي كَهْفِهِمْ ثَلَاثَ مِائَةٍ سِنِينَ وَازْدَادُوا تِسْعًا٢٥ قُلِ اللَّهُ أَعْلَمُ بِمَا لَبِثُوا</w:t>
      </w:r>
      <w:r w:rsidR="001619CE" w:rsidRPr="008B4A46">
        <w:rPr>
          <w:rStyle w:val="Char7"/>
          <w:rtl/>
        </w:rPr>
        <w:t xml:space="preserve"> </w:t>
      </w:r>
      <w:r w:rsidRPr="008B4A46">
        <w:rPr>
          <w:rStyle w:val="Char7"/>
          <w:rtl/>
        </w:rPr>
        <w:t>لَهُ غَيْبُ السَّمَاوَاتِ وَالْأَرْضِ</w:t>
      </w:r>
      <w:r w:rsidR="001619CE" w:rsidRPr="008B4A46">
        <w:rPr>
          <w:rStyle w:val="Char7"/>
          <w:rtl/>
        </w:rPr>
        <w:t xml:space="preserve"> </w:t>
      </w:r>
      <w:r w:rsidRPr="008B4A46">
        <w:rPr>
          <w:rStyle w:val="Char7"/>
          <w:rtl/>
        </w:rPr>
        <w:t>أَبْصِرْ بِهِ وَأَسْمِعْ</w:t>
      </w:r>
      <w:r w:rsidR="001619CE" w:rsidRPr="008B4A46">
        <w:rPr>
          <w:rStyle w:val="Char7"/>
          <w:rtl/>
        </w:rPr>
        <w:t xml:space="preserve"> </w:t>
      </w:r>
      <w:r w:rsidRPr="008B4A46">
        <w:rPr>
          <w:rStyle w:val="Char7"/>
          <w:rtl/>
        </w:rPr>
        <w:t>مَا لَهُمْ مِنْ دُونِهِ مِنْ وَلِيٍّ وَلَا يُشْرِكُ فِي حُكْمِهِ أَحَدًا٢٦ وَاتْلُ مَا أُوحِيَ إِلَيْكَ مِنْ كِتَابِ رَبِّكَ</w:t>
      </w:r>
      <w:r w:rsidR="001619CE" w:rsidRPr="008B4A46">
        <w:rPr>
          <w:rStyle w:val="Char7"/>
          <w:rtl/>
        </w:rPr>
        <w:t xml:space="preserve"> </w:t>
      </w:r>
      <w:r w:rsidRPr="008B4A46">
        <w:rPr>
          <w:rStyle w:val="Char7"/>
          <w:rtl/>
        </w:rPr>
        <w:t>لَا مُبَدِّلَ لِكَلِمَاتِهِ وَلَنْ تَجِدَ مِنْ دُونِهِ مُلْتَحَدًا٢٧</w:t>
      </w:r>
      <w:r w:rsidRPr="003F777B">
        <w:rPr>
          <w:rStyle w:val="Char0"/>
          <w:rFonts w:ascii="Times New Roman" w:hAnsi="Times New Roman" w:cs="Traditional Arabic" w:hint="cs"/>
          <w:rtl/>
        </w:rPr>
        <w:t>﴾</w:t>
      </w:r>
      <w:r w:rsidRPr="008B4A46">
        <w:rPr>
          <w:rStyle w:val="Char"/>
          <w:rtl/>
        </w:rPr>
        <w:t xml:space="preserve"> [الكهف: 21-27]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ا</w:t>
      </w:r>
      <w:r w:rsidRPr="00C737A9">
        <w:rPr>
          <w:rStyle w:val="Char0"/>
          <w:rFonts w:hint="cs"/>
          <w:rtl/>
        </w:rPr>
        <w:t>ین</w:t>
      </w:r>
      <w:r w:rsidRPr="00C737A9">
        <w:rPr>
          <w:rStyle w:val="Char0"/>
          <w:rtl/>
        </w:rPr>
        <w:t xml:space="preserve"> چن</w:t>
      </w:r>
      <w:r w:rsidRPr="00C737A9">
        <w:rPr>
          <w:rStyle w:val="Char0"/>
          <w:rFonts w:hint="cs"/>
          <w:rtl/>
        </w:rPr>
        <w:t>ین</w:t>
      </w:r>
      <w:r w:rsidRPr="00C737A9">
        <w:rPr>
          <w:rStyle w:val="Char0"/>
          <w:rtl/>
        </w:rPr>
        <w:t xml:space="preserve"> مردم را بر حال آنها آگاه ساخت</w:t>
      </w:r>
      <w:r w:rsidRPr="00C737A9">
        <w:rPr>
          <w:rStyle w:val="Char0"/>
          <w:rFonts w:hint="cs"/>
          <w:rtl/>
        </w:rPr>
        <w:t>یم</w:t>
      </w:r>
      <w:r w:rsidRPr="00C737A9">
        <w:rPr>
          <w:rStyle w:val="Char0"/>
          <w:rtl/>
        </w:rPr>
        <w:t xml:space="preserve"> تا بدانند که وعده الله حق و راست است، و ا</w:t>
      </w:r>
      <w:r w:rsidRPr="00C737A9">
        <w:rPr>
          <w:rStyle w:val="Char0"/>
          <w:rFonts w:hint="cs"/>
          <w:rtl/>
        </w:rPr>
        <w:t>ینکه</w:t>
      </w:r>
      <w:r w:rsidRPr="00C737A9">
        <w:rPr>
          <w:rStyle w:val="Char0"/>
          <w:rtl/>
        </w:rPr>
        <w:t xml:space="preserve"> </w:t>
      </w:r>
      <w:r w:rsidRPr="00C737A9">
        <w:rPr>
          <w:rStyle w:val="Char0"/>
          <w:rFonts w:hint="cs"/>
          <w:rtl/>
        </w:rPr>
        <w:t>(</w:t>
      </w:r>
      <w:r w:rsidRPr="00C737A9">
        <w:rPr>
          <w:rStyle w:val="Char0"/>
          <w:rtl/>
        </w:rPr>
        <w:t>بدانند) ق</w:t>
      </w:r>
      <w:r w:rsidRPr="00C737A9">
        <w:rPr>
          <w:rStyle w:val="Char0"/>
          <w:rFonts w:hint="cs"/>
          <w:rtl/>
        </w:rPr>
        <w:t>یامت</w:t>
      </w:r>
      <w:r w:rsidRPr="00C737A9">
        <w:rPr>
          <w:rStyle w:val="Char0"/>
          <w:rtl/>
        </w:rPr>
        <w:t xml:space="preserve"> (آمدن</w:t>
      </w:r>
      <w:r w:rsidRPr="00C737A9">
        <w:rPr>
          <w:rStyle w:val="Char0"/>
          <w:rFonts w:hint="cs"/>
          <w:rtl/>
        </w:rPr>
        <w:t>ی</w:t>
      </w:r>
      <w:r w:rsidRPr="00C737A9">
        <w:rPr>
          <w:rStyle w:val="Char0"/>
          <w:rtl/>
        </w:rPr>
        <w:t xml:space="preserve"> است و</w:t>
      </w:r>
      <w:r w:rsidRPr="00C737A9">
        <w:rPr>
          <w:rStyle w:val="Char0"/>
          <w:rFonts w:hint="cs"/>
          <w:rtl/>
        </w:rPr>
        <w:t>)</w:t>
      </w:r>
      <w:r w:rsidRPr="00C737A9">
        <w:rPr>
          <w:rStyle w:val="Char0"/>
          <w:rtl/>
        </w:rPr>
        <w:t xml:space="preserve"> ه</w:t>
      </w:r>
      <w:r w:rsidRPr="00C737A9">
        <w:rPr>
          <w:rStyle w:val="Char0"/>
          <w:rFonts w:hint="cs"/>
          <w:rtl/>
        </w:rPr>
        <w:t>یچ</w:t>
      </w:r>
      <w:r w:rsidRPr="00C737A9">
        <w:rPr>
          <w:rStyle w:val="Char0"/>
          <w:rtl/>
        </w:rPr>
        <w:t xml:space="preserve"> شک در آن ن</w:t>
      </w:r>
      <w:r w:rsidRPr="00C737A9">
        <w:rPr>
          <w:rStyle w:val="Char0"/>
          <w:rFonts w:hint="cs"/>
          <w:rtl/>
        </w:rPr>
        <w:t>یست،</w:t>
      </w:r>
      <w:r w:rsidRPr="00C737A9">
        <w:rPr>
          <w:rStyle w:val="Char0"/>
          <w:rtl/>
        </w:rPr>
        <w:t xml:space="preserve"> وقت</w:t>
      </w:r>
      <w:r w:rsidRPr="00C737A9">
        <w:rPr>
          <w:rStyle w:val="Char0"/>
          <w:rFonts w:hint="cs"/>
          <w:rtl/>
        </w:rPr>
        <w:t>ی</w:t>
      </w:r>
      <w:r w:rsidRPr="00C737A9">
        <w:rPr>
          <w:rStyle w:val="Char0"/>
          <w:rtl/>
        </w:rPr>
        <w:t xml:space="preserve"> که م</w:t>
      </w:r>
      <w:r w:rsidRPr="00C737A9">
        <w:rPr>
          <w:rStyle w:val="Char0"/>
          <w:rFonts w:hint="cs"/>
          <w:rtl/>
        </w:rPr>
        <w:t>یان</w:t>
      </w:r>
      <w:r w:rsidRPr="00C737A9">
        <w:rPr>
          <w:rStyle w:val="Char0"/>
          <w:rtl/>
        </w:rPr>
        <w:t xml:space="preserve"> خود نزاع کردند و گفتند: بر (غار) آنان بنا</w:t>
      </w:r>
      <w:r w:rsidRPr="00C737A9">
        <w:rPr>
          <w:rStyle w:val="Char0"/>
          <w:rFonts w:hint="cs"/>
          <w:rtl/>
        </w:rPr>
        <w:t>یی</w:t>
      </w:r>
      <w:r w:rsidRPr="00C737A9">
        <w:rPr>
          <w:rStyle w:val="Char0"/>
          <w:rtl/>
        </w:rPr>
        <w:t xml:space="preserve"> بساز</w:t>
      </w:r>
      <w:r w:rsidRPr="00C737A9">
        <w:rPr>
          <w:rStyle w:val="Char0"/>
          <w:rFonts w:hint="cs"/>
          <w:rtl/>
        </w:rPr>
        <w:t>ید</w:t>
      </w:r>
      <w:r w:rsidRPr="00C737A9">
        <w:rPr>
          <w:rStyle w:val="Char0"/>
          <w:rtl/>
        </w:rPr>
        <w:t>. پروردگارشان از حال ا</w:t>
      </w:r>
      <w:r w:rsidRPr="00C737A9">
        <w:rPr>
          <w:rStyle w:val="Char0"/>
          <w:rFonts w:hint="cs"/>
          <w:rtl/>
        </w:rPr>
        <w:t>یشان</w:t>
      </w:r>
      <w:r w:rsidRPr="00C737A9">
        <w:rPr>
          <w:rStyle w:val="Char0"/>
          <w:rtl/>
        </w:rPr>
        <w:t xml:space="preserve"> آگاه</w:t>
      </w:r>
      <w:r w:rsidR="001619CE">
        <w:rPr>
          <w:rStyle w:val="Char0"/>
          <w:rtl/>
        </w:rPr>
        <w:t xml:space="preserve">‌تر </w:t>
      </w:r>
      <w:r w:rsidRPr="00C737A9">
        <w:rPr>
          <w:rStyle w:val="Char0"/>
          <w:rtl/>
        </w:rPr>
        <w:t>است، و کسان</w:t>
      </w:r>
      <w:r w:rsidRPr="00C737A9">
        <w:rPr>
          <w:rStyle w:val="Char0"/>
          <w:rFonts w:hint="cs"/>
          <w:rtl/>
        </w:rPr>
        <w:t>ی</w:t>
      </w:r>
      <w:r w:rsidRPr="00C737A9">
        <w:rPr>
          <w:rStyle w:val="Char0"/>
          <w:rtl/>
        </w:rPr>
        <w:t xml:space="preserve"> که بر کار و بار</w:t>
      </w:r>
      <w:r w:rsidR="001619CE">
        <w:rPr>
          <w:rStyle w:val="Char0"/>
          <w:rtl/>
        </w:rPr>
        <w:t xml:space="preserve">‌شان </w:t>
      </w:r>
      <w:r w:rsidRPr="00C737A9">
        <w:rPr>
          <w:rStyle w:val="Char0"/>
          <w:rtl/>
        </w:rPr>
        <w:t xml:space="preserve">غلبه </w:t>
      </w:r>
      <w:r w:rsidRPr="00C737A9">
        <w:rPr>
          <w:rStyle w:val="Char0"/>
          <w:rFonts w:hint="cs"/>
          <w:rtl/>
        </w:rPr>
        <w:t>یافتند،</w:t>
      </w:r>
      <w:r w:rsidRPr="00C737A9">
        <w:rPr>
          <w:rStyle w:val="Char0"/>
          <w:rtl/>
        </w:rPr>
        <w:t xml:space="preserve"> گفتند: حتما بر غار آنها مسجد</w:t>
      </w:r>
      <w:r w:rsidRPr="00C737A9">
        <w:rPr>
          <w:rStyle w:val="Char0"/>
          <w:rFonts w:hint="cs"/>
          <w:rtl/>
        </w:rPr>
        <w:t>ی</w:t>
      </w:r>
      <w:r w:rsidR="001619CE">
        <w:rPr>
          <w:rStyle w:val="Char0"/>
          <w:rtl/>
        </w:rPr>
        <w:t xml:space="preserve"> می‌</w:t>
      </w:r>
      <w:r w:rsidRPr="00C737A9">
        <w:rPr>
          <w:rStyle w:val="Char0"/>
          <w:rtl/>
        </w:rPr>
        <w:t>ساز</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22</w:t>
      </w:r>
      <w:r>
        <w:rPr>
          <w:rStyle w:val="Char0"/>
          <w:rFonts w:ascii="Traditional Arabic" w:hAnsi="mylotus" w:cs="Traditional Arabic" w:hint="cs"/>
          <w:sz w:val="27"/>
          <w:szCs w:val="27"/>
          <w:rtl/>
          <w:lang w:bidi="fa-IR"/>
        </w:rPr>
        <w:t>﴾</w:t>
      </w:r>
      <w:r w:rsidRPr="00C737A9">
        <w:rPr>
          <w:rStyle w:val="Char0"/>
          <w:rtl/>
        </w:rPr>
        <w:t xml:space="preserve"> (بعض</w:t>
      </w:r>
      <w:r w:rsidRPr="00C737A9">
        <w:rPr>
          <w:rStyle w:val="Char0"/>
          <w:rFonts w:hint="cs"/>
          <w:rtl/>
        </w:rPr>
        <w:t>ی</w:t>
      </w:r>
      <w:r w:rsidRPr="00C737A9">
        <w:rPr>
          <w:rStyle w:val="Char0"/>
          <w:rtl/>
        </w:rPr>
        <w:t xml:space="preserve"> از مردم</w:t>
      </w:r>
      <w:r w:rsidRPr="00C737A9">
        <w:rPr>
          <w:rStyle w:val="Char0"/>
          <w:rFonts w:hint="cs"/>
          <w:rtl/>
        </w:rPr>
        <w:t>)</w:t>
      </w:r>
      <w:r w:rsidRPr="00C737A9">
        <w:rPr>
          <w:rStyle w:val="Char0"/>
          <w:rtl/>
        </w:rPr>
        <w:t xml:space="preserve"> خواهند گفت: آنان سه نفر بودند که چهارم ا</w:t>
      </w:r>
      <w:r w:rsidRPr="00C737A9">
        <w:rPr>
          <w:rStyle w:val="Char0"/>
          <w:rFonts w:hint="cs"/>
          <w:rtl/>
        </w:rPr>
        <w:t>یشان</w:t>
      </w:r>
      <w:r w:rsidRPr="00C737A9">
        <w:rPr>
          <w:rStyle w:val="Char0"/>
          <w:rtl/>
        </w:rPr>
        <w:t xml:space="preserve"> سگشان بود. و </w:t>
      </w:r>
      <w:r w:rsidRPr="00C737A9">
        <w:rPr>
          <w:rStyle w:val="Char0"/>
          <w:rFonts w:hint="cs"/>
          <w:rtl/>
        </w:rPr>
        <w:t>(</w:t>
      </w:r>
      <w:r w:rsidRPr="00C737A9">
        <w:rPr>
          <w:rStyle w:val="Char0"/>
          <w:rtl/>
        </w:rPr>
        <w:t>بعض</w:t>
      </w:r>
      <w:r w:rsidRPr="00C737A9">
        <w:rPr>
          <w:rStyle w:val="Char0"/>
          <w:rFonts w:hint="cs"/>
          <w:rtl/>
        </w:rPr>
        <w:t>ی</w:t>
      </w:r>
      <w:r w:rsidRPr="00C737A9">
        <w:rPr>
          <w:rStyle w:val="Char0"/>
          <w:rtl/>
        </w:rPr>
        <w:t xml:space="preserve"> د</w:t>
      </w:r>
      <w:r w:rsidRPr="00C737A9">
        <w:rPr>
          <w:rStyle w:val="Char0"/>
          <w:rFonts w:hint="cs"/>
          <w:rtl/>
        </w:rPr>
        <w:t>یگر</w:t>
      </w:r>
      <w:r w:rsidRPr="00C737A9">
        <w:rPr>
          <w:rStyle w:val="Char0"/>
          <w:rtl/>
        </w:rPr>
        <w:t>) خواهند گفت: پنج نفر بودند که ششم ا</w:t>
      </w:r>
      <w:r w:rsidRPr="00C737A9">
        <w:rPr>
          <w:rStyle w:val="Char0"/>
          <w:rFonts w:hint="cs"/>
          <w:rtl/>
        </w:rPr>
        <w:t>یشان</w:t>
      </w:r>
      <w:r w:rsidRPr="00C737A9">
        <w:rPr>
          <w:rStyle w:val="Char0"/>
          <w:rtl/>
        </w:rPr>
        <w:t xml:space="preserve"> سگشان بود. همه ا</w:t>
      </w:r>
      <w:r w:rsidRPr="00C737A9">
        <w:rPr>
          <w:rStyle w:val="Char0"/>
          <w:rFonts w:hint="cs"/>
          <w:rtl/>
        </w:rPr>
        <w:t>ینها</w:t>
      </w:r>
      <w:r w:rsidRPr="00C737A9">
        <w:rPr>
          <w:rStyle w:val="Char0"/>
          <w:rtl/>
        </w:rPr>
        <w:t xml:space="preserve"> ا</w:t>
      </w:r>
      <w:r w:rsidRPr="00C737A9">
        <w:rPr>
          <w:rStyle w:val="Char0"/>
          <w:rFonts w:hint="cs"/>
          <w:rtl/>
        </w:rPr>
        <w:t>ز</w:t>
      </w:r>
      <w:r w:rsidRPr="00C737A9">
        <w:rPr>
          <w:rStyle w:val="Char0"/>
          <w:rtl/>
        </w:rPr>
        <w:t xml:space="preserve"> رو</w:t>
      </w:r>
      <w:r w:rsidRPr="00C737A9">
        <w:rPr>
          <w:rStyle w:val="Char0"/>
          <w:rFonts w:hint="cs"/>
          <w:rtl/>
        </w:rPr>
        <w:t>ی</w:t>
      </w:r>
      <w:r w:rsidRPr="00C737A9">
        <w:rPr>
          <w:rStyle w:val="Char0"/>
          <w:rtl/>
        </w:rPr>
        <w:t xml:space="preserve"> حدس و گمان است. و (بعض</w:t>
      </w:r>
      <w:r w:rsidRPr="00C737A9">
        <w:rPr>
          <w:rStyle w:val="Char0"/>
          <w:rFonts w:hint="cs"/>
          <w:rtl/>
        </w:rPr>
        <w:t>ی)</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xml:space="preserve"> هفت نفر بودند که هشتم ا</w:t>
      </w:r>
      <w:r w:rsidRPr="00C737A9">
        <w:rPr>
          <w:rStyle w:val="Char0"/>
          <w:rFonts w:hint="cs"/>
          <w:rtl/>
        </w:rPr>
        <w:t>یشان</w:t>
      </w:r>
      <w:r w:rsidRPr="00C737A9">
        <w:rPr>
          <w:rStyle w:val="Char0"/>
          <w:rtl/>
        </w:rPr>
        <w:t xml:space="preserve"> سگشان بود. بگو: پروردگارم به تعداد آنها داناتر است. جز اندک</w:t>
      </w:r>
      <w:r w:rsidRPr="00C737A9">
        <w:rPr>
          <w:rStyle w:val="Char0"/>
          <w:rFonts w:hint="cs"/>
          <w:rtl/>
        </w:rPr>
        <w:t>ی</w:t>
      </w:r>
      <w:r w:rsidRPr="00C737A9">
        <w:rPr>
          <w:rStyle w:val="Char0"/>
          <w:rtl/>
        </w:rPr>
        <w:t xml:space="preserve"> تعدادشان را</w:t>
      </w:r>
      <w:r w:rsidR="001619CE">
        <w:rPr>
          <w:rStyle w:val="Char0"/>
          <w:rtl/>
        </w:rPr>
        <w:t xml:space="preserve"> نمی‌</w:t>
      </w:r>
      <w:r w:rsidRPr="00C737A9">
        <w:rPr>
          <w:rStyle w:val="Char0"/>
          <w:rtl/>
        </w:rPr>
        <w:t>دانند، بنابرا</w:t>
      </w:r>
      <w:r w:rsidRPr="00C737A9">
        <w:rPr>
          <w:rStyle w:val="Char0"/>
          <w:rFonts w:hint="cs"/>
          <w:rtl/>
        </w:rPr>
        <w:t>ین</w:t>
      </w:r>
      <w:r w:rsidRPr="00C737A9">
        <w:rPr>
          <w:rStyle w:val="Char0"/>
          <w:rtl/>
        </w:rPr>
        <w:t xml:space="preserve"> جز بر اساس علم و </w:t>
      </w:r>
      <w:r w:rsidRPr="00C737A9">
        <w:rPr>
          <w:rStyle w:val="Char0"/>
          <w:rFonts w:hint="cs"/>
          <w:rtl/>
        </w:rPr>
        <w:t>یقین</w:t>
      </w:r>
      <w:r w:rsidRPr="00C737A9">
        <w:rPr>
          <w:rStyle w:val="Char0"/>
          <w:rtl/>
        </w:rPr>
        <w:t xml:space="preserve"> در مورد آنان جدال </w:t>
      </w:r>
      <w:r w:rsidRPr="00C737A9">
        <w:rPr>
          <w:rStyle w:val="Char0"/>
          <w:rtl/>
        </w:rPr>
        <w:lastRenderedPageBreak/>
        <w:t>مکن و درباره آنان از ه</w:t>
      </w:r>
      <w:r w:rsidRPr="00C737A9">
        <w:rPr>
          <w:rStyle w:val="Char0"/>
          <w:rFonts w:hint="cs"/>
          <w:rtl/>
        </w:rPr>
        <w:t>یچکس</w:t>
      </w:r>
      <w:r w:rsidRPr="00C737A9">
        <w:rPr>
          <w:rStyle w:val="Char0"/>
          <w:rtl/>
        </w:rPr>
        <w:t xml:space="preserve"> سوال مکن. </w:t>
      </w:r>
      <w:r>
        <w:rPr>
          <w:rStyle w:val="Char0"/>
          <w:rFonts w:ascii="Traditional Arabic" w:hAnsi="mylotus" w:cs="Traditional Arabic" w:hint="cs"/>
          <w:sz w:val="27"/>
          <w:szCs w:val="27"/>
          <w:rtl/>
          <w:lang w:bidi="fa-IR"/>
        </w:rPr>
        <w:t>﴿</w:t>
      </w:r>
      <w:r w:rsidRPr="00C737A9">
        <w:rPr>
          <w:rStyle w:val="Char0"/>
          <w:rFonts w:hint="cs"/>
          <w:rtl/>
        </w:rPr>
        <w:t>23</w:t>
      </w:r>
      <w:r>
        <w:rPr>
          <w:rStyle w:val="Char0"/>
          <w:rFonts w:ascii="Traditional Arabic" w:hAnsi="mylotus" w:cs="Traditional Arabic" w:hint="cs"/>
          <w:sz w:val="27"/>
          <w:szCs w:val="27"/>
          <w:rtl/>
          <w:lang w:bidi="fa-IR"/>
        </w:rPr>
        <w:t>﴾</w:t>
      </w:r>
      <w:r w:rsidRPr="00C737A9">
        <w:rPr>
          <w:rStyle w:val="Char0"/>
          <w:rtl/>
        </w:rPr>
        <w:t xml:space="preserve"> و هرگز دربار</w:t>
      </w:r>
      <w:r w:rsidRPr="00C737A9">
        <w:rPr>
          <w:rStyle w:val="Char0"/>
          <w:rFonts w:hint="cs"/>
          <w:rtl/>
        </w:rPr>
        <w:t>ۀ</w:t>
      </w:r>
      <w:r w:rsidRPr="00C737A9">
        <w:rPr>
          <w:rStyle w:val="Char0"/>
          <w:rtl/>
        </w:rPr>
        <w:t xml:space="preserve"> ه</w:t>
      </w:r>
      <w:r w:rsidRPr="00C737A9">
        <w:rPr>
          <w:rStyle w:val="Char0"/>
          <w:rFonts w:hint="cs"/>
          <w:rtl/>
        </w:rPr>
        <w:t>یچ</w:t>
      </w:r>
      <w:r w:rsidRPr="00C737A9">
        <w:rPr>
          <w:rStyle w:val="Char0"/>
          <w:rtl/>
        </w:rPr>
        <w:t xml:space="preserve"> کار</w:t>
      </w:r>
      <w:r w:rsidRPr="00C737A9">
        <w:rPr>
          <w:rStyle w:val="Char0"/>
          <w:rFonts w:hint="cs"/>
          <w:rtl/>
        </w:rPr>
        <w:t>ی</w:t>
      </w:r>
      <w:r w:rsidRPr="00C737A9">
        <w:rPr>
          <w:rStyle w:val="Char0"/>
          <w:rtl/>
        </w:rPr>
        <w:t xml:space="preserve"> مگو که فردا آنرا انجام</w:t>
      </w:r>
      <w:r w:rsidR="001619CE">
        <w:rPr>
          <w:rStyle w:val="Char0"/>
          <w:rtl/>
        </w:rPr>
        <w:t xml:space="preserve"> می‌</w:t>
      </w:r>
      <w:r w:rsidRPr="00C737A9">
        <w:rPr>
          <w:rStyle w:val="Char0"/>
          <w:rtl/>
        </w:rPr>
        <w:t xml:space="preserve">دهم. </w:t>
      </w:r>
      <w:r>
        <w:rPr>
          <w:rStyle w:val="Char0"/>
          <w:rFonts w:ascii="Traditional Arabic" w:hAnsi="mylotus" w:cs="Traditional Arabic" w:hint="cs"/>
          <w:sz w:val="27"/>
          <w:szCs w:val="27"/>
          <w:rtl/>
          <w:lang w:bidi="fa-IR"/>
        </w:rPr>
        <w:t>﴿</w:t>
      </w:r>
      <w:r w:rsidRPr="00C737A9">
        <w:rPr>
          <w:rStyle w:val="Char0"/>
          <w:rFonts w:hint="cs"/>
          <w:rtl/>
        </w:rPr>
        <w:t>24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(مگر ا</w:t>
      </w:r>
      <w:r w:rsidRPr="00C737A9">
        <w:rPr>
          <w:rStyle w:val="Char0"/>
          <w:rFonts w:hint="cs"/>
          <w:rtl/>
        </w:rPr>
        <w:t>ینکه</w:t>
      </w:r>
      <w:r w:rsidRPr="00C737A9">
        <w:rPr>
          <w:rStyle w:val="Char0"/>
          <w:rtl/>
        </w:rPr>
        <w:t xml:space="preserve"> بگو</w:t>
      </w:r>
      <w:r w:rsidRPr="00C737A9">
        <w:rPr>
          <w:rStyle w:val="Char0"/>
          <w:rFonts w:hint="cs"/>
          <w:rtl/>
        </w:rPr>
        <w:t>یی</w:t>
      </w:r>
      <w:r w:rsidRPr="00C737A9">
        <w:rPr>
          <w:rStyle w:val="Char0"/>
          <w:rtl/>
        </w:rPr>
        <w:t xml:space="preserve">:) اگر الله بخواهد </w:t>
      </w:r>
      <w:r w:rsidRPr="00C737A9">
        <w:rPr>
          <w:rStyle w:val="Char0"/>
          <w:rFonts w:hint="cs"/>
          <w:rtl/>
        </w:rPr>
        <w:t>(</w:t>
      </w:r>
      <w:r w:rsidRPr="00C737A9">
        <w:rPr>
          <w:rStyle w:val="Char0"/>
          <w:rtl/>
        </w:rPr>
        <w:t>آن را انجام</w:t>
      </w:r>
      <w:r w:rsidR="001619CE">
        <w:rPr>
          <w:rStyle w:val="Char0"/>
          <w:rtl/>
        </w:rPr>
        <w:t xml:space="preserve"> می‌</w:t>
      </w:r>
      <w:r w:rsidRPr="00C737A9">
        <w:rPr>
          <w:rStyle w:val="Char0"/>
          <w:rtl/>
        </w:rPr>
        <w:t>دهم</w:t>
      </w:r>
      <w:r w:rsidRPr="00C737A9">
        <w:rPr>
          <w:rStyle w:val="Char0"/>
          <w:rFonts w:hint="cs"/>
          <w:rtl/>
        </w:rPr>
        <w:t>)</w:t>
      </w:r>
      <w:r w:rsidRPr="00C737A9">
        <w:rPr>
          <w:rStyle w:val="Char0"/>
          <w:rtl/>
        </w:rPr>
        <w:t xml:space="preserve"> و پروردگارت را وقت</w:t>
      </w:r>
      <w:r w:rsidRPr="00C737A9">
        <w:rPr>
          <w:rStyle w:val="Char0"/>
          <w:rFonts w:hint="cs"/>
          <w:rtl/>
        </w:rPr>
        <w:t>ی</w:t>
      </w:r>
      <w:r w:rsidRPr="00C737A9">
        <w:rPr>
          <w:rStyle w:val="Char0"/>
          <w:rtl/>
        </w:rPr>
        <w:t xml:space="preserve"> که فراموش کرد</w:t>
      </w:r>
      <w:r w:rsidRPr="00C737A9">
        <w:rPr>
          <w:rStyle w:val="Char0"/>
          <w:rFonts w:hint="cs"/>
          <w:rtl/>
        </w:rPr>
        <w:t>ی</w:t>
      </w:r>
      <w:r w:rsidRPr="00C737A9">
        <w:rPr>
          <w:rStyle w:val="Char0"/>
          <w:rtl/>
        </w:rPr>
        <w:t xml:space="preserve"> </w:t>
      </w:r>
      <w:r w:rsidRPr="00C737A9">
        <w:rPr>
          <w:rStyle w:val="Char0"/>
          <w:rFonts w:hint="cs"/>
          <w:rtl/>
        </w:rPr>
        <w:t>یاد</w:t>
      </w:r>
      <w:r w:rsidRPr="00C737A9">
        <w:rPr>
          <w:rStyle w:val="Char0"/>
          <w:rtl/>
        </w:rPr>
        <w:t xml:space="preserve"> کن، و بگو: ام</w:t>
      </w:r>
      <w:r w:rsidRPr="00C737A9">
        <w:rPr>
          <w:rStyle w:val="Char0"/>
          <w:rFonts w:hint="cs"/>
          <w:rtl/>
        </w:rPr>
        <w:t>ید</w:t>
      </w:r>
      <w:r w:rsidRPr="00C737A9">
        <w:rPr>
          <w:rStyle w:val="Char0"/>
          <w:rtl/>
        </w:rPr>
        <w:t xml:space="preserve"> است که پروردگارم مرا به (راه) درست</w:t>
      </w:r>
      <w:r w:rsidR="001619CE">
        <w:rPr>
          <w:rStyle w:val="Char0"/>
          <w:rtl/>
        </w:rPr>
        <w:t xml:space="preserve">‌تر </w:t>
      </w:r>
      <w:r w:rsidRPr="00C737A9">
        <w:rPr>
          <w:rStyle w:val="Char0"/>
          <w:rtl/>
        </w:rPr>
        <w:t>از ا</w:t>
      </w:r>
      <w:r w:rsidRPr="00C737A9">
        <w:rPr>
          <w:rStyle w:val="Char0"/>
          <w:rFonts w:hint="cs"/>
          <w:rtl/>
        </w:rPr>
        <w:t>ین</w:t>
      </w:r>
      <w:r w:rsidRPr="00C737A9">
        <w:rPr>
          <w:rStyle w:val="Char0"/>
          <w:rtl/>
        </w:rPr>
        <w:t xml:space="preserve"> رهنمود کند. </w:t>
      </w:r>
      <w:r>
        <w:rPr>
          <w:rStyle w:val="Char0"/>
          <w:rFonts w:ascii="Traditional Arabic" w:hAnsi="mylotus" w:cs="Traditional Arabic" w:hint="cs"/>
          <w:sz w:val="27"/>
          <w:szCs w:val="27"/>
          <w:rtl/>
        </w:rPr>
        <w:t>﴿</w:t>
      </w:r>
      <w:r w:rsidRPr="00C737A9">
        <w:rPr>
          <w:rStyle w:val="Char0"/>
          <w:rFonts w:hint="cs"/>
          <w:rtl/>
        </w:rPr>
        <w:t>25</w:t>
      </w:r>
      <w:r>
        <w:rPr>
          <w:rStyle w:val="Char0"/>
          <w:rFonts w:ascii="Traditional Arabic" w:hAnsi="mylotus" w:cs="Traditional Arabic" w:hint="cs"/>
          <w:sz w:val="27"/>
          <w:szCs w:val="27"/>
          <w:rtl/>
        </w:rPr>
        <w:t>﴾</w:t>
      </w:r>
      <w:r w:rsidRPr="00C737A9">
        <w:rPr>
          <w:rStyle w:val="Char0"/>
          <w:rtl/>
        </w:rPr>
        <w:t xml:space="preserve"> و (اصحاب کهف) س</w:t>
      </w:r>
      <w:r w:rsidRPr="00C737A9">
        <w:rPr>
          <w:rStyle w:val="Char0"/>
          <w:rFonts w:hint="cs"/>
          <w:rtl/>
        </w:rPr>
        <w:t>یصد</w:t>
      </w:r>
      <w:r w:rsidRPr="00C737A9">
        <w:rPr>
          <w:rStyle w:val="Char0"/>
          <w:rtl/>
        </w:rPr>
        <w:t xml:space="preserve"> سال در غارشان ماندند </w:t>
      </w:r>
      <w:r w:rsidRPr="00C737A9">
        <w:rPr>
          <w:rStyle w:val="Char0"/>
          <w:rFonts w:hint="cs"/>
          <w:rtl/>
        </w:rPr>
        <w:t>و</w:t>
      </w:r>
      <w:r w:rsidRPr="00C737A9">
        <w:rPr>
          <w:rStyle w:val="Char0"/>
          <w:rtl/>
        </w:rPr>
        <w:t xml:space="preserve"> نه سال د</w:t>
      </w:r>
      <w:r w:rsidRPr="00C737A9">
        <w:rPr>
          <w:rStyle w:val="Char0"/>
          <w:rFonts w:hint="cs"/>
          <w:rtl/>
        </w:rPr>
        <w:t>یگر</w:t>
      </w:r>
      <w:r w:rsidRPr="00C737A9">
        <w:rPr>
          <w:rStyle w:val="Char0"/>
          <w:rtl/>
        </w:rPr>
        <w:t xml:space="preserve"> ن</w:t>
      </w:r>
      <w:r w:rsidRPr="00C737A9">
        <w:rPr>
          <w:rStyle w:val="Char0"/>
          <w:rFonts w:hint="cs"/>
          <w:rtl/>
        </w:rPr>
        <w:t>یز</w:t>
      </w:r>
      <w:r w:rsidRPr="00C737A9">
        <w:rPr>
          <w:rStyle w:val="Char0"/>
          <w:rtl/>
        </w:rPr>
        <w:t xml:space="preserve"> بر آن افزودند. </w:t>
      </w:r>
      <w:r>
        <w:rPr>
          <w:rStyle w:val="Char0"/>
          <w:rFonts w:ascii="Traditional Arabic" w:hAnsi="mylotus" w:cs="Traditional Arabic" w:hint="cs"/>
          <w:sz w:val="27"/>
          <w:szCs w:val="27"/>
          <w:rtl/>
        </w:rPr>
        <w:t>﴿</w:t>
      </w:r>
      <w:r w:rsidRPr="00C737A9">
        <w:rPr>
          <w:rStyle w:val="Char0"/>
          <w:rFonts w:hint="cs"/>
          <w:rtl/>
        </w:rPr>
        <w:t>26</w:t>
      </w:r>
      <w:r>
        <w:rPr>
          <w:rStyle w:val="Char0"/>
          <w:rFonts w:ascii="Traditional Arabic" w:hAnsi="mylotus" w:cs="Traditional Arabic" w:hint="cs"/>
          <w:sz w:val="27"/>
          <w:szCs w:val="27"/>
          <w:rtl/>
        </w:rPr>
        <w:t>﴾</w:t>
      </w:r>
      <w:r w:rsidRPr="00C737A9">
        <w:rPr>
          <w:rStyle w:val="Char0"/>
          <w:rtl/>
        </w:rPr>
        <w:t xml:space="preserve"> بگو: الله به مدت</w:t>
      </w:r>
      <w:r w:rsidRPr="00C737A9">
        <w:rPr>
          <w:rStyle w:val="Char0"/>
          <w:rFonts w:hint="cs"/>
          <w:rtl/>
        </w:rPr>
        <w:t>ی</w:t>
      </w:r>
      <w:r w:rsidRPr="00C737A9">
        <w:rPr>
          <w:rStyle w:val="Char0"/>
          <w:rtl/>
        </w:rPr>
        <w:t xml:space="preserve"> که در غار بودند داناتر است، غ</w:t>
      </w:r>
      <w:r w:rsidRPr="00C737A9">
        <w:rPr>
          <w:rStyle w:val="Char0"/>
          <w:rFonts w:hint="cs"/>
          <w:rtl/>
        </w:rPr>
        <w:t>یب</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تنها به او اختصاص دارد، چقدر ب</w:t>
      </w:r>
      <w:r w:rsidRPr="00C737A9">
        <w:rPr>
          <w:rStyle w:val="Char0"/>
          <w:rFonts w:hint="cs"/>
          <w:rtl/>
        </w:rPr>
        <w:t>ینا</w:t>
      </w:r>
      <w:r w:rsidRPr="00C737A9">
        <w:rPr>
          <w:rStyle w:val="Char0"/>
          <w:rtl/>
        </w:rPr>
        <w:t xml:space="preserve"> و چقدر شنواست! آنان به جز او ه</w:t>
      </w:r>
      <w:r w:rsidRPr="00C737A9">
        <w:rPr>
          <w:rStyle w:val="Char0"/>
          <w:rFonts w:hint="cs"/>
          <w:rtl/>
        </w:rPr>
        <w:t>یچ</w:t>
      </w:r>
      <w:r w:rsidRPr="00C737A9">
        <w:rPr>
          <w:rStyle w:val="Char0"/>
          <w:rtl/>
        </w:rPr>
        <w:t xml:space="preserve"> کارساز</w:t>
      </w:r>
      <w:r w:rsidRPr="00C737A9">
        <w:rPr>
          <w:rStyle w:val="Char0"/>
          <w:rFonts w:hint="cs"/>
          <w:rtl/>
        </w:rPr>
        <w:t>ی</w:t>
      </w:r>
      <w:r w:rsidRPr="00C737A9">
        <w:rPr>
          <w:rStyle w:val="Char0"/>
          <w:rtl/>
        </w:rPr>
        <w:t xml:space="preserve"> ندارند و در حکم خود کس</w:t>
      </w:r>
      <w:r w:rsidRPr="00C737A9">
        <w:rPr>
          <w:rStyle w:val="Char0"/>
          <w:rFonts w:hint="cs"/>
          <w:rtl/>
        </w:rPr>
        <w:t>ی</w:t>
      </w:r>
      <w:r w:rsidRPr="00C737A9">
        <w:rPr>
          <w:rStyle w:val="Char0"/>
          <w:rtl/>
        </w:rPr>
        <w:t xml:space="preserve"> را شر</w:t>
      </w:r>
      <w:r w:rsidRPr="00C737A9">
        <w:rPr>
          <w:rStyle w:val="Char0"/>
          <w:rFonts w:hint="cs"/>
          <w:rtl/>
        </w:rPr>
        <w:t>یک</w:t>
      </w:r>
      <w:r w:rsidR="001619CE">
        <w:rPr>
          <w:rStyle w:val="Char0"/>
          <w:rtl/>
        </w:rPr>
        <w:t xml:space="preserve"> نمی‌</w:t>
      </w:r>
      <w:r w:rsidRPr="00C737A9">
        <w:rPr>
          <w:rStyle w:val="Char0"/>
          <w:rtl/>
        </w:rPr>
        <w:t xml:space="preserve">سازد. </w:t>
      </w:r>
      <w:r>
        <w:rPr>
          <w:rStyle w:val="Char0"/>
          <w:rFonts w:ascii="Traditional Arabic" w:hAnsi="mylotus" w:cs="Traditional Arabic" w:hint="cs"/>
          <w:sz w:val="27"/>
          <w:szCs w:val="27"/>
          <w:rtl/>
          <w:lang w:bidi="fa-IR"/>
        </w:rPr>
        <w:t>﴿</w:t>
      </w:r>
      <w:r w:rsidRPr="00C737A9">
        <w:rPr>
          <w:rStyle w:val="Char0"/>
          <w:rFonts w:hint="cs"/>
          <w:rtl/>
        </w:rPr>
        <w:t>27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آنچه را که از کتاب پروردگارت به تو وح</w:t>
      </w:r>
      <w:r w:rsidRPr="00C737A9">
        <w:rPr>
          <w:rStyle w:val="Char0"/>
          <w:rFonts w:hint="cs"/>
          <w:rtl/>
        </w:rPr>
        <w:t>ی</w:t>
      </w:r>
      <w:r w:rsidRPr="00C737A9">
        <w:rPr>
          <w:rStyle w:val="Char0"/>
          <w:rtl/>
        </w:rPr>
        <w:t xml:space="preserve"> شده است، تلاوت کن، سخنان او را ه</w:t>
      </w:r>
      <w:r w:rsidRPr="00C737A9">
        <w:rPr>
          <w:rStyle w:val="Char0"/>
          <w:rFonts w:hint="cs"/>
          <w:rtl/>
        </w:rPr>
        <w:t>یچ</w:t>
      </w:r>
      <w:r w:rsidRPr="00C737A9">
        <w:rPr>
          <w:rStyle w:val="Char0"/>
          <w:rtl/>
        </w:rPr>
        <w:t xml:space="preserve"> کس</w:t>
      </w:r>
      <w:r w:rsidR="001619CE">
        <w:rPr>
          <w:rStyle w:val="Char0"/>
          <w:rtl/>
        </w:rPr>
        <w:t xml:space="preserve"> نمی‌</w:t>
      </w:r>
      <w:r w:rsidRPr="00C737A9">
        <w:rPr>
          <w:rStyle w:val="Char0"/>
          <w:rtl/>
        </w:rPr>
        <w:t>تواند تغ</w:t>
      </w:r>
      <w:r w:rsidRPr="00C737A9">
        <w:rPr>
          <w:rStyle w:val="Char0"/>
          <w:rFonts w:hint="cs"/>
          <w:rtl/>
        </w:rPr>
        <w:t>ییر</w:t>
      </w:r>
      <w:r w:rsidRPr="00C737A9">
        <w:rPr>
          <w:rStyle w:val="Char0"/>
          <w:rtl/>
        </w:rPr>
        <w:t xml:space="preserve"> دهد، و هرگز پناه</w:t>
      </w:r>
      <w:r w:rsidRPr="00C737A9">
        <w:rPr>
          <w:rStyle w:val="Char0"/>
          <w:rFonts w:hint="cs"/>
          <w:rtl/>
        </w:rPr>
        <w:t>ی</w:t>
      </w:r>
      <w:r w:rsidRPr="00C737A9">
        <w:rPr>
          <w:rStyle w:val="Char0"/>
          <w:rtl/>
        </w:rPr>
        <w:t xml:space="preserve"> جز او ن</w:t>
      </w:r>
      <w:r w:rsidRPr="00C737A9">
        <w:rPr>
          <w:rStyle w:val="Char0"/>
          <w:rFonts w:hint="cs"/>
          <w:rtl/>
        </w:rPr>
        <w:t>یابی</w:t>
      </w:r>
      <w:r>
        <w:rPr>
          <w:rStyle w:val="Char0"/>
          <w:rtl/>
        </w:rPr>
        <w:t>.</w:t>
      </w:r>
    </w:p>
    <w:p w:rsidR="00AD43F8" w:rsidRDefault="00AD43F8" w:rsidP="00AD43F8">
      <w:pPr>
        <w:pStyle w:val="a0"/>
        <w:rPr>
          <w:rStyle w:val="Char0"/>
          <w:rtl/>
        </w:rPr>
      </w:pPr>
      <w:r w:rsidRPr="003F777B">
        <w:rPr>
          <w:rStyle w:val="Char0"/>
          <w:rFonts w:cs="Traditional Arabic"/>
          <w:rtl/>
        </w:rPr>
        <w:t>﴿</w:t>
      </w:r>
      <w:r w:rsidRPr="008B4A46">
        <w:rPr>
          <w:rStyle w:val="Char7"/>
          <w:rtl/>
        </w:rPr>
        <w:t>وَاصْبِرْ نَفْسَكَ مَعَ الَّذِينَ يَدْعُونَ رَبَّهُمْ بِالْغَدَاةِ وَالْعَشِيِّ يُرِيدُونَ وَجْهَهُ</w:t>
      </w:r>
      <w:r w:rsidR="001619CE" w:rsidRPr="008B4A46">
        <w:rPr>
          <w:rStyle w:val="Char7"/>
          <w:rtl/>
        </w:rPr>
        <w:t xml:space="preserve"> </w:t>
      </w:r>
      <w:r w:rsidRPr="008B4A46">
        <w:rPr>
          <w:rStyle w:val="Char7"/>
          <w:rtl/>
        </w:rPr>
        <w:t>وَلَا تَعْدُ عَيْنَاكَ عَنْهُمْ تُرِيدُ زِينَةَ الْحَيَاةِ الدُّنْيَا</w:t>
      </w:r>
      <w:r w:rsidR="001619CE" w:rsidRPr="008B4A46">
        <w:rPr>
          <w:rStyle w:val="Char7"/>
          <w:rtl/>
        </w:rPr>
        <w:t xml:space="preserve"> </w:t>
      </w:r>
      <w:r w:rsidRPr="008B4A46">
        <w:rPr>
          <w:rStyle w:val="Char7"/>
          <w:rtl/>
        </w:rPr>
        <w:t>وَلَا تُطِعْ مَنْ أَغْفَلْنَا قَلْبَهُ عَنْ ذِكْرِنَا وَاتَّبَعَ هَوَاهُ وَكَانَ أَمْرُهُ فُرُطًا٢٨ وَقُلِ الْحَقُّ مِنْ رَبِّكُمْ</w:t>
      </w:r>
      <w:r w:rsidR="001619CE" w:rsidRPr="008B4A46">
        <w:rPr>
          <w:rStyle w:val="Char7"/>
          <w:rtl/>
        </w:rPr>
        <w:t xml:space="preserve"> </w:t>
      </w:r>
      <w:r w:rsidRPr="008B4A46">
        <w:rPr>
          <w:rStyle w:val="Char7"/>
          <w:rtl/>
        </w:rPr>
        <w:t>فَمَنْ شَاءَ فَلْيُؤْمِنْ وَمَنْ شَاءَ فَلْيَكْفُرْ</w:t>
      </w:r>
      <w:r w:rsidR="001619CE" w:rsidRPr="008B4A46">
        <w:rPr>
          <w:rStyle w:val="Char7"/>
          <w:rtl/>
        </w:rPr>
        <w:t xml:space="preserve"> </w:t>
      </w:r>
      <w:r w:rsidRPr="008B4A46">
        <w:rPr>
          <w:rStyle w:val="Char7"/>
          <w:rtl/>
        </w:rPr>
        <w:t>إِنَّا أَعْتَدْنَا لِلظَّالِمِينَ نَارًا أَحَاطَ بِهِمْ سُرَادِقُهَا</w:t>
      </w:r>
      <w:r w:rsidR="001619CE" w:rsidRPr="008B4A46">
        <w:rPr>
          <w:rStyle w:val="Char7"/>
          <w:rtl/>
        </w:rPr>
        <w:t xml:space="preserve"> </w:t>
      </w:r>
      <w:r w:rsidRPr="008B4A46">
        <w:rPr>
          <w:rStyle w:val="Char7"/>
          <w:rtl/>
        </w:rPr>
        <w:t>وَإِنْ يَسْتَغِيثُوا يُغَاثُوا بِمَاءٍ كَالْمُهْلِ يَشْوِي الْوُجُوهَ</w:t>
      </w:r>
      <w:r w:rsidR="001619CE" w:rsidRPr="008B4A46">
        <w:rPr>
          <w:rStyle w:val="Char7"/>
          <w:rtl/>
        </w:rPr>
        <w:t xml:space="preserve"> </w:t>
      </w:r>
      <w:r w:rsidRPr="008B4A46">
        <w:rPr>
          <w:rStyle w:val="Char7"/>
          <w:rtl/>
        </w:rPr>
        <w:t>بِئْسَ الشَّرَابُ وَسَاءَتْ مُرْتَفَقًا٢٩ إِنَّ الَّذِينَ آمَنُوا وَعَمِلُوا الصَّالِحَاتِ إِنَّا لَا نُضِيعُ أَجْرَ مَنْ أَحْسَنَ عَمَلًا٣٠ أُولَئِكَ لَهُمْ جَنَّاتُ عَدْنٍ تَجْرِي مِنْ تَحْتِهِمُ الْأَنْهَارُ يُحَلَّوْنَ فِيهَا مِنْ أَسَاوِرَ مِنْ ذَهَبٍ وَيَلْبَسُونَ ثِيَابًا خُضْرًا مِنْ سُنْدُسٍ وَإِسْتَبْرَقٍ مُتَّكِئِينَ فِيهَا عَلَى الْأَرَائِكِ</w:t>
      </w:r>
      <w:r w:rsidR="001619CE" w:rsidRPr="008B4A46">
        <w:rPr>
          <w:rStyle w:val="Char7"/>
          <w:rtl/>
        </w:rPr>
        <w:t xml:space="preserve"> </w:t>
      </w:r>
      <w:r w:rsidRPr="008B4A46">
        <w:rPr>
          <w:rStyle w:val="Char7"/>
          <w:rtl/>
        </w:rPr>
        <w:t>نِعْمَ الثَّوَابُ وَحَسُنَتْ مُرْتَفَقًا٣١ وَاضْرِبْ لَهُمْ مَثَلًا رَجُلَيْنِ جَعَلْنَا لِأَحَدِهِمَا جَنَّتَيْنِ مِنْ أَعْنَابٍ وَحَفَفْنَاهُمَا بِنَخْلٍ وَجَعَلْنَا بَيْنَهُمَا زَرْعًا٣٢ كِلْتَا الْجَنَّتَيْنِ آتَتْ أُكُلَهَا وَلَمْ تَظْلِمْ مِنْهُ شَيْئًا</w:t>
      </w:r>
      <w:r w:rsidR="001619CE" w:rsidRPr="008B4A46">
        <w:rPr>
          <w:rStyle w:val="Char7"/>
          <w:rtl/>
        </w:rPr>
        <w:t xml:space="preserve"> </w:t>
      </w:r>
      <w:r w:rsidRPr="008B4A46">
        <w:rPr>
          <w:rStyle w:val="Char7"/>
          <w:rtl/>
        </w:rPr>
        <w:t>وَفَجَّرْنَا خِلَالَهُمَا نَهَرًا٣٣ وَكَانَ لَهُ ثَمَرٌ فَقَالَ لِصَاحِبِهِ وَهُوَ يُحَاوِرُهُ أَنَا أَكْثَرُ مِنْكَ مَالًا وَأَعَزُّ نَفَرًا٣٤</w:t>
      </w:r>
      <w:r w:rsidRPr="003F777B">
        <w:rPr>
          <w:rStyle w:val="Char0"/>
          <w:rFonts w:ascii="Times New Roman" w:hAnsi="Times New Roman" w:cs="Traditional Arabic" w:hint="cs"/>
          <w:rtl/>
        </w:rPr>
        <w:t>﴾</w:t>
      </w:r>
      <w:r w:rsidRPr="008B4A46">
        <w:rPr>
          <w:rStyle w:val="Char"/>
          <w:rtl/>
        </w:rPr>
        <w:t xml:space="preserve"> [الكهف: 28-34]</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28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با آنان</w:t>
      </w:r>
      <w:r w:rsidRPr="00C737A9">
        <w:rPr>
          <w:rStyle w:val="Char0"/>
          <w:rFonts w:hint="cs"/>
          <w:rtl/>
        </w:rPr>
        <w:t>ی</w:t>
      </w:r>
      <w:r w:rsidRPr="00C737A9">
        <w:rPr>
          <w:rStyle w:val="Char0"/>
          <w:rtl/>
        </w:rPr>
        <w:t xml:space="preserve"> که پروردگار خود را صبح و شام </w:t>
      </w:r>
      <w:r w:rsidRPr="00C737A9">
        <w:rPr>
          <w:rStyle w:val="Char0"/>
          <w:rFonts w:hint="cs"/>
          <w:rtl/>
        </w:rPr>
        <w:t>یاد</w:t>
      </w:r>
      <w:r w:rsidR="001619CE">
        <w:rPr>
          <w:rStyle w:val="Char0"/>
          <w:rtl/>
        </w:rPr>
        <w:t xml:space="preserve"> می‌</w:t>
      </w:r>
      <w:r w:rsidRPr="00C737A9">
        <w:rPr>
          <w:rStyle w:val="Char0"/>
          <w:rtl/>
        </w:rPr>
        <w:t>کنند صبر پ</w:t>
      </w:r>
      <w:r w:rsidRPr="00C737A9">
        <w:rPr>
          <w:rStyle w:val="Char0"/>
          <w:rFonts w:hint="cs"/>
          <w:rtl/>
        </w:rPr>
        <w:t>یشه</w:t>
      </w:r>
      <w:r w:rsidRPr="00C737A9">
        <w:rPr>
          <w:rStyle w:val="Char0"/>
          <w:rtl/>
        </w:rPr>
        <w:t xml:space="preserve"> کن، در حال</w:t>
      </w:r>
      <w:r w:rsidRPr="00C737A9">
        <w:rPr>
          <w:rStyle w:val="Char0"/>
          <w:rFonts w:hint="cs"/>
          <w:rtl/>
        </w:rPr>
        <w:t>یکه</w:t>
      </w:r>
      <w:r w:rsidRPr="00C737A9">
        <w:rPr>
          <w:rStyle w:val="Char0"/>
          <w:rtl/>
        </w:rPr>
        <w:t xml:space="preserve"> خشنود</w:t>
      </w:r>
      <w:r w:rsidRPr="00C737A9">
        <w:rPr>
          <w:rStyle w:val="Char0"/>
          <w:rFonts w:hint="cs"/>
          <w:rtl/>
        </w:rPr>
        <w:t>ی</w:t>
      </w:r>
      <w:r w:rsidRPr="00C737A9">
        <w:rPr>
          <w:rStyle w:val="Char0"/>
          <w:rtl/>
        </w:rPr>
        <w:t xml:space="preserve"> او را</w:t>
      </w:r>
      <w:r w:rsidR="001619CE">
        <w:rPr>
          <w:rStyle w:val="Char0"/>
          <w:rtl/>
        </w:rPr>
        <w:t xml:space="preserve"> می‌</w:t>
      </w:r>
      <w:r w:rsidRPr="00C737A9">
        <w:rPr>
          <w:rStyle w:val="Char0"/>
          <w:rtl/>
        </w:rPr>
        <w:t>خواهند. و نبا</w:t>
      </w:r>
      <w:r w:rsidRPr="00C737A9">
        <w:rPr>
          <w:rStyle w:val="Char0"/>
          <w:rFonts w:hint="cs"/>
          <w:rtl/>
        </w:rPr>
        <w:t>ید</w:t>
      </w:r>
      <w:r w:rsidRPr="00C737A9">
        <w:rPr>
          <w:rStyle w:val="Char0"/>
          <w:rtl/>
        </w:rPr>
        <w:t xml:space="preserve"> در طلب ز</w:t>
      </w:r>
      <w:r w:rsidRPr="00C737A9">
        <w:rPr>
          <w:rStyle w:val="Char0"/>
          <w:rFonts w:hint="cs"/>
          <w:rtl/>
        </w:rPr>
        <w:t>ینت</w:t>
      </w:r>
      <w:r w:rsidRPr="00C737A9">
        <w:rPr>
          <w:rStyle w:val="Char0"/>
          <w:rtl/>
        </w:rPr>
        <w:t xml:space="preserve"> زندگان</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چشمانت از آنان دور شود. و از کس</w:t>
      </w:r>
      <w:r w:rsidRPr="00C737A9">
        <w:rPr>
          <w:rStyle w:val="Char0"/>
          <w:rFonts w:hint="cs"/>
          <w:rtl/>
        </w:rPr>
        <w:t>ی</w:t>
      </w:r>
      <w:r w:rsidRPr="00C737A9">
        <w:rPr>
          <w:rStyle w:val="Char0"/>
          <w:rtl/>
        </w:rPr>
        <w:t xml:space="preserve"> اطاعت مکن که دل او را از </w:t>
      </w:r>
      <w:r w:rsidRPr="00C737A9">
        <w:rPr>
          <w:rStyle w:val="Char0"/>
          <w:rFonts w:hint="cs"/>
          <w:rtl/>
        </w:rPr>
        <w:t>یاد</w:t>
      </w:r>
      <w:r w:rsidRPr="00C737A9">
        <w:rPr>
          <w:rStyle w:val="Char0"/>
          <w:rtl/>
        </w:rPr>
        <w:t xml:space="preserve"> خود غافل ساخته</w:t>
      </w:r>
      <w:r w:rsidR="001619CE">
        <w:rPr>
          <w:rStyle w:val="Char0"/>
          <w:rtl/>
        </w:rPr>
        <w:t xml:space="preserve">‌ایم </w:t>
      </w:r>
      <w:r w:rsidRPr="00C737A9">
        <w:rPr>
          <w:rStyle w:val="Char0"/>
          <w:rtl/>
        </w:rPr>
        <w:t>و او از هوا</w:t>
      </w:r>
      <w:r w:rsidRPr="00C737A9">
        <w:rPr>
          <w:rStyle w:val="Char0"/>
          <w:rFonts w:hint="cs"/>
          <w:rtl/>
        </w:rPr>
        <w:t>ی</w:t>
      </w:r>
      <w:r w:rsidRPr="00C737A9">
        <w:rPr>
          <w:rStyle w:val="Char0"/>
          <w:rtl/>
        </w:rPr>
        <w:t xml:space="preserve"> نفس خود پ</w:t>
      </w:r>
      <w:r w:rsidRPr="00C737A9">
        <w:rPr>
          <w:rStyle w:val="Char0"/>
          <w:rFonts w:hint="cs"/>
          <w:rtl/>
        </w:rPr>
        <w:t>یروی</w:t>
      </w:r>
      <w:r w:rsidRPr="00C737A9">
        <w:rPr>
          <w:rStyle w:val="Char0"/>
          <w:rtl/>
        </w:rPr>
        <w:t xml:space="preserve"> کرده و کارش از حد گذشتن و کوتاه</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29</w:t>
      </w:r>
      <w:r>
        <w:rPr>
          <w:rStyle w:val="Char0"/>
          <w:rFonts w:ascii="Traditional Arabic" w:hAnsi="mylotus" w:cs="Traditional Arabic" w:hint="cs"/>
          <w:sz w:val="27"/>
          <w:szCs w:val="27"/>
          <w:rtl/>
          <w:lang w:bidi="fa-IR"/>
        </w:rPr>
        <w:t>﴾</w:t>
      </w:r>
      <w:r w:rsidRPr="00C737A9">
        <w:rPr>
          <w:rStyle w:val="Char0"/>
          <w:rtl/>
        </w:rPr>
        <w:t xml:space="preserve"> و بگو: حق از سو</w:t>
      </w:r>
      <w:r w:rsidRPr="00C737A9">
        <w:rPr>
          <w:rStyle w:val="Char0"/>
          <w:rFonts w:hint="cs"/>
          <w:rtl/>
        </w:rPr>
        <w:t>ی</w:t>
      </w:r>
      <w:r w:rsidRPr="00C737A9">
        <w:rPr>
          <w:rStyle w:val="Char0"/>
          <w:rtl/>
        </w:rPr>
        <w:t xml:space="preserve"> پروردگارتان است، پس هرکس که</w:t>
      </w:r>
      <w:r w:rsidR="001619CE">
        <w:rPr>
          <w:rStyle w:val="Char0"/>
          <w:rtl/>
        </w:rPr>
        <w:t xml:space="preserve"> می‌</w:t>
      </w:r>
      <w:r w:rsidRPr="00C737A9">
        <w:rPr>
          <w:rStyle w:val="Char0"/>
          <w:rtl/>
        </w:rPr>
        <w:t>خواهد، ا</w:t>
      </w:r>
      <w:r w:rsidRPr="00C737A9">
        <w:rPr>
          <w:rStyle w:val="Char0"/>
          <w:rFonts w:hint="cs"/>
          <w:rtl/>
        </w:rPr>
        <w:t>یمان</w:t>
      </w:r>
      <w:r w:rsidRPr="00C737A9">
        <w:rPr>
          <w:rStyle w:val="Char0"/>
          <w:rtl/>
        </w:rPr>
        <w:t xml:space="preserve"> ب</w:t>
      </w:r>
      <w:r w:rsidRPr="00C737A9">
        <w:rPr>
          <w:rStyle w:val="Char0"/>
          <w:rFonts w:hint="cs"/>
          <w:rtl/>
        </w:rPr>
        <w:t>یاورد</w:t>
      </w:r>
      <w:r w:rsidRPr="00C737A9">
        <w:rPr>
          <w:rStyle w:val="Char0"/>
          <w:rtl/>
        </w:rPr>
        <w:t xml:space="preserve"> و هر کس که</w:t>
      </w:r>
      <w:r w:rsidR="001619CE">
        <w:rPr>
          <w:rStyle w:val="Char0"/>
          <w:rtl/>
        </w:rPr>
        <w:t xml:space="preserve"> </w:t>
      </w:r>
      <w:r w:rsidR="001619CE">
        <w:rPr>
          <w:rStyle w:val="Char0"/>
          <w:rtl/>
        </w:rPr>
        <w:lastRenderedPageBreak/>
        <w:t>می‌</w:t>
      </w:r>
      <w:r w:rsidRPr="00C737A9">
        <w:rPr>
          <w:rStyle w:val="Char0"/>
          <w:rtl/>
        </w:rPr>
        <w:t xml:space="preserve">خواهد، کافر شود. به </w:t>
      </w:r>
      <w:r w:rsidRPr="00C737A9">
        <w:rPr>
          <w:rStyle w:val="Char0"/>
          <w:rFonts w:hint="cs"/>
          <w:rtl/>
        </w:rPr>
        <w:t>یقین</w:t>
      </w:r>
      <w:r w:rsidRPr="00C737A9">
        <w:rPr>
          <w:rStyle w:val="Char0"/>
          <w:rtl/>
        </w:rPr>
        <w:t xml:space="preserve"> ما برا</w:t>
      </w:r>
      <w:r w:rsidRPr="00C737A9">
        <w:rPr>
          <w:rStyle w:val="Char0"/>
          <w:rFonts w:hint="cs"/>
          <w:rtl/>
        </w:rPr>
        <w:t>ی</w:t>
      </w:r>
      <w:r w:rsidRPr="00C737A9">
        <w:rPr>
          <w:rStyle w:val="Char0"/>
          <w:rtl/>
        </w:rPr>
        <w:t xml:space="preserve"> ظالمان آتش را آماده کرده</w:t>
      </w:r>
      <w:r w:rsidR="001619CE">
        <w:rPr>
          <w:rStyle w:val="Char0"/>
          <w:rtl/>
        </w:rPr>
        <w:t xml:space="preserve">‌ایم </w:t>
      </w:r>
      <w:r w:rsidRPr="00C737A9">
        <w:rPr>
          <w:rStyle w:val="Char0"/>
          <w:rtl/>
        </w:rPr>
        <w:t>که سرا پرده</w:t>
      </w:r>
      <w:r w:rsidR="00795F3B">
        <w:rPr>
          <w:rStyle w:val="Char0"/>
          <w:rtl/>
        </w:rPr>
        <w:t>‌ها</w:t>
      </w:r>
      <w:r w:rsidRPr="00C737A9">
        <w:rPr>
          <w:rStyle w:val="Char0"/>
          <w:rFonts w:hint="cs"/>
          <w:rtl/>
        </w:rPr>
        <w:t>یش</w:t>
      </w:r>
      <w:r w:rsidRPr="00C737A9">
        <w:rPr>
          <w:rStyle w:val="Char0"/>
          <w:rtl/>
        </w:rPr>
        <w:t xml:space="preserve"> آنان را در بر</w:t>
      </w:r>
      <w:r w:rsidR="001619CE">
        <w:rPr>
          <w:rStyle w:val="Char0"/>
          <w:rtl/>
        </w:rPr>
        <w:t xml:space="preserve"> می‌</w:t>
      </w:r>
      <w:r w:rsidRPr="00C737A9">
        <w:rPr>
          <w:rStyle w:val="Char0"/>
          <w:rtl/>
        </w:rPr>
        <w:t>گ</w:t>
      </w:r>
      <w:r w:rsidRPr="00C737A9">
        <w:rPr>
          <w:rStyle w:val="Char0"/>
          <w:rFonts w:hint="cs"/>
          <w:rtl/>
        </w:rPr>
        <w:t>یرد</w:t>
      </w:r>
      <w:r w:rsidRPr="00C737A9">
        <w:rPr>
          <w:rStyle w:val="Char0"/>
          <w:rtl/>
        </w:rPr>
        <w:t>. و اگ</w:t>
      </w:r>
      <w:r w:rsidRPr="00C737A9">
        <w:rPr>
          <w:rStyle w:val="Char0"/>
          <w:rFonts w:hint="cs"/>
          <w:rtl/>
        </w:rPr>
        <w:t>ر</w:t>
      </w:r>
      <w:r w:rsidRPr="00C737A9">
        <w:rPr>
          <w:rStyle w:val="Char0"/>
          <w:rtl/>
        </w:rPr>
        <w:t xml:space="preserve"> کمک بخواهند با آب</w:t>
      </w:r>
      <w:r w:rsidRPr="00C737A9">
        <w:rPr>
          <w:rStyle w:val="Char0"/>
          <w:rFonts w:hint="cs"/>
          <w:rtl/>
        </w:rPr>
        <w:t>ی</w:t>
      </w:r>
      <w:r w:rsidRPr="00C737A9">
        <w:rPr>
          <w:rStyle w:val="Char0"/>
          <w:rtl/>
        </w:rPr>
        <w:t xml:space="preserve"> همچون مس گداخته شده به فر</w:t>
      </w:r>
      <w:r w:rsidRPr="00C737A9">
        <w:rPr>
          <w:rStyle w:val="Char0"/>
          <w:rFonts w:hint="cs"/>
          <w:rtl/>
        </w:rPr>
        <w:t>یادشان</w:t>
      </w:r>
      <w:r w:rsidRPr="00C737A9">
        <w:rPr>
          <w:rStyle w:val="Char0"/>
          <w:rtl/>
        </w:rPr>
        <w:t xml:space="preserve"> رسند، که چهره</w:t>
      </w:r>
      <w:r w:rsidR="001619CE">
        <w:rPr>
          <w:rStyle w:val="Char0"/>
          <w:rtl/>
        </w:rPr>
        <w:t xml:space="preserve">‌ها </w:t>
      </w:r>
      <w:r w:rsidRPr="00C737A9">
        <w:rPr>
          <w:rStyle w:val="Char0"/>
          <w:rtl/>
        </w:rPr>
        <w:t>را بر</w:t>
      </w:r>
      <w:r w:rsidRPr="00C737A9">
        <w:rPr>
          <w:rStyle w:val="Char0"/>
          <w:rFonts w:hint="cs"/>
          <w:rtl/>
        </w:rPr>
        <w:t>یان</w:t>
      </w:r>
      <w:r w:rsidR="001619CE">
        <w:rPr>
          <w:rStyle w:val="Char0"/>
          <w:rtl/>
        </w:rPr>
        <w:t xml:space="preserve"> می‌</w:t>
      </w:r>
      <w:r w:rsidRPr="00C737A9">
        <w:rPr>
          <w:rStyle w:val="Char0"/>
          <w:rtl/>
        </w:rPr>
        <w:t>کند. چه بد نوش</w:t>
      </w:r>
      <w:r w:rsidRPr="00C737A9">
        <w:rPr>
          <w:rStyle w:val="Char0"/>
          <w:rFonts w:hint="cs"/>
          <w:rtl/>
        </w:rPr>
        <w:t>یدنی</w:t>
      </w:r>
      <w:r w:rsidRPr="00C737A9">
        <w:rPr>
          <w:rStyle w:val="Char0"/>
          <w:rtl/>
        </w:rPr>
        <w:t xml:space="preserve"> و چه بد جا</w:t>
      </w:r>
      <w:r w:rsidRPr="00C737A9">
        <w:rPr>
          <w:rStyle w:val="Char0"/>
          <w:rFonts w:hint="cs"/>
          <w:rtl/>
        </w:rPr>
        <w:t>یگاهی</w:t>
      </w:r>
      <w:r w:rsidRPr="00C737A9">
        <w:rPr>
          <w:rStyle w:val="Char0"/>
          <w:rtl/>
        </w:rPr>
        <w:t xml:space="preserve"> است. </w:t>
      </w:r>
      <w:r>
        <w:rPr>
          <w:rStyle w:val="Char0"/>
          <w:rFonts w:ascii="Traditional Arabic" w:hAnsi="mylotus" w:cs="Traditional Arabic" w:hint="cs"/>
          <w:sz w:val="27"/>
          <w:szCs w:val="27"/>
          <w:rtl/>
        </w:rPr>
        <w:t>﴿</w:t>
      </w:r>
      <w:r w:rsidRPr="00C737A9">
        <w:rPr>
          <w:rStyle w:val="Char0"/>
          <w:rFonts w:hint="cs"/>
          <w:rtl/>
        </w:rPr>
        <w:t>30</w:t>
      </w:r>
      <w:r>
        <w:rPr>
          <w:rStyle w:val="Char0"/>
          <w:rFonts w:ascii="Traditional Arabic" w:hAnsi="mylotus" w:cs="Traditional Arabic" w:hint="cs"/>
          <w:sz w:val="27"/>
          <w:szCs w:val="27"/>
          <w:rtl/>
        </w:rPr>
        <w:t>﴾</w:t>
      </w:r>
      <w:r w:rsidRPr="00C737A9">
        <w:rPr>
          <w:rStyle w:val="Char0"/>
          <w:rtl/>
        </w:rPr>
        <w:t xml:space="preserve"> بدون شک کسان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آورده</w:t>
      </w:r>
      <w:r w:rsidR="001619CE">
        <w:rPr>
          <w:rStyle w:val="Char0"/>
          <w:rtl/>
        </w:rPr>
        <w:t xml:space="preserve">‌اند </w:t>
      </w:r>
      <w:r w:rsidRPr="00C737A9">
        <w:rPr>
          <w:rStyle w:val="Char0"/>
          <w:rtl/>
        </w:rPr>
        <w:t>و کارها</w:t>
      </w:r>
      <w:r w:rsidRPr="00C737A9">
        <w:rPr>
          <w:rStyle w:val="Char0"/>
          <w:rFonts w:hint="cs"/>
          <w:rtl/>
        </w:rPr>
        <w:t>ی</w:t>
      </w:r>
      <w:r w:rsidRPr="00C737A9">
        <w:rPr>
          <w:rStyle w:val="Char0"/>
          <w:rtl/>
        </w:rPr>
        <w:t xml:space="preserve"> شا</w:t>
      </w:r>
      <w:r w:rsidRPr="00C737A9">
        <w:rPr>
          <w:rStyle w:val="Char0"/>
          <w:rFonts w:hint="cs"/>
          <w:rtl/>
        </w:rPr>
        <w:t>یسته</w:t>
      </w:r>
      <w:r w:rsidRPr="00C737A9">
        <w:rPr>
          <w:rStyle w:val="Char0"/>
          <w:rtl/>
        </w:rPr>
        <w:t xml:space="preserve"> کرده</w:t>
      </w:r>
      <w:r w:rsidR="001619CE">
        <w:rPr>
          <w:rStyle w:val="Char0"/>
          <w:rtl/>
        </w:rPr>
        <w:t xml:space="preserve">‌اند </w:t>
      </w:r>
      <w:r w:rsidRPr="00C737A9">
        <w:rPr>
          <w:rStyle w:val="Char0"/>
          <w:rtl/>
        </w:rPr>
        <w:t>(بدانند که)، ما پاداش کسان</w:t>
      </w:r>
      <w:r w:rsidRPr="00C737A9">
        <w:rPr>
          <w:rStyle w:val="Char0"/>
          <w:rFonts w:hint="cs"/>
          <w:rtl/>
        </w:rPr>
        <w:t>ی</w:t>
      </w:r>
      <w:r w:rsidRPr="00C737A9">
        <w:rPr>
          <w:rStyle w:val="Char0"/>
          <w:rtl/>
        </w:rPr>
        <w:t xml:space="preserve"> را ضا</w:t>
      </w:r>
      <w:r w:rsidRPr="00C737A9">
        <w:rPr>
          <w:rStyle w:val="Char0"/>
          <w:rFonts w:hint="cs"/>
          <w:rtl/>
        </w:rPr>
        <w:t>یع</w:t>
      </w:r>
      <w:r w:rsidR="001619CE">
        <w:rPr>
          <w:rStyle w:val="Char0"/>
          <w:rtl/>
        </w:rPr>
        <w:t xml:space="preserve"> نمی‌</w:t>
      </w:r>
      <w:r w:rsidRPr="00C737A9">
        <w:rPr>
          <w:rStyle w:val="Char0"/>
          <w:rtl/>
        </w:rPr>
        <w:t>کن</w:t>
      </w:r>
      <w:r w:rsidRPr="00C737A9">
        <w:rPr>
          <w:rStyle w:val="Char0"/>
          <w:rFonts w:hint="cs"/>
          <w:rtl/>
        </w:rPr>
        <w:t>یم</w:t>
      </w:r>
      <w:r w:rsidRPr="00C737A9">
        <w:rPr>
          <w:rStyle w:val="Char0"/>
          <w:rtl/>
        </w:rPr>
        <w:t xml:space="preserve"> که کار ن</w:t>
      </w:r>
      <w:r w:rsidRPr="00C737A9">
        <w:rPr>
          <w:rStyle w:val="Char0"/>
          <w:rFonts w:hint="cs"/>
          <w:rtl/>
        </w:rPr>
        <w:t>یک</w:t>
      </w:r>
      <w:r w:rsidRPr="00C737A9">
        <w:rPr>
          <w:rStyle w:val="Char0"/>
          <w:rtl/>
        </w:rPr>
        <w:t xml:space="preserve"> کرده</w:t>
      </w:r>
      <w:r w:rsidR="001619CE">
        <w:rPr>
          <w:rStyle w:val="Char0"/>
          <w:rtl/>
        </w:rPr>
        <w:t>‌اند.</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31</w:t>
      </w:r>
      <w:r>
        <w:rPr>
          <w:rStyle w:val="Char0"/>
          <w:rFonts w:ascii="Traditional Arabic" w:hAnsi="mylotus" w:cs="Traditional Arabic" w:hint="cs"/>
          <w:sz w:val="27"/>
          <w:szCs w:val="27"/>
          <w:rtl/>
        </w:rPr>
        <w:t>﴾</w:t>
      </w:r>
      <w:r w:rsidRPr="00C737A9">
        <w:rPr>
          <w:rStyle w:val="Char0"/>
          <w:rtl/>
        </w:rPr>
        <w:t xml:space="preserve"> آنان کسان</w:t>
      </w:r>
      <w:r w:rsidRPr="00C737A9">
        <w:rPr>
          <w:rStyle w:val="Char0"/>
          <w:rFonts w:hint="cs"/>
          <w:rtl/>
        </w:rPr>
        <w:t>ی</w:t>
      </w:r>
      <w:r w:rsidR="001619CE">
        <w:rPr>
          <w:rStyle w:val="Char0"/>
          <w:rtl/>
        </w:rPr>
        <w:t xml:space="preserve">‌اند </w:t>
      </w:r>
      <w:r w:rsidRPr="00C737A9">
        <w:rPr>
          <w:rStyle w:val="Char0"/>
          <w:rtl/>
        </w:rPr>
        <w:t>که بهشت هم</w:t>
      </w:r>
      <w:r w:rsidRPr="00C737A9">
        <w:rPr>
          <w:rStyle w:val="Char0"/>
          <w:rFonts w:hint="cs"/>
          <w:rtl/>
        </w:rPr>
        <w:t>یشگی</w:t>
      </w:r>
      <w:r w:rsidRPr="00C737A9">
        <w:rPr>
          <w:rStyle w:val="Char0"/>
          <w:rtl/>
        </w:rPr>
        <w:t xml:space="preserve"> برا</w:t>
      </w:r>
      <w:r w:rsidRPr="00C737A9">
        <w:rPr>
          <w:rStyle w:val="Char0"/>
          <w:rFonts w:hint="cs"/>
          <w:rtl/>
        </w:rPr>
        <w:t>ی</w:t>
      </w:r>
      <w:r w:rsidRPr="00C737A9">
        <w:rPr>
          <w:rStyle w:val="Char0"/>
          <w:rtl/>
        </w:rPr>
        <w:t xml:space="preserve"> ا</w:t>
      </w:r>
      <w:r w:rsidRPr="00C737A9">
        <w:rPr>
          <w:rStyle w:val="Char0"/>
          <w:rFonts w:hint="cs"/>
          <w:rtl/>
        </w:rPr>
        <w:t>یشان</w:t>
      </w:r>
      <w:r w:rsidRPr="00C737A9">
        <w:rPr>
          <w:rStyle w:val="Char0"/>
          <w:rtl/>
        </w:rPr>
        <w:t xml:space="preserve"> است، که در ز</w:t>
      </w:r>
      <w:r w:rsidRPr="00C737A9">
        <w:rPr>
          <w:rStyle w:val="Char0"/>
          <w:rFonts w:hint="cs"/>
          <w:rtl/>
        </w:rPr>
        <w:t>یر</w:t>
      </w:r>
      <w:r w:rsidRPr="00C737A9">
        <w:rPr>
          <w:rStyle w:val="Char0"/>
          <w:rtl/>
        </w:rPr>
        <w:t xml:space="preserve"> (قصرها و درختان) آنها نهرها روان است، در آن جا با دستبندها</w:t>
      </w:r>
      <w:r w:rsidRPr="00C737A9">
        <w:rPr>
          <w:rStyle w:val="Char0"/>
          <w:rFonts w:hint="cs"/>
          <w:rtl/>
        </w:rPr>
        <w:t>ی</w:t>
      </w:r>
      <w:r w:rsidRPr="00C737A9">
        <w:rPr>
          <w:rStyle w:val="Char0"/>
          <w:rtl/>
        </w:rPr>
        <w:t xml:space="preserve"> از طلا آراسته</w:t>
      </w:r>
      <w:r w:rsidR="001619CE">
        <w:rPr>
          <w:rStyle w:val="Char0"/>
          <w:rtl/>
        </w:rPr>
        <w:t xml:space="preserve"> می‌</w:t>
      </w:r>
      <w:r w:rsidRPr="00C737A9">
        <w:rPr>
          <w:rStyle w:val="Char0"/>
          <w:rtl/>
        </w:rPr>
        <w:t>شوند و لباسها</w:t>
      </w:r>
      <w:r w:rsidRPr="00C737A9">
        <w:rPr>
          <w:rStyle w:val="Char0"/>
          <w:rFonts w:hint="cs"/>
          <w:rtl/>
        </w:rPr>
        <w:t>ی</w:t>
      </w:r>
      <w:r w:rsidRPr="00C737A9">
        <w:rPr>
          <w:rStyle w:val="Char0"/>
          <w:rtl/>
        </w:rPr>
        <w:t xml:space="preserve"> ابر</w:t>
      </w:r>
      <w:r w:rsidRPr="00C737A9">
        <w:rPr>
          <w:rStyle w:val="Char0"/>
          <w:rFonts w:hint="cs"/>
          <w:rtl/>
        </w:rPr>
        <w:t>یشم</w:t>
      </w:r>
      <w:r w:rsidRPr="00C737A9">
        <w:rPr>
          <w:rStyle w:val="Char0"/>
          <w:rtl/>
        </w:rPr>
        <w:t xml:space="preserve"> سبز و نازک و ضخ</w:t>
      </w:r>
      <w:r w:rsidRPr="00C737A9">
        <w:rPr>
          <w:rStyle w:val="Char0"/>
          <w:rFonts w:hint="cs"/>
          <w:rtl/>
        </w:rPr>
        <w:t>یم</w:t>
      </w:r>
      <w:r w:rsidR="001619CE">
        <w:rPr>
          <w:rStyle w:val="Char0"/>
          <w:rtl/>
        </w:rPr>
        <w:t xml:space="preserve"> می‌</w:t>
      </w:r>
      <w:r w:rsidRPr="00C737A9">
        <w:rPr>
          <w:rStyle w:val="Char0"/>
          <w:rtl/>
        </w:rPr>
        <w:t>پوشند، در حال</w:t>
      </w:r>
      <w:r w:rsidRPr="00C737A9">
        <w:rPr>
          <w:rStyle w:val="Char0"/>
          <w:rFonts w:hint="cs"/>
          <w:rtl/>
        </w:rPr>
        <w:t>یکه</w:t>
      </w:r>
      <w:r w:rsidRPr="00C737A9">
        <w:rPr>
          <w:rStyle w:val="Char0"/>
          <w:rtl/>
        </w:rPr>
        <w:t xml:space="preserve"> بر تختها تكيه زدهاند، چه پاداش خوب و چه ن</w:t>
      </w:r>
      <w:r w:rsidRPr="00C737A9">
        <w:rPr>
          <w:rStyle w:val="Char0"/>
          <w:rFonts w:hint="cs"/>
          <w:rtl/>
        </w:rPr>
        <w:t>یکو</w:t>
      </w:r>
      <w:r w:rsidRPr="00C737A9">
        <w:rPr>
          <w:rStyle w:val="Char0"/>
          <w:rtl/>
        </w:rPr>
        <w:t xml:space="preserve"> تک</w:t>
      </w:r>
      <w:r w:rsidRPr="00C737A9">
        <w:rPr>
          <w:rStyle w:val="Char0"/>
          <w:rFonts w:hint="cs"/>
          <w:rtl/>
        </w:rPr>
        <w:t>یه</w:t>
      </w:r>
      <w:r w:rsidRPr="00C737A9">
        <w:rPr>
          <w:rStyle w:val="Char0"/>
          <w:rtl/>
        </w:rPr>
        <w:t xml:space="preserve"> گاه</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32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آنان دو شخص را مثل بزن که به </w:t>
      </w:r>
      <w:r w:rsidRPr="00C737A9">
        <w:rPr>
          <w:rStyle w:val="Char0"/>
          <w:rFonts w:hint="cs"/>
          <w:rtl/>
        </w:rPr>
        <w:t>یکی</w:t>
      </w:r>
      <w:r w:rsidRPr="00C737A9">
        <w:rPr>
          <w:rStyle w:val="Char0"/>
          <w:rtl/>
        </w:rPr>
        <w:t xml:space="preserve"> از آنها، دو باغ انگور داد</w:t>
      </w:r>
      <w:r w:rsidRPr="00C737A9">
        <w:rPr>
          <w:rStyle w:val="Char0"/>
          <w:rFonts w:hint="cs"/>
          <w:rtl/>
        </w:rPr>
        <w:t>یم</w:t>
      </w:r>
      <w:r w:rsidRPr="00C737A9">
        <w:rPr>
          <w:rStyle w:val="Char0"/>
          <w:rtl/>
        </w:rPr>
        <w:t xml:space="preserve"> و گرداگرد باغ</w:t>
      </w:r>
      <w:r>
        <w:rPr>
          <w:rStyle w:val="Char0"/>
          <w:rFonts w:hint="cs"/>
          <w:rtl/>
        </w:rPr>
        <w:t>‌</w:t>
      </w:r>
      <w:r w:rsidRPr="00C737A9">
        <w:rPr>
          <w:rStyle w:val="Char0"/>
          <w:rtl/>
        </w:rPr>
        <w:t>ها را با درختان خرما پوشاند</w:t>
      </w:r>
      <w:r w:rsidRPr="00C737A9">
        <w:rPr>
          <w:rStyle w:val="Char0"/>
          <w:rFonts w:hint="cs"/>
          <w:rtl/>
        </w:rPr>
        <w:t>یم</w:t>
      </w:r>
      <w:r w:rsidRPr="00C737A9">
        <w:rPr>
          <w:rStyle w:val="Char0"/>
          <w:rtl/>
        </w:rPr>
        <w:t xml:space="preserve"> و م</w:t>
      </w:r>
      <w:r w:rsidRPr="00C737A9">
        <w:rPr>
          <w:rStyle w:val="Char0"/>
          <w:rFonts w:hint="cs"/>
          <w:rtl/>
        </w:rPr>
        <w:t>یان</w:t>
      </w:r>
      <w:r w:rsidRPr="00C737A9">
        <w:rPr>
          <w:rStyle w:val="Char0"/>
          <w:rtl/>
        </w:rPr>
        <w:t xml:space="preserve"> باغها را کشتزار قرار داد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33</w:t>
      </w:r>
      <w:r>
        <w:rPr>
          <w:rStyle w:val="Char0"/>
          <w:rFonts w:ascii="Traditional Arabic" w:hAnsi="mylotus" w:cs="Traditional Arabic" w:hint="cs"/>
          <w:sz w:val="27"/>
          <w:szCs w:val="27"/>
          <w:rtl/>
        </w:rPr>
        <w:t>﴾</w:t>
      </w:r>
      <w:r w:rsidRPr="00C737A9">
        <w:rPr>
          <w:rStyle w:val="Char0"/>
          <w:rtl/>
        </w:rPr>
        <w:t xml:space="preserve"> هر دو باغ، محصول و م</w:t>
      </w:r>
      <w:r w:rsidRPr="00C737A9">
        <w:rPr>
          <w:rStyle w:val="Char0"/>
          <w:rFonts w:hint="cs"/>
          <w:rtl/>
        </w:rPr>
        <w:t>یوه</w:t>
      </w:r>
      <w:r w:rsidR="00795F3B">
        <w:rPr>
          <w:rStyle w:val="Char0"/>
          <w:rtl/>
        </w:rPr>
        <w:t>‌ها</w:t>
      </w:r>
      <w:r w:rsidRPr="00C737A9">
        <w:rPr>
          <w:rStyle w:val="Char0"/>
          <w:rFonts w:hint="cs"/>
          <w:rtl/>
        </w:rPr>
        <w:t>یش</w:t>
      </w:r>
      <w:r w:rsidRPr="00C737A9">
        <w:rPr>
          <w:rStyle w:val="Char0"/>
          <w:rtl/>
        </w:rPr>
        <w:t xml:space="preserve"> را (به وقتش)</w:t>
      </w:r>
      <w:r w:rsidR="001619CE">
        <w:rPr>
          <w:rStyle w:val="Char0"/>
          <w:rtl/>
        </w:rPr>
        <w:t xml:space="preserve"> می‌</w:t>
      </w:r>
      <w:r w:rsidRPr="00C737A9">
        <w:rPr>
          <w:rStyle w:val="Char0"/>
          <w:rtl/>
        </w:rPr>
        <w:t>داد و چ</w:t>
      </w:r>
      <w:r w:rsidRPr="00C737A9">
        <w:rPr>
          <w:rStyle w:val="Char0"/>
          <w:rFonts w:hint="cs"/>
          <w:rtl/>
        </w:rPr>
        <w:t>یزی</w:t>
      </w:r>
      <w:r w:rsidRPr="00C737A9">
        <w:rPr>
          <w:rStyle w:val="Char0"/>
          <w:rtl/>
        </w:rPr>
        <w:t xml:space="preserve"> از محصول و م</w:t>
      </w:r>
      <w:r w:rsidRPr="00C737A9">
        <w:rPr>
          <w:rStyle w:val="Char0"/>
          <w:rFonts w:hint="cs"/>
          <w:rtl/>
        </w:rPr>
        <w:t>یوه</w:t>
      </w:r>
      <w:r w:rsidRPr="00C737A9">
        <w:rPr>
          <w:rStyle w:val="Char0"/>
          <w:rtl/>
        </w:rPr>
        <w:t xml:space="preserve"> کم</w:t>
      </w:r>
      <w:r w:rsidR="001619CE">
        <w:rPr>
          <w:rStyle w:val="Char0"/>
          <w:rtl/>
        </w:rPr>
        <w:t xml:space="preserve"> نمی‌</w:t>
      </w:r>
      <w:r w:rsidRPr="00C737A9">
        <w:rPr>
          <w:rStyle w:val="Char0"/>
          <w:rtl/>
        </w:rPr>
        <w:t>کرد و ما در م</w:t>
      </w:r>
      <w:r w:rsidRPr="00C737A9">
        <w:rPr>
          <w:rStyle w:val="Char0"/>
          <w:rFonts w:hint="cs"/>
          <w:rtl/>
        </w:rPr>
        <w:t>یان</w:t>
      </w:r>
      <w:r w:rsidRPr="00C737A9">
        <w:rPr>
          <w:rStyle w:val="Char0"/>
          <w:rtl/>
        </w:rPr>
        <w:t xml:space="preserve"> آن </w:t>
      </w:r>
      <w:r w:rsidRPr="00C737A9">
        <w:rPr>
          <w:rStyle w:val="Char0"/>
          <w:rFonts w:hint="cs"/>
          <w:rtl/>
        </w:rPr>
        <w:t>دو</w:t>
      </w:r>
      <w:r w:rsidRPr="00C737A9">
        <w:rPr>
          <w:rStyle w:val="Char0"/>
          <w:rtl/>
        </w:rPr>
        <w:t xml:space="preserve"> باغ جو</w:t>
      </w:r>
      <w:r w:rsidRPr="00C737A9">
        <w:rPr>
          <w:rStyle w:val="Char0"/>
          <w:rFonts w:hint="cs"/>
          <w:rtl/>
        </w:rPr>
        <w:t>یبار</w:t>
      </w:r>
      <w:r w:rsidRPr="00C737A9">
        <w:rPr>
          <w:rStyle w:val="Char0"/>
          <w:rtl/>
        </w:rPr>
        <w:t xml:space="preserve"> روان کرده بود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34</w:t>
      </w:r>
      <w:r>
        <w:rPr>
          <w:rStyle w:val="Char0"/>
          <w:rFonts w:ascii="Traditional Arabic" w:hAnsi="mylotus" w:cs="Traditional Arabic" w:hint="cs"/>
          <w:sz w:val="27"/>
          <w:szCs w:val="27"/>
          <w:rtl/>
          <w:lang w:bidi="fa-IR"/>
        </w:rPr>
        <w:t>﴾</w:t>
      </w:r>
      <w:r w:rsidRPr="00C737A9">
        <w:rPr>
          <w:rStyle w:val="Char0"/>
          <w:rtl/>
        </w:rPr>
        <w:t xml:space="preserve"> و برا</w:t>
      </w:r>
      <w:r w:rsidRPr="00C737A9">
        <w:rPr>
          <w:rStyle w:val="Char0"/>
          <w:rFonts w:hint="cs"/>
          <w:rtl/>
        </w:rPr>
        <w:t>ی</w:t>
      </w:r>
      <w:r w:rsidRPr="00C737A9">
        <w:rPr>
          <w:rStyle w:val="Char0"/>
          <w:rtl/>
        </w:rPr>
        <w:t xml:space="preserve"> صاحب باغ م</w:t>
      </w:r>
      <w:r w:rsidRPr="00C737A9">
        <w:rPr>
          <w:rStyle w:val="Char0"/>
          <w:rFonts w:hint="cs"/>
          <w:rtl/>
        </w:rPr>
        <w:t>یوه</w:t>
      </w:r>
      <w:r w:rsidR="001619CE">
        <w:rPr>
          <w:rStyle w:val="Char0"/>
          <w:rtl/>
        </w:rPr>
        <w:t xml:space="preserve">‌های </w:t>
      </w:r>
      <w:r w:rsidRPr="00C737A9">
        <w:rPr>
          <w:rStyle w:val="Char0"/>
          <w:rFonts w:hint="cs"/>
          <w:rtl/>
        </w:rPr>
        <w:t>(</w:t>
      </w:r>
      <w:r w:rsidRPr="00C737A9">
        <w:rPr>
          <w:rStyle w:val="Char0"/>
          <w:rtl/>
        </w:rPr>
        <w:t>فراوان</w:t>
      </w:r>
      <w:r w:rsidRPr="00C737A9">
        <w:rPr>
          <w:rStyle w:val="Char0"/>
          <w:rFonts w:hint="cs"/>
          <w:rtl/>
        </w:rPr>
        <w:t>ی</w:t>
      </w:r>
      <w:r w:rsidRPr="00C737A9">
        <w:rPr>
          <w:rStyle w:val="Char0"/>
          <w:rtl/>
        </w:rPr>
        <w:t>) بود، پس به دوست خود در حال</w:t>
      </w:r>
      <w:r w:rsidRPr="00C737A9">
        <w:rPr>
          <w:rStyle w:val="Char0"/>
          <w:rFonts w:hint="cs"/>
          <w:rtl/>
        </w:rPr>
        <w:t>یکه</w:t>
      </w:r>
      <w:r w:rsidRPr="00C737A9">
        <w:rPr>
          <w:rStyle w:val="Char0"/>
          <w:rtl/>
        </w:rPr>
        <w:t xml:space="preserve"> با و</w:t>
      </w:r>
      <w:r w:rsidRPr="00C737A9">
        <w:rPr>
          <w:rStyle w:val="Char0"/>
          <w:rFonts w:hint="cs"/>
          <w:rtl/>
        </w:rPr>
        <w:t>ی</w:t>
      </w:r>
      <w:r w:rsidRPr="00C737A9">
        <w:rPr>
          <w:rStyle w:val="Char0"/>
          <w:rtl/>
        </w:rPr>
        <w:t xml:space="preserve"> گفتگو</w:t>
      </w:r>
      <w:r w:rsidR="001619CE">
        <w:rPr>
          <w:rStyle w:val="Char0"/>
          <w:rtl/>
        </w:rPr>
        <w:t xml:space="preserve"> می‌</w:t>
      </w:r>
      <w:r w:rsidRPr="00C737A9">
        <w:rPr>
          <w:rStyle w:val="Char0"/>
          <w:rtl/>
        </w:rPr>
        <w:t>کرد، گفت: من از تو ثروتمندتر و از لحاظ افراد نسبت به تو ن</w:t>
      </w:r>
      <w:r w:rsidRPr="00C737A9">
        <w:rPr>
          <w:rStyle w:val="Char0"/>
          <w:rFonts w:hint="cs"/>
          <w:rtl/>
        </w:rPr>
        <w:t>یرومندترم</w:t>
      </w:r>
      <w:r>
        <w:rPr>
          <w:rStyle w:val="Char0"/>
          <w:rtl/>
        </w:rPr>
        <w:t>.</w:t>
      </w:r>
    </w:p>
    <w:p w:rsidR="00AD43F8" w:rsidRDefault="00AD43F8" w:rsidP="00AD43F8">
      <w:pPr>
        <w:pStyle w:val="a0"/>
        <w:rPr>
          <w:rStyle w:val="Char0"/>
          <w:rtl/>
        </w:rPr>
      </w:pPr>
      <w:r w:rsidRPr="003F777B">
        <w:rPr>
          <w:rStyle w:val="Char0"/>
          <w:rFonts w:cs="Traditional Arabic"/>
          <w:rtl/>
        </w:rPr>
        <w:t>﴿</w:t>
      </w:r>
      <w:r w:rsidRPr="008B4A46">
        <w:rPr>
          <w:rStyle w:val="Char7"/>
          <w:rtl/>
        </w:rPr>
        <w:t>وَدَخَلَ جَنَّتَهُ وَهُوَ ظَالِمٌ لِنَفْسِهِ قَالَ مَا أَظُنُّ أَنْ تَبِيدَ هَذِهِ أَبَدًا٣٥ وَمَا أَظُنُّ السَّاعَةَ قَائِمَةً وَلَئِنْ رُدِدْتُ إِلَى رَبِّي لَأَجِدَنَّ خَيْرًا مِنْهَا مُنْقَلَبًا٣٦ قَالَ لَهُ صَاحِبُهُ وَهُوَ يُحَاوِرُهُ أَكَفَرْتَ بِالَّذِي خَلَقَكَ مِنْ تُرَابٍ ثُمَّ مِنْ نُطْفَةٍ ثُمَّ سَوَّاكَ رَجُلًا٣٧ لَكِنَّا هُوَ اللَّهُ رَبِّي وَلَا أُشْرِكُ بِرَبِّي أَحَدًا٣٨ وَلَوْلَا إِذْ دَخَلْتَ جَنَّتَكَ قُلْتَ مَا شَاءَ اللَّهُ لَا قُوَّةَ إِلَّا بِاللَّهِ</w:t>
      </w:r>
      <w:r w:rsidR="001619CE" w:rsidRPr="008B4A46">
        <w:rPr>
          <w:rStyle w:val="Char7"/>
          <w:rtl/>
        </w:rPr>
        <w:t xml:space="preserve"> </w:t>
      </w:r>
      <w:r w:rsidRPr="008B4A46">
        <w:rPr>
          <w:rStyle w:val="Char7"/>
          <w:rtl/>
        </w:rPr>
        <w:t>إِنْ تَرَنِ أَنَا أَقَلَّ مِنْكَ مَالًا وَوَلَدًا٣٩ فَعَسَى رَبِّي أَنْ يُؤْتِيَنِ خَيْرًا مِنْ جَنَّتِكَ وَيُرْسِلَ عَلَيْهَا حُسْبَانًا مِنَ السَّمَاءِ فَتُصْبِحَ صَعِيدًا زَلَقًا٤٠ أَوْ يُصْبِحَ مَاؤُهَا غَوْرًا فَلَنْ تَسْتَطِيعَ لَهُ طَلَبًا٤١ وَأُحِيطَ بِثَمَرِهِ فَأَصْبَحَ يُقَلِّبُ كَفَّيْهِ عَلَى مَا أَنْفَقَ فِيهَا وَهِيَ خَاوِيَةٌ عَلَى عُرُوشِهَا وَيَقُولُ يَا لَيْتَنِي لَمْ أُشْرِكْ بِرَبِّي أَحَدًا٤٢ وَلَمْ تَكُنْ لَهُ فِئَةٌ يَنْصُرُونَهُ مِنْ دُونِ اللَّهِ وَمَا كَانَ مُنْتَصِرًا٤٣ هُنَالِكَ الْوَلَايَةُ لِلَّهِ الْحَقِّ</w:t>
      </w:r>
      <w:r w:rsidR="001619CE" w:rsidRPr="008B4A46">
        <w:rPr>
          <w:rStyle w:val="Char7"/>
          <w:rtl/>
        </w:rPr>
        <w:t xml:space="preserve"> </w:t>
      </w:r>
      <w:r w:rsidRPr="008B4A46">
        <w:rPr>
          <w:rStyle w:val="Char7"/>
          <w:rtl/>
        </w:rPr>
        <w:t>هُوَ خَيْرٌ ثَوَابًا وَخَيْرٌ عُقْبًا٤٤ وَاضْرِبْ لَهُمْ مَثَلَ الْحَيَاةِ الدُّنْيَا كَمَاءٍ أَنْزَلْنَاهُ مِنَ السَّمَاءِ فَاخْتَلَطَ بِهِ نَبَاتُ الْأَرْضِ فَأَصْبَحَ هَشِيمًا تَذْرُوهُ الرِّيَاحُ</w:t>
      </w:r>
      <w:r w:rsidR="001619CE" w:rsidRPr="008B4A46">
        <w:rPr>
          <w:rStyle w:val="Char7"/>
          <w:rtl/>
        </w:rPr>
        <w:t xml:space="preserve"> </w:t>
      </w:r>
      <w:r w:rsidRPr="008B4A46">
        <w:rPr>
          <w:rStyle w:val="Char7"/>
          <w:rtl/>
        </w:rPr>
        <w:t>وَكَانَ اللَّهُ عَلَى كُلِّ شَيْءٍ مُقْتَدِرًا٤٥</w:t>
      </w:r>
      <w:r w:rsidRPr="003F777B">
        <w:rPr>
          <w:rStyle w:val="Char0"/>
          <w:rFonts w:ascii="Times New Roman" w:hAnsi="Times New Roman" w:cs="Traditional Arabic" w:hint="cs"/>
          <w:rtl/>
        </w:rPr>
        <w:t>﴾</w:t>
      </w:r>
      <w:r w:rsidRPr="008B4A46">
        <w:rPr>
          <w:rStyle w:val="Char"/>
          <w:rtl/>
        </w:rPr>
        <w:t xml:space="preserve"> [الكهف: 35-45]</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lastRenderedPageBreak/>
        <w:t>﴿</w:t>
      </w:r>
      <w:r w:rsidRPr="00C737A9">
        <w:rPr>
          <w:rStyle w:val="Char0"/>
          <w:rFonts w:hint="cs"/>
          <w:rtl/>
        </w:rPr>
        <w:t>35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در باغش در آمد در حال</w:t>
      </w:r>
      <w:r w:rsidRPr="00C737A9">
        <w:rPr>
          <w:rStyle w:val="Char0"/>
          <w:rFonts w:hint="cs"/>
          <w:rtl/>
        </w:rPr>
        <w:t>ی</w:t>
      </w:r>
      <w:r w:rsidRPr="00C737A9">
        <w:rPr>
          <w:rStyle w:val="Char0"/>
          <w:rtl/>
        </w:rPr>
        <w:t xml:space="preserve"> که بر خود ظالم بود گفت: گمان</w:t>
      </w:r>
      <w:r w:rsidR="001619CE">
        <w:rPr>
          <w:rStyle w:val="Char0"/>
          <w:rtl/>
        </w:rPr>
        <w:t xml:space="preserve"> نمی‌</w:t>
      </w:r>
      <w:r w:rsidRPr="00C737A9">
        <w:rPr>
          <w:rStyle w:val="Char0"/>
          <w:rtl/>
        </w:rPr>
        <w:t>کنم که هرگز ا</w:t>
      </w:r>
      <w:r w:rsidRPr="00C737A9">
        <w:rPr>
          <w:rStyle w:val="Char0"/>
          <w:rFonts w:hint="cs"/>
          <w:rtl/>
        </w:rPr>
        <w:t>ین</w:t>
      </w:r>
      <w:r w:rsidRPr="00C737A9">
        <w:rPr>
          <w:rStyle w:val="Char0"/>
          <w:rtl/>
        </w:rPr>
        <w:t xml:space="preserve"> (باغ) نابود شود. </w:t>
      </w:r>
      <w:r>
        <w:rPr>
          <w:rStyle w:val="Char0"/>
          <w:rFonts w:ascii="Traditional Arabic" w:hAnsi="mylotus" w:cs="Traditional Arabic" w:hint="cs"/>
          <w:sz w:val="27"/>
          <w:szCs w:val="27"/>
          <w:rtl/>
        </w:rPr>
        <w:t>﴿</w:t>
      </w:r>
      <w:r w:rsidRPr="00C737A9">
        <w:rPr>
          <w:rStyle w:val="Char0"/>
          <w:rFonts w:hint="cs"/>
          <w:rtl/>
        </w:rPr>
        <w:t>36</w:t>
      </w:r>
      <w:r>
        <w:rPr>
          <w:rStyle w:val="Char0"/>
          <w:rFonts w:ascii="Traditional Arabic" w:hAnsi="mylotus" w:cs="Traditional Arabic" w:hint="cs"/>
          <w:sz w:val="27"/>
          <w:szCs w:val="27"/>
          <w:rtl/>
        </w:rPr>
        <w:t>﴾</w:t>
      </w:r>
      <w:r w:rsidRPr="00C737A9">
        <w:rPr>
          <w:rStyle w:val="Char0"/>
          <w:rtl/>
        </w:rPr>
        <w:t xml:space="preserve"> و گمان</w:t>
      </w:r>
      <w:r w:rsidR="001619CE">
        <w:rPr>
          <w:rStyle w:val="Char0"/>
          <w:rtl/>
        </w:rPr>
        <w:t xml:space="preserve"> نمی‌</w:t>
      </w:r>
      <w:r w:rsidRPr="00C737A9">
        <w:rPr>
          <w:rStyle w:val="Char0"/>
          <w:rtl/>
        </w:rPr>
        <w:t>کنم که ق</w:t>
      </w:r>
      <w:r w:rsidRPr="00C737A9">
        <w:rPr>
          <w:rStyle w:val="Char0"/>
          <w:rFonts w:hint="cs"/>
          <w:rtl/>
        </w:rPr>
        <w:t>یامت</w:t>
      </w:r>
      <w:r w:rsidRPr="00C737A9">
        <w:rPr>
          <w:rStyle w:val="Char0"/>
          <w:rtl/>
        </w:rPr>
        <w:t xml:space="preserve"> برپا شود. و اگر (هم)</w:t>
      </w:r>
      <w:r w:rsidR="00A176E9">
        <w:rPr>
          <w:rStyle w:val="Char0"/>
          <w:rtl/>
        </w:rPr>
        <w:t xml:space="preserve"> به‌سوی </w:t>
      </w:r>
      <w:r w:rsidRPr="00C737A9">
        <w:rPr>
          <w:rStyle w:val="Char0"/>
          <w:rtl/>
        </w:rPr>
        <w:t>پروردگارم برگردان</w:t>
      </w:r>
      <w:r w:rsidRPr="00C737A9">
        <w:rPr>
          <w:rStyle w:val="Char0"/>
          <w:rFonts w:hint="cs"/>
          <w:rtl/>
        </w:rPr>
        <w:t>یده</w:t>
      </w:r>
      <w:r w:rsidRPr="00C737A9">
        <w:rPr>
          <w:rStyle w:val="Char0"/>
          <w:rtl/>
        </w:rPr>
        <w:t xml:space="preserve"> شوم، البته بهتر از ا</w:t>
      </w:r>
      <w:r w:rsidRPr="00C737A9">
        <w:rPr>
          <w:rStyle w:val="Char0"/>
          <w:rFonts w:hint="cs"/>
          <w:rtl/>
        </w:rPr>
        <w:t>ین</w:t>
      </w:r>
      <w:r w:rsidRPr="00C737A9">
        <w:rPr>
          <w:rStyle w:val="Char0"/>
          <w:rtl/>
        </w:rPr>
        <w:t xml:space="preserve"> را در بازگشت خواهم </w:t>
      </w:r>
      <w:r w:rsidRPr="00C737A9">
        <w:rPr>
          <w:rStyle w:val="Char0"/>
          <w:rFonts w:hint="cs"/>
          <w:rtl/>
        </w:rPr>
        <w:t>یافت</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37</w:t>
      </w:r>
      <w:r>
        <w:rPr>
          <w:rStyle w:val="Char0"/>
          <w:rFonts w:ascii="Traditional Arabic" w:hAnsi="mylotus" w:cs="Traditional Arabic" w:hint="cs"/>
          <w:sz w:val="27"/>
          <w:szCs w:val="27"/>
          <w:rtl/>
        </w:rPr>
        <w:t>﴾</w:t>
      </w:r>
      <w:r w:rsidRPr="00C737A9">
        <w:rPr>
          <w:rStyle w:val="Char0"/>
          <w:rtl/>
        </w:rPr>
        <w:t xml:space="preserve"> رف</w:t>
      </w:r>
      <w:r w:rsidRPr="00C737A9">
        <w:rPr>
          <w:rStyle w:val="Char0"/>
          <w:rFonts w:hint="cs"/>
          <w:rtl/>
        </w:rPr>
        <w:t>یقش</w:t>
      </w:r>
      <w:r w:rsidRPr="00C737A9">
        <w:rPr>
          <w:rStyle w:val="Char0"/>
          <w:rtl/>
        </w:rPr>
        <w:t xml:space="preserve"> در حال</w:t>
      </w:r>
      <w:r w:rsidRPr="00C737A9">
        <w:rPr>
          <w:rStyle w:val="Char0"/>
          <w:rFonts w:hint="cs"/>
          <w:rtl/>
        </w:rPr>
        <w:t>یکه</w:t>
      </w:r>
      <w:r w:rsidRPr="00C737A9">
        <w:rPr>
          <w:rStyle w:val="Char0"/>
          <w:rtl/>
        </w:rPr>
        <w:t xml:space="preserve"> با او گفتگو</w:t>
      </w:r>
      <w:r w:rsidR="001619CE">
        <w:rPr>
          <w:rStyle w:val="Char0"/>
          <w:rtl/>
        </w:rPr>
        <w:t xml:space="preserve"> می‌</w:t>
      </w:r>
      <w:r w:rsidRPr="00C737A9">
        <w:rPr>
          <w:rStyle w:val="Char0"/>
          <w:rtl/>
        </w:rPr>
        <w:t>کرد به و</w:t>
      </w:r>
      <w:r w:rsidRPr="00C737A9">
        <w:rPr>
          <w:rStyle w:val="Char0"/>
          <w:rFonts w:hint="cs"/>
          <w:rtl/>
        </w:rPr>
        <w:t>ی</w:t>
      </w:r>
      <w:r w:rsidRPr="00C737A9">
        <w:rPr>
          <w:rStyle w:val="Char0"/>
          <w:rtl/>
        </w:rPr>
        <w:t xml:space="preserve"> گفت: آ</w:t>
      </w:r>
      <w:r w:rsidRPr="00C737A9">
        <w:rPr>
          <w:rStyle w:val="Char0"/>
          <w:rFonts w:hint="cs"/>
          <w:rtl/>
        </w:rPr>
        <w:t>یا</w:t>
      </w:r>
      <w:r w:rsidRPr="00C737A9">
        <w:rPr>
          <w:rStyle w:val="Char0"/>
          <w:rtl/>
        </w:rPr>
        <w:t xml:space="preserve"> به کس</w:t>
      </w:r>
      <w:r w:rsidRPr="00C737A9">
        <w:rPr>
          <w:rStyle w:val="Char0"/>
          <w:rFonts w:hint="cs"/>
          <w:rtl/>
        </w:rPr>
        <w:t>ی</w:t>
      </w:r>
      <w:r w:rsidRPr="00C737A9">
        <w:rPr>
          <w:rStyle w:val="Char0"/>
          <w:rtl/>
        </w:rPr>
        <w:t xml:space="preserve"> کافر شده ا</w:t>
      </w:r>
      <w:r w:rsidRPr="00C737A9">
        <w:rPr>
          <w:rStyle w:val="Char0"/>
          <w:rFonts w:hint="cs"/>
          <w:rtl/>
        </w:rPr>
        <w:t>ی</w:t>
      </w:r>
      <w:r w:rsidRPr="00C737A9">
        <w:rPr>
          <w:rStyle w:val="Char0"/>
          <w:rtl/>
        </w:rPr>
        <w:t xml:space="preserve"> که تو را از خاک باز از نطفه آفر</w:t>
      </w:r>
      <w:r w:rsidRPr="00C737A9">
        <w:rPr>
          <w:rStyle w:val="Char0"/>
          <w:rFonts w:hint="cs"/>
          <w:rtl/>
        </w:rPr>
        <w:t>ید</w:t>
      </w:r>
      <w:r w:rsidRPr="00C737A9">
        <w:rPr>
          <w:rStyle w:val="Char0"/>
          <w:rtl/>
        </w:rPr>
        <w:t xml:space="preserve"> و باز تو را برابر کرد (و به شکل</w:t>
      </w:r>
      <w:r w:rsidRPr="00C737A9">
        <w:rPr>
          <w:rStyle w:val="Char0"/>
          <w:rFonts w:hint="cs"/>
          <w:rtl/>
        </w:rPr>
        <w:t>)</w:t>
      </w:r>
      <w:r w:rsidRPr="00C737A9">
        <w:rPr>
          <w:rStyle w:val="Char0"/>
          <w:rtl/>
        </w:rPr>
        <w:t xml:space="preserve"> مرد کامل در آورد. </w:t>
      </w:r>
      <w:r>
        <w:rPr>
          <w:rStyle w:val="Char0"/>
          <w:rFonts w:ascii="Traditional Arabic" w:hAnsi="mylotus" w:cs="Traditional Arabic" w:hint="cs"/>
          <w:sz w:val="27"/>
          <w:szCs w:val="27"/>
          <w:rtl/>
        </w:rPr>
        <w:t>﴿</w:t>
      </w:r>
      <w:r w:rsidRPr="00C737A9">
        <w:rPr>
          <w:rStyle w:val="Char0"/>
          <w:rFonts w:hint="cs"/>
          <w:rtl/>
        </w:rPr>
        <w:t>38</w:t>
      </w:r>
      <w:r>
        <w:rPr>
          <w:rStyle w:val="Char0"/>
          <w:rFonts w:ascii="Traditional Arabic" w:hAnsi="mylotus" w:cs="Traditional Arabic" w:hint="cs"/>
          <w:sz w:val="27"/>
          <w:szCs w:val="27"/>
          <w:rtl/>
        </w:rPr>
        <w:t>﴾</w:t>
      </w:r>
      <w:r w:rsidRPr="00C737A9">
        <w:rPr>
          <w:rStyle w:val="Char0"/>
          <w:rtl/>
        </w:rPr>
        <w:t xml:space="preserve"> ليكن من (م</w:t>
      </w:r>
      <w:r w:rsidRPr="00C737A9">
        <w:rPr>
          <w:rStyle w:val="Char0"/>
          <w:rFonts w:hint="cs"/>
          <w:rtl/>
        </w:rPr>
        <w:t>ی</w:t>
      </w:r>
      <w:r w:rsidRPr="00C737A9">
        <w:rPr>
          <w:rStyle w:val="Char0"/>
          <w:rtl/>
        </w:rPr>
        <w:t xml:space="preserve"> گو</w:t>
      </w:r>
      <w:r w:rsidRPr="00C737A9">
        <w:rPr>
          <w:rStyle w:val="Char0"/>
          <w:rFonts w:hint="cs"/>
          <w:rtl/>
        </w:rPr>
        <w:t>یم</w:t>
      </w:r>
      <w:r w:rsidRPr="00C737A9">
        <w:rPr>
          <w:rStyle w:val="Char0"/>
          <w:rtl/>
        </w:rPr>
        <w:t>) او (الله) پروردگار من است و کس</w:t>
      </w:r>
      <w:r w:rsidRPr="00C737A9">
        <w:rPr>
          <w:rStyle w:val="Char0"/>
          <w:rFonts w:hint="cs"/>
          <w:rtl/>
        </w:rPr>
        <w:t>ی</w:t>
      </w:r>
      <w:r w:rsidRPr="00C737A9">
        <w:rPr>
          <w:rStyle w:val="Char0"/>
          <w:rtl/>
        </w:rPr>
        <w:t xml:space="preserve"> را با پروردگارم شر</w:t>
      </w:r>
      <w:r w:rsidRPr="00C737A9">
        <w:rPr>
          <w:rStyle w:val="Char0"/>
          <w:rFonts w:hint="cs"/>
          <w:rtl/>
        </w:rPr>
        <w:t>یک</w:t>
      </w:r>
      <w:r w:rsidRPr="00C737A9">
        <w:rPr>
          <w:rStyle w:val="Char0"/>
          <w:rtl/>
        </w:rPr>
        <w:t xml:space="preserve"> نم</w:t>
      </w:r>
      <w:r w:rsidRPr="00C737A9">
        <w:rPr>
          <w:rStyle w:val="Char0"/>
          <w:rFonts w:hint="cs"/>
          <w:rtl/>
        </w:rPr>
        <w:t>یسازم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39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چرا وقت</w:t>
      </w:r>
      <w:r w:rsidRPr="00C737A9">
        <w:rPr>
          <w:rStyle w:val="Char0"/>
          <w:rFonts w:hint="cs"/>
          <w:rtl/>
        </w:rPr>
        <w:t>ی</w:t>
      </w:r>
      <w:r w:rsidRPr="00C737A9">
        <w:rPr>
          <w:rStyle w:val="Char0"/>
          <w:rtl/>
        </w:rPr>
        <w:t xml:space="preserve"> ک</w:t>
      </w:r>
      <w:r w:rsidRPr="00C737A9">
        <w:rPr>
          <w:rStyle w:val="Char0"/>
          <w:rFonts w:hint="cs"/>
          <w:rtl/>
        </w:rPr>
        <w:t>ه</w:t>
      </w:r>
      <w:r w:rsidRPr="00C737A9">
        <w:rPr>
          <w:rStyle w:val="Char0"/>
          <w:rtl/>
        </w:rPr>
        <w:t xml:space="preserve"> وارد باغت شد</w:t>
      </w:r>
      <w:r w:rsidRPr="00C737A9">
        <w:rPr>
          <w:rStyle w:val="Char0"/>
          <w:rFonts w:hint="cs"/>
          <w:rtl/>
        </w:rPr>
        <w:t>ی،</w:t>
      </w:r>
      <w:r w:rsidRPr="00C737A9">
        <w:rPr>
          <w:rStyle w:val="Char0"/>
          <w:rtl/>
        </w:rPr>
        <w:t xml:space="preserve"> نگفت</w:t>
      </w:r>
      <w:r w:rsidRPr="00C737A9">
        <w:rPr>
          <w:rStyle w:val="Char0"/>
          <w:rFonts w:hint="cs"/>
          <w:rtl/>
        </w:rPr>
        <w:t>ی</w:t>
      </w:r>
      <w:r w:rsidRPr="00C737A9">
        <w:rPr>
          <w:rStyle w:val="Char0"/>
          <w:rtl/>
        </w:rPr>
        <w:t>: «ماشاءالله» ه</w:t>
      </w:r>
      <w:r w:rsidRPr="00C737A9">
        <w:rPr>
          <w:rStyle w:val="Char0"/>
          <w:rFonts w:hint="cs"/>
          <w:rtl/>
        </w:rPr>
        <w:t>یچ</w:t>
      </w:r>
      <w:r w:rsidRPr="00C737A9">
        <w:rPr>
          <w:rStyle w:val="Char0"/>
          <w:rtl/>
        </w:rPr>
        <w:t xml:space="preserve"> قوت و قدرت جز به مش</w:t>
      </w:r>
      <w:r w:rsidRPr="00C737A9">
        <w:rPr>
          <w:rStyle w:val="Char0"/>
          <w:rFonts w:hint="cs"/>
          <w:rtl/>
        </w:rPr>
        <w:t>یئت</w:t>
      </w:r>
      <w:r w:rsidRPr="00C737A9">
        <w:rPr>
          <w:rStyle w:val="Char0"/>
          <w:rtl/>
        </w:rPr>
        <w:t xml:space="preserve"> الله ن</w:t>
      </w:r>
      <w:r w:rsidRPr="00C737A9">
        <w:rPr>
          <w:rStyle w:val="Char0"/>
          <w:rFonts w:hint="cs"/>
          <w:rtl/>
        </w:rPr>
        <w:t>یست،</w:t>
      </w:r>
      <w:r w:rsidRPr="00C737A9">
        <w:rPr>
          <w:rStyle w:val="Char0"/>
          <w:rtl/>
        </w:rPr>
        <w:t xml:space="preserve"> اگر مرا از نگاه مال و اولاد کمتر از خود</w:t>
      </w:r>
      <w:r w:rsidR="001619CE">
        <w:rPr>
          <w:rStyle w:val="Char0"/>
          <w:rtl/>
        </w:rPr>
        <w:t xml:space="preserve"> می‌</w:t>
      </w:r>
      <w:r w:rsidRPr="00C737A9">
        <w:rPr>
          <w:rStyle w:val="Char0"/>
          <w:rtl/>
        </w:rPr>
        <w:t>ب</w:t>
      </w:r>
      <w:r w:rsidRPr="00C737A9">
        <w:rPr>
          <w:rStyle w:val="Char0"/>
          <w:rFonts w:hint="cs"/>
          <w:rtl/>
        </w:rPr>
        <w:t>ینی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40</w:t>
      </w:r>
      <w:r>
        <w:rPr>
          <w:rStyle w:val="Char0"/>
          <w:rFonts w:ascii="Traditional Arabic" w:hAnsi="mylotus" w:cs="Traditional Arabic" w:hint="cs"/>
          <w:sz w:val="27"/>
          <w:szCs w:val="27"/>
          <w:rtl/>
        </w:rPr>
        <w:t>﴾</w:t>
      </w:r>
      <w:r w:rsidRPr="00C737A9">
        <w:rPr>
          <w:rStyle w:val="Char0"/>
          <w:rtl/>
        </w:rPr>
        <w:t xml:space="preserve"> (ل</w:t>
      </w:r>
      <w:r w:rsidRPr="00C737A9">
        <w:rPr>
          <w:rStyle w:val="Char0"/>
          <w:rFonts w:hint="cs"/>
          <w:rtl/>
        </w:rPr>
        <w:t>یکن</w:t>
      </w:r>
      <w:r w:rsidRPr="00C737A9">
        <w:rPr>
          <w:rStyle w:val="Char0"/>
          <w:rtl/>
        </w:rPr>
        <w:t>) ام</w:t>
      </w:r>
      <w:r w:rsidRPr="00C737A9">
        <w:rPr>
          <w:rStyle w:val="Char0"/>
          <w:rFonts w:hint="cs"/>
          <w:rtl/>
        </w:rPr>
        <w:t>یدوارم</w:t>
      </w:r>
      <w:r w:rsidRPr="00C737A9">
        <w:rPr>
          <w:rStyle w:val="Char0"/>
          <w:rtl/>
        </w:rPr>
        <w:t xml:space="preserve"> که پروردگارم بهتر از باغت به من بدهد و بر آن (باغت) آفت</w:t>
      </w:r>
      <w:r w:rsidRPr="00C737A9">
        <w:rPr>
          <w:rStyle w:val="Char0"/>
          <w:rFonts w:hint="cs"/>
          <w:rtl/>
        </w:rPr>
        <w:t>ی</w:t>
      </w:r>
      <w:r w:rsidRPr="00C737A9">
        <w:rPr>
          <w:rStyle w:val="Char0"/>
          <w:rtl/>
        </w:rPr>
        <w:t xml:space="preserve"> از آسمان بفرستد و به زم</w:t>
      </w:r>
      <w:r w:rsidRPr="00C737A9">
        <w:rPr>
          <w:rStyle w:val="Char0"/>
          <w:rFonts w:hint="cs"/>
          <w:rtl/>
        </w:rPr>
        <w:t>ین</w:t>
      </w:r>
      <w:r w:rsidR="001619CE">
        <w:rPr>
          <w:rStyle w:val="Char0"/>
          <w:rtl/>
        </w:rPr>
        <w:t xml:space="preserve"> بی‌</w:t>
      </w:r>
      <w:r w:rsidRPr="00C737A9">
        <w:rPr>
          <w:rStyle w:val="Char0"/>
          <w:rtl/>
        </w:rPr>
        <w:t>گ</w:t>
      </w:r>
      <w:r w:rsidRPr="00C737A9">
        <w:rPr>
          <w:rStyle w:val="Char0"/>
          <w:rFonts w:hint="cs"/>
          <w:rtl/>
        </w:rPr>
        <w:t>یاه</w:t>
      </w:r>
      <w:r w:rsidRPr="00C737A9">
        <w:rPr>
          <w:rStyle w:val="Char0"/>
          <w:rtl/>
        </w:rPr>
        <w:t xml:space="preserve"> و لغزنده تبد</w:t>
      </w:r>
      <w:r w:rsidRPr="00C737A9">
        <w:rPr>
          <w:rStyle w:val="Char0"/>
          <w:rFonts w:hint="cs"/>
          <w:rtl/>
        </w:rPr>
        <w:t>یل</w:t>
      </w:r>
      <w:r w:rsidRPr="00C737A9">
        <w:rPr>
          <w:rStyle w:val="Char0"/>
          <w:rtl/>
        </w:rPr>
        <w:t xml:space="preserve"> گردد.</w:t>
      </w:r>
      <w:r w:rsidRPr="00C737A9">
        <w:rPr>
          <w:rStyle w:val="Char0"/>
          <w:rFonts w:hint="cs"/>
          <w:rtl/>
        </w:rPr>
        <w:t xml:space="preserve"> </w:t>
      </w:r>
      <w:r>
        <w:rPr>
          <w:rStyle w:val="Char0"/>
          <w:rFonts w:ascii="Traditional Arabic" w:hAnsi="mylotus" w:cs="Traditional Arabic" w:hint="cs"/>
          <w:sz w:val="27"/>
          <w:szCs w:val="27"/>
          <w:rtl/>
        </w:rPr>
        <w:t>﴿</w:t>
      </w:r>
      <w:r w:rsidRPr="00C737A9">
        <w:rPr>
          <w:rStyle w:val="Char0"/>
          <w:rFonts w:hint="cs"/>
          <w:rtl/>
        </w:rPr>
        <w:t>41</w:t>
      </w:r>
      <w:r>
        <w:rPr>
          <w:rStyle w:val="Char0"/>
          <w:rFonts w:ascii="Traditional Arabic" w:hAnsi="mylotus" w:cs="Traditional Arabic" w:hint="cs"/>
          <w:sz w:val="27"/>
          <w:szCs w:val="27"/>
          <w:rtl/>
        </w:rPr>
        <w:t>﴾</w:t>
      </w:r>
      <w:r w:rsidRPr="00C737A9">
        <w:rPr>
          <w:rStyle w:val="Char0"/>
          <w:rtl/>
        </w:rPr>
        <w:t xml:space="preserve"> </w:t>
      </w:r>
      <w:r w:rsidRPr="00C737A9">
        <w:rPr>
          <w:rStyle w:val="Char0"/>
          <w:rFonts w:hint="cs"/>
          <w:rtl/>
        </w:rPr>
        <w:t>یا</w:t>
      </w:r>
      <w:r w:rsidRPr="00C737A9">
        <w:rPr>
          <w:rStyle w:val="Char0"/>
          <w:rtl/>
        </w:rPr>
        <w:t xml:space="preserve"> ا</w:t>
      </w:r>
      <w:r w:rsidRPr="00C737A9">
        <w:rPr>
          <w:rStyle w:val="Char0"/>
          <w:rFonts w:hint="cs"/>
          <w:rtl/>
        </w:rPr>
        <w:t>ینکه</w:t>
      </w:r>
      <w:r w:rsidRPr="00C737A9">
        <w:rPr>
          <w:rStyle w:val="Char0"/>
          <w:rtl/>
        </w:rPr>
        <w:t xml:space="preserve"> آب آن (باغت) در زم</w:t>
      </w:r>
      <w:r w:rsidRPr="00C737A9">
        <w:rPr>
          <w:rStyle w:val="Char0"/>
          <w:rFonts w:hint="cs"/>
          <w:rtl/>
        </w:rPr>
        <w:t>ین</w:t>
      </w:r>
      <w:r w:rsidRPr="00C737A9">
        <w:rPr>
          <w:rStyle w:val="Char0"/>
          <w:rtl/>
        </w:rPr>
        <w:t xml:space="preserve"> فرو رود و هرگز نتوان</w:t>
      </w:r>
      <w:r w:rsidRPr="00C737A9">
        <w:rPr>
          <w:rStyle w:val="Char0"/>
          <w:rFonts w:hint="cs"/>
          <w:rtl/>
        </w:rPr>
        <w:t>ی</w:t>
      </w:r>
      <w:r w:rsidRPr="00C737A9">
        <w:rPr>
          <w:rStyle w:val="Char0"/>
          <w:rtl/>
        </w:rPr>
        <w:t xml:space="preserve"> آن را به دست ب</w:t>
      </w:r>
      <w:r w:rsidRPr="00C737A9">
        <w:rPr>
          <w:rStyle w:val="Char0"/>
          <w:rFonts w:hint="cs"/>
          <w:rtl/>
        </w:rPr>
        <w:t>یاوری</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42</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بر م</w:t>
      </w:r>
      <w:r w:rsidRPr="00C737A9">
        <w:rPr>
          <w:rStyle w:val="Char0"/>
          <w:rFonts w:hint="cs"/>
          <w:rtl/>
        </w:rPr>
        <w:t>یوه</w:t>
      </w:r>
      <w:r w:rsidR="00795F3B">
        <w:rPr>
          <w:rStyle w:val="Char0"/>
          <w:rtl/>
        </w:rPr>
        <w:t>‌ها</w:t>
      </w:r>
      <w:r w:rsidRPr="00C737A9">
        <w:rPr>
          <w:rStyle w:val="Char0"/>
          <w:rFonts w:hint="cs"/>
          <w:rtl/>
        </w:rPr>
        <w:t>یش</w:t>
      </w:r>
      <w:r w:rsidRPr="00C737A9">
        <w:rPr>
          <w:rStyle w:val="Char0"/>
          <w:rtl/>
        </w:rPr>
        <w:t xml:space="preserve"> (آفت آسمان</w:t>
      </w:r>
      <w:r w:rsidRPr="00C737A9">
        <w:rPr>
          <w:rStyle w:val="Char0"/>
          <w:rFonts w:hint="cs"/>
          <w:rtl/>
        </w:rPr>
        <w:t>ی</w:t>
      </w:r>
      <w:r w:rsidRPr="00C737A9">
        <w:rPr>
          <w:rStyle w:val="Char0"/>
          <w:rtl/>
        </w:rPr>
        <w:t>) احاطه کرده شد، پس چنان شد که از افسوس و تأسف بر آنچه در آن باغ انفاق کرده بود، دست بر دست</w:t>
      </w:r>
      <w:r w:rsidR="001619CE">
        <w:rPr>
          <w:rStyle w:val="Char0"/>
          <w:rtl/>
        </w:rPr>
        <w:t xml:space="preserve"> می‌</w:t>
      </w:r>
      <w:r w:rsidRPr="00C737A9">
        <w:rPr>
          <w:rStyle w:val="Char0"/>
          <w:rtl/>
        </w:rPr>
        <w:t>مال</w:t>
      </w:r>
      <w:r w:rsidRPr="00C737A9">
        <w:rPr>
          <w:rStyle w:val="Char0"/>
          <w:rFonts w:hint="cs"/>
          <w:rtl/>
        </w:rPr>
        <w:t>ید،</w:t>
      </w:r>
      <w:r w:rsidRPr="00C737A9">
        <w:rPr>
          <w:rStyle w:val="Char0"/>
          <w:rtl/>
        </w:rPr>
        <w:t xml:space="preserve"> در حال</w:t>
      </w:r>
      <w:r w:rsidRPr="00C737A9">
        <w:rPr>
          <w:rStyle w:val="Char0"/>
          <w:rFonts w:hint="cs"/>
          <w:rtl/>
        </w:rPr>
        <w:t>یکه</w:t>
      </w:r>
      <w:r w:rsidRPr="00C737A9">
        <w:rPr>
          <w:rStyle w:val="Char0"/>
          <w:rtl/>
        </w:rPr>
        <w:t xml:space="preserve"> آن باغ بر ستونها</w:t>
      </w:r>
      <w:r w:rsidRPr="00C737A9">
        <w:rPr>
          <w:rStyle w:val="Char0"/>
          <w:rFonts w:hint="cs"/>
          <w:rtl/>
        </w:rPr>
        <w:t>ی</w:t>
      </w:r>
      <w:r w:rsidRPr="00C737A9">
        <w:rPr>
          <w:rStyle w:val="Char0"/>
          <w:rtl/>
        </w:rPr>
        <w:t xml:space="preserve"> خود افت</w:t>
      </w:r>
      <w:r w:rsidRPr="00C737A9">
        <w:rPr>
          <w:rStyle w:val="Char0"/>
          <w:rFonts w:hint="cs"/>
          <w:rtl/>
        </w:rPr>
        <w:t>یده</w:t>
      </w:r>
      <w:r w:rsidRPr="00C737A9">
        <w:rPr>
          <w:rStyle w:val="Char0"/>
          <w:rtl/>
        </w:rPr>
        <w:t xml:space="preserve"> بود، </w:t>
      </w:r>
      <w:r w:rsidRPr="00C737A9">
        <w:rPr>
          <w:rStyle w:val="Char0"/>
          <w:rFonts w:hint="cs"/>
          <w:rtl/>
        </w:rPr>
        <w:t>و</w:t>
      </w:r>
      <w:r w:rsidR="001619CE">
        <w:rPr>
          <w:rStyle w:val="Char0"/>
          <w:rtl/>
        </w:rPr>
        <w:t xml:space="preserve"> می‌</w:t>
      </w:r>
      <w:r w:rsidRPr="00C737A9">
        <w:rPr>
          <w:rStyle w:val="Char0"/>
          <w:rtl/>
        </w:rPr>
        <w:t>گفت: ا</w:t>
      </w:r>
      <w:r w:rsidRPr="00C737A9">
        <w:rPr>
          <w:rStyle w:val="Char0"/>
          <w:rFonts w:hint="cs"/>
          <w:rtl/>
        </w:rPr>
        <w:t>ی</w:t>
      </w:r>
      <w:r w:rsidRPr="00C737A9">
        <w:rPr>
          <w:rStyle w:val="Char0"/>
          <w:rtl/>
        </w:rPr>
        <w:t xml:space="preserve"> کاش کس</w:t>
      </w:r>
      <w:r w:rsidRPr="00C737A9">
        <w:rPr>
          <w:rStyle w:val="Char0"/>
          <w:rFonts w:hint="cs"/>
          <w:rtl/>
        </w:rPr>
        <w:t>ی</w:t>
      </w:r>
      <w:r w:rsidRPr="00C737A9">
        <w:rPr>
          <w:rStyle w:val="Char0"/>
          <w:rtl/>
        </w:rPr>
        <w:t xml:space="preserve"> را با پروردگارم شر</w:t>
      </w:r>
      <w:r w:rsidRPr="00C737A9">
        <w:rPr>
          <w:rStyle w:val="Char0"/>
          <w:rFonts w:hint="cs"/>
          <w:rtl/>
        </w:rPr>
        <w:t>یک</w:t>
      </w:r>
      <w:r w:rsidR="001619CE">
        <w:rPr>
          <w:rStyle w:val="Char0"/>
          <w:rtl/>
        </w:rPr>
        <w:t xml:space="preserve"> نمی‌</w:t>
      </w:r>
      <w:r w:rsidRPr="00C737A9">
        <w:rPr>
          <w:rStyle w:val="Char0"/>
          <w:rtl/>
        </w:rPr>
        <w:t xml:space="preserve">ساختم! </w:t>
      </w:r>
      <w:r>
        <w:rPr>
          <w:rStyle w:val="Char0"/>
          <w:rFonts w:ascii="Traditional Arabic" w:hAnsi="mylotus" w:cs="Traditional Arabic" w:hint="cs"/>
          <w:sz w:val="27"/>
          <w:szCs w:val="27"/>
          <w:rtl/>
          <w:lang w:bidi="fa-IR"/>
        </w:rPr>
        <w:t>﴿</w:t>
      </w:r>
      <w:r w:rsidRPr="00C737A9">
        <w:rPr>
          <w:rStyle w:val="Char0"/>
          <w:rFonts w:hint="cs"/>
          <w:rtl/>
        </w:rPr>
        <w:t>43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او ه</w:t>
      </w:r>
      <w:r w:rsidRPr="00C737A9">
        <w:rPr>
          <w:rStyle w:val="Char0"/>
          <w:rFonts w:hint="cs"/>
          <w:rtl/>
        </w:rPr>
        <w:t>یچ</w:t>
      </w:r>
      <w:r w:rsidRPr="00C737A9">
        <w:rPr>
          <w:rStyle w:val="Char0"/>
          <w:rtl/>
        </w:rPr>
        <w:t xml:space="preserve"> گروه</w:t>
      </w:r>
      <w:r w:rsidRPr="00C737A9">
        <w:rPr>
          <w:rStyle w:val="Char0"/>
          <w:rFonts w:hint="cs"/>
          <w:rtl/>
        </w:rPr>
        <w:t>ی</w:t>
      </w:r>
      <w:r w:rsidRPr="00C737A9">
        <w:rPr>
          <w:rStyle w:val="Char0"/>
          <w:rtl/>
        </w:rPr>
        <w:t xml:space="preserve"> نبود که او را در برابر الله مدد کند و نه خود او انتقام گ</w:t>
      </w:r>
      <w:r w:rsidRPr="00C737A9">
        <w:rPr>
          <w:rStyle w:val="Char0"/>
          <w:rFonts w:hint="cs"/>
          <w:rtl/>
        </w:rPr>
        <w:t>یر</w:t>
      </w:r>
      <w:r w:rsidRPr="00C737A9">
        <w:rPr>
          <w:rStyle w:val="Char0"/>
          <w:rtl/>
        </w:rPr>
        <w:t xml:space="preserve"> بود. </w:t>
      </w:r>
      <w:r>
        <w:rPr>
          <w:rStyle w:val="Char0"/>
          <w:rFonts w:ascii="Traditional Arabic" w:hAnsi="mylotus" w:cs="Traditional Arabic" w:hint="cs"/>
          <w:sz w:val="27"/>
          <w:szCs w:val="27"/>
          <w:rtl/>
        </w:rPr>
        <w:t>﴿</w:t>
      </w:r>
      <w:r w:rsidRPr="00C737A9">
        <w:rPr>
          <w:rStyle w:val="Char0"/>
          <w:rFonts w:hint="cs"/>
          <w:rtl/>
        </w:rPr>
        <w:t>44</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در آن مقام (و در آن موقف معلوم شد که) نصرت و کمک به معبود حق تعلق دارد. او بهتر است از لحاظ پاداش و او بهتر است ا</w:t>
      </w:r>
      <w:r w:rsidRPr="00C737A9">
        <w:rPr>
          <w:rStyle w:val="Char0"/>
          <w:rFonts w:hint="cs"/>
          <w:rtl/>
        </w:rPr>
        <w:t>ز</w:t>
      </w:r>
      <w:r w:rsidRPr="00C737A9">
        <w:rPr>
          <w:rStyle w:val="Char0"/>
          <w:rtl/>
        </w:rPr>
        <w:t xml:space="preserve"> لحاظ جزا دادن. </w:t>
      </w:r>
      <w:r>
        <w:rPr>
          <w:rStyle w:val="Char0"/>
          <w:rFonts w:ascii="Traditional Arabic" w:hAnsi="mylotus" w:cs="Traditional Arabic" w:hint="cs"/>
          <w:sz w:val="27"/>
          <w:szCs w:val="27"/>
          <w:rtl/>
        </w:rPr>
        <w:t>﴿</w:t>
      </w:r>
      <w:r w:rsidRPr="00C737A9">
        <w:rPr>
          <w:rStyle w:val="Char0"/>
          <w:rFonts w:hint="cs"/>
          <w:rtl/>
        </w:rPr>
        <w:t>45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برا</w:t>
      </w:r>
      <w:r w:rsidRPr="00C737A9">
        <w:rPr>
          <w:rStyle w:val="Char0"/>
          <w:rFonts w:hint="cs"/>
          <w:rtl/>
        </w:rPr>
        <w:t>ی</w:t>
      </w:r>
      <w:r w:rsidRPr="00C737A9">
        <w:rPr>
          <w:rStyle w:val="Char0"/>
          <w:rtl/>
        </w:rPr>
        <w:t xml:space="preserve"> آنان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را مثل بزن که مانند آب</w:t>
      </w:r>
      <w:r w:rsidRPr="00C737A9">
        <w:rPr>
          <w:rStyle w:val="Char0"/>
          <w:rFonts w:hint="cs"/>
          <w:rtl/>
        </w:rPr>
        <w:t>ی</w:t>
      </w:r>
      <w:r w:rsidRPr="00C737A9">
        <w:rPr>
          <w:rStyle w:val="Char0"/>
          <w:rtl/>
        </w:rPr>
        <w:t xml:space="preserve"> است که آن را از آسمان نازل کرد</w:t>
      </w:r>
      <w:r w:rsidRPr="00C737A9">
        <w:rPr>
          <w:rStyle w:val="Char0"/>
          <w:rFonts w:hint="cs"/>
          <w:rtl/>
        </w:rPr>
        <w:t>یم،</w:t>
      </w:r>
      <w:r w:rsidRPr="00C737A9">
        <w:rPr>
          <w:rStyle w:val="Char0"/>
          <w:rtl/>
        </w:rPr>
        <w:t xml:space="preserve"> باز گ</w:t>
      </w:r>
      <w:r w:rsidRPr="00C737A9">
        <w:rPr>
          <w:rStyle w:val="Char0"/>
          <w:rFonts w:hint="cs"/>
          <w:rtl/>
        </w:rPr>
        <w:t>یاهان</w:t>
      </w:r>
      <w:r w:rsidRPr="00C737A9">
        <w:rPr>
          <w:rStyle w:val="Char0"/>
          <w:rtl/>
        </w:rPr>
        <w:t xml:space="preserve"> زم</w:t>
      </w:r>
      <w:r w:rsidRPr="00C737A9">
        <w:rPr>
          <w:rStyle w:val="Char0"/>
          <w:rFonts w:hint="cs"/>
          <w:rtl/>
        </w:rPr>
        <w:t>ین</w:t>
      </w:r>
      <w:r w:rsidRPr="00C737A9">
        <w:rPr>
          <w:rStyle w:val="Char0"/>
          <w:rtl/>
        </w:rPr>
        <w:t xml:space="preserve"> به وس</w:t>
      </w:r>
      <w:r w:rsidRPr="00C737A9">
        <w:rPr>
          <w:rStyle w:val="Char0"/>
          <w:rFonts w:hint="cs"/>
          <w:rtl/>
        </w:rPr>
        <w:t>یله</w:t>
      </w:r>
      <w:r w:rsidRPr="00C737A9">
        <w:rPr>
          <w:rStyle w:val="Char0"/>
          <w:rtl/>
        </w:rPr>
        <w:t xml:space="preserve"> آن باهم خلط شدند، باز چنان خشک شد که بادها آن را پراگنده کرد، و الله بر هر چ</w:t>
      </w:r>
      <w:r w:rsidRPr="00C737A9">
        <w:rPr>
          <w:rStyle w:val="Char0"/>
          <w:rFonts w:hint="cs"/>
          <w:rtl/>
        </w:rPr>
        <w:t>یزی</w:t>
      </w:r>
      <w:r>
        <w:rPr>
          <w:rStyle w:val="Char0"/>
          <w:rtl/>
        </w:rPr>
        <w:t xml:space="preserve"> تواناست.</w:t>
      </w:r>
    </w:p>
    <w:p w:rsidR="00AD43F8" w:rsidRDefault="00AD43F8" w:rsidP="00AD43F8">
      <w:pPr>
        <w:pStyle w:val="a0"/>
        <w:rPr>
          <w:rStyle w:val="Char0"/>
          <w:rtl/>
        </w:rPr>
      </w:pPr>
      <w:r w:rsidRPr="003F777B">
        <w:rPr>
          <w:rStyle w:val="Char0"/>
          <w:rFonts w:cs="Traditional Arabic"/>
          <w:rtl/>
        </w:rPr>
        <w:t>﴿</w:t>
      </w:r>
      <w:r w:rsidRPr="008B4A46">
        <w:rPr>
          <w:rStyle w:val="Char7"/>
          <w:rtl/>
        </w:rPr>
        <w:t>الْمَالُ وَالْبَنُونَ زِينَةُ الْحَيَاةِ الدُّنْيَا</w:t>
      </w:r>
      <w:r w:rsidR="001619CE" w:rsidRPr="008B4A46">
        <w:rPr>
          <w:rStyle w:val="Char7"/>
          <w:rtl/>
        </w:rPr>
        <w:t xml:space="preserve"> </w:t>
      </w:r>
      <w:r w:rsidRPr="008B4A46">
        <w:rPr>
          <w:rStyle w:val="Char7"/>
          <w:rtl/>
        </w:rPr>
        <w:t>وَالْبَاقِيَاتُ الصَّالِحَاتُ خَيْرٌ عِنْدَ رَبِّكَ ثَوَابًا وَخَيْرٌ أَمَلًا٤٦ وَيَوْمَ نُسَيِّرُ الْجِبَالَ وَتَرَى الْأَرْضَ بَارِزَةً وَحَشَرْنَاهُمْ فَلَمْ نُغَادِرْ مِنْهُمْ أَحَدًا٤٧ وَعُرِضُوا عَلَى رَبِّكَ صَفًّا لَقَدْ جِئْتُمُونَا كَمَا خَلَقْنَاكُمْ أَوَّلَ مَرَّةٍ</w:t>
      </w:r>
      <w:r w:rsidR="001619CE" w:rsidRPr="008B4A46">
        <w:rPr>
          <w:rStyle w:val="Char7"/>
          <w:rtl/>
        </w:rPr>
        <w:t xml:space="preserve"> </w:t>
      </w:r>
      <w:r w:rsidRPr="008B4A46">
        <w:rPr>
          <w:rStyle w:val="Char7"/>
          <w:rtl/>
        </w:rPr>
        <w:t>بَلْ زَعَمْتُمْ أَلَّنْ نَجْعَلَ لَكُمْ مَوْعِدًا٤٨ وَوُضِعَ الْكِتَابُ فَتَرَى الْمُجْرِمِينَ مُشْفِقِينَ مِمَّا فِيهِ وَيَقُولُونَ يَا وَيْلَتَنَا مَالِ هَذَا الْكِتَابِ لَا يُغَادِرُ صَغِيرَةً وَلَا كَبِيرَةً إِلَّا أَحْصَاهَا</w:t>
      </w:r>
      <w:r w:rsidR="001619CE" w:rsidRPr="008B4A46">
        <w:rPr>
          <w:rStyle w:val="Char7"/>
          <w:rtl/>
        </w:rPr>
        <w:t xml:space="preserve"> </w:t>
      </w:r>
      <w:r w:rsidRPr="008B4A46">
        <w:rPr>
          <w:rStyle w:val="Char7"/>
          <w:rtl/>
        </w:rPr>
        <w:t>وَوَجَدُوا مَا عَمِلُوا حَاضِرًا</w:t>
      </w:r>
      <w:r w:rsidR="001619CE" w:rsidRPr="008B4A46">
        <w:rPr>
          <w:rStyle w:val="Char7"/>
          <w:rtl/>
        </w:rPr>
        <w:t xml:space="preserve"> </w:t>
      </w:r>
      <w:r w:rsidRPr="008B4A46">
        <w:rPr>
          <w:rStyle w:val="Char7"/>
          <w:rtl/>
        </w:rPr>
        <w:t xml:space="preserve">وَلَا يَظْلِمُ رَبُّكَ أَحَدًا٤٩ وَإِذْ قُلْنَا لِلْمَلَائِكَةِ اسْجُدُوا لِآدَمَ فَسَجَدُوا إِلَّا إِبْلِيسَ كَانَ مِنَ </w:t>
      </w:r>
      <w:r w:rsidRPr="008B4A46">
        <w:rPr>
          <w:rStyle w:val="Char7"/>
          <w:rtl/>
        </w:rPr>
        <w:lastRenderedPageBreak/>
        <w:t>الْجِنِّ فَفَسَقَ عَنْ أَمْرِ رَبِّهِ</w:t>
      </w:r>
      <w:r w:rsidR="001619CE" w:rsidRPr="008B4A46">
        <w:rPr>
          <w:rStyle w:val="Char7"/>
          <w:rtl/>
        </w:rPr>
        <w:t xml:space="preserve"> </w:t>
      </w:r>
      <w:r w:rsidRPr="008B4A46">
        <w:rPr>
          <w:rStyle w:val="Char7"/>
          <w:rtl/>
        </w:rPr>
        <w:t>أَفَتَتَّخِذُونَهُ وَذُرِّيَّتَهُ أَوْلِيَاءَ مِنْ دُونِي وَهُمْ لَكُمْ عَدُوٌّ</w:t>
      </w:r>
      <w:r w:rsidR="001619CE" w:rsidRPr="008B4A46">
        <w:rPr>
          <w:rStyle w:val="Char7"/>
          <w:rtl/>
        </w:rPr>
        <w:t xml:space="preserve"> </w:t>
      </w:r>
      <w:r w:rsidRPr="008B4A46">
        <w:rPr>
          <w:rStyle w:val="Char7"/>
          <w:rtl/>
        </w:rPr>
        <w:t>بِئْسَ لِلظَّالِمِينَ بَدَلًا٥٠ مَا أَشْهَدْتُهُمْ خَلْقَ السَّمَاوَاتِ وَالْأَرْضِ وَلَا خَلْقَ أَنْفُسِهِمْ وَمَا كُنْتُ مُتَّخِذَ الْمُضِلِّينَ عَضُدًا٥١ وَيَوْمَ يَقُولُ نَادُوا شُرَكَائِيَ الَّذِينَ زَعَمْتُمْ فَدَعَوْهُمْ فَلَمْ يَسْتَجِيبُوا لَهُمْ وَجَعَلْنَا بَيْنَهُمْ مَوْبِقًا٥٢ وَرَأَى الْمُجْرِمُونَ النَّارَ فَظَنُّوا أَنَّهُمْ مُوَاقِعُوهَا وَلَمْ يَجِدُوا عَنْهَا مَصْرِفًا٥٣</w:t>
      </w:r>
      <w:r w:rsidRPr="003F777B">
        <w:rPr>
          <w:rStyle w:val="Char0"/>
          <w:rFonts w:ascii="Times New Roman" w:hAnsi="Times New Roman" w:cs="Traditional Arabic" w:hint="cs"/>
          <w:rtl/>
        </w:rPr>
        <w:t>﴾</w:t>
      </w:r>
      <w:r w:rsidRPr="008B4A46">
        <w:rPr>
          <w:rStyle w:val="Char"/>
          <w:rtl/>
        </w:rPr>
        <w:t xml:space="preserve"> [الكهف: 46-53]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46</w:t>
      </w:r>
      <w:r>
        <w:rPr>
          <w:rStyle w:val="Char0"/>
          <w:rFonts w:ascii="Traditional Arabic" w:hAnsi="mylotus" w:cs="Traditional Arabic" w:hint="cs"/>
          <w:sz w:val="27"/>
          <w:szCs w:val="27"/>
          <w:rtl/>
        </w:rPr>
        <w:t>﴾</w:t>
      </w:r>
      <w:r w:rsidRPr="00C737A9">
        <w:rPr>
          <w:rStyle w:val="Char0"/>
          <w:rtl/>
        </w:rPr>
        <w:t xml:space="preserve"> مال و فرزندان ز</w:t>
      </w:r>
      <w:r w:rsidRPr="00C737A9">
        <w:rPr>
          <w:rStyle w:val="Char0"/>
          <w:rFonts w:hint="cs"/>
          <w:rtl/>
        </w:rPr>
        <w:t>یب</w:t>
      </w:r>
      <w:r w:rsidRPr="00C737A9">
        <w:rPr>
          <w:rStyle w:val="Char0"/>
          <w:rtl/>
        </w:rPr>
        <w:t xml:space="preserve"> زندگان</w:t>
      </w:r>
      <w:r w:rsidRPr="00C737A9">
        <w:rPr>
          <w:rStyle w:val="Char0"/>
          <w:rFonts w:hint="cs"/>
          <w:rtl/>
        </w:rPr>
        <w:t>ی</w:t>
      </w:r>
      <w:r w:rsidRPr="00C737A9">
        <w:rPr>
          <w:rStyle w:val="Char0"/>
          <w:rtl/>
        </w:rPr>
        <w:t xml:space="preserve"> دن</w:t>
      </w:r>
      <w:r w:rsidRPr="00C737A9">
        <w:rPr>
          <w:rStyle w:val="Char0"/>
          <w:rFonts w:hint="cs"/>
          <w:rtl/>
        </w:rPr>
        <w:t>یااند</w:t>
      </w:r>
      <w:r w:rsidRPr="00C737A9">
        <w:rPr>
          <w:rStyle w:val="Char0"/>
          <w:rtl/>
        </w:rPr>
        <w:t xml:space="preserve"> (که به زود</w:t>
      </w:r>
      <w:r w:rsidRPr="00C737A9">
        <w:rPr>
          <w:rStyle w:val="Char0"/>
          <w:rFonts w:hint="cs"/>
          <w:rtl/>
        </w:rPr>
        <w:t>ی</w:t>
      </w:r>
      <w:r w:rsidRPr="00C737A9">
        <w:rPr>
          <w:rStyle w:val="Char0"/>
          <w:rtl/>
        </w:rPr>
        <w:t xml:space="preserve"> زائل خواهند شد) اما اعمال شا</w:t>
      </w:r>
      <w:r w:rsidRPr="00C737A9">
        <w:rPr>
          <w:rStyle w:val="Char0"/>
          <w:rFonts w:hint="cs"/>
          <w:rtl/>
        </w:rPr>
        <w:t>یسته</w:t>
      </w:r>
      <w:r w:rsidRPr="00C737A9">
        <w:rPr>
          <w:rStyle w:val="Char0"/>
          <w:rtl/>
        </w:rPr>
        <w:t xml:space="preserve"> که پاداش آن پا</w:t>
      </w:r>
      <w:r w:rsidRPr="00C737A9">
        <w:rPr>
          <w:rStyle w:val="Char0"/>
          <w:rFonts w:hint="cs"/>
          <w:rtl/>
        </w:rPr>
        <w:t>یدار</w:t>
      </w:r>
      <w:r w:rsidRPr="00C737A9">
        <w:rPr>
          <w:rStyle w:val="Char0"/>
          <w:rtl/>
        </w:rPr>
        <w:t xml:space="preserve"> است، بهتر</w:t>
      </w:r>
      <w:r w:rsidRPr="00C737A9">
        <w:rPr>
          <w:rStyle w:val="Char0"/>
          <w:rFonts w:hint="cs"/>
          <w:rtl/>
        </w:rPr>
        <w:t>ین</w:t>
      </w:r>
      <w:r w:rsidRPr="00C737A9">
        <w:rPr>
          <w:rStyle w:val="Char0"/>
          <w:rtl/>
        </w:rPr>
        <w:t xml:space="preserve"> ثواب نزد پروردگارت دارد و بهتر</w:t>
      </w:r>
      <w:r w:rsidRPr="00C737A9">
        <w:rPr>
          <w:rStyle w:val="Char0"/>
          <w:rFonts w:hint="cs"/>
          <w:rtl/>
        </w:rPr>
        <w:t>ین</w:t>
      </w:r>
      <w:r w:rsidRPr="00C737A9">
        <w:rPr>
          <w:rStyle w:val="Char0"/>
          <w:rtl/>
        </w:rPr>
        <w:t xml:space="preserve"> ام</w:t>
      </w:r>
      <w:r w:rsidRPr="00C737A9">
        <w:rPr>
          <w:rStyle w:val="Char0"/>
          <w:rFonts w:hint="cs"/>
          <w:rtl/>
        </w:rPr>
        <w:t>ید</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47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یادآور</w:t>
      </w:r>
      <w:r w:rsidRPr="00C737A9">
        <w:rPr>
          <w:rStyle w:val="Char0"/>
          <w:rtl/>
        </w:rPr>
        <w:t xml:space="preserve"> شو روز</w:t>
      </w:r>
      <w:r w:rsidRPr="00C737A9">
        <w:rPr>
          <w:rStyle w:val="Char0"/>
          <w:rFonts w:hint="cs"/>
          <w:rtl/>
        </w:rPr>
        <w:t>ی</w:t>
      </w:r>
      <w:r w:rsidRPr="00C737A9">
        <w:rPr>
          <w:rStyle w:val="Char0"/>
          <w:rtl/>
        </w:rPr>
        <w:t xml:space="preserve"> که</w:t>
      </w:r>
      <w:r w:rsidR="009D38EA">
        <w:rPr>
          <w:rStyle w:val="Char0"/>
          <w:rtl/>
        </w:rPr>
        <w:t xml:space="preserve"> کوه‌ها </w:t>
      </w:r>
      <w:r w:rsidRPr="00C737A9">
        <w:rPr>
          <w:rStyle w:val="Char0"/>
          <w:rtl/>
        </w:rPr>
        <w:t>را روان کن</w:t>
      </w:r>
      <w:r w:rsidRPr="00C737A9">
        <w:rPr>
          <w:rStyle w:val="Char0"/>
          <w:rFonts w:hint="cs"/>
          <w:rtl/>
        </w:rPr>
        <w:t>یم</w:t>
      </w:r>
      <w:r w:rsidRPr="00C737A9">
        <w:rPr>
          <w:rStyle w:val="Char0"/>
          <w:rtl/>
        </w:rPr>
        <w:t xml:space="preserve"> و زم</w:t>
      </w:r>
      <w:r w:rsidRPr="00C737A9">
        <w:rPr>
          <w:rStyle w:val="Char0"/>
          <w:rFonts w:hint="cs"/>
          <w:rtl/>
        </w:rPr>
        <w:t>ین</w:t>
      </w:r>
      <w:r w:rsidRPr="00C737A9">
        <w:rPr>
          <w:rStyle w:val="Char0"/>
          <w:rtl/>
        </w:rPr>
        <w:t xml:space="preserve"> را نما</w:t>
      </w:r>
      <w:r w:rsidRPr="00C737A9">
        <w:rPr>
          <w:rStyle w:val="Char0"/>
          <w:rFonts w:hint="cs"/>
          <w:rtl/>
        </w:rPr>
        <w:t>یان</w:t>
      </w:r>
      <w:r w:rsidRPr="00C737A9">
        <w:rPr>
          <w:rStyle w:val="Char0"/>
          <w:rtl/>
        </w:rPr>
        <w:t xml:space="preserve"> (هموار و برابر ش</w:t>
      </w:r>
      <w:r w:rsidRPr="00C737A9">
        <w:rPr>
          <w:rStyle w:val="Char0"/>
          <w:rFonts w:hint="cs"/>
          <w:rtl/>
        </w:rPr>
        <w:t>ده)</w:t>
      </w:r>
      <w:r w:rsidR="001619CE">
        <w:rPr>
          <w:rStyle w:val="Char0"/>
          <w:rtl/>
        </w:rPr>
        <w:t xml:space="preserve"> می‌</w:t>
      </w:r>
      <w:r w:rsidRPr="00C737A9">
        <w:rPr>
          <w:rStyle w:val="Char0"/>
          <w:rtl/>
        </w:rPr>
        <w:t>ب</w:t>
      </w:r>
      <w:r w:rsidRPr="00C737A9">
        <w:rPr>
          <w:rStyle w:val="Char0"/>
          <w:rFonts w:hint="cs"/>
          <w:rtl/>
        </w:rPr>
        <w:t>ینی</w:t>
      </w:r>
      <w:r w:rsidRPr="00C737A9">
        <w:rPr>
          <w:rStyle w:val="Char0"/>
          <w:rtl/>
        </w:rPr>
        <w:t xml:space="preserve"> و هم</w:t>
      </w:r>
      <w:r w:rsidRPr="00C737A9">
        <w:rPr>
          <w:rStyle w:val="Char0"/>
          <w:rFonts w:hint="cs"/>
          <w:rtl/>
        </w:rPr>
        <w:t>ۀ</w:t>
      </w:r>
      <w:r w:rsidRPr="00C737A9">
        <w:rPr>
          <w:rStyle w:val="Char0"/>
          <w:rtl/>
        </w:rPr>
        <w:t xml:space="preserve"> آنان را </w:t>
      </w:r>
      <w:r w:rsidRPr="00C737A9">
        <w:rPr>
          <w:rStyle w:val="Char0"/>
          <w:rFonts w:hint="cs"/>
          <w:rtl/>
        </w:rPr>
        <w:t>(</w:t>
      </w:r>
      <w:r w:rsidRPr="00C737A9">
        <w:rPr>
          <w:rStyle w:val="Char0"/>
          <w:rtl/>
        </w:rPr>
        <w:t>در محشر) جمع</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پس ه</w:t>
      </w:r>
      <w:r w:rsidRPr="00C737A9">
        <w:rPr>
          <w:rStyle w:val="Char0"/>
          <w:rFonts w:hint="cs"/>
          <w:rtl/>
        </w:rPr>
        <w:t>یچ</w:t>
      </w:r>
      <w:r w:rsidRPr="00C737A9">
        <w:rPr>
          <w:rStyle w:val="Char0"/>
          <w:rtl/>
        </w:rPr>
        <w:t xml:space="preserve"> کس</w:t>
      </w:r>
      <w:r w:rsidRPr="00C737A9">
        <w:rPr>
          <w:rStyle w:val="Char0"/>
          <w:rFonts w:hint="cs"/>
          <w:rtl/>
        </w:rPr>
        <w:t>ی</w:t>
      </w:r>
      <w:r w:rsidRPr="00C737A9">
        <w:rPr>
          <w:rStyle w:val="Char0"/>
          <w:rtl/>
        </w:rPr>
        <w:t xml:space="preserve"> از آنها را</w:t>
      </w:r>
      <w:r w:rsidR="001619CE">
        <w:rPr>
          <w:rStyle w:val="Char0"/>
          <w:rtl/>
        </w:rPr>
        <w:t xml:space="preserve"> نمی‌</w:t>
      </w:r>
      <w:r w:rsidRPr="00C737A9">
        <w:rPr>
          <w:rStyle w:val="Char0"/>
          <w:rtl/>
        </w:rPr>
        <w:t>گذار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48</w:t>
      </w:r>
      <w:r>
        <w:rPr>
          <w:rStyle w:val="Char0"/>
          <w:rFonts w:ascii="Traditional Arabic" w:hAnsi="mylotus" w:cs="Traditional Arabic" w:hint="cs"/>
          <w:sz w:val="27"/>
          <w:szCs w:val="27"/>
          <w:rtl/>
          <w:lang w:bidi="fa-IR"/>
        </w:rPr>
        <w:t>﴾</w:t>
      </w:r>
      <w:r w:rsidRPr="00C737A9">
        <w:rPr>
          <w:rStyle w:val="Char0"/>
          <w:rtl/>
        </w:rPr>
        <w:t xml:space="preserve"> و </w:t>
      </w:r>
      <w:r w:rsidRPr="00C737A9">
        <w:rPr>
          <w:rStyle w:val="Char0"/>
          <w:rFonts w:hint="cs"/>
          <w:rtl/>
        </w:rPr>
        <w:t>(</w:t>
      </w:r>
      <w:r w:rsidRPr="00C737A9">
        <w:rPr>
          <w:rStyle w:val="Char0"/>
          <w:rtl/>
        </w:rPr>
        <w:t>در آن روز مردم) صف بسته بر پروردگارت عرضه</w:t>
      </w:r>
      <w:r w:rsidR="001619CE">
        <w:rPr>
          <w:rStyle w:val="Char0"/>
          <w:rtl/>
        </w:rPr>
        <w:t xml:space="preserve"> می‌</w:t>
      </w:r>
      <w:r w:rsidRPr="00C737A9">
        <w:rPr>
          <w:rStyle w:val="Char0"/>
          <w:rtl/>
        </w:rPr>
        <w:t>شوند، البته طور</w:t>
      </w:r>
      <w:r w:rsidRPr="00C737A9">
        <w:rPr>
          <w:rStyle w:val="Char0"/>
          <w:rFonts w:hint="cs"/>
          <w:rtl/>
        </w:rPr>
        <w:t>یکه</w:t>
      </w:r>
      <w:r w:rsidRPr="00C737A9">
        <w:rPr>
          <w:rStyle w:val="Char0"/>
          <w:rtl/>
        </w:rPr>
        <w:t xml:space="preserve"> بار اول شما را آفر</w:t>
      </w:r>
      <w:r w:rsidRPr="00C737A9">
        <w:rPr>
          <w:rStyle w:val="Char0"/>
          <w:rFonts w:hint="cs"/>
          <w:rtl/>
        </w:rPr>
        <w:t>یدیم</w:t>
      </w:r>
      <w:r w:rsidRPr="00C737A9">
        <w:rPr>
          <w:rStyle w:val="Char0"/>
          <w:rtl/>
        </w:rPr>
        <w:t xml:space="preserve"> به نزد ما آمد</w:t>
      </w:r>
      <w:r w:rsidRPr="00C737A9">
        <w:rPr>
          <w:rStyle w:val="Char0"/>
          <w:rFonts w:hint="cs"/>
          <w:rtl/>
        </w:rPr>
        <w:t>ید،</w:t>
      </w:r>
      <w:r w:rsidRPr="00C737A9">
        <w:rPr>
          <w:rStyle w:val="Char0"/>
          <w:rtl/>
        </w:rPr>
        <w:t xml:space="preserve"> بلکه (شما) ادعا</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که هرگز وعد گاه</w:t>
      </w:r>
      <w:r w:rsidRPr="00C737A9">
        <w:rPr>
          <w:rStyle w:val="Char0"/>
          <w:rFonts w:hint="cs"/>
          <w:rtl/>
        </w:rPr>
        <w:t>ی</w:t>
      </w:r>
      <w:r w:rsidRPr="00C737A9">
        <w:rPr>
          <w:rStyle w:val="Char0"/>
          <w:rtl/>
        </w:rPr>
        <w:t xml:space="preserve"> برا</w:t>
      </w:r>
      <w:r w:rsidRPr="00C737A9">
        <w:rPr>
          <w:rStyle w:val="Char0"/>
          <w:rFonts w:hint="cs"/>
          <w:rtl/>
        </w:rPr>
        <w:t>ی</w:t>
      </w:r>
      <w:r w:rsidRPr="00C737A9">
        <w:rPr>
          <w:rStyle w:val="Char0"/>
          <w:rtl/>
        </w:rPr>
        <w:t xml:space="preserve"> شما مقرر نخواه</w:t>
      </w:r>
      <w:r w:rsidRPr="00C737A9">
        <w:rPr>
          <w:rStyle w:val="Char0"/>
          <w:rFonts w:hint="cs"/>
          <w:rtl/>
        </w:rPr>
        <w:t>یم</w:t>
      </w:r>
      <w:r w:rsidRPr="00C737A9">
        <w:rPr>
          <w:rStyle w:val="Char0"/>
          <w:rtl/>
        </w:rPr>
        <w:t xml:space="preserve"> ک</w:t>
      </w:r>
      <w:r w:rsidRPr="00C737A9">
        <w:rPr>
          <w:rStyle w:val="Char0"/>
          <w:rFonts w:hint="cs"/>
          <w:rtl/>
        </w:rPr>
        <w:t>رد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49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کتاب (نامه</w:t>
      </w:r>
      <w:r w:rsidR="001619CE">
        <w:rPr>
          <w:rStyle w:val="Char0"/>
          <w:rtl/>
        </w:rPr>
        <w:t xml:space="preserve">‌های </w:t>
      </w:r>
      <w:r w:rsidRPr="00C737A9">
        <w:rPr>
          <w:rStyle w:val="Char0"/>
          <w:rtl/>
        </w:rPr>
        <w:t>اعمال) نهاده</w:t>
      </w:r>
      <w:r w:rsidR="001619CE">
        <w:rPr>
          <w:rStyle w:val="Char0"/>
          <w:rtl/>
        </w:rPr>
        <w:t xml:space="preserve"> می‌</w:t>
      </w:r>
      <w:r w:rsidRPr="00C737A9">
        <w:rPr>
          <w:rStyle w:val="Char0"/>
          <w:rtl/>
        </w:rPr>
        <w:t>شود، و مجرمان را از د</w:t>
      </w:r>
      <w:r w:rsidRPr="00C737A9">
        <w:rPr>
          <w:rStyle w:val="Char0"/>
          <w:rFonts w:hint="cs"/>
          <w:rtl/>
        </w:rPr>
        <w:t>یدن</w:t>
      </w:r>
      <w:r w:rsidRPr="00C737A9">
        <w:rPr>
          <w:rStyle w:val="Char0"/>
          <w:rtl/>
        </w:rPr>
        <w:t xml:space="preserve"> آنچه در آن است، ترسان</w:t>
      </w:r>
      <w:r w:rsidR="001619CE">
        <w:rPr>
          <w:rStyle w:val="Char0"/>
          <w:rtl/>
        </w:rPr>
        <w:t xml:space="preserve"> می‌</w:t>
      </w:r>
      <w:r w:rsidRPr="00C737A9">
        <w:rPr>
          <w:rStyle w:val="Char0"/>
          <w:rtl/>
        </w:rPr>
        <w:t>ب</w:t>
      </w:r>
      <w:r w:rsidRPr="00C737A9">
        <w:rPr>
          <w:rStyle w:val="Char0"/>
          <w:rFonts w:hint="cs"/>
          <w:rtl/>
        </w:rPr>
        <w:t>ینی</w:t>
      </w:r>
      <w:r w:rsidRPr="00C737A9">
        <w:rPr>
          <w:rStyle w:val="Char0"/>
          <w:rtl/>
        </w:rPr>
        <w:t xml:space="preserve"> و</w:t>
      </w:r>
      <w:r w:rsidR="001619CE">
        <w:rPr>
          <w:rStyle w:val="Char0"/>
          <w:rtl/>
        </w:rPr>
        <w:t xml:space="preserve"> می‌</w:t>
      </w:r>
      <w:r w:rsidRPr="00C737A9">
        <w:rPr>
          <w:rStyle w:val="Char0"/>
          <w:rtl/>
        </w:rPr>
        <w:t>گو</w:t>
      </w:r>
      <w:r w:rsidRPr="00C737A9">
        <w:rPr>
          <w:rStyle w:val="Char0"/>
          <w:rFonts w:hint="cs"/>
          <w:rtl/>
        </w:rPr>
        <w:t>یند</w:t>
      </w:r>
      <w:r w:rsidRPr="00C737A9">
        <w:rPr>
          <w:rStyle w:val="Char0"/>
          <w:rtl/>
        </w:rPr>
        <w:t>: ا</w:t>
      </w:r>
      <w:r w:rsidRPr="00C737A9">
        <w:rPr>
          <w:rStyle w:val="Char0"/>
          <w:rFonts w:hint="cs"/>
          <w:rtl/>
        </w:rPr>
        <w:t>ی</w:t>
      </w:r>
      <w:r w:rsidRPr="00C737A9">
        <w:rPr>
          <w:rStyle w:val="Char0"/>
          <w:rtl/>
        </w:rPr>
        <w:t xml:space="preserve"> وا</w:t>
      </w:r>
      <w:r w:rsidRPr="00C737A9">
        <w:rPr>
          <w:rStyle w:val="Char0"/>
          <w:rFonts w:hint="cs"/>
          <w:rtl/>
        </w:rPr>
        <w:t>ی</w:t>
      </w:r>
      <w:r w:rsidRPr="00C737A9">
        <w:rPr>
          <w:rStyle w:val="Char0"/>
          <w:rtl/>
        </w:rPr>
        <w:t xml:space="preserve"> بر ما! ا</w:t>
      </w:r>
      <w:r w:rsidRPr="00C737A9">
        <w:rPr>
          <w:rStyle w:val="Char0"/>
          <w:rFonts w:hint="cs"/>
          <w:rtl/>
        </w:rPr>
        <w:t>ین</w:t>
      </w:r>
      <w:r w:rsidRPr="00C737A9">
        <w:rPr>
          <w:rStyle w:val="Char0"/>
          <w:rtl/>
        </w:rPr>
        <w:t xml:space="preserve"> چه نامه ا</w:t>
      </w:r>
      <w:r w:rsidRPr="00C737A9">
        <w:rPr>
          <w:rStyle w:val="Char0"/>
          <w:rFonts w:hint="cs"/>
          <w:rtl/>
        </w:rPr>
        <w:t>ی</w:t>
      </w:r>
      <w:r w:rsidRPr="00C737A9">
        <w:rPr>
          <w:rStyle w:val="Char0"/>
          <w:rtl/>
        </w:rPr>
        <w:t xml:space="preserve"> است که ه</w:t>
      </w:r>
      <w:r w:rsidRPr="00C737A9">
        <w:rPr>
          <w:rStyle w:val="Char0"/>
          <w:rFonts w:hint="cs"/>
          <w:rtl/>
        </w:rPr>
        <w:t>یچ</w:t>
      </w:r>
      <w:r w:rsidRPr="00C737A9">
        <w:rPr>
          <w:rStyle w:val="Char0"/>
          <w:rtl/>
        </w:rPr>
        <w:t xml:space="preserve"> عمل خورد و بزرگ را رها نکرده، مگر ا</w:t>
      </w:r>
      <w:r w:rsidRPr="00C737A9">
        <w:rPr>
          <w:rStyle w:val="Char0"/>
          <w:rFonts w:hint="cs"/>
          <w:rtl/>
        </w:rPr>
        <w:t>ینکه</w:t>
      </w:r>
      <w:r w:rsidRPr="00C737A9">
        <w:rPr>
          <w:rStyle w:val="Char0"/>
          <w:rtl/>
        </w:rPr>
        <w:t xml:space="preserve"> همه آن را به حساب آورده است؟ و آنچه را که کرده بودند حاضر و آماده</w:t>
      </w:r>
      <w:r w:rsidR="001619CE">
        <w:rPr>
          <w:rStyle w:val="Char0"/>
          <w:rtl/>
        </w:rPr>
        <w:t xml:space="preserve"> می‌</w:t>
      </w:r>
      <w:r w:rsidRPr="00C737A9">
        <w:rPr>
          <w:rStyle w:val="Char0"/>
          <w:rFonts w:hint="cs"/>
          <w:rtl/>
        </w:rPr>
        <w:t>یابند</w:t>
      </w:r>
      <w:r w:rsidRPr="00C737A9">
        <w:rPr>
          <w:rStyle w:val="Char0"/>
          <w:rtl/>
        </w:rPr>
        <w:t xml:space="preserve"> و پروردگارت به ه</w:t>
      </w:r>
      <w:r w:rsidRPr="00C737A9">
        <w:rPr>
          <w:rStyle w:val="Char0"/>
          <w:rFonts w:hint="cs"/>
          <w:rtl/>
        </w:rPr>
        <w:t>یچ</w:t>
      </w:r>
      <w:r w:rsidRPr="00C737A9">
        <w:rPr>
          <w:rStyle w:val="Char0"/>
          <w:rtl/>
        </w:rPr>
        <w:t xml:space="preserve"> کس ظلم</w:t>
      </w:r>
      <w:r w:rsidR="001619CE">
        <w:rPr>
          <w:rStyle w:val="Char0"/>
          <w:rtl/>
        </w:rPr>
        <w:t xml:space="preserve"> نمی‌</w:t>
      </w:r>
      <w:r w:rsidRPr="00C737A9">
        <w:rPr>
          <w:rStyle w:val="Char0"/>
          <w:rtl/>
        </w:rPr>
        <w:t xml:space="preserve">کند. </w:t>
      </w:r>
      <w:r>
        <w:rPr>
          <w:rStyle w:val="Char0"/>
          <w:rFonts w:ascii="Traditional Arabic" w:hAnsi="mylotus" w:cs="Traditional Arabic" w:hint="cs"/>
          <w:sz w:val="27"/>
          <w:szCs w:val="27"/>
          <w:rtl/>
          <w:lang w:bidi="fa-IR"/>
        </w:rPr>
        <w:t>﴿</w:t>
      </w:r>
      <w:r w:rsidRPr="00C737A9">
        <w:rPr>
          <w:rStyle w:val="Char0"/>
          <w:rFonts w:hint="cs"/>
          <w:rtl/>
        </w:rPr>
        <w:t>50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یادآور</w:t>
      </w:r>
      <w:r w:rsidRPr="00C737A9">
        <w:rPr>
          <w:rStyle w:val="Char0"/>
          <w:rtl/>
        </w:rPr>
        <w:t xml:space="preserve"> شو چون به فرشتگان گفت</w:t>
      </w:r>
      <w:r w:rsidRPr="00C737A9">
        <w:rPr>
          <w:rStyle w:val="Char0"/>
          <w:rFonts w:hint="cs"/>
          <w:rtl/>
        </w:rPr>
        <w:t>یم</w:t>
      </w:r>
      <w:r w:rsidRPr="00C737A9">
        <w:rPr>
          <w:rStyle w:val="Char0"/>
          <w:rtl/>
        </w:rPr>
        <w:t>: برا</w:t>
      </w:r>
      <w:r w:rsidRPr="00C737A9">
        <w:rPr>
          <w:rStyle w:val="Char0"/>
          <w:rFonts w:hint="cs"/>
          <w:rtl/>
        </w:rPr>
        <w:t>ی</w:t>
      </w:r>
      <w:r w:rsidRPr="00C737A9">
        <w:rPr>
          <w:rStyle w:val="Char0"/>
          <w:rtl/>
        </w:rPr>
        <w:t xml:space="preserve"> آدم سجده کن</w:t>
      </w:r>
      <w:r w:rsidRPr="00C737A9">
        <w:rPr>
          <w:rStyle w:val="Char0"/>
          <w:rFonts w:hint="cs"/>
          <w:rtl/>
        </w:rPr>
        <w:t>ید،</w:t>
      </w:r>
      <w:r w:rsidRPr="00C737A9">
        <w:rPr>
          <w:rStyle w:val="Char0"/>
          <w:rtl/>
        </w:rPr>
        <w:t xml:space="preserve"> پس آنها همگ</w:t>
      </w:r>
      <w:r w:rsidRPr="00C737A9">
        <w:rPr>
          <w:rStyle w:val="Char0"/>
          <w:rFonts w:hint="cs"/>
          <w:rtl/>
        </w:rPr>
        <w:t>ی</w:t>
      </w:r>
      <w:r w:rsidRPr="00C737A9">
        <w:rPr>
          <w:rStyle w:val="Char0"/>
          <w:rtl/>
        </w:rPr>
        <w:t xml:space="preserve"> سجده کردند، مگر ابل</w:t>
      </w:r>
      <w:r w:rsidRPr="00C737A9">
        <w:rPr>
          <w:rStyle w:val="Char0"/>
          <w:rFonts w:hint="cs"/>
          <w:rtl/>
        </w:rPr>
        <w:t>یس</w:t>
      </w:r>
      <w:r w:rsidRPr="00C737A9">
        <w:rPr>
          <w:rStyle w:val="Char0"/>
          <w:rtl/>
        </w:rPr>
        <w:t xml:space="preserve"> که از جن بود و از امر پروردگارش سرکش</w:t>
      </w:r>
      <w:r w:rsidRPr="00C737A9">
        <w:rPr>
          <w:rStyle w:val="Char0"/>
          <w:rFonts w:hint="cs"/>
          <w:rtl/>
        </w:rPr>
        <w:t>ی</w:t>
      </w:r>
      <w:r w:rsidRPr="00C737A9">
        <w:rPr>
          <w:rStyle w:val="Char0"/>
          <w:rtl/>
        </w:rPr>
        <w:t xml:space="preserve"> کرد. آ</w:t>
      </w:r>
      <w:r w:rsidRPr="00C737A9">
        <w:rPr>
          <w:rStyle w:val="Char0"/>
          <w:rFonts w:hint="cs"/>
          <w:rtl/>
        </w:rPr>
        <w:t>یا</w:t>
      </w:r>
      <w:r w:rsidRPr="00C737A9">
        <w:rPr>
          <w:rStyle w:val="Char0"/>
          <w:rtl/>
        </w:rPr>
        <w:t xml:space="preserve"> او و نسلش را به غ</w:t>
      </w:r>
      <w:r w:rsidRPr="00C737A9">
        <w:rPr>
          <w:rStyle w:val="Char0"/>
          <w:rFonts w:hint="cs"/>
          <w:rtl/>
        </w:rPr>
        <w:t>یر</w:t>
      </w:r>
      <w:r w:rsidRPr="00C737A9">
        <w:rPr>
          <w:rStyle w:val="Char0"/>
          <w:rtl/>
        </w:rPr>
        <w:t xml:space="preserve"> از من دوستان خود</w:t>
      </w:r>
      <w:r w:rsidR="001619CE">
        <w:rPr>
          <w:rStyle w:val="Char0"/>
          <w:rtl/>
        </w:rPr>
        <w:t xml:space="preserve"> می‌</w:t>
      </w:r>
      <w:r w:rsidRPr="00C737A9">
        <w:rPr>
          <w:rStyle w:val="Char0"/>
          <w:rtl/>
        </w:rPr>
        <w:t>گ</w:t>
      </w:r>
      <w:r w:rsidRPr="00C737A9">
        <w:rPr>
          <w:rStyle w:val="Char0"/>
          <w:rFonts w:hint="cs"/>
          <w:rtl/>
        </w:rPr>
        <w:t>یرید،</w:t>
      </w:r>
      <w:r w:rsidRPr="00C737A9">
        <w:rPr>
          <w:rStyle w:val="Char0"/>
          <w:rtl/>
        </w:rPr>
        <w:t xml:space="preserve"> حال آنکه آنها برا</w:t>
      </w:r>
      <w:r w:rsidRPr="00C737A9">
        <w:rPr>
          <w:rStyle w:val="Char0"/>
          <w:rFonts w:hint="cs"/>
          <w:rtl/>
        </w:rPr>
        <w:t>ی</w:t>
      </w:r>
      <w:r w:rsidRPr="00C737A9">
        <w:rPr>
          <w:rStyle w:val="Char0"/>
          <w:rtl/>
        </w:rPr>
        <w:t xml:space="preserve"> شما دشمن هستند؟ ش</w:t>
      </w:r>
      <w:r w:rsidRPr="00C737A9">
        <w:rPr>
          <w:rStyle w:val="Char0"/>
          <w:rFonts w:hint="cs"/>
          <w:rtl/>
        </w:rPr>
        <w:t>یطان</w:t>
      </w:r>
      <w:r w:rsidRPr="00C737A9">
        <w:rPr>
          <w:rStyle w:val="Char0"/>
          <w:rtl/>
        </w:rPr>
        <w:t xml:space="preserve"> چه بد عوض برا</w:t>
      </w:r>
      <w:r w:rsidRPr="00C737A9">
        <w:rPr>
          <w:rStyle w:val="Char0"/>
          <w:rFonts w:hint="cs"/>
          <w:rtl/>
        </w:rPr>
        <w:t>ی</w:t>
      </w:r>
      <w:r w:rsidRPr="00C737A9">
        <w:rPr>
          <w:rStyle w:val="Char0"/>
          <w:rtl/>
        </w:rPr>
        <w:t xml:space="preserve"> ظالمان است! </w:t>
      </w:r>
      <w:r>
        <w:rPr>
          <w:rStyle w:val="Char0"/>
          <w:rFonts w:ascii="Traditional Arabic" w:hAnsi="mylotus" w:cs="Traditional Arabic" w:hint="cs"/>
          <w:sz w:val="27"/>
          <w:szCs w:val="27"/>
          <w:rtl/>
          <w:lang w:bidi="fa-IR"/>
        </w:rPr>
        <w:t>﴿</w:t>
      </w:r>
      <w:r w:rsidRPr="00C737A9">
        <w:rPr>
          <w:rStyle w:val="Char0"/>
          <w:rFonts w:hint="cs"/>
          <w:rtl/>
        </w:rPr>
        <w:t>51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من آنان را در وقت آفر</w:t>
      </w:r>
      <w:r w:rsidRPr="00C737A9">
        <w:rPr>
          <w:rStyle w:val="Char0"/>
          <w:rFonts w:hint="cs"/>
          <w:rtl/>
        </w:rPr>
        <w:t>ینش</w:t>
      </w:r>
      <w:r w:rsidR="001619CE">
        <w:rPr>
          <w:rStyle w:val="Char0"/>
          <w:rtl/>
        </w:rPr>
        <w:t xml:space="preserve"> آسمان‌ها </w:t>
      </w:r>
      <w:r w:rsidRPr="00C737A9">
        <w:rPr>
          <w:rStyle w:val="Char0"/>
          <w:rtl/>
        </w:rPr>
        <w:t>و زم</w:t>
      </w:r>
      <w:r w:rsidRPr="00C737A9">
        <w:rPr>
          <w:rStyle w:val="Char0"/>
          <w:rFonts w:hint="cs"/>
          <w:rtl/>
        </w:rPr>
        <w:t>ین</w:t>
      </w:r>
      <w:r w:rsidRPr="00C737A9">
        <w:rPr>
          <w:rStyle w:val="Char0"/>
          <w:rtl/>
        </w:rPr>
        <w:t xml:space="preserve"> و در وقت آفر</w:t>
      </w:r>
      <w:r w:rsidRPr="00C737A9">
        <w:rPr>
          <w:rStyle w:val="Char0"/>
          <w:rFonts w:hint="cs"/>
          <w:rtl/>
        </w:rPr>
        <w:t>ینش</w:t>
      </w:r>
      <w:r w:rsidRPr="00C737A9">
        <w:rPr>
          <w:rStyle w:val="Char0"/>
          <w:rtl/>
        </w:rPr>
        <w:t xml:space="preserve"> خودشان حاضر نکرده بودم. و من آن ن</w:t>
      </w:r>
      <w:r w:rsidRPr="00C737A9">
        <w:rPr>
          <w:rStyle w:val="Char0"/>
          <w:rFonts w:hint="cs"/>
          <w:rtl/>
        </w:rPr>
        <w:t>یستم</w:t>
      </w:r>
      <w:r w:rsidRPr="00C737A9">
        <w:rPr>
          <w:rStyle w:val="Char0"/>
          <w:rtl/>
        </w:rPr>
        <w:t xml:space="preserve"> که گمراه کنندگان را مددکار خود بگ</w:t>
      </w:r>
      <w:r w:rsidRPr="00C737A9">
        <w:rPr>
          <w:rStyle w:val="Char0"/>
          <w:rFonts w:hint="cs"/>
          <w:rtl/>
        </w:rPr>
        <w:t>یرم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یادآور</w:t>
      </w:r>
      <w:r w:rsidRPr="00C737A9">
        <w:rPr>
          <w:rStyle w:val="Char0"/>
          <w:rtl/>
        </w:rPr>
        <w:t xml:space="preserve"> شو روز</w:t>
      </w:r>
      <w:r w:rsidRPr="00C737A9">
        <w:rPr>
          <w:rStyle w:val="Char0"/>
          <w:rFonts w:hint="cs"/>
          <w:rtl/>
        </w:rPr>
        <w:t>ی</w:t>
      </w:r>
      <w:r w:rsidRPr="00C737A9">
        <w:rPr>
          <w:rStyle w:val="Char0"/>
          <w:rtl/>
        </w:rPr>
        <w:t xml:space="preserve"> را که الله</w:t>
      </w:r>
      <w:r w:rsidR="001619CE">
        <w:rPr>
          <w:rStyle w:val="Char0"/>
          <w:rtl/>
        </w:rPr>
        <w:t xml:space="preserve"> می‌</w:t>
      </w:r>
      <w:r w:rsidRPr="00C737A9">
        <w:rPr>
          <w:rStyle w:val="Char0"/>
          <w:rtl/>
        </w:rPr>
        <w:t>فرما</w:t>
      </w:r>
      <w:r w:rsidRPr="00C737A9">
        <w:rPr>
          <w:rStyle w:val="Char0"/>
          <w:rFonts w:hint="cs"/>
          <w:rtl/>
        </w:rPr>
        <w:t>ید</w:t>
      </w:r>
      <w:r w:rsidRPr="00C737A9">
        <w:rPr>
          <w:rStyle w:val="Char0"/>
          <w:rtl/>
        </w:rPr>
        <w:t>: شر</w:t>
      </w:r>
      <w:r w:rsidRPr="00C737A9">
        <w:rPr>
          <w:rStyle w:val="Char0"/>
          <w:rFonts w:hint="cs"/>
          <w:rtl/>
        </w:rPr>
        <w:t>یک</w:t>
      </w:r>
      <w:r w:rsidR="00795F3B">
        <w:rPr>
          <w:rStyle w:val="Char0"/>
          <w:rtl/>
        </w:rPr>
        <w:t>‌ها</w:t>
      </w:r>
      <w:r w:rsidRPr="00C737A9">
        <w:rPr>
          <w:rStyle w:val="Char0"/>
          <w:rFonts w:hint="cs"/>
          <w:rtl/>
        </w:rPr>
        <w:t>یی</w:t>
      </w:r>
      <w:r w:rsidRPr="00C737A9">
        <w:rPr>
          <w:rStyle w:val="Char0"/>
          <w:rtl/>
        </w:rPr>
        <w:t xml:space="preserve"> را که برا</w:t>
      </w:r>
      <w:r w:rsidRPr="00C737A9">
        <w:rPr>
          <w:rStyle w:val="Char0"/>
          <w:rFonts w:hint="cs"/>
          <w:rtl/>
        </w:rPr>
        <w:t>ی</w:t>
      </w:r>
      <w:r w:rsidRPr="00C737A9">
        <w:rPr>
          <w:rStyle w:val="Char0"/>
          <w:rtl/>
        </w:rPr>
        <w:t xml:space="preserve"> من گمان</w:t>
      </w:r>
      <w:r w:rsidR="001619CE">
        <w:rPr>
          <w:rStyle w:val="Char0"/>
          <w:rtl/>
        </w:rPr>
        <w:t xml:space="preserve"> می‌</w:t>
      </w:r>
      <w:r w:rsidRPr="00C737A9">
        <w:rPr>
          <w:rStyle w:val="Char0"/>
          <w:rtl/>
        </w:rPr>
        <w:t>کرد</w:t>
      </w:r>
      <w:r w:rsidRPr="00C737A9">
        <w:rPr>
          <w:rStyle w:val="Char0"/>
          <w:rFonts w:hint="cs"/>
          <w:rtl/>
        </w:rPr>
        <w:t>ید</w:t>
      </w:r>
      <w:r w:rsidRPr="00C737A9">
        <w:rPr>
          <w:rStyle w:val="Char0"/>
          <w:rtl/>
        </w:rPr>
        <w:t xml:space="preserve"> فر</w:t>
      </w:r>
      <w:r w:rsidRPr="00C737A9">
        <w:rPr>
          <w:rStyle w:val="Char0"/>
          <w:rFonts w:hint="cs"/>
          <w:rtl/>
        </w:rPr>
        <w:t>یاد</w:t>
      </w:r>
      <w:r w:rsidRPr="00C737A9">
        <w:rPr>
          <w:rStyle w:val="Char0"/>
          <w:rtl/>
        </w:rPr>
        <w:t xml:space="preserve"> کن</w:t>
      </w:r>
      <w:r w:rsidRPr="00C737A9">
        <w:rPr>
          <w:rStyle w:val="Char0"/>
          <w:rFonts w:hint="cs"/>
          <w:rtl/>
        </w:rPr>
        <w:t>ید</w:t>
      </w:r>
      <w:r w:rsidRPr="00C737A9">
        <w:rPr>
          <w:rStyle w:val="Char0"/>
          <w:rtl/>
        </w:rPr>
        <w:t xml:space="preserve"> پس آنها (شر</w:t>
      </w:r>
      <w:r w:rsidRPr="00C737A9">
        <w:rPr>
          <w:rStyle w:val="Char0"/>
          <w:rFonts w:hint="cs"/>
          <w:rtl/>
        </w:rPr>
        <w:t>یک</w:t>
      </w:r>
      <w:r w:rsidR="001619CE">
        <w:rPr>
          <w:rStyle w:val="Char0"/>
          <w:rtl/>
        </w:rPr>
        <w:t xml:space="preserve">‌ها </w:t>
      </w:r>
      <w:r w:rsidRPr="00C737A9">
        <w:rPr>
          <w:rStyle w:val="Char0"/>
          <w:rtl/>
        </w:rPr>
        <w:t>را</w:t>
      </w:r>
      <w:r w:rsidRPr="00C737A9">
        <w:rPr>
          <w:rStyle w:val="Char0"/>
          <w:rFonts w:hint="cs"/>
          <w:rtl/>
        </w:rPr>
        <w:t>)</w:t>
      </w:r>
      <w:r w:rsidRPr="00C737A9">
        <w:rPr>
          <w:rStyle w:val="Char0"/>
          <w:rtl/>
        </w:rPr>
        <w:t xml:space="preserve"> فر</w:t>
      </w:r>
      <w:r w:rsidRPr="00C737A9">
        <w:rPr>
          <w:rStyle w:val="Char0"/>
          <w:rFonts w:hint="cs"/>
          <w:rtl/>
        </w:rPr>
        <w:t>یاد</w:t>
      </w:r>
      <w:r w:rsidRPr="00C737A9">
        <w:rPr>
          <w:rStyle w:val="Char0"/>
          <w:rtl/>
        </w:rPr>
        <w:t xml:space="preserve"> کنند و (ل</w:t>
      </w:r>
      <w:r w:rsidRPr="00C737A9">
        <w:rPr>
          <w:rStyle w:val="Char0"/>
          <w:rFonts w:hint="cs"/>
          <w:rtl/>
        </w:rPr>
        <w:t>یکن</w:t>
      </w:r>
      <w:r w:rsidRPr="00C737A9">
        <w:rPr>
          <w:rStyle w:val="Char0"/>
          <w:rtl/>
        </w:rPr>
        <w:t>) آنها به فر</w:t>
      </w:r>
      <w:r w:rsidRPr="00C737A9">
        <w:rPr>
          <w:rStyle w:val="Char0"/>
          <w:rFonts w:hint="cs"/>
          <w:rtl/>
        </w:rPr>
        <w:t>یاد</w:t>
      </w:r>
      <w:r w:rsidR="001619CE">
        <w:rPr>
          <w:rStyle w:val="Char0"/>
          <w:rtl/>
        </w:rPr>
        <w:t xml:space="preserve">‌شان </w:t>
      </w:r>
      <w:r w:rsidRPr="00C737A9">
        <w:rPr>
          <w:rStyle w:val="Char0"/>
          <w:rtl/>
        </w:rPr>
        <w:t>پاسخ</w:t>
      </w:r>
      <w:r w:rsidR="001619CE">
        <w:rPr>
          <w:rStyle w:val="Char0"/>
          <w:rtl/>
        </w:rPr>
        <w:t xml:space="preserve"> نمی‌</w:t>
      </w:r>
      <w:r w:rsidRPr="00C737A9">
        <w:rPr>
          <w:rStyle w:val="Char0"/>
          <w:rtl/>
        </w:rPr>
        <w:t>دهند، و م</w:t>
      </w:r>
      <w:r w:rsidRPr="00C737A9">
        <w:rPr>
          <w:rStyle w:val="Char0"/>
          <w:rFonts w:hint="cs"/>
          <w:rtl/>
        </w:rPr>
        <w:t>یانشان</w:t>
      </w:r>
      <w:r w:rsidRPr="00C737A9">
        <w:rPr>
          <w:rStyle w:val="Char0"/>
          <w:rtl/>
        </w:rPr>
        <w:t xml:space="preserve"> مهلك</w:t>
      </w:r>
      <w:r w:rsidRPr="00C737A9">
        <w:rPr>
          <w:rStyle w:val="Char0"/>
          <w:rFonts w:hint="cs"/>
          <w:rtl/>
        </w:rPr>
        <w:t>ۀ</w:t>
      </w:r>
      <w:r w:rsidRPr="00C737A9">
        <w:rPr>
          <w:rStyle w:val="Char0"/>
          <w:rtl/>
        </w:rPr>
        <w:t xml:space="preserve"> قرار داده</w:t>
      </w:r>
      <w:r w:rsidR="001619CE">
        <w:rPr>
          <w:rStyle w:val="Char0"/>
          <w:rtl/>
        </w:rPr>
        <w:t xml:space="preserve">‌ایم </w:t>
      </w:r>
      <w:r w:rsidRPr="00C737A9">
        <w:rPr>
          <w:rStyle w:val="Char0"/>
          <w:rtl/>
        </w:rPr>
        <w:t>(تا م</w:t>
      </w:r>
      <w:r w:rsidRPr="00C737A9">
        <w:rPr>
          <w:rStyle w:val="Char0"/>
          <w:rFonts w:hint="cs"/>
          <w:rtl/>
        </w:rPr>
        <w:t>یان</w:t>
      </w:r>
      <w:r w:rsidR="001619CE">
        <w:rPr>
          <w:rStyle w:val="Char0"/>
          <w:rtl/>
        </w:rPr>
        <w:t xml:space="preserve">‌شان </w:t>
      </w:r>
      <w:r w:rsidRPr="00C737A9">
        <w:rPr>
          <w:rStyle w:val="Char0"/>
          <w:rtl/>
        </w:rPr>
        <w:t>فاصله ا</w:t>
      </w:r>
      <w:r w:rsidRPr="00C737A9">
        <w:rPr>
          <w:rStyle w:val="Char0"/>
          <w:rFonts w:hint="cs"/>
          <w:rtl/>
        </w:rPr>
        <w:t>یجاد</w:t>
      </w:r>
      <w:r w:rsidRPr="00C737A9">
        <w:rPr>
          <w:rStyle w:val="Char0"/>
          <w:rtl/>
        </w:rPr>
        <w:t xml:space="preserve"> شود). </w:t>
      </w:r>
      <w:r>
        <w:rPr>
          <w:rStyle w:val="Char0"/>
          <w:rFonts w:ascii="Traditional Arabic" w:hAnsi="mylotus" w:cs="Traditional Arabic" w:hint="cs"/>
          <w:sz w:val="27"/>
          <w:szCs w:val="27"/>
          <w:rtl/>
          <w:lang w:bidi="fa-IR"/>
        </w:rPr>
        <w:t>﴿</w:t>
      </w:r>
      <w:r w:rsidRPr="00C737A9">
        <w:rPr>
          <w:rStyle w:val="Char0"/>
          <w:rFonts w:hint="cs"/>
          <w:rtl/>
        </w:rPr>
        <w:t>53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مجرمان آتش دوزخ را</w:t>
      </w:r>
      <w:r w:rsidR="001619CE">
        <w:rPr>
          <w:rStyle w:val="Char0"/>
          <w:rtl/>
        </w:rPr>
        <w:t xml:space="preserve"> می‌</w:t>
      </w:r>
      <w:r w:rsidRPr="00C737A9">
        <w:rPr>
          <w:rStyle w:val="Char0"/>
          <w:rtl/>
        </w:rPr>
        <w:t>ب</w:t>
      </w:r>
      <w:r w:rsidRPr="00C737A9">
        <w:rPr>
          <w:rStyle w:val="Char0"/>
          <w:rFonts w:hint="cs"/>
          <w:rtl/>
        </w:rPr>
        <w:t>ینند</w:t>
      </w:r>
      <w:r w:rsidRPr="00C737A9">
        <w:rPr>
          <w:rStyle w:val="Char0"/>
          <w:rtl/>
        </w:rPr>
        <w:t xml:space="preserve"> و </w:t>
      </w:r>
      <w:r w:rsidRPr="00C737A9">
        <w:rPr>
          <w:rStyle w:val="Char0"/>
          <w:rFonts w:hint="cs"/>
          <w:rtl/>
        </w:rPr>
        <w:t>یقین</w:t>
      </w:r>
      <w:r w:rsidR="001619CE">
        <w:rPr>
          <w:rStyle w:val="Char0"/>
          <w:rtl/>
        </w:rPr>
        <w:t xml:space="preserve"> می‌</w:t>
      </w:r>
      <w:r w:rsidRPr="00C737A9">
        <w:rPr>
          <w:rStyle w:val="Char0"/>
          <w:rtl/>
        </w:rPr>
        <w:t>کنند در آن افت</w:t>
      </w:r>
      <w:r w:rsidRPr="00C737A9">
        <w:rPr>
          <w:rStyle w:val="Char0"/>
          <w:rFonts w:hint="cs"/>
          <w:rtl/>
        </w:rPr>
        <w:t>یده</w:t>
      </w:r>
      <w:r w:rsidR="001619CE">
        <w:rPr>
          <w:rStyle w:val="Char0"/>
          <w:rtl/>
        </w:rPr>
        <w:t xml:space="preserve">‌اند </w:t>
      </w:r>
      <w:r w:rsidRPr="00C737A9">
        <w:rPr>
          <w:rStyle w:val="Char0"/>
          <w:rtl/>
        </w:rPr>
        <w:t>و از آن جا</w:t>
      </w:r>
      <w:r w:rsidRPr="00C737A9">
        <w:rPr>
          <w:rStyle w:val="Char0"/>
          <w:rFonts w:hint="cs"/>
          <w:rtl/>
        </w:rPr>
        <w:t>ی</w:t>
      </w:r>
      <w:r w:rsidRPr="00C737A9">
        <w:rPr>
          <w:rStyle w:val="Char0"/>
          <w:rtl/>
        </w:rPr>
        <w:t xml:space="preserve"> بازگشتن ن</w:t>
      </w:r>
      <w:r w:rsidRPr="00C737A9">
        <w:rPr>
          <w:rStyle w:val="Char0"/>
          <w:rFonts w:hint="cs"/>
          <w:rtl/>
        </w:rPr>
        <w:t>یابند</w:t>
      </w:r>
      <w:r w:rsidRPr="00C737A9">
        <w:rPr>
          <w:rStyle w:val="Char0"/>
          <w:rtl/>
        </w:rPr>
        <w:t>.</w:t>
      </w:r>
    </w:p>
    <w:p w:rsidR="00AD43F8" w:rsidRDefault="00AD43F8" w:rsidP="00AD43F8">
      <w:pPr>
        <w:pStyle w:val="a0"/>
        <w:rPr>
          <w:rStyle w:val="Char0"/>
          <w:rtl/>
        </w:rPr>
      </w:pPr>
      <w:r w:rsidRPr="003F777B">
        <w:rPr>
          <w:rStyle w:val="Char0"/>
          <w:rFonts w:cs="Traditional Arabic"/>
          <w:rtl/>
        </w:rPr>
        <w:lastRenderedPageBreak/>
        <w:t>﴿</w:t>
      </w:r>
      <w:r w:rsidRPr="008B4A46">
        <w:rPr>
          <w:rStyle w:val="Char7"/>
          <w:rtl/>
        </w:rPr>
        <w:t>وَلَقَدْ صَرَّفْنَا فِي هَذَا الْقُرْآنِ لِلنَّاسِ مِنْ كُلِّ مَثَلٍ</w:t>
      </w:r>
      <w:r w:rsidR="001619CE" w:rsidRPr="008B4A46">
        <w:rPr>
          <w:rStyle w:val="Char7"/>
          <w:rtl/>
        </w:rPr>
        <w:t xml:space="preserve"> </w:t>
      </w:r>
      <w:r w:rsidRPr="008B4A46">
        <w:rPr>
          <w:rStyle w:val="Char7"/>
          <w:rtl/>
        </w:rPr>
        <w:t>وَكَانَ الْإِنْسَانُ أَكْثَرَ شَيْءٍ جَدَلًا٥٤ وَمَا مَنَعَ النَّاسَ أَنْ يُؤْمِنُوا إِذْ جَاءَهُمُ الْهُدَى وَيَسْتَغْفِرُوا رَبَّهُمْ إِلَّا أَنْ تَأْتِيَهُمْ سُنَّةُ الْأَوَّلِينَ أَوْ يَأْتِيَهُمُ الْعَذَابُ قُبُلًا٥٥ وَمَا نُرْسِلُ الْمُرْسَلِينَ إِلَّا مُبَشِّرِينَ وَمُنْذِرِينَ</w:t>
      </w:r>
      <w:r w:rsidR="001619CE" w:rsidRPr="008B4A46">
        <w:rPr>
          <w:rStyle w:val="Char7"/>
          <w:rtl/>
        </w:rPr>
        <w:t xml:space="preserve"> </w:t>
      </w:r>
      <w:r w:rsidRPr="008B4A46">
        <w:rPr>
          <w:rStyle w:val="Char7"/>
          <w:rtl/>
        </w:rPr>
        <w:t>وَيُجَادِلُ الَّذِينَ كَفَرُوا بِالْبَاطِلِ لِيُدْحِضُوا بِهِ الْحَقَّ</w:t>
      </w:r>
      <w:r w:rsidR="001619CE" w:rsidRPr="008B4A46">
        <w:rPr>
          <w:rStyle w:val="Char7"/>
          <w:rtl/>
        </w:rPr>
        <w:t xml:space="preserve"> </w:t>
      </w:r>
      <w:r w:rsidRPr="008B4A46">
        <w:rPr>
          <w:rStyle w:val="Char7"/>
          <w:rtl/>
        </w:rPr>
        <w:t>وَاتَّخَذُوا آيَاتِي وَمَا أُنْذِرُوا هُزُوًا٥٦ وَمَنْ أَظْلَمُ مِمَّنْ ذُكِّرَ بِآيَاتِ رَبِّهِ فَأَعْرَضَ عَنْهَا وَنَسِيَ مَا قَدَّمَتْ يَدَاهُ</w:t>
      </w:r>
      <w:r w:rsidR="001619CE" w:rsidRPr="008B4A46">
        <w:rPr>
          <w:rStyle w:val="Char7"/>
          <w:rtl/>
        </w:rPr>
        <w:t xml:space="preserve"> </w:t>
      </w:r>
      <w:r w:rsidRPr="008B4A46">
        <w:rPr>
          <w:rStyle w:val="Char7"/>
          <w:rtl/>
        </w:rPr>
        <w:t>إِنَّا جَعَلْنَا عَلَى قُلُوبِهِمْ أَكِنَّةً أَنْ يَفْقَهُوهُ وَفِي آذَانِهِمْ وَقْرًا</w:t>
      </w:r>
      <w:r w:rsidR="001619CE" w:rsidRPr="008B4A46">
        <w:rPr>
          <w:rStyle w:val="Char7"/>
          <w:rtl/>
        </w:rPr>
        <w:t xml:space="preserve"> </w:t>
      </w:r>
      <w:r w:rsidRPr="008B4A46">
        <w:rPr>
          <w:rStyle w:val="Char7"/>
          <w:rtl/>
        </w:rPr>
        <w:t>وَإِنْ تَدْعُهُمْ إِلَى الْهُدَى فَلَنْ يَهْتَدُوا إِذًا أَبَدًا٥٧ وَرَبُّكَ الْغَفُورُ ذُو الرَّحْمَةِ</w:t>
      </w:r>
      <w:r w:rsidR="001619CE" w:rsidRPr="008B4A46">
        <w:rPr>
          <w:rStyle w:val="Char7"/>
          <w:rtl/>
        </w:rPr>
        <w:t xml:space="preserve"> </w:t>
      </w:r>
      <w:r w:rsidRPr="008B4A46">
        <w:rPr>
          <w:rStyle w:val="Char7"/>
          <w:rtl/>
        </w:rPr>
        <w:t>لَوْ يُؤَاخِذُهُمْ بِمَا كَسَبُوا لَعَجَّلَ لَهُمُ الْعَذَابَ</w:t>
      </w:r>
      <w:r w:rsidR="001619CE" w:rsidRPr="008B4A46">
        <w:rPr>
          <w:rStyle w:val="Char7"/>
          <w:rtl/>
        </w:rPr>
        <w:t xml:space="preserve"> </w:t>
      </w:r>
      <w:r w:rsidRPr="008B4A46">
        <w:rPr>
          <w:rStyle w:val="Char7"/>
          <w:rtl/>
        </w:rPr>
        <w:t>بَلْ لَهُمْ مَوْعِدٌ لَنْ يَجِدُوا مِنْ دُونِهِ مَوْئِلًا٥٨ وَتِلْكَ الْقُرَى أَهْلَكْنَاهُمْ لَمَّا ظَلَمُوا وَجَعَلْنَا لِمَهْلِكِهِمْ مَوْعِدًا٥٩ وَإِذْ قَالَ مُوسَى لِفَتَاهُ لَا أَبْرَحُ حَتَّى أَبْلُغَ مَجْمَعَ الْبَحْرَيْنِ أَوْ أَمْضِيَ حُقُبًا٦٠ فَلَمَّا بَلَغَا مَجْمَعَ بَيْنِهِمَا نَسِيَا حُوتَهُمَا فَاتَّخَذَ سَبِيلَهُ فِي الْبَحْرِ سَرَبًا٦١</w:t>
      </w:r>
      <w:r w:rsidRPr="003F777B">
        <w:rPr>
          <w:rStyle w:val="Char0"/>
          <w:rFonts w:ascii="Times New Roman" w:hAnsi="Times New Roman" w:cs="Traditional Arabic" w:hint="cs"/>
          <w:rtl/>
        </w:rPr>
        <w:t>﴾</w:t>
      </w:r>
      <w:r w:rsidRPr="008B4A46">
        <w:rPr>
          <w:rStyle w:val="Char"/>
          <w:rtl/>
        </w:rPr>
        <w:t xml:space="preserve"> [الكهف: 54-61]</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54</w:t>
      </w:r>
      <w:r>
        <w:rPr>
          <w:rStyle w:val="Char0"/>
          <w:rFonts w:ascii="Traditional Arabic" w:hAnsi="mylotus" w:cs="Traditional Arabic" w:hint="cs"/>
          <w:sz w:val="27"/>
          <w:szCs w:val="27"/>
          <w:rtl/>
        </w:rPr>
        <w:t>﴾</w:t>
      </w:r>
      <w:r w:rsidRPr="00C737A9">
        <w:rPr>
          <w:rStyle w:val="Char0"/>
          <w:rtl/>
        </w:rPr>
        <w:t xml:space="preserve"> و البته در ا</w:t>
      </w:r>
      <w:r w:rsidRPr="00C737A9">
        <w:rPr>
          <w:rStyle w:val="Char0"/>
          <w:rFonts w:hint="cs"/>
          <w:rtl/>
        </w:rPr>
        <w:t>ین</w:t>
      </w:r>
      <w:r w:rsidRPr="00C737A9">
        <w:rPr>
          <w:rStyle w:val="Char0"/>
          <w:rtl/>
        </w:rPr>
        <w:t xml:space="preserve"> قرآن برا</w:t>
      </w:r>
      <w:r w:rsidRPr="00C737A9">
        <w:rPr>
          <w:rStyle w:val="Char0"/>
          <w:rFonts w:hint="cs"/>
          <w:rtl/>
        </w:rPr>
        <w:t>ی</w:t>
      </w:r>
      <w:r w:rsidRPr="00C737A9">
        <w:rPr>
          <w:rStyle w:val="Char0"/>
          <w:rtl/>
        </w:rPr>
        <w:t xml:space="preserve"> مردمان هرگونه م</w:t>
      </w:r>
      <w:r w:rsidRPr="00C737A9">
        <w:rPr>
          <w:rStyle w:val="Char0"/>
          <w:rFonts w:hint="cs"/>
          <w:rtl/>
        </w:rPr>
        <w:t>ث</w:t>
      </w:r>
      <w:r w:rsidRPr="00C737A9">
        <w:rPr>
          <w:rStyle w:val="Char0"/>
          <w:rtl/>
        </w:rPr>
        <w:t>ل</w:t>
      </w:r>
      <w:r w:rsidRPr="00C737A9">
        <w:rPr>
          <w:rStyle w:val="Char0"/>
          <w:rFonts w:hint="cs"/>
          <w:rtl/>
        </w:rPr>
        <w:t>ی</w:t>
      </w:r>
      <w:r w:rsidRPr="00C737A9">
        <w:rPr>
          <w:rStyle w:val="Char0"/>
          <w:rtl/>
        </w:rPr>
        <w:t xml:space="preserve"> را به ش</w:t>
      </w:r>
      <w:r w:rsidRPr="00C737A9">
        <w:rPr>
          <w:rStyle w:val="Char0"/>
          <w:rFonts w:hint="cs"/>
          <w:rtl/>
        </w:rPr>
        <w:t>یوه</w:t>
      </w:r>
      <w:r w:rsidR="001619CE">
        <w:rPr>
          <w:rStyle w:val="Char0"/>
          <w:rtl/>
        </w:rPr>
        <w:t xml:space="preserve">‌های </w:t>
      </w:r>
      <w:r w:rsidRPr="00C737A9">
        <w:rPr>
          <w:rStyle w:val="Char0"/>
          <w:rtl/>
        </w:rPr>
        <w:t>گوناگون ب</w:t>
      </w:r>
      <w:r w:rsidRPr="00C737A9">
        <w:rPr>
          <w:rStyle w:val="Char0"/>
          <w:rFonts w:hint="cs"/>
          <w:rtl/>
        </w:rPr>
        <w:t>یان</w:t>
      </w:r>
      <w:r w:rsidRPr="00C737A9">
        <w:rPr>
          <w:rStyle w:val="Char0"/>
          <w:rtl/>
        </w:rPr>
        <w:t xml:space="preserve"> کرد</w:t>
      </w:r>
      <w:r w:rsidRPr="00C737A9">
        <w:rPr>
          <w:rStyle w:val="Char0"/>
          <w:rFonts w:hint="cs"/>
          <w:rtl/>
        </w:rPr>
        <w:t>یم</w:t>
      </w:r>
      <w:r w:rsidRPr="00C737A9">
        <w:rPr>
          <w:rStyle w:val="Char0"/>
          <w:rtl/>
        </w:rPr>
        <w:t>. و (ل</w:t>
      </w:r>
      <w:r w:rsidRPr="00C737A9">
        <w:rPr>
          <w:rStyle w:val="Char0"/>
          <w:rFonts w:hint="cs"/>
          <w:rtl/>
        </w:rPr>
        <w:t>یکن</w:t>
      </w:r>
      <w:r w:rsidRPr="00C737A9">
        <w:rPr>
          <w:rStyle w:val="Char0"/>
          <w:rtl/>
        </w:rPr>
        <w:t>) انسان ب</w:t>
      </w:r>
      <w:r w:rsidRPr="00C737A9">
        <w:rPr>
          <w:rStyle w:val="Char0"/>
          <w:rFonts w:hint="cs"/>
          <w:rtl/>
        </w:rPr>
        <w:t>یش</w:t>
      </w:r>
      <w:r w:rsidRPr="00C737A9">
        <w:rPr>
          <w:rStyle w:val="Char0"/>
          <w:rtl/>
        </w:rPr>
        <w:t xml:space="preserve"> از هر چ</w:t>
      </w:r>
      <w:r w:rsidRPr="00C737A9">
        <w:rPr>
          <w:rStyle w:val="Char0"/>
          <w:rFonts w:hint="cs"/>
          <w:rtl/>
        </w:rPr>
        <w:t>یز</w:t>
      </w:r>
      <w:r w:rsidRPr="00C737A9">
        <w:rPr>
          <w:rStyle w:val="Char0"/>
          <w:rtl/>
        </w:rPr>
        <w:t xml:space="preserve"> مجادله گر است. </w:t>
      </w:r>
      <w:r>
        <w:rPr>
          <w:rStyle w:val="Char0"/>
          <w:rFonts w:ascii="Traditional Arabic" w:hAnsi="mylotus" w:cs="Traditional Arabic" w:hint="cs"/>
          <w:sz w:val="27"/>
          <w:szCs w:val="27"/>
          <w:rtl/>
        </w:rPr>
        <w:t>﴿</w:t>
      </w:r>
      <w:r w:rsidRPr="00C737A9">
        <w:rPr>
          <w:rStyle w:val="Char0"/>
          <w:rFonts w:hint="cs"/>
          <w:rtl/>
        </w:rPr>
        <w:t>55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و (چ</w:t>
      </w:r>
      <w:r w:rsidRPr="00C737A9">
        <w:rPr>
          <w:rStyle w:val="Char0"/>
          <w:rFonts w:hint="cs"/>
          <w:rtl/>
        </w:rPr>
        <w:t>یزی</w:t>
      </w:r>
      <w:r w:rsidRPr="00C737A9">
        <w:rPr>
          <w:rStyle w:val="Char0"/>
          <w:rtl/>
        </w:rPr>
        <w:t>) مانع مردم نشد از ا</w:t>
      </w:r>
      <w:r w:rsidRPr="00C737A9">
        <w:rPr>
          <w:rStyle w:val="Char0"/>
          <w:rFonts w:hint="cs"/>
          <w:rtl/>
        </w:rPr>
        <w:t>ینکه</w:t>
      </w:r>
      <w:r w:rsidRPr="00C737A9">
        <w:rPr>
          <w:rStyle w:val="Char0"/>
          <w:rtl/>
        </w:rPr>
        <w:t xml:space="preserve"> ا</w:t>
      </w:r>
      <w:r w:rsidRPr="00C737A9">
        <w:rPr>
          <w:rStyle w:val="Char0"/>
          <w:rFonts w:hint="cs"/>
          <w:rtl/>
        </w:rPr>
        <w:t>یمان</w:t>
      </w:r>
      <w:r w:rsidRPr="00C737A9">
        <w:rPr>
          <w:rStyle w:val="Char0"/>
          <w:rtl/>
        </w:rPr>
        <w:t xml:space="preserve"> آورند وقت</w:t>
      </w:r>
      <w:r w:rsidRPr="00C737A9">
        <w:rPr>
          <w:rStyle w:val="Char0"/>
          <w:rFonts w:hint="cs"/>
          <w:rtl/>
        </w:rPr>
        <w:t>ی</w:t>
      </w:r>
      <w:r w:rsidRPr="00C737A9">
        <w:rPr>
          <w:rStyle w:val="Char0"/>
          <w:rtl/>
        </w:rPr>
        <w:t xml:space="preserve"> که هدا</w:t>
      </w:r>
      <w:r w:rsidRPr="00C737A9">
        <w:rPr>
          <w:rStyle w:val="Char0"/>
          <w:rFonts w:hint="cs"/>
          <w:rtl/>
        </w:rPr>
        <w:t>یت</w:t>
      </w:r>
      <w:r w:rsidRPr="00C737A9">
        <w:rPr>
          <w:rStyle w:val="Char0"/>
          <w:rtl/>
        </w:rPr>
        <w:t xml:space="preserve"> به سو</w:t>
      </w:r>
      <w:r w:rsidRPr="00C737A9">
        <w:rPr>
          <w:rStyle w:val="Char0"/>
          <w:rFonts w:hint="cs"/>
          <w:rtl/>
        </w:rPr>
        <w:t>ی</w:t>
      </w:r>
      <w:r w:rsidR="001619CE">
        <w:rPr>
          <w:rStyle w:val="Char0"/>
          <w:rtl/>
        </w:rPr>
        <w:t xml:space="preserve">‌شان </w:t>
      </w:r>
      <w:r w:rsidRPr="00C737A9">
        <w:rPr>
          <w:rStyle w:val="Char0"/>
          <w:rtl/>
        </w:rPr>
        <w:t>آمد و از پروردگارشا</w:t>
      </w:r>
      <w:r w:rsidRPr="00C737A9">
        <w:rPr>
          <w:rStyle w:val="Char0"/>
          <w:rFonts w:hint="cs"/>
          <w:rtl/>
        </w:rPr>
        <w:t>ن</w:t>
      </w:r>
      <w:r w:rsidRPr="00C737A9">
        <w:rPr>
          <w:rStyle w:val="Char0"/>
          <w:rtl/>
        </w:rPr>
        <w:t xml:space="preserve"> مغفرت بخواهند، مگر ا</w:t>
      </w:r>
      <w:r w:rsidRPr="00C737A9">
        <w:rPr>
          <w:rStyle w:val="Char0"/>
          <w:rFonts w:hint="cs"/>
          <w:rtl/>
        </w:rPr>
        <w:t>ینکه</w:t>
      </w:r>
      <w:r w:rsidRPr="00C737A9">
        <w:rPr>
          <w:rStyle w:val="Char0"/>
          <w:rtl/>
        </w:rPr>
        <w:t xml:space="preserve"> سنت (و سرنوشت</w:t>
      </w:r>
      <w:r w:rsidRPr="00C737A9">
        <w:rPr>
          <w:rStyle w:val="Char0"/>
          <w:rFonts w:hint="cs"/>
          <w:rtl/>
        </w:rPr>
        <w:t>)</w:t>
      </w:r>
      <w:r w:rsidRPr="00C737A9">
        <w:rPr>
          <w:rStyle w:val="Char0"/>
          <w:rtl/>
        </w:rPr>
        <w:t xml:space="preserve"> مردمان سابق برا</w:t>
      </w:r>
      <w:r w:rsidRPr="00C737A9">
        <w:rPr>
          <w:rStyle w:val="Char0"/>
          <w:rFonts w:hint="cs"/>
          <w:rtl/>
        </w:rPr>
        <w:t>ی</w:t>
      </w:r>
      <w:r w:rsidRPr="00C737A9">
        <w:rPr>
          <w:rStyle w:val="Char0"/>
          <w:rtl/>
        </w:rPr>
        <w:t xml:space="preserve"> آنان ن</w:t>
      </w:r>
      <w:r w:rsidRPr="00C737A9">
        <w:rPr>
          <w:rStyle w:val="Char0"/>
          <w:rFonts w:hint="cs"/>
          <w:rtl/>
        </w:rPr>
        <w:t>یز</w:t>
      </w:r>
      <w:r w:rsidRPr="00C737A9">
        <w:rPr>
          <w:rStyle w:val="Char0"/>
          <w:rtl/>
        </w:rPr>
        <w:t xml:space="preserve"> ب</w:t>
      </w:r>
      <w:r w:rsidRPr="00C737A9">
        <w:rPr>
          <w:rStyle w:val="Char0"/>
          <w:rFonts w:hint="cs"/>
          <w:rtl/>
        </w:rPr>
        <w:t>یاید</w:t>
      </w:r>
      <w:r w:rsidRPr="00C737A9">
        <w:rPr>
          <w:rStyle w:val="Char0"/>
          <w:rtl/>
        </w:rPr>
        <w:t xml:space="preserve"> و </w:t>
      </w:r>
      <w:r w:rsidRPr="00C737A9">
        <w:rPr>
          <w:rStyle w:val="Char0"/>
          <w:rFonts w:hint="cs"/>
          <w:rtl/>
        </w:rPr>
        <w:t>یا</w:t>
      </w:r>
      <w:r w:rsidRPr="00C737A9">
        <w:rPr>
          <w:rStyle w:val="Char0"/>
          <w:rtl/>
        </w:rPr>
        <w:t xml:space="preserve"> ا</w:t>
      </w:r>
      <w:r w:rsidRPr="00C737A9">
        <w:rPr>
          <w:rStyle w:val="Char0"/>
          <w:rFonts w:hint="cs"/>
          <w:rtl/>
        </w:rPr>
        <w:t>ینکه</w:t>
      </w:r>
      <w:r w:rsidRPr="00C737A9">
        <w:rPr>
          <w:rStyle w:val="Char0"/>
          <w:rtl/>
        </w:rPr>
        <w:t xml:space="preserve"> عذاب گوناگون (و رو</w:t>
      </w:r>
      <w:r w:rsidRPr="00C737A9">
        <w:rPr>
          <w:rStyle w:val="Char0"/>
          <w:rFonts w:hint="cs"/>
          <w:rtl/>
        </w:rPr>
        <w:t>یاروی</w:t>
      </w:r>
      <w:r w:rsidRPr="00C737A9">
        <w:rPr>
          <w:rStyle w:val="Char0"/>
          <w:rtl/>
        </w:rPr>
        <w:t xml:space="preserve">) به آنها برسد. </w:t>
      </w:r>
      <w:r>
        <w:rPr>
          <w:rStyle w:val="Char0"/>
          <w:rFonts w:ascii="Traditional Arabic" w:hAnsi="mylotus" w:cs="Traditional Arabic" w:hint="cs"/>
          <w:sz w:val="27"/>
          <w:szCs w:val="27"/>
          <w:rtl/>
        </w:rPr>
        <w:t>﴿</w:t>
      </w:r>
      <w:r w:rsidRPr="00C737A9">
        <w:rPr>
          <w:rStyle w:val="Char0"/>
          <w:rFonts w:hint="cs"/>
          <w:rtl/>
        </w:rPr>
        <w:t>56</w:t>
      </w:r>
      <w:r>
        <w:rPr>
          <w:rStyle w:val="Char0"/>
          <w:rFonts w:ascii="Traditional Arabic" w:hAnsi="mylotus" w:cs="Traditional Arabic" w:hint="cs"/>
          <w:sz w:val="27"/>
          <w:szCs w:val="27"/>
          <w:rtl/>
        </w:rPr>
        <w:t>﴾</w:t>
      </w:r>
      <w:r w:rsidRPr="00C737A9">
        <w:rPr>
          <w:rStyle w:val="Char0"/>
          <w:rtl/>
        </w:rPr>
        <w:t xml:space="preserve"> و ما پ</w:t>
      </w:r>
      <w:r w:rsidRPr="00C737A9">
        <w:rPr>
          <w:rStyle w:val="Char0"/>
          <w:rFonts w:hint="cs"/>
          <w:rtl/>
        </w:rPr>
        <w:t>یغمبران</w:t>
      </w:r>
      <w:r w:rsidRPr="00C737A9">
        <w:rPr>
          <w:rStyle w:val="Char0"/>
          <w:rtl/>
        </w:rPr>
        <w:t xml:space="preserve"> را جز مژده دهندگان و ب</w:t>
      </w:r>
      <w:r w:rsidRPr="00C737A9">
        <w:rPr>
          <w:rStyle w:val="Char0"/>
          <w:rFonts w:hint="cs"/>
          <w:rtl/>
        </w:rPr>
        <w:t>یم</w:t>
      </w:r>
      <w:r w:rsidRPr="00C737A9">
        <w:rPr>
          <w:rStyle w:val="Char0"/>
          <w:rtl/>
        </w:rPr>
        <w:t xml:space="preserve"> دهندگان</w:t>
      </w:r>
      <w:r w:rsidR="001619CE">
        <w:rPr>
          <w:rStyle w:val="Char0"/>
          <w:rtl/>
        </w:rPr>
        <w:t xml:space="preserve"> نمی‌</w:t>
      </w:r>
      <w:r w:rsidRPr="00C737A9">
        <w:rPr>
          <w:rStyle w:val="Char0"/>
          <w:rtl/>
        </w:rPr>
        <w:t>فرست</w:t>
      </w:r>
      <w:r w:rsidRPr="00C737A9">
        <w:rPr>
          <w:rStyle w:val="Char0"/>
          <w:rFonts w:hint="cs"/>
          <w:rtl/>
        </w:rPr>
        <w:t>یم</w:t>
      </w:r>
      <w:r w:rsidRPr="00C737A9">
        <w:rPr>
          <w:rStyle w:val="Char0"/>
          <w:rtl/>
        </w:rPr>
        <w:t>. و کافران به باطل مجادله</w:t>
      </w:r>
      <w:r w:rsidR="001619CE">
        <w:rPr>
          <w:rStyle w:val="Char0"/>
          <w:rtl/>
        </w:rPr>
        <w:t xml:space="preserve"> می‌</w:t>
      </w:r>
      <w:r w:rsidRPr="00C737A9">
        <w:rPr>
          <w:rStyle w:val="Char0"/>
          <w:rtl/>
        </w:rPr>
        <w:t xml:space="preserve">کنند تا به وسيله آن حق را نابود گردانند و </w:t>
      </w:r>
      <w:r w:rsidRPr="00C737A9">
        <w:rPr>
          <w:rStyle w:val="Char0"/>
          <w:rFonts w:hint="cs"/>
          <w:rtl/>
        </w:rPr>
        <w:t>آیات</w:t>
      </w:r>
      <w:r w:rsidRPr="00C737A9">
        <w:rPr>
          <w:rStyle w:val="Char0"/>
          <w:rtl/>
        </w:rPr>
        <w:t xml:space="preserve"> مرا و چ</w:t>
      </w:r>
      <w:r w:rsidRPr="00C737A9">
        <w:rPr>
          <w:rStyle w:val="Char0"/>
          <w:rFonts w:hint="cs"/>
          <w:rtl/>
        </w:rPr>
        <w:t>یزی</w:t>
      </w:r>
      <w:r w:rsidRPr="00C737A9">
        <w:rPr>
          <w:rStyle w:val="Char0"/>
          <w:rtl/>
        </w:rPr>
        <w:t xml:space="preserve"> را که به آن ب</w:t>
      </w:r>
      <w:r w:rsidRPr="00C737A9">
        <w:rPr>
          <w:rStyle w:val="Char0"/>
          <w:rFonts w:hint="cs"/>
          <w:rtl/>
        </w:rPr>
        <w:t>یم</w:t>
      </w:r>
      <w:r w:rsidRPr="00C737A9">
        <w:rPr>
          <w:rStyle w:val="Char0"/>
          <w:rtl/>
        </w:rPr>
        <w:t xml:space="preserve"> داده شده</w:t>
      </w:r>
      <w:r w:rsidR="001619CE">
        <w:rPr>
          <w:rStyle w:val="Char0"/>
          <w:rtl/>
        </w:rPr>
        <w:t xml:space="preserve">‌اند </w:t>
      </w:r>
      <w:r w:rsidRPr="00C737A9">
        <w:rPr>
          <w:rStyle w:val="Char0"/>
          <w:rtl/>
        </w:rPr>
        <w:t xml:space="preserve">به تمسخر گرفتند. </w:t>
      </w:r>
      <w:r>
        <w:rPr>
          <w:rStyle w:val="Char0"/>
          <w:rFonts w:ascii="Traditional Arabic" w:hAnsi="mylotus" w:cs="Traditional Arabic" w:hint="cs"/>
          <w:sz w:val="27"/>
          <w:szCs w:val="27"/>
          <w:rtl/>
          <w:lang w:bidi="fa-IR"/>
        </w:rPr>
        <w:t>﴿</w:t>
      </w:r>
      <w:r w:rsidRPr="00C737A9">
        <w:rPr>
          <w:rStyle w:val="Char0"/>
          <w:rFonts w:hint="cs"/>
          <w:rtl/>
        </w:rPr>
        <w:t>57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ک</w:t>
      </w:r>
      <w:r w:rsidRPr="00C737A9">
        <w:rPr>
          <w:rStyle w:val="Char0"/>
          <w:rFonts w:hint="cs"/>
          <w:rtl/>
        </w:rPr>
        <w:t>یست</w:t>
      </w:r>
      <w:r w:rsidRPr="00C737A9">
        <w:rPr>
          <w:rStyle w:val="Char0"/>
          <w:rtl/>
        </w:rPr>
        <w:t xml:space="preserve"> ظالم</w:t>
      </w:r>
      <w:r w:rsidR="001619CE">
        <w:rPr>
          <w:rStyle w:val="Char0"/>
          <w:rtl/>
        </w:rPr>
        <w:t xml:space="preserve">‌تر </w:t>
      </w:r>
      <w:r w:rsidRPr="00C737A9">
        <w:rPr>
          <w:rStyle w:val="Char0"/>
          <w:rtl/>
        </w:rPr>
        <w:t>از کس</w:t>
      </w:r>
      <w:r w:rsidRPr="00C737A9">
        <w:rPr>
          <w:rStyle w:val="Char0"/>
          <w:rFonts w:hint="cs"/>
          <w:rtl/>
        </w:rPr>
        <w:t>ی</w:t>
      </w:r>
      <w:r w:rsidRPr="00C737A9">
        <w:rPr>
          <w:rStyle w:val="Char0"/>
          <w:rtl/>
        </w:rPr>
        <w:t xml:space="preserve"> که با آ</w:t>
      </w:r>
      <w:r w:rsidRPr="00C737A9">
        <w:rPr>
          <w:rStyle w:val="Char0"/>
          <w:rFonts w:hint="cs"/>
          <w:rtl/>
        </w:rPr>
        <w:t>یات</w:t>
      </w:r>
      <w:r w:rsidRPr="00C737A9">
        <w:rPr>
          <w:rStyle w:val="Char0"/>
          <w:rtl/>
        </w:rPr>
        <w:t xml:space="preserve"> پروردگارش پند داده شود، پس از آن رو</w:t>
      </w:r>
      <w:r w:rsidRPr="00C737A9">
        <w:rPr>
          <w:rStyle w:val="Char0"/>
          <w:rFonts w:hint="cs"/>
          <w:rtl/>
        </w:rPr>
        <w:t>ی</w:t>
      </w:r>
      <w:r w:rsidRPr="00C737A9">
        <w:rPr>
          <w:rStyle w:val="Char0"/>
          <w:rtl/>
        </w:rPr>
        <w:t xml:space="preserve"> گرداند و آنچه را که دستها</w:t>
      </w:r>
      <w:r w:rsidRPr="00C737A9">
        <w:rPr>
          <w:rStyle w:val="Char0"/>
          <w:rFonts w:hint="cs"/>
          <w:rtl/>
        </w:rPr>
        <w:t>یش</w:t>
      </w:r>
      <w:r w:rsidRPr="00C737A9">
        <w:rPr>
          <w:rStyle w:val="Char0"/>
          <w:rtl/>
        </w:rPr>
        <w:t xml:space="preserve"> پ</w:t>
      </w:r>
      <w:r w:rsidRPr="00C737A9">
        <w:rPr>
          <w:rStyle w:val="Char0"/>
          <w:rFonts w:hint="cs"/>
          <w:rtl/>
        </w:rPr>
        <w:t>یش</w:t>
      </w:r>
      <w:r w:rsidRPr="00C737A9">
        <w:rPr>
          <w:rStyle w:val="Char0"/>
          <w:rtl/>
        </w:rPr>
        <w:t xml:space="preserve"> فرستاده است فراموش کند؟ البته ما بر</w:t>
      </w:r>
      <w:r w:rsidR="003F311F">
        <w:rPr>
          <w:rStyle w:val="Char0"/>
          <w:rtl/>
        </w:rPr>
        <w:t xml:space="preserve"> دل‌هایشان </w:t>
      </w:r>
      <w:r w:rsidRPr="00C737A9">
        <w:rPr>
          <w:rStyle w:val="Char0"/>
          <w:rtl/>
        </w:rPr>
        <w:t>پرده</w:t>
      </w:r>
      <w:r w:rsidR="001619CE">
        <w:rPr>
          <w:rStyle w:val="Char0"/>
          <w:rtl/>
        </w:rPr>
        <w:t xml:space="preserve">‌ها </w:t>
      </w:r>
      <w:r w:rsidRPr="00C737A9">
        <w:rPr>
          <w:rStyle w:val="Char0"/>
          <w:rtl/>
        </w:rPr>
        <w:t>کش</w:t>
      </w:r>
      <w:r w:rsidRPr="00C737A9">
        <w:rPr>
          <w:rStyle w:val="Char0"/>
          <w:rFonts w:hint="cs"/>
          <w:rtl/>
        </w:rPr>
        <w:t>یده</w:t>
      </w:r>
      <w:r w:rsidR="001619CE">
        <w:rPr>
          <w:rStyle w:val="Char0"/>
          <w:rtl/>
        </w:rPr>
        <w:t xml:space="preserve">‌ایم </w:t>
      </w:r>
      <w:r w:rsidRPr="00C737A9">
        <w:rPr>
          <w:rStyle w:val="Char0"/>
          <w:rtl/>
        </w:rPr>
        <w:t>تا آن (حق و حق</w:t>
      </w:r>
      <w:r w:rsidRPr="00C737A9">
        <w:rPr>
          <w:rStyle w:val="Char0"/>
          <w:rFonts w:hint="cs"/>
          <w:rtl/>
        </w:rPr>
        <w:t>یقت)</w:t>
      </w:r>
      <w:r w:rsidRPr="00C737A9">
        <w:rPr>
          <w:rStyle w:val="Char0"/>
          <w:rtl/>
        </w:rPr>
        <w:t xml:space="preserve"> را نفه</w:t>
      </w:r>
      <w:r w:rsidRPr="00C737A9">
        <w:rPr>
          <w:rStyle w:val="Char0"/>
          <w:rFonts w:hint="cs"/>
          <w:rtl/>
        </w:rPr>
        <w:t>مند</w:t>
      </w:r>
      <w:r w:rsidRPr="00C737A9">
        <w:rPr>
          <w:rStyle w:val="Char0"/>
          <w:rtl/>
        </w:rPr>
        <w:t>. و در</w:t>
      </w:r>
      <w:r w:rsidR="00DF2B35">
        <w:rPr>
          <w:rStyle w:val="Char0"/>
          <w:rtl/>
        </w:rPr>
        <w:t xml:space="preserve"> گوش‌هایشان </w:t>
      </w:r>
      <w:r w:rsidRPr="00C737A9">
        <w:rPr>
          <w:rStyle w:val="Char0"/>
          <w:rtl/>
        </w:rPr>
        <w:t>سنگ</w:t>
      </w:r>
      <w:r w:rsidRPr="00C737A9">
        <w:rPr>
          <w:rStyle w:val="Char0"/>
          <w:rFonts w:hint="cs"/>
          <w:rtl/>
        </w:rPr>
        <w:t>ینی</w:t>
      </w:r>
      <w:r w:rsidRPr="00C737A9">
        <w:rPr>
          <w:rStyle w:val="Char0"/>
          <w:rtl/>
        </w:rPr>
        <w:t xml:space="preserve"> قرار داده</w:t>
      </w:r>
      <w:r w:rsidR="001619CE">
        <w:rPr>
          <w:rStyle w:val="Char0"/>
          <w:rtl/>
        </w:rPr>
        <w:t xml:space="preserve">‌ایم </w:t>
      </w:r>
      <w:r w:rsidRPr="00C737A9">
        <w:rPr>
          <w:rStyle w:val="Char0"/>
          <w:rtl/>
        </w:rPr>
        <w:t>(تا آنرا نشنوند)، و اگر آنها را</w:t>
      </w:r>
      <w:r w:rsidR="00A176E9">
        <w:rPr>
          <w:rStyle w:val="Char0"/>
          <w:rtl/>
        </w:rPr>
        <w:t xml:space="preserve"> به‌سوی </w:t>
      </w:r>
      <w:r w:rsidRPr="00C737A9">
        <w:rPr>
          <w:rStyle w:val="Char0"/>
          <w:rtl/>
        </w:rPr>
        <w:t>هدا</w:t>
      </w:r>
      <w:r w:rsidRPr="00C737A9">
        <w:rPr>
          <w:rStyle w:val="Char0"/>
          <w:rFonts w:hint="cs"/>
          <w:rtl/>
        </w:rPr>
        <w:t>یت</w:t>
      </w:r>
      <w:r w:rsidRPr="00C737A9">
        <w:rPr>
          <w:rStyle w:val="Char0"/>
          <w:rtl/>
        </w:rPr>
        <w:t xml:space="preserve"> دعوت ده</w:t>
      </w:r>
      <w:r w:rsidRPr="00C737A9">
        <w:rPr>
          <w:rStyle w:val="Char0"/>
          <w:rFonts w:hint="cs"/>
          <w:rtl/>
        </w:rPr>
        <w:t>ی</w:t>
      </w:r>
      <w:r w:rsidRPr="00C737A9">
        <w:rPr>
          <w:rStyle w:val="Char0"/>
          <w:rtl/>
        </w:rPr>
        <w:t xml:space="preserve"> باز هرگز راه ن</w:t>
      </w:r>
      <w:r w:rsidRPr="00C737A9">
        <w:rPr>
          <w:rStyle w:val="Char0"/>
          <w:rFonts w:hint="cs"/>
          <w:rtl/>
        </w:rPr>
        <w:t>یابند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w:t>
      </w:r>
      <w:r w:rsidRPr="00C737A9">
        <w:rPr>
          <w:rStyle w:val="Char0"/>
          <w:rtl/>
        </w:rPr>
        <w:t>حال آنکه</w:t>
      </w:r>
      <w:r w:rsidRPr="00C737A9">
        <w:rPr>
          <w:rStyle w:val="Char0"/>
          <w:rFonts w:hint="cs"/>
          <w:rtl/>
        </w:rPr>
        <w:t>)</w:t>
      </w:r>
      <w:r w:rsidRPr="00C737A9">
        <w:rPr>
          <w:rStyle w:val="Char0"/>
          <w:rtl/>
        </w:rPr>
        <w:t xml:space="preserve"> پروردگار تو بس</w:t>
      </w:r>
      <w:r w:rsidRPr="00C737A9">
        <w:rPr>
          <w:rStyle w:val="Char0"/>
          <w:rFonts w:hint="cs"/>
          <w:rtl/>
        </w:rPr>
        <w:t>یار</w:t>
      </w:r>
      <w:r w:rsidRPr="00C737A9">
        <w:rPr>
          <w:rStyle w:val="Char0"/>
          <w:rtl/>
        </w:rPr>
        <w:t xml:space="preserve"> آمرزگار و صاحب رحمت است، اگر آنان را به سبب آنچه بدست آورده</w:t>
      </w:r>
      <w:r w:rsidR="001619CE">
        <w:rPr>
          <w:rStyle w:val="Char0"/>
          <w:rtl/>
        </w:rPr>
        <w:t xml:space="preserve">‌اند </w:t>
      </w:r>
      <w:r w:rsidRPr="00C737A9">
        <w:rPr>
          <w:rStyle w:val="Char0"/>
          <w:rtl/>
        </w:rPr>
        <w:t>مؤاخذه</w:t>
      </w:r>
      <w:r w:rsidR="001619CE">
        <w:rPr>
          <w:rStyle w:val="Char0"/>
          <w:rtl/>
        </w:rPr>
        <w:t xml:space="preserve"> می‌</w:t>
      </w:r>
      <w:r w:rsidRPr="00C737A9">
        <w:rPr>
          <w:rStyle w:val="Char0"/>
          <w:rtl/>
        </w:rPr>
        <w:t>کرد، عذاب را به شتاب برا</w:t>
      </w:r>
      <w:r w:rsidRPr="00C737A9">
        <w:rPr>
          <w:rStyle w:val="Char0"/>
          <w:rFonts w:hint="cs"/>
          <w:rtl/>
        </w:rPr>
        <w:t>یشان</w:t>
      </w:r>
      <w:r w:rsidR="001619CE">
        <w:rPr>
          <w:rStyle w:val="Char0"/>
          <w:rtl/>
        </w:rPr>
        <w:t xml:space="preserve"> می‌</w:t>
      </w:r>
      <w:r w:rsidRPr="00C737A9">
        <w:rPr>
          <w:rStyle w:val="Char0"/>
          <w:rFonts w:hint="cs"/>
          <w:rtl/>
        </w:rPr>
        <w:t>فرستاد،</w:t>
      </w:r>
      <w:r w:rsidRPr="00C737A9">
        <w:rPr>
          <w:rStyle w:val="Char0"/>
          <w:rtl/>
        </w:rPr>
        <w:t xml:space="preserve"> ليكن الله زود عذاب</w:t>
      </w:r>
      <w:r w:rsidR="001619CE">
        <w:rPr>
          <w:rStyle w:val="Char0"/>
          <w:rtl/>
        </w:rPr>
        <w:t xml:space="preserve"> نمی‌</w:t>
      </w:r>
      <w:r w:rsidRPr="00C737A9">
        <w:rPr>
          <w:rStyle w:val="Char0"/>
          <w:rtl/>
        </w:rPr>
        <w:t xml:space="preserve">دهد بلکه وعده مقرر شده دارند که </w:t>
      </w:r>
      <w:r w:rsidRPr="00C737A9">
        <w:rPr>
          <w:rStyle w:val="Char0"/>
          <w:rFonts w:hint="cs"/>
          <w:rtl/>
        </w:rPr>
        <w:t>(</w:t>
      </w:r>
      <w:r w:rsidRPr="00C737A9">
        <w:rPr>
          <w:rStyle w:val="Char0"/>
          <w:rtl/>
        </w:rPr>
        <w:t>در آن وقت) هرگز از آن پناهگاه</w:t>
      </w:r>
      <w:r w:rsidRPr="00C737A9">
        <w:rPr>
          <w:rStyle w:val="Char0"/>
          <w:rFonts w:hint="cs"/>
          <w:rtl/>
        </w:rPr>
        <w:t>ی</w:t>
      </w:r>
      <w:r w:rsidR="001619CE">
        <w:rPr>
          <w:rStyle w:val="Char0"/>
          <w:rtl/>
        </w:rPr>
        <w:t xml:space="preserve"> نمی‌</w:t>
      </w:r>
      <w:r w:rsidRPr="00C737A9">
        <w:rPr>
          <w:rStyle w:val="Char0"/>
          <w:rFonts w:hint="cs"/>
          <w:rtl/>
        </w:rPr>
        <w:t>یابند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59</w:t>
      </w:r>
      <w:r>
        <w:rPr>
          <w:rStyle w:val="Char0"/>
          <w:rFonts w:ascii="Traditional Arabic" w:hAnsi="mylotus" w:cs="Traditional Arabic" w:hint="cs"/>
          <w:sz w:val="27"/>
          <w:szCs w:val="27"/>
          <w:rtl/>
          <w:lang w:bidi="fa-IR"/>
        </w:rPr>
        <w:t>﴾</w:t>
      </w:r>
      <w:r w:rsidRPr="00C737A9">
        <w:rPr>
          <w:rStyle w:val="Char0"/>
          <w:rtl/>
        </w:rPr>
        <w:t xml:space="preserve"> و ا</w:t>
      </w:r>
      <w:r w:rsidRPr="00C737A9">
        <w:rPr>
          <w:rStyle w:val="Char0"/>
          <w:rFonts w:hint="cs"/>
          <w:rtl/>
        </w:rPr>
        <w:t>ین</w:t>
      </w:r>
      <w:r w:rsidRPr="00C737A9">
        <w:rPr>
          <w:rStyle w:val="Char0"/>
          <w:rtl/>
        </w:rPr>
        <w:t xml:space="preserve"> همان قر</w:t>
      </w:r>
      <w:r w:rsidRPr="00C737A9">
        <w:rPr>
          <w:rStyle w:val="Char0"/>
          <w:rFonts w:hint="cs"/>
          <w:rtl/>
        </w:rPr>
        <w:t>یه</w:t>
      </w:r>
      <w:r w:rsidR="001619CE">
        <w:rPr>
          <w:rStyle w:val="Char0"/>
          <w:rtl/>
        </w:rPr>
        <w:t xml:space="preserve">‌های </w:t>
      </w:r>
      <w:r w:rsidRPr="00C737A9">
        <w:rPr>
          <w:rStyle w:val="Char0"/>
          <w:rtl/>
        </w:rPr>
        <w:t>(و</w:t>
      </w:r>
      <w:r w:rsidRPr="00C737A9">
        <w:rPr>
          <w:rStyle w:val="Char0"/>
          <w:rFonts w:hint="cs"/>
          <w:rtl/>
        </w:rPr>
        <w:t>یران</w:t>
      </w:r>
      <w:r w:rsidRPr="00C737A9">
        <w:rPr>
          <w:rStyle w:val="Char0"/>
          <w:rtl/>
        </w:rPr>
        <w:t xml:space="preserve"> شده</w:t>
      </w:r>
      <w:r w:rsidRPr="00C737A9">
        <w:rPr>
          <w:rStyle w:val="Char0"/>
          <w:rFonts w:hint="cs"/>
          <w:rtl/>
        </w:rPr>
        <w:t>)</w:t>
      </w:r>
      <w:r w:rsidRPr="00C737A9">
        <w:rPr>
          <w:rStyle w:val="Char0"/>
          <w:rtl/>
        </w:rPr>
        <w:t xml:space="preserve"> است که </w:t>
      </w:r>
      <w:r w:rsidRPr="00C737A9">
        <w:rPr>
          <w:rStyle w:val="Char0"/>
          <w:rtl/>
        </w:rPr>
        <w:lastRenderedPageBreak/>
        <w:t>چون ظلم کردند، هلاک کرد</w:t>
      </w:r>
      <w:r w:rsidRPr="00C737A9">
        <w:rPr>
          <w:rStyle w:val="Char0"/>
          <w:rFonts w:hint="cs"/>
          <w:rtl/>
        </w:rPr>
        <w:t>یم،</w:t>
      </w:r>
      <w:r w:rsidRPr="00C737A9">
        <w:rPr>
          <w:rStyle w:val="Char0"/>
          <w:rtl/>
        </w:rPr>
        <w:t xml:space="preserve"> و برا</w:t>
      </w:r>
      <w:r w:rsidRPr="00C737A9">
        <w:rPr>
          <w:rStyle w:val="Char0"/>
          <w:rFonts w:hint="cs"/>
          <w:rtl/>
        </w:rPr>
        <w:t>ی</w:t>
      </w:r>
      <w:r w:rsidRPr="00C737A9">
        <w:rPr>
          <w:rStyle w:val="Char0"/>
          <w:rtl/>
        </w:rPr>
        <w:t xml:space="preserve"> هلاکت</w:t>
      </w:r>
      <w:r w:rsidR="001619CE">
        <w:rPr>
          <w:rStyle w:val="Char0"/>
          <w:rtl/>
        </w:rPr>
        <w:t xml:space="preserve">‌شان </w:t>
      </w:r>
      <w:r w:rsidRPr="00C737A9">
        <w:rPr>
          <w:rStyle w:val="Char0"/>
          <w:rtl/>
        </w:rPr>
        <w:t>وعد</w:t>
      </w:r>
      <w:r w:rsidRPr="00C737A9">
        <w:rPr>
          <w:rStyle w:val="Char0"/>
          <w:rFonts w:hint="cs"/>
          <w:rtl/>
        </w:rPr>
        <w:t>ۀ</w:t>
      </w:r>
      <w:r w:rsidRPr="00C737A9">
        <w:rPr>
          <w:rStyle w:val="Char0"/>
          <w:rtl/>
        </w:rPr>
        <w:t xml:space="preserve"> مقرر کرد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و </w:t>
      </w:r>
      <w:r w:rsidRPr="00C737A9">
        <w:rPr>
          <w:rStyle w:val="Char0"/>
          <w:rFonts w:hint="cs"/>
          <w:rtl/>
        </w:rPr>
        <w:t>یادآور</w:t>
      </w:r>
      <w:r w:rsidRPr="00C737A9">
        <w:rPr>
          <w:rStyle w:val="Char0"/>
          <w:rtl/>
        </w:rPr>
        <w:t xml:space="preserve"> شو وقت</w:t>
      </w:r>
      <w:r w:rsidRPr="00C737A9">
        <w:rPr>
          <w:rStyle w:val="Char0"/>
          <w:rFonts w:hint="cs"/>
          <w:rtl/>
        </w:rPr>
        <w:t>ی</w:t>
      </w:r>
      <w:r w:rsidRPr="00C737A9">
        <w:rPr>
          <w:rStyle w:val="Char0"/>
          <w:rtl/>
        </w:rPr>
        <w:t xml:space="preserve"> را که موس</w:t>
      </w:r>
      <w:r w:rsidRPr="00C737A9">
        <w:rPr>
          <w:rStyle w:val="Char0"/>
          <w:rFonts w:hint="cs"/>
          <w:rtl/>
        </w:rPr>
        <w:t>ی</w:t>
      </w:r>
      <w:r w:rsidRPr="00C737A9">
        <w:rPr>
          <w:rStyle w:val="Char0"/>
          <w:rtl/>
        </w:rPr>
        <w:t xml:space="preserve"> به نوجوان (همراه) خود گفت: به سفر خود ادامه</w:t>
      </w:r>
      <w:r w:rsidR="001619CE">
        <w:rPr>
          <w:rStyle w:val="Char0"/>
          <w:rtl/>
        </w:rPr>
        <w:t xml:space="preserve"> می‌</w:t>
      </w:r>
      <w:r w:rsidRPr="00C737A9">
        <w:rPr>
          <w:rStyle w:val="Char0"/>
          <w:rtl/>
        </w:rPr>
        <w:t>ده</w:t>
      </w:r>
      <w:r w:rsidRPr="00C737A9">
        <w:rPr>
          <w:rStyle w:val="Char0"/>
          <w:rFonts w:hint="cs"/>
          <w:rtl/>
        </w:rPr>
        <w:t>یم</w:t>
      </w:r>
      <w:r w:rsidRPr="00C737A9">
        <w:rPr>
          <w:rStyle w:val="Char0"/>
          <w:rtl/>
        </w:rPr>
        <w:t xml:space="preserve"> تا ا</w:t>
      </w:r>
      <w:r w:rsidRPr="00C737A9">
        <w:rPr>
          <w:rStyle w:val="Char0"/>
          <w:rFonts w:hint="cs"/>
          <w:rtl/>
        </w:rPr>
        <w:t>ینکه</w:t>
      </w:r>
      <w:r w:rsidRPr="00C737A9">
        <w:rPr>
          <w:rStyle w:val="Char0"/>
          <w:rtl/>
        </w:rPr>
        <w:t xml:space="preserve"> به محل جمع شدن دو در</w:t>
      </w:r>
      <w:r w:rsidRPr="00C737A9">
        <w:rPr>
          <w:rStyle w:val="Char0"/>
          <w:rFonts w:hint="cs"/>
          <w:rtl/>
        </w:rPr>
        <w:t>یا</w:t>
      </w:r>
      <w:r w:rsidRPr="00C737A9">
        <w:rPr>
          <w:rStyle w:val="Char0"/>
          <w:rtl/>
        </w:rPr>
        <w:t xml:space="preserve"> برسم، </w:t>
      </w:r>
      <w:r w:rsidRPr="00C737A9">
        <w:rPr>
          <w:rStyle w:val="Char0"/>
          <w:rFonts w:hint="cs"/>
          <w:rtl/>
        </w:rPr>
        <w:t>یا</w:t>
      </w:r>
      <w:r w:rsidRPr="00C737A9">
        <w:rPr>
          <w:rStyle w:val="Char0"/>
          <w:rtl/>
        </w:rPr>
        <w:t xml:space="preserve"> ا</w:t>
      </w:r>
      <w:r w:rsidRPr="00C737A9">
        <w:rPr>
          <w:rStyle w:val="Char0"/>
          <w:rFonts w:hint="cs"/>
          <w:rtl/>
        </w:rPr>
        <w:t>ینکه</w:t>
      </w:r>
      <w:r w:rsidRPr="00C737A9">
        <w:rPr>
          <w:rStyle w:val="Char0"/>
          <w:rtl/>
        </w:rPr>
        <w:t xml:space="preserve"> مدت دراز را</w:t>
      </w:r>
      <w:r w:rsidR="001619CE">
        <w:rPr>
          <w:rStyle w:val="Char0"/>
          <w:rtl/>
        </w:rPr>
        <w:t xml:space="preserve"> می‌</w:t>
      </w:r>
      <w:r w:rsidRPr="00C737A9">
        <w:rPr>
          <w:rStyle w:val="Char0"/>
          <w:rtl/>
        </w:rPr>
        <w:t>پ</w:t>
      </w:r>
      <w:r w:rsidRPr="00C737A9">
        <w:rPr>
          <w:rStyle w:val="Char0"/>
          <w:rFonts w:hint="cs"/>
          <w:rtl/>
        </w:rPr>
        <w:t>یمایم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61</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چون به محل جمع شدن دو در</w:t>
      </w:r>
      <w:r w:rsidRPr="00C737A9">
        <w:rPr>
          <w:rStyle w:val="Char0"/>
          <w:rFonts w:hint="cs"/>
          <w:rtl/>
        </w:rPr>
        <w:t>یا</w:t>
      </w:r>
      <w:r w:rsidRPr="00C737A9">
        <w:rPr>
          <w:rStyle w:val="Char0"/>
          <w:rtl/>
        </w:rPr>
        <w:t xml:space="preserve"> رس</w:t>
      </w:r>
      <w:r w:rsidRPr="00C737A9">
        <w:rPr>
          <w:rStyle w:val="Char0"/>
          <w:rFonts w:hint="cs"/>
          <w:rtl/>
        </w:rPr>
        <w:t>یدند،</w:t>
      </w:r>
      <w:r w:rsidRPr="00C737A9">
        <w:rPr>
          <w:rStyle w:val="Char0"/>
          <w:rtl/>
        </w:rPr>
        <w:t xml:space="preserve"> ماه</w:t>
      </w:r>
      <w:r w:rsidRPr="00C737A9">
        <w:rPr>
          <w:rStyle w:val="Char0"/>
          <w:rFonts w:hint="cs"/>
          <w:rtl/>
        </w:rPr>
        <w:t>ی</w:t>
      </w:r>
      <w:r w:rsidRPr="00C737A9">
        <w:rPr>
          <w:rStyle w:val="Char0"/>
          <w:rtl/>
        </w:rPr>
        <w:t xml:space="preserve"> خود را فراموش کردند پس ماه</w:t>
      </w:r>
      <w:r w:rsidRPr="00C737A9">
        <w:rPr>
          <w:rStyle w:val="Char0"/>
          <w:rFonts w:hint="cs"/>
          <w:rtl/>
        </w:rPr>
        <w:t>ی</w:t>
      </w:r>
      <w:r w:rsidRPr="00C737A9">
        <w:rPr>
          <w:rStyle w:val="Char0"/>
          <w:rtl/>
        </w:rPr>
        <w:t xml:space="preserve"> آب را شگافته راهش را در در</w:t>
      </w:r>
      <w:r w:rsidRPr="00C737A9">
        <w:rPr>
          <w:rStyle w:val="Char0"/>
          <w:rFonts w:hint="cs"/>
          <w:rtl/>
        </w:rPr>
        <w:t>یا</w:t>
      </w:r>
      <w:r w:rsidRPr="00C737A9">
        <w:rPr>
          <w:rStyle w:val="Char0"/>
          <w:rtl/>
        </w:rPr>
        <w:t xml:space="preserve"> پ</w:t>
      </w:r>
      <w:r w:rsidRPr="00C737A9">
        <w:rPr>
          <w:rStyle w:val="Char0"/>
          <w:rFonts w:hint="cs"/>
          <w:rtl/>
        </w:rPr>
        <w:t>یش</w:t>
      </w:r>
      <w:r>
        <w:rPr>
          <w:rStyle w:val="Char0"/>
          <w:rtl/>
        </w:rPr>
        <w:t xml:space="preserve"> گرفت.</w:t>
      </w:r>
    </w:p>
    <w:p w:rsidR="00AD43F8" w:rsidRDefault="00AD43F8" w:rsidP="00AD43F8">
      <w:pPr>
        <w:pStyle w:val="a0"/>
        <w:rPr>
          <w:rStyle w:val="Char0"/>
          <w:rtl/>
        </w:rPr>
      </w:pPr>
      <w:r w:rsidRPr="003F777B">
        <w:rPr>
          <w:rStyle w:val="Char0"/>
          <w:rFonts w:cs="Traditional Arabic"/>
          <w:rtl/>
        </w:rPr>
        <w:t>﴿</w:t>
      </w:r>
      <w:r w:rsidRPr="008B4A46">
        <w:rPr>
          <w:rStyle w:val="Char7"/>
          <w:rtl/>
        </w:rPr>
        <w:t>فَلَمَّا جَاوَزَا قَالَ لِفَتَاهُ آتِنَا غَدَاءَنَا لَقَدْ لَقِينَا مِنْ سَفَرِنَا هَذَا نَصَبًا٦٢ قَالَ أَرَأَيْتَ إِذْ أَوَيْنَا إِلَى الصَّخْرَةِ فَإِنِّي نَسِيتُ الْحُوتَ وَمَا أَنْسَانِيهُ إِلَّا الشَّيْطَانُ أَنْ أَذْكُرَهُ</w:t>
      </w:r>
      <w:r w:rsidR="001619CE" w:rsidRPr="008B4A46">
        <w:rPr>
          <w:rStyle w:val="Char7"/>
          <w:rtl/>
        </w:rPr>
        <w:t xml:space="preserve"> </w:t>
      </w:r>
      <w:r w:rsidRPr="008B4A46">
        <w:rPr>
          <w:rStyle w:val="Char7"/>
          <w:rtl/>
        </w:rPr>
        <w:t>وَاتَّخَذَ سَبِيلَهُ فِي الْبَحْرِ عَجَبًا٦٣ قَالَ ذَلِكَ مَا كُنَّا نَبْغِ</w:t>
      </w:r>
      <w:r w:rsidR="001619CE" w:rsidRPr="008B4A46">
        <w:rPr>
          <w:rStyle w:val="Char7"/>
          <w:rtl/>
        </w:rPr>
        <w:t xml:space="preserve"> </w:t>
      </w:r>
      <w:r w:rsidRPr="008B4A46">
        <w:rPr>
          <w:rStyle w:val="Char7"/>
          <w:rtl/>
        </w:rPr>
        <w:t>فَارْتَدَّا عَلَى آثَارِهِمَا قَصَصًا٦٤ فَوَجَدَا عَبْدًا مِنْ عِبَادِنَا آتَيْنَاهُ رَحْمَةً مِنْ عِنْدِنَا وَعَلَّمْنَاهُ مِنْ لَدُنَّا عِلْمًا٦٥ قَالَ لَهُ مُوسَى هَلْ أَتَّبِعُكَ عَلَى أَنْ تُعَلِّمَنِ مِمَّا عُلِّمْتَ رُشْدًا٦٦ قَالَ إِنَّكَ لَنْ تَسْتَطِيعَ مَعِيَ صَبْرًا٦٧ وَكَيْفَ تَصْبِرُ عَلَى مَا لَمْ تُحِطْ بِهِ خُبْرًا٦٨ قَالَ سَتَجِدُنِي إِنْ شَاءَ اللَّهُ صَابِرًا وَلَا أَعْصِي لَكَ أَمْرًا٦٩ قَالَ فَإِنِ اتَّبَعْتَنِي فَلَا تَسْأَلْنِي عَنْ شَيْءٍ حَتَّى أُحْدِثَ لَكَ مِنْهُ ذِكْرًا٧٠ فَانْطَلَقَا حَتَّى إِذَا رَكِبَا فِي السَّفِينَةِ خَرَقَهَا</w:t>
      </w:r>
      <w:r w:rsidR="001619CE" w:rsidRPr="008B4A46">
        <w:rPr>
          <w:rStyle w:val="Char7"/>
          <w:rtl/>
        </w:rPr>
        <w:t xml:space="preserve"> </w:t>
      </w:r>
      <w:r w:rsidRPr="008B4A46">
        <w:rPr>
          <w:rStyle w:val="Char7"/>
          <w:rtl/>
        </w:rPr>
        <w:t>قَالَ أَخَرَقْتَهَا لِتُغْرِقَ أَهْلَهَا لَقَدْ جِئْتَ شَيْئًا إِمْرًا٧١ قَالَ أَلَمْ أَقُلْ إِنَّكَ لَنْ تَسْتَطِيعَ مَعِيَ صَبْرًا٧٢ قَالَ لَا تُؤَاخِذْنِي بِمَا نَسِيتُ وَلَا تُرْهِقْنِي مِنْ أَمْرِي عُسْرًا٧٣ فَانْطَلَقَا حَتَّى إِذَا لَقِيَا غُلَامًا فَقَتَلَهُ قَالَ أَقَتَلْتَ نَفْسًا زَكِيَّةً بِغَيْرِ نَفْسٍ لَقَدْ جِئْتَ شَيْئًا نُكْرًا٧٤</w:t>
      </w:r>
      <w:r w:rsidRPr="003F777B">
        <w:rPr>
          <w:rStyle w:val="Char0"/>
          <w:rFonts w:ascii="Times New Roman" w:hAnsi="Times New Roman" w:cs="Traditional Arabic" w:hint="cs"/>
          <w:rtl/>
        </w:rPr>
        <w:t>﴾</w:t>
      </w:r>
      <w:r w:rsidRPr="008B4A46">
        <w:rPr>
          <w:rStyle w:val="Char"/>
          <w:rtl/>
        </w:rPr>
        <w:t xml:space="preserve"> [الكهف: 62-74]</w:t>
      </w:r>
      <w:r>
        <w:rPr>
          <w:rStyle w:val="Char0"/>
          <w:rFonts w:hint="cs"/>
          <w:rtl/>
        </w:rPr>
        <w:t>.</w:t>
      </w:r>
    </w:p>
    <w:p w:rsidR="00AD43F8" w:rsidRDefault="00AD43F8" w:rsidP="00795F3B">
      <w:pPr>
        <w:pStyle w:val="a0"/>
        <w:rPr>
          <w:rStyle w:val="Char0"/>
          <w:rtl/>
        </w:rPr>
      </w:pPr>
      <w:r>
        <w:rPr>
          <w:rStyle w:val="Char0"/>
          <w:rFonts w:ascii="Traditional Arabic" w:hAnsi="mylotus" w:cs="Traditional Arabic" w:hint="cs"/>
          <w:sz w:val="27"/>
          <w:szCs w:val="27"/>
          <w:rtl/>
        </w:rPr>
        <w:t>﴿</w:t>
      </w:r>
      <w:r w:rsidRPr="00C737A9">
        <w:rPr>
          <w:rStyle w:val="Char0"/>
          <w:rFonts w:hint="cs"/>
          <w:rtl/>
        </w:rPr>
        <w:t>62</w:t>
      </w:r>
      <w:r>
        <w:rPr>
          <w:rStyle w:val="Char0"/>
          <w:rFonts w:ascii="Traditional Arabic" w:hAnsi="mylotus" w:cs="Traditional Arabic" w:hint="cs"/>
          <w:sz w:val="27"/>
          <w:szCs w:val="27"/>
          <w:rtl/>
        </w:rPr>
        <w:t>﴾</w:t>
      </w:r>
      <w:r w:rsidRPr="00C737A9">
        <w:rPr>
          <w:rStyle w:val="Char0"/>
          <w:rtl/>
        </w:rPr>
        <w:t xml:space="preserve"> پس وقت</w:t>
      </w:r>
      <w:r w:rsidRPr="00C737A9">
        <w:rPr>
          <w:rStyle w:val="Char0"/>
          <w:rFonts w:hint="cs"/>
          <w:rtl/>
        </w:rPr>
        <w:t>ی</w:t>
      </w:r>
      <w:r w:rsidRPr="00C737A9">
        <w:rPr>
          <w:rStyle w:val="Char0"/>
          <w:rtl/>
        </w:rPr>
        <w:t xml:space="preserve"> از آنجا گذشتند، موس</w:t>
      </w:r>
      <w:r w:rsidRPr="00C737A9">
        <w:rPr>
          <w:rStyle w:val="Char0"/>
          <w:rFonts w:hint="cs"/>
          <w:rtl/>
        </w:rPr>
        <w:t>ی</w:t>
      </w:r>
      <w:r w:rsidRPr="00C737A9">
        <w:rPr>
          <w:rStyle w:val="Char0"/>
          <w:rtl/>
        </w:rPr>
        <w:t xml:space="preserve"> به نوجوان خود گفت: نان چاشت ما را ب</w:t>
      </w:r>
      <w:r w:rsidRPr="00C737A9">
        <w:rPr>
          <w:rStyle w:val="Char0"/>
          <w:rFonts w:hint="cs"/>
          <w:rtl/>
        </w:rPr>
        <w:t>یار</w:t>
      </w:r>
      <w:r w:rsidRPr="00C737A9">
        <w:rPr>
          <w:rStyle w:val="Char0"/>
          <w:rtl/>
        </w:rPr>
        <w:t xml:space="preserve"> که به راست</w:t>
      </w:r>
      <w:r w:rsidRPr="00C737A9">
        <w:rPr>
          <w:rStyle w:val="Char0"/>
          <w:rFonts w:hint="cs"/>
          <w:rtl/>
        </w:rPr>
        <w:t>ی</w:t>
      </w:r>
      <w:r w:rsidRPr="00C737A9">
        <w:rPr>
          <w:rStyle w:val="Char0"/>
          <w:rtl/>
        </w:rPr>
        <w:t xml:space="preserve"> در ا</w:t>
      </w:r>
      <w:r w:rsidRPr="00C737A9">
        <w:rPr>
          <w:rStyle w:val="Char0"/>
          <w:rFonts w:hint="cs"/>
          <w:rtl/>
        </w:rPr>
        <w:t>ین</w:t>
      </w:r>
      <w:r w:rsidRPr="00C737A9">
        <w:rPr>
          <w:rStyle w:val="Char0"/>
          <w:rtl/>
        </w:rPr>
        <w:t xml:space="preserve"> سفر ما رنج ز</w:t>
      </w:r>
      <w:r w:rsidRPr="00C737A9">
        <w:rPr>
          <w:rStyle w:val="Char0"/>
          <w:rFonts w:hint="cs"/>
          <w:rtl/>
        </w:rPr>
        <w:t>یاد</w:t>
      </w:r>
      <w:r w:rsidRPr="00C737A9">
        <w:rPr>
          <w:rStyle w:val="Char0"/>
          <w:rtl/>
        </w:rPr>
        <w:t xml:space="preserve"> د</w:t>
      </w:r>
      <w:r w:rsidRPr="00C737A9">
        <w:rPr>
          <w:rStyle w:val="Char0"/>
          <w:rFonts w:hint="cs"/>
          <w:rtl/>
        </w:rPr>
        <w:t>یده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(نوجوان) گفت: آ</w:t>
      </w:r>
      <w:r w:rsidRPr="00C737A9">
        <w:rPr>
          <w:rStyle w:val="Char0"/>
          <w:rFonts w:hint="cs"/>
          <w:rtl/>
        </w:rPr>
        <w:t>یا</w:t>
      </w:r>
      <w:r w:rsidRPr="00C737A9">
        <w:rPr>
          <w:rStyle w:val="Char0"/>
          <w:rtl/>
        </w:rPr>
        <w:t xml:space="preserve"> د</w:t>
      </w:r>
      <w:r w:rsidRPr="00C737A9">
        <w:rPr>
          <w:rStyle w:val="Char0"/>
          <w:rFonts w:hint="cs"/>
          <w:rtl/>
        </w:rPr>
        <w:t>یدی؟</w:t>
      </w:r>
      <w:r w:rsidRPr="00C737A9">
        <w:rPr>
          <w:rStyle w:val="Char0"/>
          <w:rtl/>
        </w:rPr>
        <w:t xml:space="preserve"> وقت</w:t>
      </w:r>
      <w:r w:rsidRPr="00C737A9">
        <w:rPr>
          <w:rStyle w:val="Char0"/>
          <w:rFonts w:hint="cs"/>
          <w:rtl/>
        </w:rPr>
        <w:t>ی</w:t>
      </w:r>
      <w:r w:rsidRPr="00C737A9">
        <w:rPr>
          <w:rStyle w:val="Char0"/>
          <w:rtl/>
        </w:rPr>
        <w:t xml:space="preserve"> که به آن صخره آرام گرفت</w:t>
      </w:r>
      <w:r w:rsidRPr="00C737A9">
        <w:rPr>
          <w:rStyle w:val="Char0"/>
          <w:rFonts w:hint="cs"/>
          <w:rtl/>
        </w:rPr>
        <w:t>یم،</w:t>
      </w:r>
      <w:r w:rsidRPr="00C737A9">
        <w:rPr>
          <w:rStyle w:val="Char0"/>
          <w:rtl/>
        </w:rPr>
        <w:t xml:space="preserve"> البته من (در آنجا) ماه</w:t>
      </w:r>
      <w:r w:rsidRPr="00C737A9">
        <w:rPr>
          <w:rStyle w:val="Char0"/>
          <w:rFonts w:hint="cs"/>
          <w:rtl/>
        </w:rPr>
        <w:t>ی</w:t>
      </w:r>
      <w:r w:rsidRPr="00C737A9">
        <w:rPr>
          <w:rStyle w:val="Char0"/>
          <w:rtl/>
        </w:rPr>
        <w:t xml:space="preserve"> را فراموش کردم. </w:t>
      </w:r>
      <w:r w:rsidRPr="00C737A9">
        <w:rPr>
          <w:rStyle w:val="Char0"/>
          <w:rFonts w:hint="cs"/>
          <w:rtl/>
        </w:rPr>
        <w:t>و</w:t>
      </w:r>
      <w:r w:rsidRPr="00C737A9">
        <w:rPr>
          <w:rStyle w:val="Char0"/>
          <w:rtl/>
        </w:rPr>
        <w:t xml:space="preserve"> جز ش</w:t>
      </w:r>
      <w:r w:rsidRPr="00C737A9">
        <w:rPr>
          <w:rStyle w:val="Char0"/>
          <w:rFonts w:hint="cs"/>
          <w:rtl/>
        </w:rPr>
        <w:t>یطان</w:t>
      </w:r>
      <w:r w:rsidRPr="00C737A9">
        <w:rPr>
          <w:rStyle w:val="Char0"/>
          <w:rtl/>
        </w:rPr>
        <w:t xml:space="preserve"> کس</w:t>
      </w:r>
      <w:r w:rsidRPr="00C737A9">
        <w:rPr>
          <w:rStyle w:val="Char0"/>
          <w:rFonts w:hint="cs"/>
          <w:rtl/>
        </w:rPr>
        <w:t>ی</w:t>
      </w:r>
      <w:r w:rsidRPr="00C737A9">
        <w:rPr>
          <w:rStyle w:val="Char0"/>
          <w:rtl/>
        </w:rPr>
        <w:t xml:space="preserve"> آن را از </w:t>
      </w:r>
      <w:r w:rsidRPr="00C737A9">
        <w:rPr>
          <w:rStyle w:val="Char0"/>
          <w:rFonts w:hint="cs"/>
          <w:rtl/>
        </w:rPr>
        <w:t>یاد</w:t>
      </w:r>
      <w:r w:rsidRPr="00C737A9">
        <w:rPr>
          <w:rStyle w:val="Char0"/>
          <w:rtl/>
        </w:rPr>
        <w:t xml:space="preserve"> من نبرد، و ماه</w:t>
      </w:r>
      <w:r w:rsidRPr="00C737A9">
        <w:rPr>
          <w:rStyle w:val="Char0"/>
          <w:rFonts w:hint="cs"/>
          <w:rtl/>
        </w:rPr>
        <w:t>ی</w:t>
      </w:r>
      <w:r w:rsidRPr="00C737A9">
        <w:rPr>
          <w:rStyle w:val="Char0"/>
          <w:rtl/>
        </w:rPr>
        <w:t xml:space="preserve"> به طور عج</w:t>
      </w:r>
      <w:r w:rsidRPr="00C737A9">
        <w:rPr>
          <w:rStyle w:val="Char0"/>
          <w:rFonts w:hint="cs"/>
          <w:rtl/>
        </w:rPr>
        <w:t>یب</w:t>
      </w:r>
      <w:r w:rsidRPr="00C737A9">
        <w:rPr>
          <w:rStyle w:val="Char0"/>
          <w:rtl/>
        </w:rPr>
        <w:t xml:space="preserve"> راه خود را در در</w:t>
      </w:r>
      <w:r w:rsidRPr="00C737A9">
        <w:rPr>
          <w:rStyle w:val="Char0"/>
          <w:rFonts w:hint="cs"/>
          <w:rtl/>
        </w:rPr>
        <w:t>یا</w:t>
      </w:r>
      <w:r w:rsidRPr="00C737A9">
        <w:rPr>
          <w:rStyle w:val="Char0"/>
          <w:rtl/>
        </w:rPr>
        <w:t xml:space="preserve"> پ</w:t>
      </w:r>
      <w:r w:rsidRPr="00C737A9">
        <w:rPr>
          <w:rStyle w:val="Char0"/>
          <w:rFonts w:hint="cs"/>
          <w:rtl/>
        </w:rPr>
        <w:t>یش</w:t>
      </w:r>
      <w:r w:rsidRPr="00C737A9">
        <w:rPr>
          <w:rStyle w:val="Char0"/>
          <w:rtl/>
        </w:rPr>
        <w:t xml:space="preserve"> گرفت. </w:t>
      </w:r>
      <w:r>
        <w:rPr>
          <w:rStyle w:val="Char0"/>
          <w:rFonts w:ascii="Traditional Arabic" w:hAnsi="mylotus" w:cs="Traditional Arabic" w:hint="cs"/>
          <w:sz w:val="27"/>
          <w:szCs w:val="27"/>
          <w:rtl/>
        </w:rPr>
        <w:t>﴿</w:t>
      </w:r>
      <w:r w:rsidRPr="00C737A9">
        <w:rPr>
          <w:rStyle w:val="Char0"/>
          <w:rFonts w:hint="cs"/>
          <w:rtl/>
        </w:rPr>
        <w:t>64</w:t>
      </w:r>
      <w:r>
        <w:rPr>
          <w:rStyle w:val="Char0"/>
          <w:rFonts w:ascii="Traditional Arabic" w:hAnsi="mylotus" w:cs="Traditional Arabic" w:hint="cs"/>
          <w:sz w:val="27"/>
          <w:szCs w:val="27"/>
          <w:rtl/>
        </w:rPr>
        <w:t>﴾</w:t>
      </w:r>
      <w:r w:rsidRPr="00C737A9">
        <w:rPr>
          <w:rStyle w:val="Char0"/>
          <w:rtl/>
        </w:rPr>
        <w:t xml:space="preserve"> موس</w:t>
      </w:r>
      <w:r w:rsidRPr="00C737A9">
        <w:rPr>
          <w:rStyle w:val="Char0"/>
          <w:rFonts w:hint="cs"/>
          <w:rtl/>
        </w:rPr>
        <w:t>ی</w:t>
      </w:r>
      <w:r w:rsidRPr="00C737A9">
        <w:rPr>
          <w:rStyle w:val="Char0"/>
          <w:rtl/>
        </w:rPr>
        <w:t xml:space="preserve"> گفت: ا</w:t>
      </w:r>
      <w:r w:rsidRPr="00C737A9">
        <w:rPr>
          <w:rStyle w:val="Char0"/>
          <w:rFonts w:hint="cs"/>
          <w:rtl/>
        </w:rPr>
        <w:t>ین</w:t>
      </w:r>
      <w:r w:rsidRPr="00C737A9">
        <w:rPr>
          <w:rStyle w:val="Char0"/>
          <w:rtl/>
        </w:rPr>
        <w:t xml:space="preserve"> همان جا</w:t>
      </w:r>
      <w:r w:rsidRPr="00C737A9">
        <w:rPr>
          <w:rStyle w:val="Char0"/>
          <w:rFonts w:hint="cs"/>
          <w:rtl/>
        </w:rPr>
        <w:t>یی</w:t>
      </w:r>
      <w:r w:rsidRPr="00C737A9">
        <w:rPr>
          <w:rStyle w:val="Char0"/>
          <w:rtl/>
        </w:rPr>
        <w:t xml:space="preserve"> بود که ما</w:t>
      </w:r>
      <w:r w:rsidR="001619CE">
        <w:rPr>
          <w:rStyle w:val="Char0"/>
          <w:rtl/>
        </w:rPr>
        <w:t xml:space="preserve"> می‌</w:t>
      </w:r>
      <w:r w:rsidRPr="00C737A9">
        <w:rPr>
          <w:rStyle w:val="Char0"/>
          <w:rtl/>
        </w:rPr>
        <w:t>خواست</w:t>
      </w:r>
      <w:r w:rsidRPr="00C737A9">
        <w:rPr>
          <w:rStyle w:val="Char0"/>
          <w:rFonts w:hint="cs"/>
          <w:rtl/>
        </w:rPr>
        <w:t>یم،</w:t>
      </w:r>
      <w:r w:rsidRPr="00C737A9">
        <w:rPr>
          <w:rStyle w:val="Char0"/>
          <w:rtl/>
        </w:rPr>
        <w:t xml:space="preserve"> پس جستجو کنان نقش پا</w:t>
      </w:r>
      <w:r w:rsidRPr="00C737A9">
        <w:rPr>
          <w:rStyle w:val="Char0"/>
          <w:rFonts w:hint="cs"/>
          <w:rtl/>
        </w:rPr>
        <w:t>ی</w:t>
      </w:r>
      <w:r w:rsidRPr="00C737A9">
        <w:rPr>
          <w:rStyle w:val="Char0"/>
          <w:rtl/>
        </w:rPr>
        <w:t xml:space="preserve"> خود را گرفته و بازگشتند. </w:t>
      </w:r>
      <w:r>
        <w:rPr>
          <w:rStyle w:val="Char0"/>
          <w:rFonts w:ascii="Traditional Arabic" w:hAnsi="mylotus" w:cs="Traditional Arabic" w:hint="cs"/>
          <w:sz w:val="27"/>
          <w:szCs w:val="27"/>
          <w:rtl/>
        </w:rPr>
        <w:t>﴿</w:t>
      </w:r>
      <w:r w:rsidRPr="00C737A9">
        <w:rPr>
          <w:rStyle w:val="Char0"/>
          <w:rFonts w:hint="cs"/>
          <w:rtl/>
        </w:rPr>
        <w:t>65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پس بنده ا</w:t>
      </w:r>
      <w:r w:rsidRPr="00C737A9">
        <w:rPr>
          <w:rStyle w:val="Char0"/>
          <w:rFonts w:hint="cs"/>
          <w:rtl/>
        </w:rPr>
        <w:t>ی</w:t>
      </w:r>
      <w:r w:rsidRPr="00C737A9">
        <w:rPr>
          <w:rStyle w:val="Char0"/>
          <w:rtl/>
        </w:rPr>
        <w:t xml:space="preserve"> از بندگان ما را </w:t>
      </w:r>
      <w:r w:rsidRPr="00C737A9">
        <w:rPr>
          <w:rStyle w:val="Char0"/>
          <w:rFonts w:hint="cs"/>
          <w:rtl/>
        </w:rPr>
        <w:t>یافتند</w:t>
      </w:r>
      <w:r w:rsidRPr="00C737A9">
        <w:rPr>
          <w:rStyle w:val="Char0"/>
          <w:rtl/>
        </w:rPr>
        <w:t xml:space="preserve"> که به او رحمت</w:t>
      </w:r>
      <w:r w:rsidRPr="00C737A9">
        <w:rPr>
          <w:rStyle w:val="Char0"/>
          <w:rFonts w:hint="cs"/>
          <w:rtl/>
        </w:rPr>
        <w:t>ی</w:t>
      </w:r>
      <w:r w:rsidRPr="00C737A9">
        <w:rPr>
          <w:rStyle w:val="Char0"/>
          <w:rtl/>
        </w:rPr>
        <w:t xml:space="preserve"> از جانب خود داد</w:t>
      </w:r>
      <w:r w:rsidRPr="00C737A9">
        <w:rPr>
          <w:rStyle w:val="Char0"/>
          <w:rFonts w:hint="cs"/>
          <w:rtl/>
        </w:rPr>
        <w:t>یم</w:t>
      </w:r>
      <w:r w:rsidRPr="00C737A9">
        <w:rPr>
          <w:rStyle w:val="Char0"/>
          <w:rtl/>
        </w:rPr>
        <w:t xml:space="preserve"> و </w:t>
      </w:r>
      <w:r w:rsidRPr="00C737A9">
        <w:rPr>
          <w:rStyle w:val="Char0"/>
          <w:rFonts w:hint="cs"/>
          <w:rtl/>
        </w:rPr>
        <w:t>به</w:t>
      </w:r>
      <w:r w:rsidRPr="00C737A9">
        <w:rPr>
          <w:rStyle w:val="Char0"/>
          <w:rtl/>
        </w:rPr>
        <w:t xml:space="preserve"> او علم (نبوت) از جانب خود آموخته بود</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66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موس</w:t>
      </w:r>
      <w:r w:rsidRPr="00C737A9">
        <w:rPr>
          <w:rStyle w:val="Char0"/>
          <w:rFonts w:hint="cs"/>
          <w:rtl/>
        </w:rPr>
        <w:t>ی</w:t>
      </w:r>
      <w:r w:rsidRPr="00C737A9">
        <w:rPr>
          <w:rStyle w:val="Char0"/>
          <w:rtl/>
        </w:rPr>
        <w:t xml:space="preserve"> به او (خضر) گفت: آ</w:t>
      </w:r>
      <w:r w:rsidRPr="00C737A9">
        <w:rPr>
          <w:rStyle w:val="Char0"/>
          <w:rFonts w:hint="cs"/>
          <w:rtl/>
        </w:rPr>
        <w:t>یا</w:t>
      </w:r>
      <w:r w:rsidRPr="00C737A9">
        <w:rPr>
          <w:rStyle w:val="Char0"/>
          <w:rtl/>
        </w:rPr>
        <w:t xml:space="preserve"> از تو پ</w:t>
      </w:r>
      <w:r w:rsidRPr="00C737A9">
        <w:rPr>
          <w:rStyle w:val="Char0"/>
          <w:rFonts w:hint="cs"/>
          <w:rtl/>
        </w:rPr>
        <w:t>یروی</w:t>
      </w:r>
      <w:r w:rsidRPr="00C737A9">
        <w:rPr>
          <w:rStyle w:val="Char0"/>
          <w:rtl/>
        </w:rPr>
        <w:t xml:space="preserve"> کنم به ا</w:t>
      </w:r>
      <w:r w:rsidRPr="00C737A9">
        <w:rPr>
          <w:rStyle w:val="Char0"/>
          <w:rFonts w:hint="cs"/>
          <w:rtl/>
        </w:rPr>
        <w:t>ین</w:t>
      </w:r>
      <w:r w:rsidRPr="00C737A9">
        <w:rPr>
          <w:rStyle w:val="Char0"/>
          <w:rtl/>
        </w:rPr>
        <w:t xml:space="preserve"> شرط که از رشد و هدا</w:t>
      </w:r>
      <w:r w:rsidRPr="00C737A9">
        <w:rPr>
          <w:rStyle w:val="Char0"/>
          <w:rFonts w:hint="cs"/>
          <w:rtl/>
        </w:rPr>
        <w:t>یتی</w:t>
      </w:r>
      <w:r w:rsidRPr="00C737A9">
        <w:rPr>
          <w:rStyle w:val="Char0"/>
          <w:rtl/>
        </w:rPr>
        <w:t xml:space="preserve"> که به تو آموخته شده به من ب</w:t>
      </w:r>
      <w:r w:rsidRPr="00C737A9">
        <w:rPr>
          <w:rStyle w:val="Char0"/>
          <w:rFonts w:hint="cs"/>
          <w:rtl/>
        </w:rPr>
        <w:t>یاموزی؟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(خضر) گفت: همانا تو هرگز</w:t>
      </w:r>
      <w:r w:rsidR="001619CE">
        <w:rPr>
          <w:rStyle w:val="Char0"/>
          <w:rtl/>
        </w:rPr>
        <w:t xml:space="preserve"> نمی‌</w:t>
      </w:r>
      <w:r w:rsidRPr="00C737A9">
        <w:rPr>
          <w:rStyle w:val="Char0"/>
          <w:rtl/>
        </w:rPr>
        <w:t>توان</w:t>
      </w:r>
      <w:r w:rsidRPr="00C737A9">
        <w:rPr>
          <w:rStyle w:val="Char0"/>
          <w:rFonts w:hint="cs"/>
          <w:rtl/>
        </w:rPr>
        <w:t>ی</w:t>
      </w:r>
      <w:r w:rsidRPr="00C737A9">
        <w:rPr>
          <w:rStyle w:val="Char0"/>
          <w:rtl/>
        </w:rPr>
        <w:t xml:space="preserve"> </w:t>
      </w:r>
      <w:r w:rsidRPr="00C737A9">
        <w:rPr>
          <w:rStyle w:val="Char0"/>
          <w:rtl/>
        </w:rPr>
        <w:lastRenderedPageBreak/>
        <w:t>با من صبر کن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68</w:t>
      </w:r>
      <w:r>
        <w:rPr>
          <w:rStyle w:val="Char0"/>
          <w:rFonts w:ascii="Traditional Arabic" w:hAnsi="mylotus" w:cs="Traditional Arabic" w:hint="cs"/>
          <w:sz w:val="27"/>
          <w:szCs w:val="27"/>
          <w:rtl/>
          <w:lang w:bidi="fa-IR"/>
        </w:rPr>
        <w:t>﴾</w:t>
      </w:r>
      <w:r w:rsidRPr="00C737A9">
        <w:rPr>
          <w:rStyle w:val="Char0"/>
          <w:rtl/>
        </w:rPr>
        <w:t xml:space="preserve"> و چگونه</w:t>
      </w:r>
      <w:r w:rsidR="001619CE">
        <w:rPr>
          <w:rStyle w:val="Char0"/>
          <w:rtl/>
        </w:rPr>
        <w:t xml:space="preserve"> می‌</w:t>
      </w:r>
      <w:r w:rsidRPr="00C737A9">
        <w:rPr>
          <w:rStyle w:val="Char0"/>
          <w:rtl/>
        </w:rPr>
        <w:t>توان</w:t>
      </w:r>
      <w:r w:rsidRPr="00C737A9">
        <w:rPr>
          <w:rStyle w:val="Char0"/>
          <w:rFonts w:hint="cs"/>
          <w:rtl/>
        </w:rPr>
        <w:t>ی</w:t>
      </w:r>
      <w:r w:rsidRPr="00C737A9">
        <w:rPr>
          <w:rStyle w:val="Char0"/>
          <w:rtl/>
        </w:rPr>
        <w:t xml:space="preserve"> بر چ</w:t>
      </w:r>
      <w:r w:rsidRPr="00C737A9">
        <w:rPr>
          <w:rStyle w:val="Char0"/>
          <w:rFonts w:hint="cs"/>
          <w:rtl/>
        </w:rPr>
        <w:t>یزی</w:t>
      </w:r>
      <w:r w:rsidRPr="00C737A9">
        <w:rPr>
          <w:rStyle w:val="Char0"/>
          <w:rtl/>
        </w:rPr>
        <w:t xml:space="preserve"> که به شناخت و حق</w:t>
      </w:r>
      <w:r w:rsidRPr="00C737A9">
        <w:rPr>
          <w:rStyle w:val="Char0"/>
          <w:rFonts w:hint="cs"/>
          <w:rtl/>
        </w:rPr>
        <w:t>یقت</w:t>
      </w:r>
      <w:r w:rsidRPr="00C737A9">
        <w:rPr>
          <w:rStyle w:val="Char0"/>
          <w:rtl/>
        </w:rPr>
        <w:t xml:space="preserve"> آن علم ندار</w:t>
      </w:r>
      <w:r w:rsidRPr="00C737A9">
        <w:rPr>
          <w:rStyle w:val="Char0"/>
          <w:rFonts w:hint="cs"/>
          <w:rtl/>
        </w:rPr>
        <w:t>ی</w:t>
      </w:r>
      <w:r w:rsidRPr="00C737A9">
        <w:rPr>
          <w:rStyle w:val="Char0"/>
          <w:rtl/>
        </w:rPr>
        <w:t xml:space="preserve"> صبر کن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69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موس</w:t>
      </w:r>
      <w:r w:rsidRPr="00C737A9">
        <w:rPr>
          <w:rStyle w:val="Char0"/>
          <w:rFonts w:hint="cs"/>
          <w:rtl/>
        </w:rPr>
        <w:t>ی</w:t>
      </w:r>
      <w:r w:rsidRPr="00C737A9">
        <w:rPr>
          <w:rStyle w:val="Char0"/>
          <w:rtl/>
        </w:rPr>
        <w:t xml:space="preserve"> گفت: مرا (ان شاء الله) صابر خواه</w:t>
      </w:r>
      <w:r w:rsidRPr="00C737A9">
        <w:rPr>
          <w:rStyle w:val="Char0"/>
          <w:rFonts w:hint="cs"/>
          <w:rtl/>
        </w:rPr>
        <w:t>ی</w:t>
      </w:r>
      <w:r w:rsidRPr="00C737A9">
        <w:rPr>
          <w:rStyle w:val="Char0"/>
          <w:rtl/>
        </w:rPr>
        <w:t xml:space="preserve"> </w:t>
      </w:r>
      <w:r w:rsidRPr="00C737A9">
        <w:rPr>
          <w:rStyle w:val="Char0"/>
          <w:rFonts w:hint="cs"/>
          <w:rtl/>
        </w:rPr>
        <w:t>یافت</w:t>
      </w:r>
      <w:r w:rsidRPr="00C737A9">
        <w:rPr>
          <w:rStyle w:val="Char0"/>
          <w:rtl/>
        </w:rPr>
        <w:t xml:space="preserve"> و در ه</w:t>
      </w:r>
      <w:r w:rsidRPr="00C737A9">
        <w:rPr>
          <w:rStyle w:val="Char0"/>
          <w:rFonts w:hint="cs"/>
          <w:rtl/>
        </w:rPr>
        <w:t>یچ</w:t>
      </w:r>
      <w:r w:rsidRPr="00C737A9">
        <w:rPr>
          <w:rStyle w:val="Char0"/>
          <w:rtl/>
        </w:rPr>
        <w:t xml:space="preserve"> کار</w:t>
      </w:r>
      <w:r w:rsidRPr="00C737A9">
        <w:rPr>
          <w:rStyle w:val="Char0"/>
          <w:rFonts w:hint="cs"/>
          <w:rtl/>
        </w:rPr>
        <w:t>ی</w:t>
      </w:r>
      <w:r w:rsidRPr="00C737A9">
        <w:rPr>
          <w:rStyle w:val="Char0"/>
          <w:rtl/>
        </w:rPr>
        <w:t xml:space="preserve"> از تو نافرمان</w:t>
      </w:r>
      <w:r w:rsidRPr="00C737A9">
        <w:rPr>
          <w:rStyle w:val="Char0"/>
          <w:rFonts w:hint="cs"/>
          <w:rtl/>
        </w:rPr>
        <w:t>ی</w:t>
      </w:r>
      <w:r w:rsidR="001619CE">
        <w:rPr>
          <w:rStyle w:val="Char0"/>
          <w:rtl/>
        </w:rPr>
        <w:t xml:space="preserve"> نمی‌</w:t>
      </w:r>
      <w:r w:rsidRPr="00C737A9">
        <w:rPr>
          <w:rStyle w:val="Char0"/>
          <w:rtl/>
        </w:rPr>
        <w:t xml:space="preserve">کنم. </w:t>
      </w:r>
      <w:r>
        <w:rPr>
          <w:rStyle w:val="Char0"/>
          <w:rFonts w:ascii="Traditional Arabic" w:hAnsi="mylotus" w:cs="Traditional Arabic" w:hint="cs"/>
          <w:sz w:val="27"/>
          <w:szCs w:val="27"/>
          <w:rtl/>
          <w:lang w:bidi="fa-IR"/>
        </w:rPr>
        <w:t>﴿</w:t>
      </w:r>
      <w:r w:rsidRPr="00C737A9">
        <w:rPr>
          <w:rStyle w:val="Char0"/>
          <w:rFonts w:hint="cs"/>
          <w:rtl/>
        </w:rPr>
        <w:t>70</w:t>
      </w:r>
      <w:r>
        <w:rPr>
          <w:rStyle w:val="Char0"/>
          <w:rFonts w:ascii="Traditional Arabic" w:hAnsi="mylotus" w:cs="Traditional Arabic" w:hint="cs"/>
          <w:sz w:val="27"/>
          <w:szCs w:val="27"/>
          <w:rtl/>
          <w:lang w:bidi="fa-IR"/>
        </w:rPr>
        <w:t>﴾</w:t>
      </w:r>
      <w:r w:rsidRPr="00C737A9">
        <w:rPr>
          <w:rStyle w:val="Char0"/>
          <w:rtl/>
        </w:rPr>
        <w:t xml:space="preserve"> خضر گفت: اگر واقعا از من پ</w:t>
      </w:r>
      <w:r w:rsidRPr="00C737A9">
        <w:rPr>
          <w:rStyle w:val="Char0"/>
          <w:rFonts w:hint="cs"/>
          <w:rtl/>
        </w:rPr>
        <w:t>یروی</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پس درباره چ</w:t>
      </w:r>
      <w:r w:rsidRPr="00C737A9">
        <w:rPr>
          <w:rStyle w:val="Char0"/>
          <w:rFonts w:hint="cs"/>
          <w:rtl/>
        </w:rPr>
        <w:t>یزی</w:t>
      </w:r>
      <w:r w:rsidRPr="00C737A9">
        <w:rPr>
          <w:rStyle w:val="Char0"/>
          <w:rtl/>
        </w:rPr>
        <w:t xml:space="preserve"> از من مپرس</w:t>
      </w:r>
      <w:r w:rsidR="001F045C">
        <w:rPr>
          <w:rStyle w:val="Char0"/>
          <w:rtl/>
        </w:rPr>
        <w:t>،</w:t>
      </w:r>
      <w:r w:rsidRPr="00C737A9">
        <w:rPr>
          <w:rStyle w:val="Char0"/>
          <w:rtl/>
        </w:rPr>
        <w:t xml:space="preserve"> تا آنکه خودم از آن با تو سخن آغاز کنم. </w:t>
      </w:r>
      <w:r>
        <w:rPr>
          <w:rStyle w:val="Char0"/>
          <w:rFonts w:ascii="Traditional Arabic" w:hAnsi="mylotus" w:cs="Traditional Arabic" w:hint="cs"/>
          <w:sz w:val="27"/>
          <w:szCs w:val="27"/>
          <w:rtl/>
          <w:lang w:bidi="fa-IR"/>
        </w:rPr>
        <w:t>﴿</w:t>
      </w:r>
      <w:r w:rsidRPr="00C737A9">
        <w:rPr>
          <w:rStyle w:val="Char0"/>
          <w:rFonts w:hint="cs"/>
          <w:rtl/>
        </w:rPr>
        <w:t>71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هر</w:t>
      </w:r>
      <w:r w:rsidRPr="00C737A9">
        <w:rPr>
          <w:rStyle w:val="Char0"/>
          <w:rFonts w:hint="cs"/>
          <w:rtl/>
        </w:rPr>
        <w:t xml:space="preserve"> </w:t>
      </w:r>
      <w:r w:rsidRPr="00C737A9">
        <w:rPr>
          <w:rStyle w:val="Char0"/>
          <w:rtl/>
        </w:rPr>
        <w:t>دو روان شدند تا چون سوار ک</w:t>
      </w:r>
      <w:r w:rsidRPr="00C737A9">
        <w:rPr>
          <w:rStyle w:val="Char0"/>
          <w:rFonts w:hint="cs"/>
          <w:rtl/>
        </w:rPr>
        <w:t>شتی</w:t>
      </w:r>
      <w:r w:rsidRPr="00C737A9">
        <w:rPr>
          <w:rStyle w:val="Char0"/>
          <w:rtl/>
        </w:rPr>
        <w:t xml:space="preserve"> شدند، (و خضر) آن را سوراخ کرد. (موس</w:t>
      </w:r>
      <w:r w:rsidRPr="00C737A9">
        <w:rPr>
          <w:rStyle w:val="Char0"/>
          <w:rFonts w:hint="cs"/>
          <w:rtl/>
        </w:rPr>
        <w:t>ی</w:t>
      </w:r>
      <w:r w:rsidRPr="00C737A9">
        <w:rPr>
          <w:rStyle w:val="Char0"/>
          <w:rtl/>
        </w:rPr>
        <w:t>) گفت: آ</w:t>
      </w:r>
      <w:r w:rsidRPr="00C737A9">
        <w:rPr>
          <w:rStyle w:val="Char0"/>
          <w:rFonts w:hint="cs"/>
          <w:rtl/>
        </w:rPr>
        <w:t>یا</w:t>
      </w:r>
      <w:r w:rsidRPr="00C737A9">
        <w:rPr>
          <w:rStyle w:val="Char0"/>
          <w:rtl/>
        </w:rPr>
        <w:t xml:space="preserve"> آن را سوراخ کرد</w:t>
      </w:r>
      <w:r w:rsidRPr="00C737A9">
        <w:rPr>
          <w:rStyle w:val="Char0"/>
          <w:rFonts w:hint="cs"/>
          <w:rtl/>
        </w:rPr>
        <w:t>ی</w:t>
      </w:r>
      <w:r w:rsidRPr="00C737A9">
        <w:rPr>
          <w:rStyle w:val="Char0"/>
          <w:rtl/>
        </w:rPr>
        <w:t xml:space="preserve"> تا سرنش</w:t>
      </w:r>
      <w:r w:rsidRPr="00C737A9">
        <w:rPr>
          <w:rStyle w:val="Char0"/>
          <w:rFonts w:hint="cs"/>
          <w:rtl/>
        </w:rPr>
        <w:t>ینان</w:t>
      </w:r>
      <w:r w:rsidRPr="00C737A9">
        <w:rPr>
          <w:rStyle w:val="Char0"/>
          <w:rtl/>
        </w:rPr>
        <w:t xml:space="preserve"> آن را غرق کن</w:t>
      </w:r>
      <w:r w:rsidRPr="00C737A9">
        <w:rPr>
          <w:rStyle w:val="Char0"/>
          <w:rFonts w:hint="cs"/>
          <w:rtl/>
        </w:rPr>
        <w:t>ی</w:t>
      </w:r>
      <w:r w:rsidRPr="00C737A9">
        <w:rPr>
          <w:rStyle w:val="Char0"/>
          <w:rtl/>
        </w:rPr>
        <w:t xml:space="preserve"> ؟</w:t>
      </w:r>
      <w:r w:rsidR="001619CE">
        <w:rPr>
          <w:rStyle w:val="Char0"/>
          <w:rtl/>
        </w:rPr>
        <w:t xml:space="preserve"> بی‌</w:t>
      </w:r>
      <w:r w:rsidRPr="00C737A9">
        <w:rPr>
          <w:rStyle w:val="Char0"/>
          <w:rtl/>
        </w:rPr>
        <w:t>گمان چ</w:t>
      </w:r>
      <w:r w:rsidRPr="00C737A9">
        <w:rPr>
          <w:rStyle w:val="Char0"/>
          <w:rFonts w:hint="cs"/>
          <w:rtl/>
        </w:rPr>
        <w:t>یزی</w:t>
      </w:r>
      <w:r w:rsidRPr="00C737A9">
        <w:rPr>
          <w:rStyle w:val="Char0"/>
          <w:rtl/>
        </w:rPr>
        <w:t xml:space="preserve"> ناگوار آورد</w:t>
      </w:r>
      <w:r w:rsidRPr="00C737A9">
        <w:rPr>
          <w:rStyle w:val="Char0"/>
          <w:rFonts w:hint="cs"/>
          <w:rtl/>
        </w:rPr>
        <w:t>ی</w:t>
      </w:r>
      <w:r w:rsidRPr="00C737A9">
        <w:rPr>
          <w:rStyle w:val="Char0"/>
          <w:rtl/>
        </w:rPr>
        <w:t xml:space="preserve"> (کار ناروا کرد</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72</w:t>
      </w:r>
      <w:r>
        <w:rPr>
          <w:rStyle w:val="Char0"/>
          <w:rFonts w:ascii="Traditional Arabic" w:hAnsi="mylotus" w:cs="Traditional Arabic" w:hint="cs"/>
          <w:sz w:val="27"/>
          <w:szCs w:val="27"/>
          <w:rtl/>
          <w:lang w:bidi="fa-IR"/>
        </w:rPr>
        <w:t>﴾</w:t>
      </w:r>
      <w:r w:rsidRPr="00C737A9">
        <w:rPr>
          <w:rStyle w:val="Char0"/>
          <w:rtl/>
        </w:rPr>
        <w:t xml:space="preserve"> (خضر) گفت: آ</w:t>
      </w:r>
      <w:r w:rsidRPr="00C737A9">
        <w:rPr>
          <w:rStyle w:val="Char0"/>
          <w:rFonts w:hint="cs"/>
          <w:rtl/>
        </w:rPr>
        <w:t>یا</w:t>
      </w:r>
      <w:r w:rsidRPr="00C737A9">
        <w:rPr>
          <w:rStyle w:val="Char0"/>
          <w:rtl/>
        </w:rPr>
        <w:t xml:space="preserve"> نگفته بودم که تو هرگز</w:t>
      </w:r>
      <w:r w:rsidR="001619CE">
        <w:rPr>
          <w:rStyle w:val="Char0"/>
          <w:rtl/>
        </w:rPr>
        <w:t xml:space="preserve"> نمی‌</w:t>
      </w:r>
      <w:r w:rsidRPr="00C737A9">
        <w:rPr>
          <w:rStyle w:val="Char0"/>
          <w:rtl/>
        </w:rPr>
        <w:t>توان</w:t>
      </w:r>
      <w:r w:rsidRPr="00C737A9">
        <w:rPr>
          <w:rStyle w:val="Char0"/>
          <w:rFonts w:hint="cs"/>
          <w:rtl/>
        </w:rPr>
        <w:t>ی</w:t>
      </w:r>
      <w:r w:rsidRPr="00C737A9">
        <w:rPr>
          <w:rStyle w:val="Char0"/>
          <w:rtl/>
        </w:rPr>
        <w:t xml:space="preserve"> با من صبر کن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(موس</w:t>
      </w:r>
      <w:r w:rsidRPr="00C737A9">
        <w:rPr>
          <w:rStyle w:val="Char0"/>
          <w:rFonts w:hint="cs"/>
          <w:rtl/>
        </w:rPr>
        <w:t>ی</w:t>
      </w:r>
      <w:r w:rsidRPr="00C737A9">
        <w:rPr>
          <w:rStyle w:val="Char0"/>
          <w:rtl/>
        </w:rPr>
        <w:t>) گفت: مرا به خاطر آنچه فراموش کردم مؤا</w:t>
      </w:r>
      <w:r w:rsidRPr="00C737A9">
        <w:rPr>
          <w:rStyle w:val="Char0"/>
          <w:rFonts w:hint="cs"/>
          <w:rtl/>
        </w:rPr>
        <w:t>خذه</w:t>
      </w:r>
      <w:r w:rsidRPr="00C737A9">
        <w:rPr>
          <w:rStyle w:val="Char0"/>
          <w:rtl/>
        </w:rPr>
        <w:t xml:space="preserve"> مکن و در کارم بر من سخت مگ</w:t>
      </w:r>
      <w:r w:rsidRPr="00C737A9">
        <w:rPr>
          <w:rStyle w:val="Char0"/>
          <w:rFonts w:hint="cs"/>
          <w:rtl/>
        </w:rPr>
        <w:t>یر</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هر</w:t>
      </w:r>
      <w:r w:rsidRPr="00C737A9">
        <w:rPr>
          <w:rStyle w:val="Char0"/>
          <w:rFonts w:hint="cs"/>
          <w:rtl/>
        </w:rPr>
        <w:t xml:space="preserve"> </w:t>
      </w:r>
      <w:r w:rsidRPr="00C737A9">
        <w:rPr>
          <w:rStyle w:val="Char0"/>
          <w:rtl/>
        </w:rPr>
        <w:t>دو به راه خود ادامه دادند، تا به نوجوان</w:t>
      </w:r>
      <w:r w:rsidRPr="00C737A9">
        <w:rPr>
          <w:rStyle w:val="Char0"/>
          <w:rFonts w:hint="cs"/>
          <w:rtl/>
        </w:rPr>
        <w:t>ی</w:t>
      </w:r>
      <w:r w:rsidRPr="00C737A9">
        <w:rPr>
          <w:rStyle w:val="Char0"/>
          <w:rtl/>
        </w:rPr>
        <w:t xml:space="preserve"> روبرو شدند پس (خضر) او را کشت. (موس</w:t>
      </w:r>
      <w:r w:rsidRPr="00C737A9">
        <w:rPr>
          <w:rStyle w:val="Char0"/>
          <w:rFonts w:hint="cs"/>
          <w:rtl/>
        </w:rPr>
        <w:t>ی</w:t>
      </w:r>
      <w:r w:rsidRPr="00C737A9">
        <w:rPr>
          <w:rStyle w:val="Char0"/>
          <w:rtl/>
        </w:rPr>
        <w:t>) گفت: آ</w:t>
      </w:r>
      <w:r w:rsidRPr="00C737A9">
        <w:rPr>
          <w:rStyle w:val="Char0"/>
          <w:rFonts w:hint="cs"/>
          <w:rtl/>
        </w:rPr>
        <w:t>یا</w:t>
      </w:r>
      <w:r w:rsidRPr="00C737A9">
        <w:rPr>
          <w:rStyle w:val="Char0"/>
          <w:rtl/>
        </w:rPr>
        <w:t xml:space="preserve"> انسان</w:t>
      </w:r>
      <w:r w:rsidR="001619CE">
        <w:rPr>
          <w:rStyle w:val="Char0"/>
          <w:rtl/>
        </w:rPr>
        <w:t xml:space="preserve"> بی‌</w:t>
      </w:r>
      <w:r w:rsidRPr="00C737A9">
        <w:rPr>
          <w:rStyle w:val="Char0"/>
          <w:rtl/>
        </w:rPr>
        <w:t>گناه را کشت</w:t>
      </w:r>
      <w:r w:rsidRPr="00C737A9">
        <w:rPr>
          <w:rStyle w:val="Char0"/>
          <w:rFonts w:hint="cs"/>
          <w:rtl/>
        </w:rPr>
        <w:t>ی،</w:t>
      </w:r>
      <w:r w:rsidRPr="00C737A9">
        <w:rPr>
          <w:rStyle w:val="Char0"/>
          <w:rtl/>
        </w:rPr>
        <w:t xml:space="preserve"> بدون ا</w:t>
      </w:r>
      <w:r w:rsidRPr="00C737A9">
        <w:rPr>
          <w:rStyle w:val="Char0"/>
          <w:rFonts w:hint="cs"/>
          <w:rtl/>
        </w:rPr>
        <w:t>ینکه</w:t>
      </w:r>
      <w:r w:rsidRPr="00C737A9">
        <w:rPr>
          <w:rStyle w:val="Char0"/>
          <w:rtl/>
        </w:rPr>
        <w:t xml:space="preserve"> کس</w:t>
      </w:r>
      <w:r w:rsidRPr="00C737A9">
        <w:rPr>
          <w:rStyle w:val="Char0"/>
          <w:rFonts w:hint="cs"/>
          <w:rtl/>
        </w:rPr>
        <w:t>ی</w:t>
      </w:r>
      <w:r w:rsidRPr="00C737A9">
        <w:rPr>
          <w:rStyle w:val="Char0"/>
          <w:rtl/>
        </w:rPr>
        <w:t xml:space="preserve"> را کشته باشد؟ البته کار ناپسند</w:t>
      </w:r>
      <w:r w:rsidRPr="00C737A9">
        <w:rPr>
          <w:rStyle w:val="Char0"/>
          <w:rFonts w:hint="cs"/>
          <w:rtl/>
        </w:rPr>
        <w:t>ی</w:t>
      </w:r>
      <w:r w:rsidRPr="00C737A9">
        <w:rPr>
          <w:rStyle w:val="Char0"/>
          <w:rtl/>
        </w:rPr>
        <w:t xml:space="preserve"> را مرتکب شد</w:t>
      </w:r>
      <w:r w:rsidRPr="00C737A9">
        <w:rPr>
          <w:rStyle w:val="Char0"/>
          <w:rFonts w:hint="cs"/>
          <w:rtl/>
        </w:rPr>
        <w:t>ی</w:t>
      </w:r>
      <w:r>
        <w:rPr>
          <w:rStyle w:val="Char0"/>
          <w:rtl/>
        </w:rPr>
        <w:t>.</w:t>
      </w:r>
    </w:p>
    <w:p w:rsidR="00AD43F8" w:rsidRDefault="00AD43F8" w:rsidP="00AD43F8">
      <w:pPr>
        <w:pStyle w:val="a0"/>
        <w:rPr>
          <w:rStyle w:val="Char0"/>
          <w:rtl/>
        </w:rPr>
      </w:pPr>
      <w:r w:rsidRPr="003F777B">
        <w:rPr>
          <w:rStyle w:val="Char0"/>
          <w:rFonts w:cs="Traditional Arabic"/>
          <w:rtl/>
        </w:rPr>
        <w:t>﴿</w:t>
      </w:r>
      <w:r w:rsidRPr="008B4A46">
        <w:rPr>
          <w:rStyle w:val="Char7"/>
          <w:rtl/>
        </w:rPr>
        <w:t>قَالَ أَلَمْ أَقُلْ لَكَ إِنَّكَ لَنْ تَسْتَطِيعَ مَعِيَ صَبْرًا٧٥ قَالَ إِنْ سَأَلْتُكَ عَنْ شَيْءٍ بَعْدَهَا فَلَا تُصَاحِبْنِي</w:t>
      </w:r>
      <w:r w:rsidR="001619CE" w:rsidRPr="008B4A46">
        <w:rPr>
          <w:rStyle w:val="Char7"/>
          <w:rtl/>
        </w:rPr>
        <w:t xml:space="preserve"> </w:t>
      </w:r>
      <w:r w:rsidRPr="008B4A46">
        <w:rPr>
          <w:rStyle w:val="Char7"/>
          <w:rtl/>
        </w:rPr>
        <w:t>قَدْ بَلَغْتَ مِنْ لَدُنِّي عُذْرًا٧٦ فَانْطَلَقَا حَتَّى إِذَا أَتَيَا أَهْلَ قَرْيَةٍ اسْتَطْعَمَا أَهْلَهَا فَأَبَوْا أَنْ يُضَيِّفُوهُمَا فَوَجَدَا فِيهَا جِدَارًا يُرِيدُ أَنْ يَنْقَضَّ فَأَقَامَهُ</w:t>
      </w:r>
      <w:r w:rsidR="001619CE" w:rsidRPr="008B4A46">
        <w:rPr>
          <w:rStyle w:val="Char7"/>
          <w:rtl/>
        </w:rPr>
        <w:t xml:space="preserve"> </w:t>
      </w:r>
      <w:r w:rsidRPr="008B4A46">
        <w:rPr>
          <w:rStyle w:val="Char7"/>
          <w:rtl/>
        </w:rPr>
        <w:t>قَالَ لَوْ شِئْتَ لَاتَّخَذْتَ عَلَيْهِ أَجْرًا٧٧ قَالَ هَذَا فِرَاقُ بَيْنِي وَبَيْنِكَ</w:t>
      </w:r>
      <w:r w:rsidR="001619CE" w:rsidRPr="008B4A46">
        <w:rPr>
          <w:rStyle w:val="Char7"/>
          <w:rtl/>
        </w:rPr>
        <w:t xml:space="preserve"> </w:t>
      </w:r>
      <w:r w:rsidRPr="008B4A46">
        <w:rPr>
          <w:rStyle w:val="Char7"/>
          <w:rtl/>
        </w:rPr>
        <w:t>سَأُنَبِّئُكَ بِتَأْوِيلِ مَا لَمْ تَسْتَطِعْ عَلَيْهِ صَبْرًا٧٨ أَمَّا السَّفِينَةُ فَكَانَتْ لِمَسَاكِينَ يَعْمَلُونَ فِي الْبَحْرِ فَأَرَدْتُ أَنْ أَعِيبَهَا وَكَانَ وَرَاءَهُمْ مَلِكٌ يَأْخُذُ كُلَّ سَفِينَةٍ غَصْبًا٧٩ وَأَمَّا الْغُلَامُ فَكَانَ أَبَوَاهُ مُؤْمِنَيْنِ فَخَشِينَا أَنْ يُرْهِقَهُمَا طُغْيَانًا وَكُفْرًا٨٠ فَأَرَدْنَا أَنْ يُبْدِلَهُمَا رَبُّهُمَا خَيْرًا مِنْهُ زَكَاةً وَأَقْرَبَ رُحْمًا٨١ وَأَمَّا الْجِدَارُ فَكَانَ لِغُلَامَيْنِ يَتِيمَيْنِ فِي الْمَدِينَةِ وَكَانَ تَحْتَهُ كَنْزٌ لَهُمَا وَكَانَ أَبُوهُمَا صَالِحًا فَأَرَادَ رَبُّكَ أَنْ يَبْلُغَا أَشُدَّهُمَا وَيَسْتَخْرِجَا كَنْزَهُمَا رَحْمَةً مِنْ رَبِّكَ</w:t>
      </w:r>
      <w:r w:rsidR="001619CE" w:rsidRPr="008B4A46">
        <w:rPr>
          <w:rStyle w:val="Char7"/>
          <w:rtl/>
        </w:rPr>
        <w:t xml:space="preserve"> </w:t>
      </w:r>
      <w:r w:rsidRPr="008B4A46">
        <w:rPr>
          <w:rStyle w:val="Char7"/>
          <w:rtl/>
        </w:rPr>
        <w:t>وَمَا فَعَلْتُهُ عَنْ أَمْرِي</w:t>
      </w:r>
      <w:r w:rsidR="001619CE" w:rsidRPr="008B4A46">
        <w:rPr>
          <w:rStyle w:val="Char7"/>
          <w:rtl/>
        </w:rPr>
        <w:t xml:space="preserve"> </w:t>
      </w:r>
      <w:r w:rsidRPr="008B4A46">
        <w:rPr>
          <w:rStyle w:val="Char7"/>
          <w:rtl/>
        </w:rPr>
        <w:t>ذَلِكَ تَأْوِيلُ مَا لَمْ تَسْطِعْ عَلَيْهِ صَبْرًا٨٢ وَيَسْأَلُونَكَ عَنْ ذِي الْقَرْنَيْنِ</w:t>
      </w:r>
      <w:r w:rsidR="001619CE" w:rsidRPr="008B4A46">
        <w:rPr>
          <w:rStyle w:val="Char7"/>
          <w:rtl/>
        </w:rPr>
        <w:t xml:space="preserve"> </w:t>
      </w:r>
      <w:r w:rsidRPr="008B4A46">
        <w:rPr>
          <w:rStyle w:val="Char7"/>
          <w:rtl/>
        </w:rPr>
        <w:t>قُلْ سَأَتْلُو عَلَيْكُمْ مِنْهُ ذِكْرًا٨٣</w:t>
      </w:r>
      <w:r w:rsidRPr="003F777B">
        <w:rPr>
          <w:rStyle w:val="Char0"/>
          <w:rFonts w:ascii="Times New Roman" w:hAnsi="Times New Roman" w:cs="Traditional Arabic" w:hint="cs"/>
          <w:rtl/>
        </w:rPr>
        <w:t>﴾</w:t>
      </w:r>
      <w:r w:rsidRPr="008B4A46">
        <w:rPr>
          <w:rStyle w:val="Char"/>
          <w:rtl/>
        </w:rPr>
        <w:t xml:space="preserve"> [الكهف: 75-83]</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75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خضر گفت: آ</w:t>
      </w:r>
      <w:r w:rsidRPr="00C737A9">
        <w:rPr>
          <w:rStyle w:val="Char0"/>
          <w:rFonts w:hint="cs"/>
          <w:rtl/>
        </w:rPr>
        <w:t>یا</w:t>
      </w:r>
      <w:r w:rsidRPr="00C737A9">
        <w:rPr>
          <w:rStyle w:val="Char0"/>
          <w:rtl/>
        </w:rPr>
        <w:t xml:space="preserve"> به تو نگفته بودم که تو هرگز</w:t>
      </w:r>
      <w:r w:rsidR="001619CE">
        <w:rPr>
          <w:rStyle w:val="Char0"/>
          <w:rtl/>
        </w:rPr>
        <w:t xml:space="preserve"> نمی‌</w:t>
      </w:r>
      <w:r w:rsidRPr="00C737A9">
        <w:rPr>
          <w:rStyle w:val="Char0"/>
          <w:rtl/>
        </w:rPr>
        <w:t>توان</w:t>
      </w:r>
      <w:r w:rsidRPr="00C737A9">
        <w:rPr>
          <w:rStyle w:val="Char0"/>
          <w:rFonts w:hint="cs"/>
          <w:rtl/>
        </w:rPr>
        <w:t>ی</w:t>
      </w:r>
      <w:r w:rsidRPr="00C737A9">
        <w:rPr>
          <w:rStyle w:val="Char0"/>
          <w:rtl/>
        </w:rPr>
        <w:t xml:space="preserve"> با من صبر کن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موس</w:t>
      </w:r>
      <w:r w:rsidRPr="00C737A9">
        <w:rPr>
          <w:rStyle w:val="Char0"/>
          <w:rFonts w:hint="cs"/>
          <w:rtl/>
        </w:rPr>
        <w:t>ی</w:t>
      </w:r>
      <w:r w:rsidRPr="00C737A9">
        <w:rPr>
          <w:rStyle w:val="Char0"/>
          <w:rtl/>
        </w:rPr>
        <w:t xml:space="preserve"> گفت: اگر بعد از ا</w:t>
      </w:r>
      <w:r w:rsidRPr="00C737A9">
        <w:rPr>
          <w:rStyle w:val="Char0"/>
          <w:rFonts w:hint="cs"/>
          <w:rtl/>
        </w:rPr>
        <w:t>ین</w:t>
      </w:r>
      <w:r w:rsidRPr="00C737A9">
        <w:rPr>
          <w:rStyle w:val="Char0"/>
          <w:rtl/>
        </w:rPr>
        <w:t xml:space="preserve"> از تو دربار</w:t>
      </w:r>
      <w:r w:rsidRPr="00C737A9">
        <w:rPr>
          <w:rStyle w:val="Char0"/>
          <w:rFonts w:hint="cs"/>
          <w:rtl/>
        </w:rPr>
        <w:t>ۀ</w:t>
      </w:r>
      <w:r w:rsidRPr="00C737A9">
        <w:rPr>
          <w:rStyle w:val="Char0"/>
          <w:rtl/>
        </w:rPr>
        <w:t xml:space="preserve"> چ</w:t>
      </w:r>
      <w:r w:rsidRPr="00C737A9">
        <w:rPr>
          <w:rStyle w:val="Char0"/>
          <w:rFonts w:hint="cs"/>
          <w:rtl/>
        </w:rPr>
        <w:t>یزی</w:t>
      </w:r>
      <w:r w:rsidRPr="00C737A9">
        <w:rPr>
          <w:rStyle w:val="Char0"/>
          <w:rtl/>
        </w:rPr>
        <w:t xml:space="preserve"> پرس</w:t>
      </w:r>
      <w:r w:rsidRPr="00C737A9">
        <w:rPr>
          <w:rStyle w:val="Char0"/>
          <w:rFonts w:hint="cs"/>
          <w:rtl/>
        </w:rPr>
        <w:t>یدم،</w:t>
      </w:r>
      <w:r w:rsidRPr="00C737A9">
        <w:rPr>
          <w:rStyle w:val="Char0"/>
          <w:rtl/>
        </w:rPr>
        <w:t xml:space="preserve"> د</w:t>
      </w:r>
      <w:r w:rsidRPr="00C737A9">
        <w:rPr>
          <w:rStyle w:val="Char0"/>
          <w:rFonts w:hint="cs"/>
          <w:rtl/>
        </w:rPr>
        <w:t>یگر</w:t>
      </w:r>
      <w:r w:rsidRPr="00C737A9">
        <w:rPr>
          <w:rStyle w:val="Char0"/>
          <w:rtl/>
        </w:rPr>
        <w:t xml:space="preserve"> با من همراه</w:t>
      </w:r>
      <w:r w:rsidRPr="00C737A9">
        <w:rPr>
          <w:rStyle w:val="Char0"/>
          <w:rFonts w:hint="cs"/>
          <w:rtl/>
        </w:rPr>
        <w:t>ی</w:t>
      </w:r>
      <w:r w:rsidRPr="00C737A9">
        <w:rPr>
          <w:rStyle w:val="Char0"/>
          <w:rtl/>
        </w:rPr>
        <w:t xml:space="preserve"> نکن، همانا از سو</w:t>
      </w:r>
      <w:r w:rsidRPr="00C737A9">
        <w:rPr>
          <w:rStyle w:val="Char0"/>
          <w:rFonts w:hint="cs"/>
          <w:rtl/>
        </w:rPr>
        <w:t>ی</w:t>
      </w:r>
      <w:r w:rsidRPr="00C737A9">
        <w:rPr>
          <w:rStyle w:val="Char0"/>
          <w:rtl/>
        </w:rPr>
        <w:t xml:space="preserve"> من به حد عذر رس</w:t>
      </w:r>
      <w:r w:rsidRPr="00C737A9">
        <w:rPr>
          <w:rStyle w:val="Char0"/>
          <w:rFonts w:hint="cs"/>
          <w:rtl/>
        </w:rPr>
        <w:t>یدی</w:t>
      </w:r>
      <w:r w:rsidRPr="00C737A9">
        <w:rPr>
          <w:rStyle w:val="Char0"/>
          <w:rtl/>
        </w:rPr>
        <w:t xml:space="preserve"> (و معذور هست</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 xml:space="preserve">باز رفتند تا به </w:t>
      </w:r>
      <w:r w:rsidRPr="00C737A9">
        <w:rPr>
          <w:rStyle w:val="Char0"/>
          <w:rtl/>
        </w:rPr>
        <w:lastRenderedPageBreak/>
        <w:t>قر</w:t>
      </w:r>
      <w:r w:rsidRPr="00C737A9">
        <w:rPr>
          <w:rStyle w:val="Char0"/>
          <w:rFonts w:hint="cs"/>
          <w:rtl/>
        </w:rPr>
        <w:t>ی</w:t>
      </w:r>
      <w:r w:rsidRPr="00C737A9">
        <w:rPr>
          <w:rStyle w:val="Char0"/>
          <w:rtl/>
        </w:rPr>
        <w:t>ه ا</w:t>
      </w:r>
      <w:r w:rsidRPr="00C737A9">
        <w:rPr>
          <w:rStyle w:val="Char0"/>
          <w:rFonts w:hint="cs"/>
          <w:rtl/>
        </w:rPr>
        <w:t>ی</w:t>
      </w:r>
      <w:r w:rsidRPr="00C737A9">
        <w:rPr>
          <w:rStyle w:val="Char0"/>
          <w:rtl/>
        </w:rPr>
        <w:t xml:space="preserve"> رس</w:t>
      </w:r>
      <w:r w:rsidRPr="00C737A9">
        <w:rPr>
          <w:rStyle w:val="Char0"/>
          <w:rFonts w:hint="cs"/>
          <w:rtl/>
        </w:rPr>
        <w:t>یدند،</w:t>
      </w:r>
      <w:r w:rsidRPr="00C737A9">
        <w:rPr>
          <w:rStyle w:val="Char0"/>
          <w:rtl/>
        </w:rPr>
        <w:t xml:space="preserve"> از مردم آن غذا خواستند، ول</w:t>
      </w:r>
      <w:r w:rsidRPr="00C737A9">
        <w:rPr>
          <w:rStyle w:val="Char0"/>
          <w:rFonts w:hint="cs"/>
          <w:rtl/>
        </w:rPr>
        <w:t>ی</w:t>
      </w:r>
      <w:r w:rsidRPr="00C737A9">
        <w:rPr>
          <w:rStyle w:val="Char0"/>
          <w:rtl/>
        </w:rPr>
        <w:t xml:space="preserve"> آنان از مهمان کردن آن دو خوددار</w:t>
      </w:r>
      <w:r w:rsidRPr="00C737A9">
        <w:rPr>
          <w:rStyle w:val="Char0"/>
          <w:rFonts w:hint="cs"/>
          <w:rtl/>
        </w:rPr>
        <w:t>ی</w:t>
      </w:r>
      <w:r w:rsidRPr="00C737A9">
        <w:rPr>
          <w:rStyle w:val="Char0"/>
          <w:rtl/>
        </w:rPr>
        <w:t xml:space="preserve"> کردند، پس در آن جا د</w:t>
      </w:r>
      <w:r w:rsidRPr="00C737A9">
        <w:rPr>
          <w:rStyle w:val="Char0"/>
          <w:rFonts w:hint="cs"/>
          <w:rtl/>
        </w:rPr>
        <w:t>یواری</w:t>
      </w:r>
      <w:r w:rsidRPr="00C737A9">
        <w:rPr>
          <w:rStyle w:val="Char0"/>
          <w:rtl/>
        </w:rPr>
        <w:t xml:space="preserve"> را </w:t>
      </w:r>
      <w:r w:rsidRPr="00C737A9">
        <w:rPr>
          <w:rStyle w:val="Char0"/>
          <w:rFonts w:hint="cs"/>
          <w:rtl/>
        </w:rPr>
        <w:t>یافتند</w:t>
      </w:r>
      <w:r w:rsidRPr="00C737A9">
        <w:rPr>
          <w:rStyle w:val="Char0"/>
          <w:rtl/>
        </w:rPr>
        <w:t xml:space="preserve"> که نزد</w:t>
      </w:r>
      <w:r w:rsidRPr="00C737A9">
        <w:rPr>
          <w:rStyle w:val="Char0"/>
          <w:rFonts w:hint="cs"/>
          <w:rtl/>
        </w:rPr>
        <w:t>یک</w:t>
      </w:r>
      <w:r w:rsidRPr="00C737A9">
        <w:rPr>
          <w:rStyle w:val="Char0"/>
          <w:rtl/>
        </w:rPr>
        <w:t xml:space="preserve"> بود بافتد، پس (خضر) آن را راست و درست کرد. (موس</w:t>
      </w:r>
      <w:r w:rsidRPr="00C737A9">
        <w:rPr>
          <w:rStyle w:val="Char0"/>
          <w:rFonts w:hint="cs"/>
          <w:rtl/>
        </w:rPr>
        <w:t>ی</w:t>
      </w:r>
      <w:r w:rsidRPr="00C737A9">
        <w:rPr>
          <w:rStyle w:val="Char0"/>
          <w:rtl/>
        </w:rPr>
        <w:t>) گفت: اگر</w:t>
      </w:r>
      <w:r w:rsidR="001619CE">
        <w:rPr>
          <w:rStyle w:val="Char0"/>
          <w:rtl/>
        </w:rPr>
        <w:t xml:space="preserve"> می‌</w:t>
      </w:r>
      <w:r w:rsidRPr="00C737A9">
        <w:rPr>
          <w:rStyle w:val="Char0"/>
          <w:rtl/>
        </w:rPr>
        <w:t>خواست</w:t>
      </w:r>
      <w:r w:rsidRPr="00C737A9">
        <w:rPr>
          <w:rStyle w:val="Char0"/>
          <w:rFonts w:hint="cs"/>
          <w:rtl/>
        </w:rPr>
        <w:t>ی</w:t>
      </w:r>
      <w:r w:rsidRPr="00C737A9">
        <w:rPr>
          <w:rStyle w:val="Char0"/>
          <w:rtl/>
        </w:rPr>
        <w:t xml:space="preserve"> در مقابل ا</w:t>
      </w:r>
      <w:r w:rsidRPr="00C737A9">
        <w:rPr>
          <w:rStyle w:val="Char0"/>
          <w:rFonts w:hint="cs"/>
          <w:rtl/>
        </w:rPr>
        <w:t>ین</w:t>
      </w:r>
      <w:r w:rsidRPr="00C737A9">
        <w:rPr>
          <w:rStyle w:val="Char0"/>
          <w:rtl/>
        </w:rPr>
        <w:t xml:space="preserve"> کار مزد</w:t>
      </w:r>
      <w:r w:rsidRPr="00C737A9">
        <w:rPr>
          <w:rStyle w:val="Char0"/>
          <w:rFonts w:hint="cs"/>
          <w:rtl/>
        </w:rPr>
        <w:t>ی</w:t>
      </w:r>
      <w:r w:rsidR="001619CE">
        <w:rPr>
          <w:rStyle w:val="Char0"/>
          <w:rtl/>
        </w:rPr>
        <w:t xml:space="preserve"> می‌</w:t>
      </w:r>
      <w:r w:rsidRPr="00C737A9">
        <w:rPr>
          <w:rStyle w:val="Char0"/>
          <w:rtl/>
        </w:rPr>
        <w:t>گرفت</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78</w:t>
      </w:r>
      <w:r>
        <w:rPr>
          <w:rStyle w:val="Char0"/>
          <w:rFonts w:ascii="Traditional Arabic" w:hAnsi="mylotus" w:cs="Traditional Arabic" w:hint="cs"/>
          <w:sz w:val="27"/>
          <w:szCs w:val="27"/>
          <w:rtl/>
          <w:lang w:bidi="fa-IR"/>
        </w:rPr>
        <w:t>﴾</w:t>
      </w:r>
      <w:r w:rsidRPr="00C737A9">
        <w:rPr>
          <w:rStyle w:val="Char0"/>
          <w:rtl/>
        </w:rPr>
        <w:t xml:space="preserve"> خضر گفت: ا</w:t>
      </w:r>
      <w:r w:rsidRPr="00C737A9">
        <w:rPr>
          <w:rStyle w:val="Char0"/>
          <w:rFonts w:hint="cs"/>
          <w:rtl/>
        </w:rPr>
        <w:t>ین</w:t>
      </w:r>
      <w:r w:rsidRPr="00C737A9">
        <w:rPr>
          <w:rStyle w:val="Char0"/>
          <w:rtl/>
        </w:rPr>
        <w:t xml:space="preserve"> است وقت جدائ</w:t>
      </w:r>
      <w:r w:rsidRPr="00C737A9">
        <w:rPr>
          <w:rStyle w:val="Char0"/>
          <w:rFonts w:hint="cs"/>
          <w:rtl/>
        </w:rPr>
        <w:t>ی</w:t>
      </w:r>
      <w:r w:rsidRPr="00C737A9">
        <w:rPr>
          <w:rStyle w:val="Char0"/>
          <w:rtl/>
        </w:rPr>
        <w:t xml:space="preserve"> م</w:t>
      </w:r>
      <w:r w:rsidRPr="00C737A9">
        <w:rPr>
          <w:rStyle w:val="Char0"/>
          <w:rFonts w:hint="cs"/>
          <w:rtl/>
        </w:rPr>
        <w:t>یان</w:t>
      </w:r>
      <w:r w:rsidRPr="00C737A9">
        <w:rPr>
          <w:rStyle w:val="Char0"/>
          <w:rtl/>
        </w:rPr>
        <w:t xml:space="preserve"> من و تو، اکنون تو را از تأو</w:t>
      </w:r>
      <w:r w:rsidRPr="00C737A9">
        <w:rPr>
          <w:rStyle w:val="Char0"/>
          <w:rFonts w:hint="cs"/>
          <w:rtl/>
        </w:rPr>
        <w:t>یل</w:t>
      </w:r>
      <w:r w:rsidRPr="00C737A9">
        <w:rPr>
          <w:rStyle w:val="Char0"/>
          <w:rtl/>
        </w:rPr>
        <w:t xml:space="preserve"> </w:t>
      </w:r>
      <w:r w:rsidRPr="00C737A9">
        <w:rPr>
          <w:rStyle w:val="Char0"/>
          <w:rFonts w:hint="cs"/>
          <w:rtl/>
        </w:rPr>
        <w:t>(</w:t>
      </w:r>
      <w:r w:rsidRPr="00C737A9">
        <w:rPr>
          <w:rStyle w:val="Char0"/>
          <w:rtl/>
        </w:rPr>
        <w:t>و حکمت) آنچه نتوانست</w:t>
      </w:r>
      <w:r w:rsidRPr="00C737A9">
        <w:rPr>
          <w:rStyle w:val="Char0"/>
          <w:rFonts w:hint="cs"/>
          <w:rtl/>
        </w:rPr>
        <w:t>ی</w:t>
      </w:r>
      <w:r w:rsidRPr="00C737A9">
        <w:rPr>
          <w:rStyle w:val="Char0"/>
          <w:rtl/>
        </w:rPr>
        <w:t xml:space="preserve"> بر آن صبر کن</w:t>
      </w:r>
      <w:r w:rsidRPr="00C737A9">
        <w:rPr>
          <w:rStyle w:val="Char0"/>
          <w:rFonts w:hint="cs"/>
          <w:rtl/>
        </w:rPr>
        <w:t>ی</w:t>
      </w:r>
      <w:r w:rsidRPr="00C737A9">
        <w:rPr>
          <w:rStyle w:val="Char0"/>
          <w:rtl/>
        </w:rPr>
        <w:t xml:space="preserve"> آگاه</w:t>
      </w:r>
      <w:r w:rsidR="001619CE">
        <w:rPr>
          <w:rStyle w:val="Char0"/>
          <w:rtl/>
        </w:rPr>
        <w:t xml:space="preserve"> می‌</w:t>
      </w:r>
      <w:r w:rsidRPr="00C737A9">
        <w:rPr>
          <w:rStyle w:val="Char0"/>
          <w:rtl/>
        </w:rPr>
        <w:t xml:space="preserve">سازم. </w:t>
      </w:r>
      <w:r>
        <w:rPr>
          <w:rStyle w:val="Char0"/>
          <w:rFonts w:ascii="Traditional Arabic" w:hAnsi="mylotus" w:cs="Traditional Arabic" w:hint="cs"/>
          <w:sz w:val="27"/>
          <w:szCs w:val="27"/>
          <w:rtl/>
          <w:lang w:bidi="fa-IR"/>
        </w:rPr>
        <w:t>﴿</w:t>
      </w:r>
      <w:r w:rsidRPr="00C737A9">
        <w:rPr>
          <w:rStyle w:val="Char0"/>
          <w:rFonts w:hint="cs"/>
          <w:rtl/>
        </w:rPr>
        <w:t>79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اما آن کشت</w:t>
      </w:r>
      <w:r w:rsidRPr="00C737A9">
        <w:rPr>
          <w:rStyle w:val="Char0"/>
          <w:rFonts w:hint="cs"/>
          <w:rtl/>
        </w:rPr>
        <w:t>ی</w:t>
      </w:r>
      <w:r w:rsidRPr="00C737A9">
        <w:rPr>
          <w:rStyle w:val="Char0"/>
          <w:rtl/>
        </w:rPr>
        <w:t xml:space="preserve"> از مساک</w:t>
      </w:r>
      <w:r w:rsidRPr="00C737A9">
        <w:rPr>
          <w:rStyle w:val="Char0"/>
          <w:rFonts w:hint="cs"/>
          <w:rtl/>
        </w:rPr>
        <w:t>ینی</w:t>
      </w:r>
      <w:r w:rsidRPr="00C737A9">
        <w:rPr>
          <w:rStyle w:val="Char0"/>
          <w:rtl/>
        </w:rPr>
        <w:t xml:space="preserve"> بود که در بحر کار</w:t>
      </w:r>
      <w:r w:rsidR="001619CE">
        <w:rPr>
          <w:rStyle w:val="Char0"/>
          <w:rtl/>
        </w:rPr>
        <w:t xml:space="preserve"> می‌</w:t>
      </w:r>
      <w:r w:rsidRPr="00C737A9">
        <w:rPr>
          <w:rStyle w:val="Char0"/>
          <w:rtl/>
        </w:rPr>
        <w:t>کردند، و (من) خواستم آن را مع</w:t>
      </w:r>
      <w:r w:rsidRPr="00C737A9">
        <w:rPr>
          <w:rStyle w:val="Char0"/>
          <w:rFonts w:hint="cs"/>
          <w:rtl/>
        </w:rPr>
        <w:t>یوب</w:t>
      </w:r>
      <w:r w:rsidRPr="00C737A9">
        <w:rPr>
          <w:rStyle w:val="Char0"/>
          <w:rtl/>
        </w:rPr>
        <w:t xml:space="preserve"> سازم، چون در پشت سر آنان پادشاه (ظالم) بود که هر کشت</w:t>
      </w:r>
      <w:r w:rsidRPr="00C737A9">
        <w:rPr>
          <w:rStyle w:val="Char0"/>
          <w:rFonts w:hint="cs"/>
          <w:rtl/>
        </w:rPr>
        <w:t>ی</w:t>
      </w:r>
      <w:r w:rsidRPr="00C737A9">
        <w:rPr>
          <w:rStyle w:val="Char0"/>
          <w:rtl/>
        </w:rPr>
        <w:t xml:space="preserve"> (سالم) را به زور</w:t>
      </w:r>
      <w:r w:rsidR="001619CE">
        <w:rPr>
          <w:rStyle w:val="Char0"/>
          <w:rtl/>
        </w:rPr>
        <w:t xml:space="preserve"> می‌</w:t>
      </w:r>
      <w:r w:rsidRPr="00C737A9">
        <w:rPr>
          <w:rStyle w:val="Char0"/>
          <w:rtl/>
        </w:rPr>
        <w:t xml:space="preserve">گرفت. </w:t>
      </w:r>
      <w:r>
        <w:rPr>
          <w:rStyle w:val="Char0"/>
          <w:rFonts w:ascii="Traditional Arabic" w:hAnsi="mylotus" w:cs="Traditional Arabic" w:hint="cs"/>
          <w:sz w:val="27"/>
          <w:szCs w:val="27"/>
          <w:rtl/>
          <w:lang w:bidi="fa-IR"/>
        </w:rPr>
        <w:t>﴿</w:t>
      </w:r>
      <w:r w:rsidRPr="00C737A9">
        <w:rPr>
          <w:rStyle w:val="Char0"/>
          <w:rFonts w:hint="cs"/>
          <w:rtl/>
        </w:rPr>
        <w:t>80</w:t>
      </w:r>
      <w:r>
        <w:rPr>
          <w:rStyle w:val="Char0"/>
          <w:rFonts w:ascii="Traditional Arabic" w:hAnsi="mylotus" w:cs="Traditional Arabic" w:hint="cs"/>
          <w:sz w:val="27"/>
          <w:szCs w:val="27"/>
          <w:rtl/>
          <w:lang w:bidi="fa-IR"/>
        </w:rPr>
        <w:t xml:space="preserve">﴾ </w:t>
      </w:r>
      <w:r w:rsidRPr="00C737A9">
        <w:rPr>
          <w:rStyle w:val="Char0"/>
          <w:rtl/>
        </w:rPr>
        <w:t>و اما آن نو</w:t>
      </w:r>
      <w:r w:rsidRPr="00C737A9">
        <w:rPr>
          <w:rStyle w:val="Char0"/>
          <w:rFonts w:hint="cs"/>
          <w:rtl/>
        </w:rPr>
        <w:t>جوان،</w:t>
      </w:r>
      <w:r w:rsidRPr="00C737A9">
        <w:rPr>
          <w:rStyle w:val="Char0"/>
          <w:rtl/>
        </w:rPr>
        <w:t xml:space="preserve"> پدر و مادرش هردو مؤمن بودند، پس ترس</w:t>
      </w:r>
      <w:r w:rsidRPr="00C737A9">
        <w:rPr>
          <w:rStyle w:val="Char0"/>
          <w:rFonts w:hint="cs"/>
          <w:rtl/>
        </w:rPr>
        <w:t>یدیم</w:t>
      </w:r>
      <w:r w:rsidRPr="00C737A9">
        <w:rPr>
          <w:rStyle w:val="Char0"/>
          <w:rtl/>
        </w:rPr>
        <w:t xml:space="preserve"> که </w:t>
      </w:r>
      <w:r w:rsidRPr="00C737A9">
        <w:rPr>
          <w:rStyle w:val="Char0"/>
          <w:rFonts w:hint="cs"/>
          <w:rtl/>
        </w:rPr>
        <w:t>(</w:t>
      </w:r>
      <w:r w:rsidRPr="00C737A9">
        <w:rPr>
          <w:rStyle w:val="Char0"/>
          <w:rtl/>
        </w:rPr>
        <w:t>اگر زنده بمانند) سرکش</w:t>
      </w:r>
      <w:r w:rsidRPr="00C737A9">
        <w:rPr>
          <w:rStyle w:val="Char0"/>
          <w:rFonts w:hint="cs"/>
          <w:rtl/>
        </w:rPr>
        <w:t>ی</w:t>
      </w:r>
      <w:r w:rsidRPr="00C737A9">
        <w:rPr>
          <w:rStyle w:val="Char0"/>
          <w:rtl/>
        </w:rPr>
        <w:t xml:space="preserve"> و کفر را به آنها تحم</w:t>
      </w:r>
      <w:r w:rsidRPr="00C737A9">
        <w:rPr>
          <w:rStyle w:val="Char0"/>
          <w:rFonts w:hint="cs"/>
          <w:rtl/>
        </w:rPr>
        <w:t>یل</w:t>
      </w:r>
      <w:r w:rsidRPr="00C737A9">
        <w:rPr>
          <w:rStyle w:val="Char0"/>
          <w:rtl/>
        </w:rPr>
        <w:t xml:space="preserve"> کند. </w:t>
      </w:r>
      <w:r>
        <w:rPr>
          <w:rStyle w:val="Char0"/>
          <w:rFonts w:ascii="Traditional Arabic" w:hAnsi="mylotus" w:cs="Traditional Arabic" w:hint="cs"/>
          <w:sz w:val="27"/>
          <w:szCs w:val="27"/>
          <w:rtl/>
          <w:lang w:bidi="fa-IR"/>
        </w:rPr>
        <w:t>﴿</w:t>
      </w:r>
      <w:r w:rsidRPr="00C737A9">
        <w:rPr>
          <w:rStyle w:val="Char0"/>
          <w:rFonts w:hint="cs"/>
          <w:rtl/>
        </w:rPr>
        <w:t>81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خواست</w:t>
      </w:r>
      <w:r w:rsidRPr="00C737A9">
        <w:rPr>
          <w:rStyle w:val="Char0"/>
          <w:rFonts w:hint="cs"/>
          <w:rtl/>
        </w:rPr>
        <w:t>یم</w:t>
      </w:r>
      <w:r w:rsidRPr="00C737A9">
        <w:rPr>
          <w:rStyle w:val="Char0"/>
          <w:rtl/>
        </w:rPr>
        <w:t xml:space="preserve"> که پروردگارشان به عوض او، فرزند پاکتر و مهربان تر</w:t>
      </w:r>
      <w:r w:rsidRPr="00C737A9">
        <w:rPr>
          <w:rStyle w:val="Char0"/>
          <w:rFonts w:hint="cs"/>
          <w:rtl/>
        </w:rPr>
        <w:t>ی</w:t>
      </w:r>
      <w:r w:rsidRPr="00C737A9">
        <w:rPr>
          <w:rStyle w:val="Char0"/>
          <w:rtl/>
        </w:rPr>
        <w:t xml:space="preserve"> به ا</w:t>
      </w:r>
      <w:r w:rsidRPr="00C737A9">
        <w:rPr>
          <w:rStyle w:val="Char0"/>
          <w:rFonts w:hint="cs"/>
          <w:rtl/>
        </w:rPr>
        <w:t>یشان</w:t>
      </w:r>
      <w:r w:rsidRPr="00C737A9">
        <w:rPr>
          <w:rStyle w:val="Char0"/>
          <w:rtl/>
        </w:rPr>
        <w:t xml:space="preserve"> دهد. </w:t>
      </w:r>
      <w:r>
        <w:rPr>
          <w:rStyle w:val="Char0"/>
          <w:rFonts w:ascii="Traditional Arabic" w:hAnsi="mylotus" w:cs="Traditional Arabic" w:hint="cs"/>
          <w:sz w:val="27"/>
          <w:szCs w:val="27"/>
          <w:rtl/>
          <w:lang w:bidi="fa-IR"/>
        </w:rPr>
        <w:t>﴿</w:t>
      </w:r>
      <w:r w:rsidRPr="00C737A9">
        <w:rPr>
          <w:rStyle w:val="Char0"/>
          <w:rFonts w:hint="cs"/>
          <w:rtl/>
        </w:rPr>
        <w:t>82</w:t>
      </w:r>
      <w:r>
        <w:rPr>
          <w:rStyle w:val="Char0"/>
          <w:rFonts w:ascii="Traditional Arabic" w:hAnsi="mylotus" w:cs="Traditional Arabic" w:hint="cs"/>
          <w:sz w:val="27"/>
          <w:szCs w:val="27"/>
          <w:rtl/>
          <w:lang w:bidi="fa-IR"/>
        </w:rPr>
        <w:t>﴾</w:t>
      </w:r>
      <w:r w:rsidRPr="00C737A9">
        <w:rPr>
          <w:rStyle w:val="Char0"/>
          <w:rtl/>
        </w:rPr>
        <w:t xml:space="preserve"> و اما د</w:t>
      </w:r>
      <w:r w:rsidRPr="00C737A9">
        <w:rPr>
          <w:rStyle w:val="Char0"/>
          <w:rFonts w:hint="cs"/>
          <w:rtl/>
        </w:rPr>
        <w:t>یوار</w:t>
      </w:r>
      <w:r w:rsidRPr="00C737A9">
        <w:rPr>
          <w:rStyle w:val="Char0"/>
          <w:rtl/>
        </w:rPr>
        <w:t xml:space="preserve"> از دو پسر </w:t>
      </w:r>
      <w:r w:rsidRPr="00C737A9">
        <w:rPr>
          <w:rStyle w:val="Char0"/>
          <w:rFonts w:hint="cs"/>
          <w:rtl/>
        </w:rPr>
        <w:t>یتیم</w:t>
      </w:r>
      <w:r w:rsidRPr="00C737A9">
        <w:rPr>
          <w:rStyle w:val="Char0"/>
          <w:rtl/>
        </w:rPr>
        <w:t xml:space="preserve"> بود که در شهر سکونت داشتند و در ز</w:t>
      </w:r>
      <w:r w:rsidRPr="00C737A9">
        <w:rPr>
          <w:rStyle w:val="Char0"/>
          <w:rFonts w:hint="cs"/>
          <w:rtl/>
        </w:rPr>
        <w:t>یر</w:t>
      </w:r>
      <w:r w:rsidRPr="00C737A9">
        <w:rPr>
          <w:rStyle w:val="Char0"/>
          <w:rtl/>
        </w:rPr>
        <w:t xml:space="preserve"> آن گنج</w:t>
      </w:r>
      <w:r w:rsidRPr="00C737A9">
        <w:rPr>
          <w:rStyle w:val="Char0"/>
          <w:rFonts w:hint="cs"/>
          <w:rtl/>
        </w:rPr>
        <w:t>ی</w:t>
      </w:r>
      <w:r w:rsidRPr="00C737A9">
        <w:rPr>
          <w:rStyle w:val="Char0"/>
          <w:rtl/>
        </w:rPr>
        <w:t xml:space="preserve"> م</w:t>
      </w:r>
      <w:r w:rsidRPr="00C737A9">
        <w:rPr>
          <w:rStyle w:val="Char0"/>
          <w:rFonts w:hint="cs"/>
          <w:rtl/>
        </w:rPr>
        <w:t>تعلق</w:t>
      </w:r>
      <w:r w:rsidRPr="00C737A9">
        <w:rPr>
          <w:rStyle w:val="Char0"/>
          <w:rtl/>
        </w:rPr>
        <w:t xml:space="preserve"> به آن دو وجود داشت، و پدرشان (مرد</w:t>
      </w:r>
      <w:r w:rsidRPr="00C737A9">
        <w:rPr>
          <w:rStyle w:val="Char0"/>
          <w:rFonts w:hint="cs"/>
          <w:rtl/>
        </w:rPr>
        <w:t>ی</w:t>
      </w:r>
      <w:r w:rsidRPr="00C737A9">
        <w:rPr>
          <w:rStyle w:val="Char0"/>
          <w:rtl/>
        </w:rPr>
        <w:t>) صالح بود و پروردگار تو خواست که آن دو به سن بلوغ برسند و گنج خود را ب</w:t>
      </w:r>
      <w:r w:rsidRPr="00C737A9">
        <w:rPr>
          <w:rStyle w:val="Char0"/>
          <w:rFonts w:hint="cs"/>
          <w:rtl/>
        </w:rPr>
        <w:t>یرون</w:t>
      </w:r>
      <w:r w:rsidRPr="00C737A9">
        <w:rPr>
          <w:rStyle w:val="Char0"/>
          <w:rtl/>
        </w:rPr>
        <w:t xml:space="preserve"> ب</w:t>
      </w:r>
      <w:r w:rsidRPr="00C737A9">
        <w:rPr>
          <w:rStyle w:val="Char0"/>
          <w:rFonts w:hint="cs"/>
          <w:rtl/>
        </w:rPr>
        <w:t>یاورند</w:t>
      </w:r>
      <w:r w:rsidRPr="00C737A9">
        <w:rPr>
          <w:rStyle w:val="Char0"/>
          <w:rtl/>
        </w:rPr>
        <w:t xml:space="preserve"> که ا</w:t>
      </w:r>
      <w:r w:rsidRPr="00C737A9">
        <w:rPr>
          <w:rStyle w:val="Char0"/>
          <w:rFonts w:hint="cs"/>
          <w:rtl/>
        </w:rPr>
        <w:t>ین</w:t>
      </w:r>
      <w:r w:rsidRPr="00C737A9">
        <w:rPr>
          <w:rStyle w:val="Char0"/>
          <w:rtl/>
        </w:rPr>
        <w:t xml:space="preserve"> کار رحمت</w:t>
      </w:r>
      <w:r w:rsidRPr="00C737A9">
        <w:rPr>
          <w:rStyle w:val="Char0"/>
          <w:rFonts w:hint="cs"/>
          <w:rtl/>
        </w:rPr>
        <w:t>ی</w:t>
      </w:r>
      <w:r w:rsidRPr="00C737A9">
        <w:rPr>
          <w:rStyle w:val="Char0"/>
          <w:rtl/>
        </w:rPr>
        <w:t xml:space="preserve"> از جانب پروردگار تو بود و من ا</w:t>
      </w:r>
      <w:r w:rsidRPr="00C737A9">
        <w:rPr>
          <w:rStyle w:val="Char0"/>
          <w:rFonts w:hint="cs"/>
          <w:rtl/>
        </w:rPr>
        <w:t>ین</w:t>
      </w:r>
      <w:r w:rsidRPr="00C737A9">
        <w:rPr>
          <w:rStyle w:val="Char0"/>
          <w:rtl/>
        </w:rPr>
        <w:t xml:space="preserve"> کارها را به امر خود نکردم. ا</w:t>
      </w:r>
      <w:r w:rsidRPr="00C737A9">
        <w:rPr>
          <w:rStyle w:val="Char0"/>
          <w:rFonts w:hint="cs"/>
          <w:rtl/>
        </w:rPr>
        <w:t>ین</w:t>
      </w:r>
      <w:r w:rsidRPr="00C737A9">
        <w:rPr>
          <w:rStyle w:val="Char0"/>
          <w:rtl/>
        </w:rPr>
        <w:t xml:space="preserve"> بود تأو</w:t>
      </w:r>
      <w:r w:rsidRPr="00C737A9">
        <w:rPr>
          <w:rStyle w:val="Char0"/>
          <w:rFonts w:hint="cs"/>
          <w:rtl/>
        </w:rPr>
        <w:t>یل</w:t>
      </w:r>
      <w:r w:rsidRPr="00C737A9">
        <w:rPr>
          <w:rStyle w:val="Char0"/>
          <w:rtl/>
        </w:rPr>
        <w:t xml:space="preserve"> (و حق</w:t>
      </w:r>
      <w:r w:rsidRPr="00C737A9">
        <w:rPr>
          <w:rStyle w:val="Char0"/>
          <w:rFonts w:hint="cs"/>
          <w:rtl/>
        </w:rPr>
        <w:t>یقت</w:t>
      </w:r>
      <w:r w:rsidRPr="00C737A9">
        <w:rPr>
          <w:rStyle w:val="Char0"/>
          <w:rtl/>
        </w:rPr>
        <w:t>) آنچه که نتوانست</w:t>
      </w:r>
      <w:r w:rsidRPr="00C737A9">
        <w:rPr>
          <w:rStyle w:val="Char0"/>
          <w:rFonts w:hint="cs"/>
          <w:rtl/>
        </w:rPr>
        <w:t>ی</w:t>
      </w:r>
      <w:r w:rsidRPr="00C737A9">
        <w:rPr>
          <w:rStyle w:val="Char0"/>
          <w:rtl/>
        </w:rPr>
        <w:t xml:space="preserve"> بر آن صبر کن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دربار</w:t>
      </w:r>
      <w:r w:rsidRPr="00C737A9">
        <w:rPr>
          <w:rStyle w:val="Char0"/>
          <w:rFonts w:hint="cs"/>
          <w:rtl/>
        </w:rPr>
        <w:t>ۀ</w:t>
      </w:r>
      <w:r w:rsidRPr="00C737A9">
        <w:rPr>
          <w:rStyle w:val="Char0"/>
          <w:rtl/>
        </w:rPr>
        <w:t xml:space="preserve"> ذي القرنين از تو</w:t>
      </w:r>
      <w:r w:rsidR="001619CE">
        <w:rPr>
          <w:rStyle w:val="Char0"/>
          <w:rtl/>
        </w:rPr>
        <w:t xml:space="preserve"> می‌</w:t>
      </w:r>
      <w:r w:rsidRPr="00C737A9">
        <w:rPr>
          <w:rStyle w:val="Char0"/>
          <w:rtl/>
        </w:rPr>
        <w:t>پرسند، بگو: اکنون از سرگذشت او برا</w:t>
      </w:r>
      <w:r w:rsidRPr="00C737A9">
        <w:rPr>
          <w:rStyle w:val="Char0"/>
          <w:rFonts w:hint="cs"/>
          <w:rtl/>
        </w:rPr>
        <w:t>یتان</w:t>
      </w:r>
      <w:r w:rsidRPr="00C737A9">
        <w:rPr>
          <w:rStyle w:val="Char0"/>
          <w:rtl/>
        </w:rPr>
        <w:t xml:space="preserve"> خبر</w:t>
      </w:r>
      <w:r w:rsidR="001619CE">
        <w:rPr>
          <w:rStyle w:val="Char0"/>
          <w:rtl/>
        </w:rPr>
        <w:t xml:space="preserve"> می‌</w:t>
      </w:r>
      <w:r w:rsidRPr="00C737A9">
        <w:rPr>
          <w:rStyle w:val="Char0"/>
          <w:rtl/>
        </w:rPr>
        <w:t>دهم.</w:t>
      </w:r>
    </w:p>
    <w:p w:rsidR="00AD43F8" w:rsidRDefault="00AD43F8" w:rsidP="00AD43F8">
      <w:pPr>
        <w:pStyle w:val="a0"/>
        <w:rPr>
          <w:rStyle w:val="Char0"/>
          <w:rtl/>
        </w:rPr>
      </w:pPr>
      <w:r w:rsidRPr="003F777B">
        <w:rPr>
          <w:rStyle w:val="Char0"/>
          <w:rFonts w:cs="Traditional Arabic"/>
          <w:rtl/>
        </w:rPr>
        <w:t>﴿</w:t>
      </w:r>
      <w:r w:rsidRPr="008B4A46">
        <w:rPr>
          <w:rStyle w:val="Char7"/>
          <w:rtl/>
        </w:rPr>
        <w:t>إِنَّا مَكَّنَّا لَهُ فِي الْأَرْضِ وَآتَيْنَاهُ مِنْ كُلِّ شَيْءٍ سَبَبًا٨٤ فَأَتْبَعَ سَبَبًا٨٥ حَتَّى إِذَا بَلَغَ مَغْرِبَ الشَّمْسِ وَجَدَهَا تَغْرُبُ فِي عَيْنٍ حَمِئَةٍ وَوَجَدَ عِنْدَهَا قَوْمًا</w:t>
      </w:r>
      <w:r w:rsidR="001619CE" w:rsidRPr="008B4A46">
        <w:rPr>
          <w:rStyle w:val="Char7"/>
          <w:rtl/>
        </w:rPr>
        <w:t xml:space="preserve"> </w:t>
      </w:r>
      <w:r w:rsidRPr="008B4A46">
        <w:rPr>
          <w:rStyle w:val="Char7"/>
          <w:rtl/>
        </w:rPr>
        <w:t>قُلْنَا يَا ذَا الْقَرْنَيْنِ إِمَّا أَنْ تُعَذِّبَ وَإِمَّا أَنْ تَتَّخِذَ فِيهِمْ حُسْنًا٨٦ قَالَ أَمَّا مَنْ ظَلَمَ فَسَوْفَ نُعَذِّبُهُ ثُمَّ يُرَدُّ إِلَى رَبِّهِ فَيُعَذِّبُهُ عَذَابًا نُكْرًا٨٧ وَأَمَّا مَنْ آمَنَ وَعَمِلَ صَالِحًا فَلَهُ جَزَاءً الْحُسْنَى</w:t>
      </w:r>
      <w:r w:rsidR="001619CE" w:rsidRPr="008B4A46">
        <w:rPr>
          <w:rStyle w:val="Char7"/>
          <w:rtl/>
        </w:rPr>
        <w:t xml:space="preserve"> </w:t>
      </w:r>
      <w:r w:rsidRPr="008B4A46">
        <w:rPr>
          <w:rStyle w:val="Char7"/>
          <w:rtl/>
        </w:rPr>
        <w:t>وَسَنَقُولُ لَهُ مِنْ أَمْرِنَا يُسْرًا٨٨ ثُمَّ أَتْبَعَ سَبَبًا٨٩ حَتَّى إِذَا بَلَغَ مَطْلِعَ الشَّمْسِ وَجَدَهَا تَطْلُعُ عَلَى قَوْمٍ لَمْ نَجْعَلْ لَهُمْ مِنْ دُونِهَا سِتْرًا٩٠ كَذَلِكَ وَقَدْ أَحَطْنَا بِمَا لَدَيْهِ خُبْرًا٩١ ثُمَّ أَتْبَعَ سَبَبًا٩٢ حَتَّى إِذَا بَلَغَ بَيْنَ السَّدَّيْنِ وَجَدَ مِنْ دُونِهِمَا قَوْمًا لَا يَكَادُونَ يَفْقَهُونَ قَوْلًا٩٣ قَالُوا يَا ذَا الْقَرْنَيْنِ إِنَّ يَأْجُوجَ وَمَأْجُوجَ مُفْسِدُونَ فِي الْأَرْضِ فَهَلْ نَجْعَلُ لَكَ خَرْجًا عَلَى أَنْ تَجْعَلَ بَيْنَنَا وَبَيْنَهُمْ سَدًّا٩٤ قَالَ مَا مَكَّنِّي فِيهِ رَبِّي خَيْرٌ فَأَعِينُونِي بِقُوَّةٍ أَجْعَلْ بَيْنَكُمْ وَبَيْنَهُمْ رَدْمًا٩٥ آتُونِي زُبَرَ الْحَدِيدِ</w:t>
      </w:r>
      <w:r w:rsidR="001619CE" w:rsidRPr="008B4A46">
        <w:rPr>
          <w:rStyle w:val="Char7"/>
          <w:rtl/>
        </w:rPr>
        <w:t xml:space="preserve"> </w:t>
      </w:r>
      <w:r w:rsidRPr="008B4A46">
        <w:rPr>
          <w:rStyle w:val="Char7"/>
          <w:rtl/>
        </w:rPr>
        <w:t>حَتَّى إِذَا سَاوَى بَيْنَ الصَّدَفَيْنِ قَالَ انْفُخُوا</w:t>
      </w:r>
      <w:r w:rsidR="001619CE" w:rsidRPr="008B4A46">
        <w:rPr>
          <w:rStyle w:val="Char7"/>
          <w:rtl/>
        </w:rPr>
        <w:t xml:space="preserve"> </w:t>
      </w:r>
      <w:r w:rsidRPr="008B4A46">
        <w:rPr>
          <w:rStyle w:val="Char7"/>
          <w:rtl/>
        </w:rPr>
        <w:t xml:space="preserve">حَتَّى إِذَا جَعَلَهُ نَارًا </w:t>
      </w:r>
      <w:r w:rsidRPr="008B4A46">
        <w:rPr>
          <w:rStyle w:val="Char7"/>
          <w:rtl/>
        </w:rPr>
        <w:lastRenderedPageBreak/>
        <w:t>قَالَ آتُونِي أُفْرِغْ عَلَيْهِ قِطْرًا٩٦ فَمَا اسْطَاعُوا أَنْ يَظْهَرُوهُ وَمَا اسْتَطَاعُوا لَهُ نَقْبًا٩٧</w:t>
      </w:r>
      <w:r w:rsidRPr="003F777B">
        <w:rPr>
          <w:rStyle w:val="Char0"/>
          <w:rFonts w:ascii="Times New Roman" w:hAnsi="Times New Roman" w:cs="Traditional Arabic" w:hint="cs"/>
          <w:rtl/>
        </w:rPr>
        <w:t>﴾</w:t>
      </w:r>
      <w:r w:rsidRPr="008B4A46">
        <w:rPr>
          <w:rStyle w:val="Char"/>
          <w:rtl/>
        </w:rPr>
        <w:t xml:space="preserve"> [الكهف: 84-97]</w:t>
      </w:r>
      <w:r>
        <w:rPr>
          <w:rStyle w:val="Char0"/>
          <w:rFonts w:hint="cs"/>
          <w:rtl/>
        </w:rPr>
        <w:t>.</w:t>
      </w:r>
    </w:p>
    <w:p w:rsidR="00AD43F8" w:rsidRDefault="00AD43F8" w:rsidP="00AD43F8">
      <w:pPr>
        <w:pStyle w:val="a0"/>
        <w:rPr>
          <w:rStyle w:val="Char0"/>
          <w:rtl/>
        </w:rPr>
      </w:pPr>
      <w:r>
        <w:rPr>
          <w:rStyle w:val="Char0"/>
          <w:rFonts w:ascii="Traditional Arabic" w:hAnsi="mylotus" w:cs="Traditional Arabic" w:hint="cs"/>
          <w:sz w:val="27"/>
          <w:szCs w:val="27"/>
          <w:rtl/>
        </w:rPr>
        <w:t>﴿</w:t>
      </w:r>
      <w:r w:rsidRPr="00C737A9">
        <w:rPr>
          <w:rStyle w:val="Char0"/>
          <w:rFonts w:hint="cs"/>
          <w:rtl/>
        </w:rPr>
        <w:t>84</w:t>
      </w:r>
      <w:r>
        <w:rPr>
          <w:rStyle w:val="Char0"/>
          <w:rFonts w:ascii="Traditional Arabic" w:hAnsi="mylotus" w:cs="Traditional Arabic" w:hint="cs"/>
          <w:sz w:val="27"/>
          <w:szCs w:val="27"/>
          <w:rtl/>
        </w:rPr>
        <w:t>﴾</w:t>
      </w:r>
      <w:r w:rsidRPr="00C737A9">
        <w:rPr>
          <w:rStyle w:val="Char0"/>
          <w:rtl/>
        </w:rPr>
        <w:t xml:space="preserve"> البته ما به او در زم</w:t>
      </w:r>
      <w:r w:rsidRPr="00C737A9">
        <w:rPr>
          <w:rStyle w:val="Char0"/>
          <w:rFonts w:hint="cs"/>
          <w:rtl/>
        </w:rPr>
        <w:t>ین</w:t>
      </w:r>
      <w:r w:rsidRPr="00C737A9">
        <w:rPr>
          <w:rStyle w:val="Char0"/>
          <w:rtl/>
        </w:rPr>
        <w:t xml:space="preserve"> قدرت و نفوذ داد</w:t>
      </w:r>
      <w:r w:rsidRPr="00C737A9">
        <w:rPr>
          <w:rStyle w:val="Char0"/>
          <w:rFonts w:hint="cs"/>
          <w:rtl/>
        </w:rPr>
        <w:t>یم</w:t>
      </w:r>
      <w:r w:rsidRPr="00C737A9">
        <w:rPr>
          <w:rStyle w:val="Char0"/>
          <w:rtl/>
        </w:rPr>
        <w:t xml:space="preserve"> و از هر چ</w:t>
      </w:r>
      <w:r w:rsidRPr="00C737A9">
        <w:rPr>
          <w:rStyle w:val="Char0"/>
          <w:rFonts w:hint="cs"/>
          <w:rtl/>
        </w:rPr>
        <w:t>یزی</w:t>
      </w:r>
      <w:r w:rsidRPr="00C737A9">
        <w:rPr>
          <w:rStyle w:val="Char0"/>
          <w:rtl/>
        </w:rPr>
        <w:t xml:space="preserve"> به او وسيله بخش</w:t>
      </w:r>
      <w:r w:rsidRPr="00C737A9">
        <w:rPr>
          <w:rStyle w:val="Char0"/>
          <w:rFonts w:hint="cs"/>
          <w:rtl/>
        </w:rPr>
        <w:t>یدیم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او هم در پ</w:t>
      </w:r>
      <w:r w:rsidRPr="00C737A9">
        <w:rPr>
          <w:rStyle w:val="Char0"/>
          <w:rFonts w:hint="cs"/>
          <w:rtl/>
        </w:rPr>
        <w:t>ی</w:t>
      </w:r>
      <w:r w:rsidRPr="00C737A9">
        <w:rPr>
          <w:rStyle w:val="Char0"/>
          <w:rtl/>
        </w:rPr>
        <w:t xml:space="preserve"> سبب و وس</w:t>
      </w:r>
      <w:r w:rsidRPr="00C737A9">
        <w:rPr>
          <w:rStyle w:val="Char0"/>
          <w:rFonts w:hint="cs"/>
          <w:rtl/>
        </w:rPr>
        <w:t>یلۀ</w:t>
      </w:r>
      <w:r w:rsidRPr="00C737A9">
        <w:rPr>
          <w:rStyle w:val="Char0"/>
          <w:rtl/>
        </w:rPr>
        <w:t xml:space="preserve"> افتاد. </w:t>
      </w:r>
      <w:r>
        <w:rPr>
          <w:rStyle w:val="Char0"/>
          <w:rFonts w:ascii="Traditional Arabic" w:hAnsi="mylotus" w:cs="Traditional Arabic" w:hint="cs"/>
          <w:sz w:val="27"/>
          <w:szCs w:val="27"/>
          <w:rtl/>
        </w:rPr>
        <w:t>﴿</w:t>
      </w:r>
      <w:r w:rsidRPr="00C737A9">
        <w:rPr>
          <w:rStyle w:val="Char0"/>
          <w:rFonts w:hint="cs"/>
          <w:rtl/>
        </w:rPr>
        <w:t>86</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تا آنکه به محل غروب آفتاب رس</w:t>
      </w:r>
      <w:r w:rsidRPr="00C737A9">
        <w:rPr>
          <w:rStyle w:val="Char0"/>
          <w:rFonts w:hint="cs"/>
          <w:rtl/>
        </w:rPr>
        <w:t>ید،</w:t>
      </w:r>
      <w:r w:rsidRPr="00C737A9">
        <w:rPr>
          <w:rStyle w:val="Char0"/>
          <w:rtl/>
        </w:rPr>
        <w:t xml:space="preserve"> آن را چن</w:t>
      </w:r>
      <w:r w:rsidRPr="00C737A9">
        <w:rPr>
          <w:rStyle w:val="Char0"/>
          <w:rFonts w:hint="cs"/>
          <w:rtl/>
        </w:rPr>
        <w:t>ین</w:t>
      </w:r>
      <w:r w:rsidRPr="00C737A9">
        <w:rPr>
          <w:rStyle w:val="Char0"/>
          <w:rtl/>
        </w:rPr>
        <w:t xml:space="preserve"> </w:t>
      </w:r>
      <w:r w:rsidRPr="00C737A9">
        <w:rPr>
          <w:rStyle w:val="Char0"/>
          <w:rFonts w:hint="cs"/>
          <w:rtl/>
        </w:rPr>
        <w:t>یافت</w:t>
      </w:r>
      <w:r w:rsidRPr="00C737A9">
        <w:rPr>
          <w:rStyle w:val="Char0"/>
          <w:rtl/>
        </w:rPr>
        <w:t xml:space="preserve"> که (گو</w:t>
      </w:r>
      <w:r w:rsidRPr="00C737A9">
        <w:rPr>
          <w:rStyle w:val="Char0"/>
          <w:rFonts w:hint="cs"/>
          <w:rtl/>
        </w:rPr>
        <w:t>یی</w:t>
      </w:r>
      <w:r w:rsidRPr="00C737A9">
        <w:rPr>
          <w:rStyle w:val="Char0"/>
          <w:rtl/>
        </w:rPr>
        <w:t>) در چشمه دارا</w:t>
      </w:r>
      <w:r w:rsidRPr="00C737A9">
        <w:rPr>
          <w:rStyle w:val="Char0"/>
          <w:rFonts w:hint="cs"/>
          <w:rtl/>
        </w:rPr>
        <w:t>ی</w:t>
      </w:r>
      <w:r w:rsidRPr="00C737A9">
        <w:rPr>
          <w:rStyle w:val="Char0"/>
          <w:rtl/>
        </w:rPr>
        <w:t xml:space="preserve"> گل س</w:t>
      </w:r>
      <w:r w:rsidRPr="00C737A9">
        <w:rPr>
          <w:rStyle w:val="Char0"/>
          <w:rFonts w:hint="cs"/>
          <w:rtl/>
        </w:rPr>
        <w:t>یاه</w:t>
      </w:r>
      <w:r w:rsidRPr="00C737A9">
        <w:rPr>
          <w:rStyle w:val="Char0"/>
          <w:rtl/>
        </w:rPr>
        <w:t xml:space="preserve"> فرو</w:t>
      </w:r>
      <w:r w:rsidR="001619CE">
        <w:rPr>
          <w:rStyle w:val="Char0"/>
          <w:rtl/>
        </w:rPr>
        <w:t xml:space="preserve"> می‌</w:t>
      </w:r>
      <w:r w:rsidRPr="00C737A9">
        <w:rPr>
          <w:rStyle w:val="Char0"/>
          <w:rtl/>
        </w:rPr>
        <w:t>رود، و د</w:t>
      </w:r>
      <w:r w:rsidRPr="00C737A9">
        <w:rPr>
          <w:rStyle w:val="Char0"/>
          <w:rFonts w:hint="cs"/>
          <w:rtl/>
        </w:rPr>
        <w:t>ر</w:t>
      </w:r>
      <w:r w:rsidRPr="00C737A9">
        <w:rPr>
          <w:rStyle w:val="Char0"/>
          <w:rtl/>
        </w:rPr>
        <w:t xml:space="preserve"> آن نزد</w:t>
      </w:r>
      <w:r w:rsidRPr="00C737A9">
        <w:rPr>
          <w:rStyle w:val="Char0"/>
          <w:rFonts w:hint="cs"/>
          <w:rtl/>
        </w:rPr>
        <w:t>یکی</w:t>
      </w:r>
      <w:r w:rsidRPr="00C737A9">
        <w:rPr>
          <w:rStyle w:val="Char0"/>
          <w:rtl/>
        </w:rPr>
        <w:t xml:space="preserve"> قوم</w:t>
      </w:r>
      <w:r w:rsidRPr="00C737A9">
        <w:rPr>
          <w:rStyle w:val="Char0"/>
          <w:rFonts w:hint="cs"/>
          <w:rtl/>
        </w:rPr>
        <w:t>ی</w:t>
      </w:r>
      <w:r w:rsidRPr="00C737A9">
        <w:rPr>
          <w:rStyle w:val="Char0"/>
          <w:rtl/>
        </w:rPr>
        <w:t xml:space="preserve"> را </w:t>
      </w:r>
      <w:r w:rsidRPr="00C737A9">
        <w:rPr>
          <w:rStyle w:val="Char0"/>
          <w:rFonts w:hint="cs"/>
          <w:rtl/>
        </w:rPr>
        <w:t>یافت</w:t>
      </w:r>
      <w:r w:rsidRPr="00C737A9">
        <w:rPr>
          <w:rStyle w:val="Char0"/>
          <w:rtl/>
        </w:rPr>
        <w:t>. گفت</w:t>
      </w:r>
      <w:r w:rsidRPr="00C737A9">
        <w:rPr>
          <w:rStyle w:val="Char0"/>
          <w:rFonts w:hint="cs"/>
          <w:rtl/>
        </w:rPr>
        <w:t>یم</w:t>
      </w:r>
      <w:r w:rsidRPr="00C737A9">
        <w:rPr>
          <w:rStyle w:val="Char0"/>
          <w:rtl/>
        </w:rPr>
        <w:t>: ا</w:t>
      </w:r>
      <w:r w:rsidRPr="00C737A9">
        <w:rPr>
          <w:rStyle w:val="Char0"/>
          <w:rFonts w:hint="cs"/>
          <w:rtl/>
        </w:rPr>
        <w:t>ی</w:t>
      </w:r>
      <w:r w:rsidRPr="00C737A9">
        <w:rPr>
          <w:rStyle w:val="Char0"/>
          <w:rtl/>
        </w:rPr>
        <w:t xml:space="preserve"> ذوالقرن</w:t>
      </w:r>
      <w:r w:rsidRPr="00C737A9">
        <w:rPr>
          <w:rStyle w:val="Char0"/>
          <w:rFonts w:hint="cs"/>
          <w:rtl/>
        </w:rPr>
        <w:t>ین</w:t>
      </w:r>
      <w:r w:rsidRPr="00C737A9">
        <w:rPr>
          <w:rStyle w:val="Char0"/>
          <w:rtl/>
        </w:rPr>
        <w:t>! (اخت</w:t>
      </w:r>
      <w:r w:rsidRPr="00C737A9">
        <w:rPr>
          <w:rStyle w:val="Char0"/>
          <w:rFonts w:hint="cs"/>
          <w:rtl/>
        </w:rPr>
        <w:t>یار</w:t>
      </w:r>
      <w:r w:rsidRPr="00C737A9">
        <w:rPr>
          <w:rStyle w:val="Char0"/>
          <w:rtl/>
        </w:rPr>
        <w:t xml:space="preserve"> دار</w:t>
      </w:r>
      <w:r w:rsidRPr="00C737A9">
        <w:rPr>
          <w:rStyle w:val="Char0"/>
          <w:rFonts w:hint="cs"/>
          <w:rtl/>
        </w:rPr>
        <w:t>ی</w:t>
      </w:r>
      <w:r w:rsidRPr="00C737A9">
        <w:rPr>
          <w:rStyle w:val="Char0"/>
          <w:rtl/>
        </w:rPr>
        <w:t xml:space="preserve">) </w:t>
      </w:r>
      <w:r w:rsidRPr="00C737A9">
        <w:rPr>
          <w:rStyle w:val="Char0"/>
          <w:rFonts w:hint="cs"/>
          <w:rtl/>
        </w:rPr>
        <w:t>یا</w:t>
      </w:r>
      <w:r w:rsidRPr="00C737A9">
        <w:rPr>
          <w:rStyle w:val="Char0"/>
          <w:rtl/>
        </w:rPr>
        <w:t xml:space="preserve"> عذاب (شان)</w:t>
      </w:r>
      <w:r w:rsidR="001619CE">
        <w:rPr>
          <w:rStyle w:val="Char0"/>
          <w:rtl/>
        </w:rPr>
        <w:t xml:space="preserve"> می‌</w:t>
      </w:r>
      <w:r w:rsidRPr="00C737A9">
        <w:rPr>
          <w:rStyle w:val="Char0"/>
          <w:rtl/>
        </w:rPr>
        <w:t>ده</w:t>
      </w:r>
      <w:r w:rsidRPr="00C737A9">
        <w:rPr>
          <w:rStyle w:val="Char0"/>
          <w:rFonts w:hint="cs"/>
          <w:rtl/>
        </w:rPr>
        <w:t>ی</w:t>
      </w:r>
      <w:r w:rsidRPr="00C737A9">
        <w:rPr>
          <w:rStyle w:val="Char0"/>
          <w:rtl/>
        </w:rPr>
        <w:t xml:space="preserve"> و </w:t>
      </w:r>
      <w:r w:rsidRPr="00C737A9">
        <w:rPr>
          <w:rStyle w:val="Char0"/>
          <w:rFonts w:hint="cs"/>
          <w:rtl/>
        </w:rPr>
        <w:t>یا</w:t>
      </w:r>
      <w:r w:rsidRPr="00C737A9">
        <w:rPr>
          <w:rStyle w:val="Char0"/>
          <w:rtl/>
        </w:rPr>
        <w:t xml:space="preserve"> به آنها خوب</w:t>
      </w:r>
      <w:r w:rsidRPr="00C737A9">
        <w:rPr>
          <w:rStyle w:val="Char0"/>
          <w:rFonts w:hint="cs"/>
          <w:rtl/>
        </w:rPr>
        <w:t>ی</w:t>
      </w:r>
      <w:r w:rsidRPr="00C737A9">
        <w:rPr>
          <w:rStyle w:val="Char0"/>
          <w:rtl/>
        </w:rPr>
        <w:t xml:space="preserve"> و احسان</w:t>
      </w:r>
      <w:r w:rsidR="001619CE">
        <w:rPr>
          <w:rStyle w:val="Char0"/>
          <w:rtl/>
        </w:rPr>
        <w:t xml:space="preserve"> می‌</w:t>
      </w:r>
      <w:r w:rsidRPr="00C737A9">
        <w:rPr>
          <w:rStyle w:val="Char0"/>
          <w:rtl/>
        </w:rPr>
        <w:t>کن</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87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ذوالقرن</w:t>
      </w:r>
      <w:r w:rsidRPr="00C737A9">
        <w:rPr>
          <w:rStyle w:val="Char0"/>
          <w:rFonts w:hint="cs"/>
          <w:rtl/>
        </w:rPr>
        <w:t>ین</w:t>
      </w:r>
      <w:r w:rsidRPr="00C737A9">
        <w:rPr>
          <w:rStyle w:val="Char0"/>
          <w:rtl/>
        </w:rPr>
        <w:t xml:space="preserve"> گفت: اما کس</w:t>
      </w:r>
      <w:r w:rsidRPr="00C737A9">
        <w:rPr>
          <w:rStyle w:val="Char0"/>
          <w:rFonts w:hint="cs"/>
          <w:rtl/>
        </w:rPr>
        <w:t>ی</w:t>
      </w:r>
      <w:r w:rsidRPr="00C737A9">
        <w:rPr>
          <w:rStyle w:val="Char0"/>
          <w:rtl/>
        </w:rPr>
        <w:t xml:space="preserve"> که ظلم کند او را عذاب خواه</w:t>
      </w:r>
      <w:r w:rsidRPr="00C737A9">
        <w:rPr>
          <w:rStyle w:val="Char0"/>
          <w:rFonts w:hint="cs"/>
          <w:rtl/>
        </w:rPr>
        <w:t>یم</w:t>
      </w:r>
      <w:r w:rsidRPr="00C737A9">
        <w:rPr>
          <w:rStyle w:val="Char0"/>
          <w:rtl/>
        </w:rPr>
        <w:t xml:space="preserve"> داد باز در آخرت</w:t>
      </w:r>
      <w:r w:rsidR="00A176E9">
        <w:rPr>
          <w:rStyle w:val="Char0"/>
          <w:rtl/>
        </w:rPr>
        <w:t xml:space="preserve"> به‌سوی </w:t>
      </w:r>
      <w:r w:rsidRPr="00C737A9">
        <w:rPr>
          <w:rStyle w:val="Char0"/>
          <w:rtl/>
        </w:rPr>
        <w:t>پروردگارش برگردان</w:t>
      </w:r>
      <w:r w:rsidRPr="00C737A9">
        <w:rPr>
          <w:rStyle w:val="Char0"/>
          <w:rFonts w:hint="cs"/>
          <w:rtl/>
        </w:rPr>
        <w:t>یده</w:t>
      </w:r>
      <w:r w:rsidR="001619CE">
        <w:rPr>
          <w:rStyle w:val="Char0"/>
          <w:rtl/>
        </w:rPr>
        <w:t xml:space="preserve"> می‌</w:t>
      </w:r>
      <w:r w:rsidRPr="00C737A9">
        <w:rPr>
          <w:rStyle w:val="Char0"/>
          <w:rtl/>
        </w:rPr>
        <w:t>شود و او (الله ن</w:t>
      </w:r>
      <w:r w:rsidRPr="00C737A9">
        <w:rPr>
          <w:rStyle w:val="Char0"/>
          <w:rFonts w:hint="cs"/>
          <w:rtl/>
        </w:rPr>
        <w:t>یز)</w:t>
      </w:r>
      <w:r w:rsidRPr="00C737A9">
        <w:rPr>
          <w:rStyle w:val="Char0"/>
          <w:rtl/>
        </w:rPr>
        <w:t xml:space="preserve"> او را عذاب بس</w:t>
      </w:r>
      <w:r w:rsidRPr="00C737A9">
        <w:rPr>
          <w:rStyle w:val="Char0"/>
          <w:rFonts w:hint="cs"/>
          <w:rtl/>
        </w:rPr>
        <w:t>یار</w:t>
      </w:r>
      <w:r w:rsidRPr="00C737A9">
        <w:rPr>
          <w:rStyle w:val="Char0"/>
          <w:rtl/>
        </w:rPr>
        <w:t xml:space="preserve"> س</w:t>
      </w:r>
      <w:r w:rsidRPr="00C737A9">
        <w:rPr>
          <w:rStyle w:val="Char0"/>
          <w:rFonts w:hint="cs"/>
          <w:rtl/>
        </w:rPr>
        <w:t>خت</w:t>
      </w:r>
      <w:r w:rsidR="001619CE">
        <w:rPr>
          <w:rStyle w:val="Char0"/>
          <w:rtl/>
        </w:rPr>
        <w:t xml:space="preserve"> می‌</w:t>
      </w:r>
      <w:r w:rsidRPr="00C737A9">
        <w:rPr>
          <w:rStyle w:val="Char0"/>
          <w:rtl/>
        </w:rPr>
        <w:t xml:space="preserve">دهد. </w:t>
      </w:r>
      <w:r>
        <w:rPr>
          <w:rStyle w:val="Char0"/>
          <w:rFonts w:ascii="Traditional Arabic" w:hAnsi="mylotus" w:cs="Traditional Arabic" w:hint="cs"/>
          <w:sz w:val="27"/>
          <w:szCs w:val="27"/>
          <w:rtl/>
          <w:lang w:bidi="fa-IR"/>
        </w:rPr>
        <w:t>﴿</w:t>
      </w:r>
      <w:r w:rsidRPr="00C737A9">
        <w:rPr>
          <w:rStyle w:val="Char0"/>
          <w:rFonts w:hint="cs"/>
          <w:rtl/>
        </w:rPr>
        <w:t>88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اما کس</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 و کار شا</w:t>
      </w:r>
      <w:r w:rsidRPr="00C737A9">
        <w:rPr>
          <w:rStyle w:val="Char0"/>
          <w:rFonts w:hint="cs"/>
          <w:rtl/>
        </w:rPr>
        <w:t>یسته</w:t>
      </w:r>
      <w:r w:rsidRPr="00C737A9">
        <w:rPr>
          <w:rStyle w:val="Char0"/>
          <w:rtl/>
        </w:rPr>
        <w:t xml:space="preserve"> انجام دهد، پاداش نيكو خواهد داشت و ما به امر خود در باره او سخن آسان خواه</w:t>
      </w:r>
      <w:r w:rsidRPr="00C737A9">
        <w:rPr>
          <w:rStyle w:val="Char0"/>
          <w:rFonts w:hint="cs"/>
          <w:rtl/>
        </w:rPr>
        <w:t>یم</w:t>
      </w:r>
      <w:r w:rsidRPr="00C737A9">
        <w:rPr>
          <w:rStyle w:val="Char0"/>
          <w:rtl/>
        </w:rPr>
        <w:t xml:space="preserve"> گفت. </w:t>
      </w:r>
      <w:r>
        <w:rPr>
          <w:rStyle w:val="Char0"/>
          <w:rFonts w:ascii="Traditional Arabic" w:hAnsi="mylotus" w:cs="Traditional Arabic" w:hint="cs"/>
          <w:sz w:val="27"/>
          <w:szCs w:val="27"/>
          <w:rtl/>
          <w:lang w:bidi="fa-IR"/>
        </w:rPr>
        <w:t>﴿</w:t>
      </w:r>
      <w:r w:rsidRPr="00C737A9">
        <w:rPr>
          <w:rStyle w:val="Char0"/>
          <w:rFonts w:hint="cs"/>
          <w:rtl/>
        </w:rPr>
        <w:t>89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باز در پ</w:t>
      </w:r>
      <w:r w:rsidRPr="00C737A9">
        <w:rPr>
          <w:rStyle w:val="Char0"/>
          <w:rFonts w:hint="cs"/>
          <w:rtl/>
        </w:rPr>
        <w:t>ی</w:t>
      </w:r>
      <w:r w:rsidRPr="00C737A9">
        <w:rPr>
          <w:rStyle w:val="Char0"/>
          <w:rtl/>
        </w:rPr>
        <w:t xml:space="preserve"> سبب و وس</w:t>
      </w:r>
      <w:r w:rsidRPr="00C737A9">
        <w:rPr>
          <w:rStyle w:val="Char0"/>
          <w:rFonts w:hint="cs"/>
          <w:rtl/>
        </w:rPr>
        <w:t>یلۀ</w:t>
      </w:r>
      <w:r w:rsidRPr="00C737A9">
        <w:rPr>
          <w:rStyle w:val="Char0"/>
          <w:rtl/>
        </w:rPr>
        <w:t xml:space="preserve"> د</w:t>
      </w:r>
      <w:r w:rsidRPr="00C737A9">
        <w:rPr>
          <w:rStyle w:val="Char0"/>
          <w:rFonts w:hint="cs"/>
          <w:rtl/>
        </w:rPr>
        <w:t>یگر</w:t>
      </w:r>
      <w:r w:rsidRPr="00C737A9">
        <w:rPr>
          <w:rStyle w:val="Char0"/>
          <w:rtl/>
        </w:rPr>
        <w:t xml:space="preserve"> افتاد. </w:t>
      </w:r>
      <w:r>
        <w:rPr>
          <w:rStyle w:val="Char0"/>
          <w:rFonts w:ascii="Traditional Arabic" w:hAnsi="mylotus" w:cs="Traditional Arabic" w:hint="cs"/>
          <w:sz w:val="27"/>
          <w:szCs w:val="27"/>
          <w:rtl/>
          <w:lang w:bidi="fa-IR"/>
        </w:rPr>
        <w:t>﴿</w:t>
      </w:r>
      <w:r w:rsidRPr="00C737A9">
        <w:rPr>
          <w:rStyle w:val="Char0"/>
          <w:rFonts w:hint="cs"/>
          <w:rtl/>
        </w:rPr>
        <w:t>90</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تا ا</w:t>
      </w:r>
      <w:r w:rsidRPr="00C737A9">
        <w:rPr>
          <w:rStyle w:val="Char0"/>
          <w:rFonts w:hint="cs"/>
          <w:rtl/>
        </w:rPr>
        <w:t>ینکه</w:t>
      </w:r>
      <w:r w:rsidRPr="00C737A9">
        <w:rPr>
          <w:rStyle w:val="Char0"/>
          <w:rtl/>
        </w:rPr>
        <w:t xml:space="preserve"> به محل طلوع آفتاب رس</w:t>
      </w:r>
      <w:r w:rsidRPr="00C737A9">
        <w:rPr>
          <w:rStyle w:val="Char0"/>
          <w:rFonts w:hint="cs"/>
          <w:rtl/>
        </w:rPr>
        <w:t>ید</w:t>
      </w:r>
      <w:r w:rsidRPr="00C737A9">
        <w:rPr>
          <w:rStyle w:val="Char0"/>
          <w:rtl/>
        </w:rPr>
        <w:t xml:space="preserve"> (و) د</w:t>
      </w:r>
      <w:r w:rsidRPr="00C737A9">
        <w:rPr>
          <w:rStyle w:val="Char0"/>
          <w:rFonts w:hint="cs"/>
          <w:rtl/>
        </w:rPr>
        <w:t>ید</w:t>
      </w:r>
      <w:r w:rsidRPr="00C737A9">
        <w:rPr>
          <w:rStyle w:val="Char0"/>
          <w:rtl/>
        </w:rPr>
        <w:t xml:space="preserve"> که آفتاب بر مردمان</w:t>
      </w:r>
      <w:r w:rsidRPr="00C737A9">
        <w:rPr>
          <w:rStyle w:val="Char0"/>
          <w:rFonts w:hint="cs"/>
          <w:rtl/>
        </w:rPr>
        <w:t>ی</w:t>
      </w:r>
      <w:r w:rsidR="001619CE">
        <w:rPr>
          <w:rStyle w:val="Char0"/>
          <w:rtl/>
        </w:rPr>
        <w:t xml:space="preserve"> می‌</w:t>
      </w:r>
      <w:r w:rsidRPr="00C737A9">
        <w:rPr>
          <w:rStyle w:val="Char0"/>
          <w:rtl/>
        </w:rPr>
        <w:t>تابد که برا</w:t>
      </w:r>
      <w:r w:rsidRPr="00C737A9">
        <w:rPr>
          <w:rStyle w:val="Char0"/>
          <w:rFonts w:hint="cs"/>
          <w:rtl/>
        </w:rPr>
        <w:t>ی</w:t>
      </w:r>
      <w:r w:rsidRPr="00C737A9">
        <w:rPr>
          <w:rStyle w:val="Char0"/>
          <w:rtl/>
        </w:rPr>
        <w:t xml:space="preserve"> آنها در </w:t>
      </w:r>
      <w:r w:rsidRPr="00C737A9">
        <w:rPr>
          <w:rStyle w:val="Char0"/>
          <w:rFonts w:hint="cs"/>
          <w:rtl/>
        </w:rPr>
        <w:t>برابر</w:t>
      </w:r>
      <w:r w:rsidRPr="00C737A9">
        <w:rPr>
          <w:rStyle w:val="Char0"/>
          <w:rtl/>
        </w:rPr>
        <w:t xml:space="preserve"> تابش آن پوشش و لباس</w:t>
      </w:r>
      <w:r w:rsidRPr="00C737A9">
        <w:rPr>
          <w:rStyle w:val="Char0"/>
          <w:rFonts w:hint="cs"/>
          <w:rtl/>
        </w:rPr>
        <w:t>ی</w:t>
      </w:r>
      <w:r w:rsidRPr="00C737A9">
        <w:rPr>
          <w:rStyle w:val="Char0"/>
          <w:rtl/>
        </w:rPr>
        <w:t xml:space="preserve"> قرار نداده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چن</w:t>
      </w:r>
      <w:r w:rsidRPr="00C737A9">
        <w:rPr>
          <w:rStyle w:val="Char0"/>
          <w:rFonts w:hint="cs"/>
          <w:rtl/>
        </w:rPr>
        <w:t>ین</w:t>
      </w:r>
      <w:r w:rsidRPr="00C737A9">
        <w:rPr>
          <w:rStyle w:val="Char0"/>
          <w:rtl/>
        </w:rPr>
        <w:t xml:space="preserve"> بود (داستان قدرت ذي القرنين) و ما به آنچه</w:t>
      </w:r>
      <w:r w:rsidR="001619CE">
        <w:rPr>
          <w:rStyle w:val="Char0"/>
          <w:rtl/>
        </w:rPr>
        <w:t xml:space="preserve"> می‌</w:t>
      </w:r>
      <w:r w:rsidRPr="00C737A9">
        <w:rPr>
          <w:rStyle w:val="Char0"/>
          <w:rtl/>
        </w:rPr>
        <w:t>کرد (و نزد او بود</w:t>
      </w:r>
      <w:r w:rsidRPr="00C737A9">
        <w:rPr>
          <w:rStyle w:val="Char0"/>
          <w:rFonts w:hint="cs"/>
          <w:rtl/>
        </w:rPr>
        <w:t>)</w:t>
      </w:r>
      <w:r w:rsidRPr="00C737A9">
        <w:rPr>
          <w:rStyle w:val="Char0"/>
          <w:rtl/>
        </w:rPr>
        <w:t xml:space="preserve"> کاملا آگاه</w:t>
      </w:r>
      <w:r w:rsidRPr="00C737A9">
        <w:rPr>
          <w:rStyle w:val="Char0"/>
          <w:rFonts w:hint="cs"/>
          <w:rtl/>
        </w:rPr>
        <w:t>ی</w:t>
      </w:r>
      <w:r w:rsidRPr="00C737A9">
        <w:rPr>
          <w:rStyle w:val="Char0"/>
          <w:rtl/>
        </w:rPr>
        <w:t xml:space="preserve"> داشت</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92</w:t>
      </w:r>
      <w:r>
        <w:rPr>
          <w:rStyle w:val="Char0"/>
          <w:rFonts w:ascii="Traditional Arabic" w:hAnsi="mylotus" w:cs="Traditional Arabic" w:hint="cs"/>
          <w:sz w:val="27"/>
          <w:szCs w:val="27"/>
          <w:rtl/>
          <w:lang w:bidi="fa-IR"/>
        </w:rPr>
        <w:t>﴾</w:t>
      </w:r>
      <w:r w:rsidRPr="00C737A9">
        <w:rPr>
          <w:rStyle w:val="Char0"/>
          <w:rtl/>
        </w:rPr>
        <w:t xml:space="preserve"> باز در پ</w:t>
      </w:r>
      <w:r w:rsidRPr="00C737A9">
        <w:rPr>
          <w:rStyle w:val="Char0"/>
          <w:rFonts w:hint="cs"/>
          <w:rtl/>
        </w:rPr>
        <w:t>ی</w:t>
      </w:r>
      <w:r w:rsidRPr="00C737A9">
        <w:rPr>
          <w:rStyle w:val="Char0"/>
          <w:rtl/>
        </w:rPr>
        <w:t xml:space="preserve"> سبب و وس</w:t>
      </w:r>
      <w:r w:rsidRPr="00C737A9">
        <w:rPr>
          <w:rStyle w:val="Char0"/>
          <w:rFonts w:hint="cs"/>
          <w:rtl/>
        </w:rPr>
        <w:t>یلۀ</w:t>
      </w:r>
      <w:r w:rsidRPr="00C737A9">
        <w:rPr>
          <w:rStyle w:val="Char0"/>
          <w:rtl/>
        </w:rPr>
        <w:t xml:space="preserve"> د</w:t>
      </w:r>
      <w:r w:rsidRPr="00C737A9">
        <w:rPr>
          <w:rStyle w:val="Char0"/>
          <w:rFonts w:hint="cs"/>
          <w:rtl/>
        </w:rPr>
        <w:t>یگر</w:t>
      </w:r>
      <w:r w:rsidRPr="00C737A9">
        <w:rPr>
          <w:rStyle w:val="Char0"/>
          <w:rtl/>
        </w:rPr>
        <w:t xml:space="preserve"> افتاد. </w:t>
      </w:r>
      <w:r>
        <w:rPr>
          <w:rStyle w:val="Char0"/>
          <w:rFonts w:ascii="Traditional Arabic" w:hAnsi="mylotus" w:cs="Traditional Arabic" w:hint="cs"/>
          <w:sz w:val="27"/>
          <w:szCs w:val="27"/>
          <w:rtl/>
          <w:lang w:bidi="fa-IR"/>
        </w:rPr>
        <w:t>﴿</w:t>
      </w:r>
      <w:r w:rsidRPr="00C737A9">
        <w:rPr>
          <w:rStyle w:val="Char0"/>
          <w:rFonts w:hint="cs"/>
          <w:rtl/>
        </w:rPr>
        <w:t>93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تا آن که در م</w:t>
      </w:r>
      <w:r w:rsidRPr="00C737A9">
        <w:rPr>
          <w:rStyle w:val="Char0"/>
          <w:rFonts w:hint="cs"/>
          <w:rtl/>
        </w:rPr>
        <w:t>یان</w:t>
      </w:r>
      <w:r w:rsidRPr="00C737A9">
        <w:rPr>
          <w:rStyle w:val="Char0"/>
          <w:rtl/>
        </w:rPr>
        <w:t xml:space="preserve"> دو بند (کوه) رس</w:t>
      </w:r>
      <w:r w:rsidRPr="00C737A9">
        <w:rPr>
          <w:rStyle w:val="Char0"/>
          <w:rFonts w:hint="cs"/>
          <w:rtl/>
        </w:rPr>
        <w:t>ید</w:t>
      </w:r>
      <w:r w:rsidRPr="00C737A9">
        <w:rPr>
          <w:rStyle w:val="Char0"/>
          <w:rtl/>
        </w:rPr>
        <w:t>. و در ورا</w:t>
      </w:r>
      <w:r w:rsidRPr="00C737A9">
        <w:rPr>
          <w:rStyle w:val="Char0"/>
          <w:rFonts w:hint="cs"/>
          <w:rtl/>
        </w:rPr>
        <w:t>ی</w:t>
      </w:r>
      <w:r w:rsidRPr="00C737A9">
        <w:rPr>
          <w:rStyle w:val="Char0"/>
          <w:rtl/>
        </w:rPr>
        <w:t xml:space="preserve"> آن دو بند، قوم</w:t>
      </w:r>
      <w:r w:rsidRPr="00C737A9">
        <w:rPr>
          <w:rStyle w:val="Char0"/>
          <w:rFonts w:hint="cs"/>
          <w:rtl/>
        </w:rPr>
        <w:t>ی</w:t>
      </w:r>
      <w:r w:rsidRPr="00C737A9">
        <w:rPr>
          <w:rStyle w:val="Char0"/>
          <w:rtl/>
        </w:rPr>
        <w:t xml:space="preserve"> را </w:t>
      </w:r>
      <w:r w:rsidRPr="00C737A9">
        <w:rPr>
          <w:rStyle w:val="Char0"/>
          <w:rFonts w:hint="cs"/>
          <w:rtl/>
        </w:rPr>
        <w:t>یافت</w:t>
      </w:r>
      <w:r w:rsidRPr="00C737A9">
        <w:rPr>
          <w:rStyle w:val="Char0"/>
          <w:rtl/>
        </w:rPr>
        <w:t xml:space="preserve"> که ه</w:t>
      </w:r>
      <w:r w:rsidRPr="00C737A9">
        <w:rPr>
          <w:rStyle w:val="Char0"/>
          <w:rFonts w:hint="cs"/>
          <w:rtl/>
        </w:rPr>
        <w:t>یچ</w:t>
      </w:r>
      <w:r w:rsidRPr="00C737A9">
        <w:rPr>
          <w:rStyle w:val="Char0"/>
          <w:rtl/>
        </w:rPr>
        <w:t xml:space="preserve"> سخن</w:t>
      </w:r>
      <w:r w:rsidRPr="00C737A9">
        <w:rPr>
          <w:rStyle w:val="Char0"/>
          <w:rFonts w:hint="cs"/>
          <w:rtl/>
        </w:rPr>
        <w:t>ی</w:t>
      </w:r>
      <w:r w:rsidRPr="00C737A9">
        <w:rPr>
          <w:rStyle w:val="Char0"/>
          <w:rtl/>
        </w:rPr>
        <w:t xml:space="preserve"> را</w:t>
      </w:r>
      <w:r w:rsidR="001619CE">
        <w:rPr>
          <w:rStyle w:val="Char0"/>
          <w:rtl/>
        </w:rPr>
        <w:t xml:space="preserve"> نمی‌</w:t>
      </w:r>
      <w:r w:rsidRPr="00C737A9">
        <w:rPr>
          <w:rStyle w:val="Char0"/>
          <w:rtl/>
        </w:rPr>
        <w:t>فهم</w:t>
      </w:r>
      <w:r w:rsidRPr="00C737A9">
        <w:rPr>
          <w:rStyle w:val="Char0"/>
          <w:rFonts w:hint="cs"/>
          <w:rtl/>
        </w:rPr>
        <w:t>یدند</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94</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گفتند: ا</w:t>
      </w:r>
      <w:r w:rsidRPr="00C737A9">
        <w:rPr>
          <w:rStyle w:val="Char0"/>
          <w:rFonts w:hint="cs"/>
          <w:rtl/>
        </w:rPr>
        <w:t>ی</w:t>
      </w:r>
      <w:r w:rsidRPr="00C737A9">
        <w:rPr>
          <w:rStyle w:val="Char0"/>
          <w:rtl/>
        </w:rPr>
        <w:t xml:space="preserve"> ذوالقرن</w:t>
      </w:r>
      <w:r w:rsidRPr="00C737A9">
        <w:rPr>
          <w:rStyle w:val="Char0"/>
          <w:rFonts w:hint="cs"/>
          <w:rtl/>
        </w:rPr>
        <w:t>ین</w:t>
      </w:r>
      <w:r w:rsidRPr="00C737A9">
        <w:rPr>
          <w:rStyle w:val="Char0"/>
          <w:rtl/>
        </w:rPr>
        <w:t>! همانا يأجوج و مأجوج سخت در ا</w:t>
      </w:r>
      <w:r w:rsidRPr="00C737A9">
        <w:rPr>
          <w:rStyle w:val="Char0"/>
          <w:rFonts w:hint="cs"/>
          <w:rtl/>
        </w:rPr>
        <w:t>ین</w:t>
      </w:r>
      <w:r w:rsidRPr="00C737A9">
        <w:rPr>
          <w:rStyle w:val="Char0"/>
          <w:rtl/>
        </w:rPr>
        <w:t xml:space="preserve"> زم</w:t>
      </w:r>
      <w:r w:rsidRPr="00C737A9">
        <w:rPr>
          <w:rStyle w:val="Char0"/>
          <w:rFonts w:hint="cs"/>
          <w:rtl/>
        </w:rPr>
        <w:t>ین</w:t>
      </w:r>
      <w:r w:rsidRPr="00C737A9">
        <w:rPr>
          <w:rStyle w:val="Char0"/>
          <w:rtl/>
        </w:rPr>
        <w:t xml:space="preserve"> فساد</w:t>
      </w:r>
      <w:r w:rsidR="001619CE">
        <w:rPr>
          <w:rStyle w:val="Char0"/>
          <w:rtl/>
        </w:rPr>
        <w:t xml:space="preserve"> می‌</w:t>
      </w:r>
      <w:r w:rsidRPr="00C737A9">
        <w:rPr>
          <w:rStyle w:val="Char0"/>
          <w:rtl/>
        </w:rPr>
        <w:t>کنند، پس آ</w:t>
      </w:r>
      <w:r w:rsidRPr="00C737A9">
        <w:rPr>
          <w:rStyle w:val="Char0"/>
          <w:rFonts w:hint="cs"/>
          <w:rtl/>
        </w:rPr>
        <w:t>یا</w:t>
      </w:r>
      <w:r w:rsidRPr="00C737A9">
        <w:rPr>
          <w:rStyle w:val="Char0"/>
          <w:rtl/>
        </w:rPr>
        <w:t xml:space="preserve"> (راض</w:t>
      </w:r>
      <w:r w:rsidRPr="00C737A9">
        <w:rPr>
          <w:rStyle w:val="Char0"/>
          <w:rFonts w:hint="cs"/>
          <w:rtl/>
        </w:rPr>
        <w:t>ی</w:t>
      </w:r>
      <w:r w:rsidRPr="00C737A9">
        <w:rPr>
          <w:rStyle w:val="Char0"/>
          <w:rtl/>
        </w:rPr>
        <w:t xml:space="preserve"> هست</w:t>
      </w:r>
      <w:r w:rsidRPr="00C737A9">
        <w:rPr>
          <w:rStyle w:val="Char0"/>
          <w:rFonts w:hint="cs"/>
          <w:rtl/>
        </w:rPr>
        <w:t>ی)</w:t>
      </w:r>
      <w:r w:rsidRPr="00C737A9">
        <w:rPr>
          <w:rStyle w:val="Char0"/>
          <w:rtl/>
        </w:rPr>
        <w:t xml:space="preserve"> که برا</w:t>
      </w:r>
      <w:r w:rsidRPr="00C737A9">
        <w:rPr>
          <w:rStyle w:val="Char0"/>
          <w:rFonts w:hint="cs"/>
          <w:rtl/>
        </w:rPr>
        <w:t>ی</w:t>
      </w:r>
      <w:r w:rsidRPr="00C737A9">
        <w:rPr>
          <w:rStyle w:val="Char0"/>
          <w:rtl/>
        </w:rPr>
        <w:t xml:space="preserve"> تو مال</w:t>
      </w:r>
      <w:r w:rsidRPr="00C737A9">
        <w:rPr>
          <w:rStyle w:val="Char0"/>
          <w:rFonts w:hint="cs"/>
          <w:rtl/>
        </w:rPr>
        <w:t>یاتی</w:t>
      </w:r>
      <w:r w:rsidRPr="00C737A9">
        <w:rPr>
          <w:rStyle w:val="Char0"/>
          <w:rtl/>
        </w:rPr>
        <w:t xml:space="preserve"> مقرر کن</w:t>
      </w:r>
      <w:r w:rsidRPr="00C737A9">
        <w:rPr>
          <w:rStyle w:val="Char0"/>
          <w:rFonts w:hint="cs"/>
          <w:rtl/>
        </w:rPr>
        <w:t>یم؛</w:t>
      </w:r>
      <w:r w:rsidRPr="00C737A9">
        <w:rPr>
          <w:rStyle w:val="Char0"/>
          <w:rtl/>
        </w:rPr>
        <w:t xml:space="preserve"> به ا</w:t>
      </w:r>
      <w:r w:rsidRPr="00C737A9">
        <w:rPr>
          <w:rStyle w:val="Char0"/>
          <w:rFonts w:hint="cs"/>
          <w:rtl/>
        </w:rPr>
        <w:t>ین</w:t>
      </w:r>
      <w:r w:rsidRPr="00C737A9">
        <w:rPr>
          <w:rStyle w:val="Char0"/>
          <w:rtl/>
        </w:rPr>
        <w:t xml:space="preserve"> شرط که م</w:t>
      </w:r>
      <w:r w:rsidRPr="00C737A9">
        <w:rPr>
          <w:rStyle w:val="Char0"/>
          <w:rFonts w:hint="cs"/>
          <w:rtl/>
        </w:rPr>
        <w:t>یان</w:t>
      </w:r>
      <w:r w:rsidRPr="00C737A9">
        <w:rPr>
          <w:rStyle w:val="Char0"/>
          <w:rtl/>
        </w:rPr>
        <w:t xml:space="preserve"> ما و آنها سد</w:t>
      </w:r>
      <w:r w:rsidRPr="00C737A9">
        <w:rPr>
          <w:rStyle w:val="Char0"/>
          <w:rFonts w:hint="cs"/>
          <w:rtl/>
        </w:rPr>
        <w:t>ی</w:t>
      </w:r>
      <w:r w:rsidRPr="00C737A9">
        <w:rPr>
          <w:rStyle w:val="Char0"/>
          <w:rtl/>
        </w:rPr>
        <w:t xml:space="preserve"> بساز</w:t>
      </w:r>
      <w:r w:rsidRPr="00C737A9">
        <w:rPr>
          <w:rStyle w:val="Char0"/>
          <w:rFonts w:hint="cs"/>
          <w:rtl/>
        </w:rPr>
        <w:t>ی؟</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95</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ذوالقرن</w:t>
      </w:r>
      <w:r w:rsidRPr="00C737A9">
        <w:rPr>
          <w:rStyle w:val="Char0"/>
          <w:rFonts w:hint="cs"/>
          <w:rtl/>
        </w:rPr>
        <w:t>ین</w:t>
      </w:r>
      <w:r w:rsidRPr="00C737A9">
        <w:rPr>
          <w:rStyle w:val="Char0"/>
          <w:rtl/>
        </w:rPr>
        <w:t xml:space="preserve"> گفت: آنچه پروردگارم (از ثروت و ن</w:t>
      </w:r>
      <w:r w:rsidRPr="00C737A9">
        <w:rPr>
          <w:rStyle w:val="Char0"/>
          <w:rFonts w:hint="cs"/>
          <w:rtl/>
        </w:rPr>
        <w:t>یرو</w:t>
      </w:r>
      <w:r w:rsidRPr="00C737A9">
        <w:rPr>
          <w:rStyle w:val="Char0"/>
          <w:rtl/>
        </w:rPr>
        <w:t xml:space="preserve"> و قدرت</w:t>
      </w:r>
      <w:r w:rsidRPr="00C737A9">
        <w:rPr>
          <w:rStyle w:val="Char0"/>
          <w:rFonts w:hint="cs"/>
          <w:rtl/>
        </w:rPr>
        <w:t>)</w:t>
      </w:r>
      <w:r w:rsidRPr="00C737A9">
        <w:rPr>
          <w:rStyle w:val="Char0"/>
          <w:rtl/>
        </w:rPr>
        <w:t xml:space="preserve"> در اخت</w:t>
      </w:r>
      <w:r w:rsidRPr="00C737A9">
        <w:rPr>
          <w:rStyle w:val="Char0"/>
          <w:rFonts w:hint="cs"/>
          <w:rtl/>
        </w:rPr>
        <w:t>یار</w:t>
      </w:r>
      <w:r w:rsidRPr="00C737A9">
        <w:rPr>
          <w:rStyle w:val="Char0"/>
          <w:rtl/>
        </w:rPr>
        <w:t xml:space="preserve"> من گذا</w:t>
      </w:r>
      <w:r w:rsidRPr="00C737A9">
        <w:rPr>
          <w:rStyle w:val="Char0"/>
          <w:rFonts w:hint="cs"/>
          <w:rtl/>
        </w:rPr>
        <w:t>شته،</w:t>
      </w:r>
      <w:r w:rsidRPr="00C737A9">
        <w:rPr>
          <w:rStyle w:val="Char0"/>
          <w:rtl/>
        </w:rPr>
        <w:t xml:space="preserve"> بهتر است </w:t>
      </w:r>
      <w:r w:rsidRPr="00C737A9">
        <w:rPr>
          <w:rStyle w:val="Char0"/>
          <w:rFonts w:hint="cs"/>
          <w:rtl/>
        </w:rPr>
        <w:t>(</w:t>
      </w:r>
      <w:r w:rsidRPr="00C737A9">
        <w:rPr>
          <w:rStyle w:val="Char0"/>
          <w:rtl/>
        </w:rPr>
        <w:t>از ثروت شما). پس مرا با ن</w:t>
      </w:r>
      <w:r w:rsidRPr="00C737A9">
        <w:rPr>
          <w:rStyle w:val="Char0"/>
          <w:rFonts w:hint="cs"/>
          <w:rtl/>
        </w:rPr>
        <w:t>یروی</w:t>
      </w:r>
      <w:r w:rsidRPr="00C737A9">
        <w:rPr>
          <w:rStyle w:val="Char0"/>
          <w:rtl/>
        </w:rPr>
        <w:t xml:space="preserve"> (بازو) مدد کن</w:t>
      </w:r>
      <w:r w:rsidRPr="00C737A9">
        <w:rPr>
          <w:rStyle w:val="Char0"/>
          <w:rFonts w:hint="cs"/>
          <w:rtl/>
        </w:rPr>
        <w:t>ید،</w:t>
      </w:r>
      <w:r w:rsidRPr="00C737A9">
        <w:rPr>
          <w:rStyle w:val="Char0"/>
          <w:rtl/>
        </w:rPr>
        <w:t xml:space="preserve"> تا م</w:t>
      </w:r>
      <w:r w:rsidRPr="00C737A9">
        <w:rPr>
          <w:rStyle w:val="Char0"/>
          <w:rFonts w:hint="cs"/>
          <w:rtl/>
        </w:rPr>
        <w:t>یان</w:t>
      </w:r>
      <w:r w:rsidRPr="00C737A9">
        <w:rPr>
          <w:rStyle w:val="Char0"/>
          <w:rtl/>
        </w:rPr>
        <w:t xml:space="preserve"> شما و آنها بند بزرگ و محکم</w:t>
      </w:r>
      <w:r w:rsidRPr="00C737A9">
        <w:rPr>
          <w:rStyle w:val="Char0"/>
          <w:rFonts w:hint="cs"/>
          <w:rtl/>
        </w:rPr>
        <w:t>ی</w:t>
      </w:r>
      <w:r w:rsidRPr="00C737A9">
        <w:rPr>
          <w:rStyle w:val="Char0"/>
          <w:rtl/>
        </w:rPr>
        <w:t xml:space="preserve"> بسازم. </w:t>
      </w:r>
      <w:r>
        <w:rPr>
          <w:rStyle w:val="Char0"/>
          <w:rFonts w:ascii="Traditional Arabic" w:hAnsi="mylotus" w:cs="Traditional Arabic" w:hint="cs"/>
          <w:sz w:val="27"/>
          <w:szCs w:val="27"/>
          <w:rtl/>
          <w:lang w:bidi="fa-IR"/>
        </w:rPr>
        <w:t>﴿</w:t>
      </w:r>
      <w:r w:rsidRPr="00C737A9">
        <w:rPr>
          <w:rStyle w:val="Char0"/>
          <w:rFonts w:hint="cs"/>
          <w:rtl/>
        </w:rPr>
        <w:t>96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(وقت</w:t>
      </w:r>
      <w:r w:rsidRPr="00C737A9">
        <w:rPr>
          <w:rStyle w:val="Char0"/>
          <w:rFonts w:hint="cs"/>
          <w:rtl/>
        </w:rPr>
        <w:t>ی</w:t>
      </w:r>
      <w:r w:rsidRPr="00C737A9">
        <w:rPr>
          <w:rStyle w:val="Char0"/>
          <w:rtl/>
        </w:rPr>
        <w:t xml:space="preserve"> به کار آغاز کرد) گفت: قطعه</w:t>
      </w:r>
      <w:r w:rsidR="001619CE">
        <w:rPr>
          <w:rStyle w:val="Char0"/>
          <w:rtl/>
        </w:rPr>
        <w:t xml:space="preserve">‌های </w:t>
      </w:r>
      <w:r w:rsidRPr="00C737A9">
        <w:rPr>
          <w:rStyle w:val="Char0"/>
          <w:rtl/>
        </w:rPr>
        <w:t>آهن را برا</w:t>
      </w:r>
      <w:r w:rsidRPr="00C737A9">
        <w:rPr>
          <w:rStyle w:val="Char0"/>
          <w:rFonts w:hint="cs"/>
          <w:rtl/>
        </w:rPr>
        <w:t>ی</w:t>
      </w:r>
      <w:r w:rsidRPr="00C737A9">
        <w:rPr>
          <w:rStyle w:val="Char0"/>
          <w:rtl/>
        </w:rPr>
        <w:t xml:space="preserve"> من ب</w:t>
      </w:r>
      <w:r w:rsidRPr="00C737A9">
        <w:rPr>
          <w:rStyle w:val="Char0"/>
          <w:rFonts w:hint="cs"/>
          <w:rtl/>
        </w:rPr>
        <w:t>یاورید،</w:t>
      </w:r>
      <w:r w:rsidRPr="00C737A9">
        <w:rPr>
          <w:rStyle w:val="Char0"/>
          <w:rtl/>
        </w:rPr>
        <w:t xml:space="preserve"> تا آنکه ب</w:t>
      </w:r>
      <w:r w:rsidRPr="00C737A9">
        <w:rPr>
          <w:rStyle w:val="Char0"/>
          <w:rFonts w:hint="cs"/>
          <w:rtl/>
        </w:rPr>
        <w:t>ین</w:t>
      </w:r>
      <w:r w:rsidRPr="00C737A9">
        <w:rPr>
          <w:rStyle w:val="Char0"/>
          <w:rtl/>
        </w:rPr>
        <w:t xml:space="preserve"> دو کوه را برابر کرد، گفت: در آن بدم</w:t>
      </w:r>
      <w:r w:rsidRPr="00C737A9">
        <w:rPr>
          <w:rStyle w:val="Char0"/>
          <w:rFonts w:hint="cs"/>
          <w:rtl/>
        </w:rPr>
        <w:t>ید،</w:t>
      </w:r>
      <w:r w:rsidRPr="00C737A9">
        <w:rPr>
          <w:rStyle w:val="Char0"/>
          <w:rtl/>
        </w:rPr>
        <w:t xml:space="preserve"> تا آنکه (آهن) را آتش گردان</w:t>
      </w:r>
      <w:r w:rsidRPr="00C737A9">
        <w:rPr>
          <w:rStyle w:val="Char0"/>
          <w:rFonts w:hint="cs"/>
          <w:rtl/>
        </w:rPr>
        <w:t>ید،</w:t>
      </w:r>
      <w:r w:rsidRPr="00C737A9">
        <w:rPr>
          <w:rStyle w:val="Char0"/>
          <w:rtl/>
        </w:rPr>
        <w:t xml:space="preserve"> گفت: مس گداخته شده برا</w:t>
      </w:r>
      <w:r w:rsidRPr="00C737A9">
        <w:rPr>
          <w:rStyle w:val="Char0"/>
          <w:rFonts w:hint="cs"/>
          <w:rtl/>
        </w:rPr>
        <w:t>یم</w:t>
      </w:r>
      <w:r w:rsidRPr="00C737A9">
        <w:rPr>
          <w:rStyle w:val="Char0"/>
          <w:rtl/>
        </w:rPr>
        <w:t xml:space="preserve"> ب</w:t>
      </w:r>
      <w:r w:rsidRPr="00C737A9">
        <w:rPr>
          <w:rStyle w:val="Char0"/>
          <w:rFonts w:hint="cs"/>
          <w:rtl/>
        </w:rPr>
        <w:t>یاورید</w:t>
      </w:r>
      <w:r w:rsidRPr="00C737A9">
        <w:rPr>
          <w:rStyle w:val="Char0"/>
          <w:rtl/>
        </w:rPr>
        <w:t xml:space="preserve"> تا بر آن بر</w:t>
      </w:r>
      <w:r w:rsidRPr="00C737A9">
        <w:rPr>
          <w:rStyle w:val="Char0"/>
          <w:rFonts w:hint="cs"/>
          <w:rtl/>
        </w:rPr>
        <w:t>یزیم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97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پس نتوانستند بر آن بالا روند و (ن</w:t>
      </w:r>
      <w:r w:rsidRPr="00C737A9">
        <w:rPr>
          <w:rStyle w:val="Char0"/>
          <w:rFonts w:hint="cs"/>
          <w:rtl/>
        </w:rPr>
        <w:t>یز</w:t>
      </w:r>
      <w:r>
        <w:rPr>
          <w:rStyle w:val="Char0"/>
          <w:rtl/>
        </w:rPr>
        <w:t>) نتوانستند آن را سوراخ کنند.</w:t>
      </w:r>
    </w:p>
    <w:p w:rsidR="00AD43F8" w:rsidRDefault="00AD43F8" w:rsidP="00AD43F8">
      <w:pPr>
        <w:pStyle w:val="a0"/>
        <w:rPr>
          <w:rStyle w:val="Char0"/>
          <w:rtl/>
        </w:rPr>
      </w:pPr>
      <w:r w:rsidRPr="003F777B">
        <w:rPr>
          <w:rStyle w:val="Char0"/>
          <w:rFonts w:cs="Traditional Arabic"/>
          <w:rtl/>
        </w:rPr>
        <w:t>﴿</w:t>
      </w:r>
      <w:r w:rsidRPr="008B4A46">
        <w:rPr>
          <w:rStyle w:val="Char7"/>
          <w:rtl/>
        </w:rPr>
        <w:t>قَالَ هَذَا رَحْمَةٌ مِنْ رَبِّي</w:t>
      </w:r>
      <w:r w:rsidR="001619CE" w:rsidRPr="008B4A46">
        <w:rPr>
          <w:rStyle w:val="Char7"/>
          <w:rtl/>
        </w:rPr>
        <w:t xml:space="preserve"> </w:t>
      </w:r>
      <w:r w:rsidRPr="008B4A46">
        <w:rPr>
          <w:rStyle w:val="Char7"/>
          <w:rtl/>
        </w:rPr>
        <w:t>فَإِذَا جَاءَ وَعْدُ رَبِّي جَعَلَهُ دَكَّاءَ</w:t>
      </w:r>
      <w:r w:rsidR="001619CE" w:rsidRPr="008B4A46">
        <w:rPr>
          <w:rStyle w:val="Char7"/>
          <w:rtl/>
        </w:rPr>
        <w:t xml:space="preserve"> </w:t>
      </w:r>
      <w:r w:rsidRPr="008B4A46">
        <w:rPr>
          <w:rStyle w:val="Char7"/>
          <w:rtl/>
        </w:rPr>
        <w:t>وَكَانَ وَعْدُ رَبِّي حَقًّا٩٨ وَتَرَكْنَا بَعْضَهُمْ يَوْمَئِذٍ يَمُوجُ فِي بَعْضٍ</w:t>
      </w:r>
      <w:r w:rsidR="001619CE" w:rsidRPr="008B4A46">
        <w:rPr>
          <w:rStyle w:val="Char7"/>
          <w:rtl/>
        </w:rPr>
        <w:t xml:space="preserve"> </w:t>
      </w:r>
      <w:r w:rsidRPr="008B4A46">
        <w:rPr>
          <w:rStyle w:val="Char7"/>
          <w:rtl/>
        </w:rPr>
        <w:t xml:space="preserve">وَنُفِخَ فِي الصُّورِ فَجَمَعْنَاهُمْ جَمْعًا٩٩ وَعَرَضْنَا جَهَنَّمَ يَوْمَئِذٍ لِلْكَافِرِينَ عَرْضًا١٠٠ الَّذِينَ كَانَتْ أَعْيُنُهُمْ فِي غِطَاءٍ عَنْ ذِكْرِي وَكَانُوا لَا </w:t>
      </w:r>
      <w:r w:rsidRPr="008B4A46">
        <w:rPr>
          <w:rStyle w:val="Char7"/>
          <w:rtl/>
        </w:rPr>
        <w:lastRenderedPageBreak/>
        <w:t>يَسْتَطِيعُونَ سَمْعًا١٠١ أَفَحَسِبَ الَّذِينَ كَفَرُوا أَنْ يَتَّخِذُوا عِبَادِي مِنْ دُونِي أَوْلِيَاءَ</w:t>
      </w:r>
      <w:r w:rsidR="001619CE" w:rsidRPr="008B4A46">
        <w:rPr>
          <w:rStyle w:val="Char7"/>
          <w:rtl/>
        </w:rPr>
        <w:t xml:space="preserve"> </w:t>
      </w:r>
      <w:r w:rsidRPr="008B4A46">
        <w:rPr>
          <w:rStyle w:val="Char7"/>
          <w:rtl/>
        </w:rPr>
        <w:t>إِنَّا أَعْتَدْنَا جَهَنَّمَ لِلْكَافِرِينَ نُزُلًا١٠٢ قُلْ هَلْ نُنَبِّئُكُمْ بِالْأَخْسَرِينَ أَعْمَالًا١٠٣ الَّذِينَ ضَلَّ سَعْيُهُمْ فِي الْحَيَاةِ الدُّنْيَا وَهُمْ يَحْسَبُونَ أَنَّهُمْ يُحْسِنُونَ صُنْعًا١٠٤ أُولَئِكَ الَّذِينَ كَفَرُوا بِآيَاتِ رَبِّهِمْ وَلِقَائِهِ فَحَبِطَتْ أَعْمَالُهُمْ فَلَا نُقِيمُ لَهُمْ يَوْمَ الْقِيَامَةِ وَزْنًا١٠٥ ذَلِكَ جَزَاؤُهُمْ جَهَنَّمُ بِمَا كَفَرُوا وَاتَّخَذُوا آيَاتِي وَرُسُلِي هُزُوًا١٠٦ إِنَّ الَّذِينَ آمَنُوا وَعَمِلُوا الصَّالِحَاتِ كَانَتْ لَهُمْ جَنَّاتُ الْفِرْدَوْسِ نُزُلًا١٠٧ خَالِدِينَ فِيهَا لَا يَبْغُونَ عَنْهَا حِوَلًا١٠٨ قُلْ لَوْ كَانَ الْبَحْرُ مِدَادًا لِكَلِمَاتِ رَبِّي لَنَفِدَ الْبَحْرُ قَبْلَ أَنْ تَنْفَدَ كَلِمَاتُ رَبِّي وَلَوْ جِئْنَا بِمِثْلِهِ مَدَدًا١٠٩ قُلْ إِنَّمَا أَنَا بَشَرٌ مِثْلُكُمْ يُوحَى إِلَيَّ أَنَّمَا إِلَهُكُمْ إِلَهٌ وَاحِدٌ</w:t>
      </w:r>
      <w:r w:rsidR="001619CE" w:rsidRPr="008B4A46">
        <w:rPr>
          <w:rStyle w:val="Char7"/>
          <w:rtl/>
        </w:rPr>
        <w:t xml:space="preserve"> </w:t>
      </w:r>
      <w:r w:rsidRPr="008B4A46">
        <w:rPr>
          <w:rStyle w:val="Char7"/>
          <w:rtl/>
        </w:rPr>
        <w:t>فَمَنْ كَانَ يَرْجُو لِقَاءَ رَبِّهِ فَلْيَعْمَلْ عَمَلًا صَالِحًا وَلَا يُشْرِكْ بِعِبَادَةِ رَبِّهِ أَحَدًا١١٠</w:t>
      </w:r>
      <w:r w:rsidRPr="003F777B">
        <w:rPr>
          <w:rStyle w:val="Char0"/>
          <w:rFonts w:ascii="Times New Roman" w:hAnsi="Times New Roman" w:cs="Traditional Arabic" w:hint="cs"/>
          <w:rtl/>
        </w:rPr>
        <w:t>﴾</w:t>
      </w:r>
      <w:r w:rsidRPr="008B4A46">
        <w:rPr>
          <w:rStyle w:val="Char"/>
          <w:rtl/>
        </w:rPr>
        <w:t xml:space="preserve"> [الكهف: 98-110]</w:t>
      </w:r>
      <w:r>
        <w:rPr>
          <w:rStyle w:val="Char0"/>
          <w:rFonts w:hint="cs"/>
          <w:rtl/>
        </w:rPr>
        <w:t>.</w:t>
      </w:r>
    </w:p>
    <w:p w:rsidR="00AD43F8" w:rsidRPr="00AD43F8" w:rsidRDefault="00AD43F8" w:rsidP="009538C0">
      <w:pPr>
        <w:pStyle w:val="a0"/>
        <w:rPr>
          <w:rStyle w:val="Char0"/>
          <w:rtl/>
        </w:rPr>
      </w:pPr>
      <w:r>
        <w:rPr>
          <w:rStyle w:val="Char0"/>
          <w:rFonts w:ascii="Traditional Arabic" w:hAnsi="mylotus" w:cs="Traditional Arabic" w:hint="cs"/>
          <w:sz w:val="27"/>
          <w:szCs w:val="27"/>
          <w:rtl/>
        </w:rPr>
        <w:t>﴿</w:t>
      </w:r>
      <w:r w:rsidRPr="00C737A9">
        <w:rPr>
          <w:rStyle w:val="Char0"/>
          <w:rFonts w:hint="cs"/>
          <w:rtl/>
        </w:rPr>
        <w:t>98</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ذوالقرن</w:t>
      </w:r>
      <w:r w:rsidRPr="00C737A9">
        <w:rPr>
          <w:rStyle w:val="Char0"/>
          <w:rFonts w:hint="cs"/>
          <w:rtl/>
        </w:rPr>
        <w:t>ین</w:t>
      </w:r>
      <w:r w:rsidRPr="00C737A9">
        <w:rPr>
          <w:rStyle w:val="Char0"/>
          <w:rtl/>
        </w:rPr>
        <w:t xml:space="preserve"> گفت: ا</w:t>
      </w:r>
      <w:r w:rsidRPr="00C737A9">
        <w:rPr>
          <w:rStyle w:val="Char0"/>
          <w:rFonts w:hint="cs"/>
          <w:rtl/>
        </w:rPr>
        <w:t>ین</w:t>
      </w:r>
      <w:r w:rsidRPr="00C737A9">
        <w:rPr>
          <w:rStyle w:val="Char0"/>
          <w:rtl/>
        </w:rPr>
        <w:t xml:space="preserve"> رحمت</w:t>
      </w:r>
      <w:r w:rsidRPr="00C737A9">
        <w:rPr>
          <w:rStyle w:val="Char0"/>
          <w:rFonts w:hint="cs"/>
          <w:rtl/>
        </w:rPr>
        <w:t>ی</w:t>
      </w:r>
      <w:r w:rsidRPr="00C737A9">
        <w:rPr>
          <w:rStyle w:val="Char0"/>
          <w:rtl/>
        </w:rPr>
        <w:t xml:space="preserve"> از سو</w:t>
      </w:r>
      <w:r w:rsidRPr="00C737A9">
        <w:rPr>
          <w:rStyle w:val="Char0"/>
          <w:rFonts w:hint="cs"/>
          <w:rtl/>
        </w:rPr>
        <w:t>ی</w:t>
      </w:r>
      <w:r w:rsidRPr="00C737A9">
        <w:rPr>
          <w:rStyle w:val="Char0"/>
          <w:rtl/>
        </w:rPr>
        <w:t xml:space="preserve"> پروردگار من است و هرگاه وعده پروردگارم برسد، آن را و</w:t>
      </w:r>
      <w:r w:rsidRPr="00C737A9">
        <w:rPr>
          <w:rStyle w:val="Char0"/>
          <w:rFonts w:hint="cs"/>
          <w:rtl/>
        </w:rPr>
        <w:t>یران</w:t>
      </w:r>
      <w:r w:rsidRPr="00C737A9">
        <w:rPr>
          <w:rStyle w:val="Char0"/>
          <w:rtl/>
        </w:rPr>
        <w:t xml:space="preserve"> کرده و با زم</w:t>
      </w:r>
      <w:r w:rsidRPr="00C737A9">
        <w:rPr>
          <w:rStyle w:val="Char0"/>
          <w:rFonts w:hint="cs"/>
          <w:rtl/>
        </w:rPr>
        <w:t>ین</w:t>
      </w:r>
      <w:r w:rsidRPr="00C737A9">
        <w:rPr>
          <w:rStyle w:val="Char0"/>
          <w:rtl/>
        </w:rPr>
        <w:t xml:space="preserve"> هموار</w:t>
      </w:r>
      <w:r w:rsidR="001619CE">
        <w:rPr>
          <w:rStyle w:val="Char0"/>
          <w:rtl/>
        </w:rPr>
        <w:t xml:space="preserve"> می‌</w:t>
      </w:r>
      <w:r w:rsidRPr="00C737A9">
        <w:rPr>
          <w:rStyle w:val="Char0"/>
          <w:rtl/>
        </w:rPr>
        <w:t>کند، و وعده پروردگارم حق و بازگشت ناپذ</w:t>
      </w:r>
      <w:r w:rsidRPr="00C737A9">
        <w:rPr>
          <w:rStyle w:val="Char0"/>
          <w:rFonts w:hint="cs"/>
          <w:rtl/>
        </w:rPr>
        <w:t>یر</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99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و بعض</w:t>
      </w:r>
      <w:r w:rsidRPr="00C737A9">
        <w:rPr>
          <w:rStyle w:val="Char0"/>
          <w:rFonts w:hint="cs"/>
          <w:rtl/>
        </w:rPr>
        <w:t>ی</w:t>
      </w:r>
      <w:r w:rsidRPr="00C737A9">
        <w:rPr>
          <w:rStyle w:val="Char0"/>
          <w:rtl/>
        </w:rPr>
        <w:t xml:space="preserve"> از آنها را در آن روز رها</w:t>
      </w:r>
      <w:r w:rsidR="001619CE">
        <w:rPr>
          <w:rStyle w:val="Char0"/>
          <w:rtl/>
        </w:rPr>
        <w:t xml:space="preserve"> می‌</w:t>
      </w:r>
      <w:r w:rsidRPr="00C737A9">
        <w:rPr>
          <w:rStyle w:val="Char0"/>
          <w:rtl/>
        </w:rPr>
        <w:t>کن</w:t>
      </w:r>
      <w:r w:rsidRPr="00C737A9">
        <w:rPr>
          <w:rStyle w:val="Char0"/>
          <w:rFonts w:hint="cs"/>
          <w:rtl/>
        </w:rPr>
        <w:t>یم</w:t>
      </w:r>
      <w:r w:rsidRPr="00C737A9">
        <w:rPr>
          <w:rStyle w:val="Char0"/>
          <w:rtl/>
        </w:rPr>
        <w:t xml:space="preserve"> تا در ب</w:t>
      </w:r>
      <w:r w:rsidRPr="00C737A9">
        <w:rPr>
          <w:rStyle w:val="Char0"/>
          <w:rFonts w:hint="cs"/>
          <w:rtl/>
        </w:rPr>
        <w:t>عضی</w:t>
      </w:r>
      <w:r w:rsidRPr="00C737A9">
        <w:rPr>
          <w:rStyle w:val="Char0"/>
          <w:rtl/>
        </w:rPr>
        <w:t xml:space="preserve"> د</w:t>
      </w:r>
      <w:r w:rsidRPr="00C737A9">
        <w:rPr>
          <w:rStyle w:val="Char0"/>
          <w:rFonts w:hint="cs"/>
          <w:rtl/>
        </w:rPr>
        <w:t>یگر</w:t>
      </w:r>
      <w:r w:rsidRPr="00C737A9">
        <w:rPr>
          <w:rStyle w:val="Char0"/>
          <w:rtl/>
        </w:rPr>
        <w:t xml:space="preserve"> موج زنند (و خلط شوند)، و در صور دم</w:t>
      </w:r>
      <w:r w:rsidRPr="00C737A9">
        <w:rPr>
          <w:rStyle w:val="Char0"/>
          <w:rFonts w:hint="cs"/>
          <w:rtl/>
        </w:rPr>
        <w:t>یده</w:t>
      </w:r>
      <w:r w:rsidRPr="00C737A9">
        <w:rPr>
          <w:rStyle w:val="Char0"/>
          <w:rtl/>
        </w:rPr>
        <w:t xml:space="preserve"> شود، پس آنان را به طور خاص جمع کن</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100</w:t>
      </w:r>
      <w:r>
        <w:rPr>
          <w:rStyle w:val="Char0"/>
          <w:rFonts w:ascii="Traditional Arabic" w:hAnsi="mylotus" w:cs="Traditional Arabic" w:hint="cs"/>
          <w:sz w:val="27"/>
          <w:szCs w:val="27"/>
          <w:rtl/>
          <w:lang w:bidi="fa-IR"/>
        </w:rPr>
        <w:t>﴾</w:t>
      </w:r>
      <w:r w:rsidRPr="00C737A9">
        <w:rPr>
          <w:rStyle w:val="Char0"/>
          <w:rtl/>
        </w:rPr>
        <w:t xml:space="preserve"> و دوزخ را در آن روز به طور خاص پ</w:t>
      </w:r>
      <w:r w:rsidRPr="00C737A9">
        <w:rPr>
          <w:rStyle w:val="Char0"/>
          <w:rFonts w:hint="cs"/>
          <w:rtl/>
        </w:rPr>
        <w:t>یش</w:t>
      </w:r>
      <w:r w:rsidRPr="00C737A9">
        <w:rPr>
          <w:rStyle w:val="Char0"/>
          <w:rtl/>
        </w:rPr>
        <w:t xml:space="preserve"> رو</w:t>
      </w:r>
      <w:r w:rsidRPr="00C737A9">
        <w:rPr>
          <w:rStyle w:val="Char0"/>
          <w:rFonts w:hint="cs"/>
          <w:rtl/>
        </w:rPr>
        <w:t>ی</w:t>
      </w:r>
      <w:r w:rsidRPr="00C737A9">
        <w:rPr>
          <w:rStyle w:val="Char0"/>
          <w:rtl/>
        </w:rPr>
        <w:t xml:space="preserve"> كافران</w:t>
      </w:r>
      <w:r w:rsidR="001619CE">
        <w:rPr>
          <w:rStyle w:val="Char0"/>
          <w:rtl/>
        </w:rPr>
        <w:t xml:space="preserve"> می‌</w:t>
      </w:r>
      <w:r w:rsidRPr="00C737A9">
        <w:rPr>
          <w:rStyle w:val="Char0"/>
          <w:rtl/>
        </w:rPr>
        <w:t>آور</w:t>
      </w:r>
      <w:r w:rsidRPr="00C737A9">
        <w:rPr>
          <w:rStyle w:val="Char0"/>
          <w:rFonts w:hint="cs"/>
          <w:rtl/>
        </w:rPr>
        <w:t>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101</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(پ</w:t>
      </w:r>
      <w:r w:rsidRPr="00C737A9">
        <w:rPr>
          <w:rStyle w:val="Char0"/>
          <w:rFonts w:hint="cs"/>
          <w:rtl/>
        </w:rPr>
        <w:t>یش</w:t>
      </w:r>
      <w:r w:rsidRPr="00C737A9">
        <w:rPr>
          <w:rStyle w:val="Char0"/>
          <w:rtl/>
        </w:rPr>
        <w:t xml:space="preserve"> رو</w:t>
      </w:r>
      <w:r w:rsidRPr="00C737A9">
        <w:rPr>
          <w:rStyle w:val="Char0"/>
          <w:rFonts w:hint="cs"/>
          <w:rtl/>
        </w:rPr>
        <w:t>ی)</w:t>
      </w:r>
      <w:r w:rsidRPr="00C737A9">
        <w:rPr>
          <w:rStyle w:val="Char0"/>
          <w:rtl/>
        </w:rPr>
        <w:t xml:space="preserve"> آن کافران</w:t>
      </w:r>
      <w:r w:rsidRPr="00C737A9">
        <w:rPr>
          <w:rStyle w:val="Char0"/>
          <w:rFonts w:hint="cs"/>
          <w:rtl/>
        </w:rPr>
        <w:t>ی</w:t>
      </w:r>
      <w:r w:rsidRPr="00C737A9">
        <w:rPr>
          <w:rStyle w:val="Char0"/>
          <w:rtl/>
        </w:rPr>
        <w:t xml:space="preserve"> که چشم</w:t>
      </w:r>
      <w:r w:rsidR="008B4A46">
        <w:rPr>
          <w:rStyle w:val="Char0"/>
          <w:rtl/>
        </w:rPr>
        <w:t xml:space="preserve">‌هایشان </w:t>
      </w:r>
      <w:r w:rsidRPr="00C737A9">
        <w:rPr>
          <w:rStyle w:val="Char0"/>
          <w:rtl/>
        </w:rPr>
        <w:t>از د</w:t>
      </w:r>
      <w:r w:rsidRPr="00C737A9">
        <w:rPr>
          <w:rStyle w:val="Char0"/>
          <w:rFonts w:hint="cs"/>
          <w:rtl/>
        </w:rPr>
        <w:t>یدن</w:t>
      </w:r>
      <w:r w:rsidRPr="00C737A9">
        <w:rPr>
          <w:rStyle w:val="Char0"/>
          <w:rtl/>
        </w:rPr>
        <w:t xml:space="preserve"> آيات من در پرده ا</w:t>
      </w:r>
      <w:r w:rsidRPr="00C737A9">
        <w:rPr>
          <w:rStyle w:val="Char0"/>
          <w:rFonts w:hint="cs"/>
          <w:rtl/>
        </w:rPr>
        <w:t>ی</w:t>
      </w:r>
      <w:r w:rsidRPr="00C737A9">
        <w:rPr>
          <w:rStyle w:val="Char0"/>
          <w:rtl/>
        </w:rPr>
        <w:t xml:space="preserve"> بود و</w:t>
      </w:r>
      <w:r w:rsidR="001619CE">
        <w:rPr>
          <w:rStyle w:val="Char0"/>
          <w:rtl/>
        </w:rPr>
        <w:t xml:space="preserve"> نمی‌</w:t>
      </w:r>
      <w:r w:rsidRPr="00C737A9">
        <w:rPr>
          <w:rStyle w:val="Char0"/>
          <w:rtl/>
        </w:rPr>
        <w:t xml:space="preserve">توانستند (حق) را بشنوند. </w:t>
      </w:r>
      <w:r>
        <w:rPr>
          <w:rStyle w:val="Char0"/>
          <w:rFonts w:ascii="Traditional Arabic" w:hAnsi="mylotus" w:cs="Traditional Arabic" w:hint="cs"/>
          <w:sz w:val="27"/>
          <w:szCs w:val="27"/>
          <w:rtl/>
          <w:lang w:bidi="fa-IR"/>
        </w:rPr>
        <w:t>﴿</w:t>
      </w:r>
      <w:r w:rsidRPr="00C737A9">
        <w:rPr>
          <w:rStyle w:val="Char0"/>
          <w:rFonts w:hint="cs"/>
          <w:rtl/>
        </w:rPr>
        <w:t>102</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آ</w:t>
      </w:r>
      <w:r w:rsidRPr="00C737A9">
        <w:rPr>
          <w:rStyle w:val="Char0"/>
          <w:rFonts w:hint="cs"/>
          <w:rtl/>
        </w:rPr>
        <w:t>یا</w:t>
      </w:r>
      <w:r w:rsidRPr="00C737A9">
        <w:rPr>
          <w:rStyle w:val="Char0"/>
          <w:rtl/>
        </w:rPr>
        <w:t xml:space="preserve"> کا</w:t>
      </w:r>
      <w:r w:rsidRPr="00C737A9">
        <w:rPr>
          <w:rStyle w:val="Char0"/>
          <w:rFonts w:hint="cs"/>
          <w:rtl/>
        </w:rPr>
        <w:t>فران</w:t>
      </w:r>
      <w:r w:rsidRPr="00C737A9">
        <w:rPr>
          <w:rStyle w:val="Char0"/>
          <w:rtl/>
        </w:rPr>
        <w:t xml:space="preserve"> گمان کردند که به جز من، بندگان مرا اولياء بگ</w:t>
      </w:r>
      <w:r w:rsidRPr="00C737A9">
        <w:rPr>
          <w:rStyle w:val="Char0"/>
          <w:rFonts w:hint="cs"/>
          <w:rtl/>
        </w:rPr>
        <w:t>یرند؟</w:t>
      </w:r>
      <w:r w:rsidRPr="00C737A9">
        <w:rPr>
          <w:rStyle w:val="Char0"/>
          <w:rtl/>
        </w:rPr>
        <w:t xml:space="preserve"> يقينا ما دوزخ را منزلگاه برا</w:t>
      </w:r>
      <w:r w:rsidRPr="00C737A9">
        <w:rPr>
          <w:rStyle w:val="Char0"/>
          <w:rFonts w:hint="cs"/>
          <w:rtl/>
        </w:rPr>
        <w:t>ی</w:t>
      </w:r>
      <w:r w:rsidRPr="00C737A9">
        <w:rPr>
          <w:rStyle w:val="Char0"/>
          <w:rtl/>
        </w:rPr>
        <w:t xml:space="preserve"> کافران آماده کرده</w:t>
      </w:r>
      <w:r>
        <w:rPr>
          <w:rStyle w:val="Char0"/>
          <w:rtl/>
        </w:rPr>
        <w:t>‌ایم.</w:t>
      </w:r>
      <w:r w:rsidRPr="00C737A9">
        <w:rPr>
          <w:rStyle w:val="Char0"/>
          <w:rtl/>
        </w:rPr>
        <w:t xml:space="preserve"> </w:t>
      </w:r>
      <w:r>
        <w:rPr>
          <w:rStyle w:val="Char0"/>
          <w:rFonts w:ascii="Traditional Arabic" w:hAnsi="mylotus" w:cs="Traditional Arabic" w:hint="cs"/>
          <w:sz w:val="27"/>
          <w:szCs w:val="27"/>
          <w:rtl/>
          <w:lang w:bidi="fa-IR"/>
        </w:rPr>
        <w:t>﴿</w:t>
      </w:r>
      <w:r w:rsidRPr="00C737A9">
        <w:rPr>
          <w:rStyle w:val="Char0"/>
          <w:rFonts w:hint="cs"/>
          <w:rtl/>
        </w:rPr>
        <w:t>103</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آ</w:t>
      </w:r>
      <w:r w:rsidRPr="00C737A9">
        <w:rPr>
          <w:rStyle w:val="Char0"/>
          <w:rFonts w:hint="cs"/>
          <w:rtl/>
        </w:rPr>
        <w:t>یا</w:t>
      </w:r>
      <w:r w:rsidRPr="00C737A9">
        <w:rPr>
          <w:rStyle w:val="Char0"/>
          <w:rtl/>
        </w:rPr>
        <w:t xml:space="preserve"> شما را از کسان</w:t>
      </w:r>
      <w:r w:rsidRPr="00C737A9">
        <w:rPr>
          <w:rStyle w:val="Char0"/>
          <w:rFonts w:hint="cs"/>
          <w:rtl/>
        </w:rPr>
        <w:t>ی</w:t>
      </w:r>
      <w:r w:rsidRPr="00C737A9">
        <w:rPr>
          <w:rStyle w:val="Char0"/>
          <w:rtl/>
        </w:rPr>
        <w:t xml:space="preserve"> که از نگاه عمل خسارمندتر</w:t>
      </w:r>
      <w:r w:rsidRPr="00C737A9">
        <w:rPr>
          <w:rStyle w:val="Char0"/>
          <w:rFonts w:hint="cs"/>
          <w:rtl/>
        </w:rPr>
        <w:t>ین</w:t>
      </w:r>
      <w:r w:rsidRPr="00C737A9">
        <w:rPr>
          <w:rStyle w:val="Char0"/>
          <w:rtl/>
        </w:rPr>
        <w:t xml:space="preserve"> مردمان</w:t>
      </w:r>
      <w:r w:rsidR="001619CE">
        <w:rPr>
          <w:rStyle w:val="Char0"/>
          <w:rtl/>
        </w:rPr>
        <w:t>‌اند،</w:t>
      </w:r>
      <w:r w:rsidRPr="00C737A9">
        <w:rPr>
          <w:rStyle w:val="Char0"/>
          <w:rtl/>
        </w:rPr>
        <w:t xml:space="preserve"> آگاه سازم؟</w:t>
      </w:r>
      <w:r w:rsidRPr="00C737A9">
        <w:rPr>
          <w:rStyle w:val="Char0"/>
          <w:rFonts w:hint="cs"/>
          <w:rtl/>
        </w:rPr>
        <w:t xml:space="preserve"> </w:t>
      </w:r>
      <w:r>
        <w:rPr>
          <w:rStyle w:val="Char0"/>
          <w:rFonts w:ascii="Traditional Arabic" w:hAnsi="mylotus" w:cs="Traditional Arabic" w:hint="cs"/>
          <w:sz w:val="27"/>
          <w:szCs w:val="27"/>
          <w:rtl/>
          <w:lang w:bidi="fa-IR"/>
        </w:rPr>
        <w:t>﴿</w:t>
      </w:r>
      <w:r w:rsidRPr="00C737A9">
        <w:rPr>
          <w:rStyle w:val="Char0"/>
          <w:rFonts w:hint="cs"/>
          <w:rtl/>
        </w:rPr>
        <w:t>104</w:t>
      </w:r>
      <w:r>
        <w:rPr>
          <w:rStyle w:val="Char0"/>
          <w:rFonts w:ascii="Traditional Arabic" w:hAnsi="mylotus" w:cs="Traditional Arabic" w:hint="cs"/>
          <w:sz w:val="27"/>
          <w:szCs w:val="27"/>
          <w:rtl/>
          <w:lang w:bidi="fa-IR"/>
        </w:rPr>
        <w:t>﴾</w:t>
      </w:r>
      <w:r w:rsidRPr="00C737A9">
        <w:rPr>
          <w:rStyle w:val="Char0"/>
          <w:rtl/>
        </w:rPr>
        <w:t xml:space="preserve"> آنان</w:t>
      </w:r>
      <w:r w:rsidRPr="00C737A9">
        <w:rPr>
          <w:rStyle w:val="Char0"/>
          <w:rFonts w:hint="cs"/>
          <w:rtl/>
        </w:rPr>
        <w:t>ی</w:t>
      </w:r>
      <w:r w:rsidR="001619CE">
        <w:rPr>
          <w:rStyle w:val="Char0"/>
          <w:rtl/>
        </w:rPr>
        <w:t xml:space="preserve">‌اند </w:t>
      </w:r>
      <w:r w:rsidRPr="00C737A9">
        <w:rPr>
          <w:rStyle w:val="Char0"/>
          <w:rtl/>
        </w:rPr>
        <w:t>که کوشش آنها در زندگ</w:t>
      </w:r>
      <w:r w:rsidRPr="00C737A9">
        <w:rPr>
          <w:rStyle w:val="Char0"/>
          <w:rFonts w:hint="cs"/>
          <w:rtl/>
        </w:rPr>
        <w:t>ی</w:t>
      </w:r>
      <w:r w:rsidRPr="00C737A9">
        <w:rPr>
          <w:rStyle w:val="Char0"/>
          <w:rtl/>
        </w:rPr>
        <w:t xml:space="preserve"> دن</w:t>
      </w:r>
      <w:r w:rsidRPr="00C737A9">
        <w:rPr>
          <w:rStyle w:val="Char0"/>
          <w:rFonts w:hint="cs"/>
          <w:rtl/>
        </w:rPr>
        <w:t>یا</w:t>
      </w:r>
      <w:r w:rsidRPr="00C737A9">
        <w:rPr>
          <w:rStyle w:val="Char0"/>
          <w:rtl/>
        </w:rPr>
        <w:t xml:space="preserve"> گم شده است و گمان</w:t>
      </w:r>
      <w:r w:rsidR="001619CE">
        <w:rPr>
          <w:rStyle w:val="Char0"/>
          <w:rtl/>
        </w:rPr>
        <w:t xml:space="preserve"> می‌</w:t>
      </w:r>
      <w:r w:rsidRPr="00C737A9">
        <w:rPr>
          <w:rStyle w:val="Char0"/>
          <w:rtl/>
        </w:rPr>
        <w:t xml:space="preserve">کنند </w:t>
      </w:r>
      <w:r w:rsidRPr="00C737A9">
        <w:rPr>
          <w:rStyle w:val="Char0"/>
          <w:rFonts w:hint="cs"/>
          <w:rtl/>
        </w:rPr>
        <w:t>که</w:t>
      </w:r>
      <w:r w:rsidRPr="00C737A9">
        <w:rPr>
          <w:rStyle w:val="Char0"/>
          <w:rtl/>
        </w:rPr>
        <w:t xml:space="preserve"> کار ن</w:t>
      </w:r>
      <w:r w:rsidRPr="00C737A9">
        <w:rPr>
          <w:rStyle w:val="Char0"/>
          <w:rFonts w:hint="cs"/>
          <w:rtl/>
        </w:rPr>
        <w:t>یک</w:t>
      </w:r>
      <w:r w:rsidR="001619CE">
        <w:rPr>
          <w:rStyle w:val="Char0"/>
          <w:rtl/>
        </w:rPr>
        <w:t xml:space="preserve"> می‌</w:t>
      </w:r>
      <w:r w:rsidRPr="00C737A9">
        <w:rPr>
          <w:rStyle w:val="Char0"/>
          <w:rtl/>
        </w:rPr>
        <w:t xml:space="preserve">کنند. </w:t>
      </w:r>
      <w:r>
        <w:rPr>
          <w:rStyle w:val="Char0"/>
          <w:rFonts w:ascii="Traditional Arabic" w:hAnsi="mylotus" w:cs="Traditional Arabic" w:hint="cs"/>
          <w:sz w:val="27"/>
          <w:szCs w:val="27"/>
          <w:rtl/>
        </w:rPr>
        <w:t>﴿</w:t>
      </w:r>
      <w:r w:rsidRPr="00C737A9">
        <w:rPr>
          <w:rStyle w:val="Char0"/>
          <w:rFonts w:hint="cs"/>
          <w:rtl/>
        </w:rPr>
        <w:t>105</w:t>
      </w:r>
      <w:r>
        <w:rPr>
          <w:rStyle w:val="Char0"/>
          <w:rFonts w:ascii="Traditional Arabic" w:hAnsi="mylotus" w:cs="Traditional Arabic" w:hint="cs"/>
          <w:sz w:val="27"/>
          <w:szCs w:val="27"/>
          <w:rtl/>
        </w:rPr>
        <w:t>﴾</w:t>
      </w:r>
      <w:r w:rsidRPr="00C737A9">
        <w:rPr>
          <w:rStyle w:val="Char0"/>
          <w:rFonts w:hint="cs"/>
          <w:rtl/>
        </w:rPr>
        <w:t xml:space="preserve"> </w:t>
      </w:r>
      <w:r w:rsidRPr="00C737A9">
        <w:rPr>
          <w:rStyle w:val="Char0"/>
          <w:rtl/>
        </w:rPr>
        <w:t>آنها کسان</w:t>
      </w:r>
      <w:r w:rsidRPr="00C737A9">
        <w:rPr>
          <w:rStyle w:val="Char0"/>
          <w:rFonts w:hint="cs"/>
          <w:rtl/>
        </w:rPr>
        <w:t>ی</w:t>
      </w:r>
      <w:r w:rsidRPr="00C737A9">
        <w:rPr>
          <w:rStyle w:val="Char0"/>
          <w:rtl/>
        </w:rPr>
        <w:t xml:space="preserve"> هستند که به آ</w:t>
      </w:r>
      <w:r w:rsidRPr="00C737A9">
        <w:rPr>
          <w:rStyle w:val="Char0"/>
          <w:rFonts w:hint="cs"/>
          <w:rtl/>
        </w:rPr>
        <w:t>یات</w:t>
      </w:r>
      <w:r w:rsidRPr="00C737A9">
        <w:rPr>
          <w:rStyle w:val="Char0"/>
          <w:rtl/>
        </w:rPr>
        <w:t xml:space="preserve"> پروردگارشان و ملاقات او کفر ورز</w:t>
      </w:r>
      <w:r w:rsidRPr="00C737A9">
        <w:rPr>
          <w:rStyle w:val="Char0"/>
          <w:rFonts w:hint="cs"/>
          <w:rtl/>
        </w:rPr>
        <w:t>یدند،</w:t>
      </w:r>
      <w:r w:rsidRPr="00C737A9">
        <w:rPr>
          <w:rStyle w:val="Char0"/>
          <w:rtl/>
        </w:rPr>
        <w:t xml:space="preserve"> در نت</w:t>
      </w:r>
      <w:r w:rsidRPr="00C737A9">
        <w:rPr>
          <w:rStyle w:val="Char0"/>
          <w:rFonts w:hint="cs"/>
          <w:rtl/>
        </w:rPr>
        <w:t>یجه</w:t>
      </w:r>
      <w:r w:rsidRPr="00C737A9">
        <w:rPr>
          <w:rStyle w:val="Char0"/>
          <w:rtl/>
        </w:rPr>
        <w:t xml:space="preserve"> اعمالشان ن</w:t>
      </w:r>
      <w:r w:rsidRPr="00C737A9">
        <w:rPr>
          <w:rStyle w:val="Char0"/>
          <w:rFonts w:hint="cs"/>
          <w:rtl/>
        </w:rPr>
        <w:t>یست</w:t>
      </w:r>
      <w:r w:rsidRPr="00C737A9">
        <w:rPr>
          <w:rStyle w:val="Char0"/>
          <w:rtl/>
        </w:rPr>
        <w:t xml:space="preserve"> و نابود شد پس روز ق</w:t>
      </w:r>
      <w:r w:rsidRPr="00C737A9">
        <w:rPr>
          <w:rStyle w:val="Char0"/>
          <w:rFonts w:hint="cs"/>
          <w:rtl/>
        </w:rPr>
        <w:t>یامت</w:t>
      </w:r>
      <w:r w:rsidRPr="00C737A9">
        <w:rPr>
          <w:rStyle w:val="Char0"/>
          <w:rtl/>
        </w:rPr>
        <w:t xml:space="preserve"> ه</w:t>
      </w:r>
      <w:r w:rsidRPr="00C737A9">
        <w:rPr>
          <w:rStyle w:val="Char0"/>
          <w:rFonts w:hint="cs"/>
          <w:rtl/>
        </w:rPr>
        <w:t>یچ</w:t>
      </w:r>
      <w:r w:rsidRPr="00C737A9">
        <w:rPr>
          <w:rStyle w:val="Char0"/>
          <w:rtl/>
        </w:rPr>
        <w:t xml:space="preserve"> ارزش (و منزلت</w:t>
      </w:r>
      <w:r w:rsidRPr="00C737A9">
        <w:rPr>
          <w:rStyle w:val="Char0"/>
          <w:rFonts w:hint="cs"/>
          <w:rtl/>
        </w:rPr>
        <w:t>ی</w:t>
      </w:r>
      <w:r w:rsidRPr="00C737A9">
        <w:rPr>
          <w:rStyle w:val="Char0"/>
          <w:rtl/>
        </w:rPr>
        <w:t>) و وزن</w:t>
      </w:r>
      <w:r w:rsidRPr="00C737A9">
        <w:rPr>
          <w:rStyle w:val="Char0"/>
          <w:rFonts w:hint="cs"/>
          <w:rtl/>
        </w:rPr>
        <w:t>ی</w:t>
      </w:r>
      <w:r w:rsidRPr="00C737A9">
        <w:rPr>
          <w:rStyle w:val="Char0"/>
          <w:rtl/>
        </w:rPr>
        <w:t xml:space="preserve"> برا</w:t>
      </w:r>
      <w:r w:rsidRPr="00C737A9">
        <w:rPr>
          <w:rStyle w:val="Char0"/>
          <w:rFonts w:hint="cs"/>
          <w:rtl/>
        </w:rPr>
        <w:t>یشان</w:t>
      </w:r>
      <w:r w:rsidRPr="00C737A9">
        <w:rPr>
          <w:rStyle w:val="Char0"/>
          <w:rtl/>
        </w:rPr>
        <w:t xml:space="preserve"> نخواه</w:t>
      </w:r>
      <w:r w:rsidRPr="00C737A9">
        <w:rPr>
          <w:rStyle w:val="Char0"/>
          <w:rFonts w:hint="cs"/>
          <w:rtl/>
        </w:rPr>
        <w:t>یم</w:t>
      </w:r>
      <w:r w:rsidRPr="00C737A9">
        <w:rPr>
          <w:rStyle w:val="Char0"/>
          <w:rtl/>
        </w:rPr>
        <w:t xml:space="preserve"> نهاد. </w:t>
      </w:r>
      <w:r>
        <w:rPr>
          <w:rStyle w:val="Char0"/>
          <w:rFonts w:ascii="Traditional Arabic" w:hAnsi="mylotus" w:cs="Traditional Arabic" w:hint="cs"/>
          <w:sz w:val="27"/>
          <w:szCs w:val="27"/>
          <w:rtl/>
          <w:lang w:bidi="fa-IR"/>
        </w:rPr>
        <w:t>﴿</w:t>
      </w:r>
      <w:r w:rsidRPr="00C737A9">
        <w:rPr>
          <w:rStyle w:val="Char0"/>
          <w:rFonts w:hint="cs"/>
          <w:rtl/>
        </w:rPr>
        <w:t>106</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w:t>
      </w:r>
      <w:r w:rsidRPr="00C737A9">
        <w:rPr>
          <w:rStyle w:val="Char0"/>
          <w:rFonts w:hint="cs"/>
          <w:rtl/>
        </w:rPr>
        <w:t>ین</w:t>
      </w:r>
      <w:r w:rsidRPr="00C737A9">
        <w:rPr>
          <w:rStyle w:val="Char0"/>
          <w:rtl/>
        </w:rPr>
        <w:t xml:space="preserve"> جزا</w:t>
      </w:r>
      <w:r w:rsidRPr="00C737A9">
        <w:rPr>
          <w:rStyle w:val="Char0"/>
          <w:rFonts w:hint="cs"/>
          <w:rtl/>
        </w:rPr>
        <w:t>ی</w:t>
      </w:r>
      <w:r w:rsidRPr="00C737A9">
        <w:rPr>
          <w:rStyle w:val="Char0"/>
          <w:rtl/>
        </w:rPr>
        <w:t xml:space="preserve"> آنهاست به سبب آنکه کفر ورز</w:t>
      </w:r>
      <w:r w:rsidRPr="00C737A9">
        <w:rPr>
          <w:rStyle w:val="Char0"/>
          <w:rFonts w:hint="cs"/>
          <w:rtl/>
        </w:rPr>
        <w:t>یدند</w:t>
      </w:r>
      <w:r w:rsidRPr="00C737A9">
        <w:rPr>
          <w:rStyle w:val="Char0"/>
          <w:rtl/>
        </w:rPr>
        <w:t xml:space="preserve"> و آ</w:t>
      </w:r>
      <w:r w:rsidRPr="00C737A9">
        <w:rPr>
          <w:rStyle w:val="Char0"/>
          <w:rFonts w:hint="cs"/>
          <w:rtl/>
        </w:rPr>
        <w:t>یات</w:t>
      </w:r>
      <w:r w:rsidRPr="00C737A9">
        <w:rPr>
          <w:rStyle w:val="Char0"/>
          <w:rtl/>
        </w:rPr>
        <w:t xml:space="preserve"> و پ</w:t>
      </w:r>
      <w:r w:rsidRPr="00C737A9">
        <w:rPr>
          <w:rStyle w:val="Char0"/>
          <w:rFonts w:hint="cs"/>
          <w:rtl/>
        </w:rPr>
        <w:t>یامبران</w:t>
      </w:r>
      <w:r w:rsidRPr="00C737A9">
        <w:rPr>
          <w:rStyle w:val="Char0"/>
          <w:rtl/>
        </w:rPr>
        <w:t xml:space="preserve"> مرا به </w:t>
      </w:r>
      <w:r w:rsidRPr="00C737A9">
        <w:rPr>
          <w:rStyle w:val="Char0"/>
          <w:rFonts w:hint="cs"/>
          <w:rtl/>
        </w:rPr>
        <w:t>تمسخر</w:t>
      </w:r>
      <w:r w:rsidRPr="00C737A9">
        <w:rPr>
          <w:rStyle w:val="Char0"/>
          <w:rtl/>
        </w:rPr>
        <w:t xml:space="preserve"> گرفتند. </w:t>
      </w:r>
      <w:r>
        <w:rPr>
          <w:rStyle w:val="Char0"/>
          <w:rFonts w:ascii="Traditional Arabic" w:hAnsi="mylotus" w:cs="Traditional Arabic" w:hint="cs"/>
          <w:sz w:val="27"/>
          <w:szCs w:val="27"/>
          <w:rtl/>
          <w:lang w:bidi="fa-IR"/>
        </w:rPr>
        <w:t>﴿</w:t>
      </w:r>
      <w:r w:rsidRPr="00C737A9">
        <w:rPr>
          <w:rStyle w:val="Char0"/>
          <w:rFonts w:hint="cs"/>
          <w:rtl/>
        </w:rPr>
        <w:t>107</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البته آنان</w:t>
      </w:r>
      <w:r w:rsidRPr="00C737A9">
        <w:rPr>
          <w:rStyle w:val="Char0"/>
          <w:rFonts w:hint="cs"/>
          <w:rtl/>
        </w:rPr>
        <w:t>ی</w:t>
      </w:r>
      <w:r w:rsidRPr="00C737A9">
        <w:rPr>
          <w:rStyle w:val="Char0"/>
          <w:rtl/>
        </w:rPr>
        <w:t xml:space="preserve"> که ا</w:t>
      </w:r>
      <w:r w:rsidRPr="00C737A9">
        <w:rPr>
          <w:rStyle w:val="Char0"/>
          <w:rFonts w:hint="cs"/>
          <w:rtl/>
        </w:rPr>
        <w:t>یمان</w:t>
      </w:r>
      <w:r w:rsidRPr="00C737A9">
        <w:rPr>
          <w:rStyle w:val="Char0"/>
          <w:rtl/>
        </w:rPr>
        <w:t xml:space="preserve"> آوردند و کارها</w:t>
      </w:r>
      <w:r w:rsidRPr="00C737A9">
        <w:rPr>
          <w:rStyle w:val="Char0"/>
          <w:rFonts w:hint="cs"/>
          <w:rtl/>
        </w:rPr>
        <w:t>ی</w:t>
      </w:r>
      <w:r w:rsidRPr="00C737A9">
        <w:rPr>
          <w:rStyle w:val="Char0"/>
          <w:rtl/>
        </w:rPr>
        <w:t xml:space="preserve"> ن</w:t>
      </w:r>
      <w:r w:rsidRPr="00C737A9">
        <w:rPr>
          <w:rStyle w:val="Char0"/>
          <w:rFonts w:hint="cs"/>
          <w:rtl/>
        </w:rPr>
        <w:t>یک</w:t>
      </w:r>
      <w:r w:rsidRPr="00C737A9">
        <w:rPr>
          <w:rStyle w:val="Char0"/>
          <w:rtl/>
        </w:rPr>
        <w:t xml:space="preserve"> کردند، برا</w:t>
      </w:r>
      <w:r w:rsidRPr="00C737A9">
        <w:rPr>
          <w:rStyle w:val="Char0"/>
          <w:rFonts w:hint="cs"/>
          <w:rtl/>
        </w:rPr>
        <w:t>ی</w:t>
      </w:r>
      <w:r w:rsidRPr="00C737A9">
        <w:rPr>
          <w:rStyle w:val="Char0"/>
          <w:rtl/>
        </w:rPr>
        <w:t xml:space="preserve"> آنها</w:t>
      </w:r>
      <w:r w:rsidR="005D500C">
        <w:rPr>
          <w:rStyle w:val="Char0"/>
          <w:rtl/>
        </w:rPr>
        <w:t xml:space="preserve"> باغ‌های </w:t>
      </w:r>
      <w:r w:rsidRPr="00C737A9">
        <w:rPr>
          <w:rStyle w:val="Char0"/>
          <w:rtl/>
        </w:rPr>
        <w:t>جنت فردوس (باغ</w:t>
      </w:r>
      <w:r w:rsidR="009D38EA">
        <w:rPr>
          <w:rStyle w:val="Char0"/>
          <w:rFonts w:hint="cs"/>
          <w:rtl/>
        </w:rPr>
        <w:t>‌</w:t>
      </w:r>
      <w:r w:rsidRPr="00C737A9">
        <w:rPr>
          <w:rStyle w:val="Char0"/>
          <w:rtl/>
        </w:rPr>
        <w:t>ها</w:t>
      </w:r>
      <w:r w:rsidRPr="00C737A9">
        <w:rPr>
          <w:rStyle w:val="Char0"/>
          <w:rFonts w:hint="cs"/>
          <w:rtl/>
        </w:rPr>
        <w:t>ی</w:t>
      </w:r>
      <w:r w:rsidRPr="00C737A9">
        <w:rPr>
          <w:rStyle w:val="Char0"/>
          <w:rtl/>
        </w:rPr>
        <w:t xml:space="preserve"> انبوه) جا</w:t>
      </w:r>
      <w:r w:rsidRPr="00C737A9">
        <w:rPr>
          <w:rStyle w:val="Char0"/>
          <w:rFonts w:hint="cs"/>
          <w:rtl/>
        </w:rPr>
        <w:t>یگاه</w:t>
      </w:r>
      <w:r w:rsidRPr="00C737A9">
        <w:rPr>
          <w:rStyle w:val="Char0"/>
          <w:rtl/>
        </w:rPr>
        <w:t xml:space="preserve"> مهمان</w:t>
      </w:r>
      <w:r w:rsidRPr="00C737A9">
        <w:rPr>
          <w:rStyle w:val="Char0"/>
          <w:rFonts w:hint="cs"/>
          <w:rtl/>
        </w:rPr>
        <w:t>ی</w:t>
      </w:r>
      <w:r w:rsidRPr="00C737A9">
        <w:rPr>
          <w:rStyle w:val="Char0"/>
          <w:rtl/>
        </w:rPr>
        <w:t xml:space="preserve"> است. </w:t>
      </w:r>
      <w:r>
        <w:rPr>
          <w:rStyle w:val="Char0"/>
          <w:rFonts w:ascii="Traditional Arabic" w:hAnsi="mylotus" w:cs="Traditional Arabic" w:hint="cs"/>
          <w:sz w:val="27"/>
          <w:szCs w:val="27"/>
          <w:rtl/>
          <w:lang w:bidi="fa-IR"/>
        </w:rPr>
        <w:t>﴿</w:t>
      </w:r>
      <w:r w:rsidRPr="00C737A9">
        <w:rPr>
          <w:rStyle w:val="Char0"/>
          <w:rFonts w:hint="cs"/>
          <w:rtl/>
        </w:rPr>
        <w:t>108</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هم</w:t>
      </w:r>
      <w:r w:rsidRPr="00C737A9">
        <w:rPr>
          <w:rStyle w:val="Char0"/>
          <w:rFonts w:hint="cs"/>
          <w:rtl/>
        </w:rPr>
        <w:t>یشه</w:t>
      </w:r>
      <w:r w:rsidR="001619CE">
        <w:rPr>
          <w:rStyle w:val="Char0"/>
          <w:rtl/>
        </w:rPr>
        <w:t xml:space="preserve">‌اند </w:t>
      </w:r>
      <w:r w:rsidRPr="00C737A9">
        <w:rPr>
          <w:rStyle w:val="Char0"/>
          <w:rtl/>
        </w:rPr>
        <w:t>در آنجا و درخواست انتقال (به جا</w:t>
      </w:r>
      <w:r w:rsidRPr="00C737A9">
        <w:rPr>
          <w:rStyle w:val="Char0"/>
          <w:rFonts w:hint="cs"/>
          <w:rtl/>
        </w:rPr>
        <w:t>ی</w:t>
      </w:r>
      <w:r w:rsidRPr="00C737A9">
        <w:rPr>
          <w:rStyle w:val="Char0"/>
          <w:rtl/>
        </w:rPr>
        <w:t xml:space="preserve"> د</w:t>
      </w:r>
      <w:r w:rsidRPr="00C737A9">
        <w:rPr>
          <w:rStyle w:val="Char0"/>
          <w:rFonts w:hint="cs"/>
          <w:rtl/>
        </w:rPr>
        <w:t>یگر)</w:t>
      </w:r>
      <w:r w:rsidR="001619CE">
        <w:rPr>
          <w:rStyle w:val="Char0"/>
          <w:rtl/>
        </w:rPr>
        <w:t xml:space="preserve"> نمی‌</w:t>
      </w:r>
      <w:r w:rsidRPr="00C737A9">
        <w:rPr>
          <w:rStyle w:val="Char0"/>
          <w:rtl/>
        </w:rPr>
        <w:t xml:space="preserve">کنند. </w:t>
      </w:r>
      <w:r>
        <w:rPr>
          <w:rStyle w:val="Char0"/>
          <w:rFonts w:ascii="Traditional Arabic" w:hAnsi="mylotus" w:cs="Traditional Arabic" w:hint="cs"/>
          <w:sz w:val="27"/>
          <w:szCs w:val="27"/>
          <w:rtl/>
          <w:lang w:bidi="fa-IR"/>
        </w:rPr>
        <w:t>﴿</w:t>
      </w:r>
      <w:r w:rsidRPr="00C737A9">
        <w:rPr>
          <w:rStyle w:val="Char0"/>
          <w:rFonts w:hint="cs"/>
          <w:rtl/>
        </w:rPr>
        <w:t>109</w:t>
      </w:r>
      <w:r>
        <w:rPr>
          <w:rStyle w:val="Char0"/>
          <w:rFonts w:ascii="Traditional Arabic" w:hAnsi="mylotus" w:cs="Traditional Arabic" w:hint="cs"/>
          <w:sz w:val="27"/>
          <w:szCs w:val="27"/>
          <w:rtl/>
          <w:lang w:bidi="fa-IR"/>
        </w:rPr>
        <w:t>﴾</w:t>
      </w:r>
      <w:r w:rsidRPr="00C737A9">
        <w:rPr>
          <w:rStyle w:val="Char0"/>
          <w:rFonts w:hint="cs"/>
          <w:rtl/>
        </w:rPr>
        <w:t xml:space="preserve"> </w:t>
      </w:r>
      <w:r w:rsidRPr="00C737A9">
        <w:rPr>
          <w:rStyle w:val="Char0"/>
          <w:rtl/>
        </w:rPr>
        <w:t>بگو: اگر بحر برا</w:t>
      </w:r>
      <w:r w:rsidRPr="00C737A9">
        <w:rPr>
          <w:rStyle w:val="Char0"/>
          <w:rFonts w:hint="cs"/>
          <w:rtl/>
        </w:rPr>
        <w:t>ی</w:t>
      </w:r>
      <w:r w:rsidRPr="00C737A9">
        <w:rPr>
          <w:rStyle w:val="Char0"/>
          <w:rtl/>
        </w:rPr>
        <w:t xml:space="preserve"> نوشتن سخنان پروردگارم رنگ (س</w:t>
      </w:r>
      <w:r w:rsidRPr="00C737A9">
        <w:rPr>
          <w:rStyle w:val="Char0"/>
          <w:rFonts w:hint="cs"/>
          <w:rtl/>
        </w:rPr>
        <w:t>یاهی</w:t>
      </w:r>
      <w:r w:rsidRPr="00C737A9">
        <w:rPr>
          <w:rStyle w:val="Char0"/>
          <w:rtl/>
        </w:rPr>
        <w:t>) گر</w:t>
      </w:r>
      <w:r w:rsidRPr="00C737A9">
        <w:rPr>
          <w:rStyle w:val="Char0"/>
          <w:rFonts w:hint="cs"/>
          <w:rtl/>
        </w:rPr>
        <w:t>دد،</w:t>
      </w:r>
      <w:r w:rsidRPr="00C737A9">
        <w:rPr>
          <w:rStyle w:val="Char0"/>
          <w:rtl/>
        </w:rPr>
        <w:t xml:space="preserve"> پ</w:t>
      </w:r>
      <w:r w:rsidRPr="00C737A9">
        <w:rPr>
          <w:rStyle w:val="Char0"/>
          <w:rFonts w:hint="cs"/>
          <w:rtl/>
        </w:rPr>
        <w:t>یش</w:t>
      </w:r>
      <w:r w:rsidRPr="00C737A9">
        <w:rPr>
          <w:rStyle w:val="Char0"/>
          <w:rtl/>
        </w:rPr>
        <w:t xml:space="preserve"> از </w:t>
      </w:r>
      <w:r w:rsidRPr="00C737A9">
        <w:rPr>
          <w:rStyle w:val="Char0"/>
          <w:rtl/>
        </w:rPr>
        <w:lastRenderedPageBreak/>
        <w:t xml:space="preserve">آنکه سخنان پروردگارم خاتمه </w:t>
      </w:r>
      <w:r w:rsidRPr="00C737A9">
        <w:rPr>
          <w:rStyle w:val="Char0"/>
          <w:rFonts w:hint="cs"/>
          <w:rtl/>
        </w:rPr>
        <w:t>یابد،</w:t>
      </w:r>
      <w:r w:rsidRPr="00C737A9">
        <w:rPr>
          <w:rStyle w:val="Char0"/>
          <w:rtl/>
        </w:rPr>
        <w:t xml:space="preserve"> بدون شک بحر تمام خواهد شد، هر چند مانند آن بحر را به مدد آن ب</w:t>
      </w:r>
      <w:r w:rsidRPr="00C737A9">
        <w:rPr>
          <w:rStyle w:val="Char0"/>
          <w:rFonts w:hint="cs"/>
          <w:rtl/>
        </w:rPr>
        <w:t>یاوریم</w:t>
      </w:r>
      <w:r w:rsidRPr="00C737A9">
        <w:rPr>
          <w:rStyle w:val="Char0"/>
          <w:rtl/>
        </w:rPr>
        <w:t xml:space="preserve">. </w:t>
      </w:r>
      <w:r>
        <w:rPr>
          <w:rStyle w:val="Char0"/>
          <w:rFonts w:ascii="Traditional Arabic" w:hAnsi="mylotus" w:cs="Traditional Arabic" w:hint="cs"/>
          <w:sz w:val="27"/>
          <w:szCs w:val="27"/>
          <w:rtl/>
        </w:rPr>
        <w:t>﴿</w:t>
      </w:r>
      <w:r w:rsidRPr="00C737A9">
        <w:rPr>
          <w:rStyle w:val="Char0"/>
          <w:rFonts w:hint="cs"/>
          <w:rtl/>
        </w:rPr>
        <w:t>110</w:t>
      </w:r>
      <w:r>
        <w:rPr>
          <w:rStyle w:val="Char0"/>
          <w:rFonts w:ascii="Traditional Arabic" w:hAnsi="mylotus" w:cs="Traditional Arabic" w:hint="cs"/>
          <w:sz w:val="27"/>
          <w:szCs w:val="27"/>
          <w:rtl/>
        </w:rPr>
        <w:t>﴾</w:t>
      </w:r>
      <w:r w:rsidRPr="00C737A9">
        <w:rPr>
          <w:rStyle w:val="Char0"/>
          <w:rtl/>
        </w:rPr>
        <w:t xml:space="preserve"> بگو: جز ا</w:t>
      </w:r>
      <w:r w:rsidRPr="00C737A9">
        <w:rPr>
          <w:rStyle w:val="Char0"/>
          <w:rFonts w:hint="cs"/>
          <w:rtl/>
        </w:rPr>
        <w:t>ین</w:t>
      </w:r>
      <w:r w:rsidRPr="00C737A9">
        <w:rPr>
          <w:rStyle w:val="Char0"/>
          <w:rtl/>
        </w:rPr>
        <w:t xml:space="preserve"> ن</w:t>
      </w:r>
      <w:r w:rsidRPr="00C737A9">
        <w:rPr>
          <w:rStyle w:val="Char0"/>
          <w:rFonts w:hint="cs"/>
          <w:rtl/>
        </w:rPr>
        <w:t>یست</w:t>
      </w:r>
      <w:r w:rsidRPr="00C737A9">
        <w:rPr>
          <w:rStyle w:val="Char0"/>
          <w:rtl/>
        </w:rPr>
        <w:t xml:space="preserve"> که من مانند شما بشر</w:t>
      </w:r>
      <w:r w:rsidRPr="00C737A9">
        <w:rPr>
          <w:rStyle w:val="Char0"/>
          <w:rFonts w:hint="cs"/>
          <w:rtl/>
        </w:rPr>
        <w:t>ی</w:t>
      </w:r>
      <w:r w:rsidRPr="00C737A9">
        <w:rPr>
          <w:rStyle w:val="Char0"/>
          <w:rtl/>
        </w:rPr>
        <w:t xml:space="preserve"> هست</w:t>
      </w:r>
      <w:r w:rsidRPr="00C737A9">
        <w:rPr>
          <w:rStyle w:val="Char0"/>
          <w:rFonts w:hint="cs"/>
          <w:rtl/>
        </w:rPr>
        <w:t>یم،</w:t>
      </w:r>
      <w:r w:rsidRPr="00C737A9">
        <w:rPr>
          <w:rStyle w:val="Char0"/>
          <w:rtl/>
        </w:rPr>
        <w:t xml:space="preserve"> به من وح</w:t>
      </w:r>
      <w:r w:rsidRPr="00C737A9">
        <w:rPr>
          <w:rStyle w:val="Char0"/>
          <w:rFonts w:hint="cs"/>
          <w:rtl/>
        </w:rPr>
        <w:t>ی</w:t>
      </w:r>
      <w:r w:rsidRPr="00C737A9">
        <w:rPr>
          <w:rStyle w:val="Char0"/>
          <w:rtl/>
        </w:rPr>
        <w:t xml:space="preserve"> فرستاده</w:t>
      </w:r>
      <w:r w:rsidR="001619CE">
        <w:rPr>
          <w:rStyle w:val="Char0"/>
          <w:rtl/>
        </w:rPr>
        <w:t xml:space="preserve"> می‌</w:t>
      </w:r>
      <w:r w:rsidRPr="00C737A9">
        <w:rPr>
          <w:rStyle w:val="Char0"/>
          <w:rtl/>
        </w:rPr>
        <w:t>شود ا</w:t>
      </w:r>
      <w:r w:rsidRPr="00C737A9">
        <w:rPr>
          <w:rStyle w:val="Char0"/>
          <w:rFonts w:hint="cs"/>
          <w:rtl/>
        </w:rPr>
        <w:t>ینکه</w:t>
      </w:r>
      <w:r w:rsidRPr="00C737A9">
        <w:rPr>
          <w:rStyle w:val="Char0"/>
          <w:rtl/>
        </w:rPr>
        <w:t xml:space="preserve"> معبود شما معبود </w:t>
      </w:r>
      <w:r w:rsidRPr="00C737A9">
        <w:rPr>
          <w:rStyle w:val="Char0"/>
          <w:rFonts w:hint="cs"/>
          <w:rtl/>
        </w:rPr>
        <w:t>یگانه</w:t>
      </w:r>
      <w:r w:rsidRPr="00C737A9">
        <w:rPr>
          <w:rStyle w:val="Char0"/>
          <w:rtl/>
        </w:rPr>
        <w:t xml:space="preserve"> است (و بس )، پس هرکس که به د</w:t>
      </w:r>
      <w:r w:rsidRPr="00C737A9">
        <w:rPr>
          <w:rStyle w:val="Char0"/>
          <w:rFonts w:hint="cs"/>
          <w:rtl/>
        </w:rPr>
        <w:t>یدار</w:t>
      </w:r>
      <w:r w:rsidRPr="00C737A9">
        <w:rPr>
          <w:rStyle w:val="Char0"/>
          <w:rtl/>
        </w:rPr>
        <w:t xml:space="preserve"> پروردگ</w:t>
      </w:r>
      <w:r w:rsidRPr="00C737A9">
        <w:rPr>
          <w:rStyle w:val="Char0"/>
          <w:rFonts w:hint="cs"/>
          <w:rtl/>
        </w:rPr>
        <w:t>ار</w:t>
      </w:r>
      <w:r w:rsidRPr="00C737A9">
        <w:rPr>
          <w:rStyle w:val="Char0"/>
          <w:rtl/>
        </w:rPr>
        <w:t xml:space="preserve"> خود ام</w:t>
      </w:r>
      <w:r w:rsidRPr="00C737A9">
        <w:rPr>
          <w:rStyle w:val="Char0"/>
          <w:rFonts w:hint="cs"/>
          <w:rtl/>
        </w:rPr>
        <w:t>ید</w:t>
      </w:r>
      <w:r w:rsidRPr="00C737A9">
        <w:rPr>
          <w:rStyle w:val="Char0"/>
          <w:rtl/>
        </w:rPr>
        <w:t xml:space="preserve"> دارد، پس با</w:t>
      </w:r>
      <w:r w:rsidRPr="00C737A9">
        <w:rPr>
          <w:rStyle w:val="Char0"/>
          <w:rFonts w:hint="cs"/>
          <w:rtl/>
        </w:rPr>
        <w:t>ید</w:t>
      </w:r>
      <w:r w:rsidRPr="00C737A9">
        <w:rPr>
          <w:rStyle w:val="Char0"/>
          <w:rtl/>
        </w:rPr>
        <w:t xml:space="preserve"> کار شا</w:t>
      </w:r>
      <w:r w:rsidRPr="00C737A9">
        <w:rPr>
          <w:rStyle w:val="Char0"/>
          <w:rFonts w:hint="cs"/>
          <w:rtl/>
        </w:rPr>
        <w:t>یسته</w:t>
      </w:r>
      <w:r w:rsidRPr="00C737A9">
        <w:rPr>
          <w:rStyle w:val="Char0"/>
          <w:rtl/>
        </w:rPr>
        <w:t xml:space="preserve"> کند و در عبادت پروردگار خو</w:t>
      </w:r>
      <w:r w:rsidRPr="00C737A9">
        <w:rPr>
          <w:rStyle w:val="Char0"/>
          <w:rFonts w:hint="cs"/>
          <w:rtl/>
        </w:rPr>
        <w:t>یش</w:t>
      </w:r>
      <w:r w:rsidRPr="00C737A9">
        <w:rPr>
          <w:rStyle w:val="Char0"/>
          <w:rtl/>
        </w:rPr>
        <w:t xml:space="preserve"> کس</w:t>
      </w:r>
      <w:r w:rsidRPr="00C737A9">
        <w:rPr>
          <w:rStyle w:val="Char0"/>
          <w:rFonts w:hint="cs"/>
          <w:rtl/>
        </w:rPr>
        <w:t>ی</w:t>
      </w:r>
      <w:r w:rsidRPr="00C737A9">
        <w:rPr>
          <w:rStyle w:val="Char0"/>
          <w:rtl/>
        </w:rPr>
        <w:t xml:space="preserve"> را شر</w:t>
      </w:r>
      <w:r w:rsidRPr="00C737A9">
        <w:rPr>
          <w:rStyle w:val="Char0"/>
          <w:rFonts w:hint="cs"/>
          <w:rtl/>
        </w:rPr>
        <w:t>یک</w:t>
      </w:r>
      <w:r w:rsidRPr="00C737A9">
        <w:rPr>
          <w:rStyle w:val="Char0"/>
          <w:rtl/>
        </w:rPr>
        <w:t xml:space="preserve"> نسازد.</w:t>
      </w:r>
    </w:p>
    <w:p w:rsidR="00791CF4" w:rsidRPr="0037771D" w:rsidRDefault="001D6265" w:rsidP="0037771D">
      <w:pPr>
        <w:pStyle w:val="a1"/>
        <w:rPr>
          <w:rStyle w:val="Char0"/>
          <w:rFonts w:ascii="IRYakout" w:hAnsi="IRYakout" w:cs="IRYakout"/>
          <w:sz w:val="32"/>
          <w:szCs w:val="32"/>
          <w:rtl/>
        </w:rPr>
      </w:pPr>
      <w:bookmarkStart w:id="39" w:name="_Toc520686348"/>
      <w:r w:rsidRPr="0037771D">
        <w:rPr>
          <w:rStyle w:val="Char0"/>
          <w:rFonts w:ascii="IRYakout" w:hAnsi="IRYakout" w:cs="IRYakout"/>
          <w:sz w:val="32"/>
          <w:szCs w:val="32"/>
          <w:rtl/>
        </w:rPr>
        <w:t>سور</w:t>
      </w:r>
      <w:r w:rsidR="0037771D">
        <w:rPr>
          <w:rStyle w:val="Char0"/>
          <w:rFonts w:ascii="IRYakout" w:hAnsi="IRYakout" w:cs="IRYakout" w:hint="cs"/>
          <w:sz w:val="32"/>
          <w:szCs w:val="32"/>
          <w:rtl/>
        </w:rPr>
        <w:t>ۀ</w:t>
      </w:r>
      <w:r w:rsidRPr="0037771D">
        <w:rPr>
          <w:rStyle w:val="Char0"/>
          <w:rFonts w:ascii="IRYakout" w:hAnsi="IRYakout" w:cs="IRYakout"/>
          <w:sz w:val="32"/>
          <w:szCs w:val="32"/>
          <w:rtl/>
        </w:rPr>
        <w:t xml:space="preserve"> مر</w:t>
      </w:r>
      <w:r w:rsidRPr="0037771D">
        <w:rPr>
          <w:rStyle w:val="Char0"/>
          <w:rFonts w:ascii="IRYakout" w:hAnsi="IRYakout" w:cs="IRYakout" w:hint="cs"/>
          <w:sz w:val="32"/>
          <w:szCs w:val="32"/>
          <w:rtl/>
        </w:rPr>
        <w:t>یم</w:t>
      </w:r>
      <w:bookmarkEnd w:id="39"/>
    </w:p>
    <w:p w:rsidR="00791CF4" w:rsidRPr="0037771D" w:rsidRDefault="001D6265" w:rsidP="0037771D">
      <w:pPr>
        <w:pStyle w:val="a4"/>
        <w:ind w:firstLine="0"/>
        <w:jc w:val="center"/>
        <w:rPr>
          <w:rStyle w:val="Char0"/>
          <w:sz w:val="24"/>
          <w:szCs w:val="24"/>
          <w:rtl/>
        </w:rPr>
      </w:pPr>
      <w:r w:rsidRPr="0037771D">
        <w:rPr>
          <w:rStyle w:val="Char0"/>
          <w:sz w:val="24"/>
          <w:szCs w:val="24"/>
          <w:rtl/>
        </w:rPr>
        <w:t>در مکه نازل شده و نود و هشت آ</w:t>
      </w:r>
      <w:r w:rsidRPr="0037771D">
        <w:rPr>
          <w:rStyle w:val="Char0"/>
          <w:rFonts w:hint="cs"/>
          <w:sz w:val="24"/>
          <w:szCs w:val="24"/>
          <w:rtl/>
        </w:rPr>
        <w:t>یت</w:t>
      </w:r>
      <w:r w:rsidR="00791CF4" w:rsidRPr="0037771D">
        <w:rPr>
          <w:rStyle w:val="Char0"/>
          <w:sz w:val="24"/>
          <w:szCs w:val="24"/>
          <w:rtl/>
        </w:rPr>
        <w:t xml:space="preserve"> است</w:t>
      </w:r>
      <w:r w:rsidR="009D38EA">
        <w:rPr>
          <w:rStyle w:val="Char0"/>
          <w:rFonts w:hint="cs"/>
          <w:sz w:val="24"/>
          <w:szCs w:val="24"/>
          <w:rtl/>
        </w:rPr>
        <w:t>.</w:t>
      </w:r>
    </w:p>
    <w:p w:rsidR="0037771D" w:rsidRPr="0037771D" w:rsidRDefault="001D6265" w:rsidP="0037771D">
      <w:pPr>
        <w:pStyle w:val="a4"/>
        <w:ind w:firstLine="0"/>
        <w:jc w:val="center"/>
        <w:rPr>
          <w:rStyle w:val="Char0"/>
          <w:sz w:val="24"/>
          <w:szCs w:val="24"/>
          <w:rtl/>
        </w:rPr>
      </w:pPr>
      <w:r w:rsidRPr="0037771D">
        <w:rPr>
          <w:rStyle w:val="Char0"/>
          <w:sz w:val="24"/>
          <w:szCs w:val="24"/>
          <w:rtl/>
        </w:rPr>
        <w:t>بنام الل</w:t>
      </w:r>
      <w:r w:rsidR="00791CF4" w:rsidRPr="0037771D">
        <w:rPr>
          <w:rStyle w:val="Char0"/>
          <w:sz w:val="24"/>
          <w:szCs w:val="24"/>
          <w:rtl/>
        </w:rPr>
        <w:t>ه بخشنده مهربان</w:t>
      </w:r>
      <w:r w:rsidR="009D38EA">
        <w:rPr>
          <w:rStyle w:val="Char0"/>
          <w:rFonts w:hint="cs"/>
          <w:sz w:val="24"/>
          <w:szCs w:val="24"/>
          <w:rtl/>
        </w:rPr>
        <w:t>.</w:t>
      </w:r>
    </w:p>
    <w:p w:rsidR="0037771D" w:rsidRPr="0037771D" w:rsidRDefault="0037771D" w:rsidP="0037771D">
      <w:pPr>
        <w:pStyle w:val="a0"/>
        <w:rPr>
          <w:rtl/>
        </w:rPr>
      </w:pPr>
      <w:r w:rsidRPr="0037771D">
        <w:rPr>
          <w:rFonts w:cs="Traditional Arabic"/>
          <w:rtl/>
        </w:rPr>
        <w:t>﴿</w:t>
      </w:r>
      <w:r w:rsidRPr="008B4A46">
        <w:rPr>
          <w:rStyle w:val="Char7"/>
          <w:rtl/>
        </w:rPr>
        <w:t>كهيعص١ ذِكْرُ رَحْمَتِ رَبِّكَ عَبْدَهُ زَكَرِيَّا٢ إِذْ نَادَى رَبَّهُ نِدَاءً خَفِيًّا٣ قَالَ رَبِّ إِنِّي وَهَنَ الْعَظْمُ مِنِّي وَاشْتَعَلَ الرَّأْسُ شَيْبًا وَلَمْ أَكُنْ بِدُعَائِكَ رَبِّ شَقِيًّا٤ وَإِنِّي خِفْتُ الْمَوَالِيَ مِنْ وَرَائِي وَكَانَتِ امْرَأَتِي عَاقِرًا فَهَبْ لِي مِنْ لَدُنْكَ وَلِيًّا٥ يَرِثُنِي وَيَرِثُ مِنْ آلِ يَعْقُوبَ</w:t>
      </w:r>
      <w:r w:rsidR="001619CE" w:rsidRPr="008B4A46">
        <w:rPr>
          <w:rStyle w:val="Char7"/>
          <w:rtl/>
        </w:rPr>
        <w:t xml:space="preserve"> </w:t>
      </w:r>
      <w:r w:rsidRPr="008B4A46">
        <w:rPr>
          <w:rStyle w:val="Char7"/>
          <w:rtl/>
        </w:rPr>
        <w:t>وَاجْعَلْهُ رَبِّ رَضِيًّا٦ يَا زَكَرِيَّا إِنَّا نُبَشِّرُكَ بِغُلَامٍ اسْمُهُ يَحْيَى لَمْ نَجْعَلْ لَهُ مِنْ قَبْلُ سَمِيًّا٧ قَالَ رَبِّ أَنَّى يَكُونُ لِي غُلَامٌ وَكَانَتِ امْرَأَتِي عَاقِرًا وَقَدْ بَلَغْتُ مِنَ الْكِبَرِ عِتِيًّا٨ قَالَ كَذَلِكَ قَالَ رَبُّكَ هُوَ عَلَيَّ هَيِّنٌ وَقَدْ خَلَقْتُكَ مِنْ قَبْلُ وَلَمْ تَكُ شَيْئًا٩ قَالَ رَبِّ اجْعَلْ لِي آيَةً</w:t>
      </w:r>
      <w:r w:rsidR="001619CE" w:rsidRPr="008B4A46">
        <w:rPr>
          <w:rStyle w:val="Char7"/>
          <w:rtl/>
        </w:rPr>
        <w:t xml:space="preserve"> </w:t>
      </w:r>
      <w:r w:rsidRPr="008B4A46">
        <w:rPr>
          <w:rStyle w:val="Char7"/>
          <w:rtl/>
        </w:rPr>
        <w:t>قَالَ آيَتُكَ أَلَّا تُكَلِّمَ النَّاسَ ثَلَاثَ لَيَالٍ سَوِيًّا١٠ فَخَرَجَ عَلَى قَوْمِهِ مِنَ الْمِحْرَابِ فَأَوْحَى إِلَيْهِمْ أَنْ سَبِّحُوا بُكْرَةً وَعَشِيًّا١١</w:t>
      </w:r>
      <w:r w:rsidRPr="0037771D">
        <w:rPr>
          <w:rFonts w:ascii="Times New Roman" w:hAnsi="Times New Roman" w:cs="Traditional Arabic" w:hint="cs"/>
          <w:rtl/>
        </w:rPr>
        <w:t>﴾</w:t>
      </w:r>
      <w:r w:rsidRPr="0037771D">
        <w:rPr>
          <w:rtl/>
        </w:rPr>
        <w:t xml:space="preserve"> </w:t>
      </w:r>
      <w:r w:rsidRPr="0037771D">
        <w:rPr>
          <w:rStyle w:val="Char"/>
          <w:rtl/>
        </w:rPr>
        <w:t>[مريم: 1-11]</w:t>
      </w:r>
      <w:r w:rsidRPr="0037771D">
        <w:rPr>
          <w:rFonts w:hint="cs"/>
          <w:rtl/>
        </w:rPr>
        <w:t>.</w:t>
      </w:r>
    </w:p>
    <w:p w:rsidR="001D6265" w:rsidRPr="00791CF4" w:rsidRDefault="0037771D" w:rsidP="009538C0">
      <w:pPr>
        <w:pStyle w:val="a0"/>
        <w:rPr>
          <w:rtl/>
        </w:rPr>
      </w:pPr>
      <w:r>
        <w:rPr>
          <w:rFonts w:cs="Traditional Arabic" w:hint="cs"/>
          <w:rtl/>
        </w:rPr>
        <w:t>﴿</w:t>
      </w:r>
      <w:r w:rsidR="00791CF4" w:rsidRPr="00791CF4">
        <w:rPr>
          <w:rFonts w:hint="cs"/>
          <w:rtl/>
        </w:rPr>
        <w:t>1</w:t>
      </w:r>
      <w:r>
        <w:rPr>
          <w:rFonts w:cs="Traditional Arabic" w:hint="cs"/>
          <w:rtl/>
        </w:rPr>
        <w:t>﴾</w:t>
      </w:r>
      <w:r w:rsidR="001D6265" w:rsidRPr="00791CF4">
        <w:rPr>
          <w:rtl/>
        </w:rPr>
        <w:t xml:space="preserve"> (كهيعص</w:t>
      </w:r>
      <w:r w:rsidR="00855E3E">
        <w:rPr>
          <w:rtl/>
        </w:rPr>
        <w:t>)</w:t>
      </w:r>
      <w:r w:rsidR="001D6265" w:rsidRPr="00791CF4">
        <w:rPr>
          <w:rtl/>
        </w:rPr>
        <w:t xml:space="preserve"> مفهوم ا</w:t>
      </w:r>
      <w:r w:rsidR="001D6265" w:rsidRPr="00791CF4">
        <w:rPr>
          <w:rFonts w:hint="cs"/>
          <w:rtl/>
        </w:rPr>
        <w:t>ین</w:t>
      </w:r>
      <w:r w:rsidR="001D6265" w:rsidRPr="00791CF4">
        <w:rPr>
          <w:rtl/>
        </w:rPr>
        <w:t xml:space="preserve"> حروف را الله م</w:t>
      </w:r>
      <w:r w:rsidR="001D6265" w:rsidRPr="00791CF4">
        <w:rPr>
          <w:rFonts w:hint="cs"/>
          <w:rtl/>
        </w:rPr>
        <w:t>یداند</w:t>
      </w:r>
      <w:r w:rsidR="001D6265" w:rsidRPr="00791CF4">
        <w:rPr>
          <w:rtl/>
        </w:rPr>
        <w:t xml:space="preserve"> و بس . </w:t>
      </w:r>
      <w:r>
        <w:rPr>
          <w:rFonts w:cs="Traditional Arabic" w:hint="cs"/>
          <w:rtl/>
        </w:rPr>
        <w:t>﴿</w:t>
      </w:r>
      <w:r w:rsidR="001D6265" w:rsidRPr="00791CF4">
        <w:rPr>
          <w:rtl/>
        </w:rPr>
        <w:t>۲</w:t>
      </w:r>
      <w:r>
        <w:rPr>
          <w:rFonts w:cs="Traditional Arabic" w:hint="cs"/>
          <w:rtl/>
        </w:rPr>
        <w:t>﴾</w:t>
      </w:r>
      <w:r w:rsidR="001D6265" w:rsidRPr="00791CF4">
        <w:rPr>
          <w:rtl/>
        </w:rPr>
        <w:t xml:space="preserve"> (ا</w:t>
      </w:r>
      <w:r w:rsidR="001D6265" w:rsidRPr="00791CF4">
        <w:rPr>
          <w:rFonts w:hint="cs"/>
          <w:rtl/>
        </w:rPr>
        <w:t>ین</w:t>
      </w:r>
      <w:r w:rsidR="001D6265" w:rsidRPr="00791CF4">
        <w:rPr>
          <w:rtl/>
        </w:rPr>
        <w:t xml:space="preserve">) </w:t>
      </w:r>
      <w:r w:rsidR="001D6265" w:rsidRPr="00791CF4">
        <w:rPr>
          <w:rFonts w:hint="cs"/>
          <w:rtl/>
        </w:rPr>
        <w:t>یادی</w:t>
      </w:r>
      <w:r w:rsidR="001D6265" w:rsidRPr="00791CF4">
        <w:rPr>
          <w:rtl/>
        </w:rPr>
        <w:t xml:space="preserve"> است از رحمت پروردگارت بر بنده</w:t>
      </w:r>
      <w:r w:rsidR="00CA0104">
        <w:rPr>
          <w:rtl/>
        </w:rPr>
        <w:t xml:space="preserve">‌اش </w:t>
      </w:r>
      <w:r w:rsidR="001D6265" w:rsidRPr="00791CF4">
        <w:rPr>
          <w:rtl/>
        </w:rPr>
        <w:t>زکر</w:t>
      </w:r>
      <w:r w:rsidR="001D6265" w:rsidRPr="00791CF4">
        <w:rPr>
          <w:rFonts w:hint="cs"/>
          <w:rtl/>
        </w:rPr>
        <w:t>یا</w:t>
      </w:r>
      <w:r w:rsidR="001D6265" w:rsidRPr="00791CF4">
        <w:rPr>
          <w:rtl/>
        </w:rPr>
        <w:t xml:space="preserve">. </w:t>
      </w:r>
      <w:r w:rsidR="00886A74">
        <w:rPr>
          <w:rFonts w:cs="Traditional Arabic" w:hint="cs"/>
          <w:rtl/>
        </w:rPr>
        <w:t>﴿</w:t>
      </w:r>
      <w:r w:rsidR="001D6265" w:rsidRPr="00791CF4">
        <w:rPr>
          <w:rtl/>
        </w:rPr>
        <w:t>۳</w:t>
      </w:r>
      <w:r w:rsidR="00886A74">
        <w:rPr>
          <w:rFonts w:cs="Traditional Arabic" w:hint="cs"/>
          <w:rtl/>
        </w:rPr>
        <w:t>﴾</w:t>
      </w:r>
      <w:r w:rsidR="001D6265" w:rsidRPr="00791CF4">
        <w:rPr>
          <w:rtl/>
        </w:rPr>
        <w:t xml:space="preserve"> وقت</w:t>
      </w:r>
      <w:r w:rsidR="001D6265" w:rsidRPr="00791CF4">
        <w:rPr>
          <w:rFonts w:hint="cs"/>
          <w:rtl/>
        </w:rPr>
        <w:t>ی</w:t>
      </w:r>
      <w:r w:rsidR="001D6265" w:rsidRPr="00791CF4">
        <w:rPr>
          <w:rtl/>
        </w:rPr>
        <w:t xml:space="preserve"> که پروردگارش را (در دعا</w:t>
      </w:r>
      <w:r w:rsidR="001D6265" w:rsidRPr="00791CF4">
        <w:rPr>
          <w:rFonts w:hint="cs"/>
          <w:rtl/>
        </w:rPr>
        <w:t>یش</w:t>
      </w:r>
      <w:r w:rsidR="001D6265" w:rsidRPr="00791CF4">
        <w:rPr>
          <w:rtl/>
        </w:rPr>
        <w:t>) آهسته و آرام) ند</w:t>
      </w:r>
      <w:r w:rsidR="001D6265" w:rsidRPr="00791CF4">
        <w:rPr>
          <w:rFonts w:hint="cs"/>
          <w:rtl/>
        </w:rPr>
        <w:t>ا</w:t>
      </w:r>
      <w:r w:rsidR="001D6265" w:rsidRPr="00791CF4">
        <w:rPr>
          <w:rtl/>
        </w:rPr>
        <w:t xml:space="preserve"> کرد. </w:t>
      </w:r>
      <w:r w:rsidR="00855E3E">
        <w:rPr>
          <w:rFonts w:cs="Traditional Arabic" w:hint="cs"/>
          <w:rtl/>
        </w:rPr>
        <w:t>﴿</w:t>
      </w:r>
      <w:r w:rsidR="00855E3E">
        <w:rPr>
          <w:rFonts w:hint="cs"/>
          <w:rtl/>
        </w:rPr>
        <w:t>4</w:t>
      </w:r>
      <w:r w:rsidR="00855E3E">
        <w:rPr>
          <w:rFonts w:cs="Traditional Arabic" w:hint="cs"/>
          <w:rtl/>
        </w:rPr>
        <w:t>﴾</w:t>
      </w:r>
      <w:r w:rsidR="001D6265" w:rsidRPr="00791CF4">
        <w:rPr>
          <w:rtl/>
        </w:rPr>
        <w:t xml:space="preserve"> گفت: ا</w:t>
      </w:r>
      <w:r w:rsidR="001D6265" w:rsidRPr="00791CF4">
        <w:rPr>
          <w:rFonts w:hint="cs"/>
          <w:rtl/>
        </w:rPr>
        <w:t>ی</w:t>
      </w:r>
      <w:r w:rsidR="001D6265" w:rsidRPr="00791CF4">
        <w:rPr>
          <w:rtl/>
        </w:rPr>
        <w:t xml:space="preserve"> پروردگارم! استخوانم سست شده است. و مو</w:t>
      </w:r>
      <w:r w:rsidR="001D6265" w:rsidRPr="00791CF4">
        <w:rPr>
          <w:rFonts w:hint="cs"/>
          <w:rtl/>
        </w:rPr>
        <w:t>ی</w:t>
      </w:r>
      <w:r w:rsidR="001D6265" w:rsidRPr="00791CF4">
        <w:rPr>
          <w:rtl/>
        </w:rPr>
        <w:t xml:space="preserve"> سرم از پ</w:t>
      </w:r>
      <w:r w:rsidR="001D6265" w:rsidRPr="00791CF4">
        <w:rPr>
          <w:rFonts w:hint="cs"/>
          <w:rtl/>
        </w:rPr>
        <w:t>یری</w:t>
      </w:r>
      <w:r w:rsidR="00855E3E">
        <w:rPr>
          <w:rtl/>
        </w:rPr>
        <w:t xml:space="preserve"> شعله</w:t>
      </w:r>
      <w:r w:rsidR="00855E3E">
        <w:rPr>
          <w:rFonts w:hint="cs"/>
          <w:rtl/>
        </w:rPr>
        <w:t>‌</w:t>
      </w:r>
      <w:r w:rsidR="001D6265" w:rsidRPr="00791CF4">
        <w:rPr>
          <w:rtl/>
        </w:rPr>
        <w:t>ور شده و ا</w:t>
      </w:r>
      <w:r w:rsidR="001D6265" w:rsidRPr="00791CF4">
        <w:rPr>
          <w:rFonts w:hint="cs"/>
          <w:rtl/>
        </w:rPr>
        <w:t>ی</w:t>
      </w:r>
      <w:r w:rsidR="001D6265" w:rsidRPr="00791CF4">
        <w:rPr>
          <w:rtl/>
        </w:rPr>
        <w:t xml:space="preserve"> پروردگارم! هرگز در دعا</w:t>
      </w:r>
      <w:r w:rsidR="001D6265" w:rsidRPr="00791CF4">
        <w:rPr>
          <w:rFonts w:hint="cs"/>
          <w:rtl/>
        </w:rPr>
        <w:t>یت</w:t>
      </w:r>
      <w:r w:rsidR="001D6265" w:rsidRPr="00791CF4">
        <w:rPr>
          <w:rtl/>
        </w:rPr>
        <w:t xml:space="preserve"> (وقت</w:t>
      </w:r>
      <w:r w:rsidR="001D6265" w:rsidRPr="00791CF4">
        <w:rPr>
          <w:rFonts w:hint="cs"/>
          <w:rtl/>
        </w:rPr>
        <w:t>ی</w:t>
      </w:r>
      <w:r w:rsidR="001D6265" w:rsidRPr="00791CF4">
        <w:rPr>
          <w:rtl/>
        </w:rPr>
        <w:t xml:space="preserve"> چ</w:t>
      </w:r>
      <w:r w:rsidR="001D6265" w:rsidRPr="00791CF4">
        <w:rPr>
          <w:rFonts w:hint="cs"/>
          <w:rtl/>
        </w:rPr>
        <w:t>یزی</w:t>
      </w:r>
      <w:r w:rsidR="00855E3E">
        <w:rPr>
          <w:rtl/>
        </w:rPr>
        <w:t xml:space="preserve"> از تو خواسته</w:t>
      </w:r>
      <w:r w:rsidR="00855E3E">
        <w:rPr>
          <w:rFonts w:hint="cs"/>
          <w:rtl/>
        </w:rPr>
        <w:t>‌</w:t>
      </w:r>
      <w:r w:rsidR="00855E3E">
        <w:rPr>
          <w:rtl/>
        </w:rPr>
        <w:t>ام) نا</w:t>
      </w:r>
      <w:r w:rsidR="001D6265" w:rsidRPr="00791CF4">
        <w:rPr>
          <w:rtl/>
        </w:rPr>
        <w:t>ام</w:t>
      </w:r>
      <w:r w:rsidR="001D6265" w:rsidRPr="00791CF4">
        <w:rPr>
          <w:rFonts w:hint="cs"/>
          <w:rtl/>
        </w:rPr>
        <w:t>ید</w:t>
      </w:r>
      <w:r w:rsidR="00855E3E">
        <w:rPr>
          <w:rtl/>
        </w:rPr>
        <w:t xml:space="preserve"> نبوده</w:t>
      </w:r>
      <w:r w:rsidR="00855E3E">
        <w:rPr>
          <w:rFonts w:hint="cs"/>
          <w:rtl/>
        </w:rPr>
        <w:t>‌</w:t>
      </w:r>
      <w:r w:rsidR="001D6265" w:rsidRPr="00791CF4">
        <w:rPr>
          <w:rtl/>
        </w:rPr>
        <w:t xml:space="preserve">ام. </w:t>
      </w:r>
      <w:r w:rsidR="00855E3E">
        <w:rPr>
          <w:rFonts w:cs="Traditional Arabic" w:hint="cs"/>
          <w:rtl/>
        </w:rPr>
        <w:t>﴿</w:t>
      </w:r>
      <w:r w:rsidR="00855E3E">
        <w:rPr>
          <w:rFonts w:hint="cs"/>
          <w:rtl/>
        </w:rPr>
        <w:t>5</w:t>
      </w:r>
      <w:r w:rsidR="00855E3E">
        <w:rPr>
          <w:rFonts w:cs="Traditional Arabic" w:hint="cs"/>
          <w:rtl/>
        </w:rPr>
        <w:t>﴾</w:t>
      </w:r>
      <w:r w:rsidR="00855E3E">
        <w:rPr>
          <w:rFonts w:hint="cs"/>
          <w:rtl/>
        </w:rPr>
        <w:t xml:space="preserve"> و</w:t>
      </w:r>
      <w:r w:rsidR="001D6265" w:rsidRPr="00791CF4">
        <w:rPr>
          <w:rtl/>
        </w:rPr>
        <w:t xml:space="preserve"> من پس از خود از اقاربم ب</w:t>
      </w:r>
      <w:r w:rsidR="001D6265" w:rsidRPr="00791CF4">
        <w:rPr>
          <w:rFonts w:hint="cs"/>
          <w:rtl/>
        </w:rPr>
        <w:t>یمناکم</w:t>
      </w:r>
      <w:r w:rsidR="001D6265" w:rsidRPr="00791CF4">
        <w:rPr>
          <w:rtl/>
        </w:rPr>
        <w:t>. و همسرم</w:t>
      </w:r>
      <w:r w:rsidR="00CA0104">
        <w:rPr>
          <w:rtl/>
        </w:rPr>
        <w:t xml:space="preserve"> بی‌</w:t>
      </w:r>
      <w:r w:rsidR="001D6265" w:rsidRPr="00791CF4">
        <w:rPr>
          <w:rtl/>
        </w:rPr>
        <w:t>فرزند است، پس از نزد خو</w:t>
      </w:r>
      <w:r w:rsidR="001D6265" w:rsidRPr="00791CF4">
        <w:rPr>
          <w:rFonts w:hint="cs"/>
          <w:rtl/>
        </w:rPr>
        <w:t>یش</w:t>
      </w:r>
      <w:r w:rsidR="001D6265" w:rsidRPr="00791CF4">
        <w:rPr>
          <w:rtl/>
        </w:rPr>
        <w:t xml:space="preserve"> وارث</w:t>
      </w:r>
      <w:r w:rsidR="001D6265" w:rsidRPr="00791CF4">
        <w:rPr>
          <w:rFonts w:hint="cs"/>
          <w:rtl/>
        </w:rPr>
        <w:t>ی</w:t>
      </w:r>
      <w:r w:rsidR="001D6265" w:rsidRPr="00791CF4">
        <w:rPr>
          <w:rtl/>
        </w:rPr>
        <w:t xml:space="preserve"> (در نبوت) به م</w:t>
      </w:r>
      <w:r w:rsidR="001D6265" w:rsidRPr="00791CF4">
        <w:rPr>
          <w:rFonts w:hint="cs"/>
          <w:rtl/>
        </w:rPr>
        <w:t>ن</w:t>
      </w:r>
      <w:r w:rsidR="001D6265" w:rsidRPr="00791CF4">
        <w:rPr>
          <w:rtl/>
        </w:rPr>
        <w:t xml:space="preserve"> ببخش . </w:t>
      </w:r>
      <w:r w:rsidR="00855E3E">
        <w:rPr>
          <w:rFonts w:cs="Traditional Arabic" w:hint="cs"/>
          <w:rtl/>
        </w:rPr>
        <w:t>﴿</w:t>
      </w:r>
      <w:r w:rsidR="00855E3E">
        <w:rPr>
          <w:rFonts w:hint="cs"/>
          <w:rtl/>
        </w:rPr>
        <w:t>6</w:t>
      </w:r>
      <w:r w:rsidR="00855E3E">
        <w:rPr>
          <w:rFonts w:cs="Traditional Arabic" w:hint="cs"/>
          <w:rtl/>
        </w:rPr>
        <w:t>﴾</w:t>
      </w:r>
      <w:r w:rsidR="001D6265" w:rsidRPr="00791CF4">
        <w:rPr>
          <w:rtl/>
        </w:rPr>
        <w:t xml:space="preserve"> تا وارث من باشد و هم وارث اولاد يعقوب. و او را ا</w:t>
      </w:r>
      <w:r w:rsidR="001D6265" w:rsidRPr="00791CF4">
        <w:rPr>
          <w:rFonts w:hint="cs"/>
          <w:rtl/>
        </w:rPr>
        <w:t>ی</w:t>
      </w:r>
      <w:r w:rsidR="001D6265" w:rsidRPr="00791CF4">
        <w:rPr>
          <w:rtl/>
        </w:rPr>
        <w:t xml:space="preserve"> پروردگارم پسند</w:t>
      </w:r>
      <w:r w:rsidR="001D6265" w:rsidRPr="00791CF4">
        <w:rPr>
          <w:rFonts w:hint="cs"/>
          <w:rtl/>
        </w:rPr>
        <w:t>یده</w:t>
      </w:r>
      <w:r w:rsidR="001D6265" w:rsidRPr="00791CF4">
        <w:rPr>
          <w:rtl/>
        </w:rPr>
        <w:t xml:space="preserve"> بگردان. </w:t>
      </w:r>
      <w:r w:rsidR="00855E3E">
        <w:rPr>
          <w:rFonts w:cs="Traditional Arabic" w:hint="cs"/>
          <w:rtl/>
        </w:rPr>
        <w:t>﴿</w:t>
      </w:r>
      <w:r w:rsidR="00855E3E">
        <w:rPr>
          <w:rFonts w:hint="cs"/>
          <w:rtl/>
        </w:rPr>
        <w:t>7</w:t>
      </w:r>
      <w:r w:rsidR="00855E3E">
        <w:rPr>
          <w:rFonts w:cs="Traditional Arabic" w:hint="cs"/>
          <w:rtl/>
        </w:rPr>
        <w:t>﴾</w:t>
      </w:r>
      <w:r w:rsidR="00855E3E">
        <w:rPr>
          <w:rtl/>
        </w:rPr>
        <w:t xml:space="preserve"> </w:t>
      </w:r>
      <w:r w:rsidR="001D6265" w:rsidRPr="00791CF4">
        <w:rPr>
          <w:rtl/>
        </w:rPr>
        <w:t>(الله دعا</w:t>
      </w:r>
      <w:r w:rsidR="001D6265" w:rsidRPr="00791CF4">
        <w:rPr>
          <w:rFonts w:hint="cs"/>
          <w:rtl/>
        </w:rPr>
        <w:t>ی</w:t>
      </w:r>
      <w:r w:rsidR="001D6265" w:rsidRPr="00791CF4">
        <w:rPr>
          <w:rtl/>
        </w:rPr>
        <w:t xml:space="preserve"> زکر</w:t>
      </w:r>
      <w:r w:rsidR="001D6265" w:rsidRPr="00791CF4">
        <w:rPr>
          <w:rFonts w:hint="cs"/>
          <w:rtl/>
        </w:rPr>
        <w:t>یا</w:t>
      </w:r>
      <w:r w:rsidR="001D6265" w:rsidRPr="00791CF4">
        <w:rPr>
          <w:rtl/>
        </w:rPr>
        <w:t xml:space="preserve"> را قبول کرد و فرمود) ا</w:t>
      </w:r>
      <w:r w:rsidR="001D6265" w:rsidRPr="00791CF4">
        <w:rPr>
          <w:rFonts w:hint="cs"/>
          <w:rtl/>
        </w:rPr>
        <w:t>ی</w:t>
      </w:r>
      <w:r w:rsidR="001D6265" w:rsidRPr="00791CF4">
        <w:rPr>
          <w:rtl/>
        </w:rPr>
        <w:t xml:space="preserve"> زکر</w:t>
      </w:r>
      <w:r w:rsidR="001D6265" w:rsidRPr="00791CF4">
        <w:rPr>
          <w:rFonts w:hint="cs"/>
          <w:rtl/>
        </w:rPr>
        <w:t>یا</w:t>
      </w:r>
      <w:r w:rsidR="001D6265" w:rsidRPr="00791CF4">
        <w:rPr>
          <w:rtl/>
        </w:rPr>
        <w:t xml:space="preserve"> ما تو را به پسر</w:t>
      </w:r>
      <w:r w:rsidR="001D6265" w:rsidRPr="00791CF4">
        <w:rPr>
          <w:rFonts w:hint="cs"/>
          <w:rtl/>
        </w:rPr>
        <w:t>ی</w:t>
      </w:r>
      <w:r w:rsidR="001D6265" w:rsidRPr="00791CF4">
        <w:rPr>
          <w:rtl/>
        </w:rPr>
        <w:t xml:space="preserve"> مژده</w:t>
      </w:r>
      <w:r w:rsidR="00CA0104">
        <w:rPr>
          <w:rtl/>
        </w:rPr>
        <w:t xml:space="preserve"> می‌</w:t>
      </w:r>
      <w:r w:rsidR="001D6265" w:rsidRPr="00791CF4">
        <w:rPr>
          <w:rtl/>
        </w:rPr>
        <w:t>ده</w:t>
      </w:r>
      <w:r w:rsidR="001D6265" w:rsidRPr="00791CF4">
        <w:rPr>
          <w:rFonts w:hint="cs"/>
          <w:rtl/>
        </w:rPr>
        <w:t>یم</w:t>
      </w:r>
      <w:r w:rsidR="001D6265" w:rsidRPr="00791CF4">
        <w:rPr>
          <w:rtl/>
        </w:rPr>
        <w:t xml:space="preserve"> که نام او </w:t>
      </w:r>
      <w:r w:rsidR="001D6265" w:rsidRPr="00791CF4">
        <w:rPr>
          <w:rFonts w:hint="cs"/>
          <w:rtl/>
        </w:rPr>
        <w:t>یحیی</w:t>
      </w:r>
      <w:r w:rsidR="001D6265" w:rsidRPr="00791CF4">
        <w:rPr>
          <w:rtl/>
        </w:rPr>
        <w:t xml:space="preserve"> است و پ</w:t>
      </w:r>
      <w:r w:rsidR="001D6265" w:rsidRPr="00791CF4">
        <w:rPr>
          <w:rFonts w:hint="cs"/>
          <w:rtl/>
        </w:rPr>
        <w:t>یش</w:t>
      </w:r>
      <w:r w:rsidR="001D6265" w:rsidRPr="00791CF4">
        <w:rPr>
          <w:rtl/>
        </w:rPr>
        <w:t xml:space="preserve"> از </w:t>
      </w:r>
      <w:r w:rsidR="001D6265" w:rsidRPr="00791CF4">
        <w:rPr>
          <w:rtl/>
        </w:rPr>
        <w:lastRenderedPageBreak/>
        <w:t>ا</w:t>
      </w:r>
      <w:r w:rsidR="001D6265" w:rsidRPr="00791CF4">
        <w:rPr>
          <w:rFonts w:hint="cs"/>
          <w:rtl/>
        </w:rPr>
        <w:t>ین</w:t>
      </w:r>
      <w:r w:rsidR="001D6265" w:rsidRPr="00791CF4">
        <w:rPr>
          <w:rtl/>
        </w:rPr>
        <w:t xml:space="preserve"> ه</w:t>
      </w:r>
      <w:r w:rsidR="001D6265" w:rsidRPr="00791CF4">
        <w:rPr>
          <w:rFonts w:hint="cs"/>
          <w:rtl/>
        </w:rPr>
        <w:t>یچ</w:t>
      </w:r>
      <w:r w:rsidR="001D6265" w:rsidRPr="00791CF4">
        <w:rPr>
          <w:rtl/>
        </w:rPr>
        <w:t xml:space="preserve"> هم نام او را پ</w:t>
      </w:r>
      <w:r w:rsidR="001D6265" w:rsidRPr="00791CF4">
        <w:rPr>
          <w:rFonts w:hint="cs"/>
          <w:rtl/>
        </w:rPr>
        <w:t>یدا</w:t>
      </w:r>
      <w:r w:rsidR="001D6265" w:rsidRPr="00791CF4">
        <w:rPr>
          <w:rtl/>
        </w:rPr>
        <w:t xml:space="preserve"> نکرد</w:t>
      </w:r>
      <w:r w:rsidR="001D6265" w:rsidRPr="00791CF4">
        <w:rPr>
          <w:rFonts w:hint="cs"/>
          <w:rtl/>
        </w:rPr>
        <w:t>یم</w:t>
      </w:r>
      <w:r w:rsidR="001D6265" w:rsidRPr="00791CF4">
        <w:rPr>
          <w:rtl/>
        </w:rPr>
        <w:t xml:space="preserve">. </w:t>
      </w:r>
      <w:r w:rsidR="00855E3E">
        <w:rPr>
          <w:rFonts w:cs="Traditional Arabic" w:hint="cs"/>
          <w:rtl/>
        </w:rPr>
        <w:t>﴿</w:t>
      </w:r>
      <w:r w:rsidR="00855E3E">
        <w:rPr>
          <w:rFonts w:hint="cs"/>
          <w:rtl/>
        </w:rPr>
        <w:t>8</w:t>
      </w:r>
      <w:r w:rsidR="00855E3E">
        <w:rPr>
          <w:rFonts w:cs="Traditional Arabic" w:hint="cs"/>
          <w:rtl/>
        </w:rPr>
        <w:t>﴾</w:t>
      </w:r>
      <w:r w:rsidR="001D6265" w:rsidRPr="00791CF4">
        <w:rPr>
          <w:rtl/>
        </w:rPr>
        <w:t xml:space="preserve"> زکر</w:t>
      </w:r>
      <w:r w:rsidR="001D6265" w:rsidRPr="00791CF4">
        <w:rPr>
          <w:rFonts w:hint="cs"/>
          <w:rtl/>
        </w:rPr>
        <w:t>یا</w:t>
      </w:r>
      <w:r w:rsidR="001D6265" w:rsidRPr="00791CF4">
        <w:rPr>
          <w:rtl/>
        </w:rPr>
        <w:t xml:space="preserve"> گفت: ا</w:t>
      </w:r>
      <w:r w:rsidR="001D6265" w:rsidRPr="00791CF4">
        <w:rPr>
          <w:rFonts w:hint="cs"/>
          <w:rtl/>
        </w:rPr>
        <w:t>ی</w:t>
      </w:r>
      <w:r w:rsidR="001D6265" w:rsidRPr="00791CF4">
        <w:rPr>
          <w:rtl/>
        </w:rPr>
        <w:t xml:space="preserve"> پروردگ</w:t>
      </w:r>
      <w:r w:rsidR="001D6265" w:rsidRPr="00791CF4">
        <w:rPr>
          <w:rFonts w:hint="cs"/>
          <w:rtl/>
        </w:rPr>
        <w:t>ارم</w:t>
      </w:r>
      <w:r w:rsidR="001D6265" w:rsidRPr="00791CF4">
        <w:rPr>
          <w:rtl/>
        </w:rPr>
        <w:t>! چطور مرا پسر</w:t>
      </w:r>
      <w:r w:rsidR="001D6265" w:rsidRPr="00791CF4">
        <w:rPr>
          <w:rFonts w:hint="cs"/>
          <w:rtl/>
        </w:rPr>
        <w:t>ی</w:t>
      </w:r>
      <w:r w:rsidR="001D6265" w:rsidRPr="00791CF4">
        <w:rPr>
          <w:rtl/>
        </w:rPr>
        <w:t xml:space="preserve"> خواهد بود، حال آنکه همسرم نازا است و خودم ن</w:t>
      </w:r>
      <w:r w:rsidR="001D6265" w:rsidRPr="00791CF4">
        <w:rPr>
          <w:rFonts w:hint="cs"/>
          <w:rtl/>
        </w:rPr>
        <w:t>یز</w:t>
      </w:r>
      <w:r w:rsidR="001D6265" w:rsidRPr="00791CF4">
        <w:rPr>
          <w:rtl/>
        </w:rPr>
        <w:t xml:space="preserve"> به سبب پ</w:t>
      </w:r>
      <w:r w:rsidR="001D6265" w:rsidRPr="00791CF4">
        <w:rPr>
          <w:rFonts w:hint="cs"/>
          <w:rtl/>
        </w:rPr>
        <w:t>یری</w:t>
      </w:r>
      <w:r w:rsidR="001D6265" w:rsidRPr="00791CF4">
        <w:rPr>
          <w:rtl/>
        </w:rPr>
        <w:t xml:space="preserve"> به نها</w:t>
      </w:r>
      <w:r w:rsidR="001D6265" w:rsidRPr="00791CF4">
        <w:rPr>
          <w:rFonts w:hint="cs"/>
          <w:rtl/>
        </w:rPr>
        <w:t>یت</w:t>
      </w:r>
      <w:r w:rsidR="001D6265" w:rsidRPr="00791CF4">
        <w:rPr>
          <w:rtl/>
        </w:rPr>
        <w:t xml:space="preserve"> ضعف رس</w:t>
      </w:r>
      <w:r w:rsidR="001D6265" w:rsidRPr="00791CF4">
        <w:rPr>
          <w:rFonts w:hint="cs"/>
          <w:rtl/>
        </w:rPr>
        <w:t>یده</w:t>
      </w:r>
      <w:r w:rsidR="00855E3E">
        <w:rPr>
          <w:rFonts w:hint="cs"/>
          <w:rtl/>
        </w:rPr>
        <w:t>‌</w:t>
      </w:r>
      <w:r w:rsidR="001D6265" w:rsidRPr="00791CF4">
        <w:rPr>
          <w:rtl/>
        </w:rPr>
        <w:t xml:space="preserve">ام. </w:t>
      </w:r>
      <w:r w:rsidR="009538C0">
        <w:rPr>
          <w:rFonts w:cs="Traditional Arabic" w:hint="cs"/>
          <w:rtl/>
        </w:rPr>
        <w:t>﴿</w:t>
      </w:r>
      <w:r w:rsidR="009538C0">
        <w:rPr>
          <w:rFonts w:hint="cs"/>
          <w:rtl/>
        </w:rPr>
        <w:t>9</w:t>
      </w:r>
      <w:r w:rsidR="009538C0">
        <w:rPr>
          <w:rFonts w:cs="Traditional Arabic" w:hint="cs"/>
          <w:rtl/>
        </w:rPr>
        <w:t xml:space="preserve">﴾ </w:t>
      </w:r>
      <w:r w:rsidR="001D6265" w:rsidRPr="00791CF4">
        <w:rPr>
          <w:rtl/>
        </w:rPr>
        <w:t>و الله فرمود: همچن</w:t>
      </w:r>
      <w:r w:rsidR="001D6265" w:rsidRPr="00791CF4">
        <w:rPr>
          <w:rFonts w:hint="cs"/>
          <w:rtl/>
        </w:rPr>
        <w:t>ین</w:t>
      </w:r>
      <w:r w:rsidR="001D6265" w:rsidRPr="00791CF4">
        <w:rPr>
          <w:rtl/>
        </w:rPr>
        <w:t xml:space="preserve"> است</w:t>
      </w:r>
      <w:r w:rsidR="00855E3E">
        <w:rPr>
          <w:rFonts w:hint="cs"/>
          <w:rtl/>
        </w:rPr>
        <w:t xml:space="preserve"> </w:t>
      </w:r>
      <w:r w:rsidR="00855E3E">
        <w:rPr>
          <w:rtl/>
        </w:rPr>
        <w:t>(</w:t>
      </w:r>
      <w:r w:rsidR="001D6265" w:rsidRPr="00791CF4">
        <w:rPr>
          <w:rtl/>
        </w:rPr>
        <w:t>فرمان من)، پروردگار تو گفته که ا</w:t>
      </w:r>
      <w:r w:rsidR="001D6265" w:rsidRPr="00791CF4">
        <w:rPr>
          <w:rFonts w:hint="cs"/>
          <w:rtl/>
        </w:rPr>
        <w:t>ین</w:t>
      </w:r>
      <w:r w:rsidR="001D6265" w:rsidRPr="00791CF4">
        <w:rPr>
          <w:rtl/>
        </w:rPr>
        <w:t xml:space="preserve"> کار بر من آسان است چون پ</w:t>
      </w:r>
      <w:r w:rsidR="001D6265" w:rsidRPr="00791CF4">
        <w:rPr>
          <w:rFonts w:hint="cs"/>
          <w:rtl/>
        </w:rPr>
        <w:t>یش</w:t>
      </w:r>
      <w:r w:rsidR="001D6265" w:rsidRPr="00791CF4">
        <w:rPr>
          <w:rtl/>
        </w:rPr>
        <w:t xml:space="preserve"> از ا</w:t>
      </w:r>
      <w:r w:rsidR="001D6265" w:rsidRPr="00791CF4">
        <w:rPr>
          <w:rFonts w:hint="cs"/>
          <w:rtl/>
        </w:rPr>
        <w:t>ین</w:t>
      </w:r>
      <w:r w:rsidR="001D6265" w:rsidRPr="00791CF4">
        <w:rPr>
          <w:rtl/>
        </w:rPr>
        <w:t xml:space="preserve"> تو را در حال</w:t>
      </w:r>
      <w:r w:rsidR="001D6265" w:rsidRPr="00791CF4">
        <w:rPr>
          <w:rFonts w:hint="cs"/>
          <w:rtl/>
        </w:rPr>
        <w:t>ی</w:t>
      </w:r>
      <w:r w:rsidR="001D6265" w:rsidRPr="00791CF4">
        <w:rPr>
          <w:rtl/>
        </w:rPr>
        <w:t xml:space="preserve"> آفر</w:t>
      </w:r>
      <w:r w:rsidR="001D6265" w:rsidRPr="00791CF4">
        <w:rPr>
          <w:rFonts w:hint="cs"/>
          <w:rtl/>
        </w:rPr>
        <w:t>یدم</w:t>
      </w:r>
      <w:r w:rsidR="001D6265" w:rsidRPr="00791CF4">
        <w:rPr>
          <w:rtl/>
        </w:rPr>
        <w:t xml:space="preserve"> که ه</w:t>
      </w:r>
      <w:r w:rsidR="001D6265" w:rsidRPr="00791CF4">
        <w:rPr>
          <w:rFonts w:hint="cs"/>
          <w:rtl/>
        </w:rPr>
        <w:t>یچ</w:t>
      </w:r>
      <w:r w:rsidR="001D6265" w:rsidRPr="00791CF4">
        <w:rPr>
          <w:rtl/>
        </w:rPr>
        <w:t xml:space="preserve"> چ</w:t>
      </w:r>
      <w:r w:rsidR="001D6265" w:rsidRPr="00791CF4">
        <w:rPr>
          <w:rFonts w:hint="cs"/>
          <w:rtl/>
        </w:rPr>
        <w:t>یزی</w:t>
      </w:r>
      <w:r w:rsidR="001D6265" w:rsidRPr="00791CF4">
        <w:rPr>
          <w:rtl/>
        </w:rPr>
        <w:t xml:space="preserve"> نبود</w:t>
      </w:r>
      <w:r w:rsidR="001D6265" w:rsidRPr="00791CF4">
        <w:rPr>
          <w:rFonts w:hint="cs"/>
          <w:rtl/>
        </w:rPr>
        <w:t>ی</w:t>
      </w:r>
      <w:r w:rsidR="001D6265" w:rsidRPr="00791CF4">
        <w:rPr>
          <w:rtl/>
        </w:rPr>
        <w:t xml:space="preserve">. </w:t>
      </w:r>
      <w:r w:rsidR="00855E3E">
        <w:rPr>
          <w:rFonts w:cs="Traditional Arabic" w:hint="cs"/>
          <w:rtl/>
        </w:rPr>
        <w:t>﴿</w:t>
      </w:r>
      <w:r w:rsidR="00855E3E">
        <w:rPr>
          <w:rFonts w:hint="cs"/>
          <w:rtl/>
        </w:rPr>
        <w:t>10</w:t>
      </w:r>
      <w:r w:rsidR="00855E3E">
        <w:rPr>
          <w:rFonts w:cs="Traditional Arabic" w:hint="cs"/>
          <w:rtl/>
        </w:rPr>
        <w:t>﴾</w:t>
      </w:r>
      <w:r w:rsidR="001D6265" w:rsidRPr="00791CF4">
        <w:rPr>
          <w:rtl/>
        </w:rPr>
        <w:t xml:space="preserve"> زکر</w:t>
      </w:r>
      <w:r w:rsidR="001D6265" w:rsidRPr="00791CF4">
        <w:rPr>
          <w:rFonts w:hint="cs"/>
          <w:rtl/>
        </w:rPr>
        <w:t>یا</w:t>
      </w:r>
      <w:r w:rsidR="001D6265" w:rsidRPr="00791CF4">
        <w:rPr>
          <w:rtl/>
        </w:rPr>
        <w:t xml:space="preserve"> گفت: ا</w:t>
      </w:r>
      <w:r w:rsidR="001D6265" w:rsidRPr="00791CF4">
        <w:rPr>
          <w:rFonts w:hint="cs"/>
          <w:rtl/>
        </w:rPr>
        <w:t>ی</w:t>
      </w:r>
      <w:r w:rsidR="001D6265" w:rsidRPr="00791CF4">
        <w:rPr>
          <w:rtl/>
        </w:rPr>
        <w:t xml:space="preserve"> پرو</w:t>
      </w:r>
      <w:r w:rsidR="001D6265" w:rsidRPr="00791CF4">
        <w:rPr>
          <w:rFonts w:hint="cs"/>
          <w:rtl/>
        </w:rPr>
        <w:t>ردگارم</w:t>
      </w:r>
      <w:r w:rsidR="001D6265" w:rsidRPr="00791CF4">
        <w:rPr>
          <w:rtl/>
        </w:rPr>
        <w:t>! علامت</w:t>
      </w:r>
      <w:r w:rsidR="001D6265" w:rsidRPr="00791CF4">
        <w:rPr>
          <w:rFonts w:hint="cs"/>
          <w:rtl/>
        </w:rPr>
        <w:t>ی</w:t>
      </w:r>
      <w:r w:rsidR="001D6265" w:rsidRPr="00791CF4">
        <w:rPr>
          <w:rtl/>
        </w:rPr>
        <w:t xml:space="preserve"> برا</w:t>
      </w:r>
      <w:r w:rsidR="001D6265" w:rsidRPr="00791CF4">
        <w:rPr>
          <w:rFonts w:hint="cs"/>
          <w:rtl/>
        </w:rPr>
        <w:t>یم</w:t>
      </w:r>
      <w:r w:rsidR="00855E3E">
        <w:rPr>
          <w:rtl/>
        </w:rPr>
        <w:t xml:space="preserve"> قرار ده، فرمود: نشانه</w:t>
      </w:r>
      <w:r w:rsidR="00855E3E">
        <w:rPr>
          <w:rFonts w:hint="cs"/>
          <w:rtl/>
        </w:rPr>
        <w:t>‌</w:t>
      </w:r>
      <w:r w:rsidR="001D6265" w:rsidRPr="00791CF4">
        <w:rPr>
          <w:rtl/>
        </w:rPr>
        <w:t>ات آن است که سه شبانه روز</w:t>
      </w:r>
      <w:r w:rsidR="00CA0104">
        <w:rPr>
          <w:rtl/>
        </w:rPr>
        <w:t xml:space="preserve"> نمی‌</w:t>
      </w:r>
      <w:r w:rsidR="001D6265" w:rsidRPr="00791CF4">
        <w:rPr>
          <w:rtl/>
        </w:rPr>
        <w:t>توان</w:t>
      </w:r>
      <w:r w:rsidR="001D6265" w:rsidRPr="00791CF4">
        <w:rPr>
          <w:rFonts w:hint="cs"/>
          <w:rtl/>
        </w:rPr>
        <w:t>ی</w:t>
      </w:r>
      <w:r w:rsidR="001D6265" w:rsidRPr="00791CF4">
        <w:rPr>
          <w:rtl/>
        </w:rPr>
        <w:t xml:space="preserve"> با مردم سخن بگو</w:t>
      </w:r>
      <w:r w:rsidR="001D6265" w:rsidRPr="00791CF4">
        <w:rPr>
          <w:rFonts w:hint="cs"/>
          <w:rtl/>
        </w:rPr>
        <w:t>یی</w:t>
      </w:r>
      <w:r w:rsidR="001D6265" w:rsidRPr="00791CF4">
        <w:rPr>
          <w:rtl/>
        </w:rPr>
        <w:t xml:space="preserve"> با وجود ا</w:t>
      </w:r>
      <w:r w:rsidR="001D6265" w:rsidRPr="00791CF4">
        <w:rPr>
          <w:rFonts w:hint="cs"/>
          <w:rtl/>
        </w:rPr>
        <w:t>ینکه</w:t>
      </w:r>
      <w:r w:rsidR="001D6265" w:rsidRPr="00791CF4">
        <w:rPr>
          <w:rtl/>
        </w:rPr>
        <w:t xml:space="preserve"> سالم و تندرست</w:t>
      </w:r>
      <w:r w:rsidR="001D6265" w:rsidRPr="00791CF4">
        <w:rPr>
          <w:rFonts w:hint="cs"/>
          <w:rtl/>
        </w:rPr>
        <w:t>ی</w:t>
      </w:r>
      <w:r w:rsidR="001D6265" w:rsidRPr="00791CF4">
        <w:rPr>
          <w:rtl/>
        </w:rPr>
        <w:t xml:space="preserve">. </w:t>
      </w:r>
      <w:r w:rsidR="00855E3E">
        <w:rPr>
          <w:rFonts w:cs="Traditional Arabic" w:hint="cs"/>
          <w:rtl/>
        </w:rPr>
        <w:t>﴿</w:t>
      </w:r>
      <w:r w:rsidR="00855E3E">
        <w:rPr>
          <w:rFonts w:hint="cs"/>
          <w:rtl/>
        </w:rPr>
        <w:t>11</w:t>
      </w:r>
      <w:r w:rsidR="00855E3E">
        <w:rPr>
          <w:rFonts w:cs="Traditional Arabic" w:hint="cs"/>
          <w:rtl/>
        </w:rPr>
        <w:t>﴾</w:t>
      </w:r>
      <w:r w:rsidR="001D6265" w:rsidRPr="00791CF4">
        <w:rPr>
          <w:rtl/>
        </w:rPr>
        <w:t xml:space="preserve"> پس از محراب (جا</w:t>
      </w:r>
      <w:r w:rsidR="001D6265" w:rsidRPr="00791CF4">
        <w:rPr>
          <w:rFonts w:hint="cs"/>
          <w:rtl/>
        </w:rPr>
        <w:t>ی</w:t>
      </w:r>
      <w:r w:rsidR="001D6265" w:rsidRPr="00791CF4">
        <w:rPr>
          <w:rtl/>
        </w:rPr>
        <w:t xml:space="preserve"> عبادت) بر قوم خو</w:t>
      </w:r>
      <w:r w:rsidR="001D6265" w:rsidRPr="00791CF4">
        <w:rPr>
          <w:rFonts w:hint="cs"/>
          <w:rtl/>
        </w:rPr>
        <w:t>یش</w:t>
      </w:r>
      <w:r w:rsidR="001D6265" w:rsidRPr="00791CF4">
        <w:rPr>
          <w:rtl/>
        </w:rPr>
        <w:t xml:space="preserve"> ب</w:t>
      </w:r>
      <w:r w:rsidR="001D6265" w:rsidRPr="00791CF4">
        <w:rPr>
          <w:rFonts w:hint="cs"/>
          <w:rtl/>
        </w:rPr>
        <w:t>یرون</w:t>
      </w:r>
      <w:r w:rsidR="001D6265" w:rsidRPr="00791CF4">
        <w:rPr>
          <w:rtl/>
        </w:rPr>
        <w:t xml:space="preserve"> آمد، پس به آنان اشاره کرد که صبح و شام تسب</w:t>
      </w:r>
      <w:r w:rsidR="001D6265" w:rsidRPr="00791CF4">
        <w:rPr>
          <w:rFonts w:hint="cs"/>
          <w:rtl/>
        </w:rPr>
        <w:t>یح</w:t>
      </w:r>
      <w:r w:rsidR="001D6265" w:rsidRPr="00791CF4">
        <w:rPr>
          <w:rtl/>
        </w:rPr>
        <w:t xml:space="preserve"> گو</w:t>
      </w:r>
      <w:r w:rsidR="001D6265" w:rsidRPr="00791CF4">
        <w:rPr>
          <w:rFonts w:hint="cs"/>
          <w:rtl/>
        </w:rPr>
        <w:t>یید</w:t>
      </w:r>
      <w:r w:rsidR="001D6265" w:rsidRPr="00791CF4">
        <w:rPr>
          <w:rtl/>
        </w:rPr>
        <w:t xml:space="preserve">. </w:t>
      </w:r>
    </w:p>
    <w:p w:rsidR="00855E3E" w:rsidRPr="00855E3E" w:rsidRDefault="00855E3E" w:rsidP="00855E3E">
      <w:pPr>
        <w:pStyle w:val="a0"/>
        <w:rPr>
          <w:rtl/>
        </w:rPr>
      </w:pPr>
      <w:r w:rsidRPr="00855E3E">
        <w:rPr>
          <w:rStyle w:val="Char0"/>
          <w:rFonts w:cs="Traditional Arabic"/>
          <w:rtl/>
        </w:rPr>
        <w:t>﴿</w:t>
      </w:r>
      <w:r w:rsidRPr="008B4A46">
        <w:rPr>
          <w:rStyle w:val="Char7"/>
          <w:rtl/>
        </w:rPr>
        <w:t>يَا يَحْيَى خُذِ الْكِتَابَ بِقُوَّةٍ</w:t>
      </w:r>
      <w:r w:rsidR="001619CE" w:rsidRPr="008B4A46">
        <w:rPr>
          <w:rStyle w:val="Char7"/>
          <w:rtl/>
        </w:rPr>
        <w:t xml:space="preserve"> </w:t>
      </w:r>
      <w:r w:rsidRPr="008B4A46">
        <w:rPr>
          <w:rStyle w:val="Char7"/>
          <w:rtl/>
        </w:rPr>
        <w:t>وَآتَيْنَاهُ الْحُكْمَ صَبِيًّا١٢ وَحَنَانًا مِنْ لَدُنَّا وَزَكَاةً</w:t>
      </w:r>
      <w:r w:rsidR="001619CE" w:rsidRPr="008B4A46">
        <w:rPr>
          <w:rStyle w:val="Char7"/>
          <w:rtl/>
        </w:rPr>
        <w:t xml:space="preserve"> </w:t>
      </w:r>
      <w:r w:rsidRPr="008B4A46">
        <w:rPr>
          <w:rStyle w:val="Char7"/>
          <w:rtl/>
        </w:rPr>
        <w:t>وَكَانَ تَقِيًّا١٣ وَبَرًّا بِوَالِدَيْهِ وَلَمْ يَكُنْ جَبَّارًا عَصِيًّا١٤ وَسَلَامٌ عَلَيْهِ يَوْمَ وُلِدَ وَيَوْمَ يَمُوتُ وَيَوْمَ يُبْعَثُ حَيًّا١٥ وَاذْكُرْ فِي الْكِتَابِ مَرْيَمَ إِذِ انْتَبَذَتْ مِنْ أَهْلِهَا مَكَانًا شَرْقِيًّا١٦ فَاتَّخَذَتْ مِنْ دُونِهِمْ حِجَابًا فَأَرْسَلْنَا إِلَيْهَا رُوحَنَا فَتَمَثَّلَ لَهَا بَشَرًا سَوِيًّا١٧ قَالَتْ إِنِّي أَعُوذُ بِالرَّحْمَنِ مِنْكَ إِنْ كُنْتَ تَقِيًّا١٨ قَالَ إِنَّمَا أَنَا رَسُولُ رَبِّكِ لِأَهَبَ لَكِ غُلَامًا زَكِيًّا١٩ قَالَتْ أَنَّى يَكُونُ لِي غُلَامٌ وَلَمْ يَمْسَسْنِي بَشَرٌ وَلَمْ أَكُ بَغِيًّا٢٠ قَالَ كَذَلِكِ قَالَ رَبُّكِ هُوَ عَلَيَّ هَيِّنٌ</w:t>
      </w:r>
      <w:r w:rsidR="001619CE" w:rsidRPr="008B4A46">
        <w:rPr>
          <w:rStyle w:val="Char7"/>
          <w:rtl/>
        </w:rPr>
        <w:t xml:space="preserve"> </w:t>
      </w:r>
      <w:r w:rsidRPr="008B4A46">
        <w:rPr>
          <w:rStyle w:val="Char7"/>
          <w:rtl/>
        </w:rPr>
        <w:t>وَلِنَجْعَلَهُ آيَةً لِلنَّاسِ وَرَحْمَةً مِنَّا</w:t>
      </w:r>
      <w:r w:rsidR="001619CE" w:rsidRPr="008B4A46">
        <w:rPr>
          <w:rStyle w:val="Char7"/>
          <w:rtl/>
        </w:rPr>
        <w:t xml:space="preserve"> </w:t>
      </w:r>
      <w:r w:rsidRPr="008B4A46">
        <w:rPr>
          <w:rStyle w:val="Char7"/>
          <w:rtl/>
        </w:rPr>
        <w:t>وَكَانَ أَمْرًا مَقْضِيًّا٢١ فَحَمَلَتْهُ فَانْتَبَذَتْ بِهِ مَكَانًا قَصِيًّا٢٢ فَأَجَاءَهَا الْمَخَاضُ إِلَى جِذْعِ النَّخْلَةِ قَالَتْ يَا لَيْتَنِي مِتُّ قَبْلَ هَذَا وَكُنْتُ نَسْيًا مَنْسِيًّا٢٣ فَنَادَاهَا مِنْ تَحْتِهَا أَلَّا تَحْزَنِي قَدْ جَعَلَ رَبُّكِ تَحْتَكِ سَرِيًّا٢٤ وَهُزِّي إِلَيْكِ بِجِذْعِ النَّخْلَةِ تُسَاقِطْ عَلَيْكِ رُطَبًا جَنِيًّا٢٥</w:t>
      </w:r>
      <w:r w:rsidRPr="00855E3E">
        <w:rPr>
          <w:rStyle w:val="Char0"/>
          <w:rFonts w:ascii="Times New Roman" w:hAnsi="Times New Roman" w:cs="Traditional Arabic" w:hint="cs"/>
          <w:rtl/>
        </w:rPr>
        <w:t>﴾</w:t>
      </w:r>
      <w:r w:rsidRPr="00855E3E">
        <w:rPr>
          <w:rtl/>
        </w:rPr>
        <w:t xml:space="preserve"> </w:t>
      </w:r>
      <w:r w:rsidRPr="00855E3E">
        <w:rPr>
          <w:rStyle w:val="Char"/>
          <w:rtl/>
        </w:rPr>
        <w:t>[مريم: 12-25]</w:t>
      </w:r>
      <w:r w:rsidRPr="00855E3E">
        <w:rPr>
          <w:rFonts w:hint="cs"/>
          <w:rtl/>
        </w:rPr>
        <w:t>.</w:t>
      </w:r>
    </w:p>
    <w:p w:rsidR="001D6265" w:rsidRPr="00CA0104" w:rsidRDefault="00855E3E" w:rsidP="009D38EA">
      <w:pPr>
        <w:pStyle w:val="a0"/>
        <w:rPr>
          <w:rStyle w:val="Char0"/>
          <w:rtl/>
        </w:rPr>
      </w:pPr>
      <w:r>
        <w:rPr>
          <w:rStyle w:val="Char0"/>
          <w:rFonts w:cs="Traditional Arabic" w:hint="cs"/>
          <w:rtl/>
        </w:rPr>
        <w:t>﴿</w:t>
      </w:r>
      <w:r>
        <w:rPr>
          <w:rStyle w:val="Char0"/>
          <w:rFonts w:hint="cs"/>
          <w:rtl/>
        </w:rPr>
        <w:t>12</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یحیی</w:t>
      </w:r>
      <w:r w:rsidR="001D6265" w:rsidRPr="00CA0104">
        <w:rPr>
          <w:rStyle w:val="Char0"/>
          <w:rtl/>
        </w:rPr>
        <w:t>! کتاب را با قو</w:t>
      </w:r>
      <w:r w:rsidR="00C62F03">
        <w:rPr>
          <w:rStyle w:val="Char0"/>
          <w:rFonts w:hint="cs"/>
          <w:rtl/>
        </w:rPr>
        <w:t>ّ</w:t>
      </w:r>
      <w:r w:rsidR="001D6265" w:rsidRPr="00CA0104">
        <w:rPr>
          <w:rStyle w:val="Char0"/>
          <w:rtl/>
        </w:rPr>
        <w:t>ت بگ</w:t>
      </w:r>
      <w:r w:rsidR="001D6265" w:rsidRPr="00CA0104">
        <w:rPr>
          <w:rStyle w:val="Char0"/>
          <w:rFonts w:hint="cs"/>
          <w:rtl/>
        </w:rPr>
        <w:t>یر،</w:t>
      </w:r>
      <w:r w:rsidR="001D6265" w:rsidRPr="00CA0104">
        <w:rPr>
          <w:rStyle w:val="Char0"/>
          <w:rtl/>
        </w:rPr>
        <w:t xml:space="preserve"> و به او در کودک</w:t>
      </w:r>
      <w:r w:rsidR="001D6265" w:rsidRPr="00CA0104">
        <w:rPr>
          <w:rStyle w:val="Char0"/>
          <w:rFonts w:hint="cs"/>
          <w:rtl/>
        </w:rPr>
        <w:t>ی</w:t>
      </w:r>
      <w:r w:rsidR="001D6265" w:rsidRPr="00CA0104">
        <w:rPr>
          <w:rStyle w:val="Char0"/>
          <w:rtl/>
        </w:rPr>
        <w:t xml:space="preserve"> حکمت داد</w:t>
      </w:r>
      <w:r w:rsidR="001D6265" w:rsidRPr="00CA0104">
        <w:rPr>
          <w:rStyle w:val="Char0"/>
          <w:rFonts w:hint="cs"/>
          <w:rtl/>
        </w:rPr>
        <w:t>یم</w:t>
      </w:r>
      <w:r w:rsidR="001D6265" w:rsidRPr="00CA0104">
        <w:rPr>
          <w:rStyle w:val="Char0"/>
          <w:rtl/>
        </w:rPr>
        <w:t xml:space="preserve">. </w:t>
      </w:r>
      <w:r w:rsidR="00C62F03">
        <w:rPr>
          <w:rStyle w:val="Char0"/>
          <w:rFonts w:cs="Traditional Arabic" w:hint="cs"/>
          <w:rtl/>
        </w:rPr>
        <w:t>﴿</w:t>
      </w:r>
      <w:r w:rsidR="001D6265" w:rsidRPr="00CA0104">
        <w:rPr>
          <w:rStyle w:val="Char0"/>
          <w:rtl/>
        </w:rPr>
        <w:t>۱۳</w:t>
      </w:r>
      <w:r w:rsidR="00C62F03">
        <w:rPr>
          <w:rStyle w:val="Char0"/>
          <w:rFonts w:cs="Traditional Arabic" w:hint="cs"/>
          <w:rtl/>
        </w:rPr>
        <w:t>﴾</w:t>
      </w:r>
      <w:r w:rsidR="001D6265" w:rsidRPr="00CA0104">
        <w:rPr>
          <w:rStyle w:val="Char0"/>
          <w:rtl/>
        </w:rPr>
        <w:t xml:space="preserve"> و از نزد خود به او مهر و شفقت داد</w:t>
      </w:r>
      <w:r w:rsidR="001D6265" w:rsidRPr="00CA0104">
        <w:rPr>
          <w:rStyle w:val="Char0"/>
          <w:rFonts w:hint="cs"/>
          <w:rtl/>
        </w:rPr>
        <w:t>یم</w:t>
      </w:r>
      <w:r w:rsidR="001D6265" w:rsidRPr="00CA0104">
        <w:rPr>
          <w:rStyle w:val="Char0"/>
          <w:rtl/>
        </w:rPr>
        <w:t>. و برکت و پاک</w:t>
      </w:r>
      <w:r w:rsidR="001D6265" w:rsidRPr="00CA0104">
        <w:rPr>
          <w:rStyle w:val="Char0"/>
          <w:rFonts w:hint="cs"/>
          <w:rtl/>
        </w:rPr>
        <w:t>ی</w:t>
      </w:r>
      <w:r w:rsidR="001D6265" w:rsidRPr="00CA0104">
        <w:rPr>
          <w:rStyle w:val="Char0"/>
          <w:rtl/>
        </w:rPr>
        <w:t xml:space="preserve"> نص</w:t>
      </w:r>
      <w:r w:rsidR="001D6265" w:rsidRPr="00CA0104">
        <w:rPr>
          <w:rStyle w:val="Char0"/>
          <w:rFonts w:hint="cs"/>
          <w:rtl/>
        </w:rPr>
        <w:t>یبش</w:t>
      </w:r>
      <w:r w:rsidR="001D6265" w:rsidRPr="00CA0104">
        <w:rPr>
          <w:rStyle w:val="Char0"/>
          <w:rtl/>
        </w:rPr>
        <w:t xml:space="preserve"> کرد</w:t>
      </w:r>
      <w:r w:rsidR="001D6265" w:rsidRPr="00CA0104">
        <w:rPr>
          <w:rStyle w:val="Char0"/>
          <w:rFonts w:hint="cs"/>
          <w:rtl/>
        </w:rPr>
        <w:t>یم</w:t>
      </w:r>
      <w:r w:rsidR="001D6265" w:rsidRPr="00CA0104">
        <w:rPr>
          <w:rStyle w:val="Char0"/>
          <w:rtl/>
        </w:rPr>
        <w:t xml:space="preserve"> و او پره</w:t>
      </w:r>
      <w:r w:rsidR="001D6265" w:rsidRPr="00CA0104">
        <w:rPr>
          <w:rStyle w:val="Char0"/>
          <w:rFonts w:hint="cs"/>
          <w:rtl/>
        </w:rPr>
        <w:t>یزگار</w:t>
      </w:r>
      <w:r w:rsidR="001D6265" w:rsidRPr="00CA0104">
        <w:rPr>
          <w:rStyle w:val="Char0"/>
          <w:rtl/>
        </w:rPr>
        <w:t xml:space="preserve"> بود. </w:t>
      </w:r>
      <w:r w:rsidR="00C62F03">
        <w:rPr>
          <w:rStyle w:val="Char0"/>
          <w:rFonts w:cs="Traditional Arabic" w:hint="cs"/>
          <w:rtl/>
        </w:rPr>
        <w:t>﴿</w:t>
      </w:r>
      <w:r w:rsidR="00C62F03">
        <w:rPr>
          <w:rStyle w:val="Char0"/>
          <w:rFonts w:hint="cs"/>
          <w:rtl/>
        </w:rPr>
        <w:t>14</w:t>
      </w:r>
      <w:r w:rsidR="00C62F03">
        <w:rPr>
          <w:rStyle w:val="Char0"/>
          <w:rFonts w:cs="Traditional Arabic" w:hint="cs"/>
          <w:rtl/>
        </w:rPr>
        <w:t>﴾</w:t>
      </w:r>
      <w:r w:rsidR="001D6265" w:rsidRPr="00CA0104">
        <w:rPr>
          <w:rStyle w:val="Char0"/>
          <w:rtl/>
        </w:rPr>
        <w:t xml:space="preserve"> و با پدر و مادرش ن</w:t>
      </w:r>
      <w:r w:rsidR="001D6265" w:rsidRPr="00CA0104">
        <w:rPr>
          <w:rStyle w:val="Char0"/>
          <w:rFonts w:hint="cs"/>
          <w:rtl/>
        </w:rPr>
        <w:t>یک</w:t>
      </w:r>
      <w:r w:rsidR="001D6265" w:rsidRPr="00CA0104">
        <w:rPr>
          <w:rStyle w:val="Char0"/>
          <w:rtl/>
        </w:rPr>
        <w:t xml:space="preserve"> رفتار بود، و متکبر و نافرمان نبود. </w:t>
      </w:r>
      <w:r w:rsidR="00C62F03">
        <w:rPr>
          <w:rStyle w:val="Char0"/>
          <w:rFonts w:cs="Traditional Arabic" w:hint="cs"/>
          <w:rtl/>
        </w:rPr>
        <w:t>﴿</w:t>
      </w:r>
      <w:r w:rsidR="001D6265" w:rsidRPr="00CA0104">
        <w:rPr>
          <w:rStyle w:val="Char0"/>
          <w:rtl/>
        </w:rPr>
        <w:t>۱۵</w:t>
      </w:r>
      <w:r w:rsidR="00C62F03">
        <w:rPr>
          <w:rStyle w:val="Char0"/>
          <w:rFonts w:cs="Traditional Arabic" w:hint="cs"/>
          <w:rtl/>
        </w:rPr>
        <w:t>﴾</w:t>
      </w:r>
      <w:r w:rsidR="001D6265" w:rsidRPr="00CA0104">
        <w:rPr>
          <w:rStyle w:val="Char0"/>
          <w:rtl/>
        </w:rPr>
        <w:t xml:space="preserve"> و </w:t>
      </w:r>
      <w:r w:rsidR="001D6265" w:rsidRPr="00CA0104">
        <w:rPr>
          <w:rStyle w:val="Char0"/>
          <w:rFonts w:hint="cs"/>
          <w:rtl/>
        </w:rPr>
        <w:t>سلام</w:t>
      </w:r>
      <w:r w:rsidR="001D6265" w:rsidRPr="00CA0104">
        <w:rPr>
          <w:rStyle w:val="Char0"/>
          <w:rtl/>
        </w:rPr>
        <w:t xml:space="preserve"> بر او، روز</w:t>
      </w:r>
      <w:r w:rsidR="001D6265" w:rsidRPr="00CA0104">
        <w:rPr>
          <w:rStyle w:val="Char0"/>
          <w:rFonts w:hint="cs"/>
          <w:rtl/>
        </w:rPr>
        <w:t>ی</w:t>
      </w:r>
      <w:r w:rsidR="001D6265" w:rsidRPr="00CA0104">
        <w:rPr>
          <w:rStyle w:val="Char0"/>
          <w:rtl/>
        </w:rPr>
        <w:t xml:space="preserve"> که تولد شد و روز</w:t>
      </w:r>
      <w:r w:rsidR="001D6265" w:rsidRPr="00CA0104">
        <w:rPr>
          <w:rStyle w:val="Char0"/>
          <w:rFonts w:hint="cs"/>
          <w:rtl/>
        </w:rPr>
        <w:t>ی</w:t>
      </w:r>
      <w:r w:rsidR="001D6265" w:rsidRPr="00CA0104">
        <w:rPr>
          <w:rStyle w:val="Char0"/>
          <w:rtl/>
        </w:rPr>
        <w:t xml:space="preserve"> که</w:t>
      </w:r>
      <w:r w:rsidR="00CA0104">
        <w:rPr>
          <w:rStyle w:val="Char0"/>
          <w:rtl/>
        </w:rPr>
        <w:t xml:space="preserve"> می‌</w:t>
      </w:r>
      <w:r w:rsidR="001D6265" w:rsidRPr="00CA0104">
        <w:rPr>
          <w:rStyle w:val="Char0"/>
          <w:rtl/>
        </w:rPr>
        <w:t>م</w:t>
      </w:r>
      <w:r w:rsidR="001D6265" w:rsidRPr="00CA0104">
        <w:rPr>
          <w:rStyle w:val="Char0"/>
          <w:rFonts w:hint="cs"/>
          <w:rtl/>
        </w:rPr>
        <w:t>یرد</w:t>
      </w:r>
      <w:r w:rsidR="001D6265" w:rsidRPr="00CA0104">
        <w:rPr>
          <w:rStyle w:val="Char0"/>
          <w:rtl/>
        </w:rPr>
        <w:t xml:space="preserve"> و روز</w:t>
      </w:r>
      <w:r w:rsidR="001D6265" w:rsidRPr="00CA0104">
        <w:rPr>
          <w:rStyle w:val="Char0"/>
          <w:rFonts w:hint="cs"/>
          <w:rtl/>
        </w:rPr>
        <w:t>ی</w:t>
      </w:r>
      <w:r w:rsidR="001D6265" w:rsidRPr="00CA0104">
        <w:rPr>
          <w:rStyle w:val="Char0"/>
          <w:rtl/>
        </w:rPr>
        <w:t xml:space="preserve"> که دوباره زنده</w:t>
      </w:r>
      <w:r w:rsidR="00CA0104">
        <w:rPr>
          <w:rStyle w:val="Char0"/>
          <w:rtl/>
        </w:rPr>
        <w:t xml:space="preserve"> می‌</w:t>
      </w:r>
      <w:r w:rsidR="001D6265" w:rsidRPr="00CA0104">
        <w:rPr>
          <w:rStyle w:val="Char0"/>
          <w:rtl/>
        </w:rPr>
        <w:t xml:space="preserve">شود. </w:t>
      </w:r>
      <w:r w:rsidR="00C62F03">
        <w:rPr>
          <w:rStyle w:val="Char0"/>
          <w:rFonts w:cs="Traditional Arabic" w:hint="cs"/>
          <w:rtl/>
        </w:rPr>
        <w:t>﴿</w:t>
      </w:r>
      <w:r w:rsidR="00C62F03">
        <w:rPr>
          <w:rStyle w:val="Char0"/>
          <w:rFonts w:hint="cs"/>
          <w:rtl/>
        </w:rPr>
        <w:t>16</w:t>
      </w:r>
      <w:r w:rsidR="00C62F03">
        <w:rPr>
          <w:rStyle w:val="Char0"/>
          <w:rFonts w:cs="Traditional Arabic" w:hint="cs"/>
          <w:rtl/>
        </w:rPr>
        <w:t>﴾</w:t>
      </w:r>
      <w:r w:rsidR="001D6265" w:rsidRPr="00CA0104">
        <w:rPr>
          <w:rStyle w:val="Char0"/>
          <w:rtl/>
        </w:rPr>
        <w:t xml:space="preserve"> و </w:t>
      </w:r>
      <w:r w:rsidR="001D6265" w:rsidRPr="00CA0104">
        <w:rPr>
          <w:rStyle w:val="Char0"/>
          <w:rFonts w:hint="cs"/>
          <w:rtl/>
        </w:rPr>
        <w:t>یادآور</w:t>
      </w:r>
      <w:r w:rsidR="001D6265" w:rsidRPr="00CA0104">
        <w:rPr>
          <w:rStyle w:val="Char0"/>
          <w:rtl/>
        </w:rPr>
        <w:t xml:space="preserve"> شو در کتاب (قرآن) مر</w:t>
      </w:r>
      <w:r w:rsidR="001D6265" w:rsidRPr="00CA0104">
        <w:rPr>
          <w:rStyle w:val="Char0"/>
          <w:rFonts w:hint="cs"/>
          <w:rtl/>
        </w:rPr>
        <w:t>یم</w:t>
      </w:r>
      <w:r w:rsidR="001D6265" w:rsidRPr="00CA0104">
        <w:rPr>
          <w:rStyle w:val="Char0"/>
          <w:rtl/>
        </w:rPr>
        <w:t xml:space="preserve"> را، وقت</w:t>
      </w:r>
      <w:r w:rsidR="001D6265" w:rsidRPr="00CA0104">
        <w:rPr>
          <w:rStyle w:val="Char0"/>
          <w:rFonts w:hint="cs"/>
          <w:rtl/>
        </w:rPr>
        <w:t>ی</w:t>
      </w:r>
      <w:r w:rsidR="001D6265" w:rsidRPr="00CA0104">
        <w:rPr>
          <w:rStyle w:val="Char0"/>
          <w:rtl/>
        </w:rPr>
        <w:t xml:space="preserve"> که در ناح</w:t>
      </w:r>
      <w:r w:rsidR="001D6265" w:rsidRPr="00CA0104">
        <w:rPr>
          <w:rStyle w:val="Char0"/>
          <w:rFonts w:hint="cs"/>
          <w:rtl/>
        </w:rPr>
        <w:t>یه</w:t>
      </w:r>
      <w:r w:rsidR="001D6265" w:rsidRPr="00CA0104">
        <w:rPr>
          <w:rStyle w:val="Char0"/>
          <w:rtl/>
        </w:rPr>
        <w:t xml:space="preserve"> شرق</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یت</w:t>
      </w:r>
      <w:r w:rsidR="001D6265" w:rsidRPr="00CA0104">
        <w:rPr>
          <w:rStyle w:val="Char0"/>
          <w:rtl/>
        </w:rPr>
        <w:t xml:space="preserve"> المقدس</w:t>
      </w:r>
      <w:r>
        <w:rPr>
          <w:rStyle w:val="Char0"/>
          <w:rtl/>
        </w:rPr>
        <w:t>)</w:t>
      </w:r>
      <w:r w:rsidR="001D6265" w:rsidRPr="00CA0104">
        <w:rPr>
          <w:rStyle w:val="Char0"/>
          <w:rtl/>
        </w:rPr>
        <w:t xml:space="preserve"> از خانواده</w:t>
      </w:r>
      <w:r w:rsidR="00CA0104">
        <w:rPr>
          <w:rStyle w:val="Char0"/>
          <w:rtl/>
        </w:rPr>
        <w:t xml:space="preserve">‌اش </w:t>
      </w:r>
      <w:r w:rsidR="001D6265" w:rsidRPr="00CA0104">
        <w:rPr>
          <w:rStyle w:val="Char0"/>
          <w:rtl/>
        </w:rPr>
        <w:t xml:space="preserve">به خلوت رفت. </w:t>
      </w:r>
      <w:r w:rsidR="00C62F03">
        <w:rPr>
          <w:rStyle w:val="Char0"/>
          <w:rFonts w:cs="Traditional Arabic" w:hint="cs"/>
          <w:rtl/>
        </w:rPr>
        <w:t>﴿</w:t>
      </w:r>
      <w:r w:rsidR="00C62F03">
        <w:rPr>
          <w:rStyle w:val="Char0"/>
          <w:rFonts w:hint="cs"/>
          <w:rtl/>
        </w:rPr>
        <w:t>17</w:t>
      </w:r>
      <w:r w:rsidR="00C62F03">
        <w:rPr>
          <w:rStyle w:val="Char0"/>
          <w:rFonts w:cs="Traditional Arabic" w:hint="cs"/>
          <w:rtl/>
        </w:rPr>
        <w:t>﴾</w:t>
      </w:r>
      <w:r w:rsidR="00C62F03">
        <w:rPr>
          <w:rStyle w:val="Char0"/>
          <w:rtl/>
        </w:rPr>
        <w:t xml:space="preserve"> پس در مقابل آنان پرده</w:t>
      </w:r>
      <w:r w:rsidR="00C62F03">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گرفت، پس روح خود جبرئ</w:t>
      </w:r>
      <w:r w:rsidR="001D6265" w:rsidRPr="00CA0104">
        <w:rPr>
          <w:rStyle w:val="Char0"/>
          <w:rFonts w:hint="cs"/>
          <w:rtl/>
        </w:rPr>
        <w:t>یل</w:t>
      </w:r>
      <w:r w:rsidR="00C62F03">
        <w:rPr>
          <w:rStyle w:val="Char0"/>
          <w:rtl/>
        </w:rPr>
        <w:t>) را به</w:t>
      </w:r>
      <w:r w:rsidR="00C62F03">
        <w:rPr>
          <w:rStyle w:val="Char0"/>
          <w:rFonts w:hint="cs"/>
          <w:rtl/>
        </w:rPr>
        <w:t>‌</w:t>
      </w:r>
      <w:r w:rsidR="001D6265" w:rsidRPr="00CA0104">
        <w:rPr>
          <w:rStyle w:val="Char0"/>
          <w:rtl/>
        </w:rPr>
        <w:t>سو</w:t>
      </w:r>
      <w:r w:rsidR="001D6265" w:rsidRPr="00CA0104">
        <w:rPr>
          <w:rStyle w:val="Char0"/>
          <w:rFonts w:hint="cs"/>
          <w:rtl/>
        </w:rPr>
        <w:t>ی</w:t>
      </w:r>
      <w:r w:rsidR="001D6265" w:rsidRPr="00CA0104">
        <w:rPr>
          <w:rStyle w:val="Char0"/>
          <w:rtl/>
        </w:rPr>
        <w:t xml:space="preserve"> او فرستاد</w:t>
      </w:r>
      <w:r w:rsidR="001D6265" w:rsidRPr="00CA0104">
        <w:rPr>
          <w:rStyle w:val="Char0"/>
          <w:rFonts w:hint="cs"/>
          <w:rtl/>
        </w:rPr>
        <w:t>یم</w:t>
      </w:r>
      <w:r w:rsidR="001D6265" w:rsidRPr="00CA0104">
        <w:rPr>
          <w:rStyle w:val="Char0"/>
          <w:rtl/>
        </w:rPr>
        <w:t xml:space="preserve"> </w:t>
      </w:r>
      <w:r w:rsidR="001D6265" w:rsidRPr="00CA0104">
        <w:rPr>
          <w:rStyle w:val="Char0"/>
          <w:rFonts w:hint="cs"/>
          <w:rtl/>
        </w:rPr>
        <w:t>که</w:t>
      </w:r>
      <w:r w:rsidR="001D6265" w:rsidRPr="00CA0104">
        <w:rPr>
          <w:rStyle w:val="Char0"/>
          <w:rtl/>
        </w:rPr>
        <w:t xml:space="preserve"> در شکل بشر درست اندام بر او نما</w:t>
      </w:r>
      <w:r w:rsidR="001D6265" w:rsidRPr="00CA0104">
        <w:rPr>
          <w:rStyle w:val="Char0"/>
          <w:rFonts w:hint="cs"/>
          <w:rtl/>
        </w:rPr>
        <w:t>یان</w:t>
      </w:r>
      <w:r w:rsidR="001D6265" w:rsidRPr="00CA0104">
        <w:rPr>
          <w:rStyle w:val="Char0"/>
          <w:rtl/>
        </w:rPr>
        <w:t xml:space="preserve"> شد. </w:t>
      </w:r>
      <w:r w:rsidR="00C62F03">
        <w:rPr>
          <w:rStyle w:val="Char0"/>
          <w:rFonts w:cs="Traditional Arabic" w:hint="cs"/>
          <w:rtl/>
        </w:rPr>
        <w:t>﴿</w:t>
      </w:r>
      <w:r w:rsidR="001D6265" w:rsidRPr="00CA0104">
        <w:rPr>
          <w:rStyle w:val="Char0"/>
          <w:rtl/>
        </w:rPr>
        <w:t>۱۸</w:t>
      </w:r>
      <w:r w:rsidR="00C62F03">
        <w:rPr>
          <w:rStyle w:val="Char0"/>
          <w:rFonts w:cs="Traditional Arabic" w:hint="cs"/>
          <w:rtl/>
        </w:rPr>
        <w:t>﴾</w:t>
      </w:r>
      <w:r w:rsidR="001D6265" w:rsidRPr="00CA0104">
        <w:rPr>
          <w:rStyle w:val="Char0"/>
          <w:rtl/>
        </w:rPr>
        <w:t xml:space="preserve"> </w:t>
      </w:r>
      <w:r w:rsidR="001D6265" w:rsidRPr="00CA0104">
        <w:rPr>
          <w:rStyle w:val="Char0"/>
          <w:rtl/>
        </w:rPr>
        <w:lastRenderedPageBreak/>
        <w:t>مر</w:t>
      </w:r>
      <w:r w:rsidR="001D6265" w:rsidRPr="00CA0104">
        <w:rPr>
          <w:rStyle w:val="Char0"/>
          <w:rFonts w:hint="cs"/>
          <w:rtl/>
        </w:rPr>
        <w:t>یم</w:t>
      </w:r>
      <w:r w:rsidR="001D6265" w:rsidRPr="00CA0104">
        <w:rPr>
          <w:rStyle w:val="Char0"/>
          <w:rtl/>
        </w:rPr>
        <w:t xml:space="preserve"> گفت: البته من از تو به پروردگار مهربان پناه</w:t>
      </w:r>
      <w:r w:rsidR="00CA0104">
        <w:rPr>
          <w:rStyle w:val="Char0"/>
          <w:rtl/>
        </w:rPr>
        <w:t xml:space="preserve"> می‌</w:t>
      </w:r>
      <w:r w:rsidR="001D6265" w:rsidRPr="00CA0104">
        <w:rPr>
          <w:rStyle w:val="Char0"/>
          <w:rtl/>
        </w:rPr>
        <w:t>برم، اگر پره</w:t>
      </w:r>
      <w:r w:rsidR="001D6265" w:rsidRPr="00CA0104">
        <w:rPr>
          <w:rStyle w:val="Char0"/>
          <w:rFonts w:hint="cs"/>
          <w:rtl/>
        </w:rPr>
        <w:t>یزگار</w:t>
      </w:r>
      <w:r w:rsidR="001D6265" w:rsidRPr="00CA0104">
        <w:rPr>
          <w:rStyle w:val="Char0"/>
          <w:rtl/>
        </w:rPr>
        <w:t xml:space="preserve"> باش</w:t>
      </w:r>
      <w:r w:rsidR="001D6265" w:rsidRPr="00CA0104">
        <w:rPr>
          <w:rStyle w:val="Char0"/>
          <w:rFonts w:hint="cs"/>
          <w:rtl/>
        </w:rPr>
        <w:t>ی</w:t>
      </w:r>
      <w:r w:rsidR="001D6265" w:rsidRPr="00CA0104">
        <w:rPr>
          <w:rStyle w:val="Char0"/>
          <w:rtl/>
        </w:rPr>
        <w:t xml:space="preserve">. </w:t>
      </w:r>
      <w:r w:rsidR="00C62F03">
        <w:rPr>
          <w:rStyle w:val="Char0"/>
          <w:rFonts w:cs="Traditional Arabic" w:hint="cs"/>
          <w:rtl/>
        </w:rPr>
        <w:t>﴿</w:t>
      </w:r>
      <w:r w:rsidR="001D6265" w:rsidRPr="00CA0104">
        <w:rPr>
          <w:rStyle w:val="Char0"/>
          <w:rtl/>
        </w:rPr>
        <w:t>19</w:t>
      </w:r>
      <w:r w:rsidR="00C62F03">
        <w:rPr>
          <w:rStyle w:val="Char0"/>
          <w:rFonts w:cs="Traditional Arabic" w:hint="cs"/>
          <w:rtl/>
        </w:rPr>
        <w:t>﴾</w:t>
      </w:r>
      <w:r w:rsidR="001D6265" w:rsidRPr="00CA0104">
        <w:rPr>
          <w:rStyle w:val="Char0"/>
          <w:rtl/>
        </w:rPr>
        <w:t xml:space="preserve"> جبرئ</w:t>
      </w:r>
      <w:r w:rsidR="001D6265" w:rsidRPr="00CA0104">
        <w:rPr>
          <w:rStyle w:val="Char0"/>
          <w:rFonts w:hint="cs"/>
          <w:rtl/>
        </w:rPr>
        <w:t>یل</w:t>
      </w:r>
      <w:r w:rsidR="001D6265" w:rsidRPr="00CA0104">
        <w:rPr>
          <w:rStyle w:val="Char0"/>
          <w:rtl/>
        </w:rPr>
        <w:t xml:space="preserve"> گفت: جز ا</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من فرستاده پروردگار توام تا به تو پسر</w:t>
      </w:r>
      <w:r w:rsidR="001D6265" w:rsidRPr="00CA0104">
        <w:rPr>
          <w:rStyle w:val="Char0"/>
          <w:rFonts w:hint="cs"/>
          <w:rtl/>
        </w:rPr>
        <w:t>ی</w:t>
      </w:r>
      <w:r w:rsidR="001D6265" w:rsidRPr="00CA0104">
        <w:rPr>
          <w:rStyle w:val="Char0"/>
          <w:rtl/>
        </w:rPr>
        <w:t xml:space="preserve"> پاک</w:t>
      </w:r>
      <w:r w:rsidR="001D6265" w:rsidRPr="00CA0104">
        <w:rPr>
          <w:rStyle w:val="Char0"/>
          <w:rFonts w:hint="cs"/>
          <w:rtl/>
        </w:rPr>
        <w:t>یزه</w:t>
      </w:r>
      <w:r w:rsidR="001D6265" w:rsidRPr="00CA0104">
        <w:rPr>
          <w:rStyle w:val="Char0"/>
          <w:rtl/>
        </w:rPr>
        <w:t xml:space="preserve"> از هر گناه) ببخشم. </w:t>
      </w:r>
      <w:r w:rsidR="00C62F03">
        <w:rPr>
          <w:rStyle w:val="Char0"/>
          <w:rFonts w:cs="Traditional Arabic" w:hint="cs"/>
          <w:rtl/>
        </w:rPr>
        <w:t>﴿</w:t>
      </w:r>
      <w:r w:rsidR="001D6265" w:rsidRPr="00CA0104">
        <w:rPr>
          <w:rStyle w:val="Char0"/>
          <w:rtl/>
        </w:rPr>
        <w:t>۲۰</w:t>
      </w:r>
      <w:r w:rsidR="00C62F03">
        <w:rPr>
          <w:rStyle w:val="Char0"/>
          <w:rFonts w:cs="Traditional Arabic" w:hint="cs"/>
          <w:rtl/>
        </w:rPr>
        <w:t>﴾</w:t>
      </w:r>
      <w:r w:rsidR="001D6265" w:rsidRPr="00CA0104">
        <w:rPr>
          <w:rStyle w:val="Char0"/>
          <w:rtl/>
        </w:rPr>
        <w:t xml:space="preserve"> مر</w:t>
      </w:r>
      <w:r w:rsidR="001D6265" w:rsidRPr="00CA0104">
        <w:rPr>
          <w:rStyle w:val="Char0"/>
          <w:rFonts w:hint="cs"/>
          <w:rtl/>
        </w:rPr>
        <w:t>یم</w:t>
      </w:r>
      <w:r w:rsidR="001D6265" w:rsidRPr="00CA0104">
        <w:rPr>
          <w:rStyle w:val="Char0"/>
          <w:rtl/>
        </w:rPr>
        <w:t xml:space="preserve"> گفت: چگونه پسر</w:t>
      </w:r>
      <w:r w:rsidR="001D6265" w:rsidRPr="00CA0104">
        <w:rPr>
          <w:rStyle w:val="Char0"/>
          <w:rFonts w:hint="cs"/>
          <w:rtl/>
        </w:rPr>
        <w:t>ی</w:t>
      </w:r>
      <w:r w:rsidR="001D6265" w:rsidRPr="00CA0104">
        <w:rPr>
          <w:rStyle w:val="Char0"/>
          <w:rtl/>
        </w:rPr>
        <w:t xml:space="preserve"> خواهم داشت </w:t>
      </w:r>
      <w:r w:rsidR="001D6265" w:rsidRPr="00CA0104">
        <w:rPr>
          <w:rStyle w:val="Char0"/>
          <w:rFonts w:hint="cs"/>
          <w:rtl/>
        </w:rPr>
        <w:t>حال</w:t>
      </w:r>
      <w:r w:rsidR="001D6265" w:rsidRPr="00CA0104">
        <w:rPr>
          <w:rStyle w:val="Char0"/>
          <w:rtl/>
        </w:rPr>
        <w:t xml:space="preserve"> آنکه بشر</w:t>
      </w:r>
      <w:r w:rsidR="001D6265" w:rsidRPr="00CA0104">
        <w:rPr>
          <w:rStyle w:val="Char0"/>
          <w:rFonts w:hint="cs"/>
          <w:rtl/>
        </w:rPr>
        <w:t>ی</w:t>
      </w:r>
      <w:r w:rsidR="001D6265" w:rsidRPr="00CA0104">
        <w:rPr>
          <w:rStyle w:val="Char0"/>
          <w:rtl/>
        </w:rPr>
        <w:t xml:space="preserve"> به</w:t>
      </w:r>
      <w:r w:rsidR="00C62F03">
        <w:rPr>
          <w:rStyle w:val="Char0"/>
          <w:rtl/>
        </w:rPr>
        <w:t xml:space="preserve"> من دست نزده و بدکار (هم) نبوده</w:t>
      </w:r>
      <w:r w:rsidR="00C62F03">
        <w:rPr>
          <w:rStyle w:val="Char0"/>
          <w:rFonts w:hint="cs"/>
          <w:rtl/>
        </w:rPr>
        <w:t>‌</w:t>
      </w:r>
      <w:r w:rsidR="001D6265" w:rsidRPr="00CA0104">
        <w:rPr>
          <w:rStyle w:val="Char0"/>
          <w:rtl/>
        </w:rPr>
        <w:t xml:space="preserve">ام؟! </w:t>
      </w:r>
      <w:r w:rsidR="00C62F03">
        <w:rPr>
          <w:rStyle w:val="Char0"/>
          <w:rFonts w:cs="Traditional Arabic" w:hint="cs"/>
          <w:rtl/>
        </w:rPr>
        <w:t>﴿</w:t>
      </w:r>
      <w:r w:rsidR="001D6265" w:rsidRPr="00CA0104">
        <w:rPr>
          <w:rStyle w:val="Char0"/>
          <w:rtl/>
        </w:rPr>
        <w:t>۲۱</w:t>
      </w:r>
      <w:r w:rsidR="00C62F03">
        <w:rPr>
          <w:rStyle w:val="Char0"/>
          <w:rFonts w:cs="Traditional Arabic" w:hint="cs"/>
          <w:rtl/>
        </w:rPr>
        <w:t>﴾</w:t>
      </w:r>
      <w:r w:rsidR="001D6265" w:rsidRPr="00CA0104">
        <w:rPr>
          <w:rStyle w:val="Char0"/>
          <w:rtl/>
        </w:rPr>
        <w:t xml:space="preserve"> جبرئ</w:t>
      </w:r>
      <w:r w:rsidR="001D6265" w:rsidRPr="00CA0104">
        <w:rPr>
          <w:rStyle w:val="Char0"/>
          <w:rFonts w:hint="cs"/>
          <w:rtl/>
        </w:rPr>
        <w:t>یل</w:t>
      </w:r>
      <w:r w:rsidR="001D6265" w:rsidRPr="00CA0104">
        <w:rPr>
          <w:rStyle w:val="Char0"/>
          <w:rtl/>
        </w:rPr>
        <w:t xml:space="preserve"> گفت: فرمان حق چن</w:t>
      </w:r>
      <w:r w:rsidR="001D6265" w:rsidRPr="00CA0104">
        <w:rPr>
          <w:rStyle w:val="Char0"/>
          <w:rFonts w:hint="cs"/>
          <w:rtl/>
        </w:rPr>
        <w:t>ین</w:t>
      </w:r>
      <w:r w:rsidR="001D6265" w:rsidRPr="00CA0104">
        <w:rPr>
          <w:rStyle w:val="Char0"/>
          <w:rtl/>
        </w:rPr>
        <w:t xml:space="preserve"> است. پروردگارت فرموده است که ا</w:t>
      </w:r>
      <w:r w:rsidR="001D6265" w:rsidRPr="00CA0104">
        <w:rPr>
          <w:rStyle w:val="Char0"/>
          <w:rFonts w:hint="cs"/>
          <w:rtl/>
        </w:rPr>
        <w:t>ین</w:t>
      </w:r>
      <w:r w:rsidR="001D6265" w:rsidRPr="00CA0104">
        <w:rPr>
          <w:rStyle w:val="Char0"/>
          <w:rtl/>
        </w:rPr>
        <w:t xml:space="preserve"> کار برا</w:t>
      </w:r>
      <w:r w:rsidR="001D6265" w:rsidRPr="00CA0104">
        <w:rPr>
          <w:rStyle w:val="Char0"/>
          <w:rFonts w:hint="cs"/>
          <w:rtl/>
        </w:rPr>
        <w:t>ی</w:t>
      </w:r>
      <w:r w:rsidR="00C62F03">
        <w:rPr>
          <w:rStyle w:val="Char0"/>
          <w:rtl/>
        </w:rPr>
        <w:t xml:space="preserve"> من آسان است. و تا او را معجزه</w:t>
      </w:r>
      <w:r w:rsidR="00C62F03">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مردم گردان</w:t>
      </w:r>
      <w:r w:rsidR="001D6265" w:rsidRPr="00CA0104">
        <w:rPr>
          <w:rStyle w:val="Char0"/>
          <w:rFonts w:hint="cs"/>
          <w:rtl/>
        </w:rPr>
        <w:t>یم</w:t>
      </w:r>
      <w:r w:rsidR="001D6265" w:rsidRPr="00CA0104">
        <w:rPr>
          <w:rStyle w:val="Char0"/>
          <w:rtl/>
        </w:rPr>
        <w:t xml:space="preserve"> و رحمت</w:t>
      </w:r>
      <w:r w:rsidR="001D6265" w:rsidRPr="00CA0104">
        <w:rPr>
          <w:rStyle w:val="Char0"/>
          <w:rFonts w:hint="cs"/>
          <w:rtl/>
        </w:rPr>
        <w:t>ی</w:t>
      </w:r>
      <w:r w:rsidR="001D6265" w:rsidRPr="00CA0104">
        <w:rPr>
          <w:rStyle w:val="Char0"/>
          <w:rtl/>
        </w:rPr>
        <w:t xml:space="preserve"> از سو</w:t>
      </w:r>
      <w:r w:rsidR="001D6265" w:rsidRPr="00CA0104">
        <w:rPr>
          <w:rStyle w:val="Char0"/>
          <w:rFonts w:hint="cs"/>
          <w:rtl/>
        </w:rPr>
        <w:t>ی</w:t>
      </w:r>
      <w:r w:rsidR="001D6265" w:rsidRPr="00CA0104">
        <w:rPr>
          <w:rStyle w:val="Char0"/>
          <w:rtl/>
        </w:rPr>
        <w:t xml:space="preserve"> خود ساز</w:t>
      </w:r>
      <w:r w:rsidR="001D6265" w:rsidRPr="00CA0104">
        <w:rPr>
          <w:rStyle w:val="Char0"/>
          <w:rFonts w:hint="cs"/>
          <w:rtl/>
        </w:rPr>
        <w:t>یم</w:t>
      </w:r>
      <w:r w:rsidR="001D6265" w:rsidRPr="00CA0104">
        <w:rPr>
          <w:rStyle w:val="Char0"/>
          <w:rtl/>
        </w:rPr>
        <w:t xml:space="preserve"> و ا</w:t>
      </w:r>
      <w:r w:rsidR="001D6265" w:rsidRPr="00CA0104">
        <w:rPr>
          <w:rStyle w:val="Char0"/>
          <w:rFonts w:hint="cs"/>
          <w:rtl/>
        </w:rPr>
        <w:t>ین</w:t>
      </w:r>
      <w:r w:rsidR="001D6265" w:rsidRPr="00CA0104">
        <w:rPr>
          <w:rStyle w:val="Char0"/>
          <w:rtl/>
        </w:rPr>
        <w:t xml:space="preserve"> تصم</w:t>
      </w:r>
      <w:r w:rsidR="001D6265" w:rsidRPr="00CA0104">
        <w:rPr>
          <w:rStyle w:val="Char0"/>
          <w:rFonts w:hint="cs"/>
          <w:rtl/>
        </w:rPr>
        <w:t>یم</w:t>
      </w:r>
      <w:r w:rsidR="001D6265" w:rsidRPr="00CA0104">
        <w:rPr>
          <w:rStyle w:val="Char0"/>
          <w:rtl/>
        </w:rPr>
        <w:t>) کار</w:t>
      </w:r>
      <w:r w:rsidR="001D6265" w:rsidRPr="00CA0104">
        <w:rPr>
          <w:rStyle w:val="Char0"/>
          <w:rFonts w:hint="cs"/>
          <w:rtl/>
        </w:rPr>
        <w:t>ی</w:t>
      </w:r>
      <w:r w:rsidR="001D6265" w:rsidRPr="00CA0104">
        <w:rPr>
          <w:rStyle w:val="Char0"/>
          <w:rtl/>
        </w:rPr>
        <w:t xml:space="preserve"> مقدر شده و انجام </w:t>
      </w:r>
      <w:r w:rsidR="001D6265" w:rsidRPr="00CA0104">
        <w:rPr>
          <w:rStyle w:val="Char0"/>
          <w:rFonts w:hint="cs"/>
          <w:rtl/>
        </w:rPr>
        <w:t>یافتنی</w:t>
      </w:r>
      <w:r w:rsidR="001D6265" w:rsidRPr="00CA0104">
        <w:rPr>
          <w:rStyle w:val="Char0"/>
          <w:rtl/>
        </w:rPr>
        <w:t xml:space="preserve"> است. </w:t>
      </w:r>
      <w:r w:rsidR="00C62F03">
        <w:rPr>
          <w:rStyle w:val="Char0"/>
          <w:rFonts w:cs="Traditional Arabic" w:hint="cs"/>
          <w:rtl/>
        </w:rPr>
        <w:t>﴿</w:t>
      </w:r>
      <w:r w:rsidR="00C62F03">
        <w:rPr>
          <w:rStyle w:val="Char0"/>
          <w:rFonts w:hint="cs"/>
          <w:rtl/>
        </w:rPr>
        <w:t>22</w:t>
      </w:r>
      <w:r w:rsidR="00C62F03">
        <w:rPr>
          <w:rStyle w:val="Char0"/>
          <w:rFonts w:cs="Traditional Arabic" w:hint="cs"/>
          <w:rtl/>
        </w:rPr>
        <w:t>﴾</w:t>
      </w:r>
      <w:r w:rsidR="001D6265" w:rsidRPr="00CA0104">
        <w:rPr>
          <w:rStyle w:val="Char0"/>
          <w:rtl/>
        </w:rPr>
        <w:t xml:space="preserve"> پس م</w:t>
      </w:r>
      <w:r w:rsidR="001D6265" w:rsidRPr="00CA0104">
        <w:rPr>
          <w:rStyle w:val="Char0"/>
          <w:rFonts w:hint="cs"/>
          <w:rtl/>
        </w:rPr>
        <w:t>ریم</w:t>
      </w:r>
      <w:r w:rsidR="001D6265" w:rsidRPr="00CA0104">
        <w:rPr>
          <w:rStyle w:val="Char0"/>
          <w:rtl/>
        </w:rPr>
        <w:t xml:space="preserve"> (از دم</w:t>
      </w:r>
      <w:r w:rsidR="001D6265" w:rsidRPr="00CA0104">
        <w:rPr>
          <w:rStyle w:val="Char0"/>
          <w:rFonts w:hint="cs"/>
          <w:rtl/>
        </w:rPr>
        <w:t>یدن</w:t>
      </w:r>
      <w:r w:rsidR="001D6265" w:rsidRPr="00CA0104">
        <w:rPr>
          <w:rStyle w:val="Char0"/>
          <w:rtl/>
        </w:rPr>
        <w:t xml:space="preserve"> فرشته) به او (ع</w:t>
      </w:r>
      <w:r w:rsidR="001D6265" w:rsidRPr="00CA0104">
        <w:rPr>
          <w:rStyle w:val="Char0"/>
          <w:rFonts w:hint="cs"/>
          <w:rtl/>
        </w:rPr>
        <w:t>یسی</w:t>
      </w:r>
      <w:r w:rsidR="001D6265" w:rsidRPr="00CA0104">
        <w:rPr>
          <w:rStyle w:val="Char0"/>
          <w:rtl/>
        </w:rPr>
        <w:t xml:space="preserve">) باردار شد و به سبب آن حمل دور از مردم کناره شد. </w:t>
      </w:r>
      <w:r w:rsidR="00C62F03">
        <w:rPr>
          <w:rStyle w:val="Char0"/>
          <w:rFonts w:cs="Traditional Arabic" w:hint="cs"/>
          <w:rtl/>
        </w:rPr>
        <w:t>﴿</w:t>
      </w:r>
      <w:r w:rsidR="001D6265" w:rsidRPr="00CA0104">
        <w:rPr>
          <w:rStyle w:val="Char0"/>
          <w:rtl/>
        </w:rPr>
        <w:t>۲۳</w:t>
      </w:r>
      <w:r w:rsidR="00C62F03">
        <w:rPr>
          <w:rStyle w:val="Char0"/>
          <w:rFonts w:cs="Traditional Arabic" w:hint="cs"/>
          <w:rtl/>
        </w:rPr>
        <w:t>﴾</w:t>
      </w:r>
      <w:r w:rsidR="001D6265" w:rsidRPr="00CA0104">
        <w:rPr>
          <w:rStyle w:val="Char0"/>
          <w:rtl/>
        </w:rPr>
        <w:t xml:space="preserve"> </w:t>
      </w:r>
      <w:r w:rsidR="00C62F03">
        <w:rPr>
          <w:rStyle w:val="Char0"/>
          <w:rtl/>
        </w:rPr>
        <w:t>پس درد ولادت او را به</w:t>
      </w:r>
      <w:r w:rsidR="00C62F03">
        <w:rPr>
          <w:rStyle w:val="Char0"/>
          <w:rFonts w:hint="cs"/>
          <w:rtl/>
        </w:rPr>
        <w:t>‌</w:t>
      </w:r>
      <w:r w:rsidR="001D6265" w:rsidRPr="00CA0104">
        <w:rPr>
          <w:rStyle w:val="Char0"/>
          <w:rtl/>
        </w:rPr>
        <w:t>سو</w:t>
      </w:r>
      <w:r w:rsidR="001D6265" w:rsidRPr="00CA0104">
        <w:rPr>
          <w:rStyle w:val="Char0"/>
          <w:rFonts w:hint="cs"/>
          <w:rtl/>
        </w:rPr>
        <w:t>ی</w:t>
      </w:r>
      <w:r w:rsidR="001D6265" w:rsidRPr="00CA0104">
        <w:rPr>
          <w:rStyle w:val="Char0"/>
          <w:rtl/>
        </w:rPr>
        <w:t xml:space="preserve"> تنه درخت خرما آورد. گفت: ا</w:t>
      </w:r>
      <w:r w:rsidR="001D6265" w:rsidRPr="00CA0104">
        <w:rPr>
          <w:rStyle w:val="Char0"/>
          <w:rFonts w:hint="cs"/>
          <w:rtl/>
        </w:rPr>
        <w:t>ی</w:t>
      </w:r>
      <w:r w:rsidR="001D6265" w:rsidRPr="00CA0104">
        <w:rPr>
          <w:rStyle w:val="Char0"/>
          <w:rtl/>
        </w:rPr>
        <w:t xml:space="preserve"> کاش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مرده بودم و </w:t>
      </w:r>
      <w:r w:rsidR="001D6265" w:rsidRPr="00CA0104">
        <w:rPr>
          <w:rStyle w:val="Char0"/>
          <w:rFonts w:hint="cs"/>
          <w:rtl/>
        </w:rPr>
        <w:t>یکباره</w:t>
      </w:r>
      <w:r w:rsidR="001D6265" w:rsidRPr="00CA0104">
        <w:rPr>
          <w:rStyle w:val="Char0"/>
          <w:rtl/>
        </w:rPr>
        <w:t xml:space="preserve"> از </w:t>
      </w:r>
      <w:r w:rsidR="001D6265" w:rsidRPr="00CA0104">
        <w:rPr>
          <w:rStyle w:val="Char0"/>
          <w:rFonts w:hint="cs"/>
          <w:rtl/>
        </w:rPr>
        <w:t>یادها</w:t>
      </w:r>
      <w:r w:rsidR="001D6265" w:rsidRPr="00CA0104">
        <w:rPr>
          <w:rStyle w:val="Char0"/>
          <w:rtl/>
        </w:rPr>
        <w:t xml:space="preserve"> فراموش شده بودم. </w:t>
      </w:r>
      <w:r w:rsidR="00C62F03">
        <w:rPr>
          <w:rStyle w:val="Char0"/>
          <w:rFonts w:cs="Traditional Arabic" w:hint="cs"/>
          <w:rtl/>
        </w:rPr>
        <w:t>﴿</w:t>
      </w:r>
      <w:r w:rsidR="001D6265" w:rsidRPr="00CA0104">
        <w:rPr>
          <w:rStyle w:val="Char0"/>
          <w:rtl/>
        </w:rPr>
        <w:t>۲</w:t>
      </w:r>
      <w:r w:rsidR="009D38EA">
        <w:rPr>
          <w:rStyle w:val="Char0"/>
          <w:rFonts w:hint="cs"/>
          <w:rtl/>
        </w:rPr>
        <w:t>4</w:t>
      </w:r>
      <w:r w:rsidR="00C62F03">
        <w:rPr>
          <w:rStyle w:val="Char0"/>
          <w:rFonts w:cs="Traditional Arabic" w:hint="cs"/>
          <w:rtl/>
        </w:rPr>
        <w:t>﴾</w:t>
      </w:r>
      <w:r w:rsidR="001D6265" w:rsidRPr="00CA0104">
        <w:rPr>
          <w:rStyle w:val="Char0"/>
          <w:rtl/>
        </w:rPr>
        <w:t xml:space="preserve"> پس (فرشته) از جانب پائ</w:t>
      </w:r>
      <w:r w:rsidR="001D6265" w:rsidRPr="00CA0104">
        <w:rPr>
          <w:rStyle w:val="Char0"/>
          <w:rFonts w:hint="cs"/>
          <w:rtl/>
        </w:rPr>
        <w:t>ین</w:t>
      </w:r>
      <w:r w:rsidR="001D6265" w:rsidRPr="00CA0104">
        <w:rPr>
          <w:rStyle w:val="Char0"/>
          <w:rtl/>
        </w:rPr>
        <w:t xml:space="preserve"> او ندا داد که اندوهگ</w:t>
      </w:r>
      <w:r w:rsidR="001D6265" w:rsidRPr="00CA0104">
        <w:rPr>
          <w:rStyle w:val="Char0"/>
          <w:rFonts w:hint="cs"/>
          <w:rtl/>
        </w:rPr>
        <w:t>ین</w:t>
      </w:r>
      <w:r w:rsidR="001D6265" w:rsidRPr="00CA0104">
        <w:rPr>
          <w:rStyle w:val="Char0"/>
          <w:rtl/>
        </w:rPr>
        <w:t xml:space="preserve"> مشو، چون پروردگارت پا</w:t>
      </w:r>
      <w:r w:rsidR="001D6265" w:rsidRPr="00CA0104">
        <w:rPr>
          <w:rStyle w:val="Char0"/>
          <w:rFonts w:hint="cs"/>
          <w:rtl/>
        </w:rPr>
        <w:t>یین</w:t>
      </w:r>
      <w:r w:rsidR="00C62F03">
        <w:rPr>
          <w:rStyle w:val="Char0"/>
          <w:rtl/>
        </w:rPr>
        <w:t xml:space="preserve"> تو چشمه</w:t>
      </w:r>
      <w:r w:rsidR="00C62F03">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را جار</w:t>
      </w:r>
      <w:r w:rsidR="001D6265" w:rsidRPr="00CA0104">
        <w:rPr>
          <w:rStyle w:val="Char0"/>
          <w:rFonts w:hint="cs"/>
          <w:rtl/>
        </w:rPr>
        <w:t>ی</w:t>
      </w:r>
      <w:r w:rsidR="001D6265" w:rsidRPr="00CA0104">
        <w:rPr>
          <w:rStyle w:val="Char0"/>
          <w:rtl/>
        </w:rPr>
        <w:t xml:space="preserve"> ساخته است. </w:t>
      </w:r>
      <w:r w:rsidR="00C62F03">
        <w:rPr>
          <w:rStyle w:val="Char0"/>
          <w:rFonts w:cs="Traditional Arabic" w:hint="cs"/>
          <w:rtl/>
        </w:rPr>
        <w:t>﴿</w:t>
      </w:r>
      <w:r w:rsidR="001D6265" w:rsidRPr="00CA0104">
        <w:rPr>
          <w:rStyle w:val="Char0"/>
          <w:rtl/>
        </w:rPr>
        <w:t>۲۵</w:t>
      </w:r>
      <w:r w:rsidR="00C62F03">
        <w:rPr>
          <w:rStyle w:val="Char0"/>
          <w:rFonts w:cs="Traditional Arabic" w:hint="cs"/>
          <w:rtl/>
        </w:rPr>
        <w:t>﴾</w:t>
      </w:r>
      <w:r w:rsidR="001D6265" w:rsidRPr="00CA0104">
        <w:rPr>
          <w:rStyle w:val="Char0"/>
          <w:rtl/>
        </w:rPr>
        <w:t xml:space="preserve"> و تنه درخت خرما را بسو</w:t>
      </w:r>
      <w:r w:rsidR="001D6265" w:rsidRPr="00CA0104">
        <w:rPr>
          <w:rStyle w:val="Char0"/>
          <w:rFonts w:hint="cs"/>
          <w:rtl/>
        </w:rPr>
        <w:t>ی</w:t>
      </w:r>
      <w:r w:rsidR="001D6265" w:rsidRPr="00CA0104">
        <w:rPr>
          <w:rStyle w:val="Char0"/>
          <w:rtl/>
        </w:rPr>
        <w:t xml:space="preserve"> خود بجنبان که بر تو خرما</w:t>
      </w:r>
      <w:r w:rsidR="001D6265" w:rsidRPr="00CA0104">
        <w:rPr>
          <w:rStyle w:val="Char0"/>
          <w:rFonts w:hint="cs"/>
          <w:rtl/>
        </w:rPr>
        <w:t>ی</w:t>
      </w:r>
      <w:r w:rsidR="001D6265" w:rsidRPr="00CA0104">
        <w:rPr>
          <w:rStyle w:val="Char0"/>
          <w:rtl/>
        </w:rPr>
        <w:t xml:space="preserve"> تازه چ</w:t>
      </w:r>
      <w:r w:rsidR="001D6265" w:rsidRPr="00CA0104">
        <w:rPr>
          <w:rStyle w:val="Char0"/>
          <w:rFonts w:hint="cs"/>
          <w:rtl/>
        </w:rPr>
        <w:t>یده</w:t>
      </w:r>
      <w:r w:rsidR="001D6265" w:rsidRPr="00CA0104">
        <w:rPr>
          <w:rStyle w:val="Char0"/>
          <w:rtl/>
        </w:rPr>
        <w:t xml:space="preserve"> شده</w:t>
      </w:r>
      <w:r w:rsidR="00CA0104">
        <w:rPr>
          <w:rStyle w:val="Char0"/>
          <w:rtl/>
        </w:rPr>
        <w:t xml:space="preserve"> می‌</w:t>
      </w:r>
      <w:r w:rsidR="001D6265" w:rsidRPr="00CA0104">
        <w:rPr>
          <w:rStyle w:val="Char0"/>
          <w:rtl/>
        </w:rPr>
        <w:t>ر</w:t>
      </w:r>
      <w:r w:rsidR="001D6265" w:rsidRPr="00CA0104">
        <w:rPr>
          <w:rStyle w:val="Char0"/>
          <w:rFonts w:hint="cs"/>
          <w:rtl/>
        </w:rPr>
        <w:t>یزاند</w:t>
      </w:r>
      <w:r w:rsidR="001D6265" w:rsidRPr="00CA0104">
        <w:rPr>
          <w:rStyle w:val="Char0"/>
          <w:rtl/>
        </w:rPr>
        <w:t xml:space="preserve">. </w:t>
      </w:r>
    </w:p>
    <w:p w:rsidR="00C62F03" w:rsidRPr="00C62F03" w:rsidRDefault="00C62F03" w:rsidP="00C62F03">
      <w:pPr>
        <w:pStyle w:val="a0"/>
        <w:rPr>
          <w:rtl/>
        </w:rPr>
      </w:pPr>
      <w:r w:rsidRPr="00C62F03">
        <w:rPr>
          <w:rStyle w:val="Char0"/>
          <w:rFonts w:cs="Traditional Arabic"/>
          <w:rtl/>
        </w:rPr>
        <w:t>﴿</w:t>
      </w:r>
      <w:r w:rsidRPr="008B4A46">
        <w:rPr>
          <w:rStyle w:val="Char7"/>
          <w:rtl/>
        </w:rPr>
        <w:t>فَكُلِي وَاشْرَبِي وَقَرِّي عَيْنًا</w:t>
      </w:r>
      <w:r w:rsidR="001619CE" w:rsidRPr="008B4A46">
        <w:rPr>
          <w:rStyle w:val="Char7"/>
          <w:rtl/>
        </w:rPr>
        <w:t xml:space="preserve"> </w:t>
      </w:r>
      <w:r w:rsidRPr="008B4A46">
        <w:rPr>
          <w:rStyle w:val="Char7"/>
          <w:rtl/>
        </w:rPr>
        <w:t>فَإِمَّا تَرَيِنَّ مِنَ الْبَشَرِ أَحَدًا فَقُولِي إِنِّي نَذَرْتُ لِلرَّحْمَنِ صَوْمًا فَلَنْ أُكَلِّمَ الْيَوْمَ إِنْسِيًّا٢٦ فَأَتَتْ بِهِ قَوْمَهَا تَحْمِلُهُ</w:t>
      </w:r>
      <w:r w:rsidR="001619CE" w:rsidRPr="008B4A46">
        <w:rPr>
          <w:rStyle w:val="Char7"/>
          <w:rtl/>
        </w:rPr>
        <w:t xml:space="preserve"> </w:t>
      </w:r>
      <w:r w:rsidRPr="008B4A46">
        <w:rPr>
          <w:rStyle w:val="Char7"/>
          <w:rtl/>
        </w:rPr>
        <w:t>قَالُوا يَا مَرْيَمُ لَقَدْ جِئْتِ شَيْئًا فَرِيًّا٢٧ يَا أُخْتَ هَارُونَ مَا كَانَ أَبُوكِ امْرَأَ سَوْءٍ وَمَا كَانَتْ أُمُّكِ بَغِيًّا٢٨ فَأَشَارَتْ إِلَيْهِ</w:t>
      </w:r>
      <w:r w:rsidR="001619CE" w:rsidRPr="008B4A46">
        <w:rPr>
          <w:rStyle w:val="Char7"/>
          <w:rtl/>
        </w:rPr>
        <w:t xml:space="preserve"> </w:t>
      </w:r>
      <w:r w:rsidRPr="008B4A46">
        <w:rPr>
          <w:rStyle w:val="Char7"/>
          <w:rtl/>
        </w:rPr>
        <w:t>قَالُوا كَيْفَ نُكَلِّمُ مَنْ كَانَ فِي الْمَهْدِ صَبِيًّا٢٩ قَالَ إِنِّي عَبْدُ اللَّهِ آتَانِيَ الْكِتَابَ وَجَعَلَنِي نَبِيًّا٣٠ وَجَعَلَنِي مُبَارَكًا أَيْنَ مَا كُنْتُ وَأَوْصَانِي بِالصَّلَاةِ وَالزَّكَاةِ مَا دُمْتُ حَيًّا٣١ وَبَرًّا بِوَالِدَتِي وَلَمْ يَجْعَلْنِي جَبَّارًا شَقِيًّا٣٢ وَالسَّلَامُ عَلَيَّ يَوْمَ وُلِدْتُ وَيَوْمَ أَمُوتُ وَيَوْمَ أُبْعَثُ حَيًّا٣٣ ذَلِكَ عِيسَى ابْنُ مَرْيَمَ</w:t>
      </w:r>
      <w:r w:rsidR="001619CE" w:rsidRPr="008B4A46">
        <w:rPr>
          <w:rStyle w:val="Char7"/>
          <w:rtl/>
        </w:rPr>
        <w:t xml:space="preserve"> </w:t>
      </w:r>
      <w:r w:rsidRPr="008B4A46">
        <w:rPr>
          <w:rStyle w:val="Char7"/>
          <w:rtl/>
        </w:rPr>
        <w:t>قَوْلَ الْحَقِّ الَّذِي فِيهِ يَمْتَرُونَ٣٤ مَا كَانَ لِلَّهِ أَنْ يَتَّخِذَ مِنْ وَلَدٍ</w:t>
      </w:r>
      <w:r w:rsidR="001619CE" w:rsidRPr="008B4A46">
        <w:rPr>
          <w:rStyle w:val="Char7"/>
          <w:rtl/>
        </w:rPr>
        <w:t xml:space="preserve"> </w:t>
      </w:r>
      <w:r w:rsidRPr="008B4A46">
        <w:rPr>
          <w:rStyle w:val="Char7"/>
          <w:rtl/>
        </w:rPr>
        <w:t>سُبْحَانَهُ</w:t>
      </w:r>
      <w:r w:rsidR="001619CE" w:rsidRPr="008B4A46">
        <w:rPr>
          <w:rStyle w:val="Char7"/>
          <w:rtl/>
        </w:rPr>
        <w:t xml:space="preserve"> </w:t>
      </w:r>
      <w:r w:rsidRPr="008B4A46">
        <w:rPr>
          <w:rStyle w:val="Char7"/>
          <w:rtl/>
        </w:rPr>
        <w:t>إِذَا قَضَى أَمْرًا فَإِنَّمَا يَقُولُ لَهُ كُنْ فَيَكُونُ٣٥ وَإِنَّ اللَّهَ رَبِّي وَرَبُّكُمْ فَاعْبُدُوهُ</w:t>
      </w:r>
      <w:r w:rsidR="001619CE" w:rsidRPr="008B4A46">
        <w:rPr>
          <w:rStyle w:val="Char7"/>
          <w:rtl/>
        </w:rPr>
        <w:t xml:space="preserve"> </w:t>
      </w:r>
      <w:r w:rsidRPr="008B4A46">
        <w:rPr>
          <w:rStyle w:val="Char7"/>
          <w:rtl/>
        </w:rPr>
        <w:t>هَذَا صِرَاطٌ مُسْتَقِيمٌ٣٦ فَاخْتَلَفَ الْأَحْزَابُ مِنْ بَيْنِهِمْ</w:t>
      </w:r>
      <w:r w:rsidR="001619CE" w:rsidRPr="008B4A46">
        <w:rPr>
          <w:rStyle w:val="Char7"/>
          <w:rtl/>
        </w:rPr>
        <w:t xml:space="preserve"> </w:t>
      </w:r>
      <w:r w:rsidRPr="008B4A46">
        <w:rPr>
          <w:rStyle w:val="Char7"/>
          <w:rtl/>
        </w:rPr>
        <w:t>فَوَيْلٌ لِلَّذِينَ كَفَرُوا مِنْ مَشْهَدِ يَوْمٍ عَظِيمٍ٣٧ أَسْمِعْ بِهِمْ وَأَبْصِرْ يَوْمَ يَأْتُونَنَا</w:t>
      </w:r>
      <w:r w:rsidR="001619CE" w:rsidRPr="008B4A46">
        <w:rPr>
          <w:rStyle w:val="Char7"/>
          <w:rtl/>
        </w:rPr>
        <w:t xml:space="preserve"> </w:t>
      </w:r>
      <w:r w:rsidRPr="008B4A46">
        <w:rPr>
          <w:rStyle w:val="Char7"/>
          <w:rtl/>
        </w:rPr>
        <w:t>لَكِنِ الظَّالِمُونَ الْيَوْمَ فِي ضَلَالٍ مُبِينٍ٣٨</w:t>
      </w:r>
      <w:r w:rsidRPr="00C62F03">
        <w:rPr>
          <w:rStyle w:val="Char0"/>
          <w:rFonts w:ascii="Times New Roman" w:hAnsi="Times New Roman" w:cs="Traditional Arabic" w:hint="cs"/>
          <w:rtl/>
        </w:rPr>
        <w:t>﴾</w:t>
      </w:r>
      <w:r w:rsidRPr="00C62F03">
        <w:rPr>
          <w:rtl/>
        </w:rPr>
        <w:t xml:space="preserve"> </w:t>
      </w:r>
      <w:r w:rsidRPr="00C62F03">
        <w:rPr>
          <w:rStyle w:val="Char"/>
          <w:rtl/>
        </w:rPr>
        <w:t>[مريم: 26-38]</w:t>
      </w:r>
      <w:r w:rsidRPr="00C62F03">
        <w:rPr>
          <w:rFonts w:hint="cs"/>
          <w:rtl/>
        </w:rPr>
        <w:t>.</w:t>
      </w:r>
    </w:p>
    <w:p w:rsidR="001D6265" w:rsidRPr="00CA0104" w:rsidRDefault="00C62F03" w:rsidP="00C62F03">
      <w:pPr>
        <w:pStyle w:val="a0"/>
        <w:rPr>
          <w:rStyle w:val="Char0"/>
          <w:rtl/>
        </w:rPr>
      </w:pPr>
      <w:r>
        <w:rPr>
          <w:rStyle w:val="Char0"/>
          <w:rFonts w:cs="Traditional Arabic" w:hint="cs"/>
          <w:rtl/>
        </w:rPr>
        <w:t>﴿</w:t>
      </w:r>
      <w:r>
        <w:rPr>
          <w:rStyle w:val="Char0"/>
          <w:rFonts w:hint="cs"/>
          <w:rtl/>
        </w:rPr>
        <w:t>26</w:t>
      </w:r>
      <w:r>
        <w:rPr>
          <w:rStyle w:val="Char0"/>
          <w:rFonts w:cs="Traditional Arabic" w:hint="cs"/>
          <w:rtl/>
        </w:rPr>
        <w:t>﴾</w:t>
      </w:r>
      <w:r w:rsidRPr="00C62F03">
        <w:rPr>
          <w:rFonts w:hint="cs"/>
          <w:rtl/>
        </w:rPr>
        <w:t xml:space="preserve"> </w:t>
      </w:r>
      <w:r w:rsidR="001D6265" w:rsidRPr="00CA0104">
        <w:rPr>
          <w:rStyle w:val="Char0"/>
          <w:rtl/>
        </w:rPr>
        <w:t>پس بخور و</w:t>
      </w:r>
      <w:r>
        <w:rPr>
          <w:rStyle w:val="Char0"/>
          <w:rtl/>
        </w:rPr>
        <w:t xml:space="preserve"> بنوش و چشم را روشن و آسوده دار</w:t>
      </w:r>
      <w:r w:rsidR="001D6265" w:rsidRPr="00CA0104">
        <w:rPr>
          <w:rStyle w:val="Char0"/>
          <w:rtl/>
        </w:rPr>
        <w:t>. پس اگر کس</w:t>
      </w:r>
      <w:r w:rsidR="001D6265" w:rsidRPr="00CA0104">
        <w:rPr>
          <w:rStyle w:val="Char0"/>
          <w:rFonts w:hint="cs"/>
          <w:rtl/>
        </w:rPr>
        <w:t>ی</w:t>
      </w:r>
      <w:r w:rsidR="001D6265" w:rsidRPr="00CA0104">
        <w:rPr>
          <w:rStyle w:val="Char0"/>
          <w:rtl/>
        </w:rPr>
        <w:t xml:space="preserve"> از آدم</w:t>
      </w:r>
      <w:r w:rsidR="001D6265" w:rsidRPr="00CA0104">
        <w:rPr>
          <w:rStyle w:val="Char0"/>
          <w:rFonts w:hint="cs"/>
          <w:rtl/>
        </w:rPr>
        <w:t>یان</w:t>
      </w:r>
      <w:r w:rsidR="001D6265" w:rsidRPr="00CA0104">
        <w:rPr>
          <w:rStyle w:val="Char0"/>
          <w:rtl/>
        </w:rPr>
        <w:t xml:space="preserve"> را د</w:t>
      </w:r>
      <w:r w:rsidR="001D6265" w:rsidRPr="00CA0104">
        <w:rPr>
          <w:rStyle w:val="Char0"/>
          <w:rFonts w:hint="cs"/>
          <w:rtl/>
        </w:rPr>
        <w:t>یدی،</w:t>
      </w:r>
      <w:r w:rsidR="001D6265" w:rsidRPr="00CA0104">
        <w:rPr>
          <w:rStyle w:val="Char0"/>
          <w:rtl/>
        </w:rPr>
        <w:t xml:space="preserve"> بگو: من برا</w:t>
      </w:r>
      <w:r w:rsidR="001D6265" w:rsidRPr="00CA0104">
        <w:rPr>
          <w:rStyle w:val="Char0"/>
          <w:rFonts w:hint="cs"/>
          <w:rtl/>
        </w:rPr>
        <w:t>ی</w:t>
      </w:r>
      <w:r w:rsidR="001D6265" w:rsidRPr="00CA0104">
        <w:rPr>
          <w:rStyle w:val="Char0"/>
          <w:rtl/>
        </w:rPr>
        <w:t xml:space="preserve"> پروردگار مهربان روزه نذر کرده</w:t>
      </w:r>
      <w:r w:rsidR="00CA0104">
        <w:rPr>
          <w:rStyle w:val="Char0"/>
          <w:rtl/>
        </w:rPr>
        <w:t xml:space="preserve">‌ام </w:t>
      </w:r>
      <w:r w:rsidR="001D6265" w:rsidRPr="00CA0104">
        <w:rPr>
          <w:rStyle w:val="Char0"/>
          <w:rtl/>
        </w:rPr>
        <w:t>بنابرا</w:t>
      </w:r>
      <w:r w:rsidR="001D6265" w:rsidRPr="00CA0104">
        <w:rPr>
          <w:rStyle w:val="Char0"/>
          <w:rFonts w:hint="cs"/>
          <w:rtl/>
        </w:rPr>
        <w:t>ین</w:t>
      </w:r>
      <w:r w:rsidR="001D6265" w:rsidRPr="00CA0104">
        <w:rPr>
          <w:rStyle w:val="Char0"/>
          <w:rtl/>
        </w:rPr>
        <w:t xml:space="preserve"> امروز با ه</w:t>
      </w:r>
      <w:r w:rsidR="001D6265" w:rsidRPr="00CA0104">
        <w:rPr>
          <w:rStyle w:val="Char0"/>
          <w:rFonts w:hint="cs"/>
          <w:rtl/>
        </w:rPr>
        <w:t>یچ</w:t>
      </w:r>
      <w:r w:rsidR="001D6265" w:rsidRPr="00CA0104">
        <w:rPr>
          <w:rStyle w:val="Char0"/>
          <w:rtl/>
        </w:rPr>
        <w:t xml:space="preserve"> انسان</w:t>
      </w:r>
      <w:r w:rsidR="001D6265" w:rsidRPr="00CA0104">
        <w:rPr>
          <w:rStyle w:val="Char0"/>
          <w:rFonts w:hint="cs"/>
          <w:rtl/>
        </w:rPr>
        <w:t>ی</w:t>
      </w:r>
      <w:r w:rsidR="001D6265" w:rsidRPr="00CA0104">
        <w:rPr>
          <w:rStyle w:val="Char0"/>
          <w:rtl/>
        </w:rPr>
        <w:t xml:space="preserve"> </w:t>
      </w:r>
      <w:r w:rsidR="001D6265" w:rsidRPr="00CA0104">
        <w:rPr>
          <w:rStyle w:val="Char0"/>
          <w:rtl/>
        </w:rPr>
        <w:lastRenderedPageBreak/>
        <w:t xml:space="preserve">سخن نخواهم گفت. </w:t>
      </w:r>
      <w:r>
        <w:rPr>
          <w:rStyle w:val="Char0"/>
          <w:rFonts w:cs="Traditional Arabic" w:hint="cs"/>
          <w:rtl/>
        </w:rPr>
        <w:t>﴿</w:t>
      </w:r>
      <w:r w:rsidR="001D6265" w:rsidRPr="00CA0104">
        <w:rPr>
          <w:rStyle w:val="Char0"/>
          <w:rtl/>
        </w:rPr>
        <w:t>۲۷</w:t>
      </w:r>
      <w:r>
        <w:rPr>
          <w:rStyle w:val="Char0"/>
          <w:rFonts w:cs="Traditional Arabic" w:hint="cs"/>
          <w:rtl/>
        </w:rPr>
        <w:t>﴾</w:t>
      </w:r>
      <w:r w:rsidR="001D6265" w:rsidRPr="00CA0104">
        <w:rPr>
          <w:rStyle w:val="Char0"/>
          <w:rtl/>
        </w:rPr>
        <w:t xml:space="preserve"> پس او را برداشت و پ</w:t>
      </w:r>
      <w:r w:rsidR="001D6265" w:rsidRPr="00CA0104">
        <w:rPr>
          <w:rStyle w:val="Char0"/>
          <w:rFonts w:hint="cs"/>
          <w:rtl/>
        </w:rPr>
        <w:t>یش</w:t>
      </w:r>
      <w:r w:rsidR="001D6265" w:rsidRPr="00CA0104">
        <w:rPr>
          <w:rStyle w:val="Char0"/>
          <w:rtl/>
        </w:rPr>
        <w:t xml:space="preserve"> قوم خود برد، گفتند: ا</w:t>
      </w:r>
      <w:r w:rsidR="001D6265" w:rsidRPr="00CA0104">
        <w:rPr>
          <w:rStyle w:val="Char0"/>
          <w:rFonts w:hint="cs"/>
          <w:rtl/>
        </w:rPr>
        <w:t>ی</w:t>
      </w:r>
      <w:r w:rsidR="001D6265" w:rsidRPr="00CA0104">
        <w:rPr>
          <w:rStyle w:val="Char0"/>
          <w:rtl/>
        </w:rPr>
        <w:t xml:space="preserve"> مر</w:t>
      </w:r>
      <w:r w:rsidR="001D6265" w:rsidRPr="00CA0104">
        <w:rPr>
          <w:rStyle w:val="Char0"/>
          <w:rFonts w:hint="cs"/>
          <w:rtl/>
        </w:rPr>
        <w:t>یم؟</w:t>
      </w:r>
      <w:r w:rsidR="001D6265" w:rsidRPr="00CA0104">
        <w:rPr>
          <w:rStyle w:val="Char0"/>
          <w:rtl/>
        </w:rPr>
        <w:t xml:space="preserve"> عجب کار زشت</w:t>
      </w:r>
      <w:r w:rsidR="001D6265" w:rsidRPr="00CA0104">
        <w:rPr>
          <w:rStyle w:val="Char0"/>
          <w:rFonts w:hint="cs"/>
          <w:rtl/>
        </w:rPr>
        <w:t>ی</w:t>
      </w:r>
      <w:r w:rsidR="001D6265" w:rsidRPr="00CA0104">
        <w:rPr>
          <w:rStyle w:val="Char0"/>
          <w:rtl/>
        </w:rPr>
        <w:t xml:space="preserve"> را آورد</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sidR="001D6265" w:rsidRPr="00CA0104">
        <w:rPr>
          <w:rStyle w:val="Char0"/>
          <w:rtl/>
        </w:rPr>
        <w:t>۲۸</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خواهر هارون! پدرت مرد بد نبود و مادرت ن</w:t>
      </w:r>
      <w:r w:rsidR="001D6265" w:rsidRPr="00CA0104">
        <w:rPr>
          <w:rStyle w:val="Char0"/>
          <w:rFonts w:hint="cs"/>
          <w:rtl/>
        </w:rPr>
        <w:t>یز</w:t>
      </w:r>
      <w:r w:rsidR="001D6265" w:rsidRPr="00CA0104">
        <w:rPr>
          <w:rStyle w:val="Char0"/>
          <w:rtl/>
        </w:rPr>
        <w:t xml:space="preserve"> زن بدکار بود. </w:t>
      </w:r>
      <w:r>
        <w:rPr>
          <w:rStyle w:val="Char0"/>
          <w:rFonts w:cs="Traditional Arabic" w:hint="cs"/>
          <w:rtl/>
        </w:rPr>
        <w:t>﴿</w:t>
      </w:r>
      <w:r w:rsidR="001D6265" w:rsidRPr="00CA0104">
        <w:rPr>
          <w:rStyle w:val="Char0"/>
          <w:rtl/>
        </w:rPr>
        <w:t>۲۹</w:t>
      </w:r>
      <w:r>
        <w:rPr>
          <w:rStyle w:val="Char0"/>
          <w:rFonts w:cs="Traditional Arabic" w:hint="cs"/>
          <w:rtl/>
        </w:rPr>
        <w:t>﴾</w:t>
      </w:r>
      <w:r w:rsidR="001D6265" w:rsidRPr="00CA0104">
        <w:rPr>
          <w:rStyle w:val="Char0"/>
          <w:rtl/>
        </w:rPr>
        <w:t xml:space="preserve"> و پس مر</w:t>
      </w:r>
      <w:r w:rsidR="001D6265" w:rsidRPr="00CA0104">
        <w:rPr>
          <w:rStyle w:val="Char0"/>
          <w:rFonts w:hint="cs"/>
          <w:rtl/>
        </w:rPr>
        <w:t>یم</w:t>
      </w:r>
      <w:r>
        <w:rPr>
          <w:rStyle w:val="Char0"/>
          <w:rtl/>
        </w:rPr>
        <w:t xml:space="preserve"> به</w:t>
      </w:r>
      <w:r>
        <w:rPr>
          <w:rStyle w:val="Char0"/>
          <w:rFonts w:hint="cs"/>
          <w:rtl/>
        </w:rPr>
        <w:t>‌</w:t>
      </w:r>
      <w:r w:rsidR="001D6265" w:rsidRPr="00CA0104">
        <w:rPr>
          <w:rStyle w:val="Char0"/>
          <w:rtl/>
        </w:rPr>
        <w:t>سو</w:t>
      </w:r>
      <w:r w:rsidR="001D6265" w:rsidRPr="00CA0104">
        <w:rPr>
          <w:rStyle w:val="Char0"/>
          <w:rFonts w:hint="cs"/>
          <w:rtl/>
        </w:rPr>
        <w:t>ی</w:t>
      </w:r>
      <w:r w:rsidR="001D6265" w:rsidRPr="00CA0104">
        <w:rPr>
          <w:rStyle w:val="Char0"/>
          <w:rtl/>
        </w:rPr>
        <w:t xml:space="preserve"> طفل (ع</w:t>
      </w:r>
      <w:r w:rsidR="001D6265" w:rsidRPr="00CA0104">
        <w:rPr>
          <w:rStyle w:val="Char0"/>
          <w:rFonts w:hint="cs"/>
          <w:rtl/>
        </w:rPr>
        <w:t>یسی</w:t>
      </w:r>
      <w:r w:rsidR="001D6265" w:rsidRPr="00CA0104">
        <w:rPr>
          <w:rStyle w:val="Char0"/>
          <w:rtl/>
        </w:rPr>
        <w:t xml:space="preserve">) اشاره کرد </w:t>
      </w:r>
      <w:r>
        <w:rPr>
          <w:rStyle w:val="Char0"/>
          <w:rFonts w:hint="cs"/>
          <w:rtl/>
        </w:rPr>
        <w:t>(</w:t>
      </w:r>
      <w:r w:rsidR="001D6265" w:rsidRPr="00CA0104">
        <w:rPr>
          <w:rStyle w:val="Char0"/>
          <w:rtl/>
        </w:rPr>
        <w:t>که از او بپرس</w:t>
      </w:r>
      <w:r w:rsidR="001D6265" w:rsidRPr="00CA0104">
        <w:rPr>
          <w:rStyle w:val="Char0"/>
          <w:rFonts w:hint="cs"/>
          <w:rtl/>
        </w:rPr>
        <w:t>ید</w:t>
      </w:r>
      <w:r w:rsidR="001D6265" w:rsidRPr="00CA0104">
        <w:rPr>
          <w:rStyle w:val="Char0"/>
          <w:rtl/>
        </w:rPr>
        <w:t>) گفتند: ما چگونه با طفل</w:t>
      </w:r>
      <w:r w:rsidR="001D6265" w:rsidRPr="00CA0104">
        <w:rPr>
          <w:rStyle w:val="Char0"/>
          <w:rFonts w:hint="cs"/>
          <w:rtl/>
        </w:rPr>
        <w:t>ی</w:t>
      </w:r>
      <w:r w:rsidR="001D6265" w:rsidRPr="00CA0104">
        <w:rPr>
          <w:rStyle w:val="Char0"/>
          <w:rtl/>
        </w:rPr>
        <w:t xml:space="preserve"> که در گهواره است سخن بگو</w:t>
      </w:r>
      <w:r w:rsidR="001D6265" w:rsidRPr="00CA0104">
        <w:rPr>
          <w:rStyle w:val="Char0"/>
          <w:rFonts w:hint="cs"/>
          <w:rtl/>
        </w:rPr>
        <w:t>ییم؟</w:t>
      </w:r>
      <w:r w:rsidR="001D6265" w:rsidRPr="00CA0104">
        <w:rPr>
          <w:rStyle w:val="Char0"/>
          <w:rtl/>
        </w:rPr>
        <w:t xml:space="preserve">! </w:t>
      </w:r>
      <w:r>
        <w:rPr>
          <w:rStyle w:val="Char0"/>
          <w:rFonts w:cs="Traditional Arabic" w:hint="cs"/>
          <w:rtl/>
        </w:rPr>
        <w:t>﴿</w:t>
      </w:r>
      <w:r w:rsidR="001D6265" w:rsidRPr="00CA0104">
        <w:rPr>
          <w:rStyle w:val="Char0"/>
          <w:rtl/>
        </w:rPr>
        <w:t>۳۰</w:t>
      </w:r>
      <w:r>
        <w:rPr>
          <w:rStyle w:val="Char0"/>
          <w:rFonts w:cs="Traditional Arabic" w:hint="cs"/>
          <w:rtl/>
        </w:rPr>
        <w:t>﴾</w:t>
      </w:r>
      <w:r w:rsidR="001D6265" w:rsidRPr="00CA0104">
        <w:rPr>
          <w:rStyle w:val="Char0"/>
          <w:rtl/>
        </w:rPr>
        <w:t xml:space="preserve"> (ع</w:t>
      </w:r>
      <w:r w:rsidR="001D6265" w:rsidRPr="00CA0104">
        <w:rPr>
          <w:rStyle w:val="Char0"/>
          <w:rFonts w:hint="cs"/>
          <w:rtl/>
        </w:rPr>
        <w:t>یسی</w:t>
      </w:r>
      <w:r w:rsidR="001D6265" w:rsidRPr="00CA0104">
        <w:rPr>
          <w:rStyle w:val="Char0"/>
          <w:rtl/>
        </w:rPr>
        <w:t>) گفت: من بنده الله هستم، به من کتاب دا</w:t>
      </w:r>
      <w:r w:rsidR="001D6265" w:rsidRPr="00CA0104">
        <w:rPr>
          <w:rStyle w:val="Char0"/>
          <w:rFonts w:hint="cs"/>
          <w:rtl/>
        </w:rPr>
        <w:t>ده</w:t>
      </w:r>
      <w:r w:rsidR="001D6265" w:rsidRPr="00CA0104">
        <w:rPr>
          <w:rStyle w:val="Char0"/>
          <w:rtl/>
        </w:rPr>
        <w:t xml:space="preserve"> و مرا به پ</w:t>
      </w:r>
      <w:r w:rsidR="001D6265" w:rsidRPr="00CA0104">
        <w:rPr>
          <w:rStyle w:val="Char0"/>
          <w:rFonts w:hint="cs"/>
          <w:rtl/>
        </w:rPr>
        <w:t>یغمبری</w:t>
      </w:r>
      <w:r w:rsidR="001D6265" w:rsidRPr="00CA0104">
        <w:rPr>
          <w:rStyle w:val="Char0"/>
          <w:rtl/>
        </w:rPr>
        <w:t xml:space="preserve"> انتخاب نموده است. </w:t>
      </w:r>
      <w:r>
        <w:rPr>
          <w:rStyle w:val="Char0"/>
          <w:rFonts w:cs="Traditional Arabic" w:hint="cs"/>
          <w:rtl/>
        </w:rPr>
        <w:t>﴿</w:t>
      </w:r>
      <w:r w:rsidR="001D6265" w:rsidRPr="00CA0104">
        <w:rPr>
          <w:rStyle w:val="Char0"/>
          <w:rtl/>
        </w:rPr>
        <w:t>۳۱</w:t>
      </w:r>
      <w:r>
        <w:rPr>
          <w:rStyle w:val="Char0"/>
          <w:rFonts w:cs="Traditional Arabic" w:hint="cs"/>
          <w:rtl/>
        </w:rPr>
        <w:t>﴾</w:t>
      </w:r>
      <w:r w:rsidR="001D6265" w:rsidRPr="00CA0104">
        <w:rPr>
          <w:rStyle w:val="Char0"/>
          <w:rtl/>
        </w:rPr>
        <w:t xml:space="preserve"> و هر جا که باشم، مرا مبارک گردان</w:t>
      </w:r>
      <w:r w:rsidR="001D6265" w:rsidRPr="00CA0104">
        <w:rPr>
          <w:rStyle w:val="Char0"/>
          <w:rFonts w:hint="cs"/>
          <w:rtl/>
        </w:rPr>
        <w:t>یده</w:t>
      </w:r>
      <w:r w:rsidR="001D6265" w:rsidRPr="00CA0104">
        <w:rPr>
          <w:rStyle w:val="Char0"/>
          <w:rtl/>
        </w:rPr>
        <w:t xml:space="preserve"> است. و تا وقت</w:t>
      </w:r>
      <w:r w:rsidR="001D6265" w:rsidRPr="00CA0104">
        <w:rPr>
          <w:rStyle w:val="Char0"/>
          <w:rFonts w:hint="cs"/>
          <w:rtl/>
        </w:rPr>
        <w:t>ی</w:t>
      </w:r>
      <w:r w:rsidR="001D6265" w:rsidRPr="00CA0104">
        <w:rPr>
          <w:rStyle w:val="Char0"/>
          <w:rtl/>
        </w:rPr>
        <w:t xml:space="preserve"> که زنده باشم، مرا به نماز و زكات سفارش کرده است. </w:t>
      </w:r>
      <w:r>
        <w:rPr>
          <w:rStyle w:val="Char0"/>
          <w:rFonts w:cs="Traditional Arabic" w:hint="cs"/>
          <w:rtl/>
        </w:rPr>
        <w:t>﴿</w:t>
      </w:r>
      <w:r w:rsidR="001D6265" w:rsidRPr="00CA0104">
        <w:rPr>
          <w:rStyle w:val="Char0"/>
          <w:rtl/>
        </w:rPr>
        <w:t>۳۲</w:t>
      </w:r>
      <w:r>
        <w:rPr>
          <w:rStyle w:val="Char0"/>
          <w:rFonts w:cs="Traditional Arabic" w:hint="cs"/>
          <w:rtl/>
        </w:rPr>
        <w:t>﴾</w:t>
      </w:r>
      <w:r w:rsidR="001D6265" w:rsidRPr="00CA0104">
        <w:rPr>
          <w:rStyle w:val="Char0"/>
          <w:rtl/>
        </w:rPr>
        <w:t xml:space="preserve"> و (همچنان) به ن</w:t>
      </w:r>
      <w:r w:rsidR="001D6265" w:rsidRPr="00CA0104">
        <w:rPr>
          <w:rStyle w:val="Char0"/>
          <w:rFonts w:hint="cs"/>
          <w:rtl/>
        </w:rPr>
        <w:t>یک</w:t>
      </w:r>
      <w:r w:rsidR="001D6265" w:rsidRPr="00CA0104">
        <w:rPr>
          <w:rStyle w:val="Char0"/>
          <w:rtl/>
        </w:rPr>
        <w:t xml:space="preserve"> رفتار</w:t>
      </w:r>
      <w:r w:rsidR="001D6265" w:rsidRPr="00CA0104">
        <w:rPr>
          <w:rStyle w:val="Char0"/>
          <w:rFonts w:hint="cs"/>
          <w:rtl/>
        </w:rPr>
        <w:t>ی</w:t>
      </w:r>
      <w:r w:rsidR="001D6265" w:rsidRPr="00CA0104">
        <w:rPr>
          <w:rStyle w:val="Char0"/>
          <w:rtl/>
        </w:rPr>
        <w:t xml:space="preserve"> با مادرم (مرا سفارش نموده و مرا متکبر و سرکش و بدبخت نگردان</w:t>
      </w:r>
      <w:r w:rsidR="001D6265" w:rsidRPr="00CA0104">
        <w:rPr>
          <w:rStyle w:val="Char0"/>
          <w:rFonts w:hint="cs"/>
          <w:rtl/>
        </w:rPr>
        <w:t>یده</w:t>
      </w:r>
      <w:r w:rsidR="001D6265" w:rsidRPr="00CA0104">
        <w:rPr>
          <w:rStyle w:val="Char0"/>
          <w:rtl/>
        </w:rPr>
        <w:t xml:space="preserve"> است. </w:t>
      </w:r>
      <w:r>
        <w:rPr>
          <w:rStyle w:val="Char0"/>
          <w:rFonts w:cs="Traditional Arabic" w:hint="cs"/>
          <w:rtl/>
        </w:rPr>
        <w:t>﴿</w:t>
      </w:r>
      <w:r w:rsidR="001D6265" w:rsidRPr="00CA0104">
        <w:rPr>
          <w:rStyle w:val="Char0"/>
          <w:rtl/>
        </w:rPr>
        <w:t>۳۳</w:t>
      </w:r>
      <w:r>
        <w:rPr>
          <w:rStyle w:val="Char0"/>
          <w:rFonts w:cs="Traditional Arabic" w:hint="cs"/>
          <w:rtl/>
        </w:rPr>
        <w:t>﴾</w:t>
      </w:r>
      <w:r w:rsidR="001D6265" w:rsidRPr="00CA0104">
        <w:rPr>
          <w:rStyle w:val="Char0"/>
          <w:rtl/>
        </w:rPr>
        <w:t xml:space="preserve"> و سلام بر من، روز</w:t>
      </w:r>
      <w:r w:rsidR="001D6265" w:rsidRPr="00CA0104">
        <w:rPr>
          <w:rStyle w:val="Char0"/>
          <w:rFonts w:hint="cs"/>
          <w:rtl/>
        </w:rPr>
        <w:t>ی</w:t>
      </w:r>
      <w:r w:rsidR="001D6265" w:rsidRPr="00CA0104">
        <w:rPr>
          <w:rStyle w:val="Char0"/>
          <w:rtl/>
        </w:rPr>
        <w:t xml:space="preserve"> که تولد شده</w:t>
      </w:r>
      <w:r w:rsidR="00CA0104">
        <w:rPr>
          <w:rStyle w:val="Char0"/>
          <w:rtl/>
        </w:rPr>
        <w:t xml:space="preserve">‌ام </w:t>
      </w:r>
      <w:r w:rsidR="001D6265" w:rsidRPr="00CA0104">
        <w:rPr>
          <w:rStyle w:val="Char0"/>
          <w:rtl/>
        </w:rPr>
        <w:t>و روز</w:t>
      </w:r>
      <w:r w:rsidR="001D6265" w:rsidRPr="00CA0104">
        <w:rPr>
          <w:rStyle w:val="Char0"/>
          <w:rFonts w:hint="cs"/>
          <w:rtl/>
        </w:rPr>
        <w:t>ی</w:t>
      </w:r>
      <w:r w:rsidR="001D6265" w:rsidRPr="00CA0104">
        <w:rPr>
          <w:rStyle w:val="Char0"/>
          <w:rtl/>
        </w:rPr>
        <w:t xml:space="preserve"> که</w:t>
      </w:r>
      <w:r w:rsidR="00CA0104">
        <w:rPr>
          <w:rStyle w:val="Char0"/>
          <w:rtl/>
        </w:rPr>
        <w:t xml:space="preserve"> می‌</w:t>
      </w:r>
      <w:r w:rsidR="001D6265" w:rsidRPr="00CA0104">
        <w:rPr>
          <w:rStyle w:val="Char0"/>
          <w:rtl/>
        </w:rPr>
        <w:t>م</w:t>
      </w:r>
      <w:r w:rsidR="001D6265" w:rsidRPr="00CA0104">
        <w:rPr>
          <w:rStyle w:val="Char0"/>
          <w:rFonts w:hint="cs"/>
          <w:rtl/>
        </w:rPr>
        <w:t>یرم</w:t>
      </w:r>
      <w:r w:rsidR="001D6265" w:rsidRPr="00CA0104">
        <w:rPr>
          <w:rStyle w:val="Char0"/>
          <w:rtl/>
        </w:rPr>
        <w:t xml:space="preserve"> و روز</w:t>
      </w:r>
      <w:r w:rsidR="001D6265" w:rsidRPr="00CA0104">
        <w:rPr>
          <w:rStyle w:val="Char0"/>
          <w:rFonts w:hint="cs"/>
          <w:rtl/>
        </w:rPr>
        <w:t>ی</w:t>
      </w:r>
      <w:r w:rsidR="001D6265" w:rsidRPr="00CA0104">
        <w:rPr>
          <w:rStyle w:val="Char0"/>
          <w:rtl/>
        </w:rPr>
        <w:t xml:space="preserve"> که دوباره زنده</w:t>
      </w:r>
      <w:r w:rsidR="00CA0104">
        <w:rPr>
          <w:rStyle w:val="Char0"/>
          <w:rtl/>
        </w:rPr>
        <w:t xml:space="preserve"> می‌</w:t>
      </w:r>
      <w:r w:rsidR="001D6265" w:rsidRPr="00CA0104">
        <w:rPr>
          <w:rStyle w:val="Char0"/>
          <w:rtl/>
        </w:rPr>
        <w:t xml:space="preserve">شوم. </w:t>
      </w:r>
      <w:r>
        <w:rPr>
          <w:rStyle w:val="Char0"/>
          <w:rFonts w:cs="Traditional Arabic" w:hint="cs"/>
          <w:rtl/>
        </w:rPr>
        <w:t>﴿</w:t>
      </w:r>
      <w:r w:rsidR="001D6265" w:rsidRPr="00CA0104">
        <w:rPr>
          <w:rStyle w:val="Char0"/>
          <w:rtl/>
        </w:rPr>
        <w:t>۳</w:t>
      </w:r>
      <w:r>
        <w:rPr>
          <w:rStyle w:val="Char0"/>
          <w:rFonts w:hint="cs"/>
          <w:rtl/>
        </w:rPr>
        <w:t>4</w:t>
      </w:r>
      <w:r>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است (اوصاف</w:t>
      </w:r>
      <w:r w:rsidR="00855E3E">
        <w:rPr>
          <w:rStyle w:val="Char0"/>
          <w:rtl/>
        </w:rPr>
        <w:t>)</w:t>
      </w:r>
      <w:r w:rsidR="001D6265" w:rsidRPr="00CA0104">
        <w:rPr>
          <w:rStyle w:val="Char0"/>
          <w:rtl/>
        </w:rPr>
        <w:t xml:space="preserve"> ع</w:t>
      </w:r>
      <w:r w:rsidR="001D6265" w:rsidRPr="00CA0104">
        <w:rPr>
          <w:rStyle w:val="Char0"/>
          <w:rFonts w:hint="cs"/>
          <w:rtl/>
        </w:rPr>
        <w:t>یسی</w:t>
      </w:r>
      <w:r w:rsidR="001D6265" w:rsidRPr="00CA0104">
        <w:rPr>
          <w:rStyle w:val="Char0"/>
          <w:rtl/>
        </w:rPr>
        <w:t xml:space="preserve"> پسر مر</w:t>
      </w:r>
      <w:r w:rsidR="001D6265" w:rsidRPr="00CA0104">
        <w:rPr>
          <w:rStyle w:val="Char0"/>
          <w:rFonts w:hint="cs"/>
          <w:rtl/>
        </w:rPr>
        <w:t>یم،</w:t>
      </w:r>
      <w:r w:rsidR="001D6265" w:rsidRPr="00CA0104">
        <w:rPr>
          <w:rStyle w:val="Char0"/>
          <w:rtl/>
        </w:rPr>
        <w:t xml:space="preserve"> سخن راست و درست که ا</w:t>
      </w:r>
      <w:r w:rsidR="001D6265" w:rsidRPr="00CA0104">
        <w:rPr>
          <w:rStyle w:val="Char0"/>
          <w:rFonts w:hint="cs"/>
          <w:rtl/>
        </w:rPr>
        <w:t>یشان</w:t>
      </w:r>
      <w:r w:rsidR="001D6265" w:rsidRPr="00CA0104">
        <w:rPr>
          <w:rStyle w:val="Char0"/>
          <w:rtl/>
        </w:rPr>
        <w:t xml:space="preserve"> (اهل کتاب) در آن شک</w:t>
      </w:r>
      <w:r w:rsidR="00CA0104">
        <w:rPr>
          <w:rStyle w:val="Char0"/>
          <w:rtl/>
        </w:rPr>
        <w:t xml:space="preserve"> می‌</w:t>
      </w:r>
      <w:r w:rsidR="001D6265" w:rsidRPr="00CA0104">
        <w:rPr>
          <w:rStyle w:val="Char0"/>
          <w:rtl/>
        </w:rPr>
        <w:t xml:space="preserve">کنند. </w:t>
      </w:r>
      <w:r>
        <w:rPr>
          <w:rStyle w:val="Char0"/>
          <w:rFonts w:cs="Traditional Arabic" w:hint="cs"/>
          <w:rtl/>
        </w:rPr>
        <w:t>﴿</w:t>
      </w:r>
      <w:r>
        <w:rPr>
          <w:rStyle w:val="Char0"/>
          <w:rFonts w:hint="cs"/>
          <w:rtl/>
        </w:rPr>
        <w:t>35</w:t>
      </w:r>
      <w:r>
        <w:rPr>
          <w:rStyle w:val="Char0"/>
          <w:rFonts w:cs="Traditional Arabic" w:hint="cs"/>
          <w:rtl/>
        </w:rPr>
        <w:t>﴾</w:t>
      </w:r>
      <w:r w:rsidR="001D6265" w:rsidRPr="00CA0104">
        <w:rPr>
          <w:rStyle w:val="Char0"/>
          <w:rtl/>
        </w:rPr>
        <w:t xml:space="preserve"> الله را سزاوار ن</w:t>
      </w:r>
      <w:r w:rsidR="001D6265" w:rsidRPr="00CA0104">
        <w:rPr>
          <w:rStyle w:val="Char0"/>
          <w:rFonts w:hint="cs"/>
          <w:rtl/>
        </w:rPr>
        <w:t>یست</w:t>
      </w:r>
      <w:r w:rsidR="001D6265" w:rsidRPr="00CA0104">
        <w:rPr>
          <w:rStyle w:val="Char0"/>
          <w:rtl/>
        </w:rPr>
        <w:t xml:space="preserve"> که فرزند</w:t>
      </w:r>
      <w:r w:rsidR="001D6265" w:rsidRPr="00CA0104">
        <w:rPr>
          <w:rStyle w:val="Char0"/>
          <w:rFonts w:hint="cs"/>
          <w:rtl/>
        </w:rPr>
        <w:t>ی</w:t>
      </w:r>
      <w:r w:rsidR="001D6265" w:rsidRPr="00CA0104">
        <w:rPr>
          <w:rStyle w:val="Char0"/>
          <w:rtl/>
        </w:rPr>
        <w:t xml:space="preserve"> گ</w:t>
      </w:r>
      <w:r w:rsidR="001D6265" w:rsidRPr="00CA0104">
        <w:rPr>
          <w:rStyle w:val="Char0"/>
          <w:rFonts w:hint="cs"/>
          <w:rtl/>
        </w:rPr>
        <w:t>یرد،</w:t>
      </w:r>
      <w:r w:rsidR="001D6265" w:rsidRPr="00CA0104">
        <w:rPr>
          <w:rStyle w:val="Char0"/>
          <w:rtl/>
        </w:rPr>
        <w:t xml:space="preserve"> او پاک و منزه است (از تهمت</w:t>
      </w:r>
      <w:r w:rsidR="00CA0104">
        <w:rPr>
          <w:rStyle w:val="Char0"/>
          <w:rtl/>
        </w:rPr>
        <w:t xml:space="preserve">‌های </w:t>
      </w:r>
      <w:r w:rsidR="001D6265" w:rsidRPr="00CA0104">
        <w:rPr>
          <w:rStyle w:val="Char0"/>
          <w:rtl/>
        </w:rPr>
        <w:t>ناروا)، چون کار</w:t>
      </w:r>
      <w:r w:rsidR="001D6265" w:rsidRPr="00CA0104">
        <w:rPr>
          <w:rStyle w:val="Char0"/>
          <w:rFonts w:hint="cs"/>
          <w:rtl/>
        </w:rPr>
        <w:t>ی</w:t>
      </w:r>
      <w:r w:rsidR="001D6265" w:rsidRPr="00CA0104">
        <w:rPr>
          <w:rStyle w:val="Char0"/>
          <w:rtl/>
        </w:rPr>
        <w:t xml:space="preserve"> را اراده ک</w:t>
      </w:r>
      <w:r w:rsidR="001D6265" w:rsidRPr="00CA0104">
        <w:rPr>
          <w:rStyle w:val="Char0"/>
          <w:rFonts w:hint="cs"/>
          <w:rtl/>
        </w:rPr>
        <w:t>ند،</w:t>
      </w:r>
      <w:r w:rsidR="001D6265" w:rsidRPr="00CA0104">
        <w:rPr>
          <w:rStyle w:val="Char0"/>
          <w:rtl/>
        </w:rPr>
        <w:t xml:space="preserve"> تنها کاف</w:t>
      </w:r>
      <w:r w:rsidR="001D6265" w:rsidRPr="00CA0104">
        <w:rPr>
          <w:rStyle w:val="Char0"/>
          <w:rFonts w:hint="cs"/>
          <w:rtl/>
        </w:rPr>
        <w:t>ی</w:t>
      </w:r>
      <w:r w:rsidR="001D6265" w:rsidRPr="00CA0104">
        <w:rPr>
          <w:rStyle w:val="Char0"/>
          <w:rtl/>
        </w:rPr>
        <w:t xml:space="preserve"> است که به او بگو</w:t>
      </w:r>
      <w:r w:rsidR="001D6265" w:rsidRPr="00CA0104">
        <w:rPr>
          <w:rStyle w:val="Char0"/>
          <w:rFonts w:hint="cs"/>
          <w:rtl/>
        </w:rPr>
        <w:t>ید</w:t>
      </w:r>
      <w:r w:rsidR="001D6265" w:rsidRPr="00CA0104">
        <w:rPr>
          <w:rStyle w:val="Char0"/>
          <w:rtl/>
        </w:rPr>
        <w:t>: شو! پس</w:t>
      </w:r>
      <w:r w:rsidR="00CA0104">
        <w:rPr>
          <w:rStyle w:val="Char0"/>
          <w:rtl/>
        </w:rPr>
        <w:t xml:space="preserve"> بی‌</w:t>
      </w:r>
      <w:r w:rsidR="001D6265" w:rsidRPr="00CA0104">
        <w:rPr>
          <w:rStyle w:val="Char0"/>
          <w:rtl/>
        </w:rPr>
        <w:t>درنگ موجود</w:t>
      </w:r>
      <w:r w:rsidR="00CA0104">
        <w:rPr>
          <w:rStyle w:val="Char0"/>
          <w:rtl/>
        </w:rPr>
        <w:t xml:space="preserve"> می‌</w:t>
      </w:r>
      <w:r w:rsidR="001D6265" w:rsidRPr="00CA0104">
        <w:rPr>
          <w:rStyle w:val="Char0"/>
          <w:rtl/>
        </w:rPr>
        <w:t xml:space="preserve">شود! </w:t>
      </w:r>
      <w:r>
        <w:rPr>
          <w:rStyle w:val="Char0"/>
          <w:rFonts w:cs="Traditional Arabic" w:hint="cs"/>
          <w:rtl/>
        </w:rPr>
        <w:t>﴿</w:t>
      </w:r>
      <w:r w:rsidR="001D6265" w:rsidRPr="00CA0104">
        <w:rPr>
          <w:rStyle w:val="Char0"/>
          <w:rtl/>
        </w:rPr>
        <w:t>۳</w:t>
      </w:r>
      <w:r>
        <w:rPr>
          <w:rStyle w:val="Char0"/>
          <w:rFonts w:hint="cs"/>
          <w:rtl/>
        </w:rPr>
        <w:t>6</w:t>
      </w:r>
      <w:r>
        <w:rPr>
          <w:rStyle w:val="Char0"/>
          <w:rFonts w:cs="Traditional Arabic" w:hint="cs"/>
          <w:rtl/>
        </w:rPr>
        <w:t>﴾</w:t>
      </w:r>
      <w:r w:rsidR="001D6265" w:rsidRPr="00CA0104">
        <w:rPr>
          <w:rStyle w:val="Char0"/>
          <w:rtl/>
        </w:rPr>
        <w:t xml:space="preserve"> و</w:t>
      </w:r>
      <w:r w:rsidR="00CA0104">
        <w:rPr>
          <w:rStyle w:val="Char0"/>
          <w:rtl/>
        </w:rPr>
        <w:t xml:space="preserve"> بی‌</w:t>
      </w:r>
      <w:r w:rsidR="001D6265" w:rsidRPr="00CA0104">
        <w:rPr>
          <w:rStyle w:val="Char0"/>
          <w:rtl/>
        </w:rPr>
        <w:t>گمان الله پروردگار من و پروردگار شماست. پس او را بپرست</w:t>
      </w:r>
      <w:r w:rsidR="001D6265" w:rsidRPr="00CA0104">
        <w:rPr>
          <w:rStyle w:val="Char0"/>
          <w:rFonts w:hint="cs"/>
          <w:rtl/>
        </w:rPr>
        <w:t>ید،</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است راه راست. </w:t>
      </w:r>
      <w:r>
        <w:rPr>
          <w:rStyle w:val="Char0"/>
          <w:rFonts w:cs="Traditional Arabic" w:hint="cs"/>
          <w:rtl/>
        </w:rPr>
        <w:t>﴿</w:t>
      </w:r>
      <w:r w:rsidR="001D6265" w:rsidRPr="00CA0104">
        <w:rPr>
          <w:rStyle w:val="Char0"/>
          <w:rtl/>
        </w:rPr>
        <w:t>۳۷</w:t>
      </w:r>
      <w:r>
        <w:rPr>
          <w:rStyle w:val="Char0"/>
          <w:rFonts w:cs="Traditional Arabic" w:hint="cs"/>
          <w:rtl/>
        </w:rPr>
        <w:t>﴾</w:t>
      </w:r>
      <w:r w:rsidR="001D6265" w:rsidRPr="00CA0104">
        <w:rPr>
          <w:rStyle w:val="Char0"/>
          <w:rtl/>
        </w:rPr>
        <w:t xml:space="preserve"> اما </w:t>
      </w:r>
      <w:r>
        <w:rPr>
          <w:rStyle w:val="Char0"/>
          <w:rFonts w:hint="cs"/>
          <w:rtl/>
        </w:rPr>
        <w:t>(</w:t>
      </w:r>
      <w:r w:rsidR="001D6265" w:rsidRPr="00CA0104">
        <w:rPr>
          <w:rStyle w:val="Char0"/>
          <w:rtl/>
        </w:rPr>
        <w:t>راه راست را گذاشته</w:t>
      </w:r>
      <w:r>
        <w:rPr>
          <w:rStyle w:val="Char0"/>
          <w:rFonts w:hint="cs"/>
          <w:rtl/>
        </w:rPr>
        <w:t>)</w:t>
      </w:r>
      <w:r w:rsidR="001D6265" w:rsidRPr="00CA0104">
        <w:rPr>
          <w:rStyle w:val="Char0"/>
          <w:rtl/>
        </w:rPr>
        <w:t xml:space="preserve"> گروه</w:t>
      </w:r>
      <w:r w:rsidR="00CA0104">
        <w:rPr>
          <w:rStyle w:val="Char0"/>
          <w:rtl/>
        </w:rPr>
        <w:t xml:space="preserve">‌ها </w:t>
      </w:r>
      <w:r w:rsidR="001D6265" w:rsidRPr="00CA0104">
        <w:rPr>
          <w:rStyle w:val="Char0"/>
          <w:rtl/>
        </w:rPr>
        <w:t>در م</w:t>
      </w:r>
      <w:r w:rsidR="001D6265" w:rsidRPr="00CA0104">
        <w:rPr>
          <w:rStyle w:val="Char0"/>
          <w:rFonts w:hint="cs"/>
          <w:rtl/>
        </w:rPr>
        <w:t>یان</w:t>
      </w:r>
      <w:r w:rsidR="001D6265" w:rsidRPr="00CA0104">
        <w:rPr>
          <w:rStyle w:val="Char0"/>
          <w:rtl/>
        </w:rPr>
        <w:t xml:space="preserve"> خود اختلاف کردند. پس وا</w:t>
      </w:r>
      <w:r w:rsidR="001D6265" w:rsidRPr="00CA0104">
        <w:rPr>
          <w:rStyle w:val="Char0"/>
          <w:rFonts w:hint="cs"/>
          <w:rtl/>
        </w:rPr>
        <w:t>ی</w:t>
      </w:r>
      <w:r w:rsidR="001D6265" w:rsidRPr="00CA0104">
        <w:rPr>
          <w:rStyle w:val="Char0"/>
          <w:rtl/>
        </w:rPr>
        <w:t xml:space="preserve"> بر کسان</w:t>
      </w:r>
      <w:r w:rsidR="001D6265" w:rsidRPr="00CA0104">
        <w:rPr>
          <w:rStyle w:val="Char0"/>
          <w:rFonts w:hint="cs"/>
          <w:rtl/>
        </w:rPr>
        <w:t>ی</w:t>
      </w:r>
      <w:r w:rsidR="001D6265" w:rsidRPr="00CA0104">
        <w:rPr>
          <w:rStyle w:val="Char0"/>
          <w:rtl/>
        </w:rPr>
        <w:t xml:space="preserve"> که کافر شدند از حضور روز بزرگ. </w:t>
      </w:r>
      <w:r>
        <w:rPr>
          <w:rStyle w:val="Char0"/>
          <w:rFonts w:cs="Traditional Arabic" w:hint="cs"/>
          <w:rtl/>
        </w:rPr>
        <w:t>﴿</w:t>
      </w:r>
      <w:r w:rsidR="001D6265" w:rsidRPr="00CA0104">
        <w:rPr>
          <w:rStyle w:val="Char0"/>
          <w:rtl/>
        </w:rPr>
        <w:t>۳۸</w:t>
      </w:r>
      <w:r>
        <w:rPr>
          <w:rStyle w:val="Char0"/>
          <w:rFonts w:cs="Traditional Arabic" w:hint="cs"/>
          <w:rtl/>
        </w:rPr>
        <w:t>﴾</w:t>
      </w:r>
      <w:r w:rsidR="001D6265" w:rsidRPr="00CA0104">
        <w:rPr>
          <w:rStyle w:val="Char0"/>
          <w:rtl/>
        </w:rPr>
        <w:t xml:space="preserve"> چقدر شنوا و چقدر ب</w:t>
      </w:r>
      <w:r w:rsidR="001D6265" w:rsidRPr="00CA0104">
        <w:rPr>
          <w:rStyle w:val="Char0"/>
          <w:rFonts w:hint="cs"/>
          <w:rtl/>
        </w:rPr>
        <w:t>ینا</w:t>
      </w:r>
      <w:r w:rsidR="00CA0104">
        <w:rPr>
          <w:rStyle w:val="Char0"/>
          <w:rtl/>
        </w:rPr>
        <w:t xml:space="preserve"> می‌</w:t>
      </w:r>
      <w:r w:rsidR="001D6265" w:rsidRPr="00CA0104">
        <w:rPr>
          <w:rStyle w:val="Char0"/>
          <w:rtl/>
        </w:rPr>
        <w:t>باشند روز</w:t>
      </w:r>
      <w:r w:rsidR="001D6265" w:rsidRPr="00CA0104">
        <w:rPr>
          <w:rStyle w:val="Char0"/>
          <w:rFonts w:hint="cs"/>
          <w:rtl/>
        </w:rPr>
        <w:t>ی</w:t>
      </w:r>
      <w:r>
        <w:rPr>
          <w:rStyle w:val="Char0"/>
          <w:rtl/>
        </w:rPr>
        <w:t xml:space="preserve"> که به</w:t>
      </w:r>
      <w:r>
        <w:rPr>
          <w:rStyle w:val="Char0"/>
          <w:rFonts w:hint="cs"/>
          <w:rtl/>
        </w:rPr>
        <w:t>‌</w:t>
      </w:r>
      <w:r w:rsidR="001D6265" w:rsidRPr="00CA0104">
        <w:rPr>
          <w:rStyle w:val="Char0"/>
          <w:rtl/>
        </w:rPr>
        <w:t>سو</w:t>
      </w:r>
      <w:r w:rsidR="001D6265" w:rsidRPr="00CA0104">
        <w:rPr>
          <w:rStyle w:val="Char0"/>
          <w:rFonts w:hint="cs"/>
          <w:rtl/>
        </w:rPr>
        <w:t>ی</w:t>
      </w:r>
      <w:r w:rsidR="001D6265" w:rsidRPr="00CA0104">
        <w:rPr>
          <w:rStyle w:val="Char0"/>
          <w:rtl/>
        </w:rPr>
        <w:t xml:space="preserve"> ما</w:t>
      </w:r>
      <w:r w:rsidR="00CA0104">
        <w:rPr>
          <w:rStyle w:val="Char0"/>
          <w:rtl/>
        </w:rPr>
        <w:t xml:space="preserve"> می‌</w:t>
      </w:r>
      <w:r w:rsidR="001D6265" w:rsidRPr="00CA0104">
        <w:rPr>
          <w:rStyle w:val="Char0"/>
          <w:rtl/>
        </w:rPr>
        <w:t>آ</w:t>
      </w:r>
      <w:r w:rsidR="001D6265" w:rsidRPr="00CA0104">
        <w:rPr>
          <w:rStyle w:val="Char0"/>
          <w:rFonts w:hint="cs"/>
          <w:rtl/>
        </w:rPr>
        <w:t>یند،</w:t>
      </w:r>
      <w:r w:rsidR="001D6265" w:rsidRPr="00CA0104">
        <w:rPr>
          <w:rStyle w:val="Char0"/>
          <w:rtl/>
        </w:rPr>
        <w:t xml:space="preserve"> اما ا</w:t>
      </w:r>
      <w:r w:rsidR="001D6265" w:rsidRPr="00CA0104">
        <w:rPr>
          <w:rStyle w:val="Char0"/>
          <w:rFonts w:hint="cs"/>
          <w:rtl/>
        </w:rPr>
        <w:t>ین</w:t>
      </w:r>
      <w:r w:rsidR="001D6265" w:rsidRPr="00CA0104">
        <w:rPr>
          <w:rStyle w:val="Char0"/>
          <w:rtl/>
        </w:rPr>
        <w:t xml:space="preserve"> ظالمان امروز در گمراه</w:t>
      </w:r>
      <w:r w:rsidR="001D6265" w:rsidRPr="00CA0104">
        <w:rPr>
          <w:rStyle w:val="Char0"/>
          <w:rFonts w:hint="cs"/>
          <w:rtl/>
        </w:rPr>
        <w:t>ی</w:t>
      </w:r>
      <w:r w:rsidR="001D6265" w:rsidRPr="00CA0104">
        <w:rPr>
          <w:rStyle w:val="Char0"/>
          <w:rtl/>
        </w:rPr>
        <w:t xml:space="preserve"> آشکار</w:t>
      </w:r>
      <w:r w:rsidR="001D6265" w:rsidRPr="00CA0104">
        <w:rPr>
          <w:rStyle w:val="Char0"/>
          <w:rFonts w:hint="cs"/>
          <w:rtl/>
        </w:rPr>
        <w:t>ی</w:t>
      </w:r>
      <w:r w:rsidR="001D6265" w:rsidRPr="00CA0104">
        <w:rPr>
          <w:rStyle w:val="Char0"/>
          <w:rtl/>
        </w:rPr>
        <w:t xml:space="preserve"> قرار دارند. </w:t>
      </w:r>
    </w:p>
    <w:p w:rsidR="001D6265" w:rsidRPr="00CA0104" w:rsidRDefault="004E690E" w:rsidP="004E690E">
      <w:pPr>
        <w:pStyle w:val="a0"/>
        <w:rPr>
          <w:rStyle w:val="Char0"/>
          <w:rtl/>
        </w:rPr>
      </w:pPr>
      <w:r w:rsidRPr="004E690E">
        <w:rPr>
          <w:rStyle w:val="Char0"/>
          <w:rFonts w:cs="Traditional Arabic"/>
          <w:rtl/>
        </w:rPr>
        <w:t>﴿</w:t>
      </w:r>
      <w:r w:rsidRPr="008B4A46">
        <w:rPr>
          <w:rStyle w:val="Char7"/>
          <w:rtl/>
        </w:rPr>
        <w:t>وَأَنْذِرْهُمْ يَوْمَ الْحَسْرَةِ إِذْ قُضِيَ الْأَمْرُ وَهُمْ فِي غَفْلَةٍ وَهُمْ لَا يُؤْمِنُونَ٣٩ إِنَّا نَحْنُ نَرِثُ الْأَرْضَ وَمَنْ عَلَيْهَا وَإِلَيْنَا يُرْجَعُونَ٤٠ وَاذْكُرْ فِي الْكِتَابِ إِبْرَاهِيمَ</w:t>
      </w:r>
      <w:r w:rsidR="001619CE" w:rsidRPr="008B4A46">
        <w:rPr>
          <w:rStyle w:val="Char7"/>
          <w:rtl/>
        </w:rPr>
        <w:t xml:space="preserve"> </w:t>
      </w:r>
      <w:r w:rsidRPr="008B4A46">
        <w:rPr>
          <w:rStyle w:val="Char7"/>
          <w:rtl/>
        </w:rPr>
        <w:t>إِنَّهُ كَانَ صِدِّيقًا نَبِيًّا٤١ إِذْ قَالَ لِأَبِيهِ يَا أَبَتِ لِمَ تَعْبُدُ مَا لَا يَسْمَعُ وَلَا يُبْصِرُ وَلَا يُغْنِي عَنْكَ شَيْئًا٤٢ يَا أَبَتِ إِنِّي قَدْ جَاءَنِي مِنَ الْعِلْمِ مَا لَمْ يَأْتِكَ فَاتَّبِعْنِي أَهْدِكَ صِرَاطًا سَوِيًّا٤٣ يَا أَبَتِ لَا تَعْبُدِ الشَّيْطَانَ</w:t>
      </w:r>
      <w:r w:rsidR="001619CE" w:rsidRPr="008B4A46">
        <w:rPr>
          <w:rStyle w:val="Char7"/>
          <w:rtl/>
        </w:rPr>
        <w:t xml:space="preserve"> </w:t>
      </w:r>
      <w:r w:rsidRPr="008B4A46">
        <w:rPr>
          <w:rStyle w:val="Char7"/>
          <w:rtl/>
        </w:rPr>
        <w:t>إِنَّ الشَّيْطَانَ كَانَ لِلرَّحْمَنِ عَصِيًّا٤٤ يَا أَبَتِ إِنِّي أَخَافُ أَنْ يَمَسَّكَ عَذَابٌ مِنَ الرَّحْمَنِ فَتَكُونَ لِلشَّيْطَانِ وَلِيًّا٤٥ قَالَ أَرَاغِبٌ أَنْتَ عَنْ آلِهَتِي يَا إِبْرَاهِيمُ</w:t>
      </w:r>
      <w:r w:rsidR="001619CE" w:rsidRPr="008B4A46">
        <w:rPr>
          <w:rStyle w:val="Char7"/>
          <w:rtl/>
        </w:rPr>
        <w:t xml:space="preserve"> </w:t>
      </w:r>
      <w:r w:rsidRPr="008B4A46">
        <w:rPr>
          <w:rStyle w:val="Char7"/>
          <w:rtl/>
        </w:rPr>
        <w:t>لَئِنْ لَمْ تَنْتَهِ لَأَرْجُمَنَّكَ</w:t>
      </w:r>
      <w:r w:rsidR="001619CE" w:rsidRPr="008B4A46">
        <w:rPr>
          <w:rStyle w:val="Char7"/>
          <w:rtl/>
        </w:rPr>
        <w:t xml:space="preserve"> </w:t>
      </w:r>
      <w:r w:rsidRPr="008B4A46">
        <w:rPr>
          <w:rStyle w:val="Char7"/>
          <w:rtl/>
        </w:rPr>
        <w:t>وَاهْجُرْنِي مَلِيًّا٤٦ قَالَ سَلَامٌ عَلَيْكَ</w:t>
      </w:r>
      <w:r w:rsidR="001619CE" w:rsidRPr="008B4A46">
        <w:rPr>
          <w:rStyle w:val="Char7"/>
          <w:rtl/>
        </w:rPr>
        <w:t xml:space="preserve"> </w:t>
      </w:r>
      <w:r w:rsidRPr="008B4A46">
        <w:rPr>
          <w:rStyle w:val="Char7"/>
          <w:rtl/>
        </w:rPr>
        <w:t>سَأَسْتَغْفِرُ لَكَ رَبِّي</w:t>
      </w:r>
      <w:r w:rsidR="001619CE" w:rsidRPr="008B4A46">
        <w:rPr>
          <w:rStyle w:val="Char7"/>
          <w:rtl/>
        </w:rPr>
        <w:t xml:space="preserve"> </w:t>
      </w:r>
      <w:r w:rsidRPr="008B4A46">
        <w:rPr>
          <w:rStyle w:val="Char7"/>
          <w:rtl/>
        </w:rPr>
        <w:t xml:space="preserve">إِنَّهُ كَانَ بِي حَفِيًّا٤٧ وَأَعْتَزِلُكُمْ وَمَا تَدْعُونَ مِنْ دُونِ اللَّهِ وَأَدْعُو رَبِّي عَسَى أَلَّا أَكُونَ بِدُعَاءِ رَبِّي شَقِيًّا٤٨ </w:t>
      </w:r>
      <w:r w:rsidRPr="008B4A46">
        <w:rPr>
          <w:rStyle w:val="Char7"/>
          <w:rtl/>
        </w:rPr>
        <w:lastRenderedPageBreak/>
        <w:t>فَلَمَّا اعْتَزَلَهُمْ وَمَا يَعْبُدُونَ مِنْ دُونِ اللَّهِ وَهَبْنَا لَهُ إِسْحَاقَ وَيَعْقُوبَ</w:t>
      </w:r>
      <w:r w:rsidR="001619CE" w:rsidRPr="008B4A46">
        <w:rPr>
          <w:rStyle w:val="Char7"/>
          <w:rtl/>
        </w:rPr>
        <w:t xml:space="preserve"> </w:t>
      </w:r>
      <w:r w:rsidRPr="008B4A46">
        <w:rPr>
          <w:rStyle w:val="Char7"/>
          <w:rtl/>
        </w:rPr>
        <w:t>وَكُلًّا جَعَلْنَا نَبِيًّا٤٩ وَوَهَبْنَا لَهُمْ مِنْ رَحْمَتِنَا وَجَعَلْنَا لَهُمْ لِسَانَ صِدْقٍ عَلِيًّا٥٠ وَاذْكُرْ فِي الْكِتَابِ مُوسَى</w:t>
      </w:r>
      <w:r w:rsidR="001619CE" w:rsidRPr="008B4A46">
        <w:rPr>
          <w:rStyle w:val="Char7"/>
          <w:rtl/>
        </w:rPr>
        <w:t xml:space="preserve"> </w:t>
      </w:r>
      <w:r w:rsidRPr="008B4A46">
        <w:rPr>
          <w:rStyle w:val="Char7"/>
          <w:rtl/>
        </w:rPr>
        <w:t>إِنَّهُ كَانَ مُخْلَصًا وَكَانَ رَسُولًا نَبِيًّا٥١</w:t>
      </w:r>
      <w:r w:rsidRPr="004E690E">
        <w:rPr>
          <w:rStyle w:val="Char0"/>
          <w:rFonts w:ascii="Times New Roman" w:hAnsi="Times New Roman" w:cs="Traditional Arabic" w:hint="cs"/>
          <w:rtl/>
        </w:rPr>
        <w:t>﴾</w:t>
      </w:r>
      <w:r w:rsidRPr="008B4A46">
        <w:rPr>
          <w:rStyle w:val="Char"/>
          <w:rtl/>
        </w:rPr>
        <w:t xml:space="preserve"> [مريم: 39-51]</w:t>
      </w:r>
      <w:r>
        <w:rPr>
          <w:rStyle w:val="Char0"/>
          <w:rFonts w:hint="cs"/>
          <w:rtl/>
        </w:rPr>
        <w:t>.</w:t>
      </w:r>
    </w:p>
    <w:p w:rsidR="001D6265" w:rsidRPr="00CA0104" w:rsidRDefault="004E690E" w:rsidP="00EA303E">
      <w:pPr>
        <w:pStyle w:val="a0"/>
        <w:rPr>
          <w:rStyle w:val="Char0"/>
          <w:rtl/>
        </w:rPr>
      </w:pPr>
      <w:r>
        <w:rPr>
          <w:rStyle w:val="Char0"/>
          <w:rFonts w:cs="Traditional Arabic" w:hint="cs"/>
          <w:rtl/>
        </w:rPr>
        <w:t>﴿</w:t>
      </w:r>
      <w:r w:rsidR="001D6265" w:rsidRPr="00CA0104">
        <w:rPr>
          <w:rStyle w:val="Char0"/>
          <w:rtl/>
        </w:rPr>
        <w:t>۳۹</w:t>
      </w:r>
      <w:r>
        <w:rPr>
          <w:rStyle w:val="Char0"/>
          <w:rFonts w:cs="Traditional Arabic" w:hint="cs"/>
          <w:rtl/>
        </w:rPr>
        <w:t>﴾</w:t>
      </w:r>
      <w:r w:rsidR="001D6265" w:rsidRPr="00CA0104">
        <w:rPr>
          <w:rStyle w:val="Char0"/>
          <w:rtl/>
        </w:rPr>
        <w:t xml:space="preserve"> و آنان را که (اکنون) در غفلت به سر</w:t>
      </w:r>
      <w:r w:rsidR="00CA0104">
        <w:rPr>
          <w:rStyle w:val="Char0"/>
          <w:rtl/>
        </w:rPr>
        <w:t xml:space="preserve"> می‌</w:t>
      </w:r>
      <w:r w:rsidR="001D6265" w:rsidRPr="00CA0104">
        <w:rPr>
          <w:rStyle w:val="Char0"/>
          <w:rtl/>
        </w:rPr>
        <w:t>برند، از روز حسرت و پش</w:t>
      </w:r>
      <w:r w:rsidR="001D6265" w:rsidRPr="00CA0104">
        <w:rPr>
          <w:rStyle w:val="Char0"/>
          <w:rFonts w:hint="cs"/>
          <w:rtl/>
        </w:rPr>
        <w:t>یمانی</w:t>
      </w:r>
      <w:r w:rsidR="001D6265" w:rsidRPr="00CA0104">
        <w:rPr>
          <w:rStyle w:val="Char0"/>
          <w:rtl/>
        </w:rPr>
        <w:t xml:space="preserve"> بترسان، وقت</w:t>
      </w:r>
      <w:r w:rsidR="001D6265" w:rsidRPr="00CA0104">
        <w:rPr>
          <w:rStyle w:val="Char0"/>
          <w:rFonts w:hint="cs"/>
          <w:rtl/>
        </w:rPr>
        <w:t>ی</w:t>
      </w:r>
      <w:r w:rsidR="001D6265" w:rsidRPr="00CA0104">
        <w:rPr>
          <w:rStyle w:val="Char0"/>
          <w:rtl/>
        </w:rPr>
        <w:t xml:space="preserve"> که کار به انجام رسان</w:t>
      </w:r>
      <w:r w:rsidR="001D6265" w:rsidRPr="00CA0104">
        <w:rPr>
          <w:rStyle w:val="Char0"/>
          <w:rFonts w:hint="cs"/>
          <w:rtl/>
        </w:rPr>
        <w:t>یده</w:t>
      </w:r>
      <w:r w:rsidR="00CA0104">
        <w:rPr>
          <w:rStyle w:val="Char0"/>
          <w:rtl/>
        </w:rPr>
        <w:t xml:space="preserve"> می‌</w:t>
      </w:r>
      <w:r w:rsidR="001D6265" w:rsidRPr="00CA0104">
        <w:rPr>
          <w:rStyle w:val="Char0"/>
          <w:rtl/>
        </w:rPr>
        <w:t>شود و آنان ا</w:t>
      </w:r>
      <w:r w:rsidR="001D6265" w:rsidRPr="00CA0104">
        <w:rPr>
          <w:rStyle w:val="Char0"/>
          <w:rFonts w:hint="cs"/>
          <w:rtl/>
        </w:rPr>
        <w:t>یمان</w:t>
      </w:r>
      <w:r w:rsidR="00CA0104">
        <w:rPr>
          <w:rStyle w:val="Char0"/>
          <w:rtl/>
        </w:rPr>
        <w:t xml:space="preserve"> نمی‌</w:t>
      </w:r>
      <w:r w:rsidR="001D6265" w:rsidRPr="00CA0104">
        <w:rPr>
          <w:rStyle w:val="Char0"/>
          <w:rtl/>
        </w:rPr>
        <w:t xml:space="preserve">آورند. </w:t>
      </w:r>
      <w:r w:rsidR="00EA303E">
        <w:rPr>
          <w:rStyle w:val="Char0"/>
          <w:rFonts w:cs="Traditional Arabic" w:hint="cs"/>
          <w:rtl/>
        </w:rPr>
        <w:t>﴿</w:t>
      </w:r>
      <w:r w:rsidR="00EA303E">
        <w:rPr>
          <w:rStyle w:val="Char0"/>
          <w:rFonts w:hint="cs"/>
          <w:rtl/>
        </w:rPr>
        <w:t>40</w:t>
      </w:r>
      <w:r w:rsidR="00EA303E">
        <w:rPr>
          <w:rStyle w:val="Char0"/>
          <w:rFonts w:cs="Traditional Arabic" w:hint="cs"/>
          <w:rtl/>
        </w:rPr>
        <w:t>﴾</w:t>
      </w:r>
      <w:r w:rsidR="001D6265" w:rsidRPr="00CA0104">
        <w:rPr>
          <w:rStyle w:val="Char0"/>
          <w:rtl/>
        </w:rPr>
        <w:t xml:space="preserve"> البته ما</w:t>
      </w:r>
      <w:r w:rsidR="001D6265" w:rsidRPr="00CA0104">
        <w:rPr>
          <w:rStyle w:val="Char0"/>
          <w:rFonts w:hint="cs"/>
          <w:rtl/>
        </w:rPr>
        <w:t>ییم</w:t>
      </w:r>
      <w:r w:rsidR="001D6265" w:rsidRPr="00CA0104">
        <w:rPr>
          <w:rStyle w:val="Char0"/>
          <w:rtl/>
        </w:rPr>
        <w:t xml:space="preserve"> که زم</w:t>
      </w:r>
      <w:r w:rsidR="001D6265" w:rsidRPr="00CA0104">
        <w:rPr>
          <w:rStyle w:val="Char0"/>
          <w:rFonts w:hint="cs"/>
          <w:rtl/>
        </w:rPr>
        <w:t>ین</w:t>
      </w:r>
      <w:r w:rsidR="001D6265" w:rsidRPr="00CA0104">
        <w:rPr>
          <w:rStyle w:val="Char0"/>
          <w:rtl/>
        </w:rPr>
        <w:t xml:space="preserve"> و هم</w:t>
      </w:r>
      <w:r w:rsidR="00EA303E">
        <w:rPr>
          <w:rStyle w:val="Char0"/>
          <w:rFonts w:hint="cs"/>
          <w:rtl/>
        </w:rPr>
        <w:t>ۀ</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را که بر رو</w:t>
      </w:r>
      <w:r w:rsidR="001D6265" w:rsidRPr="00CA0104">
        <w:rPr>
          <w:rStyle w:val="Char0"/>
          <w:rFonts w:hint="cs"/>
          <w:rtl/>
        </w:rPr>
        <w:t>ی</w:t>
      </w:r>
      <w:r w:rsidR="001D6265" w:rsidRPr="00CA0104">
        <w:rPr>
          <w:rStyle w:val="Char0"/>
          <w:rtl/>
        </w:rPr>
        <w:t xml:space="preserve"> آن هستند به م</w:t>
      </w:r>
      <w:r w:rsidR="001D6265" w:rsidRPr="00CA0104">
        <w:rPr>
          <w:rStyle w:val="Char0"/>
          <w:rFonts w:hint="cs"/>
          <w:rtl/>
        </w:rPr>
        <w:t>یراث</w:t>
      </w:r>
      <w:r w:rsidR="00CA0104">
        <w:rPr>
          <w:rStyle w:val="Char0"/>
          <w:rtl/>
        </w:rPr>
        <w:t xml:space="preserve"> می‌</w:t>
      </w:r>
      <w:r w:rsidR="001D6265" w:rsidRPr="00CA0104">
        <w:rPr>
          <w:rStyle w:val="Char0"/>
          <w:rtl/>
        </w:rPr>
        <w:t>بر</w:t>
      </w:r>
      <w:r w:rsidR="001D6265" w:rsidRPr="00CA0104">
        <w:rPr>
          <w:rStyle w:val="Char0"/>
          <w:rFonts w:hint="cs"/>
          <w:rtl/>
        </w:rPr>
        <w:t>یم</w:t>
      </w:r>
      <w:r w:rsidR="001D6265" w:rsidRPr="00CA0104">
        <w:rPr>
          <w:rStyle w:val="Char0"/>
          <w:rtl/>
        </w:rPr>
        <w:t xml:space="preserve"> و ب</w:t>
      </w:r>
      <w:r w:rsidR="001D6265" w:rsidRPr="00CA0104">
        <w:rPr>
          <w:rStyle w:val="Char0"/>
          <w:rFonts w:hint="cs"/>
          <w:rtl/>
        </w:rPr>
        <w:t>ه</w:t>
      </w:r>
      <w:r w:rsidR="00EA303E">
        <w:rPr>
          <w:rStyle w:val="Char0"/>
          <w:rFonts w:hint="cs"/>
          <w:rtl/>
        </w:rPr>
        <w:t>‌</w:t>
      </w:r>
      <w:r w:rsidR="001D6265" w:rsidRPr="00CA0104">
        <w:rPr>
          <w:rStyle w:val="Char0"/>
          <w:rtl/>
        </w:rPr>
        <w:t>سو</w:t>
      </w:r>
      <w:r w:rsidR="001D6265" w:rsidRPr="00CA0104">
        <w:rPr>
          <w:rStyle w:val="Char0"/>
          <w:rFonts w:hint="cs"/>
          <w:rtl/>
        </w:rPr>
        <w:t>ی</w:t>
      </w:r>
      <w:r w:rsidR="001D6265" w:rsidRPr="00CA0104">
        <w:rPr>
          <w:rStyle w:val="Char0"/>
          <w:rtl/>
        </w:rPr>
        <w:t xml:space="preserve"> ما برگردان</w:t>
      </w:r>
      <w:r w:rsidR="001D6265" w:rsidRPr="00CA0104">
        <w:rPr>
          <w:rStyle w:val="Char0"/>
          <w:rFonts w:hint="cs"/>
          <w:rtl/>
        </w:rPr>
        <w:t>یده</w:t>
      </w:r>
      <w:r w:rsidR="00CA0104">
        <w:rPr>
          <w:rStyle w:val="Char0"/>
          <w:rtl/>
        </w:rPr>
        <w:t xml:space="preserve"> می‌</w:t>
      </w:r>
      <w:r w:rsidR="00EA303E">
        <w:rPr>
          <w:rStyle w:val="Char0"/>
          <w:rtl/>
        </w:rPr>
        <w:t>شوند</w:t>
      </w:r>
      <w:r w:rsidR="00EA303E">
        <w:rPr>
          <w:rStyle w:val="Char0"/>
          <w:rFonts w:hint="cs"/>
          <w:rtl/>
        </w:rPr>
        <w:t>.</w:t>
      </w:r>
      <w:r w:rsidR="001D6265" w:rsidRPr="00CA0104">
        <w:rPr>
          <w:rStyle w:val="Char0"/>
          <w:rtl/>
        </w:rPr>
        <w:t xml:space="preserve"> </w:t>
      </w:r>
      <w:r w:rsidR="00EA303E">
        <w:rPr>
          <w:rStyle w:val="Char0"/>
          <w:rFonts w:cs="Traditional Arabic" w:hint="cs"/>
          <w:rtl/>
        </w:rPr>
        <w:t>﴿</w:t>
      </w:r>
      <w:r w:rsidR="001D6265" w:rsidRPr="00CA0104">
        <w:rPr>
          <w:rStyle w:val="Char0"/>
          <w:rtl/>
        </w:rPr>
        <w:t>41</w:t>
      </w:r>
      <w:r w:rsidR="00EA303E">
        <w:rPr>
          <w:rStyle w:val="Char0"/>
          <w:rFonts w:cs="Traditional Arabic" w:hint="cs"/>
          <w:rtl/>
        </w:rPr>
        <w:t>﴾</w:t>
      </w:r>
      <w:r w:rsidR="001D6265" w:rsidRPr="00CA0104">
        <w:rPr>
          <w:rStyle w:val="Char0"/>
          <w:rtl/>
        </w:rPr>
        <w:t xml:space="preserve"> و </w:t>
      </w:r>
      <w:r w:rsidR="001D6265" w:rsidRPr="00CA0104">
        <w:rPr>
          <w:rStyle w:val="Char0"/>
          <w:rFonts w:hint="cs"/>
          <w:rtl/>
        </w:rPr>
        <w:t>یادآور</w:t>
      </w:r>
      <w:r w:rsidR="001D6265" w:rsidRPr="00CA0104">
        <w:rPr>
          <w:rStyle w:val="Char0"/>
          <w:rtl/>
        </w:rPr>
        <w:t xml:space="preserve"> شو در ا</w:t>
      </w:r>
      <w:r w:rsidR="001D6265" w:rsidRPr="00CA0104">
        <w:rPr>
          <w:rStyle w:val="Char0"/>
          <w:rFonts w:hint="cs"/>
          <w:rtl/>
        </w:rPr>
        <w:t>ین</w:t>
      </w:r>
      <w:r w:rsidR="001D6265" w:rsidRPr="00CA0104">
        <w:rPr>
          <w:rStyle w:val="Char0"/>
          <w:rtl/>
        </w:rPr>
        <w:t xml:space="preserve"> کتاب ابراه</w:t>
      </w:r>
      <w:r w:rsidR="001D6265" w:rsidRPr="00CA0104">
        <w:rPr>
          <w:rStyle w:val="Char0"/>
          <w:rFonts w:hint="cs"/>
          <w:rtl/>
        </w:rPr>
        <w:t>یم</w:t>
      </w:r>
      <w:r w:rsidR="001D6265" w:rsidRPr="00CA0104">
        <w:rPr>
          <w:rStyle w:val="Char0"/>
          <w:rtl/>
        </w:rPr>
        <w:t xml:space="preserve"> را،</w:t>
      </w:r>
      <w:r w:rsidR="00CA0104">
        <w:rPr>
          <w:rStyle w:val="Char0"/>
          <w:rtl/>
        </w:rPr>
        <w:t xml:space="preserve"> بی‌</w:t>
      </w:r>
      <w:r w:rsidR="001D6265" w:rsidRPr="00CA0104">
        <w:rPr>
          <w:rStyle w:val="Char0"/>
          <w:rtl/>
        </w:rPr>
        <w:t>گمان او بس</w:t>
      </w:r>
      <w:r w:rsidR="001D6265" w:rsidRPr="00CA0104">
        <w:rPr>
          <w:rStyle w:val="Char0"/>
          <w:rFonts w:hint="cs"/>
          <w:rtl/>
        </w:rPr>
        <w:t>یار</w:t>
      </w:r>
      <w:r w:rsidR="001D6265" w:rsidRPr="00CA0104">
        <w:rPr>
          <w:rStyle w:val="Char0"/>
          <w:rtl/>
        </w:rPr>
        <w:t xml:space="preserve"> راستگو و پ</w:t>
      </w:r>
      <w:r w:rsidR="001D6265" w:rsidRPr="00CA0104">
        <w:rPr>
          <w:rStyle w:val="Char0"/>
          <w:rFonts w:hint="cs"/>
          <w:rtl/>
        </w:rPr>
        <w:t>یغمبر</w:t>
      </w:r>
      <w:r w:rsidR="001D6265" w:rsidRPr="00CA0104">
        <w:rPr>
          <w:rStyle w:val="Char0"/>
          <w:rtl/>
        </w:rPr>
        <w:t xml:space="preserve"> بود. </w:t>
      </w:r>
      <w:r w:rsidR="00EA303E">
        <w:rPr>
          <w:rStyle w:val="Char0"/>
          <w:rFonts w:cs="Traditional Arabic" w:hint="cs"/>
          <w:rtl/>
        </w:rPr>
        <w:t>﴿</w:t>
      </w:r>
      <w:r w:rsidR="00EA303E">
        <w:rPr>
          <w:rStyle w:val="Char0"/>
          <w:rFonts w:hint="cs"/>
          <w:rtl/>
        </w:rPr>
        <w:t>42</w:t>
      </w:r>
      <w:r w:rsidR="00EA303E">
        <w:rPr>
          <w:rStyle w:val="Char0"/>
          <w:rFonts w:cs="Traditional Arabic" w:hint="cs"/>
          <w:rtl/>
        </w:rPr>
        <w:t>﴾</w:t>
      </w:r>
      <w:r w:rsidR="001D6265" w:rsidRPr="00CA0104">
        <w:rPr>
          <w:rStyle w:val="Char0"/>
          <w:rtl/>
        </w:rPr>
        <w:t xml:space="preserve"> وقت</w:t>
      </w:r>
      <w:r w:rsidR="001D6265" w:rsidRPr="00CA0104">
        <w:rPr>
          <w:rStyle w:val="Char0"/>
          <w:rFonts w:hint="cs"/>
          <w:rtl/>
        </w:rPr>
        <w:t>ی</w:t>
      </w:r>
      <w:r w:rsidR="001D6265" w:rsidRPr="00CA0104">
        <w:rPr>
          <w:rStyle w:val="Char0"/>
          <w:rtl/>
        </w:rPr>
        <w:t xml:space="preserve"> که به پدر خود گفت: ا</w:t>
      </w:r>
      <w:r w:rsidR="001D6265" w:rsidRPr="00CA0104">
        <w:rPr>
          <w:rStyle w:val="Char0"/>
          <w:rFonts w:hint="cs"/>
          <w:rtl/>
        </w:rPr>
        <w:t>ی</w:t>
      </w:r>
      <w:r w:rsidR="001D6265" w:rsidRPr="00CA0104">
        <w:rPr>
          <w:rStyle w:val="Char0"/>
          <w:rtl/>
        </w:rPr>
        <w:t xml:space="preserve"> پدر جان! چرا چ</w:t>
      </w:r>
      <w:r w:rsidR="001D6265" w:rsidRPr="00CA0104">
        <w:rPr>
          <w:rStyle w:val="Char0"/>
          <w:rFonts w:hint="cs"/>
          <w:rtl/>
        </w:rPr>
        <w:t>یزی</w:t>
      </w:r>
      <w:r w:rsidR="001D6265" w:rsidRPr="00CA0104">
        <w:rPr>
          <w:rStyle w:val="Char0"/>
          <w:rtl/>
        </w:rPr>
        <w:t xml:space="preserve"> را پرستش</w:t>
      </w:r>
      <w:r w:rsidR="00CA0104">
        <w:rPr>
          <w:rStyle w:val="Char0"/>
          <w:rtl/>
        </w:rPr>
        <w:t xml:space="preserve"> می‌</w:t>
      </w:r>
      <w:r w:rsidR="001D6265" w:rsidRPr="00CA0104">
        <w:rPr>
          <w:rStyle w:val="Char0"/>
          <w:rtl/>
        </w:rPr>
        <w:t>کن</w:t>
      </w:r>
      <w:r w:rsidR="001D6265" w:rsidRPr="00CA0104">
        <w:rPr>
          <w:rStyle w:val="Char0"/>
          <w:rFonts w:hint="cs"/>
          <w:rtl/>
        </w:rPr>
        <w:t>ی</w:t>
      </w:r>
      <w:r w:rsidR="001D6265" w:rsidRPr="00CA0104">
        <w:rPr>
          <w:rStyle w:val="Char0"/>
          <w:rtl/>
        </w:rPr>
        <w:t xml:space="preserve"> که</w:t>
      </w:r>
      <w:r w:rsidR="00CA0104">
        <w:rPr>
          <w:rStyle w:val="Char0"/>
          <w:rtl/>
        </w:rPr>
        <w:t xml:space="preserve"> نمی‌</w:t>
      </w:r>
      <w:r w:rsidR="001D6265" w:rsidRPr="00CA0104">
        <w:rPr>
          <w:rStyle w:val="Char0"/>
          <w:rtl/>
        </w:rPr>
        <w:t>شنود و</w:t>
      </w:r>
      <w:r w:rsidR="00CA0104">
        <w:rPr>
          <w:rStyle w:val="Char0"/>
          <w:rtl/>
        </w:rPr>
        <w:t xml:space="preserve"> نمی‌</w:t>
      </w:r>
      <w:r w:rsidR="001D6265" w:rsidRPr="00CA0104">
        <w:rPr>
          <w:rStyle w:val="Char0"/>
          <w:rtl/>
        </w:rPr>
        <w:t>ب</w:t>
      </w:r>
      <w:r w:rsidR="001D6265" w:rsidRPr="00CA0104">
        <w:rPr>
          <w:rStyle w:val="Char0"/>
          <w:rFonts w:hint="cs"/>
          <w:rtl/>
        </w:rPr>
        <w:t>یند</w:t>
      </w:r>
      <w:r w:rsidR="001D6265" w:rsidRPr="00CA0104">
        <w:rPr>
          <w:rStyle w:val="Char0"/>
          <w:rtl/>
        </w:rPr>
        <w:t xml:space="preserve"> و چ</w:t>
      </w:r>
      <w:r w:rsidR="001D6265" w:rsidRPr="00CA0104">
        <w:rPr>
          <w:rStyle w:val="Char0"/>
          <w:rFonts w:hint="cs"/>
          <w:rtl/>
        </w:rPr>
        <w:t>یزی</w:t>
      </w:r>
      <w:r w:rsidR="001D6265" w:rsidRPr="00CA0104">
        <w:rPr>
          <w:rStyle w:val="Char0"/>
          <w:rtl/>
        </w:rPr>
        <w:t xml:space="preserve"> را از تو دفع</w:t>
      </w:r>
      <w:r w:rsidR="00CA0104">
        <w:rPr>
          <w:rStyle w:val="Char0"/>
          <w:rtl/>
        </w:rPr>
        <w:t xml:space="preserve"> نمی‌</w:t>
      </w:r>
      <w:r w:rsidR="001D6265" w:rsidRPr="00CA0104">
        <w:rPr>
          <w:rStyle w:val="Char0"/>
          <w:rtl/>
        </w:rPr>
        <w:t xml:space="preserve">کند؟ </w:t>
      </w:r>
      <w:r w:rsidR="00EA303E">
        <w:rPr>
          <w:rStyle w:val="Char0"/>
          <w:rFonts w:cs="Traditional Arabic" w:hint="cs"/>
          <w:rtl/>
        </w:rPr>
        <w:t>﴿</w:t>
      </w:r>
      <w:r w:rsidR="001D6265" w:rsidRPr="00CA0104">
        <w:rPr>
          <w:rStyle w:val="Char0"/>
          <w:rtl/>
        </w:rPr>
        <w:t>43</w:t>
      </w:r>
      <w:r w:rsidR="00EA303E">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پدر جان! البته از علم چ</w:t>
      </w:r>
      <w:r w:rsidR="001D6265" w:rsidRPr="00CA0104">
        <w:rPr>
          <w:rStyle w:val="Char0"/>
          <w:rFonts w:hint="cs"/>
          <w:rtl/>
        </w:rPr>
        <w:t>یزی</w:t>
      </w:r>
      <w:r w:rsidR="001D6265" w:rsidRPr="00CA0104">
        <w:rPr>
          <w:rStyle w:val="Char0"/>
          <w:rtl/>
        </w:rPr>
        <w:t xml:space="preserve"> به من آمده که به تو ن</w:t>
      </w:r>
      <w:r w:rsidR="001D6265" w:rsidRPr="00CA0104">
        <w:rPr>
          <w:rStyle w:val="Char0"/>
          <w:rFonts w:hint="cs"/>
          <w:rtl/>
        </w:rPr>
        <w:t>یامده</w:t>
      </w:r>
      <w:r w:rsidR="001D6265" w:rsidRPr="00CA0104">
        <w:rPr>
          <w:rStyle w:val="Char0"/>
          <w:rtl/>
        </w:rPr>
        <w:t xml:space="preserve"> است، لذا، از من پ</w:t>
      </w:r>
      <w:r w:rsidR="001D6265" w:rsidRPr="00CA0104">
        <w:rPr>
          <w:rStyle w:val="Char0"/>
          <w:rFonts w:hint="cs"/>
          <w:rtl/>
        </w:rPr>
        <w:t>یروی</w:t>
      </w:r>
      <w:r w:rsidR="001D6265" w:rsidRPr="00CA0104">
        <w:rPr>
          <w:rStyle w:val="Char0"/>
          <w:rtl/>
        </w:rPr>
        <w:t xml:space="preserve"> کن تا تو را به راه راست هدا</w:t>
      </w:r>
      <w:r w:rsidR="001D6265" w:rsidRPr="00CA0104">
        <w:rPr>
          <w:rStyle w:val="Char0"/>
          <w:rFonts w:hint="cs"/>
          <w:rtl/>
        </w:rPr>
        <w:t>یت</w:t>
      </w:r>
      <w:r w:rsidR="001D6265" w:rsidRPr="00CA0104">
        <w:rPr>
          <w:rStyle w:val="Char0"/>
          <w:rtl/>
        </w:rPr>
        <w:t xml:space="preserve"> نما</w:t>
      </w:r>
      <w:r w:rsidR="001D6265" w:rsidRPr="00CA0104">
        <w:rPr>
          <w:rStyle w:val="Char0"/>
          <w:rFonts w:hint="cs"/>
          <w:rtl/>
        </w:rPr>
        <w:t>یم</w:t>
      </w:r>
      <w:r w:rsidR="001D6265" w:rsidRPr="00CA0104">
        <w:rPr>
          <w:rStyle w:val="Char0"/>
          <w:rtl/>
        </w:rPr>
        <w:t xml:space="preserve">. </w:t>
      </w:r>
      <w:r w:rsidR="00EA303E">
        <w:rPr>
          <w:rStyle w:val="Char0"/>
          <w:rFonts w:cs="Traditional Arabic" w:hint="cs"/>
          <w:rtl/>
        </w:rPr>
        <w:t>﴿</w:t>
      </w:r>
      <w:r w:rsidR="001D6265" w:rsidRPr="00CA0104">
        <w:rPr>
          <w:rStyle w:val="Char0"/>
          <w:rtl/>
        </w:rPr>
        <w:t>44</w:t>
      </w:r>
      <w:r w:rsidR="00EA303E">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پدر جان! ش</w:t>
      </w:r>
      <w:r w:rsidR="001D6265" w:rsidRPr="00CA0104">
        <w:rPr>
          <w:rStyle w:val="Char0"/>
          <w:rFonts w:hint="cs"/>
          <w:rtl/>
        </w:rPr>
        <w:t>یطان</w:t>
      </w:r>
      <w:r w:rsidR="001D6265" w:rsidRPr="00CA0104">
        <w:rPr>
          <w:rStyle w:val="Char0"/>
          <w:rtl/>
        </w:rPr>
        <w:t xml:space="preserve"> را پرستش مکن، به راست</w:t>
      </w:r>
      <w:r w:rsidR="001D6265" w:rsidRPr="00CA0104">
        <w:rPr>
          <w:rStyle w:val="Char0"/>
          <w:rFonts w:hint="cs"/>
          <w:rtl/>
        </w:rPr>
        <w:t>ی</w:t>
      </w:r>
      <w:r w:rsidR="001D6265" w:rsidRPr="00CA0104">
        <w:rPr>
          <w:rStyle w:val="Char0"/>
          <w:rtl/>
        </w:rPr>
        <w:t xml:space="preserve"> که ش</w:t>
      </w:r>
      <w:r w:rsidR="001D6265" w:rsidRPr="00CA0104">
        <w:rPr>
          <w:rStyle w:val="Char0"/>
          <w:rFonts w:hint="cs"/>
          <w:rtl/>
        </w:rPr>
        <w:t>یطان</w:t>
      </w:r>
      <w:r w:rsidR="001D6265" w:rsidRPr="00CA0104">
        <w:rPr>
          <w:rStyle w:val="Char0"/>
          <w:rtl/>
        </w:rPr>
        <w:t xml:space="preserve"> عص</w:t>
      </w:r>
      <w:r w:rsidR="001D6265" w:rsidRPr="00CA0104">
        <w:rPr>
          <w:rStyle w:val="Char0"/>
          <w:rFonts w:hint="cs"/>
          <w:rtl/>
        </w:rPr>
        <w:t>یانگر</w:t>
      </w:r>
      <w:r w:rsidR="001D6265" w:rsidRPr="00CA0104">
        <w:rPr>
          <w:rStyle w:val="Char0"/>
          <w:rtl/>
        </w:rPr>
        <w:t xml:space="preserve"> پروردگار مهربان است. </w:t>
      </w:r>
      <w:r w:rsidR="00EA303E">
        <w:rPr>
          <w:rStyle w:val="Char0"/>
          <w:rFonts w:cs="Traditional Arabic" w:hint="cs"/>
          <w:rtl/>
        </w:rPr>
        <w:t>﴿</w:t>
      </w:r>
      <w:r w:rsidR="001D6265" w:rsidRPr="00CA0104">
        <w:rPr>
          <w:rStyle w:val="Char0"/>
          <w:rtl/>
        </w:rPr>
        <w:t>45</w:t>
      </w:r>
      <w:r w:rsidR="00EA303E">
        <w:rPr>
          <w:rStyle w:val="Char0"/>
          <w:rFonts w:cs="Traditional Arabic" w:hint="cs"/>
          <w:rtl/>
        </w:rPr>
        <w:t>﴾</w:t>
      </w:r>
      <w:r w:rsidR="001D6265" w:rsidRPr="00CA0104">
        <w:rPr>
          <w:rStyle w:val="Char0"/>
          <w:rtl/>
        </w:rPr>
        <w:t xml:space="preserve"> </w:t>
      </w:r>
      <w:r w:rsidR="00EA303E">
        <w:rPr>
          <w:rStyle w:val="Char0"/>
          <w:rFonts w:hint="cs"/>
          <w:rtl/>
        </w:rPr>
        <w:t>ا</w:t>
      </w:r>
      <w:r w:rsidR="001D6265" w:rsidRPr="00CA0104">
        <w:rPr>
          <w:rStyle w:val="Char0"/>
          <w:rFonts w:hint="cs"/>
          <w:rtl/>
        </w:rPr>
        <w:t>ی</w:t>
      </w:r>
      <w:r w:rsidR="001D6265" w:rsidRPr="00CA0104">
        <w:rPr>
          <w:rStyle w:val="Char0"/>
          <w:rtl/>
        </w:rPr>
        <w:t xml:space="preserve"> پدرم! من از ا</w:t>
      </w:r>
      <w:r w:rsidR="001D6265" w:rsidRPr="00CA0104">
        <w:rPr>
          <w:rStyle w:val="Char0"/>
          <w:rFonts w:hint="cs"/>
          <w:rtl/>
        </w:rPr>
        <w:t>ین</w:t>
      </w:r>
      <w:r w:rsidR="00CA0104">
        <w:rPr>
          <w:rStyle w:val="Char0"/>
          <w:rtl/>
        </w:rPr>
        <w:t xml:space="preserve"> می‌</w:t>
      </w:r>
      <w:r w:rsidR="001D6265" w:rsidRPr="00CA0104">
        <w:rPr>
          <w:rStyle w:val="Char0"/>
          <w:rtl/>
        </w:rPr>
        <w:t>ترسم که عذاب</w:t>
      </w:r>
      <w:r w:rsidR="001D6265" w:rsidRPr="00CA0104">
        <w:rPr>
          <w:rStyle w:val="Char0"/>
          <w:rFonts w:hint="cs"/>
          <w:rtl/>
        </w:rPr>
        <w:t>ی</w:t>
      </w:r>
      <w:r w:rsidR="001D6265" w:rsidRPr="00CA0104">
        <w:rPr>
          <w:rStyle w:val="Char0"/>
          <w:rtl/>
        </w:rPr>
        <w:t xml:space="preserve"> از جانب پروردگار مهربان به تو برسد و آنگاه </w:t>
      </w:r>
      <w:r w:rsidR="001D6265" w:rsidRPr="00CA0104">
        <w:rPr>
          <w:rStyle w:val="Char0"/>
          <w:rFonts w:hint="cs"/>
          <w:rtl/>
        </w:rPr>
        <w:t>دوست</w:t>
      </w:r>
      <w:r w:rsidR="001D6265" w:rsidRPr="00CA0104">
        <w:rPr>
          <w:rStyle w:val="Char0"/>
          <w:rtl/>
        </w:rPr>
        <w:t xml:space="preserve"> و همنش</w:t>
      </w:r>
      <w:r w:rsidR="001D6265" w:rsidRPr="00CA0104">
        <w:rPr>
          <w:rStyle w:val="Char0"/>
          <w:rFonts w:hint="cs"/>
          <w:rtl/>
        </w:rPr>
        <w:t>ین</w:t>
      </w:r>
      <w:r w:rsidR="001D6265" w:rsidRPr="00CA0104">
        <w:rPr>
          <w:rStyle w:val="Char0"/>
          <w:rtl/>
        </w:rPr>
        <w:t xml:space="preserve"> ش</w:t>
      </w:r>
      <w:r w:rsidR="001D6265" w:rsidRPr="00CA0104">
        <w:rPr>
          <w:rStyle w:val="Char0"/>
          <w:rFonts w:hint="cs"/>
          <w:rtl/>
        </w:rPr>
        <w:t>یطان</w:t>
      </w:r>
      <w:r w:rsidR="001D6265" w:rsidRPr="00CA0104">
        <w:rPr>
          <w:rStyle w:val="Char0"/>
          <w:rtl/>
        </w:rPr>
        <w:t xml:space="preserve"> باش</w:t>
      </w:r>
      <w:r w:rsidR="001D6265" w:rsidRPr="00CA0104">
        <w:rPr>
          <w:rStyle w:val="Char0"/>
          <w:rFonts w:hint="cs"/>
          <w:rtl/>
        </w:rPr>
        <w:t>ی</w:t>
      </w:r>
      <w:r w:rsidR="00EA303E">
        <w:rPr>
          <w:rStyle w:val="Char0"/>
          <w:rFonts w:hint="cs"/>
          <w:rtl/>
        </w:rPr>
        <w:t>.</w:t>
      </w:r>
      <w:r w:rsidR="001D6265" w:rsidRPr="00CA0104">
        <w:rPr>
          <w:rStyle w:val="Char0"/>
          <w:rtl/>
        </w:rPr>
        <w:t xml:space="preserve"> </w:t>
      </w:r>
      <w:r w:rsidR="00EA303E">
        <w:rPr>
          <w:rStyle w:val="Char0"/>
          <w:rFonts w:cs="Traditional Arabic" w:hint="cs"/>
          <w:rtl/>
        </w:rPr>
        <w:t>﴿</w:t>
      </w:r>
      <w:r w:rsidR="001D6265" w:rsidRPr="00CA0104">
        <w:rPr>
          <w:rStyle w:val="Char0"/>
          <w:rtl/>
        </w:rPr>
        <w:t>46</w:t>
      </w:r>
      <w:r w:rsidR="00EA303E">
        <w:rPr>
          <w:rStyle w:val="Char0"/>
          <w:rFonts w:cs="Traditional Arabic" w:hint="cs"/>
          <w:rtl/>
        </w:rPr>
        <w:t>﴾</w:t>
      </w:r>
      <w:r w:rsidR="001D6265" w:rsidRPr="00CA0104">
        <w:rPr>
          <w:rStyle w:val="Char0"/>
          <w:rtl/>
        </w:rPr>
        <w:t xml:space="preserve"> (پدر ابراه</w:t>
      </w:r>
      <w:r w:rsidR="001D6265" w:rsidRPr="00CA0104">
        <w:rPr>
          <w:rStyle w:val="Char0"/>
          <w:rFonts w:hint="cs"/>
          <w:rtl/>
        </w:rPr>
        <w:t>یم</w:t>
      </w:r>
      <w:r w:rsidR="001D6265" w:rsidRPr="00CA0104">
        <w:rPr>
          <w:rStyle w:val="Char0"/>
          <w:rtl/>
        </w:rPr>
        <w:t>) گفت: ا</w:t>
      </w:r>
      <w:r w:rsidR="001D6265" w:rsidRPr="00CA0104">
        <w:rPr>
          <w:rStyle w:val="Char0"/>
          <w:rFonts w:hint="cs"/>
          <w:rtl/>
        </w:rPr>
        <w:t>ی</w:t>
      </w:r>
      <w:r w:rsidR="001D6265" w:rsidRPr="00CA0104">
        <w:rPr>
          <w:rStyle w:val="Char0"/>
          <w:rtl/>
        </w:rPr>
        <w:t xml:space="preserve"> ابراه</w:t>
      </w:r>
      <w:r w:rsidR="001D6265" w:rsidRPr="00CA0104">
        <w:rPr>
          <w:rStyle w:val="Char0"/>
          <w:rFonts w:hint="cs"/>
          <w:rtl/>
        </w:rPr>
        <w:t>یم</w:t>
      </w:r>
      <w:r w:rsidR="001D6265" w:rsidRPr="00CA0104">
        <w:rPr>
          <w:rStyle w:val="Char0"/>
          <w:rtl/>
        </w:rPr>
        <w:t>! آ</w:t>
      </w:r>
      <w:r w:rsidR="001D6265" w:rsidRPr="00CA0104">
        <w:rPr>
          <w:rStyle w:val="Char0"/>
          <w:rFonts w:hint="cs"/>
          <w:rtl/>
        </w:rPr>
        <w:t>یا</w:t>
      </w:r>
      <w:r w:rsidR="00EA303E">
        <w:rPr>
          <w:rStyle w:val="Char0"/>
          <w:rtl/>
        </w:rPr>
        <w:t xml:space="preserve"> تو از معبودان من رو</w:t>
      </w:r>
      <w:r w:rsidR="001D6265" w:rsidRPr="00CA0104">
        <w:rPr>
          <w:rStyle w:val="Char0"/>
          <w:rtl/>
        </w:rPr>
        <w:t>گردان</w:t>
      </w:r>
      <w:r w:rsidR="001D6265" w:rsidRPr="00CA0104">
        <w:rPr>
          <w:rStyle w:val="Char0"/>
          <w:rFonts w:hint="cs"/>
          <w:rtl/>
        </w:rPr>
        <w:t>ی؟</w:t>
      </w:r>
      <w:r w:rsidR="001D6265" w:rsidRPr="00CA0104">
        <w:rPr>
          <w:rStyle w:val="Char0"/>
          <w:rtl/>
        </w:rPr>
        <w:t xml:space="preserve"> اگر (از مخالفت و اعراض خود) بازن</w:t>
      </w:r>
      <w:r w:rsidR="001D6265" w:rsidRPr="00CA0104">
        <w:rPr>
          <w:rStyle w:val="Char0"/>
          <w:rFonts w:hint="cs"/>
          <w:rtl/>
        </w:rPr>
        <w:t>یایی</w:t>
      </w:r>
      <w:r w:rsidR="001D6265" w:rsidRPr="00CA0104">
        <w:rPr>
          <w:rStyle w:val="Char0"/>
          <w:rtl/>
        </w:rPr>
        <w:t xml:space="preserve"> حتما تو را سنگ</w:t>
      </w:r>
      <w:r w:rsidR="00EA303E">
        <w:rPr>
          <w:rStyle w:val="Char0"/>
          <w:rFonts w:hint="cs"/>
          <w:rtl/>
        </w:rPr>
        <w:t>‌</w:t>
      </w:r>
      <w:r w:rsidR="001D6265" w:rsidRPr="00CA0104">
        <w:rPr>
          <w:rStyle w:val="Char0"/>
          <w:rtl/>
        </w:rPr>
        <w:t xml:space="preserve">سار خواهم کرد، و برو مدت دراز از من دور شو. </w:t>
      </w:r>
      <w:r w:rsidR="00EA303E">
        <w:rPr>
          <w:rStyle w:val="Char0"/>
          <w:rFonts w:cs="Traditional Arabic" w:hint="cs"/>
          <w:rtl/>
        </w:rPr>
        <w:t>﴿</w:t>
      </w:r>
      <w:r w:rsidR="00EA303E">
        <w:rPr>
          <w:rStyle w:val="Char0"/>
          <w:rFonts w:hint="cs"/>
          <w:rtl/>
        </w:rPr>
        <w:t>47</w:t>
      </w:r>
      <w:r w:rsidR="00EA303E">
        <w:rPr>
          <w:rStyle w:val="Char0"/>
          <w:rFonts w:cs="Traditional Arabic" w:hint="cs"/>
          <w:rtl/>
        </w:rPr>
        <w:t>﴾</w:t>
      </w:r>
      <w:r w:rsidR="001D6265" w:rsidRPr="00CA0104">
        <w:rPr>
          <w:rStyle w:val="Char0"/>
          <w:rtl/>
        </w:rPr>
        <w:t xml:space="preserve"> (ابراه</w:t>
      </w:r>
      <w:r w:rsidR="001D6265" w:rsidRPr="00CA0104">
        <w:rPr>
          <w:rStyle w:val="Char0"/>
          <w:rFonts w:hint="cs"/>
          <w:rtl/>
        </w:rPr>
        <w:t>یم</w:t>
      </w:r>
      <w:r w:rsidR="001D6265" w:rsidRPr="00CA0104">
        <w:rPr>
          <w:rStyle w:val="Char0"/>
          <w:rtl/>
        </w:rPr>
        <w:t>) گفت: سلام بر تو (با تو وداع</w:t>
      </w:r>
      <w:r w:rsidR="00CA0104">
        <w:rPr>
          <w:rStyle w:val="Char0"/>
          <w:rtl/>
        </w:rPr>
        <w:t xml:space="preserve"> می‌</w:t>
      </w:r>
      <w:r w:rsidR="001D6265" w:rsidRPr="00CA0104">
        <w:rPr>
          <w:rStyle w:val="Char0"/>
          <w:rtl/>
        </w:rPr>
        <w:t>کنم)، به زود</w:t>
      </w:r>
      <w:r w:rsidR="001D6265" w:rsidRPr="00CA0104">
        <w:rPr>
          <w:rStyle w:val="Char0"/>
          <w:rFonts w:hint="cs"/>
          <w:rtl/>
        </w:rPr>
        <w:t>ی</w:t>
      </w:r>
      <w:r w:rsidR="001D6265" w:rsidRPr="00CA0104">
        <w:rPr>
          <w:rStyle w:val="Char0"/>
          <w:rtl/>
        </w:rPr>
        <w:t xml:space="preserve"> از پروردگ</w:t>
      </w:r>
      <w:r w:rsidR="001D6265" w:rsidRPr="00CA0104">
        <w:rPr>
          <w:rStyle w:val="Char0"/>
          <w:rFonts w:hint="cs"/>
          <w:rtl/>
        </w:rPr>
        <w:t>ارم</w:t>
      </w:r>
      <w:r w:rsidR="001D6265" w:rsidRPr="00CA0104">
        <w:rPr>
          <w:rStyle w:val="Char0"/>
          <w:rtl/>
        </w:rPr>
        <w:t xml:space="preserve"> برا</w:t>
      </w:r>
      <w:r w:rsidR="001D6265" w:rsidRPr="00CA0104">
        <w:rPr>
          <w:rStyle w:val="Char0"/>
          <w:rFonts w:hint="cs"/>
          <w:rtl/>
        </w:rPr>
        <w:t>یت</w:t>
      </w:r>
      <w:r w:rsidR="001D6265" w:rsidRPr="00CA0104">
        <w:rPr>
          <w:rStyle w:val="Char0"/>
          <w:rtl/>
        </w:rPr>
        <w:t xml:space="preserve"> آمرزش</w:t>
      </w:r>
      <w:r w:rsidR="00CA0104">
        <w:rPr>
          <w:rStyle w:val="Char0"/>
          <w:rtl/>
        </w:rPr>
        <w:t xml:space="preserve"> می‌</w:t>
      </w:r>
      <w:r w:rsidR="001D6265" w:rsidRPr="00CA0104">
        <w:rPr>
          <w:rStyle w:val="Char0"/>
          <w:rtl/>
        </w:rPr>
        <w:t xml:space="preserve">خواهم، چون که او بر من مهربان است. </w:t>
      </w:r>
      <w:r w:rsidR="00EA303E">
        <w:rPr>
          <w:rStyle w:val="Char0"/>
          <w:rFonts w:cs="Traditional Arabic" w:hint="cs"/>
          <w:rtl/>
        </w:rPr>
        <w:t>﴿</w:t>
      </w:r>
      <w:r w:rsidR="00EA303E">
        <w:rPr>
          <w:rStyle w:val="Char0"/>
          <w:rFonts w:hint="cs"/>
          <w:rtl/>
        </w:rPr>
        <w:t>48</w:t>
      </w:r>
      <w:r w:rsidR="00EA303E">
        <w:rPr>
          <w:rStyle w:val="Char0"/>
          <w:rFonts w:cs="Traditional Arabic" w:hint="cs"/>
          <w:rtl/>
        </w:rPr>
        <w:t>﴾</w:t>
      </w:r>
      <w:r w:rsidR="001D6265" w:rsidRPr="00CA0104">
        <w:rPr>
          <w:rStyle w:val="Char0"/>
          <w:rtl/>
        </w:rPr>
        <w:t xml:space="preserve"> و </w:t>
      </w:r>
      <w:r w:rsidR="00EA303E">
        <w:rPr>
          <w:rStyle w:val="Char0"/>
          <w:rFonts w:hint="cs"/>
          <w:rtl/>
        </w:rPr>
        <w:t>(</w:t>
      </w:r>
      <w:r w:rsidR="001D6265" w:rsidRPr="00CA0104">
        <w:rPr>
          <w:rStyle w:val="Char0"/>
          <w:rtl/>
        </w:rPr>
        <w:t>حالا</w:t>
      </w:r>
      <w:r w:rsidR="00EA303E">
        <w:rPr>
          <w:rStyle w:val="Char0"/>
          <w:rFonts w:hint="cs"/>
          <w:rtl/>
        </w:rPr>
        <w:t>)</w:t>
      </w:r>
      <w:r w:rsidR="001D6265" w:rsidRPr="00CA0104">
        <w:rPr>
          <w:rStyle w:val="Char0"/>
          <w:rtl/>
        </w:rPr>
        <w:t xml:space="preserve"> از شما و از آنچه به جز الله</w:t>
      </w:r>
      <w:r w:rsidR="00CA0104">
        <w:rPr>
          <w:rStyle w:val="Char0"/>
          <w:rtl/>
        </w:rPr>
        <w:t xml:space="preserve"> می‌</w:t>
      </w:r>
      <w:r w:rsidR="001D6265" w:rsidRPr="00CA0104">
        <w:rPr>
          <w:rStyle w:val="Char0"/>
          <w:rtl/>
        </w:rPr>
        <w:t>پرست</w:t>
      </w:r>
      <w:r w:rsidR="001D6265" w:rsidRPr="00CA0104">
        <w:rPr>
          <w:rStyle w:val="Char0"/>
          <w:rFonts w:hint="cs"/>
          <w:rtl/>
        </w:rPr>
        <w:t>ید،</w:t>
      </w:r>
      <w:r w:rsidR="00EA303E">
        <w:rPr>
          <w:rStyle w:val="Char0"/>
          <w:rtl/>
        </w:rPr>
        <w:t xml:space="preserve"> کناره</w:t>
      </w:r>
      <w:r w:rsidR="00EA303E">
        <w:rPr>
          <w:rStyle w:val="Char0"/>
          <w:rFonts w:hint="cs"/>
          <w:rtl/>
        </w:rPr>
        <w:t>‌</w:t>
      </w:r>
      <w:r w:rsidR="001D6265" w:rsidRPr="00CA0104">
        <w:rPr>
          <w:rStyle w:val="Char0"/>
          <w:rtl/>
        </w:rPr>
        <w:t>گ</w:t>
      </w:r>
      <w:r w:rsidR="001D6265" w:rsidRPr="00CA0104">
        <w:rPr>
          <w:rStyle w:val="Char0"/>
          <w:rFonts w:hint="cs"/>
          <w:rtl/>
        </w:rPr>
        <w:t>یری</w:t>
      </w:r>
      <w:r w:rsidR="00CA0104">
        <w:rPr>
          <w:rStyle w:val="Char0"/>
          <w:rtl/>
        </w:rPr>
        <w:t xml:space="preserve"> می‌</w:t>
      </w:r>
      <w:r w:rsidR="001D6265" w:rsidRPr="00CA0104">
        <w:rPr>
          <w:rStyle w:val="Char0"/>
          <w:rtl/>
        </w:rPr>
        <w:t>کنم. و پروردگارم را (به دعا</w:t>
      </w:r>
      <w:r w:rsidR="00EA303E">
        <w:rPr>
          <w:rStyle w:val="Char0"/>
          <w:rFonts w:hint="cs"/>
          <w:rtl/>
        </w:rPr>
        <w:t>)</w:t>
      </w:r>
      <w:r w:rsidR="00CA0104">
        <w:rPr>
          <w:rStyle w:val="Char0"/>
          <w:rtl/>
        </w:rPr>
        <w:t xml:space="preserve"> می‌</w:t>
      </w:r>
      <w:r w:rsidR="001D6265" w:rsidRPr="00CA0104">
        <w:rPr>
          <w:rStyle w:val="Char0"/>
          <w:rtl/>
        </w:rPr>
        <w:t>خوانم، ام</w:t>
      </w:r>
      <w:r w:rsidR="001D6265" w:rsidRPr="00CA0104">
        <w:rPr>
          <w:rStyle w:val="Char0"/>
          <w:rFonts w:hint="cs"/>
          <w:rtl/>
        </w:rPr>
        <w:t>ید</w:t>
      </w:r>
      <w:r w:rsidR="001D6265" w:rsidRPr="00CA0104">
        <w:rPr>
          <w:rStyle w:val="Char0"/>
          <w:rtl/>
        </w:rPr>
        <w:t xml:space="preserve"> است که در خواندن پروردگارم ناام</w:t>
      </w:r>
      <w:r w:rsidR="001D6265" w:rsidRPr="00CA0104">
        <w:rPr>
          <w:rStyle w:val="Char0"/>
          <w:rFonts w:hint="cs"/>
          <w:rtl/>
        </w:rPr>
        <w:t>ید</w:t>
      </w:r>
      <w:r w:rsidR="001D6265" w:rsidRPr="00CA0104">
        <w:rPr>
          <w:rStyle w:val="Char0"/>
          <w:rtl/>
        </w:rPr>
        <w:t xml:space="preserve"> و ناکام نباشم. </w:t>
      </w:r>
      <w:r w:rsidR="00EA303E">
        <w:rPr>
          <w:rStyle w:val="Char0"/>
          <w:rFonts w:cs="Traditional Arabic" w:hint="cs"/>
          <w:rtl/>
        </w:rPr>
        <w:t>﴿</w:t>
      </w:r>
      <w:r w:rsidR="00EA303E">
        <w:rPr>
          <w:rStyle w:val="Char0"/>
          <w:rFonts w:hint="cs"/>
          <w:rtl/>
        </w:rPr>
        <w:t>4</w:t>
      </w:r>
      <w:r w:rsidR="001D6265" w:rsidRPr="00CA0104">
        <w:rPr>
          <w:rStyle w:val="Char0"/>
          <w:rtl/>
        </w:rPr>
        <w:t>۹</w:t>
      </w:r>
      <w:r w:rsidR="00EA303E">
        <w:rPr>
          <w:rStyle w:val="Char0"/>
          <w:rFonts w:cs="Traditional Arabic" w:hint="cs"/>
          <w:rtl/>
        </w:rPr>
        <w:t>﴾</w:t>
      </w:r>
      <w:r w:rsidR="001D6265" w:rsidRPr="00CA0104">
        <w:rPr>
          <w:rStyle w:val="Char0"/>
          <w:rtl/>
        </w:rPr>
        <w:t xml:space="preserve"> پس وقت</w:t>
      </w:r>
      <w:r w:rsidR="001D6265" w:rsidRPr="00CA0104">
        <w:rPr>
          <w:rStyle w:val="Char0"/>
          <w:rFonts w:hint="cs"/>
          <w:rtl/>
        </w:rPr>
        <w:t>ی</w:t>
      </w:r>
      <w:r w:rsidR="001D6265" w:rsidRPr="00CA0104">
        <w:rPr>
          <w:rStyle w:val="Char0"/>
          <w:rtl/>
        </w:rPr>
        <w:t xml:space="preserve"> از آنان و از آنچه به جا</w:t>
      </w:r>
      <w:r w:rsidR="001D6265" w:rsidRPr="00CA0104">
        <w:rPr>
          <w:rStyle w:val="Char0"/>
          <w:rFonts w:hint="cs"/>
          <w:rtl/>
        </w:rPr>
        <w:t>ی</w:t>
      </w:r>
      <w:r w:rsidR="001D6265" w:rsidRPr="00CA0104">
        <w:rPr>
          <w:rStyle w:val="Char0"/>
          <w:rtl/>
        </w:rPr>
        <w:t xml:space="preserve"> الله عب</w:t>
      </w:r>
      <w:r w:rsidR="001D6265" w:rsidRPr="00CA0104">
        <w:rPr>
          <w:rStyle w:val="Char0"/>
          <w:rFonts w:hint="cs"/>
          <w:rtl/>
        </w:rPr>
        <w:t>ادت</w:t>
      </w:r>
      <w:r w:rsidR="00CA0104">
        <w:rPr>
          <w:rStyle w:val="Char0"/>
          <w:rtl/>
        </w:rPr>
        <w:t xml:space="preserve"> می‌</w:t>
      </w:r>
      <w:r w:rsidR="001D6265" w:rsidRPr="00CA0104">
        <w:rPr>
          <w:rStyle w:val="Char0"/>
          <w:rtl/>
        </w:rPr>
        <w:t>کردند دور</w:t>
      </w:r>
      <w:r w:rsidR="001D6265" w:rsidRPr="00CA0104">
        <w:rPr>
          <w:rStyle w:val="Char0"/>
          <w:rFonts w:hint="cs"/>
          <w:rtl/>
        </w:rPr>
        <w:t>ی</w:t>
      </w:r>
      <w:r w:rsidR="001D6265" w:rsidRPr="00CA0104">
        <w:rPr>
          <w:rStyle w:val="Char0"/>
          <w:rtl/>
        </w:rPr>
        <w:t xml:space="preserve"> کرد، اسحاق و </w:t>
      </w:r>
      <w:r w:rsidR="001D6265" w:rsidRPr="00CA0104">
        <w:rPr>
          <w:rStyle w:val="Char0"/>
          <w:rFonts w:hint="cs"/>
          <w:rtl/>
        </w:rPr>
        <w:t>یعقوب</w:t>
      </w:r>
      <w:r w:rsidR="001D6265" w:rsidRPr="00CA0104">
        <w:rPr>
          <w:rStyle w:val="Char0"/>
          <w:rtl/>
        </w:rPr>
        <w:t xml:space="preserve"> را به او بخش</w:t>
      </w:r>
      <w:r w:rsidR="001D6265" w:rsidRPr="00CA0104">
        <w:rPr>
          <w:rStyle w:val="Char0"/>
          <w:rFonts w:hint="cs"/>
          <w:rtl/>
        </w:rPr>
        <w:t>یدیم</w:t>
      </w:r>
      <w:r w:rsidR="001D6265" w:rsidRPr="00CA0104">
        <w:rPr>
          <w:rStyle w:val="Char0"/>
          <w:rtl/>
        </w:rPr>
        <w:t xml:space="preserve"> و هر </w:t>
      </w:r>
      <w:r w:rsidR="001D6265" w:rsidRPr="00CA0104">
        <w:rPr>
          <w:rStyle w:val="Char0"/>
          <w:rFonts w:hint="cs"/>
          <w:rtl/>
        </w:rPr>
        <w:t>یک</w:t>
      </w:r>
      <w:r w:rsidR="001D6265" w:rsidRPr="00CA0104">
        <w:rPr>
          <w:rStyle w:val="Char0"/>
          <w:rtl/>
        </w:rPr>
        <w:t xml:space="preserve"> را پ</w:t>
      </w:r>
      <w:r w:rsidR="001D6265" w:rsidRPr="00CA0104">
        <w:rPr>
          <w:rStyle w:val="Char0"/>
          <w:rFonts w:hint="cs"/>
          <w:rtl/>
        </w:rPr>
        <w:t>یغمبر</w:t>
      </w:r>
      <w:r w:rsidR="001D6265" w:rsidRPr="00CA0104">
        <w:rPr>
          <w:rStyle w:val="Char0"/>
          <w:rtl/>
        </w:rPr>
        <w:t xml:space="preserve"> گردان</w:t>
      </w:r>
      <w:r w:rsidR="001D6265" w:rsidRPr="00CA0104">
        <w:rPr>
          <w:rStyle w:val="Char0"/>
          <w:rFonts w:hint="cs"/>
          <w:rtl/>
        </w:rPr>
        <w:t>یدیم</w:t>
      </w:r>
      <w:r w:rsidR="001D6265" w:rsidRPr="00CA0104">
        <w:rPr>
          <w:rStyle w:val="Char0"/>
          <w:rtl/>
        </w:rPr>
        <w:t xml:space="preserve">. </w:t>
      </w:r>
      <w:r w:rsidR="00EA303E">
        <w:rPr>
          <w:rStyle w:val="Char0"/>
          <w:rFonts w:cs="Traditional Arabic" w:hint="cs"/>
          <w:rtl/>
        </w:rPr>
        <w:t>﴿</w:t>
      </w:r>
      <w:r w:rsidR="001D6265" w:rsidRPr="00CA0104">
        <w:rPr>
          <w:rStyle w:val="Char0"/>
          <w:rtl/>
        </w:rPr>
        <w:t>۵۰</w:t>
      </w:r>
      <w:r w:rsidR="00EA303E">
        <w:rPr>
          <w:rStyle w:val="Char0"/>
          <w:rFonts w:cs="Traditional Arabic" w:hint="cs"/>
          <w:rtl/>
        </w:rPr>
        <w:t>﴾</w:t>
      </w:r>
      <w:r w:rsidR="001D6265" w:rsidRPr="00CA0104">
        <w:rPr>
          <w:rStyle w:val="Char0"/>
          <w:rtl/>
        </w:rPr>
        <w:t xml:space="preserve"> و از رحمت خو</w:t>
      </w:r>
      <w:r w:rsidR="001D6265" w:rsidRPr="00CA0104">
        <w:rPr>
          <w:rStyle w:val="Char0"/>
          <w:rFonts w:hint="cs"/>
          <w:rtl/>
        </w:rPr>
        <w:t>یش</w:t>
      </w:r>
      <w:r w:rsidR="001D6265" w:rsidRPr="00CA0104">
        <w:rPr>
          <w:rStyle w:val="Char0"/>
          <w:rtl/>
        </w:rPr>
        <w:t xml:space="preserve"> به آنان بخش</w:t>
      </w:r>
      <w:r w:rsidR="001D6265" w:rsidRPr="00CA0104">
        <w:rPr>
          <w:rStyle w:val="Char0"/>
          <w:rFonts w:hint="cs"/>
          <w:rtl/>
        </w:rPr>
        <w:t>یدیم</w:t>
      </w:r>
      <w:r w:rsidR="001D6265" w:rsidRPr="00CA0104">
        <w:rPr>
          <w:rStyle w:val="Char0"/>
          <w:rtl/>
        </w:rPr>
        <w:t xml:space="preserve"> و ا</w:t>
      </w:r>
      <w:r w:rsidR="001D6265" w:rsidRPr="00CA0104">
        <w:rPr>
          <w:rStyle w:val="Char0"/>
          <w:rFonts w:hint="cs"/>
          <w:rtl/>
        </w:rPr>
        <w:t>یشان</w:t>
      </w:r>
      <w:r w:rsidR="001D6265" w:rsidRPr="00CA0104">
        <w:rPr>
          <w:rStyle w:val="Char0"/>
          <w:rtl/>
        </w:rPr>
        <w:t xml:space="preserve"> را ن</w:t>
      </w:r>
      <w:r w:rsidR="001D6265" w:rsidRPr="00CA0104">
        <w:rPr>
          <w:rStyle w:val="Char0"/>
          <w:rFonts w:hint="cs"/>
          <w:rtl/>
        </w:rPr>
        <w:t>یک</w:t>
      </w:r>
      <w:r w:rsidR="001D6265" w:rsidRPr="00CA0104">
        <w:rPr>
          <w:rStyle w:val="Char0"/>
          <w:rtl/>
        </w:rPr>
        <w:t xml:space="preserve"> نام و بلند آوازه </w:t>
      </w:r>
      <w:r w:rsidR="00EA303E">
        <w:rPr>
          <w:rStyle w:val="Char0"/>
          <w:rFonts w:hint="cs"/>
          <w:rtl/>
        </w:rPr>
        <w:t>(</w:t>
      </w:r>
      <w:r w:rsidR="001D6265" w:rsidRPr="00CA0104">
        <w:rPr>
          <w:rStyle w:val="Char0"/>
          <w:rtl/>
        </w:rPr>
        <w:t>و بلند مرتبه) گردان</w:t>
      </w:r>
      <w:r w:rsidR="001D6265" w:rsidRPr="00CA0104">
        <w:rPr>
          <w:rStyle w:val="Char0"/>
          <w:rFonts w:hint="cs"/>
          <w:rtl/>
        </w:rPr>
        <w:t>یدیم</w:t>
      </w:r>
      <w:r w:rsidR="001D6265" w:rsidRPr="00CA0104">
        <w:rPr>
          <w:rStyle w:val="Char0"/>
          <w:rtl/>
        </w:rPr>
        <w:t xml:space="preserve">. </w:t>
      </w:r>
      <w:r w:rsidR="00EA303E">
        <w:rPr>
          <w:rStyle w:val="Char0"/>
          <w:rFonts w:cs="Traditional Arabic" w:hint="cs"/>
          <w:rtl/>
        </w:rPr>
        <w:t>﴿</w:t>
      </w:r>
      <w:r w:rsidR="001D6265" w:rsidRPr="00CA0104">
        <w:rPr>
          <w:rStyle w:val="Char0"/>
          <w:rtl/>
        </w:rPr>
        <w:t>۵۱</w:t>
      </w:r>
      <w:r w:rsidR="00EA303E">
        <w:rPr>
          <w:rStyle w:val="Char0"/>
          <w:rFonts w:cs="Traditional Arabic" w:hint="cs"/>
          <w:rtl/>
        </w:rPr>
        <w:t>﴾</w:t>
      </w:r>
      <w:r w:rsidR="001D6265" w:rsidRPr="00CA0104">
        <w:rPr>
          <w:rStyle w:val="Char0"/>
          <w:rtl/>
        </w:rPr>
        <w:t xml:space="preserve"> و </w:t>
      </w:r>
      <w:r w:rsidR="001D6265" w:rsidRPr="00CA0104">
        <w:rPr>
          <w:rStyle w:val="Char0"/>
          <w:rFonts w:hint="cs"/>
          <w:rtl/>
        </w:rPr>
        <w:t>یادآور</w:t>
      </w:r>
      <w:r w:rsidR="001D6265" w:rsidRPr="00CA0104">
        <w:rPr>
          <w:rStyle w:val="Char0"/>
          <w:rtl/>
        </w:rPr>
        <w:t xml:space="preserve"> شو در ا</w:t>
      </w:r>
      <w:r w:rsidR="001D6265" w:rsidRPr="00CA0104">
        <w:rPr>
          <w:rStyle w:val="Char0"/>
          <w:rFonts w:hint="cs"/>
          <w:rtl/>
        </w:rPr>
        <w:t>ین</w:t>
      </w:r>
      <w:r w:rsidR="001D6265" w:rsidRPr="00CA0104">
        <w:rPr>
          <w:rStyle w:val="Char0"/>
          <w:rtl/>
        </w:rPr>
        <w:t xml:space="preserve"> کتاب موس</w:t>
      </w:r>
      <w:r w:rsidR="001D6265" w:rsidRPr="00CA0104">
        <w:rPr>
          <w:rStyle w:val="Char0"/>
          <w:rFonts w:hint="cs"/>
          <w:rtl/>
        </w:rPr>
        <w:t>ی</w:t>
      </w:r>
      <w:r w:rsidR="001D6265" w:rsidRPr="00CA0104">
        <w:rPr>
          <w:rStyle w:val="Char0"/>
          <w:rtl/>
        </w:rPr>
        <w:t xml:space="preserve"> را، </w:t>
      </w:r>
      <w:r w:rsidR="001D6265" w:rsidRPr="00CA0104">
        <w:rPr>
          <w:rStyle w:val="Char0"/>
          <w:rFonts w:hint="cs"/>
          <w:rtl/>
        </w:rPr>
        <w:t>یقینا</w:t>
      </w:r>
      <w:r w:rsidR="00EA303E">
        <w:rPr>
          <w:rStyle w:val="Char0"/>
          <w:rtl/>
        </w:rPr>
        <w:t xml:space="preserve"> که او خالص کرده</w:t>
      </w:r>
      <w:r w:rsidR="00EA303E">
        <w:rPr>
          <w:rStyle w:val="Char0"/>
          <w:rFonts w:hint="cs"/>
          <w:rtl/>
        </w:rPr>
        <w:t>‌</w:t>
      </w:r>
      <w:r w:rsidR="00EA303E">
        <w:rPr>
          <w:rStyle w:val="Char0"/>
          <w:rtl/>
        </w:rPr>
        <w:t>شده و فرستاده</w:t>
      </w:r>
      <w:r w:rsidR="00EA303E">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یغمبر</w:t>
      </w:r>
      <w:r w:rsidR="001D6265" w:rsidRPr="00CA0104">
        <w:rPr>
          <w:rStyle w:val="Char0"/>
          <w:rtl/>
        </w:rPr>
        <w:t xml:space="preserve"> (بلندمرتبه) بود.</w:t>
      </w:r>
    </w:p>
    <w:p w:rsidR="001D6265" w:rsidRPr="00CA0104" w:rsidRDefault="00EA303E" w:rsidP="00EA303E">
      <w:pPr>
        <w:pStyle w:val="a0"/>
        <w:rPr>
          <w:rStyle w:val="Char0"/>
          <w:rtl/>
        </w:rPr>
      </w:pPr>
      <w:r w:rsidRPr="00EA303E">
        <w:rPr>
          <w:rStyle w:val="Char0"/>
          <w:rFonts w:cs="Traditional Arabic"/>
          <w:rtl/>
        </w:rPr>
        <w:t>﴿</w:t>
      </w:r>
      <w:r w:rsidRPr="008B4A46">
        <w:rPr>
          <w:rStyle w:val="Char7"/>
          <w:rtl/>
        </w:rPr>
        <w:t>وَنَادَيْنَاهُ مِنْ جَانِبِ الطُّورِ الْأَيْمَنِ وَقَرَّبْنَاهُ نَجِيًّا٥٢ وَوَهَبْنَا لَهُ مِنْ رَحْمَتِنَا أَخَاهُ هَارُونَ نَبِيًّا٥٣ وَاذْكُرْ فِي الْكِتَابِ إِسْمَاعِيلَ</w:t>
      </w:r>
      <w:r w:rsidR="001619CE" w:rsidRPr="008B4A46">
        <w:rPr>
          <w:rStyle w:val="Char7"/>
          <w:rtl/>
        </w:rPr>
        <w:t xml:space="preserve"> </w:t>
      </w:r>
      <w:r w:rsidRPr="008B4A46">
        <w:rPr>
          <w:rStyle w:val="Char7"/>
          <w:rtl/>
        </w:rPr>
        <w:t>إِنَّهُ كَانَ صَادِقَ الْوَعْدِ وَكَانَ رَسُولًا نَبِيًّا٥٤ وَكَانَ يَأْمُرُ أَهْلَهُ بِالصَّلَاةِ وَالزَّكَاةِ وَكَانَ عِنْدَ رَبِّهِ مَرْضِيًّا٥٥ وَاذْكُرْ فِي الْكِتَابِ إِدْرِيسَ</w:t>
      </w:r>
      <w:r w:rsidR="001619CE" w:rsidRPr="008B4A46">
        <w:rPr>
          <w:rStyle w:val="Char7"/>
          <w:rtl/>
        </w:rPr>
        <w:t xml:space="preserve"> </w:t>
      </w:r>
      <w:r w:rsidRPr="008B4A46">
        <w:rPr>
          <w:rStyle w:val="Char7"/>
          <w:rtl/>
        </w:rPr>
        <w:t xml:space="preserve">إِنَّهُ </w:t>
      </w:r>
      <w:r w:rsidRPr="008B4A46">
        <w:rPr>
          <w:rStyle w:val="Char7"/>
          <w:rtl/>
        </w:rPr>
        <w:lastRenderedPageBreak/>
        <w:t>كَانَ صِدِّيقًا نَبِيًّا٥٦ وَرَفَعْنَاهُ مَكَانًا عَلِيًّا٥٧ أُولَئِكَ الَّذِينَ أَنْعَمَ اللَّهُ عَلَيْهِمْ مِنَ النَّبِيِّينَ مِنْ ذُرِّيَّةِ آدَمَ وَمِمَّنْ حَمَلْنَا مَعَ نُوحٍ وَمِنْ ذُرِّيَّةِ إِبْرَاهِيمَ وَإِسْرَائِيلَ وَمِمَّنْ هَدَيْنَا وَاجْتَبَيْنَا</w:t>
      </w:r>
      <w:r w:rsidR="001619CE" w:rsidRPr="008B4A46">
        <w:rPr>
          <w:rStyle w:val="Char7"/>
          <w:rtl/>
        </w:rPr>
        <w:t xml:space="preserve"> </w:t>
      </w:r>
      <w:r w:rsidRPr="008B4A46">
        <w:rPr>
          <w:rStyle w:val="Char7"/>
          <w:rtl/>
        </w:rPr>
        <w:t>إِذَا تُتْلَى عَلَيْهِمْ آيَاتُ الرَّحْمَنِ خَرُّوا سُجَّدًا وَبُكِيًّا ٥٨ فَخَلَفَ مِنْ بَعْدِهِمْ خَلْفٌ أَضَاعُوا الصَّلَاةَ وَاتَّبَعُوا الشَّهَوَاتِ</w:t>
      </w:r>
      <w:r w:rsidR="001619CE" w:rsidRPr="008B4A46">
        <w:rPr>
          <w:rStyle w:val="Char7"/>
          <w:rtl/>
        </w:rPr>
        <w:t xml:space="preserve"> </w:t>
      </w:r>
      <w:r w:rsidRPr="008B4A46">
        <w:rPr>
          <w:rStyle w:val="Char7"/>
          <w:rtl/>
        </w:rPr>
        <w:t>فَسَوْفَ يَلْقَوْنَ غَيًّا٥٩ إِلَّا مَنْ تَابَ وَآمَنَ وَعَمِلَ صَالِحًا فَأُولَئِكَ يَدْخُلُونَ الْجَنَّةَ وَلَا يُظْلَمُونَ شَيْئًا٦٠ جَنَّاتِ عَدْنٍ الَّتِي وَعَدَ الرَّحْمَنُ عِبَادَهُ بِالْغَيْبِ</w:t>
      </w:r>
      <w:r w:rsidR="001619CE" w:rsidRPr="008B4A46">
        <w:rPr>
          <w:rStyle w:val="Char7"/>
          <w:rtl/>
        </w:rPr>
        <w:t xml:space="preserve"> </w:t>
      </w:r>
      <w:r w:rsidRPr="008B4A46">
        <w:rPr>
          <w:rStyle w:val="Char7"/>
          <w:rtl/>
        </w:rPr>
        <w:t>إِنَّهُ كَانَ وَعْدُهُ مَأْتِيًّا٦١ لَا يَسْمَعُونَ فِيهَا لَغْوًا إِلَّا سَلَامًا</w:t>
      </w:r>
      <w:r w:rsidR="001619CE" w:rsidRPr="008B4A46">
        <w:rPr>
          <w:rStyle w:val="Char7"/>
          <w:rtl/>
        </w:rPr>
        <w:t xml:space="preserve"> </w:t>
      </w:r>
      <w:r w:rsidRPr="008B4A46">
        <w:rPr>
          <w:rStyle w:val="Char7"/>
          <w:rtl/>
        </w:rPr>
        <w:t>وَلَهُمْ رِزْقُهُمْ فِيهَا بُكْرَةً وَعَشِيًّا٦٢ تِلْكَ الْجَنَّةُ الَّتِي نُورِثُ مِنْ عِبَادِنَا مَنْ كَانَ تَقِيًّا٦٣ وَمَا نَتَنَزَّلُ إِلَّا بِأَمْرِ رَبِّكَ</w:t>
      </w:r>
      <w:r w:rsidR="001619CE" w:rsidRPr="008B4A46">
        <w:rPr>
          <w:rStyle w:val="Char7"/>
          <w:rtl/>
        </w:rPr>
        <w:t xml:space="preserve"> </w:t>
      </w:r>
      <w:r w:rsidRPr="008B4A46">
        <w:rPr>
          <w:rStyle w:val="Char7"/>
          <w:rtl/>
        </w:rPr>
        <w:t>لَهُ مَا بَيْنَ أَيْدِينَا وَمَا خَلْفَنَا وَمَا بَيْنَ ذَلِكَ</w:t>
      </w:r>
      <w:r w:rsidR="001619CE" w:rsidRPr="008B4A46">
        <w:rPr>
          <w:rStyle w:val="Char7"/>
          <w:rtl/>
        </w:rPr>
        <w:t xml:space="preserve"> </w:t>
      </w:r>
      <w:r w:rsidRPr="008B4A46">
        <w:rPr>
          <w:rStyle w:val="Char7"/>
          <w:rtl/>
        </w:rPr>
        <w:t>وَمَا كَانَ رَبُّكَ نَسِيًّا٦٤</w:t>
      </w:r>
      <w:r w:rsidRPr="00EA303E">
        <w:rPr>
          <w:rStyle w:val="Char0"/>
          <w:rFonts w:ascii="Times New Roman" w:hAnsi="Times New Roman" w:cs="Traditional Arabic" w:hint="cs"/>
          <w:rtl/>
        </w:rPr>
        <w:t>﴾</w:t>
      </w:r>
      <w:r w:rsidRPr="008B4A46">
        <w:rPr>
          <w:rStyle w:val="Char"/>
          <w:rtl/>
        </w:rPr>
        <w:t xml:space="preserve"> [مريم: 52-64]</w:t>
      </w:r>
      <w:r>
        <w:rPr>
          <w:rStyle w:val="Char0"/>
          <w:rFonts w:hint="cs"/>
          <w:rtl/>
        </w:rPr>
        <w:t>.</w:t>
      </w:r>
    </w:p>
    <w:p w:rsidR="001D6265" w:rsidRPr="00CA0104" w:rsidRDefault="00EA303E" w:rsidP="009538C0">
      <w:pPr>
        <w:pStyle w:val="a0"/>
        <w:rPr>
          <w:rStyle w:val="Char0"/>
          <w:rtl/>
        </w:rPr>
      </w:pPr>
      <w:r>
        <w:rPr>
          <w:rStyle w:val="Char0"/>
          <w:rFonts w:cs="Traditional Arabic" w:hint="cs"/>
          <w:rtl/>
        </w:rPr>
        <w:t>﴿</w:t>
      </w:r>
      <w:r>
        <w:rPr>
          <w:rStyle w:val="Char0"/>
          <w:rFonts w:hint="cs"/>
          <w:rtl/>
        </w:rPr>
        <w:t>52</w:t>
      </w:r>
      <w:r>
        <w:rPr>
          <w:rStyle w:val="Char0"/>
          <w:rFonts w:cs="Traditional Arabic" w:hint="cs"/>
          <w:rtl/>
        </w:rPr>
        <w:t>﴾</w:t>
      </w:r>
      <w:r>
        <w:rPr>
          <w:rStyle w:val="Char0"/>
          <w:rFonts w:hint="cs"/>
          <w:rtl/>
        </w:rPr>
        <w:t xml:space="preserve"> </w:t>
      </w:r>
      <w:r w:rsidR="001D6265" w:rsidRPr="00CA0104">
        <w:rPr>
          <w:rStyle w:val="Char0"/>
          <w:rtl/>
        </w:rPr>
        <w:t>و او را از جانب راست کوه طور ندا کرد</w:t>
      </w:r>
      <w:r w:rsidR="001D6265" w:rsidRPr="00CA0104">
        <w:rPr>
          <w:rStyle w:val="Char0"/>
          <w:rFonts w:hint="cs"/>
          <w:rtl/>
        </w:rPr>
        <w:t>یم</w:t>
      </w:r>
      <w:r w:rsidR="001D6265" w:rsidRPr="00CA0104">
        <w:rPr>
          <w:rStyle w:val="Char0"/>
          <w:rtl/>
        </w:rPr>
        <w:t xml:space="preserve"> و او را رازگو</w:t>
      </w:r>
      <w:r w:rsidR="001D6265" w:rsidRPr="00CA0104">
        <w:rPr>
          <w:rStyle w:val="Char0"/>
          <w:rFonts w:hint="cs"/>
          <w:rtl/>
        </w:rPr>
        <w:t>یان</w:t>
      </w:r>
      <w:r w:rsidR="001D6265" w:rsidRPr="00CA0104">
        <w:rPr>
          <w:rStyle w:val="Char0"/>
          <w:rtl/>
        </w:rPr>
        <w:t xml:space="preserve"> نزد</w:t>
      </w:r>
      <w:r w:rsidR="001D6265" w:rsidRPr="00CA0104">
        <w:rPr>
          <w:rStyle w:val="Char0"/>
          <w:rFonts w:hint="cs"/>
          <w:rtl/>
        </w:rPr>
        <w:t>یک</w:t>
      </w:r>
      <w:r w:rsidR="001D6265" w:rsidRPr="00CA0104">
        <w:rPr>
          <w:rStyle w:val="Char0"/>
          <w:rtl/>
        </w:rPr>
        <w:t xml:space="preserve"> خود ساخت</w:t>
      </w:r>
      <w:r w:rsidR="001D6265" w:rsidRPr="00CA0104">
        <w:rPr>
          <w:rStyle w:val="Char0"/>
          <w:rFonts w:hint="cs"/>
          <w:rtl/>
        </w:rPr>
        <w:t>یم</w:t>
      </w:r>
      <w:r w:rsidR="001D6265" w:rsidRPr="00CA0104">
        <w:rPr>
          <w:rStyle w:val="Char0"/>
          <w:rtl/>
        </w:rPr>
        <w:t xml:space="preserve"> (با او سخن گفت</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۵۳</w:t>
      </w:r>
      <w:r>
        <w:rPr>
          <w:rStyle w:val="Char0"/>
          <w:rFonts w:cs="Traditional Arabic" w:hint="cs"/>
          <w:rtl/>
        </w:rPr>
        <w:t>﴾</w:t>
      </w:r>
      <w:r w:rsidR="001D6265" w:rsidRPr="00CA0104">
        <w:rPr>
          <w:rStyle w:val="Char0"/>
          <w:rtl/>
        </w:rPr>
        <w:t xml:space="preserve"> و ما از رحمت خود، برادرش هارون را پ</w:t>
      </w:r>
      <w:r w:rsidR="001D6265" w:rsidRPr="00CA0104">
        <w:rPr>
          <w:rStyle w:val="Char0"/>
          <w:rFonts w:hint="cs"/>
          <w:rtl/>
        </w:rPr>
        <w:t>یغمبر</w:t>
      </w:r>
      <w:r w:rsidR="001D6265" w:rsidRPr="00CA0104">
        <w:rPr>
          <w:rStyle w:val="Char0"/>
          <w:rtl/>
        </w:rPr>
        <w:t xml:space="preserve"> ساخته به او داد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۵</w:t>
      </w:r>
      <w:r>
        <w:rPr>
          <w:rStyle w:val="Char0"/>
          <w:rFonts w:hint="cs"/>
          <w:rtl/>
        </w:rPr>
        <w:t>4</w:t>
      </w:r>
      <w:r>
        <w:rPr>
          <w:rStyle w:val="Char0"/>
          <w:rFonts w:cs="Traditional Arabic" w:hint="cs"/>
          <w:rtl/>
        </w:rPr>
        <w:t>﴾</w:t>
      </w:r>
      <w:r w:rsidR="001D6265" w:rsidRPr="00CA0104">
        <w:rPr>
          <w:rStyle w:val="Char0"/>
          <w:rtl/>
        </w:rPr>
        <w:t xml:space="preserve"> و </w:t>
      </w:r>
      <w:r w:rsidR="001D6265" w:rsidRPr="00CA0104">
        <w:rPr>
          <w:rStyle w:val="Char0"/>
          <w:rFonts w:hint="cs"/>
          <w:rtl/>
        </w:rPr>
        <w:t>یادآور</w:t>
      </w:r>
      <w:r w:rsidR="001D6265" w:rsidRPr="00CA0104">
        <w:rPr>
          <w:rStyle w:val="Char0"/>
          <w:rtl/>
        </w:rPr>
        <w:t xml:space="preserve"> شو در ا</w:t>
      </w:r>
      <w:r w:rsidR="001D6265" w:rsidRPr="00CA0104">
        <w:rPr>
          <w:rStyle w:val="Char0"/>
          <w:rFonts w:hint="cs"/>
          <w:rtl/>
        </w:rPr>
        <w:t>ین</w:t>
      </w:r>
      <w:r w:rsidR="001D6265" w:rsidRPr="00CA0104">
        <w:rPr>
          <w:rStyle w:val="Char0"/>
          <w:rtl/>
        </w:rPr>
        <w:t xml:space="preserve"> کتاب اسماع</w:t>
      </w:r>
      <w:r w:rsidR="001D6265" w:rsidRPr="00CA0104">
        <w:rPr>
          <w:rStyle w:val="Char0"/>
          <w:rFonts w:hint="cs"/>
          <w:rtl/>
        </w:rPr>
        <w:t>یل</w:t>
      </w:r>
      <w:r>
        <w:rPr>
          <w:rStyle w:val="Char0"/>
          <w:rtl/>
        </w:rPr>
        <w:t xml:space="preserve"> را، همانا او در وعده</w:t>
      </w:r>
      <w:r>
        <w:rPr>
          <w:rStyle w:val="Char0"/>
          <w:rFonts w:hint="cs"/>
          <w:rtl/>
        </w:rPr>
        <w:t>‌</w:t>
      </w:r>
      <w:r w:rsidR="001D6265" w:rsidRPr="00CA0104">
        <w:rPr>
          <w:rStyle w:val="Char0"/>
          <w:rFonts w:hint="cs"/>
          <w:rtl/>
        </w:rPr>
        <w:t>هایش</w:t>
      </w:r>
      <w:r w:rsidR="001D6265" w:rsidRPr="00CA0104">
        <w:rPr>
          <w:rStyle w:val="Char0"/>
          <w:rtl/>
        </w:rPr>
        <w:t xml:space="preserve"> راست بود و فرستاده و پ</w:t>
      </w:r>
      <w:r w:rsidR="001D6265" w:rsidRPr="00CA0104">
        <w:rPr>
          <w:rStyle w:val="Char0"/>
          <w:rFonts w:hint="cs"/>
          <w:rtl/>
        </w:rPr>
        <w:t>یغمبر</w:t>
      </w:r>
      <w:r w:rsidR="001D6265" w:rsidRPr="00CA0104">
        <w:rPr>
          <w:rStyle w:val="Char0"/>
          <w:rtl/>
        </w:rPr>
        <w:t xml:space="preserve"> الله بود. </w:t>
      </w:r>
      <w:r>
        <w:rPr>
          <w:rStyle w:val="Char0"/>
          <w:rFonts w:cs="Traditional Arabic" w:hint="cs"/>
          <w:rtl/>
        </w:rPr>
        <w:t>﴿</w:t>
      </w:r>
      <w:r w:rsidR="001D6265" w:rsidRPr="00CA0104">
        <w:rPr>
          <w:rStyle w:val="Char0"/>
          <w:rtl/>
        </w:rPr>
        <w:t>۵۵</w:t>
      </w:r>
      <w:r>
        <w:rPr>
          <w:rStyle w:val="Char0"/>
          <w:rFonts w:cs="Traditional Arabic" w:hint="cs"/>
          <w:rtl/>
        </w:rPr>
        <w:t>﴾</w:t>
      </w:r>
      <w:r w:rsidR="001D6265" w:rsidRPr="00CA0104">
        <w:rPr>
          <w:rStyle w:val="Char0"/>
          <w:rtl/>
        </w:rPr>
        <w:t xml:space="preserve"> و او خانواده</w:t>
      </w:r>
      <w:r w:rsidR="00CA0104">
        <w:rPr>
          <w:rStyle w:val="Char0"/>
          <w:rtl/>
        </w:rPr>
        <w:t xml:space="preserve">‌اش </w:t>
      </w:r>
      <w:r w:rsidR="001D6265" w:rsidRPr="00CA0104">
        <w:rPr>
          <w:rStyle w:val="Char0"/>
          <w:rtl/>
        </w:rPr>
        <w:t>را به نماز و زکات امر</w:t>
      </w:r>
      <w:r w:rsidR="00CA0104">
        <w:rPr>
          <w:rStyle w:val="Char0"/>
          <w:rtl/>
        </w:rPr>
        <w:t xml:space="preserve"> می‌</w:t>
      </w:r>
      <w:r w:rsidR="001D6265" w:rsidRPr="00CA0104">
        <w:rPr>
          <w:rStyle w:val="Char0"/>
          <w:rtl/>
        </w:rPr>
        <w:t>کرد و در نزد پروردگارش پسند</w:t>
      </w:r>
      <w:r w:rsidR="001D6265" w:rsidRPr="00CA0104">
        <w:rPr>
          <w:rStyle w:val="Char0"/>
          <w:rFonts w:hint="cs"/>
          <w:rtl/>
        </w:rPr>
        <w:t>یده</w:t>
      </w:r>
      <w:r w:rsidR="001D6265" w:rsidRPr="00CA0104">
        <w:rPr>
          <w:rStyle w:val="Char0"/>
          <w:rtl/>
        </w:rPr>
        <w:t xml:space="preserve"> بود. </w:t>
      </w:r>
      <w:r>
        <w:rPr>
          <w:rStyle w:val="Char0"/>
          <w:rFonts w:cs="Traditional Arabic" w:hint="cs"/>
          <w:rtl/>
        </w:rPr>
        <w:t>﴿</w:t>
      </w:r>
      <w:r w:rsidR="001D6265" w:rsidRPr="00CA0104">
        <w:rPr>
          <w:rStyle w:val="Char0"/>
          <w:rtl/>
        </w:rPr>
        <w:t>56</w:t>
      </w:r>
      <w:r>
        <w:rPr>
          <w:rStyle w:val="Char0"/>
          <w:rFonts w:cs="Traditional Arabic" w:hint="cs"/>
          <w:rtl/>
        </w:rPr>
        <w:t>﴾</w:t>
      </w:r>
      <w:r w:rsidR="001D6265" w:rsidRPr="00CA0104">
        <w:rPr>
          <w:rStyle w:val="Char0"/>
          <w:rtl/>
        </w:rPr>
        <w:t xml:space="preserve"> و </w:t>
      </w:r>
      <w:r w:rsidR="001D6265" w:rsidRPr="00CA0104">
        <w:rPr>
          <w:rStyle w:val="Char0"/>
          <w:rFonts w:hint="cs"/>
          <w:rtl/>
        </w:rPr>
        <w:t>یادآور</w:t>
      </w:r>
      <w:r w:rsidR="001D6265" w:rsidRPr="00CA0104">
        <w:rPr>
          <w:rStyle w:val="Char0"/>
          <w:rtl/>
        </w:rPr>
        <w:t xml:space="preserve"> شو در ا</w:t>
      </w:r>
      <w:r w:rsidR="001D6265" w:rsidRPr="00CA0104">
        <w:rPr>
          <w:rStyle w:val="Char0"/>
          <w:rFonts w:hint="cs"/>
          <w:rtl/>
        </w:rPr>
        <w:t>ین</w:t>
      </w:r>
      <w:r w:rsidR="001D6265" w:rsidRPr="00CA0104">
        <w:rPr>
          <w:rStyle w:val="Char0"/>
          <w:rtl/>
        </w:rPr>
        <w:t xml:space="preserve"> کتاب ادريس را، البته او بس</w:t>
      </w:r>
      <w:r w:rsidR="001D6265" w:rsidRPr="00CA0104">
        <w:rPr>
          <w:rStyle w:val="Char0"/>
          <w:rFonts w:hint="cs"/>
          <w:rtl/>
        </w:rPr>
        <w:t>یار</w:t>
      </w:r>
      <w:r w:rsidR="001D6265" w:rsidRPr="00CA0104">
        <w:rPr>
          <w:rStyle w:val="Char0"/>
          <w:rtl/>
        </w:rPr>
        <w:t xml:space="preserve"> راست کردار و پ</w:t>
      </w:r>
      <w:r w:rsidR="001D6265" w:rsidRPr="00CA0104">
        <w:rPr>
          <w:rStyle w:val="Char0"/>
          <w:rFonts w:hint="cs"/>
          <w:rtl/>
        </w:rPr>
        <w:t>یغمبر</w:t>
      </w:r>
      <w:r w:rsidR="001D6265" w:rsidRPr="00CA0104">
        <w:rPr>
          <w:rStyle w:val="Char0"/>
          <w:rtl/>
        </w:rPr>
        <w:t xml:space="preserve"> بزرگ بود. </w:t>
      </w:r>
      <w:r>
        <w:rPr>
          <w:rStyle w:val="Char0"/>
          <w:rFonts w:cs="Traditional Arabic" w:hint="cs"/>
          <w:rtl/>
        </w:rPr>
        <w:t>﴿</w:t>
      </w:r>
      <w:r w:rsidR="001D6265" w:rsidRPr="00CA0104">
        <w:rPr>
          <w:rStyle w:val="Char0"/>
          <w:rtl/>
        </w:rPr>
        <w:t>۵۷</w:t>
      </w:r>
      <w:r>
        <w:rPr>
          <w:rStyle w:val="Char0"/>
          <w:rFonts w:cs="Traditional Arabic" w:hint="cs"/>
          <w:rtl/>
        </w:rPr>
        <w:t>﴾</w:t>
      </w:r>
      <w:r w:rsidR="001D6265" w:rsidRPr="00CA0104">
        <w:rPr>
          <w:rStyle w:val="Char0"/>
          <w:rtl/>
        </w:rPr>
        <w:t xml:space="preserve"> و ما او را به مقام بلند ارتقا داد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۵۸</w:t>
      </w:r>
      <w:r>
        <w:rPr>
          <w:rStyle w:val="Char0"/>
          <w:rFonts w:cs="Traditional Arabic" w:hint="cs"/>
          <w:rtl/>
        </w:rPr>
        <w:t>﴾</w:t>
      </w:r>
      <w:r w:rsidR="001D6265" w:rsidRPr="00CA0104">
        <w:rPr>
          <w:rStyle w:val="Char0"/>
          <w:rtl/>
        </w:rPr>
        <w:t xml:space="preserve"> آ</w:t>
      </w:r>
      <w:r w:rsidR="001D6265" w:rsidRPr="00CA0104">
        <w:rPr>
          <w:rStyle w:val="Char0"/>
          <w:rFonts w:hint="cs"/>
          <w:rtl/>
        </w:rPr>
        <w:t>نان</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از پ</w:t>
      </w:r>
      <w:r w:rsidR="001D6265" w:rsidRPr="00CA0104">
        <w:rPr>
          <w:rStyle w:val="Char0"/>
          <w:rFonts w:hint="cs"/>
          <w:rtl/>
        </w:rPr>
        <w:t>یغمبران</w:t>
      </w:r>
      <w:r w:rsidR="001D6265" w:rsidRPr="00CA0104">
        <w:rPr>
          <w:rStyle w:val="Char0"/>
          <w:rtl/>
        </w:rPr>
        <w:t xml:space="preserve"> بودند که الله برا</w:t>
      </w:r>
      <w:r w:rsidR="001D6265" w:rsidRPr="00CA0104">
        <w:rPr>
          <w:rStyle w:val="Char0"/>
          <w:rFonts w:hint="cs"/>
          <w:rtl/>
        </w:rPr>
        <w:t>یشان</w:t>
      </w:r>
      <w:r w:rsidR="001D6265" w:rsidRPr="00CA0104">
        <w:rPr>
          <w:rStyle w:val="Char0"/>
          <w:rtl/>
        </w:rPr>
        <w:t xml:space="preserve"> نعمت داد (از جمله)، از نسل </w:t>
      </w:r>
      <w:r>
        <w:rPr>
          <w:rStyle w:val="Char0"/>
          <w:rFonts w:hint="cs"/>
          <w:rtl/>
        </w:rPr>
        <w:t>آ</w:t>
      </w:r>
      <w:r w:rsidR="001D6265" w:rsidRPr="00CA0104">
        <w:rPr>
          <w:rStyle w:val="Char0"/>
          <w:rtl/>
        </w:rPr>
        <w:t>دم و از نسل کسان</w:t>
      </w:r>
      <w:r w:rsidR="001D6265" w:rsidRPr="00CA0104">
        <w:rPr>
          <w:rStyle w:val="Char0"/>
          <w:rFonts w:hint="cs"/>
          <w:rtl/>
        </w:rPr>
        <w:t>ی</w:t>
      </w:r>
      <w:r w:rsidR="001D6265" w:rsidRPr="00CA0104">
        <w:rPr>
          <w:rStyle w:val="Char0"/>
          <w:rtl/>
        </w:rPr>
        <w:t xml:space="preserve"> که با نوح بر کشت</w:t>
      </w:r>
      <w:r w:rsidR="001D6265" w:rsidRPr="00CA0104">
        <w:rPr>
          <w:rStyle w:val="Char0"/>
          <w:rFonts w:hint="cs"/>
          <w:rtl/>
        </w:rPr>
        <w:t>ی</w:t>
      </w:r>
      <w:r w:rsidR="001D6265" w:rsidRPr="00CA0104">
        <w:rPr>
          <w:rStyle w:val="Char0"/>
          <w:rtl/>
        </w:rPr>
        <w:t xml:space="preserve"> سوار کرد</w:t>
      </w:r>
      <w:r w:rsidR="001D6265" w:rsidRPr="00CA0104">
        <w:rPr>
          <w:rStyle w:val="Char0"/>
          <w:rFonts w:hint="cs"/>
          <w:rtl/>
        </w:rPr>
        <w:t>یم</w:t>
      </w:r>
      <w:r w:rsidR="001D6265" w:rsidRPr="00CA0104">
        <w:rPr>
          <w:rStyle w:val="Char0"/>
          <w:rtl/>
        </w:rPr>
        <w:t xml:space="preserve"> و از فرزندان ابراه</w:t>
      </w:r>
      <w:r w:rsidR="001D6265" w:rsidRPr="00CA0104">
        <w:rPr>
          <w:rStyle w:val="Char0"/>
          <w:rFonts w:hint="cs"/>
          <w:rtl/>
        </w:rPr>
        <w:t>یم</w:t>
      </w:r>
      <w:r w:rsidR="001D6265" w:rsidRPr="00CA0104">
        <w:rPr>
          <w:rStyle w:val="Char0"/>
          <w:rtl/>
        </w:rPr>
        <w:t xml:space="preserve"> و يعقوب و از کسان</w:t>
      </w:r>
      <w:r w:rsidR="001D6265" w:rsidRPr="00CA0104">
        <w:rPr>
          <w:rStyle w:val="Char0"/>
          <w:rFonts w:hint="cs"/>
          <w:rtl/>
        </w:rPr>
        <w:t>ی</w:t>
      </w:r>
      <w:r w:rsidR="001D6265" w:rsidRPr="00CA0104">
        <w:rPr>
          <w:rStyle w:val="Char0"/>
          <w:rtl/>
        </w:rPr>
        <w:t xml:space="preserve"> که آنان را هدا</w:t>
      </w:r>
      <w:r w:rsidR="001D6265" w:rsidRPr="00CA0104">
        <w:rPr>
          <w:rStyle w:val="Char0"/>
          <w:rFonts w:hint="cs"/>
          <w:rtl/>
        </w:rPr>
        <w:t>یت</w:t>
      </w:r>
      <w:r w:rsidR="001D6265" w:rsidRPr="00CA0104">
        <w:rPr>
          <w:rStyle w:val="Char0"/>
          <w:rtl/>
        </w:rPr>
        <w:t xml:space="preserve"> نمود</w:t>
      </w:r>
      <w:r w:rsidR="001D6265" w:rsidRPr="00CA0104">
        <w:rPr>
          <w:rStyle w:val="Char0"/>
          <w:rFonts w:hint="cs"/>
          <w:rtl/>
        </w:rPr>
        <w:t>یم</w:t>
      </w:r>
      <w:r w:rsidR="001D6265" w:rsidRPr="00CA0104">
        <w:rPr>
          <w:rStyle w:val="Char0"/>
          <w:rtl/>
        </w:rPr>
        <w:t xml:space="preserve"> و برگز</w:t>
      </w:r>
      <w:r w:rsidR="001D6265" w:rsidRPr="00CA0104">
        <w:rPr>
          <w:rStyle w:val="Char0"/>
          <w:rFonts w:hint="cs"/>
          <w:rtl/>
        </w:rPr>
        <w:t>یدیم،</w:t>
      </w:r>
      <w:r w:rsidR="001D6265" w:rsidRPr="00CA0104">
        <w:rPr>
          <w:rStyle w:val="Char0"/>
          <w:rtl/>
        </w:rPr>
        <w:t xml:space="preserve"> چون آ</w:t>
      </w:r>
      <w:r w:rsidR="001D6265" w:rsidRPr="00CA0104">
        <w:rPr>
          <w:rStyle w:val="Char0"/>
          <w:rFonts w:hint="cs"/>
          <w:rtl/>
        </w:rPr>
        <w:t>یات</w:t>
      </w:r>
      <w:r w:rsidR="001D6265" w:rsidRPr="00CA0104">
        <w:rPr>
          <w:rStyle w:val="Char0"/>
          <w:rtl/>
        </w:rPr>
        <w:t xml:space="preserve"> پروردگار مهربان بر آنان خوانده</w:t>
      </w:r>
      <w:r w:rsidR="00CA0104">
        <w:rPr>
          <w:rStyle w:val="Char0"/>
          <w:rtl/>
        </w:rPr>
        <w:t xml:space="preserve"> می‌</w:t>
      </w:r>
      <w:r>
        <w:rPr>
          <w:rStyle w:val="Char0"/>
          <w:rtl/>
        </w:rPr>
        <w:t>شد، سجده</w:t>
      </w:r>
      <w:r>
        <w:rPr>
          <w:rStyle w:val="Char0"/>
          <w:rFonts w:hint="cs"/>
          <w:rtl/>
        </w:rPr>
        <w:t>‌</w:t>
      </w:r>
      <w:r w:rsidR="001D6265" w:rsidRPr="00CA0104">
        <w:rPr>
          <w:rStyle w:val="Char0"/>
          <w:rtl/>
        </w:rPr>
        <w:t>کنان و گر</w:t>
      </w:r>
      <w:r w:rsidR="001D6265" w:rsidRPr="00CA0104">
        <w:rPr>
          <w:rStyle w:val="Char0"/>
          <w:rFonts w:hint="cs"/>
          <w:rtl/>
        </w:rPr>
        <w:t>یان</w:t>
      </w:r>
      <w:r w:rsidR="001D6265" w:rsidRPr="00CA0104">
        <w:rPr>
          <w:rStyle w:val="Char0"/>
          <w:rtl/>
        </w:rPr>
        <w:t xml:space="preserve"> (به زم</w:t>
      </w:r>
      <w:r w:rsidR="001D6265" w:rsidRPr="00CA0104">
        <w:rPr>
          <w:rStyle w:val="Char0"/>
          <w:rFonts w:hint="cs"/>
          <w:rtl/>
        </w:rPr>
        <w:t>ین</w:t>
      </w:r>
      <w:r w:rsidR="00CA0104">
        <w:rPr>
          <w:rStyle w:val="Char0"/>
          <w:rtl/>
        </w:rPr>
        <w:t xml:space="preserve"> می‌</w:t>
      </w:r>
      <w:r w:rsidR="001D6265" w:rsidRPr="00CA0104">
        <w:rPr>
          <w:rStyle w:val="Char0"/>
          <w:rtl/>
        </w:rPr>
        <w:t xml:space="preserve">افتادند. </w:t>
      </w:r>
      <w:r>
        <w:rPr>
          <w:rStyle w:val="Char0"/>
          <w:rFonts w:cs="Traditional Arabic" w:hint="cs"/>
          <w:rtl/>
        </w:rPr>
        <w:t>﴿</w:t>
      </w:r>
      <w:r w:rsidR="001D6265" w:rsidRPr="00CA0104">
        <w:rPr>
          <w:rStyle w:val="Char0"/>
          <w:rtl/>
        </w:rPr>
        <w:t>۵۹</w:t>
      </w:r>
      <w:r>
        <w:rPr>
          <w:rStyle w:val="Char0"/>
          <w:rFonts w:cs="Traditional Arabic" w:hint="cs"/>
          <w:rtl/>
        </w:rPr>
        <w:t>﴾</w:t>
      </w:r>
      <w:r w:rsidR="001D6265" w:rsidRPr="00CA0104">
        <w:rPr>
          <w:rStyle w:val="Char0"/>
          <w:rtl/>
        </w:rPr>
        <w:t xml:space="preserve"> پس از آنان فرزندان ناخلف جانش</w:t>
      </w:r>
      <w:r w:rsidR="001D6265" w:rsidRPr="00CA0104">
        <w:rPr>
          <w:rStyle w:val="Char0"/>
          <w:rFonts w:hint="cs"/>
          <w:rtl/>
        </w:rPr>
        <w:t>ین</w:t>
      </w:r>
      <w:r w:rsidR="001D6265" w:rsidRPr="00CA0104">
        <w:rPr>
          <w:rStyle w:val="Char0"/>
          <w:rtl/>
        </w:rPr>
        <w:t xml:space="preserve"> شدند که نماز را ضائع کردند و از شهوات پ</w:t>
      </w:r>
      <w:r w:rsidR="001D6265" w:rsidRPr="00CA0104">
        <w:rPr>
          <w:rStyle w:val="Char0"/>
          <w:rFonts w:hint="cs"/>
          <w:rtl/>
        </w:rPr>
        <w:t>یروی</w:t>
      </w:r>
      <w:r w:rsidR="001D6265" w:rsidRPr="00CA0104">
        <w:rPr>
          <w:rStyle w:val="Char0"/>
          <w:rtl/>
        </w:rPr>
        <w:t xml:space="preserve"> کردند، پس به زود</w:t>
      </w:r>
      <w:r w:rsidR="001D6265" w:rsidRPr="00CA0104">
        <w:rPr>
          <w:rStyle w:val="Char0"/>
          <w:rFonts w:hint="cs"/>
          <w:rtl/>
        </w:rPr>
        <w:t>ی</w:t>
      </w:r>
      <w:r w:rsidR="001D6265" w:rsidRPr="00CA0104">
        <w:rPr>
          <w:rStyle w:val="Char0"/>
          <w:rtl/>
        </w:rPr>
        <w:t xml:space="preserve"> با ز</w:t>
      </w:r>
      <w:r w:rsidR="001D6265" w:rsidRPr="00CA0104">
        <w:rPr>
          <w:rStyle w:val="Char0"/>
          <w:rFonts w:hint="cs"/>
          <w:rtl/>
        </w:rPr>
        <w:t>یان</w:t>
      </w:r>
      <w:r w:rsidR="001D6265" w:rsidRPr="00CA0104">
        <w:rPr>
          <w:rStyle w:val="Char0"/>
          <w:rtl/>
        </w:rPr>
        <w:t xml:space="preserve"> و ناکام</w:t>
      </w:r>
      <w:r w:rsidR="001D6265" w:rsidRPr="00CA0104">
        <w:rPr>
          <w:rStyle w:val="Char0"/>
          <w:rFonts w:hint="cs"/>
          <w:rtl/>
        </w:rPr>
        <w:t>ی</w:t>
      </w:r>
      <w:r w:rsidR="001D6265" w:rsidRPr="00CA0104">
        <w:rPr>
          <w:rStyle w:val="Char0"/>
          <w:rtl/>
        </w:rPr>
        <w:t xml:space="preserve"> </w:t>
      </w:r>
      <w:r>
        <w:rPr>
          <w:rStyle w:val="Char0"/>
          <w:rFonts w:hint="cs"/>
          <w:rtl/>
        </w:rPr>
        <w:t>(</w:t>
      </w:r>
      <w:r w:rsidR="001D6265" w:rsidRPr="00CA0104">
        <w:rPr>
          <w:rStyle w:val="Char0"/>
          <w:rtl/>
        </w:rPr>
        <w:t>در واد</w:t>
      </w:r>
      <w:r w:rsidR="001D6265" w:rsidRPr="00CA0104">
        <w:rPr>
          <w:rStyle w:val="Char0"/>
          <w:rFonts w:hint="cs"/>
          <w:rtl/>
        </w:rPr>
        <w:t>ی</w:t>
      </w:r>
      <w:r w:rsidR="001D6265" w:rsidRPr="00CA0104">
        <w:rPr>
          <w:rStyle w:val="Char0"/>
          <w:rtl/>
        </w:rPr>
        <w:t xml:space="preserve"> غ</w:t>
      </w:r>
      <w:r w:rsidR="001D6265" w:rsidRPr="00CA0104">
        <w:rPr>
          <w:rStyle w:val="Char0"/>
          <w:rFonts w:hint="cs"/>
          <w:rtl/>
        </w:rPr>
        <w:t>ی</w:t>
      </w:r>
      <w:r w:rsidR="001D6265" w:rsidRPr="00CA0104">
        <w:rPr>
          <w:rStyle w:val="Char0"/>
          <w:rtl/>
        </w:rPr>
        <w:t xml:space="preserve">) روبرو خواهند شد. </w:t>
      </w:r>
      <w:r>
        <w:rPr>
          <w:rStyle w:val="Char0"/>
          <w:rFonts w:cs="Traditional Arabic" w:hint="cs"/>
          <w:rtl/>
        </w:rPr>
        <w:t>﴿</w:t>
      </w:r>
      <w:r>
        <w:rPr>
          <w:rStyle w:val="Char0"/>
          <w:rFonts w:hint="cs"/>
          <w:rtl/>
        </w:rPr>
        <w:t>60</w:t>
      </w:r>
      <w:r>
        <w:rPr>
          <w:rStyle w:val="Char0"/>
          <w:rFonts w:cs="Traditional Arabic" w:hint="cs"/>
          <w:rtl/>
        </w:rPr>
        <w:t>﴾</w:t>
      </w:r>
      <w:r w:rsidR="001D6265" w:rsidRPr="00CA0104">
        <w:rPr>
          <w:rStyle w:val="Char0"/>
          <w:rtl/>
        </w:rPr>
        <w:t xml:space="preserve"> مگر کس</w:t>
      </w:r>
      <w:r w:rsidR="001D6265" w:rsidRPr="00CA0104">
        <w:rPr>
          <w:rStyle w:val="Char0"/>
          <w:rFonts w:hint="cs"/>
          <w:rtl/>
        </w:rPr>
        <w:t>ی</w:t>
      </w:r>
      <w:r w:rsidR="001D6265" w:rsidRPr="00CA0104">
        <w:rPr>
          <w:rStyle w:val="Char0"/>
          <w:rtl/>
        </w:rPr>
        <w:t xml:space="preserve"> که توبه کند و ا</w:t>
      </w:r>
      <w:r w:rsidR="001D6265" w:rsidRPr="00CA0104">
        <w:rPr>
          <w:rStyle w:val="Char0"/>
          <w:rFonts w:hint="cs"/>
          <w:rtl/>
        </w:rPr>
        <w:t>یمان</w:t>
      </w:r>
      <w:r w:rsidR="001D6265" w:rsidRPr="00CA0104">
        <w:rPr>
          <w:rStyle w:val="Char0"/>
          <w:rtl/>
        </w:rPr>
        <w:t xml:space="preserve"> ب</w:t>
      </w:r>
      <w:r w:rsidR="001D6265" w:rsidRPr="00CA0104">
        <w:rPr>
          <w:rStyle w:val="Char0"/>
          <w:rFonts w:hint="cs"/>
          <w:rtl/>
        </w:rPr>
        <w:t>یاورد</w:t>
      </w:r>
      <w:r w:rsidR="001D6265" w:rsidRPr="00CA0104">
        <w:rPr>
          <w:rStyle w:val="Char0"/>
          <w:rtl/>
        </w:rPr>
        <w:t xml:space="preserve"> و کارها</w:t>
      </w:r>
      <w:r w:rsidR="001D6265" w:rsidRPr="00CA0104">
        <w:rPr>
          <w:rStyle w:val="Char0"/>
          <w:rFonts w:hint="cs"/>
          <w:rtl/>
        </w:rPr>
        <w:t>ی</w:t>
      </w:r>
      <w:r w:rsidR="001D6265" w:rsidRPr="00CA0104">
        <w:rPr>
          <w:rStyle w:val="Char0"/>
          <w:rtl/>
        </w:rPr>
        <w:t xml:space="preserve"> شا</w:t>
      </w:r>
      <w:r w:rsidR="001D6265" w:rsidRPr="00CA0104">
        <w:rPr>
          <w:rStyle w:val="Char0"/>
          <w:rFonts w:hint="cs"/>
          <w:rtl/>
        </w:rPr>
        <w:t>یسته</w:t>
      </w:r>
      <w:r w:rsidR="001D6265" w:rsidRPr="00CA0104">
        <w:rPr>
          <w:rStyle w:val="Char0"/>
          <w:rtl/>
        </w:rPr>
        <w:t xml:space="preserve"> انجام دهد، پس ا</w:t>
      </w:r>
      <w:r w:rsidR="001D6265" w:rsidRPr="00CA0104">
        <w:rPr>
          <w:rStyle w:val="Char0"/>
          <w:rFonts w:hint="cs"/>
          <w:rtl/>
        </w:rPr>
        <w:t>یشان</w:t>
      </w:r>
      <w:r w:rsidR="001D6265" w:rsidRPr="00CA0104">
        <w:rPr>
          <w:rStyle w:val="Char0"/>
          <w:rtl/>
        </w:rPr>
        <w:t xml:space="preserve"> وارد بهشت</w:t>
      </w:r>
      <w:r w:rsidR="00CA0104">
        <w:rPr>
          <w:rStyle w:val="Char0"/>
          <w:rtl/>
        </w:rPr>
        <w:t xml:space="preserve"> می‌</w:t>
      </w:r>
      <w:r w:rsidR="001D6265" w:rsidRPr="00CA0104">
        <w:rPr>
          <w:rStyle w:val="Char0"/>
          <w:rtl/>
        </w:rPr>
        <w:t>شوند و ه</w:t>
      </w:r>
      <w:r w:rsidR="001D6265" w:rsidRPr="00CA0104">
        <w:rPr>
          <w:rStyle w:val="Char0"/>
          <w:rFonts w:hint="cs"/>
          <w:rtl/>
        </w:rPr>
        <w:t>یچ</w:t>
      </w:r>
      <w:r w:rsidR="001D6265" w:rsidRPr="00CA0104">
        <w:rPr>
          <w:rStyle w:val="Char0"/>
          <w:rtl/>
        </w:rPr>
        <w:t xml:space="preserve"> ظلم</w:t>
      </w:r>
      <w:r w:rsidR="001D6265" w:rsidRPr="00CA0104">
        <w:rPr>
          <w:rStyle w:val="Char0"/>
          <w:rFonts w:hint="cs"/>
          <w:rtl/>
        </w:rPr>
        <w:t>ی</w:t>
      </w:r>
      <w:r w:rsidR="001D6265" w:rsidRPr="00CA0104">
        <w:rPr>
          <w:rStyle w:val="Char0"/>
          <w:rtl/>
        </w:rPr>
        <w:t xml:space="preserve"> به آنان</w:t>
      </w:r>
      <w:r w:rsidR="00CA0104">
        <w:rPr>
          <w:rStyle w:val="Char0"/>
          <w:rtl/>
        </w:rPr>
        <w:t xml:space="preserve"> نمی‌</w:t>
      </w:r>
      <w:r w:rsidR="001D6265" w:rsidRPr="00CA0104">
        <w:rPr>
          <w:rStyle w:val="Char0"/>
          <w:rtl/>
        </w:rPr>
        <w:t xml:space="preserve">شود. </w:t>
      </w:r>
      <w:r>
        <w:rPr>
          <w:rStyle w:val="Char0"/>
          <w:rFonts w:cs="Traditional Arabic" w:hint="cs"/>
          <w:rtl/>
        </w:rPr>
        <w:t>﴿</w:t>
      </w:r>
      <w:r w:rsidR="001D6265" w:rsidRPr="00CA0104">
        <w:rPr>
          <w:rStyle w:val="Char0"/>
          <w:rtl/>
        </w:rPr>
        <w:t>61</w:t>
      </w:r>
      <w:r>
        <w:rPr>
          <w:rStyle w:val="Char0"/>
          <w:rFonts w:cs="Traditional Arabic" w:hint="cs"/>
          <w:rtl/>
        </w:rPr>
        <w:t>﴾</w:t>
      </w:r>
      <w:r w:rsidR="005D500C">
        <w:rPr>
          <w:rStyle w:val="Char0"/>
          <w:rtl/>
        </w:rPr>
        <w:t xml:space="preserve"> باغ‌های </w:t>
      </w:r>
      <w:r w:rsidR="001D6265" w:rsidRPr="00CA0104">
        <w:rPr>
          <w:rStyle w:val="Char0"/>
          <w:rtl/>
        </w:rPr>
        <w:t>جاودان که پروردگار مهربان بندگانش را در غ</w:t>
      </w:r>
      <w:r w:rsidR="001D6265" w:rsidRPr="00CA0104">
        <w:rPr>
          <w:rStyle w:val="Char0"/>
          <w:rFonts w:hint="cs"/>
          <w:rtl/>
        </w:rPr>
        <w:t>یب</w:t>
      </w:r>
      <w:r w:rsidR="001D6265" w:rsidRPr="00CA0104">
        <w:rPr>
          <w:rStyle w:val="Char0"/>
          <w:rtl/>
        </w:rPr>
        <w:t xml:space="preserve"> وعده داده است. و وعد</w:t>
      </w:r>
      <w:r>
        <w:rPr>
          <w:rStyle w:val="Char0"/>
          <w:rFonts w:hint="cs"/>
          <w:rtl/>
        </w:rPr>
        <w:t>ۀ</w:t>
      </w:r>
      <w:r w:rsidR="001D6265" w:rsidRPr="00CA0104">
        <w:rPr>
          <w:rStyle w:val="Char0"/>
          <w:rtl/>
        </w:rPr>
        <w:t xml:space="preserve"> الله حقا</w:t>
      </w:r>
      <w:r>
        <w:rPr>
          <w:rStyle w:val="Char0"/>
          <w:rFonts w:hint="cs"/>
          <w:rtl/>
        </w:rPr>
        <w:t>ً</w:t>
      </w:r>
      <w:r w:rsidR="001D6265" w:rsidRPr="00CA0104">
        <w:rPr>
          <w:rStyle w:val="Char0"/>
          <w:rtl/>
        </w:rPr>
        <w:t xml:space="preserve"> آمدن</w:t>
      </w:r>
      <w:r w:rsidR="001D6265" w:rsidRPr="00CA0104">
        <w:rPr>
          <w:rStyle w:val="Char0"/>
          <w:rFonts w:hint="cs"/>
          <w:rtl/>
        </w:rPr>
        <w:t>ی</w:t>
      </w:r>
      <w:r w:rsidR="001D6265" w:rsidRPr="00CA0104">
        <w:rPr>
          <w:rStyle w:val="Char0"/>
          <w:rtl/>
        </w:rPr>
        <w:t xml:space="preserve"> است. </w:t>
      </w:r>
      <w:r>
        <w:rPr>
          <w:rStyle w:val="Char0"/>
          <w:rFonts w:cs="Traditional Arabic" w:hint="cs"/>
          <w:rtl/>
        </w:rPr>
        <w:t>﴿</w:t>
      </w:r>
      <w:r>
        <w:rPr>
          <w:rStyle w:val="Char0"/>
          <w:rFonts w:hint="cs"/>
          <w:rtl/>
        </w:rPr>
        <w:t>62</w:t>
      </w:r>
      <w:r>
        <w:rPr>
          <w:rStyle w:val="Char0"/>
          <w:rFonts w:cs="Traditional Arabic" w:hint="cs"/>
          <w:rtl/>
        </w:rPr>
        <w:t>﴾</w:t>
      </w:r>
      <w:r w:rsidR="001D6265" w:rsidRPr="00CA0104">
        <w:rPr>
          <w:rStyle w:val="Char0"/>
          <w:rtl/>
        </w:rPr>
        <w:t xml:space="preserve"> در آن جا ه</w:t>
      </w:r>
      <w:r w:rsidR="001D6265" w:rsidRPr="00CA0104">
        <w:rPr>
          <w:rStyle w:val="Char0"/>
          <w:rFonts w:hint="cs"/>
          <w:rtl/>
        </w:rPr>
        <w:t>یچ</w:t>
      </w:r>
      <w:r w:rsidR="001D6265" w:rsidRPr="00CA0104">
        <w:rPr>
          <w:rStyle w:val="Char0"/>
          <w:rtl/>
        </w:rPr>
        <w:t xml:space="preserve"> سخن ب</w:t>
      </w:r>
      <w:r w:rsidR="001D6265" w:rsidRPr="00CA0104">
        <w:rPr>
          <w:rStyle w:val="Char0"/>
          <w:rFonts w:hint="cs"/>
          <w:rtl/>
        </w:rPr>
        <w:t>یهوده</w:t>
      </w:r>
      <w:r w:rsidR="00CA0104">
        <w:rPr>
          <w:rStyle w:val="Char0"/>
          <w:rtl/>
        </w:rPr>
        <w:t xml:space="preserve"> نمی‌</w:t>
      </w:r>
      <w:r w:rsidR="001D6265" w:rsidRPr="00CA0104">
        <w:rPr>
          <w:rStyle w:val="Char0"/>
          <w:rtl/>
        </w:rPr>
        <w:t>شوند، بلکه سلام (م</w:t>
      </w:r>
      <w:r w:rsidR="001D6265" w:rsidRPr="00CA0104">
        <w:rPr>
          <w:rStyle w:val="Char0"/>
          <w:rFonts w:hint="cs"/>
          <w:rtl/>
        </w:rPr>
        <w:t>ی</w:t>
      </w:r>
      <w:r>
        <w:rPr>
          <w:rStyle w:val="Char0"/>
          <w:rFonts w:hint="cs"/>
          <w:rtl/>
        </w:rPr>
        <w:t>‌</w:t>
      </w:r>
      <w:r w:rsidR="001D6265" w:rsidRPr="00CA0104">
        <w:rPr>
          <w:rStyle w:val="Char0"/>
          <w:rtl/>
        </w:rPr>
        <w:t>شنوند)، روز</w:t>
      </w:r>
      <w:r w:rsidR="001D6265" w:rsidRPr="00CA0104">
        <w:rPr>
          <w:rStyle w:val="Char0"/>
          <w:rFonts w:hint="cs"/>
          <w:rtl/>
        </w:rPr>
        <w:t>ی</w:t>
      </w:r>
      <w:r w:rsidR="00CA0104">
        <w:rPr>
          <w:rStyle w:val="Char0"/>
          <w:rtl/>
        </w:rPr>
        <w:t xml:space="preserve">‌شان </w:t>
      </w:r>
      <w:r w:rsidR="001D6265" w:rsidRPr="00CA0104">
        <w:rPr>
          <w:rStyle w:val="Char0"/>
          <w:rtl/>
        </w:rPr>
        <w:t>صبح و شام برا</w:t>
      </w:r>
      <w:r w:rsidR="001D6265" w:rsidRPr="00CA0104">
        <w:rPr>
          <w:rStyle w:val="Char0"/>
          <w:rFonts w:hint="cs"/>
          <w:rtl/>
        </w:rPr>
        <w:t>یشان</w:t>
      </w:r>
      <w:r w:rsidR="001D6265" w:rsidRPr="00CA0104">
        <w:rPr>
          <w:rStyle w:val="Char0"/>
          <w:rtl/>
        </w:rPr>
        <w:t xml:space="preserve"> آماده است. </w:t>
      </w:r>
      <w:r>
        <w:rPr>
          <w:rStyle w:val="Char0"/>
          <w:rFonts w:cs="Traditional Arabic" w:hint="cs"/>
          <w:rtl/>
        </w:rPr>
        <w:t>﴿</w:t>
      </w:r>
      <w:r>
        <w:rPr>
          <w:rStyle w:val="Char0"/>
          <w:rFonts w:hint="cs"/>
          <w:rtl/>
        </w:rPr>
        <w:t>63</w:t>
      </w:r>
      <w:r>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همان جنت</w:t>
      </w:r>
      <w:r w:rsidR="001D6265" w:rsidRPr="00CA0104">
        <w:rPr>
          <w:rStyle w:val="Char0"/>
          <w:rFonts w:hint="cs"/>
          <w:rtl/>
        </w:rPr>
        <w:t>ی</w:t>
      </w:r>
      <w:r w:rsidR="001D6265" w:rsidRPr="00CA0104">
        <w:rPr>
          <w:rStyle w:val="Char0"/>
          <w:rtl/>
        </w:rPr>
        <w:t xml:space="preserve"> است </w:t>
      </w:r>
      <w:r w:rsidR="001D6265" w:rsidRPr="00CA0104">
        <w:rPr>
          <w:rStyle w:val="Char0"/>
          <w:rFonts w:hint="cs"/>
          <w:rtl/>
        </w:rPr>
        <w:t>که</w:t>
      </w:r>
      <w:r w:rsidR="001D6265" w:rsidRPr="00CA0104">
        <w:rPr>
          <w:rStyle w:val="Char0"/>
          <w:rtl/>
        </w:rPr>
        <w:t xml:space="preserve"> به هر کس از بندگان ما که پره</w:t>
      </w:r>
      <w:r w:rsidR="001D6265" w:rsidRPr="00CA0104">
        <w:rPr>
          <w:rStyle w:val="Char0"/>
          <w:rFonts w:hint="cs"/>
          <w:rtl/>
        </w:rPr>
        <w:t>یزگار</w:t>
      </w:r>
      <w:r w:rsidR="001D6265" w:rsidRPr="00CA0104">
        <w:rPr>
          <w:rStyle w:val="Char0"/>
          <w:rtl/>
        </w:rPr>
        <w:t xml:space="preserve"> باشد به م</w:t>
      </w:r>
      <w:r w:rsidR="001D6265" w:rsidRPr="00CA0104">
        <w:rPr>
          <w:rStyle w:val="Char0"/>
          <w:rFonts w:hint="cs"/>
          <w:rtl/>
        </w:rPr>
        <w:t>یراث</w:t>
      </w:r>
      <w:r w:rsidR="00CA0104">
        <w:rPr>
          <w:rStyle w:val="Char0"/>
          <w:rtl/>
        </w:rPr>
        <w:t xml:space="preserve"> </w:t>
      </w:r>
      <w:r w:rsidR="00CA0104">
        <w:rPr>
          <w:rStyle w:val="Char0"/>
          <w:rtl/>
        </w:rPr>
        <w:lastRenderedPageBreak/>
        <w:t>می‌</w:t>
      </w:r>
      <w:r w:rsidR="001D6265" w:rsidRPr="00CA0104">
        <w:rPr>
          <w:rStyle w:val="Char0"/>
          <w:rtl/>
        </w:rPr>
        <w:t>ده</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64</w:t>
      </w:r>
      <w:r>
        <w:rPr>
          <w:rStyle w:val="Char0"/>
          <w:rFonts w:cs="Traditional Arabic" w:hint="cs"/>
          <w:rtl/>
        </w:rPr>
        <w:t>﴾</w:t>
      </w:r>
      <w:r w:rsidR="001D6265" w:rsidRPr="00CA0104">
        <w:rPr>
          <w:rStyle w:val="Char0"/>
          <w:rtl/>
        </w:rPr>
        <w:t xml:space="preserve"> و (ا</w:t>
      </w:r>
      <w:r w:rsidR="001D6265" w:rsidRPr="00CA0104">
        <w:rPr>
          <w:rStyle w:val="Char0"/>
          <w:rFonts w:hint="cs"/>
          <w:rtl/>
        </w:rPr>
        <w:t>ی</w:t>
      </w:r>
      <w:r w:rsidR="001D6265" w:rsidRPr="00CA0104">
        <w:rPr>
          <w:rStyle w:val="Char0"/>
          <w:rtl/>
        </w:rPr>
        <w:t xml:space="preserve"> جبرئ</w:t>
      </w:r>
      <w:r w:rsidR="001D6265" w:rsidRPr="00CA0104">
        <w:rPr>
          <w:rStyle w:val="Char0"/>
          <w:rFonts w:hint="cs"/>
          <w:rtl/>
        </w:rPr>
        <w:t>یل</w:t>
      </w:r>
      <w:r w:rsidR="001D6265" w:rsidRPr="00CA0104">
        <w:rPr>
          <w:rStyle w:val="Char0"/>
          <w:rtl/>
        </w:rPr>
        <w:t xml:space="preserve"> به رسول ما بگو: ما فرشتگان) جز به فرمان پروردگارت فرود</w:t>
      </w:r>
      <w:r w:rsidR="00CA0104">
        <w:rPr>
          <w:rStyle w:val="Char0"/>
          <w:rtl/>
        </w:rPr>
        <w:t xml:space="preserve"> نمی‌</w:t>
      </w:r>
      <w:r w:rsidR="001D6265" w:rsidRPr="00CA0104">
        <w:rPr>
          <w:rStyle w:val="Char0"/>
          <w:rtl/>
        </w:rPr>
        <w:t>آ</w:t>
      </w:r>
      <w:r w:rsidR="001D6265" w:rsidRPr="00CA0104">
        <w:rPr>
          <w:rStyle w:val="Char0"/>
          <w:rFonts w:hint="cs"/>
          <w:rtl/>
        </w:rPr>
        <w:t>ییم،</w:t>
      </w:r>
      <w:r w:rsidR="001D6265" w:rsidRPr="00CA0104">
        <w:rPr>
          <w:rStyle w:val="Char0"/>
          <w:rtl/>
        </w:rPr>
        <w:t xml:space="preserve"> آنچه پ</w:t>
      </w:r>
      <w:r w:rsidR="001D6265" w:rsidRPr="00CA0104">
        <w:rPr>
          <w:rStyle w:val="Char0"/>
          <w:rFonts w:hint="cs"/>
          <w:rtl/>
        </w:rPr>
        <w:t>یش</w:t>
      </w:r>
      <w:r w:rsidR="001D6265" w:rsidRPr="00CA0104">
        <w:rPr>
          <w:rStyle w:val="Char0"/>
          <w:rtl/>
        </w:rPr>
        <w:t xml:space="preserve"> رو</w:t>
      </w:r>
      <w:r w:rsidR="001D6265" w:rsidRPr="00CA0104">
        <w:rPr>
          <w:rStyle w:val="Char0"/>
          <w:rFonts w:hint="cs"/>
          <w:rtl/>
        </w:rPr>
        <w:t>ی</w:t>
      </w:r>
      <w:r w:rsidR="001D6265" w:rsidRPr="00CA0104">
        <w:rPr>
          <w:rStyle w:val="Char0"/>
          <w:rtl/>
        </w:rPr>
        <w:t xml:space="preserve"> ماست و آنچه پشت سر ماست و آنچه م</w:t>
      </w:r>
      <w:r w:rsidR="001D6265" w:rsidRPr="00CA0104">
        <w:rPr>
          <w:rStyle w:val="Char0"/>
          <w:rFonts w:hint="cs"/>
          <w:rtl/>
        </w:rPr>
        <w:t>یان</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دو است، همه به او اختصاص دارد. و پروردگارت هرگز فراموش کار ن</w:t>
      </w:r>
      <w:r w:rsidR="001D6265" w:rsidRPr="00CA0104">
        <w:rPr>
          <w:rStyle w:val="Char0"/>
          <w:rFonts w:hint="cs"/>
          <w:rtl/>
        </w:rPr>
        <w:t>یس</w:t>
      </w:r>
      <w:r w:rsidR="001D6265" w:rsidRPr="00CA0104">
        <w:rPr>
          <w:rStyle w:val="Char0"/>
          <w:rtl/>
        </w:rPr>
        <w:t>ت.</w:t>
      </w:r>
    </w:p>
    <w:p w:rsidR="001D6265" w:rsidRPr="00CA0104" w:rsidRDefault="001F6754" w:rsidP="001F6754">
      <w:pPr>
        <w:pStyle w:val="a0"/>
        <w:rPr>
          <w:rStyle w:val="Char0"/>
          <w:rtl/>
        </w:rPr>
      </w:pPr>
      <w:r w:rsidRPr="001F6754">
        <w:rPr>
          <w:rStyle w:val="Char0"/>
          <w:rFonts w:cs="Traditional Arabic"/>
          <w:rtl/>
        </w:rPr>
        <w:t>﴿</w:t>
      </w:r>
      <w:r w:rsidRPr="008B4A46">
        <w:rPr>
          <w:rStyle w:val="Char7"/>
          <w:rtl/>
        </w:rPr>
        <w:t>رَبُّ السَّمَاوَاتِ وَالْأَرْضِ وَمَا بَيْنَهُمَا فَاعْبُدْهُ وَاصْطَبِرْ لِعِبَادَتِهِ</w:t>
      </w:r>
      <w:r w:rsidR="001619CE" w:rsidRPr="008B4A46">
        <w:rPr>
          <w:rStyle w:val="Char7"/>
          <w:rtl/>
        </w:rPr>
        <w:t xml:space="preserve"> </w:t>
      </w:r>
      <w:r w:rsidRPr="008B4A46">
        <w:rPr>
          <w:rStyle w:val="Char7"/>
          <w:rtl/>
        </w:rPr>
        <w:t>هَلْ تَعْلَمُ لَهُ سَمِيًّا٦٥ وَيَقُولُ الْإِنْسَانُ أَإِذَا مَا مِتُّ لَسَوْفَ أُخْرَجُ حَيًّا٦٦ أَوَلَا يَذْكُرُ الْإِنْسَانُ أَنَّا خَلَقْنَاهُ مِنْ قَبْلُ وَلَمْ يَكُ شَيْئًا٦٧ فَوَرَبِّكَ لَنَحْشُرَنَّهُمْ وَالشَّيَاطِينَ ثُمَّ لَنُحْضِرَنَّهُمْ حَوْلَ جَهَنَّمَ جِثِيًّا٦٨ ثُمَّ لَنَنْزِعَنَّ مِنْ كُلِّ شِيعَةٍ أَيُّهُمْ أَشَدُّ عَلَى الرَّحْمَنِ عِتِيًّا٦٩ ثُمَّ لَنَحْنُ أَعْلَمُ بِالَّذِينَ هُمْ أَوْلَى بِهَا صِلِيًّا٧٠ وَإِنْ مِنْكُمْ إِلَّا وَارِدُهَا</w:t>
      </w:r>
      <w:r w:rsidR="001619CE" w:rsidRPr="008B4A46">
        <w:rPr>
          <w:rStyle w:val="Char7"/>
          <w:rtl/>
        </w:rPr>
        <w:t xml:space="preserve"> </w:t>
      </w:r>
      <w:r w:rsidRPr="008B4A46">
        <w:rPr>
          <w:rStyle w:val="Char7"/>
          <w:rtl/>
        </w:rPr>
        <w:t>كَانَ عَلَى رَبِّكَ حَتْمًا مَقْضِيًّا٧١ ثُمَّ نُنَجِّي الَّذِينَ اتَّقَوْا وَنَذَرُ الظَّالِمِينَ فِيهَا جِثِيًّا٧٢ وَإِذَا تُتْلَى عَلَيْهِمْ آيَاتُنَا بَيِّنَاتٍ قَالَ الَّذِينَ كَفَرُوا لِلَّذِينَ آمَنُوا أَيُّ الْفَرِيقَيْنِ خَيْرٌ مَقَامًا وَأَحْسَنُ نَدِيًّا٧٣ وَكَمْ أَهْلَكْنَا قَبْلَهُمْ مِنْ قَرْنٍ هُمْ أَحْسَنُ أَثَاثًا وَرِئْيًا٧٤ قُلْ مَنْ كَانَ فِي الضَّلَالَةِ فَلْيَمْدُدْ لَهُ الرَّحْمَنُ مَدًّا</w:t>
      </w:r>
      <w:r w:rsidR="001619CE" w:rsidRPr="008B4A46">
        <w:rPr>
          <w:rStyle w:val="Char7"/>
          <w:rtl/>
        </w:rPr>
        <w:t xml:space="preserve"> </w:t>
      </w:r>
      <w:r w:rsidRPr="008B4A46">
        <w:rPr>
          <w:rStyle w:val="Char7"/>
          <w:rtl/>
        </w:rPr>
        <w:t>حَتَّى إِذَا رَأَوْا مَا يُوعَدُونَ إِمَّا الْعَذَابَ وَإِمَّا السَّاعَةَ فَسَيَعْلَمُونَ مَنْ هُوَ شَرٌّ مَكَانًا وَأَضْعَفُ جُنْدًا٧٥ وَيَزِيدُ اللَّهُ الَّذِينَ اهْتَدَوْا هُدًى</w:t>
      </w:r>
      <w:r w:rsidR="001619CE" w:rsidRPr="008B4A46">
        <w:rPr>
          <w:rStyle w:val="Char7"/>
          <w:rtl/>
        </w:rPr>
        <w:t xml:space="preserve"> </w:t>
      </w:r>
      <w:r w:rsidRPr="008B4A46">
        <w:rPr>
          <w:rStyle w:val="Char7"/>
          <w:rtl/>
        </w:rPr>
        <w:t>وَالْبَاقِيَاتُ الصَّالِحَاتُ خَيْرٌ عِنْدَ رَبِّكَ ثَوَابًا وَخَيْرٌ مَرَدًّا٧٦</w:t>
      </w:r>
      <w:r w:rsidRPr="001F6754">
        <w:rPr>
          <w:rStyle w:val="Char0"/>
          <w:rFonts w:ascii="Times New Roman" w:hAnsi="Times New Roman" w:cs="Traditional Arabic" w:hint="cs"/>
          <w:rtl/>
        </w:rPr>
        <w:t>﴾</w:t>
      </w:r>
      <w:r w:rsidRPr="008B4A46">
        <w:rPr>
          <w:rStyle w:val="Char"/>
          <w:rtl/>
        </w:rPr>
        <w:t xml:space="preserve"> [مريم: 65-76]</w:t>
      </w:r>
      <w:r>
        <w:rPr>
          <w:rStyle w:val="Char0"/>
          <w:rFonts w:hint="cs"/>
          <w:rtl/>
        </w:rPr>
        <w:t>.</w:t>
      </w:r>
    </w:p>
    <w:p w:rsidR="001D6265" w:rsidRPr="00CA0104" w:rsidRDefault="001F6754" w:rsidP="0073598F">
      <w:pPr>
        <w:pStyle w:val="a0"/>
        <w:rPr>
          <w:rStyle w:val="Char0"/>
          <w:rtl/>
        </w:rPr>
      </w:pPr>
      <w:r>
        <w:rPr>
          <w:rStyle w:val="Char0"/>
          <w:rFonts w:cs="Traditional Arabic" w:hint="cs"/>
          <w:rtl/>
        </w:rPr>
        <w:t>﴿</w:t>
      </w:r>
      <w:r>
        <w:rPr>
          <w:rStyle w:val="Char0"/>
          <w:rFonts w:hint="cs"/>
          <w:rtl/>
        </w:rPr>
        <w:t>65</w:t>
      </w:r>
      <w:r>
        <w:rPr>
          <w:rStyle w:val="Char0"/>
          <w:rFonts w:cs="Traditional Arabic" w:hint="cs"/>
          <w:rtl/>
        </w:rPr>
        <w:t>﴾</w:t>
      </w:r>
      <w:r w:rsidR="001D6265" w:rsidRPr="00CA0104">
        <w:rPr>
          <w:rStyle w:val="Char0"/>
          <w:rtl/>
        </w:rPr>
        <w:t xml:space="preserve"> پروردگار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و آنچه در م</w:t>
      </w:r>
      <w:r w:rsidR="001D6265" w:rsidRPr="00CA0104">
        <w:rPr>
          <w:rStyle w:val="Char0"/>
          <w:rFonts w:hint="cs"/>
          <w:rtl/>
        </w:rPr>
        <w:t>یان</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دو است، پس او را </w:t>
      </w:r>
      <w:r w:rsidR="00CA7C98">
        <w:rPr>
          <w:rStyle w:val="Char0"/>
          <w:rtl/>
        </w:rPr>
        <w:t>پرستش کن و بر عبادت او صابر باش</w:t>
      </w:r>
      <w:r w:rsidR="001D6265" w:rsidRPr="00CA0104">
        <w:rPr>
          <w:rStyle w:val="Char0"/>
          <w:rtl/>
        </w:rPr>
        <w:t>، آ</w:t>
      </w:r>
      <w:r w:rsidR="001D6265" w:rsidRPr="00CA0104">
        <w:rPr>
          <w:rStyle w:val="Char0"/>
          <w:rFonts w:hint="cs"/>
          <w:rtl/>
        </w:rPr>
        <w:t>یا</w:t>
      </w:r>
      <w:r w:rsidR="001D6265" w:rsidRPr="00CA0104">
        <w:rPr>
          <w:rStyle w:val="Char0"/>
          <w:rtl/>
        </w:rPr>
        <w:t xml:space="preserve"> همتا</w:t>
      </w:r>
      <w:r w:rsidR="001D6265" w:rsidRPr="00CA0104">
        <w:rPr>
          <w:rStyle w:val="Char0"/>
          <w:rFonts w:hint="cs"/>
          <w:rtl/>
        </w:rPr>
        <w:t>یی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او</w:t>
      </w:r>
      <w:r w:rsidR="00CA0104">
        <w:rPr>
          <w:rStyle w:val="Char0"/>
          <w:rtl/>
        </w:rPr>
        <w:t xml:space="preserve"> می‌</w:t>
      </w:r>
      <w:r w:rsidR="001D6265" w:rsidRPr="00CA0104">
        <w:rPr>
          <w:rStyle w:val="Char0"/>
          <w:rtl/>
        </w:rPr>
        <w:t>شناس</w:t>
      </w:r>
      <w:r w:rsidR="001D6265" w:rsidRPr="00CA0104">
        <w:rPr>
          <w:rStyle w:val="Char0"/>
          <w:rFonts w:hint="cs"/>
          <w:rtl/>
        </w:rPr>
        <w:t>ی؟</w:t>
      </w:r>
      <w:r w:rsidR="001D6265" w:rsidRPr="00CA0104">
        <w:rPr>
          <w:rStyle w:val="Char0"/>
          <w:rtl/>
        </w:rPr>
        <w:t xml:space="preserve"> </w:t>
      </w:r>
      <w:r w:rsidR="00CA7C98">
        <w:rPr>
          <w:rStyle w:val="Char0"/>
          <w:rFonts w:cs="Traditional Arabic" w:hint="cs"/>
          <w:rtl/>
        </w:rPr>
        <w:t>﴿</w:t>
      </w:r>
      <w:r w:rsidR="001D6265" w:rsidRPr="00CA0104">
        <w:rPr>
          <w:rStyle w:val="Char0"/>
          <w:rtl/>
        </w:rPr>
        <w:t>66</w:t>
      </w:r>
      <w:r w:rsidR="00CA7C98">
        <w:rPr>
          <w:rStyle w:val="Char0"/>
          <w:rFonts w:cs="Traditional Arabic" w:hint="cs"/>
          <w:rtl/>
        </w:rPr>
        <w:t>﴾</w:t>
      </w:r>
      <w:r w:rsidR="001D6265" w:rsidRPr="00CA0104">
        <w:rPr>
          <w:rStyle w:val="Char0"/>
          <w:rtl/>
        </w:rPr>
        <w:t xml:space="preserve"> و انسان</w:t>
      </w:r>
      <w:r w:rsidR="00CA0104">
        <w:rPr>
          <w:rStyle w:val="Char0"/>
          <w:rtl/>
        </w:rPr>
        <w:t xml:space="preserve"> می‌</w:t>
      </w:r>
      <w:r w:rsidR="001D6265" w:rsidRPr="00CA0104">
        <w:rPr>
          <w:rStyle w:val="Char0"/>
          <w:rtl/>
        </w:rPr>
        <w:t>گو</w:t>
      </w:r>
      <w:r w:rsidR="001D6265" w:rsidRPr="00CA0104">
        <w:rPr>
          <w:rStyle w:val="Char0"/>
          <w:rFonts w:hint="cs"/>
          <w:rtl/>
        </w:rPr>
        <w:t>ید</w:t>
      </w:r>
      <w:r w:rsidR="001D6265" w:rsidRPr="00CA0104">
        <w:rPr>
          <w:rStyle w:val="Char0"/>
          <w:rtl/>
        </w:rPr>
        <w:t>: آ</w:t>
      </w:r>
      <w:r w:rsidR="001D6265" w:rsidRPr="00CA0104">
        <w:rPr>
          <w:rStyle w:val="Char0"/>
          <w:rFonts w:hint="cs"/>
          <w:rtl/>
        </w:rPr>
        <w:t>یا</w:t>
      </w:r>
      <w:r w:rsidR="001D6265" w:rsidRPr="00CA0104">
        <w:rPr>
          <w:rStyle w:val="Char0"/>
          <w:rtl/>
        </w:rPr>
        <w:t xml:space="preserve"> وقت</w:t>
      </w:r>
      <w:r w:rsidR="001D6265" w:rsidRPr="00CA0104">
        <w:rPr>
          <w:rStyle w:val="Char0"/>
          <w:rFonts w:hint="cs"/>
          <w:rtl/>
        </w:rPr>
        <w:t>ی</w:t>
      </w:r>
      <w:r w:rsidR="001D6265" w:rsidRPr="00CA0104">
        <w:rPr>
          <w:rStyle w:val="Char0"/>
          <w:rtl/>
        </w:rPr>
        <w:t xml:space="preserve"> بم</w:t>
      </w:r>
      <w:r w:rsidR="001D6265" w:rsidRPr="00CA0104">
        <w:rPr>
          <w:rStyle w:val="Char0"/>
          <w:rFonts w:hint="cs"/>
          <w:rtl/>
        </w:rPr>
        <w:t>یرم،</w:t>
      </w:r>
      <w:r w:rsidR="001D6265" w:rsidRPr="00CA0104">
        <w:rPr>
          <w:rStyle w:val="Char0"/>
          <w:rtl/>
        </w:rPr>
        <w:t xml:space="preserve"> راست</w:t>
      </w:r>
      <w:r w:rsidR="001D6265" w:rsidRPr="00CA0104">
        <w:rPr>
          <w:rStyle w:val="Char0"/>
          <w:rFonts w:hint="cs"/>
          <w:rtl/>
        </w:rPr>
        <w:t>ی</w:t>
      </w:r>
      <w:r w:rsidR="001D6265" w:rsidRPr="00CA0104">
        <w:rPr>
          <w:rStyle w:val="Char0"/>
          <w:rtl/>
        </w:rPr>
        <w:t xml:space="preserve"> (دوباره از قبر</w:t>
      </w:r>
      <w:r w:rsidR="00CA7C98">
        <w:rPr>
          <w:rStyle w:val="Char0"/>
          <w:rFonts w:hint="cs"/>
          <w:rtl/>
        </w:rPr>
        <w:t>)</w:t>
      </w:r>
      <w:r w:rsidR="001D6265" w:rsidRPr="00CA0104">
        <w:rPr>
          <w:rStyle w:val="Char0"/>
          <w:rtl/>
        </w:rPr>
        <w:t xml:space="preserve"> ب</w:t>
      </w:r>
      <w:r w:rsidR="001D6265" w:rsidRPr="00CA0104">
        <w:rPr>
          <w:rStyle w:val="Char0"/>
          <w:rFonts w:hint="cs"/>
          <w:rtl/>
        </w:rPr>
        <w:t>یرون</w:t>
      </w:r>
      <w:r w:rsidR="001D6265" w:rsidRPr="00CA0104">
        <w:rPr>
          <w:rStyle w:val="Char0"/>
          <w:rtl/>
        </w:rPr>
        <w:t xml:space="preserve"> آورده خواهم شد؟ </w:t>
      </w:r>
      <w:r w:rsidR="00CA7C98">
        <w:rPr>
          <w:rStyle w:val="Char0"/>
          <w:rFonts w:cs="Traditional Arabic" w:hint="cs"/>
          <w:rtl/>
        </w:rPr>
        <w:t>﴿</w:t>
      </w:r>
      <w:r w:rsidR="00CA7C98">
        <w:rPr>
          <w:rStyle w:val="Char0"/>
          <w:rFonts w:hint="cs"/>
          <w:rtl/>
        </w:rPr>
        <w:t>67</w:t>
      </w:r>
      <w:r w:rsidR="00CA7C98">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انسان به </w:t>
      </w:r>
      <w:r w:rsidR="001D6265" w:rsidRPr="00CA0104">
        <w:rPr>
          <w:rStyle w:val="Char0"/>
          <w:rFonts w:hint="cs"/>
          <w:rtl/>
        </w:rPr>
        <w:t>یاد</w:t>
      </w:r>
      <w:r w:rsidR="00CA0104">
        <w:rPr>
          <w:rStyle w:val="Char0"/>
          <w:rtl/>
        </w:rPr>
        <w:t xml:space="preserve"> نمی‌</w:t>
      </w:r>
      <w:r w:rsidR="001D6265" w:rsidRPr="00CA0104">
        <w:rPr>
          <w:rStyle w:val="Char0"/>
          <w:rtl/>
        </w:rPr>
        <w:t>آورد که ما قبلا او را آفر</w:t>
      </w:r>
      <w:r w:rsidR="001D6265" w:rsidRPr="00CA0104">
        <w:rPr>
          <w:rStyle w:val="Char0"/>
          <w:rFonts w:hint="cs"/>
          <w:rtl/>
        </w:rPr>
        <w:t>یدیم،</w:t>
      </w:r>
      <w:r w:rsidR="001D6265" w:rsidRPr="00CA0104">
        <w:rPr>
          <w:rStyle w:val="Char0"/>
          <w:rtl/>
        </w:rPr>
        <w:t xml:space="preserve"> در حال</w:t>
      </w:r>
      <w:r w:rsidR="001D6265" w:rsidRPr="00CA0104">
        <w:rPr>
          <w:rStyle w:val="Char0"/>
          <w:rFonts w:hint="cs"/>
          <w:rtl/>
        </w:rPr>
        <w:t>یکه</w:t>
      </w:r>
      <w:r w:rsidR="001D6265" w:rsidRPr="00CA0104">
        <w:rPr>
          <w:rStyle w:val="Char0"/>
          <w:rtl/>
        </w:rPr>
        <w:t xml:space="preserve"> چ</w:t>
      </w:r>
      <w:r w:rsidR="001D6265" w:rsidRPr="00CA0104">
        <w:rPr>
          <w:rStyle w:val="Char0"/>
          <w:rFonts w:hint="cs"/>
          <w:rtl/>
        </w:rPr>
        <w:t>یزی</w:t>
      </w:r>
      <w:r w:rsidR="001D6265" w:rsidRPr="00CA0104">
        <w:rPr>
          <w:rStyle w:val="Char0"/>
          <w:rtl/>
        </w:rPr>
        <w:t xml:space="preserve"> نبود؟! </w:t>
      </w:r>
      <w:r w:rsidR="00CA7C98">
        <w:rPr>
          <w:rStyle w:val="Char0"/>
          <w:rFonts w:cs="Traditional Arabic" w:hint="cs"/>
          <w:rtl/>
        </w:rPr>
        <w:t>﴿</w:t>
      </w:r>
      <w:r w:rsidR="00CA7C98">
        <w:rPr>
          <w:rStyle w:val="Char0"/>
          <w:rFonts w:hint="cs"/>
          <w:rtl/>
        </w:rPr>
        <w:t>68</w:t>
      </w:r>
      <w:r w:rsidR="00CA7C98">
        <w:rPr>
          <w:rStyle w:val="Char0"/>
          <w:rFonts w:cs="Traditional Arabic" w:hint="cs"/>
          <w:rtl/>
        </w:rPr>
        <w:t>﴾</w:t>
      </w:r>
      <w:r w:rsidR="001D6265" w:rsidRPr="00CA0104">
        <w:rPr>
          <w:rStyle w:val="Char0"/>
          <w:rtl/>
        </w:rPr>
        <w:t xml:space="preserve"> پس قسم به پروردگارت! که البته آنان را با ش</w:t>
      </w:r>
      <w:r w:rsidR="001D6265" w:rsidRPr="00CA0104">
        <w:rPr>
          <w:rStyle w:val="Char0"/>
          <w:rFonts w:hint="cs"/>
          <w:rtl/>
        </w:rPr>
        <w:t>یاطین</w:t>
      </w:r>
      <w:r w:rsidR="001D6265" w:rsidRPr="00CA0104">
        <w:rPr>
          <w:rStyle w:val="Char0"/>
          <w:rtl/>
        </w:rPr>
        <w:t xml:space="preserve"> جمع</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باز همه را در حال</w:t>
      </w:r>
      <w:r w:rsidR="001D6265" w:rsidRPr="00CA0104">
        <w:rPr>
          <w:rStyle w:val="Char0"/>
          <w:rFonts w:hint="cs"/>
          <w:rtl/>
        </w:rPr>
        <w:t>ی</w:t>
      </w:r>
      <w:r w:rsidR="001D6265" w:rsidRPr="00CA0104">
        <w:rPr>
          <w:rStyle w:val="Char0"/>
          <w:rtl/>
        </w:rPr>
        <w:t xml:space="preserve"> ک</w:t>
      </w:r>
      <w:r w:rsidR="00CA7C98">
        <w:rPr>
          <w:rStyle w:val="Char0"/>
          <w:rtl/>
        </w:rPr>
        <w:t>ه به زانو افتاده</w:t>
      </w:r>
      <w:r w:rsidR="00CA7C98">
        <w:rPr>
          <w:rStyle w:val="Char0"/>
          <w:rFonts w:hint="cs"/>
          <w:rtl/>
        </w:rPr>
        <w:t>‌</w:t>
      </w:r>
      <w:r w:rsidR="001D6265" w:rsidRPr="00CA0104">
        <w:rPr>
          <w:rStyle w:val="Char0"/>
          <w:rtl/>
        </w:rPr>
        <w:t>اند، گرد دوزخ حاضر خواه</w:t>
      </w:r>
      <w:r w:rsidR="001D6265" w:rsidRPr="00CA0104">
        <w:rPr>
          <w:rStyle w:val="Char0"/>
          <w:rFonts w:hint="cs"/>
          <w:rtl/>
        </w:rPr>
        <w:t>یم</w:t>
      </w:r>
      <w:r w:rsidR="001D6265" w:rsidRPr="00CA0104">
        <w:rPr>
          <w:rStyle w:val="Char0"/>
          <w:rtl/>
        </w:rPr>
        <w:t xml:space="preserve"> کرد. </w:t>
      </w:r>
      <w:r w:rsidR="00CA7C98">
        <w:rPr>
          <w:rStyle w:val="Char0"/>
          <w:rFonts w:cs="Traditional Arabic" w:hint="cs"/>
          <w:rtl/>
        </w:rPr>
        <w:t>﴿</w:t>
      </w:r>
      <w:r w:rsidR="00CA7C98">
        <w:rPr>
          <w:rStyle w:val="Char0"/>
          <w:rFonts w:hint="cs"/>
          <w:rtl/>
        </w:rPr>
        <w:t>69</w:t>
      </w:r>
      <w:r w:rsidR="00CA7C98">
        <w:rPr>
          <w:rStyle w:val="Char0"/>
          <w:rFonts w:cs="Traditional Arabic" w:hint="cs"/>
          <w:rtl/>
        </w:rPr>
        <w:t>﴾</w:t>
      </w:r>
      <w:r w:rsidR="001D6265" w:rsidRPr="00CA0104">
        <w:rPr>
          <w:rStyle w:val="Char0"/>
          <w:rtl/>
        </w:rPr>
        <w:t xml:space="preserve"> باز از م</w:t>
      </w:r>
      <w:r w:rsidR="001D6265" w:rsidRPr="00CA0104">
        <w:rPr>
          <w:rStyle w:val="Char0"/>
          <w:rFonts w:hint="cs"/>
          <w:rtl/>
        </w:rPr>
        <w:t>یان</w:t>
      </w:r>
      <w:r w:rsidR="001D6265" w:rsidRPr="00CA0104">
        <w:rPr>
          <w:rStyle w:val="Char0"/>
          <w:rtl/>
        </w:rPr>
        <w:t xml:space="preserve"> هر گروه افراد</w:t>
      </w:r>
      <w:r w:rsidR="001D6265" w:rsidRPr="00CA0104">
        <w:rPr>
          <w:rStyle w:val="Char0"/>
          <w:rFonts w:hint="cs"/>
          <w:rtl/>
        </w:rPr>
        <w:t>ی</w:t>
      </w:r>
      <w:r w:rsidR="001D6265" w:rsidRPr="00CA0104">
        <w:rPr>
          <w:rStyle w:val="Char0"/>
          <w:rtl/>
        </w:rPr>
        <w:t xml:space="preserve"> را ب</w:t>
      </w:r>
      <w:r w:rsidR="001D6265" w:rsidRPr="00CA0104">
        <w:rPr>
          <w:rStyle w:val="Char0"/>
          <w:rFonts w:hint="cs"/>
          <w:rtl/>
        </w:rPr>
        <w:t>یرون</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که د</w:t>
      </w:r>
      <w:r w:rsidR="001D6265" w:rsidRPr="00CA0104">
        <w:rPr>
          <w:rStyle w:val="Char0"/>
          <w:rFonts w:hint="cs"/>
          <w:rtl/>
        </w:rPr>
        <w:t>ر</w:t>
      </w:r>
      <w:r w:rsidR="001D6265" w:rsidRPr="00CA0104">
        <w:rPr>
          <w:rStyle w:val="Char0"/>
          <w:rtl/>
        </w:rPr>
        <w:t xml:space="preserve"> مقابل پروردگار مهربان از همه سرکش</w:t>
      </w:r>
      <w:r w:rsidR="00CA0104">
        <w:rPr>
          <w:rStyle w:val="Char0"/>
          <w:rtl/>
        </w:rPr>
        <w:t xml:space="preserve">‌تر </w:t>
      </w:r>
      <w:r w:rsidR="00CA7C98">
        <w:rPr>
          <w:rStyle w:val="Char0"/>
          <w:rtl/>
        </w:rPr>
        <w:t>بوده</w:t>
      </w:r>
      <w:r w:rsidR="00CA7C98">
        <w:rPr>
          <w:rStyle w:val="Char0"/>
          <w:rFonts w:hint="cs"/>
          <w:rtl/>
        </w:rPr>
        <w:t>‌</w:t>
      </w:r>
      <w:r w:rsidR="001D6265" w:rsidRPr="00CA0104">
        <w:rPr>
          <w:rStyle w:val="Char0"/>
          <w:rtl/>
        </w:rPr>
        <w:t xml:space="preserve">اند. </w:t>
      </w:r>
      <w:r w:rsidR="00CA7C98">
        <w:rPr>
          <w:rStyle w:val="Char0"/>
          <w:rFonts w:cs="Traditional Arabic" w:hint="cs"/>
          <w:rtl/>
        </w:rPr>
        <w:t>﴿</w:t>
      </w:r>
      <w:r w:rsidR="001D6265" w:rsidRPr="00CA0104">
        <w:rPr>
          <w:rStyle w:val="Char0"/>
          <w:rtl/>
        </w:rPr>
        <w:t>۷۰</w:t>
      </w:r>
      <w:r w:rsidR="00CA7C98">
        <w:rPr>
          <w:rStyle w:val="Char0"/>
          <w:rFonts w:cs="Traditional Arabic" w:hint="cs"/>
          <w:rtl/>
        </w:rPr>
        <w:t>﴾</w:t>
      </w:r>
      <w:r w:rsidR="001D6265" w:rsidRPr="00CA0104">
        <w:rPr>
          <w:rStyle w:val="Char0"/>
          <w:rtl/>
        </w:rPr>
        <w:t xml:space="preserve"> باز ما به آنان که برا</w:t>
      </w:r>
      <w:r w:rsidR="001D6265" w:rsidRPr="00CA0104">
        <w:rPr>
          <w:rStyle w:val="Char0"/>
          <w:rFonts w:hint="cs"/>
          <w:rtl/>
        </w:rPr>
        <w:t>ی</w:t>
      </w:r>
      <w:r w:rsidR="001D6265" w:rsidRPr="00CA0104">
        <w:rPr>
          <w:rStyle w:val="Char0"/>
          <w:rtl/>
        </w:rPr>
        <w:t xml:space="preserve"> درآمدن در دوزخ سزاوارترند داناتر</w:t>
      </w:r>
      <w:r w:rsidR="001D6265" w:rsidRPr="00CA0104">
        <w:rPr>
          <w:rStyle w:val="Char0"/>
          <w:rFonts w:hint="cs"/>
          <w:rtl/>
        </w:rPr>
        <w:t>یم</w:t>
      </w:r>
      <w:r w:rsidR="001D6265" w:rsidRPr="00CA0104">
        <w:rPr>
          <w:rStyle w:val="Char0"/>
          <w:rtl/>
        </w:rPr>
        <w:t xml:space="preserve">. </w:t>
      </w:r>
      <w:r w:rsidR="00CA7C98">
        <w:rPr>
          <w:rStyle w:val="Char0"/>
          <w:rFonts w:cs="Traditional Arabic" w:hint="cs"/>
          <w:rtl/>
        </w:rPr>
        <w:t>﴿</w:t>
      </w:r>
      <w:r w:rsidR="001D6265" w:rsidRPr="00CA0104">
        <w:rPr>
          <w:rStyle w:val="Char0"/>
          <w:rtl/>
        </w:rPr>
        <w:t>۷۱</w:t>
      </w:r>
      <w:r w:rsidR="00CA7C98">
        <w:rPr>
          <w:rStyle w:val="Char0"/>
          <w:rFonts w:cs="Traditional Arabic" w:hint="cs"/>
          <w:rtl/>
        </w:rPr>
        <w:t>﴾</w:t>
      </w:r>
      <w:r w:rsidR="001D6265" w:rsidRPr="00CA0104">
        <w:rPr>
          <w:rStyle w:val="Char0"/>
          <w:rtl/>
        </w:rPr>
        <w:t xml:space="preserve"> و از شما ه</w:t>
      </w:r>
      <w:r w:rsidR="001D6265" w:rsidRPr="00CA0104">
        <w:rPr>
          <w:rStyle w:val="Char0"/>
          <w:rFonts w:hint="cs"/>
          <w:rtl/>
        </w:rPr>
        <w:t>یچ</w:t>
      </w:r>
      <w:r w:rsidR="001D6265" w:rsidRPr="00CA0104">
        <w:rPr>
          <w:rStyle w:val="Char0"/>
          <w:rtl/>
        </w:rPr>
        <w:t xml:space="preserve"> کس ن</w:t>
      </w:r>
      <w:r w:rsidR="001D6265" w:rsidRPr="00CA0104">
        <w:rPr>
          <w:rStyle w:val="Char0"/>
          <w:rFonts w:hint="cs"/>
          <w:rtl/>
        </w:rPr>
        <w:t>یست</w:t>
      </w:r>
      <w:r w:rsidR="001D6265" w:rsidRPr="00CA0104">
        <w:rPr>
          <w:rStyle w:val="Char0"/>
          <w:rtl/>
        </w:rPr>
        <w:t xml:space="preserve"> مگر ا</w:t>
      </w:r>
      <w:r w:rsidR="001D6265" w:rsidRPr="00CA0104">
        <w:rPr>
          <w:rStyle w:val="Char0"/>
          <w:rFonts w:hint="cs"/>
          <w:rtl/>
        </w:rPr>
        <w:t>ینکه</w:t>
      </w:r>
      <w:r w:rsidR="001D6265" w:rsidRPr="00CA0104">
        <w:rPr>
          <w:rStyle w:val="Char0"/>
          <w:rtl/>
        </w:rPr>
        <w:t xml:space="preserve"> وارد آن (دوزخ)</w:t>
      </w:r>
      <w:r w:rsidR="00CA0104">
        <w:rPr>
          <w:rStyle w:val="Char0"/>
          <w:rtl/>
        </w:rPr>
        <w:t xml:space="preserve"> می‌</w:t>
      </w:r>
      <w:r w:rsidR="001D6265" w:rsidRPr="00CA0104">
        <w:rPr>
          <w:rStyle w:val="Char0"/>
          <w:rtl/>
        </w:rPr>
        <w:t>شود. ا</w:t>
      </w:r>
      <w:r w:rsidR="001D6265" w:rsidRPr="00CA0104">
        <w:rPr>
          <w:rStyle w:val="Char0"/>
          <w:rFonts w:hint="cs"/>
          <w:rtl/>
        </w:rPr>
        <w:t>ین</w:t>
      </w:r>
      <w:r w:rsidR="001D6265" w:rsidRPr="00CA0104">
        <w:rPr>
          <w:rStyle w:val="Char0"/>
          <w:rtl/>
        </w:rPr>
        <w:t xml:space="preserve"> امر بر پروردگارت حتم</w:t>
      </w:r>
      <w:r w:rsidR="001D6265" w:rsidRPr="00CA0104">
        <w:rPr>
          <w:rStyle w:val="Char0"/>
          <w:rFonts w:hint="cs"/>
          <w:rtl/>
        </w:rPr>
        <w:t>ی</w:t>
      </w:r>
      <w:r w:rsidR="001D6265" w:rsidRPr="00CA0104">
        <w:rPr>
          <w:rStyle w:val="Char0"/>
          <w:rtl/>
        </w:rPr>
        <w:t xml:space="preserve"> و ف</w:t>
      </w:r>
      <w:r w:rsidR="001D6265" w:rsidRPr="00CA0104">
        <w:rPr>
          <w:rStyle w:val="Char0"/>
          <w:rFonts w:hint="cs"/>
          <w:rtl/>
        </w:rPr>
        <w:t>یصله</w:t>
      </w:r>
      <w:r w:rsidR="001D6265" w:rsidRPr="00CA0104">
        <w:rPr>
          <w:rStyle w:val="Char0"/>
          <w:rtl/>
        </w:rPr>
        <w:t xml:space="preserve"> قطع</w:t>
      </w:r>
      <w:r w:rsidR="001D6265" w:rsidRPr="00CA0104">
        <w:rPr>
          <w:rStyle w:val="Char0"/>
          <w:rFonts w:hint="cs"/>
          <w:rtl/>
        </w:rPr>
        <w:t>ی</w:t>
      </w:r>
      <w:r w:rsidR="001D6265" w:rsidRPr="00CA0104">
        <w:rPr>
          <w:rStyle w:val="Char0"/>
          <w:rtl/>
        </w:rPr>
        <w:t xml:space="preserve"> است. </w:t>
      </w:r>
      <w:r w:rsidR="00CA7C98">
        <w:rPr>
          <w:rStyle w:val="Char0"/>
          <w:rFonts w:cs="Traditional Arabic" w:hint="cs"/>
          <w:rtl/>
        </w:rPr>
        <w:t>﴿</w:t>
      </w:r>
      <w:r w:rsidR="001D6265" w:rsidRPr="00CA0104">
        <w:rPr>
          <w:rStyle w:val="Char0"/>
          <w:rtl/>
        </w:rPr>
        <w:t>۷۲</w:t>
      </w:r>
      <w:r w:rsidR="00CA7C98">
        <w:rPr>
          <w:rStyle w:val="Char0"/>
          <w:rFonts w:cs="Traditional Arabic" w:hint="cs"/>
          <w:rtl/>
        </w:rPr>
        <w:t>﴾</w:t>
      </w:r>
      <w:r w:rsidR="001D6265" w:rsidRPr="00CA0104">
        <w:rPr>
          <w:rStyle w:val="Char0"/>
          <w:rtl/>
        </w:rPr>
        <w:t xml:space="preserve"> باز پره</w:t>
      </w:r>
      <w:r w:rsidR="001D6265" w:rsidRPr="00CA0104">
        <w:rPr>
          <w:rStyle w:val="Char0"/>
          <w:rFonts w:hint="cs"/>
          <w:rtl/>
        </w:rPr>
        <w:t>یزگاران</w:t>
      </w:r>
      <w:r w:rsidR="001D6265" w:rsidRPr="00CA0104">
        <w:rPr>
          <w:rStyle w:val="Char0"/>
          <w:rtl/>
        </w:rPr>
        <w:t xml:space="preserve"> را (از آتش</w:t>
      </w:r>
      <w:r w:rsidR="00855E3E">
        <w:rPr>
          <w:rStyle w:val="Char0"/>
          <w:rtl/>
        </w:rPr>
        <w:t>)</w:t>
      </w:r>
      <w:r w:rsidR="001D6265" w:rsidRPr="00CA0104">
        <w:rPr>
          <w:rStyle w:val="Char0"/>
          <w:rtl/>
        </w:rPr>
        <w:t xml:space="preserve"> نجات</w:t>
      </w:r>
      <w:r w:rsidR="00CA0104">
        <w:rPr>
          <w:rStyle w:val="Char0"/>
          <w:rtl/>
        </w:rPr>
        <w:t xml:space="preserve"> می‌</w:t>
      </w:r>
      <w:r w:rsidR="001D6265" w:rsidRPr="00CA0104">
        <w:rPr>
          <w:rStyle w:val="Char0"/>
          <w:rtl/>
        </w:rPr>
        <w:t>ده</w:t>
      </w:r>
      <w:r w:rsidR="001D6265" w:rsidRPr="00CA0104">
        <w:rPr>
          <w:rStyle w:val="Char0"/>
          <w:rFonts w:hint="cs"/>
          <w:rtl/>
        </w:rPr>
        <w:t>یم</w:t>
      </w:r>
      <w:r w:rsidR="001D6265" w:rsidRPr="00CA0104">
        <w:rPr>
          <w:rStyle w:val="Char0"/>
          <w:rtl/>
        </w:rPr>
        <w:t xml:space="preserve"> </w:t>
      </w:r>
      <w:r w:rsidR="001D6265" w:rsidRPr="00CA0104">
        <w:rPr>
          <w:rStyle w:val="Char0"/>
          <w:rFonts w:hint="cs"/>
          <w:rtl/>
        </w:rPr>
        <w:t>و</w:t>
      </w:r>
      <w:r w:rsidR="001D6265" w:rsidRPr="00CA0104">
        <w:rPr>
          <w:rStyle w:val="Char0"/>
          <w:rtl/>
        </w:rPr>
        <w:t xml:space="preserve"> ظالمان را به زانو افتاده در آن رها</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w:t>
      </w:r>
      <w:r w:rsidR="0073598F">
        <w:rPr>
          <w:rStyle w:val="Char0"/>
          <w:rFonts w:cs="Traditional Arabic" w:hint="cs"/>
          <w:rtl/>
        </w:rPr>
        <w:t>﴿</w:t>
      </w:r>
      <w:r w:rsidR="001D6265" w:rsidRPr="00CA0104">
        <w:rPr>
          <w:rStyle w:val="Char0"/>
          <w:rtl/>
        </w:rPr>
        <w:t>۷۳</w:t>
      </w:r>
      <w:r w:rsidR="0073598F">
        <w:rPr>
          <w:rStyle w:val="Char0"/>
          <w:rFonts w:cs="Traditional Arabic" w:hint="cs"/>
          <w:rtl/>
        </w:rPr>
        <w:t>﴾</w:t>
      </w:r>
      <w:r w:rsidR="001D6265" w:rsidRPr="00CA0104">
        <w:rPr>
          <w:rStyle w:val="Char0"/>
          <w:rtl/>
        </w:rPr>
        <w:t xml:space="preserve"> و چون آ</w:t>
      </w:r>
      <w:r w:rsidR="001D6265" w:rsidRPr="00CA0104">
        <w:rPr>
          <w:rStyle w:val="Char0"/>
          <w:rFonts w:hint="cs"/>
          <w:rtl/>
        </w:rPr>
        <w:t>یات</w:t>
      </w:r>
      <w:r w:rsidR="001D6265" w:rsidRPr="00CA0104">
        <w:rPr>
          <w:rStyle w:val="Char0"/>
          <w:rtl/>
        </w:rPr>
        <w:t xml:space="preserve"> واضح ما بر آنان تلاوت شود، کافران به مؤمنان</w:t>
      </w:r>
      <w:r w:rsidR="00CA0104">
        <w:rPr>
          <w:rStyle w:val="Char0"/>
          <w:rtl/>
        </w:rPr>
        <w:t xml:space="preserve"> </w:t>
      </w:r>
      <w:r w:rsidR="00CA0104">
        <w:rPr>
          <w:rStyle w:val="Char0"/>
          <w:rtl/>
        </w:rPr>
        <w:lastRenderedPageBreak/>
        <w:t>می‌</w:t>
      </w:r>
      <w:r w:rsidR="001D6265" w:rsidRPr="00CA0104">
        <w:rPr>
          <w:rStyle w:val="Char0"/>
          <w:rtl/>
        </w:rPr>
        <w:t>گو</w:t>
      </w:r>
      <w:r w:rsidR="001D6265" w:rsidRPr="00CA0104">
        <w:rPr>
          <w:rStyle w:val="Char0"/>
          <w:rFonts w:hint="cs"/>
          <w:rtl/>
        </w:rPr>
        <w:t>یند</w:t>
      </w:r>
      <w:r w:rsidR="001D6265" w:rsidRPr="00CA0104">
        <w:rPr>
          <w:rStyle w:val="Char0"/>
          <w:rtl/>
        </w:rPr>
        <w:t xml:space="preserve">: کدام </w:t>
      </w:r>
      <w:r w:rsidR="001D6265" w:rsidRPr="00CA0104">
        <w:rPr>
          <w:rStyle w:val="Char0"/>
          <w:rFonts w:hint="cs"/>
          <w:rtl/>
        </w:rPr>
        <w:t>یک</w:t>
      </w:r>
      <w:r w:rsidR="001D6265" w:rsidRPr="00CA0104">
        <w:rPr>
          <w:rStyle w:val="Char0"/>
          <w:rtl/>
        </w:rPr>
        <w:t xml:space="preserve"> از دو گروه جا</w:t>
      </w:r>
      <w:r w:rsidR="001D6265" w:rsidRPr="00CA0104">
        <w:rPr>
          <w:rStyle w:val="Char0"/>
          <w:rFonts w:hint="cs"/>
          <w:rtl/>
        </w:rPr>
        <w:t>یگاهش</w:t>
      </w:r>
      <w:r w:rsidR="001D6265" w:rsidRPr="00CA0104">
        <w:rPr>
          <w:rStyle w:val="Char0"/>
          <w:rtl/>
        </w:rPr>
        <w:t xml:space="preserve"> بهتر و مجلسش ز</w:t>
      </w:r>
      <w:r w:rsidR="001D6265" w:rsidRPr="00CA0104">
        <w:rPr>
          <w:rStyle w:val="Char0"/>
          <w:rFonts w:hint="cs"/>
          <w:rtl/>
        </w:rPr>
        <w:t>یباتر</w:t>
      </w:r>
      <w:r w:rsidR="001D6265" w:rsidRPr="00CA0104">
        <w:rPr>
          <w:rStyle w:val="Char0"/>
          <w:rtl/>
        </w:rPr>
        <w:t xml:space="preserve"> است ؟! </w:t>
      </w:r>
      <w:r w:rsidR="0073598F">
        <w:rPr>
          <w:rStyle w:val="Char0"/>
          <w:rFonts w:cs="Traditional Arabic" w:hint="cs"/>
          <w:rtl/>
        </w:rPr>
        <w:t>﴿</w:t>
      </w:r>
      <w:r w:rsidR="001D6265" w:rsidRPr="00CA0104">
        <w:rPr>
          <w:rStyle w:val="Char0"/>
          <w:rtl/>
        </w:rPr>
        <w:t>۷</w:t>
      </w:r>
      <w:r w:rsidR="0073598F">
        <w:rPr>
          <w:rStyle w:val="Char0"/>
          <w:rFonts w:hint="cs"/>
          <w:rtl/>
        </w:rPr>
        <w:t>4</w:t>
      </w:r>
      <w:r w:rsidR="0073598F">
        <w:rPr>
          <w:rStyle w:val="Char0"/>
          <w:rFonts w:cs="Traditional Arabic" w:hint="cs"/>
          <w:rtl/>
        </w:rPr>
        <w:t>﴾</w:t>
      </w:r>
      <w:r w:rsidR="001D6265" w:rsidRPr="00CA0104">
        <w:rPr>
          <w:rStyle w:val="Char0"/>
          <w:rtl/>
        </w:rPr>
        <w:t xml:space="preserve"> و چه بس</w:t>
      </w:r>
      <w:r w:rsidR="001D6265" w:rsidRPr="00CA0104">
        <w:rPr>
          <w:rStyle w:val="Char0"/>
          <w:rFonts w:hint="cs"/>
          <w:rtl/>
        </w:rPr>
        <w:t>یار</w:t>
      </w:r>
      <w:r w:rsidR="001D6265" w:rsidRPr="00CA0104">
        <w:rPr>
          <w:rStyle w:val="Char0"/>
          <w:rtl/>
        </w:rPr>
        <w:t xml:space="preserve"> نسل</w:t>
      </w:r>
      <w:r w:rsidR="0073598F">
        <w:rPr>
          <w:rStyle w:val="Char0"/>
          <w:rFonts w:hint="cs"/>
          <w:rtl/>
        </w:rPr>
        <w:t>‌</w:t>
      </w:r>
      <w:r w:rsidR="001D6265" w:rsidRPr="00CA0104">
        <w:rPr>
          <w:rStyle w:val="Char0"/>
          <w:rtl/>
        </w:rPr>
        <w:t>ها را که پ</w:t>
      </w:r>
      <w:r w:rsidR="001D6265" w:rsidRPr="00CA0104">
        <w:rPr>
          <w:rStyle w:val="Char0"/>
          <w:rFonts w:hint="cs"/>
          <w:rtl/>
        </w:rPr>
        <w:t>یش</w:t>
      </w:r>
      <w:r w:rsidR="001D6265" w:rsidRPr="00CA0104">
        <w:rPr>
          <w:rStyle w:val="Char0"/>
          <w:rtl/>
        </w:rPr>
        <w:t xml:space="preserve"> از آنان بودند، هلاک کرد</w:t>
      </w:r>
      <w:r w:rsidR="001D6265" w:rsidRPr="00CA0104">
        <w:rPr>
          <w:rStyle w:val="Char0"/>
          <w:rFonts w:hint="cs"/>
          <w:rtl/>
        </w:rPr>
        <w:t>یم</w:t>
      </w:r>
      <w:r w:rsidR="001D6265" w:rsidRPr="00CA0104">
        <w:rPr>
          <w:rStyle w:val="Char0"/>
          <w:rtl/>
        </w:rPr>
        <w:t xml:space="preserve"> که نسبت به آنها مال بهتر و متاع ز</w:t>
      </w:r>
      <w:r w:rsidR="001D6265" w:rsidRPr="00CA0104">
        <w:rPr>
          <w:rStyle w:val="Char0"/>
          <w:rFonts w:hint="cs"/>
          <w:rtl/>
        </w:rPr>
        <w:t>یباتر</w:t>
      </w:r>
      <w:r w:rsidR="001D6265" w:rsidRPr="00CA0104">
        <w:rPr>
          <w:rStyle w:val="Char0"/>
          <w:rtl/>
        </w:rPr>
        <w:t xml:space="preserve"> داشتند. </w:t>
      </w:r>
      <w:r w:rsidR="0073598F">
        <w:rPr>
          <w:rStyle w:val="Char0"/>
          <w:rFonts w:cs="Traditional Arabic" w:hint="cs"/>
          <w:rtl/>
        </w:rPr>
        <w:t>﴿</w:t>
      </w:r>
      <w:r w:rsidR="001D6265" w:rsidRPr="00CA0104">
        <w:rPr>
          <w:rStyle w:val="Char0"/>
          <w:rtl/>
        </w:rPr>
        <w:t>۷۵</w:t>
      </w:r>
      <w:r w:rsidR="0073598F">
        <w:rPr>
          <w:rStyle w:val="Char0"/>
          <w:rFonts w:cs="Traditional Arabic" w:hint="cs"/>
          <w:rtl/>
        </w:rPr>
        <w:t>﴾</w:t>
      </w:r>
      <w:r w:rsidR="001D6265" w:rsidRPr="00CA0104">
        <w:rPr>
          <w:rStyle w:val="Char0"/>
          <w:rtl/>
        </w:rPr>
        <w:t xml:space="preserve"> بگو: هر کس که در گمراه</w:t>
      </w:r>
      <w:r w:rsidR="001D6265" w:rsidRPr="00CA0104">
        <w:rPr>
          <w:rStyle w:val="Char0"/>
          <w:rFonts w:hint="cs"/>
          <w:rtl/>
        </w:rPr>
        <w:t>ی</w:t>
      </w:r>
      <w:r w:rsidR="001D6265" w:rsidRPr="00CA0104">
        <w:rPr>
          <w:rStyle w:val="Char0"/>
          <w:rtl/>
        </w:rPr>
        <w:t xml:space="preserve"> فرو رفته باشد، پروردگار مهربان به ا</w:t>
      </w:r>
      <w:r w:rsidR="001D6265" w:rsidRPr="00CA0104">
        <w:rPr>
          <w:rStyle w:val="Char0"/>
          <w:rFonts w:hint="cs"/>
          <w:rtl/>
        </w:rPr>
        <w:t>یشان</w:t>
      </w:r>
      <w:r w:rsidR="001D6265" w:rsidRPr="00CA0104">
        <w:rPr>
          <w:rStyle w:val="Char0"/>
          <w:rtl/>
        </w:rPr>
        <w:t xml:space="preserve"> مهلت</w:t>
      </w:r>
      <w:r w:rsidR="00CA0104">
        <w:rPr>
          <w:rStyle w:val="Char0"/>
          <w:rtl/>
        </w:rPr>
        <w:t xml:space="preserve"> می‌</w:t>
      </w:r>
      <w:r w:rsidR="001D6265" w:rsidRPr="00CA0104">
        <w:rPr>
          <w:rStyle w:val="Char0"/>
          <w:rtl/>
        </w:rPr>
        <w:t>دهد تا وقت</w:t>
      </w:r>
      <w:r w:rsidR="001D6265" w:rsidRPr="00CA0104">
        <w:rPr>
          <w:rStyle w:val="Char0"/>
          <w:rFonts w:hint="cs"/>
          <w:rtl/>
        </w:rPr>
        <w:t>ی</w:t>
      </w:r>
      <w:r w:rsidR="001D6265" w:rsidRPr="00CA0104">
        <w:rPr>
          <w:rStyle w:val="Char0"/>
          <w:rtl/>
        </w:rPr>
        <w:t xml:space="preserve"> که آنچه را به آنان وعده داده شده است؛ </w:t>
      </w:r>
      <w:r w:rsidR="001D6265" w:rsidRPr="00CA0104">
        <w:rPr>
          <w:rStyle w:val="Char0"/>
          <w:rFonts w:hint="cs"/>
          <w:rtl/>
        </w:rPr>
        <w:t>یا</w:t>
      </w:r>
      <w:r w:rsidR="001D6265" w:rsidRPr="00CA0104">
        <w:rPr>
          <w:rStyle w:val="Char0"/>
          <w:rtl/>
        </w:rPr>
        <w:t xml:space="preserve"> عذاب، </w:t>
      </w:r>
      <w:r w:rsidR="001D6265" w:rsidRPr="00CA0104">
        <w:rPr>
          <w:rStyle w:val="Char0"/>
          <w:rFonts w:hint="cs"/>
          <w:rtl/>
        </w:rPr>
        <w:t>یا</w:t>
      </w:r>
      <w:r w:rsidR="001D6265" w:rsidRPr="00CA0104">
        <w:rPr>
          <w:rStyle w:val="Char0"/>
          <w:rtl/>
        </w:rPr>
        <w:t xml:space="preserve"> ق</w:t>
      </w:r>
      <w:r w:rsidR="001D6265" w:rsidRPr="00CA0104">
        <w:rPr>
          <w:rStyle w:val="Char0"/>
          <w:rFonts w:hint="cs"/>
          <w:rtl/>
        </w:rPr>
        <w:t>یامت</w:t>
      </w:r>
      <w:r w:rsidR="001D6265" w:rsidRPr="00CA0104">
        <w:rPr>
          <w:rStyle w:val="Char0"/>
          <w:rtl/>
        </w:rPr>
        <w:t xml:space="preserve"> را بب</w:t>
      </w:r>
      <w:r w:rsidR="001D6265" w:rsidRPr="00CA0104">
        <w:rPr>
          <w:rStyle w:val="Char0"/>
          <w:rFonts w:hint="cs"/>
          <w:rtl/>
        </w:rPr>
        <w:t>ینند،</w:t>
      </w:r>
      <w:r w:rsidR="001D6265" w:rsidRPr="00CA0104">
        <w:rPr>
          <w:rStyle w:val="Char0"/>
          <w:rtl/>
        </w:rPr>
        <w:t xml:space="preserve"> پس خواهند دانست که چه کس</w:t>
      </w:r>
      <w:r w:rsidR="001D6265" w:rsidRPr="00CA0104">
        <w:rPr>
          <w:rStyle w:val="Char0"/>
          <w:rFonts w:hint="cs"/>
          <w:rtl/>
        </w:rPr>
        <w:t>ی</w:t>
      </w:r>
      <w:r w:rsidR="001D6265" w:rsidRPr="00CA0104">
        <w:rPr>
          <w:rStyle w:val="Char0"/>
          <w:rtl/>
        </w:rPr>
        <w:t xml:space="preserve"> جا</w:t>
      </w:r>
      <w:r w:rsidR="001D6265" w:rsidRPr="00CA0104">
        <w:rPr>
          <w:rStyle w:val="Char0"/>
          <w:rFonts w:hint="cs"/>
          <w:rtl/>
        </w:rPr>
        <w:t>یگاهش</w:t>
      </w:r>
      <w:r w:rsidR="001D6265" w:rsidRPr="00CA0104">
        <w:rPr>
          <w:rStyle w:val="Char0"/>
          <w:rtl/>
        </w:rPr>
        <w:t xml:space="preserve"> بدتر و لشکرش ضع</w:t>
      </w:r>
      <w:r w:rsidR="001D6265" w:rsidRPr="00CA0104">
        <w:rPr>
          <w:rStyle w:val="Char0"/>
          <w:rFonts w:hint="cs"/>
          <w:rtl/>
        </w:rPr>
        <w:t>یف</w:t>
      </w:r>
      <w:r w:rsidR="00CA0104">
        <w:rPr>
          <w:rStyle w:val="Char0"/>
          <w:rtl/>
        </w:rPr>
        <w:t xml:space="preserve">‌تر </w:t>
      </w:r>
      <w:r w:rsidR="001D6265" w:rsidRPr="00CA0104">
        <w:rPr>
          <w:rStyle w:val="Char0"/>
          <w:rtl/>
        </w:rPr>
        <w:t xml:space="preserve">و ناتوانتر است. </w:t>
      </w:r>
      <w:r w:rsidR="0073598F">
        <w:rPr>
          <w:rStyle w:val="Char0"/>
          <w:rFonts w:cs="Traditional Arabic" w:hint="cs"/>
          <w:rtl/>
        </w:rPr>
        <w:t>﴿</w:t>
      </w:r>
      <w:r w:rsidR="0073598F">
        <w:rPr>
          <w:rStyle w:val="Char0"/>
          <w:rFonts w:hint="cs"/>
          <w:rtl/>
        </w:rPr>
        <w:t>76</w:t>
      </w:r>
      <w:r w:rsidR="0073598F">
        <w:rPr>
          <w:rStyle w:val="Char0"/>
          <w:rFonts w:cs="Traditional Arabic" w:hint="cs"/>
          <w:rtl/>
        </w:rPr>
        <w:t>﴾</w:t>
      </w:r>
      <w:r w:rsidR="001D6265" w:rsidRPr="00CA0104">
        <w:rPr>
          <w:rStyle w:val="Char0"/>
          <w:rtl/>
        </w:rPr>
        <w:t xml:space="preserve"> و الله </w:t>
      </w:r>
      <w:r w:rsidR="001D6265" w:rsidRPr="00CA0104">
        <w:rPr>
          <w:rStyle w:val="Char0"/>
          <w:rFonts w:hint="cs"/>
          <w:rtl/>
        </w:rPr>
        <w:t>بر</w:t>
      </w:r>
      <w:r w:rsidR="001D6265" w:rsidRPr="00CA0104">
        <w:rPr>
          <w:rStyle w:val="Char0"/>
          <w:rtl/>
        </w:rPr>
        <w:t xml:space="preserve"> هدا</w:t>
      </w:r>
      <w:r w:rsidR="001D6265" w:rsidRPr="00CA0104">
        <w:rPr>
          <w:rStyle w:val="Char0"/>
          <w:rFonts w:hint="cs"/>
          <w:rtl/>
        </w:rPr>
        <w:t>یت</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هدا</w:t>
      </w:r>
      <w:r w:rsidR="001D6265" w:rsidRPr="00CA0104">
        <w:rPr>
          <w:rStyle w:val="Char0"/>
          <w:rFonts w:hint="cs"/>
          <w:rtl/>
        </w:rPr>
        <w:t>یت</w:t>
      </w:r>
      <w:r w:rsidR="001D6265" w:rsidRPr="00CA0104">
        <w:rPr>
          <w:rStyle w:val="Char0"/>
          <w:rtl/>
        </w:rPr>
        <w:t xml:space="preserve"> </w:t>
      </w:r>
      <w:r w:rsidR="001D6265" w:rsidRPr="00CA0104">
        <w:rPr>
          <w:rStyle w:val="Char0"/>
          <w:rFonts w:hint="cs"/>
          <w:rtl/>
        </w:rPr>
        <w:t>یافته</w:t>
      </w:r>
      <w:r w:rsidR="0073598F">
        <w:rPr>
          <w:rStyle w:val="Char0"/>
          <w:rFonts w:hint="cs"/>
          <w:rtl/>
        </w:rPr>
        <w:t>‌</w:t>
      </w:r>
      <w:r w:rsidR="001D6265" w:rsidRPr="00CA0104">
        <w:rPr>
          <w:rStyle w:val="Char0"/>
          <w:rtl/>
        </w:rPr>
        <w:t>اند،</w:t>
      </w:r>
      <w:r w:rsidR="00CA0104">
        <w:rPr>
          <w:rStyle w:val="Char0"/>
          <w:rtl/>
        </w:rPr>
        <w:t xml:space="preserve"> می‌</w:t>
      </w:r>
      <w:r w:rsidR="001D6265" w:rsidRPr="00CA0104">
        <w:rPr>
          <w:rStyle w:val="Char0"/>
          <w:rtl/>
        </w:rPr>
        <w:t>افزا</w:t>
      </w:r>
      <w:r w:rsidR="001D6265" w:rsidRPr="00CA0104">
        <w:rPr>
          <w:rStyle w:val="Char0"/>
          <w:rFonts w:hint="cs"/>
          <w:rtl/>
        </w:rPr>
        <w:t>ید</w:t>
      </w:r>
      <w:r w:rsidR="001D6265" w:rsidRPr="00CA0104">
        <w:rPr>
          <w:rStyle w:val="Char0"/>
          <w:rtl/>
        </w:rPr>
        <w:t>. و ن</w:t>
      </w:r>
      <w:r w:rsidR="001D6265" w:rsidRPr="00CA0104">
        <w:rPr>
          <w:rStyle w:val="Char0"/>
          <w:rFonts w:hint="cs"/>
          <w:rtl/>
        </w:rPr>
        <w:t>یکی</w:t>
      </w:r>
      <w:r w:rsidR="00CA0104">
        <w:rPr>
          <w:rStyle w:val="Char0"/>
          <w:rtl/>
        </w:rPr>
        <w:t xml:space="preserve">‌های </w:t>
      </w:r>
      <w:r w:rsidR="001D6265" w:rsidRPr="00CA0104">
        <w:rPr>
          <w:rStyle w:val="Char0"/>
          <w:rtl/>
        </w:rPr>
        <w:t>پا</w:t>
      </w:r>
      <w:r w:rsidR="001D6265" w:rsidRPr="00CA0104">
        <w:rPr>
          <w:rStyle w:val="Char0"/>
          <w:rFonts w:hint="cs"/>
          <w:rtl/>
        </w:rPr>
        <w:t>یدار</w:t>
      </w:r>
      <w:r w:rsidR="001D6265" w:rsidRPr="00CA0104">
        <w:rPr>
          <w:rStyle w:val="Char0"/>
          <w:rtl/>
        </w:rPr>
        <w:t xml:space="preserve"> در نزد پروردگارت از لحاظ ثواب و عاقبت بهتر است.</w:t>
      </w:r>
    </w:p>
    <w:p w:rsidR="001D6265" w:rsidRPr="00CA0104" w:rsidRDefault="0073598F" w:rsidP="0073598F">
      <w:pPr>
        <w:pStyle w:val="a0"/>
        <w:rPr>
          <w:rStyle w:val="Char0"/>
          <w:rtl/>
        </w:rPr>
      </w:pPr>
      <w:r w:rsidRPr="0073598F">
        <w:rPr>
          <w:rStyle w:val="Char0"/>
          <w:rFonts w:cs="Traditional Arabic"/>
          <w:rtl/>
        </w:rPr>
        <w:t>﴿</w:t>
      </w:r>
      <w:r w:rsidRPr="008B4A46">
        <w:rPr>
          <w:rStyle w:val="Char7"/>
          <w:rtl/>
        </w:rPr>
        <w:t>أَفَرَأَيْتَ الَّذِي كَفَرَ بِآيَاتِنَا وَقَالَ لَأُوتَيَنَّ مَالًا وَوَلَدًا٧٧ أَطَّلَعَ الْغَيْبَ أَمِ اتَّخَذَ عِنْدَ الرَّحْمَنِ عَهْدًا٧٨ كَلَّا</w:t>
      </w:r>
      <w:r w:rsidR="001619CE" w:rsidRPr="008B4A46">
        <w:rPr>
          <w:rStyle w:val="Char7"/>
          <w:rtl/>
        </w:rPr>
        <w:t xml:space="preserve"> </w:t>
      </w:r>
      <w:r w:rsidRPr="008B4A46">
        <w:rPr>
          <w:rStyle w:val="Char7"/>
          <w:rtl/>
        </w:rPr>
        <w:t>سَنَكْتُبُ مَا يَقُولُ وَنَمُدُّ لَهُ مِنَ الْعَذَابِ مَدًّا٧٩ وَنَرِثُهُ مَا يَقُولُ وَيَأْتِينَا فَرْدًا٨٠ وَاتَّخَذُوا مِنْ دُونِ اللَّهِ آلِهَةً لِيَكُونُوا لَهُمْ عِزًّا٨١ كَلَّا</w:t>
      </w:r>
      <w:r w:rsidR="001619CE" w:rsidRPr="008B4A46">
        <w:rPr>
          <w:rStyle w:val="Char7"/>
          <w:rtl/>
        </w:rPr>
        <w:t xml:space="preserve"> </w:t>
      </w:r>
      <w:r w:rsidRPr="008B4A46">
        <w:rPr>
          <w:rStyle w:val="Char7"/>
          <w:rtl/>
        </w:rPr>
        <w:t>سَيَكْفُرُونَ بِعِبَادَتِهِمْ وَيَكُونُونَ عَلَيْهِمْ ضِدًّا٨٢ أَلَمْ</w:t>
      </w:r>
      <w:r w:rsidR="001619CE" w:rsidRPr="008B4A46">
        <w:rPr>
          <w:rStyle w:val="Char7"/>
          <w:rtl/>
        </w:rPr>
        <w:t xml:space="preserve">‌تر </w:t>
      </w:r>
      <w:r w:rsidRPr="008B4A46">
        <w:rPr>
          <w:rStyle w:val="Char7"/>
          <w:rtl/>
        </w:rPr>
        <w:t>أَنَّا أَرْسَلْنَا الشَّيَاطِينَ عَلَى الْكَافِرِينَ تَؤُزُّهُمْ أَزًّا٨٣ فَلَا تَعْجَلْ عَلَيْهِمْ</w:t>
      </w:r>
      <w:r w:rsidR="001619CE" w:rsidRPr="008B4A46">
        <w:rPr>
          <w:rStyle w:val="Char7"/>
          <w:rtl/>
        </w:rPr>
        <w:t xml:space="preserve"> </w:t>
      </w:r>
      <w:r w:rsidRPr="008B4A46">
        <w:rPr>
          <w:rStyle w:val="Char7"/>
          <w:rtl/>
        </w:rPr>
        <w:t>إِنَّمَا نَعُدُّ لَهُمْ عَدًّا٨٤ يَوْمَ نَحْشُرُ الْمُتَّقِينَ إِلَى الرَّحْمَنِ وَفْدًا٨٥ وَنَسُوقُ الْمُجْرِمِينَ إِلَى جَهَنَّمَ وِرْدًا٨٦ لَا يَمْلِكُونَ الشَّفَاعَةَ إِلَّا مَنِ اتَّخَذَ عِنْدَ الرَّحْمَنِ عَهْدًا٨٧ وَقَالُوا اتَّخَذَ الرَّحْمَنُ وَلَدًا٨٨ لَقَدْ جِئْتُمْ شَيْئًا إِدًّا٨٩ تَكَادُ السَّمَاوَاتُ يَتَفَطَّرْنَ مِنْهُ وَتَنْشَقُّ الْأَرْضُ وَتَخِرُّ الْجِبَالُ هَدًّا٩٠ أَنْ دَعَوْا لِلرَّحْمَنِ وَلَدًا٩١ وَمَا يَنْبَغِي لِلرَّحْمَنِ أَنْ يَتَّخِذَ وَلَدًا٩٢ إِنْ كُلُّ مَنْ فِي السَّمَاوَاتِ وَالْأَرْضِ إِلَّا آتِي الرَّحْمَنِ عَبْدًا٩٣ لَقَدْ أَحْصَاهُمْ وَعَدَّهُمْ عَدًّا٩٤ وَكُلُّهُمْ آتِيهِ يَوْمَ الْقِيَامَةِ فَرْدًا٩٥</w:t>
      </w:r>
      <w:r w:rsidRPr="0073598F">
        <w:rPr>
          <w:rStyle w:val="Char0"/>
          <w:rFonts w:ascii="Times New Roman" w:hAnsi="Times New Roman" w:cs="Traditional Arabic" w:hint="cs"/>
          <w:rtl/>
        </w:rPr>
        <w:t>﴾</w:t>
      </w:r>
      <w:r w:rsidRPr="008B4A46">
        <w:rPr>
          <w:rStyle w:val="Char"/>
          <w:rtl/>
        </w:rPr>
        <w:t xml:space="preserve"> [مريم: 77-95]</w:t>
      </w:r>
      <w:r>
        <w:rPr>
          <w:rStyle w:val="Char0"/>
          <w:rFonts w:hint="cs"/>
          <w:rtl/>
        </w:rPr>
        <w:t>.</w:t>
      </w:r>
    </w:p>
    <w:p w:rsidR="001D6265" w:rsidRPr="00CA0104" w:rsidRDefault="0073598F" w:rsidP="00CF0C80">
      <w:pPr>
        <w:pStyle w:val="a0"/>
        <w:rPr>
          <w:rStyle w:val="Char0"/>
          <w:rtl/>
        </w:rPr>
      </w:pPr>
      <w:r>
        <w:rPr>
          <w:rStyle w:val="Char0"/>
          <w:rFonts w:cs="Traditional Arabic" w:hint="cs"/>
          <w:rtl/>
        </w:rPr>
        <w:t>﴿</w:t>
      </w:r>
      <w:r>
        <w:rPr>
          <w:rStyle w:val="Char0"/>
          <w:rFonts w:hint="cs"/>
          <w:rtl/>
        </w:rPr>
        <w:t>77</w:t>
      </w:r>
      <w:r>
        <w:rPr>
          <w:rStyle w:val="Char0"/>
          <w:rFonts w:cs="Traditional Arabic" w:hint="cs"/>
          <w:rtl/>
        </w:rPr>
        <w:t>﴾</w:t>
      </w:r>
      <w:r>
        <w:rPr>
          <w:rStyle w:val="Char0"/>
          <w:rFonts w:hint="cs"/>
          <w:rtl/>
        </w:rPr>
        <w:t xml:space="preserve"> </w:t>
      </w:r>
      <w:r w:rsidR="001D6265" w:rsidRPr="00CA0104">
        <w:rPr>
          <w:rStyle w:val="Char0"/>
          <w:rtl/>
        </w:rPr>
        <w:t>آ</w:t>
      </w:r>
      <w:r w:rsidR="001D6265" w:rsidRPr="00CA0104">
        <w:rPr>
          <w:rStyle w:val="Char0"/>
          <w:rFonts w:hint="cs"/>
          <w:rtl/>
        </w:rPr>
        <w:t>یا</w:t>
      </w:r>
      <w:r w:rsidR="001D6265" w:rsidRPr="00CA0104">
        <w:rPr>
          <w:rStyle w:val="Char0"/>
          <w:rtl/>
        </w:rPr>
        <w:t xml:space="preserve"> د</w:t>
      </w:r>
      <w:r w:rsidR="001D6265" w:rsidRPr="00CA0104">
        <w:rPr>
          <w:rStyle w:val="Char0"/>
          <w:rFonts w:hint="cs"/>
          <w:rtl/>
        </w:rPr>
        <w:t>یدی</w:t>
      </w:r>
      <w:r w:rsidR="001D6265" w:rsidRPr="00CA0104">
        <w:rPr>
          <w:rStyle w:val="Char0"/>
          <w:rtl/>
        </w:rPr>
        <w:t xml:space="preserve"> آن کس</w:t>
      </w:r>
      <w:r w:rsidR="001D6265" w:rsidRPr="00CA0104">
        <w:rPr>
          <w:rStyle w:val="Char0"/>
          <w:rFonts w:hint="cs"/>
          <w:rtl/>
        </w:rPr>
        <w:t>ی</w:t>
      </w:r>
      <w:r w:rsidR="001D6265" w:rsidRPr="00CA0104">
        <w:rPr>
          <w:rStyle w:val="Char0"/>
          <w:rtl/>
        </w:rPr>
        <w:t xml:space="preserve"> را که به آ</w:t>
      </w:r>
      <w:r w:rsidR="001D6265" w:rsidRPr="00CA0104">
        <w:rPr>
          <w:rStyle w:val="Char0"/>
          <w:rFonts w:hint="cs"/>
          <w:rtl/>
        </w:rPr>
        <w:t>یات</w:t>
      </w:r>
      <w:r w:rsidR="001D6265" w:rsidRPr="00CA0104">
        <w:rPr>
          <w:rStyle w:val="Char0"/>
          <w:rtl/>
        </w:rPr>
        <w:t xml:space="preserve"> ما كفر ورز</w:t>
      </w:r>
      <w:r w:rsidR="001D6265" w:rsidRPr="00CA0104">
        <w:rPr>
          <w:rStyle w:val="Char0"/>
          <w:rFonts w:hint="cs"/>
          <w:rtl/>
        </w:rPr>
        <w:t>ید</w:t>
      </w:r>
      <w:r w:rsidR="001D6265" w:rsidRPr="00CA0104">
        <w:rPr>
          <w:rStyle w:val="Char0"/>
          <w:rtl/>
        </w:rPr>
        <w:t xml:space="preserve"> و گفت: حتما به من مال و فرزند بس</w:t>
      </w:r>
      <w:r w:rsidR="001D6265" w:rsidRPr="00CA0104">
        <w:rPr>
          <w:rStyle w:val="Char0"/>
          <w:rFonts w:hint="cs"/>
          <w:rtl/>
        </w:rPr>
        <w:t>یار</w:t>
      </w:r>
      <w:r w:rsidR="001D6265" w:rsidRPr="00CA0104">
        <w:rPr>
          <w:rStyle w:val="Char0"/>
          <w:rtl/>
        </w:rPr>
        <w:t xml:space="preserve"> داده خواهد شد. </w:t>
      </w:r>
      <w:r w:rsidR="00CF0C80">
        <w:rPr>
          <w:rStyle w:val="Char0"/>
          <w:rFonts w:cs="Traditional Arabic" w:hint="cs"/>
          <w:rtl/>
        </w:rPr>
        <w:t>﴿</w:t>
      </w:r>
      <w:r w:rsidR="001D6265" w:rsidRPr="00CA0104">
        <w:rPr>
          <w:rStyle w:val="Char0"/>
          <w:rtl/>
        </w:rPr>
        <w:t>۷۸</w:t>
      </w:r>
      <w:r w:rsidR="00CF0C80">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از غ</w:t>
      </w:r>
      <w:r w:rsidR="001D6265" w:rsidRPr="00CA0104">
        <w:rPr>
          <w:rStyle w:val="Char0"/>
          <w:rFonts w:hint="cs"/>
          <w:rtl/>
        </w:rPr>
        <w:t>یب</w:t>
      </w:r>
      <w:r w:rsidR="001D6265" w:rsidRPr="00CA0104">
        <w:rPr>
          <w:rStyle w:val="Char0"/>
          <w:rtl/>
        </w:rPr>
        <w:t xml:space="preserve"> آگاه شده است؟ </w:t>
      </w:r>
      <w:r w:rsidR="001D6265" w:rsidRPr="00CA0104">
        <w:rPr>
          <w:rStyle w:val="Char0"/>
          <w:rFonts w:hint="cs"/>
          <w:rtl/>
        </w:rPr>
        <w:t>یا</w:t>
      </w:r>
      <w:r w:rsidR="001D6265" w:rsidRPr="00CA0104">
        <w:rPr>
          <w:rStyle w:val="Char0"/>
          <w:rtl/>
        </w:rPr>
        <w:t xml:space="preserve"> از پروردگار مهربان عهد</w:t>
      </w:r>
      <w:r w:rsidR="001D6265" w:rsidRPr="00CA0104">
        <w:rPr>
          <w:rStyle w:val="Char0"/>
          <w:rFonts w:hint="cs"/>
          <w:rtl/>
        </w:rPr>
        <w:t>ی</w:t>
      </w:r>
      <w:r w:rsidR="001D6265" w:rsidRPr="00CA0104">
        <w:rPr>
          <w:rStyle w:val="Char0"/>
          <w:rtl/>
        </w:rPr>
        <w:t xml:space="preserve"> گرفته است؟ </w:t>
      </w:r>
      <w:r w:rsidR="00CF0C80">
        <w:rPr>
          <w:rStyle w:val="Char0"/>
          <w:rFonts w:cs="Traditional Arabic" w:hint="cs"/>
          <w:rtl/>
        </w:rPr>
        <w:t>﴿</w:t>
      </w:r>
      <w:r w:rsidR="001D6265" w:rsidRPr="00CA0104">
        <w:rPr>
          <w:rStyle w:val="Char0"/>
          <w:rtl/>
        </w:rPr>
        <w:t>۷۹</w:t>
      </w:r>
      <w:r w:rsidR="00CF0C80">
        <w:rPr>
          <w:rStyle w:val="Char0"/>
          <w:rFonts w:cs="Traditional Arabic" w:hint="cs"/>
          <w:rtl/>
        </w:rPr>
        <w:t>﴾</w:t>
      </w:r>
      <w:r w:rsidR="001D6265" w:rsidRPr="00CA0104">
        <w:rPr>
          <w:rStyle w:val="Char0"/>
          <w:rtl/>
        </w:rPr>
        <w:t xml:space="preserve"> نه، چن</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او</w:t>
      </w:r>
      <w:r w:rsidR="00CA0104">
        <w:rPr>
          <w:rStyle w:val="Char0"/>
          <w:rtl/>
        </w:rPr>
        <w:t xml:space="preserve"> می‌</w:t>
      </w:r>
      <w:r w:rsidR="001D6265" w:rsidRPr="00CA0104">
        <w:rPr>
          <w:rStyle w:val="Char0"/>
          <w:rtl/>
        </w:rPr>
        <w:t>گو</w:t>
      </w:r>
      <w:r w:rsidR="001D6265" w:rsidRPr="00CA0104">
        <w:rPr>
          <w:rStyle w:val="Char0"/>
          <w:rFonts w:hint="cs"/>
          <w:rtl/>
        </w:rPr>
        <w:t>ید،</w:t>
      </w:r>
      <w:r w:rsidR="001D6265" w:rsidRPr="00CA0104">
        <w:rPr>
          <w:rStyle w:val="Char0"/>
          <w:rtl/>
        </w:rPr>
        <w:t xml:space="preserve"> به زود</w:t>
      </w:r>
      <w:r w:rsidR="001D6265" w:rsidRPr="00CA0104">
        <w:rPr>
          <w:rStyle w:val="Char0"/>
          <w:rFonts w:hint="cs"/>
          <w:rtl/>
        </w:rPr>
        <w:t>ی</w:t>
      </w:r>
      <w:r w:rsidR="001D6265" w:rsidRPr="00CA0104">
        <w:rPr>
          <w:rStyle w:val="Char0"/>
          <w:rtl/>
        </w:rPr>
        <w:t xml:space="preserve"> آنچه را ا</w:t>
      </w:r>
      <w:r w:rsidR="001D6265" w:rsidRPr="00CA0104">
        <w:rPr>
          <w:rStyle w:val="Char0"/>
          <w:rFonts w:hint="cs"/>
          <w:rtl/>
        </w:rPr>
        <w:t>و</w:t>
      </w:r>
      <w:r w:rsidR="00CA0104">
        <w:rPr>
          <w:rStyle w:val="Char0"/>
          <w:rtl/>
        </w:rPr>
        <w:t xml:space="preserve"> می‌</w:t>
      </w:r>
      <w:r w:rsidR="001D6265" w:rsidRPr="00CA0104">
        <w:rPr>
          <w:rStyle w:val="Char0"/>
          <w:rtl/>
        </w:rPr>
        <w:t>گو</w:t>
      </w:r>
      <w:r w:rsidR="001D6265" w:rsidRPr="00CA0104">
        <w:rPr>
          <w:rStyle w:val="Char0"/>
          <w:rFonts w:hint="cs"/>
          <w:rtl/>
        </w:rPr>
        <w:t>ید،</w:t>
      </w:r>
      <w:r w:rsidR="001D6265" w:rsidRPr="00CA0104">
        <w:rPr>
          <w:rStyle w:val="Char0"/>
          <w:rtl/>
        </w:rPr>
        <w:t xml:space="preserve"> خواه</w:t>
      </w:r>
      <w:r w:rsidR="001D6265" w:rsidRPr="00CA0104">
        <w:rPr>
          <w:rStyle w:val="Char0"/>
          <w:rFonts w:hint="cs"/>
          <w:rtl/>
        </w:rPr>
        <w:t>یم</w:t>
      </w:r>
      <w:r w:rsidR="001D6265" w:rsidRPr="00CA0104">
        <w:rPr>
          <w:rStyle w:val="Char0"/>
          <w:rtl/>
        </w:rPr>
        <w:t xml:space="preserve"> نوشت و عذاب را برا</w:t>
      </w:r>
      <w:r w:rsidR="001D6265" w:rsidRPr="00CA0104">
        <w:rPr>
          <w:rStyle w:val="Char0"/>
          <w:rFonts w:hint="cs"/>
          <w:rtl/>
        </w:rPr>
        <w:t>ی</w:t>
      </w:r>
      <w:r w:rsidR="001D6265" w:rsidRPr="00CA0104">
        <w:rPr>
          <w:rStyle w:val="Char0"/>
          <w:rtl/>
        </w:rPr>
        <w:t xml:space="preserve"> او خواه</w:t>
      </w:r>
      <w:r w:rsidR="001D6265" w:rsidRPr="00CA0104">
        <w:rPr>
          <w:rStyle w:val="Char0"/>
          <w:rFonts w:hint="cs"/>
          <w:rtl/>
        </w:rPr>
        <w:t>یم</w:t>
      </w:r>
      <w:r w:rsidR="001D6265" w:rsidRPr="00CA0104">
        <w:rPr>
          <w:rStyle w:val="Char0"/>
          <w:rtl/>
        </w:rPr>
        <w:t xml:space="preserve"> افزود. </w:t>
      </w:r>
      <w:r w:rsidR="00CF0C80">
        <w:rPr>
          <w:rStyle w:val="Char0"/>
          <w:rFonts w:cs="Traditional Arabic" w:hint="cs"/>
          <w:rtl/>
        </w:rPr>
        <w:t>﴿</w:t>
      </w:r>
      <w:r w:rsidR="001D6265" w:rsidRPr="00CA0104">
        <w:rPr>
          <w:rStyle w:val="Char0"/>
          <w:rtl/>
        </w:rPr>
        <w:t>۸۰</w:t>
      </w:r>
      <w:r w:rsidR="00CF0C80">
        <w:rPr>
          <w:rStyle w:val="Char0"/>
          <w:rFonts w:cs="Traditional Arabic" w:hint="cs"/>
          <w:rtl/>
        </w:rPr>
        <w:t>﴾</w:t>
      </w:r>
      <w:r w:rsidR="001D6265" w:rsidRPr="00CA0104">
        <w:rPr>
          <w:rStyle w:val="Char0"/>
          <w:rtl/>
        </w:rPr>
        <w:t xml:space="preserve"> و آنچه را</w:t>
      </w:r>
      <w:r w:rsidR="00CA0104">
        <w:rPr>
          <w:rStyle w:val="Char0"/>
          <w:rtl/>
        </w:rPr>
        <w:t xml:space="preserve"> می‌</w:t>
      </w:r>
      <w:r w:rsidR="001D6265" w:rsidRPr="00CA0104">
        <w:rPr>
          <w:rStyle w:val="Char0"/>
          <w:rtl/>
        </w:rPr>
        <w:t>گو</w:t>
      </w:r>
      <w:r w:rsidR="001D6265" w:rsidRPr="00CA0104">
        <w:rPr>
          <w:rStyle w:val="Char0"/>
          <w:rFonts w:hint="cs"/>
          <w:rtl/>
        </w:rPr>
        <w:t>ید،</w:t>
      </w:r>
      <w:r w:rsidR="001D6265" w:rsidRPr="00CA0104">
        <w:rPr>
          <w:rStyle w:val="Char0"/>
          <w:rtl/>
        </w:rPr>
        <w:t xml:space="preserve"> از و</w:t>
      </w:r>
      <w:r w:rsidR="001D6265" w:rsidRPr="00CA0104">
        <w:rPr>
          <w:rStyle w:val="Char0"/>
          <w:rFonts w:hint="cs"/>
          <w:rtl/>
        </w:rPr>
        <w:t>ی</w:t>
      </w:r>
      <w:r w:rsidR="001D6265" w:rsidRPr="00CA0104">
        <w:rPr>
          <w:rStyle w:val="Char0"/>
          <w:rtl/>
        </w:rPr>
        <w:t xml:space="preserve"> به ارث</w:t>
      </w:r>
      <w:r w:rsidR="00CA0104">
        <w:rPr>
          <w:rStyle w:val="Char0"/>
          <w:rtl/>
        </w:rPr>
        <w:t xml:space="preserve"> می‌</w:t>
      </w:r>
      <w:r w:rsidR="001D6265" w:rsidRPr="00CA0104">
        <w:rPr>
          <w:rStyle w:val="Char0"/>
          <w:rtl/>
        </w:rPr>
        <w:t>بر</w:t>
      </w:r>
      <w:r w:rsidR="001D6265" w:rsidRPr="00CA0104">
        <w:rPr>
          <w:rStyle w:val="Char0"/>
          <w:rFonts w:hint="cs"/>
          <w:rtl/>
        </w:rPr>
        <w:t>یم</w:t>
      </w:r>
      <w:r w:rsidR="001D6265" w:rsidRPr="00CA0104">
        <w:rPr>
          <w:rStyle w:val="Char0"/>
          <w:rtl/>
        </w:rPr>
        <w:t xml:space="preserve"> و پ</w:t>
      </w:r>
      <w:r w:rsidR="001D6265" w:rsidRPr="00CA0104">
        <w:rPr>
          <w:rStyle w:val="Char0"/>
          <w:rFonts w:hint="cs"/>
          <w:rtl/>
        </w:rPr>
        <w:t>یش</w:t>
      </w:r>
      <w:r w:rsidR="001D6265" w:rsidRPr="00CA0104">
        <w:rPr>
          <w:rStyle w:val="Char0"/>
          <w:rtl/>
        </w:rPr>
        <w:t xml:space="preserve"> ما تنها</w:t>
      </w:r>
      <w:r w:rsidR="00CA0104">
        <w:rPr>
          <w:rStyle w:val="Char0"/>
          <w:rtl/>
        </w:rPr>
        <w:t xml:space="preserve"> می‌</w:t>
      </w:r>
      <w:r w:rsidR="001D6265" w:rsidRPr="00CA0104">
        <w:rPr>
          <w:rStyle w:val="Char0"/>
          <w:rtl/>
        </w:rPr>
        <w:t>آ</w:t>
      </w:r>
      <w:r w:rsidR="001D6265" w:rsidRPr="00CA0104">
        <w:rPr>
          <w:rStyle w:val="Char0"/>
          <w:rFonts w:hint="cs"/>
          <w:rtl/>
        </w:rPr>
        <w:t>ید</w:t>
      </w:r>
      <w:r w:rsidR="001D6265" w:rsidRPr="00CA0104">
        <w:rPr>
          <w:rStyle w:val="Char0"/>
          <w:rtl/>
        </w:rPr>
        <w:t xml:space="preserve">. </w:t>
      </w:r>
      <w:r w:rsidR="00CF0C80">
        <w:rPr>
          <w:rStyle w:val="Char0"/>
          <w:rFonts w:cs="Traditional Arabic" w:hint="cs"/>
          <w:rtl/>
        </w:rPr>
        <w:t>﴿</w:t>
      </w:r>
      <w:r w:rsidR="001D6265" w:rsidRPr="00CA0104">
        <w:rPr>
          <w:rStyle w:val="Char0"/>
          <w:rtl/>
        </w:rPr>
        <w:t>۸۱</w:t>
      </w:r>
      <w:r w:rsidR="00CF0C80">
        <w:rPr>
          <w:rStyle w:val="Char0"/>
          <w:rFonts w:cs="Traditional Arabic" w:hint="cs"/>
          <w:rtl/>
        </w:rPr>
        <w:t>﴾</w:t>
      </w:r>
      <w:r w:rsidR="001D6265" w:rsidRPr="00CA0104">
        <w:rPr>
          <w:rStyle w:val="Char0"/>
          <w:rtl/>
        </w:rPr>
        <w:t xml:space="preserve"> و به جا</w:t>
      </w:r>
      <w:r w:rsidR="001D6265" w:rsidRPr="00CA0104">
        <w:rPr>
          <w:rStyle w:val="Char0"/>
          <w:rFonts w:hint="cs"/>
          <w:rtl/>
        </w:rPr>
        <w:t>ی</w:t>
      </w:r>
      <w:r w:rsidR="001D6265" w:rsidRPr="00CA0104">
        <w:rPr>
          <w:rStyle w:val="Char0"/>
          <w:rtl/>
        </w:rPr>
        <w:t xml:space="preserve"> الله معبودان</w:t>
      </w:r>
      <w:r w:rsidR="001D6265" w:rsidRPr="00CA0104">
        <w:rPr>
          <w:rStyle w:val="Char0"/>
          <w:rFonts w:hint="cs"/>
          <w:rtl/>
        </w:rPr>
        <w:t>ی</w:t>
      </w:r>
      <w:r w:rsidR="001D6265" w:rsidRPr="00CA0104">
        <w:rPr>
          <w:rStyle w:val="Char0"/>
          <w:rtl/>
        </w:rPr>
        <w:t xml:space="preserve"> گرفتند تا برا</w:t>
      </w:r>
      <w:r w:rsidR="001D6265" w:rsidRPr="00CA0104">
        <w:rPr>
          <w:rStyle w:val="Char0"/>
          <w:rFonts w:hint="cs"/>
          <w:rtl/>
        </w:rPr>
        <w:t>یشان</w:t>
      </w:r>
      <w:r w:rsidR="001D6265" w:rsidRPr="00CA0104">
        <w:rPr>
          <w:rStyle w:val="Char0"/>
          <w:rtl/>
        </w:rPr>
        <w:t xml:space="preserve"> سبب عزت باشند. </w:t>
      </w:r>
      <w:r w:rsidR="00CF0C80">
        <w:rPr>
          <w:rStyle w:val="Char0"/>
          <w:rFonts w:cs="Traditional Arabic" w:hint="cs"/>
          <w:rtl/>
        </w:rPr>
        <w:t>﴿</w:t>
      </w:r>
      <w:r w:rsidR="001D6265" w:rsidRPr="00CA0104">
        <w:rPr>
          <w:rStyle w:val="Char0"/>
          <w:rtl/>
        </w:rPr>
        <w:t>۸۲</w:t>
      </w:r>
      <w:r w:rsidR="00CF0C80">
        <w:rPr>
          <w:rStyle w:val="Char0"/>
          <w:rFonts w:cs="Traditional Arabic" w:hint="cs"/>
          <w:rtl/>
        </w:rPr>
        <w:t>﴾</w:t>
      </w:r>
      <w:r w:rsidR="001D6265" w:rsidRPr="00CA0104">
        <w:rPr>
          <w:rStyle w:val="Char0"/>
          <w:rtl/>
        </w:rPr>
        <w:t xml:space="preserve"> نه، چن</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به زود</w:t>
      </w:r>
      <w:r w:rsidR="001D6265" w:rsidRPr="00CA0104">
        <w:rPr>
          <w:rStyle w:val="Char0"/>
          <w:rFonts w:hint="cs"/>
          <w:rtl/>
        </w:rPr>
        <w:t>ی</w:t>
      </w:r>
      <w:r w:rsidR="001D6265" w:rsidRPr="00CA0104">
        <w:rPr>
          <w:rStyle w:val="Char0"/>
          <w:rtl/>
        </w:rPr>
        <w:t xml:space="preserve"> عبادت</w:t>
      </w:r>
      <w:r w:rsidR="00CF0C80">
        <w:rPr>
          <w:rStyle w:val="Char0"/>
        </w:rPr>
        <w:t>‌</w:t>
      </w:r>
      <w:r w:rsidR="001D6265" w:rsidRPr="00CA0104">
        <w:rPr>
          <w:rStyle w:val="Char0"/>
          <w:rtl/>
        </w:rPr>
        <w:t>شان را انکار خواهند کرد و ضد و دشمن آنان</w:t>
      </w:r>
      <w:r w:rsidR="00CA0104">
        <w:rPr>
          <w:rStyle w:val="Char0"/>
          <w:rtl/>
        </w:rPr>
        <w:t xml:space="preserve"> می‌</w:t>
      </w:r>
      <w:r w:rsidR="001D6265" w:rsidRPr="00CA0104">
        <w:rPr>
          <w:rStyle w:val="Char0"/>
          <w:rtl/>
        </w:rPr>
        <w:t>گر</w:t>
      </w:r>
      <w:r w:rsidR="001D6265" w:rsidRPr="00CA0104">
        <w:rPr>
          <w:rStyle w:val="Char0"/>
          <w:rFonts w:hint="cs"/>
          <w:rtl/>
        </w:rPr>
        <w:t>دند</w:t>
      </w:r>
      <w:r w:rsidR="001D6265" w:rsidRPr="00CA0104">
        <w:rPr>
          <w:rStyle w:val="Char0"/>
          <w:rtl/>
        </w:rPr>
        <w:t xml:space="preserve">. </w:t>
      </w:r>
      <w:r w:rsidR="00CF0C80">
        <w:rPr>
          <w:rStyle w:val="Char0"/>
          <w:rFonts w:cs="Traditional Arabic" w:hint="cs"/>
          <w:rtl/>
        </w:rPr>
        <w:t>﴿</w:t>
      </w:r>
      <w:r w:rsidR="001D6265" w:rsidRPr="00CA0104">
        <w:rPr>
          <w:rStyle w:val="Char0"/>
          <w:rtl/>
        </w:rPr>
        <w:t>۸۳</w:t>
      </w:r>
      <w:r w:rsidR="00CF0C80">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CF0C80">
        <w:rPr>
          <w:rStyle w:val="Char0"/>
          <w:rtl/>
        </w:rPr>
        <w:t xml:space="preserve"> ندانسته</w:t>
      </w:r>
      <w:r w:rsidR="00CF0C80">
        <w:rPr>
          <w:rStyle w:val="Char0"/>
        </w:rPr>
        <w:t>‌</w:t>
      </w:r>
      <w:r w:rsidR="001D6265" w:rsidRPr="00CA0104">
        <w:rPr>
          <w:rStyle w:val="Char0"/>
          <w:rtl/>
        </w:rPr>
        <w:t>ا</w:t>
      </w:r>
      <w:r w:rsidR="001D6265" w:rsidRPr="00CA0104">
        <w:rPr>
          <w:rStyle w:val="Char0"/>
          <w:rFonts w:hint="cs"/>
          <w:rtl/>
        </w:rPr>
        <w:t>ی</w:t>
      </w:r>
      <w:r w:rsidR="001D6265" w:rsidRPr="00CA0104">
        <w:rPr>
          <w:rStyle w:val="Char0"/>
          <w:rtl/>
        </w:rPr>
        <w:t xml:space="preserve"> که ما شيطان</w:t>
      </w:r>
      <w:r w:rsidR="00CF0C80">
        <w:rPr>
          <w:rStyle w:val="Char0"/>
        </w:rPr>
        <w:t>‌</w:t>
      </w:r>
      <w:r w:rsidR="001D6265" w:rsidRPr="00CA0104">
        <w:rPr>
          <w:rStyle w:val="Char0"/>
          <w:rtl/>
        </w:rPr>
        <w:t>ها را بر کافران فرستاد</w:t>
      </w:r>
      <w:r w:rsidR="001D6265" w:rsidRPr="00CA0104">
        <w:rPr>
          <w:rStyle w:val="Char0"/>
          <w:rFonts w:hint="cs"/>
          <w:rtl/>
        </w:rPr>
        <w:t>یم</w:t>
      </w:r>
      <w:r w:rsidR="001D6265" w:rsidRPr="00CA0104">
        <w:rPr>
          <w:rStyle w:val="Char0"/>
          <w:rtl/>
        </w:rPr>
        <w:t xml:space="preserve"> تا سخت آنها را (بر انجام گناه) تحر</w:t>
      </w:r>
      <w:r w:rsidR="001D6265" w:rsidRPr="00CA0104">
        <w:rPr>
          <w:rStyle w:val="Char0"/>
          <w:rFonts w:hint="cs"/>
          <w:rtl/>
        </w:rPr>
        <w:t>یک</w:t>
      </w:r>
      <w:r w:rsidR="001D6265" w:rsidRPr="00CA0104">
        <w:rPr>
          <w:rStyle w:val="Char0"/>
          <w:rtl/>
        </w:rPr>
        <w:t xml:space="preserve"> کنند؟ </w:t>
      </w:r>
      <w:r w:rsidR="00CF0C80">
        <w:rPr>
          <w:rStyle w:val="Char0"/>
          <w:rFonts w:cs="Traditional Arabic" w:hint="cs"/>
          <w:rtl/>
        </w:rPr>
        <w:t>﴿</w:t>
      </w:r>
      <w:r w:rsidR="001D6265" w:rsidRPr="00CA0104">
        <w:rPr>
          <w:rStyle w:val="Char0"/>
          <w:rtl/>
        </w:rPr>
        <w:t>۸</w:t>
      </w:r>
      <w:r w:rsidR="00CF0C80">
        <w:rPr>
          <w:rStyle w:val="Char0"/>
          <w:rFonts w:hint="cs"/>
          <w:rtl/>
        </w:rPr>
        <w:t>4</w:t>
      </w:r>
      <w:r w:rsidR="00CF0C80">
        <w:rPr>
          <w:rStyle w:val="Char0"/>
          <w:rFonts w:cs="Traditional Arabic" w:hint="cs"/>
          <w:rtl/>
        </w:rPr>
        <w:t>﴾</w:t>
      </w:r>
      <w:r w:rsidR="001D6265" w:rsidRPr="00CA0104">
        <w:rPr>
          <w:rStyle w:val="Char0"/>
          <w:rtl/>
        </w:rPr>
        <w:t xml:space="preserve"> پس بر (عذاب) </w:t>
      </w:r>
      <w:r w:rsidR="001D6265" w:rsidRPr="00CA0104">
        <w:rPr>
          <w:rStyle w:val="Char0"/>
          <w:rtl/>
        </w:rPr>
        <w:lastRenderedPageBreak/>
        <w:t>آنها شتاب مکن جز ا</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ما برا</w:t>
      </w:r>
      <w:r w:rsidR="001D6265" w:rsidRPr="00CA0104">
        <w:rPr>
          <w:rStyle w:val="Char0"/>
          <w:rFonts w:hint="cs"/>
          <w:rtl/>
        </w:rPr>
        <w:t>ی</w:t>
      </w:r>
      <w:r w:rsidR="001D6265" w:rsidRPr="00CA0104">
        <w:rPr>
          <w:rStyle w:val="Char0"/>
          <w:rtl/>
        </w:rPr>
        <w:t xml:space="preserve"> آنها مدت (عذاب را</w:t>
      </w:r>
      <w:r w:rsidR="00CF0C80">
        <w:rPr>
          <w:rStyle w:val="Char0"/>
          <w:rFonts w:hint="cs"/>
          <w:rtl/>
        </w:rPr>
        <w:t>)</w:t>
      </w:r>
      <w:r w:rsidR="00CA0104">
        <w:rPr>
          <w:rStyle w:val="Char0"/>
          <w:rtl/>
        </w:rPr>
        <w:t xml:space="preserve"> می‌</w:t>
      </w:r>
      <w:r w:rsidR="001D6265" w:rsidRPr="00CA0104">
        <w:rPr>
          <w:rStyle w:val="Char0"/>
          <w:rtl/>
        </w:rPr>
        <w:t>شمار</w:t>
      </w:r>
      <w:r w:rsidR="001D6265" w:rsidRPr="00CA0104">
        <w:rPr>
          <w:rStyle w:val="Char0"/>
          <w:rFonts w:hint="cs"/>
          <w:rtl/>
        </w:rPr>
        <w:t>یم</w:t>
      </w:r>
      <w:r w:rsidR="001D6265" w:rsidRPr="00CA0104">
        <w:rPr>
          <w:rStyle w:val="Char0"/>
          <w:rtl/>
        </w:rPr>
        <w:t xml:space="preserve">. </w:t>
      </w:r>
      <w:r w:rsidR="00CF0C80">
        <w:rPr>
          <w:rStyle w:val="Char0"/>
          <w:rFonts w:cs="Traditional Arabic" w:hint="cs"/>
          <w:rtl/>
        </w:rPr>
        <w:t>﴿</w:t>
      </w:r>
      <w:r w:rsidR="001D6265" w:rsidRPr="00CA0104">
        <w:rPr>
          <w:rStyle w:val="Char0"/>
          <w:rtl/>
        </w:rPr>
        <w:t>۸۵</w:t>
      </w:r>
      <w:r w:rsidR="00CF0C80">
        <w:rPr>
          <w:rStyle w:val="Char0"/>
          <w:rFonts w:cs="Traditional Arabic" w:hint="cs"/>
          <w:rtl/>
        </w:rPr>
        <w:t>﴾</w:t>
      </w:r>
      <w:r w:rsidR="001D6265" w:rsidRPr="00CA0104">
        <w:rPr>
          <w:rStyle w:val="Char0"/>
          <w:rtl/>
        </w:rPr>
        <w:t xml:space="preserve"> روز</w:t>
      </w:r>
      <w:r w:rsidR="001D6265" w:rsidRPr="00CA0104">
        <w:rPr>
          <w:rStyle w:val="Char0"/>
          <w:rFonts w:hint="cs"/>
          <w:rtl/>
        </w:rPr>
        <w:t>ی</w:t>
      </w:r>
      <w:r w:rsidR="001D6265" w:rsidRPr="00CA0104">
        <w:rPr>
          <w:rStyle w:val="Char0"/>
          <w:rtl/>
        </w:rPr>
        <w:t xml:space="preserve"> که پره</w:t>
      </w:r>
      <w:r w:rsidR="001D6265" w:rsidRPr="00CA0104">
        <w:rPr>
          <w:rStyle w:val="Char0"/>
          <w:rFonts w:hint="cs"/>
          <w:rtl/>
        </w:rPr>
        <w:t>یزگاران</w:t>
      </w:r>
      <w:r w:rsidR="001D6265" w:rsidRPr="00CA0104">
        <w:rPr>
          <w:rStyle w:val="Char0"/>
          <w:rtl/>
        </w:rPr>
        <w:t xml:space="preserve"> را چون مهمانان گرام</w:t>
      </w:r>
      <w:r w:rsidR="001D6265" w:rsidRPr="00CA0104">
        <w:rPr>
          <w:rStyle w:val="Char0"/>
          <w:rFonts w:hint="cs"/>
          <w:rtl/>
        </w:rPr>
        <w:t>ی</w:t>
      </w:r>
      <w:r w:rsidR="00CF0C80">
        <w:rPr>
          <w:rStyle w:val="Char0"/>
          <w:rtl/>
        </w:rPr>
        <w:t xml:space="preserve"> به</w:t>
      </w:r>
      <w:r w:rsidR="00CF0C80">
        <w:rPr>
          <w:rStyle w:val="Char0"/>
          <w:rFonts w:hint="cs"/>
          <w:rtl/>
        </w:rPr>
        <w:t>‌</w:t>
      </w:r>
      <w:r w:rsidR="001D6265" w:rsidRPr="00CA0104">
        <w:rPr>
          <w:rStyle w:val="Char0"/>
          <w:rtl/>
        </w:rPr>
        <w:t>سو</w:t>
      </w:r>
      <w:r w:rsidR="001D6265" w:rsidRPr="00CA0104">
        <w:rPr>
          <w:rStyle w:val="Char0"/>
          <w:rFonts w:hint="cs"/>
          <w:rtl/>
        </w:rPr>
        <w:t>ی</w:t>
      </w:r>
      <w:r w:rsidR="001D6265" w:rsidRPr="00CA0104">
        <w:rPr>
          <w:rStyle w:val="Char0"/>
          <w:rtl/>
        </w:rPr>
        <w:t xml:space="preserve"> رحمن حشر</w:t>
      </w:r>
      <w:r w:rsidR="00CA0104">
        <w:rPr>
          <w:rStyle w:val="Char0"/>
          <w:rtl/>
        </w:rPr>
        <w:t xml:space="preserve"> می‌</w:t>
      </w:r>
      <w:r w:rsidR="001D6265" w:rsidRPr="00CA0104">
        <w:rPr>
          <w:rStyle w:val="Char0"/>
          <w:rtl/>
        </w:rPr>
        <w:t>کن</w:t>
      </w:r>
      <w:r w:rsidR="001D6265" w:rsidRPr="00CA0104">
        <w:rPr>
          <w:rStyle w:val="Char0"/>
          <w:rFonts w:hint="cs"/>
          <w:rtl/>
        </w:rPr>
        <w:t>ی</w:t>
      </w:r>
      <w:r w:rsidR="001D6265" w:rsidRPr="00CA0104">
        <w:rPr>
          <w:rStyle w:val="Char0"/>
          <w:rtl/>
        </w:rPr>
        <w:t xml:space="preserve">م. </w:t>
      </w:r>
      <w:r w:rsidR="00CF0C80">
        <w:rPr>
          <w:rStyle w:val="Char0"/>
          <w:rFonts w:cs="Traditional Arabic" w:hint="cs"/>
          <w:rtl/>
        </w:rPr>
        <w:t>﴿</w:t>
      </w:r>
      <w:r w:rsidR="001D6265" w:rsidRPr="00CA0104">
        <w:rPr>
          <w:rStyle w:val="Char0"/>
          <w:rtl/>
        </w:rPr>
        <w:t>۸</w:t>
      </w:r>
      <w:r w:rsidR="00CF0C80">
        <w:rPr>
          <w:rStyle w:val="Char0"/>
          <w:rFonts w:hint="cs"/>
          <w:rtl/>
        </w:rPr>
        <w:t>6</w:t>
      </w:r>
      <w:r w:rsidR="00CF0C80">
        <w:rPr>
          <w:rStyle w:val="Char0"/>
          <w:rFonts w:cs="Traditional Arabic" w:hint="cs"/>
          <w:rtl/>
        </w:rPr>
        <w:t>﴾</w:t>
      </w:r>
      <w:r w:rsidR="001D6265" w:rsidRPr="00CA0104">
        <w:rPr>
          <w:rStyle w:val="Char0"/>
          <w:rtl/>
        </w:rPr>
        <w:t xml:space="preserve"> و مجرمان را در حال تشنگ</w:t>
      </w:r>
      <w:r w:rsidR="001D6265" w:rsidRPr="00CA0104">
        <w:rPr>
          <w:rStyle w:val="Char0"/>
          <w:rFonts w:hint="cs"/>
          <w:rtl/>
        </w:rPr>
        <w:t>ی</w:t>
      </w:r>
      <w:r w:rsidR="00CF0C80">
        <w:rPr>
          <w:rStyle w:val="Char0"/>
          <w:rtl/>
        </w:rPr>
        <w:t xml:space="preserve"> به</w:t>
      </w:r>
      <w:r w:rsidR="00CF0C80">
        <w:rPr>
          <w:rStyle w:val="Char0"/>
          <w:rFonts w:hint="cs"/>
          <w:rtl/>
        </w:rPr>
        <w:t>‌</w:t>
      </w:r>
      <w:r w:rsidR="001D6265" w:rsidRPr="00CA0104">
        <w:rPr>
          <w:rStyle w:val="Char0"/>
          <w:rtl/>
        </w:rPr>
        <w:t>سو</w:t>
      </w:r>
      <w:r w:rsidR="001D6265" w:rsidRPr="00CA0104">
        <w:rPr>
          <w:rStyle w:val="Char0"/>
          <w:rFonts w:hint="cs"/>
          <w:rtl/>
        </w:rPr>
        <w:t>ی</w:t>
      </w:r>
      <w:r w:rsidR="001D6265" w:rsidRPr="00CA0104">
        <w:rPr>
          <w:rStyle w:val="Char0"/>
          <w:rtl/>
        </w:rPr>
        <w:t xml:space="preserve"> دوزخ سوق ده</w:t>
      </w:r>
      <w:r w:rsidR="001D6265" w:rsidRPr="00CA0104">
        <w:rPr>
          <w:rStyle w:val="Char0"/>
          <w:rFonts w:hint="cs"/>
          <w:rtl/>
        </w:rPr>
        <w:t>یم</w:t>
      </w:r>
      <w:r w:rsidR="001D6265" w:rsidRPr="00CA0104">
        <w:rPr>
          <w:rStyle w:val="Char0"/>
          <w:rtl/>
        </w:rPr>
        <w:t xml:space="preserve">. </w:t>
      </w:r>
      <w:r w:rsidR="00CF0C80">
        <w:rPr>
          <w:rStyle w:val="Char0"/>
          <w:rFonts w:cs="Traditional Arabic" w:hint="cs"/>
          <w:rtl/>
        </w:rPr>
        <w:t>﴿</w:t>
      </w:r>
      <w:r w:rsidR="001D6265" w:rsidRPr="00CA0104">
        <w:rPr>
          <w:rStyle w:val="Char0"/>
          <w:rtl/>
        </w:rPr>
        <w:t>۸۷</w:t>
      </w:r>
      <w:r w:rsidR="00CF0C80">
        <w:rPr>
          <w:rStyle w:val="Char0"/>
          <w:rFonts w:cs="Traditional Arabic" w:hint="cs"/>
          <w:rtl/>
        </w:rPr>
        <w:t>﴾</w:t>
      </w:r>
      <w:r w:rsidR="00CA0104">
        <w:rPr>
          <w:rStyle w:val="Char0"/>
          <w:rtl/>
        </w:rPr>
        <w:t xml:space="preserve"> نمی‌</w:t>
      </w:r>
      <w:r w:rsidR="001D6265" w:rsidRPr="00CA0104">
        <w:rPr>
          <w:rStyle w:val="Char0"/>
          <w:rtl/>
        </w:rPr>
        <w:t>توانند شفاعت بکنند، مگر کس</w:t>
      </w:r>
      <w:r w:rsidR="001D6265" w:rsidRPr="00CA0104">
        <w:rPr>
          <w:rStyle w:val="Char0"/>
          <w:rFonts w:hint="cs"/>
          <w:rtl/>
        </w:rPr>
        <w:t>ی</w:t>
      </w:r>
      <w:r w:rsidR="001D6265" w:rsidRPr="00CA0104">
        <w:rPr>
          <w:rStyle w:val="Char0"/>
          <w:rtl/>
        </w:rPr>
        <w:t xml:space="preserve"> که از جانب پروردگار مهربان عهد</w:t>
      </w:r>
      <w:r w:rsidR="001D6265" w:rsidRPr="00CA0104">
        <w:rPr>
          <w:rStyle w:val="Char0"/>
          <w:rFonts w:hint="cs"/>
          <w:rtl/>
        </w:rPr>
        <w:t>ی</w:t>
      </w:r>
      <w:r w:rsidR="001D6265" w:rsidRPr="00CA0104">
        <w:rPr>
          <w:rStyle w:val="Char0"/>
          <w:rtl/>
        </w:rPr>
        <w:t xml:space="preserve"> گرفته باشد. </w:t>
      </w:r>
      <w:r w:rsidR="00CF0C80">
        <w:rPr>
          <w:rStyle w:val="Char0"/>
          <w:rFonts w:cs="Traditional Arabic" w:hint="cs"/>
          <w:rtl/>
        </w:rPr>
        <w:t>﴿</w:t>
      </w:r>
      <w:r w:rsidR="001D6265" w:rsidRPr="00CA0104">
        <w:rPr>
          <w:rStyle w:val="Char0"/>
          <w:rtl/>
        </w:rPr>
        <w:t>۸۸</w:t>
      </w:r>
      <w:r w:rsidR="00CF0C80">
        <w:rPr>
          <w:rStyle w:val="Char0"/>
          <w:rFonts w:cs="Traditional Arabic" w:hint="cs"/>
          <w:rtl/>
        </w:rPr>
        <w:t>﴾</w:t>
      </w:r>
      <w:r w:rsidR="001D6265" w:rsidRPr="00CA0104">
        <w:rPr>
          <w:rStyle w:val="Char0"/>
          <w:rtl/>
        </w:rPr>
        <w:t xml:space="preserve"> و گفتند: (مشرک</w:t>
      </w:r>
      <w:r w:rsidR="001D6265" w:rsidRPr="00CA0104">
        <w:rPr>
          <w:rStyle w:val="Char0"/>
          <w:rFonts w:hint="cs"/>
          <w:rtl/>
        </w:rPr>
        <w:t>ین</w:t>
      </w:r>
      <w:r w:rsidR="001D6265" w:rsidRPr="00CA0104">
        <w:rPr>
          <w:rStyle w:val="Char0"/>
          <w:rtl/>
        </w:rPr>
        <w:t>) پروردگار مهربان فرزند گرفته است (لذا ما او را عبادت</w:t>
      </w:r>
      <w:r w:rsidR="00CA0104">
        <w:rPr>
          <w:rStyle w:val="Char0"/>
          <w:rtl/>
        </w:rPr>
        <w:t xml:space="preserve"> می‌</w:t>
      </w:r>
      <w:r w:rsidR="001D6265" w:rsidRPr="00CA0104">
        <w:rPr>
          <w:rStyle w:val="Char0"/>
          <w:rtl/>
        </w:rPr>
        <w:t>کن</w:t>
      </w:r>
      <w:r w:rsidR="001D6265" w:rsidRPr="00CA0104">
        <w:rPr>
          <w:rStyle w:val="Char0"/>
          <w:rFonts w:hint="cs"/>
          <w:rtl/>
        </w:rPr>
        <w:t>یم</w:t>
      </w:r>
      <w:r w:rsidR="00CF0C80">
        <w:rPr>
          <w:rStyle w:val="Char0"/>
          <w:rFonts w:hint="cs"/>
          <w:rtl/>
        </w:rPr>
        <w:t>)</w:t>
      </w:r>
      <w:r w:rsidR="001D6265" w:rsidRPr="00CA0104">
        <w:rPr>
          <w:rStyle w:val="Char0"/>
          <w:rtl/>
        </w:rPr>
        <w:t xml:space="preserve">. </w:t>
      </w:r>
      <w:r w:rsidR="00CF0C80">
        <w:rPr>
          <w:rStyle w:val="Char0"/>
          <w:rFonts w:cs="Traditional Arabic" w:hint="cs"/>
          <w:rtl/>
        </w:rPr>
        <w:t>﴿</w:t>
      </w:r>
      <w:r w:rsidR="001D6265" w:rsidRPr="00CA0104">
        <w:rPr>
          <w:rStyle w:val="Char0"/>
          <w:rtl/>
        </w:rPr>
        <w:t>۸۹</w:t>
      </w:r>
      <w:r w:rsidR="00CF0C80">
        <w:rPr>
          <w:rStyle w:val="Char0"/>
          <w:rFonts w:cs="Traditional Arabic" w:hint="cs"/>
          <w:rtl/>
        </w:rPr>
        <w:t>﴾</w:t>
      </w:r>
      <w:r w:rsidR="001D6265" w:rsidRPr="00CA0104">
        <w:rPr>
          <w:rStyle w:val="Char0"/>
          <w:rtl/>
        </w:rPr>
        <w:t xml:space="preserve"> به راست</w:t>
      </w:r>
      <w:r w:rsidR="001D6265" w:rsidRPr="00CA0104">
        <w:rPr>
          <w:rStyle w:val="Char0"/>
          <w:rFonts w:hint="cs"/>
          <w:rtl/>
        </w:rPr>
        <w:t>ی</w:t>
      </w:r>
      <w:r w:rsidR="001D6265" w:rsidRPr="00CA0104">
        <w:rPr>
          <w:rStyle w:val="Char0"/>
          <w:rtl/>
        </w:rPr>
        <w:t xml:space="preserve"> که </w:t>
      </w:r>
      <w:r w:rsidR="00CF0C80">
        <w:rPr>
          <w:rStyle w:val="Char0"/>
          <w:rFonts w:hint="cs"/>
          <w:rtl/>
        </w:rPr>
        <w:t>(</w:t>
      </w:r>
      <w:r w:rsidR="001D6265" w:rsidRPr="00CA0104">
        <w:rPr>
          <w:rStyle w:val="Char0"/>
          <w:rtl/>
        </w:rPr>
        <w:t>شما مشرکان) سخن بس</w:t>
      </w:r>
      <w:r w:rsidR="001D6265" w:rsidRPr="00CA0104">
        <w:rPr>
          <w:rStyle w:val="Char0"/>
          <w:rFonts w:hint="cs"/>
          <w:rtl/>
        </w:rPr>
        <w:t>یار</w:t>
      </w:r>
      <w:r w:rsidR="001D6265" w:rsidRPr="00CA0104">
        <w:rPr>
          <w:rStyle w:val="Char0"/>
          <w:rtl/>
        </w:rPr>
        <w:t xml:space="preserve"> زشت را آورد</w:t>
      </w:r>
      <w:r w:rsidR="001D6265" w:rsidRPr="00CA0104">
        <w:rPr>
          <w:rStyle w:val="Char0"/>
          <w:rFonts w:hint="cs"/>
          <w:rtl/>
        </w:rPr>
        <w:t>ید</w:t>
      </w:r>
      <w:r w:rsidR="001D6265" w:rsidRPr="00CA0104">
        <w:rPr>
          <w:rStyle w:val="Char0"/>
          <w:rtl/>
        </w:rPr>
        <w:t xml:space="preserve">. </w:t>
      </w:r>
      <w:r w:rsidR="00CF0C80">
        <w:rPr>
          <w:rStyle w:val="Char0"/>
          <w:rFonts w:cs="Traditional Arabic" w:hint="cs"/>
          <w:rtl/>
        </w:rPr>
        <w:t>﴿</w:t>
      </w:r>
      <w:r w:rsidR="001D6265" w:rsidRPr="00CA0104">
        <w:rPr>
          <w:rStyle w:val="Char0"/>
          <w:rtl/>
        </w:rPr>
        <w:t>۹۰</w:t>
      </w:r>
      <w:r w:rsidR="00CF0C80">
        <w:rPr>
          <w:rStyle w:val="Char0"/>
          <w:rFonts w:cs="Traditional Arabic" w:hint="cs"/>
          <w:rtl/>
        </w:rPr>
        <w:t>﴾</w:t>
      </w:r>
      <w:r w:rsidR="001D6265" w:rsidRPr="00CA0104">
        <w:rPr>
          <w:rStyle w:val="Char0"/>
          <w:rtl/>
        </w:rPr>
        <w:t xml:space="preserve"> نزد</w:t>
      </w:r>
      <w:r w:rsidR="001D6265" w:rsidRPr="00CA0104">
        <w:rPr>
          <w:rStyle w:val="Char0"/>
          <w:rFonts w:hint="cs"/>
          <w:rtl/>
        </w:rPr>
        <w:t>یک</w:t>
      </w:r>
      <w:r w:rsidR="001D6265" w:rsidRPr="00CA0104">
        <w:rPr>
          <w:rStyle w:val="Char0"/>
          <w:rtl/>
        </w:rPr>
        <w:t xml:space="preserve"> است که</w:t>
      </w:r>
      <w:r w:rsidR="001619CE">
        <w:rPr>
          <w:rStyle w:val="Char0"/>
          <w:rtl/>
        </w:rPr>
        <w:t xml:space="preserve"> آسمان‌ها </w:t>
      </w:r>
      <w:r w:rsidR="001D6265" w:rsidRPr="00CA0104">
        <w:rPr>
          <w:rStyle w:val="Char0"/>
          <w:rtl/>
        </w:rPr>
        <w:t>از ا</w:t>
      </w:r>
      <w:r w:rsidR="001D6265" w:rsidRPr="00CA0104">
        <w:rPr>
          <w:rStyle w:val="Char0"/>
          <w:rFonts w:hint="cs"/>
          <w:rtl/>
        </w:rPr>
        <w:t>ین</w:t>
      </w:r>
      <w:r w:rsidR="001D6265" w:rsidRPr="00CA0104">
        <w:rPr>
          <w:rStyle w:val="Char0"/>
          <w:rtl/>
        </w:rPr>
        <w:t xml:space="preserve"> سخن پاره پاره شوند و زم</w:t>
      </w:r>
      <w:r w:rsidR="001D6265" w:rsidRPr="00CA0104">
        <w:rPr>
          <w:rStyle w:val="Char0"/>
          <w:rFonts w:hint="cs"/>
          <w:rtl/>
        </w:rPr>
        <w:t>ین</w:t>
      </w:r>
      <w:r w:rsidR="00CF0C80">
        <w:rPr>
          <w:rStyle w:val="Char0"/>
          <w:rtl/>
        </w:rPr>
        <w:t xml:space="preserve"> بش</w:t>
      </w:r>
      <w:r w:rsidR="00CF0C80">
        <w:rPr>
          <w:rStyle w:val="Char0"/>
          <w:rFonts w:hint="cs"/>
          <w:rtl/>
        </w:rPr>
        <w:t>گ</w:t>
      </w:r>
      <w:r w:rsidR="001D6265" w:rsidRPr="00CA0104">
        <w:rPr>
          <w:rStyle w:val="Char0"/>
          <w:rtl/>
        </w:rPr>
        <w:t>افد و</w:t>
      </w:r>
      <w:r w:rsidR="009D38EA">
        <w:rPr>
          <w:rStyle w:val="Char0"/>
          <w:rtl/>
        </w:rPr>
        <w:t xml:space="preserve"> کوه‌ها </w:t>
      </w:r>
      <w:r w:rsidR="001D6265" w:rsidRPr="00CA0104">
        <w:rPr>
          <w:rStyle w:val="Char0"/>
          <w:rtl/>
        </w:rPr>
        <w:t>به شدت فرو ر</w:t>
      </w:r>
      <w:r w:rsidR="001D6265" w:rsidRPr="00CA0104">
        <w:rPr>
          <w:rStyle w:val="Char0"/>
          <w:rFonts w:hint="cs"/>
          <w:rtl/>
        </w:rPr>
        <w:t>یخته</w:t>
      </w:r>
      <w:r w:rsidR="001D6265" w:rsidRPr="00CA0104">
        <w:rPr>
          <w:rStyle w:val="Char0"/>
          <w:rtl/>
        </w:rPr>
        <w:t xml:space="preserve"> شوند. </w:t>
      </w:r>
      <w:r w:rsidR="00CF0C80">
        <w:rPr>
          <w:rStyle w:val="Char0"/>
          <w:rFonts w:cs="Traditional Arabic" w:hint="cs"/>
          <w:rtl/>
        </w:rPr>
        <w:t>﴿</w:t>
      </w:r>
      <w:r w:rsidR="001D6265" w:rsidRPr="00CA0104">
        <w:rPr>
          <w:rStyle w:val="Char0"/>
          <w:rtl/>
        </w:rPr>
        <w:t>۹۱</w:t>
      </w:r>
      <w:r w:rsidR="00CF0C80">
        <w:rPr>
          <w:rStyle w:val="Char0"/>
          <w:rFonts w:cs="Traditional Arabic" w:hint="cs"/>
          <w:rtl/>
        </w:rPr>
        <w:t>﴾</w:t>
      </w:r>
      <w:r w:rsidR="001D6265" w:rsidRPr="00CA0104">
        <w:rPr>
          <w:rStyle w:val="Char0"/>
          <w:rtl/>
        </w:rPr>
        <w:t xml:space="preserve"> از ا</w:t>
      </w:r>
      <w:r w:rsidR="001D6265" w:rsidRPr="00CA0104">
        <w:rPr>
          <w:rStyle w:val="Char0"/>
          <w:rFonts w:hint="cs"/>
          <w:rtl/>
        </w:rPr>
        <w:t>ینکه</w:t>
      </w:r>
      <w:r w:rsidR="001D6265" w:rsidRPr="00CA0104">
        <w:rPr>
          <w:rStyle w:val="Char0"/>
          <w:rtl/>
        </w:rPr>
        <w:t xml:space="preserve"> به پروردگار مهربان فرزند قا</w:t>
      </w:r>
      <w:r w:rsidR="001D6265" w:rsidRPr="00CA0104">
        <w:rPr>
          <w:rStyle w:val="Char0"/>
          <w:rFonts w:hint="cs"/>
          <w:rtl/>
        </w:rPr>
        <w:t>یل</w:t>
      </w:r>
      <w:r w:rsidR="001D6265" w:rsidRPr="00CA0104">
        <w:rPr>
          <w:rStyle w:val="Char0"/>
          <w:rtl/>
        </w:rPr>
        <w:t xml:space="preserve"> شدند. </w:t>
      </w:r>
      <w:r w:rsidR="00CF0C80">
        <w:rPr>
          <w:rStyle w:val="Char0"/>
          <w:rFonts w:cs="Traditional Arabic" w:hint="cs"/>
          <w:rtl/>
        </w:rPr>
        <w:t>﴿</w:t>
      </w:r>
      <w:r w:rsidR="001D6265" w:rsidRPr="00CA0104">
        <w:rPr>
          <w:rStyle w:val="Char0"/>
          <w:rtl/>
        </w:rPr>
        <w:t>۹۲</w:t>
      </w:r>
      <w:r w:rsidR="00CF0C80">
        <w:rPr>
          <w:rStyle w:val="Char0"/>
          <w:rFonts w:cs="Traditional Arabic" w:hint="cs"/>
          <w:rtl/>
        </w:rPr>
        <w:t>﴾</w:t>
      </w:r>
      <w:r w:rsidR="001D6265" w:rsidRPr="00CF0C80">
        <w:rPr>
          <w:rtl/>
        </w:rPr>
        <w:t xml:space="preserve"> </w:t>
      </w:r>
      <w:r w:rsidR="001D6265" w:rsidRPr="00CA0104">
        <w:rPr>
          <w:rStyle w:val="Char0"/>
          <w:rtl/>
        </w:rPr>
        <w:t>و برا</w:t>
      </w:r>
      <w:r w:rsidR="001D6265" w:rsidRPr="00CA0104">
        <w:rPr>
          <w:rStyle w:val="Char0"/>
          <w:rFonts w:hint="cs"/>
          <w:rtl/>
        </w:rPr>
        <w:t>ی</w:t>
      </w:r>
      <w:r w:rsidR="001D6265" w:rsidRPr="00CA0104">
        <w:rPr>
          <w:rStyle w:val="Char0"/>
          <w:rtl/>
        </w:rPr>
        <w:t xml:space="preserve"> پروردگار مهربان سزاوار ن</w:t>
      </w:r>
      <w:r w:rsidR="001D6265" w:rsidRPr="00CA0104">
        <w:rPr>
          <w:rStyle w:val="Char0"/>
          <w:rFonts w:hint="cs"/>
          <w:rtl/>
        </w:rPr>
        <w:t>یست</w:t>
      </w:r>
      <w:r w:rsidR="001D6265" w:rsidRPr="00CA0104">
        <w:rPr>
          <w:rStyle w:val="Char0"/>
          <w:rtl/>
        </w:rPr>
        <w:t xml:space="preserve"> که فرزند گ</w:t>
      </w:r>
      <w:r w:rsidR="001D6265" w:rsidRPr="00CA0104">
        <w:rPr>
          <w:rStyle w:val="Char0"/>
          <w:rFonts w:hint="cs"/>
          <w:rtl/>
        </w:rPr>
        <w:t>یرد</w:t>
      </w:r>
      <w:r w:rsidR="001D6265" w:rsidRPr="00CA0104">
        <w:rPr>
          <w:rStyle w:val="Char0"/>
          <w:rtl/>
        </w:rPr>
        <w:t xml:space="preserve">. </w:t>
      </w:r>
      <w:r w:rsidR="00CF0C80">
        <w:rPr>
          <w:rStyle w:val="Char0"/>
          <w:rFonts w:cs="Traditional Arabic" w:hint="cs"/>
          <w:rtl/>
        </w:rPr>
        <w:t>﴿</w:t>
      </w:r>
      <w:r w:rsidR="001D6265" w:rsidRPr="00CA0104">
        <w:rPr>
          <w:rStyle w:val="Char0"/>
          <w:rtl/>
        </w:rPr>
        <w:t>۹۳</w:t>
      </w:r>
      <w:r w:rsidR="00CF0C80">
        <w:rPr>
          <w:rStyle w:val="Char0"/>
          <w:rFonts w:cs="Traditional Arabic" w:hint="cs"/>
          <w:rtl/>
        </w:rPr>
        <w:t>﴾</w:t>
      </w:r>
      <w:r w:rsidR="001D6265" w:rsidRPr="00CA0104">
        <w:rPr>
          <w:rStyle w:val="Char0"/>
          <w:rtl/>
        </w:rPr>
        <w:t xml:space="preserve"> (چون</w:t>
      </w:r>
      <w:r w:rsidR="00CF0C80">
        <w:rPr>
          <w:rStyle w:val="Char0"/>
          <w:rFonts w:hint="cs"/>
          <w:rtl/>
        </w:rPr>
        <w:t>)</w:t>
      </w:r>
      <w:r w:rsidR="001D6265" w:rsidRPr="00CA0104">
        <w:rPr>
          <w:rStyle w:val="Char0"/>
          <w:rtl/>
        </w:rPr>
        <w:t xml:space="preserve"> هر که در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است</w:t>
      </w:r>
      <w:r w:rsidR="001D6265" w:rsidRPr="00CA0104">
        <w:rPr>
          <w:rStyle w:val="Char0"/>
          <w:rFonts w:hint="cs"/>
          <w:rtl/>
        </w:rPr>
        <w:t>،</w:t>
      </w:r>
      <w:r w:rsidR="001D6265" w:rsidRPr="00CA0104">
        <w:rPr>
          <w:rStyle w:val="Char0"/>
          <w:rtl/>
        </w:rPr>
        <w:t xml:space="preserve"> مگر ا</w:t>
      </w:r>
      <w:r w:rsidR="001D6265" w:rsidRPr="00CA0104">
        <w:rPr>
          <w:rStyle w:val="Char0"/>
          <w:rFonts w:hint="cs"/>
          <w:rtl/>
        </w:rPr>
        <w:t>ینکه</w:t>
      </w:r>
      <w:r w:rsidR="001D6265" w:rsidRPr="00CA0104">
        <w:rPr>
          <w:rStyle w:val="Char0"/>
          <w:rtl/>
        </w:rPr>
        <w:t xml:space="preserve"> بنده</w:t>
      </w:r>
      <w:r w:rsidR="00CF0C80">
        <w:rPr>
          <w:rStyle w:val="Char0"/>
          <w:rtl/>
        </w:rPr>
        <w:t xml:space="preserve"> وار به</w:t>
      </w:r>
      <w:r w:rsidR="00CF0C80">
        <w:rPr>
          <w:rStyle w:val="Char0"/>
          <w:rFonts w:hint="cs"/>
          <w:rtl/>
        </w:rPr>
        <w:t>‌</w:t>
      </w:r>
      <w:r w:rsidR="001D6265" w:rsidRPr="00CA0104">
        <w:rPr>
          <w:rStyle w:val="Char0"/>
          <w:rtl/>
        </w:rPr>
        <w:t>سو</w:t>
      </w:r>
      <w:r w:rsidR="001D6265" w:rsidRPr="00CA0104">
        <w:rPr>
          <w:rStyle w:val="Char0"/>
          <w:rFonts w:hint="cs"/>
          <w:rtl/>
        </w:rPr>
        <w:t>ی</w:t>
      </w:r>
      <w:r w:rsidR="001D6265" w:rsidRPr="00CA0104">
        <w:rPr>
          <w:rStyle w:val="Char0"/>
          <w:rtl/>
        </w:rPr>
        <w:t xml:space="preserve"> پروردگار مهربان</w:t>
      </w:r>
      <w:r w:rsidR="00CA0104">
        <w:rPr>
          <w:rStyle w:val="Char0"/>
          <w:rtl/>
        </w:rPr>
        <w:t xml:space="preserve"> می‌</w:t>
      </w:r>
      <w:r w:rsidR="001D6265" w:rsidRPr="00CA0104">
        <w:rPr>
          <w:rStyle w:val="Char0"/>
          <w:rtl/>
        </w:rPr>
        <w:t>آ</w:t>
      </w:r>
      <w:r w:rsidR="001D6265" w:rsidRPr="00CA0104">
        <w:rPr>
          <w:rStyle w:val="Char0"/>
          <w:rFonts w:hint="cs"/>
          <w:rtl/>
        </w:rPr>
        <w:t>ید</w:t>
      </w:r>
      <w:r w:rsidR="001D6265" w:rsidRPr="00CA0104">
        <w:rPr>
          <w:rStyle w:val="Char0"/>
          <w:rtl/>
        </w:rPr>
        <w:t xml:space="preserve">. </w:t>
      </w:r>
      <w:r w:rsidR="00CF0C80">
        <w:rPr>
          <w:rStyle w:val="Char0"/>
          <w:rFonts w:cs="Traditional Arabic" w:hint="cs"/>
          <w:rtl/>
        </w:rPr>
        <w:t>﴿</w:t>
      </w:r>
      <w:r w:rsidR="001D6265" w:rsidRPr="00CA0104">
        <w:rPr>
          <w:rStyle w:val="Char0"/>
          <w:rtl/>
        </w:rPr>
        <w:t>۹</w:t>
      </w:r>
      <w:r w:rsidR="00CF0C80">
        <w:rPr>
          <w:rStyle w:val="Char0"/>
          <w:rFonts w:hint="cs"/>
          <w:rtl/>
        </w:rPr>
        <w:t>4</w:t>
      </w:r>
      <w:r w:rsidR="00CF0C80">
        <w:rPr>
          <w:rStyle w:val="Char0"/>
          <w:rFonts w:cs="Traditional Arabic" w:hint="cs"/>
          <w:rtl/>
        </w:rPr>
        <w:t>﴾</w:t>
      </w:r>
      <w:r w:rsidR="001D6265" w:rsidRPr="00CA0104">
        <w:rPr>
          <w:rStyle w:val="Char0"/>
          <w:rtl/>
        </w:rPr>
        <w:t xml:space="preserve"> يقينا هم</w:t>
      </w:r>
      <w:r w:rsidR="00CF0C80">
        <w:rPr>
          <w:rStyle w:val="Char0"/>
          <w:rFonts w:hint="cs"/>
          <w:rtl/>
        </w:rPr>
        <w:t>ۀ</w:t>
      </w:r>
      <w:r w:rsidR="001D6265" w:rsidRPr="00CA0104">
        <w:rPr>
          <w:rStyle w:val="Char0"/>
          <w:rtl/>
        </w:rPr>
        <w:t xml:space="preserve"> آنها را به حصر و حساب آورده و تعدادشان را به شمارش خاص شمار کرده است. </w:t>
      </w:r>
      <w:r w:rsidR="00CF0C80">
        <w:rPr>
          <w:rStyle w:val="Char0"/>
          <w:rFonts w:cs="Traditional Arabic" w:hint="cs"/>
          <w:rtl/>
        </w:rPr>
        <w:t>﴿</w:t>
      </w:r>
      <w:r w:rsidR="001D6265" w:rsidRPr="00CA0104">
        <w:rPr>
          <w:rStyle w:val="Char0"/>
          <w:rtl/>
        </w:rPr>
        <w:t>۹۵</w:t>
      </w:r>
      <w:r w:rsidR="00CF0C80">
        <w:rPr>
          <w:rStyle w:val="Char0"/>
          <w:rFonts w:cs="Traditional Arabic" w:hint="cs"/>
          <w:rtl/>
        </w:rPr>
        <w:t>﴾</w:t>
      </w:r>
      <w:r w:rsidR="001D6265" w:rsidRPr="00CA0104">
        <w:rPr>
          <w:rStyle w:val="Char0"/>
          <w:rtl/>
        </w:rPr>
        <w:t xml:space="preserve"> و روز ق</w:t>
      </w:r>
      <w:r w:rsidR="001D6265" w:rsidRPr="00CA0104">
        <w:rPr>
          <w:rStyle w:val="Char0"/>
          <w:rFonts w:hint="cs"/>
          <w:rtl/>
        </w:rPr>
        <w:t>یامت</w:t>
      </w:r>
      <w:r w:rsidR="001D6265" w:rsidRPr="00CA0104">
        <w:rPr>
          <w:rStyle w:val="Char0"/>
          <w:rtl/>
        </w:rPr>
        <w:t xml:space="preserve"> هم</w:t>
      </w:r>
      <w:r w:rsidR="00CF0C80">
        <w:rPr>
          <w:rStyle w:val="Char0"/>
          <w:rFonts w:hint="cs"/>
          <w:rtl/>
        </w:rPr>
        <w:t>ۀ</w:t>
      </w:r>
      <w:r w:rsidR="001D6265" w:rsidRPr="00CA0104">
        <w:rPr>
          <w:rStyle w:val="Char0"/>
          <w:rtl/>
        </w:rPr>
        <w:t xml:space="preserve"> آنان تک و تنها به دربار او خواهد آمد.</w:t>
      </w:r>
    </w:p>
    <w:p w:rsidR="00CF0C80" w:rsidRPr="000346E6" w:rsidRDefault="00CF0C80" w:rsidP="00CF0C80">
      <w:pPr>
        <w:pStyle w:val="a0"/>
        <w:rPr>
          <w:rtl/>
        </w:rPr>
      </w:pPr>
      <w:r w:rsidRPr="00CF0C80">
        <w:rPr>
          <w:rStyle w:val="Char0"/>
          <w:rFonts w:cs="Traditional Arabic"/>
          <w:rtl/>
        </w:rPr>
        <w:t>﴿</w:t>
      </w:r>
      <w:r w:rsidRPr="008B4A46">
        <w:rPr>
          <w:rStyle w:val="Char7"/>
          <w:rtl/>
        </w:rPr>
        <w:t>إِنَّ الَّذِينَ آمَنُوا وَعَمِلُوا الصَّالِحَاتِ سَيَجْعَلُ لَهُمُ الرَّحْمَنُ وُدًّا٩٦ فَإِنَّمَا يَسَّرْنَاهُ بِلِسَانِكَ لِتُبَشِّرَ بِهِ الْمُتَّقِينَ وَتُنْذِرَ بِهِ قَوْمًا لُدًّا٩٧ وَكَمْ أَهْلَكْنَا قَبْلَهُمْ مِنْ قَرْنٍ هَلْ تُحِسُّ مِنْهُمْ مِنْ أَحَدٍ أَوْ تَسْمَعُ لَهُمْ رِكْزًا٩٨</w:t>
      </w:r>
      <w:r w:rsidRPr="00CF0C80">
        <w:rPr>
          <w:rStyle w:val="Char0"/>
          <w:rFonts w:ascii="Times New Roman" w:hAnsi="Times New Roman" w:cs="Traditional Arabic" w:hint="cs"/>
          <w:rtl/>
        </w:rPr>
        <w:t>﴾</w:t>
      </w:r>
      <w:r w:rsidRPr="008B4A46">
        <w:rPr>
          <w:rStyle w:val="Char"/>
          <w:rtl/>
        </w:rPr>
        <w:t xml:space="preserve"> [مريم: 96-98]</w:t>
      </w:r>
      <w:r w:rsidRPr="000346E6">
        <w:rPr>
          <w:rFonts w:hint="cs"/>
          <w:rtl/>
        </w:rPr>
        <w:t>.</w:t>
      </w:r>
    </w:p>
    <w:p w:rsidR="00CF0C80" w:rsidRDefault="000346E6" w:rsidP="000346E6">
      <w:pPr>
        <w:pStyle w:val="a0"/>
        <w:rPr>
          <w:rStyle w:val="Char0"/>
          <w:rtl/>
        </w:rPr>
      </w:pPr>
      <w:r>
        <w:rPr>
          <w:rStyle w:val="Char0"/>
          <w:rFonts w:ascii="mylotus" w:hAnsi="mylotus" w:cs="Traditional Arabic" w:hint="cs"/>
          <w:sz w:val="27"/>
          <w:szCs w:val="27"/>
          <w:rtl/>
        </w:rPr>
        <w:t>﴿</w:t>
      </w:r>
      <w:r w:rsidR="001D6265" w:rsidRPr="00CA0104">
        <w:rPr>
          <w:rStyle w:val="Char0"/>
          <w:rtl/>
        </w:rPr>
        <w:t>96</w:t>
      </w:r>
      <w:r>
        <w:rPr>
          <w:rStyle w:val="Char0"/>
          <w:rFonts w:cs="Traditional Arabic" w:hint="cs"/>
          <w:rtl/>
        </w:rPr>
        <w:t>﴾</w:t>
      </w:r>
      <w:r w:rsidRPr="000346E6">
        <w:rPr>
          <w:rFonts w:hint="cs"/>
          <w:rtl/>
        </w:rPr>
        <w:t xml:space="preserve"> </w:t>
      </w:r>
      <w:r w:rsidR="001D6265" w:rsidRPr="00CA0104">
        <w:rPr>
          <w:rStyle w:val="Char0"/>
          <w:rtl/>
        </w:rPr>
        <w:t>البته آنان که ا</w:t>
      </w:r>
      <w:r w:rsidR="001D6265" w:rsidRPr="00CA0104">
        <w:rPr>
          <w:rStyle w:val="Char0"/>
          <w:rFonts w:hint="cs"/>
          <w:rtl/>
        </w:rPr>
        <w:t>یمان</w:t>
      </w:r>
      <w:r w:rsidR="001D6265" w:rsidRPr="00CA0104">
        <w:rPr>
          <w:rStyle w:val="Char0"/>
          <w:rtl/>
        </w:rPr>
        <w:t xml:space="preserve"> آوردند 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کردند، به زود</w:t>
      </w:r>
      <w:r w:rsidR="001D6265" w:rsidRPr="00CA0104">
        <w:rPr>
          <w:rStyle w:val="Char0"/>
          <w:rFonts w:hint="cs"/>
          <w:rtl/>
        </w:rPr>
        <w:t>ی</w:t>
      </w:r>
      <w:r w:rsidR="001D6265" w:rsidRPr="00CA0104">
        <w:rPr>
          <w:rStyle w:val="Char0"/>
          <w:rtl/>
        </w:rPr>
        <w:t xml:space="preserve"> پروردگار مهربان در</w:t>
      </w:r>
      <w:r w:rsidR="0061072C">
        <w:rPr>
          <w:rStyle w:val="Char0"/>
          <w:rtl/>
        </w:rPr>
        <w:t xml:space="preserve"> دل‌های </w:t>
      </w:r>
      <w:r w:rsidR="001D6265" w:rsidRPr="00CA0104">
        <w:rPr>
          <w:rStyle w:val="Char0"/>
          <w:rtl/>
        </w:rPr>
        <w:t>آنان محبت و دوست</w:t>
      </w:r>
      <w:r w:rsidR="001D6265" w:rsidRPr="00CA0104">
        <w:rPr>
          <w:rStyle w:val="Char0"/>
          <w:rFonts w:hint="cs"/>
          <w:rtl/>
        </w:rPr>
        <w:t>ی</w:t>
      </w:r>
      <w:r w:rsidR="001D6265" w:rsidRPr="00CA0104">
        <w:rPr>
          <w:rStyle w:val="Char0"/>
          <w:rtl/>
        </w:rPr>
        <w:t xml:space="preserve"> قرار</w:t>
      </w:r>
      <w:r w:rsidR="00CA0104">
        <w:rPr>
          <w:rStyle w:val="Char0"/>
          <w:rtl/>
        </w:rPr>
        <w:t xml:space="preserve"> می‌</w:t>
      </w:r>
      <w:r w:rsidR="001D6265" w:rsidRPr="00CA0104">
        <w:rPr>
          <w:rStyle w:val="Char0"/>
          <w:rtl/>
        </w:rPr>
        <w:t xml:space="preserve">دهد. </w:t>
      </w:r>
      <w:r>
        <w:rPr>
          <w:rStyle w:val="Char0"/>
          <w:rFonts w:cs="Traditional Arabic" w:hint="cs"/>
          <w:rtl/>
        </w:rPr>
        <w:t>﴿</w:t>
      </w:r>
      <w:r w:rsidR="001D6265" w:rsidRPr="00CA0104">
        <w:rPr>
          <w:rStyle w:val="Char0"/>
          <w:rtl/>
        </w:rPr>
        <w:t>۹۷</w:t>
      </w:r>
      <w:r>
        <w:rPr>
          <w:rStyle w:val="Char0"/>
          <w:rFonts w:cs="Traditional Arabic" w:hint="cs"/>
          <w:rtl/>
        </w:rPr>
        <w:t>﴾</w:t>
      </w:r>
      <w:r w:rsidR="001D6265" w:rsidRPr="00CA0104">
        <w:rPr>
          <w:rStyle w:val="Char0"/>
          <w:rtl/>
        </w:rPr>
        <w:t xml:space="preserve"> پس جز ا</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ما (قرآن) را بر زبان تو آسان کرد</w:t>
      </w:r>
      <w:r w:rsidR="001D6265" w:rsidRPr="00CA0104">
        <w:rPr>
          <w:rStyle w:val="Char0"/>
          <w:rFonts w:hint="cs"/>
          <w:rtl/>
        </w:rPr>
        <w:t>یم</w:t>
      </w:r>
      <w:r w:rsidR="001D6265" w:rsidRPr="00CA0104">
        <w:rPr>
          <w:rStyle w:val="Char0"/>
          <w:rtl/>
        </w:rPr>
        <w:t xml:space="preserve"> تا به وس</w:t>
      </w:r>
      <w:r w:rsidR="001D6265" w:rsidRPr="00CA0104">
        <w:rPr>
          <w:rStyle w:val="Char0"/>
          <w:rFonts w:hint="cs"/>
          <w:rtl/>
        </w:rPr>
        <w:t>یل</w:t>
      </w:r>
      <w:r>
        <w:rPr>
          <w:rStyle w:val="Char0"/>
          <w:rFonts w:hint="cs"/>
          <w:rtl/>
        </w:rPr>
        <w:t>ۀ</w:t>
      </w:r>
      <w:r w:rsidR="001D6265" w:rsidRPr="00CA0104">
        <w:rPr>
          <w:rStyle w:val="Char0"/>
          <w:rtl/>
        </w:rPr>
        <w:t xml:space="preserve"> آن پره</w:t>
      </w:r>
      <w:r w:rsidR="001D6265" w:rsidRPr="00CA0104">
        <w:rPr>
          <w:rStyle w:val="Char0"/>
          <w:rFonts w:hint="cs"/>
          <w:rtl/>
        </w:rPr>
        <w:t>یزگاران</w:t>
      </w:r>
      <w:r w:rsidR="001D6265" w:rsidRPr="00CA0104">
        <w:rPr>
          <w:rStyle w:val="Char0"/>
          <w:rtl/>
        </w:rPr>
        <w:t xml:space="preserve"> را مژده ده</w:t>
      </w:r>
      <w:r w:rsidR="001D6265" w:rsidRPr="00CA0104">
        <w:rPr>
          <w:rStyle w:val="Char0"/>
          <w:rFonts w:hint="cs"/>
          <w:rtl/>
        </w:rPr>
        <w:t>ی</w:t>
      </w:r>
      <w:r w:rsidR="001D6265" w:rsidRPr="00CA0104">
        <w:rPr>
          <w:rStyle w:val="Char0"/>
          <w:rtl/>
        </w:rPr>
        <w:t xml:space="preserve"> و مر</w:t>
      </w:r>
      <w:r w:rsidR="001D6265" w:rsidRPr="00CA0104">
        <w:rPr>
          <w:rStyle w:val="Char0"/>
          <w:rFonts w:hint="cs"/>
          <w:rtl/>
        </w:rPr>
        <w:t>دم</w:t>
      </w:r>
      <w:r w:rsidR="001D6265" w:rsidRPr="00CA0104">
        <w:rPr>
          <w:rStyle w:val="Char0"/>
          <w:rtl/>
        </w:rPr>
        <w:t xml:space="preserve"> ست</w:t>
      </w:r>
      <w:r w:rsidR="001D6265" w:rsidRPr="00CA0104">
        <w:rPr>
          <w:rStyle w:val="Char0"/>
          <w:rFonts w:hint="cs"/>
          <w:rtl/>
        </w:rPr>
        <w:t>یزه</w:t>
      </w:r>
      <w:r w:rsidR="001D6265" w:rsidRPr="00CA0104">
        <w:rPr>
          <w:rStyle w:val="Char0"/>
          <w:rtl/>
        </w:rPr>
        <w:t xml:space="preserve"> جو را با آن بترسان</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sidR="001D6265" w:rsidRPr="00CA0104">
        <w:rPr>
          <w:rStyle w:val="Char0"/>
          <w:rtl/>
        </w:rPr>
        <w:t>۹۸</w:t>
      </w:r>
      <w:r>
        <w:rPr>
          <w:rStyle w:val="Char0"/>
          <w:rFonts w:cs="Traditional Arabic" w:hint="cs"/>
          <w:rtl/>
        </w:rPr>
        <w:t>﴾</w:t>
      </w:r>
      <w:r w:rsidR="001D6265" w:rsidRPr="00CA0104">
        <w:rPr>
          <w:rStyle w:val="Char0"/>
          <w:rtl/>
        </w:rPr>
        <w:t xml:space="preserve"> و چه بس</w:t>
      </w:r>
      <w:r w:rsidR="001D6265" w:rsidRPr="00CA0104">
        <w:rPr>
          <w:rStyle w:val="Char0"/>
          <w:rFonts w:hint="cs"/>
          <w:rtl/>
        </w:rPr>
        <w:t>یار</w:t>
      </w:r>
      <w:r w:rsidR="001D6265" w:rsidRPr="00CA0104">
        <w:rPr>
          <w:rStyle w:val="Char0"/>
          <w:rtl/>
        </w:rPr>
        <w:t xml:space="preserve"> هلاک کرد</w:t>
      </w:r>
      <w:r w:rsidR="001D6265" w:rsidRPr="00CA0104">
        <w:rPr>
          <w:rStyle w:val="Char0"/>
          <w:rFonts w:hint="cs"/>
          <w:rtl/>
        </w:rPr>
        <w:t>یم</w:t>
      </w:r>
      <w:r w:rsidR="001D6265" w:rsidRPr="00CA0104">
        <w:rPr>
          <w:rStyle w:val="Char0"/>
          <w:rtl/>
        </w:rPr>
        <w:t xml:space="preserve"> پ</w:t>
      </w:r>
      <w:r w:rsidR="001D6265" w:rsidRPr="00CA0104">
        <w:rPr>
          <w:rStyle w:val="Char0"/>
          <w:rFonts w:hint="cs"/>
          <w:rtl/>
        </w:rPr>
        <w:t>یش</w:t>
      </w:r>
      <w:r w:rsidR="001D6265" w:rsidRPr="00CA0104">
        <w:rPr>
          <w:rStyle w:val="Char0"/>
          <w:rtl/>
        </w:rPr>
        <w:t xml:space="preserve"> از آنها نسل</w:t>
      </w:r>
      <w:r w:rsidR="00CA0104">
        <w:rPr>
          <w:rStyle w:val="Char0"/>
          <w:rFonts w:hint="cs"/>
          <w:rtl/>
        </w:rPr>
        <w:t>‌</w:t>
      </w:r>
      <w:r w:rsidR="001D6265" w:rsidRPr="00CA0104">
        <w:rPr>
          <w:rStyle w:val="Char0"/>
          <w:rtl/>
        </w:rPr>
        <w:t>ها و امت</w:t>
      </w:r>
      <w:r w:rsidR="00CA0104">
        <w:rPr>
          <w:rStyle w:val="Char0"/>
          <w:rtl/>
        </w:rPr>
        <w:t xml:space="preserve">‌هایی </w:t>
      </w:r>
      <w:r w:rsidR="001D6265" w:rsidRPr="00CA0104">
        <w:rPr>
          <w:rStyle w:val="Char0"/>
          <w:rtl/>
        </w:rPr>
        <w:t>را، آ</w:t>
      </w:r>
      <w:r w:rsidR="001D6265" w:rsidRPr="00CA0104">
        <w:rPr>
          <w:rStyle w:val="Char0"/>
          <w:rFonts w:hint="cs"/>
          <w:rtl/>
        </w:rPr>
        <w:t>یا</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از آنان را</w:t>
      </w:r>
      <w:r w:rsidR="00CA0104">
        <w:rPr>
          <w:rStyle w:val="Char0"/>
          <w:rtl/>
        </w:rPr>
        <w:t xml:space="preserve"> می‌</w:t>
      </w:r>
      <w:r w:rsidR="001D6265" w:rsidRPr="00CA0104">
        <w:rPr>
          <w:rStyle w:val="Char0"/>
          <w:rFonts w:hint="cs"/>
          <w:rtl/>
        </w:rPr>
        <w:t>یابی،</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صدا</w:t>
      </w:r>
      <w:r w:rsidR="001D6265" w:rsidRPr="00CA0104">
        <w:rPr>
          <w:rStyle w:val="Char0"/>
          <w:rFonts w:hint="cs"/>
          <w:rtl/>
        </w:rPr>
        <w:t>ی</w:t>
      </w:r>
      <w:r w:rsidR="001D6265" w:rsidRPr="00CA0104">
        <w:rPr>
          <w:rStyle w:val="Char0"/>
          <w:rtl/>
        </w:rPr>
        <w:t xml:space="preserve"> پست را از آنان</w:t>
      </w:r>
      <w:r w:rsidR="00CA0104">
        <w:rPr>
          <w:rStyle w:val="Char0"/>
          <w:rtl/>
        </w:rPr>
        <w:t xml:space="preserve"> می‌</w:t>
      </w:r>
      <w:r w:rsidR="001D6265" w:rsidRPr="00CA0104">
        <w:rPr>
          <w:rStyle w:val="Char0"/>
          <w:rtl/>
        </w:rPr>
        <w:t>شنو</w:t>
      </w:r>
      <w:r w:rsidR="001D6265" w:rsidRPr="00CA0104">
        <w:rPr>
          <w:rStyle w:val="Char0"/>
          <w:rFonts w:hint="cs"/>
          <w:rtl/>
        </w:rPr>
        <w:t>ی؟</w:t>
      </w:r>
    </w:p>
    <w:p w:rsidR="000346E6" w:rsidRPr="000346E6" w:rsidRDefault="000346E6" w:rsidP="00BD74BC">
      <w:pPr>
        <w:pStyle w:val="a1"/>
        <w:rPr>
          <w:rStyle w:val="Char0"/>
          <w:rFonts w:ascii="IRYakout" w:hAnsi="IRYakout" w:cs="IRYakout"/>
          <w:sz w:val="32"/>
          <w:szCs w:val="32"/>
          <w:rtl/>
        </w:rPr>
      </w:pPr>
      <w:bookmarkStart w:id="40" w:name="_Toc520686349"/>
      <w:r w:rsidRPr="000346E6">
        <w:rPr>
          <w:rStyle w:val="Char0"/>
          <w:rFonts w:ascii="IRYakout" w:hAnsi="IRYakout" w:cs="IRYakout"/>
          <w:sz w:val="32"/>
          <w:szCs w:val="32"/>
          <w:rtl/>
        </w:rPr>
        <w:t>سور</w:t>
      </w:r>
      <w:r w:rsidR="00BD74BC">
        <w:rPr>
          <w:rStyle w:val="Char0"/>
          <w:rFonts w:ascii="IRYakout" w:hAnsi="IRYakout" w:cs="IRYakout" w:hint="cs"/>
          <w:sz w:val="32"/>
          <w:szCs w:val="32"/>
          <w:rtl/>
        </w:rPr>
        <w:t>ۀ</w:t>
      </w:r>
      <w:r w:rsidRPr="000346E6">
        <w:rPr>
          <w:rStyle w:val="Char0"/>
          <w:rFonts w:ascii="IRYakout" w:hAnsi="IRYakout" w:cs="IRYakout"/>
          <w:sz w:val="32"/>
          <w:szCs w:val="32"/>
          <w:rtl/>
        </w:rPr>
        <w:t xml:space="preserve"> طه</w:t>
      </w:r>
      <w:bookmarkEnd w:id="40"/>
    </w:p>
    <w:p w:rsidR="000346E6" w:rsidRPr="00674BFC" w:rsidRDefault="001D6265" w:rsidP="00674BFC">
      <w:pPr>
        <w:pStyle w:val="a4"/>
        <w:ind w:firstLine="0"/>
        <w:jc w:val="center"/>
        <w:rPr>
          <w:rStyle w:val="Char0"/>
          <w:sz w:val="24"/>
          <w:szCs w:val="24"/>
          <w:rtl/>
        </w:rPr>
      </w:pPr>
      <w:r w:rsidRPr="00674BFC">
        <w:rPr>
          <w:rStyle w:val="Char0"/>
          <w:sz w:val="24"/>
          <w:szCs w:val="24"/>
          <w:rtl/>
        </w:rPr>
        <w:t>در مکه نازل شده و يكصد و س</w:t>
      </w:r>
      <w:r w:rsidRPr="00674BFC">
        <w:rPr>
          <w:rStyle w:val="Char0"/>
          <w:rFonts w:hint="cs"/>
          <w:sz w:val="24"/>
          <w:szCs w:val="24"/>
          <w:rtl/>
        </w:rPr>
        <w:t>ی</w:t>
      </w:r>
      <w:r w:rsidRPr="00674BFC">
        <w:rPr>
          <w:rStyle w:val="Char0"/>
          <w:sz w:val="24"/>
          <w:szCs w:val="24"/>
          <w:rtl/>
        </w:rPr>
        <w:t xml:space="preserve"> و پنج آ</w:t>
      </w:r>
      <w:r w:rsidRPr="00674BFC">
        <w:rPr>
          <w:rStyle w:val="Char0"/>
          <w:rFonts w:hint="cs"/>
          <w:sz w:val="24"/>
          <w:szCs w:val="24"/>
          <w:rtl/>
        </w:rPr>
        <w:t>یت</w:t>
      </w:r>
      <w:r w:rsidR="000346E6" w:rsidRPr="00674BFC">
        <w:rPr>
          <w:rStyle w:val="Char0"/>
          <w:sz w:val="24"/>
          <w:szCs w:val="24"/>
          <w:rtl/>
        </w:rPr>
        <w:t xml:space="preserve"> است</w:t>
      </w:r>
      <w:r w:rsidR="00674BFC">
        <w:rPr>
          <w:rStyle w:val="Char0"/>
          <w:rFonts w:hint="cs"/>
          <w:sz w:val="24"/>
          <w:szCs w:val="24"/>
          <w:rtl/>
        </w:rPr>
        <w:t>.</w:t>
      </w:r>
    </w:p>
    <w:p w:rsidR="000346E6" w:rsidRPr="00674BFC" w:rsidRDefault="001D6265" w:rsidP="00674BFC">
      <w:pPr>
        <w:pStyle w:val="a4"/>
        <w:ind w:firstLine="0"/>
        <w:jc w:val="center"/>
        <w:rPr>
          <w:rStyle w:val="Char0"/>
          <w:sz w:val="24"/>
          <w:szCs w:val="24"/>
          <w:rtl/>
        </w:rPr>
      </w:pPr>
      <w:r w:rsidRPr="00674BFC">
        <w:rPr>
          <w:rStyle w:val="Char0"/>
          <w:sz w:val="24"/>
          <w:szCs w:val="24"/>
          <w:rtl/>
        </w:rPr>
        <w:t>بنام الله بخشنده</w:t>
      </w:r>
      <w:r w:rsidR="000346E6" w:rsidRPr="00674BFC">
        <w:rPr>
          <w:rStyle w:val="Char0"/>
          <w:sz w:val="24"/>
          <w:szCs w:val="24"/>
          <w:rtl/>
        </w:rPr>
        <w:t xml:space="preserve"> مهربان</w:t>
      </w:r>
      <w:r w:rsidR="00674BFC">
        <w:rPr>
          <w:rStyle w:val="Char0"/>
          <w:rFonts w:hint="cs"/>
          <w:sz w:val="24"/>
          <w:szCs w:val="24"/>
          <w:rtl/>
        </w:rPr>
        <w:t>.</w:t>
      </w:r>
    </w:p>
    <w:p w:rsidR="00486D07" w:rsidRPr="00486D07" w:rsidRDefault="00486D07" w:rsidP="00486D07">
      <w:pPr>
        <w:pStyle w:val="a0"/>
      </w:pPr>
      <w:r w:rsidRPr="00486D07">
        <w:rPr>
          <w:rStyle w:val="Char0"/>
          <w:rFonts w:cs="Traditional Arabic"/>
          <w:rtl/>
          <w:lang w:bidi="fa-IR"/>
        </w:rPr>
        <w:lastRenderedPageBreak/>
        <w:t>﴿</w:t>
      </w:r>
      <w:r w:rsidRPr="008B4A46">
        <w:rPr>
          <w:rStyle w:val="Char7"/>
          <w:rtl/>
        </w:rPr>
        <w:t>طه١ مَا أَنْزَلْنَا عَلَيْكَ الْقُرْآنَ لِتَشْقَى٢ إِلَّا تَذْكِرَةً لِمَنْ يَخْشَى٣ تَنْزِيلًا مِمَّنْ خَلَقَ الْأَرْضَ وَالسَّمَاوَاتِ الْعُلَى٤ الرَّحْمَنُ عَلَى الْعَرْشِ اسْتَوَى٥ لَهُ مَا فِي السَّمَاوَاتِ وَمَا فِي الْأَرْضِ وَمَا بَيْنَهُمَا وَمَا تَحْتَ الثَّرَى٦ وَإِنْ تَجْهَرْ بِالْقَوْلِ فَإِنَّهُ يَعْلَمُ السِّرَّ وَأَخْفَى٧ اللَّهُ لَا إِلَهَ إِلَّا هُوَ</w:t>
      </w:r>
      <w:r w:rsidR="001619CE" w:rsidRPr="008B4A46">
        <w:rPr>
          <w:rStyle w:val="Char7"/>
          <w:rtl/>
        </w:rPr>
        <w:t xml:space="preserve"> </w:t>
      </w:r>
      <w:r w:rsidRPr="008B4A46">
        <w:rPr>
          <w:rStyle w:val="Char7"/>
          <w:rtl/>
        </w:rPr>
        <w:t xml:space="preserve">لَهُ الْأَسْمَاءُ الْحُسْنَى٨ وَهَلْ أَتَاكَ حَدِيثُ مُوسَى٩ إِذْ رَأَى نَارًا فَقَالَ </w:t>
      </w:r>
      <w:r w:rsidRPr="00674BFC">
        <w:rPr>
          <w:rStyle w:val="Char7"/>
          <w:spacing w:val="-4"/>
          <w:rtl/>
        </w:rPr>
        <w:t>لِأَهْلِهِ امْكُثُوا إِنِّي آنَسْتُ نَارًا لَعَلِّي آتِيكُمْ مِنْهَا بِقَبَسٍ أَوْ أَجِدُ عَلَى النَّارِ هُدًى١٠ فَلَمَّا أَتَاهَا نُودِيَ يَا مُوسَى١١ إِنِّي أَنَا رَبُّكَ فَاخْلَعْ نَعْلَيْكَ</w:t>
      </w:r>
      <w:r w:rsidR="001619CE" w:rsidRPr="00674BFC">
        <w:rPr>
          <w:rStyle w:val="Char7"/>
          <w:spacing w:val="-4"/>
          <w:rtl/>
        </w:rPr>
        <w:t xml:space="preserve"> </w:t>
      </w:r>
      <w:r w:rsidRPr="00674BFC">
        <w:rPr>
          <w:rStyle w:val="Char7"/>
          <w:spacing w:val="-4"/>
          <w:rtl/>
        </w:rPr>
        <w:t>إِنَّكَ بِالْوَادِ الْمُقَدَّسِ طُوًى١٢</w:t>
      </w:r>
      <w:r w:rsidRPr="00674BFC">
        <w:rPr>
          <w:rStyle w:val="Char0"/>
          <w:rFonts w:ascii="Times New Roman" w:hAnsi="Times New Roman" w:cs="Traditional Arabic" w:hint="cs"/>
          <w:spacing w:val="-4"/>
          <w:rtl/>
          <w:lang w:bidi="fa-IR"/>
        </w:rPr>
        <w:t>﴾</w:t>
      </w:r>
      <w:r w:rsidRPr="00674BFC">
        <w:rPr>
          <w:rStyle w:val="Char"/>
          <w:spacing w:val="-4"/>
          <w:rtl/>
        </w:rPr>
        <w:t xml:space="preserve"> [طه: 1-12]</w:t>
      </w:r>
      <w:r w:rsidRPr="00674BFC">
        <w:rPr>
          <w:rFonts w:hint="cs"/>
          <w:spacing w:val="-4"/>
          <w:rtl/>
        </w:rPr>
        <w:t>.</w:t>
      </w:r>
    </w:p>
    <w:p w:rsidR="001D6265" w:rsidRPr="00CA0104" w:rsidRDefault="000346E6" w:rsidP="000346E6">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001D6265" w:rsidRPr="00CA0104">
        <w:rPr>
          <w:rStyle w:val="Char0"/>
          <w:rtl/>
        </w:rPr>
        <w:t>(طه). مفهوم ا</w:t>
      </w:r>
      <w:r w:rsidR="001D6265" w:rsidRPr="00CA0104">
        <w:rPr>
          <w:rStyle w:val="Char0"/>
          <w:rFonts w:hint="cs"/>
          <w:rtl/>
        </w:rPr>
        <w:t>ین</w:t>
      </w:r>
      <w:r w:rsidR="001D6265" w:rsidRPr="00CA0104">
        <w:rPr>
          <w:rStyle w:val="Char0"/>
          <w:rtl/>
        </w:rPr>
        <w:t xml:space="preserve"> حر</w:t>
      </w:r>
      <w:r w:rsidR="001D6265" w:rsidRPr="00CA0104">
        <w:rPr>
          <w:rStyle w:val="Char0"/>
          <w:rFonts w:hint="cs"/>
          <w:rtl/>
        </w:rPr>
        <w:t>وف</w:t>
      </w:r>
      <w:r w:rsidR="001D6265" w:rsidRPr="00CA0104">
        <w:rPr>
          <w:rStyle w:val="Char0"/>
          <w:rtl/>
        </w:rPr>
        <w:t xml:space="preserve"> به الله معلوم است و نام پ</w:t>
      </w:r>
      <w:r w:rsidR="001D6265" w:rsidRPr="00CA0104">
        <w:rPr>
          <w:rStyle w:val="Char0"/>
          <w:rFonts w:hint="cs"/>
          <w:rtl/>
        </w:rPr>
        <w:t>یغمبر</w:t>
      </w:r>
      <w:r w:rsidR="00CA0104">
        <w:rPr>
          <w:rStyle w:val="Char0"/>
          <w:rtl/>
        </w:rPr>
        <w:t xml:space="preserve"> نمی‌</w:t>
      </w:r>
      <w:r w:rsidR="001D6265" w:rsidRPr="00CA0104">
        <w:rPr>
          <w:rStyle w:val="Char0"/>
          <w:rtl/>
        </w:rPr>
        <w:t xml:space="preserve">باشد. </w:t>
      </w:r>
      <w:r>
        <w:rPr>
          <w:rStyle w:val="Char0"/>
          <w:rFonts w:cs="Traditional Arabic" w:hint="cs"/>
          <w:rtl/>
        </w:rPr>
        <w:t>﴿</w:t>
      </w:r>
      <w:r w:rsidR="001D6265" w:rsidRPr="00CA0104">
        <w:rPr>
          <w:rStyle w:val="Char0"/>
          <w:rtl/>
        </w:rPr>
        <w:t>۲</w:t>
      </w:r>
      <w:r>
        <w:rPr>
          <w:rStyle w:val="Char0"/>
          <w:rFonts w:cs="Traditional Arabic" w:hint="cs"/>
          <w:rtl/>
        </w:rPr>
        <w:t>﴾</w:t>
      </w:r>
      <w:r w:rsidR="001D6265" w:rsidRPr="00CA0104">
        <w:rPr>
          <w:rStyle w:val="Char0"/>
          <w:rtl/>
        </w:rPr>
        <w:t xml:space="preserve"> ما قرآن را بر تو نازل نکرد</w:t>
      </w:r>
      <w:r w:rsidR="001D6265" w:rsidRPr="00CA0104">
        <w:rPr>
          <w:rStyle w:val="Char0"/>
          <w:rFonts w:hint="cs"/>
          <w:rtl/>
        </w:rPr>
        <w:t>یم</w:t>
      </w:r>
      <w:r w:rsidR="001D6265" w:rsidRPr="00CA0104">
        <w:rPr>
          <w:rStyle w:val="Char0"/>
          <w:rtl/>
        </w:rPr>
        <w:t xml:space="preserve"> تا در رنج و مشقت افت</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sidR="001D6265" w:rsidRPr="00CA0104">
        <w:rPr>
          <w:rStyle w:val="Char0"/>
          <w:rtl/>
        </w:rPr>
        <w:t>۳</w:t>
      </w:r>
      <w:r>
        <w:rPr>
          <w:rStyle w:val="Char0"/>
          <w:rFonts w:cs="Traditional Arabic" w:hint="cs"/>
          <w:rtl/>
        </w:rPr>
        <w:t>﴾</w:t>
      </w:r>
      <w:r w:rsidR="001D6265" w:rsidRPr="00CA0104">
        <w:rPr>
          <w:rStyle w:val="Char0"/>
          <w:rtl/>
        </w:rPr>
        <w:t xml:space="preserve"> جز برا</w:t>
      </w:r>
      <w:r w:rsidR="001D6265" w:rsidRPr="00CA0104">
        <w:rPr>
          <w:rStyle w:val="Char0"/>
          <w:rFonts w:hint="cs"/>
          <w:rtl/>
        </w:rPr>
        <w:t>ی</w:t>
      </w:r>
      <w:r w:rsidR="001D6265" w:rsidRPr="00CA0104">
        <w:rPr>
          <w:rStyle w:val="Char0"/>
          <w:rtl/>
        </w:rPr>
        <w:t xml:space="preserve"> پند آموز</w:t>
      </w:r>
      <w:r w:rsidR="001D6265" w:rsidRPr="00CA0104">
        <w:rPr>
          <w:rStyle w:val="Char0"/>
          <w:rFonts w:hint="cs"/>
          <w:rtl/>
        </w:rPr>
        <w:t>ی</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از الله</w:t>
      </w:r>
      <w:r w:rsidR="00CA0104">
        <w:rPr>
          <w:rStyle w:val="Char0"/>
          <w:rtl/>
        </w:rPr>
        <w:t xml:space="preserve"> می‌</w:t>
      </w:r>
      <w:r w:rsidR="001D6265" w:rsidRPr="00CA0104">
        <w:rPr>
          <w:rStyle w:val="Char0"/>
          <w:rtl/>
        </w:rPr>
        <w:t xml:space="preserve">ترسند. </w:t>
      </w:r>
      <w:r>
        <w:rPr>
          <w:rStyle w:val="Char0"/>
          <w:rFonts w:cs="Traditional Arabic" w:hint="cs"/>
          <w:rtl/>
        </w:rPr>
        <w:t>﴿</w:t>
      </w:r>
      <w:r w:rsidR="001D6265" w:rsidRPr="00CA0104">
        <w:rPr>
          <w:rStyle w:val="Char0"/>
          <w:rtl/>
        </w:rPr>
        <w:t>4</w:t>
      </w:r>
      <w:r>
        <w:rPr>
          <w:rStyle w:val="Char0"/>
          <w:rFonts w:cs="Traditional Arabic" w:hint="cs"/>
          <w:rtl/>
        </w:rPr>
        <w:t>﴾</w:t>
      </w:r>
      <w:r w:rsidR="001D6265" w:rsidRPr="00CA0104">
        <w:rPr>
          <w:rStyle w:val="Char0"/>
          <w:rtl/>
        </w:rPr>
        <w:t xml:space="preserve"> کتاب</w:t>
      </w:r>
      <w:r w:rsidR="001D6265" w:rsidRPr="00CA0104">
        <w:rPr>
          <w:rStyle w:val="Char0"/>
          <w:rFonts w:hint="cs"/>
          <w:rtl/>
        </w:rPr>
        <w:t>ی</w:t>
      </w:r>
      <w:r w:rsidR="001D6265" w:rsidRPr="00CA0104">
        <w:rPr>
          <w:rStyle w:val="Char0"/>
          <w:rtl/>
        </w:rPr>
        <w:t xml:space="preserve"> است نازل شده از سو</w:t>
      </w:r>
      <w:r w:rsidR="001D6265" w:rsidRPr="00CA0104">
        <w:rPr>
          <w:rStyle w:val="Char0"/>
          <w:rFonts w:hint="cs"/>
          <w:rtl/>
        </w:rPr>
        <w:t>ی</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که زم</w:t>
      </w:r>
      <w:r w:rsidR="001D6265" w:rsidRPr="00CA0104">
        <w:rPr>
          <w:rStyle w:val="Char0"/>
          <w:rFonts w:hint="cs"/>
          <w:rtl/>
        </w:rPr>
        <w:t>ین</w:t>
      </w:r>
      <w:r w:rsidR="001D6265" w:rsidRPr="00CA0104">
        <w:rPr>
          <w:rStyle w:val="Char0"/>
          <w:rtl/>
        </w:rPr>
        <w:t xml:space="preserve"> و</w:t>
      </w:r>
      <w:r w:rsidR="009D38EA">
        <w:rPr>
          <w:rStyle w:val="Char0"/>
          <w:rtl/>
        </w:rPr>
        <w:t xml:space="preserve"> آسمان‌های </w:t>
      </w:r>
      <w:r w:rsidR="001D6265" w:rsidRPr="00CA0104">
        <w:rPr>
          <w:rStyle w:val="Char0"/>
          <w:rtl/>
        </w:rPr>
        <w:t>بلند را آفر</w:t>
      </w:r>
      <w:r w:rsidR="001D6265" w:rsidRPr="00CA0104">
        <w:rPr>
          <w:rStyle w:val="Char0"/>
          <w:rFonts w:hint="cs"/>
          <w:rtl/>
        </w:rPr>
        <w:t>یده</w:t>
      </w:r>
      <w:r w:rsidR="001D6265" w:rsidRPr="00CA0104">
        <w:rPr>
          <w:rStyle w:val="Char0"/>
          <w:rtl/>
        </w:rPr>
        <w:t xml:space="preserve"> است. </w:t>
      </w:r>
      <w:r>
        <w:rPr>
          <w:rStyle w:val="Char0"/>
          <w:rFonts w:cs="Traditional Arabic" w:hint="cs"/>
          <w:rtl/>
        </w:rPr>
        <w:t>﴿</w:t>
      </w:r>
      <w:r>
        <w:rPr>
          <w:rStyle w:val="Char0"/>
          <w:rFonts w:hint="cs"/>
          <w:rtl/>
        </w:rPr>
        <w:t>5</w:t>
      </w:r>
      <w:r>
        <w:rPr>
          <w:rStyle w:val="Char0"/>
          <w:rFonts w:cs="Traditional Arabic" w:hint="cs"/>
          <w:rtl/>
        </w:rPr>
        <w:t>﴾</w:t>
      </w:r>
      <w:r w:rsidR="001D6265" w:rsidRPr="00CA0104">
        <w:rPr>
          <w:rStyle w:val="Char0"/>
          <w:rtl/>
        </w:rPr>
        <w:t xml:space="preserve"> همان پروردگار بخشنده که بر عرش قرار گرفت. </w:t>
      </w:r>
      <w:r>
        <w:rPr>
          <w:rStyle w:val="Char0"/>
          <w:rFonts w:cs="Traditional Arabic" w:hint="cs"/>
          <w:rtl/>
        </w:rPr>
        <w:t>﴿</w:t>
      </w:r>
      <w:r>
        <w:rPr>
          <w:rStyle w:val="Char0"/>
          <w:rFonts w:hint="cs"/>
          <w:rtl/>
        </w:rPr>
        <w:t>6</w:t>
      </w:r>
      <w:r>
        <w:rPr>
          <w:rStyle w:val="Char0"/>
          <w:rFonts w:cs="Traditional Arabic" w:hint="cs"/>
          <w:rtl/>
        </w:rPr>
        <w:t>﴾</w:t>
      </w:r>
      <w:r w:rsidR="001D6265" w:rsidRPr="00CA0104">
        <w:rPr>
          <w:rStyle w:val="Char0"/>
          <w:rtl/>
        </w:rPr>
        <w:t xml:space="preserve"> هر آنچه در</w:t>
      </w:r>
      <w:r w:rsidR="001619CE">
        <w:rPr>
          <w:rStyle w:val="Char0"/>
          <w:rtl/>
        </w:rPr>
        <w:t xml:space="preserve"> آسمان‌ها </w:t>
      </w:r>
      <w:r w:rsidR="001D6265" w:rsidRPr="00CA0104">
        <w:rPr>
          <w:rStyle w:val="Char0"/>
          <w:rtl/>
        </w:rPr>
        <w:t>و هر آنچه در زم</w:t>
      </w:r>
      <w:r w:rsidR="001D6265" w:rsidRPr="00CA0104">
        <w:rPr>
          <w:rStyle w:val="Char0"/>
          <w:rFonts w:hint="cs"/>
          <w:rtl/>
        </w:rPr>
        <w:t>ین</w:t>
      </w:r>
      <w:r w:rsidR="001D6265" w:rsidRPr="00CA0104">
        <w:rPr>
          <w:rStyle w:val="Char0"/>
          <w:rtl/>
        </w:rPr>
        <w:t xml:space="preserve"> است و هر آنچه در م</w:t>
      </w:r>
      <w:r w:rsidR="001D6265" w:rsidRPr="00CA0104">
        <w:rPr>
          <w:rStyle w:val="Char0"/>
          <w:rFonts w:hint="cs"/>
          <w:rtl/>
        </w:rPr>
        <w:t>یان</w:t>
      </w:r>
      <w:r w:rsidR="001D6265" w:rsidRPr="00CA0104">
        <w:rPr>
          <w:rStyle w:val="Char0"/>
          <w:rtl/>
        </w:rPr>
        <w:t xml:space="preserve"> آن دو است و هر آنچه ز</w:t>
      </w:r>
      <w:r w:rsidR="001D6265" w:rsidRPr="00CA0104">
        <w:rPr>
          <w:rStyle w:val="Char0"/>
          <w:rFonts w:hint="cs"/>
          <w:rtl/>
        </w:rPr>
        <w:t>یر</w:t>
      </w:r>
      <w:r w:rsidR="001D6265" w:rsidRPr="00CA0104">
        <w:rPr>
          <w:rStyle w:val="Char0"/>
          <w:rtl/>
        </w:rPr>
        <w:t xml:space="preserve"> خاک است؛ همه از الله است </w:t>
      </w:r>
      <w:r>
        <w:rPr>
          <w:rStyle w:val="Char0"/>
          <w:rFonts w:hint="cs"/>
          <w:rtl/>
        </w:rPr>
        <w:t>(</w:t>
      </w:r>
      <w:r w:rsidR="001D6265" w:rsidRPr="00CA0104">
        <w:rPr>
          <w:rStyle w:val="Char0"/>
          <w:rtl/>
        </w:rPr>
        <w:t xml:space="preserve">و در تصرف او قرار دارند). </w:t>
      </w:r>
      <w:r>
        <w:rPr>
          <w:rStyle w:val="Char0"/>
          <w:rFonts w:cs="Traditional Arabic" w:hint="cs"/>
          <w:rtl/>
        </w:rPr>
        <w:t>﴿</w:t>
      </w:r>
      <w:r w:rsidR="001D6265" w:rsidRPr="00CA0104">
        <w:rPr>
          <w:rStyle w:val="Char0"/>
          <w:rtl/>
        </w:rPr>
        <w:t>۷</w:t>
      </w:r>
      <w:r>
        <w:rPr>
          <w:rStyle w:val="Char0"/>
          <w:rFonts w:cs="Traditional Arabic" w:hint="cs"/>
          <w:rtl/>
        </w:rPr>
        <w:t>﴾</w:t>
      </w:r>
      <w:r w:rsidR="001D6265" w:rsidRPr="00CA0104">
        <w:rPr>
          <w:rStyle w:val="Char0"/>
          <w:rtl/>
        </w:rPr>
        <w:t xml:space="preserve"> و اگر سخن را آشکارا گو</w:t>
      </w:r>
      <w:r w:rsidR="001D6265" w:rsidRPr="00CA0104">
        <w:rPr>
          <w:rStyle w:val="Char0"/>
          <w:rFonts w:hint="cs"/>
          <w:rtl/>
        </w:rPr>
        <w:t>یی</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آن را پنهان کن</w:t>
      </w:r>
      <w:r w:rsidR="001D6265" w:rsidRPr="00CA0104">
        <w:rPr>
          <w:rStyle w:val="Char0"/>
          <w:rFonts w:hint="cs"/>
          <w:rtl/>
        </w:rPr>
        <w:t>ی،</w:t>
      </w:r>
      <w:r w:rsidR="001D6265" w:rsidRPr="00CA0104">
        <w:rPr>
          <w:rStyle w:val="Char0"/>
          <w:rtl/>
        </w:rPr>
        <w:t xml:space="preserve"> بدان که</w:t>
      </w:r>
      <w:r>
        <w:rPr>
          <w:rStyle w:val="Char0"/>
          <w:rFonts w:hint="cs"/>
          <w:rtl/>
        </w:rPr>
        <w:t>)</w:t>
      </w:r>
      <w:r w:rsidR="001D6265" w:rsidRPr="00CA0104">
        <w:rPr>
          <w:rStyle w:val="Char0"/>
          <w:rtl/>
        </w:rPr>
        <w:t xml:space="preserve"> او سخن پنهان و پنهان</w:t>
      </w:r>
      <w:r w:rsidR="00CA0104">
        <w:rPr>
          <w:rStyle w:val="Char0"/>
          <w:rtl/>
        </w:rPr>
        <w:t xml:space="preserve">‌تر </w:t>
      </w:r>
      <w:r w:rsidR="001D6265" w:rsidRPr="00CA0104">
        <w:rPr>
          <w:rStyle w:val="Char0"/>
          <w:rtl/>
        </w:rPr>
        <w:t>را</w:t>
      </w:r>
      <w:r w:rsidR="00CA0104">
        <w:rPr>
          <w:rStyle w:val="Char0"/>
          <w:rtl/>
        </w:rPr>
        <w:t xml:space="preserve"> می‌</w:t>
      </w:r>
      <w:r w:rsidR="001D6265" w:rsidRPr="00CA0104">
        <w:rPr>
          <w:rStyle w:val="Char0"/>
          <w:rtl/>
        </w:rPr>
        <w:t xml:space="preserve">داند. </w:t>
      </w:r>
      <w:r>
        <w:rPr>
          <w:rStyle w:val="Char0"/>
          <w:rFonts w:cs="Traditional Arabic" w:hint="cs"/>
          <w:rtl/>
        </w:rPr>
        <w:t>﴿</w:t>
      </w:r>
      <w:r>
        <w:rPr>
          <w:rStyle w:val="Char0"/>
          <w:rFonts w:hint="cs"/>
          <w:rtl/>
        </w:rPr>
        <w:t>8</w:t>
      </w:r>
      <w:r>
        <w:rPr>
          <w:rStyle w:val="Char0"/>
          <w:rFonts w:cs="Traditional Arabic" w:hint="cs"/>
          <w:rtl/>
        </w:rPr>
        <w:t>﴾</w:t>
      </w:r>
      <w:r w:rsidR="001D6265" w:rsidRPr="00CA0104">
        <w:rPr>
          <w:rStyle w:val="Char0"/>
          <w:rtl/>
        </w:rPr>
        <w:t xml:space="preserve"> الله آن ذا</w:t>
      </w:r>
      <w:r w:rsidR="001D6265" w:rsidRPr="00CA0104">
        <w:rPr>
          <w:rStyle w:val="Char0"/>
          <w:rFonts w:hint="cs"/>
          <w:rtl/>
        </w:rPr>
        <w:t>تی</w:t>
      </w:r>
      <w:r w:rsidR="001D6265" w:rsidRPr="00CA0104">
        <w:rPr>
          <w:rStyle w:val="Char0"/>
          <w:rtl/>
        </w:rPr>
        <w:t xml:space="preserve"> است که ه</w:t>
      </w:r>
      <w:r w:rsidR="001D6265" w:rsidRPr="00CA0104">
        <w:rPr>
          <w:rStyle w:val="Char0"/>
          <w:rFonts w:hint="cs"/>
          <w:rtl/>
        </w:rPr>
        <w:t>یچ</w:t>
      </w:r>
      <w:r w:rsidR="001D6265" w:rsidRPr="00CA0104">
        <w:rPr>
          <w:rStyle w:val="Char0"/>
          <w:rtl/>
        </w:rPr>
        <w:t xml:space="preserve"> معبود</w:t>
      </w:r>
      <w:r w:rsidR="001D6265" w:rsidRPr="00CA0104">
        <w:rPr>
          <w:rStyle w:val="Char0"/>
          <w:rFonts w:hint="cs"/>
          <w:rtl/>
        </w:rPr>
        <w:t>ی</w:t>
      </w:r>
      <w:r w:rsidR="001D6265" w:rsidRPr="00CA0104">
        <w:rPr>
          <w:rStyle w:val="Char0"/>
          <w:rtl/>
        </w:rPr>
        <w:t xml:space="preserve"> برحق به جز او ن</w:t>
      </w:r>
      <w:r w:rsidR="001D6265" w:rsidRPr="00CA0104">
        <w:rPr>
          <w:rStyle w:val="Char0"/>
          <w:rFonts w:hint="cs"/>
          <w:rtl/>
        </w:rPr>
        <w:t>یست،</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اوست نام</w:t>
      </w:r>
      <w:r>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یکو</w:t>
      </w:r>
      <w:r w:rsidR="001D6265" w:rsidRPr="00CA0104">
        <w:rPr>
          <w:rStyle w:val="Char0"/>
          <w:rtl/>
        </w:rPr>
        <w:t xml:space="preserve"> و ز</w:t>
      </w:r>
      <w:r w:rsidR="001D6265" w:rsidRPr="00CA0104">
        <w:rPr>
          <w:rStyle w:val="Char0"/>
          <w:rFonts w:hint="cs"/>
          <w:rtl/>
        </w:rPr>
        <w:t>یبا</w:t>
      </w:r>
      <w:r w:rsidR="001D6265" w:rsidRPr="00CA0104">
        <w:rPr>
          <w:rStyle w:val="Char0"/>
          <w:rtl/>
        </w:rPr>
        <w:t xml:space="preserve">. </w:t>
      </w:r>
      <w:r>
        <w:rPr>
          <w:rStyle w:val="Char0"/>
          <w:rFonts w:cs="Traditional Arabic" w:hint="cs"/>
          <w:rtl/>
        </w:rPr>
        <w:t>﴿</w:t>
      </w:r>
      <w:r w:rsidR="001D6265" w:rsidRPr="00CA0104">
        <w:rPr>
          <w:rStyle w:val="Char0"/>
          <w:rtl/>
        </w:rPr>
        <w:t>۹</w:t>
      </w:r>
      <w:r>
        <w:rPr>
          <w:rStyle w:val="Char0"/>
          <w:rFonts w:cs="Traditional Arabic" w:hint="cs"/>
          <w:rtl/>
        </w:rPr>
        <w:t>﴾</w:t>
      </w:r>
      <w:r w:rsidR="001D6265" w:rsidRPr="00CA0104">
        <w:rPr>
          <w:rStyle w:val="Char0"/>
          <w:rtl/>
        </w:rPr>
        <w:t xml:space="preserve"> و آ</w:t>
      </w:r>
      <w:r w:rsidR="001D6265" w:rsidRPr="00CA0104">
        <w:rPr>
          <w:rStyle w:val="Char0"/>
          <w:rFonts w:hint="cs"/>
          <w:rtl/>
        </w:rPr>
        <w:t>یا</w:t>
      </w:r>
      <w:r w:rsidR="001D6265" w:rsidRPr="00CA0104">
        <w:rPr>
          <w:rStyle w:val="Char0"/>
          <w:rtl/>
        </w:rPr>
        <w:t xml:space="preserve"> خبر موس</w:t>
      </w:r>
      <w:r w:rsidR="001D6265" w:rsidRPr="00CA0104">
        <w:rPr>
          <w:rStyle w:val="Char0"/>
          <w:rFonts w:hint="cs"/>
          <w:rtl/>
        </w:rPr>
        <w:t>ی</w:t>
      </w:r>
      <w:r w:rsidR="001D6265" w:rsidRPr="00CA0104">
        <w:rPr>
          <w:rStyle w:val="Char0"/>
          <w:rtl/>
        </w:rPr>
        <w:t xml:space="preserve"> به تو رس</w:t>
      </w:r>
      <w:r w:rsidR="001D6265" w:rsidRPr="00CA0104">
        <w:rPr>
          <w:rStyle w:val="Char0"/>
          <w:rFonts w:hint="cs"/>
          <w:rtl/>
        </w:rPr>
        <w:t>یده</w:t>
      </w:r>
      <w:r w:rsidR="001D6265" w:rsidRPr="00CA0104">
        <w:rPr>
          <w:rStyle w:val="Char0"/>
          <w:rtl/>
        </w:rPr>
        <w:t xml:space="preserve"> است. </w:t>
      </w:r>
      <w:r>
        <w:rPr>
          <w:rStyle w:val="Char0"/>
          <w:rFonts w:cs="Traditional Arabic" w:hint="cs"/>
          <w:rtl/>
        </w:rPr>
        <w:t>﴿</w:t>
      </w:r>
      <w:r>
        <w:rPr>
          <w:rStyle w:val="Char0"/>
          <w:rFonts w:hint="cs"/>
          <w:rtl/>
        </w:rPr>
        <w:t>10</w:t>
      </w:r>
      <w:r>
        <w:rPr>
          <w:rStyle w:val="Char0"/>
          <w:rFonts w:cs="Traditional Arabic" w:hint="cs"/>
          <w:rtl/>
        </w:rPr>
        <w:t>﴾</w:t>
      </w:r>
      <w:r w:rsidR="001D6265" w:rsidRPr="00CA0104">
        <w:rPr>
          <w:rStyle w:val="Char0"/>
          <w:rtl/>
        </w:rPr>
        <w:t xml:space="preserve"> هنگام</w:t>
      </w:r>
      <w:r w:rsidR="001D6265" w:rsidRPr="00CA0104">
        <w:rPr>
          <w:rStyle w:val="Char0"/>
          <w:rFonts w:hint="cs"/>
          <w:rtl/>
        </w:rPr>
        <w:t>ی</w:t>
      </w:r>
      <w:r w:rsidR="001D6265" w:rsidRPr="00CA0104">
        <w:rPr>
          <w:rStyle w:val="Char0"/>
          <w:rtl/>
        </w:rPr>
        <w:t xml:space="preserve"> که آتش</w:t>
      </w:r>
      <w:r w:rsidR="001D6265" w:rsidRPr="00CA0104">
        <w:rPr>
          <w:rStyle w:val="Char0"/>
          <w:rFonts w:hint="cs"/>
          <w:rtl/>
        </w:rPr>
        <w:t>ی</w:t>
      </w:r>
      <w:r w:rsidR="001D6265" w:rsidRPr="00CA0104">
        <w:rPr>
          <w:rStyle w:val="Char0"/>
          <w:rtl/>
        </w:rPr>
        <w:t xml:space="preserve"> د</w:t>
      </w:r>
      <w:r w:rsidR="001D6265" w:rsidRPr="00CA0104">
        <w:rPr>
          <w:rStyle w:val="Char0"/>
          <w:rFonts w:hint="cs"/>
          <w:rtl/>
        </w:rPr>
        <w:t>ید،</w:t>
      </w:r>
      <w:r w:rsidR="001D6265" w:rsidRPr="00CA0104">
        <w:rPr>
          <w:rStyle w:val="Char0"/>
          <w:rtl/>
        </w:rPr>
        <w:t xml:space="preserve"> پس به خانواده</w:t>
      </w:r>
      <w:r w:rsidR="00CA0104">
        <w:rPr>
          <w:rStyle w:val="Char0"/>
          <w:rtl/>
        </w:rPr>
        <w:t xml:space="preserve">‌اش </w:t>
      </w:r>
      <w:r w:rsidR="001D6265" w:rsidRPr="00CA0104">
        <w:rPr>
          <w:rStyle w:val="Char0"/>
          <w:rtl/>
        </w:rPr>
        <w:t>گفت: توقف کن</w:t>
      </w:r>
      <w:r w:rsidR="001D6265" w:rsidRPr="00CA0104">
        <w:rPr>
          <w:rStyle w:val="Char0"/>
          <w:rFonts w:hint="cs"/>
          <w:rtl/>
        </w:rPr>
        <w:t>ید،</w:t>
      </w:r>
      <w:r w:rsidR="001D6265" w:rsidRPr="00CA0104">
        <w:rPr>
          <w:rStyle w:val="Char0"/>
          <w:rtl/>
        </w:rPr>
        <w:t xml:space="preserve"> ز</w:t>
      </w:r>
      <w:r w:rsidR="001D6265" w:rsidRPr="00CA0104">
        <w:rPr>
          <w:rStyle w:val="Char0"/>
          <w:rFonts w:hint="cs"/>
          <w:rtl/>
        </w:rPr>
        <w:t>یرا</w:t>
      </w:r>
      <w:r w:rsidR="001D6265" w:rsidRPr="00CA0104">
        <w:rPr>
          <w:rStyle w:val="Char0"/>
          <w:rtl/>
        </w:rPr>
        <w:t xml:space="preserve"> من آتش</w:t>
      </w:r>
      <w:r w:rsidR="001D6265" w:rsidRPr="00CA0104">
        <w:rPr>
          <w:rStyle w:val="Char0"/>
          <w:rFonts w:hint="cs"/>
          <w:rtl/>
        </w:rPr>
        <w:t>ی</w:t>
      </w:r>
      <w:r w:rsidR="001D6265" w:rsidRPr="00CA0104">
        <w:rPr>
          <w:rStyle w:val="Char0"/>
          <w:rtl/>
        </w:rPr>
        <w:t xml:space="preserve"> د</w:t>
      </w:r>
      <w:r w:rsidR="001D6265" w:rsidRPr="00CA0104">
        <w:rPr>
          <w:rStyle w:val="Char0"/>
          <w:rFonts w:hint="cs"/>
          <w:rtl/>
        </w:rPr>
        <w:t>یدم،</w:t>
      </w:r>
      <w:r w:rsidR="001D6265" w:rsidRPr="00CA0104">
        <w:rPr>
          <w:rStyle w:val="Char0"/>
          <w:rtl/>
        </w:rPr>
        <w:t xml:space="preserve"> ام</w:t>
      </w:r>
      <w:r w:rsidR="001D6265" w:rsidRPr="00CA0104">
        <w:rPr>
          <w:rStyle w:val="Char0"/>
          <w:rFonts w:hint="cs"/>
          <w:rtl/>
        </w:rPr>
        <w:t>یدوارم</w:t>
      </w:r>
      <w:r>
        <w:rPr>
          <w:rStyle w:val="Char0"/>
          <w:rtl/>
        </w:rPr>
        <w:t xml:space="preserve"> از آن آتش شعله</w:t>
      </w:r>
      <w:r>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شما ب</w:t>
      </w:r>
      <w:r w:rsidR="001D6265" w:rsidRPr="00CA0104">
        <w:rPr>
          <w:rStyle w:val="Char0"/>
          <w:rFonts w:hint="cs"/>
          <w:rtl/>
        </w:rPr>
        <w:t>یاورم</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بر آن آتش راهنما</w:t>
      </w:r>
      <w:r w:rsidR="001D6265" w:rsidRPr="00CA0104">
        <w:rPr>
          <w:rStyle w:val="Char0"/>
          <w:rFonts w:hint="cs"/>
          <w:rtl/>
        </w:rPr>
        <w:t>یی</w:t>
      </w:r>
      <w:r w:rsidR="001D6265" w:rsidRPr="00CA0104">
        <w:rPr>
          <w:rStyle w:val="Char0"/>
          <w:rtl/>
        </w:rPr>
        <w:t xml:space="preserve"> ب</w:t>
      </w:r>
      <w:r w:rsidR="001D6265" w:rsidRPr="00CA0104">
        <w:rPr>
          <w:rStyle w:val="Char0"/>
          <w:rFonts w:hint="cs"/>
          <w:rtl/>
        </w:rPr>
        <w:t>یابم</w:t>
      </w:r>
      <w:r w:rsidR="001D6265" w:rsidRPr="00CA0104">
        <w:rPr>
          <w:rStyle w:val="Char0"/>
          <w:rtl/>
        </w:rPr>
        <w:t xml:space="preserve">. </w:t>
      </w:r>
      <w:r>
        <w:rPr>
          <w:rStyle w:val="Char0"/>
          <w:rFonts w:cs="Traditional Arabic" w:hint="cs"/>
          <w:rtl/>
        </w:rPr>
        <w:t>﴿</w:t>
      </w:r>
      <w:r w:rsidR="001D6265" w:rsidRPr="00CA0104">
        <w:rPr>
          <w:rStyle w:val="Char0"/>
          <w:rtl/>
        </w:rPr>
        <w:t>۱۱</w:t>
      </w:r>
      <w:r>
        <w:rPr>
          <w:rStyle w:val="Char0"/>
          <w:rFonts w:cs="Traditional Arabic" w:hint="cs"/>
          <w:rtl/>
        </w:rPr>
        <w:t>﴾</w:t>
      </w:r>
      <w:r w:rsidR="001D6265" w:rsidRPr="00CA0104">
        <w:rPr>
          <w:rStyle w:val="Char0"/>
          <w:rtl/>
        </w:rPr>
        <w:t xml:space="preserve"> پس چون به آن آتش نزد</w:t>
      </w:r>
      <w:r w:rsidR="001D6265" w:rsidRPr="00CA0104">
        <w:rPr>
          <w:rStyle w:val="Char0"/>
          <w:rFonts w:hint="cs"/>
          <w:rtl/>
        </w:rPr>
        <w:t>یک</w:t>
      </w:r>
      <w:r w:rsidR="001D6265" w:rsidRPr="00CA0104">
        <w:rPr>
          <w:rStyle w:val="Char0"/>
          <w:rtl/>
        </w:rPr>
        <w:t xml:space="preserve"> شد، صدا کرده شد که ا</w:t>
      </w:r>
      <w:r w:rsidR="001D6265" w:rsidRPr="00CA0104">
        <w:rPr>
          <w:rStyle w:val="Char0"/>
          <w:rFonts w:hint="cs"/>
          <w:rtl/>
        </w:rPr>
        <w:t>ی</w:t>
      </w:r>
      <w:r w:rsidR="001D6265" w:rsidRPr="00CA0104">
        <w:rPr>
          <w:rStyle w:val="Char0"/>
          <w:rtl/>
        </w:rPr>
        <w:t xml:space="preserve"> موس</w:t>
      </w:r>
      <w:r w:rsidR="001D6265" w:rsidRPr="00CA0104">
        <w:rPr>
          <w:rStyle w:val="Char0"/>
          <w:rFonts w:hint="cs"/>
          <w:rtl/>
        </w:rPr>
        <w:t>ی</w:t>
      </w:r>
      <w:r w:rsidR="001D6265" w:rsidRPr="00CA0104">
        <w:rPr>
          <w:rStyle w:val="Char0"/>
          <w:rtl/>
        </w:rPr>
        <w:t>!</w:t>
      </w:r>
      <w:r>
        <w:rPr>
          <w:rStyle w:val="Char0"/>
          <w:rFonts w:hint="cs"/>
          <w:rtl/>
        </w:rPr>
        <w:t>.</w:t>
      </w:r>
      <w:r w:rsidR="001D6265" w:rsidRPr="00CA0104">
        <w:rPr>
          <w:rStyle w:val="Char0"/>
          <w:rtl/>
        </w:rPr>
        <w:t>۔</w:t>
      </w:r>
      <w:r>
        <w:rPr>
          <w:rStyle w:val="Char0"/>
          <w:rFonts w:cs="Traditional Arabic" w:hint="cs"/>
          <w:rtl/>
        </w:rPr>
        <w:t>﴿</w:t>
      </w:r>
      <w:r w:rsidR="001D6265" w:rsidRPr="00CA0104">
        <w:rPr>
          <w:rStyle w:val="Char0"/>
          <w:rtl/>
        </w:rPr>
        <w:t>۱۲</w:t>
      </w:r>
      <w:r>
        <w:rPr>
          <w:rStyle w:val="Char0"/>
          <w:rFonts w:cs="Traditional Arabic" w:hint="cs"/>
          <w:rtl/>
        </w:rPr>
        <w:t>﴾</w:t>
      </w:r>
      <w:r>
        <w:rPr>
          <w:rStyle w:val="Char0"/>
          <w:rtl/>
        </w:rPr>
        <w:t xml:space="preserve"> يقينا من پروردگار توام، پس نعل</w:t>
      </w:r>
      <w:r>
        <w:rPr>
          <w:rStyle w:val="Char0"/>
          <w:rFonts w:hint="cs"/>
          <w:rtl/>
        </w:rPr>
        <w:t>‌</w:t>
      </w:r>
      <w:r w:rsidR="001D6265" w:rsidRPr="00CA0104">
        <w:rPr>
          <w:rStyle w:val="Char0"/>
          <w:rtl/>
        </w:rPr>
        <w:t>ها</w:t>
      </w:r>
      <w:r w:rsidR="001D6265" w:rsidRPr="00CA0104">
        <w:rPr>
          <w:rStyle w:val="Char0"/>
          <w:rFonts w:hint="cs"/>
          <w:rtl/>
        </w:rPr>
        <w:t>یت</w:t>
      </w:r>
      <w:r w:rsidR="001D6265" w:rsidRPr="00CA0104">
        <w:rPr>
          <w:rStyle w:val="Char0"/>
          <w:rtl/>
        </w:rPr>
        <w:t xml:space="preserve"> را از پا ب</w:t>
      </w:r>
      <w:r w:rsidR="001D6265" w:rsidRPr="00CA0104">
        <w:rPr>
          <w:rStyle w:val="Char0"/>
          <w:rFonts w:hint="cs"/>
          <w:rtl/>
        </w:rPr>
        <w:t>یرون</w:t>
      </w:r>
      <w:r w:rsidR="001D6265" w:rsidRPr="00CA0104">
        <w:rPr>
          <w:rStyle w:val="Char0"/>
          <w:rtl/>
        </w:rPr>
        <w:t xml:space="preserve"> آر، ز</w:t>
      </w:r>
      <w:r w:rsidR="001D6265" w:rsidRPr="00CA0104">
        <w:rPr>
          <w:rStyle w:val="Char0"/>
          <w:rFonts w:hint="cs"/>
          <w:rtl/>
        </w:rPr>
        <w:t>یرا</w:t>
      </w:r>
      <w:r w:rsidR="001D6265" w:rsidRPr="00CA0104">
        <w:rPr>
          <w:rStyle w:val="Char0"/>
          <w:rtl/>
        </w:rPr>
        <w:t xml:space="preserve"> تو در واد</w:t>
      </w:r>
      <w:r w:rsidR="001D6265" w:rsidRPr="00CA0104">
        <w:rPr>
          <w:rStyle w:val="Char0"/>
          <w:rFonts w:hint="cs"/>
          <w:rtl/>
        </w:rPr>
        <w:t>ی</w:t>
      </w:r>
      <w:r w:rsidR="001D6265" w:rsidRPr="00CA0104">
        <w:rPr>
          <w:rStyle w:val="Char0"/>
          <w:rtl/>
        </w:rPr>
        <w:t xml:space="preserve"> مقدس طو</w:t>
      </w:r>
      <w:r w:rsidR="001D6265" w:rsidRPr="00CA0104">
        <w:rPr>
          <w:rStyle w:val="Char0"/>
          <w:rFonts w:hint="cs"/>
          <w:rtl/>
        </w:rPr>
        <w:t>ی</w:t>
      </w:r>
      <w:r w:rsidR="001D6265" w:rsidRPr="00CA0104">
        <w:rPr>
          <w:rStyle w:val="Char0"/>
          <w:rtl/>
        </w:rPr>
        <w:t xml:space="preserve"> هست</w:t>
      </w:r>
      <w:r w:rsidR="001D6265" w:rsidRPr="00CA0104">
        <w:rPr>
          <w:rStyle w:val="Char0"/>
          <w:rFonts w:hint="cs"/>
          <w:rtl/>
        </w:rPr>
        <w:t>ی</w:t>
      </w:r>
      <w:r>
        <w:rPr>
          <w:rStyle w:val="Char0"/>
          <w:rFonts w:hint="cs"/>
          <w:rtl/>
        </w:rPr>
        <w:t>.</w:t>
      </w:r>
    </w:p>
    <w:p w:rsidR="001D6265" w:rsidRPr="00CA0104" w:rsidRDefault="000B7D3D" w:rsidP="000B7D3D">
      <w:pPr>
        <w:pStyle w:val="a0"/>
        <w:rPr>
          <w:rStyle w:val="Char0"/>
          <w:rtl/>
        </w:rPr>
      </w:pPr>
      <w:r w:rsidRPr="000B7D3D">
        <w:rPr>
          <w:rStyle w:val="Char0"/>
          <w:rFonts w:cs="Traditional Arabic"/>
          <w:rtl/>
        </w:rPr>
        <w:t>﴿</w:t>
      </w:r>
      <w:r w:rsidRPr="008B4A46">
        <w:rPr>
          <w:rStyle w:val="Char7"/>
          <w:rtl/>
        </w:rPr>
        <w:t>وَأَنَا اخْتَرْتُكَ فَاسْتَمِعْ لِمَا يُوحَى١٣ إِنَّنِي أَنَا اللَّهُ لَا إِلَهَ إِلَّا أَنَا فَاعْبُدْنِي وَأَقِمِ الصَّلَاةَ لِذِكْرِي١٤ إِنَّ السَّاعَةَ آتِيَةٌ أَكَادُ أُخْفِيهَا لِتُجْزَى كُلُّ نَفْسٍ بِمَا تَسْعَى١٥ فَلَا يَصُدَّنَّكَ عَنْهَا مَنْ لَا يُؤْمِنُ بِهَا وَاتَّبَعَ هَوَاهُ فَتَرْدَى١٦ وَمَا تِلْكَ بِيَمِينِكَ يَا مُوسَى١٧ قَالَ هِيَ عَصَايَ أَتَوَكَّأُ عَلَيْهَا وَأَهُشُّ بِهَا عَلَى غَنَمِي وَلِيَ فِيهَا مَآرِبُ أُخْرَى١٨ قَالَ أَلْقِهَا يَا مُوسَى١٩ فَأَلْقَاهَا فَإِذَا هِيَ حَيَّةٌ تَسْعَى٢٠ قَالَ خُذْهَا وَلَا تَخَفْ</w:t>
      </w:r>
      <w:r w:rsidR="001619CE" w:rsidRPr="008B4A46">
        <w:rPr>
          <w:rStyle w:val="Char7"/>
          <w:rtl/>
        </w:rPr>
        <w:t xml:space="preserve"> </w:t>
      </w:r>
      <w:r w:rsidRPr="008B4A46">
        <w:rPr>
          <w:rStyle w:val="Char7"/>
          <w:rtl/>
        </w:rPr>
        <w:t xml:space="preserve">سَنُعِيدُهَا سِيرَتَهَا الْأُولَى٢١ وَاضْمُمْ يَدَكَ إِلَى جَنَاحِكَ تَخْرُجْ بَيْضَاءَ مِنْ غَيْرِ سُوءٍ آيَةً أُخْرَى٢٢ لِنُرِيَكَ مِنْ </w:t>
      </w:r>
      <w:r w:rsidRPr="008B4A46">
        <w:rPr>
          <w:rStyle w:val="Char7"/>
          <w:rtl/>
        </w:rPr>
        <w:lastRenderedPageBreak/>
        <w:t>آيَاتِنَا الْكُبْرَى٢٣ اذْهَبْ إِلَى فِرْعَوْنَ إِنَّهُ طَغَى٢٤ قَالَ رَبِّ اشْرَحْ لِي صَدْرِي٢٥ وَيَسِّرْ لِي أَمْرِي٢٦ وَاحْلُلْ عُقْدَةً مِنْ لِسَانِي٢٧ يَفْقَهُوا قَوْلِي٢٨ وَاجْعَلْ لِي وَزِيرًا مِنْ أَهْلِي٢٩ هَارُونَ أَخِي٣٠ اشْدُدْ بِهِ أَزْرِي٣١ وَأَشْرِكْهُ فِي أَمْرِي٣٢ كَيْ نُسَبِّحَكَ كَثِيرًا٣٣ وَنَذْكُرَكَ كَثِيرًا٣٤ إِنَّكَ كُنْتَ بِنَا بَصِيرًا٣٥ قَالَ قَدْ أُوتِيتَ سُؤْلَكَ يَا مُوسَى٣٦ وَلَقَدْ مَنَنَّا عَلَيْكَ مَرَّةً أُخْرَى٣٧</w:t>
      </w:r>
      <w:r w:rsidRPr="000B7D3D">
        <w:rPr>
          <w:rStyle w:val="Char0"/>
          <w:rFonts w:ascii="Times New Roman" w:hAnsi="Times New Roman" w:cs="Traditional Arabic" w:hint="cs"/>
          <w:rtl/>
        </w:rPr>
        <w:t>﴾</w:t>
      </w:r>
      <w:r w:rsidRPr="008B4A46">
        <w:rPr>
          <w:rStyle w:val="Char"/>
          <w:rtl/>
        </w:rPr>
        <w:t xml:space="preserve"> [طه: 13-37]</w:t>
      </w:r>
      <w:r>
        <w:rPr>
          <w:rStyle w:val="Char0"/>
          <w:rFonts w:hint="cs"/>
          <w:rtl/>
        </w:rPr>
        <w:t>.</w:t>
      </w:r>
    </w:p>
    <w:p w:rsidR="001D6265" w:rsidRPr="00CA0104" w:rsidRDefault="000B7D3D" w:rsidP="00AC1073">
      <w:pPr>
        <w:pStyle w:val="a0"/>
        <w:rPr>
          <w:rStyle w:val="Char0"/>
          <w:rtl/>
        </w:rPr>
      </w:pPr>
      <w:r>
        <w:rPr>
          <w:rStyle w:val="Char0"/>
          <w:rFonts w:cs="Traditional Arabic" w:hint="cs"/>
          <w:rtl/>
        </w:rPr>
        <w:t>﴿</w:t>
      </w:r>
      <w:r>
        <w:rPr>
          <w:rStyle w:val="Char0"/>
          <w:rFonts w:hint="cs"/>
          <w:rtl/>
        </w:rPr>
        <w:t>13</w:t>
      </w:r>
      <w:r>
        <w:rPr>
          <w:rStyle w:val="Char0"/>
          <w:rFonts w:cs="Traditional Arabic" w:hint="cs"/>
          <w:rtl/>
        </w:rPr>
        <w:t>﴾</w:t>
      </w:r>
      <w:r w:rsidR="001D6265" w:rsidRPr="00CA0104">
        <w:rPr>
          <w:rStyle w:val="Char0"/>
          <w:rtl/>
        </w:rPr>
        <w:t xml:space="preserve"> و من تو را (به رسالتم) برگز</w:t>
      </w:r>
      <w:r w:rsidR="001D6265" w:rsidRPr="00CA0104">
        <w:rPr>
          <w:rStyle w:val="Char0"/>
          <w:rFonts w:hint="cs"/>
          <w:rtl/>
        </w:rPr>
        <w:t>یده</w:t>
      </w:r>
      <w:r w:rsidR="00F11D94">
        <w:rPr>
          <w:rStyle w:val="Char0"/>
          <w:rFonts w:hint="cs"/>
          <w:rtl/>
        </w:rPr>
        <w:t>‌</w:t>
      </w:r>
      <w:r w:rsidR="001D6265" w:rsidRPr="00CA0104">
        <w:rPr>
          <w:rStyle w:val="Char0"/>
          <w:rtl/>
        </w:rPr>
        <w:t>ام، پس به آنچه که وح</w:t>
      </w:r>
      <w:r w:rsidR="001D6265" w:rsidRPr="00CA0104">
        <w:rPr>
          <w:rStyle w:val="Char0"/>
          <w:rFonts w:hint="cs"/>
          <w:rtl/>
        </w:rPr>
        <w:t>ی</w:t>
      </w:r>
      <w:r w:rsidR="00CA0104">
        <w:rPr>
          <w:rStyle w:val="Char0"/>
          <w:rtl/>
        </w:rPr>
        <w:t xml:space="preserve"> می‌</w:t>
      </w:r>
      <w:r w:rsidR="001D6265" w:rsidRPr="00CA0104">
        <w:rPr>
          <w:rStyle w:val="Char0"/>
          <w:rtl/>
        </w:rPr>
        <w:t xml:space="preserve">شود، گوش کن. </w:t>
      </w:r>
      <w:r w:rsidR="00F11D94">
        <w:rPr>
          <w:rStyle w:val="Char0"/>
          <w:rFonts w:cs="Traditional Arabic" w:hint="cs"/>
          <w:rtl/>
        </w:rPr>
        <w:t>﴿</w:t>
      </w:r>
      <w:r w:rsidR="00F11D94">
        <w:rPr>
          <w:rStyle w:val="Char0"/>
          <w:rFonts w:hint="cs"/>
          <w:rtl/>
        </w:rPr>
        <w:t>14</w:t>
      </w:r>
      <w:r w:rsidR="00F11D94">
        <w:rPr>
          <w:rStyle w:val="Char0"/>
          <w:rFonts w:cs="Traditional Arabic" w:hint="cs"/>
          <w:rtl/>
        </w:rPr>
        <w:t>﴾</w:t>
      </w:r>
      <w:r w:rsidR="001D6265" w:rsidRPr="00CA0104">
        <w:rPr>
          <w:rStyle w:val="Char0"/>
          <w:rtl/>
        </w:rPr>
        <w:t xml:space="preserve"> البته من «الله» هستم، و معبود</w:t>
      </w:r>
      <w:r w:rsidR="001D6265" w:rsidRPr="00CA0104">
        <w:rPr>
          <w:rStyle w:val="Char0"/>
          <w:rFonts w:hint="cs"/>
          <w:rtl/>
        </w:rPr>
        <w:t>ی</w:t>
      </w:r>
      <w:r w:rsidR="001D6265" w:rsidRPr="00CA0104">
        <w:rPr>
          <w:rStyle w:val="Char0"/>
          <w:rtl/>
        </w:rPr>
        <w:t xml:space="preserve"> بر حق جز من ن</w:t>
      </w:r>
      <w:r w:rsidR="001D6265" w:rsidRPr="00CA0104">
        <w:rPr>
          <w:rStyle w:val="Char0"/>
          <w:rFonts w:hint="cs"/>
          <w:rtl/>
        </w:rPr>
        <w:t>یست،</w:t>
      </w:r>
      <w:r w:rsidR="001D6265" w:rsidRPr="00CA0104">
        <w:rPr>
          <w:rStyle w:val="Char0"/>
          <w:rtl/>
        </w:rPr>
        <w:t xml:space="preserve"> پس مرا عبادت کن و نماز را برا</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یاد</w:t>
      </w:r>
      <w:r w:rsidR="001D6265" w:rsidRPr="00CA0104">
        <w:rPr>
          <w:rStyle w:val="Char0"/>
          <w:rtl/>
        </w:rPr>
        <w:t xml:space="preserve"> کردن من برپا کن. </w:t>
      </w:r>
      <w:r w:rsidR="00F11D94">
        <w:rPr>
          <w:rStyle w:val="Char0"/>
          <w:rFonts w:cs="Traditional Arabic" w:hint="cs"/>
          <w:rtl/>
        </w:rPr>
        <w:t>﴿</w:t>
      </w:r>
      <w:r w:rsidR="001D6265" w:rsidRPr="00CA0104">
        <w:rPr>
          <w:rStyle w:val="Char0"/>
          <w:rtl/>
        </w:rPr>
        <w:t>۱۵</w:t>
      </w:r>
      <w:r w:rsidR="00F11D94">
        <w:rPr>
          <w:rStyle w:val="Char0"/>
          <w:rFonts w:cs="Traditional Arabic" w:hint="cs"/>
          <w:rtl/>
        </w:rPr>
        <w:t>﴾</w:t>
      </w:r>
      <w:r w:rsidR="00CA0104">
        <w:rPr>
          <w:rStyle w:val="Char0"/>
          <w:rtl/>
        </w:rPr>
        <w:t xml:space="preserve"> بی‌</w:t>
      </w:r>
      <w:r w:rsidR="001D6265" w:rsidRPr="00CA0104">
        <w:rPr>
          <w:rStyle w:val="Char0"/>
          <w:rtl/>
        </w:rPr>
        <w:t>گمان ق</w:t>
      </w:r>
      <w:r w:rsidR="001D6265" w:rsidRPr="00CA0104">
        <w:rPr>
          <w:rStyle w:val="Char0"/>
          <w:rFonts w:hint="cs"/>
          <w:rtl/>
        </w:rPr>
        <w:t>یامت</w:t>
      </w:r>
      <w:r w:rsidR="001D6265" w:rsidRPr="00CA0104">
        <w:rPr>
          <w:rStyle w:val="Char0"/>
          <w:rtl/>
        </w:rPr>
        <w:t xml:space="preserve"> آمدن</w:t>
      </w:r>
      <w:r w:rsidR="001D6265" w:rsidRPr="00CA0104">
        <w:rPr>
          <w:rStyle w:val="Char0"/>
          <w:rFonts w:hint="cs"/>
          <w:rtl/>
        </w:rPr>
        <w:t>ی</w:t>
      </w:r>
      <w:r w:rsidR="001D6265" w:rsidRPr="00CA0104">
        <w:rPr>
          <w:rStyle w:val="Char0"/>
          <w:rtl/>
        </w:rPr>
        <w:t xml:space="preserve"> است، نزد</w:t>
      </w:r>
      <w:r w:rsidR="001D6265" w:rsidRPr="00CA0104">
        <w:rPr>
          <w:rStyle w:val="Char0"/>
          <w:rFonts w:hint="cs"/>
          <w:rtl/>
        </w:rPr>
        <w:t>یک</w:t>
      </w:r>
      <w:r w:rsidR="001D6265" w:rsidRPr="00CA0104">
        <w:rPr>
          <w:rStyle w:val="Char0"/>
          <w:rtl/>
        </w:rPr>
        <w:t xml:space="preserve"> است آن را از خود ن</w:t>
      </w:r>
      <w:r w:rsidR="001D6265" w:rsidRPr="00CA0104">
        <w:rPr>
          <w:rStyle w:val="Char0"/>
          <w:rFonts w:hint="cs"/>
          <w:rtl/>
        </w:rPr>
        <w:t>یز</w:t>
      </w:r>
      <w:r w:rsidR="001D6265" w:rsidRPr="00CA0104">
        <w:rPr>
          <w:rStyle w:val="Char0"/>
          <w:rtl/>
        </w:rPr>
        <w:t xml:space="preserve"> پنهان کنم تا هرکس برابر کوشش خود</w:t>
      </w:r>
      <w:r w:rsidR="00AC1073">
        <w:rPr>
          <w:rStyle w:val="Char0"/>
          <w:rFonts w:hint="cs"/>
          <w:rtl/>
        </w:rPr>
        <w:t xml:space="preserve"> </w:t>
      </w:r>
      <w:r w:rsidR="001D6265" w:rsidRPr="00CA0104">
        <w:rPr>
          <w:rStyle w:val="Char0"/>
          <w:rtl/>
        </w:rPr>
        <w:t>(خ</w:t>
      </w:r>
      <w:r w:rsidR="001D6265" w:rsidRPr="00CA0104">
        <w:rPr>
          <w:rStyle w:val="Char0"/>
          <w:rFonts w:hint="cs"/>
          <w:rtl/>
        </w:rPr>
        <w:t>یر</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شر) جزا داده شود. </w:t>
      </w:r>
      <w:r w:rsidR="00F11D94">
        <w:rPr>
          <w:rStyle w:val="Char0"/>
          <w:rFonts w:cs="Traditional Arabic" w:hint="cs"/>
          <w:rtl/>
        </w:rPr>
        <w:t>﴿</w:t>
      </w:r>
      <w:r w:rsidR="001D6265" w:rsidRPr="00CA0104">
        <w:rPr>
          <w:rStyle w:val="Char0"/>
          <w:rtl/>
        </w:rPr>
        <w:t>16</w:t>
      </w:r>
      <w:r w:rsidR="00F11D94">
        <w:rPr>
          <w:rStyle w:val="Char0"/>
          <w:rFonts w:cs="Traditional Arabic" w:hint="cs"/>
          <w:rtl/>
        </w:rPr>
        <w:t>﴾</w:t>
      </w:r>
      <w:r w:rsidR="001D6265" w:rsidRPr="00CA0104">
        <w:rPr>
          <w:rStyle w:val="Char0"/>
          <w:rtl/>
        </w:rPr>
        <w:t xml:space="preserve"> پس نبا</w:t>
      </w:r>
      <w:r w:rsidR="001D6265" w:rsidRPr="00CA0104">
        <w:rPr>
          <w:rStyle w:val="Char0"/>
          <w:rFonts w:hint="cs"/>
          <w:rtl/>
        </w:rPr>
        <w:t>ید</w:t>
      </w:r>
      <w:r w:rsidR="001D6265" w:rsidRPr="00CA0104">
        <w:rPr>
          <w:rStyle w:val="Char0"/>
          <w:rtl/>
        </w:rPr>
        <w:t xml:space="preserve"> که تو را از آن (ا</w:t>
      </w:r>
      <w:r w:rsidR="001D6265" w:rsidRPr="00CA0104">
        <w:rPr>
          <w:rStyle w:val="Char0"/>
          <w:rFonts w:hint="cs"/>
          <w:rtl/>
        </w:rPr>
        <w:t>یمان</w:t>
      </w:r>
      <w:r w:rsidR="001D6265" w:rsidRPr="00CA0104">
        <w:rPr>
          <w:rStyle w:val="Char0"/>
          <w:rtl/>
        </w:rPr>
        <w:t xml:space="preserve"> به روز ق</w:t>
      </w:r>
      <w:r w:rsidR="001D6265" w:rsidRPr="00CA0104">
        <w:rPr>
          <w:rStyle w:val="Char0"/>
          <w:rFonts w:hint="cs"/>
          <w:rtl/>
        </w:rPr>
        <w:t>یامت</w:t>
      </w:r>
      <w:r w:rsidR="001D6265" w:rsidRPr="00CA0104">
        <w:rPr>
          <w:rStyle w:val="Char0"/>
          <w:rtl/>
        </w:rPr>
        <w:t xml:space="preserve"> و عمل ن</w:t>
      </w:r>
      <w:r w:rsidR="001D6265" w:rsidRPr="00CA0104">
        <w:rPr>
          <w:rStyle w:val="Char0"/>
          <w:rFonts w:hint="cs"/>
          <w:rtl/>
        </w:rPr>
        <w:t>یک</w:t>
      </w:r>
      <w:r w:rsidR="001D6265" w:rsidRPr="00CA0104">
        <w:rPr>
          <w:rStyle w:val="Char0"/>
          <w:rtl/>
        </w:rPr>
        <w:t>) کس</w:t>
      </w:r>
      <w:r w:rsidR="001D6265" w:rsidRPr="00CA0104">
        <w:rPr>
          <w:rStyle w:val="Char0"/>
          <w:rFonts w:hint="cs"/>
          <w:rtl/>
        </w:rPr>
        <w:t>ی</w:t>
      </w:r>
      <w:r w:rsidR="001D6265" w:rsidRPr="00CA0104">
        <w:rPr>
          <w:rStyle w:val="Char0"/>
          <w:rtl/>
        </w:rPr>
        <w:t xml:space="preserve"> باز دارد که به ق</w:t>
      </w:r>
      <w:r w:rsidR="001D6265" w:rsidRPr="00CA0104">
        <w:rPr>
          <w:rStyle w:val="Char0"/>
          <w:rFonts w:hint="cs"/>
          <w:rtl/>
        </w:rPr>
        <w:t>یامت</w:t>
      </w:r>
      <w:r w:rsidR="001D6265" w:rsidRPr="00CA0104">
        <w:rPr>
          <w:rStyle w:val="Char0"/>
          <w:rtl/>
        </w:rPr>
        <w:t xml:space="preserve"> ا</w:t>
      </w:r>
      <w:r w:rsidR="001D6265" w:rsidRPr="00CA0104">
        <w:rPr>
          <w:rStyle w:val="Char0"/>
          <w:rFonts w:hint="cs"/>
          <w:rtl/>
        </w:rPr>
        <w:t>یمان</w:t>
      </w:r>
      <w:r w:rsidR="001D6265" w:rsidRPr="00CA0104">
        <w:rPr>
          <w:rStyle w:val="Char0"/>
          <w:rtl/>
        </w:rPr>
        <w:t xml:space="preserve"> ندارد و از هو</w:t>
      </w:r>
      <w:r w:rsidR="001D6265" w:rsidRPr="00CA0104">
        <w:rPr>
          <w:rStyle w:val="Char0"/>
          <w:rFonts w:hint="cs"/>
          <w:rtl/>
        </w:rPr>
        <w:t>ی</w:t>
      </w:r>
      <w:r w:rsidR="001D6265" w:rsidRPr="00CA0104">
        <w:rPr>
          <w:rStyle w:val="Char0"/>
          <w:rtl/>
        </w:rPr>
        <w:t xml:space="preserve"> و هوس خود پ</w:t>
      </w:r>
      <w:r w:rsidR="001D6265" w:rsidRPr="00CA0104">
        <w:rPr>
          <w:rStyle w:val="Char0"/>
          <w:rFonts w:hint="cs"/>
          <w:rtl/>
        </w:rPr>
        <w:t>یروی</w:t>
      </w:r>
      <w:r w:rsidR="001D6265" w:rsidRPr="00CA0104">
        <w:rPr>
          <w:rStyle w:val="Char0"/>
          <w:rtl/>
        </w:rPr>
        <w:t xml:space="preserve"> کرده است، پس در نت</w:t>
      </w:r>
      <w:r w:rsidR="001D6265" w:rsidRPr="00CA0104">
        <w:rPr>
          <w:rStyle w:val="Char0"/>
          <w:rFonts w:hint="cs"/>
          <w:rtl/>
        </w:rPr>
        <w:t>یجه</w:t>
      </w:r>
      <w:r w:rsidR="001D6265" w:rsidRPr="00CA0104">
        <w:rPr>
          <w:rStyle w:val="Char0"/>
          <w:rtl/>
        </w:rPr>
        <w:t xml:space="preserve"> هلاک شو</w:t>
      </w:r>
      <w:r w:rsidR="001D6265" w:rsidRPr="00CA0104">
        <w:rPr>
          <w:rStyle w:val="Char0"/>
          <w:rFonts w:hint="cs"/>
          <w:rtl/>
        </w:rPr>
        <w:t>ی</w:t>
      </w:r>
      <w:r w:rsidR="001D6265" w:rsidRPr="00CA0104">
        <w:rPr>
          <w:rStyle w:val="Char0"/>
          <w:rtl/>
        </w:rPr>
        <w:t xml:space="preserve">. </w:t>
      </w:r>
      <w:r w:rsidR="00F11D94">
        <w:rPr>
          <w:rStyle w:val="Char0"/>
          <w:rFonts w:cs="Traditional Arabic" w:hint="cs"/>
          <w:rtl/>
        </w:rPr>
        <w:t>﴿</w:t>
      </w:r>
      <w:r w:rsidR="001D6265" w:rsidRPr="00CA0104">
        <w:rPr>
          <w:rStyle w:val="Char0"/>
          <w:rtl/>
        </w:rPr>
        <w:t>۱۷</w:t>
      </w:r>
      <w:r w:rsidR="00F11D94">
        <w:rPr>
          <w:rStyle w:val="Char0"/>
          <w:rFonts w:cs="Traditional Arabic" w:hint="cs"/>
          <w:rtl/>
        </w:rPr>
        <w:t>﴾</w:t>
      </w:r>
      <w:r w:rsidR="001D6265" w:rsidRPr="00CA0104">
        <w:rPr>
          <w:rStyle w:val="Char0"/>
          <w:rtl/>
        </w:rPr>
        <w:t xml:space="preserve"> (باز الله پرس</w:t>
      </w:r>
      <w:r w:rsidR="001D6265" w:rsidRPr="00CA0104">
        <w:rPr>
          <w:rStyle w:val="Char0"/>
          <w:rFonts w:hint="cs"/>
          <w:rtl/>
        </w:rPr>
        <w:t>ید</w:t>
      </w:r>
      <w:r w:rsidR="001D6265" w:rsidRPr="00CA0104">
        <w:rPr>
          <w:rStyle w:val="Char0"/>
          <w:rtl/>
        </w:rPr>
        <w:t>:</w:t>
      </w:r>
      <w:r w:rsidR="00F11D94">
        <w:rPr>
          <w:rStyle w:val="Char0"/>
          <w:rFonts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م</w:t>
      </w:r>
      <w:r w:rsidR="001D6265" w:rsidRPr="00CA0104">
        <w:rPr>
          <w:rStyle w:val="Char0"/>
          <w:rFonts w:hint="cs"/>
          <w:rtl/>
        </w:rPr>
        <w:t>وسی</w:t>
      </w:r>
      <w:r w:rsidR="001D6265" w:rsidRPr="00CA0104">
        <w:rPr>
          <w:rStyle w:val="Char0"/>
          <w:rtl/>
        </w:rPr>
        <w:t>! در دست</w:t>
      </w:r>
      <w:r w:rsidR="00F11D94">
        <w:rPr>
          <w:rStyle w:val="Char0"/>
          <w:rFonts w:hint="cs"/>
          <w:rtl/>
        </w:rPr>
        <w:t>ِ</w:t>
      </w:r>
      <w:r w:rsidR="001D6265" w:rsidRPr="00CA0104">
        <w:rPr>
          <w:rStyle w:val="Char0"/>
          <w:rtl/>
        </w:rPr>
        <w:t xml:space="preserve"> راست تو چ</w:t>
      </w:r>
      <w:r w:rsidR="001D6265" w:rsidRPr="00CA0104">
        <w:rPr>
          <w:rStyle w:val="Char0"/>
          <w:rFonts w:hint="cs"/>
          <w:rtl/>
        </w:rPr>
        <w:t>یست؟</w:t>
      </w:r>
      <w:r w:rsidR="001D6265" w:rsidRPr="00CA0104">
        <w:rPr>
          <w:rStyle w:val="Char0"/>
          <w:rtl/>
        </w:rPr>
        <w:t xml:space="preserve"> </w:t>
      </w:r>
      <w:r w:rsidR="00F11D94">
        <w:rPr>
          <w:rStyle w:val="Char0"/>
          <w:rFonts w:cs="Traditional Arabic" w:hint="cs"/>
          <w:rtl/>
        </w:rPr>
        <w:t>﴿</w:t>
      </w:r>
      <w:r w:rsidR="001D6265" w:rsidRPr="00CA0104">
        <w:rPr>
          <w:rStyle w:val="Char0"/>
          <w:rtl/>
        </w:rPr>
        <w:t>۱۸</w:t>
      </w:r>
      <w:r w:rsidR="00F11D94">
        <w:rPr>
          <w:rStyle w:val="Char0"/>
          <w:rFonts w:cs="Traditional Arabic" w:hint="cs"/>
          <w:rtl/>
        </w:rPr>
        <w:t>﴾</w:t>
      </w:r>
      <w:r w:rsidR="001D6265" w:rsidRPr="00CA0104">
        <w:rPr>
          <w:rStyle w:val="Char0"/>
          <w:rtl/>
        </w:rPr>
        <w:t xml:space="preserve"> موس</w:t>
      </w:r>
      <w:r w:rsidR="001D6265" w:rsidRPr="00CA0104">
        <w:rPr>
          <w:rStyle w:val="Char0"/>
          <w:rFonts w:hint="cs"/>
          <w:rtl/>
        </w:rPr>
        <w:t>ی</w:t>
      </w:r>
      <w:r w:rsidR="001D6265" w:rsidRPr="00CA0104">
        <w:rPr>
          <w:rStyle w:val="Char0"/>
          <w:rtl/>
        </w:rPr>
        <w:t xml:space="preserve"> گفت: ا</w:t>
      </w:r>
      <w:r w:rsidR="001D6265" w:rsidRPr="00CA0104">
        <w:rPr>
          <w:rStyle w:val="Char0"/>
          <w:rFonts w:hint="cs"/>
          <w:rtl/>
        </w:rPr>
        <w:t>ین</w:t>
      </w:r>
      <w:r w:rsidR="001D6265" w:rsidRPr="00CA0104">
        <w:rPr>
          <w:rStyle w:val="Char0"/>
          <w:rtl/>
        </w:rPr>
        <w:t xml:space="preserve"> عصا</w:t>
      </w:r>
      <w:r w:rsidR="001D6265" w:rsidRPr="00CA0104">
        <w:rPr>
          <w:rStyle w:val="Char0"/>
          <w:rFonts w:hint="cs"/>
          <w:rtl/>
        </w:rPr>
        <w:t>ی</w:t>
      </w:r>
      <w:r w:rsidR="001D6265" w:rsidRPr="00CA0104">
        <w:rPr>
          <w:rStyle w:val="Char0"/>
          <w:rtl/>
        </w:rPr>
        <w:t xml:space="preserve"> من است، بر آن تک</w:t>
      </w:r>
      <w:r w:rsidR="001D6265" w:rsidRPr="00CA0104">
        <w:rPr>
          <w:rStyle w:val="Char0"/>
          <w:rFonts w:hint="cs"/>
          <w:rtl/>
        </w:rPr>
        <w:t>یه</w:t>
      </w:r>
      <w:r w:rsidR="00CA0104">
        <w:rPr>
          <w:rStyle w:val="Char0"/>
          <w:rtl/>
        </w:rPr>
        <w:t xml:space="preserve"> می‌</w:t>
      </w:r>
      <w:r w:rsidR="001D6265" w:rsidRPr="00CA0104">
        <w:rPr>
          <w:rStyle w:val="Char0"/>
          <w:rtl/>
        </w:rPr>
        <w:t>کنم و با آن برا</w:t>
      </w:r>
      <w:r w:rsidR="001D6265" w:rsidRPr="00CA0104">
        <w:rPr>
          <w:rStyle w:val="Char0"/>
          <w:rFonts w:hint="cs"/>
          <w:rtl/>
        </w:rPr>
        <w:t>ی</w:t>
      </w:r>
      <w:r w:rsidR="001D6265" w:rsidRPr="00CA0104">
        <w:rPr>
          <w:rStyle w:val="Char0"/>
          <w:rtl/>
        </w:rPr>
        <w:t xml:space="preserve"> گوسفندانم برگ</w:t>
      </w:r>
      <w:r w:rsidR="00CA0104">
        <w:rPr>
          <w:rStyle w:val="Char0"/>
          <w:rtl/>
        </w:rPr>
        <w:t xml:space="preserve"> می‌</w:t>
      </w:r>
      <w:r w:rsidR="001D6265" w:rsidRPr="00CA0104">
        <w:rPr>
          <w:rStyle w:val="Char0"/>
          <w:rtl/>
        </w:rPr>
        <w:t>تکانم و ن</w:t>
      </w:r>
      <w:r w:rsidR="001D6265" w:rsidRPr="00CA0104">
        <w:rPr>
          <w:rStyle w:val="Char0"/>
          <w:rFonts w:hint="cs"/>
          <w:rtl/>
        </w:rPr>
        <w:t>یاز</w:t>
      </w:r>
      <w:r w:rsidR="00CA0104">
        <w:rPr>
          <w:rStyle w:val="Char0"/>
          <w:rtl/>
        </w:rPr>
        <w:t xml:space="preserve">‌های </w:t>
      </w:r>
      <w:r w:rsidR="001D6265" w:rsidRPr="00CA0104">
        <w:rPr>
          <w:rStyle w:val="Char0"/>
          <w:rtl/>
        </w:rPr>
        <w:t>د</w:t>
      </w:r>
      <w:r w:rsidR="001D6265" w:rsidRPr="00CA0104">
        <w:rPr>
          <w:rStyle w:val="Char0"/>
          <w:rFonts w:hint="cs"/>
          <w:rtl/>
        </w:rPr>
        <w:t>یگری</w:t>
      </w:r>
      <w:r w:rsidR="001D6265" w:rsidRPr="00CA0104">
        <w:rPr>
          <w:rStyle w:val="Char0"/>
          <w:rtl/>
        </w:rPr>
        <w:t xml:space="preserve"> </w:t>
      </w:r>
      <w:r w:rsidR="00AC1073">
        <w:rPr>
          <w:rStyle w:val="Char0"/>
          <w:rFonts w:hint="cs"/>
          <w:rtl/>
        </w:rPr>
        <w:t>(</w:t>
      </w:r>
      <w:r w:rsidR="001D6265" w:rsidRPr="00CA0104">
        <w:rPr>
          <w:rStyle w:val="Char0"/>
          <w:rtl/>
        </w:rPr>
        <w:t>ن</w:t>
      </w:r>
      <w:r w:rsidR="001D6265" w:rsidRPr="00CA0104">
        <w:rPr>
          <w:rStyle w:val="Char0"/>
          <w:rFonts w:hint="cs"/>
          <w:rtl/>
        </w:rPr>
        <w:t>یز</w:t>
      </w:r>
      <w:r w:rsidR="00AC1073">
        <w:rPr>
          <w:rStyle w:val="Char0"/>
          <w:rFonts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من از آن بر</w:t>
      </w:r>
      <w:r w:rsidR="00CA0104">
        <w:rPr>
          <w:rStyle w:val="Char0"/>
          <w:rtl/>
        </w:rPr>
        <w:t xml:space="preserve"> می‌</w:t>
      </w:r>
      <w:r w:rsidR="001D6265" w:rsidRPr="00CA0104">
        <w:rPr>
          <w:rStyle w:val="Char0"/>
          <w:rtl/>
        </w:rPr>
        <w:t>آ</w:t>
      </w:r>
      <w:r w:rsidR="001D6265" w:rsidRPr="00CA0104">
        <w:rPr>
          <w:rStyle w:val="Char0"/>
          <w:rFonts w:hint="cs"/>
          <w:rtl/>
        </w:rPr>
        <w:t>ید</w:t>
      </w:r>
      <w:r w:rsidR="001D6265" w:rsidRPr="00CA0104">
        <w:rPr>
          <w:rStyle w:val="Char0"/>
          <w:rtl/>
        </w:rPr>
        <w:t xml:space="preserve">. </w:t>
      </w:r>
      <w:r w:rsidR="00F11D94">
        <w:rPr>
          <w:rStyle w:val="Char0"/>
          <w:rFonts w:cs="Traditional Arabic" w:hint="cs"/>
          <w:rtl/>
        </w:rPr>
        <w:t>﴿</w:t>
      </w:r>
      <w:r w:rsidR="001D6265" w:rsidRPr="00CA0104">
        <w:rPr>
          <w:rStyle w:val="Char0"/>
          <w:rtl/>
        </w:rPr>
        <w:t>۱۹</w:t>
      </w:r>
      <w:r w:rsidR="00F11D94">
        <w:rPr>
          <w:rStyle w:val="Char0"/>
          <w:rFonts w:cs="Traditional Arabic" w:hint="cs"/>
          <w:rtl/>
        </w:rPr>
        <w:t>﴾</w:t>
      </w:r>
      <w:r w:rsidR="001D6265" w:rsidRPr="00CA0104">
        <w:rPr>
          <w:rStyle w:val="Char0"/>
          <w:rtl/>
        </w:rPr>
        <w:t xml:space="preserve"> الله فرمود: ا</w:t>
      </w:r>
      <w:r w:rsidR="001D6265" w:rsidRPr="00CA0104">
        <w:rPr>
          <w:rStyle w:val="Char0"/>
          <w:rFonts w:hint="cs"/>
          <w:rtl/>
        </w:rPr>
        <w:t>ی</w:t>
      </w:r>
      <w:r w:rsidR="001D6265" w:rsidRPr="00CA0104">
        <w:rPr>
          <w:rStyle w:val="Char0"/>
          <w:rtl/>
        </w:rPr>
        <w:t xml:space="preserve"> موس</w:t>
      </w:r>
      <w:r w:rsidR="001D6265" w:rsidRPr="00CA0104">
        <w:rPr>
          <w:rStyle w:val="Char0"/>
          <w:rFonts w:hint="cs"/>
          <w:rtl/>
        </w:rPr>
        <w:t>ی</w:t>
      </w:r>
      <w:r w:rsidR="001D6265" w:rsidRPr="00CA0104">
        <w:rPr>
          <w:rStyle w:val="Char0"/>
          <w:rtl/>
        </w:rPr>
        <w:t xml:space="preserve">! آن را بانداز. </w:t>
      </w:r>
      <w:r w:rsidR="00F11D94">
        <w:rPr>
          <w:rStyle w:val="Char0"/>
          <w:rFonts w:cs="Traditional Arabic" w:hint="cs"/>
          <w:rtl/>
        </w:rPr>
        <w:t>﴿</w:t>
      </w:r>
      <w:r w:rsidR="001D6265" w:rsidRPr="00CA0104">
        <w:rPr>
          <w:rStyle w:val="Char0"/>
          <w:rtl/>
        </w:rPr>
        <w:t>۲۰</w:t>
      </w:r>
      <w:r w:rsidR="00F11D94">
        <w:rPr>
          <w:rStyle w:val="Char0"/>
          <w:rFonts w:cs="Traditional Arabic" w:hint="cs"/>
          <w:rtl/>
        </w:rPr>
        <w:t>﴾</w:t>
      </w:r>
      <w:r w:rsidR="001D6265" w:rsidRPr="00CA0104">
        <w:rPr>
          <w:rStyle w:val="Char0"/>
          <w:rtl/>
        </w:rPr>
        <w:t xml:space="preserve"> پس موس</w:t>
      </w:r>
      <w:r w:rsidR="001D6265" w:rsidRPr="00CA0104">
        <w:rPr>
          <w:rStyle w:val="Char0"/>
          <w:rFonts w:hint="cs"/>
          <w:rtl/>
        </w:rPr>
        <w:t>ی</w:t>
      </w:r>
      <w:r w:rsidR="001D6265" w:rsidRPr="00CA0104">
        <w:rPr>
          <w:rStyle w:val="Char0"/>
          <w:rtl/>
        </w:rPr>
        <w:t xml:space="preserve"> آن را انداخت که ناگهان مار</w:t>
      </w:r>
      <w:r w:rsidR="001D6265" w:rsidRPr="00CA0104">
        <w:rPr>
          <w:rStyle w:val="Char0"/>
          <w:rFonts w:hint="cs"/>
          <w:rtl/>
        </w:rPr>
        <w:t>ی</w:t>
      </w:r>
      <w:r w:rsidR="001D6265" w:rsidRPr="00CA0104">
        <w:rPr>
          <w:rStyle w:val="Char0"/>
          <w:rtl/>
        </w:rPr>
        <w:t xml:space="preserve"> گرد</w:t>
      </w:r>
      <w:r w:rsidR="001D6265" w:rsidRPr="00CA0104">
        <w:rPr>
          <w:rStyle w:val="Char0"/>
          <w:rFonts w:hint="cs"/>
          <w:rtl/>
        </w:rPr>
        <w:t>ید</w:t>
      </w:r>
      <w:r w:rsidR="001D6265" w:rsidRPr="00CA0104">
        <w:rPr>
          <w:rStyle w:val="Char0"/>
          <w:rtl/>
        </w:rPr>
        <w:t xml:space="preserve"> که م</w:t>
      </w:r>
      <w:r w:rsidR="001D6265" w:rsidRPr="00CA0104">
        <w:rPr>
          <w:rStyle w:val="Char0"/>
          <w:rFonts w:hint="cs"/>
          <w:rtl/>
        </w:rPr>
        <w:t>ی</w:t>
      </w:r>
      <w:r w:rsidR="00F11D94">
        <w:rPr>
          <w:rStyle w:val="Char0"/>
          <w:rFonts w:hint="cs"/>
          <w:rtl/>
        </w:rPr>
        <w:t>‌</w:t>
      </w:r>
      <w:r w:rsidR="001D6265" w:rsidRPr="00CA0104">
        <w:rPr>
          <w:rStyle w:val="Char0"/>
          <w:rFonts w:hint="cs"/>
          <w:rtl/>
        </w:rPr>
        <w:t>دوید</w:t>
      </w:r>
      <w:r w:rsidR="001D6265" w:rsidRPr="00CA0104">
        <w:rPr>
          <w:rStyle w:val="Char0"/>
          <w:rtl/>
        </w:rPr>
        <w:t xml:space="preserve">. </w:t>
      </w:r>
      <w:r w:rsidR="00F11D94">
        <w:rPr>
          <w:rStyle w:val="Char0"/>
          <w:rFonts w:cs="Traditional Arabic" w:hint="cs"/>
          <w:rtl/>
        </w:rPr>
        <w:t>﴿</w:t>
      </w:r>
      <w:r w:rsidR="001D6265" w:rsidRPr="00CA0104">
        <w:rPr>
          <w:rStyle w:val="Char0"/>
          <w:rtl/>
        </w:rPr>
        <w:t>۲۱</w:t>
      </w:r>
      <w:r w:rsidR="00F11D94">
        <w:rPr>
          <w:rStyle w:val="Char0"/>
          <w:rFonts w:cs="Traditional Arabic" w:hint="cs"/>
          <w:rtl/>
        </w:rPr>
        <w:t>﴾</w:t>
      </w:r>
      <w:r w:rsidR="00F11D94" w:rsidRPr="00F11D94">
        <w:rPr>
          <w:rFonts w:hint="cs"/>
          <w:rtl/>
        </w:rPr>
        <w:t xml:space="preserve"> </w:t>
      </w:r>
      <w:r w:rsidR="001D6265" w:rsidRPr="00CA0104">
        <w:rPr>
          <w:rStyle w:val="Char0"/>
          <w:rtl/>
        </w:rPr>
        <w:t>الله فرمود: آن را بگ</w:t>
      </w:r>
      <w:r w:rsidR="001D6265" w:rsidRPr="00CA0104">
        <w:rPr>
          <w:rStyle w:val="Char0"/>
          <w:rFonts w:hint="cs"/>
          <w:rtl/>
        </w:rPr>
        <w:t>یر</w:t>
      </w:r>
      <w:r w:rsidR="001D6265" w:rsidRPr="00CA0104">
        <w:rPr>
          <w:rStyle w:val="Char0"/>
          <w:rtl/>
        </w:rPr>
        <w:t xml:space="preserve"> و نترس، به زود</w:t>
      </w:r>
      <w:r w:rsidR="001D6265" w:rsidRPr="00CA0104">
        <w:rPr>
          <w:rStyle w:val="Char0"/>
          <w:rFonts w:hint="cs"/>
          <w:rtl/>
        </w:rPr>
        <w:t>ی</w:t>
      </w:r>
      <w:r w:rsidR="001D6265" w:rsidRPr="00CA0104">
        <w:rPr>
          <w:rStyle w:val="Char0"/>
          <w:rtl/>
        </w:rPr>
        <w:t xml:space="preserve"> آن را به حالت اول</w:t>
      </w:r>
      <w:r w:rsidR="001D6265" w:rsidRPr="00CA0104">
        <w:rPr>
          <w:rStyle w:val="Char0"/>
          <w:rFonts w:hint="cs"/>
          <w:rtl/>
        </w:rPr>
        <w:t>ی</w:t>
      </w:r>
      <w:r w:rsidR="00CA0104">
        <w:rPr>
          <w:rStyle w:val="Char0"/>
          <w:rtl/>
        </w:rPr>
        <w:t xml:space="preserve">‌اش </w:t>
      </w:r>
      <w:r w:rsidR="001D6265" w:rsidRPr="00CA0104">
        <w:rPr>
          <w:rStyle w:val="Char0"/>
          <w:rtl/>
        </w:rPr>
        <w:t>بر</w:t>
      </w:r>
      <w:r w:rsidR="00CA0104">
        <w:rPr>
          <w:rStyle w:val="Char0"/>
          <w:rtl/>
        </w:rPr>
        <w:t xml:space="preserve"> می‌</w:t>
      </w:r>
      <w:r w:rsidR="001D6265" w:rsidRPr="00CA0104">
        <w:rPr>
          <w:rStyle w:val="Char0"/>
          <w:rtl/>
        </w:rPr>
        <w:t>گردان</w:t>
      </w:r>
      <w:r w:rsidR="001D6265" w:rsidRPr="00CA0104">
        <w:rPr>
          <w:rStyle w:val="Char0"/>
          <w:rFonts w:hint="cs"/>
          <w:rtl/>
        </w:rPr>
        <w:t>یم</w:t>
      </w:r>
      <w:r w:rsidR="001D6265" w:rsidRPr="00CA0104">
        <w:rPr>
          <w:rStyle w:val="Char0"/>
          <w:rtl/>
        </w:rPr>
        <w:t xml:space="preserve">. </w:t>
      </w:r>
      <w:r w:rsidR="00F11D94">
        <w:rPr>
          <w:rStyle w:val="Char0"/>
          <w:rFonts w:cs="Traditional Arabic" w:hint="cs"/>
          <w:rtl/>
        </w:rPr>
        <w:t>﴿</w:t>
      </w:r>
      <w:r w:rsidR="001D6265" w:rsidRPr="00CA0104">
        <w:rPr>
          <w:rStyle w:val="Char0"/>
          <w:rtl/>
        </w:rPr>
        <w:t>۲۲</w:t>
      </w:r>
      <w:r w:rsidR="00F11D94">
        <w:rPr>
          <w:rStyle w:val="Char0"/>
          <w:rFonts w:cs="Traditional Arabic" w:hint="cs"/>
          <w:rtl/>
        </w:rPr>
        <w:t>﴾</w:t>
      </w:r>
      <w:r w:rsidR="001D6265" w:rsidRPr="00CA0104">
        <w:rPr>
          <w:rStyle w:val="Char0"/>
          <w:rtl/>
        </w:rPr>
        <w:t xml:space="preserve"> و دست خود را در ز</w:t>
      </w:r>
      <w:r w:rsidR="001D6265" w:rsidRPr="00CA0104">
        <w:rPr>
          <w:rStyle w:val="Char0"/>
          <w:rFonts w:hint="cs"/>
          <w:rtl/>
        </w:rPr>
        <w:t>یر</w:t>
      </w:r>
      <w:r w:rsidR="001D6265" w:rsidRPr="00CA0104">
        <w:rPr>
          <w:rStyle w:val="Char0"/>
          <w:rtl/>
        </w:rPr>
        <w:t xml:space="preserve"> بازو</w:t>
      </w:r>
      <w:r w:rsidR="001D6265" w:rsidRPr="00CA0104">
        <w:rPr>
          <w:rStyle w:val="Char0"/>
          <w:rFonts w:hint="cs"/>
          <w:rtl/>
        </w:rPr>
        <w:t>یت</w:t>
      </w:r>
      <w:r w:rsidR="001D6265" w:rsidRPr="00CA0104">
        <w:rPr>
          <w:rStyle w:val="Char0"/>
          <w:rtl/>
        </w:rPr>
        <w:t xml:space="preserve"> ببر، تا سف</w:t>
      </w:r>
      <w:r w:rsidR="001D6265" w:rsidRPr="00CA0104">
        <w:rPr>
          <w:rStyle w:val="Char0"/>
          <w:rFonts w:hint="cs"/>
          <w:rtl/>
        </w:rPr>
        <w:t>ید</w:t>
      </w:r>
      <w:r w:rsidR="001D6265" w:rsidRPr="00CA0104">
        <w:rPr>
          <w:rStyle w:val="Char0"/>
          <w:rtl/>
        </w:rPr>
        <w:t xml:space="preserve"> و درخشان، بدون ه</w:t>
      </w:r>
      <w:r w:rsidR="001D6265" w:rsidRPr="00CA0104">
        <w:rPr>
          <w:rStyle w:val="Char0"/>
          <w:rFonts w:hint="cs"/>
          <w:rtl/>
        </w:rPr>
        <w:t>یچ</w:t>
      </w:r>
      <w:r w:rsidR="001D6265" w:rsidRPr="00CA0104">
        <w:rPr>
          <w:rStyle w:val="Char0"/>
          <w:rtl/>
        </w:rPr>
        <w:t xml:space="preserve"> ع</w:t>
      </w:r>
      <w:r w:rsidR="001D6265" w:rsidRPr="00CA0104">
        <w:rPr>
          <w:rStyle w:val="Char0"/>
          <w:rFonts w:hint="cs"/>
          <w:rtl/>
        </w:rPr>
        <w:t>یبی</w:t>
      </w:r>
      <w:r w:rsidR="001D6265" w:rsidRPr="00CA0104">
        <w:rPr>
          <w:rStyle w:val="Char0"/>
          <w:rtl/>
        </w:rPr>
        <w:t xml:space="preserve"> به عنوان نشان</w:t>
      </w:r>
      <w:r w:rsidR="00AC1073">
        <w:rPr>
          <w:rStyle w:val="Char0"/>
          <w:rFonts w:hint="cs"/>
          <w:rtl/>
        </w:rPr>
        <w:t>ۀ</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ب</w:t>
      </w:r>
      <w:r w:rsidR="001D6265" w:rsidRPr="00CA0104">
        <w:rPr>
          <w:rStyle w:val="Char0"/>
          <w:rFonts w:hint="cs"/>
          <w:rtl/>
        </w:rPr>
        <w:t>یرون</w:t>
      </w:r>
      <w:r w:rsidR="001D6265" w:rsidRPr="00CA0104">
        <w:rPr>
          <w:rStyle w:val="Char0"/>
          <w:rtl/>
        </w:rPr>
        <w:t xml:space="preserve"> آ</w:t>
      </w:r>
      <w:r w:rsidR="001D6265" w:rsidRPr="00CA0104">
        <w:rPr>
          <w:rStyle w:val="Char0"/>
          <w:rFonts w:hint="cs"/>
          <w:rtl/>
        </w:rPr>
        <w:t>ید</w:t>
      </w:r>
      <w:r w:rsidR="001D6265" w:rsidRPr="00CA0104">
        <w:rPr>
          <w:rStyle w:val="Char0"/>
          <w:rtl/>
        </w:rPr>
        <w:t xml:space="preserve">. </w:t>
      </w:r>
      <w:r w:rsidR="00F11D94">
        <w:rPr>
          <w:rStyle w:val="Char0"/>
          <w:rFonts w:cs="Traditional Arabic" w:hint="cs"/>
          <w:rtl/>
        </w:rPr>
        <w:t>﴿</w:t>
      </w:r>
      <w:r w:rsidR="001D6265" w:rsidRPr="00CA0104">
        <w:rPr>
          <w:rStyle w:val="Char0"/>
          <w:rtl/>
        </w:rPr>
        <w:t>۲۳</w:t>
      </w:r>
      <w:r w:rsidR="00F11D94">
        <w:rPr>
          <w:rStyle w:val="Char0"/>
          <w:rFonts w:cs="Traditional Arabic" w:hint="cs"/>
          <w:rtl/>
        </w:rPr>
        <w:t>﴾</w:t>
      </w:r>
      <w:r w:rsidR="001D6265" w:rsidRPr="00CA0104">
        <w:rPr>
          <w:rStyle w:val="Char0"/>
          <w:rtl/>
        </w:rPr>
        <w:t xml:space="preserve"> تا از آ</w:t>
      </w:r>
      <w:r w:rsidR="001D6265" w:rsidRPr="00CA0104">
        <w:rPr>
          <w:rStyle w:val="Char0"/>
          <w:rFonts w:hint="cs"/>
          <w:rtl/>
        </w:rPr>
        <w:t>یات</w:t>
      </w:r>
      <w:r w:rsidR="001D6265" w:rsidRPr="00CA0104">
        <w:rPr>
          <w:rStyle w:val="Char0"/>
          <w:rtl/>
        </w:rPr>
        <w:t xml:space="preserve"> بزرگ خود به تو نشان ده</w:t>
      </w:r>
      <w:r w:rsidR="001D6265" w:rsidRPr="00CA0104">
        <w:rPr>
          <w:rStyle w:val="Char0"/>
          <w:rFonts w:hint="cs"/>
          <w:rtl/>
        </w:rPr>
        <w:t>یم</w:t>
      </w:r>
      <w:r w:rsidR="001D6265" w:rsidRPr="00CA0104">
        <w:rPr>
          <w:rStyle w:val="Char0"/>
          <w:rtl/>
        </w:rPr>
        <w:t xml:space="preserve">. </w:t>
      </w:r>
      <w:r w:rsidR="00F11D94">
        <w:rPr>
          <w:rStyle w:val="Char0"/>
          <w:rFonts w:cs="Traditional Arabic" w:hint="cs"/>
          <w:rtl/>
        </w:rPr>
        <w:t>﴿</w:t>
      </w:r>
      <w:r w:rsidR="00F11D94">
        <w:rPr>
          <w:rStyle w:val="Char0"/>
          <w:rFonts w:hint="cs"/>
          <w:rtl/>
        </w:rPr>
        <w:t>24</w:t>
      </w:r>
      <w:r w:rsidR="00F11D94">
        <w:rPr>
          <w:rStyle w:val="Char0"/>
          <w:rFonts w:cs="Traditional Arabic" w:hint="cs"/>
          <w:rtl/>
        </w:rPr>
        <w:t>﴾</w:t>
      </w:r>
      <w:r w:rsidR="001D6265" w:rsidRPr="00CA0104">
        <w:rPr>
          <w:rStyle w:val="Char0"/>
          <w:rtl/>
        </w:rPr>
        <w:t xml:space="preserve"> </w:t>
      </w:r>
      <w:r w:rsidR="00F11D94">
        <w:rPr>
          <w:rStyle w:val="Char0"/>
          <w:rFonts w:hint="cs"/>
          <w:rtl/>
        </w:rPr>
        <w:t>(</w:t>
      </w:r>
      <w:r w:rsidR="001D6265" w:rsidRPr="00CA0104">
        <w:rPr>
          <w:rStyle w:val="Char0"/>
          <w:rtl/>
        </w:rPr>
        <w:t>اکنون</w:t>
      </w:r>
      <w:r w:rsidR="00F11D94">
        <w:rPr>
          <w:rStyle w:val="Char0"/>
          <w:rFonts w:hint="cs"/>
          <w:rtl/>
        </w:rPr>
        <w:t>)</w:t>
      </w:r>
      <w:r w:rsidR="00F11D94">
        <w:rPr>
          <w:rStyle w:val="Char0"/>
          <w:rtl/>
        </w:rPr>
        <w:t xml:space="preserve"> به‌سوی </w:t>
      </w:r>
      <w:r w:rsidR="001D6265" w:rsidRPr="00CA0104">
        <w:rPr>
          <w:rStyle w:val="Char0"/>
          <w:rtl/>
        </w:rPr>
        <w:t>فرعون برو، که او طغ</w:t>
      </w:r>
      <w:r w:rsidR="001D6265" w:rsidRPr="00CA0104">
        <w:rPr>
          <w:rStyle w:val="Char0"/>
          <w:rFonts w:hint="cs"/>
          <w:rtl/>
        </w:rPr>
        <w:t>یان</w:t>
      </w:r>
      <w:r w:rsidR="001D6265" w:rsidRPr="00CA0104">
        <w:rPr>
          <w:rStyle w:val="Char0"/>
          <w:rtl/>
        </w:rPr>
        <w:t xml:space="preserve"> و سرکش</w:t>
      </w:r>
      <w:r w:rsidR="001D6265" w:rsidRPr="00CA0104">
        <w:rPr>
          <w:rStyle w:val="Char0"/>
          <w:rFonts w:hint="cs"/>
          <w:rtl/>
        </w:rPr>
        <w:t>ی</w:t>
      </w:r>
      <w:r w:rsidR="001D6265" w:rsidRPr="00CA0104">
        <w:rPr>
          <w:rStyle w:val="Char0"/>
          <w:rtl/>
        </w:rPr>
        <w:t xml:space="preserve"> کرده است. </w:t>
      </w:r>
      <w:r w:rsidR="00F11D94">
        <w:rPr>
          <w:rStyle w:val="Char0"/>
          <w:rFonts w:cs="Traditional Arabic" w:hint="cs"/>
          <w:rtl/>
        </w:rPr>
        <w:t>﴿</w:t>
      </w:r>
      <w:r w:rsidR="001D6265" w:rsidRPr="00CA0104">
        <w:rPr>
          <w:rStyle w:val="Char0"/>
          <w:rtl/>
        </w:rPr>
        <w:t>۲</w:t>
      </w:r>
      <w:r w:rsidR="00F11D94">
        <w:rPr>
          <w:rStyle w:val="Char0"/>
          <w:rFonts w:hint="cs"/>
          <w:rtl/>
        </w:rPr>
        <w:t>5</w:t>
      </w:r>
      <w:r w:rsidR="00F11D94">
        <w:rPr>
          <w:rStyle w:val="Char0"/>
          <w:rFonts w:cs="Traditional Arabic" w:hint="cs"/>
          <w:rtl/>
        </w:rPr>
        <w:t>﴾</w:t>
      </w:r>
      <w:r w:rsidR="001D6265" w:rsidRPr="00CA0104">
        <w:rPr>
          <w:rStyle w:val="Char0"/>
          <w:rtl/>
        </w:rPr>
        <w:t xml:space="preserve"> موس</w:t>
      </w:r>
      <w:r w:rsidR="001D6265" w:rsidRPr="00CA0104">
        <w:rPr>
          <w:rStyle w:val="Char0"/>
          <w:rFonts w:hint="cs"/>
          <w:rtl/>
        </w:rPr>
        <w:t>ی</w:t>
      </w:r>
      <w:r w:rsidR="001D6265" w:rsidRPr="00CA0104">
        <w:rPr>
          <w:rStyle w:val="Char0"/>
          <w:rtl/>
        </w:rPr>
        <w:t xml:space="preserve"> (درخواست نموده) گفت: ا</w:t>
      </w:r>
      <w:r w:rsidR="001D6265" w:rsidRPr="00CA0104">
        <w:rPr>
          <w:rStyle w:val="Char0"/>
          <w:rFonts w:hint="cs"/>
          <w:rtl/>
        </w:rPr>
        <w:t>ی</w:t>
      </w:r>
      <w:r w:rsidR="001D6265" w:rsidRPr="00CA0104">
        <w:rPr>
          <w:rStyle w:val="Char0"/>
          <w:rtl/>
        </w:rPr>
        <w:t xml:space="preserve"> پروردگارم! س</w:t>
      </w:r>
      <w:r w:rsidR="001D6265" w:rsidRPr="00CA0104">
        <w:rPr>
          <w:rStyle w:val="Char0"/>
          <w:rFonts w:hint="cs"/>
          <w:rtl/>
        </w:rPr>
        <w:t>ینه</w:t>
      </w:r>
      <w:r w:rsidR="00CA0104">
        <w:rPr>
          <w:rStyle w:val="Char0"/>
          <w:rtl/>
        </w:rPr>
        <w:t xml:space="preserve">‌ام </w:t>
      </w:r>
      <w:r w:rsidR="001D6265" w:rsidRPr="00CA0104">
        <w:rPr>
          <w:rStyle w:val="Char0"/>
          <w:rtl/>
        </w:rPr>
        <w:t>را برا</w:t>
      </w:r>
      <w:r w:rsidR="001D6265" w:rsidRPr="00CA0104">
        <w:rPr>
          <w:rStyle w:val="Char0"/>
          <w:rFonts w:hint="cs"/>
          <w:rtl/>
        </w:rPr>
        <w:t>یم</w:t>
      </w:r>
      <w:r w:rsidR="001D6265" w:rsidRPr="00CA0104">
        <w:rPr>
          <w:rStyle w:val="Char0"/>
          <w:rtl/>
        </w:rPr>
        <w:t xml:space="preserve"> بگشا. </w:t>
      </w:r>
      <w:r w:rsidR="00F11D94">
        <w:rPr>
          <w:rStyle w:val="Char0"/>
          <w:rFonts w:cs="Traditional Arabic" w:hint="cs"/>
          <w:rtl/>
        </w:rPr>
        <w:t>﴿</w:t>
      </w:r>
      <w:r w:rsidR="001D6265" w:rsidRPr="00CA0104">
        <w:rPr>
          <w:rStyle w:val="Char0"/>
          <w:rtl/>
        </w:rPr>
        <w:t>۲</w:t>
      </w:r>
      <w:r w:rsidR="00F11D94">
        <w:rPr>
          <w:rStyle w:val="Char0"/>
          <w:rFonts w:hint="cs"/>
          <w:rtl/>
        </w:rPr>
        <w:t>6</w:t>
      </w:r>
      <w:r w:rsidR="00F11D94">
        <w:rPr>
          <w:rStyle w:val="Char0"/>
          <w:rFonts w:cs="Traditional Arabic" w:hint="cs"/>
          <w:rtl/>
        </w:rPr>
        <w:t>﴾</w:t>
      </w:r>
      <w:r w:rsidR="001D6265" w:rsidRPr="00CA0104">
        <w:rPr>
          <w:rStyle w:val="Char0"/>
          <w:rtl/>
        </w:rPr>
        <w:t xml:space="preserve"> و کارم را برا</w:t>
      </w:r>
      <w:r w:rsidR="001D6265" w:rsidRPr="00CA0104">
        <w:rPr>
          <w:rStyle w:val="Char0"/>
          <w:rFonts w:hint="cs"/>
          <w:rtl/>
        </w:rPr>
        <w:t>یم</w:t>
      </w:r>
      <w:r w:rsidR="001D6265" w:rsidRPr="00CA0104">
        <w:rPr>
          <w:rStyle w:val="Char0"/>
          <w:rtl/>
        </w:rPr>
        <w:t xml:space="preserve"> آسان کن</w:t>
      </w:r>
      <w:r w:rsidR="00F11D94">
        <w:rPr>
          <w:rStyle w:val="Char0"/>
          <w:rFonts w:hint="cs"/>
          <w:rtl/>
        </w:rPr>
        <w:t>.</w:t>
      </w:r>
      <w:r w:rsidR="001D6265" w:rsidRPr="00CA0104">
        <w:rPr>
          <w:rStyle w:val="Char0"/>
          <w:rtl/>
        </w:rPr>
        <w:t xml:space="preserve"> </w:t>
      </w:r>
      <w:r w:rsidR="00F11D94">
        <w:rPr>
          <w:rStyle w:val="Char0"/>
          <w:rFonts w:cs="Traditional Arabic" w:hint="cs"/>
          <w:rtl/>
        </w:rPr>
        <w:t>﴿</w:t>
      </w:r>
      <w:r w:rsidR="001D6265" w:rsidRPr="00CA0104">
        <w:rPr>
          <w:rStyle w:val="Char0"/>
          <w:rtl/>
        </w:rPr>
        <w:t>۲۷</w:t>
      </w:r>
      <w:r w:rsidR="00F11D94">
        <w:rPr>
          <w:rStyle w:val="Char0"/>
          <w:rFonts w:cs="Traditional Arabic" w:hint="cs"/>
          <w:rtl/>
        </w:rPr>
        <w:t>﴾</w:t>
      </w:r>
      <w:r w:rsidR="001D6265" w:rsidRPr="00CA0104">
        <w:rPr>
          <w:rStyle w:val="Char0"/>
          <w:rtl/>
        </w:rPr>
        <w:t xml:space="preserve"> و گره را از زبانم بگشا. </w:t>
      </w:r>
      <w:r w:rsidR="00F11D94">
        <w:rPr>
          <w:rStyle w:val="Char0"/>
          <w:rFonts w:cs="Traditional Arabic" w:hint="cs"/>
          <w:rtl/>
        </w:rPr>
        <w:t>﴿</w:t>
      </w:r>
      <w:r w:rsidR="001D6265" w:rsidRPr="00CA0104">
        <w:rPr>
          <w:rStyle w:val="Char0"/>
          <w:rtl/>
        </w:rPr>
        <w:t>۲۸</w:t>
      </w:r>
      <w:r w:rsidR="00F11D94">
        <w:rPr>
          <w:rStyle w:val="Char0"/>
          <w:rFonts w:cs="Traditional Arabic" w:hint="cs"/>
          <w:rtl/>
        </w:rPr>
        <w:t>﴾</w:t>
      </w:r>
      <w:r w:rsidR="001D6265" w:rsidRPr="00CA0104">
        <w:rPr>
          <w:rStyle w:val="Char0"/>
          <w:rtl/>
        </w:rPr>
        <w:t xml:space="preserve"> تا مردم سخنم را بفهمند. </w:t>
      </w:r>
      <w:r w:rsidR="00F11D94">
        <w:rPr>
          <w:rStyle w:val="Char0"/>
          <w:rFonts w:cs="Traditional Arabic" w:hint="cs"/>
          <w:rtl/>
        </w:rPr>
        <w:t>﴿</w:t>
      </w:r>
      <w:r w:rsidR="001D6265" w:rsidRPr="00CA0104">
        <w:rPr>
          <w:rStyle w:val="Char0"/>
          <w:rtl/>
        </w:rPr>
        <w:t>۲۹</w:t>
      </w:r>
      <w:r w:rsidR="00F11D94">
        <w:rPr>
          <w:rStyle w:val="Char0"/>
          <w:rFonts w:cs="Traditional Arabic" w:hint="cs"/>
          <w:rtl/>
        </w:rPr>
        <w:t>﴾</w:t>
      </w:r>
      <w:r w:rsidR="001D6265" w:rsidRPr="00CA0104">
        <w:rPr>
          <w:rStyle w:val="Char0"/>
          <w:rtl/>
        </w:rPr>
        <w:t xml:space="preserve"> و برا</w:t>
      </w:r>
      <w:r w:rsidR="001D6265" w:rsidRPr="00CA0104">
        <w:rPr>
          <w:rStyle w:val="Char0"/>
          <w:rFonts w:hint="cs"/>
          <w:rtl/>
        </w:rPr>
        <w:t>یم</w:t>
      </w:r>
      <w:r w:rsidR="001D6265" w:rsidRPr="00CA0104">
        <w:rPr>
          <w:rStyle w:val="Char0"/>
          <w:rtl/>
        </w:rPr>
        <w:t xml:space="preserve"> از خانواده</w:t>
      </w:r>
      <w:r w:rsidR="00CA0104">
        <w:rPr>
          <w:rStyle w:val="Char0"/>
          <w:rtl/>
        </w:rPr>
        <w:t xml:space="preserve">‌ام </w:t>
      </w:r>
      <w:r w:rsidR="001D6265" w:rsidRPr="00CA0104">
        <w:rPr>
          <w:rStyle w:val="Char0"/>
          <w:rtl/>
        </w:rPr>
        <w:t>وز</w:t>
      </w:r>
      <w:r w:rsidR="001D6265" w:rsidRPr="00CA0104">
        <w:rPr>
          <w:rStyle w:val="Char0"/>
          <w:rFonts w:hint="cs"/>
          <w:rtl/>
        </w:rPr>
        <w:t>یری</w:t>
      </w:r>
      <w:r w:rsidR="001D6265" w:rsidRPr="00CA0104">
        <w:rPr>
          <w:rStyle w:val="Char0"/>
          <w:rtl/>
        </w:rPr>
        <w:t xml:space="preserve"> قرار ده. </w:t>
      </w:r>
      <w:r w:rsidR="00F11D94">
        <w:rPr>
          <w:rStyle w:val="Char0"/>
          <w:rFonts w:cs="Traditional Arabic" w:hint="cs"/>
          <w:rtl/>
        </w:rPr>
        <w:t>﴿</w:t>
      </w:r>
      <w:r w:rsidR="001D6265" w:rsidRPr="00CA0104">
        <w:rPr>
          <w:rStyle w:val="Char0"/>
          <w:rtl/>
        </w:rPr>
        <w:t>۳۰</w:t>
      </w:r>
      <w:r w:rsidR="00F11D94">
        <w:rPr>
          <w:rStyle w:val="Char0"/>
          <w:rFonts w:cs="Traditional Arabic" w:hint="cs"/>
          <w:rtl/>
        </w:rPr>
        <w:t>﴾</w:t>
      </w:r>
      <w:r w:rsidR="001D6265" w:rsidRPr="00CA0104">
        <w:rPr>
          <w:rStyle w:val="Char0"/>
          <w:rtl/>
        </w:rPr>
        <w:t xml:space="preserve"> برادرم هارون را. </w:t>
      </w:r>
      <w:r w:rsidR="00F11D94">
        <w:rPr>
          <w:rStyle w:val="Char0"/>
          <w:rFonts w:cs="Traditional Arabic" w:hint="cs"/>
          <w:rtl/>
        </w:rPr>
        <w:t>﴿</w:t>
      </w:r>
      <w:r w:rsidR="001D6265" w:rsidRPr="00CA0104">
        <w:rPr>
          <w:rStyle w:val="Char0"/>
          <w:rtl/>
        </w:rPr>
        <w:t>۳۱</w:t>
      </w:r>
      <w:r w:rsidR="00F11D94">
        <w:rPr>
          <w:rStyle w:val="Char0"/>
          <w:rFonts w:cs="Traditional Arabic" w:hint="cs"/>
          <w:rtl/>
        </w:rPr>
        <w:t>﴾</w:t>
      </w:r>
      <w:r w:rsidR="001D6265" w:rsidRPr="00CA0104">
        <w:rPr>
          <w:rStyle w:val="Char0"/>
          <w:rtl/>
        </w:rPr>
        <w:t xml:space="preserve"> پشت</w:t>
      </w:r>
      <w:r w:rsidR="00F11D94">
        <w:rPr>
          <w:rStyle w:val="Char0"/>
          <w:rFonts w:hint="cs"/>
          <w:rtl/>
        </w:rPr>
        <w:t>ِ</w:t>
      </w:r>
      <w:r w:rsidR="001D6265" w:rsidRPr="00CA0104">
        <w:rPr>
          <w:rStyle w:val="Char0"/>
          <w:rtl/>
        </w:rPr>
        <w:t xml:space="preserve"> مرا به او استوار کن. </w:t>
      </w:r>
      <w:r w:rsidR="00F11D94">
        <w:rPr>
          <w:rStyle w:val="Char0"/>
          <w:rFonts w:cs="Traditional Arabic" w:hint="cs"/>
          <w:rtl/>
        </w:rPr>
        <w:t>﴿</w:t>
      </w:r>
      <w:r w:rsidR="001D6265" w:rsidRPr="00CA0104">
        <w:rPr>
          <w:rStyle w:val="Char0"/>
          <w:rtl/>
        </w:rPr>
        <w:t>۳۲</w:t>
      </w:r>
      <w:r w:rsidR="00F11D94">
        <w:rPr>
          <w:rStyle w:val="Char0"/>
          <w:rFonts w:cs="Traditional Arabic" w:hint="cs"/>
          <w:rtl/>
        </w:rPr>
        <w:t>﴾</w:t>
      </w:r>
      <w:r w:rsidR="001D6265" w:rsidRPr="00CA0104">
        <w:rPr>
          <w:rStyle w:val="Char0"/>
          <w:rtl/>
        </w:rPr>
        <w:t xml:space="preserve"> و او را در کارم (رسالت) شر</w:t>
      </w:r>
      <w:r w:rsidR="001D6265" w:rsidRPr="00CA0104">
        <w:rPr>
          <w:rStyle w:val="Char0"/>
          <w:rFonts w:hint="cs"/>
          <w:rtl/>
        </w:rPr>
        <w:t>یک</w:t>
      </w:r>
      <w:r w:rsidR="001D6265" w:rsidRPr="00CA0104">
        <w:rPr>
          <w:rStyle w:val="Char0"/>
          <w:rtl/>
        </w:rPr>
        <w:t xml:space="preserve"> کن. </w:t>
      </w:r>
      <w:r w:rsidR="00F11D94">
        <w:rPr>
          <w:rStyle w:val="Char0"/>
          <w:rFonts w:cs="Traditional Arabic" w:hint="cs"/>
          <w:rtl/>
        </w:rPr>
        <w:t>﴿</w:t>
      </w:r>
      <w:r w:rsidR="001D6265" w:rsidRPr="00CA0104">
        <w:rPr>
          <w:rStyle w:val="Char0"/>
          <w:rtl/>
        </w:rPr>
        <w:t>۳۳</w:t>
      </w:r>
      <w:r w:rsidR="00F11D94">
        <w:rPr>
          <w:rStyle w:val="Char0"/>
          <w:rFonts w:cs="Traditional Arabic" w:hint="cs"/>
          <w:rtl/>
        </w:rPr>
        <w:t>﴾</w:t>
      </w:r>
      <w:r w:rsidR="001D6265" w:rsidRPr="00CA0104">
        <w:rPr>
          <w:rStyle w:val="Char0"/>
          <w:rtl/>
        </w:rPr>
        <w:t xml:space="preserve"> تا تو را بس</w:t>
      </w:r>
      <w:r w:rsidR="001D6265" w:rsidRPr="00CA0104">
        <w:rPr>
          <w:rStyle w:val="Char0"/>
          <w:rFonts w:hint="cs"/>
          <w:rtl/>
        </w:rPr>
        <w:t>یار</w:t>
      </w:r>
      <w:r w:rsidR="001D6265" w:rsidRPr="00CA0104">
        <w:rPr>
          <w:rStyle w:val="Char0"/>
          <w:rtl/>
        </w:rPr>
        <w:t xml:space="preserve"> تسب</w:t>
      </w:r>
      <w:r w:rsidR="001D6265" w:rsidRPr="00CA0104">
        <w:rPr>
          <w:rStyle w:val="Char0"/>
          <w:rFonts w:hint="cs"/>
          <w:rtl/>
        </w:rPr>
        <w:t>یح</w:t>
      </w:r>
      <w:r w:rsidR="001D6265" w:rsidRPr="00CA0104">
        <w:rPr>
          <w:rStyle w:val="Char0"/>
          <w:rtl/>
        </w:rPr>
        <w:t xml:space="preserve"> گو</w:t>
      </w:r>
      <w:r w:rsidR="001D6265" w:rsidRPr="00CA0104">
        <w:rPr>
          <w:rStyle w:val="Char0"/>
          <w:rFonts w:hint="cs"/>
          <w:rtl/>
        </w:rPr>
        <w:t>ییم</w:t>
      </w:r>
      <w:r w:rsidR="001D6265" w:rsidRPr="00CA0104">
        <w:rPr>
          <w:rStyle w:val="Char0"/>
          <w:rtl/>
        </w:rPr>
        <w:t xml:space="preserve">. </w:t>
      </w:r>
      <w:r w:rsidR="00F11D94">
        <w:rPr>
          <w:rStyle w:val="Char0"/>
          <w:rFonts w:cs="Traditional Arabic" w:hint="cs"/>
          <w:rtl/>
        </w:rPr>
        <w:t>﴿</w:t>
      </w:r>
      <w:r w:rsidR="001D6265" w:rsidRPr="00CA0104">
        <w:rPr>
          <w:rStyle w:val="Char0"/>
          <w:rtl/>
        </w:rPr>
        <w:t>34</w:t>
      </w:r>
      <w:r w:rsidR="00F11D94">
        <w:rPr>
          <w:rStyle w:val="Char0"/>
          <w:rFonts w:cs="Traditional Arabic" w:hint="cs"/>
          <w:rtl/>
        </w:rPr>
        <w:t>﴾</w:t>
      </w:r>
      <w:r w:rsidR="001D6265" w:rsidRPr="00CA0104">
        <w:rPr>
          <w:rStyle w:val="Char0"/>
          <w:rtl/>
        </w:rPr>
        <w:t xml:space="preserve"> و بس</w:t>
      </w:r>
      <w:r w:rsidR="001D6265" w:rsidRPr="00CA0104">
        <w:rPr>
          <w:rStyle w:val="Char0"/>
          <w:rFonts w:hint="cs"/>
          <w:rtl/>
        </w:rPr>
        <w:t>یار</w:t>
      </w:r>
      <w:r w:rsidR="001D6265" w:rsidRPr="00CA0104">
        <w:rPr>
          <w:rStyle w:val="Char0"/>
          <w:rtl/>
        </w:rPr>
        <w:t xml:space="preserve"> تو را </w:t>
      </w:r>
      <w:r w:rsidR="001D6265" w:rsidRPr="00CA0104">
        <w:rPr>
          <w:rStyle w:val="Char0"/>
          <w:rFonts w:hint="cs"/>
          <w:rtl/>
        </w:rPr>
        <w:t>یاد</w:t>
      </w:r>
      <w:r w:rsidR="001D6265" w:rsidRPr="00CA0104">
        <w:rPr>
          <w:rStyle w:val="Char0"/>
          <w:rtl/>
        </w:rPr>
        <w:t xml:space="preserve"> کن</w:t>
      </w:r>
      <w:r w:rsidR="001D6265" w:rsidRPr="00CA0104">
        <w:rPr>
          <w:rStyle w:val="Char0"/>
          <w:rFonts w:hint="cs"/>
          <w:rtl/>
        </w:rPr>
        <w:t>یم</w:t>
      </w:r>
      <w:r w:rsidR="001D6265" w:rsidRPr="00CA0104">
        <w:rPr>
          <w:rStyle w:val="Char0"/>
          <w:rtl/>
        </w:rPr>
        <w:t xml:space="preserve">. </w:t>
      </w:r>
      <w:r w:rsidR="00F11D94">
        <w:rPr>
          <w:rStyle w:val="Char0"/>
          <w:rFonts w:cs="Traditional Arabic" w:hint="cs"/>
          <w:rtl/>
        </w:rPr>
        <w:t>﴿</w:t>
      </w:r>
      <w:r w:rsidR="001D6265" w:rsidRPr="00CA0104">
        <w:rPr>
          <w:rStyle w:val="Char0"/>
          <w:rtl/>
        </w:rPr>
        <w:t>۳۵</w:t>
      </w:r>
      <w:r w:rsidR="00F11D94">
        <w:rPr>
          <w:rStyle w:val="Char0"/>
          <w:rFonts w:cs="Traditional Arabic" w:hint="cs"/>
          <w:rtl/>
        </w:rPr>
        <w:t>﴾</w:t>
      </w:r>
      <w:r w:rsidR="001D6265" w:rsidRPr="00CA0104">
        <w:rPr>
          <w:rStyle w:val="Char0"/>
          <w:rtl/>
        </w:rPr>
        <w:t xml:space="preserve"> چون تو به احوال ما ب</w:t>
      </w:r>
      <w:r w:rsidR="001D6265" w:rsidRPr="00CA0104">
        <w:rPr>
          <w:rStyle w:val="Char0"/>
          <w:rFonts w:hint="cs"/>
          <w:rtl/>
        </w:rPr>
        <w:t>ینایی</w:t>
      </w:r>
      <w:r w:rsidR="001D6265" w:rsidRPr="00CA0104">
        <w:rPr>
          <w:rStyle w:val="Char0"/>
          <w:rtl/>
        </w:rPr>
        <w:t xml:space="preserve">. </w:t>
      </w:r>
      <w:r w:rsidR="00F11D94">
        <w:rPr>
          <w:rStyle w:val="Char0"/>
          <w:rFonts w:cs="Traditional Arabic" w:hint="cs"/>
          <w:rtl/>
        </w:rPr>
        <w:t>﴿</w:t>
      </w:r>
      <w:r w:rsidR="001D6265" w:rsidRPr="00CA0104">
        <w:rPr>
          <w:rStyle w:val="Char0"/>
          <w:rtl/>
        </w:rPr>
        <w:t>۳۶</w:t>
      </w:r>
      <w:r w:rsidR="00F11D94">
        <w:rPr>
          <w:rStyle w:val="Char0"/>
          <w:rFonts w:cs="Traditional Arabic" w:hint="cs"/>
          <w:rtl/>
        </w:rPr>
        <w:t>﴾</w:t>
      </w:r>
      <w:r w:rsidR="001D6265" w:rsidRPr="00CA0104">
        <w:rPr>
          <w:rStyle w:val="Char0"/>
          <w:rtl/>
        </w:rPr>
        <w:t xml:space="preserve"> الله فرمود: ا</w:t>
      </w:r>
      <w:r w:rsidR="001D6265" w:rsidRPr="00CA0104">
        <w:rPr>
          <w:rStyle w:val="Char0"/>
          <w:rFonts w:hint="cs"/>
          <w:rtl/>
        </w:rPr>
        <w:t>ی</w:t>
      </w:r>
      <w:r w:rsidR="001D6265" w:rsidRPr="00CA0104">
        <w:rPr>
          <w:rStyle w:val="Char0"/>
          <w:rtl/>
        </w:rPr>
        <w:t xml:space="preserve"> موس</w:t>
      </w:r>
      <w:r w:rsidR="001D6265" w:rsidRPr="00CA0104">
        <w:rPr>
          <w:rStyle w:val="Char0"/>
          <w:rFonts w:hint="cs"/>
          <w:rtl/>
        </w:rPr>
        <w:t>ی</w:t>
      </w:r>
      <w:r w:rsidR="00AC1073">
        <w:rPr>
          <w:rStyle w:val="Char0"/>
          <w:rtl/>
        </w:rPr>
        <w:t>! البته خواسته</w:t>
      </w:r>
      <w:r w:rsidR="00AC1073">
        <w:rPr>
          <w:rStyle w:val="Char0"/>
          <w:rFonts w:hint="cs"/>
          <w:rtl/>
        </w:rPr>
        <w:t>‌</w:t>
      </w:r>
      <w:r w:rsidR="001D6265" w:rsidRPr="00CA0104">
        <w:rPr>
          <w:rStyle w:val="Char0"/>
          <w:rtl/>
        </w:rPr>
        <w:t xml:space="preserve">ات به تو داده شد. </w:t>
      </w:r>
      <w:r w:rsidR="00F11D94">
        <w:rPr>
          <w:rStyle w:val="Char0"/>
          <w:rFonts w:cs="Traditional Arabic" w:hint="cs"/>
          <w:rtl/>
        </w:rPr>
        <w:t>﴿</w:t>
      </w:r>
      <w:r w:rsidR="001D6265" w:rsidRPr="00CA0104">
        <w:rPr>
          <w:rStyle w:val="Char0"/>
          <w:rtl/>
        </w:rPr>
        <w:t>۳۷</w:t>
      </w:r>
      <w:r w:rsidR="00F11D94">
        <w:rPr>
          <w:rStyle w:val="Char0"/>
          <w:rFonts w:cs="Traditional Arabic" w:hint="cs"/>
          <w:rtl/>
        </w:rPr>
        <w:t>﴾</w:t>
      </w:r>
      <w:r w:rsidR="001D6265" w:rsidRPr="00CA0104">
        <w:rPr>
          <w:rStyle w:val="Char0"/>
          <w:rtl/>
        </w:rPr>
        <w:t xml:space="preserve"> و به راست</w:t>
      </w:r>
      <w:r w:rsidR="001D6265" w:rsidRPr="00CA0104">
        <w:rPr>
          <w:rStyle w:val="Char0"/>
          <w:rFonts w:hint="cs"/>
          <w:rtl/>
        </w:rPr>
        <w:t>ی</w:t>
      </w:r>
      <w:r w:rsidR="001D6265" w:rsidRPr="00CA0104">
        <w:rPr>
          <w:rStyle w:val="Char0"/>
          <w:rtl/>
        </w:rPr>
        <w:t xml:space="preserve"> بار د</w:t>
      </w:r>
      <w:r w:rsidR="001D6265" w:rsidRPr="00CA0104">
        <w:rPr>
          <w:rStyle w:val="Char0"/>
          <w:rFonts w:hint="cs"/>
          <w:rtl/>
        </w:rPr>
        <w:t>یگر</w:t>
      </w:r>
      <w:r w:rsidR="001D6265" w:rsidRPr="00CA0104">
        <w:rPr>
          <w:rStyle w:val="Char0"/>
          <w:rtl/>
        </w:rPr>
        <w:t xml:space="preserve"> </w:t>
      </w:r>
      <w:r w:rsidR="00F11D94">
        <w:rPr>
          <w:rStyle w:val="Char0"/>
          <w:rFonts w:hint="cs"/>
          <w:rtl/>
        </w:rPr>
        <w:t>(</w:t>
      </w:r>
      <w:r w:rsidR="001D6265" w:rsidRPr="00CA0104">
        <w:rPr>
          <w:rStyle w:val="Char0"/>
          <w:rtl/>
        </w:rPr>
        <w:t>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F11D94">
        <w:rPr>
          <w:rStyle w:val="Char0"/>
          <w:rFonts w:hint="cs"/>
          <w:rtl/>
        </w:rPr>
        <w:t>)</w:t>
      </w:r>
      <w:r w:rsidR="001D6265" w:rsidRPr="00CA0104">
        <w:rPr>
          <w:rStyle w:val="Char0"/>
          <w:rtl/>
        </w:rPr>
        <w:t xml:space="preserve"> هم بر تو منت نهاد</w:t>
      </w:r>
      <w:r w:rsidR="001D6265" w:rsidRPr="00CA0104">
        <w:rPr>
          <w:rStyle w:val="Char0"/>
          <w:rFonts w:hint="cs"/>
          <w:rtl/>
        </w:rPr>
        <w:t>یم</w:t>
      </w:r>
      <w:r w:rsidR="001D6265" w:rsidRPr="00CA0104">
        <w:rPr>
          <w:rStyle w:val="Char0"/>
          <w:rtl/>
        </w:rPr>
        <w:t>.</w:t>
      </w:r>
    </w:p>
    <w:p w:rsidR="001D6265" w:rsidRPr="00CA0104" w:rsidRDefault="00F11D94" w:rsidP="00F11D94">
      <w:pPr>
        <w:pStyle w:val="a0"/>
        <w:rPr>
          <w:rStyle w:val="Char0"/>
          <w:rtl/>
        </w:rPr>
      </w:pPr>
      <w:r w:rsidRPr="00F11D94">
        <w:rPr>
          <w:rStyle w:val="Char0"/>
          <w:rFonts w:cs="Traditional Arabic"/>
          <w:rtl/>
        </w:rPr>
        <w:lastRenderedPageBreak/>
        <w:t>﴿</w:t>
      </w:r>
      <w:r w:rsidRPr="008B4A46">
        <w:rPr>
          <w:rStyle w:val="Char7"/>
          <w:rtl/>
        </w:rPr>
        <w:t>إِذْ أَوْحَيْنَا إِلَى أُمِّكَ مَا يُوحَى٣٨ أَنِ اقْذِفِيهِ فِي التَّابُوتِ فَاقْذِفِيهِ فِي الْيَمِّ فَلْيُلْقِهِ الْيَمُّ بِالسَّاحِلِ يَأْخُذْهُ عَدُوٌّ لِي وَعَدُوٌّ لَهُ</w:t>
      </w:r>
      <w:r w:rsidR="001619CE" w:rsidRPr="008B4A46">
        <w:rPr>
          <w:rStyle w:val="Char7"/>
          <w:rtl/>
        </w:rPr>
        <w:t xml:space="preserve"> </w:t>
      </w:r>
      <w:r w:rsidRPr="008B4A46">
        <w:rPr>
          <w:rStyle w:val="Char7"/>
          <w:rtl/>
        </w:rPr>
        <w:t>وَأَلْقَيْتُ عَلَيْكَ مَحَبَّةً مِنِّي وَلِتُصْنَعَ عَلَى عَيْنِي٣٩ إِذْ تَمْشِي أُخْتُكَ فَتَقُولُ هَلْ أَدُلُّكُمْ عَلَى مَنْ يَكْفُلُهُ</w:t>
      </w:r>
      <w:r w:rsidR="001619CE" w:rsidRPr="008B4A46">
        <w:rPr>
          <w:rStyle w:val="Char7"/>
          <w:rtl/>
        </w:rPr>
        <w:t xml:space="preserve"> </w:t>
      </w:r>
      <w:r w:rsidRPr="008B4A46">
        <w:rPr>
          <w:rStyle w:val="Char7"/>
          <w:rtl/>
        </w:rPr>
        <w:t>فَرَجَعْنَاكَ إِلَى أُمِّكَ كَيْ تَقَرَّ عَيْنُهَا وَلَا تَحْزَنَ</w:t>
      </w:r>
      <w:r w:rsidR="001619CE" w:rsidRPr="008B4A46">
        <w:rPr>
          <w:rStyle w:val="Char7"/>
          <w:rtl/>
        </w:rPr>
        <w:t xml:space="preserve"> </w:t>
      </w:r>
      <w:r w:rsidRPr="008B4A46">
        <w:rPr>
          <w:rStyle w:val="Char7"/>
          <w:rtl/>
        </w:rPr>
        <w:t>وَقَتَلْتَ نَفْسًا فَنَجَّيْنَاكَ مِنَ الْغَمِّ وَفَتَنَّاكَ فُتُونًا</w:t>
      </w:r>
      <w:r w:rsidR="001619CE" w:rsidRPr="008B4A46">
        <w:rPr>
          <w:rStyle w:val="Char7"/>
          <w:rtl/>
        </w:rPr>
        <w:t xml:space="preserve"> </w:t>
      </w:r>
      <w:r w:rsidRPr="008B4A46">
        <w:rPr>
          <w:rStyle w:val="Char7"/>
          <w:rtl/>
        </w:rPr>
        <w:t>فَلَبِثْتَ سِنِينَ فِي أَهْلِ مَدْيَنَ ثُمَّ جِئْتَ عَلَى قَدَرٍ يَا مُوسَى٤٠ وَاصْطَنَعْتُكَ لِنَفْسِي٤١ اذْهَبْ أَنْتَ وَأَخُوكَ بِآيَاتِي وَلَا تَنِيَا فِي ذِكْرِي٤٢ اذْهَبَا إِلَى فِرْعَوْنَ إِنَّهُ طَغَى٤٣ فَقُولَا لَهُ قَوْلًا لَيِّنًا لَعَلَّهُ يَتَذَكَّرُ أَوْ يَخْشَى٤٤ قَالَا رَبَّنَا إِنَّنَا نَخَافُ أَنْ يَفْرُطَ عَلَيْنَا أَوْ أَنْ يَطْغَى٤٥ قَالَ لَا تَخَافَا</w:t>
      </w:r>
      <w:r w:rsidR="001619CE" w:rsidRPr="008B4A46">
        <w:rPr>
          <w:rStyle w:val="Char7"/>
          <w:rtl/>
        </w:rPr>
        <w:t xml:space="preserve"> </w:t>
      </w:r>
      <w:r w:rsidRPr="008B4A46">
        <w:rPr>
          <w:rStyle w:val="Char7"/>
          <w:rtl/>
        </w:rPr>
        <w:t>إِنَّنِي مَعَكُمَا أَسْمَعُ وَأَرَى٤٦ فَأْتِيَاهُ فَقُولَا إِنَّا رَسُولَا رَبِّكَ فَأَرْسِلْ مَعَنَا بَنِي إِسْرَائِيلَ وَلَا تُعَذِّبْهُمْ</w:t>
      </w:r>
      <w:r w:rsidR="001619CE" w:rsidRPr="008B4A46">
        <w:rPr>
          <w:rStyle w:val="Char7"/>
          <w:rtl/>
        </w:rPr>
        <w:t xml:space="preserve"> </w:t>
      </w:r>
      <w:r w:rsidRPr="008B4A46">
        <w:rPr>
          <w:rStyle w:val="Char7"/>
          <w:rtl/>
        </w:rPr>
        <w:t>قَدْ جِئْنَاكَ بِآيَةٍ مِنْ رَبِّكَ</w:t>
      </w:r>
      <w:r w:rsidR="001619CE" w:rsidRPr="008B4A46">
        <w:rPr>
          <w:rStyle w:val="Char7"/>
          <w:rtl/>
        </w:rPr>
        <w:t xml:space="preserve"> </w:t>
      </w:r>
      <w:r w:rsidRPr="008B4A46">
        <w:rPr>
          <w:rStyle w:val="Char7"/>
          <w:rtl/>
        </w:rPr>
        <w:t>وَالسَّلَامُ عَلَى مَنِ اتَّبَعَ الْهُدَى٤٧ إِنَّا قَدْ أُوحِيَ إِلَيْنَا أَنَّ الْعَذَابَ عَلَى مَنْ كَذَّبَ وَتَوَلَّى٤٨ قَالَ فَمَنْ رَبُّكُمَا يَا مُوسَى٤٩ قَالَ رَبُّنَا الَّذِي أَعْطَى كُلَّ شَيْءٍ خَلْقَهُ ثُمَّ هَدَى٥٠ قَالَ فَمَا بَالُ الْقُرُونِ الْأُولَى٥١</w:t>
      </w:r>
      <w:r w:rsidRPr="00F11D94">
        <w:rPr>
          <w:rStyle w:val="Char0"/>
          <w:rFonts w:ascii="Times New Roman" w:hAnsi="Times New Roman" w:cs="Traditional Arabic" w:hint="cs"/>
          <w:rtl/>
        </w:rPr>
        <w:t>﴾</w:t>
      </w:r>
      <w:r w:rsidRPr="008B4A46">
        <w:rPr>
          <w:rStyle w:val="Char"/>
          <w:rtl/>
        </w:rPr>
        <w:t xml:space="preserve"> [طه: 38-51]</w:t>
      </w:r>
      <w:r>
        <w:rPr>
          <w:rStyle w:val="Char0"/>
          <w:rFonts w:hint="cs"/>
          <w:rtl/>
        </w:rPr>
        <w:t>.</w:t>
      </w:r>
    </w:p>
    <w:p w:rsidR="001D6265" w:rsidRPr="00CA0104" w:rsidRDefault="00F11D94" w:rsidP="00D42E90">
      <w:pPr>
        <w:pStyle w:val="a0"/>
        <w:rPr>
          <w:rStyle w:val="Char0"/>
          <w:rtl/>
        </w:rPr>
      </w:pPr>
      <w:r>
        <w:rPr>
          <w:rStyle w:val="Char0"/>
          <w:rFonts w:cs="Traditional Arabic" w:hint="cs"/>
          <w:rtl/>
        </w:rPr>
        <w:t>﴿</w:t>
      </w:r>
      <w:r w:rsidR="001D6265" w:rsidRPr="00CA0104">
        <w:rPr>
          <w:rStyle w:val="Char0"/>
          <w:rtl/>
        </w:rPr>
        <w:t>۳۸</w:t>
      </w:r>
      <w:r>
        <w:rPr>
          <w:rStyle w:val="Char0"/>
          <w:rFonts w:cs="Traditional Arabic" w:hint="cs"/>
          <w:rtl/>
        </w:rPr>
        <w:t>﴾</w:t>
      </w:r>
      <w:r w:rsidR="001D6265" w:rsidRPr="00CA0104">
        <w:rPr>
          <w:rStyle w:val="Char0"/>
          <w:rtl/>
        </w:rPr>
        <w:t xml:space="preserve"> هنگام</w:t>
      </w:r>
      <w:r w:rsidR="001D6265" w:rsidRPr="00CA0104">
        <w:rPr>
          <w:rStyle w:val="Char0"/>
          <w:rFonts w:hint="cs"/>
          <w:rtl/>
        </w:rPr>
        <w:t>ی</w:t>
      </w:r>
      <w:r w:rsidR="001D6265" w:rsidRPr="00CA0104">
        <w:rPr>
          <w:rStyle w:val="Char0"/>
          <w:rtl/>
        </w:rPr>
        <w:t xml:space="preserve"> که به مادرت آنچه را که با</w:t>
      </w:r>
      <w:r w:rsidR="001D6265" w:rsidRPr="00CA0104">
        <w:rPr>
          <w:rStyle w:val="Char0"/>
          <w:rFonts w:hint="cs"/>
          <w:rtl/>
        </w:rPr>
        <w:t>ید</w:t>
      </w:r>
      <w:r w:rsidR="001D6265" w:rsidRPr="00CA0104">
        <w:rPr>
          <w:rStyle w:val="Char0"/>
          <w:rtl/>
        </w:rPr>
        <w:t xml:space="preserve"> الهام</w:t>
      </w:r>
      <w:r w:rsidR="00CA0104">
        <w:rPr>
          <w:rStyle w:val="Char0"/>
          <w:rtl/>
        </w:rPr>
        <w:t xml:space="preserve"> می‌</w:t>
      </w:r>
      <w:r w:rsidR="001D6265" w:rsidRPr="00CA0104">
        <w:rPr>
          <w:rStyle w:val="Char0"/>
          <w:rtl/>
        </w:rPr>
        <w:t>شد، الهام کرد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۳۹</w:t>
      </w:r>
      <w:r>
        <w:rPr>
          <w:rStyle w:val="Char0"/>
          <w:rFonts w:cs="Traditional Arabic" w:hint="cs"/>
          <w:rtl/>
        </w:rPr>
        <w:t>﴾</w:t>
      </w:r>
      <w:r w:rsidR="001D6265" w:rsidRPr="00CA0104">
        <w:rPr>
          <w:rStyle w:val="Char0"/>
          <w:rtl/>
        </w:rPr>
        <w:t xml:space="preserve"> (آن الهام ا</w:t>
      </w:r>
      <w:r w:rsidR="001D6265" w:rsidRPr="00CA0104">
        <w:rPr>
          <w:rStyle w:val="Char0"/>
          <w:rFonts w:hint="cs"/>
          <w:rtl/>
        </w:rPr>
        <w:t>ین</w:t>
      </w:r>
      <w:r w:rsidR="001D6265" w:rsidRPr="00CA0104">
        <w:rPr>
          <w:rStyle w:val="Char0"/>
          <w:rtl/>
        </w:rPr>
        <w:t xml:space="preserve"> بود</w:t>
      </w:r>
      <w:r>
        <w:rPr>
          <w:rStyle w:val="Char0"/>
          <w:rFonts w:hint="cs"/>
          <w:rtl/>
        </w:rPr>
        <w:t>)</w:t>
      </w:r>
      <w:r w:rsidR="001D6265" w:rsidRPr="00CA0104">
        <w:rPr>
          <w:rStyle w:val="Char0"/>
          <w:rtl/>
        </w:rPr>
        <w:t xml:space="preserve"> که او را در صندوق</w:t>
      </w:r>
      <w:r w:rsidR="001D6265" w:rsidRPr="00CA0104">
        <w:rPr>
          <w:rStyle w:val="Char0"/>
          <w:rFonts w:hint="cs"/>
          <w:rtl/>
        </w:rPr>
        <w:t>ی</w:t>
      </w:r>
      <w:r w:rsidR="001D6265" w:rsidRPr="00CA0104">
        <w:rPr>
          <w:rStyle w:val="Char0"/>
          <w:rtl/>
        </w:rPr>
        <w:t xml:space="preserve"> قرار ده، پس او را در در</w:t>
      </w:r>
      <w:r w:rsidR="001D6265" w:rsidRPr="00CA0104">
        <w:rPr>
          <w:rStyle w:val="Char0"/>
          <w:rFonts w:hint="cs"/>
          <w:rtl/>
        </w:rPr>
        <w:t>یا</w:t>
      </w:r>
      <w:r w:rsidR="001D6265" w:rsidRPr="00CA0104">
        <w:rPr>
          <w:rStyle w:val="Char0"/>
          <w:rtl/>
        </w:rPr>
        <w:t xml:space="preserve"> بانداز تا در</w:t>
      </w:r>
      <w:r w:rsidR="001D6265" w:rsidRPr="00CA0104">
        <w:rPr>
          <w:rStyle w:val="Char0"/>
          <w:rFonts w:hint="cs"/>
          <w:rtl/>
        </w:rPr>
        <w:t>یا</w:t>
      </w:r>
      <w:r w:rsidR="001D6265" w:rsidRPr="00CA0104">
        <w:rPr>
          <w:rStyle w:val="Char0"/>
          <w:rtl/>
        </w:rPr>
        <w:t xml:space="preserve"> او را به ساحل افگند، و دشمن من و دشمن او، و</w:t>
      </w:r>
      <w:r w:rsidR="001D6265" w:rsidRPr="00CA0104">
        <w:rPr>
          <w:rStyle w:val="Char0"/>
          <w:rFonts w:hint="cs"/>
          <w:rtl/>
        </w:rPr>
        <w:t>ی</w:t>
      </w:r>
      <w:r w:rsidR="001D6265" w:rsidRPr="00CA0104">
        <w:rPr>
          <w:rStyle w:val="Char0"/>
          <w:rtl/>
        </w:rPr>
        <w:t xml:space="preserve"> را بگ</w:t>
      </w:r>
      <w:r w:rsidR="001D6265" w:rsidRPr="00CA0104">
        <w:rPr>
          <w:rStyle w:val="Char0"/>
          <w:rFonts w:hint="cs"/>
          <w:rtl/>
        </w:rPr>
        <w:t>یرد،</w:t>
      </w:r>
      <w:r w:rsidR="001D6265" w:rsidRPr="00CA0104">
        <w:rPr>
          <w:rStyle w:val="Char0"/>
          <w:rtl/>
        </w:rPr>
        <w:t xml:space="preserve"> و من محبت</w:t>
      </w:r>
      <w:r w:rsidR="001D6265" w:rsidRPr="00CA0104">
        <w:rPr>
          <w:rStyle w:val="Char0"/>
          <w:rFonts w:hint="cs"/>
          <w:rtl/>
        </w:rPr>
        <w:t>ی</w:t>
      </w:r>
      <w:r w:rsidR="001D6265" w:rsidRPr="00CA0104">
        <w:rPr>
          <w:rStyle w:val="Char0"/>
          <w:rtl/>
        </w:rPr>
        <w:t xml:space="preserve"> از </w:t>
      </w:r>
      <w:r w:rsidR="001D6265" w:rsidRPr="00CA0104">
        <w:rPr>
          <w:rStyle w:val="Char0"/>
          <w:rFonts w:hint="cs"/>
          <w:rtl/>
        </w:rPr>
        <w:t>جانب</w:t>
      </w:r>
      <w:r w:rsidR="001D6265" w:rsidRPr="00CA0104">
        <w:rPr>
          <w:rStyle w:val="Char0"/>
          <w:rtl/>
        </w:rPr>
        <w:t xml:space="preserve"> خود بر تو افگندم، و تا ز</w:t>
      </w:r>
      <w:r w:rsidR="001D6265" w:rsidRPr="00CA0104">
        <w:rPr>
          <w:rStyle w:val="Char0"/>
          <w:rFonts w:hint="cs"/>
          <w:rtl/>
        </w:rPr>
        <w:t>یر</w:t>
      </w:r>
      <w:r w:rsidR="001D6265" w:rsidRPr="00CA0104">
        <w:rPr>
          <w:rStyle w:val="Char0"/>
          <w:rtl/>
        </w:rPr>
        <w:t xml:space="preserve"> نظر من پرورش </w:t>
      </w:r>
      <w:r w:rsidR="001D6265" w:rsidRPr="00CA0104">
        <w:rPr>
          <w:rStyle w:val="Char0"/>
          <w:rFonts w:hint="cs"/>
          <w:rtl/>
        </w:rPr>
        <w:t>یابی</w:t>
      </w:r>
      <w:r w:rsidR="001D6265" w:rsidRPr="00CA0104">
        <w:rPr>
          <w:rStyle w:val="Char0"/>
          <w:rtl/>
        </w:rPr>
        <w:t xml:space="preserve">. </w:t>
      </w:r>
      <w:r>
        <w:rPr>
          <w:rStyle w:val="Char0"/>
          <w:rFonts w:cs="Traditional Arabic" w:hint="cs"/>
          <w:rtl/>
        </w:rPr>
        <w:t>﴿</w:t>
      </w:r>
      <w:r w:rsidR="001D6265" w:rsidRPr="00CA0104">
        <w:rPr>
          <w:rStyle w:val="Char0"/>
          <w:rtl/>
        </w:rPr>
        <w:t>40</w:t>
      </w:r>
      <w:r>
        <w:rPr>
          <w:rStyle w:val="Char0"/>
          <w:rFonts w:cs="Traditional Arabic" w:hint="cs"/>
          <w:rtl/>
        </w:rPr>
        <w:t>﴾</w:t>
      </w:r>
      <w:r w:rsidR="001D6265" w:rsidRPr="00CA0104">
        <w:rPr>
          <w:rStyle w:val="Char0"/>
          <w:rtl/>
        </w:rPr>
        <w:t xml:space="preserve"> وقت</w:t>
      </w:r>
      <w:r w:rsidR="001D6265" w:rsidRPr="00CA0104">
        <w:rPr>
          <w:rStyle w:val="Char0"/>
          <w:rFonts w:hint="cs"/>
          <w:rtl/>
        </w:rPr>
        <w:t>ی</w:t>
      </w:r>
      <w:r w:rsidR="001D6265" w:rsidRPr="00CA0104">
        <w:rPr>
          <w:rStyle w:val="Char0"/>
          <w:rtl/>
        </w:rPr>
        <w:t xml:space="preserve"> که خواهرت</w:t>
      </w:r>
      <w:r w:rsidR="00CA0104">
        <w:rPr>
          <w:rStyle w:val="Char0"/>
          <w:rtl/>
        </w:rPr>
        <w:t xml:space="preserve"> می‌</w:t>
      </w:r>
      <w:r w:rsidR="001D6265" w:rsidRPr="00CA0104">
        <w:rPr>
          <w:rStyle w:val="Char0"/>
          <w:rtl/>
        </w:rPr>
        <w:t>رفت و</w:t>
      </w:r>
      <w:r w:rsidR="00CA0104">
        <w:rPr>
          <w:rStyle w:val="Char0"/>
          <w:rtl/>
        </w:rPr>
        <w:t xml:space="preserve"> می‌</w:t>
      </w:r>
      <w:r w:rsidR="001D6265" w:rsidRPr="00CA0104">
        <w:rPr>
          <w:rStyle w:val="Char0"/>
          <w:rtl/>
        </w:rPr>
        <w:t>گفت: آ</w:t>
      </w:r>
      <w:r w:rsidR="001D6265" w:rsidRPr="00CA0104">
        <w:rPr>
          <w:rStyle w:val="Char0"/>
          <w:rFonts w:hint="cs"/>
          <w:rtl/>
        </w:rPr>
        <w:t>یا</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را به شما نشان دهم که پرورش او را به عهده گ</w:t>
      </w:r>
      <w:r w:rsidR="001D6265" w:rsidRPr="00CA0104">
        <w:rPr>
          <w:rStyle w:val="Char0"/>
          <w:rFonts w:hint="cs"/>
          <w:rtl/>
        </w:rPr>
        <w:t>یرد؟</w:t>
      </w:r>
      <w:r w:rsidR="001D6265" w:rsidRPr="00CA0104">
        <w:rPr>
          <w:rStyle w:val="Char0"/>
          <w:rtl/>
        </w:rPr>
        <w:t xml:space="preserve"> باز تو را به مادرت باز گردان</w:t>
      </w:r>
      <w:r w:rsidR="001D6265" w:rsidRPr="00CA0104">
        <w:rPr>
          <w:rStyle w:val="Char0"/>
          <w:rFonts w:hint="cs"/>
          <w:rtl/>
        </w:rPr>
        <w:t>یدیم</w:t>
      </w:r>
      <w:r w:rsidR="001D6265" w:rsidRPr="00CA0104">
        <w:rPr>
          <w:rStyle w:val="Char0"/>
          <w:rtl/>
        </w:rPr>
        <w:t xml:space="preserve"> تا چشمش روشن شود، و غمگ</w:t>
      </w:r>
      <w:r w:rsidR="001D6265" w:rsidRPr="00CA0104">
        <w:rPr>
          <w:rStyle w:val="Char0"/>
          <w:rFonts w:hint="cs"/>
          <w:rtl/>
        </w:rPr>
        <w:t>ین</w:t>
      </w:r>
      <w:r w:rsidR="001D6265" w:rsidRPr="00CA0104">
        <w:rPr>
          <w:rStyle w:val="Char0"/>
          <w:rtl/>
        </w:rPr>
        <w:t xml:space="preserve"> نگردد، و تو کس</w:t>
      </w:r>
      <w:r w:rsidR="001D6265" w:rsidRPr="00CA0104">
        <w:rPr>
          <w:rStyle w:val="Char0"/>
          <w:rFonts w:hint="cs"/>
          <w:rtl/>
        </w:rPr>
        <w:t>ی</w:t>
      </w:r>
      <w:r w:rsidR="001D6265" w:rsidRPr="00CA0104">
        <w:rPr>
          <w:rStyle w:val="Char0"/>
          <w:rtl/>
        </w:rPr>
        <w:t xml:space="preserve"> را کشت</w:t>
      </w:r>
      <w:r w:rsidR="001D6265" w:rsidRPr="00CA0104">
        <w:rPr>
          <w:rStyle w:val="Char0"/>
          <w:rFonts w:hint="cs"/>
          <w:rtl/>
        </w:rPr>
        <w:t>ی</w:t>
      </w:r>
      <w:r w:rsidR="001D6265" w:rsidRPr="00CA0104">
        <w:rPr>
          <w:rStyle w:val="Char0"/>
          <w:rtl/>
        </w:rPr>
        <w:t xml:space="preserve"> و ما تو را از غم و اندوه نجا</w:t>
      </w:r>
      <w:r w:rsidR="001D6265" w:rsidRPr="00CA0104">
        <w:rPr>
          <w:rStyle w:val="Char0"/>
          <w:rFonts w:hint="cs"/>
          <w:rtl/>
        </w:rPr>
        <w:t>ت</w:t>
      </w:r>
      <w:r w:rsidR="001D6265" w:rsidRPr="00CA0104">
        <w:rPr>
          <w:rStyle w:val="Char0"/>
          <w:rtl/>
        </w:rPr>
        <w:t xml:space="preserve"> داد</w:t>
      </w:r>
      <w:r w:rsidR="001D6265" w:rsidRPr="00CA0104">
        <w:rPr>
          <w:rStyle w:val="Char0"/>
          <w:rFonts w:hint="cs"/>
          <w:rtl/>
        </w:rPr>
        <w:t>یم،</w:t>
      </w:r>
      <w:r w:rsidR="001D6265" w:rsidRPr="00CA0104">
        <w:rPr>
          <w:rStyle w:val="Char0"/>
          <w:rtl/>
        </w:rPr>
        <w:t xml:space="preserve"> و تو را با آزما</w:t>
      </w:r>
      <w:r w:rsidR="001D6265" w:rsidRPr="00CA0104">
        <w:rPr>
          <w:rStyle w:val="Char0"/>
          <w:rFonts w:hint="cs"/>
          <w:rtl/>
        </w:rPr>
        <w:t>یش</w:t>
      </w:r>
      <w:r w:rsidR="00CA0104">
        <w:rPr>
          <w:rStyle w:val="Char0"/>
          <w:rtl/>
        </w:rPr>
        <w:t xml:space="preserve">‌های </w:t>
      </w:r>
      <w:r w:rsidR="001D6265" w:rsidRPr="00CA0104">
        <w:rPr>
          <w:rStyle w:val="Char0"/>
          <w:rtl/>
        </w:rPr>
        <w:t>سخت آزمود</w:t>
      </w:r>
      <w:r w:rsidR="001D6265" w:rsidRPr="00CA0104">
        <w:rPr>
          <w:rStyle w:val="Char0"/>
          <w:rFonts w:hint="cs"/>
          <w:rtl/>
        </w:rPr>
        <w:t>یم،</w:t>
      </w:r>
      <w:r w:rsidR="001D6265" w:rsidRPr="00CA0104">
        <w:rPr>
          <w:rStyle w:val="Char0"/>
          <w:rtl/>
        </w:rPr>
        <w:t xml:space="preserve"> پس چند</w:t>
      </w:r>
      <w:r w:rsidR="001D6265" w:rsidRPr="00CA0104">
        <w:rPr>
          <w:rStyle w:val="Char0"/>
          <w:rFonts w:hint="cs"/>
          <w:rtl/>
        </w:rPr>
        <w:t>ین</w:t>
      </w:r>
      <w:r w:rsidR="001D6265" w:rsidRPr="00CA0104">
        <w:rPr>
          <w:rStyle w:val="Char0"/>
          <w:rtl/>
        </w:rPr>
        <w:t xml:space="preserve"> سال در م</w:t>
      </w:r>
      <w:r w:rsidR="001D6265" w:rsidRPr="00CA0104">
        <w:rPr>
          <w:rStyle w:val="Char0"/>
          <w:rFonts w:hint="cs"/>
          <w:rtl/>
        </w:rPr>
        <w:t>یان</w:t>
      </w:r>
      <w:r w:rsidR="001D6265" w:rsidRPr="00CA0104">
        <w:rPr>
          <w:rStyle w:val="Char0"/>
          <w:rtl/>
        </w:rPr>
        <w:t xml:space="preserve"> اهل مد</w:t>
      </w:r>
      <w:r w:rsidR="001D6265" w:rsidRPr="00CA0104">
        <w:rPr>
          <w:rStyle w:val="Char0"/>
          <w:rFonts w:hint="cs"/>
          <w:rtl/>
        </w:rPr>
        <w:t>ین</w:t>
      </w:r>
      <w:r w:rsidR="001D6265" w:rsidRPr="00CA0104">
        <w:rPr>
          <w:rStyle w:val="Char0"/>
          <w:rtl/>
        </w:rPr>
        <w:t xml:space="preserve"> ماند</w:t>
      </w:r>
      <w:r w:rsidR="001D6265" w:rsidRPr="00CA0104">
        <w:rPr>
          <w:rStyle w:val="Char0"/>
          <w:rFonts w:hint="cs"/>
          <w:rtl/>
        </w:rPr>
        <w:t>ی،</w:t>
      </w:r>
      <w:r w:rsidR="001D6265" w:rsidRPr="00CA0104">
        <w:rPr>
          <w:rStyle w:val="Char0"/>
          <w:rtl/>
        </w:rPr>
        <w:t xml:space="preserve"> باز ا</w:t>
      </w:r>
      <w:r w:rsidR="001D6265" w:rsidRPr="00CA0104">
        <w:rPr>
          <w:rStyle w:val="Char0"/>
          <w:rFonts w:hint="cs"/>
          <w:rtl/>
        </w:rPr>
        <w:t>ی</w:t>
      </w:r>
      <w:r w:rsidR="001D6265" w:rsidRPr="00CA0104">
        <w:rPr>
          <w:rStyle w:val="Char0"/>
          <w:rtl/>
        </w:rPr>
        <w:t xml:space="preserve"> موس</w:t>
      </w:r>
      <w:r w:rsidR="001D6265" w:rsidRPr="00CA0104">
        <w:rPr>
          <w:rStyle w:val="Char0"/>
          <w:rFonts w:hint="cs"/>
          <w:rtl/>
        </w:rPr>
        <w:t>ی</w:t>
      </w:r>
      <w:r w:rsidR="00D42E90">
        <w:rPr>
          <w:rStyle w:val="Char0"/>
          <w:rtl/>
        </w:rPr>
        <w:t>! در زمان مقدر (به مصر) باز</w:t>
      </w:r>
      <w:r w:rsidR="001D6265" w:rsidRPr="00CA0104">
        <w:rPr>
          <w:rStyle w:val="Char0"/>
          <w:rtl/>
        </w:rPr>
        <w:t>گشت</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sidR="001D6265" w:rsidRPr="00CA0104">
        <w:rPr>
          <w:rStyle w:val="Char0"/>
          <w:rtl/>
        </w:rPr>
        <w:t>41</w:t>
      </w:r>
      <w:r>
        <w:rPr>
          <w:rStyle w:val="Char0"/>
          <w:rFonts w:cs="Traditional Arabic" w:hint="cs"/>
          <w:rtl/>
        </w:rPr>
        <w:t>﴾</w:t>
      </w:r>
      <w:r w:rsidR="001D6265" w:rsidRPr="00CA0104">
        <w:rPr>
          <w:rStyle w:val="Char0"/>
          <w:rtl/>
        </w:rPr>
        <w:t xml:space="preserve"> تو را برا</w:t>
      </w:r>
      <w:r w:rsidR="001D6265" w:rsidRPr="00CA0104">
        <w:rPr>
          <w:rStyle w:val="Char0"/>
          <w:rFonts w:hint="cs"/>
          <w:rtl/>
        </w:rPr>
        <w:t>ی</w:t>
      </w:r>
      <w:r w:rsidR="001D6265" w:rsidRPr="00CA0104">
        <w:rPr>
          <w:rStyle w:val="Char0"/>
          <w:rtl/>
        </w:rPr>
        <w:t xml:space="preserve"> (رسان</w:t>
      </w:r>
      <w:r w:rsidR="001D6265" w:rsidRPr="00CA0104">
        <w:rPr>
          <w:rStyle w:val="Char0"/>
          <w:rFonts w:hint="cs"/>
          <w:rtl/>
        </w:rPr>
        <w:t>یدن</w:t>
      </w:r>
      <w:r w:rsidR="001D6265" w:rsidRPr="00CA0104">
        <w:rPr>
          <w:rStyle w:val="Char0"/>
          <w:rtl/>
        </w:rPr>
        <w:t xml:space="preserve"> پ</w:t>
      </w:r>
      <w:r w:rsidR="001D6265" w:rsidRPr="00CA0104">
        <w:rPr>
          <w:rStyle w:val="Char0"/>
          <w:rFonts w:hint="cs"/>
          <w:rtl/>
        </w:rPr>
        <w:t>یغام</w:t>
      </w:r>
      <w:r w:rsidR="001D6265" w:rsidRPr="00CA0104">
        <w:rPr>
          <w:rStyle w:val="Char0"/>
          <w:rtl/>
        </w:rPr>
        <w:t>) خود ساختم.</w:t>
      </w:r>
      <w:r>
        <w:rPr>
          <w:rStyle w:val="Char0"/>
          <w:rFonts w:hint="cs"/>
          <w:rtl/>
        </w:rPr>
        <w:t xml:space="preserve"> </w:t>
      </w:r>
      <w:r>
        <w:rPr>
          <w:rStyle w:val="Char0"/>
          <w:rFonts w:cs="Traditional Arabic" w:hint="cs"/>
          <w:rtl/>
        </w:rPr>
        <w:t>﴿</w:t>
      </w:r>
      <w:r>
        <w:rPr>
          <w:rStyle w:val="Char0"/>
          <w:rFonts w:hint="cs"/>
          <w:rtl/>
        </w:rPr>
        <w:t>42</w:t>
      </w:r>
      <w:r>
        <w:rPr>
          <w:rStyle w:val="Char0"/>
          <w:rFonts w:cs="Traditional Arabic" w:hint="cs"/>
          <w:rtl/>
        </w:rPr>
        <w:t>﴾</w:t>
      </w:r>
      <w:r w:rsidR="001D6265" w:rsidRPr="00CA0104">
        <w:rPr>
          <w:rStyle w:val="Char0"/>
          <w:rtl/>
        </w:rPr>
        <w:t xml:space="preserve"> برو تو و برادرت با معجزه</w:t>
      </w:r>
      <w:r w:rsidR="00CA0104">
        <w:rPr>
          <w:rStyle w:val="Char0"/>
          <w:rtl/>
        </w:rPr>
        <w:t xml:space="preserve">‌های </w:t>
      </w:r>
      <w:r w:rsidR="001D6265" w:rsidRPr="00CA0104">
        <w:rPr>
          <w:rStyle w:val="Char0"/>
          <w:rtl/>
        </w:rPr>
        <w:t>من (برا</w:t>
      </w:r>
      <w:r w:rsidR="001D6265" w:rsidRPr="00CA0104">
        <w:rPr>
          <w:rStyle w:val="Char0"/>
          <w:rFonts w:hint="cs"/>
          <w:rtl/>
        </w:rPr>
        <w:t>ی</w:t>
      </w:r>
      <w:r w:rsidR="001D6265" w:rsidRPr="00CA0104">
        <w:rPr>
          <w:rStyle w:val="Char0"/>
          <w:rtl/>
        </w:rPr>
        <w:t xml:space="preserve"> دعوت فرعون و قوم او) و در </w:t>
      </w:r>
      <w:r w:rsidR="001D6265" w:rsidRPr="00CA0104">
        <w:rPr>
          <w:rStyle w:val="Char0"/>
          <w:rFonts w:hint="cs"/>
          <w:rtl/>
        </w:rPr>
        <w:t>یاد</w:t>
      </w:r>
      <w:r w:rsidR="001D6265" w:rsidRPr="00CA0104">
        <w:rPr>
          <w:rStyle w:val="Char0"/>
          <w:rtl/>
        </w:rPr>
        <w:t xml:space="preserve"> کردن من سست</w:t>
      </w:r>
      <w:r w:rsidR="001D6265" w:rsidRPr="00CA0104">
        <w:rPr>
          <w:rStyle w:val="Char0"/>
          <w:rFonts w:hint="cs"/>
          <w:rtl/>
        </w:rPr>
        <w:t>ی</w:t>
      </w:r>
      <w:r w:rsidR="001D6265" w:rsidRPr="00CA0104">
        <w:rPr>
          <w:rStyle w:val="Char0"/>
          <w:rtl/>
        </w:rPr>
        <w:t xml:space="preserve"> مکن</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Pr>
          <w:rStyle w:val="Char0"/>
          <w:rFonts w:hint="cs"/>
          <w:rtl/>
        </w:rPr>
        <w:t>43</w:t>
      </w:r>
      <w:r>
        <w:rPr>
          <w:rStyle w:val="Char0"/>
          <w:rFonts w:cs="Traditional Arabic" w:hint="cs"/>
          <w:rtl/>
        </w:rPr>
        <w:t>﴾</w:t>
      </w:r>
      <w:r>
        <w:rPr>
          <w:rStyle w:val="Char0"/>
          <w:rtl/>
        </w:rPr>
        <w:t xml:space="preserve"> به‌سوی </w:t>
      </w:r>
      <w:r w:rsidR="001D6265" w:rsidRPr="00CA0104">
        <w:rPr>
          <w:rStyle w:val="Char0"/>
          <w:rtl/>
        </w:rPr>
        <w:t>فرعون برو</w:t>
      </w:r>
      <w:r w:rsidR="001D6265" w:rsidRPr="00CA0104">
        <w:rPr>
          <w:rStyle w:val="Char0"/>
          <w:rFonts w:hint="cs"/>
          <w:rtl/>
        </w:rPr>
        <w:t>ید</w:t>
      </w:r>
      <w:r w:rsidR="001D6265" w:rsidRPr="00CA0104">
        <w:rPr>
          <w:rStyle w:val="Char0"/>
          <w:rtl/>
        </w:rPr>
        <w:t xml:space="preserve"> که البته او سرکش</w:t>
      </w:r>
      <w:r w:rsidR="001D6265" w:rsidRPr="00CA0104">
        <w:rPr>
          <w:rStyle w:val="Char0"/>
          <w:rFonts w:hint="cs"/>
          <w:rtl/>
        </w:rPr>
        <w:t>ی</w:t>
      </w:r>
      <w:r w:rsidR="001D6265" w:rsidRPr="00CA0104">
        <w:rPr>
          <w:rStyle w:val="Char0"/>
          <w:rtl/>
        </w:rPr>
        <w:t xml:space="preserve"> و طغ</w:t>
      </w:r>
      <w:r w:rsidR="001D6265" w:rsidRPr="00CA0104">
        <w:rPr>
          <w:rStyle w:val="Char0"/>
          <w:rFonts w:hint="cs"/>
          <w:rtl/>
        </w:rPr>
        <w:t>یان</w:t>
      </w:r>
      <w:r w:rsidR="001D6265" w:rsidRPr="00CA0104">
        <w:rPr>
          <w:rStyle w:val="Char0"/>
          <w:rtl/>
        </w:rPr>
        <w:t xml:space="preserve"> کرده است. </w:t>
      </w:r>
      <w:r>
        <w:rPr>
          <w:rStyle w:val="Char0"/>
          <w:rFonts w:cs="Traditional Arabic" w:hint="cs"/>
          <w:rtl/>
        </w:rPr>
        <w:t>﴿</w:t>
      </w:r>
      <w:r w:rsidR="001D6265" w:rsidRPr="00CA0104">
        <w:rPr>
          <w:rStyle w:val="Char0"/>
          <w:rtl/>
        </w:rPr>
        <w:t>44</w:t>
      </w:r>
      <w:r>
        <w:rPr>
          <w:rStyle w:val="Char0"/>
          <w:rFonts w:cs="Traditional Arabic" w:hint="cs"/>
          <w:rtl/>
        </w:rPr>
        <w:t>﴾</w:t>
      </w:r>
      <w:r w:rsidR="001D6265" w:rsidRPr="00CA0104">
        <w:rPr>
          <w:rStyle w:val="Char0"/>
          <w:rtl/>
        </w:rPr>
        <w:t xml:space="preserve"> و با او سخن نرم بگو</w:t>
      </w:r>
      <w:r w:rsidR="001D6265" w:rsidRPr="00CA0104">
        <w:rPr>
          <w:rStyle w:val="Char0"/>
          <w:rFonts w:hint="cs"/>
          <w:rtl/>
        </w:rPr>
        <w:t>یید،</w:t>
      </w:r>
      <w:r w:rsidR="001D6265" w:rsidRPr="00CA0104">
        <w:rPr>
          <w:rStyle w:val="Char0"/>
          <w:rtl/>
        </w:rPr>
        <w:t xml:space="preserve"> شا</w:t>
      </w:r>
      <w:r w:rsidR="001D6265" w:rsidRPr="00CA0104">
        <w:rPr>
          <w:rStyle w:val="Char0"/>
          <w:rFonts w:hint="cs"/>
          <w:rtl/>
        </w:rPr>
        <w:t>ید</w:t>
      </w:r>
      <w:r w:rsidR="001D6265" w:rsidRPr="00CA0104">
        <w:rPr>
          <w:rStyle w:val="Char0"/>
          <w:rtl/>
        </w:rPr>
        <w:t xml:space="preserve"> پند گ</w:t>
      </w:r>
      <w:r w:rsidR="001D6265" w:rsidRPr="00CA0104">
        <w:rPr>
          <w:rStyle w:val="Char0"/>
          <w:rFonts w:hint="cs"/>
          <w:rtl/>
        </w:rPr>
        <w:t>یرد</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w:t>
      </w:r>
      <w:r>
        <w:rPr>
          <w:rStyle w:val="Char0"/>
          <w:rFonts w:hint="cs"/>
          <w:rtl/>
        </w:rPr>
        <w:t>(</w:t>
      </w:r>
      <w:r w:rsidR="001D6265" w:rsidRPr="00CA0104">
        <w:rPr>
          <w:rStyle w:val="Char0"/>
          <w:rtl/>
        </w:rPr>
        <w:t xml:space="preserve">از عذاب الله) بترسد. </w:t>
      </w:r>
      <w:r>
        <w:rPr>
          <w:rStyle w:val="Char0"/>
          <w:rFonts w:cs="Traditional Arabic" w:hint="cs"/>
          <w:rtl/>
        </w:rPr>
        <w:t>﴿</w:t>
      </w:r>
      <w:r>
        <w:rPr>
          <w:rStyle w:val="Char0"/>
          <w:rFonts w:hint="cs"/>
          <w:rtl/>
        </w:rPr>
        <w:t>45</w:t>
      </w:r>
      <w:r>
        <w:rPr>
          <w:rStyle w:val="Char0"/>
          <w:rFonts w:cs="Traditional Arabic" w:hint="cs"/>
          <w:rtl/>
        </w:rPr>
        <w:t>﴾</w:t>
      </w:r>
      <w:r w:rsidR="001D6265" w:rsidRPr="00CA0104">
        <w:rPr>
          <w:rStyle w:val="Char0"/>
          <w:rtl/>
        </w:rPr>
        <w:t xml:space="preserve"> گفتند: (موس</w:t>
      </w:r>
      <w:r w:rsidR="001D6265" w:rsidRPr="00CA0104">
        <w:rPr>
          <w:rStyle w:val="Char0"/>
          <w:rFonts w:hint="cs"/>
          <w:rtl/>
        </w:rPr>
        <w:t>ی</w:t>
      </w:r>
      <w:r w:rsidR="001D6265" w:rsidRPr="00CA0104">
        <w:rPr>
          <w:rStyle w:val="Char0"/>
          <w:rtl/>
        </w:rPr>
        <w:t xml:space="preserve"> و هارون) ا</w:t>
      </w:r>
      <w:r w:rsidR="001D6265" w:rsidRPr="00CA0104">
        <w:rPr>
          <w:rStyle w:val="Char0"/>
          <w:rFonts w:hint="cs"/>
          <w:rtl/>
        </w:rPr>
        <w:t>ی</w:t>
      </w:r>
      <w:r w:rsidR="001D6265" w:rsidRPr="00CA0104">
        <w:rPr>
          <w:rStyle w:val="Char0"/>
          <w:rtl/>
        </w:rPr>
        <w:t xml:space="preserve"> پروردگار ما! همانا از آن</w:t>
      </w:r>
      <w:r w:rsidR="00CA0104">
        <w:rPr>
          <w:rStyle w:val="Char0"/>
          <w:rtl/>
        </w:rPr>
        <w:t xml:space="preserve"> می‌</w:t>
      </w:r>
      <w:r w:rsidR="001D6265" w:rsidRPr="00CA0104">
        <w:rPr>
          <w:rStyle w:val="Char0"/>
          <w:rtl/>
        </w:rPr>
        <w:t>ترس</w:t>
      </w:r>
      <w:r w:rsidR="001D6265" w:rsidRPr="00CA0104">
        <w:rPr>
          <w:rStyle w:val="Char0"/>
          <w:rFonts w:hint="cs"/>
          <w:rtl/>
        </w:rPr>
        <w:t>یم</w:t>
      </w:r>
      <w:r w:rsidR="001D6265" w:rsidRPr="00CA0104">
        <w:rPr>
          <w:rStyle w:val="Char0"/>
          <w:rtl/>
        </w:rPr>
        <w:t xml:space="preserve"> که او بر ما تجاوز کند </w:t>
      </w:r>
      <w:r w:rsidR="001D6265" w:rsidRPr="00CA0104">
        <w:rPr>
          <w:rStyle w:val="Char0"/>
          <w:rFonts w:hint="cs"/>
          <w:rtl/>
        </w:rPr>
        <w:t>یا</w:t>
      </w:r>
      <w:r w:rsidR="001D6265" w:rsidRPr="00CA0104">
        <w:rPr>
          <w:rStyle w:val="Char0"/>
          <w:rtl/>
        </w:rPr>
        <w:t xml:space="preserve"> آن که طغ</w:t>
      </w:r>
      <w:r w:rsidR="001D6265" w:rsidRPr="00CA0104">
        <w:rPr>
          <w:rStyle w:val="Char0"/>
          <w:rFonts w:hint="cs"/>
          <w:rtl/>
        </w:rPr>
        <w:t>یان</w:t>
      </w:r>
      <w:r w:rsidR="001D6265" w:rsidRPr="00CA0104">
        <w:rPr>
          <w:rStyle w:val="Char0"/>
          <w:rtl/>
        </w:rPr>
        <w:t xml:space="preserve"> کند. </w:t>
      </w:r>
      <w:r>
        <w:rPr>
          <w:rStyle w:val="Char0"/>
          <w:rFonts w:cs="Traditional Arabic" w:hint="cs"/>
          <w:rtl/>
        </w:rPr>
        <w:t>﴿</w:t>
      </w:r>
      <w:r w:rsidR="001D6265" w:rsidRPr="00CA0104">
        <w:rPr>
          <w:rStyle w:val="Char0"/>
          <w:rtl/>
        </w:rPr>
        <w:t>46</w:t>
      </w:r>
      <w:r>
        <w:rPr>
          <w:rStyle w:val="Char0"/>
          <w:rFonts w:cs="Traditional Arabic" w:hint="cs"/>
          <w:rtl/>
        </w:rPr>
        <w:t>﴾</w:t>
      </w:r>
      <w:r w:rsidR="001D6265" w:rsidRPr="00CA0104">
        <w:rPr>
          <w:rStyle w:val="Char0"/>
          <w:rtl/>
        </w:rPr>
        <w:t xml:space="preserve"> (الله) فرمود: نترس</w:t>
      </w:r>
      <w:r w:rsidR="001D6265" w:rsidRPr="00CA0104">
        <w:rPr>
          <w:rStyle w:val="Char0"/>
          <w:rFonts w:hint="cs"/>
          <w:rtl/>
        </w:rPr>
        <w:t>ید،</w:t>
      </w:r>
      <w:r w:rsidR="001D6265" w:rsidRPr="00CA0104">
        <w:rPr>
          <w:rStyle w:val="Char0"/>
          <w:rtl/>
        </w:rPr>
        <w:t xml:space="preserve"> يقينا من با شما هستم</w:t>
      </w:r>
      <w:r w:rsidR="00CA0104">
        <w:rPr>
          <w:rStyle w:val="Char0"/>
          <w:rtl/>
        </w:rPr>
        <w:t xml:space="preserve"> بی‌</w:t>
      </w:r>
      <w:r w:rsidR="001D6265" w:rsidRPr="00CA0104">
        <w:rPr>
          <w:rStyle w:val="Char0"/>
          <w:rtl/>
        </w:rPr>
        <w:t>گمان</w:t>
      </w:r>
      <w:r w:rsidR="00CA0104">
        <w:rPr>
          <w:rStyle w:val="Char0"/>
          <w:rtl/>
        </w:rPr>
        <w:t xml:space="preserve"> می‌</w:t>
      </w:r>
      <w:r w:rsidR="001D6265" w:rsidRPr="00CA0104">
        <w:rPr>
          <w:rStyle w:val="Char0"/>
          <w:rtl/>
        </w:rPr>
        <w:t>شنوم و</w:t>
      </w:r>
      <w:r w:rsidR="00CA0104">
        <w:rPr>
          <w:rStyle w:val="Char0"/>
          <w:rtl/>
        </w:rPr>
        <w:t xml:space="preserve"> می‌</w:t>
      </w:r>
      <w:r w:rsidR="001D6265" w:rsidRPr="00CA0104">
        <w:rPr>
          <w:rStyle w:val="Char0"/>
          <w:rtl/>
        </w:rPr>
        <w:t>ب</w:t>
      </w:r>
      <w:r w:rsidR="001D6265" w:rsidRPr="00CA0104">
        <w:rPr>
          <w:rStyle w:val="Char0"/>
          <w:rFonts w:hint="cs"/>
          <w:rtl/>
        </w:rPr>
        <w:t>ینیم</w:t>
      </w:r>
      <w:r w:rsidR="001D6265" w:rsidRPr="00CA0104">
        <w:rPr>
          <w:rStyle w:val="Char0"/>
          <w:rtl/>
        </w:rPr>
        <w:t xml:space="preserve">. </w:t>
      </w:r>
      <w:r>
        <w:rPr>
          <w:rStyle w:val="Char0"/>
          <w:rFonts w:cs="Traditional Arabic" w:hint="cs"/>
          <w:rtl/>
        </w:rPr>
        <w:t>﴿</w:t>
      </w:r>
      <w:r>
        <w:rPr>
          <w:rStyle w:val="Char0"/>
          <w:rFonts w:hint="cs"/>
          <w:rtl/>
        </w:rPr>
        <w:t>47</w:t>
      </w:r>
      <w:r>
        <w:rPr>
          <w:rStyle w:val="Char0"/>
          <w:rFonts w:cs="Traditional Arabic" w:hint="cs"/>
          <w:rtl/>
        </w:rPr>
        <w:t>﴾</w:t>
      </w:r>
      <w:r w:rsidR="001D6265" w:rsidRPr="00CA0104">
        <w:rPr>
          <w:rStyle w:val="Char0"/>
          <w:rtl/>
        </w:rPr>
        <w:t xml:space="preserve"> پس نزد او برو</w:t>
      </w:r>
      <w:r w:rsidR="001D6265" w:rsidRPr="00CA0104">
        <w:rPr>
          <w:rStyle w:val="Char0"/>
          <w:rFonts w:hint="cs"/>
          <w:rtl/>
        </w:rPr>
        <w:t>ید</w:t>
      </w:r>
      <w:r w:rsidR="001D6265" w:rsidRPr="00CA0104">
        <w:rPr>
          <w:rStyle w:val="Char0"/>
          <w:rtl/>
        </w:rPr>
        <w:t xml:space="preserve"> </w:t>
      </w:r>
      <w:r w:rsidR="001D6265" w:rsidRPr="00CA0104">
        <w:rPr>
          <w:rStyle w:val="Char0"/>
          <w:rtl/>
        </w:rPr>
        <w:lastRenderedPageBreak/>
        <w:t>و بگو</w:t>
      </w:r>
      <w:r w:rsidR="001D6265" w:rsidRPr="00CA0104">
        <w:rPr>
          <w:rStyle w:val="Char0"/>
          <w:rFonts w:hint="cs"/>
          <w:rtl/>
        </w:rPr>
        <w:t>یید</w:t>
      </w:r>
      <w:r w:rsidR="001D6265" w:rsidRPr="00CA0104">
        <w:rPr>
          <w:rStyle w:val="Char0"/>
          <w:rtl/>
        </w:rPr>
        <w:t>: همانا ما دو فرستاد</w:t>
      </w:r>
      <w:r w:rsidR="00D42E90">
        <w:rPr>
          <w:rStyle w:val="Char0"/>
          <w:rFonts w:hint="cs"/>
          <w:rtl/>
        </w:rPr>
        <w:t>ۀ</w:t>
      </w:r>
      <w:r w:rsidR="001D6265" w:rsidRPr="00CA0104">
        <w:rPr>
          <w:rStyle w:val="Char0"/>
          <w:rtl/>
        </w:rPr>
        <w:t xml:space="preserve"> پروردگار تو هست</w:t>
      </w:r>
      <w:r w:rsidR="001D6265" w:rsidRPr="00CA0104">
        <w:rPr>
          <w:rStyle w:val="Char0"/>
          <w:rFonts w:hint="cs"/>
          <w:rtl/>
        </w:rPr>
        <w:t>یم،</w:t>
      </w:r>
      <w:r w:rsidR="001D6265" w:rsidRPr="00CA0104">
        <w:rPr>
          <w:rStyle w:val="Char0"/>
          <w:rtl/>
        </w:rPr>
        <w:t xml:space="preserve"> پس بن</w:t>
      </w:r>
      <w:r w:rsidR="001D6265" w:rsidRPr="00CA0104">
        <w:rPr>
          <w:rStyle w:val="Char0"/>
          <w:rFonts w:hint="cs"/>
          <w:rtl/>
        </w:rPr>
        <w:t>ی</w:t>
      </w:r>
      <w:r w:rsidR="001D6265" w:rsidRPr="00CA0104">
        <w:rPr>
          <w:rStyle w:val="Char0"/>
          <w:rtl/>
        </w:rPr>
        <w:t xml:space="preserve"> اسرائ</w:t>
      </w:r>
      <w:r w:rsidR="001D6265" w:rsidRPr="00CA0104">
        <w:rPr>
          <w:rStyle w:val="Char0"/>
          <w:rFonts w:hint="cs"/>
          <w:rtl/>
        </w:rPr>
        <w:t>یل</w:t>
      </w:r>
      <w:r w:rsidR="001D6265" w:rsidRPr="00CA0104">
        <w:rPr>
          <w:rStyle w:val="Char0"/>
          <w:rtl/>
        </w:rPr>
        <w:t xml:space="preserve"> را همرا</w:t>
      </w:r>
      <w:r w:rsidR="001D6265" w:rsidRPr="00CA0104">
        <w:rPr>
          <w:rStyle w:val="Char0"/>
          <w:rFonts w:hint="cs"/>
          <w:rtl/>
        </w:rPr>
        <w:t>ی</w:t>
      </w:r>
      <w:r w:rsidR="001D6265" w:rsidRPr="00CA0104">
        <w:rPr>
          <w:rStyle w:val="Char0"/>
          <w:rtl/>
        </w:rPr>
        <w:t xml:space="preserve"> ما بفرست و آنان را عذاب مکن. به درست</w:t>
      </w:r>
      <w:r w:rsidR="001D6265" w:rsidRPr="00CA0104">
        <w:rPr>
          <w:rStyle w:val="Char0"/>
          <w:rFonts w:hint="cs"/>
          <w:rtl/>
        </w:rPr>
        <w:t>ی</w:t>
      </w:r>
      <w:r w:rsidR="00D42E90">
        <w:rPr>
          <w:rStyle w:val="Char0"/>
          <w:rtl/>
        </w:rPr>
        <w:t xml:space="preserve"> که ما معجزه</w:t>
      </w:r>
      <w:r w:rsidR="00D42E90">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از سو</w:t>
      </w:r>
      <w:r w:rsidR="001D6265" w:rsidRPr="00CA0104">
        <w:rPr>
          <w:rStyle w:val="Char0"/>
          <w:rFonts w:hint="cs"/>
          <w:rtl/>
        </w:rPr>
        <w:t>ی</w:t>
      </w:r>
      <w:r w:rsidR="001D6265" w:rsidRPr="00CA0104">
        <w:rPr>
          <w:rStyle w:val="Char0"/>
          <w:rtl/>
        </w:rPr>
        <w:t xml:space="preserve"> پروردگارت برا</w:t>
      </w:r>
      <w:r w:rsidR="001D6265" w:rsidRPr="00CA0104">
        <w:rPr>
          <w:rStyle w:val="Char0"/>
          <w:rFonts w:hint="cs"/>
          <w:rtl/>
        </w:rPr>
        <w:t>یت</w:t>
      </w:r>
      <w:r w:rsidR="00D42E90">
        <w:rPr>
          <w:rStyle w:val="Char0"/>
          <w:rtl/>
        </w:rPr>
        <w:t xml:space="preserve"> آورده</w:t>
      </w:r>
      <w:r w:rsidR="00D42E90">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و سلام ب</w:t>
      </w:r>
      <w:r w:rsidR="001D6265" w:rsidRPr="00CA0104">
        <w:rPr>
          <w:rStyle w:val="Char0"/>
          <w:rFonts w:hint="cs"/>
          <w:rtl/>
        </w:rPr>
        <w:t>ر</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که از هدا</w:t>
      </w:r>
      <w:r w:rsidR="001D6265" w:rsidRPr="00CA0104">
        <w:rPr>
          <w:rStyle w:val="Char0"/>
          <w:rFonts w:hint="cs"/>
          <w:rtl/>
        </w:rPr>
        <w:t>یت</w:t>
      </w:r>
      <w:r w:rsidR="001D6265" w:rsidRPr="00CA0104">
        <w:rPr>
          <w:rStyle w:val="Char0"/>
          <w:rtl/>
        </w:rPr>
        <w:t xml:space="preserve"> پ</w:t>
      </w:r>
      <w:r w:rsidR="001D6265" w:rsidRPr="00CA0104">
        <w:rPr>
          <w:rStyle w:val="Char0"/>
          <w:rFonts w:hint="cs"/>
          <w:rtl/>
        </w:rPr>
        <w:t>یروی</w:t>
      </w:r>
      <w:r w:rsidR="001D6265" w:rsidRPr="00CA0104">
        <w:rPr>
          <w:rStyle w:val="Char0"/>
          <w:rtl/>
        </w:rPr>
        <w:t xml:space="preserve"> کند. </w:t>
      </w:r>
      <w:r>
        <w:rPr>
          <w:rStyle w:val="Char0"/>
          <w:rFonts w:cs="Traditional Arabic" w:hint="cs"/>
          <w:rtl/>
        </w:rPr>
        <w:t>﴿</w:t>
      </w:r>
      <w:r>
        <w:rPr>
          <w:rStyle w:val="Char0"/>
          <w:rFonts w:hint="cs"/>
          <w:rtl/>
        </w:rPr>
        <w:t>48</w:t>
      </w:r>
      <w:r>
        <w:rPr>
          <w:rStyle w:val="Char0"/>
          <w:rFonts w:cs="Traditional Arabic" w:hint="cs"/>
          <w:rtl/>
        </w:rPr>
        <w:t>﴾</w:t>
      </w:r>
      <w:r w:rsidR="001D6265" w:rsidRPr="00CA0104">
        <w:rPr>
          <w:rStyle w:val="Char0"/>
          <w:rtl/>
        </w:rPr>
        <w:t xml:space="preserve"> چون به ما وح</w:t>
      </w:r>
      <w:r w:rsidR="001D6265" w:rsidRPr="00CA0104">
        <w:rPr>
          <w:rStyle w:val="Char0"/>
          <w:rFonts w:hint="cs"/>
          <w:rtl/>
        </w:rPr>
        <w:t>ی</w:t>
      </w:r>
      <w:r w:rsidR="001D6265" w:rsidRPr="00CA0104">
        <w:rPr>
          <w:rStyle w:val="Char0"/>
          <w:rtl/>
        </w:rPr>
        <w:t xml:space="preserve"> شده است که عذاب بر کس</w:t>
      </w:r>
      <w:r w:rsidR="001D6265" w:rsidRPr="00CA0104">
        <w:rPr>
          <w:rStyle w:val="Char0"/>
          <w:rFonts w:hint="cs"/>
          <w:rtl/>
        </w:rPr>
        <w:t>ی</w:t>
      </w:r>
      <w:r w:rsidR="001D6265" w:rsidRPr="00CA0104">
        <w:rPr>
          <w:rStyle w:val="Char0"/>
          <w:rtl/>
        </w:rPr>
        <w:t xml:space="preserve"> واقع</w:t>
      </w:r>
      <w:r w:rsidR="00CA0104">
        <w:rPr>
          <w:rStyle w:val="Char0"/>
          <w:rtl/>
        </w:rPr>
        <w:t xml:space="preserve"> می‌</w:t>
      </w:r>
      <w:r w:rsidR="001D6265" w:rsidRPr="00CA0104">
        <w:rPr>
          <w:rStyle w:val="Char0"/>
          <w:rtl/>
        </w:rPr>
        <w:t>شود که (آ</w:t>
      </w:r>
      <w:r w:rsidR="001D6265" w:rsidRPr="00CA0104">
        <w:rPr>
          <w:rStyle w:val="Char0"/>
          <w:rFonts w:hint="cs"/>
          <w:rtl/>
        </w:rPr>
        <w:t>یات</w:t>
      </w:r>
      <w:r w:rsidR="001D6265" w:rsidRPr="00CA0104">
        <w:rPr>
          <w:rStyle w:val="Char0"/>
          <w:rtl/>
        </w:rPr>
        <w:t xml:space="preserve"> آسمان</w:t>
      </w:r>
      <w:r w:rsidR="001D6265" w:rsidRPr="00CA0104">
        <w:rPr>
          <w:rStyle w:val="Char0"/>
          <w:rFonts w:hint="cs"/>
          <w:rtl/>
        </w:rPr>
        <w:t>ی</w:t>
      </w:r>
      <w:r w:rsidR="001D6265" w:rsidRPr="00CA0104">
        <w:rPr>
          <w:rStyle w:val="Char0"/>
          <w:rtl/>
        </w:rPr>
        <w:t xml:space="preserve"> و معجزات) را تکذ</w:t>
      </w:r>
      <w:r w:rsidR="001D6265" w:rsidRPr="00CA0104">
        <w:rPr>
          <w:rStyle w:val="Char0"/>
          <w:rFonts w:hint="cs"/>
          <w:rtl/>
        </w:rPr>
        <w:t>یب</w:t>
      </w:r>
      <w:r w:rsidR="001D6265" w:rsidRPr="00CA0104">
        <w:rPr>
          <w:rStyle w:val="Char0"/>
          <w:rtl/>
        </w:rPr>
        <w:t xml:space="preserve"> کند و رو</w:t>
      </w:r>
      <w:r w:rsidR="001D6265" w:rsidRPr="00CA0104">
        <w:rPr>
          <w:rStyle w:val="Char0"/>
          <w:rFonts w:hint="cs"/>
          <w:rtl/>
        </w:rPr>
        <w:t>ی</w:t>
      </w:r>
      <w:r w:rsidR="001D6265" w:rsidRPr="00CA0104">
        <w:rPr>
          <w:rStyle w:val="Char0"/>
          <w:rtl/>
        </w:rPr>
        <w:t xml:space="preserve"> بگرداند. </w:t>
      </w:r>
      <w:r>
        <w:rPr>
          <w:rStyle w:val="Char0"/>
          <w:rFonts w:cs="Traditional Arabic" w:hint="cs"/>
          <w:rtl/>
        </w:rPr>
        <w:t>﴿</w:t>
      </w:r>
      <w:r>
        <w:rPr>
          <w:rStyle w:val="Char0"/>
          <w:rFonts w:hint="cs"/>
          <w:rtl/>
        </w:rPr>
        <w:t>49</w:t>
      </w:r>
      <w:r>
        <w:rPr>
          <w:rStyle w:val="Char0"/>
          <w:rFonts w:cs="Traditional Arabic" w:hint="cs"/>
          <w:rtl/>
        </w:rPr>
        <w:t>﴾</w:t>
      </w:r>
      <w:r w:rsidR="001D6265" w:rsidRPr="00CA0104">
        <w:rPr>
          <w:rStyle w:val="Char0"/>
          <w:rtl/>
        </w:rPr>
        <w:t xml:space="preserve"> فرعون گفت: ا</w:t>
      </w:r>
      <w:r w:rsidR="001D6265" w:rsidRPr="00CA0104">
        <w:rPr>
          <w:rStyle w:val="Char0"/>
          <w:rFonts w:hint="cs"/>
          <w:rtl/>
        </w:rPr>
        <w:t>ی</w:t>
      </w:r>
      <w:r w:rsidR="001D6265" w:rsidRPr="00CA0104">
        <w:rPr>
          <w:rStyle w:val="Char0"/>
          <w:rtl/>
        </w:rPr>
        <w:t xml:space="preserve"> موس</w:t>
      </w:r>
      <w:r w:rsidR="001D6265" w:rsidRPr="00CA0104">
        <w:rPr>
          <w:rStyle w:val="Char0"/>
          <w:rFonts w:hint="cs"/>
          <w:rtl/>
        </w:rPr>
        <w:t>ی</w:t>
      </w:r>
      <w:r w:rsidR="001D6265" w:rsidRPr="00CA0104">
        <w:rPr>
          <w:rStyle w:val="Char0"/>
          <w:rtl/>
        </w:rPr>
        <w:t>! پس پروردگار شما ک</w:t>
      </w:r>
      <w:r w:rsidR="001D6265" w:rsidRPr="00CA0104">
        <w:rPr>
          <w:rStyle w:val="Char0"/>
          <w:rFonts w:hint="cs"/>
          <w:rtl/>
        </w:rPr>
        <w:t>یست</w:t>
      </w:r>
      <w:r w:rsidR="001D6265" w:rsidRPr="00CA0104">
        <w:rPr>
          <w:rStyle w:val="Char0"/>
          <w:rtl/>
        </w:rPr>
        <w:t xml:space="preserve"> (که</w:t>
      </w:r>
      <w:r>
        <w:rPr>
          <w:rStyle w:val="Char0"/>
          <w:rtl/>
        </w:rPr>
        <w:t xml:space="preserve"> به‌سوی </w:t>
      </w:r>
      <w:r w:rsidR="001D6265" w:rsidRPr="00CA0104">
        <w:rPr>
          <w:rStyle w:val="Char0"/>
          <w:rtl/>
        </w:rPr>
        <w:t>او مرا دعوت</w:t>
      </w:r>
      <w:r w:rsidR="00CA0104">
        <w:rPr>
          <w:rStyle w:val="Char0"/>
          <w:rtl/>
        </w:rPr>
        <w:t xml:space="preserve"> می‌</w:t>
      </w:r>
      <w:r w:rsidR="001D6265" w:rsidRPr="00CA0104">
        <w:rPr>
          <w:rStyle w:val="Char0"/>
          <w:rtl/>
        </w:rPr>
        <w:t>ده</w:t>
      </w:r>
      <w:r w:rsidR="001D6265" w:rsidRPr="00CA0104">
        <w:rPr>
          <w:rStyle w:val="Char0"/>
          <w:rFonts w:hint="cs"/>
          <w:rtl/>
        </w:rPr>
        <w:t>ید</w:t>
      </w:r>
      <w:r>
        <w:rPr>
          <w:rStyle w:val="Char0"/>
          <w:rFonts w:hint="cs"/>
          <w:rtl/>
        </w:rPr>
        <w:t>)</w:t>
      </w:r>
      <w:r w:rsidR="001D6265" w:rsidRPr="00CA0104">
        <w:rPr>
          <w:rStyle w:val="Char0"/>
          <w:rtl/>
        </w:rPr>
        <w:t xml:space="preserve">؟ </w:t>
      </w:r>
      <w:r>
        <w:rPr>
          <w:rStyle w:val="Char0"/>
          <w:rFonts w:cs="Traditional Arabic" w:hint="cs"/>
          <w:rtl/>
        </w:rPr>
        <w:t>﴿</w:t>
      </w:r>
      <w:r w:rsidR="001D6265" w:rsidRPr="00CA0104">
        <w:rPr>
          <w:rStyle w:val="Char0"/>
          <w:rtl/>
        </w:rPr>
        <w:t>۵۰</w:t>
      </w:r>
      <w:r>
        <w:rPr>
          <w:rStyle w:val="Char0"/>
          <w:rFonts w:cs="Traditional Arabic" w:hint="cs"/>
          <w:rtl/>
        </w:rPr>
        <w:t>﴾</w:t>
      </w:r>
      <w:r w:rsidR="001D6265" w:rsidRPr="00CA0104">
        <w:rPr>
          <w:rStyle w:val="Char0"/>
          <w:rtl/>
        </w:rPr>
        <w:t xml:space="preserve"> موس</w:t>
      </w:r>
      <w:r w:rsidR="001D6265" w:rsidRPr="00CA0104">
        <w:rPr>
          <w:rStyle w:val="Char0"/>
          <w:rFonts w:hint="cs"/>
          <w:rtl/>
        </w:rPr>
        <w:t>ی</w:t>
      </w:r>
      <w:r w:rsidR="001D6265" w:rsidRPr="00CA0104">
        <w:rPr>
          <w:rStyle w:val="Char0"/>
          <w:rtl/>
        </w:rPr>
        <w:t xml:space="preserve"> (در جواب</w:t>
      </w:r>
      <w:r>
        <w:rPr>
          <w:rStyle w:val="Char0"/>
          <w:rFonts w:hint="cs"/>
          <w:rtl/>
        </w:rPr>
        <w:t>)</w:t>
      </w:r>
      <w:r w:rsidR="001D6265" w:rsidRPr="00CA0104">
        <w:rPr>
          <w:rStyle w:val="Char0"/>
          <w:rtl/>
        </w:rPr>
        <w:t xml:space="preserve"> گفت: پروردگار ما کس</w:t>
      </w:r>
      <w:r w:rsidR="001D6265" w:rsidRPr="00CA0104">
        <w:rPr>
          <w:rStyle w:val="Char0"/>
          <w:rFonts w:hint="cs"/>
          <w:rtl/>
        </w:rPr>
        <w:t>ی</w:t>
      </w:r>
      <w:r w:rsidR="001D6265" w:rsidRPr="00CA0104">
        <w:rPr>
          <w:rStyle w:val="Char0"/>
          <w:rtl/>
        </w:rPr>
        <w:t xml:space="preserve"> اس</w:t>
      </w:r>
      <w:r w:rsidR="001D6265" w:rsidRPr="00CA0104">
        <w:rPr>
          <w:rStyle w:val="Char0"/>
          <w:rFonts w:hint="cs"/>
          <w:rtl/>
        </w:rPr>
        <w:t>ت</w:t>
      </w:r>
      <w:r w:rsidR="001D6265" w:rsidRPr="00CA0104">
        <w:rPr>
          <w:rStyle w:val="Char0"/>
          <w:rtl/>
        </w:rPr>
        <w:t xml:space="preserve"> که هر چ</w:t>
      </w:r>
      <w:r w:rsidR="001D6265" w:rsidRPr="00CA0104">
        <w:rPr>
          <w:rStyle w:val="Char0"/>
          <w:rFonts w:hint="cs"/>
          <w:rtl/>
        </w:rPr>
        <w:t>یزی</w:t>
      </w:r>
      <w:r w:rsidR="001D6265" w:rsidRPr="00CA0104">
        <w:rPr>
          <w:rStyle w:val="Char0"/>
          <w:rtl/>
        </w:rPr>
        <w:t xml:space="preserve"> را وجود بخش</w:t>
      </w:r>
      <w:r w:rsidR="001D6265" w:rsidRPr="00CA0104">
        <w:rPr>
          <w:rStyle w:val="Char0"/>
          <w:rFonts w:hint="cs"/>
          <w:rtl/>
        </w:rPr>
        <w:t>یده</w:t>
      </w:r>
      <w:r w:rsidR="001D6265" w:rsidRPr="00CA0104">
        <w:rPr>
          <w:rStyle w:val="Char0"/>
          <w:rtl/>
        </w:rPr>
        <w:t xml:space="preserve"> باز آن را </w:t>
      </w:r>
      <w:r>
        <w:rPr>
          <w:rStyle w:val="Char0"/>
          <w:rFonts w:hint="cs"/>
          <w:rtl/>
        </w:rPr>
        <w:t>(</w:t>
      </w:r>
      <w:r w:rsidR="001D6265" w:rsidRPr="00CA0104">
        <w:rPr>
          <w:rStyle w:val="Char0"/>
          <w:rtl/>
        </w:rPr>
        <w:t>در راستا</w:t>
      </w:r>
      <w:r w:rsidR="001D6265" w:rsidRPr="00CA0104">
        <w:rPr>
          <w:rStyle w:val="Char0"/>
          <w:rFonts w:hint="cs"/>
          <w:rtl/>
        </w:rPr>
        <w:t>ی</w:t>
      </w:r>
      <w:r w:rsidR="001D6265" w:rsidRPr="00CA0104">
        <w:rPr>
          <w:rStyle w:val="Char0"/>
          <w:rtl/>
        </w:rPr>
        <w:t xml:space="preserve"> آن چ</w:t>
      </w:r>
      <w:r w:rsidR="001D6265" w:rsidRPr="00CA0104">
        <w:rPr>
          <w:rStyle w:val="Char0"/>
          <w:rFonts w:hint="cs"/>
          <w:rtl/>
        </w:rPr>
        <w:t>یزی</w:t>
      </w:r>
      <w:r w:rsidR="001D6265" w:rsidRPr="00CA0104">
        <w:rPr>
          <w:rStyle w:val="Char0"/>
          <w:rtl/>
        </w:rPr>
        <w:t xml:space="preserve"> که برا</w:t>
      </w:r>
      <w:r w:rsidR="001D6265" w:rsidRPr="00CA0104">
        <w:rPr>
          <w:rStyle w:val="Char0"/>
          <w:rFonts w:hint="cs"/>
          <w:rtl/>
        </w:rPr>
        <w:t>یش</w:t>
      </w:r>
      <w:r w:rsidR="001D6265" w:rsidRPr="00CA0104">
        <w:rPr>
          <w:rStyle w:val="Char0"/>
          <w:rtl/>
        </w:rPr>
        <w:t xml:space="preserve"> آفر</w:t>
      </w:r>
      <w:r w:rsidR="001D6265" w:rsidRPr="00CA0104">
        <w:rPr>
          <w:rStyle w:val="Char0"/>
          <w:rFonts w:hint="cs"/>
          <w:rtl/>
        </w:rPr>
        <w:t>یده</w:t>
      </w:r>
      <w:r w:rsidR="001D6265" w:rsidRPr="00CA0104">
        <w:rPr>
          <w:rStyle w:val="Char0"/>
          <w:rtl/>
        </w:rPr>
        <w:t xml:space="preserve"> شده) هدا</w:t>
      </w:r>
      <w:r w:rsidR="001D6265" w:rsidRPr="00CA0104">
        <w:rPr>
          <w:rStyle w:val="Char0"/>
          <w:rFonts w:hint="cs"/>
          <w:rtl/>
        </w:rPr>
        <w:t>یت</w:t>
      </w:r>
      <w:r w:rsidR="001D6265" w:rsidRPr="00CA0104">
        <w:rPr>
          <w:rStyle w:val="Char0"/>
          <w:rtl/>
        </w:rPr>
        <w:t xml:space="preserve"> </w:t>
      </w:r>
      <w:r w:rsidR="001D6265" w:rsidRPr="00D42E90">
        <w:rPr>
          <w:rStyle w:val="Char0"/>
          <w:spacing w:val="-4"/>
          <w:rtl/>
        </w:rPr>
        <w:t xml:space="preserve">کرده است. </w:t>
      </w:r>
      <w:r w:rsidRPr="00D42E90">
        <w:rPr>
          <w:rStyle w:val="Char0"/>
          <w:rFonts w:cs="Traditional Arabic" w:hint="cs"/>
          <w:spacing w:val="-4"/>
          <w:rtl/>
        </w:rPr>
        <w:t>﴿</w:t>
      </w:r>
      <w:r w:rsidR="001D6265" w:rsidRPr="00D42E90">
        <w:rPr>
          <w:rStyle w:val="Char0"/>
          <w:spacing w:val="-4"/>
          <w:rtl/>
        </w:rPr>
        <w:t>۵۱</w:t>
      </w:r>
      <w:r w:rsidRPr="00D42E90">
        <w:rPr>
          <w:rStyle w:val="Char0"/>
          <w:rFonts w:cs="Traditional Arabic" w:hint="cs"/>
          <w:spacing w:val="-4"/>
          <w:rtl/>
        </w:rPr>
        <w:t>﴾</w:t>
      </w:r>
      <w:r w:rsidR="001D6265" w:rsidRPr="00D42E90">
        <w:rPr>
          <w:rStyle w:val="Char0"/>
          <w:spacing w:val="-4"/>
          <w:rtl/>
        </w:rPr>
        <w:t xml:space="preserve"> (فرعون) گفت: پس حال (و سرنوشت) نسل</w:t>
      </w:r>
      <w:r w:rsidRPr="00D42E90">
        <w:rPr>
          <w:rStyle w:val="Char0"/>
          <w:rFonts w:hint="cs"/>
          <w:spacing w:val="-4"/>
          <w:rtl/>
        </w:rPr>
        <w:t>‌</w:t>
      </w:r>
      <w:r w:rsidR="001D6265" w:rsidRPr="00D42E90">
        <w:rPr>
          <w:rStyle w:val="Char0"/>
          <w:spacing w:val="-4"/>
          <w:rtl/>
        </w:rPr>
        <w:t>ها</w:t>
      </w:r>
      <w:r w:rsidR="001D6265" w:rsidRPr="00D42E90">
        <w:rPr>
          <w:rStyle w:val="Char0"/>
          <w:rFonts w:hint="cs"/>
          <w:spacing w:val="-4"/>
          <w:rtl/>
        </w:rPr>
        <w:t>ی</w:t>
      </w:r>
      <w:r w:rsidR="001D6265" w:rsidRPr="00D42E90">
        <w:rPr>
          <w:rStyle w:val="Char0"/>
          <w:spacing w:val="-4"/>
          <w:rtl/>
        </w:rPr>
        <w:t xml:space="preserve"> پ</w:t>
      </w:r>
      <w:r w:rsidR="001D6265" w:rsidRPr="00D42E90">
        <w:rPr>
          <w:rStyle w:val="Char0"/>
          <w:rFonts w:hint="cs"/>
          <w:spacing w:val="-4"/>
          <w:rtl/>
        </w:rPr>
        <w:t>یشین</w:t>
      </w:r>
      <w:r w:rsidR="001D6265" w:rsidRPr="00D42E90">
        <w:rPr>
          <w:rStyle w:val="Char0"/>
          <w:spacing w:val="-4"/>
          <w:rtl/>
        </w:rPr>
        <w:t xml:space="preserve"> چگونه است؟</w:t>
      </w:r>
    </w:p>
    <w:p w:rsidR="00F11D94" w:rsidRDefault="00F11D94" w:rsidP="00F11D94">
      <w:pPr>
        <w:pStyle w:val="a0"/>
        <w:rPr>
          <w:rStyle w:val="Char0"/>
          <w:rtl/>
        </w:rPr>
      </w:pPr>
      <w:r w:rsidRPr="00F11D94">
        <w:rPr>
          <w:rStyle w:val="Char0"/>
          <w:rFonts w:cs="Traditional Arabic"/>
          <w:rtl/>
        </w:rPr>
        <w:t>﴿</w:t>
      </w:r>
      <w:r w:rsidRPr="008B4A46">
        <w:rPr>
          <w:rStyle w:val="Char7"/>
          <w:rtl/>
        </w:rPr>
        <w:t>قَالَ عِلْمُهَا عِنْدَ رَبِّي فِي كِتَابٍ</w:t>
      </w:r>
      <w:r w:rsidR="001619CE" w:rsidRPr="008B4A46">
        <w:rPr>
          <w:rStyle w:val="Char7"/>
          <w:rtl/>
        </w:rPr>
        <w:t xml:space="preserve"> </w:t>
      </w:r>
      <w:r w:rsidRPr="008B4A46">
        <w:rPr>
          <w:rStyle w:val="Char7"/>
          <w:rtl/>
        </w:rPr>
        <w:t>لَا يَضِلُّ رَبِّي وَلَا يَنْسَى٥٢ الَّذِي جَعَلَ لَكُمُ الْأَرْضَ مَهْدًا وَسَلَكَ لَكُمْ فِيهَا سُبُلًا وَأَنْزَلَ مِنَ السَّمَاءِ مَاءً فَأَخْرَجْنَا بِهِ أَزْوَاجًا مِنْ نَبَاتٍ شَتَّى٥٣ كُلُوا وَارْعَوْا أَنْعَامَكُمْ</w:t>
      </w:r>
      <w:r w:rsidR="001619CE" w:rsidRPr="008B4A46">
        <w:rPr>
          <w:rStyle w:val="Char7"/>
          <w:rtl/>
        </w:rPr>
        <w:t xml:space="preserve"> </w:t>
      </w:r>
      <w:r w:rsidRPr="008B4A46">
        <w:rPr>
          <w:rStyle w:val="Char7"/>
          <w:rtl/>
        </w:rPr>
        <w:t>إِنَّ فِي ذَلِكَ لَآيَاتٍ لِأُولِي النُّهَى٥٤ مِنْهَا خَلَقْنَاكُمْ وَفِيهَا نُعِيدُكُمْ وَمِنْهَا نُخْرِجُكُمْ تَارَةً أُخْرَى٥٥ وَلَقَدْ أَرَيْنَاهُ آيَاتِنَا كُلَّهَا فَكَذَّبَ وَأَبَى٥٦ قَالَ أَجِئْتَنَا لِتُخْرِجَنَا مِنْ أَرْضِنَا بِسِحْرِكَ يَا مُوسَى٥٧ فَلَنَأْتِيَنَّكَ بِسِحْرٍ مِثْلِهِ فَاجْعَلْ بَيْنَنَا وَبَيْنَكَ مَوْعِدًا لَا نُخْلِفُهُ نَحْنُ وَلَا أَنْتَ مَكَانًا سُوًى٥٨ قَالَ مَوْعِدُكُمْ يَوْمُ الزِّينَةِ وَأَنْ يُحْشَرَ النَّاسُ ضُحًى٥٩ فَتَوَلَّى فِرْعَوْنُ فَجَمَعَ كَيْدَهُ ثُمَّ أَتَى٦٠ قَالَ لَهُمْ مُوسَى وَيْلَكُمْ لَا تَفْتَرُوا عَلَى اللَّهِ كَذِبًا فَيُسْحِتَكُمْ بِعَذَابٍ</w:t>
      </w:r>
      <w:r w:rsidR="001619CE" w:rsidRPr="008B4A46">
        <w:rPr>
          <w:rStyle w:val="Char7"/>
          <w:rtl/>
        </w:rPr>
        <w:t xml:space="preserve"> </w:t>
      </w:r>
      <w:r w:rsidRPr="008B4A46">
        <w:rPr>
          <w:rStyle w:val="Char7"/>
          <w:rtl/>
        </w:rPr>
        <w:t>وَقَدْ خَابَ مَنِ افْتَرَى٦١ فَتَنَازَعُوا أَمْرَهُمْ بَيْنَهُمْ وَأَسَرُّوا النَّجْوَى٦٢ قَالُوا إِنْ هَذَانِ لَسَاحِرَانِ يُرِيدَانِ أَنْ يُخْرِجَاكُمْ مِنْ أَرْضِكُمْ بِسِحْرِهِمَا وَيَذْهَبَا بِطَرِيقَتِكُمُ الْمُثْلَى٦٣ فَأَجْمِعُوا كَيْدَكُمْ ثُمَّ ائْتُوا صَفًّا</w:t>
      </w:r>
      <w:r w:rsidR="001619CE" w:rsidRPr="008B4A46">
        <w:rPr>
          <w:rStyle w:val="Char7"/>
          <w:rtl/>
        </w:rPr>
        <w:t xml:space="preserve"> </w:t>
      </w:r>
      <w:r w:rsidRPr="008B4A46">
        <w:rPr>
          <w:rStyle w:val="Char7"/>
          <w:rtl/>
        </w:rPr>
        <w:t>وَقَدْ أَفْلَحَ الْيَوْمَ مَنِ اسْتَعْلَى٦٤</w:t>
      </w:r>
      <w:r w:rsidRPr="00F11D94">
        <w:rPr>
          <w:rStyle w:val="Char0"/>
          <w:rFonts w:ascii="Times New Roman" w:hAnsi="Times New Roman" w:cs="Traditional Arabic" w:hint="cs"/>
          <w:rtl/>
        </w:rPr>
        <w:t>﴾</w:t>
      </w:r>
      <w:r w:rsidRPr="008B4A46">
        <w:rPr>
          <w:rStyle w:val="Char"/>
          <w:rtl/>
        </w:rPr>
        <w:t xml:space="preserve"> [طه: 52-64]</w:t>
      </w:r>
      <w:r>
        <w:rPr>
          <w:rStyle w:val="Char0"/>
          <w:rFonts w:hint="cs"/>
          <w:rtl/>
        </w:rPr>
        <w:t>.</w:t>
      </w:r>
    </w:p>
    <w:p w:rsidR="001D6265" w:rsidRPr="00CA0104" w:rsidRDefault="00F11D94" w:rsidP="00D42E90">
      <w:pPr>
        <w:pStyle w:val="a0"/>
        <w:rPr>
          <w:rStyle w:val="Char0"/>
          <w:rtl/>
        </w:rPr>
      </w:pPr>
      <w:r>
        <w:rPr>
          <w:rStyle w:val="Char0"/>
          <w:rFonts w:cs="Traditional Arabic" w:hint="cs"/>
          <w:rtl/>
        </w:rPr>
        <w:t>﴿</w:t>
      </w:r>
      <w:r>
        <w:rPr>
          <w:rStyle w:val="Char0"/>
          <w:rFonts w:hint="cs"/>
          <w:rtl/>
        </w:rPr>
        <w:t>52</w:t>
      </w:r>
      <w:r>
        <w:rPr>
          <w:rStyle w:val="Char0"/>
          <w:rFonts w:cs="Traditional Arabic" w:hint="cs"/>
          <w:rtl/>
        </w:rPr>
        <w:t>﴾</w:t>
      </w:r>
      <w:r>
        <w:rPr>
          <w:rStyle w:val="Char0"/>
          <w:rFonts w:hint="cs"/>
          <w:rtl/>
        </w:rPr>
        <w:t xml:space="preserve"> </w:t>
      </w:r>
      <w:r w:rsidR="001D6265" w:rsidRPr="00CA0104">
        <w:rPr>
          <w:rStyle w:val="Char0"/>
          <w:rtl/>
        </w:rPr>
        <w:t>(موس</w:t>
      </w:r>
      <w:r w:rsidR="001D6265" w:rsidRPr="00CA0104">
        <w:rPr>
          <w:rStyle w:val="Char0"/>
          <w:rFonts w:hint="cs"/>
          <w:rtl/>
        </w:rPr>
        <w:t>ی</w:t>
      </w:r>
      <w:r w:rsidR="001D6265" w:rsidRPr="00CA0104">
        <w:rPr>
          <w:rStyle w:val="Char0"/>
          <w:rtl/>
        </w:rPr>
        <w:t>) گفت: علم آن در کتاب</w:t>
      </w:r>
      <w:r w:rsidR="001D6265" w:rsidRPr="00CA0104">
        <w:rPr>
          <w:rStyle w:val="Char0"/>
          <w:rFonts w:hint="cs"/>
          <w:rtl/>
        </w:rPr>
        <w:t>ی</w:t>
      </w:r>
      <w:r w:rsidR="001D6265" w:rsidRPr="00CA0104">
        <w:rPr>
          <w:rStyle w:val="Char0"/>
          <w:rtl/>
        </w:rPr>
        <w:t xml:space="preserve"> نزد پروردگارم است، پروردگارم نه خطا</w:t>
      </w:r>
      <w:r w:rsidR="00CA0104">
        <w:rPr>
          <w:rStyle w:val="Char0"/>
          <w:rtl/>
        </w:rPr>
        <w:t xml:space="preserve"> می‌</w:t>
      </w:r>
      <w:r w:rsidR="001D6265" w:rsidRPr="00CA0104">
        <w:rPr>
          <w:rStyle w:val="Char0"/>
          <w:rtl/>
        </w:rPr>
        <w:t>کند و نه فراموش</w:t>
      </w:r>
      <w:r w:rsidR="00CA0104">
        <w:rPr>
          <w:rStyle w:val="Char0"/>
          <w:rtl/>
        </w:rPr>
        <w:t xml:space="preserve"> می‌</w:t>
      </w:r>
      <w:r w:rsidR="001D6265" w:rsidRPr="00CA0104">
        <w:rPr>
          <w:rStyle w:val="Char0"/>
          <w:rtl/>
        </w:rPr>
        <w:t xml:space="preserve">کند. </w:t>
      </w:r>
      <w:r w:rsidR="002C6FCB">
        <w:rPr>
          <w:rStyle w:val="Char0"/>
          <w:rFonts w:cs="Traditional Arabic" w:hint="cs"/>
          <w:rtl/>
        </w:rPr>
        <w:t>﴿</w:t>
      </w:r>
      <w:r w:rsidR="001D6265" w:rsidRPr="00CA0104">
        <w:rPr>
          <w:rStyle w:val="Char0"/>
          <w:rtl/>
        </w:rPr>
        <w:t>۵۳</w:t>
      </w:r>
      <w:r w:rsidR="002C6FCB">
        <w:rPr>
          <w:rStyle w:val="Char0"/>
          <w:rFonts w:cs="Traditional Arabic" w:hint="cs"/>
          <w:rtl/>
        </w:rPr>
        <w:t>﴾</w:t>
      </w:r>
      <w:r w:rsidR="001D6265" w:rsidRPr="00CA0104">
        <w:rPr>
          <w:rStyle w:val="Char0"/>
          <w:rtl/>
        </w:rPr>
        <w:t xml:space="preserve"> پروردگار</w:t>
      </w:r>
      <w:r w:rsidR="001D6265" w:rsidRPr="00CA0104">
        <w:rPr>
          <w:rStyle w:val="Char0"/>
          <w:rFonts w:hint="cs"/>
          <w:rtl/>
        </w:rPr>
        <w:t>ی</w:t>
      </w:r>
      <w:r w:rsidR="001D6265" w:rsidRPr="00CA0104">
        <w:rPr>
          <w:rStyle w:val="Char0"/>
          <w:rtl/>
        </w:rPr>
        <w:t xml:space="preserve"> که زم</w:t>
      </w:r>
      <w:r w:rsidR="001D6265" w:rsidRPr="00CA0104">
        <w:rPr>
          <w:rStyle w:val="Char0"/>
          <w:rFonts w:hint="cs"/>
          <w:rtl/>
        </w:rPr>
        <w:t>ین</w:t>
      </w:r>
      <w:r w:rsidR="001D6265" w:rsidRPr="00CA0104">
        <w:rPr>
          <w:rStyle w:val="Char0"/>
          <w:rtl/>
        </w:rPr>
        <w:t xml:space="preserve"> را برا</w:t>
      </w:r>
      <w:r w:rsidR="001D6265" w:rsidRPr="00CA0104">
        <w:rPr>
          <w:rStyle w:val="Char0"/>
          <w:rFonts w:hint="cs"/>
          <w:rtl/>
        </w:rPr>
        <w:t>ی</w:t>
      </w:r>
      <w:r w:rsidR="001D6265" w:rsidRPr="00CA0104">
        <w:rPr>
          <w:rStyle w:val="Char0"/>
          <w:rtl/>
        </w:rPr>
        <w:t xml:space="preserve"> شما فرش</w:t>
      </w:r>
      <w:r w:rsidR="001D6265" w:rsidRPr="00CA0104">
        <w:rPr>
          <w:rStyle w:val="Char0"/>
          <w:rFonts w:hint="cs"/>
          <w:rtl/>
        </w:rPr>
        <w:t>ی</w:t>
      </w:r>
      <w:r w:rsidR="001D6265" w:rsidRPr="00CA0104">
        <w:rPr>
          <w:rStyle w:val="Char0"/>
          <w:rtl/>
        </w:rPr>
        <w:t xml:space="preserve"> (مانند گهواره) ساخت و در آن برا</w:t>
      </w:r>
      <w:r w:rsidR="001D6265" w:rsidRPr="00CA0104">
        <w:rPr>
          <w:rStyle w:val="Char0"/>
          <w:rFonts w:hint="cs"/>
          <w:rtl/>
        </w:rPr>
        <w:t>ی</w:t>
      </w:r>
      <w:r w:rsidR="001D6265" w:rsidRPr="00CA0104">
        <w:rPr>
          <w:rStyle w:val="Char0"/>
          <w:rtl/>
        </w:rPr>
        <w:t xml:space="preserve"> شما راه</w:t>
      </w:r>
      <w:r w:rsidR="00D42E90">
        <w:rPr>
          <w:rStyle w:val="Char0"/>
          <w:rFonts w:hint="cs"/>
          <w:rtl/>
        </w:rPr>
        <w:t>‌</w:t>
      </w:r>
      <w:r w:rsidR="001D6265" w:rsidRPr="00CA0104">
        <w:rPr>
          <w:rStyle w:val="Char0"/>
          <w:rtl/>
        </w:rPr>
        <w:t>ها مه</w:t>
      </w:r>
      <w:r w:rsidR="001D6265" w:rsidRPr="00CA0104">
        <w:rPr>
          <w:rStyle w:val="Char0"/>
          <w:rFonts w:hint="cs"/>
          <w:rtl/>
        </w:rPr>
        <w:t>یا</w:t>
      </w:r>
      <w:r w:rsidR="001D6265" w:rsidRPr="00CA0104">
        <w:rPr>
          <w:rStyle w:val="Char0"/>
          <w:rtl/>
        </w:rPr>
        <w:t xml:space="preserve"> کرد و از آسمان آب</w:t>
      </w:r>
      <w:r w:rsidR="001D6265" w:rsidRPr="00CA0104">
        <w:rPr>
          <w:rStyle w:val="Char0"/>
          <w:rFonts w:hint="cs"/>
          <w:rtl/>
        </w:rPr>
        <w:t>ی</w:t>
      </w:r>
      <w:r w:rsidR="001D6265" w:rsidRPr="00CA0104">
        <w:rPr>
          <w:rStyle w:val="Char0"/>
          <w:rtl/>
        </w:rPr>
        <w:t xml:space="preserve"> فرود آورد، پس به </w:t>
      </w:r>
      <w:r w:rsidR="001D6265" w:rsidRPr="00CA0104">
        <w:rPr>
          <w:rStyle w:val="Char0"/>
          <w:rFonts w:hint="cs"/>
          <w:rtl/>
        </w:rPr>
        <w:t>وسیله</w:t>
      </w:r>
      <w:r w:rsidR="001D6265" w:rsidRPr="00CA0104">
        <w:rPr>
          <w:rStyle w:val="Char0"/>
          <w:rtl/>
        </w:rPr>
        <w:t xml:space="preserve"> آن انواع مختلف از نباتات را جفت جفت ب</w:t>
      </w:r>
      <w:r w:rsidR="001D6265" w:rsidRPr="00CA0104">
        <w:rPr>
          <w:rStyle w:val="Char0"/>
          <w:rFonts w:hint="cs"/>
          <w:rtl/>
        </w:rPr>
        <w:t>یرون</w:t>
      </w:r>
      <w:r w:rsidR="001D6265" w:rsidRPr="00CA0104">
        <w:rPr>
          <w:rStyle w:val="Char0"/>
          <w:rtl/>
        </w:rPr>
        <w:t xml:space="preserve"> آورد</w:t>
      </w:r>
      <w:r w:rsidR="001D6265" w:rsidRPr="00CA0104">
        <w:rPr>
          <w:rStyle w:val="Char0"/>
          <w:rFonts w:hint="cs"/>
          <w:rtl/>
        </w:rPr>
        <w:t>یم</w:t>
      </w:r>
      <w:r w:rsidR="001D6265" w:rsidRPr="00CA0104">
        <w:rPr>
          <w:rStyle w:val="Char0"/>
          <w:rtl/>
        </w:rPr>
        <w:t xml:space="preserve">. </w:t>
      </w:r>
      <w:r w:rsidR="002C6FCB">
        <w:rPr>
          <w:rStyle w:val="Char0"/>
          <w:rFonts w:cs="Traditional Arabic" w:hint="cs"/>
          <w:rtl/>
        </w:rPr>
        <w:t>﴿</w:t>
      </w:r>
      <w:r w:rsidR="001D6265" w:rsidRPr="00CA0104">
        <w:rPr>
          <w:rStyle w:val="Char0"/>
          <w:rtl/>
        </w:rPr>
        <w:t>۵</w:t>
      </w:r>
      <w:r w:rsidR="002C6FCB">
        <w:rPr>
          <w:rStyle w:val="Char0"/>
          <w:rFonts w:hint="cs"/>
          <w:rtl/>
        </w:rPr>
        <w:t>4</w:t>
      </w:r>
      <w:r w:rsidR="002C6FCB">
        <w:rPr>
          <w:rStyle w:val="Char0"/>
          <w:rFonts w:cs="Traditional Arabic" w:hint="cs"/>
          <w:rtl/>
        </w:rPr>
        <w:t>﴾</w:t>
      </w:r>
      <w:r w:rsidR="001D6265" w:rsidRPr="00CA0104">
        <w:rPr>
          <w:rStyle w:val="Char0"/>
          <w:rtl/>
        </w:rPr>
        <w:t xml:space="preserve"> بخور</w:t>
      </w:r>
      <w:r w:rsidR="001D6265" w:rsidRPr="00CA0104">
        <w:rPr>
          <w:rStyle w:val="Char0"/>
          <w:rFonts w:hint="cs"/>
          <w:rtl/>
        </w:rPr>
        <w:t>ید</w:t>
      </w:r>
      <w:r w:rsidR="001D6265" w:rsidRPr="00CA0104">
        <w:rPr>
          <w:rStyle w:val="Char0"/>
          <w:rtl/>
        </w:rPr>
        <w:t xml:space="preserve"> و چهارپا</w:t>
      </w:r>
      <w:r w:rsidR="001D6265" w:rsidRPr="00CA0104">
        <w:rPr>
          <w:rStyle w:val="Char0"/>
          <w:rFonts w:hint="cs"/>
          <w:rtl/>
        </w:rPr>
        <w:t>یانتان</w:t>
      </w:r>
      <w:r w:rsidR="001D6265" w:rsidRPr="00CA0104">
        <w:rPr>
          <w:rStyle w:val="Char0"/>
          <w:rtl/>
        </w:rPr>
        <w:t xml:space="preserve"> را بچران</w:t>
      </w:r>
      <w:r w:rsidR="001D6265" w:rsidRPr="00CA0104">
        <w:rPr>
          <w:rStyle w:val="Char0"/>
          <w:rFonts w:hint="cs"/>
          <w:rtl/>
        </w:rPr>
        <w:t>ید،</w:t>
      </w:r>
      <w:r w:rsidR="001D6265" w:rsidRPr="00CA0104">
        <w:rPr>
          <w:rStyle w:val="Char0"/>
          <w:rtl/>
        </w:rPr>
        <w:t xml:space="preserve"> يقينا در ا</w:t>
      </w:r>
      <w:r w:rsidR="001D6265" w:rsidRPr="00CA0104">
        <w:rPr>
          <w:rStyle w:val="Char0"/>
          <w:rFonts w:hint="cs"/>
          <w:rtl/>
        </w:rPr>
        <w:t>ین</w:t>
      </w:r>
      <w:r w:rsidR="001D6265" w:rsidRPr="00CA0104">
        <w:rPr>
          <w:rStyle w:val="Char0"/>
          <w:rtl/>
        </w:rPr>
        <w:t xml:space="preserve"> امر برا</w:t>
      </w:r>
      <w:r w:rsidR="001D6265" w:rsidRPr="00CA0104">
        <w:rPr>
          <w:rStyle w:val="Char0"/>
          <w:rFonts w:hint="cs"/>
          <w:rtl/>
        </w:rPr>
        <w:t>ی</w:t>
      </w:r>
      <w:r w:rsidR="001D6265" w:rsidRPr="00CA0104">
        <w:rPr>
          <w:rStyle w:val="Char0"/>
          <w:rtl/>
        </w:rPr>
        <w:t xml:space="preserve"> صاحبان خرد نشانه</w:t>
      </w:r>
      <w:r w:rsidR="00CA0104">
        <w:rPr>
          <w:rStyle w:val="Char0"/>
          <w:rtl/>
        </w:rPr>
        <w:t xml:space="preserve">‌هایی </w:t>
      </w:r>
      <w:r w:rsidR="001D6265" w:rsidRPr="00CA0104">
        <w:rPr>
          <w:rStyle w:val="Char0"/>
          <w:rtl/>
        </w:rPr>
        <w:t xml:space="preserve">است. </w:t>
      </w:r>
      <w:r w:rsidR="002C6FCB">
        <w:rPr>
          <w:rStyle w:val="Char0"/>
          <w:rFonts w:cs="Traditional Arabic" w:hint="cs"/>
          <w:rtl/>
        </w:rPr>
        <w:t>﴿</w:t>
      </w:r>
      <w:r w:rsidR="001D6265" w:rsidRPr="00CA0104">
        <w:rPr>
          <w:rStyle w:val="Char0"/>
          <w:rtl/>
        </w:rPr>
        <w:t>۵۵</w:t>
      </w:r>
      <w:r w:rsidR="002C6FCB">
        <w:rPr>
          <w:rStyle w:val="Char0"/>
          <w:rFonts w:cs="Traditional Arabic" w:hint="cs"/>
          <w:rtl/>
        </w:rPr>
        <w:t>﴾</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زم</w:t>
      </w:r>
      <w:r w:rsidR="001D6265" w:rsidRPr="00CA0104">
        <w:rPr>
          <w:rStyle w:val="Char0"/>
          <w:rFonts w:hint="cs"/>
          <w:rtl/>
        </w:rPr>
        <w:t>ین</w:t>
      </w:r>
      <w:r w:rsidR="001D6265" w:rsidRPr="00CA0104">
        <w:rPr>
          <w:rStyle w:val="Char0"/>
          <w:rtl/>
        </w:rPr>
        <w:t xml:space="preserve"> شما را آفر</w:t>
      </w:r>
      <w:r w:rsidR="001D6265" w:rsidRPr="00CA0104">
        <w:rPr>
          <w:rStyle w:val="Char0"/>
          <w:rFonts w:hint="cs"/>
          <w:rtl/>
        </w:rPr>
        <w:t>یدیم</w:t>
      </w:r>
      <w:r w:rsidR="001D6265" w:rsidRPr="00CA0104">
        <w:rPr>
          <w:rStyle w:val="Char0"/>
          <w:rtl/>
        </w:rPr>
        <w:t xml:space="preserve"> و در ا</w:t>
      </w:r>
      <w:r w:rsidR="001D6265" w:rsidRPr="00CA0104">
        <w:rPr>
          <w:rStyle w:val="Char0"/>
          <w:rFonts w:hint="cs"/>
          <w:rtl/>
        </w:rPr>
        <w:t>ین</w:t>
      </w:r>
      <w:r w:rsidR="001D6265" w:rsidRPr="00CA0104">
        <w:rPr>
          <w:rStyle w:val="Char0"/>
          <w:rtl/>
        </w:rPr>
        <w:t xml:space="preserve"> زم</w:t>
      </w:r>
      <w:r w:rsidR="001D6265" w:rsidRPr="00CA0104">
        <w:rPr>
          <w:rStyle w:val="Char0"/>
          <w:rFonts w:hint="cs"/>
          <w:rtl/>
        </w:rPr>
        <w:t>ین</w:t>
      </w:r>
      <w:r w:rsidR="001D6265" w:rsidRPr="00CA0104">
        <w:rPr>
          <w:rStyle w:val="Char0"/>
          <w:rtl/>
        </w:rPr>
        <w:t xml:space="preserve"> شما را باز</w:t>
      </w:r>
      <w:r w:rsidR="00CA0104">
        <w:rPr>
          <w:rStyle w:val="Char0"/>
          <w:rtl/>
        </w:rPr>
        <w:t xml:space="preserve"> می‌</w:t>
      </w:r>
      <w:r w:rsidR="001D6265" w:rsidRPr="00CA0104">
        <w:rPr>
          <w:rStyle w:val="Char0"/>
          <w:rtl/>
        </w:rPr>
        <w:t>گردان</w:t>
      </w:r>
      <w:r w:rsidR="001D6265" w:rsidRPr="00CA0104">
        <w:rPr>
          <w:rStyle w:val="Char0"/>
          <w:rFonts w:hint="cs"/>
          <w:rtl/>
        </w:rPr>
        <w:t>یم</w:t>
      </w:r>
      <w:r w:rsidR="001D6265" w:rsidRPr="00CA0104">
        <w:rPr>
          <w:rStyle w:val="Char0"/>
          <w:rtl/>
        </w:rPr>
        <w:t xml:space="preserve"> و از آن بار د</w:t>
      </w:r>
      <w:r w:rsidR="001D6265" w:rsidRPr="00CA0104">
        <w:rPr>
          <w:rStyle w:val="Char0"/>
          <w:rFonts w:hint="cs"/>
          <w:rtl/>
        </w:rPr>
        <w:t>یگر</w:t>
      </w:r>
      <w:r w:rsidR="001D6265" w:rsidRPr="00CA0104">
        <w:rPr>
          <w:rStyle w:val="Char0"/>
          <w:rtl/>
        </w:rPr>
        <w:t xml:space="preserve"> شما </w:t>
      </w:r>
      <w:r w:rsidR="001D6265" w:rsidRPr="00CA0104">
        <w:rPr>
          <w:rStyle w:val="Char0"/>
          <w:rtl/>
        </w:rPr>
        <w:lastRenderedPageBreak/>
        <w:t>را ب</w:t>
      </w:r>
      <w:r w:rsidR="001D6265" w:rsidRPr="00CA0104">
        <w:rPr>
          <w:rStyle w:val="Char0"/>
          <w:rFonts w:hint="cs"/>
          <w:rtl/>
        </w:rPr>
        <w:t>یرون</w:t>
      </w:r>
      <w:r w:rsidR="001D6265" w:rsidRPr="00CA0104">
        <w:rPr>
          <w:rStyle w:val="Char0"/>
          <w:rtl/>
        </w:rPr>
        <w:t xml:space="preserve"> (زنده)</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w:t>
      </w:r>
      <w:r w:rsidR="002C6FCB">
        <w:rPr>
          <w:rStyle w:val="Char0"/>
          <w:rFonts w:cs="Traditional Arabic" w:hint="cs"/>
          <w:rtl/>
        </w:rPr>
        <w:t>﴿</w:t>
      </w:r>
      <w:r w:rsidR="002C6FCB">
        <w:rPr>
          <w:rStyle w:val="Char0"/>
          <w:rFonts w:hint="cs"/>
          <w:rtl/>
        </w:rPr>
        <w:t>56</w:t>
      </w:r>
      <w:r w:rsidR="002C6FCB">
        <w:rPr>
          <w:rStyle w:val="Char0"/>
          <w:rFonts w:cs="Traditional Arabic" w:hint="cs"/>
          <w:rtl/>
        </w:rPr>
        <w:t>﴾</w:t>
      </w:r>
      <w:r w:rsidR="001D6265" w:rsidRPr="00CA0104">
        <w:rPr>
          <w:rStyle w:val="Char0"/>
          <w:rtl/>
        </w:rPr>
        <w:t xml:space="preserve"> البته هم</w:t>
      </w:r>
      <w:r w:rsidR="002C6FCB">
        <w:rPr>
          <w:rStyle w:val="Char0"/>
          <w:rFonts w:hint="cs"/>
          <w:rtl/>
        </w:rPr>
        <w:t>ۀ</w:t>
      </w:r>
      <w:r w:rsidR="001D6265" w:rsidRPr="00CA0104">
        <w:rPr>
          <w:rStyle w:val="Char0"/>
          <w:rtl/>
        </w:rPr>
        <w:t xml:space="preserve"> آ</w:t>
      </w:r>
      <w:r w:rsidR="001D6265" w:rsidRPr="00CA0104">
        <w:rPr>
          <w:rStyle w:val="Char0"/>
          <w:rFonts w:hint="cs"/>
          <w:rtl/>
        </w:rPr>
        <w:t>یات</w:t>
      </w:r>
      <w:r w:rsidR="001D6265" w:rsidRPr="00CA0104">
        <w:rPr>
          <w:rStyle w:val="Char0"/>
          <w:rtl/>
        </w:rPr>
        <w:t xml:space="preserve"> خود را به او (فرعون) نشان داد</w:t>
      </w:r>
      <w:r w:rsidR="001D6265" w:rsidRPr="00CA0104">
        <w:rPr>
          <w:rStyle w:val="Char0"/>
          <w:rFonts w:hint="cs"/>
          <w:rtl/>
        </w:rPr>
        <w:t>یم،</w:t>
      </w:r>
      <w:r w:rsidR="001D6265" w:rsidRPr="00CA0104">
        <w:rPr>
          <w:rStyle w:val="Char0"/>
          <w:rtl/>
        </w:rPr>
        <w:t xml:space="preserve"> ول</w:t>
      </w:r>
      <w:r w:rsidR="001D6265" w:rsidRPr="00CA0104">
        <w:rPr>
          <w:rStyle w:val="Char0"/>
          <w:rFonts w:hint="cs"/>
          <w:rtl/>
        </w:rPr>
        <w:t>ی</w:t>
      </w:r>
      <w:r w:rsidR="001D6265" w:rsidRPr="00CA0104">
        <w:rPr>
          <w:rStyle w:val="Char0"/>
          <w:rtl/>
        </w:rPr>
        <w:t xml:space="preserve"> او تکذ</w:t>
      </w:r>
      <w:r w:rsidR="001D6265" w:rsidRPr="00CA0104">
        <w:rPr>
          <w:rStyle w:val="Char0"/>
          <w:rFonts w:hint="cs"/>
          <w:rtl/>
        </w:rPr>
        <w:t>یب</w:t>
      </w:r>
      <w:r w:rsidR="001D6265" w:rsidRPr="00CA0104">
        <w:rPr>
          <w:rStyle w:val="Char0"/>
          <w:rtl/>
        </w:rPr>
        <w:t xml:space="preserve"> کرد و نپذ</w:t>
      </w:r>
      <w:r w:rsidR="001D6265" w:rsidRPr="00CA0104">
        <w:rPr>
          <w:rStyle w:val="Char0"/>
          <w:rFonts w:hint="cs"/>
          <w:rtl/>
        </w:rPr>
        <w:t>یرفت</w:t>
      </w:r>
      <w:r w:rsidR="001D6265" w:rsidRPr="00CA0104">
        <w:rPr>
          <w:rStyle w:val="Char0"/>
          <w:rtl/>
        </w:rPr>
        <w:t xml:space="preserve">. </w:t>
      </w:r>
      <w:r w:rsidR="002C6FCB">
        <w:rPr>
          <w:rStyle w:val="Char0"/>
          <w:rFonts w:cs="Traditional Arabic" w:hint="cs"/>
          <w:rtl/>
        </w:rPr>
        <w:t>﴿</w:t>
      </w:r>
      <w:r w:rsidR="001D6265" w:rsidRPr="00CA0104">
        <w:rPr>
          <w:rStyle w:val="Char0"/>
          <w:rtl/>
        </w:rPr>
        <w:t>۵۷</w:t>
      </w:r>
      <w:r w:rsidR="002C6FCB">
        <w:rPr>
          <w:rStyle w:val="Char0"/>
          <w:rFonts w:cs="Traditional Arabic" w:hint="cs"/>
          <w:rtl/>
        </w:rPr>
        <w:t>﴾</w:t>
      </w:r>
      <w:r w:rsidR="001D6265" w:rsidRPr="00CA0104">
        <w:rPr>
          <w:rStyle w:val="Char0"/>
          <w:rtl/>
        </w:rPr>
        <w:t xml:space="preserve"> (فرعون) گفت: ا</w:t>
      </w:r>
      <w:r w:rsidR="001D6265" w:rsidRPr="00CA0104">
        <w:rPr>
          <w:rStyle w:val="Char0"/>
          <w:rFonts w:hint="cs"/>
          <w:rtl/>
        </w:rPr>
        <w:t>ی</w:t>
      </w:r>
      <w:r w:rsidR="001D6265" w:rsidRPr="00CA0104">
        <w:rPr>
          <w:rStyle w:val="Char0"/>
          <w:rtl/>
        </w:rPr>
        <w:t xml:space="preserve"> موس</w:t>
      </w:r>
      <w:r w:rsidR="001D6265" w:rsidRPr="00CA0104">
        <w:rPr>
          <w:rStyle w:val="Char0"/>
          <w:rFonts w:hint="cs"/>
          <w:rtl/>
        </w:rPr>
        <w:t>ی</w:t>
      </w:r>
      <w:r w:rsidR="001D6265" w:rsidRPr="00CA0104">
        <w:rPr>
          <w:rStyle w:val="Char0"/>
          <w:rtl/>
        </w:rPr>
        <w:t>! آ</w:t>
      </w:r>
      <w:r w:rsidR="001D6265" w:rsidRPr="00CA0104">
        <w:rPr>
          <w:rStyle w:val="Char0"/>
          <w:rFonts w:hint="cs"/>
          <w:rtl/>
        </w:rPr>
        <w:t>یا</w:t>
      </w:r>
      <w:r w:rsidR="00D42E90">
        <w:rPr>
          <w:rStyle w:val="Char0"/>
          <w:rtl/>
        </w:rPr>
        <w:t xml:space="preserve"> آمده</w:t>
      </w:r>
      <w:r w:rsidR="00D42E90">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که ما را با جادو</w:t>
      </w:r>
      <w:r w:rsidR="001D6265" w:rsidRPr="00CA0104">
        <w:rPr>
          <w:rStyle w:val="Char0"/>
          <w:rFonts w:hint="cs"/>
          <w:rtl/>
        </w:rPr>
        <w:t>ی</w:t>
      </w:r>
      <w:r w:rsidR="001D6265" w:rsidRPr="00CA0104">
        <w:rPr>
          <w:rStyle w:val="Char0"/>
          <w:rtl/>
        </w:rPr>
        <w:t xml:space="preserve"> خود از سرزم</w:t>
      </w:r>
      <w:r w:rsidR="001D6265" w:rsidRPr="00CA0104">
        <w:rPr>
          <w:rStyle w:val="Char0"/>
          <w:rFonts w:hint="cs"/>
          <w:rtl/>
        </w:rPr>
        <w:t>ین</w:t>
      </w:r>
      <w:r w:rsidR="001D6265" w:rsidRPr="00CA0104">
        <w:rPr>
          <w:rStyle w:val="Char0"/>
          <w:rtl/>
        </w:rPr>
        <w:t xml:space="preserve"> خود ما ب</w:t>
      </w:r>
      <w:r w:rsidR="001D6265" w:rsidRPr="00CA0104">
        <w:rPr>
          <w:rStyle w:val="Char0"/>
          <w:rFonts w:hint="cs"/>
          <w:rtl/>
        </w:rPr>
        <w:t>یرونی</w:t>
      </w:r>
      <w:r w:rsidR="001D6265" w:rsidRPr="00CA0104">
        <w:rPr>
          <w:rStyle w:val="Char0"/>
          <w:rtl/>
        </w:rPr>
        <w:t xml:space="preserve"> کن</w:t>
      </w:r>
      <w:r w:rsidR="001D6265" w:rsidRPr="00CA0104">
        <w:rPr>
          <w:rStyle w:val="Char0"/>
          <w:rFonts w:hint="cs"/>
          <w:rtl/>
        </w:rPr>
        <w:t>ی</w:t>
      </w:r>
      <w:r w:rsidR="001D6265" w:rsidRPr="00CA0104">
        <w:rPr>
          <w:rStyle w:val="Char0"/>
          <w:rtl/>
        </w:rPr>
        <w:t xml:space="preserve">؟ </w:t>
      </w:r>
      <w:r w:rsidR="002C6FCB">
        <w:rPr>
          <w:rStyle w:val="Char0"/>
          <w:rFonts w:cs="Traditional Arabic" w:hint="cs"/>
          <w:rtl/>
        </w:rPr>
        <w:t>﴿</w:t>
      </w:r>
      <w:r w:rsidR="001D6265" w:rsidRPr="00CA0104">
        <w:rPr>
          <w:rStyle w:val="Char0"/>
          <w:rtl/>
        </w:rPr>
        <w:t>۵۸</w:t>
      </w:r>
      <w:r w:rsidR="002C6FCB">
        <w:rPr>
          <w:rStyle w:val="Char0"/>
          <w:rFonts w:cs="Traditional Arabic" w:hint="cs"/>
          <w:rtl/>
        </w:rPr>
        <w:t>﴾</w:t>
      </w:r>
      <w:r w:rsidR="001D6265" w:rsidRPr="00CA0104">
        <w:rPr>
          <w:rStyle w:val="Char0"/>
          <w:rtl/>
        </w:rPr>
        <w:t xml:space="preserve"> پس بدان که ما ن</w:t>
      </w:r>
      <w:r w:rsidR="001D6265" w:rsidRPr="00CA0104">
        <w:rPr>
          <w:rStyle w:val="Char0"/>
          <w:rFonts w:hint="cs"/>
          <w:rtl/>
        </w:rPr>
        <w:t>یز</w:t>
      </w:r>
      <w:r w:rsidR="001D6265" w:rsidRPr="00CA0104">
        <w:rPr>
          <w:rStyle w:val="Char0"/>
          <w:rtl/>
        </w:rPr>
        <w:t xml:space="preserve"> حتما جادو</w:t>
      </w:r>
      <w:r w:rsidR="001D6265" w:rsidRPr="00CA0104">
        <w:rPr>
          <w:rStyle w:val="Char0"/>
          <w:rFonts w:hint="cs"/>
          <w:rtl/>
        </w:rPr>
        <w:t>یی</w:t>
      </w:r>
      <w:r w:rsidR="001D6265" w:rsidRPr="00CA0104">
        <w:rPr>
          <w:rStyle w:val="Char0"/>
          <w:rtl/>
        </w:rPr>
        <w:t xml:space="preserve"> مانند آن را برا</w:t>
      </w:r>
      <w:r w:rsidR="001D6265" w:rsidRPr="00CA0104">
        <w:rPr>
          <w:rStyle w:val="Char0"/>
          <w:rFonts w:hint="cs"/>
          <w:rtl/>
        </w:rPr>
        <w:t>ی</w:t>
      </w:r>
      <w:r w:rsidR="001D6265" w:rsidRPr="00CA0104">
        <w:rPr>
          <w:rStyle w:val="Char0"/>
          <w:rtl/>
        </w:rPr>
        <w:t xml:space="preserve"> تو</w:t>
      </w:r>
      <w:r w:rsidR="00CA0104">
        <w:rPr>
          <w:rStyle w:val="Char0"/>
          <w:rtl/>
        </w:rPr>
        <w:t xml:space="preserve"> می‌</w:t>
      </w:r>
      <w:r w:rsidR="001D6265" w:rsidRPr="00CA0104">
        <w:rPr>
          <w:rStyle w:val="Char0"/>
          <w:rtl/>
        </w:rPr>
        <w:t>آور</w:t>
      </w:r>
      <w:r w:rsidR="001D6265" w:rsidRPr="00CA0104">
        <w:rPr>
          <w:rStyle w:val="Char0"/>
          <w:rFonts w:hint="cs"/>
          <w:rtl/>
        </w:rPr>
        <w:t>یم،</w:t>
      </w:r>
      <w:r w:rsidR="001D6265" w:rsidRPr="00CA0104">
        <w:rPr>
          <w:rStyle w:val="Char0"/>
          <w:rtl/>
        </w:rPr>
        <w:t xml:space="preserve"> پس ب</w:t>
      </w:r>
      <w:r w:rsidR="001D6265" w:rsidRPr="00CA0104">
        <w:rPr>
          <w:rStyle w:val="Char0"/>
          <w:rFonts w:hint="cs"/>
          <w:rtl/>
        </w:rPr>
        <w:t>ین</w:t>
      </w:r>
      <w:r w:rsidR="001D6265" w:rsidRPr="00CA0104">
        <w:rPr>
          <w:rStyle w:val="Char0"/>
          <w:rtl/>
        </w:rPr>
        <w:t xml:space="preserve"> ما و خودت و</w:t>
      </w:r>
      <w:r w:rsidR="001D6265" w:rsidRPr="00CA0104">
        <w:rPr>
          <w:rStyle w:val="Char0"/>
          <w:rFonts w:hint="cs"/>
          <w:rtl/>
        </w:rPr>
        <w:t>عده</w:t>
      </w:r>
      <w:r w:rsidR="00D42E90">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در مکان هموار بگذار که نه ما و نه تو از آن تخلف کن</w:t>
      </w:r>
      <w:r w:rsidR="001D6265" w:rsidRPr="00CA0104">
        <w:rPr>
          <w:rStyle w:val="Char0"/>
          <w:rFonts w:hint="cs"/>
          <w:rtl/>
        </w:rPr>
        <w:t>یم</w:t>
      </w:r>
      <w:r w:rsidR="001D6265" w:rsidRPr="00CA0104">
        <w:rPr>
          <w:rStyle w:val="Char0"/>
          <w:rtl/>
        </w:rPr>
        <w:t xml:space="preserve">. </w:t>
      </w:r>
      <w:r w:rsidR="002C6FCB">
        <w:rPr>
          <w:rStyle w:val="Char0"/>
          <w:rFonts w:cs="Traditional Arabic" w:hint="cs"/>
          <w:rtl/>
        </w:rPr>
        <w:t>﴿</w:t>
      </w:r>
      <w:r w:rsidR="001D6265" w:rsidRPr="00CA0104">
        <w:rPr>
          <w:rStyle w:val="Char0"/>
          <w:rtl/>
        </w:rPr>
        <w:t>۵۹</w:t>
      </w:r>
      <w:r w:rsidR="002C6FCB">
        <w:rPr>
          <w:rStyle w:val="Char0"/>
          <w:rFonts w:cs="Traditional Arabic" w:hint="cs"/>
          <w:rtl/>
        </w:rPr>
        <w:t>﴾</w:t>
      </w:r>
      <w:r w:rsidR="001D6265" w:rsidRPr="00CA0104">
        <w:rPr>
          <w:rStyle w:val="Char0"/>
          <w:rtl/>
        </w:rPr>
        <w:t xml:space="preserve"> موس</w:t>
      </w:r>
      <w:r w:rsidR="001D6265" w:rsidRPr="00CA0104">
        <w:rPr>
          <w:rStyle w:val="Char0"/>
          <w:rFonts w:hint="cs"/>
          <w:rtl/>
        </w:rPr>
        <w:t>ی</w:t>
      </w:r>
      <w:r w:rsidR="00D42E90">
        <w:rPr>
          <w:rStyle w:val="Char0"/>
          <w:rtl/>
        </w:rPr>
        <w:t xml:space="preserve"> گفت: وعده گاه</w:t>
      </w:r>
      <w:r w:rsidR="00D42E90">
        <w:rPr>
          <w:rStyle w:val="Char0"/>
          <w:rFonts w:hint="cs"/>
          <w:rtl/>
        </w:rPr>
        <w:t>‌</w:t>
      </w:r>
      <w:r w:rsidR="001D6265" w:rsidRPr="00CA0104">
        <w:rPr>
          <w:rStyle w:val="Char0"/>
          <w:rtl/>
        </w:rPr>
        <w:t>تان روز جشن است. و ا</w:t>
      </w:r>
      <w:r w:rsidR="001D6265" w:rsidRPr="00CA0104">
        <w:rPr>
          <w:rStyle w:val="Char0"/>
          <w:rFonts w:hint="cs"/>
          <w:rtl/>
        </w:rPr>
        <w:t>ینکه</w:t>
      </w:r>
      <w:r w:rsidR="001D6265" w:rsidRPr="00CA0104">
        <w:rPr>
          <w:rStyle w:val="Char0"/>
          <w:rtl/>
        </w:rPr>
        <w:t xml:space="preserve"> همه مردم در وقت چاشت جمع کرده شوند. </w:t>
      </w:r>
      <w:r w:rsidR="002C6FCB">
        <w:rPr>
          <w:rStyle w:val="Char0"/>
          <w:rFonts w:cs="Traditional Arabic" w:hint="cs"/>
          <w:rtl/>
        </w:rPr>
        <w:t>﴿</w:t>
      </w:r>
      <w:r w:rsidR="001D6265" w:rsidRPr="00CA0104">
        <w:rPr>
          <w:rStyle w:val="Char0"/>
          <w:rtl/>
        </w:rPr>
        <w:t>60</w:t>
      </w:r>
      <w:r w:rsidR="002C6FCB">
        <w:rPr>
          <w:rStyle w:val="Char0"/>
          <w:rFonts w:cs="Traditional Arabic" w:hint="cs"/>
          <w:rtl/>
        </w:rPr>
        <w:t>﴾</w:t>
      </w:r>
      <w:r w:rsidR="001D6265" w:rsidRPr="00CA0104">
        <w:rPr>
          <w:rStyle w:val="Char0"/>
          <w:rtl/>
        </w:rPr>
        <w:t xml:space="preserve"> پس فرعون برگشت و هم</w:t>
      </w:r>
      <w:r w:rsidR="00D42E90">
        <w:rPr>
          <w:rStyle w:val="Char0"/>
          <w:rFonts w:hint="cs"/>
          <w:rtl/>
        </w:rPr>
        <w:t>ۀ</w:t>
      </w:r>
      <w:r w:rsidR="001D6265" w:rsidRPr="00CA0104">
        <w:rPr>
          <w:rStyle w:val="Char0"/>
          <w:rtl/>
        </w:rPr>
        <w:t xml:space="preserve"> مکر و فر</w:t>
      </w:r>
      <w:r w:rsidR="001D6265" w:rsidRPr="00CA0104">
        <w:rPr>
          <w:rStyle w:val="Char0"/>
          <w:rFonts w:hint="cs"/>
          <w:rtl/>
        </w:rPr>
        <w:t>یب</w:t>
      </w:r>
      <w:r w:rsidR="001D6265" w:rsidRPr="00CA0104">
        <w:rPr>
          <w:rStyle w:val="Char0"/>
          <w:rtl/>
        </w:rPr>
        <w:t xml:space="preserve"> خود را جمع کرد، باز (برا</w:t>
      </w:r>
      <w:r w:rsidR="001D6265" w:rsidRPr="00CA0104">
        <w:rPr>
          <w:rStyle w:val="Char0"/>
          <w:rFonts w:hint="cs"/>
          <w:rtl/>
        </w:rPr>
        <w:t>ی</w:t>
      </w:r>
      <w:r w:rsidR="001D6265" w:rsidRPr="00CA0104">
        <w:rPr>
          <w:rStyle w:val="Char0"/>
          <w:rtl/>
        </w:rPr>
        <w:t xml:space="preserve"> مقابله) آمد. </w:t>
      </w:r>
      <w:r w:rsidR="002C6FCB">
        <w:rPr>
          <w:rStyle w:val="Char0"/>
          <w:rFonts w:cs="Traditional Arabic" w:hint="cs"/>
          <w:rtl/>
        </w:rPr>
        <w:t>﴿</w:t>
      </w:r>
      <w:r w:rsidR="002C6FCB">
        <w:rPr>
          <w:rStyle w:val="Char0"/>
          <w:rFonts w:hint="cs"/>
          <w:rtl/>
        </w:rPr>
        <w:t>61</w:t>
      </w:r>
      <w:r w:rsidR="002C6FCB">
        <w:rPr>
          <w:rStyle w:val="Char0"/>
          <w:rFonts w:cs="Traditional Arabic" w:hint="cs"/>
          <w:rtl/>
        </w:rPr>
        <w:t>﴾</w:t>
      </w:r>
      <w:r w:rsidR="001D6265" w:rsidRPr="00CA0104">
        <w:rPr>
          <w:rStyle w:val="Char0"/>
          <w:rtl/>
        </w:rPr>
        <w:t xml:space="preserve"> موس</w:t>
      </w:r>
      <w:r w:rsidR="001D6265" w:rsidRPr="00CA0104">
        <w:rPr>
          <w:rStyle w:val="Char0"/>
          <w:rFonts w:hint="cs"/>
          <w:rtl/>
        </w:rPr>
        <w:t>ی</w:t>
      </w:r>
      <w:r w:rsidR="001D6265" w:rsidRPr="00CA0104">
        <w:rPr>
          <w:rStyle w:val="Char0"/>
          <w:rtl/>
        </w:rPr>
        <w:t xml:space="preserve"> به آنان گفت: وا</w:t>
      </w:r>
      <w:r w:rsidR="001D6265" w:rsidRPr="00CA0104">
        <w:rPr>
          <w:rStyle w:val="Char0"/>
          <w:rFonts w:hint="cs"/>
          <w:rtl/>
        </w:rPr>
        <w:t>ی</w:t>
      </w:r>
      <w:r w:rsidR="001D6265" w:rsidRPr="00CA0104">
        <w:rPr>
          <w:rStyle w:val="Char0"/>
          <w:rtl/>
        </w:rPr>
        <w:t xml:space="preserve"> بر شما! </w:t>
      </w:r>
      <w:r w:rsidR="001D6265" w:rsidRPr="00CA0104">
        <w:rPr>
          <w:rStyle w:val="Char0"/>
          <w:rFonts w:hint="cs"/>
          <w:rtl/>
        </w:rPr>
        <w:t>بر</w:t>
      </w:r>
      <w:r w:rsidR="001D6265" w:rsidRPr="00CA0104">
        <w:rPr>
          <w:rStyle w:val="Char0"/>
          <w:rtl/>
        </w:rPr>
        <w:t xml:space="preserve"> الله دروغ نبند</w:t>
      </w:r>
      <w:r w:rsidR="001D6265" w:rsidRPr="00CA0104">
        <w:rPr>
          <w:rStyle w:val="Char0"/>
          <w:rFonts w:hint="cs"/>
          <w:rtl/>
        </w:rPr>
        <w:t>ید،</w:t>
      </w:r>
      <w:r w:rsidR="001D6265" w:rsidRPr="00CA0104">
        <w:rPr>
          <w:rStyle w:val="Char0"/>
          <w:rtl/>
        </w:rPr>
        <w:t xml:space="preserve"> که الله شما را با عذاب سخت ر</w:t>
      </w:r>
      <w:r w:rsidR="001D6265" w:rsidRPr="00CA0104">
        <w:rPr>
          <w:rStyle w:val="Char0"/>
          <w:rFonts w:hint="cs"/>
          <w:rtl/>
        </w:rPr>
        <w:t>یشه</w:t>
      </w:r>
      <w:r w:rsidR="001D6265" w:rsidRPr="00CA0104">
        <w:rPr>
          <w:rStyle w:val="Char0"/>
          <w:rtl/>
        </w:rPr>
        <w:t xml:space="preserve"> کن خواهد کرد، و کس</w:t>
      </w:r>
      <w:r w:rsidR="001D6265" w:rsidRPr="00CA0104">
        <w:rPr>
          <w:rStyle w:val="Char0"/>
          <w:rFonts w:hint="cs"/>
          <w:rtl/>
        </w:rPr>
        <w:t>ی</w:t>
      </w:r>
      <w:r w:rsidR="001D6265" w:rsidRPr="00CA0104">
        <w:rPr>
          <w:rStyle w:val="Char0"/>
          <w:rtl/>
        </w:rPr>
        <w:t xml:space="preserve"> که بر الله دروغ بست حتما ناکام</w:t>
      </w:r>
      <w:r w:rsidR="00CA0104">
        <w:rPr>
          <w:rStyle w:val="Char0"/>
          <w:rtl/>
        </w:rPr>
        <w:t xml:space="preserve"> می‌</w:t>
      </w:r>
      <w:r w:rsidR="001D6265" w:rsidRPr="00CA0104">
        <w:rPr>
          <w:rStyle w:val="Char0"/>
          <w:rtl/>
        </w:rPr>
        <w:t xml:space="preserve">گردد. </w:t>
      </w:r>
      <w:r w:rsidR="002C6FCB">
        <w:rPr>
          <w:rStyle w:val="Char0"/>
          <w:rFonts w:cs="Traditional Arabic" w:hint="cs"/>
          <w:rtl/>
        </w:rPr>
        <w:t>﴿</w:t>
      </w:r>
      <w:r w:rsidR="002C6FCB">
        <w:rPr>
          <w:rStyle w:val="Char0"/>
          <w:rFonts w:hint="cs"/>
          <w:rtl/>
        </w:rPr>
        <w:t>62</w:t>
      </w:r>
      <w:r w:rsidR="002C6FCB">
        <w:rPr>
          <w:rStyle w:val="Char0"/>
          <w:rFonts w:cs="Traditional Arabic" w:hint="cs"/>
          <w:rtl/>
        </w:rPr>
        <w:t>﴾</w:t>
      </w:r>
      <w:r w:rsidR="001D6265" w:rsidRPr="00CA0104">
        <w:rPr>
          <w:rStyle w:val="Char0"/>
          <w:rtl/>
        </w:rPr>
        <w:t xml:space="preserve"> پس (جادوگران</w:t>
      </w:r>
      <w:r w:rsidR="002C6FCB">
        <w:rPr>
          <w:rStyle w:val="Char0"/>
          <w:rFonts w:hint="cs"/>
          <w:rtl/>
        </w:rPr>
        <w:t>)</w:t>
      </w:r>
      <w:r w:rsidR="001D6265" w:rsidRPr="00CA0104">
        <w:rPr>
          <w:rStyle w:val="Char0"/>
          <w:rtl/>
        </w:rPr>
        <w:t xml:space="preserve"> در م</w:t>
      </w:r>
      <w:r w:rsidR="001D6265" w:rsidRPr="00CA0104">
        <w:rPr>
          <w:rStyle w:val="Char0"/>
          <w:rFonts w:hint="cs"/>
          <w:rtl/>
        </w:rPr>
        <w:t>یان</w:t>
      </w:r>
      <w:r w:rsidR="001D6265" w:rsidRPr="00CA0104">
        <w:rPr>
          <w:rStyle w:val="Char0"/>
          <w:rtl/>
        </w:rPr>
        <w:t xml:space="preserve"> خود اختلاف نمودند و مخف</w:t>
      </w:r>
      <w:r w:rsidR="001D6265" w:rsidRPr="00CA0104">
        <w:rPr>
          <w:rStyle w:val="Char0"/>
          <w:rFonts w:hint="cs"/>
          <w:rtl/>
        </w:rPr>
        <w:t>یانه</w:t>
      </w:r>
      <w:r w:rsidR="00D42E90">
        <w:rPr>
          <w:rStyle w:val="Char0"/>
          <w:rtl/>
        </w:rPr>
        <w:t xml:space="preserve"> با</w:t>
      </w:r>
      <w:r w:rsidR="001D6265" w:rsidRPr="00CA0104">
        <w:rPr>
          <w:rStyle w:val="Char0"/>
          <w:rtl/>
        </w:rPr>
        <w:t xml:space="preserve">هم گفتگو کردند. </w:t>
      </w:r>
      <w:r w:rsidR="002C6FCB">
        <w:rPr>
          <w:rStyle w:val="Char0"/>
          <w:rFonts w:cs="Traditional Arabic" w:hint="cs"/>
          <w:rtl/>
        </w:rPr>
        <w:t>﴿</w:t>
      </w:r>
      <w:r w:rsidR="002C6FCB">
        <w:rPr>
          <w:rStyle w:val="Char0"/>
          <w:rFonts w:hint="cs"/>
          <w:rtl/>
        </w:rPr>
        <w:t>63</w:t>
      </w:r>
      <w:r w:rsidR="002C6FCB">
        <w:rPr>
          <w:rStyle w:val="Char0"/>
          <w:rFonts w:cs="Traditional Arabic" w:hint="cs"/>
          <w:rtl/>
        </w:rPr>
        <w:t>﴾</w:t>
      </w:r>
      <w:r w:rsidR="00D42E90">
        <w:rPr>
          <w:rStyle w:val="Char0"/>
          <w:rtl/>
        </w:rPr>
        <w:t xml:space="preserve"> (بال</w:t>
      </w:r>
      <w:r w:rsidR="00D42E90">
        <w:rPr>
          <w:rStyle w:val="Char0"/>
          <w:rFonts w:hint="cs"/>
          <w:rtl/>
        </w:rPr>
        <w:t>آ</w:t>
      </w:r>
      <w:r w:rsidR="001D6265" w:rsidRPr="00CA0104">
        <w:rPr>
          <w:rStyle w:val="Char0"/>
          <w:rtl/>
        </w:rPr>
        <w:t>خره به نت</w:t>
      </w:r>
      <w:r w:rsidR="001D6265" w:rsidRPr="00CA0104">
        <w:rPr>
          <w:rStyle w:val="Char0"/>
          <w:rFonts w:hint="cs"/>
          <w:rtl/>
        </w:rPr>
        <w:t>یجه</w:t>
      </w:r>
      <w:r w:rsidR="001D6265" w:rsidRPr="00CA0104">
        <w:rPr>
          <w:rStyle w:val="Char0"/>
          <w:rtl/>
        </w:rPr>
        <w:t xml:space="preserve"> رس</w:t>
      </w:r>
      <w:r w:rsidR="001D6265" w:rsidRPr="00CA0104">
        <w:rPr>
          <w:rStyle w:val="Char0"/>
          <w:rFonts w:hint="cs"/>
          <w:rtl/>
        </w:rPr>
        <w:t>یدند</w:t>
      </w:r>
      <w:r w:rsidR="001D6265" w:rsidRPr="00CA0104">
        <w:rPr>
          <w:rStyle w:val="Char0"/>
          <w:rtl/>
        </w:rPr>
        <w:t xml:space="preserve"> و) گفتند: البته ا</w:t>
      </w:r>
      <w:r w:rsidR="001D6265" w:rsidRPr="00CA0104">
        <w:rPr>
          <w:rStyle w:val="Char0"/>
          <w:rFonts w:hint="cs"/>
          <w:rtl/>
        </w:rPr>
        <w:t>ین</w:t>
      </w:r>
      <w:r w:rsidR="00D42E90">
        <w:rPr>
          <w:rStyle w:val="Char0"/>
          <w:rtl/>
        </w:rPr>
        <w:t xml:space="preserve"> دو جادو</w:t>
      </w:r>
      <w:r w:rsidR="001D6265" w:rsidRPr="00CA0104">
        <w:rPr>
          <w:rStyle w:val="Char0"/>
          <w:rtl/>
        </w:rPr>
        <w:t>گرند که</w:t>
      </w:r>
      <w:r w:rsidR="00CA0104">
        <w:rPr>
          <w:rStyle w:val="Char0"/>
          <w:rtl/>
        </w:rPr>
        <w:t xml:space="preserve"> می‌</w:t>
      </w:r>
      <w:r w:rsidR="001D6265" w:rsidRPr="00CA0104">
        <w:rPr>
          <w:rStyle w:val="Char0"/>
          <w:rtl/>
        </w:rPr>
        <w:t>خو</w:t>
      </w:r>
      <w:r w:rsidR="001D6265" w:rsidRPr="00CA0104">
        <w:rPr>
          <w:rStyle w:val="Char0"/>
          <w:rFonts w:hint="cs"/>
          <w:rtl/>
        </w:rPr>
        <w:t>اهند</w:t>
      </w:r>
      <w:r w:rsidR="001D6265" w:rsidRPr="00CA0104">
        <w:rPr>
          <w:rStyle w:val="Char0"/>
          <w:rtl/>
        </w:rPr>
        <w:t xml:space="preserve"> با جادو</w:t>
      </w:r>
      <w:r w:rsidR="001D6265" w:rsidRPr="00CA0104">
        <w:rPr>
          <w:rStyle w:val="Char0"/>
          <w:rFonts w:hint="cs"/>
          <w:rtl/>
        </w:rPr>
        <w:t>ی</w:t>
      </w:r>
      <w:r w:rsidR="001D6265" w:rsidRPr="00CA0104">
        <w:rPr>
          <w:rStyle w:val="Char0"/>
          <w:rtl/>
        </w:rPr>
        <w:t xml:space="preserve"> خو</w:t>
      </w:r>
      <w:r w:rsidR="001D6265" w:rsidRPr="00CA0104">
        <w:rPr>
          <w:rStyle w:val="Char0"/>
          <w:rFonts w:hint="cs"/>
          <w:rtl/>
        </w:rPr>
        <w:t>یش</w:t>
      </w:r>
      <w:r w:rsidR="001D6265" w:rsidRPr="00CA0104">
        <w:rPr>
          <w:rStyle w:val="Char0"/>
          <w:rtl/>
        </w:rPr>
        <w:t xml:space="preserve"> شما را از سرزم</w:t>
      </w:r>
      <w:r w:rsidR="001D6265" w:rsidRPr="00CA0104">
        <w:rPr>
          <w:rStyle w:val="Char0"/>
          <w:rFonts w:hint="cs"/>
          <w:rtl/>
        </w:rPr>
        <w:t>ین</w:t>
      </w:r>
      <w:r w:rsidR="00D42E90">
        <w:rPr>
          <w:rStyle w:val="Char0"/>
          <w:rFonts w:hint="cs"/>
          <w:rtl/>
        </w:rPr>
        <w:t>‌</w:t>
      </w:r>
      <w:r w:rsidR="001D6265" w:rsidRPr="00CA0104">
        <w:rPr>
          <w:rStyle w:val="Char0"/>
          <w:rtl/>
        </w:rPr>
        <w:t>تان ب</w:t>
      </w:r>
      <w:r w:rsidR="001D6265" w:rsidRPr="00CA0104">
        <w:rPr>
          <w:rStyle w:val="Char0"/>
          <w:rFonts w:hint="cs"/>
          <w:rtl/>
        </w:rPr>
        <w:t>یرون</w:t>
      </w:r>
      <w:r w:rsidR="001D6265" w:rsidRPr="00CA0104">
        <w:rPr>
          <w:rStyle w:val="Char0"/>
          <w:rtl/>
        </w:rPr>
        <w:t xml:space="preserve"> کنند و آ</w:t>
      </w:r>
      <w:r w:rsidR="001D6265" w:rsidRPr="00CA0104">
        <w:rPr>
          <w:rStyle w:val="Char0"/>
          <w:rFonts w:hint="cs"/>
          <w:rtl/>
        </w:rPr>
        <w:t>یین</w:t>
      </w:r>
      <w:r w:rsidR="001D6265" w:rsidRPr="00CA0104">
        <w:rPr>
          <w:rStyle w:val="Char0"/>
          <w:rtl/>
        </w:rPr>
        <w:t xml:space="preserve"> بهتر شما را از ب</w:t>
      </w:r>
      <w:r w:rsidR="001D6265" w:rsidRPr="00CA0104">
        <w:rPr>
          <w:rStyle w:val="Char0"/>
          <w:rFonts w:hint="cs"/>
          <w:rtl/>
        </w:rPr>
        <w:t>ین</w:t>
      </w:r>
      <w:r w:rsidR="001D6265" w:rsidRPr="00CA0104">
        <w:rPr>
          <w:rStyle w:val="Char0"/>
          <w:rtl/>
        </w:rPr>
        <w:t xml:space="preserve"> ببرند. </w:t>
      </w:r>
      <w:r w:rsidR="002C6FCB">
        <w:rPr>
          <w:rStyle w:val="Char0"/>
          <w:rFonts w:cs="Traditional Arabic" w:hint="cs"/>
          <w:rtl/>
        </w:rPr>
        <w:t>﴿</w:t>
      </w:r>
      <w:r w:rsidR="001D6265" w:rsidRPr="00CA0104">
        <w:rPr>
          <w:rStyle w:val="Char0"/>
          <w:rtl/>
        </w:rPr>
        <w:t>64</w:t>
      </w:r>
      <w:r w:rsidR="002C6FCB">
        <w:rPr>
          <w:rStyle w:val="Char0"/>
          <w:rFonts w:cs="Traditional Arabic" w:hint="cs"/>
          <w:rtl/>
        </w:rPr>
        <w:t>﴾</w:t>
      </w:r>
      <w:r w:rsidR="001D6265" w:rsidRPr="00CA0104">
        <w:rPr>
          <w:rStyle w:val="Char0"/>
          <w:rtl/>
        </w:rPr>
        <w:t xml:space="preserve"> لذا تمام ح</w:t>
      </w:r>
      <w:r w:rsidR="001D6265" w:rsidRPr="00CA0104">
        <w:rPr>
          <w:rStyle w:val="Char0"/>
          <w:rFonts w:hint="cs"/>
          <w:rtl/>
        </w:rPr>
        <w:t>یله</w:t>
      </w:r>
      <w:r w:rsidR="001D6265" w:rsidRPr="00CA0104">
        <w:rPr>
          <w:rStyle w:val="Char0"/>
          <w:rtl/>
        </w:rPr>
        <w:t xml:space="preserve"> و تدبير خود را جمع کن</w:t>
      </w:r>
      <w:r w:rsidR="001D6265" w:rsidRPr="00CA0104">
        <w:rPr>
          <w:rStyle w:val="Char0"/>
          <w:rFonts w:hint="cs"/>
          <w:rtl/>
        </w:rPr>
        <w:t>ید،</w:t>
      </w:r>
      <w:r w:rsidR="001D6265" w:rsidRPr="00CA0104">
        <w:rPr>
          <w:rStyle w:val="Char0"/>
          <w:rtl/>
        </w:rPr>
        <w:t xml:space="preserve"> باز صف بسته </w:t>
      </w:r>
      <w:r w:rsidR="00D42E90">
        <w:rPr>
          <w:rStyle w:val="Char0"/>
          <w:rFonts w:hint="cs"/>
          <w:rtl/>
        </w:rPr>
        <w:t>(</w:t>
      </w:r>
      <w:r w:rsidR="001D6265" w:rsidRPr="00CA0104">
        <w:rPr>
          <w:rStyle w:val="Char0"/>
          <w:rtl/>
        </w:rPr>
        <w:t>به م</w:t>
      </w:r>
      <w:r w:rsidR="001D6265" w:rsidRPr="00CA0104">
        <w:rPr>
          <w:rStyle w:val="Char0"/>
          <w:rFonts w:hint="cs"/>
          <w:rtl/>
        </w:rPr>
        <w:t>یدان</w:t>
      </w:r>
      <w:r w:rsidR="001D6265" w:rsidRPr="00CA0104">
        <w:rPr>
          <w:rStyle w:val="Char0"/>
          <w:rtl/>
        </w:rPr>
        <w:t>) پ</w:t>
      </w:r>
      <w:r w:rsidR="001D6265" w:rsidRPr="00CA0104">
        <w:rPr>
          <w:rStyle w:val="Char0"/>
          <w:rFonts w:hint="cs"/>
          <w:rtl/>
        </w:rPr>
        <w:t>یش</w:t>
      </w:r>
      <w:r w:rsidR="001D6265" w:rsidRPr="00CA0104">
        <w:rPr>
          <w:rStyle w:val="Char0"/>
          <w:rtl/>
        </w:rPr>
        <w:t xml:space="preserve"> آ</w:t>
      </w:r>
      <w:r w:rsidR="001D6265" w:rsidRPr="00CA0104">
        <w:rPr>
          <w:rStyle w:val="Char0"/>
          <w:rFonts w:hint="cs"/>
          <w:rtl/>
        </w:rPr>
        <w:t>یید،</w:t>
      </w:r>
      <w:r w:rsidR="00CA0104">
        <w:rPr>
          <w:rStyle w:val="Char0"/>
          <w:rtl/>
        </w:rPr>
        <w:t xml:space="preserve"> بی‌</w:t>
      </w:r>
      <w:r w:rsidR="001D6265" w:rsidRPr="00CA0104">
        <w:rPr>
          <w:rStyle w:val="Char0"/>
          <w:rtl/>
        </w:rPr>
        <w:t>گمان امروز هرکس غالب گردد، پ</w:t>
      </w:r>
      <w:r w:rsidR="001D6265" w:rsidRPr="00CA0104">
        <w:rPr>
          <w:rStyle w:val="Char0"/>
          <w:rFonts w:hint="cs"/>
          <w:rtl/>
        </w:rPr>
        <w:t>یروز</w:t>
      </w:r>
      <w:r w:rsidR="001D6265" w:rsidRPr="00CA0104">
        <w:rPr>
          <w:rStyle w:val="Char0"/>
          <w:rtl/>
        </w:rPr>
        <w:t xml:space="preserve"> شده</w:t>
      </w:r>
      <w:r w:rsidR="002C6FCB">
        <w:rPr>
          <w:rStyle w:val="Char0"/>
          <w:rFonts w:hint="cs"/>
          <w:rtl/>
        </w:rPr>
        <w:t xml:space="preserve"> است.</w:t>
      </w:r>
    </w:p>
    <w:p w:rsidR="002C6FCB" w:rsidRDefault="002C6FCB" w:rsidP="002C6FCB">
      <w:pPr>
        <w:pStyle w:val="a0"/>
        <w:rPr>
          <w:rStyle w:val="Char0"/>
          <w:rtl/>
        </w:rPr>
      </w:pPr>
      <w:r w:rsidRPr="002C6FCB">
        <w:rPr>
          <w:rStyle w:val="Char0"/>
          <w:rFonts w:cs="Traditional Arabic"/>
          <w:rtl/>
        </w:rPr>
        <w:t>﴿</w:t>
      </w:r>
      <w:r w:rsidRPr="008B4A46">
        <w:rPr>
          <w:rStyle w:val="Char7"/>
          <w:rtl/>
        </w:rPr>
        <w:t>قَالُوا يَا مُوسَى إِمَّا أَنْ تُلْقِيَ وَإِمَّا أَنْ نَكُونَ أَوَّلَ مَنْ أَلْقَى٦٥ قَالَ بَلْ أَلْقُوا</w:t>
      </w:r>
      <w:r w:rsidR="001619CE" w:rsidRPr="008B4A46">
        <w:rPr>
          <w:rStyle w:val="Char7"/>
          <w:rtl/>
        </w:rPr>
        <w:t xml:space="preserve"> </w:t>
      </w:r>
      <w:r w:rsidRPr="008B4A46">
        <w:rPr>
          <w:rStyle w:val="Char7"/>
          <w:rtl/>
        </w:rPr>
        <w:t>فَإِذَا حِبَالُهُمْ وَعِصِيُّهُمْ يُخَيَّلُ إِلَيْهِ مِنْ سِحْرِهِمْ أَنَّهَا تَسْعَى٦٦ فَأَوْجَسَ فِي نَفْسِهِ خِيفَةً مُوسَى٦٧ قُلْنَا لَا تَخَفْ إِنَّكَ أَنْتَ الْأَعْلَى٦٨ وَأَلْقِ مَا فِي يَمِينِكَ تَلْقَفْ مَا صَنَعُوا</w:t>
      </w:r>
      <w:r w:rsidR="001619CE" w:rsidRPr="008B4A46">
        <w:rPr>
          <w:rStyle w:val="Char7"/>
          <w:rtl/>
        </w:rPr>
        <w:t xml:space="preserve"> </w:t>
      </w:r>
      <w:r w:rsidRPr="008B4A46">
        <w:rPr>
          <w:rStyle w:val="Char7"/>
          <w:rtl/>
        </w:rPr>
        <w:t>إِنَّمَا صَنَعُوا كَيْدُ سَاحِرٍ</w:t>
      </w:r>
      <w:r w:rsidR="001619CE" w:rsidRPr="008B4A46">
        <w:rPr>
          <w:rStyle w:val="Char7"/>
          <w:rtl/>
        </w:rPr>
        <w:t xml:space="preserve"> </w:t>
      </w:r>
      <w:r w:rsidRPr="008B4A46">
        <w:rPr>
          <w:rStyle w:val="Char7"/>
          <w:rtl/>
        </w:rPr>
        <w:t>وَلَا يُفْلِحُ السَّاحِرُ حَيْثُ أَتَى٦٩ فَأُلْقِيَ السَّحَرَةُ سُجَّدًا قَالُوا آمَنَّا بِرَبِّ هَارُونَ وَمُوسَى٧٠ قَالَ آمَنْتُمْ لَهُ قَبْلَ أَنْ آذَنَ لَكُمْ</w:t>
      </w:r>
      <w:r w:rsidR="001619CE" w:rsidRPr="008B4A46">
        <w:rPr>
          <w:rStyle w:val="Char7"/>
          <w:rtl/>
        </w:rPr>
        <w:t xml:space="preserve"> </w:t>
      </w:r>
      <w:r w:rsidRPr="008B4A46">
        <w:rPr>
          <w:rStyle w:val="Char7"/>
          <w:rtl/>
        </w:rPr>
        <w:t>إِنَّهُ لَكَبِيرُكُمُ الَّذِي عَلَّمَكُمُ السِّحْرَ</w:t>
      </w:r>
      <w:r w:rsidR="001619CE" w:rsidRPr="008B4A46">
        <w:rPr>
          <w:rStyle w:val="Char7"/>
          <w:rtl/>
        </w:rPr>
        <w:t xml:space="preserve"> </w:t>
      </w:r>
      <w:r w:rsidRPr="008B4A46">
        <w:rPr>
          <w:rStyle w:val="Char7"/>
          <w:rtl/>
        </w:rPr>
        <w:t>فَلَأُقَطِّعَنَّ أَيْدِيَكُمْ وَأَرْجُلَكُمْ مِنْ خِلَافٍ وَلَأُصَلِّبَنَّكُمْ فِي جُذُوعِ النَّخْلِ وَلَتَعْلَمُنَّ أَيُّنَا أَشَدُّ عَذَابًا وَأَبْقَى٧١ قَالُوا لَنْ نُؤْثِرَكَ عَلَى مَا جَاءَنَا مِنَ الْبَيِّنَاتِ وَالَّذِي فَطَرَنَا</w:t>
      </w:r>
      <w:r w:rsidR="001619CE" w:rsidRPr="008B4A46">
        <w:rPr>
          <w:rStyle w:val="Char7"/>
          <w:rtl/>
        </w:rPr>
        <w:t xml:space="preserve"> </w:t>
      </w:r>
      <w:r w:rsidRPr="008B4A46">
        <w:rPr>
          <w:rStyle w:val="Char7"/>
          <w:rtl/>
        </w:rPr>
        <w:t>فَاقْضِ مَا أَنْتَ قَاضٍ</w:t>
      </w:r>
      <w:r w:rsidR="001619CE" w:rsidRPr="008B4A46">
        <w:rPr>
          <w:rStyle w:val="Char7"/>
          <w:rtl/>
        </w:rPr>
        <w:t xml:space="preserve"> </w:t>
      </w:r>
      <w:r w:rsidRPr="008B4A46">
        <w:rPr>
          <w:rStyle w:val="Char7"/>
          <w:rtl/>
        </w:rPr>
        <w:t>إِنَّمَا تَقْضِي هَذِهِ الْحَيَاةَ الدُّنْيَا٧٢ إِنَّا آمَنَّا بِرَبِّنَا لِيَغْفِرَ لَنَا خَطَايَانَا وَمَا أَكْرَهْتَنَا عَلَيْهِ مِنَ السِّحْرِ</w:t>
      </w:r>
      <w:r w:rsidR="001619CE" w:rsidRPr="008B4A46">
        <w:rPr>
          <w:rStyle w:val="Char7"/>
          <w:rtl/>
        </w:rPr>
        <w:t xml:space="preserve"> </w:t>
      </w:r>
      <w:r w:rsidRPr="008B4A46">
        <w:rPr>
          <w:rStyle w:val="Char7"/>
          <w:rtl/>
        </w:rPr>
        <w:t xml:space="preserve">وَاللَّهُ خَيْرٌ وَأَبْقَى٧٣ إِنَّهُ مَنْ يَأْتِ رَبَّهُ مُجْرِمًا فَإِنَّ لَهُ جَهَنَّمَ لَا يَمُوتُ فِيهَا وَلَا يَحْيَى٧٤ وَمَنْ يَأْتِهِ مُؤْمِنًا قَدْ عَمِلَ الصَّالِحَاتِ فَأُولَئِكَ لَهُمُ </w:t>
      </w:r>
      <w:r w:rsidRPr="008B4A46">
        <w:rPr>
          <w:rStyle w:val="Char7"/>
          <w:rtl/>
        </w:rPr>
        <w:lastRenderedPageBreak/>
        <w:t>الدَّرَجَاتُ الْعُلَى٧٥ جَنَّاتُ عَدْنٍ تَجْرِي مِنْ تَحْتِهَا الْأَنْهَارُ خَالِدِينَ فِيهَا</w:t>
      </w:r>
      <w:r w:rsidR="001619CE" w:rsidRPr="008B4A46">
        <w:rPr>
          <w:rStyle w:val="Char7"/>
          <w:rtl/>
        </w:rPr>
        <w:t xml:space="preserve"> </w:t>
      </w:r>
      <w:r w:rsidRPr="008B4A46">
        <w:rPr>
          <w:rStyle w:val="Char7"/>
          <w:rtl/>
        </w:rPr>
        <w:t>وَذَلِكَ جَزَاءُ مَنْ تَزَكَّى٧٦</w:t>
      </w:r>
      <w:r w:rsidRPr="002C6FCB">
        <w:rPr>
          <w:rStyle w:val="Char0"/>
          <w:rFonts w:ascii="Times New Roman" w:hAnsi="Times New Roman" w:cs="Traditional Arabic" w:hint="cs"/>
          <w:rtl/>
        </w:rPr>
        <w:t>﴾</w:t>
      </w:r>
      <w:r w:rsidRPr="008B4A46">
        <w:rPr>
          <w:rStyle w:val="Char"/>
          <w:rtl/>
        </w:rPr>
        <w:t xml:space="preserve"> [طه: 65-76]</w:t>
      </w:r>
      <w:r>
        <w:rPr>
          <w:rStyle w:val="Char0"/>
          <w:rFonts w:hint="cs"/>
          <w:rtl/>
        </w:rPr>
        <w:t>.</w:t>
      </w:r>
    </w:p>
    <w:p w:rsidR="001D6265" w:rsidRPr="00CA0104" w:rsidRDefault="002C6FCB" w:rsidP="00B606A9">
      <w:pPr>
        <w:pStyle w:val="a0"/>
        <w:rPr>
          <w:rStyle w:val="Char0"/>
          <w:rtl/>
        </w:rPr>
      </w:pPr>
      <w:r>
        <w:rPr>
          <w:rStyle w:val="Char0"/>
          <w:rFonts w:cs="Traditional Arabic" w:hint="cs"/>
          <w:rtl/>
        </w:rPr>
        <w:t>﴿</w:t>
      </w:r>
      <w:r w:rsidR="001D6265" w:rsidRPr="00CA0104">
        <w:rPr>
          <w:rStyle w:val="Char0"/>
          <w:rtl/>
        </w:rPr>
        <w:t>6</w:t>
      </w:r>
      <w:r w:rsidR="006C29C8">
        <w:rPr>
          <w:rStyle w:val="Char0"/>
          <w:rFonts w:hint="cs"/>
          <w:rtl/>
        </w:rPr>
        <w:t>5</w:t>
      </w:r>
      <w:r>
        <w:rPr>
          <w:rStyle w:val="Char0"/>
          <w:rFonts w:cs="Traditional Arabic" w:hint="cs"/>
          <w:rtl/>
        </w:rPr>
        <w:t>﴾</w:t>
      </w:r>
      <w:r w:rsidR="001D6265" w:rsidRPr="00CA0104">
        <w:rPr>
          <w:rStyle w:val="Char0"/>
          <w:rtl/>
        </w:rPr>
        <w:t xml:space="preserve"> (جادوگران در آغاز مبارزه) گفتند: ا</w:t>
      </w:r>
      <w:r w:rsidR="001D6265" w:rsidRPr="00CA0104">
        <w:rPr>
          <w:rStyle w:val="Char0"/>
          <w:rFonts w:hint="cs"/>
          <w:rtl/>
        </w:rPr>
        <w:t>ی</w:t>
      </w:r>
      <w:r w:rsidR="001D6265" w:rsidRPr="00CA0104">
        <w:rPr>
          <w:rStyle w:val="Char0"/>
          <w:rtl/>
        </w:rPr>
        <w:t xml:space="preserve"> موس</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تو (اول عصا</w:t>
      </w:r>
      <w:r w:rsidR="001D6265" w:rsidRPr="00CA0104">
        <w:rPr>
          <w:rStyle w:val="Char0"/>
          <w:rFonts w:hint="cs"/>
          <w:rtl/>
        </w:rPr>
        <w:t>یت</w:t>
      </w:r>
      <w:r w:rsidR="001D6265" w:rsidRPr="00CA0104">
        <w:rPr>
          <w:rStyle w:val="Char0"/>
          <w:rtl/>
        </w:rPr>
        <w:t xml:space="preserve"> را</w:t>
      </w:r>
      <w:r w:rsidR="00B606A9">
        <w:rPr>
          <w:rStyle w:val="Char0"/>
          <w:rFonts w:hint="cs"/>
          <w:rtl/>
        </w:rPr>
        <w:t>)</w:t>
      </w:r>
      <w:r w:rsidR="00CA0104">
        <w:rPr>
          <w:rStyle w:val="Char0"/>
          <w:rtl/>
        </w:rPr>
        <w:t xml:space="preserve"> می‌</w:t>
      </w:r>
      <w:r w:rsidR="001D6265" w:rsidRPr="00CA0104">
        <w:rPr>
          <w:rStyle w:val="Char0"/>
          <w:rtl/>
        </w:rPr>
        <w:t>انداز</w:t>
      </w:r>
      <w:r w:rsidR="001D6265" w:rsidRPr="00CA0104">
        <w:rPr>
          <w:rStyle w:val="Char0"/>
          <w:rFonts w:hint="cs"/>
          <w:rtl/>
        </w:rPr>
        <w:t>ی</w:t>
      </w:r>
      <w:r w:rsidR="001D6265" w:rsidRPr="00CA0104">
        <w:rPr>
          <w:rStyle w:val="Char0"/>
          <w:rtl/>
        </w:rPr>
        <w:t xml:space="preserve"> يا ما اول</w:t>
      </w:r>
      <w:r w:rsidR="001D6265" w:rsidRPr="00CA0104">
        <w:rPr>
          <w:rStyle w:val="Char0"/>
          <w:rFonts w:hint="cs"/>
          <w:rtl/>
        </w:rPr>
        <w:t>ین</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باش</w:t>
      </w:r>
      <w:r w:rsidR="001D6265" w:rsidRPr="00CA0104">
        <w:rPr>
          <w:rStyle w:val="Char0"/>
          <w:rFonts w:hint="cs"/>
          <w:rtl/>
        </w:rPr>
        <w:t>یم</w:t>
      </w:r>
      <w:r w:rsidR="001D6265" w:rsidRPr="00CA0104">
        <w:rPr>
          <w:rStyle w:val="Char0"/>
          <w:rtl/>
        </w:rPr>
        <w:t xml:space="preserve"> که</w:t>
      </w:r>
      <w:r w:rsidR="00CA0104">
        <w:rPr>
          <w:rStyle w:val="Char0"/>
          <w:rtl/>
        </w:rPr>
        <w:t xml:space="preserve"> می‌</w:t>
      </w:r>
      <w:r w:rsidR="001D6265" w:rsidRPr="00CA0104">
        <w:rPr>
          <w:rStyle w:val="Char0"/>
          <w:rtl/>
        </w:rPr>
        <w:t xml:space="preserve">افگند؟ </w:t>
      </w:r>
      <w:r w:rsidR="006C29C8">
        <w:rPr>
          <w:rStyle w:val="Char0"/>
          <w:rFonts w:cs="Traditional Arabic" w:hint="cs"/>
          <w:rtl/>
        </w:rPr>
        <w:t>﴿</w:t>
      </w:r>
      <w:r w:rsidR="006C29C8">
        <w:rPr>
          <w:rStyle w:val="Char0"/>
          <w:rFonts w:hint="cs"/>
          <w:rtl/>
        </w:rPr>
        <w:t>66</w:t>
      </w:r>
      <w:r w:rsidR="006C29C8">
        <w:rPr>
          <w:rStyle w:val="Char0"/>
          <w:rFonts w:cs="Traditional Arabic" w:hint="cs"/>
          <w:rtl/>
        </w:rPr>
        <w:t>﴾</w:t>
      </w:r>
      <w:r w:rsidR="001D6265" w:rsidRPr="00CA0104">
        <w:rPr>
          <w:rStyle w:val="Char0"/>
          <w:rtl/>
        </w:rPr>
        <w:t xml:space="preserve"> موس</w:t>
      </w:r>
      <w:r w:rsidR="001D6265" w:rsidRPr="00CA0104">
        <w:rPr>
          <w:rStyle w:val="Char0"/>
          <w:rFonts w:hint="cs"/>
          <w:rtl/>
        </w:rPr>
        <w:t>ی</w:t>
      </w:r>
      <w:r w:rsidR="001D6265" w:rsidRPr="00CA0104">
        <w:rPr>
          <w:rStyle w:val="Char0"/>
          <w:rtl/>
        </w:rPr>
        <w:t xml:space="preserve"> گفت: بلکه شما اول بافگن</w:t>
      </w:r>
      <w:r w:rsidR="001D6265" w:rsidRPr="00CA0104">
        <w:rPr>
          <w:rStyle w:val="Char0"/>
          <w:rFonts w:hint="cs"/>
          <w:rtl/>
        </w:rPr>
        <w:t>ید،</w:t>
      </w:r>
      <w:r w:rsidR="001D6265" w:rsidRPr="00CA0104">
        <w:rPr>
          <w:rStyle w:val="Char0"/>
          <w:rtl/>
        </w:rPr>
        <w:t xml:space="preserve"> پس ناگهان بر اثر سحر آنان، ر</w:t>
      </w:r>
      <w:r w:rsidR="001D6265" w:rsidRPr="00CA0104">
        <w:rPr>
          <w:rStyle w:val="Char0"/>
          <w:rFonts w:hint="cs"/>
          <w:rtl/>
        </w:rPr>
        <w:t>یسمان</w:t>
      </w:r>
      <w:r w:rsidR="006C29C8">
        <w:rPr>
          <w:rStyle w:val="Char0"/>
          <w:rFonts w:hint="cs"/>
          <w:rtl/>
        </w:rPr>
        <w:t>‌</w:t>
      </w:r>
      <w:r w:rsidR="001D6265" w:rsidRPr="00CA0104">
        <w:rPr>
          <w:rStyle w:val="Char0"/>
          <w:rFonts w:hint="cs"/>
          <w:rtl/>
        </w:rPr>
        <w:t>ها</w:t>
      </w:r>
      <w:r w:rsidR="001D6265" w:rsidRPr="00CA0104">
        <w:rPr>
          <w:rStyle w:val="Char0"/>
          <w:rtl/>
        </w:rPr>
        <w:t xml:space="preserve"> و عصاها</w:t>
      </w:r>
      <w:r w:rsidR="001D6265" w:rsidRPr="00CA0104">
        <w:rPr>
          <w:rStyle w:val="Char0"/>
          <w:rFonts w:hint="cs"/>
          <w:rtl/>
        </w:rPr>
        <w:t>یشان</w:t>
      </w:r>
      <w:r w:rsidR="001D6265" w:rsidRPr="00CA0104">
        <w:rPr>
          <w:rStyle w:val="Char0"/>
          <w:rtl/>
        </w:rPr>
        <w:t xml:space="preserve"> </w:t>
      </w:r>
      <w:r w:rsidR="00B606A9">
        <w:rPr>
          <w:rStyle w:val="Char0"/>
          <w:rFonts w:hint="cs"/>
          <w:rtl/>
        </w:rPr>
        <w:t>(</w:t>
      </w:r>
      <w:r w:rsidR="001D6265" w:rsidRPr="00CA0104">
        <w:rPr>
          <w:rStyle w:val="Char0"/>
          <w:rtl/>
        </w:rPr>
        <w:t>در نظر موس</w:t>
      </w:r>
      <w:r w:rsidR="001D6265" w:rsidRPr="00CA0104">
        <w:rPr>
          <w:rStyle w:val="Char0"/>
          <w:rFonts w:hint="cs"/>
          <w:rtl/>
        </w:rPr>
        <w:t>ی</w:t>
      </w:r>
      <w:r w:rsidR="001D6265" w:rsidRPr="00CA0104">
        <w:rPr>
          <w:rStyle w:val="Char0"/>
          <w:rtl/>
        </w:rPr>
        <w:t xml:space="preserve">) چنان معلوم </w:t>
      </w:r>
      <w:r w:rsidR="001D6265" w:rsidRPr="00CA0104">
        <w:rPr>
          <w:rStyle w:val="Char0"/>
          <w:rFonts w:hint="cs"/>
          <w:rtl/>
        </w:rPr>
        <w:t>شد</w:t>
      </w:r>
      <w:r w:rsidR="001D6265" w:rsidRPr="00CA0104">
        <w:rPr>
          <w:rStyle w:val="Char0"/>
          <w:rtl/>
        </w:rPr>
        <w:t xml:space="preserve"> که</w:t>
      </w:r>
      <w:r w:rsidR="00CA0104">
        <w:rPr>
          <w:rStyle w:val="Char0"/>
          <w:rtl/>
        </w:rPr>
        <w:t xml:space="preserve"> می‌</w:t>
      </w:r>
      <w:r w:rsidR="001D6265" w:rsidRPr="00CA0104">
        <w:rPr>
          <w:rStyle w:val="Char0"/>
          <w:rtl/>
        </w:rPr>
        <w:t xml:space="preserve">دوند. </w:t>
      </w:r>
      <w:r w:rsidR="006C29C8">
        <w:rPr>
          <w:rStyle w:val="Char0"/>
          <w:rFonts w:cs="Traditional Arabic" w:hint="cs"/>
          <w:rtl/>
        </w:rPr>
        <w:t>﴿</w:t>
      </w:r>
      <w:r w:rsidR="006C29C8">
        <w:rPr>
          <w:rStyle w:val="Char0"/>
          <w:rFonts w:hint="cs"/>
          <w:rtl/>
        </w:rPr>
        <w:t>67</w:t>
      </w:r>
      <w:r w:rsidR="006C29C8">
        <w:rPr>
          <w:rStyle w:val="Char0"/>
          <w:rFonts w:cs="Traditional Arabic" w:hint="cs"/>
          <w:rtl/>
        </w:rPr>
        <w:t>﴾</w:t>
      </w:r>
      <w:r w:rsidR="001D6265" w:rsidRPr="00CA0104">
        <w:rPr>
          <w:rStyle w:val="Char0"/>
          <w:rtl/>
        </w:rPr>
        <w:t xml:space="preserve"> پس موس</w:t>
      </w:r>
      <w:r w:rsidR="001D6265" w:rsidRPr="00CA0104">
        <w:rPr>
          <w:rStyle w:val="Char0"/>
          <w:rFonts w:hint="cs"/>
          <w:rtl/>
        </w:rPr>
        <w:t>ی</w:t>
      </w:r>
      <w:r w:rsidR="001D6265" w:rsidRPr="00CA0104">
        <w:rPr>
          <w:rStyle w:val="Char0"/>
          <w:rtl/>
        </w:rPr>
        <w:t xml:space="preserve"> در دل خود احساس ترس کرد (ول</w:t>
      </w:r>
      <w:r w:rsidR="001D6265" w:rsidRPr="00CA0104">
        <w:rPr>
          <w:rStyle w:val="Char0"/>
          <w:rFonts w:hint="cs"/>
          <w:rtl/>
        </w:rPr>
        <w:t>ی</w:t>
      </w:r>
      <w:r w:rsidR="001D6265" w:rsidRPr="00CA0104">
        <w:rPr>
          <w:rStyle w:val="Char0"/>
          <w:rtl/>
        </w:rPr>
        <w:t xml:space="preserve"> آن را پنهان داشت). </w:t>
      </w:r>
      <w:r w:rsidR="00327EAF">
        <w:rPr>
          <w:rStyle w:val="Char0"/>
          <w:rFonts w:cs="Traditional Arabic" w:hint="cs"/>
          <w:rtl/>
        </w:rPr>
        <w:t>﴿</w:t>
      </w:r>
      <w:r w:rsidR="00327EAF">
        <w:rPr>
          <w:rStyle w:val="Char0"/>
          <w:rFonts w:hint="cs"/>
          <w:rtl/>
        </w:rPr>
        <w:t>68</w:t>
      </w:r>
      <w:r w:rsidR="00327EAF">
        <w:rPr>
          <w:rStyle w:val="Char0"/>
          <w:rFonts w:cs="Traditional Arabic" w:hint="cs"/>
          <w:rtl/>
        </w:rPr>
        <w:t>﴾</w:t>
      </w:r>
      <w:r w:rsidR="001D6265" w:rsidRPr="00CA0104">
        <w:rPr>
          <w:rStyle w:val="Char0"/>
          <w:rtl/>
        </w:rPr>
        <w:t xml:space="preserve"> گفت</w:t>
      </w:r>
      <w:r w:rsidR="001D6265" w:rsidRPr="00CA0104">
        <w:rPr>
          <w:rStyle w:val="Char0"/>
          <w:rFonts w:hint="cs"/>
          <w:rtl/>
        </w:rPr>
        <w:t>یم</w:t>
      </w:r>
      <w:r w:rsidR="00B606A9">
        <w:rPr>
          <w:rStyle w:val="Char0"/>
          <w:rtl/>
        </w:rPr>
        <w:t>: نترس</w:t>
      </w:r>
      <w:r w:rsidR="001D6265" w:rsidRPr="00CA0104">
        <w:rPr>
          <w:rStyle w:val="Char0"/>
          <w:rtl/>
        </w:rPr>
        <w:t>، بدون شک تو غالب و برتر</w:t>
      </w:r>
      <w:r w:rsidR="001D6265" w:rsidRPr="00CA0104">
        <w:rPr>
          <w:rStyle w:val="Char0"/>
          <w:rFonts w:hint="cs"/>
          <w:rtl/>
        </w:rPr>
        <w:t>ی</w:t>
      </w:r>
      <w:r w:rsidR="001D6265" w:rsidRPr="00CA0104">
        <w:rPr>
          <w:rStyle w:val="Char0"/>
          <w:rtl/>
        </w:rPr>
        <w:t xml:space="preserve">. </w:t>
      </w:r>
      <w:r w:rsidR="00327EAF">
        <w:rPr>
          <w:rStyle w:val="Char0"/>
          <w:rFonts w:cs="Traditional Arabic" w:hint="cs"/>
          <w:rtl/>
        </w:rPr>
        <w:t>﴿</w:t>
      </w:r>
      <w:r w:rsidR="00327EAF">
        <w:rPr>
          <w:rStyle w:val="Char0"/>
          <w:rFonts w:hint="cs"/>
          <w:rtl/>
        </w:rPr>
        <w:t>6</w:t>
      </w:r>
      <w:r w:rsidR="001D6265" w:rsidRPr="00CA0104">
        <w:rPr>
          <w:rStyle w:val="Char0"/>
          <w:rtl/>
        </w:rPr>
        <w:t>۹</w:t>
      </w:r>
      <w:r w:rsidR="00327EAF">
        <w:rPr>
          <w:rStyle w:val="Char0"/>
          <w:rFonts w:cs="Traditional Arabic" w:hint="cs"/>
          <w:rtl/>
        </w:rPr>
        <w:t>﴾</w:t>
      </w:r>
      <w:r w:rsidR="001D6265" w:rsidRPr="00CA0104">
        <w:rPr>
          <w:rStyle w:val="Char0"/>
          <w:rtl/>
        </w:rPr>
        <w:t xml:space="preserve"> و آنچه را که در دست راست دار</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ینداز،</w:t>
      </w:r>
      <w:r w:rsidR="00B606A9">
        <w:rPr>
          <w:rStyle w:val="Char0"/>
          <w:rtl/>
        </w:rPr>
        <w:t xml:space="preserve"> تا هر چه را ساخته</w:t>
      </w:r>
      <w:r w:rsidR="00B606A9">
        <w:rPr>
          <w:rStyle w:val="Char0"/>
          <w:rFonts w:hint="cs"/>
          <w:rtl/>
        </w:rPr>
        <w:t>‌</w:t>
      </w:r>
      <w:r w:rsidR="001D6265" w:rsidRPr="00CA0104">
        <w:rPr>
          <w:rStyle w:val="Char0"/>
          <w:rtl/>
        </w:rPr>
        <w:t>اند ببلعد، در حق</w:t>
      </w:r>
      <w:r w:rsidR="001D6265" w:rsidRPr="00CA0104">
        <w:rPr>
          <w:rStyle w:val="Char0"/>
          <w:rFonts w:hint="cs"/>
          <w:rtl/>
        </w:rPr>
        <w:t>یقت</w:t>
      </w:r>
      <w:r w:rsidR="00B606A9">
        <w:rPr>
          <w:rStyle w:val="Char0"/>
          <w:rtl/>
        </w:rPr>
        <w:t xml:space="preserve"> آنچه را که ساخته</w:t>
      </w:r>
      <w:r w:rsidR="00B606A9">
        <w:rPr>
          <w:rStyle w:val="Char0"/>
          <w:rFonts w:hint="cs"/>
          <w:rtl/>
        </w:rPr>
        <w:t>‌</w:t>
      </w:r>
      <w:r w:rsidR="001D6265" w:rsidRPr="00CA0104">
        <w:rPr>
          <w:rStyle w:val="Char0"/>
          <w:rtl/>
        </w:rPr>
        <w:t>اند، ن</w:t>
      </w:r>
      <w:r w:rsidR="001D6265" w:rsidRPr="00CA0104">
        <w:rPr>
          <w:rStyle w:val="Char0"/>
          <w:rFonts w:hint="cs"/>
          <w:rtl/>
        </w:rPr>
        <w:t>یرنگ</w:t>
      </w:r>
      <w:r w:rsidR="00B606A9">
        <w:rPr>
          <w:rStyle w:val="Char0"/>
          <w:rtl/>
        </w:rPr>
        <w:t xml:space="preserve"> جادو</w:t>
      </w:r>
      <w:r w:rsidR="001D6265" w:rsidRPr="00CA0104">
        <w:rPr>
          <w:rStyle w:val="Char0"/>
          <w:rtl/>
        </w:rPr>
        <w:t>گر است. و جادوگر هرجا برود پ</w:t>
      </w:r>
      <w:r w:rsidR="001D6265" w:rsidRPr="00CA0104">
        <w:rPr>
          <w:rStyle w:val="Char0"/>
          <w:rFonts w:hint="cs"/>
          <w:rtl/>
        </w:rPr>
        <w:t>یروز</w:t>
      </w:r>
      <w:r w:rsidR="00CA0104">
        <w:rPr>
          <w:rStyle w:val="Char0"/>
          <w:rtl/>
        </w:rPr>
        <w:t xml:space="preserve"> نمی‌</w:t>
      </w:r>
      <w:r w:rsidR="001D6265" w:rsidRPr="00CA0104">
        <w:rPr>
          <w:rStyle w:val="Char0"/>
          <w:rtl/>
        </w:rPr>
        <w:t xml:space="preserve">شود. </w:t>
      </w:r>
      <w:r w:rsidR="00327EAF">
        <w:rPr>
          <w:rStyle w:val="Char0"/>
          <w:rFonts w:cs="Traditional Arabic" w:hint="cs"/>
          <w:rtl/>
        </w:rPr>
        <w:t>﴿</w:t>
      </w:r>
      <w:r w:rsidR="001D6265" w:rsidRPr="00CA0104">
        <w:rPr>
          <w:rStyle w:val="Char0"/>
          <w:rtl/>
        </w:rPr>
        <w:t>۷۰</w:t>
      </w:r>
      <w:r w:rsidR="00327EAF">
        <w:rPr>
          <w:rStyle w:val="Char0"/>
          <w:rFonts w:cs="Traditional Arabic" w:hint="cs"/>
          <w:rtl/>
        </w:rPr>
        <w:t>﴾</w:t>
      </w:r>
      <w:r w:rsidR="001D6265" w:rsidRPr="00CA0104">
        <w:rPr>
          <w:rStyle w:val="Char0"/>
          <w:rtl/>
        </w:rPr>
        <w:t xml:space="preserve"> پس (با د</w:t>
      </w:r>
      <w:r w:rsidR="001D6265" w:rsidRPr="00CA0104">
        <w:rPr>
          <w:rStyle w:val="Char0"/>
          <w:rFonts w:hint="cs"/>
          <w:rtl/>
        </w:rPr>
        <w:t>یدن</w:t>
      </w:r>
      <w:r w:rsidR="00B606A9">
        <w:rPr>
          <w:rStyle w:val="Char0"/>
          <w:rFonts w:hint="cs"/>
          <w:rtl/>
        </w:rPr>
        <w:t>ِ</w:t>
      </w:r>
      <w:r w:rsidR="00B606A9">
        <w:rPr>
          <w:rStyle w:val="Char0"/>
          <w:rtl/>
        </w:rPr>
        <w:t xml:space="preserve"> غلب</w:t>
      </w:r>
      <w:r w:rsidR="00B606A9">
        <w:rPr>
          <w:rStyle w:val="Char0"/>
          <w:rFonts w:hint="cs"/>
          <w:rtl/>
        </w:rPr>
        <w:t>ۀ</w:t>
      </w:r>
      <w:r w:rsidR="00B606A9">
        <w:rPr>
          <w:rStyle w:val="Char0"/>
          <w:rtl/>
        </w:rPr>
        <w:t xml:space="preserve"> حق) جادوگران سجده</w:t>
      </w:r>
      <w:r w:rsidR="00B606A9">
        <w:rPr>
          <w:rStyle w:val="Char0"/>
          <w:rFonts w:hint="cs"/>
          <w:rtl/>
        </w:rPr>
        <w:t>‌</w:t>
      </w:r>
      <w:r w:rsidR="001D6265" w:rsidRPr="00CA0104">
        <w:rPr>
          <w:rStyle w:val="Char0"/>
          <w:rtl/>
        </w:rPr>
        <w:t>کنان افتادند و گفتند: به پروردگار هارون و موس</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یمان</w:t>
      </w:r>
      <w:r w:rsidR="001D6265" w:rsidRPr="00CA0104">
        <w:rPr>
          <w:rStyle w:val="Char0"/>
          <w:rtl/>
        </w:rPr>
        <w:t xml:space="preserve"> آورد</w:t>
      </w:r>
      <w:r w:rsidR="001D6265" w:rsidRPr="00CA0104">
        <w:rPr>
          <w:rStyle w:val="Char0"/>
          <w:rFonts w:hint="cs"/>
          <w:rtl/>
        </w:rPr>
        <w:t>یم</w:t>
      </w:r>
      <w:r w:rsidR="001D6265" w:rsidRPr="00CA0104">
        <w:rPr>
          <w:rStyle w:val="Char0"/>
          <w:rtl/>
        </w:rPr>
        <w:t xml:space="preserve">. </w:t>
      </w:r>
      <w:r w:rsidR="00327EAF">
        <w:rPr>
          <w:rStyle w:val="Char0"/>
          <w:rFonts w:cs="Traditional Arabic" w:hint="cs"/>
          <w:rtl/>
        </w:rPr>
        <w:t>﴿</w:t>
      </w:r>
      <w:r w:rsidR="001D6265" w:rsidRPr="00CA0104">
        <w:rPr>
          <w:rStyle w:val="Char0"/>
          <w:rtl/>
        </w:rPr>
        <w:t>۷۱</w:t>
      </w:r>
      <w:r w:rsidR="00327EAF">
        <w:rPr>
          <w:rStyle w:val="Char0"/>
          <w:rFonts w:cs="Traditional Arabic" w:hint="cs"/>
          <w:rtl/>
        </w:rPr>
        <w:t>﴾</w:t>
      </w:r>
      <w:r w:rsidR="001D6265" w:rsidRPr="00CA0104">
        <w:rPr>
          <w:rStyle w:val="Char0"/>
          <w:rtl/>
        </w:rPr>
        <w:t xml:space="preserve"> (فرعون) گفت: آ</w:t>
      </w:r>
      <w:r w:rsidR="001D6265" w:rsidRPr="00CA0104">
        <w:rPr>
          <w:rStyle w:val="Char0"/>
          <w:rFonts w:hint="cs"/>
          <w:rtl/>
        </w:rPr>
        <w:t>یا</w:t>
      </w:r>
      <w:r w:rsidR="001D6265" w:rsidRPr="00CA0104">
        <w:rPr>
          <w:rStyle w:val="Char0"/>
          <w:rtl/>
        </w:rPr>
        <w:t xml:space="preserve"> پ</w:t>
      </w:r>
      <w:r w:rsidR="001D6265" w:rsidRPr="00CA0104">
        <w:rPr>
          <w:rStyle w:val="Char0"/>
          <w:rFonts w:hint="cs"/>
          <w:rtl/>
        </w:rPr>
        <w:t>یش</w:t>
      </w:r>
      <w:r w:rsidR="001D6265" w:rsidRPr="00CA0104">
        <w:rPr>
          <w:rStyle w:val="Char0"/>
          <w:rtl/>
        </w:rPr>
        <w:t xml:space="preserve"> از آنکه به شما اجازه دهم به او ا</w:t>
      </w:r>
      <w:r w:rsidR="001D6265" w:rsidRPr="00CA0104">
        <w:rPr>
          <w:rStyle w:val="Char0"/>
          <w:rFonts w:hint="cs"/>
          <w:rtl/>
        </w:rPr>
        <w:t>یمان</w:t>
      </w:r>
      <w:r w:rsidR="001D6265" w:rsidRPr="00CA0104">
        <w:rPr>
          <w:rStyle w:val="Char0"/>
          <w:rtl/>
        </w:rPr>
        <w:t xml:space="preserve"> آورد</w:t>
      </w:r>
      <w:r w:rsidR="001D6265" w:rsidRPr="00CA0104">
        <w:rPr>
          <w:rStyle w:val="Char0"/>
          <w:rFonts w:hint="cs"/>
          <w:rtl/>
        </w:rPr>
        <w:t>ید؟</w:t>
      </w:r>
      <w:r w:rsidR="00CA0104">
        <w:rPr>
          <w:rStyle w:val="Char0"/>
          <w:rtl/>
        </w:rPr>
        <w:t xml:space="preserve"> بی‌</w:t>
      </w:r>
      <w:r w:rsidR="001D6265" w:rsidRPr="00CA0104">
        <w:rPr>
          <w:rStyle w:val="Char0"/>
          <w:rtl/>
        </w:rPr>
        <w:t>گمان او بزرگ شماست که به شما جادو آموخته است، پس دست</w:t>
      </w:r>
      <w:r w:rsidR="00B606A9">
        <w:rPr>
          <w:rStyle w:val="Char0"/>
          <w:rFonts w:hint="cs"/>
          <w:rtl/>
        </w:rPr>
        <w:t>‌</w:t>
      </w:r>
      <w:r w:rsidR="001D6265" w:rsidRPr="00CA0104">
        <w:rPr>
          <w:rStyle w:val="Char0"/>
          <w:rtl/>
        </w:rPr>
        <w:t>ها و پاها</w:t>
      </w:r>
      <w:r w:rsidR="001D6265" w:rsidRPr="00CA0104">
        <w:rPr>
          <w:rStyle w:val="Char0"/>
          <w:rFonts w:hint="cs"/>
          <w:rtl/>
        </w:rPr>
        <w:t>ی</w:t>
      </w:r>
      <w:r w:rsidR="001D6265" w:rsidRPr="00CA0104">
        <w:rPr>
          <w:rStyle w:val="Char0"/>
          <w:rtl/>
        </w:rPr>
        <w:t xml:space="preserve"> شما را بر خلاف </w:t>
      </w:r>
      <w:r w:rsidR="001D6265" w:rsidRPr="00CA0104">
        <w:rPr>
          <w:rStyle w:val="Char0"/>
          <w:rFonts w:hint="cs"/>
          <w:rtl/>
        </w:rPr>
        <w:t>یکدیگر</w:t>
      </w:r>
      <w:r w:rsidR="001D6265" w:rsidRPr="00CA0104">
        <w:rPr>
          <w:rStyle w:val="Char0"/>
          <w:rtl/>
        </w:rPr>
        <w:t xml:space="preserve"> قطع</w:t>
      </w:r>
      <w:r w:rsidR="00CA0104">
        <w:rPr>
          <w:rStyle w:val="Char0"/>
          <w:rtl/>
        </w:rPr>
        <w:t xml:space="preserve"> می‌</w:t>
      </w:r>
      <w:r w:rsidR="001D6265" w:rsidRPr="00CA0104">
        <w:rPr>
          <w:rStyle w:val="Char0"/>
          <w:rtl/>
        </w:rPr>
        <w:t>کنم، و شما را بر تنه</w:t>
      </w:r>
      <w:r w:rsidR="00CA0104">
        <w:rPr>
          <w:rStyle w:val="Char0"/>
          <w:rtl/>
        </w:rPr>
        <w:t xml:space="preserve">‌های </w:t>
      </w:r>
      <w:r w:rsidR="001D6265" w:rsidRPr="00CA0104">
        <w:rPr>
          <w:rStyle w:val="Char0"/>
          <w:rtl/>
        </w:rPr>
        <w:t>درخت خرما به دار</w:t>
      </w:r>
      <w:r w:rsidR="00CA0104">
        <w:rPr>
          <w:rStyle w:val="Char0"/>
          <w:rtl/>
        </w:rPr>
        <w:t xml:space="preserve"> می‌</w:t>
      </w:r>
      <w:r w:rsidR="001D6265" w:rsidRPr="00CA0104">
        <w:rPr>
          <w:rStyle w:val="Char0"/>
          <w:rtl/>
        </w:rPr>
        <w:t>آو</w:t>
      </w:r>
      <w:r w:rsidR="001D6265" w:rsidRPr="00CA0104">
        <w:rPr>
          <w:rStyle w:val="Char0"/>
          <w:rFonts w:hint="cs"/>
          <w:rtl/>
        </w:rPr>
        <w:t>یزم،</w:t>
      </w:r>
      <w:r w:rsidR="001D6265" w:rsidRPr="00CA0104">
        <w:rPr>
          <w:rStyle w:val="Char0"/>
          <w:rtl/>
        </w:rPr>
        <w:t xml:space="preserve"> و البته خواه</w:t>
      </w:r>
      <w:r w:rsidR="001D6265" w:rsidRPr="00CA0104">
        <w:rPr>
          <w:rStyle w:val="Char0"/>
          <w:rFonts w:hint="cs"/>
          <w:rtl/>
        </w:rPr>
        <w:t>ید</w:t>
      </w:r>
      <w:r w:rsidR="001D6265" w:rsidRPr="00CA0104">
        <w:rPr>
          <w:rStyle w:val="Char0"/>
          <w:rtl/>
        </w:rPr>
        <w:t xml:space="preserve"> دانست کدام </w:t>
      </w:r>
      <w:r w:rsidR="001D6265" w:rsidRPr="00CA0104">
        <w:rPr>
          <w:rStyle w:val="Char0"/>
          <w:rFonts w:hint="cs"/>
          <w:rtl/>
        </w:rPr>
        <w:t>یک</w:t>
      </w:r>
      <w:r w:rsidR="001D6265" w:rsidRPr="00CA0104">
        <w:rPr>
          <w:rStyle w:val="Char0"/>
          <w:rtl/>
        </w:rPr>
        <w:t xml:space="preserve"> از ما و شما (در عذاب دادن</w:t>
      </w:r>
      <w:r w:rsidR="00B606A9">
        <w:rPr>
          <w:rStyle w:val="Char0"/>
          <w:rFonts w:hint="cs"/>
          <w:rtl/>
        </w:rPr>
        <w:t>)</w:t>
      </w:r>
      <w:r w:rsidR="001D6265" w:rsidRPr="00CA0104">
        <w:rPr>
          <w:rStyle w:val="Char0"/>
          <w:rtl/>
        </w:rPr>
        <w:t xml:space="preserve"> سخت</w:t>
      </w:r>
      <w:r w:rsidR="00CA0104">
        <w:rPr>
          <w:rStyle w:val="Char0"/>
          <w:rtl/>
        </w:rPr>
        <w:t xml:space="preserve">‌تر </w:t>
      </w:r>
      <w:r w:rsidR="001D6265" w:rsidRPr="00CA0104">
        <w:rPr>
          <w:rStyle w:val="Char0"/>
          <w:rtl/>
        </w:rPr>
        <w:t xml:space="preserve">و </w:t>
      </w:r>
      <w:r w:rsidR="00B606A9">
        <w:rPr>
          <w:rStyle w:val="Char0"/>
          <w:rFonts w:hint="cs"/>
          <w:rtl/>
        </w:rPr>
        <w:t>(</w:t>
      </w:r>
      <w:r w:rsidR="001D6265" w:rsidRPr="00CA0104">
        <w:rPr>
          <w:rStyle w:val="Char0"/>
          <w:rtl/>
        </w:rPr>
        <w:t>در دن</w:t>
      </w:r>
      <w:r w:rsidR="001D6265" w:rsidRPr="00CA0104">
        <w:rPr>
          <w:rStyle w:val="Char0"/>
          <w:rFonts w:hint="cs"/>
          <w:rtl/>
        </w:rPr>
        <w:t>یا</w:t>
      </w:r>
      <w:r w:rsidR="001D6265" w:rsidRPr="00CA0104">
        <w:rPr>
          <w:rStyle w:val="Char0"/>
          <w:rtl/>
        </w:rPr>
        <w:t>) پا</w:t>
      </w:r>
      <w:r w:rsidR="001D6265" w:rsidRPr="00CA0104">
        <w:rPr>
          <w:rStyle w:val="Char0"/>
          <w:rFonts w:hint="cs"/>
          <w:rtl/>
        </w:rPr>
        <w:t>ینده</w:t>
      </w:r>
      <w:r w:rsidR="00CA0104">
        <w:rPr>
          <w:rStyle w:val="Char0"/>
          <w:rtl/>
        </w:rPr>
        <w:t xml:space="preserve">‌تر </w:t>
      </w:r>
      <w:r w:rsidR="001D6265" w:rsidRPr="00CA0104">
        <w:rPr>
          <w:rStyle w:val="Char0"/>
          <w:rtl/>
        </w:rPr>
        <w:t xml:space="preserve">است. </w:t>
      </w:r>
      <w:r w:rsidR="00327EAF">
        <w:rPr>
          <w:rStyle w:val="Char0"/>
          <w:rFonts w:cs="Traditional Arabic" w:hint="cs"/>
          <w:rtl/>
        </w:rPr>
        <w:t>﴿</w:t>
      </w:r>
      <w:r w:rsidR="001D6265" w:rsidRPr="00CA0104">
        <w:rPr>
          <w:rStyle w:val="Char0"/>
          <w:rtl/>
        </w:rPr>
        <w:t>۷۲</w:t>
      </w:r>
      <w:r w:rsidR="00327EAF">
        <w:rPr>
          <w:rStyle w:val="Char0"/>
          <w:rFonts w:cs="Traditional Arabic" w:hint="cs"/>
          <w:rtl/>
        </w:rPr>
        <w:t>﴾</w:t>
      </w:r>
      <w:r w:rsidR="001D6265" w:rsidRPr="00CA0104">
        <w:rPr>
          <w:rStyle w:val="Char0"/>
          <w:rtl/>
        </w:rPr>
        <w:t xml:space="preserve"> (جادوگران به فرعون) گفتند: هرگز تو را بر دلا</w:t>
      </w:r>
      <w:r w:rsidR="001D6265" w:rsidRPr="00CA0104">
        <w:rPr>
          <w:rStyle w:val="Char0"/>
          <w:rFonts w:hint="cs"/>
          <w:rtl/>
        </w:rPr>
        <w:t>یل</w:t>
      </w:r>
      <w:r w:rsidR="001D6265" w:rsidRPr="00CA0104">
        <w:rPr>
          <w:rStyle w:val="Char0"/>
          <w:rtl/>
        </w:rPr>
        <w:t xml:space="preserve"> روشن</w:t>
      </w:r>
      <w:r w:rsidR="001D6265" w:rsidRPr="00CA0104">
        <w:rPr>
          <w:rStyle w:val="Char0"/>
          <w:rFonts w:hint="cs"/>
          <w:rtl/>
        </w:rPr>
        <w:t>ی</w:t>
      </w:r>
      <w:r w:rsidR="001D6265" w:rsidRPr="00CA0104">
        <w:rPr>
          <w:rStyle w:val="Char0"/>
          <w:rtl/>
        </w:rPr>
        <w:t xml:space="preserve"> که به ما رس</w:t>
      </w:r>
      <w:r w:rsidR="001D6265" w:rsidRPr="00CA0104">
        <w:rPr>
          <w:rStyle w:val="Char0"/>
          <w:rFonts w:hint="cs"/>
          <w:rtl/>
        </w:rPr>
        <w:t>یده</w:t>
      </w:r>
      <w:r w:rsidR="001D6265" w:rsidRPr="00CA0104">
        <w:rPr>
          <w:rStyle w:val="Char0"/>
          <w:rtl/>
        </w:rPr>
        <w:t xml:space="preserve"> و بر کس</w:t>
      </w:r>
      <w:r w:rsidR="001D6265" w:rsidRPr="00CA0104">
        <w:rPr>
          <w:rStyle w:val="Char0"/>
          <w:rFonts w:hint="cs"/>
          <w:rtl/>
        </w:rPr>
        <w:t>ی</w:t>
      </w:r>
      <w:r w:rsidR="001D6265" w:rsidRPr="00CA0104">
        <w:rPr>
          <w:rStyle w:val="Char0"/>
          <w:rtl/>
        </w:rPr>
        <w:t xml:space="preserve"> که ما را آفر</w:t>
      </w:r>
      <w:r w:rsidR="001D6265" w:rsidRPr="00CA0104">
        <w:rPr>
          <w:rStyle w:val="Char0"/>
          <w:rFonts w:hint="cs"/>
          <w:rtl/>
        </w:rPr>
        <w:t>یده</w:t>
      </w:r>
      <w:r w:rsidR="001D6265" w:rsidRPr="00CA0104">
        <w:rPr>
          <w:rStyle w:val="Char0"/>
          <w:rtl/>
        </w:rPr>
        <w:t xml:space="preserve"> است، ترج</w:t>
      </w:r>
      <w:r w:rsidR="001D6265" w:rsidRPr="00CA0104">
        <w:rPr>
          <w:rStyle w:val="Char0"/>
          <w:rFonts w:hint="cs"/>
          <w:rtl/>
        </w:rPr>
        <w:t>یح</w:t>
      </w:r>
      <w:r w:rsidR="00CA0104">
        <w:rPr>
          <w:rStyle w:val="Char0"/>
          <w:rtl/>
        </w:rPr>
        <w:t xml:space="preserve"> نمی‌</w:t>
      </w:r>
      <w:r w:rsidR="001D6265" w:rsidRPr="00CA0104">
        <w:rPr>
          <w:rStyle w:val="Char0"/>
          <w:rtl/>
        </w:rPr>
        <w:t>ده</w:t>
      </w:r>
      <w:r w:rsidR="001D6265" w:rsidRPr="00CA0104">
        <w:rPr>
          <w:rStyle w:val="Char0"/>
          <w:rFonts w:hint="cs"/>
          <w:rtl/>
        </w:rPr>
        <w:t>یم</w:t>
      </w:r>
      <w:r w:rsidR="001D6265" w:rsidRPr="00CA0104">
        <w:rPr>
          <w:rStyle w:val="Char0"/>
          <w:rtl/>
        </w:rPr>
        <w:t>. پس هر حکم</w:t>
      </w:r>
      <w:r w:rsidR="001D6265" w:rsidRPr="00CA0104">
        <w:rPr>
          <w:rStyle w:val="Char0"/>
          <w:rFonts w:hint="cs"/>
          <w:rtl/>
        </w:rPr>
        <w:t>ی</w:t>
      </w:r>
      <w:r w:rsidR="001D6265" w:rsidRPr="00CA0104">
        <w:rPr>
          <w:rStyle w:val="Char0"/>
          <w:rtl/>
        </w:rPr>
        <w:t xml:space="preserve"> که </w:t>
      </w:r>
      <w:r w:rsidR="00B606A9">
        <w:rPr>
          <w:rStyle w:val="Char0"/>
          <w:rFonts w:hint="cs"/>
          <w:rtl/>
        </w:rPr>
        <w:t>(</w:t>
      </w:r>
      <w:r w:rsidR="001D6265" w:rsidRPr="00CA0104">
        <w:rPr>
          <w:rStyle w:val="Char0"/>
          <w:rtl/>
        </w:rPr>
        <w:t>در حق ما)</w:t>
      </w:r>
      <w:r w:rsidR="00CA0104">
        <w:rPr>
          <w:rStyle w:val="Char0"/>
          <w:rtl/>
        </w:rPr>
        <w:t xml:space="preserve"> می‌</w:t>
      </w:r>
      <w:r w:rsidR="001D6265" w:rsidRPr="00CA0104">
        <w:rPr>
          <w:rStyle w:val="Char0"/>
          <w:rtl/>
        </w:rPr>
        <w:t>خواه</w:t>
      </w:r>
      <w:r w:rsidR="001D6265" w:rsidRPr="00CA0104">
        <w:rPr>
          <w:rStyle w:val="Char0"/>
          <w:rFonts w:hint="cs"/>
          <w:rtl/>
        </w:rPr>
        <w:t>ی،</w:t>
      </w:r>
      <w:r w:rsidR="001D6265" w:rsidRPr="00CA0104">
        <w:rPr>
          <w:rStyle w:val="Char0"/>
          <w:rtl/>
        </w:rPr>
        <w:t xml:space="preserve"> بکن. تو فقط در ا</w:t>
      </w:r>
      <w:r w:rsidR="001D6265" w:rsidRPr="00CA0104">
        <w:rPr>
          <w:rStyle w:val="Char0"/>
          <w:rFonts w:hint="cs"/>
          <w:rtl/>
        </w:rPr>
        <w:t>ین</w:t>
      </w:r>
      <w:r w:rsidR="001D6265" w:rsidRPr="00CA0104">
        <w:rPr>
          <w:rStyle w:val="Char0"/>
          <w:rtl/>
        </w:rPr>
        <w:t xml:space="preserve"> زندگان</w:t>
      </w:r>
      <w:r w:rsidR="001D6265" w:rsidRPr="00CA0104">
        <w:rPr>
          <w:rStyle w:val="Char0"/>
          <w:rFonts w:hint="cs"/>
          <w:rtl/>
        </w:rPr>
        <w:t>ی</w:t>
      </w:r>
      <w:r w:rsidR="001D6265" w:rsidRPr="00CA0104">
        <w:rPr>
          <w:rStyle w:val="Char0"/>
          <w:rtl/>
        </w:rPr>
        <w:t xml:space="preserve"> دن</w:t>
      </w:r>
      <w:r w:rsidR="001D6265" w:rsidRPr="00CA0104">
        <w:rPr>
          <w:rStyle w:val="Char0"/>
          <w:rFonts w:hint="cs"/>
          <w:rtl/>
        </w:rPr>
        <w:t>یاست</w:t>
      </w:r>
      <w:r w:rsidR="001D6265" w:rsidRPr="00CA0104">
        <w:rPr>
          <w:rStyle w:val="Char0"/>
          <w:rtl/>
        </w:rPr>
        <w:t xml:space="preserve"> که حکم</w:t>
      </w:r>
      <w:r w:rsidR="00CA0104">
        <w:rPr>
          <w:rStyle w:val="Char0"/>
          <w:rtl/>
        </w:rPr>
        <w:t xml:space="preserve"> می‌</w:t>
      </w:r>
      <w:r w:rsidR="001D6265" w:rsidRPr="00CA0104">
        <w:rPr>
          <w:rStyle w:val="Char0"/>
          <w:rtl/>
        </w:rPr>
        <w:t>ران</w:t>
      </w:r>
      <w:r w:rsidR="001D6265" w:rsidRPr="00CA0104">
        <w:rPr>
          <w:rStyle w:val="Char0"/>
          <w:rFonts w:hint="cs"/>
          <w:rtl/>
        </w:rPr>
        <w:t>ی</w:t>
      </w:r>
      <w:r w:rsidR="001D6265" w:rsidRPr="00CA0104">
        <w:rPr>
          <w:rStyle w:val="Char0"/>
          <w:rtl/>
        </w:rPr>
        <w:t xml:space="preserve">. </w:t>
      </w:r>
      <w:r w:rsidR="00327EAF">
        <w:rPr>
          <w:rStyle w:val="Char0"/>
          <w:rFonts w:cs="Traditional Arabic" w:hint="cs"/>
          <w:rtl/>
        </w:rPr>
        <w:t>﴿</w:t>
      </w:r>
      <w:r w:rsidR="001D6265" w:rsidRPr="00CA0104">
        <w:rPr>
          <w:rStyle w:val="Char0"/>
          <w:rtl/>
        </w:rPr>
        <w:t>۷۳</w:t>
      </w:r>
      <w:r w:rsidR="00327EAF">
        <w:rPr>
          <w:rStyle w:val="Char0"/>
          <w:rFonts w:cs="Traditional Arabic" w:hint="cs"/>
          <w:rtl/>
        </w:rPr>
        <w:t>﴾</w:t>
      </w:r>
      <w:r w:rsidR="001D6265" w:rsidRPr="00CA0104">
        <w:rPr>
          <w:rStyle w:val="Char0"/>
          <w:rtl/>
        </w:rPr>
        <w:t xml:space="preserve"> البته ما به پروردگار ما ا</w:t>
      </w:r>
      <w:r w:rsidR="001D6265" w:rsidRPr="00CA0104">
        <w:rPr>
          <w:rStyle w:val="Char0"/>
          <w:rFonts w:hint="cs"/>
          <w:rtl/>
        </w:rPr>
        <w:t>یمان</w:t>
      </w:r>
      <w:r w:rsidR="001D6265" w:rsidRPr="00CA0104">
        <w:rPr>
          <w:rStyle w:val="Char0"/>
          <w:rtl/>
        </w:rPr>
        <w:t xml:space="preserve"> آورد</w:t>
      </w:r>
      <w:r w:rsidR="001D6265" w:rsidRPr="00CA0104">
        <w:rPr>
          <w:rStyle w:val="Char0"/>
          <w:rFonts w:hint="cs"/>
          <w:rtl/>
        </w:rPr>
        <w:t>یم</w:t>
      </w:r>
      <w:r w:rsidR="001D6265" w:rsidRPr="00CA0104">
        <w:rPr>
          <w:rStyle w:val="Char0"/>
          <w:rtl/>
        </w:rPr>
        <w:t xml:space="preserve"> تا گناهان ما را ب</w:t>
      </w:r>
      <w:r w:rsidR="001D6265" w:rsidRPr="00CA0104">
        <w:rPr>
          <w:rStyle w:val="Char0"/>
          <w:rFonts w:hint="cs"/>
          <w:rtl/>
        </w:rPr>
        <w:t>یامرزد</w:t>
      </w:r>
      <w:r w:rsidR="001D6265" w:rsidRPr="00CA0104">
        <w:rPr>
          <w:rStyle w:val="Char0"/>
          <w:rtl/>
        </w:rPr>
        <w:t xml:space="preserve"> و آنچه از جادو را که ما را بر آن مجبور کرد</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یز</w:t>
      </w:r>
      <w:r w:rsidR="001D6265" w:rsidRPr="00CA0104">
        <w:rPr>
          <w:rStyle w:val="Char0"/>
          <w:rtl/>
        </w:rPr>
        <w:t xml:space="preserve"> ب</w:t>
      </w:r>
      <w:r w:rsidR="001D6265" w:rsidRPr="00CA0104">
        <w:rPr>
          <w:rStyle w:val="Char0"/>
          <w:rFonts w:hint="cs"/>
          <w:rtl/>
        </w:rPr>
        <w:t>یامرزد</w:t>
      </w:r>
      <w:r w:rsidR="001D6265" w:rsidRPr="00CA0104">
        <w:rPr>
          <w:rStyle w:val="Char0"/>
          <w:rtl/>
        </w:rPr>
        <w:t>)، و الله بهتر و پا</w:t>
      </w:r>
      <w:r w:rsidR="001D6265" w:rsidRPr="00CA0104">
        <w:rPr>
          <w:rStyle w:val="Char0"/>
          <w:rFonts w:hint="cs"/>
          <w:rtl/>
        </w:rPr>
        <w:t>ینده</w:t>
      </w:r>
      <w:r w:rsidR="00CA0104">
        <w:rPr>
          <w:rStyle w:val="Char0"/>
          <w:rtl/>
        </w:rPr>
        <w:t xml:space="preserve">‌تر </w:t>
      </w:r>
      <w:r w:rsidR="001D6265" w:rsidRPr="00CA0104">
        <w:rPr>
          <w:rStyle w:val="Char0"/>
          <w:rtl/>
        </w:rPr>
        <w:t>است.</w:t>
      </w:r>
      <w:r w:rsidR="00B606A9">
        <w:rPr>
          <w:rStyle w:val="Char0"/>
          <w:rFonts w:hint="cs"/>
          <w:rtl/>
        </w:rPr>
        <w:t xml:space="preserve"> </w:t>
      </w:r>
      <w:r w:rsidR="00B606A9">
        <w:rPr>
          <w:rStyle w:val="Char0"/>
          <w:rFonts w:cs="Traditional Arabic" w:hint="cs"/>
          <w:rtl/>
        </w:rPr>
        <w:t>﴿</w:t>
      </w:r>
      <w:r w:rsidR="00B606A9">
        <w:rPr>
          <w:rStyle w:val="Char0"/>
          <w:rFonts w:hint="cs"/>
          <w:rtl/>
        </w:rPr>
        <w:t>74</w:t>
      </w:r>
      <w:r w:rsidR="00B606A9">
        <w:rPr>
          <w:rStyle w:val="Char0"/>
          <w:rFonts w:cs="Traditional Arabic" w:hint="cs"/>
          <w:rtl/>
        </w:rPr>
        <w:t>﴾</w:t>
      </w:r>
      <w:r w:rsidR="001D6265" w:rsidRPr="00CA0104">
        <w:rPr>
          <w:rStyle w:val="Char0"/>
          <w:rtl/>
        </w:rPr>
        <w:t xml:space="preserve"> و واقعا هرکس نزد پروردگارش مجرم ب</w:t>
      </w:r>
      <w:r w:rsidR="001D6265" w:rsidRPr="00CA0104">
        <w:rPr>
          <w:rStyle w:val="Char0"/>
          <w:rFonts w:hint="cs"/>
          <w:rtl/>
        </w:rPr>
        <w:t>یاید،</w:t>
      </w:r>
      <w:r w:rsidR="001D6265" w:rsidRPr="00CA0104">
        <w:rPr>
          <w:rStyle w:val="Char0"/>
          <w:rtl/>
        </w:rPr>
        <w:t xml:space="preserve"> پس </w:t>
      </w:r>
      <w:r w:rsidR="001D6265" w:rsidRPr="00CA0104">
        <w:rPr>
          <w:rStyle w:val="Char0"/>
          <w:rFonts w:hint="cs"/>
          <w:rtl/>
        </w:rPr>
        <w:t>یقینا</w:t>
      </w:r>
      <w:r w:rsidR="001D6265" w:rsidRPr="00CA0104">
        <w:rPr>
          <w:rStyle w:val="Char0"/>
          <w:rtl/>
        </w:rPr>
        <w:t xml:space="preserve"> دوزخ برا</w:t>
      </w:r>
      <w:r w:rsidR="001D6265" w:rsidRPr="00CA0104">
        <w:rPr>
          <w:rStyle w:val="Char0"/>
          <w:rFonts w:hint="cs"/>
          <w:rtl/>
        </w:rPr>
        <w:t>ی</w:t>
      </w:r>
      <w:r w:rsidR="001D6265" w:rsidRPr="00CA0104">
        <w:rPr>
          <w:rStyle w:val="Char0"/>
          <w:rtl/>
        </w:rPr>
        <w:t xml:space="preserve"> اوست، که نه در آنجا</w:t>
      </w:r>
      <w:r w:rsidR="00CA0104">
        <w:rPr>
          <w:rStyle w:val="Char0"/>
          <w:rtl/>
        </w:rPr>
        <w:t xml:space="preserve"> می‌</w:t>
      </w:r>
      <w:r w:rsidR="001D6265" w:rsidRPr="00CA0104">
        <w:rPr>
          <w:rStyle w:val="Char0"/>
          <w:rtl/>
        </w:rPr>
        <w:t>م</w:t>
      </w:r>
      <w:r w:rsidR="001D6265" w:rsidRPr="00CA0104">
        <w:rPr>
          <w:rStyle w:val="Char0"/>
          <w:rFonts w:hint="cs"/>
          <w:rtl/>
        </w:rPr>
        <w:t>یرد</w:t>
      </w:r>
      <w:r w:rsidR="001D6265" w:rsidRPr="00CA0104">
        <w:rPr>
          <w:rStyle w:val="Char0"/>
          <w:rtl/>
        </w:rPr>
        <w:t xml:space="preserve"> و نه زنده</w:t>
      </w:r>
      <w:r w:rsidR="00CA0104">
        <w:rPr>
          <w:rStyle w:val="Char0"/>
          <w:rtl/>
        </w:rPr>
        <w:t xml:space="preserve"> می‌</w:t>
      </w:r>
      <w:r w:rsidR="001D6265" w:rsidRPr="00CA0104">
        <w:rPr>
          <w:rStyle w:val="Char0"/>
          <w:rtl/>
        </w:rPr>
        <w:t xml:space="preserve">ماند. </w:t>
      </w:r>
      <w:r w:rsidR="00327EAF">
        <w:rPr>
          <w:rStyle w:val="Char0"/>
          <w:rFonts w:cs="Traditional Arabic" w:hint="cs"/>
          <w:rtl/>
        </w:rPr>
        <w:t>﴿</w:t>
      </w:r>
      <w:r w:rsidR="001D6265" w:rsidRPr="00CA0104">
        <w:rPr>
          <w:rStyle w:val="Char0"/>
          <w:rtl/>
        </w:rPr>
        <w:t>۷۵</w:t>
      </w:r>
      <w:r w:rsidR="00327EAF">
        <w:rPr>
          <w:rStyle w:val="Char0"/>
          <w:rFonts w:cs="Traditional Arabic" w:hint="cs"/>
          <w:rtl/>
        </w:rPr>
        <w:t>﴾</w:t>
      </w:r>
      <w:r w:rsidR="001D6265" w:rsidRPr="00CA0104">
        <w:rPr>
          <w:rStyle w:val="Char0"/>
          <w:rtl/>
        </w:rPr>
        <w:t xml:space="preserve"> و هرکس نزد او مؤمن ب</w:t>
      </w:r>
      <w:r w:rsidR="001D6265" w:rsidRPr="00CA0104">
        <w:rPr>
          <w:rStyle w:val="Char0"/>
          <w:rFonts w:hint="cs"/>
          <w:rtl/>
        </w:rPr>
        <w:t>یاید،</w:t>
      </w:r>
      <w:r w:rsidR="001D6265" w:rsidRPr="00CA0104">
        <w:rPr>
          <w:rStyle w:val="Char0"/>
          <w:rtl/>
        </w:rPr>
        <w:t xml:space="preserve"> در حال</w:t>
      </w:r>
      <w:r w:rsidR="001D6265" w:rsidRPr="00CA0104">
        <w:rPr>
          <w:rStyle w:val="Char0"/>
          <w:rFonts w:hint="cs"/>
          <w:rtl/>
        </w:rPr>
        <w:t>یکه</w:t>
      </w:r>
      <w:r w:rsidR="001D6265" w:rsidRPr="00CA0104">
        <w:rPr>
          <w:rStyle w:val="Char0"/>
          <w:rtl/>
        </w:rPr>
        <w:t xml:space="preserve"> اعمال ن</w:t>
      </w:r>
      <w:r w:rsidR="001D6265" w:rsidRPr="00CA0104">
        <w:rPr>
          <w:rStyle w:val="Char0"/>
          <w:rFonts w:hint="cs"/>
          <w:rtl/>
        </w:rPr>
        <w:t>یک</w:t>
      </w:r>
      <w:r w:rsidR="001D6265" w:rsidRPr="00CA0104">
        <w:rPr>
          <w:rStyle w:val="Char0"/>
          <w:rtl/>
        </w:rPr>
        <w:t xml:space="preserve"> انجام داده باشد، پس ا</w:t>
      </w:r>
      <w:r w:rsidR="001D6265" w:rsidRPr="00CA0104">
        <w:rPr>
          <w:rStyle w:val="Char0"/>
          <w:rFonts w:hint="cs"/>
          <w:rtl/>
        </w:rPr>
        <w:t>ین</w:t>
      </w:r>
      <w:r w:rsidR="001D6265" w:rsidRPr="00CA0104">
        <w:rPr>
          <w:rStyle w:val="Char0"/>
          <w:rtl/>
        </w:rPr>
        <w:t xml:space="preserve"> جماعت برا</w:t>
      </w:r>
      <w:r w:rsidR="001D6265" w:rsidRPr="00CA0104">
        <w:rPr>
          <w:rStyle w:val="Char0"/>
          <w:rFonts w:hint="cs"/>
          <w:rtl/>
        </w:rPr>
        <w:t>ی</w:t>
      </w:r>
      <w:r w:rsidR="00CA0104">
        <w:rPr>
          <w:rStyle w:val="Char0"/>
          <w:rtl/>
        </w:rPr>
        <w:t xml:space="preserve">‌شان </w:t>
      </w:r>
      <w:r w:rsidR="001D6265" w:rsidRPr="00CA0104">
        <w:rPr>
          <w:rStyle w:val="Char0"/>
          <w:rtl/>
        </w:rPr>
        <w:t>رتبه</w:t>
      </w:r>
      <w:r w:rsidR="00CA0104">
        <w:rPr>
          <w:rStyle w:val="Char0"/>
          <w:rtl/>
        </w:rPr>
        <w:t xml:space="preserve">‌های </w:t>
      </w:r>
      <w:r w:rsidR="001D6265" w:rsidRPr="00CA0104">
        <w:rPr>
          <w:rStyle w:val="Char0"/>
          <w:rtl/>
        </w:rPr>
        <w:t>بلند است.</w:t>
      </w:r>
      <w:r w:rsidR="00327EAF">
        <w:rPr>
          <w:rStyle w:val="Char0"/>
          <w:rFonts w:cs="Traditional Arabic" w:hint="cs"/>
          <w:rtl/>
        </w:rPr>
        <w:t>﴿</w:t>
      </w:r>
      <w:r w:rsidR="00327EAF">
        <w:rPr>
          <w:rStyle w:val="Char0"/>
          <w:rFonts w:hint="cs"/>
          <w:rtl/>
        </w:rPr>
        <w:t>76</w:t>
      </w:r>
      <w:r w:rsidR="00327EAF">
        <w:rPr>
          <w:rStyle w:val="Char0"/>
          <w:rFonts w:cs="Traditional Arabic" w:hint="cs"/>
          <w:rtl/>
        </w:rPr>
        <w:t>﴾</w:t>
      </w:r>
      <w:r w:rsidR="005D500C">
        <w:rPr>
          <w:rStyle w:val="Char0"/>
          <w:rtl/>
        </w:rPr>
        <w:t xml:space="preserve"> باغ‌های </w:t>
      </w:r>
      <w:r w:rsidR="001D6265" w:rsidRPr="00CA0104">
        <w:rPr>
          <w:rStyle w:val="Char0"/>
          <w:rtl/>
        </w:rPr>
        <w:t>هم</w:t>
      </w:r>
      <w:r w:rsidR="001D6265" w:rsidRPr="00CA0104">
        <w:rPr>
          <w:rStyle w:val="Char0"/>
          <w:rFonts w:hint="cs"/>
          <w:rtl/>
        </w:rPr>
        <w:t>یشگی،</w:t>
      </w:r>
      <w:r w:rsidR="001D6265" w:rsidRPr="00CA0104">
        <w:rPr>
          <w:rStyle w:val="Char0"/>
          <w:rtl/>
        </w:rPr>
        <w:t xml:space="preserve"> که از ز</w:t>
      </w:r>
      <w:r w:rsidR="001D6265" w:rsidRPr="00CA0104">
        <w:rPr>
          <w:rStyle w:val="Char0"/>
          <w:rFonts w:hint="cs"/>
          <w:rtl/>
        </w:rPr>
        <w:t>یر</w:t>
      </w:r>
      <w:r w:rsidR="001D6265" w:rsidRPr="00CA0104">
        <w:rPr>
          <w:rStyle w:val="Char0"/>
          <w:rtl/>
        </w:rPr>
        <w:t xml:space="preserve"> (قصر</w:t>
      </w:r>
      <w:r w:rsidR="00CA0104">
        <w:rPr>
          <w:rStyle w:val="Char0"/>
          <w:rtl/>
        </w:rPr>
        <w:t xml:space="preserve">‌ها </w:t>
      </w:r>
      <w:r w:rsidR="001D6265" w:rsidRPr="00CA0104">
        <w:rPr>
          <w:rStyle w:val="Char0"/>
          <w:rtl/>
        </w:rPr>
        <w:t>و درختان) آن نهرها روان است، و هم</w:t>
      </w:r>
      <w:r w:rsidR="001D6265" w:rsidRPr="00CA0104">
        <w:rPr>
          <w:rStyle w:val="Char0"/>
          <w:rFonts w:hint="cs"/>
          <w:rtl/>
        </w:rPr>
        <w:t>یشه</w:t>
      </w:r>
      <w:r w:rsidR="001D6265" w:rsidRPr="00CA0104">
        <w:rPr>
          <w:rStyle w:val="Char0"/>
          <w:rtl/>
        </w:rPr>
        <w:t xml:space="preserve"> در آن</w:t>
      </w:r>
      <w:r w:rsidR="00CA0104">
        <w:rPr>
          <w:rStyle w:val="Char0"/>
          <w:rtl/>
        </w:rPr>
        <w:t xml:space="preserve"> می‌</w:t>
      </w:r>
      <w:r w:rsidR="001D6265" w:rsidRPr="00CA0104">
        <w:rPr>
          <w:rStyle w:val="Char0"/>
          <w:rtl/>
        </w:rPr>
        <w:t>مانند و ا</w:t>
      </w:r>
      <w:r w:rsidR="001D6265" w:rsidRPr="00CA0104">
        <w:rPr>
          <w:rStyle w:val="Char0"/>
          <w:rFonts w:hint="cs"/>
          <w:rtl/>
        </w:rPr>
        <w:t>ین</w:t>
      </w:r>
      <w:r w:rsidR="001D6265" w:rsidRPr="00CA0104">
        <w:rPr>
          <w:rStyle w:val="Char0"/>
          <w:rtl/>
        </w:rPr>
        <w:t xml:space="preserve"> است پاداش کس</w:t>
      </w:r>
      <w:r w:rsidR="001D6265" w:rsidRPr="00CA0104">
        <w:rPr>
          <w:rStyle w:val="Char0"/>
          <w:rFonts w:hint="cs"/>
          <w:rtl/>
        </w:rPr>
        <w:t>ی</w:t>
      </w:r>
      <w:r w:rsidR="001D6265" w:rsidRPr="00CA0104">
        <w:rPr>
          <w:rStyle w:val="Char0"/>
          <w:rtl/>
        </w:rPr>
        <w:t xml:space="preserve"> که پاک</w:t>
      </w:r>
      <w:r w:rsidR="001D6265" w:rsidRPr="00CA0104">
        <w:rPr>
          <w:rStyle w:val="Char0"/>
          <w:rFonts w:hint="cs"/>
          <w:rtl/>
        </w:rPr>
        <w:t>ی</w:t>
      </w:r>
      <w:r w:rsidR="001D6265" w:rsidRPr="00CA0104">
        <w:rPr>
          <w:rStyle w:val="Char0"/>
          <w:rtl/>
        </w:rPr>
        <w:t xml:space="preserve"> اخت</w:t>
      </w:r>
      <w:r w:rsidR="001D6265" w:rsidRPr="00CA0104">
        <w:rPr>
          <w:rStyle w:val="Char0"/>
          <w:rFonts w:hint="cs"/>
          <w:rtl/>
        </w:rPr>
        <w:t>یار</w:t>
      </w:r>
      <w:r w:rsidR="001D6265" w:rsidRPr="00CA0104">
        <w:rPr>
          <w:rStyle w:val="Char0"/>
          <w:rtl/>
        </w:rPr>
        <w:t xml:space="preserve"> کرده است.</w:t>
      </w:r>
    </w:p>
    <w:p w:rsidR="001D6265" w:rsidRPr="00CA0104" w:rsidRDefault="00327EAF" w:rsidP="00327EAF">
      <w:pPr>
        <w:pStyle w:val="a0"/>
        <w:rPr>
          <w:rStyle w:val="Char0"/>
          <w:rtl/>
        </w:rPr>
      </w:pPr>
      <w:r w:rsidRPr="00327EAF">
        <w:rPr>
          <w:rStyle w:val="Char0"/>
          <w:rFonts w:cs="Traditional Arabic"/>
          <w:rtl/>
        </w:rPr>
        <w:t>﴿</w:t>
      </w:r>
      <w:r w:rsidRPr="008B4A46">
        <w:rPr>
          <w:rStyle w:val="Char7"/>
          <w:rtl/>
        </w:rPr>
        <w:t xml:space="preserve">وَلَقَدْ أَوْحَيْنَا إِلَى مُوسَى أَنْ أَسْرِ بِعِبَادِي فَاضْرِبْ لَهُمْ طَرِيقًا فِي الْبَحْرِ يَبَسًا لَا تَخَافُ دَرَكًا وَلَا تَخْشَى٧٧ فَأَتْبَعَهُمْ فِرْعَوْنُ بِجُنُودِهِ فَغَشِيَهُمْ مِنَ الْيَمِّ مَا غَشِيَهُمْ٧٨ وَأَضَلَّ </w:t>
      </w:r>
      <w:r w:rsidRPr="008B4A46">
        <w:rPr>
          <w:rStyle w:val="Char7"/>
          <w:rtl/>
        </w:rPr>
        <w:lastRenderedPageBreak/>
        <w:t>فِرْعَوْنُ قَوْمَهُ وَمَا هَدَى٧٩ يَا بَنِي إِسْرَائِيلَ قَدْ أَنْجَيْنَاكُمْ مِنْ عَدُوِّكُمْ وَوَاعَدْنَاكُمْ جَانِبَ الطُّورِ الْأَيْمَنَ وَنَزَّلْنَا عَلَيْكُمُ الْمَنَّ وَالسَّلْوَى٨٠ كُلُوا مِنْ طَيِّبَاتِ مَا رَزَقْنَاكُمْ وَلَا تَطْغَوْا فِيهِ فَيَحِلَّ عَلَيْكُمْ غَضَبِي</w:t>
      </w:r>
      <w:r w:rsidR="001619CE" w:rsidRPr="008B4A46">
        <w:rPr>
          <w:rStyle w:val="Char7"/>
          <w:rtl/>
        </w:rPr>
        <w:t xml:space="preserve"> </w:t>
      </w:r>
      <w:r w:rsidRPr="008B4A46">
        <w:rPr>
          <w:rStyle w:val="Char7"/>
          <w:rtl/>
        </w:rPr>
        <w:t>وَمَنْ يَحْلِلْ عَلَيْهِ غَضَبِي فَقَدْ هَوَى٨١ وَإِنِّي لَغَفَّارٌ لِمَنْ تَابَ وَآمَنَ وَعَمِلَ صَالِحًا ثُمَّ اهْتَدَى٨٢ وَمَا أَعْجَلَكَ عَنْ قَوْمِكَ يَا مُوسَى٨٣ قَالَ هُمْ أُولَاءِ عَلَى أَثَرِي وَعَجِلْتُ إِلَيْكَ رَبِّ لِتَرْضَى٨٤ قَالَ فَإِنَّا قَدْ فَتَنَّا قَوْمَكَ مِنْ بَعْدِكَ وَأَضَلَّهُمُ السَّامِرِيُّ٨٥ فَرَجَعَ مُوسَى إِلَى قَوْمِهِ غَضْبَانَ أَسِفًا</w:t>
      </w:r>
      <w:r w:rsidR="001619CE" w:rsidRPr="008B4A46">
        <w:rPr>
          <w:rStyle w:val="Char7"/>
          <w:rtl/>
        </w:rPr>
        <w:t xml:space="preserve"> </w:t>
      </w:r>
      <w:r w:rsidRPr="008B4A46">
        <w:rPr>
          <w:rStyle w:val="Char7"/>
          <w:rtl/>
        </w:rPr>
        <w:t>قَالَ يَا قَوْمِ أَلَمْ يَعِدْكُمْ رَبُّكُمْ وَعْدًا حَسَنًا</w:t>
      </w:r>
      <w:r w:rsidR="001619CE" w:rsidRPr="008B4A46">
        <w:rPr>
          <w:rStyle w:val="Char7"/>
          <w:rtl/>
        </w:rPr>
        <w:t xml:space="preserve"> </w:t>
      </w:r>
      <w:r w:rsidRPr="008B4A46">
        <w:rPr>
          <w:rStyle w:val="Char7"/>
          <w:rtl/>
        </w:rPr>
        <w:t>أَفَطَالَ عَلَيْكُمُ الْعَهْدُ أَمْ أَرَدْتُمْ أَنْ يَحِلَّ عَلَيْكُمْ غَضَبٌ مِنْ رَبِّكُمْ فَأَخْلَفْتُمْ مَوْعِدِي٨٦ قَالُوا مَا أَخْلَفْنَا مَوْعِدَكَ بِمَلْكِنَا وَلَكِنَّا حُمِّلْنَا أَوْزَارًا مِنْ زِينَةِ الْقَوْمِ فَقَذَفْنَاهَا فَكَذَلِكَ أَلْقَى السَّامِرِيُّ٨٧</w:t>
      </w:r>
      <w:r w:rsidRPr="00327EAF">
        <w:rPr>
          <w:rStyle w:val="Char0"/>
          <w:rFonts w:ascii="Times New Roman" w:hAnsi="Times New Roman" w:cs="Traditional Arabic" w:hint="cs"/>
          <w:rtl/>
        </w:rPr>
        <w:t>﴾</w:t>
      </w:r>
      <w:r w:rsidRPr="008B4A46">
        <w:rPr>
          <w:rStyle w:val="Char"/>
          <w:rtl/>
        </w:rPr>
        <w:t xml:space="preserve"> [طه: 77-87]</w:t>
      </w:r>
      <w:r>
        <w:rPr>
          <w:rStyle w:val="Char0"/>
          <w:rFonts w:hint="cs"/>
          <w:rtl/>
        </w:rPr>
        <w:t>.</w:t>
      </w:r>
    </w:p>
    <w:p w:rsidR="001D6265" w:rsidRPr="00CA0104" w:rsidRDefault="00327EAF" w:rsidP="00327EAF">
      <w:pPr>
        <w:pStyle w:val="a0"/>
        <w:rPr>
          <w:rStyle w:val="Char0"/>
          <w:rtl/>
        </w:rPr>
      </w:pPr>
      <w:r>
        <w:rPr>
          <w:rStyle w:val="Char0"/>
          <w:rFonts w:cs="Traditional Arabic" w:hint="cs"/>
          <w:rtl/>
        </w:rPr>
        <w:t>﴿</w:t>
      </w:r>
      <w:r w:rsidR="001D6265" w:rsidRPr="00CA0104">
        <w:rPr>
          <w:rStyle w:val="Char0"/>
          <w:rtl/>
        </w:rPr>
        <w:t>۷۷</w:t>
      </w:r>
      <w:r>
        <w:rPr>
          <w:rStyle w:val="Char0"/>
          <w:rFonts w:cs="Traditional Arabic" w:hint="cs"/>
          <w:rtl/>
        </w:rPr>
        <w:t>﴾</w:t>
      </w:r>
      <w:r w:rsidR="001D6265" w:rsidRPr="00CA0104">
        <w:rPr>
          <w:rStyle w:val="Char0"/>
          <w:rtl/>
        </w:rPr>
        <w:t xml:space="preserve"> و همانا به موس</w:t>
      </w:r>
      <w:r w:rsidR="001D6265" w:rsidRPr="00CA0104">
        <w:rPr>
          <w:rStyle w:val="Char0"/>
          <w:rFonts w:hint="cs"/>
          <w:rtl/>
        </w:rPr>
        <w:t>ی</w:t>
      </w:r>
      <w:r w:rsidR="001D6265" w:rsidRPr="00CA0104">
        <w:rPr>
          <w:rStyle w:val="Char0"/>
          <w:rtl/>
        </w:rPr>
        <w:t xml:space="preserve"> وح</w:t>
      </w:r>
      <w:r w:rsidR="001D6265" w:rsidRPr="00CA0104">
        <w:rPr>
          <w:rStyle w:val="Char0"/>
          <w:rFonts w:hint="cs"/>
          <w:rtl/>
        </w:rPr>
        <w:t>ی</w:t>
      </w:r>
      <w:r w:rsidR="001D6265" w:rsidRPr="00CA0104">
        <w:rPr>
          <w:rStyle w:val="Char0"/>
          <w:rtl/>
        </w:rPr>
        <w:t xml:space="preserve"> فرستاد</w:t>
      </w:r>
      <w:r w:rsidR="001D6265" w:rsidRPr="00CA0104">
        <w:rPr>
          <w:rStyle w:val="Char0"/>
          <w:rFonts w:hint="cs"/>
          <w:rtl/>
        </w:rPr>
        <w:t>یم</w:t>
      </w:r>
      <w:r w:rsidR="001D6265" w:rsidRPr="00CA0104">
        <w:rPr>
          <w:rStyle w:val="Char0"/>
          <w:rtl/>
        </w:rPr>
        <w:t xml:space="preserve"> که بندگانم را در شب ببر، و راه خشک برا</w:t>
      </w:r>
      <w:r w:rsidR="001D6265" w:rsidRPr="00CA0104">
        <w:rPr>
          <w:rStyle w:val="Char0"/>
          <w:rFonts w:hint="cs"/>
          <w:rtl/>
        </w:rPr>
        <w:t>ی</w:t>
      </w:r>
      <w:r w:rsidR="001D6265" w:rsidRPr="00CA0104">
        <w:rPr>
          <w:rStyle w:val="Char0"/>
          <w:rtl/>
        </w:rPr>
        <w:t xml:space="preserve"> آنان در در</w:t>
      </w:r>
      <w:r w:rsidR="001D6265" w:rsidRPr="00CA0104">
        <w:rPr>
          <w:rStyle w:val="Char0"/>
          <w:rFonts w:hint="cs"/>
          <w:rtl/>
        </w:rPr>
        <w:t>یا</w:t>
      </w:r>
      <w:r w:rsidR="001D6265" w:rsidRPr="00CA0104">
        <w:rPr>
          <w:rStyle w:val="Char0"/>
          <w:rtl/>
        </w:rPr>
        <w:t xml:space="preserve"> باز کن، که نه از رس</w:t>
      </w:r>
      <w:r w:rsidR="001D6265" w:rsidRPr="00CA0104">
        <w:rPr>
          <w:rStyle w:val="Char0"/>
          <w:rFonts w:hint="cs"/>
          <w:rtl/>
        </w:rPr>
        <w:t>یدن</w:t>
      </w:r>
      <w:r w:rsidR="001D6265" w:rsidRPr="00CA0104">
        <w:rPr>
          <w:rStyle w:val="Char0"/>
          <w:rtl/>
        </w:rPr>
        <w:t xml:space="preserve"> (لشکر دشمن) بترس</w:t>
      </w:r>
      <w:r w:rsidR="001D6265" w:rsidRPr="00CA0104">
        <w:rPr>
          <w:rStyle w:val="Char0"/>
          <w:rFonts w:hint="cs"/>
          <w:rtl/>
        </w:rPr>
        <w:t>ی</w:t>
      </w:r>
      <w:r w:rsidR="001D6265" w:rsidRPr="00CA0104">
        <w:rPr>
          <w:rStyle w:val="Char0"/>
          <w:rtl/>
        </w:rPr>
        <w:t xml:space="preserve"> و نه (از غرق شدن در آن) ب</w:t>
      </w:r>
      <w:r w:rsidR="001D6265" w:rsidRPr="00CA0104">
        <w:rPr>
          <w:rStyle w:val="Char0"/>
          <w:rFonts w:hint="cs"/>
          <w:rtl/>
        </w:rPr>
        <w:t>یمناک</w:t>
      </w:r>
      <w:r w:rsidR="001D6265" w:rsidRPr="00CA0104">
        <w:rPr>
          <w:rStyle w:val="Char0"/>
          <w:rtl/>
        </w:rPr>
        <w:t xml:space="preserve"> باش</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sidR="001D6265" w:rsidRPr="00CA0104">
        <w:rPr>
          <w:rStyle w:val="Char0"/>
          <w:rtl/>
        </w:rPr>
        <w:t>۷۸</w:t>
      </w:r>
      <w:r>
        <w:rPr>
          <w:rStyle w:val="Char0"/>
          <w:rFonts w:cs="Traditional Arabic" w:hint="cs"/>
          <w:rtl/>
        </w:rPr>
        <w:t>﴾</w:t>
      </w:r>
      <w:r w:rsidR="001D6265" w:rsidRPr="00CA0104">
        <w:rPr>
          <w:rStyle w:val="Char0"/>
          <w:rtl/>
        </w:rPr>
        <w:t xml:space="preserve"> پس فرعون با لشکر</w:t>
      </w:r>
      <w:r w:rsidR="001D6265" w:rsidRPr="00CA0104">
        <w:rPr>
          <w:rStyle w:val="Char0"/>
          <w:rFonts w:hint="cs"/>
          <w:rtl/>
        </w:rPr>
        <w:t>یانش</w:t>
      </w:r>
      <w:r w:rsidR="001D6265" w:rsidRPr="00CA0104">
        <w:rPr>
          <w:rStyle w:val="Char0"/>
          <w:rtl/>
        </w:rPr>
        <w:t xml:space="preserve"> آنان را تعق</w:t>
      </w:r>
      <w:r w:rsidR="001D6265" w:rsidRPr="00CA0104">
        <w:rPr>
          <w:rStyle w:val="Char0"/>
          <w:rFonts w:hint="cs"/>
          <w:rtl/>
        </w:rPr>
        <w:t>یب</w:t>
      </w:r>
      <w:r w:rsidR="001D6265" w:rsidRPr="00CA0104">
        <w:rPr>
          <w:rStyle w:val="Char0"/>
          <w:rtl/>
        </w:rPr>
        <w:t xml:space="preserve"> کرد، پس پوشان</w:t>
      </w:r>
      <w:r w:rsidR="001D6265" w:rsidRPr="00CA0104">
        <w:rPr>
          <w:rStyle w:val="Char0"/>
          <w:rFonts w:hint="cs"/>
          <w:rtl/>
        </w:rPr>
        <w:t>ید</w:t>
      </w:r>
      <w:r w:rsidR="001D6265" w:rsidRPr="00CA0104">
        <w:rPr>
          <w:rStyle w:val="Char0"/>
          <w:rtl/>
        </w:rPr>
        <w:t xml:space="preserve"> از امواج در</w:t>
      </w:r>
      <w:r w:rsidR="001D6265" w:rsidRPr="00CA0104">
        <w:rPr>
          <w:rStyle w:val="Char0"/>
          <w:rFonts w:hint="cs"/>
          <w:rtl/>
        </w:rPr>
        <w:t>یا</w:t>
      </w:r>
      <w:r w:rsidR="001D6265" w:rsidRPr="00CA0104">
        <w:rPr>
          <w:rStyle w:val="Char0"/>
          <w:rtl/>
        </w:rPr>
        <w:t xml:space="preserve"> آنچه آنان را پوشان</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۷۹</w:t>
      </w:r>
      <w:r>
        <w:rPr>
          <w:rStyle w:val="Char0"/>
          <w:rFonts w:cs="Traditional Arabic" w:hint="cs"/>
          <w:rtl/>
        </w:rPr>
        <w:t>﴾</w:t>
      </w:r>
      <w:r w:rsidR="001D6265" w:rsidRPr="00CA0104">
        <w:rPr>
          <w:rStyle w:val="Char0"/>
          <w:rtl/>
        </w:rPr>
        <w:t xml:space="preserve"> و (نت</w:t>
      </w:r>
      <w:r w:rsidR="001D6265" w:rsidRPr="00CA0104">
        <w:rPr>
          <w:rStyle w:val="Char0"/>
          <w:rFonts w:hint="cs"/>
          <w:rtl/>
        </w:rPr>
        <w:t>یجه</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شد که) فرعون قومش را گمراه ساخت و به راه راست هدا</w:t>
      </w:r>
      <w:r w:rsidR="001D6265" w:rsidRPr="00CA0104">
        <w:rPr>
          <w:rStyle w:val="Char0"/>
          <w:rFonts w:hint="cs"/>
          <w:rtl/>
        </w:rPr>
        <w:t>یت</w:t>
      </w:r>
      <w:r w:rsidR="001D6265" w:rsidRPr="00CA0104">
        <w:rPr>
          <w:rStyle w:val="Char0"/>
          <w:rtl/>
        </w:rPr>
        <w:t xml:space="preserve"> نکرد. </w:t>
      </w:r>
      <w:r>
        <w:rPr>
          <w:rStyle w:val="Char0"/>
          <w:rFonts w:cs="Traditional Arabic" w:hint="cs"/>
          <w:rtl/>
        </w:rPr>
        <w:t>﴿</w:t>
      </w:r>
      <w:r w:rsidR="001D6265" w:rsidRPr="00CA0104">
        <w:rPr>
          <w:rStyle w:val="Char0"/>
          <w:rtl/>
        </w:rPr>
        <w:t>۸۰</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بن</w:t>
      </w:r>
      <w:r w:rsidR="001D6265" w:rsidRPr="00CA0104">
        <w:rPr>
          <w:rStyle w:val="Char0"/>
          <w:rFonts w:hint="cs"/>
          <w:rtl/>
        </w:rPr>
        <w:t>ی</w:t>
      </w:r>
      <w:r w:rsidR="001D6265" w:rsidRPr="00CA0104">
        <w:rPr>
          <w:rStyle w:val="Char0"/>
          <w:rtl/>
        </w:rPr>
        <w:t xml:space="preserve"> اسرائ</w:t>
      </w:r>
      <w:r w:rsidR="001D6265" w:rsidRPr="00CA0104">
        <w:rPr>
          <w:rStyle w:val="Char0"/>
          <w:rFonts w:hint="cs"/>
          <w:rtl/>
        </w:rPr>
        <w:t>یل</w:t>
      </w:r>
      <w:r w:rsidR="001D6265" w:rsidRPr="00CA0104">
        <w:rPr>
          <w:rStyle w:val="Char0"/>
          <w:rtl/>
        </w:rPr>
        <w:t>! در حق</w:t>
      </w:r>
      <w:r w:rsidR="001D6265" w:rsidRPr="00CA0104">
        <w:rPr>
          <w:rStyle w:val="Char0"/>
          <w:rFonts w:hint="cs"/>
          <w:rtl/>
        </w:rPr>
        <w:t>یقت</w:t>
      </w:r>
      <w:r w:rsidR="001D6265" w:rsidRPr="00CA0104">
        <w:rPr>
          <w:rStyle w:val="Char0"/>
          <w:rtl/>
        </w:rPr>
        <w:t xml:space="preserve"> ما شما را از دشمنتان نجات داد</w:t>
      </w:r>
      <w:r w:rsidR="001D6265" w:rsidRPr="00CA0104">
        <w:rPr>
          <w:rStyle w:val="Char0"/>
          <w:rFonts w:hint="cs"/>
          <w:rtl/>
        </w:rPr>
        <w:t>یم</w:t>
      </w:r>
      <w:r w:rsidR="001D6265" w:rsidRPr="00CA0104">
        <w:rPr>
          <w:rStyle w:val="Char0"/>
          <w:rtl/>
        </w:rPr>
        <w:t xml:space="preserve"> و در جانب راست کوه طور با شما وعده نهاد</w:t>
      </w:r>
      <w:r w:rsidR="001D6265" w:rsidRPr="00CA0104">
        <w:rPr>
          <w:rStyle w:val="Char0"/>
          <w:rFonts w:hint="cs"/>
          <w:rtl/>
        </w:rPr>
        <w:t>یم</w:t>
      </w:r>
      <w:r w:rsidR="001D6265" w:rsidRPr="00CA0104">
        <w:rPr>
          <w:rStyle w:val="Char0"/>
          <w:rtl/>
        </w:rPr>
        <w:t xml:space="preserve"> و بر شما من و لو</w:t>
      </w:r>
      <w:r w:rsidR="001D6265" w:rsidRPr="00CA0104">
        <w:rPr>
          <w:rStyle w:val="Char0"/>
          <w:rFonts w:hint="cs"/>
          <w:rtl/>
        </w:rPr>
        <w:t>ی</w:t>
      </w:r>
      <w:r w:rsidR="001D6265" w:rsidRPr="00CA0104">
        <w:rPr>
          <w:rStyle w:val="Char0"/>
          <w:rtl/>
        </w:rPr>
        <w:t xml:space="preserve"> نازل کرد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۸۱</w:t>
      </w:r>
      <w:r>
        <w:rPr>
          <w:rStyle w:val="Char0"/>
          <w:rFonts w:cs="Traditional Arabic" w:hint="cs"/>
          <w:rtl/>
        </w:rPr>
        <w:t>﴾</w:t>
      </w:r>
      <w:r w:rsidR="001D6265" w:rsidRPr="00CA0104">
        <w:rPr>
          <w:rStyle w:val="Char0"/>
          <w:rtl/>
        </w:rPr>
        <w:t xml:space="preserve"> و از </w:t>
      </w:r>
      <w:r w:rsidR="001D6265" w:rsidRPr="00CA0104">
        <w:rPr>
          <w:rStyle w:val="Char0"/>
          <w:rFonts w:hint="cs"/>
          <w:rtl/>
        </w:rPr>
        <w:t>چیزهای</w:t>
      </w:r>
      <w:r w:rsidR="001D6265" w:rsidRPr="00CA0104">
        <w:rPr>
          <w:rStyle w:val="Char0"/>
          <w:rtl/>
        </w:rPr>
        <w:t xml:space="preserve"> پاک</w:t>
      </w:r>
      <w:r w:rsidR="001D6265" w:rsidRPr="00CA0104">
        <w:rPr>
          <w:rStyle w:val="Char0"/>
          <w:rFonts w:hint="cs"/>
          <w:rtl/>
        </w:rPr>
        <w:t>یزه</w:t>
      </w:r>
      <w:r w:rsidR="00B606A9">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که به شما روز</w:t>
      </w:r>
      <w:r w:rsidR="001D6265" w:rsidRPr="00CA0104">
        <w:rPr>
          <w:rStyle w:val="Char0"/>
          <w:rFonts w:hint="cs"/>
          <w:rtl/>
        </w:rPr>
        <w:t>ی</w:t>
      </w:r>
      <w:r w:rsidR="00B606A9">
        <w:rPr>
          <w:rStyle w:val="Char0"/>
          <w:rtl/>
        </w:rPr>
        <w:t xml:space="preserve"> داده</w:t>
      </w:r>
      <w:r w:rsidR="00B606A9">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بخور</w:t>
      </w:r>
      <w:r w:rsidR="001D6265" w:rsidRPr="00CA0104">
        <w:rPr>
          <w:rStyle w:val="Char0"/>
          <w:rFonts w:hint="cs"/>
          <w:rtl/>
        </w:rPr>
        <w:t>ید</w:t>
      </w:r>
      <w:r w:rsidR="001D6265" w:rsidRPr="00CA0104">
        <w:rPr>
          <w:rStyle w:val="Char0"/>
          <w:rtl/>
        </w:rPr>
        <w:t xml:space="preserve"> و در آن از حد تجاوز نکن</w:t>
      </w:r>
      <w:r w:rsidR="001D6265" w:rsidRPr="00CA0104">
        <w:rPr>
          <w:rStyle w:val="Char0"/>
          <w:rFonts w:hint="cs"/>
          <w:rtl/>
        </w:rPr>
        <w:t>ید</w:t>
      </w:r>
      <w:r w:rsidR="001D6265" w:rsidRPr="00CA0104">
        <w:rPr>
          <w:rStyle w:val="Char0"/>
          <w:rtl/>
        </w:rPr>
        <w:t xml:space="preserve"> که غضب من بر شما نازل خواهد شد، و هر کس که غضب من بر او نازل گردد </w:t>
      </w:r>
      <w:r w:rsidR="001D6265" w:rsidRPr="00CA0104">
        <w:rPr>
          <w:rStyle w:val="Char0"/>
          <w:rFonts w:hint="cs"/>
          <w:rtl/>
        </w:rPr>
        <w:t>یقینا</w:t>
      </w:r>
      <w:r w:rsidR="001D6265" w:rsidRPr="00CA0104">
        <w:rPr>
          <w:rStyle w:val="Char0"/>
          <w:rtl/>
        </w:rPr>
        <w:t xml:space="preserve"> که نابود شده است. </w:t>
      </w:r>
      <w:r>
        <w:rPr>
          <w:rStyle w:val="Char0"/>
          <w:rFonts w:cs="Traditional Arabic" w:hint="cs"/>
          <w:rtl/>
        </w:rPr>
        <w:t>﴿</w:t>
      </w:r>
      <w:r w:rsidR="001D6265" w:rsidRPr="00CA0104">
        <w:rPr>
          <w:rStyle w:val="Char0"/>
          <w:rtl/>
        </w:rPr>
        <w:t>۸۲</w:t>
      </w:r>
      <w:r>
        <w:rPr>
          <w:rStyle w:val="Char0"/>
          <w:rFonts w:cs="Traditional Arabic" w:hint="cs"/>
          <w:rtl/>
        </w:rPr>
        <w:t>﴾</w:t>
      </w:r>
      <w:r w:rsidR="001D6265" w:rsidRPr="00CA0104">
        <w:rPr>
          <w:rStyle w:val="Char0"/>
          <w:rtl/>
        </w:rPr>
        <w:t xml:space="preserve"> و يقينا من بس</w:t>
      </w:r>
      <w:r w:rsidR="001D6265" w:rsidRPr="00CA0104">
        <w:rPr>
          <w:rStyle w:val="Char0"/>
          <w:rFonts w:hint="cs"/>
          <w:rtl/>
        </w:rPr>
        <w:t>یار</w:t>
      </w:r>
      <w:r w:rsidR="001D6265" w:rsidRPr="00CA0104">
        <w:rPr>
          <w:rStyle w:val="Char0"/>
          <w:rtl/>
        </w:rPr>
        <w:t xml:space="preserve"> آمرزنده</w:t>
      </w:r>
      <w:r w:rsidR="00CA0104">
        <w:rPr>
          <w:rStyle w:val="Char0"/>
          <w:rtl/>
        </w:rPr>
        <w:t xml:space="preserve">‌ام </w:t>
      </w:r>
      <w:r w:rsidR="001D6265" w:rsidRPr="00CA0104">
        <w:rPr>
          <w:rStyle w:val="Char0"/>
          <w:rtl/>
        </w:rPr>
        <w:t>برا</w:t>
      </w:r>
      <w:r w:rsidR="001D6265" w:rsidRPr="00CA0104">
        <w:rPr>
          <w:rStyle w:val="Char0"/>
          <w:rFonts w:hint="cs"/>
          <w:rtl/>
        </w:rPr>
        <w:t>ی</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که توبه کند و ا</w:t>
      </w:r>
      <w:r w:rsidR="001D6265" w:rsidRPr="00CA0104">
        <w:rPr>
          <w:rStyle w:val="Char0"/>
          <w:rFonts w:hint="cs"/>
          <w:rtl/>
        </w:rPr>
        <w:t>یمان</w:t>
      </w:r>
      <w:r w:rsidR="001D6265" w:rsidRPr="00CA0104">
        <w:rPr>
          <w:rStyle w:val="Char0"/>
          <w:rtl/>
        </w:rPr>
        <w:t xml:space="preserve"> آورد و عمل ن</w:t>
      </w:r>
      <w:r w:rsidR="001D6265" w:rsidRPr="00CA0104">
        <w:rPr>
          <w:rStyle w:val="Char0"/>
          <w:rFonts w:hint="cs"/>
          <w:rtl/>
        </w:rPr>
        <w:t>یک</w:t>
      </w:r>
      <w:r w:rsidR="001D6265" w:rsidRPr="00CA0104">
        <w:rPr>
          <w:rStyle w:val="Char0"/>
          <w:rtl/>
        </w:rPr>
        <w:t xml:space="preserve"> انجام دهد، باز ب</w:t>
      </w:r>
      <w:r w:rsidR="001D6265" w:rsidRPr="00CA0104">
        <w:rPr>
          <w:rStyle w:val="Char0"/>
          <w:rFonts w:hint="cs"/>
          <w:rtl/>
        </w:rPr>
        <w:t>ه</w:t>
      </w:r>
      <w:r w:rsidR="001D6265" w:rsidRPr="00CA0104">
        <w:rPr>
          <w:rStyle w:val="Char0"/>
          <w:rtl/>
        </w:rPr>
        <w:t xml:space="preserve"> راه مستق</w:t>
      </w:r>
      <w:r w:rsidR="001D6265" w:rsidRPr="00CA0104">
        <w:rPr>
          <w:rStyle w:val="Char0"/>
          <w:rFonts w:hint="cs"/>
          <w:rtl/>
        </w:rPr>
        <w:t>یم</w:t>
      </w:r>
      <w:r w:rsidR="001D6265" w:rsidRPr="00CA0104">
        <w:rPr>
          <w:rStyle w:val="Char0"/>
          <w:rtl/>
        </w:rPr>
        <w:t xml:space="preserve"> راه</w:t>
      </w:r>
      <w:r w:rsidR="001D6265" w:rsidRPr="00CA0104">
        <w:rPr>
          <w:rStyle w:val="Char0"/>
          <w:rFonts w:hint="cs"/>
          <w:rtl/>
        </w:rPr>
        <w:t>یاب</w:t>
      </w:r>
      <w:r w:rsidR="001D6265" w:rsidRPr="00CA0104">
        <w:rPr>
          <w:rStyle w:val="Char0"/>
          <w:rtl/>
        </w:rPr>
        <w:t xml:space="preserve"> شود. </w:t>
      </w:r>
      <w:r>
        <w:rPr>
          <w:rStyle w:val="Char0"/>
          <w:rFonts w:cs="Traditional Arabic" w:hint="cs"/>
          <w:rtl/>
        </w:rPr>
        <w:t>﴿</w:t>
      </w:r>
      <w:r w:rsidR="001D6265" w:rsidRPr="00CA0104">
        <w:rPr>
          <w:rStyle w:val="Char0"/>
          <w:rtl/>
        </w:rPr>
        <w:t>۸۳</w:t>
      </w:r>
      <w:r>
        <w:rPr>
          <w:rStyle w:val="Char0"/>
          <w:rFonts w:cs="Traditional Arabic" w:hint="cs"/>
          <w:rtl/>
        </w:rPr>
        <w:t>﴾</w:t>
      </w:r>
      <w:r w:rsidR="001D6265" w:rsidRPr="00CA0104">
        <w:rPr>
          <w:rStyle w:val="Char0"/>
          <w:rtl/>
        </w:rPr>
        <w:t xml:space="preserve"> و ا</w:t>
      </w:r>
      <w:r w:rsidR="001D6265" w:rsidRPr="00CA0104">
        <w:rPr>
          <w:rStyle w:val="Char0"/>
          <w:rFonts w:hint="cs"/>
          <w:rtl/>
        </w:rPr>
        <w:t>ی</w:t>
      </w:r>
      <w:r w:rsidR="001D6265" w:rsidRPr="00CA0104">
        <w:rPr>
          <w:rStyle w:val="Char0"/>
          <w:rtl/>
        </w:rPr>
        <w:t xml:space="preserve"> موس</w:t>
      </w:r>
      <w:r w:rsidR="001D6265" w:rsidRPr="00CA0104">
        <w:rPr>
          <w:rStyle w:val="Char0"/>
          <w:rFonts w:hint="cs"/>
          <w:rtl/>
        </w:rPr>
        <w:t>ی</w:t>
      </w:r>
      <w:r w:rsidR="001D6265" w:rsidRPr="00CA0104">
        <w:rPr>
          <w:rStyle w:val="Char0"/>
          <w:rtl/>
        </w:rPr>
        <w:t>! چه چ</w:t>
      </w:r>
      <w:r w:rsidR="001D6265" w:rsidRPr="00CA0104">
        <w:rPr>
          <w:rStyle w:val="Char0"/>
          <w:rFonts w:hint="cs"/>
          <w:rtl/>
        </w:rPr>
        <w:t>یز</w:t>
      </w:r>
      <w:r w:rsidR="001D6265" w:rsidRPr="00CA0104">
        <w:rPr>
          <w:rStyle w:val="Char0"/>
          <w:rtl/>
        </w:rPr>
        <w:t xml:space="preserve"> (سبب شد که</w:t>
      </w:r>
      <w:r w:rsidR="00B606A9">
        <w:rPr>
          <w:rStyle w:val="Char0"/>
          <w:rFonts w:hint="cs"/>
          <w:rtl/>
        </w:rPr>
        <w:t>)</w:t>
      </w:r>
      <w:r w:rsidR="001D6265" w:rsidRPr="00CA0104">
        <w:rPr>
          <w:rStyle w:val="Char0"/>
          <w:rtl/>
        </w:rPr>
        <w:t xml:space="preserve"> تو را از نزد قومت به شتاب آورد؟ </w:t>
      </w:r>
      <w:r>
        <w:rPr>
          <w:rStyle w:val="Char0"/>
          <w:rFonts w:cs="Traditional Arabic" w:hint="cs"/>
          <w:rtl/>
        </w:rPr>
        <w:t>﴿</w:t>
      </w:r>
      <w:r w:rsidR="001D6265" w:rsidRPr="00CA0104">
        <w:rPr>
          <w:rStyle w:val="Char0"/>
          <w:rtl/>
        </w:rPr>
        <w:t>۸</w:t>
      </w:r>
      <w:r>
        <w:rPr>
          <w:rStyle w:val="Char0"/>
          <w:rFonts w:hint="cs"/>
          <w:rtl/>
        </w:rPr>
        <w:t>4</w:t>
      </w:r>
      <w:r>
        <w:rPr>
          <w:rStyle w:val="Char0"/>
          <w:rFonts w:cs="Traditional Arabic" w:hint="cs"/>
          <w:rtl/>
        </w:rPr>
        <w:t>﴾</w:t>
      </w:r>
      <w:r w:rsidR="001D6265" w:rsidRPr="00CA0104">
        <w:rPr>
          <w:rStyle w:val="Char0"/>
          <w:rtl/>
        </w:rPr>
        <w:t xml:space="preserve"> (موس</w:t>
      </w:r>
      <w:r w:rsidR="001D6265" w:rsidRPr="00CA0104">
        <w:rPr>
          <w:rStyle w:val="Char0"/>
          <w:rFonts w:hint="cs"/>
          <w:rtl/>
        </w:rPr>
        <w:t>ی</w:t>
      </w:r>
      <w:r w:rsidR="001D6265" w:rsidRPr="00CA0104">
        <w:rPr>
          <w:rStyle w:val="Char0"/>
          <w:rtl/>
        </w:rPr>
        <w:t>) گفت: آنان پ</w:t>
      </w:r>
      <w:r w:rsidR="001D6265" w:rsidRPr="00CA0104">
        <w:rPr>
          <w:rStyle w:val="Char0"/>
          <w:rFonts w:hint="cs"/>
          <w:rtl/>
        </w:rPr>
        <w:t>ی</w:t>
      </w:r>
      <w:r w:rsidR="00B606A9">
        <w:rPr>
          <w:rStyle w:val="Char0"/>
          <w:rtl/>
        </w:rPr>
        <w:t xml:space="preserve"> من</w:t>
      </w:r>
      <w:r w:rsidR="00B606A9">
        <w:rPr>
          <w:rStyle w:val="Char0"/>
          <w:rFonts w:hint="cs"/>
          <w:rtl/>
        </w:rPr>
        <w:t>‌</w:t>
      </w:r>
      <w:r w:rsidR="001D6265" w:rsidRPr="00CA0104">
        <w:rPr>
          <w:rStyle w:val="Char0"/>
          <w:rtl/>
        </w:rPr>
        <w:t>اند، و ا</w:t>
      </w:r>
      <w:r w:rsidR="001D6265" w:rsidRPr="00CA0104">
        <w:rPr>
          <w:rStyle w:val="Char0"/>
          <w:rFonts w:hint="cs"/>
          <w:rtl/>
        </w:rPr>
        <w:t>ی</w:t>
      </w:r>
      <w:r w:rsidR="001D6265" w:rsidRPr="00CA0104">
        <w:rPr>
          <w:rStyle w:val="Char0"/>
          <w:rtl/>
        </w:rPr>
        <w:t xml:space="preserve"> پروردگارم! من</w:t>
      </w:r>
      <w:r w:rsidR="00F11D94">
        <w:rPr>
          <w:rStyle w:val="Char0"/>
          <w:rtl/>
        </w:rPr>
        <w:t xml:space="preserve"> به‌سوی </w:t>
      </w:r>
      <w:r w:rsidR="001D6265" w:rsidRPr="00CA0104">
        <w:rPr>
          <w:rStyle w:val="Char0"/>
          <w:rtl/>
        </w:rPr>
        <w:t>تو شتافتم تا راض</w:t>
      </w:r>
      <w:r w:rsidR="001D6265" w:rsidRPr="00CA0104">
        <w:rPr>
          <w:rStyle w:val="Char0"/>
          <w:rFonts w:hint="cs"/>
          <w:rtl/>
        </w:rPr>
        <w:t>ی</w:t>
      </w:r>
      <w:r w:rsidR="001D6265" w:rsidRPr="00CA0104">
        <w:rPr>
          <w:rStyle w:val="Char0"/>
          <w:rtl/>
        </w:rPr>
        <w:t xml:space="preserve"> شو</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sidR="001D6265" w:rsidRPr="00CA0104">
        <w:rPr>
          <w:rStyle w:val="Char0"/>
          <w:rtl/>
        </w:rPr>
        <w:t>۸۵</w:t>
      </w:r>
      <w:r>
        <w:rPr>
          <w:rStyle w:val="Char0"/>
          <w:rFonts w:cs="Traditional Arabic" w:hint="cs"/>
          <w:rtl/>
        </w:rPr>
        <w:t>﴾</w:t>
      </w:r>
      <w:r w:rsidR="001D6265" w:rsidRPr="00CA0104">
        <w:rPr>
          <w:rStyle w:val="Char0"/>
          <w:rtl/>
        </w:rPr>
        <w:t xml:space="preserve"> الله فرمود: اما ما پس از (آمدن) تو قومت را آزما</w:t>
      </w:r>
      <w:r w:rsidR="001D6265" w:rsidRPr="00CA0104">
        <w:rPr>
          <w:rStyle w:val="Char0"/>
          <w:rFonts w:hint="cs"/>
          <w:rtl/>
        </w:rPr>
        <w:t>یش</w:t>
      </w:r>
      <w:r w:rsidR="001D6265" w:rsidRPr="00CA0104">
        <w:rPr>
          <w:rStyle w:val="Char0"/>
          <w:rtl/>
        </w:rPr>
        <w:t xml:space="preserve"> کرد</w:t>
      </w:r>
      <w:r w:rsidR="001D6265" w:rsidRPr="00CA0104">
        <w:rPr>
          <w:rStyle w:val="Char0"/>
          <w:rFonts w:hint="cs"/>
          <w:rtl/>
        </w:rPr>
        <w:t>یم،</w:t>
      </w:r>
      <w:r w:rsidR="001D6265" w:rsidRPr="00CA0104">
        <w:rPr>
          <w:rStyle w:val="Char0"/>
          <w:rtl/>
        </w:rPr>
        <w:t xml:space="preserve"> و سامر</w:t>
      </w:r>
      <w:r w:rsidR="001D6265" w:rsidRPr="00CA0104">
        <w:rPr>
          <w:rStyle w:val="Char0"/>
          <w:rFonts w:hint="cs"/>
          <w:rtl/>
        </w:rPr>
        <w:t>ی</w:t>
      </w:r>
      <w:r w:rsidR="001D6265" w:rsidRPr="00CA0104">
        <w:rPr>
          <w:rStyle w:val="Char0"/>
          <w:rtl/>
        </w:rPr>
        <w:t xml:space="preserve"> آنها را گمراه </w:t>
      </w:r>
      <w:r w:rsidR="001D6265" w:rsidRPr="00CA0104">
        <w:rPr>
          <w:rStyle w:val="Char0"/>
          <w:rFonts w:hint="cs"/>
          <w:rtl/>
        </w:rPr>
        <w:t>ساخت</w:t>
      </w:r>
      <w:r w:rsidR="001D6265" w:rsidRPr="00CA0104">
        <w:rPr>
          <w:rStyle w:val="Char0"/>
          <w:rtl/>
        </w:rPr>
        <w:t xml:space="preserve">. </w:t>
      </w:r>
      <w:r>
        <w:rPr>
          <w:rStyle w:val="Char0"/>
          <w:rFonts w:cs="Traditional Arabic" w:hint="cs"/>
          <w:rtl/>
        </w:rPr>
        <w:t>﴿</w:t>
      </w:r>
      <w:r w:rsidR="001D6265" w:rsidRPr="00CA0104">
        <w:rPr>
          <w:rStyle w:val="Char0"/>
          <w:rtl/>
        </w:rPr>
        <w:t>86</w:t>
      </w:r>
      <w:r>
        <w:rPr>
          <w:rStyle w:val="Char0"/>
          <w:rFonts w:cs="Traditional Arabic" w:hint="cs"/>
          <w:rtl/>
        </w:rPr>
        <w:t>﴾</w:t>
      </w:r>
      <w:r w:rsidR="001D6265" w:rsidRPr="00CA0104">
        <w:rPr>
          <w:rStyle w:val="Char0"/>
          <w:rtl/>
        </w:rPr>
        <w:t xml:space="preserve"> پس موس</w:t>
      </w:r>
      <w:r w:rsidR="001D6265" w:rsidRPr="00CA0104">
        <w:rPr>
          <w:rStyle w:val="Char0"/>
          <w:rFonts w:hint="cs"/>
          <w:rtl/>
        </w:rPr>
        <w:t>ی</w:t>
      </w:r>
      <w:r w:rsidR="001D6265" w:rsidRPr="00CA0104">
        <w:rPr>
          <w:rStyle w:val="Char0"/>
          <w:rtl/>
        </w:rPr>
        <w:t xml:space="preserve"> خشمگ</w:t>
      </w:r>
      <w:r w:rsidR="001D6265" w:rsidRPr="00CA0104">
        <w:rPr>
          <w:rStyle w:val="Char0"/>
          <w:rFonts w:hint="cs"/>
          <w:rtl/>
        </w:rPr>
        <w:t>ین</w:t>
      </w:r>
      <w:r w:rsidR="001D6265" w:rsidRPr="00CA0104">
        <w:rPr>
          <w:rStyle w:val="Char0"/>
          <w:rtl/>
        </w:rPr>
        <w:t xml:space="preserve"> و با تأسف شد</w:t>
      </w:r>
      <w:r w:rsidR="001D6265" w:rsidRPr="00CA0104">
        <w:rPr>
          <w:rStyle w:val="Char0"/>
          <w:rFonts w:hint="cs"/>
          <w:rtl/>
        </w:rPr>
        <w:t>ید</w:t>
      </w:r>
      <w:r w:rsidR="00F11D94">
        <w:rPr>
          <w:rStyle w:val="Char0"/>
          <w:rtl/>
        </w:rPr>
        <w:t xml:space="preserve"> به‌سوی </w:t>
      </w:r>
      <w:r w:rsidR="001D6265" w:rsidRPr="00CA0104">
        <w:rPr>
          <w:rStyle w:val="Char0"/>
          <w:rtl/>
        </w:rPr>
        <w:t>قومش بازگشت و گفت: ا</w:t>
      </w:r>
      <w:r w:rsidR="001D6265" w:rsidRPr="00CA0104">
        <w:rPr>
          <w:rStyle w:val="Char0"/>
          <w:rFonts w:hint="cs"/>
          <w:rtl/>
        </w:rPr>
        <w:t>ی</w:t>
      </w:r>
      <w:r w:rsidR="001D6265" w:rsidRPr="00CA0104">
        <w:rPr>
          <w:rStyle w:val="Char0"/>
          <w:rtl/>
        </w:rPr>
        <w:t xml:space="preserve"> قوم من! آ</w:t>
      </w:r>
      <w:r w:rsidR="001D6265" w:rsidRPr="00CA0104">
        <w:rPr>
          <w:rStyle w:val="Char0"/>
          <w:rFonts w:hint="cs"/>
          <w:rtl/>
        </w:rPr>
        <w:t>یا</w:t>
      </w:r>
      <w:r w:rsidR="001D6265" w:rsidRPr="00CA0104">
        <w:rPr>
          <w:rStyle w:val="Char0"/>
          <w:rtl/>
        </w:rPr>
        <w:t xml:space="preserve"> پروردگارتان وعده ن</w:t>
      </w:r>
      <w:r w:rsidR="001D6265" w:rsidRPr="00CA0104">
        <w:rPr>
          <w:rStyle w:val="Char0"/>
          <w:rFonts w:hint="cs"/>
          <w:rtl/>
        </w:rPr>
        <w:t>یک</w:t>
      </w:r>
      <w:r w:rsidR="001D6265" w:rsidRPr="00CA0104">
        <w:rPr>
          <w:rStyle w:val="Char0"/>
          <w:rtl/>
        </w:rPr>
        <w:t xml:space="preserve"> به شما نداد؟ آ</w:t>
      </w:r>
      <w:r w:rsidR="001D6265" w:rsidRPr="00CA0104">
        <w:rPr>
          <w:rStyle w:val="Char0"/>
          <w:rFonts w:hint="cs"/>
          <w:rtl/>
        </w:rPr>
        <w:t>یا</w:t>
      </w:r>
      <w:r w:rsidR="001D6265" w:rsidRPr="00CA0104">
        <w:rPr>
          <w:rStyle w:val="Char0"/>
          <w:rtl/>
        </w:rPr>
        <w:t xml:space="preserve"> مدت بر شما دراز شد، </w:t>
      </w:r>
      <w:r w:rsidR="001D6265" w:rsidRPr="00CA0104">
        <w:rPr>
          <w:rStyle w:val="Char0"/>
          <w:rFonts w:hint="cs"/>
          <w:rtl/>
        </w:rPr>
        <w:t>یا</w:t>
      </w:r>
      <w:r w:rsidR="001D6265" w:rsidRPr="00CA0104">
        <w:rPr>
          <w:rStyle w:val="Char0"/>
          <w:rtl/>
        </w:rPr>
        <w:t xml:space="preserve"> خواست</w:t>
      </w:r>
      <w:r w:rsidR="001D6265" w:rsidRPr="00CA0104">
        <w:rPr>
          <w:rStyle w:val="Char0"/>
          <w:rFonts w:hint="cs"/>
          <w:rtl/>
        </w:rPr>
        <w:t>ید</w:t>
      </w:r>
      <w:r w:rsidR="00B606A9">
        <w:rPr>
          <w:rStyle w:val="Char0"/>
          <w:rtl/>
        </w:rPr>
        <w:t xml:space="preserve"> که غضب</w:t>
      </w:r>
      <w:r w:rsidR="00B606A9">
        <w:rPr>
          <w:rStyle w:val="Char0"/>
          <w:rFonts w:hint="cs"/>
          <w:rtl/>
        </w:rPr>
        <w:t>ی</w:t>
      </w:r>
      <w:r w:rsidR="001D6265" w:rsidRPr="00CA0104">
        <w:rPr>
          <w:rStyle w:val="Char0"/>
          <w:rtl/>
        </w:rPr>
        <w:t xml:space="preserve"> از سو</w:t>
      </w:r>
      <w:r w:rsidR="001D6265" w:rsidRPr="00CA0104">
        <w:rPr>
          <w:rStyle w:val="Char0"/>
          <w:rFonts w:hint="cs"/>
          <w:rtl/>
        </w:rPr>
        <w:t>ی</w:t>
      </w:r>
      <w:r w:rsidR="001D6265" w:rsidRPr="00CA0104">
        <w:rPr>
          <w:rStyle w:val="Char0"/>
          <w:rtl/>
        </w:rPr>
        <w:t xml:space="preserve"> پروردگارتان بر</w:t>
      </w:r>
      <w:r w:rsidR="00B606A9">
        <w:rPr>
          <w:rStyle w:val="Char0"/>
          <w:rFonts w:hint="cs"/>
          <w:rtl/>
        </w:rPr>
        <w:t xml:space="preserve"> </w:t>
      </w:r>
      <w:r w:rsidR="001D6265" w:rsidRPr="00CA0104">
        <w:rPr>
          <w:rStyle w:val="Char0"/>
          <w:rtl/>
        </w:rPr>
        <w:t xml:space="preserve">شما نازل </w:t>
      </w:r>
      <w:r w:rsidR="001D6265" w:rsidRPr="00CA0104">
        <w:rPr>
          <w:rStyle w:val="Char0"/>
          <w:rtl/>
        </w:rPr>
        <w:lastRenderedPageBreak/>
        <w:t>شود؟ چرا که با وعده من مخالفت کرد</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۸۷</w:t>
      </w:r>
      <w:r>
        <w:rPr>
          <w:rStyle w:val="Char0"/>
          <w:rFonts w:cs="Traditional Arabic" w:hint="cs"/>
          <w:rtl/>
        </w:rPr>
        <w:t>﴾</w:t>
      </w:r>
      <w:r w:rsidR="001D6265" w:rsidRPr="00CA0104">
        <w:rPr>
          <w:rStyle w:val="Char0"/>
          <w:rtl/>
        </w:rPr>
        <w:t xml:space="preserve"> گفتند: ما به اخت</w:t>
      </w:r>
      <w:r w:rsidR="001D6265" w:rsidRPr="00CA0104">
        <w:rPr>
          <w:rStyle w:val="Char0"/>
          <w:rFonts w:hint="cs"/>
          <w:rtl/>
        </w:rPr>
        <w:t>یار</w:t>
      </w:r>
      <w:r w:rsidR="001D6265" w:rsidRPr="00CA0104">
        <w:rPr>
          <w:rStyle w:val="Char0"/>
          <w:rtl/>
        </w:rPr>
        <w:t xml:space="preserve"> خود از و</w:t>
      </w:r>
      <w:r w:rsidR="001D6265" w:rsidRPr="00CA0104">
        <w:rPr>
          <w:rStyle w:val="Char0"/>
          <w:rFonts w:hint="cs"/>
          <w:rtl/>
        </w:rPr>
        <w:t>عده</w:t>
      </w:r>
      <w:r w:rsidR="001D6265" w:rsidRPr="00CA0104">
        <w:rPr>
          <w:rStyle w:val="Char0"/>
          <w:rtl/>
        </w:rPr>
        <w:t xml:space="preserve"> تو مخالفت نکرد</w:t>
      </w:r>
      <w:r w:rsidR="001D6265" w:rsidRPr="00CA0104">
        <w:rPr>
          <w:rStyle w:val="Char0"/>
          <w:rFonts w:hint="cs"/>
          <w:rtl/>
        </w:rPr>
        <w:t>یم،</w:t>
      </w:r>
      <w:r w:rsidR="001D6265" w:rsidRPr="00CA0104">
        <w:rPr>
          <w:rStyle w:val="Char0"/>
          <w:rtl/>
        </w:rPr>
        <w:t xml:space="preserve"> بلکه بارها</w:t>
      </w:r>
      <w:r w:rsidR="001D6265" w:rsidRPr="00CA0104">
        <w:rPr>
          <w:rStyle w:val="Char0"/>
          <w:rFonts w:hint="cs"/>
          <w:rtl/>
        </w:rPr>
        <w:t>ی</w:t>
      </w:r>
      <w:r w:rsidR="001D6265" w:rsidRPr="00CA0104">
        <w:rPr>
          <w:rStyle w:val="Char0"/>
          <w:rtl/>
        </w:rPr>
        <w:t xml:space="preserve"> سنگ</w:t>
      </w:r>
      <w:r w:rsidR="001D6265" w:rsidRPr="00CA0104">
        <w:rPr>
          <w:rStyle w:val="Char0"/>
          <w:rFonts w:hint="cs"/>
          <w:rtl/>
        </w:rPr>
        <w:t>ین</w:t>
      </w:r>
      <w:r w:rsidR="001D6265" w:rsidRPr="00CA0104">
        <w:rPr>
          <w:rStyle w:val="Char0"/>
          <w:rtl/>
        </w:rPr>
        <w:t xml:space="preserve"> از زر و ز</w:t>
      </w:r>
      <w:r w:rsidR="001D6265" w:rsidRPr="00CA0104">
        <w:rPr>
          <w:rStyle w:val="Char0"/>
          <w:rFonts w:hint="cs"/>
          <w:rtl/>
        </w:rPr>
        <w:t>یور</w:t>
      </w:r>
      <w:r w:rsidR="001D6265" w:rsidRPr="00CA0104">
        <w:rPr>
          <w:rStyle w:val="Char0"/>
          <w:rtl/>
        </w:rPr>
        <w:t xml:space="preserve"> قوم (قبط) بر ما تحم</w:t>
      </w:r>
      <w:r w:rsidR="001D6265" w:rsidRPr="00CA0104">
        <w:rPr>
          <w:rStyle w:val="Char0"/>
          <w:rFonts w:hint="cs"/>
          <w:rtl/>
        </w:rPr>
        <w:t>یل</w:t>
      </w:r>
      <w:r w:rsidR="001D6265" w:rsidRPr="00CA0104">
        <w:rPr>
          <w:rStyle w:val="Char0"/>
          <w:rtl/>
        </w:rPr>
        <w:t xml:space="preserve"> شده بود، پس آنها را دور انداخت</w:t>
      </w:r>
      <w:r w:rsidR="001D6265" w:rsidRPr="00CA0104">
        <w:rPr>
          <w:rStyle w:val="Char0"/>
          <w:rFonts w:hint="cs"/>
          <w:rtl/>
        </w:rPr>
        <w:t>یم،</w:t>
      </w:r>
      <w:r w:rsidR="001D6265" w:rsidRPr="00CA0104">
        <w:rPr>
          <w:rStyle w:val="Char0"/>
          <w:rtl/>
        </w:rPr>
        <w:t xml:space="preserve"> و سامر</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یز</w:t>
      </w:r>
      <w:r>
        <w:rPr>
          <w:rStyle w:val="Char0"/>
          <w:rtl/>
        </w:rPr>
        <w:t xml:space="preserve"> دور انداخت.</w:t>
      </w:r>
    </w:p>
    <w:p w:rsidR="001D6265" w:rsidRPr="00CA0104" w:rsidRDefault="00327EAF" w:rsidP="00327EAF">
      <w:pPr>
        <w:pStyle w:val="a0"/>
        <w:rPr>
          <w:rStyle w:val="Char0"/>
          <w:rtl/>
        </w:rPr>
      </w:pPr>
      <w:r w:rsidRPr="00327EAF">
        <w:rPr>
          <w:rStyle w:val="Char0"/>
          <w:rFonts w:cs="Traditional Arabic"/>
          <w:rtl/>
        </w:rPr>
        <w:t>﴿</w:t>
      </w:r>
      <w:r w:rsidRPr="008B4A46">
        <w:rPr>
          <w:rStyle w:val="Char7"/>
          <w:rtl/>
        </w:rPr>
        <w:t>فَأَخْرَجَ لَهُمْ عِجْلًا جَسَدًا لَهُ خُوَارٌ فَقَالُوا هَذَا إِلَهُكُمْ وَإِلَهُ مُوسَى فَنَسِيَ٨٨ أَفَلَا يَرَوْنَ أَلَّا يَرْجِعُ إِلَيْهِمْ قَوْلًا وَلَا يَمْلِكُ لَهُمْ ضَرًّا وَلَا نَفْعًا٨٩ وَلَقَدْ قَالَ لَهُمْ هَارُونُ مِنْ قَبْلُ يَا قَوْمِ إِنَّمَا فُتِنْتُمْ بِهِ</w:t>
      </w:r>
      <w:r w:rsidR="001619CE" w:rsidRPr="008B4A46">
        <w:rPr>
          <w:rStyle w:val="Char7"/>
          <w:rtl/>
        </w:rPr>
        <w:t xml:space="preserve"> </w:t>
      </w:r>
      <w:r w:rsidRPr="008B4A46">
        <w:rPr>
          <w:rStyle w:val="Char7"/>
          <w:rtl/>
        </w:rPr>
        <w:t>وَإِنَّ رَبَّكُمُ الرَّحْمَنُ فَاتَّبِعُونِي وَأَطِيعُوا أَمْرِي٩٠ قَالُوا لَنْ نَبْرَحَ عَلَيْهِ عَاكِفِينَ حَتَّى يَرْجِعَ إِلَيْنَا مُوسَى٩١ قَالَ يَا هَارُونُ مَا مَنَعَكَ إِذْ رَأَيْتَهُمْ ضَلُّوا٩٢ أَلَّا تَتَّبِعَنِ</w:t>
      </w:r>
      <w:r w:rsidR="001619CE" w:rsidRPr="008B4A46">
        <w:rPr>
          <w:rStyle w:val="Char7"/>
          <w:rtl/>
        </w:rPr>
        <w:t xml:space="preserve"> </w:t>
      </w:r>
      <w:r w:rsidRPr="008B4A46">
        <w:rPr>
          <w:rStyle w:val="Char7"/>
          <w:rtl/>
        </w:rPr>
        <w:t>أَفَعَصَيْتَ أَمْرِي٩٣ قَالَ يَا ابْنَ أُمَّ لَا تَأْخُذْ بِلِحْيَتِي وَلَا بِرَأْسِي</w:t>
      </w:r>
      <w:r w:rsidR="001619CE" w:rsidRPr="008B4A46">
        <w:rPr>
          <w:rStyle w:val="Char7"/>
          <w:rtl/>
        </w:rPr>
        <w:t xml:space="preserve"> </w:t>
      </w:r>
      <w:r w:rsidRPr="008B4A46">
        <w:rPr>
          <w:rStyle w:val="Char7"/>
          <w:rtl/>
        </w:rPr>
        <w:t>إِنِّي خَشِيتُ أَنْ تَقُولَ فَرَّقْتَ بَيْنَ بَنِي إِسْرَائِيلَ وَلَمْ تَرْقُبْ قَوْلِي٩٤ قَالَ فَمَا خَطْبُكَ يَا سَامِرِيُّ٩٥ قَالَ بَصُرْتُ بِمَا لَمْ يَبْصُرُوا بِهِ فَقَبَضْتُ قَبْضَةً مِنْ أَثَرِ الرَّسُولِ فَنَبَذْتُهَا وَكَذَلِكَ سَوَّلَتْ لِي نَفْسِي٩٦ قَالَ فَاذْهَبْ فَإِنَّ لَكَ فِي الْحَيَاةِ أَنْ تَقُولَ لَا مِسَاسَ</w:t>
      </w:r>
      <w:r w:rsidR="001619CE" w:rsidRPr="008B4A46">
        <w:rPr>
          <w:rStyle w:val="Char7"/>
          <w:rtl/>
        </w:rPr>
        <w:t xml:space="preserve"> </w:t>
      </w:r>
      <w:r w:rsidRPr="008B4A46">
        <w:rPr>
          <w:rStyle w:val="Char7"/>
          <w:rtl/>
        </w:rPr>
        <w:t>وَإِنَّ لَكَ مَوْعِدًا لَنْ تُخْلَفَهُ</w:t>
      </w:r>
      <w:r w:rsidR="001619CE" w:rsidRPr="008B4A46">
        <w:rPr>
          <w:rStyle w:val="Char7"/>
          <w:rtl/>
        </w:rPr>
        <w:t xml:space="preserve"> </w:t>
      </w:r>
      <w:r w:rsidRPr="008B4A46">
        <w:rPr>
          <w:rStyle w:val="Char7"/>
          <w:rtl/>
        </w:rPr>
        <w:t>وَانْظُرْ إِلَى إِلَهِكَ الَّذِي ظَلْتَ عَلَيْهِ عَاكِفًا</w:t>
      </w:r>
      <w:r w:rsidR="001619CE" w:rsidRPr="008B4A46">
        <w:rPr>
          <w:rStyle w:val="Char7"/>
          <w:rtl/>
        </w:rPr>
        <w:t xml:space="preserve"> </w:t>
      </w:r>
      <w:r w:rsidRPr="008B4A46">
        <w:rPr>
          <w:rStyle w:val="Char7"/>
          <w:rtl/>
        </w:rPr>
        <w:t>لَنُحَرِّقَنَّهُ ثُمَّ لَنَنْسِفَنَّهُ فِي الْيَمِّ نَسْفًا٩٧ إِنَّمَا إِلَهُكُمُ اللَّهُ الَّذِي لَا إِلَهَ إِلَّا هُوَ</w:t>
      </w:r>
      <w:r w:rsidR="001619CE" w:rsidRPr="008B4A46">
        <w:rPr>
          <w:rStyle w:val="Char7"/>
          <w:rtl/>
        </w:rPr>
        <w:t xml:space="preserve"> </w:t>
      </w:r>
      <w:r w:rsidRPr="008B4A46">
        <w:rPr>
          <w:rStyle w:val="Char7"/>
          <w:rtl/>
        </w:rPr>
        <w:t>وَسِعَ كُلَّ شَيْءٍ عِلْمًا٩٨</w:t>
      </w:r>
      <w:r w:rsidRPr="00327EAF">
        <w:rPr>
          <w:rStyle w:val="Char0"/>
          <w:rFonts w:ascii="Times New Roman" w:hAnsi="Times New Roman" w:cs="Traditional Arabic" w:hint="cs"/>
          <w:rtl/>
        </w:rPr>
        <w:t>﴾</w:t>
      </w:r>
      <w:r w:rsidRPr="008B4A46">
        <w:rPr>
          <w:rStyle w:val="Char"/>
          <w:rtl/>
        </w:rPr>
        <w:t xml:space="preserve"> [طه: 88-98]</w:t>
      </w:r>
      <w:r>
        <w:rPr>
          <w:rStyle w:val="Char0"/>
          <w:rFonts w:hint="cs"/>
          <w:rtl/>
        </w:rPr>
        <w:t>.</w:t>
      </w:r>
    </w:p>
    <w:p w:rsidR="001D6265" w:rsidRPr="00CA0104" w:rsidRDefault="00327EAF" w:rsidP="00B606A9">
      <w:pPr>
        <w:pStyle w:val="a0"/>
        <w:rPr>
          <w:rStyle w:val="Char0"/>
          <w:rtl/>
        </w:rPr>
      </w:pPr>
      <w:r>
        <w:rPr>
          <w:rStyle w:val="Char0"/>
          <w:rFonts w:cs="Traditional Arabic" w:hint="cs"/>
          <w:rtl/>
        </w:rPr>
        <w:t>﴿</w:t>
      </w:r>
      <w:r w:rsidR="001D6265" w:rsidRPr="00CA0104">
        <w:rPr>
          <w:rStyle w:val="Char0"/>
          <w:rtl/>
        </w:rPr>
        <w:t>۸۸</w:t>
      </w:r>
      <w:r>
        <w:rPr>
          <w:rStyle w:val="Char0"/>
          <w:rFonts w:cs="Traditional Arabic" w:hint="cs"/>
          <w:rtl/>
        </w:rPr>
        <w:t>﴾</w:t>
      </w:r>
      <w:r w:rsidR="001D6265" w:rsidRPr="00CA0104">
        <w:rPr>
          <w:rStyle w:val="Char0"/>
          <w:rtl/>
        </w:rPr>
        <w:t xml:space="preserve"> پس (سامر</w:t>
      </w:r>
      <w:r w:rsidR="001D6265" w:rsidRPr="00CA0104">
        <w:rPr>
          <w:rStyle w:val="Char0"/>
          <w:rFonts w:hint="cs"/>
          <w:rtl/>
        </w:rPr>
        <w:t>ی</w:t>
      </w:r>
      <w:r w:rsidR="001D6265" w:rsidRPr="00CA0104">
        <w:rPr>
          <w:rStyle w:val="Char0"/>
          <w:rtl/>
        </w:rPr>
        <w:t>) مجسم</w:t>
      </w:r>
      <w:r w:rsidR="00B606A9">
        <w:rPr>
          <w:rStyle w:val="Char0"/>
          <w:rFonts w:hint="cs"/>
          <w:rtl/>
        </w:rPr>
        <w:t>ۀ</w:t>
      </w:r>
      <w:r w:rsidR="00B606A9">
        <w:rPr>
          <w:rStyle w:val="Char0"/>
          <w:rtl/>
        </w:rPr>
        <w:t xml:space="preserve"> گوساله</w:t>
      </w:r>
      <w:r w:rsidR="00B606A9">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را برا</w:t>
      </w:r>
      <w:r w:rsidR="001D6265" w:rsidRPr="00CA0104">
        <w:rPr>
          <w:rStyle w:val="Char0"/>
          <w:rFonts w:hint="cs"/>
          <w:rtl/>
        </w:rPr>
        <w:t>ی</w:t>
      </w:r>
      <w:r w:rsidR="00CA0104">
        <w:rPr>
          <w:rStyle w:val="Char0"/>
          <w:rtl/>
        </w:rPr>
        <w:t xml:space="preserve">‌شان </w:t>
      </w:r>
      <w:r w:rsidR="001D6265" w:rsidRPr="00CA0104">
        <w:rPr>
          <w:rStyle w:val="Char0"/>
          <w:rtl/>
        </w:rPr>
        <w:t>ب</w:t>
      </w:r>
      <w:r w:rsidR="001D6265" w:rsidRPr="00CA0104">
        <w:rPr>
          <w:rStyle w:val="Char0"/>
          <w:rFonts w:hint="cs"/>
          <w:rtl/>
        </w:rPr>
        <w:t>یرون</w:t>
      </w:r>
      <w:r w:rsidR="001D6265" w:rsidRPr="00CA0104">
        <w:rPr>
          <w:rStyle w:val="Char0"/>
          <w:rtl/>
        </w:rPr>
        <w:t xml:space="preserve"> آورد که مانند صدا</w:t>
      </w:r>
      <w:r w:rsidR="001D6265" w:rsidRPr="00CA0104">
        <w:rPr>
          <w:rStyle w:val="Char0"/>
          <w:rFonts w:hint="cs"/>
          <w:rtl/>
        </w:rPr>
        <w:t>ی</w:t>
      </w:r>
      <w:r w:rsidR="001D6265" w:rsidRPr="00CA0104">
        <w:rPr>
          <w:rStyle w:val="Char0"/>
          <w:rtl/>
        </w:rPr>
        <w:t xml:space="preserve"> گوساله داشت، پس گفتند: ا</w:t>
      </w:r>
      <w:r w:rsidR="001D6265" w:rsidRPr="00CA0104">
        <w:rPr>
          <w:rStyle w:val="Char0"/>
          <w:rFonts w:hint="cs"/>
          <w:rtl/>
        </w:rPr>
        <w:t>ین</w:t>
      </w:r>
      <w:r w:rsidR="001D6265" w:rsidRPr="00CA0104">
        <w:rPr>
          <w:rStyle w:val="Char0"/>
          <w:rtl/>
        </w:rPr>
        <w:t xml:space="preserve"> معبود شما و معبود موس</w:t>
      </w:r>
      <w:r w:rsidR="001D6265" w:rsidRPr="00CA0104">
        <w:rPr>
          <w:rStyle w:val="Char0"/>
          <w:rFonts w:hint="cs"/>
          <w:rtl/>
        </w:rPr>
        <w:t>ی</w:t>
      </w:r>
      <w:r w:rsidR="001D6265" w:rsidRPr="00CA0104">
        <w:rPr>
          <w:rStyle w:val="Char0"/>
          <w:rtl/>
        </w:rPr>
        <w:t xml:space="preserve"> است و موس</w:t>
      </w:r>
      <w:r w:rsidR="001D6265" w:rsidRPr="00CA0104">
        <w:rPr>
          <w:rStyle w:val="Char0"/>
          <w:rFonts w:hint="cs"/>
          <w:rtl/>
        </w:rPr>
        <w:t>ی</w:t>
      </w:r>
      <w:r w:rsidR="001D6265" w:rsidRPr="00CA0104">
        <w:rPr>
          <w:rStyle w:val="Char0"/>
          <w:rtl/>
        </w:rPr>
        <w:t xml:space="preserve"> آن را فراموش کرد. </w:t>
      </w:r>
      <w:r>
        <w:rPr>
          <w:rStyle w:val="Char0"/>
          <w:rFonts w:cs="Traditional Arabic" w:hint="cs"/>
          <w:rtl/>
        </w:rPr>
        <w:t>﴿</w:t>
      </w:r>
      <w:r w:rsidR="001D6265" w:rsidRPr="00CA0104">
        <w:rPr>
          <w:rStyle w:val="Char0"/>
          <w:rtl/>
        </w:rPr>
        <w:t>۸۹</w:t>
      </w:r>
      <w:r>
        <w:rPr>
          <w:rStyle w:val="Char0"/>
          <w:rFonts w:cs="Traditional Arabic" w:hint="cs"/>
          <w:rtl/>
        </w:rPr>
        <w:t>﴾</w:t>
      </w:r>
      <w:r w:rsidR="001D6265" w:rsidRPr="00CA0104">
        <w:rPr>
          <w:rStyle w:val="Char0"/>
          <w:rtl/>
        </w:rPr>
        <w:t xml:space="preserve"> پس (چگونه گوساله را معبود قرار دادند) آ</w:t>
      </w:r>
      <w:r w:rsidR="001D6265" w:rsidRPr="00CA0104">
        <w:rPr>
          <w:rStyle w:val="Char0"/>
          <w:rFonts w:hint="cs"/>
          <w:rtl/>
        </w:rPr>
        <w:t>یا</w:t>
      </w:r>
      <w:r w:rsidR="00CA0104">
        <w:rPr>
          <w:rStyle w:val="Char0"/>
          <w:rtl/>
        </w:rPr>
        <w:t xml:space="preserve"> نمی‌</w:t>
      </w:r>
      <w:r w:rsidR="001D6265" w:rsidRPr="00CA0104">
        <w:rPr>
          <w:rStyle w:val="Char0"/>
          <w:rtl/>
        </w:rPr>
        <w:t>ب</w:t>
      </w:r>
      <w:r w:rsidR="001D6265" w:rsidRPr="00CA0104">
        <w:rPr>
          <w:rStyle w:val="Char0"/>
          <w:rFonts w:hint="cs"/>
          <w:rtl/>
        </w:rPr>
        <w:t>ینند</w:t>
      </w:r>
      <w:r w:rsidR="001D6265" w:rsidRPr="00CA0104">
        <w:rPr>
          <w:rStyle w:val="Char0"/>
          <w:rtl/>
        </w:rPr>
        <w:t xml:space="preserve"> که پاسخ سخنان</w:t>
      </w:r>
      <w:r w:rsidR="00CA0104">
        <w:rPr>
          <w:rStyle w:val="Char0"/>
          <w:rtl/>
        </w:rPr>
        <w:t xml:space="preserve">‌شان </w:t>
      </w:r>
      <w:r w:rsidR="001D6265" w:rsidRPr="00CA0104">
        <w:rPr>
          <w:rStyle w:val="Char0"/>
          <w:rtl/>
        </w:rPr>
        <w:t>را</w:t>
      </w:r>
      <w:r w:rsidR="00CA0104">
        <w:rPr>
          <w:rStyle w:val="Char0"/>
          <w:rtl/>
        </w:rPr>
        <w:t xml:space="preserve"> نمی‌</w:t>
      </w:r>
      <w:r w:rsidR="001D6265" w:rsidRPr="00CA0104">
        <w:rPr>
          <w:rStyle w:val="Char0"/>
          <w:rtl/>
        </w:rPr>
        <w:t>دهد و مالک ه</w:t>
      </w:r>
      <w:r w:rsidR="001D6265" w:rsidRPr="00CA0104">
        <w:rPr>
          <w:rStyle w:val="Char0"/>
          <w:rFonts w:hint="cs"/>
          <w:rtl/>
        </w:rPr>
        <w:t>یچ</w:t>
      </w:r>
      <w:r w:rsidR="001D6265" w:rsidRPr="00CA0104">
        <w:rPr>
          <w:rStyle w:val="Char0"/>
          <w:rtl/>
        </w:rPr>
        <w:t xml:space="preserve"> ز</w:t>
      </w:r>
      <w:r w:rsidR="001D6265" w:rsidRPr="00CA0104">
        <w:rPr>
          <w:rStyle w:val="Char0"/>
          <w:rFonts w:hint="cs"/>
          <w:rtl/>
        </w:rPr>
        <w:t>یان</w:t>
      </w:r>
      <w:r w:rsidR="001D6265" w:rsidRPr="00CA0104">
        <w:rPr>
          <w:rStyle w:val="Char0"/>
          <w:rtl/>
        </w:rPr>
        <w:t xml:space="preserve"> و سود</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یشان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w:t>
      </w:r>
      <w:r>
        <w:rPr>
          <w:rStyle w:val="Char0"/>
          <w:rFonts w:cs="Traditional Arabic" w:hint="cs"/>
          <w:rtl/>
        </w:rPr>
        <w:t>﴿</w:t>
      </w:r>
      <w:r w:rsidR="001D6265" w:rsidRPr="00CA0104">
        <w:rPr>
          <w:rStyle w:val="Char0"/>
          <w:rtl/>
        </w:rPr>
        <w:t>۹۰</w:t>
      </w:r>
      <w:r>
        <w:rPr>
          <w:rStyle w:val="Char0"/>
          <w:rFonts w:cs="Traditional Arabic" w:hint="cs"/>
          <w:rtl/>
        </w:rPr>
        <w:t>﴾</w:t>
      </w:r>
      <w:r w:rsidR="001D6265" w:rsidRPr="00CA0104">
        <w:rPr>
          <w:rStyle w:val="Char0"/>
          <w:rtl/>
        </w:rPr>
        <w:t xml:space="preserve"> و در حال</w:t>
      </w:r>
      <w:r w:rsidR="001D6265" w:rsidRPr="00CA0104">
        <w:rPr>
          <w:rStyle w:val="Char0"/>
          <w:rFonts w:hint="cs"/>
          <w:rtl/>
        </w:rPr>
        <w:t>یکه</w:t>
      </w:r>
      <w:r w:rsidR="001D6265" w:rsidRPr="00CA0104">
        <w:rPr>
          <w:rStyle w:val="Char0"/>
          <w:rtl/>
        </w:rPr>
        <w:t xml:space="preserve">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هارون به آنان گفته بود: ا</w:t>
      </w:r>
      <w:r w:rsidR="001D6265" w:rsidRPr="00CA0104">
        <w:rPr>
          <w:rStyle w:val="Char0"/>
          <w:rFonts w:hint="cs"/>
          <w:rtl/>
        </w:rPr>
        <w:t>ی</w:t>
      </w:r>
      <w:r w:rsidR="001D6265" w:rsidRPr="00CA0104">
        <w:rPr>
          <w:rStyle w:val="Char0"/>
          <w:rtl/>
        </w:rPr>
        <w:t xml:space="preserve"> قوم من! شما با ا</w:t>
      </w:r>
      <w:r w:rsidR="001D6265" w:rsidRPr="00CA0104">
        <w:rPr>
          <w:rStyle w:val="Char0"/>
          <w:rFonts w:hint="cs"/>
          <w:rtl/>
        </w:rPr>
        <w:t>ین</w:t>
      </w:r>
      <w:r w:rsidR="001D6265" w:rsidRPr="00CA0104">
        <w:rPr>
          <w:rStyle w:val="Char0"/>
          <w:rtl/>
        </w:rPr>
        <w:t xml:space="preserve"> (گوساله) مورد ابتلا و آزمون ق</w:t>
      </w:r>
      <w:r w:rsidR="00B606A9">
        <w:rPr>
          <w:rStyle w:val="Char0"/>
          <w:rtl/>
        </w:rPr>
        <w:t>رار گرفته</w:t>
      </w:r>
      <w:r w:rsidR="00B606A9">
        <w:rPr>
          <w:rStyle w:val="Char0"/>
          <w:rFonts w:hint="cs"/>
          <w:rtl/>
        </w:rPr>
        <w:t>‌</w:t>
      </w:r>
      <w:r w:rsidR="001D6265" w:rsidRPr="00CA0104">
        <w:rPr>
          <w:rStyle w:val="Char0"/>
          <w:rtl/>
        </w:rPr>
        <w:t>ا</w:t>
      </w:r>
      <w:r w:rsidR="001D6265" w:rsidRPr="00CA0104">
        <w:rPr>
          <w:rStyle w:val="Char0"/>
          <w:rFonts w:hint="cs"/>
          <w:rtl/>
        </w:rPr>
        <w:t>ید،</w:t>
      </w:r>
      <w:r w:rsidR="001D6265" w:rsidRPr="00CA0104">
        <w:rPr>
          <w:rStyle w:val="Char0"/>
          <w:rtl/>
        </w:rPr>
        <w:t xml:space="preserve"> پروردگار شما الله مهربان است، پس از من پ</w:t>
      </w:r>
      <w:r w:rsidR="001D6265" w:rsidRPr="00CA0104">
        <w:rPr>
          <w:rStyle w:val="Char0"/>
          <w:rFonts w:hint="cs"/>
          <w:rtl/>
        </w:rPr>
        <w:t>یروی</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و امر مرا بجا آور</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۹۱</w:t>
      </w:r>
      <w:r>
        <w:rPr>
          <w:rStyle w:val="Char0"/>
          <w:rFonts w:cs="Traditional Arabic" w:hint="cs"/>
          <w:rtl/>
        </w:rPr>
        <w:t>﴾</w:t>
      </w:r>
      <w:r w:rsidR="001D6265" w:rsidRPr="00CA0104">
        <w:rPr>
          <w:rStyle w:val="Char0"/>
          <w:rtl/>
        </w:rPr>
        <w:t xml:space="preserve"> </w:t>
      </w:r>
      <w:r>
        <w:rPr>
          <w:rStyle w:val="Char0"/>
          <w:rFonts w:hint="cs"/>
          <w:rtl/>
        </w:rPr>
        <w:t>(</w:t>
      </w:r>
      <w:r w:rsidR="001D6265" w:rsidRPr="00CA0104">
        <w:rPr>
          <w:rStyle w:val="Char0"/>
          <w:rtl/>
        </w:rPr>
        <w:t>منحرفان بن</w:t>
      </w:r>
      <w:r w:rsidR="001D6265" w:rsidRPr="00CA0104">
        <w:rPr>
          <w:rStyle w:val="Char0"/>
          <w:rFonts w:hint="cs"/>
          <w:rtl/>
        </w:rPr>
        <w:t>ی</w:t>
      </w:r>
      <w:r w:rsidR="001D6265" w:rsidRPr="00CA0104">
        <w:rPr>
          <w:rStyle w:val="Char0"/>
          <w:rtl/>
        </w:rPr>
        <w:t xml:space="preserve"> اس</w:t>
      </w:r>
      <w:r w:rsidR="001D6265" w:rsidRPr="00CA0104">
        <w:rPr>
          <w:rStyle w:val="Char0"/>
          <w:rFonts w:hint="cs"/>
          <w:rtl/>
        </w:rPr>
        <w:t>رائیل</w:t>
      </w:r>
      <w:r w:rsidR="001D6265" w:rsidRPr="00CA0104">
        <w:rPr>
          <w:rStyle w:val="Char0"/>
          <w:rtl/>
        </w:rPr>
        <w:t>) گفتند: ما پ</w:t>
      </w:r>
      <w:r w:rsidR="001D6265" w:rsidRPr="00CA0104">
        <w:rPr>
          <w:rStyle w:val="Char0"/>
          <w:rFonts w:hint="cs"/>
          <w:rtl/>
        </w:rPr>
        <w:t>یوسته</w:t>
      </w:r>
      <w:r w:rsidR="001D6265" w:rsidRPr="00CA0104">
        <w:rPr>
          <w:rStyle w:val="Char0"/>
          <w:rtl/>
        </w:rPr>
        <w:t xml:space="preserve"> به عبادت گوساله ادامه</w:t>
      </w:r>
      <w:r w:rsidR="00CA0104">
        <w:rPr>
          <w:rStyle w:val="Char0"/>
          <w:rtl/>
        </w:rPr>
        <w:t xml:space="preserve"> می‌</w:t>
      </w:r>
      <w:r w:rsidR="001D6265" w:rsidRPr="00CA0104">
        <w:rPr>
          <w:rStyle w:val="Char0"/>
          <w:rtl/>
        </w:rPr>
        <w:t>ده</w:t>
      </w:r>
      <w:r w:rsidR="001D6265" w:rsidRPr="00CA0104">
        <w:rPr>
          <w:rStyle w:val="Char0"/>
          <w:rFonts w:hint="cs"/>
          <w:rtl/>
        </w:rPr>
        <w:t>یم</w:t>
      </w:r>
      <w:r w:rsidR="001D6265" w:rsidRPr="00CA0104">
        <w:rPr>
          <w:rStyle w:val="Char0"/>
          <w:rtl/>
        </w:rPr>
        <w:t xml:space="preserve"> تا آنکه موس</w:t>
      </w:r>
      <w:r w:rsidR="001D6265" w:rsidRPr="00CA0104">
        <w:rPr>
          <w:rStyle w:val="Char0"/>
          <w:rFonts w:hint="cs"/>
          <w:rtl/>
        </w:rPr>
        <w:t>ی</w:t>
      </w:r>
      <w:r w:rsidR="001D6265" w:rsidRPr="00CA0104">
        <w:rPr>
          <w:rStyle w:val="Char0"/>
          <w:rtl/>
        </w:rPr>
        <w:t xml:space="preserve"> به نزد ما باز گردد. </w:t>
      </w:r>
      <w:r>
        <w:rPr>
          <w:rStyle w:val="Char0"/>
          <w:rFonts w:cs="Traditional Arabic" w:hint="cs"/>
          <w:rtl/>
        </w:rPr>
        <w:t>﴿</w:t>
      </w:r>
      <w:r w:rsidR="001D6265" w:rsidRPr="00CA0104">
        <w:rPr>
          <w:rStyle w:val="Char0"/>
          <w:rtl/>
        </w:rPr>
        <w:t>۹۲</w:t>
      </w:r>
      <w:r>
        <w:rPr>
          <w:rStyle w:val="Char0"/>
          <w:rFonts w:cs="Traditional Arabic" w:hint="cs"/>
          <w:rtl/>
        </w:rPr>
        <w:t>﴾</w:t>
      </w:r>
      <w:r w:rsidR="001D6265" w:rsidRPr="00CA0104">
        <w:rPr>
          <w:rStyle w:val="Char0"/>
          <w:rtl/>
        </w:rPr>
        <w:t xml:space="preserve"> پس (وقت</w:t>
      </w:r>
      <w:r w:rsidR="001D6265" w:rsidRPr="00CA0104">
        <w:rPr>
          <w:rStyle w:val="Char0"/>
          <w:rFonts w:hint="cs"/>
          <w:rtl/>
        </w:rPr>
        <w:t>ی</w:t>
      </w:r>
      <w:r w:rsidR="001D6265" w:rsidRPr="00CA0104">
        <w:rPr>
          <w:rStyle w:val="Char0"/>
          <w:rtl/>
        </w:rPr>
        <w:t xml:space="preserve"> موس</w:t>
      </w:r>
      <w:r w:rsidR="001D6265" w:rsidRPr="00CA0104">
        <w:rPr>
          <w:rStyle w:val="Char0"/>
          <w:rFonts w:hint="cs"/>
          <w:rtl/>
        </w:rPr>
        <w:t>ی</w:t>
      </w:r>
      <w:r w:rsidR="001D6265" w:rsidRPr="00CA0104">
        <w:rPr>
          <w:rStyle w:val="Char0"/>
          <w:rtl/>
        </w:rPr>
        <w:t xml:space="preserve"> برگشت) گفت: ا</w:t>
      </w:r>
      <w:r w:rsidR="001D6265" w:rsidRPr="00CA0104">
        <w:rPr>
          <w:rStyle w:val="Char0"/>
          <w:rFonts w:hint="cs"/>
          <w:rtl/>
        </w:rPr>
        <w:t>ی</w:t>
      </w:r>
      <w:r w:rsidR="001D6265" w:rsidRPr="00CA0104">
        <w:rPr>
          <w:rStyle w:val="Char0"/>
          <w:rtl/>
        </w:rPr>
        <w:t xml:space="preserve"> هارون! وقت</w:t>
      </w:r>
      <w:r w:rsidR="001D6265" w:rsidRPr="00CA0104">
        <w:rPr>
          <w:rStyle w:val="Char0"/>
          <w:rFonts w:hint="cs"/>
          <w:rtl/>
        </w:rPr>
        <w:t>ی</w:t>
      </w:r>
      <w:r w:rsidR="001D6265" w:rsidRPr="00CA0104">
        <w:rPr>
          <w:rStyle w:val="Char0"/>
          <w:rtl/>
        </w:rPr>
        <w:t xml:space="preserve"> آنان را د</w:t>
      </w:r>
      <w:r w:rsidR="001D6265" w:rsidRPr="00CA0104">
        <w:rPr>
          <w:rStyle w:val="Char0"/>
          <w:rFonts w:hint="cs"/>
          <w:rtl/>
        </w:rPr>
        <w:t>یدی</w:t>
      </w:r>
      <w:r w:rsidR="001D6265" w:rsidRPr="00CA0104">
        <w:rPr>
          <w:rStyle w:val="Char0"/>
          <w:rtl/>
        </w:rPr>
        <w:t xml:space="preserve"> که گمراه شدند چه چ</w:t>
      </w:r>
      <w:r w:rsidR="001D6265" w:rsidRPr="00CA0104">
        <w:rPr>
          <w:rStyle w:val="Char0"/>
          <w:rFonts w:hint="cs"/>
          <w:rtl/>
        </w:rPr>
        <w:t>یزی</w:t>
      </w:r>
      <w:r w:rsidR="001D6265" w:rsidRPr="00CA0104">
        <w:rPr>
          <w:rStyle w:val="Char0"/>
          <w:rtl/>
        </w:rPr>
        <w:t xml:space="preserve"> تو را بازداشت؟ </w:t>
      </w:r>
      <w:r>
        <w:rPr>
          <w:rStyle w:val="Char0"/>
          <w:rFonts w:cs="Traditional Arabic" w:hint="cs"/>
          <w:rtl/>
        </w:rPr>
        <w:t>﴿</w:t>
      </w:r>
      <w:r w:rsidR="001D6265" w:rsidRPr="00CA0104">
        <w:rPr>
          <w:rStyle w:val="Char0"/>
          <w:rtl/>
        </w:rPr>
        <w:t>۹۳</w:t>
      </w:r>
      <w:r>
        <w:rPr>
          <w:rStyle w:val="Char0"/>
          <w:rFonts w:cs="Traditional Arabic" w:hint="cs"/>
          <w:rtl/>
        </w:rPr>
        <w:t>﴾</w:t>
      </w:r>
      <w:r w:rsidR="001D6265" w:rsidRPr="00CA0104">
        <w:rPr>
          <w:rStyle w:val="Char0"/>
          <w:rtl/>
        </w:rPr>
        <w:t xml:space="preserve"> که از من پ</w:t>
      </w:r>
      <w:r w:rsidR="001D6265" w:rsidRPr="00CA0104">
        <w:rPr>
          <w:rStyle w:val="Char0"/>
          <w:rFonts w:hint="cs"/>
          <w:rtl/>
        </w:rPr>
        <w:t>یروی</w:t>
      </w:r>
      <w:r w:rsidR="001D6265" w:rsidRPr="00CA0104">
        <w:rPr>
          <w:rStyle w:val="Char0"/>
          <w:rtl/>
        </w:rPr>
        <w:t xml:space="preserve"> کن</w:t>
      </w:r>
      <w:r w:rsidR="001D6265" w:rsidRPr="00CA0104">
        <w:rPr>
          <w:rStyle w:val="Char0"/>
          <w:rFonts w:hint="cs"/>
          <w:rtl/>
        </w:rPr>
        <w:t>ی؟</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دستور مرا نافرمان</w:t>
      </w:r>
      <w:r w:rsidR="001D6265" w:rsidRPr="00CA0104">
        <w:rPr>
          <w:rStyle w:val="Char0"/>
          <w:rFonts w:hint="cs"/>
          <w:rtl/>
        </w:rPr>
        <w:t>ی</w:t>
      </w:r>
      <w:r w:rsidR="001D6265" w:rsidRPr="00CA0104">
        <w:rPr>
          <w:rStyle w:val="Char0"/>
          <w:rtl/>
        </w:rPr>
        <w:t xml:space="preserve"> کرد</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sidR="001D6265" w:rsidRPr="00CA0104">
        <w:rPr>
          <w:rStyle w:val="Char0"/>
          <w:rtl/>
        </w:rPr>
        <w:t>۹</w:t>
      </w:r>
      <w:r>
        <w:rPr>
          <w:rStyle w:val="Char0"/>
          <w:rFonts w:hint="cs"/>
          <w:rtl/>
        </w:rPr>
        <w:t>4</w:t>
      </w:r>
      <w:r>
        <w:rPr>
          <w:rStyle w:val="Char0"/>
          <w:rFonts w:cs="Traditional Arabic" w:hint="cs"/>
          <w:rtl/>
        </w:rPr>
        <w:t>﴾</w:t>
      </w:r>
      <w:r w:rsidR="001D6265" w:rsidRPr="00CA0104">
        <w:rPr>
          <w:rStyle w:val="Char0"/>
          <w:rtl/>
        </w:rPr>
        <w:t xml:space="preserve"> گفت: ا</w:t>
      </w:r>
      <w:r w:rsidR="001D6265" w:rsidRPr="00CA0104">
        <w:rPr>
          <w:rStyle w:val="Char0"/>
          <w:rFonts w:hint="cs"/>
          <w:rtl/>
        </w:rPr>
        <w:t>ی</w:t>
      </w:r>
      <w:r w:rsidR="001D6265" w:rsidRPr="00CA0104">
        <w:rPr>
          <w:rStyle w:val="Char0"/>
          <w:rtl/>
        </w:rPr>
        <w:t xml:space="preserve"> پسر م</w:t>
      </w:r>
      <w:r w:rsidR="001D6265" w:rsidRPr="00CA0104">
        <w:rPr>
          <w:rStyle w:val="Char0"/>
          <w:rFonts w:hint="cs"/>
          <w:rtl/>
        </w:rPr>
        <w:t>ادرم</w:t>
      </w:r>
      <w:r w:rsidR="001D6265" w:rsidRPr="00CA0104">
        <w:rPr>
          <w:rStyle w:val="Char0"/>
          <w:rtl/>
        </w:rPr>
        <w:t>! نه ر</w:t>
      </w:r>
      <w:r w:rsidR="001D6265" w:rsidRPr="00CA0104">
        <w:rPr>
          <w:rStyle w:val="Char0"/>
          <w:rFonts w:hint="cs"/>
          <w:rtl/>
        </w:rPr>
        <w:t>یش</w:t>
      </w:r>
      <w:r w:rsidR="001D6265" w:rsidRPr="00CA0104">
        <w:rPr>
          <w:rStyle w:val="Char0"/>
          <w:rtl/>
        </w:rPr>
        <w:t xml:space="preserve"> مرا بگ</w:t>
      </w:r>
      <w:r w:rsidR="001D6265" w:rsidRPr="00CA0104">
        <w:rPr>
          <w:rStyle w:val="Char0"/>
          <w:rFonts w:hint="cs"/>
          <w:rtl/>
        </w:rPr>
        <w:t>یر</w:t>
      </w:r>
      <w:r w:rsidR="001D6265" w:rsidRPr="00CA0104">
        <w:rPr>
          <w:rStyle w:val="Char0"/>
          <w:rtl/>
        </w:rPr>
        <w:t xml:space="preserve"> و نه مو</w:t>
      </w:r>
      <w:r w:rsidR="001D6265" w:rsidRPr="00CA0104">
        <w:rPr>
          <w:rStyle w:val="Char0"/>
          <w:rFonts w:hint="cs"/>
          <w:rtl/>
        </w:rPr>
        <w:t>ی</w:t>
      </w:r>
      <w:r w:rsidR="001D6265" w:rsidRPr="00CA0104">
        <w:rPr>
          <w:rStyle w:val="Char0"/>
          <w:rtl/>
        </w:rPr>
        <w:t xml:space="preserve"> سرم را، من از آن ترس</w:t>
      </w:r>
      <w:r w:rsidR="001D6265" w:rsidRPr="00CA0104">
        <w:rPr>
          <w:rStyle w:val="Char0"/>
          <w:rFonts w:hint="cs"/>
          <w:rtl/>
        </w:rPr>
        <w:t>یدیم</w:t>
      </w:r>
      <w:r w:rsidR="001D6265" w:rsidRPr="00CA0104">
        <w:rPr>
          <w:rStyle w:val="Char0"/>
          <w:rtl/>
        </w:rPr>
        <w:t xml:space="preserve"> که بگو</w:t>
      </w:r>
      <w:r w:rsidR="001D6265" w:rsidRPr="00CA0104">
        <w:rPr>
          <w:rStyle w:val="Char0"/>
          <w:rFonts w:hint="cs"/>
          <w:rtl/>
        </w:rPr>
        <w:t>یی</w:t>
      </w:r>
      <w:r w:rsidR="001D6265" w:rsidRPr="00CA0104">
        <w:rPr>
          <w:rStyle w:val="Char0"/>
          <w:rtl/>
        </w:rPr>
        <w:t xml:space="preserve"> ب</w:t>
      </w:r>
      <w:r w:rsidR="001D6265" w:rsidRPr="00CA0104">
        <w:rPr>
          <w:rStyle w:val="Char0"/>
          <w:rFonts w:hint="cs"/>
          <w:rtl/>
        </w:rPr>
        <w:t>ین</w:t>
      </w:r>
      <w:r w:rsidR="001D6265" w:rsidRPr="00CA0104">
        <w:rPr>
          <w:rStyle w:val="Char0"/>
          <w:rtl/>
        </w:rPr>
        <w:t xml:space="preserve"> بن</w:t>
      </w:r>
      <w:r w:rsidR="001D6265" w:rsidRPr="00CA0104">
        <w:rPr>
          <w:rStyle w:val="Char0"/>
          <w:rFonts w:hint="cs"/>
          <w:rtl/>
        </w:rPr>
        <w:t>ی</w:t>
      </w:r>
      <w:r w:rsidR="001D6265" w:rsidRPr="00CA0104">
        <w:rPr>
          <w:rStyle w:val="Char0"/>
          <w:rtl/>
        </w:rPr>
        <w:t xml:space="preserve"> اسرائ</w:t>
      </w:r>
      <w:r w:rsidR="001D6265" w:rsidRPr="00CA0104">
        <w:rPr>
          <w:rStyle w:val="Char0"/>
          <w:rFonts w:hint="cs"/>
          <w:rtl/>
        </w:rPr>
        <w:t>یل</w:t>
      </w:r>
      <w:r w:rsidR="001D6265" w:rsidRPr="00CA0104">
        <w:rPr>
          <w:rStyle w:val="Char0"/>
          <w:rtl/>
        </w:rPr>
        <w:t xml:space="preserve"> تفرقه انداخت</w:t>
      </w:r>
      <w:r w:rsidR="001D6265" w:rsidRPr="00CA0104">
        <w:rPr>
          <w:rStyle w:val="Char0"/>
          <w:rFonts w:hint="cs"/>
          <w:rtl/>
        </w:rPr>
        <w:t>ی</w:t>
      </w:r>
      <w:r w:rsidR="001D6265" w:rsidRPr="00CA0104">
        <w:rPr>
          <w:rStyle w:val="Char0"/>
          <w:rtl/>
        </w:rPr>
        <w:t xml:space="preserve"> و سخن مرا رعا</w:t>
      </w:r>
      <w:r w:rsidR="001D6265" w:rsidRPr="00CA0104">
        <w:rPr>
          <w:rStyle w:val="Char0"/>
          <w:rFonts w:hint="cs"/>
          <w:rtl/>
        </w:rPr>
        <w:t>یت</w:t>
      </w:r>
      <w:r w:rsidR="001D6265" w:rsidRPr="00CA0104">
        <w:rPr>
          <w:rStyle w:val="Char0"/>
          <w:rtl/>
        </w:rPr>
        <w:t xml:space="preserve"> نکرد</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Pr>
          <w:rStyle w:val="Char0"/>
          <w:rFonts w:hint="cs"/>
          <w:rtl/>
        </w:rPr>
        <w:t>95</w:t>
      </w:r>
      <w:r>
        <w:rPr>
          <w:rStyle w:val="Char0"/>
          <w:rFonts w:cs="Traditional Arabic" w:hint="cs"/>
          <w:rtl/>
        </w:rPr>
        <w:t>﴾</w:t>
      </w:r>
      <w:r w:rsidR="001D6265" w:rsidRPr="00CA0104">
        <w:rPr>
          <w:rStyle w:val="Char0"/>
          <w:rtl/>
        </w:rPr>
        <w:t xml:space="preserve"> (موس</w:t>
      </w:r>
      <w:r w:rsidR="001D6265" w:rsidRPr="00CA0104">
        <w:rPr>
          <w:rStyle w:val="Char0"/>
          <w:rFonts w:hint="cs"/>
          <w:rtl/>
        </w:rPr>
        <w:t>ی</w:t>
      </w:r>
      <w:r w:rsidR="001D6265" w:rsidRPr="00CA0104">
        <w:rPr>
          <w:rStyle w:val="Char0"/>
          <w:rtl/>
        </w:rPr>
        <w:t>) گفت: ا</w:t>
      </w:r>
      <w:r w:rsidR="001D6265" w:rsidRPr="00CA0104">
        <w:rPr>
          <w:rStyle w:val="Char0"/>
          <w:rFonts w:hint="cs"/>
          <w:rtl/>
        </w:rPr>
        <w:t>ی</w:t>
      </w:r>
      <w:r w:rsidR="001D6265" w:rsidRPr="00CA0104">
        <w:rPr>
          <w:rStyle w:val="Char0"/>
          <w:rtl/>
        </w:rPr>
        <w:t xml:space="preserve"> سامر</w:t>
      </w:r>
      <w:r w:rsidR="001D6265" w:rsidRPr="00CA0104">
        <w:rPr>
          <w:rStyle w:val="Char0"/>
          <w:rFonts w:hint="cs"/>
          <w:rtl/>
        </w:rPr>
        <w:t>ی</w:t>
      </w:r>
      <w:r w:rsidR="001D6265" w:rsidRPr="00CA0104">
        <w:rPr>
          <w:rStyle w:val="Char0"/>
          <w:rtl/>
        </w:rPr>
        <w:t xml:space="preserve">! </w:t>
      </w:r>
      <w:r w:rsidR="001D6265" w:rsidRPr="00CA0104">
        <w:rPr>
          <w:rStyle w:val="Char0"/>
          <w:rtl/>
        </w:rPr>
        <w:lastRenderedPageBreak/>
        <w:t>مقصود و</w:t>
      </w:r>
      <w:r w:rsidR="00B606A9">
        <w:rPr>
          <w:rStyle w:val="Char0"/>
          <w:rFonts w:hint="cs"/>
          <w:rtl/>
        </w:rPr>
        <w:t xml:space="preserve"> </w:t>
      </w:r>
      <w:r w:rsidR="001D6265" w:rsidRPr="00CA0104">
        <w:rPr>
          <w:rStyle w:val="Char0"/>
          <w:rtl/>
        </w:rPr>
        <w:t xml:space="preserve">هدف تو چه بود؟ </w:t>
      </w:r>
      <w:r>
        <w:rPr>
          <w:rStyle w:val="Char0"/>
          <w:rFonts w:cs="Traditional Arabic" w:hint="cs"/>
          <w:rtl/>
        </w:rPr>
        <w:t>﴿</w:t>
      </w:r>
      <w:r w:rsidR="001D6265" w:rsidRPr="00CA0104">
        <w:rPr>
          <w:rStyle w:val="Char0"/>
          <w:rtl/>
        </w:rPr>
        <w:t>96</w:t>
      </w:r>
      <w:r>
        <w:rPr>
          <w:rStyle w:val="Char0"/>
          <w:rFonts w:cs="Traditional Arabic" w:hint="cs"/>
          <w:rtl/>
        </w:rPr>
        <w:t>﴾</w:t>
      </w:r>
      <w:r w:rsidR="001D6265" w:rsidRPr="00CA0104">
        <w:rPr>
          <w:rStyle w:val="Char0"/>
          <w:rtl/>
        </w:rPr>
        <w:t xml:space="preserve"> (سامر</w:t>
      </w:r>
      <w:r w:rsidR="001D6265" w:rsidRPr="00CA0104">
        <w:rPr>
          <w:rStyle w:val="Char0"/>
          <w:rFonts w:hint="cs"/>
          <w:rtl/>
        </w:rPr>
        <w:t>ی</w:t>
      </w:r>
      <w:r>
        <w:rPr>
          <w:rStyle w:val="Char0"/>
          <w:rFonts w:hint="cs"/>
          <w:rtl/>
        </w:rPr>
        <w:t>)</w:t>
      </w:r>
      <w:r w:rsidR="001D6265" w:rsidRPr="00CA0104">
        <w:rPr>
          <w:rStyle w:val="Char0"/>
          <w:rtl/>
        </w:rPr>
        <w:t xml:space="preserve"> گفت: من چ</w:t>
      </w:r>
      <w:r w:rsidR="001D6265" w:rsidRPr="00CA0104">
        <w:rPr>
          <w:rStyle w:val="Char0"/>
          <w:rFonts w:hint="cs"/>
          <w:rtl/>
        </w:rPr>
        <w:t>یزی</w:t>
      </w:r>
      <w:r w:rsidR="001D6265" w:rsidRPr="00CA0104">
        <w:rPr>
          <w:rStyle w:val="Char0"/>
          <w:rtl/>
        </w:rPr>
        <w:t xml:space="preserve"> را د</w:t>
      </w:r>
      <w:r w:rsidR="001D6265" w:rsidRPr="00CA0104">
        <w:rPr>
          <w:rStyle w:val="Char0"/>
          <w:rFonts w:hint="cs"/>
          <w:rtl/>
        </w:rPr>
        <w:t>یدم</w:t>
      </w:r>
      <w:r w:rsidR="001D6265" w:rsidRPr="00CA0104">
        <w:rPr>
          <w:rStyle w:val="Char0"/>
          <w:rtl/>
        </w:rPr>
        <w:t xml:space="preserve"> که (مردم) آن را نديدند، پس مشت</w:t>
      </w:r>
      <w:r w:rsidR="001D6265" w:rsidRPr="00CA0104">
        <w:rPr>
          <w:rStyle w:val="Char0"/>
          <w:rFonts w:hint="cs"/>
          <w:rtl/>
        </w:rPr>
        <w:t>ی</w:t>
      </w:r>
      <w:r w:rsidR="001D6265" w:rsidRPr="00CA0104">
        <w:rPr>
          <w:rStyle w:val="Char0"/>
          <w:rtl/>
        </w:rPr>
        <w:t xml:space="preserve"> خاک از نقش پا</w:t>
      </w:r>
      <w:r w:rsidR="001D6265" w:rsidRPr="00CA0104">
        <w:rPr>
          <w:rStyle w:val="Char0"/>
          <w:rFonts w:hint="cs"/>
          <w:rtl/>
        </w:rPr>
        <w:t>ی</w:t>
      </w:r>
      <w:r w:rsidR="001D6265" w:rsidRPr="00CA0104">
        <w:rPr>
          <w:rStyle w:val="Char0"/>
          <w:rtl/>
        </w:rPr>
        <w:t xml:space="preserve"> فرستاده (ا</w:t>
      </w:r>
      <w:r w:rsidR="001D6265" w:rsidRPr="00CA0104">
        <w:rPr>
          <w:rStyle w:val="Char0"/>
          <w:rFonts w:hint="cs"/>
          <w:rtl/>
        </w:rPr>
        <w:t>لله</w:t>
      </w:r>
      <w:r w:rsidR="001D6265" w:rsidRPr="00CA0104">
        <w:rPr>
          <w:rStyle w:val="Char0"/>
          <w:rtl/>
        </w:rPr>
        <w:t>) را گرفتم، پس آن را افگندم. ا</w:t>
      </w:r>
      <w:r w:rsidR="001D6265" w:rsidRPr="00CA0104">
        <w:rPr>
          <w:rStyle w:val="Char0"/>
          <w:rFonts w:hint="cs"/>
          <w:rtl/>
        </w:rPr>
        <w:t>ین</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نفس من </w:t>
      </w:r>
      <w:r w:rsidR="00B606A9">
        <w:rPr>
          <w:rStyle w:val="Char0"/>
          <w:rFonts w:hint="cs"/>
          <w:rtl/>
        </w:rPr>
        <w:t>(</w:t>
      </w:r>
      <w:r w:rsidR="001D6265" w:rsidRPr="00CA0104">
        <w:rPr>
          <w:rStyle w:val="Char0"/>
          <w:rtl/>
        </w:rPr>
        <w:t>ا</w:t>
      </w:r>
      <w:r w:rsidR="001D6265" w:rsidRPr="00CA0104">
        <w:rPr>
          <w:rStyle w:val="Char0"/>
          <w:rFonts w:hint="cs"/>
          <w:rtl/>
        </w:rPr>
        <w:t>ین</w:t>
      </w:r>
      <w:r w:rsidR="001D6265" w:rsidRPr="00CA0104">
        <w:rPr>
          <w:rStyle w:val="Char0"/>
          <w:rtl/>
        </w:rPr>
        <w:t xml:space="preserve"> کار را</w:t>
      </w:r>
      <w:r w:rsidR="00B606A9">
        <w:rPr>
          <w:rStyle w:val="Char0"/>
          <w:rFonts w:hint="cs"/>
          <w:rtl/>
        </w:rPr>
        <w:t>)</w:t>
      </w:r>
      <w:r w:rsidR="001D6265" w:rsidRPr="00CA0104">
        <w:rPr>
          <w:rStyle w:val="Char0"/>
          <w:rtl/>
        </w:rPr>
        <w:t xml:space="preserve"> در نظرم آراست. </w:t>
      </w:r>
      <w:r>
        <w:rPr>
          <w:rStyle w:val="Char0"/>
          <w:rFonts w:cs="Traditional Arabic" w:hint="cs"/>
          <w:rtl/>
        </w:rPr>
        <w:t>﴿</w:t>
      </w:r>
      <w:r w:rsidR="001D6265" w:rsidRPr="00CA0104">
        <w:rPr>
          <w:rStyle w:val="Char0"/>
          <w:rtl/>
        </w:rPr>
        <w:t>۹۷</w:t>
      </w:r>
      <w:r>
        <w:rPr>
          <w:rStyle w:val="Char0"/>
          <w:rFonts w:cs="Traditional Arabic" w:hint="cs"/>
          <w:rtl/>
        </w:rPr>
        <w:t>﴾</w:t>
      </w:r>
      <w:r w:rsidR="001D6265" w:rsidRPr="00CA0104">
        <w:rPr>
          <w:rStyle w:val="Char0"/>
          <w:rtl/>
        </w:rPr>
        <w:t xml:space="preserve"> موس</w:t>
      </w:r>
      <w:r w:rsidR="001D6265" w:rsidRPr="00CA0104">
        <w:rPr>
          <w:rStyle w:val="Char0"/>
          <w:rFonts w:hint="cs"/>
          <w:rtl/>
        </w:rPr>
        <w:t>ی</w:t>
      </w:r>
      <w:r w:rsidR="001D6265" w:rsidRPr="00CA0104">
        <w:rPr>
          <w:rStyle w:val="Char0"/>
          <w:rtl/>
        </w:rPr>
        <w:t xml:space="preserve"> گفت: پس برو، </w:t>
      </w:r>
      <w:r w:rsidR="001D6265" w:rsidRPr="00CA0104">
        <w:rPr>
          <w:rStyle w:val="Char0"/>
          <w:rFonts w:hint="cs"/>
          <w:rtl/>
        </w:rPr>
        <w:t>یقینا</w:t>
      </w:r>
      <w:r w:rsidR="001D6265" w:rsidRPr="00CA0104">
        <w:rPr>
          <w:rStyle w:val="Char0"/>
          <w:rtl/>
        </w:rPr>
        <w:t xml:space="preserve"> سزا</w:t>
      </w:r>
      <w:r w:rsidR="001D6265" w:rsidRPr="00CA0104">
        <w:rPr>
          <w:rStyle w:val="Char0"/>
          <w:rFonts w:hint="cs"/>
          <w:rtl/>
        </w:rPr>
        <w:t>ی</w:t>
      </w:r>
      <w:r w:rsidR="001D6265" w:rsidRPr="00CA0104">
        <w:rPr>
          <w:rStyle w:val="Char0"/>
          <w:rtl/>
        </w:rPr>
        <w:t xml:space="preserve"> تو در زندگ</w:t>
      </w:r>
      <w:r w:rsidR="001D6265" w:rsidRPr="00CA0104">
        <w:rPr>
          <w:rStyle w:val="Char0"/>
          <w:rFonts w:hint="cs"/>
          <w:rtl/>
        </w:rPr>
        <w:t>ی</w:t>
      </w:r>
      <w:r w:rsidR="001D6265" w:rsidRPr="00CA0104">
        <w:rPr>
          <w:rStyle w:val="Char0"/>
          <w:rtl/>
        </w:rPr>
        <w:t xml:space="preserve"> دن</w:t>
      </w:r>
      <w:r w:rsidR="001D6265" w:rsidRPr="00CA0104">
        <w:rPr>
          <w:rStyle w:val="Char0"/>
          <w:rFonts w:hint="cs"/>
          <w:rtl/>
        </w:rPr>
        <w:t>یا</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باشد که بگو</w:t>
      </w:r>
      <w:r w:rsidR="001D6265" w:rsidRPr="00CA0104">
        <w:rPr>
          <w:rStyle w:val="Char0"/>
          <w:rFonts w:hint="cs"/>
          <w:rtl/>
        </w:rPr>
        <w:t>یی</w:t>
      </w:r>
      <w:r w:rsidR="001D6265" w:rsidRPr="00CA0104">
        <w:rPr>
          <w:rStyle w:val="Char0"/>
          <w:rtl/>
        </w:rPr>
        <w:t>: (به من) دست نزن</w:t>
      </w:r>
      <w:r w:rsidR="001D6265" w:rsidRPr="00CA0104">
        <w:rPr>
          <w:rStyle w:val="Char0"/>
          <w:rFonts w:hint="cs"/>
          <w:rtl/>
        </w:rPr>
        <w:t>ید</w:t>
      </w:r>
      <w:r w:rsidR="001D6265" w:rsidRPr="00CA0104">
        <w:rPr>
          <w:rStyle w:val="Char0"/>
          <w:rtl/>
        </w:rPr>
        <w:t xml:space="preserve"> و نزد</w:t>
      </w:r>
      <w:r w:rsidR="001D6265" w:rsidRPr="00CA0104">
        <w:rPr>
          <w:rStyle w:val="Char0"/>
          <w:rFonts w:hint="cs"/>
          <w:rtl/>
        </w:rPr>
        <w:t>یک</w:t>
      </w:r>
      <w:r w:rsidR="001D6265" w:rsidRPr="00CA0104">
        <w:rPr>
          <w:rStyle w:val="Char0"/>
          <w:rtl/>
        </w:rPr>
        <w:t xml:space="preserve"> نشو</w:t>
      </w:r>
      <w:r w:rsidR="001D6265" w:rsidRPr="00CA0104">
        <w:rPr>
          <w:rStyle w:val="Char0"/>
          <w:rFonts w:hint="cs"/>
          <w:rtl/>
        </w:rPr>
        <w:t>ید،</w:t>
      </w:r>
      <w:r w:rsidR="001D6265" w:rsidRPr="00CA0104">
        <w:rPr>
          <w:rStyle w:val="Char0"/>
          <w:rtl/>
        </w:rPr>
        <w:t xml:space="preserve"> البته وعد</w:t>
      </w:r>
      <w:r w:rsidR="00B606A9">
        <w:rPr>
          <w:rStyle w:val="Char0"/>
          <w:rFonts w:hint="cs"/>
          <w:rtl/>
        </w:rPr>
        <w:t>ۀ</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دار</w:t>
      </w:r>
      <w:r w:rsidR="001D6265" w:rsidRPr="00CA0104">
        <w:rPr>
          <w:rStyle w:val="Char0"/>
          <w:rFonts w:hint="cs"/>
          <w:rtl/>
        </w:rPr>
        <w:t>ی</w:t>
      </w:r>
      <w:r w:rsidR="001D6265" w:rsidRPr="00CA0104">
        <w:rPr>
          <w:rStyle w:val="Char0"/>
          <w:rtl/>
        </w:rPr>
        <w:t xml:space="preserve"> که هرگز در آن با تو خلاف نشود. و به آن معبودت که برا</w:t>
      </w:r>
      <w:r w:rsidR="001D6265" w:rsidRPr="00CA0104">
        <w:rPr>
          <w:rStyle w:val="Char0"/>
          <w:rFonts w:hint="cs"/>
          <w:rtl/>
        </w:rPr>
        <w:t>ی</w:t>
      </w:r>
      <w:r w:rsidR="001D6265" w:rsidRPr="00CA0104">
        <w:rPr>
          <w:rStyle w:val="Char0"/>
          <w:rtl/>
        </w:rPr>
        <w:t xml:space="preserve"> عبادت </w:t>
      </w:r>
      <w:r w:rsidR="001D6265" w:rsidRPr="00CA0104">
        <w:rPr>
          <w:rStyle w:val="Char0"/>
          <w:rFonts w:hint="cs"/>
          <w:rtl/>
        </w:rPr>
        <w:t>وی</w:t>
      </w:r>
      <w:r w:rsidR="001D6265" w:rsidRPr="00CA0104">
        <w:rPr>
          <w:rStyle w:val="Char0"/>
          <w:rtl/>
        </w:rPr>
        <w:t xml:space="preserve"> معتكف بود</w:t>
      </w:r>
      <w:r w:rsidR="001D6265" w:rsidRPr="00CA0104">
        <w:rPr>
          <w:rStyle w:val="Char0"/>
          <w:rFonts w:hint="cs"/>
          <w:rtl/>
        </w:rPr>
        <w:t>ی</w:t>
      </w:r>
      <w:r w:rsidR="001D6265" w:rsidRPr="00CA0104">
        <w:rPr>
          <w:rStyle w:val="Char0"/>
          <w:rtl/>
        </w:rPr>
        <w:t xml:space="preserve"> بنگر، که البته آن را</w:t>
      </w:r>
      <w:r w:rsidR="00CA0104">
        <w:rPr>
          <w:rStyle w:val="Char0"/>
          <w:rtl/>
        </w:rPr>
        <w:t xml:space="preserve"> می‌</w:t>
      </w:r>
      <w:r w:rsidR="001D6265" w:rsidRPr="00CA0104">
        <w:rPr>
          <w:rStyle w:val="Char0"/>
          <w:rtl/>
        </w:rPr>
        <w:t>سوزان</w:t>
      </w:r>
      <w:r w:rsidR="001D6265" w:rsidRPr="00CA0104">
        <w:rPr>
          <w:rStyle w:val="Char0"/>
          <w:rFonts w:hint="cs"/>
          <w:rtl/>
        </w:rPr>
        <w:t>یم،</w:t>
      </w:r>
      <w:r w:rsidR="001D6265" w:rsidRPr="00CA0104">
        <w:rPr>
          <w:rStyle w:val="Char0"/>
          <w:rtl/>
        </w:rPr>
        <w:t xml:space="preserve"> باز آن را در در</w:t>
      </w:r>
      <w:r w:rsidR="001D6265" w:rsidRPr="00CA0104">
        <w:rPr>
          <w:rStyle w:val="Char0"/>
          <w:rFonts w:hint="cs"/>
          <w:rtl/>
        </w:rPr>
        <w:t>یا</w:t>
      </w:r>
      <w:r w:rsidR="001D6265" w:rsidRPr="00CA0104">
        <w:rPr>
          <w:rStyle w:val="Char0"/>
          <w:rtl/>
        </w:rPr>
        <w:t xml:space="preserve"> پراکنده</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به پراگندگ</w:t>
      </w:r>
      <w:r w:rsidR="001D6265" w:rsidRPr="00CA0104">
        <w:rPr>
          <w:rStyle w:val="Char0"/>
          <w:rFonts w:hint="cs"/>
          <w:rtl/>
        </w:rPr>
        <w:t>ی</w:t>
      </w:r>
      <w:r>
        <w:rPr>
          <w:rStyle w:val="Char0"/>
          <w:rtl/>
        </w:rPr>
        <w:t xml:space="preserve"> خاص</w:t>
      </w:r>
      <w:r w:rsidR="001D6265" w:rsidRPr="00CA0104">
        <w:rPr>
          <w:rStyle w:val="Char0"/>
          <w:rtl/>
        </w:rPr>
        <w:t xml:space="preserve">. </w:t>
      </w:r>
      <w:r>
        <w:rPr>
          <w:rStyle w:val="Char0"/>
          <w:rFonts w:cs="Traditional Arabic" w:hint="cs"/>
          <w:rtl/>
        </w:rPr>
        <w:t>﴿</w:t>
      </w:r>
      <w:r w:rsidR="001D6265" w:rsidRPr="00CA0104">
        <w:rPr>
          <w:rStyle w:val="Char0"/>
          <w:rtl/>
        </w:rPr>
        <w:t>۹۸</w:t>
      </w:r>
      <w:r>
        <w:rPr>
          <w:rStyle w:val="Char0"/>
          <w:rFonts w:cs="Traditional Arabic" w:hint="cs"/>
          <w:rtl/>
        </w:rPr>
        <w:t>﴾</w:t>
      </w:r>
      <w:r w:rsidR="001D6265" w:rsidRPr="00CA0104">
        <w:rPr>
          <w:rStyle w:val="Char0"/>
          <w:rtl/>
        </w:rPr>
        <w:t xml:space="preserve"> بدون شک پروردگار بر حق شما تنها و</w:t>
      </w:r>
      <w:r w:rsidR="00CA0104">
        <w:rPr>
          <w:rStyle w:val="Char0"/>
          <w:rtl/>
        </w:rPr>
        <w:t xml:space="preserve"> بی‌</w:t>
      </w:r>
      <w:r w:rsidR="001D6265" w:rsidRPr="00CA0104">
        <w:rPr>
          <w:rStyle w:val="Char0"/>
          <w:rtl/>
        </w:rPr>
        <w:t>همتا الله است، همان پروردگار</w:t>
      </w:r>
      <w:r w:rsidR="001D6265" w:rsidRPr="00CA0104">
        <w:rPr>
          <w:rStyle w:val="Char0"/>
          <w:rFonts w:hint="cs"/>
          <w:rtl/>
        </w:rPr>
        <w:t>ی</w:t>
      </w:r>
      <w:r w:rsidR="001D6265" w:rsidRPr="00CA0104">
        <w:rPr>
          <w:rStyle w:val="Char0"/>
          <w:rtl/>
        </w:rPr>
        <w:t xml:space="preserve"> که جز او معبود</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علم او همه چ</w:t>
      </w:r>
      <w:r w:rsidR="001D6265" w:rsidRPr="00CA0104">
        <w:rPr>
          <w:rStyle w:val="Char0"/>
          <w:rFonts w:hint="cs"/>
          <w:rtl/>
        </w:rPr>
        <w:t>یز</w:t>
      </w:r>
      <w:r w:rsidR="001D6265" w:rsidRPr="00CA0104">
        <w:rPr>
          <w:rStyle w:val="Char0"/>
          <w:rtl/>
        </w:rPr>
        <w:t xml:space="preserve"> را فرا گرفته است.</w:t>
      </w:r>
    </w:p>
    <w:p w:rsidR="00327EAF" w:rsidRDefault="00327EAF" w:rsidP="00327EAF">
      <w:pPr>
        <w:pStyle w:val="a0"/>
        <w:rPr>
          <w:rStyle w:val="Char0"/>
          <w:rtl/>
        </w:rPr>
      </w:pPr>
      <w:r w:rsidRPr="00327EAF">
        <w:rPr>
          <w:rStyle w:val="Char0"/>
          <w:rFonts w:cs="Traditional Arabic"/>
          <w:rtl/>
        </w:rPr>
        <w:t>﴿</w:t>
      </w:r>
      <w:r w:rsidRPr="008B4A46">
        <w:rPr>
          <w:rStyle w:val="Char7"/>
          <w:rtl/>
        </w:rPr>
        <w:t>كَذَلِكَ نَقُصُّ عَلَيْكَ مِنْ أَنْبَاءِ مَا قَدْ سَبَقَ</w:t>
      </w:r>
      <w:r w:rsidR="001619CE" w:rsidRPr="008B4A46">
        <w:rPr>
          <w:rStyle w:val="Char7"/>
          <w:rtl/>
        </w:rPr>
        <w:t xml:space="preserve"> </w:t>
      </w:r>
      <w:r w:rsidRPr="008B4A46">
        <w:rPr>
          <w:rStyle w:val="Char7"/>
          <w:rtl/>
        </w:rPr>
        <w:t>وَقَدْ آتَيْنَاكَ مِنْ لَدُنَّا ذِكْرًا٩٩ مَنْ أَعْرَضَ عَنْهُ فَإِنَّهُ يَحْمِلُ يَوْمَ الْقِيَامَةِ وِزْرًا١٠٠ خَالِدِينَ فِيهِ</w:t>
      </w:r>
      <w:r w:rsidR="001619CE" w:rsidRPr="008B4A46">
        <w:rPr>
          <w:rStyle w:val="Char7"/>
          <w:rtl/>
        </w:rPr>
        <w:t xml:space="preserve"> </w:t>
      </w:r>
      <w:r w:rsidRPr="008B4A46">
        <w:rPr>
          <w:rStyle w:val="Char7"/>
          <w:rtl/>
        </w:rPr>
        <w:t>وَسَاءَ لَهُمْ يَوْمَ الْقِيَامَةِ حِمْلًا١٠١ يَوْمَ يُنْفَخُ فِي الصُّورِ</w:t>
      </w:r>
      <w:r w:rsidR="001619CE" w:rsidRPr="008B4A46">
        <w:rPr>
          <w:rStyle w:val="Char7"/>
          <w:rtl/>
        </w:rPr>
        <w:t xml:space="preserve"> </w:t>
      </w:r>
      <w:r w:rsidRPr="008B4A46">
        <w:rPr>
          <w:rStyle w:val="Char7"/>
          <w:rtl/>
        </w:rPr>
        <w:t>وَنَحْشُرُ الْمُجْرِمِينَ يَوْمَئِذٍ زُرْقًا١٠٢ يَتَخَافَتُونَ بَيْنَهُمْ إِنْ لَبِثْتُمْ إِلَّا عَشْرًا١٠٣ نَحْنُ أَعْلَمُ بِمَا يَقُولُونَ إِذْ يَقُولُ أَمْثَلُهُمْ طَرِيقَةً إِنْ لَبِثْتُمْ إِلَّا يَوْمًا١٠٤ وَيَسْأَلُونَكَ عَنِ الْجِبَالِ فَقُلْ يَنْسِفُهَا رَبِّي نَسْفًا١٠٥ فَيَذَرُهَا قَاعًا صَفْصَفًا١٠٦ لَا تَرَى فِيهَا عِوَجًا وَلَا أَمْتًا١٠٧ يَوْمَئِذٍ يَتَّبِعُونَ الدَّاعِيَ لَا عِوَجَ لَهُ</w:t>
      </w:r>
      <w:r w:rsidR="001619CE" w:rsidRPr="008B4A46">
        <w:rPr>
          <w:rStyle w:val="Char7"/>
          <w:rtl/>
        </w:rPr>
        <w:t xml:space="preserve"> </w:t>
      </w:r>
      <w:r w:rsidRPr="008B4A46">
        <w:rPr>
          <w:rStyle w:val="Char7"/>
          <w:rtl/>
        </w:rPr>
        <w:t>وَخَشَعَتِ الْأَصْوَاتُ لِلرَّحْمَنِ فَلَا تَسْمَعُ إِلَّا هَمْسًا١٠٨ يَوْمَئِذٍ لَا تَنْفَعُ الشَّفَاعَةُ إِلَّا مَنْ أَذِنَ لَهُ الرَّحْمَنُ وَرَضِيَ لَهُ قَوْلًا١٠٩ يَعْلَمُ مَا بَيْنَ أَيْدِيهِمْ وَمَا خَلْفَهُمْ وَلَا يُحِيطُونَ بِهِ عِلْمًا١١٠ وَعَنَتِ الْوُجُوهُ لِلْحَيِّ الْقَيُّومِ</w:t>
      </w:r>
      <w:r w:rsidR="001619CE" w:rsidRPr="008B4A46">
        <w:rPr>
          <w:rStyle w:val="Char7"/>
          <w:rtl/>
        </w:rPr>
        <w:t xml:space="preserve"> </w:t>
      </w:r>
      <w:r w:rsidRPr="008B4A46">
        <w:rPr>
          <w:rStyle w:val="Char7"/>
          <w:rtl/>
        </w:rPr>
        <w:t>وَقَدْ خَابَ مَنْ حَمَلَ ظُلْمًا١١١ وَمَنْ يَعْمَلْ مِنَ الصَّالِحَاتِ وَهُوَ مُؤْمِنٌ فَلَا يَخَافُ ظُلْمًا وَلَا هَضْمًا١١٢ وَكَذَلِكَ أَنْزَلْنَاهُ قُرْآنًا عَرَبِيًّا وَصَرَّفْنَا فِيهِ مِنَ الْوَعِيدِ لَعَلَّهُمْ يَتَّقُونَ أَوْ يُحْدِثُ لَهُمْ ذِكْرًا١١٣</w:t>
      </w:r>
      <w:r w:rsidRPr="00327EAF">
        <w:rPr>
          <w:rStyle w:val="Char0"/>
          <w:rFonts w:ascii="Times New Roman" w:hAnsi="Times New Roman" w:cs="Traditional Arabic" w:hint="cs"/>
          <w:rtl/>
        </w:rPr>
        <w:t>﴾</w:t>
      </w:r>
      <w:r w:rsidRPr="008B4A46">
        <w:rPr>
          <w:rStyle w:val="Char"/>
          <w:rtl/>
        </w:rPr>
        <w:t xml:space="preserve"> [طه: 99-113]</w:t>
      </w:r>
      <w:r>
        <w:rPr>
          <w:rStyle w:val="Char0"/>
          <w:rFonts w:hint="cs"/>
          <w:rtl/>
        </w:rPr>
        <w:t>.</w:t>
      </w:r>
    </w:p>
    <w:p w:rsidR="001D6265" w:rsidRPr="00CA0104" w:rsidRDefault="00327EAF" w:rsidP="00327EAF">
      <w:pPr>
        <w:pStyle w:val="a0"/>
        <w:rPr>
          <w:rStyle w:val="Char0"/>
          <w:rtl/>
        </w:rPr>
      </w:pPr>
      <w:r>
        <w:rPr>
          <w:rStyle w:val="Char0"/>
          <w:rFonts w:cs="Traditional Arabic" w:hint="cs"/>
          <w:rtl/>
        </w:rPr>
        <w:t>﴿</w:t>
      </w:r>
      <w:r w:rsidR="001D6265" w:rsidRPr="00CA0104">
        <w:rPr>
          <w:rStyle w:val="Char0"/>
          <w:rtl/>
        </w:rPr>
        <w:t>۹۹</w:t>
      </w:r>
      <w:r>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اخبار گذشته را برا</w:t>
      </w:r>
      <w:r w:rsidR="001D6265" w:rsidRPr="00CA0104">
        <w:rPr>
          <w:rStyle w:val="Char0"/>
          <w:rFonts w:hint="cs"/>
          <w:rtl/>
        </w:rPr>
        <w:t>ی</w:t>
      </w:r>
      <w:r w:rsidR="001D6265" w:rsidRPr="00CA0104">
        <w:rPr>
          <w:rStyle w:val="Char0"/>
          <w:rtl/>
        </w:rPr>
        <w:t xml:space="preserve"> تو حکا</w:t>
      </w:r>
      <w:r w:rsidR="001D6265" w:rsidRPr="00CA0104">
        <w:rPr>
          <w:rStyle w:val="Char0"/>
          <w:rFonts w:hint="cs"/>
          <w:rtl/>
        </w:rPr>
        <w:t>یت</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و يقينا از جانب خود پند (قرآن) به تو داد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۱۰۰</w:t>
      </w:r>
      <w:r>
        <w:rPr>
          <w:rStyle w:val="Char0"/>
          <w:rFonts w:cs="Traditional Arabic" w:hint="cs"/>
          <w:rtl/>
        </w:rPr>
        <w:t>﴾</w:t>
      </w:r>
      <w:r w:rsidR="001D6265" w:rsidRPr="00CA0104">
        <w:rPr>
          <w:rStyle w:val="Char0"/>
          <w:rtl/>
        </w:rPr>
        <w:t xml:space="preserve"> هر کس که از آن رو</w:t>
      </w:r>
      <w:r w:rsidR="001D6265" w:rsidRPr="00CA0104">
        <w:rPr>
          <w:rStyle w:val="Char0"/>
          <w:rFonts w:hint="cs"/>
          <w:rtl/>
        </w:rPr>
        <w:t>ی</w:t>
      </w:r>
      <w:r w:rsidR="001D6265" w:rsidRPr="00CA0104">
        <w:rPr>
          <w:rStyle w:val="Char0"/>
          <w:rtl/>
        </w:rPr>
        <w:t xml:space="preserve"> گردان شود، پس او در روز ق</w:t>
      </w:r>
      <w:r w:rsidR="001D6265" w:rsidRPr="00CA0104">
        <w:rPr>
          <w:rStyle w:val="Char0"/>
          <w:rFonts w:hint="cs"/>
          <w:rtl/>
        </w:rPr>
        <w:t>یامت</w:t>
      </w:r>
      <w:r w:rsidR="001D6265" w:rsidRPr="00CA0104">
        <w:rPr>
          <w:rStyle w:val="Char0"/>
          <w:rtl/>
        </w:rPr>
        <w:t xml:space="preserve"> بار گناه را بر</w:t>
      </w:r>
      <w:r w:rsidR="00CA0104">
        <w:rPr>
          <w:rStyle w:val="Char0"/>
          <w:rtl/>
        </w:rPr>
        <w:t xml:space="preserve"> می‌</w:t>
      </w:r>
      <w:r w:rsidR="001D6265" w:rsidRPr="00CA0104">
        <w:rPr>
          <w:rStyle w:val="Char0"/>
          <w:rtl/>
        </w:rPr>
        <w:t xml:space="preserve">دارد. </w:t>
      </w:r>
      <w:r>
        <w:rPr>
          <w:rStyle w:val="Char0"/>
          <w:rFonts w:cs="Traditional Arabic" w:hint="cs"/>
          <w:rtl/>
        </w:rPr>
        <w:t>﴿</w:t>
      </w:r>
      <w:r w:rsidR="001D6265" w:rsidRPr="00CA0104">
        <w:rPr>
          <w:rStyle w:val="Char0"/>
          <w:rtl/>
        </w:rPr>
        <w:t>۱۰۱</w:t>
      </w:r>
      <w:r>
        <w:rPr>
          <w:rStyle w:val="Char0"/>
          <w:rFonts w:cs="Traditional Arabic" w:hint="cs"/>
          <w:rtl/>
        </w:rPr>
        <w:t>﴾</w:t>
      </w:r>
      <w:r w:rsidR="001D6265" w:rsidRPr="00CA0104">
        <w:rPr>
          <w:rStyle w:val="Char0"/>
          <w:rtl/>
        </w:rPr>
        <w:t xml:space="preserve"> که هم</w:t>
      </w:r>
      <w:r w:rsidR="001D6265" w:rsidRPr="00CA0104">
        <w:rPr>
          <w:rStyle w:val="Char0"/>
          <w:rFonts w:hint="cs"/>
          <w:rtl/>
        </w:rPr>
        <w:t>یشه</w:t>
      </w:r>
      <w:r w:rsidR="001D6265" w:rsidRPr="00CA0104">
        <w:rPr>
          <w:rStyle w:val="Char0"/>
          <w:rtl/>
        </w:rPr>
        <w:t xml:space="preserve"> در آن خواهند ماند و چه بد بار</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ست</w:t>
      </w:r>
      <w:r w:rsidR="001D6265" w:rsidRPr="00CA0104">
        <w:rPr>
          <w:rStyle w:val="Char0"/>
          <w:rtl/>
        </w:rPr>
        <w:t xml:space="preserve"> که در روز ق</w:t>
      </w:r>
      <w:r w:rsidR="001D6265" w:rsidRPr="00CA0104">
        <w:rPr>
          <w:rStyle w:val="Char0"/>
          <w:rFonts w:hint="cs"/>
          <w:rtl/>
        </w:rPr>
        <w:t>یامت</w:t>
      </w:r>
      <w:r w:rsidR="001D6265" w:rsidRPr="00CA0104">
        <w:rPr>
          <w:rStyle w:val="Char0"/>
          <w:rtl/>
        </w:rPr>
        <w:t xml:space="preserve"> خواهند داشت. </w:t>
      </w:r>
      <w:r>
        <w:rPr>
          <w:rStyle w:val="Char0"/>
          <w:rFonts w:cs="Traditional Arabic" w:hint="cs"/>
          <w:rtl/>
        </w:rPr>
        <w:t>﴿</w:t>
      </w:r>
      <w:r w:rsidR="001D6265" w:rsidRPr="00CA0104">
        <w:rPr>
          <w:rStyle w:val="Char0"/>
          <w:rtl/>
        </w:rPr>
        <w:t>۱۰۲</w:t>
      </w:r>
      <w:r>
        <w:rPr>
          <w:rStyle w:val="Char0"/>
          <w:rFonts w:cs="Traditional Arabic" w:hint="cs"/>
          <w:rtl/>
        </w:rPr>
        <w:t>﴾</w:t>
      </w:r>
      <w:r>
        <w:rPr>
          <w:rStyle w:val="Char0"/>
          <w:rtl/>
        </w:rPr>
        <w:t xml:space="preserve"> </w:t>
      </w:r>
      <w:r w:rsidR="001D6265" w:rsidRPr="00CA0104">
        <w:rPr>
          <w:rStyle w:val="Char0"/>
          <w:rtl/>
        </w:rPr>
        <w:t>روز</w:t>
      </w:r>
      <w:r w:rsidR="001D6265" w:rsidRPr="00CA0104">
        <w:rPr>
          <w:rStyle w:val="Char0"/>
          <w:rFonts w:hint="cs"/>
          <w:rtl/>
        </w:rPr>
        <w:t>ی</w:t>
      </w:r>
      <w:r w:rsidR="001D6265" w:rsidRPr="00CA0104">
        <w:rPr>
          <w:rStyle w:val="Char0"/>
          <w:rtl/>
        </w:rPr>
        <w:t xml:space="preserve"> که در صور دم</w:t>
      </w:r>
      <w:r w:rsidR="001D6265" w:rsidRPr="00CA0104">
        <w:rPr>
          <w:rStyle w:val="Char0"/>
          <w:rFonts w:hint="cs"/>
          <w:rtl/>
        </w:rPr>
        <w:t>یده</w:t>
      </w:r>
      <w:r w:rsidR="00CA0104">
        <w:rPr>
          <w:rStyle w:val="Char0"/>
          <w:rtl/>
        </w:rPr>
        <w:t xml:space="preserve"> می‌</w:t>
      </w:r>
      <w:r w:rsidR="001D6265" w:rsidRPr="00CA0104">
        <w:rPr>
          <w:rStyle w:val="Char0"/>
          <w:rtl/>
        </w:rPr>
        <w:t>شود و گناهکاران را در آن روز کبود چشم جمع</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۱۰۳</w:t>
      </w:r>
      <w:r>
        <w:rPr>
          <w:rStyle w:val="Char0"/>
          <w:rFonts w:cs="Traditional Arabic" w:hint="cs"/>
          <w:rtl/>
        </w:rPr>
        <w:t>﴾</w:t>
      </w:r>
      <w:r w:rsidR="001D6265" w:rsidRPr="00CA0104">
        <w:rPr>
          <w:rStyle w:val="Char0"/>
          <w:rtl/>
        </w:rPr>
        <w:t xml:space="preserve"> در حال</w:t>
      </w:r>
      <w:r w:rsidR="001D6265" w:rsidRPr="00CA0104">
        <w:rPr>
          <w:rStyle w:val="Char0"/>
          <w:rFonts w:hint="cs"/>
          <w:rtl/>
        </w:rPr>
        <w:t>ی</w:t>
      </w:r>
      <w:r w:rsidR="001D6265" w:rsidRPr="00CA0104">
        <w:rPr>
          <w:rStyle w:val="Char0"/>
          <w:rtl/>
        </w:rPr>
        <w:t xml:space="preserve"> که پنهان</w:t>
      </w:r>
      <w:r w:rsidR="001D6265" w:rsidRPr="00CA0104">
        <w:rPr>
          <w:rStyle w:val="Char0"/>
          <w:rFonts w:hint="cs"/>
          <w:rtl/>
        </w:rPr>
        <w:t>ی</w:t>
      </w:r>
      <w:r w:rsidR="001D6265" w:rsidRPr="00CA0104">
        <w:rPr>
          <w:rStyle w:val="Char0"/>
          <w:rtl/>
        </w:rPr>
        <w:t xml:space="preserve"> در </w:t>
      </w:r>
      <w:r w:rsidR="001D6265" w:rsidRPr="00CA0104">
        <w:rPr>
          <w:rStyle w:val="Char0"/>
          <w:rtl/>
        </w:rPr>
        <w:lastRenderedPageBreak/>
        <w:t>م</w:t>
      </w:r>
      <w:r w:rsidR="001D6265" w:rsidRPr="00CA0104">
        <w:rPr>
          <w:rStyle w:val="Char0"/>
          <w:rFonts w:hint="cs"/>
          <w:rtl/>
        </w:rPr>
        <w:t>یان</w:t>
      </w:r>
      <w:r w:rsidR="001D6265" w:rsidRPr="00CA0104">
        <w:rPr>
          <w:rStyle w:val="Char0"/>
          <w:rtl/>
        </w:rPr>
        <w:t xml:space="preserve"> خو</w:t>
      </w:r>
      <w:r w:rsidR="001D6265" w:rsidRPr="00CA0104">
        <w:rPr>
          <w:rStyle w:val="Char0"/>
          <w:rFonts w:hint="cs"/>
          <w:rtl/>
        </w:rPr>
        <w:t>یش</w:t>
      </w:r>
      <w:r w:rsidR="00CA0104">
        <w:rPr>
          <w:rStyle w:val="Char0"/>
          <w:rtl/>
        </w:rPr>
        <w:t xml:space="preserve"> می‌</w:t>
      </w:r>
      <w:r w:rsidR="001D6265" w:rsidRPr="00CA0104">
        <w:rPr>
          <w:rStyle w:val="Char0"/>
          <w:rtl/>
        </w:rPr>
        <w:t>گو</w:t>
      </w:r>
      <w:r w:rsidR="001D6265" w:rsidRPr="00CA0104">
        <w:rPr>
          <w:rStyle w:val="Char0"/>
          <w:rFonts w:hint="cs"/>
          <w:rtl/>
        </w:rPr>
        <w:t>یند</w:t>
      </w:r>
      <w:r w:rsidR="00B606A9">
        <w:rPr>
          <w:rStyle w:val="Char0"/>
          <w:rtl/>
        </w:rPr>
        <w:t>: شما نمانده</w:t>
      </w:r>
      <w:r w:rsidR="00B606A9">
        <w:rPr>
          <w:rStyle w:val="Char0"/>
          <w:rFonts w:hint="cs"/>
          <w:rtl/>
        </w:rPr>
        <w:t>‌</w:t>
      </w:r>
      <w:r w:rsidR="001D6265" w:rsidRPr="00CA0104">
        <w:rPr>
          <w:rStyle w:val="Char0"/>
          <w:rtl/>
        </w:rPr>
        <w:t>ا</w:t>
      </w:r>
      <w:r w:rsidR="001D6265" w:rsidRPr="00CA0104">
        <w:rPr>
          <w:rStyle w:val="Char0"/>
          <w:rFonts w:hint="cs"/>
          <w:rtl/>
        </w:rPr>
        <w:t>ید</w:t>
      </w:r>
      <w:r w:rsidR="001D6265" w:rsidRPr="00CA0104">
        <w:rPr>
          <w:rStyle w:val="Char0"/>
          <w:rtl/>
        </w:rPr>
        <w:t xml:space="preserve"> (در دن</w:t>
      </w:r>
      <w:r w:rsidR="001D6265" w:rsidRPr="00CA0104">
        <w:rPr>
          <w:rStyle w:val="Char0"/>
          <w:rFonts w:hint="cs"/>
          <w:rtl/>
        </w:rPr>
        <w:t>یا</w:t>
      </w:r>
      <w:r w:rsidR="001D6265" w:rsidRPr="00CA0104">
        <w:rPr>
          <w:rStyle w:val="Char0"/>
          <w:rtl/>
        </w:rPr>
        <w:t xml:space="preserve">) جز ده شبانه روز. </w:t>
      </w:r>
      <w:r>
        <w:rPr>
          <w:rStyle w:val="Char0"/>
          <w:rFonts w:cs="Traditional Arabic" w:hint="cs"/>
          <w:rtl/>
        </w:rPr>
        <w:t>﴿</w:t>
      </w:r>
      <w:r w:rsidR="001D6265" w:rsidRPr="00CA0104">
        <w:rPr>
          <w:rStyle w:val="Char0"/>
          <w:rtl/>
        </w:rPr>
        <w:t>۱۰</w:t>
      </w:r>
      <w:r>
        <w:rPr>
          <w:rStyle w:val="Char0"/>
          <w:rFonts w:hint="cs"/>
          <w:rtl/>
        </w:rPr>
        <w:t>4</w:t>
      </w:r>
      <w:r>
        <w:rPr>
          <w:rStyle w:val="Char0"/>
          <w:rFonts w:cs="Traditional Arabic" w:hint="cs"/>
          <w:rtl/>
        </w:rPr>
        <w:t>﴾</w:t>
      </w:r>
      <w:r w:rsidR="001D6265" w:rsidRPr="00CA0104">
        <w:rPr>
          <w:rStyle w:val="Char0"/>
          <w:rtl/>
        </w:rPr>
        <w:t xml:space="preserve"> ما به آنچه</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xml:space="preserve"> داناتر</w:t>
      </w:r>
      <w:r w:rsidR="001D6265" w:rsidRPr="00CA0104">
        <w:rPr>
          <w:rStyle w:val="Char0"/>
          <w:rFonts w:hint="cs"/>
          <w:rtl/>
        </w:rPr>
        <w:t>یم،</w:t>
      </w:r>
      <w:r w:rsidR="001D6265" w:rsidRPr="00CA0104">
        <w:rPr>
          <w:rStyle w:val="Char0"/>
          <w:rtl/>
        </w:rPr>
        <w:t xml:space="preserve"> وقت</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روش</w:t>
      </w:r>
      <w:r w:rsidR="00CA0104">
        <w:rPr>
          <w:rStyle w:val="Char0"/>
          <w:rtl/>
        </w:rPr>
        <w:t>‌ترین‌شان می‌</w:t>
      </w:r>
      <w:r w:rsidR="001D6265" w:rsidRPr="00CA0104">
        <w:rPr>
          <w:rStyle w:val="Char0"/>
          <w:rtl/>
        </w:rPr>
        <w:t>گو</w:t>
      </w:r>
      <w:r w:rsidR="001D6265" w:rsidRPr="00CA0104">
        <w:rPr>
          <w:rStyle w:val="Char0"/>
          <w:rFonts w:hint="cs"/>
          <w:rtl/>
        </w:rPr>
        <w:t>ید</w:t>
      </w:r>
      <w:r w:rsidR="00B606A9">
        <w:rPr>
          <w:rStyle w:val="Char0"/>
          <w:rtl/>
        </w:rPr>
        <w:t>: نمانده</w:t>
      </w:r>
      <w:r w:rsidR="00B606A9">
        <w:rPr>
          <w:rStyle w:val="Char0"/>
          <w:rFonts w:hint="cs"/>
          <w:rtl/>
        </w:rPr>
        <w:t>‌</w:t>
      </w:r>
      <w:r w:rsidR="001D6265" w:rsidRPr="00CA0104">
        <w:rPr>
          <w:rStyle w:val="Char0"/>
          <w:rtl/>
        </w:rPr>
        <w:t>ا</w:t>
      </w:r>
      <w:r w:rsidR="001D6265" w:rsidRPr="00CA0104">
        <w:rPr>
          <w:rStyle w:val="Char0"/>
          <w:rFonts w:hint="cs"/>
          <w:rtl/>
        </w:rPr>
        <w:t>ید</w:t>
      </w:r>
      <w:r w:rsidR="001D6265" w:rsidRPr="00CA0104">
        <w:rPr>
          <w:rStyle w:val="Char0"/>
          <w:rtl/>
        </w:rPr>
        <w:t xml:space="preserve"> مگر </w:t>
      </w:r>
      <w:r w:rsidR="001D6265" w:rsidRPr="00CA0104">
        <w:rPr>
          <w:rStyle w:val="Char0"/>
          <w:rFonts w:hint="cs"/>
          <w:rtl/>
        </w:rPr>
        <w:t>یک</w:t>
      </w:r>
      <w:r w:rsidR="001D6265" w:rsidRPr="00CA0104">
        <w:rPr>
          <w:rStyle w:val="Char0"/>
          <w:rtl/>
        </w:rPr>
        <w:t xml:space="preserve"> روز. </w:t>
      </w:r>
      <w:r>
        <w:rPr>
          <w:rStyle w:val="Char0"/>
          <w:rFonts w:cs="Traditional Arabic" w:hint="cs"/>
          <w:rtl/>
        </w:rPr>
        <w:t>﴿</w:t>
      </w:r>
      <w:r w:rsidR="001D6265" w:rsidRPr="00CA0104">
        <w:rPr>
          <w:rStyle w:val="Char0"/>
          <w:rtl/>
        </w:rPr>
        <w:t>۱۰۵</w:t>
      </w:r>
      <w:r>
        <w:rPr>
          <w:rStyle w:val="Char0"/>
          <w:rFonts w:cs="Traditional Arabic" w:hint="cs"/>
          <w:rtl/>
        </w:rPr>
        <w:t>﴾</w:t>
      </w:r>
      <w:r w:rsidR="001D6265" w:rsidRPr="00CA0104">
        <w:rPr>
          <w:rStyle w:val="Char0"/>
          <w:rtl/>
        </w:rPr>
        <w:t xml:space="preserve"> و از تو درباره</w:t>
      </w:r>
      <w:r w:rsidR="009D38EA">
        <w:rPr>
          <w:rStyle w:val="Char0"/>
          <w:rtl/>
        </w:rPr>
        <w:t xml:space="preserve"> کوه‌ها </w:t>
      </w:r>
      <w:r w:rsidR="00CA0104">
        <w:rPr>
          <w:rStyle w:val="Char0"/>
          <w:rtl/>
        </w:rPr>
        <w:t>می‌</w:t>
      </w:r>
      <w:r w:rsidR="001D6265" w:rsidRPr="00CA0104">
        <w:rPr>
          <w:rStyle w:val="Char0"/>
          <w:rtl/>
        </w:rPr>
        <w:t>پرسند (که در روز ق</w:t>
      </w:r>
      <w:r w:rsidR="001D6265" w:rsidRPr="00CA0104">
        <w:rPr>
          <w:rStyle w:val="Char0"/>
          <w:rFonts w:hint="cs"/>
          <w:rtl/>
        </w:rPr>
        <w:t>یامت</w:t>
      </w:r>
      <w:r w:rsidR="001D6265" w:rsidRPr="00CA0104">
        <w:rPr>
          <w:rStyle w:val="Char0"/>
          <w:rtl/>
        </w:rPr>
        <w:t xml:space="preserve"> چه خواهند شد) پس بگو: پروردگارم آنها را در هوا پراگنده خواهد کرد. </w:t>
      </w:r>
      <w:r>
        <w:rPr>
          <w:rStyle w:val="Char0"/>
          <w:rFonts w:cs="Traditional Arabic" w:hint="cs"/>
          <w:rtl/>
        </w:rPr>
        <w:t>﴿</w:t>
      </w:r>
      <w:r>
        <w:rPr>
          <w:rStyle w:val="Char0"/>
          <w:rFonts w:hint="cs"/>
          <w:rtl/>
        </w:rPr>
        <w:t>106</w:t>
      </w:r>
      <w:r>
        <w:rPr>
          <w:rStyle w:val="Char0"/>
          <w:rFonts w:cs="Traditional Arabic" w:hint="cs"/>
          <w:rtl/>
        </w:rPr>
        <w:t>﴾</w:t>
      </w:r>
      <w:r w:rsidR="001D6265" w:rsidRPr="00CA0104">
        <w:rPr>
          <w:rStyle w:val="Char0"/>
          <w:rtl/>
        </w:rPr>
        <w:t xml:space="preserve"> پس آنها را به شکل م</w:t>
      </w:r>
      <w:r w:rsidR="001D6265" w:rsidRPr="00CA0104">
        <w:rPr>
          <w:rStyle w:val="Char0"/>
          <w:rFonts w:hint="cs"/>
          <w:rtl/>
        </w:rPr>
        <w:t>یدان</w:t>
      </w:r>
      <w:r w:rsidR="001D6265" w:rsidRPr="00CA0104">
        <w:rPr>
          <w:rStyle w:val="Char0"/>
          <w:rtl/>
        </w:rPr>
        <w:t xml:space="preserve"> هموار</w:t>
      </w:r>
      <w:r w:rsidR="00CA0104">
        <w:rPr>
          <w:rStyle w:val="Char0"/>
          <w:rtl/>
        </w:rPr>
        <w:t xml:space="preserve"> می‌</w:t>
      </w:r>
      <w:r w:rsidR="001D6265" w:rsidRPr="00CA0104">
        <w:rPr>
          <w:rStyle w:val="Char0"/>
          <w:rtl/>
        </w:rPr>
        <w:t xml:space="preserve">گذارد. </w:t>
      </w:r>
      <w:r>
        <w:rPr>
          <w:rStyle w:val="Char0"/>
          <w:rFonts w:cs="Traditional Arabic" w:hint="cs"/>
          <w:rtl/>
        </w:rPr>
        <w:t>﴿</w:t>
      </w:r>
      <w:r w:rsidR="001D6265" w:rsidRPr="00CA0104">
        <w:rPr>
          <w:rStyle w:val="Char0"/>
          <w:rtl/>
        </w:rPr>
        <w:t>۱۰۷</w:t>
      </w:r>
      <w:r>
        <w:rPr>
          <w:rStyle w:val="Char0"/>
          <w:rFonts w:cs="Traditional Arabic" w:hint="cs"/>
          <w:rtl/>
        </w:rPr>
        <w:t>﴾</w:t>
      </w:r>
      <w:r w:rsidR="001D6265" w:rsidRPr="00CA0104">
        <w:rPr>
          <w:rStyle w:val="Char0"/>
          <w:rtl/>
        </w:rPr>
        <w:t xml:space="preserve"> که </w:t>
      </w:r>
      <w:r w:rsidR="00B606A9">
        <w:rPr>
          <w:rStyle w:val="Char0"/>
          <w:rFonts w:hint="cs"/>
          <w:rtl/>
        </w:rPr>
        <w:t>(</w:t>
      </w:r>
      <w:r w:rsidR="001D6265" w:rsidRPr="00CA0104">
        <w:rPr>
          <w:rStyle w:val="Char0"/>
          <w:rtl/>
        </w:rPr>
        <w:t>تو ا</w:t>
      </w:r>
      <w:r w:rsidR="001D6265" w:rsidRPr="00CA0104">
        <w:rPr>
          <w:rStyle w:val="Char0"/>
          <w:rFonts w:hint="cs"/>
          <w:rtl/>
        </w:rPr>
        <w:t>ی</w:t>
      </w:r>
      <w:r w:rsidR="001D6265" w:rsidRPr="00CA0104">
        <w:rPr>
          <w:rStyle w:val="Char0"/>
          <w:rtl/>
        </w:rPr>
        <w:t xml:space="preserve"> مخاطب</w:t>
      </w:r>
      <w:r w:rsidR="00B606A9">
        <w:rPr>
          <w:rStyle w:val="Char0"/>
          <w:rFonts w:hint="cs"/>
          <w:rtl/>
        </w:rPr>
        <w:t>)</w:t>
      </w:r>
      <w:r w:rsidR="001D6265" w:rsidRPr="00CA0104">
        <w:rPr>
          <w:rStyle w:val="Char0"/>
          <w:rtl/>
        </w:rPr>
        <w:t xml:space="preserve"> در آن ه</w:t>
      </w:r>
      <w:r w:rsidR="001D6265" w:rsidRPr="00CA0104">
        <w:rPr>
          <w:rStyle w:val="Char0"/>
          <w:rFonts w:hint="cs"/>
          <w:rtl/>
        </w:rPr>
        <w:t>یچ</w:t>
      </w:r>
      <w:r w:rsidR="001D6265" w:rsidRPr="00CA0104">
        <w:rPr>
          <w:rStyle w:val="Char0"/>
          <w:rtl/>
        </w:rPr>
        <w:t xml:space="preserve"> نش</w:t>
      </w:r>
      <w:r w:rsidR="001D6265" w:rsidRPr="00CA0104">
        <w:rPr>
          <w:rStyle w:val="Char0"/>
          <w:rFonts w:hint="cs"/>
          <w:rtl/>
        </w:rPr>
        <w:t>یب</w:t>
      </w:r>
      <w:r w:rsidR="001D6265" w:rsidRPr="00CA0104">
        <w:rPr>
          <w:rStyle w:val="Char0"/>
          <w:rtl/>
        </w:rPr>
        <w:t xml:space="preserve"> و فراز</w:t>
      </w:r>
      <w:r w:rsidR="001D6265" w:rsidRPr="00CA0104">
        <w:rPr>
          <w:rStyle w:val="Char0"/>
          <w:rFonts w:hint="cs"/>
          <w:rtl/>
        </w:rPr>
        <w:t>ی</w:t>
      </w:r>
      <w:r w:rsidR="001D6265" w:rsidRPr="00CA0104">
        <w:rPr>
          <w:rStyle w:val="Char0"/>
          <w:rtl/>
        </w:rPr>
        <w:t xml:space="preserve"> را</w:t>
      </w:r>
      <w:r w:rsidR="00CA0104">
        <w:rPr>
          <w:rStyle w:val="Char0"/>
          <w:rtl/>
        </w:rPr>
        <w:t xml:space="preserve"> نمی‌</w:t>
      </w:r>
      <w:r w:rsidR="001D6265" w:rsidRPr="00CA0104">
        <w:rPr>
          <w:rStyle w:val="Char0"/>
          <w:rtl/>
        </w:rPr>
        <w:t>ب</w:t>
      </w:r>
      <w:r w:rsidR="001D6265" w:rsidRPr="00CA0104">
        <w:rPr>
          <w:rStyle w:val="Char0"/>
          <w:rFonts w:hint="cs"/>
          <w:rtl/>
        </w:rPr>
        <w:t>ینی</w:t>
      </w:r>
      <w:r w:rsidR="001D6265" w:rsidRPr="00CA0104">
        <w:rPr>
          <w:rStyle w:val="Char0"/>
          <w:rtl/>
        </w:rPr>
        <w:t xml:space="preserve">. </w:t>
      </w:r>
      <w:r>
        <w:rPr>
          <w:rStyle w:val="Char0"/>
          <w:rFonts w:cs="Traditional Arabic" w:hint="cs"/>
          <w:rtl/>
        </w:rPr>
        <w:t>﴿</w:t>
      </w:r>
      <w:r w:rsidR="001D6265" w:rsidRPr="00CA0104">
        <w:rPr>
          <w:rStyle w:val="Char0"/>
          <w:rtl/>
        </w:rPr>
        <w:t>۱۰۸</w:t>
      </w:r>
      <w:r>
        <w:rPr>
          <w:rStyle w:val="Char0"/>
          <w:rFonts w:cs="Traditional Arabic" w:hint="cs"/>
          <w:rtl/>
        </w:rPr>
        <w:t>﴾</w:t>
      </w:r>
      <w:r w:rsidR="00B606A9">
        <w:rPr>
          <w:rStyle w:val="Char0"/>
          <w:rtl/>
        </w:rPr>
        <w:t xml:space="preserve"> در آن روز از دعوت دهنده</w:t>
      </w:r>
      <w:r w:rsidR="00B606A9">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یروی</w:t>
      </w:r>
      <w:r w:rsidR="00CA0104">
        <w:rPr>
          <w:rStyle w:val="Char0"/>
          <w:rtl/>
        </w:rPr>
        <w:t xml:space="preserve"> می‌</w:t>
      </w:r>
      <w:r w:rsidR="001D6265" w:rsidRPr="00CA0104">
        <w:rPr>
          <w:rStyle w:val="Char0"/>
          <w:rtl/>
        </w:rPr>
        <w:t>کنند که در آن ه</w:t>
      </w:r>
      <w:r w:rsidR="001D6265" w:rsidRPr="00CA0104">
        <w:rPr>
          <w:rStyle w:val="Char0"/>
          <w:rFonts w:hint="cs"/>
          <w:rtl/>
        </w:rPr>
        <w:t>یچ</w:t>
      </w:r>
      <w:r w:rsidR="001D6265" w:rsidRPr="00CA0104">
        <w:rPr>
          <w:rStyle w:val="Char0"/>
          <w:rtl/>
        </w:rPr>
        <w:t xml:space="preserve"> کج</w:t>
      </w:r>
      <w:r w:rsidR="001D6265" w:rsidRPr="00CA0104">
        <w:rPr>
          <w:rStyle w:val="Char0"/>
          <w:rFonts w:hint="cs"/>
          <w:rtl/>
        </w:rPr>
        <w:t>ی</w:t>
      </w:r>
      <w:r w:rsidR="001D6265" w:rsidRPr="00CA0104">
        <w:rPr>
          <w:rStyle w:val="Char0"/>
          <w:rtl/>
        </w:rPr>
        <w:t xml:space="preserve"> نباشد. و صداها در برابر پروردگار مهربان پست و خاموش</w:t>
      </w:r>
      <w:r w:rsidR="00CA0104">
        <w:rPr>
          <w:rStyle w:val="Char0"/>
          <w:rtl/>
        </w:rPr>
        <w:t xml:space="preserve"> می‌</w:t>
      </w:r>
      <w:r w:rsidR="001D6265" w:rsidRPr="00CA0104">
        <w:rPr>
          <w:rStyle w:val="Char0"/>
          <w:rtl/>
        </w:rPr>
        <w:t>گردد و جز صدا</w:t>
      </w:r>
      <w:r w:rsidR="001D6265" w:rsidRPr="00CA0104">
        <w:rPr>
          <w:rStyle w:val="Char0"/>
          <w:rFonts w:hint="cs"/>
          <w:rtl/>
        </w:rPr>
        <w:t>ی</w:t>
      </w:r>
      <w:r w:rsidR="001D6265" w:rsidRPr="00CA0104">
        <w:rPr>
          <w:rStyle w:val="Char0"/>
          <w:rtl/>
        </w:rPr>
        <w:t xml:space="preserve"> آهسته</w:t>
      </w:r>
      <w:r w:rsidR="00CA0104">
        <w:rPr>
          <w:rStyle w:val="Char0"/>
          <w:rtl/>
        </w:rPr>
        <w:t xml:space="preserve"> نمی‌</w:t>
      </w:r>
      <w:r w:rsidR="001D6265" w:rsidRPr="00CA0104">
        <w:rPr>
          <w:rStyle w:val="Char0"/>
          <w:rtl/>
        </w:rPr>
        <w:t>شنو</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sidR="001D6265" w:rsidRPr="00CA0104">
        <w:rPr>
          <w:rStyle w:val="Char0"/>
          <w:rtl/>
        </w:rPr>
        <w:t>۱۰۹</w:t>
      </w:r>
      <w:r>
        <w:rPr>
          <w:rStyle w:val="Char0"/>
          <w:rFonts w:cs="Traditional Arabic" w:hint="cs"/>
          <w:rtl/>
        </w:rPr>
        <w:t>﴾</w:t>
      </w:r>
      <w:r w:rsidR="001D6265" w:rsidRPr="00CA0104">
        <w:rPr>
          <w:rStyle w:val="Char0"/>
          <w:rtl/>
        </w:rPr>
        <w:t xml:space="preserve"> در آن روز شفاعت (احد</w:t>
      </w:r>
      <w:r w:rsidR="001D6265" w:rsidRPr="00CA0104">
        <w:rPr>
          <w:rStyle w:val="Char0"/>
          <w:rFonts w:hint="cs"/>
          <w:rtl/>
        </w:rPr>
        <w:t>ی</w:t>
      </w:r>
      <w:r w:rsidR="001D6265" w:rsidRPr="00CA0104">
        <w:rPr>
          <w:rStyle w:val="Char0"/>
          <w:rtl/>
        </w:rPr>
        <w:t>) سود</w:t>
      </w:r>
      <w:r w:rsidR="00CA0104">
        <w:rPr>
          <w:rStyle w:val="Char0"/>
          <w:rtl/>
        </w:rPr>
        <w:t xml:space="preserve"> نمی‌</w:t>
      </w:r>
      <w:r w:rsidR="001D6265" w:rsidRPr="00CA0104">
        <w:rPr>
          <w:rStyle w:val="Char0"/>
          <w:rtl/>
        </w:rPr>
        <w:t>بخشد، مگر کس</w:t>
      </w:r>
      <w:r w:rsidR="001D6265" w:rsidRPr="00CA0104">
        <w:rPr>
          <w:rStyle w:val="Char0"/>
          <w:rFonts w:hint="cs"/>
          <w:rtl/>
        </w:rPr>
        <w:t>ی</w:t>
      </w:r>
      <w:r w:rsidR="001D6265" w:rsidRPr="00CA0104">
        <w:rPr>
          <w:rStyle w:val="Char0"/>
          <w:rtl/>
        </w:rPr>
        <w:t xml:space="preserve"> که پروردگار مهربان به او اجازه داده است و او را از رو</w:t>
      </w:r>
      <w:r w:rsidR="001D6265" w:rsidRPr="00CA0104">
        <w:rPr>
          <w:rStyle w:val="Char0"/>
          <w:rFonts w:hint="cs"/>
          <w:rtl/>
        </w:rPr>
        <w:t>ی</w:t>
      </w:r>
      <w:r w:rsidR="001D6265" w:rsidRPr="00CA0104">
        <w:rPr>
          <w:rStyle w:val="Char0"/>
          <w:rtl/>
        </w:rPr>
        <w:t xml:space="preserve"> گفتار بپسندد. </w:t>
      </w:r>
      <w:r>
        <w:rPr>
          <w:rStyle w:val="Char0"/>
          <w:rFonts w:cs="Traditional Arabic" w:hint="cs"/>
          <w:rtl/>
        </w:rPr>
        <w:t>﴿</w:t>
      </w:r>
      <w:r w:rsidR="001D6265" w:rsidRPr="00CA0104">
        <w:rPr>
          <w:rStyle w:val="Char0"/>
          <w:rtl/>
        </w:rPr>
        <w:t>۱۱۰</w:t>
      </w:r>
      <w:r>
        <w:rPr>
          <w:rStyle w:val="Char0"/>
          <w:rFonts w:cs="Traditional Arabic" w:hint="cs"/>
          <w:rtl/>
        </w:rPr>
        <w:t>﴾</w:t>
      </w:r>
      <w:r w:rsidR="001D6265" w:rsidRPr="00CA0104">
        <w:rPr>
          <w:rStyle w:val="Char0"/>
          <w:rtl/>
        </w:rPr>
        <w:t xml:space="preserve"> الله</w:t>
      </w:r>
      <w:r w:rsidR="00CA0104">
        <w:rPr>
          <w:rStyle w:val="Char0"/>
          <w:rtl/>
        </w:rPr>
        <w:t xml:space="preserve"> می‌</w:t>
      </w:r>
      <w:r w:rsidR="001D6265" w:rsidRPr="00CA0104">
        <w:rPr>
          <w:rStyle w:val="Char0"/>
          <w:rtl/>
        </w:rPr>
        <w:t>داند آنچه را که پ</w:t>
      </w:r>
      <w:r w:rsidR="001D6265" w:rsidRPr="00CA0104">
        <w:rPr>
          <w:rStyle w:val="Char0"/>
          <w:rFonts w:hint="cs"/>
          <w:rtl/>
        </w:rPr>
        <w:t>یش</w:t>
      </w:r>
      <w:r w:rsidR="001D6265" w:rsidRPr="00CA0104">
        <w:rPr>
          <w:rStyle w:val="Char0"/>
          <w:rtl/>
        </w:rPr>
        <w:t xml:space="preserve"> رو</w:t>
      </w:r>
      <w:r w:rsidR="001D6265" w:rsidRPr="00CA0104">
        <w:rPr>
          <w:rStyle w:val="Char0"/>
          <w:rFonts w:hint="cs"/>
          <w:rtl/>
        </w:rPr>
        <w:t>ی</w:t>
      </w:r>
      <w:r w:rsidR="001D6265" w:rsidRPr="00CA0104">
        <w:rPr>
          <w:rStyle w:val="Char0"/>
          <w:rtl/>
        </w:rPr>
        <w:t xml:space="preserve"> مردم است و </w:t>
      </w:r>
      <w:r w:rsidR="00B606A9">
        <w:rPr>
          <w:rStyle w:val="Char0"/>
          <w:rtl/>
        </w:rPr>
        <w:t>آنچه را که پشت سر آن</w:t>
      </w:r>
      <w:r w:rsidR="00B606A9">
        <w:rPr>
          <w:rStyle w:val="Char0"/>
          <w:rFonts w:hint="cs"/>
          <w:rtl/>
        </w:rPr>
        <w:t>‌</w:t>
      </w:r>
      <w:r w:rsidR="001D6265" w:rsidRPr="00CA0104">
        <w:rPr>
          <w:rStyle w:val="Char0"/>
          <w:rtl/>
        </w:rPr>
        <w:t>هاست، ول</w:t>
      </w:r>
      <w:r w:rsidR="001D6265" w:rsidRPr="00CA0104">
        <w:rPr>
          <w:rStyle w:val="Char0"/>
          <w:rFonts w:hint="cs"/>
          <w:rtl/>
        </w:rPr>
        <w:t>ی</w:t>
      </w:r>
      <w:r w:rsidR="001D6265" w:rsidRPr="00CA0104">
        <w:rPr>
          <w:rStyle w:val="Char0"/>
          <w:rtl/>
        </w:rPr>
        <w:t xml:space="preserve"> (مردم) از نگاه علم به او آگاه</w:t>
      </w:r>
      <w:r w:rsidR="001D6265" w:rsidRPr="00CA0104">
        <w:rPr>
          <w:rStyle w:val="Char0"/>
          <w:rFonts w:hint="cs"/>
          <w:rtl/>
        </w:rPr>
        <w:t>ی</w:t>
      </w:r>
      <w:r w:rsidR="001D6265" w:rsidRPr="00CA0104">
        <w:rPr>
          <w:rStyle w:val="Char0"/>
          <w:rtl/>
        </w:rPr>
        <w:t xml:space="preserve"> ندارند. </w:t>
      </w:r>
      <w:r>
        <w:rPr>
          <w:rStyle w:val="Char0"/>
          <w:rFonts w:cs="Traditional Arabic" w:hint="cs"/>
          <w:rtl/>
        </w:rPr>
        <w:t>﴿</w:t>
      </w:r>
      <w:r w:rsidR="001D6265" w:rsidRPr="00CA0104">
        <w:rPr>
          <w:rStyle w:val="Char0"/>
          <w:rtl/>
        </w:rPr>
        <w:t>۱۱۱</w:t>
      </w:r>
      <w:r>
        <w:rPr>
          <w:rStyle w:val="Char0"/>
          <w:rFonts w:cs="Traditional Arabic" w:hint="cs"/>
          <w:rtl/>
        </w:rPr>
        <w:t>﴾</w:t>
      </w:r>
      <w:r w:rsidR="001D6265" w:rsidRPr="00CA0104">
        <w:rPr>
          <w:rStyle w:val="Char0"/>
          <w:rtl/>
        </w:rPr>
        <w:t xml:space="preserve"> و چهره</w:t>
      </w:r>
      <w:r w:rsidR="00CA0104">
        <w:rPr>
          <w:rStyle w:val="Char0"/>
          <w:rtl/>
        </w:rPr>
        <w:t xml:space="preserve">‌ها </w:t>
      </w:r>
      <w:r w:rsidR="001D6265" w:rsidRPr="00CA0104">
        <w:rPr>
          <w:rStyle w:val="Char0"/>
          <w:rtl/>
        </w:rPr>
        <w:t>برا</w:t>
      </w:r>
      <w:r w:rsidR="001D6265" w:rsidRPr="00CA0104">
        <w:rPr>
          <w:rStyle w:val="Char0"/>
          <w:rFonts w:hint="cs"/>
          <w:rtl/>
        </w:rPr>
        <w:t>ی</w:t>
      </w:r>
      <w:r w:rsidR="001D6265" w:rsidRPr="00CA0104">
        <w:rPr>
          <w:rStyle w:val="Char0"/>
          <w:rtl/>
        </w:rPr>
        <w:t xml:space="preserve"> (الله) زنده پا</w:t>
      </w:r>
      <w:r w:rsidR="001D6265" w:rsidRPr="00CA0104">
        <w:rPr>
          <w:rStyle w:val="Char0"/>
          <w:rFonts w:hint="cs"/>
          <w:rtl/>
        </w:rPr>
        <w:t>ینده</w:t>
      </w:r>
      <w:r w:rsidR="001D6265" w:rsidRPr="00CA0104">
        <w:rPr>
          <w:rStyle w:val="Char0"/>
          <w:rtl/>
        </w:rPr>
        <w:t xml:space="preserve"> که مدبر کائنات است اظهار تواضع</w:t>
      </w:r>
      <w:r w:rsidR="00CA0104">
        <w:rPr>
          <w:rStyle w:val="Char0"/>
          <w:rtl/>
        </w:rPr>
        <w:t xml:space="preserve"> می‌</w:t>
      </w:r>
      <w:r w:rsidR="001D6265" w:rsidRPr="00CA0104">
        <w:rPr>
          <w:rStyle w:val="Char0"/>
          <w:rtl/>
        </w:rPr>
        <w:t>کنند و کس</w:t>
      </w:r>
      <w:r w:rsidR="001D6265" w:rsidRPr="00CA0104">
        <w:rPr>
          <w:rStyle w:val="Char0"/>
          <w:rFonts w:hint="cs"/>
          <w:rtl/>
        </w:rPr>
        <w:t>ی</w:t>
      </w:r>
      <w:r w:rsidR="001D6265" w:rsidRPr="00CA0104">
        <w:rPr>
          <w:rStyle w:val="Char0"/>
          <w:rtl/>
        </w:rPr>
        <w:t xml:space="preserve"> که بار ظلم را بر دوش داشت، ناکام</w:t>
      </w:r>
      <w:r w:rsidR="00CA0104">
        <w:rPr>
          <w:rStyle w:val="Char0"/>
          <w:rtl/>
        </w:rPr>
        <w:t xml:space="preserve"> می‌</w:t>
      </w:r>
      <w:r w:rsidR="001D6265" w:rsidRPr="00CA0104">
        <w:rPr>
          <w:rStyle w:val="Char0"/>
          <w:rtl/>
        </w:rPr>
        <w:t xml:space="preserve">گردد. </w:t>
      </w:r>
      <w:r>
        <w:rPr>
          <w:rStyle w:val="Char0"/>
          <w:rFonts w:cs="Traditional Arabic" w:hint="cs"/>
          <w:rtl/>
        </w:rPr>
        <w:t>﴿</w:t>
      </w:r>
      <w:r w:rsidR="001D6265" w:rsidRPr="00CA0104">
        <w:rPr>
          <w:rStyle w:val="Char0"/>
          <w:rtl/>
        </w:rPr>
        <w:t>۱۱۲</w:t>
      </w:r>
      <w:r>
        <w:rPr>
          <w:rStyle w:val="Char0"/>
          <w:rFonts w:cs="Traditional Arabic" w:hint="cs"/>
          <w:rtl/>
        </w:rPr>
        <w:t>﴾</w:t>
      </w:r>
      <w:r w:rsidR="001D6265" w:rsidRPr="00CA0104">
        <w:rPr>
          <w:rStyle w:val="Char0"/>
          <w:rtl/>
        </w:rPr>
        <w:t xml:space="preserve"> و هرکس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کند و او مؤمن باشد، پس نه از ظلم در حق خود</w:t>
      </w:r>
      <w:r w:rsidR="00CA0104">
        <w:rPr>
          <w:rStyle w:val="Char0"/>
          <w:rtl/>
        </w:rPr>
        <w:t xml:space="preserve"> می‌</w:t>
      </w:r>
      <w:r w:rsidR="001D6265" w:rsidRPr="00CA0104">
        <w:rPr>
          <w:rStyle w:val="Char0"/>
          <w:rtl/>
        </w:rPr>
        <w:t>ترسد و نه از کم</w:t>
      </w:r>
      <w:r w:rsidR="001D6265" w:rsidRPr="00CA0104">
        <w:rPr>
          <w:rStyle w:val="Char0"/>
          <w:rFonts w:hint="cs"/>
          <w:rtl/>
        </w:rPr>
        <w:t>ی</w:t>
      </w:r>
      <w:r w:rsidR="001D6265" w:rsidRPr="00CA0104">
        <w:rPr>
          <w:rStyle w:val="Char0"/>
          <w:rtl/>
        </w:rPr>
        <w:t xml:space="preserve"> ثواب. </w:t>
      </w:r>
      <w:r>
        <w:rPr>
          <w:rStyle w:val="Char0"/>
          <w:rFonts w:cs="Traditional Arabic" w:hint="cs"/>
          <w:rtl/>
        </w:rPr>
        <w:t>﴿</w:t>
      </w:r>
      <w:r w:rsidR="001D6265" w:rsidRPr="00CA0104">
        <w:rPr>
          <w:rStyle w:val="Char0"/>
          <w:rtl/>
        </w:rPr>
        <w:t>۱۱۳</w:t>
      </w:r>
      <w:r>
        <w:rPr>
          <w:rStyle w:val="Char0"/>
          <w:rFonts w:cs="Traditional Arabic" w:hint="cs"/>
          <w:rtl/>
        </w:rPr>
        <w:t>﴾</w:t>
      </w:r>
      <w:r w:rsidR="001D6265" w:rsidRPr="00CA0104">
        <w:rPr>
          <w:rStyle w:val="Char0"/>
          <w:rtl/>
        </w:rPr>
        <w:t xml:space="preserve"> و ا</w:t>
      </w:r>
      <w:r w:rsidR="001D6265" w:rsidRPr="00CA0104">
        <w:rPr>
          <w:rStyle w:val="Char0"/>
          <w:rFonts w:hint="cs"/>
          <w:rtl/>
        </w:rPr>
        <w:t>ین</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آن را قرآن عرب</w:t>
      </w:r>
      <w:r w:rsidR="001D6265" w:rsidRPr="00CA0104">
        <w:rPr>
          <w:rStyle w:val="Char0"/>
          <w:rFonts w:hint="cs"/>
          <w:rtl/>
        </w:rPr>
        <w:t>ی</w:t>
      </w:r>
      <w:r w:rsidR="001D6265" w:rsidRPr="00CA0104">
        <w:rPr>
          <w:rStyle w:val="Char0"/>
          <w:rtl/>
        </w:rPr>
        <w:t xml:space="preserve"> نازل کرد</w:t>
      </w:r>
      <w:r w:rsidR="001D6265" w:rsidRPr="00CA0104">
        <w:rPr>
          <w:rStyle w:val="Char0"/>
          <w:rFonts w:hint="cs"/>
          <w:rtl/>
        </w:rPr>
        <w:t>یم</w:t>
      </w:r>
      <w:r w:rsidR="001D6265" w:rsidRPr="00CA0104">
        <w:rPr>
          <w:rStyle w:val="Char0"/>
          <w:rtl/>
        </w:rPr>
        <w:t xml:space="preserve"> و در آن ب</w:t>
      </w:r>
      <w:r w:rsidR="001D6265" w:rsidRPr="00CA0104">
        <w:rPr>
          <w:rStyle w:val="Char0"/>
          <w:rFonts w:hint="cs"/>
          <w:rtl/>
        </w:rPr>
        <w:t>یم</w:t>
      </w:r>
      <w:r w:rsidR="001D6265" w:rsidRPr="00CA0104">
        <w:rPr>
          <w:rStyle w:val="Char0"/>
          <w:rtl/>
        </w:rPr>
        <w:t xml:space="preserve"> دادن و ترساندن را به </w:t>
      </w:r>
      <w:r w:rsidR="00B606A9">
        <w:rPr>
          <w:rStyle w:val="Char0"/>
          <w:rFonts w:hint="cs"/>
          <w:rtl/>
        </w:rPr>
        <w:t>(</w:t>
      </w:r>
      <w:r w:rsidR="001D6265" w:rsidRPr="00CA0104">
        <w:rPr>
          <w:rStyle w:val="Char0"/>
          <w:rtl/>
        </w:rPr>
        <w:t>ش</w:t>
      </w:r>
      <w:r w:rsidR="001D6265" w:rsidRPr="00CA0104">
        <w:rPr>
          <w:rStyle w:val="Char0"/>
          <w:rFonts w:hint="cs"/>
          <w:rtl/>
        </w:rPr>
        <w:t>یوه</w:t>
      </w:r>
      <w:r w:rsidR="00CA0104">
        <w:rPr>
          <w:rStyle w:val="Char0"/>
          <w:rtl/>
        </w:rPr>
        <w:t xml:space="preserve">‌هایی </w:t>
      </w:r>
      <w:r w:rsidR="001D6265" w:rsidRPr="00CA0104">
        <w:rPr>
          <w:rStyle w:val="Char0"/>
          <w:rtl/>
        </w:rPr>
        <w:t>گوناگون</w:t>
      </w:r>
      <w:r w:rsidR="00B606A9">
        <w:rPr>
          <w:rStyle w:val="Char0"/>
          <w:rFonts w:hint="cs"/>
          <w:rtl/>
        </w:rPr>
        <w:t>)</w:t>
      </w:r>
      <w:r w:rsidR="001D6265" w:rsidRPr="00CA0104">
        <w:rPr>
          <w:rStyle w:val="Char0"/>
          <w:rtl/>
        </w:rPr>
        <w:t xml:space="preserve"> آورد</w:t>
      </w:r>
      <w:r w:rsidR="001D6265" w:rsidRPr="00CA0104">
        <w:rPr>
          <w:rStyle w:val="Char0"/>
          <w:rFonts w:hint="cs"/>
          <w:rtl/>
        </w:rPr>
        <w:t>یم،</w:t>
      </w:r>
      <w:r w:rsidR="001D6265" w:rsidRPr="00CA0104">
        <w:rPr>
          <w:rStyle w:val="Char0"/>
          <w:rtl/>
        </w:rPr>
        <w:t xml:space="preserve"> تا پره</w:t>
      </w:r>
      <w:r w:rsidR="001D6265" w:rsidRPr="00CA0104">
        <w:rPr>
          <w:rStyle w:val="Char0"/>
          <w:rFonts w:hint="cs"/>
          <w:rtl/>
        </w:rPr>
        <w:t>یزگار</w:t>
      </w:r>
      <w:r w:rsidR="001D6265" w:rsidRPr="00CA0104">
        <w:rPr>
          <w:rStyle w:val="Char0"/>
          <w:rtl/>
        </w:rPr>
        <w:t xml:space="preserve"> شوند، </w:t>
      </w:r>
      <w:r w:rsidR="001D6265" w:rsidRPr="00CA0104">
        <w:rPr>
          <w:rStyle w:val="Char0"/>
          <w:rFonts w:hint="cs"/>
          <w:rtl/>
        </w:rPr>
        <w:t>یا</w:t>
      </w:r>
      <w:r w:rsidR="001D6265" w:rsidRPr="00CA0104">
        <w:rPr>
          <w:rStyle w:val="Char0"/>
          <w:rtl/>
        </w:rPr>
        <w:t xml:space="preserve"> باعث </w:t>
      </w:r>
      <w:r w:rsidR="001D6265" w:rsidRPr="00CA0104">
        <w:rPr>
          <w:rStyle w:val="Char0"/>
          <w:rFonts w:hint="cs"/>
          <w:rtl/>
        </w:rPr>
        <w:t>یادآوری</w:t>
      </w:r>
      <w:r w:rsidR="001D6265" w:rsidRPr="00CA0104">
        <w:rPr>
          <w:rStyle w:val="Char0"/>
          <w:rtl/>
        </w:rPr>
        <w:t xml:space="preserve"> و پند ا</w:t>
      </w:r>
      <w:r w:rsidR="001D6265" w:rsidRPr="00CA0104">
        <w:rPr>
          <w:rStyle w:val="Char0"/>
          <w:rFonts w:hint="cs"/>
          <w:rtl/>
        </w:rPr>
        <w:t>یشان</w:t>
      </w:r>
      <w:r w:rsidR="001D6265" w:rsidRPr="00CA0104">
        <w:rPr>
          <w:rStyle w:val="Char0"/>
          <w:rtl/>
        </w:rPr>
        <w:t xml:space="preserve"> شود.</w:t>
      </w:r>
    </w:p>
    <w:p w:rsidR="00327EAF" w:rsidRDefault="00327EAF" w:rsidP="00327EAF">
      <w:pPr>
        <w:pStyle w:val="a0"/>
        <w:rPr>
          <w:rStyle w:val="Char0"/>
          <w:rtl/>
        </w:rPr>
      </w:pPr>
      <w:r w:rsidRPr="00327EAF">
        <w:rPr>
          <w:rStyle w:val="Char0"/>
          <w:rFonts w:cs="Traditional Arabic"/>
          <w:rtl/>
        </w:rPr>
        <w:t>﴿</w:t>
      </w:r>
      <w:r w:rsidRPr="008B4A46">
        <w:rPr>
          <w:rStyle w:val="Char7"/>
          <w:rtl/>
        </w:rPr>
        <w:t>فَتَعَالَى اللَّهُ الْمَلِكُ الْحَقُّ</w:t>
      </w:r>
      <w:r w:rsidR="001619CE" w:rsidRPr="008B4A46">
        <w:rPr>
          <w:rStyle w:val="Char7"/>
          <w:rtl/>
        </w:rPr>
        <w:t xml:space="preserve"> </w:t>
      </w:r>
      <w:r w:rsidRPr="008B4A46">
        <w:rPr>
          <w:rStyle w:val="Char7"/>
          <w:rtl/>
        </w:rPr>
        <w:t>وَلَا تَعْجَلْ بِالْقُرْآنِ مِنْ قَبْلِ أَنْ يُقْضَى إِلَيْكَ وَحْيُهُ</w:t>
      </w:r>
      <w:r w:rsidR="001619CE" w:rsidRPr="008B4A46">
        <w:rPr>
          <w:rStyle w:val="Char7"/>
          <w:rtl/>
        </w:rPr>
        <w:t xml:space="preserve"> </w:t>
      </w:r>
      <w:r w:rsidRPr="008B4A46">
        <w:rPr>
          <w:rStyle w:val="Char7"/>
          <w:rtl/>
        </w:rPr>
        <w:t>وَقُلْ رَبِّ زِدْنِي عِلْمًا١١٤ وَلَقَدْ عَهِدْنَا إِلَى آدَمَ مِنْ قَبْلُ فَنَسِيَ وَلَمْ نَجِدْ لَهُ عَزْمًا١١٥ وَإِذْ قُلْنَا لِلْمَلَائِكَةِ اسْجُدُوا لِآدَمَ فَسَجَدُوا إِلَّا إِبْلِيسَ أَبَى١١٦ فَقُلْنَا يَا آدَمُ إِنَّ هَذَا عَدُوٌّ لَكَ وَلِزَوْجِكَ فَلَا يُخْرِجَنَّكُمَا مِنَ الْجَنَّةِ فَتَشْقَى١١٧ إِنَّ لَكَ أَلَّا تَجُوعَ فِيهَا وَلَا تَعْرَى١١٨ وَأَنَّكَ لَا تَظْمَأُ فِيهَا وَلَا تَضْحَى١١٩ فَوَسْوَسَ إِلَيْهِ الشَّيْطَانُ قَالَ يَا آدَمُ هَلْ أَدُلُّكَ عَلَى شَجَرَةِ الْخُلْدِ وَمُلْكٍ لَا يَبْلَى١٢٠ فَأَكَلَا مِنْهَا فَبَدَتْ لَهُمَا سَوْآتُهُمَا وَطَفِقَا يَخْصِفَانِ عَلَيْهِمَا مِنْ وَرَقِ الْجَنَّةِ</w:t>
      </w:r>
      <w:r w:rsidR="001619CE" w:rsidRPr="008B4A46">
        <w:rPr>
          <w:rStyle w:val="Char7"/>
          <w:rtl/>
        </w:rPr>
        <w:t xml:space="preserve"> </w:t>
      </w:r>
      <w:r w:rsidRPr="008B4A46">
        <w:rPr>
          <w:rStyle w:val="Char7"/>
          <w:rtl/>
        </w:rPr>
        <w:t>وَعَصَى آدَمُ رَبَّهُ فَغَوَى١٢١ ثُمَّ اجْتَبَاهُ رَبُّهُ فَتَابَ عَلَيْهِ وَهَدَى١٢٢ قَالَ اهْبِطَا مِنْهَا جَمِيعًا</w:t>
      </w:r>
      <w:r w:rsidR="001619CE" w:rsidRPr="008B4A46">
        <w:rPr>
          <w:rStyle w:val="Char7"/>
          <w:rtl/>
        </w:rPr>
        <w:t xml:space="preserve"> </w:t>
      </w:r>
      <w:r w:rsidRPr="008B4A46">
        <w:rPr>
          <w:rStyle w:val="Char7"/>
          <w:rtl/>
        </w:rPr>
        <w:t>بَعْضُكُمْ لِبَعْضٍ عَدُوٌّ</w:t>
      </w:r>
      <w:r w:rsidR="001619CE" w:rsidRPr="008B4A46">
        <w:rPr>
          <w:rStyle w:val="Char7"/>
          <w:rtl/>
        </w:rPr>
        <w:t xml:space="preserve"> </w:t>
      </w:r>
      <w:r w:rsidRPr="008B4A46">
        <w:rPr>
          <w:rStyle w:val="Char7"/>
          <w:rtl/>
        </w:rPr>
        <w:t xml:space="preserve">فَإِمَّا يَأْتِيَنَّكُمْ مِنِّي هُدًى فَمَنِ اتَّبَعَ هُدَايَ فَلَا يَضِلُّ </w:t>
      </w:r>
      <w:r w:rsidRPr="008B4A46">
        <w:rPr>
          <w:rStyle w:val="Char7"/>
          <w:rtl/>
        </w:rPr>
        <w:lastRenderedPageBreak/>
        <w:t>وَلَا يَشْقَى١٢٣ وَمَنْ أَعْرَضَ عَنْ ذِكْرِي فَإِنَّ لَهُ مَعِيشَةً ضَنْكًا وَنَحْشُرُهُ يَوْمَ الْقِيَامَةِ أَعْمَى١٢٤ قَالَ رَبِّ لِمَ حَشَرْتَنِي أَعْمَى وَقَدْ كُنْتُ بَصِيرًا١٢٥</w:t>
      </w:r>
      <w:r w:rsidRPr="00327EAF">
        <w:rPr>
          <w:rStyle w:val="Char0"/>
          <w:rFonts w:ascii="Times New Roman" w:hAnsi="Times New Roman" w:cs="Traditional Arabic" w:hint="cs"/>
          <w:rtl/>
        </w:rPr>
        <w:t>﴾</w:t>
      </w:r>
      <w:r w:rsidRPr="008B4A46">
        <w:rPr>
          <w:rStyle w:val="Char"/>
          <w:rtl/>
        </w:rPr>
        <w:t xml:space="preserve"> [طه: 114-125]</w:t>
      </w:r>
      <w:r>
        <w:rPr>
          <w:rStyle w:val="Char0"/>
          <w:rFonts w:hint="cs"/>
          <w:rtl/>
        </w:rPr>
        <w:t>.</w:t>
      </w:r>
    </w:p>
    <w:p w:rsidR="001D6265" w:rsidRPr="00CA0104" w:rsidRDefault="0087307A" w:rsidP="00B606A9">
      <w:pPr>
        <w:pStyle w:val="a0"/>
        <w:rPr>
          <w:rStyle w:val="Char0"/>
          <w:rtl/>
        </w:rPr>
      </w:pPr>
      <w:r>
        <w:rPr>
          <w:rStyle w:val="Char0"/>
          <w:rFonts w:cs="Traditional Arabic" w:hint="cs"/>
          <w:rtl/>
        </w:rPr>
        <w:t>﴿</w:t>
      </w:r>
      <w:r>
        <w:rPr>
          <w:rStyle w:val="Char0"/>
          <w:rFonts w:hint="cs"/>
          <w:rtl/>
        </w:rPr>
        <w:t>114</w:t>
      </w:r>
      <w:r>
        <w:rPr>
          <w:rStyle w:val="Char0"/>
          <w:rFonts w:cs="Traditional Arabic" w:hint="cs"/>
          <w:rtl/>
        </w:rPr>
        <w:t>﴾</w:t>
      </w:r>
      <w:r w:rsidR="001D6265" w:rsidRPr="00CA0104">
        <w:rPr>
          <w:rStyle w:val="Char0"/>
          <w:rtl/>
        </w:rPr>
        <w:t xml:space="preserve"> پس الله پادشاه حق</w:t>
      </w:r>
      <w:r w:rsidR="001D6265" w:rsidRPr="00CA0104">
        <w:rPr>
          <w:rStyle w:val="Char0"/>
          <w:rFonts w:hint="cs"/>
          <w:rtl/>
        </w:rPr>
        <w:t>یقی</w:t>
      </w:r>
      <w:r w:rsidR="001D6265" w:rsidRPr="00CA0104">
        <w:rPr>
          <w:rStyle w:val="Char0"/>
          <w:rtl/>
        </w:rPr>
        <w:t xml:space="preserve"> و برحق، بزرگ و بلند مرتبه است. و در (خواندن</w:t>
      </w:r>
      <w:r w:rsidR="00B606A9">
        <w:rPr>
          <w:rStyle w:val="Char0"/>
          <w:rFonts w:hint="cs"/>
          <w:rtl/>
        </w:rPr>
        <w:t>)</w:t>
      </w:r>
      <w:r w:rsidR="001D6265" w:rsidRPr="00CA0104">
        <w:rPr>
          <w:rStyle w:val="Char0"/>
          <w:rtl/>
        </w:rPr>
        <w:t xml:space="preserve"> قرآن عجله مکن پ</w:t>
      </w:r>
      <w:r w:rsidR="001D6265" w:rsidRPr="00CA0104">
        <w:rPr>
          <w:rStyle w:val="Char0"/>
          <w:rFonts w:hint="cs"/>
          <w:rtl/>
        </w:rPr>
        <w:t>یش</w:t>
      </w:r>
      <w:r w:rsidR="001D6265" w:rsidRPr="00CA0104">
        <w:rPr>
          <w:rStyle w:val="Char0"/>
          <w:rtl/>
        </w:rPr>
        <w:t xml:space="preserve"> از آنکه وح</w:t>
      </w:r>
      <w:r w:rsidR="001D6265" w:rsidRPr="00CA0104">
        <w:rPr>
          <w:rStyle w:val="Char0"/>
          <w:rFonts w:hint="cs"/>
          <w:rtl/>
        </w:rPr>
        <w:t>ی</w:t>
      </w:r>
      <w:r w:rsidR="001D6265" w:rsidRPr="00CA0104">
        <w:rPr>
          <w:rStyle w:val="Char0"/>
          <w:rtl/>
        </w:rPr>
        <w:t xml:space="preserve"> آن بر تو به انجام رسانده شود، و بگو: پروردگارم! بر علم و دانشم بافزا</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sidR="001D6265" w:rsidRPr="00CA0104">
        <w:rPr>
          <w:rStyle w:val="Char0"/>
          <w:rtl/>
        </w:rPr>
        <w:t>۱۱</w:t>
      </w:r>
      <w:r>
        <w:rPr>
          <w:rStyle w:val="Char0"/>
          <w:rFonts w:hint="cs"/>
          <w:rtl/>
        </w:rPr>
        <w:t>5</w:t>
      </w:r>
      <w:r>
        <w:rPr>
          <w:rStyle w:val="Char0"/>
          <w:rFonts w:cs="Traditional Arabic" w:hint="cs"/>
          <w:rtl/>
        </w:rPr>
        <w:t>﴾</w:t>
      </w:r>
      <w:r w:rsidR="001D6265" w:rsidRPr="00CA0104">
        <w:rPr>
          <w:rStyle w:val="Char0"/>
          <w:rtl/>
        </w:rPr>
        <w:t xml:space="preserve"> و به </w:t>
      </w:r>
      <w:r w:rsidR="001D6265" w:rsidRPr="00CA0104">
        <w:rPr>
          <w:rStyle w:val="Char0"/>
          <w:rFonts w:hint="cs"/>
          <w:rtl/>
        </w:rPr>
        <w:t>یقین</w:t>
      </w:r>
      <w:r w:rsidR="001D6265" w:rsidRPr="00CA0104">
        <w:rPr>
          <w:rStyle w:val="Char0"/>
          <w:rtl/>
        </w:rPr>
        <w:t xml:space="preserve">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F11D94">
        <w:rPr>
          <w:rStyle w:val="Char0"/>
          <w:rtl/>
        </w:rPr>
        <w:t xml:space="preserve"> به‌سوی </w:t>
      </w:r>
      <w:r w:rsidR="001D6265" w:rsidRPr="00CA0104">
        <w:rPr>
          <w:rStyle w:val="Char0"/>
          <w:rtl/>
        </w:rPr>
        <w:t>آدم حکم کرد</w:t>
      </w:r>
      <w:r w:rsidR="001D6265" w:rsidRPr="00CA0104">
        <w:rPr>
          <w:rStyle w:val="Char0"/>
          <w:rFonts w:hint="cs"/>
          <w:rtl/>
        </w:rPr>
        <w:t>یم،</w:t>
      </w:r>
      <w:r w:rsidR="001D6265" w:rsidRPr="00CA0104">
        <w:rPr>
          <w:rStyle w:val="Char0"/>
          <w:rtl/>
        </w:rPr>
        <w:t xml:space="preserve"> پس (آن را) فراموش کرد و برا</w:t>
      </w:r>
      <w:r w:rsidR="001D6265" w:rsidRPr="00CA0104">
        <w:rPr>
          <w:rStyle w:val="Char0"/>
          <w:rFonts w:hint="cs"/>
          <w:rtl/>
        </w:rPr>
        <w:t>ی</w:t>
      </w:r>
      <w:r w:rsidR="001D6265" w:rsidRPr="00CA0104">
        <w:rPr>
          <w:rStyle w:val="Char0"/>
          <w:rtl/>
        </w:rPr>
        <w:t xml:space="preserve"> او عزم محکم ن</w:t>
      </w:r>
      <w:r w:rsidR="001D6265" w:rsidRPr="00CA0104">
        <w:rPr>
          <w:rStyle w:val="Char0"/>
          <w:rFonts w:hint="cs"/>
          <w:rtl/>
        </w:rPr>
        <w:t>یافتیم</w:t>
      </w:r>
      <w:r w:rsidR="001D6265" w:rsidRPr="00CA0104">
        <w:rPr>
          <w:rStyle w:val="Char0"/>
          <w:rtl/>
        </w:rPr>
        <w:t xml:space="preserve">. </w:t>
      </w:r>
      <w:r>
        <w:rPr>
          <w:rStyle w:val="Char0"/>
          <w:rFonts w:cs="Traditional Arabic" w:hint="cs"/>
          <w:rtl/>
        </w:rPr>
        <w:t>﴿</w:t>
      </w:r>
      <w:r w:rsidR="001D6265" w:rsidRPr="00CA0104">
        <w:rPr>
          <w:rStyle w:val="Char0"/>
          <w:rtl/>
        </w:rPr>
        <w:t>۱۱</w:t>
      </w:r>
      <w:r>
        <w:rPr>
          <w:rStyle w:val="Char0"/>
          <w:rFonts w:hint="cs"/>
          <w:rtl/>
        </w:rPr>
        <w:t>6</w:t>
      </w:r>
      <w:r>
        <w:rPr>
          <w:rStyle w:val="Char0"/>
          <w:rFonts w:cs="Traditional Arabic" w:hint="cs"/>
          <w:rtl/>
        </w:rPr>
        <w:t>﴾</w:t>
      </w:r>
      <w:r w:rsidR="001D6265" w:rsidRPr="00CA0104">
        <w:rPr>
          <w:rStyle w:val="Char0"/>
          <w:rtl/>
        </w:rPr>
        <w:t xml:space="preserve"> و </w:t>
      </w:r>
      <w:r w:rsidR="001D6265" w:rsidRPr="00CA0104">
        <w:rPr>
          <w:rStyle w:val="Char0"/>
          <w:rFonts w:hint="cs"/>
          <w:rtl/>
        </w:rPr>
        <w:t>یادآور</w:t>
      </w:r>
      <w:r w:rsidR="001D6265" w:rsidRPr="00CA0104">
        <w:rPr>
          <w:rStyle w:val="Char0"/>
          <w:rtl/>
        </w:rPr>
        <w:t xml:space="preserve"> شو وقت</w:t>
      </w:r>
      <w:r w:rsidR="001D6265" w:rsidRPr="00CA0104">
        <w:rPr>
          <w:rStyle w:val="Char0"/>
          <w:rFonts w:hint="cs"/>
          <w:rtl/>
        </w:rPr>
        <w:t>ی</w:t>
      </w:r>
      <w:r w:rsidR="001D6265" w:rsidRPr="00CA0104">
        <w:rPr>
          <w:rStyle w:val="Char0"/>
          <w:rtl/>
        </w:rPr>
        <w:t xml:space="preserve"> که به فرشتگان گفت</w:t>
      </w:r>
      <w:r w:rsidR="001D6265" w:rsidRPr="00CA0104">
        <w:rPr>
          <w:rStyle w:val="Char0"/>
          <w:rFonts w:hint="cs"/>
          <w:rtl/>
        </w:rPr>
        <w:t>یم</w:t>
      </w:r>
      <w:r w:rsidR="001D6265" w:rsidRPr="00CA0104">
        <w:rPr>
          <w:rStyle w:val="Char0"/>
          <w:rtl/>
        </w:rPr>
        <w:t>: برا</w:t>
      </w:r>
      <w:r w:rsidR="001D6265" w:rsidRPr="00CA0104">
        <w:rPr>
          <w:rStyle w:val="Char0"/>
          <w:rFonts w:hint="cs"/>
          <w:rtl/>
        </w:rPr>
        <w:t>ی</w:t>
      </w:r>
      <w:r w:rsidR="001D6265" w:rsidRPr="00CA0104">
        <w:rPr>
          <w:rStyle w:val="Char0"/>
          <w:rtl/>
        </w:rPr>
        <w:t xml:space="preserve"> آدم سجده کن</w:t>
      </w:r>
      <w:r w:rsidR="001D6265" w:rsidRPr="00CA0104">
        <w:rPr>
          <w:rStyle w:val="Char0"/>
          <w:rFonts w:hint="cs"/>
          <w:rtl/>
        </w:rPr>
        <w:t>ید،</w:t>
      </w:r>
      <w:r w:rsidR="001D6265" w:rsidRPr="00CA0104">
        <w:rPr>
          <w:rStyle w:val="Char0"/>
          <w:rtl/>
        </w:rPr>
        <w:t xml:space="preserve"> پس همه سجده کردند به جز ابل</w:t>
      </w:r>
      <w:r w:rsidR="001D6265" w:rsidRPr="00CA0104">
        <w:rPr>
          <w:rStyle w:val="Char0"/>
          <w:rFonts w:hint="cs"/>
          <w:rtl/>
        </w:rPr>
        <w:t>یس</w:t>
      </w:r>
      <w:r w:rsidR="001D6265" w:rsidRPr="00CA0104">
        <w:rPr>
          <w:rStyle w:val="Char0"/>
          <w:rtl/>
        </w:rPr>
        <w:t xml:space="preserve"> که (از سجده کردن) سرباز زد. </w:t>
      </w:r>
      <w:r>
        <w:rPr>
          <w:rStyle w:val="Char0"/>
          <w:rFonts w:cs="Traditional Arabic" w:hint="cs"/>
          <w:rtl/>
        </w:rPr>
        <w:t>﴿</w:t>
      </w:r>
      <w:r w:rsidR="001D6265" w:rsidRPr="00CA0104">
        <w:rPr>
          <w:rStyle w:val="Char0"/>
          <w:rtl/>
        </w:rPr>
        <w:t>۱۱۷</w:t>
      </w:r>
      <w:r>
        <w:rPr>
          <w:rStyle w:val="Char0"/>
          <w:rFonts w:cs="Traditional Arabic" w:hint="cs"/>
          <w:rtl/>
        </w:rPr>
        <w:t>﴾</w:t>
      </w:r>
      <w:r w:rsidR="001D6265" w:rsidRPr="00CA0104">
        <w:rPr>
          <w:rStyle w:val="Char0"/>
          <w:rtl/>
        </w:rPr>
        <w:t xml:space="preserve"> پس گفت</w:t>
      </w:r>
      <w:r w:rsidR="001D6265" w:rsidRPr="00CA0104">
        <w:rPr>
          <w:rStyle w:val="Char0"/>
          <w:rFonts w:hint="cs"/>
          <w:rtl/>
        </w:rPr>
        <w:t>یم</w:t>
      </w:r>
      <w:r w:rsidR="001D6265" w:rsidRPr="00CA0104">
        <w:rPr>
          <w:rStyle w:val="Char0"/>
          <w:rtl/>
        </w:rPr>
        <w:t>: ا</w:t>
      </w:r>
      <w:r w:rsidR="001D6265" w:rsidRPr="00CA0104">
        <w:rPr>
          <w:rStyle w:val="Char0"/>
          <w:rFonts w:hint="cs"/>
          <w:rtl/>
        </w:rPr>
        <w:t>ی</w:t>
      </w:r>
      <w:r w:rsidR="001D6265" w:rsidRPr="00CA0104">
        <w:rPr>
          <w:rStyle w:val="Char0"/>
          <w:rtl/>
        </w:rPr>
        <w:t xml:space="preserve"> آدم! در حق</w:t>
      </w:r>
      <w:r w:rsidR="001D6265" w:rsidRPr="00CA0104">
        <w:rPr>
          <w:rStyle w:val="Char0"/>
          <w:rFonts w:hint="cs"/>
          <w:rtl/>
        </w:rPr>
        <w:t>یقت</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ابل</w:t>
      </w:r>
      <w:r w:rsidR="001D6265" w:rsidRPr="00CA0104">
        <w:rPr>
          <w:rStyle w:val="Char0"/>
          <w:rFonts w:hint="cs"/>
          <w:rtl/>
        </w:rPr>
        <w:t>یس</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تو و همسرت دشمن است، پس شما را </w:t>
      </w:r>
      <w:r w:rsidR="001D6265" w:rsidRPr="00CA0104">
        <w:rPr>
          <w:rStyle w:val="Char0"/>
          <w:rFonts w:hint="cs"/>
          <w:rtl/>
        </w:rPr>
        <w:t>از</w:t>
      </w:r>
      <w:r w:rsidR="001D6265" w:rsidRPr="00CA0104">
        <w:rPr>
          <w:rStyle w:val="Char0"/>
          <w:rtl/>
        </w:rPr>
        <w:t xml:space="preserve"> جنت ب</w:t>
      </w:r>
      <w:r w:rsidR="001D6265" w:rsidRPr="00CA0104">
        <w:rPr>
          <w:rStyle w:val="Char0"/>
          <w:rFonts w:hint="cs"/>
          <w:rtl/>
        </w:rPr>
        <w:t>یرون</w:t>
      </w:r>
      <w:r w:rsidR="001D6265" w:rsidRPr="00CA0104">
        <w:rPr>
          <w:rStyle w:val="Char0"/>
          <w:rtl/>
        </w:rPr>
        <w:t xml:space="preserve"> نکند، که در رنج و مشقت افت</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sidR="001D6265" w:rsidRPr="00CA0104">
        <w:rPr>
          <w:rStyle w:val="Char0"/>
          <w:rtl/>
        </w:rPr>
        <w:t>۱۱۸</w:t>
      </w:r>
      <w:r>
        <w:rPr>
          <w:rStyle w:val="Char0"/>
          <w:rFonts w:cs="Traditional Arabic" w:hint="cs"/>
          <w:rtl/>
        </w:rPr>
        <w:t>﴾</w:t>
      </w:r>
      <w:r w:rsidR="001D6265" w:rsidRPr="00CA0104">
        <w:rPr>
          <w:rStyle w:val="Char0"/>
          <w:rtl/>
        </w:rPr>
        <w:t xml:space="preserve"> و تو در آن جنت نه گرسنه</w:t>
      </w:r>
      <w:r w:rsidR="00CA0104">
        <w:rPr>
          <w:rStyle w:val="Char0"/>
          <w:rtl/>
        </w:rPr>
        <w:t xml:space="preserve"> می‌</w:t>
      </w:r>
      <w:r w:rsidR="001D6265" w:rsidRPr="00CA0104">
        <w:rPr>
          <w:rStyle w:val="Char0"/>
          <w:rtl/>
        </w:rPr>
        <w:t>شو</w:t>
      </w:r>
      <w:r w:rsidR="001D6265" w:rsidRPr="00CA0104">
        <w:rPr>
          <w:rStyle w:val="Char0"/>
          <w:rFonts w:hint="cs"/>
          <w:rtl/>
        </w:rPr>
        <w:t>ی</w:t>
      </w:r>
      <w:r w:rsidR="001D6265" w:rsidRPr="00CA0104">
        <w:rPr>
          <w:rStyle w:val="Char0"/>
          <w:rtl/>
        </w:rPr>
        <w:t xml:space="preserve"> و نه برهنه</w:t>
      </w:r>
      <w:r w:rsidR="00CA0104">
        <w:rPr>
          <w:rStyle w:val="Char0"/>
          <w:rtl/>
        </w:rPr>
        <w:t xml:space="preserve"> می‌</w:t>
      </w:r>
      <w:r w:rsidR="001D6265" w:rsidRPr="00CA0104">
        <w:rPr>
          <w:rStyle w:val="Char0"/>
          <w:rtl/>
        </w:rPr>
        <w:t>مان</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sidR="001D6265" w:rsidRPr="00CA0104">
        <w:rPr>
          <w:rStyle w:val="Char0"/>
          <w:rtl/>
        </w:rPr>
        <w:t>۱۱</w:t>
      </w:r>
      <w:r>
        <w:rPr>
          <w:rStyle w:val="Char0"/>
          <w:rFonts w:hint="cs"/>
          <w:rtl/>
        </w:rPr>
        <w:t>9</w:t>
      </w:r>
      <w:r>
        <w:rPr>
          <w:rStyle w:val="Char0"/>
          <w:rFonts w:cs="Traditional Arabic" w:hint="cs"/>
          <w:rtl/>
        </w:rPr>
        <w:t>﴾</w:t>
      </w:r>
      <w:r w:rsidR="001D6265" w:rsidRPr="00CA0104">
        <w:rPr>
          <w:rStyle w:val="Char0"/>
          <w:rtl/>
        </w:rPr>
        <w:t xml:space="preserve"> و هم ا</w:t>
      </w:r>
      <w:r w:rsidR="001D6265" w:rsidRPr="00CA0104">
        <w:rPr>
          <w:rStyle w:val="Char0"/>
          <w:rFonts w:hint="cs"/>
          <w:rtl/>
        </w:rPr>
        <w:t>ینکه</w:t>
      </w:r>
      <w:r w:rsidR="001D6265" w:rsidRPr="00CA0104">
        <w:rPr>
          <w:rStyle w:val="Char0"/>
          <w:rtl/>
        </w:rPr>
        <w:t xml:space="preserve"> در آنجا نه تشنه</w:t>
      </w:r>
      <w:r w:rsidR="00CA0104">
        <w:rPr>
          <w:rStyle w:val="Char0"/>
          <w:rtl/>
        </w:rPr>
        <w:t xml:space="preserve"> می‌</w:t>
      </w:r>
      <w:r w:rsidR="001D6265" w:rsidRPr="00CA0104">
        <w:rPr>
          <w:rStyle w:val="Char0"/>
          <w:rtl/>
        </w:rPr>
        <w:t>شو</w:t>
      </w:r>
      <w:r w:rsidR="001D6265" w:rsidRPr="00CA0104">
        <w:rPr>
          <w:rStyle w:val="Char0"/>
          <w:rFonts w:hint="cs"/>
          <w:rtl/>
        </w:rPr>
        <w:t>ی</w:t>
      </w:r>
      <w:r w:rsidR="001D6265" w:rsidRPr="00CA0104">
        <w:rPr>
          <w:rStyle w:val="Char0"/>
          <w:rtl/>
        </w:rPr>
        <w:t xml:space="preserve"> و نه گرما زد</w:t>
      </w:r>
      <w:r>
        <w:rPr>
          <w:rStyle w:val="Char0"/>
          <w:rFonts w:hint="cs"/>
          <w:rtl/>
        </w:rPr>
        <w:t>ۀ</w:t>
      </w:r>
      <w:r w:rsidR="001D6265" w:rsidRPr="00CA0104">
        <w:rPr>
          <w:rStyle w:val="Char0"/>
          <w:rtl/>
        </w:rPr>
        <w:t xml:space="preserve"> آفتاب. </w:t>
      </w:r>
      <w:r>
        <w:rPr>
          <w:rStyle w:val="Char0"/>
          <w:rFonts w:cs="Traditional Arabic" w:hint="cs"/>
          <w:rtl/>
        </w:rPr>
        <w:t>﴿</w:t>
      </w:r>
      <w:r w:rsidR="001D6265" w:rsidRPr="00CA0104">
        <w:rPr>
          <w:rStyle w:val="Char0"/>
          <w:rtl/>
        </w:rPr>
        <w:t>۱۲۰</w:t>
      </w:r>
      <w:r>
        <w:rPr>
          <w:rStyle w:val="Char0"/>
          <w:rFonts w:cs="Traditional Arabic" w:hint="cs"/>
          <w:rtl/>
        </w:rPr>
        <w:t>﴾</w:t>
      </w:r>
      <w:r w:rsidR="001D6265" w:rsidRPr="00CA0104">
        <w:rPr>
          <w:rStyle w:val="Char0"/>
          <w:rtl/>
        </w:rPr>
        <w:t xml:space="preserve"> پس ش</w:t>
      </w:r>
      <w:r w:rsidR="001D6265" w:rsidRPr="00CA0104">
        <w:rPr>
          <w:rStyle w:val="Char0"/>
          <w:rFonts w:hint="cs"/>
          <w:rtl/>
        </w:rPr>
        <w:t>یطان</w:t>
      </w:r>
      <w:r w:rsidR="00F11D94">
        <w:rPr>
          <w:rStyle w:val="Char0"/>
          <w:rtl/>
        </w:rPr>
        <w:t xml:space="preserve"> به‌سوی </w:t>
      </w:r>
      <w:r w:rsidR="001D6265" w:rsidRPr="00CA0104">
        <w:rPr>
          <w:rStyle w:val="Char0"/>
          <w:rtl/>
        </w:rPr>
        <w:t>او وسوسه انداخت، گفت: ا</w:t>
      </w:r>
      <w:r w:rsidR="001D6265" w:rsidRPr="00CA0104">
        <w:rPr>
          <w:rStyle w:val="Char0"/>
          <w:rFonts w:hint="cs"/>
          <w:rtl/>
        </w:rPr>
        <w:t>ی</w:t>
      </w:r>
      <w:r w:rsidR="001D6265" w:rsidRPr="00CA0104">
        <w:rPr>
          <w:rStyle w:val="Char0"/>
          <w:rtl/>
        </w:rPr>
        <w:t xml:space="preserve"> آدم! آ</w:t>
      </w:r>
      <w:r w:rsidR="001D6265" w:rsidRPr="00CA0104">
        <w:rPr>
          <w:rStyle w:val="Char0"/>
          <w:rFonts w:hint="cs"/>
          <w:rtl/>
        </w:rPr>
        <w:t>یا</w:t>
      </w:r>
      <w:r w:rsidR="001D6265" w:rsidRPr="00CA0104">
        <w:rPr>
          <w:rStyle w:val="Char0"/>
          <w:rtl/>
        </w:rPr>
        <w:t xml:space="preserve"> تو را به درخت هم</w:t>
      </w:r>
      <w:r w:rsidR="001D6265" w:rsidRPr="00CA0104">
        <w:rPr>
          <w:rStyle w:val="Char0"/>
          <w:rFonts w:hint="cs"/>
          <w:rtl/>
        </w:rPr>
        <w:t>یشگی</w:t>
      </w:r>
      <w:r w:rsidR="001D6265" w:rsidRPr="00CA0104">
        <w:rPr>
          <w:rStyle w:val="Char0"/>
          <w:rtl/>
        </w:rPr>
        <w:t xml:space="preserve"> و ملک</w:t>
      </w:r>
      <w:r w:rsidR="001D6265" w:rsidRPr="00CA0104">
        <w:rPr>
          <w:rStyle w:val="Char0"/>
          <w:rFonts w:hint="cs"/>
          <w:rtl/>
        </w:rPr>
        <w:t>ی</w:t>
      </w:r>
      <w:r w:rsidR="001D6265" w:rsidRPr="00CA0104">
        <w:rPr>
          <w:rStyle w:val="Char0"/>
          <w:rtl/>
        </w:rPr>
        <w:t xml:space="preserve"> که زا</w:t>
      </w:r>
      <w:r w:rsidR="001D6265" w:rsidRPr="00CA0104">
        <w:rPr>
          <w:rStyle w:val="Char0"/>
          <w:rFonts w:hint="cs"/>
          <w:rtl/>
        </w:rPr>
        <w:t>یل</w:t>
      </w:r>
      <w:r w:rsidR="00CA0104">
        <w:rPr>
          <w:rStyle w:val="Char0"/>
          <w:rtl/>
        </w:rPr>
        <w:t xml:space="preserve"> نمی‌</w:t>
      </w:r>
      <w:r w:rsidR="001D6265" w:rsidRPr="00CA0104">
        <w:rPr>
          <w:rStyle w:val="Char0"/>
          <w:rFonts w:hint="cs"/>
          <w:rtl/>
        </w:rPr>
        <w:t>شود،</w:t>
      </w:r>
      <w:r w:rsidR="001D6265" w:rsidRPr="00CA0104">
        <w:rPr>
          <w:rStyle w:val="Char0"/>
          <w:rtl/>
        </w:rPr>
        <w:t xml:space="preserve"> راهنما</w:t>
      </w:r>
      <w:r w:rsidR="001D6265" w:rsidRPr="00CA0104">
        <w:rPr>
          <w:rStyle w:val="Char0"/>
          <w:rFonts w:hint="cs"/>
          <w:rtl/>
        </w:rPr>
        <w:t>یی</w:t>
      </w:r>
      <w:r w:rsidR="001D6265" w:rsidRPr="00CA0104">
        <w:rPr>
          <w:rStyle w:val="Char0"/>
          <w:rtl/>
        </w:rPr>
        <w:t xml:space="preserve"> کنم؟ </w:t>
      </w:r>
      <w:r>
        <w:rPr>
          <w:rStyle w:val="Char0"/>
          <w:rFonts w:cs="Traditional Arabic" w:hint="cs"/>
          <w:rtl/>
        </w:rPr>
        <w:t>﴿</w:t>
      </w:r>
      <w:r w:rsidR="001D6265" w:rsidRPr="00CA0104">
        <w:rPr>
          <w:rStyle w:val="Char0"/>
          <w:rtl/>
        </w:rPr>
        <w:t>۱۲۱</w:t>
      </w:r>
      <w:r>
        <w:rPr>
          <w:rStyle w:val="Char0"/>
          <w:rFonts w:cs="Traditional Arabic" w:hint="cs"/>
          <w:rtl/>
        </w:rPr>
        <w:t>﴾</w:t>
      </w:r>
      <w:r w:rsidR="001D6265" w:rsidRPr="00CA0104">
        <w:rPr>
          <w:rStyle w:val="Char0"/>
          <w:rtl/>
        </w:rPr>
        <w:t xml:space="preserve"> پس هر دو از آن درخت خوردند، پس شرمگاها</w:t>
      </w:r>
      <w:r w:rsidR="001D6265" w:rsidRPr="00CA0104">
        <w:rPr>
          <w:rStyle w:val="Char0"/>
          <w:rFonts w:hint="cs"/>
          <w:rtl/>
        </w:rPr>
        <w:t>ی</w:t>
      </w:r>
      <w:r w:rsidR="00CA0104">
        <w:rPr>
          <w:rStyle w:val="Char0"/>
          <w:rtl/>
        </w:rPr>
        <w:t xml:space="preserve">‌شان </w:t>
      </w:r>
      <w:r w:rsidR="001D6265" w:rsidRPr="00CA0104">
        <w:rPr>
          <w:rStyle w:val="Char0"/>
          <w:rtl/>
        </w:rPr>
        <w:t>آشکار شد و شروع کردند به چسپان</w:t>
      </w:r>
      <w:r w:rsidR="001D6265" w:rsidRPr="00CA0104">
        <w:rPr>
          <w:rStyle w:val="Char0"/>
          <w:rFonts w:hint="cs"/>
          <w:rtl/>
        </w:rPr>
        <w:t>یدن</w:t>
      </w:r>
      <w:r w:rsidR="001D6265" w:rsidRPr="00CA0104">
        <w:rPr>
          <w:rStyle w:val="Char0"/>
          <w:rtl/>
        </w:rPr>
        <w:t xml:space="preserve"> برگ</w:t>
      </w:r>
      <w:r>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 xml:space="preserve"> جنت بر خود، و ا</w:t>
      </w:r>
      <w:r w:rsidR="001D6265" w:rsidRPr="00CA0104">
        <w:rPr>
          <w:rStyle w:val="Char0"/>
          <w:rFonts w:hint="cs"/>
          <w:rtl/>
        </w:rPr>
        <w:t>ین</w:t>
      </w:r>
      <w:r w:rsidR="001D6265" w:rsidRPr="00CA0104">
        <w:rPr>
          <w:rStyle w:val="Char0"/>
          <w:rtl/>
        </w:rPr>
        <w:t xml:space="preserve"> گونه آدم به پروردگارش عص</w:t>
      </w:r>
      <w:r w:rsidR="001D6265" w:rsidRPr="00CA0104">
        <w:rPr>
          <w:rStyle w:val="Char0"/>
          <w:rFonts w:hint="cs"/>
          <w:rtl/>
        </w:rPr>
        <w:t>یان</w:t>
      </w:r>
      <w:r w:rsidR="001D6265" w:rsidRPr="00CA0104">
        <w:rPr>
          <w:rStyle w:val="Char0"/>
          <w:rtl/>
        </w:rPr>
        <w:t xml:space="preserve"> کرد و راه را گم کرد. </w:t>
      </w:r>
      <w:r>
        <w:rPr>
          <w:rStyle w:val="Char0"/>
          <w:rFonts w:cs="Traditional Arabic" w:hint="cs"/>
          <w:rtl/>
        </w:rPr>
        <w:t>﴿</w:t>
      </w:r>
      <w:r w:rsidR="001D6265" w:rsidRPr="00CA0104">
        <w:rPr>
          <w:rStyle w:val="Char0"/>
          <w:rtl/>
        </w:rPr>
        <w:t>۱۲۲</w:t>
      </w:r>
      <w:r>
        <w:rPr>
          <w:rStyle w:val="Char0"/>
          <w:rFonts w:cs="Traditional Arabic" w:hint="cs"/>
          <w:rtl/>
        </w:rPr>
        <w:t>﴾</w:t>
      </w:r>
      <w:r w:rsidR="001D6265" w:rsidRPr="00CA0104">
        <w:rPr>
          <w:rStyle w:val="Char0"/>
          <w:rtl/>
        </w:rPr>
        <w:t xml:space="preserve"> باز پروردگارش او را برگز</w:t>
      </w:r>
      <w:r w:rsidR="001D6265" w:rsidRPr="00CA0104">
        <w:rPr>
          <w:rStyle w:val="Char0"/>
          <w:rFonts w:hint="cs"/>
          <w:rtl/>
        </w:rPr>
        <w:t>ید،</w:t>
      </w:r>
      <w:r w:rsidR="001D6265" w:rsidRPr="00CA0104">
        <w:rPr>
          <w:rStyle w:val="Char0"/>
          <w:rtl/>
        </w:rPr>
        <w:t xml:space="preserve"> ز</w:t>
      </w:r>
      <w:r w:rsidR="001D6265" w:rsidRPr="00CA0104">
        <w:rPr>
          <w:rStyle w:val="Char0"/>
          <w:rFonts w:hint="cs"/>
          <w:rtl/>
        </w:rPr>
        <w:t>یرا</w:t>
      </w:r>
      <w:r w:rsidR="001D6265" w:rsidRPr="00CA0104">
        <w:rPr>
          <w:rStyle w:val="Char0"/>
          <w:rtl/>
        </w:rPr>
        <w:t xml:space="preserve"> توب</w:t>
      </w:r>
      <w:r w:rsidR="00B606A9">
        <w:rPr>
          <w:rStyle w:val="Char0"/>
          <w:rFonts w:hint="cs"/>
          <w:rtl/>
        </w:rPr>
        <w:t>ۀ</w:t>
      </w:r>
      <w:r w:rsidR="001D6265" w:rsidRPr="00CA0104">
        <w:rPr>
          <w:rStyle w:val="Char0"/>
          <w:rtl/>
        </w:rPr>
        <w:t xml:space="preserve"> او را قبول کرد و هدا</w:t>
      </w:r>
      <w:r w:rsidR="001D6265" w:rsidRPr="00CA0104">
        <w:rPr>
          <w:rStyle w:val="Char0"/>
          <w:rFonts w:hint="cs"/>
          <w:rtl/>
        </w:rPr>
        <w:t>یتش</w:t>
      </w:r>
      <w:r w:rsidR="001D6265" w:rsidRPr="00CA0104">
        <w:rPr>
          <w:rStyle w:val="Char0"/>
          <w:rtl/>
        </w:rPr>
        <w:t xml:space="preserve"> کرد. </w:t>
      </w:r>
      <w:r>
        <w:rPr>
          <w:rStyle w:val="Char0"/>
          <w:rFonts w:cs="Traditional Arabic" w:hint="cs"/>
          <w:rtl/>
        </w:rPr>
        <w:t>﴿</w:t>
      </w:r>
      <w:r w:rsidR="001D6265" w:rsidRPr="00CA0104">
        <w:rPr>
          <w:rStyle w:val="Char0"/>
          <w:rtl/>
        </w:rPr>
        <w:t>۱۲۳</w:t>
      </w:r>
      <w:r>
        <w:rPr>
          <w:rStyle w:val="Char0"/>
          <w:rFonts w:cs="Traditional Arabic" w:hint="cs"/>
          <w:rtl/>
        </w:rPr>
        <w:t>﴾</w:t>
      </w:r>
      <w:r w:rsidR="001D6265" w:rsidRPr="00CA0104">
        <w:rPr>
          <w:rStyle w:val="Char0"/>
          <w:rtl/>
        </w:rPr>
        <w:t xml:space="preserve"> (ا</w:t>
      </w:r>
      <w:r w:rsidR="001D6265" w:rsidRPr="00CA0104">
        <w:rPr>
          <w:rStyle w:val="Char0"/>
          <w:rFonts w:hint="cs"/>
          <w:rtl/>
        </w:rPr>
        <w:t>لله</w:t>
      </w:r>
      <w:r w:rsidR="001D6265" w:rsidRPr="00CA0104">
        <w:rPr>
          <w:rStyle w:val="Char0"/>
          <w:rtl/>
        </w:rPr>
        <w:t>) فرمود: پس هر دو با هم از آن پا</w:t>
      </w:r>
      <w:r w:rsidR="001D6265" w:rsidRPr="00CA0104">
        <w:rPr>
          <w:rStyle w:val="Char0"/>
          <w:rFonts w:hint="cs"/>
          <w:rtl/>
        </w:rPr>
        <w:t>یان</w:t>
      </w:r>
      <w:r w:rsidR="001D6265" w:rsidRPr="00CA0104">
        <w:rPr>
          <w:rStyle w:val="Char0"/>
          <w:rtl/>
        </w:rPr>
        <w:t xml:space="preserve"> شو</w:t>
      </w:r>
      <w:r w:rsidR="001D6265" w:rsidRPr="00CA0104">
        <w:rPr>
          <w:rStyle w:val="Char0"/>
          <w:rFonts w:hint="cs"/>
          <w:rtl/>
        </w:rPr>
        <w:t>ید،</w:t>
      </w:r>
      <w:r w:rsidR="001D6265" w:rsidRPr="00CA0104">
        <w:rPr>
          <w:rStyle w:val="Char0"/>
          <w:rtl/>
        </w:rPr>
        <w:t xml:space="preserve"> در حال</w:t>
      </w:r>
      <w:r w:rsidR="001D6265" w:rsidRPr="00CA0104">
        <w:rPr>
          <w:rStyle w:val="Char0"/>
          <w:rFonts w:hint="cs"/>
          <w:rtl/>
        </w:rPr>
        <w:t>ی</w:t>
      </w:r>
      <w:r w:rsidR="001D6265" w:rsidRPr="00CA0104">
        <w:rPr>
          <w:rStyle w:val="Char0"/>
          <w:rtl/>
        </w:rPr>
        <w:t xml:space="preserve"> که بعض</w:t>
      </w:r>
      <w:r w:rsidR="001D6265" w:rsidRPr="00CA0104">
        <w:rPr>
          <w:rStyle w:val="Char0"/>
          <w:rFonts w:hint="cs"/>
          <w:rtl/>
        </w:rPr>
        <w:t>ی</w:t>
      </w:r>
      <w:r w:rsidR="001D6265" w:rsidRPr="00CA0104">
        <w:rPr>
          <w:rStyle w:val="Char0"/>
          <w:rtl/>
        </w:rPr>
        <w:t xml:space="preserve"> از (نسل) شما دشمن بعض</w:t>
      </w:r>
      <w:r w:rsidR="001D6265" w:rsidRPr="00CA0104">
        <w:rPr>
          <w:rStyle w:val="Char0"/>
          <w:rFonts w:hint="cs"/>
          <w:rtl/>
        </w:rPr>
        <w:t>ی</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خواهند بود، پس اگر برا</w:t>
      </w:r>
      <w:r w:rsidR="001D6265" w:rsidRPr="00CA0104">
        <w:rPr>
          <w:rStyle w:val="Char0"/>
          <w:rFonts w:hint="cs"/>
          <w:rtl/>
        </w:rPr>
        <w:t>ی</w:t>
      </w:r>
      <w:r w:rsidR="001D6265" w:rsidRPr="00CA0104">
        <w:rPr>
          <w:rStyle w:val="Char0"/>
          <w:rtl/>
        </w:rPr>
        <w:t xml:space="preserve"> شما از جانب من هدا</w:t>
      </w:r>
      <w:r w:rsidR="001D6265" w:rsidRPr="00CA0104">
        <w:rPr>
          <w:rStyle w:val="Char0"/>
          <w:rFonts w:hint="cs"/>
          <w:rtl/>
        </w:rPr>
        <w:t>یت</w:t>
      </w:r>
      <w:r w:rsidR="001D6265" w:rsidRPr="00CA0104">
        <w:rPr>
          <w:rStyle w:val="Char0"/>
          <w:rtl/>
        </w:rPr>
        <w:t xml:space="preserve"> رسد، هر کس از هدا</w:t>
      </w:r>
      <w:r w:rsidR="001D6265" w:rsidRPr="00CA0104">
        <w:rPr>
          <w:rStyle w:val="Char0"/>
          <w:rFonts w:hint="cs"/>
          <w:rtl/>
        </w:rPr>
        <w:t>یتم</w:t>
      </w:r>
      <w:r w:rsidR="001D6265" w:rsidRPr="00CA0104">
        <w:rPr>
          <w:rStyle w:val="Char0"/>
          <w:rtl/>
        </w:rPr>
        <w:t xml:space="preserve"> پ</w:t>
      </w:r>
      <w:r w:rsidR="001D6265" w:rsidRPr="00CA0104">
        <w:rPr>
          <w:rStyle w:val="Char0"/>
          <w:rFonts w:hint="cs"/>
          <w:rtl/>
        </w:rPr>
        <w:t>یروی</w:t>
      </w:r>
      <w:r w:rsidR="001D6265" w:rsidRPr="00CA0104">
        <w:rPr>
          <w:rStyle w:val="Char0"/>
          <w:rtl/>
        </w:rPr>
        <w:t xml:space="preserve"> کند، نه گمراه</w:t>
      </w:r>
      <w:r w:rsidR="00CA0104">
        <w:rPr>
          <w:rStyle w:val="Char0"/>
          <w:rtl/>
        </w:rPr>
        <w:t xml:space="preserve"> می‌</w:t>
      </w:r>
      <w:r w:rsidR="001D6265" w:rsidRPr="00CA0104">
        <w:rPr>
          <w:rStyle w:val="Char0"/>
          <w:rtl/>
        </w:rPr>
        <w:t>شود و نه رنج</w:t>
      </w:r>
      <w:r w:rsidR="00CA0104">
        <w:rPr>
          <w:rStyle w:val="Char0"/>
          <w:rtl/>
        </w:rPr>
        <w:t xml:space="preserve"> می‌</w:t>
      </w:r>
      <w:r w:rsidR="001D6265" w:rsidRPr="00CA0104">
        <w:rPr>
          <w:rStyle w:val="Char0"/>
          <w:rtl/>
        </w:rPr>
        <w:t xml:space="preserve">کشد. </w:t>
      </w:r>
      <w:r>
        <w:rPr>
          <w:rStyle w:val="Char0"/>
          <w:rFonts w:cs="Traditional Arabic" w:hint="cs"/>
          <w:rtl/>
        </w:rPr>
        <w:t>﴿</w:t>
      </w:r>
      <w:r w:rsidR="001D6265" w:rsidRPr="00CA0104">
        <w:rPr>
          <w:rStyle w:val="Char0"/>
          <w:rtl/>
        </w:rPr>
        <w:t>۱۲</w:t>
      </w:r>
      <w:r>
        <w:rPr>
          <w:rStyle w:val="Char0"/>
          <w:rFonts w:hint="cs"/>
          <w:rtl/>
        </w:rPr>
        <w:t>4</w:t>
      </w:r>
      <w:r>
        <w:rPr>
          <w:rStyle w:val="Char0"/>
          <w:rFonts w:cs="Traditional Arabic" w:hint="cs"/>
          <w:rtl/>
        </w:rPr>
        <w:t>﴾</w:t>
      </w:r>
      <w:r w:rsidR="001D6265" w:rsidRPr="00CA0104">
        <w:rPr>
          <w:rStyle w:val="Char0"/>
          <w:rtl/>
        </w:rPr>
        <w:t xml:space="preserve"> و هرکس از </w:t>
      </w:r>
      <w:r w:rsidR="001D6265" w:rsidRPr="00CA0104">
        <w:rPr>
          <w:rStyle w:val="Char0"/>
          <w:rFonts w:hint="cs"/>
          <w:rtl/>
        </w:rPr>
        <w:t>یاد</w:t>
      </w:r>
      <w:r w:rsidR="001D6265" w:rsidRPr="00CA0104">
        <w:rPr>
          <w:rStyle w:val="Char0"/>
          <w:rtl/>
        </w:rPr>
        <w:t xml:space="preserve"> من رو</w:t>
      </w:r>
      <w:r w:rsidR="001D6265" w:rsidRPr="00CA0104">
        <w:rPr>
          <w:rStyle w:val="Char0"/>
          <w:rFonts w:hint="cs"/>
          <w:rtl/>
        </w:rPr>
        <w:t>ی</w:t>
      </w:r>
      <w:r w:rsidR="001D6265" w:rsidRPr="00CA0104">
        <w:rPr>
          <w:rStyle w:val="Char0"/>
          <w:rtl/>
        </w:rPr>
        <w:t xml:space="preserve"> بگرداند زندگ</w:t>
      </w:r>
      <w:r w:rsidR="001D6265" w:rsidRPr="00CA0104">
        <w:rPr>
          <w:rStyle w:val="Char0"/>
          <w:rFonts w:hint="cs"/>
          <w:rtl/>
        </w:rPr>
        <w:t>ی</w:t>
      </w:r>
      <w:r w:rsidR="001D6265" w:rsidRPr="00CA0104">
        <w:rPr>
          <w:rStyle w:val="Char0"/>
          <w:rtl/>
        </w:rPr>
        <w:t xml:space="preserve"> تنگ و سخت خواهد دا</w:t>
      </w:r>
      <w:r w:rsidR="001D6265" w:rsidRPr="00CA0104">
        <w:rPr>
          <w:rStyle w:val="Char0"/>
          <w:rFonts w:hint="cs"/>
          <w:rtl/>
        </w:rPr>
        <w:t>شت</w:t>
      </w:r>
      <w:r w:rsidR="001D6265" w:rsidRPr="00CA0104">
        <w:rPr>
          <w:rStyle w:val="Char0"/>
          <w:rtl/>
        </w:rPr>
        <w:t>. و روز ق</w:t>
      </w:r>
      <w:r w:rsidR="001D6265" w:rsidRPr="00CA0104">
        <w:rPr>
          <w:rStyle w:val="Char0"/>
          <w:rFonts w:hint="cs"/>
          <w:rtl/>
        </w:rPr>
        <w:t>یامت</w:t>
      </w:r>
      <w:r w:rsidR="001D6265" w:rsidRPr="00CA0104">
        <w:rPr>
          <w:rStyle w:val="Char0"/>
          <w:rtl/>
        </w:rPr>
        <w:t xml:space="preserve"> او را ناب</w:t>
      </w:r>
      <w:r w:rsidR="001D6265" w:rsidRPr="00CA0104">
        <w:rPr>
          <w:rStyle w:val="Char0"/>
          <w:rFonts w:hint="cs"/>
          <w:rtl/>
        </w:rPr>
        <w:t>ینا</w:t>
      </w:r>
      <w:r w:rsidR="001D6265" w:rsidRPr="00CA0104">
        <w:rPr>
          <w:rStyle w:val="Char0"/>
          <w:rtl/>
        </w:rPr>
        <w:t xml:space="preserve"> حشر خواه</w:t>
      </w:r>
      <w:r w:rsidR="001D6265" w:rsidRPr="00CA0104">
        <w:rPr>
          <w:rStyle w:val="Char0"/>
          <w:rFonts w:hint="cs"/>
          <w:rtl/>
        </w:rPr>
        <w:t>یم</w:t>
      </w:r>
      <w:r w:rsidR="001D6265" w:rsidRPr="00CA0104">
        <w:rPr>
          <w:rStyle w:val="Char0"/>
          <w:rtl/>
        </w:rPr>
        <w:t xml:space="preserve"> کرد. </w:t>
      </w:r>
      <w:r>
        <w:rPr>
          <w:rStyle w:val="Char0"/>
          <w:rFonts w:cs="Traditional Arabic" w:hint="cs"/>
          <w:rtl/>
        </w:rPr>
        <w:t>﴿</w:t>
      </w:r>
      <w:r w:rsidR="001D6265" w:rsidRPr="00CA0104">
        <w:rPr>
          <w:rStyle w:val="Char0"/>
          <w:rtl/>
        </w:rPr>
        <w:t>۱۲۵</w:t>
      </w:r>
      <w:r>
        <w:rPr>
          <w:rStyle w:val="Char0"/>
          <w:rFonts w:cs="Traditional Arabic" w:hint="cs"/>
          <w:rtl/>
        </w:rPr>
        <w:t>﴾</w:t>
      </w:r>
      <w:r w:rsidR="00CA0104">
        <w:rPr>
          <w:rStyle w:val="Char0"/>
          <w:rtl/>
        </w:rPr>
        <w:t xml:space="preserve"> می‌</w:t>
      </w:r>
      <w:r w:rsidR="001D6265" w:rsidRPr="00CA0104">
        <w:rPr>
          <w:rStyle w:val="Char0"/>
          <w:rtl/>
        </w:rPr>
        <w:t>گو</w:t>
      </w:r>
      <w:r w:rsidR="001D6265" w:rsidRPr="00CA0104">
        <w:rPr>
          <w:rStyle w:val="Char0"/>
          <w:rFonts w:hint="cs"/>
          <w:rtl/>
        </w:rPr>
        <w:t>ید</w:t>
      </w:r>
      <w:r w:rsidR="001D6265" w:rsidRPr="00CA0104">
        <w:rPr>
          <w:rStyle w:val="Char0"/>
          <w:rtl/>
        </w:rPr>
        <w:t>: ا</w:t>
      </w:r>
      <w:r w:rsidR="001D6265" w:rsidRPr="00CA0104">
        <w:rPr>
          <w:rStyle w:val="Char0"/>
          <w:rFonts w:hint="cs"/>
          <w:rtl/>
        </w:rPr>
        <w:t>ی</w:t>
      </w:r>
      <w:r w:rsidR="001D6265" w:rsidRPr="00CA0104">
        <w:rPr>
          <w:rStyle w:val="Char0"/>
          <w:rtl/>
        </w:rPr>
        <w:t xml:space="preserve"> پروردگارم! چرا مرا ناب</w:t>
      </w:r>
      <w:r w:rsidR="001D6265" w:rsidRPr="00CA0104">
        <w:rPr>
          <w:rStyle w:val="Char0"/>
          <w:rFonts w:hint="cs"/>
          <w:rtl/>
        </w:rPr>
        <w:t>ینا</w:t>
      </w:r>
      <w:r w:rsidR="001D6265" w:rsidRPr="00CA0104">
        <w:rPr>
          <w:rStyle w:val="Char0"/>
          <w:rtl/>
        </w:rPr>
        <w:t xml:space="preserve"> حشر کرد</w:t>
      </w:r>
      <w:r w:rsidR="001D6265" w:rsidRPr="00CA0104">
        <w:rPr>
          <w:rStyle w:val="Char0"/>
          <w:rFonts w:hint="cs"/>
          <w:rtl/>
        </w:rPr>
        <w:t>ی</w:t>
      </w:r>
      <w:r w:rsidR="001D6265" w:rsidRPr="00CA0104">
        <w:rPr>
          <w:rStyle w:val="Char0"/>
          <w:rtl/>
        </w:rPr>
        <w:t xml:space="preserve"> ؟ حال آنکه </w:t>
      </w:r>
      <w:r w:rsidR="00B606A9">
        <w:rPr>
          <w:rStyle w:val="Char0"/>
          <w:rFonts w:hint="cs"/>
          <w:rtl/>
        </w:rPr>
        <w:t>(</w:t>
      </w:r>
      <w:r w:rsidR="001D6265" w:rsidRPr="00CA0104">
        <w:rPr>
          <w:rStyle w:val="Char0"/>
          <w:rtl/>
        </w:rPr>
        <w:t>در دن</w:t>
      </w:r>
      <w:r w:rsidR="001D6265" w:rsidRPr="00CA0104">
        <w:rPr>
          <w:rStyle w:val="Char0"/>
          <w:rFonts w:hint="cs"/>
          <w:rtl/>
        </w:rPr>
        <w:t>یا</w:t>
      </w:r>
      <w:r w:rsidR="001D6265" w:rsidRPr="00CA0104">
        <w:rPr>
          <w:rStyle w:val="Char0"/>
          <w:rtl/>
        </w:rPr>
        <w:t>) بينا بودم.</w:t>
      </w:r>
    </w:p>
    <w:p w:rsidR="001D6265" w:rsidRPr="00CA0104" w:rsidRDefault="0087307A" w:rsidP="0087307A">
      <w:pPr>
        <w:pStyle w:val="a0"/>
        <w:rPr>
          <w:rStyle w:val="Char0"/>
          <w:rtl/>
        </w:rPr>
      </w:pPr>
      <w:r w:rsidRPr="0087307A">
        <w:rPr>
          <w:rStyle w:val="Char0"/>
          <w:rFonts w:cs="Traditional Arabic"/>
          <w:rtl/>
        </w:rPr>
        <w:t>﴿</w:t>
      </w:r>
      <w:r w:rsidRPr="008B4A46">
        <w:rPr>
          <w:rStyle w:val="Char7"/>
          <w:rtl/>
        </w:rPr>
        <w:t>قَالَ كَذَلِكَ أَتَتْكَ آيَاتُنَا فَنَسِيتَهَا</w:t>
      </w:r>
      <w:r w:rsidR="001619CE" w:rsidRPr="008B4A46">
        <w:rPr>
          <w:rStyle w:val="Char7"/>
          <w:rtl/>
        </w:rPr>
        <w:t xml:space="preserve"> </w:t>
      </w:r>
      <w:r w:rsidRPr="008B4A46">
        <w:rPr>
          <w:rStyle w:val="Char7"/>
          <w:rtl/>
        </w:rPr>
        <w:t>وَكَذَلِكَ الْيَوْمَ تُنْسَى١٢٦ وَكَذَلِكَ نَجْزِي مَنْ أَسْرَفَ وَلَمْ يُؤْمِنْ بِآيَاتِ رَبِّهِ</w:t>
      </w:r>
      <w:r w:rsidR="001619CE" w:rsidRPr="008B4A46">
        <w:rPr>
          <w:rStyle w:val="Char7"/>
          <w:rtl/>
        </w:rPr>
        <w:t xml:space="preserve"> </w:t>
      </w:r>
      <w:r w:rsidRPr="008B4A46">
        <w:rPr>
          <w:rStyle w:val="Char7"/>
          <w:rtl/>
        </w:rPr>
        <w:t>وَلَعَذَابُ الْآخِرَةِ أَشَدُّ وَأَبْقَى١٢٧ أَفَلَمْ يَهْدِ لَهُمْ كَمْ أَهْلَكْنَا قَبْلَهُمْ مِنَ الْقُرُونِ يَمْشُونَ فِي مَسَاكِنِهِمْ</w:t>
      </w:r>
      <w:r w:rsidR="001619CE" w:rsidRPr="008B4A46">
        <w:rPr>
          <w:rStyle w:val="Char7"/>
          <w:rtl/>
        </w:rPr>
        <w:t xml:space="preserve"> </w:t>
      </w:r>
      <w:r w:rsidRPr="008B4A46">
        <w:rPr>
          <w:rStyle w:val="Char7"/>
          <w:rtl/>
        </w:rPr>
        <w:t>إِنَّ فِي ذَلِكَ لَآيَاتٍ لِأُولِي النُّهَى١٢٨ وَلَوْلَا كَلِمَةٌ سَبَقَتْ مِنْ رَبِّكَ لَكَانَ لِزَامًا وَأَجَلٌ مُسَمًّى١٢٩ فَاصْبِرْ عَلَى مَا يَقُولُونَ وَسَبِّحْ بِحَمْدِ رَبِّكَ قَبْلَ طُلُوعِ الشَّمْسِ وَقَبْلَ غُرُوبِهَا</w:t>
      </w:r>
      <w:r w:rsidR="001619CE" w:rsidRPr="008B4A46">
        <w:rPr>
          <w:rStyle w:val="Char7"/>
          <w:rtl/>
        </w:rPr>
        <w:t xml:space="preserve"> </w:t>
      </w:r>
      <w:r w:rsidRPr="008B4A46">
        <w:rPr>
          <w:rStyle w:val="Char7"/>
          <w:rtl/>
        </w:rPr>
        <w:t xml:space="preserve">وَمِنْ آنَاءِ اللَّيْلِ فَسَبِّحْ وَأَطْرَافَ النَّهَارِ لَعَلَّكَ تَرْضَى١٣٠ وَلَا </w:t>
      </w:r>
      <w:r w:rsidRPr="008B4A46">
        <w:rPr>
          <w:rStyle w:val="Char7"/>
          <w:rtl/>
        </w:rPr>
        <w:lastRenderedPageBreak/>
        <w:t>تَمُدَّنَّ عَيْنَيْكَ إِلَى مَا مَتَّعْنَا بِهِ أَزْوَاجًا مِنْهُمْ زَهْرَةَ الْحَيَاةِ الدُّنْيَا لِنَفْتِنَهُمْ فِيهِ</w:t>
      </w:r>
      <w:r w:rsidR="001619CE" w:rsidRPr="008B4A46">
        <w:rPr>
          <w:rStyle w:val="Char7"/>
          <w:rtl/>
        </w:rPr>
        <w:t xml:space="preserve"> </w:t>
      </w:r>
      <w:r w:rsidRPr="008B4A46">
        <w:rPr>
          <w:rStyle w:val="Char7"/>
          <w:rtl/>
        </w:rPr>
        <w:t>وَرِزْقُ رَبِّكَ خَيْرٌ وَأَبْقَى١٣١ وَأْمُرْ أَهْلَكَ بِالصَّلَاةِ وَاصْطَبِرْ عَلَيْهَا</w:t>
      </w:r>
      <w:r w:rsidR="001619CE" w:rsidRPr="008B4A46">
        <w:rPr>
          <w:rStyle w:val="Char7"/>
          <w:rtl/>
        </w:rPr>
        <w:t xml:space="preserve"> </w:t>
      </w:r>
      <w:r w:rsidRPr="008B4A46">
        <w:rPr>
          <w:rStyle w:val="Char7"/>
          <w:rtl/>
        </w:rPr>
        <w:t>لَا نَسْأَلُكَ رِزْقًا</w:t>
      </w:r>
      <w:r w:rsidR="001619CE" w:rsidRPr="008B4A46">
        <w:rPr>
          <w:rStyle w:val="Char7"/>
          <w:rtl/>
        </w:rPr>
        <w:t xml:space="preserve"> </w:t>
      </w:r>
      <w:r w:rsidRPr="008B4A46">
        <w:rPr>
          <w:rStyle w:val="Char7"/>
          <w:rtl/>
        </w:rPr>
        <w:t>نَحْنُ نَرْزُقُكَ</w:t>
      </w:r>
      <w:r w:rsidR="001619CE" w:rsidRPr="008B4A46">
        <w:rPr>
          <w:rStyle w:val="Char7"/>
          <w:rtl/>
        </w:rPr>
        <w:t xml:space="preserve"> </w:t>
      </w:r>
      <w:r w:rsidRPr="008B4A46">
        <w:rPr>
          <w:rStyle w:val="Char7"/>
          <w:rtl/>
        </w:rPr>
        <w:t>وَالْعَاقِبَةُ لِلتَّقْوَى١٣٢ وَقَالُوا لَوْلَا يَأْتِينَا بِآيَةٍ مِنْ رَبِّهِ</w:t>
      </w:r>
      <w:r w:rsidR="001619CE" w:rsidRPr="008B4A46">
        <w:rPr>
          <w:rStyle w:val="Char7"/>
          <w:rtl/>
        </w:rPr>
        <w:t xml:space="preserve"> </w:t>
      </w:r>
      <w:r w:rsidRPr="008B4A46">
        <w:rPr>
          <w:rStyle w:val="Char7"/>
          <w:rtl/>
        </w:rPr>
        <w:t>أَوَلَمْ تَأْتِهِمْ بَيِّنَةُ مَا فِي الصُّحُفِ الْأُولَى١٣٣ وَلَوْ أَنَّا أَهْلَكْنَاهُمْ بِعَذَابٍ مِنْ قَبْلِهِ لَقَالُوا رَبَّنَا لَوْلَا أَرْسَلْتَ إِلَيْنَا رَسُولًا فَنَتَّبِعَ آيَاتِكَ مِنْ قَبْلِ أَنْ نَذِلَّ وَنَخْزَى١٣٤ قُلْ كُلٌّ مُتَرَبِّصٌ فَتَرَبَّصُوا</w:t>
      </w:r>
      <w:r w:rsidR="001619CE" w:rsidRPr="008B4A46">
        <w:rPr>
          <w:rStyle w:val="Char7"/>
          <w:rtl/>
        </w:rPr>
        <w:t xml:space="preserve"> </w:t>
      </w:r>
      <w:r w:rsidRPr="008B4A46">
        <w:rPr>
          <w:rStyle w:val="Char7"/>
          <w:rtl/>
        </w:rPr>
        <w:t>فَسَتَعْلَمُونَ مَنْ أَصْحَابُ الصِّرَاطِ السَّوِيِّ وَمَنِ اهْتَدَى١٣٥</w:t>
      </w:r>
      <w:r w:rsidRPr="0087307A">
        <w:rPr>
          <w:rStyle w:val="Char0"/>
          <w:rFonts w:ascii="Times New Roman" w:hAnsi="Times New Roman" w:cs="Traditional Arabic" w:hint="cs"/>
          <w:rtl/>
        </w:rPr>
        <w:t>﴾</w:t>
      </w:r>
      <w:r w:rsidRPr="008B4A46">
        <w:rPr>
          <w:rStyle w:val="Char"/>
          <w:rtl/>
        </w:rPr>
        <w:t xml:space="preserve"> [طه: 126-135]</w:t>
      </w:r>
      <w:r>
        <w:rPr>
          <w:rStyle w:val="Char0"/>
          <w:rFonts w:hint="cs"/>
          <w:rtl/>
        </w:rPr>
        <w:t>.</w:t>
      </w:r>
    </w:p>
    <w:p w:rsidR="001D6265" w:rsidRPr="00CA0104" w:rsidRDefault="0087307A" w:rsidP="009049B2">
      <w:pPr>
        <w:pStyle w:val="a0"/>
        <w:rPr>
          <w:rStyle w:val="Char0"/>
          <w:rtl/>
        </w:rPr>
      </w:pPr>
      <w:r>
        <w:rPr>
          <w:rStyle w:val="Char0"/>
          <w:rFonts w:cs="Traditional Arabic" w:hint="cs"/>
          <w:rtl/>
        </w:rPr>
        <w:t>﴿</w:t>
      </w:r>
      <w:r>
        <w:rPr>
          <w:rStyle w:val="Char0"/>
          <w:rFonts w:hint="cs"/>
          <w:rtl/>
        </w:rPr>
        <w:t>126</w:t>
      </w:r>
      <w:r>
        <w:rPr>
          <w:rStyle w:val="Char0"/>
          <w:rFonts w:cs="Traditional Arabic" w:hint="cs"/>
          <w:rtl/>
        </w:rPr>
        <w:t>﴾</w:t>
      </w:r>
      <w:r w:rsidR="001D6265" w:rsidRPr="009049B2">
        <w:rPr>
          <w:rtl/>
        </w:rPr>
        <w:t xml:space="preserve"> </w:t>
      </w:r>
      <w:r w:rsidR="001D6265" w:rsidRPr="00CA0104">
        <w:rPr>
          <w:rStyle w:val="Char0"/>
          <w:rtl/>
        </w:rPr>
        <w:t>(الله) فرما</w:t>
      </w:r>
      <w:r w:rsidR="001D6265" w:rsidRPr="00CA0104">
        <w:rPr>
          <w:rStyle w:val="Char0"/>
          <w:rFonts w:hint="cs"/>
          <w:rtl/>
        </w:rPr>
        <w:t>ید</w:t>
      </w:r>
      <w:r w:rsidR="001D6265" w:rsidRPr="00CA0104">
        <w:rPr>
          <w:rStyle w:val="Char0"/>
          <w:rtl/>
        </w:rPr>
        <w:t>: همان طور که آ</w:t>
      </w:r>
      <w:r w:rsidR="001D6265" w:rsidRPr="00CA0104">
        <w:rPr>
          <w:rStyle w:val="Char0"/>
          <w:rFonts w:hint="cs"/>
          <w:rtl/>
        </w:rPr>
        <w:t>یات</w:t>
      </w:r>
      <w:r w:rsidR="001D6265" w:rsidRPr="00CA0104">
        <w:rPr>
          <w:rStyle w:val="Char0"/>
          <w:rtl/>
        </w:rPr>
        <w:t xml:space="preserve"> ما به تو رس</w:t>
      </w:r>
      <w:r w:rsidR="001D6265" w:rsidRPr="00CA0104">
        <w:rPr>
          <w:rStyle w:val="Char0"/>
          <w:rFonts w:hint="cs"/>
          <w:rtl/>
        </w:rPr>
        <w:t>ید</w:t>
      </w:r>
      <w:r w:rsidR="001D6265" w:rsidRPr="00CA0104">
        <w:rPr>
          <w:rStyle w:val="Char0"/>
          <w:rtl/>
        </w:rPr>
        <w:t xml:space="preserve"> و آنها را فراموش کرد</w:t>
      </w:r>
      <w:r w:rsidR="001D6265" w:rsidRPr="00CA0104">
        <w:rPr>
          <w:rStyle w:val="Char0"/>
          <w:rFonts w:hint="cs"/>
          <w:rtl/>
        </w:rPr>
        <w:t>ی،</w:t>
      </w:r>
      <w:r w:rsidR="00B606A9">
        <w:rPr>
          <w:rStyle w:val="Char0"/>
          <w:rtl/>
        </w:rPr>
        <w:t xml:space="preserve"> همان</w:t>
      </w:r>
      <w:r w:rsidR="00B606A9">
        <w:rPr>
          <w:rStyle w:val="Char0"/>
          <w:rFonts w:hint="cs"/>
          <w:rtl/>
        </w:rPr>
        <w:t>‌</w:t>
      </w:r>
      <w:r w:rsidR="001D6265" w:rsidRPr="00CA0104">
        <w:rPr>
          <w:rStyle w:val="Char0"/>
          <w:rtl/>
        </w:rPr>
        <w:t>گونه امروز فراموش</w:t>
      </w:r>
      <w:r w:rsidR="00CA0104">
        <w:rPr>
          <w:rStyle w:val="Char0"/>
          <w:rtl/>
        </w:rPr>
        <w:t xml:space="preserve"> می‌</w:t>
      </w:r>
      <w:r w:rsidR="001D6265" w:rsidRPr="00CA0104">
        <w:rPr>
          <w:rStyle w:val="Char0"/>
          <w:rtl/>
        </w:rPr>
        <w:t>شو</w:t>
      </w:r>
      <w:r w:rsidR="001D6265" w:rsidRPr="00CA0104">
        <w:rPr>
          <w:rStyle w:val="Char0"/>
          <w:rFonts w:hint="cs"/>
          <w:rtl/>
        </w:rPr>
        <w:t>ی</w:t>
      </w:r>
      <w:r w:rsidR="001D6265" w:rsidRPr="00CA0104">
        <w:rPr>
          <w:rStyle w:val="Char0"/>
          <w:rtl/>
        </w:rPr>
        <w:t xml:space="preserve">. </w:t>
      </w:r>
      <w:r w:rsidR="009049B2">
        <w:rPr>
          <w:rStyle w:val="Char0"/>
          <w:rFonts w:cs="Traditional Arabic" w:hint="cs"/>
          <w:rtl/>
        </w:rPr>
        <w:t>﴿</w:t>
      </w:r>
      <w:r w:rsidR="001D6265" w:rsidRPr="00CA0104">
        <w:rPr>
          <w:rStyle w:val="Char0"/>
          <w:rtl/>
        </w:rPr>
        <w:t>۱۲۷</w:t>
      </w:r>
      <w:r w:rsidR="009049B2">
        <w:rPr>
          <w:rStyle w:val="Char0"/>
          <w:rFonts w:cs="Traditional Arabic" w:hint="cs"/>
          <w:rtl/>
        </w:rPr>
        <w:t>﴾</w:t>
      </w:r>
      <w:r w:rsidR="001D6265" w:rsidRPr="00CA0104">
        <w:rPr>
          <w:rStyle w:val="Char0"/>
          <w:rtl/>
        </w:rPr>
        <w:t xml:space="preserve"> و ا</w:t>
      </w:r>
      <w:r w:rsidR="001D6265" w:rsidRPr="00CA0104">
        <w:rPr>
          <w:rStyle w:val="Char0"/>
          <w:rFonts w:hint="cs"/>
          <w:rtl/>
        </w:rPr>
        <w:t>ین</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سزا</w:t>
      </w:r>
      <w:r w:rsidR="00CA0104">
        <w:rPr>
          <w:rStyle w:val="Char0"/>
          <w:rtl/>
        </w:rPr>
        <w:t xml:space="preserve"> می‌</w:t>
      </w:r>
      <w:r w:rsidR="001D6265" w:rsidRPr="00CA0104">
        <w:rPr>
          <w:rStyle w:val="Char0"/>
          <w:rtl/>
        </w:rPr>
        <w:t>ده</w:t>
      </w:r>
      <w:r w:rsidR="001D6265" w:rsidRPr="00CA0104">
        <w:rPr>
          <w:rStyle w:val="Char0"/>
          <w:rFonts w:hint="cs"/>
          <w:rtl/>
        </w:rPr>
        <w:t>یم</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را که اسراف کرده و به آ</w:t>
      </w:r>
      <w:r w:rsidR="001D6265" w:rsidRPr="00CA0104">
        <w:rPr>
          <w:rStyle w:val="Char0"/>
          <w:rFonts w:hint="cs"/>
          <w:rtl/>
        </w:rPr>
        <w:t>یات</w:t>
      </w:r>
      <w:r w:rsidR="001D6265" w:rsidRPr="00CA0104">
        <w:rPr>
          <w:rStyle w:val="Char0"/>
          <w:rtl/>
        </w:rPr>
        <w:t xml:space="preserve"> پروردگارش ا</w:t>
      </w:r>
      <w:r w:rsidR="001D6265" w:rsidRPr="00CA0104">
        <w:rPr>
          <w:rStyle w:val="Char0"/>
          <w:rFonts w:hint="cs"/>
          <w:rtl/>
        </w:rPr>
        <w:t>یمان</w:t>
      </w:r>
      <w:r w:rsidR="001D6265" w:rsidRPr="00CA0104">
        <w:rPr>
          <w:rStyle w:val="Char0"/>
          <w:rtl/>
        </w:rPr>
        <w:t xml:space="preserve"> ن</w:t>
      </w:r>
      <w:r w:rsidR="001D6265" w:rsidRPr="00CA0104">
        <w:rPr>
          <w:rStyle w:val="Char0"/>
          <w:rFonts w:hint="cs"/>
          <w:rtl/>
        </w:rPr>
        <w:t>یاورده</w:t>
      </w:r>
      <w:r w:rsidR="001D6265" w:rsidRPr="00CA0104">
        <w:rPr>
          <w:rStyle w:val="Char0"/>
          <w:rtl/>
        </w:rPr>
        <w:t xml:space="preserve"> است. و البته عذاب آخرت سخت</w:t>
      </w:r>
      <w:r w:rsidR="00CA0104">
        <w:rPr>
          <w:rStyle w:val="Char0"/>
          <w:rtl/>
        </w:rPr>
        <w:t xml:space="preserve">‌تر </w:t>
      </w:r>
      <w:r w:rsidR="001D6265" w:rsidRPr="00CA0104">
        <w:rPr>
          <w:rStyle w:val="Char0"/>
          <w:rtl/>
        </w:rPr>
        <w:t>و پا</w:t>
      </w:r>
      <w:r w:rsidR="001D6265" w:rsidRPr="00CA0104">
        <w:rPr>
          <w:rStyle w:val="Char0"/>
          <w:rFonts w:hint="cs"/>
          <w:rtl/>
        </w:rPr>
        <w:t>ینده</w:t>
      </w:r>
      <w:r w:rsidR="00CA0104">
        <w:rPr>
          <w:rStyle w:val="Char0"/>
          <w:rtl/>
        </w:rPr>
        <w:t xml:space="preserve">‌تر </w:t>
      </w:r>
      <w:r w:rsidR="001D6265" w:rsidRPr="00CA0104">
        <w:rPr>
          <w:rStyle w:val="Char0"/>
          <w:rtl/>
        </w:rPr>
        <w:t xml:space="preserve">است. </w:t>
      </w:r>
      <w:r w:rsidR="009049B2">
        <w:rPr>
          <w:rStyle w:val="Char0"/>
          <w:rFonts w:cs="Traditional Arabic" w:hint="cs"/>
          <w:rtl/>
        </w:rPr>
        <w:t>﴿</w:t>
      </w:r>
      <w:r w:rsidR="001D6265" w:rsidRPr="00CA0104">
        <w:rPr>
          <w:rStyle w:val="Char0"/>
          <w:rtl/>
        </w:rPr>
        <w:t>۱۲۸</w:t>
      </w:r>
      <w:r w:rsidR="009049B2">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آنان روشن نشده است که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یشان</w:t>
      </w:r>
      <w:r w:rsidR="001D6265" w:rsidRPr="00CA0104">
        <w:rPr>
          <w:rStyle w:val="Char0"/>
          <w:rtl/>
        </w:rPr>
        <w:t xml:space="preserve"> چه بس</w:t>
      </w:r>
      <w:r w:rsidR="001D6265" w:rsidRPr="00CA0104">
        <w:rPr>
          <w:rStyle w:val="Char0"/>
          <w:rFonts w:hint="cs"/>
          <w:rtl/>
        </w:rPr>
        <w:t>یار</w:t>
      </w:r>
      <w:r w:rsidR="001D6265" w:rsidRPr="00CA0104">
        <w:rPr>
          <w:rStyle w:val="Char0"/>
          <w:rtl/>
        </w:rPr>
        <w:t xml:space="preserve"> نسل</w:t>
      </w:r>
      <w:r w:rsidR="00B606A9">
        <w:rPr>
          <w:rStyle w:val="Char0"/>
          <w:rFonts w:hint="cs"/>
          <w:rtl/>
        </w:rPr>
        <w:t>‌</w:t>
      </w:r>
      <w:r w:rsidR="001D6265" w:rsidRPr="00CA0104">
        <w:rPr>
          <w:rStyle w:val="Char0"/>
          <w:rtl/>
        </w:rPr>
        <w:t>ها را نابود کرد</w:t>
      </w:r>
      <w:r w:rsidR="001D6265" w:rsidRPr="00CA0104">
        <w:rPr>
          <w:rStyle w:val="Char0"/>
          <w:rFonts w:hint="cs"/>
          <w:rtl/>
        </w:rPr>
        <w:t>یم</w:t>
      </w:r>
      <w:r w:rsidR="001D6265" w:rsidRPr="00CA0104">
        <w:rPr>
          <w:rStyle w:val="Char0"/>
          <w:rtl/>
        </w:rPr>
        <w:t xml:space="preserve"> که </w:t>
      </w:r>
      <w:r w:rsidR="00B606A9">
        <w:rPr>
          <w:rStyle w:val="Char0"/>
          <w:rFonts w:hint="cs"/>
          <w:rtl/>
        </w:rPr>
        <w:t>(</w:t>
      </w:r>
      <w:r w:rsidR="001D6265" w:rsidRPr="00CA0104">
        <w:rPr>
          <w:rStyle w:val="Char0"/>
          <w:rtl/>
        </w:rPr>
        <w:t>اکنون آنان</w:t>
      </w:r>
      <w:r w:rsidR="00B606A9">
        <w:rPr>
          <w:rStyle w:val="Char0"/>
          <w:rFonts w:hint="cs"/>
          <w:rtl/>
        </w:rPr>
        <w:t>)</w:t>
      </w:r>
      <w:r w:rsidR="001D6265" w:rsidRPr="00CA0104">
        <w:rPr>
          <w:rStyle w:val="Char0"/>
          <w:rtl/>
        </w:rPr>
        <w:t xml:space="preserve"> در محل سکونت</w:t>
      </w:r>
      <w:r w:rsidR="00B606A9">
        <w:rPr>
          <w:rStyle w:val="Char0"/>
          <w:rFonts w:hint="cs"/>
          <w:rtl/>
        </w:rPr>
        <w:t>‌</w:t>
      </w:r>
      <w:r w:rsidR="001D6265" w:rsidRPr="00CA0104">
        <w:rPr>
          <w:rStyle w:val="Char0"/>
          <w:rtl/>
        </w:rPr>
        <w:t>شان رفت و آمد</w:t>
      </w:r>
      <w:r w:rsidR="00CA0104">
        <w:rPr>
          <w:rStyle w:val="Char0"/>
          <w:rtl/>
        </w:rPr>
        <w:t xml:space="preserve"> می‌</w:t>
      </w:r>
      <w:r w:rsidR="001D6265" w:rsidRPr="00CA0104">
        <w:rPr>
          <w:rStyle w:val="Char0"/>
          <w:rtl/>
        </w:rPr>
        <w:t xml:space="preserve">کنند؟ </w:t>
      </w:r>
      <w:r w:rsidR="001D6265" w:rsidRPr="00CA0104">
        <w:rPr>
          <w:rStyle w:val="Char0"/>
          <w:rFonts w:hint="cs"/>
          <w:rtl/>
        </w:rPr>
        <w:t>یقینا</w:t>
      </w:r>
      <w:r w:rsidR="001D6265" w:rsidRPr="00CA0104">
        <w:rPr>
          <w:rStyle w:val="Char0"/>
          <w:rtl/>
        </w:rPr>
        <w:t xml:space="preserve"> در ا</w:t>
      </w:r>
      <w:r w:rsidR="001D6265" w:rsidRPr="00CA0104">
        <w:rPr>
          <w:rStyle w:val="Char0"/>
          <w:rFonts w:hint="cs"/>
          <w:rtl/>
        </w:rPr>
        <w:t>ین</w:t>
      </w:r>
      <w:r w:rsidR="001D6265" w:rsidRPr="00CA0104">
        <w:rPr>
          <w:rStyle w:val="Char0"/>
          <w:rtl/>
        </w:rPr>
        <w:t xml:space="preserve"> (امر) نشانه</w:t>
      </w:r>
      <w:r w:rsidR="00CA0104">
        <w:rPr>
          <w:rStyle w:val="Char0"/>
          <w:rtl/>
        </w:rPr>
        <w:t xml:space="preserve">‌هایی </w:t>
      </w:r>
      <w:r w:rsidR="001D6265" w:rsidRPr="00CA0104">
        <w:rPr>
          <w:rStyle w:val="Char0"/>
          <w:rtl/>
        </w:rPr>
        <w:t>برا</w:t>
      </w:r>
      <w:r w:rsidR="001D6265" w:rsidRPr="00CA0104">
        <w:rPr>
          <w:rStyle w:val="Char0"/>
          <w:rFonts w:hint="cs"/>
          <w:rtl/>
        </w:rPr>
        <w:t>ی</w:t>
      </w:r>
      <w:r w:rsidR="001D6265" w:rsidRPr="00CA0104">
        <w:rPr>
          <w:rStyle w:val="Char0"/>
          <w:rtl/>
        </w:rPr>
        <w:t xml:space="preserve"> خردمندان است. </w:t>
      </w:r>
      <w:r w:rsidR="009049B2">
        <w:rPr>
          <w:rStyle w:val="Char0"/>
          <w:rFonts w:cs="Traditional Arabic" w:hint="cs"/>
          <w:rtl/>
        </w:rPr>
        <w:t>﴿</w:t>
      </w:r>
      <w:r w:rsidR="001D6265" w:rsidRPr="00CA0104">
        <w:rPr>
          <w:rStyle w:val="Char0"/>
          <w:rtl/>
        </w:rPr>
        <w:t>۱۲۹</w:t>
      </w:r>
      <w:r w:rsidR="009049B2">
        <w:rPr>
          <w:rStyle w:val="Char0"/>
          <w:rFonts w:cs="Traditional Arabic" w:hint="cs"/>
          <w:rtl/>
        </w:rPr>
        <w:t>﴾</w:t>
      </w:r>
      <w:r w:rsidR="001D6265" w:rsidRPr="00CA0104">
        <w:rPr>
          <w:rStyle w:val="Char0"/>
          <w:rtl/>
        </w:rPr>
        <w:t xml:space="preserve"> و اگر سخن</w:t>
      </w:r>
      <w:r w:rsidR="001D6265" w:rsidRPr="00CA0104">
        <w:rPr>
          <w:rStyle w:val="Char0"/>
          <w:rFonts w:hint="cs"/>
          <w:rtl/>
        </w:rPr>
        <w:t>ی</w:t>
      </w:r>
      <w:r w:rsidR="001D6265" w:rsidRPr="00CA0104">
        <w:rPr>
          <w:rStyle w:val="Char0"/>
          <w:rtl/>
        </w:rPr>
        <w:t xml:space="preserve"> که سابقا از پروردگارت صادر شده، و موعد</w:t>
      </w:r>
      <w:r w:rsidR="001D6265" w:rsidRPr="00CA0104">
        <w:rPr>
          <w:rStyle w:val="Char0"/>
          <w:rFonts w:hint="cs"/>
          <w:rtl/>
        </w:rPr>
        <w:t>ی</w:t>
      </w:r>
      <w:r w:rsidR="001D6265" w:rsidRPr="00CA0104">
        <w:rPr>
          <w:rStyle w:val="Char0"/>
          <w:rtl/>
        </w:rPr>
        <w:t xml:space="preserve"> مشخص مقرر نشده بود، بدون شک (عذاب آنها در هم</w:t>
      </w:r>
      <w:r w:rsidR="001D6265" w:rsidRPr="00CA0104">
        <w:rPr>
          <w:rStyle w:val="Char0"/>
          <w:rFonts w:hint="cs"/>
          <w:rtl/>
        </w:rPr>
        <w:t>ین</w:t>
      </w:r>
      <w:r w:rsidR="001D6265" w:rsidRPr="00CA0104">
        <w:rPr>
          <w:rStyle w:val="Char0"/>
          <w:rtl/>
        </w:rPr>
        <w:t xml:space="preserve"> دن</w:t>
      </w:r>
      <w:r w:rsidR="001D6265" w:rsidRPr="00CA0104">
        <w:rPr>
          <w:rStyle w:val="Char0"/>
          <w:rFonts w:hint="cs"/>
          <w:rtl/>
        </w:rPr>
        <w:t>یا</w:t>
      </w:r>
      <w:r w:rsidR="001D6265" w:rsidRPr="00CA0104">
        <w:rPr>
          <w:rStyle w:val="Char0"/>
          <w:rtl/>
        </w:rPr>
        <w:t>) حتما لازم و واقع</w:t>
      </w:r>
      <w:r w:rsidR="00CA0104">
        <w:rPr>
          <w:rStyle w:val="Char0"/>
          <w:rtl/>
        </w:rPr>
        <w:t xml:space="preserve"> می‌</w:t>
      </w:r>
      <w:r w:rsidR="001D6265" w:rsidRPr="00CA0104">
        <w:rPr>
          <w:rStyle w:val="Char0"/>
          <w:rtl/>
        </w:rPr>
        <w:t xml:space="preserve">شد. </w:t>
      </w:r>
      <w:r w:rsidR="009049B2">
        <w:rPr>
          <w:rStyle w:val="Char0"/>
          <w:rFonts w:cs="Traditional Arabic" w:hint="cs"/>
          <w:rtl/>
        </w:rPr>
        <w:t>﴿</w:t>
      </w:r>
      <w:r w:rsidR="001D6265" w:rsidRPr="00CA0104">
        <w:rPr>
          <w:rStyle w:val="Char0"/>
          <w:rtl/>
        </w:rPr>
        <w:t>۱۳۰</w:t>
      </w:r>
      <w:r w:rsidR="009049B2">
        <w:rPr>
          <w:rStyle w:val="Char0"/>
          <w:rFonts w:cs="Traditional Arabic" w:hint="cs"/>
          <w:rtl/>
        </w:rPr>
        <w:t>﴾</w:t>
      </w:r>
      <w:r w:rsidR="001D6265" w:rsidRPr="00CA0104">
        <w:rPr>
          <w:rStyle w:val="Char0"/>
          <w:rtl/>
        </w:rPr>
        <w:t xml:space="preserve"> پس در مقابل آنچه</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xml:space="preserve"> صبر کن. و قبل از طلوع آفتاب و پ</w:t>
      </w:r>
      <w:r w:rsidR="001D6265" w:rsidRPr="00CA0104">
        <w:rPr>
          <w:rStyle w:val="Char0"/>
          <w:rFonts w:hint="cs"/>
          <w:rtl/>
        </w:rPr>
        <w:t>یش</w:t>
      </w:r>
      <w:r w:rsidR="001D6265" w:rsidRPr="00CA0104">
        <w:rPr>
          <w:rStyle w:val="Char0"/>
          <w:rtl/>
        </w:rPr>
        <w:t xml:space="preserve"> از غروب آن و در بخش</w:t>
      </w:r>
      <w:r w:rsidR="001D6265" w:rsidRPr="00CA0104">
        <w:rPr>
          <w:rStyle w:val="Char0"/>
          <w:rFonts w:hint="cs"/>
          <w:rtl/>
        </w:rPr>
        <w:t>ی</w:t>
      </w:r>
      <w:r w:rsidR="001D6265" w:rsidRPr="00CA0104">
        <w:rPr>
          <w:rStyle w:val="Char0"/>
          <w:rtl/>
        </w:rPr>
        <w:t xml:space="preserve"> از ساعات شب و در بخش</w:t>
      </w:r>
      <w:r w:rsidR="00B606A9">
        <w:rPr>
          <w:rStyle w:val="Char0"/>
          <w:rFonts w:hint="cs"/>
          <w:rtl/>
        </w:rPr>
        <w:t>‌</w:t>
      </w:r>
      <w:r w:rsidR="001D6265" w:rsidRPr="00CA0104">
        <w:rPr>
          <w:rStyle w:val="Char0"/>
          <w:rtl/>
        </w:rPr>
        <w:t>ها</w:t>
      </w:r>
      <w:r w:rsidR="001D6265" w:rsidRPr="00CA0104">
        <w:rPr>
          <w:rStyle w:val="Char0"/>
          <w:rFonts w:hint="cs"/>
          <w:rtl/>
        </w:rPr>
        <w:t>یی</w:t>
      </w:r>
      <w:r w:rsidR="001D6265" w:rsidRPr="00CA0104">
        <w:rPr>
          <w:rStyle w:val="Char0"/>
          <w:rtl/>
        </w:rPr>
        <w:t xml:space="preserve"> از روز پروردگارت را به پاک</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یاد</w:t>
      </w:r>
      <w:r w:rsidR="001D6265" w:rsidRPr="00CA0104">
        <w:rPr>
          <w:rStyle w:val="Char0"/>
          <w:rtl/>
        </w:rPr>
        <w:t xml:space="preserve"> کن، تا راض</w:t>
      </w:r>
      <w:r w:rsidR="001D6265" w:rsidRPr="00CA0104">
        <w:rPr>
          <w:rStyle w:val="Char0"/>
          <w:rFonts w:hint="cs"/>
          <w:rtl/>
        </w:rPr>
        <w:t>ی</w:t>
      </w:r>
      <w:r w:rsidR="001D6265" w:rsidRPr="00CA0104">
        <w:rPr>
          <w:rStyle w:val="Char0"/>
          <w:rtl/>
        </w:rPr>
        <w:t xml:space="preserve"> و خشنود گرد</w:t>
      </w:r>
      <w:r w:rsidR="001D6265" w:rsidRPr="00CA0104">
        <w:rPr>
          <w:rStyle w:val="Char0"/>
          <w:rFonts w:hint="cs"/>
          <w:rtl/>
        </w:rPr>
        <w:t>ی،</w:t>
      </w:r>
      <w:r w:rsidR="001D6265" w:rsidRPr="00CA0104">
        <w:rPr>
          <w:rStyle w:val="Char0"/>
          <w:rtl/>
        </w:rPr>
        <w:t xml:space="preserve"> </w:t>
      </w:r>
      <w:r w:rsidR="009049B2">
        <w:rPr>
          <w:rStyle w:val="Char0"/>
          <w:rFonts w:cs="Traditional Arabic" w:hint="cs"/>
          <w:rtl/>
        </w:rPr>
        <w:t>﴿</w:t>
      </w:r>
      <w:r w:rsidR="001D6265" w:rsidRPr="00CA0104">
        <w:rPr>
          <w:rStyle w:val="Char0"/>
          <w:rtl/>
        </w:rPr>
        <w:t>۱۳۱</w:t>
      </w:r>
      <w:r w:rsidR="009049B2">
        <w:rPr>
          <w:rStyle w:val="Char0"/>
          <w:rFonts w:cs="Traditional Arabic" w:hint="cs"/>
          <w:rtl/>
        </w:rPr>
        <w:t>﴾</w:t>
      </w:r>
      <w:r w:rsidR="001D6265" w:rsidRPr="00CA0104">
        <w:rPr>
          <w:rStyle w:val="Char0"/>
          <w:rtl/>
        </w:rPr>
        <w:t xml:space="preserve"> و</w:t>
      </w:r>
      <w:r w:rsidR="00F11D94">
        <w:rPr>
          <w:rStyle w:val="Char0"/>
          <w:rtl/>
        </w:rPr>
        <w:t xml:space="preserve"> به‌سوی </w:t>
      </w:r>
      <w:r w:rsidR="001D6265" w:rsidRPr="00CA0104">
        <w:rPr>
          <w:rStyle w:val="Char0"/>
          <w:rtl/>
        </w:rPr>
        <w:t>آنچه از ز</w:t>
      </w:r>
      <w:r w:rsidR="001D6265" w:rsidRPr="00CA0104">
        <w:rPr>
          <w:rStyle w:val="Char0"/>
          <w:rFonts w:hint="cs"/>
          <w:rtl/>
        </w:rPr>
        <w:t>یب</w:t>
      </w:r>
      <w:r w:rsidR="001D6265" w:rsidRPr="00CA0104">
        <w:rPr>
          <w:rStyle w:val="Char0"/>
          <w:rtl/>
        </w:rPr>
        <w:t xml:space="preserve"> و ز</w:t>
      </w:r>
      <w:r w:rsidR="001D6265" w:rsidRPr="00CA0104">
        <w:rPr>
          <w:rStyle w:val="Char0"/>
          <w:rFonts w:hint="cs"/>
          <w:rtl/>
        </w:rPr>
        <w:t>ینت</w:t>
      </w:r>
      <w:r w:rsidR="001D6265" w:rsidRPr="00CA0104">
        <w:rPr>
          <w:rStyle w:val="Char0"/>
          <w:rtl/>
        </w:rPr>
        <w:t xml:space="preserve"> زندگ</w:t>
      </w:r>
      <w:r w:rsidR="001D6265" w:rsidRPr="00CA0104">
        <w:rPr>
          <w:rStyle w:val="Char0"/>
          <w:rFonts w:hint="cs"/>
          <w:rtl/>
        </w:rPr>
        <w:t>ی</w:t>
      </w:r>
      <w:r w:rsidR="001D6265" w:rsidRPr="00CA0104">
        <w:rPr>
          <w:rStyle w:val="Char0"/>
          <w:rtl/>
        </w:rPr>
        <w:t xml:space="preserve"> دن</w:t>
      </w:r>
      <w:r w:rsidR="001D6265" w:rsidRPr="00CA0104">
        <w:rPr>
          <w:rStyle w:val="Char0"/>
          <w:rFonts w:hint="cs"/>
          <w:rtl/>
        </w:rPr>
        <w:t>یا</w:t>
      </w:r>
      <w:r w:rsidR="001D6265" w:rsidRPr="00CA0104">
        <w:rPr>
          <w:rStyle w:val="Char0"/>
          <w:rtl/>
        </w:rPr>
        <w:t xml:space="preserve"> که برخ</w:t>
      </w:r>
      <w:r w:rsidR="001D6265" w:rsidRPr="00CA0104">
        <w:rPr>
          <w:rStyle w:val="Char0"/>
          <w:rFonts w:hint="cs"/>
          <w:rtl/>
        </w:rPr>
        <w:t>ی</w:t>
      </w:r>
      <w:r w:rsidR="00B606A9">
        <w:rPr>
          <w:rStyle w:val="Char0"/>
          <w:rtl/>
        </w:rPr>
        <w:t xml:space="preserve"> از آنان را بهره</w:t>
      </w:r>
      <w:r w:rsidR="00B606A9">
        <w:rPr>
          <w:rStyle w:val="Char0"/>
          <w:rFonts w:hint="cs"/>
          <w:rtl/>
        </w:rPr>
        <w:t>‌</w:t>
      </w:r>
      <w:r w:rsidR="00B606A9">
        <w:rPr>
          <w:rStyle w:val="Char0"/>
          <w:rtl/>
        </w:rPr>
        <w:t>مند ساخته</w:t>
      </w:r>
      <w:r w:rsidR="00B606A9">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چشم مدوز تا آنان را در آن ب</w:t>
      </w:r>
      <w:r w:rsidR="001D6265" w:rsidRPr="00CA0104">
        <w:rPr>
          <w:rStyle w:val="Char0"/>
          <w:rFonts w:hint="cs"/>
          <w:rtl/>
        </w:rPr>
        <w:t>یازماییم،</w:t>
      </w:r>
      <w:r w:rsidR="001D6265" w:rsidRPr="00CA0104">
        <w:rPr>
          <w:rStyle w:val="Char0"/>
          <w:rtl/>
        </w:rPr>
        <w:t xml:space="preserve"> و روز</w:t>
      </w:r>
      <w:r w:rsidR="001D6265" w:rsidRPr="00CA0104">
        <w:rPr>
          <w:rStyle w:val="Char0"/>
          <w:rFonts w:hint="cs"/>
          <w:rtl/>
        </w:rPr>
        <w:t>ی</w:t>
      </w:r>
      <w:r w:rsidR="001D6265" w:rsidRPr="00CA0104">
        <w:rPr>
          <w:rStyle w:val="Char0"/>
          <w:rtl/>
        </w:rPr>
        <w:t xml:space="preserve"> پروردگار تو بهتر و پا</w:t>
      </w:r>
      <w:r w:rsidR="001D6265" w:rsidRPr="00CA0104">
        <w:rPr>
          <w:rStyle w:val="Char0"/>
          <w:rFonts w:hint="cs"/>
          <w:rtl/>
        </w:rPr>
        <w:t>یدارتر</w:t>
      </w:r>
      <w:r w:rsidR="001D6265" w:rsidRPr="00CA0104">
        <w:rPr>
          <w:rStyle w:val="Char0"/>
          <w:rtl/>
        </w:rPr>
        <w:t xml:space="preserve"> است. </w:t>
      </w:r>
      <w:r w:rsidR="009049B2">
        <w:rPr>
          <w:rStyle w:val="Char0"/>
          <w:rFonts w:cs="Traditional Arabic" w:hint="cs"/>
          <w:rtl/>
        </w:rPr>
        <w:t>﴿</w:t>
      </w:r>
      <w:r w:rsidR="001D6265" w:rsidRPr="00CA0104">
        <w:rPr>
          <w:rStyle w:val="Char0"/>
          <w:rtl/>
        </w:rPr>
        <w:t>۱۳۲</w:t>
      </w:r>
      <w:r w:rsidR="009049B2">
        <w:rPr>
          <w:rStyle w:val="Char0"/>
          <w:rFonts w:cs="Traditional Arabic" w:hint="cs"/>
          <w:rtl/>
        </w:rPr>
        <w:t>﴾</w:t>
      </w:r>
      <w:r w:rsidR="009049B2">
        <w:rPr>
          <w:rStyle w:val="Char0"/>
          <w:rtl/>
        </w:rPr>
        <w:t xml:space="preserve"> وخانواده</w:t>
      </w:r>
      <w:r w:rsidR="009049B2">
        <w:rPr>
          <w:rStyle w:val="Char0"/>
          <w:rFonts w:hint="cs"/>
          <w:rtl/>
        </w:rPr>
        <w:t>‌</w:t>
      </w:r>
      <w:r w:rsidR="001D6265" w:rsidRPr="00CA0104">
        <w:rPr>
          <w:rStyle w:val="Char0"/>
          <w:rtl/>
        </w:rPr>
        <w:t xml:space="preserve">ات را به نماز امر کن و </w:t>
      </w:r>
      <w:r w:rsidR="00B606A9">
        <w:rPr>
          <w:rStyle w:val="Char0"/>
          <w:rFonts w:hint="cs"/>
          <w:rtl/>
        </w:rPr>
        <w:t>(</w:t>
      </w:r>
      <w:r w:rsidR="001D6265" w:rsidRPr="00CA0104">
        <w:rPr>
          <w:rStyle w:val="Char0"/>
          <w:rtl/>
        </w:rPr>
        <w:t>خودت ن</w:t>
      </w:r>
      <w:r w:rsidR="001D6265" w:rsidRPr="00CA0104">
        <w:rPr>
          <w:rStyle w:val="Char0"/>
          <w:rFonts w:hint="cs"/>
          <w:rtl/>
        </w:rPr>
        <w:t>یز</w:t>
      </w:r>
      <w:r w:rsidR="00B606A9">
        <w:rPr>
          <w:rStyle w:val="Char0"/>
          <w:rFonts w:hint="cs"/>
          <w:rtl/>
        </w:rPr>
        <w:t>)</w:t>
      </w:r>
      <w:r w:rsidR="001D6265" w:rsidRPr="00CA0104">
        <w:rPr>
          <w:rStyle w:val="Char0"/>
          <w:rtl/>
        </w:rPr>
        <w:t xml:space="preserve"> بر آن صابر باش</w:t>
      </w:r>
      <w:r w:rsidR="001F045C">
        <w:rPr>
          <w:rStyle w:val="Char0"/>
          <w:rtl/>
        </w:rPr>
        <w:t>،</w:t>
      </w:r>
      <w:r w:rsidR="001D6265" w:rsidRPr="00CA0104">
        <w:rPr>
          <w:rStyle w:val="Char0"/>
          <w:rtl/>
        </w:rPr>
        <w:t xml:space="preserve"> ما از تو روز</w:t>
      </w:r>
      <w:r w:rsidR="001D6265" w:rsidRPr="00CA0104">
        <w:rPr>
          <w:rStyle w:val="Char0"/>
          <w:rFonts w:hint="cs"/>
          <w:rtl/>
        </w:rPr>
        <w:t>ی</w:t>
      </w:r>
      <w:r w:rsidR="00CA0104">
        <w:rPr>
          <w:rStyle w:val="Char0"/>
          <w:rtl/>
        </w:rPr>
        <w:t xml:space="preserve"> نمی‌</w:t>
      </w:r>
      <w:r w:rsidR="001D6265" w:rsidRPr="00CA0104">
        <w:rPr>
          <w:rStyle w:val="Char0"/>
          <w:rtl/>
        </w:rPr>
        <w:t>خواه</w:t>
      </w:r>
      <w:r w:rsidR="001D6265" w:rsidRPr="00CA0104">
        <w:rPr>
          <w:rStyle w:val="Char0"/>
          <w:rFonts w:hint="cs"/>
          <w:rtl/>
        </w:rPr>
        <w:t>یم،</w:t>
      </w:r>
      <w:r w:rsidR="001D6265" w:rsidRPr="00CA0104">
        <w:rPr>
          <w:rStyle w:val="Char0"/>
          <w:rtl/>
        </w:rPr>
        <w:t xml:space="preserve"> ما تو را روز</w:t>
      </w:r>
      <w:r w:rsidR="001D6265" w:rsidRPr="00CA0104">
        <w:rPr>
          <w:rStyle w:val="Char0"/>
          <w:rFonts w:hint="cs"/>
          <w:rtl/>
        </w:rPr>
        <w:t>ی</w:t>
      </w:r>
      <w:r w:rsidR="00CA0104">
        <w:rPr>
          <w:rStyle w:val="Char0"/>
          <w:rtl/>
        </w:rPr>
        <w:t xml:space="preserve"> می‌</w:t>
      </w:r>
      <w:r w:rsidR="001D6265" w:rsidRPr="00CA0104">
        <w:rPr>
          <w:rStyle w:val="Char0"/>
          <w:rtl/>
        </w:rPr>
        <w:t>ده</w:t>
      </w:r>
      <w:r w:rsidR="001D6265" w:rsidRPr="00CA0104">
        <w:rPr>
          <w:rStyle w:val="Char0"/>
          <w:rFonts w:hint="cs"/>
          <w:rtl/>
        </w:rPr>
        <w:t>یم</w:t>
      </w:r>
      <w:r w:rsidR="001D6265" w:rsidRPr="00CA0104">
        <w:rPr>
          <w:rStyle w:val="Char0"/>
          <w:rtl/>
        </w:rPr>
        <w:t xml:space="preserve"> و عاقبت از تقوا است. </w:t>
      </w:r>
      <w:r w:rsidR="009049B2">
        <w:rPr>
          <w:rStyle w:val="Char0"/>
          <w:rFonts w:cs="Traditional Arabic" w:hint="cs"/>
          <w:rtl/>
        </w:rPr>
        <w:t>﴿</w:t>
      </w:r>
      <w:r w:rsidR="001D6265" w:rsidRPr="00CA0104">
        <w:rPr>
          <w:rStyle w:val="Char0"/>
          <w:rtl/>
        </w:rPr>
        <w:t>۱۳۳</w:t>
      </w:r>
      <w:r w:rsidR="009049B2">
        <w:rPr>
          <w:rStyle w:val="Char0"/>
          <w:rFonts w:cs="Traditional Arabic" w:hint="cs"/>
          <w:rtl/>
        </w:rPr>
        <w:t>﴾</w:t>
      </w:r>
      <w:r w:rsidR="00B606A9">
        <w:rPr>
          <w:rStyle w:val="Char0"/>
          <w:rtl/>
        </w:rPr>
        <w:t xml:space="preserve"> و (کافران) گفتند: چرا معجزه</w:t>
      </w:r>
      <w:r w:rsidR="00B606A9">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از سو</w:t>
      </w:r>
      <w:r w:rsidR="001D6265" w:rsidRPr="00CA0104">
        <w:rPr>
          <w:rStyle w:val="Char0"/>
          <w:rFonts w:hint="cs"/>
          <w:rtl/>
        </w:rPr>
        <w:t>ی</w:t>
      </w:r>
      <w:r w:rsidR="001D6265" w:rsidRPr="00CA0104">
        <w:rPr>
          <w:rStyle w:val="Char0"/>
          <w:rtl/>
        </w:rPr>
        <w:t xml:space="preserve"> پروردگارش برا</w:t>
      </w:r>
      <w:r w:rsidR="001D6265" w:rsidRPr="00CA0104">
        <w:rPr>
          <w:rStyle w:val="Char0"/>
          <w:rFonts w:hint="cs"/>
          <w:rtl/>
        </w:rPr>
        <w:t>ی</w:t>
      </w:r>
      <w:r w:rsidR="001D6265" w:rsidRPr="00CA0104">
        <w:rPr>
          <w:rStyle w:val="Char0"/>
          <w:rtl/>
        </w:rPr>
        <w:t xml:space="preserve"> ما</w:t>
      </w:r>
      <w:r w:rsidR="00CA0104">
        <w:rPr>
          <w:rStyle w:val="Char0"/>
          <w:rtl/>
        </w:rPr>
        <w:t xml:space="preserve"> نمی‌</w:t>
      </w:r>
      <w:r w:rsidR="001D6265" w:rsidRPr="00CA0104">
        <w:rPr>
          <w:rStyle w:val="Char0"/>
          <w:rtl/>
        </w:rPr>
        <w:t>آورد؟ آ</w:t>
      </w:r>
      <w:r w:rsidR="001D6265" w:rsidRPr="00CA0104">
        <w:rPr>
          <w:rStyle w:val="Char0"/>
          <w:rFonts w:hint="cs"/>
          <w:rtl/>
        </w:rPr>
        <w:t>یا</w:t>
      </w:r>
      <w:r w:rsidR="001D6265" w:rsidRPr="00CA0104">
        <w:rPr>
          <w:rStyle w:val="Char0"/>
          <w:rtl/>
        </w:rPr>
        <w:t xml:space="preserve"> دليل واضح که در صح</w:t>
      </w:r>
      <w:r w:rsidR="001D6265" w:rsidRPr="00CA0104">
        <w:rPr>
          <w:rStyle w:val="Char0"/>
          <w:rFonts w:hint="cs"/>
          <w:rtl/>
        </w:rPr>
        <w:t>یفه</w:t>
      </w:r>
      <w:r w:rsidR="00CA0104">
        <w:rPr>
          <w:rStyle w:val="Char0"/>
          <w:rtl/>
        </w:rPr>
        <w:t xml:space="preserve">‌های </w:t>
      </w:r>
      <w:r w:rsidR="001D6265" w:rsidRPr="00CA0104">
        <w:rPr>
          <w:rStyle w:val="Char0"/>
          <w:rtl/>
        </w:rPr>
        <w:t>پ</w:t>
      </w:r>
      <w:r w:rsidR="001D6265" w:rsidRPr="00CA0104">
        <w:rPr>
          <w:rStyle w:val="Char0"/>
          <w:rFonts w:hint="cs"/>
          <w:rtl/>
        </w:rPr>
        <w:t>یشین</w:t>
      </w:r>
      <w:r w:rsidR="001D6265" w:rsidRPr="00CA0104">
        <w:rPr>
          <w:rStyle w:val="Char0"/>
          <w:rtl/>
        </w:rPr>
        <w:t xml:space="preserve"> است، برا</w:t>
      </w:r>
      <w:r w:rsidR="001D6265" w:rsidRPr="00CA0104">
        <w:rPr>
          <w:rStyle w:val="Char0"/>
          <w:rFonts w:hint="cs"/>
          <w:rtl/>
        </w:rPr>
        <w:t>یشان</w:t>
      </w:r>
      <w:r w:rsidR="001D6265" w:rsidRPr="00CA0104">
        <w:rPr>
          <w:rStyle w:val="Char0"/>
          <w:rtl/>
        </w:rPr>
        <w:t xml:space="preserve"> ن</w:t>
      </w:r>
      <w:r w:rsidR="001D6265" w:rsidRPr="00CA0104">
        <w:rPr>
          <w:rStyle w:val="Char0"/>
          <w:rFonts w:hint="cs"/>
          <w:rtl/>
        </w:rPr>
        <w:t>یامده</w:t>
      </w:r>
      <w:r w:rsidR="001D6265" w:rsidRPr="00CA0104">
        <w:rPr>
          <w:rStyle w:val="Char0"/>
          <w:rtl/>
        </w:rPr>
        <w:t xml:space="preserve"> است؟! </w:t>
      </w:r>
      <w:r w:rsidR="009049B2">
        <w:rPr>
          <w:rStyle w:val="Char0"/>
          <w:rFonts w:cs="Traditional Arabic" w:hint="cs"/>
          <w:rtl/>
        </w:rPr>
        <w:t>﴿</w:t>
      </w:r>
      <w:r w:rsidR="001D6265" w:rsidRPr="00CA0104">
        <w:rPr>
          <w:rStyle w:val="Char0"/>
          <w:rtl/>
        </w:rPr>
        <w:t>۱۳</w:t>
      </w:r>
      <w:r w:rsidR="009049B2">
        <w:rPr>
          <w:rStyle w:val="Char0"/>
          <w:rFonts w:hint="cs"/>
          <w:rtl/>
        </w:rPr>
        <w:t>4</w:t>
      </w:r>
      <w:r w:rsidR="009049B2">
        <w:rPr>
          <w:rStyle w:val="Char0"/>
          <w:rFonts w:cs="Traditional Arabic" w:hint="cs"/>
          <w:rtl/>
        </w:rPr>
        <w:t>﴾</w:t>
      </w:r>
      <w:r w:rsidR="001D6265" w:rsidRPr="00CA0104">
        <w:rPr>
          <w:rStyle w:val="Char0"/>
          <w:rtl/>
        </w:rPr>
        <w:t xml:space="preserve"> و اگر ما آنان را پ</w:t>
      </w:r>
      <w:r w:rsidR="001D6265" w:rsidRPr="00CA0104">
        <w:rPr>
          <w:rStyle w:val="Char0"/>
          <w:rFonts w:hint="cs"/>
          <w:rtl/>
        </w:rPr>
        <w:t>یش</w:t>
      </w:r>
      <w:r w:rsidR="001D6265" w:rsidRPr="00CA0104">
        <w:rPr>
          <w:rStyle w:val="Char0"/>
          <w:rtl/>
        </w:rPr>
        <w:t xml:space="preserve"> از و</w:t>
      </w:r>
      <w:r w:rsidR="001D6265" w:rsidRPr="00CA0104">
        <w:rPr>
          <w:rStyle w:val="Char0"/>
          <w:rFonts w:hint="cs"/>
          <w:rtl/>
        </w:rPr>
        <w:t>ی</w:t>
      </w:r>
      <w:r w:rsidR="001D6265" w:rsidRPr="00CA0104">
        <w:rPr>
          <w:rStyle w:val="Char0"/>
          <w:rtl/>
        </w:rPr>
        <w:t xml:space="preserve"> به عذاب</w:t>
      </w:r>
      <w:r w:rsidR="001D6265" w:rsidRPr="00CA0104">
        <w:rPr>
          <w:rStyle w:val="Char0"/>
          <w:rFonts w:hint="cs"/>
          <w:rtl/>
        </w:rPr>
        <w:t>ی</w:t>
      </w:r>
      <w:r w:rsidR="001D6265" w:rsidRPr="00CA0104">
        <w:rPr>
          <w:rStyle w:val="Char0"/>
          <w:rtl/>
        </w:rPr>
        <w:t xml:space="preserve"> هلاک</w:t>
      </w:r>
      <w:r w:rsidR="00CA0104">
        <w:rPr>
          <w:rStyle w:val="Char0"/>
          <w:rtl/>
        </w:rPr>
        <w:t xml:space="preserve"> می‌</w:t>
      </w:r>
      <w:r w:rsidR="001D6265" w:rsidRPr="00CA0104">
        <w:rPr>
          <w:rStyle w:val="Char0"/>
          <w:rtl/>
        </w:rPr>
        <w:t>کرد</w:t>
      </w:r>
      <w:r w:rsidR="001D6265" w:rsidRPr="00CA0104">
        <w:rPr>
          <w:rStyle w:val="Char0"/>
          <w:rFonts w:hint="cs"/>
          <w:rtl/>
        </w:rPr>
        <w:t>یم،</w:t>
      </w:r>
      <w:r w:rsidR="00CA0104">
        <w:rPr>
          <w:rStyle w:val="Char0"/>
          <w:rtl/>
        </w:rPr>
        <w:t xml:space="preserve"> می‌</w:t>
      </w:r>
      <w:r w:rsidR="001D6265" w:rsidRPr="00CA0104">
        <w:rPr>
          <w:rStyle w:val="Char0"/>
          <w:rtl/>
        </w:rPr>
        <w:t>گفتند: پروردگارا! چرا پ</w:t>
      </w:r>
      <w:r w:rsidR="001D6265" w:rsidRPr="00CA0104">
        <w:rPr>
          <w:rStyle w:val="Char0"/>
          <w:rFonts w:hint="cs"/>
          <w:rtl/>
        </w:rPr>
        <w:t>یغمبری</w:t>
      </w:r>
      <w:r w:rsidR="001D6265" w:rsidRPr="00CA0104">
        <w:rPr>
          <w:rStyle w:val="Char0"/>
          <w:rtl/>
        </w:rPr>
        <w:t xml:space="preserve"> را برا</w:t>
      </w:r>
      <w:r w:rsidR="001D6265" w:rsidRPr="00CA0104">
        <w:rPr>
          <w:rStyle w:val="Char0"/>
          <w:rFonts w:hint="cs"/>
          <w:rtl/>
        </w:rPr>
        <w:t>ی</w:t>
      </w:r>
      <w:r w:rsidR="001D6265" w:rsidRPr="00CA0104">
        <w:rPr>
          <w:rStyle w:val="Char0"/>
          <w:rtl/>
        </w:rPr>
        <w:t xml:space="preserve"> ما نفرستاد</w:t>
      </w:r>
      <w:r w:rsidR="001D6265" w:rsidRPr="00CA0104">
        <w:rPr>
          <w:rStyle w:val="Char0"/>
          <w:rFonts w:hint="cs"/>
          <w:rtl/>
        </w:rPr>
        <w:t>ی</w:t>
      </w:r>
      <w:r w:rsidR="001D6265" w:rsidRPr="00CA0104">
        <w:rPr>
          <w:rStyle w:val="Char0"/>
          <w:rtl/>
        </w:rPr>
        <w:t xml:space="preserve"> تا آ</w:t>
      </w:r>
      <w:r w:rsidR="001D6265" w:rsidRPr="00CA0104">
        <w:rPr>
          <w:rStyle w:val="Char0"/>
          <w:rFonts w:hint="cs"/>
          <w:rtl/>
        </w:rPr>
        <w:t>یات</w:t>
      </w:r>
      <w:r w:rsidR="001D6265" w:rsidRPr="00CA0104">
        <w:rPr>
          <w:rStyle w:val="Char0"/>
          <w:rtl/>
        </w:rPr>
        <w:t xml:space="preserve"> تو را پ</w:t>
      </w:r>
      <w:r w:rsidR="001D6265" w:rsidRPr="00CA0104">
        <w:rPr>
          <w:rStyle w:val="Char0"/>
          <w:rFonts w:hint="cs"/>
          <w:rtl/>
        </w:rPr>
        <w:t>یروی</w:t>
      </w:r>
      <w:r w:rsidR="00CA0104">
        <w:rPr>
          <w:rStyle w:val="Char0"/>
          <w:rtl/>
        </w:rPr>
        <w:t xml:space="preserve"> می‌</w:t>
      </w:r>
      <w:r w:rsidR="001D6265" w:rsidRPr="00CA0104">
        <w:rPr>
          <w:rStyle w:val="Char0"/>
          <w:rtl/>
        </w:rPr>
        <w:t>کرد</w:t>
      </w:r>
      <w:r w:rsidR="001D6265" w:rsidRPr="00CA0104">
        <w:rPr>
          <w:rStyle w:val="Char0"/>
          <w:rFonts w:hint="cs"/>
          <w:rtl/>
        </w:rPr>
        <w:t>یم،</w:t>
      </w:r>
      <w:r w:rsidR="001D6265" w:rsidRPr="00CA0104">
        <w:rPr>
          <w:rStyle w:val="Char0"/>
          <w:rtl/>
        </w:rPr>
        <w:t xml:space="preserve"> پ</w:t>
      </w:r>
      <w:r w:rsidR="001D6265" w:rsidRPr="00CA0104">
        <w:rPr>
          <w:rStyle w:val="Char0"/>
          <w:rFonts w:hint="cs"/>
          <w:rtl/>
        </w:rPr>
        <w:t>یش</w:t>
      </w:r>
      <w:r w:rsidR="001D6265" w:rsidRPr="00CA0104">
        <w:rPr>
          <w:rStyle w:val="Char0"/>
          <w:rtl/>
        </w:rPr>
        <w:t xml:space="preserve"> از آنکه خوار و رسوا</w:t>
      </w:r>
      <w:r w:rsidR="00CA0104">
        <w:rPr>
          <w:rStyle w:val="Char0"/>
          <w:rtl/>
        </w:rPr>
        <w:t xml:space="preserve"> می‌</w:t>
      </w:r>
      <w:r w:rsidR="001D6265" w:rsidRPr="00CA0104">
        <w:rPr>
          <w:rStyle w:val="Char0"/>
          <w:rtl/>
        </w:rPr>
        <w:t>شد</w:t>
      </w:r>
      <w:r w:rsidR="001D6265" w:rsidRPr="00CA0104">
        <w:rPr>
          <w:rStyle w:val="Char0"/>
          <w:rFonts w:hint="cs"/>
          <w:rtl/>
        </w:rPr>
        <w:t>یم؟</w:t>
      </w:r>
      <w:r w:rsidR="001D6265" w:rsidRPr="00CA0104">
        <w:rPr>
          <w:rStyle w:val="Char0"/>
          <w:rtl/>
        </w:rPr>
        <w:t xml:space="preserve"> </w:t>
      </w:r>
      <w:r w:rsidR="009049B2">
        <w:rPr>
          <w:rStyle w:val="Char0"/>
          <w:rFonts w:cs="Traditional Arabic" w:hint="cs"/>
          <w:rtl/>
        </w:rPr>
        <w:t>﴿</w:t>
      </w:r>
      <w:r w:rsidR="001D6265" w:rsidRPr="00CA0104">
        <w:rPr>
          <w:rStyle w:val="Char0"/>
          <w:rtl/>
        </w:rPr>
        <w:t>۱۳۵</w:t>
      </w:r>
      <w:r w:rsidR="009049B2">
        <w:rPr>
          <w:rStyle w:val="Char0"/>
          <w:rFonts w:cs="Traditional Arabic" w:hint="cs"/>
          <w:rtl/>
        </w:rPr>
        <w:t>﴾</w:t>
      </w:r>
      <w:r w:rsidR="001D6265" w:rsidRPr="00CA0104">
        <w:rPr>
          <w:rStyle w:val="Char0"/>
          <w:rtl/>
        </w:rPr>
        <w:t xml:space="preserve"> بگو: همه منتظرند پس شما ن</w:t>
      </w:r>
      <w:r w:rsidR="001D6265" w:rsidRPr="00CA0104">
        <w:rPr>
          <w:rStyle w:val="Char0"/>
          <w:rFonts w:hint="cs"/>
          <w:rtl/>
        </w:rPr>
        <w:t>یز</w:t>
      </w:r>
      <w:r w:rsidR="001D6265" w:rsidRPr="00CA0104">
        <w:rPr>
          <w:rStyle w:val="Char0"/>
          <w:rtl/>
        </w:rPr>
        <w:t xml:space="preserve"> در انتظار باش</w:t>
      </w:r>
      <w:r w:rsidR="001D6265" w:rsidRPr="00CA0104">
        <w:rPr>
          <w:rStyle w:val="Char0"/>
          <w:rFonts w:hint="cs"/>
          <w:rtl/>
        </w:rPr>
        <w:t>ید،</w:t>
      </w:r>
      <w:r w:rsidR="001D6265" w:rsidRPr="00CA0104">
        <w:rPr>
          <w:rStyle w:val="Char0"/>
          <w:rtl/>
        </w:rPr>
        <w:t xml:space="preserve"> پس به زود</w:t>
      </w:r>
      <w:r w:rsidR="001D6265" w:rsidRPr="00CA0104">
        <w:rPr>
          <w:rStyle w:val="Char0"/>
          <w:rFonts w:hint="cs"/>
          <w:rtl/>
        </w:rPr>
        <w:t>ی</w:t>
      </w:r>
      <w:r w:rsidR="001D6265" w:rsidRPr="00CA0104">
        <w:rPr>
          <w:rStyle w:val="Char0"/>
          <w:rtl/>
        </w:rPr>
        <w:t xml:space="preserve"> خواه</w:t>
      </w:r>
      <w:r w:rsidR="001D6265" w:rsidRPr="00CA0104">
        <w:rPr>
          <w:rStyle w:val="Char0"/>
          <w:rFonts w:hint="cs"/>
          <w:rtl/>
        </w:rPr>
        <w:t>ید</w:t>
      </w:r>
      <w:r w:rsidR="001D6265" w:rsidRPr="00CA0104">
        <w:rPr>
          <w:rStyle w:val="Char0"/>
          <w:rtl/>
        </w:rPr>
        <w:t xml:space="preserve"> دانست که چه کسان</w:t>
      </w:r>
      <w:r w:rsidR="001D6265" w:rsidRPr="00CA0104">
        <w:rPr>
          <w:rStyle w:val="Char0"/>
          <w:rFonts w:hint="cs"/>
          <w:rtl/>
        </w:rPr>
        <w:t>ی</w:t>
      </w:r>
      <w:r w:rsidR="001D6265" w:rsidRPr="00CA0104">
        <w:rPr>
          <w:rStyle w:val="Char0"/>
          <w:rtl/>
        </w:rPr>
        <w:t xml:space="preserve"> اهل راه راست هستند و چه کس</w:t>
      </w:r>
      <w:r w:rsidR="001D6265" w:rsidRPr="00CA0104">
        <w:rPr>
          <w:rStyle w:val="Char0"/>
          <w:rFonts w:hint="cs"/>
          <w:rtl/>
        </w:rPr>
        <w:t>ی</w:t>
      </w:r>
      <w:r w:rsidR="001D6265" w:rsidRPr="00CA0104">
        <w:rPr>
          <w:rStyle w:val="Char0"/>
          <w:rtl/>
        </w:rPr>
        <w:t xml:space="preserve"> راه </w:t>
      </w:r>
      <w:r w:rsidR="001D6265" w:rsidRPr="00CA0104">
        <w:rPr>
          <w:rStyle w:val="Char0"/>
          <w:rFonts w:hint="cs"/>
          <w:rtl/>
        </w:rPr>
        <w:t>یافته</w:t>
      </w:r>
      <w:r w:rsidR="001D6265" w:rsidRPr="00CA0104">
        <w:rPr>
          <w:rStyle w:val="Char0"/>
          <w:rtl/>
        </w:rPr>
        <w:t xml:space="preserve"> است.</w:t>
      </w:r>
    </w:p>
    <w:p w:rsidR="009049B2" w:rsidRPr="00B606A9" w:rsidRDefault="001D6265" w:rsidP="00BD74BC">
      <w:pPr>
        <w:pStyle w:val="a1"/>
        <w:rPr>
          <w:rStyle w:val="Char0"/>
          <w:rFonts w:ascii="IRYakout" w:hAnsi="IRYakout" w:cs="IRYakout"/>
          <w:sz w:val="32"/>
          <w:szCs w:val="32"/>
          <w:rtl/>
        </w:rPr>
      </w:pPr>
      <w:bookmarkStart w:id="41" w:name="_Toc520686350"/>
      <w:r w:rsidRPr="00B606A9">
        <w:rPr>
          <w:rStyle w:val="Char0"/>
          <w:rFonts w:ascii="IRYakout" w:hAnsi="IRYakout" w:cs="IRYakout"/>
          <w:sz w:val="32"/>
          <w:szCs w:val="32"/>
          <w:rtl/>
        </w:rPr>
        <w:lastRenderedPageBreak/>
        <w:t>سور</w:t>
      </w:r>
      <w:r w:rsidR="00BD74BC">
        <w:rPr>
          <w:rStyle w:val="Char0"/>
          <w:rFonts w:ascii="IRYakout" w:hAnsi="IRYakout" w:cs="IRYakout" w:hint="cs"/>
          <w:sz w:val="32"/>
          <w:szCs w:val="32"/>
          <w:rtl/>
        </w:rPr>
        <w:t>ۀ</w:t>
      </w:r>
      <w:r w:rsidRPr="00B606A9">
        <w:rPr>
          <w:rStyle w:val="Char0"/>
          <w:rFonts w:ascii="IRYakout" w:hAnsi="IRYakout" w:cs="IRYakout"/>
          <w:sz w:val="32"/>
          <w:szCs w:val="32"/>
          <w:rtl/>
        </w:rPr>
        <w:t xml:space="preserve"> </w:t>
      </w:r>
      <w:r w:rsidR="009049B2" w:rsidRPr="00B606A9">
        <w:rPr>
          <w:rStyle w:val="Char0"/>
          <w:rFonts w:ascii="IRYakout" w:hAnsi="IRYakout" w:cs="IRYakout"/>
          <w:sz w:val="32"/>
          <w:szCs w:val="32"/>
          <w:rtl/>
        </w:rPr>
        <w:t>انبياء</w:t>
      </w:r>
      <w:bookmarkEnd w:id="41"/>
    </w:p>
    <w:p w:rsidR="009049B2" w:rsidRPr="00B606A9" w:rsidRDefault="001D6265" w:rsidP="00B606A9">
      <w:pPr>
        <w:pStyle w:val="a4"/>
        <w:ind w:firstLine="0"/>
        <w:jc w:val="center"/>
        <w:rPr>
          <w:rStyle w:val="Char0"/>
          <w:sz w:val="24"/>
          <w:szCs w:val="24"/>
          <w:rtl/>
        </w:rPr>
      </w:pPr>
      <w:r w:rsidRPr="00B606A9">
        <w:rPr>
          <w:rStyle w:val="Char0"/>
          <w:sz w:val="24"/>
          <w:szCs w:val="24"/>
          <w:rtl/>
        </w:rPr>
        <w:t>در مکه نازل شده و يكصد</w:t>
      </w:r>
      <w:r w:rsidR="009049B2" w:rsidRPr="00B606A9">
        <w:rPr>
          <w:rStyle w:val="Char0"/>
          <w:sz w:val="24"/>
          <w:szCs w:val="24"/>
          <w:rtl/>
        </w:rPr>
        <w:t>و</w:t>
      </w:r>
      <w:r w:rsidRPr="00B606A9">
        <w:rPr>
          <w:rStyle w:val="Char0"/>
          <w:sz w:val="24"/>
          <w:szCs w:val="24"/>
          <w:rtl/>
        </w:rPr>
        <w:t>دوازده آ</w:t>
      </w:r>
      <w:r w:rsidR="009049B2" w:rsidRPr="00B606A9">
        <w:rPr>
          <w:rStyle w:val="Char0"/>
          <w:rFonts w:hint="cs"/>
          <w:sz w:val="24"/>
          <w:szCs w:val="24"/>
          <w:rtl/>
        </w:rPr>
        <w:t>ی</w:t>
      </w:r>
      <w:r w:rsidR="009049B2" w:rsidRPr="00B606A9">
        <w:rPr>
          <w:rStyle w:val="Char0"/>
          <w:sz w:val="24"/>
          <w:szCs w:val="24"/>
          <w:rtl/>
        </w:rPr>
        <w:t>ت است</w:t>
      </w:r>
      <w:r w:rsidR="00674BFC">
        <w:rPr>
          <w:rStyle w:val="Char0"/>
          <w:rFonts w:hint="cs"/>
          <w:sz w:val="24"/>
          <w:szCs w:val="24"/>
          <w:rtl/>
        </w:rPr>
        <w:t>.</w:t>
      </w:r>
    </w:p>
    <w:p w:rsidR="009049B2" w:rsidRPr="00B606A9" w:rsidRDefault="00595236" w:rsidP="00B606A9">
      <w:pPr>
        <w:pStyle w:val="a4"/>
        <w:ind w:firstLine="0"/>
        <w:jc w:val="center"/>
        <w:rPr>
          <w:rStyle w:val="Char0"/>
          <w:sz w:val="24"/>
          <w:szCs w:val="24"/>
          <w:rtl/>
        </w:rPr>
      </w:pPr>
      <w:r>
        <w:rPr>
          <w:rStyle w:val="Char0"/>
          <w:sz w:val="24"/>
          <w:szCs w:val="24"/>
          <w:rtl/>
        </w:rPr>
        <w:t>بنام الله بخشندۀ مهربان</w:t>
      </w:r>
    </w:p>
    <w:p w:rsidR="00255EB3" w:rsidRPr="00255EB3" w:rsidRDefault="00255EB3" w:rsidP="00255EB3">
      <w:pPr>
        <w:pStyle w:val="a0"/>
        <w:rPr>
          <w:rStyle w:val="Char0"/>
          <w:rtl/>
        </w:rPr>
      </w:pPr>
      <w:r w:rsidRPr="00255EB3">
        <w:rPr>
          <w:rStyle w:val="Char0"/>
          <w:rFonts w:cs="Traditional Arabic"/>
          <w:rtl/>
        </w:rPr>
        <w:t>﴿</w:t>
      </w:r>
      <w:r w:rsidRPr="008B4A46">
        <w:rPr>
          <w:rStyle w:val="Char7"/>
          <w:rtl/>
        </w:rPr>
        <w:t>اقْتَرَبَ لِلنَّاسِ حِسَابُهُمْ وَهُمْ فِي غَفْلَةٍ مُعْرِضُونَ١ مَا يَأْتِيهِمْ مِنْ ذِكْرٍ مِنْ رَبِّهِمْ مُحْدَثٍ إِلَّا اسْتَمَعُوهُ وَهُمْ يَلْعَبُونَ٢ لَاهِيَةً قُلُوبُهُمْ</w:t>
      </w:r>
      <w:r w:rsidR="001619CE" w:rsidRPr="008B4A46">
        <w:rPr>
          <w:rStyle w:val="Char7"/>
          <w:rtl/>
        </w:rPr>
        <w:t xml:space="preserve"> </w:t>
      </w:r>
      <w:r w:rsidRPr="008B4A46">
        <w:rPr>
          <w:rStyle w:val="Char7"/>
          <w:rtl/>
        </w:rPr>
        <w:t>وَأَسَرُّوا النَّجْوَى الَّذِينَ ظَلَمُوا هَلْ هَذَا إِلَّا بَشَرٌ مِثْلُكُمْ</w:t>
      </w:r>
      <w:r w:rsidR="001619CE" w:rsidRPr="008B4A46">
        <w:rPr>
          <w:rStyle w:val="Char7"/>
          <w:rtl/>
        </w:rPr>
        <w:t xml:space="preserve"> </w:t>
      </w:r>
      <w:r w:rsidRPr="008B4A46">
        <w:rPr>
          <w:rStyle w:val="Char7"/>
          <w:rtl/>
        </w:rPr>
        <w:t>أَفَتَأْتُونَ السِّحْرَ وَأَنْتُمْ تُبْصِرُونَ٣ قَالَ رَبِّي يَعْلَمُ الْقَوْلَ فِي السَّمَاءِ وَالْأَرْضِ</w:t>
      </w:r>
      <w:r w:rsidR="001619CE" w:rsidRPr="008B4A46">
        <w:rPr>
          <w:rStyle w:val="Char7"/>
          <w:rtl/>
        </w:rPr>
        <w:t xml:space="preserve"> </w:t>
      </w:r>
      <w:r w:rsidRPr="008B4A46">
        <w:rPr>
          <w:rStyle w:val="Char7"/>
          <w:rtl/>
        </w:rPr>
        <w:t>وَهُوَ السَّمِيعُ الْعَلِيمُ٤ بَلْ قَالُوا أَضْغَاثُ أَحْلَامٍ بَلِ افْتَرَاهُ بَلْ هُوَ شَاعِرٌ فَلْيَأْتِنَا بِآيَةٍ كَمَا أُرْسِلَ الْأَوَّلُونَ٥ مَا آمَنَتْ قَبْلَهُمْ مِنْ قَرْيَةٍ أَهْلَكْنَاهَا</w:t>
      </w:r>
      <w:r w:rsidR="001619CE" w:rsidRPr="008B4A46">
        <w:rPr>
          <w:rStyle w:val="Char7"/>
          <w:rtl/>
        </w:rPr>
        <w:t xml:space="preserve"> </w:t>
      </w:r>
      <w:r w:rsidRPr="008B4A46">
        <w:rPr>
          <w:rStyle w:val="Char7"/>
          <w:rtl/>
        </w:rPr>
        <w:t>أَفَهُمْ يُؤْمِنُونَ٦ وَمَا أَرْسَلْنَا قَبْلَكَ إِلَّا رِجَالًا نُوحِي إِلَيْهِمْ</w:t>
      </w:r>
      <w:r w:rsidR="001619CE" w:rsidRPr="008B4A46">
        <w:rPr>
          <w:rStyle w:val="Char7"/>
          <w:rtl/>
        </w:rPr>
        <w:t xml:space="preserve"> </w:t>
      </w:r>
      <w:r w:rsidRPr="008B4A46">
        <w:rPr>
          <w:rStyle w:val="Char7"/>
          <w:rtl/>
        </w:rPr>
        <w:t>فَاسْأَلُوا أَهْلَ الذِّكْرِ إِنْ كُنْتُمْ لَا تَعْلَمُونَ٧ وَمَا جَعَلْنَاهُمْ جَسَدًا لَا يَأْكُلُونَ الطَّعَامَ وَمَا كَانُوا خَالِدِينَ٨ ثُمَّ صَدَقْنَاهُمُ الْوَعْدَ فَأَنْجَيْنَاهُمْ وَمَنْ نَشَاءُ وَأَهْلَكْنَا الْمُسْرِفِينَ٩ لَقَدْ أَنْزَلْنَا إِلَيْكُمْ كِتَابًا فِيهِ ذِكْرُكُمْ</w:t>
      </w:r>
      <w:r w:rsidR="001619CE" w:rsidRPr="008B4A46">
        <w:rPr>
          <w:rStyle w:val="Char7"/>
          <w:rtl/>
        </w:rPr>
        <w:t xml:space="preserve"> </w:t>
      </w:r>
      <w:r w:rsidRPr="008B4A46">
        <w:rPr>
          <w:rStyle w:val="Char7"/>
          <w:rtl/>
        </w:rPr>
        <w:t>أَفَلَا تَعْقِلُونَ١٠</w:t>
      </w:r>
      <w:r w:rsidRPr="00255EB3">
        <w:rPr>
          <w:rStyle w:val="Char0"/>
          <w:rFonts w:ascii="Times New Roman" w:hAnsi="Times New Roman" w:cs="Traditional Arabic" w:hint="cs"/>
          <w:rtl/>
        </w:rPr>
        <w:t>﴾</w:t>
      </w:r>
      <w:r w:rsidRPr="008B4A46">
        <w:rPr>
          <w:rStyle w:val="Char"/>
          <w:rtl/>
        </w:rPr>
        <w:t xml:space="preserve"> [الأنبياء: 1-10]</w:t>
      </w:r>
      <w:r>
        <w:rPr>
          <w:rStyle w:val="Char0"/>
          <w:rFonts w:hint="cs"/>
          <w:rtl/>
        </w:rPr>
        <w:t>.</w:t>
      </w:r>
    </w:p>
    <w:p w:rsidR="001D6265" w:rsidRPr="00CA0104" w:rsidRDefault="009049B2" w:rsidP="00F769A1">
      <w:pPr>
        <w:pStyle w:val="a0"/>
        <w:rPr>
          <w:rStyle w:val="Char0"/>
          <w:rtl/>
        </w:rPr>
      </w:pPr>
      <w:r>
        <w:rPr>
          <w:rStyle w:val="Char0"/>
          <w:rFonts w:cs="Traditional Arabic" w:hint="cs"/>
          <w:rtl/>
        </w:rPr>
        <w:t>﴿</w:t>
      </w:r>
      <w:r w:rsidRPr="009049B2">
        <w:rPr>
          <w:rFonts w:hint="cs"/>
          <w:rtl/>
        </w:rPr>
        <w:t>1</w:t>
      </w:r>
      <w:r>
        <w:rPr>
          <w:rStyle w:val="Char0"/>
          <w:rFonts w:cs="Traditional Arabic"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مردم (وقت) حساب</w:t>
      </w:r>
      <w:r w:rsidR="00255EB3">
        <w:rPr>
          <w:rStyle w:val="Char0"/>
          <w:rFonts w:hint="cs"/>
          <w:rtl/>
        </w:rPr>
        <w:t>‌</w:t>
      </w:r>
      <w:r w:rsidR="001D6265" w:rsidRPr="00CA0104">
        <w:rPr>
          <w:rStyle w:val="Char0"/>
          <w:rtl/>
        </w:rPr>
        <w:t>شان نزد</w:t>
      </w:r>
      <w:r w:rsidR="001D6265" w:rsidRPr="00CA0104">
        <w:rPr>
          <w:rStyle w:val="Char0"/>
          <w:rFonts w:hint="cs"/>
          <w:rtl/>
        </w:rPr>
        <w:t>یک</w:t>
      </w:r>
      <w:r w:rsidR="001D6265" w:rsidRPr="00CA0104">
        <w:rPr>
          <w:rStyle w:val="Char0"/>
          <w:rtl/>
        </w:rPr>
        <w:t xml:space="preserve"> شده است، در حال</w:t>
      </w:r>
      <w:r w:rsidR="001D6265" w:rsidRPr="00CA0104">
        <w:rPr>
          <w:rStyle w:val="Char0"/>
          <w:rFonts w:hint="cs"/>
          <w:rtl/>
        </w:rPr>
        <w:t>ی</w:t>
      </w:r>
      <w:r w:rsidR="001D6265" w:rsidRPr="00CA0104">
        <w:rPr>
          <w:rStyle w:val="Char0"/>
          <w:rtl/>
        </w:rPr>
        <w:t xml:space="preserve"> که آنان در غفلت رو</w:t>
      </w:r>
      <w:r w:rsidR="001D6265" w:rsidRPr="00CA0104">
        <w:rPr>
          <w:rStyle w:val="Char0"/>
          <w:rFonts w:hint="cs"/>
          <w:rtl/>
        </w:rPr>
        <w:t>ی</w:t>
      </w:r>
      <w:r w:rsidR="001D6265" w:rsidRPr="00CA0104">
        <w:rPr>
          <w:rStyle w:val="Char0"/>
          <w:rtl/>
        </w:rPr>
        <w:t xml:space="preserve"> گردانند. </w:t>
      </w:r>
      <w:r>
        <w:rPr>
          <w:rStyle w:val="Char0"/>
          <w:rFonts w:cs="Traditional Arabic" w:hint="cs"/>
          <w:rtl/>
        </w:rPr>
        <w:t>﴿</w:t>
      </w:r>
      <w:r w:rsidR="001D6265" w:rsidRPr="00CA0104">
        <w:rPr>
          <w:rStyle w:val="Char0"/>
          <w:rtl/>
        </w:rPr>
        <w:t>۲</w:t>
      </w:r>
      <w:r>
        <w:rPr>
          <w:rStyle w:val="Char0"/>
          <w:rFonts w:cs="Traditional Arabic" w:hint="cs"/>
          <w:rtl/>
        </w:rPr>
        <w:t>﴾</w:t>
      </w:r>
      <w:r w:rsidR="001D6265" w:rsidRPr="00CA0104">
        <w:rPr>
          <w:rStyle w:val="Char0"/>
          <w:rtl/>
        </w:rPr>
        <w:t xml:space="preserve"> ه</w:t>
      </w:r>
      <w:r w:rsidR="001D6265" w:rsidRPr="00CA0104">
        <w:rPr>
          <w:rStyle w:val="Char0"/>
          <w:rFonts w:hint="cs"/>
          <w:rtl/>
        </w:rPr>
        <w:t>یچ</w:t>
      </w:r>
      <w:r w:rsidR="001D6265" w:rsidRPr="00CA0104">
        <w:rPr>
          <w:rStyle w:val="Char0"/>
          <w:rtl/>
        </w:rPr>
        <w:t xml:space="preserve"> پند (و هدا</w:t>
      </w:r>
      <w:r w:rsidR="001D6265" w:rsidRPr="00CA0104">
        <w:rPr>
          <w:rStyle w:val="Char0"/>
          <w:rFonts w:hint="cs"/>
          <w:rtl/>
        </w:rPr>
        <w:t>یت</w:t>
      </w:r>
      <w:r w:rsidR="00F769A1">
        <w:rPr>
          <w:rStyle w:val="Char0"/>
          <w:rFonts w:hint="cs"/>
          <w:rtl/>
        </w:rPr>
        <w:t>)</w:t>
      </w:r>
      <w:r w:rsidR="001D6265" w:rsidRPr="00CA0104">
        <w:rPr>
          <w:rStyle w:val="Char0"/>
          <w:rtl/>
        </w:rPr>
        <w:t xml:space="preserve"> جد</w:t>
      </w:r>
      <w:r w:rsidR="001D6265" w:rsidRPr="00CA0104">
        <w:rPr>
          <w:rStyle w:val="Char0"/>
          <w:rFonts w:hint="cs"/>
          <w:rtl/>
        </w:rPr>
        <w:t>یدی</w:t>
      </w:r>
      <w:r w:rsidR="001D6265" w:rsidRPr="00CA0104">
        <w:rPr>
          <w:rStyle w:val="Char0"/>
          <w:rtl/>
        </w:rPr>
        <w:t xml:space="preserve"> از نزد پروردگارشان به آنها</w:t>
      </w:r>
      <w:r w:rsidR="00CA0104">
        <w:rPr>
          <w:rStyle w:val="Char0"/>
          <w:rtl/>
        </w:rPr>
        <w:t xml:space="preserve"> نمی‌</w:t>
      </w:r>
      <w:r w:rsidR="001D6265" w:rsidRPr="00CA0104">
        <w:rPr>
          <w:rStyle w:val="Char0"/>
          <w:rtl/>
        </w:rPr>
        <w:t>رسد، مگر ا</w:t>
      </w:r>
      <w:r w:rsidR="001D6265" w:rsidRPr="00CA0104">
        <w:rPr>
          <w:rStyle w:val="Char0"/>
          <w:rFonts w:hint="cs"/>
          <w:rtl/>
        </w:rPr>
        <w:t>ی</w:t>
      </w:r>
      <w:r w:rsidR="001D6265" w:rsidRPr="00CA0104">
        <w:rPr>
          <w:rStyle w:val="Char0"/>
          <w:rtl/>
        </w:rPr>
        <w:t>نکه باز</w:t>
      </w:r>
      <w:r w:rsidR="001D6265" w:rsidRPr="00CA0104">
        <w:rPr>
          <w:rStyle w:val="Char0"/>
          <w:rFonts w:hint="cs"/>
          <w:rtl/>
        </w:rPr>
        <w:t>ی</w:t>
      </w:r>
      <w:r w:rsidR="001D6265" w:rsidRPr="00CA0104">
        <w:rPr>
          <w:rStyle w:val="Char0"/>
          <w:rtl/>
        </w:rPr>
        <w:t xml:space="preserve"> کنان آن را</w:t>
      </w:r>
      <w:r w:rsidR="00CA0104">
        <w:rPr>
          <w:rStyle w:val="Char0"/>
          <w:rtl/>
        </w:rPr>
        <w:t xml:space="preserve"> می‌</w:t>
      </w:r>
      <w:r w:rsidR="001D6265" w:rsidRPr="00CA0104">
        <w:rPr>
          <w:rStyle w:val="Char0"/>
          <w:rtl/>
        </w:rPr>
        <w:t xml:space="preserve">شنوند. </w:t>
      </w:r>
      <w:r w:rsidR="00255EB3">
        <w:rPr>
          <w:rStyle w:val="Char0"/>
          <w:rFonts w:cs="Traditional Arabic" w:hint="cs"/>
          <w:rtl/>
        </w:rPr>
        <w:t>﴿</w:t>
      </w:r>
      <w:r w:rsidR="00F769A1">
        <w:rPr>
          <w:rStyle w:val="Char0"/>
          <w:rFonts w:hint="cs"/>
          <w:rtl/>
        </w:rPr>
        <w:t>3</w:t>
      </w:r>
      <w:r w:rsidR="00255EB3">
        <w:rPr>
          <w:rStyle w:val="Char0"/>
          <w:rFonts w:cs="Traditional Arabic" w:hint="cs"/>
          <w:rtl/>
        </w:rPr>
        <w:t>﴾</w:t>
      </w:r>
      <w:r w:rsidR="001D6265" w:rsidRPr="00CA0104">
        <w:rPr>
          <w:rStyle w:val="Char0"/>
          <w:rtl/>
        </w:rPr>
        <w:t xml:space="preserve"> (در حال</w:t>
      </w:r>
      <w:r w:rsidR="001D6265" w:rsidRPr="00CA0104">
        <w:rPr>
          <w:rStyle w:val="Char0"/>
          <w:rFonts w:hint="cs"/>
          <w:rtl/>
        </w:rPr>
        <w:t>یکه</w:t>
      </w:r>
      <w:r w:rsidR="001D6265" w:rsidRPr="00CA0104">
        <w:rPr>
          <w:rStyle w:val="Char0"/>
          <w:rtl/>
        </w:rPr>
        <w:t>)</w:t>
      </w:r>
      <w:r w:rsidR="003F311F">
        <w:rPr>
          <w:rStyle w:val="Char0"/>
          <w:rtl/>
        </w:rPr>
        <w:t xml:space="preserve"> دل‌هایشان </w:t>
      </w:r>
      <w:r w:rsidR="00255EB3">
        <w:rPr>
          <w:rStyle w:val="Char0"/>
          <w:rFonts w:hint="cs"/>
          <w:rtl/>
        </w:rPr>
        <w:t>(</w:t>
      </w:r>
      <w:r w:rsidR="001D6265" w:rsidRPr="00CA0104">
        <w:rPr>
          <w:rStyle w:val="Char0"/>
          <w:rtl/>
        </w:rPr>
        <w:t>به دن</w:t>
      </w:r>
      <w:r w:rsidR="001D6265" w:rsidRPr="00CA0104">
        <w:rPr>
          <w:rStyle w:val="Char0"/>
          <w:rFonts w:hint="cs"/>
          <w:rtl/>
        </w:rPr>
        <w:t>یا</w:t>
      </w:r>
      <w:r w:rsidR="001D6265" w:rsidRPr="00CA0104">
        <w:rPr>
          <w:rStyle w:val="Char0"/>
          <w:rtl/>
        </w:rPr>
        <w:t>) مشغول است و آنان که ظلم کرده بودند در پنهان به نجو</w:t>
      </w:r>
      <w:r w:rsidR="001D6265" w:rsidRPr="00CA0104">
        <w:rPr>
          <w:rStyle w:val="Char0"/>
          <w:rFonts w:hint="cs"/>
          <w:rtl/>
        </w:rPr>
        <w:t>ی</w:t>
      </w:r>
      <w:r w:rsidR="001D6265" w:rsidRPr="00CA0104">
        <w:rPr>
          <w:rStyle w:val="Char0"/>
          <w:rtl/>
        </w:rPr>
        <w:t xml:space="preserve"> و راز گو</w:t>
      </w:r>
      <w:r w:rsidR="001D6265" w:rsidRPr="00CA0104">
        <w:rPr>
          <w:rStyle w:val="Char0"/>
          <w:rFonts w:hint="cs"/>
          <w:rtl/>
        </w:rPr>
        <w:t>یی</w:t>
      </w:r>
      <w:r w:rsidR="001D6265" w:rsidRPr="00CA0104">
        <w:rPr>
          <w:rStyle w:val="Char0"/>
          <w:rtl/>
        </w:rPr>
        <w:t xml:space="preserve"> پرداختند و گفتند که آ</w:t>
      </w:r>
      <w:r w:rsidR="001D6265" w:rsidRPr="00CA0104">
        <w:rPr>
          <w:rStyle w:val="Char0"/>
          <w:rFonts w:hint="cs"/>
          <w:rtl/>
        </w:rPr>
        <w:t>یا</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(شخص</w:t>
      </w:r>
      <w:r w:rsidR="00855E3E">
        <w:rPr>
          <w:rStyle w:val="Char0"/>
          <w:rtl/>
        </w:rPr>
        <w:t>)</w:t>
      </w:r>
      <w:r w:rsidR="001D6265" w:rsidRPr="00CA0104">
        <w:rPr>
          <w:rStyle w:val="Char0"/>
          <w:rtl/>
        </w:rPr>
        <w:t xml:space="preserve"> انسان</w:t>
      </w:r>
      <w:r w:rsidR="001D6265" w:rsidRPr="00CA0104">
        <w:rPr>
          <w:rStyle w:val="Char0"/>
          <w:rFonts w:hint="cs"/>
          <w:rtl/>
        </w:rPr>
        <w:t>ی</w:t>
      </w:r>
      <w:r w:rsidR="001D6265" w:rsidRPr="00CA0104">
        <w:rPr>
          <w:rStyle w:val="Char0"/>
          <w:rtl/>
        </w:rPr>
        <w:t xml:space="preserve"> مانند شما ن</w:t>
      </w:r>
      <w:r w:rsidR="001D6265" w:rsidRPr="00CA0104">
        <w:rPr>
          <w:rStyle w:val="Char0"/>
          <w:rFonts w:hint="cs"/>
          <w:rtl/>
        </w:rPr>
        <w:t>یست،</w:t>
      </w:r>
      <w:r w:rsidR="001D6265" w:rsidRPr="00CA0104">
        <w:rPr>
          <w:rStyle w:val="Char0"/>
          <w:rtl/>
        </w:rPr>
        <w:t xml:space="preserve"> آ</w:t>
      </w:r>
      <w:r w:rsidR="001D6265" w:rsidRPr="00CA0104">
        <w:rPr>
          <w:rStyle w:val="Char0"/>
          <w:rFonts w:hint="cs"/>
          <w:rtl/>
        </w:rPr>
        <w:t>یا</w:t>
      </w:r>
      <w:r w:rsidR="00F11D94">
        <w:rPr>
          <w:rStyle w:val="Char0"/>
          <w:rtl/>
        </w:rPr>
        <w:t xml:space="preserve"> به‌سوی </w:t>
      </w:r>
      <w:r w:rsidR="001D6265" w:rsidRPr="00CA0104">
        <w:rPr>
          <w:rStyle w:val="Char0"/>
          <w:rtl/>
        </w:rPr>
        <w:t>جادو</w:t>
      </w:r>
      <w:r w:rsidR="00CA0104">
        <w:rPr>
          <w:rStyle w:val="Char0"/>
          <w:rtl/>
        </w:rPr>
        <w:t xml:space="preserve"> می‌</w:t>
      </w:r>
      <w:r w:rsidR="001D6265" w:rsidRPr="00CA0104">
        <w:rPr>
          <w:rStyle w:val="Char0"/>
          <w:rtl/>
        </w:rPr>
        <w:t>رو</w:t>
      </w:r>
      <w:r w:rsidR="001D6265" w:rsidRPr="00CA0104">
        <w:rPr>
          <w:rStyle w:val="Char0"/>
          <w:rFonts w:hint="cs"/>
          <w:rtl/>
        </w:rPr>
        <w:t>ید؟</w:t>
      </w:r>
      <w:r w:rsidR="001D6265" w:rsidRPr="00CA0104">
        <w:rPr>
          <w:rStyle w:val="Char0"/>
          <w:rtl/>
        </w:rPr>
        <w:t xml:space="preserve"> حال آنکه شما (حق</w:t>
      </w:r>
      <w:r w:rsidR="001D6265" w:rsidRPr="00CA0104">
        <w:rPr>
          <w:rStyle w:val="Char0"/>
          <w:rFonts w:hint="cs"/>
          <w:rtl/>
        </w:rPr>
        <w:t>یقت</w:t>
      </w:r>
      <w:r w:rsidR="001D6265" w:rsidRPr="00CA0104">
        <w:rPr>
          <w:rStyle w:val="Char0"/>
          <w:rtl/>
        </w:rPr>
        <w:t xml:space="preserve"> را</w:t>
      </w:r>
      <w:r w:rsidR="00F769A1">
        <w:rPr>
          <w:rStyle w:val="Char0"/>
          <w:rFonts w:hint="cs"/>
          <w:rtl/>
        </w:rPr>
        <w:t>)</w:t>
      </w:r>
      <w:r w:rsidR="00CA0104">
        <w:rPr>
          <w:rStyle w:val="Char0"/>
          <w:rtl/>
        </w:rPr>
        <w:t xml:space="preserve"> می‌</w:t>
      </w:r>
      <w:r w:rsidR="001D6265" w:rsidRPr="00CA0104">
        <w:rPr>
          <w:rStyle w:val="Char0"/>
          <w:rtl/>
        </w:rPr>
        <w:t>ب</w:t>
      </w:r>
      <w:r w:rsidR="001D6265" w:rsidRPr="00CA0104">
        <w:rPr>
          <w:rStyle w:val="Char0"/>
          <w:rFonts w:hint="cs"/>
          <w:rtl/>
        </w:rPr>
        <w:t>ینید</w:t>
      </w:r>
      <w:r w:rsidR="001D6265" w:rsidRPr="00CA0104">
        <w:rPr>
          <w:rStyle w:val="Char0"/>
          <w:rtl/>
        </w:rPr>
        <w:t xml:space="preserve">. </w:t>
      </w:r>
      <w:r w:rsidR="00255EB3">
        <w:rPr>
          <w:rStyle w:val="Char0"/>
          <w:rFonts w:cs="Traditional Arabic" w:hint="cs"/>
          <w:rtl/>
        </w:rPr>
        <w:t>﴿</w:t>
      </w:r>
      <w:r w:rsidR="00F769A1">
        <w:rPr>
          <w:rStyle w:val="Char0"/>
          <w:rFonts w:hint="cs"/>
          <w:rtl/>
        </w:rPr>
        <w:t>4</w:t>
      </w:r>
      <w:r w:rsidR="00255EB3">
        <w:rPr>
          <w:rStyle w:val="Char0"/>
          <w:rFonts w:cs="Traditional Arabic" w:hint="cs"/>
          <w:rtl/>
        </w:rPr>
        <w:t>﴾</w:t>
      </w:r>
      <w:r w:rsidR="001D6265" w:rsidRPr="00CA0104">
        <w:rPr>
          <w:rStyle w:val="Char0"/>
          <w:rtl/>
        </w:rPr>
        <w:t xml:space="preserve"> (در جواب </w:t>
      </w:r>
      <w:r w:rsidR="001D6265" w:rsidRPr="00CA0104">
        <w:rPr>
          <w:rStyle w:val="Char0"/>
          <w:rFonts w:hint="cs"/>
          <w:rtl/>
        </w:rPr>
        <w:t>بگو</w:t>
      </w:r>
      <w:r w:rsidR="001D6265" w:rsidRPr="00CA0104">
        <w:rPr>
          <w:rStyle w:val="Char0"/>
          <w:rtl/>
        </w:rPr>
        <w:t>:) پروردگارم هر سخن</w:t>
      </w:r>
      <w:r w:rsidR="001D6265" w:rsidRPr="00CA0104">
        <w:rPr>
          <w:rStyle w:val="Char0"/>
          <w:rFonts w:hint="cs"/>
          <w:rtl/>
        </w:rPr>
        <w:t>ی</w:t>
      </w:r>
      <w:r w:rsidR="001D6265" w:rsidRPr="00CA0104">
        <w:rPr>
          <w:rStyle w:val="Char0"/>
          <w:rtl/>
        </w:rPr>
        <w:t xml:space="preserve"> را که در آسمان و زم</w:t>
      </w:r>
      <w:r w:rsidR="001D6265" w:rsidRPr="00CA0104">
        <w:rPr>
          <w:rStyle w:val="Char0"/>
          <w:rFonts w:hint="cs"/>
          <w:rtl/>
        </w:rPr>
        <w:t>ین</w:t>
      </w:r>
      <w:r w:rsidR="001D6265" w:rsidRPr="00CA0104">
        <w:rPr>
          <w:rStyle w:val="Char0"/>
          <w:rtl/>
        </w:rPr>
        <w:t xml:space="preserve"> باشد،</w:t>
      </w:r>
      <w:r w:rsidR="00CA0104">
        <w:rPr>
          <w:rStyle w:val="Char0"/>
          <w:rtl/>
        </w:rPr>
        <w:t xml:space="preserve"> می‌</w:t>
      </w:r>
      <w:r w:rsidR="001D6265" w:rsidRPr="00CA0104">
        <w:rPr>
          <w:rStyle w:val="Char0"/>
          <w:rtl/>
        </w:rPr>
        <w:t>داند، و او شنوا</w:t>
      </w:r>
      <w:r w:rsidR="001D6265" w:rsidRPr="00CA0104">
        <w:rPr>
          <w:rStyle w:val="Char0"/>
          <w:rFonts w:hint="cs"/>
          <w:rtl/>
        </w:rPr>
        <w:t>ی</w:t>
      </w:r>
      <w:r w:rsidR="001D6265" w:rsidRPr="00CA0104">
        <w:rPr>
          <w:rStyle w:val="Char0"/>
          <w:rtl/>
        </w:rPr>
        <w:t xml:space="preserve"> داناست. </w:t>
      </w:r>
      <w:r w:rsidR="00255EB3">
        <w:rPr>
          <w:rStyle w:val="Char0"/>
          <w:rFonts w:cs="Traditional Arabic" w:hint="cs"/>
          <w:rtl/>
        </w:rPr>
        <w:t>﴿</w:t>
      </w:r>
      <w:r w:rsidR="00F769A1">
        <w:rPr>
          <w:rStyle w:val="Char0"/>
          <w:rFonts w:hint="cs"/>
          <w:rtl/>
        </w:rPr>
        <w:t>5</w:t>
      </w:r>
      <w:r w:rsidR="00255EB3">
        <w:rPr>
          <w:rStyle w:val="Char0"/>
          <w:rFonts w:cs="Traditional Arabic" w:hint="cs"/>
          <w:rtl/>
        </w:rPr>
        <w:t>﴾</w:t>
      </w:r>
      <w:r w:rsidR="00F769A1">
        <w:rPr>
          <w:rStyle w:val="Char0"/>
          <w:rFonts w:hint="cs"/>
          <w:rtl/>
        </w:rPr>
        <w:t xml:space="preserve"> </w:t>
      </w:r>
      <w:r w:rsidR="001D6265" w:rsidRPr="00CA0104">
        <w:rPr>
          <w:rStyle w:val="Char0"/>
          <w:rtl/>
        </w:rPr>
        <w:t>بلکه گفتند: خواب</w:t>
      </w:r>
      <w:r w:rsidR="00CA0104">
        <w:rPr>
          <w:rStyle w:val="Char0"/>
          <w:rtl/>
        </w:rPr>
        <w:t xml:space="preserve">‌های </w:t>
      </w:r>
      <w:r w:rsidR="001D6265" w:rsidRPr="00CA0104">
        <w:rPr>
          <w:rStyle w:val="Char0"/>
          <w:rtl/>
        </w:rPr>
        <w:t>پراگنده است، بلکه آن را از پ</w:t>
      </w:r>
      <w:r w:rsidR="001D6265" w:rsidRPr="00CA0104">
        <w:rPr>
          <w:rStyle w:val="Char0"/>
          <w:rFonts w:hint="cs"/>
          <w:rtl/>
        </w:rPr>
        <w:t>یش</w:t>
      </w:r>
      <w:r w:rsidR="001D6265" w:rsidRPr="00CA0104">
        <w:rPr>
          <w:rStyle w:val="Char0"/>
          <w:rtl/>
        </w:rPr>
        <w:t xml:space="preserve"> خود ساخته است بلکه او شاعر است، (اگر پ</w:t>
      </w:r>
      <w:r w:rsidR="001D6265" w:rsidRPr="00CA0104">
        <w:rPr>
          <w:rStyle w:val="Char0"/>
          <w:rFonts w:hint="cs"/>
          <w:rtl/>
        </w:rPr>
        <w:t>یغمبر</w:t>
      </w:r>
      <w:r w:rsidR="001D6265" w:rsidRPr="00CA0104">
        <w:rPr>
          <w:rStyle w:val="Char0"/>
          <w:rtl/>
        </w:rPr>
        <w:t xml:space="preserve"> در دعوا</w:t>
      </w:r>
      <w:r w:rsidR="001D6265" w:rsidRPr="00CA0104">
        <w:rPr>
          <w:rStyle w:val="Char0"/>
          <w:rFonts w:hint="cs"/>
          <w:rtl/>
        </w:rPr>
        <w:t>ی</w:t>
      </w:r>
      <w:r w:rsidR="001D6265" w:rsidRPr="00CA0104">
        <w:rPr>
          <w:rStyle w:val="Char0"/>
          <w:rtl/>
        </w:rPr>
        <w:t xml:space="preserve"> خود راست باشد) پس طور</w:t>
      </w:r>
      <w:r w:rsidR="001D6265" w:rsidRPr="00CA0104">
        <w:rPr>
          <w:rStyle w:val="Char0"/>
          <w:rFonts w:hint="cs"/>
          <w:rtl/>
        </w:rPr>
        <w:t>ی</w:t>
      </w:r>
      <w:r w:rsidR="001D6265" w:rsidRPr="00CA0104">
        <w:rPr>
          <w:rStyle w:val="Char0"/>
          <w:rtl/>
        </w:rPr>
        <w:t xml:space="preserve"> که پ</w:t>
      </w:r>
      <w:r w:rsidR="001D6265" w:rsidRPr="00CA0104">
        <w:rPr>
          <w:rStyle w:val="Char0"/>
          <w:rFonts w:hint="cs"/>
          <w:rtl/>
        </w:rPr>
        <w:t>یشینیان</w:t>
      </w:r>
      <w:r w:rsidR="00255EB3">
        <w:rPr>
          <w:rStyle w:val="Char0"/>
          <w:rtl/>
        </w:rPr>
        <w:t xml:space="preserve"> (با معجزه</w:t>
      </w:r>
      <w:r w:rsidR="00255EB3">
        <w:rPr>
          <w:rStyle w:val="Char0"/>
          <w:rFonts w:hint="cs"/>
          <w:rtl/>
        </w:rPr>
        <w:t>‌</w:t>
      </w:r>
      <w:r w:rsidR="001D6265" w:rsidRPr="00CA0104">
        <w:rPr>
          <w:rStyle w:val="Char0"/>
          <w:rtl/>
        </w:rPr>
        <w:t>ها) فرستاده شدند، با</w:t>
      </w:r>
      <w:r w:rsidR="001D6265" w:rsidRPr="00CA0104">
        <w:rPr>
          <w:rStyle w:val="Char0"/>
          <w:rFonts w:hint="cs"/>
          <w:rtl/>
        </w:rPr>
        <w:t>ید</w:t>
      </w:r>
      <w:r w:rsidR="001D6265" w:rsidRPr="00CA0104">
        <w:rPr>
          <w:rStyle w:val="Char0"/>
          <w:rtl/>
        </w:rPr>
        <w:t xml:space="preserve"> </w:t>
      </w:r>
      <w:r w:rsidR="001D6265" w:rsidRPr="00CA0104">
        <w:rPr>
          <w:rStyle w:val="Char0"/>
          <w:rFonts w:hint="cs"/>
          <w:rtl/>
        </w:rPr>
        <w:t>معجزه</w:t>
      </w:r>
      <w:r w:rsidR="00255EB3">
        <w:rPr>
          <w:rStyle w:val="Char0"/>
          <w:rFonts w:hint="cs"/>
          <w:rtl/>
        </w:rPr>
        <w:t>‌</w:t>
      </w:r>
      <w:r w:rsidR="001D6265" w:rsidRPr="00CA0104">
        <w:rPr>
          <w:rStyle w:val="Char0"/>
          <w:rtl/>
        </w:rPr>
        <w:t>ا</w:t>
      </w:r>
      <w:r w:rsidR="001D6265" w:rsidRPr="00CA0104">
        <w:rPr>
          <w:rStyle w:val="Char0"/>
          <w:rFonts w:hint="cs"/>
          <w:rtl/>
        </w:rPr>
        <w:t>ی</w:t>
      </w:r>
      <w:r w:rsidR="00255EB3">
        <w:rPr>
          <w:rStyle w:val="Char0"/>
          <w:rtl/>
        </w:rPr>
        <w:t xml:space="preserve"> (ح</w:t>
      </w:r>
      <w:r w:rsidR="00255EB3">
        <w:rPr>
          <w:rStyle w:val="Char0"/>
          <w:rFonts w:hint="cs"/>
          <w:rtl/>
        </w:rPr>
        <w:t>سّ</w:t>
      </w:r>
      <w:r w:rsidR="001D6265" w:rsidRPr="00CA0104">
        <w:rPr>
          <w:rStyle w:val="Char0"/>
          <w:rFonts w:hint="cs"/>
          <w:rtl/>
        </w:rPr>
        <w:t>ی</w:t>
      </w:r>
      <w:r w:rsidR="00255EB3">
        <w:rPr>
          <w:rStyle w:val="Char0"/>
          <w:rFonts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ما ب</w:t>
      </w:r>
      <w:r w:rsidR="001D6265" w:rsidRPr="00CA0104">
        <w:rPr>
          <w:rStyle w:val="Char0"/>
          <w:rFonts w:hint="cs"/>
          <w:rtl/>
        </w:rPr>
        <w:t>یاورد</w:t>
      </w:r>
      <w:r w:rsidR="001D6265" w:rsidRPr="00CA0104">
        <w:rPr>
          <w:rStyle w:val="Char0"/>
          <w:rtl/>
        </w:rPr>
        <w:t>.</w:t>
      </w:r>
      <w:r w:rsidR="00F769A1">
        <w:rPr>
          <w:rStyle w:val="Char0"/>
          <w:rFonts w:hint="cs"/>
          <w:rtl/>
        </w:rPr>
        <w:t xml:space="preserve"> </w:t>
      </w:r>
      <w:r w:rsidR="00255EB3">
        <w:rPr>
          <w:rStyle w:val="Char0"/>
          <w:rFonts w:cs="Traditional Arabic" w:hint="cs"/>
          <w:rtl/>
        </w:rPr>
        <w:t>﴿</w:t>
      </w:r>
      <w:r w:rsidR="00F769A1">
        <w:rPr>
          <w:rStyle w:val="Char0"/>
          <w:rFonts w:hint="cs"/>
          <w:rtl/>
        </w:rPr>
        <w:t>6</w:t>
      </w:r>
      <w:r w:rsidR="00255EB3">
        <w:rPr>
          <w:rStyle w:val="Char0"/>
          <w:rFonts w:cs="Traditional Arabic" w:hint="cs"/>
          <w:rtl/>
        </w:rPr>
        <w:t>﴾</w:t>
      </w:r>
      <w:r w:rsidR="001D6265" w:rsidRPr="00CA0104">
        <w:rPr>
          <w:rStyle w:val="Char0"/>
          <w:rtl/>
        </w:rPr>
        <w:t xml:space="preserve"> پ</w:t>
      </w:r>
      <w:r w:rsidR="001D6265" w:rsidRPr="00CA0104">
        <w:rPr>
          <w:rStyle w:val="Char0"/>
          <w:rFonts w:hint="cs"/>
          <w:rtl/>
        </w:rPr>
        <w:t>یش</w:t>
      </w:r>
      <w:r w:rsidR="001D6265" w:rsidRPr="00CA0104">
        <w:rPr>
          <w:rStyle w:val="Char0"/>
          <w:rtl/>
        </w:rPr>
        <w:t xml:space="preserve"> از آنان </w:t>
      </w:r>
      <w:r w:rsidR="00255EB3">
        <w:rPr>
          <w:rStyle w:val="Char0"/>
          <w:rFonts w:hint="cs"/>
          <w:rtl/>
        </w:rPr>
        <w:t>(</w:t>
      </w:r>
      <w:r w:rsidR="001D6265" w:rsidRPr="00CA0104">
        <w:rPr>
          <w:rStyle w:val="Char0"/>
          <w:rtl/>
        </w:rPr>
        <w:t>ن</w:t>
      </w:r>
      <w:r w:rsidR="001D6265" w:rsidRPr="00CA0104">
        <w:rPr>
          <w:rStyle w:val="Char0"/>
          <w:rFonts w:hint="cs"/>
          <w:rtl/>
        </w:rPr>
        <w:t>یز</w:t>
      </w:r>
      <w:r w:rsidR="001D6265" w:rsidRPr="00CA0104">
        <w:rPr>
          <w:rStyle w:val="Char0"/>
          <w:rtl/>
        </w:rPr>
        <w:t xml:space="preserve"> مردم</w:t>
      </w:r>
      <w:r w:rsidR="00255EB3">
        <w:rPr>
          <w:rStyle w:val="Char0"/>
          <w:rFonts w:hint="cs"/>
          <w:rtl/>
        </w:rPr>
        <w:t>ِ</w:t>
      </w:r>
      <w:r w:rsidR="001D6265" w:rsidRPr="00CA0104">
        <w:rPr>
          <w:rStyle w:val="Char0"/>
          <w:rtl/>
        </w:rPr>
        <w:t>) ه</w:t>
      </w:r>
      <w:r w:rsidR="001D6265" w:rsidRPr="00CA0104">
        <w:rPr>
          <w:rStyle w:val="Char0"/>
          <w:rFonts w:hint="cs"/>
          <w:rtl/>
        </w:rPr>
        <w:t>یچ</w:t>
      </w:r>
      <w:r w:rsidR="001D6265" w:rsidRPr="00CA0104">
        <w:rPr>
          <w:rStyle w:val="Char0"/>
          <w:rtl/>
        </w:rPr>
        <w:t xml:space="preserve"> قر</w:t>
      </w:r>
      <w:r w:rsidR="001D6265" w:rsidRPr="00CA0104">
        <w:rPr>
          <w:rStyle w:val="Char0"/>
          <w:rFonts w:hint="cs"/>
          <w:rtl/>
        </w:rPr>
        <w:t>یه</w:t>
      </w:r>
      <w:r w:rsidR="00255EB3">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که (اهل) آن را هلاک کرد</w:t>
      </w:r>
      <w:r w:rsidR="001D6265" w:rsidRPr="00CA0104">
        <w:rPr>
          <w:rStyle w:val="Char0"/>
          <w:rFonts w:hint="cs"/>
          <w:rtl/>
        </w:rPr>
        <w:t>یم</w:t>
      </w:r>
      <w:r w:rsidR="001D6265" w:rsidRPr="00CA0104">
        <w:rPr>
          <w:rStyle w:val="Char0"/>
          <w:rtl/>
        </w:rPr>
        <w:t xml:space="preserve"> ا</w:t>
      </w:r>
      <w:r w:rsidR="001D6265" w:rsidRPr="00CA0104">
        <w:rPr>
          <w:rStyle w:val="Char0"/>
          <w:rFonts w:hint="cs"/>
          <w:rtl/>
        </w:rPr>
        <w:t>یمان</w:t>
      </w:r>
      <w:r w:rsidR="001D6265" w:rsidRPr="00CA0104">
        <w:rPr>
          <w:rStyle w:val="Char0"/>
          <w:rtl/>
        </w:rPr>
        <w:t xml:space="preserve"> ن</w:t>
      </w:r>
      <w:r w:rsidR="001D6265" w:rsidRPr="00CA0104">
        <w:rPr>
          <w:rStyle w:val="Char0"/>
          <w:rFonts w:hint="cs"/>
          <w:rtl/>
        </w:rPr>
        <w:t>یاوردند،</w:t>
      </w:r>
      <w:r w:rsidR="001D6265" w:rsidRPr="00CA0104">
        <w:rPr>
          <w:rStyle w:val="Char0"/>
          <w:rtl/>
        </w:rPr>
        <w:t xml:space="preserve"> پس آ</w:t>
      </w:r>
      <w:r w:rsidR="001D6265" w:rsidRPr="00CA0104">
        <w:rPr>
          <w:rStyle w:val="Char0"/>
          <w:rFonts w:hint="cs"/>
          <w:rtl/>
        </w:rPr>
        <w:t>یا</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ا</w:t>
      </w:r>
      <w:r w:rsidR="001D6265" w:rsidRPr="00CA0104">
        <w:rPr>
          <w:rStyle w:val="Char0"/>
          <w:rFonts w:hint="cs"/>
          <w:rtl/>
        </w:rPr>
        <w:t>یمان</w:t>
      </w:r>
      <w:r w:rsidR="00CA0104">
        <w:rPr>
          <w:rStyle w:val="Char0"/>
          <w:rtl/>
        </w:rPr>
        <w:t xml:space="preserve"> می‌</w:t>
      </w:r>
      <w:r w:rsidR="001D6265" w:rsidRPr="00CA0104">
        <w:rPr>
          <w:rStyle w:val="Char0"/>
          <w:rtl/>
        </w:rPr>
        <w:t xml:space="preserve">آورند؟! </w:t>
      </w:r>
      <w:r w:rsidR="00255EB3">
        <w:rPr>
          <w:rStyle w:val="Char0"/>
          <w:rFonts w:cs="Traditional Arabic" w:hint="cs"/>
          <w:rtl/>
        </w:rPr>
        <w:t>﴿</w:t>
      </w:r>
      <w:r w:rsidR="001D6265" w:rsidRPr="00CA0104">
        <w:rPr>
          <w:rStyle w:val="Char0"/>
          <w:rtl/>
        </w:rPr>
        <w:t>۷</w:t>
      </w:r>
      <w:r w:rsidR="00255EB3">
        <w:rPr>
          <w:rStyle w:val="Char0"/>
          <w:rFonts w:cs="Traditional Arabic" w:hint="cs"/>
          <w:rtl/>
        </w:rPr>
        <w:t>﴾</w:t>
      </w:r>
      <w:r w:rsidR="001D6265" w:rsidRPr="00CA0104">
        <w:rPr>
          <w:rStyle w:val="Char0"/>
          <w:rtl/>
        </w:rPr>
        <w:t xml:space="preserve"> و پ</w:t>
      </w:r>
      <w:r w:rsidR="001D6265" w:rsidRPr="00CA0104">
        <w:rPr>
          <w:rStyle w:val="Char0"/>
          <w:rFonts w:hint="cs"/>
          <w:rtl/>
        </w:rPr>
        <w:t>یش</w:t>
      </w:r>
      <w:r w:rsidR="001D6265" w:rsidRPr="00CA0104">
        <w:rPr>
          <w:rStyle w:val="Char0"/>
          <w:rtl/>
        </w:rPr>
        <w:t xml:space="preserve"> از تو ن</w:t>
      </w:r>
      <w:r w:rsidR="001D6265" w:rsidRPr="00CA0104">
        <w:rPr>
          <w:rStyle w:val="Char0"/>
          <w:rFonts w:hint="cs"/>
          <w:rtl/>
        </w:rPr>
        <w:t>یز</w:t>
      </w:r>
      <w:r w:rsidR="001D6265" w:rsidRPr="00CA0104">
        <w:rPr>
          <w:rStyle w:val="Char0"/>
          <w:rtl/>
        </w:rPr>
        <w:t xml:space="preserve"> جز مردان</w:t>
      </w:r>
      <w:r w:rsidR="001D6265" w:rsidRPr="00CA0104">
        <w:rPr>
          <w:rStyle w:val="Char0"/>
          <w:rFonts w:hint="cs"/>
          <w:rtl/>
        </w:rPr>
        <w:t>ی</w:t>
      </w:r>
      <w:r w:rsidR="001D6265" w:rsidRPr="00CA0104">
        <w:rPr>
          <w:rStyle w:val="Char0"/>
          <w:rtl/>
        </w:rPr>
        <w:t xml:space="preserve"> را که به آنان وح</w:t>
      </w:r>
      <w:r w:rsidR="001D6265" w:rsidRPr="00CA0104">
        <w:rPr>
          <w:rStyle w:val="Char0"/>
          <w:rFonts w:hint="cs"/>
          <w:rtl/>
        </w:rPr>
        <w:t>ی</w:t>
      </w:r>
      <w:r w:rsidR="00CA0104">
        <w:rPr>
          <w:rStyle w:val="Char0"/>
          <w:rtl/>
        </w:rPr>
        <w:t xml:space="preserve"> می‌</w:t>
      </w:r>
      <w:r w:rsidR="001D6265" w:rsidRPr="00CA0104">
        <w:rPr>
          <w:rStyle w:val="Char0"/>
          <w:rtl/>
        </w:rPr>
        <w:t>کرد</w:t>
      </w:r>
      <w:r w:rsidR="001D6265" w:rsidRPr="00CA0104">
        <w:rPr>
          <w:rStyle w:val="Char0"/>
          <w:rFonts w:hint="cs"/>
          <w:rtl/>
        </w:rPr>
        <w:t>یم،</w:t>
      </w:r>
      <w:r w:rsidR="001D6265" w:rsidRPr="00CA0104">
        <w:rPr>
          <w:rStyle w:val="Char0"/>
          <w:rtl/>
        </w:rPr>
        <w:t xml:space="preserve"> نفرستاد</w:t>
      </w:r>
      <w:r w:rsidR="001D6265" w:rsidRPr="00CA0104">
        <w:rPr>
          <w:rStyle w:val="Char0"/>
          <w:rFonts w:hint="cs"/>
          <w:rtl/>
        </w:rPr>
        <w:t>یم</w:t>
      </w:r>
      <w:r w:rsidR="001D6265" w:rsidRPr="00CA0104">
        <w:rPr>
          <w:rStyle w:val="Char0"/>
          <w:rtl/>
        </w:rPr>
        <w:t>. پس اگر شما</w:t>
      </w:r>
      <w:r w:rsidR="00CA0104">
        <w:rPr>
          <w:rStyle w:val="Char0"/>
          <w:rtl/>
        </w:rPr>
        <w:t xml:space="preserve"> نمی‌</w:t>
      </w:r>
      <w:r w:rsidR="001D6265" w:rsidRPr="00CA0104">
        <w:rPr>
          <w:rStyle w:val="Char0"/>
          <w:rtl/>
        </w:rPr>
        <w:t>دان</w:t>
      </w:r>
      <w:r w:rsidR="001D6265" w:rsidRPr="00CA0104">
        <w:rPr>
          <w:rStyle w:val="Char0"/>
          <w:rFonts w:hint="cs"/>
          <w:rtl/>
        </w:rPr>
        <w:t>ید،</w:t>
      </w:r>
      <w:r w:rsidR="001D6265" w:rsidRPr="00CA0104">
        <w:rPr>
          <w:rStyle w:val="Char0"/>
          <w:rtl/>
        </w:rPr>
        <w:t xml:space="preserve"> از اهل کتاب بپرس</w:t>
      </w:r>
      <w:r w:rsidR="001D6265" w:rsidRPr="00CA0104">
        <w:rPr>
          <w:rStyle w:val="Char0"/>
          <w:rFonts w:hint="cs"/>
          <w:rtl/>
        </w:rPr>
        <w:t>ید</w:t>
      </w:r>
      <w:r w:rsidR="001D6265" w:rsidRPr="00CA0104">
        <w:rPr>
          <w:rStyle w:val="Char0"/>
          <w:rtl/>
        </w:rPr>
        <w:t xml:space="preserve">. </w:t>
      </w:r>
      <w:r w:rsidR="00255EB3">
        <w:rPr>
          <w:rStyle w:val="Char0"/>
          <w:rFonts w:cs="Traditional Arabic" w:hint="cs"/>
          <w:rtl/>
        </w:rPr>
        <w:t>﴿</w:t>
      </w:r>
      <w:r w:rsidR="001D6265" w:rsidRPr="00CA0104">
        <w:rPr>
          <w:rStyle w:val="Char0"/>
          <w:rtl/>
        </w:rPr>
        <w:t>۸</w:t>
      </w:r>
      <w:r w:rsidR="00255EB3">
        <w:rPr>
          <w:rStyle w:val="Char0"/>
          <w:rFonts w:cs="Traditional Arabic" w:hint="cs"/>
          <w:rtl/>
        </w:rPr>
        <w:t>﴾</w:t>
      </w:r>
      <w:r w:rsidR="001D6265" w:rsidRPr="00CA0104">
        <w:rPr>
          <w:rStyle w:val="Char0"/>
          <w:rtl/>
        </w:rPr>
        <w:t xml:space="preserve"> پ</w:t>
      </w:r>
      <w:r w:rsidR="001D6265" w:rsidRPr="00CA0104">
        <w:rPr>
          <w:rStyle w:val="Char0"/>
          <w:rFonts w:hint="cs"/>
          <w:rtl/>
        </w:rPr>
        <w:t>یغم</w:t>
      </w:r>
      <w:r w:rsidR="001D6265" w:rsidRPr="00CA0104">
        <w:rPr>
          <w:rStyle w:val="Char0"/>
          <w:rtl/>
        </w:rPr>
        <w:t>بران را جسد</w:t>
      </w:r>
      <w:r w:rsidR="001D6265" w:rsidRPr="00CA0104">
        <w:rPr>
          <w:rStyle w:val="Char0"/>
          <w:rFonts w:hint="cs"/>
          <w:rtl/>
        </w:rPr>
        <w:t>ی</w:t>
      </w:r>
      <w:r w:rsidR="001D6265" w:rsidRPr="00CA0104">
        <w:rPr>
          <w:rStyle w:val="Char0"/>
          <w:rtl/>
        </w:rPr>
        <w:t xml:space="preserve"> که غذا نخورند قرار نداد</w:t>
      </w:r>
      <w:r w:rsidR="001D6265" w:rsidRPr="00CA0104">
        <w:rPr>
          <w:rStyle w:val="Char0"/>
          <w:rFonts w:hint="cs"/>
          <w:rtl/>
        </w:rPr>
        <w:t>یم</w:t>
      </w:r>
      <w:r w:rsidR="001D6265" w:rsidRPr="00CA0104">
        <w:rPr>
          <w:rStyle w:val="Char0"/>
          <w:rtl/>
        </w:rPr>
        <w:t xml:space="preserve"> و جاودان هم نبودند. </w:t>
      </w:r>
      <w:r w:rsidR="00255EB3">
        <w:rPr>
          <w:rStyle w:val="Char0"/>
          <w:rFonts w:cs="Traditional Arabic" w:hint="cs"/>
          <w:rtl/>
        </w:rPr>
        <w:lastRenderedPageBreak/>
        <w:t>﴿</w:t>
      </w:r>
      <w:r w:rsidR="001D6265" w:rsidRPr="00CA0104">
        <w:rPr>
          <w:rStyle w:val="Char0"/>
          <w:rtl/>
        </w:rPr>
        <w:t>۹</w:t>
      </w:r>
      <w:r w:rsidR="00255EB3">
        <w:rPr>
          <w:rStyle w:val="Char0"/>
          <w:rFonts w:cs="Traditional Arabic" w:hint="cs"/>
          <w:rtl/>
        </w:rPr>
        <w:t>﴾</w:t>
      </w:r>
      <w:r w:rsidR="001D6265" w:rsidRPr="00CA0104">
        <w:rPr>
          <w:rStyle w:val="Char0"/>
          <w:rtl/>
        </w:rPr>
        <w:t xml:space="preserve"> باز وعد</w:t>
      </w:r>
      <w:r w:rsidR="00F769A1">
        <w:rPr>
          <w:rStyle w:val="Char0"/>
          <w:rFonts w:hint="cs"/>
          <w:rtl/>
        </w:rPr>
        <w:t>ۀ</w:t>
      </w:r>
      <w:r w:rsidR="001D6265" w:rsidRPr="00CA0104">
        <w:rPr>
          <w:rStyle w:val="Char0"/>
          <w:rtl/>
        </w:rPr>
        <w:t xml:space="preserve"> (خو</w:t>
      </w:r>
      <w:r w:rsidR="001D6265" w:rsidRPr="00CA0104">
        <w:rPr>
          <w:rStyle w:val="Char0"/>
          <w:rFonts w:hint="cs"/>
          <w:rtl/>
        </w:rPr>
        <w:t>یش</w:t>
      </w:r>
      <w:r w:rsidR="00855E3E">
        <w:rPr>
          <w:rStyle w:val="Char0"/>
          <w:rtl/>
        </w:rPr>
        <w:t>)</w:t>
      </w:r>
      <w:r w:rsidR="001D6265" w:rsidRPr="00CA0104">
        <w:rPr>
          <w:rStyle w:val="Char0"/>
          <w:rtl/>
        </w:rPr>
        <w:t xml:space="preserve"> به آنان را راست گردان</w:t>
      </w:r>
      <w:r w:rsidR="001D6265" w:rsidRPr="00CA0104">
        <w:rPr>
          <w:rStyle w:val="Char0"/>
          <w:rFonts w:hint="cs"/>
          <w:rtl/>
        </w:rPr>
        <w:t>یدیم،</w:t>
      </w:r>
      <w:r w:rsidR="001D6265" w:rsidRPr="00CA0104">
        <w:rPr>
          <w:rStyle w:val="Char0"/>
          <w:rtl/>
        </w:rPr>
        <w:t xml:space="preserve"> و آنان و هر که را خواست</w:t>
      </w:r>
      <w:r w:rsidR="001D6265" w:rsidRPr="00CA0104">
        <w:rPr>
          <w:rStyle w:val="Char0"/>
          <w:rFonts w:hint="cs"/>
          <w:rtl/>
        </w:rPr>
        <w:t>یم،</w:t>
      </w:r>
      <w:r w:rsidR="001D6265" w:rsidRPr="00CA0104">
        <w:rPr>
          <w:rStyle w:val="Char0"/>
          <w:rtl/>
        </w:rPr>
        <w:t xml:space="preserve"> نجات داد</w:t>
      </w:r>
      <w:r w:rsidR="001D6265" w:rsidRPr="00CA0104">
        <w:rPr>
          <w:rStyle w:val="Char0"/>
          <w:rFonts w:hint="cs"/>
          <w:rtl/>
        </w:rPr>
        <w:t>یم،</w:t>
      </w:r>
      <w:r w:rsidR="001D6265" w:rsidRPr="00CA0104">
        <w:rPr>
          <w:rStyle w:val="Char0"/>
          <w:rtl/>
        </w:rPr>
        <w:t xml:space="preserve"> و اسرافکاران </w:t>
      </w:r>
      <w:r w:rsidR="00255EB3">
        <w:rPr>
          <w:rStyle w:val="Char0"/>
          <w:rFonts w:hint="cs"/>
          <w:rtl/>
        </w:rPr>
        <w:t>(</w:t>
      </w:r>
      <w:r w:rsidR="001D6265" w:rsidRPr="00CA0104">
        <w:rPr>
          <w:rStyle w:val="Char0"/>
          <w:rtl/>
        </w:rPr>
        <w:t>تجاوزکاران</w:t>
      </w:r>
      <w:r w:rsidR="00255EB3">
        <w:rPr>
          <w:rStyle w:val="Char0"/>
          <w:rFonts w:hint="cs"/>
          <w:rtl/>
        </w:rPr>
        <w:t>)</w:t>
      </w:r>
      <w:r w:rsidR="001D6265" w:rsidRPr="00CA0104">
        <w:rPr>
          <w:rStyle w:val="Char0"/>
          <w:rtl/>
        </w:rPr>
        <w:t xml:space="preserve"> را نابود کرد</w:t>
      </w:r>
      <w:r w:rsidR="001D6265" w:rsidRPr="00CA0104">
        <w:rPr>
          <w:rStyle w:val="Char0"/>
          <w:rFonts w:hint="cs"/>
          <w:rtl/>
        </w:rPr>
        <w:t>یم</w:t>
      </w:r>
      <w:r w:rsidR="00F769A1">
        <w:rPr>
          <w:rStyle w:val="Char0"/>
          <w:rtl/>
        </w:rPr>
        <w:t xml:space="preserve">. </w:t>
      </w:r>
      <w:r w:rsidR="00674BFC">
        <w:rPr>
          <w:rStyle w:val="Char0"/>
          <w:rFonts w:cs="Traditional Arabic" w:hint="cs"/>
          <w:rtl/>
        </w:rPr>
        <w:t>﴿</w:t>
      </w:r>
      <w:r w:rsidR="00F769A1">
        <w:rPr>
          <w:rStyle w:val="Char0"/>
          <w:rtl/>
        </w:rPr>
        <w:t>۱۰</w:t>
      </w:r>
      <w:r w:rsidR="00674BFC">
        <w:rPr>
          <w:rStyle w:val="Char0"/>
          <w:rFonts w:cs="Traditional Arabic" w:hint="cs"/>
          <w:rtl/>
        </w:rPr>
        <w:t>﴾</w:t>
      </w:r>
      <w:r w:rsidR="001D6265" w:rsidRPr="00CA0104">
        <w:rPr>
          <w:rStyle w:val="Char0"/>
          <w:rtl/>
        </w:rPr>
        <w:t xml:space="preserve"> البته ما بسو</w:t>
      </w:r>
      <w:r w:rsidR="001D6265" w:rsidRPr="00CA0104">
        <w:rPr>
          <w:rStyle w:val="Char0"/>
          <w:rFonts w:hint="cs"/>
          <w:rtl/>
        </w:rPr>
        <w:t>ی</w:t>
      </w:r>
      <w:r w:rsidR="001D6265" w:rsidRPr="00CA0104">
        <w:rPr>
          <w:rStyle w:val="Char0"/>
          <w:rtl/>
        </w:rPr>
        <w:t xml:space="preserve"> شما کتاب</w:t>
      </w:r>
      <w:r w:rsidR="001D6265" w:rsidRPr="00CA0104">
        <w:rPr>
          <w:rStyle w:val="Char0"/>
          <w:rFonts w:hint="cs"/>
          <w:rtl/>
        </w:rPr>
        <w:t>ی</w:t>
      </w:r>
      <w:r w:rsidR="001D6265" w:rsidRPr="00CA0104">
        <w:rPr>
          <w:rStyle w:val="Char0"/>
          <w:rtl/>
        </w:rPr>
        <w:t xml:space="preserve"> نازل کرد</w:t>
      </w:r>
      <w:r w:rsidR="001D6265" w:rsidRPr="00CA0104">
        <w:rPr>
          <w:rStyle w:val="Char0"/>
          <w:rFonts w:hint="cs"/>
          <w:rtl/>
        </w:rPr>
        <w:t>یم</w:t>
      </w:r>
      <w:r w:rsidR="00255EB3">
        <w:rPr>
          <w:rStyle w:val="Char0"/>
          <w:rtl/>
        </w:rPr>
        <w:t xml:space="preserve"> که ذكر</w:t>
      </w:r>
      <w:r w:rsidR="001D6265" w:rsidRPr="00CA0104">
        <w:rPr>
          <w:rStyle w:val="Char0"/>
          <w:rtl/>
        </w:rPr>
        <w:t>تان در آن است، آ</w:t>
      </w:r>
      <w:r w:rsidR="001D6265" w:rsidRPr="00CA0104">
        <w:rPr>
          <w:rStyle w:val="Char0"/>
          <w:rFonts w:hint="cs"/>
          <w:rtl/>
        </w:rPr>
        <w:t>یا</w:t>
      </w:r>
      <w:r w:rsidR="00CA0104">
        <w:rPr>
          <w:rStyle w:val="Char0"/>
          <w:rtl/>
        </w:rPr>
        <w:t xml:space="preserve"> نمی‌</w:t>
      </w:r>
      <w:r w:rsidR="001D6265" w:rsidRPr="00CA0104">
        <w:rPr>
          <w:rStyle w:val="Char0"/>
          <w:rtl/>
        </w:rPr>
        <w:t>ا</w:t>
      </w:r>
      <w:r w:rsidR="001D6265" w:rsidRPr="00CA0104">
        <w:rPr>
          <w:rStyle w:val="Char0"/>
          <w:rFonts w:hint="cs"/>
          <w:rtl/>
        </w:rPr>
        <w:t>ندیشید؟</w:t>
      </w:r>
    </w:p>
    <w:p w:rsidR="00255EB3" w:rsidRPr="00255EB3" w:rsidRDefault="00255EB3" w:rsidP="00255EB3">
      <w:pPr>
        <w:pStyle w:val="a0"/>
        <w:rPr>
          <w:rtl/>
        </w:rPr>
      </w:pPr>
      <w:r w:rsidRPr="00255EB3">
        <w:rPr>
          <w:rStyle w:val="Char0"/>
          <w:rFonts w:cs="Traditional Arabic"/>
          <w:rtl/>
        </w:rPr>
        <w:t>﴿</w:t>
      </w:r>
      <w:r w:rsidRPr="008B4A46">
        <w:rPr>
          <w:rStyle w:val="Char7"/>
          <w:rtl/>
        </w:rPr>
        <w:t>لَقَدْ أَنْزَلْنَا إِلَيْكُمْ كِتَابًا فِيهِ ذِكْرُكُمْ</w:t>
      </w:r>
      <w:r w:rsidR="001619CE" w:rsidRPr="008B4A46">
        <w:rPr>
          <w:rStyle w:val="Char7"/>
          <w:rtl/>
        </w:rPr>
        <w:t xml:space="preserve"> </w:t>
      </w:r>
      <w:r w:rsidRPr="008B4A46">
        <w:rPr>
          <w:rStyle w:val="Char7"/>
          <w:rtl/>
        </w:rPr>
        <w:t>أَفَلَا تَعْقِلُونَ١٠ وَكَمْ قَصَمْنَا مِنْ قَرْيَةٍ كَانَتْ ظَالِمَةً وَأَنْشَأْنَا بَعْدَهَا قَوْمًا آخَرِينَ١١ فَلَمَّا أَحَسُّوا بَأْسَنَا إِذَا هُمْ مِنْهَا يَرْكُضُونَ١٢ لَا تَرْكُضُوا وَارْجِعُوا إِلَى مَا أُتْرِفْتُمْ فِيهِ وَمَسَاكِنِكُمْ لَعَلَّكُمْ تُسْأَلُونَ١٣ قَالُوا يَا وَيْلَنَا إِنَّا كُنَّا ظَالِمِينَ١٤ فَمَا زَالَتْ تِلْكَ دَعْوَاهُمْ حَتَّى جَعَلْنَاهُمْ حَصِيدًا خَامِدِينَ١٥ وَمَا خَلَقْنَا السَّمَاءَ وَالْأَرْضَ وَمَا بَيْنَهُمَا لَاعِبِينَ١٦ لَوْ أَرَدْنَا أَنْ نَتَّخِذَ لَهْوًا لَاتَّخَذْنَاهُ مِنْ لَدُنَّا إِنْ كُنَّا فَاعِلِينَ١٧ بَلْ نَقْذِفُ بِالْحَقِّ عَلَى الْبَاطِلِ فَيَدْمَغُهُ فَإِذَا هُوَ زَاهِقٌ</w:t>
      </w:r>
      <w:r w:rsidR="001619CE" w:rsidRPr="008B4A46">
        <w:rPr>
          <w:rStyle w:val="Char7"/>
          <w:rtl/>
        </w:rPr>
        <w:t xml:space="preserve"> </w:t>
      </w:r>
      <w:r w:rsidRPr="008B4A46">
        <w:rPr>
          <w:rStyle w:val="Char7"/>
          <w:rtl/>
        </w:rPr>
        <w:t>وَلَكُمُ الْوَيْلُ مِمَّا تَصِفُونَ١٨ وَلَهُ مَنْ فِي السَّمَاوَاتِ وَالْأَرْضِ</w:t>
      </w:r>
      <w:r w:rsidR="001619CE" w:rsidRPr="008B4A46">
        <w:rPr>
          <w:rStyle w:val="Char7"/>
          <w:rtl/>
        </w:rPr>
        <w:t xml:space="preserve"> </w:t>
      </w:r>
      <w:r w:rsidRPr="008B4A46">
        <w:rPr>
          <w:rStyle w:val="Char7"/>
          <w:rtl/>
        </w:rPr>
        <w:t>وَمَنْ عِنْدَهُ لَا يَسْتَكْبِرُونَ عَنْ عِبَادَتِهِ وَلَا يَسْتَحْسِرُونَ١٩ يُسَبِّحُونَ اللَّيْلَ وَالنَّهَارَ لَا يَفْتُرُونَ٢٠ أَمِ اتَّخَذُوا آلِهَةً مِنَ الْأَرْضِ هُمْ يُنْشِرُونَ٢١ لَوْ كَانَ فِيهِمَا آلِهَةٌ إِلَّا اللَّهُ لَفَسَدَتَا</w:t>
      </w:r>
      <w:r w:rsidR="001619CE" w:rsidRPr="008B4A46">
        <w:rPr>
          <w:rStyle w:val="Char7"/>
          <w:rtl/>
        </w:rPr>
        <w:t xml:space="preserve"> </w:t>
      </w:r>
      <w:r w:rsidRPr="008B4A46">
        <w:rPr>
          <w:rStyle w:val="Char7"/>
          <w:rtl/>
        </w:rPr>
        <w:t>فَسُبْحَانَ اللَّهِ رَبِّ الْعَرْشِ عَمَّا يَصِفُونَ٢٢ لَا يُسْأَلُ عَمَّا يَفْعَلُ وَهُمْ يُسْأَلُونَ٢٣ أَمِ اتَّخَذُوا مِنْ دُونِهِ آلِهَةً</w:t>
      </w:r>
      <w:r w:rsidR="001619CE" w:rsidRPr="008B4A46">
        <w:rPr>
          <w:rStyle w:val="Char7"/>
          <w:rtl/>
        </w:rPr>
        <w:t xml:space="preserve"> </w:t>
      </w:r>
      <w:r w:rsidRPr="008B4A46">
        <w:rPr>
          <w:rStyle w:val="Char7"/>
          <w:rtl/>
        </w:rPr>
        <w:t>قُلْ هَاتُوا بُرْهَانَكُمْ</w:t>
      </w:r>
      <w:r w:rsidR="001619CE" w:rsidRPr="008B4A46">
        <w:rPr>
          <w:rStyle w:val="Char7"/>
          <w:rtl/>
        </w:rPr>
        <w:t xml:space="preserve"> </w:t>
      </w:r>
      <w:r w:rsidRPr="008B4A46">
        <w:rPr>
          <w:rStyle w:val="Char7"/>
          <w:rtl/>
        </w:rPr>
        <w:t>هَذَا ذِكْرُ مَنْ مَعِيَ وَذِكْرُ مَنْ قَبْلِي</w:t>
      </w:r>
      <w:r w:rsidR="001619CE" w:rsidRPr="008B4A46">
        <w:rPr>
          <w:rStyle w:val="Char7"/>
          <w:rtl/>
        </w:rPr>
        <w:t xml:space="preserve"> </w:t>
      </w:r>
      <w:r w:rsidRPr="008B4A46">
        <w:rPr>
          <w:rStyle w:val="Char7"/>
          <w:rtl/>
        </w:rPr>
        <w:t>بَلْ أَكْثَرُهُمْ لَا يَعْلَمُونَ الْحَقَّ</w:t>
      </w:r>
      <w:r w:rsidR="001619CE" w:rsidRPr="008B4A46">
        <w:rPr>
          <w:rStyle w:val="Char7"/>
          <w:rtl/>
        </w:rPr>
        <w:t xml:space="preserve"> </w:t>
      </w:r>
      <w:r w:rsidRPr="008B4A46">
        <w:rPr>
          <w:rStyle w:val="Char7"/>
          <w:rtl/>
        </w:rPr>
        <w:t>فَهُمْ مُعْرِضُونَ٢٤</w:t>
      </w:r>
      <w:r w:rsidRPr="00255EB3">
        <w:rPr>
          <w:rStyle w:val="Char0"/>
          <w:rFonts w:ascii="Times New Roman" w:hAnsi="Times New Roman" w:cs="Traditional Arabic" w:hint="cs"/>
          <w:rtl/>
        </w:rPr>
        <w:t>﴾</w:t>
      </w:r>
      <w:r w:rsidRPr="008B4A46">
        <w:rPr>
          <w:rStyle w:val="Char"/>
          <w:rtl/>
        </w:rPr>
        <w:t xml:space="preserve"> [الأنبياء: 10-24]</w:t>
      </w:r>
      <w:r w:rsidRPr="00255EB3">
        <w:rPr>
          <w:rFonts w:hint="cs"/>
          <w:rtl/>
        </w:rPr>
        <w:t>.</w:t>
      </w:r>
    </w:p>
    <w:p w:rsidR="001D6265" w:rsidRPr="00CA0104" w:rsidRDefault="00F769A1" w:rsidP="00F769A1">
      <w:pPr>
        <w:pStyle w:val="a0"/>
        <w:rPr>
          <w:rStyle w:val="Char0"/>
          <w:rtl/>
        </w:rPr>
      </w:pPr>
      <w:r>
        <w:rPr>
          <w:rStyle w:val="Char0"/>
          <w:rFonts w:cs="Traditional Arabic" w:hint="cs"/>
          <w:rtl/>
        </w:rPr>
        <w:t>﴿</w:t>
      </w:r>
      <w:r>
        <w:rPr>
          <w:rStyle w:val="Char0"/>
          <w:rFonts w:hint="cs"/>
          <w:rtl/>
        </w:rPr>
        <w:t>11</w:t>
      </w:r>
      <w:r>
        <w:rPr>
          <w:rStyle w:val="Char0"/>
          <w:rFonts w:cs="Traditional Arabic" w:hint="cs"/>
          <w:rtl/>
        </w:rPr>
        <w:t>﴾</w:t>
      </w:r>
      <w:r w:rsidR="001D6265" w:rsidRPr="00CA0104">
        <w:rPr>
          <w:rStyle w:val="Char0"/>
          <w:rtl/>
        </w:rPr>
        <w:t xml:space="preserve"> و چه بس</w:t>
      </w:r>
      <w:r w:rsidR="001D6265" w:rsidRPr="00CA0104">
        <w:rPr>
          <w:rStyle w:val="Char0"/>
          <w:rFonts w:hint="cs"/>
          <w:rtl/>
        </w:rPr>
        <w:t>یار</w:t>
      </w:r>
      <w:r w:rsidR="001D6265" w:rsidRPr="00CA0104">
        <w:rPr>
          <w:rStyle w:val="Char0"/>
          <w:rtl/>
        </w:rPr>
        <w:t xml:space="preserve"> قر</w:t>
      </w:r>
      <w:r w:rsidR="001D6265" w:rsidRPr="00CA0104">
        <w:rPr>
          <w:rStyle w:val="Char0"/>
          <w:rFonts w:hint="cs"/>
          <w:rtl/>
        </w:rPr>
        <w:t>یه</w:t>
      </w:r>
      <w:r w:rsidR="00CA0104">
        <w:rPr>
          <w:rStyle w:val="Char0"/>
          <w:rtl/>
        </w:rPr>
        <w:t xml:space="preserve">‌ها </w:t>
      </w:r>
      <w:r w:rsidR="001D6265" w:rsidRPr="00CA0104">
        <w:rPr>
          <w:rStyle w:val="Char0"/>
          <w:rtl/>
        </w:rPr>
        <w:t>را که اهل آن ظالم بودند، شکست</w:t>
      </w:r>
      <w:r w:rsidR="001D6265" w:rsidRPr="00CA0104">
        <w:rPr>
          <w:rStyle w:val="Char0"/>
          <w:rFonts w:hint="cs"/>
          <w:rtl/>
        </w:rPr>
        <w:t>یم</w:t>
      </w:r>
      <w:r w:rsidR="001D6265" w:rsidRPr="00CA0104">
        <w:rPr>
          <w:rStyle w:val="Char0"/>
          <w:rtl/>
        </w:rPr>
        <w:t xml:space="preserve"> (هلاک کرد</w:t>
      </w:r>
      <w:r w:rsidR="001D6265" w:rsidRPr="00CA0104">
        <w:rPr>
          <w:rStyle w:val="Char0"/>
          <w:rFonts w:hint="cs"/>
          <w:rtl/>
        </w:rPr>
        <w:t>یم</w:t>
      </w:r>
      <w:r w:rsidR="00727C87">
        <w:rPr>
          <w:rStyle w:val="Char0"/>
          <w:rFonts w:hint="cs"/>
          <w:rtl/>
        </w:rPr>
        <w:t>)</w:t>
      </w:r>
      <w:r w:rsidR="001D6265" w:rsidRPr="00CA0104">
        <w:rPr>
          <w:rStyle w:val="Char0"/>
          <w:rtl/>
        </w:rPr>
        <w:t xml:space="preserve"> و پس از آنان قوم د</w:t>
      </w:r>
      <w:r w:rsidR="001D6265" w:rsidRPr="00CA0104">
        <w:rPr>
          <w:rStyle w:val="Char0"/>
          <w:rFonts w:hint="cs"/>
          <w:rtl/>
        </w:rPr>
        <w:t>یگر</w:t>
      </w:r>
      <w:r w:rsidR="001D6265" w:rsidRPr="00CA0104">
        <w:rPr>
          <w:rStyle w:val="Char0"/>
          <w:rtl/>
        </w:rPr>
        <w:t xml:space="preserve"> را ا</w:t>
      </w:r>
      <w:r w:rsidR="001D6265" w:rsidRPr="00CA0104">
        <w:rPr>
          <w:rStyle w:val="Char0"/>
          <w:rFonts w:hint="cs"/>
          <w:rtl/>
        </w:rPr>
        <w:t>یجاد</w:t>
      </w:r>
      <w:r w:rsidR="001D6265" w:rsidRPr="00CA0104">
        <w:rPr>
          <w:rStyle w:val="Char0"/>
          <w:rtl/>
        </w:rPr>
        <w:t xml:space="preserve"> کرد</w:t>
      </w:r>
      <w:r w:rsidR="001D6265" w:rsidRPr="00CA0104">
        <w:rPr>
          <w:rStyle w:val="Char0"/>
          <w:rFonts w:hint="cs"/>
          <w:rtl/>
        </w:rPr>
        <w:t>یم</w:t>
      </w:r>
      <w:r w:rsidR="001D6265" w:rsidRPr="00CA0104">
        <w:rPr>
          <w:rStyle w:val="Char0"/>
          <w:rtl/>
        </w:rPr>
        <w:t xml:space="preserve">. </w:t>
      </w:r>
      <w:r w:rsidR="00ED4D15">
        <w:rPr>
          <w:rStyle w:val="Char0"/>
          <w:rFonts w:cs="Traditional Arabic" w:hint="cs"/>
          <w:rtl/>
        </w:rPr>
        <w:t>﴿</w:t>
      </w:r>
      <w:r>
        <w:rPr>
          <w:rStyle w:val="Char0"/>
          <w:rtl/>
        </w:rPr>
        <w:t>۱۲</w:t>
      </w:r>
      <w:r w:rsidR="00ED4D15">
        <w:rPr>
          <w:rStyle w:val="Char0"/>
          <w:rFonts w:cs="Traditional Arabic" w:hint="cs"/>
          <w:rtl/>
        </w:rPr>
        <w:t>﴾</w:t>
      </w:r>
      <w:r w:rsidR="001D6265" w:rsidRPr="00CA0104">
        <w:rPr>
          <w:rStyle w:val="Char0"/>
          <w:rtl/>
        </w:rPr>
        <w:t xml:space="preserve"> پس چون عذاب ما را احساس کردند، ناگهان از آن</w:t>
      </w:r>
      <w:r w:rsidR="00CA0104">
        <w:rPr>
          <w:rStyle w:val="Char0"/>
          <w:rtl/>
        </w:rPr>
        <w:t xml:space="preserve"> می‌</w:t>
      </w:r>
      <w:r w:rsidR="001D6265" w:rsidRPr="00CA0104">
        <w:rPr>
          <w:rStyle w:val="Char0"/>
          <w:rtl/>
        </w:rPr>
        <w:t>گر</w:t>
      </w:r>
      <w:r w:rsidR="001D6265" w:rsidRPr="00CA0104">
        <w:rPr>
          <w:rStyle w:val="Char0"/>
          <w:rFonts w:hint="cs"/>
          <w:rtl/>
        </w:rPr>
        <w:t>یختند</w:t>
      </w:r>
      <w:r>
        <w:rPr>
          <w:rStyle w:val="Char0"/>
          <w:rtl/>
        </w:rPr>
        <w:t xml:space="preserve">. </w:t>
      </w:r>
      <w:r w:rsidR="00ED4D15">
        <w:rPr>
          <w:rStyle w:val="Char0"/>
          <w:rFonts w:cs="Traditional Arabic" w:hint="cs"/>
          <w:rtl/>
        </w:rPr>
        <w:t>﴿</w:t>
      </w:r>
      <w:r>
        <w:rPr>
          <w:rStyle w:val="Char0"/>
          <w:rtl/>
        </w:rPr>
        <w:t>۱۳</w:t>
      </w:r>
      <w:r w:rsidR="00ED4D15">
        <w:rPr>
          <w:rStyle w:val="Char0"/>
          <w:rFonts w:cs="Traditional Arabic" w:hint="cs"/>
          <w:rtl/>
        </w:rPr>
        <w:t>﴾</w:t>
      </w:r>
      <w:r w:rsidR="001D6265" w:rsidRPr="00CA0104">
        <w:rPr>
          <w:rStyle w:val="Char0"/>
          <w:rtl/>
        </w:rPr>
        <w:t xml:space="preserve"> (به آنان گفته</w:t>
      </w:r>
      <w:r w:rsidR="00CA0104">
        <w:rPr>
          <w:rStyle w:val="Char0"/>
          <w:rtl/>
        </w:rPr>
        <w:t xml:space="preserve"> می‌</w:t>
      </w:r>
      <w:r w:rsidR="001D6265" w:rsidRPr="00CA0104">
        <w:rPr>
          <w:rStyle w:val="Char0"/>
          <w:rtl/>
        </w:rPr>
        <w:t>شود:</w:t>
      </w:r>
      <w:r w:rsidR="00727C87">
        <w:rPr>
          <w:rStyle w:val="Char0"/>
          <w:rFonts w:hint="cs"/>
          <w:rtl/>
        </w:rPr>
        <w:t>)</w:t>
      </w:r>
      <w:r w:rsidR="001D6265" w:rsidRPr="00CA0104">
        <w:rPr>
          <w:rStyle w:val="Char0"/>
          <w:rtl/>
        </w:rPr>
        <w:t xml:space="preserve"> نگر</w:t>
      </w:r>
      <w:r w:rsidR="001D6265" w:rsidRPr="00CA0104">
        <w:rPr>
          <w:rStyle w:val="Char0"/>
          <w:rFonts w:hint="cs"/>
          <w:rtl/>
        </w:rPr>
        <w:t>یزید</w:t>
      </w:r>
      <w:r w:rsidR="001D6265" w:rsidRPr="00CA0104">
        <w:rPr>
          <w:rStyle w:val="Char0"/>
          <w:rtl/>
        </w:rPr>
        <w:t xml:space="preserve"> و</w:t>
      </w:r>
      <w:r w:rsidR="00F11D94">
        <w:rPr>
          <w:rStyle w:val="Char0"/>
          <w:rtl/>
        </w:rPr>
        <w:t xml:space="preserve"> به‌سوی </w:t>
      </w:r>
      <w:r w:rsidR="001D6265" w:rsidRPr="00CA0104">
        <w:rPr>
          <w:rStyle w:val="Char0"/>
          <w:rtl/>
        </w:rPr>
        <w:t>ناز و ن</w:t>
      </w:r>
      <w:r w:rsidR="001D6265" w:rsidRPr="00CA0104">
        <w:rPr>
          <w:rStyle w:val="Char0"/>
          <w:rFonts w:hint="cs"/>
          <w:rtl/>
        </w:rPr>
        <w:t>عمتی</w:t>
      </w:r>
      <w:r w:rsidR="001D6265" w:rsidRPr="00CA0104">
        <w:rPr>
          <w:rStyle w:val="Char0"/>
          <w:rtl/>
        </w:rPr>
        <w:t xml:space="preserve"> که در آن متنعم بود</w:t>
      </w:r>
      <w:r w:rsidR="001D6265" w:rsidRPr="00CA0104">
        <w:rPr>
          <w:rStyle w:val="Char0"/>
          <w:rFonts w:hint="cs"/>
          <w:rtl/>
        </w:rPr>
        <w:t>ید،</w:t>
      </w:r>
      <w:r w:rsidR="001D6265" w:rsidRPr="00CA0104">
        <w:rPr>
          <w:rStyle w:val="Char0"/>
          <w:rtl/>
        </w:rPr>
        <w:t xml:space="preserve"> باز گرد</w:t>
      </w:r>
      <w:r w:rsidR="001D6265" w:rsidRPr="00CA0104">
        <w:rPr>
          <w:rStyle w:val="Char0"/>
          <w:rFonts w:hint="cs"/>
          <w:rtl/>
        </w:rPr>
        <w:t>ید،</w:t>
      </w:r>
      <w:r w:rsidR="001D6265" w:rsidRPr="00CA0104">
        <w:rPr>
          <w:rStyle w:val="Char0"/>
          <w:rtl/>
        </w:rPr>
        <w:t xml:space="preserve"> شا</w:t>
      </w:r>
      <w:r w:rsidR="001D6265" w:rsidRPr="00CA0104">
        <w:rPr>
          <w:rStyle w:val="Char0"/>
          <w:rFonts w:hint="cs"/>
          <w:rtl/>
        </w:rPr>
        <w:t>ید</w:t>
      </w:r>
      <w:r w:rsidR="001D6265" w:rsidRPr="00CA0104">
        <w:rPr>
          <w:rStyle w:val="Char0"/>
          <w:rtl/>
        </w:rPr>
        <w:t xml:space="preserve"> که از شما (چ</w:t>
      </w:r>
      <w:r w:rsidR="001D6265" w:rsidRPr="00CA0104">
        <w:rPr>
          <w:rStyle w:val="Char0"/>
          <w:rFonts w:hint="cs"/>
          <w:rtl/>
        </w:rPr>
        <w:t>یزی</w:t>
      </w:r>
      <w:r w:rsidR="001D6265" w:rsidRPr="00CA0104">
        <w:rPr>
          <w:rStyle w:val="Char0"/>
          <w:rtl/>
        </w:rPr>
        <w:t>) پرس</w:t>
      </w:r>
      <w:r w:rsidR="001D6265" w:rsidRPr="00CA0104">
        <w:rPr>
          <w:rStyle w:val="Char0"/>
          <w:rFonts w:hint="cs"/>
          <w:rtl/>
        </w:rPr>
        <w:t>یده</w:t>
      </w:r>
      <w:r w:rsidR="001D6265" w:rsidRPr="00CA0104">
        <w:rPr>
          <w:rStyle w:val="Char0"/>
          <w:rtl/>
        </w:rPr>
        <w:t xml:space="preserve"> شود. </w:t>
      </w:r>
      <w:r w:rsidR="00ED4D15">
        <w:rPr>
          <w:rStyle w:val="Char0"/>
          <w:rFonts w:cs="Traditional Arabic" w:hint="cs"/>
          <w:rtl/>
        </w:rPr>
        <w:t>﴿</w:t>
      </w:r>
      <w:r w:rsidR="001D6265" w:rsidRPr="00CA0104">
        <w:rPr>
          <w:rStyle w:val="Char0"/>
          <w:rtl/>
        </w:rPr>
        <w:t>14</w:t>
      </w:r>
      <w:r w:rsidR="00ED4D15">
        <w:rPr>
          <w:rStyle w:val="Char0"/>
          <w:rFonts w:cs="Traditional Arabic" w:hint="cs"/>
          <w:rtl/>
        </w:rPr>
        <w:t>﴾</w:t>
      </w:r>
      <w:r w:rsidR="001D6265" w:rsidRPr="00CA0104">
        <w:rPr>
          <w:rStyle w:val="Char0"/>
          <w:rtl/>
        </w:rPr>
        <w:t xml:space="preserve"> گفتند: ا</w:t>
      </w:r>
      <w:r w:rsidR="001D6265" w:rsidRPr="00CA0104">
        <w:rPr>
          <w:rStyle w:val="Char0"/>
          <w:rFonts w:hint="cs"/>
          <w:rtl/>
        </w:rPr>
        <w:t>ی</w:t>
      </w:r>
      <w:r w:rsidR="001D6265" w:rsidRPr="00CA0104">
        <w:rPr>
          <w:rStyle w:val="Char0"/>
          <w:rtl/>
        </w:rPr>
        <w:t xml:space="preserve"> وا</w:t>
      </w:r>
      <w:r w:rsidR="001D6265" w:rsidRPr="00CA0104">
        <w:rPr>
          <w:rStyle w:val="Char0"/>
          <w:rFonts w:hint="cs"/>
          <w:rtl/>
        </w:rPr>
        <w:t>ی</w:t>
      </w:r>
      <w:r w:rsidR="001D6265" w:rsidRPr="00CA0104">
        <w:rPr>
          <w:rStyle w:val="Char0"/>
          <w:rtl/>
        </w:rPr>
        <w:t xml:space="preserve"> بر ما، واقعا که ما ظالم بود</w:t>
      </w:r>
      <w:r w:rsidR="001D6265" w:rsidRPr="00CA0104">
        <w:rPr>
          <w:rStyle w:val="Char0"/>
          <w:rFonts w:hint="cs"/>
          <w:rtl/>
        </w:rPr>
        <w:t>یم</w:t>
      </w:r>
      <w:r w:rsidR="001D6265" w:rsidRPr="00CA0104">
        <w:rPr>
          <w:rStyle w:val="Char0"/>
          <w:rtl/>
        </w:rPr>
        <w:t xml:space="preserve">. </w:t>
      </w:r>
      <w:r w:rsidR="00ED4D15">
        <w:rPr>
          <w:rStyle w:val="Char0"/>
          <w:rFonts w:cs="Traditional Arabic" w:hint="cs"/>
          <w:rtl/>
        </w:rPr>
        <w:t>﴿</w:t>
      </w:r>
      <w:r w:rsidR="001D6265" w:rsidRPr="00CA0104">
        <w:rPr>
          <w:rStyle w:val="Char0"/>
          <w:rtl/>
        </w:rPr>
        <w:t>۱۵</w:t>
      </w:r>
      <w:r w:rsidR="00ED4D15">
        <w:rPr>
          <w:rStyle w:val="Char0"/>
          <w:rFonts w:cs="Traditional Arabic" w:hint="cs"/>
          <w:rtl/>
        </w:rPr>
        <w:t>﴾</w:t>
      </w:r>
      <w:r w:rsidR="001D6265" w:rsidRPr="00CA0104">
        <w:rPr>
          <w:rStyle w:val="Char0"/>
          <w:rtl/>
        </w:rPr>
        <w:t xml:space="preserve"> و هم</w:t>
      </w:r>
      <w:r w:rsidR="001D6265" w:rsidRPr="00CA0104">
        <w:rPr>
          <w:rStyle w:val="Char0"/>
          <w:rFonts w:hint="cs"/>
          <w:rtl/>
        </w:rPr>
        <w:t>یشه</w:t>
      </w:r>
      <w:r w:rsidR="001D6265" w:rsidRPr="00CA0104">
        <w:rPr>
          <w:rStyle w:val="Char0"/>
          <w:rtl/>
        </w:rPr>
        <w:t xml:space="preserve"> سخن</w:t>
      </w:r>
      <w:r w:rsidR="00CA0104">
        <w:rPr>
          <w:rStyle w:val="Char0"/>
          <w:rtl/>
        </w:rPr>
        <w:t xml:space="preserve">‌شان </w:t>
      </w:r>
      <w:r w:rsidR="001D6265" w:rsidRPr="00CA0104">
        <w:rPr>
          <w:rStyle w:val="Char0"/>
          <w:rtl/>
        </w:rPr>
        <w:t>هم</w:t>
      </w:r>
      <w:r w:rsidR="001D6265" w:rsidRPr="00CA0104">
        <w:rPr>
          <w:rStyle w:val="Char0"/>
          <w:rFonts w:hint="cs"/>
          <w:rtl/>
        </w:rPr>
        <w:t>ین</w:t>
      </w:r>
      <w:r w:rsidR="001D6265" w:rsidRPr="00CA0104">
        <w:rPr>
          <w:rStyle w:val="Char0"/>
          <w:rtl/>
        </w:rPr>
        <w:t xml:space="preserve"> بود تا ا</w:t>
      </w:r>
      <w:r w:rsidR="001D6265" w:rsidRPr="00CA0104">
        <w:rPr>
          <w:rStyle w:val="Char0"/>
          <w:rFonts w:hint="cs"/>
          <w:rtl/>
        </w:rPr>
        <w:t>ینکه</w:t>
      </w:r>
      <w:r w:rsidR="001D6265" w:rsidRPr="00CA0104">
        <w:rPr>
          <w:rStyle w:val="Char0"/>
          <w:rtl/>
        </w:rPr>
        <w:t xml:space="preserve"> آنان را مانند کشت درو شده،</w:t>
      </w:r>
      <w:r w:rsidR="00CA0104">
        <w:rPr>
          <w:rStyle w:val="Char0"/>
          <w:rtl/>
        </w:rPr>
        <w:t xml:space="preserve"> بی‌</w:t>
      </w:r>
      <w:r w:rsidR="001D6265" w:rsidRPr="00CA0104">
        <w:rPr>
          <w:rStyle w:val="Char0"/>
          <w:rtl/>
        </w:rPr>
        <w:t>حرکت و خاموش شده گردان</w:t>
      </w:r>
      <w:r w:rsidR="001D6265" w:rsidRPr="00CA0104">
        <w:rPr>
          <w:rStyle w:val="Char0"/>
          <w:rFonts w:hint="cs"/>
          <w:rtl/>
        </w:rPr>
        <w:t>یدیم</w:t>
      </w:r>
      <w:r w:rsidR="001D6265" w:rsidRPr="00CA0104">
        <w:rPr>
          <w:rStyle w:val="Char0"/>
          <w:rtl/>
        </w:rPr>
        <w:t xml:space="preserve">. </w:t>
      </w:r>
      <w:r w:rsidR="00ED4D15">
        <w:rPr>
          <w:rStyle w:val="Char0"/>
          <w:rFonts w:cs="Traditional Arabic" w:hint="cs"/>
          <w:rtl/>
        </w:rPr>
        <w:t>﴿</w:t>
      </w:r>
      <w:r>
        <w:rPr>
          <w:rStyle w:val="Char0"/>
          <w:rFonts w:hint="cs"/>
          <w:rtl/>
        </w:rPr>
        <w:t>16</w:t>
      </w:r>
      <w:r w:rsidR="00ED4D15">
        <w:rPr>
          <w:rStyle w:val="Char0"/>
          <w:rFonts w:cs="Traditional Arabic" w:hint="cs"/>
          <w:rtl/>
        </w:rPr>
        <w:t>﴾</w:t>
      </w:r>
      <w:r w:rsidR="001D6265" w:rsidRPr="00CA0104">
        <w:rPr>
          <w:rStyle w:val="Char0"/>
          <w:rtl/>
        </w:rPr>
        <w:t xml:space="preserve"> و آسمان و زم</w:t>
      </w:r>
      <w:r w:rsidR="001D6265" w:rsidRPr="00CA0104">
        <w:rPr>
          <w:rStyle w:val="Char0"/>
          <w:rFonts w:hint="cs"/>
          <w:rtl/>
        </w:rPr>
        <w:t>ین</w:t>
      </w:r>
      <w:r w:rsidR="001D6265" w:rsidRPr="00CA0104">
        <w:rPr>
          <w:rStyle w:val="Char0"/>
          <w:rtl/>
        </w:rPr>
        <w:t xml:space="preserve"> و آنچه را که در م</w:t>
      </w:r>
      <w:r w:rsidR="001D6265" w:rsidRPr="00CA0104">
        <w:rPr>
          <w:rStyle w:val="Char0"/>
          <w:rFonts w:hint="cs"/>
          <w:rtl/>
        </w:rPr>
        <w:t>یان</w:t>
      </w:r>
      <w:r w:rsidR="001D6265" w:rsidRPr="00CA0104">
        <w:rPr>
          <w:rStyle w:val="Char0"/>
          <w:rtl/>
        </w:rPr>
        <w:t xml:space="preserve"> </w:t>
      </w:r>
      <w:r w:rsidR="001D6265" w:rsidRPr="00CA0104">
        <w:rPr>
          <w:rStyle w:val="Char0"/>
          <w:rFonts w:hint="cs"/>
          <w:rtl/>
        </w:rPr>
        <w:t>آن</w:t>
      </w:r>
      <w:r w:rsidR="001D6265" w:rsidRPr="00CA0104">
        <w:rPr>
          <w:rStyle w:val="Char0"/>
          <w:rtl/>
        </w:rPr>
        <w:t xml:space="preserve"> دو است برا</w:t>
      </w:r>
      <w:r w:rsidR="001D6265" w:rsidRPr="00CA0104">
        <w:rPr>
          <w:rStyle w:val="Char0"/>
          <w:rFonts w:hint="cs"/>
          <w:rtl/>
        </w:rPr>
        <w:t>ی</w:t>
      </w:r>
      <w:r w:rsidR="001D6265" w:rsidRPr="00CA0104">
        <w:rPr>
          <w:rStyle w:val="Char0"/>
          <w:rtl/>
        </w:rPr>
        <w:t xml:space="preserve"> باز</w:t>
      </w:r>
      <w:r w:rsidR="001D6265" w:rsidRPr="00CA0104">
        <w:rPr>
          <w:rStyle w:val="Char0"/>
          <w:rFonts w:hint="cs"/>
          <w:rtl/>
        </w:rPr>
        <w:t>ی</w:t>
      </w:r>
      <w:r w:rsidR="001D6265" w:rsidRPr="00CA0104">
        <w:rPr>
          <w:rStyle w:val="Char0"/>
          <w:rtl/>
        </w:rPr>
        <w:t xml:space="preserve"> و شوخ</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یهوده</w:t>
      </w:r>
      <w:r>
        <w:rPr>
          <w:rStyle w:val="Char0"/>
          <w:rFonts w:hint="cs"/>
          <w:rtl/>
        </w:rPr>
        <w:t>)</w:t>
      </w:r>
      <w:r w:rsidR="001D6265" w:rsidRPr="00CA0104">
        <w:rPr>
          <w:rStyle w:val="Char0"/>
          <w:rtl/>
        </w:rPr>
        <w:t xml:space="preserve"> ن</w:t>
      </w:r>
      <w:r w:rsidR="001D6265" w:rsidRPr="00CA0104">
        <w:rPr>
          <w:rStyle w:val="Char0"/>
          <w:rFonts w:hint="cs"/>
          <w:rtl/>
        </w:rPr>
        <w:t>یافریده</w:t>
      </w:r>
      <w:r>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w:t>
      </w:r>
      <w:r w:rsidR="00ED4D15">
        <w:rPr>
          <w:rStyle w:val="Char0"/>
          <w:rFonts w:cs="Traditional Arabic" w:hint="cs"/>
          <w:rtl/>
        </w:rPr>
        <w:t>﴿</w:t>
      </w:r>
      <w:r w:rsidR="001D6265" w:rsidRPr="00CA0104">
        <w:rPr>
          <w:rStyle w:val="Char0"/>
          <w:rtl/>
        </w:rPr>
        <w:t>۱۷</w:t>
      </w:r>
      <w:r w:rsidR="00ED4D15">
        <w:rPr>
          <w:rStyle w:val="Char0"/>
          <w:rFonts w:cs="Traditional Arabic" w:hint="cs"/>
          <w:rtl/>
        </w:rPr>
        <w:t>﴾</w:t>
      </w:r>
      <w:r w:rsidR="001D6265" w:rsidRPr="00CA0104">
        <w:rPr>
          <w:rStyle w:val="Char0"/>
          <w:rtl/>
        </w:rPr>
        <w:t xml:space="preserve"> اگر</w:t>
      </w:r>
      <w:r w:rsidR="00CA0104">
        <w:rPr>
          <w:rStyle w:val="Char0"/>
          <w:rtl/>
        </w:rPr>
        <w:t xml:space="preserve"> می‌</w:t>
      </w:r>
      <w:r w:rsidR="001D6265" w:rsidRPr="00CA0104">
        <w:rPr>
          <w:rStyle w:val="Char0"/>
          <w:rtl/>
        </w:rPr>
        <w:t>خواست</w:t>
      </w:r>
      <w:r w:rsidR="001D6265" w:rsidRPr="00CA0104">
        <w:rPr>
          <w:rStyle w:val="Char0"/>
          <w:rFonts w:hint="cs"/>
          <w:rtl/>
        </w:rPr>
        <w:t>یم</w:t>
      </w:r>
      <w:r w:rsidR="001D6265" w:rsidRPr="00CA0104">
        <w:rPr>
          <w:rStyle w:val="Char0"/>
          <w:rtl/>
        </w:rPr>
        <w:t xml:space="preserve"> باز</w:t>
      </w:r>
      <w:r w:rsidR="001D6265" w:rsidRPr="00CA0104">
        <w:rPr>
          <w:rStyle w:val="Char0"/>
          <w:rFonts w:hint="cs"/>
          <w:rtl/>
        </w:rPr>
        <w:t>یچه</w:t>
      </w:r>
      <w:r w:rsidR="00727C87">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بگ</w:t>
      </w:r>
      <w:r w:rsidR="001D6265" w:rsidRPr="00CA0104">
        <w:rPr>
          <w:rStyle w:val="Char0"/>
          <w:rFonts w:hint="cs"/>
          <w:rtl/>
        </w:rPr>
        <w:t>یریم</w:t>
      </w:r>
      <w:r w:rsidR="001D6265" w:rsidRPr="00CA0104">
        <w:rPr>
          <w:rStyle w:val="Char0"/>
          <w:rtl/>
        </w:rPr>
        <w:t xml:space="preserve"> حتما آن را از نزد خود انتخاب</w:t>
      </w:r>
      <w:r w:rsidR="00CA0104">
        <w:rPr>
          <w:rStyle w:val="Char0"/>
          <w:rtl/>
        </w:rPr>
        <w:t xml:space="preserve"> می‌</w:t>
      </w:r>
      <w:r w:rsidR="001D6265" w:rsidRPr="00CA0104">
        <w:rPr>
          <w:rStyle w:val="Char0"/>
          <w:rtl/>
        </w:rPr>
        <w:t>کرد</w:t>
      </w:r>
      <w:r w:rsidR="001D6265" w:rsidRPr="00CA0104">
        <w:rPr>
          <w:rStyle w:val="Char0"/>
          <w:rFonts w:hint="cs"/>
          <w:rtl/>
        </w:rPr>
        <w:t>یم</w:t>
      </w:r>
      <w:r w:rsidR="001D6265" w:rsidRPr="00CA0104">
        <w:rPr>
          <w:rStyle w:val="Char0"/>
          <w:rtl/>
        </w:rPr>
        <w:t xml:space="preserve">. </w:t>
      </w:r>
      <w:r w:rsidR="00ED4D15">
        <w:rPr>
          <w:rStyle w:val="Char0"/>
          <w:rFonts w:cs="Traditional Arabic" w:hint="cs"/>
          <w:rtl/>
        </w:rPr>
        <w:t>﴿</w:t>
      </w:r>
      <w:r w:rsidR="001D6265" w:rsidRPr="00CA0104">
        <w:rPr>
          <w:rStyle w:val="Char0"/>
          <w:rtl/>
        </w:rPr>
        <w:t>۱۸</w:t>
      </w:r>
      <w:r w:rsidR="00ED4D15">
        <w:rPr>
          <w:rStyle w:val="Char0"/>
          <w:rFonts w:cs="Traditional Arabic" w:hint="cs"/>
          <w:rtl/>
        </w:rPr>
        <w:t>﴾</w:t>
      </w:r>
      <w:r w:rsidR="001D6265" w:rsidRPr="00CA0104">
        <w:rPr>
          <w:rStyle w:val="Char0"/>
          <w:rtl/>
        </w:rPr>
        <w:t xml:space="preserve"> بلکه حق را بر باطل</w:t>
      </w:r>
      <w:r w:rsidR="00CA0104">
        <w:rPr>
          <w:rStyle w:val="Char0"/>
          <w:rtl/>
        </w:rPr>
        <w:t xml:space="preserve"> می‌</w:t>
      </w:r>
      <w:r w:rsidR="001D6265" w:rsidRPr="00CA0104">
        <w:rPr>
          <w:rStyle w:val="Char0"/>
          <w:rtl/>
        </w:rPr>
        <w:t>انداز</w:t>
      </w:r>
      <w:r w:rsidR="001D6265" w:rsidRPr="00CA0104">
        <w:rPr>
          <w:rStyle w:val="Char0"/>
          <w:rFonts w:hint="cs"/>
          <w:rtl/>
        </w:rPr>
        <w:t>یم،</w:t>
      </w:r>
      <w:r w:rsidR="001D6265" w:rsidRPr="00CA0104">
        <w:rPr>
          <w:rStyle w:val="Char0"/>
          <w:rtl/>
        </w:rPr>
        <w:t xml:space="preserve"> پس آن را</w:t>
      </w:r>
      <w:r w:rsidR="00CA0104">
        <w:rPr>
          <w:rStyle w:val="Char0"/>
          <w:rtl/>
        </w:rPr>
        <w:t xml:space="preserve"> می‌</w:t>
      </w:r>
      <w:r w:rsidR="001D6265" w:rsidRPr="00CA0104">
        <w:rPr>
          <w:rStyle w:val="Char0"/>
          <w:rtl/>
        </w:rPr>
        <w:t>شکند و سرکوب</w:t>
      </w:r>
      <w:r w:rsidR="00CA0104">
        <w:rPr>
          <w:rStyle w:val="Char0"/>
          <w:rtl/>
        </w:rPr>
        <w:t xml:space="preserve"> می‌</w:t>
      </w:r>
      <w:r w:rsidR="001D6265" w:rsidRPr="00CA0104">
        <w:rPr>
          <w:rStyle w:val="Char0"/>
          <w:rtl/>
        </w:rPr>
        <w:t>کند، پس ناگهان باطل محو و نابود</w:t>
      </w:r>
      <w:r w:rsidR="00CA0104">
        <w:rPr>
          <w:rStyle w:val="Char0"/>
          <w:rtl/>
        </w:rPr>
        <w:t xml:space="preserve"> می‌</w:t>
      </w:r>
      <w:r w:rsidR="001D6265" w:rsidRPr="00CA0104">
        <w:rPr>
          <w:rStyle w:val="Char0"/>
          <w:rtl/>
        </w:rPr>
        <w:t>شود. و وا</w:t>
      </w:r>
      <w:r w:rsidR="001D6265" w:rsidRPr="00CA0104">
        <w:rPr>
          <w:rStyle w:val="Char0"/>
          <w:rFonts w:hint="cs"/>
          <w:rtl/>
        </w:rPr>
        <w:t>ی</w:t>
      </w:r>
      <w:r w:rsidR="001D6265" w:rsidRPr="00CA0104">
        <w:rPr>
          <w:rStyle w:val="Char0"/>
          <w:rtl/>
        </w:rPr>
        <w:t xml:space="preserve"> بر شما به سبب آنچه </w:t>
      </w:r>
      <w:r w:rsidR="001D6265" w:rsidRPr="00CA0104">
        <w:rPr>
          <w:rStyle w:val="Char0"/>
          <w:rtl/>
        </w:rPr>
        <w:lastRenderedPageBreak/>
        <w:t>که (الله را به آن) وصف</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w:t>
      </w:r>
      <w:r w:rsidR="00ED4D15">
        <w:rPr>
          <w:rStyle w:val="Char0"/>
          <w:rFonts w:cs="Traditional Arabic" w:hint="cs"/>
          <w:rtl/>
        </w:rPr>
        <w:t>﴿</w:t>
      </w:r>
      <w:r w:rsidR="001D6265" w:rsidRPr="00CA0104">
        <w:rPr>
          <w:rStyle w:val="Char0"/>
          <w:rtl/>
        </w:rPr>
        <w:t>۱۹</w:t>
      </w:r>
      <w:r w:rsidR="00ED4D15">
        <w:rPr>
          <w:rStyle w:val="Char0"/>
          <w:rFonts w:cs="Traditional Arabic" w:hint="cs"/>
          <w:rtl/>
        </w:rPr>
        <w:t>﴾</w:t>
      </w:r>
      <w:r w:rsidR="001D6265" w:rsidRPr="00CA0104">
        <w:rPr>
          <w:rStyle w:val="Char0"/>
          <w:rtl/>
        </w:rPr>
        <w:t xml:space="preserve"> و از اوست هر که در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است، و آنان که در نزد و</w:t>
      </w:r>
      <w:r w:rsidR="001D6265" w:rsidRPr="00CA0104">
        <w:rPr>
          <w:rStyle w:val="Char0"/>
          <w:rFonts w:hint="cs"/>
          <w:rtl/>
        </w:rPr>
        <w:t>ی</w:t>
      </w:r>
      <w:r w:rsidR="001D6265" w:rsidRPr="00CA0104">
        <w:rPr>
          <w:rStyle w:val="Char0"/>
          <w:rtl/>
        </w:rPr>
        <w:t xml:space="preserve"> هستند از عبادت او تکبر</w:t>
      </w:r>
      <w:r w:rsidR="00CA0104">
        <w:rPr>
          <w:rStyle w:val="Char0"/>
          <w:rtl/>
        </w:rPr>
        <w:t xml:space="preserve"> نمی‌</w:t>
      </w:r>
      <w:r w:rsidR="001D6265" w:rsidRPr="00CA0104">
        <w:rPr>
          <w:rStyle w:val="Char0"/>
          <w:rtl/>
        </w:rPr>
        <w:t>کنند و خسته</w:t>
      </w:r>
      <w:r w:rsidR="00CA0104">
        <w:rPr>
          <w:rStyle w:val="Char0"/>
          <w:rtl/>
        </w:rPr>
        <w:t xml:space="preserve"> نمی‌</w:t>
      </w:r>
      <w:r w:rsidR="001D6265" w:rsidRPr="00CA0104">
        <w:rPr>
          <w:rStyle w:val="Char0"/>
          <w:rtl/>
        </w:rPr>
        <w:t xml:space="preserve">شوند. </w:t>
      </w:r>
      <w:r w:rsidR="00ED4D15">
        <w:rPr>
          <w:rStyle w:val="Char0"/>
          <w:rFonts w:cs="Traditional Arabic" w:hint="cs"/>
          <w:rtl/>
        </w:rPr>
        <w:t>﴿</w:t>
      </w:r>
      <w:r w:rsidR="001D6265" w:rsidRPr="00CA0104">
        <w:rPr>
          <w:rStyle w:val="Char0"/>
          <w:rtl/>
        </w:rPr>
        <w:t>۲۰</w:t>
      </w:r>
      <w:r w:rsidR="00ED4D15">
        <w:rPr>
          <w:rStyle w:val="Char0"/>
          <w:rFonts w:cs="Traditional Arabic" w:hint="cs"/>
          <w:rtl/>
        </w:rPr>
        <w:t>﴾</w:t>
      </w:r>
      <w:r w:rsidR="001D6265" w:rsidRPr="00CA0104">
        <w:rPr>
          <w:rStyle w:val="Char0"/>
          <w:rtl/>
        </w:rPr>
        <w:t xml:space="preserve"> (بلکه</w:t>
      </w:r>
      <w:r>
        <w:rPr>
          <w:rStyle w:val="Char0"/>
          <w:rFonts w:hint="cs"/>
          <w:rtl/>
        </w:rPr>
        <w:t>)</w:t>
      </w:r>
      <w:r w:rsidR="001D6265" w:rsidRPr="00CA0104">
        <w:rPr>
          <w:rStyle w:val="Char0"/>
          <w:rtl/>
        </w:rPr>
        <w:t xml:space="preserve"> شب و روز تسب</w:t>
      </w:r>
      <w:r w:rsidR="001D6265" w:rsidRPr="00CA0104">
        <w:rPr>
          <w:rStyle w:val="Char0"/>
          <w:rFonts w:hint="cs"/>
          <w:rtl/>
        </w:rPr>
        <w:t>یح</w:t>
      </w:r>
      <w:r w:rsidR="00CA0104">
        <w:rPr>
          <w:rStyle w:val="Char0"/>
          <w:rtl/>
        </w:rPr>
        <w:t xml:space="preserve"> می‌</w:t>
      </w:r>
      <w:r w:rsidR="001D6265" w:rsidRPr="00CA0104">
        <w:rPr>
          <w:rStyle w:val="Char0"/>
          <w:rtl/>
        </w:rPr>
        <w:t>گو</w:t>
      </w:r>
      <w:r w:rsidR="001D6265" w:rsidRPr="00CA0104">
        <w:rPr>
          <w:rStyle w:val="Char0"/>
          <w:rFonts w:hint="cs"/>
          <w:rtl/>
        </w:rPr>
        <w:t>یند،</w:t>
      </w:r>
      <w:r w:rsidR="00CA0104">
        <w:rPr>
          <w:rStyle w:val="Char0"/>
          <w:rtl/>
        </w:rPr>
        <w:t xml:space="preserve"> بی‌</w:t>
      </w:r>
      <w:r>
        <w:rPr>
          <w:rStyle w:val="Char0"/>
          <w:rtl/>
        </w:rPr>
        <w:t xml:space="preserve">آنکه سست شوند. </w:t>
      </w:r>
      <w:r w:rsidR="00ED4D15">
        <w:rPr>
          <w:rStyle w:val="Char0"/>
          <w:rFonts w:cs="Traditional Arabic" w:hint="cs"/>
          <w:rtl/>
        </w:rPr>
        <w:t>﴿</w:t>
      </w:r>
      <w:r>
        <w:rPr>
          <w:rStyle w:val="Char0"/>
          <w:rtl/>
        </w:rPr>
        <w:t>۲۱</w:t>
      </w:r>
      <w:r w:rsidR="00ED4D15">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معبودها</w:t>
      </w:r>
      <w:r w:rsidR="001D6265" w:rsidRPr="00CA0104">
        <w:rPr>
          <w:rStyle w:val="Char0"/>
          <w:rFonts w:hint="cs"/>
          <w:rtl/>
        </w:rPr>
        <w:t>ی</w:t>
      </w:r>
      <w:r w:rsidR="001D6265" w:rsidRPr="00CA0104">
        <w:rPr>
          <w:rStyle w:val="Char0"/>
          <w:rtl/>
        </w:rPr>
        <w:t xml:space="preserve"> از </w:t>
      </w:r>
      <w:r w:rsidR="00727C87">
        <w:rPr>
          <w:rStyle w:val="Char0"/>
          <w:rFonts w:hint="cs"/>
          <w:rtl/>
        </w:rPr>
        <w:t>(</w:t>
      </w:r>
      <w:r w:rsidR="001D6265" w:rsidRPr="00CA0104">
        <w:rPr>
          <w:rStyle w:val="Char0"/>
          <w:rtl/>
        </w:rPr>
        <w:t>موجودات</w:t>
      </w:r>
      <w:r w:rsidR="00727C87">
        <w:rPr>
          <w:rStyle w:val="Char0"/>
          <w:rFonts w:hint="cs"/>
          <w:rtl/>
        </w:rPr>
        <w:t>)</w:t>
      </w:r>
      <w:r w:rsidR="001D6265" w:rsidRPr="00CA0104">
        <w:rPr>
          <w:rStyle w:val="Char0"/>
          <w:rtl/>
        </w:rPr>
        <w:t xml:space="preserve"> زم</w:t>
      </w:r>
      <w:r w:rsidR="001D6265" w:rsidRPr="00CA0104">
        <w:rPr>
          <w:rStyle w:val="Char0"/>
          <w:rFonts w:hint="cs"/>
          <w:rtl/>
        </w:rPr>
        <w:t>ین</w:t>
      </w:r>
      <w:r w:rsidR="00727C87">
        <w:rPr>
          <w:rStyle w:val="Char0"/>
          <w:rtl/>
        </w:rPr>
        <w:t xml:space="preserve"> گرفته</w:t>
      </w:r>
      <w:r w:rsidR="00727C87">
        <w:rPr>
          <w:rStyle w:val="Char0"/>
          <w:rFonts w:hint="cs"/>
          <w:rtl/>
        </w:rPr>
        <w:t>‌</w:t>
      </w:r>
      <w:r w:rsidR="001D6265" w:rsidRPr="00CA0104">
        <w:rPr>
          <w:rStyle w:val="Char0"/>
          <w:rtl/>
        </w:rPr>
        <w:t xml:space="preserve">اند که </w:t>
      </w:r>
      <w:r w:rsidR="00727C87">
        <w:rPr>
          <w:rStyle w:val="Char0"/>
          <w:rFonts w:hint="cs"/>
          <w:rtl/>
        </w:rPr>
        <w:t>(</w:t>
      </w:r>
      <w:r w:rsidR="001D6265" w:rsidRPr="00CA0104">
        <w:rPr>
          <w:rStyle w:val="Char0"/>
          <w:rtl/>
        </w:rPr>
        <w:t>ا</w:t>
      </w:r>
      <w:r w:rsidR="001D6265" w:rsidRPr="00CA0104">
        <w:rPr>
          <w:rStyle w:val="Char0"/>
          <w:rFonts w:hint="cs"/>
          <w:rtl/>
        </w:rPr>
        <w:t>یشان</w:t>
      </w:r>
      <w:r w:rsidR="001D6265" w:rsidRPr="00CA0104">
        <w:rPr>
          <w:rStyle w:val="Char0"/>
          <w:rtl/>
        </w:rPr>
        <w:t xml:space="preserve"> مرده</w:t>
      </w:r>
      <w:r w:rsidR="00CA0104">
        <w:rPr>
          <w:rStyle w:val="Char0"/>
          <w:rtl/>
        </w:rPr>
        <w:t>‌ها</w:t>
      </w:r>
      <w:r w:rsidR="00727C87">
        <w:rPr>
          <w:rStyle w:val="Char0"/>
          <w:rFonts w:hint="cs"/>
          <w:rtl/>
        </w:rPr>
        <w:t>)</w:t>
      </w:r>
      <w:r w:rsidR="00CA0104">
        <w:rPr>
          <w:rStyle w:val="Char0"/>
          <w:rtl/>
        </w:rPr>
        <w:t xml:space="preserve"> </w:t>
      </w:r>
      <w:r w:rsidR="001D6265" w:rsidRPr="00CA0104">
        <w:rPr>
          <w:rStyle w:val="Char0"/>
          <w:rtl/>
        </w:rPr>
        <w:t>را زنده</w:t>
      </w:r>
      <w:r w:rsidR="00CA0104">
        <w:rPr>
          <w:rStyle w:val="Char0"/>
          <w:rtl/>
        </w:rPr>
        <w:t xml:space="preserve"> می‌</w:t>
      </w:r>
      <w:r w:rsidR="001D6265" w:rsidRPr="00CA0104">
        <w:rPr>
          <w:rStyle w:val="Char0"/>
          <w:rtl/>
        </w:rPr>
        <w:t xml:space="preserve">کنند؟! </w:t>
      </w:r>
      <w:r w:rsidR="00ED4D15">
        <w:rPr>
          <w:rStyle w:val="Char0"/>
          <w:rFonts w:cs="Traditional Arabic" w:hint="cs"/>
          <w:rtl/>
        </w:rPr>
        <w:t>﴿</w:t>
      </w:r>
      <w:r w:rsidR="001D6265" w:rsidRPr="00CA0104">
        <w:rPr>
          <w:rStyle w:val="Char0"/>
          <w:rtl/>
        </w:rPr>
        <w:t>۲۲</w:t>
      </w:r>
      <w:r w:rsidR="00ED4D15">
        <w:rPr>
          <w:rStyle w:val="Char0"/>
          <w:rFonts w:cs="Traditional Arabic" w:hint="cs"/>
          <w:rtl/>
        </w:rPr>
        <w:t>﴾</w:t>
      </w:r>
      <w:r w:rsidR="001D6265" w:rsidRPr="00CA0104">
        <w:rPr>
          <w:rStyle w:val="Char0"/>
          <w:rtl/>
        </w:rPr>
        <w:t xml:space="preserve"> اگر در آن دو (آسمان</w:t>
      </w:r>
      <w:r w:rsidR="00727C87">
        <w:rPr>
          <w:rStyle w:val="Char0"/>
          <w:rFonts w:hint="cs"/>
          <w:rtl/>
        </w:rPr>
        <w:t>‌</w:t>
      </w:r>
      <w:r w:rsidR="001D6265" w:rsidRPr="00CA0104">
        <w:rPr>
          <w:rStyle w:val="Char0"/>
          <w:rtl/>
        </w:rPr>
        <w:t>ها و زم</w:t>
      </w:r>
      <w:r w:rsidR="001D6265" w:rsidRPr="00CA0104">
        <w:rPr>
          <w:rStyle w:val="Char0"/>
          <w:rFonts w:hint="cs"/>
          <w:rtl/>
        </w:rPr>
        <w:t>ین</w:t>
      </w:r>
      <w:r w:rsidR="001D6265" w:rsidRPr="00CA0104">
        <w:rPr>
          <w:rStyle w:val="Char0"/>
          <w:rtl/>
        </w:rPr>
        <w:t>) غ</w:t>
      </w:r>
      <w:r w:rsidR="001D6265" w:rsidRPr="00CA0104">
        <w:rPr>
          <w:rStyle w:val="Char0"/>
          <w:rFonts w:hint="cs"/>
          <w:rtl/>
        </w:rPr>
        <w:t>یر</w:t>
      </w:r>
      <w:r w:rsidR="001D6265" w:rsidRPr="00CA0104">
        <w:rPr>
          <w:rStyle w:val="Char0"/>
          <w:rtl/>
        </w:rPr>
        <w:t xml:space="preserve"> از الله معبودها</w:t>
      </w:r>
      <w:r w:rsidR="001D6265" w:rsidRPr="00CA0104">
        <w:rPr>
          <w:rStyle w:val="Char0"/>
          <w:rFonts w:hint="cs"/>
          <w:rtl/>
        </w:rPr>
        <w:t>ی</w:t>
      </w:r>
      <w:r w:rsidR="001D6265" w:rsidRPr="00CA0104">
        <w:rPr>
          <w:rStyle w:val="Char0"/>
          <w:rtl/>
        </w:rPr>
        <w:t xml:space="preserve"> وجود داشت، حتما</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هردو تباه</w:t>
      </w:r>
      <w:r w:rsidR="00CA0104">
        <w:rPr>
          <w:rStyle w:val="Char0"/>
          <w:rtl/>
        </w:rPr>
        <w:t xml:space="preserve"> می‌</w:t>
      </w:r>
      <w:r w:rsidR="001D6265" w:rsidRPr="00CA0104">
        <w:rPr>
          <w:rStyle w:val="Char0"/>
          <w:rtl/>
        </w:rPr>
        <w:t>شد، پس پ</w:t>
      </w:r>
      <w:r w:rsidR="00727C87">
        <w:rPr>
          <w:rStyle w:val="Char0"/>
          <w:rtl/>
        </w:rPr>
        <w:t>اک و منزه است الله پروردگار عرش</w:t>
      </w:r>
      <w:r w:rsidR="001D6265" w:rsidRPr="00CA0104">
        <w:rPr>
          <w:rStyle w:val="Char0"/>
          <w:rtl/>
        </w:rPr>
        <w:t>، از آنچه وصف</w:t>
      </w:r>
      <w:r w:rsidR="00CA0104">
        <w:rPr>
          <w:rStyle w:val="Char0"/>
          <w:rtl/>
        </w:rPr>
        <w:t xml:space="preserve"> می‌</w:t>
      </w:r>
      <w:r w:rsidR="001D6265" w:rsidRPr="00CA0104">
        <w:rPr>
          <w:rStyle w:val="Char0"/>
          <w:rtl/>
        </w:rPr>
        <w:t xml:space="preserve">کنند. </w:t>
      </w:r>
      <w:r w:rsidR="00ED4D15">
        <w:rPr>
          <w:rStyle w:val="Char0"/>
          <w:rFonts w:cs="Traditional Arabic" w:hint="cs"/>
          <w:rtl/>
        </w:rPr>
        <w:t>﴿</w:t>
      </w:r>
      <w:r>
        <w:rPr>
          <w:rStyle w:val="Char0"/>
          <w:rtl/>
        </w:rPr>
        <w:t>۲۳</w:t>
      </w:r>
      <w:r w:rsidR="00ED4D15">
        <w:rPr>
          <w:rStyle w:val="Char0"/>
          <w:rFonts w:cs="Traditional Arabic" w:hint="cs"/>
          <w:rtl/>
        </w:rPr>
        <w:t>﴾</w:t>
      </w:r>
      <w:r w:rsidR="001D6265" w:rsidRPr="00CA0104">
        <w:rPr>
          <w:rStyle w:val="Char0"/>
          <w:rtl/>
        </w:rPr>
        <w:t xml:space="preserve"> (الله) از آنچه</w:t>
      </w:r>
      <w:r w:rsidR="00CA0104">
        <w:rPr>
          <w:rStyle w:val="Char0"/>
          <w:rtl/>
        </w:rPr>
        <w:t xml:space="preserve"> می‌</w:t>
      </w:r>
      <w:r w:rsidR="001D6265" w:rsidRPr="00CA0104">
        <w:rPr>
          <w:rStyle w:val="Char0"/>
          <w:rtl/>
        </w:rPr>
        <w:t>کند پرس</w:t>
      </w:r>
      <w:r w:rsidR="001D6265" w:rsidRPr="00CA0104">
        <w:rPr>
          <w:rStyle w:val="Char0"/>
          <w:rFonts w:hint="cs"/>
          <w:rtl/>
        </w:rPr>
        <w:t>یده</w:t>
      </w:r>
      <w:r w:rsidR="00CA0104">
        <w:rPr>
          <w:rStyle w:val="Char0"/>
          <w:rtl/>
        </w:rPr>
        <w:t xml:space="preserve"> نمی‌</w:t>
      </w:r>
      <w:r w:rsidR="001D6265" w:rsidRPr="00CA0104">
        <w:rPr>
          <w:rStyle w:val="Char0"/>
          <w:rtl/>
        </w:rPr>
        <w:t>شود، ول</w:t>
      </w:r>
      <w:r w:rsidR="001D6265" w:rsidRPr="00CA0104">
        <w:rPr>
          <w:rStyle w:val="Char0"/>
          <w:rFonts w:hint="cs"/>
          <w:rtl/>
        </w:rPr>
        <w:t>ی</w:t>
      </w:r>
      <w:r w:rsidR="001D6265" w:rsidRPr="00CA0104">
        <w:rPr>
          <w:rStyle w:val="Char0"/>
          <w:rtl/>
        </w:rPr>
        <w:t xml:space="preserve"> آنها پرس</w:t>
      </w:r>
      <w:r w:rsidR="001D6265" w:rsidRPr="00CA0104">
        <w:rPr>
          <w:rStyle w:val="Char0"/>
          <w:rFonts w:hint="cs"/>
          <w:rtl/>
        </w:rPr>
        <w:t>یده</w:t>
      </w:r>
      <w:r w:rsidR="00CA0104">
        <w:rPr>
          <w:rStyle w:val="Char0"/>
          <w:rtl/>
        </w:rPr>
        <w:t xml:space="preserve"> می‌</w:t>
      </w:r>
      <w:r w:rsidR="001D6265" w:rsidRPr="00CA0104">
        <w:rPr>
          <w:rStyle w:val="Char0"/>
          <w:rtl/>
        </w:rPr>
        <w:t xml:space="preserve">شوند. </w:t>
      </w:r>
      <w:r w:rsidR="00ED4D15">
        <w:rPr>
          <w:rStyle w:val="Char0"/>
          <w:rFonts w:cs="Traditional Arabic" w:hint="cs"/>
          <w:rtl/>
        </w:rPr>
        <w:t>﴿</w:t>
      </w:r>
      <w:r w:rsidR="001D6265" w:rsidRPr="00CA0104">
        <w:rPr>
          <w:rStyle w:val="Char0"/>
          <w:rtl/>
        </w:rPr>
        <w:t>۲</w:t>
      </w:r>
      <w:r>
        <w:rPr>
          <w:rStyle w:val="Char0"/>
          <w:rFonts w:hint="cs"/>
          <w:rtl/>
        </w:rPr>
        <w:t>4</w:t>
      </w:r>
      <w:r w:rsidR="00ED4D15">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به جا</w:t>
      </w:r>
      <w:r w:rsidR="001D6265" w:rsidRPr="00CA0104">
        <w:rPr>
          <w:rStyle w:val="Char0"/>
          <w:rFonts w:hint="cs"/>
          <w:rtl/>
        </w:rPr>
        <w:t>ی</w:t>
      </w:r>
      <w:r w:rsidR="001D6265" w:rsidRPr="00CA0104">
        <w:rPr>
          <w:rStyle w:val="Char0"/>
          <w:rtl/>
        </w:rPr>
        <w:t xml:space="preserve"> او معبودان</w:t>
      </w:r>
      <w:r w:rsidR="001D6265" w:rsidRPr="00CA0104">
        <w:rPr>
          <w:rStyle w:val="Char0"/>
          <w:rFonts w:hint="cs"/>
          <w:rtl/>
        </w:rPr>
        <w:t>ی</w:t>
      </w:r>
      <w:r w:rsidR="00727C87">
        <w:rPr>
          <w:rStyle w:val="Char0"/>
          <w:rtl/>
        </w:rPr>
        <w:t xml:space="preserve"> را به پرستش گرفته</w:t>
      </w:r>
      <w:r w:rsidR="00727C87">
        <w:rPr>
          <w:rStyle w:val="Char0"/>
          <w:rFonts w:hint="cs"/>
          <w:rtl/>
        </w:rPr>
        <w:t>‌</w:t>
      </w:r>
      <w:r w:rsidR="001D6265" w:rsidRPr="00CA0104">
        <w:rPr>
          <w:rStyle w:val="Char0"/>
          <w:rtl/>
        </w:rPr>
        <w:t>اند؟ بگو: دل</w:t>
      </w:r>
      <w:r w:rsidR="001D6265" w:rsidRPr="00CA0104">
        <w:rPr>
          <w:rStyle w:val="Char0"/>
          <w:rFonts w:hint="cs"/>
          <w:rtl/>
        </w:rPr>
        <w:t>یل</w:t>
      </w:r>
      <w:r w:rsidR="001D6265" w:rsidRPr="00CA0104">
        <w:rPr>
          <w:rStyle w:val="Char0"/>
          <w:rtl/>
        </w:rPr>
        <w:t xml:space="preserve"> خود را ب</w:t>
      </w:r>
      <w:r w:rsidR="001D6265" w:rsidRPr="00CA0104">
        <w:rPr>
          <w:rStyle w:val="Char0"/>
          <w:rFonts w:hint="cs"/>
          <w:rtl/>
        </w:rPr>
        <w:t>یان</w:t>
      </w:r>
      <w:r w:rsidR="001D6265" w:rsidRPr="00CA0104">
        <w:rPr>
          <w:rStyle w:val="Char0"/>
          <w:rtl/>
        </w:rPr>
        <w:t xml:space="preserve"> دار</w:t>
      </w:r>
      <w:r w:rsidR="001D6265" w:rsidRPr="00CA0104">
        <w:rPr>
          <w:rStyle w:val="Char0"/>
          <w:rFonts w:hint="cs"/>
          <w:rtl/>
        </w:rPr>
        <w:t>ید،</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است کتاب کسان</w:t>
      </w:r>
      <w:r w:rsidR="001D6265" w:rsidRPr="00CA0104">
        <w:rPr>
          <w:rStyle w:val="Char0"/>
          <w:rFonts w:hint="cs"/>
          <w:rtl/>
        </w:rPr>
        <w:t>ی</w:t>
      </w:r>
      <w:r w:rsidR="001D6265" w:rsidRPr="00CA0104">
        <w:rPr>
          <w:rStyle w:val="Char0"/>
          <w:rtl/>
        </w:rPr>
        <w:t xml:space="preserve"> که با من</w:t>
      </w:r>
      <w:r w:rsidR="00727C87">
        <w:rPr>
          <w:rStyle w:val="Char0"/>
          <w:rtl/>
        </w:rPr>
        <w:t xml:space="preserve">‌اند </w:t>
      </w:r>
      <w:r w:rsidR="001D6265" w:rsidRPr="00CA0104">
        <w:rPr>
          <w:rStyle w:val="Char0"/>
          <w:rtl/>
        </w:rPr>
        <w:t xml:space="preserve">و </w:t>
      </w:r>
      <w:r w:rsidR="00727C87">
        <w:rPr>
          <w:rStyle w:val="Char0"/>
          <w:rFonts w:hint="cs"/>
          <w:rtl/>
        </w:rPr>
        <w:t>(</w:t>
      </w:r>
      <w:r w:rsidR="001D6265" w:rsidRPr="00CA0104">
        <w:rPr>
          <w:rStyle w:val="Char0"/>
          <w:rtl/>
        </w:rPr>
        <w:t>ا</w:t>
      </w:r>
      <w:r w:rsidR="001D6265" w:rsidRPr="00CA0104">
        <w:rPr>
          <w:rStyle w:val="Char0"/>
          <w:rFonts w:hint="cs"/>
          <w:rtl/>
        </w:rPr>
        <w:t>ینها</w:t>
      </w:r>
      <w:r w:rsidR="001D6265" w:rsidRPr="00CA0104">
        <w:rPr>
          <w:rStyle w:val="Char0"/>
          <w:rtl/>
        </w:rPr>
        <w:t xml:space="preserve"> هم</w:t>
      </w:r>
      <w:r w:rsidR="00727C87">
        <w:rPr>
          <w:rStyle w:val="Char0"/>
          <w:rFonts w:hint="cs"/>
          <w:rtl/>
        </w:rPr>
        <w:t>)</w:t>
      </w:r>
      <w:r w:rsidR="001D6265" w:rsidRPr="00CA0104">
        <w:rPr>
          <w:rStyle w:val="Char0"/>
          <w:rtl/>
        </w:rPr>
        <w:t xml:space="preserve"> کتاب</w:t>
      </w:r>
      <w:r w:rsidR="00CA0104">
        <w:rPr>
          <w:rStyle w:val="Char0"/>
          <w:rtl/>
        </w:rPr>
        <w:t xml:space="preserve">‌های </w:t>
      </w:r>
      <w:r w:rsidR="001D6265" w:rsidRPr="00CA0104">
        <w:rPr>
          <w:rStyle w:val="Char0"/>
          <w:rtl/>
        </w:rPr>
        <w:t>امت</w:t>
      </w:r>
      <w:r w:rsidR="00CA0104">
        <w:rPr>
          <w:rStyle w:val="Char0"/>
          <w:rtl/>
        </w:rPr>
        <w:t xml:space="preserve">‌های </w:t>
      </w:r>
      <w:r w:rsidR="001D6265" w:rsidRPr="00CA0104">
        <w:rPr>
          <w:rStyle w:val="Char0"/>
          <w:rtl/>
        </w:rPr>
        <w:t>قبل از من است. بلکه اکثر آنان حق را</w:t>
      </w:r>
      <w:r w:rsidR="00CA0104">
        <w:rPr>
          <w:rStyle w:val="Char0"/>
          <w:rtl/>
        </w:rPr>
        <w:t xml:space="preserve"> نمی‌</w:t>
      </w:r>
      <w:r w:rsidR="001D6265" w:rsidRPr="00CA0104">
        <w:rPr>
          <w:rStyle w:val="Char0"/>
          <w:rtl/>
        </w:rPr>
        <w:t>دانند، پس آنها رو</w:t>
      </w:r>
      <w:r w:rsidR="001D6265" w:rsidRPr="00CA0104">
        <w:rPr>
          <w:rStyle w:val="Char0"/>
          <w:rFonts w:hint="cs"/>
          <w:rtl/>
        </w:rPr>
        <w:t>ی</w:t>
      </w:r>
      <w:r w:rsidR="00727C87">
        <w:rPr>
          <w:rStyle w:val="Char0"/>
          <w:rtl/>
        </w:rPr>
        <w:t xml:space="preserve"> گردان‌اند.</w:t>
      </w:r>
    </w:p>
    <w:p w:rsidR="001D6265" w:rsidRPr="00CA0104" w:rsidRDefault="00255EB3" w:rsidP="00255EB3">
      <w:pPr>
        <w:pStyle w:val="a0"/>
        <w:rPr>
          <w:rStyle w:val="Char0"/>
          <w:rtl/>
        </w:rPr>
      </w:pPr>
      <w:r w:rsidRPr="00255EB3">
        <w:rPr>
          <w:rStyle w:val="Char0"/>
          <w:rFonts w:cs="Traditional Arabic"/>
          <w:rtl/>
        </w:rPr>
        <w:t>﴿</w:t>
      </w:r>
      <w:r w:rsidRPr="008B4A46">
        <w:rPr>
          <w:rStyle w:val="Char7"/>
          <w:rtl/>
        </w:rPr>
        <w:t>وَمَا أَرْسَلْنَا مِنْ قَبْلِكَ مِنْ رَسُولٍ إِلَّا نُوحِي إِلَيْهِ أَنَّهُ لَا إِلَهَ إِلَّا أَنَا فَاعْبُدُونِ٢٥ وَقَالُوا اتَّخَذَ الرَّحْمَنُ وَلَدًا</w:t>
      </w:r>
      <w:r w:rsidR="001619CE" w:rsidRPr="008B4A46">
        <w:rPr>
          <w:rStyle w:val="Char7"/>
          <w:rtl/>
        </w:rPr>
        <w:t xml:space="preserve"> </w:t>
      </w:r>
      <w:r w:rsidRPr="008B4A46">
        <w:rPr>
          <w:rStyle w:val="Char7"/>
          <w:rtl/>
        </w:rPr>
        <w:t>سُبْحَانَهُ</w:t>
      </w:r>
      <w:r w:rsidR="001619CE" w:rsidRPr="008B4A46">
        <w:rPr>
          <w:rStyle w:val="Char7"/>
          <w:rtl/>
        </w:rPr>
        <w:t xml:space="preserve"> </w:t>
      </w:r>
      <w:r w:rsidRPr="008B4A46">
        <w:rPr>
          <w:rStyle w:val="Char7"/>
          <w:rtl/>
        </w:rPr>
        <w:t>بَلْ عِبَادٌ مُكْرَمُونَ٢٦ لَا يَسْبِقُونَهُ بِالْقَوْلِ وَهُمْ بِأَمْرِهِ يَعْمَلُونَ٢٧ يَعْلَمُ مَا بَيْنَ أَيْدِيهِمْ وَمَا خَلْفَهُمْ وَلَا يَشْفَعُونَ إِلَّا لِمَنِ ارْتَضَى وَهُمْ مِنْ خَشْيَتِهِ مُشْفِقُونَ٢٨ وَمَنْ يَقُلْ مِنْهُمْ إِنِّي إِلَهٌ مِنْ دُونِهِ فَذَلِكَ نَجْزِيهِ جَهَنَّمَ</w:t>
      </w:r>
      <w:r w:rsidR="001619CE" w:rsidRPr="008B4A46">
        <w:rPr>
          <w:rStyle w:val="Char7"/>
          <w:rtl/>
        </w:rPr>
        <w:t xml:space="preserve"> </w:t>
      </w:r>
      <w:r w:rsidRPr="008B4A46">
        <w:rPr>
          <w:rStyle w:val="Char7"/>
          <w:rtl/>
        </w:rPr>
        <w:t>كَذَلِكَ نَجْزِي الظَّالِمِينَ٢٩ أَوَلَمْ يَرَ الَّذِينَ كَفَرُوا أَنَّ السَّمَاوَاتِ وَالْأَرْضَ كَانَتَا رَتْقًا فَفَتَقْنَاهُمَا</w:t>
      </w:r>
      <w:r w:rsidR="001619CE" w:rsidRPr="008B4A46">
        <w:rPr>
          <w:rStyle w:val="Char7"/>
          <w:rtl/>
        </w:rPr>
        <w:t xml:space="preserve"> </w:t>
      </w:r>
      <w:r w:rsidRPr="008B4A46">
        <w:rPr>
          <w:rStyle w:val="Char7"/>
          <w:rtl/>
        </w:rPr>
        <w:t>وَجَعَلْنَا مِنَ الْمَاءِ كُلَّ شَيْءٍ حَيٍّ</w:t>
      </w:r>
      <w:r w:rsidR="001619CE" w:rsidRPr="008B4A46">
        <w:rPr>
          <w:rStyle w:val="Char7"/>
          <w:rtl/>
        </w:rPr>
        <w:t xml:space="preserve"> </w:t>
      </w:r>
      <w:r w:rsidRPr="008B4A46">
        <w:rPr>
          <w:rStyle w:val="Char7"/>
          <w:rtl/>
        </w:rPr>
        <w:t>أَفَلَا يُؤْمِنُونَ٣٠ وَجَعَلْنَا فِي الْأَرْضِ رَوَاسِيَ أَنْ تَمِيدَ بِهِمْ وَجَعَلْنَا فِيهَا فِجَاجًا سُبُلًا لَعَلَّهُمْ يَهْتَدُونَ٣١ وَجَعَلْنَا السَّمَاءَ سَقْفًا مَحْفُوظًا</w:t>
      </w:r>
      <w:r w:rsidR="001619CE" w:rsidRPr="008B4A46">
        <w:rPr>
          <w:rStyle w:val="Char7"/>
          <w:rtl/>
        </w:rPr>
        <w:t xml:space="preserve"> </w:t>
      </w:r>
      <w:r w:rsidRPr="008B4A46">
        <w:rPr>
          <w:rStyle w:val="Char7"/>
          <w:rtl/>
        </w:rPr>
        <w:t>وَهُمْ عَنْ آيَاتِهَا مُعْرِضُونَ٣٢ وَهُوَ الَّذِي خَلَقَ اللَّيْلَ وَالنَّهَارَ وَالشَّمْسَ وَالْقَمَرَ</w:t>
      </w:r>
      <w:r w:rsidR="001619CE" w:rsidRPr="008B4A46">
        <w:rPr>
          <w:rStyle w:val="Char7"/>
          <w:rtl/>
        </w:rPr>
        <w:t xml:space="preserve"> </w:t>
      </w:r>
      <w:r w:rsidRPr="008B4A46">
        <w:rPr>
          <w:rStyle w:val="Char7"/>
          <w:rtl/>
        </w:rPr>
        <w:t>كُلٌّ فِي فَلَكٍ يَسْبَحُونَ٣٣ وَمَا جَعَلْنَا لِبَشَرٍ مِنْ قَبْلِكَ الْخُلْدَ</w:t>
      </w:r>
      <w:r w:rsidR="001619CE" w:rsidRPr="008B4A46">
        <w:rPr>
          <w:rStyle w:val="Char7"/>
          <w:rtl/>
        </w:rPr>
        <w:t xml:space="preserve"> </w:t>
      </w:r>
      <w:r w:rsidRPr="008B4A46">
        <w:rPr>
          <w:rStyle w:val="Char7"/>
          <w:rtl/>
        </w:rPr>
        <w:t>أَفَإِنْ مِتَّ فَهُمُ الْخَالِدُونَ٣٤ كُلُّ نَفْسٍ ذَائِقَةُ الْمَوْتِ</w:t>
      </w:r>
      <w:r w:rsidR="001619CE" w:rsidRPr="008B4A46">
        <w:rPr>
          <w:rStyle w:val="Char7"/>
          <w:rtl/>
        </w:rPr>
        <w:t xml:space="preserve"> </w:t>
      </w:r>
      <w:r w:rsidRPr="008B4A46">
        <w:rPr>
          <w:rStyle w:val="Char7"/>
          <w:rtl/>
        </w:rPr>
        <w:t>وَنَبْلُوكُمْ بِالشَّرِّ وَالْخَيْرِ فِتْنَةً</w:t>
      </w:r>
      <w:r w:rsidR="001619CE" w:rsidRPr="008B4A46">
        <w:rPr>
          <w:rStyle w:val="Char7"/>
          <w:rtl/>
        </w:rPr>
        <w:t xml:space="preserve"> </w:t>
      </w:r>
      <w:r w:rsidRPr="008B4A46">
        <w:rPr>
          <w:rStyle w:val="Char7"/>
          <w:rtl/>
        </w:rPr>
        <w:t>وَإِلَيْنَا تُرْجَعُونَ٣٥</w:t>
      </w:r>
      <w:r w:rsidRPr="00255EB3">
        <w:rPr>
          <w:rStyle w:val="Char0"/>
          <w:rFonts w:ascii="Times New Roman" w:hAnsi="Times New Roman" w:cs="Traditional Arabic" w:hint="cs"/>
          <w:rtl/>
        </w:rPr>
        <w:t>﴾</w:t>
      </w:r>
      <w:r w:rsidRPr="008B4A46">
        <w:rPr>
          <w:rStyle w:val="Char"/>
          <w:rtl/>
        </w:rPr>
        <w:t xml:space="preserve"> [الأنبياء: 25-35]</w:t>
      </w:r>
      <w:r>
        <w:rPr>
          <w:rStyle w:val="Char0"/>
          <w:rFonts w:hint="cs"/>
          <w:rtl/>
        </w:rPr>
        <w:t>.</w:t>
      </w:r>
    </w:p>
    <w:p w:rsidR="001D6265" w:rsidRPr="00CA0104" w:rsidRDefault="00F769A1" w:rsidP="00727C87">
      <w:pPr>
        <w:pStyle w:val="a0"/>
        <w:rPr>
          <w:rStyle w:val="Char0"/>
          <w:rtl/>
        </w:rPr>
      </w:pPr>
      <w:r>
        <w:rPr>
          <w:rStyle w:val="Char0"/>
          <w:rFonts w:cs="Traditional Arabic" w:hint="cs"/>
          <w:rtl/>
        </w:rPr>
        <w:t>﴿</w:t>
      </w:r>
      <w:r>
        <w:rPr>
          <w:rStyle w:val="Char0"/>
          <w:rFonts w:hint="cs"/>
          <w:rtl/>
        </w:rPr>
        <w:t>25</w:t>
      </w:r>
      <w:r>
        <w:rPr>
          <w:rStyle w:val="Char0"/>
          <w:rFonts w:cs="Traditional Arabic" w:hint="cs"/>
          <w:rtl/>
        </w:rPr>
        <w:t>﴾</w:t>
      </w:r>
      <w:r w:rsidR="001D6265" w:rsidRPr="00CA0104">
        <w:rPr>
          <w:rStyle w:val="Char0"/>
          <w:rtl/>
        </w:rPr>
        <w:t xml:space="preserve"> و پ</w:t>
      </w:r>
      <w:r w:rsidR="001D6265" w:rsidRPr="00CA0104">
        <w:rPr>
          <w:rStyle w:val="Char0"/>
          <w:rFonts w:hint="cs"/>
          <w:rtl/>
        </w:rPr>
        <w:t>یش</w:t>
      </w:r>
      <w:r w:rsidR="001D6265" w:rsidRPr="00CA0104">
        <w:rPr>
          <w:rStyle w:val="Char0"/>
          <w:rtl/>
        </w:rPr>
        <w:t xml:space="preserve"> از تو ه</w:t>
      </w:r>
      <w:r w:rsidR="001D6265" w:rsidRPr="00CA0104">
        <w:rPr>
          <w:rStyle w:val="Char0"/>
          <w:rFonts w:hint="cs"/>
          <w:rtl/>
        </w:rPr>
        <w:t>یچ</w:t>
      </w:r>
      <w:r w:rsidR="001D6265" w:rsidRPr="00CA0104">
        <w:rPr>
          <w:rStyle w:val="Char0"/>
          <w:rtl/>
        </w:rPr>
        <w:t xml:space="preserve"> پ</w:t>
      </w:r>
      <w:r w:rsidR="001D6265" w:rsidRPr="00CA0104">
        <w:rPr>
          <w:rStyle w:val="Char0"/>
          <w:rFonts w:hint="cs"/>
          <w:rtl/>
        </w:rPr>
        <w:t>یغمبری</w:t>
      </w:r>
      <w:r w:rsidR="001D6265" w:rsidRPr="00CA0104">
        <w:rPr>
          <w:rStyle w:val="Char0"/>
          <w:rtl/>
        </w:rPr>
        <w:t xml:space="preserve"> را نفرستاد</w:t>
      </w:r>
      <w:r w:rsidR="001D6265" w:rsidRPr="00CA0104">
        <w:rPr>
          <w:rStyle w:val="Char0"/>
          <w:rFonts w:hint="cs"/>
          <w:rtl/>
        </w:rPr>
        <w:t>یم</w:t>
      </w:r>
      <w:r w:rsidR="001D6265" w:rsidRPr="00CA0104">
        <w:rPr>
          <w:rStyle w:val="Char0"/>
          <w:rtl/>
        </w:rPr>
        <w:t xml:space="preserve"> مگر ا</w:t>
      </w:r>
      <w:r w:rsidR="001D6265" w:rsidRPr="00CA0104">
        <w:rPr>
          <w:rStyle w:val="Char0"/>
          <w:rFonts w:hint="cs"/>
          <w:rtl/>
        </w:rPr>
        <w:t>ینکه</w:t>
      </w:r>
      <w:r w:rsidR="001D6265" w:rsidRPr="00CA0104">
        <w:rPr>
          <w:rStyle w:val="Char0"/>
          <w:rtl/>
        </w:rPr>
        <w:t xml:space="preserve"> به او وح</w:t>
      </w:r>
      <w:r w:rsidR="001D6265" w:rsidRPr="00CA0104">
        <w:rPr>
          <w:rStyle w:val="Char0"/>
          <w:rFonts w:hint="cs"/>
          <w:rtl/>
        </w:rPr>
        <w:t>ی</w:t>
      </w:r>
      <w:r w:rsidR="00CA0104">
        <w:rPr>
          <w:rStyle w:val="Char0"/>
          <w:rtl/>
        </w:rPr>
        <w:t xml:space="preserve"> می‌</w:t>
      </w:r>
      <w:r w:rsidR="001D6265" w:rsidRPr="00CA0104">
        <w:rPr>
          <w:rStyle w:val="Char0"/>
          <w:rtl/>
        </w:rPr>
        <w:t>فرستاد</w:t>
      </w:r>
      <w:r w:rsidR="001D6265" w:rsidRPr="00CA0104">
        <w:rPr>
          <w:rStyle w:val="Char0"/>
          <w:rFonts w:hint="cs"/>
          <w:rtl/>
        </w:rPr>
        <w:t>یم</w:t>
      </w:r>
      <w:r w:rsidR="001D6265" w:rsidRPr="00CA0104">
        <w:rPr>
          <w:rStyle w:val="Char0"/>
          <w:rtl/>
        </w:rPr>
        <w:t xml:space="preserve"> که ه</w:t>
      </w:r>
      <w:r w:rsidR="001D6265" w:rsidRPr="00CA0104">
        <w:rPr>
          <w:rStyle w:val="Char0"/>
          <w:rFonts w:hint="cs"/>
          <w:rtl/>
        </w:rPr>
        <w:t>یچ</w:t>
      </w:r>
      <w:r w:rsidR="001D6265" w:rsidRPr="00CA0104">
        <w:rPr>
          <w:rStyle w:val="Char0"/>
          <w:rtl/>
        </w:rPr>
        <w:t xml:space="preserve"> معبود برحق غ</w:t>
      </w:r>
      <w:r w:rsidR="001D6265" w:rsidRPr="00CA0104">
        <w:rPr>
          <w:rStyle w:val="Char0"/>
          <w:rFonts w:hint="cs"/>
          <w:rtl/>
        </w:rPr>
        <w:t>یر</w:t>
      </w:r>
      <w:r w:rsidR="001D6265" w:rsidRPr="00CA0104">
        <w:rPr>
          <w:rStyle w:val="Char0"/>
          <w:rtl/>
        </w:rPr>
        <w:t xml:space="preserve"> از من (الله) ن</w:t>
      </w:r>
      <w:r w:rsidR="001D6265" w:rsidRPr="00CA0104">
        <w:rPr>
          <w:rStyle w:val="Char0"/>
          <w:rFonts w:hint="cs"/>
          <w:rtl/>
        </w:rPr>
        <w:t>یست،</w:t>
      </w:r>
      <w:r w:rsidR="001D6265" w:rsidRPr="00CA0104">
        <w:rPr>
          <w:rStyle w:val="Char0"/>
          <w:rtl/>
        </w:rPr>
        <w:t xml:space="preserve"> لذا تنها مرا عبادت کن</w:t>
      </w:r>
      <w:r w:rsidR="001D6265" w:rsidRPr="00CA0104">
        <w:rPr>
          <w:rStyle w:val="Char0"/>
          <w:rFonts w:hint="cs"/>
          <w:rtl/>
        </w:rPr>
        <w:t>ید</w:t>
      </w:r>
      <w:r w:rsidR="001D6265" w:rsidRPr="00CA0104">
        <w:rPr>
          <w:rStyle w:val="Char0"/>
          <w:rtl/>
        </w:rPr>
        <w:t xml:space="preserve">. </w:t>
      </w:r>
      <w:r w:rsidR="00ED4D15">
        <w:rPr>
          <w:rStyle w:val="Char0"/>
          <w:rFonts w:cs="Traditional Arabic" w:hint="cs"/>
          <w:rtl/>
        </w:rPr>
        <w:t>﴿</w:t>
      </w:r>
      <w:r w:rsidR="001D6265" w:rsidRPr="00CA0104">
        <w:rPr>
          <w:rStyle w:val="Char0"/>
          <w:rtl/>
        </w:rPr>
        <w:t>۲</w:t>
      </w:r>
      <w:r>
        <w:rPr>
          <w:rStyle w:val="Char0"/>
          <w:rFonts w:hint="cs"/>
          <w:rtl/>
        </w:rPr>
        <w:t>6</w:t>
      </w:r>
      <w:r w:rsidR="00ED4D15">
        <w:rPr>
          <w:rStyle w:val="Char0"/>
          <w:rFonts w:cs="Traditional Arabic" w:hint="cs"/>
          <w:rtl/>
        </w:rPr>
        <w:t>﴾</w:t>
      </w:r>
      <w:r w:rsidR="001D6265" w:rsidRPr="00CA0104">
        <w:rPr>
          <w:rStyle w:val="Char0"/>
          <w:rtl/>
        </w:rPr>
        <w:t xml:space="preserve"> و (مشرکان) گفتند: پروردگار رحمن (برا</w:t>
      </w:r>
      <w:r w:rsidR="001D6265" w:rsidRPr="00CA0104">
        <w:rPr>
          <w:rStyle w:val="Char0"/>
          <w:rFonts w:hint="cs"/>
          <w:rtl/>
        </w:rPr>
        <w:t>ی</w:t>
      </w:r>
      <w:r w:rsidR="00727C87">
        <w:rPr>
          <w:rStyle w:val="Char0"/>
          <w:rtl/>
        </w:rPr>
        <w:t xml:space="preserve"> خود از فرشته</w:t>
      </w:r>
      <w:r w:rsidR="00727C87">
        <w:rPr>
          <w:rStyle w:val="Char0"/>
          <w:rFonts w:hint="cs"/>
          <w:rtl/>
        </w:rPr>
        <w:t>‌</w:t>
      </w:r>
      <w:r w:rsidR="001D6265" w:rsidRPr="00CA0104">
        <w:rPr>
          <w:rStyle w:val="Char0"/>
          <w:rtl/>
        </w:rPr>
        <w:t>ها) فرزند گرفته است! او پ</w:t>
      </w:r>
      <w:r w:rsidR="00727C87">
        <w:rPr>
          <w:rStyle w:val="Char0"/>
          <w:rtl/>
        </w:rPr>
        <w:t>اک و منزه است. بلکه آنها (فرشته</w:t>
      </w:r>
      <w:r w:rsidR="00727C87">
        <w:rPr>
          <w:rStyle w:val="Char0"/>
          <w:rFonts w:hint="cs"/>
          <w:rtl/>
        </w:rPr>
        <w:t>‌</w:t>
      </w:r>
      <w:r w:rsidR="00727C87">
        <w:rPr>
          <w:rStyle w:val="Char0"/>
          <w:rtl/>
        </w:rPr>
        <w:t>ها) بندگان وال</w:t>
      </w:r>
      <w:r w:rsidR="00727C87">
        <w:rPr>
          <w:rStyle w:val="Char0"/>
          <w:rFonts w:hint="cs"/>
          <w:rtl/>
        </w:rPr>
        <w:t>ا</w:t>
      </w:r>
      <w:r w:rsidR="001D6265" w:rsidRPr="00CA0104">
        <w:rPr>
          <w:rStyle w:val="Char0"/>
          <w:rtl/>
        </w:rPr>
        <w:t>قدر</w:t>
      </w:r>
      <w:r w:rsidR="00727C87">
        <w:rPr>
          <w:rStyle w:val="Char0"/>
          <w:rFonts w:hint="cs"/>
          <w:rtl/>
        </w:rPr>
        <w:t>ِ</w:t>
      </w:r>
      <w:r w:rsidR="001D6265" w:rsidRPr="00CA0104">
        <w:rPr>
          <w:rStyle w:val="Char0"/>
          <w:rtl/>
        </w:rPr>
        <w:t xml:space="preserve"> مقرب هستند. </w:t>
      </w:r>
      <w:r w:rsidR="00ED4D15">
        <w:rPr>
          <w:rStyle w:val="Char0"/>
          <w:rFonts w:cs="Traditional Arabic" w:hint="cs"/>
          <w:rtl/>
        </w:rPr>
        <w:t>﴿</w:t>
      </w:r>
      <w:r w:rsidR="001D6265" w:rsidRPr="00CA0104">
        <w:rPr>
          <w:rStyle w:val="Char0"/>
          <w:rtl/>
        </w:rPr>
        <w:t>۲۷</w:t>
      </w:r>
      <w:r w:rsidR="00ED4D15">
        <w:rPr>
          <w:rStyle w:val="Char0"/>
          <w:rFonts w:cs="Traditional Arabic" w:hint="cs"/>
          <w:rtl/>
        </w:rPr>
        <w:t>﴾</w:t>
      </w:r>
      <w:r w:rsidR="001D6265" w:rsidRPr="00CA0104">
        <w:rPr>
          <w:rStyle w:val="Char0"/>
          <w:rtl/>
        </w:rPr>
        <w:t xml:space="preserve"> در سخن گفتن از او پ</w:t>
      </w:r>
      <w:r w:rsidR="001D6265" w:rsidRPr="00CA0104">
        <w:rPr>
          <w:rStyle w:val="Char0"/>
          <w:rFonts w:hint="cs"/>
          <w:rtl/>
        </w:rPr>
        <w:t>یشی</w:t>
      </w:r>
      <w:r w:rsidR="00CA0104">
        <w:rPr>
          <w:rStyle w:val="Char0"/>
          <w:rtl/>
        </w:rPr>
        <w:t xml:space="preserve"> نمی‌</w:t>
      </w:r>
      <w:r w:rsidR="001D6265" w:rsidRPr="00CA0104">
        <w:rPr>
          <w:rStyle w:val="Char0"/>
          <w:rtl/>
        </w:rPr>
        <w:t>کنند، و آنان به حکم و</w:t>
      </w:r>
      <w:r w:rsidR="001D6265" w:rsidRPr="00CA0104">
        <w:rPr>
          <w:rStyle w:val="Char0"/>
          <w:rFonts w:hint="cs"/>
          <w:rtl/>
        </w:rPr>
        <w:t>ی</w:t>
      </w:r>
      <w:r w:rsidR="001D6265" w:rsidRPr="00CA0104">
        <w:rPr>
          <w:rStyle w:val="Char0"/>
          <w:rtl/>
        </w:rPr>
        <w:t xml:space="preserve"> کار</w:t>
      </w:r>
      <w:r w:rsidR="00CA0104">
        <w:rPr>
          <w:rStyle w:val="Char0"/>
          <w:rtl/>
        </w:rPr>
        <w:t xml:space="preserve"> می‌</w:t>
      </w:r>
      <w:r w:rsidR="001D6265" w:rsidRPr="00CA0104">
        <w:rPr>
          <w:rStyle w:val="Char0"/>
          <w:rtl/>
        </w:rPr>
        <w:t xml:space="preserve">کنند. </w:t>
      </w:r>
      <w:r w:rsidR="00ED4D15">
        <w:rPr>
          <w:rStyle w:val="Char0"/>
          <w:rFonts w:cs="Traditional Arabic" w:hint="cs"/>
          <w:rtl/>
        </w:rPr>
        <w:t>﴿</w:t>
      </w:r>
      <w:r w:rsidR="001D6265" w:rsidRPr="00CA0104">
        <w:rPr>
          <w:rStyle w:val="Char0"/>
          <w:rtl/>
        </w:rPr>
        <w:t>۲۸</w:t>
      </w:r>
      <w:r w:rsidR="00ED4D15">
        <w:rPr>
          <w:rStyle w:val="Char0"/>
          <w:rFonts w:cs="Traditional Arabic" w:hint="cs"/>
          <w:rtl/>
        </w:rPr>
        <w:t>﴾</w:t>
      </w:r>
      <w:r w:rsidR="001D6265" w:rsidRPr="00CA0104">
        <w:rPr>
          <w:rStyle w:val="Char0"/>
          <w:rtl/>
        </w:rPr>
        <w:t xml:space="preserve"> الله حال و اعمال </w:t>
      </w:r>
      <w:r w:rsidR="001D6265" w:rsidRPr="00CA0104">
        <w:rPr>
          <w:rStyle w:val="Char0"/>
          <w:rtl/>
        </w:rPr>
        <w:lastRenderedPageBreak/>
        <w:t>گذشته و حال و اعمال آ</w:t>
      </w:r>
      <w:r w:rsidR="001D6265" w:rsidRPr="00CA0104">
        <w:rPr>
          <w:rStyle w:val="Char0"/>
          <w:rFonts w:hint="cs"/>
          <w:rtl/>
        </w:rPr>
        <w:t>یند</w:t>
      </w:r>
      <w:r w:rsidR="00727C87">
        <w:rPr>
          <w:rStyle w:val="Char0"/>
          <w:rFonts w:hint="cs"/>
          <w:rtl/>
        </w:rPr>
        <w:t>ۀ</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را</w:t>
      </w:r>
      <w:r w:rsidR="00CA0104">
        <w:rPr>
          <w:rStyle w:val="Char0"/>
          <w:rtl/>
        </w:rPr>
        <w:t xml:space="preserve"> می‌</w:t>
      </w:r>
      <w:r w:rsidR="001D6265" w:rsidRPr="00CA0104">
        <w:rPr>
          <w:rStyle w:val="Char0"/>
          <w:rtl/>
        </w:rPr>
        <w:t>داند، و شفاعت</w:t>
      </w:r>
      <w:r w:rsidR="00CA0104">
        <w:rPr>
          <w:rStyle w:val="Char0"/>
          <w:rtl/>
        </w:rPr>
        <w:t xml:space="preserve"> نمی‌</w:t>
      </w:r>
      <w:r w:rsidR="001D6265" w:rsidRPr="00CA0104">
        <w:rPr>
          <w:rStyle w:val="Char0"/>
          <w:rtl/>
        </w:rPr>
        <w:t>کنند مگر برا</w:t>
      </w:r>
      <w:r w:rsidR="001D6265" w:rsidRPr="00CA0104">
        <w:rPr>
          <w:rStyle w:val="Char0"/>
          <w:rFonts w:hint="cs"/>
          <w:rtl/>
        </w:rPr>
        <w:t>ی</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که (الله) رضا</w:t>
      </w:r>
      <w:r w:rsidR="001D6265" w:rsidRPr="00CA0104">
        <w:rPr>
          <w:rStyle w:val="Char0"/>
          <w:rFonts w:hint="cs"/>
          <w:rtl/>
        </w:rPr>
        <w:t>یت</w:t>
      </w:r>
      <w:r w:rsidR="001D6265" w:rsidRPr="00CA0104">
        <w:rPr>
          <w:rStyle w:val="Char0"/>
          <w:rtl/>
        </w:rPr>
        <w:t xml:space="preserve"> داده باشد. و آنان از ب</w:t>
      </w:r>
      <w:r w:rsidR="001D6265" w:rsidRPr="00CA0104">
        <w:rPr>
          <w:rStyle w:val="Char0"/>
          <w:rFonts w:hint="cs"/>
          <w:rtl/>
        </w:rPr>
        <w:t>یم</w:t>
      </w:r>
      <w:r w:rsidR="00773806">
        <w:rPr>
          <w:rStyle w:val="Char0"/>
          <w:rtl/>
        </w:rPr>
        <w:t xml:space="preserve"> او ترسان</w:t>
      </w:r>
      <w:r w:rsidR="00773806">
        <w:rPr>
          <w:rStyle w:val="Char0"/>
          <w:rFonts w:hint="cs"/>
          <w:rtl/>
        </w:rPr>
        <w:t>‌</w:t>
      </w:r>
      <w:r w:rsidR="00773806">
        <w:rPr>
          <w:rStyle w:val="Char0"/>
          <w:rtl/>
        </w:rPr>
        <w:t xml:space="preserve">اند. </w:t>
      </w:r>
      <w:r w:rsidR="00ED4D15">
        <w:rPr>
          <w:rStyle w:val="Char0"/>
          <w:rFonts w:cs="Traditional Arabic" w:hint="cs"/>
          <w:rtl/>
        </w:rPr>
        <w:t>﴿</w:t>
      </w:r>
      <w:r w:rsidR="00773806">
        <w:rPr>
          <w:rStyle w:val="Char0"/>
          <w:rtl/>
        </w:rPr>
        <w:t>۲۹</w:t>
      </w:r>
      <w:r w:rsidR="00ED4D15">
        <w:rPr>
          <w:rStyle w:val="Char0"/>
          <w:rFonts w:cs="Traditional Arabic" w:hint="cs"/>
          <w:rtl/>
        </w:rPr>
        <w:t>﴾</w:t>
      </w:r>
      <w:r w:rsidR="00727C87">
        <w:rPr>
          <w:rStyle w:val="Char0"/>
          <w:rtl/>
        </w:rPr>
        <w:t xml:space="preserve"> و هر کس از آنان (فرشته</w:t>
      </w:r>
      <w:r w:rsidR="00727C87">
        <w:rPr>
          <w:rStyle w:val="Char0"/>
          <w:rFonts w:hint="cs"/>
          <w:rtl/>
        </w:rPr>
        <w:t>‌</w:t>
      </w:r>
      <w:r w:rsidR="001D6265" w:rsidRPr="00CA0104">
        <w:rPr>
          <w:rStyle w:val="Char0"/>
          <w:rtl/>
        </w:rPr>
        <w:t>ها) بگو</w:t>
      </w:r>
      <w:r w:rsidR="001D6265" w:rsidRPr="00CA0104">
        <w:rPr>
          <w:rStyle w:val="Char0"/>
          <w:rFonts w:hint="cs"/>
          <w:rtl/>
        </w:rPr>
        <w:t>ید</w:t>
      </w:r>
      <w:r w:rsidR="001D6265" w:rsidRPr="00CA0104">
        <w:rPr>
          <w:rStyle w:val="Char0"/>
          <w:rtl/>
        </w:rPr>
        <w:t>: غ</w:t>
      </w:r>
      <w:r w:rsidR="001D6265" w:rsidRPr="00CA0104">
        <w:rPr>
          <w:rStyle w:val="Char0"/>
          <w:rFonts w:hint="cs"/>
          <w:rtl/>
        </w:rPr>
        <w:t>یر</w:t>
      </w:r>
      <w:r w:rsidR="001D6265" w:rsidRPr="00CA0104">
        <w:rPr>
          <w:rStyle w:val="Char0"/>
          <w:rtl/>
        </w:rPr>
        <w:t xml:space="preserve"> از الله من ن</w:t>
      </w:r>
      <w:r w:rsidR="001D6265" w:rsidRPr="00CA0104">
        <w:rPr>
          <w:rStyle w:val="Char0"/>
          <w:rFonts w:hint="cs"/>
          <w:rtl/>
        </w:rPr>
        <w:t>یز</w:t>
      </w:r>
      <w:r w:rsidR="001D6265" w:rsidRPr="00CA0104">
        <w:rPr>
          <w:rStyle w:val="Char0"/>
          <w:rtl/>
        </w:rPr>
        <w:t xml:space="preserve"> معبود هستم، پس او را به دوزخ سزا ده</w:t>
      </w:r>
      <w:r w:rsidR="001D6265" w:rsidRPr="00CA0104">
        <w:rPr>
          <w:rStyle w:val="Char0"/>
          <w:rFonts w:hint="cs"/>
          <w:rtl/>
        </w:rPr>
        <w:t>یم،</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به ظالمان سزا</w:t>
      </w:r>
      <w:r w:rsidR="00CA0104">
        <w:rPr>
          <w:rStyle w:val="Char0"/>
          <w:rtl/>
        </w:rPr>
        <w:t xml:space="preserve"> می‌</w:t>
      </w:r>
      <w:r w:rsidR="001D6265" w:rsidRPr="00CA0104">
        <w:rPr>
          <w:rStyle w:val="Char0"/>
          <w:rtl/>
        </w:rPr>
        <w:t>ده</w:t>
      </w:r>
      <w:r w:rsidR="001D6265" w:rsidRPr="00CA0104">
        <w:rPr>
          <w:rStyle w:val="Char0"/>
          <w:rFonts w:hint="cs"/>
          <w:rtl/>
        </w:rPr>
        <w:t>یم</w:t>
      </w:r>
      <w:r w:rsidR="001D6265" w:rsidRPr="00CA0104">
        <w:rPr>
          <w:rStyle w:val="Char0"/>
          <w:rtl/>
        </w:rPr>
        <w:t xml:space="preserve">. </w:t>
      </w:r>
      <w:r w:rsidR="00ED4D15">
        <w:rPr>
          <w:rStyle w:val="Char0"/>
          <w:rFonts w:cs="Traditional Arabic" w:hint="cs"/>
          <w:rtl/>
        </w:rPr>
        <w:t>﴿</w:t>
      </w:r>
      <w:r w:rsidR="001D6265" w:rsidRPr="00CA0104">
        <w:rPr>
          <w:rStyle w:val="Char0"/>
          <w:rtl/>
        </w:rPr>
        <w:t>۳۰</w:t>
      </w:r>
      <w:r w:rsidR="00ED4D15">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کافران ند</w:t>
      </w:r>
      <w:r w:rsidR="001D6265" w:rsidRPr="00CA0104">
        <w:rPr>
          <w:rStyle w:val="Char0"/>
          <w:rFonts w:hint="cs"/>
          <w:rtl/>
        </w:rPr>
        <w:t>یدند</w:t>
      </w:r>
      <w:r w:rsidR="001D6265" w:rsidRPr="00CA0104">
        <w:rPr>
          <w:rStyle w:val="Char0"/>
          <w:rtl/>
        </w:rPr>
        <w:t xml:space="preserve"> که</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(ابتدا باهم) چسپ</w:t>
      </w:r>
      <w:r w:rsidR="001D6265" w:rsidRPr="00CA0104">
        <w:rPr>
          <w:rStyle w:val="Char0"/>
          <w:rFonts w:hint="cs"/>
          <w:rtl/>
        </w:rPr>
        <w:t>یده</w:t>
      </w:r>
      <w:r w:rsidR="001D6265" w:rsidRPr="00CA0104">
        <w:rPr>
          <w:rStyle w:val="Char0"/>
          <w:rtl/>
        </w:rPr>
        <w:t xml:space="preserve"> و متصل بودند، باز آن دو را از هم جدا کرد</w:t>
      </w:r>
      <w:r w:rsidR="001D6265" w:rsidRPr="00CA0104">
        <w:rPr>
          <w:rStyle w:val="Char0"/>
          <w:rFonts w:hint="cs"/>
          <w:rtl/>
        </w:rPr>
        <w:t>یم</w:t>
      </w:r>
      <w:r w:rsidR="001D6265" w:rsidRPr="00CA0104">
        <w:rPr>
          <w:rStyle w:val="Char0"/>
          <w:rtl/>
        </w:rPr>
        <w:t>. و هر چ</w:t>
      </w:r>
      <w:r w:rsidR="001D6265" w:rsidRPr="00CA0104">
        <w:rPr>
          <w:rStyle w:val="Char0"/>
          <w:rFonts w:hint="cs"/>
          <w:rtl/>
        </w:rPr>
        <w:t>یز</w:t>
      </w:r>
      <w:r w:rsidR="001D6265" w:rsidRPr="00CA0104">
        <w:rPr>
          <w:rStyle w:val="Char0"/>
          <w:rtl/>
        </w:rPr>
        <w:t xml:space="preserve"> زنده را از آب آفر</w:t>
      </w:r>
      <w:r w:rsidR="001D6265" w:rsidRPr="00CA0104">
        <w:rPr>
          <w:rStyle w:val="Char0"/>
          <w:rFonts w:hint="cs"/>
          <w:rtl/>
        </w:rPr>
        <w:t>یدیم،</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(به وحدان</w:t>
      </w:r>
      <w:r w:rsidR="001D6265" w:rsidRPr="00CA0104">
        <w:rPr>
          <w:rStyle w:val="Char0"/>
          <w:rFonts w:hint="cs"/>
          <w:rtl/>
        </w:rPr>
        <w:t>یت</w:t>
      </w:r>
      <w:r w:rsidR="001D6265" w:rsidRPr="00CA0104">
        <w:rPr>
          <w:rStyle w:val="Char0"/>
          <w:rtl/>
        </w:rPr>
        <w:t xml:space="preserve"> من) ا</w:t>
      </w:r>
      <w:r w:rsidR="001D6265" w:rsidRPr="00CA0104">
        <w:rPr>
          <w:rStyle w:val="Char0"/>
          <w:rFonts w:hint="cs"/>
          <w:rtl/>
        </w:rPr>
        <w:t>یمان</w:t>
      </w:r>
      <w:r w:rsidR="00CA0104">
        <w:rPr>
          <w:rStyle w:val="Char0"/>
          <w:rtl/>
        </w:rPr>
        <w:t xml:space="preserve"> نمی‌</w:t>
      </w:r>
      <w:r w:rsidR="001D6265" w:rsidRPr="00CA0104">
        <w:rPr>
          <w:rStyle w:val="Char0"/>
          <w:rtl/>
        </w:rPr>
        <w:t xml:space="preserve">آورند؟! </w:t>
      </w:r>
      <w:r w:rsidR="00ED4D15">
        <w:rPr>
          <w:rStyle w:val="Char0"/>
          <w:rFonts w:cs="Traditional Arabic" w:hint="cs"/>
          <w:rtl/>
        </w:rPr>
        <w:t>﴿</w:t>
      </w:r>
      <w:r w:rsidR="001D6265" w:rsidRPr="00CA0104">
        <w:rPr>
          <w:rStyle w:val="Char0"/>
          <w:rtl/>
        </w:rPr>
        <w:t>۳۱</w:t>
      </w:r>
      <w:r w:rsidR="00ED4D15">
        <w:rPr>
          <w:rStyle w:val="Char0"/>
          <w:rFonts w:cs="Traditional Arabic" w:hint="cs"/>
          <w:rtl/>
        </w:rPr>
        <w:t>﴾</w:t>
      </w:r>
      <w:r w:rsidR="001D6265" w:rsidRPr="00CA0104">
        <w:rPr>
          <w:rStyle w:val="Char0"/>
          <w:rtl/>
        </w:rPr>
        <w:t xml:space="preserve"> و در زم</w:t>
      </w:r>
      <w:r w:rsidR="001D6265" w:rsidRPr="00CA0104">
        <w:rPr>
          <w:rStyle w:val="Char0"/>
          <w:rFonts w:hint="cs"/>
          <w:rtl/>
        </w:rPr>
        <w:t>ین</w:t>
      </w:r>
      <w:r w:rsidR="001D6265" w:rsidRPr="00CA0104">
        <w:rPr>
          <w:rStyle w:val="Char0"/>
          <w:rtl/>
        </w:rPr>
        <w:t xml:space="preserve"> کوه</w:t>
      </w:r>
      <w:r w:rsidR="00727C87">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 xml:space="preserve"> استوار و ر</w:t>
      </w:r>
      <w:r w:rsidR="001D6265" w:rsidRPr="00CA0104">
        <w:rPr>
          <w:rStyle w:val="Char0"/>
          <w:rFonts w:hint="cs"/>
          <w:rtl/>
        </w:rPr>
        <w:t>یشه</w:t>
      </w:r>
      <w:r w:rsidR="00727C87">
        <w:rPr>
          <w:rStyle w:val="Char0"/>
          <w:rFonts w:hint="cs"/>
          <w:rtl/>
        </w:rPr>
        <w:t>‌</w:t>
      </w:r>
      <w:r w:rsidR="001D6265" w:rsidRPr="00CA0104">
        <w:rPr>
          <w:rStyle w:val="Char0"/>
          <w:rtl/>
        </w:rPr>
        <w:t>دار قرار داد</w:t>
      </w:r>
      <w:r w:rsidR="001D6265" w:rsidRPr="00CA0104">
        <w:rPr>
          <w:rStyle w:val="Char0"/>
          <w:rFonts w:hint="cs"/>
          <w:rtl/>
        </w:rPr>
        <w:t>یم</w:t>
      </w:r>
      <w:r w:rsidR="001D6265" w:rsidRPr="00CA0104">
        <w:rPr>
          <w:rStyle w:val="Char0"/>
          <w:rtl/>
        </w:rPr>
        <w:t xml:space="preserve"> تا مبادا زم</w:t>
      </w:r>
      <w:r w:rsidR="001D6265" w:rsidRPr="00CA0104">
        <w:rPr>
          <w:rStyle w:val="Char0"/>
          <w:rFonts w:hint="cs"/>
          <w:rtl/>
        </w:rPr>
        <w:t>ین</w:t>
      </w:r>
      <w:r w:rsidR="001D6265" w:rsidRPr="00CA0104">
        <w:rPr>
          <w:rStyle w:val="Char0"/>
          <w:rtl/>
        </w:rPr>
        <w:t xml:space="preserve"> آنان را بجنباند. و در م</w:t>
      </w:r>
      <w:r w:rsidR="001D6265" w:rsidRPr="00CA0104">
        <w:rPr>
          <w:rStyle w:val="Char0"/>
          <w:rFonts w:hint="cs"/>
          <w:rtl/>
        </w:rPr>
        <w:t>یان</w:t>
      </w:r>
      <w:r w:rsidR="009D38EA">
        <w:rPr>
          <w:rStyle w:val="Char0"/>
          <w:rtl/>
        </w:rPr>
        <w:t xml:space="preserve"> کوه‌ها </w:t>
      </w:r>
      <w:r w:rsidR="001D6265" w:rsidRPr="00CA0104">
        <w:rPr>
          <w:rStyle w:val="Char0"/>
          <w:rtl/>
        </w:rPr>
        <w:t>راه</w:t>
      </w:r>
      <w:r w:rsidR="00773806">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 xml:space="preserve"> گشاده ا</w:t>
      </w:r>
      <w:r w:rsidR="001D6265" w:rsidRPr="00CA0104">
        <w:rPr>
          <w:rStyle w:val="Char0"/>
          <w:rFonts w:hint="cs"/>
          <w:rtl/>
        </w:rPr>
        <w:t>یجاد</w:t>
      </w:r>
      <w:r w:rsidR="001D6265" w:rsidRPr="00CA0104">
        <w:rPr>
          <w:rStyle w:val="Char0"/>
          <w:rtl/>
        </w:rPr>
        <w:t xml:space="preserve"> کرد</w:t>
      </w:r>
      <w:r w:rsidR="001D6265" w:rsidRPr="00CA0104">
        <w:rPr>
          <w:rStyle w:val="Char0"/>
          <w:rFonts w:hint="cs"/>
          <w:rtl/>
        </w:rPr>
        <w:t>یم</w:t>
      </w:r>
      <w:r w:rsidR="001D6265" w:rsidRPr="00CA0104">
        <w:rPr>
          <w:rStyle w:val="Char0"/>
          <w:rtl/>
        </w:rPr>
        <w:t xml:space="preserve"> تا که آنان راه </w:t>
      </w:r>
      <w:r w:rsidR="001D6265" w:rsidRPr="00CA0104">
        <w:rPr>
          <w:rStyle w:val="Char0"/>
          <w:rFonts w:hint="cs"/>
          <w:rtl/>
        </w:rPr>
        <w:t>یابند</w:t>
      </w:r>
      <w:r w:rsidR="001D6265" w:rsidRPr="00CA0104">
        <w:rPr>
          <w:rStyle w:val="Char0"/>
          <w:rtl/>
        </w:rPr>
        <w:t xml:space="preserve">. </w:t>
      </w:r>
      <w:r w:rsidR="00ED4D15">
        <w:rPr>
          <w:rStyle w:val="Char0"/>
          <w:rFonts w:cs="Traditional Arabic" w:hint="cs"/>
          <w:rtl/>
        </w:rPr>
        <w:t>﴿</w:t>
      </w:r>
      <w:r w:rsidR="001D6265" w:rsidRPr="00CA0104">
        <w:rPr>
          <w:rStyle w:val="Char0"/>
          <w:rtl/>
        </w:rPr>
        <w:t>۳۲</w:t>
      </w:r>
      <w:r w:rsidR="00ED4D15">
        <w:rPr>
          <w:rStyle w:val="Char0"/>
          <w:rFonts w:cs="Traditional Arabic" w:hint="cs"/>
          <w:rtl/>
        </w:rPr>
        <w:t>﴾</w:t>
      </w:r>
      <w:r w:rsidR="001D6265" w:rsidRPr="00CA0104">
        <w:rPr>
          <w:rStyle w:val="Char0"/>
          <w:rtl/>
        </w:rPr>
        <w:t xml:space="preserve"> و آسمان را سقف محفوظ قرار داد</w:t>
      </w:r>
      <w:r w:rsidR="001D6265" w:rsidRPr="00CA0104">
        <w:rPr>
          <w:rStyle w:val="Char0"/>
          <w:rFonts w:hint="cs"/>
          <w:rtl/>
        </w:rPr>
        <w:t>یم،</w:t>
      </w:r>
      <w:r w:rsidR="001D6265" w:rsidRPr="00CA0104">
        <w:rPr>
          <w:rStyle w:val="Char0"/>
          <w:rtl/>
        </w:rPr>
        <w:t xml:space="preserve"> (ول</w:t>
      </w:r>
      <w:r w:rsidR="001D6265" w:rsidRPr="00CA0104">
        <w:rPr>
          <w:rStyle w:val="Char0"/>
          <w:rFonts w:hint="cs"/>
          <w:rtl/>
        </w:rPr>
        <w:t>ی</w:t>
      </w:r>
      <w:r w:rsidR="001D6265" w:rsidRPr="00CA0104">
        <w:rPr>
          <w:rStyle w:val="Char0"/>
          <w:rtl/>
        </w:rPr>
        <w:t>) آنان از ن</w:t>
      </w:r>
      <w:r w:rsidR="001D6265" w:rsidRPr="00CA0104">
        <w:rPr>
          <w:rStyle w:val="Char0"/>
          <w:rFonts w:hint="cs"/>
          <w:rtl/>
        </w:rPr>
        <w:t>شانه</w:t>
      </w:r>
      <w:r w:rsidR="00727C87">
        <w:rPr>
          <w:rStyle w:val="Char0"/>
          <w:rFonts w:hint="cs"/>
          <w:rtl/>
        </w:rPr>
        <w:t>‌</w:t>
      </w:r>
      <w:r w:rsidR="001D6265" w:rsidRPr="00CA0104">
        <w:rPr>
          <w:rStyle w:val="Char0"/>
          <w:rtl/>
        </w:rPr>
        <w:t>ها</w:t>
      </w:r>
      <w:r w:rsidR="001D6265" w:rsidRPr="00CA0104">
        <w:rPr>
          <w:rStyle w:val="Char0"/>
          <w:rFonts w:hint="cs"/>
          <w:rtl/>
        </w:rPr>
        <w:t>یش</w:t>
      </w:r>
      <w:r w:rsidR="001D6265" w:rsidRPr="00CA0104">
        <w:rPr>
          <w:rStyle w:val="Char0"/>
          <w:rtl/>
        </w:rPr>
        <w:t xml:space="preserve"> رو</w:t>
      </w:r>
      <w:r w:rsidR="001D6265" w:rsidRPr="00CA0104">
        <w:rPr>
          <w:rStyle w:val="Char0"/>
          <w:rFonts w:hint="cs"/>
          <w:rtl/>
        </w:rPr>
        <w:t>ی</w:t>
      </w:r>
      <w:r w:rsidR="00CA0104">
        <w:rPr>
          <w:rStyle w:val="Char0"/>
          <w:rtl/>
        </w:rPr>
        <w:t xml:space="preserve"> می‌</w:t>
      </w:r>
      <w:r w:rsidR="001D6265" w:rsidRPr="00CA0104">
        <w:rPr>
          <w:rStyle w:val="Char0"/>
          <w:rtl/>
        </w:rPr>
        <w:t xml:space="preserve">گردانند. </w:t>
      </w:r>
      <w:r w:rsidR="00ED4D15">
        <w:rPr>
          <w:rStyle w:val="Char0"/>
          <w:rFonts w:cs="Traditional Arabic" w:hint="cs"/>
          <w:rtl/>
        </w:rPr>
        <w:t>﴿</w:t>
      </w:r>
      <w:r w:rsidR="001D6265" w:rsidRPr="00CA0104">
        <w:rPr>
          <w:rStyle w:val="Char0"/>
          <w:rtl/>
        </w:rPr>
        <w:t>۳۳</w:t>
      </w:r>
      <w:r w:rsidR="00ED4D15">
        <w:rPr>
          <w:rStyle w:val="Char0"/>
          <w:rFonts w:cs="Traditional Arabic" w:hint="cs"/>
          <w:rtl/>
        </w:rPr>
        <w:t>﴾</w:t>
      </w:r>
      <w:r w:rsidR="001D6265" w:rsidRPr="00CA0104">
        <w:rPr>
          <w:rStyle w:val="Char0"/>
          <w:rtl/>
        </w:rPr>
        <w:t xml:space="preserve"> و او پروردگار</w:t>
      </w:r>
      <w:r w:rsidR="001D6265" w:rsidRPr="00CA0104">
        <w:rPr>
          <w:rStyle w:val="Char0"/>
          <w:rFonts w:hint="cs"/>
          <w:rtl/>
        </w:rPr>
        <w:t>ی</w:t>
      </w:r>
      <w:r w:rsidR="001D6265" w:rsidRPr="00CA0104">
        <w:rPr>
          <w:rStyle w:val="Char0"/>
          <w:rtl/>
        </w:rPr>
        <w:t xml:space="preserve"> است که شب و روز و آفتاب و ماه را آفر</w:t>
      </w:r>
      <w:r w:rsidR="001D6265" w:rsidRPr="00CA0104">
        <w:rPr>
          <w:rStyle w:val="Char0"/>
          <w:rFonts w:hint="cs"/>
          <w:rtl/>
        </w:rPr>
        <w:t>ید</w:t>
      </w:r>
      <w:r w:rsidR="001D6265" w:rsidRPr="00CA0104">
        <w:rPr>
          <w:rStyle w:val="Char0"/>
          <w:rtl/>
        </w:rPr>
        <w:t xml:space="preserve"> و هر </w:t>
      </w:r>
      <w:r w:rsidR="001D6265" w:rsidRPr="00CA0104">
        <w:rPr>
          <w:rStyle w:val="Char0"/>
          <w:rFonts w:hint="cs"/>
          <w:rtl/>
        </w:rPr>
        <w:t>یک</w:t>
      </w:r>
      <w:r w:rsidR="001D6265" w:rsidRPr="00CA0104">
        <w:rPr>
          <w:rStyle w:val="Char0"/>
          <w:rtl/>
        </w:rPr>
        <w:t xml:space="preserve"> در مدار (مع</w:t>
      </w:r>
      <w:r w:rsidR="001D6265" w:rsidRPr="00CA0104">
        <w:rPr>
          <w:rStyle w:val="Char0"/>
          <w:rFonts w:hint="cs"/>
          <w:rtl/>
        </w:rPr>
        <w:t>ین</w:t>
      </w:r>
      <w:r w:rsidR="00773806">
        <w:rPr>
          <w:rStyle w:val="Char0"/>
          <w:rtl/>
        </w:rPr>
        <w:t>) خود شناور</w:t>
      </w:r>
      <w:r w:rsidR="001D6265" w:rsidRPr="00CA0104">
        <w:rPr>
          <w:rStyle w:val="Char0"/>
          <w:rtl/>
        </w:rPr>
        <w:t xml:space="preserve">اند. </w:t>
      </w:r>
      <w:r w:rsidR="00ED4D15">
        <w:rPr>
          <w:rStyle w:val="Char0"/>
          <w:rFonts w:cs="Traditional Arabic" w:hint="cs"/>
          <w:rtl/>
        </w:rPr>
        <w:t>﴿</w:t>
      </w:r>
      <w:r w:rsidR="001D6265" w:rsidRPr="00CA0104">
        <w:rPr>
          <w:rStyle w:val="Char0"/>
          <w:rtl/>
        </w:rPr>
        <w:t>۳</w:t>
      </w:r>
      <w:r w:rsidR="00773806">
        <w:rPr>
          <w:rStyle w:val="Char0"/>
          <w:rFonts w:hint="cs"/>
          <w:rtl/>
        </w:rPr>
        <w:t>4</w:t>
      </w:r>
      <w:r w:rsidR="00ED4D15">
        <w:rPr>
          <w:rStyle w:val="Char0"/>
          <w:rFonts w:cs="Traditional Arabic" w:hint="cs"/>
          <w:rtl/>
        </w:rPr>
        <w:t>﴾</w:t>
      </w:r>
      <w:r w:rsidR="001D6265" w:rsidRPr="00CA0104">
        <w:rPr>
          <w:rStyle w:val="Char0"/>
          <w:rtl/>
        </w:rPr>
        <w:t xml:space="preserve"> و برا</w:t>
      </w:r>
      <w:r w:rsidR="001D6265" w:rsidRPr="00CA0104">
        <w:rPr>
          <w:rStyle w:val="Char0"/>
          <w:rFonts w:hint="cs"/>
          <w:rtl/>
        </w:rPr>
        <w:t>ی</w:t>
      </w:r>
      <w:r w:rsidR="001D6265" w:rsidRPr="00CA0104">
        <w:rPr>
          <w:rStyle w:val="Char0"/>
          <w:rtl/>
        </w:rPr>
        <w:t xml:space="preserve"> ه</w:t>
      </w:r>
      <w:r w:rsidR="001D6265" w:rsidRPr="00CA0104">
        <w:rPr>
          <w:rStyle w:val="Char0"/>
          <w:rFonts w:hint="cs"/>
          <w:rtl/>
        </w:rPr>
        <w:t>یچ</w:t>
      </w:r>
      <w:r w:rsidR="001D6265" w:rsidRPr="00CA0104">
        <w:rPr>
          <w:rStyle w:val="Char0"/>
          <w:rtl/>
        </w:rPr>
        <w:t xml:space="preserve"> انسان</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یش</w:t>
      </w:r>
      <w:r w:rsidR="001D6265" w:rsidRPr="00CA0104">
        <w:rPr>
          <w:rStyle w:val="Char0"/>
          <w:rtl/>
        </w:rPr>
        <w:t xml:space="preserve"> از تو زندگ</w:t>
      </w:r>
      <w:r w:rsidR="001D6265" w:rsidRPr="00CA0104">
        <w:rPr>
          <w:rStyle w:val="Char0"/>
          <w:rFonts w:hint="cs"/>
          <w:rtl/>
        </w:rPr>
        <w:t>ی</w:t>
      </w:r>
      <w:r w:rsidR="001D6265" w:rsidRPr="00CA0104">
        <w:rPr>
          <w:rStyle w:val="Char0"/>
          <w:rtl/>
        </w:rPr>
        <w:t xml:space="preserve"> دائم</w:t>
      </w:r>
      <w:r w:rsidR="001D6265" w:rsidRPr="00CA0104">
        <w:rPr>
          <w:rStyle w:val="Char0"/>
          <w:rFonts w:hint="cs"/>
          <w:rtl/>
        </w:rPr>
        <w:t>ی</w:t>
      </w:r>
      <w:r w:rsidR="001D6265" w:rsidRPr="00CA0104">
        <w:rPr>
          <w:rStyle w:val="Char0"/>
          <w:rtl/>
        </w:rPr>
        <w:t xml:space="preserve"> مقرر نکرد</w:t>
      </w:r>
      <w:r w:rsidR="001D6265" w:rsidRPr="00CA0104">
        <w:rPr>
          <w:rStyle w:val="Char0"/>
          <w:rFonts w:hint="cs"/>
          <w:rtl/>
        </w:rPr>
        <w:t>یم،</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اگر تو بم</w:t>
      </w:r>
      <w:r w:rsidR="001D6265" w:rsidRPr="00CA0104">
        <w:rPr>
          <w:rStyle w:val="Char0"/>
          <w:rFonts w:hint="cs"/>
          <w:rtl/>
        </w:rPr>
        <w:t>یری</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جاودانه</w:t>
      </w:r>
      <w:r w:rsidR="00CA0104">
        <w:rPr>
          <w:rStyle w:val="Char0"/>
          <w:rtl/>
        </w:rPr>
        <w:t xml:space="preserve"> می‌</w:t>
      </w:r>
      <w:r w:rsidR="001D6265" w:rsidRPr="00CA0104">
        <w:rPr>
          <w:rStyle w:val="Char0"/>
          <w:rtl/>
        </w:rPr>
        <w:t xml:space="preserve">مانند؟ </w:t>
      </w:r>
      <w:r w:rsidR="00ED4D15">
        <w:rPr>
          <w:rStyle w:val="Char0"/>
          <w:rFonts w:cs="Traditional Arabic" w:hint="cs"/>
          <w:rtl/>
        </w:rPr>
        <w:t>﴿</w:t>
      </w:r>
      <w:r w:rsidR="001D6265" w:rsidRPr="00CA0104">
        <w:rPr>
          <w:rStyle w:val="Char0"/>
          <w:rtl/>
        </w:rPr>
        <w:t>۳</w:t>
      </w:r>
      <w:r w:rsidR="00773806">
        <w:rPr>
          <w:rStyle w:val="Char0"/>
          <w:rFonts w:hint="cs"/>
          <w:rtl/>
        </w:rPr>
        <w:t>5</w:t>
      </w:r>
      <w:r w:rsidR="00ED4D15">
        <w:rPr>
          <w:rStyle w:val="Char0"/>
          <w:rFonts w:cs="Traditional Arabic" w:hint="cs"/>
          <w:rtl/>
        </w:rPr>
        <w:t>﴾</w:t>
      </w:r>
      <w:r w:rsidR="001D6265" w:rsidRPr="00CA0104">
        <w:rPr>
          <w:rStyle w:val="Char0"/>
          <w:rtl/>
        </w:rPr>
        <w:t xml:space="preserve"> و هر نفس (جاندار) چشند</w:t>
      </w:r>
      <w:r w:rsidR="00727C87">
        <w:rPr>
          <w:rStyle w:val="Char0"/>
          <w:rFonts w:hint="cs"/>
          <w:rtl/>
        </w:rPr>
        <w:t>ۀ</w:t>
      </w:r>
      <w:r w:rsidR="001D6265" w:rsidRPr="00CA0104">
        <w:rPr>
          <w:rStyle w:val="Char0"/>
          <w:rtl/>
        </w:rPr>
        <w:t xml:space="preserve"> مرگ است. و شما را بخاطر امتحان به سخت</w:t>
      </w:r>
      <w:r w:rsidR="001D6265" w:rsidRPr="00CA0104">
        <w:rPr>
          <w:rStyle w:val="Char0"/>
          <w:rFonts w:hint="cs"/>
          <w:rtl/>
        </w:rPr>
        <w:t>ی</w:t>
      </w:r>
      <w:r w:rsidR="001D6265" w:rsidRPr="00CA0104">
        <w:rPr>
          <w:rStyle w:val="Char0"/>
          <w:rtl/>
        </w:rPr>
        <w:t xml:space="preserve"> و آسا</w:t>
      </w:r>
      <w:r w:rsidR="001D6265" w:rsidRPr="00CA0104">
        <w:rPr>
          <w:rStyle w:val="Char0"/>
          <w:rFonts w:hint="cs"/>
          <w:rtl/>
        </w:rPr>
        <w:t>یش</w:t>
      </w:r>
      <w:r w:rsidR="001D6265" w:rsidRPr="00CA0104">
        <w:rPr>
          <w:rStyle w:val="Char0"/>
          <w:rtl/>
        </w:rPr>
        <w:t xml:space="preserve"> آزما</w:t>
      </w:r>
      <w:r w:rsidR="001D6265" w:rsidRPr="00CA0104">
        <w:rPr>
          <w:rStyle w:val="Char0"/>
          <w:rFonts w:hint="cs"/>
          <w:rtl/>
        </w:rPr>
        <w:t>یش</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و</w:t>
      </w:r>
      <w:r w:rsidR="00F11D94">
        <w:rPr>
          <w:rStyle w:val="Char0"/>
          <w:rtl/>
        </w:rPr>
        <w:t xml:space="preserve"> به‌سوی </w:t>
      </w:r>
      <w:r w:rsidR="001D6265" w:rsidRPr="00CA0104">
        <w:rPr>
          <w:rStyle w:val="Char0"/>
          <w:rtl/>
        </w:rPr>
        <w:t>ما باز گردان</w:t>
      </w:r>
      <w:r w:rsidR="001D6265" w:rsidRPr="00CA0104">
        <w:rPr>
          <w:rStyle w:val="Char0"/>
          <w:rFonts w:hint="cs"/>
          <w:rtl/>
        </w:rPr>
        <w:t>یده</w:t>
      </w:r>
      <w:r w:rsidR="00CA0104">
        <w:rPr>
          <w:rStyle w:val="Char0"/>
          <w:rtl/>
        </w:rPr>
        <w:t xml:space="preserve"> می‌</w:t>
      </w:r>
      <w:r w:rsidR="001D6265" w:rsidRPr="00CA0104">
        <w:rPr>
          <w:rStyle w:val="Char0"/>
          <w:rtl/>
        </w:rPr>
        <w:t>شو</w:t>
      </w:r>
      <w:r w:rsidR="001D6265" w:rsidRPr="00CA0104">
        <w:rPr>
          <w:rStyle w:val="Char0"/>
          <w:rFonts w:hint="cs"/>
          <w:rtl/>
        </w:rPr>
        <w:t>ید</w:t>
      </w:r>
      <w:r w:rsidR="001D6265" w:rsidRPr="00CA0104">
        <w:rPr>
          <w:rStyle w:val="Char0"/>
          <w:rtl/>
        </w:rPr>
        <w:t>.</w:t>
      </w:r>
    </w:p>
    <w:p w:rsidR="001D6265" w:rsidRPr="00CA0104" w:rsidRDefault="00255EB3" w:rsidP="00255EB3">
      <w:pPr>
        <w:pStyle w:val="a0"/>
        <w:rPr>
          <w:rStyle w:val="Char0"/>
          <w:rtl/>
        </w:rPr>
      </w:pPr>
      <w:r w:rsidRPr="00255EB3">
        <w:rPr>
          <w:rStyle w:val="Char0"/>
          <w:rFonts w:cs="Traditional Arabic"/>
          <w:rtl/>
        </w:rPr>
        <w:t>﴿</w:t>
      </w:r>
      <w:r w:rsidRPr="008B4A46">
        <w:rPr>
          <w:rStyle w:val="Char7"/>
          <w:rtl/>
        </w:rPr>
        <w:t>وَإِذَا رَآكَ الَّذِينَ كَفَرُوا إِنْ يَتَّخِذُونَكَ إِلَّا هُزُوًا أَهَذَا الَّذِي يَذْكُرُ آلِهَتَكُمْ وَهُمْ بِذِكْرِ الرَّحْمَنِ هُمْ كَافِرُونَ٣٦ خُلِقَ الْإِنْسَانُ مِنْ عَجَلٍ</w:t>
      </w:r>
      <w:r w:rsidR="001619CE" w:rsidRPr="008B4A46">
        <w:rPr>
          <w:rStyle w:val="Char7"/>
          <w:rtl/>
        </w:rPr>
        <w:t xml:space="preserve"> </w:t>
      </w:r>
      <w:r w:rsidRPr="008B4A46">
        <w:rPr>
          <w:rStyle w:val="Char7"/>
          <w:rtl/>
        </w:rPr>
        <w:t>سَأُرِيكُمْ آيَاتِي فَلَا تَسْتَعْجِلُونِ٣٧ وَيَقُولُونَ مَتَى هَذَا الْوَعْدُ إِنْ كُنْتُمْ صَادِقِينَ٣٨ لَوْ يَعْلَمُ الَّذِينَ كَفَرُوا حِينَ لَا يَكُفُّونَ عَنْ وُجُوهِهِمُ النَّارَ وَلَا عَنْ ظُهُورِهِمْ وَلَا هُمْ يُنْصَرُونَ٣٩ بَلْ تَأْتِيهِمْ بَغْتَةً فَتَبْهَتُهُمْ فَلَا يَسْتَطِيعُونَ رَدَّهَا وَلَا هُمْ يُنْظَرُونَ٤٠ وَلَقَدِ اسْتُهْزِئَ بِرُسُلٍ مِنْ قَبْلِكَ فَحَاقَ بِالَّذِينَ سَخِرُوا مِنْهُمْ مَا كَانُوا بِهِ يَسْتَهْزِئُونَ٤١ قُلْ مَنْ يَكْلَؤُكُمْ بِاللَّيْلِ وَالنَّهَارِ مِنَ الرَّحْمَنِ</w:t>
      </w:r>
      <w:r w:rsidR="001619CE" w:rsidRPr="008B4A46">
        <w:rPr>
          <w:rStyle w:val="Char7"/>
          <w:rtl/>
        </w:rPr>
        <w:t xml:space="preserve"> </w:t>
      </w:r>
      <w:r w:rsidRPr="008B4A46">
        <w:rPr>
          <w:rStyle w:val="Char7"/>
          <w:rtl/>
        </w:rPr>
        <w:t>بَلْ هُمْ عَنْ ذِكْرِ رَبِّهِمْ مُعْرِضُونَ٤٢ أَمْ لَهُمْ آلِهَةٌ تَمْنَعُهُمْ مِنْ دُونِنَا</w:t>
      </w:r>
      <w:r w:rsidR="001619CE" w:rsidRPr="008B4A46">
        <w:rPr>
          <w:rStyle w:val="Char7"/>
          <w:rtl/>
        </w:rPr>
        <w:t xml:space="preserve"> </w:t>
      </w:r>
      <w:r w:rsidRPr="008B4A46">
        <w:rPr>
          <w:rStyle w:val="Char7"/>
          <w:rtl/>
        </w:rPr>
        <w:t>لَا يَسْتَطِيعُونَ نَصْرَ أَنْفُسِهِمْ وَلَا هُمْ مِنَّا يُصْحَبُونَ٤٣ بَلْ مَتَّعْنَا هَؤُلَاءِ وَآبَاءَهُمْ حَتَّى طَالَ عَلَيْهِمُ الْعُمُرُ</w:t>
      </w:r>
      <w:r w:rsidR="001619CE" w:rsidRPr="008B4A46">
        <w:rPr>
          <w:rStyle w:val="Char7"/>
          <w:rtl/>
        </w:rPr>
        <w:t xml:space="preserve"> </w:t>
      </w:r>
      <w:r w:rsidRPr="008B4A46">
        <w:rPr>
          <w:rStyle w:val="Char7"/>
          <w:rtl/>
        </w:rPr>
        <w:t>أَفَلَا يَرَوْنَ أَنَّا نَأْتِي الْأَرْضَ نَنْقُصُهَا مِنْ أَطْرَافِهَا</w:t>
      </w:r>
      <w:r w:rsidR="001619CE" w:rsidRPr="008B4A46">
        <w:rPr>
          <w:rStyle w:val="Char7"/>
          <w:rtl/>
        </w:rPr>
        <w:t xml:space="preserve"> </w:t>
      </w:r>
      <w:r w:rsidRPr="008B4A46">
        <w:rPr>
          <w:rStyle w:val="Char7"/>
          <w:rtl/>
        </w:rPr>
        <w:t>أَفَهُمُ الْغَالِبُونَ٤٤</w:t>
      </w:r>
      <w:r w:rsidRPr="00255EB3">
        <w:rPr>
          <w:rStyle w:val="Char0"/>
          <w:rFonts w:ascii="Times New Roman" w:hAnsi="Times New Roman" w:cs="Traditional Arabic" w:hint="cs"/>
          <w:rtl/>
        </w:rPr>
        <w:t>﴾</w:t>
      </w:r>
      <w:r w:rsidRPr="008B4A46">
        <w:rPr>
          <w:rStyle w:val="Char"/>
          <w:rtl/>
        </w:rPr>
        <w:t xml:space="preserve"> [الأنبياء: 36-44]</w:t>
      </w:r>
      <w:r>
        <w:rPr>
          <w:rStyle w:val="Char0"/>
          <w:rFonts w:hint="cs"/>
          <w:rtl/>
        </w:rPr>
        <w:t>.</w:t>
      </w:r>
    </w:p>
    <w:p w:rsidR="001D6265" w:rsidRPr="00CA0104" w:rsidRDefault="00773806" w:rsidP="00ED4D15">
      <w:pPr>
        <w:pStyle w:val="a0"/>
        <w:rPr>
          <w:rStyle w:val="Char0"/>
          <w:rtl/>
        </w:rPr>
      </w:pPr>
      <w:r>
        <w:rPr>
          <w:rStyle w:val="Char0"/>
          <w:rFonts w:cs="Traditional Arabic" w:hint="cs"/>
          <w:rtl/>
        </w:rPr>
        <w:t>﴿</w:t>
      </w:r>
      <w:r w:rsidR="001D6265" w:rsidRPr="00CA0104">
        <w:rPr>
          <w:rStyle w:val="Char0"/>
          <w:rtl/>
        </w:rPr>
        <w:t>۳۶</w:t>
      </w:r>
      <w:r>
        <w:rPr>
          <w:rStyle w:val="Char0"/>
          <w:rFonts w:cs="Traditional Arabic" w:hint="cs"/>
          <w:rtl/>
        </w:rPr>
        <w:t>﴾</w:t>
      </w:r>
      <w:r w:rsidR="001D6265" w:rsidRPr="00CA0104">
        <w:rPr>
          <w:rStyle w:val="Char0"/>
          <w:rtl/>
        </w:rPr>
        <w:t xml:space="preserve"> و چون کافران تو را بب</w:t>
      </w:r>
      <w:r w:rsidR="001D6265" w:rsidRPr="00CA0104">
        <w:rPr>
          <w:rStyle w:val="Char0"/>
          <w:rFonts w:hint="cs"/>
          <w:rtl/>
        </w:rPr>
        <w:t>ینند</w:t>
      </w:r>
      <w:r w:rsidR="001D6265" w:rsidRPr="00CA0104">
        <w:rPr>
          <w:rStyle w:val="Char0"/>
          <w:rtl/>
        </w:rPr>
        <w:t xml:space="preserve"> حتما تو را به مسخره</w:t>
      </w:r>
      <w:r w:rsidR="00CA0104">
        <w:rPr>
          <w:rStyle w:val="Char0"/>
          <w:rtl/>
        </w:rPr>
        <w:t xml:space="preserve"> می‌</w:t>
      </w:r>
      <w:r w:rsidR="001D6265" w:rsidRPr="00CA0104">
        <w:rPr>
          <w:rStyle w:val="Char0"/>
          <w:rtl/>
        </w:rPr>
        <w:t>گ</w:t>
      </w:r>
      <w:r w:rsidR="001D6265" w:rsidRPr="00CA0104">
        <w:rPr>
          <w:rStyle w:val="Char0"/>
          <w:rFonts w:hint="cs"/>
          <w:rtl/>
        </w:rPr>
        <w:t>یرند</w:t>
      </w:r>
      <w:r w:rsidR="001D6265" w:rsidRPr="00CA0104">
        <w:rPr>
          <w:rStyle w:val="Char0"/>
          <w:rtl/>
        </w:rPr>
        <w:t xml:space="preserve"> </w:t>
      </w:r>
      <w:r w:rsidR="00727C87">
        <w:rPr>
          <w:rStyle w:val="Char0"/>
          <w:rFonts w:hint="cs"/>
          <w:rtl/>
        </w:rPr>
        <w:t>(</w:t>
      </w:r>
      <w:r w:rsidR="001D6265" w:rsidRPr="00CA0104">
        <w:rPr>
          <w:rStyle w:val="Char0"/>
          <w:rtl/>
        </w:rPr>
        <w:t>و</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w:t>
      </w:r>
      <w:r w:rsidR="00727C87">
        <w:rPr>
          <w:rStyle w:val="Char0"/>
          <w:rFonts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همان کس</w:t>
      </w:r>
      <w:r w:rsidR="001D6265" w:rsidRPr="00CA0104">
        <w:rPr>
          <w:rStyle w:val="Char0"/>
          <w:rFonts w:hint="cs"/>
          <w:rtl/>
        </w:rPr>
        <w:t>ی</w:t>
      </w:r>
      <w:r w:rsidR="001D6265" w:rsidRPr="00CA0104">
        <w:rPr>
          <w:rStyle w:val="Char0"/>
          <w:rtl/>
        </w:rPr>
        <w:t xml:space="preserve"> است که معبودانتان را </w:t>
      </w:r>
      <w:r w:rsidR="00727C87">
        <w:rPr>
          <w:rStyle w:val="Char0"/>
          <w:rFonts w:hint="cs"/>
          <w:rtl/>
        </w:rPr>
        <w:t>(</w:t>
      </w:r>
      <w:r w:rsidR="001D6265" w:rsidRPr="00CA0104">
        <w:rPr>
          <w:rStyle w:val="Char0"/>
          <w:rtl/>
        </w:rPr>
        <w:t>به بد</w:t>
      </w:r>
      <w:r w:rsidR="001D6265" w:rsidRPr="00CA0104">
        <w:rPr>
          <w:rStyle w:val="Char0"/>
          <w:rFonts w:hint="cs"/>
          <w:rtl/>
        </w:rPr>
        <w:t>ی</w:t>
      </w:r>
      <w:r w:rsidR="00727C87">
        <w:rPr>
          <w:rStyle w:val="Char0"/>
          <w:rFonts w:hint="cs"/>
          <w:rtl/>
        </w:rPr>
        <w:t>)</w:t>
      </w:r>
      <w:r w:rsidR="001D6265" w:rsidRPr="00CA0104">
        <w:rPr>
          <w:rStyle w:val="Char0"/>
          <w:rtl/>
        </w:rPr>
        <w:t xml:space="preserve"> </w:t>
      </w:r>
      <w:r w:rsidR="001D6265" w:rsidRPr="00CA0104">
        <w:rPr>
          <w:rStyle w:val="Char0"/>
          <w:rFonts w:hint="cs"/>
          <w:rtl/>
        </w:rPr>
        <w:t>یاد</w:t>
      </w:r>
      <w:r w:rsidR="00CA0104">
        <w:rPr>
          <w:rStyle w:val="Char0"/>
          <w:rtl/>
        </w:rPr>
        <w:t xml:space="preserve"> می‌</w:t>
      </w:r>
      <w:r w:rsidR="001D6265" w:rsidRPr="00CA0104">
        <w:rPr>
          <w:rStyle w:val="Char0"/>
          <w:rtl/>
        </w:rPr>
        <w:t>کند؟ در حال</w:t>
      </w:r>
      <w:r w:rsidR="001D6265" w:rsidRPr="00CA0104">
        <w:rPr>
          <w:rStyle w:val="Char0"/>
          <w:rFonts w:hint="cs"/>
          <w:rtl/>
        </w:rPr>
        <w:t>یکه</w:t>
      </w:r>
      <w:r w:rsidR="001D6265" w:rsidRPr="00CA0104">
        <w:rPr>
          <w:rStyle w:val="Char0"/>
          <w:rtl/>
        </w:rPr>
        <w:t xml:space="preserve"> آنان </w:t>
      </w:r>
      <w:r w:rsidR="001D6265" w:rsidRPr="00CA0104">
        <w:rPr>
          <w:rStyle w:val="Char0"/>
          <w:rFonts w:hint="cs"/>
          <w:rtl/>
        </w:rPr>
        <w:t>یاد</w:t>
      </w:r>
      <w:r w:rsidR="001D6265" w:rsidRPr="00CA0104">
        <w:rPr>
          <w:rStyle w:val="Char0"/>
          <w:rtl/>
        </w:rPr>
        <w:t xml:space="preserve"> پروردگار رحمن را انکار</w:t>
      </w:r>
      <w:r w:rsidR="00CA0104">
        <w:rPr>
          <w:rStyle w:val="Char0"/>
          <w:rtl/>
        </w:rPr>
        <w:t xml:space="preserve"> می‌</w:t>
      </w:r>
      <w:r w:rsidR="001D6265" w:rsidRPr="00CA0104">
        <w:rPr>
          <w:rStyle w:val="Char0"/>
          <w:rtl/>
        </w:rPr>
        <w:t xml:space="preserve">کنند. </w:t>
      </w:r>
      <w:r w:rsidR="00ED4D15">
        <w:rPr>
          <w:rStyle w:val="Char0"/>
          <w:rFonts w:cs="Traditional Arabic" w:hint="cs"/>
          <w:rtl/>
        </w:rPr>
        <w:t>﴿</w:t>
      </w:r>
      <w:r w:rsidR="001D6265" w:rsidRPr="00CA0104">
        <w:rPr>
          <w:rStyle w:val="Char0"/>
          <w:rtl/>
        </w:rPr>
        <w:t>۳۷</w:t>
      </w:r>
      <w:r w:rsidR="00ED4D15">
        <w:rPr>
          <w:rStyle w:val="Char0"/>
          <w:rFonts w:cs="Traditional Arabic" w:hint="cs"/>
          <w:rtl/>
        </w:rPr>
        <w:t>﴾</w:t>
      </w:r>
      <w:r w:rsidR="001D6265" w:rsidRPr="00CA0104">
        <w:rPr>
          <w:rStyle w:val="Char0"/>
          <w:rtl/>
        </w:rPr>
        <w:t xml:space="preserve"> انسان از شتاب آفر</w:t>
      </w:r>
      <w:r w:rsidR="001D6265" w:rsidRPr="00CA0104">
        <w:rPr>
          <w:rStyle w:val="Char0"/>
          <w:rFonts w:hint="cs"/>
          <w:rtl/>
        </w:rPr>
        <w:t>یده</w:t>
      </w:r>
      <w:r w:rsidR="001D6265" w:rsidRPr="00CA0104">
        <w:rPr>
          <w:rStyle w:val="Char0"/>
          <w:rtl/>
        </w:rPr>
        <w:t xml:space="preserve"> شده است. به زود</w:t>
      </w:r>
      <w:r w:rsidR="001D6265" w:rsidRPr="00CA0104">
        <w:rPr>
          <w:rStyle w:val="Char0"/>
          <w:rFonts w:hint="cs"/>
          <w:rtl/>
        </w:rPr>
        <w:t>ی</w:t>
      </w:r>
      <w:r w:rsidR="001D6265" w:rsidRPr="00CA0104">
        <w:rPr>
          <w:rStyle w:val="Char0"/>
          <w:rtl/>
        </w:rPr>
        <w:t xml:space="preserve"> </w:t>
      </w:r>
      <w:r w:rsidR="001D6265" w:rsidRPr="00CA0104">
        <w:rPr>
          <w:rStyle w:val="Char0"/>
          <w:rtl/>
        </w:rPr>
        <w:lastRenderedPageBreak/>
        <w:t>نشانه</w:t>
      </w:r>
      <w:r w:rsidR="00CA0104">
        <w:rPr>
          <w:rStyle w:val="Char0"/>
          <w:rtl/>
        </w:rPr>
        <w:t xml:space="preserve">‌های </w:t>
      </w:r>
      <w:r w:rsidR="001D6265" w:rsidRPr="00CA0104">
        <w:rPr>
          <w:rStyle w:val="Char0"/>
          <w:rtl/>
        </w:rPr>
        <w:t>خود را به شما نشان خواه</w:t>
      </w:r>
      <w:r w:rsidR="001D6265" w:rsidRPr="00CA0104">
        <w:rPr>
          <w:rStyle w:val="Char0"/>
          <w:rFonts w:hint="cs"/>
          <w:rtl/>
        </w:rPr>
        <w:t>یم</w:t>
      </w:r>
      <w:r w:rsidR="001D6265" w:rsidRPr="00CA0104">
        <w:rPr>
          <w:rStyle w:val="Char0"/>
          <w:rtl/>
        </w:rPr>
        <w:t xml:space="preserve"> داد، پس (عذاب و معجزه</w:t>
      </w:r>
      <w:r w:rsidR="00CA0104">
        <w:rPr>
          <w:rStyle w:val="Char0"/>
          <w:rtl/>
        </w:rPr>
        <w:t xml:space="preserve">‌ها </w:t>
      </w:r>
      <w:r w:rsidR="001D6265" w:rsidRPr="00CA0104">
        <w:rPr>
          <w:rStyle w:val="Char0"/>
          <w:rtl/>
        </w:rPr>
        <w:t>را</w:t>
      </w:r>
      <w:r w:rsidR="00730FD4">
        <w:rPr>
          <w:rStyle w:val="Char0"/>
          <w:rFonts w:hint="cs"/>
          <w:rtl/>
        </w:rPr>
        <w:t>)</w:t>
      </w:r>
      <w:r w:rsidR="001D6265" w:rsidRPr="00CA0104">
        <w:rPr>
          <w:rStyle w:val="Char0"/>
          <w:rtl/>
        </w:rPr>
        <w:t xml:space="preserve"> از من به شتاب طلب نکن</w:t>
      </w:r>
      <w:r w:rsidR="001D6265" w:rsidRPr="00CA0104">
        <w:rPr>
          <w:rStyle w:val="Char0"/>
          <w:rFonts w:hint="cs"/>
          <w:rtl/>
        </w:rPr>
        <w:t>ید</w:t>
      </w:r>
      <w:r w:rsidR="001D6265" w:rsidRPr="00CA0104">
        <w:rPr>
          <w:rStyle w:val="Char0"/>
          <w:rtl/>
        </w:rPr>
        <w:t xml:space="preserve">. </w:t>
      </w:r>
      <w:r w:rsidR="00ED4D15">
        <w:rPr>
          <w:rStyle w:val="Char0"/>
          <w:rFonts w:cs="Traditional Arabic" w:hint="cs"/>
          <w:rtl/>
        </w:rPr>
        <w:t>﴿</w:t>
      </w:r>
      <w:r w:rsidR="001D6265" w:rsidRPr="00CA0104">
        <w:rPr>
          <w:rStyle w:val="Char0"/>
          <w:rtl/>
        </w:rPr>
        <w:t>۳۸</w:t>
      </w:r>
      <w:r w:rsidR="00ED4D15">
        <w:rPr>
          <w:rStyle w:val="Char0"/>
          <w:rFonts w:cs="Traditional Arabic" w:hint="cs"/>
          <w:rtl/>
        </w:rPr>
        <w:t>﴾</w:t>
      </w:r>
      <w:r w:rsidR="001D6265" w:rsidRPr="00CA0104">
        <w:rPr>
          <w:rStyle w:val="Char0"/>
          <w:rtl/>
        </w:rPr>
        <w:t xml:space="preserve"> و</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w:t>
      </w:r>
      <w:r w:rsidR="001D6265" w:rsidRPr="00CA0104">
        <w:rPr>
          <w:rStyle w:val="Char0"/>
          <w:rFonts w:hint="cs"/>
          <w:rtl/>
        </w:rPr>
        <w:t>ین</w:t>
      </w:r>
      <w:r w:rsidR="001D6265" w:rsidRPr="00CA0104">
        <w:rPr>
          <w:rStyle w:val="Char0"/>
          <w:rtl/>
        </w:rPr>
        <w:t xml:space="preserve"> وعده ک</w:t>
      </w:r>
      <w:r w:rsidR="001D6265" w:rsidRPr="00CA0104">
        <w:rPr>
          <w:rStyle w:val="Char0"/>
          <w:rFonts w:hint="cs"/>
          <w:rtl/>
        </w:rPr>
        <w:t>ی</w:t>
      </w:r>
      <w:r w:rsidR="00CA0104">
        <w:rPr>
          <w:rStyle w:val="Char0"/>
          <w:rtl/>
        </w:rPr>
        <w:t xml:space="preserve"> می‌</w:t>
      </w:r>
      <w:r w:rsidR="001D6265" w:rsidRPr="00CA0104">
        <w:rPr>
          <w:rStyle w:val="Char0"/>
          <w:rtl/>
        </w:rPr>
        <w:t>رسد، اگر راست</w:t>
      </w:r>
      <w:r w:rsidR="00CA0104">
        <w:rPr>
          <w:rStyle w:val="Char0"/>
          <w:rtl/>
        </w:rPr>
        <w:t xml:space="preserve"> می‌</w:t>
      </w:r>
      <w:r w:rsidR="001D6265" w:rsidRPr="00CA0104">
        <w:rPr>
          <w:rStyle w:val="Char0"/>
          <w:rtl/>
        </w:rPr>
        <w:t>گو</w:t>
      </w:r>
      <w:r w:rsidR="001D6265" w:rsidRPr="00CA0104">
        <w:rPr>
          <w:rStyle w:val="Char0"/>
          <w:rFonts w:hint="cs"/>
          <w:rtl/>
        </w:rPr>
        <w:t>یید؟</w:t>
      </w:r>
      <w:r w:rsidR="001D6265" w:rsidRPr="00CA0104">
        <w:rPr>
          <w:rStyle w:val="Char0"/>
          <w:rtl/>
        </w:rPr>
        <w:t xml:space="preserve"> </w:t>
      </w:r>
      <w:r w:rsidR="00ED4D15">
        <w:rPr>
          <w:rStyle w:val="Char0"/>
          <w:rFonts w:cs="Traditional Arabic" w:hint="cs"/>
          <w:rtl/>
        </w:rPr>
        <w:t>﴿</w:t>
      </w:r>
      <w:r w:rsidR="001D6265" w:rsidRPr="00CA0104">
        <w:rPr>
          <w:rStyle w:val="Char0"/>
          <w:rtl/>
        </w:rPr>
        <w:t>۳۹</w:t>
      </w:r>
      <w:r w:rsidR="00ED4D15">
        <w:rPr>
          <w:rStyle w:val="Char0"/>
          <w:rFonts w:cs="Traditional Arabic" w:hint="cs"/>
          <w:rtl/>
        </w:rPr>
        <w:t>﴾</w:t>
      </w:r>
      <w:r w:rsidR="001D6265" w:rsidRPr="00CA0104">
        <w:rPr>
          <w:rStyle w:val="Char0"/>
          <w:rtl/>
        </w:rPr>
        <w:t xml:space="preserve"> اگر کافران</w:t>
      </w:r>
      <w:r w:rsidR="00CA0104">
        <w:rPr>
          <w:rStyle w:val="Char0"/>
          <w:rtl/>
        </w:rPr>
        <w:t xml:space="preserve"> می‌</w:t>
      </w:r>
      <w:r w:rsidR="001D6265" w:rsidRPr="00CA0104">
        <w:rPr>
          <w:rStyle w:val="Char0"/>
          <w:rtl/>
        </w:rPr>
        <w:t>دانستند هنگام</w:t>
      </w:r>
      <w:r w:rsidR="001D6265" w:rsidRPr="00CA0104">
        <w:rPr>
          <w:rStyle w:val="Char0"/>
          <w:rFonts w:hint="cs"/>
          <w:rtl/>
        </w:rPr>
        <w:t>ی</w:t>
      </w:r>
      <w:r w:rsidR="001D6265" w:rsidRPr="00CA0104">
        <w:rPr>
          <w:rStyle w:val="Char0"/>
          <w:rtl/>
        </w:rPr>
        <w:t xml:space="preserve"> که</w:t>
      </w:r>
      <w:r w:rsidR="00CA0104">
        <w:rPr>
          <w:rStyle w:val="Char0"/>
          <w:rtl/>
        </w:rPr>
        <w:t xml:space="preserve"> نمی‌</w:t>
      </w:r>
      <w:r w:rsidR="00727C87">
        <w:rPr>
          <w:rStyle w:val="Char0"/>
          <w:rtl/>
        </w:rPr>
        <w:t>توانند آتش را از چهره</w:t>
      </w:r>
      <w:r w:rsidR="00727C87">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شان و نه از پس</w:t>
      </w:r>
      <w:r w:rsidR="00CA0104">
        <w:rPr>
          <w:rStyle w:val="Char0"/>
          <w:rFonts w:hint="cs"/>
          <w:rtl/>
        </w:rPr>
        <w:t>‌</w:t>
      </w:r>
      <w:r w:rsidR="001D6265" w:rsidRPr="00CA0104">
        <w:rPr>
          <w:rStyle w:val="Char0"/>
          <w:rtl/>
        </w:rPr>
        <w:t>ها</w:t>
      </w:r>
      <w:r w:rsidR="001D6265" w:rsidRPr="00CA0104">
        <w:rPr>
          <w:rStyle w:val="Char0"/>
          <w:rFonts w:hint="cs"/>
          <w:rtl/>
        </w:rPr>
        <w:t>یشان</w:t>
      </w:r>
      <w:r w:rsidR="001D6265" w:rsidRPr="00CA0104">
        <w:rPr>
          <w:rStyle w:val="Char0"/>
          <w:rtl/>
        </w:rPr>
        <w:t xml:space="preserve"> باز دارند </w:t>
      </w:r>
      <w:r w:rsidR="001D6265" w:rsidRPr="00CA0104">
        <w:rPr>
          <w:rStyle w:val="Char0"/>
          <w:rFonts w:hint="cs"/>
          <w:rtl/>
        </w:rPr>
        <w:t>و</w:t>
      </w:r>
      <w:r w:rsidR="001D6265" w:rsidRPr="00CA0104">
        <w:rPr>
          <w:rStyle w:val="Char0"/>
          <w:rtl/>
        </w:rPr>
        <w:t xml:space="preserve"> آنان نصرت داده</w:t>
      </w:r>
      <w:r w:rsidR="00CA0104">
        <w:rPr>
          <w:rStyle w:val="Char0"/>
          <w:rtl/>
        </w:rPr>
        <w:t xml:space="preserve"> نمی‌</w:t>
      </w:r>
      <w:r w:rsidR="001D6265" w:rsidRPr="00CA0104">
        <w:rPr>
          <w:rStyle w:val="Char0"/>
          <w:rtl/>
        </w:rPr>
        <w:t xml:space="preserve">شوند، </w:t>
      </w:r>
      <w:r w:rsidR="00730FD4">
        <w:rPr>
          <w:rStyle w:val="Char0"/>
          <w:rFonts w:hint="cs"/>
          <w:rtl/>
        </w:rPr>
        <w:t>(</w:t>
      </w:r>
      <w:r w:rsidR="001D6265" w:rsidRPr="00CA0104">
        <w:rPr>
          <w:rStyle w:val="Char0"/>
          <w:rtl/>
        </w:rPr>
        <w:t>در آمدن عذاب عجله</w:t>
      </w:r>
      <w:r w:rsidR="00CA0104">
        <w:rPr>
          <w:rStyle w:val="Char0"/>
          <w:rtl/>
        </w:rPr>
        <w:t xml:space="preserve"> نمی‌</w:t>
      </w:r>
      <w:r w:rsidR="00730FD4">
        <w:rPr>
          <w:rStyle w:val="Char0"/>
          <w:rtl/>
        </w:rPr>
        <w:t xml:space="preserve">کردند). </w:t>
      </w:r>
      <w:r w:rsidR="00ED4D15">
        <w:rPr>
          <w:rStyle w:val="Char0"/>
          <w:rFonts w:cs="Traditional Arabic" w:hint="cs"/>
          <w:rtl/>
        </w:rPr>
        <w:t>﴿</w:t>
      </w:r>
      <w:r w:rsidR="00730FD4">
        <w:rPr>
          <w:rStyle w:val="Char0"/>
          <w:rtl/>
        </w:rPr>
        <w:t>40</w:t>
      </w:r>
      <w:r w:rsidR="00ED4D15">
        <w:rPr>
          <w:rStyle w:val="Char0"/>
          <w:rFonts w:cs="Traditional Arabic" w:hint="cs"/>
          <w:rtl/>
        </w:rPr>
        <w:t>﴾</w:t>
      </w:r>
      <w:r w:rsidR="00730FD4">
        <w:rPr>
          <w:rStyle w:val="Char0"/>
          <w:rtl/>
        </w:rPr>
        <w:t xml:space="preserve"> </w:t>
      </w:r>
      <w:r w:rsidR="001D6265" w:rsidRPr="00CA0104">
        <w:rPr>
          <w:rStyle w:val="Char0"/>
          <w:rtl/>
        </w:rPr>
        <w:t>بلکه (آتش</w:t>
      </w:r>
      <w:r w:rsidR="00855E3E">
        <w:rPr>
          <w:rStyle w:val="Char0"/>
          <w:rtl/>
        </w:rPr>
        <w:t>)</w:t>
      </w:r>
      <w:r w:rsidR="001D6265" w:rsidRPr="00CA0104">
        <w:rPr>
          <w:rStyle w:val="Char0"/>
          <w:rtl/>
        </w:rPr>
        <w:t xml:space="preserve"> ناگهان به آنان</w:t>
      </w:r>
      <w:r w:rsidR="00CA0104">
        <w:rPr>
          <w:rStyle w:val="Char0"/>
          <w:rtl/>
        </w:rPr>
        <w:t xml:space="preserve"> می‌</w:t>
      </w:r>
      <w:r w:rsidR="001D6265" w:rsidRPr="00CA0104">
        <w:rPr>
          <w:rStyle w:val="Char0"/>
          <w:rtl/>
        </w:rPr>
        <w:t>رسد و آنها را ح</w:t>
      </w:r>
      <w:r w:rsidR="001D6265" w:rsidRPr="00CA0104">
        <w:rPr>
          <w:rStyle w:val="Char0"/>
          <w:rFonts w:hint="cs"/>
          <w:rtl/>
        </w:rPr>
        <w:t>یران</w:t>
      </w:r>
      <w:r w:rsidR="001D6265" w:rsidRPr="00CA0104">
        <w:rPr>
          <w:rStyle w:val="Char0"/>
          <w:rtl/>
        </w:rPr>
        <w:t xml:space="preserve"> و سراس</w:t>
      </w:r>
      <w:r w:rsidR="001D6265" w:rsidRPr="00CA0104">
        <w:rPr>
          <w:rStyle w:val="Char0"/>
          <w:rFonts w:hint="cs"/>
          <w:rtl/>
        </w:rPr>
        <w:t>یمه</w:t>
      </w:r>
      <w:r w:rsidR="00CA0104">
        <w:rPr>
          <w:rStyle w:val="Char0"/>
          <w:rtl/>
        </w:rPr>
        <w:t xml:space="preserve"> می‌</w:t>
      </w:r>
      <w:r w:rsidR="001D6265" w:rsidRPr="00CA0104">
        <w:rPr>
          <w:rStyle w:val="Char0"/>
          <w:rtl/>
        </w:rPr>
        <w:t>سازد و</w:t>
      </w:r>
      <w:r w:rsidR="00CA0104">
        <w:rPr>
          <w:rStyle w:val="Char0"/>
          <w:rtl/>
        </w:rPr>
        <w:t xml:space="preserve"> نمی‌</w:t>
      </w:r>
      <w:r w:rsidR="001D6265" w:rsidRPr="00CA0104">
        <w:rPr>
          <w:rStyle w:val="Char0"/>
          <w:rtl/>
        </w:rPr>
        <w:t>توانند آن را برگردانند. و به آنها مهلت داده نم</w:t>
      </w:r>
      <w:r w:rsidR="001D6265" w:rsidRPr="00CA0104">
        <w:rPr>
          <w:rStyle w:val="Char0"/>
          <w:rFonts w:hint="cs"/>
          <w:rtl/>
        </w:rPr>
        <w:t>ی</w:t>
      </w:r>
      <w:r w:rsidR="00730FD4">
        <w:rPr>
          <w:rStyle w:val="Char0"/>
          <w:rFonts w:hint="cs"/>
          <w:rtl/>
        </w:rPr>
        <w:t>‌</w:t>
      </w:r>
      <w:r w:rsidR="001D6265" w:rsidRPr="00CA0104">
        <w:rPr>
          <w:rStyle w:val="Char0"/>
          <w:rFonts w:hint="cs"/>
          <w:rtl/>
        </w:rPr>
        <w:t>شود</w:t>
      </w:r>
      <w:r w:rsidR="001D6265" w:rsidRPr="00CA0104">
        <w:rPr>
          <w:rStyle w:val="Char0"/>
          <w:rtl/>
        </w:rPr>
        <w:t xml:space="preserve">. </w:t>
      </w:r>
      <w:r w:rsidR="00ED4D15">
        <w:rPr>
          <w:rStyle w:val="Char0"/>
          <w:rFonts w:cs="Traditional Arabic" w:hint="cs"/>
          <w:rtl/>
        </w:rPr>
        <w:t>﴿</w:t>
      </w:r>
      <w:r w:rsidR="00730FD4">
        <w:rPr>
          <w:rStyle w:val="Char0"/>
          <w:rFonts w:hint="cs"/>
          <w:rtl/>
        </w:rPr>
        <w:t>41</w:t>
      </w:r>
      <w:r w:rsidR="00ED4D15">
        <w:rPr>
          <w:rStyle w:val="Char0"/>
          <w:rFonts w:cs="Traditional Arabic" w:hint="cs"/>
          <w:rtl/>
        </w:rPr>
        <w:t>﴾</w:t>
      </w:r>
      <w:r w:rsidR="00730FD4">
        <w:rPr>
          <w:rStyle w:val="Char0"/>
          <w:rtl/>
        </w:rPr>
        <w:t xml:space="preserve"> </w:t>
      </w:r>
      <w:r w:rsidR="001D6265" w:rsidRPr="00CA0104">
        <w:rPr>
          <w:rStyle w:val="Char0"/>
          <w:rtl/>
        </w:rPr>
        <w:t>و البته پ</w:t>
      </w:r>
      <w:r w:rsidR="001D6265" w:rsidRPr="00CA0104">
        <w:rPr>
          <w:rStyle w:val="Char0"/>
          <w:rFonts w:hint="cs"/>
          <w:rtl/>
        </w:rPr>
        <w:t>یغمبرانی</w:t>
      </w:r>
      <w:r w:rsidR="001D6265" w:rsidRPr="00CA0104">
        <w:rPr>
          <w:rStyle w:val="Char0"/>
          <w:rtl/>
        </w:rPr>
        <w:t xml:space="preserve"> پ</w:t>
      </w:r>
      <w:r w:rsidR="001D6265" w:rsidRPr="00CA0104">
        <w:rPr>
          <w:rStyle w:val="Char0"/>
          <w:rFonts w:hint="cs"/>
          <w:rtl/>
        </w:rPr>
        <w:t>یش</w:t>
      </w:r>
      <w:r w:rsidR="001D6265" w:rsidRPr="00CA0104">
        <w:rPr>
          <w:rStyle w:val="Char0"/>
          <w:rtl/>
        </w:rPr>
        <w:t xml:space="preserve"> از تو ن</w:t>
      </w:r>
      <w:r w:rsidR="001D6265" w:rsidRPr="00CA0104">
        <w:rPr>
          <w:rStyle w:val="Char0"/>
          <w:rFonts w:hint="cs"/>
          <w:rtl/>
        </w:rPr>
        <w:t>یز</w:t>
      </w:r>
      <w:r w:rsidR="001D6265" w:rsidRPr="00CA0104">
        <w:rPr>
          <w:rStyle w:val="Char0"/>
          <w:rtl/>
        </w:rPr>
        <w:t xml:space="preserve"> مورد تمسخر قرار گرفتند، پس کسا</w:t>
      </w:r>
      <w:r w:rsidR="001D6265" w:rsidRPr="00CA0104">
        <w:rPr>
          <w:rStyle w:val="Char0"/>
          <w:rFonts w:hint="cs"/>
          <w:rtl/>
        </w:rPr>
        <w:t>نی</w:t>
      </w:r>
      <w:r w:rsidR="001D6265" w:rsidRPr="00CA0104">
        <w:rPr>
          <w:rStyle w:val="Char0"/>
          <w:rtl/>
        </w:rPr>
        <w:t xml:space="preserve"> که آنان را مسخره</w:t>
      </w:r>
      <w:r w:rsidR="00CA0104">
        <w:rPr>
          <w:rStyle w:val="Char0"/>
          <w:rtl/>
        </w:rPr>
        <w:t xml:space="preserve"> می‌</w:t>
      </w:r>
      <w:r w:rsidR="001D6265" w:rsidRPr="00CA0104">
        <w:rPr>
          <w:rStyle w:val="Char0"/>
          <w:rtl/>
        </w:rPr>
        <w:t>کردند، آنچه که آن را به استهزا</w:t>
      </w:r>
      <w:r w:rsidR="00CA0104">
        <w:rPr>
          <w:rStyle w:val="Char0"/>
          <w:rtl/>
        </w:rPr>
        <w:t xml:space="preserve"> می‌</w:t>
      </w:r>
      <w:r w:rsidR="001D6265" w:rsidRPr="00CA0104">
        <w:rPr>
          <w:rStyle w:val="Char0"/>
          <w:rtl/>
        </w:rPr>
        <w:t>گرفتند، ا</w:t>
      </w:r>
      <w:r w:rsidR="001D6265" w:rsidRPr="00CA0104">
        <w:rPr>
          <w:rStyle w:val="Char0"/>
          <w:rFonts w:hint="cs"/>
          <w:rtl/>
        </w:rPr>
        <w:t>یشان</w:t>
      </w:r>
      <w:r w:rsidR="00730FD4">
        <w:rPr>
          <w:rStyle w:val="Char0"/>
          <w:rtl/>
        </w:rPr>
        <w:t xml:space="preserve"> را احاطه کرد. </w:t>
      </w:r>
      <w:r w:rsidR="00ED4D15">
        <w:rPr>
          <w:rStyle w:val="Char0"/>
          <w:rFonts w:cs="Traditional Arabic" w:hint="cs"/>
          <w:rtl/>
        </w:rPr>
        <w:t>﴿</w:t>
      </w:r>
      <w:r w:rsidR="00730FD4">
        <w:rPr>
          <w:rStyle w:val="Char0"/>
          <w:rFonts w:hint="cs"/>
          <w:rtl/>
        </w:rPr>
        <w:t>4</w:t>
      </w:r>
      <w:r w:rsidR="00730FD4">
        <w:rPr>
          <w:rStyle w:val="Char0"/>
          <w:rtl/>
        </w:rPr>
        <w:t>۲</w:t>
      </w:r>
      <w:r w:rsidR="00ED4D15">
        <w:rPr>
          <w:rStyle w:val="Char0"/>
          <w:rFonts w:cs="Traditional Arabic" w:hint="cs"/>
          <w:rtl/>
        </w:rPr>
        <w:t>﴾</w:t>
      </w:r>
      <w:r w:rsidR="001D6265" w:rsidRPr="00CA0104">
        <w:rPr>
          <w:rStyle w:val="Char0"/>
          <w:rtl/>
        </w:rPr>
        <w:t xml:space="preserve"> بگو: چه کس</w:t>
      </w:r>
      <w:r w:rsidR="001D6265" w:rsidRPr="00CA0104">
        <w:rPr>
          <w:rStyle w:val="Char0"/>
          <w:rFonts w:hint="cs"/>
          <w:rtl/>
        </w:rPr>
        <w:t>ی</w:t>
      </w:r>
      <w:r w:rsidR="001D6265" w:rsidRPr="00CA0104">
        <w:rPr>
          <w:rStyle w:val="Char0"/>
          <w:rtl/>
        </w:rPr>
        <w:t xml:space="preserve"> شما را در شب و روز (از عذاب) پروردگار رحمان نگاه</w:t>
      </w:r>
      <w:r w:rsidR="00CA0104">
        <w:rPr>
          <w:rStyle w:val="Char0"/>
          <w:rtl/>
        </w:rPr>
        <w:t xml:space="preserve"> می‌</w:t>
      </w:r>
      <w:r w:rsidR="001D6265" w:rsidRPr="00CA0104">
        <w:rPr>
          <w:rStyle w:val="Char0"/>
          <w:rtl/>
        </w:rPr>
        <w:t xml:space="preserve">کند؟ بلکه آنان از </w:t>
      </w:r>
      <w:r w:rsidR="001D6265" w:rsidRPr="00CA0104">
        <w:rPr>
          <w:rStyle w:val="Char0"/>
          <w:rFonts w:hint="cs"/>
          <w:rtl/>
        </w:rPr>
        <w:t>یاد</w:t>
      </w:r>
      <w:r w:rsidR="001D6265" w:rsidRPr="00CA0104">
        <w:rPr>
          <w:rStyle w:val="Char0"/>
          <w:rtl/>
        </w:rPr>
        <w:t xml:space="preserve"> پروردگارشان رو</w:t>
      </w:r>
      <w:r w:rsidR="001D6265" w:rsidRPr="00CA0104">
        <w:rPr>
          <w:rStyle w:val="Char0"/>
          <w:rFonts w:hint="cs"/>
          <w:rtl/>
        </w:rPr>
        <w:t>ی</w:t>
      </w:r>
      <w:r w:rsidR="00730FD4">
        <w:rPr>
          <w:rStyle w:val="Char0"/>
          <w:rtl/>
        </w:rPr>
        <w:t xml:space="preserve"> گردان</w:t>
      </w:r>
      <w:r w:rsidR="00730FD4">
        <w:rPr>
          <w:rStyle w:val="Char0"/>
          <w:rFonts w:hint="cs"/>
          <w:rtl/>
        </w:rPr>
        <w:t>‌</w:t>
      </w:r>
      <w:r w:rsidR="001D6265" w:rsidRPr="00CA0104">
        <w:rPr>
          <w:rStyle w:val="Char0"/>
          <w:rtl/>
        </w:rPr>
        <w:t xml:space="preserve">اند. </w:t>
      </w:r>
      <w:r w:rsidR="00ED4D15">
        <w:rPr>
          <w:rStyle w:val="Char0"/>
          <w:rFonts w:cs="Traditional Arabic" w:hint="cs"/>
          <w:rtl/>
        </w:rPr>
        <w:t>﴿</w:t>
      </w:r>
      <w:r w:rsidR="00ED4D15">
        <w:rPr>
          <w:rStyle w:val="Char0"/>
          <w:rFonts w:hint="cs"/>
          <w:rtl/>
        </w:rPr>
        <w:t>43</w:t>
      </w:r>
      <w:r w:rsidR="00ED4D15">
        <w:rPr>
          <w:rStyle w:val="Char0"/>
          <w:rFonts w:cs="Traditional Arabic" w:hint="cs"/>
          <w:rtl/>
        </w:rPr>
        <w:t>﴾</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آنان معبودان</w:t>
      </w:r>
      <w:r w:rsidR="001D6265" w:rsidRPr="00CA0104">
        <w:rPr>
          <w:rStyle w:val="Char0"/>
          <w:rFonts w:hint="cs"/>
          <w:rtl/>
        </w:rPr>
        <w:t>ی</w:t>
      </w:r>
      <w:r w:rsidR="001D6265" w:rsidRPr="00CA0104">
        <w:rPr>
          <w:rStyle w:val="Char0"/>
          <w:rtl/>
        </w:rPr>
        <w:t xml:space="preserve"> غ</w:t>
      </w:r>
      <w:r w:rsidR="001D6265" w:rsidRPr="00CA0104">
        <w:rPr>
          <w:rStyle w:val="Char0"/>
          <w:rFonts w:hint="cs"/>
          <w:rtl/>
        </w:rPr>
        <w:t>یر</w:t>
      </w:r>
      <w:r w:rsidR="001D6265" w:rsidRPr="00CA0104">
        <w:rPr>
          <w:rStyle w:val="Char0"/>
          <w:rtl/>
        </w:rPr>
        <w:t xml:space="preserve"> از ما است که ا</w:t>
      </w:r>
      <w:r w:rsidR="001D6265" w:rsidRPr="00CA0104">
        <w:rPr>
          <w:rStyle w:val="Char0"/>
          <w:rFonts w:hint="cs"/>
          <w:rtl/>
        </w:rPr>
        <w:t>یشان</w:t>
      </w:r>
      <w:r w:rsidR="001D6265" w:rsidRPr="00CA0104">
        <w:rPr>
          <w:rStyle w:val="Char0"/>
          <w:rtl/>
        </w:rPr>
        <w:t xml:space="preserve"> را </w:t>
      </w:r>
      <w:r w:rsidR="00727C87">
        <w:rPr>
          <w:rStyle w:val="Char0"/>
          <w:rFonts w:hint="cs"/>
          <w:rtl/>
        </w:rPr>
        <w:t>(</w:t>
      </w:r>
      <w:r w:rsidR="001D6265" w:rsidRPr="00CA0104">
        <w:rPr>
          <w:rStyle w:val="Char0"/>
          <w:rFonts w:hint="cs"/>
          <w:rtl/>
        </w:rPr>
        <w:t>از</w:t>
      </w:r>
      <w:r w:rsidR="001D6265" w:rsidRPr="00CA0104">
        <w:rPr>
          <w:rStyle w:val="Char0"/>
          <w:rtl/>
        </w:rPr>
        <w:t xml:space="preserve"> عذاب) حما</w:t>
      </w:r>
      <w:r w:rsidR="001D6265" w:rsidRPr="00CA0104">
        <w:rPr>
          <w:rStyle w:val="Char0"/>
          <w:rFonts w:hint="cs"/>
          <w:rtl/>
        </w:rPr>
        <w:t>یت</w:t>
      </w:r>
      <w:r w:rsidR="001D6265" w:rsidRPr="00CA0104">
        <w:rPr>
          <w:rStyle w:val="Char0"/>
          <w:rtl/>
        </w:rPr>
        <w:t xml:space="preserve"> کنند؟! </w:t>
      </w:r>
      <w:r w:rsidR="00727C87">
        <w:rPr>
          <w:rStyle w:val="Char0"/>
          <w:rFonts w:hint="cs"/>
          <w:rtl/>
        </w:rPr>
        <w:t>(</w:t>
      </w:r>
      <w:r w:rsidR="001D6265" w:rsidRPr="00CA0104">
        <w:rPr>
          <w:rStyle w:val="Char0"/>
          <w:rtl/>
        </w:rPr>
        <w:t>ا</w:t>
      </w:r>
      <w:r w:rsidR="001D6265" w:rsidRPr="00CA0104">
        <w:rPr>
          <w:rStyle w:val="Char0"/>
          <w:rFonts w:hint="cs"/>
          <w:rtl/>
        </w:rPr>
        <w:t>ین</w:t>
      </w:r>
      <w:r w:rsidR="001D6265" w:rsidRPr="00CA0104">
        <w:rPr>
          <w:rStyle w:val="Char0"/>
          <w:rtl/>
        </w:rPr>
        <w:t xml:space="preserve"> معبودان ساختگ</w:t>
      </w:r>
      <w:r w:rsidR="001D6265" w:rsidRPr="00CA0104">
        <w:rPr>
          <w:rStyle w:val="Char0"/>
          <w:rFonts w:hint="cs"/>
          <w:rtl/>
        </w:rPr>
        <w:t>ی</w:t>
      </w:r>
      <w:r w:rsidR="001D6265" w:rsidRPr="00CA0104">
        <w:rPr>
          <w:rStyle w:val="Char0"/>
          <w:rtl/>
        </w:rPr>
        <w:t>) نه</w:t>
      </w:r>
      <w:r w:rsidR="00CA0104">
        <w:rPr>
          <w:rStyle w:val="Char0"/>
          <w:rtl/>
        </w:rPr>
        <w:t xml:space="preserve"> می‌</w:t>
      </w:r>
      <w:r w:rsidR="001D6265" w:rsidRPr="00CA0104">
        <w:rPr>
          <w:rStyle w:val="Char0"/>
          <w:rtl/>
        </w:rPr>
        <w:t>توانند خود را مدد کنند، و نه آنان مدد کرده</w:t>
      </w:r>
      <w:r w:rsidR="00CA0104">
        <w:rPr>
          <w:rStyle w:val="Char0"/>
          <w:rtl/>
        </w:rPr>
        <w:t xml:space="preserve"> می‌</w:t>
      </w:r>
      <w:r w:rsidR="001D6265" w:rsidRPr="00CA0104">
        <w:rPr>
          <w:rStyle w:val="Char0"/>
          <w:rtl/>
        </w:rPr>
        <w:t xml:space="preserve">شوند. </w:t>
      </w:r>
      <w:r w:rsidR="00ED4D15">
        <w:rPr>
          <w:rStyle w:val="Char0"/>
          <w:rFonts w:cs="Traditional Arabic" w:hint="cs"/>
          <w:rtl/>
        </w:rPr>
        <w:t>﴿</w:t>
      </w:r>
      <w:r w:rsidR="00730FD4">
        <w:rPr>
          <w:rStyle w:val="Char0"/>
          <w:rFonts w:hint="cs"/>
          <w:rtl/>
        </w:rPr>
        <w:t>44</w:t>
      </w:r>
      <w:r w:rsidR="00ED4D15">
        <w:rPr>
          <w:rStyle w:val="Char0"/>
          <w:rFonts w:cs="Traditional Arabic" w:hint="cs"/>
          <w:rtl/>
        </w:rPr>
        <w:t>﴾</w:t>
      </w:r>
      <w:r w:rsidR="001D6265" w:rsidRPr="00CA0104">
        <w:rPr>
          <w:rStyle w:val="Char0"/>
          <w:rtl/>
        </w:rPr>
        <w:t xml:space="preserve"> بلکه ما ا</w:t>
      </w:r>
      <w:r w:rsidR="001D6265" w:rsidRPr="00CA0104">
        <w:rPr>
          <w:rStyle w:val="Char0"/>
          <w:rFonts w:hint="cs"/>
          <w:rtl/>
        </w:rPr>
        <w:t>یشان</w:t>
      </w:r>
      <w:r w:rsidR="001D6265" w:rsidRPr="00CA0104">
        <w:rPr>
          <w:rStyle w:val="Char0"/>
          <w:rtl/>
        </w:rPr>
        <w:t xml:space="preserve"> و پدرانشان را (از انواع نعمت</w:t>
      </w:r>
      <w:r w:rsidR="00CA0104">
        <w:rPr>
          <w:rStyle w:val="Char0"/>
          <w:rtl/>
        </w:rPr>
        <w:t xml:space="preserve">‌ها </w:t>
      </w:r>
      <w:r w:rsidR="001D6265" w:rsidRPr="00CA0104">
        <w:rPr>
          <w:rStyle w:val="Char0"/>
          <w:rtl/>
        </w:rPr>
        <w:t>و آسا</w:t>
      </w:r>
      <w:r w:rsidR="001D6265" w:rsidRPr="00CA0104">
        <w:rPr>
          <w:rStyle w:val="Char0"/>
          <w:rFonts w:hint="cs"/>
          <w:rtl/>
        </w:rPr>
        <w:t>یش</w:t>
      </w:r>
      <w:r w:rsidR="001D6265" w:rsidRPr="00CA0104">
        <w:rPr>
          <w:rStyle w:val="Char0"/>
          <w:rtl/>
        </w:rPr>
        <w:t>) بر خوردار ساخت</w:t>
      </w:r>
      <w:r w:rsidR="001D6265" w:rsidRPr="00CA0104">
        <w:rPr>
          <w:rStyle w:val="Char0"/>
          <w:rFonts w:hint="cs"/>
          <w:rtl/>
        </w:rPr>
        <w:t>یم،</w:t>
      </w:r>
      <w:r w:rsidR="001D6265" w:rsidRPr="00CA0104">
        <w:rPr>
          <w:rStyle w:val="Char0"/>
          <w:rtl/>
        </w:rPr>
        <w:t xml:space="preserve"> تا عمر بر آنان طولان</w:t>
      </w:r>
      <w:r w:rsidR="001D6265" w:rsidRPr="00CA0104">
        <w:rPr>
          <w:rStyle w:val="Char0"/>
          <w:rFonts w:hint="cs"/>
          <w:rtl/>
        </w:rPr>
        <w:t>ی</w:t>
      </w:r>
      <w:r w:rsidR="001D6265" w:rsidRPr="00CA0104">
        <w:rPr>
          <w:rStyle w:val="Char0"/>
          <w:rtl/>
        </w:rPr>
        <w:t xml:space="preserve"> شد. آ</w:t>
      </w:r>
      <w:r w:rsidR="001D6265" w:rsidRPr="00CA0104">
        <w:rPr>
          <w:rStyle w:val="Char0"/>
          <w:rFonts w:hint="cs"/>
          <w:rtl/>
        </w:rPr>
        <w:t>یا</w:t>
      </w:r>
      <w:r w:rsidR="00CA0104">
        <w:rPr>
          <w:rStyle w:val="Char0"/>
          <w:rtl/>
        </w:rPr>
        <w:t xml:space="preserve"> نمی‌</w:t>
      </w:r>
      <w:r w:rsidR="001D6265" w:rsidRPr="00CA0104">
        <w:rPr>
          <w:rStyle w:val="Char0"/>
          <w:rtl/>
        </w:rPr>
        <w:t>ب</w:t>
      </w:r>
      <w:r w:rsidR="001D6265" w:rsidRPr="00CA0104">
        <w:rPr>
          <w:rStyle w:val="Char0"/>
          <w:rFonts w:hint="cs"/>
          <w:rtl/>
        </w:rPr>
        <w:t>ینند</w:t>
      </w:r>
      <w:r w:rsidR="001D6265" w:rsidRPr="00CA0104">
        <w:rPr>
          <w:rStyle w:val="Char0"/>
          <w:rtl/>
        </w:rPr>
        <w:t xml:space="preserve"> که ما</w:t>
      </w:r>
      <w:r w:rsidR="00CA0104">
        <w:rPr>
          <w:rStyle w:val="Char0"/>
          <w:rtl/>
        </w:rPr>
        <w:t xml:space="preserve"> می‌</w:t>
      </w:r>
      <w:r w:rsidR="001D6265" w:rsidRPr="00CA0104">
        <w:rPr>
          <w:rStyle w:val="Char0"/>
          <w:rtl/>
        </w:rPr>
        <w:t>آ</w:t>
      </w:r>
      <w:r w:rsidR="001D6265" w:rsidRPr="00CA0104">
        <w:rPr>
          <w:rStyle w:val="Char0"/>
          <w:rFonts w:hint="cs"/>
          <w:rtl/>
        </w:rPr>
        <w:t>ییم</w:t>
      </w:r>
      <w:r w:rsidR="001D6265" w:rsidRPr="00CA0104">
        <w:rPr>
          <w:rStyle w:val="Char0"/>
          <w:rtl/>
        </w:rPr>
        <w:t xml:space="preserve"> و زم</w:t>
      </w:r>
      <w:r w:rsidR="001D6265" w:rsidRPr="00CA0104">
        <w:rPr>
          <w:rStyle w:val="Char0"/>
          <w:rFonts w:hint="cs"/>
          <w:rtl/>
        </w:rPr>
        <w:t>ین</w:t>
      </w:r>
      <w:r w:rsidR="001D6265" w:rsidRPr="00CA0104">
        <w:rPr>
          <w:rStyle w:val="Char0"/>
          <w:rtl/>
        </w:rPr>
        <w:t xml:space="preserve"> را از جوانب آن</w:t>
      </w:r>
      <w:r w:rsidR="00CA0104">
        <w:rPr>
          <w:rStyle w:val="Char0"/>
          <w:rtl/>
        </w:rPr>
        <w:t xml:space="preserve"> می‌</w:t>
      </w:r>
      <w:r w:rsidR="001D6265" w:rsidRPr="00CA0104">
        <w:rPr>
          <w:rStyle w:val="Char0"/>
          <w:rtl/>
        </w:rPr>
        <w:t>کاه</w:t>
      </w:r>
      <w:r w:rsidR="001D6265" w:rsidRPr="00CA0104">
        <w:rPr>
          <w:rStyle w:val="Char0"/>
          <w:rFonts w:hint="cs"/>
          <w:rtl/>
        </w:rPr>
        <w:t>یم</w:t>
      </w:r>
      <w:r w:rsidR="001D6265" w:rsidRPr="00CA0104">
        <w:rPr>
          <w:rStyle w:val="Char0"/>
          <w:rtl/>
        </w:rPr>
        <w:t xml:space="preserve"> </w:t>
      </w:r>
      <w:r w:rsidR="00730FD4">
        <w:rPr>
          <w:rStyle w:val="Char0"/>
          <w:rFonts w:hint="cs"/>
          <w:rtl/>
        </w:rPr>
        <w:t>(</w:t>
      </w:r>
      <w:r w:rsidR="001D6265" w:rsidRPr="00CA0104">
        <w:rPr>
          <w:rStyle w:val="Char0"/>
          <w:rtl/>
        </w:rPr>
        <w:t>مسلمانان را بر سرزم</w:t>
      </w:r>
      <w:r w:rsidR="001D6265" w:rsidRPr="00CA0104">
        <w:rPr>
          <w:rStyle w:val="Char0"/>
          <w:rFonts w:hint="cs"/>
          <w:rtl/>
        </w:rPr>
        <w:t>ین</w:t>
      </w:r>
      <w:r w:rsidR="00730FD4">
        <w:rPr>
          <w:rStyle w:val="Char0"/>
          <w:rFonts w:hint="cs"/>
          <w:rtl/>
        </w:rPr>
        <w:t>‌</w:t>
      </w:r>
      <w:r w:rsidR="001D6265" w:rsidRPr="00CA0104">
        <w:rPr>
          <w:rStyle w:val="Char0"/>
          <w:rFonts w:hint="cs"/>
          <w:rtl/>
        </w:rPr>
        <w:t>های</w:t>
      </w:r>
      <w:r w:rsidR="001D6265" w:rsidRPr="00CA0104">
        <w:rPr>
          <w:rStyle w:val="Char0"/>
          <w:rtl/>
        </w:rPr>
        <w:t xml:space="preserve"> کفار مسلط</w:t>
      </w:r>
      <w:r w:rsidR="00CA0104">
        <w:rPr>
          <w:rStyle w:val="Char0"/>
          <w:rtl/>
        </w:rPr>
        <w:t xml:space="preserve"> می‌</w:t>
      </w:r>
      <w:r w:rsidR="001D6265" w:rsidRPr="00CA0104">
        <w:rPr>
          <w:rStyle w:val="Char0"/>
          <w:rtl/>
        </w:rPr>
        <w:t>ساز</w:t>
      </w:r>
      <w:r w:rsidR="001D6265" w:rsidRPr="00CA0104">
        <w:rPr>
          <w:rStyle w:val="Char0"/>
          <w:rFonts w:hint="cs"/>
          <w:rtl/>
        </w:rPr>
        <w:t>یم</w:t>
      </w:r>
      <w:r w:rsidR="001D6265" w:rsidRPr="00CA0104">
        <w:rPr>
          <w:rStyle w:val="Char0"/>
          <w:rtl/>
        </w:rPr>
        <w:t>)، آ</w:t>
      </w:r>
      <w:r w:rsidR="001D6265" w:rsidRPr="00CA0104">
        <w:rPr>
          <w:rStyle w:val="Char0"/>
          <w:rFonts w:hint="cs"/>
          <w:rtl/>
        </w:rPr>
        <w:t>یا</w:t>
      </w:r>
      <w:r w:rsidR="001D6265" w:rsidRPr="00CA0104">
        <w:rPr>
          <w:rStyle w:val="Char0"/>
          <w:rtl/>
        </w:rPr>
        <w:t xml:space="preserve"> باز هم آنان پ</w:t>
      </w:r>
      <w:r w:rsidR="001D6265" w:rsidRPr="00CA0104">
        <w:rPr>
          <w:rStyle w:val="Char0"/>
          <w:rFonts w:hint="cs"/>
          <w:rtl/>
        </w:rPr>
        <w:t>یروزند</w:t>
      </w:r>
      <w:r w:rsidR="001D6265" w:rsidRPr="00CA0104">
        <w:rPr>
          <w:rStyle w:val="Char0"/>
          <w:rtl/>
        </w:rPr>
        <w:t>.</w:t>
      </w:r>
    </w:p>
    <w:p w:rsidR="001D6265" w:rsidRPr="00CA0104" w:rsidRDefault="00255EB3" w:rsidP="00255EB3">
      <w:pPr>
        <w:pStyle w:val="a0"/>
        <w:rPr>
          <w:rStyle w:val="Char0"/>
          <w:rtl/>
        </w:rPr>
      </w:pPr>
      <w:r w:rsidRPr="00255EB3">
        <w:rPr>
          <w:rStyle w:val="Char0"/>
          <w:rFonts w:cs="Traditional Arabic"/>
          <w:rtl/>
        </w:rPr>
        <w:t>﴿</w:t>
      </w:r>
      <w:r w:rsidRPr="008B4A46">
        <w:rPr>
          <w:rStyle w:val="Char7"/>
          <w:rtl/>
        </w:rPr>
        <w:t>قُلْ إِنَّمَا أُنْذِرُكُمْ بِالْوَحْيِ</w:t>
      </w:r>
      <w:r w:rsidR="001619CE" w:rsidRPr="008B4A46">
        <w:rPr>
          <w:rStyle w:val="Char7"/>
          <w:rtl/>
        </w:rPr>
        <w:t xml:space="preserve"> </w:t>
      </w:r>
      <w:r w:rsidRPr="008B4A46">
        <w:rPr>
          <w:rStyle w:val="Char7"/>
          <w:rtl/>
        </w:rPr>
        <w:t>وَلَا يَسْمَعُ الصُّمُّ الدُّعَاءَ إِذَا مَا يُنْذَرُونَ٤٥ وَلَئِنْ مَسَّتْهُمْ نَفْحَةٌ مِنْ عَذَابِ رَبِّكَ لَيَقُولُنَّ يَا وَيْلَنَا إِنَّا كُنَّا ظَالِمِينَ٤٦ وَنَضَعُ الْمَوَازِينَ الْقِسْطَ لِيَوْمِ الْقِيَامَةِ فَلَا تُظْلَمُ نَفْسٌ شَيْئًا</w:t>
      </w:r>
      <w:r w:rsidR="001619CE" w:rsidRPr="008B4A46">
        <w:rPr>
          <w:rStyle w:val="Char7"/>
          <w:rtl/>
        </w:rPr>
        <w:t xml:space="preserve"> </w:t>
      </w:r>
      <w:r w:rsidRPr="008B4A46">
        <w:rPr>
          <w:rStyle w:val="Char7"/>
          <w:rtl/>
        </w:rPr>
        <w:t>وَإِنْ كَانَ مِثْقَالَ حَبَّةٍ مِنْ خَرْدَلٍ أَتَيْنَا بِهَا</w:t>
      </w:r>
      <w:r w:rsidR="001619CE" w:rsidRPr="008B4A46">
        <w:rPr>
          <w:rStyle w:val="Char7"/>
          <w:rtl/>
        </w:rPr>
        <w:t xml:space="preserve"> </w:t>
      </w:r>
      <w:r w:rsidRPr="008B4A46">
        <w:rPr>
          <w:rStyle w:val="Char7"/>
          <w:rtl/>
        </w:rPr>
        <w:t>وَكَفَى بِنَا حَاسِبِينَ٤٧ وَلَقَدْ آتَيْنَا مُوسَى وَهَارُونَ الْفُرْقَانَ وَضِيَاءً وَذِكْرًا لِلْمُتَّقِينَ٤٨ الَّذِينَ يَخْشَوْنَ رَبَّهُمْ بِالْغَيْبِ وَهُمْ مِنَ السَّاعَةِ مُشْفِقُونَ٤٩ وَهَذَا ذِكْرٌ مُبَارَكٌ أَنْزَلْنَاهُ</w:t>
      </w:r>
      <w:r w:rsidR="001619CE" w:rsidRPr="008B4A46">
        <w:rPr>
          <w:rStyle w:val="Char7"/>
          <w:rtl/>
        </w:rPr>
        <w:t xml:space="preserve"> </w:t>
      </w:r>
      <w:r w:rsidRPr="008B4A46">
        <w:rPr>
          <w:rStyle w:val="Char7"/>
          <w:rtl/>
        </w:rPr>
        <w:t>أَفَأَنْتُمْ لَهُ مُنْكِرُونَ٥٠ وَلَقَدْ آتَيْنَا إِبْرَاهِيمَ رُشْدَهُ مِنْ قَبْلُ وَكُنَّا بِهِ عَالِمِينَ٥١ إِذْ قَالَ لِأَبِيهِ وَقَوْمِهِ مَا هَذِهِ التَّمَاثِيلُ الَّتِي أَنْتُمْ لَهَا عَاكِفُونَ٥٢ قَالُوا وَجَدْنَا آبَاءَنَا لَهَا عَابِدِينَ٥٣ قَالَ لَقَدْ كُنْتُمْ أَنْتُمْ وَآبَاؤُكُمْ فِي ضَلَالٍ مُبِينٍ٥٤ قَالُوا أَجِئْتَنَا بِالْحَقِّ أَمْ أَنْتَ مِنَ اللَّاعِبِينَ٥٥ قَالَ بَلْ رَبُّكُمْ رَبُّ السَّمَاوَاتِ وَالْأَرْضِ الَّذِي فَطَرَهُنَّ وَأَنَا عَلَى ذَلِكُمْ مِنَ الشَّاهِدِينَ٥٦ وَتَاللَّهِ لَأَكِيدَنَّ أَصْنَامَكُمْ بَعْدَ أَنْ تُوَلُّوا مُدْبِرِينَ٥٧</w:t>
      </w:r>
      <w:r w:rsidRPr="00255EB3">
        <w:rPr>
          <w:rStyle w:val="Char0"/>
          <w:rFonts w:ascii="Times New Roman" w:hAnsi="Times New Roman" w:cs="Traditional Arabic" w:hint="cs"/>
          <w:rtl/>
        </w:rPr>
        <w:t>﴾</w:t>
      </w:r>
      <w:r w:rsidRPr="008B4A46">
        <w:rPr>
          <w:rStyle w:val="Char"/>
          <w:rtl/>
        </w:rPr>
        <w:t xml:space="preserve"> [الأنبياء: 45-57]</w:t>
      </w:r>
      <w:r>
        <w:rPr>
          <w:rStyle w:val="Char0"/>
          <w:rFonts w:hint="cs"/>
          <w:rtl/>
        </w:rPr>
        <w:t>.</w:t>
      </w:r>
    </w:p>
    <w:p w:rsidR="001D6265" w:rsidRPr="00CA0104" w:rsidRDefault="00730FD4" w:rsidP="00727C87">
      <w:pPr>
        <w:pStyle w:val="a0"/>
        <w:rPr>
          <w:rStyle w:val="Char0"/>
          <w:rtl/>
        </w:rPr>
      </w:pPr>
      <w:r>
        <w:rPr>
          <w:rStyle w:val="Char0"/>
          <w:rFonts w:cs="Traditional Arabic" w:hint="cs"/>
          <w:rtl/>
        </w:rPr>
        <w:lastRenderedPageBreak/>
        <w:t>﴿</w:t>
      </w:r>
      <w:r>
        <w:rPr>
          <w:rStyle w:val="Char0"/>
          <w:rFonts w:hint="cs"/>
          <w:rtl/>
        </w:rPr>
        <w:t>45</w:t>
      </w:r>
      <w:r>
        <w:rPr>
          <w:rStyle w:val="Char0"/>
          <w:rFonts w:cs="Traditional Arabic" w:hint="cs"/>
          <w:rtl/>
        </w:rPr>
        <w:t>﴾</w:t>
      </w:r>
      <w:r>
        <w:rPr>
          <w:rStyle w:val="Char0"/>
          <w:rFonts w:hint="cs"/>
          <w:rtl/>
        </w:rPr>
        <w:t xml:space="preserve"> </w:t>
      </w:r>
      <w:r w:rsidR="001D6265" w:rsidRPr="00CA0104">
        <w:rPr>
          <w:rStyle w:val="Char0"/>
          <w:rtl/>
        </w:rPr>
        <w:t>بگو: من شما را با وح</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یم</w:t>
      </w:r>
      <w:r w:rsidR="001D6265" w:rsidRPr="00CA0104">
        <w:rPr>
          <w:rStyle w:val="Char0"/>
          <w:rtl/>
        </w:rPr>
        <w:t xml:space="preserve"> م</w:t>
      </w:r>
      <w:r w:rsidR="001D6265" w:rsidRPr="00CA0104">
        <w:rPr>
          <w:rStyle w:val="Char0"/>
          <w:rFonts w:hint="cs"/>
          <w:rtl/>
        </w:rPr>
        <w:t>یدهم،</w:t>
      </w:r>
      <w:r w:rsidR="001D6265" w:rsidRPr="00CA0104">
        <w:rPr>
          <w:rStyle w:val="Char0"/>
          <w:rtl/>
        </w:rPr>
        <w:t xml:space="preserve"> ول</w:t>
      </w:r>
      <w:r w:rsidR="001D6265" w:rsidRPr="00CA0104">
        <w:rPr>
          <w:rStyle w:val="Char0"/>
          <w:rFonts w:hint="cs"/>
          <w:rtl/>
        </w:rPr>
        <w:t>ی</w:t>
      </w:r>
      <w:r w:rsidR="001D6265" w:rsidRPr="00CA0104">
        <w:rPr>
          <w:rStyle w:val="Char0"/>
          <w:rtl/>
        </w:rPr>
        <w:t xml:space="preserve"> چون کران ب</w:t>
      </w:r>
      <w:r w:rsidR="001D6265" w:rsidRPr="00CA0104">
        <w:rPr>
          <w:rStyle w:val="Char0"/>
          <w:rFonts w:hint="cs"/>
          <w:rtl/>
        </w:rPr>
        <w:t>یم</w:t>
      </w:r>
      <w:r w:rsidR="001D6265" w:rsidRPr="00CA0104">
        <w:rPr>
          <w:rStyle w:val="Char0"/>
          <w:rtl/>
        </w:rPr>
        <w:t xml:space="preserve"> داده شوند، دعوت را</w:t>
      </w:r>
      <w:r w:rsidR="00CA0104">
        <w:rPr>
          <w:rStyle w:val="Char0"/>
          <w:rtl/>
        </w:rPr>
        <w:t xml:space="preserve"> نمی‌</w:t>
      </w:r>
      <w:r w:rsidR="001D6265" w:rsidRPr="00CA0104">
        <w:rPr>
          <w:rStyle w:val="Char0"/>
          <w:rtl/>
        </w:rPr>
        <w:t xml:space="preserve">شنوند. </w:t>
      </w:r>
      <w:r w:rsidR="00ED4D15">
        <w:rPr>
          <w:rStyle w:val="Char0"/>
          <w:rFonts w:cs="Traditional Arabic" w:hint="cs"/>
          <w:rtl/>
        </w:rPr>
        <w:t>﴿</w:t>
      </w:r>
      <w:r w:rsidR="001D6265" w:rsidRPr="00CA0104">
        <w:rPr>
          <w:rStyle w:val="Char0"/>
          <w:rtl/>
        </w:rPr>
        <w:t>46</w:t>
      </w:r>
      <w:r w:rsidR="00ED4D15">
        <w:rPr>
          <w:rStyle w:val="Char0"/>
          <w:rFonts w:cs="Traditional Arabic" w:hint="cs"/>
          <w:rtl/>
        </w:rPr>
        <w:t>﴾</w:t>
      </w:r>
      <w:r w:rsidR="001D6265" w:rsidRPr="00CA0104">
        <w:rPr>
          <w:rStyle w:val="Char0"/>
          <w:rtl/>
        </w:rPr>
        <w:t xml:space="preserve"> و اگر کم</w:t>
      </w:r>
      <w:r w:rsidR="00727C87">
        <w:rPr>
          <w:rStyle w:val="Char0"/>
          <w:rFonts w:hint="cs"/>
          <w:rtl/>
        </w:rPr>
        <w:t>‌</w:t>
      </w:r>
      <w:r w:rsidR="001D6265" w:rsidRPr="00CA0104">
        <w:rPr>
          <w:rStyle w:val="Char0"/>
          <w:rtl/>
        </w:rPr>
        <w:t>تر</w:t>
      </w:r>
      <w:r w:rsidR="001D6265" w:rsidRPr="00CA0104">
        <w:rPr>
          <w:rStyle w:val="Char0"/>
          <w:rFonts w:hint="cs"/>
          <w:rtl/>
        </w:rPr>
        <w:t>ین</w:t>
      </w:r>
      <w:r w:rsidR="001D6265" w:rsidRPr="00CA0104">
        <w:rPr>
          <w:rStyle w:val="Char0"/>
          <w:rtl/>
        </w:rPr>
        <w:t xml:space="preserve"> چ</w:t>
      </w:r>
      <w:r w:rsidR="001D6265" w:rsidRPr="00CA0104">
        <w:rPr>
          <w:rStyle w:val="Char0"/>
          <w:rFonts w:hint="cs"/>
          <w:rtl/>
        </w:rPr>
        <w:t>یزی</w:t>
      </w:r>
      <w:r w:rsidR="001D6265" w:rsidRPr="00CA0104">
        <w:rPr>
          <w:rStyle w:val="Char0"/>
          <w:rtl/>
        </w:rPr>
        <w:t xml:space="preserve"> از عذاب پروردگارت به آنان برسد، حتما </w:t>
      </w:r>
      <w:r w:rsidR="00727C87">
        <w:rPr>
          <w:rStyle w:val="Char0"/>
          <w:rFonts w:hint="cs"/>
          <w:rtl/>
        </w:rPr>
        <w:t>(</w:t>
      </w:r>
      <w:r w:rsidR="001D6265" w:rsidRPr="00CA0104">
        <w:rPr>
          <w:rStyle w:val="Char0"/>
          <w:rtl/>
        </w:rPr>
        <w:t>اعتراف</w:t>
      </w:r>
      <w:r w:rsidR="00CA0104">
        <w:rPr>
          <w:rStyle w:val="Char0"/>
          <w:rtl/>
        </w:rPr>
        <w:t xml:space="preserve"> می‌</w:t>
      </w:r>
      <w:r w:rsidR="001D6265" w:rsidRPr="00CA0104">
        <w:rPr>
          <w:rStyle w:val="Char0"/>
          <w:rtl/>
        </w:rPr>
        <w:t>کنند و</w:t>
      </w:r>
      <w:r w:rsidR="00727C87">
        <w:rPr>
          <w:rStyle w:val="Char0"/>
          <w:rFonts w:hint="cs"/>
          <w:rtl/>
        </w:rPr>
        <w:t>)</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w:t>
      </w:r>
      <w:r w:rsidR="001D6265" w:rsidRPr="00CA0104">
        <w:rPr>
          <w:rStyle w:val="Char0"/>
          <w:rFonts w:hint="cs"/>
          <w:rtl/>
        </w:rPr>
        <w:t>ی</w:t>
      </w:r>
      <w:r w:rsidR="001D6265" w:rsidRPr="00CA0104">
        <w:rPr>
          <w:rStyle w:val="Char0"/>
          <w:rtl/>
        </w:rPr>
        <w:t xml:space="preserve"> وا</w:t>
      </w:r>
      <w:r w:rsidR="001D6265" w:rsidRPr="00CA0104">
        <w:rPr>
          <w:rStyle w:val="Char0"/>
          <w:rFonts w:hint="cs"/>
          <w:rtl/>
        </w:rPr>
        <w:t>ی</w:t>
      </w:r>
      <w:r w:rsidR="001D6265" w:rsidRPr="00CA0104">
        <w:rPr>
          <w:rStyle w:val="Char0"/>
          <w:rtl/>
        </w:rPr>
        <w:t xml:space="preserve"> بر ما! واقعا ما ظالم بود</w:t>
      </w:r>
      <w:r w:rsidR="001D6265" w:rsidRPr="00CA0104">
        <w:rPr>
          <w:rStyle w:val="Char0"/>
          <w:rFonts w:hint="cs"/>
          <w:rtl/>
        </w:rPr>
        <w:t>یم</w:t>
      </w:r>
      <w:r w:rsidR="001D6265" w:rsidRPr="00CA0104">
        <w:rPr>
          <w:rStyle w:val="Char0"/>
          <w:rtl/>
        </w:rPr>
        <w:t xml:space="preserve">. </w:t>
      </w:r>
      <w:r w:rsidR="00ED4D15">
        <w:rPr>
          <w:rStyle w:val="Char0"/>
          <w:rFonts w:cs="Traditional Arabic" w:hint="cs"/>
          <w:rtl/>
        </w:rPr>
        <w:t>﴿</w:t>
      </w:r>
      <w:r w:rsidR="001D6265" w:rsidRPr="00CA0104">
        <w:rPr>
          <w:rStyle w:val="Char0"/>
          <w:rtl/>
        </w:rPr>
        <w:t>4۷</w:t>
      </w:r>
      <w:r w:rsidR="00ED4D15">
        <w:rPr>
          <w:rStyle w:val="Char0"/>
          <w:rFonts w:cs="Traditional Arabic" w:hint="cs"/>
          <w:rtl/>
        </w:rPr>
        <w:t>﴾</w:t>
      </w:r>
      <w:r w:rsidR="001D6265" w:rsidRPr="00CA0104">
        <w:rPr>
          <w:rStyle w:val="Char0"/>
          <w:rtl/>
        </w:rPr>
        <w:t xml:space="preserve"> و م</w:t>
      </w:r>
      <w:r w:rsidR="001D6265" w:rsidRPr="00CA0104">
        <w:rPr>
          <w:rStyle w:val="Char0"/>
          <w:rFonts w:hint="cs"/>
          <w:rtl/>
        </w:rPr>
        <w:t>ا</w:t>
      </w:r>
      <w:r w:rsidR="001D6265" w:rsidRPr="00CA0104">
        <w:rPr>
          <w:rStyle w:val="Char0"/>
          <w:rtl/>
        </w:rPr>
        <w:t xml:space="preserve"> ترازوها</w:t>
      </w:r>
      <w:r w:rsidR="001D6265" w:rsidRPr="00CA0104">
        <w:rPr>
          <w:rStyle w:val="Char0"/>
          <w:rFonts w:hint="cs"/>
          <w:rtl/>
        </w:rPr>
        <w:t>ی</w:t>
      </w:r>
      <w:r w:rsidR="001D6265" w:rsidRPr="00CA0104">
        <w:rPr>
          <w:rStyle w:val="Char0"/>
          <w:rtl/>
        </w:rPr>
        <w:t xml:space="preserve"> عدل را در روز ق</w:t>
      </w:r>
      <w:r w:rsidR="001D6265" w:rsidRPr="00CA0104">
        <w:rPr>
          <w:rStyle w:val="Char0"/>
          <w:rFonts w:hint="cs"/>
          <w:rtl/>
        </w:rPr>
        <w:t>یامت</w:t>
      </w:r>
      <w:r w:rsidR="00CA0104">
        <w:rPr>
          <w:rStyle w:val="Char0"/>
          <w:rtl/>
        </w:rPr>
        <w:t xml:space="preserve"> می‌</w:t>
      </w:r>
      <w:r w:rsidR="001D6265" w:rsidRPr="00CA0104">
        <w:rPr>
          <w:rStyle w:val="Char0"/>
          <w:rtl/>
        </w:rPr>
        <w:t>نه</w:t>
      </w:r>
      <w:r w:rsidR="001D6265" w:rsidRPr="00CA0104">
        <w:rPr>
          <w:rStyle w:val="Char0"/>
          <w:rFonts w:hint="cs"/>
          <w:rtl/>
        </w:rPr>
        <w:t>یم،</w:t>
      </w:r>
      <w:r w:rsidR="001D6265" w:rsidRPr="00CA0104">
        <w:rPr>
          <w:rStyle w:val="Char0"/>
          <w:rtl/>
        </w:rPr>
        <w:t xml:space="preserve"> پس بر ه</w:t>
      </w:r>
      <w:r w:rsidR="001D6265" w:rsidRPr="00CA0104">
        <w:rPr>
          <w:rStyle w:val="Char0"/>
          <w:rFonts w:hint="cs"/>
          <w:rtl/>
        </w:rPr>
        <w:t>یچ</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در چ</w:t>
      </w:r>
      <w:r w:rsidR="001D6265" w:rsidRPr="00CA0104">
        <w:rPr>
          <w:rStyle w:val="Char0"/>
          <w:rFonts w:hint="cs"/>
          <w:rtl/>
        </w:rPr>
        <w:t>یزی</w:t>
      </w:r>
      <w:r w:rsidR="001D6265" w:rsidRPr="00CA0104">
        <w:rPr>
          <w:rStyle w:val="Char0"/>
          <w:rtl/>
        </w:rPr>
        <w:t xml:space="preserve"> ظلم کرده نشود. و اگر هم به وزن دانه خردل باشد آن را </w:t>
      </w:r>
      <w:r>
        <w:rPr>
          <w:rStyle w:val="Char0"/>
          <w:rFonts w:hint="cs"/>
          <w:rtl/>
        </w:rPr>
        <w:t>(</w:t>
      </w:r>
      <w:r w:rsidR="001D6265" w:rsidRPr="00CA0104">
        <w:rPr>
          <w:rStyle w:val="Char0"/>
          <w:rtl/>
        </w:rPr>
        <w:t>برا</w:t>
      </w:r>
      <w:r w:rsidR="001D6265" w:rsidRPr="00CA0104">
        <w:rPr>
          <w:rStyle w:val="Char0"/>
          <w:rFonts w:hint="cs"/>
          <w:rtl/>
        </w:rPr>
        <w:t>ی</w:t>
      </w:r>
      <w:r w:rsidR="001D6265" w:rsidRPr="00CA0104">
        <w:rPr>
          <w:rStyle w:val="Char0"/>
          <w:rtl/>
        </w:rPr>
        <w:t xml:space="preserve"> حساب</w:t>
      </w:r>
      <w:r>
        <w:rPr>
          <w:rStyle w:val="Char0"/>
          <w:rFonts w:hint="cs"/>
          <w:rtl/>
        </w:rPr>
        <w:t>)</w:t>
      </w:r>
      <w:r w:rsidR="00CA0104">
        <w:rPr>
          <w:rStyle w:val="Char0"/>
          <w:rtl/>
        </w:rPr>
        <w:t xml:space="preserve"> می‌</w:t>
      </w:r>
      <w:r w:rsidR="001D6265" w:rsidRPr="00CA0104">
        <w:rPr>
          <w:rStyle w:val="Char0"/>
          <w:rtl/>
        </w:rPr>
        <w:t>آور</w:t>
      </w:r>
      <w:r w:rsidR="001D6265" w:rsidRPr="00CA0104">
        <w:rPr>
          <w:rStyle w:val="Char0"/>
          <w:rFonts w:hint="cs"/>
          <w:rtl/>
        </w:rPr>
        <w:t>یم</w:t>
      </w:r>
      <w:r w:rsidR="001D6265" w:rsidRPr="00CA0104">
        <w:rPr>
          <w:rStyle w:val="Char0"/>
          <w:rtl/>
        </w:rPr>
        <w:t>. و بس است که ما حسابرس و حساب</w:t>
      </w:r>
      <w:r w:rsidR="00727C87">
        <w:rPr>
          <w:rStyle w:val="Char0"/>
          <w:rFonts w:hint="cs"/>
          <w:rtl/>
        </w:rPr>
        <w:t>‌</w:t>
      </w:r>
      <w:r w:rsidR="001D6265" w:rsidRPr="00CA0104">
        <w:rPr>
          <w:rStyle w:val="Char0"/>
          <w:rtl/>
        </w:rPr>
        <w:t>گر باش</w:t>
      </w:r>
      <w:r w:rsidR="001D6265" w:rsidRPr="00CA0104">
        <w:rPr>
          <w:rStyle w:val="Char0"/>
          <w:rFonts w:hint="cs"/>
          <w:rtl/>
        </w:rPr>
        <w:t>یم</w:t>
      </w:r>
      <w:r w:rsidR="001D6265" w:rsidRPr="00CA0104">
        <w:rPr>
          <w:rStyle w:val="Char0"/>
          <w:rtl/>
        </w:rPr>
        <w:t xml:space="preserve">. </w:t>
      </w:r>
      <w:r w:rsidR="00ED4D15">
        <w:rPr>
          <w:rStyle w:val="Char0"/>
          <w:rFonts w:cs="Traditional Arabic" w:hint="cs"/>
          <w:rtl/>
        </w:rPr>
        <w:t>﴿</w:t>
      </w:r>
      <w:r>
        <w:rPr>
          <w:rStyle w:val="Char0"/>
          <w:rFonts w:hint="cs"/>
          <w:rtl/>
        </w:rPr>
        <w:t>48</w:t>
      </w:r>
      <w:r w:rsidR="00ED4D15">
        <w:rPr>
          <w:rStyle w:val="Char0"/>
          <w:rFonts w:cs="Traditional Arabic" w:hint="cs"/>
          <w:rtl/>
        </w:rPr>
        <w:t>﴾</w:t>
      </w:r>
      <w:r w:rsidR="001D6265" w:rsidRPr="00CA0104">
        <w:rPr>
          <w:rStyle w:val="Char0"/>
          <w:rtl/>
        </w:rPr>
        <w:t xml:space="preserve"> و البته به موس</w:t>
      </w:r>
      <w:r w:rsidR="001D6265" w:rsidRPr="00CA0104">
        <w:rPr>
          <w:rStyle w:val="Char0"/>
          <w:rFonts w:hint="cs"/>
          <w:rtl/>
        </w:rPr>
        <w:t>ی</w:t>
      </w:r>
      <w:r w:rsidR="001D6265" w:rsidRPr="00CA0104">
        <w:rPr>
          <w:rStyle w:val="Char0"/>
          <w:rtl/>
        </w:rPr>
        <w:t xml:space="preserve"> و هارون فرقان (فرق کننده ب</w:t>
      </w:r>
      <w:r w:rsidR="001D6265" w:rsidRPr="00CA0104">
        <w:rPr>
          <w:rStyle w:val="Char0"/>
          <w:rFonts w:hint="cs"/>
          <w:rtl/>
        </w:rPr>
        <w:t>ین</w:t>
      </w:r>
      <w:r w:rsidR="001D6265" w:rsidRPr="00CA0104">
        <w:rPr>
          <w:rStyle w:val="Char0"/>
          <w:rtl/>
        </w:rPr>
        <w:t xml:space="preserve"> حق و باطل و توح</w:t>
      </w:r>
      <w:r w:rsidR="001D6265" w:rsidRPr="00CA0104">
        <w:rPr>
          <w:rStyle w:val="Char0"/>
          <w:rFonts w:hint="cs"/>
          <w:rtl/>
        </w:rPr>
        <w:t>ید</w:t>
      </w:r>
      <w:r w:rsidR="001D6265" w:rsidRPr="00CA0104">
        <w:rPr>
          <w:rStyle w:val="Char0"/>
          <w:rtl/>
        </w:rPr>
        <w:t xml:space="preserve"> و شرک</w:t>
      </w:r>
      <w:r w:rsidR="00727C87">
        <w:rPr>
          <w:rStyle w:val="Char0"/>
          <w:rFonts w:hint="cs"/>
          <w:rtl/>
        </w:rPr>
        <w:t>)</w:t>
      </w:r>
      <w:r w:rsidR="001D6265" w:rsidRPr="00CA0104">
        <w:rPr>
          <w:rStyle w:val="Char0"/>
          <w:rtl/>
        </w:rPr>
        <w:t xml:space="preserve"> داد</w:t>
      </w:r>
      <w:r w:rsidR="001D6265" w:rsidRPr="00CA0104">
        <w:rPr>
          <w:rStyle w:val="Char0"/>
          <w:rFonts w:hint="cs"/>
          <w:rtl/>
        </w:rPr>
        <w:t>یم</w:t>
      </w:r>
      <w:r w:rsidR="001D6265" w:rsidRPr="00CA0104">
        <w:rPr>
          <w:rStyle w:val="Char0"/>
          <w:rtl/>
        </w:rPr>
        <w:t xml:space="preserve"> که رو</w:t>
      </w:r>
      <w:r w:rsidR="001D6265" w:rsidRPr="00CA0104">
        <w:rPr>
          <w:rStyle w:val="Char0"/>
          <w:rFonts w:hint="cs"/>
          <w:rtl/>
        </w:rPr>
        <w:t>شنی</w:t>
      </w:r>
      <w:r w:rsidR="001D6265" w:rsidRPr="00CA0104">
        <w:rPr>
          <w:rStyle w:val="Char0"/>
          <w:rtl/>
        </w:rPr>
        <w:t xml:space="preserve"> و پند برا</w:t>
      </w:r>
      <w:r w:rsidR="001D6265" w:rsidRPr="00CA0104">
        <w:rPr>
          <w:rStyle w:val="Char0"/>
          <w:rFonts w:hint="cs"/>
          <w:rtl/>
        </w:rPr>
        <w:t>ی</w:t>
      </w:r>
      <w:r w:rsidR="001D6265" w:rsidRPr="00CA0104">
        <w:rPr>
          <w:rStyle w:val="Char0"/>
          <w:rtl/>
        </w:rPr>
        <w:t xml:space="preserve"> پره</w:t>
      </w:r>
      <w:r w:rsidR="001D6265" w:rsidRPr="00CA0104">
        <w:rPr>
          <w:rStyle w:val="Char0"/>
          <w:rFonts w:hint="cs"/>
          <w:rtl/>
        </w:rPr>
        <w:t>یزگاران</w:t>
      </w:r>
      <w:r w:rsidR="001D6265" w:rsidRPr="00CA0104">
        <w:rPr>
          <w:rStyle w:val="Char0"/>
          <w:rtl/>
        </w:rPr>
        <w:t xml:space="preserve"> است. </w:t>
      </w:r>
      <w:r w:rsidR="00ED4D15">
        <w:rPr>
          <w:rStyle w:val="Char0"/>
          <w:rFonts w:cs="Traditional Arabic" w:hint="cs"/>
          <w:rtl/>
        </w:rPr>
        <w:t>﴿</w:t>
      </w:r>
      <w:r>
        <w:rPr>
          <w:rStyle w:val="Char0"/>
          <w:rFonts w:hint="cs"/>
          <w:rtl/>
        </w:rPr>
        <w:t>4</w:t>
      </w:r>
      <w:r>
        <w:rPr>
          <w:rStyle w:val="Char0"/>
          <w:rtl/>
        </w:rPr>
        <w:t>۹</w:t>
      </w:r>
      <w:r w:rsidR="00ED4D15">
        <w:rPr>
          <w:rStyle w:val="Char0"/>
          <w:rFonts w:cs="Traditional Arabic" w:hint="cs"/>
          <w:rtl/>
        </w:rPr>
        <w:t>﴾</w:t>
      </w:r>
      <w:r w:rsidR="001D6265" w:rsidRPr="00CA0104">
        <w:rPr>
          <w:rStyle w:val="Char0"/>
          <w:rtl/>
        </w:rPr>
        <w:t xml:space="preserve"> همان کسان</w:t>
      </w:r>
      <w:r w:rsidR="001D6265" w:rsidRPr="00CA0104">
        <w:rPr>
          <w:rStyle w:val="Char0"/>
          <w:rFonts w:hint="cs"/>
          <w:rtl/>
        </w:rPr>
        <w:t>ی</w:t>
      </w:r>
      <w:r w:rsidR="001D6265" w:rsidRPr="00CA0104">
        <w:rPr>
          <w:rStyle w:val="Char0"/>
          <w:rtl/>
        </w:rPr>
        <w:t xml:space="preserve"> که در خفا از پروردگار</w:t>
      </w:r>
      <w:r w:rsidR="00CA0104">
        <w:rPr>
          <w:rStyle w:val="Char0"/>
          <w:rtl/>
        </w:rPr>
        <w:t>‌شان می‌</w:t>
      </w:r>
      <w:r w:rsidR="001D6265" w:rsidRPr="00CA0104">
        <w:rPr>
          <w:rStyle w:val="Char0"/>
          <w:rtl/>
        </w:rPr>
        <w:t>ترسند و آنان از (هول) ق</w:t>
      </w:r>
      <w:r w:rsidR="001D6265" w:rsidRPr="00CA0104">
        <w:rPr>
          <w:rStyle w:val="Char0"/>
          <w:rFonts w:hint="cs"/>
          <w:rtl/>
        </w:rPr>
        <w:t>یامت</w:t>
      </w:r>
      <w:r w:rsidR="001D6265" w:rsidRPr="00CA0104">
        <w:rPr>
          <w:rStyle w:val="Char0"/>
          <w:rtl/>
        </w:rPr>
        <w:t xml:space="preserve"> هراس دارند. </w:t>
      </w:r>
      <w:r w:rsidR="00ED4D15">
        <w:rPr>
          <w:rStyle w:val="Char0"/>
          <w:rFonts w:cs="Traditional Arabic" w:hint="cs"/>
          <w:rtl/>
        </w:rPr>
        <w:t>﴿</w:t>
      </w:r>
      <w:r w:rsidR="001D6265" w:rsidRPr="00CA0104">
        <w:rPr>
          <w:rStyle w:val="Char0"/>
          <w:rtl/>
        </w:rPr>
        <w:t>۵۰</w:t>
      </w:r>
      <w:r w:rsidR="00ED4D15">
        <w:rPr>
          <w:rStyle w:val="Char0"/>
          <w:rFonts w:cs="Traditional Arabic" w:hint="cs"/>
          <w:rtl/>
        </w:rPr>
        <w:t>﴾</w:t>
      </w:r>
      <w:r w:rsidR="001D6265" w:rsidRPr="00CA0104">
        <w:rPr>
          <w:rStyle w:val="Char0"/>
          <w:rtl/>
        </w:rPr>
        <w:t xml:space="preserve"> و ا</w:t>
      </w:r>
      <w:r w:rsidR="001D6265" w:rsidRPr="00CA0104">
        <w:rPr>
          <w:rStyle w:val="Char0"/>
          <w:rFonts w:hint="cs"/>
          <w:rtl/>
        </w:rPr>
        <w:t>ین</w:t>
      </w:r>
      <w:r w:rsidR="001D6265" w:rsidRPr="00CA0104">
        <w:rPr>
          <w:rStyle w:val="Char0"/>
          <w:rtl/>
        </w:rPr>
        <w:t xml:space="preserve"> (قرآن ن</w:t>
      </w:r>
      <w:r w:rsidR="001D6265" w:rsidRPr="00CA0104">
        <w:rPr>
          <w:rStyle w:val="Char0"/>
          <w:rFonts w:hint="cs"/>
          <w:rtl/>
        </w:rPr>
        <w:t>یز</w:t>
      </w:r>
      <w:r w:rsidR="001D6265" w:rsidRPr="00CA0104">
        <w:rPr>
          <w:rStyle w:val="Char0"/>
          <w:rtl/>
        </w:rPr>
        <w:t>) پند با برکت است که آن را نازل کرد</w:t>
      </w:r>
      <w:r w:rsidR="001D6265" w:rsidRPr="00CA0104">
        <w:rPr>
          <w:rStyle w:val="Char0"/>
          <w:rFonts w:hint="cs"/>
          <w:rtl/>
        </w:rPr>
        <w:t>یم،</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شما منکر آن هست</w:t>
      </w:r>
      <w:r w:rsidR="001D6265" w:rsidRPr="00CA0104">
        <w:rPr>
          <w:rStyle w:val="Char0"/>
          <w:rFonts w:hint="cs"/>
          <w:rtl/>
        </w:rPr>
        <w:t>ید؟</w:t>
      </w:r>
      <w:r>
        <w:rPr>
          <w:rStyle w:val="Char0"/>
          <w:rtl/>
        </w:rPr>
        <w:t xml:space="preserve"> </w:t>
      </w:r>
      <w:r w:rsidR="00ED4D15">
        <w:rPr>
          <w:rStyle w:val="Char0"/>
          <w:rFonts w:cs="Traditional Arabic" w:hint="cs"/>
          <w:rtl/>
        </w:rPr>
        <w:t>﴿</w:t>
      </w:r>
      <w:r>
        <w:rPr>
          <w:rStyle w:val="Char0"/>
          <w:rtl/>
        </w:rPr>
        <w:t>۵۱</w:t>
      </w:r>
      <w:r w:rsidR="00ED4D15">
        <w:rPr>
          <w:rStyle w:val="Char0"/>
          <w:rFonts w:cs="Traditional Arabic" w:hint="cs"/>
          <w:rtl/>
        </w:rPr>
        <w:t>﴾</w:t>
      </w:r>
      <w:r w:rsidR="001D6265" w:rsidRPr="00CA0104">
        <w:rPr>
          <w:rStyle w:val="Char0"/>
          <w:rtl/>
        </w:rPr>
        <w:t xml:space="preserve"> و البته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(دادن تورات به موس</w:t>
      </w:r>
      <w:r w:rsidR="001D6265" w:rsidRPr="00CA0104">
        <w:rPr>
          <w:rStyle w:val="Char0"/>
          <w:rFonts w:hint="cs"/>
          <w:rtl/>
        </w:rPr>
        <w:t>ی</w:t>
      </w:r>
      <w:r w:rsidR="001D6265" w:rsidRPr="00CA0104">
        <w:rPr>
          <w:rStyle w:val="Char0"/>
          <w:rtl/>
        </w:rPr>
        <w:t xml:space="preserve"> و هارون) به اب</w:t>
      </w:r>
      <w:r w:rsidR="001D6265" w:rsidRPr="00CA0104">
        <w:rPr>
          <w:rStyle w:val="Char0"/>
          <w:rFonts w:hint="cs"/>
          <w:rtl/>
        </w:rPr>
        <w:t>راهیم</w:t>
      </w:r>
      <w:r w:rsidR="001D6265" w:rsidRPr="00CA0104">
        <w:rPr>
          <w:rStyle w:val="Char0"/>
          <w:rtl/>
        </w:rPr>
        <w:t xml:space="preserve"> هدا</w:t>
      </w:r>
      <w:r w:rsidR="001D6265" w:rsidRPr="00CA0104">
        <w:rPr>
          <w:rStyle w:val="Char0"/>
          <w:rFonts w:hint="cs"/>
          <w:rtl/>
        </w:rPr>
        <w:t>یت</w:t>
      </w:r>
      <w:r w:rsidR="001D6265" w:rsidRPr="00CA0104">
        <w:rPr>
          <w:rStyle w:val="Char0"/>
          <w:rtl/>
        </w:rPr>
        <w:t xml:space="preserve"> و رشد او را داده بود</w:t>
      </w:r>
      <w:r w:rsidR="001D6265" w:rsidRPr="00CA0104">
        <w:rPr>
          <w:rStyle w:val="Char0"/>
          <w:rFonts w:hint="cs"/>
          <w:rtl/>
        </w:rPr>
        <w:t>یم</w:t>
      </w:r>
      <w:r w:rsidR="001D6265" w:rsidRPr="00CA0104">
        <w:rPr>
          <w:rStyle w:val="Char0"/>
          <w:rtl/>
        </w:rPr>
        <w:t xml:space="preserve"> و به </w:t>
      </w:r>
      <w:r w:rsidR="00855E3E">
        <w:rPr>
          <w:rStyle w:val="Char0"/>
          <w:rtl/>
        </w:rPr>
        <w:t>(</w:t>
      </w:r>
      <w:r w:rsidR="001D6265" w:rsidRPr="00CA0104">
        <w:rPr>
          <w:rStyle w:val="Char0"/>
          <w:rtl/>
        </w:rPr>
        <w:t>حال) او دانا بود</w:t>
      </w:r>
      <w:r w:rsidR="001D6265" w:rsidRPr="00CA0104">
        <w:rPr>
          <w:rStyle w:val="Char0"/>
          <w:rFonts w:hint="cs"/>
          <w:rtl/>
        </w:rPr>
        <w:t>یم</w:t>
      </w:r>
      <w:r w:rsidR="001D6265" w:rsidRPr="00CA0104">
        <w:rPr>
          <w:rStyle w:val="Char0"/>
          <w:rtl/>
        </w:rPr>
        <w:t xml:space="preserve">. </w:t>
      </w:r>
      <w:r w:rsidR="00ED4D15">
        <w:rPr>
          <w:rStyle w:val="Char0"/>
          <w:rFonts w:cs="Traditional Arabic" w:hint="cs"/>
          <w:rtl/>
        </w:rPr>
        <w:t>﴿</w:t>
      </w:r>
      <w:r w:rsidR="001D6265" w:rsidRPr="00CA0104">
        <w:rPr>
          <w:rStyle w:val="Char0"/>
          <w:rtl/>
        </w:rPr>
        <w:t>۵۲</w:t>
      </w:r>
      <w:r w:rsidR="00ED4D15">
        <w:rPr>
          <w:rStyle w:val="Char0"/>
          <w:rFonts w:cs="Traditional Arabic" w:hint="cs"/>
          <w:rtl/>
        </w:rPr>
        <w:t>﴾</w:t>
      </w:r>
      <w:r w:rsidR="001D6265" w:rsidRPr="00CA0104">
        <w:rPr>
          <w:rStyle w:val="Char0"/>
          <w:rtl/>
        </w:rPr>
        <w:t xml:space="preserve"> وقت</w:t>
      </w:r>
      <w:r w:rsidR="001D6265" w:rsidRPr="00CA0104">
        <w:rPr>
          <w:rStyle w:val="Char0"/>
          <w:rFonts w:hint="cs"/>
          <w:rtl/>
        </w:rPr>
        <w:t>ی</w:t>
      </w:r>
      <w:r w:rsidR="001D6265" w:rsidRPr="00CA0104">
        <w:rPr>
          <w:rStyle w:val="Char0"/>
          <w:rtl/>
        </w:rPr>
        <w:t xml:space="preserve"> که (ابراه</w:t>
      </w:r>
      <w:r w:rsidR="001D6265" w:rsidRPr="00CA0104">
        <w:rPr>
          <w:rStyle w:val="Char0"/>
          <w:rFonts w:hint="cs"/>
          <w:rtl/>
        </w:rPr>
        <w:t>یم</w:t>
      </w:r>
      <w:r w:rsidR="001D6265" w:rsidRPr="00CA0104">
        <w:rPr>
          <w:rStyle w:val="Char0"/>
          <w:rtl/>
        </w:rPr>
        <w:t>) به پدر و قوم خود گفت: ا</w:t>
      </w:r>
      <w:r w:rsidR="001D6265" w:rsidRPr="00CA0104">
        <w:rPr>
          <w:rStyle w:val="Char0"/>
          <w:rFonts w:hint="cs"/>
          <w:rtl/>
        </w:rPr>
        <w:t>ین</w:t>
      </w:r>
      <w:r w:rsidR="001D6265" w:rsidRPr="00CA0104">
        <w:rPr>
          <w:rStyle w:val="Char0"/>
          <w:rtl/>
        </w:rPr>
        <w:t xml:space="preserve"> تمثال</w:t>
      </w:r>
      <w:r w:rsidR="00727C87">
        <w:rPr>
          <w:rStyle w:val="Char0"/>
          <w:rFonts w:hint="cs"/>
          <w:rtl/>
        </w:rPr>
        <w:t>‌</w:t>
      </w:r>
      <w:r w:rsidR="001D6265" w:rsidRPr="00CA0104">
        <w:rPr>
          <w:rStyle w:val="Char0"/>
          <w:rtl/>
        </w:rPr>
        <w:t>ها</w:t>
      </w:r>
      <w:r w:rsidR="001D6265" w:rsidRPr="00CA0104">
        <w:rPr>
          <w:rStyle w:val="Char0"/>
          <w:rFonts w:hint="cs"/>
          <w:rtl/>
        </w:rPr>
        <w:t>یی</w:t>
      </w:r>
      <w:r w:rsidR="00727C87">
        <w:rPr>
          <w:rStyle w:val="Char0"/>
          <w:rtl/>
        </w:rPr>
        <w:t xml:space="preserve"> که شما ملازم آنها شده</w:t>
      </w:r>
      <w:r w:rsidR="00727C87">
        <w:rPr>
          <w:rStyle w:val="Char0"/>
          <w:rFonts w:hint="cs"/>
          <w:rtl/>
        </w:rPr>
        <w:t>‌</w:t>
      </w:r>
      <w:r w:rsidR="001D6265" w:rsidRPr="00CA0104">
        <w:rPr>
          <w:rStyle w:val="Char0"/>
          <w:rtl/>
        </w:rPr>
        <w:t>ا</w:t>
      </w:r>
      <w:r w:rsidR="001D6265" w:rsidRPr="00CA0104">
        <w:rPr>
          <w:rStyle w:val="Char0"/>
          <w:rFonts w:hint="cs"/>
          <w:rtl/>
        </w:rPr>
        <w:t>ید</w:t>
      </w:r>
      <w:r w:rsidR="001D6265" w:rsidRPr="00CA0104">
        <w:rPr>
          <w:rStyle w:val="Char0"/>
          <w:rtl/>
        </w:rPr>
        <w:t xml:space="preserve"> چ</w:t>
      </w:r>
      <w:r w:rsidR="001D6265" w:rsidRPr="00CA0104">
        <w:rPr>
          <w:rStyle w:val="Char0"/>
          <w:rFonts w:hint="cs"/>
          <w:rtl/>
        </w:rPr>
        <w:t>یستند؟</w:t>
      </w:r>
      <w:r>
        <w:rPr>
          <w:rStyle w:val="Char0"/>
          <w:rtl/>
        </w:rPr>
        <w:t xml:space="preserve"> </w:t>
      </w:r>
      <w:r w:rsidR="00ED4D15">
        <w:rPr>
          <w:rStyle w:val="Char0"/>
          <w:rFonts w:cs="Traditional Arabic" w:hint="cs"/>
          <w:rtl/>
        </w:rPr>
        <w:t>﴿</w:t>
      </w:r>
      <w:r>
        <w:rPr>
          <w:rStyle w:val="Char0"/>
          <w:rtl/>
        </w:rPr>
        <w:t>۵۳</w:t>
      </w:r>
      <w:r w:rsidR="00ED4D15">
        <w:rPr>
          <w:rStyle w:val="Char0"/>
          <w:rFonts w:cs="Traditional Arabic" w:hint="cs"/>
          <w:rtl/>
        </w:rPr>
        <w:t>﴾</w:t>
      </w:r>
      <w:r w:rsidR="001D6265" w:rsidRPr="00CA0104">
        <w:rPr>
          <w:rStyle w:val="Char0"/>
          <w:rtl/>
        </w:rPr>
        <w:t xml:space="preserve"> گفتند: پدران خود را برا</w:t>
      </w:r>
      <w:r w:rsidR="001D6265" w:rsidRPr="00CA0104">
        <w:rPr>
          <w:rStyle w:val="Char0"/>
          <w:rFonts w:hint="cs"/>
          <w:rtl/>
        </w:rPr>
        <w:t>ی</w:t>
      </w:r>
      <w:r w:rsidR="001D6265" w:rsidRPr="00CA0104">
        <w:rPr>
          <w:rStyle w:val="Char0"/>
          <w:rtl/>
        </w:rPr>
        <w:t xml:space="preserve"> آنها عبادت کنان </w:t>
      </w:r>
      <w:r w:rsidR="001D6265" w:rsidRPr="00CA0104">
        <w:rPr>
          <w:rStyle w:val="Char0"/>
          <w:rFonts w:hint="cs"/>
          <w:rtl/>
        </w:rPr>
        <w:t>یافتیم</w:t>
      </w:r>
      <w:r>
        <w:rPr>
          <w:rStyle w:val="Char0"/>
          <w:rtl/>
        </w:rPr>
        <w:t xml:space="preserve">. </w:t>
      </w:r>
      <w:r w:rsidR="00ED4D15">
        <w:rPr>
          <w:rStyle w:val="Char0"/>
          <w:rFonts w:cs="Traditional Arabic" w:hint="cs"/>
          <w:rtl/>
        </w:rPr>
        <w:t>﴿</w:t>
      </w:r>
      <w:r>
        <w:rPr>
          <w:rStyle w:val="Char0"/>
          <w:rtl/>
        </w:rPr>
        <w:t>۵</w:t>
      </w:r>
      <w:r>
        <w:rPr>
          <w:rStyle w:val="Char0"/>
          <w:rFonts w:hint="cs"/>
          <w:rtl/>
        </w:rPr>
        <w:t>4</w:t>
      </w:r>
      <w:r w:rsidR="00ED4D15">
        <w:rPr>
          <w:rStyle w:val="Char0"/>
          <w:rFonts w:cs="Traditional Arabic" w:hint="cs"/>
          <w:rtl/>
        </w:rPr>
        <w:t>﴾</w:t>
      </w:r>
      <w:r w:rsidR="001D6265" w:rsidRPr="00CA0104">
        <w:rPr>
          <w:rStyle w:val="Char0"/>
          <w:rtl/>
        </w:rPr>
        <w:t xml:space="preserve"> ابراه</w:t>
      </w:r>
      <w:r w:rsidR="001D6265" w:rsidRPr="00CA0104">
        <w:rPr>
          <w:rStyle w:val="Char0"/>
          <w:rFonts w:hint="cs"/>
          <w:rtl/>
        </w:rPr>
        <w:t>یم</w:t>
      </w:r>
      <w:r w:rsidR="00727C87">
        <w:rPr>
          <w:rStyle w:val="Char0"/>
          <w:rtl/>
        </w:rPr>
        <w:t xml:space="preserve"> گفت: البته شما و پدران</w:t>
      </w:r>
      <w:r w:rsidR="00727C87">
        <w:rPr>
          <w:rStyle w:val="Char0"/>
          <w:rFonts w:hint="cs"/>
          <w:rtl/>
        </w:rPr>
        <w:t>‌</w:t>
      </w:r>
      <w:r w:rsidR="001D6265" w:rsidRPr="00CA0104">
        <w:rPr>
          <w:rStyle w:val="Char0"/>
          <w:rtl/>
        </w:rPr>
        <w:t xml:space="preserve">تان همه در </w:t>
      </w:r>
      <w:r w:rsidR="001D6265" w:rsidRPr="00CA0104">
        <w:rPr>
          <w:rStyle w:val="Char0"/>
          <w:rFonts w:hint="cs"/>
          <w:rtl/>
        </w:rPr>
        <w:t>گمراهی</w:t>
      </w:r>
      <w:r w:rsidR="001D6265" w:rsidRPr="00CA0104">
        <w:rPr>
          <w:rStyle w:val="Char0"/>
          <w:rtl/>
        </w:rPr>
        <w:t xml:space="preserve"> آشکار بود</w:t>
      </w:r>
      <w:r w:rsidR="001D6265" w:rsidRPr="00CA0104">
        <w:rPr>
          <w:rStyle w:val="Char0"/>
          <w:rFonts w:hint="cs"/>
          <w:rtl/>
        </w:rPr>
        <w:t>ید</w:t>
      </w:r>
      <w:r>
        <w:rPr>
          <w:rStyle w:val="Char0"/>
          <w:rtl/>
        </w:rPr>
        <w:t xml:space="preserve">. </w:t>
      </w:r>
      <w:r w:rsidR="00ED4D15">
        <w:rPr>
          <w:rStyle w:val="Char0"/>
          <w:rFonts w:cs="Traditional Arabic" w:hint="cs"/>
          <w:rtl/>
        </w:rPr>
        <w:t>﴿</w:t>
      </w:r>
      <w:r>
        <w:rPr>
          <w:rStyle w:val="Char0"/>
          <w:rtl/>
        </w:rPr>
        <w:t>۵۵</w:t>
      </w:r>
      <w:r w:rsidR="00ED4D15">
        <w:rPr>
          <w:rStyle w:val="Char0"/>
          <w:rFonts w:cs="Traditional Arabic" w:hint="cs"/>
          <w:rtl/>
        </w:rPr>
        <w:t>﴾</w:t>
      </w:r>
      <w:r w:rsidR="001D6265" w:rsidRPr="00CA0104">
        <w:rPr>
          <w:rStyle w:val="Char0"/>
          <w:rtl/>
        </w:rPr>
        <w:t xml:space="preserve"> گفتند ا</w:t>
      </w:r>
      <w:r w:rsidR="001D6265" w:rsidRPr="00CA0104">
        <w:rPr>
          <w:rStyle w:val="Char0"/>
          <w:rFonts w:hint="cs"/>
          <w:rtl/>
        </w:rPr>
        <w:t>ی</w:t>
      </w:r>
      <w:r w:rsidR="001D6265" w:rsidRPr="00CA0104">
        <w:rPr>
          <w:rStyle w:val="Char0"/>
          <w:rtl/>
        </w:rPr>
        <w:t xml:space="preserve"> ابراه</w:t>
      </w:r>
      <w:r w:rsidR="001D6265" w:rsidRPr="00CA0104">
        <w:rPr>
          <w:rStyle w:val="Char0"/>
          <w:rFonts w:hint="cs"/>
          <w:rtl/>
        </w:rPr>
        <w:t>یم</w:t>
      </w:r>
      <w:r w:rsidR="001D6265" w:rsidRPr="00CA0104">
        <w:rPr>
          <w:rStyle w:val="Char0"/>
          <w:rtl/>
        </w:rPr>
        <w:t>! آ</w:t>
      </w:r>
      <w:r w:rsidR="001D6265" w:rsidRPr="00CA0104">
        <w:rPr>
          <w:rStyle w:val="Char0"/>
          <w:rFonts w:hint="cs"/>
          <w:rtl/>
        </w:rPr>
        <w:t>یا</w:t>
      </w:r>
      <w:r w:rsidR="001D6265" w:rsidRPr="00CA0104">
        <w:rPr>
          <w:rStyle w:val="Char0"/>
          <w:rtl/>
        </w:rPr>
        <w:t xml:space="preserve"> حق را برا</w:t>
      </w:r>
      <w:r w:rsidR="001D6265" w:rsidRPr="00CA0104">
        <w:rPr>
          <w:rStyle w:val="Char0"/>
          <w:rFonts w:hint="cs"/>
          <w:rtl/>
        </w:rPr>
        <w:t>ی</w:t>
      </w:r>
      <w:r w:rsidR="00727C87">
        <w:rPr>
          <w:rStyle w:val="Char0"/>
          <w:rtl/>
        </w:rPr>
        <w:t xml:space="preserve"> ما آورده</w:t>
      </w:r>
      <w:r w:rsidR="00727C87">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w:t>
      </w:r>
      <w:r w:rsidR="00727C87">
        <w:rPr>
          <w:rStyle w:val="Char0"/>
          <w:rFonts w:hint="cs"/>
          <w:rtl/>
        </w:rPr>
        <w:t>ی</w:t>
      </w:r>
      <w:r w:rsidR="001D6265" w:rsidRPr="00CA0104">
        <w:rPr>
          <w:rStyle w:val="Char0"/>
          <w:rtl/>
        </w:rPr>
        <w:t>ا تو از باز</w:t>
      </w:r>
      <w:r w:rsidR="001D6265" w:rsidRPr="00CA0104">
        <w:rPr>
          <w:rStyle w:val="Char0"/>
          <w:rFonts w:hint="cs"/>
          <w:rtl/>
        </w:rPr>
        <w:t>ی</w:t>
      </w:r>
      <w:r w:rsidR="001D6265" w:rsidRPr="00CA0104">
        <w:rPr>
          <w:rStyle w:val="Char0"/>
          <w:rtl/>
        </w:rPr>
        <w:t xml:space="preserve"> کنندگان</w:t>
      </w:r>
      <w:r w:rsidR="001D6265" w:rsidRPr="00CA0104">
        <w:rPr>
          <w:rStyle w:val="Char0"/>
          <w:rFonts w:hint="cs"/>
          <w:rtl/>
        </w:rPr>
        <w:t>ی؟</w:t>
      </w:r>
      <w:r>
        <w:rPr>
          <w:rStyle w:val="Char0"/>
          <w:rtl/>
        </w:rPr>
        <w:t xml:space="preserve"> </w:t>
      </w:r>
      <w:r w:rsidR="00ED4D15">
        <w:rPr>
          <w:rStyle w:val="Char0"/>
          <w:rFonts w:cs="Traditional Arabic" w:hint="cs"/>
          <w:rtl/>
        </w:rPr>
        <w:t>﴿</w:t>
      </w:r>
      <w:r>
        <w:rPr>
          <w:rStyle w:val="Char0"/>
          <w:rtl/>
        </w:rPr>
        <w:t>56</w:t>
      </w:r>
      <w:r w:rsidR="00ED4D15">
        <w:rPr>
          <w:rStyle w:val="Char0"/>
          <w:rFonts w:cs="Traditional Arabic" w:hint="cs"/>
          <w:rtl/>
        </w:rPr>
        <w:t>﴾</w:t>
      </w:r>
      <w:r>
        <w:rPr>
          <w:rStyle w:val="Char0"/>
          <w:rtl/>
        </w:rPr>
        <w:t xml:space="preserve"> </w:t>
      </w:r>
      <w:r w:rsidR="001D6265" w:rsidRPr="00CA0104">
        <w:rPr>
          <w:rStyle w:val="Char0"/>
          <w:rtl/>
        </w:rPr>
        <w:t>(ابراه</w:t>
      </w:r>
      <w:r w:rsidR="001D6265" w:rsidRPr="00CA0104">
        <w:rPr>
          <w:rStyle w:val="Char0"/>
          <w:rFonts w:hint="cs"/>
          <w:rtl/>
        </w:rPr>
        <w:t>یم</w:t>
      </w:r>
      <w:r w:rsidR="001D6265" w:rsidRPr="00CA0104">
        <w:rPr>
          <w:rStyle w:val="Char0"/>
          <w:rtl/>
        </w:rPr>
        <w:t>) گفت: بلکه پروردگارتان، پروردگار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است، همان پررودگار</w:t>
      </w:r>
      <w:r w:rsidR="001D6265" w:rsidRPr="00CA0104">
        <w:rPr>
          <w:rStyle w:val="Char0"/>
          <w:rFonts w:hint="cs"/>
          <w:rtl/>
        </w:rPr>
        <w:t>ی</w:t>
      </w:r>
      <w:r w:rsidR="001D6265" w:rsidRPr="00CA0104">
        <w:rPr>
          <w:rStyle w:val="Char0"/>
          <w:rtl/>
        </w:rPr>
        <w:t xml:space="preserve"> که آنها را آفر</w:t>
      </w:r>
      <w:r w:rsidR="001D6265" w:rsidRPr="00CA0104">
        <w:rPr>
          <w:rStyle w:val="Char0"/>
          <w:rFonts w:hint="cs"/>
          <w:rtl/>
        </w:rPr>
        <w:t>ید،</w:t>
      </w:r>
      <w:r w:rsidR="001D6265" w:rsidRPr="00CA0104">
        <w:rPr>
          <w:rStyle w:val="Char0"/>
          <w:rtl/>
        </w:rPr>
        <w:t xml:space="preserve"> و من بر ا</w:t>
      </w:r>
      <w:r w:rsidR="001D6265" w:rsidRPr="00CA0104">
        <w:rPr>
          <w:rStyle w:val="Char0"/>
          <w:rFonts w:hint="cs"/>
          <w:rtl/>
        </w:rPr>
        <w:t>ین</w:t>
      </w:r>
      <w:r>
        <w:rPr>
          <w:rStyle w:val="Char0"/>
          <w:rtl/>
        </w:rPr>
        <w:t xml:space="preserve"> (سخن) از گواهانم. </w:t>
      </w:r>
      <w:r w:rsidR="00ED4D15">
        <w:rPr>
          <w:rStyle w:val="Char0"/>
          <w:rFonts w:cs="Traditional Arabic" w:hint="cs"/>
          <w:rtl/>
        </w:rPr>
        <w:t>﴿</w:t>
      </w:r>
      <w:r>
        <w:rPr>
          <w:rStyle w:val="Char0"/>
          <w:rtl/>
        </w:rPr>
        <w:t>۵۷</w:t>
      </w:r>
      <w:r w:rsidR="00ED4D15">
        <w:rPr>
          <w:rStyle w:val="Char0"/>
          <w:rFonts w:cs="Traditional Arabic" w:hint="cs"/>
          <w:rtl/>
        </w:rPr>
        <w:t>﴾</w:t>
      </w:r>
      <w:r w:rsidR="001D6265" w:rsidRPr="00CA0104">
        <w:rPr>
          <w:rStyle w:val="Char0"/>
          <w:rtl/>
        </w:rPr>
        <w:t xml:space="preserve"> و قسم به الله پس از آنکه پش</w:t>
      </w:r>
      <w:r w:rsidR="001D6265" w:rsidRPr="00CA0104">
        <w:rPr>
          <w:rStyle w:val="Char0"/>
          <w:rFonts w:hint="cs"/>
          <w:rtl/>
        </w:rPr>
        <w:t>ت</w:t>
      </w:r>
      <w:r w:rsidR="001D6265" w:rsidRPr="00CA0104">
        <w:rPr>
          <w:rStyle w:val="Char0"/>
          <w:rtl/>
        </w:rPr>
        <w:t xml:space="preserve"> گردان</w:t>
      </w:r>
      <w:r w:rsidR="001D6265" w:rsidRPr="00CA0104">
        <w:rPr>
          <w:rStyle w:val="Char0"/>
          <w:rFonts w:hint="cs"/>
          <w:rtl/>
        </w:rPr>
        <w:t>یدید</w:t>
      </w:r>
      <w:r w:rsidR="001D6265" w:rsidRPr="00CA0104">
        <w:rPr>
          <w:rStyle w:val="Char0"/>
          <w:rtl/>
        </w:rPr>
        <w:t xml:space="preserve"> و رفت</w:t>
      </w:r>
      <w:r w:rsidR="001D6265" w:rsidRPr="00CA0104">
        <w:rPr>
          <w:rStyle w:val="Char0"/>
          <w:rFonts w:hint="cs"/>
          <w:rtl/>
        </w:rPr>
        <w:t>ید،</w:t>
      </w:r>
      <w:r w:rsidR="001D6265" w:rsidRPr="00CA0104">
        <w:rPr>
          <w:rStyle w:val="Char0"/>
          <w:rtl/>
        </w:rPr>
        <w:t xml:space="preserve"> البته در مورد بت</w:t>
      </w:r>
      <w:r>
        <w:rPr>
          <w:rStyle w:val="Char0"/>
          <w:rFonts w:hint="cs"/>
          <w:rtl/>
        </w:rPr>
        <w:t>‌</w:t>
      </w:r>
      <w:r w:rsidR="001D6265" w:rsidRPr="00CA0104">
        <w:rPr>
          <w:rStyle w:val="Char0"/>
          <w:rtl/>
        </w:rPr>
        <w:t>ها</w:t>
      </w:r>
      <w:r w:rsidR="001D6265" w:rsidRPr="00CA0104">
        <w:rPr>
          <w:rStyle w:val="Char0"/>
          <w:rFonts w:hint="cs"/>
          <w:rtl/>
        </w:rPr>
        <w:t>یتان</w:t>
      </w:r>
      <w:r w:rsidR="001D6265" w:rsidRPr="00CA0104">
        <w:rPr>
          <w:rStyle w:val="Char0"/>
          <w:rtl/>
        </w:rPr>
        <w:t xml:space="preserve"> تدب</w:t>
      </w:r>
      <w:r w:rsidR="001D6265" w:rsidRPr="00CA0104">
        <w:rPr>
          <w:rStyle w:val="Char0"/>
          <w:rFonts w:hint="cs"/>
          <w:rtl/>
        </w:rPr>
        <w:t>یری</w:t>
      </w:r>
      <w:r w:rsidR="001D6265" w:rsidRPr="00CA0104">
        <w:rPr>
          <w:rStyle w:val="Char0"/>
          <w:rtl/>
        </w:rPr>
        <w:t xml:space="preserve"> خواهم سنج</w:t>
      </w:r>
      <w:r w:rsidR="001D6265" w:rsidRPr="00CA0104">
        <w:rPr>
          <w:rStyle w:val="Char0"/>
          <w:rFonts w:hint="cs"/>
          <w:rtl/>
        </w:rPr>
        <w:t>ید</w:t>
      </w:r>
      <w:r w:rsidR="001D6265" w:rsidRPr="00CA0104">
        <w:rPr>
          <w:rStyle w:val="Char0"/>
          <w:rtl/>
        </w:rPr>
        <w:t>.</w:t>
      </w:r>
    </w:p>
    <w:p w:rsidR="00730FD4" w:rsidRDefault="00255EB3" w:rsidP="00255EB3">
      <w:pPr>
        <w:pStyle w:val="a0"/>
        <w:rPr>
          <w:rStyle w:val="Char0"/>
          <w:rtl/>
        </w:rPr>
      </w:pPr>
      <w:r w:rsidRPr="00255EB3">
        <w:rPr>
          <w:rStyle w:val="Char0"/>
          <w:rFonts w:cs="Traditional Arabic"/>
          <w:rtl/>
        </w:rPr>
        <w:t>﴿</w:t>
      </w:r>
      <w:r w:rsidRPr="008B4A46">
        <w:rPr>
          <w:rStyle w:val="Char7"/>
          <w:rtl/>
        </w:rPr>
        <w:t>فَجَعَلَهُمْ جُذَاذًا إِلَّا كَبِيرًا لَهُمْ لَعَلَّهُمْ إِلَيْهِ يَرْجِعُونَ٥٨ قَالُوا مَنْ فَعَلَ هَذَا بِآلِهَتِنَا إِنَّهُ لَمِنَ الظَّالِمِينَ٥٩ قَالُوا سَمِعْنَا فَتًى يَذْكُرُهُمْ يُقَالُ لَهُ إِبْرَاهِيمُ٦٠ قَالُوا فَأْتُوا بِهِ عَلَى أَعْيُنِ النَّاسِ لَعَلَّهُمْ يَشْهَدُونَ٦١ قَالُوا أَأَنْتَ فَعَلْتَ هَذَا بِآلِهَتِنَا يَا إِبْرَاهِيمُ٦٢ قَالَ بَلْ فَعَلَهُ كَبِيرُهُمْ هَذَا فَاسْأَلُوهُمْ إِنْ كَانُوا يَنْطِقُونَ٦٣ فَرَجَعُوا إِلَى أَنْفُسِهِمْ فَقَالُوا إِنَّكُمْ أَنْتُمُ الظَّالِمُونَ٦٤ ثُمَّ نُكِسُوا عَلَى رُءُوسِهِمْ لَقَدْ عَلِمْتَ مَا هَؤُلَاءِ يَنْطِقُونَ٦٥ قَالَ أَفَتَعْبُدُونَ مِنْ دُونِ اللَّهِ مَا لَا يَنْفَعُكُمْ شَيْئًا وَلَا يَضُرُّكُمْ٦٦ أُفٍّ لَكُمْ وَلِمَا تَعْبُدُونَ مِنْ دُونِ اللَّهِ</w:t>
      </w:r>
      <w:r w:rsidR="001619CE" w:rsidRPr="008B4A46">
        <w:rPr>
          <w:rStyle w:val="Char7"/>
          <w:rtl/>
        </w:rPr>
        <w:t xml:space="preserve"> </w:t>
      </w:r>
      <w:r w:rsidRPr="008B4A46">
        <w:rPr>
          <w:rStyle w:val="Char7"/>
          <w:rtl/>
        </w:rPr>
        <w:t xml:space="preserve">أَفَلَا تَعْقِلُونَ٦٧ قَالُوا حَرِّقُوهُ وَانْصُرُوا آلِهَتَكُمْ إِنْ كُنْتُمْ فَاعِلِينَ٦٨ قُلْنَا يَا نَارُ كُونِي </w:t>
      </w:r>
      <w:r w:rsidRPr="008B4A46">
        <w:rPr>
          <w:rStyle w:val="Char7"/>
          <w:rtl/>
        </w:rPr>
        <w:lastRenderedPageBreak/>
        <w:t>بَرْدًا وَسَلَامًا عَلَى إِبْرَاهِيمَ٦٩ وَأَرَادُوا بِهِ كَيْدًا فَجَعَلْنَاهُمُ الْأَخْسَرِينَ٧٠ وَنَجَّيْنَاهُ وَلُوطًا إِلَى الْأَرْضِ الَّتِي بَارَكْنَا فِيهَا لِلْعَالَمِينَ٧١ وَوَهَبْنَا لَهُ إِسْحَاقَ وَيَعْقُوبَ نَافِلَةً</w:t>
      </w:r>
      <w:r w:rsidR="001619CE" w:rsidRPr="008B4A46">
        <w:rPr>
          <w:rStyle w:val="Char7"/>
          <w:rtl/>
        </w:rPr>
        <w:t xml:space="preserve"> </w:t>
      </w:r>
      <w:r w:rsidRPr="008B4A46">
        <w:rPr>
          <w:rStyle w:val="Char7"/>
          <w:rtl/>
        </w:rPr>
        <w:t>وَكُلًّا جَعَلْنَا صَالِحِينَ٧٢</w:t>
      </w:r>
      <w:r w:rsidRPr="00255EB3">
        <w:rPr>
          <w:rStyle w:val="Char0"/>
          <w:rFonts w:ascii="Times New Roman" w:hAnsi="Times New Roman" w:cs="Traditional Arabic" w:hint="cs"/>
          <w:rtl/>
        </w:rPr>
        <w:t>﴾</w:t>
      </w:r>
      <w:r w:rsidRPr="008B4A46">
        <w:rPr>
          <w:rStyle w:val="Char"/>
          <w:rtl/>
        </w:rPr>
        <w:t xml:space="preserve"> [الأنبياء: 58-72]</w:t>
      </w:r>
      <w:r>
        <w:rPr>
          <w:rStyle w:val="Char0"/>
          <w:rFonts w:hint="cs"/>
          <w:rtl/>
        </w:rPr>
        <w:t>.</w:t>
      </w:r>
    </w:p>
    <w:p w:rsidR="001D6265" w:rsidRPr="00CA0104" w:rsidRDefault="00730FD4" w:rsidP="009538C0">
      <w:pPr>
        <w:pStyle w:val="a0"/>
        <w:rPr>
          <w:rStyle w:val="Char0"/>
          <w:rtl/>
        </w:rPr>
      </w:pPr>
      <w:r>
        <w:rPr>
          <w:rStyle w:val="Char0"/>
          <w:rFonts w:cs="Traditional Arabic" w:hint="cs"/>
          <w:rtl/>
        </w:rPr>
        <w:t>﴿</w:t>
      </w:r>
      <w:r w:rsidR="001D6265" w:rsidRPr="00CA0104">
        <w:rPr>
          <w:rStyle w:val="Char0"/>
          <w:rtl/>
        </w:rPr>
        <w:t>۵۸</w:t>
      </w:r>
      <w:r>
        <w:rPr>
          <w:rStyle w:val="Char0"/>
          <w:rFonts w:cs="Traditional Arabic" w:hint="cs"/>
          <w:rtl/>
        </w:rPr>
        <w:t>﴾</w:t>
      </w:r>
      <w:r w:rsidR="001D6265" w:rsidRPr="00CA0104">
        <w:rPr>
          <w:rStyle w:val="Char0"/>
          <w:rtl/>
        </w:rPr>
        <w:t xml:space="preserve"> پس آنها را قطعه قطعه کرد، مگر بت بزرگ</w:t>
      </w:r>
      <w:r w:rsidR="00727C87">
        <w:rPr>
          <w:rStyle w:val="Char0"/>
          <w:rFonts w:hint="cs"/>
          <w:rtl/>
        </w:rPr>
        <w:t>‌</w:t>
      </w:r>
      <w:r w:rsidR="001D6265" w:rsidRPr="00CA0104">
        <w:rPr>
          <w:rStyle w:val="Char0"/>
          <w:rtl/>
        </w:rPr>
        <w:t>شان را، تا</w:t>
      </w:r>
      <w:r w:rsidR="00F11D94">
        <w:rPr>
          <w:rStyle w:val="Char0"/>
          <w:rtl/>
        </w:rPr>
        <w:t xml:space="preserve"> به‌سوی </w:t>
      </w:r>
      <w:r w:rsidR="001D4263">
        <w:rPr>
          <w:rStyle w:val="Char0"/>
          <w:rtl/>
        </w:rPr>
        <w:t>آن باز گردند.</w:t>
      </w:r>
      <w:r w:rsidR="001D6265" w:rsidRPr="00CA0104">
        <w:rPr>
          <w:rStyle w:val="Char0"/>
          <w:rtl/>
        </w:rPr>
        <w:t xml:space="preserve"> </w:t>
      </w:r>
      <w:r w:rsidR="001D4263">
        <w:rPr>
          <w:rStyle w:val="Char0"/>
          <w:rFonts w:cs="Traditional Arabic" w:hint="cs"/>
          <w:rtl/>
        </w:rPr>
        <w:t>﴿</w:t>
      </w:r>
      <w:r w:rsidR="001D6265" w:rsidRPr="00CA0104">
        <w:rPr>
          <w:rStyle w:val="Char0"/>
          <w:rtl/>
        </w:rPr>
        <w:t>۵۹</w:t>
      </w:r>
      <w:r w:rsidR="001D4263">
        <w:rPr>
          <w:rStyle w:val="Char0"/>
          <w:rFonts w:cs="Traditional Arabic" w:hint="cs"/>
          <w:rtl/>
        </w:rPr>
        <w:t>﴾</w:t>
      </w:r>
      <w:r w:rsidR="001D6265" w:rsidRPr="00CA0104">
        <w:rPr>
          <w:rStyle w:val="Char0"/>
          <w:rtl/>
        </w:rPr>
        <w:t xml:space="preserve"> گفتند: چه کس</w:t>
      </w:r>
      <w:r w:rsidR="001D6265" w:rsidRPr="00CA0104">
        <w:rPr>
          <w:rStyle w:val="Char0"/>
          <w:rFonts w:hint="cs"/>
          <w:rtl/>
        </w:rPr>
        <w:t>ی</w:t>
      </w:r>
      <w:r w:rsidR="001D6265" w:rsidRPr="00CA0104">
        <w:rPr>
          <w:rStyle w:val="Char0"/>
          <w:rtl/>
        </w:rPr>
        <w:t xml:space="preserve"> با معبودان ما چن</w:t>
      </w:r>
      <w:r w:rsidR="001D6265" w:rsidRPr="00CA0104">
        <w:rPr>
          <w:rStyle w:val="Char0"/>
          <w:rFonts w:hint="cs"/>
          <w:rtl/>
        </w:rPr>
        <w:t>ین</w:t>
      </w:r>
      <w:r w:rsidR="001D6265" w:rsidRPr="00CA0104">
        <w:rPr>
          <w:rStyle w:val="Char0"/>
          <w:rtl/>
        </w:rPr>
        <w:t xml:space="preserve"> کار را کرده است؟ يقينا او از ظالمان است. </w:t>
      </w:r>
      <w:r w:rsidR="001D4263">
        <w:rPr>
          <w:rStyle w:val="Char0"/>
          <w:rFonts w:cs="Traditional Arabic" w:hint="cs"/>
          <w:rtl/>
        </w:rPr>
        <w:t>﴿</w:t>
      </w:r>
      <w:r w:rsidR="001D4263">
        <w:rPr>
          <w:rStyle w:val="Char0"/>
          <w:rFonts w:hint="cs"/>
          <w:rtl/>
        </w:rPr>
        <w:t>60</w:t>
      </w:r>
      <w:r w:rsidR="001D4263">
        <w:rPr>
          <w:rStyle w:val="Char0"/>
          <w:rFonts w:cs="Traditional Arabic" w:hint="cs"/>
          <w:rtl/>
        </w:rPr>
        <w:t>﴾</w:t>
      </w:r>
      <w:r w:rsidR="001D6265" w:rsidRPr="00CA0104">
        <w:rPr>
          <w:rStyle w:val="Char0"/>
          <w:rtl/>
        </w:rPr>
        <w:t xml:space="preserve"> (بعض</w:t>
      </w:r>
      <w:r w:rsidR="001D6265" w:rsidRPr="00CA0104">
        <w:rPr>
          <w:rStyle w:val="Char0"/>
          <w:rFonts w:hint="cs"/>
          <w:rtl/>
        </w:rPr>
        <w:t>ی</w:t>
      </w:r>
      <w:r w:rsidR="001D6265" w:rsidRPr="00CA0104">
        <w:rPr>
          <w:rStyle w:val="Char0"/>
          <w:rtl/>
        </w:rPr>
        <w:t>) گفتند: شن</w:t>
      </w:r>
      <w:r w:rsidR="001D6265" w:rsidRPr="00CA0104">
        <w:rPr>
          <w:rStyle w:val="Char0"/>
          <w:rFonts w:hint="cs"/>
          <w:rtl/>
        </w:rPr>
        <w:t>یدیم</w:t>
      </w:r>
      <w:r w:rsidR="001D6265" w:rsidRPr="00CA0104">
        <w:rPr>
          <w:rStyle w:val="Char0"/>
          <w:rtl/>
        </w:rPr>
        <w:t xml:space="preserve"> جوان</w:t>
      </w:r>
      <w:r w:rsidR="001D6265" w:rsidRPr="00CA0104">
        <w:rPr>
          <w:rStyle w:val="Char0"/>
          <w:rFonts w:hint="cs"/>
          <w:rtl/>
        </w:rPr>
        <w:t>ی</w:t>
      </w:r>
      <w:r w:rsidR="001D6265" w:rsidRPr="00CA0104">
        <w:rPr>
          <w:rStyle w:val="Char0"/>
          <w:rtl/>
        </w:rPr>
        <w:t xml:space="preserve"> از آنها (به بد</w:t>
      </w:r>
      <w:r w:rsidR="001D6265" w:rsidRPr="00CA0104">
        <w:rPr>
          <w:rStyle w:val="Char0"/>
          <w:rFonts w:hint="cs"/>
          <w:rtl/>
        </w:rPr>
        <w:t>ی</w:t>
      </w:r>
      <w:r w:rsidR="00727C87">
        <w:rPr>
          <w:rStyle w:val="Char0"/>
          <w:rFonts w:hint="cs"/>
          <w:rtl/>
        </w:rPr>
        <w:t>)</w:t>
      </w:r>
      <w:r w:rsidR="001D6265" w:rsidRPr="00CA0104">
        <w:rPr>
          <w:rStyle w:val="Char0"/>
          <w:rtl/>
        </w:rPr>
        <w:t xml:space="preserve"> </w:t>
      </w:r>
      <w:r w:rsidR="001D6265" w:rsidRPr="00CA0104">
        <w:rPr>
          <w:rStyle w:val="Char0"/>
          <w:rFonts w:hint="cs"/>
          <w:rtl/>
        </w:rPr>
        <w:t>یاد</w:t>
      </w:r>
      <w:r w:rsidR="00CA0104">
        <w:rPr>
          <w:rStyle w:val="Char0"/>
          <w:rtl/>
        </w:rPr>
        <w:t xml:space="preserve"> می‌</w:t>
      </w:r>
      <w:r w:rsidR="001D6265" w:rsidRPr="00CA0104">
        <w:rPr>
          <w:rStyle w:val="Char0"/>
          <w:rtl/>
        </w:rPr>
        <w:t>کرد که ب</w:t>
      </w:r>
      <w:r w:rsidR="001D6265" w:rsidRPr="00CA0104">
        <w:rPr>
          <w:rStyle w:val="Char0"/>
          <w:rFonts w:hint="cs"/>
          <w:rtl/>
        </w:rPr>
        <w:t>ه</w:t>
      </w:r>
      <w:r w:rsidR="001D6265" w:rsidRPr="00CA0104">
        <w:rPr>
          <w:rStyle w:val="Char0"/>
          <w:rtl/>
        </w:rPr>
        <w:t xml:space="preserve"> او ابراه</w:t>
      </w:r>
      <w:r w:rsidR="001D6265" w:rsidRPr="00CA0104">
        <w:rPr>
          <w:rStyle w:val="Char0"/>
          <w:rFonts w:hint="cs"/>
          <w:rtl/>
        </w:rPr>
        <w:t>یم</w:t>
      </w:r>
      <w:r w:rsidR="001D6265" w:rsidRPr="00CA0104">
        <w:rPr>
          <w:rStyle w:val="Char0"/>
          <w:rtl/>
        </w:rPr>
        <w:t xml:space="preserve"> گفته</w:t>
      </w:r>
      <w:r w:rsidR="00CA0104">
        <w:rPr>
          <w:rStyle w:val="Char0"/>
          <w:rtl/>
        </w:rPr>
        <w:t xml:space="preserve"> می‌</w:t>
      </w:r>
      <w:r w:rsidR="001D6265" w:rsidRPr="00CA0104">
        <w:rPr>
          <w:rStyle w:val="Char0"/>
          <w:rtl/>
        </w:rPr>
        <w:t xml:space="preserve">شود. </w:t>
      </w:r>
      <w:r w:rsidR="001D4263">
        <w:rPr>
          <w:rStyle w:val="Char0"/>
          <w:rFonts w:cs="Traditional Arabic" w:hint="cs"/>
          <w:rtl/>
        </w:rPr>
        <w:t>﴿</w:t>
      </w:r>
      <w:r w:rsidR="001D6265" w:rsidRPr="00CA0104">
        <w:rPr>
          <w:rStyle w:val="Char0"/>
          <w:rtl/>
        </w:rPr>
        <w:t>61</w:t>
      </w:r>
      <w:r w:rsidR="001D4263">
        <w:rPr>
          <w:rStyle w:val="Char0"/>
          <w:rFonts w:cs="Traditional Arabic" w:hint="cs"/>
          <w:rtl/>
        </w:rPr>
        <w:t>﴾</w:t>
      </w:r>
      <w:r w:rsidR="001D6265" w:rsidRPr="00CA0104">
        <w:rPr>
          <w:rStyle w:val="Char0"/>
          <w:rtl/>
        </w:rPr>
        <w:t xml:space="preserve"> (سران کفر) گفتند: او را در پ</w:t>
      </w:r>
      <w:r w:rsidR="001D6265" w:rsidRPr="00CA0104">
        <w:rPr>
          <w:rStyle w:val="Char0"/>
          <w:rFonts w:hint="cs"/>
          <w:rtl/>
        </w:rPr>
        <w:t>یش</w:t>
      </w:r>
      <w:r w:rsidR="001D6265" w:rsidRPr="00CA0104">
        <w:rPr>
          <w:rStyle w:val="Char0"/>
          <w:rtl/>
        </w:rPr>
        <w:t xml:space="preserve"> چشم مردم ب</w:t>
      </w:r>
      <w:r w:rsidR="001D6265" w:rsidRPr="00CA0104">
        <w:rPr>
          <w:rStyle w:val="Char0"/>
          <w:rFonts w:hint="cs"/>
          <w:rtl/>
        </w:rPr>
        <w:t>یاورید</w:t>
      </w:r>
      <w:r w:rsidR="001D6265" w:rsidRPr="00CA0104">
        <w:rPr>
          <w:rStyle w:val="Char0"/>
          <w:rtl/>
        </w:rPr>
        <w:t xml:space="preserve"> شا</w:t>
      </w:r>
      <w:r w:rsidR="001D6265" w:rsidRPr="00CA0104">
        <w:rPr>
          <w:rStyle w:val="Char0"/>
          <w:rFonts w:hint="cs"/>
          <w:rtl/>
        </w:rPr>
        <w:t>ید</w:t>
      </w:r>
      <w:r w:rsidR="001D6265" w:rsidRPr="00CA0104">
        <w:rPr>
          <w:rStyle w:val="Char0"/>
          <w:rtl/>
        </w:rPr>
        <w:t xml:space="preserve"> که آنان (بر او) گواه</w:t>
      </w:r>
      <w:r w:rsidR="001D6265" w:rsidRPr="00CA0104">
        <w:rPr>
          <w:rStyle w:val="Char0"/>
          <w:rFonts w:hint="cs"/>
          <w:rtl/>
        </w:rPr>
        <w:t>ی</w:t>
      </w:r>
      <w:r w:rsidR="001D6265" w:rsidRPr="00CA0104">
        <w:rPr>
          <w:rStyle w:val="Char0"/>
          <w:rtl/>
        </w:rPr>
        <w:t xml:space="preserve"> دهند. </w:t>
      </w:r>
      <w:r w:rsidR="001D4263">
        <w:rPr>
          <w:rStyle w:val="Char0"/>
          <w:rFonts w:cs="Traditional Arabic" w:hint="cs"/>
          <w:rtl/>
        </w:rPr>
        <w:t>﴿</w:t>
      </w:r>
      <w:r w:rsidR="001D4263">
        <w:rPr>
          <w:rStyle w:val="Char0"/>
          <w:rFonts w:hint="cs"/>
          <w:rtl/>
        </w:rPr>
        <w:t>62</w:t>
      </w:r>
      <w:r w:rsidR="001D4263">
        <w:rPr>
          <w:rStyle w:val="Char0"/>
          <w:rFonts w:cs="Traditional Arabic" w:hint="cs"/>
          <w:rtl/>
        </w:rPr>
        <w:t>﴾</w:t>
      </w:r>
      <w:r w:rsidR="001D6265" w:rsidRPr="00CA0104">
        <w:rPr>
          <w:rStyle w:val="Char0"/>
          <w:rtl/>
        </w:rPr>
        <w:t xml:space="preserve"> (بعد از حاضر کردن ابراه</w:t>
      </w:r>
      <w:r w:rsidR="001D6265" w:rsidRPr="00CA0104">
        <w:rPr>
          <w:rStyle w:val="Char0"/>
          <w:rFonts w:hint="cs"/>
          <w:rtl/>
        </w:rPr>
        <w:t>یم</w:t>
      </w:r>
      <w:r w:rsidR="001D6265" w:rsidRPr="00CA0104">
        <w:rPr>
          <w:rStyle w:val="Char0"/>
          <w:rtl/>
        </w:rPr>
        <w:t xml:space="preserve"> در مجلس</w:t>
      </w:r>
      <w:r w:rsidR="001D4263">
        <w:rPr>
          <w:rStyle w:val="Char0"/>
          <w:rFonts w:hint="cs"/>
          <w:rtl/>
        </w:rPr>
        <w:t>)</w:t>
      </w:r>
      <w:r w:rsidR="001D6265" w:rsidRPr="00CA0104">
        <w:rPr>
          <w:rStyle w:val="Char0"/>
          <w:rtl/>
        </w:rPr>
        <w:t xml:space="preserve"> گفتند: آ</w:t>
      </w:r>
      <w:r w:rsidR="001D6265" w:rsidRPr="00CA0104">
        <w:rPr>
          <w:rStyle w:val="Char0"/>
          <w:rFonts w:hint="cs"/>
          <w:rtl/>
        </w:rPr>
        <w:t>یا</w:t>
      </w:r>
      <w:r w:rsidR="001D6265" w:rsidRPr="00CA0104">
        <w:rPr>
          <w:rStyle w:val="Char0"/>
          <w:rtl/>
        </w:rPr>
        <w:t xml:space="preserve"> تو ا</w:t>
      </w:r>
      <w:r w:rsidR="001D6265" w:rsidRPr="00CA0104">
        <w:rPr>
          <w:rStyle w:val="Char0"/>
          <w:rFonts w:hint="cs"/>
          <w:rtl/>
        </w:rPr>
        <w:t>ین</w:t>
      </w:r>
      <w:r w:rsidR="001D6265" w:rsidRPr="00CA0104">
        <w:rPr>
          <w:rStyle w:val="Char0"/>
          <w:rtl/>
        </w:rPr>
        <w:t xml:space="preserve"> کار را با معبودان ما کرد</w:t>
      </w:r>
      <w:r w:rsidR="001D6265" w:rsidRPr="00CA0104">
        <w:rPr>
          <w:rStyle w:val="Char0"/>
          <w:rFonts w:hint="cs"/>
          <w:rtl/>
        </w:rPr>
        <w:t>ی</w:t>
      </w:r>
      <w:r w:rsidR="00727C87">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ابراه</w:t>
      </w:r>
      <w:r w:rsidR="001D6265" w:rsidRPr="00CA0104">
        <w:rPr>
          <w:rStyle w:val="Char0"/>
          <w:rFonts w:hint="cs"/>
          <w:rtl/>
        </w:rPr>
        <w:t>یم؟</w:t>
      </w:r>
      <w:r w:rsidR="001D6265" w:rsidRPr="00CA0104">
        <w:rPr>
          <w:rStyle w:val="Char0"/>
          <w:rtl/>
        </w:rPr>
        <w:t xml:space="preserve"> </w:t>
      </w:r>
      <w:r w:rsidR="001D4263">
        <w:rPr>
          <w:rStyle w:val="Char0"/>
          <w:rFonts w:cs="Traditional Arabic" w:hint="cs"/>
          <w:rtl/>
        </w:rPr>
        <w:t>﴿</w:t>
      </w:r>
      <w:r w:rsidR="001D4263">
        <w:rPr>
          <w:rStyle w:val="Char0"/>
          <w:rFonts w:hint="cs"/>
          <w:rtl/>
        </w:rPr>
        <w:t>63</w:t>
      </w:r>
      <w:r w:rsidR="001D4263">
        <w:rPr>
          <w:rStyle w:val="Char0"/>
          <w:rFonts w:cs="Traditional Arabic" w:hint="cs"/>
          <w:rtl/>
        </w:rPr>
        <w:t>﴾</w:t>
      </w:r>
      <w:r w:rsidR="001D6265" w:rsidRPr="00CA0104">
        <w:rPr>
          <w:rStyle w:val="Char0"/>
          <w:rtl/>
        </w:rPr>
        <w:t xml:space="preserve"> (ابراه</w:t>
      </w:r>
      <w:r w:rsidR="001D6265" w:rsidRPr="00CA0104">
        <w:rPr>
          <w:rStyle w:val="Char0"/>
          <w:rFonts w:hint="cs"/>
          <w:rtl/>
        </w:rPr>
        <w:t>یم</w:t>
      </w:r>
      <w:r w:rsidR="001D6265" w:rsidRPr="00CA0104">
        <w:rPr>
          <w:rStyle w:val="Char0"/>
          <w:rtl/>
        </w:rPr>
        <w:t>) گفت: بلکه ا</w:t>
      </w:r>
      <w:r w:rsidR="001D6265" w:rsidRPr="00CA0104">
        <w:rPr>
          <w:rStyle w:val="Char0"/>
          <w:rFonts w:hint="cs"/>
          <w:rtl/>
        </w:rPr>
        <w:t>ین</w:t>
      </w:r>
      <w:r w:rsidR="001D6265" w:rsidRPr="00CA0104">
        <w:rPr>
          <w:rStyle w:val="Char0"/>
          <w:rtl/>
        </w:rPr>
        <w:t xml:space="preserve"> بت بزرگ چن</w:t>
      </w:r>
      <w:r w:rsidR="001D6265" w:rsidRPr="00CA0104">
        <w:rPr>
          <w:rStyle w:val="Char0"/>
          <w:rFonts w:hint="cs"/>
          <w:rtl/>
        </w:rPr>
        <w:t>ین</w:t>
      </w:r>
      <w:r w:rsidR="001D6265" w:rsidRPr="00CA0104">
        <w:rPr>
          <w:rStyle w:val="Char0"/>
          <w:rtl/>
        </w:rPr>
        <w:t xml:space="preserve"> کار</w:t>
      </w:r>
      <w:r w:rsidR="001D6265" w:rsidRPr="00CA0104">
        <w:rPr>
          <w:rStyle w:val="Char0"/>
          <w:rFonts w:hint="cs"/>
          <w:rtl/>
        </w:rPr>
        <w:t>ی</w:t>
      </w:r>
      <w:r w:rsidR="001D6265" w:rsidRPr="00CA0104">
        <w:rPr>
          <w:rStyle w:val="Char0"/>
          <w:rtl/>
        </w:rPr>
        <w:t xml:space="preserve"> را </w:t>
      </w:r>
      <w:r w:rsidR="001D6265" w:rsidRPr="00CA0104">
        <w:rPr>
          <w:rStyle w:val="Char0"/>
          <w:rFonts w:hint="cs"/>
          <w:rtl/>
        </w:rPr>
        <w:t>کرده</w:t>
      </w:r>
      <w:r w:rsidR="001D6265" w:rsidRPr="00CA0104">
        <w:rPr>
          <w:rStyle w:val="Char0"/>
          <w:rtl/>
        </w:rPr>
        <w:t xml:space="preserve"> است، پس اگر سخن</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xml:space="preserve"> از آنان بپرس</w:t>
      </w:r>
      <w:r w:rsidR="001D6265" w:rsidRPr="00CA0104">
        <w:rPr>
          <w:rStyle w:val="Char0"/>
          <w:rFonts w:hint="cs"/>
          <w:rtl/>
        </w:rPr>
        <w:t>ید</w:t>
      </w:r>
      <w:r w:rsidR="001D6265" w:rsidRPr="00CA0104">
        <w:rPr>
          <w:rStyle w:val="Char0"/>
          <w:rtl/>
        </w:rPr>
        <w:t xml:space="preserve">. </w:t>
      </w:r>
      <w:r w:rsidR="001D4263">
        <w:rPr>
          <w:rStyle w:val="Char0"/>
          <w:rFonts w:cs="Traditional Arabic" w:hint="cs"/>
          <w:rtl/>
        </w:rPr>
        <w:t>﴿</w:t>
      </w:r>
      <w:r w:rsidR="001D6265" w:rsidRPr="00CA0104">
        <w:rPr>
          <w:rStyle w:val="Char0"/>
          <w:rtl/>
        </w:rPr>
        <w:t>64</w:t>
      </w:r>
      <w:r w:rsidR="001D4263">
        <w:rPr>
          <w:rStyle w:val="Char0"/>
          <w:rFonts w:cs="Traditional Arabic" w:hint="cs"/>
          <w:rtl/>
        </w:rPr>
        <w:t>﴾</w:t>
      </w:r>
      <w:r w:rsidR="001D6265" w:rsidRPr="00CA0104">
        <w:rPr>
          <w:rStyle w:val="Char0"/>
          <w:rtl/>
        </w:rPr>
        <w:t xml:space="preserve"> پس به خود رجوع کردند، و گفتند: واقعا شما ستمگر</w:t>
      </w:r>
      <w:r w:rsidR="001D6265" w:rsidRPr="00CA0104">
        <w:rPr>
          <w:rStyle w:val="Char0"/>
          <w:rFonts w:hint="cs"/>
          <w:rtl/>
        </w:rPr>
        <w:t>ید</w:t>
      </w:r>
      <w:r w:rsidR="001D6265" w:rsidRPr="00CA0104">
        <w:rPr>
          <w:rStyle w:val="Char0"/>
          <w:rtl/>
        </w:rPr>
        <w:t xml:space="preserve"> (که معبودها</w:t>
      </w:r>
      <w:r w:rsidR="001D6265" w:rsidRPr="00CA0104">
        <w:rPr>
          <w:rStyle w:val="Char0"/>
          <w:rFonts w:hint="cs"/>
          <w:rtl/>
        </w:rPr>
        <w:t>ی</w:t>
      </w:r>
      <w:r w:rsidR="001D6265" w:rsidRPr="00CA0104">
        <w:rPr>
          <w:rStyle w:val="Char0"/>
          <w:rtl/>
        </w:rPr>
        <w:t xml:space="preserve"> خود ساخته را عبادت</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w:t>
      </w:r>
      <w:r w:rsidR="001D4263">
        <w:rPr>
          <w:rStyle w:val="Char0"/>
          <w:rFonts w:cs="Traditional Arabic" w:hint="cs"/>
          <w:rtl/>
        </w:rPr>
        <w:t>﴿</w:t>
      </w:r>
      <w:r w:rsidR="001D6265" w:rsidRPr="00CA0104">
        <w:rPr>
          <w:rStyle w:val="Char0"/>
          <w:rtl/>
        </w:rPr>
        <w:t>65</w:t>
      </w:r>
      <w:r w:rsidR="001D4263">
        <w:rPr>
          <w:rStyle w:val="Char0"/>
          <w:rFonts w:cs="Traditional Arabic" w:hint="cs"/>
          <w:rtl/>
        </w:rPr>
        <w:t>﴾</w:t>
      </w:r>
      <w:r w:rsidR="001D6265" w:rsidRPr="00CA0104">
        <w:rPr>
          <w:rStyle w:val="Char0"/>
          <w:rtl/>
        </w:rPr>
        <w:t xml:space="preserve"> باز سرافگنده شدند </w:t>
      </w:r>
      <w:r w:rsidR="001D4263">
        <w:rPr>
          <w:rStyle w:val="Char0"/>
          <w:rFonts w:hint="cs"/>
          <w:rtl/>
        </w:rPr>
        <w:t>(</w:t>
      </w:r>
      <w:r w:rsidR="001D6265" w:rsidRPr="00CA0104">
        <w:rPr>
          <w:rStyle w:val="Char0"/>
          <w:rtl/>
        </w:rPr>
        <w:t>و گفتند:</w:t>
      </w:r>
      <w:r w:rsidR="001D4263">
        <w:rPr>
          <w:rStyle w:val="Char0"/>
          <w:rFonts w:hint="cs"/>
          <w:rtl/>
        </w:rPr>
        <w:t>)</w:t>
      </w:r>
      <w:r w:rsidR="001D6265" w:rsidRPr="00CA0104">
        <w:rPr>
          <w:rStyle w:val="Char0"/>
          <w:rtl/>
        </w:rPr>
        <w:t xml:space="preserve"> البته تو م</w:t>
      </w:r>
      <w:r w:rsidR="001D6265" w:rsidRPr="00CA0104">
        <w:rPr>
          <w:rStyle w:val="Char0"/>
          <w:rFonts w:hint="cs"/>
          <w:rtl/>
        </w:rPr>
        <w:t>ی</w:t>
      </w:r>
      <w:r w:rsidR="00727C87">
        <w:rPr>
          <w:rStyle w:val="Char0"/>
          <w:rFonts w:hint="cs"/>
          <w:rtl/>
        </w:rPr>
        <w:t>‌</w:t>
      </w:r>
      <w:r w:rsidR="001D6265" w:rsidRPr="00CA0104">
        <w:rPr>
          <w:rStyle w:val="Char0"/>
          <w:rFonts w:hint="cs"/>
          <w:rtl/>
        </w:rPr>
        <w:t>دانی</w:t>
      </w:r>
      <w:r w:rsidR="001D6265" w:rsidRPr="00CA0104">
        <w:rPr>
          <w:rStyle w:val="Char0"/>
          <w:rtl/>
        </w:rPr>
        <w:t xml:space="preserve"> که آنها سخن</w:t>
      </w:r>
      <w:r w:rsidR="00CA0104">
        <w:rPr>
          <w:rStyle w:val="Char0"/>
          <w:rtl/>
        </w:rPr>
        <w:t xml:space="preserve"> نمی‌</w:t>
      </w:r>
      <w:r w:rsidR="001D6265" w:rsidRPr="00CA0104">
        <w:rPr>
          <w:rStyle w:val="Char0"/>
          <w:rtl/>
        </w:rPr>
        <w:t>گو</w:t>
      </w:r>
      <w:r w:rsidR="001D6265" w:rsidRPr="00CA0104">
        <w:rPr>
          <w:rStyle w:val="Char0"/>
          <w:rFonts w:hint="cs"/>
          <w:rtl/>
        </w:rPr>
        <w:t>یند</w:t>
      </w:r>
      <w:r w:rsidR="001D6265" w:rsidRPr="00CA0104">
        <w:rPr>
          <w:rStyle w:val="Char0"/>
          <w:rtl/>
        </w:rPr>
        <w:t xml:space="preserve">. </w:t>
      </w:r>
      <w:r w:rsidR="001D4263">
        <w:rPr>
          <w:rStyle w:val="Char0"/>
          <w:rFonts w:cs="Traditional Arabic" w:hint="cs"/>
          <w:rtl/>
        </w:rPr>
        <w:t>﴿</w:t>
      </w:r>
      <w:r w:rsidR="001D6265" w:rsidRPr="00CA0104">
        <w:rPr>
          <w:rStyle w:val="Char0"/>
          <w:rtl/>
        </w:rPr>
        <w:t>66</w:t>
      </w:r>
      <w:r w:rsidR="001D4263">
        <w:rPr>
          <w:rStyle w:val="Char0"/>
          <w:rFonts w:cs="Traditional Arabic" w:hint="cs"/>
          <w:rtl/>
        </w:rPr>
        <w:t>﴾</w:t>
      </w:r>
      <w:r w:rsidR="001D6265" w:rsidRPr="00CA0104">
        <w:rPr>
          <w:rStyle w:val="Char0"/>
          <w:rtl/>
        </w:rPr>
        <w:t xml:space="preserve"> (ابراه</w:t>
      </w:r>
      <w:r w:rsidR="001D6265" w:rsidRPr="00CA0104">
        <w:rPr>
          <w:rStyle w:val="Char0"/>
          <w:rFonts w:hint="cs"/>
          <w:rtl/>
        </w:rPr>
        <w:t>یم</w:t>
      </w:r>
      <w:r w:rsidR="001D6265" w:rsidRPr="00CA0104">
        <w:rPr>
          <w:rStyle w:val="Char0"/>
          <w:rtl/>
        </w:rPr>
        <w:t>) گفت: آ</w:t>
      </w:r>
      <w:r w:rsidR="001D6265" w:rsidRPr="00CA0104">
        <w:rPr>
          <w:rStyle w:val="Char0"/>
          <w:rFonts w:hint="cs"/>
          <w:rtl/>
        </w:rPr>
        <w:t>یا</w:t>
      </w:r>
      <w:r w:rsidR="001D6265" w:rsidRPr="00CA0104">
        <w:rPr>
          <w:rStyle w:val="Char0"/>
          <w:rtl/>
        </w:rPr>
        <w:t xml:space="preserve"> به غ</w:t>
      </w:r>
      <w:r w:rsidR="001D6265" w:rsidRPr="00CA0104">
        <w:rPr>
          <w:rStyle w:val="Char0"/>
          <w:rFonts w:hint="cs"/>
          <w:rtl/>
        </w:rPr>
        <w:t>یر</w:t>
      </w:r>
      <w:r w:rsidR="001D6265" w:rsidRPr="00CA0104">
        <w:rPr>
          <w:rStyle w:val="Char0"/>
          <w:rtl/>
        </w:rPr>
        <w:t xml:space="preserve"> از الله چ</w:t>
      </w:r>
      <w:r w:rsidR="001D6265" w:rsidRPr="00CA0104">
        <w:rPr>
          <w:rStyle w:val="Char0"/>
          <w:rFonts w:hint="cs"/>
          <w:rtl/>
        </w:rPr>
        <w:t>یزی</w:t>
      </w:r>
      <w:r w:rsidR="001D6265" w:rsidRPr="00CA0104">
        <w:rPr>
          <w:rStyle w:val="Char0"/>
          <w:rtl/>
        </w:rPr>
        <w:t xml:space="preserve"> را</w:t>
      </w:r>
      <w:r w:rsidR="00CA0104">
        <w:rPr>
          <w:rStyle w:val="Char0"/>
          <w:rtl/>
        </w:rPr>
        <w:t xml:space="preserve"> می‌</w:t>
      </w:r>
      <w:r w:rsidR="001D6265" w:rsidRPr="00CA0104">
        <w:rPr>
          <w:rStyle w:val="Char0"/>
          <w:rtl/>
        </w:rPr>
        <w:t>پرست</w:t>
      </w:r>
      <w:r w:rsidR="001D6265" w:rsidRPr="00CA0104">
        <w:rPr>
          <w:rStyle w:val="Char0"/>
          <w:rFonts w:hint="cs"/>
          <w:rtl/>
        </w:rPr>
        <w:t>ید</w:t>
      </w:r>
      <w:r w:rsidR="001D6265" w:rsidRPr="00CA0104">
        <w:rPr>
          <w:rStyle w:val="Char0"/>
          <w:rtl/>
        </w:rPr>
        <w:t xml:space="preserve"> که ه</w:t>
      </w:r>
      <w:r w:rsidR="001D6265" w:rsidRPr="00CA0104">
        <w:rPr>
          <w:rStyle w:val="Char0"/>
          <w:rFonts w:hint="cs"/>
          <w:rtl/>
        </w:rPr>
        <w:t>یچ</w:t>
      </w:r>
      <w:r w:rsidR="001D6265" w:rsidRPr="00CA0104">
        <w:rPr>
          <w:rStyle w:val="Char0"/>
          <w:rtl/>
        </w:rPr>
        <w:t xml:space="preserve"> سود و ز</w:t>
      </w:r>
      <w:r w:rsidR="001D6265" w:rsidRPr="00CA0104">
        <w:rPr>
          <w:rStyle w:val="Char0"/>
          <w:rFonts w:hint="cs"/>
          <w:rtl/>
        </w:rPr>
        <w:t>یانی</w:t>
      </w:r>
      <w:r w:rsidR="001D6265" w:rsidRPr="00CA0104">
        <w:rPr>
          <w:rStyle w:val="Char0"/>
          <w:rtl/>
        </w:rPr>
        <w:t xml:space="preserve"> به شما</w:t>
      </w:r>
      <w:r w:rsidR="00CA0104">
        <w:rPr>
          <w:rStyle w:val="Char0"/>
          <w:rtl/>
        </w:rPr>
        <w:t xml:space="preserve"> نمی‌</w:t>
      </w:r>
      <w:r w:rsidR="001D6265" w:rsidRPr="00CA0104">
        <w:rPr>
          <w:rStyle w:val="Char0"/>
          <w:rtl/>
        </w:rPr>
        <w:t xml:space="preserve">رساند؟ </w:t>
      </w:r>
      <w:r w:rsidR="001D4263">
        <w:rPr>
          <w:rStyle w:val="Char0"/>
          <w:rFonts w:cs="Traditional Arabic" w:hint="cs"/>
          <w:rtl/>
        </w:rPr>
        <w:t>﴿</w:t>
      </w:r>
      <w:r w:rsidR="001D6265" w:rsidRPr="00CA0104">
        <w:rPr>
          <w:rStyle w:val="Char0"/>
          <w:rtl/>
        </w:rPr>
        <w:t>۶۷</w:t>
      </w:r>
      <w:r w:rsidR="001D4263">
        <w:rPr>
          <w:rStyle w:val="Char0"/>
          <w:rFonts w:cs="Traditional Arabic" w:hint="cs"/>
          <w:rtl/>
        </w:rPr>
        <w:t>﴾</w:t>
      </w:r>
      <w:r w:rsidR="001D6265" w:rsidRPr="00CA0104">
        <w:rPr>
          <w:rStyle w:val="Char0"/>
          <w:rtl/>
        </w:rPr>
        <w:t xml:space="preserve"> وا</w:t>
      </w:r>
      <w:r w:rsidR="001D6265" w:rsidRPr="00CA0104">
        <w:rPr>
          <w:rStyle w:val="Char0"/>
          <w:rFonts w:hint="cs"/>
          <w:rtl/>
        </w:rPr>
        <w:t>ی</w:t>
      </w:r>
      <w:r w:rsidR="001D6265" w:rsidRPr="00CA0104">
        <w:rPr>
          <w:rStyle w:val="Char0"/>
          <w:rtl/>
        </w:rPr>
        <w:t xml:space="preserve"> بر شما و بر آنچه که به جا</w:t>
      </w:r>
      <w:r w:rsidR="001D6265" w:rsidRPr="00CA0104">
        <w:rPr>
          <w:rStyle w:val="Char0"/>
          <w:rFonts w:hint="cs"/>
          <w:rtl/>
        </w:rPr>
        <w:t>ی</w:t>
      </w:r>
      <w:r w:rsidR="001D6265" w:rsidRPr="00CA0104">
        <w:rPr>
          <w:rStyle w:val="Char0"/>
          <w:rtl/>
        </w:rPr>
        <w:t xml:space="preserve"> الله</w:t>
      </w:r>
      <w:r w:rsidR="00CA0104">
        <w:rPr>
          <w:rStyle w:val="Char0"/>
          <w:rtl/>
        </w:rPr>
        <w:t xml:space="preserve"> می‌</w:t>
      </w:r>
      <w:r w:rsidR="001D6265" w:rsidRPr="00CA0104">
        <w:rPr>
          <w:rStyle w:val="Char0"/>
          <w:rtl/>
        </w:rPr>
        <w:t>پرست</w:t>
      </w:r>
      <w:r w:rsidR="001D6265" w:rsidRPr="00CA0104">
        <w:rPr>
          <w:rStyle w:val="Char0"/>
          <w:rFonts w:hint="cs"/>
          <w:rtl/>
        </w:rPr>
        <w:t>ید</w:t>
      </w:r>
      <w:r w:rsidR="001D6265" w:rsidRPr="00CA0104">
        <w:rPr>
          <w:rStyle w:val="Char0"/>
          <w:rtl/>
        </w:rPr>
        <w:t>! آ</w:t>
      </w:r>
      <w:r w:rsidR="001D6265" w:rsidRPr="00CA0104">
        <w:rPr>
          <w:rStyle w:val="Char0"/>
          <w:rFonts w:hint="cs"/>
          <w:rtl/>
        </w:rPr>
        <w:t>یا</w:t>
      </w:r>
      <w:r w:rsidR="001D6265" w:rsidRPr="00CA0104">
        <w:rPr>
          <w:rStyle w:val="Char0"/>
          <w:rtl/>
        </w:rPr>
        <w:t xml:space="preserve"> (در قباحت ا</w:t>
      </w:r>
      <w:r w:rsidR="001D6265" w:rsidRPr="00CA0104">
        <w:rPr>
          <w:rStyle w:val="Char0"/>
          <w:rFonts w:hint="cs"/>
          <w:rtl/>
        </w:rPr>
        <w:t>ین</w:t>
      </w:r>
      <w:r w:rsidR="001D6265" w:rsidRPr="00CA0104">
        <w:rPr>
          <w:rStyle w:val="Char0"/>
          <w:rtl/>
        </w:rPr>
        <w:t xml:space="preserve"> کارتان)</w:t>
      </w:r>
      <w:r w:rsidR="00CA0104">
        <w:rPr>
          <w:rStyle w:val="Char0"/>
          <w:rtl/>
        </w:rPr>
        <w:t xml:space="preserve"> نمی‌</w:t>
      </w:r>
      <w:r w:rsidR="001D6265" w:rsidRPr="00CA0104">
        <w:rPr>
          <w:rStyle w:val="Char0"/>
          <w:rtl/>
        </w:rPr>
        <w:t>اند</w:t>
      </w:r>
      <w:r w:rsidR="001D6265" w:rsidRPr="00CA0104">
        <w:rPr>
          <w:rStyle w:val="Char0"/>
          <w:rFonts w:hint="cs"/>
          <w:rtl/>
        </w:rPr>
        <w:t>یشید؟</w:t>
      </w:r>
      <w:r w:rsidR="001D6265" w:rsidRPr="00CA0104">
        <w:rPr>
          <w:rStyle w:val="Char0"/>
          <w:rtl/>
        </w:rPr>
        <w:t xml:space="preserve">! </w:t>
      </w:r>
      <w:r w:rsidR="001D4263">
        <w:rPr>
          <w:rStyle w:val="Char0"/>
          <w:rFonts w:cs="Traditional Arabic" w:hint="cs"/>
          <w:rtl/>
        </w:rPr>
        <w:t>﴿</w:t>
      </w:r>
      <w:r w:rsidR="001D4263">
        <w:rPr>
          <w:rStyle w:val="Char0"/>
          <w:rFonts w:hint="cs"/>
          <w:rtl/>
        </w:rPr>
        <w:t>68</w:t>
      </w:r>
      <w:r w:rsidR="001D4263">
        <w:rPr>
          <w:rStyle w:val="Char0"/>
          <w:rFonts w:cs="Traditional Arabic" w:hint="cs"/>
          <w:rtl/>
        </w:rPr>
        <w:t>﴾</w:t>
      </w:r>
      <w:r w:rsidR="001D6265" w:rsidRPr="00CA0104">
        <w:rPr>
          <w:rStyle w:val="Char0"/>
          <w:rtl/>
        </w:rPr>
        <w:t xml:space="preserve"> (اهل مجلس</w:t>
      </w:r>
      <w:r w:rsidR="00855E3E">
        <w:rPr>
          <w:rStyle w:val="Char0"/>
          <w:rtl/>
        </w:rPr>
        <w:t>)</w:t>
      </w:r>
      <w:r w:rsidR="001D6265" w:rsidRPr="00CA0104">
        <w:rPr>
          <w:rStyle w:val="Char0"/>
          <w:rtl/>
        </w:rPr>
        <w:t xml:space="preserve"> گفتند: او را بسوزان</w:t>
      </w:r>
      <w:r w:rsidR="001D6265" w:rsidRPr="00CA0104">
        <w:rPr>
          <w:rStyle w:val="Char0"/>
          <w:rFonts w:hint="cs"/>
          <w:rtl/>
        </w:rPr>
        <w:t>ید</w:t>
      </w:r>
      <w:r w:rsidR="00727C87">
        <w:rPr>
          <w:rStyle w:val="Char0"/>
          <w:rtl/>
        </w:rPr>
        <w:t xml:space="preserve"> و معبودان</w:t>
      </w:r>
      <w:r w:rsidR="00727C87">
        <w:rPr>
          <w:rStyle w:val="Char0"/>
          <w:rFonts w:hint="cs"/>
          <w:rtl/>
        </w:rPr>
        <w:t>‌</w:t>
      </w:r>
      <w:r w:rsidR="001D6265" w:rsidRPr="00CA0104">
        <w:rPr>
          <w:rStyle w:val="Char0"/>
          <w:rtl/>
        </w:rPr>
        <w:t>تان را مدد کن</w:t>
      </w:r>
      <w:r w:rsidR="001D6265" w:rsidRPr="00CA0104">
        <w:rPr>
          <w:rStyle w:val="Char0"/>
          <w:rFonts w:hint="cs"/>
          <w:rtl/>
        </w:rPr>
        <w:t>ید،</w:t>
      </w:r>
      <w:r w:rsidR="001D6265" w:rsidRPr="00CA0104">
        <w:rPr>
          <w:rStyle w:val="Char0"/>
          <w:rtl/>
        </w:rPr>
        <w:t xml:space="preserve"> اگر</w:t>
      </w:r>
      <w:r w:rsidR="00CA0104">
        <w:rPr>
          <w:rStyle w:val="Char0"/>
          <w:rtl/>
        </w:rPr>
        <w:t xml:space="preserve"> می‌</w:t>
      </w:r>
      <w:r w:rsidR="001D6265" w:rsidRPr="00CA0104">
        <w:rPr>
          <w:rStyle w:val="Char0"/>
          <w:rtl/>
        </w:rPr>
        <w:t>خواه</w:t>
      </w:r>
      <w:r w:rsidR="001D6265" w:rsidRPr="00CA0104">
        <w:rPr>
          <w:rStyle w:val="Char0"/>
          <w:rFonts w:hint="cs"/>
          <w:rtl/>
        </w:rPr>
        <w:t>ید</w:t>
      </w:r>
      <w:r w:rsidR="001D6265" w:rsidRPr="00CA0104">
        <w:rPr>
          <w:rStyle w:val="Char0"/>
          <w:rtl/>
        </w:rPr>
        <w:t xml:space="preserve"> کار</w:t>
      </w:r>
      <w:r w:rsidR="001D6265" w:rsidRPr="00CA0104">
        <w:rPr>
          <w:rStyle w:val="Char0"/>
          <w:rFonts w:hint="cs"/>
          <w:rtl/>
        </w:rPr>
        <w:t>ی</w:t>
      </w:r>
      <w:r w:rsidR="001D6265" w:rsidRPr="00CA0104">
        <w:rPr>
          <w:rStyle w:val="Char0"/>
          <w:rtl/>
        </w:rPr>
        <w:t xml:space="preserve"> بکن</w:t>
      </w:r>
      <w:r w:rsidR="001D6265" w:rsidRPr="00CA0104">
        <w:rPr>
          <w:rStyle w:val="Char0"/>
          <w:rFonts w:hint="cs"/>
          <w:rtl/>
        </w:rPr>
        <w:t>ید</w:t>
      </w:r>
      <w:r w:rsidR="001D6265" w:rsidRPr="00CA0104">
        <w:rPr>
          <w:rStyle w:val="Char0"/>
          <w:rtl/>
        </w:rPr>
        <w:t xml:space="preserve">. </w:t>
      </w:r>
      <w:r w:rsidR="001D4263">
        <w:rPr>
          <w:rStyle w:val="Char0"/>
          <w:rFonts w:cs="Traditional Arabic" w:hint="cs"/>
          <w:rtl/>
        </w:rPr>
        <w:t>﴿</w:t>
      </w:r>
      <w:r w:rsidR="001D6265" w:rsidRPr="00CA0104">
        <w:rPr>
          <w:rStyle w:val="Char0"/>
          <w:rtl/>
        </w:rPr>
        <w:t>۶۹</w:t>
      </w:r>
      <w:r w:rsidR="001D4263">
        <w:rPr>
          <w:rStyle w:val="Char0"/>
          <w:rFonts w:cs="Traditional Arabic" w:hint="cs"/>
          <w:rtl/>
        </w:rPr>
        <w:t>﴾</w:t>
      </w:r>
      <w:r w:rsidR="001D6265" w:rsidRPr="00CA0104">
        <w:rPr>
          <w:rStyle w:val="Char0"/>
          <w:rtl/>
        </w:rPr>
        <w:t xml:space="preserve"> (چون ابراه</w:t>
      </w:r>
      <w:r w:rsidR="001D6265" w:rsidRPr="00CA0104">
        <w:rPr>
          <w:rStyle w:val="Char0"/>
          <w:rFonts w:hint="cs"/>
          <w:rtl/>
        </w:rPr>
        <w:t>یم</w:t>
      </w:r>
      <w:r w:rsidR="001D6265" w:rsidRPr="00CA0104">
        <w:rPr>
          <w:rStyle w:val="Char0"/>
          <w:rtl/>
        </w:rPr>
        <w:t xml:space="preserve"> را در آت</w:t>
      </w:r>
      <w:r w:rsidR="001D6265" w:rsidRPr="00CA0104">
        <w:rPr>
          <w:rStyle w:val="Char0"/>
          <w:rFonts w:hint="cs"/>
          <w:rtl/>
        </w:rPr>
        <w:t>ش</w:t>
      </w:r>
      <w:r w:rsidR="001D6265" w:rsidRPr="00CA0104">
        <w:rPr>
          <w:rStyle w:val="Char0"/>
          <w:rtl/>
        </w:rPr>
        <w:t xml:space="preserve"> انداختند) گفت</w:t>
      </w:r>
      <w:r w:rsidR="001D6265" w:rsidRPr="00CA0104">
        <w:rPr>
          <w:rStyle w:val="Char0"/>
          <w:rFonts w:hint="cs"/>
          <w:rtl/>
        </w:rPr>
        <w:t>یم</w:t>
      </w:r>
      <w:r w:rsidR="001D6265" w:rsidRPr="00CA0104">
        <w:rPr>
          <w:rStyle w:val="Char0"/>
          <w:rtl/>
        </w:rPr>
        <w:t>: ا</w:t>
      </w:r>
      <w:r w:rsidR="001D6265" w:rsidRPr="00CA0104">
        <w:rPr>
          <w:rStyle w:val="Char0"/>
          <w:rFonts w:hint="cs"/>
          <w:rtl/>
        </w:rPr>
        <w:t>ی</w:t>
      </w:r>
      <w:r w:rsidR="001D6265" w:rsidRPr="00CA0104">
        <w:rPr>
          <w:rStyle w:val="Char0"/>
          <w:rtl/>
        </w:rPr>
        <w:t xml:space="preserve"> آتش! بر ابراه</w:t>
      </w:r>
      <w:r w:rsidR="001D6265" w:rsidRPr="00CA0104">
        <w:rPr>
          <w:rStyle w:val="Char0"/>
          <w:rFonts w:hint="cs"/>
          <w:rtl/>
        </w:rPr>
        <w:t>یم</w:t>
      </w:r>
      <w:r w:rsidR="00727C87">
        <w:rPr>
          <w:rStyle w:val="Char0"/>
          <w:rtl/>
        </w:rPr>
        <w:t xml:space="preserve"> سرد و سلامت باش</w:t>
      </w:r>
      <w:r w:rsidR="001D6265" w:rsidRPr="00CA0104">
        <w:rPr>
          <w:rStyle w:val="Char0"/>
          <w:rtl/>
        </w:rPr>
        <w:t xml:space="preserve">. </w:t>
      </w:r>
      <w:r w:rsidR="001D4263">
        <w:rPr>
          <w:rStyle w:val="Char0"/>
          <w:rFonts w:cs="Traditional Arabic" w:hint="cs"/>
          <w:rtl/>
        </w:rPr>
        <w:t>﴿</w:t>
      </w:r>
      <w:r w:rsidR="001D6265" w:rsidRPr="001D4263">
        <w:rPr>
          <w:rtl/>
        </w:rPr>
        <w:t>۷۰</w:t>
      </w:r>
      <w:r w:rsidR="001D4263">
        <w:rPr>
          <w:rStyle w:val="Char0"/>
          <w:rFonts w:cs="Traditional Arabic" w:hint="cs"/>
          <w:rtl/>
        </w:rPr>
        <w:t>﴾</w:t>
      </w:r>
      <w:r w:rsidR="001D6265" w:rsidRPr="00CA0104">
        <w:rPr>
          <w:rStyle w:val="Char0"/>
          <w:rtl/>
        </w:rPr>
        <w:t xml:space="preserve"> و خواستند (در حق او</w:t>
      </w:r>
      <w:r w:rsidR="00727C87">
        <w:rPr>
          <w:rStyle w:val="Char0"/>
          <w:rFonts w:hint="cs"/>
          <w:rtl/>
        </w:rPr>
        <w:t>)</w:t>
      </w:r>
      <w:r w:rsidR="001D6265" w:rsidRPr="00CA0104">
        <w:rPr>
          <w:rStyle w:val="Char0"/>
          <w:rtl/>
        </w:rPr>
        <w:t xml:space="preserve"> ن</w:t>
      </w:r>
      <w:r w:rsidR="001D6265" w:rsidRPr="00CA0104">
        <w:rPr>
          <w:rStyle w:val="Char0"/>
          <w:rFonts w:hint="cs"/>
          <w:rtl/>
        </w:rPr>
        <w:t>یرنگ</w:t>
      </w:r>
      <w:r w:rsidR="001D6265" w:rsidRPr="00CA0104">
        <w:rPr>
          <w:rStyle w:val="Char0"/>
          <w:rtl/>
        </w:rPr>
        <w:t xml:space="preserve"> ورزند، پس ما آنان را ز</w:t>
      </w:r>
      <w:r w:rsidR="001D6265" w:rsidRPr="00CA0104">
        <w:rPr>
          <w:rStyle w:val="Char0"/>
          <w:rFonts w:hint="cs"/>
          <w:rtl/>
        </w:rPr>
        <w:t>یانکارترین</w:t>
      </w:r>
      <w:r w:rsidR="001D6265" w:rsidRPr="00CA0104">
        <w:rPr>
          <w:rStyle w:val="Char0"/>
          <w:rtl/>
        </w:rPr>
        <w:t xml:space="preserve"> مردم گردان</w:t>
      </w:r>
      <w:r w:rsidR="001D6265" w:rsidRPr="00CA0104">
        <w:rPr>
          <w:rStyle w:val="Char0"/>
          <w:rFonts w:hint="cs"/>
          <w:rtl/>
        </w:rPr>
        <w:t>یدیم</w:t>
      </w:r>
      <w:r w:rsidR="001D4263">
        <w:rPr>
          <w:rStyle w:val="Char0"/>
          <w:rtl/>
        </w:rPr>
        <w:t>.</w:t>
      </w:r>
      <w:r w:rsidR="001D6265" w:rsidRPr="00CA0104">
        <w:rPr>
          <w:rStyle w:val="Char0"/>
          <w:rtl/>
        </w:rPr>
        <w:t xml:space="preserve"> </w:t>
      </w:r>
      <w:r w:rsidR="001D4263">
        <w:rPr>
          <w:rStyle w:val="Char0"/>
          <w:rFonts w:cs="Traditional Arabic" w:hint="cs"/>
          <w:rtl/>
        </w:rPr>
        <w:t>﴿</w:t>
      </w:r>
      <w:r w:rsidR="001D6265" w:rsidRPr="00CA0104">
        <w:rPr>
          <w:rStyle w:val="Char0"/>
          <w:rtl/>
        </w:rPr>
        <w:t>۷۱</w:t>
      </w:r>
      <w:r w:rsidR="001D4263">
        <w:rPr>
          <w:rStyle w:val="Char0"/>
          <w:rFonts w:cs="Traditional Arabic" w:hint="cs"/>
          <w:rtl/>
        </w:rPr>
        <w:t>﴾</w:t>
      </w:r>
      <w:r w:rsidR="001D6265" w:rsidRPr="00CA0104">
        <w:rPr>
          <w:rStyle w:val="Char0"/>
          <w:rtl/>
        </w:rPr>
        <w:t xml:space="preserve"> و او و لوط را نجات داد</w:t>
      </w:r>
      <w:r w:rsidR="001D6265" w:rsidRPr="00CA0104">
        <w:rPr>
          <w:rStyle w:val="Char0"/>
          <w:rFonts w:hint="cs"/>
          <w:rtl/>
        </w:rPr>
        <w:t>یم</w:t>
      </w:r>
      <w:r w:rsidR="001D6265" w:rsidRPr="00CA0104">
        <w:rPr>
          <w:rStyle w:val="Char0"/>
          <w:rtl/>
        </w:rPr>
        <w:t xml:space="preserve"> و به سرزم</w:t>
      </w:r>
      <w:r w:rsidR="001D6265" w:rsidRPr="00CA0104">
        <w:rPr>
          <w:rStyle w:val="Char0"/>
          <w:rFonts w:hint="cs"/>
          <w:rtl/>
        </w:rPr>
        <w:t>ینی</w:t>
      </w:r>
      <w:r w:rsidR="001D6265" w:rsidRPr="00CA0104">
        <w:rPr>
          <w:rStyle w:val="Char0"/>
          <w:rtl/>
        </w:rPr>
        <w:t xml:space="preserve"> برد</w:t>
      </w:r>
      <w:r w:rsidR="001D6265" w:rsidRPr="00CA0104">
        <w:rPr>
          <w:rStyle w:val="Char0"/>
          <w:rFonts w:hint="cs"/>
          <w:rtl/>
        </w:rPr>
        <w:t>یم</w:t>
      </w:r>
      <w:r w:rsidR="001D6265" w:rsidRPr="00CA0104">
        <w:rPr>
          <w:rStyle w:val="Char0"/>
          <w:rtl/>
        </w:rPr>
        <w:t xml:space="preserve"> که در آن برا</w:t>
      </w:r>
      <w:r w:rsidR="001D6265" w:rsidRPr="00CA0104">
        <w:rPr>
          <w:rStyle w:val="Char0"/>
          <w:rFonts w:hint="cs"/>
          <w:rtl/>
        </w:rPr>
        <w:t>ی</w:t>
      </w:r>
      <w:r w:rsidR="001D6265" w:rsidRPr="00CA0104">
        <w:rPr>
          <w:rStyle w:val="Char0"/>
          <w:rtl/>
        </w:rPr>
        <w:t xml:space="preserve"> جهان</w:t>
      </w:r>
      <w:r w:rsidR="001D6265" w:rsidRPr="00CA0104">
        <w:rPr>
          <w:rStyle w:val="Char0"/>
          <w:rFonts w:hint="cs"/>
          <w:rtl/>
        </w:rPr>
        <w:t>یان</w:t>
      </w:r>
      <w:r w:rsidR="001D4263">
        <w:rPr>
          <w:rStyle w:val="Char0"/>
          <w:rtl/>
        </w:rPr>
        <w:t xml:space="preserve"> برکت نهاده</w:t>
      </w:r>
      <w:r w:rsidR="001D4263">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w:t>
      </w:r>
      <w:r w:rsidR="001D4263">
        <w:rPr>
          <w:rStyle w:val="Char0"/>
          <w:rFonts w:cs="Traditional Arabic" w:hint="cs"/>
          <w:rtl/>
        </w:rPr>
        <w:t>﴿</w:t>
      </w:r>
      <w:r w:rsidR="001D6265" w:rsidRPr="00CA0104">
        <w:rPr>
          <w:rStyle w:val="Char0"/>
          <w:rtl/>
        </w:rPr>
        <w:t>۷۲</w:t>
      </w:r>
      <w:r w:rsidR="001D4263">
        <w:rPr>
          <w:rStyle w:val="Char0"/>
          <w:rFonts w:cs="Traditional Arabic" w:hint="cs"/>
          <w:rtl/>
        </w:rPr>
        <w:t>﴾</w:t>
      </w:r>
      <w:r w:rsidR="001D6265" w:rsidRPr="00CA0104">
        <w:rPr>
          <w:rStyle w:val="Char0"/>
          <w:rtl/>
        </w:rPr>
        <w:t xml:space="preserve"> و به او اسحاق را بخش</w:t>
      </w:r>
      <w:r w:rsidR="001D6265" w:rsidRPr="00CA0104">
        <w:rPr>
          <w:rStyle w:val="Char0"/>
          <w:rFonts w:hint="cs"/>
          <w:rtl/>
        </w:rPr>
        <w:t>یدیم</w:t>
      </w:r>
      <w:r w:rsidR="001D6265" w:rsidRPr="00CA0104">
        <w:rPr>
          <w:rStyle w:val="Char0"/>
          <w:rtl/>
        </w:rPr>
        <w:t xml:space="preserve"> و (ا</w:t>
      </w:r>
      <w:r w:rsidR="001D6265" w:rsidRPr="00CA0104">
        <w:rPr>
          <w:rStyle w:val="Char0"/>
          <w:rFonts w:hint="cs"/>
          <w:rtl/>
        </w:rPr>
        <w:t>فزون</w:t>
      </w:r>
      <w:r w:rsidR="001D4263">
        <w:rPr>
          <w:rStyle w:val="Char0"/>
          <w:rtl/>
        </w:rPr>
        <w:t xml:space="preserve"> بر خواسته</w:t>
      </w:r>
      <w:r w:rsidR="001D4263">
        <w:rPr>
          <w:rStyle w:val="Char0"/>
          <w:rFonts w:hint="cs"/>
          <w:rtl/>
        </w:rPr>
        <w:t>‌</w:t>
      </w:r>
      <w:r w:rsidR="001D6265" w:rsidRPr="00CA0104">
        <w:rPr>
          <w:rStyle w:val="Char0"/>
          <w:rtl/>
        </w:rPr>
        <w:t>ها</w:t>
      </w:r>
      <w:r w:rsidR="001D6265" w:rsidRPr="00CA0104">
        <w:rPr>
          <w:rStyle w:val="Char0"/>
          <w:rFonts w:hint="cs"/>
          <w:rtl/>
        </w:rPr>
        <w:t>یش</w:t>
      </w:r>
      <w:r w:rsidR="00855E3E">
        <w:rPr>
          <w:rStyle w:val="Char0"/>
          <w:rtl/>
        </w:rPr>
        <w:t>)</w:t>
      </w:r>
      <w:r w:rsidR="001D6265" w:rsidRPr="00CA0104">
        <w:rPr>
          <w:rStyle w:val="Char0"/>
          <w:rtl/>
        </w:rPr>
        <w:t xml:space="preserve"> يعقوب را ن</w:t>
      </w:r>
      <w:r w:rsidR="001D6265" w:rsidRPr="00CA0104">
        <w:rPr>
          <w:rStyle w:val="Char0"/>
          <w:rFonts w:hint="cs"/>
          <w:rtl/>
        </w:rPr>
        <w:t>یز</w:t>
      </w:r>
      <w:r w:rsidR="001D6265" w:rsidRPr="00CA0104">
        <w:rPr>
          <w:rStyle w:val="Char0"/>
          <w:rtl/>
        </w:rPr>
        <w:t xml:space="preserve"> به او بخش</w:t>
      </w:r>
      <w:r w:rsidR="001D6265" w:rsidRPr="00CA0104">
        <w:rPr>
          <w:rStyle w:val="Char0"/>
          <w:rFonts w:hint="cs"/>
          <w:rtl/>
        </w:rPr>
        <w:t>یدیم</w:t>
      </w:r>
      <w:r w:rsidR="001D6265" w:rsidRPr="00CA0104">
        <w:rPr>
          <w:rStyle w:val="Char0"/>
          <w:rtl/>
        </w:rPr>
        <w:t>. و همه را از صالحان قرار داد</w:t>
      </w:r>
      <w:r w:rsidR="001D6265" w:rsidRPr="00CA0104">
        <w:rPr>
          <w:rStyle w:val="Char0"/>
          <w:rFonts w:hint="cs"/>
          <w:rtl/>
        </w:rPr>
        <w:t>یم</w:t>
      </w:r>
      <w:r w:rsidR="001D6265" w:rsidRPr="00CA0104">
        <w:rPr>
          <w:rStyle w:val="Char0"/>
          <w:rtl/>
        </w:rPr>
        <w:t>.</w:t>
      </w:r>
    </w:p>
    <w:p w:rsidR="001D6265" w:rsidRPr="00CA0104" w:rsidRDefault="00255EB3" w:rsidP="00255EB3">
      <w:pPr>
        <w:pStyle w:val="a0"/>
        <w:rPr>
          <w:rStyle w:val="Char0"/>
          <w:rtl/>
        </w:rPr>
      </w:pPr>
      <w:r w:rsidRPr="00255EB3">
        <w:rPr>
          <w:rStyle w:val="Char0"/>
          <w:rFonts w:cs="Traditional Arabic"/>
          <w:rtl/>
        </w:rPr>
        <w:t>﴿</w:t>
      </w:r>
      <w:r w:rsidRPr="008B4A46">
        <w:rPr>
          <w:rStyle w:val="Char7"/>
          <w:rtl/>
        </w:rPr>
        <w:t>وَجَعَلْنَاهُمْ أَئِمَّةً يَهْدُونَ بِأَمْرِنَا وَأَوْحَيْنَا إِلَيْهِمْ فِعْلَ الْخَيْرَاتِ وَإِقَامَ الصَّلَاةِ وَإِيتَاءَ الزَّكَاةِ</w:t>
      </w:r>
      <w:r w:rsidR="001619CE" w:rsidRPr="008B4A46">
        <w:rPr>
          <w:rStyle w:val="Char7"/>
          <w:rtl/>
        </w:rPr>
        <w:t xml:space="preserve"> </w:t>
      </w:r>
      <w:r w:rsidRPr="008B4A46">
        <w:rPr>
          <w:rStyle w:val="Char7"/>
          <w:rtl/>
        </w:rPr>
        <w:t>وَكَانُوا لَنَا عَابِدِينَ٧٣ وَلُوطًا آتَيْنَاهُ حُكْمًا وَعِلْمًا وَنَجَّيْنَاهُ مِنَ الْقَرْيَةِ الَّتِي كَانَتْ تَعْمَلُ الْخَبَائِثَ</w:t>
      </w:r>
      <w:r w:rsidR="001619CE" w:rsidRPr="008B4A46">
        <w:rPr>
          <w:rStyle w:val="Char7"/>
          <w:rtl/>
        </w:rPr>
        <w:t xml:space="preserve"> </w:t>
      </w:r>
      <w:r w:rsidRPr="008B4A46">
        <w:rPr>
          <w:rStyle w:val="Char7"/>
          <w:rtl/>
        </w:rPr>
        <w:t>إِنَّهُمْ كَانُوا قَوْمَ سَوْءٍ فَاسِقِينَ٧٤ وَأَدْخَلْنَاهُ فِي رَحْمَتِنَا</w:t>
      </w:r>
      <w:r w:rsidR="001619CE" w:rsidRPr="008B4A46">
        <w:rPr>
          <w:rStyle w:val="Char7"/>
          <w:rtl/>
        </w:rPr>
        <w:t xml:space="preserve"> </w:t>
      </w:r>
      <w:r w:rsidRPr="008B4A46">
        <w:rPr>
          <w:rStyle w:val="Char7"/>
          <w:rtl/>
        </w:rPr>
        <w:t xml:space="preserve">إِنَّهُ مِنَ الصَّالِحِينَ٧٥ وَنُوحًا إِذْ نَادَى مِنْ قَبْلُ فَاسْتَجَبْنَا لَهُ فَنَجَّيْنَاهُ وَأَهْلَهُ مِنَ الْكَرْبِ الْعَظِيمِ٧٦ وَنَصَرْنَاهُ مِنَ </w:t>
      </w:r>
      <w:r w:rsidRPr="008B4A46">
        <w:rPr>
          <w:rStyle w:val="Char7"/>
          <w:rtl/>
        </w:rPr>
        <w:lastRenderedPageBreak/>
        <w:t>الْقَوْمِ الَّذِينَ كَذَّبُوا بِآيَاتِنَا</w:t>
      </w:r>
      <w:r w:rsidR="001619CE" w:rsidRPr="008B4A46">
        <w:rPr>
          <w:rStyle w:val="Char7"/>
          <w:rtl/>
        </w:rPr>
        <w:t xml:space="preserve"> </w:t>
      </w:r>
      <w:r w:rsidRPr="008B4A46">
        <w:rPr>
          <w:rStyle w:val="Char7"/>
          <w:rtl/>
        </w:rPr>
        <w:t>إِنَّهُمْ كَانُوا قَوْمَ سَوْءٍ فَأَغْرَقْنَاهُمْ أَجْمَعِينَ٧٧ وَدَاوُودَ وَسُلَيْمَانَ إِذْ يَحْكُمَانِ فِي الْحَرْثِ إِذْ نَفَشَتْ فِيهِ غَنَمُ الْقَوْمِ وَكُنَّا لِحُكْمِهِمْ شَاهِدِينَ٧٨ فَفَهَّمْنَاهَا سُلَيْمَانَ</w:t>
      </w:r>
      <w:r w:rsidR="001619CE" w:rsidRPr="008B4A46">
        <w:rPr>
          <w:rStyle w:val="Char7"/>
          <w:rtl/>
        </w:rPr>
        <w:t xml:space="preserve"> </w:t>
      </w:r>
      <w:r w:rsidRPr="008B4A46">
        <w:rPr>
          <w:rStyle w:val="Char7"/>
          <w:rtl/>
        </w:rPr>
        <w:t>وَكُلًّا آتَيْنَا حُكْمًا وَعِلْمًا</w:t>
      </w:r>
      <w:r w:rsidR="001619CE" w:rsidRPr="008B4A46">
        <w:rPr>
          <w:rStyle w:val="Char7"/>
          <w:rtl/>
        </w:rPr>
        <w:t xml:space="preserve"> </w:t>
      </w:r>
      <w:r w:rsidRPr="008B4A46">
        <w:rPr>
          <w:rStyle w:val="Char7"/>
          <w:rtl/>
        </w:rPr>
        <w:t>وَسَخَّرْنَا مَعَ دَاوُودَ الْجِبَالَ يُسَبِّحْنَ وَالطَّيْرَ</w:t>
      </w:r>
      <w:r w:rsidR="001619CE" w:rsidRPr="008B4A46">
        <w:rPr>
          <w:rStyle w:val="Char7"/>
          <w:rtl/>
        </w:rPr>
        <w:t xml:space="preserve"> </w:t>
      </w:r>
      <w:r w:rsidRPr="008B4A46">
        <w:rPr>
          <w:rStyle w:val="Char7"/>
          <w:rtl/>
        </w:rPr>
        <w:t>وَكُنَّا فَاعِلِينَ٧٩ وَعَلَّمْنَاهُ صَنْعَةَ لَبُوسٍ لَكُمْ لِتُحْصِنَكُمْ مِنْ بَأْسِكُمْ</w:t>
      </w:r>
      <w:r w:rsidR="001619CE" w:rsidRPr="008B4A46">
        <w:rPr>
          <w:rStyle w:val="Char7"/>
          <w:rtl/>
        </w:rPr>
        <w:t xml:space="preserve"> </w:t>
      </w:r>
      <w:r w:rsidRPr="008B4A46">
        <w:rPr>
          <w:rStyle w:val="Char7"/>
          <w:rtl/>
        </w:rPr>
        <w:t>فَهَلْ أَنْتُمْ شَاكِرُونَ٨٠ وَلِسُلَيْمَانَ الرِّيحَ عَاصِفَةً تَجْرِي بِأَمْرِهِ إِلَى الْأَرْضِ الَّتِي بَارَكْنَا فِيهَا</w:t>
      </w:r>
      <w:r w:rsidR="001619CE" w:rsidRPr="008B4A46">
        <w:rPr>
          <w:rStyle w:val="Char7"/>
          <w:rtl/>
        </w:rPr>
        <w:t xml:space="preserve"> </w:t>
      </w:r>
      <w:r w:rsidRPr="008B4A46">
        <w:rPr>
          <w:rStyle w:val="Char7"/>
          <w:rtl/>
        </w:rPr>
        <w:t>وَكُنَّا بِكُلِّ شَيْءٍ عَالِمِينَ٨١</w:t>
      </w:r>
      <w:r w:rsidRPr="00255EB3">
        <w:rPr>
          <w:rStyle w:val="Char0"/>
          <w:rFonts w:ascii="Times New Roman" w:hAnsi="Times New Roman" w:cs="Traditional Arabic" w:hint="cs"/>
          <w:rtl/>
        </w:rPr>
        <w:t>﴾</w:t>
      </w:r>
      <w:r w:rsidRPr="008B4A46">
        <w:rPr>
          <w:rStyle w:val="Char"/>
          <w:rtl/>
        </w:rPr>
        <w:t xml:space="preserve"> [الأنبياء: 73-81]</w:t>
      </w:r>
      <w:r>
        <w:rPr>
          <w:rStyle w:val="Char0"/>
          <w:rFonts w:hint="cs"/>
          <w:rtl/>
        </w:rPr>
        <w:t>.</w:t>
      </w:r>
    </w:p>
    <w:p w:rsidR="001D6265" w:rsidRPr="00CA0104" w:rsidRDefault="001D4263" w:rsidP="00727C87">
      <w:pPr>
        <w:pStyle w:val="a0"/>
        <w:rPr>
          <w:rStyle w:val="Char0"/>
          <w:rtl/>
        </w:rPr>
      </w:pPr>
      <w:r>
        <w:rPr>
          <w:rStyle w:val="Char0"/>
          <w:rFonts w:cs="Traditional Arabic" w:hint="cs"/>
          <w:rtl/>
        </w:rPr>
        <w:t>﴿</w:t>
      </w:r>
      <w:r w:rsidR="001D6265" w:rsidRPr="00CA0104">
        <w:rPr>
          <w:rStyle w:val="Char0"/>
          <w:rtl/>
        </w:rPr>
        <w:t>۷۳</w:t>
      </w:r>
      <w:r>
        <w:rPr>
          <w:rStyle w:val="Char0"/>
          <w:rFonts w:cs="Traditional Arabic" w:hint="cs"/>
          <w:rtl/>
        </w:rPr>
        <w:t>﴾</w:t>
      </w:r>
      <w:r>
        <w:rPr>
          <w:rStyle w:val="Char0"/>
          <w:rtl/>
        </w:rPr>
        <w:t xml:space="preserve"> </w:t>
      </w:r>
      <w:r w:rsidR="001D6265" w:rsidRPr="00CA0104">
        <w:rPr>
          <w:rStyle w:val="Char0"/>
          <w:rtl/>
        </w:rPr>
        <w:t>و آنان را پ</w:t>
      </w:r>
      <w:r w:rsidR="001D6265" w:rsidRPr="00CA0104">
        <w:rPr>
          <w:rStyle w:val="Char0"/>
          <w:rFonts w:hint="cs"/>
          <w:rtl/>
        </w:rPr>
        <w:t>یشوایان</w:t>
      </w:r>
      <w:r w:rsidR="001D6265" w:rsidRPr="00CA0104">
        <w:rPr>
          <w:rStyle w:val="Char0"/>
          <w:rtl/>
        </w:rPr>
        <w:t xml:space="preserve"> مردم قرار داد</w:t>
      </w:r>
      <w:r w:rsidR="001D6265" w:rsidRPr="00CA0104">
        <w:rPr>
          <w:rStyle w:val="Char0"/>
          <w:rFonts w:hint="cs"/>
          <w:rtl/>
        </w:rPr>
        <w:t>یم</w:t>
      </w:r>
      <w:r w:rsidR="001D6265" w:rsidRPr="00CA0104">
        <w:rPr>
          <w:rStyle w:val="Char0"/>
          <w:rtl/>
        </w:rPr>
        <w:t xml:space="preserve"> که به فرمان ما هدا</w:t>
      </w:r>
      <w:r w:rsidR="001D6265" w:rsidRPr="00CA0104">
        <w:rPr>
          <w:rStyle w:val="Char0"/>
          <w:rFonts w:hint="cs"/>
          <w:rtl/>
        </w:rPr>
        <w:t>یت</w:t>
      </w:r>
      <w:r w:rsidR="00CA0104">
        <w:rPr>
          <w:rStyle w:val="Char0"/>
          <w:rtl/>
        </w:rPr>
        <w:t xml:space="preserve"> می‌</w:t>
      </w:r>
      <w:r w:rsidR="001D6265" w:rsidRPr="00CA0104">
        <w:rPr>
          <w:rStyle w:val="Char0"/>
          <w:rtl/>
        </w:rPr>
        <w:t>کردند و انجام دادن ن</w:t>
      </w:r>
      <w:r w:rsidR="001D6265" w:rsidRPr="00CA0104">
        <w:rPr>
          <w:rStyle w:val="Char0"/>
          <w:rFonts w:hint="cs"/>
          <w:rtl/>
        </w:rPr>
        <w:t>یکی</w:t>
      </w:r>
      <w:r w:rsidR="00CA0104">
        <w:rPr>
          <w:rStyle w:val="Char0"/>
          <w:rtl/>
        </w:rPr>
        <w:t xml:space="preserve">‌ها </w:t>
      </w:r>
      <w:r w:rsidR="001D6265" w:rsidRPr="00CA0104">
        <w:rPr>
          <w:rStyle w:val="Char0"/>
          <w:rtl/>
        </w:rPr>
        <w:t>و برپا داشتن نماز و پرداخت زکات را به آنان وح</w:t>
      </w:r>
      <w:r w:rsidR="001D6265" w:rsidRPr="00CA0104">
        <w:rPr>
          <w:rStyle w:val="Char0"/>
          <w:rFonts w:hint="cs"/>
          <w:rtl/>
        </w:rPr>
        <w:t>ی</w:t>
      </w:r>
      <w:r w:rsidR="001D6265" w:rsidRPr="00CA0104">
        <w:rPr>
          <w:rStyle w:val="Char0"/>
          <w:rtl/>
        </w:rPr>
        <w:t xml:space="preserve"> کرد</w:t>
      </w:r>
      <w:r w:rsidR="001D6265" w:rsidRPr="00CA0104">
        <w:rPr>
          <w:rStyle w:val="Char0"/>
          <w:rFonts w:hint="cs"/>
          <w:rtl/>
        </w:rPr>
        <w:t>یم</w:t>
      </w:r>
      <w:r w:rsidR="001D6265" w:rsidRPr="00CA0104">
        <w:rPr>
          <w:rStyle w:val="Char0"/>
          <w:rtl/>
        </w:rPr>
        <w:t>. و آنان تنها ما را عبادت</w:t>
      </w:r>
      <w:r w:rsidR="00CA0104">
        <w:rPr>
          <w:rStyle w:val="Char0"/>
          <w:rtl/>
        </w:rPr>
        <w:t xml:space="preserve"> می‌</w:t>
      </w:r>
      <w:r w:rsidR="001D6265" w:rsidRPr="00CA0104">
        <w:rPr>
          <w:rStyle w:val="Char0"/>
          <w:rtl/>
        </w:rPr>
        <w:t xml:space="preserve">کردند. </w:t>
      </w:r>
      <w:r w:rsidR="00402B69">
        <w:rPr>
          <w:rStyle w:val="Char0"/>
          <w:rFonts w:cs="Traditional Arabic" w:hint="cs"/>
          <w:rtl/>
        </w:rPr>
        <w:t>﴿</w:t>
      </w:r>
      <w:r w:rsidR="001D6265" w:rsidRPr="00CA0104">
        <w:rPr>
          <w:rStyle w:val="Char0"/>
          <w:rtl/>
        </w:rPr>
        <w:t>۷</w:t>
      </w:r>
      <w:r w:rsidR="00402B69">
        <w:rPr>
          <w:rStyle w:val="Char0"/>
          <w:rFonts w:hint="cs"/>
          <w:rtl/>
        </w:rPr>
        <w:t>4</w:t>
      </w:r>
      <w:r w:rsidR="00402B69">
        <w:rPr>
          <w:rStyle w:val="Char0"/>
          <w:rFonts w:cs="Traditional Arabic" w:hint="cs"/>
          <w:rtl/>
        </w:rPr>
        <w:t>﴾</w:t>
      </w:r>
      <w:r w:rsidR="001D6265" w:rsidRPr="00CA0104">
        <w:rPr>
          <w:rStyle w:val="Char0"/>
          <w:rtl/>
        </w:rPr>
        <w:t xml:space="preserve"> و به لوط حکم (نبوت) و علم عطا کرد</w:t>
      </w:r>
      <w:r w:rsidR="001D6265" w:rsidRPr="00CA0104">
        <w:rPr>
          <w:rStyle w:val="Char0"/>
          <w:rFonts w:hint="cs"/>
          <w:rtl/>
        </w:rPr>
        <w:t>یم</w:t>
      </w:r>
      <w:r w:rsidR="001D6265" w:rsidRPr="00CA0104">
        <w:rPr>
          <w:rStyle w:val="Char0"/>
          <w:rtl/>
        </w:rPr>
        <w:t>. و او را از د</w:t>
      </w:r>
      <w:r w:rsidR="001D6265" w:rsidRPr="00CA0104">
        <w:rPr>
          <w:rStyle w:val="Char0"/>
          <w:rFonts w:hint="cs"/>
          <w:rtl/>
        </w:rPr>
        <w:t>یاری</w:t>
      </w:r>
      <w:r w:rsidR="001D6265" w:rsidRPr="00CA0104">
        <w:rPr>
          <w:rStyle w:val="Char0"/>
          <w:rtl/>
        </w:rPr>
        <w:t xml:space="preserve"> که </w:t>
      </w:r>
      <w:r w:rsidR="00727C87">
        <w:rPr>
          <w:rStyle w:val="Char0"/>
          <w:rFonts w:hint="cs"/>
          <w:rtl/>
        </w:rPr>
        <w:t>(</w:t>
      </w:r>
      <w:r w:rsidR="001D6265" w:rsidRPr="00CA0104">
        <w:rPr>
          <w:rStyle w:val="Char0"/>
          <w:rtl/>
        </w:rPr>
        <w:t>مردمانش</w:t>
      </w:r>
      <w:r w:rsidR="00855E3E">
        <w:rPr>
          <w:rStyle w:val="Char0"/>
          <w:rtl/>
        </w:rPr>
        <w:t>)</w:t>
      </w:r>
      <w:r w:rsidR="001D6265" w:rsidRPr="00CA0104">
        <w:rPr>
          <w:rStyle w:val="Char0"/>
          <w:rtl/>
        </w:rPr>
        <w:t xml:space="preserve"> کارها</w:t>
      </w:r>
      <w:r w:rsidR="001D6265" w:rsidRPr="00CA0104">
        <w:rPr>
          <w:rStyle w:val="Char0"/>
          <w:rFonts w:hint="cs"/>
          <w:rtl/>
        </w:rPr>
        <w:t>ی</w:t>
      </w:r>
      <w:r w:rsidR="001D6265" w:rsidRPr="00CA0104">
        <w:rPr>
          <w:rStyle w:val="Char0"/>
          <w:rtl/>
        </w:rPr>
        <w:t xml:space="preserve"> زشت</w:t>
      </w:r>
      <w:r w:rsidR="00CA0104">
        <w:rPr>
          <w:rStyle w:val="Char0"/>
          <w:rtl/>
        </w:rPr>
        <w:t xml:space="preserve"> می‌</w:t>
      </w:r>
      <w:r w:rsidR="001D6265" w:rsidRPr="00CA0104">
        <w:rPr>
          <w:rStyle w:val="Char0"/>
          <w:rtl/>
        </w:rPr>
        <w:t>کردند، نجات داد</w:t>
      </w:r>
      <w:r w:rsidR="001D6265" w:rsidRPr="00CA0104">
        <w:rPr>
          <w:rStyle w:val="Char0"/>
          <w:rFonts w:hint="cs"/>
          <w:rtl/>
        </w:rPr>
        <w:t>یم،</w:t>
      </w:r>
      <w:r w:rsidR="00CA0104">
        <w:rPr>
          <w:rStyle w:val="Char0"/>
          <w:rtl/>
        </w:rPr>
        <w:t xml:space="preserve"> بی‌</w:t>
      </w:r>
      <w:r w:rsidR="001D6265" w:rsidRPr="00CA0104">
        <w:rPr>
          <w:rStyle w:val="Char0"/>
          <w:rtl/>
        </w:rPr>
        <w:t xml:space="preserve">گمان آنان مردمان بد و فاسق بودند. </w:t>
      </w:r>
      <w:r w:rsidR="00402B69">
        <w:rPr>
          <w:rStyle w:val="Char0"/>
          <w:rFonts w:cs="Traditional Arabic" w:hint="cs"/>
          <w:rtl/>
        </w:rPr>
        <w:t>﴿</w:t>
      </w:r>
      <w:r w:rsidR="001D6265" w:rsidRPr="00CA0104">
        <w:rPr>
          <w:rStyle w:val="Char0"/>
          <w:rtl/>
        </w:rPr>
        <w:t>۷۵</w:t>
      </w:r>
      <w:r w:rsidR="00402B69">
        <w:rPr>
          <w:rStyle w:val="Char0"/>
          <w:rFonts w:cs="Traditional Arabic" w:hint="cs"/>
          <w:rtl/>
        </w:rPr>
        <w:t>﴾</w:t>
      </w:r>
      <w:r w:rsidR="001D6265" w:rsidRPr="00CA0104">
        <w:rPr>
          <w:rStyle w:val="Char0"/>
          <w:rtl/>
        </w:rPr>
        <w:t xml:space="preserve"> و او را به رحمت خود داخل کرد</w:t>
      </w:r>
      <w:r w:rsidR="001D6265" w:rsidRPr="00CA0104">
        <w:rPr>
          <w:rStyle w:val="Char0"/>
          <w:rFonts w:hint="cs"/>
          <w:rtl/>
        </w:rPr>
        <w:t>یم،</w:t>
      </w:r>
      <w:r w:rsidR="001D6265" w:rsidRPr="00CA0104">
        <w:rPr>
          <w:rStyle w:val="Char0"/>
          <w:rtl/>
        </w:rPr>
        <w:t xml:space="preserve"> چون او از صالحان بود. </w:t>
      </w:r>
      <w:r w:rsidR="00402B69">
        <w:rPr>
          <w:rStyle w:val="Char0"/>
          <w:rFonts w:cs="Traditional Arabic" w:hint="cs"/>
          <w:rtl/>
        </w:rPr>
        <w:t>﴿</w:t>
      </w:r>
      <w:r w:rsidR="001D6265" w:rsidRPr="00CA0104">
        <w:rPr>
          <w:rStyle w:val="Char0"/>
          <w:rtl/>
        </w:rPr>
        <w:t>۷</w:t>
      </w:r>
      <w:r w:rsidR="00402B69">
        <w:rPr>
          <w:rStyle w:val="Char0"/>
          <w:rFonts w:hint="cs"/>
          <w:rtl/>
        </w:rPr>
        <w:t>6</w:t>
      </w:r>
      <w:r w:rsidR="00402B69">
        <w:rPr>
          <w:rStyle w:val="Char0"/>
          <w:rFonts w:cs="Traditional Arabic" w:hint="cs"/>
          <w:rtl/>
        </w:rPr>
        <w:t>﴾</w:t>
      </w:r>
      <w:r w:rsidR="001D6265" w:rsidRPr="00CA0104">
        <w:rPr>
          <w:rStyle w:val="Char0"/>
          <w:rtl/>
        </w:rPr>
        <w:t xml:space="preserve"> و نوح را </w:t>
      </w:r>
      <w:r w:rsidR="001D6265" w:rsidRPr="00CA0104">
        <w:rPr>
          <w:rStyle w:val="Char0"/>
          <w:rFonts w:hint="cs"/>
          <w:rtl/>
        </w:rPr>
        <w:t>یاد</w:t>
      </w:r>
      <w:r w:rsidR="001D6265" w:rsidRPr="00CA0104">
        <w:rPr>
          <w:rStyle w:val="Char0"/>
          <w:rtl/>
        </w:rPr>
        <w:t xml:space="preserve"> کن وقت</w:t>
      </w:r>
      <w:r w:rsidR="001D6265" w:rsidRPr="00CA0104">
        <w:rPr>
          <w:rStyle w:val="Char0"/>
          <w:rFonts w:hint="cs"/>
          <w:rtl/>
        </w:rPr>
        <w:t>ی</w:t>
      </w:r>
      <w:r w:rsidR="001D6265" w:rsidRPr="00CA0104">
        <w:rPr>
          <w:rStyle w:val="Char0"/>
          <w:rtl/>
        </w:rPr>
        <w:t xml:space="preserve"> که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دعا کرد، پس ما هم دعا</w:t>
      </w:r>
      <w:r w:rsidR="001D6265" w:rsidRPr="00CA0104">
        <w:rPr>
          <w:rStyle w:val="Char0"/>
          <w:rFonts w:hint="cs"/>
          <w:rtl/>
        </w:rPr>
        <w:t>ی</w:t>
      </w:r>
      <w:r w:rsidR="001D6265" w:rsidRPr="00CA0104">
        <w:rPr>
          <w:rStyle w:val="Char0"/>
          <w:rtl/>
        </w:rPr>
        <w:t xml:space="preserve"> او را پذ</w:t>
      </w:r>
      <w:r w:rsidR="001D6265" w:rsidRPr="00CA0104">
        <w:rPr>
          <w:rStyle w:val="Char0"/>
          <w:rFonts w:hint="cs"/>
          <w:rtl/>
        </w:rPr>
        <w:t>یرفتیم،</w:t>
      </w:r>
      <w:r w:rsidR="001D6265" w:rsidRPr="00CA0104">
        <w:rPr>
          <w:rStyle w:val="Char0"/>
          <w:rtl/>
        </w:rPr>
        <w:t xml:space="preserve"> پس او و خانواده</w:t>
      </w:r>
      <w:r w:rsidR="00CA0104">
        <w:rPr>
          <w:rStyle w:val="Char0"/>
          <w:rtl/>
        </w:rPr>
        <w:t xml:space="preserve">‌اش </w:t>
      </w:r>
      <w:r w:rsidR="001D6265" w:rsidRPr="00CA0104">
        <w:rPr>
          <w:rStyle w:val="Char0"/>
          <w:rtl/>
        </w:rPr>
        <w:t>را از اندوه بزرگ نجات داد</w:t>
      </w:r>
      <w:r w:rsidR="001D6265" w:rsidRPr="00CA0104">
        <w:rPr>
          <w:rStyle w:val="Char0"/>
          <w:rFonts w:hint="cs"/>
          <w:rtl/>
        </w:rPr>
        <w:t>یم</w:t>
      </w:r>
      <w:r w:rsidR="001D6265" w:rsidRPr="00CA0104">
        <w:rPr>
          <w:rStyle w:val="Char0"/>
          <w:rtl/>
        </w:rPr>
        <w:t xml:space="preserve">. </w:t>
      </w:r>
      <w:r w:rsidR="00402B69">
        <w:rPr>
          <w:rStyle w:val="Char0"/>
          <w:rFonts w:cs="Traditional Arabic" w:hint="cs"/>
          <w:rtl/>
        </w:rPr>
        <w:t>﴿</w:t>
      </w:r>
      <w:r w:rsidR="001D6265" w:rsidRPr="00CA0104">
        <w:rPr>
          <w:rStyle w:val="Char0"/>
          <w:rtl/>
        </w:rPr>
        <w:t>۷۷</w:t>
      </w:r>
      <w:r w:rsidR="00402B69">
        <w:rPr>
          <w:rStyle w:val="Char0"/>
          <w:rFonts w:cs="Traditional Arabic" w:hint="cs"/>
          <w:rtl/>
        </w:rPr>
        <w:t>﴾</w:t>
      </w:r>
      <w:r w:rsidR="001D6265" w:rsidRPr="00CA0104">
        <w:rPr>
          <w:rStyle w:val="Char0"/>
          <w:rtl/>
        </w:rPr>
        <w:t xml:space="preserve"> و او را بر قوم</w:t>
      </w:r>
      <w:r w:rsidR="001D6265" w:rsidRPr="00CA0104">
        <w:rPr>
          <w:rStyle w:val="Char0"/>
          <w:rFonts w:hint="cs"/>
          <w:rtl/>
        </w:rPr>
        <w:t>ی</w:t>
      </w:r>
      <w:r w:rsidR="001D6265" w:rsidRPr="00CA0104">
        <w:rPr>
          <w:rStyle w:val="Char0"/>
          <w:rtl/>
        </w:rPr>
        <w:t xml:space="preserve"> که آ</w:t>
      </w:r>
      <w:r w:rsidR="001D6265" w:rsidRPr="00CA0104">
        <w:rPr>
          <w:rStyle w:val="Char0"/>
          <w:rFonts w:hint="cs"/>
          <w:rtl/>
        </w:rPr>
        <w:t>یات</w:t>
      </w:r>
      <w:r w:rsidR="001D6265" w:rsidRPr="00CA0104">
        <w:rPr>
          <w:rStyle w:val="Char0"/>
          <w:rtl/>
        </w:rPr>
        <w:t xml:space="preserve"> ما را دروغ پنداشتند، مدد کرد</w:t>
      </w:r>
      <w:r w:rsidR="001D6265" w:rsidRPr="00CA0104">
        <w:rPr>
          <w:rStyle w:val="Char0"/>
          <w:rFonts w:hint="cs"/>
          <w:rtl/>
        </w:rPr>
        <w:t>یم</w:t>
      </w:r>
      <w:r w:rsidR="001D6265" w:rsidRPr="00CA0104">
        <w:rPr>
          <w:rStyle w:val="Char0"/>
          <w:rtl/>
        </w:rPr>
        <w:t>. چون که آنان قوم بد بودند، پس هم</w:t>
      </w:r>
      <w:r w:rsidR="00727C87">
        <w:rPr>
          <w:rStyle w:val="Char0"/>
          <w:rFonts w:hint="cs"/>
          <w:rtl/>
        </w:rPr>
        <w:t>ۀ</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را غرق کرد</w:t>
      </w:r>
      <w:r w:rsidR="001D6265" w:rsidRPr="00CA0104">
        <w:rPr>
          <w:rStyle w:val="Char0"/>
          <w:rFonts w:hint="cs"/>
          <w:rtl/>
        </w:rPr>
        <w:t>یم</w:t>
      </w:r>
      <w:r w:rsidR="001D6265" w:rsidRPr="00CA0104">
        <w:rPr>
          <w:rStyle w:val="Char0"/>
          <w:rtl/>
        </w:rPr>
        <w:t xml:space="preserve">. </w:t>
      </w:r>
      <w:r w:rsidR="00402B69">
        <w:rPr>
          <w:rStyle w:val="Char0"/>
          <w:rFonts w:cs="Traditional Arabic" w:hint="cs"/>
          <w:rtl/>
        </w:rPr>
        <w:t>﴿</w:t>
      </w:r>
      <w:r w:rsidR="001D6265" w:rsidRPr="00CA0104">
        <w:rPr>
          <w:rStyle w:val="Char0"/>
          <w:rtl/>
        </w:rPr>
        <w:t>۷۸</w:t>
      </w:r>
      <w:r w:rsidR="00402B69">
        <w:rPr>
          <w:rStyle w:val="Char0"/>
          <w:rFonts w:cs="Traditional Arabic" w:hint="cs"/>
          <w:rtl/>
        </w:rPr>
        <w:t>﴾</w:t>
      </w:r>
      <w:r w:rsidR="001D6265" w:rsidRPr="00CA0104">
        <w:rPr>
          <w:rStyle w:val="Char0"/>
          <w:rtl/>
        </w:rPr>
        <w:t xml:space="preserve"> و داود و سل</w:t>
      </w:r>
      <w:r w:rsidR="001D6265" w:rsidRPr="00CA0104">
        <w:rPr>
          <w:rStyle w:val="Char0"/>
          <w:rFonts w:hint="cs"/>
          <w:rtl/>
        </w:rPr>
        <w:t>یمان</w:t>
      </w:r>
      <w:r w:rsidR="001D6265" w:rsidRPr="00CA0104">
        <w:rPr>
          <w:rStyle w:val="Char0"/>
          <w:rtl/>
        </w:rPr>
        <w:t xml:space="preserve"> را </w:t>
      </w:r>
      <w:r w:rsidR="001D6265" w:rsidRPr="00CA0104">
        <w:rPr>
          <w:rStyle w:val="Char0"/>
          <w:rFonts w:hint="cs"/>
          <w:rtl/>
        </w:rPr>
        <w:t>یاد</w:t>
      </w:r>
      <w:r w:rsidR="001D6265" w:rsidRPr="00CA0104">
        <w:rPr>
          <w:rStyle w:val="Char0"/>
          <w:rtl/>
        </w:rPr>
        <w:t xml:space="preserve"> کن وقت</w:t>
      </w:r>
      <w:r w:rsidR="001D6265" w:rsidRPr="00CA0104">
        <w:rPr>
          <w:rStyle w:val="Char0"/>
          <w:rFonts w:hint="cs"/>
          <w:rtl/>
        </w:rPr>
        <w:t>ی</w:t>
      </w:r>
      <w:r w:rsidR="001D6265" w:rsidRPr="00CA0104">
        <w:rPr>
          <w:rStyle w:val="Char0"/>
          <w:rtl/>
        </w:rPr>
        <w:t xml:space="preserve"> که دربار</w:t>
      </w:r>
      <w:r w:rsidR="00727C87">
        <w:rPr>
          <w:rStyle w:val="Char0"/>
          <w:rFonts w:hint="cs"/>
          <w:rtl/>
        </w:rPr>
        <w:t>ۀ</w:t>
      </w:r>
      <w:r w:rsidR="001D6265" w:rsidRPr="00CA0104">
        <w:rPr>
          <w:rStyle w:val="Char0"/>
          <w:rtl/>
        </w:rPr>
        <w:t xml:space="preserve"> کشتزار ف</w:t>
      </w:r>
      <w:r w:rsidR="001D6265" w:rsidRPr="00CA0104">
        <w:rPr>
          <w:rStyle w:val="Char0"/>
          <w:rFonts w:hint="cs"/>
          <w:rtl/>
        </w:rPr>
        <w:t>یصله</w:t>
      </w:r>
      <w:r w:rsidR="001D6265" w:rsidRPr="00CA0104">
        <w:rPr>
          <w:rStyle w:val="Char0"/>
          <w:rtl/>
        </w:rPr>
        <w:t xml:space="preserve"> کردند چون شب گوسفندان قوم</w:t>
      </w:r>
      <w:r w:rsidR="001D6265" w:rsidRPr="00CA0104">
        <w:rPr>
          <w:rStyle w:val="Char0"/>
          <w:rFonts w:hint="cs"/>
          <w:rtl/>
        </w:rPr>
        <w:t>ی</w:t>
      </w:r>
      <w:r w:rsidR="001D6265" w:rsidRPr="00CA0104">
        <w:rPr>
          <w:rStyle w:val="Char0"/>
          <w:rtl/>
        </w:rPr>
        <w:t xml:space="preserve"> در آن چر</w:t>
      </w:r>
      <w:r w:rsidR="001D6265" w:rsidRPr="00CA0104">
        <w:rPr>
          <w:rStyle w:val="Char0"/>
          <w:rFonts w:hint="cs"/>
          <w:rtl/>
        </w:rPr>
        <w:t>یده</w:t>
      </w:r>
      <w:r w:rsidR="001D6265" w:rsidRPr="00CA0104">
        <w:rPr>
          <w:rStyle w:val="Char0"/>
          <w:rtl/>
        </w:rPr>
        <w:t xml:space="preserve"> بودن</w:t>
      </w:r>
      <w:r w:rsidR="001D6265" w:rsidRPr="00CA0104">
        <w:rPr>
          <w:rStyle w:val="Char0"/>
          <w:rFonts w:hint="cs"/>
          <w:rtl/>
        </w:rPr>
        <w:t>د،</w:t>
      </w:r>
      <w:r w:rsidR="001D6265" w:rsidRPr="00CA0104">
        <w:rPr>
          <w:rStyle w:val="Char0"/>
          <w:rtl/>
        </w:rPr>
        <w:t xml:space="preserve"> و ما بر ف</w:t>
      </w:r>
      <w:r w:rsidR="001D6265" w:rsidRPr="00CA0104">
        <w:rPr>
          <w:rStyle w:val="Char0"/>
          <w:rFonts w:hint="cs"/>
          <w:rtl/>
        </w:rPr>
        <w:t>یصله</w:t>
      </w:r>
      <w:r w:rsidR="001D6265" w:rsidRPr="00CA0104">
        <w:rPr>
          <w:rStyle w:val="Char0"/>
          <w:rtl/>
        </w:rPr>
        <w:t xml:space="preserve"> آنها شاهد (و ناظر) بود</w:t>
      </w:r>
      <w:r w:rsidR="001D6265" w:rsidRPr="00CA0104">
        <w:rPr>
          <w:rStyle w:val="Char0"/>
          <w:rFonts w:hint="cs"/>
          <w:rtl/>
        </w:rPr>
        <w:t>یم</w:t>
      </w:r>
      <w:r w:rsidR="001D6265" w:rsidRPr="00CA0104">
        <w:rPr>
          <w:rStyle w:val="Char0"/>
          <w:rtl/>
        </w:rPr>
        <w:t xml:space="preserve">. </w:t>
      </w:r>
      <w:r w:rsidR="00402B69">
        <w:rPr>
          <w:rStyle w:val="Char0"/>
          <w:rFonts w:cs="Traditional Arabic" w:hint="cs"/>
          <w:rtl/>
        </w:rPr>
        <w:t>﴿</w:t>
      </w:r>
      <w:r w:rsidR="001D6265" w:rsidRPr="00CA0104">
        <w:rPr>
          <w:rStyle w:val="Char0"/>
          <w:rtl/>
        </w:rPr>
        <w:t>۷۹</w:t>
      </w:r>
      <w:r w:rsidR="00402B69">
        <w:rPr>
          <w:rStyle w:val="Char0"/>
          <w:rFonts w:cs="Traditional Arabic" w:hint="cs"/>
          <w:rtl/>
        </w:rPr>
        <w:t>﴾</w:t>
      </w:r>
      <w:r w:rsidR="001D6265" w:rsidRPr="00CA0104">
        <w:rPr>
          <w:rStyle w:val="Char0"/>
          <w:rtl/>
        </w:rPr>
        <w:t xml:space="preserve"> پس آن (قضاوت درست</w:t>
      </w:r>
      <w:r w:rsidR="00402B69">
        <w:rPr>
          <w:rStyle w:val="Char0"/>
          <w:rFonts w:hint="cs"/>
          <w:rtl/>
        </w:rPr>
        <w:t>)</w:t>
      </w:r>
      <w:r w:rsidR="001D6265" w:rsidRPr="00CA0104">
        <w:rPr>
          <w:rStyle w:val="Char0"/>
          <w:rtl/>
        </w:rPr>
        <w:t xml:space="preserve"> را به سليمان فهماند</w:t>
      </w:r>
      <w:r w:rsidR="001D6265" w:rsidRPr="00CA0104">
        <w:rPr>
          <w:rStyle w:val="Char0"/>
          <w:rFonts w:hint="cs"/>
          <w:rtl/>
        </w:rPr>
        <w:t>یم</w:t>
      </w:r>
      <w:r w:rsidR="001D6265" w:rsidRPr="00CA0104">
        <w:rPr>
          <w:rStyle w:val="Char0"/>
          <w:rtl/>
        </w:rPr>
        <w:t xml:space="preserve">. و به هر </w:t>
      </w:r>
      <w:r w:rsidR="001D6265" w:rsidRPr="00CA0104">
        <w:rPr>
          <w:rStyle w:val="Char0"/>
          <w:rFonts w:hint="cs"/>
          <w:rtl/>
        </w:rPr>
        <w:t>یک</w:t>
      </w:r>
      <w:r w:rsidR="001D6265" w:rsidRPr="00CA0104">
        <w:rPr>
          <w:rStyle w:val="Char0"/>
          <w:rtl/>
        </w:rPr>
        <w:t xml:space="preserve"> آن دو حکمت و علم داده بود</w:t>
      </w:r>
      <w:r w:rsidR="001D6265" w:rsidRPr="00CA0104">
        <w:rPr>
          <w:rStyle w:val="Char0"/>
          <w:rFonts w:hint="cs"/>
          <w:rtl/>
        </w:rPr>
        <w:t>یم</w:t>
      </w:r>
      <w:r w:rsidR="001D6265" w:rsidRPr="00CA0104">
        <w:rPr>
          <w:rStyle w:val="Char0"/>
          <w:rtl/>
        </w:rPr>
        <w:t>. و</w:t>
      </w:r>
      <w:r w:rsidR="009D38EA">
        <w:rPr>
          <w:rStyle w:val="Char0"/>
          <w:rtl/>
        </w:rPr>
        <w:t xml:space="preserve"> کوه‌ها </w:t>
      </w:r>
      <w:r w:rsidR="001D6265" w:rsidRPr="00CA0104">
        <w:rPr>
          <w:rStyle w:val="Char0"/>
          <w:rtl/>
        </w:rPr>
        <w:t>را برا</w:t>
      </w:r>
      <w:r w:rsidR="001D6265" w:rsidRPr="00CA0104">
        <w:rPr>
          <w:rStyle w:val="Char0"/>
          <w:rFonts w:hint="cs"/>
          <w:rtl/>
        </w:rPr>
        <w:t>ی</w:t>
      </w:r>
      <w:r w:rsidR="001D6265" w:rsidRPr="00CA0104">
        <w:rPr>
          <w:rStyle w:val="Char0"/>
          <w:rtl/>
        </w:rPr>
        <w:t xml:space="preserve"> داود مسخر ساخت</w:t>
      </w:r>
      <w:r w:rsidR="001D6265" w:rsidRPr="00CA0104">
        <w:rPr>
          <w:rStyle w:val="Char0"/>
          <w:rFonts w:hint="cs"/>
          <w:rtl/>
        </w:rPr>
        <w:t>یم</w:t>
      </w:r>
      <w:r w:rsidR="001D6265" w:rsidRPr="00CA0104">
        <w:rPr>
          <w:rStyle w:val="Char0"/>
          <w:rtl/>
        </w:rPr>
        <w:t xml:space="preserve"> که با او تسب</w:t>
      </w:r>
      <w:r w:rsidR="001D6265" w:rsidRPr="00CA0104">
        <w:rPr>
          <w:rStyle w:val="Char0"/>
          <w:rFonts w:hint="cs"/>
          <w:rtl/>
        </w:rPr>
        <w:t>یح</w:t>
      </w:r>
      <w:r w:rsidR="00CA0104">
        <w:rPr>
          <w:rStyle w:val="Char0"/>
          <w:rtl/>
        </w:rPr>
        <w:t xml:space="preserve"> می‌</w:t>
      </w:r>
      <w:r w:rsidR="001D6265" w:rsidRPr="00CA0104">
        <w:rPr>
          <w:rStyle w:val="Char0"/>
          <w:rtl/>
        </w:rPr>
        <w:t xml:space="preserve">گفتند و پرندگان را </w:t>
      </w:r>
      <w:r w:rsidR="00402B69">
        <w:rPr>
          <w:rStyle w:val="Char0"/>
          <w:rFonts w:hint="cs"/>
          <w:rtl/>
        </w:rPr>
        <w:t>(</w:t>
      </w:r>
      <w:r w:rsidR="001D6265" w:rsidRPr="00CA0104">
        <w:rPr>
          <w:rStyle w:val="Char0"/>
          <w:rtl/>
        </w:rPr>
        <w:t>ن</w:t>
      </w:r>
      <w:r w:rsidR="001D6265" w:rsidRPr="00CA0104">
        <w:rPr>
          <w:rStyle w:val="Char0"/>
          <w:rFonts w:hint="cs"/>
          <w:rtl/>
        </w:rPr>
        <w:t>یز</w:t>
      </w:r>
      <w:r w:rsidR="001D6265" w:rsidRPr="00CA0104">
        <w:rPr>
          <w:rStyle w:val="Char0"/>
          <w:rtl/>
        </w:rPr>
        <w:t xml:space="preserve"> مسخر کرد</w:t>
      </w:r>
      <w:r w:rsidR="001D6265" w:rsidRPr="00CA0104">
        <w:rPr>
          <w:rStyle w:val="Char0"/>
          <w:rFonts w:hint="cs"/>
          <w:rtl/>
        </w:rPr>
        <w:t>یم</w:t>
      </w:r>
      <w:r w:rsidR="00402B69">
        <w:rPr>
          <w:rStyle w:val="Char0"/>
          <w:rFonts w:hint="cs"/>
          <w:rtl/>
        </w:rPr>
        <w:t>)</w:t>
      </w:r>
      <w:r w:rsidR="001D6265" w:rsidRPr="00CA0104">
        <w:rPr>
          <w:rStyle w:val="Char0"/>
          <w:rtl/>
        </w:rPr>
        <w:t xml:space="preserve"> و ما کننده ا</w:t>
      </w:r>
      <w:r w:rsidR="001D6265" w:rsidRPr="00CA0104">
        <w:rPr>
          <w:rStyle w:val="Char0"/>
          <w:rFonts w:hint="cs"/>
          <w:rtl/>
        </w:rPr>
        <w:t>ین</w:t>
      </w:r>
      <w:r w:rsidR="001D6265" w:rsidRPr="00CA0104">
        <w:rPr>
          <w:rStyle w:val="Char0"/>
          <w:rtl/>
        </w:rPr>
        <w:t xml:space="preserve"> کار بود</w:t>
      </w:r>
      <w:r w:rsidR="001D6265" w:rsidRPr="00CA0104">
        <w:rPr>
          <w:rStyle w:val="Char0"/>
          <w:rFonts w:hint="cs"/>
          <w:rtl/>
        </w:rPr>
        <w:t>یم</w:t>
      </w:r>
      <w:r w:rsidR="001D6265" w:rsidRPr="00CA0104">
        <w:rPr>
          <w:rStyle w:val="Char0"/>
          <w:rtl/>
        </w:rPr>
        <w:t xml:space="preserve">. </w:t>
      </w:r>
      <w:r w:rsidR="00402B69">
        <w:rPr>
          <w:rStyle w:val="Char0"/>
          <w:rFonts w:cs="Traditional Arabic" w:hint="cs"/>
          <w:rtl/>
        </w:rPr>
        <w:t>﴿</w:t>
      </w:r>
      <w:r w:rsidR="001D6265" w:rsidRPr="00CA0104">
        <w:rPr>
          <w:rStyle w:val="Char0"/>
          <w:rtl/>
        </w:rPr>
        <w:t>۸۰</w:t>
      </w:r>
      <w:r w:rsidR="00402B69">
        <w:rPr>
          <w:rStyle w:val="Char0"/>
          <w:rFonts w:cs="Traditional Arabic" w:hint="cs"/>
          <w:rtl/>
        </w:rPr>
        <w:t>﴾</w:t>
      </w:r>
      <w:r w:rsidR="001D6265" w:rsidRPr="00CA0104">
        <w:rPr>
          <w:rStyle w:val="Char0"/>
          <w:rtl/>
        </w:rPr>
        <w:t xml:space="preserve"> و به داود سا</w:t>
      </w:r>
      <w:r w:rsidR="001D6265" w:rsidRPr="00CA0104">
        <w:rPr>
          <w:rStyle w:val="Char0"/>
          <w:rFonts w:hint="cs"/>
          <w:rtl/>
        </w:rPr>
        <w:t>ختن</w:t>
      </w:r>
      <w:r w:rsidR="001D6265" w:rsidRPr="00CA0104">
        <w:rPr>
          <w:rStyle w:val="Char0"/>
          <w:rtl/>
        </w:rPr>
        <w:t xml:space="preserve"> زره را آموخت</w:t>
      </w:r>
      <w:r w:rsidR="001D6265" w:rsidRPr="00CA0104">
        <w:rPr>
          <w:rStyle w:val="Char0"/>
          <w:rFonts w:hint="cs"/>
          <w:rtl/>
        </w:rPr>
        <w:t>یم</w:t>
      </w:r>
      <w:r w:rsidR="001D6265" w:rsidRPr="00CA0104">
        <w:rPr>
          <w:rStyle w:val="Char0"/>
          <w:rtl/>
        </w:rPr>
        <w:t xml:space="preserve"> تا شما را از (آس</w:t>
      </w:r>
      <w:r w:rsidR="001D6265" w:rsidRPr="00CA0104">
        <w:rPr>
          <w:rStyle w:val="Char0"/>
          <w:rFonts w:hint="cs"/>
          <w:rtl/>
        </w:rPr>
        <w:t>یب</w:t>
      </w:r>
      <w:r w:rsidR="00727C87">
        <w:rPr>
          <w:rStyle w:val="Char0"/>
          <w:rtl/>
        </w:rPr>
        <w:t>) جنگ</w:t>
      </w:r>
      <w:r w:rsidR="00727C87">
        <w:rPr>
          <w:rStyle w:val="Char0"/>
          <w:rFonts w:hint="cs"/>
          <w:rtl/>
        </w:rPr>
        <w:t>‌</w:t>
      </w:r>
      <w:r w:rsidR="001D6265" w:rsidRPr="00CA0104">
        <w:rPr>
          <w:rStyle w:val="Char0"/>
          <w:rtl/>
        </w:rPr>
        <w:t>تان حفظ کند. پس آ</w:t>
      </w:r>
      <w:r w:rsidR="001D6265" w:rsidRPr="00CA0104">
        <w:rPr>
          <w:rStyle w:val="Char0"/>
          <w:rFonts w:hint="cs"/>
          <w:rtl/>
        </w:rPr>
        <w:t>یا</w:t>
      </w:r>
      <w:r w:rsidR="001D6265" w:rsidRPr="00CA0104">
        <w:rPr>
          <w:rStyle w:val="Char0"/>
          <w:rtl/>
        </w:rPr>
        <w:t xml:space="preserve"> شکر گزار هستيد؟ </w:t>
      </w:r>
      <w:r w:rsidR="00402B69">
        <w:rPr>
          <w:rStyle w:val="Char0"/>
          <w:rFonts w:cs="Traditional Arabic" w:hint="cs"/>
          <w:rtl/>
        </w:rPr>
        <w:t>﴿</w:t>
      </w:r>
      <w:r w:rsidR="001D6265" w:rsidRPr="00CA0104">
        <w:rPr>
          <w:rStyle w:val="Char0"/>
          <w:rtl/>
        </w:rPr>
        <w:t>۸۱</w:t>
      </w:r>
      <w:r w:rsidR="00402B69">
        <w:rPr>
          <w:rStyle w:val="Char0"/>
          <w:rFonts w:cs="Traditional Arabic" w:hint="cs"/>
          <w:rtl/>
        </w:rPr>
        <w:t>﴾</w:t>
      </w:r>
      <w:r w:rsidR="001D6265" w:rsidRPr="00CA0104">
        <w:rPr>
          <w:rStyle w:val="Char0"/>
          <w:rtl/>
        </w:rPr>
        <w:t xml:space="preserve"> و ما باد سر</w:t>
      </w:r>
      <w:r w:rsidR="001D6265" w:rsidRPr="00CA0104">
        <w:rPr>
          <w:rStyle w:val="Char0"/>
          <w:rFonts w:hint="cs"/>
          <w:rtl/>
        </w:rPr>
        <w:t>یع</w:t>
      </w:r>
      <w:r w:rsidR="001D6265" w:rsidRPr="00CA0104">
        <w:rPr>
          <w:rStyle w:val="Char0"/>
          <w:rtl/>
        </w:rPr>
        <w:t xml:space="preserve"> را برا</w:t>
      </w:r>
      <w:r w:rsidR="001D6265" w:rsidRPr="00CA0104">
        <w:rPr>
          <w:rStyle w:val="Char0"/>
          <w:rFonts w:hint="cs"/>
          <w:rtl/>
        </w:rPr>
        <w:t>ی</w:t>
      </w:r>
      <w:r w:rsidR="001D6265" w:rsidRPr="00CA0104">
        <w:rPr>
          <w:rStyle w:val="Char0"/>
          <w:rtl/>
        </w:rPr>
        <w:t xml:space="preserve"> سل</w:t>
      </w:r>
      <w:r w:rsidR="001D6265" w:rsidRPr="00CA0104">
        <w:rPr>
          <w:rStyle w:val="Char0"/>
          <w:rFonts w:hint="cs"/>
          <w:rtl/>
        </w:rPr>
        <w:t>یمان</w:t>
      </w:r>
      <w:r w:rsidR="001D6265" w:rsidRPr="00CA0104">
        <w:rPr>
          <w:rStyle w:val="Char0"/>
          <w:rtl/>
        </w:rPr>
        <w:t xml:space="preserve"> مسخر ساخت</w:t>
      </w:r>
      <w:r w:rsidR="001D6265" w:rsidRPr="00CA0104">
        <w:rPr>
          <w:rStyle w:val="Char0"/>
          <w:rFonts w:hint="cs"/>
          <w:rtl/>
        </w:rPr>
        <w:t>یم</w:t>
      </w:r>
      <w:r w:rsidR="001D6265" w:rsidRPr="00CA0104">
        <w:rPr>
          <w:rStyle w:val="Char0"/>
          <w:rtl/>
        </w:rPr>
        <w:t xml:space="preserve"> که به حکم او</w:t>
      </w:r>
      <w:r w:rsidR="00F11D94">
        <w:rPr>
          <w:rStyle w:val="Char0"/>
          <w:rtl/>
        </w:rPr>
        <w:t xml:space="preserve"> به‌سوی </w:t>
      </w:r>
      <w:r w:rsidR="001D6265" w:rsidRPr="00CA0104">
        <w:rPr>
          <w:rStyle w:val="Char0"/>
          <w:rtl/>
        </w:rPr>
        <w:t>سرزم</w:t>
      </w:r>
      <w:r w:rsidR="001D6265" w:rsidRPr="00CA0104">
        <w:rPr>
          <w:rStyle w:val="Char0"/>
          <w:rFonts w:hint="cs"/>
          <w:rtl/>
        </w:rPr>
        <w:t>ینی</w:t>
      </w:r>
      <w:r w:rsidR="001D6265" w:rsidRPr="00CA0104">
        <w:rPr>
          <w:rStyle w:val="Char0"/>
          <w:rtl/>
        </w:rPr>
        <w:t xml:space="preserve"> روان</w:t>
      </w:r>
      <w:r w:rsidR="00CA0104">
        <w:rPr>
          <w:rStyle w:val="Char0"/>
          <w:rtl/>
        </w:rPr>
        <w:t xml:space="preserve"> می‌</w:t>
      </w:r>
      <w:r w:rsidR="00727C87">
        <w:rPr>
          <w:rStyle w:val="Char0"/>
          <w:rtl/>
        </w:rPr>
        <w:t>شد که در آن برکت نهاده</w:t>
      </w:r>
      <w:r w:rsidR="00727C87">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و ما به هر چ</w:t>
      </w:r>
      <w:r w:rsidR="001D6265" w:rsidRPr="00CA0104">
        <w:rPr>
          <w:rStyle w:val="Char0"/>
          <w:rFonts w:hint="cs"/>
          <w:rtl/>
        </w:rPr>
        <w:t>یز</w:t>
      </w:r>
      <w:r w:rsidR="001D6265" w:rsidRPr="00CA0104">
        <w:rPr>
          <w:rStyle w:val="Char0"/>
          <w:rtl/>
        </w:rPr>
        <w:t xml:space="preserve"> دانا بود</w:t>
      </w:r>
      <w:r w:rsidR="001D6265" w:rsidRPr="00CA0104">
        <w:rPr>
          <w:rStyle w:val="Char0"/>
          <w:rFonts w:hint="cs"/>
          <w:rtl/>
        </w:rPr>
        <w:t>یم</w:t>
      </w:r>
      <w:r w:rsidR="001D6265" w:rsidRPr="00CA0104">
        <w:rPr>
          <w:rStyle w:val="Char0"/>
          <w:rtl/>
        </w:rPr>
        <w:t>.</w:t>
      </w:r>
    </w:p>
    <w:p w:rsidR="001D6265" w:rsidRPr="00CA0104" w:rsidRDefault="00255EB3" w:rsidP="00255EB3">
      <w:pPr>
        <w:pStyle w:val="a0"/>
        <w:rPr>
          <w:rStyle w:val="Char0"/>
          <w:rtl/>
        </w:rPr>
      </w:pPr>
      <w:r w:rsidRPr="00255EB3">
        <w:rPr>
          <w:rStyle w:val="Char0"/>
          <w:rFonts w:cs="Traditional Arabic"/>
          <w:rtl/>
        </w:rPr>
        <w:t>﴿</w:t>
      </w:r>
      <w:r w:rsidRPr="008B4A46">
        <w:rPr>
          <w:rStyle w:val="Char7"/>
          <w:rtl/>
        </w:rPr>
        <w:t>وَمِنَ الشَّيَاطِينِ مَنْ يَغُوصُونَ لَهُ وَيَعْمَلُونَ عَمَلًا دُونَ ذَلِكَ</w:t>
      </w:r>
      <w:r w:rsidR="001619CE" w:rsidRPr="008B4A46">
        <w:rPr>
          <w:rStyle w:val="Char7"/>
          <w:rtl/>
        </w:rPr>
        <w:t xml:space="preserve"> </w:t>
      </w:r>
      <w:r w:rsidRPr="008B4A46">
        <w:rPr>
          <w:rStyle w:val="Char7"/>
          <w:rtl/>
        </w:rPr>
        <w:t>وَكُنَّا لَهُمْ حَافِظِينَ٨٢ وَأَيُّوبَ إِذْ نَادَى رَبَّهُ أَنِّي مَسَّنِيَ الضُّرُّ وَأَنْتَ أَرْحَمُ الرَّاحِمِينَ٨٣ فَاسْتَجَبْنَا لَهُ فَكَشَفْنَا مَا بِهِ مِنْ ضُرٍّ</w:t>
      </w:r>
      <w:r w:rsidR="001619CE" w:rsidRPr="008B4A46">
        <w:rPr>
          <w:rStyle w:val="Char7"/>
          <w:rtl/>
        </w:rPr>
        <w:t xml:space="preserve"> </w:t>
      </w:r>
      <w:r w:rsidRPr="008B4A46">
        <w:rPr>
          <w:rStyle w:val="Char7"/>
          <w:rtl/>
        </w:rPr>
        <w:t xml:space="preserve">وَآتَيْنَاهُ أَهْلَهُ وَمِثْلَهُمْ مَعَهُمْ رَحْمَةً مِنْ عِنْدِنَا وَذِكْرَى لِلْعَابِدِينَ٨٤ وَإِسْمَاعِيلَ </w:t>
      </w:r>
      <w:r w:rsidRPr="008B4A46">
        <w:rPr>
          <w:rStyle w:val="Char7"/>
          <w:rtl/>
        </w:rPr>
        <w:lastRenderedPageBreak/>
        <w:t>وَإِدْرِيسَ وَذَا الْكِفْلِ</w:t>
      </w:r>
      <w:r w:rsidR="001619CE" w:rsidRPr="008B4A46">
        <w:rPr>
          <w:rStyle w:val="Char7"/>
          <w:rtl/>
        </w:rPr>
        <w:t xml:space="preserve"> </w:t>
      </w:r>
      <w:r w:rsidRPr="008B4A46">
        <w:rPr>
          <w:rStyle w:val="Char7"/>
          <w:rtl/>
        </w:rPr>
        <w:t>كُلٌّ مِنَ الصَّابِرِينَ٨٥ وَأَدْخَلْنَاهُمْ فِي رَحْمَتِنَا</w:t>
      </w:r>
      <w:r w:rsidR="001619CE" w:rsidRPr="008B4A46">
        <w:rPr>
          <w:rStyle w:val="Char7"/>
          <w:rtl/>
        </w:rPr>
        <w:t xml:space="preserve"> </w:t>
      </w:r>
      <w:r w:rsidRPr="008B4A46">
        <w:rPr>
          <w:rStyle w:val="Char7"/>
          <w:rtl/>
        </w:rPr>
        <w:t>إِنَّهُمْ مِنَ الصَّالِحِينَ٨٦ وَذَا النُّونِ إِذْ ذَهَبَ مُغَاضِبًا فَظَنَّ أَنْ لَنْ نَقْدِرَ عَلَيْهِ فَنَادَى فِي الظُّلُمَاتِ أَنْ لَا إِلَهَ إِلَّا أَنْتَ سُبْحَانَكَ إِنِّي كُنْتُ مِنَ الظَّالِمِينَ٨٧ فَاسْتَجَبْنَا لَهُ وَنَجَّيْنَاهُ مِنَ الْغَمِّ</w:t>
      </w:r>
      <w:r w:rsidR="001619CE" w:rsidRPr="008B4A46">
        <w:rPr>
          <w:rStyle w:val="Char7"/>
          <w:rtl/>
        </w:rPr>
        <w:t xml:space="preserve"> </w:t>
      </w:r>
      <w:r w:rsidRPr="008B4A46">
        <w:rPr>
          <w:rStyle w:val="Char7"/>
          <w:rtl/>
        </w:rPr>
        <w:t>وَكَذَلِكَ نُنْجِي الْمُؤْمِنِينَ٨٨ وَزَكَرِيَّا إِذْ نَادَى رَبَّهُ رَبِّ لَا تَذَرْنِي فَرْدًا وَأَنْتَ خَيْرُ الْوَارِثِينَ٨٩ فَاسْتَجَبْنَا لَهُ وَوَهَبْنَا لَهُ يَحْيَى وَأَصْلَحْنَا لَهُ زَوْجَهُ</w:t>
      </w:r>
      <w:r w:rsidR="001619CE" w:rsidRPr="008B4A46">
        <w:rPr>
          <w:rStyle w:val="Char7"/>
          <w:rtl/>
        </w:rPr>
        <w:t xml:space="preserve"> </w:t>
      </w:r>
      <w:r w:rsidRPr="008B4A46">
        <w:rPr>
          <w:rStyle w:val="Char7"/>
          <w:rtl/>
        </w:rPr>
        <w:t>إِنَّهُمْ كَانُوا يُسَارِعُونَ فِي الْخَيْرَاتِ وَيَدْعُونَنَا رَغَبًا وَرَهَبًا</w:t>
      </w:r>
      <w:r w:rsidR="001619CE" w:rsidRPr="008B4A46">
        <w:rPr>
          <w:rStyle w:val="Char7"/>
          <w:rtl/>
        </w:rPr>
        <w:t xml:space="preserve"> </w:t>
      </w:r>
      <w:r w:rsidRPr="008B4A46">
        <w:rPr>
          <w:rStyle w:val="Char7"/>
          <w:rtl/>
        </w:rPr>
        <w:t>وَكَانُوا لَنَا خَاشِعِينَ٩٠</w:t>
      </w:r>
      <w:r w:rsidRPr="00255EB3">
        <w:rPr>
          <w:rStyle w:val="Char0"/>
          <w:rFonts w:ascii="Times New Roman" w:hAnsi="Times New Roman" w:cs="Traditional Arabic" w:hint="cs"/>
          <w:rtl/>
        </w:rPr>
        <w:t>﴾</w:t>
      </w:r>
      <w:r w:rsidRPr="008B4A46">
        <w:rPr>
          <w:rStyle w:val="Char"/>
          <w:rtl/>
        </w:rPr>
        <w:t xml:space="preserve"> [الأنبياء: 82-90]</w:t>
      </w:r>
      <w:r>
        <w:rPr>
          <w:rStyle w:val="Char0"/>
          <w:rFonts w:hint="cs"/>
          <w:rtl/>
        </w:rPr>
        <w:t>.</w:t>
      </w:r>
    </w:p>
    <w:p w:rsidR="001D6265" w:rsidRPr="00CA0104" w:rsidRDefault="00402B69" w:rsidP="00E058BF">
      <w:pPr>
        <w:pStyle w:val="a0"/>
        <w:rPr>
          <w:rStyle w:val="Char0"/>
          <w:rtl/>
        </w:rPr>
      </w:pPr>
      <w:r>
        <w:rPr>
          <w:rStyle w:val="Char0"/>
          <w:rFonts w:cs="Traditional Arabic" w:hint="cs"/>
          <w:rtl/>
        </w:rPr>
        <w:t>﴿</w:t>
      </w:r>
      <w:r>
        <w:rPr>
          <w:rStyle w:val="Char0"/>
          <w:rFonts w:hint="cs"/>
          <w:rtl/>
        </w:rPr>
        <w:t>82</w:t>
      </w:r>
      <w:r>
        <w:rPr>
          <w:rStyle w:val="Char0"/>
          <w:rFonts w:cs="Traditional Arabic" w:hint="cs"/>
          <w:rtl/>
        </w:rPr>
        <w:t>﴾</w:t>
      </w:r>
      <w:r w:rsidR="001D6265" w:rsidRPr="00CA0104">
        <w:rPr>
          <w:rStyle w:val="Char0"/>
          <w:rtl/>
        </w:rPr>
        <w:t xml:space="preserve"> و مسخر ساخت</w:t>
      </w:r>
      <w:r w:rsidR="001D6265" w:rsidRPr="00CA0104">
        <w:rPr>
          <w:rStyle w:val="Char0"/>
          <w:rFonts w:hint="cs"/>
          <w:rtl/>
        </w:rPr>
        <w:t>یم</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سل</w:t>
      </w:r>
      <w:r w:rsidR="001D6265" w:rsidRPr="00CA0104">
        <w:rPr>
          <w:rStyle w:val="Char0"/>
          <w:rFonts w:hint="cs"/>
          <w:rtl/>
        </w:rPr>
        <w:t>یمان</w:t>
      </w:r>
      <w:r w:rsidR="001D6265" w:rsidRPr="00CA0104">
        <w:rPr>
          <w:rStyle w:val="Char0"/>
          <w:rtl/>
        </w:rPr>
        <w:t xml:space="preserve"> از ش</w:t>
      </w:r>
      <w:r w:rsidR="001D6265" w:rsidRPr="00CA0104">
        <w:rPr>
          <w:rStyle w:val="Char0"/>
          <w:rFonts w:hint="cs"/>
          <w:rtl/>
        </w:rPr>
        <w:t>یاطین</w:t>
      </w:r>
      <w:r w:rsidR="001D6265" w:rsidRPr="00CA0104">
        <w:rPr>
          <w:rStyle w:val="Char0"/>
          <w:rtl/>
        </w:rPr>
        <w:t xml:space="preserve"> گروه</w:t>
      </w:r>
      <w:r w:rsidR="001D6265" w:rsidRPr="00CA0104">
        <w:rPr>
          <w:rStyle w:val="Char0"/>
          <w:rFonts w:hint="cs"/>
          <w:rtl/>
        </w:rPr>
        <w:t>ی</w:t>
      </w:r>
      <w:r w:rsidR="001D6265" w:rsidRPr="00CA0104">
        <w:rPr>
          <w:rStyle w:val="Char0"/>
          <w:rtl/>
        </w:rPr>
        <w:t xml:space="preserve"> را که برا</w:t>
      </w:r>
      <w:r w:rsidR="001D6265" w:rsidRPr="00CA0104">
        <w:rPr>
          <w:rStyle w:val="Char0"/>
          <w:rFonts w:hint="cs"/>
          <w:rtl/>
        </w:rPr>
        <w:t>ی</w:t>
      </w:r>
      <w:r w:rsidR="001D6265" w:rsidRPr="00CA0104">
        <w:rPr>
          <w:rStyle w:val="Char0"/>
          <w:rtl/>
        </w:rPr>
        <w:t xml:space="preserve"> او </w:t>
      </w:r>
      <w:r w:rsidR="00727C87">
        <w:rPr>
          <w:rStyle w:val="Char0"/>
          <w:rFonts w:hint="cs"/>
          <w:rtl/>
        </w:rPr>
        <w:t>(</w:t>
      </w:r>
      <w:r w:rsidR="001D6265" w:rsidRPr="00CA0104">
        <w:rPr>
          <w:rStyle w:val="Char0"/>
          <w:rtl/>
        </w:rPr>
        <w:t>در بحر) غواص</w:t>
      </w:r>
      <w:r w:rsidR="001D6265" w:rsidRPr="00CA0104">
        <w:rPr>
          <w:rStyle w:val="Char0"/>
          <w:rFonts w:hint="cs"/>
          <w:rtl/>
        </w:rPr>
        <w:t>ی</w:t>
      </w:r>
      <w:r w:rsidR="00CA0104">
        <w:rPr>
          <w:rStyle w:val="Char0"/>
          <w:rtl/>
        </w:rPr>
        <w:t xml:space="preserve"> می‌</w:t>
      </w:r>
      <w:r w:rsidR="001D6265" w:rsidRPr="00CA0104">
        <w:rPr>
          <w:rStyle w:val="Char0"/>
          <w:rtl/>
        </w:rPr>
        <w:t>کردند (برا</w:t>
      </w:r>
      <w:r w:rsidR="001D6265" w:rsidRPr="00CA0104">
        <w:rPr>
          <w:rStyle w:val="Char0"/>
          <w:rFonts w:hint="cs"/>
          <w:rtl/>
        </w:rPr>
        <w:t>ی</w:t>
      </w:r>
      <w:r w:rsidR="001D6265" w:rsidRPr="00CA0104">
        <w:rPr>
          <w:rStyle w:val="Char0"/>
          <w:rtl/>
        </w:rPr>
        <w:t xml:space="preserve"> او مروار</w:t>
      </w:r>
      <w:r w:rsidR="001D6265" w:rsidRPr="00CA0104">
        <w:rPr>
          <w:rStyle w:val="Char0"/>
          <w:rFonts w:hint="cs"/>
          <w:rtl/>
        </w:rPr>
        <w:t>ید</w:t>
      </w:r>
      <w:r w:rsidR="001D6265" w:rsidRPr="00CA0104">
        <w:rPr>
          <w:rStyle w:val="Char0"/>
          <w:rtl/>
        </w:rPr>
        <w:t xml:space="preserve"> را از بحر ب</w:t>
      </w:r>
      <w:r w:rsidR="001D6265" w:rsidRPr="00CA0104">
        <w:rPr>
          <w:rStyle w:val="Char0"/>
          <w:rFonts w:hint="cs"/>
          <w:rtl/>
        </w:rPr>
        <w:t>یرون</w:t>
      </w:r>
      <w:r w:rsidR="00CA0104">
        <w:rPr>
          <w:rStyle w:val="Char0"/>
          <w:rtl/>
        </w:rPr>
        <w:t xml:space="preserve"> می‌</w:t>
      </w:r>
      <w:r w:rsidR="001D6265" w:rsidRPr="00CA0104">
        <w:rPr>
          <w:rStyle w:val="Char0"/>
          <w:rtl/>
        </w:rPr>
        <w:t>آوردند</w:t>
      </w:r>
      <w:r w:rsidR="00727C87">
        <w:rPr>
          <w:rStyle w:val="Char0"/>
          <w:rFonts w:hint="cs"/>
          <w:rtl/>
        </w:rPr>
        <w:t>)</w:t>
      </w:r>
      <w:r w:rsidR="001D6265" w:rsidRPr="00CA0104">
        <w:rPr>
          <w:rStyle w:val="Char0"/>
          <w:rtl/>
        </w:rPr>
        <w:t xml:space="preserve"> و کارها</w:t>
      </w:r>
      <w:r w:rsidR="001D6265" w:rsidRPr="00CA0104">
        <w:rPr>
          <w:rStyle w:val="Char0"/>
          <w:rFonts w:hint="cs"/>
          <w:rtl/>
        </w:rPr>
        <w:t>ی</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غ</w:t>
      </w:r>
      <w:r w:rsidR="001D6265" w:rsidRPr="00CA0104">
        <w:rPr>
          <w:rStyle w:val="Char0"/>
          <w:rFonts w:hint="cs"/>
          <w:rtl/>
        </w:rPr>
        <w:t>یر</w:t>
      </w:r>
      <w:r w:rsidR="001D6265" w:rsidRPr="00CA0104">
        <w:rPr>
          <w:rStyle w:val="Char0"/>
          <w:rtl/>
        </w:rPr>
        <w:t xml:space="preserve"> از آن</w:t>
      </w:r>
      <w:r w:rsidR="00CA0104">
        <w:rPr>
          <w:rStyle w:val="Char0"/>
          <w:rtl/>
        </w:rPr>
        <w:t xml:space="preserve"> می‌</w:t>
      </w:r>
      <w:r w:rsidR="001D6265" w:rsidRPr="00CA0104">
        <w:rPr>
          <w:rStyle w:val="Char0"/>
          <w:rtl/>
        </w:rPr>
        <w:t>کردند، و ما نگهبان آنها بود</w:t>
      </w:r>
      <w:r w:rsidR="001D6265" w:rsidRPr="00CA0104">
        <w:rPr>
          <w:rStyle w:val="Char0"/>
          <w:rFonts w:hint="cs"/>
          <w:rtl/>
        </w:rPr>
        <w:t>یم</w:t>
      </w:r>
      <w:r w:rsidR="001D6265" w:rsidRPr="00CA0104">
        <w:rPr>
          <w:rStyle w:val="Char0"/>
          <w:rtl/>
        </w:rPr>
        <w:t xml:space="preserve">. </w:t>
      </w:r>
      <w:r w:rsidR="00E058BF">
        <w:rPr>
          <w:rStyle w:val="Char0"/>
          <w:rFonts w:cs="Traditional Arabic" w:hint="cs"/>
          <w:rtl/>
        </w:rPr>
        <w:t>﴿</w:t>
      </w:r>
      <w:r w:rsidR="001D6265" w:rsidRPr="00CA0104">
        <w:rPr>
          <w:rStyle w:val="Char0"/>
          <w:rtl/>
        </w:rPr>
        <w:t>۸۳</w:t>
      </w:r>
      <w:r w:rsidR="00E058BF">
        <w:rPr>
          <w:rStyle w:val="Char0"/>
          <w:rFonts w:cs="Traditional Arabic" w:hint="cs"/>
          <w:rtl/>
        </w:rPr>
        <w:t>﴾</w:t>
      </w:r>
      <w:r w:rsidR="001D6265" w:rsidRPr="00CA0104">
        <w:rPr>
          <w:rStyle w:val="Char0"/>
          <w:rtl/>
        </w:rPr>
        <w:t xml:space="preserve"> و ا</w:t>
      </w:r>
      <w:r w:rsidR="001D6265" w:rsidRPr="00CA0104">
        <w:rPr>
          <w:rStyle w:val="Char0"/>
          <w:rFonts w:hint="cs"/>
          <w:rtl/>
        </w:rPr>
        <w:t>یوب</w:t>
      </w:r>
      <w:r w:rsidR="001D6265" w:rsidRPr="00CA0104">
        <w:rPr>
          <w:rStyle w:val="Char0"/>
          <w:rtl/>
        </w:rPr>
        <w:t xml:space="preserve"> را </w:t>
      </w:r>
      <w:r w:rsidR="001D6265" w:rsidRPr="00CA0104">
        <w:rPr>
          <w:rStyle w:val="Char0"/>
          <w:rFonts w:hint="cs"/>
          <w:rtl/>
        </w:rPr>
        <w:t>یاد</w:t>
      </w:r>
      <w:r w:rsidR="001D6265" w:rsidRPr="00CA0104">
        <w:rPr>
          <w:rStyle w:val="Char0"/>
          <w:rtl/>
        </w:rPr>
        <w:t xml:space="preserve"> کن وقت</w:t>
      </w:r>
      <w:r w:rsidR="001D6265" w:rsidRPr="00CA0104">
        <w:rPr>
          <w:rStyle w:val="Char0"/>
          <w:rFonts w:hint="cs"/>
          <w:rtl/>
        </w:rPr>
        <w:t>ی</w:t>
      </w:r>
      <w:r w:rsidR="001D6265" w:rsidRPr="00CA0104">
        <w:rPr>
          <w:rStyle w:val="Char0"/>
          <w:rtl/>
        </w:rPr>
        <w:t xml:space="preserve"> که پروردگار خود را ندا کرد </w:t>
      </w:r>
      <w:r w:rsidR="00E058BF">
        <w:rPr>
          <w:rStyle w:val="Char0"/>
          <w:rFonts w:hint="cs"/>
          <w:rtl/>
        </w:rPr>
        <w:t>(</w:t>
      </w:r>
      <w:r w:rsidR="001D6265" w:rsidRPr="00CA0104">
        <w:rPr>
          <w:rStyle w:val="Char0"/>
          <w:rtl/>
        </w:rPr>
        <w:t>و گفت</w:t>
      </w:r>
      <w:r w:rsidR="00E058BF">
        <w:rPr>
          <w:rStyle w:val="Char0"/>
          <w:rFonts w:hint="cs"/>
          <w:rtl/>
        </w:rPr>
        <w:t>)</w:t>
      </w:r>
      <w:r w:rsidR="001D6265" w:rsidRPr="00CA0104">
        <w:rPr>
          <w:rStyle w:val="Char0"/>
          <w:rtl/>
        </w:rPr>
        <w:t>: همانا به من رنج و آس</w:t>
      </w:r>
      <w:r w:rsidR="001D6265" w:rsidRPr="00CA0104">
        <w:rPr>
          <w:rStyle w:val="Char0"/>
          <w:rFonts w:hint="cs"/>
          <w:rtl/>
        </w:rPr>
        <w:t>یب</w:t>
      </w:r>
      <w:r w:rsidR="001D6265" w:rsidRPr="00CA0104">
        <w:rPr>
          <w:rStyle w:val="Char0"/>
          <w:rtl/>
        </w:rPr>
        <w:t xml:space="preserve"> رس</w:t>
      </w:r>
      <w:r w:rsidR="001D6265" w:rsidRPr="00CA0104">
        <w:rPr>
          <w:rStyle w:val="Char0"/>
          <w:rFonts w:hint="cs"/>
          <w:rtl/>
        </w:rPr>
        <w:t>یده</w:t>
      </w:r>
      <w:r w:rsidR="001D6265" w:rsidRPr="00CA0104">
        <w:rPr>
          <w:rStyle w:val="Char0"/>
          <w:rtl/>
        </w:rPr>
        <w:t xml:space="preserve"> است و تو مهربان</w:t>
      </w:r>
      <w:r w:rsidR="00727C87">
        <w:rPr>
          <w:rStyle w:val="Char0"/>
          <w:rFonts w:hint="cs"/>
          <w:rtl/>
        </w:rPr>
        <w:t>‌</w:t>
      </w:r>
      <w:r w:rsidR="001D6265" w:rsidRPr="00CA0104">
        <w:rPr>
          <w:rStyle w:val="Char0"/>
          <w:rtl/>
        </w:rPr>
        <w:t>تر</w:t>
      </w:r>
      <w:r w:rsidR="001D6265" w:rsidRPr="00CA0104">
        <w:rPr>
          <w:rStyle w:val="Char0"/>
          <w:rFonts w:hint="cs"/>
          <w:rtl/>
        </w:rPr>
        <w:t>ین</w:t>
      </w:r>
      <w:r w:rsidR="001D6265" w:rsidRPr="00CA0104">
        <w:rPr>
          <w:rStyle w:val="Char0"/>
          <w:rtl/>
        </w:rPr>
        <w:t xml:space="preserve"> مهربانان هست</w:t>
      </w:r>
      <w:r w:rsidR="001D6265" w:rsidRPr="00CA0104">
        <w:rPr>
          <w:rStyle w:val="Char0"/>
          <w:rFonts w:hint="cs"/>
          <w:rtl/>
        </w:rPr>
        <w:t>ی</w:t>
      </w:r>
      <w:r w:rsidR="001D6265" w:rsidRPr="00CA0104">
        <w:rPr>
          <w:rStyle w:val="Char0"/>
          <w:rtl/>
        </w:rPr>
        <w:t xml:space="preserve">. </w:t>
      </w:r>
      <w:r w:rsidR="00E058BF">
        <w:rPr>
          <w:rStyle w:val="Char0"/>
          <w:rFonts w:cs="Traditional Arabic" w:hint="cs"/>
          <w:rtl/>
        </w:rPr>
        <w:t>﴿</w:t>
      </w:r>
      <w:r w:rsidR="001D6265" w:rsidRPr="00CA0104">
        <w:rPr>
          <w:rStyle w:val="Char0"/>
          <w:rtl/>
        </w:rPr>
        <w:t>۸</w:t>
      </w:r>
      <w:r w:rsidR="00E058BF">
        <w:rPr>
          <w:rStyle w:val="Char0"/>
          <w:rFonts w:hint="cs"/>
          <w:rtl/>
        </w:rPr>
        <w:t>4</w:t>
      </w:r>
      <w:r w:rsidR="00E058BF">
        <w:rPr>
          <w:rStyle w:val="Char0"/>
          <w:rFonts w:cs="Traditional Arabic" w:hint="cs"/>
          <w:rtl/>
        </w:rPr>
        <w:t>﴾</w:t>
      </w:r>
      <w:r w:rsidR="00727C87">
        <w:rPr>
          <w:rStyle w:val="Char0"/>
          <w:rtl/>
        </w:rPr>
        <w:t xml:space="preserve"> </w:t>
      </w:r>
      <w:r w:rsidR="001D6265" w:rsidRPr="00CA0104">
        <w:rPr>
          <w:rStyle w:val="Char0"/>
          <w:rtl/>
        </w:rPr>
        <w:t>پس دعا</w:t>
      </w:r>
      <w:r w:rsidR="001D6265" w:rsidRPr="00CA0104">
        <w:rPr>
          <w:rStyle w:val="Char0"/>
          <w:rFonts w:hint="cs"/>
          <w:rtl/>
        </w:rPr>
        <w:t>ی</w:t>
      </w:r>
      <w:r w:rsidR="001D6265" w:rsidRPr="00CA0104">
        <w:rPr>
          <w:rStyle w:val="Char0"/>
          <w:rtl/>
        </w:rPr>
        <w:t xml:space="preserve"> او را پذ</w:t>
      </w:r>
      <w:r w:rsidR="001D6265" w:rsidRPr="00CA0104">
        <w:rPr>
          <w:rStyle w:val="Char0"/>
          <w:rFonts w:hint="cs"/>
          <w:rtl/>
        </w:rPr>
        <w:t>یرفتیم</w:t>
      </w:r>
      <w:r w:rsidR="001D6265" w:rsidRPr="00CA0104">
        <w:rPr>
          <w:rStyle w:val="Char0"/>
          <w:rtl/>
        </w:rPr>
        <w:t xml:space="preserve"> و رنج و آس</w:t>
      </w:r>
      <w:r w:rsidR="001D6265" w:rsidRPr="00CA0104">
        <w:rPr>
          <w:rStyle w:val="Char0"/>
          <w:rFonts w:hint="cs"/>
          <w:rtl/>
        </w:rPr>
        <w:t>یب</w:t>
      </w:r>
      <w:r w:rsidR="001D6265" w:rsidRPr="00CA0104">
        <w:rPr>
          <w:rStyle w:val="Char0"/>
          <w:rtl/>
        </w:rPr>
        <w:t xml:space="preserve"> را که به او رس</w:t>
      </w:r>
      <w:r w:rsidR="001D6265" w:rsidRPr="00CA0104">
        <w:rPr>
          <w:rStyle w:val="Char0"/>
          <w:rFonts w:hint="cs"/>
          <w:rtl/>
        </w:rPr>
        <w:t>یده</w:t>
      </w:r>
      <w:r w:rsidR="001D6265" w:rsidRPr="00CA0104">
        <w:rPr>
          <w:rStyle w:val="Char0"/>
          <w:rtl/>
        </w:rPr>
        <w:t xml:space="preserve"> بود، دور ساخت</w:t>
      </w:r>
      <w:r w:rsidR="001D6265" w:rsidRPr="00CA0104">
        <w:rPr>
          <w:rStyle w:val="Char0"/>
          <w:rFonts w:hint="cs"/>
          <w:rtl/>
        </w:rPr>
        <w:t>یم،</w:t>
      </w:r>
      <w:r w:rsidR="001D6265" w:rsidRPr="00CA0104">
        <w:rPr>
          <w:rStyle w:val="Char0"/>
          <w:rtl/>
        </w:rPr>
        <w:t xml:space="preserve"> و خانواده</w:t>
      </w:r>
      <w:r w:rsidR="00CA0104">
        <w:rPr>
          <w:rStyle w:val="Char0"/>
          <w:rtl/>
        </w:rPr>
        <w:t xml:space="preserve">‌اش </w:t>
      </w:r>
      <w:r w:rsidR="001D6265" w:rsidRPr="00CA0104">
        <w:rPr>
          <w:rStyle w:val="Char0"/>
          <w:rtl/>
        </w:rPr>
        <w:t>و (ن</w:t>
      </w:r>
      <w:r w:rsidR="001D6265" w:rsidRPr="00CA0104">
        <w:rPr>
          <w:rStyle w:val="Char0"/>
          <w:rFonts w:hint="cs"/>
          <w:rtl/>
        </w:rPr>
        <w:t>یز</w:t>
      </w:r>
      <w:r w:rsidR="001D6265" w:rsidRPr="00CA0104">
        <w:rPr>
          <w:rStyle w:val="Char0"/>
          <w:rtl/>
        </w:rPr>
        <w:t>) مانندشان را همراه با آنان به او داد</w:t>
      </w:r>
      <w:r w:rsidR="001D6265" w:rsidRPr="00CA0104">
        <w:rPr>
          <w:rStyle w:val="Char0"/>
          <w:rFonts w:hint="cs"/>
          <w:rtl/>
        </w:rPr>
        <w:t>یم</w:t>
      </w:r>
      <w:r w:rsidR="001D6265" w:rsidRPr="00CA0104">
        <w:rPr>
          <w:rStyle w:val="Char0"/>
          <w:rtl/>
        </w:rPr>
        <w:t xml:space="preserve"> تا </w:t>
      </w:r>
      <w:r w:rsidR="00E058BF">
        <w:rPr>
          <w:rStyle w:val="Char0"/>
          <w:rFonts w:hint="cs"/>
          <w:rtl/>
        </w:rPr>
        <w:t>(</w:t>
      </w:r>
      <w:r w:rsidR="001D6265" w:rsidRPr="00CA0104">
        <w:rPr>
          <w:rStyle w:val="Char0"/>
          <w:rtl/>
        </w:rPr>
        <w:t>ا</w:t>
      </w:r>
      <w:r w:rsidR="001D6265" w:rsidRPr="00CA0104">
        <w:rPr>
          <w:rStyle w:val="Char0"/>
          <w:rFonts w:hint="cs"/>
          <w:rtl/>
        </w:rPr>
        <w:t>ینها</w:t>
      </w:r>
      <w:r w:rsidR="001D6265" w:rsidRPr="00CA0104">
        <w:rPr>
          <w:rStyle w:val="Char0"/>
          <w:rtl/>
        </w:rPr>
        <w:t>) رحمت</w:t>
      </w:r>
      <w:r w:rsidR="001D6265" w:rsidRPr="00CA0104">
        <w:rPr>
          <w:rStyle w:val="Char0"/>
          <w:rFonts w:hint="cs"/>
          <w:rtl/>
        </w:rPr>
        <w:t>ی</w:t>
      </w:r>
      <w:r w:rsidR="001D6265" w:rsidRPr="00CA0104">
        <w:rPr>
          <w:rStyle w:val="Char0"/>
          <w:rtl/>
        </w:rPr>
        <w:t xml:space="preserve"> از جانب ما و پند</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عبادت کنندگان باشد. </w:t>
      </w:r>
      <w:r w:rsidR="00E058BF">
        <w:rPr>
          <w:rStyle w:val="Char0"/>
          <w:rFonts w:cs="Traditional Arabic" w:hint="cs"/>
          <w:rtl/>
        </w:rPr>
        <w:t>﴿</w:t>
      </w:r>
      <w:r w:rsidR="001D6265" w:rsidRPr="00CA0104">
        <w:rPr>
          <w:rStyle w:val="Char0"/>
          <w:rtl/>
        </w:rPr>
        <w:t>۸۵</w:t>
      </w:r>
      <w:r w:rsidR="00E058BF">
        <w:rPr>
          <w:rStyle w:val="Char0"/>
          <w:rFonts w:cs="Traditional Arabic" w:hint="cs"/>
          <w:rtl/>
        </w:rPr>
        <w:t>﴾</w:t>
      </w:r>
      <w:r w:rsidR="001D6265" w:rsidRPr="00CA0104">
        <w:rPr>
          <w:rStyle w:val="Char0"/>
          <w:rtl/>
        </w:rPr>
        <w:t xml:space="preserve"> و ن</w:t>
      </w:r>
      <w:r w:rsidR="001D6265" w:rsidRPr="00CA0104">
        <w:rPr>
          <w:rStyle w:val="Char0"/>
          <w:rFonts w:hint="cs"/>
          <w:rtl/>
        </w:rPr>
        <w:t>یز</w:t>
      </w:r>
      <w:r w:rsidR="001D6265" w:rsidRPr="00CA0104">
        <w:rPr>
          <w:rStyle w:val="Char0"/>
          <w:rtl/>
        </w:rPr>
        <w:t xml:space="preserve"> </w:t>
      </w:r>
      <w:r w:rsidR="001D6265" w:rsidRPr="00CA0104">
        <w:rPr>
          <w:rStyle w:val="Char0"/>
          <w:rFonts w:hint="cs"/>
          <w:rtl/>
        </w:rPr>
        <w:t>یاد</w:t>
      </w:r>
      <w:r w:rsidR="001D6265" w:rsidRPr="00CA0104">
        <w:rPr>
          <w:rStyle w:val="Char0"/>
          <w:rtl/>
        </w:rPr>
        <w:t xml:space="preserve"> کن اسماع</w:t>
      </w:r>
      <w:r w:rsidR="001D6265" w:rsidRPr="00CA0104">
        <w:rPr>
          <w:rStyle w:val="Char0"/>
          <w:rFonts w:hint="cs"/>
          <w:rtl/>
        </w:rPr>
        <w:t>یل</w:t>
      </w:r>
      <w:r w:rsidR="001D6265" w:rsidRPr="00CA0104">
        <w:rPr>
          <w:rStyle w:val="Char0"/>
          <w:rtl/>
        </w:rPr>
        <w:t xml:space="preserve"> و ادر</w:t>
      </w:r>
      <w:r w:rsidR="001D6265" w:rsidRPr="00CA0104">
        <w:rPr>
          <w:rStyle w:val="Char0"/>
          <w:rFonts w:hint="cs"/>
          <w:rtl/>
        </w:rPr>
        <w:t>یس</w:t>
      </w:r>
      <w:r w:rsidR="001D6265" w:rsidRPr="00CA0104">
        <w:rPr>
          <w:rStyle w:val="Char0"/>
          <w:rtl/>
        </w:rPr>
        <w:t xml:space="preserve"> و ذالکفل را که هر </w:t>
      </w:r>
      <w:r w:rsidR="001D6265" w:rsidRPr="00CA0104">
        <w:rPr>
          <w:rStyle w:val="Char0"/>
          <w:rFonts w:hint="cs"/>
          <w:rtl/>
        </w:rPr>
        <w:t>یک</w:t>
      </w:r>
      <w:r w:rsidR="001D6265" w:rsidRPr="00CA0104">
        <w:rPr>
          <w:rStyle w:val="Char0"/>
          <w:rtl/>
        </w:rPr>
        <w:t xml:space="preserve"> از صابران بودند. </w:t>
      </w:r>
      <w:r w:rsidR="00E058BF">
        <w:rPr>
          <w:rStyle w:val="Char0"/>
          <w:rFonts w:cs="Traditional Arabic" w:hint="cs"/>
          <w:rtl/>
        </w:rPr>
        <w:t>﴿</w:t>
      </w:r>
      <w:r w:rsidR="001D6265" w:rsidRPr="00CA0104">
        <w:rPr>
          <w:rStyle w:val="Char0"/>
          <w:rtl/>
        </w:rPr>
        <w:t>86</w:t>
      </w:r>
      <w:r w:rsidR="00E058BF">
        <w:rPr>
          <w:rStyle w:val="Char0"/>
          <w:rFonts w:cs="Traditional Arabic" w:hint="cs"/>
          <w:rtl/>
        </w:rPr>
        <w:t>﴾</w:t>
      </w:r>
      <w:r w:rsidR="001D6265" w:rsidRPr="00CA0104">
        <w:rPr>
          <w:rStyle w:val="Char0"/>
          <w:rtl/>
        </w:rPr>
        <w:t xml:space="preserve"> و آنها را در رحمت خود داخل کرد</w:t>
      </w:r>
      <w:r w:rsidR="001D6265" w:rsidRPr="00CA0104">
        <w:rPr>
          <w:rStyle w:val="Char0"/>
          <w:rFonts w:hint="cs"/>
          <w:rtl/>
        </w:rPr>
        <w:t>یم،</w:t>
      </w:r>
      <w:r w:rsidR="001D6265" w:rsidRPr="00CA0104">
        <w:rPr>
          <w:rStyle w:val="Char0"/>
          <w:rtl/>
        </w:rPr>
        <w:t xml:space="preserve"> چون ا</w:t>
      </w:r>
      <w:r w:rsidR="001D6265" w:rsidRPr="00CA0104">
        <w:rPr>
          <w:rStyle w:val="Char0"/>
          <w:rFonts w:hint="cs"/>
          <w:rtl/>
        </w:rPr>
        <w:t>یشان</w:t>
      </w:r>
      <w:r w:rsidR="001D6265" w:rsidRPr="00CA0104">
        <w:rPr>
          <w:rStyle w:val="Char0"/>
          <w:rtl/>
        </w:rPr>
        <w:t xml:space="preserve"> از صالحان بودند. </w:t>
      </w:r>
      <w:r w:rsidR="00E058BF">
        <w:rPr>
          <w:rStyle w:val="Char0"/>
          <w:rFonts w:cs="Traditional Arabic" w:hint="cs"/>
          <w:rtl/>
        </w:rPr>
        <w:t>﴿</w:t>
      </w:r>
      <w:r w:rsidR="001D6265" w:rsidRPr="00CA0104">
        <w:rPr>
          <w:rStyle w:val="Char0"/>
          <w:rtl/>
        </w:rPr>
        <w:t>۸۷</w:t>
      </w:r>
      <w:r w:rsidR="00E058BF">
        <w:rPr>
          <w:rStyle w:val="Char0"/>
          <w:rFonts w:cs="Traditional Arabic" w:hint="cs"/>
          <w:rtl/>
        </w:rPr>
        <w:t>﴾</w:t>
      </w:r>
      <w:r w:rsidR="001D6265" w:rsidRPr="00CA0104">
        <w:rPr>
          <w:rStyle w:val="Char0"/>
          <w:rtl/>
        </w:rPr>
        <w:t xml:space="preserve"> و ذالنون (صاحب ماه</w:t>
      </w:r>
      <w:r w:rsidR="001D6265" w:rsidRPr="00CA0104">
        <w:rPr>
          <w:rStyle w:val="Char0"/>
          <w:rFonts w:hint="cs"/>
          <w:rtl/>
        </w:rPr>
        <w:t>ی</w:t>
      </w:r>
      <w:r w:rsidR="001D6265" w:rsidRPr="00CA0104">
        <w:rPr>
          <w:rStyle w:val="Char0"/>
          <w:rtl/>
        </w:rPr>
        <w:t xml:space="preserve"> - </w:t>
      </w:r>
      <w:r w:rsidR="001D6265" w:rsidRPr="00CA0104">
        <w:rPr>
          <w:rStyle w:val="Char0"/>
          <w:rFonts w:hint="cs"/>
          <w:rtl/>
        </w:rPr>
        <w:t>یونس</w:t>
      </w:r>
      <w:r w:rsidR="00855E3E">
        <w:rPr>
          <w:rStyle w:val="Char0"/>
          <w:rtl/>
        </w:rPr>
        <w:t>)</w:t>
      </w:r>
      <w:r w:rsidR="001D6265" w:rsidRPr="00CA0104">
        <w:rPr>
          <w:rStyle w:val="Char0"/>
          <w:rtl/>
        </w:rPr>
        <w:t xml:space="preserve"> را </w:t>
      </w:r>
      <w:r w:rsidR="001D6265" w:rsidRPr="00CA0104">
        <w:rPr>
          <w:rStyle w:val="Char0"/>
          <w:rFonts w:hint="cs"/>
          <w:rtl/>
        </w:rPr>
        <w:t>یاد</w:t>
      </w:r>
      <w:r w:rsidR="001D6265" w:rsidRPr="00CA0104">
        <w:rPr>
          <w:rStyle w:val="Char0"/>
          <w:rtl/>
        </w:rPr>
        <w:t xml:space="preserve"> کن وقت</w:t>
      </w:r>
      <w:r w:rsidR="001D6265" w:rsidRPr="00CA0104">
        <w:rPr>
          <w:rStyle w:val="Char0"/>
          <w:rFonts w:hint="cs"/>
          <w:rtl/>
        </w:rPr>
        <w:t>ی</w:t>
      </w:r>
      <w:r w:rsidR="001D6265" w:rsidRPr="00CA0104">
        <w:rPr>
          <w:rStyle w:val="Char0"/>
          <w:rtl/>
        </w:rPr>
        <w:t xml:space="preserve"> که خشمگ</w:t>
      </w:r>
      <w:r w:rsidR="001D6265" w:rsidRPr="00CA0104">
        <w:rPr>
          <w:rStyle w:val="Char0"/>
          <w:rFonts w:hint="cs"/>
          <w:rtl/>
        </w:rPr>
        <w:t>ینانه</w:t>
      </w:r>
      <w:r w:rsidR="001D6265" w:rsidRPr="00CA0104">
        <w:rPr>
          <w:rStyle w:val="Char0"/>
          <w:rtl/>
        </w:rPr>
        <w:t xml:space="preserve"> </w:t>
      </w:r>
      <w:r w:rsidR="00E058BF">
        <w:rPr>
          <w:rStyle w:val="Char0"/>
          <w:rFonts w:hint="cs"/>
          <w:rtl/>
        </w:rPr>
        <w:t>(</w:t>
      </w:r>
      <w:r w:rsidR="001D6265" w:rsidRPr="00CA0104">
        <w:rPr>
          <w:rStyle w:val="Char0"/>
          <w:rtl/>
        </w:rPr>
        <w:t>از م</w:t>
      </w:r>
      <w:r w:rsidR="001D6265" w:rsidRPr="00CA0104">
        <w:rPr>
          <w:rStyle w:val="Char0"/>
          <w:rFonts w:hint="cs"/>
          <w:rtl/>
        </w:rPr>
        <w:t>یان</w:t>
      </w:r>
      <w:r w:rsidR="001D6265" w:rsidRPr="00CA0104">
        <w:rPr>
          <w:rStyle w:val="Char0"/>
          <w:rtl/>
        </w:rPr>
        <w:t xml:space="preserve"> قومش</w:t>
      </w:r>
      <w:r w:rsidR="00E058BF">
        <w:rPr>
          <w:rStyle w:val="Char0"/>
          <w:rFonts w:hint="cs"/>
          <w:rtl/>
        </w:rPr>
        <w:t>)</w:t>
      </w:r>
      <w:r w:rsidR="001D6265" w:rsidRPr="00CA0104">
        <w:rPr>
          <w:rStyle w:val="Char0"/>
          <w:rtl/>
        </w:rPr>
        <w:t xml:space="preserve"> ب</w:t>
      </w:r>
      <w:r w:rsidR="001D6265" w:rsidRPr="00CA0104">
        <w:rPr>
          <w:rStyle w:val="Char0"/>
          <w:rFonts w:hint="cs"/>
          <w:rtl/>
        </w:rPr>
        <w:t>یرون</w:t>
      </w:r>
      <w:r w:rsidR="001D6265" w:rsidRPr="00CA0104">
        <w:rPr>
          <w:rStyle w:val="Char0"/>
          <w:rtl/>
        </w:rPr>
        <w:t xml:space="preserve"> رفت و گمان کرد که بر او تنگ</w:t>
      </w:r>
      <w:r w:rsidR="00CA0104">
        <w:rPr>
          <w:rStyle w:val="Char0"/>
          <w:rtl/>
        </w:rPr>
        <w:t xml:space="preserve"> نمی‌</w:t>
      </w:r>
      <w:r w:rsidR="001D6265" w:rsidRPr="00CA0104">
        <w:rPr>
          <w:rStyle w:val="Char0"/>
          <w:rtl/>
        </w:rPr>
        <w:t>گ</w:t>
      </w:r>
      <w:r w:rsidR="001D6265" w:rsidRPr="00CA0104">
        <w:rPr>
          <w:rStyle w:val="Char0"/>
          <w:rFonts w:hint="cs"/>
          <w:rtl/>
        </w:rPr>
        <w:t>یریم</w:t>
      </w:r>
      <w:r w:rsidR="001D6265" w:rsidRPr="00CA0104">
        <w:rPr>
          <w:rStyle w:val="Char0"/>
          <w:rtl/>
        </w:rPr>
        <w:t>. پس در تار</w:t>
      </w:r>
      <w:r w:rsidR="001D6265" w:rsidRPr="00CA0104">
        <w:rPr>
          <w:rStyle w:val="Char0"/>
          <w:rFonts w:hint="cs"/>
          <w:rtl/>
        </w:rPr>
        <w:t>یکی</w:t>
      </w:r>
      <w:r w:rsidR="00CA0104">
        <w:rPr>
          <w:rStyle w:val="Char0"/>
          <w:rtl/>
        </w:rPr>
        <w:t xml:space="preserve">‌های </w:t>
      </w:r>
      <w:r w:rsidR="001D6265" w:rsidRPr="00CA0104">
        <w:rPr>
          <w:rStyle w:val="Char0"/>
          <w:rtl/>
        </w:rPr>
        <w:t>شکم ماه</w:t>
      </w:r>
      <w:r w:rsidR="001D6265" w:rsidRPr="00CA0104">
        <w:rPr>
          <w:rStyle w:val="Char0"/>
          <w:rFonts w:hint="cs"/>
          <w:rtl/>
        </w:rPr>
        <w:t>ی</w:t>
      </w:r>
      <w:r w:rsidR="001D6265" w:rsidRPr="00CA0104">
        <w:rPr>
          <w:rStyle w:val="Char0"/>
          <w:rtl/>
        </w:rPr>
        <w:t xml:space="preserve"> فر</w:t>
      </w:r>
      <w:r w:rsidR="001D6265" w:rsidRPr="00CA0104">
        <w:rPr>
          <w:rStyle w:val="Char0"/>
          <w:rFonts w:hint="cs"/>
          <w:rtl/>
        </w:rPr>
        <w:t>یاد</w:t>
      </w:r>
      <w:r w:rsidR="001D6265" w:rsidRPr="00CA0104">
        <w:rPr>
          <w:rStyle w:val="Char0"/>
          <w:rtl/>
        </w:rPr>
        <w:t xml:space="preserve"> نمود که (ا</w:t>
      </w:r>
      <w:r w:rsidR="001D6265" w:rsidRPr="00CA0104">
        <w:rPr>
          <w:rStyle w:val="Char0"/>
          <w:rFonts w:hint="cs"/>
          <w:rtl/>
        </w:rPr>
        <w:t>ی</w:t>
      </w:r>
      <w:r w:rsidR="001D6265" w:rsidRPr="00CA0104">
        <w:rPr>
          <w:rStyle w:val="Char0"/>
          <w:rtl/>
        </w:rPr>
        <w:t xml:space="preserve"> الله) معبود </w:t>
      </w:r>
      <w:r w:rsidR="00E058BF">
        <w:rPr>
          <w:rStyle w:val="Char0"/>
          <w:rFonts w:hint="cs"/>
          <w:rtl/>
        </w:rPr>
        <w:t>(</w:t>
      </w:r>
      <w:r w:rsidR="001D6265" w:rsidRPr="00CA0104">
        <w:rPr>
          <w:rStyle w:val="Char0"/>
          <w:rtl/>
        </w:rPr>
        <w:t>برحق) جز تو ن</w:t>
      </w:r>
      <w:r w:rsidR="001D6265" w:rsidRPr="00CA0104">
        <w:rPr>
          <w:rStyle w:val="Char0"/>
          <w:rFonts w:hint="cs"/>
          <w:rtl/>
        </w:rPr>
        <w:t>یست،</w:t>
      </w:r>
      <w:r w:rsidR="001D6265" w:rsidRPr="00CA0104">
        <w:rPr>
          <w:rStyle w:val="Char0"/>
          <w:rtl/>
        </w:rPr>
        <w:t xml:space="preserve"> تو پاک و منزهى، واقعا که من از ظالمان بودم. </w:t>
      </w:r>
      <w:r w:rsidR="00E058BF">
        <w:rPr>
          <w:rStyle w:val="Char0"/>
          <w:rFonts w:cs="Traditional Arabic" w:hint="cs"/>
          <w:rtl/>
        </w:rPr>
        <w:t>﴿</w:t>
      </w:r>
      <w:r w:rsidR="001D6265" w:rsidRPr="00CA0104">
        <w:rPr>
          <w:rStyle w:val="Char0"/>
          <w:rtl/>
        </w:rPr>
        <w:t>۸۸</w:t>
      </w:r>
      <w:r w:rsidR="00E058BF">
        <w:rPr>
          <w:rStyle w:val="Char0"/>
          <w:rFonts w:cs="Traditional Arabic" w:hint="cs"/>
          <w:rtl/>
        </w:rPr>
        <w:t>﴾</w:t>
      </w:r>
      <w:r w:rsidR="001D6265" w:rsidRPr="00CA0104">
        <w:rPr>
          <w:rStyle w:val="Char0"/>
          <w:rtl/>
        </w:rPr>
        <w:t xml:space="preserve"> پس دعا</w:t>
      </w:r>
      <w:r w:rsidR="001D6265" w:rsidRPr="00CA0104">
        <w:rPr>
          <w:rStyle w:val="Char0"/>
          <w:rFonts w:hint="cs"/>
          <w:rtl/>
        </w:rPr>
        <w:t>یش</w:t>
      </w:r>
      <w:r w:rsidR="001D6265" w:rsidRPr="00CA0104">
        <w:rPr>
          <w:rStyle w:val="Char0"/>
          <w:rtl/>
        </w:rPr>
        <w:t xml:space="preserve"> را اجابت کرد</w:t>
      </w:r>
      <w:r w:rsidR="001D6265" w:rsidRPr="00CA0104">
        <w:rPr>
          <w:rStyle w:val="Char0"/>
          <w:rFonts w:hint="cs"/>
          <w:rtl/>
        </w:rPr>
        <w:t>یم</w:t>
      </w:r>
      <w:r w:rsidR="001D6265" w:rsidRPr="00CA0104">
        <w:rPr>
          <w:rStyle w:val="Char0"/>
          <w:rtl/>
        </w:rPr>
        <w:t xml:space="preserve"> و او را از غم نجات داد</w:t>
      </w:r>
      <w:r w:rsidR="001D6265" w:rsidRPr="00CA0104">
        <w:rPr>
          <w:rStyle w:val="Char0"/>
          <w:rFonts w:hint="cs"/>
          <w:rtl/>
        </w:rPr>
        <w:t>یم</w:t>
      </w:r>
      <w:r w:rsidR="001D6265" w:rsidRPr="00CA0104">
        <w:rPr>
          <w:rStyle w:val="Char0"/>
          <w:rtl/>
        </w:rPr>
        <w:t xml:space="preserve"> و مؤمنان را (وقت</w:t>
      </w:r>
      <w:r w:rsidR="001D6265" w:rsidRPr="00CA0104">
        <w:rPr>
          <w:rStyle w:val="Char0"/>
          <w:rFonts w:hint="cs"/>
          <w:rtl/>
        </w:rPr>
        <w:t>ی</w:t>
      </w:r>
      <w:r w:rsidR="001D6265" w:rsidRPr="00CA0104">
        <w:rPr>
          <w:rStyle w:val="Char0"/>
          <w:rtl/>
        </w:rPr>
        <w:t xml:space="preserve"> به ما رجوع کنند) ا</w:t>
      </w:r>
      <w:r w:rsidR="001D6265" w:rsidRPr="00CA0104">
        <w:rPr>
          <w:rStyle w:val="Char0"/>
          <w:rFonts w:hint="cs"/>
          <w:rtl/>
        </w:rPr>
        <w:t>ین</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نجات م</w:t>
      </w:r>
      <w:r w:rsidR="001D6265" w:rsidRPr="00CA0104">
        <w:rPr>
          <w:rStyle w:val="Char0"/>
          <w:rFonts w:hint="cs"/>
          <w:rtl/>
        </w:rPr>
        <w:t>ی</w:t>
      </w:r>
      <w:r w:rsidR="00E058BF">
        <w:rPr>
          <w:rStyle w:val="Char0"/>
          <w:rFonts w:hint="cs"/>
          <w:rtl/>
        </w:rPr>
        <w:t>‌</w:t>
      </w:r>
      <w:r w:rsidR="001D6265" w:rsidRPr="00CA0104">
        <w:rPr>
          <w:rStyle w:val="Char0"/>
          <w:rFonts w:hint="cs"/>
          <w:rtl/>
        </w:rPr>
        <w:t>د</w:t>
      </w:r>
      <w:r w:rsidR="001D6265" w:rsidRPr="00CA0104">
        <w:rPr>
          <w:rStyle w:val="Char0"/>
          <w:rtl/>
        </w:rPr>
        <w:t>ه</w:t>
      </w:r>
      <w:r w:rsidR="001D6265" w:rsidRPr="00CA0104">
        <w:rPr>
          <w:rStyle w:val="Char0"/>
          <w:rFonts w:hint="cs"/>
          <w:rtl/>
        </w:rPr>
        <w:t>یم</w:t>
      </w:r>
      <w:r w:rsidR="001D6265" w:rsidRPr="00CA0104">
        <w:rPr>
          <w:rStyle w:val="Char0"/>
          <w:rtl/>
        </w:rPr>
        <w:t xml:space="preserve">. </w:t>
      </w:r>
      <w:r w:rsidR="00E058BF">
        <w:rPr>
          <w:rStyle w:val="Char0"/>
          <w:rFonts w:cs="Traditional Arabic" w:hint="cs"/>
          <w:rtl/>
        </w:rPr>
        <w:t>﴿</w:t>
      </w:r>
      <w:r w:rsidR="001D6265" w:rsidRPr="00CA0104">
        <w:rPr>
          <w:rStyle w:val="Char0"/>
          <w:rtl/>
        </w:rPr>
        <w:t>۸۹</w:t>
      </w:r>
      <w:r w:rsidR="00E058BF">
        <w:rPr>
          <w:rStyle w:val="Char0"/>
          <w:rFonts w:cs="Traditional Arabic" w:hint="cs"/>
          <w:rtl/>
        </w:rPr>
        <w:t>﴾</w:t>
      </w:r>
      <w:r w:rsidR="001D6265" w:rsidRPr="00CA0104">
        <w:rPr>
          <w:rStyle w:val="Char0"/>
          <w:rtl/>
        </w:rPr>
        <w:t xml:space="preserve"> و زکر</w:t>
      </w:r>
      <w:r w:rsidR="001D6265" w:rsidRPr="00CA0104">
        <w:rPr>
          <w:rStyle w:val="Char0"/>
          <w:rFonts w:hint="cs"/>
          <w:rtl/>
        </w:rPr>
        <w:t>یا</w:t>
      </w:r>
      <w:r w:rsidR="001D6265" w:rsidRPr="00CA0104">
        <w:rPr>
          <w:rStyle w:val="Char0"/>
          <w:rtl/>
        </w:rPr>
        <w:t xml:space="preserve"> را </w:t>
      </w:r>
      <w:r w:rsidR="001D6265" w:rsidRPr="00CA0104">
        <w:rPr>
          <w:rStyle w:val="Char0"/>
          <w:rFonts w:hint="cs"/>
          <w:rtl/>
        </w:rPr>
        <w:t>یاد</w:t>
      </w:r>
      <w:r w:rsidR="001D6265" w:rsidRPr="00CA0104">
        <w:rPr>
          <w:rStyle w:val="Char0"/>
          <w:rtl/>
        </w:rPr>
        <w:t xml:space="preserve"> کن چون پروردگارش را ندا کرد که ا</w:t>
      </w:r>
      <w:r w:rsidR="001D6265" w:rsidRPr="00CA0104">
        <w:rPr>
          <w:rStyle w:val="Char0"/>
          <w:rFonts w:hint="cs"/>
          <w:rtl/>
        </w:rPr>
        <w:t>ی</w:t>
      </w:r>
      <w:r w:rsidR="001D6265" w:rsidRPr="00CA0104">
        <w:rPr>
          <w:rStyle w:val="Char0"/>
          <w:rtl/>
        </w:rPr>
        <w:t xml:space="preserve"> پروردگار من! مرا تنها مگذار و تو بهتر</w:t>
      </w:r>
      <w:r w:rsidR="001D6265" w:rsidRPr="00CA0104">
        <w:rPr>
          <w:rStyle w:val="Char0"/>
          <w:rFonts w:hint="cs"/>
          <w:rtl/>
        </w:rPr>
        <w:t>ین</w:t>
      </w:r>
      <w:r w:rsidR="001D6265" w:rsidRPr="00CA0104">
        <w:rPr>
          <w:rStyle w:val="Char0"/>
          <w:rtl/>
        </w:rPr>
        <w:t xml:space="preserve"> وارثان هست</w:t>
      </w:r>
      <w:r w:rsidR="001D6265" w:rsidRPr="00CA0104">
        <w:rPr>
          <w:rStyle w:val="Char0"/>
          <w:rFonts w:hint="cs"/>
          <w:rtl/>
        </w:rPr>
        <w:t>ی</w:t>
      </w:r>
      <w:r w:rsidR="001D6265" w:rsidRPr="00CA0104">
        <w:rPr>
          <w:rStyle w:val="Char0"/>
          <w:rtl/>
        </w:rPr>
        <w:t xml:space="preserve">. </w:t>
      </w:r>
      <w:r w:rsidR="00E058BF">
        <w:rPr>
          <w:rStyle w:val="Char0"/>
          <w:rFonts w:cs="Traditional Arabic" w:hint="cs"/>
          <w:rtl/>
        </w:rPr>
        <w:t>﴿</w:t>
      </w:r>
      <w:r w:rsidR="001D6265" w:rsidRPr="00CA0104">
        <w:rPr>
          <w:rStyle w:val="Char0"/>
          <w:rtl/>
        </w:rPr>
        <w:t>۹۰</w:t>
      </w:r>
      <w:r w:rsidR="00E058BF">
        <w:rPr>
          <w:rStyle w:val="Char0"/>
          <w:rFonts w:cs="Traditional Arabic" w:hint="cs"/>
          <w:rtl/>
        </w:rPr>
        <w:t>﴾</w:t>
      </w:r>
      <w:r w:rsidR="001D6265" w:rsidRPr="00CA0104">
        <w:rPr>
          <w:rStyle w:val="Char0"/>
          <w:rtl/>
        </w:rPr>
        <w:t xml:space="preserve"> پس دعا</w:t>
      </w:r>
      <w:r w:rsidR="001D6265" w:rsidRPr="00CA0104">
        <w:rPr>
          <w:rStyle w:val="Char0"/>
          <w:rFonts w:hint="cs"/>
          <w:rtl/>
        </w:rPr>
        <w:t>یش</w:t>
      </w:r>
      <w:r w:rsidR="001D6265" w:rsidRPr="00CA0104">
        <w:rPr>
          <w:rStyle w:val="Char0"/>
          <w:rtl/>
        </w:rPr>
        <w:t xml:space="preserve"> را اجابت کرد</w:t>
      </w:r>
      <w:r w:rsidR="001D6265" w:rsidRPr="00CA0104">
        <w:rPr>
          <w:rStyle w:val="Char0"/>
          <w:rFonts w:hint="cs"/>
          <w:rtl/>
        </w:rPr>
        <w:t>یم</w:t>
      </w:r>
      <w:r w:rsidR="001D6265" w:rsidRPr="00CA0104">
        <w:rPr>
          <w:rStyle w:val="Char0"/>
          <w:rtl/>
        </w:rPr>
        <w:t xml:space="preserve"> و </w:t>
      </w:r>
      <w:r w:rsidR="001D6265" w:rsidRPr="00CA0104">
        <w:rPr>
          <w:rStyle w:val="Char0"/>
          <w:rFonts w:hint="cs"/>
          <w:rtl/>
        </w:rPr>
        <w:t>یحیی</w:t>
      </w:r>
      <w:r w:rsidR="001D6265" w:rsidRPr="00CA0104">
        <w:rPr>
          <w:rStyle w:val="Char0"/>
          <w:rtl/>
        </w:rPr>
        <w:t xml:space="preserve"> را به او بخش</w:t>
      </w:r>
      <w:r w:rsidR="001D6265" w:rsidRPr="00CA0104">
        <w:rPr>
          <w:rStyle w:val="Char0"/>
          <w:rFonts w:hint="cs"/>
          <w:rtl/>
        </w:rPr>
        <w:t>یدیم</w:t>
      </w:r>
      <w:r w:rsidR="001D6265" w:rsidRPr="00CA0104">
        <w:rPr>
          <w:rStyle w:val="Char0"/>
          <w:rtl/>
        </w:rPr>
        <w:t xml:space="preserve"> و همسرش را برا</w:t>
      </w:r>
      <w:r w:rsidR="001D6265" w:rsidRPr="00CA0104">
        <w:rPr>
          <w:rStyle w:val="Char0"/>
          <w:rFonts w:hint="cs"/>
          <w:rtl/>
        </w:rPr>
        <w:t>ی</w:t>
      </w:r>
      <w:r w:rsidR="001D6265" w:rsidRPr="00CA0104">
        <w:rPr>
          <w:rStyle w:val="Char0"/>
          <w:rtl/>
        </w:rPr>
        <w:t xml:space="preserve"> او شا</w:t>
      </w:r>
      <w:r w:rsidR="001D6265" w:rsidRPr="00CA0104">
        <w:rPr>
          <w:rStyle w:val="Char0"/>
          <w:rFonts w:hint="cs"/>
          <w:rtl/>
        </w:rPr>
        <w:t>یسته</w:t>
      </w:r>
      <w:r w:rsidR="001D6265" w:rsidRPr="00CA0104">
        <w:rPr>
          <w:rStyle w:val="Char0"/>
          <w:rtl/>
        </w:rPr>
        <w:t xml:space="preserve"> (حمل) گردان</w:t>
      </w:r>
      <w:r w:rsidR="001D6265" w:rsidRPr="00CA0104">
        <w:rPr>
          <w:rStyle w:val="Char0"/>
          <w:rFonts w:hint="cs"/>
          <w:rtl/>
        </w:rPr>
        <w:t>یدیم،</w:t>
      </w:r>
      <w:r w:rsidR="001D6265" w:rsidRPr="00CA0104">
        <w:rPr>
          <w:rStyle w:val="Char0"/>
          <w:rtl/>
        </w:rPr>
        <w:t xml:space="preserve"> البته آنان در </w:t>
      </w:r>
      <w:r w:rsidR="00727C87">
        <w:rPr>
          <w:rStyle w:val="Char0"/>
          <w:rFonts w:hint="cs"/>
          <w:rtl/>
        </w:rPr>
        <w:t>(</w:t>
      </w:r>
      <w:r w:rsidR="001D6265" w:rsidRPr="00CA0104">
        <w:rPr>
          <w:rStyle w:val="Char0"/>
          <w:rtl/>
        </w:rPr>
        <w:t>انجام</w:t>
      </w:r>
      <w:r w:rsidR="00727C87">
        <w:rPr>
          <w:rStyle w:val="Char0"/>
          <w:rFonts w:hint="cs"/>
          <w:rtl/>
        </w:rPr>
        <w:t>)</w:t>
      </w:r>
      <w:r w:rsidR="001D6265" w:rsidRPr="00CA0104">
        <w:rPr>
          <w:rStyle w:val="Char0"/>
          <w:rtl/>
        </w:rPr>
        <w:t xml:space="preserve"> کارها</w:t>
      </w:r>
      <w:r w:rsidR="001D6265" w:rsidRPr="00CA0104">
        <w:rPr>
          <w:rStyle w:val="Char0"/>
          <w:rFonts w:hint="cs"/>
          <w:rtl/>
        </w:rPr>
        <w:t>ی</w:t>
      </w:r>
      <w:r w:rsidR="001D6265" w:rsidRPr="00CA0104">
        <w:rPr>
          <w:rStyle w:val="Char0"/>
          <w:rtl/>
        </w:rPr>
        <w:t xml:space="preserve"> خ</w:t>
      </w:r>
      <w:r w:rsidR="001D6265" w:rsidRPr="00CA0104">
        <w:rPr>
          <w:rStyle w:val="Char0"/>
          <w:rFonts w:hint="cs"/>
          <w:rtl/>
        </w:rPr>
        <w:t>یر</w:t>
      </w:r>
      <w:r w:rsidR="001D6265" w:rsidRPr="00CA0104">
        <w:rPr>
          <w:rStyle w:val="Char0"/>
          <w:rtl/>
        </w:rPr>
        <w:t xml:space="preserve"> شتاب</w:t>
      </w:r>
      <w:r w:rsidR="00CA0104">
        <w:rPr>
          <w:rStyle w:val="Char0"/>
          <w:rtl/>
        </w:rPr>
        <w:t xml:space="preserve"> می‌</w:t>
      </w:r>
      <w:r w:rsidR="001D6265" w:rsidRPr="00CA0104">
        <w:rPr>
          <w:rStyle w:val="Char0"/>
          <w:rtl/>
        </w:rPr>
        <w:t>کردند و با ام</w:t>
      </w:r>
      <w:r w:rsidR="001D6265" w:rsidRPr="00CA0104">
        <w:rPr>
          <w:rStyle w:val="Char0"/>
          <w:rFonts w:hint="cs"/>
          <w:rtl/>
        </w:rPr>
        <w:t>ید</w:t>
      </w:r>
      <w:r w:rsidR="001D6265" w:rsidRPr="00CA0104">
        <w:rPr>
          <w:rStyle w:val="Char0"/>
          <w:rtl/>
        </w:rPr>
        <w:t xml:space="preserve"> و ب</w:t>
      </w:r>
      <w:r w:rsidR="001D6265" w:rsidRPr="00CA0104">
        <w:rPr>
          <w:rStyle w:val="Char0"/>
          <w:rFonts w:hint="cs"/>
          <w:rtl/>
        </w:rPr>
        <w:t>یم</w:t>
      </w:r>
      <w:r w:rsidR="001D6265" w:rsidRPr="00CA0104">
        <w:rPr>
          <w:rStyle w:val="Char0"/>
          <w:rtl/>
        </w:rPr>
        <w:t xml:space="preserve"> ما را</w:t>
      </w:r>
      <w:r w:rsidR="00CA0104">
        <w:rPr>
          <w:rStyle w:val="Char0"/>
          <w:rtl/>
        </w:rPr>
        <w:t xml:space="preserve"> می‌</w:t>
      </w:r>
      <w:r w:rsidR="001D6265" w:rsidRPr="00CA0104">
        <w:rPr>
          <w:rStyle w:val="Char0"/>
          <w:rtl/>
        </w:rPr>
        <w:t>خواندند و برا</w:t>
      </w:r>
      <w:r w:rsidR="001D6265" w:rsidRPr="00CA0104">
        <w:rPr>
          <w:rStyle w:val="Char0"/>
          <w:rFonts w:hint="cs"/>
          <w:rtl/>
        </w:rPr>
        <w:t>ی</w:t>
      </w:r>
      <w:r w:rsidR="001D6265" w:rsidRPr="00CA0104">
        <w:rPr>
          <w:rStyle w:val="Char0"/>
          <w:rtl/>
        </w:rPr>
        <w:t xml:space="preserve"> ما متواضع بودند.</w:t>
      </w:r>
    </w:p>
    <w:p w:rsidR="001D6265" w:rsidRPr="00CA0104" w:rsidRDefault="00255EB3" w:rsidP="00255EB3">
      <w:pPr>
        <w:pStyle w:val="a0"/>
        <w:rPr>
          <w:rStyle w:val="Char0"/>
          <w:rtl/>
        </w:rPr>
      </w:pPr>
      <w:r w:rsidRPr="00255EB3">
        <w:rPr>
          <w:rStyle w:val="Char0"/>
          <w:rFonts w:cs="Traditional Arabic"/>
          <w:rtl/>
        </w:rPr>
        <w:t>﴿</w:t>
      </w:r>
      <w:r w:rsidRPr="008B4A46">
        <w:rPr>
          <w:rStyle w:val="Char7"/>
          <w:rtl/>
        </w:rPr>
        <w:t>وَالَّتِي أَحْصَنَتْ فَرْجَهَا فَنَفَخْنَا فِيهَا مِنْ رُوحِنَا وَجَعَلْنَاهَا وَابْنَهَا آيَةً لِلْعَالَمِينَ٩١ إِنَّ هَذِهِ أُمَّتُكُمْ أُمَّةً وَاحِدَةً وَأَنَا رَبُّكُمْ فَاعْبُدُونِ٩٢ وَتَقَطَّعُوا أَمْرَهُمْ بَيْنَهُمْ</w:t>
      </w:r>
      <w:r w:rsidR="001619CE" w:rsidRPr="008B4A46">
        <w:rPr>
          <w:rStyle w:val="Char7"/>
          <w:rtl/>
        </w:rPr>
        <w:t xml:space="preserve"> </w:t>
      </w:r>
      <w:r w:rsidRPr="008B4A46">
        <w:rPr>
          <w:rStyle w:val="Char7"/>
          <w:rtl/>
        </w:rPr>
        <w:t xml:space="preserve">كُلٌّ إِلَيْنَا </w:t>
      </w:r>
      <w:r w:rsidRPr="008B4A46">
        <w:rPr>
          <w:rStyle w:val="Char7"/>
          <w:rtl/>
        </w:rPr>
        <w:lastRenderedPageBreak/>
        <w:t>رَاجِعُونَ٩٣ فَمَنْ يَعْمَلْ مِنَ الصَّالِحَاتِ وَهُوَ مُؤْمِنٌ فَلَا كُفْرَانَ لِسَعْيِهِ وَإِنَّا لَهُ كَاتِبُونَ٩٤ وَحَرَامٌ عَلَى قَرْيَةٍ أَهْلَكْنَاهَا أَنَّهُمْ لَا يَرْجِعُونَ٩٥ حَتَّى إِذَا فُتِحَتْ يَأْجُوجُ وَمَأْجُوجُ وَهُمْ مِنْ كُلِّ حَدَبٍ يَنْسِلُونَ٩٦ وَاقْتَرَبَ الْوَعْدُ الْحَقُّ فَإِذَا هِيَ شَاخِصَةٌ أَبْصَارُ الَّذِينَ كَفَرُوا يَا وَيْلَنَا قَدْ كُنَّا فِي غَفْلَةٍ مِنْ هَذَا بَلْ كُنَّا ظَالِمِينَ٩٧ إِنَّكُمْ وَمَا تَعْبُدُونَ مِنْ دُونِ اللَّهِ حَصَبُ جَهَنَّمَ أَنْتُمْ لَهَا وَارِدُونَ٩٨ لَوْ كَانَ هَؤُلَاءِ آلِهَةً مَا وَرَدُوهَا</w:t>
      </w:r>
      <w:r w:rsidR="001619CE" w:rsidRPr="008B4A46">
        <w:rPr>
          <w:rStyle w:val="Char7"/>
          <w:rtl/>
        </w:rPr>
        <w:t xml:space="preserve"> </w:t>
      </w:r>
      <w:r w:rsidRPr="008B4A46">
        <w:rPr>
          <w:rStyle w:val="Char7"/>
          <w:rtl/>
        </w:rPr>
        <w:t>وَكُلٌّ فِيهَا خَالِدُونَ٩٩ لَهُمْ فِيهَا زَفِيرٌ وَهُمْ فِيهَا لَا يَسْمَعُونَ١٠٠ إِنَّ الَّذِينَ سَبَقَتْ لَهُمْ مِنَّا الْحُسْنَى أُولَئِكَ عَنْهَا مُبْعَدُونَ١٠١</w:t>
      </w:r>
      <w:r w:rsidRPr="00255EB3">
        <w:rPr>
          <w:rStyle w:val="Char0"/>
          <w:rFonts w:ascii="Times New Roman" w:hAnsi="Times New Roman" w:cs="Traditional Arabic" w:hint="cs"/>
          <w:rtl/>
        </w:rPr>
        <w:t>﴾</w:t>
      </w:r>
      <w:r w:rsidRPr="008B4A46">
        <w:rPr>
          <w:rStyle w:val="Char"/>
          <w:rtl/>
        </w:rPr>
        <w:t xml:space="preserve"> [الأنبياء: 91-101]</w:t>
      </w:r>
      <w:r>
        <w:rPr>
          <w:rStyle w:val="Char0"/>
          <w:rFonts w:hint="cs"/>
          <w:rtl/>
        </w:rPr>
        <w:t>.</w:t>
      </w:r>
    </w:p>
    <w:p w:rsidR="001D6265" w:rsidRPr="00CA0104" w:rsidRDefault="00E058BF" w:rsidP="00727C87">
      <w:pPr>
        <w:pStyle w:val="a0"/>
        <w:rPr>
          <w:rStyle w:val="Char0"/>
          <w:rtl/>
        </w:rPr>
      </w:pPr>
      <w:r>
        <w:rPr>
          <w:rStyle w:val="Char0"/>
          <w:rFonts w:cs="Traditional Arabic" w:hint="cs"/>
          <w:rtl/>
        </w:rPr>
        <w:t>﴿</w:t>
      </w:r>
      <w:r w:rsidR="001D6265" w:rsidRPr="00CA0104">
        <w:rPr>
          <w:rStyle w:val="Char0"/>
          <w:rtl/>
        </w:rPr>
        <w:t>۹۱</w:t>
      </w:r>
      <w:r>
        <w:rPr>
          <w:rStyle w:val="Char0"/>
          <w:rFonts w:cs="Traditional Arabic" w:hint="cs"/>
          <w:rtl/>
        </w:rPr>
        <w:t>﴾</w:t>
      </w:r>
      <w:r w:rsidR="001D6265" w:rsidRPr="00CA0104">
        <w:rPr>
          <w:rStyle w:val="Char0"/>
          <w:rtl/>
        </w:rPr>
        <w:t xml:space="preserve"> و (</w:t>
      </w:r>
      <w:r w:rsidR="001D6265" w:rsidRPr="00CA0104">
        <w:rPr>
          <w:rStyle w:val="Char0"/>
          <w:rFonts w:hint="cs"/>
          <w:rtl/>
        </w:rPr>
        <w:t>یاد</w:t>
      </w:r>
      <w:r w:rsidR="001D6265" w:rsidRPr="00CA0104">
        <w:rPr>
          <w:rStyle w:val="Char0"/>
          <w:rtl/>
        </w:rPr>
        <w:t xml:space="preserve"> کن) زن</w:t>
      </w:r>
      <w:r w:rsidR="001D6265" w:rsidRPr="00CA0104">
        <w:rPr>
          <w:rStyle w:val="Char0"/>
          <w:rFonts w:hint="cs"/>
          <w:rtl/>
        </w:rPr>
        <w:t>ی</w:t>
      </w:r>
      <w:r w:rsidR="001D6265" w:rsidRPr="00CA0104">
        <w:rPr>
          <w:rStyle w:val="Char0"/>
          <w:rtl/>
        </w:rPr>
        <w:t xml:space="preserve"> را که پاکدامن</w:t>
      </w:r>
      <w:r w:rsidR="001D6265" w:rsidRPr="00CA0104">
        <w:rPr>
          <w:rStyle w:val="Char0"/>
          <w:rFonts w:hint="cs"/>
          <w:rtl/>
        </w:rPr>
        <w:t>ی</w:t>
      </w:r>
      <w:r w:rsidR="001D6265" w:rsidRPr="00CA0104">
        <w:rPr>
          <w:rStyle w:val="Char0"/>
          <w:rtl/>
        </w:rPr>
        <w:t xml:space="preserve"> خود را حفظ کرد (مر</w:t>
      </w:r>
      <w:r w:rsidR="001D6265" w:rsidRPr="00CA0104">
        <w:rPr>
          <w:rStyle w:val="Char0"/>
          <w:rFonts w:hint="cs"/>
          <w:rtl/>
        </w:rPr>
        <w:t>یم</w:t>
      </w:r>
      <w:r w:rsidR="001D6265" w:rsidRPr="00CA0104">
        <w:rPr>
          <w:rStyle w:val="Char0"/>
          <w:rtl/>
        </w:rPr>
        <w:t>)، پس از روح (مخلوق) خو</w:t>
      </w:r>
      <w:r w:rsidR="001D6265" w:rsidRPr="00CA0104">
        <w:rPr>
          <w:rStyle w:val="Char0"/>
          <w:rFonts w:hint="cs"/>
          <w:rtl/>
        </w:rPr>
        <w:t>یش</w:t>
      </w:r>
      <w:r w:rsidR="001D6265" w:rsidRPr="00CA0104">
        <w:rPr>
          <w:rStyle w:val="Char0"/>
          <w:rtl/>
        </w:rPr>
        <w:t xml:space="preserve"> در او دم</w:t>
      </w:r>
      <w:r w:rsidR="001D6265" w:rsidRPr="00CA0104">
        <w:rPr>
          <w:rStyle w:val="Char0"/>
          <w:rFonts w:hint="cs"/>
          <w:rtl/>
        </w:rPr>
        <w:t>یدیم</w:t>
      </w:r>
      <w:r w:rsidR="001D6265" w:rsidRPr="00CA0104">
        <w:rPr>
          <w:rStyle w:val="Char0"/>
          <w:rtl/>
        </w:rPr>
        <w:t xml:space="preserve"> و او و پسرش را نشانه (قدرت خود) برا</w:t>
      </w:r>
      <w:r w:rsidR="001D6265" w:rsidRPr="00CA0104">
        <w:rPr>
          <w:rStyle w:val="Char0"/>
          <w:rFonts w:hint="cs"/>
          <w:rtl/>
        </w:rPr>
        <w:t>ی</w:t>
      </w:r>
      <w:r w:rsidR="001D6265" w:rsidRPr="00CA0104">
        <w:rPr>
          <w:rStyle w:val="Char0"/>
          <w:rtl/>
        </w:rPr>
        <w:t xml:space="preserve"> جهان</w:t>
      </w:r>
      <w:r w:rsidR="001D6265" w:rsidRPr="00CA0104">
        <w:rPr>
          <w:rStyle w:val="Char0"/>
          <w:rFonts w:hint="cs"/>
          <w:rtl/>
        </w:rPr>
        <w:t>یان</w:t>
      </w:r>
      <w:r w:rsidR="001D6265" w:rsidRPr="00CA0104">
        <w:rPr>
          <w:rStyle w:val="Char0"/>
          <w:rtl/>
        </w:rPr>
        <w:t xml:space="preserve"> قرار داد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۹۲</w:t>
      </w:r>
      <w:r>
        <w:rPr>
          <w:rStyle w:val="Char0"/>
          <w:rFonts w:cs="Traditional Arabic" w:hint="cs"/>
          <w:rtl/>
        </w:rPr>
        <w:t>﴾</w:t>
      </w:r>
      <w:r w:rsidR="001D6265" w:rsidRPr="00CA0104">
        <w:rPr>
          <w:rStyle w:val="Char0"/>
          <w:rtl/>
        </w:rPr>
        <w:t xml:space="preserve"> البته ا</w:t>
      </w:r>
      <w:r w:rsidR="001D6265" w:rsidRPr="00CA0104">
        <w:rPr>
          <w:rStyle w:val="Char0"/>
          <w:rFonts w:hint="cs"/>
          <w:rtl/>
        </w:rPr>
        <w:t>ین</w:t>
      </w:r>
      <w:r w:rsidR="001D6265" w:rsidRPr="00CA0104">
        <w:rPr>
          <w:rStyle w:val="Char0"/>
          <w:rtl/>
        </w:rPr>
        <w:t xml:space="preserve"> است امت شما، که امت </w:t>
      </w:r>
      <w:r w:rsidR="001D6265" w:rsidRPr="00CA0104">
        <w:rPr>
          <w:rStyle w:val="Char0"/>
          <w:rFonts w:hint="cs"/>
          <w:rtl/>
        </w:rPr>
        <w:t>یگانه</w:t>
      </w:r>
      <w:r w:rsidR="001D6265" w:rsidRPr="00CA0104">
        <w:rPr>
          <w:rStyle w:val="Char0"/>
          <w:rtl/>
        </w:rPr>
        <w:t xml:space="preserve"> است. و من پروردگار شما </w:t>
      </w:r>
      <w:r w:rsidR="001D6265" w:rsidRPr="00CA0104">
        <w:rPr>
          <w:rStyle w:val="Char0"/>
          <w:rFonts w:hint="cs"/>
          <w:rtl/>
        </w:rPr>
        <w:t>هستم،</w:t>
      </w:r>
      <w:r w:rsidR="001D6265" w:rsidRPr="00CA0104">
        <w:rPr>
          <w:rStyle w:val="Char0"/>
          <w:rtl/>
        </w:rPr>
        <w:t xml:space="preserve"> پس تنها بندگ</w:t>
      </w:r>
      <w:r w:rsidR="001D6265" w:rsidRPr="00CA0104">
        <w:rPr>
          <w:rStyle w:val="Char0"/>
          <w:rFonts w:hint="cs"/>
          <w:rtl/>
        </w:rPr>
        <w:t>ی</w:t>
      </w:r>
      <w:r w:rsidR="001D6265" w:rsidRPr="00CA0104">
        <w:rPr>
          <w:rStyle w:val="Char0"/>
          <w:rtl/>
        </w:rPr>
        <w:t xml:space="preserve"> مرا کن</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۹۳</w:t>
      </w:r>
      <w:r>
        <w:rPr>
          <w:rStyle w:val="Char0"/>
          <w:rFonts w:cs="Traditional Arabic" w:hint="cs"/>
          <w:rtl/>
        </w:rPr>
        <w:t>﴾</w:t>
      </w:r>
      <w:r w:rsidR="001D6265" w:rsidRPr="00CA0104">
        <w:rPr>
          <w:rStyle w:val="Char0"/>
          <w:rtl/>
        </w:rPr>
        <w:t xml:space="preserve"> و (اما امت</w:t>
      </w:r>
      <w:r>
        <w:rPr>
          <w:rStyle w:val="Char0"/>
          <w:rFonts w:hint="cs"/>
          <w:rtl/>
        </w:rPr>
        <w:t>‌</w:t>
      </w:r>
      <w:r w:rsidR="001D6265" w:rsidRPr="00CA0104">
        <w:rPr>
          <w:rStyle w:val="Char0"/>
          <w:rtl/>
        </w:rPr>
        <w:t xml:space="preserve">ها </w:t>
      </w:r>
      <w:r w:rsidR="00727C87">
        <w:rPr>
          <w:rStyle w:val="Char0"/>
          <w:rtl/>
        </w:rPr>
        <w:t>در</w:t>
      </w:r>
      <w:r w:rsidR="001D6265" w:rsidRPr="00CA0104">
        <w:rPr>
          <w:rStyle w:val="Char0"/>
          <w:rtl/>
        </w:rPr>
        <w:t>بار</w:t>
      </w:r>
      <w:r>
        <w:rPr>
          <w:rStyle w:val="Char0"/>
          <w:rFonts w:hint="cs"/>
          <w:rtl/>
        </w:rPr>
        <w:t>ۀ</w:t>
      </w:r>
      <w:r w:rsidR="001D6265" w:rsidRPr="00CA0104">
        <w:rPr>
          <w:rStyle w:val="Char0"/>
          <w:rtl/>
        </w:rPr>
        <w:t xml:space="preserve"> انب</w:t>
      </w:r>
      <w:r w:rsidR="001D6265" w:rsidRPr="00CA0104">
        <w:rPr>
          <w:rStyle w:val="Char0"/>
          <w:rFonts w:hint="cs"/>
          <w:rtl/>
        </w:rPr>
        <w:t>یا</w:t>
      </w:r>
      <w:r w:rsidR="001D6265" w:rsidRPr="00CA0104">
        <w:rPr>
          <w:rStyle w:val="Char0"/>
          <w:rtl/>
        </w:rPr>
        <w:t>) در م</w:t>
      </w:r>
      <w:r w:rsidR="001D6265" w:rsidRPr="00CA0104">
        <w:rPr>
          <w:rStyle w:val="Char0"/>
          <w:rFonts w:hint="cs"/>
          <w:rtl/>
        </w:rPr>
        <w:t>یان</w:t>
      </w:r>
      <w:r w:rsidR="001D6265" w:rsidRPr="00CA0104">
        <w:rPr>
          <w:rStyle w:val="Char0"/>
          <w:rtl/>
        </w:rPr>
        <w:t xml:space="preserve"> خو</w:t>
      </w:r>
      <w:r w:rsidR="001D6265" w:rsidRPr="00CA0104">
        <w:rPr>
          <w:rStyle w:val="Char0"/>
          <w:rFonts w:hint="cs"/>
          <w:rtl/>
        </w:rPr>
        <w:t>یش</w:t>
      </w:r>
      <w:r w:rsidR="001D6265" w:rsidRPr="00CA0104">
        <w:rPr>
          <w:rStyle w:val="Char0"/>
          <w:rtl/>
        </w:rPr>
        <w:t xml:space="preserve"> متفرق شدند. و هر</w:t>
      </w:r>
      <w:r w:rsidR="001D6265" w:rsidRPr="00CA0104">
        <w:rPr>
          <w:rStyle w:val="Char0"/>
          <w:rFonts w:hint="cs"/>
          <w:rtl/>
        </w:rPr>
        <w:t>یک</w:t>
      </w:r>
      <w:r w:rsidR="001D6265" w:rsidRPr="00CA0104">
        <w:rPr>
          <w:rStyle w:val="Char0"/>
          <w:rtl/>
        </w:rPr>
        <w:t xml:space="preserve"> آنها</w:t>
      </w:r>
      <w:r w:rsidR="00F11D94">
        <w:rPr>
          <w:rStyle w:val="Char0"/>
          <w:rtl/>
        </w:rPr>
        <w:t xml:space="preserve"> به‌سوی </w:t>
      </w:r>
      <w:r w:rsidR="001D6265" w:rsidRPr="00CA0104">
        <w:rPr>
          <w:rStyle w:val="Char0"/>
          <w:rtl/>
        </w:rPr>
        <w:t>ما باز</w:t>
      </w:r>
      <w:r w:rsidR="00CA0104">
        <w:rPr>
          <w:rStyle w:val="Char0"/>
          <w:rtl/>
        </w:rPr>
        <w:t xml:space="preserve"> می‌</w:t>
      </w:r>
      <w:r w:rsidR="001D6265" w:rsidRPr="00CA0104">
        <w:rPr>
          <w:rStyle w:val="Char0"/>
          <w:rtl/>
        </w:rPr>
        <w:t xml:space="preserve">گردند. </w:t>
      </w:r>
      <w:r>
        <w:rPr>
          <w:rStyle w:val="Char0"/>
          <w:rFonts w:cs="Traditional Arabic" w:hint="cs"/>
          <w:rtl/>
        </w:rPr>
        <w:t>﴿</w:t>
      </w:r>
      <w:r w:rsidR="001D6265" w:rsidRPr="00CA0104">
        <w:rPr>
          <w:rStyle w:val="Char0"/>
          <w:rtl/>
        </w:rPr>
        <w:t>۹</w:t>
      </w:r>
      <w:r>
        <w:rPr>
          <w:rStyle w:val="Char0"/>
          <w:rFonts w:hint="cs"/>
          <w:rtl/>
        </w:rPr>
        <w:t>4</w:t>
      </w:r>
      <w:r>
        <w:rPr>
          <w:rStyle w:val="Char0"/>
          <w:rFonts w:cs="Traditional Arabic" w:hint="cs"/>
          <w:rtl/>
        </w:rPr>
        <w:t>﴾</w:t>
      </w:r>
      <w:r w:rsidR="001D6265" w:rsidRPr="00CA0104">
        <w:rPr>
          <w:rStyle w:val="Char0"/>
          <w:rtl/>
        </w:rPr>
        <w:t xml:space="preserve"> پس هر کس از کارها</w:t>
      </w:r>
      <w:r w:rsidR="001D6265" w:rsidRPr="00CA0104">
        <w:rPr>
          <w:rStyle w:val="Char0"/>
          <w:rFonts w:hint="cs"/>
          <w:rtl/>
        </w:rPr>
        <w:t>ی</w:t>
      </w:r>
      <w:r w:rsidR="001D6265" w:rsidRPr="00CA0104">
        <w:rPr>
          <w:rStyle w:val="Char0"/>
          <w:rtl/>
        </w:rPr>
        <w:t xml:space="preserve"> شا</w:t>
      </w:r>
      <w:r w:rsidR="001D6265" w:rsidRPr="00CA0104">
        <w:rPr>
          <w:rStyle w:val="Char0"/>
          <w:rFonts w:hint="cs"/>
          <w:rtl/>
        </w:rPr>
        <w:t>یسته</w:t>
      </w:r>
      <w:r w:rsidR="001D6265" w:rsidRPr="00CA0104">
        <w:rPr>
          <w:rStyle w:val="Char0"/>
          <w:rtl/>
        </w:rPr>
        <w:t xml:space="preserve"> انجام دهد در حال</w:t>
      </w:r>
      <w:r w:rsidR="001D6265" w:rsidRPr="00CA0104">
        <w:rPr>
          <w:rStyle w:val="Char0"/>
          <w:rFonts w:hint="cs"/>
          <w:rtl/>
        </w:rPr>
        <w:t>یکه</w:t>
      </w:r>
      <w:r w:rsidR="001D6265" w:rsidRPr="00CA0104">
        <w:rPr>
          <w:rStyle w:val="Char0"/>
          <w:rtl/>
        </w:rPr>
        <w:t xml:space="preserve"> ا</w:t>
      </w:r>
      <w:r w:rsidR="001D6265" w:rsidRPr="00CA0104">
        <w:rPr>
          <w:rStyle w:val="Char0"/>
          <w:rFonts w:hint="cs"/>
          <w:rtl/>
        </w:rPr>
        <w:t>یمان</w:t>
      </w:r>
      <w:r w:rsidR="001D6265" w:rsidRPr="00CA0104">
        <w:rPr>
          <w:rStyle w:val="Char0"/>
          <w:rtl/>
        </w:rPr>
        <w:t xml:space="preserve"> داشته باشد، برا</w:t>
      </w:r>
      <w:r w:rsidR="001D6265" w:rsidRPr="00CA0104">
        <w:rPr>
          <w:rStyle w:val="Char0"/>
          <w:rFonts w:hint="cs"/>
          <w:rtl/>
        </w:rPr>
        <w:t>ی</w:t>
      </w:r>
      <w:r w:rsidR="001D6265" w:rsidRPr="00CA0104">
        <w:rPr>
          <w:rStyle w:val="Char0"/>
          <w:rtl/>
        </w:rPr>
        <w:t xml:space="preserve"> کوشش او ناسپاس</w:t>
      </w:r>
      <w:r w:rsidR="001D6265" w:rsidRPr="00CA0104">
        <w:rPr>
          <w:rStyle w:val="Char0"/>
          <w:rFonts w:hint="cs"/>
          <w:rtl/>
        </w:rPr>
        <w:t>ی</w:t>
      </w:r>
      <w:r w:rsidR="001D6265" w:rsidRPr="00CA0104">
        <w:rPr>
          <w:rStyle w:val="Char0"/>
          <w:rtl/>
        </w:rPr>
        <w:t xml:space="preserve"> نخواهد شد و ما (ن</w:t>
      </w:r>
      <w:r w:rsidR="001D6265" w:rsidRPr="00CA0104">
        <w:rPr>
          <w:rStyle w:val="Char0"/>
          <w:rFonts w:hint="cs"/>
          <w:rtl/>
        </w:rPr>
        <w:t>یکی</w:t>
      </w:r>
      <w:r w:rsidR="00727C87">
        <w:rPr>
          <w:rStyle w:val="Char0"/>
          <w:rFonts w:hint="cs"/>
          <w:rtl/>
        </w:rPr>
        <w:t>‌</w:t>
      </w:r>
      <w:r w:rsidR="001D6265" w:rsidRPr="00CA0104">
        <w:rPr>
          <w:rStyle w:val="Char0"/>
          <w:rtl/>
        </w:rPr>
        <w:t>ها</w:t>
      </w:r>
      <w:r w:rsidR="001D6265" w:rsidRPr="00CA0104">
        <w:rPr>
          <w:rStyle w:val="Char0"/>
          <w:rFonts w:hint="cs"/>
          <w:rtl/>
        </w:rPr>
        <w:t>یش</w:t>
      </w:r>
      <w:r w:rsidR="00727C87">
        <w:rPr>
          <w:rStyle w:val="Char0"/>
          <w:rFonts w:hint="cs"/>
          <w:rtl/>
        </w:rPr>
        <w:t>)</w:t>
      </w:r>
      <w:r w:rsidR="001D6265" w:rsidRPr="00CA0104">
        <w:rPr>
          <w:rStyle w:val="Char0"/>
          <w:rtl/>
        </w:rPr>
        <w:t xml:space="preserve"> را برا</w:t>
      </w:r>
      <w:r w:rsidR="001D6265" w:rsidRPr="00CA0104">
        <w:rPr>
          <w:rStyle w:val="Char0"/>
          <w:rFonts w:hint="cs"/>
          <w:rtl/>
        </w:rPr>
        <w:t>ی</w:t>
      </w:r>
      <w:r w:rsidR="001D6265" w:rsidRPr="00CA0104">
        <w:rPr>
          <w:rStyle w:val="Char0"/>
          <w:rtl/>
        </w:rPr>
        <w:t xml:space="preserve"> او</w:t>
      </w:r>
      <w:r w:rsidR="00CA0104">
        <w:rPr>
          <w:rStyle w:val="Char0"/>
          <w:rtl/>
        </w:rPr>
        <w:t xml:space="preserve"> می‌</w:t>
      </w:r>
      <w:r w:rsidR="001D6265" w:rsidRPr="00CA0104">
        <w:rPr>
          <w:rStyle w:val="Char0"/>
          <w:rtl/>
        </w:rPr>
        <w:t>نو</w:t>
      </w:r>
      <w:r w:rsidR="001D6265" w:rsidRPr="00CA0104">
        <w:rPr>
          <w:rStyle w:val="Char0"/>
          <w:rFonts w:hint="cs"/>
          <w:rtl/>
        </w:rPr>
        <w:t>یسیم</w:t>
      </w:r>
      <w:r w:rsidR="001D6265" w:rsidRPr="00CA0104">
        <w:rPr>
          <w:rStyle w:val="Char0"/>
          <w:rtl/>
        </w:rPr>
        <w:t xml:space="preserve">. </w:t>
      </w:r>
      <w:r>
        <w:rPr>
          <w:rStyle w:val="Char0"/>
          <w:rFonts w:cs="Traditional Arabic" w:hint="cs"/>
          <w:rtl/>
        </w:rPr>
        <w:t>﴿</w:t>
      </w:r>
      <w:r w:rsidR="001D6265" w:rsidRPr="00CA0104">
        <w:rPr>
          <w:rStyle w:val="Char0"/>
          <w:rtl/>
        </w:rPr>
        <w:t>۹۵</w:t>
      </w:r>
      <w:r>
        <w:rPr>
          <w:rStyle w:val="Char0"/>
          <w:rFonts w:cs="Traditional Arabic" w:hint="cs"/>
          <w:rtl/>
        </w:rPr>
        <w:t>﴾</w:t>
      </w:r>
      <w:r w:rsidR="001D6265" w:rsidRPr="00CA0104">
        <w:rPr>
          <w:rStyle w:val="Char0"/>
          <w:rtl/>
        </w:rPr>
        <w:t xml:space="preserve"> و برا</w:t>
      </w:r>
      <w:r w:rsidR="001D6265" w:rsidRPr="00CA0104">
        <w:rPr>
          <w:rStyle w:val="Char0"/>
          <w:rFonts w:hint="cs"/>
          <w:rtl/>
        </w:rPr>
        <w:t>ی</w:t>
      </w:r>
      <w:r w:rsidR="001D6265" w:rsidRPr="00CA0104">
        <w:rPr>
          <w:rStyle w:val="Char0"/>
          <w:rtl/>
        </w:rPr>
        <w:t xml:space="preserve"> مردم د</w:t>
      </w:r>
      <w:r w:rsidR="001D6265" w:rsidRPr="00CA0104">
        <w:rPr>
          <w:rStyle w:val="Char0"/>
          <w:rFonts w:hint="cs"/>
          <w:rtl/>
        </w:rPr>
        <w:t>یاری</w:t>
      </w:r>
      <w:r w:rsidR="001D6265" w:rsidRPr="00CA0104">
        <w:rPr>
          <w:rStyle w:val="Char0"/>
          <w:rtl/>
        </w:rPr>
        <w:t xml:space="preserve"> که آن را نابود کرد</w:t>
      </w:r>
      <w:r w:rsidR="001D6265" w:rsidRPr="00CA0104">
        <w:rPr>
          <w:rStyle w:val="Char0"/>
          <w:rFonts w:hint="cs"/>
          <w:rtl/>
        </w:rPr>
        <w:t>یم</w:t>
      </w:r>
      <w:r w:rsidR="001D6265" w:rsidRPr="00CA0104">
        <w:rPr>
          <w:rStyle w:val="Char0"/>
          <w:rtl/>
        </w:rPr>
        <w:t xml:space="preserve"> محال و حرام است که به دن</w:t>
      </w:r>
      <w:r w:rsidR="001D6265" w:rsidRPr="00CA0104">
        <w:rPr>
          <w:rStyle w:val="Char0"/>
          <w:rFonts w:hint="cs"/>
          <w:rtl/>
        </w:rPr>
        <w:t>یا</w:t>
      </w:r>
      <w:r w:rsidR="001D6265" w:rsidRPr="00CA0104">
        <w:rPr>
          <w:rStyle w:val="Char0"/>
          <w:rtl/>
        </w:rPr>
        <w:t xml:space="preserve">) باز گردند. </w:t>
      </w:r>
      <w:r>
        <w:rPr>
          <w:rStyle w:val="Char0"/>
          <w:rFonts w:cs="Traditional Arabic" w:hint="cs"/>
          <w:rtl/>
        </w:rPr>
        <w:t>﴿</w:t>
      </w:r>
      <w:r w:rsidR="001D6265" w:rsidRPr="00CA0104">
        <w:rPr>
          <w:rStyle w:val="Char0"/>
          <w:rtl/>
        </w:rPr>
        <w:t>۹</w:t>
      </w:r>
      <w:r>
        <w:rPr>
          <w:rStyle w:val="Char0"/>
          <w:rFonts w:hint="cs"/>
          <w:rtl/>
        </w:rPr>
        <w:t>6</w:t>
      </w:r>
      <w:r>
        <w:rPr>
          <w:rStyle w:val="Char0"/>
          <w:rFonts w:cs="Traditional Arabic" w:hint="cs"/>
          <w:rtl/>
        </w:rPr>
        <w:t>﴾</w:t>
      </w:r>
      <w:r w:rsidR="001D6265" w:rsidRPr="00CA0104">
        <w:rPr>
          <w:rStyle w:val="Char0"/>
          <w:rtl/>
        </w:rPr>
        <w:t xml:space="preserve"> تا ا</w:t>
      </w:r>
      <w:r w:rsidR="001D6265" w:rsidRPr="00CA0104">
        <w:rPr>
          <w:rStyle w:val="Char0"/>
          <w:rFonts w:hint="cs"/>
          <w:rtl/>
        </w:rPr>
        <w:t>ینکه</w:t>
      </w:r>
      <w:r w:rsidR="001D6265" w:rsidRPr="00CA0104">
        <w:rPr>
          <w:rStyle w:val="Char0"/>
          <w:rtl/>
        </w:rPr>
        <w:t xml:space="preserve"> (راه) يأجوج و مأجوج گشوده شود و ا</w:t>
      </w:r>
      <w:r w:rsidR="001D6265" w:rsidRPr="00CA0104">
        <w:rPr>
          <w:rStyle w:val="Char0"/>
          <w:rFonts w:hint="cs"/>
          <w:rtl/>
        </w:rPr>
        <w:t>یشان</w:t>
      </w:r>
      <w:r w:rsidR="001D6265" w:rsidRPr="00CA0104">
        <w:rPr>
          <w:rStyle w:val="Char0"/>
          <w:rtl/>
        </w:rPr>
        <w:t xml:space="preserve"> شتابان از هر بلند</w:t>
      </w:r>
      <w:r w:rsidR="001D6265" w:rsidRPr="00CA0104">
        <w:rPr>
          <w:rStyle w:val="Char0"/>
          <w:rFonts w:hint="cs"/>
          <w:rtl/>
        </w:rPr>
        <w:t>یی</w:t>
      </w:r>
      <w:r w:rsidR="001D6265" w:rsidRPr="00CA0104">
        <w:rPr>
          <w:rStyle w:val="Char0"/>
          <w:rtl/>
        </w:rPr>
        <w:t xml:space="preserve"> ب</w:t>
      </w:r>
      <w:r w:rsidR="001D6265" w:rsidRPr="00CA0104">
        <w:rPr>
          <w:rStyle w:val="Char0"/>
          <w:rFonts w:hint="cs"/>
          <w:rtl/>
        </w:rPr>
        <w:t>یایند</w:t>
      </w:r>
      <w:r w:rsidR="001D6265" w:rsidRPr="00CA0104">
        <w:rPr>
          <w:rStyle w:val="Char0"/>
          <w:rtl/>
        </w:rPr>
        <w:t xml:space="preserve">. </w:t>
      </w:r>
      <w:r>
        <w:rPr>
          <w:rStyle w:val="Char0"/>
          <w:rFonts w:cs="Traditional Arabic" w:hint="cs"/>
          <w:rtl/>
        </w:rPr>
        <w:t>﴿</w:t>
      </w:r>
      <w:r w:rsidR="001D6265" w:rsidRPr="00CA0104">
        <w:rPr>
          <w:rStyle w:val="Char0"/>
          <w:rtl/>
        </w:rPr>
        <w:t>۹۷</w:t>
      </w:r>
      <w:r>
        <w:rPr>
          <w:rStyle w:val="Char0"/>
          <w:rFonts w:cs="Traditional Arabic" w:hint="cs"/>
          <w:rtl/>
        </w:rPr>
        <w:t>﴾</w:t>
      </w:r>
      <w:r w:rsidR="001D6265" w:rsidRPr="00CA0104">
        <w:rPr>
          <w:rStyle w:val="Char0"/>
          <w:rtl/>
        </w:rPr>
        <w:t xml:space="preserve"> و وعد</w:t>
      </w:r>
      <w:r>
        <w:rPr>
          <w:rStyle w:val="Char0"/>
          <w:rFonts w:hint="cs"/>
          <w:rtl/>
        </w:rPr>
        <w:t>ۀ</w:t>
      </w:r>
      <w:r w:rsidR="001D6265" w:rsidRPr="00CA0104">
        <w:rPr>
          <w:rStyle w:val="Char0"/>
          <w:rtl/>
        </w:rPr>
        <w:t xml:space="preserve"> حق و راست نزد</w:t>
      </w:r>
      <w:r w:rsidR="001D6265" w:rsidRPr="00CA0104">
        <w:rPr>
          <w:rStyle w:val="Char0"/>
          <w:rFonts w:hint="cs"/>
          <w:rtl/>
        </w:rPr>
        <w:t>یک</w:t>
      </w:r>
      <w:r w:rsidR="001D6265" w:rsidRPr="00CA0104">
        <w:rPr>
          <w:rStyle w:val="Char0"/>
          <w:rtl/>
        </w:rPr>
        <w:t xml:space="preserve"> گردد، پس </w:t>
      </w:r>
      <w:r w:rsidR="001D6265" w:rsidRPr="00CA0104">
        <w:rPr>
          <w:rStyle w:val="Char0"/>
          <w:rFonts w:hint="cs"/>
          <w:rtl/>
        </w:rPr>
        <w:t>یکباره</w:t>
      </w:r>
      <w:r w:rsidR="001D6265" w:rsidRPr="00CA0104">
        <w:rPr>
          <w:rStyle w:val="Char0"/>
          <w:rtl/>
        </w:rPr>
        <w:t xml:space="preserve"> چشمان کافران خ</w:t>
      </w:r>
      <w:r w:rsidR="001D6265" w:rsidRPr="00CA0104">
        <w:rPr>
          <w:rStyle w:val="Char0"/>
          <w:rFonts w:hint="cs"/>
          <w:rtl/>
        </w:rPr>
        <w:t>یره</w:t>
      </w:r>
      <w:r w:rsidR="001D6265" w:rsidRPr="00CA0104">
        <w:rPr>
          <w:rStyle w:val="Char0"/>
          <w:rtl/>
        </w:rPr>
        <w:t xml:space="preserve"> شود (و بگو</w:t>
      </w:r>
      <w:r w:rsidR="001D6265" w:rsidRPr="00CA0104">
        <w:rPr>
          <w:rStyle w:val="Char0"/>
          <w:rFonts w:hint="cs"/>
          <w:rtl/>
        </w:rPr>
        <w:t>یند</w:t>
      </w:r>
      <w:r w:rsidR="001D6265" w:rsidRPr="00CA0104">
        <w:rPr>
          <w:rStyle w:val="Char0"/>
          <w:rtl/>
        </w:rPr>
        <w:t>)، ا</w:t>
      </w:r>
      <w:r w:rsidR="001D6265" w:rsidRPr="00CA0104">
        <w:rPr>
          <w:rStyle w:val="Char0"/>
          <w:rFonts w:hint="cs"/>
          <w:rtl/>
        </w:rPr>
        <w:t>ی</w:t>
      </w:r>
      <w:r w:rsidR="001D6265" w:rsidRPr="00CA0104">
        <w:rPr>
          <w:rStyle w:val="Char0"/>
          <w:rtl/>
        </w:rPr>
        <w:t xml:space="preserve"> وا</w:t>
      </w:r>
      <w:r w:rsidR="001D6265" w:rsidRPr="00CA0104">
        <w:rPr>
          <w:rStyle w:val="Char0"/>
          <w:rFonts w:hint="cs"/>
          <w:rtl/>
        </w:rPr>
        <w:t>ی</w:t>
      </w:r>
      <w:r w:rsidR="001D6265" w:rsidRPr="00CA0104">
        <w:rPr>
          <w:rStyle w:val="Char0"/>
          <w:rtl/>
        </w:rPr>
        <w:t xml:space="preserve"> بر ما! ما از ا</w:t>
      </w:r>
      <w:r w:rsidR="001D6265" w:rsidRPr="00CA0104">
        <w:rPr>
          <w:rStyle w:val="Char0"/>
          <w:rFonts w:hint="cs"/>
          <w:rtl/>
        </w:rPr>
        <w:t>ین</w:t>
      </w:r>
      <w:r w:rsidR="001D6265" w:rsidRPr="00CA0104">
        <w:rPr>
          <w:rStyle w:val="Char0"/>
          <w:rtl/>
        </w:rPr>
        <w:t xml:space="preserve"> (روز) در غفلت بود</w:t>
      </w:r>
      <w:r w:rsidR="001D6265" w:rsidRPr="00CA0104">
        <w:rPr>
          <w:rStyle w:val="Char0"/>
          <w:rFonts w:hint="cs"/>
          <w:rtl/>
        </w:rPr>
        <w:t>یم،</w:t>
      </w:r>
      <w:r w:rsidR="001D6265" w:rsidRPr="00CA0104">
        <w:rPr>
          <w:rStyle w:val="Char0"/>
          <w:rtl/>
        </w:rPr>
        <w:t xml:space="preserve"> بلکه ما ظالم بود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۹۸</w:t>
      </w:r>
      <w:r>
        <w:rPr>
          <w:rStyle w:val="Char0"/>
          <w:rFonts w:cs="Traditional Arabic" w:hint="cs"/>
          <w:rtl/>
        </w:rPr>
        <w:t>﴾</w:t>
      </w:r>
      <w:r w:rsidR="001D6265" w:rsidRPr="00CA0104">
        <w:rPr>
          <w:rStyle w:val="Char0"/>
          <w:rtl/>
        </w:rPr>
        <w:t xml:space="preserve"> همانا شما و چ</w:t>
      </w:r>
      <w:r w:rsidR="001D6265" w:rsidRPr="00CA0104">
        <w:rPr>
          <w:rStyle w:val="Char0"/>
          <w:rFonts w:hint="cs"/>
          <w:rtl/>
        </w:rPr>
        <w:t>یزهایی</w:t>
      </w:r>
      <w:r w:rsidR="001D6265" w:rsidRPr="00CA0104">
        <w:rPr>
          <w:rStyle w:val="Char0"/>
          <w:rtl/>
        </w:rPr>
        <w:t xml:space="preserve"> که به غ</w:t>
      </w:r>
      <w:r w:rsidR="001D6265" w:rsidRPr="00CA0104">
        <w:rPr>
          <w:rStyle w:val="Char0"/>
          <w:rFonts w:hint="cs"/>
          <w:rtl/>
        </w:rPr>
        <w:t>یر</w:t>
      </w:r>
      <w:r w:rsidR="001D6265" w:rsidRPr="00CA0104">
        <w:rPr>
          <w:rStyle w:val="Char0"/>
          <w:rtl/>
        </w:rPr>
        <w:t xml:space="preserve"> از الله</w:t>
      </w:r>
      <w:r w:rsidR="00CA0104">
        <w:rPr>
          <w:rStyle w:val="Char0"/>
          <w:rtl/>
        </w:rPr>
        <w:t xml:space="preserve"> می‌</w:t>
      </w:r>
      <w:r w:rsidR="001D6265" w:rsidRPr="00CA0104">
        <w:rPr>
          <w:rStyle w:val="Char0"/>
          <w:rtl/>
        </w:rPr>
        <w:t>پرست</w:t>
      </w:r>
      <w:r w:rsidR="001D6265" w:rsidRPr="00CA0104">
        <w:rPr>
          <w:rStyle w:val="Char0"/>
          <w:rFonts w:hint="cs"/>
          <w:rtl/>
        </w:rPr>
        <w:t>ید،</w:t>
      </w:r>
      <w:r w:rsidR="001D6265" w:rsidRPr="00CA0104">
        <w:rPr>
          <w:rStyle w:val="Char0"/>
          <w:rtl/>
        </w:rPr>
        <w:t xml:space="preserve"> ه</w:t>
      </w:r>
      <w:r w:rsidR="001D6265" w:rsidRPr="00CA0104">
        <w:rPr>
          <w:rStyle w:val="Char0"/>
          <w:rFonts w:hint="cs"/>
          <w:rtl/>
        </w:rPr>
        <w:t>یزم</w:t>
      </w:r>
      <w:r w:rsidR="001D6265" w:rsidRPr="00CA0104">
        <w:rPr>
          <w:rStyle w:val="Char0"/>
          <w:rtl/>
        </w:rPr>
        <w:t xml:space="preserve"> جهنم هست</w:t>
      </w:r>
      <w:r w:rsidR="001D6265" w:rsidRPr="00CA0104">
        <w:rPr>
          <w:rStyle w:val="Char0"/>
          <w:rFonts w:hint="cs"/>
          <w:rtl/>
        </w:rPr>
        <w:t>ید،</w:t>
      </w:r>
      <w:r w:rsidR="001D6265" w:rsidRPr="00CA0104">
        <w:rPr>
          <w:rStyle w:val="Char0"/>
          <w:rtl/>
        </w:rPr>
        <w:t xml:space="preserve"> شما وارد آن خواه</w:t>
      </w:r>
      <w:r w:rsidR="001D6265" w:rsidRPr="00CA0104">
        <w:rPr>
          <w:rStyle w:val="Char0"/>
          <w:rFonts w:hint="cs"/>
          <w:rtl/>
        </w:rPr>
        <w:t>ید</w:t>
      </w:r>
      <w:r w:rsidR="001D6265" w:rsidRPr="00CA0104">
        <w:rPr>
          <w:rStyle w:val="Char0"/>
          <w:rtl/>
        </w:rPr>
        <w:t xml:space="preserve"> شد. </w:t>
      </w:r>
      <w:r>
        <w:rPr>
          <w:rStyle w:val="Char0"/>
          <w:rFonts w:cs="Traditional Arabic" w:hint="cs"/>
          <w:rtl/>
        </w:rPr>
        <w:t>﴿</w:t>
      </w:r>
      <w:r w:rsidR="001D6265" w:rsidRPr="00CA0104">
        <w:rPr>
          <w:rStyle w:val="Char0"/>
          <w:rtl/>
        </w:rPr>
        <w:t>۹۹</w:t>
      </w:r>
      <w:r>
        <w:rPr>
          <w:rStyle w:val="Char0"/>
          <w:rFonts w:cs="Traditional Arabic" w:hint="cs"/>
          <w:rtl/>
        </w:rPr>
        <w:t>﴾</w:t>
      </w:r>
      <w:r w:rsidR="001D6265" w:rsidRPr="00CA0104">
        <w:rPr>
          <w:rStyle w:val="Char0"/>
          <w:rtl/>
        </w:rPr>
        <w:t xml:space="preserve"> اگر ا</w:t>
      </w:r>
      <w:r w:rsidR="001D6265" w:rsidRPr="00CA0104">
        <w:rPr>
          <w:rStyle w:val="Char0"/>
          <w:rFonts w:hint="cs"/>
          <w:rtl/>
        </w:rPr>
        <w:t>ینها</w:t>
      </w:r>
      <w:r w:rsidR="001D6265" w:rsidRPr="00CA0104">
        <w:rPr>
          <w:rStyle w:val="Char0"/>
          <w:rtl/>
        </w:rPr>
        <w:t xml:space="preserve"> معبودها</w:t>
      </w:r>
      <w:r w:rsidR="001D6265" w:rsidRPr="00CA0104">
        <w:rPr>
          <w:rStyle w:val="Char0"/>
          <w:rFonts w:hint="cs"/>
          <w:rtl/>
        </w:rPr>
        <w:t>ی</w:t>
      </w:r>
      <w:r w:rsidR="001D6265" w:rsidRPr="00CA0104">
        <w:rPr>
          <w:rStyle w:val="Char0"/>
          <w:rtl/>
        </w:rPr>
        <w:t xml:space="preserve"> واقع</w:t>
      </w:r>
      <w:r w:rsidR="001D6265" w:rsidRPr="00CA0104">
        <w:rPr>
          <w:rStyle w:val="Char0"/>
          <w:rFonts w:hint="cs"/>
          <w:rtl/>
        </w:rPr>
        <w:t>ی</w:t>
      </w:r>
      <w:r w:rsidR="001D6265" w:rsidRPr="00CA0104">
        <w:rPr>
          <w:rStyle w:val="Char0"/>
          <w:rtl/>
        </w:rPr>
        <w:t xml:space="preserve"> بودند هرگز وارد آن</w:t>
      </w:r>
      <w:r w:rsidR="00CA0104">
        <w:rPr>
          <w:rStyle w:val="Char0"/>
          <w:rtl/>
        </w:rPr>
        <w:t xml:space="preserve"> نمی‌</w:t>
      </w:r>
      <w:r w:rsidR="001D6265" w:rsidRPr="00CA0104">
        <w:rPr>
          <w:rStyle w:val="Char0"/>
          <w:rtl/>
        </w:rPr>
        <w:t>شدند و هم</w:t>
      </w:r>
      <w:r>
        <w:rPr>
          <w:rStyle w:val="Char0"/>
          <w:rtl/>
        </w:rPr>
        <w:t>ه آنها (عابدان و معبودها) در آنجا جاودانه</w:t>
      </w:r>
      <w:r>
        <w:rPr>
          <w:rStyle w:val="Char0"/>
          <w:rFonts w:hint="cs"/>
          <w:rtl/>
        </w:rPr>
        <w:t>‌</w:t>
      </w:r>
      <w:r>
        <w:rPr>
          <w:rStyle w:val="Char0"/>
          <w:rtl/>
        </w:rPr>
        <w:t>اند.</w:t>
      </w:r>
      <w:r w:rsidR="001D6265" w:rsidRPr="00CA0104">
        <w:rPr>
          <w:rStyle w:val="Char0"/>
          <w:rtl/>
        </w:rPr>
        <w:t xml:space="preserve"> </w:t>
      </w:r>
      <w:r>
        <w:rPr>
          <w:rStyle w:val="Char0"/>
          <w:rFonts w:cs="Traditional Arabic" w:hint="cs"/>
          <w:rtl/>
        </w:rPr>
        <w:t>﴿</w:t>
      </w:r>
      <w:r w:rsidR="001D6265" w:rsidRPr="00CA0104">
        <w:rPr>
          <w:rStyle w:val="Char0"/>
          <w:rtl/>
        </w:rPr>
        <w:t>۱۰۰</w:t>
      </w:r>
      <w:r>
        <w:rPr>
          <w:rStyle w:val="Char0"/>
          <w:rFonts w:cs="Traditional Arabic"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آنان در دوزخ نال</w:t>
      </w:r>
      <w:r w:rsidR="00727C87">
        <w:rPr>
          <w:rStyle w:val="Char0"/>
          <w:rFonts w:hint="cs"/>
          <w:rtl/>
        </w:rPr>
        <w:t>ۀ</w:t>
      </w:r>
      <w:r w:rsidR="001D6265" w:rsidRPr="00CA0104">
        <w:rPr>
          <w:rStyle w:val="Char0"/>
          <w:rtl/>
        </w:rPr>
        <w:t xml:space="preserve"> زار است و در آن جا چ</w:t>
      </w:r>
      <w:r w:rsidR="001D6265" w:rsidRPr="00CA0104">
        <w:rPr>
          <w:rStyle w:val="Char0"/>
          <w:rFonts w:hint="cs"/>
          <w:rtl/>
        </w:rPr>
        <w:t>یزی</w:t>
      </w:r>
      <w:r w:rsidR="001D6265" w:rsidRPr="00CA0104">
        <w:rPr>
          <w:rStyle w:val="Char0"/>
          <w:rtl/>
        </w:rPr>
        <w:t xml:space="preserve"> را</w:t>
      </w:r>
      <w:r w:rsidR="00CA0104">
        <w:rPr>
          <w:rStyle w:val="Char0"/>
          <w:rtl/>
        </w:rPr>
        <w:t xml:space="preserve"> نمی‌</w:t>
      </w:r>
      <w:r>
        <w:rPr>
          <w:rStyle w:val="Char0"/>
          <w:rtl/>
        </w:rPr>
        <w:t xml:space="preserve">شنوند. </w:t>
      </w:r>
      <w:r>
        <w:rPr>
          <w:rStyle w:val="Char0"/>
          <w:rFonts w:cs="Traditional Arabic" w:hint="cs"/>
          <w:rtl/>
        </w:rPr>
        <w:t>﴿</w:t>
      </w:r>
      <w:r>
        <w:rPr>
          <w:rStyle w:val="Char0"/>
          <w:rtl/>
        </w:rPr>
        <w:t>۱۰۱</w:t>
      </w:r>
      <w:r>
        <w:rPr>
          <w:rStyle w:val="Char0"/>
          <w:rFonts w:cs="Traditional Arabic" w:hint="cs"/>
          <w:rtl/>
        </w:rPr>
        <w:t>﴾</w:t>
      </w:r>
      <w:r w:rsidR="001D6265" w:rsidRPr="00CA0104">
        <w:rPr>
          <w:rStyle w:val="Char0"/>
          <w:rtl/>
        </w:rPr>
        <w:t xml:space="preserve"> البته آنان که قبلا از جانب ما به آنها وعد</w:t>
      </w:r>
      <w:r w:rsidR="00727C87">
        <w:rPr>
          <w:rStyle w:val="Char0"/>
          <w:rFonts w:hint="cs"/>
          <w:rtl/>
        </w:rPr>
        <w:t>ۀ</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داده شده است، ا</w:t>
      </w:r>
      <w:r w:rsidR="001D6265" w:rsidRPr="00CA0104">
        <w:rPr>
          <w:rStyle w:val="Char0"/>
          <w:rFonts w:hint="cs"/>
          <w:rtl/>
        </w:rPr>
        <w:t>ین</w:t>
      </w:r>
      <w:r w:rsidR="00CA0104">
        <w:rPr>
          <w:rStyle w:val="Char0"/>
          <w:rtl/>
        </w:rPr>
        <w:t xml:space="preserve">‌ها </w:t>
      </w:r>
      <w:r w:rsidR="001D6265" w:rsidRPr="00CA0104">
        <w:rPr>
          <w:rStyle w:val="Char0"/>
          <w:rtl/>
        </w:rPr>
        <w:t>از دوزخ دور داشته خواهند شد</w:t>
      </w:r>
      <w:r>
        <w:rPr>
          <w:rStyle w:val="Char0"/>
          <w:rFonts w:hint="cs"/>
          <w:rtl/>
        </w:rPr>
        <w:t>.</w:t>
      </w:r>
    </w:p>
    <w:p w:rsidR="00E058BF" w:rsidRDefault="00255EB3" w:rsidP="00255EB3">
      <w:pPr>
        <w:pStyle w:val="a0"/>
        <w:rPr>
          <w:rStyle w:val="Char0"/>
          <w:rtl/>
        </w:rPr>
      </w:pPr>
      <w:r w:rsidRPr="00255EB3">
        <w:rPr>
          <w:rStyle w:val="Char0"/>
          <w:rFonts w:cs="Traditional Arabic"/>
          <w:rtl/>
        </w:rPr>
        <w:t>﴿</w:t>
      </w:r>
      <w:r w:rsidRPr="008B4A46">
        <w:rPr>
          <w:rStyle w:val="Char7"/>
          <w:rtl/>
        </w:rPr>
        <w:t>لَا يَسْمَعُونَ حَسِيسَهَا</w:t>
      </w:r>
      <w:r w:rsidR="001619CE" w:rsidRPr="008B4A46">
        <w:rPr>
          <w:rStyle w:val="Char7"/>
          <w:rtl/>
        </w:rPr>
        <w:t xml:space="preserve"> </w:t>
      </w:r>
      <w:r w:rsidRPr="008B4A46">
        <w:rPr>
          <w:rStyle w:val="Char7"/>
          <w:rtl/>
        </w:rPr>
        <w:t xml:space="preserve">وَهُمْ فِي مَا اشْتَهَتْ أَنْفُسُهُمْ خَالِدُونَ١٠٢ لَا يَحْزُنُهُمُ الْفَزَعُ الْأَكْبَرُ وَتَتَلَقَّاهُمُ الْمَلَائِكَةُ هَذَا يَوْمُكُمُ الَّذِي كُنْتُمْ تُوعَدُونَ١٠٣ يَوْمَ نَطْوِي السَّمَاءَ </w:t>
      </w:r>
      <w:r w:rsidRPr="008B4A46">
        <w:rPr>
          <w:rStyle w:val="Char7"/>
          <w:rtl/>
        </w:rPr>
        <w:lastRenderedPageBreak/>
        <w:t>كَطَيِّ السِّجِلِّ لِلْكُتُبِ</w:t>
      </w:r>
      <w:r w:rsidR="001619CE" w:rsidRPr="008B4A46">
        <w:rPr>
          <w:rStyle w:val="Char7"/>
          <w:rtl/>
        </w:rPr>
        <w:t xml:space="preserve"> </w:t>
      </w:r>
      <w:r w:rsidRPr="008B4A46">
        <w:rPr>
          <w:rStyle w:val="Char7"/>
          <w:rtl/>
        </w:rPr>
        <w:t>كَمَا بَدَأْنَا أَوَّلَ خَلْقٍ نُعِيدُهُ</w:t>
      </w:r>
      <w:r w:rsidR="001619CE" w:rsidRPr="008B4A46">
        <w:rPr>
          <w:rStyle w:val="Char7"/>
          <w:rtl/>
        </w:rPr>
        <w:t xml:space="preserve"> </w:t>
      </w:r>
      <w:r w:rsidRPr="008B4A46">
        <w:rPr>
          <w:rStyle w:val="Char7"/>
          <w:rtl/>
        </w:rPr>
        <w:t>وَعْدًا عَلَيْنَا</w:t>
      </w:r>
      <w:r w:rsidR="001619CE" w:rsidRPr="008B4A46">
        <w:rPr>
          <w:rStyle w:val="Char7"/>
          <w:rtl/>
        </w:rPr>
        <w:t xml:space="preserve"> </w:t>
      </w:r>
      <w:r w:rsidRPr="008B4A46">
        <w:rPr>
          <w:rStyle w:val="Char7"/>
          <w:rtl/>
        </w:rPr>
        <w:t>إِنَّا كُنَّا فَاعِلِينَ١٠٤ وَلَقَدْ كَتَبْنَا فِي الزَّبُورِ مِنْ بَعْدِ الذِّكْرِ أَنَّ الْأَرْضَ يَرِثُهَا عِبَادِيَ الصَّالِحُونَ١٠٥ إِنَّ فِي هَذَا لَبَلَاغًا لِقَوْمٍ عَابِدِينَ١٠٦ وَمَا أَرْسَلْنَاكَ إِلَّا رَحْمَةً لِلْعَالَمِينَ١٠٧ قُلْ إِنَّمَا يُوحَى إِلَيَّ أَنَّمَا إِلَهُكُمْ إِلَهٌ وَاحِدٌ</w:t>
      </w:r>
      <w:r w:rsidR="001619CE" w:rsidRPr="008B4A46">
        <w:rPr>
          <w:rStyle w:val="Char7"/>
          <w:rtl/>
        </w:rPr>
        <w:t xml:space="preserve"> </w:t>
      </w:r>
      <w:r w:rsidRPr="008B4A46">
        <w:rPr>
          <w:rStyle w:val="Char7"/>
          <w:rtl/>
        </w:rPr>
        <w:t>فَهَلْ أَنْتُمْ مُسْلِمُونَ١٠٨ فَإِنْ تَوَلَّوْا فَقُلْ آذَنْتُكُمْ عَلَى سَوَاءٍ</w:t>
      </w:r>
      <w:r w:rsidR="001619CE" w:rsidRPr="008B4A46">
        <w:rPr>
          <w:rStyle w:val="Char7"/>
          <w:rtl/>
        </w:rPr>
        <w:t xml:space="preserve"> </w:t>
      </w:r>
      <w:r w:rsidRPr="008B4A46">
        <w:rPr>
          <w:rStyle w:val="Char7"/>
          <w:rtl/>
        </w:rPr>
        <w:t>وَإِنْ أَدْرِي أَقَرِيبٌ أَمْ بَعِيدٌ مَا تُوعَدُونَ١٠٩ إِنَّهُ يَعْلَمُ الْجَهْرَ مِنَ الْقَوْلِ وَيَعْلَمُ مَا تَكْتُمُونَ١١٠ وَإِنْ أَدْرِي لَعَلَّهُ فِتْنَةٌ لَكُمْ وَمَتَاعٌ إِلَى حِينٍ١١١ قَالَ رَبِّ احْكُمْ بِالْحَقِّ</w:t>
      </w:r>
      <w:r w:rsidR="001619CE" w:rsidRPr="008B4A46">
        <w:rPr>
          <w:rStyle w:val="Char7"/>
          <w:rtl/>
        </w:rPr>
        <w:t xml:space="preserve"> </w:t>
      </w:r>
      <w:r w:rsidRPr="008B4A46">
        <w:rPr>
          <w:rStyle w:val="Char7"/>
          <w:rtl/>
        </w:rPr>
        <w:t>وَرَبُّنَا الرَّحْمَنُ الْمُسْتَعَانُ عَلَى مَا تَصِفُونَ١١٢</w:t>
      </w:r>
      <w:r w:rsidRPr="00255EB3">
        <w:rPr>
          <w:rStyle w:val="Char0"/>
          <w:rFonts w:ascii="Times New Roman" w:hAnsi="Times New Roman" w:cs="Traditional Arabic" w:hint="cs"/>
          <w:rtl/>
        </w:rPr>
        <w:t>﴾</w:t>
      </w:r>
      <w:r w:rsidRPr="008B4A46">
        <w:rPr>
          <w:rStyle w:val="Char"/>
          <w:rtl/>
        </w:rPr>
        <w:t xml:space="preserve"> [الأنبياء: 102-112]</w:t>
      </w:r>
      <w:r>
        <w:rPr>
          <w:rStyle w:val="Char0"/>
          <w:rFonts w:hint="cs"/>
          <w:rtl/>
        </w:rPr>
        <w:t>.</w:t>
      </w:r>
    </w:p>
    <w:p w:rsidR="001D6265" w:rsidRPr="00CA0104" w:rsidRDefault="00E058BF" w:rsidP="00727C87">
      <w:pPr>
        <w:pStyle w:val="a0"/>
        <w:rPr>
          <w:rStyle w:val="Char0"/>
          <w:rtl/>
        </w:rPr>
      </w:pPr>
      <w:r>
        <w:rPr>
          <w:rStyle w:val="Char0"/>
          <w:rFonts w:cs="Traditional Arabic" w:hint="cs"/>
          <w:rtl/>
        </w:rPr>
        <w:t>﴿</w:t>
      </w:r>
      <w:r w:rsidR="001D6265" w:rsidRPr="00CA0104">
        <w:rPr>
          <w:rStyle w:val="Char0"/>
          <w:rtl/>
        </w:rPr>
        <w:t>۱۰۲</w:t>
      </w:r>
      <w:r>
        <w:rPr>
          <w:rStyle w:val="Char0"/>
          <w:rFonts w:cs="Traditional Arabic" w:hint="cs"/>
          <w:rtl/>
        </w:rPr>
        <w:t>﴾</w:t>
      </w:r>
      <w:r w:rsidR="001D6265" w:rsidRPr="00CA0104">
        <w:rPr>
          <w:rStyle w:val="Char0"/>
          <w:rtl/>
        </w:rPr>
        <w:t xml:space="preserve"> (حتى) آواز دوزخ را</w:t>
      </w:r>
      <w:r w:rsidR="00CA0104">
        <w:rPr>
          <w:rStyle w:val="Char0"/>
          <w:rtl/>
        </w:rPr>
        <w:t xml:space="preserve"> نمی‌</w:t>
      </w:r>
      <w:r w:rsidR="001D6265" w:rsidRPr="00CA0104">
        <w:rPr>
          <w:rStyle w:val="Char0"/>
          <w:rtl/>
        </w:rPr>
        <w:t>شنوند و آنان در آنچه نفس</w:t>
      </w:r>
      <w:r w:rsidR="00CA0104">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شان خواهش داشته باشد، هم</w:t>
      </w:r>
      <w:r w:rsidR="001D6265" w:rsidRPr="00CA0104">
        <w:rPr>
          <w:rStyle w:val="Char0"/>
          <w:rFonts w:hint="cs"/>
          <w:rtl/>
        </w:rPr>
        <w:t>یشه</w:t>
      </w:r>
      <w:r w:rsidR="001D6265" w:rsidRPr="00CA0104">
        <w:rPr>
          <w:rStyle w:val="Char0"/>
          <w:rtl/>
        </w:rPr>
        <w:t xml:space="preserve"> خواهند بود. </w:t>
      </w:r>
      <w:r>
        <w:rPr>
          <w:rStyle w:val="Char0"/>
          <w:rFonts w:cs="Traditional Arabic" w:hint="cs"/>
          <w:rtl/>
        </w:rPr>
        <w:t>﴿</w:t>
      </w:r>
      <w:r w:rsidR="001D6265" w:rsidRPr="00CA0104">
        <w:rPr>
          <w:rStyle w:val="Char0"/>
          <w:rtl/>
        </w:rPr>
        <w:t>۱۰۳</w:t>
      </w:r>
      <w:r>
        <w:rPr>
          <w:rStyle w:val="Char0"/>
          <w:rFonts w:cs="Traditional Arabic" w:hint="cs"/>
          <w:rtl/>
        </w:rPr>
        <w:t>﴾</w:t>
      </w:r>
      <w:r w:rsidR="001D6265" w:rsidRPr="00CA0104">
        <w:rPr>
          <w:rStyle w:val="Char0"/>
          <w:rtl/>
        </w:rPr>
        <w:t xml:space="preserve"> ترس بزرگ آن</w:t>
      </w:r>
      <w:r w:rsidR="00CA0104">
        <w:rPr>
          <w:rStyle w:val="Char0"/>
          <w:rtl/>
        </w:rPr>
        <w:t xml:space="preserve">‌ها </w:t>
      </w:r>
      <w:r w:rsidR="001D6265" w:rsidRPr="00CA0104">
        <w:rPr>
          <w:rStyle w:val="Char0"/>
          <w:rtl/>
        </w:rPr>
        <w:t>را غمگ</w:t>
      </w:r>
      <w:r w:rsidR="001D6265" w:rsidRPr="00CA0104">
        <w:rPr>
          <w:rStyle w:val="Char0"/>
          <w:rFonts w:hint="cs"/>
          <w:rtl/>
        </w:rPr>
        <w:t>ین</w:t>
      </w:r>
      <w:r w:rsidR="00CA0104">
        <w:rPr>
          <w:rStyle w:val="Char0"/>
          <w:rtl/>
        </w:rPr>
        <w:t xml:space="preserve"> نمی‌</w:t>
      </w:r>
      <w:r w:rsidR="001D6265" w:rsidRPr="00CA0104">
        <w:rPr>
          <w:rStyle w:val="Char0"/>
          <w:rtl/>
        </w:rPr>
        <w:t>سازد و فرشتگان به استقبال</w:t>
      </w:r>
      <w:r w:rsidR="00CA0104">
        <w:rPr>
          <w:rStyle w:val="Char0"/>
          <w:rtl/>
        </w:rPr>
        <w:t>‌شان می‌</w:t>
      </w:r>
      <w:r w:rsidR="001D6265" w:rsidRPr="00CA0104">
        <w:rPr>
          <w:rStyle w:val="Char0"/>
          <w:rtl/>
        </w:rPr>
        <w:t>آ</w:t>
      </w:r>
      <w:r w:rsidR="001D6265" w:rsidRPr="00CA0104">
        <w:rPr>
          <w:rStyle w:val="Char0"/>
          <w:rFonts w:hint="cs"/>
          <w:rtl/>
        </w:rPr>
        <w:t>یند</w:t>
      </w:r>
      <w:r w:rsidR="001D6265" w:rsidRPr="00CA0104">
        <w:rPr>
          <w:rStyle w:val="Char0"/>
          <w:rtl/>
        </w:rPr>
        <w:t xml:space="preserve"> </w:t>
      </w:r>
      <w:r w:rsidR="00727C87">
        <w:rPr>
          <w:rStyle w:val="Char0"/>
          <w:rFonts w:hint="cs"/>
          <w:rtl/>
        </w:rPr>
        <w:t>(</w:t>
      </w:r>
      <w:r w:rsidR="001D6265" w:rsidRPr="00CA0104">
        <w:rPr>
          <w:rStyle w:val="Char0"/>
          <w:rtl/>
        </w:rPr>
        <w:t>و</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w:t>
      </w:r>
      <w:r w:rsidR="00727C87">
        <w:rPr>
          <w:rStyle w:val="Char0"/>
          <w:rFonts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همان روز</w:t>
      </w:r>
      <w:r w:rsidR="001D6265" w:rsidRPr="00CA0104">
        <w:rPr>
          <w:rStyle w:val="Char0"/>
          <w:rFonts w:hint="cs"/>
          <w:rtl/>
        </w:rPr>
        <w:t>ی</w:t>
      </w:r>
      <w:r w:rsidR="001D6265" w:rsidRPr="00CA0104">
        <w:rPr>
          <w:rStyle w:val="Char0"/>
          <w:rtl/>
        </w:rPr>
        <w:t xml:space="preserve"> است که به شما وعده داده</w:t>
      </w:r>
      <w:r w:rsidR="00CA0104">
        <w:rPr>
          <w:rStyle w:val="Char0"/>
          <w:rtl/>
        </w:rPr>
        <w:t xml:space="preserve"> می‌</w:t>
      </w:r>
      <w:r w:rsidR="001D6265" w:rsidRPr="00CA0104">
        <w:rPr>
          <w:rStyle w:val="Char0"/>
          <w:rtl/>
        </w:rPr>
        <w:t xml:space="preserve">شد. </w:t>
      </w:r>
      <w:r w:rsidR="00F7283B">
        <w:rPr>
          <w:rStyle w:val="Char0"/>
          <w:rFonts w:cs="Traditional Arabic" w:hint="cs"/>
          <w:rtl/>
        </w:rPr>
        <w:t>﴿</w:t>
      </w:r>
      <w:r w:rsidR="001D6265" w:rsidRPr="00CA0104">
        <w:rPr>
          <w:rStyle w:val="Char0"/>
          <w:rtl/>
        </w:rPr>
        <w:t>۱۰</w:t>
      </w:r>
      <w:r w:rsidR="00F7283B">
        <w:rPr>
          <w:rStyle w:val="Char0"/>
          <w:rFonts w:hint="cs"/>
          <w:rtl/>
        </w:rPr>
        <w:t>4</w:t>
      </w:r>
      <w:r w:rsidR="00F7283B">
        <w:rPr>
          <w:rStyle w:val="Char0"/>
          <w:rFonts w:cs="Traditional Arabic" w:hint="cs"/>
          <w:rtl/>
        </w:rPr>
        <w:t>﴾</w:t>
      </w:r>
      <w:r w:rsidR="001D6265" w:rsidRPr="00CA0104">
        <w:rPr>
          <w:rStyle w:val="Char0"/>
          <w:rtl/>
        </w:rPr>
        <w:t xml:space="preserve"> روز</w:t>
      </w:r>
      <w:r w:rsidR="001D6265" w:rsidRPr="00CA0104">
        <w:rPr>
          <w:rStyle w:val="Char0"/>
          <w:rFonts w:hint="cs"/>
          <w:rtl/>
        </w:rPr>
        <w:t>ی</w:t>
      </w:r>
      <w:r w:rsidR="001D6265" w:rsidRPr="00CA0104">
        <w:rPr>
          <w:rStyle w:val="Char0"/>
          <w:rtl/>
        </w:rPr>
        <w:t xml:space="preserve"> که آسمان را مانند پ</w:t>
      </w:r>
      <w:r w:rsidR="001D6265" w:rsidRPr="00CA0104">
        <w:rPr>
          <w:rStyle w:val="Char0"/>
          <w:rFonts w:hint="cs"/>
          <w:rtl/>
        </w:rPr>
        <w:t>یچیدن</w:t>
      </w:r>
      <w:r w:rsidR="001D6265" w:rsidRPr="00CA0104">
        <w:rPr>
          <w:rStyle w:val="Char0"/>
          <w:rtl/>
        </w:rPr>
        <w:t xml:space="preserve"> صفحه نوشته شده کتاب</w:t>
      </w:r>
      <w:r w:rsidR="00727C87">
        <w:rPr>
          <w:rStyle w:val="Char0"/>
          <w:rFonts w:hint="cs"/>
          <w:rtl/>
        </w:rPr>
        <w:t>‌</w:t>
      </w:r>
      <w:r w:rsidR="001D6265" w:rsidRPr="00CA0104">
        <w:rPr>
          <w:rStyle w:val="Char0"/>
          <w:rtl/>
        </w:rPr>
        <w:t>ها</w:t>
      </w:r>
      <w:r w:rsidR="00CA0104">
        <w:rPr>
          <w:rStyle w:val="Char0"/>
          <w:rtl/>
        </w:rPr>
        <w:t xml:space="preserve"> می‌</w:t>
      </w:r>
      <w:r w:rsidR="001D6265" w:rsidRPr="00CA0104">
        <w:rPr>
          <w:rStyle w:val="Char0"/>
          <w:rtl/>
        </w:rPr>
        <w:t>پ</w:t>
      </w:r>
      <w:r w:rsidR="001D6265" w:rsidRPr="00CA0104">
        <w:rPr>
          <w:rStyle w:val="Char0"/>
          <w:rFonts w:hint="cs"/>
          <w:rtl/>
        </w:rPr>
        <w:t>یچیم</w:t>
      </w:r>
      <w:r w:rsidR="001D6265" w:rsidRPr="00CA0104">
        <w:rPr>
          <w:rStyle w:val="Char0"/>
          <w:rtl/>
        </w:rPr>
        <w:t xml:space="preserve"> طور</w:t>
      </w:r>
      <w:r w:rsidR="001D6265" w:rsidRPr="00CA0104">
        <w:rPr>
          <w:rStyle w:val="Char0"/>
          <w:rFonts w:hint="cs"/>
          <w:rtl/>
        </w:rPr>
        <w:t>ی</w:t>
      </w:r>
      <w:r w:rsidR="001D6265" w:rsidRPr="00CA0104">
        <w:rPr>
          <w:rStyle w:val="Char0"/>
          <w:rtl/>
        </w:rPr>
        <w:t xml:space="preserve"> که بار اول آفر</w:t>
      </w:r>
      <w:r w:rsidR="001D6265" w:rsidRPr="00CA0104">
        <w:rPr>
          <w:rStyle w:val="Char0"/>
          <w:rFonts w:hint="cs"/>
          <w:rtl/>
        </w:rPr>
        <w:t>ینش</w:t>
      </w:r>
      <w:r w:rsidR="001D6265" w:rsidRPr="00CA0104">
        <w:rPr>
          <w:rStyle w:val="Char0"/>
          <w:rtl/>
        </w:rPr>
        <w:t xml:space="preserve"> را آغاز کرد</w:t>
      </w:r>
      <w:r w:rsidR="001D6265" w:rsidRPr="00CA0104">
        <w:rPr>
          <w:rStyle w:val="Char0"/>
          <w:rFonts w:hint="cs"/>
          <w:rtl/>
        </w:rPr>
        <w:t>یم</w:t>
      </w:r>
      <w:r w:rsidR="001D6265" w:rsidRPr="00CA0104">
        <w:rPr>
          <w:rStyle w:val="Char0"/>
          <w:rtl/>
        </w:rPr>
        <w:t xml:space="preserve"> (بار د</w:t>
      </w:r>
      <w:r w:rsidR="001D6265" w:rsidRPr="00CA0104">
        <w:rPr>
          <w:rStyle w:val="Char0"/>
          <w:rFonts w:hint="cs"/>
          <w:rtl/>
        </w:rPr>
        <w:t>یگر</w:t>
      </w:r>
      <w:r w:rsidR="00727C87">
        <w:rPr>
          <w:rStyle w:val="Char0"/>
          <w:rFonts w:hint="cs"/>
          <w:rtl/>
        </w:rPr>
        <w:t>)</w:t>
      </w:r>
      <w:r w:rsidR="001D6265" w:rsidRPr="00CA0104">
        <w:rPr>
          <w:rStyle w:val="Char0"/>
          <w:rtl/>
        </w:rPr>
        <w:t xml:space="preserve"> آن را باز</w:t>
      </w:r>
      <w:r w:rsidR="00CA0104">
        <w:rPr>
          <w:rStyle w:val="Char0"/>
          <w:rtl/>
        </w:rPr>
        <w:t xml:space="preserve"> می‌</w:t>
      </w:r>
      <w:r w:rsidR="001D6265" w:rsidRPr="00CA0104">
        <w:rPr>
          <w:rStyle w:val="Char0"/>
          <w:rtl/>
        </w:rPr>
        <w:t>گردان</w:t>
      </w:r>
      <w:r w:rsidR="001D6265" w:rsidRPr="00CA0104">
        <w:rPr>
          <w:rStyle w:val="Char0"/>
          <w:rFonts w:hint="cs"/>
          <w:rtl/>
        </w:rPr>
        <w:t>یم</w:t>
      </w:r>
      <w:r w:rsidR="001D6265" w:rsidRPr="00CA0104">
        <w:rPr>
          <w:rStyle w:val="Char0"/>
          <w:rtl/>
        </w:rPr>
        <w:t>. وعد</w:t>
      </w:r>
      <w:r w:rsidR="00727C87">
        <w:rPr>
          <w:rStyle w:val="Char0"/>
          <w:rFonts w:hint="cs"/>
          <w:rtl/>
        </w:rPr>
        <w:t>ۀ</w:t>
      </w:r>
      <w:r w:rsidR="001D6265" w:rsidRPr="00CA0104">
        <w:rPr>
          <w:rStyle w:val="Char0"/>
          <w:rtl/>
        </w:rPr>
        <w:t xml:space="preserve"> لازم</w:t>
      </w:r>
      <w:r w:rsidR="001D6265" w:rsidRPr="00CA0104">
        <w:rPr>
          <w:rStyle w:val="Char0"/>
          <w:rFonts w:hint="cs"/>
          <w:rtl/>
        </w:rPr>
        <w:t>ی</w:t>
      </w:r>
      <w:r w:rsidR="001D6265" w:rsidRPr="00CA0104">
        <w:rPr>
          <w:rStyle w:val="Char0"/>
          <w:rtl/>
        </w:rPr>
        <w:t xml:space="preserve"> بر عهد</w:t>
      </w:r>
      <w:r w:rsidR="00727C87">
        <w:rPr>
          <w:rStyle w:val="Char0"/>
          <w:rFonts w:hint="cs"/>
          <w:rtl/>
        </w:rPr>
        <w:t>ۀ</w:t>
      </w:r>
      <w:r w:rsidR="001D6265" w:rsidRPr="00CA0104">
        <w:rPr>
          <w:rStyle w:val="Char0"/>
          <w:rtl/>
        </w:rPr>
        <w:t xml:space="preserve"> ماست، يقينا ما انجام دهنده (آن) هست</w:t>
      </w:r>
      <w:r w:rsidR="001D6265" w:rsidRPr="00CA0104">
        <w:rPr>
          <w:rStyle w:val="Char0"/>
          <w:rFonts w:hint="cs"/>
          <w:rtl/>
        </w:rPr>
        <w:t>یم</w:t>
      </w:r>
      <w:r w:rsidR="001D6265" w:rsidRPr="00CA0104">
        <w:rPr>
          <w:rStyle w:val="Char0"/>
          <w:rtl/>
        </w:rPr>
        <w:t xml:space="preserve">. </w:t>
      </w:r>
      <w:r w:rsidR="00F7283B">
        <w:rPr>
          <w:rStyle w:val="Char0"/>
          <w:rFonts w:cs="Traditional Arabic" w:hint="cs"/>
          <w:rtl/>
        </w:rPr>
        <w:t>﴿</w:t>
      </w:r>
      <w:r w:rsidR="001D6265" w:rsidRPr="00CA0104">
        <w:rPr>
          <w:rStyle w:val="Char0"/>
          <w:rtl/>
        </w:rPr>
        <w:t>۱۰۵</w:t>
      </w:r>
      <w:r w:rsidR="00F7283B">
        <w:rPr>
          <w:rStyle w:val="Char0"/>
          <w:rFonts w:cs="Traditional Arabic" w:hint="cs"/>
          <w:rtl/>
        </w:rPr>
        <w:t>﴾</w:t>
      </w:r>
      <w:r w:rsidR="001D6265" w:rsidRPr="00CA0104">
        <w:rPr>
          <w:rStyle w:val="Char0"/>
          <w:rtl/>
        </w:rPr>
        <w:t xml:space="preserve"> البته در زبور (کتاب داود) بعد از ذکر (تورات) نوشت</w:t>
      </w:r>
      <w:r w:rsidR="001D6265" w:rsidRPr="00CA0104">
        <w:rPr>
          <w:rStyle w:val="Char0"/>
          <w:rFonts w:hint="cs"/>
          <w:rtl/>
        </w:rPr>
        <w:t>یم</w:t>
      </w:r>
      <w:r w:rsidR="001D6265" w:rsidRPr="00CA0104">
        <w:rPr>
          <w:rStyle w:val="Char0"/>
          <w:rtl/>
        </w:rPr>
        <w:t xml:space="preserve"> که زم</w:t>
      </w:r>
      <w:r w:rsidR="001D6265" w:rsidRPr="00CA0104">
        <w:rPr>
          <w:rStyle w:val="Char0"/>
          <w:rFonts w:hint="cs"/>
          <w:rtl/>
        </w:rPr>
        <w:t>ین</w:t>
      </w:r>
      <w:r w:rsidR="001D6265" w:rsidRPr="00CA0104">
        <w:rPr>
          <w:rStyle w:val="Char0"/>
          <w:rtl/>
        </w:rPr>
        <w:t xml:space="preserve"> را بندگان ن</w:t>
      </w:r>
      <w:r w:rsidR="001D6265" w:rsidRPr="00CA0104">
        <w:rPr>
          <w:rStyle w:val="Char0"/>
          <w:rFonts w:hint="cs"/>
          <w:rtl/>
        </w:rPr>
        <w:t>یک</w:t>
      </w:r>
      <w:r w:rsidR="001D6265" w:rsidRPr="00CA0104">
        <w:rPr>
          <w:rStyle w:val="Char0"/>
          <w:rtl/>
        </w:rPr>
        <w:t xml:space="preserve"> من به ارث</w:t>
      </w:r>
      <w:r w:rsidR="00CA0104">
        <w:rPr>
          <w:rStyle w:val="Char0"/>
          <w:rtl/>
        </w:rPr>
        <w:t xml:space="preserve"> می‌</w:t>
      </w:r>
      <w:r w:rsidR="00F7283B">
        <w:rPr>
          <w:rStyle w:val="Char0"/>
          <w:rtl/>
        </w:rPr>
        <w:t xml:space="preserve">برند. </w:t>
      </w:r>
      <w:r w:rsidR="00F7283B">
        <w:rPr>
          <w:rStyle w:val="Char0"/>
          <w:rFonts w:cs="Traditional Arabic" w:hint="cs"/>
          <w:rtl/>
        </w:rPr>
        <w:t>﴿</w:t>
      </w:r>
      <w:r w:rsidR="00F7283B">
        <w:rPr>
          <w:rStyle w:val="Char0"/>
          <w:rtl/>
        </w:rPr>
        <w:t>۱۰</w:t>
      </w:r>
      <w:r w:rsidR="00F7283B">
        <w:rPr>
          <w:rStyle w:val="Char0"/>
          <w:rFonts w:hint="cs"/>
          <w:rtl/>
        </w:rPr>
        <w:t>6</w:t>
      </w:r>
      <w:r w:rsidR="00F7283B">
        <w:rPr>
          <w:rStyle w:val="Char0"/>
          <w:rFonts w:cs="Traditional Arabic" w:hint="cs"/>
          <w:rtl/>
        </w:rPr>
        <w:t>﴾</w:t>
      </w:r>
      <w:r w:rsidR="00CA0104">
        <w:rPr>
          <w:rStyle w:val="Char0"/>
          <w:rtl/>
        </w:rPr>
        <w:t xml:space="preserve"> بی‌</w:t>
      </w:r>
      <w:r w:rsidR="001D6265" w:rsidRPr="00CA0104">
        <w:rPr>
          <w:rStyle w:val="Char0"/>
          <w:rtl/>
        </w:rPr>
        <w:t>گمان در ا</w:t>
      </w:r>
      <w:r w:rsidR="001D6265" w:rsidRPr="00CA0104">
        <w:rPr>
          <w:rStyle w:val="Char0"/>
          <w:rFonts w:hint="cs"/>
          <w:rtl/>
        </w:rPr>
        <w:t>ین</w:t>
      </w:r>
      <w:r w:rsidR="001D6265" w:rsidRPr="00CA0104">
        <w:rPr>
          <w:rStyle w:val="Char0"/>
          <w:rtl/>
        </w:rPr>
        <w:t xml:space="preserve"> (قرآن) ابلاغ</w:t>
      </w:r>
      <w:r w:rsidR="001D6265" w:rsidRPr="00CA0104">
        <w:rPr>
          <w:rStyle w:val="Char0"/>
          <w:rFonts w:hint="cs"/>
          <w:rtl/>
        </w:rPr>
        <w:t>ی</w:t>
      </w:r>
      <w:r w:rsidR="001D6265" w:rsidRPr="00CA0104">
        <w:rPr>
          <w:rStyle w:val="Char0"/>
          <w:rtl/>
        </w:rPr>
        <w:t xml:space="preserve"> (کاف</w:t>
      </w:r>
      <w:r w:rsidR="001D6265" w:rsidRPr="00CA0104">
        <w:rPr>
          <w:rStyle w:val="Char0"/>
          <w:rFonts w:hint="cs"/>
          <w:rtl/>
        </w:rPr>
        <w:t>ی</w:t>
      </w:r>
      <w:r w:rsidR="00727C87">
        <w:rPr>
          <w:rStyle w:val="Char0"/>
          <w:rFonts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عبادت گذاران است. </w:t>
      </w:r>
      <w:r w:rsidR="00F7283B">
        <w:rPr>
          <w:rStyle w:val="Char0"/>
          <w:rFonts w:cs="Traditional Arabic" w:hint="cs"/>
          <w:rtl/>
        </w:rPr>
        <w:t>﴿</w:t>
      </w:r>
      <w:r w:rsidR="001D6265" w:rsidRPr="00CA0104">
        <w:rPr>
          <w:rStyle w:val="Char0"/>
          <w:rtl/>
        </w:rPr>
        <w:t>۱۰۷</w:t>
      </w:r>
      <w:r w:rsidR="00F7283B">
        <w:rPr>
          <w:rStyle w:val="Char0"/>
          <w:rFonts w:cs="Traditional Arabic" w:hint="cs"/>
          <w:rtl/>
        </w:rPr>
        <w:t>﴾</w:t>
      </w:r>
      <w:r w:rsidR="001D6265" w:rsidRPr="00CA0104">
        <w:rPr>
          <w:rStyle w:val="Char0"/>
          <w:rtl/>
        </w:rPr>
        <w:t xml:space="preserve"> و تو را (ا</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یغمبر</w:t>
      </w:r>
      <w:r w:rsidR="001D6265" w:rsidRPr="00CA0104">
        <w:rPr>
          <w:rStyle w:val="Char0"/>
          <w:rtl/>
        </w:rPr>
        <w:t>) نفرستاد</w:t>
      </w:r>
      <w:r w:rsidR="001D6265" w:rsidRPr="00CA0104">
        <w:rPr>
          <w:rStyle w:val="Char0"/>
          <w:rFonts w:hint="cs"/>
          <w:rtl/>
        </w:rPr>
        <w:t>یم</w:t>
      </w:r>
      <w:r w:rsidR="001D6265" w:rsidRPr="00CA0104">
        <w:rPr>
          <w:rStyle w:val="Char0"/>
          <w:rtl/>
        </w:rPr>
        <w:t xml:space="preserve"> مگر رحمت</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جهان</w:t>
      </w:r>
      <w:r w:rsidR="001D6265" w:rsidRPr="00CA0104">
        <w:rPr>
          <w:rStyle w:val="Char0"/>
          <w:rFonts w:hint="cs"/>
          <w:rtl/>
        </w:rPr>
        <w:t>یان</w:t>
      </w:r>
      <w:r w:rsidR="001D6265" w:rsidRPr="00CA0104">
        <w:rPr>
          <w:rStyle w:val="Char0"/>
          <w:rtl/>
        </w:rPr>
        <w:t xml:space="preserve">. </w:t>
      </w:r>
      <w:r w:rsidR="00F7283B">
        <w:rPr>
          <w:rStyle w:val="Char0"/>
          <w:rFonts w:cs="Traditional Arabic" w:hint="cs"/>
          <w:rtl/>
        </w:rPr>
        <w:t>﴿</w:t>
      </w:r>
      <w:r w:rsidR="001D6265" w:rsidRPr="00CA0104">
        <w:rPr>
          <w:rStyle w:val="Char0"/>
          <w:rtl/>
        </w:rPr>
        <w:t>۱۰۸</w:t>
      </w:r>
      <w:r w:rsidR="00F7283B">
        <w:rPr>
          <w:rStyle w:val="Char0"/>
          <w:rFonts w:cs="Traditional Arabic" w:hint="cs"/>
          <w:rtl/>
        </w:rPr>
        <w:t>﴾</w:t>
      </w:r>
      <w:r w:rsidR="001D6265" w:rsidRPr="00CA0104">
        <w:rPr>
          <w:rStyle w:val="Char0"/>
          <w:rtl/>
        </w:rPr>
        <w:t xml:space="preserve"> بگو: جز ا</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به من وح</w:t>
      </w:r>
      <w:r w:rsidR="001D6265" w:rsidRPr="00CA0104">
        <w:rPr>
          <w:rStyle w:val="Char0"/>
          <w:rFonts w:hint="cs"/>
          <w:rtl/>
        </w:rPr>
        <w:t>ی</w:t>
      </w:r>
      <w:r w:rsidR="00CA0104">
        <w:rPr>
          <w:rStyle w:val="Char0"/>
          <w:rtl/>
        </w:rPr>
        <w:t xml:space="preserve"> می‌</w:t>
      </w:r>
      <w:r w:rsidR="001D6265" w:rsidRPr="00CA0104">
        <w:rPr>
          <w:rStyle w:val="Char0"/>
          <w:rtl/>
        </w:rPr>
        <w:t xml:space="preserve">شود که معبود شما پروردگار </w:t>
      </w:r>
      <w:r w:rsidR="001D6265" w:rsidRPr="00CA0104">
        <w:rPr>
          <w:rStyle w:val="Char0"/>
          <w:rFonts w:hint="cs"/>
          <w:rtl/>
        </w:rPr>
        <w:t>یکتا</w:t>
      </w:r>
      <w:r w:rsidR="001D6265" w:rsidRPr="00CA0104">
        <w:rPr>
          <w:rStyle w:val="Char0"/>
          <w:rtl/>
        </w:rPr>
        <w:t xml:space="preserve"> و </w:t>
      </w:r>
      <w:r w:rsidR="001D6265" w:rsidRPr="00CA0104">
        <w:rPr>
          <w:rStyle w:val="Char0"/>
          <w:rFonts w:hint="cs"/>
          <w:rtl/>
        </w:rPr>
        <w:t>یگانه</w:t>
      </w:r>
      <w:r w:rsidR="001D6265" w:rsidRPr="00CA0104">
        <w:rPr>
          <w:rStyle w:val="Char0"/>
          <w:rtl/>
        </w:rPr>
        <w:t xml:space="preserve"> اس</w:t>
      </w:r>
      <w:r w:rsidR="001D6265" w:rsidRPr="00CA0104">
        <w:rPr>
          <w:rStyle w:val="Char0"/>
          <w:rFonts w:hint="cs"/>
          <w:rtl/>
        </w:rPr>
        <w:t>ت،</w:t>
      </w:r>
      <w:r w:rsidR="001D6265" w:rsidRPr="00CA0104">
        <w:rPr>
          <w:rStyle w:val="Char0"/>
          <w:rtl/>
        </w:rPr>
        <w:t xml:space="preserve"> پس آ</w:t>
      </w:r>
      <w:r w:rsidR="001D6265" w:rsidRPr="00CA0104">
        <w:rPr>
          <w:rStyle w:val="Char0"/>
          <w:rFonts w:hint="cs"/>
          <w:rtl/>
        </w:rPr>
        <w:t>یا</w:t>
      </w:r>
      <w:r w:rsidR="001D6265" w:rsidRPr="00CA0104">
        <w:rPr>
          <w:rStyle w:val="Char0"/>
          <w:rtl/>
        </w:rPr>
        <w:t xml:space="preserve"> شما مسلمان هست</w:t>
      </w:r>
      <w:r w:rsidR="001D6265" w:rsidRPr="00CA0104">
        <w:rPr>
          <w:rStyle w:val="Char0"/>
          <w:rFonts w:hint="cs"/>
          <w:rtl/>
        </w:rPr>
        <w:t>ید؟</w:t>
      </w:r>
      <w:r w:rsidR="001D6265" w:rsidRPr="00CA0104">
        <w:rPr>
          <w:rStyle w:val="Char0"/>
          <w:rtl/>
        </w:rPr>
        <w:t xml:space="preserve"> </w:t>
      </w:r>
      <w:r w:rsidR="00F7283B">
        <w:rPr>
          <w:rStyle w:val="Char0"/>
          <w:rFonts w:cs="Traditional Arabic" w:hint="cs"/>
          <w:rtl/>
        </w:rPr>
        <w:t>﴿</w:t>
      </w:r>
      <w:r w:rsidR="001D6265" w:rsidRPr="00CA0104">
        <w:rPr>
          <w:rStyle w:val="Char0"/>
          <w:rtl/>
        </w:rPr>
        <w:t>۱۰۹</w:t>
      </w:r>
      <w:r w:rsidR="00F7283B">
        <w:rPr>
          <w:rStyle w:val="Char0"/>
          <w:rFonts w:cs="Traditional Arabic" w:hint="cs"/>
          <w:rtl/>
        </w:rPr>
        <w:t>﴾</w:t>
      </w:r>
      <w:r w:rsidR="001D6265" w:rsidRPr="00CA0104">
        <w:rPr>
          <w:rStyle w:val="Char0"/>
          <w:rtl/>
        </w:rPr>
        <w:t xml:space="preserve"> پس اگر رو</w:t>
      </w:r>
      <w:r w:rsidR="001D6265" w:rsidRPr="00CA0104">
        <w:rPr>
          <w:rStyle w:val="Char0"/>
          <w:rFonts w:hint="cs"/>
          <w:rtl/>
        </w:rPr>
        <w:t>ی</w:t>
      </w:r>
      <w:r w:rsidR="001D6265" w:rsidRPr="00CA0104">
        <w:rPr>
          <w:rStyle w:val="Char0"/>
          <w:rtl/>
        </w:rPr>
        <w:t xml:space="preserve"> گردان شدند، پس بگو: به هم</w:t>
      </w:r>
      <w:r w:rsidR="00727C87">
        <w:rPr>
          <w:rStyle w:val="Char0"/>
          <w:rFonts w:hint="cs"/>
          <w:rtl/>
        </w:rPr>
        <w:t>ۀ</w:t>
      </w:r>
      <w:r w:rsidR="001D6265" w:rsidRPr="00CA0104">
        <w:rPr>
          <w:rStyle w:val="Char0"/>
          <w:rtl/>
        </w:rPr>
        <w:t xml:space="preserve"> شما برابر اعلام کردم. و</w:t>
      </w:r>
      <w:r w:rsidR="00CA0104">
        <w:rPr>
          <w:rStyle w:val="Char0"/>
          <w:rtl/>
        </w:rPr>
        <w:t xml:space="preserve"> نمی‌</w:t>
      </w:r>
      <w:r w:rsidR="001D6265" w:rsidRPr="00CA0104">
        <w:rPr>
          <w:rStyle w:val="Char0"/>
          <w:rtl/>
        </w:rPr>
        <w:t>دانم که آنچه به شما وعده داده</w:t>
      </w:r>
      <w:r w:rsidR="00CA0104">
        <w:rPr>
          <w:rStyle w:val="Char0"/>
          <w:rtl/>
        </w:rPr>
        <w:t xml:space="preserve"> می‌</w:t>
      </w:r>
      <w:r w:rsidR="001D6265" w:rsidRPr="00CA0104">
        <w:rPr>
          <w:rStyle w:val="Char0"/>
          <w:rtl/>
        </w:rPr>
        <w:t>شود نزد</w:t>
      </w:r>
      <w:r w:rsidR="001D6265" w:rsidRPr="00CA0104">
        <w:rPr>
          <w:rStyle w:val="Char0"/>
          <w:rFonts w:hint="cs"/>
          <w:rtl/>
        </w:rPr>
        <w:t>یک</w:t>
      </w:r>
      <w:r w:rsidR="001D6265" w:rsidRPr="00CA0104">
        <w:rPr>
          <w:rStyle w:val="Char0"/>
          <w:rtl/>
        </w:rPr>
        <w:t xml:space="preserve"> است </w:t>
      </w:r>
      <w:r w:rsidR="001D6265" w:rsidRPr="00CA0104">
        <w:rPr>
          <w:rStyle w:val="Char0"/>
          <w:rFonts w:hint="cs"/>
          <w:rtl/>
        </w:rPr>
        <w:t>یا</w:t>
      </w:r>
      <w:r w:rsidR="001D6265" w:rsidRPr="00CA0104">
        <w:rPr>
          <w:rStyle w:val="Char0"/>
          <w:rtl/>
        </w:rPr>
        <w:t xml:space="preserve"> دور. </w:t>
      </w:r>
      <w:r w:rsidR="00F7283B">
        <w:rPr>
          <w:rStyle w:val="Char0"/>
          <w:rFonts w:cs="Traditional Arabic" w:hint="cs"/>
          <w:rtl/>
        </w:rPr>
        <w:t>﴿</w:t>
      </w:r>
      <w:r w:rsidR="001D6265" w:rsidRPr="00CA0104">
        <w:rPr>
          <w:rStyle w:val="Char0"/>
          <w:rtl/>
        </w:rPr>
        <w:t>۱۱۰</w:t>
      </w:r>
      <w:r w:rsidR="00F7283B">
        <w:rPr>
          <w:rStyle w:val="Char0"/>
          <w:rFonts w:cs="Traditional Arabic" w:hint="cs"/>
          <w:rtl/>
        </w:rPr>
        <w:t>﴾</w:t>
      </w:r>
      <w:r w:rsidR="001D6265" w:rsidRPr="00CA0104">
        <w:rPr>
          <w:rStyle w:val="Char0"/>
          <w:rtl/>
        </w:rPr>
        <w:t xml:space="preserve"> همانا الله هم سخن آشکار را</w:t>
      </w:r>
      <w:r w:rsidR="00CA0104">
        <w:rPr>
          <w:rStyle w:val="Char0"/>
          <w:rtl/>
        </w:rPr>
        <w:t xml:space="preserve"> می‌</w:t>
      </w:r>
      <w:r w:rsidR="001D6265" w:rsidRPr="00CA0104">
        <w:rPr>
          <w:rStyle w:val="Char0"/>
          <w:rtl/>
        </w:rPr>
        <w:t>داند و هم آنچه را پنهان</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w:t>
      </w:r>
      <w:r w:rsidR="00F7283B">
        <w:rPr>
          <w:rStyle w:val="Char0"/>
          <w:rFonts w:cs="Traditional Arabic" w:hint="cs"/>
          <w:rtl/>
        </w:rPr>
        <w:t>﴿</w:t>
      </w:r>
      <w:r w:rsidR="001D6265" w:rsidRPr="00CA0104">
        <w:rPr>
          <w:rStyle w:val="Char0"/>
          <w:rtl/>
        </w:rPr>
        <w:t>۱۱۱</w:t>
      </w:r>
      <w:r w:rsidR="00F7283B">
        <w:rPr>
          <w:rStyle w:val="Char0"/>
          <w:rFonts w:cs="Traditional Arabic" w:hint="cs"/>
          <w:rtl/>
        </w:rPr>
        <w:t>﴾</w:t>
      </w:r>
      <w:r w:rsidR="001D6265" w:rsidRPr="00CA0104">
        <w:rPr>
          <w:rStyle w:val="Char0"/>
          <w:rtl/>
        </w:rPr>
        <w:t xml:space="preserve"> و</w:t>
      </w:r>
      <w:r w:rsidR="00CA0104">
        <w:rPr>
          <w:rStyle w:val="Char0"/>
          <w:rtl/>
        </w:rPr>
        <w:t xml:space="preserve"> نمی‌</w:t>
      </w:r>
      <w:r w:rsidR="001D6265" w:rsidRPr="00CA0104">
        <w:rPr>
          <w:rStyle w:val="Char0"/>
          <w:rtl/>
        </w:rPr>
        <w:t>دانم؛ شا</w:t>
      </w:r>
      <w:r w:rsidR="001D6265" w:rsidRPr="00CA0104">
        <w:rPr>
          <w:rStyle w:val="Char0"/>
          <w:rFonts w:hint="cs"/>
          <w:rtl/>
        </w:rPr>
        <w:t>ید</w:t>
      </w:r>
      <w:r w:rsidR="001D6265" w:rsidRPr="00CA0104">
        <w:rPr>
          <w:rStyle w:val="Char0"/>
          <w:rtl/>
        </w:rPr>
        <w:t xml:space="preserve"> (دور</w:t>
      </w:r>
      <w:r w:rsidR="001D6265" w:rsidRPr="00CA0104">
        <w:rPr>
          <w:rStyle w:val="Char0"/>
          <w:rFonts w:hint="cs"/>
          <w:rtl/>
        </w:rPr>
        <w:t>ی</w:t>
      </w:r>
      <w:r w:rsidR="001D6265" w:rsidRPr="00CA0104">
        <w:rPr>
          <w:rStyle w:val="Char0"/>
          <w:rtl/>
        </w:rPr>
        <w:t xml:space="preserve"> وعده) </w:t>
      </w:r>
      <w:r w:rsidR="001D6265" w:rsidRPr="00CA0104">
        <w:rPr>
          <w:rStyle w:val="Char0"/>
          <w:rFonts w:hint="cs"/>
          <w:rtl/>
        </w:rPr>
        <w:t>برای</w:t>
      </w:r>
      <w:r w:rsidR="001D6265" w:rsidRPr="00CA0104">
        <w:rPr>
          <w:rStyle w:val="Char0"/>
          <w:rtl/>
        </w:rPr>
        <w:t xml:space="preserve"> شما آزما</w:t>
      </w:r>
      <w:r w:rsidR="001D6265" w:rsidRPr="00CA0104">
        <w:rPr>
          <w:rStyle w:val="Char0"/>
          <w:rFonts w:hint="cs"/>
          <w:rtl/>
        </w:rPr>
        <w:t>یش</w:t>
      </w:r>
      <w:r w:rsidR="001D6265" w:rsidRPr="00CA0104">
        <w:rPr>
          <w:rStyle w:val="Char0"/>
          <w:rtl/>
        </w:rPr>
        <w:t xml:space="preserve"> باشد (و تأخ</w:t>
      </w:r>
      <w:r w:rsidR="001D6265" w:rsidRPr="00CA0104">
        <w:rPr>
          <w:rStyle w:val="Char0"/>
          <w:rFonts w:hint="cs"/>
          <w:rtl/>
        </w:rPr>
        <w:t>یر</w:t>
      </w:r>
      <w:r w:rsidR="001D6265" w:rsidRPr="00CA0104">
        <w:rPr>
          <w:rStyle w:val="Char0"/>
          <w:rtl/>
        </w:rPr>
        <w:t xml:space="preserve"> شدن آن) برخوردار شدن (از نعمت</w:t>
      </w:r>
      <w:r w:rsidR="00727C87">
        <w:rPr>
          <w:rStyle w:val="Char0"/>
          <w:rFonts w:hint="cs"/>
          <w:rtl/>
        </w:rPr>
        <w:t>‌</w:t>
      </w:r>
      <w:r w:rsidR="001D6265" w:rsidRPr="00CA0104">
        <w:rPr>
          <w:rStyle w:val="Char0"/>
          <w:rtl/>
        </w:rPr>
        <w:t>ها برا</w:t>
      </w:r>
      <w:r w:rsidR="001D6265" w:rsidRPr="00CA0104">
        <w:rPr>
          <w:rStyle w:val="Char0"/>
          <w:rFonts w:hint="cs"/>
          <w:rtl/>
        </w:rPr>
        <w:t>ی</w:t>
      </w:r>
      <w:r w:rsidR="001D6265" w:rsidRPr="00CA0104">
        <w:rPr>
          <w:rStyle w:val="Char0"/>
          <w:rtl/>
        </w:rPr>
        <w:t xml:space="preserve"> شما باشد) تا مدت مقرر. </w:t>
      </w:r>
      <w:r w:rsidR="00F7283B">
        <w:rPr>
          <w:rStyle w:val="Char0"/>
          <w:rFonts w:cs="Traditional Arabic" w:hint="cs"/>
          <w:rtl/>
        </w:rPr>
        <w:t>﴿</w:t>
      </w:r>
      <w:r w:rsidR="001D6265" w:rsidRPr="00CA0104">
        <w:rPr>
          <w:rStyle w:val="Char0"/>
          <w:rtl/>
        </w:rPr>
        <w:t>۱۱۲</w:t>
      </w:r>
      <w:r w:rsidR="00F7283B">
        <w:rPr>
          <w:rStyle w:val="Char0"/>
          <w:rFonts w:cs="Traditional Arabic" w:hint="cs"/>
          <w:rtl/>
        </w:rPr>
        <w:t>﴾</w:t>
      </w:r>
      <w:r w:rsidR="001D6265" w:rsidRPr="00CA0104">
        <w:rPr>
          <w:rStyle w:val="Char0"/>
          <w:rtl/>
        </w:rPr>
        <w:t xml:space="preserve"> (پ</w:t>
      </w:r>
      <w:r w:rsidR="001D6265" w:rsidRPr="00CA0104">
        <w:rPr>
          <w:rStyle w:val="Char0"/>
          <w:rFonts w:hint="cs"/>
          <w:rtl/>
        </w:rPr>
        <w:t>یغمبر</w:t>
      </w:r>
      <w:r w:rsidR="001D6265" w:rsidRPr="00CA0104">
        <w:rPr>
          <w:rStyle w:val="Char0"/>
          <w:rtl/>
        </w:rPr>
        <w:t>) گفت: ا</w:t>
      </w:r>
      <w:r w:rsidR="001D6265" w:rsidRPr="00CA0104">
        <w:rPr>
          <w:rStyle w:val="Char0"/>
          <w:rFonts w:hint="cs"/>
          <w:rtl/>
        </w:rPr>
        <w:t>ی</w:t>
      </w:r>
      <w:r w:rsidR="001D6265" w:rsidRPr="00CA0104">
        <w:rPr>
          <w:rStyle w:val="Char0"/>
          <w:rtl/>
        </w:rPr>
        <w:t xml:space="preserve"> پروردگارم! خودت به حق (م</w:t>
      </w:r>
      <w:r w:rsidR="001D6265" w:rsidRPr="00CA0104">
        <w:rPr>
          <w:rStyle w:val="Char0"/>
          <w:rFonts w:hint="cs"/>
          <w:rtl/>
        </w:rPr>
        <w:t>یان</w:t>
      </w:r>
      <w:r w:rsidR="001D6265" w:rsidRPr="00CA0104">
        <w:rPr>
          <w:rStyle w:val="Char0"/>
          <w:rtl/>
        </w:rPr>
        <w:t xml:space="preserve"> ما و ا</w:t>
      </w:r>
      <w:r w:rsidR="001D6265" w:rsidRPr="00CA0104">
        <w:rPr>
          <w:rStyle w:val="Char0"/>
          <w:rFonts w:hint="cs"/>
          <w:rtl/>
        </w:rPr>
        <w:t>یشان</w:t>
      </w:r>
      <w:r w:rsidR="001D6265" w:rsidRPr="00CA0104">
        <w:rPr>
          <w:rStyle w:val="Char0"/>
          <w:rtl/>
        </w:rPr>
        <w:t>) ف</w:t>
      </w:r>
      <w:r w:rsidR="001D6265" w:rsidRPr="00CA0104">
        <w:rPr>
          <w:rStyle w:val="Char0"/>
          <w:rFonts w:hint="cs"/>
          <w:rtl/>
        </w:rPr>
        <w:t>یصله</w:t>
      </w:r>
      <w:r w:rsidR="001D6265" w:rsidRPr="00CA0104">
        <w:rPr>
          <w:rStyle w:val="Char0"/>
          <w:rtl/>
        </w:rPr>
        <w:t xml:space="preserve"> کن. و پروردگار مهربان ما (آن ذات</w:t>
      </w:r>
      <w:r w:rsidR="001D6265" w:rsidRPr="00CA0104">
        <w:rPr>
          <w:rStyle w:val="Char0"/>
          <w:rFonts w:hint="cs"/>
          <w:rtl/>
        </w:rPr>
        <w:t>ی</w:t>
      </w:r>
      <w:r w:rsidR="001D6265" w:rsidRPr="00CA0104">
        <w:rPr>
          <w:rStyle w:val="Char0"/>
          <w:rtl/>
        </w:rPr>
        <w:t xml:space="preserve"> است که از او) مدد خواسته</w:t>
      </w:r>
      <w:r w:rsidR="00CA0104">
        <w:rPr>
          <w:rStyle w:val="Char0"/>
          <w:rtl/>
        </w:rPr>
        <w:t xml:space="preserve"> می‌</w:t>
      </w:r>
      <w:r w:rsidR="001D6265" w:rsidRPr="00CA0104">
        <w:rPr>
          <w:rStyle w:val="Char0"/>
          <w:rtl/>
        </w:rPr>
        <w:t>شود بر آنچه شما وصف</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w:t>
      </w:r>
    </w:p>
    <w:p w:rsidR="00F7283B" w:rsidRPr="00255EB3" w:rsidRDefault="001D6265" w:rsidP="00255EB3">
      <w:pPr>
        <w:pStyle w:val="a1"/>
        <w:rPr>
          <w:rStyle w:val="Char0"/>
          <w:rFonts w:ascii="IRYakout" w:hAnsi="IRYakout" w:cs="IRYakout"/>
          <w:sz w:val="32"/>
          <w:szCs w:val="32"/>
          <w:rtl/>
        </w:rPr>
      </w:pPr>
      <w:bookmarkStart w:id="42" w:name="_Toc520686351"/>
      <w:r w:rsidRPr="00255EB3">
        <w:rPr>
          <w:rStyle w:val="Char0"/>
          <w:rFonts w:ascii="IRYakout" w:hAnsi="IRYakout" w:cs="IRYakout"/>
          <w:sz w:val="32"/>
          <w:szCs w:val="32"/>
          <w:rtl/>
        </w:rPr>
        <w:lastRenderedPageBreak/>
        <w:t>سور</w:t>
      </w:r>
      <w:r w:rsidR="00F7283B" w:rsidRPr="00255EB3">
        <w:rPr>
          <w:rStyle w:val="Char0"/>
          <w:rFonts w:ascii="IRYakout" w:hAnsi="IRYakout" w:cs="IRYakout" w:hint="cs"/>
          <w:sz w:val="32"/>
          <w:szCs w:val="32"/>
          <w:rtl/>
        </w:rPr>
        <w:t>ۀ</w:t>
      </w:r>
      <w:r w:rsidR="00F7283B" w:rsidRPr="00255EB3">
        <w:rPr>
          <w:rStyle w:val="Char0"/>
          <w:rFonts w:ascii="IRYakout" w:hAnsi="IRYakout" w:cs="IRYakout"/>
          <w:sz w:val="32"/>
          <w:szCs w:val="32"/>
          <w:rtl/>
        </w:rPr>
        <w:t xml:space="preserve"> حج</w:t>
      </w:r>
      <w:bookmarkEnd w:id="42"/>
    </w:p>
    <w:p w:rsidR="00F7283B" w:rsidRPr="00F7283B" w:rsidRDefault="001D6265" w:rsidP="00F7283B">
      <w:pPr>
        <w:pStyle w:val="a4"/>
        <w:ind w:firstLine="0"/>
        <w:jc w:val="center"/>
        <w:rPr>
          <w:rStyle w:val="Char0"/>
          <w:sz w:val="24"/>
          <w:szCs w:val="24"/>
          <w:rtl/>
        </w:rPr>
      </w:pPr>
      <w:r w:rsidRPr="00F7283B">
        <w:rPr>
          <w:rStyle w:val="Char0"/>
          <w:sz w:val="24"/>
          <w:szCs w:val="24"/>
          <w:rtl/>
        </w:rPr>
        <w:t>در مد</w:t>
      </w:r>
      <w:r w:rsidRPr="00F7283B">
        <w:rPr>
          <w:rStyle w:val="Char0"/>
          <w:rFonts w:hint="cs"/>
          <w:sz w:val="24"/>
          <w:szCs w:val="24"/>
          <w:rtl/>
        </w:rPr>
        <w:t>ینه</w:t>
      </w:r>
      <w:r w:rsidR="00F7283B" w:rsidRPr="00F7283B">
        <w:rPr>
          <w:rStyle w:val="Char0"/>
          <w:sz w:val="24"/>
          <w:szCs w:val="24"/>
          <w:rtl/>
        </w:rPr>
        <w:t xml:space="preserve"> نازل شده و هفتادو</w:t>
      </w:r>
      <w:r w:rsidR="00F7283B" w:rsidRPr="00F7283B">
        <w:rPr>
          <w:rStyle w:val="Char0"/>
          <w:rFonts w:hint="cs"/>
          <w:sz w:val="24"/>
          <w:szCs w:val="24"/>
          <w:rtl/>
        </w:rPr>
        <w:t>‌</w:t>
      </w:r>
      <w:r w:rsidRPr="00F7283B">
        <w:rPr>
          <w:rStyle w:val="Char0"/>
          <w:sz w:val="24"/>
          <w:szCs w:val="24"/>
          <w:rtl/>
        </w:rPr>
        <w:t>هشت آ</w:t>
      </w:r>
      <w:r w:rsidRPr="00F7283B">
        <w:rPr>
          <w:rStyle w:val="Char0"/>
          <w:rFonts w:hint="cs"/>
          <w:sz w:val="24"/>
          <w:szCs w:val="24"/>
          <w:rtl/>
        </w:rPr>
        <w:t>یت</w:t>
      </w:r>
      <w:r w:rsidR="00F7283B" w:rsidRPr="00F7283B">
        <w:rPr>
          <w:rStyle w:val="Char0"/>
          <w:sz w:val="24"/>
          <w:szCs w:val="24"/>
          <w:rtl/>
        </w:rPr>
        <w:t xml:space="preserve"> است</w:t>
      </w:r>
      <w:r w:rsidR="00674BFC">
        <w:rPr>
          <w:rStyle w:val="Char0"/>
          <w:rFonts w:hint="cs"/>
          <w:sz w:val="24"/>
          <w:szCs w:val="24"/>
          <w:rtl/>
        </w:rPr>
        <w:t>.</w:t>
      </w:r>
    </w:p>
    <w:p w:rsidR="00F7283B" w:rsidRPr="00F7283B" w:rsidRDefault="00595236" w:rsidP="00F7283B">
      <w:pPr>
        <w:pStyle w:val="a4"/>
        <w:ind w:firstLine="0"/>
        <w:jc w:val="center"/>
        <w:rPr>
          <w:rStyle w:val="Char0"/>
          <w:sz w:val="24"/>
          <w:szCs w:val="24"/>
          <w:rtl/>
        </w:rPr>
      </w:pPr>
      <w:r>
        <w:rPr>
          <w:rStyle w:val="Char0"/>
          <w:sz w:val="24"/>
          <w:szCs w:val="24"/>
          <w:rtl/>
        </w:rPr>
        <w:t>بنام الله بخشندۀ مهربان</w:t>
      </w:r>
    </w:p>
    <w:p w:rsidR="00CB2123" w:rsidRPr="00CB2123" w:rsidRDefault="009D7BCB" w:rsidP="009D7BCB">
      <w:pPr>
        <w:pStyle w:val="a0"/>
        <w:rPr>
          <w:rStyle w:val="Char0"/>
          <w:rtl/>
        </w:rPr>
      </w:pPr>
      <w:r w:rsidRPr="009D7BCB">
        <w:rPr>
          <w:rStyle w:val="Char0"/>
          <w:rFonts w:cs="Traditional Arabic"/>
          <w:rtl/>
        </w:rPr>
        <w:t>﴿</w:t>
      </w:r>
      <w:r w:rsidRPr="008B4A46">
        <w:rPr>
          <w:rStyle w:val="Char7"/>
          <w:rtl/>
        </w:rPr>
        <w:t>يَا أَيُّهَا النَّاسُ اتَّقُوا رَبَّكُمْ</w:t>
      </w:r>
      <w:r w:rsidR="001619CE" w:rsidRPr="008B4A46">
        <w:rPr>
          <w:rStyle w:val="Char7"/>
          <w:rtl/>
        </w:rPr>
        <w:t xml:space="preserve"> </w:t>
      </w:r>
      <w:r w:rsidRPr="008B4A46">
        <w:rPr>
          <w:rStyle w:val="Char7"/>
          <w:rtl/>
        </w:rPr>
        <w:t>إِنَّ زَلْزَلَةَ السَّاعَةِ شَيْءٌ عَظِيمٌ١ يَوْمَ تَرَوْنَهَا تَذْهَلُ كُلُّ مُرْضِعَةٍ عَمَّا أَرْضَعَتْ وَتَضَعُ كُلُّ ذَاتِ حَمْلٍ حَمْلَهَا وَتَرَى النَّاسَ سُكَارَى وَمَا هُمْ بِسُكَارَى وَلَكِنَّ عَذَابَ اللَّهِ شَدِيدٌ٢ وَمِنَ النَّاسِ مَنْ يُجَادِلُ فِي اللَّهِ بِغَيْرِ عِلْمٍ وَيَتَّبِعُ كُلَّ شَيْطَانٍ مَرِيدٍ٣ كُتِبَ عَلَيْهِ أَنَّهُ مَنْ تَوَلَّاهُ فَأَنَّهُ يُضِلُّهُ وَيَهْدِيهِ إِلَى عَذَابِ السَّعِيرِ٤ يَا أَيُّهَا النَّاسُ إِنْ كُنْتُمْ فِي رَيْبٍ مِنَ الْبَعْثِ فَإِنَّا خَلَقْنَاكُمْ مِنْ تُرَابٍ ثُمَّ مِنْ نُطْفَةٍ ثُمَّ مِنْ عَلَقَةٍ ثُمَّ مِنْ مُضْغَةٍ مُخَلَّقَةٍ وَغَيْرِ مُخَلَّقَةٍ لِنُبَيِّنَ لَكُمْ</w:t>
      </w:r>
      <w:r w:rsidR="001619CE" w:rsidRPr="008B4A46">
        <w:rPr>
          <w:rStyle w:val="Char7"/>
          <w:rtl/>
        </w:rPr>
        <w:t xml:space="preserve"> </w:t>
      </w:r>
      <w:r w:rsidRPr="008B4A46">
        <w:rPr>
          <w:rStyle w:val="Char7"/>
          <w:rtl/>
        </w:rPr>
        <w:t>وَنُقِرُّ فِي الْأَرْحَامِ مَا نَشَاءُ إِلَى أَجَلٍ مُسَمًّى ثُمَّ نُخْرِجُكُمْ طِفْلًا ثُمَّ لِتَبْلُغُوا أَشُدَّكُمْ</w:t>
      </w:r>
      <w:r w:rsidR="001619CE" w:rsidRPr="008B4A46">
        <w:rPr>
          <w:rStyle w:val="Char7"/>
          <w:rtl/>
        </w:rPr>
        <w:t xml:space="preserve"> </w:t>
      </w:r>
      <w:r w:rsidRPr="008B4A46">
        <w:rPr>
          <w:rStyle w:val="Char7"/>
          <w:rtl/>
        </w:rPr>
        <w:t>وَمِنْكُمْ مَنْ يُتَوَفَّى وَمِنْكُمْ مَنْ يُرَدُّ إِلَى أَرْذَلِ الْعُمُرِ لِكَيْلَا يَعْلَمَ مِنْ بَعْدِ عِلْمٍ شَيْئًا</w:t>
      </w:r>
      <w:r w:rsidR="001619CE" w:rsidRPr="008B4A46">
        <w:rPr>
          <w:rStyle w:val="Char7"/>
          <w:rtl/>
        </w:rPr>
        <w:t xml:space="preserve"> </w:t>
      </w:r>
      <w:r w:rsidRPr="008B4A46">
        <w:rPr>
          <w:rStyle w:val="Char7"/>
          <w:rtl/>
        </w:rPr>
        <w:t>وَتَرَى الْأَرْضَ هَامِدَةً فَإِذَا أَنْزَلْنَا عَلَيْهَا الْمَاءَ اهْتَزَّتْ وَرَبَتْ وَأَنْبَتَتْ مِنْ كُلِّ زَوْجٍ بَهِيجٍ٥</w:t>
      </w:r>
      <w:r w:rsidRPr="009D7BCB">
        <w:rPr>
          <w:rStyle w:val="Char0"/>
          <w:rFonts w:ascii="Times New Roman" w:hAnsi="Times New Roman" w:cs="Traditional Arabic" w:hint="cs"/>
          <w:rtl/>
        </w:rPr>
        <w:t>﴾</w:t>
      </w:r>
      <w:r w:rsidRPr="008B4A46">
        <w:rPr>
          <w:rStyle w:val="Char"/>
          <w:rtl/>
        </w:rPr>
        <w:t xml:space="preserve"> [الحج: 1-5]</w:t>
      </w:r>
      <w:r>
        <w:rPr>
          <w:rStyle w:val="Char0"/>
          <w:rFonts w:hint="cs"/>
          <w:rtl/>
        </w:rPr>
        <w:t>.</w:t>
      </w:r>
    </w:p>
    <w:p w:rsidR="001D6265" w:rsidRPr="00CA0104" w:rsidRDefault="00F7283B" w:rsidP="009538C0">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001D6265" w:rsidRPr="00CA0104">
        <w:rPr>
          <w:rStyle w:val="Char0"/>
          <w:rtl/>
        </w:rPr>
        <w:t>ا</w:t>
      </w:r>
      <w:r w:rsidR="001D6265" w:rsidRPr="00CA0104">
        <w:rPr>
          <w:rStyle w:val="Char0"/>
          <w:rFonts w:hint="cs"/>
          <w:rtl/>
        </w:rPr>
        <w:t>ی</w:t>
      </w:r>
      <w:r w:rsidR="001D6265" w:rsidRPr="00CA0104">
        <w:rPr>
          <w:rStyle w:val="Char0"/>
          <w:rtl/>
        </w:rPr>
        <w:t xml:space="preserve"> مردم! از پروردگارتان بترس</w:t>
      </w:r>
      <w:r w:rsidR="001D6265" w:rsidRPr="00CA0104">
        <w:rPr>
          <w:rStyle w:val="Char0"/>
          <w:rFonts w:hint="cs"/>
          <w:rtl/>
        </w:rPr>
        <w:t>ید،</w:t>
      </w:r>
      <w:r w:rsidR="001D6265" w:rsidRPr="00CA0104">
        <w:rPr>
          <w:rStyle w:val="Char0"/>
          <w:rtl/>
        </w:rPr>
        <w:t xml:space="preserve"> چون زلزل</w:t>
      </w:r>
      <w:r w:rsidR="00504E26">
        <w:rPr>
          <w:rStyle w:val="Char0"/>
          <w:rFonts w:hint="cs"/>
          <w:rtl/>
        </w:rPr>
        <w:t>ۀ</w:t>
      </w:r>
      <w:r w:rsidR="001D6265" w:rsidRPr="00CA0104">
        <w:rPr>
          <w:rStyle w:val="Char0"/>
          <w:rtl/>
        </w:rPr>
        <w:t xml:space="preserve"> قيامت چ</w:t>
      </w:r>
      <w:r w:rsidR="001D6265" w:rsidRPr="00CA0104">
        <w:rPr>
          <w:rStyle w:val="Char0"/>
          <w:rFonts w:hint="cs"/>
          <w:rtl/>
        </w:rPr>
        <w:t>یز</w:t>
      </w:r>
      <w:r w:rsidR="001D6265" w:rsidRPr="00CA0104">
        <w:rPr>
          <w:rStyle w:val="Char0"/>
          <w:rtl/>
        </w:rPr>
        <w:t xml:space="preserve"> بس بزرگ است. </w:t>
      </w:r>
      <w:r w:rsidR="00DB06BC">
        <w:rPr>
          <w:rStyle w:val="Char0"/>
          <w:rFonts w:cs="Traditional Arabic" w:hint="cs"/>
          <w:rtl/>
        </w:rPr>
        <w:t>﴿</w:t>
      </w:r>
      <w:r w:rsidR="001D6265" w:rsidRPr="00CA0104">
        <w:rPr>
          <w:rStyle w:val="Char0"/>
          <w:rtl/>
        </w:rPr>
        <w:t>۲</w:t>
      </w:r>
      <w:r w:rsidR="00DB06BC">
        <w:rPr>
          <w:rStyle w:val="Char0"/>
          <w:rFonts w:cs="Traditional Arabic" w:hint="cs"/>
          <w:rtl/>
        </w:rPr>
        <w:t>﴾</w:t>
      </w:r>
      <w:r w:rsidR="001D6265" w:rsidRPr="00CA0104">
        <w:rPr>
          <w:rStyle w:val="Char0"/>
          <w:rtl/>
        </w:rPr>
        <w:t xml:space="preserve"> روز</w:t>
      </w:r>
      <w:r w:rsidR="001D6265" w:rsidRPr="00CA0104">
        <w:rPr>
          <w:rStyle w:val="Char0"/>
          <w:rFonts w:hint="cs"/>
          <w:rtl/>
        </w:rPr>
        <w:t>ی</w:t>
      </w:r>
      <w:r w:rsidR="001D6265" w:rsidRPr="00CA0104">
        <w:rPr>
          <w:rStyle w:val="Char0"/>
          <w:rtl/>
        </w:rPr>
        <w:t xml:space="preserve"> که آن را بب</w:t>
      </w:r>
      <w:r w:rsidR="001D6265" w:rsidRPr="00CA0104">
        <w:rPr>
          <w:rStyle w:val="Char0"/>
          <w:rFonts w:hint="cs"/>
          <w:rtl/>
        </w:rPr>
        <w:t>ینید،</w:t>
      </w:r>
      <w:r w:rsidR="001D6265" w:rsidRPr="00CA0104">
        <w:rPr>
          <w:rStyle w:val="Char0"/>
          <w:rtl/>
        </w:rPr>
        <w:t xml:space="preserve"> هر ش</w:t>
      </w:r>
      <w:r w:rsidR="001D6265" w:rsidRPr="00CA0104">
        <w:rPr>
          <w:rStyle w:val="Char0"/>
          <w:rFonts w:hint="cs"/>
          <w:rtl/>
        </w:rPr>
        <w:t>یردهنده</w:t>
      </w:r>
      <w:r w:rsidR="00504E26">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از آن کس که ش</w:t>
      </w:r>
      <w:r w:rsidR="001D6265" w:rsidRPr="00CA0104">
        <w:rPr>
          <w:rStyle w:val="Char0"/>
          <w:rFonts w:hint="cs"/>
          <w:rtl/>
        </w:rPr>
        <w:t>یر</w:t>
      </w:r>
      <w:r w:rsidR="00CA0104">
        <w:rPr>
          <w:rStyle w:val="Char0"/>
          <w:rtl/>
        </w:rPr>
        <w:t xml:space="preserve"> می‌</w:t>
      </w:r>
      <w:r w:rsidR="001D6265" w:rsidRPr="00CA0104">
        <w:rPr>
          <w:rStyle w:val="Char0"/>
          <w:rtl/>
        </w:rPr>
        <w:t>دهد</w:t>
      </w:r>
      <w:r w:rsidR="001D6265" w:rsidRPr="00CA0104">
        <w:rPr>
          <w:rStyle w:val="Char0"/>
          <w:rFonts w:hint="cs"/>
          <w:rtl/>
        </w:rPr>
        <w:t>،</w:t>
      </w:r>
      <w:r w:rsidR="001D6265" w:rsidRPr="00CA0104">
        <w:rPr>
          <w:rStyle w:val="Char0"/>
          <w:rtl/>
        </w:rPr>
        <w:t xml:space="preserve"> غافل</w:t>
      </w:r>
      <w:r w:rsidR="00CA0104">
        <w:rPr>
          <w:rStyle w:val="Char0"/>
          <w:rtl/>
        </w:rPr>
        <w:t xml:space="preserve"> می‌</w:t>
      </w:r>
      <w:r w:rsidR="001D6265" w:rsidRPr="00CA0104">
        <w:rPr>
          <w:rStyle w:val="Char0"/>
          <w:rtl/>
        </w:rPr>
        <w:t>شود و هر زن (مادر) باردار بار (جنين) خود را</w:t>
      </w:r>
      <w:r w:rsidR="00CA0104">
        <w:rPr>
          <w:rStyle w:val="Char0"/>
          <w:rtl/>
        </w:rPr>
        <w:t xml:space="preserve"> می‌</w:t>
      </w:r>
      <w:r w:rsidR="001D6265" w:rsidRPr="00CA0104">
        <w:rPr>
          <w:rStyle w:val="Char0"/>
          <w:rtl/>
        </w:rPr>
        <w:t>نهد. و مردم را مست</w:t>
      </w:r>
      <w:r w:rsidR="00CA0104">
        <w:rPr>
          <w:rStyle w:val="Char0"/>
          <w:rtl/>
        </w:rPr>
        <w:t xml:space="preserve"> می‌</w:t>
      </w:r>
      <w:r w:rsidR="001D6265" w:rsidRPr="00CA0104">
        <w:rPr>
          <w:rStyle w:val="Char0"/>
          <w:rtl/>
        </w:rPr>
        <w:t>ب</w:t>
      </w:r>
      <w:r w:rsidR="001D6265" w:rsidRPr="00CA0104">
        <w:rPr>
          <w:rStyle w:val="Char0"/>
          <w:rFonts w:hint="cs"/>
          <w:rtl/>
        </w:rPr>
        <w:t>ینی</w:t>
      </w:r>
      <w:r w:rsidR="001D6265" w:rsidRPr="00CA0104">
        <w:rPr>
          <w:rStyle w:val="Char0"/>
          <w:rtl/>
        </w:rPr>
        <w:t xml:space="preserve"> حال آنکه مست ن</w:t>
      </w:r>
      <w:r w:rsidR="001D6265" w:rsidRPr="00CA0104">
        <w:rPr>
          <w:rStyle w:val="Char0"/>
          <w:rFonts w:hint="cs"/>
          <w:rtl/>
        </w:rPr>
        <w:t>یستند،</w:t>
      </w:r>
      <w:r w:rsidR="001D6265" w:rsidRPr="00CA0104">
        <w:rPr>
          <w:rStyle w:val="Char0"/>
          <w:rtl/>
        </w:rPr>
        <w:t xml:space="preserve"> بلکه عذاب الله بس</w:t>
      </w:r>
      <w:r w:rsidR="001D6265" w:rsidRPr="00CA0104">
        <w:rPr>
          <w:rStyle w:val="Char0"/>
          <w:rFonts w:hint="cs"/>
          <w:rtl/>
        </w:rPr>
        <w:t>یار</w:t>
      </w:r>
      <w:r w:rsidR="001D6265" w:rsidRPr="00CA0104">
        <w:rPr>
          <w:rStyle w:val="Char0"/>
          <w:rtl/>
        </w:rPr>
        <w:t xml:space="preserve"> سخت است. </w:t>
      </w:r>
      <w:r w:rsidR="00DB06BC">
        <w:rPr>
          <w:rStyle w:val="Char0"/>
          <w:rFonts w:cs="Traditional Arabic" w:hint="cs"/>
          <w:rtl/>
        </w:rPr>
        <w:t>﴿</w:t>
      </w:r>
      <w:r w:rsidR="001D6265" w:rsidRPr="00CA0104">
        <w:rPr>
          <w:rStyle w:val="Char0"/>
          <w:rtl/>
        </w:rPr>
        <w:t>۳</w:t>
      </w:r>
      <w:r w:rsidR="00DB06BC">
        <w:rPr>
          <w:rStyle w:val="Char0"/>
          <w:rFonts w:cs="Traditional Arabic" w:hint="cs"/>
          <w:rtl/>
        </w:rPr>
        <w:t>﴾</w:t>
      </w:r>
      <w:r w:rsidR="001D6265" w:rsidRPr="00CA0104">
        <w:rPr>
          <w:rStyle w:val="Char0"/>
          <w:rtl/>
        </w:rPr>
        <w:t xml:space="preserve"> و از مردم کس</w:t>
      </w:r>
      <w:r w:rsidR="001D6265" w:rsidRPr="00CA0104">
        <w:rPr>
          <w:rStyle w:val="Char0"/>
          <w:rFonts w:hint="cs"/>
          <w:rtl/>
        </w:rPr>
        <w:t>ی</w:t>
      </w:r>
      <w:r w:rsidR="001D6265" w:rsidRPr="00CA0104">
        <w:rPr>
          <w:rStyle w:val="Char0"/>
          <w:rtl/>
        </w:rPr>
        <w:t xml:space="preserve"> هست که بدون ه</w:t>
      </w:r>
      <w:r w:rsidR="001D6265" w:rsidRPr="00CA0104">
        <w:rPr>
          <w:rStyle w:val="Char0"/>
          <w:rFonts w:hint="cs"/>
          <w:rtl/>
        </w:rPr>
        <w:t>یچ</w:t>
      </w:r>
      <w:r w:rsidR="001D6265" w:rsidRPr="00CA0104">
        <w:rPr>
          <w:rStyle w:val="Char0"/>
          <w:rtl/>
        </w:rPr>
        <w:t xml:space="preserve"> علم و دانش</w:t>
      </w:r>
      <w:r w:rsidR="001D6265" w:rsidRPr="00CA0104">
        <w:rPr>
          <w:rStyle w:val="Char0"/>
          <w:rFonts w:hint="cs"/>
          <w:rtl/>
        </w:rPr>
        <w:t>ی</w:t>
      </w:r>
      <w:r w:rsidR="001D6265" w:rsidRPr="00CA0104">
        <w:rPr>
          <w:rStyle w:val="Char0"/>
          <w:rtl/>
        </w:rPr>
        <w:t xml:space="preserve"> دربار</w:t>
      </w:r>
      <w:r w:rsidR="00504E26">
        <w:rPr>
          <w:rStyle w:val="Char0"/>
          <w:rFonts w:hint="cs"/>
          <w:rtl/>
        </w:rPr>
        <w:t>ۀ</w:t>
      </w:r>
      <w:r w:rsidR="001D6265" w:rsidRPr="00CA0104">
        <w:rPr>
          <w:rStyle w:val="Char0"/>
          <w:rtl/>
        </w:rPr>
        <w:t xml:space="preserve"> الله مجادله</w:t>
      </w:r>
      <w:r w:rsidR="00CA0104">
        <w:rPr>
          <w:rStyle w:val="Char0"/>
          <w:rtl/>
        </w:rPr>
        <w:t xml:space="preserve"> می‌</w:t>
      </w:r>
      <w:r w:rsidR="001D6265" w:rsidRPr="00CA0104">
        <w:rPr>
          <w:rStyle w:val="Char0"/>
          <w:rtl/>
        </w:rPr>
        <w:t>کند و از هر ش</w:t>
      </w:r>
      <w:r w:rsidR="001D6265" w:rsidRPr="00CA0104">
        <w:rPr>
          <w:rStyle w:val="Char0"/>
          <w:rFonts w:hint="cs"/>
          <w:rtl/>
        </w:rPr>
        <w:t>یطان</w:t>
      </w:r>
      <w:r w:rsidR="001D6265" w:rsidRPr="00CA0104">
        <w:rPr>
          <w:rStyle w:val="Char0"/>
          <w:rtl/>
        </w:rPr>
        <w:t xml:space="preserve"> سرکش پ</w:t>
      </w:r>
      <w:r w:rsidR="001D6265" w:rsidRPr="00CA0104">
        <w:rPr>
          <w:rStyle w:val="Char0"/>
          <w:rFonts w:hint="cs"/>
          <w:rtl/>
        </w:rPr>
        <w:t>یروی</w:t>
      </w:r>
      <w:r w:rsidR="00CA0104">
        <w:rPr>
          <w:rStyle w:val="Char0"/>
          <w:rtl/>
        </w:rPr>
        <w:t xml:space="preserve"> می‌</w:t>
      </w:r>
      <w:r w:rsidR="001D6265" w:rsidRPr="00CA0104">
        <w:rPr>
          <w:rStyle w:val="Char0"/>
          <w:rtl/>
        </w:rPr>
        <w:t xml:space="preserve">کند. </w:t>
      </w:r>
      <w:r w:rsidR="00DB06BC">
        <w:rPr>
          <w:rStyle w:val="Char0"/>
          <w:rFonts w:cs="Traditional Arabic" w:hint="cs"/>
          <w:rtl/>
        </w:rPr>
        <w:t>﴿</w:t>
      </w:r>
      <w:r w:rsidR="00DB06BC">
        <w:rPr>
          <w:rStyle w:val="Char0"/>
          <w:rFonts w:hint="cs"/>
          <w:rtl/>
        </w:rPr>
        <w:t>4</w:t>
      </w:r>
      <w:r w:rsidR="00DB06BC">
        <w:rPr>
          <w:rStyle w:val="Char0"/>
          <w:rFonts w:cs="Traditional Arabic" w:hint="cs"/>
          <w:rtl/>
        </w:rPr>
        <w:t>﴾</w:t>
      </w:r>
      <w:r w:rsidR="001D6265" w:rsidRPr="00CA0104">
        <w:rPr>
          <w:rStyle w:val="Char0"/>
          <w:rtl/>
        </w:rPr>
        <w:t xml:space="preserve"> (در ازل) بر </w:t>
      </w:r>
      <w:r w:rsidR="001D6265" w:rsidRPr="00CA0104">
        <w:rPr>
          <w:rStyle w:val="Char0"/>
          <w:rFonts w:hint="cs"/>
          <w:rtl/>
        </w:rPr>
        <w:t>او</w:t>
      </w:r>
      <w:r w:rsidR="001D6265" w:rsidRPr="00CA0104">
        <w:rPr>
          <w:rStyle w:val="Char0"/>
          <w:rtl/>
        </w:rPr>
        <w:t xml:space="preserve"> نوشته شده است که هر کس با ش</w:t>
      </w:r>
      <w:r w:rsidR="001D6265" w:rsidRPr="00CA0104">
        <w:rPr>
          <w:rStyle w:val="Char0"/>
          <w:rFonts w:hint="cs"/>
          <w:rtl/>
        </w:rPr>
        <w:t>یطان</w:t>
      </w:r>
      <w:r w:rsidR="001D6265" w:rsidRPr="00CA0104">
        <w:rPr>
          <w:rStyle w:val="Char0"/>
          <w:rtl/>
        </w:rPr>
        <w:t xml:space="preserve"> دوست</w:t>
      </w:r>
      <w:r w:rsidR="001D6265" w:rsidRPr="00CA0104">
        <w:rPr>
          <w:rStyle w:val="Char0"/>
          <w:rFonts w:hint="cs"/>
          <w:rtl/>
        </w:rPr>
        <w:t>ی</w:t>
      </w:r>
      <w:r w:rsidR="001D6265" w:rsidRPr="00CA0104">
        <w:rPr>
          <w:rStyle w:val="Char0"/>
          <w:rtl/>
        </w:rPr>
        <w:t xml:space="preserve"> کند، پس ش</w:t>
      </w:r>
      <w:r w:rsidR="001D6265" w:rsidRPr="00CA0104">
        <w:rPr>
          <w:rStyle w:val="Char0"/>
          <w:rFonts w:hint="cs"/>
          <w:rtl/>
        </w:rPr>
        <w:t>یطان</w:t>
      </w:r>
      <w:r w:rsidR="001D6265" w:rsidRPr="00CA0104">
        <w:rPr>
          <w:rStyle w:val="Char0"/>
          <w:rtl/>
        </w:rPr>
        <w:t xml:space="preserve"> گمراهش</w:t>
      </w:r>
      <w:r w:rsidR="00CA0104">
        <w:rPr>
          <w:rStyle w:val="Char0"/>
          <w:rtl/>
        </w:rPr>
        <w:t xml:space="preserve"> می‌</w:t>
      </w:r>
      <w:r w:rsidR="001D6265" w:rsidRPr="00CA0104">
        <w:rPr>
          <w:rStyle w:val="Char0"/>
          <w:rtl/>
        </w:rPr>
        <w:t>کند و او را</w:t>
      </w:r>
      <w:r w:rsidR="00F11D94">
        <w:rPr>
          <w:rStyle w:val="Char0"/>
          <w:rtl/>
        </w:rPr>
        <w:t xml:space="preserve"> به‌سوی </w:t>
      </w:r>
      <w:r w:rsidR="001D6265" w:rsidRPr="00CA0104">
        <w:rPr>
          <w:rStyle w:val="Char0"/>
          <w:rtl/>
        </w:rPr>
        <w:t>عذاب آتش سوزان راهنمائ</w:t>
      </w:r>
      <w:r w:rsidR="001D6265" w:rsidRPr="00CA0104">
        <w:rPr>
          <w:rStyle w:val="Char0"/>
          <w:rFonts w:hint="cs"/>
          <w:rtl/>
        </w:rPr>
        <w:t>ی</w:t>
      </w:r>
      <w:r w:rsidR="00CA0104">
        <w:rPr>
          <w:rStyle w:val="Char0"/>
          <w:rtl/>
        </w:rPr>
        <w:t xml:space="preserve"> می‌</w:t>
      </w:r>
      <w:r w:rsidR="001D6265" w:rsidRPr="00CA0104">
        <w:rPr>
          <w:rStyle w:val="Char0"/>
          <w:rtl/>
        </w:rPr>
        <w:t xml:space="preserve">کند. </w:t>
      </w:r>
      <w:r w:rsidR="00DB06BC">
        <w:rPr>
          <w:rStyle w:val="Char0"/>
          <w:rFonts w:cs="Traditional Arabic" w:hint="cs"/>
          <w:rtl/>
        </w:rPr>
        <w:t>﴿</w:t>
      </w:r>
      <w:r w:rsidR="001D6265" w:rsidRPr="00CA0104">
        <w:rPr>
          <w:rStyle w:val="Char0"/>
          <w:rtl/>
        </w:rPr>
        <w:t>5</w:t>
      </w:r>
      <w:r w:rsidR="00DB06BC">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مردم! اگر از دوباره زنده شدن در شک هست</w:t>
      </w:r>
      <w:r w:rsidR="001D6265" w:rsidRPr="00CA0104">
        <w:rPr>
          <w:rStyle w:val="Char0"/>
          <w:rFonts w:hint="cs"/>
          <w:rtl/>
        </w:rPr>
        <w:t>ید</w:t>
      </w:r>
      <w:r w:rsidR="001D6265" w:rsidRPr="00CA0104">
        <w:rPr>
          <w:rStyle w:val="Char0"/>
          <w:rtl/>
        </w:rPr>
        <w:t xml:space="preserve"> پس </w:t>
      </w:r>
      <w:r w:rsidR="00504E26">
        <w:rPr>
          <w:rStyle w:val="Char0"/>
          <w:rFonts w:hint="cs"/>
          <w:rtl/>
        </w:rPr>
        <w:t>(</w:t>
      </w:r>
      <w:r w:rsidR="001D6265" w:rsidRPr="00CA0104">
        <w:rPr>
          <w:rStyle w:val="Char0"/>
          <w:rtl/>
        </w:rPr>
        <w:t>بدان</w:t>
      </w:r>
      <w:r w:rsidR="001D6265" w:rsidRPr="00CA0104">
        <w:rPr>
          <w:rStyle w:val="Char0"/>
          <w:rFonts w:hint="cs"/>
          <w:rtl/>
        </w:rPr>
        <w:t>ید</w:t>
      </w:r>
      <w:r w:rsidR="001D6265" w:rsidRPr="00CA0104">
        <w:rPr>
          <w:rStyle w:val="Char0"/>
          <w:rtl/>
        </w:rPr>
        <w:t xml:space="preserve"> که</w:t>
      </w:r>
      <w:r w:rsidR="00504E26">
        <w:rPr>
          <w:rStyle w:val="Char0"/>
          <w:rFonts w:hint="cs"/>
          <w:rtl/>
        </w:rPr>
        <w:t>)</w:t>
      </w:r>
      <w:r w:rsidR="001D6265" w:rsidRPr="00CA0104">
        <w:rPr>
          <w:rStyle w:val="Char0"/>
          <w:rtl/>
        </w:rPr>
        <w:t xml:space="preserve"> ما شما را از خاک آفر</w:t>
      </w:r>
      <w:r w:rsidR="001D6265" w:rsidRPr="00CA0104">
        <w:rPr>
          <w:rStyle w:val="Char0"/>
          <w:rFonts w:hint="cs"/>
          <w:rtl/>
        </w:rPr>
        <w:t>یده</w:t>
      </w:r>
      <w:r w:rsidR="00504E26">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باز از نطفه، باز از خون بسته، باز از پاره گوشت شکل </w:t>
      </w:r>
      <w:r w:rsidR="001D6265" w:rsidRPr="00CA0104">
        <w:rPr>
          <w:rStyle w:val="Char0"/>
          <w:rFonts w:hint="cs"/>
          <w:rtl/>
        </w:rPr>
        <w:t>داده</w:t>
      </w:r>
      <w:r w:rsidR="001D6265" w:rsidRPr="00CA0104">
        <w:rPr>
          <w:rStyle w:val="Char0"/>
          <w:rtl/>
        </w:rPr>
        <w:t xml:space="preserve"> شده و شکل داده نشده آفر</w:t>
      </w:r>
      <w:r w:rsidR="001D6265" w:rsidRPr="00CA0104">
        <w:rPr>
          <w:rStyle w:val="Char0"/>
          <w:rFonts w:hint="cs"/>
          <w:rtl/>
        </w:rPr>
        <w:t>یده</w:t>
      </w:r>
      <w:r w:rsidR="00504E26">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w:t>
      </w:r>
      <w:r w:rsidR="00504E26">
        <w:rPr>
          <w:rStyle w:val="Char0"/>
          <w:rFonts w:hint="cs"/>
          <w:rtl/>
        </w:rPr>
        <w:t>(</w:t>
      </w:r>
      <w:r w:rsidR="001D6265" w:rsidRPr="00CA0104">
        <w:rPr>
          <w:rStyle w:val="Char0"/>
          <w:rtl/>
        </w:rPr>
        <w:t>هم</w:t>
      </w:r>
      <w:r w:rsidR="00504E26">
        <w:rPr>
          <w:rStyle w:val="Char0"/>
          <w:rFonts w:hint="cs"/>
          <w:rtl/>
        </w:rPr>
        <w:t>ۀ</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مراحل</w:t>
      </w:r>
      <w:r w:rsidR="00855E3E">
        <w:rPr>
          <w:rStyle w:val="Char0"/>
          <w:rtl/>
        </w:rPr>
        <w:t>)</w:t>
      </w:r>
      <w:r w:rsidR="001D6265" w:rsidRPr="00CA0104">
        <w:rPr>
          <w:rStyle w:val="Char0"/>
          <w:rtl/>
        </w:rPr>
        <w:t xml:space="preserve"> به خاطر ا</w:t>
      </w:r>
      <w:r w:rsidR="001D6265" w:rsidRPr="00CA0104">
        <w:rPr>
          <w:rStyle w:val="Char0"/>
          <w:rFonts w:hint="cs"/>
          <w:rtl/>
        </w:rPr>
        <w:t>ین</w:t>
      </w:r>
      <w:r w:rsidR="001D6265" w:rsidRPr="00CA0104">
        <w:rPr>
          <w:rStyle w:val="Char0"/>
          <w:rtl/>
        </w:rPr>
        <w:t xml:space="preserve"> است که برا</w:t>
      </w:r>
      <w:r w:rsidR="001D6265" w:rsidRPr="00CA0104">
        <w:rPr>
          <w:rStyle w:val="Char0"/>
          <w:rFonts w:hint="cs"/>
          <w:rtl/>
        </w:rPr>
        <w:t>ی</w:t>
      </w:r>
      <w:r w:rsidR="001D6265" w:rsidRPr="00CA0104">
        <w:rPr>
          <w:rStyle w:val="Char0"/>
          <w:rtl/>
        </w:rPr>
        <w:t xml:space="preserve"> شما (كمال قدرت خود را</w:t>
      </w:r>
      <w:r w:rsidR="00504E26">
        <w:rPr>
          <w:rStyle w:val="Char0"/>
          <w:rFonts w:hint="cs"/>
          <w:rtl/>
        </w:rPr>
        <w:t>)</w:t>
      </w:r>
      <w:r w:rsidR="001D6265" w:rsidRPr="00CA0104">
        <w:rPr>
          <w:rStyle w:val="Char0"/>
          <w:rtl/>
        </w:rPr>
        <w:t xml:space="preserve"> روشن ساز</w:t>
      </w:r>
      <w:r w:rsidR="001D6265" w:rsidRPr="00CA0104">
        <w:rPr>
          <w:rStyle w:val="Char0"/>
          <w:rFonts w:hint="cs"/>
          <w:rtl/>
        </w:rPr>
        <w:t>یم،</w:t>
      </w:r>
      <w:r w:rsidR="001D6265" w:rsidRPr="00CA0104">
        <w:rPr>
          <w:rStyle w:val="Char0"/>
          <w:rtl/>
        </w:rPr>
        <w:t xml:space="preserve"> و آنچه را بخواه</w:t>
      </w:r>
      <w:r w:rsidR="001D6265" w:rsidRPr="00CA0104">
        <w:rPr>
          <w:rStyle w:val="Char0"/>
          <w:rFonts w:hint="cs"/>
          <w:rtl/>
        </w:rPr>
        <w:t>یم</w:t>
      </w:r>
      <w:r w:rsidR="001D6265" w:rsidRPr="00CA0104">
        <w:rPr>
          <w:rStyle w:val="Char0"/>
          <w:rtl/>
        </w:rPr>
        <w:t xml:space="preserve"> تا زمان مع</w:t>
      </w:r>
      <w:r w:rsidR="001D6265" w:rsidRPr="00CA0104">
        <w:rPr>
          <w:rStyle w:val="Char0"/>
          <w:rFonts w:hint="cs"/>
          <w:rtl/>
        </w:rPr>
        <w:t>ین</w:t>
      </w:r>
      <w:r w:rsidR="001D6265" w:rsidRPr="00CA0104">
        <w:rPr>
          <w:rStyle w:val="Char0"/>
          <w:rtl/>
        </w:rPr>
        <w:t xml:space="preserve"> در رحم</w:t>
      </w:r>
      <w:r w:rsidR="00504E26">
        <w:rPr>
          <w:rStyle w:val="Char0"/>
          <w:rFonts w:hint="cs"/>
          <w:rtl/>
        </w:rPr>
        <w:t>‌</w:t>
      </w:r>
      <w:r w:rsidR="001D6265" w:rsidRPr="00CA0104">
        <w:rPr>
          <w:rStyle w:val="Char0"/>
          <w:rtl/>
        </w:rPr>
        <w:t>ها قرار</w:t>
      </w:r>
      <w:r w:rsidR="00CA0104">
        <w:rPr>
          <w:rStyle w:val="Char0"/>
          <w:rtl/>
        </w:rPr>
        <w:t xml:space="preserve"> می‌</w:t>
      </w:r>
      <w:r w:rsidR="001D6265" w:rsidRPr="00CA0104">
        <w:rPr>
          <w:rStyle w:val="Char0"/>
          <w:rtl/>
        </w:rPr>
        <w:t>ده</w:t>
      </w:r>
      <w:r w:rsidR="001D6265" w:rsidRPr="00CA0104">
        <w:rPr>
          <w:rStyle w:val="Char0"/>
          <w:rFonts w:hint="cs"/>
          <w:rtl/>
        </w:rPr>
        <w:t>یم</w:t>
      </w:r>
      <w:r w:rsidR="001D6265" w:rsidRPr="00CA0104">
        <w:rPr>
          <w:rStyle w:val="Char0"/>
          <w:rtl/>
        </w:rPr>
        <w:t>. باز شما را به صورت کودک ب</w:t>
      </w:r>
      <w:r w:rsidR="001D6265" w:rsidRPr="00CA0104">
        <w:rPr>
          <w:rStyle w:val="Char0"/>
          <w:rFonts w:hint="cs"/>
          <w:rtl/>
        </w:rPr>
        <w:t>یرون</w:t>
      </w:r>
      <w:r w:rsidR="00CA0104">
        <w:rPr>
          <w:rStyle w:val="Char0"/>
          <w:rtl/>
        </w:rPr>
        <w:t xml:space="preserve"> می‌</w:t>
      </w:r>
      <w:r w:rsidR="001D6265" w:rsidRPr="00CA0104">
        <w:rPr>
          <w:rStyle w:val="Char0"/>
          <w:rtl/>
        </w:rPr>
        <w:t>آور</w:t>
      </w:r>
      <w:r w:rsidR="001D6265" w:rsidRPr="00CA0104">
        <w:rPr>
          <w:rStyle w:val="Char0"/>
          <w:rFonts w:hint="cs"/>
          <w:rtl/>
        </w:rPr>
        <w:t>یم،</w:t>
      </w:r>
      <w:r w:rsidR="001D6265" w:rsidRPr="00CA0104">
        <w:rPr>
          <w:rStyle w:val="Char0"/>
          <w:rtl/>
        </w:rPr>
        <w:t xml:space="preserve"> باز تا به حد رشد (جوان</w:t>
      </w:r>
      <w:r w:rsidR="001D6265" w:rsidRPr="00CA0104">
        <w:rPr>
          <w:rStyle w:val="Char0"/>
          <w:rFonts w:hint="cs"/>
          <w:rtl/>
        </w:rPr>
        <w:t>ی</w:t>
      </w:r>
      <w:r w:rsidR="00504E26">
        <w:rPr>
          <w:rStyle w:val="Char0"/>
          <w:rtl/>
        </w:rPr>
        <w:t>)</w:t>
      </w:r>
      <w:r w:rsidR="001D6265" w:rsidRPr="00CA0104">
        <w:rPr>
          <w:rStyle w:val="Char0"/>
          <w:rtl/>
        </w:rPr>
        <w:t>تان برس</w:t>
      </w:r>
      <w:r w:rsidR="001D6265" w:rsidRPr="00CA0104">
        <w:rPr>
          <w:rStyle w:val="Char0"/>
          <w:rFonts w:hint="cs"/>
          <w:rtl/>
        </w:rPr>
        <w:t>ید</w:t>
      </w:r>
      <w:r w:rsidR="001D6265" w:rsidRPr="00CA0104">
        <w:rPr>
          <w:rStyle w:val="Char0"/>
          <w:rtl/>
        </w:rPr>
        <w:t>. و بعض</w:t>
      </w:r>
      <w:r w:rsidR="001D6265" w:rsidRPr="00CA0104">
        <w:rPr>
          <w:rStyle w:val="Char0"/>
          <w:rFonts w:hint="cs"/>
          <w:rtl/>
        </w:rPr>
        <w:t>ی</w:t>
      </w:r>
      <w:r w:rsidR="001D6265" w:rsidRPr="00CA0104">
        <w:rPr>
          <w:rStyle w:val="Char0"/>
          <w:rtl/>
        </w:rPr>
        <w:t xml:space="preserve"> از شما ج</w:t>
      </w:r>
      <w:r w:rsidR="001D6265" w:rsidRPr="00CA0104">
        <w:rPr>
          <w:rStyle w:val="Char0"/>
          <w:rFonts w:hint="cs"/>
          <w:rtl/>
        </w:rPr>
        <w:t>انش</w:t>
      </w:r>
      <w:r w:rsidR="001D6265" w:rsidRPr="00CA0104">
        <w:rPr>
          <w:rStyle w:val="Char0"/>
          <w:rtl/>
        </w:rPr>
        <w:t xml:space="preserve"> گرفته</w:t>
      </w:r>
      <w:r w:rsidR="00CA0104">
        <w:rPr>
          <w:rStyle w:val="Char0"/>
          <w:rtl/>
        </w:rPr>
        <w:t xml:space="preserve"> می‌</w:t>
      </w:r>
      <w:r w:rsidR="001D6265" w:rsidRPr="00CA0104">
        <w:rPr>
          <w:rStyle w:val="Char0"/>
          <w:rtl/>
        </w:rPr>
        <w:t>شود. و بعض</w:t>
      </w:r>
      <w:r w:rsidR="001D6265" w:rsidRPr="00CA0104">
        <w:rPr>
          <w:rStyle w:val="Char0"/>
          <w:rFonts w:hint="cs"/>
          <w:rtl/>
        </w:rPr>
        <w:t>ی</w:t>
      </w:r>
      <w:r w:rsidR="001D6265" w:rsidRPr="00CA0104">
        <w:rPr>
          <w:rStyle w:val="Char0"/>
          <w:rtl/>
        </w:rPr>
        <w:t xml:space="preserve"> از شما به پست</w:t>
      </w:r>
      <w:r w:rsidR="00CA0104">
        <w:rPr>
          <w:rStyle w:val="Char0"/>
          <w:rtl/>
        </w:rPr>
        <w:t xml:space="preserve">‌ترین </w:t>
      </w:r>
      <w:r w:rsidR="001D6265" w:rsidRPr="00CA0104">
        <w:rPr>
          <w:rStyle w:val="Char0"/>
          <w:rtl/>
        </w:rPr>
        <w:t xml:space="preserve">مرحله عمر </w:t>
      </w:r>
      <w:r w:rsidR="001D6265" w:rsidRPr="00CA0104">
        <w:rPr>
          <w:rStyle w:val="Char0"/>
          <w:rtl/>
        </w:rPr>
        <w:lastRenderedPageBreak/>
        <w:t>و پ</w:t>
      </w:r>
      <w:r w:rsidR="001D6265" w:rsidRPr="00CA0104">
        <w:rPr>
          <w:rStyle w:val="Char0"/>
          <w:rFonts w:hint="cs"/>
          <w:rtl/>
        </w:rPr>
        <w:t>یری</w:t>
      </w:r>
      <w:r w:rsidR="001D6265" w:rsidRPr="00CA0104">
        <w:rPr>
          <w:rStyle w:val="Char0"/>
          <w:rtl/>
        </w:rPr>
        <w:t xml:space="preserve"> باز گردان</w:t>
      </w:r>
      <w:r w:rsidR="001D6265" w:rsidRPr="00CA0104">
        <w:rPr>
          <w:rStyle w:val="Char0"/>
          <w:rFonts w:hint="cs"/>
          <w:rtl/>
        </w:rPr>
        <w:t>یده</w:t>
      </w:r>
      <w:r w:rsidR="00CA0104">
        <w:rPr>
          <w:rStyle w:val="Char0"/>
          <w:rtl/>
        </w:rPr>
        <w:t xml:space="preserve"> می‌</w:t>
      </w:r>
      <w:r w:rsidR="001D6265" w:rsidRPr="00CA0104">
        <w:rPr>
          <w:rStyle w:val="Char0"/>
          <w:rtl/>
        </w:rPr>
        <w:t xml:space="preserve">شود تا پس از </w:t>
      </w:r>
      <w:r w:rsidR="00504E26">
        <w:rPr>
          <w:rStyle w:val="Char0"/>
          <w:rFonts w:hint="cs"/>
          <w:rtl/>
        </w:rPr>
        <w:t>(</w:t>
      </w:r>
      <w:r w:rsidR="001D6265" w:rsidRPr="00CA0104">
        <w:rPr>
          <w:rStyle w:val="Char0"/>
          <w:rtl/>
        </w:rPr>
        <w:t>آن همه) دانستن چ</w:t>
      </w:r>
      <w:r w:rsidR="001D6265" w:rsidRPr="00CA0104">
        <w:rPr>
          <w:rStyle w:val="Char0"/>
          <w:rFonts w:hint="cs"/>
          <w:rtl/>
        </w:rPr>
        <w:t>یزی</w:t>
      </w:r>
      <w:r w:rsidR="001D6265" w:rsidRPr="00CA0104">
        <w:rPr>
          <w:rStyle w:val="Char0"/>
          <w:rtl/>
        </w:rPr>
        <w:t xml:space="preserve"> نداند. و زم</w:t>
      </w:r>
      <w:r w:rsidR="001D6265" w:rsidRPr="00CA0104">
        <w:rPr>
          <w:rStyle w:val="Char0"/>
          <w:rFonts w:hint="cs"/>
          <w:rtl/>
        </w:rPr>
        <w:t>ین</w:t>
      </w:r>
      <w:r w:rsidR="001D6265" w:rsidRPr="00CA0104">
        <w:rPr>
          <w:rStyle w:val="Char0"/>
          <w:rtl/>
        </w:rPr>
        <w:t xml:space="preserve"> را خشک شده</w:t>
      </w:r>
      <w:r w:rsidR="00CA0104">
        <w:rPr>
          <w:rStyle w:val="Char0"/>
          <w:rtl/>
        </w:rPr>
        <w:t xml:space="preserve"> می‌</w:t>
      </w:r>
      <w:r w:rsidR="001D6265" w:rsidRPr="00CA0104">
        <w:rPr>
          <w:rStyle w:val="Char0"/>
          <w:rtl/>
        </w:rPr>
        <w:t>ب</w:t>
      </w:r>
      <w:r w:rsidR="001D6265" w:rsidRPr="00CA0104">
        <w:rPr>
          <w:rStyle w:val="Char0"/>
          <w:rFonts w:hint="cs"/>
          <w:rtl/>
        </w:rPr>
        <w:t>ینی</w:t>
      </w:r>
      <w:r w:rsidR="001D6265" w:rsidRPr="00CA0104">
        <w:rPr>
          <w:rStyle w:val="Char0"/>
          <w:rtl/>
        </w:rPr>
        <w:t xml:space="preserve"> اما وقت</w:t>
      </w:r>
      <w:r w:rsidR="001D6265" w:rsidRPr="00CA0104">
        <w:rPr>
          <w:rStyle w:val="Char0"/>
          <w:rFonts w:hint="cs"/>
          <w:rtl/>
        </w:rPr>
        <w:t>ی</w:t>
      </w:r>
      <w:r w:rsidR="00504E26">
        <w:rPr>
          <w:rStyle w:val="Char0"/>
          <w:rtl/>
        </w:rPr>
        <w:t xml:space="preserve"> که بر آن باران ببار</w:t>
      </w:r>
      <w:r w:rsidR="001D6265" w:rsidRPr="00CA0104">
        <w:rPr>
          <w:rStyle w:val="Char0"/>
          <w:rtl/>
        </w:rPr>
        <w:t>ان</w:t>
      </w:r>
      <w:r w:rsidR="001D6265" w:rsidRPr="00CA0104">
        <w:rPr>
          <w:rStyle w:val="Char0"/>
          <w:rFonts w:hint="cs"/>
          <w:rtl/>
        </w:rPr>
        <w:t>یم،</w:t>
      </w:r>
      <w:r w:rsidR="001D6265" w:rsidRPr="00CA0104">
        <w:rPr>
          <w:rStyle w:val="Char0"/>
          <w:rtl/>
        </w:rPr>
        <w:t xml:space="preserve"> به حرکت</w:t>
      </w:r>
      <w:r w:rsidR="00CA0104">
        <w:rPr>
          <w:rStyle w:val="Char0"/>
          <w:rtl/>
        </w:rPr>
        <w:t xml:space="preserve"> می‌</w:t>
      </w:r>
      <w:r w:rsidR="001D6265" w:rsidRPr="00CA0104">
        <w:rPr>
          <w:rStyle w:val="Char0"/>
          <w:rtl/>
        </w:rPr>
        <w:t>آ</w:t>
      </w:r>
      <w:r w:rsidR="001D6265" w:rsidRPr="00CA0104">
        <w:rPr>
          <w:rStyle w:val="Char0"/>
          <w:rFonts w:hint="cs"/>
          <w:rtl/>
        </w:rPr>
        <w:t>ید</w:t>
      </w:r>
      <w:r w:rsidR="001D6265" w:rsidRPr="00CA0104">
        <w:rPr>
          <w:rStyle w:val="Char0"/>
          <w:rtl/>
        </w:rPr>
        <w:t xml:space="preserve"> و نمو</w:t>
      </w:r>
      <w:r w:rsidR="00CA0104">
        <w:rPr>
          <w:rStyle w:val="Char0"/>
          <w:rtl/>
        </w:rPr>
        <w:t xml:space="preserve"> می‌</w:t>
      </w:r>
      <w:r w:rsidR="001D6265" w:rsidRPr="00CA0104">
        <w:rPr>
          <w:rStyle w:val="Char0"/>
          <w:rtl/>
        </w:rPr>
        <w:t>کند و از هر نوع گ</w:t>
      </w:r>
      <w:r w:rsidR="001D6265" w:rsidRPr="00CA0104">
        <w:rPr>
          <w:rStyle w:val="Char0"/>
          <w:rFonts w:hint="cs"/>
          <w:rtl/>
        </w:rPr>
        <w:t>یاهان</w:t>
      </w:r>
      <w:r w:rsidR="001D6265" w:rsidRPr="00CA0104">
        <w:rPr>
          <w:rStyle w:val="Char0"/>
          <w:rtl/>
        </w:rPr>
        <w:t xml:space="preserve"> ز</w:t>
      </w:r>
      <w:r w:rsidR="001D6265" w:rsidRPr="00CA0104">
        <w:rPr>
          <w:rStyle w:val="Char0"/>
          <w:rFonts w:hint="cs"/>
          <w:rtl/>
        </w:rPr>
        <w:t>یبا</w:t>
      </w:r>
      <w:r w:rsidR="001D6265" w:rsidRPr="00CA0104">
        <w:rPr>
          <w:rStyle w:val="Char0"/>
          <w:rtl/>
        </w:rPr>
        <w:t xml:space="preserve"> و خرم</w:t>
      </w:r>
      <w:r w:rsidR="00CA0104">
        <w:rPr>
          <w:rStyle w:val="Char0"/>
          <w:rtl/>
        </w:rPr>
        <w:t xml:space="preserve"> می‌</w:t>
      </w:r>
      <w:r w:rsidR="001D6265" w:rsidRPr="00CA0104">
        <w:rPr>
          <w:rStyle w:val="Char0"/>
          <w:rtl/>
        </w:rPr>
        <w:t>رو</w:t>
      </w:r>
      <w:r w:rsidR="001D6265" w:rsidRPr="00CA0104">
        <w:rPr>
          <w:rStyle w:val="Char0"/>
          <w:rFonts w:hint="cs"/>
          <w:rtl/>
        </w:rPr>
        <w:t>یاند</w:t>
      </w:r>
      <w:r w:rsidR="001D6265" w:rsidRPr="00CA0104">
        <w:rPr>
          <w:rStyle w:val="Char0"/>
          <w:rtl/>
        </w:rPr>
        <w:t>.</w:t>
      </w:r>
    </w:p>
    <w:p w:rsidR="001D6265" w:rsidRPr="00CA0104" w:rsidRDefault="009D7BCB" w:rsidP="009D7BCB">
      <w:pPr>
        <w:pStyle w:val="a0"/>
        <w:rPr>
          <w:rStyle w:val="Char0"/>
          <w:rtl/>
        </w:rPr>
      </w:pPr>
      <w:r w:rsidRPr="009D7BCB">
        <w:rPr>
          <w:rStyle w:val="Char0"/>
          <w:rFonts w:cs="Traditional Arabic"/>
          <w:rtl/>
        </w:rPr>
        <w:t>﴿</w:t>
      </w:r>
      <w:r w:rsidRPr="008B4A46">
        <w:rPr>
          <w:rStyle w:val="Char7"/>
          <w:rtl/>
        </w:rPr>
        <w:t>ذَلِكَ بِأَنَّ اللَّهَ هُوَ الْحَقُّ وَأَنَّهُ يُحْيِي الْمَوْتَى وَأَنَّهُ عَلَى كُلِّ شَيْءٍ قَدِيرٌ٦ وَأَنَّ السَّاعَةَ آتِيَةٌ لَا رَيْبَ فِيهَا وَأَنَّ اللَّهَ يَبْعَثُ مَنْ فِي الْقُبُورِ٧ وَمِنَ النَّاسِ مَنْ يُجَادِلُ فِي اللَّهِ بِغَيْرِ عِلْمٍ وَلَا هُدًى وَلَا كِتَابٍ مُنِيرٍ٨ ثَانِيَ عِطْفِهِ لِيُضِلَّ عَنْ سَبِيلِ اللَّهِ</w:t>
      </w:r>
      <w:r w:rsidR="001619CE" w:rsidRPr="008B4A46">
        <w:rPr>
          <w:rStyle w:val="Char7"/>
          <w:rtl/>
        </w:rPr>
        <w:t xml:space="preserve"> </w:t>
      </w:r>
      <w:r w:rsidRPr="008B4A46">
        <w:rPr>
          <w:rStyle w:val="Char7"/>
          <w:rtl/>
        </w:rPr>
        <w:t>لَهُ فِي الدُّنْيَا خِزْيٌ</w:t>
      </w:r>
      <w:r w:rsidR="001619CE" w:rsidRPr="008B4A46">
        <w:rPr>
          <w:rStyle w:val="Char7"/>
          <w:rtl/>
        </w:rPr>
        <w:t xml:space="preserve"> </w:t>
      </w:r>
      <w:r w:rsidRPr="008B4A46">
        <w:rPr>
          <w:rStyle w:val="Char7"/>
          <w:rtl/>
        </w:rPr>
        <w:t>وَنُذِيقُهُ يَوْمَ الْقِيَامَةِ عَذَابَ الْحَرِيقِ٩ ذَلِكَ بِمَا قَدَّمَتْ يَدَاكَ وَأَنَّ اللَّهَ لَيْسَ بِظَلَّامٍ لِلْعَبِيدِ١٠ وَمِنَ النَّاسِ مَنْ يَعْبُدُ اللَّهَ عَلَى حَرْفٍ</w:t>
      </w:r>
      <w:r w:rsidR="001619CE" w:rsidRPr="008B4A46">
        <w:rPr>
          <w:rStyle w:val="Char7"/>
          <w:rtl/>
        </w:rPr>
        <w:t xml:space="preserve"> </w:t>
      </w:r>
      <w:r w:rsidRPr="008B4A46">
        <w:rPr>
          <w:rStyle w:val="Char7"/>
          <w:rtl/>
        </w:rPr>
        <w:t>فَإِنْ أَصَابَهُ خَيْرٌ اطْمَأَنَّ بِهِ</w:t>
      </w:r>
      <w:r w:rsidR="001619CE" w:rsidRPr="008B4A46">
        <w:rPr>
          <w:rStyle w:val="Char7"/>
          <w:rtl/>
        </w:rPr>
        <w:t xml:space="preserve"> </w:t>
      </w:r>
      <w:r w:rsidRPr="008B4A46">
        <w:rPr>
          <w:rStyle w:val="Char7"/>
          <w:rtl/>
        </w:rPr>
        <w:t>وَإِنْ أَصَابَتْهُ فِتْنَةٌ انْقَلَبَ عَلَى وَجْهِهِ خَسِرَ الدُّنْيَا وَالْآخِرَةَ</w:t>
      </w:r>
      <w:r w:rsidR="001619CE" w:rsidRPr="008B4A46">
        <w:rPr>
          <w:rStyle w:val="Char7"/>
          <w:rtl/>
        </w:rPr>
        <w:t xml:space="preserve"> </w:t>
      </w:r>
      <w:r w:rsidRPr="008B4A46">
        <w:rPr>
          <w:rStyle w:val="Char7"/>
          <w:rtl/>
        </w:rPr>
        <w:t>ذَلِكَ هُوَ الْخُسْرَانُ الْمُبِينُ١١ يَدْعُو مِنْ دُونِ اللَّهِ مَا لَا يَضُرُّهُ وَمَا لَا يَنْفَعُهُ</w:t>
      </w:r>
      <w:r w:rsidR="001619CE" w:rsidRPr="008B4A46">
        <w:rPr>
          <w:rStyle w:val="Char7"/>
          <w:rtl/>
        </w:rPr>
        <w:t xml:space="preserve"> </w:t>
      </w:r>
      <w:r w:rsidRPr="008B4A46">
        <w:rPr>
          <w:rStyle w:val="Char7"/>
          <w:rtl/>
        </w:rPr>
        <w:t>ذَلِكَ هُوَ الضَّلَالُ الْبَعِيدُ١٢ يَدْعُو لَمَنْ ضَرُّهُ أَقْرَبُ مِنْ نَفْعِهِ</w:t>
      </w:r>
      <w:r w:rsidR="001619CE" w:rsidRPr="008B4A46">
        <w:rPr>
          <w:rStyle w:val="Char7"/>
          <w:rtl/>
        </w:rPr>
        <w:t xml:space="preserve"> </w:t>
      </w:r>
      <w:r w:rsidRPr="008B4A46">
        <w:rPr>
          <w:rStyle w:val="Char7"/>
          <w:rtl/>
        </w:rPr>
        <w:t>لَبِئْسَ الْمَوْلَى وَلَبِئْسَ الْعَشِيرُ١٣ إِنَّ اللَّهَ يُدْخِلُ الَّذِينَ آمَنُوا وَعَمِلُوا الصَّالِحَاتِ جَنَّاتٍ تَجْرِي مِنْ تَحْتِهَا الْأَنْهَارُ</w:t>
      </w:r>
      <w:r w:rsidR="001619CE" w:rsidRPr="008B4A46">
        <w:rPr>
          <w:rStyle w:val="Char7"/>
          <w:rtl/>
        </w:rPr>
        <w:t xml:space="preserve"> </w:t>
      </w:r>
      <w:r w:rsidRPr="008B4A46">
        <w:rPr>
          <w:rStyle w:val="Char7"/>
          <w:rtl/>
        </w:rPr>
        <w:t>إِنَّ اللَّهَ يَفْعَلُ مَا يُرِيدُ١٤ مَنْ كَانَ يَظُنُّ أَنْ لَنْ يَنْصُرَهُ اللَّهُ فِي الدُّنْيَا وَالْآخِرَةِ فَلْيَمْدُدْ بِسَبَبٍ إِلَى السَّمَاءِ ثُمَّ لْيَقْطَعْ فَلْيَنْظُرْ هَلْ يُذْهِبَنَّ كَيْدُهُ مَا يَغِيظُ١٥</w:t>
      </w:r>
      <w:r w:rsidRPr="009D7BCB">
        <w:rPr>
          <w:rStyle w:val="Char0"/>
          <w:rFonts w:ascii="Times New Roman" w:hAnsi="Times New Roman" w:cs="Traditional Arabic" w:hint="cs"/>
          <w:rtl/>
        </w:rPr>
        <w:t>﴾</w:t>
      </w:r>
      <w:r w:rsidRPr="008B4A46">
        <w:rPr>
          <w:rStyle w:val="Char"/>
          <w:rtl/>
        </w:rPr>
        <w:t xml:space="preserve"> [الحج: 6-15]</w:t>
      </w:r>
      <w:r>
        <w:rPr>
          <w:rStyle w:val="Char0"/>
          <w:rFonts w:hint="cs"/>
          <w:rtl/>
        </w:rPr>
        <w:t>.</w:t>
      </w:r>
    </w:p>
    <w:p w:rsidR="001D6265" w:rsidRPr="00CA0104" w:rsidRDefault="00DB06BC" w:rsidP="00504E26">
      <w:pPr>
        <w:pStyle w:val="a0"/>
        <w:rPr>
          <w:rStyle w:val="Char0"/>
          <w:rtl/>
        </w:rPr>
      </w:pPr>
      <w:r>
        <w:rPr>
          <w:rStyle w:val="Char0"/>
          <w:rFonts w:cs="Traditional Arabic" w:hint="cs"/>
          <w:rtl/>
        </w:rPr>
        <w:t>﴿</w:t>
      </w:r>
      <w:r w:rsidRPr="00DB06BC">
        <w:rPr>
          <w:rFonts w:hint="cs"/>
          <w:rtl/>
        </w:rPr>
        <w:t>6</w:t>
      </w:r>
      <w:r>
        <w:rPr>
          <w:rFonts w:cs="Traditional Arabic" w:hint="cs"/>
          <w:rtl/>
        </w:rPr>
        <w:t>﴾</w:t>
      </w:r>
      <w:r>
        <w:rPr>
          <w:rStyle w:val="Char0"/>
          <w:rFonts w:hint="cs"/>
          <w:rtl/>
        </w:rPr>
        <w:t xml:space="preserve"> </w:t>
      </w:r>
      <w:r w:rsidR="001D6265" w:rsidRPr="00CA0104">
        <w:rPr>
          <w:rStyle w:val="Char0"/>
          <w:rtl/>
        </w:rPr>
        <w:t>ا</w:t>
      </w:r>
      <w:r w:rsidR="001D6265" w:rsidRPr="00CA0104">
        <w:rPr>
          <w:rStyle w:val="Char0"/>
          <w:rFonts w:hint="cs"/>
          <w:rtl/>
        </w:rPr>
        <w:t>ین</w:t>
      </w:r>
      <w:r w:rsidR="001D6265" w:rsidRPr="00CA0104">
        <w:rPr>
          <w:rStyle w:val="Char0"/>
          <w:rtl/>
        </w:rPr>
        <w:t xml:space="preserve"> (قدرت نما</w:t>
      </w:r>
      <w:r w:rsidR="001D6265" w:rsidRPr="00CA0104">
        <w:rPr>
          <w:rStyle w:val="Char0"/>
          <w:rFonts w:hint="cs"/>
          <w:rtl/>
        </w:rPr>
        <w:t>یی</w:t>
      </w:r>
      <w:r w:rsidR="00CA0104">
        <w:rPr>
          <w:rStyle w:val="Char0"/>
          <w:rtl/>
        </w:rPr>
        <w:t>‌ها</w:t>
      </w:r>
      <w:r>
        <w:rPr>
          <w:rStyle w:val="Char0"/>
          <w:rFonts w:hint="cs"/>
          <w:rtl/>
        </w:rPr>
        <w:t>)</w:t>
      </w:r>
      <w:r w:rsidR="00CA0104">
        <w:rPr>
          <w:rStyle w:val="Char0"/>
          <w:rtl/>
        </w:rPr>
        <w:t xml:space="preserve"> </w:t>
      </w:r>
      <w:r w:rsidR="001D6265" w:rsidRPr="00CA0104">
        <w:rPr>
          <w:rStyle w:val="Char0"/>
          <w:rtl/>
        </w:rPr>
        <w:t xml:space="preserve">به خاطر آن است که </w:t>
      </w:r>
      <w:r>
        <w:rPr>
          <w:rStyle w:val="Char0"/>
          <w:rFonts w:hint="cs"/>
          <w:rtl/>
        </w:rPr>
        <w:t>(</w:t>
      </w:r>
      <w:r w:rsidR="001D6265" w:rsidRPr="00CA0104">
        <w:rPr>
          <w:rStyle w:val="Char0"/>
          <w:rtl/>
        </w:rPr>
        <w:t>بدان</w:t>
      </w:r>
      <w:r w:rsidR="001D6265" w:rsidRPr="00CA0104">
        <w:rPr>
          <w:rStyle w:val="Char0"/>
          <w:rFonts w:hint="cs"/>
          <w:rtl/>
        </w:rPr>
        <w:t>ید</w:t>
      </w:r>
      <w:r w:rsidR="001D6265" w:rsidRPr="00CA0104">
        <w:rPr>
          <w:rStyle w:val="Char0"/>
          <w:rtl/>
        </w:rPr>
        <w:t>) الله ذات حق است. و ا</w:t>
      </w:r>
      <w:r w:rsidR="001D6265" w:rsidRPr="00CA0104">
        <w:rPr>
          <w:rStyle w:val="Char0"/>
          <w:rFonts w:hint="cs"/>
          <w:rtl/>
        </w:rPr>
        <w:t>ین</w:t>
      </w:r>
      <w:r w:rsidR="001D6265" w:rsidRPr="00CA0104">
        <w:rPr>
          <w:rStyle w:val="Char0"/>
          <w:rtl/>
        </w:rPr>
        <w:t xml:space="preserve"> که اوست که مرده</w:t>
      </w:r>
      <w:r w:rsidR="00CA0104">
        <w:rPr>
          <w:rStyle w:val="Char0"/>
          <w:rtl/>
        </w:rPr>
        <w:t xml:space="preserve">‌ها </w:t>
      </w:r>
      <w:r w:rsidR="001D6265" w:rsidRPr="00CA0104">
        <w:rPr>
          <w:rStyle w:val="Char0"/>
          <w:rtl/>
        </w:rPr>
        <w:t>را زنده</w:t>
      </w:r>
      <w:r w:rsidR="00CA0104">
        <w:rPr>
          <w:rStyle w:val="Char0"/>
          <w:rtl/>
        </w:rPr>
        <w:t xml:space="preserve"> می‌</w:t>
      </w:r>
      <w:r w:rsidR="001D6265" w:rsidRPr="00CA0104">
        <w:rPr>
          <w:rStyle w:val="Char0"/>
          <w:rtl/>
        </w:rPr>
        <w:t>کند و هم اوست که بر هر چ</w:t>
      </w:r>
      <w:r w:rsidR="001D6265" w:rsidRPr="00CA0104">
        <w:rPr>
          <w:rStyle w:val="Char0"/>
          <w:rFonts w:hint="cs"/>
          <w:rtl/>
        </w:rPr>
        <w:t>یزی</w:t>
      </w:r>
      <w:r w:rsidR="001D6265" w:rsidRPr="00CA0104">
        <w:rPr>
          <w:rStyle w:val="Char0"/>
          <w:rtl/>
        </w:rPr>
        <w:t xml:space="preserve"> تواناست. </w:t>
      </w:r>
      <w:r>
        <w:rPr>
          <w:rStyle w:val="Char0"/>
          <w:rFonts w:cs="Traditional Arabic" w:hint="cs"/>
          <w:rtl/>
        </w:rPr>
        <w:t>﴿</w:t>
      </w:r>
      <w:r w:rsidR="001D6265" w:rsidRPr="00CA0104">
        <w:rPr>
          <w:rStyle w:val="Char0"/>
          <w:rtl/>
        </w:rPr>
        <w:t>۷</w:t>
      </w:r>
      <w:r>
        <w:rPr>
          <w:rStyle w:val="Char0"/>
          <w:rFonts w:cs="Traditional Arabic" w:hint="cs"/>
          <w:rtl/>
        </w:rPr>
        <w:t>﴾</w:t>
      </w:r>
      <w:r w:rsidR="001D6265" w:rsidRPr="00CA0104">
        <w:rPr>
          <w:rStyle w:val="Char0"/>
          <w:rtl/>
        </w:rPr>
        <w:t xml:space="preserve"> و ا</w:t>
      </w:r>
      <w:r w:rsidR="001D6265" w:rsidRPr="00CA0104">
        <w:rPr>
          <w:rStyle w:val="Char0"/>
          <w:rFonts w:hint="cs"/>
          <w:rtl/>
        </w:rPr>
        <w:t>ینکه</w:t>
      </w:r>
      <w:r w:rsidR="001D6265" w:rsidRPr="00CA0104">
        <w:rPr>
          <w:rStyle w:val="Char0"/>
          <w:rtl/>
        </w:rPr>
        <w:t xml:space="preserve"> ق</w:t>
      </w:r>
      <w:r w:rsidR="001D6265" w:rsidRPr="00CA0104">
        <w:rPr>
          <w:rStyle w:val="Char0"/>
          <w:rFonts w:hint="cs"/>
          <w:rtl/>
        </w:rPr>
        <w:t>یامت</w:t>
      </w:r>
      <w:r w:rsidR="001D6265" w:rsidRPr="00CA0104">
        <w:rPr>
          <w:rStyle w:val="Char0"/>
          <w:rtl/>
        </w:rPr>
        <w:t xml:space="preserve"> آمدن</w:t>
      </w:r>
      <w:r w:rsidR="001D6265" w:rsidRPr="00CA0104">
        <w:rPr>
          <w:rStyle w:val="Char0"/>
          <w:rFonts w:hint="cs"/>
          <w:rtl/>
        </w:rPr>
        <w:t>ی</w:t>
      </w:r>
      <w:r w:rsidR="001D6265" w:rsidRPr="00CA0104">
        <w:rPr>
          <w:rStyle w:val="Char0"/>
          <w:rtl/>
        </w:rPr>
        <w:t xml:space="preserve"> است ه</w:t>
      </w:r>
      <w:r w:rsidR="001D6265" w:rsidRPr="00CA0104">
        <w:rPr>
          <w:rStyle w:val="Char0"/>
          <w:rFonts w:hint="cs"/>
          <w:rtl/>
        </w:rPr>
        <w:t>یچ</w:t>
      </w:r>
      <w:r w:rsidR="001D6265" w:rsidRPr="00CA0104">
        <w:rPr>
          <w:rStyle w:val="Char0"/>
          <w:rtl/>
        </w:rPr>
        <w:t xml:space="preserve"> شک</w:t>
      </w:r>
      <w:r w:rsidR="001D6265" w:rsidRPr="00CA0104">
        <w:rPr>
          <w:rStyle w:val="Char0"/>
          <w:rFonts w:hint="cs"/>
          <w:rtl/>
        </w:rPr>
        <w:t>ی</w:t>
      </w:r>
      <w:r w:rsidR="001D6265" w:rsidRPr="00CA0104">
        <w:rPr>
          <w:rStyle w:val="Char0"/>
          <w:rtl/>
        </w:rPr>
        <w:t xml:space="preserve"> در آن ن</w:t>
      </w:r>
      <w:r w:rsidR="001D6265" w:rsidRPr="00CA0104">
        <w:rPr>
          <w:rStyle w:val="Char0"/>
          <w:rFonts w:hint="cs"/>
          <w:rtl/>
        </w:rPr>
        <w:t>یست</w:t>
      </w:r>
      <w:r w:rsidR="001D6265" w:rsidRPr="00CA0104">
        <w:rPr>
          <w:rStyle w:val="Char0"/>
          <w:rtl/>
        </w:rPr>
        <w:t>. و ا</w:t>
      </w:r>
      <w:r w:rsidR="001D6265" w:rsidRPr="00CA0104">
        <w:rPr>
          <w:rStyle w:val="Char0"/>
          <w:rFonts w:hint="cs"/>
          <w:rtl/>
        </w:rPr>
        <w:t>ینکه</w:t>
      </w:r>
      <w:r w:rsidR="001D6265" w:rsidRPr="00CA0104">
        <w:rPr>
          <w:rStyle w:val="Char0"/>
          <w:rtl/>
        </w:rPr>
        <w:t xml:space="preserve"> تنها الله است که آنان</w:t>
      </w:r>
      <w:r w:rsidR="001D6265" w:rsidRPr="00CA0104">
        <w:rPr>
          <w:rStyle w:val="Char0"/>
          <w:rFonts w:hint="cs"/>
          <w:rtl/>
        </w:rPr>
        <w:t>ی</w:t>
      </w:r>
      <w:r w:rsidR="001D6265" w:rsidRPr="00CA0104">
        <w:rPr>
          <w:rStyle w:val="Char0"/>
          <w:rtl/>
        </w:rPr>
        <w:t xml:space="preserve"> را </w:t>
      </w:r>
      <w:r w:rsidR="001D6265" w:rsidRPr="00CA0104">
        <w:rPr>
          <w:rStyle w:val="Char0"/>
          <w:rFonts w:hint="cs"/>
          <w:rtl/>
        </w:rPr>
        <w:t>که</w:t>
      </w:r>
      <w:r w:rsidR="001D6265" w:rsidRPr="00CA0104">
        <w:rPr>
          <w:rStyle w:val="Char0"/>
          <w:rtl/>
        </w:rPr>
        <w:t xml:space="preserve"> در قبرهاند، دوباره زنده</w:t>
      </w:r>
      <w:r w:rsidR="00CA0104">
        <w:rPr>
          <w:rStyle w:val="Char0"/>
          <w:rtl/>
        </w:rPr>
        <w:t xml:space="preserve"> می‌</w:t>
      </w:r>
      <w:r w:rsidR="001D6265" w:rsidRPr="00CA0104">
        <w:rPr>
          <w:rStyle w:val="Char0"/>
          <w:rtl/>
        </w:rPr>
        <w:t xml:space="preserve">گرداند. </w:t>
      </w:r>
      <w:r>
        <w:rPr>
          <w:rStyle w:val="Char0"/>
          <w:rFonts w:cs="Traditional Arabic" w:hint="cs"/>
          <w:rtl/>
        </w:rPr>
        <w:t>﴿</w:t>
      </w:r>
      <w:r w:rsidR="001D6265" w:rsidRPr="00CA0104">
        <w:rPr>
          <w:rStyle w:val="Char0"/>
          <w:rtl/>
        </w:rPr>
        <w:t>۸</w:t>
      </w:r>
      <w:r>
        <w:rPr>
          <w:rStyle w:val="Char0"/>
          <w:rFonts w:cs="Traditional Arabic" w:hint="cs"/>
          <w:rtl/>
        </w:rPr>
        <w:t>﴾</w:t>
      </w:r>
      <w:r w:rsidR="001D6265" w:rsidRPr="00CA0104">
        <w:rPr>
          <w:rStyle w:val="Char0"/>
          <w:rtl/>
        </w:rPr>
        <w:t xml:space="preserve"> و از مردم کس</w:t>
      </w:r>
      <w:r w:rsidR="001D6265" w:rsidRPr="00CA0104">
        <w:rPr>
          <w:rStyle w:val="Char0"/>
          <w:rFonts w:hint="cs"/>
          <w:rtl/>
        </w:rPr>
        <w:t>ی</w:t>
      </w:r>
      <w:r w:rsidR="001D6265" w:rsidRPr="00CA0104">
        <w:rPr>
          <w:rStyle w:val="Char0"/>
          <w:rtl/>
        </w:rPr>
        <w:t xml:space="preserve"> هست که بدون ه</w:t>
      </w:r>
      <w:r w:rsidR="001D6265" w:rsidRPr="00CA0104">
        <w:rPr>
          <w:rStyle w:val="Char0"/>
          <w:rFonts w:hint="cs"/>
          <w:rtl/>
        </w:rPr>
        <w:t>یچ</w:t>
      </w:r>
      <w:r w:rsidR="001D6265" w:rsidRPr="00CA0104">
        <w:rPr>
          <w:rStyle w:val="Char0"/>
          <w:rtl/>
        </w:rPr>
        <w:t xml:space="preserve"> علم و بدون ه</w:t>
      </w:r>
      <w:r w:rsidR="001D6265" w:rsidRPr="00CA0104">
        <w:rPr>
          <w:rStyle w:val="Char0"/>
          <w:rFonts w:hint="cs"/>
          <w:rtl/>
        </w:rPr>
        <w:t>یچ</w:t>
      </w:r>
      <w:r w:rsidR="001D6265" w:rsidRPr="00CA0104">
        <w:rPr>
          <w:rStyle w:val="Char0"/>
          <w:rtl/>
        </w:rPr>
        <w:t xml:space="preserve"> هدا</w:t>
      </w:r>
      <w:r w:rsidR="001D6265" w:rsidRPr="00CA0104">
        <w:rPr>
          <w:rStyle w:val="Char0"/>
          <w:rFonts w:hint="cs"/>
          <w:rtl/>
        </w:rPr>
        <w:t>یت</w:t>
      </w:r>
      <w:r w:rsidR="001D6265" w:rsidRPr="00CA0104">
        <w:rPr>
          <w:rStyle w:val="Char0"/>
          <w:rtl/>
        </w:rPr>
        <w:t xml:space="preserve"> و بدون ه</w:t>
      </w:r>
      <w:r w:rsidR="001D6265" w:rsidRPr="00CA0104">
        <w:rPr>
          <w:rStyle w:val="Char0"/>
          <w:rFonts w:hint="cs"/>
          <w:rtl/>
        </w:rPr>
        <w:t>یچ</w:t>
      </w:r>
      <w:r w:rsidR="001D6265" w:rsidRPr="00CA0104">
        <w:rPr>
          <w:rStyle w:val="Char0"/>
          <w:rtl/>
        </w:rPr>
        <w:t xml:space="preserve"> کتاب روشن</w:t>
      </w:r>
      <w:r w:rsidR="001D6265" w:rsidRPr="00CA0104">
        <w:rPr>
          <w:rStyle w:val="Char0"/>
          <w:rFonts w:hint="cs"/>
          <w:rtl/>
        </w:rPr>
        <w:t>ی</w:t>
      </w:r>
      <w:r w:rsidR="001D6265" w:rsidRPr="00CA0104">
        <w:rPr>
          <w:rStyle w:val="Char0"/>
          <w:rtl/>
        </w:rPr>
        <w:t xml:space="preserve"> دربار</w:t>
      </w:r>
      <w:r w:rsidR="00504E26">
        <w:rPr>
          <w:rStyle w:val="Char0"/>
          <w:rFonts w:hint="cs"/>
          <w:rtl/>
        </w:rPr>
        <w:t>ۀ</w:t>
      </w:r>
      <w:r w:rsidR="001D6265" w:rsidRPr="00CA0104">
        <w:rPr>
          <w:rStyle w:val="Char0"/>
          <w:rtl/>
        </w:rPr>
        <w:t xml:space="preserve"> الله مجادله</w:t>
      </w:r>
      <w:r w:rsidR="00CA0104">
        <w:rPr>
          <w:rStyle w:val="Char0"/>
          <w:rtl/>
        </w:rPr>
        <w:t xml:space="preserve"> می‌</w:t>
      </w:r>
      <w:r w:rsidR="001D6265" w:rsidRPr="00CA0104">
        <w:rPr>
          <w:rStyle w:val="Char0"/>
          <w:rtl/>
        </w:rPr>
        <w:t xml:space="preserve">کند. </w:t>
      </w:r>
      <w:r>
        <w:rPr>
          <w:rStyle w:val="Char0"/>
          <w:rFonts w:cs="Traditional Arabic" w:hint="cs"/>
          <w:rtl/>
        </w:rPr>
        <w:t>﴿</w:t>
      </w:r>
      <w:r w:rsidR="001D6265" w:rsidRPr="00CA0104">
        <w:rPr>
          <w:rStyle w:val="Char0"/>
          <w:rtl/>
        </w:rPr>
        <w:t>۹</w:t>
      </w:r>
      <w:r>
        <w:rPr>
          <w:rStyle w:val="Char0"/>
          <w:rFonts w:cs="Traditional Arabic" w:hint="cs"/>
          <w:rtl/>
        </w:rPr>
        <w:t>﴾</w:t>
      </w:r>
      <w:r w:rsidR="001D6265" w:rsidRPr="00CA0104">
        <w:rPr>
          <w:rStyle w:val="Char0"/>
          <w:rtl/>
        </w:rPr>
        <w:t xml:space="preserve"> متکبرانه صفح</w:t>
      </w:r>
      <w:r w:rsidR="00504E26">
        <w:rPr>
          <w:rStyle w:val="Char0"/>
          <w:rFonts w:hint="cs"/>
          <w:rtl/>
        </w:rPr>
        <w:t>ۀ</w:t>
      </w:r>
      <w:r w:rsidR="001D6265" w:rsidRPr="00CA0104">
        <w:rPr>
          <w:rStyle w:val="Char0"/>
          <w:rtl/>
        </w:rPr>
        <w:t xml:space="preserve"> گردن خود را</w:t>
      </w:r>
      <w:r w:rsidR="00CA0104">
        <w:rPr>
          <w:rStyle w:val="Char0"/>
          <w:rtl/>
        </w:rPr>
        <w:t xml:space="preserve"> می‌</w:t>
      </w:r>
      <w:r w:rsidR="001D6265" w:rsidRPr="00CA0104">
        <w:rPr>
          <w:rStyle w:val="Char0"/>
          <w:rtl/>
        </w:rPr>
        <w:t>پ</w:t>
      </w:r>
      <w:r w:rsidR="001D6265" w:rsidRPr="00CA0104">
        <w:rPr>
          <w:rStyle w:val="Char0"/>
          <w:rFonts w:hint="cs"/>
          <w:rtl/>
        </w:rPr>
        <w:t>یچاند</w:t>
      </w:r>
      <w:r w:rsidR="001D6265" w:rsidRPr="00CA0104">
        <w:rPr>
          <w:rStyle w:val="Char0"/>
          <w:rtl/>
        </w:rPr>
        <w:t xml:space="preserve"> تا </w:t>
      </w:r>
      <w:r w:rsidR="00504E26">
        <w:rPr>
          <w:rStyle w:val="Char0"/>
          <w:rFonts w:hint="cs"/>
          <w:rtl/>
        </w:rPr>
        <w:t>(</w:t>
      </w:r>
      <w:r w:rsidR="001D6265" w:rsidRPr="00CA0104">
        <w:rPr>
          <w:rStyle w:val="Char0"/>
          <w:rtl/>
        </w:rPr>
        <w:t>مردم را</w:t>
      </w:r>
      <w:r w:rsidR="00504E26">
        <w:rPr>
          <w:rStyle w:val="Char0"/>
          <w:rFonts w:hint="cs"/>
          <w:rtl/>
        </w:rPr>
        <w:t>)</w:t>
      </w:r>
      <w:r w:rsidR="001D6265" w:rsidRPr="00CA0104">
        <w:rPr>
          <w:rStyle w:val="Char0"/>
          <w:rtl/>
        </w:rPr>
        <w:t xml:space="preserve"> از راه الله گمراه سازد، در دن</w:t>
      </w:r>
      <w:r w:rsidR="001D6265" w:rsidRPr="00CA0104">
        <w:rPr>
          <w:rStyle w:val="Char0"/>
          <w:rFonts w:hint="cs"/>
          <w:rtl/>
        </w:rPr>
        <w:t>یا</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او رسوا</w:t>
      </w:r>
      <w:r w:rsidR="001D6265" w:rsidRPr="00CA0104">
        <w:rPr>
          <w:rStyle w:val="Char0"/>
          <w:rFonts w:hint="cs"/>
          <w:rtl/>
        </w:rPr>
        <w:t>یی</w:t>
      </w:r>
      <w:r w:rsidR="001D6265" w:rsidRPr="00CA0104">
        <w:rPr>
          <w:rStyle w:val="Char0"/>
          <w:rtl/>
        </w:rPr>
        <w:t xml:space="preserve"> بزرگ است و در روز ق</w:t>
      </w:r>
      <w:r w:rsidR="001D6265" w:rsidRPr="00CA0104">
        <w:rPr>
          <w:rStyle w:val="Char0"/>
          <w:rFonts w:hint="cs"/>
          <w:rtl/>
        </w:rPr>
        <w:t>یامت</w:t>
      </w:r>
      <w:r w:rsidR="001D6265" w:rsidRPr="00CA0104">
        <w:rPr>
          <w:rStyle w:val="Char0"/>
          <w:rtl/>
        </w:rPr>
        <w:t xml:space="preserve"> عذاب سوزان به او</w:t>
      </w:r>
      <w:r w:rsidR="00CA0104">
        <w:rPr>
          <w:rStyle w:val="Char0"/>
          <w:rtl/>
        </w:rPr>
        <w:t xml:space="preserve"> می‌</w:t>
      </w:r>
      <w:r w:rsidR="001D6265" w:rsidRPr="00CA0104">
        <w:rPr>
          <w:rStyle w:val="Char0"/>
          <w:rtl/>
        </w:rPr>
        <w:t>چشان</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۱۰</w:t>
      </w:r>
      <w:r>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(عذاب) به سزا</w:t>
      </w:r>
      <w:r w:rsidR="001D6265" w:rsidRPr="00CA0104">
        <w:rPr>
          <w:rStyle w:val="Char0"/>
          <w:rFonts w:hint="cs"/>
          <w:rtl/>
        </w:rPr>
        <w:t>ی</w:t>
      </w:r>
      <w:r w:rsidR="001D6265" w:rsidRPr="00CA0104">
        <w:rPr>
          <w:rStyle w:val="Char0"/>
          <w:rtl/>
        </w:rPr>
        <w:t xml:space="preserve"> آن چ</w:t>
      </w:r>
      <w:r w:rsidR="001D6265" w:rsidRPr="00CA0104">
        <w:rPr>
          <w:rStyle w:val="Char0"/>
          <w:rFonts w:hint="cs"/>
          <w:rtl/>
        </w:rPr>
        <w:t>یزهایی</w:t>
      </w:r>
      <w:r w:rsidR="001D6265" w:rsidRPr="00CA0104">
        <w:rPr>
          <w:rStyle w:val="Char0"/>
          <w:rtl/>
        </w:rPr>
        <w:t xml:space="preserve"> است که در دست تو پ</w:t>
      </w:r>
      <w:r w:rsidR="001D6265" w:rsidRPr="00CA0104">
        <w:rPr>
          <w:rStyle w:val="Char0"/>
          <w:rFonts w:hint="cs"/>
          <w:rtl/>
        </w:rPr>
        <w:t>یش</w:t>
      </w:r>
      <w:r w:rsidR="001D6265" w:rsidRPr="00CA0104">
        <w:rPr>
          <w:rStyle w:val="Char0"/>
          <w:rtl/>
        </w:rPr>
        <w:t xml:space="preserve"> فرستاده بود. و (گرنه) الله هرگز بر بندگان خود ستمگر ن</w:t>
      </w:r>
      <w:r w:rsidR="001D6265" w:rsidRPr="00CA0104">
        <w:rPr>
          <w:rStyle w:val="Char0"/>
          <w:rFonts w:hint="cs"/>
          <w:rtl/>
        </w:rPr>
        <w:t>یست</w:t>
      </w:r>
      <w:r w:rsidR="001D6265" w:rsidRPr="00CA0104">
        <w:rPr>
          <w:rStyle w:val="Char0"/>
          <w:rtl/>
        </w:rPr>
        <w:t xml:space="preserve">. </w:t>
      </w:r>
      <w:r>
        <w:rPr>
          <w:rStyle w:val="Char0"/>
          <w:rFonts w:cs="Traditional Arabic" w:hint="cs"/>
          <w:rtl/>
        </w:rPr>
        <w:t>﴿</w:t>
      </w:r>
      <w:r w:rsidR="001D6265" w:rsidRPr="00CA0104">
        <w:rPr>
          <w:rStyle w:val="Char0"/>
          <w:rtl/>
        </w:rPr>
        <w:t>۱۱</w:t>
      </w:r>
      <w:r>
        <w:rPr>
          <w:rStyle w:val="Char0"/>
          <w:rFonts w:cs="Traditional Arabic" w:hint="cs"/>
          <w:rtl/>
        </w:rPr>
        <w:t>﴾</w:t>
      </w:r>
      <w:r w:rsidR="001D6265" w:rsidRPr="00CA0104">
        <w:rPr>
          <w:rStyle w:val="Char0"/>
          <w:rtl/>
        </w:rPr>
        <w:t xml:space="preserve"> و از م</w:t>
      </w:r>
      <w:r w:rsidR="001D6265" w:rsidRPr="00CA0104">
        <w:rPr>
          <w:rStyle w:val="Char0"/>
          <w:rFonts w:hint="cs"/>
          <w:rtl/>
        </w:rPr>
        <w:t>یان</w:t>
      </w:r>
      <w:r w:rsidR="001D6265" w:rsidRPr="00CA0104">
        <w:rPr>
          <w:rStyle w:val="Char0"/>
          <w:rtl/>
        </w:rPr>
        <w:t xml:space="preserve"> مردم کس</w:t>
      </w:r>
      <w:r w:rsidR="001D6265" w:rsidRPr="00CA0104">
        <w:rPr>
          <w:rStyle w:val="Char0"/>
          <w:rFonts w:hint="cs"/>
          <w:rtl/>
        </w:rPr>
        <w:t>ی</w:t>
      </w:r>
      <w:r w:rsidR="001D6265" w:rsidRPr="00CA0104">
        <w:rPr>
          <w:rStyle w:val="Char0"/>
          <w:rtl/>
        </w:rPr>
        <w:t xml:space="preserve"> هست که الله را با دو دل</w:t>
      </w:r>
      <w:r w:rsidR="001D6265" w:rsidRPr="00CA0104">
        <w:rPr>
          <w:rStyle w:val="Char0"/>
          <w:rFonts w:hint="cs"/>
          <w:rtl/>
        </w:rPr>
        <w:t>ی</w:t>
      </w:r>
      <w:r w:rsidR="00CA0104">
        <w:rPr>
          <w:rStyle w:val="Char0"/>
          <w:rtl/>
        </w:rPr>
        <w:t xml:space="preserve"> می‌</w:t>
      </w:r>
      <w:r w:rsidR="001D6265" w:rsidRPr="00CA0104">
        <w:rPr>
          <w:rStyle w:val="Char0"/>
          <w:rtl/>
        </w:rPr>
        <w:t>پرستد، پس اگر خ</w:t>
      </w:r>
      <w:r w:rsidR="001D6265" w:rsidRPr="00CA0104">
        <w:rPr>
          <w:rStyle w:val="Char0"/>
          <w:rFonts w:hint="cs"/>
          <w:rtl/>
        </w:rPr>
        <w:t>یر</w:t>
      </w:r>
      <w:r w:rsidR="001D6265" w:rsidRPr="00CA0104">
        <w:rPr>
          <w:rStyle w:val="Char0"/>
          <w:rtl/>
        </w:rPr>
        <w:t xml:space="preserve"> به او برسد به آن مطمئن</w:t>
      </w:r>
      <w:r w:rsidR="00CA0104">
        <w:rPr>
          <w:rStyle w:val="Char0"/>
          <w:rtl/>
        </w:rPr>
        <w:t xml:space="preserve"> می‌</w:t>
      </w:r>
      <w:r w:rsidR="001D6265" w:rsidRPr="00CA0104">
        <w:rPr>
          <w:rStyle w:val="Char0"/>
          <w:rtl/>
        </w:rPr>
        <w:t>شود، و اگر رنج و پر</w:t>
      </w:r>
      <w:r w:rsidR="001D6265" w:rsidRPr="00CA0104">
        <w:rPr>
          <w:rStyle w:val="Char0"/>
          <w:rFonts w:hint="cs"/>
          <w:rtl/>
        </w:rPr>
        <w:t>یشانی</w:t>
      </w:r>
      <w:r w:rsidR="001D6265" w:rsidRPr="00CA0104">
        <w:rPr>
          <w:rStyle w:val="Char0"/>
          <w:rtl/>
        </w:rPr>
        <w:t xml:space="preserve"> به او برسد، بر رو</w:t>
      </w:r>
      <w:r w:rsidR="001D6265" w:rsidRPr="00CA0104">
        <w:rPr>
          <w:rStyle w:val="Char0"/>
          <w:rFonts w:hint="cs"/>
          <w:rtl/>
        </w:rPr>
        <w:t>ی</w:t>
      </w:r>
      <w:r w:rsidR="001D6265" w:rsidRPr="00CA0104">
        <w:rPr>
          <w:rStyle w:val="Char0"/>
          <w:rtl/>
        </w:rPr>
        <w:t xml:space="preserve"> خود بر</w:t>
      </w:r>
      <w:r w:rsidR="00CA0104">
        <w:rPr>
          <w:rStyle w:val="Char0"/>
          <w:rtl/>
        </w:rPr>
        <w:t xml:space="preserve"> می‌</w:t>
      </w:r>
      <w:r w:rsidR="001D6265" w:rsidRPr="00CA0104">
        <w:rPr>
          <w:rStyle w:val="Char0"/>
          <w:rtl/>
        </w:rPr>
        <w:t>گردد (مرتد</w:t>
      </w:r>
      <w:r w:rsidR="00CA0104">
        <w:rPr>
          <w:rStyle w:val="Char0"/>
          <w:rtl/>
        </w:rPr>
        <w:t xml:space="preserve"> می‌</w:t>
      </w:r>
      <w:r w:rsidR="001D6265" w:rsidRPr="00CA0104">
        <w:rPr>
          <w:rStyle w:val="Char0"/>
          <w:rtl/>
        </w:rPr>
        <w:t>شود)، (چن</w:t>
      </w:r>
      <w:r w:rsidR="001D6265" w:rsidRPr="00CA0104">
        <w:rPr>
          <w:rStyle w:val="Char0"/>
          <w:rFonts w:hint="cs"/>
          <w:rtl/>
        </w:rPr>
        <w:t>ین</w:t>
      </w:r>
      <w:r w:rsidR="001D6265" w:rsidRPr="00CA0104">
        <w:rPr>
          <w:rStyle w:val="Char0"/>
          <w:rtl/>
        </w:rPr>
        <w:t xml:space="preserve"> شخص</w:t>
      </w:r>
      <w:r w:rsidR="00855E3E">
        <w:rPr>
          <w:rStyle w:val="Char0"/>
          <w:rtl/>
        </w:rPr>
        <w:t>)</w:t>
      </w:r>
      <w:r w:rsidR="001D6265" w:rsidRPr="00CA0104">
        <w:rPr>
          <w:rStyle w:val="Char0"/>
          <w:rtl/>
        </w:rPr>
        <w:t xml:space="preserve"> در دن</w:t>
      </w:r>
      <w:r w:rsidR="001D6265" w:rsidRPr="00CA0104">
        <w:rPr>
          <w:rStyle w:val="Char0"/>
          <w:rFonts w:hint="cs"/>
          <w:rtl/>
        </w:rPr>
        <w:t>یا</w:t>
      </w:r>
      <w:r w:rsidR="001D6265" w:rsidRPr="00CA0104">
        <w:rPr>
          <w:rStyle w:val="Char0"/>
          <w:rtl/>
        </w:rPr>
        <w:t xml:space="preserve"> و آخرت </w:t>
      </w:r>
      <w:r w:rsidR="001D6265" w:rsidRPr="00CA0104">
        <w:rPr>
          <w:rStyle w:val="Char0"/>
          <w:rtl/>
        </w:rPr>
        <w:lastRenderedPageBreak/>
        <w:t>ز</w:t>
      </w:r>
      <w:r w:rsidR="001D6265" w:rsidRPr="00CA0104">
        <w:rPr>
          <w:rStyle w:val="Char0"/>
          <w:rFonts w:hint="cs"/>
          <w:rtl/>
        </w:rPr>
        <w:t>یانکار</w:t>
      </w:r>
      <w:r w:rsidR="001D6265" w:rsidRPr="00CA0104">
        <w:rPr>
          <w:rStyle w:val="Char0"/>
          <w:rtl/>
        </w:rPr>
        <w:t xml:space="preserve"> شده، و ا</w:t>
      </w:r>
      <w:r w:rsidR="001D6265" w:rsidRPr="00CA0104">
        <w:rPr>
          <w:rStyle w:val="Char0"/>
          <w:rFonts w:hint="cs"/>
          <w:rtl/>
        </w:rPr>
        <w:t>ین</w:t>
      </w:r>
      <w:r w:rsidR="001D6265" w:rsidRPr="00CA0104">
        <w:rPr>
          <w:rStyle w:val="Char0"/>
          <w:rtl/>
        </w:rPr>
        <w:t xml:space="preserve"> همان ز</w:t>
      </w:r>
      <w:r w:rsidR="001D6265" w:rsidRPr="00CA0104">
        <w:rPr>
          <w:rStyle w:val="Char0"/>
          <w:rFonts w:hint="cs"/>
          <w:rtl/>
        </w:rPr>
        <w:t>یان</w:t>
      </w:r>
      <w:r w:rsidR="001D6265" w:rsidRPr="00CA0104">
        <w:rPr>
          <w:rStyle w:val="Char0"/>
          <w:rtl/>
        </w:rPr>
        <w:t xml:space="preserve"> آشکار است. </w:t>
      </w:r>
      <w:r>
        <w:rPr>
          <w:rStyle w:val="Char0"/>
          <w:rFonts w:cs="Traditional Arabic" w:hint="cs"/>
          <w:rtl/>
        </w:rPr>
        <w:t>﴿</w:t>
      </w:r>
      <w:r w:rsidR="001D6265" w:rsidRPr="00CA0104">
        <w:rPr>
          <w:rStyle w:val="Char0"/>
          <w:rtl/>
        </w:rPr>
        <w:t>۱۲</w:t>
      </w:r>
      <w:r>
        <w:rPr>
          <w:rStyle w:val="Char0"/>
          <w:rFonts w:cs="Traditional Arabic" w:hint="cs"/>
          <w:rtl/>
        </w:rPr>
        <w:t>﴾</w:t>
      </w:r>
      <w:r w:rsidR="001D6265" w:rsidRPr="00CA0104">
        <w:rPr>
          <w:rStyle w:val="Char0"/>
          <w:rtl/>
        </w:rPr>
        <w:t xml:space="preserve"> به جا</w:t>
      </w:r>
      <w:r w:rsidR="001D6265" w:rsidRPr="00CA0104">
        <w:rPr>
          <w:rStyle w:val="Char0"/>
          <w:rFonts w:hint="cs"/>
          <w:rtl/>
        </w:rPr>
        <w:t>ی</w:t>
      </w:r>
      <w:r w:rsidR="001D6265" w:rsidRPr="00CA0104">
        <w:rPr>
          <w:rStyle w:val="Char0"/>
          <w:rtl/>
        </w:rPr>
        <w:t xml:space="preserve"> الله چ</w:t>
      </w:r>
      <w:r w:rsidR="001D6265" w:rsidRPr="00CA0104">
        <w:rPr>
          <w:rStyle w:val="Char0"/>
          <w:rFonts w:hint="cs"/>
          <w:rtl/>
        </w:rPr>
        <w:t>یزی</w:t>
      </w:r>
      <w:r w:rsidR="001D6265" w:rsidRPr="00CA0104">
        <w:rPr>
          <w:rStyle w:val="Char0"/>
          <w:rtl/>
        </w:rPr>
        <w:t xml:space="preserve"> را</w:t>
      </w:r>
      <w:r w:rsidR="00CA0104">
        <w:rPr>
          <w:rStyle w:val="Char0"/>
          <w:rtl/>
        </w:rPr>
        <w:t xml:space="preserve"> می‌</w:t>
      </w:r>
      <w:r w:rsidR="001D6265" w:rsidRPr="00CA0104">
        <w:rPr>
          <w:rStyle w:val="Char0"/>
          <w:rtl/>
        </w:rPr>
        <w:t>خواند که نه نفع</w:t>
      </w:r>
      <w:r w:rsidR="001D6265" w:rsidRPr="00CA0104">
        <w:rPr>
          <w:rStyle w:val="Char0"/>
          <w:rFonts w:hint="cs"/>
          <w:rtl/>
        </w:rPr>
        <w:t>ی</w:t>
      </w:r>
      <w:r w:rsidR="001D6265" w:rsidRPr="00CA0104">
        <w:rPr>
          <w:rStyle w:val="Char0"/>
          <w:rtl/>
        </w:rPr>
        <w:t xml:space="preserve"> به او</w:t>
      </w:r>
      <w:r w:rsidR="00CA0104">
        <w:rPr>
          <w:rStyle w:val="Char0"/>
          <w:rtl/>
        </w:rPr>
        <w:t xml:space="preserve"> می‌</w:t>
      </w:r>
      <w:r w:rsidR="001D6265" w:rsidRPr="00CA0104">
        <w:rPr>
          <w:rStyle w:val="Char0"/>
          <w:rtl/>
        </w:rPr>
        <w:t>رساند و نه سود</w:t>
      </w:r>
      <w:r w:rsidR="001D6265" w:rsidRPr="00CA0104">
        <w:rPr>
          <w:rStyle w:val="Char0"/>
          <w:rFonts w:hint="cs"/>
          <w:rtl/>
        </w:rPr>
        <w:t>ی</w:t>
      </w:r>
      <w:r w:rsidR="001D6265" w:rsidRPr="00CA0104">
        <w:rPr>
          <w:rStyle w:val="Char0"/>
          <w:rtl/>
        </w:rPr>
        <w:t xml:space="preserve"> به او</w:t>
      </w:r>
      <w:r w:rsidR="00CA0104">
        <w:rPr>
          <w:rStyle w:val="Char0"/>
          <w:rtl/>
        </w:rPr>
        <w:t xml:space="preserve"> می‌</w:t>
      </w:r>
      <w:r w:rsidR="001D6265" w:rsidRPr="00CA0104">
        <w:rPr>
          <w:rStyle w:val="Char0"/>
          <w:rtl/>
        </w:rPr>
        <w:t>بخشد. ا</w:t>
      </w:r>
      <w:r w:rsidR="001D6265" w:rsidRPr="00CA0104">
        <w:rPr>
          <w:rStyle w:val="Char0"/>
          <w:rFonts w:hint="cs"/>
          <w:rtl/>
        </w:rPr>
        <w:t>ین</w:t>
      </w:r>
      <w:r w:rsidR="001D6265" w:rsidRPr="00CA0104">
        <w:rPr>
          <w:rStyle w:val="Char0"/>
          <w:rtl/>
        </w:rPr>
        <w:t xml:space="preserve"> همان گمراه</w:t>
      </w:r>
      <w:r w:rsidR="001D6265" w:rsidRPr="00CA0104">
        <w:rPr>
          <w:rStyle w:val="Char0"/>
          <w:rFonts w:hint="cs"/>
          <w:rtl/>
        </w:rPr>
        <w:t>ی</w:t>
      </w:r>
      <w:r w:rsidR="001D6265" w:rsidRPr="00CA0104">
        <w:rPr>
          <w:rStyle w:val="Char0"/>
          <w:rtl/>
        </w:rPr>
        <w:t xml:space="preserve"> دور (از حق) است. </w:t>
      </w:r>
      <w:r>
        <w:rPr>
          <w:rStyle w:val="Char0"/>
          <w:rFonts w:cs="Traditional Arabic" w:hint="cs"/>
          <w:rtl/>
        </w:rPr>
        <w:t>﴿</w:t>
      </w:r>
      <w:r w:rsidR="001D6265" w:rsidRPr="00CA0104">
        <w:rPr>
          <w:rStyle w:val="Char0"/>
          <w:rtl/>
        </w:rPr>
        <w:t>۱۳</w:t>
      </w:r>
      <w:r>
        <w:rPr>
          <w:rStyle w:val="Char0"/>
          <w:rFonts w:cs="Traditional Arabic" w:hint="cs"/>
          <w:rtl/>
        </w:rPr>
        <w:t>﴾</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را</w:t>
      </w:r>
      <w:r w:rsidR="00CA0104">
        <w:rPr>
          <w:rStyle w:val="Char0"/>
          <w:rtl/>
        </w:rPr>
        <w:t xml:space="preserve"> می‌</w:t>
      </w:r>
      <w:r w:rsidR="001D6265" w:rsidRPr="00CA0104">
        <w:rPr>
          <w:rStyle w:val="Char0"/>
          <w:rtl/>
        </w:rPr>
        <w:t>خواند که ز</w:t>
      </w:r>
      <w:r w:rsidR="001D6265" w:rsidRPr="00CA0104">
        <w:rPr>
          <w:rStyle w:val="Char0"/>
          <w:rFonts w:hint="cs"/>
          <w:rtl/>
        </w:rPr>
        <w:t>یانش</w:t>
      </w:r>
      <w:r w:rsidR="001D6265" w:rsidRPr="00CA0104">
        <w:rPr>
          <w:rStyle w:val="Char0"/>
          <w:rtl/>
        </w:rPr>
        <w:t xml:space="preserve"> از سودش نزد</w:t>
      </w:r>
      <w:r w:rsidR="001D6265" w:rsidRPr="00CA0104">
        <w:rPr>
          <w:rStyle w:val="Char0"/>
          <w:rFonts w:hint="cs"/>
          <w:rtl/>
        </w:rPr>
        <w:t>یک</w:t>
      </w:r>
      <w:r w:rsidR="00504E26">
        <w:rPr>
          <w:rStyle w:val="Char0"/>
          <w:rFonts w:hint="cs"/>
          <w:rtl/>
        </w:rPr>
        <w:t>‌</w:t>
      </w:r>
      <w:r w:rsidR="001D6265" w:rsidRPr="00CA0104">
        <w:rPr>
          <w:rStyle w:val="Char0"/>
          <w:rFonts w:hint="cs"/>
          <w:rtl/>
        </w:rPr>
        <w:t>تر</w:t>
      </w:r>
      <w:r w:rsidR="001D6265" w:rsidRPr="00CA0104">
        <w:rPr>
          <w:rStyle w:val="Char0"/>
          <w:rtl/>
        </w:rPr>
        <w:t xml:space="preserve"> است، چه مددگار بد و چه </w:t>
      </w:r>
      <w:r w:rsidR="001D6265" w:rsidRPr="00CA0104">
        <w:rPr>
          <w:rStyle w:val="Char0"/>
          <w:rFonts w:hint="cs"/>
          <w:rtl/>
        </w:rPr>
        <w:t>یاران</w:t>
      </w:r>
      <w:r w:rsidR="001D6265" w:rsidRPr="00CA0104">
        <w:rPr>
          <w:rStyle w:val="Char0"/>
          <w:rtl/>
        </w:rPr>
        <w:t xml:space="preserve"> بد هستند!. </w:t>
      </w:r>
      <w:r>
        <w:rPr>
          <w:rStyle w:val="Char0"/>
          <w:rFonts w:cs="Traditional Arabic" w:hint="cs"/>
          <w:rtl/>
        </w:rPr>
        <w:t>﴿</w:t>
      </w:r>
      <w:r w:rsidR="001D6265" w:rsidRPr="00CA0104">
        <w:rPr>
          <w:rStyle w:val="Char0"/>
          <w:rtl/>
        </w:rPr>
        <w:t>14</w:t>
      </w:r>
      <w:r>
        <w:rPr>
          <w:rStyle w:val="Char0"/>
          <w:rFonts w:cs="Traditional Arabic" w:hint="cs"/>
          <w:rtl/>
        </w:rPr>
        <w:t>﴾</w:t>
      </w:r>
      <w:r w:rsidR="001D6265" w:rsidRPr="00CA0104">
        <w:rPr>
          <w:rStyle w:val="Char0"/>
          <w:rtl/>
        </w:rPr>
        <w:t xml:space="preserve"> البته الله کسان</w:t>
      </w:r>
      <w:r w:rsidR="001D6265" w:rsidRPr="00CA0104">
        <w:rPr>
          <w:rStyle w:val="Char0"/>
          <w:rFonts w:hint="cs"/>
          <w:rtl/>
        </w:rPr>
        <w:t>ی</w:t>
      </w:r>
      <w:r w:rsidR="001D6265" w:rsidRPr="00CA0104">
        <w:rPr>
          <w:rStyle w:val="Char0"/>
          <w:rtl/>
        </w:rPr>
        <w:t xml:space="preserve"> را که ا</w:t>
      </w:r>
      <w:r w:rsidR="001D6265" w:rsidRPr="00CA0104">
        <w:rPr>
          <w:rStyle w:val="Char0"/>
          <w:rFonts w:hint="cs"/>
          <w:rtl/>
        </w:rPr>
        <w:t>یمان</w:t>
      </w:r>
      <w:r w:rsidR="001D6265" w:rsidRPr="00CA0104">
        <w:rPr>
          <w:rStyle w:val="Char0"/>
          <w:rtl/>
        </w:rPr>
        <w:t xml:space="preserve"> آورده 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انجام داده</w:t>
      </w:r>
      <w:r w:rsidR="00727C87">
        <w:rPr>
          <w:rStyle w:val="Char0"/>
          <w:rtl/>
        </w:rPr>
        <w:t xml:space="preserve">‌اند </w:t>
      </w:r>
      <w:r w:rsidR="001D6265" w:rsidRPr="00CA0104">
        <w:rPr>
          <w:rStyle w:val="Char0"/>
          <w:rtl/>
        </w:rPr>
        <w:t>در باغ</w:t>
      </w:r>
      <w:r w:rsidR="00504E26">
        <w:rPr>
          <w:rStyle w:val="Char0"/>
          <w:rFonts w:hint="cs"/>
          <w:rtl/>
        </w:rPr>
        <w:t>‌</w:t>
      </w:r>
      <w:r w:rsidR="001D6265" w:rsidRPr="00CA0104">
        <w:rPr>
          <w:rStyle w:val="Char0"/>
          <w:rtl/>
        </w:rPr>
        <w:t>ها</w:t>
      </w:r>
      <w:r w:rsidR="001D6265" w:rsidRPr="00CA0104">
        <w:rPr>
          <w:rStyle w:val="Char0"/>
          <w:rFonts w:hint="cs"/>
          <w:rtl/>
        </w:rPr>
        <w:t>یی</w:t>
      </w:r>
      <w:r w:rsidR="001D6265" w:rsidRPr="00CA0104">
        <w:rPr>
          <w:rStyle w:val="Char0"/>
          <w:rtl/>
        </w:rPr>
        <w:t xml:space="preserve"> داخل</w:t>
      </w:r>
      <w:r w:rsidR="00CA0104">
        <w:rPr>
          <w:rStyle w:val="Char0"/>
          <w:rtl/>
        </w:rPr>
        <w:t xml:space="preserve"> می‌</w:t>
      </w:r>
      <w:r w:rsidR="001D6265" w:rsidRPr="00CA0104">
        <w:rPr>
          <w:rStyle w:val="Char0"/>
          <w:rtl/>
        </w:rPr>
        <w:t>کند که نهرها از ز</w:t>
      </w:r>
      <w:r w:rsidR="001D6265" w:rsidRPr="00CA0104">
        <w:rPr>
          <w:rStyle w:val="Char0"/>
          <w:rFonts w:hint="cs"/>
          <w:rtl/>
        </w:rPr>
        <w:t>یر</w:t>
      </w:r>
      <w:r w:rsidR="001D6265" w:rsidRPr="00CA0104">
        <w:rPr>
          <w:rStyle w:val="Char0"/>
          <w:rtl/>
        </w:rPr>
        <w:t xml:space="preserve"> </w:t>
      </w:r>
      <w:r>
        <w:rPr>
          <w:rStyle w:val="Char0"/>
          <w:rFonts w:hint="cs"/>
          <w:rtl/>
        </w:rPr>
        <w:t>(</w:t>
      </w:r>
      <w:r w:rsidR="001D6265" w:rsidRPr="00CA0104">
        <w:rPr>
          <w:rStyle w:val="Char0"/>
          <w:rtl/>
        </w:rPr>
        <w:t>درختان و قصرها</w:t>
      </w:r>
      <w:r w:rsidR="001D6265" w:rsidRPr="00CA0104">
        <w:rPr>
          <w:rStyle w:val="Char0"/>
          <w:rFonts w:hint="cs"/>
          <w:rtl/>
        </w:rPr>
        <w:t>ی</w:t>
      </w:r>
      <w:r w:rsidR="001D6265" w:rsidRPr="00CA0104">
        <w:rPr>
          <w:rStyle w:val="Char0"/>
          <w:rtl/>
        </w:rPr>
        <w:t>) آن روان است. يقينا الله هر چه را بخواهد، انجام</w:t>
      </w:r>
      <w:r w:rsidR="00CA0104">
        <w:rPr>
          <w:rStyle w:val="Char0"/>
          <w:rtl/>
        </w:rPr>
        <w:t xml:space="preserve"> می‌</w:t>
      </w:r>
      <w:r w:rsidR="001D6265" w:rsidRPr="00CA0104">
        <w:rPr>
          <w:rStyle w:val="Char0"/>
          <w:rtl/>
        </w:rPr>
        <w:t xml:space="preserve">دهد. </w:t>
      </w:r>
      <w:r>
        <w:rPr>
          <w:rStyle w:val="Char0"/>
          <w:rFonts w:cs="Traditional Arabic" w:hint="cs"/>
          <w:rtl/>
        </w:rPr>
        <w:t>﴿</w:t>
      </w:r>
      <w:r w:rsidR="001D6265" w:rsidRPr="00CA0104">
        <w:rPr>
          <w:rStyle w:val="Char0"/>
          <w:rtl/>
        </w:rPr>
        <w:t>۱۵</w:t>
      </w:r>
      <w:r>
        <w:rPr>
          <w:rStyle w:val="Char0"/>
          <w:rFonts w:cs="Traditional Arabic" w:hint="cs"/>
          <w:rtl/>
        </w:rPr>
        <w:t>﴾</w:t>
      </w:r>
      <w:r w:rsidR="001D6265" w:rsidRPr="00CA0104">
        <w:rPr>
          <w:rStyle w:val="Char0"/>
          <w:rtl/>
        </w:rPr>
        <w:t xml:space="preserve"> هر که گمان کند که الله او را در دن</w:t>
      </w:r>
      <w:r w:rsidR="001D6265" w:rsidRPr="00CA0104">
        <w:rPr>
          <w:rStyle w:val="Char0"/>
          <w:rFonts w:hint="cs"/>
          <w:rtl/>
        </w:rPr>
        <w:t>یا</w:t>
      </w:r>
      <w:r w:rsidR="001D6265" w:rsidRPr="00CA0104">
        <w:rPr>
          <w:rStyle w:val="Char0"/>
          <w:rtl/>
        </w:rPr>
        <w:t xml:space="preserve"> و آخرت نصرت</w:t>
      </w:r>
      <w:r w:rsidR="00CA0104">
        <w:rPr>
          <w:rStyle w:val="Char0"/>
          <w:rtl/>
        </w:rPr>
        <w:t xml:space="preserve"> نمی‌</w:t>
      </w:r>
      <w:r w:rsidR="001D6265" w:rsidRPr="00CA0104">
        <w:rPr>
          <w:rStyle w:val="Char0"/>
          <w:rtl/>
        </w:rPr>
        <w:t>دهد، پس با</w:t>
      </w:r>
      <w:r w:rsidR="001D6265" w:rsidRPr="00CA0104">
        <w:rPr>
          <w:rStyle w:val="Char0"/>
          <w:rFonts w:hint="cs"/>
          <w:rtl/>
        </w:rPr>
        <w:t>ید</w:t>
      </w:r>
      <w:r w:rsidR="001D6265" w:rsidRPr="00CA0104">
        <w:rPr>
          <w:rStyle w:val="Char0"/>
          <w:rtl/>
        </w:rPr>
        <w:t xml:space="preserve"> ر</w:t>
      </w:r>
      <w:r w:rsidR="001D6265" w:rsidRPr="00CA0104">
        <w:rPr>
          <w:rStyle w:val="Char0"/>
          <w:rFonts w:hint="cs"/>
          <w:rtl/>
        </w:rPr>
        <w:t>یسمانی</w:t>
      </w:r>
      <w:r w:rsidR="001D6265" w:rsidRPr="00CA0104">
        <w:rPr>
          <w:rStyle w:val="Char0"/>
          <w:rtl/>
        </w:rPr>
        <w:t xml:space="preserve"> به آسمان ب</w:t>
      </w:r>
      <w:r w:rsidR="001D6265" w:rsidRPr="00CA0104">
        <w:rPr>
          <w:rStyle w:val="Char0"/>
          <w:rFonts w:hint="cs"/>
          <w:rtl/>
        </w:rPr>
        <w:t>یاویزد،</w:t>
      </w:r>
      <w:r w:rsidR="001D6265" w:rsidRPr="00CA0104">
        <w:rPr>
          <w:rStyle w:val="Char0"/>
          <w:rtl/>
        </w:rPr>
        <w:t xml:space="preserve"> باز آن را قطع کند، پس بب</w:t>
      </w:r>
      <w:r w:rsidR="001D6265" w:rsidRPr="00CA0104">
        <w:rPr>
          <w:rStyle w:val="Char0"/>
          <w:rFonts w:hint="cs"/>
          <w:rtl/>
        </w:rPr>
        <w:t>یند</w:t>
      </w:r>
      <w:r w:rsidR="001D6265" w:rsidRPr="00CA0104">
        <w:rPr>
          <w:rStyle w:val="Char0"/>
          <w:rtl/>
        </w:rPr>
        <w:t xml:space="preserve"> که آ</w:t>
      </w:r>
      <w:r w:rsidR="001D6265" w:rsidRPr="00CA0104">
        <w:rPr>
          <w:rStyle w:val="Char0"/>
          <w:rFonts w:hint="cs"/>
          <w:rtl/>
        </w:rPr>
        <w:t>یا</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تدب</w:t>
      </w:r>
      <w:r w:rsidR="001D6265" w:rsidRPr="00CA0104">
        <w:rPr>
          <w:rStyle w:val="Char0"/>
          <w:rFonts w:hint="cs"/>
          <w:rtl/>
        </w:rPr>
        <w:t>یرش</w:t>
      </w:r>
      <w:r w:rsidR="001D6265" w:rsidRPr="00CA0104">
        <w:rPr>
          <w:rStyle w:val="Char0"/>
          <w:rtl/>
        </w:rPr>
        <w:t xml:space="preserve"> چ</w:t>
      </w:r>
      <w:r w:rsidR="001D6265" w:rsidRPr="00CA0104">
        <w:rPr>
          <w:rStyle w:val="Char0"/>
          <w:rFonts w:hint="cs"/>
          <w:rtl/>
        </w:rPr>
        <w:t>یزی</w:t>
      </w:r>
      <w:r w:rsidR="001D6265" w:rsidRPr="00CA0104">
        <w:rPr>
          <w:rStyle w:val="Char0"/>
          <w:rtl/>
        </w:rPr>
        <w:t xml:space="preserve"> را که سبب خشم او شده از م</w:t>
      </w:r>
      <w:r w:rsidR="001D6265" w:rsidRPr="00CA0104">
        <w:rPr>
          <w:rStyle w:val="Char0"/>
          <w:rFonts w:hint="cs"/>
          <w:rtl/>
        </w:rPr>
        <w:t>یان</w:t>
      </w:r>
      <w:r w:rsidR="00CA0104">
        <w:rPr>
          <w:rStyle w:val="Char0"/>
          <w:rtl/>
        </w:rPr>
        <w:t xml:space="preserve"> می‌</w:t>
      </w:r>
      <w:r w:rsidR="001D6265" w:rsidRPr="00CA0104">
        <w:rPr>
          <w:rStyle w:val="Char0"/>
          <w:rtl/>
        </w:rPr>
        <w:t>برد؟</w:t>
      </w:r>
    </w:p>
    <w:p w:rsidR="001D6265" w:rsidRPr="00CA0104" w:rsidRDefault="009D7BCB" w:rsidP="009D7BCB">
      <w:pPr>
        <w:pStyle w:val="a0"/>
        <w:rPr>
          <w:rStyle w:val="Char0"/>
          <w:rtl/>
        </w:rPr>
      </w:pPr>
      <w:r w:rsidRPr="009D7BCB">
        <w:rPr>
          <w:rStyle w:val="Char0"/>
          <w:rFonts w:cs="Traditional Arabic"/>
          <w:rtl/>
        </w:rPr>
        <w:t>﴿</w:t>
      </w:r>
      <w:r w:rsidRPr="008B4A46">
        <w:rPr>
          <w:rStyle w:val="Char7"/>
          <w:rtl/>
        </w:rPr>
        <w:t>وَكَذَلِكَ أَنْزَلْنَاهُ آيَاتٍ بَيِّنَاتٍ وَأَنَّ اللَّهَ يَهْدِي مَنْ يُرِيدُ١٦ إِنَّ الَّذِينَ آمَنُوا وَالَّذِينَ هَادُوا وَالصَّابِئِينَ وَالنَّصَارَى وَالْمَجُوسَ وَالَّذِينَ أَشْرَكُوا إِنَّ اللَّهَ يَفْصِلُ بَيْنَهُمْ يَوْمَ الْقِيَامَةِ</w:t>
      </w:r>
      <w:r w:rsidR="001619CE" w:rsidRPr="008B4A46">
        <w:rPr>
          <w:rStyle w:val="Char7"/>
          <w:rtl/>
        </w:rPr>
        <w:t xml:space="preserve"> </w:t>
      </w:r>
      <w:r w:rsidRPr="008B4A46">
        <w:rPr>
          <w:rStyle w:val="Char7"/>
          <w:rtl/>
        </w:rPr>
        <w:t>إِنَّ اللَّهَ عَلَى كُلِّ شَيْءٍ شَهِيدٌ١٧ أَلَمْ</w:t>
      </w:r>
      <w:r w:rsidR="001619CE" w:rsidRPr="008B4A46">
        <w:rPr>
          <w:rStyle w:val="Char7"/>
          <w:rtl/>
        </w:rPr>
        <w:t xml:space="preserve">‌تر </w:t>
      </w:r>
      <w:r w:rsidRPr="008B4A46">
        <w:rPr>
          <w:rStyle w:val="Char7"/>
          <w:rtl/>
        </w:rPr>
        <w:t>أَنَّ اللَّهَ يَسْجُدُ لَهُ مَنْ فِي السَّمَاوَاتِ وَمَنْ فِي الْأَرْضِ وَالشَّمْسُ وَالْقَمَرُ وَالنُّجُومُ وَالْجِبَالُ وَالشَّجَرُ وَالدَّوَابُّ وَكَثِيرٌ مِنَ النَّاسِ</w:t>
      </w:r>
      <w:r w:rsidR="001619CE" w:rsidRPr="008B4A46">
        <w:rPr>
          <w:rStyle w:val="Char7"/>
          <w:rtl/>
        </w:rPr>
        <w:t xml:space="preserve"> </w:t>
      </w:r>
      <w:r w:rsidRPr="008B4A46">
        <w:rPr>
          <w:rStyle w:val="Char7"/>
          <w:rtl/>
        </w:rPr>
        <w:t>وَكَثِيرٌ حَقَّ عَلَيْهِ الْعَذَابُ</w:t>
      </w:r>
      <w:r w:rsidR="001619CE" w:rsidRPr="008B4A46">
        <w:rPr>
          <w:rStyle w:val="Char7"/>
          <w:rtl/>
        </w:rPr>
        <w:t xml:space="preserve"> </w:t>
      </w:r>
      <w:r w:rsidRPr="008B4A46">
        <w:rPr>
          <w:rStyle w:val="Char7"/>
          <w:rtl/>
        </w:rPr>
        <w:t>وَمَنْ يُهِنِ اللَّهُ فَمَا لَهُ مِنْ مُكْرِمٍ</w:t>
      </w:r>
      <w:r w:rsidR="001619CE" w:rsidRPr="008B4A46">
        <w:rPr>
          <w:rStyle w:val="Char7"/>
          <w:rtl/>
        </w:rPr>
        <w:t xml:space="preserve"> </w:t>
      </w:r>
      <w:r w:rsidRPr="008B4A46">
        <w:rPr>
          <w:rStyle w:val="Char7"/>
          <w:rtl/>
        </w:rPr>
        <w:t>إِنَّ اللَّهَ يَفْعَلُ مَا يَشَاءُ ١٨ هَذَانِ خَصْمَانِ اخْتَصَمُوا فِي رَبِّهِمْ</w:t>
      </w:r>
      <w:r w:rsidR="001619CE" w:rsidRPr="008B4A46">
        <w:rPr>
          <w:rStyle w:val="Char7"/>
          <w:rtl/>
        </w:rPr>
        <w:t xml:space="preserve"> </w:t>
      </w:r>
      <w:r w:rsidRPr="008B4A46">
        <w:rPr>
          <w:rStyle w:val="Char7"/>
          <w:rtl/>
        </w:rPr>
        <w:t>فَالَّذِينَ كَفَرُوا قُطِّعَتْ لَهُمْ ثِيَابٌ مِنْ نَارٍ يُصَبُّ مِنْ فَوْقِ رُءُوسِهِمُ الْحَمِيمُ١٩ يُصْهَرُ بِهِ مَا فِي بُطُونِهِمْ وَالْجُلُودُ٢٠ وَلَهُمْ مَقَامِعُ مِنْ حَدِيدٍ٢١ كُلَّمَا أَرَادُوا أَنْ يَخْرُجُوا مِنْهَا مِنْ غَمٍّ أُعِيدُوا فِيهَا وَذُوقُوا عَذَابَ الْحَرِيقِ٢٢ إِنَّ اللَّهَ يُدْخِلُ الَّذِينَ آمَنُوا وَعَمِلُوا الصَّالِحَاتِ جَنَّاتٍ تَجْرِي مِنْ تَحْتِهَا الْأَنْهَارُ يُحَلَّوْنَ فِيهَا مِنْ أَسَاوِرَ مِنْ ذَهَبٍ وَلُؤْلُؤًا</w:t>
      </w:r>
      <w:r w:rsidR="001619CE" w:rsidRPr="008B4A46">
        <w:rPr>
          <w:rStyle w:val="Char7"/>
          <w:rtl/>
        </w:rPr>
        <w:t xml:space="preserve"> </w:t>
      </w:r>
      <w:r w:rsidRPr="008B4A46">
        <w:rPr>
          <w:rStyle w:val="Char7"/>
          <w:rtl/>
        </w:rPr>
        <w:t>وَلِبَاسُهُمْ فِيهَا حَرِيرٌ٢٣</w:t>
      </w:r>
      <w:r w:rsidRPr="009D7BCB">
        <w:rPr>
          <w:rStyle w:val="Char0"/>
          <w:rFonts w:ascii="Times New Roman" w:hAnsi="Times New Roman" w:cs="Traditional Arabic" w:hint="cs"/>
          <w:rtl/>
        </w:rPr>
        <w:t>﴾</w:t>
      </w:r>
      <w:r w:rsidRPr="008B4A46">
        <w:rPr>
          <w:rStyle w:val="Char"/>
          <w:rtl/>
        </w:rPr>
        <w:t xml:space="preserve"> [الحج: 16-23]</w:t>
      </w:r>
      <w:r>
        <w:rPr>
          <w:rStyle w:val="Char0"/>
          <w:rFonts w:hint="cs"/>
          <w:rtl/>
        </w:rPr>
        <w:t>.</w:t>
      </w:r>
    </w:p>
    <w:p w:rsidR="001D6265" w:rsidRPr="00CA0104" w:rsidRDefault="00B90E1B" w:rsidP="00025B6A">
      <w:pPr>
        <w:pStyle w:val="a0"/>
        <w:rPr>
          <w:rStyle w:val="Char0"/>
          <w:rtl/>
        </w:rPr>
      </w:pPr>
      <w:r>
        <w:rPr>
          <w:rStyle w:val="Char0"/>
          <w:rFonts w:cs="Traditional Arabic" w:hint="cs"/>
          <w:rtl/>
        </w:rPr>
        <w:t>﴿</w:t>
      </w:r>
      <w:r w:rsidR="001D6265" w:rsidRPr="00CA0104">
        <w:rPr>
          <w:rStyle w:val="Char0"/>
          <w:rtl/>
        </w:rPr>
        <w:t>۱</w:t>
      </w:r>
      <w:r>
        <w:rPr>
          <w:rStyle w:val="Char0"/>
          <w:rFonts w:hint="cs"/>
          <w:rtl/>
        </w:rPr>
        <w:t>6</w:t>
      </w:r>
      <w:r>
        <w:rPr>
          <w:rStyle w:val="Char0"/>
          <w:rFonts w:cs="Traditional Arabic" w:hint="cs"/>
          <w:rtl/>
        </w:rPr>
        <w:t>﴾</w:t>
      </w:r>
      <w:r w:rsidR="001D6265" w:rsidRPr="00CA0104">
        <w:rPr>
          <w:rStyle w:val="Char0"/>
          <w:rtl/>
        </w:rPr>
        <w:t xml:space="preserve"> و ا</w:t>
      </w:r>
      <w:r w:rsidR="001D6265" w:rsidRPr="00CA0104">
        <w:rPr>
          <w:rStyle w:val="Char0"/>
          <w:rFonts w:hint="cs"/>
          <w:rtl/>
        </w:rPr>
        <w:t>ین</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آن (قرآن) را (به صورت</w:t>
      </w:r>
      <w:r w:rsidR="00025B6A">
        <w:rPr>
          <w:rStyle w:val="Char0"/>
          <w:rFonts w:hint="cs"/>
          <w:rtl/>
        </w:rPr>
        <w:t>)</w:t>
      </w:r>
      <w:r w:rsidR="001D6265" w:rsidRPr="00CA0104">
        <w:rPr>
          <w:rStyle w:val="Char0"/>
          <w:rtl/>
        </w:rPr>
        <w:t xml:space="preserve"> آ</w:t>
      </w:r>
      <w:r w:rsidR="001D6265" w:rsidRPr="00CA0104">
        <w:rPr>
          <w:rStyle w:val="Char0"/>
          <w:rFonts w:hint="cs"/>
          <w:rtl/>
        </w:rPr>
        <w:t>یات</w:t>
      </w:r>
      <w:r w:rsidR="001D6265" w:rsidRPr="00CA0104">
        <w:rPr>
          <w:rStyle w:val="Char0"/>
          <w:rtl/>
        </w:rPr>
        <w:t xml:space="preserve"> واضح نازل کرد</w:t>
      </w:r>
      <w:r w:rsidR="001D6265" w:rsidRPr="00CA0104">
        <w:rPr>
          <w:rStyle w:val="Char0"/>
          <w:rFonts w:hint="cs"/>
          <w:rtl/>
        </w:rPr>
        <w:t>یم</w:t>
      </w:r>
      <w:r w:rsidR="001D6265" w:rsidRPr="00CA0104">
        <w:rPr>
          <w:rStyle w:val="Char0"/>
          <w:rtl/>
        </w:rPr>
        <w:t xml:space="preserve"> و الله هر کس را که بخواهد هدا</w:t>
      </w:r>
      <w:r w:rsidR="001D6265" w:rsidRPr="00CA0104">
        <w:rPr>
          <w:rStyle w:val="Char0"/>
          <w:rFonts w:hint="cs"/>
          <w:rtl/>
        </w:rPr>
        <w:t>یت</w:t>
      </w:r>
      <w:r w:rsidR="00CA0104">
        <w:rPr>
          <w:rStyle w:val="Char0"/>
          <w:rtl/>
        </w:rPr>
        <w:t xml:space="preserve"> می‌</w:t>
      </w:r>
      <w:r w:rsidR="001D6265" w:rsidRPr="00CA0104">
        <w:rPr>
          <w:rStyle w:val="Char0"/>
          <w:rtl/>
        </w:rPr>
        <w:t xml:space="preserve">کند. </w:t>
      </w:r>
      <w:r>
        <w:rPr>
          <w:rStyle w:val="Char0"/>
          <w:rFonts w:cs="Traditional Arabic" w:hint="cs"/>
          <w:rtl/>
        </w:rPr>
        <w:t>﴿</w:t>
      </w:r>
      <w:r w:rsidR="001D6265" w:rsidRPr="00CA0104">
        <w:rPr>
          <w:rStyle w:val="Char0"/>
          <w:rtl/>
        </w:rPr>
        <w:t>۱۷</w:t>
      </w:r>
      <w:r>
        <w:rPr>
          <w:rStyle w:val="Char0"/>
          <w:rFonts w:cs="Traditional Arabic" w:hint="cs"/>
          <w:rtl/>
        </w:rPr>
        <w:t>﴾</w:t>
      </w:r>
      <w:r w:rsidR="001D6265" w:rsidRPr="00CA0104">
        <w:rPr>
          <w:rStyle w:val="Char0"/>
          <w:rtl/>
        </w:rPr>
        <w:t xml:space="preserve"> البته آنان که ا</w:t>
      </w:r>
      <w:r w:rsidR="001D6265" w:rsidRPr="00CA0104">
        <w:rPr>
          <w:rStyle w:val="Char0"/>
          <w:rFonts w:hint="cs"/>
          <w:rtl/>
        </w:rPr>
        <w:t>یمان</w:t>
      </w:r>
      <w:r w:rsidR="001D6265" w:rsidRPr="00CA0104">
        <w:rPr>
          <w:rStyle w:val="Char0"/>
          <w:rtl/>
        </w:rPr>
        <w:t xml:space="preserve"> آوردند و آنان که </w:t>
      </w:r>
      <w:r w:rsidR="001D6265" w:rsidRPr="00CA0104">
        <w:rPr>
          <w:rStyle w:val="Char0"/>
          <w:rFonts w:hint="cs"/>
          <w:rtl/>
        </w:rPr>
        <w:t>یهودی</w:t>
      </w:r>
      <w:r w:rsidR="001D6265" w:rsidRPr="00CA0104">
        <w:rPr>
          <w:rStyle w:val="Char0"/>
          <w:rtl/>
        </w:rPr>
        <w:t xml:space="preserve"> شدند و صابئين (ب</w:t>
      </w:r>
      <w:r w:rsidR="001D6265" w:rsidRPr="00CA0104">
        <w:rPr>
          <w:rStyle w:val="Char0"/>
          <w:rFonts w:hint="cs"/>
          <w:rtl/>
        </w:rPr>
        <w:t>ی</w:t>
      </w:r>
      <w:r w:rsidR="00025B6A">
        <w:rPr>
          <w:rStyle w:val="Char0"/>
          <w:rFonts w:hint="cs"/>
          <w:rtl/>
        </w:rPr>
        <w:t>‌</w:t>
      </w:r>
      <w:r w:rsidR="001D6265" w:rsidRPr="00CA0104">
        <w:rPr>
          <w:rStyle w:val="Char0"/>
          <w:rtl/>
        </w:rPr>
        <w:t>د</w:t>
      </w:r>
      <w:r w:rsidR="001D6265" w:rsidRPr="00CA0104">
        <w:rPr>
          <w:rStyle w:val="Char0"/>
          <w:rFonts w:hint="cs"/>
          <w:rtl/>
        </w:rPr>
        <w:t>ینان</w:t>
      </w:r>
      <w:r w:rsidR="001D6265" w:rsidRPr="00CA0104">
        <w:rPr>
          <w:rStyle w:val="Char0"/>
          <w:rtl/>
        </w:rPr>
        <w:t>) و نصارا و آتش پرستان و آنان که به الله شر</w:t>
      </w:r>
      <w:r w:rsidR="001D6265" w:rsidRPr="00CA0104">
        <w:rPr>
          <w:rStyle w:val="Char0"/>
          <w:rFonts w:hint="cs"/>
          <w:rtl/>
        </w:rPr>
        <w:t>یک</w:t>
      </w:r>
      <w:r w:rsidR="001D6265" w:rsidRPr="00CA0104">
        <w:rPr>
          <w:rStyle w:val="Char0"/>
          <w:rtl/>
        </w:rPr>
        <w:t xml:space="preserve"> آوردند، يقينا</w:t>
      </w:r>
      <w:r w:rsidR="00025B6A">
        <w:rPr>
          <w:rStyle w:val="Char0"/>
          <w:rFonts w:hint="cs"/>
          <w:rtl/>
        </w:rPr>
        <w:t>ً</w:t>
      </w:r>
      <w:r w:rsidR="001D6265" w:rsidRPr="00CA0104">
        <w:rPr>
          <w:rStyle w:val="Char0"/>
          <w:rtl/>
        </w:rPr>
        <w:t xml:space="preserve"> الله روز ق</w:t>
      </w:r>
      <w:r w:rsidR="001D6265" w:rsidRPr="00CA0104">
        <w:rPr>
          <w:rStyle w:val="Char0"/>
          <w:rFonts w:hint="cs"/>
          <w:rtl/>
        </w:rPr>
        <w:t>یامت</w:t>
      </w:r>
      <w:r w:rsidR="001D6265" w:rsidRPr="00CA0104">
        <w:rPr>
          <w:rStyle w:val="Char0"/>
          <w:rtl/>
        </w:rPr>
        <w:t xml:space="preserve"> م</w:t>
      </w:r>
      <w:r w:rsidR="001D6265" w:rsidRPr="00CA0104">
        <w:rPr>
          <w:rStyle w:val="Char0"/>
          <w:rFonts w:hint="cs"/>
          <w:rtl/>
        </w:rPr>
        <w:t>یان</w:t>
      </w:r>
      <w:r w:rsidR="00CA0104">
        <w:rPr>
          <w:rStyle w:val="Char0"/>
          <w:rtl/>
        </w:rPr>
        <w:t xml:space="preserve">‌شان </w:t>
      </w:r>
      <w:r w:rsidR="001D6265" w:rsidRPr="00CA0104">
        <w:rPr>
          <w:rStyle w:val="Char0"/>
          <w:rtl/>
        </w:rPr>
        <w:t>فيصله خواهد کرد، چون الله بر هرچ</w:t>
      </w:r>
      <w:r w:rsidR="001D6265" w:rsidRPr="00CA0104">
        <w:rPr>
          <w:rStyle w:val="Char0"/>
          <w:rFonts w:hint="cs"/>
          <w:rtl/>
        </w:rPr>
        <w:t>یز</w:t>
      </w:r>
      <w:r w:rsidR="001D6265" w:rsidRPr="00CA0104">
        <w:rPr>
          <w:rStyle w:val="Char0"/>
          <w:rtl/>
        </w:rPr>
        <w:t xml:space="preserve"> گواه است. </w:t>
      </w:r>
      <w:r>
        <w:rPr>
          <w:rStyle w:val="Char0"/>
          <w:rFonts w:cs="Traditional Arabic" w:hint="cs"/>
          <w:rtl/>
        </w:rPr>
        <w:t>﴿</w:t>
      </w:r>
      <w:r w:rsidR="001D6265" w:rsidRPr="00CA0104">
        <w:rPr>
          <w:rStyle w:val="Char0"/>
          <w:rtl/>
        </w:rPr>
        <w:t>۱۸</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یدی</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در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هستند و آفتاب و ماه و ستاره</w:t>
      </w:r>
      <w:r w:rsidR="00CA0104">
        <w:rPr>
          <w:rStyle w:val="Char0"/>
          <w:rtl/>
        </w:rPr>
        <w:t xml:space="preserve">‌ها </w:t>
      </w:r>
      <w:r w:rsidR="001D6265" w:rsidRPr="00CA0104">
        <w:rPr>
          <w:rStyle w:val="Char0"/>
          <w:rtl/>
        </w:rPr>
        <w:t>و</w:t>
      </w:r>
      <w:r w:rsidR="009D38EA">
        <w:rPr>
          <w:rStyle w:val="Char0"/>
          <w:rtl/>
        </w:rPr>
        <w:t xml:space="preserve"> کوه‌ها </w:t>
      </w:r>
      <w:r w:rsidR="001D6265" w:rsidRPr="00CA0104">
        <w:rPr>
          <w:rStyle w:val="Char0"/>
          <w:rtl/>
        </w:rPr>
        <w:t>و درختان و چهارپا</w:t>
      </w:r>
      <w:r w:rsidR="001D6265" w:rsidRPr="00CA0104">
        <w:rPr>
          <w:rStyle w:val="Char0"/>
          <w:rFonts w:hint="cs"/>
          <w:rtl/>
        </w:rPr>
        <w:t>یان</w:t>
      </w:r>
      <w:r w:rsidR="001D6265" w:rsidRPr="00CA0104">
        <w:rPr>
          <w:rStyle w:val="Char0"/>
          <w:rtl/>
        </w:rPr>
        <w:t xml:space="preserve"> و بس</w:t>
      </w:r>
      <w:r w:rsidR="001D6265" w:rsidRPr="00CA0104">
        <w:rPr>
          <w:rStyle w:val="Char0"/>
          <w:rFonts w:hint="cs"/>
          <w:rtl/>
        </w:rPr>
        <w:t>یاری</w:t>
      </w:r>
      <w:r w:rsidR="001D6265" w:rsidRPr="00CA0104">
        <w:rPr>
          <w:rStyle w:val="Char0"/>
          <w:rtl/>
        </w:rPr>
        <w:t xml:space="preserve"> از مردم، برا</w:t>
      </w:r>
      <w:r w:rsidR="001D6265" w:rsidRPr="00CA0104">
        <w:rPr>
          <w:rStyle w:val="Char0"/>
          <w:rFonts w:hint="cs"/>
          <w:rtl/>
        </w:rPr>
        <w:t>ی</w:t>
      </w:r>
      <w:r w:rsidR="001D6265" w:rsidRPr="00CA0104">
        <w:rPr>
          <w:rStyle w:val="Char0"/>
          <w:rtl/>
        </w:rPr>
        <w:t xml:space="preserve"> الله سجده</w:t>
      </w:r>
      <w:r w:rsidR="00CA0104">
        <w:rPr>
          <w:rStyle w:val="Char0"/>
          <w:rtl/>
        </w:rPr>
        <w:t xml:space="preserve"> می‌</w:t>
      </w:r>
      <w:r w:rsidR="001D6265" w:rsidRPr="00CA0104">
        <w:rPr>
          <w:rStyle w:val="Char0"/>
          <w:rtl/>
        </w:rPr>
        <w:t>کنند؟ و بس</w:t>
      </w:r>
      <w:r w:rsidR="001D6265" w:rsidRPr="00CA0104">
        <w:rPr>
          <w:rStyle w:val="Char0"/>
          <w:rFonts w:hint="cs"/>
          <w:rtl/>
        </w:rPr>
        <w:t>یاری</w:t>
      </w:r>
      <w:r w:rsidR="001D6265" w:rsidRPr="00CA0104">
        <w:rPr>
          <w:rStyle w:val="Char0"/>
          <w:rtl/>
        </w:rPr>
        <w:t xml:space="preserve"> هم هستند که عذاب </w:t>
      </w:r>
      <w:r w:rsidR="001D6265" w:rsidRPr="00CA0104">
        <w:rPr>
          <w:rStyle w:val="Char0"/>
          <w:rFonts w:hint="cs"/>
          <w:rtl/>
        </w:rPr>
        <w:t>بر</w:t>
      </w:r>
      <w:r w:rsidR="001D6265" w:rsidRPr="00CA0104">
        <w:rPr>
          <w:rStyle w:val="Char0"/>
          <w:rtl/>
        </w:rPr>
        <w:t xml:space="preserve"> آنها لازم شده است. و هر که را الله خوار کند، او ه</w:t>
      </w:r>
      <w:r w:rsidR="001D6265" w:rsidRPr="00CA0104">
        <w:rPr>
          <w:rStyle w:val="Char0"/>
          <w:rFonts w:hint="cs"/>
          <w:rtl/>
        </w:rPr>
        <w:t>یچ</w:t>
      </w:r>
      <w:r w:rsidR="00025B6A">
        <w:rPr>
          <w:rStyle w:val="Char0"/>
          <w:rtl/>
        </w:rPr>
        <w:t xml:space="preserve"> عزت </w:t>
      </w:r>
      <w:r w:rsidR="00025B6A">
        <w:rPr>
          <w:rStyle w:val="Char0"/>
          <w:rtl/>
        </w:rPr>
        <w:lastRenderedPageBreak/>
        <w:t>دهنده</w:t>
      </w:r>
      <w:r w:rsidR="00025B6A">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ندارد.</w:t>
      </w:r>
      <w:r w:rsidR="00CA0104">
        <w:rPr>
          <w:rStyle w:val="Char0"/>
          <w:rtl/>
        </w:rPr>
        <w:t xml:space="preserve"> بی‌</w:t>
      </w:r>
      <w:r w:rsidR="001D6265" w:rsidRPr="00CA0104">
        <w:rPr>
          <w:rStyle w:val="Char0"/>
          <w:rtl/>
        </w:rPr>
        <w:t>گمان الله هر چه بخواهد انجام م</w:t>
      </w:r>
      <w:r w:rsidR="001D6265" w:rsidRPr="00CA0104">
        <w:rPr>
          <w:rStyle w:val="Char0"/>
          <w:rFonts w:hint="cs"/>
          <w:rtl/>
        </w:rPr>
        <w:t>ی</w:t>
      </w:r>
      <w:r>
        <w:rPr>
          <w:rStyle w:val="Char0"/>
          <w:rFonts w:hint="cs"/>
          <w:rtl/>
        </w:rPr>
        <w:t>‌</w:t>
      </w:r>
      <w:r w:rsidR="001D6265" w:rsidRPr="00CA0104">
        <w:rPr>
          <w:rStyle w:val="Char0"/>
          <w:rFonts w:hint="cs"/>
          <w:rtl/>
        </w:rPr>
        <w:t>دهد</w:t>
      </w:r>
      <w:r w:rsidR="001D6265" w:rsidRPr="00CA0104">
        <w:rPr>
          <w:rStyle w:val="Char0"/>
          <w:rtl/>
        </w:rPr>
        <w:t xml:space="preserve">. </w:t>
      </w:r>
      <w:r>
        <w:rPr>
          <w:rStyle w:val="Char0"/>
          <w:rFonts w:cs="Traditional Arabic" w:hint="cs"/>
          <w:rtl/>
        </w:rPr>
        <w:t>﴿</w:t>
      </w:r>
      <w:r w:rsidR="001D6265" w:rsidRPr="00CA0104">
        <w:rPr>
          <w:rStyle w:val="Char0"/>
          <w:rtl/>
        </w:rPr>
        <w:t>۱۹</w:t>
      </w:r>
      <w:r>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دو فر</w:t>
      </w:r>
      <w:r w:rsidR="001D6265" w:rsidRPr="00CA0104">
        <w:rPr>
          <w:rStyle w:val="Char0"/>
          <w:rFonts w:hint="cs"/>
          <w:rtl/>
        </w:rPr>
        <w:t>یق</w:t>
      </w:r>
      <w:r w:rsidR="001D6265" w:rsidRPr="00CA0104">
        <w:rPr>
          <w:rStyle w:val="Char0"/>
          <w:rtl/>
        </w:rPr>
        <w:t xml:space="preserve"> که دشمن </w:t>
      </w:r>
      <w:r w:rsidR="001D6265" w:rsidRPr="00CA0104">
        <w:rPr>
          <w:rStyle w:val="Char0"/>
          <w:rFonts w:hint="cs"/>
          <w:rtl/>
        </w:rPr>
        <w:t>یکدیگرند،</w:t>
      </w:r>
      <w:r w:rsidR="001D6265" w:rsidRPr="00CA0104">
        <w:rPr>
          <w:rStyle w:val="Char0"/>
          <w:rtl/>
        </w:rPr>
        <w:t xml:space="preserve"> دربار</w:t>
      </w:r>
      <w:r w:rsidR="00025B6A">
        <w:rPr>
          <w:rStyle w:val="Char0"/>
          <w:rFonts w:hint="cs"/>
          <w:rtl/>
        </w:rPr>
        <w:t>ۀ</w:t>
      </w:r>
      <w:r w:rsidR="00025B6A">
        <w:rPr>
          <w:rStyle w:val="Char0"/>
          <w:rtl/>
        </w:rPr>
        <w:t xml:space="preserve"> پروردگارشان با</w:t>
      </w:r>
      <w:r w:rsidR="001D6265" w:rsidRPr="00CA0104">
        <w:rPr>
          <w:rStyle w:val="Char0"/>
          <w:rtl/>
        </w:rPr>
        <w:t>هم اختلاف کردند. پس آنان که کفر ورز</w:t>
      </w:r>
      <w:r w:rsidR="001D6265" w:rsidRPr="00CA0104">
        <w:rPr>
          <w:rStyle w:val="Char0"/>
          <w:rFonts w:hint="cs"/>
          <w:rtl/>
        </w:rPr>
        <w:t>یده</w:t>
      </w:r>
      <w:r w:rsidR="00727C87">
        <w:rPr>
          <w:rStyle w:val="Char0"/>
          <w:rtl/>
        </w:rPr>
        <w:t xml:space="preserve">‌اند </w:t>
      </w:r>
      <w:r w:rsidR="001D6265" w:rsidRPr="00CA0104">
        <w:rPr>
          <w:rStyle w:val="Char0"/>
          <w:rtl/>
        </w:rPr>
        <w:t>بر ا</w:t>
      </w:r>
      <w:r w:rsidR="001D6265" w:rsidRPr="00CA0104">
        <w:rPr>
          <w:rStyle w:val="Char0"/>
          <w:rFonts w:hint="cs"/>
          <w:rtl/>
        </w:rPr>
        <w:t>یشان</w:t>
      </w:r>
      <w:r w:rsidR="001D6265" w:rsidRPr="00CA0104">
        <w:rPr>
          <w:rStyle w:val="Char0"/>
          <w:rtl/>
        </w:rPr>
        <w:t xml:space="preserve"> لباس</w:t>
      </w:r>
      <w:r w:rsidR="00025B6A">
        <w:rPr>
          <w:rStyle w:val="Char0"/>
          <w:rFonts w:hint="cs"/>
          <w:rtl/>
        </w:rPr>
        <w:t>‌</w:t>
      </w:r>
      <w:r w:rsidR="001D6265" w:rsidRPr="00CA0104">
        <w:rPr>
          <w:rStyle w:val="Char0"/>
          <w:rtl/>
        </w:rPr>
        <w:t>ها</w:t>
      </w:r>
      <w:r w:rsidR="001D6265" w:rsidRPr="00CA0104">
        <w:rPr>
          <w:rStyle w:val="Char0"/>
          <w:rFonts w:hint="cs"/>
          <w:rtl/>
        </w:rPr>
        <w:t>یی</w:t>
      </w:r>
      <w:r w:rsidR="001D6265" w:rsidRPr="00CA0104">
        <w:rPr>
          <w:rStyle w:val="Char0"/>
          <w:rtl/>
        </w:rPr>
        <w:t xml:space="preserve"> از آتش بر</w:t>
      </w:r>
      <w:r w:rsidR="001D6265" w:rsidRPr="00CA0104">
        <w:rPr>
          <w:rStyle w:val="Char0"/>
          <w:rFonts w:hint="cs"/>
          <w:rtl/>
        </w:rPr>
        <w:t>یده</w:t>
      </w:r>
      <w:r w:rsidR="001D6265" w:rsidRPr="00CA0104">
        <w:rPr>
          <w:rStyle w:val="Char0"/>
          <w:rtl/>
        </w:rPr>
        <w:t xml:space="preserve"> شده است، از بالا</w:t>
      </w:r>
      <w:r w:rsidR="001D6265" w:rsidRPr="00CA0104">
        <w:rPr>
          <w:rStyle w:val="Char0"/>
          <w:rFonts w:hint="cs"/>
          <w:rtl/>
        </w:rPr>
        <w:t>ی</w:t>
      </w:r>
      <w:r w:rsidR="001D6265" w:rsidRPr="00CA0104">
        <w:rPr>
          <w:rStyle w:val="Char0"/>
          <w:rtl/>
        </w:rPr>
        <w:t xml:space="preserve"> سرشان آب جوشان و سوزان ر</w:t>
      </w:r>
      <w:r w:rsidR="001D6265" w:rsidRPr="00CA0104">
        <w:rPr>
          <w:rStyle w:val="Char0"/>
          <w:rFonts w:hint="cs"/>
          <w:rtl/>
        </w:rPr>
        <w:t>یخته</w:t>
      </w:r>
      <w:r w:rsidR="00CA0104">
        <w:rPr>
          <w:rStyle w:val="Char0"/>
          <w:rtl/>
        </w:rPr>
        <w:t xml:space="preserve"> می‌</w:t>
      </w:r>
      <w:r w:rsidR="001D6265" w:rsidRPr="00CA0104">
        <w:rPr>
          <w:rStyle w:val="Char0"/>
          <w:rtl/>
        </w:rPr>
        <w:t xml:space="preserve">شود. </w:t>
      </w:r>
      <w:r>
        <w:rPr>
          <w:rStyle w:val="Char0"/>
          <w:rFonts w:cs="Traditional Arabic" w:hint="cs"/>
          <w:rtl/>
        </w:rPr>
        <w:t>﴿</w:t>
      </w:r>
      <w:r w:rsidR="001D6265" w:rsidRPr="00CA0104">
        <w:rPr>
          <w:rStyle w:val="Char0"/>
          <w:rtl/>
        </w:rPr>
        <w:t>۲۰</w:t>
      </w:r>
      <w:r>
        <w:rPr>
          <w:rStyle w:val="Char0"/>
          <w:rFonts w:cs="Traditional Arabic" w:hint="cs"/>
          <w:rtl/>
        </w:rPr>
        <w:t>﴾</w:t>
      </w:r>
      <w:r w:rsidR="001D6265" w:rsidRPr="00CA0104">
        <w:rPr>
          <w:rStyle w:val="Char0"/>
          <w:rtl/>
        </w:rPr>
        <w:t xml:space="preserve"> آنچه در شکم</w:t>
      </w:r>
      <w:r>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 xml:space="preserve"> آنهاست و (ن</w:t>
      </w:r>
      <w:r w:rsidR="001D6265" w:rsidRPr="00CA0104">
        <w:rPr>
          <w:rStyle w:val="Char0"/>
          <w:rFonts w:hint="cs"/>
          <w:rtl/>
        </w:rPr>
        <w:t>یز</w:t>
      </w:r>
      <w:r w:rsidR="00CA0104">
        <w:rPr>
          <w:rStyle w:val="Char0"/>
          <w:rtl/>
        </w:rPr>
        <w:t>) پوست</w:t>
      </w:r>
      <w:r w:rsidR="00CA0104">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شان به آن (آب جوشان) گداخته و ذوب</w:t>
      </w:r>
      <w:r w:rsidR="00CA0104">
        <w:rPr>
          <w:rStyle w:val="Char0"/>
          <w:rtl/>
        </w:rPr>
        <w:t xml:space="preserve"> می‌</w:t>
      </w:r>
      <w:r w:rsidR="001D6265" w:rsidRPr="00CA0104">
        <w:rPr>
          <w:rStyle w:val="Char0"/>
          <w:rtl/>
        </w:rPr>
        <w:t xml:space="preserve">گردد. </w:t>
      </w:r>
      <w:r>
        <w:rPr>
          <w:rStyle w:val="Char0"/>
          <w:rFonts w:cs="Traditional Arabic" w:hint="cs"/>
          <w:rtl/>
        </w:rPr>
        <w:t>﴿</w:t>
      </w:r>
      <w:r w:rsidR="001D6265" w:rsidRPr="00CA0104">
        <w:rPr>
          <w:rStyle w:val="Char0"/>
          <w:rtl/>
        </w:rPr>
        <w:t>۲۱</w:t>
      </w:r>
      <w:r>
        <w:rPr>
          <w:rStyle w:val="Char0"/>
          <w:rFonts w:cs="Traditional Arabic" w:hint="cs"/>
          <w:rtl/>
        </w:rPr>
        <w:t>﴾</w:t>
      </w:r>
      <w:r w:rsidR="001D6265" w:rsidRPr="00CA0104">
        <w:rPr>
          <w:rStyle w:val="Char0"/>
          <w:rtl/>
        </w:rPr>
        <w:t xml:space="preserve"> و برا</w:t>
      </w:r>
      <w:r w:rsidR="001D6265" w:rsidRPr="00CA0104">
        <w:rPr>
          <w:rStyle w:val="Char0"/>
          <w:rFonts w:hint="cs"/>
          <w:rtl/>
        </w:rPr>
        <w:t>ی</w:t>
      </w:r>
      <w:r w:rsidR="001D6265" w:rsidRPr="00CA0104">
        <w:rPr>
          <w:rStyle w:val="Char0"/>
          <w:rtl/>
        </w:rPr>
        <w:t xml:space="preserve"> </w:t>
      </w:r>
      <w:r w:rsidR="00025B6A">
        <w:rPr>
          <w:rStyle w:val="Char0"/>
          <w:rFonts w:hint="cs"/>
          <w:rtl/>
        </w:rPr>
        <w:t>(</w:t>
      </w:r>
      <w:r w:rsidR="001D6265" w:rsidRPr="00CA0104">
        <w:rPr>
          <w:rStyle w:val="Char0"/>
          <w:rtl/>
        </w:rPr>
        <w:t>عذاب دادن</w:t>
      </w:r>
      <w:r w:rsidR="00025B6A">
        <w:rPr>
          <w:rStyle w:val="Char0"/>
          <w:rFonts w:hint="cs"/>
          <w:rtl/>
        </w:rPr>
        <w:t>)</w:t>
      </w:r>
      <w:r w:rsidR="001D6265" w:rsidRPr="00CA0104">
        <w:rPr>
          <w:rStyle w:val="Char0"/>
          <w:rtl/>
        </w:rPr>
        <w:t xml:space="preserve"> آنان، گرزها</w:t>
      </w:r>
      <w:r w:rsidR="001D6265" w:rsidRPr="00CA0104">
        <w:rPr>
          <w:rStyle w:val="Char0"/>
          <w:rFonts w:hint="cs"/>
          <w:rtl/>
        </w:rPr>
        <w:t>ی</w:t>
      </w:r>
      <w:r w:rsidR="001D6265" w:rsidRPr="00CA0104">
        <w:rPr>
          <w:rStyle w:val="Char0"/>
          <w:rtl/>
        </w:rPr>
        <w:t xml:space="preserve"> از آهن آماده است. </w:t>
      </w:r>
      <w:r>
        <w:rPr>
          <w:rStyle w:val="Char0"/>
          <w:rFonts w:cs="Traditional Arabic" w:hint="cs"/>
          <w:rtl/>
        </w:rPr>
        <w:t>﴿</w:t>
      </w:r>
      <w:r w:rsidR="001D6265" w:rsidRPr="00CA0104">
        <w:rPr>
          <w:rStyle w:val="Char0"/>
          <w:rtl/>
        </w:rPr>
        <w:t>۲۲</w:t>
      </w:r>
      <w:r>
        <w:rPr>
          <w:rStyle w:val="Char0"/>
          <w:rFonts w:cs="Traditional Arabic" w:hint="cs"/>
          <w:rtl/>
        </w:rPr>
        <w:t>﴾</w:t>
      </w:r>
      <w:r w:rsidR="001D6265" w:rsidRPr="00CA0104">
        <w:rPr>
          <w:rStyle w:val="Char0"/>
          <w:rtl/>
        </w:rPr>
        <w:t xml:space="preserve"> هرگاه بخواهند از شدت غم از آن ب</w:t>
      </w:r>
      <w:r w:rsidR="001D6265" w:rsidRPr="00CA0104">
        <w:rPr>
          <w:rStyle w:val="Char0"/>
          <w:rFonts w:hint="cs"/>
          <w:rtl/>
        </w:rPr>
        <w:t>یرون</w:t>
      </w:r>
      <w:r w:rsidR="001D6265" w:rsidRPr="00CA0104">
        <w:rPr>
          <w:rStyle w:val="Char0"/>
          <w:rtl/>
        </w:rPr>
        <w:t xml:space="preserve"> آ</w:t>
      </w:r>
      <w:r w:rsidR="001D6265" w:rsidRPr="00CA0104">
        <w:rPr>
          <w:rStyle w:val="Char0"/>
          <w:rFonts w:hint="cs"/>
          <w:rtl/>
        </w:rPr>
        <w:t>یند،</w:t>
      </w:r>
      <w:r w:rsidR="001D6265" w:rsidRPr="00CA0104">
        <w:rPr>
          <w:rStyle w:val="Char0"/>
          <w:rtl/>
        </w:rPr>
        <w:t xml:space="preserve"> در آن باز گردان</w:t>
      </w:r>
      <w:r w:rsidR="001D6265" w:rsidRPr="00CA0104">
        <w:rPr>
          <w:rStyle w:val="Char0"/>
          <w:rFonts w:hint="cs"/>
          <w:rtl/>
        </w:rPr>
        <w:t>یده</w:t>
      </w:r>
      <w:r w:rsidR="00CA0104">
        <w:rPr>
          <w:rStyle w:val="Char0"/>
          <w:rtl/>
        </w:rPr>
        <w:t xml:space="preserve"> می‌</w:t>
      </w:r>
      <w:r w:rsidR="001D6265" w:rsidRPr="00CA0104">
        <w:rPr>
          <w:rStyle w:val="Char0"/>
          <w:rFonts w:hint="cs"/>
          <w:rtl/>
        </w:rPr>
        <w:t>شوند</w:t>
      </w:r>
      <w:r w:rsidR="001D6265" w:rsidRPr="00CA0104">
        <w:rPr>
          <w:rStyle w:val="Char0"/>
          <w:rtl/>
        </w:rPr>
        <w:t xml:space="preserve"> (و به آنان گفته</w:t>
      </w:r>
      <w:r w:rsidR="00CA0104">
        <w:rPr>
          <w:rStyle w:val="Char0"/>
          <w:rtl/>
        </w:rPr>
        <w:t xml:space="preserve"> می‌</w:t>
      </w:r>
      <w:r w:rsidR="001D6265" w:rsidRPr="00CA0104">
        <w:rPr>
          <w:rStyle w:val="Char0"/>
          <w:rtl/>
        </w:rPr>
        <w:t>شود:) بچش</w:t>
      </w:r>
      <w:r w:rsidR="001D6265" w:rsidRPr="00CA0104">
        <w:rPr>
          <w:rStyle w:val="Char0"/>
          <w:rFonts w:hint="cs"/>
          <w:rtl/>
        </w:rPr>
        <w:t>ید</w:t>
      </w:r>
      <w:r w:rsidR="001D6265" w:rsidRPr="00CA0104">
        <w:rPr>
          <w:rStyle w:val="Char0"/>
          <w:rtl/>
        </w:rPr>
        <w:t xml:space="preserve"> عذاب سوزان را. </w:t>
      </w:r>
      <w:r>
        <w:rPr>
          <w:rStyle w:val="Char0"/>
          <w:rFonts w:cs="Traditional Arabic" w:hint="cs"/>
          <w:rtl/>
        </w:rPr>
        <w:t>﴿</w:t>
      </w:r>
      <w:r w:rsidR="001D6265" w:rsidRPr="00CA0104">
        <w:rPr>
          <w:rStyle w:val="Char0"/>
          <w:rtl/>
        </w:rPr>
        <w:t>۲۳</w:t>
      </w:r>
      <w:r>
        <w:rPr>
          <w:rStyle w:val="Char0"/>
          <w:rFonts w:cs="Traditional Arabic" w:hint="cs"/>
          <w:rtl/>
        </w:rPr>
        <w:t>﴾</w:t>
      </w:r>
      <w:r w:rsidR="001D6265" w:rsidRPr="00CA0104">
        <w:rPr>
          <w:rStyle w:val="Char0"/>
          <w:rtl/>
        </w:rPr>
        <w:t xml:space="preserve"> البته الله آنان را که ا</w:t>
      </w:r>
      <w:r w:rsidR="001D6265" w:rsidRPr="00CA0104">
        <w:rPr>
          <w:rStyle w:val="Char0"/>
          <w:rFonts w:hint="cs"/>
          <w:rtl/>
        </w:rPr>
        <w:t>یمان</w:t>
      </w:r>
      <w:r w:rsidR="001D6265" w:rsidRPr="00CA0104">
        <w:rPr>
          <w:rStyle w:val="Char0"/>
          <w:rtl/>
        </w:rPr>
        <w:t xml:space="preserve"> آورده</w:t>
      </w:r>
      <w:r w:rsidR="00727C87">
        <w:rPr>
          <w:rStyle w:val="Char0"/>
          <w:rtl/>
        </w:rPr>
        <w:t xml:space="preserve">‌اند </w:t>
      </w:r>
      <w:r w:rsidR="001D6265" w:rsidRPr="00CA0104">
        <w:rPr>
          <w:rStyle w:val="Char0"/>
          <w:rtl/>
        </w:rPr>
        <w:t>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انجام داده</w:t>
      </w:r>
      <w:r w:rsidR="00727C87">
        <w:rPr>
          <w:rStyle w:val="Char0"/>
          <w:rtl/>
        </w:rPr>
        <w:t xml:space="preserve">‌اند </w:t>
      </w:r>
      <w:r w:rsidR="001D6265" w:rsidRPr="00CA0104">
        <w:rPr>
          <w:rStyle w:val="Char0"/>
          <w:rtl/>
        </w:rPr>
        <w:t>در باغ</w:t>
      </w:r>
      <w:r w:rsidR="00025B6A">
        <w:rPr>
          <w:rStyle w:val="Char0"/>
          <w:rFonts w:hint="cs"/>
          <w:rtl/>
        </w:rPr>
        <w:t>‌</w:t>
      </w:r>
      <w:r w:rsidR="001D6265" w:rsidRPr="00CA0104">
        <w:rPr>
          <w:rStyle w:val="Char0"/>
          <w:rtl/>
        </w:rPr>
        <w:t>ها</w:t>
      </w:r>
      <w:r w:rsidR="001D6265" w:rsidRPr="00CA0104">
        <w:rPr>
          <w:rStyle w:val="Char0"/>
          <w:rFonts w:hint="cs"/>
          <w:rtl/>
        </w:rPr>
        <w:t>یی</w:t>
      </w:r>
      <w:r w:rsidR="001D6265" w:rsidRPr="00CA0104">
        <w:rPr>
          <w:rStyle w:val="Char0"/>
          <w:rtl/>
        </w:rPr>
        <w:t xml:space="preserve"> داخل</w:t>
      </w:r>
      <w:r w:rsidR="00CA0104">
        <w:rPr>
          <w:rStyle w:val="Char0"/>
          <w:rtl/>
        </w:rPr>
        <w:t xml:space="preserve"> می‌</w:t>
      </w:r>
      <w:r w:rsidR="001D6265" w:rsidRPr="00CA0104">
        <w:rPr>
          <w:rStyle w:val="Char0"/>
          <w:rtl/>
        </w:rPr>
        <w:t>کند که از ز</w:t>
      </w:r>
      <w:r w:rsidR="001D6265" w:rsidRPr="00CA0104">
        <w:rPr>
          <w:rStyle w:val="Char0"/>
          <w:rFonts w:hint="cs"/>
          <w:rtl/>
        </w:rPr>
        <w:t>یر</w:t>
      </w:r>
      <w:r w:rsidR="001D6265" w:rsidRPr="00CA0104">
        <w:rPr>
          <w:rStyle w:val="Char0"/>
          <w:rtl/>
        </w:rPr>
        <w:t xml:space="preserve"> </w:t>
      </w:r>
      <w:r w:rsidR="00025B6A">
        <w:rPr>
          <w:rStyle w:val="Char0"/>
          <w:rFonts w:hint="cs"/>
          <w:rtl/>
        </w:rPr>
        <w:t>(</w:t>
      </w:r>
      <w:r w:rsidR="001D6265" w:rsidRPr="00CA0104">
        <w:rPr>
          <w:rStyle w:val="Char0"/>
          <w:rtl/>
        </w:rPr>
        <w:t>درختان و قصرها</w:t>
      </w:r>
      <w:r w:rsidR="001D6265" w:rsidRPr="00CA0104">
        <w:rPr>
          <w:rStyle w:val="Char0"/>
          <w:rFonts w:hint="cs"/>
          <w:rtl/>
        </w:rPr>
        <w:t>ی</w:t>
      </w:r>
      <w:r w:rsidR="001D6265" w:rsidRPr="00CA0104">
        <w:rPr>
          <w:rStyle w:val="Char0"/>
          <w:rtl/>
        </w:rPr>
        <w:t>) آن نهرها جار</w:t>
      </w:r>
      <w:r w:rsidR="001D6265" w:rsidRPr="00CA0104">
        <w:rPr>
          <w:rStyle w:val="Char0"/>
          <w:rFonts w:hint="cs"/>
          <w:rtl/>
        </w:rPr>
        <w:t>ی</w:t>
      </w:r>
      <w:r w:rsidR="001D6265" w:rsidRPr="00CA0104">
        <w:rPr>
          <w:rStyle w:val="Char0"/>
          <w:rtl/>
        </w:rPr>
        <w:t xml:space="preserve"> است، در آنجا با دستبندها</w:t>
      </w:r>
      <w:r w:rsidR="001D6265" w:rsidRPr="00CA0104">
        <w:rPr>
          <w:rStyle w:val="Char0"/>
          <w:rFonts w:hint="cs"/>
          <w:rtl/>
        </w:rPr>
        <w:t>ی</w:t>
      </w:r>
      <w:r w:rsidR="001D6265" w:rsidRPr="00CA0104">
        <w:rPr>
          <w:rStyle w:val="Char0"/>
          <w:rtl/>
        </w:rPr>
        <w:t xml:space="preserve"> از طلا و مروار</w:t>
      </w:r>
      <w:r w:rsidR="001D6265" w:rsidRPr="00CA0104">
        <w:rPr>
          <w:rStyle w:val="Char0"/>
          <w:rFonts w:hint="cs"/>
          <w:rtl/>
        </w:rPr>
        <w:t>ید</w:t>
      </w:r>
      <w:r w:rsidR="001D6265" w:rsidRPr="00CA0104">
        <w:rPr>
          <w:rStyle w:val="Char0"/>
          <w:rtl/>
        </w:rPr>
        <w:t xml:space="preserve"> آراسته</w:t>
      </w:r>
      <w:r w:rsidR="00CA0104">
        <w:rPr>
          <w:rStyle w:val="Char0"/>
          <w:rtl/>
        </w:rPr>
        <w:t xml:space="preserve"> می‌</w:t>
      </w:r>
      <w:r w:rsidR="001D6265" w:rsidRPr="00CA0104">
        <w:rPr>
          <w:rStyle w:val="Char0"/>
          <w:rtl/>
        </w:rPr>
        <w:t>شوند، و لباس</w:t>
      </w:r>
      <w:r>
        <w:rPr>
          <w:rStyle w:val="Char0"/>
          <w:rFonts w:hint="cs"/>
          <w:rtl/>
        </w:rPr>
        <w:t>‌</w:t>
      </w:r>
      <w:r w:rsidR="001D6265" w:rsidRPr="00CA0104">
        <w:rPr>
          <w:rStyle w:val="Char0"/>
          <w:rtl/>
        </w:rPr>
        <w:t>شان در آنجا ابر</w:t>
      </w:r>
      <w:r w:rsidR="001D6265" w:rsidRPr="00CA0104">
        <w:rPr>
          <w:rStyle w:val="Char0"/>
          <w:rFonts w:hint="cs"/>
          <w:rtl/>
        </w:rPr>
        <w:t>یشم</w:t>
      </w:r>
      <w:r w:rsidR="001D6265" w:rsidRPr="00CA0104">
        <w:rPr>
          <w:rStyle w:val="Char0"/>
          <w:rtl/>
        </w:rPr>
        <w:t xml:space="preserve"> است.</w:t>
      </w:r>
    </w:p>
    <w:p w:rsidR="001D6265" w:rsidRPr="00CA0104" w:rsidRDefault="009D7BCB" w:rsidP="009D7BCB">
      <w:pPr>
        <w:pStyle w:val="a0"/>
        <w:rPr>
          <w:rStyle w:val="Char0"/>
          <w:rtl/>
        </w:rPr>
      </w:pPr>
      <w:r w:rsidRPr="009D7BCB">
        <w:rPr>
          <w:rStyle w:val="Char0"/>
          <w:rFonts w:cs="Traditional Arabic"/>
          <w:rtl/>
        </w:rPr>
        <w:t>﴿</w:t>
      </w:r>
      <w:r w:rsidRPr="008B4A46">
        <w:rPr>
          <w:rStyle w:val="Char7"/>
          <w:rtl/>
        </w:rPr>
        <w:t>وَهُدُوا إِلَى الطَّيِّبِ مِنَ الْقَوْلِ وَهُدُوا إِلَى صِرَاطِ الْحَمِيدِ٢٤ إِنَّ الَّذِينَ كَفَرُوا وَيَصُدُّونَ عَنْ سَبِيلِ اللَّهِ وَالْمَسْجِدِ الْحَرَامِ الَّذِي جَعَلْنَاهُ لِلنَّاسِ سَوَاءً الْعَاكِفُ فِيهِ وَالْبَادِ</w:t>
      </w:r>
      <w:r w:rsidR="001619CE" w:rsidRPr="008B4A46">
        <w:rPr>
          <w:rStyle w:val="Char7"/>
          <w:rtl/>
        </w:rPr>
        <w:t xml:space="preserve"> </w:t>
      </w:r>
      <w:r w:rsidRPr="008B4A46">
        <w:rPr>
          <w:rStyle w:val="Char7"/>
          <w:rtl/>
        </w:rPr>
        <w:t>وَمَنْ يُرِدْ فِيهِ بِإِلْحَادٍ بِظُلْمٍ نُذِقْهُ مِنْ عَذَابٍ أَلِيمٍ٢٥ وَإِذْ بَوَّأْنَا لِإِبْرَاهِيمَ مَكَانَ الْبَيْتِ أَنْ لَا تُشْرِكْ بِي شَيْئًا وَطَهِّرْ بَيْتِيَ لِلطَّائِفِينَ وَالْقَائِمِينَ وَالرُّكَّعِ السُّجُودِ٢٦ وَأَذِّنْ فِي النَّاسِ بِالْحَجِّ يَأْتُوكَ رِجَالًا وَعَلَى كُلِّ ضَامِرٍ يَأْتِينَ مِنْ كُلِّ فَجٍّ عَمِيقٍ٢٧ لِيَشْهَدُوا مَنَافِعَ لَهُمْ وَيَذْكُرُوا اسْمَ اللَّهِ فِي أَيَّامٍ مَعْلُومَاتٍ عَلَى مَا رَزَقَهُمْ مِنْ بَهِيمَةِ الْأَنْعَامِ</w:t>
      </w:r>
      <w:r w:rsidR="001619CE" w:rsidRPr="008B4A46">
        <w:rPr>
          <w:rStyle w:val="Char7"/>
          <w:rtl/>
        </w:rPr>
        <w:t xml:space="preserve"> </w:t>
      </w:r>
      <w:r w:rsidRPr="008B4A46">
        <w:rPr>
          <w:rStyle w:val="Char7"/>
          <w:rtl/>
        </w:rPr>
        <w:t>فَكُلُوا مِنْهَا وَأَطْعِمُوا الْبَائِسَ الْفَقِيرَ٢٨ ثُمَّ لْيَقْضُوا تَفَثَهُمْ وَلْيُوفُوا نُذُورَهُمْ وَلْيَطَّوَّفُوا بِالْبَيْتِ الْعَتِيقِ٢٩ ذَلِكَ وَمَنْ يُعَظِّمْ حُرُمَاتِ اللَّهِ فَهُوَ خَيْرٌ لَهُ عِنْدَ رَبِّهِ</w:t>
      </w:r>
      <w:r w:rsidR="001619CE" w:rsidRPr="008B4A46">
        <w:rPr>
          <w:rStyle w:val="Char7"/>
          <w:rtl/>
        </w:rPr>
        <w:t xml:space="preserve"> </w:t>
      </w:r>
      <w:r w:rsidRPr="008B4A46">
        <w:rPr>
          <w:rStyle w:val="Char7"/>
          <w:rtl/>
        </w:rPr>
        <w:t>وَأُحِلَّتْ لَكُمُ الْأَنْعَامُ إِلَّا مَا يُتْلَى عَلَيْكُمْ</w:t>
      </w:r>
      <w:r w:rsidR="001619CE" w:rsidRPr="008B4A46">
        <w:rPr>
          <w:rStyle w:val="Char7"/>
          <w:rtl/>
        </w:rPr>
        <w:t xml:space="preserve"> </w:t>
      </w:r>
      <w:r w:rsidRPr="008B4A46">
        <w:rPr>
          <w:rStyle w:val="Char7"/>
          <w:rtl/>
        </w:rPr>
        <w:t>فَاجْتَنِبُوا الرِّجْسَ مِنَ الْأَوْثَانِ وَاجْتَنِبُوا قَوْلَ الزُّورِ٣٠</w:t>
      </w:r>
      <w:r w:rsidRPr="009D7BCB">
        <w:rPr>
          <w:rStyle w:val="Char0"/>
          <w:rFonts w:ascii="Times New Roman" w:hAnsi="Times New Roman" w:cs="Traditional Arabic" w:hint="cs"/>
          <w:rtl/>
        </w:rPr>
        <w:t>﴾</w:t>
      </w:r>
      <w:r w:rsidRPr="008B4A46">
        <w:rPr>
          <w:rStyle w:val="Char"/>
          <w:rtl/>
        </w:rPr>
        <w:t xml:space="preserve"> [الحج: 24-30]</w:t>
      </w:r>
      <w:r>
        <w:rPr>
          <w:rStyle w:val="Char0"/>
          <w:rFonts w:hint="cs"/>
          <w:rtl/>
        </w:rPr>
        <w:t>.</w:t>
      </w:r>
    </w:p>
    <w:p w:rsidR="001D6265" w:rsidRPr="00CA0104" w:rsidRDefault="00510BE8" w:rsidP="00DF7C53">
      <w:pPr>
        <w:pStyle w:val="a0"/>
        <w:rPr>
          <w:rStyle w:val="Char0"/>
          <w:rtl/>
        </w:rPr>
      </w:pPr>
      <w:r>
        <w:rPr>
          <w:rStyle w:val="Char0"/>
          <w:rFonts w:cs="Traditional Arabic" w:hint="cs"/>
          <w:rtl/>
        </w:rPr>
        <w:t>﴿</w:t>
      </w:r>
      <w:r>
        <w:rPr>
          <w:rStyle w:val="Char0"/>
          <w:rFonts w:hint="cs"/>
          <w:rtl/>
        </w:rPr>
        <w:t>24</w:t>
      </w:r>
      <w:r>
        <w:rPr>
          <w:rStyle w:val="Char0"/>
          <w:rFonts w:cs="Traditional Arabic" w:hint="cs"/>
          <w:rtl/>
        </w:rPr>
        <w:t>﴾</w:t>
      </w:r>
      <w:r w:rsidR="001D6265" w:rsidRPr="00CA0104">
        <w:rPr>
          <w:rStyle w:val="Char0"/>
          <w:rtl/>
        </w:rPr>
        <w:t xml:space="preserve"> و (مؤمنان</w:t>
      </w:r>
      <w:r>
        <w:rPr>
          <w:rStyle w:val="Char0"/>
          <w:rFonts w:hint="cs"/>
          <w:rtl/>
        </w:rPr>
        <w:t>)</w:t>
      </w:r>
      <w:r w:rsidR="001D6265" w:rsidRPr="00CA0104">
        <w:rPr>
          <w:rStyle w:val="Char0"/>
          <w:rtl/>
        </w:rPr>
        <w:t xml:space="preserve"> به سخن پاک</w:t>
      </w:r>
      <w:r w:rsidR="001D6265" w:rsidRPr="00CA0104">
        <w:rPr>
          <w:rStyle w:val="Char0"/>
          <w:rFonts w:hint="cs"/>
          <w:rtl/>
        </w:rPr>
        <w:t>یزه</w:t>
      </w:r>
      <w:r w:rsidR="001D6265" w:rsidRPr="00CA0104">
        <w:rPr>
          <w:rStyle w:val="Char0"/>
          <w:rtl/>
        </w:rPr>
        <w:t xml:space="preserve"> راهنمائ</w:t>
      </w:r>
      <w:r w:rsidR="001D6265" w:rsidRPr="00CA0104">
        <w:rPr>
          <w:rStyle w:val="Char0"/>
          <w:rFonts w:hint="cs"/>
          <w:rtl/>
        </w:rPr>
        <w:t>ی</w:t>
      </w:r>
      <w:r w:rsidR="001D6265" w:rsidRPr="00CA0104">
        <w:rPr>
          <w:rStyle w:val="Char0"/>
          <w:rtl/>
        </w:rPr>
        <w:t xml:space="preserve"> کرده شدند و به راه ستوده راهنمائ</w:t>
      </w:r>
      <w:r w:rsidR="001D6265" w:rsidRPr="00CA0104">
        <w:rPr>
          <w:rStyle w:val="Char0"/>
          <w:rFonts w:hint="cs"/>
          <w:rtl/>
        </w:rPr>
        <w:t>ی</w:t>
      </w:r>
      <w:r w:rsidR="001D6265" w:rsidRPr="00CA0104">
        <w:rPr>
          <w:rStyle w:val="Char0"/>
          <w:rtl/>
        </w:rPr>
        <w:t xml:space="preserve"> کرده شدند. </w:t>
      </w:r>
      <w:r>
        <w:rPr>
          <w:rStyle w:val="Char0"/>
          <w:rFonts w:cs="Traditional Arabic" w:hint="cs"/>
          <w:rtl/>
        </w:rPr>
        <w:t>﴿</w:t>
      </w:r>
      <w:r w:rsidR="001D6265" w:rsidRPr="00CA0104">
        <w:rPr>
          <w:rStyle w:val="Char0"/>
          <w:rtl/>
        </w:rPr>
        <w:t>۲۵</w:t>
      </w:r>
      <w:r>
        <w:rPr>
          <w:rStyle w:val="Char0"/>
          <w:rFonts w:cs="Traditional Arabic" w:hint="cs"/>
          <w:rtl/>
        </w:rPr>
        <w:t>﴾</w:t>
      </w:r>
      <w:r w:rsidR="00CA0104">
        <w:rPr>
          <w:rStyle w:val="Char0"/>
          <w:rtl/>
        </w:rPr>
        <w:t xml:space="preserve"> بی‌</w:t>
      </w:r>
      <w:r w:rsidR="001D6265" w:rsidRPr="00CA0104">
        <w:rPr>
          <w:rStyle w:val="Char0"/>
          <w:rtl/>
        </w:rPr>
        <w:t>گمان آنان که کفر ورز</w:t>
      </w:r>
      <w:r w:rsidR="001D6265" w:rsidRPr="00CA0104">
        <w:rPr>
          <w:rStyle w:val="Char0"/>
          <w:rFonts w:hint="cs"/>
          <w:rtl/>
        </w:rPr>
        <w:t>یدند</w:t>
      </w:r>
      <w:r w:rsidR="001D6265" w:rsidRPr="00CA0104">
        <w:rPr>
          <w:rStyle w:val="Char0"/>
          <w:rtl/>
        </w:rPr>
        <w:t xml:space="preserve"> و </w:t>
      </w:r>
      <w:r w:rsidR="00DF7C53">
        <w:rPr>
          <w:rStyle w:val="Char0"/>
          <w:rFonts w:hint="cs"/>
          <w:rtl/>
        </w:rPr>
        <w:t>(</w:t>
      </w:r>
      <w:r w:rsidR="001D6265" w:rsidRPr="00CA0104">
        <w:rPr>
          <w:rStyle w:val="Char0"/>
          <w:rtl/>
        </w:rPr>
        <w:t>مردم را</w:t>
      </w:r>
      <w:r w:rsidR="00DF7C53">
        <w:rPr>
          <w:rStyle w:val="Char0"/>
          <w:rFonts w:hint="cs"/>
          <w:rtl/>
        </w:rPr>
        <w:t>)</w:t>
      </w:r>
      <w:r w:rsidR="001D6265" w:rsidRPr="00CA0104">
        <w:rPr>
          <w:rStyle w:val="Char0"/>
          <w:rtl/>
        </w:rPr>
        <w:t xml:space="preserve"> از راه الله و از مسجد الحرام باز</w:t>
      </w:r>
      <w:r w:rsidR="00CA0104">
        <w:rPr>
          <w:rStyle w:val="Char0"/>
          <w:rtl/>
        </w:rPr>
        <w:t xml:space="preserve"> می‌</w:t>
      </w:r>
      <w:r w:rsidR="001D6265" w:rsidRPr="00CA0104">
        <w:rPr>
          <w:rStyle w:val="Char0"/>
          <w:rtl/>
        </w:rPr>
        <w:t>دارند که ما آن را برا</w:t>
      </w:r>
      <w:r w:rsidR="001D6265" w:rsidRPr="00CA0104">
        <w:rPr>
          <w:rStyle w:val="Char0"/>
          <w:rFonts w:hint="cs"/>
          <w:rtl/>
        </w:rPr>
        <w:t>ی</w:t>
      </w:r>
      <w:r w:rsidR="001D6265" w:rsidRPr="00CA0104">
        <w:rPr>
          <w:rStyle w:val="Char0"/>
          <w:rtl/>
        </w:rPr>
        <w:t xml:space="preserve"> همه مردم اعم از مق</w:t>
      </w:r>
      <w:r w:rsidR="001D6265" w:rsidRPr="00CA0104">
        <w:rPr>
          <w:rStyle w:val="Char0"/>
          <w:rFonts w:hint="cs"/>
          <w:rtl/>
        </w:rPr>
        <w:t>یم</w:t>
      </w:r>
      <w:r w:rsidR="001D6265" w:rsidRPr="00CA0104">
        <w:rPr>
          <w:rStyle w:val="Char0"/>
          <w:rtl/>
        </w:rPr>
        <w:t xml:space="preserve"> در آنجا و باد</w:t>
      </w:r>
      <w:r w:rsidR="001D6265" w:rsidRPr="00CA0104">
        <w:rPr>
          <w:rStyle w:val="Char0"/>
          <w:rFonts w:hint="cs"/>
          <w:rtl/>
        </w:rPr>
        <w:t>یه</w:t>
      </w:r>
      <w:r w:rsidR="001D6265" w:rsidRPr="00CA0104">
        <w:rPr>
          <w:rStyle w:val="Char0"/>
          <w:rtl/>
        </w:rPr>
        <w:t xml:space="preserve"> نش</w:t>
      </w:r>
      <w:r w:rsidR="001D6265" w:rsidRPr="00CA0104">
        <w:rPr>
          <w:rStyle w:val="Char0"/>
          <w:rFonts w:hint="cs"/>
          <w:rtl/>
        </w:rPr>
        <w:t>ین</w:t>
      </w:r>
      <w:r w:rsidR="001D6265" w:rsidRPr="00CA0104">
        <w:rPr>
          <w:rStyle w:val="Char0"/>
          <w:rtl/>
        </w:rPr>
        <w:t xml:space="preserve"> (آ</w:t>
      </w:r>
      <w:r w:rsidR="001D6265" w:rsidRPr="00CA0104">
        <w:rPr>
          <w:rStyle w:val="Char0"/>
          <w:rFonts w:hint="cs"/>
          <w:rtl/>
        </w:rPr>
        <w:t>ینده</w:t>
      </w:r>
      <w:r w:rsidR="001D6265" w:rsidRPr="00CA0104">
        <w:rPr>
          <w:rStyle w:val="Char0"/>
          <w:rtl/>
        </w:rPr>
        <w:t xml:space="preserve">) </w:t>
      </w:r>
      <w:r w:rsidR="001D6265" w:rsidRPr="00CA0104">
        <w:rPr>
          <w:rStyle w:val="Char0"/>
          <w:rFonts w:hint="cs"/>
          <w:rtl/>
        </w:rPr>
        <w:t>یک</w:t>
      </w:r>
      <w:r w:rsidR="00DF7C53">
        <w:rPr>
          <w:rStyle w:val="Char0"/>
          <w:rtl/>
        </w:rPr>
        <w:t xml:space="preserve"> برابر قرار داده</w:t>
      </w:r>
      <w:r w:rsidR="00DF7C53">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آنان عذاب سخت و دردناک</w:t>
      </w:r>
      <w:r w:rsidR="00DF7C53">
        <w:rPr>
          <w:rStyle w:val="Char0"/>
          <w:rtl/>
        </w:rPr>
        <w:t xml:space="preserve"> است)، و هر کس به قصد ظلم در آن</w:t>
      </w:r>
      <w:r w:rsidR="001D6265" w:rsidRPr="00CA0104">
        <w:rPr>
          <w:rStyle w:val="Char0"/>
          <w:rtl/>
        </w:rPr>
        <w:t>جا مرتكب الحاد (شرک و قتل) گردد، او را از عذاب دردناک</w:t>
      </w:r>
      <w:r w:rsidR="00CA0104">
        <w:rPr>
          <w:rStyle w:val="Char0"/>
          <w:rtl/>
        </w:rPr>
        <w:t xml:space="preserve"> می‌</w:t>
      </w:r>
      <w:r w:rsidR="001D6265" w:rsidRPr="00CA0104">
        <w:rPr>
          <w:rStyle w:val="Char0"/>
          <w:rtl/>
        </w:rPr>
        <w:t>چشان</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۲۶</w:t>
      </w:r>
      <w:r>
        <w:rPr>
          <w:rStyle w:val="Char0"/>
          <w:rFonts w:cs="Traditional Arabic" w:hint="cs"/>
          <w:rtl/>
        </w:rPr>
        <w:t>﴾</w:t>
      </w:r>
      <w:r w:rsidR="001D6265" w:rsidRPr="00CA0104">
        <w:rPr>
          <w:rStyle w:val="Char0"/>
          <w:rtl/>
        </w:rPr>
        <w:t xml:space="preserve"> و به </w:t>
      </w:r>
      <w:r w:rsidR="001D6265" w:rsidRPr="00CA0104">
        <w:rPr>
          <w:rStyle w:val="Char0"/>
          <w:rFonts w:hint="cs"/>
          <w:rtl/>
        </w:rPr>
        <w:t>یاد</w:t>
      </w:r>
      <w:r w:rsidR="001D6265" w:rsidRPr="00CA0104">
        <w:rPr>
          <w:rStyle w:val="Char0"/>
          <w:rtl/>
        </w:rPr>
        <w:t>آور وقت</w:t>
      </w:r>
      <w:r w:rsidR="001D6265" w:rsidRPr="00CA0104">
        <w:rPr>
          <w:rStyle w:val="Char0"/>
          <w:rFonts w:hint="cs"/>
          <w:rtl/>
        </w:rPr>
        <w:t>ی</w:t>
      </w:r>
      <w:r w:rsidR="001D6265" w:rsidRPr="00CA0104">
        <w:rPr>
          <w:rStyle w:val="Char0"/>
          <w:rtl/>
        </w:rPr>
        <w:t xml:space="preserve"> که جا</w:t>
      </w:r>
      <w:r w:rsidR="001D6265" w:rsidRPr="00CA0104">
        <w:rPr>
          <w:rStyle w:val="Char0"/>
          <w:rFonts w:hint="cs"/>
          <w:rtl/>
        </w:rPr>
        <w:t>یگاه</w:t>
      </w:r>
      <w:r w:rsidR="001D6265" w:rsidRPr="00CA0104">
        <w:rPr>
          <w:rStyle w:val="Char0"/>
          <w:rtl/>
        </w:rPr>
        <w:t xml:space="preserve"> خانه (کعبه) را برا</w:t>
      </w:r>
      <w:r w:rsidR="001D6265" w:rsidRPr="00CA0104">
        <w:rPr>
          <w:rStyle w:val="Char0"/>
          <w:rFonts w:hint="cs"/>
          <w:rtl/>
        </w:rPr>
        <w:t>ی</w:t>
      </w:r>
      <w:r w:rsidR="001D6265" w:rsidRPr="00CA0104">
        <w:rPr>
          <w:rStyle w:val="Char0"/>
          <w:rtl/>
        </w:rPr>
        <w:t xml:space="preserve"> ابراه</w:t>
      </w:r>
      <w:r w:rsidR="001D6265" w:rsidRPr="00CA0104">
        <w:rPr>
          <w:rStyle w:val="Char0"/>
          <w:rFonts w:hint="cs"/>
          <w:rtl/>
        </w:rPr>
        <w:t>یم</w:t>
      </w:r>
      <w:r w:rsidR="001D6265" w:rsidRPr="00CA0104">
        <w:rPr>
          <w:rStyle w:val="Char0"/>
          <w:rtl/>
        </w:rPr>
        <w:t xml:space="preserve"> مع</w:t>
      </w:r>
      <w:r w:rsidR="001D6265" w:rsidRPr="00CA0104">
        <w:rPr>
          <w:rStyle w:val="Char0"/>
          <w:rFonts w:hint="cs"/>
          <w:rtl/>
        </w:rPr>
        <w:t>ین</w:t>
      </w:r>
      <w:r w:rsidR="001D6265" w:rsidRPr="00CA0104">
        <w:rPr>
          <w:rStyle w:val="Char0"/>
          <w:rtl/>
        </w:rPr>
        <w:t xml:space="preserve"> ساخت</w:t>
      </w:r>
      <w:r w:rsidR="001D6265" w:rsidRPr="00CA0104">
        <w:rPr>
          <w:rStyle w:val="Char0"/>
          <w:rFonts w:hint="cs"/>
          <w:rtl/>
        </w:rPr>
        <w:t>یم</w:t>
      </w:r>
      <w:r w:rsidR="001D6265" w:rsidRPr="00CA0104">
        <w:rPr>
          <w:rStyle w:val="Char0"/>
          <w:rtl/>
        </w:rPr>
        <w:t xml:space="preserve"> </w:t>
      </w:r>
      <w:r w:rsidR="00DF7C53">
        <w:rPr>
          <w:rStyle w:val="Char0"/>
          <w:rFonts w:hint="cs"/>
          <w:rtl/>
        </w:rPr>
        <w:t>(</w:t>
      </w:r>
      <w:r w:rsidR="001D6265" w:rsidRPr="00CA0104">
        <w:rPr>
          <w:rStyle w:val="Char0"/>
          <w:rtl/>
        </w:rPr>
        <w:t>و به او گفت</w:t>
      </w:r>
      <w:r w:rsidR="001D6265" w:rsidRPr="00CA0104">
        <w:rPr>
          <w:rStyle w:val="Char0"/>
          <w:rFonts w:hint="cs"/>
          <w:rtl/>
        </w:rPr>
        <w:t>یم</w:t>
      </w:r>
      <w:r w:rsidR="001D6265" w:rsidRPr="00CA0104">
        <w:rPr>
          <w:rStyle w:val="Char0"/>
          <w:rtl/>
        </w:rPr>
        <w:t>:</w:t>
      </w:r>
      <w:r w:rsidR="00DF7C53">
        <w:rPr>
          <w:rStyle w:val="Char0"/>
          <w:rFonts w:hint="cs"/>
          <w:rtl/>
        </w:rPr>
        <w:t>)</w:t>
      </w:r>
      <w:r w:rsidR="001D6265" w:rsidRPr="00CA0104">
        <w:rPr>
          <w:rStyle w:val="Char0"/>
          <w:rtl/>
        </w:rPr>
        <w:t xml:space="preserve"> که چ</w:t>
      </w:r>
      <w:r w:rsidR="001D6265" w:rsidRPr="00CA0104">
        <w:rPr>
          <w:rStyle w:val="Char0"/>
          <w:rFonts w:hint="cs"/>
          <w:rtl/>
        </w:rPr>
        <w:t>یزی</w:t>
      </w:r>
      <w:r w:rsidR="001D6265" w:rsidRPr="00CA0104">
        <w:rPr>
          <w:rStyle w:val="Char0"/>
          <w:rtl/>
        </w:rPr>
        <w:t xml:space="preserve"> را با من شر</w:t>
      </w:r>
      <w:r w:rsidR="001D6265" w:rsidRPr="00CA0104">
        <w:rPr>
          <w:rStyle w:val="Char0"/>
          <w:rFonts w:hint="cs"/>
          <w:rtl/>
        </w:rPr>
        <w:t>یک</w:t>
      </w:r>
      <w:r w:rsidR="001D6265" w:rsidRPr="00CA0104">
        <w:rPr>
          <w:rStyle w:val="Char0"/>
          <w:rtl/>
        </w:rPr>
        <w:t xml:space="preserve"> مکن، و خانه</w:t>
      </w:r>
      <w:r w:rsidR="00CA0104">
        <w:rPr>
          <w:rStyle w:val="Char0"/>
          <w:rtl/>
        </w:rPr>
        <w:t xml:space="preserve">‌ام </w:t>
      </w:r>
      <w:r w:rsidR="001D6265" w:rsidRPr="00CA0104">
        <w:rPr>
          <w:rStyle w:val="Char0"/>
          <w:rtl/>
        </w:rPr>
        <w:t>را برا</w:t>
      </w:r>
      <w:r w:rsidR="001D6265" w:rsidRPr="00CA0104">
        <w:rPr>
          <w:rStyle w:val="Char0"/>
          <w:rFonts w:hint="cs"/>
          <w:rtl/>
        </w:rPr>
        <w:t>ی</w:t>
      </w:r>
      <w:r w:rsidR="001D6265" w:rsidRPr="00CA0104">
        <w:rPr>
          <w:rStyle w:val="Char0"/>
          <w:rtl/>
        </w:rPr>
        <w:t xml:space="preserve"> طواف </w:t>
      </w:r>
      <w:r w:rsidR="001D6265" w:rsidRPr="00CA0104">
        <w:rPr>
          <w:rStyle w:val="Char0"/>
          <w:rtl/>
        </w:rPr>
        <w:lastRenderedPageBreak/>
        <w:t>کنندگان و ق</w:t>
      </w:r>
      <w:r w:rsidR="001D6265" w:rsidRPr="00CA0104">
        <w:rPr>
          <w:rStyle w:val="Char0"/>
          <w:rFonts w:hint="cs"/>
          <w:rtl/>
        </w:rPr>
        <w:t>یام</w:t>
      </w:r>
      <w:r w:rsidR="001D6265" w:rsidRPr="00CA0104">
        <w:rPr>
          <w:rStyle w:val="Char0"/>
          <w:rtl/>
        </w:rPr>
        <w:t xml:space="preserve"> کنندگان </w:t>
      </w:r>
      <w:r w:rsidR="00DF7C53">
        <w:rPr>
          <w:rStyle w:val="Char0"/>
          <w:rFonts w:hint="cs"/>
          <w:rtl/>
        </w:rPr>
        <w:t>(</w:t>
      </w:r>
      <w:r w:rsidR="001D6265" w:rsidRPr="00CA0104">
        <w:rPr>
          <w:rStyle w:val="Char0"/>
          <w:rtl/>
        </w:rPr>
        <w:t>در آن برا</w:t>
      </w:r>
      <w:r w:rsidR="001D6265" w:rsidRPr="00CA0104">
        <w:rPr>
          <w:rStyle w:val="Char0"/>
          <w:rFonts w:hint="cs"/>
          <w:rtl/>
        </w:rPr>
        <w:t>ی</w:t>
      </w:r>
      <w:r w:rsidR="001D6265" w:rsidRPr="00CA0104">
        <w:rPr>
          <w:rStyle w:val="Char0"/>
          <w:rtl/>
        </w:rPr>
        <w:t xml:space="preserve"> نماز) و </w:t>
      </w:r>
      <w:r>
        <w:rPr>
          <w:rStyle w:val="Char0"/>
          <w:rtl/>
        </w:rPr>
        <w:t>رکوع کنندگان و سجده کنندگان پاک</w:t>
      </w:r>
      <w:r>
        <w:rPr>
          <w:rStyle w:val="Char0"/>
          <w:rFonts w:hint="cs"/>
          <w:rtl/>
        </w:rPr>
        <w:t>‌</w:t>
      </w:r>
      <w:r w:rsidR="001D6265" w:rsidRPr="00CA0104">
        <w:rPr>
          <w:rStyle w:val="Char0"/>
          <w:rtl/>
        </w:rPr>
        <w:t xml:space="preserve">دار. </w:t>
      </w:r>
      <w:r>
        <w:rPr>
          <w:rStyle w:val="Char0"/>
          <w:rFonts w:cs="Traditional Arabic" w:hint="cs"/>
          <w:rtl/>
        </w:rPr>
        <w:t>﴿</w:t>
      </w:r>
      <w:r w:rsidR="001D6265" w:rsidRPr="00CA0104">
        <w:rPr>
          <w:rStyle w:val="Char0"/>
          <w:rtl/>
        </w:rPr>
        <w:t>۲۷</w:t>
      </w:r>
      <w:r>
        <w:rPr>
          <w:rStyle w:val="Char0"/>
          <w:rFonts w:cs="Traditional Arabic" w:hint="cs"/>
          <w:rtl/>
        </w:rPr>
        <w:t>﴾</w:t>
      </w:r>
      <w:r w:rsidR="001D6265" w:rsidRPr="00CA0104">
        <w:rPr>
          <w:rStyle w:val="Char0"/>
          <w:rtl/>
        </w:rPr>
        <w:t xml:space="preserve"> و (به ابراه</w:t>
      </w:r>
      <w:r w:rsidR="001D6265" w:rsidRPr="00CA0104">
        <w:rPr>
          <w:rStyle w:val="Char0"/>
          <w:rFonts w:hint="cs"/>
          <w:rtl/>
        </w:rPr>
        <w:t>یم</w:t>
      </w:r>
      <w:r w:rsidR="001D6265" w:rsidRPr="00CA0104">
        <w:rPr>
          <w:rStyle w:val="Char0"/>
          <w:rtl/>
        </w:rPr>
        <w:t xml:space="preserve"> گفت</w:t>
      </w:r>
      <w:r w:rsidR="001D6265" w:rsidRPr="00CA0104">
        <w:rPr>
          <w:rStyle w:val="Char0"/>
          <w:rFonts w:hint="cs"/>
          <w:rtl/>
        </w:rPr>
        <w:t>یم</w:t>
      </w:r>
      <w:r w:rsidR="001D6265" w:rsidRPr="00CA0104">
        <w:rPr>
          <w:rStyle w:val="Char0"/>
          <w:rtl/>
        </w:rPr>
        <w:t xml:space="preserve"> که</w:t>
      </w:r>
      <w:r>
        <w:rPr>
          <w:rStyle w:val="Char0"/>
          <w:rFonts w:hint="cs"/>
          <w:rtl/>
        </w:rPr>
        <w:t>)</w:t>
      </w:r>
      <w:r w:rsidR="001D6265" w:rsidRPr="00CA0104">
        <w:rPr>
          <w:rStyle w:val="Char0"/>
          <w:rtl/>
        </w:rPr>
        <w:t xml:space="preserve"> در م</w:t>
      </w:r>
      <w:r w:rsidR="001D6265" w:rsidRPr="00CA0104">
        <w:rPr>
          <w:rStyle w:val="Char0"/>
          <w:rFonts w:hint="cs"/>
          <w:rtl/>
        </w:rPr>
        <w:t>یان</w:t>
      </w:r>
      <w:r w:rsidR="001D6265" w:rsidRPr="00CA0104">
        <w:rPr>
          <w:rStyle w:val="Char0"/>
          <w:rtl/>
        </w:rPr>
        <w:t xml:space="preserve"> مردم برا</w:t>
      </w:r>
      <w:r w:rsidR="001D6265" w:rsidRPr="00CA0104">
        <w:rPr>
          <w:rStyle w:val="Char0"/>
          <w:rFonts w:hint="cs"/>
          <w:rtl/>
        </w:rPr>
        <w:t>ی</w:t>
      </w:r>
      <w:r w:rsidR="001D6265" w:rsidRPr="00CA0104">
        <w:rPr>
          <w:rStyle w:val="Char0"/>
          <w:rtl/>
        </w:rPr>
        <w:t xml:space="preserve"> حج اعلان کن، تا پ</w:t>
      </w:r>
      <w:r w:rsidR="001D6265" w:rsidRPr="00CA0104">
        <w:rPr>
          <w:rStyle w:val="Char0"/>
          <w:rFonts w:hint="cs"/>
          <w:rtl/>
        </w:rPr>
        <w:t>یاده</w:t>
      </w:r>
      <w:r w:rsidR="001D6265" w:rsidRPr="00CA0104">
        <w:rPr>
          <w:rStyle w:val="Char0"/>
          <w:rtl/>
        </w:rPr>
        <w:t xml:space="preserve"> و </w:t>
      </w:r>
      <w:r w:rsidR="00DF7C53">
        <w:rPr>
          <w:rStyle w:val="Char0"/>
          <w:rFonts w:hint="cs"/>
          <w:rtl/>
        </w:rPr>
        <w:t>(</w:t>
      </w:r>
      <w:r w:rsidR="001D6265" w:rsidRPr="00CA0104">
        <w:rPr>
          <w:rStyle w:val="Char0"/>
          <w:rtl/>
        </w:rPr>
        <w:t>سوار</w:t>
      </w:r>
      <w:r w:rsidR="00DF7C53">
        <w:rPr>
          <w:rStyle w:val="Char0"/>
          <w:rFonts w:hint="cs"/>
          <w:rtl/>
        </w:rPr>
        <w:t>)</w:t>
      </w:r>
      <w:r w:rsidR="001D6265" w:rsidRPr="00CA0104">
        <w:rPr>
          <w:rStyle w:val="Char0"/>
          <w:rtl/>
        </w:rPr>
        <w:t xml:space="preserve"> بر هر شتر لاغر</w:t>
      </w:r>
      <w:r w:rsidR="001D6265" w:rsidRPr="00CA0104">
        <w:rPr>
          <w:rStyle w:val="Char0"/>
          <w:rFonts w:hint="cs"/>
          <w:rtl/>
        </w:rPr>
        <w:t>ی</w:t>
      </w:r>
      <w:r w:rsidR="001D6265" w:rsidRPr="00CA0104">
        <w:rPr>
          <w:rStyle w:val="Char0"/>
          <w:rtl/>
        </w:rPr>
        <w:t xml:space="preserve"> که از هر راه دور</w:t>
      </w:r>
      <w:r w:rsidR="00CA0104">
        <w:rPr>
          <w:rStyle w:val="Char0"/>
          <w:rtl/>
        </w:rPr>
        <w:t xml:space="preserve"> می‌</w:t>
      </w:r>
      <w:r w:rsidR="001D6265" w:rsidRPr="00CA0104">
        <w:rPr>
          <w:rStyle w:val="Char0"/>
          <w:rtl/>
        </w:rPr>
        <w:t>آ</w:t>
      </w:r>
      <w:r w:rsidR="001D6265" w:rsidRPr="00CA0104">
        <w:rPr>
          <w:rStyle w:val="Char0"/>
          <w:rFonts w:hint="cs"/>
          <w:rtl/>
        </w:rPr>
        <w:t>یند،</w:t>
      </w:r>
      <w:r w:rsidR="00F11D94">
        <w:rPr>
          <w:rStyle w:val="Char0"/>
          <w:rtl/>
        </w:rPr>
        <w:t xml:space="preserve"> به‌سوی </w:t>
      </w:r>
      <w:r w:rsidR="001D6265" w:rsidRPr="00CA0104">
        <w:rPr>
          <w:rStyle w:val="Char0"/>
          <w:rtl/>
        </w:rPr>
        <w:t>تو ب</w:t>
      </w:r>
      <w:r w:rsidR="001D6265" w:rsidRPr="00CA0104">
        <w:rPr>
          <w:rStyle w:val="Char0"/>
          <w:rFonts w:hint="cs"/>
          <w:rtl/>
        </w:rPr>
        <w:t>یایند</w:t>
      </w:r>
      <w:r w:rsidR="001D6265" w:rsidRPr="00CA0104">
        <w:rPr>
          <w:rStyle w:val="Char0"/>
          <w:rtl/>
        </w:rPr>
        <w:t xml:space="preserve">. </w:t>
      </w:r>
      <w:r>
        <w:rPr>
          <w:rStyle w:val="Char0"/>
          <w:rFonts w:cs="Traditional Arabic" w:hint="cs"/>
          <w:rtl/>
        </w:rPr>
        <w:t>﴿</w:t>
      </w:r>
      <w:r w:rsidR="001D6265" w:rsidRPr="00CA0104">
        <w:rPr>
          <w:rStyle w:val="Char0"/>
          <w:rtl/>
        </w:rPr>
        <w:t>۲۸</w:t>
      </w:r>
      <w:r>
        <w:rPr>
          <w:rStyle w:val="Char0"/>
          <w:rFonts w:cs="Traditional Arabic" w:hint="cs"/>
          <w:rtl/>
        </w:rPr>
        <w:t>﴾</w:t>
      </w:r>
      <w:r w:rsidR="001D6265" w:rsidRPr="00CA0104">
        <w:rPr>
          <w:rStyle w:val="Char0"/>
          <w:rtl/>
        </w:rPr>
        <w:t xml:space="preserve"> (اعلان کن) تا شاهد منافع خو</w:t>
      </w:r>
      <w:r w:rsidR="001D6265" w:rsidRPr="00CA0104">
        <w:rPr>
          <w:rStyle w:val="Char0"/>
          <w:rFonts w:hint="cs"/>
          <w:rtl/>
        </w:rPr>
        <w:t>یش</w:t>
      </w:r>
      <w:r w:rsidR="001D6265" w:rsidRPr="00CA0104">
        <w:rPr>
          <w:rStyle w:val="Char0"/>
          <w:rtl/>
        </w:rPr>
        <w:t xml:space="preserve"> باشند و در روزها</w:t>
      </w:r>
      <w:r w:rsidR="001D6265" w:rsidRPr="00CA0104">
        <w:rPr>
          <w:rStyle w:val="Char0"/>
          <w:rFonts w:hint="cs"/>
          <w:rtl/>
        </w:rPr>
        <w:t>ی</w:t>
      </w:r>
      <w:r w:rsidR="001D6265" w:rsidRPr="00CA0104">
        <w:rPr>
          <w:rStyle w:val="Char0"/>
          <w:rtl/>
        </w:rPr>
        <w:t xml:space="preserve"> معلوم نام الله را بر ذبح چهار پا</w:t>
      </w:r>
      <w:r w:rsidR="001D6265" w:rsidRPr="00CA0104">
        <w:rPr>
          <w:rStyle w:val="Char0"/>
          <w:rFonts w:hint="cs"/>
          <w:rtl/>
        </w:rPr>
        <w:t>یانی</w:t>
      </w:r>
      <w:r w:rsidR="001D6265" w:rsidRPr="00CA0104">
        <w:rPr>
          <w:rStyle w:val="Char0"/>
          <w:rtl/>
        </w:rPr>
        <w:t xml:space="preserve"> </w:t>
      </w:r>
      <w:r w:rsidR="001D6265" w:rsidRPr="00CA0104">
        <w:rPr>
          <w:rStyle w:val="Char0"/>
          <w:rFonts w:hint="cs"/>
          <w:rtl/>
        </w:rPr>
        <w:t>یاد</w:t>
      </w:r>
      <w:r w:rsidR="001D6265" w:rsidRPr="00CA0104">
        <w:rPr>
          <w:rStyle w:val="Char0"/>
          <w:rtl/>
        </w:rPr>
        <w:t xml:space="preserve"> کنند که الله روز</w:t>
      </w:r>
      <w:r w:rsidR="001D6265" w:rsidRPr="00CA0104">
        <w:rPr>
          <w:rStyle w:val="Char0"/>
          <w:rFonts w:hint="cs"/>
          <w:rtl/>
        </w:rPr>
        <w:t>یشان</w:t>
      </w:r>
      <w:r w:rsidR="001D6265" w:rsidRPr="00CA0104">
        <w:rPr>
          <w:rStyle w:val="Char0"/>
          <w:rtl/>
        </w:rPr>
        <w:t xml:space="preserve"> کرده است. پس از آنها بخور</w:t>
      </w:r>
      <w:r w:rsidR="001D6265" w:rsidRPr="00CA0104">
        <w:rPr>
          <w:rStyle w:val="Char0"/>
          <w:rFonts w:hint="cs"/>
          <w:rtl/>
        </w:rPr>
        <w:t>ید</w:t>
      </w:r>
      <w:r w:rsidR="001D6265" w:rsidRPr="00CA0104">
        <w:rPr>
          <w:rStyle w:val="Char0"/>
          <w:rtl/>
        </w:rPr>
        <w:t xml:space="preserve"> و ب</w:t>
      </w:r>
      <w:r w:rsidR="001D6265" w:rsidRPr="00CA0104">
        <w:rPr>
          <w:rStyle w:val="Char0"/>
          <w:rFonts w:hint="cs"/>
          <w:rtl/>
        </w:rPr>
        <w:t>ینوایان</w:t>
      </w:r>
      <w:r w:rsidR="001D6265" w:rsidRPr="00CA0104">
        <w:rPr>
          <w:rStyle w:val="Char0"/>
          <w:rtl/>
        </w:rPr>
        <w:t xml:space="preserve"> و تنگدستان را ن</w:t>
      </w:r>
      <w:r w:rsidR="001D6265" w:rsidRPr="00CA0104">
        <w:rPr>
          <w:rStyle w:val="Char0"/>
          <w:rFonts w:hint="cs"/>
          <w:rtl/>
        </w:rPr>
        <w:t>یز</w:t>
      </w:r>
      <w:r w:rsidR="001D6265" w:rsidRPr="00CA0104">
        <w:rPr>
          <w:rStyle w:val="Char0"/>
          <w:rtl/>
        </w:rPr>
        <w:t xml:space="preserve"> بخوران</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۲۹</w:t>
      </w:r>
      <w:r>
        <w:rPr>
          <w:rStyle w:val="Char0"/>
          <w:rFonts w:cs="Traditional Arabic" w:hint="cs"/>
          <w:rtl/>
        </w:rPr>
        <w:t>﴾</w:t>
      </w:r>
      <w:r w:rsidR="001D6265" w:rsidRPr="00CA0104">
        <w:rPr>
          <w:rStyle w:val="Char0"/>
          <w:rtl/>
        </w:rPr>
        <w:t xml:space="preserve"> باز با</w:t>
      </w:r>
      <w:r w:rsidR="001D6265" w:rsidRPr="00CA0104">
        <w:rPr>
          <w:rStyle w:val="Char0"/>
          <w:rFonts w:hint="cs"/>
          <w:rtl/>
        </w:rPr>
        <w:t>ید</w:t>
      </w:r>
      <w:r w:rsidR="001D6265" w:rsidRPr="00CA0104">
        <w:rPr>
          <w:rStyle w:val="Char0"/>
          <w:rtl/>
        </w:rPr>
        <w:t xml:space="preserve"> آلودگ</w:t>
      </w:r>
      <w:r w:rsidR="001D6265" w:rsidRPr="00CA0104">
        <w:rPr>
          <w:rStyle w:val="Char0"/>
          <w:rFonts w:hint="cs"/>
          <w:rtl/>
        </w:rPr>
        <w:t>ی</w:t>
      </w:r>
      <w:r w:rsidR="00CA0104">
        <w:rPr>
          <w:rStyle w:val="Char0"/>
          <w:rtl/>
        </w:rPr>
        <w:t xml:space="preserve">‌های </w:t>
      </w:r>
      <w:r w:rsidR="001D6265" w:rsidRPr="00CA0104">
        <w:rPr>
          <w:rStyle w:val="Char0"/>
          <w:rtl/>
        </w:rPr>
        <w:t>بدنشان را پاک کنند و با</w:t>
      </w:r>
      <w:r w:rsidR="001D6265" w:rsidRPr="00CA0104">
        <w:rPr>
          <w:rStyle w:val="Char0"/>
          <w:rFonts w:hint="cs"/>
          <w:rtl/>
        </w:rPr>
        <w:t>ید</w:t>
      </w:r>
      <w:r w:rsidR="001D6265" w:rsidRPr="00CA0104">
        <w:rPr>
          <w:rStyle w:val="Char0"/>
          <w:rtl/>
        </w:rPr>
        <w:t xml:space="preserve"> به نذرها</w:t>
      </w:r>
      <w:r w:rsidR="001D6265" w:rsidRPr="00CA0104">
        <w:rPr>
          <w:rStyle w:val="Char0"/>
          <w:rFonts w:hint="cs"/>
          <w:rtl/>
        </w:rPr>
        <w:t>یشان</w:t>
      </w:r>
      <w:r w:rsidR="001D6265" w:rsidRPr="00CA0104">
        <w:rPr>
          <w:rStyle w:val="Char0"/>
          <w:rtl/>
        </w:rPr>
        <w:t xml:space="preserve"> وفا کنند و </w:t>
      </w:r>
      <w:r w:rsidR="001D6265" w:rsidRPr="00CA0104">
        <w:rPr>
          <w:rStyle w:val="Char0"/>
          <w:rFonts w:hint="cs"/>
          <w:rtl/>
        </w:rPr>
        <w:t>باید</w:t>
      </w:r>
      <w:r w:rsidR="001D6265" w:rsidRPr="00CA0104">
        <w:rPr>
          <w:rStyle w:val="Char0"/>
          <w:rtl/>
        </w:rPr>
        <w:t xml:space="preserve"> خان</w:t>
      </w:r>
      <w:r w:rsidR="00DF7C53">
        <w:rPr>
          <w:rStyle w:val="Char0"/>
          <w:rFonts w:hint="cs"/>
          <w:rtl/>
        </w:rPr>
        <w:t>ۀ</w:t>
      </w:r>
      <w:r w:rsidR="001D6265" w:rsidRPr="00CA0104">
        <w:rPr>
          <w:rStyle w:val="Char0"/>
          <w:rtl/>
        </w:rPr>
        <w:t xml:space="preserve"> قد</w:t>
      </w:r>
      <w:r w:rsidR="001D6265" w:rsidRPr="00CA0104">
        <w:rPr>
          <w:rStyle w:val="Char0"/>
          <w:rFonts w:hint="cs"/>
          <w:rtl/>
        </w:rPr>
        <w:t>یمی</w:t>
      </w:r>
      <w:r w:rsidR="001D6265" w:rsidRPr="00CA0104">
        <w:rPr>
          <w:rStyle w:val="Char0"/>
          <w:rtl/>
        </w:rPr>
        <w:t xml:space="preserve"> و گرام</w:t>
      </w:r>
      <w:r w:rsidR="001D6265" w:rsidRPr="00CA0104">
        <w:rPr>
          <w:rStyle w:val="Char0"/>
          <w:rFonts w:hint="cs"/>
          <w:rtl/>
        </w:rPr>
        <w:t>ی</w:t>
      </w:r>
      <w:r w:rsidR="001D6265" w:rsidRPr="00CA0104">
        <w:rPr>
          <w:rStyle w:val="Char0"/>
          <w:rtl/>
        </w:rPr>
        <w:t xml:space="preserve"> را طواف نما</w:t>
      </w:r>
      <w:r w:rsidR="001D6265" w:rsidRPr="00CA0104">
        <w:rPr>
          <w:rStyle w:val="Char0"/>
          <w:rFonts w:hint="cs"/>
          <w:rtl/>
        </w:rPr>
        <w:t>یند</w:t>
      </w:r>
      <w:r w:rsidR="001D6265" w:rsidRPr="00CA0104">
        <w:rPr>
          <w:rStyle w:val="Char0"/>
          <w:rtl/>
        </w:rPr>
        <w:t xml:space="preserve">. </w:t>
      </w:r>
      <w:r>
        <w:rPr>
          <w:rStyle w:val="Char0"/>
          <w:rFonts w:cs="Traditional Arabic" w:hint="cs"/>
          <w:rtl/>
        </w:rPr>
        <w:t>﴿</w:t>
      </w:r>
      <w:r w:rsidR="001D6265" w:rsidRPr="00CA0104">
        <w:rPr>
          <w:rStyle w:val="Char0"/>
          <w:rtl/>
        </w:rPr>
        <w:t>۳۰</w:t>
      </w:r>
      <w:r>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است حكم الله، و هر کس مقدسات و شعائر الله را بزرگ و محترم بشمارد، پس آن برا</w:t>
      </w:r>
      <w:r w:rsidR="001D6265" w:rsidRPr="00CA0104">
        <w:rPr>
          <w:rStyle w:val="Char0"/>
          <w:rFonts w:hint="cs"/>
          <w:rtl/>
        </w:rPr>
        <w:t>یش</w:t>
      </w:r>
      <w:r w:rsidR="001D6265" w:rsidRPr="00CA0104">
        <w:rPr>
          <w:rStyle w:val="Char0"/>
          <w:rtl/>
        </w:rPr>
        <w:t xml:space="preserve"> در نزد پروردگارش بهتر است، و چهار پا</w:t>
      </w:r>
      <w:r w:rsidR="001D6265" w:rsidRPr="00CA0104">
        <w:rPr>
          <w:rStyle w:val="Char0"/>
          <w:rFonts w:hint="cs"/>
          <w:rtl/>
        </w:rPr>
        <w:t>یان</w:t>
      </w:r>
      <w:r w:rsidR="001D6265" w:rsidRPr="00CA0104">
        <w:rPr>
          <w:rStyle w:val="Char0"/>
          <w:rtl/>
        </w:rPr>
        <w:t xml:space="preserve"> برا</w:t>
      </w:r>
      <w:r w:rsidR="001D6265" w:rsidRPr="00CA0104">
        <w:rPr>
          <w:rStyle w:val="Char0"/>
          <w:rFonts w:hint="cs"/>
          <w:rtl/>
        </w:rPr>
        <w:t>یتان</w:t>
      </w:r>
      <w:r w:rsidR="001D6265" w:rsidRPr="00CA0104">
        <w:rPr>
          <w:rStyle w:val="Char0"/>
          <w:rtl/>
        </w:rPr>
        <w:t xml:space="preserve"> حلال کرده شد مگر آنچه بر شما خوانده</w:t>
      </w:r>
      <w:r w:rsidR="00CA0104">
        <w:rPr>
          <w:rStyle w:val="Char0"/>
          <w:rtl/>
        </w:rPr>
        <w:t xml:space="preserve"> می‌</w:t>
      </w:r>
      <w:r w:rsidR="001D6265" w:rsidRPr="00CA0104">
        <w:rPr>
          <w:rStyle w:val="Char0"/>
          <w:rtl/>
        </w:rPr>
        <w:t>شود، پس از پل</w:t>
      </w:r>
      <w:r w:rsidR="001D6265" w:rsidRPr="00CA0104">
        <w:rPr>
          <w:rStyle w:val="Char0"/>
          <w:rFonts w:hint="cs"/>
          <w:rtl/>
        </w:rPr>
        <w:t>یدی</w:t>
      </w:r>
      <w:r>
        <w:rPr>
          <w:rStyle w:val="Char0"/>
          <w:rFonts w:hint="cs"/>
          <w:rtl/>
        </w:rPr>
        <w:t>‌</w:t>
      </w:r>
      <w:r w:rsidR="001D6265" w:rsidRPr="00CA0104">
        <w:rPr>
          <w:rStyle w:val="Char0"/>
          <w:rFonts w:hint="cs"/>
          <w:rtl/>
        </w:rPr>
        <w:t>ها</w:t>
      </w:r>
      <w:r w:rsidR="001D6265" w:rsidRPr="00CA0104">
        <w:rPr>
          <w:rStyle w:val="Char0"/>
          <w:rtl/>
        </w:rPr>
        <w:t xml:space="preserve"> که از بت</w:t>
      </w:r>
      <w:r w:rsidR="00DF7C53">
        <w:rPr>
          <w:rStyle w:val="Char0"/>
          <w:rFonts w:hint="cs"/>
          <w:rtl/>
        </w:rPr>
        <w:t>‌</w:t>
      </w:r>
      <w:r w:rsidR="001D6265" w:rsidRPr="00CA0104">
        <w:rPr>
          <w:rStyle w:val="Char0"/>
          <w:rtl/>
        </w:rPr>
        <w:t>ها ببار</w:t>
      </w:r>
      <w:r w:rsidR="00CA0104">
        <w:rPr>
          <w:rStyle w:val="Char0"/>
          <w:rtl/>
        </w:rPr>
        <w:t xml:space="preserve"> می‌</w:t>
      </w:r>
      <w:r w:rsidR="001D6265" w:rsidRPr="00CA0104">
        <w:rPr>
          <w:rStyle w:val="Char0"/>
          <w:rtl/>
        </w:rPr>
        <w:t>آ</w:t>
      </w:r>
      <w:r w:rsidR="001D6265" w:rsidRPr="00CA0104">
        <w:rPr>
          <w:rStyle w:val="Char0"/>
          <w:rFonts w:hint="cs"/>
          <w:rtl/>
        </w:rPr>
        <w:t>ید،</w:t>
      </w:r>
      <w:r w:rsidR="001D6265" w:rsidRPr="00CA0104">
        <w:rPr>
          <w:rStyle w:val="Char0"/>
          <w:rtl/>
        </w:rPr>
        <w:t xml:space="preserve"> دور</w:t>
      </w:r>
      <w:r w:rsidR="001D6265" w:rsidRPr="00CA0104">
        <w:rPr>
          <w:rStyle w:val="Char0"/>
          <w:rFonts w:hint="cs"/>
          <w:rtl/>
        </w:rPr>
        <w:t>ی</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و از سخن دروغ اجتناب ورز</w:t>
      </w:r>
      <w:r w:rsidR="001D6265" w:rsidRPr="00CA0104">
        <w:rPr>
          <w:rStyle w:val="Char0"/>
          <w:rFonts w:hint="cs"/>
          <w:rtl/>
        </w:rPr>
        <w:t>ید</w:t>
      </w:r>
      <w:r w:rsidR="001D6265" w:rsidRPr="00CA0104">
        <w:rPr>
          <w:rStyle w:val="Char0"/>
          <w:rtl/>
        </w:rPr>
        <w:t>.</w:t>
      </w:r>
    </w:p>
    <w:p w:rsidR="001D6265" w:rsidRPr="00CA0104" w:rsidRDefault="009D7BCB" w:rsidP="009D7BCB">
      <w:pPr>
        <w:pStyle w:val="a0"/>
        <w:rPr>
          <w:rStyle w:val="Char0"/>
          <w:rtl/>
        </w:rPr>
      </w:pPr>
      <w:r w:rsidRPr="009D7BCB">
        <w:rPr>
          <w:rStyle w:val="Char0"/>
          <w:rFonts w:cs="Traditional Arabic"/>
          <w:rtl/>
        </w:rPr>
        <w:t>﴿</w:t>
      </w:r>
      <w:r w:rsidRPr="008B4A46">
        <w:rPr>
          <w:rStyle w:val="Char7"/>
          <w:rtl/>
        </w:rPr>
        <w:t>حُنَفَاءَ لِلَّهِ غَيْرَ مُشْرِكِينَ بِهِ</w:t>
      </w:r>
      <w:r w:rsidR="001619CE" w:rsidRPr="008B4A46">
        <w:rPr>
          <w:rStyle w:val="Char7"/>
          <w:rtl/>
        </w:rPr>
        <w:t xml:space="preserve"> </w:t>
      </w:r>
      <w:r w:rsidRPr="008B4A46">
        <w:rPr>
          <w:rStyle w:val="Char7"/>
          <w:rtl/>
        </w:rPr>
        <w:t>وَمَنْ يُشْرِكْ بِاللَّهِ فَكَأَنَّمَا خَرَّ مِنَ السَّمَاءِ فَتَخْطَفُهُ الطَّيْرُ أَوْ تَهْوِي بِهِ الرِّيحُ فِي مَكَانٍ سَحِيقٍ٣١ ذَلِكَ وَمَنْ يُعَظِّمْ شَعَائِرَ اللَّهِ فَإِنَّهَا مِنْ تَقْوَى الْقُلُوبِ٣٢ لَكُمْ فِيهَا مَنَافِعُ إِلَى أَجَلٍ مُسَمًّى ثُمَّ مَحِلُّهَا إِلَى الْبَيْتِ الْعَتِيقِ٣٣ وَلِكُلِّ أُمَّةٍ جَعَلْنَا مَنْسَكًا لِيَذْكُرُوا اسْمَ اللَّهِ عَلَى مَا رَزَقَهُمْ مِنْ بَهِيمَةِ الْأَنْعَامِ</w:t>
      </w:r>
      <w:r w:rsidR="001619CE" w:rsidRPr="008B4A46">
        <w:rPr>
          <w:rStyle w:val="Char7"/>
          <w:rtl/>
        </w:rPr>
        <w:t xml:space="preserve"> </w:t>
      </w:r>
      <w:r w:rsidRPr="008B4A46">
        <w:rPr>
          <w:rStyle w:val="Char7"/>
          <w:rtl/>
        </w:rPr>
        <w:t>فَإِلَهُكُمْ إِلَهٌ وَاحِدٌ فَلَهُ أَسْلِمُوا</w:t>
      </w:r>
      <w:r w:rsidR="001619CE" w:rsidRPr="008B4A46">
        <w:rPr>
          <w:rStyle w:val="Char7"/>
          <w:rtl/>
        </w:rPr>
        <w:t xml:space="preserve"> </w:t>
      </w:r>
      <w:r w:rsidRPr="008B4A46">
        <w:rPr>
          <w:rStyle w:val="Char7"/>
          <w:rtl/>
        </w:rPr>
        <w:t>وَبَشِّرِ الْمُخْبِتِينَ٣٤ الَّذِينَ إِذَا ذُكِرَ اللَّهُ وَجِلَتْ قُلُوبُهُمْ وَالصَّابِرِينَ عَلَى مَا أَصَابَهُمْ وَالْمُقِيمِي الصَّلَاةِ وَمِمَّا رَزَقْنَاهُمْ يُنْفِقُونَ٣٥ وَالْبُدْنَ جَعَلْنَاهَا لَكُمْ مِنْ شَعَائِرِ اللَّهِ لَكُمْ فِيهَا خَيْرٌ</w:t>
      </w:r>
      <w:r w:rsidR="001619CE" w:rsidRPr="008B4A46">
        <w:rPr>
          <w:rStyle w:val="Char7"/>
          <w:rtl/>
        </w:rPr>
        <w:t xml:space="preserve"> </w:t>
      </w:r>
      <w:r w:rsidRPr="008B4A46">
        <w:rPr>
          <w:rStyle w:val="Char7"/>
          <w:rtl/>
        </w:rPr>
        <w:t>فَاذْكُرُوا اسْمَ اللَّهِ عَلَيْهَا صَوَافَّ</w:t>
      </w:r>
      <w:r w:rsidR="001619CE" w:rsidRPr="008B4A46">
        <w:rPr>
          <w:rStyle w:val="Char7"/>
          <w:rtl/>
        </w:rPr>
        <w:t xml:space="preserve"> </w:t>
      </w:r>
      <w:r w:rsidRPr="008B4A46">
        <w:rPr>
          <w:rStyle w:val="Char7"/>
          <w:rtl/>
        </w:rPr>
        <w:t>فَإِذَا وَجَبَتْ جُنُوبُهَا فَكُلُوا مِنْهَا وَأَطْعِمُوا الْقَانِعَ وَالْمُعْتَرَّ</w:t>
      </w:r>
      <w:r w:rsidR="001619CE" w:rsidRPr="008B4A46">
        <w:rPr>
          <w:rStyle w:val="Char7"/>
          <w:rtl/>
        </w:rPr>
        <w:t xml:space="preserve"> </w:t>
      </w:r>
      <w:r w:rsidRPr="008B4A46">
        <w:rPr>
          <w:rStyle w:val="Char7"/>
          <w:rtl/>
        </w:rPr>
        <w:t>كَذَلِكَ سَخَّرْنَاهَا لَكُمْ لَعَلَّكُمْ تَشْكُرُونَ٣٦ لَنْ يَنَالَ اللَّهَ لُحُومُهَا وَلَا دِمَاؤُهَا وَلَكِنْ يَنَالُهُ التَّقْوَى مِنْكُمْ</w:t>
      </w:r>
      <w:r w:rsidR="001619CE" w:rsidRPr="008B4A46">
        <w:rPr>
          <w:rStyle w:val="Char7"/>
          <w:rtl/>
        </w:rPr>
        <w:t xml:space="preserve"> </w:t>
      </w:r>
      <w:r w:rsidRPr="008B4A46">
        <w:rPr>
          <w:rStyle w:val="Char7"/>
          <w:rtl/>
        </w:rPr>
        <w:t>كَذَلِكَ سَخَّرَهَا لَكُمْ لِتُكَبِّرُوا اللَّهَ عَلَى مَا هَدَاكُمْ</w:t>
      </w:r>
      <w:r w:rsidR="001619CE" w:rsidRPr="008B4A46">
        <w:rPr>
          <w:rStyle w:val="Char7"/>
          <w:rtl/>
        </w:rPr>
        <w:t xml:space="preserve"> </w:t>
      </w:r>
      <w:r w:rsidRPr="008B4A46">
        <w:rPr>
          <w:rStyle w:val="Char7"/>
          <w:rtl/>
        </w:rPr>
        <w:t>وَبَشِّرِ الْمُحْسِنِينَ٣٧ إِنَّ اللَّهَ يُدَافِعُ عَنِ الَّذِينَ آمَنُوا</w:t>
      </w:r>
      <w:r w:rsidR="001619CE" w:rsidRPr="008B4A46">
        <w:rPr>
          <w:rStyle w:val="Char7"/>
          <w:rtl/>
        </w:rPr>
        <w:t xml:space="preserve"> </w:t>
      </w:r>
      <w:r w:rsidRPr="008B4A46">
        <w:rPr>
          <w:rStyle w:val="Char7"/>
          <w:rtl/>
        </w:rPr>
        <w:t>إِنَّ اللَّهَ لَا يُحِبُّ كُلَّ خَوَّانٍ كَفُورٍ٣٨</w:t>
      </w:r>
      <w:r w:rsidRPr="009D7BCB">
        <w:rPr>
          <w:rStyle w:val="Char0"/>
          <w:rFonts w:ascii="Times New Roman" w:hAnsi="Times New Roman" w:cs="Traditional Arabic" w:hint="cs"/>
          <w:rtl/>
        </w:rPr>
        <w:t>﴾</w:t>
      </w:r>
      <w:r w:rsidRPr="008B4A46">
        <w:rPr>
          <w:rStyle w:val="Char"/>
          <w:rtl/>
        </w:rPr>
        <w:t xml:space="preserve"> [الحج: 31-38]</w:t>
      </w:r>
      <w:r>
        <w:rPr>
          <w:rStyle w:val="Char0"/>
          <w:rFonts w:hint="cs"/>
          <w:rtl/>
        </w:rPr>
        <w:t>.</w:t>
      </w:r>
    </w:p>
    <w:p w:rsidR="001D6265" w:rsidRPr="00CA0104" w:rsidRDefault="00510BE8" w:rsidP="00F35E53">
      <w:pPr>
        <w:pStyle w:val="a0"/>
        <w:rPr>
          <w:rStyle w:val="Char0"/>
          <w:rtl/>
        </w:rPr>
      </w:pPr>
      <w:r>
        <w:rPr>
          <w:rStyle w:val="Char0"/>
          <w:rFonts w:cs="Traditional Arabic" w:hint="cs"/>
          <w:rtl/>
        </w:rPr>
        <w:t>﴿</w:t>
      </w:r>
      <w:r w:rsidR="001D6265" w:rsidRPr="00CA0104">
        <w:rPr>
          <w:rStyle w:val="Char0"/>
          <w:rtl/>
        </w:rPr>
        <w:t>۳۱</w:t>
      </w:r>
      <w:r>
        <w:rPr>
          <w:rStyle w:val="Char0"/>
          <w:rFonts w:cs="Traditional Arabic" w:hint="cs"/>
          <w:rtl/>
        </w:rPr>
        <w:t>﴾</w:t>
      </w:r>
      <w:r w:rsidR="001D6265" w:rsidRPr="00CA0104">
        <w:rPr>
          <w:rStyle w:val="Char0"/>
          <w:rtl/>
        </w:rPr>
        <w:t xml:space="preserve"> در حال</w:t>
      </w:r>
      <w:r w:rsidR="001D6265" w:rsidRPr="00CA0104">
        <w:rPr>
          <w:rStyle w:val="Char0"/>
          <w:rFonts w:hint="cs"/>
          <w:rtl/>
        </w:rPr>
        <w:t>ی</w:t>
      </w:r>
      <w:r w:rsidR="001D6265" w:rsidRPr="00CA0104">
        <w:rPr>
          <w:rStyle w:val="Char0"/>
          <w:rtl/>
        </w:rPr>
        <w:t xml:space="preserve"> که</w:t>
      </w:r>
      <w:r w:rsidR="00F11D94">
        <w:rPr>
          <w:rStyle w:val="Char0"/>
          <w:rtl/>
        </w:rPr>
        <w:t xml:space="preserve"> به‌سوی </w:t>
      </w:r>
      <w:r w:rsidR="001D6265" w:rsidRPr="00CA0104">
        <w:rPr>
          <w:rStyle w:val="Char0"/>
          <w:rtl/>
        </w:rPr>
        <w:t>الله خالصانه گرو</w:t>
      </w:r>
      <w:r w:rsidR="001D6265" w:rsidRPr="00CA0104">
        <w:rPr>
          <w:rStyle w:val="Char0"/>
          <w:rFonts w:hint="cs"/>
          <w:rtl/>
        </w:rPr>
        <w:t>یده</w:t>
      </w:r>
      <w:r w:rsidR="001D6265" w:rsidRPr="00CA0104">
        <w:rPr>
          <w:rStyle w:val="Char0"/>
          <w:rtl/>
        </w:rPr>
        <w:t xml:space="preserve"> باش</w:t>
      </w:r>
      <w:r w:rsidR="001D6265" w:rsidRPr="00CA0104">
        <w:rPr>
          <w:rStyle w:val="Char0"/>
          <w:rFonts w:hint="cs"/>
          <w:rtl/>
        </w:rPr>
        <w:t>ید</w:t>
      </w:r>
      <w:r w:rsidR="001D6265" w:rsidRPr="00CA0104">
        <w:rPr>
          <w:rStyle w:val="Char0"/>
          <w:rtl/>
        </w:rPr>
        <w:t xml:space="preserve"> و از اد</w:t>
      </w:r>
      <w:r w:rsidR="001D6265" w:rsidRPr="00CA0104">
        <w:rPr>
          <w:rStyle w:val="Char0"/>
          <w:rFonts w:hint="cs"/>
          <w:rtl/>
        </w:rPr>
        <w:t>یان</w:t>
      </w:r>
      <w:r w:rsidR="001D6265" w:rsidRPr="00CA0104">
        <w:rPr>
          <w:rStyle w:val="Char0"/>
          <w:rtl/>
        </w:rPr>
        <w:t xml:space="preserve"> باطل ب</w:t>
      </w:r>
      <w:r w:rsidR="001D6265" w:rsidRPr="00CA0104">
        <w:rPr>
          <w:rStyle w:val="Char0"/>
          <w:rFonts w:hint="cs"/>
          <w:rtl/>
        </w:rPr>
        <w:t>یزاری</w:t>
      </w:r>
      <w:r w:rsidR="001D6265" w:rsidRPr="00CA0104">
        <w:rPr>
          <w:rStyle w:val="Char0"/>
          <w:rtl/>
        </w:rPr>
        <w:t xml:space="preserve"> جو</w:t>
      </w:r>
      <w:r w:rsidR="001D6265" w:rsidRPr="00CA0104">
        <w:rPr>
          <w:rStyle w:val="Char0"/>
          <w:rFonts w:hint="cs"/>
          <w:rtl/>
        </w:rPr>
        <w:t>یید</w:t>
      </w:r>
      <w:r w:rsidR="001D6265" w:rsidRPr="00CA0104">
        <w:rPr>
          <w:rStyle w:val="Char0"/>
          <w:rtl/>
        </w:rPr>
        <w:t xml:space="preserve"> و ه</w:t>
      </w:r>
      <w:r w:rsidR="001D6265" w:rsidRPr="00CA0104">
        <w:rPr>
          <w:rStyle w:val="Char0"/>
          <w:rFonts w:hint="cs"/>
          <w:rtl/>
        </w:rPr>
        <w:t>یچ</w:t>
      </w:r>
      <w:r w:rsidR="001D6265" w:rsidRPr="00CA0104">
        <w:rPr>
          <w:rStyle w:val="Char0"/>
          <w:rtl/>
        </w:rPr>
        <w:t xml:space="preserve"> شر</w:t>
      </w:r>
      <w:r w:rsidR="001D6265" w:rsidRPr="00CA0104">
        <w:rPr>
          <w:rStyle w:val="Char0"/>
          <w:rFonts w:hint="cs"/>
          <w:rtl/>
        </w:rPr>
        <w:t>یکی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الله قرار نده</w:t>
      </w:r>
      <w:r w:rsidR="001D6265" w:rsidRPr="00CA0104">
        <w:rPr>
          <w:rStyle w:val="Char0"/>
          <w:rFonts w:hint="cs"/>
          <w:rtl/>
        </w:rPr>
        <w:t>ید</w:t>
      </w:r>
      <w:r w:rsidR="001D6265" w:rsidRPr="00CA0104">
        <w:rPr>
          <w:rStyle w:val="Char0"/>
          <w:rtl/>
        </w:rPr>
        <w:t>. و هر کس به الله شرک ورزد، گو</w:t>
      </w:r>
      <w:r w:rsidR="001D6265" w:rsidRPr="00CA0104">
        <w:rPr>
          <w:rStyle w:val="Char0"/>
          <w:rFonts w:hint="cs"/>
          <w:rtl/>
        </w:rPr>
        <w:t>یی</w:t>
      </w:r>
      <w:r w:rsidR="001D6265" w:rsidRPr="00CA0104">
        <w:rPr>
          <w:rStyle w:val="Char0"/>
          <w:rtl/>
        </w:rPr>
        <w:t xml:space="preserve"> از آسمان افت</w:t>
      </w:r>
      <w:r w:rsidR="001D6265" w:rsidRPr="00CA0104">
        <w:rPr>
          <w:rStyle w:val="Char0"/>
          <w:rFonts w:hint="cs"/>
          <w:rtl/>
        </w:rPr>
        <w:t>یده</w:t>
      </w:r>
      <w:r w:rsidR="001D6265" w:rsidRPr="00CA0104">
        <w:rPr>
          <w:rStyle w:val="Char0"/>
          <w:rtl/>
        </w:rPr>
        <w:t xml:space="preserve"> است و پرنده</w:t>
      </w:r>
      <w:r w:rsidR="00CA0104">
        <w:rPr>
          <w:rStyle w:val="Char0"/>
          <w:rtl/>
        </w:rPr>
        <w:t xml:space="preserve">‌ها </w:t>
      </w:r>
      <w:r w:rsidR="001D6265" w:rsidRPr="00CA0104">
        <w:rPr>
          <w:rStyle w:val="Char0"/>
          <w:rtl/>
        </w:rPr>
        <w:t>او را ربوده</w:t>
      </w:r>
      <w:r w:rsidR="00727C87">
        <w:rPr>
          <w:rStyle w:val="Char0"/>
          <w:rtl/>
        </w:rPr>
        <w:t>‌اند،</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ا</w:t>
      </w:r>
      <w:r w:rsidR="001D6265" w:rsidRPr="00CA0104">
        <w:rPr>
          <w:rStyle w:val="Char0"/>
          <w:rFonts w:hint="cs"/>
          <w:rtl/>
        </w:rPr>
        <w:t>ینکه</w:t>
      </w:r>
      <w:r w:rsidR="001D6265" w:rsidRPr="00CA0104">
        <w:rPr>
          <w:rStyle w:val="Char0"/>
          <w:rtl/>
        </w:rPr>
        <w:t xml:space="preserve"> باد او را به جا</w:t>
      </w:r>
      <w:r w:rsidR="001D6265" w:rsidRPr="00CA0104">
        <w:rPr>
          <w:rStyle w:val="Char0"/>
          <w:rFonts w:hint="cs"/>
          <w:rtl/>
        </w:rPr>
        <w:t>ی</w:t>
      </w:r>
      <w:r w:rsidR="001D6265" w:rsidRPr="00CA0104">
        <w:rPr>
          <w:rStyle w:val="Char0"/>
          <w:rtl/>
        </w:rPr>
        <w:t xml:space="preserve"> دور افگنده است. </w:t>
      </w:r>
      <w:r>
        <w:rPr>
          <w:rStyle w:val="Char0"/>
          <w:rFonts w:cs="Traditional Arabic" w:hint="cs"/>
          <w:rtl/>
        </w:rPr>
        <w:lastRenderedPageBreak/>
        <w:t>﴿</w:t>
      </w:r>
      <w:r w:rsidR="001D6265" w:rsidRPr="00CA0104">
        <w:rPr>
          <w:rStyle w:val="Char0"/>
          <w:rtl/>
        </w:rPr>
        <w:t>۳۲</w:t>
      </w:r>
      <w:r>
        <w:rPr>
          <w:rStyle w:val="Char0"/>
          <w:rFonts w:cs="Traditional Arabic" w:hint="cs"/>
          <w:rtl/>
        </w:rPr>
        <w:t>﴾</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است (سزا</w:t>
      </w:r>
      <w:r w:rsidR="001D6265" w:rsidRPr="00CA0104">
        <w:rPr>
          <w:rStyle w:val="Char0"/>
          <w:rFonts w:hint="cs"/>
          <w:rtl/>
        </w:rPr>
        <w:t>ی</w:t>
      </w:r>
      <w:r w:rsidR="00F35E53">
        <w:rPr>
          <w:rStyle w:val="Char0"/>
          <w:rtl/>
        </w:rPr>
        <w:t xml:space="preserve"> شرک)، و هر کس شعا</w:t>
      </w:r>
      <w:r w:rsidR="00F35E53">
        <w:rPr>
          <w:rStyle w:val="Char0"/>
          <w:rFonts w:hint="cs"/>
          <w:rtl/>
        </w:rPr>
        <w:t>ی</w:t>
      </w:r>
      <w:r w:rsidR="001D6265" w:rsidRPr="00CA0104">
        <w:rPr>
          <w:rStyle w:val="Char0"/>
          <w:rtl/>
        </w:rPr>
        <w:t>ر الله را بزرگ شمارد، پس در حق</w:t>
      </w:r>
      <w:r w:rsidR="001D6265" w:rsidRPr="00CA0104">
        <w:rPr>
          <w:rStyle w:val="Char0"/>
          <w:rFonts w:hint="cs"/>
          <w:rtl/>
        </w:rPr>
        <w:t>یقت</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بزرگ</w:t>
      </w:r>
      <w:r w:rsidR="00F35E53">
        <w:rPr>
          <w:rStyle w:val="Char0"/>
          <w:rFonts w:hint="cs"/>
          <w:rtl/>
        </w:rPr>
        <w:t>‌</w:t>
      </w:r>
      <w:r w:rsidR="001D6265" w:rsidRPr="00CA0104">
        <w:rPr>
          <w:rStyle w:val="Char0"/>
          <w:rtl/>
        </w:rPr>
        <w:t>داشت و تعظ</w:t>
      </w:r>
      <w:r w:rsidR="001D6265" w:rsidRPr="00CA0104">
        <w:rPr>
          <w:rStyle w:val="Char0"/>
          <w:rFonts w:hint="cs"/>
          <w:rtl/>
        </w:rPr>
        <w:t>یم</w:t>
      </w:r>
      <w:r w:rsidR="001D6265" w:rsidRPr="00CA0104">
        <w:rPr>
          <w:rStyle w:val="Char0"/>
          <w:rtl/>
        </w:rPr>
        <w:t xml:space="preserve"> از تقوا</w:t>
      </w:r>
      <w:r w:rsidR="001D6265" w:rsidRPr="00CA0104">
        <w:rPr>
          <w:rStyle w:val="Char0"/>
          <w:rFonts w:hint="cs"/>
          <w:rtl/>
        </w:rPr>
        <w:t>ی</w:t>
      </w:r>
      <w:r w:rsidR="001D6265" w:rsidRPr="00CA0104">
        <w:rPr>
          <w:rStyle w:val="Char0"/>
          <w:rtl/>
        </w:rPr>
        <w:t xml:space="preserve"> دل</w:t>
      </w:r>
      <w:r>
        <w:rPr>
          <w:rStyle w:val="Char0"/>
          <w:rFonts w:hint="cs"/>
          <w:rtl/>
        </w:rPr>
        <w:t>‌</w:t>
      </w:r>
      <w:r w:rsidR="001D6265" w:rsidRPr="00CA0104">
        <w:rPr>
          <w:rStyle w:val="Char0"/>
          <w:rtl/>
        </w:rPr>
        <w:t xml:space="preserve">هاست. </w:t>
      </w:r>
      <w:r>
        <w:rPr>
          <w:rStyle w:val="Char0"/>
          <w:rFonts w:cs="Traditional Arabic" w:hint="cs"/>
          <w:rtl/>
        </w:rPr>
        <w:t>﴿</w:t>
      </w:r>
      <w:r w:rsidR="001D6265" w:rsidRPr="00CA0104">
        <w:rPr>
          <w:rStyle w:val="Char0"/>
          <w:rtl/>
        </w:rPr>
        <w:t>۳۳</w:t>
      </w:r>
      <w:r>
        <w:rPr>
          <w:rStyle w:val="Char0"/>
          <w:rFonts w:cs="Traditional Arabic"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شما در آن (قربان</w:t>
      </w:r>
      <w:r w:rsidR="001D6265" w:rsidRPr="00CA0104">
        <w:rPr>
          <w:rStyle w:val="Char0"/>
          <w:rFonts w:hint="cs"/>
          <w:rtl/>
        </w:rPr>
        <w:t>ی</w:t>
      </w:r>
      <w:r w:rsidR="001D6265" w:rsidRPr="00CA0104">
        <w:rPr>
          <w:rStyle w:val="Char0"/>
          <w:rtl/>
        </w:rPr>
        <w:t>) تا مدت مع</w:t>
      </w:r>
      <w:r w:rsidR="001D6265" w:rsidRPr="00CA0104">
        <w:rPr>
          <w:rStyle w:val="Char0"/>
          <w:rFonts w:hint="cs"/>
          <w:rtl/>
        </w:rPr>
        <w:t>ین</w:t>
      </w:r>
      <w:r w:rsidR="001D6265" w:rsidRPr="00CA0104">
        <w:rPr>
          <w:rStyle w:val="Char0"/>
          <w:rtl/>
        </w:rPr>
        <w:t xml:space="preserve"> فا</w:t>
      </w:r>
      <w:r w:rsidR="001D6265" w:rsidRPr="00CA0104">
        <w:rPr>
          <w:rStyle w:val="Char0"/>
          <w:rFonts w:hint="cs"/>
          <w:rtl/>
        </w:rPr>
        <w:t>یده</w:t>
      </w:r>
      <w:r w:rsidR="00F35E53">
        <w:rPr>
          <w:rStyle w:val="Char0"/>
          <w:rFonts w:hint="cs"/>
          <w:rtl/>
        </w:rPr>
        <w:t>‌</w:t>
      </w:r>
      <w:r w:rsidR="001D6265" w:rsidRPr="00CA0104">
        <w:rPr>
          <w:rStyle w:val="Char0"/>
          <w:rtl/>
        </w:rPr>
        <w:t>هاست، باز محل قربان</w:t>
      </w:r>
      <w:r w:rsidR="001D6265" w:rsidRPr="00CA0104">
        <w:rPr>
          <w:rStyle w:val="Char0"/>
          <w:rFonts w:hint="cs"/>
          <w:rtl/>
        </w:rPr>
        <w:t>ی</w:t>
      </w:r>
      <w:r w:rsidR="001D6265" w:rsidRPr="00CA0104">
        <w:rPr>
          <w:rStyle w:val="Char0"/>
          <w:rtl/>
        </w:rPr>
        <w:t xml:space="preserve"> کردن آنها در جوار خان</w:t>
      </w:r>
      <w:r w:rsidR="00F35E53">
        <w:rPr>
          <w:rStyle w:val="Char0"/>
          <w:rFonts w:hint="cs"/>
          <w:rtl/>
        </w:rPr>
        <w:t>ۀ</w:t>
      </w:r>
      <w:r w:rsidR="001D6265" w:rsidRPr="00CA0104">
        <w:rPr>
          <w:rStyle w:val="Char0"/>
          <w:rtl/>
        </w:rPr>
        <w:t xml:space="preserve"> قد</w:t>
      </w:r>
      <w:r w:rsidR="001D6265" w:rsidRPr="00CA0104">
        <w:rPr>
          <w:rStyle w:val="Char0"/>
          <w:rFonts w:hint="cs"/>
          <w:rtl/>
        </w:rPr>
        <w:t>یمی</w:t>
      </w:r>
      <w:r w:rsidR="001D6265" w:rsidRPr="00CA0104">
        <w:rPr>
          <w:rStyle w:val="Char0"/>
          <w:rtl/>
        </w:rPr>
        <w:t xml:space="preserve"> و گرام</w:t>
      </w:r>
      <w:r w:rsidR="001D6265" w:rsidRPr="00CA0104">
        <w:rPr>
          <w:rStyle w:val="Char0"/>
          <w:rFonts w:hint="cs"/>
          <w:rtl/>
        </w:rPr>
        <w:t>ی</w:t>
      </w:r>
      <w:r w:rsidR="001D6265" w:rsidRPr="00CA0104">
        <w:rPr>
          <w:rStyle w:val="Char0"/>
          <w:rtl/>
        </w:rPr>
        <w:t xml:space="preserve"> (کعبه) است. </w:t>
      </w:r>
      <w:r>
        <w:rPr>
          <w:rStyle w:val="Char0"/>
          <w:rFonts w:cs="Traditional Arabic" w:hint="cs"/>
          <w:rtl/>
        </w:rPr>
        <w:t>﴿</w:t>
      </w:r>
      <w:r w:rsidR="001D6265" w:rsidRPr="00CA0104">
        <w:rPr>
          <w:rStyle w:val="Char0"/>
          <w:rtl/>
        </w:rPr>
        <w:t>34</w:t>
      </w:r>
      <w:r>
        <w:rPr>
          <w:rStyle w:val="Char0"/>
          <w:rFonts w:cs="Traditional Arabic" w:hint="cs"/>
          <w:rtl/>
        </w:rPr>
        <w:t>﴾</w:t>
      </w:r>
      <w:r w:rsidR="001D6265" w:rsidRPr="00CA0104">
        <w:rPr>
          <w:rStyle w:val="Char0"/>
          <w:rtl/>
        </w:rPr>
        <w:t xml:space="preserve"> و برا</w:t>
      </w:r>
      <w:r w:rsidR="001D6265" w:rsidRPr="00CA0104">
        <w:rPr>
          <w:rStyle w:val="Char0"/>
          <w:rFonts w:hint="cs"/>
          <w:rtl/>
        </w:rPr>
        <w:t>ی</w:t>
      </w:r>
      <w:r w:rsidR="001D6265" w:rsidRPr="00CA0104">
        <w:rPr>
          <w:rStyle w:val="Char0"/>
          <w:rtl/>
        </w:rPr>
        <w:t xml:space="preserve"> هر امت</w:t>
      </w:r>
      <w:r w:rsidR="001D6265" w:rsidRPr="00CA0104">
        <w:rPr>
          <w:rStyle w:val="Char0"/>
          <w:rFonts w:hint="cs"/>
          <w:rtl/>
        </w:rPr>
        <w:t>ی</w:t>
      </w:r>
      <w:r w:rsidR="001D6265" w:rsidRPr="00CA0104">
        <w:rPr>
          <w:rStyle w:val="Char0"/>
          <w:rtl/>
        </w:rPr>
        <w:t xml:space="preserve"> جا</w:t>
      </w:r>
      <w:r w:rsidR="001D6265" w:rsidRPr="00CA0104">
        <w:rPr>
          <w:rStyle w:val="Char0"/>
          <w:rFonts w:hint="cs"/>
          <w:rtl/>
        </w:rPr>
        <w:t>ی</w:t>
      </w:r>
      <w:r w:rsidR="001D6265" w:rsidRPr="00CA0104">
        <w:rPr>
          <w:rStyle w:val="Char0"/>
          <w:rtl/>
        </w:rPr>
        <w:t xml:space="preserve"> قربان</w:t>
      </w:r>
      <w:r w:rsidR="001D6265" w:rsidRPr="00CA0104">
        <w:rPr>
          <w:rStyle w:val="Char0"/>
          <w:rFonts w:hint="cs"/>
          <w:rtl/>
        </w:rPr>
        <w:t>ی</w:t>
      </w:r>
      <w:r w:rsidR="001D6265" w:rsidRPr="00CA0104">
        <w:rPr>
          <w:rStyle w:val="Char0"/>
          <w:rtl/>
        </w:rPr>
        <w:t xml:space="preserve"> ک</w:t>
      </w:r>
      <w:r w:rsidR="001D6265" w:rsidRPr="00CA0104">
        <w:rPr>
          <w:rStyle w:val="Char0"/>
          <w:rFonts w:hint="cs"/>
          <w:rtl/>
        </w:rPr>
        <w:t>ردن</w:t>
      </w:r>
      <w:r w:rsidR="00F35E53">
        <w:rPr>
          <w:rStyle w:val="Char0"/>
          <w:rtl/>
        </w:rPr>
        <w:t xml:space="preserve"> را مقرر نموده</w:t>
      </w:r>
      <w:r w:rsidR="00F35E53">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تا با نام الله چهارپا</w:t>
      </w:r>
      <w:r w:rsidR="001D6265" w:rsidRPr="00CA0104">
        <w:rPr>
          <w:rStyle w:val="Char0"/>
          <w:rFonts w:hint="cs"/>
          <w:rtl/>
        </w:rPr>
        <w:t>یانی</w:t>
      </w:r>
      <w:r w:rsidR="001D6265" w:rsidRPr="00CA0104">
        <w:rPr>
          <w:rStyle w:val="Char0"/>
          <w:rtl/>
        </w:rPr>
        <w:t xml:space="preserve"> را ذبح کنند که الله به ا</w:t>
      </w:r>
      <w:r w:rsidR="001D6265" w:rsidRPr="00CA0104">
        <w:rPr>
          <w:rStyle w:val="Char0"/>
          <w:rFonts w:hint="cs"/>
          <w:rtl/>
        </w:rPr>
        <w:t>یشان</w:t>
      </w:r>
      <w:r w:rsidR="001D6265" w:rsidRPr="00CA0104">
        <w:rPr>
          <w:rStyle w:val="Char0"/>
          <w:rtl/>
        </w:rPr>
        <w:t xml:space="preserve"> عطا نموده است. پس معبودتان معبود </w:t>
      </w:r>
      <w:r w:rsidR="001D6265" w:rsidRPr="00CA0104">
        <w:rPr>
          <w:rStyle w:val="Char0"/>
          <w:rFonts w:hint="cs"/>
          <w:rtl/>
        </w:rPr>
        <w:t>یگانه</w:t>
      </w:r>
      <w:r w:rsidR="001D6265" w:rsidRPr="00CA0104">
        <w:rPr>
          <w:rStyle w:val="Char0"/>
          <w:rtl/>
        </w:rPr>
        <w:t xml:space="preserve"> است، پس برا</w:t>
      </w:r>
      <w:r w:rsidR="001D6265" w:rsidRPr="00CA0104">
        <w:rPr>
          <w:rStyle w:val="Char0"/>
          <w:rFonts w:hint="cs"/>
          <w:rtl/>
        </w:rPr>
        <w:t>ی</w:t>
      </w:r>
      <w:r w:rsidR="001D6265" w:rsidRPr="00CA0104">
        <w:rPr>
          <w:rStyle w:val="Char0"/>
          <w:rtl/>
        </w:rPr>
        <w:t xml:space="preserve"> او منقاد شو</w:t>
      </w:r>
      <w:r w:rsidR="001D6265" w:rsidRPr="00CA0104">
        <w:rPr>
          <w:rStyle w:val="Char0"/>
          <w:rFonts w:hint="cs"/>
          <w:rtl/>
        </w:rPr>
        <w:t>ید</w:t>
      </w:r>
      <w:r w:rsidR="001D6265" w:rsidRPr="00CA0104">
        <w:rPr>
          <w:rStyle w:val="Char0"/>
          <w:rtl/>
        </w:rPr>
        <w:t xml:space="preserve"> و تواضع کنندگان را مژده ده. </w:t>
      </w:r>
      <w:r>
        <w:rPr>
          <w:rStyle w:val="Char0"/>
          <w:rFonts w:cs="Traditional Arabic" w:hint="cs"/>
          <w:rtl/>
        </w:rPr>
        <w:t>﴿</w:t>
      </w:r>
      <w:r w:rsidR="001D6265" w:rsidRPr="00CA0104">
        <w:rPr>
          <w:rStyle w:val="Char0"/>
          <w:rtl/>
        </w:rPr>
        <w:t>۳۵</w:t>
      </w:r>
      <w:r>
        <w:rPr>
          <w:rStyle w:val="Char0"/>
          <w:rFonts w:cs="Traditional Arabic" w:hint="cs"/>
          <w:rtl/>
        </w:rPr>
        <w:t>﴾</w:t>
      </w:r>
      <w:r w:rsidR="001D6265" w:rsidRPr="00CA0104">
        <w:rPr>
          <w:rStyle w:val="Char0"/>
          <w:rtl/>
        </w:rPr>
        <w:t xml:space="preserve"> (آنان</w:t>
      </w:r>
      <w:r>
        <w:rPr>
          <w:rStyle w:val="Char0"/>
          <w:rFonts w:hint="cs"/>
          <w:rtl/>
        </w:rPr>
        <w:t>)</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w:t>
      </w:r>
      <w:r w:rsidR="00F35E53">
        <w:rPr>
          <w:rStyle w:val="Char0"/>
          <w:rFonts w:hint="cs"/>
          <w:rtl/>
        </w:rPr>
        <w:t>(</w:t>
      </w:r>
      <w:r w:rsidR="001D6265" w:rsidRPr="00CA0104">
        <w:rPr>
          <w:rStyle w:val="Char0"/>
          <w:rtl/>
        </w:rPr>
        <w:t>هستند</w:t>
      </w:r>
      <w:r w:rsidR="00F35E53">
        <w:rPr>
          <w:rStyle w:val="Char0"/>
          <w:rFonts w:hint="cs"/>
          <w:rtl/>
        </w:rPr>
        <w:t>)</w:t>
      </w:r>
      <w:r w:rsidR="001D6265" w:rsidRPr="00CA0104">
        <w:rPr>
          <w:rStyle w:val="Char0"/>
          <w:rtl/>
        </w:rPr>
        <w:t xml:space="preserve"> که چون نام الله ياد شود</w:t>
      </w:r>
      <w:r w:rsidR="003F311F">
        <w:rPr>
          <w:rStyle w:val="Char0"/>
          <w:rtl/>
        </w:rPr>
        <w:t xml:space="preserve"> دل‌هایشان </w:t>
      </w:r>
      <w:r w:rsidR="001D6265" w:rsidRPr="00CA0104">
        <w:rPr>
          <w:rStyle w:val="Char0"/>
          <w:rtl/>
        </w:rPr>
        <w:t>ترسان گردد، و در برابر مص</w:t>
      </w:r>
      <w:r w:rsidR="001D6265" w:rsidRPr="00CA0104">
        <w:rPr>
          <w:rStyle w:val="Char0"/>
          <w:rFonts w:hint="cs"/>
          <w:rtl/>
        </w:rPr>
        <w:t>یبت</w:t>
      </w:r>
      <w:r w:rsidR="00CA0104">
        <w:rPr>
          <w:rStyle w:val="Char0"/>
          <w:rtl/>
        </w:rPr>
        <w:t xml:space="preserve">‌هایی </w:t>
      </w:r>
      <w:r w:rsidR="001D6265" w:rsidRPr="00CA0104">
        <w:rPr>
          <w:rStyle w:val="Char0"/>
          <w:rtl/>
        </w:rPr>
        <w:t>که به آنان</w:t>
      </w:r>
      <w:r w:rsidR="00CA0104">
        <w:rPr>
          <w:rStyle w:val="Char0"/>
          <w:rtl/>
        </w:rPr>
        <w:t xml:space="preserve"> می‌</w:t>
      </w:r>
      <w:r w:rsidR="001D6265" w:rsidRPr="00CA0104">
        <w:rPr>
          <w:rStyle w:val="Char0"/>
          <w:rtl/>
        </w:rPr>
        <w:t>رسد صبر</w:t>
      </w:r>
      <w:r w:rsidR="00CA0104">
        <w:rPr>
          <w:rStyle w:val="Char0"/>
          <w:rtl/>
        </w:rPr>
        <w:t xml:space="preserve"> می‌</w:t>
      </w:r>
      <w:r w:rsidR="001D6265" w:rsidRPr="00CA0104">
        <w:rPr>
          <w:rStyle w:val="Char0"/>
          <w:rtl/>
        </w:rPr>
        <w:t>کنند، و (ن</w:t>
      </w:r>
      <w:r w:rsidR="001D6265" w:rsidRPr="00CA0104">
        <w:rPr>
          <w:rStyle w:val="Char0"/>
          <w:rFonts w:hint="cs"/>
          <w:rtl/>
        </w:rPr>
        <w:t>یز</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را مژده بده که</w:t>
      </w:r>
      <w:r w:rsidR="00F35E53">
        <w:rPr>
          <w:rStyle w:val="Char0"/>
          <w:rFonts w:hint="cs"/>
          <w:rtl/>
        </w:rPr>
        <w:t>)</w:t>
      </w:r>
      <w:r w:rsidR="001D6265" w:rsidRPr="00CA0104">
        <w:rPr>
          <w:rStyle w:val="Char0"/>
          <w:rtl/>
        </w:rPr>
        <w:t xml:space="preserve"> نماز را برپا</w:t>
      </w:r>
      <w:r w:rsidR="00CA0104">
        <w:rPr>
          <w:rStyle w:val="Char0"/>
          <w:rtl/>
        </w:rPr>
        <w:t xml:space="preserve"> می‌</w:t>
      </w:r>
      <w:r w:rsidR="001D6265" w:rsidRPr="00CA0104">
        <w:rPr>
          <w:rStyle w:val="Char0"/>
          <w:rtl/>
        </w:rPr>
        <w:t>کنند و از آنچه روز</w:t>
      </w:r>
      <w:r w:rsidR="001D6265" w:rsidRPr="00CA0104">
        <w:rPr>
          <w:rStyle w:val="Char0"/>
          <w:rFonts w:hint="cs"/>
          <w:rtl/>
        </w:rPr>
        <w:t>ی</w:t>
      </w:r>
      <w:r w:rsidR="00F35E53">
        <w:rPr>
          <w:rStyle w:val="Char0"/>
          <w:rFonts w:hint="cs"/>
          <w:rtl/>
        </w:rPr>
        <w:t>‌</w:t>
      </w:r>
      <w:r w:rsidR="001D6265" w:rsidRPr="00CA0104">
        <w:rPr>
          <w:rStyle w:val="Char0"/>
          <w:rFonts w:hint="cs"/>
          <w:rtl/>
        </w:rPr>
        <w:t>شان</w:t>
      </w:r>
      <w:r w:rsidR="00F35E53">
        <w:rPr>
          <w:rStyle w:val="Char0"/>
          <w:rtl/>
        </w:rPr>
        <w:t xml:space="preserve"> داده</w:t>
      </w:r>
      <w:r w:rsidR="00F35E53">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انفاق</w:t>
      </w:r>
      <w:r w:rsidR="00CA0104">
        <w:rPr>
          <w:rStyle w:val="Char0"/>
          <w:rtl/>
        </w:rPr>
        <w:t xml:space="preserve"> می‌</w:t>
      </w:r>
      <w:r w:rsidR="001D6265" w:rsidRPr="00CA0104">
        <w:rPr>
          <w:rStyle w:val="Char0"/>
          <w:rtl/>
        </w:rPr>
        <w:t xml:space="preserve">کنند. </w:t>
      </w:r>
      <w:r>
        <w:rPr>
          <w:rStyle w:val="Char0"/>
          <w:rFonts w:cs="Traditional Arabic" w:hint="cs"/>
          <w:rtl/>
        </w:rPr>
        <w:t>﴿</w:t>
      </w:r>
      <w:r w:rsidR="001D6265" w:rsidRPr="00CA0104">
        <w:rPr>
          <w:rStyle w:val="Char0"/>
          <w:rtl/>
        </w:rPr>
        <w:t>۳</w:t>
      </w:r>
      <w:r>
        <w:rPr>
          <w:rStyle w:val="Char0"/>
          <w:rFonts w:hint="cs"/>
          <w:rtl/>
        </w:rPr>
        <w:t>6</w:t>
      </w:r>
      <w:r>
        <w:rPr>
          <w:rStyle w:val="Char0"/>
          <w:rFonts w:cs="Traditional Arabic" w:hint="cs"/>
          <w:rtl/>
        </w:rPr>
        <w:t>﴾</w:t>
      </w:r>
      <w:r w:rsidR="001D6265" w:rsidRPr="00CA0104">
        <w:rPr>
          <w:rStyle w:val="Char0"/>
          <w:rtl/>
        </w:rPr>
        <w:t xml:space="preserve"> و (قربان</w:t>
      </w:r>
      <w:r w:rsidR="001D6265" w:rsidRPr="00CA0104">
        <w:rPr>
          <w:rStyle w:val="Char0"/>
          <w:rFonts w:hint="cs"/>
          <w:rtl/>
        </w:rPr>
        <w:t>ی</w:t>
      </w:r>
      <w:r w:rsidR="001D6265" w:rsidRPr="00CA0104">
        <w:rPr>
          <w:rStyle w:val="Char0"/>
          <w:rtl/>
        </w:rPr>
        <w:t xml:space="preserve"> کردن) شتران (چاق و فربه) را برا</w:t>
      </w:r>
      <w:r w:rsidR="001D6265" w:rsidRPr="00CA0104">
        <w:rPr>
          <w:rStyle w:val="Char0"/>
          <w:rFonts w:hint="cs"/>
          <w:rtl/>
        </w:rPr>
        <w:t>یتان</w:t>
      </w:r>
      <w:r w:rsidR="001D6265" w:rsidRPr="00CA0104">
        <w:rPr>
          <w:rStyle w:val="Char0"/>
          <w:rtl/>
        </w:rPr>
        <w:t xml:space="preserve"> از شعائر الله قرار داد</w:t>
      </w:r>
      <w:r w:rsidR="001D6265" w:rsidRPr="00CA0104">
        <w:rPr>
          <w:rStyle w:val="Char0"/>
          <w:rFonts w:hint="cs"/>
          <w:rtl/>
        </w:rPr>
        <w:t>یم،</w:t>
      </w:r>
      <w:r w:rsidR="001D6265" w:rsidRPr="00CA0104">
        <w:rPr>
          <w:rStyle w:val="Char0"/>
          <w:rtl/>
        </w:rPr>
        <w:t xml:space="preserve"> در آنها برا</w:t>
      </w:r>
      <w:r w:rsidR="001D6265" w:rsidRPr="00CA0104">
        <w:rPr>
          <w:rStyle w:val="Char0"/>
          <w:rFonts w:hint="cs"/>
          <w:rtl/>
        </w:rPr>
        <w:t>ی</w:t>
      </w:r>
      <w:r w:rsidR="001D6265" w:rsidRPr="00CA0104">
        <w:rPr>
          <w:rStyle w:val="Char0"/>
          <w:rtl/>
        </w:rPr>
        <w:t xml:space="preserve"> شما خير (منافع د</w:t>
      </w:r>
      <w:r w:rsidR="001D6265" w:rsidRPr="00CA0104">
        <w:rPr>
          <w:rStyle w:val="Char0"/>
          <w:rFonts w:hint="cs"/>
          <w:rtl/>
        </w:rPr>
        <w:t>ینی</w:t>
      </w:r>
      <w:r w:rsidR="001D6265" w:rsidRPr="00CA0104">
        <w:rPr>
          <w:rStyle w:val="Char0"/>
          <w:rtl/>
        </w:rPr>
        <w:t xml:space="preserve"> و دن</w:t>
      </w:r>
      <w:r w:rsidR="001D6265" w:rsidRPr="00CA0104">
        <w:rPr>
          <w:rStyle w:val="Char0"/>
          <w:rFonts w:hint="cs"/>
          <w:rtl/>
        </w:rPr>
        <w:t>یوی</w:t>
      </w:r>
      <w:r w:rsidR="001D6265" w:rsidRPr="00CA0104">
        <w:rPr>
          <w:rStyle w:val="Char0"/>
          <w:rtl/>
        </w:rPr>
        <w:t xml:space="preserve">) است، پس در </w:t>
      </w:r>
      <w:r w:rsidR="001D6265" w:rsidRPr="00CA0104">
        <w:rPr>
          <w:rStyle w:val="Char0"/>
          <w:rFonts w:hint="cs"/>
          <w:rtl/>
        </w:rPr>
        <w:t>حالی</w:t>
      </w:r>
      <w:r w:rsidR="001D6265" w:rsidRPr="00CA0104">
        <w:rPr>
          <w:rStyle w:val="Char0"/>
          <w:rtl/>
        </w:rPr>
        <w:t xml:space="preserve"> که بر پا</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یستاده</w:t>
      </w:r>
      <w:r w:rsidR="00727C87">
        <w:rPr>
          <w:rStyle w:val="Char0"/>
          <w:rtl/>
        </w:rPr>
        <w:t xml:space="preserve">‌اند </w:t>
      </w:r>
      <w:r w:rsidR="001D6265" w:rsidRPr="00CA0104">
        <w:rPr>
          <w:rStyle w:val="Char0"/>
          <w:rtl/>
        </w:rPr>
        <w:t xml:space="preserve">نام الله را بر آنها </w:t>
      </w:r>
      <w:r w:rsidR="001D6265" w:rsidRPr="00CA0104">
        <w:rPr>
          <w:rStyle w:val="Char0"/>
          <w:rFonts w:hint="cs"/>
          <w:rtl/>
        </w:rPr>
        <w:t>یاد</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پس چون پهلو</w:t>
      </w:r>
      <w:r w:rsidR="001D6265" w:rsidRPr="00CA0104">
        <w:rPr>
          <w:rStyle w:val="Char0"/>
          <w:rFonts w:hint="cs"/>
          <w:rtl/>
        </w:rPr>
        <w:t>یشان</w:t>
      </w:r>
      <w:r w:rsidR="001D6265" w:rsidRPr="00CA0104">
        <w:rPr>
          <w:rStyle w:val="Char0"/>
          <w:rtl/>
        </w:rPr>
        <w:t xml:space="preserve"> بر زم</w:t>
      </w:r>
      <w:r w:rsidR="001D6265" w:rsidRPr="00CA0104">
        <w:rPr>
          <w:rStyle w:val="Char0"/>
          <w:rFonts w:hint="cs"/>
          <w:rtl/>
        </w:rPr>
        <w:t>ین</w:t>
      </w:r>
      <w:r w:rsidR="001D6265" w:rsidRPr="00CA0104">
        <w:rPr>
          <w:rStyle w:val="Char0"/>
          <w:rtl/>
        </w:rPr>
        <w:t xml:space="preserve"> افتد از گوشت آنها بخور</w:t>
      </w:r>
      <w:r w:rsidR="001D6265" w:rsidRPr="00CA0104">
        <w:rPr>
          <w:rStyle w:val="Char0"/>
          <w:rFonts w:hint="cs"/>
          <w:rtl/>
        </w:rPr>
        <w:t>ید،</w:t>
      </w:r>
      <w:r w:rsidR="001D6265" w:rsidRPr="00CA0104">
        <w:rPr>
          <w:rStyle w:val="Char0"/>
          <w:rtl/>
        </w:rPr>
        <w:t xml:space="preserve"> و به ب</w:t>
      </w:r>
      <w:r w:rsidR="001D6265" w:rsidRPr="00CA0104">
        <w:rPr>
          <w:rStyle w:val="Char0"/>
          <w:rFonts w:hint="cs"/>
          <w:rtl/>
        </w:rPr>
        <w:t>ینوایان</w:t>
      </w:r>
      <w:r w:rsidR="001D6265" w:rsidRPr="00CA0104">
        <w:rPr>
          <w:rStyle w:val="Char0"/>
          <w:rtl/>
        </w:rPr>
        <w:t xml:space="preserve"> سائل و غ</w:t>
      </w:r>
      <w:r w:rsidR="001D6265" w:rsidRPr="00CA0104">
        <w:rPr>
          <w:rStyle w:val="Char0"/>
          <w:rFonts w:hint="cs"/>
          <w:rtl/>
        </w:rPr>
        <w:t>یر</w:t>
      </w:r>
      <w:r w:rsidR="001D6265" w:rsidRPr="00CA0104">
        <w:rPr>
          <w:rStyle w:val="Char0"/>
          <w:rtl/>
        </w:rPr>
        <w:t xml:space="preserve"> سائل بخوران</w:t>
      </w:r>
      <w:r w:rsidR="001D6265" w:rsidRPr="00CA0104">
        <w:rPr>
          <w:rStyle w:val="Char0"/>
          <w:rFonts w:hint="cs"/>
          <w:rtl/>
        </w:rPr>
        <w:t>ید،</w:t>
      </w:r>
      <w:r w:rsidR="001D6265" w:rsidRPr="00CA0104">
        <w:rPr>
          <w:rStyle w:val="Char0"/>
          <w:rtl/>
        </w:rPr>
        <w:t xml:space="preserve"> ا</w:t>
      </w:r>
      <w:r w:rsidR="001D6265" w:rsidRPr="00CA0104">
        <w:rPr>
          <w:rStyle w:val="Char0"/>
          <w:rFonts w:hint="cs"/>
          <w:rtl/>
        </w:rPr>
        <w:t>ینگونه</w:t>
      </w:r>
      <w:r w:rsidR="001D6265" w:rsidRPr="00CA0104">
        <w:rPr>
          <w:rStyle w:val="Char0"/>
          <w:rtl/>
        </w:rPr>
        <w:t xml:space="preserve"> آنها را برا</w:t>
      </w:r>
      <w:r w:rsidR="001D6265" w:rsidRPr="00CA0104">
        <w:rPr>
          <w:rStyle w:val="Char0"/>
          <w:rFonts w:hint="cs"/>
          <w:rtl/>
        </w:rPr>
        <w:t>یتان</w:t>
      </w:r>
      <w:r w:rsidR="00F35E53">
        <w:rPr>
          <w:rStyle w:val="Char0"/>
          <w:rtl/>
        </w:rPr>
        <w:t xml:space="preserve"> رام و مطيع کرده</w:t>
      </w:r>
      <w:r w:rsidR="00F35E53">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تا که شکر کن</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۳۷</w:t>
      </w:r>
      <w:r>
        <w:rPr>
          <w:rStyle w:val="Char0"/>
          <w:rFonts w:cs="Traditional Arabic" w:hint="cs"/>
          <w:rtl/>
        </w:rPr>
        <w:t>﴾</w:t>
      </w:r>
      <w:r w:rsidR="001D6265" w:rsidRPr="00CA0104">
        <w:rPr>
          <w:rStyle w:val="Char0"/>
          <w:rtl/>
        </w:rPr>
        <w:t xml:space="preserve"> هرگز گوشت</w:t>
      </w:r>
      <w:r>
        <w:rPr>
          <w:rStyle w:val="Char0"/>
          <w:rFonts w:hint="cs"/>
          <w:rtl/>
        </w:rPr>
        <w:t>‌</w:t>
      </w:r>
      <w:r w:rsidR="001D6265" w:rsidRPr="00CA0104">
        <w:rPr>
          <w:rStyle w:val="Char0"/>
          <w:rtl/>
        </w:rPr>
        <w:t>ها و خون</w:t>
      </w:r>
      <w:r>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 xml:space="preserve"> قربان</w:t>
      </w:r>
      <w:r w:rsidR="001D6265" w:rsidRPr="00CA0104">
        <w:rPr>
          <w:rStyle w:val="Char0"/>
          <w:rFonts w:hint="cs"/>
          <w:rtl/>
        </w:rPr>
        <w:t>ی</w:t>
      </w:r>
      <w:r w:rsidR="00CA0104">
        <w:rPr>
          <w:rStyle w:val="Char0"/>
          <w:rtl/>
        </w:rPr>
        <w:t xml:space="preserve">‌ها </w:t>
      </w:r>
      <w:r w:rsidR="001D6265" w:rsidRPr="00CA0104">
        <w:rPr>
          <w:rStyle w:val="Char0"/>
          <w:rtl/>
        </w:rPr>
        <w:t>به الله</w:t>
      </w:r>
      <w:r w:rsidR="00CA0104">
        <w:rPr>
          <w:rStyle w:val="Char0"/>
          <w:rtl/>
        </w:rPr>
        <w:t xml:space="preserve"> نمی‌</w:t>
      </w:r>
      <w:r w:rsidR="001D6265" w:rsidRPr="00CA0104">
        <w:rPr>
          <w:rStyle w:val="Char0"/>
          <w:rFonts w:hint="cs"/>
          <w:rtl/>
        </w:rPr>
        <w:t>رسد،</w:t>
      </w:r>
      <w:r w:rsidR="001D6265" w:rsidRPr="00CA0104">
        <w:rPr>
          <w:rStyle w:val="Char0"/>
          <w:rtl/>
        </w:rPr>
        <w:t xml:space="preserve"> بلکه تقوا</w:t>
      </w:r>
      <w:r w:rsidR="001D6265" w:rsidRPr="00CA0104">
        <w:rPr>
          <w:rStyle w:val="Char0"/>
          <w:rFonts w:hint="cs"/>
          <w:rtl/>
        </w:rPr>
        <w:t>ی</w:t>
      </w:r>
      <w:r w:rsidR="001D6265" w:rsidRPr="00CA0104">
        <w:rPr>
          <w:rStyle w:val="Char0"/>
          <w:rtl/>
        </w:rPr>
        <w:t xml:space="preserve"> شما به او</w:t>
      </w:r>
      <w:r w:rsidR="00CA0104">
        <w:rPr>
          <w:rStyle w:val="Char0"/>
          <w:rtl/>
        </w:rPr>
        <w:t xml:space="preserve"> می‌</w:t>
      </w:r>
      <w:r w:rsidR="001D6265" w:rsidRPr="00CA0104">
        <w:rPr>
          <w:rStyle w:val="Char0"/>
          <w:rtl/>
        </w:rPr>
        <w:t>رسد، ا</w:t>
      </w:r>
      <w:r w:rsidR="001D6265" w:rsidRPr="00CA0104">
        <w:rPr>
          <w:rStyle w:val="Char0"/>
          <w:rFonts w:hint="cs"/>
          <w:rtl/>
        </w:rPr>
        <w:t>ین</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آنها را برا</w:t>
      </w:r>
      <w:r w:rsidR="001D6265" w:rsidRPr="00CA0104">
        <w:rPr>
          <w:rStyle w:val="Char0"/>
          <w:rFonts w:hint="cs"/>
          <w:rtl/>
        </w:rPr>
        <w:t>یتان</w:t>
      </w:r>
      <w:r w:rsidR="001D6265" w:rsidRPr="00CA0104">
        <w:rPr>
          <w:rStyle w:val="Char0"/>
          <w:rtl/>
        </w:rPr>
        <w:t xml:space="preserve"> مسخر نمود تا الله را به خاطر آنکه شما را هدا</w:t>
      </w:r>
      <w:r w:rsidR="001D6265" w:rsidRPr="00CA0104">
        <w:rPr>
          <w:rStyle w:val="Char0"/>
          <w:rFonts w:hint="cs"/>
          <w:rtl/>
        </w:rPr>
        <w:t>یت</w:t>
      </w:r>
      <w:r w:rsidR="001D6265" w:rsidRPr="00CA0104">
        <w:rPr>
          <w:rStyle w:val="Char0"/>
          <w:rtl/>
        </w:rPr>
        <w:t xml:space="preserve"> کرده است به بزرگ</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یاد</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و ن</w:t>
      </w:r>
      <w:r w:rsidR="001D6265" w:rsidRPr="00CA0104">
        <w:rPr>
          <w:rStyle w:val="Char0"/>
          <w:rFonts w:hint="cs"/>
          <w:rtl/>
        </w:rPr>
        <w:t>یکوکاران</w:t>
      </w:r>
      <w:r w:rsidR="001D6265" w:rsidRPr="00CA0104">
        <w:rPr>
          <w:rStyle w:val="Char0"/>
          <w:rtl/>
        </w:rPr>
        <w:t xml:space="preserve"> احسان کننده را مژده بده. </w:t>
      </w:r>
      <w:r>
        <w:rPr>
          <w:rStyle w:val="Char0"/>
          <w:rFonts w:cs="Traditional Arabic" w:hint="cs"/>
          <w:rtl/>
        </w:rPr>
        <w:t>﴿</w:t>
      </w:r>
      <w:r w:rsidR="001D6265" w:rsidRPr="00CA0104">
        <w:rPr>
          <w:rStyle w:val="Char0"/>
          <w:rtl/>
        </w:rPr>
        <w:t>۳۸</w:t>
      </w:r>
      <w:r>
        <w:rPr>
          <w:rStyle w:val="Char0"/>
          <w:rFonts w:cs="Traditional Arabic" w:hint="cs"/>
          <w:rtl/>
        </w:rPr>
        <w:t>﴾</w:t>
      </w:r>
      <w:r w:rsidR="001D6265" w:rsidRPr="00CA0104">
        <w:rPr>
          <w:rStyle w:val="Char0"/>
          <w:rtl/>
        </w:rPr>
        <w:t xml:space="preserve"> يقينا الله از مؤمنان دفاع</w:t>
      </w:r>
      <w:r w:rsidR="00CA0104">
        <w:rPr>
          <w:rStyle w:val="Char0"/>
          <w:rtl/>
        </w:rPr>
        <w:t xml:space="preserve"> می‌</w:t>
      </w:r>
      <w:r w:rsidR="001D6265" w:rsidRPr="00CA0104">
        <w:rPr>
          <w:rStyle w:val="Char0"/>
          <w:rtl/>
        </w:rPr>
        <w:t>کند، چرا که الله ه</w:t>
      </w:r>
      <w:r w:rsidR="001D6265" w:rsidRPr="00CA0104">
        <w:rPr>
          <w:rStyle w:val="Char0"/>
          <w:rFonts w:hint="cs"/>
          <w:rtl/>
        </w:rPr>
        <w:t>یچ</w:t>
      </w:r>
      <w:r w:rsidR="001D6265" w:rsidRPr="00CA0104">
        <w:rPr>
          <w:rStyle w:val="Char0"/>
          <w:rtl/>
        </w:rPr>
        <w:t xml:space="preserve"> خ</w:t>
      </w:r>
      <w:r w:rsidR="001D6265" w:rsidRPr="00CA0104">
        <w:rPr>
          <w:rStyle w:val="Char0"/>
          <w:rFonts w:hint="cs"/>
          <w:rtl/>
        </w:rPr>
        <w:t>یانت</w:t>
      </w:r>
      <w:r w:rsidR="00F35E53">
        <w:rPr>
          <w:rStyle w:val="Char0"/>
          <w:rFonts w:hint="cs"/>
          <w:rtl/>
        </w:rPr>
        <w:t>‌</w:t>
      </w:r>
      <w:r w:rsidR="001D6265" w:rsidRPr="00CA0104">
        <w:rPr>
          <w:rStyle w:val="Char0"/>
          <w:rFonts w:hint="cs"/>
          <w:rtl/>
        </w:rPr>
        <w:t>کار</w:t>
      </w:r>
      <w:r w:rsidR="001D6265" w:rsidRPr="00CA0104">
        <w:rPr>
          <w:rStyle w:val="Char0"/>
          <w:rtl/>
        </w:rPr>
        <w:t xml:space="preserve"> ناشکر را دوست ندارد</w:t>
      </w:r>
      <w:r>
        <w:rPr>
          <w:rStyle w:val="Char0"/>
          <w:rFonts w:hint="cs"/>
          <w:rtl/>
        </w:rPr>
        <w:t>.</w:t>
      </w:r>
    </w:p>
    <w:p w:rsidR="001D6265" w:rsidRPr="00CA0104" w:rsidRDefault="009D7BCB" w:rsidP="009D7BCB">
      <w:pPr>
        <w:pStyle w:val="a0"/>
        <w:rPr>
          <w:rStyle w:val="Char0"/>
          <w:rtl/>
        </w:rPr>
      </w:pPr>
      <w:r w:rsidRPr="009D7BCB">
        <w:rPr>
          <w:rStyle w:val="Char0"/>
          <w:rFonts w:cs="Traditional Arabic"/>
          <w:rtl/>
        </w:rPr>
        <w:t>﴿</w:t>
      </w:r>
      <w:r w:rsidRPr="008B4A46">
        <w:rPr>
          <w:rStyle w:val="Char7"/>
          <w:rtl/>
        </w:rPr>
        <w:t>أُذِنَ لِلَّذِينَ يُقَاتَلُونَ بِأَنَّهُمْ ظُلِمُوا</w:t>
      </w:r>
      <w:r w:rsidR="001619CE" w:rsidRPr="008B4A46">
        <w:rPr>
          <w:rStyle w:val="Char7"/>
          <w:rtl/>
        </w:rPr>
        <w:t xml:space="preserve"> </w:t>
      </w:r>
      <w:r w:rsidRPr="008B4A46">
        <w:rPr>
          <w:rStyle w:val="Char7"/>
          <w:rtl/>
        </w:rPr>
        <w:t>وَإِنَّ اللَّهَ عَلَى نَصْرِهِمْ لَقَدِيرٌ٣٩ الَّذِينَ أُخْرِجُوا مِنْ دِيَارِهِمْ بِغَيْرِ حَقٍّ إِلَّا أَنْ يَقُولُوا رَبُّنَا اللَّهُ</w:t>
      </w:r>
      <w:r w:rsidR="001619CE" w:rsidRPr="008B4A46">
        <w:rPr>
          <w:rStyle w:val="Char7"/>
          <w:rtl/>
        </w:rPr>
        <w:t xml:space="preserve"> </w:t>
      </w:r>
      <w:r w:rsidRPr="008B4A46">
        <w:rPr>
          <w:rStyle w:val="Char7"/>
          <w:rtl/>
        </w:rPr>
        <w:t>وَلَوْلَا دَفْعُ اللَّهِ النَّاسَ بَعْضَهُمْ بِبَعْضٍ لَهُدِّمَتْ صَوَامِعُ وَبِيَعٌ وَصَلَوَاتٌ وَمَسَاجِدُ يُذْكَرُ فِيهَا اسْمُ اللَّهِ كَثِيرًا</w:t>
      </w:r>
      <w:r w:rsidR="001619CE" w:rsidRPr="008B4A46">
        <w:rPr>
          <w:rStyle w:val="Char7"/>
          <w:rtl/>
        </w:rPr>
        <w:t xml:space="preserve"> </w:t>
      </w:r>
      <w:r w:rsidRPr="008B4A46">
        <w:rPr>
          <w:rStyle w:val="Char7"/>
          <w:rtl/>
        </w:rPr>
        <w:t>وَلَيَنْصُرَنَّ اللَّهُ مَنْ يَنْصُرُهُ</w:t>
      </w:r>
      <w:r w:rsidR="001619CE" w:rsidRPr="008B4A46">
        <w:rPr>
          <w:rStyle w:val="Char7"/>
          <w:rtl/>
        </w:rPr>
        <w:t xml:space="preserve"> </w:t>
      </w:r>
      <w:r w:rsidRPr="008B4A46">
        <w:rPr>
          <w:rStyle w:val="Char7"/>
          <w:rtl/>
        </w:rPr>
        <w:t>إِنَّ اللَّهَ لَقَوِيٌّ عَزِيزٌ٤٠ الَّذِينَ إِنْ مَكَّنَّاهُمْ فِي الْأَرْضِ أَقَامُوا الصَّلَاةَ وَآتَوُا الزَّكَاةَ وَأَمَرُوا بِالْمَعْرُوفِ وَنَهَوْا عَنِ الْمُنْكَرِ</w:t>
      </w:r>
      <w:r w:rsidR="001619CE" w:rsidRPr="008B4A46">
        <w:rPr>
          <w:rStyle w:val="Char7"/>
          <w:rtl/>
        </w:rPr>
        <w:t xml:space="preserve"> </w:t>
      </w:r>
      <w:r w:rsidRPr="008B4A46">
        <w:rPr>
          <w:rStyle w:val="Char7"/>
          <w:rtl/>
        </w:rPr>
        <w:t>وَلِلَّهِ عَاقِبَةُ الْأُمُورِ٤١ وَإِنْ يُكَذِّبُوكَ فَقَدْ كَذَّبَتْ قَبْلَهُمْ قَوْمُ نُوحٍ وَعَادٌ وَثَمُودُ٤٢ وَقَوْمُ إِبْرَاهِيمَ وَقَوْمُ لُوطٍ٤٣ وَأَصْحَابُ مَدْيَنَ</w:t>
      </w:r>
      <w:r w:rsidR="001619CE" w:rsidRPr="008B4A46">
        <w:rPr>
          <w:rStyle w:val="Char7"/>
          <w:rtl/>
        </w:rPr>
        <w:t xml:space="preserve"> </w:t>
      </w:r>
      <w:r w:rsidRPr="008B4A46">
        <w:rPr>
          <w:rStyle w:val="Char7"/>
          <w:rtl/>
        </w:rPr>
        <w:t>وَكُذِّبَ مُوسَى فَأَمْلَيْتُ لِلْكَافِرِينَ ثُمَّ أَخَذْتُهُمْ</w:t>
      </w:r>
      <w:r w:rsidR="001619CE" w:rsidRPr="008B4A46">
        <w:rPr>
          <w:rStyle w:val="Char7"/>
          <w:rtl/>
        </w:rPr>
        <w:t xml:space="preserve"> </w:t>
      </w:r>
      <w:r w:rsidRPr="008B4A46">
        <w:rPr>
          <w:rStyle w:val="Char7"/>
          <w:rtl/>
        </w:rPr>
        <w:t xml:space="preserve">فَكَيْفَ كَانَ نَكِيرِ٤٤ فَكَأَيِّنْ مِنْ قَرْيَةٍ أَهْلَكْنَاهَا وَهِيَ ظَالِمَةٌ فَهِيَ خَاوِيَةٌ عَلَى عُرُوشِهَا وَبِئْرٍ مُعَطَّلَةٍ وَقَصْرٍ مَشِيدٍ٤٥ أَفَلَمْ يَسِيرُوا فِي الْأَرْضِ </w:t>
      </w:r>
      <w:r w:rsidRPr="008B4A46">
        <w:rPr>
          <w:rStyle w:val="Char7"/>
          <w:rtl/>
        </w:rPr>
        <w:lastRenderedPageBreak/>
        <w:t>فَتَكُونَ لَهُمْ قُلُوبٌ يَعْقِلُونَ بِهَا أَوْ آذَانٌ يَسْمَعُونَ بِهَا</w:t>
      </w:r>
      <w:r w:rsidR="001619CE" w:rsidRPr="008B4A46">
        <w:rPr>
          <w:rStyle w:val="Char7"/>
          <w:rtl/>
        </w:rPr>
        <w:t xml:space="preserve"> </w:t>
      </w:r>
      <w:r w:rsidRPr="008B4A46">
        <w:rPr>
          <w:rStyle w:val="Char7"/>
          <w:rtl/>
        </w:rPr>
        <w:t>فَإِنَّهَا لَا تَعْمَى الْأَبْصَارُ وَلَكِنْ تَعْمَى الْقُلُوبُ الَّتِي فِي الصُّدُورِ٤٦</w:t>
      </w:r>
      <w:r w:rsidRPr="009D7BCB">
        <w:rPr>
          <w:rStyle w:val="Char0"/>
          <w:rFonts w:ascii="Times New Roman" w:hAnsi="Times New Roman" w:cs="Traditional Arabic" w:hint="cs"/>
          <w:rtl/>
        </w:rPr>
        <w:t>﴾</w:t>
      </w:r>
      <w:r w:rsidRPr="008B4A46">
        <w:rPr>
          <w:rStyle w:val="Char"/>
          <w:rtl/>
        </w:rPr>
        <w:t xml:space="preserve"> [الحج: 39-46]</w:t>
      </w:r>
      <w:r>
        <w:rPr>
          <w:rStyle w:val="Char0"/>
          <w:rFonts w:hint="cs"/>
          <w:rtl/>
        </w:rPr>
        <w:t>.</w:t>
      </w:r>
    </w:p>
    <w:p w:rsidR="001D6265" w:rsidRPr="00CA0104" w:rsidRDefault="00510BE8" w:rsidP="003D5727">
      <w:pPr>
        <w:pStyle w:val="a0"/>
        <w:rPr>
          <w:rStyle w:val="Char0"/>
          <w:rtl/>
        </w:rPr>
      </w:pPr>
      <w:r w:rsidRPr="00725888">
        <w:rPr>
          <w:rStyle w:val="Char0"/>
          <w:rFonts w:cs="Traditional Arabic" w:hint="cs"/>
          <w:rtl/>
        </w:rPr>
        <w:t>﴿</w:t>
      </w:r>
      <w:r w:rsidR="001D6265" w:rsidRPr="00725888">
        <w:rPr>
          <w:rStyle w:val="Char0"/>
          <w:rtl/>
        </w:rPr>
        <w:t>۳۹</w:t>
      </w:r>
      <w:r w:rsidRPr="00725888">
        <w:rPr>
          <w:rStyle w:val="Char0"/>
          <w:rFonts w:cs="Traditional Arabic" w:hint="cs"/>
          <w:rtl/>
        </w:rPr>
        <w:t>﴾</w:t>
      </w:r>
      <w:r w:rsidR="001D6265" w:rsidRPr="00725888">
        <w:rPr>
          <w:rStyle w:val="Char0"/>
          <w:rtl/>
        </w:rPr>
        <w:t xml:space="preserve"> به کسان</w:t>
      </w:r>
      <w:r w:rsidR="001D6265" w:rsidRPr="00725888">
        <w:rPr>
          <w:rStyle w:val="Char0"/>
          <w:rFonts w:hint="cs"/>
          <w:rtl/>
        </w:rPr>
        <w:t>ی</w:t>
      </w:r>
      <w:r w:rsidR="001D6265" w:rsidRPr="00725888">
        <w:rPr>
          <w:rStyle w:val="Char0"/>
          <w:rtl/>
        </w:rPr>
        <w:t xml:space="preserve"> که کفار با آنان</w:t>
      </w:r>
      <w:r w:rsidR="00CA0104">
        <w:rPr>
          <w:rStyle w:val="Char0"/>
          <w:rtl/>
        </w:rPr>
        <w:t xml:space="preserve"> می‌</w:t>
      </w:r>
      <w:r w:rsidR="001D6265" w:rsidRPr="00CA0104">
        <w:rPr>
          <w:rStyle w:val="Char0"/>
          <w:rtl/>
        </w:rPr>
        <w:t>جنگند، اجاز</w:t>
      </w:r>
      <w:r w:rsidR="00725888">
        <w:rPr>
          <w:rStyle w:val="Char0"/>
          <w:rFonts w:hint="cs"/>
          <w:rtl/>
        </w:rPr>
        <w:t>ۀ</w:t>
      </w:r>
      <w:r w:rsidR="001D6265" w:rsidRPr="00CA0104">
        <w:rPr>
          <w:rStyle w:val="Char0"/>
          <w:rtl/>
        </w:rPr>
        <w:t xml:space="preserve"> (جهاد) داده شد، به سبب ا</w:t>
      </w:r>
      <w:r w:rsidR="001D6265" w:rsidRPr="00CA0104">
        <w:rPr>
          <w:rStyle w:val="Char0"/>
          <w:rFonts w:hint="cs"/>
          <w:rtl/>
        </w:rPr>
        <w:t>ین</w:t>
      </w:r>
      <w:r w:rsidR="001D6265" w:rsidRPr="00CA0104">
        <w:rPr>
          <w:rStyle w:val="Char0"/>
          <w:rtl/>
        </w:rPr>
        <w:t xml:space="preserve"> که مورد ظلم قرار گرفته</w:t>
      </w:r>
      <w:r w:rsidR="00727C87">
        <w:rPr>
          <w:rStyle w:val="Char0"/>
          <w:rtl/>
        </w:rPr>
        <w:t>‌اند.</w:t>
      </w:r>
      <w:r w:rsidR="001D6265" w:rsidRPr="00CA0104">
        <w:rPr>
          <w:rStyle w:val="Char0"/>
          <w:rtl/>
        </w:rPr>
        <w:t xml:space="preserve"> و البته الله بر نصرت دادن</w:t>
      </w:r>
      <w:r w:rsidR="00CA0104">
        <w:rPr>
          <w:rStyle w:val="Char0"/>
          <w:rtl/>
        </w:rPr>
        <w:t xml:space="preserve">‌شان </w:t>
      </w:r>
      <w:r w:rsidR="001D6265" w:rsidRPr="00CA0104">
        <w:rPr>
          <w:rStyle w:val="Char0"/>
          <w:rtl/>
        </w:rPr>
        <w:t xml:space="preserve">تواناست. </w:t>
      </w:r>
      <w:r>
        <w:rPr>
          <w:rStyle w:val="Char0"/>
          <w:rFonts w:cs="Traditional Arabic" w:hint="cs"/>
          <w:rtl/>
        </w:rPr>
        <w:t>﴿</w:t>
      </w:r>
      <w:r w:rsidR="001D6265" w:rsidRPr="00CA0104">
        <w:rPr>
          <w:rStyle w:val="Char0"/>
          <w:rtl/>
        </w:rPr>
        <w:t>40</w:t>
      </w:r>
      <w:r>
        <w:rPr>
          <w:rStyle w:val="Char0"/>
          <w:rFonts w:cs="Traditional Arabic" w:hint="cs"/>
          <w:rtl/>
        </w:rPr>
        <w:t>﴾</w:t>
      </w:r>
      <w:r w:rsidR="001D6265" w:rsidRPr="00CA0104">
        <w:rPr>
          <w:rStyle w:val="Char0"/>
          <w:rtl/>
        </w:rPr>
        <w:t xml:space="preserve"> همان کسان</w:t>
      </w:r>
      <w:r w:rsidR="001D6265" w:rsidRPr="00CA0104">
        <w:rPr>
          <w:rStyle w:val="Char0"/>
          <w:rFonts w:hint="cs"/>
          <w:rtl/>
        </w:rPr>
        <w:t>ی</w:t>
      </w:r>
      <w:r w:rsidR="001D6265" w:rsidRPr="00CA0104">
        <w:rPr>
          <w:rStyle w:val="Char0"/>
          <w:rtl/>
        </w:rPr>
        <w:t xml:space="preserve"> که از سرزم</w:t>
      </w:r>
      <w:r w:rsidR="001D6265" w:rsidRPr="00CA0104">
        <w:rPr>
          <w:rStyle w:val="Char0"/>
          <w:rFonts w:hint="cs"/>
          <w:rtl/>
        </w:rPr>
        <w:t>ین</w:t>
      </w:r>
      <w:r w:rsidR="00CA0104">
        <w:rPr>
          <w:rStyle w:val="Char0"/>
          <w:rtl/>
        </w:rPr>
        <w:t xml:space="preserve">‌شان </w:t>
      </w:r>
      <w:r w:rsidR="001D6265" w:rsidRPr="00CA0104">
        <w:rPr>
          <w:rStyle w:val="Char0"/>
          <w:rtl/>
        </w:rPr>
        <w:t>به ناحق ب</w:t>
      </w:r>
      <w:r w:rsidR="001D6265" w:rsidRPr="00CA0104">
        <w:rPr>
          <w:rStyle w:val="Char0"/>
          <w:rFonts w:hint="cs"/>
          <w:rtl/>
        </w:rPr>
        <w:t>یرون</w:t>
      </w:r>
      <w:r w:rsidR="001D6265" w:rsidRPr="00CA0104">
        <w:rPr>
          <w:rStyle w:val="Char0"/>
          <w:rtl/>
        </w:rPr>
        <w:t xml:space="preserve"> رانده شدند، جز به سبب آن که</w:t>
      </w:r>
      <w:r w:rsidR="00CA0104">
        <w:rPr>
          <w:rStyle w:val="Char0"/>
          <w:rtl/>
        </w:rPr>
        <w:t xml:space="preserve"> می‌</w:t>
      </w:r>
      <w:r w:rsidR="001D6265" w:rsidRPr="00CA0104">
        <w:rPr>
          <w:rStyle w:val="Char0"/>
          <w:rtl/>
        </w:rPr>
        <w:t>گفتند: پروردگار ما ا</w:t>
      </w:r>
      <w:r w:rsidR="001D6265" w:rsidRPr="00CA0104">
        <w:rPr>
          <w:rStyle w:val="Char0"/>
          <w:rFonts w:hint="cs"/>
          <w:rtl/>
        </w:rPr>
        <w:t>لله</w:t>
      </w:r>
      <w:r w:rsidR="001D6265" w:rsidRPr="00CA0104">
        <w:rPr>
          <w:rStyle w:val="Char0"/>
          <w:rtl/>
        </w:rPr>
        <w:t xml:space="preserve"> است. اگر الله بعض</w:t>
      </w:r>
      <w:r w:rsidR="001D6265" w:rsidRPr="00CA0104">
        <w:rPr>
          <w:rStyle w:val="Char0"/>
          <w:rFonts w:hint="cs"/>
          <w:rtl/>
        </w:rPr>
        <w:t>ی</w:t>
      </w:r>
      <w:r w:rsidR="001D6265" w:rsidRPr="00CA0104">
        <w:rPr>
          <w:rStyle w:val="Char0"/>
          <w:rtl/>
        </w:rPr>
        <w:t xml:space="preserve"> از مردم را به وس</w:t>
      </w:r>
      <w:r w:rsidR="001D6265" w:rsidRPr="00CA0104">
        <w:rPr>
          <w:rStyle w:val="Char0"/>
          <w:rFonts w:hint="cs"/>
          <w:rtl/>
        </w:rPr>
        <w:t>یله</w:t>
      </w:r>
      <w:r w:rsidR="001D6265" w:rsidRPr="00CA0104">
        <w:rPr>
          <w:rStyle w:val="Char0"/>
          <w:rtl/>
        </w:rPr>
        <w:t xml:space="preserve"> بعض</w:t>
      </w:r>
      <w:r w:rsidR="001D6265" w:rsidRPr="00CA0104">
        <w:rPr>
          <w:rStyle w:val="Char0"/>
          <w:rFonts w:hint="cs"/>
          <w:rtl/>
        </w:rPr>
        <w:t>ی</w:t>
      </w:r>
      <w:r w:rsidR="001D6265" w:rsidRPr="00CA0104">
        <w:rPr>
          <w:rStyle w:val="Char0"/>
          <w:rtl/>
        </w:rPr>
        <w:t xml:space="preserve"> </w:t>
      </w:r>
      <w:r>
        <w:rPr>
          <w:rStyle w:val="Char0"/>
          <w:rFonts w:hint="cs"/>
          <w:rtl/>
        </w:rPr>
        <w:t>(</w:t>
      </w:r>
      <w:r w:rsidR="001D6265" w:rsidRPr="00CA0104">
        <w:rPr>
          <w:rStyle w:val="Char0"/>
          <w:rtl/>
        </w:rPr>
        <w:t>د</w:t>
      </w:r>
      <w:r w:rsidR="001D6265" w:rsidRPr="00CA0104">
        <w:rPr>
          <w:rStyle w:val="Char0"/>
          <w:rFonts w:hint="cs"/>
          <w:rtl/>
        </w:rPr>
        <w:t>یگر</w:t>
      </w:r>
      <w:r w:rsidR="001D6265" w:rsidRPr="00CA0104">
        <w:rPr>
          <w:rStyle w:val="Char0"/>
          <w:rtl/>
        </w:rPr>
        <w:t>) دفع</w:t>
      </w:r>
      <w:r w:rsidR="00CA0104">
        <w:rPr>
          <w:rStyle w:val="Char0"/>
          <w:rtl/>
        </w:rPr>
        <w:t xml:space="preserve"> نمی‌</w:t>
      </w:r>
      <w:r w:rsidR="001D6265" w:rsidRPr="00CA0104">
        <w:rPr>
          <w:rStyle w:val="Char0"/>
          <w:rtl/>
        </w:rPr>
        <w:t>کرد، البته صومعه</w:t>
      </w:r>
      <w:r w:rsidR="00CA0104">
        <w:rPr>
          <w:rStyle w:val="Char0"/>
          <w:rtl/>
        </w:rPr>
        <w:t xml:space="preserve">‌های </w:t>
      </w:r>
      <w:r w:rsidR="001D6265" w:rsidRPr="00CA0104">
        <w:rPr>
          <w:rStyle w:val="Char0"/>
          <w:rtl/>
        </w:rPr>
        <w:t>راهبان و معابد نصارا و معابد يهود و مسجدها</w:t>
      </w:r>
      <w:r w:rsidR="001D6265" w:rsidRPr="00CA0104">
        <w:rPr>
          <w:rStyle w:val="Char0"/>
          <w:rFonts w:hint="cs"/>
          <w:rtl/>
        </w:rPr>
        <w:t>یی</w:t>
      </w:r>
      <w:r w:rsidR="001D6265" w:rsidRPr="00CA0104">
        <w:rPr>
          <w:rStyle w:val="Char0"/>
          <w:rtl/>
        </w:rPr>
        <w:t xml:space="preserve"> که در آنها الله بس</w:t>
      </w:r>
      <w:r w:rsidR="001D6265" w:rsidRPr="00CA0104">
        <w:rPr>
          <w:rStyle w:val="Char0"/>
          <w:rFonts w:hint="cs"/>
          <w:rtl/>
        </w:rPr>
        <w:t>یار</w:t>
      </w:r>
      <w:r w:rsidR="001D6265" w:rsidRPr="00CA0104">
        <w:rPr>
          <w:rStyle w:val="Char0"/>
          <w:rtl/>
        </w:rPr>
        <w:t xml:space="preserve"> </w:t>
      </w:r>
      <w:r w:rsidR="001D6265" w:rsidRPr="00CA0104">
        <w:rPr>
          <w:rStyle w:val="Char0"/>
          <w:rFonts w:hint="cs"/>
          <w:rtl/>
        </w:rPr>
        <w:t>یاد</w:t>
      </w:r>
      <w:r w:rsidR="00CA0104">
        <w:rPr>
          <w:rStyle w:val="Char0"/>
          <w:rtl/>
        </w:rPr>
        <w:t xml:space="preserve"> می‌</w:t>
      </w:r>
      <w:r w:rsidR="001D6265" w:rsidRPr="00CA0104">
        <w:rPr>
          <w:rStyle w:val="Char0"/>
          <w:rtl/>
        </w:rPr>
        <w:t>شود، و</w:t>
      </w:r>
      <w:r w:rsidR="001D6265" w:rsidRPr="00CA0104">
        <w:rPr>
          <w:rStyle w:val="Char0"/>
          <w:rFonts w:hint="cs"/>
          <w:rtl/>
        </w:rPr>
        <w:t>یران</w:t>
      </w:r>
      <w:r w:rsidR="00CA0104">
        <w:rPr>
          <w:rStyle w:val="Char0"/>
          <w:rtl/>
        </w:rPr>
        <w:t xml:space="preserve"> می‌</w:t>
      </w:r>
      <w:r w:rsidR="001D6265" w:rsidRPr="00CA0104">
        <w:rPr>
          <w:rStyle w:val="Char0"/>
          <w:rtl/>
        </w:rPr>
        <w:t xml:space="preserve">شد، و </w:t>
      </w:r>
      <w:r w:rsidR="001D6265" w:rsidRPr="00CA0104">
        <w:rPr>
          <w:rStyle w:val="Char0"/>
          <w:rFonts w:hint="cs"/>
          <w:rtl/>
        </w:rPr>
        <w:t>یقینا</w:t>
      </w:r>
      <w:r w:rsidR="001D6265" w:rsidRPr="00CA0104">
        <w:rPr>
          <w:rStyle w:val="Char0"/>
          <w:rtl/>
        </w:rPr>
        <w:t xml:space="preserve"> الله کس</w:t>
      </w:r>
      <w:r w:rsidR="001D6265" w:rsidRPr="00CA0104">
        <w:rPr>
          <w:rStyle w:val="Char0"/>
          <w:rFonts w:hint="cs"/>
          <w:rtl/>
        </w:rPr>
        <w:t>ی</w:t>
      </w:r>
      <w:r w:rsidR="001D6265" w:rsidRPr="00CA0104">
        <w:rPr>
          <w:rStyle w:val="Char0"/>
          <w:rtl/>
        </w:rPr>
        <w:t xml:space="preserve"> را که قصد </w:t>
      </w:r>
      <w:r w:rsidR="001D6265" w:rsidRPr="00CA0104">
        <w:rPr>
          <w:rStyle w:val="Char0"/>
          <w:rFonts w:hint="cs"/>
          <w:rtl/>
        </w:rPr>
        <w:t>یاری</w:t>
      </w:r>
      <w:r w:rsidR="001D6265" w:rsidRPr="00CA0104">
        <w:rPr>
          <w:rStyle w:val="Char0"/>
          <w:rtl/>
        </w:rPr>
        <w:t xml:space="preserve"> و</w:t>
      </w:r>
      <w:r w:rsidR="001D6265" w:rsidRPr="00CA0104">
        <w:rPr>
          <w:rStyle w:val="Char0"/>
          <w:rFonts w:hint="cs"/>
          <w:rtl/>
        </w:rPr>
        <w:t>ی</w:t>
      </w:r>
      <w:r w:rsidR="001D6265" w:rsidRPr="00CA0104">
        <w:rPr>
          <w:rStyle w:val="Char0"/>
          <w:rtl/>
        </w:rPr>
        <w:t xml:space="preserve"> کند، </w:t>
      </w:r>
      <w:r w:rsidR="001D6265" w:rsidRPr="00CA0104">
        <w:rPr>
          <w:rStyle w:val="Char0"/>
          <w:rFonts w:hint="cs"/>
          <w:rtl/>
        </w:rPr>
        <w:t>یاری</w:t>
      </w:r>
      <w:r w:rsidR="00CA0104">
        <w:rPr>
          <w:rStyle w:val="Char0"/>
          <w:rtl/>
        </w:rPr>
        <w:t xml:space="preserve"> می‌</w:t>
      </w:r>
      <w:r w:rsidR="001D6265" w:rsidRPr="00CA0104">
        <w:rPr>
          <w:rStyle w:val="Char0"/>
          <w:rtl/>
        </w:rPr>
        <w:t>کند. همانا الله قو</w:t>
      </w:r>
      <w:r w:rsidR="001D6265" w:rsidRPr="00CA0104">
        <w:rPr>
          <w:rStyle w:val="Char0"/>
          <w:rFonts w:hint="cs"/>
          <w:rtl/>
        </w:rPr>
        <w:t>ی</w:t>
      </w:r>
      <w:r w:rsidR="001D6265" w:rsidRPr="00CA0104">
        <w:rPr>
          <w:rStyle w:val="Char0"/>
          <w:rtl/>
        </w:rPr>
        <w:t xml:space="preserve"> (و) غالب است. </w:t>
      </w:r>
      <w:r>
        <w:rPr>
          <w:rStyle w:val="Char0"/>
          <w:rFonts w:cs="Traditional Arabic" w:hint="cs"/>
          <w:rtl/>
        </w:rPr>
        <w:t>﴿</w:t>
      </w:r>
      <w:r w:rsidR="001D6265" w:rsidRPr="00CA0104">
        <w:rPr>
          <w:rStyle w:val="Char0"/>
          <w:rtl/>
        </w:rPr>
        <w:t>41</w:t>
      </w:r>
      <w:r>
        <w:rPr>
          <w:rStyle w:val="Char0"/>
          <w:rFonts w:cs="Traditional Arabic" w:hint="cs"/>
          <w:rtl/>
        </w:rPr>
        <w:t>﴾</w:t>
      </w:r>
      <w:r w:rsidR="001D6265" w:rsidRPr="00CA0104">
        <w:rPr>
          <w:rStyle w:val="Char0"/>
          <w:rtl/>
        </w:rPr>
        <w:t xml:space="preserve"> آن کسان</w:t>
      </w:r>
      <w:r w:rsidR="001D6265" w:rsidRPr="00CA0104">
        <w:rPr>
          <w:rStyle w:val="Char0"/>
          <w:rFonts w:hint="cs"/>
          <w:rtl/>
        </w:rPr>
        <w:t>ی</w:t>
      </w:r>
      <w:r w:rsidR="001D6265" w:rsidRPr="00CA0104">
        <w:rPr>
          <w:rStyle w:val="Char0"/>
          <w:rtl/>
        </w:rPr>
        <w:t xml:space="preserve"> را که اگر در زم</w:t>
      </w:r>
      <w:r w:rsidR="001D6265" w:rsidRPr="00CA0104">
        <w:rPr>
          <w:rStyle w:val="Char0"/>
          <w:rFonts w:hint="cs"/>
          <w:rtl/>
        </w:rPr>
        <w:t>ین</w:t>
      </w:r>
      <w:r w:rsidR="001D6265" w:rsidRPr="00CA0104">
        <w:rPr>
          <w:rStyle w:val="Char0"/>
          <w:rtl/>
        </w:rPr>
        <w:t xml:space="preserve"> آنها را قدرت </w:t>
      </w:r>
      <w:r w:rsidR="003D5727">
        <w:rPr>
          <w:rStyle w:val="Char0"/>
          <w:rFonts w:hint="cs"/>
          <w:rtl/>
        </w:rPr>
        <w:t>(</w:t>
      </w:r>
      <w:r w:rsidR="001D6265" w:rsidRPr="00CA0104">
        <w:rPr>
          <w:rStyle w:val="Char0"/>
          <w:rtl/>
        </w:rPr>
        <w:t>و حکمران</w:t>
      </w:r>
      <w:r w:rsidR="001D6265" w:rsidRPr="00CA0104">
        <w:rPr>
          <w:rStyle w:val="Char0"/>
          <w:rFonts w:hint="cs"/>
          <w:rtl/>
        </w:rPr>
        <w:t>ی</w:t>
      </w:r>
      <w:r w:rsidR="001D6265" w:rsidRPr="00CA0104">
        <w:rPr>
          <w:rStyle w:val="Char0"/>
          <w:rtl/>
        </w:rPr>
        <w:t>) ببخش</w:t>
      </w:r>
      <w:r w:rsidR="001D6265" w:rsidRPr="00CA0104">
        <w:rPr>
          <w:rStyle w:val="Char0"/>
          <w:rFonts w:hint="cs"/>
          <w:rtl/>
        </w:rPr>
        <w:t>یم،</w:t>
      </w:r>
      <w:r w:rsidR="001D6265" w:rsidRPr="00CA0104">
        <w:rPr>
          <w:rStyle w:val="Char0"/>
          <w:rtl/>
        </w:rPr>
        <w:t xml:space="preserve"> نماز را برپا</w:t>
      </w:r>
      <w:r w:rsidR="00CA0104">
        <w:rPr>
          <w:rStyle w:val="Char0"/>
          <w:rtl/>
        </w:rPr>
        <w:t xml:space="preserve"> می‌</w:t>
      </w:r>
      <w:r w:rsidR="001D6265" w:rsidRPr="00CA0104">
        <w:rPr>
          <w:rStyle w:val="Char0"/>
          <w:rtl/>
        </w:rPr>
        <w:t>دارند و زکات (اموال) را</w:t>
      </w:r>
      <w:r w:rsidR="00CA0104">
        <w:rPr>
          <w:rStyle w:val="Char0"/>
          <w:rtl/>
        </w:rPr>
        <w:t xml:space="preserve"> می‌</w:t>
      </w:r>
      <w:r w:rsidR="001D6265" w:rsidRPr="00CA0104">
        <w:rPr>
          <w:rStyle w:val="Char0"/>
          <w:rtl/>
        </w:rPr>
        <w:t>دهند و به کار ن</w:t>
      </w:r>
      <w:r w:rsidR="001D6265" w:rsidRPr="00CA0104">
        <w:rPr>
          <w:rStyle w:val="Char0"/>
          <w:rFonts w:hint="cs"/>
          <w:rtl/>
        </w:rPr>
        <w:t>یک</w:t>
      </w:r>
      <w:r w:rsidR="001D6265" w:rsidRPr="00CA0104">
        <w:rPr>
          <w:rStyle w:val="Char0"/>
          <w:rtl/>
        </w:rPr>
        <w:t xml:space="preserve"> فرمان</w:t>
      </w:r>
      <w:r w:rsidR="00CA0104">
        <w:rPr>
          <w:rStyle w:val="Char0"/>
          <w:rtl/>
        </w:rPr>
        <w:t xml:space="preserve"> می‌</w:t>
      </w:r>
      <w:r w:rsidR="001D6265" w:rsidRPr="00CA0104">
        <w:rPr>
          <w:rStyle w:val="Char0"/>
          <w:rtl/>
        </w:rPr>
        <w:t>دهند و از کار زشت منع</w:t>
      </w:r>
      <w:r w:rsidR="00CA0104">
        <w:rPr>
          <w:rStyle w:val="Char0"/>
          <w:rtl/>
        </w:rPr>
        <w:t xml:space="preserve"> می‌</w:t>
      </w:r>
      <w:r w:rsidR="001D6265" w:rsidRPr="00CA0104">
        <w:rPr>
          <w:rStyle w:val="Char0"/>
          <w:rtl/>
        </w:rPr>
        <w:t>کنند، و سر انجام کارها به الله باز</w:t>
      </w:r>
      <w:r w:rsidR="00CA0104">
        <w:rPr>
          <w:rStyle w:val="Char0"/>
          <w:rtl/>
        </w:rPr>
        <w:t xml:space="preserve"> می‌</w:t>
      </w:r>
      <w:r w:rsidR="001D6265" w:rsidRPr="00CA0104">
        <w:rPr>
          <w:rStyle w:val="Char0"/>
          <w:rtl/>
        </w:rPr>
        <w:t xml:space="preserve">گردد. </w:t>
      </w:r>
      <w:r>
        <w:rPr>
          <w:rStyle w:val="Char0"/>
          <w:rFonts w:cs="Traditional Arabic" w:hint="cs"/>
          <w:rtl/>
        </w:rPr>
        <w:t>﴿</w:t>
      </w:r>
      <w:r>
        <w:rPr>
          <w:rStyle w:val="Char0"/>
          <w:rFonts w:hint="cs"/>
          <w:rtl/>
        </w:rPr>
        <w:t>4</w:t>
      </w:r>
      <w:r w:rsidR="003D5727">
        <w:rPr>
          <w:rStyle w:val="Char0"/>
          <w:rFonts w:hint="cs"/>
          <w:rtl/>
        </w:rPr>
        <w:t>2</w:t>
      </w:r>
      <w:r>
        <w:rPr>
          <w:rStyle w:val="Char0"/>
          <w:rFonts w:cs="Traditional Arabic" w:hint="cs"/>
          <w:rtl/>
        </w:rPr>
        <w:t>﴾</w:t>
      </w:r>
      <w:r w:rsidR="001D6265" w:rsidRPr="00CA0104">
        <w:rPr>
          <w:rStyle w:val="Char0"/>
          <w:rtl/>
        </w:rPr>
        <w:t xml:space="preserve"> و اگر تو را تکذ</w:t>
      </w:r>
      <w:r w:rsidR="001D6265" w:rsidRPr="00CA0104">
        <w:rPr>
          <w:rStyle w:val="Char0"/>
          <w:rFonts w:hint="cs"/>
          <w:rtl/>
        </w:rPr>
        <w:t>یب</w:t>
      </w:r>
      <w:r w:rsidR="001D6265" w:rsidRPr="00CA0104">
        <w:rPr>
          <w:rStyle w:val="Char0"/>
          <w:rtl/>
        </w:rPr>
        <w:t xml:space="preserve"> کنند، البته پ</w:t>
      </w:r>
      <w:r w:rsidR="001D6265" w:rsidRPr="00CA0104">
        <w:rPr>
          <w:rStyle w:val="Char0"/>
          <w:rFonts w:hint="cs"/>
          <w:rtl/>
        </w:rPr>
        <w:t>یش</w:t>
      </w:r>
      <w:r w:rsidR="001D6265" w:rsidRPr="00CA0104">
        <w:rPr>
          <w:rStyle w:val="Char0"/>
          <w:rtl/>
        </w:rPr>
        <w:t xml:space="preserve"> از آنان قوم ن</w:t>
      </w:r>
      <w:r w:rsidR="001D6265" w:rsidRPr="00CA0104">
        <w:rPr>
          <w:rStyle w:val="Char0"/>
          <w:rFonts w:hint="cs"/>
          <w:rtl/>
        </w:rPr>
        <w:t>وح</w:t>
      </w:r>
      <w:r w:rsidR="001D6265" w:rsidRPr="00CA0104">
        <w:rPr>
          <w:rStyle w:val="Char0"/>
          <w:rtl/>
        </w:rPr>
        <w:t xml:space="preserve"> و عاد و ثمود (ن</w:t>
      </w:r>
      <w:r w:rsidR="001D6265" w:rsidRPr="00CA0104">
        <w:rPr>
          <w:rStyle w:val="Char0"/>
          <w:rFonts w:hint="cs"/>
          <w:rtl/>
        </w:rPr>
        <w:t>یز</w:t>
      </w:r>
      <w:r w:rsidR="001D6265" w:rsidRPr="00CA0104">
        <w:rPr>
          <w:rStyle w:val="Char0"/>
          <w:rtl/>
        </w:rPr>
        <w:t xml:space="preserve"> پ</w:t>
      </w:r>
      <w:r w:rsidR="001D6265" w:rsidRPr="00CA0104">
        <w:rPr>
          <w:rStyle w:val="Char0"/>
          <w:rFonts w:hint="cs"/>
          <w:rtl/>
        </w:rPr>
        <w:t>یغمبران</w:t>
      </w:r>
      <w:r w:rsidR="003D5727">
        <w:rPr>
          <w:rStyle w:val="Char0"/>
          <w:rFonts w:hint="cs"/>
          <w:rtl/>
        </w:rPr>
        <w:t>‌</w:t>
      </w:r>
      <w:r w:rsidR="001D6265" w:rsidRPr="00CA0104">
        <w:rPr>
          <w:rStyle w:val="Char0"/>
          <w:rtl/>
        </w:rPr>
        <w:t>شان) را تکذ</w:t>
      </w:r>
      <w:r w:rsidR="001D6265" w:rsidRPr="00CA0104">
        <w:rPr>
          <w:rStyle w:val="Char0"/>
          <w:rFonts w:hint="cs"/>
          <w:rtl/>
        </w:rPr>
        <w:t>یب</w:t>
      </w:r>
      <w:r w:rsidR="001D6265" w:rsidRPr="00CA0104">
        <w:rPr>
          <w:rStyle w:val="Char0"/>
          <w:rtl/>
        </w:rPr>
        <w:t xml:space="preserve"> نموده بودند. </w:t>
      </w:r>
      <w:r>
        <w:rPr>
          <w:rStyle w:val="Char0"/>
          <w:rFonts w:cs="Traditional Arabic" w:hint="cs"/>
          <w:rtl/>
        </w:rPr>
        <w:t>﴿</w:t>
      </w:r>
      <w:r>
        <w:rPr>
          <w:rStyle w:val="Char0"/>
          <w:rFonts w:hint="cs"/>
          <w:rtl/>
        </w:rPr>
        <w:t>4</w:t>
      </w:r>
      <w:r w:rsidR="001D6265" w:rsidRPr="00CA0104">
        <w:rPr>
          <w:rStyle w:val="Char0"/>
          <w:rtl/>
        </w:rPr>
        <w:t>۳</w:t>
      </w:r>
      <w:r>
        <w:rPr>
          <w:rStyle w:val="Char0"/>
          <w:rFonts w:cs="Traditional Arabic" w:hint="cs"/>
          <w:rtl/>
        </w:rPr>
        <w:t>﴾</w:t>
      </w:r>
      <w:r w:rsidR="001D6265" w:rsidRPr="00CA0104">
        <w:rPr>
          <w:rStyle w:val="Char0"/>
          <w:rtl/>
        </w:rPr>
        <w:t xml:space="preserve"> و (همچن</w:t>
      </w:r>
      <w:r w:rsidR="001D6265" w:rsidRPr="00CA0104">
        <w:rPr>
          <w:rStyle w:val="Char0"/>
          <w:rFonts w:hint="cs"/>
          <w:rtl/>
        </w:rPr>
        <w:t>ین</w:t>
      </w:r>
      <w:r w:rsidR="001D6265" w:rsidRPr="00CA0104">
        <w:rPr>
          <w:rStyle w:val="Char0"/>
          <w:rtl/>
        </w:rPr>
        <w:t>) قوم ابراه</w:t>
      </w:r>
      <w:r w:rsidR="001D6265" w:rsidRPr="00CA0104">
        <w:rPr>
          <w:rStyle w:val="Char0"/>
          <w:rFonts w:hint="cs"/>
          <w:rtl/>
        </w:rPr>
        <w:t>یم</w:t>
      </w:r>
      <w:r w:rsidR="001D6265" w:rsidRPr="00CA0104">
        <w:rPr>
          <w:rStyle w:val="Char0"/>
          <w:rtl/>
        </w:rPr>
        <w:t xml:space="preserve"> و قوم لوط </w:t>
      </w:r>
      <w:r>
        <w:rPr>
          <w:rStyle w:val="Char0"/>
          <w:rFonts w:cs="Traditional Arabic" w:hint="cs"/>
          <w:rtl/>
        </w:rPr>
        <w:t>﴿</w:t>
      </w:r>
      <w:r w:rsidR="001D6265" w:rsidRPr="00CA0104">
        <w:rPr>
          <w:rStyle w:val="Char0"/>
          <w:rtl/>
        </w:rPr>
        <w:t>44</w:t>
      </w:r>
      <w:r>
        <w:rPr>
          <w:rStyle w:val="Char0"/>
          <w:rFonts w:cs="Traditional Arabic" w:hint="cs"/>
          <w:rtl/>
        </w:rPr>
        <w:t>﴾</w:t>
      </w:r>
      <w:r w:rsidR="001D6265" w:rsidRPr="00CA0104">
        <w:rPr>
          <w:rStyle w:val="Char0"/>
          <w:rtl/>
        </w:rPr>
        <w:t xml:space="preserve"> و اصحاب مد</w:t>
      </w:r>
      <w:r w:rsidR="001D6265" w:rsidRPr="00CA0104">
        <w:rPr>
          <w:rStyle w:val="Char0"/>
          <w:rFonts w:hint="cs"/>
          <w:rtl/>
        </w:rPr>
        <w:t>ین</w:t>
      </w:r>
      <w:r w:rsidR="001D6265" w:rsidRPr="00CA0104">
        <w:rPr>
          <w:rStyle w:val="Char0"/>
          <w:rtl/>
        </w:rPr>
        <w:t xml:space="preserve"> (قوم شع</w:t>
      </w:r>
      <w:r w:rsidR="001D6265" w:rsidRPr="00CA0104">
        <w:rPr>
          <w:rStyle w:val="Char0"/>
          <w:rFonts w:hint="cs"/>
          <w:rtl/>
        </w:rPr>
        <w:t>یب،</w:t>
      </w:r>
      <w:r w:rsidR="001D6265" w:rsidRPr="00CA0104">
        <w:rPr>
          <w:rStyle w:val="Char0"/>
          <w:rtl/>
        </w:rPr>
        <w:t xml:space="preserve"> ن</w:t>
      </w:r>
      <w:r w:rsidR="001D6265" w:rsidRPr="00CA0104">
        <w:rPr>
          <w:rStyle w:val="Char0"/>
          <w:rFonts w:hint="cs"/>
          <w:rtl/>
        </w:rPr>
        <w:t>یز</w:t>
      </w:r>
      <w:r w:rsidR="001D6265" w:rsidRPr="00CA0104">
        <w:rPr>
          <w:rStyle w:val="Char0"/>
          <w:rtl/>
        </w:rPr>
        <w:t xml:space="preserve"> پ</w:t>
      </w:r>
      <w:r w:rsidR="001D6265" w:rsidRPr="00CA0104">
        <w:rPr>
          <w:rStyle w:val="Char0"/>
          <w:rFonts w:hint="cs"/>
          <w:rtl/>
        </w:rPr>
        <w:t>یغمبر</w:t>
      </w:r>
      <w:r w:rsidR="001D6265" w:rsidRPr="00CA0104">
        <w:rPr>
          <w:rStyle w:val="Char0"/>
          <w:rtl/>
        </w:rPr>
        <w:t xml:space="preserve"> خود را تکذ</w:t>
      </w:r>
      <w:r w:rsidR="001D6265" w:rsidRPr="00CA0104">
        <w:rPr>
          <w:rStyle w:val="Char0"/>
          <w:rFonts w:hint="cs"/>
          <w:rtl/>
        </w:rPr>
        <w:t>یب</w:t>
      </w:r>
      <w:r w:rsidR="001D6265" w:rsidRPr="00CA0104">
        <w:rPr>
          <w:rStyle w:val="Char0"/>
          <w:rtl/>
        </w:rPr>
        <w:t xml:space="preserve"> نمودند) و موس</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یز</w:t>
      </w:r>
      <w:r w:rsidR="001D6265" w:rsidRPr="00CA0104">
        <w:rPr>
          <w:rStyle w:val="Char0"/>
          <w:rtl/>
        </w:rPr>
        <w:t>) تکذ</w:t>
      </w:r>
      <w:r w:rsidR="001D6265" w:rsidRPr="00CA0104">
        <w:rPr>
          <w:rStyle w:val="Char0"/>
          <w:rFonts w:hint="cs"/>
          <w:rtl/>
        </w:rPr>
        <w:t>یب</w:t>
      </w:r>
      <w:r w:rsidR="001D6265" w:rsidRPr="00CA0104">
        <w:rPr>
          <w:rStyle w:val="Char0"/>
          <w:rtl/>
        </w:rPr>
        <w:t xml:space="preserve"> شد، پس به کافران مهلت دادم، باز ا</w:t>
      </w:r>
      <w:r w:rsidR="001D6265" w:rsidRPr="00CA0104">
        <w:rPr>
          <w:rStyle w:val="Char0"/>
          <w:rFonts w:hint="cs"/>
          <w:rtl/>
        </w:rPr>
        <w:t>یشان</w:t>
      </w:r>
      <w:r w:rsidR="001D6265" w:rsidRPr="00CA0104">
        <w:rPr>
          <w:rStyle w:val="Char0"/>
          <w:rtl/>
        </w:rPr>
        <w:t xml:space="preserve"> را گرفتار نمود</w:t>
      </w:r>
      <w:r w:rsidR="001D6265" w:rsidRPr="00CA0104">
        <w:rPr>
          <w:rStyle w:val="Char0"/>
          <w:rFonts w:hint="cs"/>
          <w:rtl/>
        </w:rPr>
        <w:t>یم</w:t>
      </w:r>
      <w:r w:rsidR="001D6265" w:rsidRPr="00CA0104">
        <w:rPr>
          <w:rStyle w:val="Char0"/>
          <w:rtl/>
        </w:rPr>
        <w:t xml:space="preserve">. پس </w:t>
      </w:r>
      <w:r w:rsidR="003D5727">
        <w:rPr>
          <w:rStyle w:val="Char0"/>
          <w:rFonts w:hint="cs"/>
          <w:rtl/>
        </w:rPr>
        <w:t>(</w:t>
      </w:r>
      <w:r w:rsidR="001D6265" w:rsidRPr="00CA0104">
        <w:rPr>
          <w:rStyle w:val="Char0"/>
          <w:rtl/>
        </w:rPr>
        <w:t>بنگر) عقوبت من چگونه است</w:t>
      </w:r>
      <w:r w:rsidR="001D6265" w:rsidRPr="00CA0104">
        <w:rPr>
          <w:rStyle w:val="Char0"/>
          <w:rFonts w:hint="cs"/>
          <w:rtl/>
        </w:rPr>
        <w:t>؟</w:t>
      </w:r>
      <w:r w:rsidR="001D6265" w:rsidRPr="00CA0104">
        <w:rPr>
          <w:rStyle w:val="Char0"/>
          <w:rtl/>
        </w:rPr>
        <w:t xml:space="preserve"> </w:t>
      </w:r>
      <w:r>
        <w:rPr>
          <w:rStyle w:val="Char0"/>
          <w:rFonts w:cs="Traditional Arabic" w:hint="cs"/>
          <w:rtl/>
        </w:rPr>
        <w:t>﴿</w:t>
      </w:r>
      <w:r w:rsidR="001D6265" w:rsidRPr="00CA0104">
        <w:rPr>
          <w:rStyle w:val="Char0"/>
          <w:rtl/>
        </w:rPr>
        <w:t>45</w:t>
      </w:r>
      <w:r>
        <w:rPr>
          <w:rStyle w:val="Char0"/>
          <w:rFonts w:cs="Traditional Arabic" w:hint="cs"/>
          <w:rtl/>
        </w:rPr>
        <w:t>﴾</w:t>
      </w:r>
      <w:r w:rsidR="001D6265" w:rsidRPr="00CA0104">
        <w:rPr>
          <w:rStyle w:val="Char0"/>
          <w:rtl/>
        </w:rPr>
        <w:t xml:space="preserve"> پس چه بس</w:t>
      </w:r>
      <w:r w:rsidR="001D6265" w:rsidRPr="00CA0104">
        <w:rPr>
          <w:rStyle w:val="Char0"/>
          <w:rFonts w:hint="cs"/>
          <w:rtl/>
        </w:rPr>
        <w:t>یار</w:t>
      </w:r>
      <w:r w:rsidR="001D6265" w:rsidRPr="00CA0104">
        <w:rPr>
          <w:rStyle w:val="Char0"/>
          <w:rtl/>
        </w:rPr>
        <w:t xml:space="preserve"> قر</w:t>
      </w:r>
      <w:r w:rsidR="001D6265" w:rsidRPr="00CA0104">
        <w:rPr>
          <w:rStyle w:val="Char0"/>
          <w:rFonts w:hint="cs"/>
          <w:rtl/>
        </w:rPr>
        <w:t>یه</w:t>
      </w:r>
      <w:r w:rsidR="00CA0104">
        <w:rPr>
          <w:rStyle w:val="Char0"/>
          <w:rtl/>
        </w:rPr>
        <w:t xml:space="preserve">‌ها </w:t>
      </w:r>
      <w:r w:rsidR="001D6265" w:rsidRPr="00CA0104">
        <w:rPr>
          <w:rStyle w:val="Char0"/>
          <w:rtl/>
        </w:rPr>
        <w:t>را که اهلش ظالم بودند، نابود کرد</w:t>
      </w:r>
      <w:r w:rsidR="001D6265" w:rsidRPr="00CA0104">
        <w:rPr>
          <w:rStyle w:val="Char0"/>
          <w:rFonts w:hint="cs"/>
          <w:rtl/>
        </w:rPr>
        <w:t>یم</w:t>
      </w:r>
      <w:r w:rsidR="001D6265" w:rsidRPr="00CA0104">
        <w:rPr>
          <w:rStyle w:val="Char0"/>
          <w:rtl/>
        </w:rPr>
        <w:t xml:space="preserve">. و </w:t>
      </w:r>
      <w:r w:rsidR="003D5727">
        <w:rPr>
          <w:rStyle w:val="Char0"/>
          <w:rFonts w:hint="cs"/>
          <w:rtl/>
        </w:rPr>
        <w:t>(</w:t>
      </w:r>
      <w:r w:rsidR="001D6265" w:rsidRPr="00CA0104">
        <w:rPr>
          <w:rStyle w:val="Char0"/>
          <w:rtl/>
        </w:rPr>
        <w:t>ا</w:t>
      </w:r>
      <w:r w:rsidR="001D6265" w:rsidRPr="00CA0104">
        <w:rPr>
          <w:rStyle w:val="Char0"/>
          <w:rFonts w:hint="cs"/>
          <w:rtl/>
        </w:rPr>
        <w:t>ینک</w:t>
      </w:r>
      <w:r w:rsidR="001D6265" w:rsidRPr="00CA0104">
        <w:rPr>
          <w:rStyle w:val="Char0"/>
          <w:rtl/>
        </w:rPr>
        <w:t>) آن قر</w:t>
      </w:r>
      <w:r w:rsidR="001D6265" w:rsidRPr="00CA0104">
        <w:rPr>
          <w:rStyle w:val="Char0"/>
          <w:rFonts w:hint="cs"/>
          <w:rtl/>
        </w:rPr>
        <w:t>یه</w:t>
      </w:r>
      <w:r w:rsidR="00CA0104">
        <w:rPr>
          <w:rStyle w:val="Char0"/>
          <w:rtl/>
        </w:rPr>
        <w:t xml:space="preserve">‌ها </w:t>
      </w:r>
      <w:r w:rsidR="001D6265" w:rsidRPr="00CA0104">
        <w:rPr>
          <w:rStyle w:val="Char0"/>
          <w:rtl/>
        </w:rPr>
        <w:t>بر سقف</w:t>
      </w:r>
      <w:r w:rsidR="003D5727">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 xml:space="preserve"> خود افت</w:t>
      </w:r>
      <w:r w:rsidR="001D6265" w:rsidRPr="00CA0104">
        <w:rPr>
          <w:rStyle w:val="Char0"/>
          <w:rFonts w:hint="cs"/>
          <w:rtl/>
        </w:rPr>
        <w:t>یده</w:t>
      </w:r>
      <w:r w:rsidR="001D6265" w:rsidRPr="00CA0104">
        <w:rPr>
          <w:rStyle w:val="Char0"/>
          <w:rtl/>
        </w:rPr>
        <w:t xml:space="preserve"> است و چه بس</w:t>
      </w:r>
      <w:r w:rsidR="001D6265" w:rsidRPr="00CA0104">
        <w:rPr>
          <w:rStyle w:val="Char0"/>
          <w:rFonts w:hint="cs"/>
          <w:rtl/>
        </w:rPr>
        <w:t>یار</w:t>
      </w:r>
      <w:r w:rsidR="001D6265" w:rsidRPr="00CA0104">
        <w:rPr>
          <w:rStyle w:val="Char0"/>
          <w:rtl/>
        </w:rPr>
        <w:t xml:space="preserve"> چاه</w:t>
      </w:r>
      <w:r w:rsidR="00CA0104">
        <w:rPr>
          <w:rStyle w:val="Char0"/>
          <w:rtl/>
        </w:rPr>
        <w:t xml:space="preserve">‌های </w:t>
      </w:r>
      <w:r w:rsidR="001D6265" w:rsidRPr="00CA0104">
        <w:rPr>
          <w:rStyle w:val="Char0"/>
          <w:rtl/>
        </w:rPr>
        <w:t>معطل و متروک و کاخ</w:t>
      </w:r>
      <w:r w:rsidR="00CA0104">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 xml:space="preserve"> بلند و استوار</w:t>
      </w:r>
      <w:r w:rsidR="001D6265" w:rsidRPr="00CA0104">
        <w:rPr>
          <w:rStyle w:val="Char0"/>
          <w:rFonts w:hint="cs"/>
          <w:rtl/>
        </w:rPr>
        <w:t>ی</w:t>
      </w:r>
      <w:r w:rsidR="001D6265" w:rsidRPr="00CA0104">
        <w:rPr>
          <w:rStyle w:val="Char0"/>
          <w:rtl/>
        </w:rPr>
        <w:t xml:space="preserve"> که</w:t>
      </w:r>
      <w:r w:rsidR="00CA0104">
        <w:rPr>
          <w:rStyle w:val="Char0"/>
          <w:rtl/>
        </w:rPr>
        <w:t xml:space="preserve"> بی‌</w:t>
      </w:r>
      <w:r w:rsidR="001D6265" w:rsidRPr="00CA0104">
        <w:rPr>
          <w:rStyle w:val="Char0"/>
          <w:rtl/>
        </w:rPr>
        <w:t xml:space="preserve">صاحب و متروک مانده است. </w:t>
      </w:r>
      <w:r>
        <w:rPr>
          <w:rStyle w:val="Char0"/>
          <w:rFonts w:cs="Traditional Arabic" w:hint="cs"/>
          <w:rtl/>
        </w:rPr>
        <w:t>﴿</w:t>
      </w:r>
      <w:r w:rsidR="001D6265" w:rsidRPr="00CA0104">
        <w:rPr>
          <w:rStyle w:val="Char0"/>
          <w:rtl/>
        </w:rPr>
        <w:t>46</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در زم</w:t>
      </w:r>
      <w:r w:rsidR="001D6265" w:rsidRPr="00CA0104">
        <w:rPr>
          <w:rStyle w:val="Char0"/>
          <w:rFonts w:hint="cs"/>
          <w:rtl/>
        </w:rPr>
        <w:t>ین</w:t>
      </w:r>
      <w:r w:rsidR="001D6265" w:rsidRPr="00CA0104">
        <w:rPr>
          <w:rStyle w:val="Char0"/>
          <w:rtl/>
        </w:rPr>
        <w:t xml:space="preserve"> س</w:t>
      </w:r>
      <w:r w:rsidR="001D6265" w:rsidRPr="00CA0104">
        <w:rPr>
          <w:rStyle w:val="Char0"/>
          <w:rFonts w:hint="cs"/>
          <w:rtl/>
        </w:rPr>
        <w:t>یر</w:t>
      </w:r>
      <w:r w:rsidR="001D6265" w:rsidRPr="00CA0104">
        <w:rPr>
          <w:rStyle w:val="Char0"/>
          <w:rtl/>
        </w:rPr>
        <w:t xml:space="preserve"> و سفر نکرده</w:t>
      </w:r>
      <w:r w:rsidR="00727C87">
        <w:rPr>
          <w:rStyle w:val="Char0"/>
          <w:rtl/>
        </w:rPr>
        <w:t xml:space="preserve">‌اند </w:t>
      </w:r>
      <w:r w:rsidR="001D6265" w:rsidRPr="00CA0104">
        <w:rPr>
          <w:rStyle w:val="Char0"/>
          <w:rtl/>
        </w:rPr>
        <w:t>تا دل</w:t>
      </w:r>
      <w:r w:rsidR="003D5727">
        <w:rPr>
          <w:rStyle w:val="Char0"/>
          <w:rFonts w:hint="cs"/>
          <w:rtl/>
        </w:rPr>
        <w:t>‌</w:t>
      </w:r>
      <w:r w:rsidR="001D6265" w:rsidRPr="00CA0104">
        <w:rPr>
          <w:rStyle w:val="Char0"/>
          <w:rtl/>
        </w:rPr>
        <w:t>ها</w:t>
      </w:r>
      <w:r w:rsidR="001D6265" w:rsidRPr="00CA0104">
        <w:rPr>
          <w:rStyle w:val="Char0"/>
          <w:rFonts w:hint="cs"/>
          <w:rtl/>
        </w:rPr>
        <w:t>یی</w:t>
      </w:r>
      <w:r w:rsidR="001D6265" w:rsidRPr="00CA0104">
        <w:rPr>
          <w:rStyle w:val="Char0"/>
          <w:rtl/>
        </w:rPr>
        <w:t xml:space="preserve"> داشته باشند که با آن بفهمند و</w:t>
      </w:r>
      <w:r w:rsidR="00A176E9">
        <w:rPr>
          <w:rStyle w:val="Char0"/>
          <w:rtl/>
        </w:rPr>
        <w:t xml:space="preserve"> گوش‌هایی </w:t>
      </w:r>
      <w:r w:rsidR="001D6265" w:rsidRPr="00CA0104">
        <w:rPr>
          <w:rStyle w:val="Char0"/>
          <w:rtl/>
        </w:rPr>
        <w:t>داشته باشند که با آن بشنوند، در حق</w:t>
      </w:r>
      <w:r w:rsidR="001D6265" w:rsidRPr="00CA0104">
        <w:rPr>
          <w:rStyle w:val="Char0"/>
          <w:rFonts w:hint="cs"/>
          <w:rtl/>
        </w:rPr>
        <w:t>یقت</w:t>
      </w:r>
      <w:r w:rsidR="0032143C">
        <w:rPr>
          <w:rStyle w:val="Char0"/>
          <w:rtl/>
        </w:rPr>
        <w:t xml:space="preserve"> چشم‌ها </w:t>
      </w:r>
      <w:r w:rsidR="001D6265" w:rsidRPr="00CA0104">
        <w:rPr>
          <w:rStyle w:val="Char0"/>
          <w:rtl/>
        </w:rPr>
        <w:t>کور</w:t>
      </w:r>
      <w:r w:rsidR="00CA0104">
        <w:rPr>
          <w:rStyle w:val="Char0"/>
          <w:rtl/>
        </w:rPr>
        <w:t xml:space="preserve"> نمی‌</w:t>
      </w:r>
      <w:r w:rsidR="001D6265" w:rsidRPr="00CA0104">
        <w:rPr>
          <w:rStyle w:val="Char0"/>
          <w:rtl/>
        </w:rPr>
        <w:t>گردند، بلکه دل</w:t>
      </w:r>
      <w:r w:rsidR="003D5727">
        <w:rPr>
          <w:rStyle w:val="Char0"/>
          <w:rFonts w:hint="cs"/>
          <w:rtl/>
        </w:rPr>
        <w:t>‌</w:t>
      </w:r>
      <w:r w:rsidR="001D6265" w:rsidRPr="00CA0104">
        <w:rPr>
          <w:rStyle w:val="Char0"/>
          <w:rtl/>
        </w:rPr>
        <w:t>ها</w:t>
      </w:r>
      <w:r w:rsidR="001D6265" w:rsidRPr="00CA0104">
        <w:rPr>
          <w:rStyle w:val="Char0"/>
          <w:rFonts w:hint="cs"/>
          <w:rtl/>
        </w:rPr>
        <w:t>یی</w:t>
      </w:r>
      <w:r w:rsidR="001D6265" w:rsidRPr="00CA0104">
        <w:rPr>
          <w:rStyle w:val="Char0"/>
          <w:rtl/>
        </w:rPr>
        <w:t xml:space="preserve"> که در س</w:t>
      </w:r>
      <w:r w:rsidR="001D6265" w:rsidRPr="00CA0104">
        <w:rPr>
          <w:rStyle w:val="Char0"/>
          <w:rFonts w:hint="cs"/>
          <w:rtl/>
        </w:rPr>
        <w:t>ینه</w:t>
      </w:r>
      <w:r w:rsidR="003D5727">
        <w:rPr>
          <w:rStyle w:val="Char0"/>
          <w:rFonts w:hint="cs"/>
          <w:rtl/>
        </w:rPr>
        <w:t>‌</w:t>
      </w:r>
      <w:r w:rsidR="001D6265" w:rsidRPr="00CA0104">
        <w:rPr>
          <w:rStyle w:val="Char0"/>
          <w:rtl/>
        </w:rPr>
        <w:t>هاست کور</w:t>
      </w:r>
      <w:r w:rsidR="00CA0104">
        <w:rPr>
          <w:rStyle w:val="Char0"/>
          <w:rtl/>
        </w:rPr>
        <w:t xml:space="preserve"> می‌</w:t>
      </w:r>
      <w:r w:rsidR="001D6265" w:rsidRPr="00CA0104">
        <w:rPr>
          <w:rStyle w:val="Char0"/>
          <w:rtl/>
        </w:rPr>
        <w:t>شوند.</w:t>
      </w:r>
    </w:p>
    <w:p w:rsidR="001D6265" w:rsidRPr="00CA0104" w:rsidRDefault="009D7BCB" w:rsidP="009D7BCB">
      <w:pPr>
        <w:pStyle w:val="a0"/>
        <w:rPr>
          <w:rStyle w:val="Char0"/>
          <w:rtl/>
        </w:rPr>
      </w:pPr>
      <w:r w:rsidRPr="009D7BCB">
        <w:rPr>
          <w:rStyle w:val="Char0"/>
          <w:rFonts w:cs="Traditional Arabic"/>
          <w:rtl/>
        </w:rPr>
        <w:t>﴿</w:t>
      </w:r>
      <w:r w:rsidRPr="008B4A46">
        <w:rPr>
          <w:rStyle w:val="Char7"/>
          <w:rtl/>
        </w:rPr>
        <w:t>وَيَسْتَعْجِلُونَكَ بِالْعَذَابِ وَلَنْ يُخْلِفَ اللَّهُ وَعْدَهُ</w:t>
      </w:r>
      <w:r w:rsidR="001619CE" w:rsidRPr="008B4A46">
        <w:rPr>
          <w:rStyle w:val="Char7"/>
          <w:rtl/>
        </w:rPr>
        <w:t xml:space="preserve"> </w:t>
      </w:r>
      <w:r w:rsidRPr="008B4A46">
        <w:rPr>
          <w:rStyle w:val="Char7"/>
          <w:rtl/>
        </w:rPr>
        <w:t xml:space="preserve">وَإِنَّ يَوْمًا عِنْدَ رَبِّكَ كَأَلْفِ سَنَةٍ مِمَّا تَعُدُّونَ٤٧ وَكَأَيِّنْ مِنْ قَرْيَةٍ أَمْلَيْتُ لَهَا وَهِيَ ظَالِمَةٌ ثُمَّ أَخَذْتُهَا وَإِلَيَّ الْمَصِيرُ٤٨ قُلْ يَا أَيُّهَا النَّاسُ إِنَّمَا أَنَا لَكُمْ نَذِيرٌ مُبِينٌ٤٩ فَالَّذِينَ آمَنُوا وَعَمِلُوا الصَّالِحَاتِ لَهُمْ مَغْفِرَةٌ وَرِزْقٌ كَرِيمٌ٥٠ وَالَّذِينَ سَعَوْا فِي آيَاتِنَا مُعَاجِزِينَ أُولَئِكَ أَصْحَابُ الْجَحِيمِ٥١ وَمَا أَرْسَلْنَا مِنْ قَبْلِكَ مِنْ رَسُولٍ وَلَا نَبِيٍّ إِلَّا إِذَا تَمَنَّى أَلْقَى الشَّيْطَانُ فِي أُمْنِيَّتِهِ فَيَنْسَخُ اللَّهُ مَا يُلْقِي </w:t>
      </w:r>
      <w:r w:rsidRPr="008B4A46">
        <w:rPr>
          <w:rStyle w:val="Char7"/>
          <w:rtl/>
        </w:rPr>
        <w:lastRenderedPageBreak/>
        <w:t>الشَّيْطَانُ ثُمَّ يُحْكِمُ اللَّهُ آيَاتِهِ</w:t>
      </w:r>
      <w:r w:rsidR="001619CE" w:rsidRPr="008B4A46">
        <w:rPr>
          <w:rStyle w:val="Char7"/>
          <w:rtl/>
        </w:rPr>
        <w:t xml:space="preserve"> </w:t>
      </w:r>
      <w:r w:rsidRPr="008B4A46">
        <w:rPr>
          <w:rStyle w:val="Char7"/>
          <w:rtl/>
        </w:rPr>
        <w:t>وَاللَّهُ عَلِيمٌ حَكِيمٌ٥٢ لِيَجْعَلَ مَا يُلْقِي الشَّيْطَانُ فِتْنَةً لِلَّذِينَ فِي قُلُوبِهِمْ مَرَضٌ وَالْقَاسِيَةِ قُلُوبُهُمْ</w:t>
      </w:r>
      <w:r w:rsidR="001619CE" w:rsidRPr="008B4A46">
        <w:rPr>
          <w:rStyle w:val="Char7"/>
          <w:rtl/>
        </w:rPr>
        <w:t xml:space="preserve"> </w:t>
      </w:r>
      <w:r w:rsidRPr="008B4A46">
        <w:rPr>
          <w:rStyle w:val="Char7"/>
          <w:rtl/>
        </w:rPr>
        <w:t>وَإِنَّ الظَّالِمِينَ لَفِي شِقَاقٍ بَعِيدٍ٥٣ وَلِيَعْلَمَ الَّذِينَ أُوتُوا الْعِلْمَ أَنَّهُ الْحَقُّ مِنْ رَبِّكَ فَيُؤْمِنُوا بِهِ فَتُخْبِتَ لَهُ قُلُوبُهُمْ</w:t>
      </w:r>
      <w:r w:rsidR="001619CE" w:rsidRPr="008B4A46">
        <w:rPr>
          <w:rStyle w:val="Char7"/>
          <w:rtl/>
        </w:rPr>
        <w:t xml:space="preserve"> </w:t>
      </w:r>
      <w:r w:rsidRPr="008B4A46">
        <w:rPr>
          <w:rStyle w:val="Char7"/>
          <w:rtl/>
        </w:rPr>
        <w:t>وَإِنَّ اللَّهَ لَهَادِ الَّذِينَ آمَنُوا إِلَى صِرَاطٍ مُسْتَقِيمٍ٥٤ وَلَا يَزَالُ الَّذِينَ كَفَرُوا فِي مِرْيَةٍ مِنْهُ حَتَّى تَأْتِيَهُمُ السَّاعَةُ بَغْتَةً أَوْ يَأْتِيَهُمْ عَذَابُ يَوْمٍ عَقِيمٍ٥٥</w:t>
      </w:r>
      <w:r w:rsidRPr="009D7BCB">
        <w:rPr>
          <w:rStyle w:val="Char0"/>
          <w:rFonts w:ascii="Times New Roman" w:hAnsi="Times New Roman" w:cs="Traditional Arabic" w:hint="cs"/>
          <w:rtl/>
        </w:rPr>
        <w:t>﴾</w:t>
      </w:r>
      <w:r w:rsidRPr="008B4A46">
        <w:rPr>
          <w:rStyle w:val="Char"/>
          <w:rtl/>
        </w:rPr>
        <w:t xml:space="preserve"> [الحج: 47-55]</w:t>
      </w:r>
      <w:r>
        <w:rPr>
          <w:rStyle w:val="Char0"/>
          <w:rFonts w:hint="cs"/>
          <w:rtl/>
        </w:rPr>
        <w:t>.</w:t>
      </w:r>
    </w:p>
    <w:p w:rsidR="001D6265" w:rsidRPr="00CA0104" w:rsidRDefault="00FF3EDA" w:rsidP="00900304">
      <w:pPr>
        <w:pStyle w:val="a0"/>
        <w:rPr>
          <w:rStyle w:val="Char0"/>
          <w:rtl/>
        </w:rPr>
      </w:pPr>
      <w:r>
        <w:rPr>
          <w:rStyle w:val="Char0"/>
          <w:rFonts w:cs="Traditional Arabic" w:hint="cs"/>
          <w:rtl/>
        </w:rPr>
        <w:t>﴿</w:t>
      </w:r>
      <w:r>
        <w:rPr>
          <w:rStyle w:val="Char0"/>
          <w:rFonts w:hint="cs"/>
          <w:rtl/>
        </w:rPr>
        <w:t>47</w:t>
      </w:r>
      <w:r>
        <w:rPr>
          <w:rStyle w:val="Char0"/>
          <w:rFonts w:cs="Traditional Arabic" w:hint="cs"/>
          <w:rtl/>
        </w:rPr>
        <w:t>﴾</w:t>
      </w:r>
      <w:r w:rsidR="001D6265" w:rsidRPr="00CA0104">
        <w:rPr>
          <w:rStyle w:val="Char0"/>
          <w:rtl/>
        </w:rPr>
        <w:t xml:space="preserve"> و با شتاب عذاب را از تو</w:t>
      </w:r>
      <w:r w:rsidR="00CA0104">
        <w:rPr>
          <w:rStyle w:val="Char0"/>
          <w:rtl/>
        </w:rPr>
        <w:t xml:space="preserve"> می‌</w:t>
      </w:r>
      <w:r w:rsidR="001D6265" w:rsidRPr="00CA0104">
        <w:rPr>
          <w:rStyle w:val="Char0"/>
          <w:rtl/>
        </w:rPr>
        <w:t>طلبند. و با آن که الله هرگز وعده</w:t>
      </w:r>
      <w:r w:rsidR="00CA0104">
        <w:rPr>
          <w:rStyle w:val="Char0"/>
          <w:rtl/>
        </w:rPr>
        <w:t xml:space="preserve">‌اش </w:t>
      </w:r>
      <w:r w:rsidR="001D6265" w:rsidRPr="00CA0104">
        <w:rPr>
          <w:rStyle w:val="Char0"/>
          <w:rtl/>
        </w:rPr>
        <w:t>را خلاف</w:t>
      </w:r>
      <w:r w:rsidR="00CA0104">
        <w:rPr>
          <w:rStyle w:val="Char0"/>
          <w:rtl/>
        </w:rPr>
        <w:t xml:space="preserve"> نمی‌</w:t>
      </w:r>
      <w:r w:rsidR="001D6265" w:rsidRPr="00CA0104">
        <w:rPr>
          <w:rStyle w:val="Char0"/>
          <w:rtl/>
        </w:rPr>
        <w:t>کند و در حق</w:t>
      </w:r>
      <w:r w:rsidR="001D6265" w:rsidRPr="00CA0104">
        <w:rPr>
          <w:rStyle w:val="Char0"/>
          <w:rFonts w:hint="cs"/>
          <w:rtl/>
        </w:rPr>
        <w:t>یقت</w:t>
      </w:r>
      <w:r w:rsidR="001D6265" w:rsidRPr="00CA0104">
        <w:rPr>
          <w:rStyle w:val="Char0"/>
          <w:rtl/>
        </w:rPr>
        <w:t xml:space="preserve"> </w:t>
      </w:r>
      <w:r w:rsidR="001D6265" w:rsidRPr="00CA0104">
        <w:rPr>
          <w:rStyle w:val="Char0"/>
          <w:rFonts w:hint="cs"/>
          <w:rtl/>
        </w:rPr>
        <w:t>یک</w:t>
      </w:r>
      <w:r w:rsidR="001D6265" w:rsidRPr="00CA0104">
        <w:rPr>
          <w:rStyle w:val="Char0"/>
          <w:rtl/>
        </w:rPr>
        <w:t xml:space="preserve"> روز نزد پروردگارت، مانند هزار سال</w:t>
      </w:r>
      <w:r w:rsidR="001D6265" w:rsidRPr="00CA0104">
        <w:rPr>
          <w:rStyle w:val="Char0"/>
          <w:rFonts w:hint="cs"/>
          <w:rtl/>
        </w:rPr>
        <w:t>ی</w:t>
      </w:r>
      <w:r w:rsidR="001D6265" w:rsidRPr="00CA0104">
        <w:rPr>
          <w:rStyle w:val="Char0"/>
          <w:rtl/>
        </w:rPr>
        <w:t xml:space="preserve"> است که شما م</w:t>
      </w:r>
      <w:r w:rsidR="001D6265" w:rsidRPr="00CA0104">
        <w:rPr>
          <w:rStyle w:val="Char0"/>
          <w:rFonts w:hint="cs"/>
          <w:rtl/>
        </w:rPr>
        <w:t>ی</w:t>
      </w:r>
      <w:r>
        <w:rPr>
          <w:rStyle w:val="Char0"/>
          <w:rFonts w:hint="cs"/>
          <w:rtl/>
        </w:rPr>
        <w:t>‌</w:t>
      </w:r>
      <w:r w:rsidR="001D6265" w:rsidRPr="00CA0104">
        <w:rPr>
          <w:rStyle w:val="Char0"/>
          <w:rFonts w:hint="cs"/>
          <w:rtl/>
        </w:rPr>
        <w:t>شمارید</w:t>
      </w:r>
      <w:r w:rsidR="001D6265" w:rsidRPr="00CA0104">
        <w:rPr>
          <w:rStyle w:val="Char0"/>
          <w:rtl/>
        </w:rPr>
        <w:t xml:space="preserve">. </w:t>
      </w:r>
      <w:r>
        <w:rPr>
          <w:rStyle w:val="Char0"/>
          <w:rFonts w:cs="Traditional Arabic" w:hint="cs"/>
          <w:rtl/>
        </w:rPr>
        <w:t>﴿</w:t>
      </w:r>
      <w:r w:rsidR="001D6265" w:rsidRPr="00CA0104">
        <w:rPr>
          <w:rStyle w:val="Char0"/>
          <w:rtl/>
        </w:rPr>
        <w:t>48</w:t>
      </w:r>
      <w:r>
        <w:rPr>
          <w:rStyle w:val="Char0"/>
          <w:rFonts w:cs="Traditional Arabic" w:hint="cs"/>
          <w:rtl/>
        </w:rPr>
        <w:t>﴾</w:t>
      </w:r>
      <w:r w:rsidR="001D6265" w:rsidRPr="00CA0104">
        <w:rPr>
          <w:rStyle w:val="Char0"/>
          <w:rtl/>
        </w:rPr>
        <w:t xml:space="preserve"> و بس</w:t>
      </w:r>
      <w:r w:rsidR="001D6265" w:rsidRPr="00CA0104">
        <w:rPr>
          <w:rStyle w:val="Char0"/>
          <w:rFonts w:hint="cs"/>
          <w:rtl/>
        </w:rPr>
        <w:t>ی</w:t>
      </w:r>
      <w:r w:rsidR="001D6265" w:rsidRPr="00CA0104">
        <w:rPr>
          <w:rStyle w:val="Char0"/>
          <w:rtl/>
        </w:rPr>
        <w:t xml:space="preserve"> از قر</w:t>
      </w:r>
      <w:r w:rsidR="001D6265" w:rsidRPr="00CA0104">
        <w:rPr>
          <w:rStyle w:val="Char0"/>
          <w:rFonts w:hint="cs"/>
          <w:rtl/>
        </w:rPr>
        <w:t>یه</w:t>
      </w:r>
      <w:r w:rsidR="00CA0104">
        <w:rPr>
          <w:rStyle w:val="Char0"/>
          <w:rtl/>
        </w:rPr>
        <w:t xml:space="preserve">‌ها </w:t>
      </w:r>
      <w:r w:rsidR="001D6265" w:rsidRPr="00CA0104">
        <w:rPr>
          <w:rStyle w:val="Char0"/>
          <w:rtl/>
        </w:rPr>
        <w:t>بوده</w:t>
      </w:r>
      <w:r w:rsidR="00727C87">
        <w:rPr>
          <w:rStyle w:val="Char0"/>
          <w:rtl/>
        </w:rPr>
        <w:t xml:space="preserve">‌اند </w:t>
      </w:r>
      <w:r w:rsidR="001D6265" w:rsidRPr="00CA0104">
        <w:rPr>
          <w:rStyle w:val="Char0"/>
          <w:rtl/>
        </w:rPr>
        <w:t>که ما به ا</w:t>
      </w:r>
      <w:r w:rsidR="001D6265" w:rsidRPr="00CA0104">
        <w:rPr>
          <w:rStyle w:val="Char0"/>
          <w:rFonts w:hint="cs"/>
          <w:rtl/>
        </w:rPr>
        <w:t>یشان</w:t>
      </w:r>
      <w:r w:rsidR="001D6265" w:rsidRPr="00CA0104">
        <w:rPr>
          <w:rStyle w:val="Char0"/>
          <w:rtl/>
        </w:rPr>
        <w:t xml:space="preserve"> مهلت داد</w:t>
      </w:r>
      <w:r w:rsidR="001D6265" w:rsidRPr="00CA0104">
        <w:rPr>
          <w:rStyle w:val="Char0"/>
          <w:rFonts w:hint="cs"/>
          <w:rtl/>
        </w:rPr>
        <w:t>یم،</w:t>
      </w:r>
      <w:r w:rsidR="001D6265" w:rsidRPr="00CA0104">
        <w:rPr>
          <w:rStyle w:val="Char0"/>
          <w:rtl/>
        </w:rPr>
        <w:t xml:space="preserve"> در حال</w:t>
      </w:r>
      <w:r w:rsidR="001D6265" w:rsidRPr="00CA0104">
        <w:rPr>
          <w:rStyle w:val="Char0"/>
          <w:rFonts w:hint="cs"/>
          <w:rtl/>
        </w:rPr>
        <w:t>یکه</w:t>
      </w:r>
      <w:r w:rsidR="001D6265" w:rsidRPr="00CA0104">
        <w:rPr>
          <w:rStyle w:val="Char0"/>
          <w:rtl/>
        </w:rPr>
        <w:t xml:space="preserve"> مردمان</w:t>
      </w:r>
      <w:r w:rsidR="00900304">
        <w:rPr>
          <w:rStyle w:val="Char0"/>
          <w:rFonts w:hint="cs"/>
          <w:rtl/>
        </w:rPr>
        <w:t>‌</w:t>
      </w:r>
      <w:r w:rsidR="001D6265" w:rsidRPr="00CA0104">
        <w:rPr>
          <w:rStyle w:val="Char0"/>
          <w:rtl/>
        </w:rPr>
        <w:t>شان ظالم بوده</w:t>
      </w:r>
      <w:r w:rsidR="00727C87">
        <w:rPr>
          <w:rStyle w:val="Char0"/>
          <w:rtl/>
        </w:rPr>
        <w:t xml:space="preserve">‌اند </w:t>
      </w:r>
      <w:r w:rsidR="001D6265" w:rsidRPr="00CA0104">
        <w:rPr>
          <w:rStyle w:val="Char0"/>
          <w:rtl/>
        </w:rPr>
        <w:t xml:space="preserve">باز آنرا </w:t>
      </w:r>
      <w:r w:rsidR="00900304">
        <w:rPr>
          <w:rStyle w:val="Char0"/>
          <w:rFonts w:hint="cs"/>
          <w:rtl/>
        </w:rPr>
        <w:t>(</w:t>
      </w:r>
      <w:r w:rsidR="001D6265" w:rsidRPr="00CA0104">
        <w:rPr>
          <w:rStyle w:val="Char0"/>
          <w:rtl/>
        </w:rPr>
        <w:t>در موقع مناسب) به عذاب گرفتار کردم، و بازگشت (همه)</w:t>
      </w:r>
      <w:r w:rsidR="00F11D94">
        <w:rPr>
          <w:rStyle w:val="Char0"/>
          <w:rtl/>
        </w:rPr>
        <w:t xml:space="preserve"> به‌سوی </w:t>
      </w:r>
      <w:r w:rsidR="001D6265" w:rsidRPr="00CA0104">
        <w:rPr>
          <w:rStyle w:val="Char0"/>
          <w:rtl/>
        </w:rPr>
        <w:t xml:space="preserve">من است. </w:t>
      </w:r>
      <w:r>
        <w:rPr>
          <w:rStyle w:val="Char0"/>
          <w:rFonts w:cs="Traditional Arabic" w:hint="cs"/>
          <w:rtl/>
        </w:rPr>
        <w:t>﴿</w:t>
      </w:r>
      <w:r w:rsidR="001D6265" w:rsidRPr="00CA0104">
        <w:rPr>
          <w:rStyle w:val="Char0"/>
          <w:rtl/>
        </w:rPr>
        <w:t>49</w:t>
      </w:r>
      <w:r>
        <w:rPr>
          <w:rStyle w:val="Char0"/>
          <w:rFonts w:cs="Traditional Arabic" w:hint="cs"/>
          <w:rtl/>
        </w:rPr>
        <w:t>﴾</w:t>
      </w:r>
      <w:r w:rsidR="001D6265" w:rsidRPr="00CA0104">
        <w:rPr>
          <w:rStyle w:val="Char0"/>
          <w:rtl/>
        </w:rPr>
        <w:t xml:space="preserve"> بگو: ا</w:t>
      </w:r>
      <w:r w:rsidR="001D6265" w:rsidRPr="00CA0104">
        <w:rPr>
          <w:rStyle w:val="Char0"/>
          <w:rFonts w:hint="cs"/>
          <w:rtl/>
        </w:rPr>
        <w:t>ی</w:t>
      </w:r>
      <w:r w:rsidR="001D6265" w:rsidRPr="00CA0104">
        <w:rPr>
          <w:rStyle w:val="Char0"/>
          <w:rtl/>
        </w:rPr>
        <w:t xml:space="preserve"> مردم! جز ا</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من برا</w:t>
      </w:r>
      <w:r w:rsidR="001D6265" w:rsidRPr="00CA0104">
        <w:rPr>
          <w:rStyle w:val="Char0"/>
          <w:rFonts w:hint="cs"/>
          <w:rtl/>
        </w:rPr>
        <w:t>ی</w:t>
      </w:r>
      <w:r w:rsidR="001D6265" w:rsidRPr="00CA0104">
        <w:rPr>
          <w:rStyle w:val="Char0"/>
          <w:rtl/>
        </w:rPr>
        <w:t xml:space="preserve"> شما تنها ب</w:t>
      </w:r>
      <w:r w:rsidR="001D6265" w:rsidRPr="00CA0104">
        <w:rPr>
          <w:rStyle w:val="Char0"/>
          <w:rFonts w:hint="cs"/>
          <w:rtl/>
        </w:rPr>
        <w:t>یم</w:t>
      </w:r>
      <w:r w:rsidR="001D6265" w:rsidRPr="00CA0104">
        <w:rPr>
          <w:rStyle w:val="Char0"/>
          <w:rtl/>
        </w:rPr>
        <w:t xml:space="preserve"> دهنده آشکار هستم. </w:t>
      </w:r>
      <w:r>
        <w:rPr>
          <w:rStyle w:val="Char0"/>
          <w:rFonts w:cs="Traditional Arabic" w:hint="cs"/>
          <w:rtl/>
        </w:rPr>
        <w:t>﴿</w:t>
      </w:r>
      <w:r w:rsidR="001D6265" w:rsidRPr="00CA0104">
        <w:rPr>
          <w:rStyle w:val="Char0"/>
          <w:rtl/>
        </w:rPr>
        <w:t>۵۰</w:t>
      </w:r>
      <w:r>
        <w:rPr>
          <w:rStyle w:val="Char0"/>
          <w:rFonts w:cs="Traditional Arabic" w:hint="cs"/>
          <w:rtl/>
        </w:rPr>
        <w:t>﴾</w:t>
      </w:r>
      <w:r w:rsidR="001D6265" w:rsidRPr="00CA0104">
        <w:rPr>
          <w:rStyle w:val="Char0"/>
          <w:rtl/>
        </w:rPr>
        <w:t xml:space="preserve"> پس آنان که ا</w:t>
      </w:r>
      <w:r w:rsidR="001D6265" w:rsidRPr="00CA0104">
        <w:rPr>
          <w:rStyle w:val="Char0"/>
          <w:rFonts w:hint="cs"/>
          <w:rtl/>
        </w:rPr>
        <w:t>یمان</w:t>
      </w:r>
      <w:r w:rsidR="001D6265" w:rsidRPr="00CA0104">
        <w:rPr>
          <w:rStyle w:val="Char0"/>
          <w:rtl/>
        </w:rPr>
        <w:t xml:space="preserve"> آوردند 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کردند، برا</w:t>
      </w:r>
      <w:r w:rsidR="001D6265" w:rsidRPr="00CA0104">
        <w:rPr>
          <w:rStyle w:val="Char0"/>
          <w:rFonts w:hint="cs"/>
          <w:rtl/>
        </w:rPr>
        <w:t>ی</w:t>
      </w:r>
      <w:r w:rsidR="001D6265" w:rsidRPr="00CA0104">
        <w:rPr>
          <w:rStyle w:val="Char0"/>
          <w:rtl/>
        </w:rPr>
        <w:t xml:space="preserve"> آنها آمرزش است، و در جنت از روز</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برخوردار</w:t>
      </w:r>
      <w:r w:rsidR="00727C87">
        <w:rPr>
          <w:rStyle w:val="Char0"/>
          <w:rtl/>
        </w:rPr>
        <w:t>‌اند.</w:t>
      </w:r>
      <w:r w:rsidR="001D6265" w:rsidRPr="00CA0104">
        <w:rPr>
          <w:rStyle w:val="Char0"/>
          <w:rtl/>
        </w:rPr>
        <w:t xml:space="preserve"> </w:t>
      </w:r>
      <w:r>
        <w:rPr>
          <w:rStyle w:val="Char0"/>
          <w:rFonts w:cs="Traditional Arabic" w:hint="cs"/>
          <w:rtl/>
        </w:rPr>
        <w:t>﴿</w:t>
      </w:r>
      <w:r>
        <w:rPr>
          <w:rStyle w:val="Char0"/>
          <w:rFonts w:hint="cs"/>
          <w:rtl/>
        </w:rPr>
        <w:t>51</w:t>
      </w:r>
      <w:r>
        <w:rPr>
          <w:rStyle w:val="Char0"/>
          <w:rFonts w:cs="Traditional Arabic" w:hint="cs"/>
          <w:rtl/>
        </w:rPr>
        <w:t>﴾</w:t>
      </w:r>
      <w:r w:rsidR="001D6265" w:rsidRPr="00CA0104">
        <w:rPr>
          <w:rStyle w:val="Char0"/>
          <w:rtl/>
        </w:rPr>
        <w:t xml:space="preserve"> و اما آنان که در </w:t>
      </w:r>
      <w:r>
        <w:rPr>
          <w:rStyle w:val="Char0"/>
          <w:rFonts w:hint="cs"/>
          <w:rtl/>
        </w:rPr>
        <w:t>(</w:t>
      </w:r>
      <w:r w:rsidR="001D6265" w:rsidRPr="00CA0104">
        <w:rPr>
          <w:rStyle w:val="Char0"/>
          <w:rtl/>
        </w:rPr>
        <w:t>تكذيب) آ</w:t>
      </w:r>
      <w:r w:rsidR="001D6265" w:rsidRPr="00CA0104">
        <w:rPr>
          <w:rStyle w:val="Char0"/>
          <w:rFonts w:hint="cs"/>
          <w:rtl/>
        </w:rPr>
        <w:t>یات</w:t>
      </w:r>
      <w:r w:rsidR="001D6265" w:rsidRPr="00CA0104">
        <w:rPr>
          <w:rStyle w:val="Char0"/>
          <w:rtl/>
        </w:rPr>
        <w:t xml:space="preserve"> ما سع</w:t>
      </w:r>
      <w:r w:rsidR="001D6265" w:rsidRPr="00CA0104">
        <w:rPr>
          <w:rStyle w:val="Char0"/>
          <w:rFonts w:hint="cs"/>
          <w:rtl/>
        </w:rPr>
        <w:t>ی</w:t>
      </w:r>
      <w:r w:rsidR="001D6265" w:rsidRPr="00CA0104">
        <w:rPr>
          <w:rStyle w:val="Char0"/>
          <w:rtl/>
        </w:rPr>
        <w:t xml:space="preserve"> کردند، به قصد عاجز نمودن (پ</w:t>
      </w:r>
      <w:r w:rsidR="001D6265" w:rsidRPr="00CA0104">
        <w:rPr>
          <w:rStyle w:val="Char0"/>
          <w:rFonts w:hint="cs"/>
          <w:rtl/>
        </w:rPr>
        <w:t>یغمبر</w:t>
      </w:r>
      <w:r w:rsidR="001D6265" w:rsidRPr="00CA0104">
        <w:rPr>
          <w:rStyle w:val="Char0"/>
          <w:rtl/>
        </w:rPr>
        <w:t>) ما، آنان اهل دوزخ</w:t>
      </w:r>
      <w:r w:rsidR="00727C87">
        <w:rPr>
          <w:rStyle w:val="Char0"/>
          <w:rtl/>
        </w:rPr>
        <w:t>‌اند.</w:t>
      </w:r>
      <w:r w:rsidR="001D6265" w:rsidRPr="00CA0104">
        <w:rPr>
          <w:rStyle w:val="Char0"/>
          <w:rtl/>
        </w:rPr>
        <w:t xml:space="preserve"> </w:t>
      </w:r>
      <w:r>
        <w:rPr>
          <w:rStyle w:val="Char0"/>
          <w:rFonts w:cs="Traditional Arabic" w:hint="cs"/>
          <w:rtl/>
        </w:rPr>
        <w:t>﴿</w:t>
      </w:r>
      <w:r w:rsidR="001D6265" w:rsidRPr="00CA0104">
        <w:rPr>
          <w:rStyle w:val="Char0"/>
          <w:rtl/>
        </w:rPr>
        <w:t>۵۲</w:t>
      </w:r>
      <w:r>
        <w:rPr>
          <w:rStyle w:val="Char0"/>
          <w:rFonts w:cs="Traditional Arabic" w:hint="cs"/>
          <w:rtl/>
        </w:rPr>
        <w:t>﴾</w:t>
      </w:r>
      <w:r w:rsidR="001D6265" w:rsidRPr="00CA0104">
        <w:rPr>
          <w:rStyle w:val="Char0"/>
          <w:rtl/>
        </w:rPr>
        <w:t xml:space="preserve"> و پ</w:t>
      </w:r>
      <w:r w:rsidR="001D6265" w:rsidRPr="00CA0104">
        <w:rPr>
          <w:rStyle w:val="Char0"/>
          <w:rFonts w:hint="cs"/>
          <w:rtl/>
        </w:rPr>
        <w:t>یش</w:t>
      </w:r>
      <w:r w:rsidR="001D6265" w:rsidRPr="00CA0104">
        <w:rPr>
          <w:rStyle w:val="Char0"/>
          <w:rtl/>
        </w:rPr>
        <w:t xml:space="preserve"> از تو ه</w:t>
      </w:r>
      <w:r w:rsidR="001D6265" w:rsidRPr="00CA0104">
        <w:rPr>
          <w:rStyle w:val="Char0"/>
          <w:rFonts w:hint="cs"/>
          <w:rtl/>
        </w:rPr>
        <w:t>یچ</w:t>
      </w:r>
      <w:r w:rsidR="001D6265" w:rsidRPr="00CA0104">
        <w:rPr>
          <w:rStyle w:val="Char0"/>
          <w:rtl/>
        </w:rPr>
        <w:t xml:space="preserve"> رسول و ه</w:t>
      </w:r>
      <w:r w:rsidR="001D6265" w:rsidRPr="00CA0104">
        <w:rPr>
          <w:rStyle w:val="Char0"/>
          <w:rFonts w:hint="cs"/>
          <w:rtl/>
        </w:rPr>
        <w:t>یچ</w:t>
      </w:r>
      <w:r w:rsidR="001D6265" w:rsidRPr="00CA0104">
        <w:rPr>
          <w:rStyle w:val="Char0"/>
          <w:rtl/>
        </w:rPr>
        <w:t xml:space="preserve"> نب</w:t>
      </w:r>
      <w:r w:rsidR="001D6265" w:rsidRPr="00CA0104">
        <w:rPr>
          <w:rStyle w:val="Char0"/>
          <w:rFonts w:hint="cs"/>
          <w:rtl/>
        </w:rPr>
        <w:t>یی</w:t>
      </w:r>
      <w:r w:rsidR="001D6265" w:rsidRPr="00CA0104">
        <w:rPr>
          <w:rStyle w:val="Char0"/>
          <w:rtl/>
        </w:rPr>
        <w:t xml:space="preserve"> را نفرستاد</w:t>
      </w:r>
      <w:r w:rsidR="001D6265" w:rsidRPr="00CA0104">
        <w:rPr>
          <w:rStyle w:val="Char0"/>
          <w:rFonts w:hint="cs"/>
          <w:rtl/>
        </w:rPr>
        <w:t>یم</w:t>
      </w:r>
      <w:r w:rsidR="001D6265" w:rsidRPr="00CA0104">
        <w:rPr>
          <w:rStyle w:val="Char0"/>
          <w:rtl/>
        </w:rPr>
        <w:t xml:space="preserve"> مگر ا</w:t>
      </w:r>
      <w:r w:rsidR="001D6265" w:rsidRPr="00CA0104">
        <w:rPr>
          <w:rStyle w:val="Char0"/>
          <w:rFonts w:hint="cs"/>
          <w:rtl/>
        </w:rPr>
        <w:t>ینکه</w:t>
      </w:r>
      <w:r w:rsidR="001D6265" w:rsidRPr="00CA0104">
        <w:rPr>
          <w:rStyle w:val="Char0"/>
          <w:rtl/>
        </w:rPr>
        <w:t xml:space="preserve"> چون آرزو</w:t>
      </w:r>
      <w:r w:rsidR="001D6265" w:rsidRPr="00CA0104">
        <w:rPr>
          <w:rStyle w:val="Char0"/>
          <w:rFonts w:hint="cs"/>
          <w:rtl/>
        </w:rPr>
        <w:t>یی</w:t>
      </w:r>
      <w:r w:rsidR="001D6265" w:rsidRPr="00CA0104">
        <w:rPr>
          <w:rStyle w:val="Char0"/>
          <w:rtl/>
        </w:rPr>
        <w:t xml:space="preserve"> به خاطر</w:t>
      </w:r>
      <w:r w:rsidR="00CA0104">
        <w:rPr>
          <w:rStyle w:val="Char0"/>
          <w:rtl/>
        </w:rPr>
        <w:t xml:space="preserve"> می‌</w:t>
      </w:r>
      <w:r w:rsidR="001D6265" w:rsidRPr="00CA0104">
        <w:rPr>
          <w:rStyle w:val="Char0"/>
          <w:rtl/>
        </w:rPr>
        <w:t>آورد ش</w:t>
      </w:r>
      <w:r w:rsidR="001D6265" w:rsidRPr="00CA0104">
        <w:rPr>
          <w:rStyle w:val="Char0"/>
          <w:rFonts w:hint="cs"/>
          <w:rtl/>
        </w:rPr>
        <w:t>یطان</w:t>
      </w:r>
      <w:r w:rsidR="001D6265" w:rsidRPr="00CA0104">
        <w:rPr>
          <w:rStyle w:val="Char0"/>
          <w:rtl/>
        </w:rPr>
        <w:t xml:space="preserve"> چ</w:t>
      </w:r>
      <w:r w:rsidR="001D6265" w:rsidRPr="00CA0104">
        <w:rPr>
          <w:rStyle w:val="Char0"/>
          <w:rFonts w:hint="cs"/>
          <w:rtl/>
        </w:rPr>
        <w:t>یزی</w:t>
      </w:r>
      <w:r w:rsidR="001D6265" w:rsidRPr="00CA0104">
        <w:rPr>
          <w:rStyle w:val="Char0"/>
          <w:rtl/>
        </w:rPr>
        <w:t xml:space="preserve"> را در آرزو</w:t>
      </w:r>
      <w:r w:rsidR="001D6265" w:rsidRPr="00CA0104">
        <w:rPr>
          <w:rStyle w:val="Char0"/>
          <w:rFonts w:hint="cs"/>
          <w:rtl/>
        </w:rPr>
        <w:t>ی</w:t>
      </w:r>
      <w:r w:rsidR="001D6265" w:rsidRPr="00CA0104">
        <w:rPr>
          <w:rStyle w:val="Char0"/>
          <w:rtl/>
        </w:rPr>
        <w:t xml:space="preserve"> او القا</w:t>
      </w:r>
      <w:r w:rsidR="00CA0104">
        <w:rPr>
          <w:rStyle w:val="Char0"/>
          <w:rtl/>
        </w:rPr>
        <w:t xml:space="preserve"> می‌</w:t>
      </w:r>
      <w:r w:rsidR="001D6265" w:rsidRPr="00CA0104">
        <w:rPr>
          <w:rStyle w:val="Char0"/>
          <w:rtl/>
        </w:rPr>
        <w:t>نمود، پس الله آنچه را که ش</w:t>
      </w:r>
      <w:r w:rsidR="001D6265" w:rsidRPr="00CA0104">
        <w:rPr>
          <w:rStyle w:val="Char0"/>
          <w:rFonts w:hint="cs"/>
          <w:rtl/>
        </w:rPr>
        <w:t>یطان</w:t>
      </w:r>
      <w:r w:rsidR="001D6265" w:rsidRPr="00CA0104">
        <w:rPr>
          <w:rStyle w:val="Char0"/>
          <w:rtl/>
        </w:rPr>
        <w:t xml:space="preserve"> القا</w:t>
      </w:r>
      <w:r w:rsidR="00CA0104">
        <w:rPr>
          <w:rStyle w:val="Char0"/>
          <w:rtl/>
        </w:rPr>
        <w:t xml:space="preserve"> می‌</w:t>
      </w:r>
      <w:r w:rsidR="001D6265" w:rsidRPr="00CA0104">
        <w:rPr>
          <w:rStyle w:val="Char0"/>
          <w:rtl/>
        </w:rPr>
        <w:t>کرد از ب</w:t>
      </w:r>
      <w:r w:rsidR="001D6265" w:rsidRPr="00CA0104">
        <w:rPr>
          <w:rStyle w:val="Char0"/>
          <w:rFonts w:hint="cs"/>
          <w:rtl/>
        </w:rPr>
        <w:t>ین</w:t>
      </w:r>
      <w:r w:rsidR="00CA0104">
        <w:rPr>
          <w:rStyle w:val="Char0"/>
          <w:rtl/>
        </w:rPr>
        <w:t xml:space="preserve"> می‌</w:t>
      </w:r>
      <w:r w:rsidR="001D6265" w:rsidRPr="00CA0104">
        <w:rPr>
          <w:rStyle w:val="Char0"/>
          <w:rtl/>
        </w:rPr>
        <w:t>برد، باز الله آ</w:t>
      </w:r>
      <w:r w:rsidR="001D6265" w:rsidRPr="00CA0104">
        <w:rPr>
          <w:rStyle w:val="Char0"/>
          <w:rFonts w:hint="cs"/>
          <w:rtl/>
        </w:rPr>
        <w:t>یاتش</w:t>
      </w:r>
      <w:r w:rsidR="001D6265" w:rsidRPr="00CA0104">
        <w:rPr>
          <w:rStyle w:val="Char0"/>
          <w:rtl/>
        </w:rPr>
        <w:t xml:space="preserve"> را محکم و استوار</w:t>
      </w:r>
      <w:r w:rsidR="00CA0104">
        <w:rPr>
          <w:rStyle w:val="Char0"/>
          <w:rtl/>
        </w:rPr>
        <w:t xml:space="preserve"> می‌</w:t>
      </w:r>
      <w:r w:rsidR="001D6265" w:rsidRPr="00CA0104">
        <w:rPr>
          <w:rStyle w:val="Char0"/>
          <w:rtl/>
        </w:rPr>
        <w:t>کند، و الله دانا</w:t>
      </w:r>
      <w:r w:rsidR="001D6265" w:rsidRPr="00CA0104">
        <w:rPr>
          <w:rStyle w:val="Char0"/>
          <w:rFonts w:hint="cs"/>
          <w:rtl/>
        </w:rPr>
        <w:t>ی</w:t>
      </w:r>
      <w:r w:rsidR="001D6265" w:rsidRPr="00CA0104">
        <w:rPr>
          <w:rStyle w:val="Char0"/>
          <w:rtl/>
        </w:rPr>
        <w:t xml:space="preserve"> با حکمت است. </w:t>
      </w:r>
      <w:r>
        <w:rPr>
          <w:rStyle w:val="Char0"/>
          <w:rFonts w:cs="Traditional Arabic" w:hint="cs"/>
          <w:rtl/>
        </w:rPr>
        <w:t>﴿</w:t>
      </w:r>
      <w:r w:rsidR="001D6265" w:rsidRPr="00CA0104">
        <w:rPr>
          <w:rStyle w:val="Char0"/>
          <w:rtl/>
        </w:rPr>
        <w:t>۵۳</w:t>
      </w:r>
      <w:r>
        <w:rPr>
          <w:rStyle w:val="Char0"/>
          <w:rFonts w:cs="Traditional Arabic" w:hint="cs"/>
          <w:rtl/>
        </w:rPr>
        <w:t>﴾</w:t>
      </w:r>
      <w:r w:rsidR="001D6265" w:rsidRPr="00CA0104">
        <w:rPr>
          <w:rStyle w:val="Char0"/>
          <w:rtl/>
        </w:rPr>
        <w:t xml:space="preserve"> تا الله آنچه را که ش</w:t>
      </w:r>
      <w:r w:rsidR="001D6265" w:rsidRPr="00CA0104">
        <w:rPr>
          <w:rStyle w:val="Char0"/>
          <w:rFonts w:hint="cs"/>
          <w:rtl/>
        </w:rPr>
        <w:t>یطان</w:t>
      </w:r>
      <w:r w:rsidR="001D6265" w:rsidRPr="00CA0104">
        <w:rPr>
          <w:rStyle w:val="Char0"/>
          <w:rtl/>
        </w:rPr>
        <w:t xml:space="preserve"> القا</w:t>
      </w:r>
      <w:r w:rsidR="00CA0104">
        <w:rPr>
          <w:rStyle w:val="Char0"/>
          <w:rtl/>
        </w:rPr>
        <w:t xml:space="preserve"> می‌</w:t>
      </w:r>
      <w:r w:rsidR="001D6265" w:rsidRPr="00CA0104">
        <w:rPr>
          <w:rStyle w:val="Char0"/>
          <w:rtl/>
        </w:rPr>
        <w:t>کند، برا</w:t>
      </w:r>
      <w:r w:rsidR="001D6265" w:rsidRPr="00CA0104">
        <w:rPr>
          <w:rStyle w:val="Char0"/>
          <w:rFonts w:hint="cs"/>
          <w:rtl/>
        </w:rPr>
        <w:t>ی</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در</w:t>
      </w:r>
      <w:r w:rsidR="003F311F">
        <w:rPr>
          <w:rStyle w:val="Char0"/>
          <w:rtl/>
        </w:rPr>
        <w:t xml:space="preserve"> دل‌هایشان </w:t>
      </w:r>
      <w:r w:rsidR="001D6265" w:rsidRPr="00CA0104">
        <w:rPr>
          <w:rStyle w:val="Char0"/>
          <w:rtl/>
        </w:rPr>
        <w:t>مرض است، سبب فتنه بگرداند و (ن</w:t>
      </w:r>
      <w:r w:rsidR="001D6265" w:rsidRPr="00CA0104">
        <w:rPr>
          <w:rStyle w:val="Char0"/>
          <w:rFonts w:hint="cs"/>
          <w:rtl/>
        </w:rPr>
        <w:t>یز</w:t>
      </w:r>
      <w:r w:rsidR="001D6265" w:rsidRPr="00CA0104">
        <w:rPr>
          <w:rStyle w:val="Char0"/>
          <w:rtl/>
        </w:rPr>
        <w:t>) برا</w:t>
      </w:r>
      <w:r w:rsidR="001D6265" w:rsidRPr="00CA0104">
        <w:rPr>
          <w:rStyle w:val="Char0"/>
          <w:rFonts w:hint="cs"/>
          <w:rtl/>
        </w:rPr>
        <w:t>ی</w:t>
      </w:r>
      <w:r w:rsidR="001D6265" w:rsidRPr="00CA0104">
        <w:rPr>
          <w:rStyle w:val="Char0"/>
          <w:rtl/>
        </w:rPr>
        <w:t xml:space="preserve"> آنان</w:t>
      </w:r>
      <w:r w:rsidR="001D6265" w:rsidRPr="00CA0104">
        <w:rPr>
          <w:rStyle w:val="Char0"/>
          <w:rFonts w:hint="cs"/>
          <w:rtl/>
        </w:rPr>
        <w:t>ی</w:t>
      </w:r>
      <w:r w:rsidR="00900304">
        <w:rPr>
          <w:rStyle w:val="Char0"/>
          <w:rtl/>
        </w:rPr>
        <w:t xml:space="preserve"> که</w:t>
      </w:r>
      <w:r w:rsidR="003F311F">
        <w:rPr>
          <w:rStyle w:val="Char0"/>
          <w:rtl/>
        </w:rPr>
        <w:t xml:space="preserve"> دل‌هایشان </w:t>
      </w:r>
      <w:r w:rsidR="001D6265" w:rsidRPr="00CA0104">
        <w:rPr>
          <w:rStyle w:val="Char0"/>
          <w:rtl/>
        </w:rPr>
        <w:t>سخت است. و يقينا ظالمان در مخالفت دور از حق</w:t>
      </w:r>
      <w:r w:rsidR="00727C87">
        <w:rPr>
          <w:rStyle w:val="Char0"/>
          <w:rtl/>
        </w:rPr>
        <w:t>‌اند.</w:t>
      </w:r>
      <w:r w:rsidR="001D6265" w:rsidRPr="00CA0104">
        <w:rPr>
          <w:rStyle w:val="Char0"/>
          <w:rtl/>
        </w:rPr>
        <w:t xml:space="preserve"> </w:t>
      </w:r>
      <w:r>
        <w:rPr>
          <w:rStyle w:val="Char0"/>
          <w:rFonts w:cs="Traditional Arabic" w:hint="cs"/>
          <w:rtl/>
        </w:rPr>
        <w:t>﴿</w:t>
      </w:r>
      <w:r w:rsidR="001D6265" w:rsidRPr="00CA0104">
        <w:rPr>
          <w:rStyle w:val="Char0"/>
          <w:rtl/>
        </w:rPr>
        <w:t>۵</w:t>
      </w:r>
      <w:r>
        <w:rPr>
          <w:rStyle w:val="Char0"/>
          <w:rFonts w:hint="cs"/>
          <w:rtl/>
        </w:rPr>
        <w:t>4</w:t>
      </w:r>
      <w:r>
        <w:rPr>
          <w:rStyle w:val="Char0"/>
          <w:rFonts w:cs="Traditional Arabic" w:hint="cs"/>
          <w:rtl/>
        </w:rPr>
        <w:t>﴾</w:t>
      </w:r>
      <w:r w:rsidR="001D6265" w:rsidRPr="00CA0104">
        <w:rPr>
          <w:rStyle w:val="Char0"/>
          <w:rtl/>
        </w:rPr>
        <w:t xml:space="preserve"> تا آنان که به ا</w:t>
      </w:r>
      <w:r w:rsidR="001D6265" w:rsidRPr="00CA0104">
        <w:rPr>
          <w:rStyle w:val="Char0"/>
          <w:rFonts w:hint="cs"/>
          <w:rtl/>
        </w:rPr>
        <w:t>یشان</w:t>
      </w:r>
      <w:r w:rsidR="001D6265" w:rsidRPr="00CA0104">
        <w:rPr>
          <w:rStyle w:val="Char0"/>
          <w:rtl/>
        </w:rPr>
        <w:t xml:space="preserve"> علم داده شده است بدانند که آن (وح</w:t>
      </w:r>
      <w:r w:rsidR="001D6265" w:rsidRPr="00CA0104">
        <w:rPr>
          <w:rStyle w:val="Char0"/>
          <w:rFonts w:hint="cs"/>
          <w:rtl/>
        </w:rPr>
        <w:t>ی</w:t>
      </w:r>
      <w:r w:rsidR="001D6265" w:rsidRPr="00CA0104">
        <w:rPr>
          <w:rStyle w:val="Char0"/>
          <w:rtl/>
        </w:rPr>
        <w:t>) از سو</w:t>
      </w:r>
      <w:r w:rsidR="001D6265" w:rsidRPr="00CA0104">
        <w:rPr>
          <w:rStyle w:val="Char0"/>
          <w:rFonts w:hint="cs"/>
          <w:rtl/>
        </w:rPr>
        <w:t>ی</w:t>
      </w:r>
      <w:r w:rsidR="001D6265" w:rsidRPr="00CA0104">
        <w:rPr>
          <w:rStyle w:val="Char0"/>
          <w:rtl/>
        </w:rPr>
        <w:t xml:space="preserve"> پروردگارت حق است، و به آن ا</w:t>
      </w:r>
      <w:r w:rsidR="001D6265" w:rsidRPr="00CA0104">
        <w:rPr>
          <w:rStyle w:val="Char0"/>
          <w:rFonts w:hint="cs"/>
          <w:rtl/>
        </w:rPr>
        <w:t>یمان</w:t>
      </w:r>
      <w:r w:rsidR="001D6265" w:rsidRPr="00CA0104">
        <w:rPr>
          <w:rStyle w:val="Char0"/>
          <w:rtl/>
        </w:rPr>
        <w:t xml:space="preserve"> آورند، تا</w:t>
      </w:r>
      <w:r w:rsidR="003F311F">
        <w:rPr>
          <w:rStyle w:val="Char0"/>
          <w:rtl/>
        </w:rPr>
        <w:t xml:space="preserve"> دل‌هایشان </w:t>
      </w:r>
      <w:r w:rsidR="001D6265" w:rsidRPr="00CA0104">
        <w:rPr>
          <w:rStyle w:val="Char0"/>
          <w:rtl/>
        </w:rPr>
        <w:t xml:space="preserve">به آن آرام و منقاد گردد، يقينا الله مؤمنان را به راه راست راهبر است. </w:t>
      </w:r>
      <w:r>
        <w:rPr>
          <w:rStyle w:val="Char0"/>
          <w:rFonts w:cs="Traditional Arabic" w:hint="cs"/>
          <w:rtl/>
        </w:rPr>
        <w:t>﴿</w:t>
      </w:r>
      <w:r w:rsidR="001D6265" w:rsidRPr="00CA0104">
        <w:rPr>
          <w:rStyle w:val="Char0"/>
          <w:rtl/>
        </w:rPr>
        <w:t>۵۵</w:t>
      </w:r>
      <w:r>
        <w:rPr>
          <w:rStyle w:val="Char0"/>
          <w:rFonts w:cs="Traditional Arabic" w:hint="cs"/>
          <w:rtl/>
        </w:rPr>
        <w:t>﴾</w:t>
      </w:r>
      <w:r w:rsidR="001D6265" w:rsidRPr="00CA0104">
        <w:rPr>
          <w:rStyle w:val="Char0"/>
          <w:rtl/>
        </w:rPr>
        <w:t xml:space="preserve"> و کافران هم</w:t>
      </w:r>
      <w:r w:rsidR="001D6265" w:rsidRPr="00CA0104">
        <w:rPr>
          <w:rStyle w:val="Char0"/>
          <w:rFonts w:hint="cs"/>
          <w:rtl/>
        </w:rPr>
        <w:t>یشه</w:t>
      </w:r>
      <w:r w:rsidR="001D6265" w:rsidRPr="00CA0104">
        <w:rPr>
          <w:rStyle w:val="Char0"/>
          <w:rtl/>
        </w:rPr>
        <w:t xml:space="preserve"> دربار</w:t>
      </w:r>
      <w:r w:rsidR="00900304">
        <w:rPr>
          <w:rStyle w:val="Char0"/>
          <w:rFonts w:hint="cs"/>
          <w:rtl/>
        </w:rPr>
        <w:t>ۀ</w:t>
      </w:r>
      <w:r w:rsidR="001D6265" w:rsidRPr="00CA0104">
        <w:rPr>
          <w:rStyle w:val="Char0"/>
          <w:rtl/>
        </w:rPr>
        <w:t xml:space="preserve"> آن ترد</w:t>
      </w:r>
      <w:r w:rsidR="001D6265" w:rsidRPr="00CA0104">
        <w:rPr>
          <w:rStyle w:val="Char0"/>
          <w:rFonts w:hint="cs"/>
          <w:rtl/>
        </w:rPr>
        <w:t>ید</w:t>
      </w:r>
      <w:r w:rsidR="001D6265" w:rsidRPr="00CA0104">
        <w:rPr>
          <w:rStyle w:val="Char0"/>
          <w:rtl/>
        </w:rPr>
        <w:t xml:space="preserve"> دارند، تا ا</w:t>
      </w:r>
      <w:r w:rsidR="001D6265" w:rsidRPr="00CA0104">
        <w:rPr>
          <w:rStyle w:val="Char0"/>
          <w:rFonts w:hint="cs"/>
          <w:rtl/>
        </w:rPr>
        <w:t>ینکه</w:t>
      </w:r>
      <w:r w:rsidR="001D6265" w:rsidRPr="00CA0104">
        <w:rPr>
          <w:rStyle w:val="Char0"/>
          <w:rtl/>
        </w:rPr>
        <w:t xml:space="preserve"> ناگهان ق</w:t>
      </w:r>
      <w:r w:rsidR="001D6265" w:rsidRPr="00CA0104">
        <w:rPr>
          <w:rStyle w:val="Char0"/>
          <w:rFonts w:hint="cs"/>
          <w:rtl/>
        </w:rPr>
        <w:t>ی</w:t>
      </w:r>
      <w:r w:rsidR="001D6265" w:rsidRPr="00CA0104">
        <w:rPr>
          <w:rStyle w:val="Char0"/>
          <w:rtl/>
        </w:rPr>
        <w:t xml:space="preserve">امت به آنان برسد، </w:t>
      </w:r>
      <w:r w:rsidR="001D6265" w:rsidRPr="00CA0104">
        <w:rPr>
          <w:rStyle w:val="Char0"/>
          <w:rFonts w:hint="cs"/>
          <w:rtl/>
        </w:rPr>
        <w:t>یا</w:t>
      </w:r>
      <w:r w:rsidR="001D6265" w:rsidRPr="00CA0104">
        <w:rPr>
          <w:rStyle w:val="Char0"/>
          <w:rtl/>
        </w:rPr>
        <w:t xml:space="preserve"> عذاب روز نام</w:t>
      </w:r>
      <w:r w:rsidR="001D6265" w:rsidRPr="00CA0104">
        <w:rPr>
          <w:rStyle w:val="Char0"/>
          <w:rFonts w:hint="cs"/>
          <w:rtl/>
        </w:rPr>
        <w:t>یمون</w:t>
      </w:r>
      <w:r w:rsidR="001D6265" w:rsidRPr="00CA0104">
        <w:rPr>
          <w:rStyle w:val="Char0"/>
          <w:rtl/>
        </w:rPr>
        <w:t xml:space="preserve"> و عق</w:t>
      </w:r>
      <w:r w:rsidR="001D6265" w:rsidRPr="00CA0104">
        <w:rPr>
          <w:rStyle w:val="Char0"/>
          <w:rFonts w:hint="cs"/>
          <w:rtl/>
        </w:rPr>
        <w:t>یم</w:t>
      </w:r>
      <w:r w:rsidR="001D6265" w:rsidRPr="00CA0104">
        <w:rPr>
          <w:rStyle w:val="Char0"/>
          <w:rtl/>
        </w:rPr>
        <w:t xml:space="preserve"> به سراغ</w:t>
      </w:r>
      <w:r w:rsidR="00CA0104">
        <w:rPr>
          <w:rStyle w:val="Char0"/>
          <w:rtl/>
        </w:rPr>
        <w:t xml:space="preserve">‌شان </w:t>
      </w:r>
      <w:r w:rsidR="001D6265" w:rsidRPr="00CA0104">
        <w:rPr>
          <w:rStyle w:val="Char0"/>
          <w:rtl/>
        </w:rPr>
        <w:t>ب</w:t>
      </w:r>
      <w:r w:rsidR="001D6265" w:rsidRPr="00CA0104">
        <w:rPr>
          <w:rStyle w:val="Char0"/>
          <w:rFonts w:hint="cs"/>
          <w:rtl/>
        </w:rPr>
        <w:t>یاید</w:t>
      </w:r>
      <w:r w:rsidR="001D6265" w:rsidRPr="00CA0104">
        <w:rPr>
          <w:rStyle w:val="Char0"/>
          <w:rtl/>
        </w:rPr>
        <w:t>.</w:t>
      </w:r>
    </w:p>
    <w:p w:rsidR="009D7BCB" w:rsidRDefault="009D7BCB" w:rsidP="009D7BCB">
      <w:pPr>
        <w:pStyle w:val="a0"/>
        <w:rPr>
          <w:rStyle w:val="Char0"/>
          <w:rtl/>
        </w:rPr>
      </w:pPr>
      <w:r w:rsidRPr="009D7BCB">
        <w:rPr>
          <w:rStyle w:val="Char0"/>
          <w:rFonts w:cs="Traditional Arabic"/>
          <w:rtl/>
        </w:rPr>
        <w:t>﴿</w:t>
      </w:r>
      <w:r w:rsidRPr="008B4A46">
        <w:rPr>
          <w:rStyle w:val="Char7"/>
          <w:rtl/>
        </w:rPr>
        <w:t>الْمُلْكُ يَوْمَئِذٍ لِلَّهِ يَحْكُمُ بَيْنَهُمْ</w:t>
      </w:r>
      <w:r w:rsidR="001619CE" w:rsidRPr="008B4A46">
        <w:rPr>
          <w:rStyle w:val="Char7"/>
          <w:rtl/>
        </w:rPr>
        <w:t xml:space="preserve"> </w:t>
      </w:r>
      <w:r w:rsidRPr="008B4A46">
        <w:rPr>
          <w:rStyle w:val="Char7"/>
          <w:rtl/>
        </w:rPr>
        <w:t>فَالَّذِينَ آمَنُوا وَعَمِلُوا الصَّالِحَاتِ فِي جَنَّاتِ النَّعِيمِ٥٦ وَالَّذِينَ كَفَرُوا وَكَذَّبُوا بِآيَاتِنَا فَأُولَئِكَ لَهُمْ عَذَابٌ مُهِينٌ٥٧ وَالَّذِينَ هَاجَرُوا فِي سَبِيلِ اللَّهِ ثُمَّ قُتِلُوا أَوْ مَاتُوا لَيَرْزُقَنَّهُمُ اللَّهُ رِزْقًا حَسَنًا</w:t>
      </w:r>
      <w:r w:rsidR="001619CE" w:rsidRPr="008B4A46">
        <w:rPr>
          <w:rStyle w:val="Char7"/>
          <w:rtl/>
        </w:rPr>
        <w:t xml:space="preserve"> </w:t>
      </w:r>
      <w:r w:rsidRPr="008B4A46">
        <w:rPr>
          <w:rStyle w:val="Char7"/>
          <w:rtl/>
        </w:rPr>
        <w:t xml:space="preserve">وَإِنَّ اللَّهَ لَهُوَ خَيْرُ الرَّازِقِينَ٥٨ </w:t>
      </w:r>
      <w:r w:rsidRPr="008B4A46">
        <w:rPr>
          <w:rStyle w:val="Char7"/>
          <w:rtl/>
        </w:rPr>
        <w:lastRenderedPageBreak/>
        <w:t>لَيُدْخِلَنَّهُمْ مُدْخَلًا يَرْضَوْنَهُ</w:t>
      </w:r>
      <w:r w:rsidR="001619CE" w:rsidRPr="008B4A46">
        <w:rPr>
          <w:rStyle w:val="Char7"/>
          <w:rtl/>
        </w:rPr>
        <w:t xml:space="preserve"> </w:t>
      </w:r>
      <w:r w:rsidRPr="008B4A46">
        <w:rPr>
          <w:rStyle w:val="Char7"/>
          <w:rtl/>
        </w:rPr>
        <w:t>وَإِنَّ اللَّهَ لَعَلِيمٌ حَلِيمٌ٥٩ ذَلِكَ وَمَنْ عَاقَبَ بِمِثْلِ مَا عُوقِبَ بِهِ ثُمَّ بُغِيَ عَلَيْهِ لَيَنْصُرَنَّهُ اللَّهُ</w:t>
      </w:r>
      <w:r w:rsidR="001619CE" w:rsidRPr="008B4A46">
        <w:rPr>
          <w:rStyle w:val="Char7"/>
          <w:rtl/>
        </w:rPr>
        <w:t xml:space="preserve"> </w:t>
      </w:r>
      <w:r w:rsidRPr="008B4A46">
        <w:rPr>
          <w:rStyle w:val="Char7"/>
          <w:rtl/>
        </w:rPr>
        <w:t>إِنَّ اللَّهَ لَعَفُوٌّ غَفُورٌ٦٠ ذَلِكَ بِأَنَّ اللَّهَ يُولِجُ اللَّيْلَ فِي النَّهَارِ وَيُولِجُ النَّهَارَ فِي اللَّيْلِ وَأَنَّ اللَّهَ سَمِيعٌ بَصِيرٌ٦١ ذَلِكَ بِأَنَّ اللَّهَ هُوَ الْحَقُّ وَأَنَّ مَا يَدْعُونَ مِنْ دُونِهِ هُوَ الْبَاطِلُ وَأَنَّ اللَّهَ هُوَ الْعَلِيُّ الْكَبِيرُ٦٢ أَلَمْ</w:t>
      </w:r>
      <w:r w:rsidR="001619CE" w:rsidRPr="008B4A46">
        <w:rPr>
          <w:rStyle w:val="Char7"/>
          <w:rtl/>
        </w:rPr>
        <w:t xml:space="preserve">‌تر </w:t>
      </w:r>
      <w:r w:rsidRPr="008B4A46">
        <w:rPr>
          <w:rStyle w:val="Char7"/>
          <w:rtl/>
        </w:rPr>
        <w:t>أَنَّ اللَّهَ أَنْزَلَ مِنَ السَّمَاءِ مَاءً فَتُصْبِحُ الْأَرْضُ مُخْضَرَّةً</w:t>
      </w:r>
      <w:r w:rsidR="001619CE" w:rsidRPr="008B4A46">
        <w:rPr>
          <w:rStyle w:val="Char7"/>
          <w:rtl/>
        </w:rPr>
        <w:t xml:space="preserve"> </w:t>
      </w:r>
      <w:r w:rsidRPr="008B4A46">
        <w:rPr>
          <w:rStyle w:val="Char7"/>
          <w:rtl/>
        </w:rPr>
        <w:t>إِنَّ اللَّهَ لَطِيفٌ خَبِيرٌ٦٣ لَهُ مَا فِي السَّمَاوَاتِ وَمَا فِي الْأَرْضِ</w:t>
      </w:r>
      <w:r w:rsidR="001619CE" w:rsidRPr="008B4A46">
        <w:rPr>
          <w:rStyle w:val="Char7"/>
          <w:rtl/>
        </w:rPr>
        <w:t xml:space="preserve"> </w:t>
      </w:r>
      <w:r w:rsidRPr="008B4A46">
        <w:rPr>
          <w:rStyle w:val="Char7"/>
          <w:rtl/>
        </w:rPr>
        <w:t>وَإِنَّ اللَّهَ لَهُوَ الْغَنِيُّ الْحَمِيدُ٦٤</w:t>
      </w:r>
      <w:r w:rsidRPr="009D7BCB">
        <w:rPr>
          <w:rStyle w:val="Char0"/>
          <w:rFonts w:ascii="Times New Roman" w:hAnsi="Times New Roman" w:cs="Traditional Arabic" w:hint="cs"/>
          <w:rtl/>
        </w:rPr>
        <w:t>﴾</w:t>
      </w:r>
      <w:r w:rsidRPr="008B4A46">
        <w:rPr>
          <w:rStyle w:val="Char"/>
          <w:rtl/>
        </w:rPr>
        <w:t xml:space="preserve"> [الحج: 56-64]</w:t>
      </w:r>
      <w:r>
        <w:rPr>
          <w:rStyle w:val="Char0"/>
          <w:rFonts w:hint="cs"/>
          <w:rtl/>
        </w:rPr>
        <w:t>.</w:t>
      </w:r>
    </w:p>
    <w:p w:rsidR="001D6265" w:rsidRPr="00CA0104" w:rsidRDefault="00FF3EDA" w:rsidP="00FF3EDA">
      <w:pPr>
        <w:pStyle w:val="a0"/>
        <w:rPr>
          <w:rStyle w:val="Char0"/>
          <w:rtl/>
        </w:rPr>
      </w:pPr>
      <w:r>
        <w:rPr>
          <w:rStyle w:val="Char0"/>
          <w:rFonts w:cs="Traditional Arabic" w:hint="cs"/>
          <w:rtl/>
        </w:rPr>
        <w:t>﴿</w:t>
      </w:r>
      <w:r w:rsidR="001D6265" w:rsidRPr="00CA0104">
        <w:rPr>
          <w:rStyle w:val="Char0"/>
          <w:rtl/>
        </w:rPr>
        <w:t>56</w:t>
      </w:r>
      <w:r>
        <w:rPr>
          <w:rStyle w:val="Char0"/>
          <w:rFonts w:cs="Traditional Arabic" w:hint="cs"/>
          <w:rtl/>
        </w:rPr>
        <w:t>﴾</w:t>
      </w:r>
      <w:r w:rsidR="001D6265" w:rsidRPr="00CA0104">
        <w:rPr>
          <w:rStyle w:val="Char0"/>
          <w:rtl/>
        </w:rPr>
        <w:t xml:space="preserve"> در آن روز ملک و سلطنت فقط از الله است، م</w:t>
      </w:r>
      <w:r w:rsidR="001D6265" w:rsidRPr="00CA0104">
        <w:rPr>
          <w:rStyle w:val="Char0"/>
          <w:rFonts w:hint="cs"/>
          <w:rtl/>
        </w:rPr>
        <w:t>یان</w:t>
      </w:r>
      <w:r w:rsidR="001D6265" w:rsidRPr="00CA0104">
        <w:rPr>
          <w:rStyle w:val="Char0"/>
          <w:rtl/>
        </w:rPr>
        <w:t xml:space="preserve"> آنان فيصله</w:t>
      </w:r>
      <w:r w:rsidR="00CA0104">
        <w:rPr>
          <w:rStyle w:val="Char0"/>
          <w:rtl/>
        </w:rPr>
        <w:t xml:space="preserve"> می‌</w:t>
      </w:r>
      <w:r w:rsidR="001D6265" w:rsidRPr="00CA0104">
        <w:rPr>
          <w:rStyle w:val="Char0"/>
          <w:rtl/>
        </w:rPr>
        <w:t>کند، پس کسان</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1D6265" w:rsidRPr="00CA0104">
        <w:rPr>
          <w:rStyle w:val="Char0"/>
          <w:rtl/>
        </w:rPr>
        <w:t xml:space="preserve"> آورده 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انجام داده</w:t>
      </w:r>
      <w:r w:rsidR="00727C87">
        <w:rPr>
          <w:rStyle w:val="Char0"/>
          <w:rtl/>
        </w:rPr>
        <w:t>‌اند،</w:t>
      </w:r>
      <w:r w:rsidR="001D6265" w:rsidRPr="00CA0104">
        <w:rPr>
          <w:rStyle w:val="Char0"/>
          <w:rtl/>
        </w:rPr>
        <w:t xml:space="preserve"> در</w:t>
      </w:r>
      <w:r w:rsidR="005D500C">
        <w:rPr>
          <w:rStyle w:val="Char0"/>
          <w:rtl/>
        </w:rPr>
        <w:t xml:space="preserve"> باغ‌های </w:t>
      </w:r>
      <w:r w:rsidR="001D6265" w:rsidRPr="00CA0104">
        <w:rPr>
          <w:rStyle w:val="Char0"/>
          <w:rtl/>
        </w:rPr>
        <w:t xml:space="preserve">پرناز و نعمت خواهند بود. </w:t>
      </w:r>
      <w:r>
        <w:rPr>
          <w:rStyle w:val="Char0"/>
          <w:rFonts w:cs="Traditional Arabic" w:hint="cs"/>
          <w:rtl/>
        </w:rPr>
        <w:t>﴿</w:t>
      </w:r>
      <w:r w:rsidR="001D6265" w:rsidRPr="00CA0104">
        <w:rPr>
          <w:rStyle w:val="Char0"/>
          <w:rtl/>
        </w:rPr>
        <w:t>۵۷</w:t>
      </w:r>
      <w:r>
        <w:rPr>
          <w:rStyle w:val="Char0"/>
          <w:rFonts w:cs="Traditional Arabic" w:hint="cs"/>
          <w:rtl/>
        </w:rPr>
        <w:t>﴾</w:t>
      </w:r>
      <w:r w:rsidR="001D6265" w:rsidRPr="00CA0104">
        <w:rPr>
          <w:rStyle w:val="Char0"/>
          <w:rtl/>
        </w:rPr>
        <w:t xml:space="preserve"> اما آنان که کفر ورز</w:t>
      </w:r>
      <w:r w:rsidR="001D6265" w:rsidRPr="00CA0104">
        <w:rPr>
          <w:rStyle w:val="Char0"/>
          <w:rFonts w:hint="cs"/>
          <w:rtl/>
        </w:rPr>
        <w:t>یدند</w:t>
      </w:r>
      <w:r w:rsidR="001D6265" w:rsidRPr="00CA0104">
        <w:rPr>
          <w:rStyle w:val="Char0"/>
          <w:rtl/>
        </w:rPr>
        <w:t xml:space="preserve"> و آ</w:t>
      </w:r>
      <w:r w:rsidR="001D6265" w:rsidRPr="00CA0104">
        <w:rPr>
          <w:rStyle w:val="Char0"/>
          <w:rFonts w:hint="cs"/>
          <w:rtl/>
        </w:rPr>
        <w:t>یات</w:t>
      </w:r>
      <w:r w:rsidR="001D6265" w:rsidRPr="00CA0104">
        <w:rPr>
          <w:rStyle w:val="Char0"/>
          <w:rtl/>
        </w:rPr>
        <w:t xml:space="preserve"> ما را دروغ شمردند، پس بر</w:t>
      </w:r>
      <w:r w:rsidR="001D6265" w:rsidRPr="00CA0104">
        <w:rPr>
          <w:rStyle w:val="Char0"/>
          <w:rFonts w:hint="cs"/>
          <w:rtl/>
        </w:rPr>
        <w:t>ای</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عذاب اهانت کننده است. </w:t>
      </w:r>
      <w:r>
        <w:rPr>
          <w:rStyle w:val="Char0"/>
          <w:rFonts w:cs="Traditional Arabic" w:hint="cs"/>
          <w:rtl/>
        </w:rPr>
        <w:t>﴿</w:t>
      </w:r>
      <w:r>
        <w:rPr>
          <w:rStyle w:val="Char0"/>
          <w:rFonts w:hint="cs"/>
          <w:rtl/>
        </w:rPr>
        <w:t>58</w:t>
      </w:r>
      <w:r>
        <w:rPr>
          <w:rStyle w:val="Char0"/>
          <w:rFonts w:cs="Traditional Arabic" w:hint="cs"/>
          <w:rtl/>
        </w:rPr>
        <w:t>﴾</w:t>
      </w:r>
      <w:r w:rsidR="001D6265" w:rsidRPr="00CA0104">
        <w:rPr>
          <w:rStyle w:val="Char0"/>
          <w:rtl/>
        </w:rPr>
        <w:t xml:space="preserve"> و کسان</w:t>
      </w:r>
      <w:r w:rsidR="001D6265" w:rsidRPr="00CA0104">
        <w:rPr>
          <w:rStyle w:val="Char0"/>
          <w:rFonts w:hint="cs"/>
          <w:rtl/>
        </w:rPr>
        <w:t>ی</w:t>
      </w:r>
      <w:r w:rsidR="001D6265" w:rsidRPr="00CA0104">
        <w:rPr>
          <w:rStyle w:val="Char0"/>
          <w:rtl/>
        </w:rPr>
        <w:t xml:space="preserve"> که در راه الله هجرت کرده</w:t>
      </w:r>
      <w:r w:rsidR="00727C87">
        <w:rPr>
          <w:rStyle w:val="Char0"/>
          <w:rtl/>
        </w:rPr>
        <w:t xml:space="preserve">‌اند </w:t>
      </w:r>
      <w:r w:rsidR="001D6265" w:rsidRPr="00CA0104">
        <w:rPr>
          <w:rStyle w:val="Char0"/>
          <w:rtl/>
        </w:rPr>
        <w:t xml:space="preserve">باز کشته شده </w:t>
      </w:r>
      <w:r w:rsidR="001D6265" w:rsidRPr="00CA0104">
        <w:rPr>
          <w:rStyle w:val="Char0"/>
          <w:rFonts w:hint="cs"/>
          <w:rtl/>
        </w:rPr>
        <w:t>یا</w:t>
      </w:r>
      <w:r w:rsidR="001D6265" w:rsidRPr="00CA0104">
        <w:rPr>
          <w:rStyle w:val="Char0"/>
          <w:rtl/>
        </w:rPr>
        <w:t xml:space="preserve"> مرده</w:t>
      </w:r>
      <w:r w:rsidR="00727C87">
        <w:rPr>
          <w:rStyle w:val="Char0"/>
          <w:rtl/>
        </w:rPr>
        <w:t>‌اند،</w:t>
      </w:r>
      <w:r w:rsidR="001D6265" w:rsidRPr="00CA0104">
        <w:rPr>
          <w:rStyle w:val="Char0"/>
          <w:rtl/>
        </w:rPr>
        <w:t xml:space="preserve"> بدون شک الله به آنان روز</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CA0104">
        <w:rPr>
          <w:rStyle w:val="Char0"/>
          <w:rtl/>
        </w:rPr>
        <w:t xml:space="preserve"> می‌</w:t>
      </w:r>
      <w:r w:rsidR="001D6265" w:rsidRPr="00CA0104">
        <w:rPr>
          <w:rStyle w:val="Char0"/>
          <w:rtl/>
        </w:rPr>
        <w:t>دهد و به يقين الله بهتر</w:t>
      </w:r>
      <w:r w:rsidR="001D6265" w:rsidRPr="00CA0104">
        <w:rPr>
          <w:rStyle w:val="Char0"/>
          <w:rFonts w:hint="cs"/>
          <w:rtl/>
        </w:rPr>
        <w:t>ین</w:t>
      </w:r>
      <w:r w:rsidR="001D6265" w:rsidRPr="00CA0104">
        <w:rPr>
          <w:rStyle w:val="Char0"/>
          <w:rtl/>
        </w:rPr>
        <w:t xml:space="preserve"> روز</w:t>
      </w:r>
      <w:r w:rsidR="001D6265" w:rsidRPr="00CA0104">
        <w:rPr>
          <w:rStyle w:val="Char0"/>
          <w:rFonts w:hint="cs"/>
          <w:rtl/>
        </w:rPr>
        <w:t>ی</w:t>
      </w:r>
      <w:r w:rsidR="001D6265" w:rsidRPr="00CA0104">
        <w:rPr>
          <w:rStyle w:val="Char0"/>
          <w:rtl/>
        </w:rPr>
        <w:t xml:space="preserve"> دهندگان است. </w:t>
      </w:r>
      <w:r>
        <w:rPr>
          <w:rStyle w:val="Char0"/>
          <w:rFonts w:cs="Traditional Arabic" w:hint="cs"/>
          <w:rtl/>
        </w:rPr>
        <w:t>﴿</w:t>
      </w:r>
      <w:r w:rsidR="001D6265" w:rsidRPr="00CA0104">
        <w:rPr>
          <w:rStyle w:val="Char0"/>
          <w:rtl/>
        </w:rPr>
        <w:t>۵۹</w:t>
      </w:r>
      <w:r>
        <w:rPr>
          <w:rStyle w:val="Char0"/>
          <w:rFonts w:cs="Traditional Arabic" w:hint="cs"/>
          <w:rtl/>
        </w:rPr>
        <w:t>﴾</w:t>
      </w:r>
      <w:r w:rsidR="001D6265" w:rsidRPr="00CA0104">
        <w:rPr>
          <w:rStyle w:val="Char0"/>
          <w:rtl/>
        </w:rPr>
        <w:t xml:space="preserve"> الله حتما آنان را به جا</w:t>
      </w:r>
      <w:r w:rsidR="001D6265" w:rsidRPr="00CA0104">
        <w:rPr>
          <w:rStyle w:val="Char0"/>
          <w:rFonts w:hint="cs"/>
          <w:rtl/>
        </w:rPr>
        <w:t>یگاهی</w:t>
      </w:r>
      <w:r w:rsidR="001D6265" w:rsidRPr="00CA0104">
        <w:rPr>
          <w:rStyle w:val="Char0"/>
          <w:rtl/>
        </w:rPr>
        <w:t xml:space="preserve"> که آن را</w:t>
      </w:r>
      <w:r w:rsidR="00CA0104">
        <w:rPr>
          <w:rStyle w:val="Char0"/>
          <w:rtl/>
        </w:rPr>
        <w:t xml:space="preserve"> می‌</w:t>
      </w:r>
      <w:r w:rsidR="001D6265" w:rsidRPr="00CA0104">
        <w:rPr>
          <w:rStyle w:val="Char0"/>
          <w:rtl/>
        </w:rPr>
        <w:t xml:space="preserve">پسندند وارد خواهد کرد، و </w:t>
      </w:r>
      <w:r w:rsidR="001D6265" w:rsidRPr="00CA0104">
        <w:rPr>
          <w:rStyle w:val="Char0"/>
          <w:rFonts w:hint="cs"/>
          <w:rtl/>
        </w:rPr>
        <w:t>یقینا</w:t>
      </w:r>
      <w:r w:rsidR="001D6265" w:rsidRPr="00CA0104">
        <w:rPr>
          <w:rStyle w:val="Char0"/>
          <w:rtl/>
        </w:rPr>
        <w:t xml:space="preserve"> الله دانا (و) بردبار است. </w:t>
      </w:r>
      <w:r>
        <w:rPr>
          <w:rStyle w:val="Char0"/>
          <w:rFonts w:cs="Traditional Arabic" w:hint="cs"/>
          <w:rtl/>
        </w:rPr>
        <w:t>﴿</w:t>
      </w:r>
      <w:r>
        <w:rPr>
          <w:rStyle w:val="Char0"/>
          <w:rFonts w:hint="cs"/>
          <w:rtl/>
        </w:rPr>
        <w:t>6</w:t>
      </w:r>
      <w:r w:rsidR="001D6265" w:rsidRPr="00CA0104">
        <w:rPr>
          <w:rStyle w:val="Char0"/>
          <w:rtl/>
        </w:rPr>
        <w:t>۰</w:t>
      </w:r>
      <w:r>
        <w:rPr>
          <w:rStyle w:val="Char0"/>
          <w:rFonts w:cs="Traditional Arabic" w:hint="cs"/>
          <w:rtl/>
        </w:rPr>
        <w:t>﴾</w:t>
      </w:r>
      <w:r w:rsidR="001D6265" w:rsidRPr="00CA0104">
        <w:rPr>
          <w:rStyle w:val="Char0"/>
          <w:rtl/>
        </w:rPr>
        <w:t xml:space="preserve"> (حکم) ا</w:t>
      </w:r>
      <w:r w:rsidR="001D6265" w:rsidRPr="00CA0104">
        <w:rPr>
          <w:rStyle w:val="Char0"/>
          <w:rFonts w:hint="cs"/>
          <w:rtl/>
        </w:rPr>
        <w:t>ین</w:t>
      </w:r>
      <w:r w:rsidR="001D6265" w:rsidRPr="00CA0104">
        <w:rPr>
          <w:rStyle w:val="Char0"/>
          <w:rtl/>
        </w:rPr>
        <w:t xml:space="preserve"> است، و هر کس </w:t>
      </w:r>
      <w:r w:rsidR="00900304">
        <w:rPr>
          <w:rStyle w:val="Char0"/>
          <w:rFonts w:hint="cs"/>
          <w:rtl/>
        </w:rPr>
        <w:t>(</w:t>
      </w:r>
      <w:r w:rsidR="001D6265" w:rsidRPr="00CA0104">
        <w:rPr>
          <w:rStyle w:val="Char0"/>
          <w:rtl/>
        </w:rPr>
        <w:t>د</w:t>
      </w:r>
      <w:r w:rsidR="001D6265" w:rsidRPr="00CA0104">
        <w:rPr>
          <w:rStyle w:val="Char0"/>
          <w:rFonts w:hint="cs"/>
          <w:rtl/>
        </w:rPr>
        <w:t>یگری</w:t>
      </w:r>
      <w:r w:rsidR="001D6265" w:rsidRPr="00CA0104">
        <w:rPr>
          <w:rStyle w:val="Char0"/>
          <w:rtl/>
        </w:rPr>
        <w:t xml:space="preserve"> را</w:t>
      </w:r>
      <w:r w:rsidR="00900304">
        <w:rPr>
          <w:rStyle w:val="Char0"/>
          <w:rFonts w:hint="cs"/>
          <w:rtl/>
        </w:rPr>
        <w:t>)</w:t>
      </w:r>
      <w:r w:rsidR="001D6265" w:rsidRPr="00CA0104">
        <w:rPr>
          <w:rStyle w:val="Char0"/>
          <w:rtl/>
        </w:rPr>
        <w:t xml:space="preserve"> به مانند آنچه خودش مورد ظلم قرار گرفته بود عقوبت دهد، (و اگر</w:t>
      </w:r>
      <w:r w:rsidR="00900304">
        <w:rPr>
          <w:rStyle w:val="Char0"/>
          <w:rFonts w:hint="cs"/>
          <w:rtl/>
        </w:rPr>
        <w:t>)</w:t>
      </w:r>
      <w:r w:rsidR="001D6265" w:rsidRPr="00CA0104">
        <w:rPr>
          <w:rStyle w:val="Char0"/>
          <w:rtl/>
        </w:rPr>
        <w:t xml:space="preserve"> باز مورد ظلم قرار گ</w:t>
      </w:r>
      <w:r w:rsidR="001D6265" w:rsidRPr="00CA0104">
        <w:rPr>
          <w:rStyle w:val="Char0"/>
          <w:rFonts w:hint="cs"/>
          <w:rtl/>
        </w:rPr>
        <w:t>یرد،</w:t>
      </w:r>
      <w:r w:rsidR="001D6265" w:rsidRPr="00CA0104">
        <w:rPr>
          <w:rStyle w:val="Char0"/>
          <w:rtl/>
        </w:rPr>
        <w:t xml:space="preserve"> حتما الله او را نصرت خواهد داد، چرا که الله بس</w:t>
      </w:r>
      <w:r w:rsidR="001D6265" w:rsidRPr="00CA0104">
        <w:rPr>
          <w:rStyle w:val="Char0"/>
          <w:rFonts w:hint="cs"/>
          <w:rtl/>
        </w:rPr>
        <w:t>یار</w:t>
      </w:r>
      <w:r w:rsidR="001D6265" w:rsidRPr="00CA0104">
        <w:rPr>
          <w:rStyle w:val="Char0"/>
          <w:rtl/>
        </w:rPr>
        <w:t xml:space="preserve"> بخشا</w:t>
      </w:r>
      <w:r w:rsidR="001D6265" w:rsidRPr="00CA0104">
        <w:rPr>
          <w:rStyle w:val="Char0"/>
          <w:rFonts w:hint="cs"/>
          <w:rtl/>
        </w:rPr>
        <w:t>ینده</w:t>
      </w:r>
      <w:r w:rsidR="001D6265" w:rsidRPr="00CA0104">
        <w:rPr>
          <w:rStyle w:val="Char0"/>
          <w:rtl/>
        </w:rPr>
        <w:t xml:space="preserve"> (و) آمرزگار است. </w:t>
      </w:r>
      <w:r>
        <w:rPr>
          <w:rStyle w:val="Char0"/>
          <w:rFonts w:cs="Traditional Arabic" w:hint="cs"/>
          <w:rtl/>
        </w:rPr>
        <w:t>﴿</w:t>
      </w:r>
      <w:r>
        <w:rPr>
          <w:rStyle w:val="Char0"/>
          <w:rFonts w:hint="cs"/>
          <w:rtl/>
        </w:rPr>
        <w:t>6</w:t>
      </w:r>
      <w:r w:rsidR="001D6265" w:rsidRPr="00CA0104">
        <w:rPr>
          <w:rStyle w:val="Char0"/>
          <w:rtl/>
        </w:rPr>
        <w:t>۱</w:t>
      </w:r>
      <w:r>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(نصرت دادن مظلوم) به آن سبب است که الله (قادر به همه کار است که) شب را در روز و روز را در شب داخل</w:t>
      </w:r>
      <w:r w:rsidR="00CA0104">
        <w:rPr>
          <w:rStyle w:val="Char0"/>
          <w:rtl/>
        </w:rPr>
        <w:t xml:space="preserve"> می‌</w:t>
      </w:r>
      <w:r w:rsidR="001D6265" w:rsidRPr="00CA0104">
        <w:rPr>
          <w:rStyle w:val="Char0"/>
          <w:rtl/>
        </w:rPr>
        <w:t>گرداند، و (ن</w:t>
      </w:r>
      <w:r w:rsidR="001D6265" w:rsidRPr="00CA0104">
        <w:rPr>
          <w:rStyle w:val="Char0"/>
          <w:rFonts w:hint="cs"/>
          <w:rtl/>
        </w:rPr>
        <w:t>یز</w:t>
      </w:r>
      <w:r w:rsidR="001D6265" w:rsidRPr="00CA0104">
        <w:rPr>
          <w:rStyle w:val="Char0"/>
          <w:rtl/>
        </w:rPr>
        <w:t xml:space="preserve"> به آن سبب است</w:t>
      </w:r>
      <w:r w:rsidR="00900304">
        <w:rPr>
          <w:rStyle w:val="Char0"/>
          <w:rFonts w:hint="cs"/>
          <w:rtl/>
        </w:rPr>
        <w:t>)</w:t>
      </w:r>
      <w:r w:rsidR="001D6265" w:rsidRPr="00CA0104">
        <w:rPr>
          <w:rStyle w:val="Char0"/>
          <w:rtl/>
        </w:rPr>
        <w:t xml:space="preserve"> که الله شنوا</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یناست</w:t>
      </w:r>
      <w:r>
        <w:rPr>
          <w:rStyle w:val="Char0"/>
          <w:rtl/>
        </w:rPr>
        <w:t xml:space="preserve">. </w:t>
      </w:r>
      <w:r>
        <w:rPr>
          <w:rStyle w:val="Char0"/>
          <w:rFonts w:cs="Traditional Arabic" w:hint="cs"/>
          <w:rtl/>
        </w:rPr>
        <w:t>﴿</w:t>
      </w:r>
      <w:r>
        <w:rPr>
          <w:rStyle w:val="Char0"/>
          <w:rFonts w:hint="cs"/>
          <w:rtl/>
        </w:rPr>
        <w:t>6</w:t>
      </w:r>
      <w:r>
        <w:rPr>
          <w:rStyle w:val="Char0"/>
          <w:rtl/>
        </w:rPr>
        <w:t>۲</w:t>
      </w:r>
      <w:r>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(نصرت دادن مظلوم) به آن سبب است که الله همان معبود بر حق است و آنچه را که به جز او</w:t>
      </w:r>
      <w:r w:rsidR="00CA0104">
        <w:rPr>
          <w:rStyle w:val="Char0"/>
          <w:rtl/>
        </w:rPr>
        <w:t xml:space="preserve"> می‌</w:t>
      </w:r>
      <w:r w:rsidR="001D6265" w:rsidRPr="00CA0104">
        <w:rPr>
          <w:rStyle w:val="Char0"/>
          <w:rtl/>
        </w:rPr>
        <w:t>پرستند همه باطل است، و (ن</w:t>
      </w:r>
      <w:r w:rsidR="001D6265" w:rsidRPr="00CA0104">
        <w:rPr>
          <w:rStyle w:val="Char0"/>
          <w:rFonts w:hint="cs"/>
          <w:rtl/>
        </w:rPr>
        <w:t>یز</w:t>
      </w:r>
      <w:r w:rsidR="001D6265" w:rsidRPr="00CA0104">
        <w:rPr>
          <w:rStyle w:val="Char0"/>
          <w:rtl/>
        </w:rPr>
        <w:t xml:space="preserve"> به آن س</w:t>
      </w:r>
      <w:r w:rsidR="001D6265" w:rsidRPr="00CA0104">
        <w:rPr>
          <w:rStyle w:val="Char0"/>
          <w:rFonts w:hint="cs"/>
          <w:rtl/>
        </w:rPr>
        <w:t>بب</w:t>
      </w:r>
      <w:r w:rsidR="001D6265" w:rsidRPr="00CA0104">
        <w:rPr>
          <w:rStyle w:val="Char0"/>
          <w:rtl/>
        </w:rPr>
        <w:t xml:space="preserve"> است که) همان الله بلندمرتبه (و) بزرگ است. </w:t>
      </w:r>
      <w:r>
        <w:rPr>
          <w:rStyle w:val="Char0"/>
          <w:rFonts w:cs="Traditional Arabic" w:hint="cs"/>
          <w:rtl/>
        </w:rPr>
        <w:t>﴿</w:t>
      </w:r>
      <w:r>
        <w:rPr>
          <w:rStyle w:val="Char0"/>
          <w:rFonts w:hint="cs"/>
          <w:rtl/>
        </w:rPr>
        <w:t>6</w:t>
      </w:r>
      <w:r w:rsidR="001D6265" w:rsidRPr="00CA0104">
        <w:rPr>
          <w:rStyle w:val="Char0"/>
          <w:rtl/>
        </w:rPr>
        <w:t>۳</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یدی</w:t>
      </w:r>
      <w:r w:rsidR="001D6265" w:rsidRPr="00CA0104">
        <w:rPr>
          <w:rStyle w:val="Char0"/>
          <w:rtl/>
        </w:rPr>
        <w:t xml:space="preserve"> که الله از آسمان آب فرو آورد، پس زم</w:t>
      </w:r>
      <w:r w:rsidR="001D6265" w:rsidRPr="00CA0104">
        <w:rPr>
          <w:rStyle w:val="Char0"/>
          <w:rFonts w:hint="cs"/>
          <w:rtl/>
        </w:rPr>
        <w:t>ین</w:t>
      </w:r>
      <w:r w:rsidR="001D6265" w:rsidRPr="00CA0104">
        <w:rPr>
          <w:rStyle w:val="Char0"/>
          <w:rtl/>
        </w:rPr>
        <w:t xml:space="preserve"> به سبب آن سرسبز و خرم</w:t>
      </w:r>
      <w:r w:rsidR="00CA0104">
        <w:rPr>
          <w:rStyle w:val="Char0"/>
          <w:rtl/>
        </w:rPr>
        <w:t xml:space="preserve"> می‌</w:t>
      </w:r>
      <w:r w:rsidR="001D6265" w:rsidRPr="00CA0104">
        <w:rPr>
          <w:rStyle w:val="Char0"/>
          <w:rtl/>
        </w:rPr>
        <w:t>گردد،</w:t>
      </w:r>
      <w:r w:rsidR="00CA0104">
        <w:rPr>
          <w:rStyle w:val="Char0"/>
          <w:rtl/>
        </w:rPr>
        <w:t xml:space="preserve"> بی‌</w:t>
      </w:r>
      <w:r w:rsidR="001D6265" w:rsidRPr="00CA0104">
        <w:rPr>
          <w:rStyle w:val="Char0"/>
          <w:rtl/>
        </w:rPr>
        <w:t>شک الله بار</w:t>
      </w:r>
      <w:r w:rsidR="001D6265" w:rsidRPr="00CA0104">
        <w:rPr>
          <w:rStyle w:val="Char0"/>
          <w:rFonts w:hint="cs"/>
          <w:rtl/>
        </w:rPr>
        <w:t>یک</w:t>
      </w:r>
      <w:r w:rsidR="001D6265" w:rsidRPr="00CA0104">
        <w:rPr>
          <w:rStyle w:val="Char0"/>
          <w:rtl/>
        </w:rPr>
        <w:t xml:space="preserve"> ب</w:t>
      </w:r>
      <w:r w:rsidR="001D6265" w:rsidRPr="00CA0104">
        <w:rPr>
          <w:rStyle w:val="Char0"/>
          <w:rFonts w:hint="cs"/>
          <w:rtl/>
        </w:rPr>
        <w:t>ین</w:t>
      </w:r>
      <w:r w:rsidR="00900304">
        <w:rPr>
          <w:rStyle w:val="Char0"/>
          <w:rFonts w:hint="cs"/>
          <w:rtl/>
        </w:rPr>
        <w:t>ِ</w:t>
      </w:r>
      <w:r w:rsidR="001D6265" w:rsidRPr="00CA0104">
        <w:rPr>
          <w:rStyle w:val="Char0"/>
          <w:rtl/>
        </w:rPr>
        <w:t xml:space="preserve"> آگاه است. </w:t>
      </w:r>
      <w:r>
        <w:rPr>
          <w:rStyle w:val="Char0"/>
          <w:rFonts w:cs="Traditional Arabic" w:hint="cs"/>
          <w:rtl/>
        </w:rPr>
        <w:t>﴿</w:t>
      </w:r>
      <w:r w:rsidR="001D6265" w:rsidRPr="00CA0104">
        <w:rPr>
          <w:rStyle w:val="Char0"/>
          <w:rtl/>
        </w:rPr>
        <w:t>64</w:t>
      </w:r>
      <w:r>
        <w:rPr>
          <w:rStyle w:val="Char0"/>
          <w:rFonts w:cs="Traditional Arabic" w:hint="cs"/>
          <w:rtl/>
        </w:rPr>
        <w:t>﴾</w:t>
      </w:r>
      <w:r w:rsidR="001D6265" w:rsidRPr="00CA0104">
        <w:rPr>
          <w:rStyle w:val="Char0"/>
          <w:rtl/>
        </w:rPr>
        <w:t xml:space="preserve"> آنچه در</w:t>
      </w:r>
      <w:r w:rsidR="001619CE">
        <w:rPr>
          <w:rStyle w:val="Char0"/>
          <w:rtl/>
        </w:rPr>
        <w:t xml:space="preserve"> آسمان‌ها </w:t>
      </w:r>
      <w:r w:rsidR="001D6265" w:rsidRPr="00CA0104">
        <w:rPr>
          <w:rStyle w:val="Char0"/>
          <w:rtl/>
        </w:rPr>
        <w:t>و آنچه در زم</w:t>
      </w:r>
      <w:r w:rsidR="001D6265" w:rsidRPr="00CA0104">
        <w:rPr>
          <w:rStyle w:val="Char0"/>
          <w:rFonts w:hint="cs"/>
          <w:rtl/>
        </w:rPr>
        <w:t>ین</w:t>
      </w:r>
      <w:r w:rsidR="001D6265" w:rsidRPr="00CA0104">
        <w:rPr>
          <w:rStyle w:val="Char0"/>
          <w:rtl/>
        </w:rPr>
        <w:t xml:space="preserve"> است از اوست، و الله</w:t>
      </w:r>
      <w:r w:rsidR="00CA0104">
        <w:rPr>
          <w:rStyle w:val="Char0"/>
          <w:rtl/>
        </w:rPr>
        <w:t xml:space="preserve"> بی‌</w:t>
      </w:r>
      <w:r w:rsidR="001D6265" w:rsidRPr="00CA0104">
        <w:rPr>
          <w:rStyle w:val="Char0"/>
          <w:rtl/>
        </w:rPr>
        <w:t>ن</w:t>
      </w:r>
      <w:r w:rsidR="001D6265" w:rsidRPr="00CA0104">
        <w:rPr>
          <w:rStyle w:val="Char0"/>
          <w:rFonts w:hint="cs"/>
          <w:rtl/>
        </w:rPr>
        <w:t>یاز</w:t>
      </w:r>
      <w:r w:rsidR="001D6265" w:rsidRPr="00CA0104">
        <w:rPr>
          <w:rStyle w:val="Char0"/>
          <w:rtl/>
        </w:rPr>
        <w:t xml:space="preserve"> (و) ستوده است.</w:t>
      </w:r>
    </w:p>
    <w:p w:rsidR="001D6265" w:rsidRPr="00CA0104" w:rsidRDefault="009D7BCB" w:rsidP="009D7BCB">
      <w:pPr>
        <w:pStyle w:val="a0"/>
        <w:rPr>
          <w:rStyle w:val="Char0"/>
          <w:rtl/>
        </w:rPr>
      </w:pPr>
      <w:r w:rsidRPr="009D7BCB">
        <w:rPr>
          <w:rStyle w:val="Char0"/>
          <w:rFonts w:cs="Traditional Arabic"/>
          <w:rtl/>
        </w:rPr>
        <w:t>﴿</w:t>
      </w:r>
      <w:r w:rsidRPr="008B4A46">
        <w:rPr>
          <w:rStyle w:val="Char7"/>
          <w:rtl/>
        </w:rPr>
        <w:t>أَلَمْ</w:t>
      </w:r>
      <w:r w:rsidR="001619CE" w:rsidRPr="008B4A46">
        <w:rPr>
          <w:rStyle w:val="Char7"/>
          <w:rtl/>
        </w:rPr>
        <w:t xml:space="preserve">‌تر </w:t>
      </w:r>
      <w:r w:rsidRPr="008B4A46">
        <w:rPr>
          <w:rStyle w:val="Char7"/>
          <w:rtl/>
        </w:rPr>
        <w:t>أَنَّ اللَّهَ سَخَّرَ لَكُمْ مَا فِي الْأَرْضِ وَالْفُلْكَ تَجْرِي فِي الْبَحْرِ بِأَمْرِهِ وَيُمْسِكُ السَّمَاءَ أَنْ تَقَعَ عَلَى الْأَرْضِ إِلَّا بِإِذْنِهِ</w:t>
      </w:r>
      <w:r w:rsidR="001619CE" w:rsidRPr="008B4A46">
        <w:rPr>
          <w:rStyle w:val="Char7"/>
          <w:rtl/>
        </w:rPr>
        <w:t xml:space="preserve"> </w:t>
      </w:r>
      <w:r w:rsidRPr="008B4A46">
        <w:rPr>
          <w:rStyle w:val="Char7"/>
          <w:rtl/>
        </w:rPr>
        <w:t xml:space="preserve">إِنَّ اللَّهَ بِالنَّاسِ لَرَءُوفٌ رَحِيمٌ٦٥ وَهُوَ الَّذِي </w:t>
      </w:r>
      <w:r w:rsidRPr="008B4A46">
        <w:rPr>
          <w:rStyle w:val="Char7"/>
          <w:rtl/>
        </w:rPr>
        <w:lastRenderedPageBreak/>
        <w:t>أَحْيَاكُمْ ثُمَّ يُمِيتُكُمْ ثُمَّ يُحْيِيكُمْ</w:t>
      </w:r>
      <w:r w:rsidR="001619CE" w:rsidRPr="008B4A46">
        <w:rPr>
          <w:rStyle w:val="Char7"/>
          <w:rtl/>
        </w:rPr>
        <w:t xml:space="preserve"> </w:t>
      </w:r>
      <w:r w:rsidRPr="008B4A46">
        <w:rPr>
          <w:rStyle w:val="Char7"/>
          <w:rtl/>
        </w:rPr>
        <w:t>إِنَّ الْإِنْسَانَ لَكَفُورٌ٦٦ لِكُلِّ أُمَّةٍ جَعَلْنَا مَنْسَكًا هُمْ نَاسِكُوهُ</w:t>
      </w:r>
      <w:r w:rsidR="001619CE" w:rsidRPr="008B4A46">
        <w:rPr>
          <w:rStyle w:val="Char7"/>
          <w:rtl/>
        </w:rPr>
        <w:t xml:space="preserve"> </w:t>
      </w:r>
      <w:r w:rsidRPr="008B4A46">
        <w:rPr>
          <w:rStyle w:val="Char7"/>
          <w:rtl/>
        </w:rPr>
        <w:t>فَلَا يُنَازِعُنَّكَ فِي الْأَمْرِ</w:t>
      </w:r>
      <w:r w:rsidR="001619CE" w:rsidRPr="008B4A46">
        <w:rPr>
          <w:rStyle w:val="Char7"/>
          <w:rtl/>
        </w:rPr>
        <w:t xml:space="preserve"> </w:t>
      </w:r>
      <w:r w:rsidRPr="008B4A46">
        <w:rPr>
          <w:rStyle w:val="Char7"/>
          <w:rtl/>
        </w:rPr>
        <w:t>وَادْعُ إِلَى رَبِّكَ</w:t>
      </w:r>
      <w:r w:rsidR="001619CE" w:rsidRPr="008B4A46">
        <w:rPr>
          <w:rStyle w:val="Char7"/>
          <w:rtl/>
        </w:rPr>
        <w:t xml:space="preserve"> </w:t>
      </w:r>
      <w:r w:rsidRPr="008B4A46">
        <w:rPr>
          <w:rStyle w:val="Char7"/>
          <w:rtl/>
        </w:rPr>
        <w:t>إِنَّكَ لَعَلَى هُدًى مُسْتَقِيمٍ٦٧ وَإِنْ جَادَلُوكَ فَقُلِ اللَّهُ أَعْلَمُ بِمَا تَعْمَلُونَ٦٨ اللَّهُ يَحْكُمُ بَيْنَكُمْ يَوْمَ الْقِيَامَةِ فِيمَا كُنْتُمْ فِيهِ تَخْتَلِفُونَ٦٩ أَلَمْ تَعْلَمْ أَنَّ اللَّهَ يَعْلَمُ مَا فِي السَّمَاءِ وَالْأَرْضِ</w:t>
      </w:r>
      <w:r w:rsidR="001619CE" w:rsidRPr="008B4A46">
        <w:rPr>
          <w:rStyle w:val="Char7"/>
          <w:rtl/>
        </w:rPr>
        <w:t xml:space="preserve"> </w:t>
      </w:r>
      <w:r w:rsidRPr="008B4A46">
        <w:rPr>
          <w:rStyle w:val="Char7"/>
          <w:rtl/>
        </w:rPr>
        <w:t>إِنَّ ذَلِكَ فِي كِتَابٍ</w:t>
      </w:r>
      <w:r w:rsidR="001619CE" w:rsidRPr="008B4A46">
        <w:rPr>
          <w:rStyle w:val="Char7"/>
          <w:rtl/>
        </w:rPr>
        <w:t xml:space="preserve"> </w:t>
      </w:r>
      <w:r w:rsidRPr="008B4A46">
        <w:rPr>
          <w:rStyle w:val="Char7"/>
          <w:rtl/>
        </w:rPr>
        <w:t>إِنَّ ذَلِكَ عَلَى اللَّهِ يَسِيرٌ٧٠ وَيَعْبُدُونَ مِنْ دُونِ اللَّهِ مَا لَمْ يُنَزِّلْ بِهِ سُلْطَانًا وَمَا لَيْسَ لَهُمْ بِهِ عِلْمٌ</w:t>
      </w:r>
      <w:r w:rsidR="001619CE" w:rsidRPr="008B4A46">
        <w:rPr>
          <w:rStyle w:val="Char7"/>
          <w:rtl/>
        </w:rPr>
        <w:t xml:space="preserve"> </w:t>
      </w:r>
      <w:r w:rsidRPr="008B4A46">
        <w:rPr>
          <w:rStyle w:val="Char7"/>
          <w:rtl/>
        </w:rPr>
        <w:t>وَمَا لِلظَّالِمِينَ مِنْ نَصِيرٍ٧١ وَإِذَا تُتْلَى عَلَيْهِمْ آيَاتُنَا بَيِّنَاتٍ تَعْرِفُ فِي وُجُوهِ الَّذِينَ كَفَرُوا الْمُنْكَرَ</w:t>
      </w:r>
      <w:r w:rsidR="001619CE" w:rsidRPr="008B4A46">
        <w:rPr>
          <w:rStyle w:val="Char7"/>
          <w:rtl/>
        </w:rPr>
        <w:t xml:space="preserve"> </w:t>
      </w:r>
      <w:r w:rsidRPr="008B4A46">
        <w:rPr>
          <w:rStyle w:val="Char7"/>
          <w:rtl/>
        </w:rPr>
        <w:t>يَكَادُونَ يَسْطُونَ بِالَّذِينَ يَتْلُونَ عَلَيْهِمْ آيَاتِنَا</w:t>
      </w:r>
      <w:r w:rsidR="001619CE" w:rsidRPr="008B4A46">
        <w:rPr>
          <w:rStyle w:val="Char7"/>
          <w:rtl/>
        </w:rPr>
        <w:t xml:space="preserve"> </w:t>
      </w:r>
      <w:r w:rsidRPr="008B4A46">
        <w:rPr>
          <w:rStyle w:val="Char7"/>
          <w:rtl/>
        </w:rPr>
        <w:t>قُلْ أَفَأُنَبِّئُكُمْ بِشَرٍّ مِنْ ذَلِكُمُ</w:t>
      </w:r>
      <w:r w:rsidR="001619CE" w:rsidRPr="008B4A46">
        <w:rPr>
          <w:rStyle w:val="Char7"/>
          <w:rtl/>
        </w:rPr>
        <w:t xml:space="preserve"> </w:t>
      </w:r>
      <w:r w:rsidRPr="008B4A46">
        <w:rPr>
          <w:rStyle w:val="Char7"/>
          <w:rtl/>
        </w:rPr>
        <w:t>النَّارُ وَعَدَهَا اللَّهُ الَّذِينَ كَفَرُوا</w:t>
      </w:r>
      <w:r w:rsidR="001619CE" w:rsidRPr="008B4A46">
        <w:rPr>
          <w:rStyle w:val="Char7"/>
          <w:rtl/>
        </w:rPr>
        <w:t xml:space="preserve"> </w:t>
      </w:r>
      <w:r w:rsidRPr="008B4A46">
        <w:rPr>
          <w:rStyle w:val="Char7"/>
          <w:rtl/>
        </w:rPr>
        <w:t>وَبِئْسَ الْمَصِيرُ٧٢</w:t>
      </w:r>
      <w:r w:rsidRPr="009D7BCB">
        <w:rPr>
          <w:rStyle w:val="Char0"/>
          <w:rFonts w:ascii="Times New Roman" w:hAnsi="Times New Roman" w:cs="Traditional Arabic" w:hint="cs"/>
          <w:rtl/>
        </w:rPr>
        <w:t>﴾</w:t>
      </w:r>
      <w:r w:rsidRPr="008B4A46">
        <w:rPr>
          <w:rStyle w:val="Char"/>
          <w:rtl/>
        </w:rPr>
        <w:t xml:space="preserve"> [الحج: 65-72]</w:t>
      </w:r>
      <w:r>
        <w:rPr>
          <w:rStyle w:val="Char0"/>
          <w:rFonts w:hint="cs"/>
          <w:rtl/>
        </w:rPr>
        <w:t>.</w:t>
      </w:r>
    </w:p>
    <w:p w:rsidR="001D6265" w:rsidRPr="00CA0104" w:rsidRDefault="00FF3EDA" w:rsidP="00900304">
      <w:pPr>
        <w:pStyle w:val="a0"/>
        <w:rPr>
          <w:rStyle w:val="Char0"/>
          <w:rtl/>
        </w:rPr>
      </w:pPr>
      <w:r>
        <w:rPr>
          <w:rStyle w:val="Char0"/>
          <w:rFonts w:cs="Traditional Arabic" w:hint="cs"/>
          <w:rtl/>
        </w:rPr>
        <w:t>﴿</w:t>
      </w:r>
      <w:r>
        <w:rPr>
          <w:rStyle w:val="Char0"/>
          <w:rFonts w:hint="cs"/>
          <w:rtl/>
        </w:rPr>
        <w:t>65</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یدی</w:t>
      </w:r>
      <w:r w:rsidR="001D6265" w:rsidRPr="00CA0104">
        <w:rPr>
          <w:rStyle w:val="Char0"/>
          <w:rtl/>
        </w:rPr>
        <w:t xml:space="preserve"> که الله آنچه را در زم</w:t>
      </w:r>
      <w:r w:rsidR="001D6265" w:rsidRPr="00CA0104">
        <w:rPr>
          <w:rStyle w:val="Char0"/>
          <w:rFonts w:hint="cs"/>
          <w:rtl/>
        </w:rPr>
        <w:t>ین</w:t>
      </w:r>
      <w:r w:rsidR="001D6265" w:rsidRPr="00CA0104">
        <w:rPr>
          <w:rStyle w:val="Char0"/>
          <w:rtl/>
        </w:rPr>
        <w:t xml:space="preserve"> است و کشت</w:t>
      </w:r>
      <w:r w:rsidR="001D6265" w:rsidRPr="00CA0104">
        <w:rPr>
          <w:rStyle w:val="Char0"/>
          <w:rFonts w:hint="cs"/>
          <w:rtl/>
        </w:rPr>
        <w:t>ی</w:t>
      </w:r>
      <w:r w:rsidR="00CA0104">
        <w:rPr>
          <w:rStyle w:val="Char0"/>
          <w:rtl/>
        </w:rPr>
        <w:t xml:space="preserve">‌ها </w:t>
      </w:r>
      <w:r w:rsidR="001D6265" w:rsidRPr="00CA0104">
        <w:rPr>
          <w:rStyle w:val="Char0"/>
          <w:rtl/>
        </w:rPr>
        <w:t>را که به حکم او در بحر روان</w:t>
      </w:r>
      <w:r w:rsidR="00727C87">
        <w:rPr>
          <w:rStyle w:val="Char0"/>
          <w:rtl/>
        </w:rPr>
        <w:t>‌اند،</w:t>
      </w:r>
      <w:r w:rsidR="001D6265" w:rsidRPr="00CA0104">
        <w:rPr>
          <w:rStyle w:val="Char0"/>
          <w:rtl/>
        </w:rPr>
        <w:t xml:space="preserve"> برا</w:t>
      </w:r>
      <w:r w:rsidR="001D6265" w:rsidRPr="00CA0104">
        <w:rPr>
          <w:rStyle w:val="Char0"/>
          <w:rFonts w:hint="cs"/>
          <w:rtl/>
        </w:rPr>
        <w:t>یتان</w:t>
      </w:r>
      <w:r w:rsidR="001D6265" w:rsidRPr="00CA0104">
        <w:rPr>
          <w:rStyle w:val="Char0"/>
          <w:rtl/>
        </w:rPr>
        <w:t xml:space="preserve"> مسخر کرده است. و (الله) آسمان را نگاه</w:t>
      </w:r>
      <w:r w:rsidR="00CA0104">
        <w:rPr>
          <w:rStyle w:val="Char0"/>
          <w:rtl/>
        </w:rPr>
        <w:t xml:space="preserve"> می‌</w:t>
      </w:r>
      <w:r w:rsidR="001D6265" w:rsidRPr="00CA0104">
        <w:rPr>
          <w:rStyle w:val="Char0"/>
          <w:rtl/>
        </w:rPr>
        <w:t>دارد از آنکه بر زم</w:t>
      </w:r>
      <w:r w:rsidR="001D6265" w:rsidRPr="00CA0104">
        <w:rPr>
          <w:rStyle w:val="Char0"/>
          <w:rFonts w:hint="cs"/>
          <w:rtl/>
        </w:rPr>
        <w:t>ین</w:t>
      </w:r>
      <w:r w:rsidR="001D6265" w:rsidRPr="00CA0104">
        <w:rPr>
          <w:rStyle w:val="Char0"/>
          <w:rtl/>
        </w:rPr>
        <w:t xml:space="preserve"> ب</w:t>
      </w:r>
      <w:r w:rsidR="001D6265" w:rsidRPr="00CA0104">
        <w:rPr>
          <w:rStyle w:val="Char0"/>
          <w:rFonts w:hint="cs"/>
          <w:rtl/>
        </w:rPr>
        <w:t>یفتد،</w:t>
      </w:r>
      <w:r w:rsidR="001D6265" w:rsidRPr="00CA0104">
        <w:rPr>
          <w:rStyle w:val="Char0"/>
          <w:rtl/>
        </w:rPr>
        <w:t xml:space="preserve"> مگر به اذن خودش . ز</w:t>
      </w:r>
      <w:r w:rsidR="001D6265" w:rsidRPr="00CA0104">
        <w:rPr>
          <w:rStyle w:val="Char0"/>
          <w:rFonts w:hint="cs"/>
          <w:rtl/>
        </w:rPr>
        <w:t>یرا</w:t>
      </w:r>
      <w:r w:rsidR="001D6265" w:rsidRPr="00CA0104">
        <w:rPr>
          <w:rStyle w:val="Char0"/>
          <w:rtl/>
        </w:rPr>
        <w:t xml:space="preserve"> الله نسبت به مردم مشفق (و) مه</w:t>
      </w:r>
      <w:r w:rsidR="001D6265" w:rsidRPr="00CA0104">
        <w:rPr>
          <w:rStyle w:val="Char0"/>
          <w:rFonts w:hint="cs"/>
          <w:rtl/>
        </w:rPr>
        <w:t>ربان</w:t>
      </w:r>
      <w:r w:rsidR="001D6265" w:rsidRPr="00CA0104">
        <w:rPr>
          <w:rStyle w:val="Char0"/>
          <w:rtl/>
        </w:rPr>
        <w:t xml:space="preserve"> است. </w:t>
      </w:r>
      <w:r>
        <w:rPr>
          <w:rStyle w:val="Char0"/>
          <w:rFonts w:cs="Traditional Arabic" w:hint="cs"/>
          <w:rtl/>
        </w:rPr>
        <w:t>﴿</w:t>
      </w:r>
      <w:r w:rsidR="001D6265" w:rsidRPr="00CA0104">
        <w:rPr>
          <w:rStyle w:val="Char0"/>
          <w:rtl/>
        </w:rPr>
        <w:t>66</w:t>
      </w:r>
      <w:r>
        <w:rPr>
          <w:rStyle w:val="Char0"/>
          <w:rFonts w:cs="Traditional Arabic" w:hint="cs"/>
          <w:rtl/>
        </w:rPr>
        <w:t>﴾</w:t>
      </w:r>
      <w:r w:rsidR="001D6265" w:rsidRPr="00CA0104">
        <w:rPr>
          <w:rStyle w:val="Char0"/>
          <w:rtl/>
        </w:rPr>
        <w:t xml:space="preserve"> و او همان ذات</w:t>
      </w:r>
      <w:r w:rsidR="001D6265" w:rsidRPr="00CA0104">
        <w:rPr>
          <w:rStyle w:val="Char0"/>
          <w:rFonts w:hint="cs"/>
          <w:rtl/>
        </w:rPr>
        <w:t>ی</w:t>
      </w:r>
      <w:r w:rsidR="001D6265" w:rsidRPr="00CA0104">
        <w:rPr>
          <w:rStyle w:val="Char0"/>
          <w:rtl/>
        </w:rPr>
        <w:t xml:space="preserve"> است که به شما زندگ</w:t>
      </w:r>
      <w:r w:rsidR="001D6265" w:rsidRPr="00CA0104">
        <w:rPr>
          <w:rStyle w:val="Char0"/>
          <w:rFonts w:hint="cs"/>
          <w:rtl/>
        </w:rPr>
        <w:t>ی</w:t>
      </w:r>
      <w:r w:rsidR="001D6265" w:rsidRPr="00CA0104">
        <w:rPr>
          <w:rStyle w:val="Char0"/>
          <w:rtl/>
        </w:rPr>
        <w:t xml:space="preserve"> بخش</w:t>
      </w:r>
      <w:r w:rsidR="001D6265" w:rsidRPr="00CA0104">
        <w:rPr>
          <w:rStyle w:val="Char0"/>
          <w:rFonts w:hint="cs"/>
          <w:rtl/>
        </w:rPr>
        <w:t>ید،</w:t>
      </w:r>
      <w:r w:rsidR="001D6265" w:rsidRPr="00CA0104">
        <w:rPr>
          <w:rStyle w:val="Char0"/>
          <w:rtl/>
        </w:rPr>
        <w:t xml:space="preserve"> باز شما را</w:t>
      </w:r>
      <w:r w:rsidR="00CA0104">
        <w:rPr>
          <w:rStyle w:val="Char0"/>
          <w:rtl/>
        </w:rPr>
        <w:t xml:space="preserve"> می‌</w:t>
      </w:r>
      <w:r w:rsidR="001D6265" w:rsidRPr="00CA0104">
        <w:rPr>
          <w:rStyle w:val="Char0"/>
          <w:rtl/>
        </w:rPr>
        <w:t>م</w:t>
      </w:r>
      <w:r w:rsidR="001D6265" w:rsidRPr="00CA0104">
        <w:rPr>
          <w:rStyle w:val="Char0"/>
          <w:rFonts w:hint="cs"/>
          <w:rtl/>
        </w:rPr>
        <w:t>یراند،</w:t>
      </w:r>
      <w:r w:rsidR="001D6265" w:rsidRPr="00CA0104">
        <w:rPr>
          <w:rStyle w:val="Char0"/>
          <w:rtl/>
        </w:rPr>
        <w:t xml:space="preserve"> باز شما را زنده</w:t>
      </w:r>
      <w:r w:rsidR="00CA0104">
        <w:rPr>
          <w:rStyle w:val="Char0"/>
          <w:rtl/>
        </w:rPr>
        <w:t xml:space="preserve"> می‌</w:t>
      </w:r>
      <w:r w:rsidR="001D6265" w:rsidRPr="00CA0104">
        <w:rPr>
          <w:rStyle w:val="Char0"/>
          <w:rtl/>
        </w:rPr>
        <w:t xml:space="preserve">کند. واقعا انسان </w:t>
      </w:r>
      <w:r w:rsidR="00900304">
        <w:rPr>
          <w:rStyle w:val="Char0"/>
          <w:rFonts w:hint="cs"/>
          <w:rtl/>
        </w:rPr>
        <w:t>(</w:t>
      </w:r>
      <w:r w:rsidR="001D6265" w:rsidRPr="00CA0104">
        <w:rPr>
          <w:rStyle w:val="Char0"/>
          <w:rtl/>
        </w:rPr>
        <w:t>در برابر پروردگارش) بس</w:t>
      </w:r>
      <w:r w:rsidR="001D6265" w:rsidRPr="00CA0104">
        <w:rPr>
          <w:rStyle w:val="Char0"/>
          <w:rFonts w:hint="cs"/>
          <w:rtl/>
        </w:rPr>
        <w:t>یار</w:t>
      </w:r>
      <w:r w:rsidR="001D6265" w:rsidRPr="00CA0104">
        <w:rPr>
          <w:rStyle w:val="Char0"/>
          <w:rtl/>
        </w:rPr>
        <w:t xml:space="preserve"> ناسپاس است. </w:t>
      </w:r>
      <w:r>
        <w:rPr>
          <w:rStyle w:val="Char0"/>
          <w:rFonts w:cs="Traditional Arabic" w:hint="cs"/>
          <w:rtl/>
        </w:rPr>
        <w:t>﴿</w:t>
      </w:r>
      <w:r>
        <w:rPr>
          <w:rStyle w:val="Char0"/>
          <w:rFonts w:hint="cs"/>
          <w:rtl/>
        </w:rPr>
        <w:t>67</w:t>
      </w:r>
      <w:r>
        <w:rPr>
          <w:rStyle w:val="Char0"/>
          <w:rFonts w:cs="Traditional Arabic"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هر امت</w:t>
      </w:r>
      <w:r w:rsidR="001D6265" w:rsidRPr="00CA0104">
        <w:rPr>
          <w:rStyle w:val="Char0"/>
          <w:rFonts w:hint="cs"/>
          <w:rtl/>
        </w:rPr>
        <w:t>ی</w:t>
      </w:r>
      <w:r w:rsidR="001D6265" w:rsidRPr="00CA0104">
        <w:rPr>
          <w:rStyle w:val="Char0"/>
          <w:rtl/>
        </w:rPr>
        <w:t xml:space="preserve"> شر</w:t>
      </w:r>
      <w:r w:rsidR="001D6265" w:rsidRPr="00CA0104">
        <w:rPr>
          <w:rStyle w:val="Char0"/>
          <w:rFonts w:hint="cs"/>
          <w:rtl/>
        </w:rPr>
        <w:t>یعت</w:t>
      </w:r>
      <w:r w:rsidR="00900304">
        <w:rPr>
          <w:rStyle w:val="Char0"/>
          <w:rtl/>
        </w:rPr>
        <w:t xml:space="preserve"> خاص مقرر کرده</w:t>
      </w:r>
      <w:r w:rsidR="00900304">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تا آنان به آن عمل کنند، پس نبا</w:t>
      </w:r>
      <w:r w:rsidR="001D6265" w:rsidRPr="00CA0104">
        <w:rPr>
          <w:rStyle w:val="Char0"/>
          <w:rFonts w:hint="cs"/>
          <w:rtl/>
        </w:rPr>
        <w:t>ید</w:t>
      </w:r>
      <w:r w:rsidR="001D6265" w:rsidRPr="00CA0104">
        <w:rPr>
          <w:rStyle w:val="Char0"/>
          <w:rtl/>
        </w:rPr>
        <w:t xml:space="preserve"> دربار</w:t>
      </w:r>
      <w:r w:rsidR="00900304">
        <w:rPr>
          <w:rStyle w:val="Char0"/>
          <w:rFonts w:hint="cs"/>
          <w:rtl/>
        </w:rPr>
        <w:t>ۀ</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امر با تو نزاع ک</w:t>
      </w:r>
      <w:r w:rsidR="001D6265" w:rsidRPr="00CA0104">
        <w:rPr>
          <w:rStyle w:val="Char0"/>
          <w:rFonts w:hint="cs"/>
          <w:rtl/>
        </w:rPr>
        <w:t>نند</w:t>
      </w:r>
      <w:r w:rsidR="001D6265" w:rsidRPr="00CA0104">
        <w:rPr>
          <w:rStyle w:val="Char0"/>
          <w:rtl/>
        </w:rPr>
        <w:t>. و</w:t>
      </w:r>
      <w:r w:rsidR="00F11D94">
        <w:rPr>
          <w:rStyle w:val="Char0"/>
          <w:rtl/>
        </w:rPr>
        <w:t xml:space="preserve"> به‌سوی </w:t>
      </w:r>
      <w:r w:rsidR="001D6265" w:rsidRPr="00CA0104">
        <w:rPr>
          <w:rStyle w:val="Char0"/>
          <w:rtl/>
        </w:rPr>
        <w:t>پروردگارت دعوت کن، همانا تو بر راه راست قرار دار</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Pr>
          <w:rStyle w:val="Char0"/>
          <w:rFonts w:hint="cs"/>
          <w:rtl/>
        </w:rPr>
        <w:t>68</w:t>
      </w:r>
      <w:r>
        <w:rPr>
          <w:rStyle w:val="Char0"/>
          <w:rFonts w:cs="Traditional Arabic" w:hint="cs"/>
          <w:rtl/>
        </w:rPr>
        <w:t>﴾</w:t>
      </w:r>
      <w:r w:rsidR="001D6265" w:rsidRPr="00CA0104">
        <w:rPr>
          <w:rStyle w:val="Char0"/>
          <w:rtl/>
        </w:rPr>
        <w:t xml:space="preserve"> و اگر با تو مجادله کردند، پس بگو: الله به آنچه</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داناتر است. </w:t>
      </w:r>
      <w:r>
        <w:rPr>
          <w:rStyle w:val="Char0"/>
          <w:rFonts w:cs="Traditional Arabic" w:hint="cs"/>
          <w:rtl/>
        </w:rPr>
        <w:t>﴿</w:t>
      </w:r>
      <w:r>
        <w:rPr>
          <w:rStyle w:val="Char0"/>
          <w:rFonts w:hint="cs"/>
          <w:rtl/>
        </w:rPr>
        <w:t>69</w:t>
      </w:r>
      <w:r>
        <w:rPr>
          <w:rStyle w:val="Char0"/>
          <w:rFonts w:cs="Traditional Arabic" w:hint="cs"/>
          <w:rtl/>
        </w:rPr>
        <w:t>﴾</w:t>
      </w:r>
      <w:r w:rsidR="001D6265" w:rsidRPr="00CA0104">
        <w:rPr>
          <w:rStyle w:val="Char0"/>
          <w:rtl/>
        </w:rPr>
        <w:t xml:space="preserve"> الله م</w:t>
      </w:r>
      <w:r w:rsidR="001D6265" w:rsidRPr="00CA0104">
        <w:rPr>
          <w:rStyle w:val="Char0"/>
          <w:rFonts w:hint="cs"/>
          <w:rtl/>
        </w:rPr>
        <w:t>یان</w:t>
      </w:r>
      <w:r w:rsidR="001D6265" w:rsidRPr="00CA0104">
        <w:rPr>
          <w:rStyle w:val="Char0"/>
          <w:rtl/>
        </w:rPr>
        <w:t xml:space="preserve"> شما در روز ق</w:t>
      </w:r>
      <w:r w:rsidR="001D6265" w:rsidRPr="00CA0104">
        <w:rPr>
          <w:rStyle w:val="Char0"/>
          <w:rFonts w:hint="cs"/>
          <w:rtl/>
        </w:rPr>
        <w:t>یامت</w:t>
      </w:r>
      <w:r w:rsidR="001D6265" w:rsidRPr="00CA0104">
        <w:rPr>
          <w:rStyle w:val="Char0"/>
          <w:rtl/>
        </w:rPr>
        <w:t xml:space="preserve"> دربار</w:t>
      </w:r>
      <w:r w:rsidR="00900304">
        <w:rPr>
          <w:rStyle w:val="Char0"/>
          <w:rFonts w:hint="cs"/>
          <w:rtl/>
        </w:rPr>
        <w:t>ۀ</w:t>
      </w:r>
      <w:r w:rsidR="001D6265" w:rsidRPr="00CA0104">
        <w:rPr>
          <w:rStyle w:val="Char0"/>
          <w:rtl/>
        </w:rPr>
        <w:t xml:space="preserve"> آنچه با</w:t>
      </w:r>
      <w:r w:rsidR="001D6265" w:rsidRPr="00CA0104">
        <w:rPr>
          <w:rStyle w:val="Char0"/>
          <w:rFonts w:hint="cs"/>
          <w:rtl/>
        </w:rPr>
        <w:t>یکدیگر</w:t>
      </w:r>
      <w:r w:rsidR="001D6265" w:rsidRPr="00CA0104">
        <w:rPr>
          <w:rStyle w:val="Char0"/>
          <w:rtl/>
        </w:rPr>
        <w:t xml:space="preserve"> در آن اختلاف</w:t>
      </w:r>
      <w:r w:rsidR="00CA0104">
        <w:rPr>
          <w:rStyle w:val="Char0"/>
          <w:rtl/>
        </w:rPr>
        <w:t xml:space="preserve"> می‌</w:t>
      </w:r>
      <w:r w:rsidR="001D6265" w:rsidRPr="00CA0104">
        <w:rPr>
          <w:rStyle w:val="Char0"/>
          <w:rtl/>
        </w:rPr>
        <w:t>کرد</w:t>
      </w:r>
      <w:r w:rsidR="001D6265" w:rsidRPr="00CA0104">
        <w:rPr>
          <w:rStyle w:val="Char0"/>
          <w:rFonts w:hint="cs"/>
          <w:rtl/>
        </w:rPr>
        <w:t>ید،</w:t>
      </w:r>
      <w:r w:rsidR="001D6265" w:rsidRPr="00CA0104">
        <w:rPr>
          <w:rStyle w:val="Char0"/>
          <w:rtl/>
        </w:rPr>
        <w:t xml:space="preserve"> حکم و ف</w:t>
      </w:r>
      <w:r w:rsidR="001D6265" w:rsidRPr="00CA0104">
        <w:rPr>
          <w:rStyle w:val="Char0"/>
          <w:rFonts w:hint="cs"/>
          <w:rtl/>
        </w:rPr>
        <w:t>یصله</w:t>
      </w:r>
      <w:r w:rsidR="001D6265" w:rsidRPr="00CA0104">
        <w:rPr>
          <w:rStyle w:val="Char0"/>
          <w:rtl/>
        </w:rPr>
        <w:t xml:space="preserve"> خواهد کرد. </w:t>
      </w:r>
      <w:r>
        <w:rPr>
          <w:rStyle w:val="Char0"/>
          <w:rFonts w:cs="Traditional Arabic" w:hint="cs"/>
          <w:rtl/>
        </w:rPr>
        <w:t>﴿</w:t>
      </w:r>
      <w:r w:rsidR="001D6265" w:rsidRPr="00CA0104">
        <w:rPr>
          <w:rStyle w:val="Char0"/>
          <w:rtl/>
        </w:rPr>
        <w:t>۷۰</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900304">
        <w:rPr>
          <w:rStyle w:val="Char0"/>
          <w:rtl/>
        </w:rPr>
        <w:t xml:space="preserve"> ندانسته</w:t>
      </w:r>
      <w:r w:rsidR="00900304">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که الله (همه) آنچه را در آسمان و زم</w:t>
      </w:r>
      <w:r w:rsidR="001D6265" w:rsidRPr="00CA0104">
        <w:rPr>
          <w:rStyle w:val="Char0"/>
          <w:rFonts w:hint="cs"/>
          <w:rtl/>
        </w:rPr>
        <w:t>ین</w:t>
      </w:r>
      <w:r w:rsidR="001D6265" w:rsidRPr="00CA0104">
        <w:rPr>
          <w:rStyle w:val="Char0"/>
          <w:rtl/>
        </w:rPr>
        <w:t xml:space="preserve"> است</w:t>
      </w:r>
      <w:r w:rsidR="00CA0104">
        <w:rPr>
          <w:rStyle w:val="Char0"/>
          <w:rtl/>
        </w:rPr>
        <w:t xml:space="preserve"> می‌</w:t>
      </w:r>
      <w:r w:rsidR="001D6265" w:rsidRPr="00CA0104">
        <w:rPr>
          <w:rStyle w:val="Char0"/>
          <w:rtl/>
        </w:rPr>
        <w:t>داند، بدون شک تمام ا</w:t>
      </w:r>
      <w:r w:rsidR="001D6265" w:rsidRPr="00CA0104">
        <w:rPr>
          <w:rStyle w:val="Char0"/>
          <w:rFonts w:hint="cs"/>
          <w:rtl/>
        </w:rPr>
        <w:t>ینها</w:t>
      </w:r>
      <w:r w:rsidR="001D6265" w:rsidRPr="00CA0104">
        <w:rPr>
          <w:rStyle w:val="Char0"/>
          <w:rtl/>
        </w:rPr>
        <w:t xml:space="preserve"> در کتاب</w:t>
      </w:r>
      <w:r w:rsidR="001D6265" w:rsidRPr="00CA0104">
        <w:rPr>
          <w:rStyle w:val="Char0"/>
          <w:rFonts w:hint="cs"/>
          <w:rtl/>
        </w:rPr>
        <w:t>ی</w:t>
      </w:r>
      <w:r w:rsidR="001D6265" w:rsidRPr="00CA0104">
        <w:rPr>
          <w:rStyle w:val="Char0"/>
          <w:rtl/>
        </w:rPr>
        <w:t xml:space="preserve"> ثبت و ضبط است. و البته ا</w:t>
      </w:r>
      <w:r w:rsidR="001D6265" w:rsidRPr="00CA0104">
        <w:rPr>
          <w:rStyle w:val="Char0"/>
          <w:rFonts w:hint="cs"/>
          <w:rtl/>
        </w:rPr>
        <w:t>ین</w:t>
      </w:r>
      <w:r w:rsidR="001D6265" w:rsidRPr="00CA0104">
        <w:rPr>
          <w:rStyle w:val="Char0"/>
          <w:rtl/>
        </w:rPr>
        <w:t xml:space="preserve"> کار برا</w:t>
      </w:r>
      <w:r w:rsidR="001D6265" w:rsidRPr="00CA0104">
        <w:rPr>
          <w:rStyle w:val="Char0"/>
          <w:rFonts w:hint="cs"/>
          <w:rtl/>
        </w:rPr>
        <w:t>ی</w:t>
      </w:r>
      <w:r w:rsidR="001D6265" w:rsidRPr="00CA0104">
        <w:rPr>
          <w:rStyle w:val="Char0"/>
          <w:rtl/>
        </w:rPr>
        <w:t xml:space="preserve"> الله آسان است. </w:t>
      </w:r>
      <w:r>
        <w:rPr>
          <w:rStyle w:val="Char0"/>
          <w:rFonts w:cs="Traditional Arabic" w:hint="cs"/>
          <w:rtl/>
        </w:rPr>
        <w:t>﴿</w:t>
      </w:r>
      <w:r w:rsidR="001D6265" w:rsidRPr="00CA0104">
        <w:rPr>
          <w:rStyle w:val="Char0"/>
          <w:rtl/>
        </w:rPr>
        <w:t>۷۱</w:t>
      </w:r>
      <w:r>
        <w:rPr>
          <w:rStyle w:val="Char0"/>
          <w:rFonts w:cs="Traditional Arabic" w:hint="cs"/>
          <w:rtl/>
        </w:rPr>
        <w:t>﴾</w:t>
      </w:r>
      <w:r w:rsidR="001D6265" w:rsidRPr="00CA0104">
        <w:rPr>
          <w:rStyle w:val="Char0"/>
          <w:rtl/>
        </w:rPr>
        <w:t xml:space="preserve"> (و مشرکان</w:t>
      </w:r>
      <w:r>
        <w:rPr>
          <w:rStyle w:val="Char0"/>
          <w:rFonts w:hint="cs"/>
          <w:rtl/>
        </w:rPr>
        <w:t>)</w:t>
      </w:r>
      <w:r w:rsidR="001D6265" w:rsidRPr="00CA0104">
        <w:rPr>
          <w:rStyle w:val="Char0"/>
          <w:rtl/>
        </w:rPr>
        <w:t xml:space="preserve"> غ</w:t>
      </w:r>
      <w:r w:rsidR="001D6265" w:rsidRPr="00CA0104">
        <w:rPr>
          <w:rStyle w:val="Char0"/>
          <w:rFonts w:hint="cs"/>
          <w:rtl/>
        </w:rPr>
        <w:t>یر</w:t>
      </w:r>
      <w:r w:rsidR="001D6265" w:rsidRPr="00CA0104">
        <w:rPr>
          <w:rStyle w:val="Char0"/>
          <w:rtl/>
        </w:rPr>
        <w:t xml:space="preserve"> از الله چ</w:t>
      </w:r>
      <w:r w:rsidR="001D6265" w:rsidRPr="00CA0104">
        <w:rPr>
          <w:rStyle w:val="Char0"/>
          <w:rFonts w:hint="cs"/>
          <w:rtl/>
        </w:rPr>
        <w:t>یزی</w:t>
      </w:r>
      <w:r w:rsidR="001D6265" w:rsidRPr="00CA0104">
        <w:rPr>
          <w:rStyle w:val="Char0"/>
          <w:rtl/>
        </w:rPr>
        <w:t xml:space="preserve"> را</w:t>
      </w:r>
      <w:r w:rsidR="00CA0104">
        <w:rPr>
          <w:rStyle w:val="Char0"/>
          <w:rtl/>
        </w:rPr>
        <w:t xml:space="preserve"> می‌</w:t>
      </w:r>
      <w:r w:rsidR="001D6265" w:rsidRPr="00CA0104">
        <w:rPr>
          <w:rStyle w:val="Char0"/>
          <w:rtl/>
        </w:rPr>
        <w:t>پرستند که الله دل</w:t>
      </w:r>
      <w:r w:rsidR="001D6265" w:rsidRPr="00CA0104">
        <w:rPr>
          <w:rStyle w:val="Char0"/>
          <w:rFonts w:hint="cs"/>
          <w:rtl/>
        </w:rPr>
        <w:t>یلی</w:t>
      </w:r>
      <w:r w:rsidR="001D6265" w:rsidRPr="00CA0104">
        <w:rPr>
          <w:rStyle w:val="Char0"/>
          <w:rtl/>
        </w:rPr>
        <w:t xml:space="preserve"> بر (معبود بودن</w:t>
      </w:r>
      <w:r w:rsidR="00855E3E">
        <w:rPr>
          <w:rStyle w:val="Char0"/>
          <w:rtl/>
        </w:rPr>
        <w:t>)</w:t>
      </w:r>
      <w:r w:rsidR="001D6265" w:rsidRPr="00CA0104">
        <w:rPr>
          <w:rStyle w:val="Char0"/>
          <w:rtl/>
        </w:rPr>
        <w:t xml:space="preserve"> آن نازل نکرده است، و چ</w:t>
      </w:r>
      <w:r w:rsidR="001D6265" w:rsidRPr="00CA0104">
        <w:rPr>
          <w:rStyle w:val="Char0"/>
          <w:rFonts w:hint="cs"/>
          <w:rtl/>
        </w:rPr>
        <w:t>یزی</w:t>
      </w:r>
      <w:r w:rsidR="001D6265" w:rsidRPr="00CA0104">
        <w:rPr>
          <w:rStyle w:val="Char0"/>
          <w:rtl/>
        </w:rPr>
        <w:t xml:space="preserve"> را</w:t>
      </w:r>
      <w:r w:rsidR="00CA0104">
        <w:rPr>
          <w:rStyle w:val="Char0"/>
          <w:rtl/>
        </w:rPr>
        <w:t xml:space="preserve"> می‌</w:t>
      </w:r>
      <w:r w:rsidR="001D6265" w:rsidRPr="00CA0104">
        <w:rPr>
          <w:rStyle w:val="Char0"/>
          <w:rtl/>
        </w:rPr>
        <w:t>پرستند که به آن علم</w:t>
      </w:r>
      <w:r w:rsidR="001D6265" w:rsidRPr="00CA0104">
        <w:rPr>
          <w:rStyle w:val="Char0"/>
          <w:rFonts w:hint="cs"/>
          <w:rtl/>
        </w:rPr>
        <w:t>ی</w:t>
      </w:r>
      <w:r w:rsidR="001D6265" w:rsidRPr="00CA0104">
        <w:rPr>
          <w:rStyle w:val="Char0"/>
          <w:rtl/>
        </w:rPr>
        <w:t xml:space="preserve"> ندارند، و برا</w:t>
      </w:r>
      <w:r w:rsidR="001D6265" w:rsidRPr="00CA0104">
        <w:rPr>
          <w:rStyle w:val="Char0"/>
          <w:rFonts w:hint="cs"/>
          <w:rtl/>
        </w:rPr>
        <w:t>ی</w:t>
      </w:r>
      <w:r w:rsidR="001D6265" w:rsidRPr="00CA0104">
        <w:rPr>
          <w:rStyle w:val="Char0"/>
          <w:rtl/>
        </w:rPr>
        <w:t xml:space="preserve"> ظالمان ه</w:t>
      </w:r>
      <w:r w:rsidR="001D6265" w:rsidRPr="00CA0104">
        <w:rPr>
          <w:rStyle w:val="Char0"/>
          <w:rFonts w:hint="cs"/>
          <w:rtl/>
        </w:rPr>
        <w:t>یچ</w:t>
      </w:r>
      <w:r w:rsidR="001D6265" w:rsidRPr="00CA0104">
        <w:rPr>
          <w:rStyle w:val="Char0"/>
          <w:rtl/>
        </w:rPr>
        <w:t xml:space="preserve"> </w:t>
      </w:r>
      <w:r w:rsidR="001D6265" w:rsidRPr="00CA0104">
        <w:rPr>
          <w:rStyle w:val="Char0"/>
          <w:rFonts w:hint="cs"/>
          <w:rtl/>
        </w:rPr>
        <w:t>یاری</w:t>
      </w:r>
      <w:r w:rsidR="001D6265" w:rsidRPr="00CA0104">
        <w:rPr>
          <w:rStyle w:val="Char0"/>
          <w:rtl/>
        </w:rPr>
        <w:t xml:space="preserve"> د</w:t>
      </w:r>
      <w:r>
        <w:rPr>
          <w:rStyle w:val="Char0"/>
          <w:rtl/>
        </w:rPr>
        <w:t>هنده</w:t>
      </w:r>
      <w:r>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w:t>
      </w:r>
      <w:r>
        <w:rPr>
          <w:rStyle w:val="Char0"/>
          <w:rFonts w:cs="Traditional Arabic" w:hint="cs"/>
          <w:rtl/>
        </w:rPr>
        <w:t>﴿</w:t>
      </w:r>
      <w:r w:rsidR="001D6265" w:rsidRPr="00CA0104">
        <w:rPr>
          <w:rStyle w:val="Char0"/>
          <w:rtl/>
        </w:rPr>
        <w:t>۷۲</w:t>
      </w:r>
      <w:r>
        <w:rPr>
          <w:rStyle w:val="Char0"/>
          <w:rFonts w:cs="Traditional Arabic" w:hint="cs"/>
          <w:rtl/>
        </w:rPr>
        <w:t>﴾</w:t>
      </w:r>
      <w:r w:rsidR="001D6265" w:rsidRPr="00CA0104">
        <w:rPr>
          <w:rStyle w:val="Char0"/>
          <w:rtl/>
        </w:rPr>
        <w:t xml:space="preserve"> و چون آ</w:t>
      </w:r>
      <w:r w:rsidR="001D6265" w:rsidRPr="00CA0104">
        <w:rPr>
          <w:rStyle w:val="Char0"/>
          <w:rFonts w:hint="cs"/>
          <w:rtl/>
        </w:rPr>
        <w:t>یات</w:t>
      </w:r>
      <w:r w:rsidR="001D6265" w:rsidRPr="00CA0104">
        <w:rPr>
          <w:rStyle w:val="Char0"/>
          <w:rtl/>
        </w:rPr>
        <w:t xml:space="preserve"> واضح ما بر آنان خوانده شود در چهر</w:t>
      </w:r>
      <w:r w:rsidR="00900304">
        <w:rPr>
          <w:rStyle w:val="Char0"/>
          <w:rFonts w:hint="cs"/>
          <w:rtl/>
        </w:rPr>
        <w:t>ۀ</w:t>
      </w:r>
      <w:r w:rsidR="001D6265" w:rsidRPr="00CA0104">
        <w:rPr>
          <w:rStyle w:val="Char0"/>
          <w:rtl/>
        </w:rPr>
        <w:t xml:space="preserve"> کافران انکار و ناخوش</w:t>
      </w:r>
      <w:r w:rsidR="001D6265" w:rsidRPr="00CA0104">
        <w:rPr>
          <w:rStyle w:val="Char0"/>
          <w:rFonts w:hint="cs"/>
          <w:rtl/>
        </w:rPr>
        <w:t>ی</w:t>
      </w:r>
      <w:r w:rsidR="001D6265" w:rsidRPr="00CA0104">
        <w:rPr>
          <w:rStyle w:val="Char0"/>
          <w:rtl/>
        </w:rPr>
        <w:t xml:space="preserve"> را</w:t>
      </w:r>
      <w:r w:rsidR="00CA0104">
        <w:rPr>
          <w:rStyle w:val="Char0"/>
          <w:rtl/>
        </w:rPr>
        <w:t xml:space="preserve"> می‌</w:t>
      </w:r>
      <w:r w:rsidR="001D6265" w:rsidRPr="00CA0104">
        <w:rPr>
          <w:rStyle w:val="Char0"/>
          <w:rtl/>
        </w:rPr>
        <w:t>ب</w:t>
      </w:r>
      <w:r w:rsidR="001D6265" w:rsidRPr="00CA0104">
        <w:rPr>
          <w:rStyle w:val="Char0"/>
          <w:rFonts w:hint="cs"/>
          <w:rtl/>
        </w:rPr>
        <w:t>ینی،</w:t>
      </w:r>
      <w:r w:rsidR="001D6265" w:rsidRPr="00CA0104">
        <w:rPr>
          <w:rStyle w:val="Char0"/>
          <w:rtl/>
        </w:rPr>
        <w:t xml:space="preserve"> بلکه نزد</w:t>
      </w:r>
      <w:r w:rsidR="001D6265" w:rsidRPr="00CA0104">
        <w:rPr>
          <w:rStyle w:val="Char0"/>
          <w:rFonts w:hint="cs"/>
          <w:rtl/>
        </w:rPr>
        <w:t>یک</w:t>
      </w:r>
      <w:r w:rsidR="001D6265" w:rsidRPr="00CA0104">
        <w:rPr>
          <w:rStyle w:val="Char0"/>
          <w:rtl/>
        </w:rPr>
        <w:t xml:space="preserve"> است به کسان</w:t>
      </w:r>
      <w:r w:rsidR="001D6265" w:rsidRPr="00CA0104">
        <w:rPr>
          <w:rStyle w:val="Char0"/>
          <w:rFonts w:hint="cs"/>
          <w:rtl/>
        </w:rPr>
        <w:t>ی</w:t>
      </w:r>
      <w:r w:rsidR="001D6265" w:rsidRPr="00CA0104">
        <w:rPr>
          <w:rStyle w:val="Char0"/>
          <w:rtl/>
        </w:rPr>
        <w:t xml:space="preserve"> حمله ور شوند که آ</w:t>
      </w:r>
      <w:r w:rsidR="001D6265" w:rsidRPr="00CA0104">
        <w:rPr>
          <w:rStyle w:val="Char0"/>
          <w:rFonts w:hint="cs"/>
          <w:rtl/>
        </w:rPr>
        <w:t>یات</w:t>
      </w:r>
      <w:r w:rsidR="001D6265" w:rsidRPr="00CA0104">
        <w:rPr>
          <w:rStyle w:val="Char0"/>
          <w:rtl/>
        </w:rPr>
        <w:t xml:space="preserve"> ما را بر آنان</w:t>
      </w:r>
      <w:r w:rsidR="00CA0104">
        <w:rPr>
          <w:rStyle w:val="Char0"/>
          <w:rtl/>
        </w:rPr>
        <w:t xml:space="preserve"> می‌</w:t>
      </w:r>
      <w:r w:rsidR="001D6265" w:rsidRPr="00CA0104">
        <w:rPr>
          <w:rStyle w:val="Char0"/>
          <w:rtl/>
        </w:rPr>
        <w:t>خوانند. بگو: آ</w:t>
      </w:r>
      <w:r w:rsidR="001D6265" w:rsidRPr="00CA0104">
        <w:rPr>
          <w:rStyle w:val="Char0"/>
          <w:rFonts w:hint="cs"/>
          <w:rtl/>
        </w:rPr>
        <w:t>یا</w:t>
      </w:r>
      <w:r w:rsidR="001D6265" w:rsidRPr="00CA0104">
        <w:rPr>
          <w:rStyle w:val="Char0"/>
          <w:rtl/>
        </w:rPr>
        <w:t xml:space="preserve"> شما را به بدتر از ا</w:t>
      </w:r>
      <w:r w:rsidR="001D6265" w:rsidRPr="00CA0104">
        <w:rPr>
          <w:rStyle w:val="Char0"/>
          <w:rFonts w:hint="cs"/>
          <w:rtl/>
        </w:rPr>
        <w:t>ین</w:t>
      </w:r>
      <w:r w:rsidR="001D6265" w:rsidRPr="00CA0104">
        <w:rPr>
          <w:rStyle w:val="Char0"/>
          <w:rtl/>
        </w:rPr>
        <w:t xml:space="preserve"> خبر دهم، به (آن) دوزخ </w:t>
      </w:r>
      <w:r w:rsidR="001D6265" w:rsidRPr="00CA0104">
        <w:rPr>
          <w:rStyle w:val="Char0"/>
          <w:rFonts w:hint="cs"/>
          <w:rtl/>
        </w:rPr>
        <w:t>که</w:t>
      </w:r>
      <w:r w:rsidR="001D6265" w:rsidRPr="00CA0104">
        <w:rPr>
          <w:rStyle w:val="Char0"/>
          <w:rtl/>
        </w:rPr>
        <w:t xml:space="preserve"> الله آن را به کافران وعده داده است. و چه بد سرانجام</w:t>
      </w:r>
      <w:r w:rsidR="001D6265" w:rsidRPr="00CA0104">
        <w:rPr>
          <w:rStyle w:val="Char0"/>
          <w:rFonts w:hint="cs"/>
          <w:rtl/>
        </w:rPr>
        <w:t>ی</w:t>
      </w:r>
      <w:r w:rsidR="001D6265" w:rsidRPr="00CA0104">
        <w:rPr>
          <w:rStyle w:val="Char0"/>
          <w:rtl/>
        </w:rPr>
        <w:t xml:space="preserve"> است. </w:t>
      </w:r>
    </w:p>
    <w:p w:rsidR="001D6265" w:rsidRPr="00CA0104" w:rsidRDefault="009D7BCB" w:rsidP="009D7BCB">
      <w:pPr>
        <w:pStyle w:val="a0"/>
        <w:rPr>
          <w:rStyle w:val="Char0"/>
          <w:rtl/>
        </w:rPr>
      </w:pPr>
      <w:r w:rsidRPr="009D7BCB">
        <w:rPr>
          <w:rStyle w:val="Char0"/>
          <w:rFonts w:cs="Traditional Arabic"/>
          <w:rtl/>
        </w:rPr>
        <w:lastRenderedPageBreak/>
        <w:t>﴿</w:t>
      </w:r>
      <w:r w:rsidRPr="008B4A46">
        <w:rPr>
          <w:rStyle w:val="Char7"/>
          <w:rtl/>
        </w:rPr>
        <w:t>يَا أَيُّهَا النَّاسُ ضُرِبَ مَثَلٌ فَاسْتَمِعُوا لَهُ</w:t>
      </w:r>
      <w:r w:rsidR="001619CE" w:rsidRPr="008B4A46">
        <w:rPr>
          <w:rStyle w:val="Char7"/>
          <w:rtl/>
        </w:rPr>
        <w:t xml:space="preserve"> </w:t>
      </w:r>
      <w:r w:rsidRPr="008B4A46">
        <w:rPr>
          <w:rStyle w:val="Char7"/>
          <w:rtl/>
        </w:rPr>
        <w:t>إِنَّ الَّذِينَ تَدْعُونَ مِنْ دُونِ اللَّهِ لَنْ يَخْلُقُوا ذُبَابًا وَلَوِ اجْتَمَعُوا لَهُ</w:t>
      </w:r>
      <w:r w:rsidR="001619CE" w:rsidRPr="008B4A46">
        <w:rPr>
          <w:rStyle w:val="Char7"/>
          <w:rtl/>
        </w:rPr>
        <w:t xml:space="preserve"> </w:t>
      </w:r>
      <w:r w:rsidRPr="008B4A46">
        <w:rPr>
          <w:rStyle w:val="Char7"/>
          <w:rtl/>
        </w:rPr>
        <w:t>وَإِنْ يَسْلُبْهُمُ الذُّبَابُ شَيْئًا لَا يَسْتَنْقِذُوهُ مِنْهُ</w:t>
      </w:r>
      <w:r w:rsidR="001619CE" w:rsidRPr="008B4A46">
        <w:rPr>
          <w:rStyle w:val="Char7"/>
          <w:rtl/>
        </w:rPr>
        <w:t xml:space="preserve"> </w:t>
      </w:r>
      <w:r w:rsidRPr="008B4A46">
        <w:rPr>
          <w:rStyle w:val="Char7"/>
          <w:rtl/>
        </w:rPr>
        <w:t>ضَعُفَ الطَّالِبُ وَالْمَطْلُوبُ٧٣ مَا قَدَرُوا اللَّهَ حَقَّ قَدْرِهِ</w:t>
      </w:r>
      <w:r w:rsidR="001619CE" w:rsidRPr="008B4A46">
        <w:rPr>
          <w:rStyle w:val="Char7"/>
          <w:rtl/>
        </w:rPr>
        <w:t xml:space="preserve"> </w:t>
      </w:r>
      <w:r w:rsidRPr="008B4A46">
        <w:rPr>
          <w:rStyle w:val="Char7"/>
          <w:rtl/>
        </w:rPr>
        <w:t>إِنَّ اللَّهَ لَقَوِيٌّ عَزِيزٌ٧٤ اللَّهُ يَصْطَفِي مِنَ الْمَلَائِكَةِ رُسُلًا وَمِنَ النَّاسِ</w:t>
      </w:r>
      <w:r w:rsidR="001619CE" w:rsidRPr="008B4A46">
        <w:rPr>
          <w:rStyle w:val="Char7"/>
          <w:rtl/>
        </w:rPr>
        <w:t xml:space="preserve"> </w:t>
      </w:r>
      <w:r w:rsidRPr="008B4A46">
        <w:rPr>
          <w:rStyle w:val="Char7"/>
          <w:rtl/>
        </w:rPr>
        <w:t>إِنَّ اللَّهَ سَمِيعٌ بَصِيرٌ٧٥ يَعْلَمُ مَا بَيْنَ أَيْدِيهِمْ وَمَا خَلْفَهُمْ</w:t>
      </w:r>
      <w:r w:rsidR="001619CE" w:rsidRPr="008B4A46">
        <w:rPr>
          <w:rStyle w:val="Char7"/>
          <w:rtl/>
        </w:rPr>
        <w:t xml:space="preserve"> </w:t>
      </w:r>
      <w:r w:rsidRPr="008B4A46">
        <w:rPr>
          <w:rStyle w:val="Char7"/>
          <w:rtl/>
        </w:rPr>
        <w:t>وَإِلَى اللَّهِ تُرْجَعُ الْأُمُورُ٧٦ يَا أَيُّهَا الَّذِينَ آمَنُوا ارْكَعُوا وَاسْجُدُوا وَاعْبُدُوا رَبَّكُمْ وَافْعَلُوا الْخَيْرَ لَعَلَّكُمْ تُفْلِحُونَ ٧٧ وَجَاهِدُوا فِي اللَّهِ حَقَّ جِهَادِهِ</w:t>
      </w:r>
      <w:r w:rsidR="001619CE" w:rsidRPr="008B4A46">
        <w:rPr>
          <w:rStyle w:val="Char7"/>
          <w:rtl/>
        </w:rPr>
        <w:t xml:space="preserve"> </w:t>
      </w:r>
      <w:r w:rsidRPr="008B4A46">
        <w:rPr>
          <w:rStyle w:val="Char7"/>
          <w:rtl/>
        </w:rPr>
        <w:t>هُوَ اجْتَبَاكُمْ وَمَا جَعَلَ عَلَيْكُمْ فِي الدِّينِ مِنْ حَرَجٍ</w:t>
      </w:r>
      <w:r w:rsidR="001619CE" w:rsidRPr="008B4A46">
        <w:rPr>
          <w:rStyle w:val="Char7"/>
          <w:rtl/>
        </w:rPr>
        <w:t xml:space="preserve"> </w:t>
      </w:r>
      <w:r w:rsidRPr="008B4A46">
        <w:rPr>
          <w:rStyle w:val="Char7"/>
          <w:rtl/>
        </w:rPr>
        <w:t>مِلَّةَ أَبِيكُمْ إِبْرَاهِيمَ</w:t>
      </w:r>
      <w:r w:rsidR="001619CE" w:rsidRPr="008B4A46">
        <w:rPr>
          <w:rStyle w:val="Char7"/>
          <w:rtl/>
        </w:rPr>
        <w:t xml:space="preserve"> </w:t>
      </w:r>
      <w:r w:rsidRPr="008B4A46">
        <w:rPr>
          <w:rStyle w:val="Char7"/>
          <w:rtl/>
        </w:rPr>
        <w:t>هُوَ سَمَّاكُمُ الْمُسْلِمِينَ مِنْ قَبْلُ وَفِي هَذَا لِيَكُونَ الرَّسُولُ شَهِيدًا عَلَيْكُمْ وَتَكُونُوا شُهَدَاءَ عَلَى النَّاسِ</w:t>
      </w:r>
      <w:r w:rsidR="001619CE" w:rsidRPr="008B4A46">
        <w:rPr>
          <w:rStyle w:val="Char7"/>
          <w:rtl/>
        </w:rPr>
        <w:t xml:space="preserve"> </w:t>
      </w:r>
      <w:r w:rsidRPr="008B4A46">
        <w:rPr>
          <w:rStyle w:val="Char7"/>
          <w:rtl/>
        </w:rPr>
        <w:t>فَأَقِيمُوا الصَّلَاةَ وَآتُوا الزَّكَاةَ وَاعْتَصِمُوا بِاللَّهِ هُوَ مَوْلَاكُمْ</w:t>
      </w:r>
      <w:r w:rsidR="001619CE" w:rsidRPr="008B4A46">
        <w:rPr>
          <w:rStyle w:val="Char7"/>
          <w:rtl/>
        </w:rPr>
        <w:t xml:space="preserve"> </w:t>
      </w:r>
      <w:r w:rsidRPr="008B4A46">
        <w:rPr>
          <w:rStyle w:val="Char7"/>
          <w:rtl/>
        </w:rPr>
        <w:t>فَنِعْمَ الْمَوْلَى وَنِعْمَ النَّصِيرُ٧٨</w:t>
      </w:r>
      <w:r w:rsidRPr="009D7BCB">
        <w:rPr>
          <w:rStyle w:val="Char0"/>
          <w:rFonts w:ascii="Times New Roman" w:hAnsi="Times New Roman" w:cs="Traditional Arabic" w:hint="cs"/>
          <w:rtl/>
        </w:rPr>
        <w:t>﴾</w:t>
      </w:r>
      <w:r w:rsidRPr="008B4A46">
        <w:rPr>
          <w:rStyle w:val="Char"/>
          <w:rtl/>
        </w:rPr>
        <w:t xml:space="preserve"> [الحج: 73-78]</w:t>
      </w:r>
      <w:r>
        <w:rPr>
          <w:rStyle w:val="Char0"/>
          <w:rFonts w:hint="cs"/>
          <w:rtl/>
        </w:rPr>
        <w:t>.</w:t>
      </w:r>
    </w:p>
    <w:p w:rsidR="001D6265" w:rsidRPr="00CA0104" w:rsidRDefault="00FF3EDA" w:rsidP="00900304">
      <w:pPr>
        <w:pStyle w:val="a0"/>
        <w:rPr>
          <w:rStyle w:val="Char0"/>
          <w:rtl/>
        </w:rPr>
      </w:pPr>
      <w:r>
        <w:rPr>
          <w:rStyle w:val="Char0"/>
          <w:rFonts w:cs="Traditional Arabic" w:hint="cs"/>
          <w:rtl/>
        </w:rPr>
        <w:t>﴿</w:t>
      </w:r>
      <w:r>
        <w:rPr>
          <w:rStyle w:val="Char0"/>
          <w:rFonts w:hint="cs"/>
          <w:rtl/>
        </w:rPr>
        <w:t>73</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مردم! مثل</w:t>
      </w:r>
      <w:r w:rsidR="001D6265" w:rsidRPr="00CA0104">
        <w:rPr>
          <w:rStyle w:val="Char0"/>
          <w:rFonts w:hint="cs"/>
          <w:rtl/>
        </w:rPr>
        <w:t>ی</w:t>
      </w:r>
      <w:r w:rsidR="001D6265" w:rsidRPr="00CA0104">
        <w:rPr>
          <w:rStyle w:val="Char0"/>
          <w:rtl/>
        </w:rPr>
        <w:t xml:space="preserve"> زده شد، پس به آن گوش فرا ده</w:t>
      </w:r>
      <w:r w:rsidR="001D6265" w:rsidRPr="00CA0104">
        <w:rPr>
          <w:rStyle w:val="Char0"/>
          <w:rFonts w:hint="cs"/>
          <w:rtl/>
        </w:rPr>
        <w:t>ید،</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را که غ</w:t>
      </w:r>
      <w:r w:rsidR="001D6265" w:rsidRPr="00CA0104">
        <w:rPr>
          <w:rStyle w:val="Char0"/>
          <w:rFonts w:hint="cs"/>
          <w:rtl/>
        </w:rPr>
        <w:t>یر</w:t>
      </w:r>
      <w:r w:rsidR="001D6265" w:rsidRPr="00CA0104">
        <w:rPr>
          <w:rStyle w:val="Char0"/>
          <w:rtl/>
        </w:rPr>
        <w:t xml:space="preserve"> از الله به کمک</w:t>
      </w:r>
      <w:r w:rsidR="00CA0104">
        <w:rPr>
          <w:rStyle w:val="Char0"/>
          <w:rtl/>
        </w:rPr>
        <w:t xml:space="preserve"> می‌</w:t>
      </w:r>
      <w:r w:rsidR="001D6265" w:rsidRPr="00CA0104">
        <w:rPr>
          <w:rStyle w:val="Char0"/>
          <w:rtl/>
        </w:rPr>
        <w:t>خوان</w:t>
      </w:r>
      <w:r w:rsidR="001D6265" w:rsidRPr="00CA0104">
        <w:rPr>
          <w:rStyle w:val="Char0"/>
          <w:rFonts w:hint="cs"/>
          <w:rtl/>
        </w:rPr>
        <w:t>ید</w:t>
      </w:r>
      <w:r w:rsidR="001D6265" w:rsidRPr="00CA0104">
        <w:rPr>
          <w:rStyle w:val="Char0"/>
          <w:rtl/>
        </w:rPr>
        <w:t xml:space="preserve"> (و پرستش</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هرگز</w:t>
      </w:r>
      <w:r w:rsidR="00CA0104">
        <w:rPr>
          <w:rStyle w:val="Char0"/>
          <w:rtl/>
        </w:rPr>
        <w:t xml:space="preserve"> نمی‌</w:t>
      </w:r>
      <w:r w:rsidR="001D6265" w:rsidRPr="00CA0104">
        <w:rPr>
          <w:rStyle w:val="Char0"/>
          <w:rtl/>
        </w:rPr>
        <w:t>توانند مگس</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یافرینند،</w:t>
      </w:r>
      <w:r w:rsidR="001D6265" w:rsidRPr="00CA0104">
        <w:rPr>
          <w:rStyle w:val="Char0"/>
          <w:rtl/>
        </w:rPr>
        <w:t xml:space="preserve"> هر چند همه </w:t>
      </w:r>
      <w:r w:rsidR="00900304">
        <w:rPr>
          <w:rStyle w:val="Char0"/>
          <w:rFonts w:hint="cs"/>
          <w:rtl/>
        </w:rPr>
        <w:t>(</w:t>
      </w:r>
      <w:r w:rsidR="001D6265" w:rsidRPr="00CA0104">
        <w:rPr>
          <w:rStyle w:val="Char0"/>
          <w:rtl/>
        </w:rPr>
        <w:t>برا</w:t>
      </w:r>
      <w:r w:rsidR="001D6265" w:rsidRPr="00CA0104">
        <w:rPr>
          <w:rStyle w:val="Char0"/>
          <w:rFonts w:hint="cs"/>
          <w:rtl/>
        </w:rPr>
        <w:t>ی</w:t>
      </w:r>
      <w:r w:rsidR="001D6265" w:rsidRPr="00CA0104">
        <w:rPr>
          <w:rStyle w:val="Char0"/>
          <w:rtl/>
        </w:rPr>
        <w:t xml:space="preserve"> آفر</w:t>
      </w:r>
      <w:r w:rsidR="001D6265" w:rsidRPr="00CA0104">
        <w:rPr>
          <w:rStyle w:val="Char0"/>
          <w:rFonts w:hint="cs"/>
          <w:rtl/>
        </w:rPr>
        <w:t>ینش</w:t>
      </w:r>
      <w:r w:rsidR="001D6265" w:rsidRPr="00CA0104">
        <w:rPr>
          <w:rStyle w:val="Char0"/>
          <w:rtl/>
        </w:rPr>
        <w:t xml:space="preserve"> آن) جمع شوند، و اگر آن مگس چ</w:t>
      </w:r>
      <w:r w:rsidR="001D6265" w:rsidRPr="00CA0104">
        <w:rPr>
          <w:rStyle w:val="Char0"/>
          <w:rFonts w:hint="cs"/>
          <w:rtl/>
        </w:rPr>
        <w:t>یزی</w:t>
      </w:r>
      <w:r w:rsidR="001D6265" w:rsidRPr="00CA0104">
        <w:rPr>
          <w:rStyle w:val="Char0"/>
          <w:rtl/>
        </w:rPr>
        <w:t xml:space="preserve"> را از آنان بربا</w:t>
      </w:r>
      <w:r w:rsidR="001D6265" w:rsidRPr="00CA0104">
        <w:rPr>
          <w:rStyle w:val="Char0"/>
          <w:rFonts w:hint="cs"/>
          <w:rtl/>
        </w:rPr>
        <w:t>ید،</w:t>
      </w:r>
      <w:r w:rsidR="00CA0104">
        <w:rPr>
          <w:rStyle w:val="Char0"/>
          <w:rtl/>
        </w:rPr>
        <w:t xml:space="preserve"> نمی‌</w:t>
      </w:r>
      <w:r w:rsidR="001D6265" w:rsidRPr="00CA0104">
        <w:rPr>
          <w:rStyle w:val="Char0"/>
          <w:rFonts w:hint="cs"/>
          <w:rtl/>
        </w:rPr>
        <w:t>توانند</w:t>
      </w:r>
      <w:r w:rsidR="001D6265" w:rsidRPr="00CA0104">
        <w:rPr>
          <w:rStyle w:val="Char0"/>
          <w:rtl/>
        </w:rPr>
        <w:t xml:space="preserve"> آن را از او دوباره بگ</w:t>
      </w:r>
      <w:r w:rsidR="001D6265" w:rsidRPr="00CA0104">
        <w:rPr>
          <w:rStyle w:val="Char0"/>
          <w:rFonts w:hint="cs"/>
          <w:rtl/>
        </w:rPr>
        <w:t>یرند،</w:t>
      </w:r>
      <w:r w:rsidR="001D6265" w:rsidRPr="00CA0104">
        <w:rPr>
          <w:rStyle w:val="Char0"/>
          <w:rtl/>
        </w:rPr>
        <w:t xml:space="preserve"> طالب و مطلوب هردو ناتوانند. </w:t>
      </w:r>
      <w:r w:rsidR="00DB5CB0">
        <w:rPr>
          <w:rStyle w:val="Char0"/>
          <w:rFonts w:cs="Traditional Arabic" w:hint="cs"/>
          <w:rtl/>
        </w:rPr>
        <w:t>﴿</w:t>
      </w:r>
      <w:r w:rsidR="001D6265" w:rsidRPr="00CA0104">
        <w:rPr>
          <w:rStyle w:val="Char0"/>
          <w:rtl/>
        </w:rPr>
        <w:t>۷</w:t>
      </w:r>
      <w:r w:rsidR="00DB5CB0">
        <w:rPr>
          <w:rStyle w:val="Char0"/>
          <w:rFonts w:hint="cs"/>
          <w:rtl/>
        </w:rPr>
        <w:t>4</w:t>
      </w:r>
      <w:r w:rsidR="00DB5CB0">
        <w:rPr>
          <w:rStyle w:val="Char0"/>
          <w:rFonts w:cs="Traditional Arabic" w:hint="cs"/>
          <w:rtl/>
        </w:rPr>
        <w:t>﴾</w:t>
      </w:r>
      <w:r w:rsidR="001D6265" w:rsidRPr="00CA0104">
        <w:rPr>
          <w:rStyle w:val="Char0"/>
          <w:rtl/>
        </w:rPr>
        <w:t xml:space="preserve"> الله را آنچنان که سزاوار قدر اوست، قدر نگذاشتند، در حال</w:t>
      </w:r>
      <w:r w:rsidR="001D6265" w:rsidRPr="00CA0104">
        <w:rPr>
          <w:rStyle w:val="Char0"/>
          <w:rFonts w:hint="cs"/>
          <w:rtl/>
        </w:rPr>
        <w:t>یکه</w:t>
      </w:r>
      <w:r w:rsidR="001D6265" w:rsidRPr="00CA0104">
        <w:rPr>
          <w:rStyle w:val="Char0"/>
          <w:rtl/>
        </w:rPr>
        <w:t xml:space="preserve"> الله توانا</w:t>
      </w:r>
      <w:r w:rsidR="001D6265" w:rsidRPr="00CA0104">
        <w:rPr>
          <w:rStyle w:val="Char0"/>
          <w:rFonts w:hint="cs"/>
          <w:rtl/>
        </w:rPr>
        <w:t>ی</w:t>
      </w:r>
      <w:r w:rsidR="001D6265" w:rsidRPr="00CA0104">
        <w:rPr>
          <w:rStyle w:val="Char0"/>
          <w:rtl/>
        </w:rPr>
        <w:t xml:space="preserve"> غالب است. </w:t>
      </w:r>
      <w:r w:rsidR="00DB5CB0">
        <w:rPr>
          <w:rStyle w:val="Char0"/>
          <w:rFonts w:cs="Traditional Arabic" w:hint="cs"/>
          <w:rtl/>
        </w:rPr>
        <w:t>﴿</w:t>
      </w:r>
      <w:r w:rsidR="001D6265" w:rsidRPr="00CA0104">
        <w:rPr>
          <w:rStyle w:val="Char0"/>
          <w:rtl/>
        </w:rPr>
        <w:t>۷۵</w:t>
      </w:r>
      <w:r w:rsidR="00DB5CB0">
        <w:rPr>
          <w:rStyle w:val="Char0"/>
          <w:rFonts w:cs="Traditional Arabic" w:hint="cs"/>
          <w:rtl/>
        </w:rPr>
        <w:t>﴾</w:t>
      </w:r>
      <w:r w:rsidR="001D6265" w:rsidRPr="00CA0104">
        <w:rPr>
          <w:rStyle w:val="Char0"/>
          <w:rtl/>
        </w:rPr>
        <w:t xml:space="preserve"> الله از م</w:t>
      </w:r>
      <w:r w:rsidR="001D6265" w:rsidRPr="00CA0104">
        <w:rPr>
          <w:rStyle w:val="Char0"/>
          <w:rFonts w:hint="cs"/>
          <w:rtl/>
        </w:rPr>
        <w:t>یان</w:t>
      </w:r>
      <w:r w:rsidR="001D6265" w:rsidRPr="00CA0104">
        <w:rPr>
          <w:rStyle w:val="Char0"/>
          <w:rtl/>
        </w:rPr>
        <w:t xml:space="preserve"> فرشته</w:t>
      </w:r>
      <w:r w:rsidR="00CA0104">
        <w:rPr>
          <w:rStyle w:val="Char0"/>
          <w:rtl/>
        </w:rPr>
        <w:t xml:space="preserve">‌ها </w:t>
      </w:r>
      <w:r w:rsidR="001D6265" w:rsidRPr="00CA0104">
        <w:rPr>
          <w:rStyle w:val="Char0"/>
          <w:rtl/>
        </w:rPr>
        <w:t>رسولان</w:t>
      </w:r>
      <w:r w:rsidR="001D6265" w:rsidRPr="00CA0104">
        <w:rPr>
          <w:rStyle w:val="Char0"/>
          <w:rFonts w:hint="cs"/>
          <w:rtl/>
        </w:rPr>
        <w:t>ی</w:t>
      </w:r>
      <w:r w:rsidR="001D6265" w:rsidRPr="00CA0104">
        <w:rPr>
          <w:rStyle w:val="Char0"/>
          <w:rtl/>
        </w:rPr>
        <w:t xml:space="preserve"> انتخاب</w:t>
      </w:r>
      <w:r w:rsidR="00CA0104">
        <w:rPr>
          <w:rStyle w:val="Char0"/>
          <w:rtl/>
        </w:rPr>
        <w:t xml:space="preserve"> می‌</w:t>
      </w:r>
      <w:r w:rsidR="001D6265" w:rsidRPr="00CA0104">
        <w:rPr>
          <w:rStyle w:val="Char0"/>
          <w:rtl/>
        </w:rPr>
        <w:t>کند، و از م</w:t>
      </w:r>
      <w:r w:rsidR="001D6265" w:rsidRPr="00CA0104">
        <w:rPr>
          <w:rStyle w:val="Char0"/>
          <w:rFonts w:hint="cs"/>
          <w:rtl/>
        </w:rPr>
        <w:t>یان</w:t>
      </w:r>
      <w:r w:rsidR="001D6265" w:rsidRPr="00CA0104">
        <w:rPr>
          <w:rStyle w:val="Char0"/>
          <w:rtl/>
        </w:rPr>
        <w:t xml:space="preserve"> مردم ن</w:t>
      </w:r>
      <w:r w:rsidR="001D6265" w:rsidRPr="00CA0104">
        <w:rPr>
          <w:rStyle w:val="Char0"/>
          <w:rFonts w:hint="cs"/>
          <w:rtl/>
        </w:rPr>
        <w:t>یز،</w:t>
      </w:r>
      <w:r w:rsidR="001D6265" w:rsidRPr="00CA0104">
        <w:rPr>
          <w:rStyle w:val="Char0"/>
          <w:rtl/>
        </w:rPr>
        <w:t xml:space="preserve"> چون الله شنوا</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یناست</w:t>
      </w:r>
      <w:r w:rsidR="001D6265" w:rsidRPr="00CA0104">
        <w:rPr>
          <w:rStyle w:val="Char0"/>
          <w:rtl/>
        </w:rPr>
        <w:t xml:space="preserve">. </w:t>
      </w:r>
      <w:r w:rsidR="00DB5CB0">
        <w:rPr>
          <w:rStyle w:val="Char0"/>
          <w:rFonts w:cs="Traditional Arabic" w:hint="cs"/>
          <w:rtl/>
        </w:rPr>
        <w:t>﴿</w:t>
      </w:r>
      <w:r w:rsidR="001D6265" w:rsidRPr="00CA0104">
        <w:rPr>
          <w:rStyle w:val="Char0"/>
          <w:rtl/>
        </w:rPr>
        <w:t>۷۶</w:t>
      </w:r>
      <w:r w:rsidR="00DB5CB0">
        <w:rPr>
          <w:rStyle w:val="Char0"/>
          <w:rFonts w:cs="Traditional Arabic" w:hint="cs"/>
          <w:rtl/>
        </w:rPr>
        <w:t>﴾</w:t>
      </w:r>
      <w:r w:rsidR="001D6265" w:rsidRPr="00CA0104">
        <w:rPr>
          <w:rStyle w:val="Char0"/>
          <w:rtl/>
        </w:rPr>
        <w:t xml:space="preserve"> آنچه پ</w:t>
      </w:r>
      <w:r w:rsidR="001D6265" w:rsidRPr="00CA0104">
        <w:rPr>
          <w:rStyle w:val="Char0"/>
          <w:rFonts w:hint="cs"/>
          <w:rtl/>
        </w:rPr>
        <w:t>یش</w:t>
      </w:r>
      <w:r w:rsidR="001D6265" w:rsidRPr="00CA0104">
        <w:rPr>
          <w:rStyle w:val="Char0"/>
          <w:rtl/>
        </w:rPr>
        <w:t xml:space="preserve"> رو</w:t>
      </w:r>
      <w:r w:rsidR="001D6265" w:rsidRPr="00CA0104">
        <w:rPr>
          <w:rStyle w:val="Char0"/>
          <w:rFonts w:hint="cs"/>
          <w:rtl/>
        </w:rPr>
        <w:t>ی</w:t>
      </w:r>
      <w:r w:rsidR="00900304">
        <w:rPr>
          <w:rStyle w:val="Char0"/>
          <w:rFonts w:hint="cs"/>
          <w:rtl/>
        </w:rPr>
        <w:t>‌</w:t>
      </w:r>
      <w:r w:rsidR="001D6265" w:rsidRPr="00CA0104">
        <w:rPr>
          <w:rStyle w:val="Char0"/>
          <w:rFonts w:hint="cs"/>
          <w:rtl/>
        </w:rPr>
        <w:t>ش</w:t>
      </w:r>
      <w:r w:rsidR="001D6265" w:rsidRPr="00CA0104">
        <w:rPr>
          <w:rStyle w:val="Char0"/>
          <w:rtl/>
        </w:rPr>
        <w:t>ان است و آنچه پشت سرشان است، م</w:t>
      </w:r>
      <w:r w:rsidR="001D6265" w:rsidRPr="00CA0104">
        <w:rPr>
          <w:rStyle w:val="Char0"/>
          <w:rFonts w:hint="cs"/>
          <w:rtl/>
        </w:rPr>
        <w:t>ی</w:t>
      </w:r>
      <w:r w:rsidR="00900304">
        <w:rPr>
          <w:rStyle w:val="Char0"/>
          <w:rFonts w:hint="cs"/>
          <w:rtl/>
        </w:rPr>
        <w:t>‌</w:t>
      </w:r>
      <w:r w:rsidR="001D6265" w:rsidRPr="00CA0104">
        <w:rPr>
          <w:rStyle w:val="Char0"/>
          <w:rFonts w:hint="cs"/>
          <w:rtl/>
        </w:rPr>
        <w:t>داند</w:t>
      </w:r>
      <w:r w:rsidR="001D6265" w:rsidRPr="00CA0104">
        <w:rPr>
          <w:rStyle w:val="Char0"/>
          <w:rtl/>
        </w:rPr>
        <w:t>. و همه کارها</w:t>
      </w:r>
      <w:r w:rsidR="00F11D94">
        <w:rPr>
          <w:rStyle w:val="Char0"/>
          <w:rtl/>
        </w:rPr>
        <w:t xml:space="preserve"> به‌سوی </w:t>
      </w:r>
      <w:r w:rsidR="001D6265" w:rsidRPr="00CA0104">
        <w:rPr>
          <w:rStyle w:val="Char0"/>
          <w:rtl/>
        </w:rPr>
        <w:t>الله باز گردان</w:t>
      </w:r>
      <w:r w:rsidR="001D6265" w:rsidRPr="00CA0104">
        <w:rPr>
          <w:rStyle w:val="Char0"/>
          <w:rFonts w:hint="cs"/>
          <w:rtl/>
        </w:rPr>
        <w:t>یده</w:t>
      </w:r>
      <w:r w:rsidR="00CA0104">
        <w:rPr>
          <w:rStyle w:val="Char0"/>
          <w:rtl/>
        </w:rPr>
        <w:t xml:space="preserve"> می‌</w:t>
      </w:r>
      <w:r w:rsidR="001D6265" w:rsidRPr="00CA0104">
        <w:rPr>
          <w:rStyle w:val="Char0"/>
          <w:rtl/>
        </w:rPr>
        <w:t xml:space="preserve">شود. </w:t>
      </w:r>
      <w:r w:rsidR="00DB5CB0">
        <w:rPr>
          <w:rStyle w:val="Char0"/>
          <w:rFonts w:cs="Traditional Arabic" w:hint="cs"/>
          <w:rtl/>
        </w:rPr>
        <w:t>﴿</w:t>
      </w:r>
      <w:r w:rsidR="001D6265" w:rsidRPr="00CA0104">
        <w:rPr>
          <w:rStyle w:val="Char0"/>
          <w:rtl/>
        </w:rPr>
        <w:t>۷۷</w:t>
      </w:r>
      <w:r w:rsidR="00DB5CB0">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900304">
        <w:rPr>
          <w:rStyle w:val="Char0"/>
          <w:rtl/>
        </w:rPr>
        <w:t xml:space="preserve"> آورده</w:t>
      </w:r>
      <w:r w:rsidR="00900304">
        <w:rPr>
          <w:rStyle w:val="Char0"/>
          <w:rFonts w:hint="cs"/>
          <w:rtl/>
        </w:rPr>
        <w:t>‌</w:t>
      </w:r>
      <w:r w:rsidR="001D6265" w:rsidRPr="00CA0104">
        <w:rPr>
          <w:rStyle w:val="Char0"/>
          <w:rtl/>
        </w:rPr>
        <w:t>ا</w:t>
      </w:r>
      <w:r w:rsidR="001D6265" w:rsidRPr="00CA0104">
        <w:rPr>
          <w:rStyle w:val="Char0"/>
          <w:rFonts w:hint="cs"/>
          <w:rtl/>
        </w:rPr>
        <w:t>ید</w:t>
      </w:r>
      <w:r w:rsidR="001D6265" w:rsidRPr="00CA0104">
        <w:rPr>
          <w:rStyle w:val="Char0"/>
          <w:rtl/>
        </w:rPr>
        <w:t>! رکوع و سجده کن</w:t>
      </w:r>
      <w:r w:rsidR="001D6265" w:rsidRPr="00CA0104">
        <w:rPr>
          <w:rStyle w:val="Char0"/>
          <w:rFonts w:hint="cs"/>
          <w:rtl/>
        </w:rPr>
        <w:t>ید</w:t>
      </w:r>
      <w:r w:rsidR="001D6265" w:rsidRPr="00CA0104">
        <w:rPr>
          <w:rStyle w:val="Char0"/>
          <w:rtl/>
        </w:rPr>
        <w:t xml:space="preserve"> و پروردگارتان را عبادت کن</w:t>
      </w:r>
      <w:r w:rsidR="001D6265" w:rsidRPr="00CA0104">
        <w:rPr>
          <w:rStyle w:val="Char0"/>
          <w:rFonts w:hint="cs"/>
          <w:rtl/>
        </w:rPr>
        <w:t>ید،</w:t>
      </w:r>
      <w:r w:rsidR="001D6265" w:rsidRPr="00CA0104">
        <w:rPr>
          <w:rStyle w:val="Char0"/>
          <w:rtl/>
        </w:rPr>
        <w:t xml:space="preserve"> و کار خ</w:t>
      </w:r>
      <w:r w:rsidR="001D6265" w:rsidRPr="00CA0104">
        <w:rPr>
          <w:rStyle w:val="Char0"/>
          <w:rFonts w:hint="cs"/>
          <w:rtl/>
        </w:rPr>
        <w:t>یر</w:t>
      </w:r>
      <w:r w:rsidR="001D6265" w:rsidRPr="00CA0104">
        <w:rPr>
          <w:rStyle w:val="Char0"/>
          <w:rtl/>
        </w:rPr>
        <w:t xml:space="preserve"> انجام ده</w:t>
      </w:r>
      <w:r w:rsidR="001D6265" w:rsidRPr="00CA0104">
        <w:rPr>
          <w:rStyle w:val="Char0"/>
          <w:rFonts w:hint="cs"/>
          <w:rtl/>
        </w:rPr>
        <w:t>ید</w:t>
      </w:r>
      <w:r w:rsidR="001D6265" w:rsidRPr="00CA0104">
        <w:rPr>
          <w:rStyle w:val="Char0"/>
          <w:rtl/>
        </w:rPr>
        <w:t xml:space="preserve"> تا رستگار شو</w:t>
      </w:r>
      <w:r w:rsidR="001D6265" w:rsidRPr="00CA0104">
        <w:rPr>
          <w:rStyle w:val="Char0"/>
          <w:rFonts w:hint="cs"/>
          <w:rtl/>
        </w:rPr>
        <w:t>ید</w:t>
      </w:r>
      <w:r w:rsidR="001D6265" w:rsidRPr="00CA0104">
        <w:rPr>
          <w:rStyle w:val="Char0"/>
          <w:rtl/>
        </w:rPr>
        <w:t xml:space="preserve">. </w:t>
      </w:r>
      <w:r w:rsidR="00DB5CB0">
        <w:rPr>
          <w:rStyle w:val="Char0"/>
          <w:rFonts w:cs="Traditional Arabic" w:hint="cs"/>
          <w:rtl/>
        </w:rPr>
        <w:t>﴿</w:t>
      </w:r>
      <w:r w:rsidR="001D6265" w:rsidRPr="00CA0104">
        <w:rPr>
          <w:rStyle w:val="Char0"/>
          <w:rtl/>
        </w:rPr>
        <w:t>۷۸</w:t>
      </w:r>
      <w:r w:rsidR="00DB5CB0">
        <w:rPr>
          <w:rStyle w:val="Char0"/>
          <w:rFonts w:cs="Traditional Arabic" w:hint="cs"/>
          <w:rtl/>
        </w:rPr>
        <w:t>﴾</w:t>
      </w:r>
      <w:r w:rsidR="001D6265" w:rsidRPr="00CA0104">
        <w:rPr>
          <w:rStyle w:val="Char0"/>
          <w:rtl/>
        </w:rPr>
        <w:t xml:space="preserve"> و در راه الله جهاد کن</w:t>
      </w:r>
      <w:r w:rsidR="001D6265" w:rsidRPr="00CA0104">
        <w:rPr>
          <w:rStyle w:val="Char0"/>
          <w:rFonts w:hint="cs"/>
          <w:rtl/>
        </w:rPr>
        <w:t>ید،</w:t>
      </w:r>
      <w:r w:rsidR="001D6265" w:rsidRPr="00CA0104">
        <w:rPr>
          <w:rStyle w:val="Char0"/>
          <w:rtl/>
        </w:rPr>
        <w:t xml:space="preserve"> چنان که شا</w:t>
      </w:r>
      <w:r w:rsidR="001D6265" w:rsidRPr="00CA0104">
        <w:rPr>
          <w:rStyle w:val="Char0"/>
          <w:rFonts w:hint="cs"/>
          <w:rtl/>
        </w:rPr>
        <w:t>یست</w:t>
      </w:r>
      <w:r w:rsidR="00900304">
        <w:rPr>
          <w:rStyle w:val="Char0"/>
          <w:rFonts w:hint="cs"/>
          <w:rtl/>
        </w:rPr>
        <w:t>ۀ</w:t>
      </w:r>
      <w:r w:rsidR="001D6265" w:rsidRPr="00CA0104">
        <w:rPr>
          <w:rStyle w:val="Char0"/>
          <w:rtl/>
        </w:rPr>
        <w:t xml:space="preserve"> جهاد در راه اوس</w:t>
      </w:r>
      <w:r w:rsidR="001D6265" w:rsidRPr="00CA0104">
        <w:rPr>
          <w:rStyle w:val="Char0"/>
          <w:rFonts w:hint="cs"/>
          <w:rtl/>
        </w:rPr>
        <w:t>ت</w:t>
      </w:r>
      <w:r w:rsidR="001D6265" w:rsidRPr="00CA0104">
        <w:rPr>
          <w:rStyle w:val="Char0"/>
          <w:rtl/>
        </w:rPr>
        <w:t>. اوست که شما را برگز</w:t>
      </w:r>
      <w:r w:rsidR="001D6265" w:rsidRPr="00CA0104">
        <w:rPr>
          <w:rStyle w:val="Char0"/>
          <w:rFonts w:hint="cs"/>
          <w:rtl/>
        </w:rPr>
        <w:t>ید</w:t>
      </w:r>
      <w:r w:rsidR="001D6265" w:rsidRPr="00CA0104">
        <w:rPr>
          <w:rStyle w:val="Char0"/>
          <w:rtl/>
        </w:rPr>
        <w:t>. و در د</w:t>
      </w:r>
      <w:r w:rsidR="001D6265" w:rsidRPr="00CA0104">
        <w:rPr>
          <w:rStyle w:val="Char0"/>
          <w:rFonts w:hint="cs"/>
          <w:rtl/>
        </w:rPr>
        <w:t>ین</w:t>
      </w:r>
      <w:r w:rsidR="001D6265" w:rsidRPr="00CA0104">
        <w:rPr>
          <w:rStyle w:val="Char0"/>
          <w:rtl/>
        </w:rPr>
        <w:t xml:space="preserve"> ه</w:t>
      </w:r>
      <w:r w:rsidR="001D6265" w:rsidRPr="00CA0104">
        <w:rPr>
          <w:rStyle w:val="Char0"/>
          <w:rFonts w:hint="cs"/>
          <w:rtl/>
        </w:rPr>
        <w:t>یچ</w:t>
      </w:r>
      <w:r w:rsidR="001D6265" w:rsidRPr="00CA0104">
        <w:rPr>
          <w:rStyle w:val="Char0"/>
          <w:rtl/>
        </w:rPr>
        <w:t xml:space="preserve"> کار دشوار و سنگ</w:t>
      </w:r>
      <w:r w:rsidR="001D6265" w:rsidRPr="00CA0104">
        <w:rPr>
          <w:rStyle w:val="Char0"/>
          <w:rFonts w:hint="cs"/>
          <w:rtl/>
        </w:rPr>
        <w:t>ین</w:t>
      </w:r>
      <w:r w:rsidR="001D6265" w:rsidRPr="00CA0104">
        <w:rPr>
          <w:rStyle w:val="Char0"/>
          <w:rtl/>
        </w:rPr>
        <w:t xml:space="preserve"> را بر شما نگذاشت. آ</w:t>
      </w:r>
      <w:r w:rsidR="001D6265" w:rsidRPr="00CA0104">
        <w:rPr>
          <w:rStyle w:val="Char0"/>
          <w:rFonts w:hint="cs"/>
          <w:rtl/>
        </w:rPr>
        <w:t>یین</w:t>
      </w:r>
      <w:r w:rsidR="001D6265" w:rsidRPr="00CA0104">
        <w:rPr>
          <w:rStyle w:val="Char0"/>
          <w:rtl/>
        </w:rPr>
        <w:t xml:space="preserve"> پدرتان ابراه</w:t>
      </w:r>
      <w:r w:rsidR="001D6265" w:rsidRPr="00CA0104">
        <w:rPr>
          <w:rStyle w:val="Char0"/>
          <w:rFonts w:hint="cs"/>
          <w:rtl/>
        </w:rPr>
        <w:t>یم</w:t>
      </w:r>
      <w:r w:rsidR="001D6265" w:rsidRPr="00CA0104">
        <w:rPr>
          <w:rStyle w:val="Char0"/>
          <w:rtl/>
        </w:rPr>
        <w:t xml:space="preserve"> (ن</w:t>
      </w:r>
      <w:r w:rsidR="001D6265" w:rsidRPr="00CA0104">
        <w:rPr>
          <w:rStyle w:val="Char0"/>
          <w:rFonts w:hint="cs"/>
          <w:rtl/>
        </w:rPr>
        <w:t>یز</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بوده است)، او شما را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مسلمان نام نهاده است، تا پ</w:t>
      </w:r>
      <w:r w:rsidR="001D6265" w:rsidRPr="00CA0104">
        <w:rPr>
          <w:rStyle w:val="Char0"/>
          <w:rFonts w:hint="cs"/>
          <w:rtl/>
        </w:rPr>
        <w:t>یغمبر</w:t>
      </w:r>
      <w:r w:rsidR="001D6265" w:rsidRPr="00CA0104">
        <w:rPr>
          <w:rStyle w:val="Char0"/>
          <w:rtl/>
        </w:rPr>
        <w:t xml:space="preserve"> بر شما گواه باشد و </w:t>
      </w:r>
      <w:r w:rsidR="00900304">
        <w:rPr>
          <w:rStyle w:val="Char0"/>
          <w:rFonts w:hint="cs"/>
          <w:rtl/>
        </w:rPr>
        <w:t>(</w:t>
      </w:r>
      <w:r w:rsidR="001D6265" w:rsidRPr="00CA0104">
        <w:rPr>
          <w:rStyle w:val="Char0"/>
          <w:rtl/>
        </w:rPr>
        <w:t>شما ن</w:t>
      </w:r>
      <w:r w:rsidR="001D6265" w:rsidRPr="00CA0104">
        <w:rPr>
          <w:rStyle w:val="Char0"/>
          <w:rFonts w:hint="cs"/>
          <w:rtl/>
        </w:rPr>
        <w:t>یز</w:t>
      </w:r>
      <w:r w:rsidR="00900304">
        <w:rPr>
          <w:rStyle w:val="Char0"/>
          <w:rFonts w:hint="cs"/>
          <w:rtl/>
        </w:rPr>
        <w:t>)</w:t>
      </w:r>
      <w:r w:rsidR="001D6265" w:rsidRPr="00CA0104">
        <w:rPr>
          <w:rStyle w:val="Char0"/>
          <w:rtl/>
        </w:rPr>
        <w:t xml:space="preserve"> بر مردم گواه باش</w:t>
      </w:r>
      <w:r w:rsidR="001D6265" w:rsidRPr="00CA0104">
        <w:rPr>
          <w:rStyle w:val="Char0"/>
          <w:rFonts w:hint="cs"/>
          <w:rtl/>
        </w:rPr>
        <w:t>ید،</w:t>
      </w:r>
      <w:r w:rsidR="001D6265" w:rsidRPr="00CA0104">
        <w:rPr>
          <w:rStyle w:val="Char0"/>
          <w:rtl/>
        </w:rPr>
        <w:t xml:space="preserve"> پس نماز را بر پا کن</w:t>
      </w:r>
      <w:r w:rsidR="001D6265" w:rsidRPr="00CA0104">
        <w:rPr>
          <w:rStyle w:val="Char0"/>
          <w:rFonts w:hint="cs"/>
          <w:rtl/>
        </w:rPr>
        <w:t>ید</w:t>
      </w:r>
      <w:r w:rsidR="001D6265" w:rsidRPr="00CA0104">
        <w:rPr>
          <w:rStyle w:val="Char0"/>
          <w:rtl/>
        </w:rPr>
        <w:t xml:space="preserve"> و زکات را بده</w:t>
      </w:r>
      <w:r w:rsidR="001D6265" w:rsidRPr="00CA0104">
        <w:rPr>
          <w:rStyle w:val="Char0"/>
          <w:rFonts w:hint="cs"/>
          <w:rtl/>
        </w:rPr>
        <w:t>ید،</w:t>
      </w:r>
      <w:r w:rsidR="001D6265" w:rsidRPr="00CA0104">
        <w:rPr>
          <w:rStyle w:val="Char0"/>
          <w:rtl/>
        </w:rPr>
        <w:t xml:space="preserve"> و به د</w:t>
      </w:r>
      <w:r w:rsidR="001D6265" w:rsidRPr="00CA0104">
        <w:rPr>
          <w:rStyle w:val="Char0"/>
          <w:rFonts w:hint="cs"/>
          <w:rtl/>
        </w:rPr>
        <w:t>ین</w:t>
      </w:r>
      <w:r w:rsidR="001D6265" w:rsidRPr="00CA0104">
        <w:rPr>
          <w:rStyle w:val="Char0"/>
          <w:rtl/>
        </w:rPr>
        <w:t xml:space="preserve"> الله تمسک جو</w:t>
      </w:r>
      <w:r w:rsidR="001D6265" w:rsidRPr="00CA0104">
        <w:rPr>
          <w:rStyle w:val="Char0"/>
          <w:rFonts w:hint="cs"/>
          <w:rtl/>
        </w:rPr>
        <w:t>یید</w:t>
      </w:r>
      <w:r w:rsidR="001D6265" w:rsidRPr="00CA0104">
        <w:rPr>
          <w:rStyle w:val="Char0"/>
          <w:rtl/>
        </w:rPr>
        <w:t xml:space="preserve"> که او مددگار شماست. پس چه ن</w:t>
      </w:r>
      <w:r w:rsidR="001D6265" w:rsidRPr="00CA0104">
        <w:rPr>
          <w:rStyle w:val="Char0"/>
          <w:rFonts w:hint="cs"/>
          <w:rtl/>
        </w:rPr>
        <w:t>یک</w:t>
      </w:r>
      <w:r w:rsidR="001D6265" w:rsidRPr="00CA0104">
        <w:rPr>
          <w:rStyle w:val="Char0"/>
          <w:rtl/>
        </w:rPr>
        <w:t xml:space="preserve"> مولا</w:t>
      </w:r>
      <w:r w:rsidR="001D6265" w:rsidRPr="00CA0104">
        <w:rPr>
          <w:rStyle w:val="Char0"/>
          <w:rFonts w:hint="cs"/>
          <w:rtl/>
        </w:rPr>
        <w:t>یی،</w:t>
      </w:r>
      <w:r w:rsidR="001D6265" w:rsidRPr="00CA0104">
        <w:rPr>
          <w:rStyle w:val="Char0"/>
          <w:rtl/>
        </w:rPr>
        <w:t xml:space="preserve"> و چه ن</w:t>
      </w:r>
      <w:r w:rsidR="001D6265" w:rsidRPr="00CA0104">
        <w:rPr>
          <w:rStyle w:val="Char0"/>
          <w:rFonts w:hint="cs"/>
          <w:rtl/>
        </w:rPr>
        <w:t>یک</w:t>
      </w:r>
      <w:r w:rsidR="001D6265" w:rsidRPr="00CA0104">
        <w:rPr>
          <w:rStyle w:val="Char0"/>
          <w:rtl/>
        </w:rPr>
        <w:t xml:space="preserve"> مددگار</w:t>
      </w:r>
      <w:r w:rsidR="00DB5CB0">
        <w:rPr>
          <w:rStyle w:val="Char0"/>
          <w:rFonts w:hint="cs"/>
          <w:rtl/>
        </w:rPr>
        <w:t>ی!</w:t>
      </w:r>
    </w:p>
    <w:p w:rsidR="001D6265" w:rsidRPr="00CA0104" w:rsidRDefault="009D7BCB" w:rsidP="009D7BCB">
      <w:pPr>
        <w:pStyle w:val="a0"/>
        <w:rPr>
          <w:rStyle w:val="Char0"/>
          <w:rtl/>
        </w:rPr>
      </w:pPr>
      <w:r w:rsidRPr="009D7BCB">
        <w:rPr>
          <w:rStyle w:val="Char0"/>
          <w:rFonts w:cs="Traditional Arabic"/>
          <w:rtl/>
        </w:rPr>
        <w:t>﴿</w:t>
      </w:r>
      <w:r w:rsidRPr="008B4A46">
        <w:rPr>
          <w:rStyle w:val="Char7"/>
          <w:rtl/>
        </w:rPr>
        <w:t xml:space="preserve">قَدْ أَفْلَحَ الْمُؤْمِنُونَ١ الَّذِينَ هُمْ فِي صَلَاتِهِمْ خَاشِعُونَ٢ وَالَّذِينَ هُمْ عَنِ اللَّغْوِ مُعْرِضُونَ٣ وَالَّذِينَ هُمْ لِلزَّكَاةِ فَاعِلُونَ٤ وَالَّذِينَ هُمْ لِفُرُوجِهِمْ حَافِظُونَ٥ إِلَّا عَلَى </w:t>
      </w:r>
      <w:r w:rsidRPr="008B4A46">
        <w:rPr>
          <w:rStyle w:val="Char7"/>
          <w:rtl/>
        </w:rPr>
        <w:lastRenderedPageBreak/>
        <w:t>أَزْوَاجِهِمْ أَوْ مَا مَلَكَتْ أَيْمَانُهُمْ فَإِنَّهُمْ غَيْرُ مَلُومِينَ٦ فَمَنِ ابْتَغَى وَرَاءَ ذَلِكَ فَأُولَئِكَ هُمُ الْعَادُونَ٧ وَالَّذِينَ هُمْ لِأَمَانَاتِهِمْ وَعَهْدِهِمْ رَاعُونَ٨ وَالَّذِينَ هُمْ عَلَى صَلَوَاتِهِمْ يُحَافِظُونَ٩ أُولَئِكَ هُمُ الْوَارِثُونَ١٠ الَّذِينَ يَرِثُونَ الْفِرْدَوْسَ هُمْ فِيهَا خَالِدُونَ١١ وَلَقَدْ خَلَقْنَا الْإِنْسَانَ مِنْ سُلَالَةٍ مِنْ طِينٍ١٢ ثُمَّ جَعَلْنَاهُ نُطْفَةً فِي قَرَارٍ مَكِينٍ١٣ ثُمَّ خَلَقْنَا النُّطْفَةَ عَلَقَةً فَخَلَقْنَا الْعَلَقَةَ مُضْغَةً فَخَلَقْنَا الْمُضْغَةَ عِظَامًا فَكَسَوْنَا الْعِظَامَ لَحْمًا ثُمَّ أَنْشَأْنَاهُ خَلْقًا آخَرَ</w:t>
      </w:r>
      <w:r w:rsidR="001619CE" w:rsidRPr="008B4A46">
        <w:rPr>
          <w:rStyle w:val="Char7"/>
          <w:rtl/>
        </w:rPr>
        <w:t xml:space="preserve"> </w:t>
      </w:r>
      <w:r w:rsidRPr="008B4A46">
        <w:rPr>
          <w:rStyle w:val="Char7"/>
          <w:rtl/>
        </w:rPr>
        <w:t>فَتَبَارَكَ اللَّهُ أَحْسَنُ الْخَالِقِينَ١٤ ثُمَّ إِنَّكُمْ بَعْدَ ذَلِكَ لَمَيِّتُونَ١٥ ثُمَّ إِنَّكُمْ يَوْمَ الْقِيَامَةِ تُبْعَثُونَ١٦ وَلَقَدْ خَلَقْنَا فَوْقَكُمْ سَبْعَ طَرَائِقَ وَمَا كُنَّا عَنِ الْخَلْقِ غَافِلِينَ١٧</w:t>
      </w:r>
      <w:r w:rsidRPr="009D7BCB">
        <w:rPr>
          <w:rStyle w:val="Char0"/>
          <w:rFonts w:ascii="Times New Roman" w:hAnsi="Times New Roman" w:cs="Traditional Arabic" w:hint="cs"/>
          <w:rtl/>
        </w:rPr>
        <w:t>﴾</w:t>
      </w:r>
      <w:r w:rsidRPr="008B4A46">
        <w:rPr>
          <w:rStyle w:val="Char"/>
          <w:rtl/>
        </w:rPr>
        <w:t xml:space="preserve"> [المؤمنون: 1-17]</w:t>
      </w:r>
      <w:r>
        <w:rPr>
          <w:rStyle w:val="Char0"/>
          <w:rFonts w:hint="cs"/>
          <w:rtl/>
        </w:rPr>
        <w:t>.</w:t>
      </w:r>
    </w:p>
    <w:p w:rsidR="009B1DA9" w:rsidRPr="00DB5CB0" w:rsidRDefault="009B1DA9" w:rsidP="009B1DA9">
      <w:pPr>
        <w:pStyle w:val="a1"/>
        <w:rPr>
          <w:rStyle w:val="Char0"/>
          <w:rFonts w:ascii="IRYakout" w:hAnsi="IRYakout" w:cs="IRYakout"/>
          <w:sz w:val="32"/>
          <w:szCs w:val="32"/>
          <w:rtl/>
        </w:rPr>
      </w:pPr>
      <w:bookmarkStart w:id="43" w:name="_Toc520686352"/>
      <w:r w:rsidRPr="00DB5CB0">
        <w:rPr>
          <w:rStyle w:val="Char0"/>
          <w:rFonts w:ascii="IRYakout" w:hAnsi="IRYakout" w:cs="IRYakout"/>
          <w:sz w:val="32"/>
          <w:szCs w:val="32"/>
          <w:rtl/>
        </w:rPr>
        <w:t>سور</w:t>
      </w:r>
      <w:r w:rsidRPr="00DB5CB0">
        <w:rPr>
          <w:rStyle w:val="Char0"/>
          <w:rFonts w:ascii="IRYakout" w:hAnsi="IRYakout" w:cs="IRYakout" w:hint="cs"/>
          <w:sz w:val="32"/>
          <w:szCs w:val="32"/>
          <w:rtl/>
        </w:rPr>
        <w:t>ۀ</w:t>
      </w:r>
      <w:r w:rsidRPr="00DB5CB0">
        <w:rPr>
          <w:rStyle w:val="Char0"/>
          <w:rFonts w:ascii="IRYakout" w:hAnsi="IRYakout" w:cs="IRYakout"/>
          <w:sz w:val="32"/>
          <w:szCs w:val="32"/>
          <w:rtl/>
        </w:rPr>
        <w:t xml:space="preserve"> مؤمنون</w:t>
      </w:r>
      <w:bookmarkEnd w:id="43"/>
    </w:p>
    <w:p w:rsidR="009B1DA9" w:rsidRPr="00DB5CB0" w:rsidRDefault="009B1DA9" w:rsidP="009B1DA9">
      <w:pPr>
        <w:pStyle w:val="a4"/>
        <w:ind w:firstLine="0"/>
        <w:jc w:val="center"/>
        <w:rPr>
          <w:rStyle w:val="Char0"/>
          <w:sz w:val="24"/>
          <w:szCs w:val="24"/>
          <w:rtl/>
        </w:rPr>
      </w:pPr>
      <w:r w:rsidRPr="00DB5CB0">
        <w:rPr>
          <w:rStyle w:val="Char0"/>
          <w:sz w:val="24"/>
          <w:szCs w:val="24"/>
          <w:rtl/>
        </w:rPr>
        <w:t xml:space="preserve">در مکه نازل شده و </w:t>
      </w:r>
      <w:r w:rsidRPr="00DB5CB0">
        <w:rPr>
          <w:rStyle w:val="Char0"/>
          <w:rFonts w:hint="cs"/>
          <w:sz w:val="24"/>
          <w:szCs w:val="24"/>
          <w:rtl/>
        </w:rPr>
        <w:t>یکصد</w:t>
      </w:r>
      <w:r w:rsidRPr="00DB5CB0">
        <w:rPr>
          <w:rStyle w:val="Char0"/>
          <w:sz w:val="24"/>
          <w:szCs w:val="24"/>
          <w:rtl/>
        </w:rPr>
        <w:t>و هجده آ</w:t>
      </w:r>
      <w:r w:rsidRPr="00DB5CB0">
        <w:rPr>
          <w:rStyle w:val="Char0"/>
          <w:rFonts w:hint="cs"/>
          <w:sz w:val="24"/>
          <w:szCs w:val="24"/>
          <w:rtl/>
        </w:rPr>
        <w:t>یت</w:t>
      </w:r>
      <w:r w:rsidRPr="00DB5CB0">
        <w:rPr>
          <w:rStyle w:val="Char0"/>
          <w:sz w:val="24"/>
          <w:szCs w:val="24"/>
          <w:rtl/>
        </w:rPr>
        <w:t xml:space="preserve"> است</w:t>
      </w:r>
      <w:r w:rsidR="00674BFC">
        <w:rPr>
          <w:rStyle w:val="Char0"/>
          <w:rFonts w:hint="cs"/>
          <w:sz w:val="24"/>
          <w:szCs w:val="24"/>
          <w:rtl/>
        </w:rPr>
        <w:t>.</w:t>
      </w:r>
    </w:p>
    <w:p w:rsidR="009B1DA9" w:rsidRPr="00DB5CB0" w:rsidRDefault="00595236" w:rsidP="009B1DA9">
      <w:pPr>
        <w:pStyle w:val="a4"/>
        <w:ind w:firstLine="0"/>
        <w:jc w:val="center"/>
        <w:rPr>
          <w:rStyle w:val="Char0"/>
          <w:sz w:val="24"/>
          <w:szCs w:val="24"/>
          <w:rtl/>
        </w:rPr>
      </w:pPr>
      <w:r>
        <w:rPr>
          <w:rStyle w:val="Char0"/>
          <w:sz w:val="24"/>
          <w:szCs w:val="24"/>
          <w:rtl/>
        </w:rPr>
        <w:t>بنام الله بخشندۀ مهربان</w:t>
      </w:r>
    </w:p>
    <w:p w:rsidR="009B1DA9" w:rsidRPr="00CA0104" w:rsidRDefault="009B1DA9" w:rsidP="009B1DA9">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به راست</w:t>
      </w:r>
      <w:r w:rsidRPr="00CA0104">
        <w:rPr>
          <w:rStyle w:val="Char0"/>
          <w:rFonts w:hint="cs"/>
          <w:rtl/>
        </w:rPr>
        <w:t>ی</w:t>
      </w:r>
      <w:r w:rsidRPr="00CA0104">
        <w:rPr>
          <w:rStyle w:val="Char0"/>
          <w:rtl/>
        </w:rPr>
        <w:t xml:space="preserve"> که مؤمنان کام</w:t>
      </w:r>
      <w:r w:rsidRPr="00CA0104">
        <w:rPr>
          <w:rStyle w:val="Char0"/>
          <w:rFonts w:hint="cs"/>
          <w:rtl/>
        </w:rPr>
        <w:t>یاب</w:t>
      </w:r>
      <w:r w:rsidRPr="00CA0104">
        <w:rPr>
          <w:rStyle w:val="Char0"/>
          <w:rtl/>
        </w:rPr>
        <w:t xml:space="preserve"> و رستگار شدند. </w:t>
      </w:r>
      <w:r>
        <w:rPr>
          <w:rStyle w:val="Char0"/>
          <w:rFonts w:cs="Traditional Arabic" w:hint="cs"/>
          <w:rtl/>
        </w:rPr>
        <w:t>﴿</w:t>
      </w:r>
      <w:r w:rsidRPr="00CA0104">
        <w:rPr>
          <w:rStyle w:val="Char0"/>
          <w:rtl/>
        </w:rPr>
        <w:t>۲</w:t>
      </w:r>
      <w:r>
        <w:rPr>
          <w:rStyle w:val="Char0"/>
          <w:rFonts w:cs="Traditional Arabic" w:hint="cs"/>
          <w:rtl/>
        </w:rPr>
        <w:t>﴾</w:t>
      </w:r>
      <w:r w:rsidRPr="00CA0104">
        <w:rPr>
          <w:rStyle w:val="Char0"/>
          <w:rtl/>
        </w:rPr>
        <w:t xml:space="preserve"> آنان</w:t>
      </w:r>
      <w:r w:rsidRPr="00CA0104">
        <w:rPr>
          <w:rStyle w:val="Char0"/>
          <w:rFonts w:hint="cs"/>
          <w:rtl/>
        </w:rPr>
        <w:t>ی</w:t>
      </w:r>
      <w:r w:rsidRPr="00CA0104">
        <w:rPr>
          <w:rStyle w:val="Char0"/>
          <w:rtl/>
        </w:rPr>
        <w:t xml:space="preserve"> که ا</w:t>
      </w:r>
      <w:r w:rsidRPr="00CA0104">
        <w:rPr>
          <w:rStyle w:val="Char0"/>
          <w:rFonts w:hint="cs"/>
          <w:rtl/>
        </w:rPr>
        <w:t>یشان</w:t>
      </w:r>
      <w:r w:rsidRPr="00CA0104">
        <w:rPr>
          <w:rStyle w:val="Char0"/>
          <w:rtl/>
        </w:rPr>
        <w:t xml:space="preserve"> در نماز خود متواضع و ترسناک</w:t>
      </w:r>
      <w:r>
        <w:rPr>
          <w:rStyle w:val="Char0"/>
          <w:rtl/>
        </w:rPr>
        <w:t>‌اند.</w:t>
      </w:r>
      <w:r w:rsidRPr="00CA0104">
        <w:rPr>
          <w:rStyle w:val="Char0"/>
          <w:rtl/>
        </w:rPr>
        <w:t xml:space="preserve"> </w:t>
      </w:r>
      <w:r>
        <w:rPr>
          <w:rStyle w:val="Char0"/>
          <w:rFonts w:cs="Traditional Arabic" w:hint="cs"/>
          <w:rtl/>
        </w:rPr>
        <w:t>﴿</w:t>
      </w:r>
      <w:r>
        <w:rPr>
          <w:rStyle w:val="Char0"/>
          <w:rFonts w:hint="cs"/>
          <w:rtl/>
        </w:rPr>
        <w:t>3</w:t>
      </w:r>
      <w:r>
        <w:rPr>
          <w:rStyle w:val="Char0"/>
          <w:rFonts w:cs="Traditional Arabic" w:hint="cs"/>
          <w:rtl/>
        </w:rPr>
        <w:t>﴾</w:t>
      </w:r>
      <w:r w:rsidRPr="00CA0104">
        <w:rPr>
          <w:rStyle w:val="Char0"/>
          <w:rtl/>
        </w:rPr>
        <w:t xml:space="preserve"> و آنان</w:t>
      </w:r>
      <w:r w:rsidRPr="00CA0104">
        <w:rPr>
          <w:rStyle w:val="Char0"/>
          <w:rFonts w:hint="cs"/>
          <w:rtl/>
        </w:rPr>
        <w:t>ی</w:t>
      </w:r>
      <w:r w:rsidRPr="00CA0104">
        <w:rPr>
          <w:rStyle w:val="Char0"/>
          <w:rtl/>
        </w:rPr>
        <w:t xml:space="preserve"> که ا</w:t>
      </w:r>
      <w:r w:rsidRPr="00CA0104">
        <w:rPr>
          <w:rStyle w:val="Char0"/>
          <w:rFonts w:hint="cs"/>
          <w:rtl/>
        </w:rPr>
        <w:t>یشان</w:t>
      </w:r>
      <w:r w:rsidRPr="00CA0104">
        <w:rPr>
          <w:rStyle w:val="Char0"/>
          <w:rtl/>
        </w:rPr>
        <w:t xml:space="preserve"> از </w:t>
      </w:r>
      <w:r>
        <w:rPr>
          <w:rStyle w:val="Char0"/>
          <w:rFonts w:hint="cs"/>
          <w:rtl/>
        </w:rPr>
        <w:t>(</w:t>
      </w:r>
      <w:r w:rsidRPr="00CA0104">
        <w:rPr>
          <w:rStyle w:val="Char0"/>
          <w:rtl/>
        </w:rPr>
        <w:t xml:space="preserve">کار </w:t>
      </w:r>
      <w:r w:rsidRPr="00CA0104">
        <w:rPr>
          <w:rStyle w:val="Char0"/>
          <w:rFonts w:hint="cs"/>
          <w:rtl/>
        </w:rPr>
        <w:t>و</w:t>
      </w:r>
      <w:r w:rsidRPr="00CA0104">
        <w:rPr>
          <w:rStyle w:val="Char0"/>
          <w:rtl/>
        </w:rPr>
        <w:t xml:space="preserve"> سخن</w:t>
      </w:r>
      <w:r>
        <w:rPr>
          <w:rStyle w:val="Char0"/>
          <w:rFonts w:hint="cs"/>
          <w:rtl/>
        </w:rPr>
        <w:t>)</w:t>
      </w:r>
      <w:r w:rsidRPr="00CA0104">
        <w:rPr>
          <w:rStyle w:val="Char0"/>
          <w:rtl/>
        </w:rPr>
        <w:t xml:space="preserve"> ب</w:t>
      </w:r>
      <w:r w:rsidRPr="00CA0104">
        <w:rPr>
          <w:rStyle w:val="Char0"/>
          <w:rFonts w:hint="cs"/>
          <w:rtl/>
        </w:rPr>
        <w:t>یهوده</w:t>
      </w:r>
      <w:r w:rsidRPr="00CA0104">
        <w:rPr>
          <w:rStyle w:val="Char0"/>
          <w:rtl/>
        </w:rPr>
        <w:t xml:space="preserve"> رو</w:t>
      </w:r>
      <w:r w:rsidRPr="00CA0104">
        <w:rPr>
          <w:rStyle w:val="Char0"/>
          <w:rFonts w:hint="cs"/>
          <w:rtl/>
        </w:rPr>
        <w:t>ی</w:t>
      </w:r>
      <w:r w:rsidRPr="00CA0104">
        <w:rPr>
          <w:rStyle w:val="Char0"/>
          <w:rtl/>
        </w:rPr>
        <w:t xml:space="preserve"> گردان</w:t>
      </w:r>
      <w:r>
        <w:rPr>
          <w:rStyle w:val="Char0"/>
          <w:rtl/>
        </w:rPr>
        <w:t>‌اند.</w:t>
      </w:r>
      <w:r w:rsidRPr="00CA0104">
        <w:rPr>
          <w:rStyle w:val="Char0"/>
          <w:rtl/>
        </w:rPr>
        <w:t xml:space="preserve">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و آنان</w:t>
      </w:r>
      <w:r w:rsidRPr="00CA0104">
        <w:rPr>
          <w:rStyle w:val="Char0"/>
          <w:rFonts w:hint="cs"/>
          <w:rtl/>
        </w:rPr>
        <w:t>ی</w:t>
      </w:r>
      <w:r w:rsidRPr="00CA0104">
        <w:rPr>
          <w:rStyle w:val="Char0"/>
          <w:rtl/>
        </w:rPr>
        <w:t xml:space="preserve"> که ا</w:t>
      </w:r>
      <w:r w:rsidRPr="00CA0104">
        <w:rPr>
          <w:rStyle w:val="Char0"/>
          <w:rFonts w:hint="cs"/>
          <w:rtl/>
        </w:rPr>
        <w:t>یشان</w:t>
      </w:r>
      <w:r w:rsidRPr="00CA0104">
        <w:rPr>
          <w:rStyle w:val="Char0"/>
          <w:rtl/>
        </w:rPr>
        <w:t xml:space="preserve"> زکات را</w:t>
      </w:r>
      <w:r>
        <w:rPr>
          <w:rStyle w:val="Char0"/>
          <w:rtl/>
        </w:rPr>
        <w:t xml:space="preserve"> می‌</w:t>
      </w:r>
      <w:r w:rsidRPr="00CA0104">
        <w:rPr>
          <w:rStyle w:val="Char0"/>
          <w:rtl/>
        </w:rPr>
        <w:t xml:space="preserve">دهند. </w:t>
      </w:r>
      <w:r>
        <w:rPr>
          <w:rStyle w:val="Char0"/>
          <w:rFonts w:cs="Traditional Arabic" w:hint="cs"/>
          <w:rtl/>
        </w:rPr>
        <w:t>﴿</w:t>
      </w:r>
      <w:r>
        <w:rPr>
          <w:rStyle w:val="Char0"/>
          <w:rFonts w:hint="cs"/>
          <w:rtl/>
        </w:rPr>
        <w:t>5</w:t>
      </w:r>
      <w:r>
        <w:rPr>
          <w:rStyle w:val="Char0"/>
          <w:rFonts w:cs="Traditional Arabic" w:hint="cs"/>
          <w:rtl/>
        </w:rPr>
        <w:t>﴾</w:t>
      </w:r>
      <w:r w:rsidRPr="00CA0104">
        <w:rPr>
          <w:rStyle w:val="Char0"/>
          <w:rtl/>
        </w:rPr>
        <w:t xml:space="preserve"> و آنان</w:t>
      </w:r>
      <w:r w:rsidRPr="00CA0104">
        <w:rPr>
          <w:rStyle w:val="Char0"/>
          <w:rFonts w:hint="cs"/>
          <w:rtl/>
        </w:rPr>
        <w:t>ی</w:t>
      </w:r>
      <w:r w:rsidRPr="00CA0104">
        <w:rPr>
          <w:rStyle w:val="Char0"/>
          <w:rtl/>
        </w:rPr>
        <w:t xml:space="preserve"> که ا</w:t>
      </w:r>
      <w:r w:rsidRPr="00CA0104">
        <w:rPr>
          <w:rStyle w:val="Char0"/>
          <w:rFonts w:hint="cs"/>
          <w:rtl/>
        </w:rPr>
        <w:t>یشان</w:t>
      </w:r>
      <w:r w:rsidRPr="00CA0104">
        <w:rPr>
          <w:rStyle w:val="Char0"/>
          <w:rtl/>
        </w:rPr>
        <w:t xml:space="preserve"> شرمگاه</w:t>
      </w:r>
      <w:r>
        <w:rPr>
          <w:rStyle w:val="Char0"/>
          <w:rtl/>
        </w:rPr>
        <w:t xml:space="preserve">‌های </w:t>
      </w:r>
      <w:r w:rsidRPr="00CA0104">
        <w:rPr>
          <w:rStyle w:val="Char0"/>
          <w:rtl/>
        </w:rPr>
        <w:t xml:space="preserve">خود را </w:t>
      </w:r>
      <w:r>
        <w:rPr>
          <w:rStyle w:val="Char0"/>
          <w:rFonts w:hint="cs"/>
          <w:rtl/>
        </w:rPr>
        <w:t>(</w:t>
      </w:r>
      <w:r w:rsidRPr="00CA0104">
        <w:rPr>
          <w:rStyle w:val="Char0"/>
          <w:rtl/>
        </w:rPr>
        <w:t>از حرام) نگاه</w:t>
      </w:r>
      <w:r>
        <w:rPr>
          <w:rStyle w:val="Char0"/>
          <w:rtl/>
        </w:rPr>
        <w:t xml:space="preserve"> می‌</w:t>
      </w:r>
      <w:r w:rsidRPr="00CA0104">
        <w:rPr>
          <w:rStyle w:val="Char0"/>
          <w:rtl/>
        </w:rPr>
        <w:t xml:space="preserve">دارند. </w:t>
      </w:r>
      <w:r>
        <w:rPr>
          <w:rStyle w:val="Char0"/>
          <w:rFonts w:cs="Traditional Arabic" w:hint="cs"/>
          <w:rtl/>
        </w:rPr>
        <w:t>﴿</w:t>
      </w:r>
      <w:r w:rsidRPr="00CA0104">
        <w:rPr>
          <w:rStyle w:val="Char0"/>
          <w:rtl/>
        </w:rPr>
        <w:t>6</w:t>
      </w:r>
      <w:r>
        <w:rPr>
          <w:rStyle w:val="Char0"/>
          <w:rFonts w:cs="Traditional Arabic" w:hint="cs"/>
          <w:rtl/>
        </w:rPr>
        <w:t>﴾</w:t>
      </w:r>
      <w:r w:rsidRPr="00CA0104">
        <w:rPr>
          <w:rStyle w:val="Char0"/>
          <w:rtl/>
        </w:rPr>
        <w:t xml:space="preserve"> مگر بر همسران </w:t>
      </w:r>
      <w:r w:rsidRPr="00CA0104">
        <w:rPr>
          <w:rStyle w:val="Char0"/>
          <w:rFonts w:hint="cs"/>
          <w:rtl/>
        </w:rPr>
        <w:t>یا</w:t>
      </w:r>
      <w:r w:rsidRPr="00CA0104">
        <w:rPr>
          <w:rStyle w:val="Char0"/>
          <w:rtl/>
        </w:rPr>
        <w:t xml:space="preserve"> کن</w:t>
      </w:r>
      <w:r w:rsidRPr="00CA0104">
        <w:rPr>
          <w:rStyle w:val="Char0"/>
          <w:rFonts w:hint="cs"/>
          <w:rtl/>
        </w:rPr>
        <w:t>یزان</w:t>
      </w:r>
      <w:r w:rsidRPr="00CA0104">
        <w:rPr>
          <w:rStyle w:val="Char0"/>
          <w:rtl/>
        </w:rPr>
        <w:t xml:space="preserve"> خود، که در ا</w:t>
      </w:r>
      <w:r w:rsidRPr="00CA0104">
        <w:rPr>
          <w:rStyle w:val="Char0"/>
          <w:rFonts w:hint="cs"/>
          <w:rtl/>
        </w:rPr>
        <w:t>ین</w:t>
      </w:r>
      <w:r w:rsidRPr="00CA0104">
        <w:rPr>
          <w:rStyle w:val="Char0"/>
          <w:rtl/>
        </w:rPr>
        <w:t xml:space="preserve"> صورت سزاوار ملامت</w:t>
      </w:r>
      <w:r w:rsidRPr="00CA0104">
        <w:rPr>
          <w:rStyle w:val="Char0"/>
          <w:rFonts w:hint="cs"/>
          <w:rtl/>
        </w:rPr>
        <w:t>ی</w:t>
      </w:r>
      <w:r w:rsidRPr="00CA0104">
        <w:rPr>
          <w:rStyle w:val="Char0"/>
          <w:rtl/>
        </w:rPr>
        <w:t xml:space="preserve"> و </w:t>
      </w:r>
      <w:r>
        <w:rPr>
          <w:rStyle w:val="Char0"/>
          <w:rFonts w:hint="cs"/>
          <w:rtl/>
          <w:lang w:bidi="fa-IR"/>
        </w:rPr>
        <w:t>(</w:t>
      </w:r>
      <w:r w:rsidRPr="00CA0104">
        <w:rPr>
          <w:rStyle w:val="Char0"/>
          <w:rtl/>
        </w:rPr>
        <w:t>مجازات</w:t>
      </w:r>
      <w:r>
        <w:rPr>
          <w:rStyle w:val="Char0"/>
          <w:rFonts w:hint="cs"/>
          <w:rtl/>
        </w:rPr>
        <w:t>)</w:t>
      </w:r>
      <w:r w:rsidRPr="00CA0104">
        <w:rPr>
          <w:rStyle w:val="Char0"/>
          <w:rtl/>
        </w:rPr>
        <w:t xml:space="preserve"> ن</w:t>
      </w:r>
      <w:r w:rsidRPr="00CA0104">
        <w:rPr>
          <w:rStyle w:val="Char0"/>
          <w:rFonts w:hint="cs"/>
          <w:rtl/>
        </w:rPr>
        <w:t>یستند</w:t>
      </w:r>
      <w:r w:rsidRPr="00CA0104">
        <w:rPr>
          <w:rStyle w:val="Char0"/>
          <w:rtl/>
        </w:rPr>
        <w:t xml:space="preserve">. </w:t>
      </w:r>
      <w:r>
        <w:rPr>
          <w:rStyle w:val="Char0"/>
          <w:rFonts w:cs="Traditional Arabic" w:hint="cs"/>
          <w:rtl/>
        </w:rPr>
        <w:t>﴿</w:t>
      </w:r>
      <w:r w:rsidRPr="00CA0104">
        <w:rPr>
          <w:rStyle w:val="Char0"/>
          <w:rtl/>
        </w:rPr>
        <w:t>۷</w:t>
      </w:r>
      <w:r>
        <w:rPr>
          <w:rStyle w:val="Char0"/>
          <w:rFonts w:cs="Traditional Arabic" w:hint="cs"/>
          <w:rtl/>
        </w:rPr>
        <w:t>﴾</w:t>
      </w:r>
      <w:r w:rsidRPr="00CA0104">
        <w:rPr>
          <w:rStyle w:val="Char0"/>
          <w:rtl/>
        </w:rPr>
        <w:t xml:space="preserve"> پس هر کس غ</w:t>
      </w:r>
      <w:r w:rsidRPr="00CA0104">
        <w:rPr>
          <w:rStyle w:val="Char0"/>
          <w:rFonts w:hint="cs"/>
          <w:rtl/>
        </w:rPr>
        <w:t>یر</w:t>
      </w:r>
      <w:r w:rsidRPr="00CA0104">
        <w:rPr>
          <w:rStyle w:val="Char0"/>
          <w:rtl/>
        </w:rPr>
        <w:t xml:space="preserve"> از ا</w:t>
      </w:r>
      <w:r w:rsidRPr="00CA0104">
        <w:rPr>
          <w:rStyle w:val="Char0"/>
          <w:rFonts w:hint="cs"/>
          <w:rtl/>
        </w:rPr>
        <w:t>ین</w:t>
      </w:r>
      <w:r w:rsidRPr="00CA0104">
        <w:rPr>
          <w:rStyle w:val="Char0"/>
          <w:rtl/>
        </w:rPr>
        <w:t xml:space="preserve"> را بجو</w:t>
      </w:r>
      <w:r w:rsidRPr="00CA0104">
        <w:rPr>
          <w:rStyle w:val="Char0"/>
          <w:rFonts w:hint="cs"/>
          <w:rtl/>
        </w:rPr>
        <w:t>ید،</w:t>
      </w:r>
      <w:r w:rsidRPr="00CA0104">
        <w:rPr>
          <w:rStyle w:val="Char0"/>
          <w:rtl/>
        </w:rPr>
        <w:t xml:space="preserve"> پس ا</w:t>
      </w:r>
      <w:r w:rsidRPr="00CA0104">
        <w:rPr>
          <w:rStyle w:val="Char0"/>
          <w:rFonts w:hint="cs"/>
          <w:rtl/>
        </w:rPr>
        <w:t>یشان</w:t>
      </w:r>
      <w:r w:rsidRPr="00CA0104">
        <w:rPr>
          <w:rStyle w:val="Char0"/>
          <w:rtl/>
        </w:rPr>
        <w:t xml:space="preserve"> همان تجا</w:t>
      </w:r>
      <w:r w:rsidRPr="00CA0104">
        <w:rPr>
          <w:rStyle w:val="Char0"/>
          <w:rFonts w:hint="cs"/>
          <w:rtl/>
        </w:rPr>
        <w:t>وز</w:t>
      </w:r>
      <w:r w:rsidRPr="00CA0104">
        <w:rPr>
          <w:rStyle w:val="Char0"/>
          <w:rtl/>
        </w:rPr>
        <w:t xml:space="preserve"> کنندگان</w:t>
      </w:r>
      <w:r>
        <w:rPr>
          <w:rStyle w:val="Char0"/>
          <w:rtl/>
        </w:rPr>
        <w:t xml:space="preserve">‌اند. </w:t>
      </w:r>
      <w:r>
        <w:rPr>
          <w:rStyle w:val="Char0"/>
          <w:rFonts w:cs="Traditional Arabic" w:hint="cs"/>
          <w:rtl/>
        </w:rPr>
        <w:t>﴿</w:t>
      </w:r>
      <w:r w:rsidRPr="00CA0104">
        <w:rPr>
          <w:rStyle w:val="Char0"/>
          <w:rtl/>
        </w:rPr>
        <w:t>۸</w:t>
      </w:r>
      <w:r>
        <w:rPr>
          <w:rStyle w:val="Char0"/>
          <w:rFonts w:cs="Traditional Arabic" w:hint="cs"/>
          <w:rtl/>
        </w:rPr>
        <w:t>﴾</w:t>
      </w:r>
      <w:r w:rsidRPr="00CA0104">
        <w:rPr>
          <w:rStyle w:val="Char0"/>
          <w:rtl/>
        </w:rPr>
        <w:t xml:space="preserve"> و آنان</w:t>
      </w:r>
      <w:r w:rsidRPr="00CA0104">
        <w:rPr>
          <w:rStyle w:val="Char0"/>
          <w:rFonts w:hint="cs"/>
          <w:rtl/>
        </w:rPr>
        <w:t>ی</w:t>
      </w:r>
      <w:r w:rsidRPr="00CA0104">
        <w:rPr>
          <w:rStyle w:val="Char0"/>
          <w:rtl/>
        </w:rPr>
        <w:t xml:space="preserve"> که ا</w:t>
      </w:r>
      <w:r w:rsidRPr="00CA0104">
        <w:rPr>
          <w:rStyle w:val="Char0"/>
          <w:rFonts w:hint="cs"/>
          <w:rtl/>
        </w:rPr>
        <w:t>یشان</w:t>
      </w:r>
      <w:r w:rsidRPr="00CA0104">
        <w:rPr>
          <w:rStyle w:val="Char0"/>
          <w:rtl/>
        </w:rPr>
        <w:t xml:space="preserve"> امانت</w:t>
      </w:r>
      <w:r>
        <w:rPr>
          <w:rStyle w:val="Char0"/>
          <w:rtl/>
        </w:rPr>
        <w:t xml:space="preserve">‌های </w:t>
      </w:r>
      <w:r w:rsidRPr="00CA0104">
        <w:rPr>
          <w:rStyle w:val="Char0"/>
          <w:rtl/>
        </w:rPr>
        <w:t>خود را و عهد خود را رعا</w:t>
      </w:r>
      <w:r w:rsidRPr="00CA0104">
        <w:rPr>
          <w:rStyle w:val="Char0"/>
          <w:rFonts w:hint="cs"/>
          <w:rtl/>
        </w:rPr>
        <w:t>یت</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9</w:t>
      </w:r>
      <w:r>
        <w:rPr>
          <w:rStyle w:val="Char0"/>
          <w:rFonts w:cs="Traditional Arabic" w:hint="cs"/>
          <w:rtl/>
        </w:rPr>
        <w:t>﴾</w:t>
      </w:r>
      <w:r w:rsidRPr="00CA0104">
        <w:rPr>
          <w:rStyle w:val="Char0"/>
          <w:rtl/>
        </w:rPr>
        <w:t xml:space="preserve"> و آنان</w:t>
      </w:r>
      <w:r w:rsidRPr="00CA0104">
        <w:rPr>
          <w:rStyle w:val="Char0"/>
          <w:rFonts w:hint="cs"/>
          <w:rtl/>
        </w:rPr>
        <w:t>ی</w:t>
      </w:r>
      <w:r w:rsidRPr="00CA0104">
        <w:rPr>
          <w:rStyle w:val="Char0"/>
          <w:rtl/>
        </w:rPr>
        <w:t xml:space="preserve"> که ا</w:t>
      </w:r>
      <w:r w:rsidRPr="00CA0104">
        <w:rPr>
          <w:rStyle w:val="Char0"/>
          <w:rFonts w:hint="cs"/>
          <w:rtl/>
        </w:rPr>
        <w:t>یشان</w:t>
      </w:r>
      <w:r w:rsidRPr="00CA0104">
        <w:rPr>
          <w:rStyle w:val="Char0"/>
          <w:rtl/>
        </w:rPr>
        <w:t xml:space="preserve"> بر نماز</w:t>
      </w:r>
      <w:r>
        <w:rPr>
          <w:rStyle w:val="Char0"/>
          <w:rtl/>
        </w:rPr>
        <w:t xml:space="preserve">‌های </w:t>
      </w:r>
      <w:r w:rsidRPr="00CA0104">
        <w:rPr>
          <w:rStyle w:val="Char0"/>
          <w:rtl/>
        </w:rPr>
        <w:t>خود محافظت</w:t>
      </w:r>
      <w:r>
        <w:rPr>
          <w:rStyle w:val="Char0"/>
          <w:rtl/>
        </w:rPr>
        <w:t xml:space="preserve"> می‌</w:t>
      </w:r>
      <w:r w:rsidRPr="00CA0104">
        <w:rPr>
          <w:rStyle w:val="Char0"/>
          <w:rtl/>
        </w:rPr>
        <w:t xml:space="preserve">کنند. </w:t>
      </w:r>
      <w:r>
        <w:rPr>
          <w:rStyle w:val="Char0"/>
          <w:rFonts w:cs="Traditional Arabic" w:hint="cs"/>
          <w:rtl/>
        </w:rPr>
        <w:t>﴿</w:t>
      </w:r>
      <w:r w:rsidRPr="00CA0104">
        <w:rPr>
          <w:rStyle w:val="Char0"/>
          <w:rtl/>
        </w:rPr>
        <w:t>۱۰</w:t>
      </w:r>
      <w:r>
        <w:rPr>
          <w:rStyle w:val="Char0"/>
          <w:rFonts w:cs="Traditional Arabic" w:hint="cs"/>
          <w:rtl/>
        </w:rPr>
        <w:t>﴾</w:t>
      </w:r>
      <w:r w:rsidRPr="00CA0104">
        <w:rPr>
          <w:rStyle w:val="Char0"/>
          <w:rtl/>
        </w:rPr>
        <w:t xml:space="preserve"> ا</w:t>
      </w:r>
      <w:r w:rsidRPr="00CA0104">
        <w:rPr>
          <w:rStyle w:val="Char0"/>
          <w:rFonts w:hint="cs"/>
          <w:rtl/>
        </w:rPr>
        <w:t>ین</w:t>
      </w:r>
      <w:r w:rsidRPr="00CA0104">
        <w:rPr>
          <w:rStyle w:val="Char0"/>
          <w:rtl/>
        </w:rPr>
        <w:t xml:space="preserve"> گروه ا</w:t>
      </w:r>
      <w:r w:rsidRPr="00CA0104">
        <w:rPr>
          <w:rStyle w:val="Char0"/>
          <w:rFonts w:hint="cs"/>
          <w:rtl/>
        </w:rPr>
        <w:t>یشان</w:t>
      </w:r>
      <w:r w:rsidRPr="00CA0104">
        <w:rPr>
          <w:rStyle w:val="Char0"/>
          <w:rtl/>
        </w:rPr>
        <w:t xml:space="preserve"> وارثان</w:t>
      </w:r>
      <w:r>
        <w:rPr>
          <w:rStyle w:val="Char0"/>
          <w:rtl/>
        </w:rPr>
        <w:t>‌اند.</w:t>
      </w:r>
      <w:r w:rsidRPr="00CA0104">
        <w:rPr>
          <w:rStyle w:val="Char0"/>
          <w:rtl/>
        </w:rPr>
        <w:t xml:space="preserve"> </w:t>
      </w:r>
      <w:r>
        <w:rPr>
          <w:rStyle w:val="Char0"/>
          <w:rFonts w:cs="Traditional Arabic" w:hint="cs"/>
          <w:rtl/>
        </w:rPr>
        <w:t>﴿</w:t>
      </w:r>
      <w:r w:rsidRPr="00CA0104">
        <w:rPr>
          <w:rStyle w:val="Char0"/>
          <w:rtl/>
        </w:rPr>
        <w:t>۱۱</w:t>
      </w:r>
      <w:r>
        <w:rPr>
          <w:rStyle w:val="Char0"/>
          <w:rFonts w:cs="Traditional Arabic" w:hint="cs"/>
          <w:rtl/>
        </w:rPr>
        <w:t>﴾</w:t>
      </w:r>
      <w:r w:rsidRPr="00CA0104">
        <w:rPr>
          <w:rStyle w:val="Char0"/>
          <w:rtl/>
        </w:rPr>
        <w:t xml:space="preserve"> آنان</w:t>
      </w:r>
      <w:r w:rsidRPr="00CA0104">
        <w:rPr>
          <w:rStyle w:val="Char0"/>
          <w:rFonts w:hint="cs"/>
          <w:rtl/>
        </w:rPr>
        <w:t>ی</w:t>
      </w:r>
      <w:r w:rsidRPr="00CA0104">
        <w:rPr>
          <w:rStyle w:val="Char0"/>
          <w:rtl/>
        </w:rPr>
        <w:t xml:space="preserve"> که فردوس را به ارث</w:t>
      </w:r>
      <w:r>
        <w:rPr>
          <w:rStyle w:val="Char0"/>
          <w:rtl/>
        </w:rPr>
        <w:t xml:space="preserve"> می‌</w:t>
      </w:r>
      <w:r w:rsidRPr="00CA0104">
        <w:rPr>
          <w:rStyle w:val="Char0"/>
          <w:rtl/>
        </w:rPr>
        <w:t>برند، آنها در آن هم</w:t>
      </w:r>
      <w:r w:rsidRPr="00CA0104">
        <w:rPr>
          <w:rStyle w:val="Char0"/>
          <w:rFonts w:hint="cs"/>
          <w:rtl/>
        </w:rPr>
        <w:t>یشه</w:t>
      </w:r>
      <w:r>
        <w:rPr>
          <w:rStyle w:val="Char0"/>
          <w:rtl/>
        </w:rPr>
        <w:t>‌اند.</w:t>
      </w:r>
      <w:r w:rsidRPr="00CA0104">
        <w:rPr>
          <w:rStyle w:val="Char0"/>
          <w:rtl/>
        </w:rPr>
        <w:t xml:space="preserve"> </w:t>
      </w:r>
      <w:r>
        <w:rPr>
          <w:rStyle w:val="Char0"/>
          <w:rFonts w:cs="Traditional Arabic" w:hint="cs"/>
          <w:rtl/>
        </w:rPr>
        <w:t>﴿</w:t>
      </w:r>
      <w:r w:rsidRPr="00CA0104">
        <w:rPr>
          <w:rStyle w:val="Char0"/>
          <w:rtl/>
        </w:rPr>
        <w:t>۱۲</w:t>
      </w:r>
      <w:r>
        <w:rPr>
          <w:rStyle w:val="Char0"/>
          <w:rFonts w:cs="Traditional Arabic" w:hint="cs"/>
          <w:rtl/>
        </w:rPr>
        <w:t>﴾</w:t>
      </w:r>
      <w:r w:rsidRPr="00CA0104">
        <w:rPr>
          <w:rStyle w:val="Char0"/>
          <w:rtl/>
        </w:rPr>
        <w:t xml:space="preserve"> و البته انسان (آدم) را از خلا</w:t>
      </w:r>
      <w:r w:rsidRPr="00CA0104">
        <w:rPr>
          <w:rStyle w:val="Char0"/>
          <w:rFonts w:hint="cs"/>
          <w:rtl/>
        </w:rPr>
        <w:t>ص</w:t>
      </w:r>
      <w:r>
        <w:rPr>
          <w:rStyle w:val="Char0"/>
          <w:rFonts w:hint="cs"/>
          <w:rtl/>
        </w:rPr>
        <w:t>ۀ</w:t>
      </w:r>
      <w:r w:rsidRPr="00CA0104">
        <w:rPr>
          <w:rStyle w:val="Char0"/>
          <w:rtl/>
        </w:rPr>
        <w:t xml:space="preserve"> از گ</w:t>
      </w:r>
      <w:r>
        <w:rPr>
          <w:rStyle w:val="Char0"/>
          <w:rFonts w:hint="cs"/>
          <w:rtl/>
        </w:rPr>
        <w:t>ِ</w:t>
      </w:r>
      <w:r w:rsidRPr="00CA0104">
        <w:rPr>
          <w:rStyle w:val="Char0"/>
          <w:rtl/>
        </w:rPr>
        <w:t>ل آفر</w:t>
      </w:r>
      <w:r w:rsidRPr="00CA0104">
        <w:rPr>
          <w:rStyle w:val="Char0"/>
          <w:rFonts w:hint="cs"/>
          <w:rtl/>
        </w:rPr>
        <w:t>یدیم</w:t>
      </w:r>
      <w:r w:rsidRPr="00CA0104">
        <w:rPr>
          <w:rStyle w:val="Char0"/>
          <w:rtl/>
        </w:rPr>
        <w:t xml:space="preserve">. </w:t>
      </w:r>
      <w:r>
        <w:rPr>
          <w:rStyle w:val="Char0"/>
          <w:rFonts w:cs="Traditional Arabic" w:hint="cs"/>
          <w:rtl/>
        </w:rPr>
        <w:t>﴿</w:t>
      </w:r>
      <w:r w:rsidRPr="00CA0104">
        <w:rPr>
          <w:rStyle w:val="Char0"/>
          <w:rtl/>
        </w:rPr>
        <w:t>۱۳</w:t>
      </w:r>
      <w:r>
        <w:rPr>
          <w:rStyle w:val="Char0"/>
          <w:rFonts w:cs="Traditional Arabic" w:hint="cs"/>
          <w:rtl/>
        </w:rPr>
        <w:t>﴾</w:t>
      </w:r>
      <w:r w:rsidRPr="00CA0104">
        <w:rPr>
          <w:rStyle w:val="Char0"/>
          <w:rtl/>
        </w:rPr>
        <w:t xml:space="preserve"> باز او را </w:t>
      </w:r>
      <w:r>
        <w:rPr>
          <w:rStyle w:val="Char0"/>
          <w:rFonts w:hint="cs"/>
          <w:rtl/>
        </w:rPr>
        <w:t>(</w:t>
      </w:r>
      <w:r w:rsidRPr="00CA0104">
        <w:rPr>
          <w:rStyle w:val="Char0"/>
          <w:rtl/>
        </w:rPr>
        <w:t>آدم را به اعتبار نسل و</w:t>
      </w:r>
      <w:r w:rsidRPr="00CA0104">
        <w:rPr>
          <w:rStyle w:val="Char0"/>
          <w:rFonts w:hint="cs"/>
          <w:rtl/>
        </w:rPr>
        <w:t>ی</w:t>
      </w:r>
      <w:r w:rsidRPr="00CA0104">
        <w:rPr>
          <w:rStyle w:val="Char0"/>
          <w:rtl/>
        </w:rPr>
        <w:t>) نطفه در قرارگاه استوار و محفوظ (رحم) قرار داد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14</w:t>
      </w:r>
      <w:r>
        <w:rPr>
          <w:rStyle w:val="Char0"/>
          <w:rFonts w:cs="Traditional Arabic" w:hint="cs"/>
          <w:rtl/>
        </w:rPr>
        <w:t>﴾</w:t>
      </w:r>
      <w:r w:rsidRPr="00CA0104">
        <w:rPr>
          <w:rStyle w:val="Char0"/>
          <w:rtl/>
        </w:rPr>
        <w:t xml:space="preserve"> باز آن نطفه را به خون بسته تبد</w:t>
      </w:r>
      <w:r w:rsidRPr="00CA0104">
        <w:rPr>
          <w:rStyle w:val="Char0"/>
          <w:rFonts w:hint="cs"/>
          <w:rtl/>
        </w:rPr>
        <w:t>یل</w:t>
      </w:r>
      <w:r w:rsidRPr="00CA0104">
        <w:rPr>
          <w:rStyle w:val="Char0"/>
          <w:rtl/>
        </w:rPr>
        <w:t xml:space="preserve"> کرد</w:t>
      </w:r>
      <w:r w:rsidRPr="00CA0104">
        <w:rPr>
          <w:rStyle w:val="Char0"/>
          <w:rFonts w:hint="cs"/>
          <w:rtl/>
        </w:rPr>
        <w:t>یم،</w:t>
      </w:r>
      <w:r w:rsidRPr="00CA0104">
        <w:rPr>
          <w:rStyle w:val="Char0"/>
          <w:rtl/>
        </w:rPr>
        <w:t xml:space="preserve"> پس آن خون بسته را به صورت پاره گوشت در آورد</w:t>
      </w:r>
      <w:r w:rsidRPr="00CA0104">
        <w:rPr>
          <w:rStyle w:val="Char0"/>
          <w:rFonts w:hint="cs"/>
          <w:rtl/>
        </w:rPr>
        <w:t>یم،</w:t>
      </w:r>
      <w:r w:rsidRPr="00CA0104">
        <w:rPr>
          <w:rStyle w:val="Char0"/>
          <w:rtl/>
        </w:rPr>
        <w:t xml:space="preserve"> پس آن پاره گوشت را استخوان</w:t>
      </w:r>
      <w:r>
        <w:rPr>
          <w:rStyle w:val="Char0"/>
          <w:rFonts w:hint="cs"/>
          <w:rtl/>
        </w:rPr>
        <w:t>‌</w:t>
      </w:r>
      <w:r w:rsidRPr="00CA0104">
        <w:rPr>
          <w:rStyle w:val="Char0"/>
          <w:rtl/>
        </w:rPr>
        <w:t>ها ساخت</w:t>
      </w:r>
      <w:r w:rsidRPr="00CA0104">
        <w:rPr>
          <w:rStyle w:val="Char0"/>
          <w:rFonts w:hint="cs"/>
          <w:rtl/>
        </w:rPr>
        <w:t>یم،</w:t>
      </w:r>
      <w:r w:rsidRPr="00CA0104">
        <w:rPr>
          <w:rStyle w:val="Char0"/>
          <w:rtl/>
        </w:rPr>
        <w:t xml:space="preserve"> پس از آن استخوان</w:t>
      </w:r>
      <w:r>
        <w:rPr>
          <w:rStyle w:val="Char0"/>
          <w:rFonts w:hint="cs"/>
          <w:rtl/>
        </w:rPr>
        <w:t>‌</w:t>
      </w:r>
      <w:r w:rsidRPr="00CA0104">
        <w:rPr>
          <w:rStyle w:val="Char0"/>
          <w:rtl/>
        </w:rPr>
        <w:t>ها را با گوشت پوشان</w:t>
      </w:r>
      <w:r w:rsidRPr="00CA0104">
        <w:rPr>
          <w:rStyle w:val="Char0"/>
          <w:rFonts w:hint="cs"/>
          <w:rtl/>
        </w:rPr>
        <w:t>یدیم،</w:t>
      </w:r>
      <w:r w:rsidRPr="00CA0104">
        <w:rPr>
          <w:rStyle w:val="Char0"/>
          <w:rtl/>
        </w:rPr>
        <w:t xml:space="preserve"> باز او را به آفر</w:t>
      </w:r>
      <w:r w:rsidRPr="00CA0104">
        <w:rPr>
          <w:rStyle w:val="Char0"/>
          <w:rFonts w:hint="cs"/>
          <w:rtl/>
        </w:rPr>
        <w:t>ینش</w:t>
      </w:r>
      <w:r w:rsidRPr="00CA0104">
        <w:rPr>
          <w:rStyle w:val="Char0"/>
          <w:rtl/>
        </w:rPr>
        <w:t xml:space="preserve"> د</w:t>
      </w:r>
      <w:r w:rsidRPr="00CA0104">
        <w:rPr>
          <w:rStyle w:val="Char0"/>
          <w:rFonts w:hint="cs"/>
          <w:rtl/>
        </w:rPr>
        <w:t>یگر</w:t>
      </w:r>
      <w:r w:rsidRPr="00CA0104">
        <w:rPr>
          <w:rStyle w:val="Char0"/>
          <w:rtl/>
        </w:rPr>
        <w:t xml:space="preserve"> </w:t>
      </w:r>
      <w:r>
        <w:rPr>
          <w:rStyle w:val="Char0"/>
          <w:rFonts w:hint="cs"/>
          <w:rtl/>
        </w:rPr>
        <w:t>(</w:t>
      </w:r>
      <w:r w:rsidRPr="00CA0104">
        <w:rPr>
          <w:rStyle w:val="Char0"/>
          <w:rtl/>
        </w:rPr>
        <w:t>انسان زنده) آفر</w:t>
      </w:r>
      <w:r w:rsidRPr="00CA0104">
        <w:rPr>
          <w:rStyle w:val="Char0"/>
          <w:rFonts w:hint="cs"/>
          <w:rtl/>
        </w:rPr>
        <w:t>یدیم،</w:t>
      </w:r>
      <w:r w:rsidRPr="00CA0104">
        <w:rPr>
          <w:rStyle w:val="Char0"/>
          <w:rtl/>
        </w:rPr>
        <w:t xml:space="preserve"> پس </w:t>
      </w:r>
      <w:r w:rsidRPr="00CA0104">
        <w:rPr>
          <w:rStyle w:val="Char0"/>
          <w:rtl/>
        </w:rPr>
        <w:lastRenderedPageBreak/>
        <w:t>بس</w:t>
      </w:r>
      <w:r w:rsidRPr="00CA0104">
        <w:rPr>
          <w:rStyle w:val="Char0"/>
          <w:rFonts w:hint="cs"/>
          <w:rtl/>
        </w:rPr>
        <w:t>یار</w:t>
      </w:r>
      <w:r w:rsidRPr="00CA0104">
        <w:rPr>
          <w:rStyle w:val="Char0"/>
          <w:rtl/>
        </w:rPr>
        <w:t xml:space="preserve"> بزرگ است الله، بهتر</w:t>
      </w:r>
      <w:r w:rsidRPr="00CA0104">
        <w:rPr>
          <w:rStyle w:val="Char0"/>
          <w:rFonts w:hint="cs"/>
          <w:rtl/>
        </w:rPr>
        <w:t>ین</w:t>
      </w:r>
      <w:r w:rsidRPr="00CA0104">
        <w:rPr>
          <w:rStyle w:val="Char0"/>
          <w:rtl/>
        </w:rPr>
        <w:t xml:space="preserve"> آفر</w:t>
      </w:r>
      <w:r w:rsidRPr="00CA0104">
        <w:rPr>
          <w:rStyle w:val="Char0"/>
          <w:rFonts w:hint="cs"/>
          <w:rtl/>
        </w:rPr>
        <w:t>ینندگان</w:t>
      </w:r>
      <w:r w:rsidRPr="00CA0104">
        <w:rPr>
          <w:rStyle w:val="Char0"/>
          <w:rtl/>
        </w:rPr>
        <w:t xml:space="preserve">. </w:t>
      </w:r>
      <w:r>
        <w:rPr>
          <w:rStyle w:val="Char0"/>
          <w:rFonts w:cs="Traditional Arabic" w:hint="cs"/>
          <w:rtl/>
        </w:rPr>
        <w:t>﴿</w:t>
      </w:r>
      <w:r w:rsidRPr="00CA0104">
        <w:rPr>
          <w:rStyle w:val="Char0"/>
          <w:rtl/>
        </w:rPr>
        <w:t>۱۵</w:t>
      </w:r>
      <w:r>
        <w:rPr>
          <w:rStyle w:val="Char0"/>
          <w:rFonts w:cs="Traditional Arabic" w:hint="cs"/>
          <w:rtl/>
        </w:rPr>
        <w:t>﴾</w:t>
      </w:r>
      <w:r w:rsidRPr="00CA0104">
        <w:rPr>
          <w:rStyle w:val="Char0"/>
          <w:rtl/>
        </w:rPr>
        <w:t xml:space="preserve"> باز شما بعد از ا</w:t>
      </w:r>
      <w:r w:rsidRPr="00CA0104">
        <w:rPr>
          <w:rStyle w:val="Char0"/>
          <w:rFonts w:hint="cs"/>
          <w:rtl/>
        </w:rPr>
        <w:t>ین</w:t>
      </w:r>
      <w:r w:rsidRPr="00CA0104">
        <w:rPr>
          <w:rStyle w:val="Char0"/>
          <w:rtl/>
        </w:rPr>
        <w:t xml:space="preserve"> مراحل حتما</w:t>
      </w:r>
      <w:r>
        <w:rPr>
          <w:rStyle w:val="Char0"/>
          <w:rtl/>
        </w:rPr>
        <w:t xml:space="preserve"> می‌</w:t>
      </w:r>
      <w:r w:rsidRPr="00CA0104">
        <w:rPr>
          <w:rStyle w:val="Char0"/>
          <w:rtl/>
        </w:rPr>
        <w:t>م</w:t>
      </w:r>
      <w:r w:rsidRPr="00CA0104">
        <w:rPr>
          <w:rStyle w:val="Char0"/>
          <w:rFonts w:hint="cs"/>
          <w:rtl/>
        </w:rPr>
        <w:t>یرید</w:t>
      </w:r>
      <w:r>
        <w:rPr>
          <w:rStyle w:val="Char0"/>
          <w:rtl/>
        </w:rPr>
        <w:t>.</w:t>
      </w:r>
      <w:r w:rsidRPr="00CA0104">
        <w:rPr>
          <w:rStyle w:val="Char0"/>
          <w:rtl/>
        </w:rPr>
        <w:t xml:space="preserve"> </w:t>
      </w:r>
      <w:r>
        <w:rPr>
          <w:rStyle w:val="Char0"/>
          <w:rFonts w:cs="Traditional Arabic" w:hint="cs"/>
          <w:rtl/>
        </w:rPr>
        <w:t>﴿</w:t>
      </w:r>
      <w:r w:rsidRPr="00CA0104">
        <w:rPr>
          <w:rStyle w:val="Char0"/>
          <w:rtl/>
        </w:rPr>
        <w:t>16</w:t>
      </w:r>
      <w:r>
        <w:rPr>
          <w:rStyle w:val="Char0"/>
          <w:rFonts w:cs="Traditional Arabic" w:hint="cs"/>
          <w:rtl/>
        </w:rPr>
        <w:t>﴾</w:t>
      </w:r>
      <w:r w:rsidRPr="00CA0104">
        <w:rPr>
          <w:rStyle w:val="Char0"/>
          <w:rtl/>
        </w:rPr>
        <w:t xml:space="preserve"> باز شما روز ق</w:t>
      </w:r>
      <w:r w:rsidRPr="00CA0104">
        <w:rPr>
          <w:rStyle w:val="Char0"/>
          <w:rFonts w:hint="cs"/>
          <w:rtl/>
        </w:rPr>
        <w:t>یامت</w:t>
      </w:r>
      <w:r w:rsidRPr="00CA0104">
        <w:rPr>
          <w:rStyle w:val="Char0"/>
          <w:rtl/>
        </w:rPr>
        <w:t xml:space="preserve"> برانگ</w:t>
      </w:r>
      <w:r w:rsidRPr="00CA0104">
        <w:rPr>
          <w:rStyle w:val="Char0"/>
          <w:rFonts w:hint="cs"/>
          <w:rtl/>
        </w:rPr>
        <w:t>یخته</w:t>
      </w:r>
      <w:r w:rsidRPr="00CA0104">
        <w:rPr>
          <w:rStyle w:val="Char0"/>
          <w:rtl/>
        </w:rPr>
        <w:t xml:space="preserve"> خواه</w:t>
      </w:r>
      <w:r w:rsidRPr="00CA0104">
        <w:rPr>
          <w:rStyle w:val="Char0"/>
          <w:rFonts w:hint="cs"/>
          <w:rtl/>
        </w:rPr>
        <w:t>ید</w:t>
      </w:r>
      <w:r w:rsidRPr="00CA0104">
        <w:rPr>
          <w:rStyle w:val="Char0"/>
          <w:rtl/>
        </w:rPr>
        <w:t xml:space="preserve"> شد. </w:t>
      </w:r>
      <w:r>
        <w:rPr>
          <w:rStyle w:val="Char0"/>
          <w:rFonts w:cs="Traditional Arabic" w:hint="cs"/>
          <w:rtl/>
        </w:rPr>
        <w:t>﴿</w:t>
      </w:r>
      <w:r w:rsidRPr="00CA0104">
        <w:rPr>
          <w:rStyle w:val="Char0"/>
          <w:rtl/>
        </w:rPr>
        <w:t>۱۷</w:t>
      </w:r>
      <w:r>
        <w:rPr>
          <w:rStyle w:val="Char0"/>
          <w:rFonts w:cs="Traditional Arabic" w:hint="cs"/>
          <w:rtl/>
        </w:rPr>
        <w:t>﴾</w:t>
      </w:r>
      <w:r w:rsidRPr="00CA0104">
        <w:rPr>
          <w:rStyle w:val="Char0"/>
          <w:rtl/>
        </w:rPr>
        <w:t xml:space="preserve"> و البته بالا</w:t>
      </w:r>
      <w:r w:rsidRPr="00CA0104">
        <w:rPr>
          <w:rStyle w:val="Char0"/>
          <w:rFonts w:hint="cs"/>
          <w:rtl/>
        </w:rPr>
        <w:t>ی</w:t>
      </w:r>
      <w:r w:rsidRPr="00CA0104">
        <w:rPr>
          <w:rStyle w:val="Char0"/>
          <w:rtl/>
        </w:rPr>
        <w:t xml:space="preserve"> شما هفت راه (آسمان) آفر</w:t>
      </w:r>
      <w:r w:rsidRPr="00CA0104">
        <w:rPr>
          <w:rStyle w:val="Char0"/>
          <w:rFonts w:hint="cs"/>
          <w:rtl/>
        </w:rPr>
        <w:t>یدیم،</w:t>
      </w:r>
      <w:r w:rsidRPr="00CA0104">
        <w:rPr>
          <w:rStyle w:val="Char0"/>
          <w:rtl/>
        </w:rPr>
        <w:t xml:space="preserve"> و ما هرگز از آف</w:t>
      </w:r>
      <w:r w:rsidRPr="00CA0104">
        <w:rPr>
          <w:rStyle w:val="Char0"/>
          <w:rFonts w:hint="cs"/>
          <w:rtl/>
        </w:rPr>
        <w:t>رینش</w:t>
      </w:r>
      <w:r>
        <w:rPr>
          <w:rStyle w:val="Char0"/>
          <w:rtl/>
        </w:rPr>
        <w:t xml:space="preserve"> غافل نبوده</w:t>
      </w:r>
      <w:r>
        <w:rPr>
          <w:rStyle w:val="Char0"/>
          <w:rFonts w:hint="cs"/>
          <w:rtl/>
        </w:rPr>
        <w:t>‌</w:t>
      </w:r>
      <w:r w:rsidRPr="00CA0104">
        <w:rPr>
          <w:rStyle w:val="Char0"/>
          <w:rtl/>
        </w:rPr>
        <w:t>ا</w:t>
      </w:r>
      <w:r w:rsidRPr="00CA0104">
        <w:rPr>
          <w:rStyle w:val="Char0"/>
          <w:rFonts w:hint="cs"/>
          <w:rtl/>
        </w:rPr>
        <w:t>یم</w:t>
      </w:r>
      <w:r w:rsidRPr="00CA0104">
        <w:rPr>
          <w:rStyle w:val="Char0"/>
          <w:rtl/>
        </w:rPr>
        <w:t>.</w:t>
      </w:r>
    </w:p>
    <w:p w:rsidR="009B1DA9" w:rsidRPr="00CA0104" w:rsidRDefault="009B1DA9" w:rsidP="009B1DA9">
      <w:pPr>
        <w:pStyle w:val="a0"/>
        <w:rPr>
          <w:rStyle w:val="Char0"/>
          <w:rtl/>
        </w:rPr>
      </w:pPr>
      <w:r w:rsidRPr="009D7BCB">
        <w:rPr>
          <w:rStyle w:val="Char0"/>
          <w:rFonts w:cs="Traditional Arabic"/>
          <w:rtl/>
        </w:rPr>
        <w:t>﴿</w:t>
      </w:r>
      <w:r w:rsidRPr="008B4A46">
        <w:rPr>
          <w:rStyle w:val="Char7"/>
          <w:rtl/>
        </w:rPr>
        <w:t>وَأَنْزَلْنَا مِنَ السَّمَاءِ مَاءً بِقَدَرٍ فَأَسْكَنَّاهُ فِي الْأَرْضِ</w:t>
      </w:r>
      <w:r w:rsidR="001619CE" w:rsidRPr="008B4A46">
        <w:rPr>
          <w:rStyle w:val="Char7"/>
          <w:rtl/>
        </w:rPr>
        <w:t xml:space="preserve"> </w:t>
      </w:r>
      <w:r w:rsidRPr="008B4A46">
        <w:rPr>
          <w:rStyle w:val="Char7"/>
          <w:rtl/>
        </w:rPr>
        <w:t>وَإِنَّا عَلَى ذَهَابٍ بِهِ لَقَادِرُونَ١٨ فَأَنْشَأْنَا لَكُمْ بِهِ جَنَّاتٍ مِنْ نَخِيلٍ وَأَعْنَابٍ لَكُمْ فِيهَا فَوَاكِهُ كَثِيرَةٌ وَمِنْهَا تَأْكُلُونَ١٩ وَشَجَرَةً تَخْرُجُ مِنْ طُورِ سَيْنَاءَ تَنْبُتُ بِالدُّهْنِ وَصِبْغٍ لِلْآكِلِينَ٢٠ وَإِنَّ لَكُمْ فِي الْأَنْعَامِ لَعِبْرَةً</w:t>
      </w:r>
      <w:r w:rsidR="001619CE" w:rsidRPr="008B4A46">
        <w:rPr>
          <w:rStyle w:val="Char7"/>
          <w:rtl/>
        </w:rPr>
        <w:t xml:space="preserve"> </w:t>
      </w:r>
      <w:r w:rsidRPr="008B4A46">
        <w:rPr>
          <w:rStyle w:val="Char7"/>
          <w:rtl/>
        </w:rPr>
        <w:t>نُسْقِيكُمْ مِمَّا فِي بُطُونِهَا وَلَكُمْ فِيهَا مَنَافِعُ كَثِيرَةٌ وَمِنْهَا تَأْكُلُونَ٢١ وَعَلَيْهَا وَعَلَى الْفُلْكِ تُحْمَلُونَ٢٢ وَلَقَدْ أَرْسَلْنَا نُوحًا إِلَى قَوْمِهِ فَقَالَ يَا قَوْمِ اعْبُدُوا اللَّهَ مَا لَكُمْ مِنْ إِلَهٍ غَيْرُهُ</w:t>
      </w:r>
      <w:r w:rsidR="001619CE" w:rsidRPr="008B4A46">
        <w:rPr>
          <w:rStyle w:val="Char7"/>
          <w:rtl/>
        </w:rPr>
        <w:t xml:space="preserve"> </w:t>
      </w:r>
      <w:r w:rsidRPr="008B4A46">
        <w:rPr>
          <w:rStyle w:val="Char7"/>
          <w:rtl/>
        </w:rPr>
        <w:t>أَفَلَا تَتَّقُونَ٢٣ فَقَالَ الْمَلَأُ الَّذِينَ كَفَرُوا مِنْ قَوْمِهِ مَا هَذَا إِلَّا بَشَرٌ مِثْلُكُمْ يُرِيدُ أَنْ يَتَفَضَّلَ عَلَيْكُمْ وَلَوْ شَاءَ اللَّهُ لَأَنْزَلَ مَلَائِكَةً مَا سَمِعْنَا بِهَذَا فِي آبَائِنَا الْأَوَّلِينَ٢٤ إِنْ هُوَ إِلَّا رَجُلٌ بِهِ جِنَّةٌ فَتَرَبَّصُوا بِهِ حَتَّى حِينٍ٢٥ قَالَ رَبِّ انْصُرْنِي بِمَا كَذَّبُونِ٢٦ فَأَوْحَيْنَا إِلَيْهِ أَنِ اصْنَعِ الْفُلْكَ بِأَعْيُنِنَا وَوَحْيِنَا فَإِذَا جَاءَ أَمْرُنَا وَفَارَ التَّنُّورُ</w:t>
      </w:r>
      <w:r w:rsidR="001619CE" w:rsidRPr="008B4A46">
        <w:rPr>
          <w:rStyle w:val="Char7"/>
          <w:rtl/>
        </w:rPr>
        <w:t xml:space="preserve"> </w:t>
      </w:r>
      <w:r w:rsidRPr="008B4A46">
        <w:rPr>
          <w:rStyle w:val="Char7"/>
          <w:rtl/>
        </w:rPr>
        <w:t>فَاسْلُكْ فِيهَا مِنْ كُلٍّ زَوْجَيْنِ اثْنَيْنِ وَأَهْلَكَ إِلَّا مَنْ سَبَقَ عَلَيْهِ الْقَوْلُ مِنْهُمْ</w:t>
      </w:r>
      <w:r w:rsidR="001619CE" w:rsidRPr="008B4A46">
        <w:rPr>
          <w:rStyle w:val="Char7"/>
          <w:rtl/>
        </w:rPr>
        <w:t xml:space="preserve"> </w:t>
      </w:r>
      <w:r w:rsidRPr="008B4A46">
        <w:rPr>
          <w:rStyle w:val="Char7"/>
          <w:rtl/>
        </w:rPr>
        <w:t>وَلَا تُخَاطِبْنِي فِي الَّذِينَ ظَلَمُوا</w:t>
      </w:r>
      <w:r w:rsidR="001619CE" w:rsidRPr="008B4A46">
        <w:rPr>
          <w:rStyle w:val="Char7"/>
          <w:rtl/>
        </w:rPr>
        <w:t xml:space="preserve"> </w:t>
      </w:r>
      <w:r w:rsidRPr="008B4A46">
        <w:rPr>
          <w:rStyle w:val="Char7"/>
          <w:rtl/>
        </w:rPr>
        <w:t>إِنَّهُمْ مُغْرَقُونَ٢٧</w:t>
      </w:r>
      <w:r w:rsidRPr="009D7BCB">
        <w:rPr>
          <w:rStyle w:val="Char0"/>
          <w:rFonts w:ascii="Times New Roman" w:hAnsi="Times New Roman" w:cs="Traditional Arabic" w:hint="cs"/>
          <w:rtl/>
        </w:rPr>
        <w:t>﴾</w:t>
      </w:r>
      <w:r w:rsidRPr="008B4A46">
        <w:rPr>
          <w:rStyle w:val="Char"/>
          <w:rtl/>
        </w:rPr>
        <w:t xml:space="preserve"> [المؤمنون: 18-27]</w:t>
      </w:r>
      <w:r>
        <w:rPr>
          <w:rStyle w:val="Char0"/>
          <w:rFonts w:hint="cs"/>
          <w:rtl/>
        </w:rPr>
        <w:t>.</w:t>
      </w:r>
    </w:p>
    <w:p w:rsidR="009B1DA9" w:rsidRPr="00CA0104" w:rsidRDefault="009B1DA9" w:rsidP="009538C0">
      <w:pPr>
        <w:pStyle w:val="a0"/>
        <w:rPr>
          <w:rStyle w:val="Char0"/>
          <w:rtl/>
        </w:rPr>
      </w:pPr>
      <w:r>
        <w:rPr>
          <w:rStyle w:val="Char0"/>
          <w:rFonts w:cs="Traditional Arabic" w:hint="cs"/>
          <w:rtl/>
        </w:rPr>
        <w:t>﴿</w:t>
      </w:r>
      <w:r w:rsidRPr="00CA0104">
        <w:rPr>
          <w:rStyle w:val="Char0"/>
          <w:rtl/>
        </w:rPr>
        <w:t>۱۸</w:t>
      </w:r>
      <w:r>
        <w:rPr>
          <w:rStyle w:val="Char0"/>
          <w:rFonts w:cs="Traditional Arabic" w:hint="cs"/>
          <w:rtl/>
        </w:rPr>
        <w:t>﴾</w:t>
      </w:r>
      <w:r w:rsidRPr="00CA0104">
        <w:rPr>
          <w:rStyle w:val="Char0"/>
          <w:rtl/>
        </w:rPr>
        <w:t xml:space="preserve"> و از آسمان آب را به اندازه فرود آورد</w:t>
      </w:r>
      <w:r w:rsidRPr="00CA0104">
        <w:rPr>
          <w:rStyle w:val="Char0"/>
          <w:rFonts w:hint="cs"/>
          <w:rtl/>
        </w:rPr>
        <w:t>یم</w:t>
      </w:r>
      <w:r w:rsidRPr="00CA0104">
        <w:rPr>
          <w:rStyle w:val="Char0"/>
          <w:rtl/>
        </w:rPr>
        <w:t xml:space="preserve"> و آن را در زم</w:t>
      </w:r>
      <w:r w:rsidRPr="00CA0104">
        <w:rPr>
          <w:rStyle w:val="Char0"/>
          <w:rFonts w:hint="cs"/>
          <w:rtl/>
        </w:rPr>
        <w:t>ین</w:t>
      </w:r>
      <w:r w:rsidRPr="00CA0104">
        <w:rPr>
          <w:rStyle w:val="Char0"/>
          <w:rtl/>
        </w:rPr>
        <w:t xml:space="preserve"> جا</w:t>
      </w:r>
      <w:r w:rsidRPr="00CA0104">
        <w:rPr>
          <w:rStyle w:val="Char0"/>
          <w:rFonts w:hint="cs"/>
          <w:rtl/>
        </w:rPr>
        <w:t>ی</w:t>
      </w:r>
      <w:r w:rsidRPr="00CA0104">
        <w:rPr>
          <w:rStyle w:val="Char0"/>
          <w:rtl/>
        </w:rPr>
        <w:t xml:space="preserve"> داد</w:t>
      </w:r>
      <w:r w:rsidRPr="00CA0104">
        <w:rPr>
          <w:rStyle w:val="Char0"/>
          <w:rFonts w:hint="cs"/>
          <w:rtl/>
        </w:rPr>
        <w:t>یم</w:t>
      </w:r>
      <w:r w:rsidRPr="00CA0104">
        <w:rPr>
          <w:rStyle w:val="Char0"/>
          <w:rtl/>
        </w:rPr>
        <w:t>. و همانا ما بر بردن آن توانا</w:t>
      </w:r>
      <w:r w:rsidRPr="00CA0104">
        <w:rPr>
          <w:rStyle w:val="Char0"/>
          <w:rFonts w:hint="cs"/>
          <w:rtl/>
        </w:rPr>
        <w:t>ییم</w:t>
      </w:r>
      <w:r w:rsidRPr="00CA0104">
        <w:rPr>
          <w:rStyle w:val="Char0"/>
          <w:rtl/>
        </w:rPr>
        <w:t xml:space="preserve">. </w:t>
      </w:r>
      <w:r>
        <w:rPr>
          <w:rStyle w:val="Char0"/>
          <w:rFonts w:cs="Traditional Arabic" w:hint="cs"/>
          <w:rtl/>
        </w:rPr>
        <w:t>﴿</w:t>
      </w:r>
      <w:r w:rsidRPr="00CA0104">
        <w:rPr>
          <w:rStyle w:val="Char0"/>
          <w:rtl/>
        </w:rPr>
        <w:t>۱۹</w:t>
      </w:r>
      <w:r>
        <w:rPr>
          <w:rStyle w:val="Char0"/>
          <w:rFonts w:cs="Traditional Arabic" w:hint="cs"/>
          <w:rtl/>
        </w:rPr>
        <w:t>﴾</w:t>
      </w:r>
      <w:r w:rsidRPr="00CA0104">
        <w:rPr>
          <w:rStyle w:val="Char0"/>
          <w:rtl/>
        </w:rPr>
        <w:t xml:space="preserve"> پس ما به وس</w:t>
      </w:r>
      <w:r w:rsidRPr="00CA0104">
        <w:rPr>
          <w:rStyle w:val="Char0"/>
          <w:rFonts w:hint="cs"/>
          <w:rtl/>
        </w:rPr>
        <w:t>یل</w:t>
      </w:r>
      <w:r>
        <w:rPr>
          <w:rStyle w:val="Char0"/>
          <w:rFonts w:hint="cs"/>
          <w:rtl/>
        </w:rPr>
        <w:t>ۀ</w:t>
      </w:r>
      <w:r w:rsidRPr="00CA0104">
        <w:rPr>
          <w:rStyle w:val="Char0"/>
          <w:rtl/>
        </w:rPr>
        <w:t xml:space="preserve"> آن آب باغ</w:t>
      </w:r>
      <w:r>
        <w:rPr>
          <w:rStyle w:val="Char0"/>
          <w:rFonts w:hint="cs"/>
          <w:rtl/>
        </w:rPr>
        <w:t>‌</w:t>
      </w:r>
      <w:r w:rsidRPr="00CA0104">
        <w:rPr>
          <w:rStyle w:val="Char0"/>
          <w:rtl/>
        </w:rPr>
        <w:t>ها</w:t>
      </w:r>
      <w:r w:rsidRPr="00CA0104">
        <w:rPr>
          <w:rStyle w:val="Char0"/>
          <w:rFonts w:hint="cs"/>
          <w:rtl/>
        </w:rPr>
        <w:t>یی</w:t>
      </w:r>
      <w:r w:rsidRPr="00CA0104">
        <w:rPr>
          <w:rStyle w:val="Char0"/>
          <w:rtl/>
        </w:rPr>
        <w:t xml:space="preserve"> از درختان خرما و انگور را برا</w:t>
      </w:r>
      <w:r w:rsidRPr="00CA0104">
        <w:rPr>
          <w:rStyle w:val="Char0"/>
          <w:rFonts w:hint="cs"/>
          <w:rtl/>
        </w:rPr>
        <w:t>ی</w:t>
      </w:r>
      <w:r w:rsidRPr="00CA0104">
        <w:rPr>
          <w:rStyle w:val="Char0"/>
          <w:rtl/>
        </w:rPr>
        <w:t xml:space="preserve"> شما ا</w:t>
      </w:r>
      <w:r w:rsidRPr="00CA0104">
        <w:rPr>
          <w:rStyle w:val="Char0"/>
          <w:rFonts w:hint="cs"/>
          <w:rtl/>
        </w:rPr>
        <w:t>یجاد</w:t>
      </w:r>
      <w:r w:rsidRPr="00CA0104">
        <w:rPr>
          <w:rStyle w:val="Char0"/>
          <w:rtl/>
        </w:rPr>
        <w:t xml:space="preserve"> کرد</w:t>
      </w:r>
      <w:r w:rsidRPr="00CA0104">
        <w:rPr>
          <w:rStyle w:val="Char0"/>
          <w:rFonts w:hint="cs"/>
          <w:rtl/>
        </w:rPr>
        <w:t>یم</w:t>
      </w:r>
      <w:r w:rsidRPr="00CA0104">
        <w:rPr>
          <w:rStyle w:val="Char0"/>
          <w:rtl/>
        </w:rPr>
        <w:t xml:space="preserve"> که برا</w:t>
      </w:r>
      <w:r w:rsidRPr="00CA0104">
        <w:rPr>
          <w:rStyle w:val="Char0"/>
          <w:rFonts w:hint="cs"/>
          <w:rtl/>
        </w:rPr>
        <w:t>ی</w:t>
      </w:r>
      <w:r w:rsidRPr="00CA0104">
        <w:rPr>
          <w:rStyle w:val="Char0"/>
          <w:rtl/>
        </w:rPr>
        <w:t xml:space="preserve"> شما در آنها م</w:t>
      </w:r>
      <w:r w:rsidRPr="00CA0104">
        <w:rPr>
          <w:rStyle w:val="Char0"/>
          <w:rFonts w:hint="cs"/>
          <w:rtl/>
        </w:rPr>
        <w:t>یوه</w:t>
      </w:r>
      <w:r>
        <w:rPr>
          <w:rStyle w:val="Char0"/>
          <w:rtl/>
        </w:rPr>
        <w:t xml:space="preserve">‌های </w:t>
      </w:r>
      <w:r w:rsidRPr="00CA0104">
        <w:rPr>
          <w:rStyle w:val="Char0"/>
          <w:rtl/>
        </w:rPr>
        <w:t>بس</w:t>
      </w:r>
      <w:r w:rsidRPr="00CA0104">
        <w:rPr>
          <w:rStyle w:val="Char0"/>
          <w:rFonts w:hint="cs"/>
          <w:rtl/>
        </w:rPr>
        <w:t>یار</w:t>
      </w:r>
      <w:r w:rsidRPr="00CA0104">
        <w:rPr>
          <w:rStyle w:val="Char0"/>
          <w:rtl/>
        </w:rPr>
        <w:t xml:space="preserve"> است، و از آنها</w:t>
      </w:r>
      <w:r>
        <w:rPr>
          <w:rStyle w:val="Char0"/>
          <w:rtl/>
        </w:rPr>
        <w:t xml:space="preserve"> می‌</w:t>
      </w:r>
      <w:r w:rsidRPr="00CA0104">
        <w:rPr>
          <w:rStyle w:val="Char0"/>
          <w:rtl/>
        </w:rPr>
        <w:t>خور</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۲۰</w:t>
      </w:r>
      <w:r>
        <w:rPr>
          <w:rStyle w:val="Char0"/>
          <w:rFonts w:cs="Traditional Arabic" w:hint="cs"/>
          <w:rtl/>
        </w:rPr>
        <w:t>﴾</w:t>
      </w:r>
      <w:r w:rsidRPr="00CA0104">
        <w:rPr>
          <w:rStyle w:val="Char0"/>
          <w:rtl/>
        </w:rPr>
        <w:t xml:space="preserve"> و (همچن</w:t>
      </w:r>
      <w:r w:rsidRPr="00CA0104">
        <w:rPr>
          <w:rStyle w:val="Char0"/>
          <w:rFonts w:hint="cs"/>
          <w:rtl/>
        </w:rPr>
        <w:t>ین</w:t>
      </w:r>
      <w:r w:rsidRPr="00CA0104">
        <w:rPr>
          <w:rStyle w:val="Char0"/>
          <w:rtl/>
        </w:rPr>
        <w:t xml:space="preserve"> با آن آب) درخت</w:t>
      </w:r>
      <w:r w:rsidRPr="00CA0104">
        <w:rPr>
          <w:rStyle w:val="Char0"/>
          <w:rFonts w:hint="cs"/>
          <w:rtl/>
        </w:rPr>
        <w:t>ی</w:t>
      </w:r>
      <w:r w:rsidRPr="00CA0104">
        <w:rPr>
          <w:rStyle w:val="Char0"/>
          <w:rtl/>
        </w:rPr>
        <w:t xml:space="preserve"> آفر</w:t>
      </w:r>
      <w:r w:rsidRPr="00CA0104">
        <w:rPr>
          <w:rStyle w:val="Char0"/>
          <w:rFonts w:hint="cs"/>
          <w:rtl/>
        </w:rPr>
        <w:t>یدیم</w:t>
      </w:r>
      <w:r w:rsidRPr="00CA0104">
        <w:rPr>
          <w:rStyle w:val="Char0"/>
          <w:rtl/>
        </w:rPr>
        <w:t xml:space="preserve"> که در کوه طور س</w:t>
      </w:r>
      <w:r w:rsidRPr="00CA0104">
        <w:rPr>
          <w:rStyle w:val="Char0"/>
          <w:rFonts w:hint="cs"/>
          <w:rtl/>
        </w:rPr>
        <w:t>ینا</w:t>
      </w:r>
      <w:r>
        <w:rPr>
          <w:rStyle w:val="Char0"/>
          <w:rtl/>
        </w:rPr>
        <w:t xml:space="preserve"> می‌</w:t>
      </w:r>
      <w:r w:rsidRPr="00CA0104">
        <w:rPr>
          <w:rStyle w:val="Char0"/>
          <w:rtl/>
        </w:rPr>
        <w:t>رو</w:t>
      </w:r>
      <w:r w:rsidRPr="00CA0104">
        <w:rPr>
          <w:rStyle w:val="Char0"/>
          <w:rFonts w:hint="cs"/>
          <w:rtl/>
        </w:rPr>
        <w:t>ید</w:t>
      </w:r>
      <w:r w:rsidRPr="00CA0104">
        <w:rPr>
          <w:rStyle w:val="Char0"/>
          <w:rtl/>
        </w:rPr>
        <w:t xml:space="preserve"> (درخت ز</w:t>
      </w:r>
      <w:r w:rsidRPr="00CA0104">
        <w:rPr>
          <w:rStyle w:val="Char0"/>
          <w:rFonts w:hint="cs"/>
          <w:rtl/>
        </w:rPr>
        <w:t>یتون</w:t>
      </w:r>
      <w:r w:rsidRPr="00CA0104">
        <w:rPr>
          <w:rStyle w:val="Char0"/>
          <w:rtl/>
        </w:rPr>
        <w:t xml:space="preserve"> و</w:t>
      </w:r>
      <w:r>
        <w:rPr>
          <w:rStyle w:val="Char0"/>
          <w:rFonts w:hint="cs"/>
          <w:rtl/>
        </w:rPr>
        <w:t>)</w:t>
      </w:r>
      <w:r w:rsidRPr="00CA0104">
        <w:rPr>
          <w:rStyle w:val="Char0"/>
          <w:rtl/>
        </w:rPr>
        <w:t xml:space="preserve"> روغن و طعام برا</w:t>
      </w:r>
      <w:r w:rsidRPr="00CA0104">
        <w:rPr>
          <w:rStyle w:val="Char0"/>
          <w:rFonts w:hint="cs"/>
          <w:rtl/>
        </w:rPr>
        <w:t>ی</w:t>
      </w:r>
      <w:r w:rsidRPr="00CA0104">
        <w:rPr>
          <w:rStyle w:val="Char0"/>
          <w:rtl/>
        </w:rPr>
        <w:t xml:space="preserve"> خورندگان است. </w:t>
      </w:r>
      <w:r>
        <w:rPr>
          <w:rStyle w:val="Char0"/>
          <w:rFonts w:cs="Traditional Arabic" w:hint="cs"/>
          <w:rtl/>
        </w:rPr>
        <w:t>﴿</w:t>
      </w:r>
      <w:r w:rsidRPr="00CA0104">
        <w:rPr>
          <w:rStyle w:val="Char0"/>
          <w:rtl/>
        </w:rPr>
        <w:t>۲۱</w:t>
      </w:r>
      <w:r>
        <w:rPr>
          <w:rStyle w:val="Char0"/>
          <w:rFonts w:cs="Traditional Arabic" w:hint="cs"/>
          <w:rtl/>
        </w:rPr>
        <w:t>﴾</w:t>
      </w:r>
      <w:r w:rsidRPr="00CA0104">
        <w:rPr>
          <w:rStyle w:val="Char0"/>
          <w:rtl/>
        </w:rPr>
        <w:t xml:space="preserve"> و البته برا</w:t>
      </w:r>
      <w:r w:rsidRPr="00CA0104">
        <w:rPr>
          <w:rStyle w:val="Char0"/>
          <w:rFonts w:hint="cs"/>
          <w:rtl/>
        </w:rPr>
        <w:t>ی</w:t>
      </w:r>
      <w:r w:rsidRPr="00CA0104">
        <w:rPr>
          <w:rStyle w:val="Char0"/>
          <w:rtl/>
        </w:rPr>
        <w:t xml:space="preserve"> شما در چهارپا</w:t>
      </w:r>
      <w:r w:rsidRPr="00CA0104">
        <w:rPr>
          <w:rStyle w:val="Char0"/>
          <w:rFonts w:hint="cs"/>
          <w:rtl/>
        </w:rPr>
        <w:t>یان</w:t>
      </w:r>
      <w:r w:rsidRPr="00CA0104">
        <w:rPr>
          <w:rStyle w:val="Char0"/>
          <w:rtl/>
        </w:rPr>
        <w:t xml:space="preserve"> عبرت است که شما را از آنچه در شکم آنهاست</w:t>
      </w:r>
      <w:r>
        <w:rPr>
          <w:rStyle w:val="Char0"/>
          <w:rtl/>
        </w:rPr>
        <w:t xml:space="preserve"> می‌</w:t>
      </w:r>
      <w:r w:rsidRPr="00CA0104">
        <w:rPr>
          <w:rStyle w:val="Char0"/>
          <w:rtl/>
        </w:rPr>
        <w:t>نوشان</w:t>
      </w:r>
      <w:r w:rsidRPr="00CA0104">
        <w:rPr>
          <w:rStyle w:val="Char0"/>
          <w:rFonts w:hint="cs"/>
          <w:rtl/>
        </w:rPr>
        <w:t>یم،</w:t>
      </w:r>
      <w:r w:rsidRPr="00CA0104">
        <w:rPr>
          <w:rStyle w:val="Char0"/>
          <w:rtl/>
        </w:rPr>
        <w:t xml:space="preserve"> و برا</w:t>
      </w:r>
      <w:r w:rsidRPr="00CA0104">
        <w:rPr>
          <w:rStyle w:val="Char0"/>
          <w:rFonts w:hint="cs"/>
          <w:rtl/>
        </w:rPr>
        <w:t>ی</w:t>
      </w:r>
      <w:r w:rsidRPr="00CA0104">
        <w:rPr>
          <w:rStyle w:val="Char0"/>
          <w:rtl/>
        </w:rPr>
        <w:t xml:space="preserve"> شما در آن منافع فر</w:t>
      </w:r>
      <w:r w:rsidRPr="00CA0104">
        <w:rPr>
          <w:rStyle w:val="Char0"/>
          <w:rFonts w:hint="cs"/>
          <w:rtl/>
        </w:rPr>
        <w:t>اوان</w:t>
      </w:r>
      <w:r w:rsidRPr="00CA0104">
        <w:rPr>
          <w:rStyle w:val="Char0"/>
          <w:rtl/>
        </w:rPr>
        <w:t xml:space="preserve"> است و از آن</w:t>
      </w:r>
      <w:r>
        <w:rPr>
          <w:rStyle w:val="Char0"/>
          <w:rtl/>
        </w:rPr>
        <w:t xml:space="preserve"> می‌</w:t>
      </w:r>
      <w:r w:rsidRPr="00CA0104">
        <w:rPr>
          <w:rStyle w:val="Char0"/>
          <w:rtl/>
        </w:rPr>
        <w:t>خور</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۲۲</w:t>
      </w:r>
      <w:r>
        <w:rPr>
          <w:rStyle w:val="Char0"/>
          <w:rFonts w:cs="Traditional Arabic" w:hint="cs"/>
          <w:rtl/>
        </w:rPr>
        <w:t>﴾</w:t>
      </w:r>
      <w:r w:rsidRPr="00CA0104">
        <w:rPr>
          <w:rStyle w:val="Char0"/>
          <w:rtl/>
        </w:rPr>
        <w:t xml:space="preserve"> و بر آنها و بر کشت</w:t>
      </w:r>
      <w:r w:rsidRPr="00CA0104">
        <w:rPr>
          <w:rStyle w:val="Char0"/>
          <w:rFonts w:hint="cs"/>
          <w:rtl/>
        </w:rPr>
        <w:t>ی</w:t>
      </w:r>
      <w:r>
        <w:rPr>
          <w:rStyle w:val="Char0"/>
          <w:rtl/>
        </w:rPr>
        <w:t xml:space="preserve">‌ها </w:t>
      </w:r>
      <w:r w:rsidRPr="00CA0104">
        <w:rPr>
          <w:rStyle w:val="Char0"/>
          <w:rtl/>
        </w:rPr>
        <w:t>حمل</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۲۳</w:t>
      </w:r>
      <w:r>
        <w:rPr>
          <w:rStyle w:val="Char0"/>
          <w:rFonts w:cs="Traditional Arabic" w:hint="cs"/>
          <w:rtl/>
        </w:rPr>
        <w:t>﴾</w:t>
      </w:r>
      <w:r w:rsidRPr="00CA0104">
        <w:rPr>
          <w:rStyle w:val="Char0"/>
          <w:rtl/>
        </w:rPr>
        <w:t xml:space="preserve"> و البته نوح را</w:t>
      </w:r>
      <w:r>
        <w:rPr>
          <w:rStyle w:val="Char0"/>
          <w:rtl/>
        </w:rPr>
        <w:t xml:space="preserve"> به‌سوی </w:t>
      </w:r>
      <w:r w:rsidRPr="00CA0104">
        <w:rPr>
          <w:rStyle w:val="Char0"/>
          <w:rtl/>
        </w:rPr>
        <w:t>قومش فرستاد</w:t>
      </w:r>
      <w:r w:rsidRPr="00CA0104">
        <w:rPr>
          <w:rStyle w:val="Char0"/>
          <w:rFonts w:hint="cs"/>
          <w:rtl/>
        </w:rPr>
        <w:t>یم</w:t>
      </w:r>
      <w:r w:rsidRPr="00CA0104">
        <w:rPr>
          <w:rStyle w:val="Char0"/>
          <w:rtl/>
        </w:rPr>
        <w:t xml:space="preserve"> پس گفت: ا</w:t>
      </w:r>
      <w:r w:rsidRPr="00CA0104">
        <w:rPr>
          <w:rStyle w:val="Char0"/>
          <w:rFonts w:hint="cs"/>
          <w:rtl/>
        </w:rPr>
        <w:t>ی</w:t>
      </w:r>
      <w:r w:rsidRPr="00CA0104">
        <w:rPr>
          <w:rStyle w:val="Char0"/>
          <w:rtl/>
        </w:rPr>
        <w:t xml:space="preserve"> قوم من! الله را بپرست</w:t>
      </w:r>
      <w:r w:rsidRPr="00CA0104">
        <w:rPr>
          <w:rStyle w:val="Char0"/>
          <w:rFonts w:hint="cs"/>
          <w:rtl/>
        </w:rPr>
        <w:t>ید،</w:t>
      </w:r>
      <w:r w:rsidRPr="00CA0104">
        <w:rPr>
          <w:rStyle w:val="Char0"/>
          <w:rtl/>
        </w:rPr>
        <w:t xml:space="preserve"> شما ه</w:t>
      </w:r>
      <w:r w:rsidRPr="00CA0104">
        <w:rPr>
          <w:rStyle w:val="Char0"/>
          <w:rFonts w:hint="cs"/>
          <w:rtl/>
        </w:rPr>
        <w:t>یچ</w:t>
      </w:r>
      <w:r w:rsidRPr="00CA0104">
        <w:rPr>
          <w:rStyle w:val="Char0"/>
          <w:rtl/>
        </w:rPr>
        <w:t xml:space="preserve"> معبود برحق غ</w:t>
      </w:r>
      <w:r w:rsidRPr="00CA0104">
        <w:rPr>
          <w:rStyle w:val="Char0"/>
          <w:rFonts w:hint="cs"/>
          <w:rtl/>
        </w:rPr>
        <w:t>یر</w:t>
      </w:r>
      <w:r w:rsidRPr="00CA0104">
        <w:rPr>
          <w:rStyle w:val="Char0"/>
          <w:rtl/>
        </w:rPr>
        <w:t xml:space="preserve"> از الله ندار</w:t>
      </w:r>
      <w:r w:rsidRPr="00CA0104">
        <w:rPr>
          <w:rStyle w:val="Char0"/>
          <w:rFonts w:hint="cs"/>
          <w:rtl/>
        </w:rPr>
        <w:t>ید</w:t>
      </w:r>
      <w:r w:rsidRPr="00CA0104">
        <w:rPr>
          <w:rStyle w:val="Char0"/>
          <w:rtl/>
        </w:rPr>
        <w:t>. آ</w:t>
      </w:r>
      <w:r w:rsidRPr="00CA0104">
        <w:rPr>
          <w:rStyle w:val="Char0"/>
          <w:rFonts w:hint="cs"/>
          <w:rtl/>
        </w:rPr>
        <w:t>یا</w:t>
      </w:r>
      <w:r w:rsidRPr="00CA0104">
        <w:rPr>
          <w:rStyle w:val="Char0"/>
          <w:rtl/>
        </w:rPr>
        <w:t xml:space="preserve"> (از عذاب الله و زوال نعمت او</w:t>
      </w:r>
      <w:r>
        <w:rPr>
          <w:rStyle w:val="Char0"/>
          <w:rFonts w:hint="cs"/>
          <w:rtl/>
        </w:rPr>
        <w:t>)</w:t>
      </w:r>
      <w:r>
        <w:rPr>
          <w:rStyle w:val="Char0"/>
          <w:rtl/>
        </w:rPr>
        <w:t xml:space="preserve"> نمی‌</w:t>
      </w:r>
      <w:r w:rsidRPr="00CA0104">
        <w:rPr>
          <w:rStyle w:val="Char0"/>
          <w:rtl/>
        </w:rPr>
        <w:t>ترس</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۲</w:t>
      </w:r>
      <w:r>
        <w:rPr>
          <w:rStyle w:val="Char0"/>
          <w:rFonts w:hint="cs"/>
          <w:rtl/>
        </w:rPr>
        <w:t>4</w:t>
      </w:r>
      <w:r>
        <w:rPr>
          <w:rStyle w:val="Char0"/>
          <w:rFonts w:cs="Traditional Arabic" w:hint="cs"/>
          <w:rtl/>
        </w:rPr>
        <w:t>﴾</w:t>
      </w:r>
      <w:r w:rsidRPr="00CA0104">
        <w:rPr>
          <w:rStyle w:val="Char0"/>
          <w:rtl/>
        </w:rPr>
        <w:t xml:space="preserve"> پس اشراف و سران</w:t>
      </w:r>
      <w:r w:rsidRPr="00CA0104">
        <w:rPr>
          <w:rStyle w:val="Char0"/>
          <w:rFonts w:hint="cs"/>
          <w:rtl/>
        </w:rPr>
        <w:t>ی</w:t>
      </w:r>
      <w:r w:rsidRPr="00CA0104">
        <w:rPr>
          <w:rStyle w:val="Char0"/>
          <w:rtl/>
        </w:rPr>
        <w:t xml:space="preserve"> از قوم</w:t>
      </w:r>
      <w:r w:rsidRPr="00CA0104">
        <w:rPr>
          <w:rStyle w:val="Char0"/>
          <w:rFonts w:hint="cs"/>
          <w:rtl/>
        </w:rPr>
        <w:t>ش</w:t>
      </w:r>
      <w:r w:rsidRPr="00CA0104">
        <w:rPr>
          <w:rStyle w:val="Char0"/>
          <w:rtl/>
        </w:rPr>
        <w:t xml:space="preserve"> که کافر بودند، گفتند: ا</w:t>
      </w:r>
      <w:r w:rsidRPr="00CA0104">
        <w:rPr>
          <w:rStyle w:val="Char0"/>
          <w:rFonts w:hint="cs"/>
          <w:rtl/>
        </w:rPr>
        <w:t>ین</w:t>
      </w:r>
      <w:r w:rsidRPr="00CA0104">
        <w:rPr>
          <w:rStyle w:val="Char0"/>
          <w:rtl/>
        </w:rPr>
        <w:t xml:space="preserve"> مرد مگر انسان</w:t>
      </w:r>
      <w:r w:rsidRPr="00CA0104">
        <w:rPr>
          <w:rStyle w:val="Char0"/>
          <w:rFonts w:hint="cs"/>
          <w:rtl/>
        </w:rPr>
        <w:t>ی</w:t>
      </w:r>
      <w:r w:rsidRPr="00CA0104">
        <w:rPr>
          <w:rStyle w:val="Char0"/>
          <w:rtl/>
        </w:rPr>
        <w:t xml:space="preserve"> همچون شما ن</w:t>
      </w:r>
      <w:r w:rsidRPr="00CA0104">
        <w:rPr>
          <w:rStyle w:val="Char0"/>
          <w:rFonts w:hint="cs"/>
          <w:rtl/>
        </w:rPr>
        <w:t>یست،</w:t>
      </w:r>
      <w:r>
        <w:rPr>
          <w:rStyle w:val="Char0"/>
          <w:rtl/>
        </w:rPr>
        <w:t xml:space="preserve"> می‌</w:t>
      </w:r>
      <w:r w:rsidRPr="00CA0104">
        <w:rPr>
          <w:rStyle w:val="Char0"/>
          <w:rtl/>
        </w:rPr>
        <w:t>خواهد بر شما برتر</w:t>
      </w:r>
      <w:r w:rsidRPr="00CA0104">
        <w:rPr>
          <w:rStyle w:val="Char0"/>
          <w:rFonts w:hint="cs"/>
          <w:rtl/>
        </w:rPr>
        <w:t>ی</w:t>
      </w:r>
      <w:r w:rsidRPr="00CA0104">
        <w:rPr>
          <w:rStyle w:val="Char0"/>
          <w:rtl/>
        </w:rPr>
        <w:t xml:space="preserve"> </w:t>
      </w:r>
      <w:r w:rsidRPr="00CA0104">
        <w:rPr>
          <w:rStyle w:val="Char0"/>
          <w:rFonts w:hint="cs"/>
          <w:rtl/>
        </w:rPr>
        <w:t>یابد،</w:t>
      </w:r>
      <w:r w:rsidRPr="00CA0104">
        <w:rPr>
          <w:rStyle w:val="Char0"/>
          <w:rtl/>
        </w:rPr>
        <w:t xml:space="preserve"> اگر الله</w:t>
      </w:r>
      <w:r>
        <w:rPr>
          <w:rStyle w:val="Char0"/>
          <w:rtl/>
        </w:rPr>
        <w:t xml:space="preserve"> می‌</w:t>
      </w:r>
      <w:r w:rsidRPr="00CA0104">
        <w:rPr>
          <w:rStyle w:val="Char0"/>
          <w:rtl/>
        </w:rPr>
        <w:t xml:space="preserve">خواست حتما </w:t>
      </w:r>
      <w:r w:rsidRPr="00CA0104">
        <w:rPr>
          <w:rStyle w:val="Char0"/>
          <w:rtl/>
        </w:rPr>
        <w:lastRenderedPageBreak/>
        <w:t>فرشته</w:t>
      </w:r>
      <w:r>
        <w:rPr>
          <w:rStyle w:val="Char0"/>
          <w:rtl/>
        </w:rPr>
        <w:t xml:space="preserve">‌ها </w:t>
      </w:r>
      <w:r w:rsidRPr="00CA0104">
        <w:rPr>
          <w:rStyle w:val="Char0"/>
          <w:rtl/>
        </w:rPr>
        <w:t>را</w:t>
      </w:r>
      <w:r>
        <w:rPr>
          <w:rStyle w:val="Char0"/>
          <w:rtl/>
        </w:rPr>
        <w:t xml:space="preserve"> می‌</w:t>
      </w:r>
      <w:r w:rsidRPr="00CA0104">
        <w:rPr>
          <w:rStyle w:val="Char0"/>
          <w:rtl/>
        </w:rPr>
        <w:t>فرستاد، ما چن</w:t>
      </w:r>
      <w:r w:rsidRPr="00CA0104">
        <w:rPr>
          <w:rStyle w:val="Char0"/>
          <w:rFonts w:hint="cs"/>
          <w:rtl/>
        </w:rPr>
        <w:t>ین</w:t>
      </w:r>
      <w:r w:rsidRPr="00CA0104">
        <w:rPr>
          <w:rStyle w:val="Char0"/>
          <w:rtl/>
        </w:rPr>
        <w:t xml:space="preserve"> سخن</w:t>
      </w:r>
      <w:r w:rsidRPr="00CA0104">
        <w:rPr>
          <w:rStyle w:val="Char0"/>
          <w:rFonts w:hint="cs"/>
          <w:rtl/>
        </w:rPr>
        <w:t>ی</w:t>
      </w:r>
      <w:r w:rsidRPr="00CA0104">
        <w:rPr>
          <w:rStyle w:val="Char0"/>
          <w:rtl/>
        </w:rPr>
        <w:t xml:space="preserve"> را از پدران پ</w:t>
      </w:r>
      <w:r w:rsidRPr="00CA0104">
        <w:rPr>
          <w:rStyle w:val="Char0"/>
          <w:rFonts w:hint="cs"/>
          <w:rtl/>
        </w:rPr>
        <w:t>یشین</w:t>
      </w:r>
      <w:r w:rsidRPr="00CA0104">
        <w:rPr>
          <w:rStyle w:val="Char0"/>
          <w:rtl/>
        </w:rPr>
        <w:t xml:space="preserve"> خود نشن</w:t>
      </w:r>
      <w:r w:rsidRPr="00CA0104">
        <w:rPr>
          <w:rStyle w:val="Char0"/>
          <w:rFonts w:hint="cs"/>
          <w:rtl/>
        </w:rPr>
        <w:t>یده</w:t>
      </w:r>
      <w:r>
        <w:rPr>
          <w:rStyle w:val="Char0"/>
          <w:rFonts w:hint="cs"/>
          <w:rtl/>
        </w:rPr>
        <w:t>‌</w:t>
      </w:r>
      <w:r w:rsidRPr="00CA0104">
        <w:rPr>
          <w:rStyle w:val="Char0"/>
          <w:rtl/>
        </w:rPr>
        <w:t>ا</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۲۵</w:t>
      </w:r>
      <w:r>
        <w:rPr>
          <w:rStyle w:val="Char0"/>
          <w:rFonts w:cs="Traditional Arabic" w:hint="cs"/>
          <w:rtl/>
        </w:rPr>
        <w:t>﴾</w:t>
      </w:r>
      <w:r w:rsidRPr="00CA0104">
        <w:rPr>
          <w:rStyle w:val="Char0"/>
          <w:rtl/>
        </w:rPr>
        <w:t xml:space="preserve"> (و ن</w:t>
      </w:r>
      <w:r w:rsidRPr="00CA0104">
        <w:rPr>
          <w:rStyle w:val="Char0"/>
          <w:rFonts w:hint="cs"/>
          <w:rtl/>
        </w:rPr>
        <w:t>یز</w:t>
      </w:r>
      <w:r w:rsidRPr="00CA0104">
        <w:rPr>
          <w:rStyle w:val="Char0"/>
          <w:rtl/>
        </w:rPr>
        <w:t xml:space="preserve"> گفتند) او ن</w:t>
      </w:r>
      <w:r w:rsidRPr="00CA0104">
        <w:rPr>
          <w:rStyle w:val="Char0"/>
          <w:rFonts w:hint="cs"/>
          <w:rtl/>
        </w:rPr>
        <w:t>یست</w:t>
      </w:r>
      <w:r w:rsidRPr="00CA0104">
        <w:rPr>
          <w:rStyle w:val="Char0"/>
          <w:rtl/>
        </w:rPr>
        <w:t xml:space="preserve"> مگر مرد</w:t>
      </w:r>
      <w:r w:rsidRPr="00CA0104">
        <w:rPr>
          <w:rStyle w:val="Char0"/>
          <w:rFonts w:hint="cs"/>
          <w:rtl/>
        </w:rPr>
        <w:t>ی</w:t>
      </w:r>
      <w:r w:rsidRPr="00CA0104">
        <w:rPr>
          <w:rStyle w:val="Char0"/>
          <w:rtl/>
        </w:rPr>
        <w:t xml:space="preserve"> که در او اثر جنون است، پس تا مدت</w:t>
      </w:r>
      <w:r w:rsidRPr="00CA0104">
        <w:rPr>
          <w:rStyle w:val="Char0"/>
          <w:rFonts w:hint="cs"/>
          <w:rtl/>
        </w:rPr>
        <w:t>ی</w:t>
      </w:r>
      <w:r w:rsidRPr="00CA0104">
        <w:rPr>
          <w:rStyle w:val="Char0"/>
          <w:rtl/>
        </w:rPr>
        <w:t xml:space="preserve"> درباره ا</w:t>
      </w:r>
      <w:r w:rsidRPr="00CA0104">
        <w:rPr>
          <w:rStyle w:val="Char0"/>
          <w:rFonts w:hint="cs"/>
          <w:rtl/>
        </w:rPr>
        <w:t>و</w:t>
      </w:r>
      <w:r w:rsidRPr="00CA0104">
        <w:rPr>
          <w:rStyle w:val="Char0"/>
          <w:rtl/>
        </w:rPr>
        <w:t xml:space="preserve"> انتظار بکش</w:t>
      </w:r>
      <w:r w:rsidRPr="00CA0104">
        <w:rPr>
          <w:rStyle w:val="Char0"/>
          <w:rFonts w:hint="cs"/>
          <w:rtl/>
        </w:rPr>
        <w:t>ید</w:t>
      </w:r>
      <w:r>
        <w:rPr>
          <w:rStyle w:val="Char0"/>
          <w:rtl/>
        </w:rPr>
        <w:t>.</w:t>
      </w:r>
      <w:r w:rsidRPr="00CA0104">
        <w:rPr>
          <w:rStyle w:val="Char0"/>
          <w:rtl/>
        </w:rPr>
        <w:t xml:space="preserve"> </w:t>
      </w:r>
      <w:r>
        <w:rPr>
          <w:rStyle w:val="Char0"/>
          <w:rFonts w:cs="Traditional Arabic" w:hint="cs"/>
          <w:rtl/>
        </w:rPr>
        <w:t>﴿</w:t>
      </w:r>
      <w:r w:rsidRPr="00CA0104">
        <w:rPr>
          <w:rStyle w:val="Char0"/>
          <w:rtl/>
        </w:rPr>
        <w:t>۲۶</w:t>
      </w:r>
      <w:r>
        <w:rPr>
          <w:rStyle w:val="Char0"/>
          <w:rFonts w:cs="Traditional Arabic" w:hint="cs"/>
          <w:rtl/>
        </w:rPr>
        <w:t>﴾</w:t>
      </w:r>
      <w:r w:rsidRPr="00CA0104">
        <w:rPr>
          <w:rStyle w:val="Char0"/>
          <w:rtl/>
        </w:rPr>
        <w:t xml:space="preserve"> (نوح) گفت: ا</w:t>
      </w:r>
      <w:r w:rsidRPr="00CA0104">
        <w:rPr>
          <w:rStyle w:val="Char0"/>
          <w:rFonts w:hint="cs"/>
          <w:rtl/>
        </w:rPr>
        <w:t>ی</w:t>
      </w:r>
      <w:r w:rsidRPr="00CA0104">
        <w:rPr>
          <w:rStyle w:val="Char0"/>
          <w:rtl/>
        </w:rPr>
        <w:t xml:space="preserve"> پروردگارم! مرا نصرت ده در قبال آنکه مرا تکذ</w:t>
      </w:r>
      <w:r w:rsidRPr="00CA0104">
        <w:rPr>
          <w:rStyle w:val="Char0"/>
          <w:rFonts w:hint="cs"/>
          <w:rtl/>
        </w:rPr>
        <w:t>یب</w:t>
      </w:r>
      <w:r w:rsidRPr="00CA0104">
        <w:rPr>
          <w:rStyle w:val="Char0"/>
          <w:rtl/>
        </w:rPr>
        <w:t xml:space="preserve"> کردند. </w:t>
      </w:r>
      <w:r>
        <w:rPr>
          <w:rStyle w:val="Char0"/>
          <w:rFonts w:cs="Traditional Arabic" w:hint="cs"/>
          <w:rtl/>
        </w:rPr>
        <w:t>﴿</w:t>
      </w:r>
      <w:r w:rsidRPr="00CA0104">
        <w:rPr>
          <w:rStyle w:val="Char0"/>
          <w:rtl/>
        </w:rPr>
        <w:t>۲۷</w:t>
      </w:r>
      <w:r>
        <w:rPr>
          <w:rStyle w:val="Char0"/>
          <w:rFonts w:cs="Traditional Arabic" w:hint="cs"/>
          <w:rtl/>
        </w:rPr>
        <w:t>﴾</w:t>
      </w:r>
      <w:r w:rsidRPr="00CA0104">
        <w:rPr>
          <w:rStyle w:val="Char0"/>
          <w:rtl/>
        </w:rPr>
        <w:t xml:space="preserve"> پس به او وح</w:t>
      </w:r>
      <w:r w:rsidRPr="00CA0104">
        <w:rPr>
          <w:rStyle w:val="Char0"/>
          <w:rFonts w:hint="cs"/>
          <w:rtl/>
        </w:rPr>
        <w:t>ی</w:t>
      </w:r>
      <w:r w:rsidRPr="00CA0104">
        <w:rPr>
          <w:rStyle w:val="Char0"/>
          <w:rtl/>
        </w:rPr>
        <w:t xml:space="preserve"> فرستاد</w:t>
      </w:r>
      <w:r w:rsidRPr="00CA0104">
        <w:rPr>
          <w:rStyle w:val="Char0"/>
          <w:rFonts w:hint="cs"/>
          <w:rtl/>
        </w:rPr>
        <w:t>یم</w:t>
      </w:r>
      <w:r w:rsidRPr="00CA0104">
        <w:rPr>
          <w:rStyle w:val="Char0"/>
          <w:rtl/>
        </w:rPr>
        <w:t xml:space="preserve"> که پ</w:t>
      </w:r>
      <w:r w:rsidRPr="00CA0104">
        <w:rPr>
          <w:rStyle w:val="Char0"/>
          <w:rFonts w:hint="cs"/>
          <w:rtl/>
        </w:rPr>
        <w:t>یش</w:t>
      </w:r>
      <w:r w:rsidRPr="00CA0104">
        <w:rPr>
          <w:rStyle w:val="Char0"/>
          <w:rtl/>
        </w:rPr>
        <w:t xml:space="preserve"> چشم ما و وح</w:t>
      </w:r>
      <w:r w:rsidRPr="00CA0104">
        <w:rPr>
          <w:rStyle w:val="Char0"/>
          <w:rFonts w:hint="cs"/>
          <w:rtl/>
        </w:rPr>
        <w:t>ی</w:t>
      </w:r>
      <w:r w:rsidRPr="00CA0104">
        <w:rPr>
          <w:rStyle w:val="Char0"/>
          <w:rtl/>
        </w:rPr>
        <w:t xml:space="preserve"> ما کشت</w:t>
      </w:r>
      <w:r w:rsidRPr="00CA0104">
        <w:rPr>
          <w:rStyle w:val="Char0"/>
          <w:rFonts w:hint="cs"/>
          <w:rtl/>
        </w:rPr>
        <w:t>ی</w:t>
      </w:r>
      <w:r w:rsidRPr="00CA0104">
        <w:rPr>
          <w:rStyle w:val="Char0"/>
          <w:rtl/>
        </w:rPr>
        <w:t xml:space="preserve"> را بساز، پس وقت</w:t>
      </w:r>
      <w:r w:rsidRPr="00CA0104">
        <w:rPr>
          <w:rStyle w:val="Char0"/>
          <w:rFonts w:hint="cs"/>
          <w:rtl/>
        </w:rPr>
        <w:t>ی</w:t>
      </w:r>
      <w:r w:rsidRPr="00CA0104">
        <w:rPr>
          <w:rStyle w:val="Char0"/>
          <w:rtl/>
        </w:rPr>
        <w:t xml:space="preserve"> فرمان ما رس</w:t>
      </w:r>
      <w:r w:rsidRPr="00CA0104">
        <w:rPr>
          <w:rStyle w:val="Char0"/>
          <w:rFonts w:hint="cs"/>
          <w:rtl/>
        </w:rPr>
        <w:t>ید</w:t>
      </w:r>
      <w:r w:rsidRPr="00CA0104">
        <w:rPr>
          <w:rStyle w:val="Char0"/>
          <w:rtl/>
        </w:rPr>
        <w:t xml:space="preserve"> و تنور به فوران آمد، پس در آن از هر نوع ح</w:t>
      </w:r>
      <w:r w:rsidRPr="00CA0104">
        <w:rPr>
          <w:rStyle w:val="Char0"/>
          <w:rFonts w:hint="cs"/>
          <w:rtl/>
        </w:rPr>
        <w:t>یوان،</w:t>
      </w:r>
      <w:r w:rsidRPr="00CA0104">
        <w:rPr>
          <w:rStyle w:val="Char0"/>
          <w:rtl/>
        </w:rPr>
        <w:t xml:space="preserve"> جفت</w:t>
      </w:r>
      <w:r w:rsidRPr="00CA0104">
        <w:rPr>
          <w:rStyle w:val="Char0"/>
          <w:rFonts w:hint="cs"/>
          <w:rtl/>
        </w:rPr>
        <w:t>ی</w:t>
      </w:r>
      <w:r w:rsidRPr="00CA0104">
        <w:rPr>
          <w:rStyle w:val="Char0"/>
          <w:rtl/>
        </w:rPr>
        <w:t xml:space="preserve"> (نر و ماده) را سوار کن و خانو</w:t>
      </w:r>
      <w:r w:rsidRPr="00CA0104">
        <w:rPr>
          <w:rStyle w:val="Char0"/>
          <w:rFonts w:hint="cs"/>
          <w:rtl/>
        </w:rPr>
        <w:t>اده</w:t>
      </w:r>
      <w:r w:rsidRPr="00CA0104">
        <w:rPr>
          <w:rStyle w:val="Char0"/>
          <w:rtl/>
        </w:rPr>
        <w:t xml:space="preserve"> ات را ن</w:t>
      </w:r>
      <w:r w:rsidRPr="00CA0104">
        <w:rPr>
          <w:rStyle w:val="Char0"/>
          <w:rFonts w:hint="cs"/>
          <w:rtl/>
        </w:rPr>
        <w:t>یز</w:t>
      </w:r>
      <w:r w:rsidRPr="00CA0104">
        <w:rPr>
          <w:rStyle w:val="Char0"/>
          <w:rtl/>
        </w:rPr>
        <w:t xml:space="preserve"> سوار کن، مگر کس</w:t>
      </w:r>
      <w:r w:rsidRPr="00CA0104">
        <w:rPr>
          <w:rStyle w:val="Char0"/>
          <w:rFonts w:hint="cs"/>
          <w:rtl/>
        </w:rPr>
        <w:t>ی</w:t>
      </w:r>
      <w:r w:rsidRPr="00CA0104">
        <w:rPr>
          <w:rStyle w:val="Char0"/>
          <w:rtl/>
        </w:rPr>
        <w:t xml:space="preserve"> از آنان که وعده (حق) از پ</w:t>
      </w:r>
      <w:r w:rsidRPr="00CA0104">
        <w:rPr>
          <w:rStyle w:val="Char0"/>
          <w:rFonts w:hint="cs"/>
          <w:rtl/>
        </w:rPr>
        <w:t>یش</w:t>
      </w:r>
      <w:r w:rsidRPr="00CA0104">
        <w:rPr>
          <w:rStyle w:val="Char0"/>
          <w:rtl/>
        </w:rPr>
        <w:t xml:space="preserve"> بر او مقرر شده است، و درباره کسان</w:t>
      </w:r>
      <w:r w:rsidRPr="00CA0104">
        <w:rPr>
          <w:rStyle w:val="Char0"/>
          <w:rFonts w:hint="cs"/>
          <w:rtl/>
        </w:rPr>
        <w:t>ی</w:t>
      </w:r>
      <w:r w:rsidRPr="00CA0104">
        <w:rPr>
          <w:rStyle w:val="Char0"/>
          <w:rtl/>
        </w:rPr>
        <w:t xml:space="preserve"> که ظلم کرده</w:t>
      </w:r>
      <w:r>
        <w:rPr>
          <w:rStyle w:val="Char0"/>
          <w:rtl/>
        </w:rPr>
        <w:t xml:space="preserve">‌اند </w:t>
      </w:r>
      <w:r w:rsidRPr="00CA0104">
        <w:rPr>
          <w:rStyle w:val="Char0"/>
          <w:rtl/>
        </w:rPr>
        <w:t>با من سخن مگو، ز</w:t>
      </w:r>
      <w:r w:rsidRPr="00CA0104">
        <w:rPr>
          <w:rStyle w:val="Char0"/>
          <w:rFonts w:hint="cs"/>
          <w:rtl/>
        </w:rPr>
        <w:t>یرا</w:t>
      </w:r>
      <w:r w:rsidRPr="00CA0104">
        <w:rPr>
          <w:rStyle w:val="Char0"/>
          <w:rtl/>
        </w:rPr>
        <w:t xml:space="preserve"> آنان غرق شدن</w:t>
      </w:r>
      <w:r w:rsidRPr="00CA0104">
        <w:rPr>
          <w:rStyle w:val="Char0"/>
          <w:rFonts w:hint="cs"/>
          <w:rtl/>
        </w:rPr>
        <w:t>ی</w:t>
      </w:r>
      <w:r>
        <w:rPr>
          <w:rStyle w:val="Char0"/>
          <w:rFonts w:hint="cs"/>
          <w:rtl/>
        </w:rPr>
        <w:t>‌اند.</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فَإِذَا اسْتَوَيْتَ أَنْتَ وَمَنْ مَعَكَ عَلَى الْفُلْكِ فَقُلِ الْحَمْدُ لِلَّهِ الَّذِي نَجَّانَا مِنَ الْقَوْمِ الظَّالِمِينَ٢٨ وَقُلْ رَبِّ أَنْزِلْنِي مُنْزَلًا مُبَارَكًا وَأَنْتَ خَيْرُ الْمُنْزِلِينَ٢٩ إِنَّ فِي ذَلِكَ لَآيَاتٍ وَإِنْ كُنَّا لَمُبْتَلِينَ٣٠ ثُمَّ أَنْشَأْنَا مِنْ بَعْدِهِمْ قَرْنًا آخَرِينَ٣١ فَأَرْسَلْنَا فِيهِمْ رَسُولًا مِنْهُمْ أَنِ اعْبُدُوا اللَّهَ مَا لَكُمْ مِنْ إِلَهٍ غَيْرُهُ</w:t>
      </w:r>
      <w:r w:rsidR="001619CE" w:rsidRPr="008B4A46">
        <w:rPr>
          <w:rStyle w:val="Char7"/>
          <w:rtl/>
        </w:rPr>
        <w:t xml:space="preserve"> </w:t>
      </w:r>
      <w:r w:rsidRPr="008B4A46">
        <w:rPr>
          <w:rStyle w:val="Char7"/>
          <w:rtl/>
        </w:rPr>
        <w:t xml:space="preserve">أَفَلَا تَتَّقُونَ٣٢ وَقَالَ الْمَلَأُ مِنْ قَوْمِهِ الَّذِينَ كَفَرُوا وَكَذَّبُوا بِلِقَاءِ الْآخِرَةِ وَأَتْرَفْنَاهُمْ فِي الْحَيَاةِ الدُّنْيَا مَا هَذَا إِلَّا بَشَرٌ مِثْلُكُمْ يَأْكُلُ مِمَّا تَأْكُلُونَ مِنْهُ وَيَشْرَبُ مِمَّا تَشْرَبُونَ٣٣ وَلَئِنْ أَطَعْتُمْ بَشَرًا مِثْلَكُمْ إِنَّكُمْ إِذًا لَخَاسِرُونَ٣٤ أَيَعِدُكُمْ أَنَّكُمْ إِذَا مِتُّمْ وَكُنْتُمْ تُرَابًا وَعِظَامًا أَنَّكُمْ مُخْرَجُونَ٣٥ هَيْهَاتَ هَيْهَاتَ لِمَا تُوعَدُونَ٣٦ إِنْ هِيَ إِلَّا حَيَاتُنَا الدُّنْيَا نَمُوتُ وَنَحْيَا وَمَا نَحْنُ بِمَبْعُوثِينَ٣٧ إِنْ هُوَ إِلَّا رَجُلٌ افْتَرَى عَلَى اللَّهِ كَذِبًا وَمَا نَحْنُ لَهُ بِمُؤْمِنِينَ٣٨ قَالَ رَبِّ انْصُرْنِي بِمَا كَذَّبُونِ٣٩ قَالَ عَمَّا قَلِيلٍ لَيُصْبِحُنَّ نَادِمِينَ٤٠ فَأَخَذَتْهُمُ الصَّيْحَةُ بِالْحَقِّ فَجَعَلْنَاهُمْ </w:t>
      </w:r>
      <w:r w:rsidRPr="00674BFC">
        <w:rPr>
          <w:rStyle w:val="Char7"/>
          <w:spacing w:val="-4"/>
          <w:rtl/>
        </w:rPr>
        <w:t>غُثَاءً</w:t>
      </w:r>
      <w:r w:rsidR="001619CE" w:rsidRPr="00674BFC">
        <w:rPr>
          <w:rStyle w:val="Char7"/>
          <w:spacing w:val="-4"/>
          <w:rtl/>
        </w:rPr>
        <w:t xml:space="preserve"> </w:t>
      </w:r>
      <w:r w:rsidRPr="00674BFC">
        <w:rPr>
          <w:rStyle w:val="Char7"/>
          <w:spacing w:val="-4"/>
          <w:rtl/>
        </w:rPr>
        <w:t>فَبُعْدًا لِلْقَوْمِ الظَّالِمِينَ٤١ ثُمَّ أَنْشَأْنَا مِنْ بَعْدِهِمْ قُرُونًا آخَرِينَ٤٢</w:t>
      </w:r>
      <w:r w:rsidRPr="00674BFC">
        <w:rPr>
          <w:rStyle w:val="Char0"/>
          <w:rFonts w:ascii="Times New Roman" w:hAnsi="Times New Roman" w:cs="Traditional Arabic" w:hint="cs"/>
          <w:spacing w:val="-4"/>
          <w:rtl/>
        </w:rPr>
        <w:t>﴾</w:t>
      </w:r>
      <w:r w:rsidRPr="00674BFC">
        <w:rPr>
          <w:rStyle w:val="Char"/>
          <w:spacing w:val="-4"/>
          <w:rtl/>
        </w:rPr>
        <w:t xml:space="preserve"> [المؤمنون: 28-42]</w:t>
      </w:r>
      <w:r w:rsidRPr="00674BFC">
        <w:rPr>
          <w:rStyle w:val="Char0"/>
          <w:rFonts w:hint="cs"/>
          <w:spacing w:val="-4"/>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۲۸</w:t>
      </w:r>
      <w:r>
        <w:rPr>
          <w:rStyle w:val="Char0"/>
          <w:rFonts w:cs="Traditional Arabic" w:hint="cs"/>
          <w:rtl/>
        </w:rPr>
        <w:t>﴾</w:t>
      </w:r>
      <w:r w:rsidRPr="00CA0104">
        <w:rPr>
          <w:rStyle w:val="Char0"/>
          <w:rtl/>
        </w:rPr>
        <w:t xml:space="preserve"> پس چون تو و همراهانت بر کشت</w:t>
      </w:r>
      <w:r w:rsidRPr="00CA0104">
        <w:rPr>
          <w:rStyle w:val="Char0"/>
          <w:rFonts w:hint="cs"/>
          <w:rtl/>
        </w:rPr>
        <w:t>ی</w:t>
      </w:r>
      <w:r w:rsidRPr="00CA0104">
        <w:rPr>
          <w:rStyle w:val="Char0"/>
          <w:rtl/>
        </w:rPr>
        <w:t xml:space="preserve"> قرار گرفت</w:t>
      </w:r>
      <w:r w:rsidRPr="00CA0104">
        <w:rPr>
          <w:rStyle w:val="Char0"/>
          <w:rFonts w:hint="cs"/>
          <w:rtl/>
        </w:rPr>
        <w:t>ید</w:t>
      </w:r>
      <w:r w:rsidRPr="00CA0104">
        <w:rPr>
          <w:rStyle w:val="Char0"/>
          <w:rtl/>
        </w:rPr>
        <w:t xml:space="preserve"> (سوار شد</w:t>
      </w:r>
      <w:r w:rsidRPr="00CA0104">
        <w:rPr>
          <w:rStyle w:val="Char0"/>
          <w:rFonts w:hint="cs"/>
          <w:rtl/>
        </w:rPr>
        <w:t>ید</w:t>
      </w:r>
      <w:r w:rsidRPr="00CA0104">
        <w:rPr>
          <w:rStyle w:val="Char0"/>
          <w:rtl/>
        </w:rPr>
        <w:t>) پس بگو: همه ستا</w:t>
      </w:r>
      <w:r w:rsidRPr="00CA0104">
        <w:rPr>
          <w:rStyle w:val="Char0"/>
          <w:rFonts w:hint="cs"/>
          <w:rtl/>
        </w:rPr>
        <w:t>یش</w:t>
      </w:r>
      <w:r>
        <w:rPr>
          <w:rStyle w:val="Char0"/>
          <w:rFonts w:hint="cs"/>
          <w:rtl/>
        </w:rPr>
        <w:t>‌</w:t>
      </w:r>
      <w:r w:rsidRPr="00CA0104">
        <w:rPr>
          <w:rStyle w:val="Char0"/>
          <w:rFonts w:hint="cs"/>
          <w:rtl/>
        </w:rPr>
        <w:t>ها</w:t>
      </w:r>
      <w:r w:rsidRPr="00CA0104">
        <w:rPr>
          <w:rStyle w:val="Char0"/>
          <w:rtl/>
        </w:rPr>
        <w:t xml:space="preserve"> آن ذات</w:t>
      </w:r>
      <w:r w:rsidRPr="00CA0104">
        <w:rPr>
          <w:rStyle w:val="Char0"/>
          <w:rFonts w:hint="cs"/>
          <w:rtl/>
        </w:rPr>
        <w:t>ی</w:t>
      </w:r>
      <w:r w:rsidRPr="00CA0104">
        <w:rPr>
          <w:rStyle w:val="Char0"/>
          <w:rtl/>
        </w:rPr>
        <w:t xml:space="preserve"> را سزا است که ما را از قوم ظالمان نجات داد. </w:t>
      </w:r>
      <w:r>
        <w:rPr>
          <w:rStyle w:val="Char0"/>
          <w:rFonts w:cs="Traditional Arabic" w:hint="cs"/>
          <w:rtl/>
        </w:rPr>
        <w:t>﴿</w:t>
      </w:r>
      <w:r w:rsidRPr="00CA0104">
        <w:rPr>
          <w:rStyle w:val="Char0"/>
          <w:rtl/>
        </w:rPr>
        <w:t>۲۹</w:t>
      </w:r>
      <w:r>
        <w:rPr>
          <w:rStyle w:val="Char0"/>
          <w:rFonts w:cs="Traditional Arabic" w:hint="cs"/>
          <w:rtl/>
        </w:rPr>
        <w:t>﴾</w:t>
      </w:r>
      <w:r w:rsidRPr="00CA0104">
        <w:rPr>
          <w:rStyle w:val="Char0"/>
          <w:rtl/>
        </w:rPr>
        <w:t xml:space="preserve"> و </w:t>
      </w:r>
      <w:r>
        <w:rPr>
          <w:rStyle w:val="Char0"/>
          <w:rFonts w:hint="cs"/>
          <w:rtl/>
        </w:rPr>
        <w:t>(</w:t>
      </w:r>
      <w:r w:rsidRPr="00CA0104">
        <w:rPr>
          <w:rStyle w:val="Char0"/>
          <w:rtl/>
        </w:rPr>
        <w:t>در وقت فرود آمدن) بگو: ا</w:t>
      </w:r>
      <w:r w:rsidRPr="00CA0104">
        <w:rPr>
          <w:rStyle w:val="Char0"/>
          <w:rFonts w:hint="cs"/>
          <w:rtl/>
        </w:rPr>
        <w:t>ی</w:t>
      </w:r>
      <w:r w:rsidRPr="00CA0104">
        <w:rPr>
          <w:rStyle w:val="Char0"/>
          <w:rtl/>
        </w:rPr>
        <w:t xml:space="preserve"> پروردگارم! مرا در جا</w:t>
      </w:r>
      <w:r w:rsidRPr="00CA0104">
        <w:rPr>
          <w:rStyle w:val="Char0"/>
          <w:rFonts w:hint="cs"/>
          <w:rtl/>
        </w:rPr>
        <w:t>یی</w:t>
      </w:r>
      <w:r w:rsidRPr="00CA0104">
        <w:rPr>
          <w:rStyle w:val="Char0"/>
          <w:rtl/>
        </w:rPr>
        <w:t xml:space="preserve"> پر خ</w:t>
      </w:r>
      <w:r w:rsidRPr="00CA0104">
        <w:rPr>
          <w:rStyle w:val="Char0"/>
          <w:rFonts w:hint="cs"/>
          <w:rtl/>
        </w:rPr>
        <w:t>یر</w:t>
      </w:r>
      <w:r w:rsidRPr="00CA0104">
        <w:rPr>
          <w:rStyle w:val="Char0"/>
          <w:rtl/>
        </w:rPr>
        <w:t xml:space="preserve"> و برکت فرود آور، و تو به</w:t>
      </w:r>
      <w:r w:rsidRPr="00CA0104">
        <w:rPr>
          <w:rStyle w:val="Char0"/>
          <w:rFonts w:hint="cs"/>
          <w:rtl/>
        </w:rPr>
        <w:t>ترین</w:t>
      </w:r>
      <w:r w:rsidRPr="00CA0104">
        <w:rPr>
          <w:rStyle w:val="Char0"/>
          <w:rtl/>
        </w:rPr>
        <w:t xml:space="preserve"> فرود آورندگان</w:t>
      </w:r>
      <w:r w:rsidRPr="00CA0104">
        <w:rPr>
          <w:rStyle w:val="Char0"/>
          <w:rFonts w:hint="cs"/>
          <w:rtl/>
        </w:rPr>
        <w:t>ی</w:t>
      </w:r>
      <w:r w:rsidRPr="00CA0104">
        <w:rPr>
          <w:rStyle w:val="Char0"/>
          <w:rtl/>
        </w:rPr>
        <w:t xml:space="preserve">. </w:t>
      </w:r>
      <w:r>
        <w:rPr>
          <w:rStyle w:val="Char0"/>
          <w:rFonts w:cs="Traditional Arabic" w:hint="cs"/>
          <w:rtl/>
        </w:rPr>
        <w:t>﴿</w:t>
      </w:r>
      <w:r w:rsidRPr="00CA0104">
        <w:rPr>
          <w:rStyle w:val="Char0"/>
          <w:rtl/>
        </w:rPr>
        <w:t>۳۰</w:t>
      </w:r>
      <w:r>
        <w:rPr>
          <w:rStyle w:val="Char0"/>
          <w:rFonts w:cs="Traditional Arabic" w:hint="cs"/>
          <w:rtl/>
        </w:rPr>
        <w:t>﴾</w:t>
      </w:r>
      <w:r w:rsidRPr="00CA0104">
        <w:rPr>
          <w:rStyle w:val="Char0"/>
          <w:rtl/>
        </w:rPr>
        <w:t xml:space="preserve"> يقينا</w:t>
      </w:r>
      <w:r>
        <w:rPr>
          <w:rStyle w:val="Char0"/>
          <w:rFonts w:hint="cs"/>
          <w:rtl/>
        </w:rPr>
        <w:t>ً</w:t>
      </w:r>
      <w:r w:rsidRPr="00CA0104">
        <w:rPr>
          <w:rStyle w:val="Char0"/>
          <w:rtl/>
        </w:rPr>
        <w:t xml:space="preserve"> در ا</w:t>
      </w:r>
      <w:r w:rsidRPr="00CA0104">
        <w:rPr>
          <w:rStyle w:val="Char0"/>
          <w:rFonts w:hint="cs"/>
          <w:rtl/>
        </w:rPr>
        <w:t>ین</w:t>
      </w:r>
      <w:r w:rsidRPr="00CA0104">
        <w:rPr>
          <w:rStyle w:val="Char0"/>
          <w:rtl/>
        </w:rPr>
        <w:t xml:space="preserve"> (قص</w:t>
      </w:r>
      <w:r>
        <w:rPr>
          <w:rStyle w:val="Char0"/>
          <w:rFonts w:hint="cs"/>
          <w:rtl/>
        </w:rPr>
        <w:t>ۀ</w:t>
      </w:r>
      <w:r w:rsidRPr="00CA0104">
        <w:rPr>
          <w:rStyle w:val="Char0"/>
          <w:rtl/>
        </w:rPr>
        <w:t xml:space="preserve"> نوح) البته نشانه</w:t>
      </w:r>
      <w:r>
        <w:rPr>
          <w:rStyle w:val="Char0"/>
          <w:rtl/>
        </w:rPr>
        <w:t xml:space="preserve">‌هایی </w:t>
      </w:r>
      <w:r w:rsidRPr="00CA0104">
        <w:rPr>
          <w:rStyle w:val="Char0"/>
          <w:rtl/>
        </w:rPr>
        <w:t>است، و بدون شک (ما بندگان خود را</w:t>
      </w:r>
      <w:r>
        <w:rPr>
          <w:rStyle w:val="Char0"/>
          <w:rFonts w:hint="cs"/>
          <w:rtl/>
        </w:rPr>
        <w:t>)</w:t>
      </w:r>
      <w:r w:rsidRPr="00CA0104">
        <w:rPr>
          <w:rStyle w:val="Char0"/>
          <w:rtl/>
        </w:rPr>
        <w:t xml:space="preserve"> آزما</w:t>
      </w:r>
      <w:r w:rsidRPr="00CA0104">
        <w:rPr>
          <w:rStyle w:val="Char0"/>
          <w:rFonts w:hint="cs"/>
          <w:rtl/>
        </w:rPr>
        <w:t>یش</w:t>
      </w:r>
      <w:r w:rsidRPr="00CA0104">
        <w:rPr>
          <w:rStyle w:val="Char0"/>
          <w:rtl/>
        </w:rPr>
        <w:t xml:space="preserve"> کننده بود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۳۱</w:t>
      </w:r>
      <w:r>
        <w:rPr>
          <w:rStyle w:val="Char0"/>
          <w:rFonts w:cs="Traditional Arabic" w:hint="cs"/>
          <w:rtl/>
        </w:rPr>
        <w:t>﴾</w:t>
      </w:r>
      <w:r w:rsidRPr="00CA0104">
        <w:rPr>
          <w:rStyle w:val="Char0"/>
          <w:rtl/>
        </w:rPr>
        <w:t xml:space="preserve"> باز بعد از آنان قرن</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را آفر</w:t>
      </w:r>
      <w:r w:rsidRPr="00CA0104">
        <w:rPr>
          <w:rStyle w:val="Char0"/>
          <w:rFonts w:hint="cs"/>
          <w:rtl/>
        </w:rPr>
        <w:t>یدیم</w:t>
      </w:r>
      <w:r w:rsidRPr="00CA0104">
        <w:rPr>
          <w:rStyle w:val="Char0"/>
          <w:rtl/>
        </w:rPr>
        <w:t xml:space="preserve">. </w:t>
      </w:r>
      <w:r>
        <w:rPr>
          <w:rStyle w:val="Char0"/>
          <w:rFonts w:cs="Traditional Arabic" w:hint="cs"/>
          <w:rtl/>
        </w:rPr>
        <w:t>﴿</w:t>
      </w:r>
      <w:r w:rsidRPr="00CA0104">
        <w:rPr>
          <w:rStyle w:val="Char0"/>
          <w:rtl/>
        </w:rPr>
        <w:t>۳۲</w:t>
      </w:r>
      <w:r>
        <w:rPr>
          <w:rStyle w:val="Char0"/>
          <w:rFonts w:cs="Traditional Arabic" w:hint="cs"/>
          <w:rtl/>
        </w:rPr>
        <w:t>﴾</w:t>
      </w:r>
      <w:r w:rsidRPr="00CA0104">
        <w:rPr>
          <w:rStyle w:val="Char0"/>
          <w:rtl/>
        </w:rPr>
        <w:t xml:space="preserve"> پس در م</w:t>
      </w:r>
      <w:r w:rsidRPr="00CA0104">
        <w:rPr>
          <w:rStyle w:val="Char0"/>
          <w:rFonts w:hint="cs"/>
          <w:rtl/>
        </w:rPr>
        <w:t>یان</w:t>
      </w:r>
      <w:r>
        <w:rPr>
          <w:rStyle w:val="Char0"/>
          <w:rtl/>
        </w:rPr>
        <w:t xml:space="preserve">‌شان </w:t>
      </w:r>
      <w:r w:rsidRPr="00CA0104">
        <w:rPr>
          <w:rStyle w:val="Char0"/>
          <w:rtl/>
        </w:rPr>
        <w:t>پ</w:t>
      </w:r>
      <w:r w:rsidRPr="00CA0104">
        <w:rPr>
          <w:rStyle w:val="Char0"/>
          <w:rFonts w:hint="cs"/>
          <w:rtl/>
        </w:rPr>
        <w:t>یغمبری</w:t>
      </w:r>
      <w:r w:rsidRPr="00CA0104">
        <w:rPr>
          <w:rStyle w:val="Char0"/>
          <w:rtl/>
        </w:rPr>
        <w:t xml:space="preserve"> از خودشان فرستاد</w:t>
      </w:r>
      <w:r w:rsidRPr="00CA0104">
        <w:rPr>
          <w:rStyle w:val="Char0"/>
          <w:rFonts w:hint="cs"/>
          <w:rtl/>
        </w:rPr>
        <w:t>یم</w:t>
      </w:r>
      <w:r w:rsidRPr="00CA0104">
        <w:rPr>
          <w:rStyle w:val="Char0"/>
          <w:rtl/>
        </w:rPr>
        <w:t xml:space="preserve"> که (بگو</w:t>
      </w:r>
      <w:r w:rsidRPr="00CA0104">
        <w:rPr>
          <w:rStyle w:val="Char0"/>
          <w:rFonts w:hint="cs"/>
          <w:rtl/>
        </w:rPr>
        <w:t>ید</w:t>
      </w:r>
      <w:r w:rsidRPr="00CA0104">
        <w:rPr>
          <w:rStyle w:val="Char0"/>
          <w:rtl/>
        </w:rPr>
        <w:t xml:space="preserve">) تنها الله را </w:t>
      </w:r>
      <w:r w:rsidRPr="00CA0104">
        <w:rPr>
          <w:rStyle w:val="Char0"/>
          <w:rtl/>
        </w:rPr>
        <w:lastRenderedPageBreak/>
        <w:t>بپرست</w:t>
      </w:r>
      <w:r w:rsidRPr="00CA0104">
        <w:rPr>
          <w:rStyle w:val="Char0"/>
          <w:rFonts w:hint="cs"/>
          <w:rtl/>
        </w:rPr>
        <w:t>ید،</w:t>
      </w:r>
      <w:r w:rsidRPr="00CA0104">
        <w:rPr>
          <w:rStyle w:val="Char0"/>
          <w:rtl/>
        </w:rPr>
        <w:t xml:space="preserve"> ز</w:t>
      </w:r>
      <w:r w:rsidRPr="00CA0104">
        <w:rPr>
          <w:rStyle w:val="Char0"/>
          <w:rFonts w:hint="cs"/>
          <w:rtl/>
        </w:rPr>
        <w:t>یرا</w:t>
      </w:r>
      <w:r w:rsidRPr="00CA0104">
        <w:rPr>
          <w:rStyle w:val="Char0"/>
          <w:rtl/>
        </w:rPr>
        <w:t xml:space="preserve"> جز او معبود ب</w:t>
      </w:r>
      <w:r w:rsidRPr="00CA0104">
        <w:rPr>
          <w:rStyle w:val="Char0"/>
          <w:rFonts w:hint="cs"/>
          <w:rtl/>
        </w:rPr>
        <w:t>ه</w:t>
      </w:r>
      <w:r w:rsidRPr="00CA0104">
        <w:rPr>
          <w:rStyle w:val="Char0"/>
          <w:rtl/>
        </w:rPr>
        <w:t xml:space="preserve"> حق</w:t>
      </w:r>
      <w:r w:rsidRPr="00CA0104">
        <w:rPr>
          <w:rStyle w:val="Char0"/>
          <w:rFonts w:hint="cs"/>
          <w:rtl/>
        </w:rPr>
        <w:t>ی</w:t>
      </w:r>
      <w:r w:rsidRPr="00CA0104">
        <w:rPr>
          <w:rStyle w:val="Char0"/>
          <w:rtl/>
        </w:rPr>
        <w:t xml:space="preserve"> ندار</w:t>
      </w:r>
      <w:r w:rsidRPr="00CA0104">
        <w:rPr>
          <w:rStyle w:val="Char0"/>
          <w:rFonts w:hint="cs"/>
          <w:rtl/>
        </w:rPr>
        <w:t>ید</w:t>
      </w:r>
      <w:r w:rsidRPr="00CA0104">
        <w:rPr>
          <w:rStyle w:val="Char0"/>
          <w:rtl/>
        </w:rPr>
        <w:t>. پس آ</w:t>
      </w:r>
      <w:r w:rsidRPr="00CA0104">
        <w:rPr>
          <w:rStyle w:val="Char0"/>
          <w:rFonts w:hint="cs"/>
          <w:rtl/>
        </w:rPr>
        <w:t>یا</w:t>
      </w:r>
      <w:r w:rsidRPr="00CA0104">
        <w:rPr>
          <w:rStyle w:val="Char0"/>
          <w:rtl/>
        </w:rPr>
        <w:t xml:space="preserve"> (از شرک) پره</w:t>
      </w:r>
      <w:r w:rsidRPr="00CA0104">
        <w:rPr>
          <w:rStyle w:val="Char0"/>
          <w:rFonts w:hint="cs"/>
          <w:rtl/>
        </w:rPr>
        <w:t>یز</w:t>
      </w:r>
      <w:r>
        <w:rPr>
          <w:rStyle w:val="Char0"/>
          <w:rtl/>
        </w:rPr>
        <w:t xml:space="preserve"> نمی‌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۳۳</w:t>
      </w:r>
      <w:r>
        <w:rPr>
          <w:rStyle w:val="Char0"/>
          <w:rFonts w:cs="Traditional Arabic" w:hint="cs"/>
          <w:rtl/>
        </w:rPr>
        <w:t>﴾</w:t>
      </w:r>
      <w:r w:rsidRPr="00CA0104">
        <w:rPr>
          <w:rStyle w:val="Char0"/>
          <w:rtl/>
        </w:rPr>
        <w:t xml:space="preserve"> و اشراف قومش که کافر شده بودند و ملاقات روز آخرت را تکذ</w:t>
      </w:r>
      <w:r w:rsidRPr="00CA0104">
        <w:rPr>
          <w:rStyle w:val="Char0"/>
          <w:rFonts w:hint="cs"/>
          <w:rtl/>
        </w:rPr>
        <w:t>یب</w:t>
      </w:r>
      <w:r w:rsidRPr="00CA0104">
        <w:rPr>
          <w:rStyle w:val="Char0"/>
          <w:rtl/>
        </w:rPr>
        <w:t xml:space="preserve"> نموده بودند و در زندگان</w:t>
      </w:r>
      <w:r w:rsidRPr="00CA0104">
        <w:rPr>
          <w:rStyle w:val="Char0"/>
          <w:rFonts w:hint="cs"/>
          <w:rtl/>
        </w:rPr>
        <w:t>ی</w:t>
      </w:r>
      <w:r w:rsidRPr="00CA0104">
        <w:rPr>
          <w:rStyle w:val="Char0"/>
          <w:rtl/>
        </w:rPr>
        <w:t xml:space="preserve"> دن</w:t>
      </w:r>
      <w:r w:rsidRPr="00CA0104">
        <w:rPr>
          <w:rStyle w:val="Char0"/>
          <w:rFonts w:hint="cs"/>
          <w:rtl/>
        </w:rPr>
        <w:t>یا</w:t>
      </w:r>
      <w:r w:rsidRPr="00CA0104">
        <w:rPr>
          <w:rStyle w:val="Char0"/>
          <w:rtl/>
        </w:rPr>
        <w:t xml:space="preserve"> به آنان آسودگ</w:t>
      </w:r>
      <w:r w:rsidRPr="00CA0104">
        <w:rPr>
          <w:rStyle w:val="Char0"/>
          <w:rFonts w:hint="cs"/>
          <w:rtl/>
        </w:rPr>
        <w:t>ی</w:t>
      </w:r>
      <w:r w:rsidRPr="00CA0104">
        <w:rPr>
          <w:rStyle w:val="Char0"/>
          <w:rtl/>
        </w:rPr>
        <w:t xml:space="preserve"> داده بود</w:t>
      </w:r>
      <w:r w:rsidRPr="00CA0104">
        <w:rPr>
          <w:rStyle w:val="Char0"/>
          <w:rFonts w:hint="cs"/>
          <w:rtl/>
        </w:rPr>
        <w:t>یم،</w:t>
      </w:r>
      <w:r w:rsidRPr="00CA0104">
        <w:rPr>
          <w:rStyle w:val="Char0"/>
          <w:rtl/>
        </w:rPr>
        <w:t xml:space="preserve"> گفتند: ا</w:t>
      </w:r>
      <w:r w:rsidRPr="00CA0104">
        <w:rPr>
          <w:rStyle w:val="Char0"/>
          <w:rFonts w:hint="cs"/>
          <w:rtl/>
        </w:rPr>
        <w:t>ین</w:t>
      </w:r>
      <w:r w:rsidRPr="00CA0104">
        <w:rPr>
          <w:rStyle w:val="Char0"/>
          <w:rtl/>
        </w:rPr>
        <w:t xml:space="preserve"> شخص جز انسان</w:t>
      </w:r>
      <w:r w:rsidRPr="00CA0104">
        <w:rPr>
          <w:rStyle w:val="Char0"/>
          <w:rFonts w:hint="cs"/>
          <w:rtl/>
        </w:rPr>
        <w:t>ی</w:t>
      </w:r>
      <w:r w:rsidRPr="00CA0104">
        <w:rPr>
          <w:rStyle w:val="Char0"/>
          <w:rtl/>
        </w:rPr>
        <w:t xml:space="preserve"> مانند شما ن</w:t>
      </w:r>
      <w:r w:rsidRPr="00CA0104">
        <w:rPr>
          <w:rStyle w:val="Char0"/>
          <w:rFonts w:hint="cs"/>
          <w:rtl/>
        </w:rPr>
        <w:t>یست،</w:t>
      </w:r>
      <w:r w:rsidRPr="00CA0104">
        <w:rPr>
          <w:rStyle w:val="Char0"/>
          <w:rtl/>
        </w:rPr>
        <w:t xml:space="preserve"> از آنچه شما</w:t>
      </w:r>
      <w:r>
        <w:rPr>
          <w:rStyle w:val="Char0"/>
          <w:rtl/>
        </w:rPr>
        <w:t xml:space="preserve"> می‌</w:t>
      </w:r>
      <w:r w:rsidRPr="00CA0104">
        <w:rPr>
          <w:rStyle w:val="Char0"/>
          <w:rtl/>
        </w:rPr>
        <w:t>خور</w:t>
      </w:r>
      <w:r w:rsidRPr="00CA0104">
        <w:rPr>
          <w:rStyle w:val="Char0"/>
          <w:rFonts w:hint="cs"/>
          <w:rtl/>
        </w:rPr>
        <w:t>ید،</w:t>
      </w:r>
      <w:r>
        <w:rPr>
          <w:rStyle w:val="Char0"/>
          <w:rtl/>
        </w:rPr>
        <w:t xml:space="preserve"> می‌</w:t>
      </w:r>
      <w:r w:rsidRPr="00CA0104">
        <w:rPr>
          <w:rStyle w:val="Char0"/>
          <w:rtl/>
        </w:rPr>
        <w:t>خورد. و از آنچه شما</w:t>
      </w:r>
      <w:r>
        <w:rPr>
          <w:rStyle w:val="Char0"/>
          <w:rtl/>
        </w:rPr>
        <w:t xml:space="preserve"> می‌</w:t>
      </w:r>
      <w:r w:rsidRPr="00CA0104">
        <w:rPr>
          <w:rStyle w:val="Char0"/>
          <w:rtl/>
        </w:rPr>
        <w:t>نوش</w:t>
      </w:r>
      <w:r w:rsidRPr="00CA0104">
        <w:rPr>
          <w:rStyle w:val="Char0"/>
          <w:rFonts w:hint="cs"/>
          <w:rtl/>
        </w:rPr>
        <w:t>ید،</w:t>
      </w:r>
      <w:r>
        <w:rPr>
          <w:rStyle w:val="Char0"/>
          <w:rtl/>
        </w:rPr>
        <w:t xml:space="preserve"> می‌</w:t>
      </w:r>
      <w:r w:rsidRPr="00CA0104">
        <w:rPr>
          <w:rStyle w:val="Char0"/>
          <w:rtl/>
        </w:rPr>
        <w:t xml:space="preserve">نوشد. </w:t>
      </w:r>
      <w:r>
        <w:rPr>
          <w:rStyle w:val="Char0"/>
          <w:rFonts w:cs="Traditional Arabic" w:hint="cs"/>
          <w:rtl/>
        </w:rPr>
        <w:t>﴿</w:t>
      </w:r>
      <w:r w:rsidRPr="00CA0104">
        <w:rPr>
          <w:rStyle w:val="Char0"/>
          <w:rtl/>
        </w:rPr>
        <w:t>۳</w:t>
      </w:r>
      <w:r>
        <w:rPr>
          <w:rStyle w:val="Char0"/>
          <w:rFonts w:hint="cs"/>
          <w:rtl/>
        </w:rPr>
        <w:t>4</w:t>
      </w:r>
      <w:r>
        <w:rPr>
          <w:rStyle w:val="Char0"/>
          <w:rFonts w:cs="Traditional Arabic" w:hint="cs"/>
          <w:rtl/>
        </w:rPr>
        <w:t>﴾</w:t>
      </w:r>
      <w:r w:rsidRPr="00CA0104">
        <w:rPr>
          <w:rStyle w:val="Char0"/>
          <w:rtl/>
        </w:rPr>
        <w:t xml:space="preserve"> و (به پ</w:t>
      </w:r>
      <w:r w:rsidRPr="00CA0104">
        <w:rPr>
          <w:rStyle w:val="Char0"/>
          <w:rFonts w:hint="cs"/>
          <w:rtl/>
        </w:rPr>
        <w:t>یروان</w:t>
      </w:r>
      <w:r w:rsidRPr="00CA0104">
        <w:rPr>
          <w:rStyle w:val="Char0"/>
          <w:rtl/>
        </w:rPr>
        <w:t xml:space="preserve"> خود گفتند:</w:t>
      </w:r>
      <w:r>
        <w:rPr>
          <w:rStyle w:val="Char0"/>
          <w:rFonts w:hint="cs"/>
          <w:rtl/>
        </w:rPr>
        <w:t>)</w:t>
      </w:r>
      <w:r w:rsidRPr="00CA0104">
        <w:rPr>
          <w:rStyle w:val="Char0"/>
          <w:rtl/>
        </w:rPr>
        <w:t xml:space="preserve"> اگر از انسان</w:t>
      </w:r>
      <w:r w:rsidRPr="00CA0104">
        <w:rPr>
          <w:rStyle w:val="Char0"/>
          <w:rFonts w:hint="cs"/>
          <w:rtl/>
        </w:rPr>
        <w:t>ی</w:t>
      </w:r>
      <w:r w:rsidRPr="00CA0104">
        <w:rPr>
          <w:rStyle w:val="Char0"/>
          <w:rtl/>
        </w:rPr>
        <w:t xml:space="preserve"> مانند خود اطاعت کن</w:t>
      </w:r>
      <w:r w:rsidRPr="00CA0104">
        <w:rPr>
          <w:rStyle w:val="Char0"/>
          <w:rFonts w:hint="cs"/>
          <w:rtl/>
        </w:rPr>
        <w:t>ید</w:t>
      </w:r>
      <w:r w:rsidRPr="00CA0104">
        <w:rPr>
          <w:rStyle w:val="Char0"/>
          <w:rtl/>
        </w:rPr>
        <w:t xml:space="preserve"> در آن صورت حتما ز</w:t>
      </w:r>
      <w:r w:rsidRPr="00CA0104">
        <w:rPr>
          <w:rStyle w:val="Char0"/>
          <w:rFonts w:hint="cs"/>
          <w:rtl/>
        </w:rPr>
        <w:t>یانکار</w:t>
      </w:r>
      <w:r w:rsidRPr="00CA0104">
        <w:rPr>
          <w:rStyle w:val="Char0"/>
          <w:rtl/>
        </w:rPr>
        <w:t xml:space="preserve"> خواه</w:t>
      </w:r>
      <w:r w:rsidRPr="00CA0104">
        <w:rPr>
          <w:rStyle w:val="Char0"/>
          <w:rFonts w:hint="cs"/>
          <w:rtl/>
        </w:rPr>
        <w:t>ید</w:t>
      </w:r>
      <w:r w:rsidRPr="00CA0104">
        <w:rPr>
          <w:rStyle w:val="Char0"/>
          <w:rtl/>
        </w:rPr>
        <w:t xml:space="preserve"> بود. </w:t>
      </w:r>
      <w:r>
        <w:rPr>
          <w:rStyle w:val="Char0"/>
          <w:rFonts w:cs="Traditional Arabic" w:hint="cs"/>
          <w:rtl/>
        </w:rPr>
        <w:t>﴿</w:t>
      </w:r>
      <w:r w:rsidRPr="00CA0104">
        <w:rPr>
          <w:rStyle w:val="Char0"/>
          <w:rtl/>
        </w:rPr>
        <w:t>۳</w:t>
      </w:r>
      <w:r>
        <w:rPr>
          <w:rStyle w:val="Char0"/>
          <w:rFonts w:hint="cs"/>
          <w:rtl/>
        </w:rPr>
        <w:t>5</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به شما وعده</w:t>
      </w:r>
      <w:r>
        <w:rPr>
          <w:rStyle w:val="Char0"/>
          <w:rtl/>
        </w:rPr>
        <w:t xml:space="preserve"> می‌</w:t>
      </w:r>
      <w:r w:rsidRPr="00CA0104">
        <w:rPr>
          <w:rStyle w:val="Char0"/>
          <w:rtl/>
        </w:rPr>
        <w:t>دهد که چون مرد</w:t>
      </w:r>
      <w:r w:rsidRPr="00CA0104">
        <w:rPr>
          <w:rStyle w:val="Char0"/>
          <w:rFonts w:hint="cs"/>
          <w:rtl/>
        </w:rPr>
        <w:t>ید</w:t>
      </w:r>
      <w:r w:rsidRPr="00CA0104">
        <w:rPr>
          <w:rStyle w:val="Char0"/>
          <w:rtl/>
        </w:rPr>
        <w:t xml:space="preserve"> و خاک و استخوان شد</w:t>
      </w:r>
      <w:r w:rsidRPr="00CA0104">
        <w:rPr>
          <w:rStyle w:val="Char0"/>
          <w:rFonts w:hint="cs"/>
          <w:rtl/>
        </w:rPr>
        <w:t>ید</w:t>
      </w:r>
      <w:r w:rsidRPr="00CA0104">
        <w:rPr>
          <w:rStyle w:val="Char0"/>
          <w:rtl/>
        </w:rPr>
        <w:t xml:space="preserve"> باز شما </w:t>
      </w:r>
      <w:r>
        <w:rPr>
          <w:rStyle w:val="Char0"/>
          <w:rFonts w:hint="cs"/>
          <w:rtl/>
        </w:rPr>
        <w:t>(</w:t>
      </w:r>
      <w:r w:rsidRPr="00CA0104">
        <w:rPr>
          <w:rStyle w:val="Char0"/>
          <w:rtl/>
        </w:rPr>
        <w:t>بار د</w:t>
      </w:r>
      <w:r w:rsidRPr="00CA0104">
        <w:rPr>
          <w:rStyle w:val="Char0"/>
          <w:rFonts w:hint="cs"/>
          <w:rtl/>
        </w:rPr>
        <w:t>یگر</w:t>
      </w:r>
      <w:r w:rsidRPr="00CA0104">
        <w:rPr>
          <w:rStyle w:val="Char0"/>
          <w:rtl/>
        </w:rPr>
        <w:t xml:space="preserve"> زنده</w:t>
      </w:r>
      <w:r>
        <w:rPr>
          <w:rStyle w:val="Char0"/>
          <w:rtl/>
        </w:rPr>
        <w:t xml:space="preserve"> می‌</w:t>
      </w:r>
      <w:r w:rsidRPr="00CA0104">
        <w:rPr>
          <w:rStyle w:val="Char0"/>
          <w:rtl/>
        </w:rPr>
        <w:t>گرد</w:t>
      </w:r>
      <w:r w:rsidRPr="00CA0104">
        <w:rPr>
          <w:rStyle w:val="Char0"/>
          <w:rFonts w:hint="cs"/>
          <w:rtl/>
        </w:rPr>
        <w:t>ید</w:t>
      </w:r>
      <w:r w:rsidRPr="00CA0104">
        <w:rPr>
          <w:rStyle w:val="Char0"/>
          <w:rtl/>
        </w:rPr>
        <w:t xml:space="preserve"> و از قبرها</w:t>
      </w:r>
      <w:r>
        <w:rPr>
          <w:rStyle w:val="Char0"/>
          <w:rFonts w:hint="cs"/>
          <w:rtl/>
        </w:rPr>
        <w:t>)</w:t>
      </w:r>
      <w:r w:rsidRPr="00CA0104">
        <w:rPr>
          <w:rStyle w:val="Char0"/>
          <w:rtl/>
        </w:rPr>
        <w:t xml:space="preserve"> ب</w:t>
      </w:r>
      <w:r w:rsidRPr="00CA0104">
        <w:rPr>
          <w:rStyle w:val="Char0"/>
          <w:rFonts w:hint="cs"/>
          <w:rtl/>
        </w:rPr>
        <w:t>یرون</w:t>
      </w:r>
      <w:r w:rsidRPr="00CA0104">
        <w:rPr>
          <w:rStyle w:val="Char0"/>
          <w:rtl/>
        </w:rPr>
        <w:t xml:space="preserve"> آورده خواه</w:t>
      </w:r>
      <w:r w:rsidRPr="00CA0104">
        <w:rPr>
          <w:rStyle w:val="Char0"/>
          <w:rFonts w:hint="cs"/>
          <w:rtl/>
        </w:rPr>
        <w:t>ید</w:t>
      </w:r>
      <w:r w:rsidRPr="00CA0104">
        <w:rPr>
          <w:rStyle w:val="Char0"/>
          <w:rtl/>
        </w:rPr>
        <w:t xml:space="preserve"> شد؟ </w:t>
      </w:r>
      <w:r>
        <w:rPr>
          <w:rStyle w:val="Char0"/>
          <w:rFonts w:cs="Traditional Arabic" w:hint="cs"/>
          <w:rtl/>
        </w:rPr>
        <w:t>﴿</w:t>
      </w:r>
      <w:r w:rsidRPr="00CA0104">
        <w:rPr>
          <w:rStyle w:val="Char0"/>
          <w:rtl/>
        </w:rPr>
        <w:t>36</w:t>
      </w:r>
      <w:r>
        <w:rPr>
          <w:rStyle w:val="Char0"/>
          <w:rFonts w:cs="Traditional Arabic" w:hint="cs"/>
          <w:rtl/>
        </w:rPr>
        <w:t>﴾</w:t>
      </w:r>
      <w:r w:rsidRPr="00CA0104">
        <w:rPr>
          <w:rStyle w:val="Char0"/>
          <w:rtl/>
        </w:rPr>
        <w:t xml:space="preserve"> آنچه وعده داده</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دور اندر دور است. </w:t>
      </w:r>
      <w:r>
        <w:rPr>
          <w:rStyle w:val="Char0"/>
          <w:rFonts w:cs="Traditional Arabic" w:hint="cs"/>
          <w:rtl/>
        </w:rPr>
        <w:t>﴿</w:t>
      </w:r>
      <w:r w:rsidRPr="00CA0104">
        <w:rPr>
          <w:rStyle w:val="Char0"/>
          <w:rtl/>
        </w:rPr>
        <w:t>۳۷</w:t>
      </w:r>
      <w:r>
        <w:rPr>
          <w:rStyle w:val="Char0"/>
          <w:rFonts w:cs="Traditional Arabic" w:hint="cs"/>
          <w:rtl/>
        </w:rPr>
        <w:t>﴾</w:t>
      </w:r>
      <w:r w:rsidRPr="00CA0104">
        <w:rPr>
          <w:rStyle w:val="Char0"/>
          <w:rtl/>
        </w:rPr>
        <w:t xml:space="preserve"> جز زندگان</w:t>
      </w:r>
      <w:r w:rsidRPr="00CA0104">
        <w:rPr>
          <w:rStyle w:val="Char0"/>
          <w:rFonts w:hint="cs"/>
          <w:rtl/>
        </w:rPr>
        <w:t>ی</w:t>
      </w:r>
      <w:r w:rsidRPr="00CA0104">
        <w:rPr>
          <w:rStyle w:val="Char0"/>
          <w:rtl/>
        </w:rPr>
        <w:t xml:space="preserve"> ا</w:t>
      </w:r>
      <w:r w:rsidRPr="00CA0104">
        <w:rPr>
          <w:rStyle w:val="Char0"/>
          <w:rFonts w:hint="cs"/>
          <w:rtl/>
        </w:rPr>
        <w:t>ین</w:t>
      </w:r>
      <w:r w:rsidRPr="00CA0104">
        <w:rPr>
          <w:rStyle w:val="Char0"/>
          <w:rtl/>
        </w:rPr>
        <w:t xml:space="preserve"> جهان ما (ه</w:t>
      </w:r>
      <w:r w:rsidRPr="00CA0104">
        <w:rPr>
          <w:rStyle w:val="Char0"/>
          <w:rFonts w:hint="cs"/>
          <w:rtl/>
        </w:rPr>
        <w:t>یچ</w:t>
      </w:r>
      <w:r w:rsidRPr="00CA0104">
        <w:rPr>
          <w:rStyle w:val="Char0"/>
          <w:rtl/>
        </w:rPr>
        <w:t xml:space="preserve"> زندگ</w:t>
      </w:r>
      <w:r w:rsidRPr="00CA0104">
        <w:rPr>
          <w:rStyle w:val="Char0"/>
          <w:rFonts w:hint="cs"/>
          <w:rtl/>
        </w:rPr>
        <w:t>ی</w:t>
      </w:r>
      <w:r w:rsidRPr="00CA0104">
        <w:rPr>
          <w:rStyle w:val="Char0"/>
          <w:rtl/>
        </w:rPr>
        <w:t xml:space="preserve"> و ح</w:t>
      </w:r>
      <w:r w:rsidRPr="00CA0104">
        <w:rPr>
          <w:rStyle w:val="Char0"/>
          <w:rFonts w:hint="cs"/>
          <w:rtl/>
        </w:rPr>
        <w:t>یاتی</w:t>
      </w:r>
      <w:r w:rsidRPr="00CA0104">
        <w:rPr>
          <w:rStyle w:val="Char0"/>
          <w:rtl/>
        </w:rPr>
        <w:t>) وجود ندارد (گروه</w:t>
      </w:r>
      <w:r w:rsidRPr="00CA0104">
        <w:rPr>
          <w:rStyle w:val="Char0"/>
          <w:rFonts w:hint="cs"/>
          <w:rtl/>
        </w:rPr>
        <w:t>ی</w:t>
      </w:r>
      <w:r w:rsidRPr="00CA0104">
        <w:rPr>
          <w:rStyle w:val="Char0"/>
          <w:rtl/>
        </w:rPr>
        <w:t xml:space="preserve"> از ما) زنده</w:t>
      </w:r>
      <w:r>
        <w:rPr>
          <w:rStyle w:val="Char0"/>
          <w:rtl/>
        </w:rPr>
        <w:t xml:space="preserve"> می‌</w:t>
      </w:r>
      <w:r w:rsidRPr="00CA0104">
        <w:rPr>
          <w:rStyle w:val="Char0"/>
          <w:rtl/>
        </w:rPr>
        <w:t>شو</w:t>
      </w:r>
      <w:r w:rsidRPr="00CA0104">
        <w:rPr>
          <w:rStyle w:val="Char0"/>
          <w:rFonts w:hint="cs"/>
          <w:rtl/>
        </w:rPr>
        <w:t>یم،</w:t>
      </w:r>
      <w:r w:rsidRPr="00CA0104">
        <w:rPr>
          <w:rStyle w:val="Char0"/>
          <w:rtl/>
        </w:rPr>
        <w:t xml:space="preserve"> و ما برانگ</w:t>
      </w:r>
      <w:r w:rsidRPr="00CA0104">
        <w:rPr>
          <w:rStyle w:val="Char0"/>
          <w:rFonts w:hint="cs"/>
          <w:rtl/>
        </w:rPr>
        <w:t>یخته</w:t>
      </w:r>
      <w:r w:rsidRPr="00CA0104">
        <w:rPr>
          <w:rStyle w:val="Char0"/>
          <w:rtl/>
        </w:rPr>
        <w:t xml:space="preserve"> نخواه</w:t>
      </w:r>
      <w:r w:rsidRPr="00CA0104">
        <w:rPr>
          <w:rStyle w:val="Char0"/>
          <w:rFonts w:hint="cs"/>
          <w:rtl/>
        </w:rPr>
        <w:t>یم</w:t>
      </w:r>
      <w:r w:rsidRPr="00CA0104">
        <w:rPr>
          <w:rStyle w:val="Char0"/>
          <w:rtl/>
        </w:rPr>
        <w:t xml:space="preserve"> شد. </w:t>
      </w:r>
      <w:r>
        <w:rPr>
          <w:rStyle w:val="Char0"/>
          <w:rFonts w:cs="Traditional Arabic" w:hint="cs"/>
          <w:rtl/>
        </w:rPr>
        <w:t>﴿</w:t>
      </w:r>
      <w:r w:rsidRPr="00CA0104">
        <w:rPr>
          <w:rStyle w:val="Char0"/>
          <w:rtl/>
        </w:rPr>
        <w:t>۳۸</w:t>
      </w:r>
      <w:r>
        <w:rPr>
          <w:rStyle w:val="Char0"/>
          <w:rFonts w:cs="Traditional Arabic" w:hint="cs"/>
          <w:rtl/>
        </w:rPr>
        <w:t>﴾</w:t>
      </w:r>
      <w:r w:rsidRPr="00CA0104">
        <w:rPr>
          <w:rStyle w:val="Char0"/>
          <w:rtl/>
        </w:rPr>
        <w:t xml:space="preserve"> و او جز مرد</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که بر الله دروغ بسته است و ما تصد</w:t>
      </w:r>
      <w:r w:rsidRPr="00CA0104">
        <w:rPr>
          <w:rStyle w:val="Char0"/>
          <w:rFonts w:hint="cs"/>
          <w:rtl/>
        </w:rPr>
        <w:t>یق</w:t>
      </w:r>
      <w:r w:rsidRPr="00CA0104">
        <w:rPr>
          <w:rStyle w:val="Char0"/>
          <w:rtl/>
        </w:rPr>
        <w:t xml:space="preserve"> کننده او ن</w:t>
      </w:r>
      <w:r w:rsidRPr="00CA0104">
        <w:rPr>
          <w:rStyle w:val="Char0"/>
          <w:rFonts w:hint="cs"/>
          <w:rtl/>
        </w:rPr>
        <w:t>یستیم</w:t>
      </w:r>
      <w:r w:rsidRPr="00CA0104">
        <w:rPr>
          <w:rStyle w:val="Char0"/>
          <w:rtl/>
        </w:rPr>
        <w:t xml:space="preserve">. </w:t>
      </w:r>
      <w:r>
        <w:rPr>
          <w:rStyle w:val="Char0"/>
          <w:rFonts w:cs="Traditional Arabic" w:hint="cs"/>
          <w:rtl/>
        </w:rPr>
        <w:t>﴿</w:t>
      </w:r>
      <w:r w:rsidRPr="00CA0104">
        <w:rPr>
          <w:rStyle w:val="Char0"/>
          <w:rtl/>
        </w:rPr>
        <w:t>۳۹</w:t>
      </w:r>
      <w:r>
        <w:rPr>
          <w:rStyle w:val="Char0"/>
          <w:rFonts w:cs="Traditional Arabic" w:hint="cs"/>
          <w:rtl/>
        </w:rPr>
        <w:t>﴾</w:t>
      </w:r>
      <w:r w:rsidRPr="00CA0104">
        <w:rPr>
          <w:rStyle w:val="Char0"/>
          <w:rtl/>
        </w:rPr>
        <w:t xml:space="preserve"> گفت: ا</w:t>
      </w:r>
      <w:r w:rsidRPr="00CA0104">
        <w:rPr>
          <w:rStyle w:val="Char0"/>
          <w:rFonts w:hint="cs"/>
          <w:rtl/>
        </w:rPr>
        <w:t>ی</w:t>
      </w:r>
      <w:r w:rsidRPr="00CA0104">
        <w:rPr>
          <w:rStyle w:val="Char0"/>
          <w:rtl/>
        </w:rPr>
        <w:t xml:space="preserve"> پروردگارم! به سبب ا</w:t>
      </w:r>
      <w:r w:rsidRPr="00CA0104">
        <w:rPr>
          <w:rStyle w:val="Char0"/>
          <w:rFonts w:hint="cs"/>
          <w:rtl/>
        </w:rPr>
        <w:t>ینکه</w:t>
      </w:r>
      <w:r w:rsidRPr="00CA0104">
        <w:rPr>
          <w:rStyle w:val="Char0"/>
          <w:rtl/>
        </w:rPr>
        <w:t xml:space="preserve"> م</w:t>
      </w:r>
      <w:r w:rsidRPr="00CA0104">
        <w:rPr>
          <w:rStyle w:val="Char0"/>
          <w:rFonts w:hint="cs"/>
          <w:rtl/>
        </w:rPr>
        <w:t>را</w:t>
      </w:r>
      <w:r w:rsidRPr="00CA0104">
        <w:rPr>
          <w:rStyle w:val="Char0"/>
          <w:rtl/>
        </w:rPr>
        <w:t xml:space="preserve"> دروغگو</w:t>
      </w:r>
      <w:r w:rsidRPr="00CA0104">
        <w:rPr>
          <w:rStyle w:val="Char0"/>
          <w:rFonts w:hint="cs"/>
          <w:rtl/>
        </w:rPr>
        <w:t>ی</w:t>
      </w:r>
      <w:r w:rsidRPr="00CA0104">
        <w:rPr>
          <w:rStyle w:val="Char0"/>
          <w:rtl/>
        </w:rPr>
        <w:t xml:space="preserve"> شمردند، نصرتم ده. </w:t>
      </w:r>
      <w:r>
        <w:rPr>
          <w:rStyle w:val="Char0"/>
          <w:rFonts w:cs="Traditional Arabic" w:hint="cs"/>
          <w:rtl/>
        </w:rPr>
        <w:t>﴿</w:t>
      </w:r>
      <w:r>
        <w:rPr>
          <w:rStyle w:val="Char0"/>
          <w:rFonts w:hint="cs"/>
          <w:rtl/>
        </w:rPr>
        <w:t>40</w:t>
      </w:r>
      <w:r>
        <w:rPr>
          <w:rStyle w:val="Char0"/>
          <w:rFonts w:cs="Traditional Arabic" w:hint="cs"/>
          <w:rtl/>
        </w:rPr>
        <w:t>﴾</w:t>
      </w:r>
      <w:r w:rsidRPr="00CA0104">
        <w:rPr>
          <w:rStyle w:val="Char0"/>
          <w:rtl/>
        </w:rPr>
        <w:t xml:space="preserve"> الله فرمود: بعد از مدت اندک (از کفر و عنادشان) سخت پش</w:t>
      </w:r>
      <w:r w:rsidRPr="00CA0104">
        <w:rPr>
          <w:rStyle w:val="Char0"/>
          <w:rFonts w:hint="cs"/>
          <w:rtl/>
        </w:rPr>
        <w:t>یمان</w:t>
      </w:r>
      <w:r w:rsidRPr="00CA0104">
        <w:rPr>
          <w:rStyle w:val="Char0"/>
          <w:rtl/>
        </w:rPr>
        <w:t xml:space="preserve"> خواهند شد. </w:t>
      </w:r>
      <w:r>
        <w:rPr>
          <w:rStyle w:val="Char0"/>
          <w:rFonts w:cs="Traditional Arabic" w:hint="cs"/>
          <w:rtl/>
        </w:rPr>
        <w:t>﴿</w:t>
      </w:r>
      <w:r w:rsidRPr="00CA0104">
        <w:rPr>
          <w:rStyle w:val="Char0"/>
          <w:rtl/>
        </w:rPr>
        <w:t>41</w:t>
      </w:r>
      <w:r>
        <w:rPr>
          <w:rStyle w:val="Char0"/>
          <w:rFonts w:cs="Traditional Arabic" w:hint="cs"/>
          <w:rtl/>
        </w:rPr>
        <w:t>﴾</w:t>
      </w:r>
      <w:r w:rsidRPr="00CA0104">
        <w:rPr>
          <w:rStyle w:val="Char0"/>
          <w:rtl/>
        </w:rPr>
        <w:t xml:space="preserve"> پس ناگهان صدا</w:t>
      </w:r>
      <w:r w:rsidRPr="00CA0104">
        <w:rPr>
          <w:rStyle w:val="Char0"/>
          <w:rFonts w:hint="cs"/>
          <w:rtl/>
        </w:rPr>
        <w:t>ی</w:t>
      </w:r>
      <w:r w:rsidRPr="00CA0104">
        <w:rPr>
          <w:rStyle w:val="Char0"/>
          <w:rtl/>
        </w:rPr>
        <w:t xml:space="preserve"> بلند (و مرگبار) نظر به وعد</w:t>
      </w:r>
      <w:r>
        <w:rPr>
          <w:rStyle w:val="Char0"/>
          <w:rFonts w:hint="cs"/>
          <w:rtl/>
        </w:rPr>
        <w:t>ۀ</w:t>
      </w:r>
      <w:r w:rsidRPr="00CA0104">
        <w:rPr>
          <w:rStyle w:val="Char0"/>
          <w:rtl/>
        </w:rPr>
        <w:t xml:space="preserve"> راست، ا</w:t>
      </w:r>
      <w:r w:rsidRPr="00CA0104">
        <w:rPr>
          <w:rStyle w:val="Char0"/>
          <w:rFonts w:hint="cs"/>
          <w:rtl/>
        </w:rPr>
        <w:t>یشان</w:t>
      </w:r>
      <w:r w:rsidRPr="00CA0104">
        <w:rPr>
          <w:rStyle w:val="Char0"/>
          <w:rtl/>
        </w:rPr>
        <w:t xml:space="preserve"> فرا گرفت، پس آنان را (مانند) خس و خاشاک (که س</w:t>
      </w:r>
      <w:r w:rsidRPr="00CA0104">
        <w:rPr>
          <w:rStyle w:val="Char0"/>
          <w:rFonts w:hint="cs"/>
          <w:rtl/>
        </w:rPr>
        <w:t>یل</w:t>
      </w:r>
      <w:r w:rsidRPr="00CA0104">
        <w:rPr>
          <w:rStyle w:val="Char0"/>
          <w:rtl/>
        </w:rPr>
        <w:t xml:space="preserve"> بر رو</w:t>
      </w:r>
      <w:r w:rsidRPr="00CA0104">
        <w:rPr>
          <w:rStyle w:val="Char0"/>
          <w:rFonts w:hint="cs"/>
          <w:rtl/>
        </w:rPr>
        <w:t>ی</w:t>
      </w:r>
      <w:r w:rsidRPr="00CA0104">
        <w:rPr>
          <w:rStyle w:val="Char0"/>
          <w:rtl/>
        </w:rPr>
        <w:t xml:space="preserve"> آب حمل</w:t>
      </w:r>
      <w:r>
        <w:rPr>
          <w:rStyle w:val="Char0"/>
          <w:rtl/>
        </w:rPr>
        <w:t xml:space="preserve"> می‌</w:t>
      </w:r>
      <w:r w:rsidRPr="00CA0104">
        <w:rPr>
          <w:rStyle w:val="Char0"/>
          <w:rtl/>
        </w:rPr>
        <w:t>کند) گردان</w:t>
      </w:r>
      <w:r w:rsidRPr="00CA0104">
        <w:rPr>
          <w:rStyle w:val="Char0"/>
          <w:rFonts w:hint="cs"/>
          <w:rtl/>
        </w:rPr>
        <w:t>یدیم،</w:t>
      </w:r>
      <w:r w:rsidRPr="00CA0104">
        <w:rPr>
          <w:rStyle w:val="Char0"/>
          <w:rtl/>
        </w:rPr>
        <w:t xml:space="preserve"> پس دور</w:t>
      </w:r>
      <w:r w:rsidRPr="00CA0104">
        <w:rPr>
          <w:rStyle w:val="Char0"/>
          <w:rFonts w:hint="cs"/>
          <w:rtl/>
        </w:rPr>
        <w:t>ی</w:t>
      </w:r>
      <w:r w:rsidRPr="00CA0104">
        <w:rPr>
          <w:rStyle w:val="Char0"/>
          <w:rtl/>
        </w:rPr>
        <w:t xml:space="preserve"> و هل</w:t>
      </w:r>
      <w:r w:rsidRPr="00CA0104">
        <w:rPr>
          <w:rStyle w:val="Char0"/>
          <w:rFonts w:hint="cs"/>
          <w:rtl/>
        </w:rPr>
        <w:t>اکت</w:t>
      </w:r>
      <w:r w:rsidRPr="00CA0104">
        <w:rPr>
          <w:rStyle w:val="Char0"/>
          <w:rtl/>
        </w:rPr>
        <w:t xml:space="preserve"> باد بر قوم ظالم. </w:t>
      </w:r>
      <w:r>
        <w:rPr>
          <w:rStyle w:val="Char0"/>
          <w:rFonts w:cs="Traditional Arabic" w:hint="cs"/>
          <w:rtl/>
        </w:rPr>
        <w:t>﴿</w:t>
      </w:r>
      <w:r>
        <w:rPr>
          <w:rStyle w:val="Char0"/>
          <w:rFonts w:hint="cs"/>
          <w:rtl/>
        </w:rPr>
        <w:t>4</w:t>
      </w:r>
      <w:r w:rsidRPr="00CA0104">
        <w:rPr>
          <w:rStyle w:val="Char0"/>
          <w:rtl/>
        </w:rPr>
        <w:t>۲</w:t>
      </w:r>
      <w:r>
        <w:rPr>
          <w:rStyle w:val="Char0"/>
          <w:rFonts w:cs="Traditional Arabic" w:hint="cs"/>
          <w:rtl/>
        </w:rPr>
        <w:t>﴾</w:t>
      </w:r>
      <w:r w:rsidRPr="00CA0104">
        <w:rPr>
          <w:rStyle w:val="Char0"/>
          <w:rtl/>
        </w:rPr>
        <w:t xml:space="preserve"> باز بعد از ا</w:t>
      </w:r>
      <w:r w:rsidRPr="00CA0104">
        <w:rPr>
          <w:rStyle w:val="Char0"/>
          <w:rFonts w:hint="cs"/>
          <w:rtl/>
        </w:rPr>
        <w:t>یشان</w:t>
      </w:r>
      <w:r w:rsidRPr="00CA0104">
        <w:rPr>
          <w:rStyle w:val="Char0"/>
          <w:rtl/>
        </w:rPr>
        <w:t xml:space="preserve"> نسل</w:t>
      </w:r>
      <w:r>
        <w:rPr>
          <w:rStyle w:val="Char0"/>
          <w:rFonts w:hint="cs"/>
          <w:rtl/>
        </w:rPr>
        <w:t>‌</w:t>
      </w:r>
      <w:r w:rsidRPr="00CA0104">
        <w:rPr>
          <w:rStyle w:val="Char0"/>
          <w:rtl/>
        </w:rPr>
        <w:t>ها</w:t>
      </w:r>
      <w:r w:rsidRPr="00CA0104">
        <w:rPr>
          <w:rStyle w:val="Char0"/>
          <w:rFonts w:hint="cs"/>
          <w:rtl/>
        </w:rPr>
        <w:t>ی</w:t>
      </w:r>
      <w:r w:rsidRPr="00CA0104">
        <w:rPr>
          <w:rStyle w:val="Char0"/>
          <w:rtl/>
        </w:rPr>
        <w:t xml:space="preserve"> (امت</w:t>
      </w:r>
      <w:r>
        <w:rPr>
          <w:rStyle w:val="Char0"/>
          <w:rFonts w:hint="cs"/>
          <w:rtl/>
        </w:rPr>
        <w:t>‌</w:t>
      </w:r>
      <w:r w:rsidRPr="00CA0104">
        <w:rPr>
          <w:rStyle w:val="Char0"/>
          <w:rtl/>
        </w:rPr>
        <w:t>ها</w:t>
      </w:r>
      <w:r w:rsidRPr="00CA0104">
        <w:rPr>
          <w:rStyle w:val="Char0"/>
          <w:rFonts w:hint="cs"/>
          <w:rtl/>
        </w:rPr>
        <w:t>ی</w:t>
      </w:r>
      <w:r>
        <w:rPr>
          <w:rStyle w:val="Char0"/>
          <w:rFonts w:hint="cs"/>
          <w:rtl/>
        </w:rPr>
        <w:t>)</w:t>
      </w:r>
      <w:r w:rsidRPr="00CA0104">
        <w:rPr>
          <w:rStyle w:val="Char0"/>
          <w:rtl/>
        </w:rPr>
        <w:t xml:space="preserve"> د</w:t>
      </w:r>
      <w:r w:rsidRPr="00CA0104">
        <w:rPr>
          <w:rStyle w:val="Char0"/>
          <w:rFonts w:hint="cs"/>
          <w:rtl/>
        </w:rPr>
        <w:t>یگر</w:t>
      </w:r>
      <w:r w:rsidRPr="00CA0104">
        <w:rPr>
          <w:rStyle w:val="Char0"/>
          <w:rtl/>
        </w:rPr>
        <w:t xml:space="preserve"> را آفر</w:t>
      </w:r>
      <w:r w:rsidRPr="00CA0104">
        <w:rPr>
          <w:rStyle w:val="Char0"/>
          <w:rFonts w:hint="cs"/>
          <w:rtl/>
        </w:rPr>
        <w:t>یدیم</w:t>
      </w:r>
      <w:r>
        <w:rPr>
          <w:rStyle w:val="Char0"/>
          <w:rFonts w:hint="cs"/>
          <w:rtl/>
        </w:rPr>
        <w:t>.</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مَا تَسْبِقُ مِنْ أُمَّةٍ أَجَلَهَا وَمَا يَسْتَأْخِرُونَ٤٣ ثُمَّ أَرْسَلْنَا رُسُلَنَا تَتْرَى</w:t>
      </w:r>
      <w:r w:rsidR="001619CE" w:rsidRPr="008B4A46">
        <w:rPr>
          <w:rStyle w:val="Char7"/>
          <w:rtl/>
        </w:rPr>
        <w:t xml:space="preserve"> </w:t>
      </w:r>
      <w:r w:rsidRPr="008B4A46">
        <w:rPr>
          <w:rStyle w:val="Char7"/>
          <w:rtl/>
        </w:rPr>
        <w:t>كُلَّ مَا جَاءَ أُمَّةً رَسُولُهَا كَذَّبُوهُ</w:t>
      </w:r>
      <w:r w:rsidR="001619CE" w:rsidRPr="008B4A46">
        <w:rPr>
          <w:rStyle w:val="Char7"/>
          <w:rtl/>
        </w:rPr>
        <w:t xml:space="preserve"> </w:t>
      </w:r>
      <w:r w:rsidRPr="008B4A46">
        <w:rPr>
          <w:rStyle w:val="Char7"/>
          <w:rtl/>
        </w:rPr>
        <w:t>فَأَتْبَعْنَا بَعْضَهُمْ بَعْضًا وَجَعَلْنَاهُمْ أَحَادِيثَ</w:t>
      </w:r>
      <w:r w:rsidR="001619CE" w:rsidRPr="008B4A46">
        <w:rPr>
          <w:rStyle w:val="Char7"/>
          <w:rtl/>
        </w:rPr>
        <w:t xml:space="preserve"> </w:t>
      </w:r>
      <w:r w:rsidRPr="008B4A46">
        <w:rPr>
          <w:rStyle w:val="Char7"/>
          <w:rtl/>
        </w:rPr>
        <w:t>فَبُعْدًا لِقَوْمٍ لَا يُؤْمِنُونَ٤٤ ثُمَّ أَرْسَلْنَا مُوسَى وَأَخَاهُ هَارُونَ بِآيَاتِنَا وَسُلْطَانٍ مُبِينٍ٤٥ إِلَى فِرْعَوْنَ وَمَلَئِهِ فَاسْتَكْبَرُوا وَكَانُوا قَوْمًا عَالِينَ٤٦ فَقَالُوا أَنُؤْمِنُ لِبَشَرَيْنِ مِثْلِنَا وَقَوْمُهُمَا لَنَا عَابِدُونَ٤٧ فَكَذَّبُوهُمَا فَكَانُوا مِنَ الْمُهْلَكِينَ٤٨ وَلَقَدْ آتَيْنَا مُوسَى الْكِتَابَ لَعَلَّهُمْ يَهْتَدُونَ٤٩ وَجَعَلْنَا ابْنَ مَرْيَمَ وَأُمَّهُ آيَةً وَآوَيْنَاهُمَا إِلَى رَبْوَةٍ ذَاتِ قَرَارٍ وَمَعِينٍ٥٠ يَا أَيُّهَا الرُّسُلُ كُلُوا مِنَ الطَّيِّبَاتِ وَاعْمَلُوا صَالِحًا</w:t>
      </w:r>
      <w:r w:rsidR="001619CE" w:rsidRPr="008B4A46">
        <w:rPr>
          <w:rStyle w:val="Char7"/>
          <w:rtl/>
        </w:rPr>
        <w:t xml:space="preserve"> </w:t>
      </w:r>
      <w:r w:rsidRPr="008B4A46">
        <w:rPr>
          <w:rStyle w:val="Char7"/>
          <w:rtl/>
        </w:rPr>
        <w:t>إِنِّي بِمَا تَعْمَلُونَ عَلِيمٌ٥١ وَإِنَّ هَذِهِ أُمَّتُكُمْ أُمَّةً وَاحِدَةً وَأَنَا رَبُّكُمْ فَاتَّقُونِ٥٢ فَتَقَطَّعُوا أَمْرَهُمْ بَيْنَهُمْ زُبُرًا</w:t>
      </w:r>
      <w:r w:rsidR="001619CE" w:rsidRPr="008B4A46">
        <w:rPr>
          <w:rStyle w:val="Char7"/>
          <w:rtl/>
        </w:rPr>
        <w:t xml:space="preserve"> </w:t>
      </w:r>
      <w:r w:rsidRPr="008B4A46">
        <w:rPr>
          <w:rStyle w:val="Char7"/>
          <w:rtl/>
        </w:rPr>
        <w:t>كُلُّ حِزْبٍ بِمَا لَدَيْهِمْ فَرِحُونَ٥٣ فَذَرْهُمْ فِي غَمْرَتِهِمْ حَتَّى حِينٍ٥٤ أَيَحْسَبُونَ أَنَّمَا نُمِدُّهُمْ بِهِ مِنْ مَالٍ وَبَنِينَ٥٥ نُسَارِعُ لَهُمْ فِي الْخَيْرَاتِ</w:t>
      </w:r>
      <w:r w:rsidR="001619CE" w:rsidRPr="008B4A46">
        <w:rPr>
          <w:rStyle w:val="Char7"/>
          <w:rtl/>
        </w:rPr>
        <w:t xml:space="preserve"> </w:t>
      </w:r>
      <w:r w:rsidRPr="008B4A46">
        <w:rPr>
          <w:rStyle w:val="Char7"/>
          <w:rtl/>
        </w:rPr>
        <w:t xml:space="preserve">بَلْ لَا يَشْعُرُونَ٥٦ </w:t>
      </w:r>
      <w:r w:rsidRPr="008B4A46">
        <w:rPr>
          <w:rStyle w:val="Char7"/>
          <w:rtl/>
        </w:rPr>
        <w:lastRenderedPageBreak/>
        <w:t>إِنَّ الَّذِينَ هُمْ مِنْ خَشْيَةِ رَبِّهِمْ مُشْفِقُونَ٥٧ وَالَّذِينَ هُمْ بِآيَاتِ رَبِّهِمْ يُؤْمِنُونَ٥٨ وَالَّذِينَ هُمْ بِرَبِّهِمْ لَا يُشْرِكُونَ٥٩</w:t>
      </w:r>
      <w:r w:rsidRPr="00A51322">
        <w:rPr>
          <w:rStyle w:val="Char0"/>
          <w:rFonts w:ascii="Times New Roman" w:hAnsi="Times New Roman" w:cs="Traditional Arabic" w:hint="cs"/>
          <w:rtl/>
        </w:rPr>
        <w:t>﴾</w:t>
      </w:r>
      <w:r w:rsidRPr="008B4A46">
        <w:rPr>
          <w:rStyle w:val="Char"/>
          <w:rtl/>
        </w:rPr>
        <w:t xml:space="preserve"> [المؤمنون: 43-59]</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Pr>
          <w:rStyle w:val="Char0"/>
          <w:rFonts w:hint="cs"/>
          <w:rtl/>
        </w:rPr>
        <w:t>43</w:t>
      </w:r>
      <w:r>
        <w:rPr>
          <w:rStyle w:val="Char0"/>
          <w:rFonts w:cs="Traditional Arabic" w:hint="cs"/>
          <w:rtl/>
        </w:rPr>
        <w:t>﴾</w:t>
      </w:r>
      <w:r w:rsidRPr="00CA0104">
        <w:rPr>
          <w:rStyle w:val="Char0"/>
          <w:rtl/>
        </w:rPr>
        <w:t xml:space="preserve"> ه</w:t>
      </w:r>
      <w:r w:rsidRPr="00CA0104">
        <w:rPr>
          <w:rStyle w:val="Char0"/>
          <w:rFonts w:hint="cs"/>
          <w:rtl/>
        </w:rPr>
        <w:t>یچ</w:t>
      </w:r>
      <w:r w:rsidRPr="00CA0104">
        <w:rPr>
          <w:rStyle w:val="Char0"/>
          <w:rtl/>
        </w:rPr>
        <w:t xml:space="preserve"> امت</w:t>
      </w:r>
      <w:r w:rsidRPr="00CA0104">
        <w:rPr>
          <w:rStyle w:val="Char0"/>
          <w:rFonts w:hint="cs"/>
          <w:rtl/>
        </w:rPr>
        <w:t>ی</w:t>
      </w:r>
      <w:r w:rsidRPr="00CA0104">
        <w:rPr>
          <w:rStyle w:val="Char0"/>
          <w:rtl/>
        </w:rPr>
        <w:t xml:space="preserve"> نه از اجل مقرر خود سبقت</w:t>
      </w:r>
      <w:r>
        <w:rPr>
          <w:rStyle w:val="Char0"/>
          <w:rtl/>
        </w:rPr>
        <w:t xml:space="preserve"> می‌</w:t>
      </w:r>
      <w:r w:rsidRPr="00CA0104">
        <w:rPr>
          <w:rStyle w:val="Char0"/>
          <w:rtl/>
        </w:rPr>
        <w:t>کند و نه پس</w:t>
      </w:r>
      <w:r>
        <w:rPr>
          <w:rStyle w:val="Char0"/>
          <w:rtl/>
        </w:rPr>
        <w:t xml:space="preserve"> می‌</w:t>
      </w:r>
      <w:r w:rsidRPr="00CA0104">
        <w:rPr>
          <w:rStyle w:val="Char0"/>
          <w:rtl/>
        </w:rPr>
        <w:t xml:space="preserve">ماند. </w:t>
      </w:r>
      <w:r>
        <w:rPr>
          <w:rStyle w:val="Char0"/>
          <w:rFonts w:cs="Traditional Arabic" w:hint="cs"/>
          <w:rtl/>
        </w:rPr>
        <w:t>﴿</w:t>
      </w:r>
      <w:r w:rsidRPr="00CA0104">
        <w:rPr>
          <w:rStyle w:val="Char0"/>
          <w:rtl/>
        </w:rPr>
        <w:t>44</w:t>
      </w:r>
      <w:r>
        <w:rPr>
          <w:rStyle w:val="Char0"/>
          <w:rFonts w:cs="Traditional Arabic" w:hint="cs"/>
          <w:rtl/>
        </w:rPr>
        <w:t>﴾</w:t>
      </w:r>
      <w:r w:rsidRPr="00CA0104">
        <w:rPr>
          <w:rStyle w:val="Char0"/>
          <w:rtl/>
        </w:rPr>
        <w:t xml:space="preserve"> باز پ</w:t>
      </w:r>
      <w:r w:rsidRPr="00CA0104">
        <w:rPr>
          <w:rStyle w:val="Char0"/>
          <w:rFonts w:hint="cs"/>
          <w:rtl/>
        </w:rPr>
        <w:t>یغمبران</w:t>
      </w:r>
      <w:r w:rsidRPr="00CA0104">
        <w:rPr>
          <w:rStyle w:val="Char0"/>
          <w:rtl/>
        </w:rPr>
        <w:t xml:space="preserve"> خود را </w:t>
      </w:r>
      <w:r w:rsidRPr="00CA0104">
        <w:rPr>
          <w:rStyle w:val="Char0"/>
          <w:rFonts w:hint="cs"/>
          <w:rtl/>
        </w:rPr>
        <w:t>یکی</w:t>
      </w:r>
      <w:r w:rsidRPr="00CA0104">
        <w:rPr>
          <w:rStyle w:val="Char0"/>
          <w:rtl/>
        </w:rPr>
        <w:t xml:space="preserve"> پس از د</w:t>
      </w:r>
      <w:r w:rsidRPr="00CA0104">
        <w:rPr>
          <w:rStyle w:val="Char0"/>
          <w:rFonts w:hint="cs"/>
          <w:rtl/>
        </w:rPr>
        <w:t>یگری</w:t>
      </w:r>
      <w:r w:rsidRPr="00CA0104">
        <w:rPr>
          <w:rStyle w:val="Char0"/>
          <w:rtl/>
        </w:rPr>
        <w:t xml:space="preserve"> فرستاد</w:t>
      </w:r>
      <w:r w:rsidRPr="00CA0104">
        <w:rPr>
          <w:rStyle w:val="Char0"/>
          <w:rFonts w:hint="cs"/>
          <w:rtl/>
        </w:rPr>
        <w:t>یم،</w:t>
      </w:r>
      <w:r w:rsidRPr="00CA0104">
        <w:rPr>
          <w:rStyle w:val="Char0"/>
          <w:rtl/>
        </w:rPr>
        <w:t xml:space="preserve"> هرگاه پ</w:t>
      </w:r>
      <w:r w:rsidRPr="00CA0104">
        <w:rPr>
          <w:rStyle w:val="Char0"/>
          <w:rFonts w:hint="cs"/>
          <w:rtl/>
        </w:rPr>
        <w:t>یغمبری</w:t>
      </w:r>
      <w:r w:rsidRPr="00CA0104">
        <w:rPr>
          <w:rStyle w:val="Char0"/>
          <w:rtl/>
        </w:rPr>
        <w:t xml:space="preserve"> برا</w:t>
      </w:r>
      <w:r w:rsidRPr="00CA0104">
        <w:rPr>
          <w:rStyle w:val="Char0"/>
          <w:rFonts w:hint="cs"/>
          <w:rtl/>
        </w:rPr>
        <w:t>ی</w:t>
      </w:r>
      <w:r w:rsidRPr="00CA0104">
        <w:rPr>
          <w:rStyle w:val="Char0"/>
          <w:rtl/>
        </w:rPr>
        <w:t xml:space="preserve"> </w:t>
      </w:r>
      <w:r>
        <w:rPr>
          <w:rStyle w:val="Char0"/>
          <w:rFonts w:hint="cs"/>
          <w:rtl/>
        </w:rPr>
        <w:t>(</w:t>
      </w:r>
      <w:r w:rsidRPr="00CA0104">
        <w:rPr>
          <w:rStyle w:val="Char0"/>
          <w:rtl/>
        </w:rPr>
        <w:t>هدا</w:t>
      </w:r>
      <w:r w:rsidRPr="00CA0104">
        <w:rPr>
          <w:rStyle w:val="Char0"/>
          <w:rFonts w:hint="cs"/>
          <w:rtl/>
        </w:rPr>
        <w:t>یت</w:t>
      </w:r>
      <w:r w:rsidRPr="00CA0104">
        <w:rPr>
          <w:rStyle w:val="Char0"/>
          <w:rtl/>
        </w:rPr>
        <w:t>) امت</w:t>
      </w:r>
      <w:r w:rsidRPr="00CA0104">
        <w:rPr>
          <w:rStyle w:val="Char0"/>
          <w:rFonts w:hint="cs"/>
          <w:rtl/>
        </w:rPr>
        <w:t>ی</w:t>
      </w:r>
      <w:r w:rsidRPr="00CA0104">
        <w:rPr>
          <w:rStyle w:val="Char0"/>
          <w:rtl/>
        </w:rPr>
        <w:t xml:space="preserve"> آمد، او را تکذ</w:t>
      </w:r>
      <w:r w:rsidRPr="00CA0104">
        <w:rPr>
          <w:rStyle w:val="Char0"/>
          <w:rFonts w:hint="cs"/>
          <w:rtl/>
        </w:rPr>
        <w:t>یب</w:t>
      </w:r>
      <w:r w:rsidRPr="00CA0104">
        <w:rPr>
          <w:rStyle w:val="Char0"/>
          <w:rtl/>
        </w:rPr>
        <w:t xml:space="preserve"> کردند، ما هم </w:t>
      </w:r>
      <w:r w:rsidRPr="00CA0104">
        <w:rPr>
          <w:rStyle w:val="Char0"/>
          <w:rFonts w:hint="cs"/>
          <w:rtl/>
        </w:rPr>
        <w:t>یکی</w:t>
      </w:r>
      <w:r w:rsidRPr="00CA0104">
        <w:rPr>
          <w:rStyle w:val="Char0"/>
          <w:rtl/>
        </w:rPr>
        <w:t xml:space="preserve"> را (در هلاکت) تابع د</w:t>
      </w:r>
      <w:r w:rsidRPr="00CA0104">
        <w:rPr>
          <w:rStyle w:val="Char0"/>
          <w:rFonts w:hint="cs"/>
          <w:rtl/>
        </w:rPr>
        <w:t>یگری</w:t>
      </w:r>
      <w:r w:rsidRPr="00CA0104">
        <w:rPr>
          <w:rStyle w:val="Char0"/>
          <w:rtl/>
        </w:rPr>
        <w:t xml:space="preserve"> گردان</w:t>
      </w:r>
      <w:r w:rsidRPr="00CA0104">
        <w:rPr>
          <w:rStyle w:val="Char0"/>
          <w:rFonts w:hint="cs"/>
          <w:rtl/>
        </w:rPr>
        <w:t>یدیم</w:t>
      </w:r>
      <w:r w:rsidRPr="00CA0104">
        <w:rPr>
          <w:rStyle w:val="Char0"/>
          <w:rtl/>
        </w:rPr>
        <w:t xml:space="preserve"> و (</w:t>
      </w:r>
      <w:r w:rsidRPr="00CA0104">
        <w:rPr>
          <w:rStyle w:val="Char0"/>
          <w:rFonts w:hint="cs"/>
          <w:rtl/>
        </w:rPr>
        <w:t>به</w:t>
      </w:r>
      <w:r w:rsidRPr="00CA0104">
        <w:rPr>
          <w:rStyle w:val="Char0"/>
          <w:rtl/>
        </w:rPr>
        <w:t xml:space="preserve"> د</w:t>
      </w:r>
      <w:r w:rsidRPr="00CA0104">
        <w:rPr>
          <w:rStyle w:val="Char0"/>
          <w:rFonts w:hint="cs"/>
          <w:rtl/>
        </w:rPr>
        <w:t>یار</w:t>
      </w:r>
      <w:r w:rsidRPr="00CA0104">
        <w:rPr>
          <w:rStyle w:val="Char0"/>
          <w:rtl/>
        </w:rPr>
        <w:t xml:space="preserve"> ن</w:t>
      </w:r>
      <w:r w:rsidRPr="00CA0104">
        <w:rPr>
          <w:rStyle w:val="Char0"/>
          <w:rFonts w:hint="cs"/>
          <w:rtl/>
        </w:rPr>
        <w:t>یستی</w:t>
      </w:r>
      <w:r w:rsidRPr="00CA0104">
        <w:rPr>
          <w:rStyle w:val="Char0"/>
          <w:rtl/>
        </w:rPr>
        <w:t xml:space="preserve"> فرستاد</w:t>
      </w:r>
      <w:r w:rsidRPr="00CA0104">
        <w:rPr>
          <w:rStyle w:val="Char0"/>
          <w:rFonts w:hint="cs"/>
          <w:rtl/>
        </w:rPr>
        <w:t>یم</w:t>
      </w:r>
      <w:r w:rsidRPr="00CA0104">
        <w:rPr>
          <w:rStyle w:val="Char0"/>
          <w:rtl/>
        </w:rPr>
        <w:t xml:space="preserve"> و داستان عذاب) آنان را </w:t>
      </w:r>
      <w:r>
        <w:rPr>
          <w:rStyle w:val="Char0"/>
          <w:rFonts w:hint="cs"/>
          <w:rtl/>
        </w:rPr>
        <w:t>(</w:t>
      </w:r>
      <w:r w:rsidRPr="00CA0104">
        <w:rPr>
          <w:rStyle w:val="Char0"/>
          <w:rtl/>
        </w:rPr>
        <w:t>برا</w:t>
      </w:r>
      <w:r w:rsidRPr="00CA0104">
        <w:rPr>
          <w:rStyle w:val="Char0"/>
          <w:rFonts w:hint="cs"/>
          <w:rtl/>
        </w:rPr>
        <w:t>ی</w:t>
      </w:r>
      <w:r w:rsidRPr="00CA0104">
        <w:rPr>
          <w:rStyle w:val="Char0"/>
          <w:rtl/>
        </w:rPr>
        <w:t xml:space="preserve"> مردم</w:t>
      </w:r>
      <w:r>
        <w:rPr>
          <w:rStyle w:val="Char0"/>
          <w:rFonts w:hint="cs"/>
          <w:rtl/>
        </w:rPr>
        <w:t>)</w:t>
      </w:r>
      <w:r w:rsidRPr="00CA0104">
        <w:rPr>
          <w:rStyle w:val="Char0"/>
          <w:rtl/>
        </w:rPr>
        <w:t xml:space="preserve"> افسانه ساخت</w:t>
      </w:r>
      <w:r w:rsidRPr="00CA0104">
        <w:rPr>
          <w:rStyle w:val="Char0"/>
          <w:rFonts w:hint="cs"/>
          <w:rtl/>
        </w:rPr>
        <w:t>یم</w:t>
      </w:r>
      <w:r w:rsidRPr="00CA0104">
        <w:rPr>
          <w:rStyle w:val="Char0"/>
          <w:rtl/>
        </w:rPr>
        <w:t>. پس دور</w:t>
      </w:r>
      <w:r w:rsidRPr="00CA0104">
        <w:rPr>
          <w:rStyle w:val="Char0"/>
          <w:rFonts w:hint="cs"/>
          <w:rtl/>
        </w:rPr>
        <w:t>ی</w:t>
      </w:r>
      <w:r w:rsidRPr="00CA0104">
        <w:rPr>
          <w:rStyle w:val="Char0"/>
          <w:rtl/>
        </w:rPr>
        <w:t xml:space="preserve"> و هلاکت باد بر قوم</w:t>
      </w:r>
      <w:r w:rsidRPr="00CA0104">
        <w:rPr>
          <w:rStyle w:val="Char0"/>
          <w:rFonts w:hint="cs"/>
          <w:rtl/>
        </w:rPr>
        <w:t>ی</w:t>
      </w:r>
      <w:r w:rsidRPr="00CA0104">
        <w:rPr>
          <w:rStyle w:val="Char0"/>
          <w:rtl/>
        </w:rPr>
        <w:t xml:space="preserve"> که ا</w:t>
      </w:r>
      <w:r w:rsidRPr="00CA0104">
        <w:rPr>
          <w:rStyle w:val="Char0"/>
          <w:rFonts w:hint="cs"/>
          <w:rtl/>
        </w:rPr>
        <w:t>یمان</w:t>
      </w:r>
      <w:r>
        <w:rPr>
          <w:rStyle w:val="Char0"/>
          <w:rtl/>
        </w:rPr>
        <w:t xml:space="preserve"> نمی‌</w:t>
      </w:r>
      <w:r w:rsidRPr="00CA0104">
        <w:rPr>
          <w:rStyle w:val="Char0"/>
          <w:rtl/>
        </w:rPr>
        <w:t xml:space="preserve">آورند. </w:t>
      </w:r>
      <w:r>
        <w:rPr>
          <w:rStyle w:val="Char0"/>
          <w:rFonts w:cs="Traditional Arabic" w:hint="cs"/>
          <w:rtl/>
        </w:rPr>
        <w:t>﴿</w:t>
      </w:r>
      <w:r w:rsidRPr="00CA0104">
        <w:rPr>
          <w:rStyle w:val="Char0"/>
          <w:rtl/>
        </w:rPr>
        <w:t>45</w:t>
      </w:r>
      <w:r>
        <w:rPr>
          <w:rStyle w:val="Char0"/>
          <w:rFonts w:cs="Traditional Arabic" w:hint="cs"/>
          <w:rtl/>
        </w:rPr>
        <w:t>﴾</w:t>
      </w:r>
      <w:r w:rsidRPr="00CA0104">
        <w:rPr>
          <w:rStyle w:val="Char0"/>
          <w:rtl/>
        </w:rPr>
        <w:t xml:space="preserve"> باز موس</w:t>
      </w:r>
      <w:r w:rsidRPr="00CA0104">
        <w:rPr>
          <w:rStyle w:val="Char0"/>
          <w:rFonts w:hint="cs"/>
          <w:rtl/>
        </w:rPr>
        <w:t>ی</w:t>
      </w:r>
      <w:r w:rsidRPr="00CA0104">
        <w:rPr>
          <w:rStyle w:val="Char0"/>
          <w:rtl/>
        </w:rPr>
        <w:t xml:space="preserve"> و برادرش هارون را با معجزه</w:t>
      </w:r>
      <w:r>
        <w:rPr>
          <w:rStyle w:val="Char0"/>
          <w:rtl/>
        </w:rPr>
        <w:t xml:space="preserve">‌ها </w:t>
      </w:r>
      <w:r w:rsidRPr="00CA0104">
        <w:rPr>
          <w:rStyle w:val="Char0"/>
          <w:rtl/>
        </w:rPr>
        <w:t>و دلا</w:t>
      </w:r>
      <w:r w:rsidRPr="00CA0104">
        <w:rPr>
          <w:rStyle w:val="Char0"/>
          <w:rFonts w:hint="cs"/>
          <w:rtl/>
        </w:rPr>
        <w:t>یل</w:t>
      </w:r>
      <w:r w:rsidRPr="00CA0104">
        <w:rPr>
          <w:rStyle w:val="Char0"/>
          <w:rtl/>
        </w:rPr>
        <w:t xml:space="preserve"> روشن خود فرستاد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46</w:t>
      </w:r>
      <w:r>
        <w:rPr>
          <w:rStyle w:val="Char0"/>
          <w:rFonts w:cs="Traditional Arabic" w:hint="cs"/>
          <w:rtl/>
        </w:rPr>
        <w:t>﴾</w:t>
      </w:r>
      <w:r>
        <w:rPr>
          <w:rStyle w:val="Char0"/>
          <w:rtl/>
        </w:rPr>
        <w:t xml:space="preserve"> به‌سوی </w:t>
      </w:r>
      <w:r w:rsidRPr="00CA0104">
        <w:rPr>
          <w:rStyle w:val="Char0"/>
          <w:rtl/>
        </w:rPr>
        <w:t>فرعون و سران قوم او، ول</w:t>
      </w:r>
      <w:r w:rsidRPr="00CA0104">
        <w:rPr>
          <w:rStyle w:val="Char0"/>
          <w:rFonts w:hint="cs"/>
          <w:rtl/>
        </w:rPr>
        <w:t>ی</w:t>
      </w:r>
      <w:r w:rsidRPr="00CA0104">
        <w:rPr>
          <w:rStyle w:val="Char0"/>
          <w:rtl/>
        </w:rPr>
        <w:t xml:space="preserve"> آنان تكبر ورز</w:t>
      </w:r>
      <w:r w:rsidRPr="00CA0104">
        <w:rPr>
          <w:rStyle w:val="Char0"/>
          <w:rFonts w:hint="cs"/>
          <w:rtl/>
        </w:rPr>
        <w:t>یدند</w:t>
      </w:r>
      <w:r w:rsidRPr="00CA0104">
        <w:rPr>
          <w:rStyle w:val="Char0"/>
          <w:rtl/>
        </w:rPr>
        <w:t xml:space="preserve"> و قوم سر</w:t>
      </w:r>
      <w:r w:rsidRPr="00CA0104">
        <w:rPr>
          <w:rStyle w:val="Char0"/>
          <w:rFonts w:hint="cs"/>
          <w:rtl/>
        </w:rPr>
        <w:t>کش</w:t>
      </w:r>
      <w:r w:rsidRPr="00CA0104">
        <w:rPr>
          <w:rStyle w:val="Char0"/>
          <w:rtl/>
        </w:rPr>
        <w:t xml:space="preserve"> و متکبر بودند. </w:t>
      </w:r>
      <w:r>
        <w:rPr>
          <w:rStyle w:val="Char0"/>
          <w:rFonts w:cs="Traditional Arabic" w:hint="cs"/>
          <w:rtl/>
        </w:rPr>
        <w:t>﴿</w:t>
      </w:r>
      <w:r>
        <w:rPr>
          <w:rStyle w:val="Char0"/>
          <w:rFonts w:hint="cs"/>
          <w:rtl/>
        </w:rPr>
        <w:t>47</w:t>
      </w:r>
      <w:r>
        <w:rPr>
          <w:rStyle w:val="Char0"/>
          <w:rFonts w:cs="Traditional Arabic" w:hint="cs"/>
          <w:rtl/>
        </w:rPr>
        <w:t>﴾</w:t>
      </w:r>
      <w:r w:rsidRPr="00CA0104">
        <w:rPr>
          <w:rStyle w:val="Char0"/>
          <w:rtl/>
        </w:rPr>
        <w:t xml:space="preserve"> پس گفتند: آ</w:t>
      </w:r>
      <w:r w:rsidRPr="00CA0104">
        <w:rPr>
          <w:rStyle w:val="Char0"/>
          <w:rFonts w:hint="cs"/>
          <w:rtl/>
        </w:rPr>
        <w:t>یا</w:t>
      </w:r>
      <w:r w:rsidRPr="00CA0104">
        <w:rPr>
          <w:rStyle w:val="Char0"/>
          <w:rtl/>
        </w:rPr>
        <w:t xml:space="preserve"> به دو انسان</w:t>
      </w:r>
      <w:r w:rsidRPr="00CA0104">
        <w:rPr>
          <w:rStyle w:val="Char0"/>
          <w:rFonts w:hint="cs"/>
          <w:rtl/>
        </w:rPr>
        <w:t>ی</w:t>
      </w:r>
      <w:r w:rsidRPr="00CA0104">
        <w:rPr>
          <w:rStyle w:val="Char0"/>
          <w:rtl/>
        </w:rPr>
        <w:t xml:space="preserve"> که مانند خود ما هستند ا</w:t>
      </w:r>
      <w:r w:rsidRPr="00CA0104">
        <w:rPr>
          <w:rStyle w:val="Char0"/>
          <w:rFonts w:hint="cs"/>
          <w:rtl/>
        </w:rPr>
        <w:t>یمان</w:t>
      </w:r>
      <w:r w:rsidRPr="00CA0104">
        <w:rPr>
          <w:rStyle w:val="Char0"/>
          <w:rtl/>
        </w:rPr>
        <w:t xml:space="preserve"> آور</w:t>
      </w:r>
      <w:r w:rsidRPr="00CA0104">
        <w:rPr>
          <w:rStyle w:val="Char0"/>
          <w:rFonts w:hint="cs"/>
          <w:rtl/>
        </w:rPr>
        <w:t>یم،</w:t>
      </w:r>
      <w:r w:rsidRPr="00CA0104">
        <w:rPr>
          <w:rStyle w:val="Char0"/>
          <w:rtl/>
        </w:rPr>
        <w:t xml:space="preserve"> حال آنکه قوم آنها بندگان </w:t>
      </w:r>
      <w:r>
        <w:rPr>
          <w:rStyle w:val="Char0"/>
          <w:rFonts w:hint="cs"/>
          <w:rtl/>
        </w:rPr>
        <w:t>(</w:t>
      </w:r>
      <w:r w:rsidRPr="00CA0104">
        <w:rPr>
          <w:rStyle w:val="Char0"/>
          <w:rtl/>
        </w:rPr>
        <w:t>خدمت</w:t>
      </w:r>
      <w:r>
        <w:rPr>
          <w:rStyle w:val="Char0"/>
          <w:rFonts w:hint="cs"/>
          <w:rtl/>
        </w:rPr>
        <w:t>‌</w:t>
      </w:r>
      <w:r w:rsidRPr="00CA0104">
        <w:rPr>
          <w:rStyle w:val="Char0"/>
          <w:rtl/>
        </w:rPr>
        <w:t>گذاران</w:t>
      </w:r>
      <w:r>
        <w:rPr>
          <w:rStyle w:val="Char0"/>
          <w:rFonts w:hint="cs"/>
          <w:rtl/>
        </w:rPr>
        <w:t>)</w:t>
      </w:r>
      <w:r w:rsidRPr="00CA0104">
        <w:rPr>
          <w:rStyle w:val="Char0"/>
          <w:rtl/>
        </w:rPr>
        <w:t xml:space="preserve"> ما هستند؟ </w:t>
      </w:r>
      <w:r>
        <w:rPr>
          <w:rStyle w:val="Char0"/>
          <w:rFonts w:cs="Traditional Arabic" w:hint="cs"/>
          <w:rtl/>
        </w:rPr>
        <w:t>﴿</w:t>
      </w:r>
      <w:r w:rsidRPr="00CA0104">
        <w:rPr>
          <w:rStyle w:val="Char0"/>
          <w:rtl/>
        </w:rPr>
        <w:t>48</w:t>
      </w:r>
      <w:r>
        <w:rPr>
          <w:rStyle w:val="Char0"/>
          <w:rFonts w:cs="Traditional Arabic" w:hint="cs"/>
          <w:rtl/>
        </w:rPr>
        <w:t>﴾</w:t>
      </w:r>
      <w:r w:rsidRPr="00CA0104">
        <w:rPr>
          <w:rStyle w:val="Char0"/>
          <w:rtl/>
        </w:rPr>
        <w:t xml:space="preserve"> در نت</w:t>
      </w:r>
      <w:r w:rsidRPr="00CA0104">
        <w:rPr>
          <w:rStyle w:val="Char0"/>
          <w:rFonts w:hint="cs"/>
          <w:rtl/>
        </w:rPr>
        <w:t>یجه،</w:t>
      </w:r>
      <w:r w:rsidRPr="00CA0104">
        <w:rPr>
          <w:rStyle w:val="Char0"/>
          <w:rtl/>
        </w:rPr>
        <w:t xml:space="preserve"> آن دو (موس</w:t>
      </w:r>
      <w:r w:rsidRPr="00CA0104">
        <w:rPr>
          <w:rStyle w:val="Char0"/>
          <w:rFonts w:hint="cs"/>
          <w:rtl/>
        </w:rPr>
        <w:t>ی</w:t>
      </w:r>
      <w:r w:rsidRPr="00CA0104">
        <w:rPr>
          <w:rStyle w:val="Char0"/>
          <w:rtl/>
        </w:rPr>
        <w:t xml:space="preserve"> و هارون) را تکذ</w:t>
      </w:r>
      <w:r w:rsidRPr="00CA0104">
        <w:rPr>
          <w:rStyle w:val="Char0"/>
          <w:rFonts w:hint="cs"/>
          <w:rtl/>
        </w:rPr>
        <w:t>یب</w:t>
      </w:r>
      <w:r w:rsidRPr="00CA0104">
        <w:rPr>
          <w:rStyle w:val="Char0"/>
          <w:rtl/>
        </w:rPr>
        <w:t xml:space="preserve"> کردند، پس از جمله هلاک شدگان گشتند. </w:t>
      </w:r>
      <w:r>
        <w:rPr>
          <w:rStyle w:val="Char0"/>
          <w:rFonts w:cs="Traditional Arabic" w:hint="cs"/>
          <w:rtl/>
        </w:rPr>
        <w:t>﴿</w:t>
      </w:r>
      <w:r>
        <w:rPr>
          <w:rStyle w:val="Char0"/>
          <w:rFonts w:hint="cs"/>
          <w:rtl/>
        </w:rPr>
        <w:t>49</w:t>
      </w:r>
      <w:r>
        <w:rPr>
          <w:rStyle w:val="Char0"/>
          <w:rFonts w:cs="Traditional Arabic" w:hint="cs"/>
          <w:rtl/>
        </w:rPr>
        <w:t>﴾</w:t>
      </w:r>
      <w:r w:rsidRPr="00CA0104">
        <w:rPr>
          <w:rStyle w:val="Char0"/>
          <w:rtl/>
        </w:rPr>
        <w:t xml:space="preserve"> و يقينا به موس</w:t>
      </w:r>
      <w:r w:rsidRPr="00CA0104">
        <w:rPr>
          <w:rStyle w:val="Char0"/>
          <w:rFonts w:hint="cs"/>
          <w:rtl/>
        </w:rPr>
        <w:t>ی</w:t>
      </w:r>
      <w:r w:rsidRPr="00CA0104">
        <w:rPr>
          <w:rStyle w:val="Char0"/>
          <w:rtl/>
        </w:rPr>
        <w:t xml:space="preserve"> کتاب (تورات) داد</w:t>
      </w:r>
      <w:r w:rsidRPr="00CA0104">
        <w:rPr>
          <w:rStyle w:val="Char0"/>
          <w:rFonts w:hint="cs"/>
          <w:rtl/>
        </w:rPr>
        <w:t>یم</w:t>
      </w:r>
      <w:r w:rsidRPr="00CA0104">
        <w:rPr>
          <w:rStyle w:val="Char0"/>
          <w:rtl/>
        </w:rPr>
        <w:t xml:space="preserve"> تا </w:t>
      </w:r>
      <w:r w:rsidRPr="00CA0104">
        <w:rPr>
          <w:rStyle w:val="Char0"/>
          <w:rFonts w:hint="cs"/>
          <w:rtl/>
        </w:rPr>
        <w:t>راهیاب</w:t>
      </w:r>
      <w:r w:rsidRPr="00CA0104">
        <w:rPr>
          <w:rStyle w:val="Char0"/>
          <w:rtl/>
        </w:rPr>
        <w:t xml:space="preserve"> گردند. </w:t>
      </w:r>
      <w:r>
        <w:rPr>
          <w:rStyle w:val="Char0"/>
          <w:rFonts w:cs="Traditional Arabic" w:hint="cs"/>
          <w:rtl/>
        </w:rPr>
        <w:t>﴿</w:t>
      </w:r>
      <w:r w:rsidRPr="00CA0104">
        <w:rPr>
          <w:rStyle w:val="Char0"/>
          <w:rtl/>
        </w:rPr>
        <w:t>۵۰</w:t>
      </w:r>
      <w:r>
        <w:rPr>
          <w:rStyle w:val="Char0"/>
          <w:rFonts w:cs="Traditional Arabic" w:hint="cs"/>
          <w:rtl/>
        </w:rPr>
        <w:t>﴾</w:t>
      </w:r>
      <w:r w:rsidRPr="00CA0104">
        <w:rPr>
          <w:rStyle w:val="Char0"/>
          <w:rtl/>
        </w:rPr>
        <w:t xml:space="preserve"> و پسر مر</w:t>
      </w:r>
      <w:r w:rsidRPr="00CA0104">
        <w:rPr>
          <w:rStyle w:val="Char0"/>
          <w:rFonts w:hint="cs"/>
          <w:rtl/>
        </w:rPr>
        <w:t>یم</w:t>
      </w:r>
      <w:r w:rsidRPr="00CA0104">
        <w:rPr>
          <w:rStyle w:val="Char0"/>
          <w:rtl/>
        </w:rPr>
        <w:t xml:space="preserve"> و مادرش را آ</w:t>
      </w:r>
      <w:r w:rsidRPr="00CA0104">
        <w:rPr>
          <w:rStyle w:val="Char0"/>
          <w:rFonts w:hint="cs"/>
          <w:rtl/>
        </w:rPr>
        <w:t>یتی</w:t>
      </w:r>
      <w:r w:rsidRPr="00CA0104">
        <w:rPr>
          <w:rStyle w:val="Char0"/>
          <w:rtl/>
        </w:rPr>
        <w:t xml:space="preserve"> گردان</w:t>
      </w:r>
      <w:r w:rsidRPr="00CA0104">
        <w:rPr>
          <w:rStyle w:val="Char0"/>
          <w:rFonts w:hint="cs"/>
          <w:rtl/>
        </w:rPr>
        <w:t>یدیم</w:t>
      </w:r>
      <w:r w:rsidRPr="00CA0104">
        <w:rPr>
          <w:rStyle w:val="Char0"/>
          <w:rtl/>
        </w:rPr>
        <w:t>. و آن دو را در زم</w:t>
      </w:r>
      <w:r w:rsidRPr="00CA0104">
        <w:rPr>
          <w:rStyle w:val="Char0"/>
          <w:rFonts w:hint="cs"/>
          <w:rtl/>
        </w:rPr>
        <w:t>ین</w:t>
      </w:r>
      <w:r w:rsidRPr="00CA0104">
        <w:rPr>
          <w:rStyle w:val="Char0"/>
          <w:rtl/>
        </w:rPr>
        <w:t xml:space="preserve"> بلند جا</w:t>
      </w:r>
      <w:r w:rsidRPr="00CA0104">
        <w:rPr>
          <w:rStyle w:val="Char0"/>
          <w:rFonts w:hint="cs"/>
          <w:rtl/>
        </w:rPr>
        <w:t>ی</w:t>
      </w:r>
      <w:r w:rsidRPr="00CA0104">
        <w:rPr>
          <w:rStyle w:val="Char0"/>
          <w:rtl/>
        </w:rPr>
        <w:t xml:space="preserve"> داد</w:t>
      </w:r>
      <w:r w:rsidRPr="00CA0104">
        <w:rPr>
          <w:rStyle w:val="Char0"/>
          <w:rFonts w:hint="cs"/>
          <w:rtl/>
        </w:rPr>
        <w:t>یم</w:t>
      </w:r>
      <w:r w:rsidRPr="00CA0104">
        <w:rPr>
          <w:rStyle w:val="Char0"/>
          <w:rtl/>
        </w:rPr>
        <w:t xml:space="preserve"> که برخوردار از آب روان و محل آرام</w:t>
      </w:r>
      <w:r w:rsidRPr="00CA0104">
        <w:rPr>
          <w:rStyle w:val="Char0"/>
          <w:rFonts w:hint="cs"/>
          <w:rtl/>
        </w:rPr>
        <w:t>ی</w:t>
      </w:r>
      <w:r w:rsidRPr="00CA0104">
        <w:rPr>
          <w:rStyle w:val="Char0"/>
          <w:rtl/>
        </w:rPr>
        <w:t xml:space="preserve"> بود. </w:t>
      </w:r>
      <w:r>
        <w:rPr>
          <w:rStyle w:val="Char0"/>
          <w:rFonts w:cs="Traditional Arabic" w:hint="cs"/>
          <w:rtl/>
        </w:rPr>
        <w:t>﴿</w:t>
      </w:r>
      <w:r w:rsidRPr="00CA0104">
        <w:rPr>
          <w:rStyle w:val="Char0"/>
          <w:rtl/>
        </w:rPr>
        <w:t>۵۱</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پ</w:t>
      </w:r>
      <w:r w:rsidRPr="00CA0104">
        <w:rPr>
          <w:rStyle w:val="Char0"/>
          <w:rFonts w:hint="cs"/>
          <w:rtl/>
        </w:rPr>
        <w:t>یغمبران</w:t>
      </w:r>
      <w:r w:rsidRPr="00CA0104">
        <w:rPr>
          <w:rStyle w:val="Char0"/>
          <w:rtl/>
        </w:rPr>
        <w:t>! از چ</w:t>
      </w:r>
      <w:r w:rsidRPr="00CA0104">
        <w:rPr>
          <w:rStyle w:val="Char0"/>
          <w:rFonts w:hint="cs"/>
          <w:rtl/>
        </w:rPr>
        <w:t>یزهای</w:t>
      </w:r>
      <w:r w:rsidRPr="00CA0104">
        <w:rPr>
          <w:rStyle w:val="Char0"/>
          <w:rtl/>
        </w:rPr>
        <w:t xml:space="preserve"> پاک</w:t>
      </w:r>
      <w:r w:rsidRPr="00CA0104">
        <w:rPr>
          <w:rStyle w:val="Char0"/>
          <w:rFonts w:hint="cs"/>
          <w:rtl/>
        </w:rPr>
        <w:t>یزه</w:t>
      </w:r>
      <w:r w:rsidRPr="00CA0104">
        <w:rPr>
          <w:rStyle w:val="Char0"/>
          <w:rtl/>
        </w:rPr>
        <w:t xml:space="preserve"> و حلال بخور</w:t>
      </w:r>
      <w:r w:rsidRPr="00CA0104">
        <w:rPr>
          <w:rStyle w:val="Char0"/>
          <w:rFonts w:hint="cs"/>
          <w:rtl/>
        </w:rPr>
        <w:t>ید</w:t>
      </w:r>
      <w:r w:rsidRPr="00CA0104">
        <w:rPr>
          <w:rStyle w:val="Char0"/>
          <w:rtl/>
        </w:rPr>
        <w:t xml:space="preserve"> و کارها</w:t>
      </w:r>
      <w:r w:rsidRPr="00CA0104">
        <w:rPr>
          <w:rStyle w:val="Char0"/>
          <w:rFonts w:hint="cs"/>
          <w:rtl/>
        </w:rPr>
        <w:t>ی</w:t>
      </w:r>
      <w:r w:rsidRPr="00CA0104">
        <w:rPr>
          <w:rStyle w:val="Char0"/>
          <w:rtl/>
        </w:rPr>
        <w:t xml:space="preserve"> ن</w:t>
      </w:r>
      <w:r w:rsidRPr="00CA0104">
        <w:rPr>
          <w:rStyle w:val="Char0"/>
          <w:rFonts w:hint="cs"/>
          <w:rtl/>
        </w:rPr>
        <w:t>یک</w:t>
      </w:r>
      <w:r w:rsidRPr="00CA0104">
        <w:rPr>
          <w:rStyle w:val="Char0"/>
          <w:rtl/>
        </w:rPr>
        <w:t xml:space="preserve"> کن</w:t>
      </w:r>
      <w:r w:rsidRPr="00CA0104">
        <w:rPr>
          <w:rStyle w:val="Char0"/>
          <w:rFonts w:hint="cs"/>
          <w:rtl/>
        </w:rPr>
        <w:t>ید،</w:t>
      </w:r>
      <w:r w:rsidRPr="00CA0104">
        <w:rPr>
          <w:rStyle w:val="Char0"/>
          <w:rtl/>
        </w:rPr>
        <w:t xml:space="preserve"> يقينا من به آنچه انجام</w:t>
      </w:r>
      <w:r>
        <w:rPr>
          <w:rStyle w:val="Char0"/>
          <w:rtl/>
        </w:rPr>
        <w:t xml:space="preserve"> می‌</w:t>
      </w:r>
      <w:r w:rsidRPr="00CA0104">
        <w:rPr>
          <w:rStyle w:val="Char0"/>
          <w:rtl/>
        </w:rPr>
        <w:t>ده</w:t>
      </w:r>
      <w:r w:rsidRPr="00CA0104">
        <w:rPr>
          <w:rStyle w:val="Char0"/>
          <w:rFonts w:hint="cs"/>
          <w:rtl/>
        </w:rPr>
        <w:t>ید،</w:t>
      </w:r>
      <w:r w:rsidRPr="00CA0104">
        <w:rPr>
          <w:rStyle w:val="Char0"/>
          <w:rtl/>
        </w:rPr>
        <w:t xml:space="preserve"> دانا هستم. </w:t>
      </w:r>
      <w:r>
        <w:rPr>
          <w:rStyle w:val="Char0"/>
          <w:rFonts w:cs="Traditional Arabic" w:hint="cs"/>
          <w:rtl/>
        </w:rPr>
        <w:t>﴿</w:t>
      </w:r>
      <w:r w:rsidRPr="00CA0104">
        <w:rPr>
          <w:rStyle w:val="Char0"/>
          <w:rtl/>
        </w:rPr>
        <w:t>۵۲</w:t>
      </w:r>
      <w:r>
        <w:rPr>
          <w:rStyle w:val="Char0"/>
          <w:rFonts w:cs="Traditional Arabic" w:hint="cs"/>
          <w:rtl/>
        </w:rPr>
        <w:t>﴾</w:t>
      </w:r>
      <w:r w:rsidRPr="00CA0104">
        <w:rPr>
          <w:rStyle w:val="Char0"/>
          <w:rtl/>
        </w:rPr>
        <w:t xml:space="preserve"> در حق</w:t>
      </w:r>
      <w:r w:rsidRPr="00CA0104">
        <w:rPr>
          <w:rStyle w:val="Char0"/>
          <w:rFonts w:hint="cs"/>
          <w:rtl/>
        </w:rPr>
        <w:t>یقت</w:t>
      </w:r>
      <w:r w:rsidRPr="00CA0104">
        <w:rPr>
          <w:rStyle w:val="Char0"/>
          <w:rtl/>
        </w:rPr>
        <w:t xml:space="preserve"> ا</w:t>
      </w:r>
      <w:r w:rsidRPr="00CA0104">
        <w:rPr>
          <w:rStyle w:val="Char0"/>
          <w:rFonts w:hint="cs"/>
          <w:rtl/>
        </w:rPr>
        <w:t>ین</w:t>
      </w:r>
      <w:r w:rsidRPr="00CA0104">
        <w:rPr>
          <w:rStyle w:val="Char0"/>
          <w:rtl/>
        </w:rPr>
        <w:t xml:space="preserve"> امت شما، امت </w:t>
      </w:r>
      <w:r w:rsidRPr="00CA0104">
        <w:rPr>
          <w:rStyle w:val="Char0"/>
          <w:rFonts w:hint="cs"/>
          <w:rtl/>
        </w:rPr>
        <w:t>یگانه</w:t>
      </w:r>
      <w:r w:rsidRPr="00CA0104">
        <w:rPr>
          <w:rStyle w:val="Char0"/>
          <w:rtl/>
        </w:rPr>
        <w:t xml:space="preserve"> است و من پروردگار شما هستم، پس تنها از من بترس</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۵۳</w:t>
      </w:r>
      <w:r>
        <w:rPr>
          <w:rStyle w:val="Char0"/>
          <w:rFonts w:cs="Traditional Arabic" w:hint="cs"/>
          <w:rtl/>
        </w:rPr>
        <w:t>﴾</w:t>
      </w:r>
      <w:r w:rsidRPr="00CA0104">
        <w:rPr>
          <w:rStyle w:val="Char0"/>
          <w:rtl/>
        </w:rPr>
        <w:t xml:space="preserve"> (اما مردم</w:t>
      </w:r>
      <w:r>
        <w:rPr>
          <w:rStyle w:val="Char0"/>
          <w:rFonts w:hint="cs"/>
          <w:rtl/>
        </w:rPr>
        <w:t>)</w:t>
      </w:r>
      <w:r w:rsidRPr="00CA0104">
        <w:rPr>
          <w:rStyle w:val="Char0"/>
          <w:rtl/>
        </w:rPr>
        <w:t xml:space="preserve"> کار د</w:t>
      </w:r>
      <w:r w:rsidRPr="00CA0104">
        <w:rPr>
          <w:rStyle w:val="Char0"/>
          <w:rFonts w:hint="cs"/>
          <w:rtl/>
        </w:rPr>
        <w:t>ین</w:t>
      </w:r>
      <w:r w:rsidRPr="00CA0104">
        <w:rPr>
          <w:rStyle w:val="Char0"/>
          <w:rtl/>
        </w:rPr>
        <w:t xml:space="preserve"> خود را در م</w:t>
      </w:r>
      <w:r w:rsidRPr="00CA0104">
        <w:rPr>
          <w:rStyle w:val="Char0"/>
          <w:rFonts w:hint="cs"/>
          <w:rtl/>
        </w:rPr>
        <w:t>یان</w:t>
      </w:r>
      <w:r w:rsidRPr="00CA0104">
        <w:rPr>
          <w:rStyle w:val="Char0"/>
          <w:rtl/>
        </w:rPr>
        <w:t xml:space="preserve"> خود پراگنده ساختند. و هر گروه به آنچه نزد آنهاست (در حال</w:t>
      </w:r>
      <w:r w:rsidRPr="00CA0104">
        <w:rPr>
          <w:rStyle w:val="Char0"/>
          <w:rFonts w:hint="cs"/>
          <w:rtl/>
        </w:rPr>
        <w:t>یکه</w:t>
      </w:r>
      <w:r>
        <w:rPr>
          <w:rStyle w:val="Char0"/>
          <w:rtl/>
        </w:rPr>
        <w:t xml:space="preserve"> آن را از خود وضع کرده</w:t>
      </w:r>
      <w:r>
        <w:rPr>
          <w:rStyle w:val="Char0"/>
          <w:rFonts w:hint="cs"/>
          <w:rtl/>
        </w:rPr>
        <w:t>‌</w:t>
      </w:r>
      <w:r w:rsidRPr="00CA0104">
        <w:rPr>
          <w:rStyle w:val="Char0"/>
          <w:rtl/>
        </w:rPr>
        <w:t xml:space="preserve">اند) شادمان هستند. </w:t>
      </w:r>
      <w:r>
        <w:rPr>
          <w:rStyle w:val="Char0"/>
          <w:rFonts w:cs="Traditional Arabic" w:hint="cs"/>
          <w:rtl/>
        </w:rPr>
        <w:t>﴿</w:t>
      </w:r>
      <w:r w:rsidRPr="00CA0104">
        <w:rPr>
          <w:rStyle w:val="Char0"/>
          <w:rtl/>
        </w:rPr>
        <w:t>۵</w:t>
      </w:r>
      <w:r>
        <w:rPr>
          <w:rStyle w:val="Char0"/>
          <w:rFonts w:hint="cs"/>
          <w:rtl/>
        </w:rPr>
        <w:t>4</w:t>
      </w:r>
      <w:r>
        <w:rPr>
          <w:rStyle w:val="Char0"/>
          <w:rFonts w:cs="Traditional Arabic" w:hint="cs"/>
          <w:rtl/>
        </w:rPr>
        <w:t>﴾</w:t>
      </w:r>
      <w:r w:rsidRPr="00CA0104">
        <w:rPr>
          <w:rStyle w:val="Char0"/>
          <w:rtl/>
        </w:rPr>
        <w:t xml:space="preserve"> پس آنان را تا مدت</w:t>
      </w:r>
      <w:r w:rsidRPr="00CA0104">
        <w:rPr>
          <w:rStyle w:val="Char0"/>
          <w:rFonts w:hint="cs"/>
          <w:rtl/>
        </w:rPr>
        <w:t>ی</w:t>
      </w:r>
      <w:r w:rsidRPr="00CA0104">
        <w:rPr>
          <w:rStyle w:val="Char0"/>
          <w:rtl/>
        </w:rPr>
        <w:t xml:space="preserve"> در جهل و گمراه</w:t>
      </w:r>
      <w:r w:rsidRPr="00CA0104">
        <w:rPr>
          <w:rStyle w:val="Char0"/>
          <w:rFonts w:hint="cs"/>
          <w:rtl/>
        </w:rPr>
        <w:t>ی</w:t>
      </w:r>
      <w:r w:rsidRPr="00CA0104">
        <w:rPr>
          <w:rStyle w:val="Char0"/>
          <w:rtl/>
        </w:rPr>
        <w:t xml:space="preserve"> که </w:t>
      </w:r>
      <w:r w:rsidRPr="00CA0104">
        <w:rPr>
          <w:rStyle w:val="Char0"/>
          <w:rFonts w:hint="cs"/>
          <w:rtl/>
        </w:rPr>
        <w:t>در</w:t>
      </w:r>
      <w:r w:rsidRPr="00CA0104">
        <w:rPr>
          <w:rStyle w:val="Char0"/>
          <w:rtl/>
        </w:rPr>
        <w:t xml:space="preserve"> آن غرقند، بگذار. </w:t>
      </w:r>
      <w:r>
        <w:rPr>
          <w:rStyle w:val="Char0"/>
          <w:rFonts w:cs="Traditional Arabic" w:hint="cs"/>
          <w:rtl/>
        </w:rPr>
        <w:t>﴿</w:t>
      </w:r>
      <w:r w:rsidRPr="00CA0104">
        <w:rPr>
          <w:rStyle w:val="Char0"/>
          <w:rtl/>
        </w:rPr>
        <w:t>۵۵</w:t>
      </w:r>
      <w:r>
        <w:rPr>
          <w:rStyle w:val="Char0"/>
          <w:rFonts w:cs="Traditional Arabic" w:hint="cs"/>
          <w:rtl/>
        </w:rPr>
        <w:t>﴾</w:t>
      </w:r>
      <w:r w:rsidRPr="00CA0104">
        <w:rPr>
          <w:rStyle w:val="Char0"/>
          <w:rtl/>
        </w:rPr>
        <w:t xml:space="preserve"> آ</w:t>
      </w:r>
      <w:r w:rsidRPr="00CA0104">
        <w:rPr>
          <w:rStyle w:val="Char0"/>
          <w:rFonts w:hint="cs"/>
          <w:rtl/>
        </w:rPr>
        <w:t>یا</w:t>
      </w:r>
      <w:r>
        <w:rPr>
          <w:rStyle w:val="Char0"/>
          <w:rtl/>
        </w:rPr>
        <w:t xml:space="preserve"> می‌</w:t>
      </w:r>
      <w:r w:rsidRPr="00CA0104">
        <w:rPr>
          <w:rStyle w:val="Char0"/>
          <w:rtl/>
        </w:rPr>
        <w:t>پندارند که آنچه از مال و فرزندان به آنان مدد</w:t>
      </w:r>
      <w:r>
        <w:rPr>
          <w:rStyle w:val="Char0"/>
          <w:rtl/>
        </w:rPr>
        <w:t xml:space="preserve"> می‌</w:t>
      </w:r>
      <w:r w:rsidRPr="00CA0104">
        <w:rPr>
          <w:rStyle w:val="Char0"/>
          <w:rtl/>
        </w:rPr>
        <w:t>کن</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56</w:t>
      </w:r>
      <w:r>
        <w:rPr>
          <w:rStyle w:val="Char0"/>
          <w:rFonts w:cs="Traditional Arabic" w:hint="cs"/>
          <w:rtl/>
        </w:rPr>
        <w:t>﴾</w:t>
      </w:r>
      <w:r w:rsidRPr="00CA0104">
        <w:rPr>
          <w:rStyle w:val="Char0"/>
          <w:rtl/>
        </w:rPr>
        <w:t xml:space="preserve"> (به خاطر آن است که</w:t>
      </w:r>
      <w:r>
        <w:rPr>
          <w:rStyle w:val="Char0"/>
          <w:rFonts w:hint="cs"/>
          <w:rtl/>
        </w:rPr>
        <w:t>)</w:t>
      </w:r>
      <w:r w:rsidRPr="00CA0104">
        <w:rPr>
          <w:rStyle w:val="Char0"/>
          <w:rtl/>
        </w:rPr>
        <w:t xml:space="preserve"> ما به نفع</w:t>
      </w:r>
      <w:r>
        <w:rPr>
          <w:rStyle w:val="Char0"/>
          <w:rtl/>
        </w:rPr>
        <w:t xml:space="preserve">‌شان </w:t>
      </w:r>
      <w:r w:rsidRPr="00CA0104">
        <w:rPr>
          <w:rStyle w:val="Char0"/>
          <w:rtl/>
        </w:rPr>
        <w:t>شتاب</w:t>
      </w:r>
      <w:r>
        <w:rPr>
          <w:rStyle w:val="Char0"/>
          <w:rtl/>
        </w:rPr>
        <w:t xml:space="preserve"> می‌</w:t>
      </w:r>
      <w:r w:rsidRPr="00CA0104">
        <w:rPr>
          <w:rStyle w:val="Char0"/>
          <w:rtl/>
        </w:rPr>
        <w:t>کن</w:t>
      </w:r>
      <w:r w:rsidRPr="00CA0104">
        <w:rPr>
          <w:rStyle w:val="Char0"/>
          <w:rFonts w:hint="cs"/>
          <w:rtl/>
        </w:rPr>
        <w:t>یم؟</w:t>
      </w:r>
      <w:r w:rsidRPr="00CA0104">
        <w:rPr>
          <w:rStyle w:val="Char0"/>
          <w:rtl/>
        </w:rPr>
        <w:t>! نه، بلکه</w:t>
      </w:r>
      <w:r>
        <w:rPr>
          <w:rStyle w:val="Char0"/>
          <w:rtl/>
        </w:rPr>
        <w:t xml:space="preserve"> نمی‌</w:t>
      </w:r>
      <w:r w:rsidRPr="00CA0104">
        <w:rPr>
          <w:rStyle w:val="Char0"/>
          <w:rtl/>
        </w:rPr>
        <w:t>فهمند (که ما ا</w:t>
      </w:r>
      <w:r w:rsidRPr="00CA0104">
        <w:rPr>
          <w:rStyle w:val="Char0"/>
          <w:rFonts w:hint="cs"/>
          <w:rtl/>
        </w:rPr>
        <w:t>یشان</w:t>
      </w:r>
      <w:r w:rsidRPr="00CA0104">
        <w:rPr>
          <w:rStyle w:val="Char0"/>
          <w:rtl/>
        </w:rPr>
        <w:t xml:space="preserve"> را به تدر</w:t>
      </w:r>
      <w:r w:rsidRPr="00CA0104">
        <w:rPr>
          <w:rStyle w:val="Char0"/>
          <w:rFonts w:hint="cs"/>
          <w:rtl/>
        </w:rPr>
        <w:t>یج</w:t>
      </w:r>
      <w:r>
        <w:rPr>
          <w:rStyle w:val="Char0"/>
          <w:rtl/>
        </w:rPr>
        <w:t xml:space="preserve"> می‌</w:t>
      </w:r>
      <w:r w:rsidRPr="00CA0104">
        <w:rPr>
          <w:rStyle w:val="Char0"/>
          <w:rtl/>
        </w:rPr>
        <w:t>گ</w:t>
      </w:r>
      <w:r w:rsidRPr="00CA0104">
        <w:rPr>
          <w:rStyle w:val="Char0"/>
          <w:rFonts w:hint="cs"/>
          <w:rtl/>
        </w:rPr>
        <w:t>یریم</w:t>
      </w:r>
      <w:r w:rsidRPr="00CA0104">
        <w:rPr>
          <w:rStyle w:val="Char0"/>
          <w:rtl/>
        </w:rPr>
        <w:t xml:space="preserve">). </w:t>
      </w:r>
      <w:r>
        <w:rPr>
          <w:rStyle w:val="Char0"/>
          <w:rFonts w:cs="Traditional Arabic" w:hint="cs"/>
          <w:rtl/>
        </w:rPr>
        <w:t>﴿</w:t>
      </w:r>
      <w:r w:rsidRPr="00CA0104">
        <w:rPr>
          <w:rStyle w:val="Char0"/>
          <w:rtl/>
        </w:rPr>
        <w:t>۵۷</w:t>
      </w:r>
      <w:r>
        <w:rPr>
          <w:rStyle w:val="Char0"/>
          <w:rFonts w:cs="Traditional Arabic" w:hint="cs"/>
          <w:rtl/>
        </w:rPr>
        <w:t>﴾</w:t>
      </w:r>
      <w:r>
        <w:rPr>
          <w:rStyle w:val="Char0"/>
          <w:rtl/>
        </w:rPr>
        <w:t xml:space="preserve"> بی‌</w:t>
      </w:r>
      <w:r w:rsidRPr="00CA0104">
        <w:rPr>
          <w:rStyle w:val="Char0"/>
          <w:rtl/>
        </w:rPr>
        <w:t>گمان آنان که ا</w:t>
      </w:r>
      <w:r w:rsidRPr="00CA0104">
        <w:rPr>
          <w:rStyle w:val="Char0"/>
          <w:rFonts w:hint="cs"/>
          <w:rtl/>
        </w:rPr>
        <w:t>یشان</w:t>
      </w:r>
      <w:r w:rsidRPr="00CA0104">
        <w:rPr>
          <w:rStyle w:val="Char0"/>
          <w:rtl/>
        </w:rPr>
        <w:t xml:space="preserve"> از ترس پروردگارشان هراسان</w:t>
      </w:r>
      <w:r>
        <w:rPr>
          <w:rStyle w:val="Char0"/>
          <w:rtl/>
        </w:rPr>
        <w:t>‌اند.</w:t>
      </w:r>
      <w:r w:rsidRPr="00CA0104">
        <w:rPr>
          <w:rStyle w:val="Char0"/>
          <w:rtl/>
        </w:rPr>
        <w:t xml:space="preserve"> </w:t>
      </w:r>
      <w:r>
        <w:rPr>
          <w:rStyle w:val="Char0"/>
          <w:rFonts w:cs="Traditional Arabic" w:hint="cs"/>
          <w:rtl/>
        </w:rPr>
        <w:t>﴿</w:t>
      </w:r>
      <w:r w:rsidRPr="00CA0104">
        <w:rPr>
          <w:rStyle w:val="Char0"/>
          <w:rtl/>
        </w:rPr>
        <w:t>۵۸</w:t>
      </w:r>
      <w:r>
        <w:rPr>
          <w:rStyle w:val="Char0"/>
          <w:rFonts w:cs="Traditional Arabic" w:hint="cs"/>
          <w:rtl/>
        </w:rPr>
        <w:t>﴾</w:t>
      </w:r>
      <w:r w:rsidRPr="00CA0104">
        <w:rPr>
          <w:rStyle w:val="Char0"/>
          <w:rtl/>
        </w:rPr>
        <w:t xml:space="preserve"> و </w:t>
      </w:r>
      <w:r w:rsidRPr="00CA0104">
        <w:rPr>
          <w:rStyle w:val="Char0"/>
          <w:rFonts w:hint="cs"/>
          <w:rtl/>
        </w:rPr>
        <w:t>آنان</w:t>
      </w:r>
      <w:r w:rsidRPr="00CA0104">
        <w:rPr>
          <w:rStyle w:val="Char0"/>
          <w:rtl/>
        </w:rPr>
        <w:t xml:space="preserve"> که ا</w:t>
      </w:r>
      <w:r w:rsidRPr="00CA0104">
        <w:rPr>
          <w:rStyle w:val="Char0"/>
          <w:rFonts w:hint="cs"/>
          <w:rtl/>
        </w:rPr>
        <w:t>یشان</w:t>
      </w:r>
      <w:r w:rsidRPr="00CA0104">
        <w:rPr>
          <w:rStyle w:val="Char0"/>
          <w:rtl/>
        </w:rPr>
        <w:t xml:space="preserve"> به آ</w:t>
      </w:r>
      <w:r w:rsidRPr="00CA0104">
        <w:rPr>
          <w:rStyle w:val="Char0"/>
          <w:rFonts w:hint="cs"/>
          <w:rtl/>
        </w:rPr>
        <w:t>یات</w:t>
      </w:r>
      <w:r w:rsidRPr="00CA0104">
        <w:rPr>
          <w:rStyle w:val="Char0"/>
          <w:rtl/>
        </w:rPr>
        <w:t xml:space="preserve"> پروردگار خو</w:t>
      </w:r>
      <w:r w:rsidRPr="00CA0104">
        <w:rPr>
          <w:rStyle w:val="Char0"/>
          <w:rFonts w:hint="cs"/>
          <w:rtl/>
        </w:rPr>
        <w:t>یش</w:t>
      </w:r>
      <w:r w:rsidRPr="00CA0104">
        <w:rPr>
          <w:rStyle w:val="Char0"/>
          <w:rtl/>
        </w:rPr>
        <w:t xml:space="preserve"> ا</w:t>
      </w:r>
      <w:r w:rsidRPr="00CA0104">
        <w:rPr>
          <w:rStyle w:val="Char0"/>
          <w:rFonts w:hint="cs"/>
          <w:rtl/>
        </w:rPr>
        <w:t>یمان</w:t>
      </w:r>
      <w:r>
        <w:rPr>
          <w:rStyle w:val="Char0"/>
          <w:rtl/>
        </w:rPr>
        <w:t xml:space="preserve"> می‌</w:t>
      </w:r>
      <w:r w:rsidRPr="00CA0104">
        <w:rPr>
          <w:rStyle w:val="Char0"/>
          <w:rtl/>
        </w:rPr>
        <w:t xml:space="preserve">آورند. </w:t>
      </w:r>
      <w:r>
        <w:rPr>
          <w:rStyle w:val="Char0"/>
          <w:rFonts w:cs="Traditional Arabic" w:hint="cs"/>
          <w:rtl/>
        </w:rPr>
        <w:t>﴿</w:t>
      </w:r>
      <w:r w:rsidRPr="00CA0104">
        <w:rPr>
          <w:rStyle w:val="Char0"/>
          <w:rtl/>
        </w:rPr>
        <w:t>۵۹</w:t>
      </w:r>
      <w:r>
        <w:rPr>
          <w:rStyle w:val="Char0"/>
          <w:rFonts w:cs="Traditional Arabic" w:hint="cs"/>
          <w:rtl/>
        </w:rPr>
        <w:t>﴾</w:t>
      </w:r>
      <w:r w:rsidRPr="00CA0104">
        <w:rPr>
          <w:rStyle w:val="Char0"/>
          <w:rtl/>
        </w:rPr>
        <w:t xml:space="preserve"> و آنان که ا</w:t>
      </w:r>
      <w:r w:rsidRPr="00CA0104">
        <w:rPr>
          <w:rStyle w:val="Char0"/>
          <w:rFonts w:hint="cs"/>
          <w:rtl/>
        </w:rPr>
        <w:t>یشان</w:t>
      </w:r>
      <w:r w:rsidRPr="00CA0104">
        <w:rPr>
          <w:rStyle w:val="Char0"/>
          <w:rtl/>
        </w:rPr>
        <w:t xml:space="preserve"> به پروردگار خو</w:t>
      </w:r>
      <w:r w:rsidRPr="00CA0104">
        <w:rPr>
          <w:rStyle w:val="Char0"/>
          <w:rFonts w:hint="cs"/>
          <w:rtl/>
        </w:rPr>
        <w:t>یش</w:t>
      </w:r>
      <w:r w:rsidRPr="00CA0104">
        <w:rPr>
          <w:rStyle w:val="Char0"/>
          <w:rtl/>
        </w:rPr>
        <w:t xml:space="preserve"> شر</w:t>
      </w:r>
      <w:r w:rsidRPr="00CA0104">
        <w:rPr>
          <w:rStyle w:val="Char0"/>
          <w:rFonts w:hint="cs"/>
          <w:rtl/>
        </w:rPr>
        <w:t>یک</w:t>
      </w:r>
      <w:r w:rsidRPr="00CA0104">
        <w:rPr>
          <w:rStyle w:val="Char0"/>
          <w:rtl/>
        </w:rPr>
        <w:t xml:space="preserve"> مقرر</w:t>
      </w:r>
      <w:r>
        <w:rPr>
          <w:rStyle w:val="Char0"/>
          <w:rtl/>
        </w:rPr>
        <w:t xml:space="preserve"> نمی‌</w:t>
      </w:r>
      <w:r w:rsidRPr="00CA0104">
        <w:rPr>
          <w:rStyle w:val="Char0"/>
          <w:rtl/>
        </w:rPr>
        <w:t>کنند.</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وَالَّذِينَ يُؤْتُونَ مَا آتَوْا وَقُلُوبُهُمْ وَجِلَةٌ أَنَّهُمْ إِلَى رَبِّهِمْ رَاجِعُونَ٦٠ أُولَئِكَ يُسَارِعُونَ فِي الْخَيْرَاتِ وَهُمْ لَهَا سَابِقُونَ٦١ وَلَا نُكَلِّفُ نَفْسًا إِلَّا وُسْعَهَا</w:t>
      </w:r>
      <w:r w:rsidR="001619CE" w:rsidRPr="008B4A46">
        <w:rPr>
          <w:rStyle w:val="Char7"/>
          <w:rtl/>
        </w:rPr>
        <w:t xml:space="preserve"> </w:t>
      </w:r>
      <w:r w:rsidRPr="008B4A46">
        <w:rPr>
          <w:rStyle w:val="Char7"/>
          <w:rtl/>
        </w:rPr>
        <w:t xml:space="preserve">وَلَدَيْنَا كِتَابٌ يَنْطِقُ </w:t>
      </w:r>
      <w:r w:rsidRPr="008B4A46">
        <w:rPr>
          <w:rStyle w:val="Char7"/>
          <w:rtl/>
        </w:rPr>
        <w:lastRenderedPageBreak/>
        <w:t>بِالْحَقِّ</w:t>
      </w:r>
      <w:r w:rsidR="001619CE" w:rsidRPr="008B4A46">
        <w:rPr>
          <w:rStyle w:val="Char7"/>
          <w:rtl/>
        </w:rPr>
        <w:t xml:space="preserve"> </w:t>
      </w:r>
      <w:r w:rsidRPr="008B4A46">
        <w:rPr>
          <w:rStyle w:val="Char7"/>
          <w:rtl/>
        </w:rPr>
        <w:t>وَهُمْ لَا يُظْلَمُونَ٦٢ بَلْ قُلُوبُهُمْ فِي غَمْرَةٍ مِنْ هَذَا وَلَهُمْ أَعْمَالٌ مِنْ دُونِ ذَلِكَ هُمْ لَهَا عَامِلُونَ٦٣ حَتَّى إِذَا أَخَذْنَا مُتْرَفِيهِمْ بِالْعَذَابِ إِذَا هُمْ يَجْأَرُونَ٦٤ لَا تَجْأَرُوا الْيَوْمَ</w:t>
      </w:r>
      <w:r w:rsidR="001619CE" w:rsidRPr="008B4A46">
        <w:rPr>
          <w:rStyle w:val="Char7"/>
          <w:rtl/>
        </w:rPr>
        <w:t xml:space="preserve"> </w:t>
      </w:r>
      <w:r w:rsidRPr="008B4A46">
        <w:rPr>
          <w:rStyle w:val="Char7"/>
          <w:rtl/>
        </w:rPr>
        <w:t>إِنَّكُمْ مِنَّا لَا تُنْصَرُونَ٦٥ قَدْ كَانَتْ آيَاتِي تُتْلَى عَلَيْكُمْ فَكُنْتُمْ عَلَى أَعْقَابِكُمْ تَنْكِصُونَ٦٦ مُسْتَكْبِرِينَ بِهِ سَامِرًا تَهْجُرُونَ٦٧ أَفَلَمْ يَدَّبَّرُوا الْقَوْلَ أَمْ جَاءَهُمْ مَا لَمْ يَأْتِ آبَاءَهُمُ الْأَوَّلِينَ٦٨ أَمْ لَمْ يَعْرِفُوا رَسُولَهُمْ فَهُمْ لَهُ مُنْكِرُونَ٦٩ أَمْ يَقُولُونَ بِهِ جِنَّةٌ</w:t>
      </w:r>
      <w:r w:rsidR="001619CE" w:rsidRPr="008B4A46">
        <w:rPr>
          <w:rStyle w:val="Char7"/>
          <w:rtl/>
        </w:rPr>
        <w:t xml:space="preserve"> </w:t>
      </w:r>
      <w:r w:rsidRPr="008B4A46">
        <w:rPr>
          <w:rStyle w:val="Char7"/>
          <w:rtl/>
        </w:rPr>
        <w:t>بَلْ جَاءَهُمْ بِالْحَقِّ وَأَكْثَرُهُمْ لِلْحَقِّ كَارِهُونَ٧٠ وَلَوِ اتَّبَعَ الْحَقُّ أَهْوَاءَهُمْ لَفَسَدَتِ السَّمَاوَاتُ وَالْأَرْضُ وَمَنْ فِيهِنَّ</w:t>
      </w:r>
      <w:r w:rsidR="001619CE" w:rsidRPr="008B4A46">
        <w:rPr>
          <w:rStyle w:val="Char7"/>
          <w:rtl/>
        </w:rPr>
        <w:t xml:space="preserve"> </w:t>
      </w:r>
      <w:r w:rsidRPr="008B4A46">
        <w:rPr>
          <w:rStyle w:val="Char7"/>
          <w:rtl/>
        </w:rPr>
        <w:t>بَلْ أَتَيْنَاهُمْ بِذِكْرِهِمْ فَهُمْ عَنْ ذِكْرِهِمْ مُعْرِضُونَ٧١ أَمْ تَسْأَلُهُمْ خَرْجًا فَخَرَاجُ رَبِّكَ خَيْرٌ</w:t>
      </w:r>
      <w:r w:rsidR="001619CE" w:rsidRPr="008B4A46">
        <w:rPr>
          <w:rStyle w:val="Char7"/>
          <w:rtl/>
        </w:rPr>
        <w:t xml:space="preserve"> </w:t>
      </w:r>
      <w:r w:rsidRPr="008B4A46">
        <w:rPr>
          <w:rStyle w:val="Char7"/>
          <w:rtl/>
        </w:rPr>
        <w:t>وَهُوَ خَيْرُ الرَّازِقِينَ٧٢ وَإِنَّكَ لَتَدْعُوهُمْ إِلَى صِرَاطٍ مُسْتَقِيمٍ٧٣ وَإِنَّ الَّذِينَ لَا يُؤْمِنُونَ بِالْآخِرَةِ عَنِ الصِّرَاطِ لَنَاكِبُونَ٧٤</w:t>
      </w:r>
      <w:r w:rsidRPr="00A51322">
        <w:rPr>
          <w:rStyle w:val="Char0"/>
          <w:rFonts w:ascii="Times New Roman" w:hAnsi="Times New Roman" w:cs="Traditional Arabic" w:hint="cs"/>
          <w:rtl/>
        </w:rPr>
        <w:t>﴾</w:t>
      </w:r>
      <w:r w:rsidRPr="008B4A46">
        <w:rPr>
          <w:rStyle w:val="Char"/>
          <w:rtl/>
        </w:rPr>
        <w:t xml:space="preserve"> [المؤمنون: 60-74]</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Pr>
          <w:rStyle w:val="Char0"/>
          <w:rFonts w:hint="cs"/>
          <w:rtl/>
        </w:rPr>
        <w:t>60</w:t>
      </w:r>
      <w:r>
        <w:rPr>
          <w:rStyle w:val="Char0"/>
          <w:rFonts w:cs="Traditional Arabic" w:hint="cs"/>
          <w:rtl/>
        </w:rPr>
        <w:t>﴾</w:t>
      </w:r>
      <w:r>
        <w:rPr>
          <w:rStyle w:val="Char0"/>
          <w:rFonts w:hint="cs"/>
          <w:rtl/>
        </w:rPr>
        <w:t xml:space="preserve"> </w:t>
      </w:r>
      <w:r w:rsidRPr="00CA0104">
        <w:rPr>
          <w:rStyle w:val="Char0"/>
          <w:rtl/>
        </w:rPr>
        <w:t>و آنان که ا</w:t>
      </w:r>
      <w:r w:rsidRPr="00CA0104">
        <w:rPr>
          <w:rStyle w:val="Char0"/>
          <w:rFonts w:hint="cs"/>
          <w:rtl/>
        </w:rPr>
        <w:t>یشان</w:t>
      </w:r>
      <w:r w:rsidRPr="00CA0104">
        <w:rPr>
          <w:rStyle w:val="Char0"/>
          <w:rtl/>
        </w:rPr>
        <w:t xml:space="preserve"> آنچه را با</w:t>
      </w:r>
      <w:r w:rsidRPr="00CA0104">
        <w:rPr>
          <w:rStyle w:val="Char0"/>
          <w:rFonts w:hint="cs"/>
          <w:rtl/>
        </w:rPr>
        <w:t>ید</w:t>
      </w:r>
      <w:r w:rsidRPr="00CA0104">
        <w:rPr>
          <w:rStyle w:val="Char0"/>
          <w:rtl/>
        </w:rPr>
        <w:t xml:space="preserve"> </w:t>
      </w:r>
      <w:r>
        <w:rPr>
          <w:rStyle w:val="Char0"/>
          <w:rFonts w:hint="cs"/>
          <w:rtl/>
        </w:rPr>
        <w:t>(</w:t>
      </w:r>
      <w:r w:rsidRPr="00CA0104">
        <w:rPr>
          <w:rStyle w:val="Char0"/>
          <w:rtl/>
        </w:rPr>
        <w:t>در راه الله) بدهند،</w:t>
      </w:r>
      <w:r>
        <w:rPr>
          <w:rStyle w:val="Char0"/>
          <w:rtl/>
        </w:rPr>
        <w:t xml:space="preserve"> می‌</w:t>
      </w:r>
      <w:r w:rsidRPr="00CA0104">
        <w:rPr>
          <w:rStyle w:val="Char0"/>
          <w:rtl/>
        </w:rPr>
        <w:t>دهند. در حال</w:t>
      </w:r>
      <w:r w:rsidRPr="00CA0104">
        <w:rPr>
          <w:rStyle w:val="Char0"/>
          <w:rFonts w:hint="cs"/>
          <w:rtl/>
        </w:rPr>
        <w:t>یکه</w:t>
      </w:r>
      <w:r w:rsidR="003F311F">
        <w:rPr>
          <w:rStyle w:val="Char0"/>
          <w:rtl/>
        </w:rPr>
        <w:t xml:space="preserve"> دل‌هایشان </w:t>
      </w:r>
      <w:r w:rsidRPr="00CA0104">
        <w:rPr>
          <w:rStyle w:val="Char0"/>
          <w:rtl/>
        </w:rPr>
        <w:t>ترسان است از ا</w:t>
      </w:r>
      <w:r w:rsidRPr="00CA0104">
        <w:rPr>
          <w:rStyle w:val="Char0"/>
          <w:rFonts w:hint="cs"/>
          <w:rtl/>
        </w:rPr>
        <w:t>ینکه</w:t>
      </w:r>
      <w:r>
        <w:rPr>
          <w:rStyle w:val="Char0"/>
          <w:rtl/>
        </w:rPr>
        <w:t xml:space="preserve"> به‌سوی </w:t>
      </w:r>
      <w:r w:rsidRPr="00CA0104">
        <w:rPr>
          <w:rStyle w:val="Char0"/>
          <w:rtl/>
        </w:rPr>
        <w:t>پروردگارشان باز</w:t>
      </w:r>
      <w:r>
        <w:rPr>
          <w:rStyle w:val="Char0"/>
          <w:rtl/>
        </w:rPr>
        <w:t xml:space="preserve"> می‌</w:t>
      </w:r>
      <w:r w:rsidRPr="00CA0104">
        <w:rPr>
          <w:rStyle w:val="Char0"/>
          <w:rtl/>
        </w:rPr>
        <w:t xml:space="preserve">گردند. </w:t>
      </w:r>
      <w:r>
        <w:rPr>
          <w:rStyle w:val="Char0"/>
          <w:rFonts w:cs="Traditional Arabic" w:hint="cs"/>
          <w:rtl/>
        </w:rPr>
        <w:t>﴿</w:t>
      </w:r>
      <w:r w:rsidRPr="00CA0104">
        <w:rPr>
          <w:rStyle w:val="Char0"/>
          <w:rtl/>
        </w:rPr>
        <w:t>61</w:t>
      </w:r>
      <w:r>
        <w:rPr>
          <w:rStyle w:val="Char0"/>
          <w:rFonts w:cs="Traditional Arabic" w:hint="cs"/>
          <w:rtl/>
        </w:rPr>
        <w:t>﴾</w:t>
      </w:r>
      <w:r w:rsidRPr="00CA0104">
        <w:rPr>
          <w:rStyle w:val="Char0"/>
          <w:rtl/>
        </w:rPr>
        <w:t xml:space="preserve"> آنان</w:t>
      </w:r>
      <w:r>
        <w:rPr>
          <w:rStyle w:val="Char0"/>
          <w:rtl/>
        </w:rPr>
        <w:t xml:space="preserve">‌اند </w:t>
      </w:r>
      <w:r w:rsidRPr="00CA0104">
        <w:rPr>
          <w:rStyle w:val="Char0"/>
          <w:rtl/>
        </w:rPr>
        <w:t>که برا</w:t>
      </w:r>
      <w:r w:rsidRPr="00CA0104">
        <w:rPr>
          <w:rStyle w:val="Char0"/>
          <w:rFonts w:hint="cs"/>
          <w:rtl/>
        </w:rPr>
        <w:t>ی</w:t>
      </w:r>
      <w:r w:rsidRPr="00CA0104">
        <w:rPr>
          <w:rStyle w:val="Char0"/>
          <w:rtl/>
        </w:rPr>
        <w:t xml:space="preserve"> کارها</w:t>
      </w:r>
      <w:r w:rsidRPr="00CA0104">
        <w:rPr>
          <w:rStyle w:val="Char0"/>
          <w:rFonts w:hint="cs"/>
          <w:rtl/>
        </w:rPr>
        <w:t>ی</w:t>
      </w:r>
      <w:r w:rsidRPr="00CA0104">
        <w:rPr>
          <w:rStyle w:val="Char0"/>
          <w:rtl/>
        </w:rPr>
        <w:t xml:space="preserve"> ن</w:t>
      </w:r>
      <w:r w:rsidRPr="00CA0104">
        <w:rPr>
          <w:rStyle w:val="Char0"/>
          <w:rFonts w:hint="cs"/>
          <w:rtl/>
        </w:rPr>
        <w:t>یک</w:t>
      </w:r>
      <w:r>
        <w:rPr>
          <w:rStyle w:val="Char0"/>
          <w:rtl/>
        </w:rPr>
        <w:t xml:space="preserve"> می‌</w:t>
      </w:r>
      <w:r w:rsidRPr="00CA0104">
        <w:rPr>
          <w:rStyle w:val="Char0"/>
          <w:rtl/>
        </w:rPr>
        <w:t>شتابند و آنان در انجام آن پ</w:t>
      </w:r>
      <w:r w:rsidRPr="00CA0104">
        <w:rPr>
          <w:rStyle w:val="Char0"/>
          <w:rFonts w:hint="cs"/>
          <w:rtl/>
        </w:rPr>
        <w:t>یش</w:t>
      </w:r>
      <w:r>
        <w:rPr>
          <w:rStyle w:val="Char0"/>
          <w:rFonts w:hint="cs"/>
          <w:rtl/>
        </w:rPr>
        <w:t>ت</w:t>
      </w:r>
      <w:r w:rsidRPr="00CA0104">
        <w:rPr>
          <w:rStyle w:val="Char0"/>
          <w:rtl/>
        </w:rPr>
        <w:t>از</w:t>
      </w:r>
      <w:r w:rsidR="001619CE">
        <w:rPr>
          <w:rStyle w:val="Char0"/>
          <w:rFonts w:hint="cs"/>
          <w:rtl/>
        </w:rPr>
        <w:t>‌اند.</w:t>
      </w:r>
      <w:r w:rsidRPr="00CA0104">
        <w:rPr>
          <w:rStyle w:val="Char0"/>
          <w:rtl/>
        </w:rPr>
        <w:t xml:space="preserve"> </w:t>
      </w:r>
      <w:r>
        <w:rPr>
          <w:rStyle w:val="Char0"/>
          <w:rFonts w:cs="Traditional Arabic" w:hint="cs"/>
          <w:rtl/>
        </w:rPr>
        <w:t>﴿</w:t>
      </w:r>
      <w:r w:rsidRPr="00CA0104">
        <w:rPr>
          <w:rStyle w:val="Char0"/>
          <w:rtl/>
        </w:rPr>
        <w:t>۶۲</w:t>
      </w:r>
      <w:r>
        <w:rPr>
          <w:rStyle w:val="Char0"/>
          <w:rFonts w:cs="Traditional Arabic" w:hint="cs"/>
          <w:rtl/>
        </w:rPr>
        <w:t>﴾</w:t>
      </w:r>
      <w:r w:rsidRPr="00CA0104">
        <w:rPr>
          <w:rStyle w:val="Char0"/>
          <w:rtl/>
        </w:rPr>
        <w:t xml:space="preserve"> و ه</w:t>
      </w:r>
      <w:r w:rsidRPr="00CA0104">
        <w:rPr>
          <w:rStyle w:val="Char0"/>
          <w:rFonts w:hint="cs"/>
          <w:rtl/>
        </w:rPr>
        <w:t>یچ</w:t>
      </w:r>
      <w:r w:rsidRPr="00CA0104">
        <w:rPr>
          <w:rStyle w:val="Char0"/>
          <w:rtl/>
        </w:rPr>
        <w:t xml:space="preserve"> </w:t>
      </w:r>
      <w:r w:rsidRPr="00CA0104">
        <w:rPr>
          <w:rStyle w:val="Char0"/>
          <w:rFonts w:hint="cs"/>
          <w:rtl/>
        </w:rPr>
        <w:t>کس</w:t>
      </w:r>
      <w:r w:rsidRPr="00CA0104">
        <w:rPr>
          <w:rStyle w:val="Char0"/>
          <w:rtl/>
        </w:rPr>
        <w:t xml:space="preserve"> را مکلف</w:t>
      </w:r>
      <w:r>
        <w:rPr>
          <w:rStyle w:val="Char0"/>
          <w:rtl/>
        </w:rPr>
        <w:t xml:space="preserve"> نمی‌</w:t>
      </w:r>
      <w:r w:rsidRPr="00CA0104">
        <w:rPr>
          <w:rStyle w:val="Char0"/>
          <w:rtl/>
        </w:rPr>
        <w:t>ساز</w:t>
      </w:r>
      <w:r w:rsidRPr="00CA0104">
        <w:rPr>
          <w:rStyle w:val="Char0"/>
          <w:rFonts w:hint="cs"/>
          <w:rtl/>
        </w:rPr>
        <w:t>یم</w:t>
      </w:r>
      <w:r w:rsidRPr="00CA0104">
        <w:rPr>
          <w:rStyle w:val="Char0"/>
          <w:rtl/>
        </w:rPr>
        <w:t xml:space="preserve"> مگر به قدر توانش . و نزد ما کتاب</w:t>
      </w:r>
      <w:r w:rsidRPr="00CA0104">
        <w:rPr>
          <w:rStyle w:val="Char0"/>
          <w:rFonts w:hint="cs"/>
          <w:rtl/>
        </w:rPr>
        <w:t>ی</w:t>
      </w:r>
      <w:r w:rsidRPr="00CA0104">
        <w:rPr>
          <w:rStyle w:val="Char0"/>
          <w:rtl/>
        </w:rPr>
        <w:t xml:space="preserve"> است که به حق سخن</w:t>
      </w:r>
      <w:r>
        <w:rPr>
          <w:rStyle w:val="Char0"/>
          <w:rtl/>
        </w:rPr>
        <w:t xml:space="preserve"> می‌</w:t>
      </w:r>
      <w:r w:rsidRPr="00CA0104">
        <w:rPr>
          <w:rStyle w:val="Char0"/>
          <w:rtl/>
        </w:rPr>
        <w:t>گو</w:t>
      </w:r>
      <w:r w:rsidRPr="00CA0104">
        <w:rPr>
          <w:rStyle w:val="Char0"/>
          <w:rFonts w:hint="cs"/>
          <w:rtl/>
        </w:rPr>
        <w:t>ید</w:t>
      </w:r>
      <w:r w:rsidRPr="00CA0104">
        <w:rPr>
          <w:rStyle w:val="Char0"/>
          <w:rtl/>
        </w:rPr>
        <w:t xml:space="preserve"> و به آنان ه</w:t>
      </w:r>
      <w:r w:rsidRPr="00CA0104">
        <w:rPr>
          <w:rStyle w:val="Char0"/>
          <w:rFonts w:hint="cs"/>
          <w:rtl/>
        </w:rPr>
        <w:t>یچ</w:t>
      </w:r>
      <w:r w:rsidRPr="00CA0104">
        <w:rPr>
          <w:rStyle w:val="Char0"/>
          <w:rtl/>
        </w:rPr>
        <w:t xml:space="preserve"> ظلم کرده</w:t>
      </w:r>
      <w:r>
        <w:rPr>
          <w:rStyle w:val="Char0"/>
          <w:rtl/>
        </w:rPr>
        <w:t xml:space="preserve"> نمی‌شود. </w:t>
      </w:r>
      <w:r>
        <w:rPr>
          <w:rStyle w:val="Char0"/>
          <w:rFonts w:cs="Traditional Arabic" w:hint="cs"/>
          <w:rtl/>
        </w:rPr>
        <w:t>﴿</w:t>
      </w:r>
      <w:r>
        <w:rPr>
          <w:rStyle w:val="Char0"/>
          <w:rtl/>
        </w:rPr>
        <w:t>63</w:t>
      </w:r>
      <w:r>
        <w:rPr>
          <w:rStyle w:val="Char0"/>
          <w:rFonts w:cs="Traditional Arabic" w:hint="cs"/>
          <w:rtl/>
        </w:rPr>
        <w:t>﴾</w:t>
      </w:r>
      <w:r w:rsidRPr="00CA0104">
        <w:rPr>
          <w:rStyle w:val="Char0"/>
          <w:rtl/>
        </w:rPr>
        <w:t xml:space="preserve"> بلکه</w:t>
      </w:r>
      <w:r w:rsidR="003F311F">
        <w:rPr>
          <w:rStyle w:val="Char0"/>
          <w:rtl/>
        </w:rPr>
        <w:t xml:space="preserve"> دل‌هایشان </w:t>
      </w:r>
      <w:r w:rsidRPr="00CA0104">
        <w:rPr>
          <w:rStyle w:val="Char0"/>
          <w:rtl/>
        </w:rPr>
        <w:t>از ا</w:t>
      </w:r>
      <w:r w:rsidRPr="00CA0104">
        <w:rPr>
          <w:rStyle w:val="Char0"/>
          <w:rFonts w:hint="cs"/>
          <w:rtl/>
        </w:rPr>
        <w:t>ین</w:t>
      </w:r>
      <w:r w:rsidRPr="00CA0104">
        <w:rPr>
          <w:rStyle w:val="Char0"/>
          <w:rtl/>
        </w:rPr>
        <w:t xml:space="preserve"> (قرآن) در غفلت غرق است و آنان غ</w:t>
      </w:r>
      <w:r w:rsidRPr="00CA0104">
        <w:rPr>
          <w:rStyle w:val="Char0"/>
          <w:rFonts w:hint="cs"/>
          <w:rtl/>
        </w:rPr>
        <w:t>یر</w:t>
      </w:r>
      <w:r w:rsidRPr="00CA0104">
        <w:rPr>
          <w:rStyle w:val="Char0"/>
          <w:rtl/>
        </w:rPr>
        <w:t xml:space="preserve"> از ا</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کار زشت) کارها</w:t>
      </w:r>
      <w:r w:rsidRPr="00CA0104">
        <w:rPr>
          <w:rStyle w:val="Char0"/>
          <w:rFonts w:hint="cs"/>
          <w:rtl/>
        </w:rPr>
        <w:t>ی</w:t>
      </w:r>
      <w:r w:rsidRPr="00CA0104">
        <w:rPr>
          <w:rStyle w:val="Char0"/>
          <w:rtl/>
        </w:rPr>
        <w:t xml:space="preserve"> زشت د</w:t>
      </w:r>
      <w:r w:rsidRPr="00CA0104">
        <w:rPr>
          <w:rStyle w:val="Char0"/>
          <w:rFonts w:hint="cs"/>
          <w:rtl/>
        </w:rPr>
        <w:t>یگری</w:t>
      </w:r>
      <w:r w:rsidRPr="00CA0104">
        <w:rPr>
          <w:rStyle w:val="Char0"/>
          <w:rtl/>
        </w:rPr>
        <w:t xml:space="preserve"> دارند که انجام دهند</w:t>
      </w:r>
      <w:r>
        <w:rPr>
          <w:rStyle w:val="Char0"/>
          <w:rFonts w:hint="cs"/>
          <w:rtl/>
        </w:rPr>
        <w:t>ۀ</w:t>
      </w:r>
      <w:r w:rsidRPr="00CA0104">
        <w:rPr>
          <w:rStyle w:val="Char0"/>
          <w:rtl/>
        </w:rPr>
        <w:t xml:space="preserve"> آنند</w:t>
      </w:r>
      <w:r>
        <w:rPr>
          <w:rStyle w:val="Char0"/>
          <w:rFonts w:hint="cs"/>
          <w:rtl/>
        </w:rPr>
        <w:t>.</w:t>
      </w:r>
      <w:r w:rsidRPr="00CA0104">
        <w:rPr>
          <w:rStyle w:val="Char0"/>
          <w:rtl/>
        </w:rPr>
        <w:t xml:space="preserve"> </w:t>
      </w:r>
      <w:r>
        <w:rPr>
          <w:rStyle w:val="Char0"/>
          <w:rFonts w:cs="Traditional Arabic" w:hint="cs"/>
          <w:rtl/>
        </w:rPr>
        <w:t>﴿</w:t>
      </w:r>
      <w:r w:rsidRPr="00CA0104">
        <w:rPr>
          <w:rStyle w:val="Char0"/>
          <w:rtl/>
        </w:rPr>
        <w:t>64</w:t>
      </w:r>
      <w:r>
        <w:rPr>
          <w:rStyle w:val="Char0"/>
          <w:rFonts w:cs="Traditional Arabic" w:hint="cs"/>
          <w:rtl/>
        </w:rPr>
        <w:t>﴾</w:t>
      </w:r>
      <w:r w:rsidRPr="00CA0104">
        <w:rPr>
          <w:rStyle w:val="Char0"/>
          <w:rtl/>
        </w:rPr>
        <w:t xml:space="preserve"> </w:t>
      </w:r>
      <w:r>
        <w:rPr>
          <w:rStyle w:val="Char0"/>
          <w:rtl/>
        </w:rPr>
        <w:t>(آنها در غفلت</w:t>
      </w:r>
      <w:r>
        <w:rPr>
          <w:rStyle w:val="Char0"/>
          <w:rFonts w:hint="cs"/>
          <w:rtl/>
        </w:rPr>
        <w:t>‌</w:t>
      </w:r>
      <w:r w:rsidRPr="00CA0104">
        <w:rPr>
          <w:rStyle w:val="Char0"/>
          <w:rtl/>
        </w:rPr>
        <w:t xml:space="preserve">اند) </w:t>
      </w:r>
      <w:r w:rsidRPr="00CA0104">
        <w:rPr>
          <w:rStyle w:val="Char0"/>
          <w:rFonts w:hint="cs"/>
          <w:rtl/>
        </w:rPr>
        <w:t>تا</w:t>
      </w:r>
      <w:r w:rsidRPr="00CA0104">
        <w:rPr>
          <w:rStyle w:val="Char0"/>
          <w:rtl/>
        </w:rPr>
        <w:t xml:space="preserve"> آن که خوشگذرانان ا</w:t>
      </w:r>
      <w:r w:rsidRPr="00CA0104">
        <w:rPr>
          <w:rStyle w:val="Char0"/>
          <w:rFonts w:hint="cs"/>
          <w:rtl/>
        </w:rPr>
        <w:t>یشان</w:t>
      </w:r>
      <w:r w:rsidRPr="00CA0104">
        <w:rPr>
          <w:rStyle w:val="Char0"/>
          <w:rtl/>
        </w:rPr>
        <w:t xml:space="preserve"> را به عذاب گرفتار</w:t>
      </w:r>
      <w:r>
        <w:rPr>
          <w:rStyle w:val="Char0"/>
          <w:rtl/>
        </w:rPr>
        <w:t xml:space="preserve"> می‌</w:t>
      </w:r>
      <w:r w:rsidRPr="00CA0104">
        <w:rPr>
          <w:rStyle w:val="Char0"/>
          <w:rtl/>
        </w:rPr>
        <w:t>کن</w:t>
      </w:r>
      <w:r w:rsidRPr="00CA0104">
        <w:rPr>
          <w:rStyle w:val="Char0"/>
          <w:rFonts w:hint="cs"/>
          <w:rtl/>
        </w:rPr>
        <w:t>یم،</w:t>
      </w:r>
      <w:r w:rsidRPr="00CA0104">
        <w:rPr>
          <w:rStyle w:val="Char0"/>
          <w:rtl/>
        </w:rPr>
        <w:t xml:space="preserve"> پس ناگهان شور و فر</w:t>
      </w:r>
      <w:r w:rsidRPr="00CA0104">
        <w:rPr>
          <w:rStyle w:val="Char0"/>
          <w:rFonts w:hint="cs"/>
          <w:rtl/>
        </w:rPr>
        <w:t>یاد</w:t>
      </w:r>
      <w:r>
        <w:rPr>
          <w:rStyle w:val="Char0"/>
          <w:rtl/>
        </w:rPr>
        <w:t xml:space="preserve"> می‌</w:t>
      </w:r>
      <w:r w:rsidRPr="00CA0104">
        <w:rPr>
          <w:rStyle w:val="Char0"/>
          <w:rtl/>
        </w:rPr>
        <w:t xml:space="preserve">کنند. </w:t>
      </w:r>
      <w:r>
        <w:rPr>
          <w:rStyle w:val="Char0"/>
          <w:rFonts w:cs="Traditional Arabic" w:hint="cs"/>
          <w:rtl/>
        </w:rPr>
        <w:t>﴿</w:t>
      </w:r>
      <w:r w:rsidRPr="00CA0104">
        <w:rPr>
          <w:rStyle w:val="Char0"/>
          <w:rtl/>
        </w:rPr>
        <w:t>65</w:t>
      </w:r>
      <w:r>
        <w:rPr>
          <w:rStyle w:val="Char0"/>
          <w:rFonts w:cs="Traditional Arabic" w:hint="cs"/>
          <w:rtl/>
        </w:rPr>
        <w:t>﴾</w:t>
      </w:r>
      <w:r w:rsidRPr="00CA0104">
        <w:rPr>
          <w:rStyle w:val="Char0"/>
          <w:rtl/>
        </w:rPr>
        <w:t xml:space="preserve"> (به آنها گفته</w:t>
      </w:r>
      <w:r>
        <w:rPr>
          <w:rStyle w:val="Char0"/>
          <w:rtl/>
        </w:rPr>
        <w:t xml:space="preserve"> می‌</w:t>
      </w:r>
      <w:r w:rsidRPr="00CA0104">
        <w:rPr>
          <w:rStyle w:val="Char0"/>
          <w:rtl/>
        </w:rPr>
        <w:t>شود) امروز شور و فر</w:t>
      </w:r>
      <w:r w:rsidRPr="00CA0104">
        <w:rPr>
          <w:rStyle w:val="Char0"/>
          <w:rFonts w:hint="cs"/>
          <w:rtl/>
        </w:rPr>
        <w:t>یاد</w:t>
      </w:r>
      <w:r w:rsidRPr="00CA0104">
        <w:rPr>
          <w:rStyle w:val="Char0"/>
          <w:rtl/>
        </w:rPr>
        <w:t xml:space="preserve"> نکن</w:t>
      </w:r>
      <w:r w:rsidRPr="00CA0104">
        <w:rPr>
          <w:rStyle w:val="Char0"/>
          <w:rFonts w:hint="cs"/>
          <w:rtl/>
        </w:rPr>
        <w:t>ید،</w:t>
      </w:r>
      <w:r w:rsidRPr="00CA0104">
        <w:rPr>
          <w:rStyle w:val="Char0"/>
          <w:rtl/>
        </w:rPr>
        <w:t xml:space="preserve"> چون شما از جانب ما قطعا </w:t>
      </w:r>
      <w:r w:rsidRPr="00CA0104">
        <w:rPr>
          <w:rStyle w:val="Char0"/>
          <w:rFonts w:hint="cs"/>
          <w:rtl/>
        </w:rPr>
        <w:t>یاری</w:t>
      </w:r>
      <w:r w:rsidRPr="00CA0104">
        <w:rPr>
          <w:rStyle w:val="Char0"/>
          <w:rtl/>
        </w:rPr>
        <w:t xml:space="preserve"> و مدد</w:t>
      </w:r>
      <w:r>
        <w:rPr>
          <w:rStyle w:val="Char0"/>
          <w:rtl/>
        </w:rPr>
        <w:t xml:space="preserve"> نمی‌</w:t>
      </w:r>
      <w:r w:rsidRPr="00CA0104">
        <w:rPr>
          <w:rStyle w:val="Char0"/>
          <w:rtl/>
        </w:rPr>
        <w:t xml:space="preserve">شود. </w:t>
      </w:r>
      <w:r>
        <w:rPr>
          <w:rStyle w:val="Char0"/>
          <w:rFonts w:cs="Traditional Arabic" w:hint="cs"/>
          <w:rtl/>
        </w:rPr>
        <w:t>﴿</w:t>
      </w:r>
      <w:r w:rsidRPr="00CA0104">
        <w:rPr>
          <w:rStyle w:val="Char0"/>
          <w:rtl/>
        </w:rPr>
        <w:t>66</w:t>
      </w:r>
      <w:r>
        <w:rPr>
          <w:rStyle w:val="Char0"/>
          <w:rFonts w:cs="Traditional Arabic" w:hint="cs"/>
          <w:rtl/>
        </w:rPr>
        <w:t>﴾</w:t>
      </w:r>
      <w:r w:rsidRPr="00CA0104">
        <w:rPr>
          <w:rStyle w:val="Char0"/>
          <w:rtl/>
        </w:rPr>
        <w:t xml:space="preserve"> (ز</w:t>
      </w:r>
      <w:r w:rsidRPr="00CA0104">
        <w:rPr>
          <w:rStyle w:val="Char0"/>
          <w:rFonts w:hint="cs"/>
          <w:rtl/>
        </w:rPr>
        <w:t>یرا</w:t>
      </w:r>
      <w:r w:rsidRPr="00CA0104">
        <w:rPr>
          <w:rStyle w:val="Char0"/>
          <w:rtl/>
        </w:rPr>
        <w:t>) آيات من بر شما خوانده</w:t>
      </w:r>
      <w:r>
        <w:rPr>
          <w:rStyle w:val="Char0"/>
          <w:rtl/>
        </w:rPr>
        <w:t xml:space="preserve"> می‌</w:t>
      </w:r>
      <w:r w:rsidRPr="00CA0104">
        <w:rPr>
          <w:rStyle w:val="Char0"/>
          <w:rtl/>
        </w:rPr>
        <w:t>شد، ول</w:t>
      </w:r>
      <w:r w:rsidRPr="00CA0104">
        <w:rPr>
          <w:rStyle w:val="Char0"/>
          <w:rFonts w:hint="cs"/>
          <w:rtl/>
        </w:rPr>
        <w:t>ی</w:t>
      </w:r>
      <w:r w:rsidRPr="00CA0104">
        <w:rPr>
          <w:rStyle w:val="Char0"/>
          <w:rtl/>
        </w:rPr>
        <w:t xml:space="preserve"> شما بر عقب تان باز</w:t>
      </w:r>
      <w:r>
        <w:rPr>
          <w:rStyle w:val="Char0"/>
          <w:rtl/>
        </w:rPr>
        <w:t xml:space="preserve"> می‌</w:t>
      </w:r>
      <w:r w:rsidRPr="00CA0104">
        <w:rPr>
          <w:rStyle w:val="Char0"/>
          <w:rtl/>
        </w:rPr>
        <w:t>گشت</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6</w:t>
      </w:r>
      <w:r w:rsidRPr="00CA0104">
        <w:rPr>
          <w:rStyle w:val="Char0"/>
          <w:rtl/>
        </w:rPr>
        <w:t>۷</w:t>
      </w:r>
      <w:r>
        <w:rPr>
          <w:rStyle w:val="Char0"/>
          <w:rFonts w:cs="Traditional Arabic" w:hint="cs"/>
          <w:rtl/>
        </w:rPr>
        <w:t>﴾</w:t>
      </w:r>
      <w:r w:rsidRPr="00CA0104">
        <w:rPr>
          <w:rStyle w:val="Char0"/>
          <w:rtl/>
        </w:rPr>
        <w:t xml:space="preserve"> در حال</w:t>
      </w:r>
      <w:r w:rsidRPr="00CA0104">
        <w:rPr>
          <w:rStyle w:val="Char0"/>
          <w:rFonts w:hint="cs"/>
          <w:rtl/>
        </w:rPr>
        <w:t>یکه</w:t>
      </w:r>
      <w:r w:rsidRPr="00CA0104">
        <w:rPr>
          <w:rStyle w:val="Char0"/>
          <w:rtl/>
        </w:rPr>
        <w:t xml:space="preserve"> بر مردم (به سبب متول</w:t>
      </w:r>
      <w:r w:rsidRPr="00CA0104">
        <w:rPr>
          <w:rStyle w:val="Char0"/>
          <w:rFonts w:hint="cs"/>
          <w:rtl/>
        </w:rPr>
        <w:t>ی</w:t>
      </w:r>
      <w:r w:rsidRPr="00CA0104">
        <w:rPr>
          <w:rStyle w:val="Char0"/>
          <w:rtl/>
        </w:rPr>
        <w:t xml:space="preserve"> بودن خان</w:t>
      </w:r>
      <w:r>
        <w:rPr>
          <w:rStyle w:val="Char0"/>
          <w:rFonts w:hint="cs"/>
          <w:rtl/>
        </w:rPr>
        <w:t>ۀ</w:t>
      </w:r>
      <w:r w:rsidRPr="00CA0104">
        <w:rPr>
          <w:rStyle w:val="Char0"/>
          <w:rtl/>
        </w:rPr>
        <w:t xml:space="preserve"> کعبه) تکبر</w:t>
      </w:r>
      <w:r>
        <w:rPr>
          <w:rStyle w:val="Char0"/>
          <w:rtl/>
        </w:rPr>
        <w:t xml:space="preserve"> می‌</w:t>
      </w:r>
      <w:r w:rsidRPr="00CA0104">
        <w:rPr>
          <w:rStyle w:val="Char0"/>
          <w:rtl/>
        </w:rPr>
        <w:t>ورز</w:t>
      </w:r>
      <w:r w:rsidRPr="00CA0104">
        <w:rPr>
          <w:rStyle w:val="Char0"/>
          <w:rFonts w:hint="cs"/>
          <w:rtl/>
        </w:rPr>
        <w:t>یدید،</w:t>
      </w:r>
      <w:r w:rsidRPr="00CA0104">
        <w:rPr>
          <w:rStyle w:val="Char0"/>
          <w:rtl/>
        </w:rPr>
        <w:t xml:space="preserve"> شب</w:t>
      </w:r>
      <w:r>
        <w:rPr>
          <w:rStyle w:val="Char0"/>
          <w:rFonts w:hint="cs"/>
          <w:rtl/>
        </w:rPr>
        <w:t>‌</w:t>
      </w:r>
      <w:r w:rsidRPr="00CA0104">
        <w:rPr>
          <w:rStyle w:val="Char0"/>
          <w:rtl/>
        </w:rPr>
        <w:t>ها (در جلسات خود) در بار</w:t>
      </w:r>
      <w:r>
        <w:rPr>
          <w:rStyle w:val="Char0"/>
          <w:rFonts w:hint="cs"/>
          <w:rtl/>
        </w:rPr>
        <w:t>ۀ</w:t>
      </w:r>
      <w:r w:rsidRPr="00CA0104">
        <w:rPr>
          <w:rStyle w:val="Char0"/>
          <w:rtl/>
        </w:rPr>
        <w:t xml:space="preserve"> قرآن بدگو</w:t>
      </w:r>
      <w:r w:rsidRPr="00CA0104">
        <w:rPr>
          <w:rStyle w:val="Char0"/>
          <w:rFonts w:hint="cs"/>
          <w:rtl/>
        </w:rPr>
        <w:t>یی</w:t>
      </w:r>
      <w:r>
        <w:rPr>
          <w:rStyle w:val="Char0"/>
          <w:rtl/>
        </w:rPr>
        <w:t xml:space="preserve"> می‌</w:t>
      </w:r>
      <w:r w:rsidRPr="00CA0104">
        <w:rPr>
          <w:rStyle w:val="Char0"/>
          <w:rtl/>
        </w:rPr>
        <w:t>کرد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68</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در ا</w:t>
      </w:r>
      <w:r w:rsidRPr="00CA0104">
        <w:rPr>
          <w:rStyle w:val="Char0"/>
          <w:rFonts w:hint="cs"/>
          <w:rtl/>
        </w:rPr>
        <w:t>ین</w:t>
      </w:r>
      <w:r w:rsidRPr="00CA0104">
        <w:rPr>
          <w:rStyle w:val="Char0"/>
          <w:rtl/>
        </w:rPr>
        <w:t xml:space="preserve"> سخن تدبر نکردند، </w:t>
      </w:r>
      <w:r w:rsidRPr="00CA0104">
        <w:rPr>
          <w:rStyle w:val="Char0"/>
          <w:rFonts w:hint="cs"/>
          <w:rtl/>
        </w:rPr>
        <w:t>یا</w:t>
      </w:r>
      <w:r w:rsidRPr="00CA0104">
        <w:rPr>
          <w:rStyle w:val="Char0"/>
          <w:rtl/>
        </w:rPr>
        <w:t xml:space="preserve"> چ</w:t>
      </w:r>
      <w:r w:rsidRPr="00CA0104">
        <w:rPr>
          <w:rStyle w:val="Char0"/>
          <w:rFonts w:hint="cs"/>
          <w:rtl/>
        </w:rPr>
        <w:t>یزی</w:t>
      </w:r>
      <w:r w:rsidRPr="00CA0104">
        <w:rPr>
          <w:rStyle w:val="Char0"/>
          <w:rtl/>
        </w:rPr>
        <w:t xml:space="preserve"> برا</w:t>
      </w:r>
      <w:r w:rsidRPr="00CA0104">
        <w:rPr>
          <w:rStyle w:val="Char0"/>
          <w:rFonts w:hint="cs"/>
          <w:rtl/>
        </w:rPr>
        <w:t>یشان</w:t>
      </w:r>
      <w:r w:rsidRPr="00CA0104">
        <w:rPr>
          <w:rStyle w:val="Char0"/>
          <w:rtl/>
        </w:rPr>
        <w:t xml:space="preserve"> آمده که برا</w:t>
      </w:r>
      <w:r w:rsidRPr="00CA0104">
        <w:rPr>
          <w:rStyle w:val="Char0"/>
          <w:rFonts w:hint="cs"/>
          <w:rtl/>
        </w:rPr>
        <w:t>ی</w:t>
      </w:r>
      <w:r w:rsidRPr="00CA0104">
        <w:rPr>
          <w:rStyle w:val="Char0"/>
          <w:rtl/>
        </w:rPr>
        <w:t xml:space="preserve"> پدران پ</w:t>
      </w:r>
      <w:r w:rsidRPr="00CA0104">
        <w:rPr>
          <w:rStyle w:val="Char0"/>
          <w:rFonts w:hint="cs"/>
          <w:rtl/>
        </w:rPr>
        <w:t>یشین</w:t>
      </w:r>
      <w:r w:rsidRPr="00CA0104">
        <w:rPr>
          <w:rStyle w:val="Char0"/>
          <w:rtl/>
        </w:rPr>
        <w:t xml:space="preserve"> آنها ن</w:t>
      </w:r>
      <w:r w:rsidRPr="00CA0104">
        <w:rPr>
          <w:rStyle w:val="Char0"/>
          <w:rFonts w:hint="cs"/>
          <w:rtl/>
        </w:rPr>
        <w:t>یامده</w:t>
      </w:r>
      <w:r w:rsidRPr="00CA0104">
        <w:rPr>
          <w:rStyle w:val="Char0"/>
          <w:rtl/>
        </w:rPr>
        <w:t xml:space="preserve"> بود؟ </w:t>
      </w:r>
      <w:r>
        <w:rPr>
          <w:rStyle w:val="Char0"/>
          <w:rFonts w:cs="Traditional Arabic" w:hint="cs"/>
          <w:rtl/>
        </w:rPr>
        <w:t>﴿</w:t>
      </w:r>
      <w:r>
        <w:rPr>
          <w:rStyle w:val="Char0"/>
          <w:rFonts w:hint="cs"/>
          <w:rtl/>
        </w:rPr>
        <w:t>69</w:t>
      </w:r>
      <w:r>
        <w:rPr>
          <w:rStyle w:val="Char0"/>
          <w:rFonts w:cs="Traditional Arabic" w:hint="cs"/>
          <w:rtl/>
        </w:rPr>
        <w:t>﴾</w:t>
      </w:r>
      <w:r w:rsidRPr="00CA0104">
        <w:rPr>
          <w:rStyle w:val="Char0"/>
          <w:rtl/>
        </w:rPr>
        <w:t xml:space="preserve"> و </w:t>
      </w:r>
      <w:r w:rsidRPr="00CA0104">
        <w:rPr>
          <w:rStyle w:val="Char0"/>
          <w:rFonts w:hint="cs"/>
          <w:rtl/>
        </w:rPr>
        <w:t>یا</w:t>
      </w:r>
      <w:r w:rsidRPr="00CA0104">
        <w:rPr>
          <w:rStyle w:val="Char0"/>
          <w:rtl/>
        </w:rPr>
        <w:t xml:space="preserve"> ا</w:t>
      </w:r>
      <w:r w:rsidRPr="00CA0104">
        <w:rPr>
          <w:rStyle w:val="Char0"/>
          <w:rFonts w:hint="cs"/>
          <w:rtl/>
        </w:rPr>
        <w:t>ینکه</w:t>
      </w:r>
      <w:r w:rsidRPr="00CA0104">
        <w:rPr>
          <w:rStyle w:val="Char0"/>
          <w:rtl/>
        </w:rPr>
        <w:t xml:space="preserve"> پ</w:t>
      </w:r>
      <w:r w:rsidRPr="00CA0104">
        <w:rPr>
          <w:rStyle w:val="Char0"/>
          <w:rFonts w:hint="cs"/>
          <w:rtl/>
        </w:rPr>
        <w:t>یغمبر</w:t>
      </w:r>
      <w:r w:rsidRPr="00CA0104">
        <w:rPr>
          <w:rStyle w:val="Char0"/>
          <w:rtl/>
        </w:rPr>
        <w:t xml:space="preserve"> خود را نشناختند، پس به </w:t>
      </w:r>
      <w:r w:rsidRPr="00CA0104">
        <w:rPr>
          <w:rStyle w:val="Char0"/>
          <w:rFonts w:hint="cs"/>
          <w:rtl/>
        </w:rPr>
        <w:t>این</w:t>
      </w:r>
      <w:r w:rsidRPr="00CA0104">
        <w:rPr>
          <w:rStyle w:val="Char0"/>
          <w:rtl/>
        </w:rPr>
        <w:t xml:space="preserve"> سبب او را انکار</w:t>
      </w:r>
      <w:r>
        <w:rPr>
          <w:rStyle w:val="Char0"/>
          <w:rtl/>
        </w:rPr>
        <w:t xml:space="preserve"> می‌</w:t>
      </w:r>
      <w:r w:rsidRPr="00CA0104">
        <w:rPr>
          <w:rStyle w:val="Char0"/>
          <w:rtl/>
        </w:rPr>
        <w:t xml:space="preserve">کنند؟ </w:t>
      </w:r>
      <w:r>
        <w:rPr>
          <w:rStyle w:val="Char0"/>
          <w:rFonts w:cs="Traditional Arabic" w:hint="cs"/>
          <w:rtl/>
        </w:rPr>
        <w:t>﴿</w:t>
      </w:r>
      <w:r w:rsidRPr="00CA0104">
        <w:rPr>
          <w:rStyle w:val="Char0"/>
          <w:rtl/>
        </w:rPr>
        <w:t>۷۰</w:t>
      </w:r>
      <w:r>
        <w:rPr>
          <w:rStyle w:val="Char0"/>
          <w:rFonts w:cs="Traditional Arabic" w:hint="cs"/>
          <w:rtl/>
        </w:rPr>
        <w:t>﴾</w:t>
      </w:r>
      <w:r w:rsidRPr="00CA0104">
        <w:rPr>
          <w:rStyle w:val="Char0"/>
          <w:rtl/>
        </w:rPr>
        <w:t xml:space="preserve"> </w:t>
      </w:r>
      <w:r w:rsidRPr="00CA0104">
        <w:rPr>
          <w:rStyle w:val="Char0"/>
          <w:rFonts w:hint="cs"/>
          <w:rtl/>
        </w:rPr>
        <w:t>یا</w:t>
      </w:r>
      <w:r>
        <w:rPr>
          <w:rStyle w:val="Char0"/>
          <w:rtl/>
        </w:rPr>
        <w:t xml:space="preserve"> می‌</w:t>
      </w:r>
      <w:r w:rsidRPr="00CA0104">
        <w:rPr>
          <w:rStyle w:val="Char0"/>
          <w:rtl/>
        </w:rPr>
        <w:t>گو</w:t>
      </w:r>
      <w:r w:rsidRPr="00CA0104">
        <w:rPr>
          <w:rStyle w:val="Char0"/>
          <w:rFonts w:hint="cs"/>
          <w:rtl/>
        </w:rPr>
        <w:t>یند</w:t>
      </w:r>
      <w:r w:rsidRPr="00CA0104">
        <w:rPr>
          <w:rStyle w:val="Char0"/>
          <w:rtl/>
        </w:rPr>
        <w:t>: او د</w:t>
      </w:r>
      <w:r w:rsidRPr="00CA0104">
        <w:rPr>
          <w:rStyle w:val="Char0"/>
          <w:rFonts w:hint="cs"/>
          <w:rtl/>
        </w:rPr>
        <w:t>یوانه</w:t>
      </w:r>
      <w:r w:rsidRPr="00CA0104">
        <w:rPr>
          <w:rStyle w:val="Char0"/>
          <w:rtl/>
        </w:rPr>
        <w:t xml:space="preserve"> است؟ (نه، چن</w:t>
      </w:r>
      <w:r w:rsidRPr="00CA0104">
        <w:rPr>
          <w:rStyle w:val="Char0"/>
          <w:rFonts w:hint="cs"/>
          <w:rtl/>
        </w:rPr>
        <w:t>ین</w:t>
      </w:r>
      <w:r w:rsidRPr="00CA0104">
        <w:rPr>
          <w:rStyle w:val="Char0"/>
          <w:rtl/>
        </w:rPr>
        <w:t xml:space="preserve"> ن</w:t>
      </w:r>
      <w:r w:rsidRPr="00CA0104">
        <w:rPr>
          <w:rStyle w:val="Char0"/>
          <w:rFonts w:hint="cs"/>
          <w:rtl/>
        </w:rPr>
        <w:t>یست</w:t>
      </w:r>
      <w:r>
        <w:rPr>
          <w:rStyle w:val="Char0"/>
          <w:rFonts w:hint="cs"/>
          <w:rtl/>
        </w:rPr>
        <w:t>)</w:t>
      </w:r>
      <w:r w:rsidRPr="00CA0104">
        <w:rPr>
          <w:rStyle w:val="Char0"/>
          <w:rtl/>
        </w:rPr>
        <w:t xml:space="preserve"> بلکه او حق را برا</w:t>
      </w:r>
      <w:r w:rsidRPr="00CA0104">
        <w:rPr>
          <w:rStyle w:val="Char0"/>
          <w:rFonts w:hint="cs"/>
          <w:rtl/>
        </w:rPr>
        <w:t>یشان</w:t>
      </w:r>
      <w:r w:rsidRPr="00CA0104">
        <w:rPr>
          <w:rStyle w:val="Char0"/>
          <w:rtl/>
        </w:rPr>
        <w:t xml:space="preserve"> آورده است. ل</w:t>
      </w:r>
      <w:r w:rsidRPr="00CA0104">
        <w:rPr>
          <w:rStyle w:val="Char0"/>
          <w:rFonts w:hint="cs"/>
          <w:rtl/>
        </w:rPr>
        <w:t>یکن</w:t>
      </w:r>
      <w:r w:rsidRPr="00CA0104">
        <w:rPr>
          <w:rStyle w:val="Char0"/>
          <w:rtl/>
        </w:rPr>
        <w:t xml:space="preserve"> ب</w:t>
      </w:r>
      <w:r w:rsidRPr="00CA0104">
        <w:rPr>
          <w:rStyle w:val="Char0"/>
          <w:rFonts w:hint="cs"/>
          <w:rtl/>
        </w:rPr>
        <w:t>یشترشان</w:t>
      </w:r>
      <w:r w:rsidRPr="00CA0104">
        <w:rPr>
          <w:rStyle w:val="Char0"/>
          <w:rtl/>
        </w:rPr>
        <w:t xml:space="preserve"> حق را دوست ندارند. </w:t>
      </w:r>
      <w:r>
        <w:rPr>
          <w:rStyle w:val="Char0"/>
          <w:rFonts w:cs="Traditional Arabic" w:hint="cs"/>
          <w:rtl/>
        </w:rPr>
        <w:t>﴿</w:t>
      </w:r>
      <w:r w:rsidRPr="00CA0104">
        <w:rPr>
          <w:rStyle w:val="Char0"/>
          <w:rtl/>
        </w:rPr>
        <w:t>۷۱</w:t>
      </w:r>
      <w:r>
        <w:rPr>
          <w:rStyle w:val="Char0"/>
          <w:rFonts w:cs="Traditional Arabic" w:hint="cs"/>
          <w:rtl/>
        </w:rPr>
        <w:t>﴾</w:t>
      </w:r>
      <w:r w:rsidRPr="00CA0104">
        <w:rPr>
          <w:rStyle w:val="Char0"/>
          <w:rtl/>
        </w:rPr>
        <w:t xml:space="preserve"> و اگر حق از هو</w:t>
      </w:r>
      <w:r w:rsidRPr="00CA0104">
        <w:rPr>
          <w:rStyle w:val="Char0"/>
          <w:rFonts w:hint="cs"/>
          <w:rtl/>
        </w:rPr>
        <w:t>ی</w:t>
      </w:r>
      <w:r w:rsidRPr="00CA0104">
        <w:rPr>
          <w:rStyle w:val="Char0"/>
          <w:rtl/>
        </w:rPr>
        <w:t xml:space="preserve"> و هوس</w:t>
      </w:r>
      <w:r>
        <w:rPr>
          <w:rStyle w:val="Char0"/>
          <w:rFonts w:hint="cs"/>
          <w:rtl/>
        </w:rPr>
        <w:t>‌</w:t>
      </w:r>
      <w:r w:rsidRPr="00CA0104">
        <w:rPr>
          <w:rStyle w:val="Char0"/>
          <w:rtl/>
        </w:rPr>
        <w:t>ها</w:t>
      </w:r>
      <w:r w:rsidRPr="00CA0104">
        <w:rPr>
          <w:rStyle w:val="Char0"/>
          <w:rFonts w:hint="cs"/>
          <w:rtl/>
        </w:rPr>
        <w:t>یشان</w:t>
      </w:r>
      <w:r w:rsidRPr="00CA0104">
        <w:rPr>
          <w:rStyle w:val="Char0"/>
          <w:rtl/>
        </w:rPr>
        <w:t xml:space="preserve"> پ</w:t>
      </w:r>
      <w:r w:rsidRPr="00CA0104">
        <w:rPr>
          <w:rStyle w:val="Char0"/>
          <w:rFonts w:hint="cs"/>
          <w:rtl/>
        </w:rPr>
        <w:t>یروی</w:t>
      </w:r>
      <w:r>
        <w:rPr>
          <w:rStyle w:val="Char0"/>
          <w:rtl/>
        </w:rPr>
        <w:t xml:space="preserve"> می‌</w:t>
      </w:r>
      <w:r w:rsidRPr="00CA0104">
        <w:rPr>
          <w:rStyle w:val="Char0"/>
          <w:rtl/>
        </w:rPr>
        <w:t>کرد، حتما</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و هر که در </w:t>
      </w:r>
      <w:r w:rsidRPr="00CA0104">
        <w:rPr>
          <w:rStyle w:val="Char0"/>
          <w:rtl/>
        </w:rPr>
        <w:lastRenderedPageBreak/>
        <w:t>آنهاست، تباه</w:t>
      </w:r>
      <w:r>
        <w:rPr>
          <w:rStyle w:val="Char0"/>
          <w:rtl/>
        </w:rPr>
        <w:t xml:space="preserve"> می‌</w:t>
      </w:r>
      <w:r w:rsidRPr="00CA0104">
        <w:rPr>
          <w:rStyle w:val="Char0"/>
          <w:rtl/>
        </w:rPr>
        <w:t>شد. بلکه پند و عبرت</w:t>
      </w:r>
      <w:r>
        <w:rPr>
          <w:rStyle w:val="Char0"/>
          <w:rtl/>
        </w:rPr>
        <w:t xml:space="preserve">‌شان </w:t>
      </w:r>
      <w:r w:rsidRPr="00CA0104">
        <w:rPr>
          <w:rStyle w:val="Char0"/>
          <w:rtl/>
        </w:rPr>
        <w:t>را بر آنها آورده</w:t>
      </w:r>
      <w:r>
        <w:rPr>
          <w:rStyle w:val="Char0"/>
          <w:rFonts w:hint="cs"/>
          <w:rtl/>
        </w:rPr>
        <w:t>‌</w:t>
      </w:r>
      <w:r w:rsidRPr="00CA0104">
        <w:rPr>
          <w:rStyle w:val="Char0"/>
          <w:rtl/>
        </w:rPr>
        <w:t>ا</w:t>
      </w:r>
      <w:r w:rsidRPr="00CA0104">
        <w:rPr>
          <w:rStyle w:val="Char0"/>
          <w:rFonts w:hint="cs"/>
          <w:rtl/>
        </w:rPr>
        <w:t>یم،</w:t>
      </w:r>
      <w:r w:rsidRPr="00CA0104">
        <w:rPr>
          <w:rStyle w:val="Char0"/>
          <w:rtl/>
        </w:rPr>
        <w:t xml:space="preserve"> اما آنان از پند و نص</w:t>
      </w:r>
      <w:r w:rsidRPr="00CA0104">
        <w:rPr>
          <w:rStyle w:val="Char0"/>
          <w:rFonts w:hint="cs"/>
          <w:rtl/>
        </w:rPr>
        <w:t>یحت</w:t>
      </w:r>
      <w:r>
        <w:rPr>
          <w:rStyle w:val="Char0"/>
          <w:rFonts w:hint="cs"/>
          <w:rtl/>
        </w:rPr>
        <w:t>‌</w:t>
      </w:r>
      <w:r w:rsidRPr="00CA0104">
        <w:rPr>
          <w:rStyle w:val="Char0"/>
          <w:rtl/>
        </w:rPr>
        <w:t>نامه خود رو</w:t>
      </w:r>
      <w:r w:rsidRPr="00CA0104">
        <w:rPr>
          <w:rStyle w:val="Char0"/>
          <w:rFonts w:hint="cs"/>
          <w:rtl/>
        </w:rPr>
        <w:t>ی</w:t>
      </w:r>
      <w:r w:rsidRPr="00CA0104">
        <w:rPr>
          <w:rStyle w:val="Char0"/>
          <w:rtl/>
        </w:rPr>
        <w:t xml:space="preserve"> گردان</w:t>
      </w:r>
      <w:r>
        <w:rPr>
          <w:rStyle w:val="Char0"/>
          <w:rtl/>
        </w:rPr>
        <w:t>‌اند.</w:t>
      </w:r>
      <w:r w:rsidRPr="00CA0104">
        <w:rPr>
          <w:rStyle w:val="Char0"/>
          <w:rtl/>
        </w:rPr>
        <w:t xml:space="preserve"> </w:t>
      </w:r>
      <w:r>
        <w:rPr>
          <w:rStyle w:val="Char0"/>
          <w:rFonts w:cs="Traditional Arabic" w:hint="cs"/>
          <w:rtl/>
        </w:rPr>
        <w:t>﴿</w:t>
      </w:r>
      <w:r w:rsidRPr="00CA0104">
        <w:rPr>
          <w:rStyle w:val="Char0"/>
          <w:rtl/>
        </w:rPr>
        <w:t>۷۲</w:t>
      </w:r>
      <w:r>
        <w:rPr>
          <w:rStyle w:val="Char0"/>
          <w:rFonts w:cs="Traditional Arabic" w:hint="cs"/>
          <w:rtl/>
        </w:rPr>
        <w:t>﴾</w:t>
      </w:r>
      <w:r w:rsidRPr="00CA0104">
        <w:rPr>
          <w:rStyle w:val="Char0"/>
          <w:rtl/>
        </w:rPr>
        <w:t xml:space="preserve"> </w:t>
      </w:r>
      <w:r w:rsidRPr="00CA0104">
        <w:rPr>
          <w:rStyle w:val="Char0"/>
          <w:rFonts w:hint="cs"/>
          <w:rtl/>
        </w:rPr>
        <w:t>یا</w:t>
      </w:r>
      <w:r w:rsidRPr="00CA0104">
        <w:rPr>
          <w:rStyle w:val="Char0"/>
          <w:rtl/>
        </w:rPr>
        <w:t xml:space="preserve"> از آنان مزد</w:t>
      </w:r>
      <w:r>
        <w:rPr>
          <w:rStyle w:val="Char0"/>
          <w:rtl/>
        </w:rPr>
        <w:t xml:space="preserve"> می‌</w:t>
      </w:r>
      <w:r w:rsidRPr="00CA0104">
        <w:rPr>
          <w:rStyle w:val="Char0"/>
          <w:rtl/>
        </w:rPr>
        <w:t>طلب</w:t>
      </w:r>
      <w:r w:rsidRPr="00CA0104">
        <w:rPr>
          <w:rStyle w:val="Char0"/>
          <w:rFonts w:hint="cs"/>
          <w:rtl/>
        </w:rPr>
        <w:t>ی؟</w:t>
      </w:r>
      <w:r w:rsidRPr="00CA0104">
        <w:rPr>
          <w:rStyle w:val="Char0"/>
          <w:rtl/>
        </w:rPr>
        <w:t xml:space="preserve"> پس رزق و مزد پروردگارت بهتر است. و او بهتر</w:t>
      </w:r>
      <w:r w:rsidRPr="00CA0104">
        <w:rPr>
          <w:rStyle w:val="Char0"/>
          <w:rFonts w:hint="cs"/>
          <w:rtl/>
        </w:rPr>
        <w:t>ین</w:t>
      </w:r>
      <w:r w:rsidRPr="00CA0104">
        <w:rPr>
          <w:rStyle w:val="Char0"/>
          <w:rtl/>
        </w:rPr>
        <w:t xml:space="preserve"> روز</w:t>
      </w:r>
      <w:r w:rsidRPr="00CA0104">
        <w:rPr>
          <w:rStyle w:val="Char0"/>
          <w:rFonts w:hint="cs"/>
          <w:rtl/>
        </w:rPr>
        <w:t>ی</w:t>
      </w:r>
      <w:r w:rsidRPr="00CA0104">
        <w:rPr>
          <w:rStyle w:val="Char0"/>
          <w:rtl/>
        </w:rPr>
        <w:t xml:space="preserve"> دهندگان است. </w:t>
      </w:r>
      <w:r>
        <w:rPr>
          <w:rStyle w:val="Char0"/>
          <w:rFonts w:cs="Traditional Arabic" w:hint="cs"/>
          <w:rtl/>
        </w:rPr>
        <w:t>﴿</w:t>
      </w:r>
      <w:r w:rsidRPr="00CA0104">
        <w:rPr>
          <w:rStyle w:val="Char0"/>
          <w:rtl/>
        </w:rPr>
        <w:t>۷۳</w:t>
      </w:r>
      <w:r>
        <w:rPr>
          <w:rStyle w:val="Char0"/>
          <w:rFonts w:cs="Traditional Arabic" w:hint="cs"/>
          <w:rtl/>
        </w:rPr>
        <w:t>﴾</w:t>
      </w:r>
      <w:r w:rsidRPr="00CA0104">
        <w:rPr>
          <w:rStyle w:val="Char0"/>
          <w:rtl/>
        </w:rPr>
        <w:t xml:space="preserve"> (حال آنکه) به يقين تو آنها را به راه راست</w:t>
      </w:r>
      <w:r>
        <w:rPr>
          <w:rStyle w:val="Char0"/>
          <w:rtl/>
        </w:rPr>
        <w:t xml:space="preserve"> می‌</w:t>
      </w:r>
      <w:r w:rsidRPr="00CA0104">
        <w:rPr>
          <w:rStyle w:val="Char0"/>
          <w:rtl/>
        </w:rPr>
        <w:t>خوان</w:t>
      </w:r>
      <w:r w:rsidRPr="00CA0104">
        <w:rPr>
          <w:rStyle w:val="Char0"/>
          <w:rFonts w:hint="cs"/>
          <w:rtl/>
        </w:rPr>
        <w:t>ی</w:t>
      </w:r>
      <w:r w:rsidRPr="00CA0104">
        <w:rPr>
          <w:rStyle w:val="Char0"/>
          <w:rtl/>
        </w:rPr>
        <w:t xml:space="preserve">. </w:t>
      </w:r>
      <w:r>
        <w:rPr>
          <w:rStyle w:val="Char0"/>
          <w:rFonts w:cs="Traditional Arabic" w:hint="cs"/>
          <w:rtl/>
        </w:rPr>
        <w:t>﴿</w:t>
      </w:r>
      <w:r w:rsidRPr="00CA0104">
        <w:rPr>
          <w:rStyle w:val="Char0"/>
          <w:rtl/>
        </w:rPr>
        <w:t>۷</w:t>
      </w:r>
      <w:r>
        <w:rPr>
          <w:rStyle w:val="Char0"/>
          <w:rFonts w:hint="cs"/>
          <w:rtl/>
        </w:rPr>
        <w:t>4</w:t>
      </w:r>
      <w:r>
        <w:rPr>
          <w:rStyle w:val="Char0"/>
          <w:rFonts w:cs="Traditional Arabic" w:hint="cs"/>
          <w:rtl/>
        </w:rPr>
        <w:t>﴾</w:t>
      </w:r>
      <w:r w:rsidRPr="00CA0104">
        <w:rPr>
          <w:rStyle w:val="Char0"/>
          <w:rtl/>
        </w:rPr>
        <w:t xml:space="preserve"> و </w:t>
      </w:r>
      <w:r w:rsidRPr="00CA0104">
        <w:rPr>
          <w:rStyle w:val="Char0"/>
          <w:rFonts w:hint="cs"/>
          <w:rtl/>
        </w:rPr>
        <w:t>یقینا</w:t>
      </w:r>
      <w:r w:rsidRPr="00CA0104">
        <w:rPr>
          <w:rStyle w:val="Char0"/>
          <w:rtl/>
        </w:rPr>
        <w:t xml:space="preserve"> کسان</w:t>
      </w:r>
      <w:r w:rsidRPr="00CA0104">
        <w:rPr>
          <w:rStyle w:val="Char0"/>
          <w:rFonts w:hint="cs"/>
          <w:rtl/>
        </w:rPr>
        <w:t>ی</w:t>
      </w:r>
      <w:r w:rsidRPr="00CA0104">
        <w:rPr>
          <w:rStyle w:val="Char0"/>
          <w:rtl/>
        </w:rPr>
        <w:t xml:space="preserve"> که به آخرت ا</w:t>
      </w:r>
      <w:r w:rsidRPr="00CA0104">
        <w:rPr>
          <w:rStyle w:val="Char0"/>
          <w:rFonts w:hint="cs"/>
          <w:rtl/>
        </w:rPr>
        <w:t>یمان</w:t>
      </w:r>
      <w:r>
        <w:rPr>
          <w:rStyle w:val="Char0"/>
          <w:rtl/>
        </w:rPr>
        <w:t xml:space="preserve"> نمی‌</w:t>
      </w:r>
      <w:r w:rsidRPr="00CA0104">
        <w:rPr>
          <w:rStyle w:val="Char0"/>
          <w:rtl/>
        </w:rPr>
        <w:t>آورند، از راه راست (به راه</w:t>
      </w:r>
      <w:r>
        <w:rPr>
          <w:rStyle w:val="Char0"/>
          <w:rtl/>
        </w:rPr>
        <w:t xml:space="preserve">‌های </w:t>
      </w:r>
      <w:r w:rsidRPr="00CA0104">
        <w:rPr>
          <w:rStyle w:val="Char0"/>
          <w:rtl/>
        </w:rPr>
        <w:t>گمراه</w:t>
      </w:r>
      <w:r w:rsidRPr="00CA0104">
        <w:rPr>
          <w:rStyle w:val="Char0"/>
          <w:rFonts w:hint="cs"/>
          <w:rtl/>
        </w:rPr>
        <w:t>ی</w:t>
      </w:r>
      <w:r>
        <w:rPr>
          <w:rStyle w:val="Char0"/>
          <w:rFonts w:hint="cs"/>
          <w:rtl/>
        </w:rPr>
        <w:t>)</w:t>
      </w:r>
      <w:r w:rsidRPr="00CA0104">
        <w:rPr>
          <w:rStyle w:val="Char0"/>
          <w:rtl/>
        </w:rPr>
        <w:t xml:space="preserve"> منحرف شده</w:t>
      </w:r>
      <w:r>
        <w:rPr>
          <w:rStyle w:val="Char0"/>
          <w:rtl/>
        </w:rPr>
        <w:t>‌اند.</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وَلَوْ رَحِمْنَاهُمْ وَكَشَفْنَا مَا بِهِمْ مِنْ ضُرٍّ لَلَجُّوا فِي طُغْيَانِهِمْ يَعْمَهُونَ٧٥ وَلَقَدْ أَخَذْنَاهُمْ بِالْعَذَابِ فَمَا اسْتَكَانُوا لِرَبِّهِمْ وَمَا يَتَضَرَّعُونَ٧٦ حَتَّى إِذَا فَتَحْنَا عَلَيْهِمْ بَابًا ذَا عَذَابٍ شَدِيدٍ إِذَا هُمْ فِيهِ مُبْلِسُونَ٧٧ وَهُوَ الَّذِي أَنْشَأَ لَكُمُ السَّمْعَ وَالْأَبْصَارَ وَالْأَفْئِدَةَ</w:t>
      </w:r>
      <w:r w:rsidR="001619CE" w:rsidRPr="008B4A46">
        <w:rPr>
          <w:rStyle w:val="Char7"/>
          <w:rtl/>
        </w:rPr>
        <w:t xml:space="preserve"> </w:t>
      </w:r>
      <w:r w:rsidRPr="008B4A46">
        <w:rPr>
          <w:rStyle w:val="Char7"/>
          <w:rtl/>
        </w:rPr>
        <w:t>قَلِيلًا مَا تَشْكُرُونَ٧٨ وَهُوَ الَّذِي ذَرَأَكُمْ فِي الْأَرْضِ وَإِلَيْهِ تُحْشَرُونَ٧٩ وَهُوَ الَّذِي يُحْيِي وَيُمِيتُ وَلَهُ اخْتِلَافُ اللَّيْلِ وَالنَّهَارِ</w:t>
      </w:r>
      <w:r w:rsidR="001619CE" w:rsidRPr="008B4A46">
        <w:rPr>
          <w:rStyle w:val="Char7"/>
          <w:rtl/>
        </w:rPr>
        <w:t xml:space="preserve"> </w:t>
      </w:r>
      <w:r w:rsidRPr="008B4A46">
        <w:rPr>
          <w:rStyle w:val="Char7"/>
          <w:rtl/>
        </w:rPr>
        <w:t>أَفَلَا تَعْقِلُونَ٨٠ بَلْ قَالُوا مِثْلَ مَا قَالَ الْأَوَّلُونَ٨١ قَالُوا أَإِذَا مِتْنَا وَكُنَّا تُرَابًا وَعِظَامًا أَإِنَّا لَمَبْعُوثُونَ٨٢ لَقَدْ وُعِدْنَا نَحْنُ وَآبَاؤُنَا هَذَا مِنْ قَبْلُ إِنْ هَذَا إِلَّا أَسَاطِيرُ الْأَوَّلِينَ٨٣ قُلْ لِمَنِ الْأَرْضُ وَمَنْ فِيهَا إِنْ كُنْتُمْ تَعْلَمُونَ٨٤ سَيَقُولُونَ لِلَّهِ</w:t>
      </w:r>
      <w:r w:rsidR="001619CE" w:rsidRPr="008B4A46">
        <w:rPr>
          <w:rStyle w:val="Char7"/>
          <w:rtl/>
        </w:rPr>
        <w:t xml:space="preserve"> </w:t>
      </w:r>
      <w:r w:rsidRPr="008B4A46">
        <w:rPr>
          <w:rStyle w:val="Char7"/>
          <w:rtl/>
        </w:rPr>
        <w:t>قُلْ أَفَلَا تَذَكَّرُونَ٨٥ قُلْ مَنْ رَبُّ السَّمَاوَاتِ السَّبْعِ وَرَبُّ الْعَرْشِ الْعَظِيمِ٨٦ سَيَقُولُونَ لِلَّهِ</w:t>
      </w:r>
      <w:r w:rsidR="001619CE" w:rsidRPr="008B4A46">
        <w:rPr>
          <w:rStyle w:val="Char7"/>
          <w:rtl/>
        </w:rPr>
        <w:t xml:space="preserve"> </w:t>
      </w:r>
      <w:r w:rsidRPr="008B4A46">
        <w:rPr>
          <w:rStyle w:val="Char7"/>
          <w:rtl/>
        </w:rPr>
        <w:t>قُلْ أَفَلَا تَتَّقُونَ٨٧ قُلْ مَنْ بِيَدِهِ مَلَكُوتُ كُلِّ شَيْءٍ وَهُوَ يُجِيرُ وَلَا يُجَارُ عَلَيْهِ إِنْ كُنْتُمْ تَعْلَمُونَ٨٨ سَيَقُولُونَ لِلَّهِ</w:t>
      </w:r>
      <w:r w:rsidR="001619CE" w:rsidRPr="008B4A46">
        <w:rPr>
          <w:rStyle w:val="Char7"/>
          <w:rtl/>
        </w:rPr>
        <w:t xml:space="preserve"> </w:t>
      </w:r>
      <w:r w:rsidRPr="008B4A46">
        <w:rPr>
          <w:rStyle w:val="Char7"/>
          <w:rtl/>
        </w:rPr>
        <w:t>قُلْ فَأَنَّى تُسْحَرُونَ٨٩</w:t>
      </w:r>
      <w:r w:rsidRPr="00A51322">
        <w:rPr>
          <w:rStyle w:val="Char0"/>
          <w:rFonts w:ascii="Times New Roman" w:hAnsi="Times New Roman" w:cs="Traditional Arabic" w:hint="cs"/>
          <w:rtl/>
        </w:rPr>
        <w:t>﴾</w:t>
      </w:r>
      <w:r w:rsidRPr="008B4A46">
        <w:rPr>
          <w:rStyle w:val="Char"/>
          <w:rtl/>
        </w:rPr>
        <w:t xml:space="preserve"> [المؤمنون: 75-89]</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۷۵</w:t>
      </w:r>
      <w:r>
        <w:rPr>
          <w:rStyle w:val="Char0"/>
          <w:rFonts w:cs="Traditional Arabic" w:hint="cs"/>
          <w:rtl/>
        </w:rPr>
        <w:t>﴾</w:t>
      </w:r>
      <w:r w:rsidRPr="00CA0104">
        <w:rPr>
          <w:rStyle w:val="Char0"/>
          <w:rtl/>
        </w:rPr>
        <w:t xml:space="preserve"> و اگر بر آنها رحم</w:t>
      </w:r>
      <w:r>
        <w:rPr>
          <w:rStyle w:val="Char0"/>
          <w:rtl/>
        </w:rPr>
        <w:t xml:space="preserve"> می‌</w:t>
      </w:r>
      <w:r w:rsidRPr="00CA0104">
        <w:rPr>
          <w:rStyle w:val="Char0"/>
          <w:rtl/>
        </w:rPr>
        <w:t>کرد</w:t>
      </w:r>
      <w:r w:rsidRPr="00CA0104">
        <w:rPr>
          <w:rStyle w:val="Char0"/>
          <w:rFonts w:hint="cs"/>
          <w:rtl/>
        </w:rPr>
        <w:t>یم</w:t>
      </w:r>
      <w:r w:rsidRPr="00CA0104">
        <w:rPr>
          <w:rStyle w:val="Char0"/>
          <w:rtl/>
        </w:rPr>
        <w:t xml:space="preserve"> و آنچه از رنج و سخت</w:t>
      </w:r>
      <w:r w:rsidRPr="00CA0104">
        <w:rPr>
          <w:rStyle w:val="Char0"/>
          <w:rFonts w:hint="cs"/>
          <w:rtl/>
        </w:rPr>
        <w:t>ی</w:t>
      </w:r>
      <w:r w:rsidRPr="00CA0104">
        <w:rPr>
          <w:rStyle w:val="Char0"/>
          <w:rtl/>
        </w:rPr>
        <w:t xml:space="preserve"> که به آنان رس</w:t>
      </w:r>
      <w:r w:rsidRPr="00CA0104">
        <w:rPr>
          <w:rStyle w:val="Char0"/>
          <w:rFonts w:hint="cs"/>
          <w:rtl/>
        </w:rPr>
        <w:t>یده،</w:t>
      </w:r>
      <w:r w:rsidRPr="00CA0104">
        <w:rPr>
          <w:rStyle w:val="Char0"/>
          <w:rtl/>
        </w:rPr>
        <w:t xml:space="preserve"> برطرف</w:t>
      </w:r>
      <w:r>
        <w:rPr>
          <w:rStyle w:val="Char0"/>
          <w:rtl/>
        </w:rPr>
        <w:t xml:space="preserve"> می‌</w:t>
      </w:r>
      <w:r w:rsidRPr="00CA0104">
        <w:rPr>
          <w:rStyle w:val="Char0"/>
          <w:rtl/>
        </w:rPr>
        <w:t>ساخت</w:t>
      </w:r>
      <w:r w:rsidRPr="00CA0104">
        <w:rPr>
          <w:rStyle w:val="Char0"/>
          <w:rFonts w:hint="cs"/>
          <w:rtl/>
        </w:rPr>
        <w:t>یم،</w:t>
      </w:r>
      <w:r w:rsidRPr="00CA0104">
        <w:rPr>
          <w:rStyle w:val="Char0"/>
          <w:rtl/>
        </w:rPr>
        <w:t xml:space="preserve"> البته در سرکش</w:t>
      </w:r>
      <w:r w:rsidRPr="00CA0104">
        <w:rPr>
          <w:rStyle w:val="Char0"/>
          <w:rFonts w:hint="cs"/>
          <w:rtl/>
        </w:rPr>
        <w:t>ی</w:t>
      </w:r>
      <w:r w:rsidRPr="00CA0104">
        <w:rPr>
          <w:rStyle w:val="Char0"/>
          <w:rtl/>
        </w:rPr>
        <w:t xml:space="preserve"> خود کورکورانه (و با تردد) پا</w:t>
      </w:r>
      <w:r>
        <w:rPr>
          <w:rStyle w:val="Char0"/>
          <w:rtl/>
        </w:rPr>
        <w:t xml:space="preserve"> می‌</w:t>
      </w:r>
      <w:r w:rsidRPr="00CA0104">
        <w:rPr>
          <w:rStyle w:val="Char0"/>
          <w:rtl/>
        </w:rPr>
        <w:t xml:space="preserve">فشردند. </w:t>
      </w:r>
      <w:r>
        <w:rPr>
          <w:rStyle w:val="Char0"/>
          <w:rFonts w:cs="Traditional Arabic" w:hint="cs"/>
          <w:rtl/>
        </w:rPr>
        <w:t>﴿</w:t>
      </w:r>
      <w:r>
        <w:rPr>
          <w:rStyle w:val="Char0"/>
          <w:rFonts w:hint="cs"/>
          <w:rtl/>
        </w:rPr>
        <w:t>76</w:t>
      </w:r>
      <w:r>
        <w:rPr>
          <w:rStyle w:val="Char0"/>
          <w:rFonts w:cs="Traditional Arabic" w:hint="cs"/>
          <w:rtl/>
        </w:rPr>
        <w:t>﴾</w:t>
      </w:r>
      <w:r w:rsidRPr="00CA0104">
        <w:rPr>
          <w:rStyle w:val="Char0"/>
          <w:rtl/>
        </w:rPr>
        <w:t xml:space="preserve"> و البته آنان را به عذاب گرفتار کرد</w:t>
      </w:r>
      <w:r w:rsidRPr="00CA0104">
        <w:rPr>
          <w:rStyle w:val="Char0"/>
          <w:rFonts w:hint="cs"/>
          <w:rtl/>
        </w:rPr>
        <w:t>یم،</w:t>
      </w:r>
      <w:r w:rsidRPr="00CA0104">
        <w:rPr>
          <w:rStyle w:val="Char0"/>
          <w:rtl/>
        </w:rPr>
        <w:t xml:space="preserve"> ول</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پروردگارشان نه فروتن</w:t>
      </w:r>
      <w:r w:rsidRPr="00CA0104">
        <w:rPr>
          <w:rStyle w:val="Char0"/>
          <w:rFonts w:hint="cs"/>
          <w:rtl/>
        </w:rPr>
        <w:t>ی</w:t>
      </w:r>
      <w:r w:rsidRPr="00CA0104">
        <w:rPr>
          <w:rStyle w:val="Char0"/>
          <w:rtl/>
        </w:rPr>
        <w:t xml:space="preserve"> و عاجز</w:t>
      </w:r>
      <w:r w:rsidRPr="00CA0104">
        <w:rPr>
          <w:rStyle w:val="Char0"/>
          <w:rFonts w:hint="cs"/>
          <w:rtl/>
        </w:rPr>
        <w:t>ی</w:t>
      </w:r>
      <w:r w:rsidRPr="00CA0104">
        <w:rPr>
          <w:rStyle w:val="Char0"/>
          <w:rtl/>
        </w:rPr>
        <w:t xml:space="preserve"> کردند و نه به زار</w:t>
      </w:r>
      <w:r w:rsidRPr="00CA0104">
        <w:rPr>
          <w:rStyle w:val="Char0"/>
          <w:rFonts w:hint="cs"/>
          <w:rtl/>
        </w:rPr>
        <w:t>ی</w:t>
      </w:r>
      <w:r w:rsidRPr="00CA0104">
        <w:rPr>
          <w:rStyle w:val="Char0"/>
          <w:rtl/>
        </w:rPr>
        <w:t xml:space="preserve"> افتادند. </w:t>
      </w:r>
      <w:r>
        <w:rPr>
          <w:rStyle w:val="Char0"/>
          <w:rFonts w:cs="Traditional Arabic" w:hint="cs"/>
          <w:rtl/>
        </w:rPr>
        <w:t>﴿</w:t>
      </w:r>
      <w:r w:rsidRPr="00CA0104">
        <w:rPr>
          <w:rStyle w:val="Char0"/>
          <w:rtl/>
        </w:rPr>
        <w:t>۷۷</w:t>
      </w:r>
      <w:r>
        <w:rPr>
          <w:rStyle w:val="Char0"/>
          <w:rFonts w:cs="Traditional Arabic" w:hint="cs"/>
          <w:rtl/>
        </w:rPr>
        <w:t>﴾</w:t>
      </w:r>
      <w:r w:rsidRPr="00CA0104">
        <w:rPr>
          <w:rStyle w:val="Char0"/>
          <w:rtl/>
        </w:rPr>
        <w:t xml:space="preserve"> تا آن که در</w:t>
      </w:r>
      <w:r w:rsidRPr="00CA0104">
        <w:rPr>
          <w:rStyle w:val="Char0"/>
          <w:rFonts w:hint="cs"/>
          <w:rtl/>
        </w:rPr>
        <w:t>ی</w:t>
      </w:r>
      <w:r w:rsidRPr="00CA0104">
        <w:rPr>
          <w:rStyle w:val="Char0"/>
          <w:rtl/>
        </w:rPr>
        <w:t xml:space="preserve"> از عذاب شد</w:t>
      </w:r>
      <w:r w:rsidRPr="00CA0104">
        <w:rPr>
          <w:rStyle w:val="Char0"/>
          <w:rFonts w:hint="cs"/>
          <w:rtl/>
        </w:rPr>
        <w:t>ید</w:t>
      </w:r>
      <w:r w:rsidRPr="00CA0104">
        <w:rPr>
          <w:rStyle w:val="Char0"/>
          <w:rtl/>
        </w:rPr>
        <w:t xml:space="preserve"> بر آنان گشود</w:t>
      </w:r>
      <w:r w:rsidRPr="00CA0104">
        <w:rPr>
          <w:rStyle w:val="Char0"/>
          <w:rFonts w:hint="cs"/>
          <w:rtl/>
        </w:rPr>
        <w:t>یم،</w:t>
      </w:r>
      <w:r w:rsidRPr="00CA0104">
        <w:rPr>
          <w:rStyle w:val="Char0"/>
          <w:rtl/>
        </w:rPr>
        <w:t xml:space="preserve"> ناگهان آنان در آن ناام</w:t>
      </w:r>
      <w:r w:rsidRPr="00CA0104">
        <w:rPr>
          <w:rStyle w:val="Char0"/>
          <w:rFonts w:hint="cs"/>
          <w:rtl/>
        </w:rPr>
        <w:t>ید</w:t>
      </w:r>
      <w:r w:rsidRPr="00CA0104">
        <w:rPr>
          <w:rStyle w:val="Char0"/>
          <w:rtl/>
        </w:rPr>
        <w:t xml:space="preserve"> شده</w:t>
      </w:r>
      <w:r>
        <w:rPr>
          <w:rStyle w:val="Char0"/>
          <w:rtl/>
        </w:rPr>
        <w:t>‌اند.</w:t>
      </w:r>
      <w:r w:rsidRPr="00CA0104">
        <w:rPr>
          <w:rStyle w:val="Char0"/>
          <w:rtl/>
        </w:rPr>
        <w:t xml:space="preserve"> </w:t>
      </w:r>
      <w:r>
        <w:rPr>
          <w:rStyle w:val="Char0"/>
          <w:rFonts w:cs="Traditional Arabic" w:hint="cs"/>
          <w:rtl/>
        </w:rPr>
        <w:t>﴿</w:t>
      </w:r>
      <w:r w:rsidRPr="00CA0104">
        <w:rPr>
          <w:rStyle w:val="Char0"/>
          <w:rtl/>
        </w:rPr>
        <w:t>۷۸</w:t>
      </w:r>
      <w:r>
        <w:rPr>
          <w:rStyle w:val="Char0"/>
          <w:rFonts w:cs="Traditional Arabic" w:hint="cs"/>
          <w:rtl/>
        </w:rPr>
        <w:t>﴾</w:t>
      </w:r>
      <w:r w:rsidRPr="00CA0104">
        <w:rPr>
          <w:rStyle w:val="Char0"/>
          <w:rtl/>
        </w:rPr>
        <w:t xml:space="preserve"> و او ذات</w:t>
      </w:r>
      <w:r w:rsidRPr="00CA0104">
        <w:rPr>
          <w:rStyle w:val="Char0"/>
          <w:rFonts w:hint="cs"/>
          <w:rtl/>
        </w:rPr>
        <w:t>ی</w:t>
      </w:r>
      <w:r w:rsidRPr="00CA0104">
        <w:rPr>
          <w:rStyle w:val="Char0"/>
          <w:rtl/>
        </w:rPr>
        <w:t xml:space="preserve"> است که برا</w:t>
      </w:r>
      <w:r w:rsidRPr="00CA0104">
        <w:rPr>
          <w:rStyle w:val="Char0"/>
          <w:rFonts w:hint="cs"/>
          <w:rtl/>
        </w:rPr>
        <w:t>ی</w:t>
      </w:r>
      <w:r w:rsidRPr="00CA0104">
        <w:rPr>
          <w:rStyle w:val="Char0"/>
          <w:rtl/>
        </w:rPr>
        <w:t xml:space="preserve"> شما گوش و</w:t>
      </w:r>
      <w:r w:rsidR="0032143C">
        <w:rPr>
          <w:rStyle w:val="Char0"/>
          <w:rtl/>
        </w:rPr>
        <w:t xml:space="preserve"> چشم‌ها </w:t>
      </w:r>
      <w:r w:rsidRPr="00CA0104">
        <w:rPr>
          <w:rStyle w:val="Char0"/>
          <w:rtl/>
        </w:rPr>
        <w:t>و دل</w:t>
      </w:r>
      <w:r>
        <w:rPr>
          <w:rStyle w:val="Char0"/>
          <w:rFonts w:hint="cs"/>
          <w:rtl/>
        </w:rPr>
        <w:t>‌</w:t>
      </w:r>
      <w:r w:rsidRPr="00CA0104">
        <w:rPr>
          <w:rStyle w:val="Char0"/>
          <w:rtl/>
        </w:rPr>
        <w:t>ها را آفر</w:t>
      </w:r>
      <w:r w:rsidRPr="00CA0104">
        <w:rPr>
          <w:rStyle w:val="Char0"/>
          <w:rFonts w:hint="cs"/>
          <w:rtl/>
        </w:rPr>
        <w:t>ید،</w:t>
      </w:r>
      <w:r w:rsidRPr="00CA0104">
        <w:rPr>
          <w:rStyle w:val="Char0"/>
          <w:rtl/>
        </w:rPr>
        <w:t xml:space="preserve"> اما چه اندک شکر</w:t>
      </w:r>
      <w:r>
        <w:rPr>
          <w:rStyle w:val="Char0"/>
          <w:rtl/>
        </w:rPr>
        <w:t xml:space="preserve"> می‌</w:t>
      </w:r>
      <w:r w:rsidRPr="00CA0104">
        <w:rPr>
          <w:rStyle w:val="Char0"/>
          <w:rtl/>
        </w:rPr>
        <w:t>گذار</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۷۹</w:t>
      </w:r>
      <w:r>
        <w:rPr>
          <w:rStyle w:val="Char0"/>
          <w:rFonts w:cs="Traditional Arabic" w:hint="cs"/>
          <w:rtl/>
        </w:rPr>
        <w:t>﴾</w:t>
      </w:r>
      <w:r w:rsidRPr="00CA0104">
        <w:rPr>
          <w:rStyle w:val="Char0"/>
          <w:rtl/>
        </w:rPr>
        <w:t xml:space="preserve"> و او ذات</w:t>
      </w:r>
      <w:r w:rsidRPr="00CA0104">
        <w:rPr>
          <w:rStyle w:val="Char0"/>
          <w:rFonts w:hint="cs"/>
          <w:rtl/>
        </w:rPr>
        <w:t>ی</w:t>
      </w:r>
      <w:r w:rsidRPr="00CA0104">
        <w:rPr>
          <w:rStyle w:val="Char0"/>
          <w:rtl/>
        </w:rPr>
        <w:t xml:space="preserve"> است که شما را در زم</w:t>
      </w:r>
      <w:r w:rsidRPr="00CA0104">
        <w:rPr>
          <w:rStyle w:val="Char0"/>
          <w:rFonts w:hint="cs"/>
          <w:rtl/>
        </w:rPr>
        <w:t>ین</w:t>
      </w:r>
      <w:r w:rsidRPr="00CA0104">
        <w:rPr>
          <w:rStyle w:val="Char0"/>
          <w:rtl/>
        </w:rPr>
        <w:t xml:space="preserve"> منتشر و پراگنده ساخت. و</w:t>
      </w:r>
      <w:r>
        <w:rPr>
          <w:rStyle w:val="Char0"/>
          <w:rtl/>
        </w:rPr>
        <w:t xml:space="preserve"> به‌سوی </w:t>
      </w:r>
      <w:r w:rsidRPr="00CA0104">
        <w:rPr>
          <w:rStyle w:val="Char0"/>
          <w:rtl/>
        </w:rPr>
        <w:t>او محشور خواه</w:t>
      </w:r>
      <w:r w:rsidRPr="00CA0104">
        <w:rPr>
          <w:rStyle w:val="Char0"/>
          <w:rFonts w:hint="cs"/>
          <w:rtl/>
        </w:rPr>
        <w:t>ید</w:t>
      </w:r>
      <w:r w:rsidRPr="00CA0104">
        <w:rPr>
          <w:rStyle w:val="Char0"/>
          <w:rtl/>
        </w:rPr>
        <w:t xml:space="preserve"> شد. </w:t>
      </w:r>
      <w:r>
        <w:rPr>
          <w:rStyle w:val="Char0"/>
          <w:rFonts w:cs="Traditional Arabic" w:hint="cs"/>
          <w:rtl/>
        </w:rPr>
        <w:t>﴿</w:t>
      </w:r>
      <w:r w:rsidRPr="00CA0104">
        <w:rPr>
          <w:rStyle w:val="Char0"/>
          <w:rtl/>
        </w:rPr>
        <w:t>۸۰</w:t>
      </w:r>
      <w:r>
        <w:rPr>
          <w:rStyle w:val="Char0"/>
          <w:rFonts w:cs="Traditional Arabic" w:hint="cs"/>
          <w:rtl/>
        </w:rPr>
        <w:t>﴾</w:t>
      </w:r>
      <w:r w:rsidRPr="00CA0104">
        <w:rPr>
          <w:rStyle w:val="Char0"/>
          <w:rtl/>
        </w:rPr>
        <w:t xml:space="preserve"> و او ذات</w:t>
      </w:r>
      <w:r w:rsidRPr="00CA0104">
        <w:rPr>
          <w:rStyle w:val="Char0"/>
          <w:rFonts w:hint="cs"/>
          <w:rtl/>
        </w:rPr>
        <w:t>ی</w:t>
      </w:r>
      <w:r w:rsidRPr="00CA0104">
        <w:rPr>
          <w:rStyle w:val="Char0"/>
          <w:rtl/>
        </w:rPr>
        <w:t xml:space="preserve"> است که زنده</w:t>
      </w:r>
      <w:r>
        <w:rPr>
          <w:rStyle w:val="Char0"/>
          <w:rtl/>
        </w:rPr>
        <w:t xml:space="preserve"> می‌</w:t>
      </w:r>
      <w:r w:rsidRPr="00CA0104">
        <w:rPr>
          <w:rStyle w:val="Char0"/>
          <w:rtl/>
        </w:rPr>
        <w:t>کند و</w:t>
      </w:r>
      <w:r>
        <w:rPr>
          <w:rStyle w:val="Char0"/>
          <w:rtl/>
        </w:rPr>
        <w:t xml:space="preserve"> می‌</w:t>
      </w:r>
      <w:r w:rsidRPr="00CA0104">
        <w:rPr>
          <w:rStyle w:val="Char0"/>
          <w:rtl/>
        </w:rPr>
        <w:t>م</w:t>
      </w:r>
      <w:r w:rsidRPr="00CA0104">
        <w:rPr>
          <w:rStyle w:val="Char0"/>
          <w:rFonts w:hint="cs"/>
          <w:rtl/>
        </w:rPr>
        <w:t>یراند،</w:t>
      </w:r>
      <w:r w:rsidRPr="00CA0104">
        <w:rPr>
          <w:rStyle w:val="Char0"/>
          <w:rtl/>
        </w:rPr>
        <w:t xml:space="preserve"> و اختلاف شب و روز از (فرمان) اوست. آ</w:t>
      </w:r>
      <w:r w:rsidRPr="00CA0104">
        <w:rPr>
          <w:rStyle w:val="Char0"/>
          <w:rFonts w:hint="cs"/>
          <w:rtl/>
        </w:rPr>
        <w:t>یا</w:t>
      </w:r>
      <w:r>
        <w:rPr>
          <w:rStyle w:val="Char0"/>
          <w:rtl/>
        </w:rPr>
        <w:t xml:space="preserve"> نمی‌</w:t>
      </w:r>
      <w:r w:rsidRPr="00CA0104">
        <w:rPr>
          <w:rStyle w:val="Char0"/>
          <w:rtl/>
        </w:rPr>
        <w:t>فهم</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۸۱</w:t>
      </w:r>
      <w:r>
        <w:rPr>
          <w:rStyle w:val="Char0"/>
          <w:rFonts w:cs="Traditional Arabic" w:hint="cs"/>
          <w:rtl/>
        </w:rPr>
        <w:t>﴾</w:t>
      </w:r>
      <w:r w:rsidRPr="00CA0104">
        <w:rPr>
          <w:rStyle w:val="Char0"/>
          <w:rtl/>
        </w:rPr>
        <w:t xml:space="preserve"> بلکه (کفار مکه) گفتند مانند آنچه پ</w:t>
      </w:r>
      <w:r w:rsidRPr="00CA0104">
        <w:rPr>
          <w:rStyle w:val="Char0"/>
          <w:rFonts w:hint="cs"/>
          <w:rtl/>
        </w:rPr>
        <w:t>یشینیان</w:t>
      </w:r>
      <w:r w:rsidRPr="00CA0104">
        <w:rPr>
          <w:rStyle w:val="Char0"/>
          <w:rtl/>
        </w:rPr>
        <w:t xml:space="preserve"> گفته بودند. </w:t>
      </w:r>
      <w:r>
        <w:rPr>
          <w:rStyle w:val="Char0"/>
          <w:rFonts w:cs="Traditional Arabic" w:hint="cs"/>
          <w:rtl/>
        </w:rPr>
        <w:t>﴿</w:t>
      </w:r>
      <w:r w:rsidRPr="00CA0104">
        <w:rPr>
          <w:rStyle w:val="Char0"/>
          <w:rtl/>
        </w:rPr>
        <w:t>۸۲</w:t>
      </w:r>
      <w:r>
        <w:rPr>
          <w:rStyle w:val="Char0"/>
          <w:rFonts w:cs="Traditional Arabic" w:hint="cs"/>
          <w:rtl/>
        </w:rPr>
        <w:t>﴾</w:t>
      </w:r>
      <w:r w:rsidRPr="00CA0104">
        <w:rPr>
          <w:rStyle w:val="Char0"/>
          <w:rtl/>
        </w:rPr>
        <w:t xml:space="preserve"> گفتند: آ</w:t>
      </w:r>
      <w:r w:rsidRPr="00CA0104">
        <w:rPr>
          <w:rStyle w:val="Char0"/>
          <w:rFonts w:hint="cs"/>
          <w:rtl/>
        </w:rPr>
        <w:t>یا</w:t>
      </w:r>
      <w:r w:rsidRPr="00CA0104">
        <w:rPr>
          <w:rStyle w:val="Char0"/>
          <w:rtl/>
        </w:rPr>
        <w:t xml:space="preserve"> چون بم</w:t>
      </w:r>
      <w:r w:rsidRPr="00CA0104">
        <w:rPr>
          <w:rStyle w:val="Char0"/>
          <w:rFonts w:hint="cs"/>
          <w:rtl/>
        </w:rPr>
        <w:t>یریم</w:t>
      </w:r>
      <w:r w:rsidRPr="00CA0104">
        <w:rPr>
          <w:rStyle w:val="Char0"/>
          <w:rtl/>
        </w:rPr>
        <w:t xml:space="preserve"> و خاک و استخوان</w:t>
      </w:r>
      <w:r>
        <w:rPr>
          <w:rStyle w:val="Char0"/>
          <w:rFonts w:hint="cs"/>
          <w:rtl/>
        </w:rPr>
        <w:t>‌</w:t>
      </w:r>
      <w:r w:rsidRPr="00CA0104">
        <w:rPr>
          <w:rStyle w:val="Char0"/>
          <w:rtl/>
        </w:rPr>
        <w:t>ها</w:t>
      </w:r>
      <w:r w:rsidRPr="00CA0104">
        <w:rPr>
          <w:rStyle w:val="Char0"/>
          <w:rFonts w:hint="cs"/>
          <w:rtl/>
        </w:rPr>
        <w:t>یی</w:t>
      </w:r>
      <w:r w:rsidRPr="00CA0104">
        <w:rPr>
          <w:rStyle w:val="Char0"/>
          <w:rtl/>
        </w:rPr>
        <w:t xml:space="preserve"> چند شو</w:t>
      </w:r>
      <w:r w:rsidRPr="00CA0104">
        <w:rPr>
          <w:rStyle w:val="Char0"/>
          <w:rFonts w:hint="cs"/>
          <w:rtl/>
        </w:rPr>
        <w:t>یم،</w:t>
      </w:r>
      <w:r w:rsidRPr="00CA0104">
        <w:rPr>
          <w:rStyle w:val="Char0"/>
          <w:rtl/>
        </w:rPr>
        <w:t xml:space="preserve"> آ</w:t>
      </w:r>
      <w:r w:rsidRPr="00CA0104">
        <w:rPr>
          <w:rStyle w:val="Char0"/>
          <w:rFonts w:hint="cs"/>
          <w:rtl/>
        </w:rPr>
        <w:t>یا</w:t>
      </w:r>
      <w:r w:rsidRPr="00CA0104">
        <w:rPr>
          <w:rStyle w:val="Char0"/>
          <w:rtl/>
        </w:rPr>
        <w:t xml:space="preserve"> برانگ</w:t>
      </w:r>
      <w:r w:rsidRPr="00CA0104">
        <w:rPr>
          <w:rStyle w:val="Char0"/>
          <w:rFonts w:hint="cs"/>
          <w:rtl/>
        </w:rPr>
        <w:t>یخ</w:t>
      </w:r>
      <w:r w:rsidRPr="00CA0104">
        <w:rPr>
          <w:rStyle w:val="Char0"/>
          <w:rtl/>
        </w:rPr>
        <w:t>ته خواه</w:t>
      </w:r>
      <w:r w:rsidRPr="00CA0104">
        <w:rPr>
          <w:rStyle w:val="Char0"/>
          <w:rFonts w:hint="cs"/>
          <w:rtl/>
        </w:rPr>
        <w:t>یم</w:t>
      </w:r>
      <w:r w:rsidRPr="00CA0104">
        <w:rPr>
          <w:rStyle w:val="Char0"/>
          <w:rtl/>
        </w:rPr>
        <w:t xml:space="preserve"> شد؟ </w:t>
      </w:r>
      <w:r>
        <w:rPr>
          <w:rStyle w:val="Char0"/>
          <w:rFonts w:cs="Traditional Arabic" w:hint="cs"/>
          <w:rtl/>
        </w:rPr>
        <w:lastRenderedPageBreak/>
        <w:t>﴿</w:t>
      </w:r>
      <w:r w:rsidRPr="00CA0104">
        <w:rPr>
          <w:rStyle w:val="Char0"/>
          <w:rtl/>
        </w:rPr>
        <w:t>۸۳</w:t>
      </w:r>
      <w:r>
        <w:rPr>
          <w:rStyle w:val="Char0"/>
          <w:rFonts w:cs="Traditional Arabic" w:hint="cs"/>
          <w:rtl/>
        </w:rPr>
        <w:t>﴾</w:t>
      </w:r>
      <w:r w:rsidRPr="00CA0104">
        <w:rPr>
          <w:rStyle w:val="Char0"/>
          <w:rtl/>
        </w:rPr>
        <w:t xml:space="preserve"> البته ا</w:t>
      </w:r>
      <w:r w:rsidRPr="00CA0104">
        <w:rPr>
          <w:rStyle w:val="Char0"/>
          <w:rFonts w:hint="cs"/>
          <w:rtl/>
        </w:rPr>
        <w:t>ین</w:t>
      </w:r>
      <w:r w:rsidRPr="00CA0104">
        <w:rPr>
          <w:rStyle w:val="Char0"/>
          <w:rtl/>
        </w:rPr>
        <w:t xml:space="preserve"> وعده به ما، و در گذشته به پدران ما (ن</w:t>
      </w:r>
      <w:r w:rsidRPr="00CA0104">
        <w:rPr>
          <w:rStyle w:val="Char0"/>
          <w:rFonts w:hint="cs"/>
          <w:rtl/>
        </w:rPr>
        <w:t>یز</w:t>
      </w:r>
      <w:r w:rsidRPr="00CA0104">
        <w:rPr>
          <w:rStyle w:val="Char0"/>
          <w:rtl/>
        </w:rPr>
        <w:t>) داده شده است، اما ا</w:t>
      </w:r>
      <w:r w:rsidRPr="00CA0104">
        <w:rPr>
          <w:rStyle w:val="Char0"/>
          <w:rFonts w:hint="cs"/>
          <w:rtl/>
        </w:rPr>
        <w:t>ین،</w:t>
      </w:r>
      <w:r w:rsidRPr="00CA0104">
        <w:rPr>
          <w:rStyle w:val="Char0"/>
          <w:rtl/>
        </w:rPr>
        <w:t xml:space="preserve"> چ</w:t>
      </w:r>
      <w:r w:rsidRPr="00CA0104">
        <w:rPr>
          <w:rStyle w:val="Char0"/>
          <w:rFonts w:hint="cs"/>
          <w:rtl/>
        </w:rPr>
        <w:t>یزی</w:t>
      </w:r>
      <w:r w:rsidRPr="00CA0104">
        <w:rPr>
          <w:rStyle w:val="Char0"/>
          <w:rtl/>
        </w:rPr>
        <w:t xml:space="preserve"> جز افسانه</w:t>
      </w:r>
      <w:r>
        <w:rPr>
          <w:rStyle w:val="Char0"/>
          <w:rtl/>
        </w:rPr>
        <w:t xml:space="preserve">‌های </w:t>
      </w:r>
      <w:r w:rsidRPr="00CA0104">
        <w:rPr>
          <w:rStyle w:val="Char0"/>
          <w:rtl/>
        </w:rPr>
        <w:t>پ</w:t>
      </w:r>
      <w:r w:rsidRPr="00CA0104">
        <w:rPr>
          <w:rStyle w:val="Char0"/>
          <w:rFonts w:hint="cs"/>
          <w:rtl/>
        </w:rPr>
        <w:t>یشینیان</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sidRPr="00CA0104">
        <w:rPr>
          <w:rStyle w:val="Char0"/>
          <w:rtl/>
        </w:rPr>
        <w:t>۸4</w:t>
      </w:r>
      <w:r>
        <w:rPr>
          <w:rStyle w:val="Char0"/>
          <w:rFonts w:cs="Traditional Arabic" w:hint="cs"/>
          <w:rtl/>
        </w:rPr>
        <w:t>﴾</w:t>
      </w:r>
      <w:r w:rsidRPr="00CA0104">
        <w:rPr>
          <w:rStyle w:val="Char0"/>
          <w:rtl/>
        </w:rPr>
        <w:t xml:space="preserve"> بگو: زم</w:t>
      </w:r>
      <w:r w:rsidRPr="00CA0104">
        <w:rPr>
          <w:rStyle w:val="Char0"/>
          <w:rFonts w:hint="cs"/>
          <w:rtl/>
        </w:rPr>
        <w:t>ین</w:t>
      </w:r>
      <w:r w:rsidRPr="00CA0104">
        <w:rPr>
          <w:rStyle w:val="Char0"/>
          <w:rtl/>
        </w:rPr>
        <w:t xml:space="preserve"> و کسان</w:t>
      </w:r>
      <w:r w:rsidRPr="00CA0104">
        <w:rPr>
          <w:rStyle w:val="Char0"/>
          <w:rFonts w:hint="cs"/>
          <w:rtl/>
        </w:rPr>
        <w:t>ی</w:t>
      </w:r>
      <w:r w:rsidRPr="00CA0104">
        <w:rPr>
          <w:rStyle w:val="Char0"/>
          <w:rtl/>
        </w:rPr>
        <w:t xml:space="preserve"> که در آن هستند در تصرف ک</w:t>
      </w:r>
      <w:r w:rsidRPr="00CA0104">
        <w:rPr>
          <w:rStyle w:val="Char0"/>
          <w:rFonts w:hint="cs"/>
          <w:rtl/>
        </w:rPr>
        <w:t>یست؟</w:t>
      </w:r>
      <w:r w:rsidRPr="00CA0104">
        <w:rPr>
          <w:rStyle w:val="Char0"/>
          <w:rtl/>
        </w:rPr>
        <w:t xml:space="preserve"> اگر</w:t>
      </w:r>
      <w:r>
        <w:rPr>
          <w:rStyle w:val="Char0"/>
          <w:rtl/>
        </w:rPr>
        <w:t xml:space="preserve"> می‌</w:t>
      </w:r>
      <w:r w:rsidRPr="00CA0104">
        <w:rPr>
          <w:rStyle w:val="Char0"/>
          <w:rtl/>
        </w:rPr>
        <w:t>دان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۸۵</w:t>
      </w:r>
      <w:r>
        <w:rPr>
          <w:rStyle w:val="Char0"/>
          <w:rFonts w:cs="Traditional Arabic" w:hint="cs"/>
          <w:rtl/>
        </w:rPr>
        <w:t>﴾</w:t>
      </w:r>
      <w:r w:rsidRPr="00CA0104">
        <w:rPr>
          <w:rStyle w:val="Char0"/>
          <w:rtl/>
        </w:rPr>
        <w:t xml:space="preserve"> زودا که گو</w:t>
      </w:r>
      <w:r w:rsidRPr="00CA0104">
        <w:rPr>
          <w:rStyle w:val="Char0"/>
          <w:rFonts w:hint="cs"/>
          <w:rtl/>
        </w:rPr>
        <w:t>یند</w:t>
      </w:r>
      <w:r w:rsidRPr="00CA0104">
        <w:rPr>
          <w:rStyle w:val="Char0"/>
          <w:rtl/>
        </w:rPr>
        <w:t xml:space="preserve">: همه </w:t>
      </w:r>
      <w:r>
        <w:rPr>
          <w:rStyle w:val="Char0"/>
          <w:rFonts w:hint="cs"/>
          <w:rtl/>
        </w:rPr>
        <w:t>(</w:t>
      </w:r>
      <w:r w:rsidRPr="00CA0104">
        <w:rPr>
          <w:rStyle w:val="Char0"/>
          <w:rtl/>
        </w:rPr>
        <w:t>از الله و) در تصرف الله است. بگو: آ</w:t>
      </w:r>
      <w:r w:rsidRPr="00CA0104">
        <w:rPr>
          <w:rStyle w:val="Char0"/>
          <w:rFonts w:hint="cs"/>
          <w:rtl/>
        </w:rPr>
        <w:t>یا</w:t>
      </w:r>
      <w:r w:rsidRPr="00CA0104">
        <w:rPr>
          <w:rStyle w:val="Char0"/>
          <w:rtl/>
        </w:rPr>
        <w:t xml:space="preserve"> پن</w:t>
      </w:r>
      <w:r w:rsidRPr="00CA0104">
        <w:rPr>
          <w:rStyle w:val="Char0"/>
          <w:rFonts w:hint="cs"/>
          <w:rtl/>
        </w:rPr>
        <w:t>د</w:t>
      </w:r>
      <w:r>
        <w:rPr>
          <w:rStyle w:val="Char0"/>
          <w:rtl/>
        </w:rPr>
        <w:t xml:space="preserve"> نمی‌</w:t>
      </w:r>
      <w:r w:rsidRPr="00CA0104">
        <w:rPr>
          <w:rStyle w:val="Char0"/>
          <w:rtl/>
        </w:rPr>
        <w:t>گ</w:t>
      </w:r>
      <w:r w:rsidRPr="00CA0104">
        <w:rPr>
          <w:rStyle w:val="Char0"/>
          <w:rFonts w:hint="cs"/>
          <w:rtl/>
        </w:rPr>
        <w:t>یرید؟</w:t>
      </w:r>
      <w:r w:rsidRPr="00CA0104">
        <w:rPr>
          <w:rStyle w:val="Char0"/>
          <w:rtl/>
        </w:rPr>
        <w:t xml:space="preserve"> </w:t>
      </w:r>
      <w:r>
        <w:rPr>
          <w:rStyle w:val="Char0"/>
          <w:rFonts w:cs="Traditional Arabic" w:hint="cs"/>
          <w:rtl/>
        </w:rPr>
        <w:t>﴿</w:t>
      </w:r>
      <w:r w:rsidRPr="00CA0104">
        <w:rPr>
          <w:rStyle w:val="Char0"/>
          <w:rtl/>
        </w:rPr>
        <w:t>۸</w:t>
      </w:r>
      <w:r>
        <w:rPr>
          <w:rStyle w:val="Char0"/>
          <w:rFonts w:hint="cs"/>
          <w:rtl/>
        </w:rPr>
        <w:t>6</w:t>
      </w:r>
      <w:r>
        <w:rPr>
          <w:rStyle w:val="Char0"/>
          <w:rFonts w:cs="Traditional Arabic" w:hint="cs"/>
          <w:rtl/>
        </w:rPr>
        <w:t>﴾</w:t>
      </w:r>
      <w:r w:rsidRPr="00CA0104">
        <w:rPr>
          <w:rStyle w:val="Char0"/>
          <w:rtl/>
        </w:rPr>
        <w:t xml:space="preserve"> بگو: پروردگار</w:t>
      </w:r>
      <w:r w:rsidR="009D38EA">
        <w:rPr>
          <w:rStyle w:val="Char0"/>
          <w:rtl/>
        </w:rPr>
        <w:t xml:space="preserve"> آسمان‌های </w:t>
      </w:r>
      <w:r w:rsidRPr="00CA0104">
        <w:rPr>
          <w:rStyle w:val="Char0"/>
          <w:rtl/>
        </w:rPr>
        <w:t>هفتگانه و پروردگار عرش بزرگ ک</w:t>
      </w:r>
      <w:r w:rsidRPr="00CA0104">
        <w:rPr>
          <w:rStyle w:val="Char0"/>
          <w:rFonts w:hint="cs"/>
          <w:rtl/>
        </w:rPr>
        <w:t>یست؟</w:t>
      </w:r>
      <w:r w:rsidRPr="00CA0104">
        <w:rPr>
          <w:rStyle w:val="Char0"/>
          <w:rtl/>
        </w:rPr>
        <w:t xml:space="preserve"> </w:t>
      </w:r>
      <w:r>
        <w:rPr>
          <w:rStyle w:val="Char0"/>
          <w:rFonts w:cs="Traditional Arabic" w:hint="cs"/>
          <w:rtl/>
        </w:rPr>
        <w:t>﴿</w:t>
      </w:r>
      <w:r w:rsidRPr="00CA0104">
        <w:rPr>
          <w:rStyle w:val="Char0"/>
          <w:rtl/>
        </w:rPr>
        <w:t>۸۷</w:t>
      </w:r>
      <w:r>
        <w:rPr>
          <w:rStyle w:val="Char0"/>
          <w:rFonts w:cs="Traditional Arabic" w:hint="cs"/>
          <w:rtl/>
        </w:rPr>
        <w:t>﴾</w:t>
      </w:r>
      <w:r w:rsidRPr="00CA0104">
        <w:rPr>
          <w:rStyle w:val="Char0"/>
          <w:rtl/>
        </w:rPr>
        <w:t xml:space="preserve"> خواهند گفت: ا</w:t>
      </w:r>
      <w:r w:rsidRPr="00CA0104">
        <w:rPr>
          <w:rStyle w:val="Char0"/>
          <w:rFonts w:hint="cs"/>
          <w:rtl/>
        </w:rPr>
        <w:t>ین</w:t>
      </w:r>
      <w:r w:rsidRPr="00CA0104">
        <w:rPr>
          <w:rStyle w:val="Char0"/>
          <w:rtl/>
        </w:rPr>
        <w:t xml:space="preserve"> همه از الله است. بگو: پس چرا پره</w:t>
      </w:r>
      <w:r w:rsidRPr="00CA0104">
        <w:rPr>
          <w:rStyle w:val="Char0"/>
          <w:rFonts w:hint="cs"/>
          <w:rtl/>
        </w:rPr>
        <w:t>یزگار</w:t>
      </w:r>
      <w:r>
        <w:rPr>
          <w:rStyle w:val="Char0"/>
          <w:rtl/>
        </w:rPr>
        <w:t xml:space="preserve"> نمی‌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۸۸</w:t>
      </w:r>
      <w:r>
        <w:rPr>
          <w:rStyle w:val="Char0"/>
          <w:rFonts w:cs="Traditional Arabic" w:hint="cs"/>
          <w:rtl/>
        </w:rPr>
        <w:t>﴾</w:t>
      </w:r>
      <w:r w:rsidRPr="00CA0104">
        <w:rPr>
          <w:rStyle w:val="Char0"/>
          <w:rtl/>
        </w:rPr>
        <w:t xml:space="preserve"> بگو: ک</w:t>
      </w:r>
      <w:r w:rsidRPr="00CA0104">
        <w:rPr>
          <w:rStyle w:val="Char0"/>
          <w:rFonts w:hint="cs"/>
          <w:rtl/>
        </w:rPr>
        <w:t>یست</w:t>
      </w:r>
      <w:r w:rsidRPr="00CA0104">
        <w:rPr>
          <w:rStyle w:val="Char0"/>
          <w:rtl/>
        </w:rPr>
        <w:t xml:space="preserve"> آن که پادشاه</w:t>
      </w:r>
      <w:r w:rsidRPr="00CA0104">
        <w:rPr>
          <w:rStyle w:val="Char0"/>
          <w:rFonts w:hint="cs"/>
          <w:rtl/>
        </w:rPr>
        <w:t>ی</w:t>
      </w:r>
      <w:r w:rsidRPr="00CA0104">
        <w:rPr>
          <w:rStyle w:val="Char0"/>
          <w:rtl/>
        </w:rPr>
        <w:t xml:space="preserve"> هر چ</w:t>
      </w:r>
      <w:r w:rsidRPr="00CA0104">
        <w:rPr>
          <w:rStyle w:val="Char0"/>
          <w:rFonts w:hint="cs"/>
          <w:rtl/>
        </w:rPr>
        <w:t>یزی</w:t>
      </w:r>
      <w:r w:rsidRPr="00CA0104">
        <w:rPr>
          <w:rStyle w:val="Char0"/>
          <w:rtl/>
        </w:rPr>
        <w:t xml:space="preserve"> در دست اوست؟ و او ذات</w:t>
      </w:r>
      <w:r w:rsidRPr="00CA0104">
        <w:rPr>
          <w:rStyle w:val="Char0"/>
          <w:rFonts w:hint="cs"/>
          <w:rtl/>
        </w:rPr>
        <w:t>ی</w:t>
      </w:r>
      <w:r w:rsidRPr="00CA0104">
        <w:rPr>
          <w:rStyle w:val="Char0"/>
          <w:rtl/>
        </w:rPr>
        <w:t xml:space="preserve"> است که پناه</w:t>
      </w:r>
      <w:r>
        <w:rPr>
          <w:rStyle w:val="Char0"/>
          <w:rtl/>
        </w:rPr>
        <w:t xml:space="preserve"> می‌</w:t>
      </w:r>
      <w:r w:rsidRPr="00CA0104">
        <w:rPr>
          <w:rStyle w:val="Char0"/>
          <w:rtl/>
        </w:rPr>
        <w:t>دهد، و در برابر (عذاب) او (به کس</w:t>
      </w:r>
      <w:r w:rsidRPr="00CA0104">
        <w:rPr>
          <w:rStyle w:val="Char0"/>
          <w:rFonts w:hint="cs"/>
          <w:rtl/>
        </w:rPr>
        <w:t>ی</w:t>
      </w:r>
      <w:r w:rsidRPr="00CA0104">
        <w:rPr>
          <w:rStyle w:val="Char0"/>
          <w:rtl/>
        </w:rPr>
        <w:t>) پناه داده</w:t>
      </w:r>
      <w:r>
        <w:rPr>
          <w:rStyle w:val="Char0"/>
          <w:rtl/>
        </w:rPr>
        <w:t xml:space="preserve"> نمی‌</w:t>
      </w:r>
      <w:r w:rsidRPr="00CA0104">
        <w:rPr>
          <w:rStyle w:val="Char0"/>
          <w:rtl/>
        </w:rPr>
        <w:t>شود، اگر</w:t>
      </w:r>
      <w:r>
        <w:rPr>
          <w:rStyle w:val="Char0"/>
          <w:rtl/>
        </w:rPr>
        <w:t xml:space="preserve"> می‌</w:t>
      </w:r>
      <w:r w:rsidRPr="00CA0104">
        <w:rPr>
          <w:rStyle w:val="Char0"/>
          <w:rtl/>
        </w:rPr>
        <w:t>دان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۸۹</w:t>
      </w:r>
      <w:r>
        <w:rPr>
          <w:rStyle w:val="Char0"/>
          <w:rFonts w:cs="Traditional Arabic" w:hint="cs"/>
          <w:rtl/>
        </w:rPr>
        <w:t>﴾</w:t>
      </w:r>
      <w:r w:rsidRPr="00CA0104">
        <w:rPr>
          <w:rStyle w:val="Char0"/>
          <w:rtl/>
        </w:rPr>
        <w:t xml:space="preserve"> زودا که گو</w:t>
      </w:r>
      <w:r w:rsidRPr="00CA0104">
        <w:rPr>
          <w:rStyle w:val="Char0"/>
          <w:rFonts w:hint="cs"/>
          <w:rtl/>
        </w:rPr>
        <w:t>یند</w:t>
      </w:r>
      <w:r w:rsidRPr="00CA0104">
        <w:rPr>
          <w:rStyle w:val="Char0"/>
          <w:rtl/>
        </w:rPr>
        <w:t xml:space="preserve">: همه </w:t>
      </w:r>
      <w:r>
        <w:rPr>
          <w:rStyle w:val="Char0"/>
          <w:rFonts w:hint="cs"/>
          <w:rtl/>
        </w:rPr>
        <w:t>(</w:t>
      </w:r>
      <w:r w:rsidRPr="00CA0104">
        <w:rPr>
          <w:rStyle w:val="Char0"/>
          <w:rtl/>
        </w:rPr>
        <w:t>از الله و) در تصرف الله است. بگو: پس از کجا فر</w:t>
      </w:r>
      <w:r w:rsidRPr="00CA0104">
        <w:rPr>
          <w:rStyle w:val="Char0"/>
          <w:rFonts w:hint="cs"/>
          <w:rtl/>
        </w:rPr>
        <w:t>یب</w:t>
      </w:r>
      <w:r w:rsidRPr="00CA0104">
        <w:rPr>
          <w:rStyle w:val="Char0"/>
          <w:rtl/>
        </w:rPr>
        <w:t xml:space="preserve"> داده</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(مانند افسون شده)؟</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بَلْ أَتَيْنَاهُمْ بِالْحَقِّ وَإِنَّهُمْ لَكَاذِبُونَ٩٠ مَا اتَّخَذَ اللَّهُ مِنْ وَلَدٍ وَمَا كَانَ مَعَهُ مِنْ إِلَهٍ</w:t>
      </w:r>
      <w:r w:rsidR="001619CE" w:rsidRPr="008B4A46">
        <w:rPr>
          <w:rStyle w:val="Char7"/>
          <w:rtl/>
        </w:rPr>
        <w:t xml:space="preserve"> </w:t>
      </w:r>
      <w:r w:rsidRPr="008B4A46">
        <w:rPr>
          <w:rStyle w:val="Char7"/>
          <w:rtl/>
        </w:rPr>
        <w:t>إِذًا لَذَهَبَ كُلُّ إِلَهٍ بِمَا خَلَقَ وَلَعَلَا بَعْضُهُمْ عَلَى بَعْضٍ</w:t>
      </w:r>
      <w:r w:rsidR="001619CE" w:rsidRPr="008B4A46">
        <w:rPr>
          <w:rStyle w:val="Char7"/>
          <w:rtl/>
        </w:rPr>
        <w:t xml:space="preserve"> </w:t>
      </w:r>
      <w:r w:rsidRPr="008B4A46">
        <w:rPr>
          <w:rStyle w:val="Char7"/>
          <w:rtl/>
        </w:rPr>
        <w:t>سُبْحَانَ اللَّهِ عَمَّا يَصِفُونَ٩١ عَالِمِ الْغَيْبِ وَالشَّهَادَةِ فَتَعَالَى عَمَّا يُشْرِكُونَ٩٢ قُلْ رَبِّ إِمَّا تُرِيَنِّي مَا يُوعَدُونَ٩٣ رَبِّ فَلَا تَجْعَلْنِي فِي الْقَوْمِ الظَّالِمِينَ٩٤ وَإِنَّا عَلَى أَنْ نُرِيَكَ مَا نَعِدُهُمْ لَقَادِرُونَ٩٥ ادْفَعْ بِالَّتِي هِيَ أَحْسَنُ السَّيِّئَةَ</w:t>
      </w:r>
      <w:r w:rsidR="001619CE" w:rsidRPr="008B4A46">
        <w:rPr>
          <w:rStyle w:val="Char7"/>
          <w:rtl/>
        </w:rPr>
        <w:t xml:space="preserve"> </w:t>
      </w:r>
      <w:r w:rsidRPr="008B4A46">
        <w:rPr>
          <w:rStyle w:val="Char7"/>
          <w:rtl/>
        </w:rPr>
        <w:t>نَحْنُ أَعْلَمُ بِمَا يَصِفُونَ٩٦ وَقُلْ رَبِّ أَعُوذُ بِكَ مِنْ هَمَزَاتِ الشَّيَاطِينِ٩٧ وَأَعُوذُ بِكَ رَبِّ أَنْ يَحْضُرُونِ٩٨ حَتَّى إِذَا جَاءَ أَحَدَهُمُ الْمَوْتُ قَالَ رَبِّ ارْجِعُونِ٩٩ لَعَلِّي أَعْمَلُ صَالِحًا فِيمَا تَرَكْتُ</w:t>
      </w:r>
      <w:r w:rsidR="001619CE" w:rsidRPr="008B4A46">
        <w:rPr>
          <w:rStyle w:val="Char7"/>
          <w:rtl/>
        </w:rPr>
        <w:t xml:space="preserve"> </w:t>
      </w:r>
      <w:r w:rsidRPr="008B4A46">
        <w:rPr>
          <w:rStyle w:val="Char7"/>
          <w:rtl/>
        </w:rPr>
        <w:t>كَلَّا</w:t>
      </w:r>
      <w:r w:rsidR="001619CE" w:rsidRPr="008B4A46">
        <w:rPr>
          <w:rStyle w:val="Char7"/>
          <w:rtl/>
        </w:rPr>
        <w:t xml:space="preserve"> </w:t>
      </w:r>
      <w:r w:rsidRPr="008B4A46">
        <w:rPr>
          <w:rStyle w:val="Char7"/>
          <w:rtl/>
        </w:rPr>
        <w:t>إِنَّهَا كَلِمَةٌ هُوَ قَائِلُهَا</w:t>
      </w:r>
      <w:r w:rsidR="001619CE" w:rsidRPr="008B4A46">
        <w:rPr>
          <w:rStyle w:val="Char7"/>
          <w:rtl/>
        </w:rPr>
        <w:t xml:space="preserve"> </w:t>
      </w:r>
      <w:r w:rsidRPr="008B4A46">
        <w:rPr>
          <w:rStyle w:val="Char7"/>
          <w:rtl/>
        </w:rPr>
        <w:t>وَمِنْ وَرَائِهِمْ بَرْزَخٌ إِلَى يَوْمِ يُبْعَثُونَ١٠٠ فَإِذَا نُفِخَ فِي الصُّورِ فَلَا أَنْسَابَ بَيْنَهُمْ يَوْمَئِذٍ وَلَا يَتَسَاءَلُونَ١٠١ فَمَنْ ثَقُلَتْ مَوَازِينُهُ فَأُولَئِكَ هُمُ الْمُفْلِحُونَ١٠٢ وَمَنْ خَفَّتْ مَوَازِينُهُ فَأُولَئِكَ الَّذِينَ خَسِرُوا أَنْفُسَهُمْ فِي جَهَنَّمَ خَالِدُونَ١٠٣ تَلْفَحُ وُجُوهَهُمُ النَّارُ وَهُمْ فِيهَا كَالِحُونَ١٠٤</w:t>
      </w:r>
      <w:r w:rsidRPr="00A51322">
        <w:rPr>
          <w:rStyle w:val="Char0"/>
          <w:rFonts w:ascii="Times New Roman" w:hAnsi="Times New Roman" w:cs="Traditional Arabic" w:hint="cs"/>
          <w:rtl/>
        </w:rPr>
        <w:t>﴾</w:t>
      </w:r>
      <w:r w:rsidRPr="008B4A46">
        <w:rPr>
          <w:rStyle w:val="Char"/>
          <w:rtl/>
        </w:rPr>
        <w:t xml:space="preserve"> [المؤمنون: 90-104]</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۹۰</w:t>
      </w:r>
      <w:r>
        <w:rPr>
          <w:rStyle w:val="Char0"/>
          <w:rFonts w:cs="Traditional Arabic" w:hint="cs"/>
          <w:rtl/>
        </w:rPr>
        <w:t>﴾</w:t>
      </w:r>
      <w:r w:rsidRPr="00CA0104">
        <w:rPr>
          <w:rStyle w:val="Char0"/>
          <w:rtl/>
        </w:rPr>
        <w:t xml:space="preserve"> بلکه حق را برا</w:t>
      </w:r>
      <w:r w:rsidRPr="00CA0104">
        <w:rPr>
          <w:rStyle w:val="Char0"/>
          <w:rFonts w:hint="cs"/>
          <w:rtl/>
        </w:rPr>
        <w:t>ی</w:t>
      </w:r>
      <w:r>
        <w:rPr>
          <w:rStyle w:val="Char0"/>
          <w:rtl/>
        </w:rPr>
        <w:t xml:space="preserve"> آنها آورده</w:t>
      </w:r>
      <w:r>
        <w:rPr>
          <w:rStyle w:val="Char0"/>
          <w:rFonts w:hint="cs"/>
          <w:rtl/>
        </w:rPr>
        <w:t>‌</w:t>
      </w:r>
      <w:r w:rsidRPr="00CA0104">
        <w:rPr>
          <w:rStyle w:val="Char0"/>
          <w:rtl/>
        </w:rPr>
        <w:t>ا</w:t>
      </w:r>
      <w:r w:rsidRPr="00CA0104">
        <w:rPr>
          <w:rStyle w:val="Char0"/>
          <w:rFonts w:hint="cs"/>
          <w:rtl/>
        </w:rPr>
        <w:t>یم،</w:t>
      </w:r>
      <w:r w:rsidRPr="00CA0104">
        <w:rPr>
          <w:rStyle w:val="Char0"/>
          <w:rtl/>
        </w:rPr>
        <w:t xml:space="preserve"> و البته آنان دروغگو هستند. </w:t>
      </w:r>
      <w:r>
        <w:rPr>
          <w:rStyle w:val="Char0"/>
          <w:rFonts w:cs="Traditional Arabic" w:hint="cs"/>
          <w:rtl/>
        </w:rPr>
        <w:t>﴿</w:t>
      </w:r>
      <w:r w:rsidRPr="00CA0104">
        <w:rPr>
          <w:rStyle w:val="Char0"/>
          <w:rtl/>
        </w:rPr>
        <w:t>۹۱</w:t>
      </w:r>
      <w:r>
        <w:rPr>
          <w:rStyle w:val="Char0"/>
          <w:rFonts w:cs="Traditional Arabic" w:hint="cs"/>
          <w:rtl/>
        </w:rPr>
        <w:t>﴾</w:t>
      </w:r>
      <w:r w:rsidRPr="00CA0104">
        <w:rPr>
          <w:rStyle w:val="Char0"/>
          <w:rtl/>
        </w:rPr>
        <w:t xml:space="preserve"> الله ه</w:t>
      </w:r>
      <w:r w:rsidRPr="00CA0104">
        <w:rPr>
          <w:rStyle w:val="Char0"/>
          <w:rFonts w:hint="cs"/>
          <w:rtl/>
        </w:rPr>
        <w:t>یچ</w:t>
      </w:r>
      <w:r w:rsidRPr="00CA0104">
        <w:rPr>
          <w:rStyle w:val="Char0"/>
          <w:rtl/>
        </w:rPr>
        <w:t xml:space="preserve"> فرزند</w:t>
      </w:r>
      <w:r w:rsidRPr="00CA0104">
        <w:rPr>
          <w:rStyle w:val="Char0"/>
          <w:rFonts w:hint="cs"/>
          <w:rtl/>
        </w:rPr>
        <w:t>ی</w:t>
      </w:r>
      <w:r w:rsidRPr="00CA0104">
        <w:rPr>
          <w:rStyle w:val="Char0"/>
          <w:rtl/>
        </w:rPr>
        <w:t xml:space="preserve"> نگرفته است و ه</w:t>
      </w:r>
      <w:r w:rsidRPr="00CA0104">
        <w:rPr>
          <w:rStyle w:val="Char0"/>
          <w:rFonts w:hint="cs"/>
          <w:rtl/>
        </w:rPr>
        <w:t>یچ</w:t>
      </w:r>
      <w:r w:rsidRPr="00CA0104">
        <w:rPr>
          <w:rStyle w:val="Char0"/>
          <w:rtl/>
        </w:rPr>
        <w:t xml:space="preserve"> معبود</w:t>
      </w:r>
      <w:r w:rsidRPr="00CA0104">
        <w:rPr>
          <w:rStyle w:val="Char0"/>
          <w:rFonts w:hint="cs"/>
          <w:rtl/>
        </w:rPr>
        <w:t>ی</w:t>
      </w:r>
      <w:r w:rsidRPr="00CA0104">
        <w:rPr>
          <w:rStyle w:val="Char0"/>
          <w:rtl/>
        </w:rPr>
        <w:t xml:space="preserve"> با او نبوده است، </w:t>
      </w:r>
      <w:r>
        <w:rPr>
          <w:rStyle w:val="Char0"/>
          <w:rFonts w:hint="cs"/>
          <w:rtl/>
        </w:rPr>
        <w:t>(</w:t>
      </w:r>
      <w:r w:rsidRPr="00CA0104">
        <w:rPr>
          <w:rStyle w:val="Char0"/>
          <w:rtl/>
        </w:rPr>
        <w:t>اگر چن</w:t>
      </w:r>
      <w:r w:rsidRPr="00CA0104">
        <w:rPr>
          <w:rStyle w:val="Char0"/>
          <w:rFonts w:hint="cs"/>
          <w:rtl/>
        </w:rPr>
        <w:t>ین</w:t>
      </w:r>
      <w:r>
        <w:rPr>
          <w:rStyle w:val="Char0"/>
          <w:rtl/>
        </w:rPr>
        <w:t xml:space="preserve"> می‌</w:t>
      </w:r>
      <w:r w:rsidRPr="00CA0104">
        <w:rPr>
          <w:rStyle w:val="Char0"/>
          <w:rtl/>
        </w:rPr>
        <w:t>بود) هر معبود</w:t>
      </w:r>
      <w:r w:rsidRPr="00CA0104">
        <w:rPr>
          <w:rStyle w:val="Char0"/>
          <w:rFonts w:hint="cs"/>
          <w:rtl/>
        </w:rPr>
        <w:t>ی</w:t>
      </w:r>
      <w:r w:rsidRPr="00CA0104">
        <w:rPr>
          <w:rStyle w:val="Char0"/>
          <w:rtl/>
        </w:rPr>
        <w:t xml:space="preserve"> آنچه را آفر</w:t>
      </w:r>
      <w:r w:rsidRPr="00CA0104">
        <w:rPr>
          <w:rStyle w:val="Char0"/>
          <w:rFonts w:hint="cs"/>
          <w:rtl/>
        </w:rPr>
        <w:t>یده</w:t>
      </w:r>
      <w:r w:rsidRPr="00CA0104">
        <w:rPr>
          <w:rStyle w:val="Char0"/>
          <w:rtl/>
        </w:rPr>
        <w:t xml:space="preserve"> بود، با خود</w:t>
      </w:r>
      <w:r>
        <w:rPr>
          <w:rStyle w:val="Char0"/>
          <w:rtl/>
        </w:rPr>
        <w:t xml:space="preserve"> می‌</w:t>
      </w:r>
      <w:r w:rsidRPr="00CA0104">
        <w:rPr>
          <w:rStyle w:val="Char0"/>
          <w:rtl/>
        </w:rPr>
        <w:t>برد، و حتما بعض</w:t>
      </w:r>
      <w:r w:rsidRPr="00CA0104">
        <w:rPr>
          <w:rStyle w:val="Char0"/>
          <w:rFonts w:hint="cs"/>
          <w:rtl/>
        </w:rPr>
        <w:t>ی</w:t>
      </w:r>
      <w:r w:rsidRPr="00CA0104">
        <w:rPr>
          <w:rStyle w:val="Char0"/>
          <w:rtl/>
        </w:rPr>
        <w:t xml:space="preserve"> از آنان بر بعض</w:t>
      </w:r>
      <w:r w:rsidRPr="00CA0104">
        <w:rPr>
          <w:rStyle w:val="Char0"/>
          <w:rFonts w:hint="cs"/>
          <w:rtl/>
        </w:rPr>
        <w:t>ی</w:t>
      </w:r>
      <w:r w:rsidRPr="00CA0104">
        <w:rPr>
          <w:rStyle w:val="Char0"/>
          <w:rtl/>
        </w:rPr>
        <w:t xml:space="preserve"> </w:t>
      </w:r>
      <w:r w:rsidRPr="00CA0104">
        <w:rPr>
          <w:rStyle w:val="Char0"/>
          <w:rFonts w:hint="cs"/>
          <w:rtl/>
        </w:rPr>
        <w:t>دیگر</w:t>
      </w:r>
      <w:r w:rsidRPr="00CA0104">
        <w:rPr>
          <w:rStyle w:val="Char0"/>
          <w:rtl/>
        </w:rPr>
        <w:t xml:space="preserve"> غالب</w:t>
      </w:r>
      <w:r>
        <w:rPr>
          <w:rStyle w:val="Char0"/>
          <w:rtl/>
        </w:rPr>
        <w:t xml:space="preserve"> می‌</w:t>
      </w:r>
      <w:r w:rsidRPr="00CA0104">
        <w:rPr>
          <w:rStyle w:val="Char0"/>
          <w:rtl/>
        </w:rPr>
        <w:t xml:space="preserve">شدند، </w:t>
      </w:r>
      <w:r>
        <w:rPr>
          <w:rStyle w:val="Char0"/>
          <w:rFonts w:hint="cs"/>
          <w:rtl/>
        </w:rPr>
        <w:t>(</w:t>
      </w:r>
      <w:r w:rsidRPr="00CA0104">
        <w:rPr>
          <w:rStyle w:val="Char0"/>
          <w:rtl/>
        </w:rPr>
        <w:t>لذا) منزه و پاک است الله از آنچه (کافران در حق او) وصف</w:t>
      </w:r>
      <w:r>
        <w:rPr>
          <w:rStyle w:val="Char0"/>
          <w:rtl/>
        </w:rPr>
        <w:t xml:space="preserve"> می‌کنند.</w:t>
      </w:r>
      <w:r w:rsidRPr="00CA0104">
        <w:rPr>
          <w:rStyle w:val="Char0"/>
          <w:rtl/>
        </w:rPr>
        <w:t xml:space="preserve"> </w:t>
      </w:r>
      <w:r>
        <w:rPr>
          <w:rStyle w:val="Char0"/>
          <w:rFonts w:cs="Traditional Arabic" w:hint="cs"/>
          <w:rtl/>
        </w:rPr>
        <w:t>﴿</w:t>
      </w:r>
      <w:r w:rsidRPr="00CA0104">
        <w:rPr>
          <w:rStyle w:val="Char0"/>
          <w:rtl/>
        </w:rPr>
        <w:t>۹۲</w:t>
      </w:r>
      <w:r>
        <w:rPr>
          <w:rStyle w:val="Char0"/>
          <w:rFonts w:cs="Traditional Arabic" w:hint="cs"/>
          <w:rtl/>
        </w:rPr>
        <w:t>﴾</w:t>
      </w:r>
      <w:r w:rsidRPr="00CA0104">
        <w:rPr>
          <w:rStyle w:val="Char0"/>
          <w:rtl/>
        </w:rPr>
        <w:t xml:space="preserve"> (الله) دانا</w:t>
      </w:r>
      <w:r w:rsidRPr="00CA0104">
        <w:rPr>
          <w:rStyle w:val="Char0"/>
          <w:rFonts w:hint="cs"/>
          <w:rtl/>
        </w:rPr>
        <w:t>ی</w:t>
      </w:r>
      <w:r w:rsidRPr="00CA0104">
        <w:rPr>
          <w:rStyle w:val="Char0"/>
          <w:rtl/>
        </w:rPr>
        <w:t xml:space="preserve"> پنهان و آشکار است، پس برتر است الله از آنچه مشرک</w:t>
      </w:r>
      <w:r w:rsidRPr="00CA0104">
        <w:rPr>
          <w:rStyle w:val="Char0"/>
          <w:rFonts w:hint="cs"/>
          <w:rtl/>
        </w:rPr>
        <w:t>ین</w:t>
      </w:r>
      <w:r w:rsidRPr="00CA0104">
        <w:rPr>
          <w:rStyle w:val="Char0"/>
          <w:rtl/>
        </w:rPr>
        <w:t xml:space="preserve"> با او شر</w:t>
      </w:r>
      <w:r w:rsidRPr="00CA0104">
        <w:rPr>
          <w:rStyle w:val="Char0"/>
          <w:rFonts w:hint="cs"/>
          <w:rtl/>
        </w:rPr>
        <w:t>یک</w:t>
      </w:r>
      <w:r w:rsidRPr="00CA0104">
        <w:rPr>
          <w:rStyle w:val="Char0"/>
          <w:rtl/>
        </w:rPr>
        <w:t xml:space="preserve"> مقرر</w:t>
      </w:r>
      <w:r>
        <w:rPr>
          <w:rStyle w:val="Char0"/>
          <w:rtl/>
        </w:rPr>
        <w:t xml:space="preserve"> می‌</w:t>
      </w:r>
      <w:r w:rsidRPr="00CA0104">
        <w:rPr>
          <w:rStyle w:val="Char0"/>
          <w:rtl/>
        </w:rPr>
        <w:t xml:space="preserve">کنند. </w:t>
      </w:r>
      <w:r>
        <w:rPr>
          <w:rStyle w:val="Char0"/>
          <w:rFonts w:cs="Traditional Arabic" w:hint="cs"/>
          <w:rtl/>
        </w:rPr>
        <w:t>﴿</w:t>
      </w:r>
      <w:r w:rsidRPr="00CA0104">
        <w:rPr>
          <w:rStyle w:val="Char0"/>
          <w:rtl/>
        </w:rPr>
        <w:t>۹۳</w:t>
      </w:r>
      <w:r>
        <w:rPr>
          <w:rStyle w:val="Char0"/>
          <w:rFonts w:cs="Traditional Arabic" w:hint="cs"/>
          <w:rtl/>
        </w:rPr>
        <w:t>﴾</w:t>
      </w:r>
      <w:r w:rsidRPr="00CA0104">
        <w:rPr>
          <w:rStyle w:val="Char0"/>
          <w:rtl/>
        </w:rPr>
        <w:t xml:space="preserve"> بگو: ا</w:t>
      </w:r>
      <w:r w:rsidRPr="00CA0104">
        <w:rPr>
          <w:rStyle w:val="Char0"/>
          <w:rFonts w:hint="cs"/>
          <w:rtl/>
        </w:rPr>
        <w:t>ی</w:t>
      </w:r>
      <w:r w:rsidRPr="00CA0104">
        <w:rPr>
          <w:rStyle w:val="Char0"/>
          <w:rtl/>
        </w:rPr>
        <w:t xml:space="preserve"> پروردگارم! اگر آنچه را که به آنان وعده داده </w:t>
      </w:r>
      <w:r w:rsidRPr="00CA0104">
        <w:rPr>
          <w:rStyle w:val="Char0"/>
          <w:rtl/>
        </w:rPr>
        <w:lastRenderedPageBreak/>
        <w:t>شده است به من نشان ده</w:t>
      </w:r>
      <w:r w:rsidRPr="00CA0104">
        <w:rPr>
          <w:rStyle w:val="Char0"/>
          <w:rFonts w:hint="cs"/>
          <w:rtl/>
        </w:rPr>
        <w:t>ی</w:t>
      </w:r>
      <w:r w:rsidRPr="00CA0104">
        <w:rPr>
          <w:rStyle w:val="Char0"/>
          <w:rtl/>
        </w:rPr>
        <w:t xml:space="preserve">. </w:t>
      </w:r>
      <w:r>
        <w:rPr>
          <w:rStyle w:val="Char0"/>
          <w:rFonts w:cs="Traditional Arabic" w:hint="cs"/>
          <w:rtl/>
        </w:rPr>
        <w:t>﴿</w:t>
      </w:r>
      <w:r w:rsidRPr="00CA0104">
        <w:rPr>
          <w:rStyle w:val="Char0"/>
          <w:rtl/>
        </w:rPr>
        <w:t>۹</w:t>
      </w:r>
      <w:r>
        <w:rPr>
          <w:rStyle w:val="Char0"/>
          <w:rFonts w:hint="cs"/>
          <w:rtl/>
        </w:rPr>
        <w:t>4</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پروردگارم! پس مرا (در آن وقت</w:t>
      </w:r>
      <w:r>
        <w:rPr>
          <w:rStyle w:val="Char0"/>
          <w:rFonts w:hint="cs"/>
          <w:rtl/>
        </w:rPr>
        <w:t>)</w:t>
      </w:r>
      <w:r w:rsidRPr="00CA0104">
        <w:rPr>
          <w:rStyle w:val="Char0"/>
          <w:rtl/>
        </w:rPr>
        <w:t xml:space="preserve"> در جمل</w:t>
      </w:r>
      <w:r>
        <w:rPr>
          <w:rStyle w:val="Char0"/>
          <w:rFonts w:hint="cs"/>
          <w:rtl/>
        </w:rPr>
        <w:t>ۀ</w:t>
      </w:r>
      <w:r w:rsidRPr="00CA0104">
        <w:rPr>
          <w:rStyle w:val="Char0"/>
          <w:rtl/>
        </w:rPr>
        <w:t xml:space="preserve"> قوم ظالم قرار مده. </w:t>
      </w:r>
      <w:r>
        <w:rPr>
          <w:rStyle w:val="Char0"/>
          <w:rFonts w:cs="Traditional Arabic" w:hint="cs"/>
          <w:rtl/>
        </w:rPr>
        <w:t>﴿</w:t>
      </w:r>
      <w:r w:rsidRPr="00CA0104">
        <w:rPr>
          <w:rStyle w:val="Char0"/>
          <w:rtl/>
        </w:rPr>
        <w:t>۹۵</w:t>
      </w:r>
      <w:r>
        <w:rPr>
          <w:rStyle w:val="Char0"/>
          <w:rFonts w:cs="Traditional Arabic" w:hint="cs"/>
          <w:rtl/>
        </w:rPr>
        <w:t>﴾</w:t>
      </w:r>
      <w:r w:rsidRPr="00CA0104">
        <w:rPr>
          <w:rStyle w:val="Char0"/>
          <w:rtl/>
        </w:rPr>
        <w:t xml:space="preserve"> و به راست</w:t>
      </w:r>
      <w:r w:rsidRPr="00CA0104">
        <w:rPr>
          <w:rStyle w:val="Char0"/>
          <w:rFonts w:hint="cs"/>
          <w:rtl/>
        </w:rPr>
        <w:t>ی</w:t>
      </w:r>
      <w:r w:rsidRPr="00CA0104">
        <w:rPr>
          <w:rStyle w:val="Char0"/>
          <w:rtl/>
        </w:rPr>
        <w:t xml:space="preserve"> ما بر آن توانا</w:t>
      </w:r>
      <w:r w:rsidRPr="00CA0104">
        <w:rPr>
          <w:rStyle w:val="Char0"/>
          <w:rFonts w:hint="cs"/>
          <w:rtl/>
        </w:rPr>
        <w:t>ییم</w:t>
      </w:r>
      <w:r w:rsidRPr="00CA0104">
        <w:rPr>
          <w:rStyle w:val="Char0"/>
          <w:rtl/>
        </w:rPr>
        <w:t xml:space="preserve"> که آنچه را به آنان وعده</w:t>
      </w:r>
      <w:r>
        <w:rPr>
          <w:rStyle w:val="Char0"/>
          <w:rtl/>
        </w:rPr>
        <w:t xml:space="preserve"> می‌</w:t>
      </w:r>
      <w:r w:rsidRPr="00CA0104">
        <w:rPr>
          <w:rStyle w:val="Char0"/>
          <w:rtl/>
        </w:rPr>
        <w:t>ده</w:t>
      </w:r>
      <w:r w:rsidRPr="00CA0104">
        <w:rPr>
          <w:rStyle w:val="Char0"/>
          <w:rFonts w:hint="cs"/>
          <w:rtl/>
        </w:rPr>
        <w:t>یم،</w:t>
      </w:r>
      <w:r w:rsidRPr="00CA0104">
        <w:rPr>
          <w:rStyle w:val="Char0"/>
          <w:rtl/>
        </w:rPr>
        <w:t xml:space="preserve"> به تو نشان ده</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۹</w:t>
      </w:r>
      <w:r>
        <w:rPr>
          <w:rStyle w:val="Char0"/>
          <w:rFonts w:hint="cs"/>
          <w:rtl/>
        </w:rPr>
        <w:t>6</w:t>
      </w:r>
      <w:r>
        <w:rPr>
          <w:rStyle w:val="Char0"/>
          <w:rFonts w:cs="Traditional Arabic" w:hint="cs"/>
          <w:rtl/>
        </w:rPr>
        <w:t>﴾</w:t>
      </w:r>
      <w:r w:rsidRPr="00CA0104">
        <w:rPr>
          <w:rStyle w:val="Char0"/>
          <w:rtl/>
        </w:rPr>
        <w:t xml:space="preserve"> بد</w:t>
      </w:r>
      <w:r w:rsidRPr="00CA0104">
        <w:rPr>
          <w:rStyle w:val="Char0"/>
          <w:rFonts w:hint="cs"/>
          <w:rtl/>
        </w:rPr>
        <w:t>ی</w:t>
      </w:r>
      <w:r w:rsidRPr="00CA0104">
        <w:rPr>
          <w:rStyle w:val="Char0"/>
          <w:rtl/>
        </w:rPr>
        <w:t xml:space="preserve"> را به روش</w:t>
      </w:r>
      <w:r w:rsidRPr="00CA0104">
        <w:rPr>
          <w:rStyle w:val="Char0"/>
          <w:rFonts w:hint="cs"/>
          <w:rtl/>
        </w:rPr>
        <w:t>ی</w:t>
      </w:r>
      <w:r w:rsidRPr="00CA0104">
        <w:rPr>
          <w:rStyle w:val="Char0"/>
          <w:rtl/>
        </w:rPr>
        <w:t xml:space="preserve"> که آن بهتر است دفع کن، ما به آنچه وصف</w:t>
      </w:r>
      <w:r>
        <w:rPr>
          <w:rStyle w:val="Char0"/>
          <w:rtl/>
        </w:rPr>
        <w:t xml:space="preserve"> می‌</w:t>
      </w:r>
      <w:r w:rsidRPr="00CA0104">
        <w:rPr>
          <w:rStyle w:val="Char0"/>
          <w:rtl/>
        </w:rPr>
        <w:t>کنند داناتر</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۹۷</w:t>
      </w:r>
      <w:r>
        <w:rPr>
          <w:rStyle w:val="Char0"/>
          <w:rFonts w:cs="Traditional Arabic" w:hint="cs"/>
          <w:rtl/>
        </w:rPr>
        <w:t>﴾</w:t>
      </w:r>
      <w:r w:rsidRPr="00CA0104">
        <w:rPr>
          <w:rStyle w:val="Char0"/>
          <w:rtl/>
        </w:rPr>
        <w:t xml:space="preserve"> و بگو: ا</w:t>
      </w:r>
      <w:r w:rsidRPr="00CA0104">
        <w:rPr>
          <w:rStyle w:val="Char0"/>
          <w:rFonts w:hint="cs"/>
          <w:rtl/>
        </w:rPr>
        <w:t>ی</w:t>
      </w:r>
      <w:r w:rsidRPr="00CA0104">
        <w:rPr>
          <w:rStyle w:val="Char0"/>
          <w:rtl/>
        </w:rPr>
        <w:t xml:space="preserve"> پروردگارم! از وسوسه</w:t>
      </w:r>
      <w:r>
        <w:rPr>
          <w:rStyle w:val="Char0"/>
          <w:rtl/>
        </w:rPr>
        <w:t xml:space="preserve">‌های </w:t>
      </w:r>
      <w:r w:rsidRPr="00CA0104">
        <w:rPr>
          <w:rStyle w:val="Char0"/>
          <w:rtl/>
        </w:rPr>
        <w:t>ش</w:t>
      </w:r>
      <w:r w:rsidRPr="00CA0104">
        <w:rPr>
          <w:rStyle w:val="Char0"/>
          <w:rFonts w:hint="cs"/>
          <w:rtl/>
        </w:rPr>
        <w:t>یاطین</w:t>
      </w:r>
      <w:r w:rsidRPr="00CA0104">
        <w:rPr>
          <w:rStyle w:val="Char0"/>
          <w:rtl/>
        </w:rPr>
        <w:t xml:space="preserve"> به تو پناه</w:t>
      </w:r>
      <w:r>
        <w:rPr>
          <w:rStyle w:val="Char0"/>
          <w:rtl/>
        </w:rPr>
        <w:t xml:space="preserve"> می‌</w:t>
      </w:r>
      <w:r w:rsidRPr="00CA0104">
        <w:rPr>
          <w:rStyle w:val="Char0"/>
          <w:rtl/>
        </w:rPr>
        <w:t xml:space="preserve">برم. </w:t>
      </w:r>
      <w:r>
        <w:rPr>
          <w:rStyle w:val="Char0"/>
          <w:rFonts w:cs="Traditional Arabic" w:hint="cs"/>
          <w:rtl/>
        </w:rPr>
        <w:t>﴿</w:t>
      </w:r>
      <w:r w:rsidRPr="00CA0104">
        <w:rPr>
          <w:rStyle w:val="Char0"/>
          <w:rtl/>
        </w:rPr>
        <w:t>۹۸</w:t>
      </w:r>
      <w:r>
        <w:rPr>
          <w:rStyle w:val="Char0"/>
          <w:rFonts w:cs="Traditional Arabic" w:hint="cs"/>
          <w:rtl/>
        </w:rPr>
        <w:t>﴾</w:t>
      </w:r>
      <w:r w:rsidRPr="00CA0104">
        <w:rPr>
          <w:rStyle w:val="Char0"/>
          <w:rtl/>
        </w:rPr>
        <w:t xml:space="preserve"> و (ا</w:t>
      </w:r>
      <w:r w:rsidRPr="00CA0104">
        <w:rPr>
          <w:rStyle w:val="Char0"/>
          <w:rFonts w:hint="cs"/>
          <w:rtl/>
        </w:rPr>
        <w:t>ی</w:t>
      </w:r>
      <w:r w:rsidRPr="00CA0104">
        <w:rPr>
          <w:rStyle w:val="Char0"/>
          <w:rtl/>
        </w:rPr>
        <w:t xml:space="preserve"> پروردگارم</w:t>
      </w:r>
      <w:r>
        <w:rPr>
          <w:rStyle w:val="Char0"/>
          <w:rFonts w:hint="cs"/>
          <w:rtl/>
        </w:rPr>
        <w:t>)</w:t>
      </w:r>
      <w:r w:rsidRPr="00CA0104">
        <w:rPr>
          <w:rStyle w:val="Char0"/>
          <w:rtl/>
        </w:rPr>
        <w:t xml:space="preserve"> از ا</w:t>
      </w:r>
      <w:r w:rsidRPr="00CA0104">
        <w:rPr>
          <w:rStyle w:val="Char0"/>
          <w:rFonts w:hint="cs"/>
          <w:rtl/>
        </w:rPr>
        <w:t>ین</w:t>
      </w:r>
      <w:r w:rsidRPr="00CA0104">
        <w:rPr>
          <w:rStyle w:val="Char0"/>
          <w:rtl/>
        </w:rPr>
        <w:t xml:space="preserve"> که ش</w:t>
      </w:r>
      <w:r w:rsidRPr="00CA0104">
        <w:rPr>
          <w:rStyle w:val="Char0"/>
          <w:rFonts w:hint="cs"/>
          <w:rtl/>
        </w:rPr>
        <w:t>یاطین</w:t>
      </w:r>
      <w:r w:rsidRPr="00CA0104">
        <w:rPr>
          <w:rStyle w:val="Char0"/>
          <w:rtl/>
        </w:rPr>
        <w:t xml:space="preserve"> پ</w:t>
      </w:r>
      <w:r w:rsidRPr="00CA0104">
        <w:rPr>
          <w:rStyle w:val="Char0"/>
          <w:rFonts w:hint="cs"/>
          <w:rtl/>
        </w:rPr>
        <w:t>یش</w:t>
      </w:r>
      <w:r w:rsidRPr="00CA0104">
        <w:rPr>
          <w:rStyle w:val="Char0"/>
          <w:rtl/>
        </w:rPr>
        <w:t xml:space="preserve"> من حاضر شوند، به تو پناه</w:t>
      </w:r>
      <w:r>
        <w:rPr>
          <w:rStyle w:val="Char0"/>
          <w:rtl/>
        </w:rPr>
        <w:t xml:space="preserve"> می‌</w:t>
      </w:r>
      <w:r w:rsidRPr="00CA0104">
        <w:rPr>
          <w:rStyle w:val="Char0"/>
          <w:rtl/>
        </w:rPr>
        <w:t xml:space="preserve">برم. </w:t>
      </w:r>
      <w:r>
        <w:rPr>
          <w:rStyle w:val="Char0"/>
          <w:rFonts w:cs="Traditional Arabic" w:hint="cs"/>
          <w:rtl/>
        </w:rPr>
        <w:t>﴿</w:t>
      </w:r>
      <w:r w:rsidRPr="00CA0104">
        <w:rPr>
          <w:rStyle w:val="Char0"/>
          <w:rtl/>
        </w:rPr>
        <w:t>۹۹</w:t>
      </w:r>
      <w:r>
        <w:rPr>
          <w:rStyle w:val="Char0"/>
          <w:rFonts w:cs="Traditional Arabic" w:hint="cs"/>
          <w:rtl/>
        </w:rPr>
        <w:t>﴾</w:t>
      </w:r>
      <w:r w:rsidRPr="00CA0104">
        <w:rPr>
          <w:rStyle w:val="Char0"/>
          <w:rtl/>
        </w:rPr>
        <w:t xml:space="preserve"> تا آن که مرگ</w:t>
      </w:r>
      <w:r>
        <w:rPr>
          <w:rStyle w:val="Char0"/>
          <w:rtl/>
        </w:rPr>
        <w:t xml:space="preserve"> به‌سوی </w:t>
      </w:r>
      <w:r w:rsidRPr="00CA0104">
        <w:rPr>
          <w:rStyle w:val="Char0"/>
          <w:rFonts w:hint="cs"/>
          <w:rtl/>
        </w:rPr>
        <w:t>یکی</w:t>
      </w:r>
      <w:r w:rsidRPr="00CA0104">
        <w:rPr>
          <w:rStyle w:val="Char0"/>
          <w:rtl/>
        </w:rPr>
        <w:t xml:space="preserve"> از آنان آ</w:t>
      </w:r>
      <w:r w:rsidRPr="00CA0104">
        <w:rPr>
          <w:rStyle w:val="Char0"/>
          <w:rFonts w:hint="cs"/>
          <w:rtl/>
        </w:rPr>
        <w:t>ید،</w:t>
      </w:r>
      <w:r w:rsidRPr="00CA0104">
        <w:rPr>
          <w:rStyle w:val="Char0"/>
          <w:rtl/>
        </w:rPr>
        <w:t xml:space="preserve"> گو</w:t>
      </w:r>
      <w:r w:rsidRPr="00CA0104">
        <w:rPr>
          <w:rStyle w:val="Char0"/>
          <w:rFonts w:hint="cs"/>
          <w:rtl/>
        </w:rPr>
        <w:t>ید</w:t>
      </w:r>
      <w:r w:rsidRPr="00CA0104">
        <w:rPr>
          <w:rStyle w:val="Char0"/>
          <w:rtl/>
        </w:rPr>
        <w:t>: ا</w:t>
      </w:r>
      <w:r w:rsidRPr="00CA0104">
        <w:rPr>
          <w:rStyle w:val="Char0"/>
          <w:rFonts w:hint="cs"/>
          <w:rtl/>
        </w:rPr>
        <w:t>ی</w:t>
      </w:r>
      <w:r w:rsidRPr="00CA0104">
        <w:rPr>
          <w:rStyle w:val="Char0"/>
          <w:rtl/>
        </w:rPr>
        <w:t xml:space="preserve"> پروردگارم! مرا (به دن</w:t>
      </w:r>
      <w:r w:rsidRPr="00CA0104">
        <w:rPr>
          <w:rStyle w:val="Char0"/>
          <w:rFonts w:hint="cs"/>
          <w:rtl/>
        </w:rPr>
        <w:t>یا</w:t>
      </w:r>
      <w:r w:rsidRPr="00CA0104">
        <w:rPr>
          <w:rStyle w:val="Char0"/>
          <w:rtl/>
        </w:rPr>
        <w:t>) باز گردان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۱۰۰</w:t>
      </w:r>
      <w:r>
        <w:rPr>
          <w:rStyle w:val="Char0"/>
          <w:rFonts w:cs="Traditional Arabic" w:hint="cs"/>
          <w:rtl/>
        </w:rPr>
        <w:t>﴾</w:t>
      </w:r>
      <w:r w:rsidRPr="00CA0104">
        <w:rPr>
          <w:rStyle w:val="Char0"/>
          <w:rtl/>
        </w:rPr>
        <w:t xml:space="preserve"> تا در سرا</w:t>
      </w:r>
      <w:r w:rsidRPr="00CA0104">
        <w:rPr>
          <w:rStyle w:val="Char0"/>
          <w:rFonts w:hint="cs"/>
          <w:rtl/>
        </w:rPr>
        <w:t>یی</w:t>
      </w:r>
      <w:r w:rsidRPr="00CA0104">
        <w:rPr>
          <w:rStyle w:val="Char0"/>
          <w:rtl/>
        </w:rPr>
        <w:t xml:space="preserve"> که (فرصت</w:t>
      </w:r>
      <w:r>
        <w:rPr>
          <w:rStyle w:val="Char0"/>
          <w:rtl/>
        </w:rPr>
        <w:t xml:space="preserve">‌ها </w:t>
      </w:r>
      <w:r w:rsidRPr="00CA0104">
        <w:rPr>
          <w:rStyle w:val="Char0"/>
          <w:rtl/>
        </w:rPr>
        <w:t>را</w:t>
      </w:r>
      <w:r>
        <w:rPr>
          <w:rStyle w:val="Char0"/>
          <w:rFonts w:hint="cs"/>
          <w:rtl/>
        </w:rPr>
        <w:t>)</w:t>
      </w:r>
      <w:r w:rsidRPr="00CA0104">
        <w:rPr>
          <w:rStyle w:val="Char0"/>
          <w:rtl/>
        </w:rPr>
        <w:t xml:space="preserve"> از دست داده بودم، کار ن</w:t>
      </w:r>
      <w:r w:rsidRPr="00CA0104">
        <w:rPr>
          <w:rStyle w:val="Char0"/>
          <w:rFonts w:hint="cs"/>
          <w:rtl/>
        </w:rPr>
        <w:t>یک</w:t>
      </w:r>
      <w:r w:rsidRPr="00CA0104">
        <w:rPr>
          <w:rStyle w:val="Char0"/>
          <w:rtl/>
        </w:rPr>
        <w:t xml:space="preserve"> انجام د</w:t>
      </w:r>
      <w:r w:rsidRPr="00CA0104">
        <w:rPr>
          <w:rStyle w:val="Char0"/>
          <w:rFonts w:hint="cs"/>
          <w:rtl/>
        </w:rPr>
        <w:t>هم</w:t>
      </w:r>
      <w:r w:rsidRPr="00CA0104">
        <w:rPr>
          <w:rStyle w:val="Char0"/>
          <w:rtl/>
        </w:rPr>
        <w:t>. نه، هرگز! چون آن سخن</w:t>
      </w:r>
      <w:r w:rsidRPr="00CA0104">
        <w:rPr>
          <w:rStyle w:val="Char0"/>
          <w:rFonts w:hint="cs"/>
          <w:rtl/>
        </w:rPr>
        <w:t>ی</w:t>
      </w:r>
      <w:r w:rsidRPr="00CA0104">
        <w:rPr>
          <w:rStyle w:val="Char0"/>
          <w:rtl/>
        </w:rPr>
        <w:t xml:space="preserve"> است که او گو</w:t>
      </w:r>
      <w:r w:rsidRPr="00CA0104">
        <w:rPr>
          <w:rStyle w:val="Char0"/>
          <w:rFonts w:hint="cs"/>
          <w:rtl/>
        </w:rPr>
        <w:t>ینده</w:t>
      </w:r>
      <w:r w:rsidRPr="00CA0104">
        <w:rPr>
          <w:rStyle w:val="Char0"/>
          <w:rtl/>
        </w:rPr>
        <w:t xml:space="preserve"> آن </w:t>
      </w:r>
      <w:r>
        <w:rPr>
          <w:rStyle w:val="Char0"/>
          <w:rFonts w:hint="cs"/>
          <w:rtl/>
        </w:rPr>
        <w:t>(</w:t>
      </w:r>
      <w:r w:rsidRPr="00CA0104">
        <w:rPr>
          <w:rStyle w:val="Char0"/>
          <w:rtl/>
        </w:rPr>
        <w:t>تنها بر زبان</w:t>
      </w:r>
      <w:r>
        <w:rPr>
          <w:rStyle w:val="Char0"/>
          <w:rFonts w:hint="cs"/>
          <w:rtl/>
        </w:rPr>
        <w:t>)</w:t>
      </w:r>
      <w:r w:rsidRPr="00CA0104">
        <w:rPr>
          <w:rStyle w:val="Char0"/>
          <w:rtl/>
        </w:rPr>
        <w:t xml:space="preserve"> است، و پ</w:t>
      </w:r>
      <w:r w:rsidRPr="00CA0104">
        <w:rPr>
          <w:rStyle w:val="Char0"/>
          <w:rFonts w:hint="cs"/>
          <w:rtl/>
        </w:rPr>
        <w:t>یش</w:t>
      </w:r>
      <w:r w:rsidRPr="00CA0104">
        <w:rPr>
          <w:rStyle w:val="Char0"/>
          <w:rtl/>
        </w:rPr>
        <w:t xml:space="preserve"> رو</w:t>
      </w:r>
      <w:r w:rsidRPr="00CA0104">
        <w:rPr>
          <w:rStyle w:val="Char0"/>
          <w:rFonts w:hint="cs"/>
          <w:rtl/>
        </w:rPr>
        <w:t>ی</w:t>
      </w:r>
      <w:r w:rsidRPr="00CA0104">
        <w:rPr>
          <w:rStyle w:val="Char0"/>
          <w:rtl/>
        </w:rPr>
        <w:t xml:space="preserve"> آنها حا</w:t>
      </w:r>
      <w:r w:rsidRPr="00CA0104">
        <w:rPr>
          <w:rStyle w:val="Char0"/>
          <w:rFonts w:hint="cs"/>
          <w:rtl/>
        </w:rPr>
        <w:t>یلی</w:t>
      </w:r>
      <w:r w:rsidRPr="00CA0104">
        <w:rPr>
          <w:rStyle w:val="Char0"/>
          <w:rtl/>
        </w:rPr>
        <w:t xml:space="preserve"> است تا روز</w:t>
      </w:r>
      <w:r w:rsidRPr="00CA0104">
        <w:rPr>
          <w:rStyle w:val="Char0"/>
          <w:rFonts w:hint="cs"/>
          <w:rtl/>
        </w:rPr>
        <w:t>ی</w:t>
      </w:r>
      <w:r w:rsidRPr="00CA0104">
        <w:rPr>
          <w:rStyle w:val="Char0"/>
          <w:rtl/>
        </w:rPr>
        <w:t xml:space="preserve"> که برانگ</w:t>
      </w:r>
      <w:r w:rsidRPr="00CA0104">
        <w:rPr>
          <w:rStyle w:val="Char0"/>
          <w:rFonts w:hint="cs"/>
          <w:rtl/>
        </w:rPr>
        <w:t>یخته</w:t>
      </w:r>
      <w:r w:rsidRPr="00CA0104">
        <w:rPr>
          <w:rStyle w:val="Char0"/>
          <w:rtl/>
        </w:rPr>
        <w:t xml:space="preserve"> شوند. </w:t>
      </w:r>
      <w:r>
        <w:rPr>
          <w:rStyle w:val="Char0"/>
          <w:rFonts w:cs="Traditional Arabic" w:hint="cs"/>
          <w:rtl/>
        </w:rPr>
        <w:t>﴿</w:t>
      </w:r>
      <w:r w:rsidRPr="00CA0104">
        <w:rPr>
          <w:rStyle w:val="Char0"/>
          <w:rtl/>
        </w:rPr>
        <w:t>۱۰۱</w:t>
      </w:r>
      <w:r>
        <w:rPr>
          <w:rStyle w:val="Char0"/>
          <w:rFonts w:cs="Traditional Arabic" w:hint="cs"/>
          <w:rtl/>
        </w:rPr>
        <w:t>﴾</w:t>
      </w:r>
      <w:r w:rsidRPr="00CA0104">
        <w:rPr>
          <w:rStyle w:val="Char0"/>
          <w:rtl/>
        </w:rPr>
        <w:t xml:space="preserve"> پس چون در صور دم</w:t>
      </w:r>
      <w:r w:rsidRPr="00CA0104">
        <w:rPr>
          <w:rStyle w:val="Char0"/>
          <w:rFonts w:hint="cs"/>
          <w:rtl/>
        </w:rPr>
        <w:t>یده</w:t>
      </w:r>
      <w:r w:rsidRPr="00CA0104">
        <w:rPr>
          <w:rStyle w:val="Char0"/>
          <w:rtl/>
        </w:rPr>
        <w:t xml:space="preserve"> شود، پس ه</w:t>
      </w:r>
      <w:r w:rsidRPr="00CA0104">
        <w:rPr>
          <w:rStyle w:val="Char0"/>
          <w:rFonts w:hint="cs"/>
          <w:rtl/>
        </w:rPr>
        <w:t>یچگونه</w:t>
      </w:r>
      <w:r w:rsidRPr="00CA0104">
        <w:rPr>
          <w:rStyle w:val="Char0"/>
          <w:rtl/>
        </w:rPr>
        <w:t xml:space="preserve"> نسبت قرابت در م</w:t>
      </w:r>
      <w:r w:rsidRPr="00CA0104">
        <w:rPr>
          <w:rStyle w:val="Char0"/>
          <w:rFonts w:hint="cs"/>
          <w:rtl/>
        </w:rPr>
        <w:t>یان</w:t>
      </w:r>
      <w:r>
        <w:rPr>
          <w:rStyle w:val="Char0"/>
          <w:rtl/>
        </w:rPr>
        <w:t>‌شان نمی‌</w:t>
      </w:r>
      <w:r w:rsidRPr="00CA0104">
        <w:rPr>
          <w:rStyle w:val="Char0"/>
          <w:rtl/>
        </w:rPr>
        <w:t xml:space="preserve">ماند و </w:t>
      </w:r>
      <w:r>
        <w:rPr>
          <w:rStyle w:val="Char0"/>
          <w:rFonts w:hint="cs"/>
          <w:rtl/>
        </w:rPr>
        <w:t>(</w:t>
      </w:r>
      <w:r w:rsidRPr="00CA0104">
        <w:rPr>
          <w:rStyle w:val="Char0"/>
          <w:rtl/>
        </w:rPr>
        <w:t xml:space="preserve">در آن روز) از </w:t>
      </w:r>
      <w:r w:rsidRPr="00CA0104">
        <w:rPr>
          <w:rStyle w:val="Char0"/>
          <w:rFonts w:hint="cs"/>
          <w:rtl/>
        </w:rPr>
        <w:t>یکدیگر</w:t>
      </w:r>
      <w:r>
        <w:rPr>
          <w:rStyle w:val="Char0"/>
          <w:rtl/>
        </w:rPr>
        <w:t xml:space="preserve"> نمی‌</w:t>
      </w:r>
      <w:r w:rsidRPr="00CA0104">
        <w:rPr>
          <w:rStyle w:val="Char0"/>
          <w:rtl/>
        </w:rPr>
        <w:t xml:space="preserve">پرسند. </w:t>
      </w:r>
      <w:r>
        <w:rPr>
          <w:rStyle w:val="Char0"/>
          <w:rFonts w:cs="Traditional Arabic" w:hint="cs"/>
          <w:rtl/>
        </w:rPr>
        <w:t>﴿</w:t>
      </w:r>
      <w:r w:rsidRPr="00CA0104">
        <w:rPr>
          <w:rStyle w:val="Char0"/>
          <w:rtl/>
        </w:rPr>
        <w:t>۱۰۲</w:t>
      </w:r>
      <w:r>
        <w:rPr>
          <w:rStyle w:val="Char0"/>
          <w:rFonts w:cs="Traditional Arabic" w:hint="cs"/>
          <w:rtl/>
        </w:rPr>
        <w:t>﴾</w:t>
      </w:r>
      <w:r w:rsidRPr="00CA0104">
        <w:rPr>
          <w:rStyle w:val="Char0"/>
          <w:rtl/>
        </w:rPr>
        <w:t xml:space="preserve"> پس کسان</w:t>
      </w:r>
      <w:r w:rsidRPr="00CA0104">
        <w:rPr>
          <w:rStyle w:val="Char0"/>
          <w:rFonts w:hint="cs"/>
          <w:rtl/>
        </w:rPr>
        <w:t>ی</w:t>
      </w:r>
      <w:r w:rsidRPr="00CA0104">
        <w:rPr>
          <w:rStyle w:val="Char0"/>
          <w:rtl/>
        </w:rPr>
        <w:t xml:space="preserve"> که م</w:t>
      </w:r>
      <w:r w:rsidRPr="00CA0104">
        <w:rPr>
          <w:rStyle w:val="Char0"/>
          <w:rFonts w:hint="cs"/>
          <w:rtl/>
        </w:rPr>
        <w:t>یزان</w:t>
      </w:r>
      <w:r w:rsidRPr="00CA0104">
        <w:rPr>
          <w:rStyle w:val="Char0"/>
          <w:rtl/>
        </w:rPr>
        <w:t xml:space="preserve"> اعمال ن</w:t>
      </w:r>
      <w:r w:rsidRPr="00CA0104">
        <w:rPr>
          <w:rStyle w:val="Char0"/>
          <w:rFonts w:hint="cs"/>
          <w:rtl/>
        </w:rPr>
        <w:t>یک</w:t>
      </w:r>
      <w:r>
        <w:rPr>
          <w:rStyle w:val="Char0"/>
          <w:rtl/>
        </w:rPr>
        <w:t xml:space="preserve">‌شان </w:t>
      </w:r>
      <w:r w:rsidRPr="00CA0104">
        <w:rPr>
          <w:rStyle w:val="Char0"/>
          <w:rtl/>
        </w:rPr>
        <w:t>سنگ</w:t>
      </w:r>
      <w:r w:rsidRPr="00CA0104">
        <w:rPr>
          <w:rStyle w:val="Char0"/>
          <w:rFonts w:hint="cs"/>
          <w:rtl/>
        </w:rPr>
        <w:t>ین</w:t>
      </w:r>
      <w:r w:rsidRPr="00CA0104">
        <w:rPr>
          <w:rStyle w:val="Char0"/>
          <w:rtl/>
        </w:rPr>
        <w:t xml:space="preserve"> باشد، پس ا</w:t>
      </w:r>
      <w:r w:rsidRPr="00CA0104">
        <w:rPr>
          <w:rStyle w:val="Char0"/>
          <w:rFonts w:hint="cs"/>
          <w:rtl/>
        </w:rPr>
        <w:t>ین</w:t>
      </w:r>
      <w:r w:rsidRPr="00CA0104">
        <w:rPr>
          <w:rStyle w:val="Char0"/>
          <w:rtl/>
        </w:rPr>
        <w:t xml:space="preserve"> گروه، ا</w:t>
      </w:r>
      <w:r w:rsidRPr="00CA0104">
        <w:rPr>
          <w:rStyle w:val="Char0"/>
          <w:rFonts w:hint="cs"/>
          <w:rtl/>
        </w:rPr>
        <w:t>یشان</w:t>
      </w:r>
      <w:r w:rsidRPr="00CA0104">
        <w:rPr>
          <w:rStyle w:val="Char0"/>
          <w:rtl/>
        </w:rPr>
        <w:t xml:space="preserve"> نجات </w:t>
      </w:r>
      <w:r w:rsidRPr="00CA0104">
        <w:rPr>
          <w:rStyle w:val="Char0"/>
          <w:rFonts w:hint="cs"/>
          <w:rtl/>
        </w:rPr>
        <w:t>یافته</w:t>
      </w:r>
      <w:r>
        <w:rPr>
          <w:rStyle w:val="Char0"/>
          <w:rFonts w:hint="cs"/>
          <w:rtl/>
        </w:rPr>
        <w:t>‌</w:t>
      </w:r>
      <w:r w:rsidRPr="00CA0104">
        <w:rPr>
          <w:rStyle w:val="Char0"/>
          <w:rtl/>
        </w:rPr>
        <w:t>گان</w:t>
      </w:r>
      <w:r>
        <w:rPr>
          <w:rStyle w:val="Char0"/>
          <w:rtl/>
        </w:rPr>
        <w:t>‌اند.</w:t>
      </w:r>
      <w:r w:rsidRPr="00CA0104">
        <w:rPr>
          <w:rStyle w:val="Char0"/>
          <w:rtl/>
        </w:rPr>
        <w:t xml:space="preserve"> </w:t>
      </w:r>
      <w:r>
        <w:rPr>
          <w:rStyle w:val="Char0"/>
          <w:rFonts w:cs="Traditional Arabic" w:hint="cs"/>
          <w:rtl/>
        </w:rPr>
        <w:t>﴿</w:t>
      </w:r>
      <w:r w:rsidRPr="00CA0104">
        <w:rPr>
          <w:rStyle w:val="Char0"/>
          <w:rtl/>
        </w:rPr>
        <w:t>۱۰۳</w:t>
      </w:r>
      <w:r>
        <w:rPr>
          <w:rStyle w:val="Char0"/>
          <w:rFonts w:cs="Traditional Arabic" w:hint="cs"/>
          <w:rtl/>
        </w:rPr>
        <w:t>﴾</w:t>
      </w:r>
      <w:r w:rsidRPr="00CA0104">
        <w:rPr>
          <w:rStyle w:val="Char0"/>
          <w:rtl/>
        </w:rPr>
        <w:t xml:space="preserve"> و کسان</w:t>
      </w:r>
      <w:r w:rsidRPr="00CA0104">
        <w:rPr>
          <w:rStyle w:val="Char0"/>
          <w:rFonts w:hint="cs"/>
          <w:rtl/>
        </w:rPr>
        <w:t>ی</w:t>
      </w:r>
      <w:r w:rsidRPr="00CA0104">
        <w:rPr>
          <w:rStyle w:val="Char0"/>
          <w:rtl/>
        </w:rPr>
        <w:t xml:space="preserve"> که کف</w:t>
      </w:r>
      <w:r>
        <w:rPr>
          <w:rStyle w:val="Char0"/>
          <w:rFonts w:hint="cs"/>
          <w:rtl/>
        </w:rPr>
        <w:t>ّۀ</w:t>
      </w:r>
      <w:r w:rsidRPr="00CA0104">
        <w:rPr>
          <w:rStyle w:val="Char0"/>
          <w:rtl/>
        </w:rPr>
        <w:t xml:space="preserve"> اعمال ن</w:t>
      </w:r>
      <w:r w:rsidRPr="00CA0104">
        <w:rPr>
          <w:rStyle w:val="Char0"/>
          <w:rFonts w:hint="cs"/>
          <w:rtl/>
        </w:rPr>
        <w:t>یک</w:t>
      </w:r>
      <w:r>
        <w:rPr>
          <w:rStyle w:val="Char0"/>
          <w:rtl/>
        </w:rPr>
        <w:t xml:space="preserve">‌شان </w:t>
      </w:r>
      <w:r w:rsidRPr="00CA0104">
        <w:rPr>
          <w:rStyle w:val="Char0"/>
          <w:rtl/>
        </w:rPr>
        <w:t>سبک باشد، ا</w:t>
      </w:r>
      <w:r w:rsidRPr="00CA0104">
        <w:rPr>
          <w:rStyle w:val="Char0"/>
          <w:rFonts w:hint="cs"/>
          <w:rtl/>
        </w:rPr>
        <w:t>ینان</w:t>
      </w:r>
      <w:r w:rsidRPr="00CA0104">
        <w:rPr>
          <w:rStyle w:val="Char0"/>
          <w:rtl/>
        </w:rPr>
        <w:t xml:space="preserve"> خو</w:t>
      </w:r>
      <w:r w:rsidRPr="00CA0104">
        <w:rPr>
          <w:rStyle w:val="Char0"/>
          <w:rFonts w:hint="cs"/>
          <w:rtl/>
        </w:rPr>
        <w:t>یشتن</w:t>
      </w:r>
      <w:r w:rsidRPr="00CA0104">
        <w:rPr>
          <w:rStyle w:val="Char0"/>
          <w:rtl/>
        </w:rPr>
        <w:t xml:space="preserve"> را خساره مند نموده</w:t>
      </w:r>
      <w:r>
        <w:rPr>
          <w:rStyle w:val="Char0"/>
          <w:rtl/>
        </w:rPr>
        <w:t>‌اند،</w:t>
      </w:r>
      <w:r w:rsidRPr="00CA0104">
        <w:rPr>
          <w:rStyle w:val="Char0"/>
          <w:rtl/>
        </w:rPr>
        <w:t xml:space="preserve"> و در جهنم هم</w:t>
      </w:r>
      <w:r w:rsidRPr="00CA0104">
        <w:rPr>
          <w:rStyle w:val="Char0"/>
          <w:rFonts w:hint="cs"/>
          <w:rtl/>
        </w:rPr>
        <w:t>یشه</w:t>
      </w:r>
      <w:r w:rsidRPr="00CA0104">
        <w:rPr>
          <w:rStyle w:val="Char0"/>
          <w:rtl/>
        </w:rPr>
        <w:t xml:space="preserve"> خواهند ماند. </w:t>
      </w:r>
      <w:r>
        <w:rPr>
          <w:rStyle w:val="Char0"/>
          <w:rFonts w:cs="Traditional Arabic" w:hint="cs"/>
          <w:rtl/>
        </w:rPr>
        <w:t>﴿</w:t>
      </w:r>
      <w:r w:rsidRPr="00CA0104">
        <w:rPr>
          <w:rStyle w:val="Char0"/>
          <w:rtl/>
        </w:rPr>
        <w:t>۱۰</w:t>
      </w:r>
      <w:r>
        <w:rPr>
          <w:rStyle w:val="Char0"/>
          <w:rFonts w:hint="cs"/>
          <w:rtl/>
        </w:rPr>
        <w:t>4</w:t>
      </w:r>
      <w:r>
        <w:rPr>
          <w:rStyle w:val="Char0"/>
          <w:rFonts w:cs="Traditional Arabic" w:hint="cs"/>
          <w:rtl/>
        </w:rPr>
        <w:t>﴾</w:t>
      </w:r>
      <w:r w:rsidRPr="00CA0104">
        <w:rPr>
          <w:rStyle w:val="Char0"/>
          <w:rtl/>
        </w:rPr>
        <w:t xml:space="preserve"> و آتش دوزخ چهره</w:t>
      </w:r>
      <w:r w:rsidR="008B4A46">
        <w:rPr>
          <w:rStyle w:val="Char0"/>
          <w:rtl/>
        </w:rPr>
        <w:t xml:space="preserve">‌هایشان </w:t>
      </w:r>
      <w:r w:rsidRPr="00CA0104">
        <w:rPr>
          <w:rStyle w:val="Char0"/>
          <w:rtl/>
        </w:rPr>
        <w:t>را</w:t>
      </w:r>
      <w:r>
        <w:rPr>
          <w:rStyle w:val="Char0"/>
          <w:rtl/>
        </w:rPr>
        <w:t xml:space="preserve"> می‌</w:t>
      </w:r>
      <w:r w:rsidRPr="00CA0104">
        <w:rPr>
          <w:rStyle w:val="Char0"/>
          <w:rtl/>
        </w:rPr>
        <w:t>سوزاند، و آنها در آنجا غمگ</w:t>
      </w:r>
      <w:r w:rsidRPr="00CA0104">
        <w:rPr>
          <w:rStyle w:val="Char0"/>
          <w:rFonts w:hint="cs"/>
          <w:rtl/>
        </w:rPr>
        <w:t>ین</w:t>
      </w:r>
      <w:r w:rsidRPr="00CA0104">
        <w:rPr>
          <w:rStyle w:val="Char0"/>
          <w:rtl/>
        </w:rPr>
        <w:t xml:space="preserve"> و ترش رو</w:t>
      </w:r>
      <w:r w:rsidRPr="00CA0104">
        <w:rPr>
          <w:rStyle w:val="Char0"/>
          <w:rFonts w:hint="cs"/>
          <w:rtl/>
        </w:rPr>
        <w:t>ی</w:t>
      </w:r>
      <w:r>
        <w:rPr>
          <w:rStyle w:val="Char0"/>
          <w:rtl/>
        </w:rPr>
        <w:t>‌اند.</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أَلَمْ تَكُنْ آيَاتِي تُتْلَى عَلَيْكُمْ فَكُنْتُمْ بِهَا تُكَذِّبُونَ١٠٥ قَالُوا رَبَّنَا غَلَبَتْ عَلَيْنَا شِقْوَتُنَا وَكُنَّا قَوْمًا ضَالِّينَ١٠٦ رَبَّنَا أَخْرِجْنَا مِنْهَا فَإِنْ عُدْنَا فَإِنَّا ظَالِمُونَ١٠٧ قَالَ اخْسَئُوا فِيهَا وَلَا تُكَلِّمُونِ١٠٨ إِنَّهُ كَانَ فَرِيقٌ مِنْ عِبَادِي يَقُولُونَ رَبَّنَا آمَنَّا فَاغْفِرْ لَنَا وَارْحَمْنَا وَأَنْتَ خَيْرُ الرَّاحِمِينَ١٠٩ فَاتَّخَذْتُمُوهُمْ سِخْرِيًّا حَتَّى أَنْسَوْكُمْ ذِكْرِي وَكُنْتُمْ مِنْهُمْ تَضْحَكُونَ١١٠ إِنِّي جَزَيْتُهُمُ الْيَوْمَ بِمَا صَبَرُوا أَنَّهُمْ هُمُ الْفَائِزُونَ١١١ قَالَ كَمْ لَبِثْتُمْ فِي الْأَرْضِ عَدَدَ سِنِينَ١١٢ قَالُوا لَبِثْنَا يَوْمًا أَوْ بَعْضَ يَوْمٍ فَاسْأَلِ الْعَادِّينَ١١٣ قَالَ إِنْ لَبِثْتُمْ إِلَّا قَلِيلًا</w:t>
      </w:r>
      <w:r w:rsidR="001619CE" w:rsidRPr="008B4A46">
        <w:rPr>
          <w:rStyle w:val="Char7"/>
          <w:rtl/>
        </w:rPr>
        <w:t xml:space="preserve"> </w:t>
      </w:r>
      <w:r w:rsidRPr="008B4A46">
        <w:rPr>
          <w:rStyle w:val="Char7"/>
          <w:rtl/>
        </w:rPr>
        <w:t>لَوْ أَنَّكُمْ كُنْتُمْ تَعْلَمُونَ١١٤ أَفَحَسِبْتُمْ أَنَّمَا خَلَقْنَاكُمْ عَبَثًا وَأَنَّكُمْ إِلَيْنَا لَا تُرْجَعُونَ١١٥ فَتَعَالَى اللَّهُ الْمَلِكُ الْحَقُّ</w:t>
      </w:r>
      <w:r w:rsidR="001619CE" w:rsidRPr="008B4A46">
        <w:rPr>
          <w:rStyle w:val="Char7"/>
          <w:rtl/>
        </w:rPr>
        <w:t xml:space="preserve"> </w:t>
      </w:r>
      <w:r w:rsidRPr="008B4A46">
        <w:rPr>
          <w:rStyle w:val="Char7"/>
          <w:rtl/>
        </w:rPr>
        <w:t>لَا إِلَهَ إِلَّا هُوَ رَبُّ الْعَرْشِ الْكَرِيمِ١١٦ وَمَنْ يَدْعُ مَعَ اللَّهِ إِلَهًا آخَرَ لَا بُرْهَانَ لَهُ بِهِ فَإِنَّمَا حِسَابُهُ عِنْدَ رَبِّهِ</w:t>
      </w:r>
      <w:r w:rsidR="001619CE" w:rsidRPr="008B4A46">
        <w:rPr>
          <w:rStyle w:val="Char7"/>
          <w:rtl/>
        </w:rPr>
        <w:t xml:space="preserve"> </w:t>
      </w:r>
      <w:r w:rsidRPr="008B4A46">
        <w:rPr>
          <w:rStyle w:val="Char7"/>
          <w:rtl/>
        </w:rPr>
        <w:t>إِنَّهُ لَا يُفْلِحُ الْكَافِرُونَ١١٧ وَقُلْ رَبِّ اغْفِرْ وَارْحَمْ وَأَنْتَ خَيْرُ الرَّاحِمِينَ١١٨</w:t>
      </w:r>
      <w:r w:rsidRPr="00A51322">
        <w:rPr>
          <w:rStyle w:val="Char0"/>
          <w:rFonts w:ascii="Times New Roman" w:hAnsi="Times New Roman" w:cs="Traditional Arabic" w:hint="cs"/>
          <w:rtl/>
        </w:rPr>
        <w:t>﴾</w:t>
      </w:r>
      <w:r w:rsidRPr="008B4A46">
        <w:rPr>
          <w:rStyle w:val="Char"/>
          <w:rtl/>
        </w:rPr>
        <w:t xml:space="preserve"> [المؤمنون: 105-118]</w:t>
      </w:r>
      <w:r>
        <w:rPr>
          <w:rStyle w:val="Char0"/>
          <w:rFonts w:hint="cs"/>
          <w:rtl/>
        </w:rPr>
        <w:t>.</w:t>
      </w:r>
    </w:p>
    <w:p w:rsidR="009B1DA9" w:rsidRPr="00CA0104" w:rsidRDefault="009B1DA9" w:rsidP="009B1DA9">
      <w:pPr>
        <w:pStyle w:val="a0"/>
        <w:rPr>
          <w:rStyle w:val="Char0"/>
          <w:rtl/>
        </w:rPr>
      </w:pPr>
      <w:r>
        <w:rPr>
          <w:rStyle w:val="Char0"/>
          <w:rFonts w:cs="Traditional Arabic" w:hint="cs"/>
          <w:rtl/>
        </w:rPr>
        <w:lastRenderedPageBreak/>
        <w:t>﴿</w:t>
      </w:r>
      <w:r>
        <w:rPr>
          <w:rStyle w:val="Char0"/>
          <w:rtl/>
        </w:rPr>
        <w:t>۱۰۵</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آ</w:t>
      </w:r>
      <w:r w:rsidRPr="00CA0104">
        <w:rPr>
          <w:rStyle w:val="Char0"/>
          <w:rFonts w:hint="cs"/>
          <w:rtl/>
        </w:rPr>
        <w:t>یات</w:t>
      </w:r>
      <w:r w:rsidRPr="00CA0104">
        <w:rPr>
          <w:rStyle w:val="Char0"/>
          <w:rtl/>
        </w:rPr>
        <w:t xml:space="preserve"> من بر شما خوانده</w:t>
      </w:r>
      <w:r>
        <w:rPr>
          <w:rStyle w:val="Char0"/>
          <w:rtl/>
        </w:rPr>
        <w:t xml:space="preserve"> نمی‌</w:t>
      </w:r>
      <w:r w:rsidRPr="00CA0104">
        <w:rPr>
          <w:rStyle w:val="Char0"/>
          <w:rtl/>
        </w:rPr>
        <w:t>شد، ول</w:t>
      </w:r>
      <w:r w:rsidRPr="00CA0104">
        <w:rPr>
          <w:rStyle w:val="Char0"/>
          <w:rFonts w:hint="cs"/>
          <w:rtl/>
        </w:rPr>
        <w:t>ی</w:t>
      </w:r>
      <w:r w:rsidRPr="00CA0104">
        <w:rPr>
          <w:rStyle w:val="Char0"/>
          <w:rtl/>
        </w:rPr>
        <w:t xml:space="preserve"> شما آنها را دروغ</w:t>
      </w:r>
      <w:r>
        <w:rPr>
          <w:rStyle w:val="Char0"/>
          <w:rtl/>
        </w:rPr>
        <w:t xml:space="preserve"> می‌</w:t>
      </w:r>
      <w:r w:rsidRPr="00CA0104">
        <w:rPr>
          <w:rStyle w:val="Char0"/>
          <w:rtl/>
        </w:rPr>
        <w:t>پنداشت</w:t>
      </w:r>
      <w:r w:rsidRPr="00CA0104">
        <w:rPr>
          <w:rStyle w:val="Char0"/>
          <w:rFonts w:hint="cs"/>
          <w:rtl/>
        </w:rPr>
        <w:t>ید؟</w:t>
      </w:r>
      <w:r>
        <w:rPr>
          <w:rStyle w:val="Char0"/>
          <w:rtl/>
        </w:rPr>
        <w:t xml:space="preserve"> </w:t>
      </w:r>
      <w:r>
        <w:rPr>
          <w:rStyle w:val="Char0"/>
          <w:rFonts w:cs="Traditional Arabic" w:hint="cs"/>
          <w:rtl/>
        </w:rPr>
        <w:t>﴿</w:t>
      </w:r>
      <w:r>
        <w:rPr>
          <w:rStyle w:val="Char0"/>
          <w:rtl/>
        </w:rPr>
        <w:t>۱۰</w:t>
      </w:r>
      <w:r>
        <w:rPr>
          <w:rStyle w:val="Char0"/>
          <w:rFonts w:hint="cs"/>
          <w:rtl/>
        </w:rPr>
        <w:t>6</w:t>
      </w:r>
      <w:r>
        <w:rPr>
          <w:rStyle w:val="Char0"/>
          <w:rFonts w:cs="Traditional Arabic" w:hint="cs"/>
          <w:rtl/>
        </w:rPr>
        <w:t>﴾</w:t>
      </w:r>
      <w:r>
        <w:rPr>
          <w:rStyle w:val="Char0"/>
          <w:rtl/>
        </w:rPr>
        <w:t xml:space="preserve"> می‌</w:t>
      </w:r>
      <w:r w:rsidRPr="00CA0104">
        <w:rPr>
          <w:rStyle w:val="Char0"/>
          <w:rtl/>
        </w:rPr>
        <w:t>گو</w:t>
      </w:r>
      <w:r w:rsidRPr="00CA0104">
        <w:rPr>
          <w:rStyle w:val="Char0"/>
          <w:rFonts w:hint="cs"/>
          <w:rtl/>
        </w:rPr>
        <w:t>یند</w:t>
      </w:r>
      <w:r w:rsidRPr="00CA0104">
        <w:rPr>
          <w:rStyle w:val="Char0"/>
          <w:rtl/>
        </w:rPr>
        <w:t>: ا</w:t>
      </w:r>
      <w:r w:rsidRPr="00CA0104">
        <w:rPr>
          <w:rStyle w:val="Char0"/>
          <w:rFonts w:hint="cs"/>
          <w:rtl/>
        </w:rPr>
        <w:t>ی</w:t>
      </w:r>
      <w:r w:rsidRPr="00CA0104">
        <w:rPr>
          <w:rStyle w:val="Char0"/>
          <w:rtl/>
        </w:rPr>
        <w:t xml:space="preserve"> پروردگار ما! بدبخت</w:t>
      </w:r>
      <w:r w:rsidRPr="00CA0104">
        <w:rPr>
          <w:rStyle w:val="Char0"/>
          <w:rFonts w:hint="cs"/>
          <w:rtl/>
        </w:rPr>
        <w:t>ی</w:t>
      </w:r>
      <w:r w:rsidRPr="00CA0104">
        <w:rPr>
          <w:rStyle w:val="Char0"/>
          <w:rtl/>
        </w:rPr>
        <w:t xml:space="preserve"> (لذت</w:t>
      </w:r>
      <w:r>
        <w:rPr>
          <w:rStyle w:val="Char0"/>
          <w:rFonts w:hint="cs"/>
          <w:rtl/>
        </w:rPr>
        <w:t>‌</w:t>
      </w:r>
      <w:r w:rsidRPr="00CA0104">
        <w:rPr>
          <w:rStyle w:val="Char0"/>
          <w:rtl/>
        </w:rPr>
        <w:t>ها و شهوات) ما بر ما غالب شد، و مردم گمراه بود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۱۰۷</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پروردگار ما! ما را از ا</w:t>
      </w:r>
      <w:r w:rsidRPr="00CA0104">
        <w:rPr>
          <w:rStyle w:val="Char0"/>
          <w:rFonts w:hint="cs"/>
          <w:rtl/>
        </w:rPr>
        <w:t>ین</w:t>
      </w:r>
      <w:r w:rsidRPr="00CA0104">
        <w:rPr>
          <w:rStyle w:val="Char0"/>
          <w:rtl/>
        </w:rPr>
        <w:t xml:space="preserve"> جا ب</w:t>
      </w:r>
      <w:r w:rsidRPr="00CA0104">
        <w:rPr>
          <w:rStyle w:val="Char0"/>
          <w:rFonts w:hint="cs"/>
          <w:rtl/>
        </w:rPr>
        <w:t>یرون</w:t>
      </w:r>
      <w:r w:rsidRPr="00CA0104">
        <w:rPr>
          <w:rStyle w:val="Char0"/>
          <w:rtl/>
        </w:rPr>
        <w:t xml:space="preserve"> ک</w:t>
      </w:r>
      <w:r w:rsidRPr="00CA0104">
        <w:rPr>
          <w:rStyle w:val="Char0"/>
          <w:rFonts w:hint="cs"/>
          <w:rtl/>
        </w:rPr>
        <w:t>ن،</w:t>
      </w:r>
      <w:r w:rsidRPr="00CA0104">
        <w:rPr>
          <w:rStyle w:val="Char0"/>
          <w:rtl/>
        </w:rPr>
        <w:t xml:space="preserve"> پس اگر باز (به سو</w:t>
      </w:r>
      <w:r w:rsidRPr="00CA0104">
        <w:rPr>
          <w:rStyle w:val="Char0"/>
          <w:rFonts w:hint="cs"/>
          <w:rtl/>
        </w:rPr>
        <w:t>ی</w:t>
      </w:r>
      <w:r w:rsidRPr="00CA0104">
        <w:rPr>
          <w:rStyle w:val="Char0"/>
          <w:rtl/>
        </w:rPr>
        <w:t xml:space="preserve"> کفر و شرک</w:t>
      </w:r>
      <w:r>
        <w:rPr>
          <w:rStyle w:val="Char0"/>
          <w:rFonts w:hint="cs"/>
          <w:rtl/>
        </w:rPr>
        <w:t>)</w:t>
      </w:r>
      <w:r w:rsidRPr="00CA0104">
        <w:rPr>
          <w:rStyle w:val="Char0"/>
          <w:rtl/>
        </w:rPr>
        <w:t xml:space="preserve"> برگشت</w:t>
      </w:r>
      <w:r w:rsidRPr="00CA0104">
        <w:rPr>
          <w:rStyle w:val="Char0"/>
          <w:rFonts w:hint="cs"/>
          <w:rtl/>
        </w:rPr>
        <w:t>یم،</w:t>
      </w:r>
      <w:r w:rsidRPr="00CA0104">
        <w:rPr>
          <w:rStyle w:val="Char0"/>
          <w:rtl/>
        </w:rPr>
        <w:t xml:space="preserve"> پس در ا</w:t>
      </w:r>
      <w:r w:rsidRPr="00CA0104">
        <w:rPr>
          <w:rStyle w:val="Char0"/>
          <w:rFonts w:hint="cs"/>
          <w:rtl/>
        </w:rPr>
        <w:t>ین</w:t>
      </w:r>
      <w:r w:rsidRPr="00CA0104">
        <w:rPr>
          <w:rStyle w:val="Char0"/>
          <w:rtl/>
        </w:rPr>
        <w:t xml:space="preserve"> صورت ظالم خواه</w:t>
      </w:r>
      <w:r w:rsidRPr="00CA0104">
        <w:rPr>
          <w:rStyle w:val="Char0"/>
          <w:rFonts w:hint="cs"/>
          <w:rtl/>
        </w:rPr>
        <w:t>یم</w:t>
      </w:r>
      <w:r w:rsidRPr="00CA0104">
        <w:rPr>
          <w:rStyle w:val="Char0"/>
          <w:rtl/>
        </w:rPr>
        <w:t xml:space="preserve"> بود. </w:t>
      </w:r>
      <w:r>
        <w:rPr>
          <w:rStyle w:val="Char0"/>
          <w:rFonts w:cs="Traditional Arabic" w:hint="cs"/>
          <w:rtl/>
        </w:rPr>
        <w:t>﴿</w:t>
      </w:r>
      <w:r w:rsidRPr="00CA0104">
        <w:rPr>
          <w:rStyle w:val="Char0"/>
          <w:rtl/>
        </w:rPr>
        <w:t>۱۰۸</w:t>
      </w:r>
      <w:r>
        <w:rPr>
          <w:rStyle w:val="Char0"/>
          <w:rFonts w:cs="Traditional Arabic" w:hint="cs"/>
          <w:rtl/>
        </w:rPr>
        <w:t>﴾</w:t>
      </w:r>
      <w:r w:rsidRPr="00CA0104">
        <w:rPr>
          <w:rStyle w:val="Char0"/>
          <w:rtl/>
        </w:rPr>
        <w:t xml:space="preserve"> (الله) فرما</w:t>
      </w:r>
      <w:r w:rsidRPr="00CA0104">
        <w:rPr>
          <w:rStyle w:val="Char0"/>
          <w:rFonts w:hint="cs"/>
          <w:rtl/>
        </w:rPr>
        <w:t>ید</w:t>
      </w:r>
      <w:r w:rsidRPr="00CA0104">
        <w:rPr>
          <w:rStyle w:val="Char0"/>
          <w:rtl/>
        </w:rPr>
        <w:t>: با ذلت و رسوا</w:t>
      </w:r>
      <w:r w:rsidRPr="00CA0104">
        <w:rPr>
          <w:rStyle w:val="Char0"/>
          <w:rFonts w:hint="cs"/>
          <w:rtl/>
        </w:rPr>
        <w:t>یی</w:t>
      </w:r>
      <w:r w:rsidRPr="00CA0104">
        <w:rPr>
          <w:rStyle w:val="Char0"/>
          <w:rtl/>
        </w:rPr>
        <w:t xml:space="preserve"> داخل شو</w:t>
      </w:r>
      <w:r w:rsidRPr="00CA0104">
        <w:rPr>
          <w:rStyle w:val="Char0"/>
          <w:rFonts w:hint="cs"/>
          <w:rtl/>
        </w:rPr>
        <w:t>ید</w:t>
      </w:r>
      <w:r w:rsidRPr="00CA0104">
        <w:rPr>
          <w:rStyle w:val="Char0"/>
          <w:rtl/>
        </w:rPr>
        <w:t xml:space="preserve"> و با من سخن نگو</w:t>
      </w:r>
      <w:r w:rsidRPr="00CA0104">
        <w:rPr>
          <w:rStyle w:val="Char0"/>
          <w:rFonts w:hint="cs"/>
          <w:rtl/>
        </w:rPr>
        <w:t>یید</w:t>
      </w:r>
      <w:r w:rsidRPr="00CA0104">
        <w:rPr>
          <w:rStyle w:val="Char0"/>
          <w:rtl/>
        </w:rPr>
        <w:t xml:space="preserve">. </w:t>
      </w:r>
      <w:r>
        <w:rPr>
          <w:rStyle w:val="Char0"/>
          <w:rFonts w:cs="Traditional Arabic" w:hint="cs"/>
          <w:rtl/>
        </w:rPr>
        <w:t>﴿</w:t>
      </w:r>
      <w:r w:rsidRPr="00CA0104">
        <w:rPr>
          <w:rStyle w:val="Char0"/>
          <w:rtl/>
        </w:rPr>
        <w:t>۱۰۹</w:t>
      </w:r>
      <w:r>
        <w:rPr>
          <w:rStyle w:val="Char0"/>
          <w:rFonts w:cs="Traditional Arabic" w:hint="cs"/>
          <w:rtl/>
        </w:rPr>
        <w:t>﴾</w:t>
      </w:r>
      <w:r w:rsidRPr="00CA0104">
        <w:rPr>
          <w:rStyle w:val="Char0"/>
          <w:rtl/>
        </w:rPr>
        <w:t xml:space="preserve"> چون گروه</w:t>
      </w:r>
      <w:r w:rsidRPr="00CA0104">
        <w:rPr>
          <w:rStyle w:val="Char0"/>
          <w:rFonts w:hint="cs"/>
          <w:rtl/>
        </w:rPr>
        <w:t>ی</w:t>
      </w:r>
      <w:r w:rsidRPr="00CA0104">
        <w:rPr>
          <w:rStyle w:val="Char0"/>
          <w:rtl/>
        </w:rPr>
        <w:t xml:space="preserve"> از بندگان من</w:t>
      </w:r>
      <w:r>
        <w:rPr>
          <w:rStyle w:val="Char0"/>
          <w:rtl/>
        </w:rPr>
        <w:t xml:space="preserve"> می‌</w:t>
      </w:r>
      <w:r w:rsidRPr="00CA0104">
        <w:rPr>
          <w:rStyle w:val="Char0"/>
          <w:rtl/>
        </w:rPr>
        <w:t>گفتند: ا</w:t>
      </w:r>
      <w:r w:rsidRPr="00CA0104">
        <w:rPr>
          <w:rStyle w:val="Char0"/>
          <w:rFonts w:hint="cs"/>
          <w:rtl/>
        </w:rPr>
        <w:t>ی</w:t>
      </w:r>
      <w:r w:rsidRPr="00CA0104">
        <w:rPr>
          <w:rStyle w:val="Char0"/>
          <w:rtl/>
        </w:rPr>
        <w:t xml:space="preserve"> پروردگار ما! ا</w:t>
      </w:r>
      <w:r w:rsidRPr="00CA0104">
        <w:rPr>
          <w:rStyle w:val="Char0"/>
          <w:rFonts w:hint="cs"/>
          <w:rtl/>
        </w:rPr>
        <w:t>یمان</w:t>
      </w:r>
      <w:r w:rsidRPr="00CA0104">
        <w:rPr>
          <w:rStyle w:val="Char0"/>
          <w:rtl/>
        </w:rPr>
        <w:t xml:space="preserve"> آورد</w:t>
      </w:r>
      <w:r w:rsidRPr="00CA0104">
        <w:rPr>
          <w:rStyle w:val="Char0"/>
          <w:rFonts w:hint="cs"/>
          <w:rtl/>
        </w:rPr>
        <w:t>یم،</w:t>
      </w:r>
      <w:r w:rsidRPr="00CA0104">
        <w:rPr>
          <w:rStyle w:val="Char0"/>
          <w:rtl/>
        </w:rPr>
        <w:t xml:space="preserve"> پس ما را ب</w:t>
      </w:r>
      <w:r w:rsidRPr="00CA0104">
        <w:rPr>
          <w:rStyle w:val="Char0"/>
          <w:rFonts w:hint="cs"/>
          <w:rtl/>
        </w:rPr>
        <w:t>یامرز</w:t>
      </w:r>
      <w:r w:rsidRPr="00CA0104">
        <w:rPr>
          <w:rStyle w:val="Char0"/>
          <w:rtl/>
        </w:rPr>
        <w:t xml:space="preserve"> و به ما رحم کن، و تو بهتر</w:t>
      </w:r>
      <w:r w:rsidRPr="00CA0104">
        <w:rPr>
          <w:rStyle w:val="Char0"/>
          <w:rFonts w:hint="cs"/>
          <w:rtl/>
        </w:rPr>
        <w:t>ین</w:t>
      </w:r>
      <w:r w:rsidRPr="00CA0104">
        <w:rPr>
          <w:rStyle w:val="Char0"/>
          <w:rtl/>
        </w:rPr>
        <w:t xml:space="preserve"> رحم </w:t>
      </w:r>
      <w:r w:rsidRPr="00CA0104">
        <w:rPr>
          <w:rStyle w:val="Char0"/>
          <w:rFonts w:hint="cs"/>
          <w:rtl/>
        </w:rPr>
        <w:t>کنندگانی</w:t>
      </w:r>
      <w:r w:rsidRPr="00CA0104">
        <w:rPr>
          <w:rStyle w:val="Char0"/>
          <w:rtl/>
        </w:rPr>
        <w:t xml:space="preserve">. </w:t>
      </w:r>
      <w:r>
        <w:rPr>
          <w:rStyle w:val="Char0"/>
          <w:rFonts w:cs="Traditional Arabic" w:hint="cs"/>
          <w:rtl/>
        </w:rPr>
        <w:t>﴿</w:t>
      </w:r>
      <w:r w:rsidRPr="00CA0104">
        <w:rPr>
          <w:rStyle w:val="Char0"/>
          <w:rtl/>
        </w:rPr>
        <w:t>۱۱۰</w:t>
      </w:r>
      <w:r>
        <w:rPr>
          <w:rStyle w:val="Char0"/>
          <w:rFonts w:cs="Traditional Arabic" w:hint="cs"/>
          <w:rtl/>
        </w:rPr>
        <w:t>﴾</w:t>
      </w:r>
      <w:r w:rsidRPr="00CA0104">
        <w:rPr>
          <w:rStyle w:val="Char0"/>
          <w:rtl/>
        </w:rPr>
        <w:t xml:space="preserve"> پس شما آنها را به تمسخر گرفت</w:t>
      </w:r>
      <w:r w:rsidRPr="00CA0104">
        <w:rPr>
          <w:rStyle w:val="Char0"/>
          <w:rFonts w:hint="cs"/>
          <w:rtl/>
        </w:rPr>
        <w:t>ید،</w:t>
      </w:r>
      <w:r w:rsidRPr="00CA0104">
        <w:rPr>
          <w:rStyle w:val="Char0"/>
          <w:rtl/>
        </w:rPr>
        <w:t xml:space="preserve"> تا جا</w:t>
      </w:r>
      <w:r w:rsidRPr="00CA0104">
        <w:rPr>
          <w:rStyle w:val="Char0"/>
          <w:rFonts w:hint="cs"/>
          <w:rtl/>
        </w:rPr>
        <w:t>یی</w:t>
      </w:r>
      <w:r w:rsidRPr="00CA0104">
        <w:rPr>
          <w:rStyle w:val="Char0"/>
          <w:rtl/>
        </w:rPr>
        <w:t xml:space="preserve"> (که غافل شد</w:t>
      </w:r>
      <w:r w:rsidRPr="00CA0104">
        <w:rPr>
          <w:rStyle w:val="Char0"/>
          <w:rFonts w:hint="cs"/>
          <w:rtl/>
        </w:rPr>
        <w:t>ید</w:t>
      </w:r>
      <w:r w:rsidRPr="00CA0104">
        <w:rPr>
          <w:rStyle w:val="Char0"/>
          <w:rtl/>
        </w:rPr>
        <w:t xml:space="preserve"> و) ذکر و عبادت مرا از </w:t>
      </w:r>
      <w:r w:rsidRPr="00CA0104">
        <w:rPr>
          <w:rStyle w:val="Char0"/>
          <w:rFonts w:hint="cs"/>
          <w:rtl/>
        </w:rPr>
        <w:t>یادتان</w:t>
      </w:r>
      <w:r w:rsidRPr="00CA0104">
        <w:rPr>
          <w:rStyle w:val="Char0"/>
          <w:rtl/>
        </w:rPr>
        <w:t xml:space="preserve"> برد، و شما بر آنان (بندگان مخلص من)</w:t>
      </w:r>
      <w:r>
        <w:rPr>
          <w:rStyle w:val="Char0"/>
          <w:rtl/>
        </w:rPr>
        <w:t xml:space="preserve"> می‌</w:t>
      </w:r>
      <w:r w:rsidRPr="00CA0104">
        <w:rPr>
          <w:rStyle w:val="Char0"/>
          <w:rtl/>
        </w:rPr>
        <w:t>خند</w:t>
      </w:r>
      <w:r w:rsidRPr="00CA0104">
        <w:rPr>
          <w:rStyle w:val="Char0"/>
          <w:rFonts w:hint="cs"/>
          <w:rtl/>
        </w:rPr>
        <w:t>یدید</w:t>
      </w:r>
      <w:r>
        <w:rPr>
          <w:rStyle w:val="Char0"/>
          <w:rtl/>
        </w:rPr>
        <w:t xml:space="preserve">. </w:t>
      </w:r>
      <w:r>
        <w:rPr>
          <w:rStyle w:val="Char0"/>
          <w:rFonts w:cs="Traditional Arabic" w:hint="cs"/>
          <w:rtl/>
        </w:rPr>
        <w:t>﴿</w:t>
      </w:r>
      <w:r>
        <w:rPr>
          <w:rStyle w:val="Char0"/>
          <w:rtl/>
        </w:rPr>
        <w:t>۱۱۱</w:t>
      </w:r>
      <w:r>
        <w:rPr>
          <w:rStyle w:val="Char0"/>
          <w:rFonts w:cs="Traditional Arabic" w:hint="cs"/>
          <w:rtl/>
        </w:rPr>
        <w:t>﴾</w:t>
      </w:r>
      <w:r w:rsidRPr="00CA0104">
        <w:rPr>
          <w:rStyle w:val="Char0"/>
          <w:rtl/>
        </w:rPr>
        <w:t xml:space="preserve"> البته من هم امروز به سبب صبرشان (در برابر اذ</w:t>
      </w:r>
      <w:r w:rsidRPr="00CA0104">
        <w:rPr>
          <w:rStyle w:val="Char0"/>
          <w:rFonts w:hint="cs"/>
          <w:rtl/>
        </w:rPr>
        <w:t>یت</w:t>
      </w:r>
      <w:r w:rsidRPr="00CA0104">
        <w:rPr>
          <w:rStyle w:val="Char0"/>
          <w:rtl/>
        </w:rPr>
        <w:t xml:space="preserve"> و تمسخر مردم</w:t>
      </w:r>
      <w:r>
        <w:rPr>
          <w:rStyle w:val="Char0"/>
          <w:rFonts w:hint="cs"/>
          <w:rtl/>
        </w:rPr>
        <w:t>)</w:t>
      </w:r>
      <w:r w:rsidRPr="00CA0104">
        <w:rPr>
          <w:rStyle w:val="Char0"/>
          <w:rtl/>
        </w:rPr>
        <w:t xml:space="preserve"> به آنان ا</w:t>
      </w:r>
      <w:r w:rsidRPr="00CA0104">
        <w:rPr>
          <w:rStyle w:val="Char0"/>
          <w:rFonts w:hint="cs"/>
          <w:rtl/>
        </w:rPr>
        <w:t>ین</w:t>
      </w:r>
      <w:r w:rsidRPr="00CA0104">
        <w:rPr>
          <w:rStyle w:val="Char0"/>
          <w:rtl/>
        </w:rPr>
        <w:t xml:space="preserve"> طور پاداش دادم و تنها آنان رستگا</w:t>
      </w:r>
      <w:r w:rsidRPr="00CA0104">
        <w:rPr>
          <w:rStyle w:val="Char0"/>
          <w:rFonts w:hint="cs"/>
          <w:rtl/>
        </w:rPr>
        <w:t>ران</w:t>
      </w:r>
      <w:r>
        <w:rPr>
          <w:rStyle w:val="Char0"/>
          <w:rtl/>
        </w:rPr>
        <w:t>‌اند.</w:t>
      </w:r>
      <w:r w:rsidRPr="00CA0104">
        <w:rPr>
          <w:rStyle w:val="Char0"/>
          <w:rtl/>
        </w:rPr>
        <w:t xml:space="preserve"> </w:t>
      </w:r>
      <w:r>
        <w:rPr>
          <w:rStyle w:val="Char0"/>
          <w:rFonts w:cs="Traditional Arabic" w:hint="cs"/>
          <w:rtl/>
        </w:rPr>
        <w:t>﴿</w:t>
      </w:r>
      <w:r w:rsidRPr="00CA0104">
        <w:rPr>
          <w:rStyle w:val="Char0"/>
          <w:rtl/>
        </w:rPr>
        <w:t>۱۱۲</w:t>
      </w:r>
      <w:r>
        <w:rPr>
          <w:rStyle w:val="Char0"/>
          <w:rFonts w:cs="Traditional Arabic" w:hint="cs"/>
          <w:rtl/>
        </w:rPr>
        <w:t>﴾</w:t>
      </w:r>
      <w:r w:rsidRPr="00CA0104">
        <w:rPr>
          <w:rStyle w:val="Char0"/>
          <w:rtl/>
        </w:rPr>
        <w:t xml:space="preserve"> (الله از ا</w:t>
      </w:r>
      <w:r w:rsidRPr="00CA0104">
        <w:rPr>
          <w:rStyle w:val="Char0"/>
          <w:rFonts w:hint="cs"/>
          <w:rtl/>
        </w:rPr>
        <w:t>یشان</w:t>
      </w:r>
      <w:r>
        <w:rPr>
          <w:rStyle w:val="Char0"/>
          <w:rtl/>
        </w:rPr>
        <w:t xml:space="preserve"> می‌</w:t>
      </w:r>
      <w:r w:rsidRPr="00CA0104">
        <w:rPr>
          <w:rStyle w:val="Char0"/>
          <w:rtl/>
        </w:rPr>
        <w:t>پرسد:) چه مدت، به عدد سال</w:t>
      </w:r>
      <w:r>
        <w:rPr>
          <w:rStyle w:val="Char0"/>
          <w:rFonts w:hint="cs"/>
          <w:rtl/>
        </w:rPr>
        <w:t>‌</w:t>
      </w:r>
      <w:r w:rsidRPr="00CA0104">
        <w:rPr>
          <w:rStyle w:val="Char0"/>
          <w:rtl/>
        </w:rPr>
        <w:t>ها در رو</w:t>
      </w:r>
      <w:r w:rsidRPr="00CA0104">
        <w:rPr>
          <w:rStyle w:val="Char0"/>
          <w:rFonts w:hint="cs"/>
          <w:rtl/>
        </w:rPr>
        <w:t>ی</w:t>
      </w:r>
      <w:r w:rsidRPr="00CA0104">
        <w:rPr>
          <w:rStyle w:val="Char0"/>
          <w:rtl/>
        </w:rPr>
        <w:t xml:space="preserve"> زم</w:t>
      </w:r>
      <w:r w:rsidRPr="00CA0104">
        <w:rPr>
          <w:rStyle w:val="Char0"/>
          <w:rFonts w:hint="cs"/>
          <w:rtl/>
        </w:rPr>
        <w:t>ین</w:t>
      </w:r>
      <w:r w:rsidRPr="00CA0104">
        <w:rPr>
          <w:rStyle w:val="Char0"/>
          <w:rtl/>
        </w:rPr>
        <w:t xml:space="preserve"> ماند</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۱۱۳</w:t>
      </w:r>
      <w:r>
        <w:rPr>
          <w:rStyle w:val="Char0"/>
          <w:rFonts w:cs="Traditional Arabic" w:hint="cs"/>
          <w:rtl/>
        </w:rPr>
        <w:t>﴾</w:t>
      </w:r>
      <w:r w:rsidRPr="00CA0104">
        <w:rPr>
          <w:rStyle w:val="Char0"/>
          <w:rtl/>
        </w:rPr>
        <w:t xml:space="preserve"> (در جواب</w:t>
      </w:r>
      <w:r>
        <w:rPr>
          <w:rStyle w:val="Char0"/>
          <w:rFonts w:hint="cs"/>
          <w:rtl/>
        </w:rPr>
        <w:t>)</w:t>
      </w:r>
      <w:r w:rsidRPr="00CA0104">
        <w:rPr>
          <w:rStyle w:val="Char0"/>
          <w:rtl/>
        </w:rPr>
        <w:t xml:space="preserve"> گو</w:t>
      </w:r>
      <w:r w:rsidRPr="00CA0104">
        <w:rPr>
          <w:rStyle w:val="Char0"/>
          <w:rFonts w:hint="cs"/>
          <w:rtl/>
        </w:rPr>
        <w:t>یند</w:t>
      </w:r>
      <w:r w:rsidRPr="00CA0104">
        <w:rPr>
          <w:rStyle w:val="Char0"/>
          <w:rtl/>
        </w:rPr>
        <w:t xml:space="preserve">: </w:t>
      </w:r>
      <w:r w:rsidRPr="00CA0104">
        <w:rPr>
          <w:rStyle w:val="Char0"/>
          <w:rFonts w:hint="cs"/>
          <w:rtl/>
        </w:rPr>
        <w:t>یک</w:t>
      </w:r>
      <w:r w:rsidRPr="00CA0104">
        <w:rPr>
          <w:rStyle w:val="Char0"/>
          <w:rtl/>
        </w:rPr>
        <w:t xml:space="preserve"> روز </w:t>
      </w:r>
      <w:r w:rsidRPr="00CA0104">
        <w:rPr>
          <w:rStyle w:val="Char0"/>
          <w:rFonts w:hint="cs"/>
          <w:rtl/>
        </w:rPr>
        <w:t>یا</w:t>
      </w:r>
      <w:r w:rsidRPr="00CA0104">
        <w:rPr>
          <w:rStyle w:val="Char0"/>
          <w:rtl/>
        </w:rPr>
        <w:t xml:space="preserve"> بخش</w:t>
      </w:r>
      <w:r w:rsidRPr="00CA0104">
        <w:rPr>
          <w:rStyle w:val="Char0"/>
          <w:rFonts w:hint="cs"/>
          <w:rtl/>
        </w:rPr>
        <w:t>ی</w:t>
      </w:r>
      <w:r w:rsidRPr="00CA0104">
        <w:rPr>
          <w:rStyle w:val="Char0"/>
          <w:rtl/>
        </w:rPr>
        <w:t xml:space="preserve"> از </w:t>
      </w:r>
      <w:r w:rsidRPr="00CA0104">
        <w:rPr>
          <w:rStyle w:val="Char0"/>
          <w:rFonts w:hint="cs"/>
          <w:rtl/>
        </w:rPr>
        <w:t>یک</w:t>
      </w:r>
      <w:r w:rsidRPr="00CA0104">
        <w:rPr>
          <w:rStyle w:val="Char0"/>
          <w:rtl/>
        </w:rPr>
        <w:t xml:space="preserve"> روز ماند</w:t>
      </w:r>
      <w:r w:rsidRPr="00CA0104">
        <w:rPr>
          <w:rStyle w:val="Char0"/>
          <w:rFonts w:hint="cs"/>
          <w:rtl/>
        </w:rPr>
        <w:t>یم،</w:t>
      </w:r>
      <w:r w:rsidRPr="00CA0104">
        <w:rPr>
          <w:rStyle w:val="Char0"/>
          <w:rtl/>
        </w:rPr>
        <w:t xml:space="preserve"> پس از شمارکنندگان بپرس . </w:t>
      </w:r>
      <w:r>
        <w:rPr>
          <w:rStyle w:val="Char0"/>
          <w:rFonts w:cs="Traditional Arabic" w:hint="cs"/>
          <w:rtl/>
        </w:rPr>
        <w:t>﴿</w:t>
      </w:r>
      <w:r>
        <w:rPr>
          <w:rStyle w:val="Char0"/>
          <w:rFonts w:hint="cs"/>
          <w:rtl/>
        </w:rPr>
        <w:t>114</w:t>
      </w:r>
      <w:r>
        <w:rPr>
          <w:rStyle w:val="Char0"/>
          <w:rFonts w:cs="Traditional Arabic" w:hint="cs"/>
          <w:rtl/>
        </w:rPr>
        <w:t>﴾</w:t>
      </w:r>
      <w:r w:rsidRPr="00CA0104">
        <w:rPr>
          <w:rStyle w:val="Char0"/>
          <w:rtl/>
        </w:rPr>
        <w:t xml:space="preserve"> الله</w:t>
      </w:r>
      <w:r>
        <w:rPr>
          <w:rStyle w:val="Char0"/>
          <w:rtl/>
        </w:rPr>
        <w:t xml:space="preserve"> می‌</w:t>
      </w:r>
      <w:r w:rsidRPr="00CA0104">
        <w:rPr>
          <w:rStyle w:val="Char0"/>
          <w:rtl/>
        </w:rPr>
        <w:t>فرما</w:t>
      </w:r>
      <w:r w:rsidRPr="00CA0104">
        <w:rPr>
          <w:rStyle w:val="Char0"/>
          <w:rFonts w:hint="cs"/>
          <w:rtl/>
        </w:rPr>
        <w:t>ید</w:t>
      </w:r>
      <w:r w:rsidRPr="00CA0104">
        <w:rPr>
          <w:rStyle w:val="Char0"/>
          <w:rtl/>
        </w:rPr>
        <w:t>: جز اندک</w:t>
      </w:r>
      <w:r w:rsidRPr="00CA0104">
        <w:rPr>
          <w:rStyle w:val="Char0"/>
          <w:rFonts w:hint="cs"/>
          <w:rtl/>
        </w:rPr>
        <w:t>ی</w:t>
      </w:r>
      <w:r w:rsidRPr="00CA0104">
        <w:rPr>
          <w:rStyle w:val="Char0"/>
          <w:rtl/>
        </w:rPr>
        <w:t xml:space="preserve"> درنگ نکرد</w:t>
      </w:r>
      <w:r w:rsidRPr="00CA0104">
        <w:rPr>
          <w:rStyle w:val="Char0"/>
          <w:rFonts w:hint="cs"/>
          <w:rtl/>
        </w:rPr>
        <w:t>ید،</w:t>
      </w:r>
      <w:r w:rsidRPr="00CA0104">
        <w:rPr>
          <w:rStyle w:val="Char0"/>
          <w:rtl/>
        </w:rPr>
        <w:t xml:space="preserve"> کاش شما</w:t>
      </w:r>
      <w:r>
        <w:rPr>
          <w:rStyle w:val="Char0"/>
          <w:rtl/>
        </w:rPr>
        <w:t xml:space="preserve"> می‌</w:t>
      </w:r>
      <w:r w:rsidRPr="00CA0104">
        <w:rPr>
          <w:rStyle w:val="Char0"/>
          <w:rtl/>
        </w:rPr>
        <w:t>دانست</w:t>
      </w:r>
      <w:r w:rsidRPr="00CA0104">
        <w:rPr>
          <w:rStyle w:val="Char0"/>
          <w:rFonts w:hint="cs"/>
          <w:rtl/>
        </w:rPr>
        <w:t>ید</w:t>
      </w:r>
      <w:r>
        <w:rPr>
          <w:rStyle w:val="Char0"/>
          <w:rtl/>
        </w:rPr>
        <w:t xml:space="preserve">. </w:t>
      </w:r>
      <w:r>
        <w:rPr>
          <w:rStyle w:val="Char0"/>
          <w:rFonts w:cs="Traditional Arabic" w:hint="cs"/>
          <w:rtl/>
        </w:rPr>
        <w:t>﴿</w:t>
      </w:r>
      <w:r>
        <w:rPr>
          <w:rStyle w:val="Char0"/>
          <w:rtl/>
        </w:rPr>
        <w:t>۱۱۵</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پنداشت</w:t>
      </w:r>
      <w:r w:rsidRPr="00CA0104">
        <w:rPr>
          <w:rStyle w:val="Char0"/>
          <w:rFonts w:hint="cs"/>
          <w:rtl/>
        </w:rPr>
        <w:t>ید</w:t>
      </w:r>
      <w:r w:rsidRPr="00CA0104">
        <w:rPr>
          <w:rStyle w:val="Char0"/>
          <w:rtl/>
        </w:rPr>
        <w:t xml:space="preserve"> که شما را ب</w:t>
      </w:r>
      <w:r w:rsidRPr="00CA0104">
        <w:rPr>
          <w:rStyle w:val="Char0"/>
          <w:rFonts w:hint="cs"/>
          <w:rtl/>
        </w:rPr>
        <w:t>ی</w:t>
      </w:r>
      <w:r w:rsidRPr="00CA0104">
        <w:rPr>
          <w:rStyle w:val="Char0"/>
          <w:rtl/>
        </w:rPr>
        <w:t>هوده آفر</w:t>
      </w:r>
      <w:r w:rsidRPr="00CA0104">
        <w:rPr>
          <w:rStyle w:val="Char0"/>
          <w:rFonts w:hint="cs"/>
          <w:rtl/>
        </w:rPr>
        <w:t>یده</w:t>
      </w:r>
      <w:r>
        <w:rPr>
          <w:rStyle w:val="Char0"/>
          <w:rFonts w:hint="cs"/>
          <w:rtl/>
        </w:rPr>
        <w:t>‌</w:t>
      </w:r>
      <w:r w:rsidRPr="00CA0104">
        <w:rPr>
          <w:rStyle w:val="Char0"/>
          <w:rtl/>
        </w:rPr>
        <w:t>ا</w:t>
      </w:r>
      <w:r w:rsidRPr="00CA0104">
        <w:rPr>
          <w:rStyle w:val="Char0"/>
          <w:rFonts w:hint="cs"/>
          <w:rtl/>
        </w:rPr>
        <w:t>یم،</w:t>
      </w:r>
      <w:r w:rsidRPr="00CA0104">
        <w:rPr>
          <w:rStyle w:val="Char0"/>
          <w:rtl/>
        </w:rPr>
        <w:t xml:space="preserve"> و ا</w:t>
      </w:r>
      <w:r w:rsidRPr="00CA0104">
        <w:rPr>
          <w:rStyle w:val="Char0"/>
          <w:rFonts w:hint="cs"/>
          <w:rtl/>
        </w:rPr>
        <w:t>ین</w:t>
      </w:r>
      <w:r w:rsidRPr="00CA0104">
        <w:rPr>
          <w:rStyle w:val="Char0"/>
          <w:rtl/>
        </w:rPr>
        <w:t xml:space="preserve"> که</w:t>
      </w:r>
      <w:r>
        <w:rPr>
          <w:rStyle w:val="Char0"/>
          <w:rtl/>
        </w:rPr>
        <w:t xml:space="preserve"> به‌سوی </w:t>
      </w:r>
      <w:r w:rsidRPr="00CA0104">
        <w:rPr>
          <w:rStyle w:val="Char0"/>
          <w:rtl/>
        </w:rPr>
        <w:t>ما بازگردانده</w:t>
      </w:r>
      <w:r>
        <w:rPr>
          <w:rStyle w:val="Char0"/>
          <w:rtl/>
        </w:rPr>
        <w:t xml:space="preserve"> نمی‌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116</w:t>
      </w:r>
      <w:r>
        <w:rPr>
          <w:rStyle w:val="Char0"/>
          <w:rFonts w:cs="Traditional Arabic" w:hint="cs"/>
          <w:rtl/>
        </w:rPr>
        <w:t>﴾</w:t>
      </w:r>
      <w:r w:rsidRPr="00CA0104">
        <w:rPr>
          <w:rStyle w:val="Char0"/>
          <w:rtl/>
        </w:rPr>
        <w:t xml:space="preserve"> پس برتر است الله </w:t>
      </w:r>
      <w:r>
        <w:rPr>
          <w:rStyle w:val="Char0"/>
          <w:rFonts w:hint="cs"/>
          <w:rtl/>
        </w:rPr>
        <w:t>(</w:t>
      </w:r>
      <w:r w:rsidRPr="00CA0104">
        <w:rPr>
          <w:rStyle w:val="Char0"/>
          <w:rtl/>
        </w:rPr>
        <w:t>از ا</w:t>
      </w:r>
      <w:r w:rsidRPr="00CA0104">
        <w:rPr>
          <w:rStyle w:val="Char0"/>
          <w:rFonts w:hint="cs"/>
          <w:rtl/>
        </w:rPr>
        <w:t>ین</w:t>
      </w:r>
      <w:r w:rsidRPr="00CA0104">
        <w:rPr>
          <w:rStyle w:val="Char0"/>
          <w:rtl/>
        </w:rPr>
        <w:t xml:space="preserve"> که جهان را ب</w:t>
      </w:r>
      <w:r w:rsidRPr="00CA0104">
        <w:rPr>
          <w:rStyle w:val="Char0"/>
          <w:rFonts w:hint="cs"/>
          <w:rtl/>
        </w:rPr>
        <w:t>یهوده</w:t>
      </w:r>
      <w:r w:rsidRPr="00CA0104">
        <w:rPr>
          <w:rStyle w:val="Char0"/>
          <w:rtl/>
        </w:rPr>
        <w:t xml:space="preserve"> خلق کند و او) پادشاه برحق است، ه</w:t>
      </w:r>
      <w:r w:rsidRPr="00CA0104">
        <w:rPr>
          <w:rStyle w:val="Char0"/>
          <w:rFonts w:hint="cs"/>
          <w:rtl/>
        </w:rPr>
        <w:t>یچ</w:t>
      </w:r>
      <w:r w:rsidRPr="00CA0104">
        <w:rPr>
          <w:rStyle w:val="Char0"/>
          <w:rtl/>
        </w:rPr>
        <w:t xml:space="preserve"> معبود</w:t>
      </w:r>
      <w:r w:rsidRPr="00CA0104">
        <w:rPr>
          <w:rStyle w:val="Char0"/>
          <w:rFonts w:hint="cs"/>
          <w:rtl/>
        </w:rPr>
        <w:t>ی</w:t>
      </w:r>
      <w:r w:rsidRPr="00CA0104">
        <w:rPr>
          <w:rStyle w:val="Char0"/>
          <w:rtl/>
        </w:rPr>
        <w:t xml:space="preserve"> برحق غير از او ن</w:t>
      </w:r>
      <w:r w:rsidRPr="00CA0104">
        <w:rPr>
          <w:rStyle w:val="Char0"/>
          <w:rFonts w:hint="cs"/>
          <w:rtl/>
        </w:rPr>
        <w:t>یست،</w:t>
      </w:r>
      <w:r w:rsidRPr="00CA0104">
        <w:rPr>
          <w:rStyle w:val="Char0"/>
          <w:rtl/>
        </w:rPr>
        <w:t xml:space="preserve"> اوست پروردگار عرش بزرگ گرام</w:t>
      </w:r>
      <w:r w:rsidRPr="00CA0104">
        <w:rPr>
          <w:rStyle w:val="Char0"/>
          <w:rFonts w:hint="cs"/>
          <w:rtl/>
        </w:rPr>
        <w:t>ی</w:t>
      </w:r>
      <w:r w:rsidRPr="00CA0104">
        <w:rPr>
          <w:rStyle w:val="Char0"/>
          <w:rtl/>
        </w:rPr>
        <w:t xml:space="preserve">. </w:t>
      </w:r>
      <w:r>
        <w:rPr>
          <w:rStyle w:val="Char0"/>
          <w:rFonts w:cs="Traditional Arabic" w:hint="cs"/>
          <w:rtl/>
        </w:rPr>
        <w:t>﴿</w:t>
      </w:r>
      <w:r w:rsidRPr="00CA0104">
        <w:rPr>
          <w:rStyle w:val="Char0"/>
          <w:rtl/>
        </w:rPr>
        <w:t>۱۱۷</w:t>
      </w:r>
      <w:r>
        <w:rPr>
          <w:rStyle w:val="Char0"/>
          <w:rFonts w:cs="Traditional Arabic" w:hint="cs"/>
          <w:rtl/>
        </w:rPr>
        <w:t>﴾</w:t>
      </w:r>
      <w:r w:rsidRPr="00CA0104">
        <w:rPr>
          <w:rStyle w:val="Char0"/>
          <w:rtl/>
        </w:rPr>
        <w:t xml:space="preserve"> و هر کس با الله معبود د</w:t>
      </w:r>
      <w:r w:rsidRPr="00CA0104">
        <w:rPr>
          <w:rStyle w:val="Char0"/>
          <w:rFonts w:hint="cs"/>
          <w:rtl/>
        </w:rPr>
        <w:t>یگری</w:t>
      </w:r>
      <w:r w:rsidRPr="00CA0104">
        <w:rPr>
          <w:rStyle w:val="Char0"/>
          <w:rtl/>
        </w:rPr>
        <w:t xml:space="preserve"> را بخواند که ه</w:t>
      </w:r>
      <w:r w:rsidRPr="00CA0104">
        <w:rPr>
          <w:rStyle w:val="Char0"/>
          <w:rFonts w:hint="cs"/>
          <w:rtl/>
        </w:rPr>
        <w:t>یچ</w:t>
      </w:r>
      <w:r w:rsidRPr="00CA0104">
        <w:rPr>
          <w:rStyle w:val="Char0"/>
          <w:rtl/>
        </w:rPr>
        <w:t xml:space="preserve"> دل</w:t>
      </w:r>
      <w:r w:rsidRPr="00CA0104">
        <w:rPr>
          <w:rStyle w:val="Char0"/>
          <w:rFonts w:hint="cs"/>
          <w:rtl/>
        </w:rPr>
        <w:t>یلی</w:t>
      </w:r>
      <w:r w:rsidRPr="00CA0104">
        <w:rPr>
          <w:rStyle w:val="Char0"/>
          <w:rtl/>
        </w:rPr>
        <w:t xml:space="preserve"> بر حقان</w:t>
      </w:r>
      <w:r w:rsidRPr="00CA0104">
        <w:rPr>
          <w:rStyle w:val="Char0"/>
          <w:rFonts w:hint="cs"/>
          <w:rtl/>
        </w:rPr>
        <w:t>یت</w:t>
      </w:r>
      <w:r w:rsidRPr="00CA0104">
        <w:rPr>
          <w:rStyle w:val="Char0"/>
          <w:rtl/>
        </w:rPr>
        <w:t xml:space="preserve"> آن ندارد. پس حساب او تنها با الله است. يقينا کافران رستگار</w:t>
      </w:r>
      <w:r>
        <w:rPr>
          <w:rStyle w:val="Char0"/>
          <w:rtl/>
        </w:rPr>
        <w:t xml:space="preserve"> نمی‌</w:t>
      </w:r>
      <w:r w:rsidRPr="00CA0104">
        <w:rPr>
          <w:rStyle w:val="Char0"/>
          <w:rtl/>
        </w:rPr>
        <w:t xml:space="preserve">شوند. </w:t>
      </w:r>
      <w:r>
        <w:rPr>
          <w:rStyle w:val="Char0"/>
          <w:rFonts w:cs="Traditional Arabic" w:hint="cs"/>
          <w:rtl/>
        </w:rPr>
        <w:t>﴿</w:t>
      </w:r>
      <w:r w:rsidRPr="00CA0104">
        <w:rPr>
          <w:rStyle w:val="Char0"/>
          <w:rtl/>
        </w:rPr>
        <w:t>۱۱۸</w:t>
      </w:r>
      <w:r>
        <w:rPr>
          <w:rStyle w:val="Char0"/>
          <w:rFonts w:cs="Traditional Arabic" w:hint="cs"/>
          <w:rtl/>
        </w:rPr>
        <w:t>﴾</w:t>
      </w:r>
      <w:r w:rsidRPr="00CA0104">
        <w:rPr>
          <w:rStyle w:val="Char0"/>
          <w:rtl/>
        </w:rPr>
        <w:t xml:space="preserve"> و بگو: پروردگارم! (مرا) ب</w:t>
      </w:r>
      <w:r w:rsidRPr="00CA0104">
        <w:rPr>
          <w:rStyle w:val="Char0"/>
          <w:rFonts w:hint="cs"/>
          <w:rtl/>
        </w:rPr>
        <w:t>یامرز</w:t>
      </w:r>
      <w:r w:rsidRPr="00CA0104">
        <w:rPr>
          <w:rStyle w:val="Char0"/>
          <w:rtl/>
        </w:rPr>
        <w:t xml:space="preserve"> و (بر من) رحم کن، ز</w:t>
      </w:r>
      <w:r w:rsidRPr="00CA0104">
        <w:rPr>
          <w:rStyle w:val="Char0"/>
          <w:rFonts w:hint="cs"/>
          <w:rtl/>
        </w:rPr>
        <w:t>یرا</w:t>
      </w:r>
      <w:r w:rsidRPr="00CA0104">
        <w:rPr>
          <w:rStyle w:val="Char0"/>
          <w:rtl/>
        </w:rPr>
        <w:t xml:space="preserve"> تو بهتر</w:t>
      </w:r>
      <w:r w:rsidRPr="00CA0104">
        <w:rPr>
          <w:rStyle w:val="Char0"/>
          <w:rFonts w:hint="cs"/>
          <w:rtl/>
        </w:rPr>
        <w:t>ین</w:t>
      </w:r>
      <w:r w:rsidRPr="00CA0104">
        <w:rPr>
          <w:rStyle w:val="Char0"/>
          <w:rtl/>
        </w:rPr>
        <w:t xml:space="preserve"> رحم کنندگان</w:t>
      </w:r>
      <w:r w:rsidRPr="00CA0104">
        <w:rPr>
          <w:rStyle w:val="Char0"/>
          <w:rFonts w:hint="cs"/>
          <w:rtl/>
        </w:rPr>
        <w:t>ی</w:t>
      </w:r>
      <w:r>
        <w:rPr>
          <w:rStyle w:val="Char0"/>
          <w:rtl/>
        </w:rPr>
        <w:t>.</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سُورَةٌ أَنْزَلْنَاهَا وَفَرَضْنَاهَا وَأَنْزَلْنَا فِيهَا آيَاتٍ بَيِّنَاتٍ لَعَلَّكُمْ تَذَكَّرُونَ١ الزَّانِيَةُ وَالزَّانِي فَاجْلِدُوا كُلَّ وَاحِدٍ مِنْهُمَا مِائَةَ جَلْدَةٍ</w:t>
      </w:r>
      <w:r w:rsidR="001619CE" w:rsidRPr="008B4A46">
        <w:rPr>
          <w:rStyle w:val="Char7"/>
          <w:rtl/>
        </w:rPr>
        <w:t xml:space="preserve"> </w:t>
      </w:r>
      <w:r w:rsidRPr="008B4A46">
        <w:rPr>
          <w:rStyle w:val="Char7"/>
          <w:rtl/>
        </w:rPr>
        <w:t>وَلَا تَأْخُذْكُمْ بِهِمَا رَأْفَةٌ فِي دِينِ اللَّهِ إِنْ كُنْتُمْ تُؤْمِنُونَ بِاللَّهِ وَالْيَوْمِ الْآخِرِ</w:t>
      </w:r>
      <w:r w:rsidR="001619CE" w:rsidRPr="008B4A46">
        <w:rPr>
          <w:rStyle w:val="Char7"/>
          <w:rtl/>
        </w:rPr>
        <w:t xml:space="preserve"> </w:t>
      </w:r>
      <w:r w:rsidRPr="008B4A46">
        <w:rPr>
          <w:rStyle w:val="Char7"/>
          <w:rtl/>
        </w:rPr>
        <w:t>وَلْيَشْهَدْ عَذَابَهُمَا طَائِفَةٌ مِنَ الْمُؤْمِنِينَ٢ الزَّانِي لَا يَنْكِحُ إِلَّا زَانِيَةً أَوْ مُشْرِكَةً وَالزَّانِيَةُ لَا يَنْكِحُهَا إِلَّا زَانٍ أَوْ مُشْرِكٌ</w:t>
      </w:r>
      <w:r w:rsidR="001619CE" w:rsidRPr="008B4A46">
        <w:rPr>
          <w:rStyle w:val="Char7"/>
          <w:rtl/>
        </w:rPr>
        <w:t xml:space="preserve"> </w:t>
      </w:r>
      <w:r w:rsidRPr="008B4A46">
        <w:rPr>
          <w:rStyle w:val="Char7"/>
          <w:rtl/>
        </w:rPr>
        <w:t>وَحُرِّمَ ذَلِكَ عَلَى الْمُؤْمِنِينَ٣ وَالَّذِينَ يَرْمُونَ الْمُحْصَنَاتِ ثُمَّ لَمْ يَأْتُوا بِأَرْبَعَةِ شُهَدَاءَ فَاجْلِدُوهُمْ ثَمَانِينَ جَلْدَةً وَلَا تَقْبَلُوا لَهُمْ شَهَادَةً أَبَدًا</w:t>
      </w:r>
      <w:r w:rsidR="001619CE" w:rsidRPr="008B4A46">
        <w:rPr>
          <w:rStyle w:val="Char7"/>
          <w:rtl/>
        </w:rPr>
        <w:t xml:space="preserve"> </w:t>
      </w:r>
      <w:r w:rsidRPr="008B4A46">
        <w:rPr>
          <w:rStyle w:val="Char7"/>
          <w:rtl/>
        </w:rPr>
        <w:t xml:space="preserve">وَأُولَئِكَ هُمُ الْفَاسِقُونَ٤ إِلَّا الَّذِينَ تَابُوا مِنْ بَعْدِ ذَلِكَ </w:t>
      </w:r>
      <w:r w:rsidRPr="008B4A46">
        <w:rPr>
          <w:rStyle w:val="Char7"/>
          <w:rtl/>
        </w:rPr>
        <w:lastRenderedPageBreak/>
        <w:t>وَأَصْلَحُوا فَإِنَّ اللَّهَ غَفُورٌ رَحِيمٌ٥ وَالَّذِينَ يَرْمُونَ أَزْوَاجَهُمْ وَلَمْ يَكُنْ لَهُمْ شُهَدَاءُ إِلَّا أَنْفُسُهُمْ فَشَهَادَةُ أَحَدِهِمْ أَرْبَعُ شَهَادَاتٍ بِاللَّهِ</w:t>
      </w:r>
      <w:r w:rsidR="001619CE" w:rsidRPr="008B4A46">
        <w:rPr>
          <w:rStyle w:val="Char7"/>
          <w:rtl/>
        </w:rPr>
        <w:t xml:space="preserve"> </w:t>
      </w:r>
      <w:r w:rsidRPr="008B4A46">
        <w:rPr>
          <w:rStyle w:val="Char7"/>
          <w:rtl/>
        </w:rPr>
        <w:t>إِنَّهُ لَمِنَ الصَّادِقِينَ٦ وَالْخَامِسَةُ أَنَّ لَعْنَتَ اللَّهِ عَلَيْهِ إِنْ كَانَ مِنَ الْكَاذِبِينَ٧ وَيَدْرَأُ عَنْهَا الْعَذَابَ أَنْ تَشْهَدَ أَرْبَعَ شَهَادَاتٍ بِاللَّهِ</w:t>
      </w:r>
      <w:r w:rsidR="001619CE" w:rsidRPr="008B4A46">
        <w:rPr>
          <w:rStyle w:val="Char7"/>
          <w:rtl/>
        </w:rPr>
        <w:t xml:space="preserve"> </w:t>
      </w:r>
      <w:r w:rsidRPr="008B4A46">
        <w:rPr>
          <w:rStyle w:val="Char7"/>
          <w:rtl/>
        </w:rPr>
        <w:t>إِنَّهُ لَمِنَ الْكَاذِبِينَ٨ وَالْخَامِسَةَ أَنَّ غَضَبَ اللَّهِ عَلَيْهَا إِنْ كَانَ مِنَ الصَّادِقِينَ٩ وَلَوْلَا فَضْلُ اللَّهِ عَلَيْكُمْ وَرَحْمَتُهُ وَأَنَّ اللَّهَ تَوَّابٌ حَكِيمٌ١٠</w:t>
      </w:r>
      <w:r w:rsidRPr="00A51322">
        <w:rPr>
          <w:rStyle w:val="Char0"/>
          <w:rFonts w:ascii="Times New Roman" w:hAnsi="Times New Roman" w:cs="Traditional Arabic" w:hint="cs"/>
          <w:rtl/>
        </w:rPr>
        <w:t>﴾</w:t>
      </w:r>
      <w:r w:rsidRPr="008B4A46">
        <w:rPr>
          <w:rStyle w:val="Char"/>
          <w:rtl/>
        </w:rPr>
        <w:t xml:space="preserve"> [النور: 1-10]</w:t>
      </w:r>
      <w:r>
        <w:rPr>
          <w:rStyle w:val="Char0"/>
          <w:rFonts w:hint="cs"/>
          <w:rtl/>
        </w:rPr>
        <w:t>.</w:t>
      </w:r>
    </w:p>
    <w:p w:rsidR="009B1DA9" w:rsidRPr="00612C43" w:rsidRDefault="009B1DA9" w:rsidP="009B1DA9">
      <w:pPr>
        <w:pStyle w:val="a1"/>
        <w:rPr>
          <w:rStyle w:val="Char0"/>
          <w:rFonts w:ascii="IRYakout" w:hAnsi="IRYakout" w:cs="IRYakout"/>
          <w:sz w:val="32"/>
          <w:szCs w:val="32"/>
          <w:rtl/>
        </w:rPr>
      </w:pPr>
      <w:bookmarkStart w:id="44" w:name="_Toc520686353"/>
      <w:r w:rsidRPr="00612C43">
        <w:rPr>
          <w:rStyle w:val="Char0"/>
          <w:rFonts w:ascii="IRYakout" w:hAnsi="IRYakout" w:cs="IRYakout"/>
          <w:sz w:val="32"/>
          <w:szCs w:val="32"/>
          <w:rtl/>
        </w:rPr>
        <w:t>سور</w:t>
      </w:r>
      <w:r w:rsidRPr="00612C43">
        <w:rPr>
          <w:rStyle w:val="Char0"/>
          <w:rFonts w:ascii="IRYakout" w:hAnsi="IRYakout" w:cs="IRYakout" w:hint="cs"/>
          <w:sz w:val="32"/>
          <w:szCs w:val="32"/>
          <w:rtl/>
        </w:rPr>
        <w:t>ۀ</w:t>
      </w:r>
      <w:r w:rsidRPr="00612C43">
        <w:rPr>
          <w:rStyle w:val="Char0"/>
          <w:rFonts w:ascii="IRYakout" w:hAnsi="IRYakout" w:cs="IRYakout"/>
          <w:sz w:val="32"/>
          <w:szCs w:val="32"/>
          <w:rtl/>
        </w:rPr>
        <w:t xml:space="preserve"> نور</w:t>
      </w:r>
      <w:bookmarkEnd w:id="44"/>
    </w:p>
    <w:p w:rsidR="009B1DA9" w:rsidRPr="00612C43" w:rsidRDefault="009B1DA9" w:rsidP="009B1DA9">
      <w:pPr>
        <w:pStyle w:val="a4"/>
        <w:ind w:firstLine="0"/>
        <w:jc w:val="center"/>
        <w:rPr>
          <w:rStyle w:val="Char0"/>
          <w:sz w:val="24"/>
          <w:szCs w:val="24"/>
          <w:rtl/>
        </w:rPr>
      </w:pPr>
      <w:r w:rsidRPr="00612C43">
        <w:rPr>
          <w:rStyle w:val="Char0"/>
          <w:sz w:val="24"/>
          <w:szCs w:val="24"/>
          <w:rtl/>
        </w:rPr>
        <w:t>در مد</w:t>
      </w:r>
      <w:r w:rsidRPr="00612C43">
        <w:rPr>
          <w:rStyle w:val="Char0"/>
          <w:rFonts w:hint="cs"/>
          <w:sz w:val="24"/>
          <w:szCs w:val="24"/>
          <w:rtl/>
        </w:rPr>
        <w:t>ینه</w:t>
      </w:r>
      <w:r w:rsidRPr="00612C43">
        <w:rPr>
          <w:rStyle w:val="Char0"/>
          <w:sz w:val="24"/>
          <w:szCs w:val="24"/>
          <w:rtl/>
        </w:rPr>
        <w:t xml:space="preserve"> نازل شده و شصت و چهار آ</w:t>
      </w:r>
      <w:r w:rsidRPr="00612C43">
        <w:rPr>
          <w:rStyle w:val="Char0"/>
          <w:rFonts w:hint="cs"/>
          <w:sz w:val="24"/>
          <w:szCs w:val="24"/>
          <w:rtl/>
        </w:rPr>
        <w:t>یت</w:t>
      </w:r>
      <w:r w:rsidRPr="00612C43">
        <w:rPr>
          <w:rStyle w:val="Char0"/>
          <w:sz w:val="24"/>
          <w:szCs w:val="24"/>
          <w:rtl/>
        </w:rPr>
        <w:t xml:space="preserve"> است</w:t>
      </w:r>
      <w:r w:rsidR="00674BFC">
        <w:rPr>
          <w:rStyle w:val="Char0"/>
          <w:rFonts w:hint="cs"/>
          <w:sz w:val="24"/>
          <w:szCs w:val="24"/>
          <w:rtl/>
        </w:rPr>
        <w:t>.</w:t>
      </w:r>
    </w:p>
    <w:p w:rsidR="009B1DA9" w:rsidRPr="00612C43" w:rsidRDefault="00595236" w:rsidP="009B1DA9">
      <w:pPr>
        <w:pStyle w:val="a4"/>
        <w:ind w:firstLine="0"/>
        <w:jc w:val="center"/>
        <w:rPr>
          <w:rStyle w:val="Char0"/>
          <w:sz w:val="24"/>
          <w:szCs w:val="24"/>
          <w:rtl/>
        </w:rPr>
      </w:pPr>
      <w:r>
        <w:rPr>
          <w:rStyle w:val="Char0"/>
          <w:sz w:val="24"/>
          <w:szCs w:val="24"/>
          <w:rtl/>
        </w:rPr>
        <w:t>بنام الله بخشندۀ مهربان</w:t>
      </w:r>
    </w:p>
    <w:p w:rsidR="009B1DA9" w:rsidRPr="00CA0104" w:rsidRDefault="009B1DA9" w:rsidP="009B1DA9">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ا</w:t>
      </w:r>
      <w:r w:rsidRPr="00CA0104">
        <w:rPr>
          <w:rStyle w:val="Char0"/>
          <w:rFonts w:hint="cs"/>
          <w:rtl/>
        </w:rPr>
        <w:t>ین</w:t>
      </w:r>
      <w:r>
        <w:rPr>
          <w:rStyle w:val="Char0"/>
          <w:rtl/>
        </w:rPr>
        <w:t xml:space="preserve"> سوره</w:t>
      </w:r>
      <w:r>
        <w:rPr>
          <w:rStyle w:val="Char0"/>
          <w:rFonts w:hint="cs"/>
          <w:rtl/>
        </w:rPr>
        <w:t>‌</w:t>
      </w:r>
      <w:r w:rsidRPr="00CA0104">
        <w:rPr>
          <w:rStyle w:val="Char0"/>
          <w:rtl/>
        </w:rPr>
        <w:t>ا</w:t>
      </w:r>
      <w:r w:rsidRPr="00CA0104">
        <w:rPr>
          <w:rStyle w:val="Char0"/>
          <w:rFonts w:hint="cs"/>
          <w:rtl/>
        </w:rPr>
        <w:t>ی</w:t>
      </w:r>
      <w:r w:rsidRPr="00CA0104">
        <w:rPr>
          <w:rStyle w:val="Char0"/>
          <w:rtl/>
        </w:rPr>
        <w:t xml:space="preserve"> است که آن را نازل کرده</w:t>
      </w:r>
      <w:r>
        <w:rPr>
          <w:rStyle w:val="Char0"/>
          <w:rFonts w:hint="cs"/>
          <w:rtl/>
        </w:rPr>
        <w:t>‌</w:t>
      </w:r>
      <w:r w:rsidRPr="00CA0104">
        <w:rPr>
          <w:rStyle w:val="Char0"/>
          <w:rtl/>
        </w:rPr>
        <w:t>ا</w:t>
      </w:r>
      <w:r w:rsidRPr="00CA0104">
        <w:rPr>
          <w:rStyle w:val="Char0"/>
          <w:rFonts w:hint="cs"/>
          <w:rtl/>
        </w:rPr>
        <w:t>یم</w:t>
      </w:r>
      <w:r w:rsidRPr="00CA0104">
        <w:rPr>
          <w:rStyle w:val="Char0"/>
          <w:rtl/>
        </w:rPr>
        <w:t xml:space="preserve"> و </w:t>
      </w:r>
      <w:r>
        <w:rPr>
          <w:rStyle w:val="Char0"/>
          <w:rFonts w:hint="cs"/>
          <w:rtl/>
        </w:rPr>
        <w:t>(</w:t>
      </w:r>
      <w:r w:rsidRPr="00CA0104">
        <w:rPr>
          <w:rStyle w:val="Char0"/>
          <w:rtl/>
        </w:rPr>
        <w:t>عمل به احکام</w:t>
      </w:r>
      <w:r>
        <w:rPr>
          <w:rStyle w:val="Char0"/>
          <w:rFonts w:hint="cs"/>
          <w:rtl/>
        </w:rPr>
        <w:t>)</w:t>
      </w:r>
      <w:r w:rsidRPr="00CA0104">
        <w:rPr>
          <w:rStyle w:val="Char0"/>
          <w:rtl/>
        </w:rPr>
        <w:t xml:space="preserve"> آن را فرض گردان</w:t>
      </w:r>
      <w:r w:rsidRPr="00CA0104">
        <w:rPr>
          <w:rStyle w:val="Char0"/>
          <w:rFonts w:hint="cs"/>
          <w:rtl/>
        </w:rPr>
        <w:t>یدیم</w:t>
      </w:r>
      <w:r w:rsidRPr="00CA0104">
        <w:rPr>
          <w:rStyle w:val="Char0"/>
          <w:rtl/>
        </w:rPr>
        <w:t xml:space="preserve"> و در آن آ</w:t>
      </w:r>
      <w:r w:rsidRPr="00CA0104">
        <w:rPr>
          <w:rStyle w:val="Char0"/>
          <w:rFonts w:hint="cs"/>
          <w:rtl/>
        </w:rPr>
        <w:t>یات</w:t>
      </w:r>
      <w:r w:rsidRPr="00CA0104">
        <w:rPr>
          <w:rStyle w:val="Char0"/>
          <w:rtl/>
        </w:rPr>
        <w:t xml:space="preserve"> روشن و واضح نازل کرد</w:t>
      </w:r>
      <w:r w:rsidRPr="00CA0104">
        <w:rPr>
          <w:rStyle w:val="Char0"/>
          <w:rFonts w:hint="cs"/>
          <w:rtl/>
        </w:rPr>
        <w:t>یم،</w:t>
      </w:r>
      <w:r w:rsidRPr="00CA0104">
        <w:rPr>
          <w:rStyle w:val="Char0"/>
          <w:rtl/>
        </w:rPr>
        <w:t xml:space="preserve"> تا شا</w:t>
      </w:r>
      <w:r w:rsidRPr="00CA0104">
        <w:rPr>
          <w:rStyle w:val="Char0"/>
          <w:rFonts w:hint="cs"/>
          <w:rtl/>
        </w:rPr>
        <w:t>ید</w:t>
      </w:r>
      <w:r w:rsidRPr="00CA0104">
        <w:rPr>
          <w:rStyle w:val="Char0"/>
          <w:rtl/>
        </w:rPr>
        <w:t xml:space="preserve"> </w:t>
      </w:r>
      <w:r w:rsidRPr="00CA0104">
        <w:rPr>
          <w:rStyle w:val="Char0"/>
          <w:rFonts w:hint="cs"/>
          <w:rtl/>
        </w:rPr>
        <w:t>یادآور</w:t>
      </w:r>
      <w:r w:rsidRPr="00CA0104">
        <w:rPr>
          <w:rStyle w:val="Char0"/>
          <w:rtl/>
        </w:rPr>
        <w:t xml:space="preserve"> شو</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۲</w:t>
      </w:r>
      <w:r>
        <w:rPr>
          <w:rStyle w:val="Char0"/>
          <w:rFonts w:cs="Traditional Arabic" w:hint="cs"/>
          <w:rtl/>
        </w:rPr>
        <w:t>﴾</w:t>
      </w:r>
      <w:r w:rsidRPr="00CA0104">
        <w:rPr>
          <w:rStyle w:val="Char0"/>
          <w:rtl/>
        </w:rPr>
        <w:t xml:space="preserve"> زن و مرد زناکار </w:t>
      </w:r>
      <w:r>
        <w:rPr>
          <w:rStyle w:val="Char0"/>
          <w:rFonts w:hint="cs"/>
          <w:rtl/>
        </w:rPr>
        <w:t>(</w:t>
      </w:r>
      <w:r w:rsidRPr="00CA0104">
        <w:rPr>
          <w:rStyle w:val="Char0"/>
          <w:rtl/>
        </w:rPr>
        <w:t>که هنوز ازدواج نکرده</w:t>
      </w:r>
      <w:r>
        <w:rPr>
          <w:rStyle w:val="Char0"/>
          <w:rFonts w:hint="cs"/>
          <w:rtl/>
        </w:rPr>
        <w:t>‌</w:t>
      </w:r>
      <w:r w:rsidRPr="00CA0104">
        <w:rPr>
          <w:rStyle w:val="Char0"/>
          <w:rtl/>
        </w:rPr>
        <w:t xml:space="preserve">اند) به هر </w:t>
      </w:r>
      <w:r w:rsidRPr="00CA0104">
        <w:rPr>
          <w:rStyle w:val="Char0"/>
          <w:rFonts w:hint="cs"/>
          <w:rtl/>
        </w:rPr>
        <w:t>یک</w:t>
      </w:r>
      <w:r w:rsidRPr="00CA0104">
        <w:rPr>
          <w:rStyle w:val="Char0"/>
          <w:rtl/>
        </w:rPr>
        <w:t xml:space="preserve"> از آنان صد تاز</w:t>
      </w:r>
      <w:r w:rsidRPr="00CA0104">
        <w:rPr>
          <w:rStyle w:val="Char0"/>
          <w:rFonts w:hint="cs"/>
          <w:rtl/>
        </w:rPr>
        <w:t>یانه</w:t>
      </w:r>
      <w:r w:rsidRPr="00CA0104">
        <w:rPr>
          <w:rStyle w:val="Char0"/>
          <w:rtl/>
        </w:rPr>
        <w:t xml:space="preserve"> بزن</w:t>
      </w:r>
      <w:r w:rsidRPr="00CA0104">
        <w:rPr>
          <w:rStyle w:val="Char0"/>
          <w:rFonts w:hint="cs"/>
          <w:rtl/>
        </w:rPr>
        <w:t>ید</w:t>
      </w:r>
      <w:r w:rsidRPr="00CA0104">
        <w:rPr>
          <w:rStyle w:val="Char0"/>
          <w:rtl/>
        </w:rPr>
        <w:t>. و اگر به الله و روز ق</w:t>
      </w:r>
      <w:r w:rsidRPr="00CA0104">
        <w:rPr>
          <w:rStyle w:val="Char0"/>
          <w:rFonts w:hint="cs"/>
          <w:rtl/>
        </w:rPr>
        <w:t>یامت</w:t>
      </w:r>
      <w:r w:rsidRPr="00CA0104">
        <w:rPr>
          <w:rStyle w:val="Char0"/>
          <w:rtl/>
        </w:rPr>
        <w:t xml:space="preserve"> ا</w:t>
      </w:r>
      <w:r w:rsidRPr="00CA0104">
        <w:rPr>
          <w:rStyle w:val="Char0"/>
          <w:rFonts w:hint="cs"/>
          <w:rtl/>
        </w:rPr>
        <w:t>یمان</w:t>
      </w:r>
      <w:r w:rsidRPr="00CA0104">
        <w:rPr>
          <w:rStyle w:val="Char0"/>
          <w:rtl/>
        </w:rPr>
        <w:t xml:space="preserve"> دار</w:t>
      </w:r>
      <w:r w:rsidRPr="00CA0104">
        <w:rPr>
          <w:rStyle w:val="Char0"/>
          <w:rFonts w:hint="cs"/>
          <w:rtl/>
        </w:rPr>
        <w:t>ید،</w:t>
      </w:r>
      <w:r w:rsidRPr="00CA0104">
        <w:rPr>
          <w:rStyle w:val="Char0"/>
          <w:rtl/>
        </w:rPr>
        <w:t xml:space="preserve"> نبا</w:t>
      </w:r>
      <w:r w:rsidRPr="00CA0104">
        <w:rPr>
          <w:rStyle w:val="Char0"/>
          <w:rFonts w:hint="cs"/>
          <w:rtl/>
        </w:rPr>
        <w:t>ید</w:t>
      </w:r>
      <w:r w:rsidRPr="00CA0104">
        <w:rPr>
          <w:rStyle w:val="Char0"/>
          <w:rtl/>
        </w:rPr>
        <w:t xml:space="preserve"> در (تنفيذ حكم) د</w:t>
      </w:r>
      <w:r w:rsidRPr="00CA0104">
        <w:rPr>
          <w:rStyle w:val="Char0"/>
          <w:rFonts w:hint="cs"/>
          <w:rtl/>
        </w:rPr>
        <w:t>ین</w:t>
      </w:r>
      <w:r w:rsidRPr="00CA0104">
        <w:rPr>
          <w:rStyle w:val="Char0"/>
          <w:rtl/>
        </w:rPr>
        <w:t xml:space="preserve"> الله درباره آنان دچار دلسوز</w:t>
      </w:r>
      <w:r w:rsidRPr="00CA0104">
        <w:rPr>
          <w:rStyle w:val="Char0"/>
          <w:rFonts w:hint="cs"/>
          <w:rtl/>
        </w:rPr>
        <w:t>ی</w:t>
      </w:r>
      <w:r w:rsidRPr="00CA0104">
        <w:rPr>
          <w:rStyle w:val="Char0"/>
          <w:rtl/>
        </w:rPr>
        <w:t xml:space="preserve"> شو</w:t>
      </w:r>
      <w:r w:rsidRPr="00CA0104">
        <w:rPr>
          <w:rStyle w:val="Char0"/>
          <w:rFonts w:hint="cs"/>
          <w:rtl/>
        </w:rPr>
        <w:t>ید</w:t>
      </w:r>
      <w:r w:rsidRPr="00CA0104">
        <w:rPr>
          <w:rStyle w:val="Char0"/>
          <w:rtl/>
        </w:rPr>
        <w:t>. و با</w:t>
      </w:r>
      <w:r w:rsidRPr="00CA0104">
        <w:rPr>
          <w:rStyle w:val="Char0"/>
          <w:rFonts w:hint="cs"/>
          <w:rtl/>
        </w:rPr>
        <w:t>ید</w:t>
      </w:r>
      <w:r w:rsidRPr="00CA0104">
        <w:rPr>
          <w:rStyle w:val="Char0"/>
          <w:rtl/>
        </w:rPr>
        <w:t xml:space="preserve"> گروه</w:t>
      </w:r>
      <w:r w:rsidRPr="00CA0104">
        <w:rPr>
          <w:rStyle w:val="Char0"/>
          <w:rFonts w:hint="cs"/>
          <w:rtl/>
        </w:rPr>
        <w:t>ی</w:t>
      </w:r>
      <w:r w:rsidRPr="00CA0104">
        <w:rPr>
          <w:rStyle w:val="Char0"/>
          <w:rtl/>
        </w:rPr>
        <w:t xml:space="preserve"> از مؤمنان بر عذاب ا</w:t>
      </w:r>
      <w:r w:rsidRPr="00CA0104">
        <w:rPr>
          <w:rStyle w:val="Char0"/>
          <w:rFonts w:hint="cs"/>
          <w:rtl/>
        </w:rPr>
        <w:t>یشان</w:t>
      </w:r>
      <w:r w:rsidRPr="00CA0104">
        <w:rPr>
          <w:rStyle w:val="Char0"/>
          <w:rtl/>
        </w:rPr>
        <w:t xml:space="preserve"> حاضر باشند. </w:t>
      </w:r>
      <w:r>
        <w:rPr>
          <w:rStyle w:val="Char0"/>
          <w:rFonts w:cs="Traditional Arabic" w:hint="cs"/>
          <w:rtl/>
        </w:rPr>
        <w:t>﴿</w:t>
      </w:r>
      <w:r w:rsidRPr="00CA0104">
        <w:rPr>
          <w:rStyle w:val="Char0"/>
          <w:rtl/>
        </w:rPr>
        <w:t>۳</w:t>
      </w:r>
      <w:r>
        <w:rPr>
          <w:rStyle w:val="Char0"/>
          <w:rFonts w:cs="Traditional Arabic" w:hint="cs"/>
          <w:rtl/>
        </w:rPr>
        <w:t>﴾</w:t>
      </w:r>
      <w:r w:rsidRPr="00CA0104">
        <w:rPr>
          <w:rStyle w:val="Char0"/>
          <w:rtl/>
        </w:rPr>
        <w:t xml:space="preserve"> مرد زناکار مگر با زن زناکار </w:t>
      </w:r>
      <w:r w:rsidRPr="00CA0104">
        <w:rPr>
          <w:rStyle w:val="Char0"/>
          <w:rFonts w:hint="cs"/>
          <w:rtl/>
        </w:rPr>
        <w:t>یا</w:t>
      </w:r>
      <w:r w:rsidRPr="00CA0104">
        <w:rPr>
          <w:rStyle w:val="Char0"/>
          <w:rtl/>
        </w:rPr>
        <w:t xml:space="preserve"> مشرک ازدواج</w:t>
      </w:r>
      <w:r>
        <w:rPr>
          <w:rStyle w:val="Char0"/>
          <w:rtl/>
        </w:rPr>
        <w:t xml:space="preserve"> نمی‌</w:t>
      </w:r>
      <w:r w:rsidRPr="00CA0104">
        <w:rPr>
          <w:rStyle w:val="Char0"/>
          <w:rtl/>
        </w:rPr>
        <w:t xml:space="preserve">کند. و زن زناکار را جز مرد زناکار و </w:t>
      </w:r>
      <w:r w:rsidRPr="00CA0104">
        <w:rPr>
          <w:rStyle w:val="Char0"/>
          <w:rFonts w:hint="cs"/>
          <w:rtl/>
        </w:rPr>
        <w:t>یا</w:t>
      </w:r>
      <w:r w:rsidRPr="00CA0104">
        <w:rPr>
          <w:rStyle w:val="Char0"/>
          <w:rtl/>
        </w:rPr>
        <w:t xml:space="preserve"> مرد مشرک به زن</w:t>
      </w:r>
      <w:r w:rsidRPr="00CA0104">
        <w:rPr>
          <w:rStyle w:val="Char0"/>
          <w:rFonts w:hint="cs"/>
          <w:rtl/>
        </w:rPr>
        <w:t>ی</w:t>
      </w:r>
      <w:r>
        <w:rPr>
          <w:rStyle w:val="Char0"/>
          <w:rtl/>
        </w:rPr>
        <w:t xml:space="preserve"> نمی‌</w:t>
      </w:r>
      <w:r w:rsidRPr="00CA0104">
        <w:rPr>
          <w:rStyle w:val="Char0"/>
          <w:rtl/>
        </w:rPr>
        <w:t>گ</w:t>
      </w:r>
      <w:r w:rsidRPr="00CA0104">
        <w:rPr>
          <w:rStyle w:val="Char0"/>
          <w:rFonts w:hint="cs"/>
          <w:rtl/>
        </w:rPr>
        <w:t>یرد،</w:t>
      </w:r>
      <w:r w:rsidRPr="00CA0104">
        <w:rPr>
          <w:rStyle w:val="Char0"/>
          <w:rtl/>
        </w:rPr>
        <w:t xml:space="preserve"> ا</w:t>
      </w:r>
      <w:r w:rsidRPr="00CA0104">
        <w:rPr>
          <w:rStyle w:val="Char0"/>
          <w:rFonts w:hint="cs"/>
          <w:rtl/>
        </w:rPr>
        <w:t>ین</w:t>
      </w:r>
      <w:r w:rsidRPr="00CA0104">
        <w:rPr>
          <w:rStyle w:val="Char0"/>
          <w:rtl/>
        </w:rPr>
        <w:t xml:space="preserve"> بر مؤمنان حرام شده است.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و کسان</w:t>
      </w:r>
      <w:r w:rsidRPr="00CA0104">
        <w:rPr>
          <w:rStyle w:val="Char0"/>
          <w:rFonts w:hint="cs"/>
          <w:rtl/>
        </w:rPr>
        <w:t>ی</w:t>
      </w:r>
      <w:r w:rsidRPr="00CA0104">
        <w:rPr>
          <w:rStyle w:val="Char0"/>
          <w:rtl/>
        </w:rPr>
        <w:t xml:space="preserve"> که به زنان پاکدامن مؤمن نسبت زنا</w:t>
      </w:r>
      <w:r>
        <w:rPr>
          <w:rStyle w:val="Char0"/>
          <w:rtl/>
        </w:rPr>
        <w:t xml:space="preserve"> می‌</w:t>
      </w:r>
      <w:r w:rsidRPr="00CA0104">
        <w:rPr>
          <w:rStyle w:val="Char0"/>
          <w:rtl/>
        </w:rPr>
        <w:t>دهند، باز چهار گواه</w:t>
      </w:r>
      <w:r>
        <w:rPr>
          <w:rStyle w:val="Char0"/>
          <w:rtl/>
        </w:rPr>
        <w:t xml:space="preserve"> نمی‌</w:t>
      </w:r>
      <w:r w:rsidRPr="00CA0104">
        <w:rPr>
          <w:rStyle w:val="Char0"/>
          <w:rtl/>
        </w:rPr>
        <w:t>آورند، به آنان هشتاد تاز</w:t>
      </w:r>
      <w:r w:rsidRPr="00CA0104">
        <w:rPr>
          <w:rStyle w:val="Char0"/>
          <w:rFonts w:hint="cs"/>
          <w:rtl/>
        </w:rPr>
        <w:t>یانه</w:t>
      </w:r>
      <w:r w:rsidRPr="00CA0104">
        <w:rPr>
          <w:rStyle w:val="Char0"/>
          <w:rtl/>
        </w:rPr>
        <w:t xml:space="preserve"> بزن</w:t>
      </w:r>
      <w:r w:rsidRPr="00CA0104">
        <w:rPr>
          <w:rStyle w:val="Char0"/>
          <w:rFonts w:hint="cs"/>
          <w:rtl/>
        </w:rPr>
        <w:t>ید،</w:t>
      </w:r>
      <w:r w:rsidRPr="00CA0104">
        <w:rPr>
          <w:rStyle w:val="Char0"/>
          <w:rtl/>
        </w:rPr>
        <w:t xml:space="preserve"> و هرگز شهادت آنان را قبول نکن</w:t>
      </w:r>
      <w:r w:rsidRPr="00CA0104">
        <w:rPr>
          <w:rStyle w:val="Char0"/>
          <w:rFonts w:hint="cs"/>
          <w:rtl/>
        </w:rPr>
        <w:t>ید،</w:t>
      </w:r>
      <w:r w:rsidRPr="00CA0104">
        <w:rPr>
          <w:rStyle w:val="Char0"/>
          <w:rtl/>
        </w:rPr>
        <w:t xml:space="preserve"> و </w:t>
      </w:r>
      <w:r w:rsidRPr="00CA0104">
        <w:rPr>
          <w:rStyle w:val="Char0"/>
          <w:rFonts w:hint="cs"/>
          <w:rtl/>
        </w:rPr>
        <w:t>این</w:t>
      </w:r>
      <w:r w:rsidRPr="00CA0104">
        <w:rPr>
          <w:rStyle w:val="Char0"/>
          <w:rtl/>
        </w:rPr>
        <w:t xml:space="preserve"> گروه، البته فاسقان</w:t>
      </w:r>
      <w:r>
        <w:rPr>
          <w:rStyle w:val="Char0"/>
          <w:rtl/>
        </w:rPr>
        <w:t>‌اند.</w:t>
      </w:r>
      <w:r w:rsidRPr="00CA0104">
        <w:rPr>
          <w:rStyle w:val="Char0"/>
          <w:rtl/>
        </w:rPr>
        <w:t xml:space="preserve"> </w:t>
      </w:r>
      <w:r>
        <w:rPr>
          <w:rStyle w:val="Char0"/>
          <w:rFonts w:cs="Traditional Arabic" w:hint="cs"/>
          <w:rtl/>
        </w:rPr>
        <w:t>﴿</w:t>
      </w:r>
      <w:r>
        <w:rPr>
          <w:rStyle w:val="Char0"/>
          <w:rFonts w:hint="cs"/>
          <w:rtl/>
        </w:rPr>
        <w:t>5</w:t>
      </w:r>
      <w:r>
        <w:rPr>
          <w:rStyle w:val="Char0"/>
          <w:rFonts w:cs="Traditional Arabic" w:hint="cs"/>
          <w:rtl/>
        </w:rPr>
        <w:t>﴾</w:t>
      </w:r>
      <w:r w:rsidRPr="00CA0104">
        <w:rPr>
          <w:rStyle w:val="Char0"/>
          <w:rtl/>
        </w:rPr>
        <w:t xml:space="preserve"> مگر آنان که پس از ا</w:t>
      </w:r>
      <w:r w:rsidRPr="00CA0104">
        <w:rPr>
          <w:rStyle w:val="Char0"/>
          <w:rFonts w:hint="cs"/>
          <w:rtl/>
        </w:rPr>
        <w:t>ین</w:t>
      </w:r>
      <w:r w:rsidRPr="00CA0104">
        <w:rPr>
          <w:rStyle w:val="Char0"/>
          <w:rtl/>
        </w:rPr>
        <w:t xml:space="preserve"> توبه کردند و </w:t>
      </w:r>
      <w:r>
        <w:rPr>
          <w:rStyle w:val="Char0"/>
          <w:rFonts w:hint="cs"/>
          <w:rtl/>
        </w:rPr>
        <w:t>(</w:t>
      </w:r>
      <w:r w:rsidRPr="00CA0104">
        <w:rPr>
          <w:rStyle w:val="Char0"/>
          <w:rtl/>
        </w:rPr>
        <w:t>عمل خود را</w:t>
      </w:r>
      <w:r>
        <w:rPr>
          <w:rStyle w:val="Char0"/>
          <w:rFonts w:hint="cs"/>
          <w:rtl/>
        </w:rPr>
        <w:t>)</w:t>
      </w:r>
      <w:r w:rsidRPr="00CA0104">
        <w:rPr>
          <w:rStyle w:val="Char0"/>
          <w:rtl/>
        </w:rPr>
        <w:t xml:space="preserve"> اصلاح کردند. پس بدون شک الله آمرزگار (و) مهربان است. </w:t>
      </w: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و کسان</w:t>
      </w:r>
      <w:r w:rsidRPr="00CA0104">
        <w:rPr>
          <w:rStyle w:val="Char0"/>
          <w:rFonts w:hint="cs"/>
          <w:rtl/>
        </w:rPr>
        <w:t>ی</w:t>
      </w:r>
      <w:r w:rsidRPr="00CA0104">
        <w:rPr>
          <w:rStyle w:val="Char0"/>
          <w:rtl/>
        </w:rPr>
        <w:t xml:space="preserve"> که به زنان خود نسبت زنا</w:t>
      </w:r>
      <w:r>
        <w:rPr>
          <w:rStyle w:val="Char0"/>
          <w:rtl/>
        </w:rPr>
        <w:t xml:space="preserve"> می‌</w:t>
      </w:r>
      <w:r w:rsidRPr="00CA0104">
        <w:rPr>
          <w:rStyle w:val="Char0"/>
          <w:rtl/>
        </w:rPr>
        <w:t>دهند و جز خودشان گواهان</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ندارند، پس شهادت </w:t>
      </w:r>
      <w:r w:rsidRPr="00CA0104">
        <w:rPr>
          <w:rStyle w:val="Char0"/>
          <w:rFonts w:hint="cs"/>
          <w:rtl/>
        </w:rPr>
        <w:t>یکی</w:t>
      </w:r>
      <w:r w:rsidRPr="00CA0104">
        <w:rPr>
          <w:rStyle w:val="Char0"/>
          <w:rtl/>
        </w:rPr>
        <w:t xml:space="preserve"> از ا</w:t>
      </w:r>
      <w:r w:rsidRPr="00CA0104">
        <w:rPr>
          <w:rStyle w:val="Char0"/>
          <w:rFonts w:hint="cs"/>
          <w:rtl/>
        </w:rPr>
        <w:t>یشان</w:t>
      </w:r>
      <w:r w:rsidRPr="00CA0104">
        <w:rPr>
          <w:rStyle w:val="Char0"/>
          <w:rtl/>
        </w:rPr>
        <w:t xml:space="preserve"> ا</w:t>
      </w:r>
      <w:r w:rsidRPr="00CA0104">
        <w:rPr>
          <w:rStyle w:val="Char0"/>
          <w:rFonts w:hint="cs"/>
          <w:rtl/>
        </w:rPr>
        <w:t>ین</w:t>
      </w:r>
      <w:r w:rsidRPr="00CA0104">
        <w:rPr>
          <w:rStyle w:val="Char0"/>
          <w:rtl/>
        </w:rPr>
        <w:t xml:space="preserve"> است که چهار بار به نام ا</w:t>
      </w:r>
      <w:r w:rsidRPr="00CA0104">
        <w:rPr>
          <w:rStyle w:val="Char0"/>
          <w:rFonts w:hint="cs"/>
          <w:rtl/>
        </w:rPr>
        <w:t>لله</w:t>
      </w:r>
      <w:r w:rsidRPr="00CA0104">
        <w:rPr>
          <w:rStyle w:val="Char0"/>
          <w:rtl/>
        </w:rPr>
        <w:t xml:space="preserve"> قسم </w:t>
      </w:r>
      <w:r w:rsidRPr="00CA0104">
        <w:rPr>
          <w:rStyle w:val="Char0"/>
          <w:rFonts w:hint="cs"/>
          <w:rtl/>
        </w:rPr>
        <w:t>یاد</w:t>
      </w:r>
      <w:r w:rsidRPr="00CA0104">
        <w:rPr>
          <w:rStyle w:val="Char0"/>
          <w:rtl/>
        </w:rPr>
        <w:t xml:space="preserve"> کنند که او از راستگو</w:t>
      </w:r>
      <w:r w:rsidRPr="00CA0104">
        <w:rPr>
          <w:rStyle w:val="Char0"/>
          <w:rFonts w:hint="cs"/>
          <w:rtl/>
        </w:rPr>
        <w:t>یان</w:t>
      </w:r>
      <w:r w:rsidRPr="00CA0104">
        <w:rPr>
          <w:rStyle w:val="Char0"/>
          <w:rtl/>
        </w:rPr>
        <w:t xml:space="preserve"> است. </w:t>
      </w:r>
      <w:r>
        <w:rPr>
          <w:rStyle w:val="Char0"/>
          <w:rFonts w:cs="Traditional Arabic" w:hint="cs"/>
          <w:rtl/>
        </w:rPr>
        <w:t>﴿</w:t>
      </w:r>
      <w:r w:rsidRPr="00CA0104">
        <w:rPr>
          <w:rStyle w:val="Char0"/>
          <w:rtl/>
        </w:rPr>
        <w:t>۷</w:t>
      </w:r>
      <w:r>
        <w:rPr>
          <w:rStyle w:val="Char0"/>
          <w:rFonts w:cs="Traditional Arabic" w:hint="cs"/>
          <w:rtl/>
        </w:rPr>
        <w:t>﴾</w:t>
      </w:r>
      <w:r w:rsidRPr="00CA0104">
        <w:rPr>
          <w:rStyle w:val="Char0"/>
          <w:rtl/>
        </w:rPr>
        <w:t xml:space="preserve"> و پنجم</w:t>
      </w:r>
      <w:r w:rsidRPr="00CA0104">
        <w:rPr>
          <w:rStyle w:val="Char0"/>
          <w:rFonts w:hint="cs"/>
          <w:rtl/>
        </w:rPr>
        <w:t>ین</w:t>
      </w:r>
      <w:r w:rsidRPr="00CA0104">
        <w:rPr>
          <w:rStyle w:val="Char0"/>
          <w:rtl/>
        </w:rPr>
        <w:t xml:space="preserve"> شهادت او ا</w:t>
      </w:r>
      <w:r w:rsidRPr="00CA0104">
        <w:rPr>
          <w:rStyle w:val="Char0"/>
          <w:rFonts w:hint="cs"/>
          <w:rtl/>
        </w:rPr>
        <w:t>ین</w:t>
      </w:r>
      <w:r w:rsidRPr="00CA0104">
        <w:rPr>
          <w:rStyle w:val="Char0"/>
          <w:rtl/>
        </w:rPr>
        <w:t xml:space="preserve"> است که </w:t>
      </w:r>
      <w:r>
        <w:rPr>
          <w:rStyle w:val="Char0"/>
          <w:rFonts w:hint="cs"/>
          <w:rtl/>
        </w:rPr>
        <w:t>(</w:t>
      </w:r>
      <w:r w:rsidRPr="00CA0104">
        <w:rPr>
          <w:rStyle w:val="Char0"/>
          <w:rtl/>
        </w:rPr>
        <w:t>بگو</w:t>
      </w:r>
      <w:r w:rsidRPr="00CA0104">
        <w:rPr>
          <w:rStyle w:val="Char0"/>
          <w:rFonts w:hint="cs"/>
          <w:rtl/>
        </w:rPr>
        <w:t>ید</w:t>
      </w:r>
      <w:r w:rsidRPr="00CA0104">
        <w:rPr>
          <w:rStyle w:val="Char0"/>
          <w:rtl/>
        </w:rPr>
        <w:t>) لعنت الله بر او باد، اگر از دروغگو</w:t>
      </w:r>
      <w:r w:rsidRPr="00CA0104">
        <w:rPr>
          <w:rStyle w:val="Char0"/>
          <w:rFonts w:hint="cs"/>
          <w:rtl/>
        </w:rPr>
        <w:t>یان</w:t>
      </w:r>
      <w:r w:rsidRPr="00CA0104">
        <w:rPr>
          <w:rStyle w:val="Char0"/>
          <w:rtl/>
        </w:rPr>
        <w:t xml:space="preserve"> باشد. </w:t>
      </w:r>
      <w:r>
        <w:rPr>
          <w:rStyle w:val="Char0"/>
          <w:rFonts w:cs="Traditional Arabic" w:hint="cs"/>
          <w:rtl/>
        </w:rPr>
        <w:t>﴿</w:t>
      </w:r>
      <w:r w:rsidRPr="00CA0104">
        <w:rPr>
          <w:rStyle w:val="Char0"/>
          <w:rtl/>
        </w:rPr>
        <w:t>۸</w:t>
      </w:r>
      <w:r>
        <w:rPr>
          <w:rStyle w:val="Char0"/>
          <w:rFonts w:cs="Traditional Arabic" w:hint="cs"/>
          <w:rtl/>
        </w:rPr>
        <w:t>﴾</w:t>
      </w:r>
      <w:r w:rsidRPr="00CA0104">
        <w:rPr>
          <w:rStyle w:val="Char0"/>
          <w:rtl/>
        </w:rPr>
        <w:t xml:space="preserve"> و عذاب از آن (زن) ساقط</w:t>
      </w:r>
      <w:r>
        <w:rPr>
          <w:rStyle w:val="Char0"/>
          <w:rtl/>
        </w:rPr>
        <w:t xml:space="preserve"> می‌</w:t>
      </w:r>
      <w:r w:rsidRPr="00CA0104">
        <w:rPr>
          <w:rStyle w:val="Char0"/>
          <w:rtl/>
        </w:rPr>
        <w:t>شود در صورت</w:t>
      </w:r>
      <w:r w:rsidRPr="00CA0104">
        <w:rPr>
          <w:rStyle w:val="Char0"/>
          <w:rFonts w:hint="cs"/>
          <w:rtl/>
        </w:rPr>
        <w:t>ی</w:t>
      </w:r>
      <w:r w:rsidRPr="00CA0104">
        <w:rPr>
          <w:rStyle w:val="Char0"/>
          <w:rtl/>
        </w:rPr>
        <w:t xml:space="preserve"> که چهار بار (به الله سوگند بخورد و) گواه</w:t>
      </w:r>
      <w:r w:rsidRPr="00CA0104">
        <w:rPr>
          <w:rStyle w:val="Char0"/>
          <w:rFonts w:hint="cs"/>
          <w:rtl/>
        </w:rPr>
        <w:t>ی</w:t>
      </w:r>
      <w:r w:rsidRPr="00CA0104">
        <w:rPr>
          <w:rStyle w:val="Char0"/>
          <w:rtl/>
        </w:rPr>
        <w:t xml:space="preserve"> دهد که شوهرش از دروغگو</w:t>
      </w:r>
      <w:r w:rsidRPr="00CA0104">
        <w:rPr>
          <w:rStyle w:val="Char0"/>
          <w:rFonts w:hint="cs"/>
          <w:rtl/>
        </w:rPr>
        <w:t>یان</w:t>
      </w:r>
      <w:r w:rsidRPr="00CA0104">
        <w:rPr>
          <w:rStyle w:val="Char0"/>
          <w:rtl/>
        </w:rPr>
        <w:t xml:space="preserve"> است. </w:t>
      </w:r>
      <w:r>
        <w:rPr>
          <w:rStyle w:val="Char0"/>
          <w:rFonts w:cs="Traditional Arabic" w:hint="cs"/>
          <w:rtl/>
        </w:rPr>
        <w:t>﴿</w:t>
      </w:r>
      <w:r w:rsidRPr="00CA0104">
        <w:rPr>
          <w:rStyle w:val="Char0"/>
          <w:rtl/>
        </w:rPr>
        <w:t>9</w:t>
      </w:r>
      <w:r>
        <w:rPr>
          <w:rStyle w:val="Char0"/>
          <w:rFonts w:cs="Traditional Arabic" w:hint="cs"/>
          <w:rtl/>
        </w:rPr>
        <w:t>﴾</w:t>
      </w:r>
      <w:r w:rsidRPr="00CA0104">
        <w:rPr>
          <w:rStyle w:val="Char0"/>
          <w:rtl/>
        </w:rPr>
        <w:t xml:space="preserve"> و در مرتب</w:t>
      </w:r>
      <w:r>
        <w:rPr>
          <w:rStyle w:val="Char0"/>
          <w:rFonts w:hint="cs"/>
          <w:rtl/>
        </w:rPr>
        <w:t>ۀ</w:t>
      </w:r>
      <w:r w:rsidRPr="00CA0104">
        <w:rPr>
          <w:rStyle w:val="Char0"/>
          <w:rtl/>
        </w:rPr>
        <w:t xml:space="preserve"> پ</w:t>
      </w:r>
      <w:r w:rsidRPr="00CA0104">
        <w:rPr>
          <w:rStyle w:val="Char0"/>
          <w:rFonts w:hint="cs"/>
          <w:rtl/>
        </w:rPr>
        <w:t>نجم</w:t>
      </w:r>
      <w:r w:rsidRPr="00CA0104">
        <w:rPr>
          <w:rStyle w:val="Char0"/>
          <w:rtl/>
        </w:rPr>
        <w:t xml:space="preserve"> آن زن بگو</w:t>
      </w:r>
      <w:r w:rsidRPr="00CA0104">
        <w:rPr>
          <w:rStyle w:val="Char0"/>
          <w:rFonts w:hint="cs"/>
          <w:rtl/>
        </w:rPr>
        <w:t>ید</w:t>
      </w:r>
      <w:r w:rsidRPr="00CA0104">
        <w:rPr>
          <w:rStyle w:val="Char0"/>
          <w:rtl/>
        </w:rPr>
        <w:t>: غضب الله بر و</w:t>
      </w:r>
      <w:r w:rsidRPr="00CA0104">
        <w:rPr>
          <w:rStyle w:val="Char0"/>
          <w:rFonts w:hint="cs"/>
          <w:rtl/>
        </w:rPr>
        <w:t>ی</w:t>
      </w:r>
      <w:r w:rsidRPr="00CA0104">
        <w:rPr>
          <w:rStyle w:val="Char0"/>
          <w:rtl/>
        </w:rPr>
        <w:t xml:space="preserve"> باد اگر او (شوهرش</w:t>
      </w:r>
      <w:r>
        <w:rPr>
          <w:rStyle w:val="Char0"/>
          <w:rtl/>
        </w:rPr>
        <w:t>)</w:t>
      </w:r>
      <w:r w:rsidRPr="00CA0104">
        <w:rPr>
          <w:rStyle w:val="Char0"/>
          <w:rtl/>
        </w:rPr>
        <w:t xml:space="preserve"> از راستگو</w:t>
      </w:r>
      <w:r w:rsidRPr="00CA0104">
        <w:rPr>
          <w:rStyle w:val="Char0"/>
          <w:rFonts w:hint="cs"/>
          <w:rtl/>
        </w:rPr>
        <w:t>یان</w:t>
      </w:r>
      <w:r w:rsidRPr="00CA0104">
        <w:rPr>
          <w:rStyle w:val="Char0"/>
          <w:rtl/>
        </w:rPr>
        <w:t xml:space="preserve"> </w:t>
      </w:r>
      <w:r w:rsidRPr="00CA0104">
        <w:rPr>
          <w:rStyle w:val="Char0"/>
          <w:rtl/>
        </w:rPr>
        <w:lastRenderedPageBreak/>
        <w:t xml:space="preserve">باشد. </w:t>
      </w:r>
      <w:r>
        <w:rPr>
          <w:rStyle w:val="Char0"/>
          <w:rFonts w:cs="Traditional Arabic" w:hint="cs"/>
          <w:rtl/>
        </w:rPr>
        <w:t>﴿</w:t>
      </w:r>
      <w:r w:rsidRPr="00CA0104">
        <w:rPr>
          <w:rStyle w:val="Char0"/>
          <w:rtl/>
        </w:rPr>
        <w:t>۱۰</w:t>
      </w:r>
      <w:r>
        <w:rPr>
          <w:rStyle w:val="Char0"/>
          <w:rFonts w:cs="Traditional Arabic" w:hint="cs"/>
          <w:rtl/>
        </w:rPr>
        <w:t>﴾</w:t>
      </w:r>
      <w:r w:rsidRPr="00CA0104">
        <w:rPr>
          <w:rStyle w:val="Char0"/>
          <w:rtl/>
        </w:rPr>
        <w:t xml:space="preserve"> و اگر فضل الله و رحمت او بر شما</w:t>
      </w:r>
      <w:r>
        <w:rPr>
          <w:rStyle w:val="Char0"/>
          <w:rtl/>
        </w:rPr>
        <w:t xml:space="preserve"> نمی‌</w:t>
      </w:r>
      <w:r w:rsidRPr="00CA0104">
        <w:rPr>
          <w:rStyle w:val="Char0"/>
          <w:rtl/>
        </w:rPr>
        <w:t>بود (البته دچار عذاب</w:t>
      </w:r>
      <w:r>
        <w:rPr>
          <w:rStyle w:val="Char0"/>
          <w:rtl/>
        </w:rPr>
        <w:t xml:space="preserve"> می‌</w:t>
      </w:r>
      <w:r w:rsidRPr="00CA0104">
        <w:rPr>
          <w:rStyle w:val="Char0"/>
          <w:rtl/>
        </w:rPr>
        <w:t>شد</w:t>
      </w:r>
      <w:r w:rsidRPr="00CA0104">
        <w:rPr>
          <w:rStyle w:val="Char0"/>
          <w:rFonts w:hint="cs"/>
          <w:rtl/>
        </w:rPr>
        <w:t>ید</w:t>
      </w:r>
      <w:r w:rsidRPr="00CA0104">
        <w:rPr>
          <w:rStyle w:val="Char0"/>
          <w:rtl/>
        </w:rPr>
        <w:t>) و ا</w:t>
      </w:r>
      <w:r w:rsidRPr="00CA0104">
        <w:rPr>
          <w:rStyle w:val="Char0"/>
          <w:rFonts w:hint="cs"/>
          <w:rtl/>
        </w:rPr>
        <w:t>ینکه</w:t>
      </w:r>
      <w:r w:rsidRPr="00CA0104">
        <w:rPr>
          <w:rStyle w:val="Char0"/>
          <w:rtl/>
        </w:rPr>
        <w:t xml:space="preserve"> الله توبه</w:t>
      </w:r>
      <w:r>
        <w:rPr>
          <w:rStyle w:val="Char0"/>
          <w:rFonts w:hint="cs"/>
          <w:rtl/>
        </w:rPr>
        <w:t>‌</w:t>
      </w:r>
      <w:r w:rsidRPr="00CA0104">
        <w:rPr>
          <w:rStyle w:val="Char0"/>
          <w:rtl/>
        </w:rPr>
        <w:t>پذ</w:t>
      </w:r>
      <w:r w:rsidRPr="00CA0104">
        <w:rPr>
          <w:rStyle w:val="Char0"/>
          <w:rFonts w:hint="cs"/>
          <w:rtl/>
        </w:rPr>
        <w:t>یر</w:t>
      </w:r>
      <w:r>
        <w:rPr>
          <w:rStyle w:val="Char0"/>
          <w:rFonts w:hint="cs"/>
          <w:rtl/>
        </w:rPr>
        <w:t>ِ</w:t>
      </w:r>
      <w:r w:rsidRPr="00CA0104">
        <w:rPr>
          <w:rStyle w:val="Char0"/>
          <w:rtl/>
        </w:rPr>
        <w:t xml:space="preserve"> حک</w:t>
      </w:r>
      <w:r w:rsidRPr="00CA0104">
        <w:rPr>
          <w:rStyle w:val="Char0"/>
          <w:rFonts w:hint="cs"/>
          <w:rtl/>
        </w:rPr>
        <w:t>یم</w:t>
      </w:r>
      <w:r>
        <w:rPr>
          <w:rStyle w:val="Char0"/>
          <w:rtl/>
        </w:rPr>
        <w:t xml:space="preserve"> است.</w:t>
      </w:r>
    </w:p>
    <w:p w:rsidR="009B1DA9" w:rsidRDefault="009B1DA9" w:rsidP="009B1DA9">
      <w:pPr>
        <w:pStyle w:val="a0"/>
        <w:rPr>
          <w:rStyle w:val="Char0"/>
          <w:rtl/>
        </w:rPr>
      </w:pPr>
      <w:r w:rsidRPr="00A51322">
        <w:rPr>
          <w:rStyle w:val="Char0"/>
          <w:rFonts w:cs="Traditional Arabic"/>
          <w:rtl/>
        </w:rPr>
        <w:t>﴿</w:t>
      </w:r>
      <w:r w:rsidRPr="008B4A46">
        <w:rPr>
          <w:rStyle w:val="Char7"/>
          <w:rtl/>
        </w:rPr>
        <w:t>إِنَّ الَّذِينَ جَاءُوا بِالْإِفْكِ عُصْبَةٌ مِنْكُمْ</w:t>
      </w:r>
      <w:r w:rsidR="001619CE" w:rsidRPr="008B4A46">
        <w:rPr>
          <w:rStyle w:val="Char7"/>
          <w:rtl/>
        </w:rPr>
        <w:t xml:space="preserve"> </w:t>
      </w:r>
      <w:r w:rsidRPr="008B4A46">
        <w:rPr>
          <w:rStyle w:val="Char7"/>
          <w:rtl/>
        </w:rPr>
        <w:t>لَا تَحْسَبُوهُ شَرًّا لَكُمْ</w:t>
      </w:r>
      <w:r w:rsidR="001619CE" w:rsidRPr="008B4A46">
        <w:rPr>
          <w:rStyle w:val="Char7"/>
          <w:rtl/>
        </w:rPr>
        <w:t xml:space="preserve"> </w:t>
      </w:r>
      <w:r w:rsidRPr="008B4A46">
        <w:rPr>
          <w:rStyle w:val="Char7"/>
          <w:rtl/>
        </w:rPr>
        <w:t>بَلْ هُوَ خَيْرٌ لَكُمْ</w:t>
      </w:r>
      <w:r w:rsidR="001619CE" w:rsidRPr="008B4A46">
        <w:rPr>
          <w:rStyle w:val="Char7"/>
          <w:rtl/>
        </w:rPr>
        <w:t xml:space="preserve"> </w:t>
      </w:r>
      <w:r w:rsidRPr="008B4A46">
        <w:rPr>
          <w:rStyle w:val="Char7"/>
          <w:rtl/>
        </w:rPr>
        <w:t>لِكُلِّ امْرِئٍ مِنْهُمْ مَا اكْتَسَبَ مِنَ الْإِثْمِ</w:t>
      </w:r>
      <w:r w:rsidR="001619CE" w:rsidRPr="008B4A46">
        <w:rPr>
          <w:rStyle w:val="Char7"/>
          <w:rtl/>
        </w:rPr>
        <w:t xml:space="preserve"> </w:t>
      </w:r>
      <w:r w:rsidRPr="008B4A46">
        <w:rPr>
          <w:rStyle w:val="Char7"/>
          <w:rtl/>
        </w:rPr>
        <w:t>وَالَّذِي تَوَلَّى كِبْرَهُ مِنْهُمْ لَهُ عَذَابٌ عَظِيمٌ١١ لَوْلَا إِذْ سَمِعْتُمُوهُ ظَنَّ الْمُؤْمِنُونَ وَالْمُؤْمِنَاتُ بِأَنْفُسِهِمْ خَيْرًا وَقَالُوا هَذَا إِفْكٌ مُبِينٌ١٢ لَوْلَا جَاءُوا عَلَيْهِ بِأَرْبَعَةِ شُهَدَاءَ</w:t>
      </w:r>
      <w:r w:rsidR="001619CE" w:rsidRPr="008B4A46">
        <w:rPr>
          <w:rStyle w:val="Char7"/>
          <w:rtl/>
        </w:rPr>
        <w:t xml:space="preserve"> </w:t>
      </w:r>
      <w:r w:rsidRPr="008B4A46">
        <w:rPr>
          <w:rStyle w:val="Char7"/>
          <w:rtl/>
        </w:rPr>
        <w:t>فَإِذْ لَمْ يَأْتُوا بِالشُّهَدَاءِ فَأُولَئِكَ عِنْدَ اللَّهِ هُمُ الْكَاذِبُونَ١٣ وَلَوْلَا فَضْلُ اللَّهِ عَلَيْكُمْ وَرَحْمَتُهُ فِي الدُّنْيَا وَالْآخِرَةِ لَمَسَّكُمْ فِي مَا أَفَضْتُمْ فِيهِ عَذَابٌ عَظِيمٌ١٤ إِذْ تَلَقَّوْنَهُ بِأَلْسِنَتِكُمْ وَتَقُولُونَ بِأَفْوَاهِكُمْ مَا لَيْسَ لَكُمْ بِهِ عِلْمٌ وَتَحْسَبُونَهُ هَيِّنًا وَهُوَ عِنْدَ اللَّهِ عَظِيمٌ١٥ وَلَوْلَا إِذْ سَمِعْتُمُوهُ قُلْتُمْ مَا يَكُونُ لَنَا أَنْ نَتَكَلَّمَ بِهَذَا سُبْحَانَكَ هَذَا بُهْتَانٌ عَظِيمٌ١٦ يَعِظُكُمُ اللَّهُ أَنْ تَعُودُوا لِمِثْلِهِ أَبَدًا إِنْ كُنْتُمْ مُؤْمِنِينَ١٧ وَيُبَيِّنُ اللَّهُ لَكُمُ الْآيَاتِ</w:t>
      </w:r>
      <w:r w:rsidR="001619CE" w:rsidRPr="008B4A46">
        <w:rPr>
          <w:rStyle w:val="Char7"/>
          <w:rtl/>
        </w:rPr>
        <w:t xml:space="preserve"> </w:t>
      </w:r>
      <w:r w:rsidRPr="008B4A46">
        <w:rPr>
          <w:rStyle w:val="Char7"/>
          <w:rtl/>
        </w:rPr>
        <w:t>وَاللَّهُ عَلِيمٌ حَكِيمٌ١٨ إِنَّ الَّذِينَ يُحِبُّونَ أَنْ تَشِيعَ الْفَاحِشَةُ فِي الَّذِينَ آمَنُوا لَهُمْ عَذَابٌ أَلِيمٌ فِي الدُّنْيَا وَالْآخِرَةِ</w:t>
      </w:r>
      <w:r w:rsidR="001619CE" w:rsidRPr="008B4A46">
        <w:rPr>
          <w:rStyle w:val="Char7"/>
          <w:rtl/>
        </w:rPr>
        <w:t xml:space="preserve"> </w:t>
      </w:r>
      <w:r w:rsidRPr="008B4A46">
        <w:rPr>
          <w:rStyle w:val="Char7"/>
          <w:rtl/>
        </w:rPr>
        <w:t>وَاللَّهُ يَعْلَمُ وَأَنْتُمْ لَا تَعْلَمُونَ١٩ وَلَوْلَا فَضْلُ اللَّهِ عَلَيْكُمْ وَرَحْمَتُهُ وَأَنَّ اللَّهَ رَءُوفٌ رَحِيمٌ٢٠</w:t>
      </w:r>
      <w:r w:rsidRPr="00A51322">
        <w:rPr>
          <w:rStyle w:val="Char0"/>
          <w:rFonts w:ascii="Times New Roman" w:hAnsi="Times New Roman" w:cs="Traditional Arabic" w:hint="cs"/>
          <w:rtl/>
        </w:rPr>
        <w:t>﴾</w:t>
      </w:r>
      <w:r w:rsidRPr="008B4A46">
        <w:rPr>
          <w:rStyle w:val="Char"/>
          <w:rtl/>
        </w:rPr>
        <w:t xml:space="preserve"> [النور: 11-20]</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۱۱</w:t>
      </w:r>
      <w:r>
        <w:rPr>
          <w:rStyle w:val="Char0"/>
          <w:rFonts w:cs="Traditional Arabic" w:hint="cs"/>
          <w:rtl/>
        </w:rPr>
        <w:t>﴾</w:t>
      </w:r>
      <w:r w:rsidRPr="00CA0104">
        <w:rPr>
          <w:rStyle w:val="Char0"/>
          <w:rtl/>
        </w:rPr>
        <w:t xml:space="preserve"> البته کسان</w:t>
      </w:r>
      <w:r w:rsidRPr="00CA0104">
        <w:rPr>
          <w:rStyle w:val="Char0"/>
          <w:rFonts w:hint="cs"/>
          <w:rtl/>
        </w:rPr>
        <w:t>ی</w:t>
      </w:r>
      <w:r w:rsidRPr="00CA0104">
        <w:rPr>
          <w:rStyle w:val="Char0"/>
          <w:rtl/>
        </w:rPr>
        <w:t xml:space="preserve"> که تهمت بزرگ را در م</w:t>
      </w:r>
      <w:r w:rsidRPr="00CA0104">
        <w:rPr>
          <w:rStyle w:val="Char0"/>
          <w:rFonts w:hint="cs"/>
          <w:rtl/>
        </w:rPr>
        <w:t>یان</w:t>
      </w:r>
      <w:r w:rsidRPr="00CA0104">
        <w:rPr>
          <w:rStyle w:val="Char0"/>
          <w:rtl/>
        </w:rPr>
        <w:t xml:space="preserve"> آورده</w:t>
      </w:r>
      <w:r>
        <w:rPr>
          <w:rStyle w:val="Char0"/>
          <w:rtl/>
        </w:rPr>
        <w:t>‌اند،</w:t>
      </w:r>
      <w:r w:rsidRPr="00CA0104">
        <w:rPr>
          <w:rStyle w:val="Char0"/>
          <w:rtl/>
        </w:rPr>
        <w:t xml:space="preserve"> گروه</w:t>
      </w:r>
      <w:r w:rsidRPr="00CA0104">
        <w:rPr>
          <w:rStyle w:val="Char0"/>
          <w:rFonts w:hint="cs"/>
          <w:rtl/>
        </w:rPr>
        <w:t>ی</w:t>
      </w:r>
      <w:r w:rsidRPr="00CA0104">
        <w:rPr>
          <w:rStyle w:val="Char0"/>
          <w:rtl/>
        </w:rPr>
        <w:t xml:space="preserve"> از خود شما هستند، ا</w:t>
      </w:r>
      <w:r w:rsidRPr="00CA0104">
        <w:rPr>
          <w:rStyle w:val="Char0"/>
          <w:rFonts w:hint="cs"/>
          <w:rtl/>
        </w:rPr>
        <w:t>ین</w:t>
      </w:r>
      <w:r w:rsidRPr="00CA0104">
        <w:rPr>
          <w:rStyle w:val="Char0"/>
          <w:rtl/>
        </w:rPr>
        <w:t xml:space="preserve"> تهمت را برا</w:t>
      </w:r>
      <w:r w:rsidRPr="00CA0104">
        <w:rPr>
          <w:rStyle w:val="Char0"/>
          <w:rFonts w:hint="cs"/>
          <w:rtl/>
        </w:rPr>
        <w:t>ی</w:t>
      </w:r>
      <w:r w:rsidRPr="00CA0104">
        <w:rPr>
          <w:rStyle w:val="Char0"/>
          <w:rtl/>
        </w:rPr>
        <w:t xml:space="preserve"> خود شر نپندار</w:t>
      </w:r>
      <w:r w:rsidRPr="00CA0104">
        <w:rPr>
          <w:rStyle w:val="Char0"/>
          <w:rFonts w:hint="cs"/>
          <w:rtl/>
        </w:rPr>
        <w:t>ید،</w:t>
      </w:r>
      <w:r w:rsidRPr="00CA0104">
        <w:rPr>
          <w:rStyle w:val="Char0"/>
          <w:rtl/>
        </w:rPr>
        <w:t xml:space="preserve"> بلکه آن برا</w:t>
      </w:r>
      <w:r w:rsidRPr="00CA0104">
        <w:rPr>
          <w:rStyle w:val="Char0"/>
          <w:rFonts w:hint="cs"/>
          <w:rtl/>
        </w:rPr>
        <w:t>یتان</w:t>
      </w:r>
      <w:r w:rsidRPr="00CA0104">
        <w:rPr>
          <w:rStyle w:val="Char0"/>
          <w:rtl/>
        </w:rPr>
        <w:t xml:space="preserve"> خ</w:t>
      </w:r>
      <w:r w:rsidRPr="00CA0104">
        <w:rPr>
          <w:rStyle w:val="Char0"/>
          <w:rFonts w:hint="cs"/>
          <w:rtl/>
        </w:rPr>
        <w:t>یر</w:t>
      </w:r>
      <w:r w:rsidRPr="00CA0104">
        <w:rPr>
          <w:rStyle w:val="Char0"/>
          <w:rtl/>
        </w:rPr>
        <w:t xml:space="preserve"> است، بر عهده هر کدام از آنان که مرتکب آن شده است، سهم</w:t>
      </w:r>
      <w:r w:rsidRPr="00CA0104">
        <w:rPr>
          <w:rStyle w:val="Char0"/>
          <w:rFonts w:hint="cs"/>
          <w:rtl/>
        </w:rPr>
        <w:t>ی</w:t>
      </w:r>
      <w:r w:rsidRPr="00CA0104">
        <w:rPr>
          <w:rStyle w:val="Char0"/>
          <w:rtl/>
        </w:rPr>
        <w:t xml:space="preserve"> از گناه است. و آن کس از ا</w:t>
      </w:r>
      <w:r w:rsidRPr="00CA0104">
        <w:rPr>
          <w:rStyle w:val="Char0"/>
          <w:rFonts w:hint="cs"/>
          <w:rtl/>
        </w:rPr>
        <w:t>یشان</w:t>
      </w:r>
      <w:r w:rsidRPr="00CA0104">
        <w:rPr>
          <w:rStyle w:val="Char0"/>
          <w:rtl/>
        </w:rPr>
        <w:t xml:space="preserve"> که بخش بزرگ آن (تهمت) را عهده دار شده است، برا</w:t>
      </w:r>
      <w:r w:rsidRPr="00CA0104">
        <w:rPr>
          <w:rStyle w:val="Char0"/>
          <w:rFonts w:hint="cs"/>
          <w:rtl/>
        </w:rPr>
        <w:t>یش</w:t>
      </w:r>
      <w:r w:rsidRPr="00CA0104">
        <w:rPr>
          <w:rStyle w:val="Char0"/>
          <w:rtl/>
        </w:rPr>
        <w:t xml:space="preserve"> عذاب بزرگ خواهد بود. </w:t>
      </w:r>
      <w:r>
        <w:rPr>
          <w:rStyle w:val="Char0"/>
          <w:rFonts w:cs="Traditional Arabic" w:hint="cs"/>
          <w:rtl/>
        </w:rPr>
        <w:t>﴿</w:t>
      </w:r>
      <w:r w:rsidRPr="00CA0104">
        <w:rPr>
          <w:rStyle w:val="Char0"/>
          <w:rtl/>
        </w:rPr>
        <w:t>۱۲</w:t>
      </w:r>
      <w:r>
        <w:rPr>
          <w:rStyle w:val="Char0"/>
          <w:rFonts w:cs="Traditional Arabic" w:hint="cs"/>
          <w:rtl/>
        </w:rPr>
        <w:t>﴾</w:t>
      </w:r>
      <w:r w:rsidRPr="00CA0104">
        <w:rPr>
          <w:rStyle w:val="Char0"/>
          <w:rtl/>
        </w:rPr>
        <w:t xml:space="preserve"> چرا وقت</w:t>
      </w:r>
      <w:r w:rsidRPr="00CA0104">
        <w:rPr>
          <w:rStyle w:val="Char0"/>
          <w:rFonts w:hint="cs"/>
          <w:rtl/>
        </w:rPr>
        <w:t>ی</w:t>
      </w:r>
      <w:r w:rsidRPr="00CA0104">
        <w:rPr>
          <w:rStyle w:val="Char0"/>
          <w:rtl/>
        </w:rPr>
        <w:t xml:space="preserve"> که ا</w:t>
      </w:r>
      <w:r w:rsidRPr="00CA0104">
        <w:rPr>
          <w:rStyle w:val="Char0"/>
          <w:rFonts w:hint="cs"/>
          <w:rtl/>
        </w:rPr>
        <w:t>ین</w:t>
      </w:r>
      <w:r w:rsidRPr="00CA0104">
        <w:rPr>
          <w:rStyle w:val="Char0"/>
          <w:rtl/>
        </w:rPr>
        <w:t xml:space="preserve"> تهمت را شن</w:t>
      </w:r>
      <w:r w:rsidRPr="00CA0104">
        <w:rPr>
          <w:rStyle w:val="Char0"/>
          <w:rFonts w:hint="cs"/>
          <w:rtl/>
        </w:rPr>
        <w:t>یدید،</w:t>
      </w:r>
      <w:r w:rsidRPr="00CA0104">
        <w:rPr>
          <w:rStyle w:val="Char0"/>
          <w:rtl/>
        </w:rPr>
        <w:t xml:space="preserve"> مردان و زنان مؤمن در حق خو</w:t>
      </w:r>
      <w:r w:rsidRPr="00CA0104">
        <w:rPr>
          <w:rStyle w:val="Char0"/>
          <w:rFonts w:hint="cs"/>
          <w:rtl/>
        </w:rPr>
        <w:t>یش</w:t>
      </w:r>
      <w:r w:rsidRPr="00CA0104">
        <w:rPr>
          <w:rStyle w:val="Char0"/>
          <w:rtl/>
        </w:rPr>
        <w:t xml:space="preserve"> گمان ن</w:t>
      </w:r>
      <w:r w:rsidRPr="00CA0104">
        <w:rPr>
          <w:rStyle w:val="Char0"/>
          <w:rFonts w:hint="cs"/>
          <w:rtl/>
        </w:rPr>
        <w:t>یک</w:t>
      </w:r>
      <w:r w:rsidRPr="00CA0104">
        <w:rPr>
          <w:rStyle w:val="Char0"/>
          <w:rtl/>
        </w:rPr>
        <w:t xml:space="preserve"> نکردند </w:t>
      </w:r>
      <w:r>
        <w:rPr>
          <w:rStyle w:val="Char0"/>
          <w:rFonts w:hint="cs"/>
          <w:rtl/>
        </w:rPr>
        <w:t>(</w:t>
      </w:r>
      <w:r w:rsidRPr="00CA0104">
        <w:rPr>
          <w:rStyle w:val="Char0"/>
          <w:rtl/>
        </w:rPr>
        <w:t>به خود ق</w:t>
      </w:r>
      <w:r w:rsidRPr="00CA0104">
        <w:rPr>
          <w:rStyle w:val="Char0"/>
          <w:rFonts w:hint="cs"/>
          <w:rtl/>
        </w:rPr>
        <w:t>یاس</w:t>
      </w:r>
      <w:r w:rsidRPr="00CA0104">
        <w:rPr>
          <w:rStyle w:val="Char0"/>
          <w:rtl/>
        </w:rPr>
        <w:t xml:space="preserve"> نکردند</w:t>
      </w:r>
      <w:r>
        <w:rPr>
          <w:rStyle w:val="Char0"/>
          <w:rFonts w:hint="cs"/>
          <w:rtl/>
        </w:rPr>
        <w:t>)</w:t>
      </w:r>
      <w:r w:rsidRPr="00CA0104">
        <w:rPr>
          <w:rStyle w:val="Char0"/>
          <w:rtl/>
        </w:rPr>
        <w:t xml:space="preserve"> و گفتند: ا</w:t>
      </w:r>
      <w:r w:rsidRPr="00CA0104">
        <w:rPr>
          <w:rStyle w:val="Char0"/>
          <w:rFonts w:hint="cs"/>
          <w:rtl/>
        </w:rPr>
        <w:t>ین</w:t>
      </w:r>
      <w:r w:rsidRPr="00CA0104">
        <w:rPr>
          <w:rStyle w:val="Char0"/>
          <w:rtl/>
        </w:rPr>
        <w:t xml:space="preserve"> دروغ آشکار است؟ </w:t>
      </w:r>
      <w:r>
        <w:rPr>
          <w:rStyle w:val="Char0"/>
          <w:rFonts w:cs="Traditional Arabic" w:hint="cs"/>
          <w:rtl/>
        </w:rPr>
        <w:t>﴿</w:t>
      </w:r>
      <w:r w:rsidRPr="00CA0104">
        <w:rPr>
          <w:rStyle w:val="Char0"/>
          <w:rtl/>
        </w:rPr>
        <w:t>۱۳</w:t>
      </w:r>
      <w:r>
        <w:rPr>
          <w:rStyle w:val="Char0"/>
          <w:rFonts w:cs="Traditional Arabic" w:hint="cs"/>
          <w:rtl/>
        </w:rPr>
        <w:t>﴾</w:t>
      </w:r>
      <w:r w:rsidRPr="00CA0104">
        <w:rPr>
          <w:rStyle w:val="Char0"/>
          <w:rtl/>
        </w:rPr>
        <w:t xml:space="preserve"> چرا (افتراگران) برا</w:t>
      </w:r>
      <w:r w:rsidRPr="00CA0104">
        <w:rPr>
          <w:rStyle w:val="Char0"/>
          <w:rFonts w:hint="cs"/>
          <w:rtl/>
        </w:rPr>
        <w:t>ی</w:t>
      </w:r>
      <w:r w:rsidRPr="00CA0104">
        <w:rPr>
          <w:rStyle w:val="Char0"/>
          <w:rtl/>
        </w:rPr>
        <w:t xml:space="preserve"> اثبات آن (تهمت) چهار گواه ن</w:t>
      </w:r>
      <w:r w:rsidRPr="00CA0104">
        <w:rPr>
          <w:rStyle w:val="Char0"/>
          <w:rFonts w:hint="cs"/>
          <w:rtl/>
        </w:rPr>
        <w:t>یاوردند؟</w:t>
      </w:r>
      <w:r w:rsidRPr="00CA0104">
        <w:rPr>
          <w:rStyle w:val="Char0"/>
          <w:rtl/>
        </w:rPr>
        <w:t xml:space="preserve"> پس چون گواهان را ن</w:t>
      </w:r>
      <w:r w:rsidRPr="00CA0104">
        <w:rPr>
          <w:rStyle w:val="Char0"/>
          <w:rFonts w:hint="cs"/>
          <w:rtl/>
        </w:rPr>
        <w:t>یاوردند،</w:t>
      </w:r>
      <w:r w:rsidRPr="00CA0104">
        <w:rPr>
          <w:rStyle w:val="Char0"/>
          <w:rtl/>
        </w:rPr>
        <w:t xml:space="preserve"> لذا آنان در نزد الله دروغگو هستند. </w:t>
      </w:r>
      <w:r>
        <w:rPr>
          <w:rStyle w:val="Char0"/>
          <w:rFonts w:cs="Traditional Arabic" w:hint="cs"/>
          <w:rtl/>
        </w:rPr>
        <w:t>﴿</w:t>
      </w:r>
      <w:r w:rsidRPr="00CA0104">
        <w:rPr>
          <w:rStyle w:val="Char0"/>
          <w:rtl/>
        </w:rPr>
        <w:t>۱</w:t>
      </w:r>
      <w:r>
        <w:rPr>
          <w:rStyle w:val="Char0"/>
          <w:rFonts w:hint="cs"/>
          <w:rtl/>
        </w:rPr>
        <w:t>4</w:t>
      </w:r>
      <w:r>
        <w:rPr>
          <w:rStyle w:val="Char0"/>
          <w:rFonts w:cs="Traditional Arabic" w:hint="cs"/>
          <w:rtl/>
        </w:rPr>
        <w:t>﴾</w:t>
      </w:r>
      <w:r w:rsidRPr="00CA0104">
        <w:rPr>
          <w:rStyle w:val="Char0"/>
          <w:rtl/>
        </w:rPr>
        <w:t xml:space="preserve"> و اگر فضل الله و رحمت او در دن</w:t>
      </w:r>
      <w:r w:rsidRPr="00CA0104">
        <w:rPr>
          <w:rStyle w:val="Char0"/>
          <w:rFonts w:hint="cs"/>
          <w:rtl/>
        </w:rPr>
        <w:t>یا</w:t>
      </w:r>
      <w:r w:rsidRPr="00CA0104">
        <w:rPr>
          <w:rStyle w:val="Char0"/>
          <w:rtl/>
        </w:rPr>
        <w:t xml:space="preserve"> و آخرت بر شما نبود، البته به سبب دخالت تان در کار تهمت (به عائشه)، عذاب بزرگ به شما</w:t>
      </w:r>
      <w:r>
        <w:rPr>
          <w:rStyle w:val="Char0"/>
          <w:rtl/>
        </w:rPr>
        <w:t xml:space="preserve"> می‌</w:t>
      </w:r>
      <w:r w:rsidRPr="00CA0104">
        <w:rPr>
          <w:rStyle w:val="Char0"/>
          <w:rtl/>
        </w:rPr>
        <w:t>رس</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15</w:t>
      </w:r>
      <w:r>
        <w:rPr>
          <w:rStyle w:val="Char0"/>
          <w:rFonts w:cs="Traditional Arabic" w:hint="cs"/>
          <w:rtl/>
        </w:rPr>
        <w:t>﴾</w:t>
      </w:r>
      <w:r w:rsidRPr="00CA0104">
        <w:rPr>
          <w:rStyle w:val="Char0"/>
          <w:rtl/>
        </w:rPr>
        <w:t xml:space="preserve"> چون آن (شا</w:t>
      </w:r>
      <w:r w:rsidRPr="00CA0104">
        <w:rPr>
          <w:rStyle w:val="Char0"/>
          <w:rFonts w:hint="cs"/>
          <w:rtl/>
        </w:rPr>
        <w:t>یع</w:t>
      </w:r>
      <w:r>
        <w:rPr>
          <w:rStyle w:val="Char0"/>
          <w:rFonts w:hint="cs"/>
          <w:rtl/>
        </w:rPr>
        <w:t>ۀ</w:t>
      </w:r>
      <w:r w:rsidRPr="00CA0104">
        <w:rPr>
          <w:rStyle w:val="Char0"/>
          <w:rtl/>
        </w:rPr>
        <w:t xml:space="preserve"> زشت) را از زبان </w:t>
      </w:r>
      <w:r w:rsidRPr="00CA0104">
        <w:rPr>
          <w:rStyle w:val="Char0"/>
          <w:rFonts w:hint="cs"/>
          <w:rtl/>
        </w:rPr>
        <w:t>یکدیگر</w:t>
      </w:r>
      <w:r>
        <w:rPr>
          <w:rStyle w:val="Char0"/>
          <w:rtl/>
        </w:rPr>
        <w:t xml:space="preserve"> می‌</w:t>
      </w:r>
      <w:r w:rsidRPr="00CA0104">
        <w:rPr>
          <w:rStyle w:val="Char0"/>
          <w:rtl/>
        </w:rPr>
        <w:t>گرفت</w:t>
      </w:r>
      <w:r w:rsidRPr="00CA0104">
        <w:rPr>
          <w:rStyle w:val="Char0"/>
          <w:rFonts w:hint="cs"/>
          <w:rtl/>
        </w:rPr>
        <w:t>ید</w:t>
      </w:r>
      <w:r w:rsidRPr="00CA0104">
        <w:rPr>
          <w:rStyle w:val="Char0"/>
          <w:rtl/>
        </w:rPr>
        <w:t xml:space="preserve"> و </w:t>
      </w:r>
      <w:r w:rsidRPr="00CA0104">
        <w:rPr>
          <w:rStyle w:val="Char0"/>
          <w:rFonts w:hint="cs"/>
          <w:rtl/>
        </w:rPr>
        <w:t>با</w:t>
      </w:r>
      <w:r w:rsidRPr="00CA0104">
        <w:rPr>
          <w:rStyle w:val="Char0"/>
          <w:rtl/>
        </w:rPr>
        <w:t xml:space="preserve"> زبان</w:t>
      </w:r>
      <w:r>
        <w:rPr>
          <w:rStyle w:val="Char0"/>
          <w:rFonts w:hint="cs"/>
          <w:rtl/>
        </w:rPr>
        <w:t>‌</w:t>
      </w:r>
      <w:r w:rsidRPr="00CA0104">
        <w:rPr>
          <w:rStyle w:val="Char0"/>
          <w:rtl/>
        </w:rPr>
        <w:t>ها</w:t>
      </w:r>
      <w:r w:rsidRPr="00CA0104">
        <w:rPr>
          <w:rStyle w:val="Char0"/>
          <w:rFonts w:hint="cs"/>
          <w:rtl/>
        </w:rPr>
        <w:t>ی</w:t>
      </w:r>
      <w:r w:rsidRPr="00CA0104">
        <w:rPr>
          <w:rStyle w:val="Char0"/>
          <w:rtl/>
        </w:rPr>
        <w:t xml:space="preserve"> خو</w:t>
      </w:r>
      <w:r w:rsidRPr="00CA0104">
        <w:rPr>
          <w:rStyle w:val="Char0"/>
          <w:rFonts w:hint="cs"/>
          <w:rtl/>
        </w:rPr>
        <w:t>یش</w:t>
      </w:r>
      <w:r w:rsidRPr="00CA0104">
        <w:rPr>
          <w:rStyle w:val="Char0"/>
          <w:rtl/>
        </w:rPr>
        <w:t xml:space="preserve"> چ</w:t>
      </w:r>
      <w:r w:rsidRPr="00CA0104">
        <w:rPr>
          <w:rStyle w:val="Char0"/>
          <w:rFonts w:hint="cs"/>
          <w:rtl/>
        </w:rPr>
        <w:t>یزی</w:t>
      </w:r>
      <w:r>
        <w:rPr>
          <w:rStyle w:val="Char0"/>
          <w:rtl/>
        </w:rPr>
        <w:t xml:space="preserve"> می‌</w:t>
      </w:r>
      <w:r w:rsidRPr="00CA0104">
        <w:rPr>
          <w:rStyle w:val="Char0"/>
          <w:rtl/>
        </w:rPr>
        <w:t>گفت</w:t>
      </w:r>
      <w:r w:rsidRPr="00CA0104">
        <w:rPr>
          <w:rStyle w:val="Char0"/>
          <w:rFonts w:hint="cs"/>
          <w:rtl/>
        </w:rPr>
        <w:t>ید</w:t>
      </w:r>
      <w:r w:rsidRPr="00CA0104">
        <w:rPr>
          <w:rStyle w:val="Char0"/>
          <w:rtl/>
        </w:rPr>
        <w:t xml:space="preserve"> که علم و اطلاع</w:t>
      </w:r>
      <w:r w:rsidRPr="00CA0104">
        <w:rPr>
          <w:rStyle w:val="Char0"/>
          <w:rFonts w:hint="cs"/>
          <w:rtl/>
        </w:rPr>
        <w:t>ی</w:t>
      </w:r>
      <w:r w:rsidRPr="00CA0104">
        <w:rPr>
          <w:rStyle w:val="Char0"/>
          <w:rtl/>
        </w:rPr>
        <w:t xml:space="preserve"> از آن نداشت</w:t>
      </w:r>
      <w:r w:rsidRPr="00CA0104">
        <w:rPr>
          <w:rStyle w:val="Char0"/>
          <w:rFonts w:hint="cs"/>
          <w:rtl/>
        </w:rPr>
        <w:t>ید</w:t>
      </w:r>
      <w:r w:rsidRPr="00CA0104">
        <w:rPr>
          <w:rStyle w:val="Char0"/>
          <w:rtl/>
        </w:rPr>
        <w:t>. و آن را سهل و ساده تلق</w:t>
      </w:r>
      <w:r w:rsidRPr="00CA0104">
        <w:rPr>
          <w:rStyle w:val="Char0"/>
          <w:rFonts w:hint="cs"/>
          <w:rtl/>
        </w:rPr>
        <w:t>ی</w:t>
      </w:r>
      <w:r>
        <w:rPr>
          <w:rStyle w:val="Char0"/>
          <w:rtl/>
        </w:rPr>
        <w:t xml:space="preserve"> می‌</w:t>
      </w:r>
      <w:r w:rsidRPr="00CA0104">
        <w:rPr>
          <w:rStyle w:val="Char0"/>
          <w:rtl/>
        </w:rPr>
        <w:t>کرد</w:t>
      </w:r>
      <w:r w:rsidRPr="00CA0104">
        <w:rPr>
          <w:rStyle w:val="Char0"/>
          <w:rFonts w:hint="cs"/>
          <w:rtl/>
        </w:rPr>
        <w:t>ید،</w:t>
      </w:r>
      <w:r w:rsidRPr="00CA0104">
        <w:rPr>
          <w:rStyle w:val="Char0"/>
          <w:rtl/>
        </w:rPr>
        <w:t xml:space="preserve"> در حال</w:t>
      </w:r>
      <w:r w:rsidRPr="00CA0104">
        <w:rPr>
          <w:rStyle w:val="Char0"/>
          <w:rFonts w:hint="cs"/>
          <w:rtl/>
        </w:rPr>
        <w:t>یکه</w:t>
      </w:r>
      <w:r w:rsidRPr="00CA0104">
        <w:rPr>
          <w:rStyle w:val="Char0"/>
          <w:rtl/>
        </w:rPr>
        <w:t xml:space="preserve"> آن (گناه و مجازاتش</w:t>
      </w:r>
      <w:r>
        <w:rPr>
          <w:rStyle w:val="Char0"/>
          <w:rtl/>
        </w:rPr>
        <w:t>)</w:t>
      </w:r>
      <w:r w:rsidRPr="00CA0104">
        <w:rPr>
          <w:rStyle w:val="Char0"/>
          <w:rtl/>
        </w:rPr>
        <w:t xml:space="preserve"> نزد الله بس</w:t>
      </w:r>
      <w:r w:rsidRPr="00CA0104">
        <w:rPr>
          <w:rStyle w:val="Char0"/>
          <w:rFonts w:hint="cs"/>
          <w:rtl/>
        </w:rPr>
        <w:t>یار</w:t>
      </w:r>
      <w:r w:rsidRPr="00CA0104">
        <w:rPr>
          <w:rStyle w:val="Char0"/>
          <w:rtl/>
        </w:rPr>
        <w:t xml:space="preserve"> بزرگ است. </w:t>
      </w:r>
      <w:r>
        <w:rPr>
          <w:rStyle w:val="Char0"/>
          <w:rFonts w:cs="Traditional Arabic" w:hint="cs"/>
          <w:rtl/>
        </w:rPr>
        <w:lastRenderedPageBreak/>
        <w:t>﴿</w:t>
      </w:r>
      <w:r w:rsidRPr="00CA0104">
        <w:rPr>
          <w:rStyle w:val="Char0"/>
          <w:rtl/>
        </w:rPr>
        <w:t>۱</w:t>
      </w:r>
      <w:r>
        <w:rPr>
          <w:rStyle w:val="Char0"/>
          <w:rFonts w:hint="cs"/>
          <w:rtl/>
        </w:rPr>
        <w:t>6</w:t>
      </w:r>
      <w:r>
        <w:rPr>
          <w:rStyle w:val="Char0"/>
          <w:rFonts w:cs="Traditional Arabic" w:hint="cs"/>
          <w:rtl/>
        </w:rPr>
        <w:t>﴾</w:t>
      </w:r>
      <w:r w:rsidRPr="00CA0104">
        <w:rPr>
          <w:rStyle w:val="Char0"/>
          <w:rtl/>
        </w:rPr>
        <w:t xml:space="preserve"> چرا وقت</w:t>
      </w:r>
      <w:r w:rsidRPr="00CA0104">
        <w:rPr>
          <w:rStyle w:val="Char0"/>
          <w:rFonts w:hint="cs"/>
          <w:rtl/>
        </w:rPr>
        <w:t>ی</w:t>
      </w:r>
      <w:r w:rsidRPr="00CA0104">
        <w:rPr>
          <w:rStyle w:val="Char0"/>
          <w:rtl/>
        </w:rPr>
        <w:t xml:space="preserve"> آن (بهتان بزرگ و ناروا) را شن</w:t>
      </w:r>
      <w:r w:rsidRPr="00CA0104">
        <w:rPr>
          <w:rStyle w:val="Char0"/>
          <w:rFonts w:hint="cs"/>
          <w:rtl/>
        </w:rPr>
        <w:t>یدید،</w:t>
      </w:r>
      <w:r w:rsidRPr="00CA0104">
        <w:rPr>
          <w:rStyle w:val="Char0"/>
          <w:rtl/>
        </w:rPr>
        <w:t xml:space="preserve"> نگفت</w:t>
      </w:r>
      <w:r w:rsidRPr="00CA0104">
        <w:rPr>
          <w:rStyle w:val="Char0"/>
          <w:rFonts w:hint="cs"/>
          <w:rtl/>
        </w:rPr>
        <w:t>ید</w:t>
      </w:r>
      <w:r w:rsidRPr="00CA0104">
        <w:rPr>
          <w:rStyle w:val="Char0"/>
          <w:rtl/>
        </w:rPr>
        <w:t>: برا</w:t>
      </w:r>
      <w:r w:rsidRPr="00CA0104">
        <w:rPr>
          <w:rStyle w:val="Char0"/>
          <w:rFonts w:hint="cs"/>
          <w:rtl/>
        </w:rPr>
        <w:t>ی</w:t>
      </w:r>
      <w:r w:rsidRPr="00CA0104">
        <w:rPr>
          <w:rStyle w:val="Char0"/>
          <w:rtl/>
        </w:rPr>
        <w:t xml:space="preserve"> ما سزاوار ن</w:t>
      </w:r>
      <w:r w:rsidRPr="00CA0104">
        <w:rPr>
          <w:rStyle w:val="Char0"/>
          <w:rFonts w:hint="cs"/>
          <w:rtl/>
        </w:rPr>
        <w:t>یست</w:t>
      </w:r>
      <w:r w:rsidRPr="00CA0104">
        <w:rPr>
          <w:rStyle w:val="Char0"/>
          <w:rtl/>
        </w:rPr>
        <w:t xml:space="preserve"> که به آن سخن بگو</w:t>
      </w:r>
      <w:r w:rsidRPr="00CA0104">
        <w:rPr>
          <w:rStyle w:val="Char0"/>
          <w:rFonts w:hint="cs"/>
          <w:rtl/>
        </w:rPr>
        <w:t>ییم،</w:t>
      </w:r>
      <w:r w:rsidRPr="00CA0104">
        <w:rPr>
          <w:rStyle w:val="Char0"/>
          <w:rtl/>
        </w:rPr>
        <w:t xml:space="preserve"> </w:t>
      </w:r>
      <w:r>
        <w:rPr>
          <w:rStyle w:val="Char0"/>
          <w:rFonts w:hint="cs"/>
          <w:rtl/>
        </w:rPr>
        <w:t>(</w:t>
      </w:r>
      <w:r w:rsidRPr="00CA0104">
        <w:rPr>
          <w:rStyle w:val="Char0"/>
          <w:rtl/>
        </w:rPr>
        <w:t>ا</w:t>
      </w:r>
      <w:r w:rsidRPr="00CA0104">
        <w:rPr>
          <w:rStyle w:val="Char0"/>
          <w:rFonts w:hint="cs"/>
          <w:rtl/>
        </w:rPr>
        <w:t>ی</w:t>
      </w:r>
      <w:r w:rsidRPr="00CA0104">
        <w:rPr>
          <w:rStyle w:val="Char0"/>
          <w:rtl/>
        </w:rPr>
        <w:t xml:space="preserve"> الله) </w:t>
      </w:r>
      <w:r w:rsidRPr="00CA0104">
        <w:rPr>
          <w:rStyle w:val="Char0"/>
          <w:rFonts w:hint="cs"/>
          <w:rtl/>
        </w:rPr>
        <w:t>تو</w:t>
      </w:r>
      <w:r w:rsidRPr="00CA0104">
        <w:rPr>
          <w:rStyle w:val="Char0"/>
          <w:rtl/>
        </w:rPr>
        <w:t xml:space="preserve"> را به پاک</w:t>
      </w:r>
      <w:r w:rsidRPr="00CA0104">
        <w:rPr>
          <w:rStyle w:val="Char0"/>
          <w:rFonts w:hint="cs"/>
          <w:rtl/>
        </w:rPr>
        <w:t>ی</w:t>
      </w:r>
      <w:r w:rsidRPr="00CA0104">
        <w:rPr>
          <w:rStyle w:val="Char0"/>
          <w:rtl/>
        </w:rPr>
        <w:t xml:space="preserve"> </w:t>
      </w:r>
      <w:r w:rsidRPr="00CA0104">
        <w:rPr>
          <w:rStyle w:val="Char0"/>
          <w:rFonts w:hint="cs"/>
          <w:rtl/>
        </w:rPr>
        <w:t>یاد</w:t>
      </w:r>
      <w:r>
        <w:rPr>
          <w:rStyle w:val="Char0"/>
          <w:rtl/>
        </w:rPr>
        <w:t xml:space="preserve"> می‌</w:t>
      </w:r>
      <w:r w:rsidRPr="00CA0104">
        <w:rPr>
          <w:rStyle w:val="Char0"/>
          <w:rtl/>
        </w:rPr>
        <w:t>کن</w:t>
      </w:r>
      <w:r w:rsidRPr="00CA0104">
        <w:rPr>
          <w:rStyle w:val="Char0"/>
          <w:rFonts w:hint="cs"/>
          <w:rtl/>
        </w:rPr>
        <w:t>یم،</w:t>
      </w:r>
      <w:r w:rsidRPr="00CA0104">
        <w:rPr>
          <w:rStyle w:val="Char0"/>
          <w:rtl/>
        </w:rPr>
        <w:t xml:space="preserve"> ا</w:t>
      </w:r>
      <w:r w:rsidRPr="00CA0104">
        <w:rPr>
          <w:rStyle w:val="Char0"/>
          <w:rFonts w:hint="cs"/>
          <w:rtl/>
        </w:rPr>
        <w:t>ین</w:t>
      </w:r>
      <w:r w:rsidRPr="00CA0104">
        <w:rPr>
          <w:rStyle w:val="Char0"/>
          <w:rtl/>
        </w:rPr>
        <w:t xml:space="preserve"> بهتان</w:t>
      </w:r>
      <w:r w:rsidRPr="00CA0104">
        <w:rPr>
          <w:rStyle w:val="Char0"/>
          <w:rFonts w:hint="cs"/>
          <w:rtl/>
        </w:rPr>
        <w:t>ی</w:t>
      </w:r>
      <w:r w:rsidRPr="00CA0104">
        <w:rPr>
          <w:rStyle w:val="Char0"/>
          <w:rtl/>
        </w:rPr>
        <w:t xml:space="preserve"> بزرگ است؟ </w:t>
      </w:r>
      <w:r>
        <w:rPr>
          <w:rStyle w:val="Char0"/>
          <w:rFonts w:cs="Traditional Arabic" w:hint="cs"/>
          <w:rtl/>
        </w:rPr>
        <w:t>﴿</w:t>
      </w:r>
      <w:r w:rsidRPr="00CA0104">
        <w:rPr>
          <w:rStyle w:val="Char0"/>
          <w:rtl/>
        </w:rPr>
        <w:t>۱۷</w:t>
      </w:r>
      <w:r>
        <w:rPr>
          <w:rStyle w:val="Char0"/>
          <w:rFonts w:cs="Traditional Arabic" w:hint="cs"/>
          <w:rtl/>
        </w:rPr>
        <w:t>﴾</w:t>
      </w:r>
      <w:r w:rsidRPr="00CA0104">
        <w:rPr>
          <w:rStyle w:val="Char0"/>
          <w:rtl/>
        </w:rPr>
        <w:t xml:space="preserve"> الله به شما اندرز</w:t>
      </w:r>
      <w:r>
        <w:rPr>
          <w:rStyle w:val="Char0"/>
          <w:rtl/>
        </w:rPr>
        <w:t xml:space="preserve"> می‌</w:t>
      </w:r>
      <w:r w:rsidRPr="00CA0104">
        <w:rPr>
          <w:rStyle w:val="Char0"/>
          <w:rtl/>
        </w:rPr>
        <w:t>دهد که هرگز به مانند آن بازنگرد</w:t>
      </w:r>
      <w:r w:rsidRPr="00CA0104">
        <w:rPr>
          <w:rStyle w:val="Char0"/>
          <w:rFonts w:hint="cs"/>
          <w:rtl/>
        </w:rPr>
        <w:t>ید،</w:t>
      </w:r>
      <w:r w:rsidRPr="00CA0104">
        <w:rPr>
          <w:rStyle w:val="Char0"/>
          <w:rtl/>
        </w:rPr>
        <w:t xml:space="preserve"> اگر مؤمن هست</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۱۸</w:t>
      </w:r>
      <w:r>
        <w:rPr>
          <w:rStyle w:val="Char0"/>
          <w:rFonts w:cs="Traditional Arabic" w:hint="cs"/>
          <w:rtl/>
        </w:rPr>
        <w:t>﴾</w:t>
      </w:r>
      <w:r w:rsidRPr="00CA0104">
        <w:rPr>
          <w:rStyle w:val="Char0"/>
          <w:rtl/>
        </w:rPr>
        <w:t xml:space="preserve"> الله برا</w:t>
      </w:r>
      <w:r w:rsidRPr="00CA0104">
        <w:rPr>
          <w:rStyle w:val="Char0"/>
          <w:rFonts w:hint="cs"/>
          <w:rtl/>
        </w:rPr>
        <w:t>ی</w:t>
      </w:r>
      <w:r w:rsidRPr="00CA0104">
        <w:rPr>
          <w:rStyle w:val="Char0"/>
          <w:rtl/>
        </w:rPr>
        <w:t xml:space="preserve"> شما آ</w:t>
      </w:r>
      <w:r w:rsidRPr="00CA0104">
        <w:rPr>
          <w:rStyle w:val="Char0"/>
          <w:rFonts w:hint="cs"/>
          <w:rtl/>
        </w:rPr>
        <w:t>یات</w:t>
      </w:r>
      <w:r w:rsidRPr="00CA0104">
        <w:rPr>
          <w:rStyle w:val="Char0"/>
          <w:rtl/>
        </w:rPr>
        <w:t xml:space="preserve"> خود را ب</w:t>
      </w:r>
      <w:r w:rsidRPr="00CA0104">
        <w:rPr>
          <w:rStyle w:val="Char0"/>
          <w:rFonts w:hint="cs"/>
          <w:rtl/>
        </w:rPr>
        <w:t>یان</w:t>
      </w:r>
      <w:r>
        <w:rPr>
          <w:rStyle w:val="Char0"/>
          <w:rtl/>
        </w:rPr>
        <w:t xml:space="preserve"> می‌</w:t>
      </w:r>
      <w:r w:rsidRPr="00CA0104">
        <w:rPr>
          <w:rStyle w:val="Char0"/>
          <w:rtl/>
        </w:rPr>
        <w:t>کند و الله دانا</w:t>
      </w:r>
      <w:r w:rsidRPr="00CA0104">
        <w:rPr>
          <w:rStyle w:val="Char0"/>
          <w:rFonts w:hint="cs"/>
          <w:rtl/>
        </w:rPr>
        <w:t>ی</w:t>
      </w:r>
      <w:r w:rsidRPr="00CA0104">
        <w:rPr>
          <w:rStyle w:val="Char0"/>
          <w:rtl/>
        </w:rPr>
        <w:t xml:space="preserve"> باحکمت است. </w:t>
      </w:r>
      <w:r>
        <w:rPr>
          <w:rStyle w:val="Char0"/>
          <w:rFonts w:cs="Traditional Arabic" w:hint="cs"/>
          <w:rtl/>
        </w:rPr>
        <w:t>﴿</w:t>
      </w:r>
      <w:r w:rsidRPr="00CA0104">
        <w:rPr>
          <w:rStyle w:val="Char0"/>
          <w:rtl/>
        </w:rPr>
        <w:t>۱۹</w:t>
      </w:r>
      <w:r>
        <w:rPr>
          <w:rStyle w:val="Char0"/>
          <w:rFonts w:cs="Traditional Arabic" w:hint="cs"/>
          <w:rtl/>
        </w:rPr>
        <w:t>﴾</w:t>
      </w:r>
      <w:r w:rsidRPr="00CA0104">
        <w:rPr>
          <w:rStyle w:val="Char0"/>
          <w:rtl/>
        </w:rPr>
        <w:t xml:space="preserve"> البته کسان</w:t>
      </w:r>
      <w:r w:rsidRPr="00CA0104">
        <w:rPr>
          <w:rStyle w:val="Char0"/>
          <w:rFonts w:hint="cs"/>
          <w:rtl/>
        </w:rPr>
        <w:t>ی</w:t>
      </w:r>
      <w:r w:rsidRPr="00CA0104">
        <w:rPr>
          <w:rStyle w:val="Char0"/>
          <w:rtl/>
        </w:rPr>
        <w:t xml:space="preserve"> که دوست دارند فاحشه و</w:t>
      </w:r>
      <w:r>
        <w:rPr>
          <w:rStyle w:val="Char0"/>
          <w:rtl/>
        </w:rPr>
        <w:t xml:space="preserve"> بی‌</w:t>
      </w:r>
      <w:r w:rsidRPr="00CA0104">
        <w:rPr>
          <w:rStyle w:val="Char0"/>
          <w:rtl/>
        </w:rPr>
        <w:t>ح</w:t>
      </w:r>
      <w:r w:rsidRPr="00CA0104">
        <w:rPr>
          <w:rStyle w:val="Char0"/>
          <w:rFonts w:hint="cs"/>
          <w:rtl/>
        </w:rPr>
        <w:t>یایی</w:t>
      </w:r>
      <w:r w:rsidRPr="00CA0104">
        <w:rPr>
          <w:rStyle w:val="Char0"/>
          <w:rtl/>
        </w:rPr>
        <w:t xml:space="preserve"> در م</w:t>
      </w:r>
      <w:r w:rsidRPr="00CA0104">
        <w:rPr>
          <w:rStyle w:val="Char0"/>
          <w:rFonts w:hint="cs"/>
          <w:rtl/>
        </w:rPr>
        <w:t>یان</w:t>
      </w:r>
      <w:r w:rsidRPr="00CA0104">
        <w:rPr>
          <w:rStyle w:val="Char0"/>
          <w:rtl/>
        </w:rPr>
        <w:t xml:space="preserve"> مؤمنا</w:t>
      </w:r>
      <w:r w:rsidRPr="00CA0104">
        <w:rPr>
          <w:rStyle w:val="Char0"/>
          <w:rFonts w:hint="cs"/>
          <w:rtl/>
        </w:rPr>
        <w:t>ن</w:t>
      </w:r>
      <w:r w:rsidRPr="00CA0104">
        <w:rPr>
          <w:rStyle w:val="Char0"/>
          <w:rtl/>
        </w:rPr>
        <w:t xml:space="preserve"> شا</w:t>
      </w:r>
      <w:r w:rsidRPr="00CA0104">
        <w:rPr>
          <w:rStyle w:val="Char0"/>
          <w:rFonts w:hint="cs"/>
          <w:rtl/>
        </w:rPr>
        <w:t>یع</w:t>
      </w:r>
      <w:r w:rsidRPr="00CA0104">
        <w:rPr>
          <w:rStyle w:val="Char0"/>
          <w:rtl/>
        </w:rPr>
        <w:t xml:space="preserve"> گردد، ا</w:t>
      </w:r>
      <w:r w:rsidRPr="00CA0104">
        <w:rPr>
          <w:rStyle w:val="Char0"/>
          <w:rFonts w:hint="cs"/>
          <w:rtl/>
        </w:rPr>
        <w:t>یشان</w:t>
      </w:r>
      <w:r w:rsidRPr="00CA0104">
        <w:rPr>
          <w:rStyle w:val="Char0"/>
          <w:rtl/>
        </w:rPr>
        <w:t xml:space="preserve"> در دن</w:t>
      </w:r>
      <w:r w:rsidRPr="00CA0104">
        <w:rPr>
          <w:rStyle w:val="Char0"/>
          <w:rFonts w:hint="cs"/>
          <w:rtl/>
        </w:rPr>
        <w:t>یا</w:t>
      </w:r>
      <w:r w:rsidRPr="00CA0104">
        <w:rPr>
          <w:rStyle w:val="Char0"/>
          <w:rtl/>
        </w:rPr>
        <w:t xml:space="preserve"> و آخرت عذاب دردناک</w:t>
      </w:r>
      <w:r w:rsidRPr="00CA0104">
        <w:rPr>
          <w:rStyle w:val="Char0"/>
          <w:rFonts w:hint="cs"/>
          <w:rtl/>
        </w:rPr>
        <w:t>ی</w:t>
      </w:r>
      <w:r w:rsidRPr="00CA0104">
        <w:rPr>
          <w:rStyle w:val="Char0"/>
          <w:rtl/>
        </w:rPr>
        <w:t xml:space="preserve"> دارند، و الله (رازها</w:t>
      </w:r>
      <w:r w:rsidRPr="00CA0104">
        <w:rPr>
          <w:rStyle w:val="Char0"/>
          <w:rFonts w:hint="cs"/>
          <w:rtl/>
        </w:rPr>
        <w:t>ی</w:t>
      </w:r>
      <w:r w:rsidRPr="00CA0104">
        <w:rPr>
          <w:rStyle w:val="Char0"/>
          <w:rtl/>
        </w:rPr>
        <w:t xml:space="preserve"> س</w:t>
      </w:r>
      <w:r w:rsidRPr="00CA0104">
        <w:rPr>
          <w:rStyle w:val="Char0"/>
          <w:rFonts w:hint="cs"/>
          <w:rtl/>
        </w:rPr>
        <w:t>ینه</w:t>
      </w:r>
      <w:r>
        <w:rPr>
          <w:rStyle w:val="Char0"/>
          <w:rtl/>
        </w:rPr>
        <w:t xml:space="preserve">‌ها </w:t>
      </w:r>
      <w:r w:rsidRPr="00CA0104">
        <w:rPr>
          <w:rStyle w:val="Char0"/>
          <w:rtl/>
        </w:rPr>
        <w:t>را</w:t>
      </w:r>
      <w:r>
        <w:rPr>
          <w:rStyle w:val="Char0"/>
          <w:rFonts w:hint="cs"/>
          <w:rtl/>
        </w:rPr>
        <w:t>)</w:t>
      </w:r>
      <w:r>
        <w:rPr>
          <w:rStyle w:val="Char0"/>
          <w:rtl/>
        </w:rPr>
        <w:t xml:space="preserve"> می‌</w:t>
      </w:r>
      <w:r w:rsidRPr="00CA0104">
        <w:rPr>
          <w:rStyle w:val="Char0"/>
          <w:rtl/>
        </w:rPr>
        <w:t>داند و شما</w:t>
      </w:r>
      <w:r>
        <w:rPr>
          <w:rStyle w:val="Char0"/>
          <w:rtl/>
        </w:rPr>
        <w:t xml:space="preserve"> نمی‌</w:t>
      </w:r>
      <w:r w:rsidRPr="00CA0104">
        <w:rPr>
          <w:rStyle w:val="Char0"/>
          <w:rtl/>
        </w:rPr>
        <w:t>دان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۲۰</w:t>
      </w:r>
      <w:r>
        <w:rPr>
          <w:rStyle w:val="Char0"/>
          <w:rFonts w:cs="Traditional Arabic" w:hint="cs"/>
          <w:rtl/>
        </w:rPr>
        <w:t>﴾</w:t>
      </w:r>
      <w:r w:rsidRPr="00CA0104">
        <w:rPr>
          <w:rStyle w:val="Char0"/>
          <w:rtl/>
        </w:rPr>
        <w:t xml:space="preserve"> و اگر فضل و رحمت الله بر شما نبود (حتما شما را در مقابل بهتان و شا</w:t>
      </w:r>
      <w:r w:rsidRPr="00CA0104">
        <w:rPr>
          <w:rStyle w:val="Char0"/>
          <w:rFonts w:hint="cs"/>
          <w:rtl/>
        </w:rPr>
        <w:t>یعات</w:t>
      </w:r>
      <w:r w:rsidRPr="00CA0104">
        <w:rPr>
          <w:rStyle w:val="Char0"/>
          <w:rtl/>
        </w:rPr>
        <w:t xml:space="preserve"> تان مجازات</w:t>
      </w:r>
      <w:r>
        <w:rPr>
          <w:rStyle w:val="Char0"/>
          <w:rtl/>
        </w:rPr>
        <w:t xml:space="preserve"> می‌</w:t>
      </w:r>
      <w:r w:rsidRPr="00CA0104">
        <w:rPr>
          <w:rStyle w:val="Char0"/>
          <w:rtl/>
        </w:rPr>
        <w:t>کرد</w:t>
      </w:r>
      <w:r>
        <w:rPr>
          <w:rStyle w:val="Char0"/>
          <w:rFonts w:hint="cs"/>
          <w:rtl/>
        </w:rPr>
        <w:t>)</w:t>
      </w:r>
      <w:r w:rsidRPr="00CA0104">
        <w:rPr>
          <w:rStyle w:val="Char0"/>
          <w:rtl/>
        </w:rPr>
        <w:t xml:space="preserve"> و ا</w:t>
      </w:r>
      <w:r w:rsidRPr="00CA0104">
        <w:rPr>
          <w:rStyle w:val="Char0"/>
          <w:rFonts w:hint="cs"/>
          <w:rtl/>
        </w:rPr>
        <w:t>ینکه</w:t>
      </w:r>
      <w:r w:rsidRPr="00CA0104">
        <w:rPr>
          <w:rStyle w:val="Char0"/>
          <w:rtl/>
        </w:rPr>
        <w:t xml:space="preserve"> الله مشفق (و) مهربان است.</w:t>
      </w:r>
    </w:p>
    <w:p w:rsidR="009B1DA9" w:rsidRDefault="009B1DA9" w:rsidP="009B1DA9">
      <w:pPr>
        <w:pStyle w:val="a0"/>
        <w:rPr>
          <w:rStyle w:val="Char0"/>
          <w:rtl/>
        </w:rPr>
      </w:pPr>
      <w:r w:rsidRPr="00A51322">
        <w:rPr>
          <w:rStyle w:val="Char0"/>
          <w:rFonts w:cs="Traditional Arabic"/>
          <w:rtl/>
        </w:rPr>
        <w:t>﴿</w:t>
      </w:r>
      <w:r w:rsidRPr="008B4A46">
        <w:rPr>
          <w:rStyle w:val="Char7"/>
          <w:rtl/>
        </w:rPr>
        <w:t>يَا أَيُّهَا الَّذِينَ آمَنُوا لَا تَتَّبِعُوا خُطُوَاتِ الشَّيْطَانِ</w:t>
      </w:r>
      <w:r w:rsidR="001619CE" w:rsidRPr="008B4A46">
        <w:rPr>
          <w:rStyle w:val="Char7"/>
          <w:rtl/>
        </w:rPr>
        <w:t xml:space="preserve"> </w:t>
      </w:r>
      <w:r w:rsidRPr="008B4A46">
        <w:rPr>
          <w:rStyle w:val="Char7"/>
          <w:rtl/>
        </w:rPr>
        <w:t>وَمَنْ يَتَّبِعْ خُطُوَاتِ الشَّيْطَانِ فَإِنَّهُ يَأْمُرُ بِالْفَحْشَاءِ وَالْمُنْكَرِ</w:t>
      </w:r>
      <w:r w:rsidR="001619CE" w:rsidRPr="008B4A46">
        <w:rPr>
          <w:rStyle w:val="Char7"/>
          <w:rtl/>
        </w:rPr>
        <w:t xml:space="preserve"> </w:t>
      </w:r>
      <w:r w:rsidRPr="008B4A46">
        <w:rPr>
          <w:rStyle w:val="Char7"/>
          <w:rtl/>
        </w:rPr>
        <w:t>وَلَوْلَا فَضْلُ اللَّهِ عَلَيْكُمْ وَرَحْمَتُهُ مَا زَكَى مِنْكُمْ مِنْ أَحَدٍ أَبَدًا وَلَكِنَّ اللَّهَ يُزَكِّي مَنْ يَشَاءُ</w:t>
      </w:r>
      <w:r w:rsidR="001619CE" w:rsidRPr="008B4A46">
        <w:rPr>
          <w:rStyle w:val="Char7"/>
          <w:rtl/>
        </w:rPr>
        <w:t xml:space="preserve"> </w:t>
      </w:r>
      <w:r w:rsidRPr="008B4A46">
        <w:rPr>
          <w:rStyle w:val="Char7"/>
          <w:rtl/>
        </w:rPr>
        <w:t>وَاللَّهُ سَمِيعٌ عَلِيمٌ٢١ وَلَا يَأْتَلِ أُولُو الْفَضْلِ مِنْكُمْ وَالسَّعَةِ أَنْ يُؤْتُوا أُولِي الْقُرْبَى وَالْمَسَاكِينَ وَالْمُهَاجِرِينَ فِي سَبِيلِ اللَّهِ</w:t>
      </w:r>
      <w:r w:rsidR="001619CE" w:rsidRPr="008B4A46">
        <w:rPr>
          <w:rStyle w:val="Char7"/>
          <w:rtl/>
        </w:rPr>
        <w:t xml:space="preserve"> </w:t>
      </w:r>
      <w:r w:rsidRPr="008B4A46">
        <w:rPr>
          <w:rStyle w:val="Char7"/>
          <w:rtl/>
        </w:rPr>
        <w:t>وَلْيَعْفُوا وَلْيَصْفَحُوا</w:t>
      </w:r>
      <w:r w:rsidR="001619CE" w:rsidRPr="008B4A46">
        <w:rPr>
          <w:rStyle w:val="Char7"/>
          <w:rtl/>
        </w:rPr>
        <w:t xml:space="preserve"> </w:t>
      </w:r>
      <w:r w:rsidRPr="008B4A46">
        <w:rPr>
          <w:rStyle w:val="Char7"/>
          <w:rtl/>
        </w:rPr>
        <w:t>أَلَا تُحِبُّونَ أَنْ يَغْفِرَ اللَّهُ لَكُمْ</w:t>
      </w:r>
      <w:r w:rsidR="001619CE" w:rsidRPr="008B4A46">
        <w:rPr>
          <w:rStyle w:val="Char7"/>
          <w:rtl/>
        </w:rPr>
        <w:t xml:space="preserve"> </w:t>
      </w:r>
      <w:r w:rsidRPr="008B4A46">
        <w:rPr>
          <w:rStyle w:val="Char7"/>
          <w:rtl/>
        </w:rPr>
        <w:t>وَاللَّهُ غَفُورٌ رَحِيمٌ٢٢ إِنَّ الَّذِينَ يَرْمُونَ الْمُحْصَنَاتِ الْغَافِلَاتِ الْمُؤْمِنَاتِ لُعِنُوا فِي الدُّنْيَا وَالْآخِرَةِ وَلَهُمْ عَذَابٌ عَظِيمٌ٢٣ يَوْمَ تَشْهَدُ عَلَيْهِمْ أَلْسِنَتُهُمْ وَأَيْدِيهِمْ وَأَرْجُلُهُمْ بِمَا كَانُوا يَعْمَلُونَ٢٤ يَوْمَئِذٍ يُوَفِّيهِمُ اللَّهُ دِينَهُمُ الْحَقَّ وَيَعْلَمُونَ أَنَّ اللَّهَ هُوَ الْحَقُّ الْمُبِينُ٢٥ الْخَبِيثَاتُ لِلْخَبِيثِينَ وَالْخَبِيثُونَ لِلْخَبِيثَاتِ</w:t>
      </w:r>
      <w:r w:rsidR="001619CE" w:rsidRPr="008B4A46">
        <w:rPr>
          <w:rStyle w:val="Char7"/>
          <w:rtl/>
        </w:rPr>
        <w:t xml:space="preserve"> </w:t>
      </w:r>
      <w:r w:rsidRPr="008B4A46">
        <w:rPr>
          <w:rStyle w:val="Char7"/>
          <w:rtl/>
        </w:rPr>
        <w:t>وَالطَّيِّبَاتُ لِلطَّيِّبِينَ وَالطَّيِّبُونَ لِلطَّيِّبَاتِ</w:t>
      </w:r>
      <w:r w:rsidR="001619CE" w:rsidRPr="008B4A46">
        <w:rPr>
          <w:rStyle w:val="Char7"/>
          <w:rtl/>
        </w:rPr>
        <w:t xml:space="preserve"> </w:t>
      </w:r>
      <w:r w:rsidRPr="008B4A46">
        <w:rPr>
          <w:rStyle w:val="Char7"/>
          <w:rtl/>
        </w:rPr>
        <w:t>أُولَئِكَ مُبَرَّءُونَ مِمَّا يَقُولُونَ</w:t>
      </w:r>
      <w:r w:rsidR="001619CE" w:rsidRPr="008B4A46">
        <w:rPr>
          <w:rStyle w:val="Char7"/>
          <w:rtl/>
        </w:rPr>
        <w:t xml:space="preserve"> </w:t>
      </w:r>
      <w:r w:rsidRPr="008B4A46">
        <w:rPr>
          <w:rStyle w:val="Char7"/>
          <w:rtl/>
        </w:rPr>
        <w:t>لَهُمْ مَغْفِرَةٌ وَرِزْقٌ كَرِيمٌ٢٦ يَا أَيُّهَا الَّذِينَ آمَنُوا لَا تَدْخُلُوا بُيُوتًا غَيْرَ بُيُوتِكُمْ حَتَّى تَسْتَأْنِسُوا وَتُسَلِّمُوا عَلَى أَهْلِهَا</w:t>
      </w:r>
      <w:r w:rsidR="001619CE" w:rsidRPr="008B4A46">
        <w:rPr>
          <w:rStyle w:val="Char7"/>
          <w:rtl/>
        </w:rPr>
        <w:t xml:space="preserve"> </w:t>
      </w:r>
      <w:r w:rsidRPr="008B4A46">
        <w:rPr>
          <w:rStyle w:val="Char7"/>
          <w:rtl/>
        </w:rPr>
        <w:t>ذَلِكُمْ خَيْرٌ لَكُمْ لَعَلَّكُمْ تَذَكَّرُونَ٢٧</w:t>
      </w:r>
      <w:r w:rsidRPr="00A51322">
        <w:rPr>
          <w:rStyle w:val="Char0"/>
          <w:rFonts w:ascii="Times New Roman" w:hAnsi="Times New Roman" w:cs="Traditional Arabic" w:hint="cs"/>
          <w:rtl/>
        </w:rPr>
        <w:t>﴾</w:t>
      </w:r>
      <w:r w:rsidRPr="008B4A46">
        <w:rPr>
          <w:rStyle w:val="Char"/>
          <w:rtl/>
        </w:rPr>
        <w:t xml:space="preserve"> [النور: 21-27]</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۲۱</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w:t>
      </w:r>
      <w:r>
        <w:rPr>
          <w:rStyle w:val="Char0"/>
          <w:rFonts w:hint="cs"/>
          <w:rtl/>
        </w:rPr>
        <w:t>‌</w:t>
      </w:r>
      <w:r w:rsidRPr="00CA0104">
        <w:rPr>
          <w:rStyle w:val="Char0"/>
          <w:rtl/>
        </w:rPr>
        <w:t>ا</w:t>
      </w:r>
      <w:r w:rsidRPr="00CA0104">
        <w:rPr>
          <w:rStyle w:val="Char0"/>
          <w:rFonts w:hint="cs"/>
          <w:rtl/>
        </w:rPr>
        <w:t>ید،</w:t>
      </w:r>
      <w:r w:rsidRPr="00CA0104">
        <w:rPr>
          <w:rStyle w:val="Char0"/>
          <w:rtl/>
        </w:rPr>
        <w:t xml:space="preserve"> از گام</w:t>
      </w:r>
      <w:r>
        <w:rPr>
          <w:rStyle w:val="Char0"/>
          <w:rFonts w:hint="cs"/>
          <w:rtl/>
        </w:rPr>
        <w:t>‌</w:t>
      </w:r>
      <w:r w:rsidRPr="00CA0104">
        <w:rPr>
          <w:rStyle w:val="Char0"/>
          <w:rtl/>
        </w:rPr>
        <w:t>ها</w:t>
      </w:r>
      <w:r w:rsidRPr="00CA0104">
        <w:rPr>
          <w:rStyle w:val="Char0"/>
          <w:rFonts w:hint="cs"/>
          <w:rtl/>
        </w:rPr>
        <w:t>ی</w:t>
      </w:r>
      <w:r w:rsidRPr="00CA0104">
        <w:rPr>
          <w:rStyle w:val="Char0"/>
          <w:rtl/>
        </w:rPr>
        <w:t xml:space="preserve"> ش</w:t>
      </w:r>
      <w:r w:rsidRPr="00CA0104">
        <w:rPr>
          <w:rStyle w:val="Char0"/>
          <w:rFonts w:hint="cs"/>
          <w:rtl/>
        </w:rPr>
        <w:t>یطان</w:t>
      </w:r>
      <w:r w:rsidRPr="00CA0104">
        <w:rPr>
          <w:rStyle w:val="Char0"/>
          <w:rtl/>
        </w:rPr>
        <w:t xml:space="preserve"> پ</w:t>
      </w:r>
      <w:r w:rsidRPr="00CA0104">
        <w:rPr>
          <w:rStyle w:val="Char0"/>
          <w:rFonts w:hint="cs"/>
          <w:rtl/>
        </w:rPr>
        <w:t>یروی</w:t>
      </w:r>
      <w:r w:rsidRPr="00CA0104">
        <w:rPr>
          <w:rStyle w:val="Char0"/>
          <w:rtl/>
        </w:rPr>
        <w:t xml:space="preserve"> مکن</w:t>
      </w:r>
      <w:r w:rsidRPr="00CA0104">
        <w:rPr>
          <w:rStyle w:val="Char0"/>
          <w:rFonts w:hint="cs"/>
          <w:rtl/>
        </w:rPr>
        <w:t>ید</w:t>
      </w:r>
      <w:r w:rsidRPr="00CA0104">
        <w:rPr>
          <w:rStyle w:val="Char0"/>
          <w:rtl/>
        </w:rPr>
        <w:t>. و هرکس از گام</w:t>
      </w:r>
      <w:r>
        <w:rPr>
          <w:rStyle w:val="Char0"/>
          <w:rFonts w:hint="cs"/>
          <w:rtl/>
        </w:rPr>
        <w:t>‌</w:t>
      </w:r>
      <w:r w:rsidRPr="00CA0104">
        <w:rPr>
          <w:rStyle w:val="Char0"/>
          <w:rtl/>
        </w:rPr>
        <w:t>ها</w:t>
      </w:r>
      <w:r w:rsidRPr="00CA0104">
        <w:rPr>
          <w:rStyle w:val="Char0"/>
          <w:rFonts w:hint="cs"/>
          <w:rtl/>
        </w:rPr>
        <w:t>ی</w:t>
      </w:r>
      <w:r w:rsidRPr="00CA0104">
        <w:rPr>
          <w:rStyle w:val="Char0"/>
          <w:rtl/>
        </w:rPr>
        <w:t xml:space="preserve"> ش</w:t>
      </w:r>
      <w:r w:rsidRPr="00CA0104">
        <w:rPr>
          <w:rStyle w:val="Char0"/>
          <w:rFonts w:hint="cs"/>
          <w:rtl/>
        </w:rPr>
        <w:t>یطان</w:t>
      </w:r>
      <w:r w:rsidRPr="00CA0104">
        <w:rPr>
          <w:rStyle w:val="Char0"/>
          <w:rtl/>
        </w:rPr>
        <w:t xml:space="preserve"> پ</w:t>
      </w:r>
      <w:r w:rsidRPr="00CA0104">
        <w:rPr>
          <w:rStyle w:val="Char0"/>
          <w:rFonts w:hint="cs"/>
          <w:rtl/>
        </w:rPr>
        <w:t>یروی</w:t>
      </w:r>
      <w:r w:rsidRPr="00CA0104">
        <w:rPr>
          <w:rStyle w:val="Char0"/>
          <w:rtl/>
        </w:rPr>
        <w:t xml:space="preserve"> کند (بداند</w:t>
      </w:r>
      <w:r>
        <w:rPr>
          <w:rStyle w:val="Char0"/>
          <w:rFonts w:hint="cs"/>
          <w:rtl/>
        </w:rPr>
        <w:t>)</w:t>
      </w:r>
      <w:r w:rsidRPr="00CA0104">
        <w:rPr>
          <w:rStyle w:val="Char0"/>
          <w:rtl/>
        </w:rPr>
        <w:t xml:space="preserve"> که او به فحشا و منکر دستور</w:t>
      </w:r>
      <w:r>
        <w:rPr>
          <w:rStyle w:val="Char0"/>
          <w:rtl/>
        </w:rPr>
        <w:t xml:space="preserve"> می‌</w:t>
      </w:r>
      <w:r w:rsidRPr="00CA0104">
        <w:rPr>
          <w:rStyle w:val="Char0"/>
          <w:rtl/>
        </w:rPr>
        <w:t>دهد و اگر فضل الله و رحمت و</w:t>
      </w:r>
      <w:r w:rsidRPr="00CA0104">
        <w:rPr>
          <w:rStyle w:val="Char0"/>
          <w:rFonts w:hint="cs"/>
          <w:rtl/>
        </w:rPr>
        <w:t>ی</w:t>
      </w:r>
      <w:r w:rsidRPr="00CA0104">
        <w:rPr>
          <w:rStyle w:val="Char0"/>
          <w:rtl/>
        </w:rPr>
        <w:t xml:space="preserve"> بر شما نبود، هرگز کس</w:t>
      </w:r>
      <w:r w:rsidRPr="00CA0104">
        <w:rPr>
          <w:rStyle w:val="Char0"/>
          <w:rFonts w:hint="cs"/>
          <w:rtl/>
        </w:rPr>
        <w:t>ی</w:t>
      </w:r>
      <w:r w:rsidRPr="00CA0104">
        <w:rPr>
          <w:rStyle w:val="Char0"/>
          <w:rtl/>
        </w:rPr>
        <w:t xml:space="preserve"> از شما (از گناه) پاک</w:t>
      </w:r>
      <w:r>
        <w:rPr>
          <w:rStyle w:val="Char0"/>
          <w:rtl/>
        </w:rPr>
        <w:t xml:space="preserve"> نمی‌</w:t>
      </w:r>
      <w:r w:rsidRPr="00CA0104">
        <w:rPr>
          <w:rStyle w:val="Char0"/>
          <w:rtl/>
        </w:rPr>
        <w:t>گرد</w:t>
      </w:r>
      <w:r w:rsidRPr="00CA0104">
        <w:rPr>
          <w:rStyle w:val="Char0"/>
          <w:rFonts w:hint="cs"/>
          <w:rtl/>
        </w:rPr>
        <w:t>ید،</w:t>
      </w:r>
      <w:r w:rsidRPr="00CA0104">
        <w:rPr>
          <w:rStyle w:val="Char0"/>
          <w:rtl/>
        </w:rPr>
        <w:t xml:space="preserve"> ول</w:t>
      </w:r>
      <w:r w:rsidRPr="00CA0104">
        <w:rPr>
          <w:rStyle w:val="Char0"/>
          <w:rFonts w:hint="cs"/>
          <w:rtl/>
        </w:rPr>
        <w:t>ی</w:t>
      </w:r>
      <w:r>
        <w:rPr>
          <w:rStyle w:val="Char0"/>
          <w:rtl/>
        </w:rPr>
        <w:t xml:space="preserve"> الله هر</w:t>
      </w:r>
      <w:r w:rsidRPr="00CA0104">
        <w:rPr>
          <w:rStyle w:val="Char0"/>
          <w:rtl/>
        </w:rPr>
        <w:t>کس را که بخواهد پاک</w:t>
      </w:r>
      <w:r>
        <w:rPr>
          <w:rStyle w:val="Char0"/>
          <w:rtl/>
        </w:rPr>
        <w:t xml:space="preserve"> می‌</w:t>
      </w:r>
      <w:r w:rsidRPr="00CA0104">
        <w:rPr>
          <w:rStyle w:val="Char0"/>
          <w:rtl/>
        </w:rPr>
        <w:t xml:space="preserve">گرداند، و الله شنواى داناست. </w:t>
      </w:r>
      <w:r>
        <w:rPr>
          <w:rStyle w:val="Char0"/>
          <w:rFonts w:cs="Traditional Arabic" w:hint="cs"/>
          <w:rtl/>
        </w:rPr>
        <w:t>﴿</w:t>
      </w:r>
      <w:r w:rsidRPr="00CA0104">
        <w:rPr>
          <w:rStyle w:val="Char0"/>
          <w:rtl/>
        </w:rPr>
        <w:t>۲۲</w:t>
      </w:r>
      <w:r>
        <w:rPr>
          <w:rStyle w:val="Char0"/>
          <w:rFonts w:cs="Traditional Arabic" w:hint="cs"/>
          <w:rtl/>
        </w:rPr>
        <w:t>﴾</w:t>
      </w:r>
      <w:r w:rsidRPr="00CA0104">
        <w:rPr>
          <w:rStyle w:val="Char0"/>
          <w:rtl/>
        </w:rPr>
        <w:t xml:space="preserve"> و کسان</w:t>
      </w:r>
      <w:r w:rsidRPr="00CA0104">
        <w:rPr>
          <w:rStyle w:val="Char0"/>
          <w:rFonts w:hint="cs"/>
          <w:rtl/>
        </w:rPr>
        <w:t>ی</w:t>
      </w:r>
      <w:r w:rsidRPr="00CA0104">
        <w:rPr>
          <w:rStyle w:val="Char0"/>
          <w:rtl/>
        </w:rPr>
        <w:t xml:space="preserve"> از شما که صاحبان فض</w:t>
      </w:r>
      <w:r w:rsidRPr="00CA0104">
        <w:rPr>
          <w:rStyle w:val="Char0"/>
          <w:rFonts w:hint="cs"/>
          <w:rtl/>
        </w:rPr>
        <w:t>یلت</w:t>
      </w:r>
      <w:r w:rsidRPr="00CA0104">
        <w:rPr>
          <w:rStyle w:val="Char0"/>
          <w:rtl/>
        </w:rPr>
        <w:t xml:space="preserve"> (در د</w:t>
      </w:r>
      <w:r w:rsidRPr="00CA0104">
        <w:rPr>
          <w:rStyle w:val="Char0"/>
          <w:rFonts w:hint="cs"/>
          <w:rtl/>
        </w:rPr>
        <w:t>ین</w:t>
      </w:r>
      <w:r w:rsidRPr="00CA0104">
        <w:rPr>
          <w:rStyle w:val="Char0"/>
          <w:rtl/>
        </w:rPr>
        <w:t>) هستند و توانمندان شما (در ثروت)، نبا</w:t>
      </w:r>
      <w:r w:rsidRPr="00CA0104">
        <w:rPr>
          <w:rStyle w:val="Char0"/>
          <w:rFonts w:hint="cs"/>
          <w:rtl/>
        </w:rPr>
        <w:t>ید</w:t>
      </w:r>
      <w:r w:rsidRPr="00CA0104">
        <w:rPr>
          <w:rStyle w:val="Char0"/>
          <w:rtl/>
        </w:rPr>
        <w:t xml:space="preserve"> قسم بخورند که به خو</w:t>
      </w:r>
      <w:r w:rsidRPr="00CA0104">
        <w:rPr>
          <w:rStyle w:val="Char0"/>
          <w:rFonts w:hint="cs"/>
          <w:rtl/>
        </w:rPr>
        <w:t>یشاوندان</w:t>
      </w:r>
      <w:r w:rsidRPr="00CA0104">
        <w:rPr>
          <w:rStyle w:val="Char0"/>
          <w:rtl/>
        </w:rPr>
        <w:t xml:space="preserve"> و ب</w:t>
      </w:r>
      <w:r w:rsidRPr="00CA0104">
        <w:rPr>
          <w:rStyle w:val="Char0"/>
          <w:rFonts w:hint="cs"/>
          <w:rtl/>
        </w:rPr>
        <w:t>ینوایان</w:t>
      </w:r>
      <w:r w:rsidRPr="00CA0104">
        <w:rPr>
          <w:rStyle w:val="Char0"/>
          <w:rtl/>
        </w:rPr>
        <w:t xml:space="preserve"> و مهاجران در راه الله چ</w:t>
      </w:r>
      <w:r w:rsidRPr="00CA0104">
        <w:rPr>
          <w:rStyle w:val="Char0"/>
          <w:rFonts w:hint="cs"/>
          <w:rtl/>
        </w:rPr>
        <w:t>یزی</w:t>
      </w:r>
      <w:r w:rsidRPr="00CA0104">
        <w:rPr>
          <w:rStyle w:val="Char0"/>
          <w:rtl/>
        </w:rPr>
        <w:t xml:space="preserve"> ندهند، و با</w:t>
      </w:r>
      <w:r w:rsidRPr="00CA0104">
        <w:rPr>
          <w:rStyle w:val="Char0"/>
          <w:rFonts w:hint="cs"/>
          <w:rtl/>
        </w:rPr>
        <w:t>ید</w:t>
      </w:r>
      <w:r w:rsidRPr="00CA0104">
        <w:rPr>
          <w:rStyle w:val="Char0"/>
          <w:rtl/>
        </w:rPr>
        <w:t xml:space="preserve"> که عفو کنند </w:t>
      </w:r>
      <w:r w:rsidRPr="00CA0104">
        <w:rPr>
          <w:rStyle w:val="Char0"/>
          <w:rtl/>
        </w:rPr>
        <w:lastRenderedPageBreak/>
        <w:t>و با</w:t>
      </w:r>
      <w:r w:rsidRPr="00CA0104">
        <w:rPr>
          <w:rStyle w:val="Char0"/>
          <w:rFonts w:hint="cs"/>
          <w:rtl/>
        </w:rPr>
        <w:t>ید</w:t>
      </w:r>
      <w:r w:rsidRPr="00CA0104">
        <w:rPr>
          <w:rStyle w:val="Char0"/>
          <w:rtl/>
        </w:rPr>
        <w:t xml:space="preserve"> گذشت کنند. آ</w:t>
      </w:r>
      <w:r w:rsidRPr="00CA0104">
        <w:rPr>
          <w:rStyle w:val="Char0"/>
          <w:rFonts w:hint="cs"/>
          <w:rtl/>
        </w:rPr>
        <w:t>ی</w:t>
      </w:r>
      <w:r w:rsidRPr="00CA0104">
        <w:rPr>
          <w:rStyle w:val="Char0"/>
          <w:rtl/>
        </w:rPr>
        <w:t>ا دوست ندار</w:t>
      </w:r>
      <w:r w:rsidRPr="00CA0104">
        <w:rPr>
          <w:rStyle w:val="Char0"/>
          <w:rFonts w:hint="cs"/>
          <w:rtl/>
        </w:rPr>
        <w:t>ید</w:t>
      </w:r>
      <w:r w:rsidRPr="00CA0104">
        <w:rPr>
          <w:rStyle w:val="Char0"/>
          <w:rtl/>
        </w:rPr>
        <w:t xml:space="preserve"> که الله شما را ب</w:t>
      </w:r>
      <w:r w:rsidRPr="00CA0104">
        <w:rPr>
          <w:rStyle w:val="Char0"/>
          <w:rFonts w:hint="cs"/>
          <w:rtl/>
        </w:rPr>
        <w:t>یامرزد؟</w:t>
      </w:r>
      <w:r w:rsidRPr="00CA0104">
        <w:rPr>
          <w:rStyle w:val="Char0"/>
          <w:rtl/>
        </w:rPr>
        <w:t xml:space="preserve"> و الله آمرزنده </w:t>
      </w:r>
      <w:r>
        <w:rPr>
          <w:rStyle w:val="Char0"/>
          <w:rFonts w:hint="cs"/>
          <w:rtl/>
        </w:rPr>
        <w:t>(</w:t>
      </w:r>
      <w:r w:rsidRPr="00CA0104">
        <w:rPr>
          <w:rStyle w:val="Char0"/>
          <w:rtl/>
        </w:rPr>
        <w:t>و</w:t>
      </w:r>
      <w:r>
        <w:rPr>
          <w:rStyle w:val="Char0"/>
          <w:rFonts w:hint="cs"/>
          <w:rtl/>
        </w:rPr>
        <w:t>)</w:t>
      </w:r>
      <w:r w:rsidRPr="00CA0104">
        <w:rPr>
          <w:rStyle w:val="Char0"/>
          <w:rtl/>
        </w:rPr>
        <w:t xml:space="preserve"> مهربان است. </w:t>
      </w:r>
      <w:r>
        <w:rPr>
          <w:rStyle w:val="Char0"/>
          <w:rFonts w:cs="Traditional Arabic" w:hint="cs"/>
          <w:rtl/>
        </w:rPr>
        <w:t>﴿</w:t>
      </w:r>
      <w:r w:rsidRPr="00CA0104">
        <w:rPr>
          <w:rStyle w:val="Char0"/>
          <w:rtl/>
        </w:rPr>
        <w:t>۲۳</w:t>
      </w:r>
      <w:r>
        <w:rPr>
          <w:rStyle w:val="Char0"/>
          <w:rFonts w:cs="Traditional Arabic" w:hint="cs"/>
          <w:rtl/>
        </w:rPr>
        <w:t>﴾</w:t>
      </w:r>
      <w:r w:rsidRPr="00CA0104">
        <w:rPr>
          <w:rStyle w:val="Char0"/>
          <w:rtl/>
        </w:rPr>
        <w:t xml:space="preserve"> همانا کسان</w:t>
      </w:r>
      <w:r w:rsidRPr="00CA0104">
        <w:rPr>
          <w:rStyle w:val="Char0"/>
          <w:rFonts w:hint="cs"/>
          <w:rtl/>
        </w:rPr>
        <w:t>ی</w:t>
      </w:r>
      <w:r w:rsidRPr="00CA0104">
        <w:rPr>
          <w:rStyle w:val="Char0"/>
          <w:rtl/>
        </w:rPr>
        <w:t xml:space="preserve"> که زنان پاکدامن و</w:t>
      </w:r>
      <w:r>
        <w:rPr>
          <w:rStyle w:val="Char0"/>
          <w:rtl/>
        </w:rPr>
        <w:t xml:space="preserve"> بی‌</w:t>
      </w:r>
      <w:r w:rsidRPr="00CA0104">
        <w:rPr>
          <w:rStyle w:val="Char0"/>
          <w:rtl/>
        </w:rPr>
        <w:t xml:space="preserve">خبر از </w:t>
      </w:r>
      <w:r>
        <w:rPr>
          <w:rStyle w:val="Char0"/>
          <w:rFonts w:hint="cs"/>
          <w:rtl/>
        </w:rPr>
        <w:t>(</w:t>
      </w:r>
      <w:r w:rsidRPr="00CA0104">
        <w:rPr>
          <w:rStyle w:val="Char0"/>
          <w:rtl/>
        </w:rPr>
        <w:t>بدکار</w:t>
      </w:r>
      <w:r w:rsidRPr="00CA0104">
        <w:rPr>
          <w:rStyle w:val="Char0"/>
          <w:rFonts w:hint="cs"/>
          <w:rtl/>
        </w:rPr>
        <w:t>ی</w:t>
      </w:r>
      <w:r w:rsidRPr="00CA0104">
        <w:rPr>
          <w:rStyle w:val="Char0"/>
          <w:rtl/>
        </w:rPr>
        <w:t>) و مؤمن را به زنا متهم</w:t>
      </w:r>
      <w:r>
        <w:rPr>
          <w:rStyle w:val="Char0"/>
          <w:rtl/>
        </w:rPr>
        <w:t xml:space="preserve"> می‌</w:t>
      </w:r>
      <w:r w:rsidRPr="00CA0104">
        <w:rPr>
          <w:rStyle w:val="Char0"/>
          <w:rtl/>
        </w:rPr>
        <w:t>سازند، در دن</w:t>
      </w:r>
      <w:r w:rsidRPr="00CA0104">
        <w:rPr>
          <w:rStyle w:val="Char0"/>
          <w:rFonts w:hint="cs"/>
          <w:rtl/>
        </w:rPr>
        <w:t>یا</w:t>
      </w:r>
      <w:r w:rsidRPr="00CA0104">
        <w:rPr>
          <w:rStyle w:val="Char0"/>
          <w:rtl/>
        </w:rPr>
        <w:t xml:space="preserve"> و آخرت لعنت شده</w:t>
      </w:r>
      <w:r>
        <w:rPr>
          <w:rStyle w:val="Char0"/>
          <w:rtl/>
        </w:rPr>
        <w:t>‌اند،</w:t>
      </w:r>
      <w:r w:rsidRPr="00CA0104">
        <w:rPr>
          <w:rStyle w:val="Char0"/>
          <w:rtl/>
        </w:rPr>
        <w:t xml:space="preserve"> و عذاب بزرگ در پ</w:t>
      </w:r>
      <w:r w:rsidRPr="00CA0104">
        <w:rPr>
          <w:rStyle w:val="Char0"/>
          <w:rFonts w:hint="cs"/>
          <w:rtl/>
        </w:rPr>
        <w:t>یش</w:t>
      </w:r>
      <w:r w:rsidRPr="00CA0104">
        <w:rPr>
          <w:rStyle w:val="Char0"/>
          <w:rtl/>
        </w:rPr>
        <w:t xml:space="preserve"> دارند. </w:t>
      </w:r>
      <w:r>
        <w:rPr>
          <w:rStyle w:val="Char0"/>
          <w:rFonts w:cs="Traditional Arabic" w:hint="cs"/>
          <w:rtl/>
        </w:rPr>
        <w:t>﴿</w:t>
      </w:r>
      <w:r w:rsidRPr="00CA0104">
        <w:rPr>
          <w:rStyle w:val="Char0"/>
          <w:rtl/>
        </w:rPr>
        <w:t>۲</w:t>
      </w:r>
      <w:r>
        <w:rPr>
          <w:rStyle w:val="Char0"/>
          <w:rFonts w:hint="cs"/>
          <w:rtl/>
        </w:rPr>
        <w:t>4</w:t>
      </w:r>
      <w:r>
        <w:rPr>
          <w:rStyle w:val="Char0"/>
          <w:rFonts w:cs="Traditional Arabic" w:hint="cs"/>
          <w:rtl/>
        </w:rPr>
        <w:t>﴾</w:t>
      </w:r>
      <w:r w:rsidRPr="00CA0104">
        <w:rPr>
          <w:rStyle w:val="Char0"/>
          <w:rtl/>
        </w:rPr>
        <w:t xml:space="preserve"> روز</w:t>
      </w:r>
      <w:r w:rsidRPr="00CA0104">
        <w:rPr>
          <w:rStyle w:val="Char0"/>
          <w:rFonts w:hint="cs"/>
          <w:rtl/>
        </w:rPr>
        <w:t>ی</w:t>
      </w:r>
      <w:r w:rsidRPr="00CA0104">
        <w:rPr>
          <w:rStyle w:val="Char0"/>
          <w:rtl/>
        </w:rPr>
        <w:t xml:space="preserve"> که زبان</w:t>
      </w:r>
      <w:r>
        <w:rPr>
          <w:rStyle w:val="Char0"/>
          <w:rFonts w:hint="cs"/>
          <w:rtl/>
        </w:rPr>
        <w:t>‌</w:t>
      </w:r>
      <w:r w:rsidRPr="00CA0104">
        <w:rPr>
          <w:rStyle w:val="Char0"/>
          <w:rtl/>
        </w:rPr>
        <w:t>ها و دست</w:t>
      </w:r>
      <w:r>
        <w:rPr>
          <w:rStyle w:val="Char0"/>
          <w:rFonts w:hint="cs"/>
          <w:rtl/>
        </w:rPr>
        <w:t>‌</w:t>
      </w:r>
      <w:r w:rsidRPr="00CA0104">
        <w:rPr>
          <w:rStyle w:val="Char0"/>
          <w:rtl/>
        </w:rPr>
        <w:t>ها و پاها</w:t>
      </w:r>
      <w:r w:rsidRPr="00CA0104">
        <w:rPr>
          <w:rStyle w:val="Char0"/>
          <w:rFonts w:hint="cs"/>
          <w:rtl/>
        </w:rPr>
        <w:t>یشان</w:t>
      </w:r>
      <w:r w:rsidRPr="00CA0104">
        <w:rPr>
          <w:rStyle w:val="Char0"/>
          <w:rtl/>
        </w:rPr>
        <w:t xml:space="preserve"> بر آ</w:t>
      </w:r>
      <w:r w:rsidRPr="00CA0104">
        <w:rPr>
          <w:rStyle w:val="Char0"/>
          <w:rFonts w:hint="cs"/>
          <w:rtl/>
        </w:rPr>
        <w:t>نچه</w:t>
      </w:r>
      <w:r>
        <w:rPr>
          <w:rStyle w:val="Char0"/>
          <w:rtl/>
        </w:rPr>
        <w:t xml:space="preserve"> می‌</w:t>
      </w:r>
      <w:r w:rsidRPr="00CA0104">
        <w:rPr>
          <w:rStyle w:val="Char0"/>
          <w:rtl/>
        </w:rPr>
        <w:t>کردند، گواه</w:t>
      </w:r>
      <w:r w:rsidRPr="00CA0104">
        <w:rPr>
          <w:rStyle w:val="Char0"/>
          <w:rFonts w:hint="cs"/>
          <w:rtl/>
        </w:rPr>
        <w:t>ی</w:t>
      </w:r>
      <w:r w:rsidRPr="00CA0104">
        <w:rPr>
          <w:rStyle w:val="Char0"/>
          <w:rtl/>
        </w:rPr>
        <w:t xml:space="preserve"> م</w:t>
      </w:r>
      <w:r w:rsidRPr="00CA0104">
        <w:rPr>
          <w:rStyle w:val="Char0"/>
          <w:rFonts w:hint="cs"/>
          <w:rtl/>
        </w:rPr>
        <w:t>ی</w:t>
      </w:r>
      <w:r>
        <w:rPr>
          <w:rStyle w:val="Char0"/>
          <w:rFonts w:hint="cs"/>
          <w:rtl/>
        </w:rPr>
        <w:t>‌</w:t>
      </w:r>
      <w:r w:rsidRPr="00CA0104">
        <w:rPr>
          <w:rStyle w:val="Char0"/>
          <w:rFonts w:hint="cs"/>
          <w:rtl/>
        </w:rPr>
        <w:t>دهند</w:t>
      </w:r>
      <w:r w:rsidRPr="00CA0104">
        <w:rPr>
          <w:rStyle w:val="Char0"/>
          <w:rtl/>
        </w:rPr>
        <w:t xml:space="preserve">. </w:t>
      </w:r>
      <w:r>
        <w:rPr>
          <w:rStyle w:val="Char0"/>
          <w:rFonts w:cs="Traditional Arabic" w:hint="cs"/>
          <w:rtl/>
        </w:rPr>
        <w:t>﴿</w:t>
      </w:r>
      <w:r w:rsidRPr="00CA0104">
        <w:rPr>
          <w:rStyle w:val="Char0"/>
          <w:rtl/>
        </w:rPr>
        <w:t>۲۵</w:t>
      </w:r>
      <w:r>
        <w:rPr>
          <w:rStyle w:val="Char0"/>
          <w:rFonts w:cs="Traditional Arabic" w:hint="cs"/>
          <w:rtl/>
        </w:rPr>
        <w:t>﴾</w:t>
      </w:r>
      <w:r w:rsidRPr="00CA0104">
        <w:rPr>
          <w:rStyle w:val="Char0"/>
          <w:rtl/>
        </w:rPr>
        <w:t xml:space="preserve"> در آن روز، الله جزا</w:t>
      </w:r>
      <w:r w:rsidRPr="00CA0104">
        <w:rPr>
          <w:rStyle w:val="Char0"/>
          <w:rFonts w:hint="cs"/>
          <w:rtl/>
        </w:rPr>
        <w:t>ی</w:t>
      </w:r>
      <w:r w:rsidRPr="00CA0104">
        <w:rPr>
          <w:rStyle w:val="Char0"/>
          <w:rtl/>
        </w:rPr>
        <w:t xml:space="preserve"> شا</w:t>
      </w:r>
      <w:r w:rsidRPr="00CA0104">
        <w:rPr>
          <w:rStyle w:val="Char0"/>
          <w:rFonts w:hint="cs"/>
          <w:rtl/>
        </w:rPr>
        <w:t>یسته</w:t>
      </w:r>
      <w:r w:rsidRPr="00CA0104">
        <w:rPr>
          <w:rStyle w:val="Char0"/>
          <w:rtl/>
        </w:rPr>
        <w:t xml:space="preserve"> آنان را بطور کامل و</w:t>
      </w:r>
      <w:r>
        <w:rPr>
          <w:rStyle w:val="Char0"/>
          <w:rtl/>
        </w:rPr>
        <w:t xml:space="preserve"> بی‌</w:t>
      </w:r>
      <w:r w:rsidRPr="00CA0104">
        <w:rPr>
          <w:rStyle w:val="Char0"/>
          <w:rtl/>
        </w:rPr>
        <w:t>کم و کاست به ا</w:t>
      </w:r>
      <w:r w:rsidRPr="00CA0104">
        <w:rPr>
          <w:rStyle w:val="Char0"/>
          <w:rFonts w:hint="cs"/>
          <w:rtl/>
        </w:rPr>
        <w:t>یشان</w:t>
      </w:r>
      <w:r>
        <w:rPr>
          <w:rStyle w:val="Char0"/>
          <w:rtl/>
        </w:rPr>
        <w:t xml:space="preserve"> می‌</w:t>
      </w:r>
      <w:r w:rsidRPr="00CA0104">
        <w:rPr>
          <w:rStyle w:val="Char0"/>
          <w:rtl/>
        </w:rPr>
        <w:t xml:space="preserve">دهد، و خواهند دانست که الله همان (معبود) حق آشکار است. </w:t>
      </w:r>
      <w:r>
        <w:rPr>
          <w:rStyle w:val="Char0"/>
          <w:rFonts w:cs="Traditional Arabic" w:hint="cs"/>
          <w:rtl/>
        </w:rPr>
        <w:t>﴿</w:t>
      </w:r>
      <w:r w:rsidRPr="00CA0104">
        <w:rPr>
          <w:rStyle w:val="Char0"/>
          <w:rtl/>
        </w:rPr>
        <w:t>۲</w:t>
      </w:r>
      <w:r>
        <w:rPr>
          <w:rStyle w:val="Char0"/>
          <w:rFonts w:hint="cs"/>
          <w:rtl/>
        </w:rPr>
        <w:t>6</w:t>
      </w:r>
      <w:r>
        <w:rPr>
          <w:rStyle w:val="Char0"/>
          <w:rFonts w:cs="Traditional Arabic" w:hint="cs"/>
          <w:rtl/>
        </w:rPr>
        <w:t>﴾</w:t>
      </w:r>
      <w:r w:rsidRPr="00CA0104">
        <w:rPr>
          <w:rStyle w:val="Char0"/>
          <w:rtl/>
        </w:rPr>
        <w:t xml:space="preserve"> زنان پل</w:t>
      </w:r>
      <w:r w:rsidRPr="00CA0104">
        <w:rPr>
          <w:rStyle w:val="Char0"/>
          <w:rFonts w:hint="cs"/>
          <w:rtl/>
        </w:rPr>
        <w:t>ید</w:t>
      </w:r>
      <w:r w:rsidRPr="00CA0104">
        <w:rPr>
          <w:rStyle w:val="Char0"/>
          <w:rtl/>
        </w:rPr>
        <w:t xml:space="preserve"> برا</w:t>
      </w:r>
      <w:r w:rsidRPr="00CA0104">
        <w:rPr>
          <w:rStyle w:val="Char0"/>
          <w:rFonts w:hint="cs"/>
          <w:rtl/>
        </w:rPr>
        <w:t>ی</w:t>
      </w:r>
      <w:r w:rsidRPr="00CA0104">
        <w:rPr>
          <w:rStyle w:val="Char0"/>
          <w:rtl/>
        </w:rPr>
        <w:t xml:space="preserve"> مردان پل</w:t>
      </w:r>
      <w:r w:rsidRPr="00CA0104">
        <w:rPr>
          <w:rStyle w:val="Char0"/>
          <w:rFonts w:hint="cs"/>
          <w:rtl/>
        </w:rPr>
        <w:t>یدند</w:t>
      </w:r>
      <w:r w:rsidRPr="00CA0104">
        <w:rPr>
          <w:rStyle w:val="Char0"/>
          <w:rtl/>
        </w:rPr>
        <w:t xml:space="preserve"> و مردان پل</w:t>
      </w:r>
      <w:r w:rsidRPr="00CA0104">
        <w:rPr>
          <w:rStyle w:val="Char0"/>
          <w:rFonts w:hint="cs"/>
          <w:rtl/>
        </w:rPr>
        <w:t>ید</w:t>
      </w:r>
      <w:r w:rsidRPr="00CA0104">
        <w:rPr>
          <w:rStyle w:val="Char0"/>
          <w:rtl/>
        </w:rPr>
        <w:t xml:space="preserve"> برا</w:t>
      </w:r>
      <w:r w:rsidRPr="00CA0104">
        <w:rPr>
          <w:rStyle w:val="Char0"/>
          <w:rFonts w:hint="cs"/>
          <w:rtl/>
        </w:rPr>
        <w:t>ی</w:t>
      </w:r>
      <w:r w:rsidRPr="00CA0104">
        <w:rPr>
          <w:rStyle w:val="Char0"/>
          <w:rtl/>
        </w:rPr>
        <w:t xml:space="preserve"> زنان پل</w:t>
      </w:r>
      <w:r w:rsidRPr="00CA0104">
        <w:rPr>
          <w:rStyle w:val="Char0"/>
          <w:rFonts w:hint="cs"/>
          <w:rtl/>
        </w:rPr>
        <w:t>یدند</w:t>
      </w:r>
      <w:r w:rsidRPr="00CA0104">
        <w:rPr>
          <w:rStyle w:val="Char0"/>
          <w:rtl/>
        </w:rPr>
        <w:t>. و زنان پاک</w:t>
      </w:r>
      <w:r w:rsidRPr="00CA0104">
        <w:rPr>
          <w:rStyle w:val="Char0"/>
          <w:rFonts w:hint="cs"/>
          <w:rtl/>
        </w:rPr>
        <w:t>یزه</w:t>
      </w:r>
      <w:r w:rsidRPr="00CA0104">
        <w:rPr>
          <w:rStyle w:val="Char0"/>
          <w:rtl/>
        </w:rPr>
        <w:t xml:space="preserve"> سزاوار مردان پاک</w:t>
      </w:r>
      <w:r>
        <w:rPr>
          <w:rStyle w:val="Char0"/>
          <w:rtl/>
        </w:rPr>
        <w:t xml:space="preserve">‌اند </w:t>
      </w:r>
      <w:r w:rsidRPr="00CA0104">
        <w:rPr>
          <w:rStyle w:val="Char0"/>
          <w:rtl/>
        </w:rPr>
        <w:t>و مردان پاک</w:t>
      </w:r>
      <w:r w:rsidRPr="00CA0104">
        <w:rPr>
          <w:rStyle w:val="Char0"/>
          <w:rFonts w:hint="cs"/>
          <w:rtl/>
        </w:rPr>
        <w:t>یزه</w:t>
      </w:r>
      <w:r w:rsidRPr="00CA0104">
        <w:rPr>
          <w:rStyle w:val="Char0"/>
          <w:rtl/>
        </w:rPr>
        <w:t xml:space="preserve"> سزاوار زنان پاک</w:t>
      </w:r>
      <w:r>
        <w:rPr>
          <w:rStyle w:val="Char0"/>
          <w:rtl/>
        </w:rPr>
        <w:t>‌اند،</w:t>
      </w:r>
      <w:r w:rsidRPr="00CA0104">
        <w:rPr>
          <w:rStyle w:val="Char0"/>
          <w:rtl/>
        </w:rPr>
        <w:t xml:space="preserve"> ا</w:t>
      </w:r>
      <w:r w:rsidRPr="00CA0104">
        <w:rPr>
          <w:rStyle w:val="Char0"/>
          <w:rFonts w:hint="cs"/>
          <w:rtl/>
        </w:rPr>
        <w:t>ین</w:t>
      </w:r>
      <w:r w:rsidRPr="00CA0104">
        <w:rPr>
          <w:rStyle w:val="Char0"/>
          <w:rtl/>
        </w:rPr>
        <w:t xml:space="preserve"> گروه از آنچه (منافقان</w:t>
      </w:r>
      <w:r>
        <w:rPr>
          <w:rStyle w:val="Char0"/>
          <w:rFonts w:hint="cs"/>
          <w:rtl/>
        </w:rPr>
        <w:t>)</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مبرا و منزه هستند. برا</w:t>
      </w:r>
      <w:r w:rsidRPr="00CA0104">
        <w:rPr>
          <w:rStyle w:val="Char0"/>
          <w:rFonts w:hint="cs"/>
          <w:rtl/>
        </w:rPr>
        <w:t>یشان</w:t>
      </w:r>
      <w:r w:rsidRPr="00CA0104">
        <w:rPr>
          <w:rStyle w:val="Char0"/>
          <w:rtl/>
        </w:rPr>
        <w:t xml:space="preserve"> آمرزش و رزق ن</w:t>
      </w:r>
      <w:r w:rsidRPr="00CA0104">
        <w:rPr>
          <w:rStyle w:val="Char0"/>
          <w:rFonts w:hint="cs"/>
          <w:rtl/>
        </w:rPr>
        <w:t>یکوست</w:t>
      </w:r>
      <w:r w:rsidRPr="00CA0104">
        <w:rPr>
          <w:rStyle w:val="Char0"/>
          <w:rtl/>
        </w:rPr>
        <w:t xml:space="preserve">. </w:t>
      </w:r>
      <w:r>
        <w:rPr>
          <w:rStyle w:val="Char0"/>
          <w:rFonts w:cs="Traditional Arabic" w:hint="cs"/>
          <w:rtl/>
        </w:rPr>
        <w:t>﴿</w:t>
      </w:r>
      <w:r w:rsidRPr="00CA0104">
        <w:rPr>
          <w:rStyle w:val="Char0"/>
          <w:rtl/>
        </w:rPr>
        <w:t>۲۷</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Pr>
          <w:rStyle w:val="Char0"/>
          <w:rFonts w:hint="cs"/>
          <w:rtl/>
        </w:rPr>
        <w:t xml:space="preserve"> </w:t>
      </w:r>
      <w:r w:rsidRPr="00CA0104">
        <w:rPr>
          <w:rStyle w:val="Char0"/>
          <w:rFonts w:hint="cs"/>
          <w:rtl/>
        </w:rPr>
        <w:t>که</w:t>
      </w:r>
      <w:r w:rsidRPr="00CA0104">
        <w:rPr>
          <w:rStyle w:val="Char0"/>
          <w:rtl/>
        </w:rPr>
        <w:t xml:space="preserve"> ا</w:t>
      </w:r>
      <w:r w:rsidRPr="00CA0104">
        <w:rPr>
          <w:rStyle w:val="Char0"/>
          <w:rFonts w:hint="cs"/>
          <w:rtl/>
        </w:rPr>
        <w:t>یمان</w:t>
      </w:r>
      <w:r>
        <w:rPr>
          <w:rStyle w:val="Char0"/>
          <w:rtl/>
        </w:rPr>
        <w:t xml:space="preserve"> آورده</w:t>
      </w:r>
      <w:r>
        <w:rPr>
          <w:rStyle w:val="Char0"/>
          <w:rFonts w:hint="cs"/>
          <w:rtl/>
        </w:rPr>
        <w:t>‌</w:t>
      </w:r>
      <w:r w:rsidRPr="00CA0104">
        <w:rPr>
          <w:rStyle w:val="Char0"/>
          <w:rtl/>
        </w:rPr>
        <w:t>ا</w:t>
      </w:r>
      <w:r w:rsidRPr="00CA0104">
        <w:rPr>
          <w:rStyle w:val="Char0"/>
          <w:rFonts w:hint="cs"/>
          <w:rtl/>
        </w:rPr>
        <w:t>ید</w:t>
      </w:r>
      <w:r w:rsidRPr="00CA0104">
        <w:rPr>
          <w:rStyle w:val="Char0"/>
          <w:rtl/>
        </w:rPr>
        <w:t>! وارد خانه</w:t>
      </w:r>
      <w:r>
        <w:rPr>
          <w:rStyle w:val="Char0"/>
          <w:rtl/>
        </w:rPr>
        <w:t xml:space="preserve">‌هایی </w:t>
      </w:r>
      <w:r w:rsidRPr="00CA0104">
        <w:rPr>
          <w:rStyle w:val="Char0"/>
          <w:rtl/>
        </w:rPr>
        <w:t>غ</w:t>
      </w:r>
      <w:r w:rsidRPr="00CA0104">
        <w:rPr>
          <w:rStyle w:val="Char0"/>
          <w:rFonts w:hint="cs"/>
          <w:rtl/>
        </w:rPr>
        <w:t>یر</w:t>
      </w:r>
      <w:r w:rsidRPr="00CA0104">
        <w:rPr>
          <w:rStyle w:val="Char0"/>
          <w:rtl/>
        </w:rPr>
        <w:t xml:space="preserve"> از خانه</w:t>
      </w:r>
      <w:r>
        <w:rPr>
          <w:rStyle w:val="Char0"/>
          <w:rtl/>
        </w:rPr>
        <w:t xml:space="preserve">‌های </w:t>
      </w:r>
      <w:r w:rsidRPr="00CA0104">
        <w:rPr>
          <w:rStyle w:val="Char0"/>
          <w:rtl/>
        </w:rPr>
        <w:t>خود مشو</w:t>
      </w:r>
      <w:r w:rsidRPr="00CA0104">
        <w:rPr>
          <w:rStyle w:val="Char0"/>
          <w:rFonts w:hint="cs"/>
          <w:rtl/>
        </w:rPr>
        <w:t>ید</w:t>
      </w:r>
      <w:r w:rsidRPr="00CA0104">
        <w:rPr>
          <w:rStyle w:val="Char0"/>
          <w:rtl/>
        </w:rPr>
        <w:t xml:space="preserve"> تا آنکه اجازه بگ</w:t>
      </w:r>
      <w:r w:rsidRPr="00CA0104">
        <w:rPr>
          <w:rStyle w:val="Char0"/>
          <w:rFonts w:hint="cs"/>
          <w:rtl/>
        </w:rPr>
        <w:t>یرید</w:t>
      </w:r>
      <w:r w:rsidRPr="00CA0104">
        <w:rPr>
          <w:rStyle w:val="Char0"/>
          <w:rtl/>
        </w:rPr>
        <w:t xml:space="preserve"> و بر اهل آن خانه سلام گو</w:t>
      </w:r>
      <w:r w:rsidRPr="00CA0104">
        <w:rPr>
          <w:rStyle w:val="Char0"/>
          <w:rFonts w:hint="cs"/>
          <w:rtl/>
        </w:rPr>
        <w:t>یید،</w:t>
      </w:r>
      <w:r w:rsidRPr="00CA0104">
        <w:rPr>
          <w:rStyle w:val="Char0"/>
          <w:rtl/>
        </w:rPr>
        <w:t xml:space="preserve"> ا</w:t>
      </w:r>
      <w:r w:rsidRPr="00CA0104">
        <w:rPr>
          <w:rStyle w:val="Char0"/>
          <w:rFonts w:hint="cs"/>
          <w:rtl/>
        </w:rPr>
        <w:t>ین</w:t>
      </w:r>
      <w:r w:rsidRPr="00CA0104">
        <w:rPr>
          <w:rStyle w:val="Char0"/>
          <w:rtl/>
        </w:rPr>
        <w:t xml:space="preserve"> کار ب</w:t>
      </w:r>
      <w:r w:rsidRPr="00CA0104">
        <w:rPr>
          <w:rStyle w:val="Char0"/>
          <w:rFonts w:hint="cs"/>
          <w:rtl/>
        </w:rPr>
        <w:t>رای</w:t>
      </w:r>
      <w:r w:rsidRPr="00CA0104">
        <w:rPr>
          <w:rStyle w:val="Char0"/>
          <w:rtl/>
        </w:rPr>
        <w:t xml:space="preserve"> شما بهتر است، تا شا</w:t>
      </w:r>
      <w:r w:rsidRPr="00CA0104">
        <w:rPr>
          <w:rStyle w:val="Char0"/>
          <w:rFonts w:hint="cs"/>
          <w:rtl/>
        </w:rPr>
        <w:t>ید</w:t>
      </w:r>
      <w:r w:rsidRPr="00CA0104">
        <w:rPr>
          <w:rStyle w:val="Char0"/>
          <w:rtl/>
        </w:rPr>
        <w:t xml:space="preserve"> پند گ</w:t>
      </w:r>
      <w:r w:rsidRPr="00CA0104">
        <w:rPr>
          <w:rStyle w:val="Char0"/>
          <w:rFonts w:hint="cs"/>
          <w:rtl/>
        </w:rPr>
        <w:t>یرید</w:t>
      </w:r>
      <w:r w:rsidRPr="00CA0104">
        <w:rPr>
          <w:rStyle w:val="Char0"/>
          <w:rtl/>
        </w:rPr>
        <w:t xml:space="preserve"> و </w:t>
      </w:r>
      <w:r w:rsidRPr="00CA0104">
        <w:rPr>
          <w:rStyle w:val="Char0"/>
          <w:rFonts w:hint="cs"/>
          <w:rtl/>
        </w:rPr>
        <w:t>یادآور</w:t>
      </w:r>
      <w:r w:rsidRPr="00CA0104">
        <w:rPr>
          <w:rStyle w:val="Char0"/>
          <w:rtl/>
        </w:rPr>
        <w:t xml:space="preserve"> شو</w:t>
      </w:r>
      <w:r w:rsidRPr="00CA0104">
        <w:rPr>
          <w:rStyle w:val="Char0"/>
          <w:rFonts w:hint="cs"/>
          <w:rtl/>
        </w:rPr>
        <w:t>ید</w:t>
      </w:r>
      <w:r>
        <w:rPr>
          <w:rStyle w:val="Char0"/>
          <w:rtl/>
        </w:rPr>
        <w:t>.</w:t>
      </w:r>
    </w:p>
    <w:p w:rsidR="009B1DA9" w:rsidRDefault="009B1DA9" w:rsidP="009B1DA9">
      <w:pPr>
        <w:pStyle w:val="a0"/>
        <w:rPr>
          <w:rStyle w:val="Char0"/>
          <w:rtl/>
        </w:rPr>
      </w:pPr>
      <w:r w:rsidRPr="00A51322">
        <w:rPr>
          <w:rStyle w:val="Char0"/>
          <w:rFonts w:cs="Traditional Arabic"/>
          <w:rtl/>
        </w:rPr>
        <w:t>﴿</w:t>
      </w:r>
      <w:r w:rsidRPr="008B4A46">
        <w:rPr>
          <w:rStyle w:val="Char7"/>
          <w:rtl/>
        </w:rPr>
        <w:t>فَإِنْ لَمْ تَجِدُوا فِيهَا أَحَدًا فَلَا تَدْخُلُوهَا حَتَّى يُؤْذَنَ لَكُمْ</w:t>
      </w:r>
      <w:r w:rsidR="001619CE" w:rsidRPr="008B4A46">
        <w:rPr>
          <w:rStyle w:val="Char7"/>
          <w:rtl/>
        </w:rPr>
        <w:t xml:space="preserve"> </w:t>
      </w:r>
      <w:r w:rsidRPr="008B4A46">
        <w:rPr>
          <w:rStyle w:val="Char7"/>
          <w:rtl/>
        </w:rPr>
        <w:t>وَإِنْ قِيلَ لَكُمُ ارْجِعُوا فَارْجِعُوا</w:t>
      </w:r>
      <w:r w:rsidR="001619CE" w:rsidRPr="008B4A46">
        <w:rPr>
          <w:rStyle w:val="Char7"/>
          <w:rtl/>
        </w:rPr>
        <w:t xml:space="preserve"> </w:t>
      </w:r>
      <w:r w:rsidRPr="008B4A46">
        <w:rPr>
          <w:rStyle w:val="Char7"/>
          <w:rtl/>
        </w:rPr>
        <w:t>هُوَ أَزْكَى لَكُمْ</w:t>
      </w:r>
      <w:r w:rsidR="001619CE" w:rsidRPr="008B4A46">
        <w:rPr>
          <w:rStyle w:val="Char7"/>
          <w:rtl/>
        </w:rPr>
        <w:t xml:space="preserve"> </w:t>
      </w:r>
      <w:r w:rsidRPr="008B4A46">
        <w:rPr>
          <w:rStyle w:val="Char7"/>
          <w:rtl/>
        </w:rPr>
        <w:t>وَاللَّهُ بِمَا تَعْمَلُونَ عَلِيمٌ٢٨ لَيْسَ عَلَيْكُمْ جُنَاحٌ أَنْ تَدْخُلُوا بُيُوتًا غَيْرَ مَسْكُونَةٍ فِيهَا مَتَاعٌ لَكُمْ</w:t>
      </w:r>
      <w:r w:rsidR="001619CE" w:rsidRPr="008B4A46">
        <w:rPr>
          <w:rStyle w:val="Char7"/>
          <w:rtl/>
        </w:rPr>
        <w:t xml:space="preserve"> </w:t>
      </w:r>
      <w:r w:rsidRPr="008B4A46">
        <w:rPr>
          <w:rStyle w:val="Char7"/>
          <w:rtl/>
        </w:rPr>
        <w:t>وَاللَّهُ يَعْلَمُ مَا تُبْدُونَ وَمَا تَكْتُمُونَ٢٩ قُلْ لِلْمُؤْمِنِينَ يَغُضُّوا مِنْ أَبْصَارِهِمْ وَيَحْفَظُوا فُرُوجَهُمْ</w:t>
      </w:r>
      <w:r w:rsidR="001619CE" w:rsidRPr="008B4A46">
        <w:rPr>
          <w:rStyle w:val="Char7"/>
          <w:rtl/>
        </w:rPr>
        <w:t xml:space="preserve"> </w:t>
      </w:r>
      <w:r w:rsidRPr="008B4A46">
        <w:rPr>
          <w:rStyle w:val="Char7"/>
          <w:rtl/>
        </w:rPr>
        <w:t>ذَلِكَ أَزْكَى لَهُمْ</w:t>
      </w:r>
      <w:r w:rsidR="001619CE" w:rsidRPr="008B4A46">
        <w:rPr>
          <w:rStyle w:val="Char7"/>
          <w:rtl/>
        </w:rPr>
        <w:t xml:space="preserve"> </w:t>
      </w:r>
      <w:r w:rsidRPr="008B4A46">
        <w:rPr>
          <w:rStyle w:val="Char7"/>
          <w:rtl/>
        </w:rPr>
        <w:t xml:space="preserve">إِنَّ اللَّهَ خَبِيرٌ بِمَا </w:t>
      </w:r>
      <w:r w:rsidRPr="00674BFC">
        <w:rPr>
          <w:rStyle w:val="Char7"/>
          <w:spacing w:val="-4"/>
          <w:rtl/>
        </w:rPr>
        <w:t>يَصْنَعُونَ٣٠ وَقُلْ لِلْمُؤْمِنَاتِ يَغْضُضْنَ مِنْ أَبْصَارِهِنَّ وَيَحْفَظْنَ فُرُوجَهُنَّ وَلَا يُبْدِينَ زِينَتَهُنَّ إِلَّا مَا ظَهَرَ مِنْهَا</w:t>
      </w:r>
      <w:r w:rsidR="001619CE" w:rsidRPr="00674BFC">
        <w:rPr>
          <w:rStyle w:val="Char7"/>
          <w:spacing w:val="-4"/>
          <w:rtl/>
        </w:rPr>
        <w:t xml:space="preserve"> </w:t>
      </w:r>
      <w:r w:rsidRPr="00674BFC">
        <w:rPr>
          <w:rStyle w:val="Char7"/>
          <w:spacing w:val="-4"/>
          <w:rtl/>
        </w:rPr>
        <w:t>وَلْيَضْرِبْنَ بِخُمُرِهِنَّ عَلَى جُيُوبِهِنَّ</w:t>
      </w:r>
      <w:r w:rsidR="001619CE" w:rsidRPr="00674BFC">
        <w:rPr>
          <w:rStyle w:val="Char7"/>
          <w:spacing w:val="-4"/>
          <w:rtl/>
        </w:rPr>
        <w:t xml:space="preserve"> </w:t>
      </w:r>
      <w:r w:rsidRPr="00674BFC">
        <w:rPr>
          <w:rStyle w:val="Char7"/>
          <w:spacing w:val="-4"/>
          <w:rtl/>
        </w:rPr>
        <w:t xml:space="preserve">وَلَا يُبْدِينَ زِينَتَهُنَّ إِلَّا لِبُعُولَتِهِنَّ أَوْ </w:t>
      </w:r>
      <w:r w:rsidRPr="00674BFC">
        <w:rPr>
          <w:rStyle w:val="Char7"/>
          <w:rtl/>
        </w:rPr>
        <w:t>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w:t>
      </w:r>
      <w:r w:rsidR="001619CE" w:rsidRPr="00674BFC">
        <w:rPr>
          <w:rStyle w:val="Char7"/>
          <w:rtl/>
        </w:rPr>
        <w:t xml:space="preserve"> </w:t>
      </w:r>
      <w:r w:rsidRPr="00674BFC">
        <w:rPr>
          <w:rStyle w:val="Char7"/>
          <w:rtl/>
        </w:rPr>
        <w:t>وَلَا يَضْرِبْنَ بِأَرْجُلِهِنَّ لِيُعْلَمَ مَا يُخْفِينَ مِنْ زِينَتِهِنَّ</w:t>
      </w:r>
      <w:r w:rsidR="001619CE" w:rsidRPr="00674BFC">
        <w:rPr>
          <w:rStyle w:val="Char7"/>
          <w:rtl/>
        </w:rPr>
        <w:t xml:space="preserve"> </w:t>
      </w:r>
      <w:r w:rsidRPr="00674BFC">
        <w:rPr>
          <w:rStyle w:val="Char7"/>
          <w:rtl/>
        </w:rPr>
        <w:t>وَتُوبُوا إِلَى اللَّهِ جَمِيعًا أَيُّهَ الْمُؤْمِنُونَ لَعَلَّكُمْ تُفْلِحُونَ٣١</w:t>
      </w:r>
      <w:r w:rsidRPr="00674BFC">
        <w:rPr>
          <w:rStyle w:val="Char0"/>
          <w:rFonts w:ascii="Times New Roman" w:hAnsi="Times New Roman" w:cs="Traditional Arabic" w:hint="cs"/>
          <w:rtl/>
        </w:rPr>
        <w:t>﴾</w:t>
      </w:r>
      <w:r w:rsidRPr="00674BFC">
        <w:rPr>
          <w:rStyle w:val="Char"/>
          <w:rtl/>
        </w:rPr>
        <w:t xml:space="preserve"> [النور: 28-31]</w:t>
      </w:r>
      <w:r w:rsidRPr="00674BFC">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۲۸</w:t>
      </w:r>
      <w:r>
        <w:rPr>
          <w:rStyle w:val="Char0"/>
          <w:rFonts w:cs="Traditional Arabic" w:hint="cs"/>
          <w:rtl/>
        </w:rPr>
        <w:t>﴾</w:t>
      </w:r>
      <w:r w:rsidRPr="00CA0104">
        <w:rPr>
          <w:rStyle w:val="Char0"/>
          <w:rtl/>
        </w:rPr>
        <w:t xml:space="preserve"> پس اگر در آنجا کس</w:t>
      </w:r>
      <w:r w:rsidRPr="00CA0104">
        <w:rPr>
          <w:rStyle w:val="Char0"/>
          <w:rFonts w:hint="cs"/>
          <w:rtl/>
        </w:rPr>
        <w:t>ی</w:t>
      </w:r>
      <w:r w:rsidRPr="00CA0104">
        <w:rPr>
          <w:rStyle w:val="Char0"/>
          <w:rtl/>
        </w:rPr>
        <w:t xml:space="preserve"> را ن</w:t>
      </w:r>
      <w:r w:rsidRPr="00CA0104">
        <w:rPr>
          <w:rStyle w:val="Char0"/>
          <w:rFonts w:hint="cs"/>
          <w:rtl/>
        </w:rPr>
        <w:t>یافتید،</w:t>
      </w:r>
      <w:r w:rsidRPr="00CA0104">
        <w:rPr>
          <w:rStyle w:val="Char0"/>
          <w:rtl/>
        </w:rPr>
        <w:t xml:space="preserve"> پس داخل آنجا نشو</w:t>
      </w:r>
      <w:r w:rsidRPr="00CA0104">
        <w:rPr>
          <w:rStyle w:val="Char0"/>
          <w:rFonts w:hint="cs"/>
          <w:rtl/>
        </w:rPr>
        <w:t>ید،</w:t>
      </w:r>
      <w:r w:rsidRPr="00CA0104">
        <w:rPr>
          <w:rStyle w:val="Char0"/>
          <w:rtl/>
        </w:rPr>
        <w:t xml:space="preserve"> تا ا</w:t>
      </w:r>
      <w:r w:rsidRPr="00CA0104">
        <w:rPr>
          <w:rStyle w:val="Char0"/>
          <w:rFonts w:hint="cs"/>
          <w:rtl/>
        </w:rPr>
        <w:t>ینکه</w:t>
      </w:r>
      <w:r w:rsidRPr="00CA0104">
        <w:rPr>
          <w:rStyle w:val="Char0"/>
          <w:rtl/>
        </w:rPr>
        <w:t xml:space="preserve"> به شما اجازه داده شود. و اگر به شما گفته شود: برگرد</w:t>
      </w:r>
      <w:r w:rsidRPr="00CA0104">
        <w:rPr>
          <w:rStyle w:val="Char0"/>
          <w:rFonts w:hint="cs"/>
          <w:rtl/>
        </w:rPr>
        <w:t>ید،</w:t>
      </w:r>
      <w:r w:rsidRPr="00CA0104">
        <w:rPr>
          <w:rStyle w:val="Char0"/>
          <w:rtl/>
        </w:rPr>
        <w:t xml:space="preserve"> پس بر گرد</w:t>
      </w:r>
      <w:r w:rsidRPr="00CA0104">
        <w:rPr>
          <w:rStyle w:val="Char0"/>
          <w:rFonts w:hint="cs"/>
          <w:rtl/>
        </w:rPr>
        <w:t>ید</w:t>
      </w:r>
      <w:r w:rsidRPr="00CA0104">
        <w:rPr>
          <w:rStyle w:val="Char0"/>
          <w:rtl/>
        </w:rPr>
        <w:t xml:space="preserve"> که برا</w:t>
      </w:r>
      <w:r w:rsidRPr="00CA0104">
        <w:rPr>
          <w:rStyle w:val="Char0"/>
          <w:rFonts w:hint="cs"/>
          <w:rtl/>
        </w:rPr>
        <w:t>ی</w:t>
      </w:r>
      <w:r w:rsidRPr="00CA0104">
        <w:rPr>
          <w:rStyle w:val="Char0"/>
          <w:rtl/>
        </w:rPr>
        <w:t xml:space="preserve"> شما بهتر و پاک</w:t>
      </w:r>
      <w:r w:rsidRPr="00CA0104">
        <w:rPr>
          <w:rStyle w:val="Char0"/>
          <w:rFonts w:hint="cs"/>
          <w:rtl/>
        </w:rPr>
        <w:t>یزه</w:t>
      </w:r>
      <w:r>
        <w:rPr>
          <w:rStyle w:val="Char0"/>
          <w:rtl/>
        </w:rPr>
        <w:t xml:space="preserve">‌تر </w:t>
      </w:r>
      <w:r w:rsidRPr="00CA0104">
        <w:rPr>
          <w:rStyle w:val="Char0"/>
          <w:rtl/>
        </w:rPr>
        <w:t>است. و الله به آنچه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داناست. </w:t>
      </w:r>
      <w:r>
        <w:rPr>
          <w:rStyle w:val="Char0"/>
          <w:rFonts w:cs="Traditional Arabic" w:hint="cs"/>
          <w:rtl/>
        </w:rPr>
        <w:t>﴿</w:t>
      </w:r>
      <w:r w:rsidRPr="00CA0104">
        <w:rPr>
          <w:rStyle w:val="Char0"/>
          <w:rtl/>
        </w:rPr>
        <w:t>۲۹</w:t>
      </w:r>
      <w:r>
        <w:rPr>
          <w:rStyle w:val="Char0"/>
          <w:rFonts w:cs="Traditional Arabic" w:hint="cs"/>
          <w:rtl/>
        </w:rPr>
        <w:t>﴾</w:t>
      </w:r>
      <w:r w:rsidRPr="00CA0104">
        <w:rPr>
          <w:rStyle w:val="Char0"/>
          <w:rtl/>
        </w:rPr>
        <w:t xml:space="preserve"> بر شما گناه</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که به خ</w:t>
      </w:r>
      <w:r w:rsidRPr="00CA0104">
        <w:rPr>
          <w:rStyle w:val="Char0"/>
          <w:rFonts w:hint="cs"/>
          <w:rtl/>
        </w:rPr>
        <w:t>انه</w:t>
      </w:r>
      <w:r>
        <w:rPr>
          <w:rStyle w:val="Char0"/>
          <w:rtl/>
        </w:rPr>
        <w:t xml:space="preserve">‌های </w:t>
      </w:r>
      <w:r w:rsidRPr="00CA0104">
        <w:rPr>
          <w:rStyle w:val="Char0"/>
          <w:rtl/>
        </w:rPr>
        <w:t>غ</w:t>
      </w:r>
      <w:r w:rsidRPr="00CA0104">
        <w:rPr>
          <w:rStyle w:val="Char0"/>
          <w:rFonts w:hint="cs"/>
          <w:rtl/>
        </w:rPr>
        <w:t>یر</w:t>
      </w:r>
      <w:r w:rsidRPr="00CA0104">
        <w:rPr>
          <w:rStyle w:val="Char0"/>
          <w:rtl/>
        </w:rPr>
        <w:t xml:space="preserve"> مسکون</w:t>
      </w:r>
      <w:r w:rsidRPr="00CA0104">
        <w:rPr>
          <w:rStyle w:val="Char0"/>
          <w:rFonts w:hint="cs"/>
          <w:rtl/>
        </w:rPr>
        <w:t>ی</w:t>
      </w:r>
      <w:r w:rsidRPr="00CA0104">
        <w:rPr>
          <w:rStyle w:val="Char0"/>
          <w:rtl/>
        </w:rPr>
        <w:t xml:space="preserve"> داخل شو</w:t>
      </w:r>
      <w:r w:rsidRPr="00CA0104">
        <w:rPr>
          <w:rStyle w:val="Char0"/>
          <w:rFonts w:hint="cs"/>
          <w:rtl/>
        </w:rPr>
        <w:t>ید</w:t>
      </w:r>
      <w:r w:rsidRPr="00CA0104">
        <w:rPr>
          <w:rStyle w:val="Char0"/>
          <w:rtl/>
        </w:rPr>
        <w:t xml:space="preserve"> که در آنجا متاع</w:t>
      </w:r>
      <w:r w:rsidRPr="00CA0104">
        <w:rPr>
          <w:rStyle w:val="Char0"/>
          <w:rFonts w:hint="cs"/>
          <w:rtl/>
        </w:rPr>
        <w:t>ی</w:t>
      </w:r>
      <w:r w:rsidRPr="00CA0104">
        <w:rPr>
          <w:rStyle w:val="Char0"/>
          <w:rtl/>
        </w:rPr>
        <w:t xml:space="preserve"> دار</w:t>
      </w:r>
      <w:r w:rsidRPr="00CA0104">
        <w:rPr>
          <w:rStyle w:val="Char0"/>
          <w:rFonts w:hint="cs"/>
          <w:rtl/>
        </w:rPr>
        <w:t>ید</w:t>
      </w:r>
      <w:r w:rsidRPr="00CA0104">
        <w:rPr>
          <w:rStyle w:val="Char0"/>
          <w:rtl/>
        </w:rPr>
        <w:t>. و الله م</w:t>
      </w:r>
      <w:r w:rsidRPr="00CA0104">
        <w:rPr>
          <w:rStyle w:val="Char0"/>
          <w:rFonts w:hint="cs"/>
          <w:rtl/>
        </w:rPr>
        <w:t>ی</w:t>
      </w:r>
      <w:r>
        <w:rPr>
          <w:rStyle w:val="Char0"/>
          <w:rFonts w:hint="cs"/>
          <w:rtl/>
        </w:rPr>
        <w:t>‌</w:t>
      </w:r>
      <w:r w:rsidRPr="00CA0104">
        <w:rPr>
          <w:rStyle w:val="Char0"/>
          <w:rFonts w:hint="cs"/>
          <w:rtl/>
        </w:rPr>
        <w:t>داند</w:t>
      </w:r>
      <w:r w:rsidRPr="00CA0104">
        <w:rPr>
          <w:rStyle w:val="Char0"/>
          <w:rtl/>
        </w:rPr>
        <w:t xml:space="preserve"> آنچه را </w:t>
      </w:r>
      <w:r w:rsidRPr="00CA0104">
        <w:rPr>
          <w:rStyle w:val="Char0"/>
          <w:rtl/>
        </w:rPr>
        <w:lastRenderedPageBreak/>
        <w:t>آشکار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و آنچه را</w:t>
      </w:r>
      <w:r>
        <w:rPr>
          <w:rStyle w:val="Char0"/>
          <w:rtl/>
        </w:rPr>
        <w:t xml:space="preserve"> می‌</w:t>
      </w:r>
      <w:r w:rsidRPr="00CA0104">
        <w:rPr>
          <w:rStyle w:val="Char0"/>
          <w:rtl/>
        </w:rPr>
        <w:t>پوشان</w:t>
      </w:r>
      <w:r w:rsidRPr="00CA0104">
        <w:rPr>
          <w:rStyle w:val="Char0"/>
          <w:rFonts w:hint="cs"/>
          <w:rtl/>
        </w:rPr>
        <w:t>ید</w:t>
      </w:r>
      <w:r>
        <w:rPr>
          <w:rStyle w:val="Char0"/>
          <w:rtl/>
        </w:rPr>
        <w:t xml:space="preserve">. </w:t>
      </w:r>
      <w:r>
        <w:rPr>
          <w:rStyle w:val="Char0"/>
          <w:rFonts w:cs="Traditional Arabic" w:hint="cs"/>
          <w:rtl/>
        </w:rPr>
        <w:t>﴿</w:t>
      </w:r>
      <w:r>
        <w:rPr>
          <w:rStyle w:val="Char0"/>
          <w:rtl/>
        </w:rPr>
        <w:t>۳۰</w:t>
      </w:r>
      <w:r>
        <w:rPr>
          <w:rStyle w:val="Char0"/>
          <w:rFonts w:cs="Traditional Arabic" w:hint="cs"/>
          <w:rtl/>
        </w:rPr>
        <w:t>﴾</w:t>
      </w:r>
      <w:r w:rsidRPr="00CA0104">
        <w:rPr>
          <w:rStyle w:val="Char0"/>
          <w:rtl/>
        </w:rPr>
        <w:t xml:space="preserve"> به مردان مؤمن بگو: چشمان خود را (از نگاه به نامحرمان) بپوشند و شرمگاه خود را حفظ کنند و پاکدامن</w:t>
      </w:r>
      <w:r w:rsidRPr="00CA0104">
        <w:rPr>
          <w:rStyle w:val="Char0"/>
          <w:rFonts w:hint="cs"/>
          <w:rtl/>
        </w:rPr>
        <w:t>ی</w:t>
      </w:r>
      <w:r w:rsidRPr="00CA0104">
        <w:rPr>
          <w:rStyle w:val="Char0"/>
          <w:rtl/>
        </w:rPr>
        <w:t xml:space="preserve"> ورزند، ا</w:t>
      </w:r>
      <w:r w:rsidRPr="00CA0104">
        <w:rPr>
          <w:rStyle w:val="Char0"/>
          <w:rFonts w:hint="cs"/>
          <w:rtl/>
        </w:rPr>
        <w:t>ین</w:t>
      </w:r>
      <w:r w:rsidRPr="00CA0104">
        <w:rPr>
          <w:rStyle w:val="Char0"/>
          <w:rtl/>
        </w:rPr>
        <w:t xml:space="preserve"> برا</w:t>
      </w:r>
      <w:r w:rsidRPr="00CA0104">
        <w:rPr>
          <w:rStyle w:val="Char0"/>
          <w:rFonts w:hint="cs"/>
          <w:rtl/>
        </w:rPr>
        <w:t>یشان</w:t>
      </w:r>
      <w:r w:rsidRPr="00CA0104">
        <w:rPr>
          <w:rStyle w:val="Char0"/>
          <w:rtl/>
        </w:rPr>
        <w:t xml:space="preserve"> پاک</w:t>
      </w:r>
      <w:r w:rsidRPr="00CA0104">
        <w:rPr>
          <w:rStyle w:val="Char0"/>
          <w:rFonts w:hint="cs"/>
          <w:rtl/>
        </w:rPr>
        <w:t>یزه</w:t>
      </w:r>
      <w:r>
        <w:rPr>
          <w:rStyle w:val="Char0"/>
          <w:rtl/>
        </w:rPr>
        <w:t xml:space="preserve">‌تر </w:t>
      </w:r>
      <w:r w:rsidRPr="00CA0104">
        <w:rPr>
          <w:rStyle w:val="Char0"/>
          <w:rtl/>
        </w:rPr>
        <w:t>است، ز</w:t>
      </w:r>
      <w:r w:rsidRPr="00CA0104">
        <w:rPr>
          <w:rStyle w:val="Char0"/>
          <w:rFonts w:hint="cs"/>
          <w:rtl/>
        </w:rPr>
        <w:t>یرا</w:t>
      </w:r>
      <w:r w:rsidRPr="00CA0104">
        <w:rPr>
          <w:rStyle w:val="Char0"/>
          <w:rtl/>
        </w:rPr>
        <w:t xml:space="preserve"> الل</w:t>
      </w:r>
      <w:r w:rsidRPr="00CA0104">
        <w:rPr>
          <w:rStyle w:val="Char0"/>
          <w:rFonts w:hint="cs"/>
          <w:rtl/>
        </w:rPr>
        <w:t>ه</w:t>
      </w:r>
      <w:r w:rsidRPr="00CA0104">
        <w:rPr>
          <w:rStyle w:val="Char0"/>
          <w:rtl/>
        </w:rPr>
        <w:t xml:space="preserve"> از آنچه انجام م</w:t>
      </w:r>
      <w:r w:rsidRPr="00CA0104">
        <w:rPr>
          <w:rStyle w:val="Char0"/>
          <w:rFonts w:hint="cs"/>
          <w:rtl/>
        </w:rPr>
        <w:t>ی</w:t>
      </w:r>
      <w:r>
        <w:rPr>
          <w:rStyle w:val="Char0"/>
          <w:rFonts w:hint="cs"/>
          <w:rtl/>
        </w:rPr>
        <w:t>‌</w:t>
      </w:r>
      <w:r w:rsidRPr="00CA0104">
        <w:rPr>
          <w:rStyle w:val="Char0"/>
          <w:rFonts w:hint="cs"/>
          <w:rtl/>
        </w:rPr>
        <w:t>دهند،</w:t>
      </w:r>
      <w:r w:rsidRPr="00CA0104">
        <w:rPr>
          <w:rStyle w:val="Char0"/>
          <w:rtl/>
        </w:rPr>
        <w:t xml:space="preserve"> آگاه است. </w:t>
      </w:r>
      <w:r>
        <w:rPr>
          <w:rStyle w:val="Char0"/>
          <w:rFonts w:cs="Traditional Arabic" w:hint="cs"/>
          <w:rtl/>
        </w:rPr>
        <w:t>﴿</w:t>
      </w:r>
      <w:r w:rsidRPr="00CA0104">
        <w:rPr>
          <w:rStyle w:val="Char0"/>
          <w:rtl/>
        </w:rPr>
        <w:t>۳۱</w:t>
      </w:r>
      <w:r>
        <w:rPr>
          <w:rStyle w:val="Char0"/>
          <w:rFonts w:cs="Traditional Arabic" w:hint="cs"/>
          <w:rtl/>
        </w:rPr>
        <w:t>﴾</w:t>
      </w:r>
      <w:r w:rsidRPr="00CA0104">
        <w:rPr>
          <w:rStyle w:val="Char0"/>
          <w:rtl/>
        </w:rPr>
        <w:t xml:space="preserve"> و به زنان مؤمن بگو: چشمان خود را </w:t>
      </w:r>
      <w:r>
        <w:rPr>
          <w:rStyle w:val="Char0"/>
          <w:rFonts w:hint="cs"/>
          <w:rtl/>
        </w:rPr>
        <w:t>(</w:t>
      </w:r>
      <w:r w:rsidRPr="00CA0104">
        <w:rPr>
          <w:rStyle w:val="Char0"/>
          <w:rtl/>
        </w:rPr>
        <w:t>از نامحرمان) بپوشند و شرمگاه خود را حفظ کنند و پاکدامن</w:t>
      </w:r>
      <w:r w:rsidRPr="00CA0104">
        <w:rPr>
          <w:rStyle w:val="Char0"/>
          <w:rFonts w:hint="cs"/>
          <w:rtl/>
        </w:rPr>
        <w:t>ی</w:t>
      </w:r>
      <w:r w:rsidRPr="00CA0104">
        <w:rPr>
          <w:rStyle w:val="Char0"/>
          <w:rtl/>
        </w:rPr>
        <w:t xml:space="preserve"> ورزند. و ز</w:t>
      </w:r>
      <w:r w:rsidRPr="00CA0104">
        <w:rPr>
          <w:rStyle w:val="Char0"/>
          <w:rFonts w:hint="cs"/>
          <w:rtl/>
        </w:rPr>
        <w:t>ینت</w:t>
      </w:r>
      <w:r w:rsidRPr="00CA0104">
        <w:rPr>
          <w:rStyle w:val="Char0"/>
          <w:rtl/>
        </w:rPr>
        <w:t xml:space="preserve"> خود را ظاهر نسازند مگر آنچه از آن که آشکار است. و با</w:t>
      </w:r>
      <w:r w:rsidRPr="00CA0104">
        <w:rPr>
          <w:rStyle w:val="Char0"/>
          <w:rFonts w:hint="cs"/>
          <w:rtl/>
        </w:rPr>
        <w:t>ید</w:t>
      </w:r>
      <w:r w:rsidRPr="00CA0104">
        <w:rPr>
          <w:rStyle w:val="Char0"/>
          <w:rtl/>
        </w:rPr>
        <w:t xml:space="preserve"> که چادرها</w:t>
      </w:r>
      <w:r w:rsidRPr="00CA0104">
        <w:rPr>
          <w:rStyle w:val="Char0"/>
          <w:rFonts w:hint="cs"/>
          <w:rtl/>
        </w:rPr>
        <w:t>ی</w:t>
      </w:r>
      <w:r w:rsidRPr="00CA0104">
        <w:rPr>
          <w:rStyle w:val="Char0"/>
          <w:rtl/>
        </w:rPr>
        <w:t xml:space="preserve"> خود را بر گر</w:t>
      </w:r>
      <w:r w:rsidRPr="00CA0104">
        <w:rPr>
          <w:rStyle w:val="Char0"/>
          <w:rFonts w:hint="cs"/>
          <w:rtl/>
        </w:rPr>
        <w:t>یبان</w:t>
      </w:r>
      <w:r>
        <w:rPr>
          <w:rStyle w:val="Char0"/>
          <w:rFonts w:hint="cs"/>
          <w:rtl/>
        </w:rPr>
        <w:t>‌</w:t>
      </w:r>
      <w:r w:rsidRPr="00CA0104">
        <w:rPr>
          <w:rStyle w:val="Char0"/>
          <w:rFonts w:hint="cs"/>
          <w:rtl/>
        </w:rPr>
        <w:t>های</w:t>
      </w:r>
      <w:r w:rsidRPr="00CA0104">
        <w:rPr>
          <w:rStyle w:val="Char0"/>
          <w:rtl/>
        </w:rPr>
        <w:t xml:space="preserve"> خود ب</w:t>
      </w:r>
      <w:r w:rsidRPr="00CA0104">
        <w:rPr>
          <w:rStyle w:val="Char0"/>
          <w:rFonts w:hint="cs"/>
          <w:rtl/>
        </w:rPr>
        <w:t>یندازند،</w:t>
      </w:r>
      <w:r w:rsidRPr="00CA0104">
        <w:rPr>
          <w:rStyle w:val="Char0"/>
          <w:rtl/>
        </w:rPr>
        <w:t xml:space="preserve"> و ز</w:t>
      </w:r>
      <w:r w:rsidRPr="00CA0104">
        <w:rPr>
          <w:rStyle w:val="Char0"/>
          <w:rFonts w:hint="cs"/>
          <w:rtl/>
        </w:rPr>
        <w:t>ینت</w:t>
      </w:r>
      <w:r w:rsidRPr="00CA0104">
        <w:rPr>
          <w:rStyle w:val="Char0"/>
          <w:rtl/>
        </w:rPr>
        <w:t xml:space="preserve"> خود را </w:t>
      </w:r>
      <w:r w:rsidRPr="00CA0104">
        <w:rPr>
          <w:rStyle w:val="Char0"/>
          <w:rFonts w:hint="cs"/>
          <w:rtl/>
        </w:rPr>
        <w:t>آشکار</w:t>
      </w:r>
      <w:r w:rsidRPr="00CA0104">
        <w:rPr>
          <w:rStyle w:val="Char0"/>
          <w:rtl/>
        </w:rPr>
        <w:t xml:space="preserve"> نسازند مگر برا</w:t>
      </w:r>
      <w:r w:rsidRPr="00CA0104">
        <w:rPr>
          <w:rStyle w:val="Char0"/>
          <w:rFonts w:hint="cs"/>
          <w:rtl/>
        </w:rPr>
        <w:t>ی</w:t>
      </w:r>
      <w:r w:rsidRPr="00CA0104">
        <w:rPr>
          <w:rStyle w:val="Char0"/>
          <w:rtl/>
        </w:rPr>
        <w:t xml:space="preserve"> شوهران خود، </w:t>
      </w:r>
      <w:r w:rsidRPr="00CA0104">
        <w:rPr>
          <w:rStyle w:val="Char0"/>
          <w:rFonts w:hint="cs"/>
          <w:rtl/>
        </w:rPr>
        <w:t>یا</w:t>
      </w:r>
      <w:r w:rsidRPr="00CA0104">
        <w:rPr>
          <w:rStyle w:val="Char0"/>
          <w:rtl/>
        </w:rPr>
        <w:t xml:space="preserve"> پدارن خود </w:t>
      </w:r>
      <w:r w:rsidRPr="00CA0104">
        <w:rPr>
          <w:rStyle w:val="Char0"/>
          <w:rFonts w:hint="cs"/>
          <w:rtl/>
        </w:rPr>
        <w:t>یا</w:t>
      </w:r>
      <w:r w:rsidRPr="00CA0104">
        <w:rPr>
          <w:rStyle w:val="Char0"/>
          <w:rtl/>
        </w:rPr>
        <w:t xml:space="preserve"> پدران شوهران خود، با پسران خود </w:t>
      </w:r>
      <w:r w:rsidRPr="00CA0104">
        <w:rPr>
          <w:rStyle w:val="Char0"/>
          <w:rFonts w:hint="cs"/>
          <w:rtl/>
        </w:rPr>
        <w:t>یا</w:t>
      </w:r>
      <w:r w:rsidRPr="00CA0104">
        <w:rPr>
          <w:rStyle w:val="Char0"/>
          <w:rtl/>
        </w:rPr>
        <w:t xml:space="preserve"> پسران شوهران خود، </w:t>
      </w:r>
      <w:r w:rsidRPr="00CA0104">
        <w:rPr>
          <w:rStyle w:val="Char0"/>
          <w:rFonts w:hint="cs"/>
          <w:rtl/>
        </w:rPr>
        <w:t>یا</w:t>
      </w:r>
      <w:r w:rsidRPr="00CA0104">
        <w:rPr>
          <w:rStyle w:val="Char0"/>
          <w:rtl/>
        </w:rPr>
        <w:t xml:space="preserve"> برادرن خود </w:t>
      </w:r>
      <w:r w:rsidRPr="00CA0104">
        <w:rPr>
          <w:rStyle w:val="Char0"/>
          <w:rFonts w:hint="cs"/>
          <w:rtl/>
        </w:rPr>
        <w:t>یا</w:t>
      </w:r>
      <w:r w:rsidRPr="00CA0104">
        <w:rPr>
          <w:rStyle w:val="Char0"/>
          <w:rtl/>
        </w:rPr>
        <w:t xml:space="preserve"> پسران برادران خود، با پسران خواهران خود، </w:t>
      </w:r>
      <w:r w:rsidRPr="00CA0104">
        <w:rPr>
          <w:rStyle w:val="Char0"/>
          <w:rFonts w:hint="cs"/>
          <w:rtl/>
        </w:rPr>
        <w:t>یا</w:t>
      </w:r>
      <w:r w:rsidRPr="00CA0104">
        <w:rPr>
          <w:rStyle w:val="Char0"/>
          <w:rtl/>
        </w:rPr>
        <w:t xml:space="preserve"> زنان مسلمان (هم جنس</w:t>
      </w:r>
      <w:r>
        <w:rPr>
          <w:rStyle w:val="Char0"/>
          <w:rtl/>
        </w:rPr>
        <w:t>)</w:t>
      </w:r>
      <w:r w:rsidRPr="00CA0104">
        <w:rPr>
          <w:rStyle w:val="Char0"/>
          <w:rtl/>
        </w:rPr>
        <w:t xml:space="preserve"> خودشان، </w:t>
      </w:r>
      <w:r w:rsidRPr="00CA0104">
        <w:rPr>
          <w:rStyle w:val="Char0"/>
          <w:rFonts w:hint="cs"/>
          <w:rtl/>
        </w:rPr>
        <w:t>یا</w:t>
      </w:r>
      <w:r w:rsidRPr="00CA0104">
        <w:rPr>
          <w:rStyle w:val="Char0"/>
          <w:rtl/>
        </w:rPr>
        <w:t xml:space="preserve"> کن</w:t>
      </w:r>
      <w:r w:rsidRPr="00CA0104">
        <w:rPr>
          <w:rStyle w:val="Char0"/>
          <w:rFonts w:hint="cs"/>
          <w:rtl/>
        </w:rPr>
        <w:t>یزان</w:t>
      </w:r>
      <w:r w:rsidRPr="00CA0104">
        <w:rPr>
          <w:rStyle w:val="Char0"/>
          <w:rtl/>
        </w:rPr>
        <w:t xml:space="preserve"> خود، </w:t>
      </w:r>
      <w:r w:rsidRPr="00CA0104">
        <w:rPr>
          <w:rStyle w:val="Char0"/>
          <w:rFonts w:hint="cs"/>
          <w:rtl/>
        </w:rPr>
        <w:t>یا</w:t>
      </w:r>
      <w:r w:rsidRPr="00CA0104">
        <w:rPr>
          <w:rStyle w:val="Char0"/>
          <w:rtl/>
        </w:rPr>
        <w:t xml:space="preserve"> مردان</w:t>
      </w:r>
      <w:r>
        <w:rPr>
          <w:rStyle w:val="Char0"/>
          <w:rtl/>
        </w:rPr>
        <w:t xml:space="preserve"> بی‌</w:t>
      </w:r>
      <w:r w:rsidRPr="00CA0104">
        <w:rPr>
          <w:rStyle w:val="Char0"/>
          <w:rtl/>
        </w:rPr>
        <w:t>رغبت (به زنان) که تابع خانواده شما</w:t>
      </w:r>
      <w:r w:rsidRPr="00CA0104">
        <w:rPr>
          <w:rStyle w:val="Char0"/>
          <w:rFonts w:hint="cs"/>
          <w:rtl/>
        </w:rPr>
        <w:t>ین</w:t>
      </w:r>
      <w:r w:rsidRPr="00CA0104">
        <w:rPr>
          <w:rStyle w:val="Char0"/>
          <w:rtl/>
        </w:rPr>
        <w:t>د. و کودکان</w:t>
      </w:r>
      <w:r w:rsidRPr="00CA0104">
        <w:rPr>
          <w:rStyle w:val="Char0"/>
          <w:rFonts w:hint="cs"/>
          <w:rtl/>
        </w:rPr>
        <w:t>ی</w:t>
      </w:r>
      <w:r w:rsidRPr="00CA0104">
        <w:rPr>
          <w:rStyle w:val="Char0"/>
          <w:rtl/>
        </w:rPr>
        <w:t xml:space="preserve"> که بر شرمگاه زنان اطلاع ن</w:t>
      </w:r>
      <w:r w:rsidRPr="00CA0104">
        <w:rPr>
          <w:rStyle w:val="Char0"/>
          <w:rFonts w:hint="cs"/>
          <w:rtl/>
        </w:rPr>
        <w:t>یافته</w:t>
      </w:r>
      <w:r>
        <w:rPr>
          <w:rStyle w:val="Char0"/>
          <w:rtl/>
        </w:rPr>
        <w:t>‌اند.</w:t>
      </w:r>
      <w:r w:rsidRPr="00CA0104">
        <w:rPr>
          <w:rStyle w:val="Char0"/>
          <w:rtl/>
        </w:rPr>
        <w:t xml:space="preserve"> و نبا</w:t>
      </w:r>
      <w:r w:rsidRPr="00CA0104">
        <w:rPr>
          <w:rStyle w:val="Char0"/>
          <w:rFonts w:hint="cs"/>
          <w:rtl/>
        </w:rPr>
        <w:t>ید</w:t>
      </w:r>
      <w:r w:rsidRPr="00CA0104">
        <w:rPr>
          <w:rStyle w:val="Char0"/>
          <w:rtl/>
        </w:rPr>
        <w:t xml:space="preserve"> زم</w:t>
      </w:r>
      <w:r w:rsidRPr="00CA0104">
        <w:rPr>
          <w:rStyle w:val="Char0"/>
          <w:rFonts w:hint="cs"/>
          <w:rtl/>
        </w:rPr>
        <w:t>ین</w:t>
      </w:r>
      <w:r w:rsidRPr="00CA0104">
        <w:rPr>
          <w:rStyle w:val="Char0"/>
          <w:rtl/>
        </w:rPr>
        <w:t xml:space="preserve"> را با پاها</w:t>
      </w:r>
      <w:r w:rsidRPr="00CA0104">
        <w:rPr>
          <w:rStyle w:val="Char0"/>
          <w:rFonts w:hint="cs"/>
          <w:rtl/>
        </w:rPr>
        <w:t>ی</w:t>
      </w:r>
      <w:r w:rsidRPr="00CA0104">
        <w:rPr>
          <w:rStyle w:val="Char0"/>
          <w:rtl/>
        </w:rPr>
        <w:t xml:space="preserve"> خود بکوبند تا آنچه از ز</w:t>
      </w:r>
      <w:r w:rsidRPr="00CA0104">
        <w:rPr>
          <w:rStyle w:val="Char0"/>
          <w:rFonts w:hint="cs"/>
          <w:rtl/>
        </w:rPr>
        <w:t>ی</w:t>
      </w:r>
      <w:r>
        <w:rPr>
          <w:rStyle w:val="Char0"/>
          <w:rFonts w:hint="cs"/>
          <w:rtl/>
        </w:rPr>
        <w:t>ن</w:t>
      </w:r>
      <w:r w:rsidRPr="00CA0104">
        <w:rPr>
          <w:rStyle w:val="Char0"/>
          <w:rFonts w:hint="cs"/>
          <w:rtl/>
        </w:rPr>
        <w:t>ت</w:t>
      </w:r>
      <w:r>
        <w:rPr>
          <w:rStyle w:val="Char0"/>
          <w:rFonts w:hint="cs"/>
          <w:rtl/>
        </w:rPr>
        <w:t>‌</w:t>
      </w:r>
      <w:r w:rsidRPr="00CA0104">
        <w:rPr>
          <w:rStyle w:val="Char0"/>
          <w:rFonts w:hint="cs"/>
          <w:rtl/>
        </w:rPr>
        <w:t>شان</w:t>
      </w:r>
      <w:r w:rsidRPr="00CA0104">
        <w:rPr>
          <w:rStyle w:val="Char0"/>
          <w:rtl/>
        </w:rPr>
        <w:t xml:space="preserve"> را که پنهان</w:t>
      </w:r>
      <w:r>
        <w:rPr>
          <w:rStyle w:val="Char0"/>
          <w:rtl/>
        </w:rPr>
        <w:t xml:space="preserve"> می‌</w:t>
      </w:r>
      <w:r w:rsidRPr="00CA0104">
        <w:rPr>
          <w:rStyle w:val="Char0"/>
          <w:rtl/>
        </w:rPr>
        <w:t>دارند، معلوم گردد. و ا</w:t>
      </w:r>
      <w:r w:rsidRPr="00CA0104">
        <w:rPr>
          <w:rStyle w:val="Char0"/>
          <w:rFonts w:hint="cs"/>
          <w:rtl/>
        </w:rPr>
        <w:t>ی</w:t>
      </w:r>
      <w:r w:rsidRPr="00CA0104">
        <w:rPr>
          <w:rStyle w:val="Char0"/>
          <w:rtl/>
        </w:rPr>
        <w:t xml:space="preserve"> مومنان! همگ</w:t>
      </w:r>
      <w:r w:rsidRPr="00CA0104">
        <w:rPr>
          <w:rStyle w:val="Char0"/>
          <w:rFonts w:hint="cs"/>
          <w:rtl/>
        </w:rPr>
        <w:t>ی</w:t>
      </w:r>
      <w:r w:rsidRPr="00CA0104">
        <w:rPr>
          <w:rStyle w:val="Char0"/>
          <w:rtl/>
        </w:rPr>
        <w:t xml:space="preserve"> به دربار الله توبه کن</w:t>
      </w:r>
      <w:r w:rsidRPr="00CA0104">
        <w:rPr>
          <w:rStyle w:val="Char0"/>
          <w:rFonts w:hint="cs"/>
          <w:rtl/>
        </w:rPr>
        <w:t>ید</w:t>
      </w:r>
      <w:r w:rsidRPr="00CA0104">
        <w:rPr>
          <w:rStyle w:val="Char0"/>
          <w:rtl/>
        </w:rPr>
        <w:t xml:space="preserve"> تا رستگار شو</w:t>
      </w:r>
      <w:r w:rsidRPr="00CA0104">
        <w:rPr>
          <w:rStyle w:val="Char0"/>
          <w:rFonts w:hint="cs"/>
          <w:rtl/>
        </w:rPr>
        <w:t>ید</w:t>
      </w:r>
      <w:r>
        <w:rPr>
          <w:rStyle w:val="Char0"/>
          <w:rtl/>
        </w:rPr>
        <w:t>.</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وَأَنْكِحُوا الْأَيَامَى مِنْكُمْ وَالصَّالِحِينَ مِنْ عِبَادِكُمْ وَإِمَائِكُمْ</w:t>
      </w:r>
      <w:r w:rsidR="001619CE" w:rsidRPr="008B4A46">
        <w:rPr>
          <w:rStyle w:val="Char7"/>
          <w:rtl/>
        </w:rPr>
        <w:t xml:space="preserve"> </w:t>
      </w:r>
      <w:r w:rsidRPr="008B4A46">
        <w:rPr>
          <w:rStyle w:val="Char7"/>
          <w:rtl/>
        </w:rPr>
        <w:t>إِنْ يَكُونُوا فُقَرَاءَ يُغْنِهِمُ اللَّهُ مِنْ فَضْلِهِ</w:t>
      </w:r>
      <w:r w:rsidR="001619CE" w:rsidRPr="008B4A46">
        <w:rPr>
          <w:rStyle w:val="Char7"/>
          <w:rtl/>
        </w:rPr>
        <w:t xml:space="preserve"> </w:t>
      </w:r>
      <w:r w:rsidRPr="008B4A46">
        <w:rPr>
          <w:rStyle w:val="Char7"/>
          <w:rtl/>
        </w:rPr>
        <w:t>وَاللَّهُ وَاسِعٌ عَلِيمٌ٣٢ وَلْيَسْتَعْفِفِ الَّذِينَ لَا يَجِدُونَ نِكَاحًا حَتَّى يُغْنِيَهُمُ اللَّهُ مِنْ فَضْلِهِ</w:t>
      </w:r>
      <w:r w:rsidR="001619CE" w:rsidRPr="008B4A46">
        <w:rPr>
          <w:rStyle w:val="Char7"/>
          <w:rtl/>
        </w:rPr>
        <w:t xml:space="preserve"> </w:t>
      </w:r>
      <w:r w:rsidRPr="008B4A46">
        <w:rPr>
          <w:rStyle w:val="Char7"/>
          <w:rtl/>
        </w:rPr>
        <w:t>وَالَّذِينَ يَبْتَغُونَ الْكِتَابَ مِمَّا مَلَكَتْ أَيْمَانُكُمْ فَكَاتِبُوهُمْ إِنْ عَلِمْتُمْ فِيهِمْ خَيْرًا</w:t>
      </w:r>
      <w:r w:rsidR="001619CE" w:rsidRPr="008B4A46">
        <w:rPr>
          <w:rStyle w:val="Char7"/>
          <w:rtl/>
        </w:rPr>
        <w:t xml:space="preserve"> </w:t>
      </w:r>
      <w:r w:rsidRPr="008B4A46">
        <w:rPr>
          <w:rStyle w:val="Char7"/>
          <w:rtl/>
        </w:rPr>
        <w:t>وَآتُوهُمْ مِنْ مَالِ اللَّهِ الَّذِي آتَاكُمْ</w:t>
      </w:r>
      <w:r w:rsidR="001619CE" w:rsidRPr="008B4A46">
        <w:rPr>
          <w:rStyle w:val="Char7"/>
          <w:rtl/>
        </w:rPr>
        <w:t xml:space="preserve"> </w:t>
      </w:r>
      <w:r w:rsidRPr="008B4A46">
        <w:rPr>
          <w:rStyle w:val="Char7"/>
          <w:rtl/>
        </w:rPr>
        <w:t>وَلَا تُكْرِهُوا فَتَيَاتِكُمْ عَلَى الْبِغَاءِ إِنْ أَرَدْنَ تَحَصُّنًا لِتَبْتَغُوا عَرَضَ الْحَيَاةِ الدُّنْيَا</w:t>
      </w:r>
      <w:r w:rsidR="001619CE" w:rsidRPr="008B4A46">
        <w:rPr>
          <w:rStyle w:val="Char7"/>
          <w:rtl/>
        </w:rPr>
        <w:t xml:space="preserve"> </w:t>
      </w:r>
      <w:r w:rsidRPr="008B4A46">
        <w:rPr>
          <w:rStyle w:val="Char7"/>
          <w:rtl/>
        </w:rPr>
        <w:t>وَمَنْ يُكْرِهْهُنَّ فَإِنَّ اللَّهَ مِنْ بَعْدِ إِكْرَاهِهِنَّ غَفُورٌ رَحِيمٌ٣٣ وَلَقَدْ أَنْزَلْنَا إِلَيْكُمْ آيَاتٍ مُبَيِّنَاتٍ وَمَثَلًا مِنَ الَّذِينَ خَلَوْا مِنْ قَبْلِكُمْ وَمَوْعِظَةً لِلْمُتَّقِينَ٣٤ اللَّهُ نُورُ السَّمَاوَاتِ وَالْأَرْضِ</w:t>
      </w:r>
      <w:r w:rsidR="001619CE" w:rsidRPr="008B4A46">
        <w:rPr>
          <w:rStyle w:val="Char7"/>
          <w:rtl/>
        </w:rPr>
        <w:t xml:space="preserve"> </w:t>
      </w:r>
      <w:r w:rsidRPr="008B4A46">
        <w:rPr>
          <w:rStyle w:val="Char7"/>
          <w:rtl/>
        </w:rPr>
        <w:t>مَثَلُ نُورِهِ كَمِشْكَاةٍ فِيهَا مِصْبَاحٌ</w:t>
      </w:r>
      <w:r w:rsidR="001619CE" w:rsidRPr="008B4A46">
        <w:rPr>
          <w:rStyle w:val="Char7"/>
          <w:rtl/>
        </w:rPr>
        <w:t xml:space="preserve"> </w:t>
      </w:r>
      <w:r w:rsidRPr="008B4A46">
        <w:rPr>
          <w:rStyle w:val="Char7"/>
          <w:rtl/>
        </w:rPr>
        <w:t>الْمِصْبَاحُ فِي زُجَاجَةٍ</w:t>
      </w:r>
      <w:r w:rsidR="001619CE" w:rsidRPr="008B4A46">
        <w:rPr>
          <w:rStyle w:val="Char7"/>
          <w:rtl/>
        </w:rPr>
        <w:t xml:space="preserve"> </w:t>
      </w:r>
      <w:r w:rsidRPr="008B4A46">
        <w:rPr>
          <w:rStyle w:val="Char7"/>
          <w:rtl/>
        </w:rPr>
        <w:t>الزُّجَاجَةُ كَأَنَّهَا كَوْكَبٌ دُرِّيٌّ يُوقَدُ مِنْ شَجَرَةٍ مُبَارَكَةٍ زَيْتُونَةٍ لَا شَرْقِيَّةٍ وَلَا غَرْبِيَّةٍ يَكَادُ زَيْتُهَا يُضِيءُ وَلَوْ لَمْ تَمْسَسْهُ نَارٌ</w:t>
      </w:r>
      <w:r w:rsidR="001619CE" w:rsidRPr="008B4A46">
        <w:rPr>
          <w:rStyle w:val="Char7"/>
          <w:rtl/>
        </w:rPr>
        <w:t xml:space="preserve"> </w:t>
      </w:r>
      <w:r w:rsidRPr="008B4A46">
        <w:rPr>
          <w:rStyle w:val="Char7"/>
          <w:rtl/>
        </w:rPr>
        <w:t>نُورٌ عَلَى نُورٍ</w:t>
      </w:r>
      <w:r w:rsidR="001619CE" w:rsidRPr="008B4A46">
        <w:rPr>
          <w:rStyle w:val="Char7"/>
          <w:rtl/>
        </w:rPr>
        <w:t xml:space="preserve"> </w:t>
      </w:r>
      <w:r w:rsidRPr="008B4A46">
        <w:rPr>
          <w:rStyle w:val="Char7"/>
          <w:rtl/>
        </w:rPr>
        <w:t>يَهْدِي اللَّهُ لِنُورِهِ مَنْ يَشَاءُ</w:t>
      </w:r>
      <w:r w:rsidR="001619CE" w:rsidRPr="008B4A46">
        <w:rPr>
          <w:rStyle w:val="Char7"/>
          <w:rtl/>
        </w:rPr>
        <w:t xml:space="preserve"> </w:t>
      </w:r>
      <w:r w:rsidRPr="008B4A46">
        <w:rPr>
          <w:rStyle w:val="Char7"/>
          <w:rtl/>
        </w:rPr>
        <w:t>وَيَضْرِبُ اللَّهُ الْأَمْثَالَ لِلنَّاسِ</w:t>
      </w:r>
      <w:r w:rsidR="001619CE" w:rsidRPr="008B4A46">
        <w:rPr>
          <w:rStyle w:val="Char7"/>
          <w:rtl/>
        </w:rPr>
        <w:t xml:space="preserve"> </w:t>
      </w:r>
      <w:r w:rsidRPr="008B4A46">
        <w:rPr>
          <w:rStyle w:val="Char7"/>
          <w:rtl/>
        </w:rPr>
        <w:t>وَاللَّهُ بِكُلِّ شَيْءٍ عَلِيمٌ٣٥ فِي بُيُوتٍ أَذِنَ اللَّهُ أَنْ تُرْفَعَ وَيُذْكَرَ فِيهَا اسْمُهُ يُسَبِّحُ لَهُ فِيهَا بِالْغُدُوِّ وَالْآصَالِ٣٦</w:t>
      </w:r>
      <w:r w:rsidRPr="00A51322">
        <w:rPr>
          <w:rStyle w:val="Char0"/>
          <w:rFonts w:ascii="Times New Roman" w:hAnsi="Times New Roman" w:cs="Traditional Arabic" w:hint="cs"/>
          <w:rtl/>
        </w:rPr>
        <w:t>﴾</w:t>
      </w:r>
      <w:r w:rsidRPr="008B4A46">
        <w:rPr>
          <w:rStyle w:val="Char"/>
          <w:rtl/>
        </w:rPr>
        <w:t xml:space="preserve"> [النور: 32-36]</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۳۲</w:t>
      </w:r>
      <w:r>
        <w:rPr>
          <w:rStyle w:val="Char0"/>
          <w:rFonts w:cs="Traditional Arabic" w:hint="cs"/>
          <w:rtl/>
        </w:rPr>
        <w:t>﴾</w:t>
      </w:r>
      <w:r w:rsidRPr="00CA0104">
        <w:rPr>
          <w:rStyle w:val="Char0"/>
          <w:rtl/>
        </w:rPr>
        <w:t xml:space="preserve"> و مردان و زنان</w:t>
      </w:r>
      <w:r>
        <w:rPr>
          <w:rStyle w:val="Char0"/>
          <w:rtl/>
        </w:rPr>
        <w:t xml:space="preserve"> بی‌</w:t>
      </w:r>
      <w:r w:rsidRPr="00CA0104">
        <w:rPr>
          <w:rStyle w:val="Char0"/>
          <w:rtl/>
        </w:rPr>
        <w:t>همسر و بردگان و کن</w:t>
      </w:r>
      <w:r w:rsidRPr="00CA0104">
        <w:rPr>
          <w:rStyle w:val="Char0"/>
          <w:rFonts w:hint="cs"/>
          <w:rtl/>
        </w:rPr>
        <w:t>یزان</w:t>
      </w:r>
      <w:r w:rsidRPr="00CA0104">
        <w:rPr>
          <w:rStyle w:val="Char0"/>
          <w:rtl/>
        </w:rPr>
        <w:t xml:space="preserve"> صالح خود را (که سزاوار ازدواج هستند) به نکاح بده</w:t>
      </w:r>
      <w:r w:rsidRPr="00CA0104">
        <w:rPr>
          <w:rStyle w:val="Char0"/>
          <w:rFonts w:hint="cs"/>
          <w:rtl/>
        </w:rPr>
        <w:t>ید،</w:t>
      </w:r>
      <w:r w:rsidRPr="00CA0104">
        <w:rPr>
          <w:rStyle w:val="Char0"/>
          <w:rtl/>
        </w:rPr>
        <w:t xml:space="preserve"> اگر فق</w:t>
      </w:r>
      <w:r w:rsidRPr="00CA0104">
        <w:rPr>
          <w:rStyle w:val="Char0"/>
          <w:rFonts w:hint="cs"/>
          <w:rtl/>
        </w:rPr>
        <w:t>یر</w:t>
      </w:r>
      <w:r w:rsidRPr="00CA0104">
        <w:rPr>
          <w:rStyle w:val="Char0"/>
          <w:rtl/>
        </w:rPr>
        <w:t xml:space="preserve"> باشند الله آنان را از فضل خود غن</w:t>
      </w:r>
      <w:r w:rsidRPr="00CA0104">
        <w:rPr>
          <w:rStyle w:val="Char0"/>
          <w:rFonts w:hint="cs"/>
          <w:rtl/>
        </w:rPr>
        <w:t>ی</w:t>
      </w:r>
      <w:r w:rsidRPr="00CA0104">
        <w:rPr>
          <w:rStyle w:val="Char0"/>
          <w:rtl/>
        </w:rPr>
        <w:t xml:space="preserve"> و</w:t>
      </w:r>
      <w:r>
        <w:rPr>
          <w:rStyle w:val="Char0"/>
          <w:rtl/>
        </w:rPr>
        <w:t xml:space="preserve"> بی‌</w:t>
      </w:r>
      <w:r w:rsidRPr="00CA0104">
        <w:rPr>
          <w:rStyle w:val="Char0"/>
          <w:rtl/>
        </w:rPr>
        <w:t>ن</w:t>
      </w:r>
      <w:r w:rsidRPr="00CA0104">
        <w:rPr>
          <w:rStyle w:val="Char0"/>
          <w:rFonts w:hint="cs"/>
          <w:rtl/>
        </w:rPr>
        <w:t>یاز</w:t>
      </w:r>
      <w:r w:rsidRPr="00CA0104">
        <w:rPr>
          <w:rStyle w:val="Char0"/>
          <w:rtl/>
        </w:rPr>
        <w:t xml:space="preserve"> خواهد کرد و الله دارا</w:t>
      </w:r>
      <w:r w:rsidRPr="00CA0104">
        <w:rPr>
          <w:rStyle w:val="Char0"/>
          <w:rFonts w:hint="cs"/>
          <w:rtl/>
        </w:rPr>
        <w:t>ی</w:t>
      </w:r>
      <w:r w:rsidRPr="00CA0104">
        <w:rPr>
          <w:rStyle w:val="Char0"/>
          <w:rtl/>
        </w:rPr>
        <w:t xml:space="preserve"> فضل گشاده (و) داناست. </w:t>
      </w:r>
      <w:r>
        <w:rPr>
          <w:rStyle w:val="Char0"/>
          <w:rFonts w:cs="Traditional Arabic" w:hint="cs"/>
          <w:rtl/>
        </w:rPr>
        <w:t>﴿</w:t>
      </w:r>
      <w:r w:rsidRPr="00CA0104">
        <w:rPr>
          <w:rStyle w:val="Char0"/>
          <w:rtl/>
        </w:rPr>
        <w:t>۳۳</w:t>
      </w:r>
      <w:r>
        <w:rPr>
          <w:rStyle w:val="Char0"/>
          <w:rFonts w:cs="Traditional Arabic" w:hint="cs"/>
          <w:rtl/>
        </w:rPr>
        <w:t>﴾</w:t>
      </w:r>
      <w:r w:rsidRPr="00CA0104">
        <w:rPr>
          <w:rStyle w:val="Char0"/>
          <w:rtl/>
        </w:rPr>
        <w:t xml:space="preserve"> و آنان که اسباب </w:t>
      </w:r>
      <w:r w:rsidRPr="00CA0104">
        <w:rPr>
          <w:rStyle w:val="Char0"/>
          <w:rFonts w:hint="cs"/>
          <w:rtl/>
        </w:rPr>
        <w:t>ازدواج</w:t>
      </w:r>
      <w:r w:rsidRPr="00CA0104">
        <w:rPr>
          <w:rStyle w:val="Char0"/>
          <w:rtl/>
        </w:rPr>
        <w:t xml:space="preserve"> را</w:t>
      </w:r>
      <w:r>
        <w:rPr>
          <w:rStyle w:val="Char0"/>
          <w:rtl/>
        </w:rPr>
        <w:t xml:space="preserve"> </w:t>
      </w:r>
      <w:r>
        <w:rPr>
          <w:rStyle w:val="Char0"/>
          <w:rtl/>
        </w:rPr>
        <w:lastRenderedPageBreak/>
        <w:t>نمی‌</w:t>
      </w:r>
      <w:r w:rsidRPr="00CA0104">
        <w:rPr>
          <w:rStyle w:val="Char0"/>
          <w:rFonts w:hint="cs"/>
          <w:rtl/>
        </w:rPr>
        <w:t>یابند</w:t>
      </w:r>
      <w:r w:rsidRPr="00CA0104">
        <w:rPr>
          <w:rStyle w:val="Char0"/>
          <w:rtl/>
        </w:rPr>
        <w:t xml:space="preserve"> با</w:t>
      </w:r>
      <w:r w:rsidRPr="00CA0104">
        <w:rPr>
          <w:rStyle w:val="Char0"/>
          <w:rFonts w:hint="cs"/>
          <w:rtl/>
        </w:rPr>
        <w:t>ید</w:t>
      </w:r>
      <w:r w:rsidRPr="00CA0104">
        <w:rPr>
          <w:rStyle w:val="Char0"/>
          <w:rtl/>
        </w:rPr>
        <w:t xml:space="preserve"> پاکدامن</w:t>
      </w:r>
      <w:r w:rsidRPr="00CA0104">
        <w:rPr>
          <w:rStyle w:val="Char0"/>
          <w:rFonts w:hint="cs"/>
          <w:rtl/>
        </w:rPr>
        <w:t>ی</w:t>
      </w:r>
      <w:r w:rsidRPr="00CA0104">
        <w:rPr>
          <w:rStyle w:val="Char0"/>
          <w:rtl/>
        </w:rPr>
        <w:t xml:space="preserve"> پ</w:t>
      </w:r>
      <w:r w:rsidRPr="00CA0104">
        <w:rPr>
          <w:rStyle w:val="Char0"/>
          <w:rFonts w:hint="cs"/>
          <w:rtl/>
        </w:rPr>
        <w:t>یشه</w:t>
      </w:r>
      <w:r w:rsidRPr="00CA0104">
        <w:rPr>
          <w:rStyle w:val="Char0"/>
          <w:rtl/>
        </w:rPr>
        <w:t xml:space="preserve"> کنند، تا آنکه الله آنان را از فضل خود توانگر و</w:t>
      </w:r>
      <w:r>
        <w:rPr>
          <w:rStyle w:val="Char0"/>
          <w:rtl/>
        </w:rPr>
        <w:t xml:space="preserve"> بی‌</w:t>
      </w:r>
      <w:r w:rsidRPr="00CA0104">
        <w:rPr>
          <w:rStyle w:val="Char0"/>
          <w:rtl/>
        </w:rPr>
        <w:t>ن</w:t>
      </w:r>
      <w:r w:rsidRPr="00CA0104">
        <w:rPr>
          <w:rStyle w:val="Char0"/>
          <w:rFonts w:hint="cs"/>
          <w:rtl/>
        </w:rPr>
        <w:t>یاز</w:t>
      </w:r>
      <w:r w:rsidRPr="00CA0104">
        <w:rPr>
          <w:rStyle w:val="Char0"/>
          <w:rtl/>
        </w:rPr>
        <w:t xml:space="preserve"> گرداند. و کسان</w:t>
      </w:r>
      <w:r w:rsidRPr="00CA0104">
        <w:rPr>
          <w:rStyle w:val="Char0"/>
          <w:rFonts w:hint="cs"/>
          <w:rtl/>
        </w:rPr>
        <w:t>ی</w:t>
      </w:r>
      <w:r w:rsidRPr="00CA0104">
        <w:rPr>
          <w:rStyle w:val="Char0"/>
          <w:rtl/>
        </w:rPr>
        <w:t xml:space="preserve"> از بردگان تان که خواستار قرار داد «کتابت» برا</w:t>
      </w:r>
      <w:r w:rsidRPr="00CA0104">
        <w:rPr>
          <w:rStyle w:val="Char0"/>
          <w:rFonts w:hint="cs"/>
          <w:rtl/>
        </w:rPr>
        <w:t>ی</w:t>
      </w:r>
      <w:r w:rsidRPr="00CA0104">
        <w:rPr>
          <w:rStyle w:val="Char0"/>
          <w:rtl/>
        </w:rPr>
        <w:t xml:space="preserve"> آزاد شدن هستند، اگر توانا</w:t>
      </w:r>
      <w:r w:rsidRPr="00CA0104">
        <w:rPr>
          <w:rStyle w:val="Char0"/>
          <w:rFonts w:hint="cs"/>
          <w:rtl/>
        </w:rPr>
        <w:t>یی</w:t>
      </w:r>
      <w:r w:rsidRPr="00CA0104">
        <w:rPr>
          <w:rStyle w:val="Char0"/>
          <w:rtl/>
        </w:rPr>
        <w:t xml:space="preserve"> پرداخت قرار داد «کتابت» را در ا</w:t>
      </w:r>
      <w:r w:rsidRPr="00CA0104">
        <w:rPr>
          <w:rStyle w:val="Char0"/>
          <w:rFonts w:hint="cs"/>
          <w:rtl/>
        </w:rPr>
        <w:t>یشان</w:t>
      </w:r>
      <w:r w:rsidRPr="00CA0104">
        <w:rPr>
          <w:rStyle w:val="Char0"/>
          <w:rtl/>
        </w:rPr>
        <w:t xml:space="preserve"> </w:t>
      </w:r>
      <w:r w:rsidRPr="00CA0104">
        <w:rPr>
          <w:rStyle w:val="Char0"/>
          <w:rFonts w:hint="cs"/>
          <w:rtl/>
        </w:rPr>
        <w:t>یافتید،</w:t>
      </w:r>
      <w:r w:rsidRPr="00CA0104">
        <w:rPr>
          <w:rStyle w:val="Char0"/>
          <w:rtl/>
        </w:rPr>
        <w:t xml:space="preserve"> پس با آنان قرارداد ببند</w:t>
      </w:r>
      <w:r w:rsidRPr="00CA0104">
        <w:rPr>
          <w:rStyle w:val="Char0"/>
          <w:rFonts w:hint="cs"/>
          <w:rtl/>
        </w:rPr>
        <w:t>ید</w:t>
      </w:r>
      <w:r w:rsidRPr="00CA0104">
        <w:rPr>
          <w:rStyle w:val="Char0"/>
          <w:rtl/>
        </w:rPr>
        <w:t xml:space="preserve">. </w:t>
      </w:r>
      <w:r w:rsidRPr="00CA0104">
        <w:rPr>
          <w:rStyle w:val="Char0"/>
          <w:rFonts w:hint="cs"/>
          <w:rtl/>
        </w:rPr>
        <w:t>و</w:t>
      </w:r>
      <w:r w:rsidRPr="00CA0104">
        <w:rPr>
          <w:rStyle w:val="Char0"/>
          <w:rtl/>
        </w:rPr>
        <w:t xml:space="preserve"> از مال الله که به شما ارزان</w:t>
      </w:r>
      <w:r w:rsidRPr="00CA0104">
        <w:rPr>
          <w:rStyle w:val="Char0"/>
          <w:rFonts w:hint="cs"/>
          <w:rtl/>
        </w:rPr>
        <w:t>ی</w:t>
      </w:r>
      <w:r w:rsidRPr="00CA0104">
        <w:rPr>
          <w:rStyle w:val="Char0"/>
          <w:rtl/>
        </w:rPr>
        <w:t xml:space="preserve"> داشته است به آنان بده</w:t>
      </w:r>
      <w:r w:rsidRPr="00CA0104">
        <w:rPr>
          <w:rStyle w:val="Char0"/>
          <w:rFonts w:hint="cs"/>
          <w:rtl/>
        </w:rPr>
        <w:t>ید،</w:t>
      </w:r>
      <w:r w:rsidRPr="00CA0104">
        <w:rPr>
          <w:rStyle w:val="Char0"/>
          <w:rtl/>
        </w:rPr>
        <w:t xml:space="preserve"> و همچن</w:t>
      </w:r>
      <w:r w:rsidRPr="00CA0104">
        <w:rPr>
          <w:rStyle w:val="Char0"/>
          <w:rFonts w:hint="cs"/>
          <w:rtl/>
        </w:rPr>
        <w:t>ین</w:t>
      </w:r>
      <w:r w:rsidRPr="00CA0104">
        <w:rPr>
          <w:rStyle w:val="Char0"/>
          <w:rtl/>
        </w:rPr>
        <w:t xml:space="preserve"> کن</w:t>
      </w:r>
      <w:r w:rsidRPr="00CA0104">
        <w:rPr>
          <w:rStyle w:val="Char0"/>
          <w:rFonts w:hint="cs"/>
          <w:rtl/>
        </w:rPr>
        <w:t>یزان</w:t>
      </w:r>
      <w:r w:rsidRPr="00CA0104">
        <w:rPr>
          <w:rStyle w:val="Char0"/>
          <w:rtl/>
        </w:rPr>
        <w:t xml:space="preserve"> خود را مجبور به زنا نکن</w:t>
      </w:r>
      <w:r w:rsidRPr="00CA0104">
        <w:rPr>
          <w:rStyle w:val="Char0"/>
          <w:rFonts w:hint="cs"/>
          <w:rtl/>
        </w:rPr>
        <w:t>ید</w:t>
      </w:r>
      <w:r w:rsidRPr="00CA0104">
        <w:rPr>
          <w:rStyle w:val="Char0"/>
          <w:rtl/>
        </w:rPr>
        <w:t xml:space="preserve"> اگر آنان خواستند عف</w:t>
      </w:r>
      <w:r w:rsidRPr="00CA0104">
        <w:rPr>
          <w:rStyle w:val="Char0"/>
          <w:rFonts w:hint="cs"/>
          <w:rtl/>
        </w:rPr>
        <w:t>یف</w:t>
      </w:r>
      <w:r w:rsidRPr="00CA0104">
        <w:rPr>
          <w:rStyle w:val="Char0"/>
          <w:rtl/>
        </w:rPr>
        <w:t xml:space="preserve"> و پاکدامن باشند، برا</w:t>
      </w:r>
      <w:r w:rsidRPr="00CA0104">
        <w:rPr>
          <w:rStyle w:val="Char0"/>
          <w:rFonts w:hint="cs"/>
          <w:rtl/>
        </w:rPr>
        <w:t>ی</w:t>
      </w:r>
      <w:r w:rsidRPr="00CA0104">
        <w:rPr>
          <w:rStyle w:val="Char0"/>
          <w:rtl/>
        </w:rPr>
        <w:t xml:space="preserve"> ا</w:t>
      </w:r>
      <w:r w:rsidRPr="00CA0104">
        <w:rPr>
          <w:rStyle w:val="Char0"/>
          <w:rFonts w:hint="cs"/>
          <w:rtl/>
        </w:rPr>
        <w:t>ین</w:t>
      </w:r>
      <w:r w:rsidRPr="00CA0104">
        <w:rPr>
          <w:rStyle w:val="Char0"/>
          <w:rtl/>
        </w:rPr>
        <w:t xml:space="preserve"> که بهره زودگذر زندگان</w:t>
      </w:r>
      <w:r w:rsidRPr="00CA0104">
        <w:rPr>
          <w:rStyle w:val="Char0"/>
          <w:rFonts w:hint="cs"/>
          <w:rtl/>
        </w:rPr>
        <w:t>ی</w:t>
      </w:r>
      <w:r w:rsidRPr="00CA0104">
        <w:rPr>
          <w:rStyle w:val="Char0"/>
          <w:rtl/>
        </w:rPr>
        <w:t xml:space="preserve"> دن</w:t>
      </w:r>
      <w:r w:rsidRPr="00CA0104">
        <w:rPr>
          <w:rStyle w:val="Char0"/>
          <w:rFonts w:hint="cs"/>
          <w:rtl/>
        </w:rPr>
        <w:t>یا</w:t>
      </w:r>
      <w:r w:rsidRPr="00CA0104">
        <w:rPr>
          <w:rStyle w:val="Char0"/>
          <w:rtl/>
        </w:rPr>
        <w:t xml:space="preserve"> را بدست آر</w:t>
      </w:r>
      <w:r w:rsidRPr="00CA0104">
        <w:rPr>
          <w:rStyle w:val="Char0"/>
          <w:rFonts w:hint="cs"/>
          <w:rtl/>
        </w:rPr>
        <w:t>ید</w:t>
      </w:r>
      <w:r w:rsidRPr="00CA0104">
        <w:rPr>
          <w:rStyle w:val="Char0"/>
          <w:rtl/>
        </w:rPr>
        <w:t>. و هر کس آنان را (بر زنا) أجبار کند، يقينا الله پس از اجبار کردنشان (</w:t>
      </w:r>
      <w:r w:rsidRPr="00CA0104">
        <w:rPr>
          <w:rStyle w:val="Char0"/>
          <w:rFonts w:hint="cs"/>
          <w:rtl/>
        </w:rPr>
        <w:t>نسبت</w:t>
      </w:r>
      <w:r w:rsidRPr="00CA0104">
        <w:rPr>
          <w:rStyle w:val="Char0"/>
          <w:rtl/>
        </w:rPr>
        <w:t xml:space="preserve"> به آنها) آمرزنده مهربان است. </w:t>
      </w:r>
      <w:r>
        <w:rPr>
          <w:rStyle w:val="Char0"/>
          <w:rFonts w:cs="Traditional Arabic" w:hint="cs"/>
          <w:rtl/>
        </w:rPr>
        <w:t>﴿</w:t>
      </w:r>
      <w:r w:rsidRPr="00CA0104">
        <w:rPr>
          <w:rStyle w:val="Char0"/>
          <w:rtl/>
        </w:rPr>
        <w:t>34</w:t>
      </w:r>
      <w:r>
        <w:rPr>
          <w:rStyle w:val="Char0"/>
          <w:rFonts w:cs="Traditional Arabic" w:hint="cs"/>
          <w:rtl/>
        </w:rPr>
        <w:t>﴾</w:t>
      </w:r>
      <w:r w:rsidRPr="00CA0104">
        <w:rPr>
          <w:rStyle w:val="Char0"/>
          <w:rtl/>
        </w:rPr>
        <w:t xml:space="preserve"> و بدون شک</w:t>
      </w:r>
      <w:r>
        <w:rPr>
          <w:rStyle w:val="Char0"/>
          <w:rtl/>
        </w:rPr>
        <w:t xml:space="preserve"> به‌سوی </w:t>
      </w:r>
      <w:r w:rsidRPr="00CA0104">
        <w:rPr>
          <w:rStyle w:val="Char0"/>
          <w:rtl/>
        </w:rPr>
        <w:t>شما آ</w:t>
      </w:r>
      <w:r w:rsidRPr="00CA0104">
        <w:rPr>
          <w:rStyle w:val="Char0"/>
          <w:rFonts w:hint="cs"/>
          <w:rtl/>
        </w:rPr>
        <w:t>یات</w:t>
      </w:r>
      <w:r w:rsidRPr="00CA0104">
        <w:rPr>
          <w:rStyle w:val="Char0"/>
          <w:rtl/>
        </w:rPr>
        <w:t xml:space="preserve"> روشن و مثل</w:t>
      </w:r>
      <w:r w:rsidRPr="00CA0104">
        <w:rPr>
          <w:rStyle w:val="Char0"/>
          <w:rFonts w:hint="cs"/>
          <w:rtl/>
        </w:rPr>
        <w:t>ی</w:t>
      </w:r>
      <w:r w:rsidRPr="00CA0104">
        <w:rPr>
          <w:rStyle w:val="Char0"/>
          <w:rtl/>
        </w:rPr>
        <w:t xml:space="preserve"> از (حال) کسان</w:t>
      </w:r>
      <w:r w:rsidRPr="00CA0104">
        <w:rPr>
          <w:rStyle w:val="Char0"/>
          <w:rFonts w:hint="cs"/>
          <w:rtl/>
        </w:rPr>
        <w:t>ی</w:t>
      </w:r>
      <w:r w:rsidRPr="00CA0104">
        <w:rPr>
          <w:rStyle w:val="Char0"/>
          <w:rtl/>
        </w:rPr>
        <w:t xml:space="preserve"> که پ</w:t>
      </w:r>
      <w:r w:rsidRPr="00CA0104">
        <w:rPr>
          <w:rStyle w:val="Char0"/>
          <w:rFonts w:hint="cs"/>
          <w:rtl/>
        </w:rPr>
        <w:t>یش</w:t>
      </w:r>
      <w:r w:rsidRPr="00CA0104">
        <w:rPr>
          <w:rStyle w:val="Char0"/>
          <w:rtl/>
        </w:rPr>
        <w:t xml:space="preserve"> از شما گذشتند و پند</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پره</w:t>
      </w:r>
      <w:r w:rsidRPr="00CA0104">
        <w:rPr>
          <w:rStyle w:val="Char0"/>
          <w:rFonts w:hint="cs"/>
          <w:rtl/>
        </w:rPr>
        <w:t>یزگاران</w:t>
      </w:r>
      <w:r w:rsidRPr="00CA0104">
        <w:rPr>
          <w:rStyle w:val="Char0"/>
          <w:rtl/>
        </w:rPr>
        <w:t xml:space="preserve"> نازل کرد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۳۵</w:t>
      </w:r>
      <w:r>
        <w:rPr>
          <w:rStyle w:val="Char0"/>
          <w:rFonts w:cs="Traditional Arabic" w:hint="cs"/>
          <w:rtl/>
        </w:rPr>
        <w:t>﴾</w:t>
      </w:r>
      <w:r w:rsidRPr="00CA0104">
        <w:rPr>
          <w:rStyle w:val="Char0"/>
          <w:rtl/>
        </w:rPr>
        <w:t xml:space="preserve"> الله ا</w:t>
      </w:r>
      <w:r w:rsidRPr="00CA0104">
        <w:rPr>
          <w:rStyle w:val="Char0"/>
          <w:rFonts w:hint="cs"/>
          <w:rtl/>
        </w:rPr>
        <w:t>یجاد</w:t>
      </w:r>
      <w:r w:rsidRPr="00CA0104">
        <w:rPr>
          <w:rStyle w:val="Char0"/>
          <w:rtl/>
        </w:rPr>
        <w:t>کننده نور</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است. مثل نور او مانند چراغدان</w:t>
      </w:r>
      <w:r w:rsidRPr="00CA0104">
        <w:rPr>
          <w:rStyle w:val="Char0"/>
          <w:rFonts w:hint="cs"/>
          <w:rtl/>
        </w:rPr>
        <w:t>ی</w:t>
      </w:r>
      <w:r w:rsidRPr="00CA0104">
        <w:rPr>
          <w:rStyle w:val="Char0"/>
          <w:rtl/>
        </w:rPr>
        <w:t xml:space="preserve"> است که در آن چراغ</w:t>
      </w:r>
      <w:r w:rsidRPr="00CA0104">
        <w:rPr>
          <w:rStyle w:val="Char0"/>
          <w:rFonts w:hint="cs"/>
          <w:rtl/>
        </w:rPr>
        <w:t>ی</w:t>
      </w:r>
      <w:r w:rsidRPr="00CA0104">
        <w:rPr>
          <w:rStyle w:val="Char0"/>
          <w:rtl/>
        </w:rPr>
        <w:t xml:space="preserve"> باشد و آن چراغ ن</w:t>
      </w:r>
      <w:r w:rsidRPr="00CA0104">
        <w:rPr>
          <w:rStyle w:val="Char0"/>
          <w:rFonts w:hint="cs"/>
          <w:rtl/>
        </w:rPr>
        <w:t>یز</w:t>
      </w:r>
      <w:r w:rsidRPr="00CA0104">
        <w:rPr>
          <w:rStyle w:val="Char0"/>
          <w:rtl/>
        </w:rPr>
        <w:t xml:space="preserve"> </w:t>
      </w:r>
      <w:r w:rsidRPr="00CA0104">
        <w:rPr>
          <w:rStyle w:val="Char0"/>
          <w:rFonts w:hint="cs"/>
          <w:rtl/>
        </w:rPr>
        <w:t>در</w:t>
      </w:r>
      <w:r w:rsidRPr="00CA0104">
        <w:rPr>
          <w:rStyle w:val="Char0"/>
          <w:rtl/>
        </w:rPr>
        <w:t xml:space="preserve"> قند</w:t>
      </w:r>
      <w:r w:rsidRPr="00CA0104">
        <w:rPr>
          <w:rStyle w:val="Char0"/>
          <w:rFonts w:hint="cs"/>
          <w:rtl/>
        </w:rPr>
        <w:t>یلی</w:t>
      </w:r>
      <w:r w:rsidRPr="00CA0104">
        <w:rPr>
          <w:rStyle w:val="Char0"/>
          <w:rtl/>
        </w:rPr>
        <w:t xml:space="preserve"> قرار گ</w:t>
      </w:r>
      <w:r w:rsidRPr="00CA0104">
        <w:rPr>
          <w:rStyle w:val="Char0"/>
          <w:rFonts w:hint="cs"/>
          <w:rtl/>
        </w:rPr>
        <w:t>یرد</w:t>
      </w:r>
      <w:r w:rsidRPr="00CA0104">
        <w:rPr>
          <w:rStyle w:val="Char0"/>
          <w:rtl/>
        </w:rPr>
        <w:t>. آن قند</w:t>
      </w:r>
      <w:r w:rsidRPr="00CA0104">
        <w:rPr>
          <w:rStyle w:val="Char0"/>
          <w:rFonts w:hint="cs"/>
          <w:rtl/>
        </w:rPr>
        <w:t>یل</w:t>
      </w:r>
      <w:r w:rsidRPr="00CA0104">
        <w:rPr>
          <w:rStyle w:val="Char0"/>
          <w:rtl/>
        </w:rPr>
        <w:t xml:space="preserve"> گو</w:t>
      </w:r>
      <w:r w:rsidRPr="00CA0104">
        <w:rPr>
          <w:rStyle w:val="Char0"/>
          <w:rFonts w:hint="cs"/>
          <w:rtl/>
        </w:rPr>
        <w:t>یی</w:t>
      </w:r>
      <w:r w:rsidRPr="00CA0104">
        <w:rPr>
          <w:rStyle w:val="Char0"/>
          <w:rtl/>
        </w:rPr>
        <w:t xml:space="preserve"> ستاره درخشان است که افروخته</w:t>
      </w:r>
      <w:r>
        <w:rPr>
          <w:rStyle w:val="Char0"/>
          <w:rtl/>
        </w:rPr>
        <w:t xml:space="preserve"> می‌</w:t>
      </w:r>
      <w:r w:rsidRPr="00CA0104">
        <w:rPr>
          <w:rStyle w:val="Char0"/>
          <w:rtl/>
        </w:rPr>
        <w:t>شود (با روغن</w:t>
      </w:r>
      <w:r w:rsidRPr="00CA0104">
        <w:rPr>
          <w:rStyle w:val="Char0"/>
          <w:rFonts w:hint="cs"/>
          <w:rtl/>
        </w:rPr>
        <w:t>ی</w:t>
      </w:r>
      <w:r w:rsidRPr="00CA0104">
        <w:rPr>
          <w:rStyle w:val="Char0"/>
          <w:rtl/>
        </w:rPr>
        <w:t>) از درخت بابرکت ز</w:t>
      </w:r>
      <w:r w:rsidRPr="00CA0104">
        <w:rPr>
          <w:rStyle w:val="Char0"/>
          <w:rFonts w:hint="cs"/>
          <w:rtl/>
        </w:rPr>
        <w:t>یتونی،</w:t>
      </w:r>
      <w:r w:rsidRPr="00CA0104">
        <w:rPr>
          <w:rStyle w:val="Char0"/>
          <w:rtl/>
        </w:rPr>
        <w:t xml:space="preserve"> که نه شرق</w:t>
      </w:r>
      <w:r w:rsidRPr="00CA0104">
        <w:rPr>
          <w:rStyle w:val="Char0"/>
          <w:rFonts w:hint="cs"/>
          <w:rtl/>
        </w:rPr>
        <w:t>ی</w:t>
      </w:r>
      <w:r w:rsidRPr="00CA0104">
        <w:rPr>
          <w:rStyle w:val="Char0"/>
          <w:rtl/>
        </w:rPr>
        <w:t xml:space="preserve"> است و نه غرب</w:t>
      </w:r>
      <w:r w:rsidRPr="00CA0104">
        <w:rPr>
          <w:rStyle w:val="Char0"/>
          <w:rFonts w:hint="cs"/>
          <w:rtl/>
        </w:rPr>
        <w:t>ی،</w:t>
      </w:r>
      <w:r w:rsidRPr="00CA0104">
        <w:rPr>
          <w:rStyle w:val="Char0"/>
          <w:rtl/>
        </w:rPr>
        <w:t xml:space="preserve"> نزد</w:t>
      </w:r>
      <w:r w:rsidRPr="00CA0104">
        <w:rPr>
          <w:rStyle w:val="Char0"/>
          <w:rFonts w:hint="cs"/>
          <w:rtl/>
        </w:rPr>
        <w:t>یک</w:t>
      </w:r>
      <w:r w:rsidRPr="00CA0104">
        <w:rPr>
          <w:rStyle w:val="Char0"/>
          <w:rtl/>
        </w:rPr>
        <w:t xml:space="preserve"> است که روغنش روشن</w:t>
      </w:r>
      <w:r w:rsidRPr="00CA0104">
        <w:rPr>
          <w:rStyle w:val="Char0"/>
          <w:rFonts w:hint="cs"/>
          <w:rtl/>
        </w:rPr>
        <w:t>ی</w:t>
      </w:r>
      <w:r w:rsidRPr="00CA0104">
        <w:rPr>
          <w:rStyle w:val="Char0"/>
          <w:rtl/>
        </w:rPr>
        <w:t xml:space="preserve"> بخشد، هرچند آتش</w:t>
      </w:r>
      <w:r w:rsidRPr="00CA0104">
        <w:rPr>
          <w:rStyle w:val="Char0"/>
          <w:rFonts w:hint="cs"/>
          <w:rtl/>
        </w:rPr>
        <w:t>ی</w:t>
      </w:r>
      <w:r w:rsidRPr="00CA0104">
        <w:rPr>
          <w:rStyle w:val="Char0"/>
          <w:rtl/>
        </w:rPr>
        <w:t xml:space="preserve"> به آن نرس</w:t>
      </w:r>
      <w:r w:rsidRPr="00CA0104">
        <w:rPr>
          <w:rStyle w:val="Char0"/>
          <w:rFonts w:hint="cs"/>
          <w:rtl/>
        </w:rPr>
        <w:t>یده</w:t>
      </w:r>
      <w:r w:rsidRPr="00CA0104">
        <w:rPr>
          <w:rStyle w:val="Char0"/>
          <w:rtl/>
        </w:rPr>
        <w:t xml:space="preserve"> باشد. نور</w:t>
      </w:r>
      <w:r w:rsidRPr="00CA0104">
        <w:rPr>
          <w:rStyle w:val="Char0"/>
          <w:rFonts w:hint="cs"/>
          <w:rtl/>
        </w:rPr>
        <w:t>ی</w:t>
      </w:r>
      <w:r w:rsidRPr="00CA0104">
        <w:rPr>
          <w:rStyle w:val="Char0"/>
          <w:rtl/>
        </w:rPr>
        <w:t xml:space="preserve"> است بر رو</w:t>
      </w:r>
      <w:r w:rsidRPr="00CA0104">
        <w:rPr>
          <w:rStyle w:val="Char0"/>
          <w:rFonts w:hint="cs"/>
          <w:rtl/>
        </w:rPr>
        <w:t>ی</w:t>
      </w:r>
      <w:r w:rsidRPr="00CA0104">
        <w:rPr>
          <w:rStyle w:val="Char0"/>
          <w:rtl/>
        </w:rPr>
        <w:t xml:space="preserve"> نور. الله هر کس را بخواهد با نور خود هدا</w:t>
      </w:r>
      <w:r w:rsidRPr="00CA0104">
        <w:rPr>
          <w:rStyle w:val="Char0"/>
          <w:rFonts w:hint="cs"/>
          <w:rtl/>
        </w:rPr>
        <w:t>یت</w:t>
      </w:r>
      <w:r>
        <w:rPr>
          <w:rStyle w:val="Char0"/>
          <w:rtl/>
        </w:rPr>
        <w:t xml:space="preserve"> می‌</w:t>
      </w:r>
      <w:r w:rsidRPr="00CA0104">
        <w:rPr>
          <w:rStyle w:val="Char0"/>
          <w:rtl/>
        </w:rPr>
        <w:t>کند. و الله برا</w:t>
      </w:r>
      <w:r w:rsidRPr="00CA0104">
        <w:rPr>
          <w:rStyle w:val="Char0"/>
          <w:rFonts w:hint="cs"/>
          <w:rtl/>
        </w:rPr>
        <w:t>ی</w:t>
      </w:r>
      <w:r w:rsidRPr="00CA0104">
        <w:rPr>
          <w:rStyle w:val="Char0"/>
          <w:rtl/>
        </w:rPr>
        <w:t xml:space="preserve"> مردم مثل</w:t>
      </w:r>
      <w:r>
        <w:rPr>
          <w:rStyle w:val="Char0"/>
          <w:rFonts w:hint="cs"/>
          <w:rtl/>
        </w:rPr>
        <w:t>‌</w:t>
      </w:r>
      <w:r w:rsidRPr="00CA0104">
        <w:rPr>
          <w:rStyle w:val="Char0"/>
          <w:rtl/>
        </w:rPr>
        <w:t>ها</w:t>
      </w:r>
      <w:r>
        <w:rPr>
          <w:rStyle w:val="Char0"/>
          <w:rtl/>
        </w:rPr>
        <w:t xml:space="preserve"> می‌</w:t>
      </w:r>
      <w:r w:rsidRPr="00CA0104">
        <w:rPr>
          <w:rStyle w:val="Char0"/>
          <w:rtl/>
        </w:rPr>
        <w:t>زند، و الله به همه چ</w:t>
      </w:r>
      <w:r w:rsidRPr="00CA0104">
        <w:rPr>
          <w:rStyle w:val="Char0"/>
          <w:rFonts w:hint="cs"/>
          <w:rtl/>
        </w:rPr>
        <w:t>یز</w:t>
      </w:r>
      <w:r w:rsidRPr="00CA0104">
        <w:rPr>
          <w:rStyle w:val="Char0"/>
          <w:rtl/>
        </w:rPr>
        <w:t xml:space="preserve"> داناست. </w:t>
      </w:r>
      <w:r>
        <w:rPr>
          <w:rStyle w:val="Char0"/>
          <w:rFonts w:cs="Traditional Arabic" w:hint="cs"/>
          <w:rtl/>
        </w:rPr>
        <w:t>﴿</w:t>
      </w:r>
      <w:r>
        <w:rPr>
          <w:rStyle w:val="Char0"/>
          <w:rFonts w:hint="cs"/>
          <w:rtl/>
        </w:rPr>
        <w:t>36</w:t>
      </w:r>
      <w:r>
        <w:rPr>
          <w:rStyle w:val="Char0"/>
          <w:rFonts w:cs="Traditional Arabic" w:hint="cs"/>
          <w:rtl/>
        </w:rPr>
        <w:t>﴾</w:t>
      </w:r>
      <w:r w:rsidRPr="00CA0104">
        <w:rPr>
          <w:rStyle w:val="Char0"/>
          <w:rtl/>
        </w:rPr>
        <w:t xml:space="preserve"> در خانه</w:t>
      </w:r>
      <w:r>
        <w:rPr>
          <w:rStyle w:val="Char0"/>
          <w:rtl/>
        </w:rPr>
        <w:t xml:space="preserve">‌هایی </w:t>
      </w:r>
      <w:r w:rsidRPr="00CA0104">
        <w:rPr>
          <w:rStyle w:val="Char0"/>
          <w:rtl/>
        </w:rPr>
        <w:t xml:space="preserve">که الله اجازه داده است که رفعت </w:t>
      </w:r>
      <w:r w:rsidRPr="00CA0104">
        <w:rPr>
          <w:rStyle w:val="Char0"/>
          <w:rFonts w:hint="cs"/>
          <w:rtl/>
        </w:rPr>
        <w:t>یابند</w:t>
      </w:r>
      <w:r w:rsidRPr="00CA0104">
        <w:rPr>
          <w:rStyle w:val="Char0"/>
          <w:rtl/>
        </w:rPr>
        <w:t xml:space="preserve"> و نام او در آنجا </w:t>
      </w:r>
      <w:r w:rsidRPr="00CA0104">
        <w:rPr>
          <w:rStyle w:val="Char0"/>
          <w:rFonts w:hint="cs"/>
          <w:rtl/>
        </w:rPr>
        <w:t>یاد</w:t>
      </w:r>
      <w:r w:rsidRPr="00CA0104">
        <w:rPr>
          <w:rStyle w:val="Char0"/>
          <w:rtl/>
        </w:rPr>
        <w:t xml:space="preserve"> شود و صبح و شام در آنها تسب</w:t>
      </w:r>
      <w:r w:rsidRPr="00CA0104">
        <w:rPr>
          <w:rStyle w:val="Char0"/>
          <w:rFonts w:hint="cs"/>
          <w:rtl/>
        </w:rPr>
        <w:t>یح</w:t>
      </w:r>
      <w:r w:rsidRPr="00CA0104">
        <w:rPr>
          <w:rStyle w:val="Char0"/>
          <w:rtl/>
        </w:rPr>
        <w:t xml:space="preserve"> گفته</w:t>
      </w:r>
      <w:r>
        <w:rPr>
          <w:rStyle w:val="Char0"/>
          <w:rtl/>
        </w:rPr>
        <w:t xml:space="preserve"> می‌شود.</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رِجَالٌ لَا تُلْهِيهِمْ تِجَارَةٌ وَلَا بَيْعٌ عَنْ ذِكْرِ اللَّهِ وَإِقَامِ الصَّلَاةِ وَإِيتَاءِ الزَّكَاةِ</w:t>
      </w:r>
      <w:r w:rsidR="001619CE" w:rsidRPr="008B4A46">
        <w:rPr>
          <w:rStyle w:val="Char7"/>
          <w:rtl/>
        </w:rPr>
        <w:t xml:space="preserve"> </w:t>
      </w:r>
      <w:r w:rsidRPr="008B4A46">
        <w:rPr>
          <w:rStyle w:val="Char7"/>
          <w:rtl/>
        </w:rPr>
        <w:t>يَخَافُونَ يَوْمًا تَتَقَلَّبُ فِيهِ الْقُلُوبُ وَالْأَبْصَارُ٣٧ لِيَجْزِيَهُمُ اللَّهُ أَحْسَنَ مَا عَمِلُوا وَيَزِيدَهُمْ مِنْ فَضْلِهِ</w:t>
      </w:r>
      <w:r w:rsidR="001619CE" w:rsidRPr="008B4A46">
        <w:rPr>
          <w:rStyle w:val="Char7"/>
          <w:rtl/>
        </w:rPr>
        <w:t xml:space="preserve"> </w:t>
      </w:r>
      <w:r w:rsidRPr="008B4A46">
        <w:rPr>
          <w:rStyle w:val="Char7"/>
          <w:rtl/>
        </w:rPr>
        <w:t>وَاللَّهُ يَرْزُقُ مَنْ يَشَاءُ بِغَيْرِ حِسَابٍ٣٨ وَالَّذِينَ كَفَرُوا أَعْمَالُهُمْ كَسَرَابٍ بِقِيعَةٍ يَحْسَبُهُ الظَّمْآنُ مَاءً حَتَّى إِذَا جَاءَهُ لَمْ يَجِدْهُ شَيْئًا وَوَجَدَ اللَّهَ عِنْدَهُ فَوَفَّاهُ حِسَابَهُ</w:t>
      </w:r>
      <w:r w:rsidR="001619CE" w:rsidRPr="008B4A46">
        <w:rPr>
          <w:rStyle w:val="Char7"/>
          <w:rtl/>
        </w:rPr>
        <w:t xml:space="preserve"> </w:t>
      </w:r>
      <w:r w:rsidRPr="008B4A46">
        <w:rPr>
          <w:rStyle w:val="Char7"/>
          <w:rtl/>
        </w:rPr>
        <w:t>وَاللَّهُ سَرِيعُ الْحِسَابِ٣٩ أَوْ كَظُلُمَاتٍ فِي بَحْرٍ لُجِّيٍّ يَغْشَاهُ مَوْجٌ مِنْ فَوْقِهِ مَوْجٌ مِنْ فَوْقِهِ سَحَابٌ</w:t>
      </w:r>
      <w:r w:rsidR="001619CE" w:rsidRPr="008B4A46">
        <w:rPr>
          <w:rStyle w:val="Char7"/>
          <w:rtl/>
        </w:rPr>
        <w:t xml:space="preserve"> </w:t>
      </w:r>
      <w:r w:rsidRPr="008B4A46">
        <w:rPr>
          <w:rStyle w:val="Char7"/>
          <w:rtl/>
        </w:rPr>
        <w:t>ظُلُمَاتٌ بَعْضُهَا فَوْقَ بَعْضٍ إِذَا أَخْرَجَ يَدَهُ لَمْ يَكَدْ يَرَاهَا</w:t>
      </w:r>
      <w:r w:rsidR="001619CE" w:rsidRPr="008B4A46">
        <w:rPr>
          <w:rStyle w:val="Char7"/>
          <w:rtl/>
        </w:rPr>
        <w:t xml:space="preserve"> </w:t>
      </w:r>
      <w:r w:rsidRPr="008B4A46">
        <w:rPr>
          <w:rStyle w:val="Char7"/>
          <w:rtl/>
        </w:rPr>
        <w:t>وَمَنْ لَمْ يَجْعَلِ اللَّهُ لَهُ نُورًا فَمَا لَهُ مِنْ نُورٍ٤٠ أَلَمْ</w:t>
      </w:r>
      <w:r w:rsidR="001619CE" w:rsidRPr="008B4A46">
        <w:rPr>
          <w:rStyle w:val="Char7"/>
          <w:rtl/>
        </w:rPr>
        <w:t xml:space="preserve">‌تر </w:t>
      </w:r>
      <w:r w:rsidRPr="008B4A46">
        <w:rPr>
          <w:rStyle w:val="Char7"/>
          <w:rtl/>
        </w:rPr>
        <w:t>أَنَّ اللَّهَ يُسَبِّحُ لَهُ مَنْ فِي السَّمَاوَاتِ وَالْأَرْضِ وَالطَّيْرُ صَافَّاتٍ</w:t>
      </w:r>
      <w:r w:rsidR="001619CE" w:rsidRPr="008B4A46">
        <w:rPr>
          <w:rStyle w:val="Char7"/>
          <w:rtl/>
        </w:rPr>
        <w:t xml:space="preserve"> </w:t>
      </w:r>
      <w:r w:rsidRPr="008B4A46">
        <w:rPr>
          <w:rStyle w:val="Char7"/>
          <w:rtl/>
        </w:rPr>
        <w:t>كُلٌّ قَدْ عَلِمَ صَلَاتَهُ وَتَسْبِيحَهُ</w:t>
      </w:r>
      <w:r w:rsidR="001619CE" w:rsidRPr="008B4A46">
        <w:rPr>
          <w:rStyle w:val="Char7"/>
          <w:rtl/>
        </w:rPr>
        <w:t xml:space="preserve"> </w:t>
      </w:r>
      <w:r w:rsidRPr="008B4A46">
        <w:rPr>
          <w:rStyle w:val="Char7"/>
          <w:rtl/>
        </w:rPr>
        <w:t>وَاللَّهُ عَلِيمٌ بِمَا يَفْعَلُونَ٤١ وَلِلَّهِ مُلْكُ السَّمَاوَاتِ وَالْأَرْضِ</w:t>
      </w:r>
      <w:r w:rsidR="001619CE" w:rsidRPr="008B4A46">
        <w:rPr>
          <w:rStyle w:val="Char7"/>
          <w:rtl/>
        </w:rPr>
        <w:t xml:space="preserve"> </w:t>
      </w:r>
      <w:r w:rsidRPr="008B4A46">
        <w:rPr>
          <w:rStyle w:val="Char7"/>
          <w:rtl/>
        </w:rPr>
        <w:t>وَإِلَى اللَّهِ الْمَصِيرُ٤٢ أَلَمْ</w:t>
      </w:r>
      <w:r w:rsidR="001619CE" w:rsidRPr="008B4A46">
        <w:rPr>
          <w:rStyle w:val="Char7"/>
          <w:rtl/>
        </w:rPr>
        <w:t xml:space="preserve">‌تر </w:t>
      </w:r>
      <w:r w:rsidRPr="008B4A46">
        <w:rPr>
          <w:rStyle w:val="Char7"/>
          <w:rtl/>
        </w:rPr>
        <w:t xml:space="preserve">أَنَّ اللَّهَ يُزْجِي سَحَابًا ثُمَّ يُؤَلِّفُ بَيْنَهُ ثُمَّ يَجْعَلُهُ رُكَامًا فَتَرَى الْوَدْقَ </w:t>
      </w:r>
      <w:r w:rsidRPr="008B4A46">
        <w:rPr>
          <w:rStyle w:val="Char7"/>
          <w:rtl/>
        </w:rPr>
        <w:lastRenderedPageBreak/>
        <w:t>يَخْرُجُ مِنْ خِلَالِهِ وَيُنَزِّلُ مِنَ السَّمَاءِ مِنْ جِبَالٍ فِيهَا مِنْ بَرَدٍ فَيُصِيبُ بِهِ مَنْ يَشَاءُ وَيَصْرِفُهُ عَنْ مَنْ يَشَاءُ</w:t>
      </w:r>
      <w:r w:rsidR="001619CE" w:rsidRPr="008B4A46">
        <w:rPr>
          <w:rStyle w:val="Char7"/>
          <w:rtl/>
        </w:rPr>
        <w:t xml:space="preserve"> </w:t>
      </w:r>
      <w:r w:rsidRPr="008B4A46">
        <w:rPr>
          <w:rStyle w:val="Char7"/>
          <w:rtl/>
        </w:rPr>
        <w:t>يَكَادُ سَنَا بَرْقِهِ يَذْهَبُ بِالْأَبْصَارِ٤٣</w:t>
      </w:r>
      <w:r w:rsidRPr="00A51322">
        <w:rPr>
          <w:rStyle w:val="Char0"/>
          <w:rFonts w:ascii="Times New Roman" w:hAnsi="Times New Roman" w:cs="Traditional Arabic" w:hint="cs"/>
          <w:rtl/>
        </w:rPr>
        <w:t>﴾</w:t>
      </w:r>
      <w:r w:rsidRPr="008B4A46">
        <w:rPr>
          <w:rStyle w:val="Char"/>
          <w:rtl/>
        </w:rPr>
        <w:t xml:space="preserve"> [النور: 37-43]</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۳۷</w:t>
      </w:r>
      <w:r>
        <w:rPr>
          <w:rStyle w:val="Char0"/>
          <w:rFonts w:cs="Traditional Arabic" w:hint="cs"/>
          <w:rtl/>
        </w:rPr>
        <w:t>﴾</w:t>
      </w:r>
      <w:r w:rsidRPr="00CA0104">
        <w:rPr>
          <w:rStyle w:val="Char0"/>
          <w:rtl/>
        </w:rPr>
        <w:t xml:space="preserve"> مردان</w:t>
      </w:r>
      <w:r w:rsidRPr="00CA0104">
        <w:rPr>
          <w:rStyle w:val="Char0"/>
          <w:rFonts w:hint="cs"/>
          <w:rtl/>
        </w:rPr>
        <w:t>ی</w:t>
      </w:r>
      <w:r w:rsidRPr="00CA0104">
        <w:rPr>
          <w:rStyle w:val="Char0"/>
          <w:rtl/>
        </w:rPr>
        <w:t xml:space="preserve"> که ه</w:t>
      </w:r>
      <w:r w:rsidRPr="00CA0104">
        <w:rPr>
          <w:rStyle w:val="Char0"/>
          <w:rFonts w:hint="cs"/>
          <w:rtl/>
        </w:rPr>
        <w:t>یچ</w:t>
      </w:r>
      <w:r w:rsidRPr="00CA0104">
        <w:rPr>
          <w:rStyle w:val="Char0"/>
          <w:rtl/>
        </w:rPr>
        <w:t xml:space="preserve"> تجارت و خر</w:t>
      </w:r>
      <w:r w:rsidRPr="00CA0104">
        <w:rPr>
          <w:rStyle w:val="Char0"/>
          <w:rFonts w:hint="cs"/>
          <w:rtl/>
        </w:rPr>
        <w:t>ید</w:t>
      </w:r>
      <w:r w:rsidRPr="00CA0104">
        <w:rPr>
          <w:rStyle w:val="Char0"/>
          <w:rtl/>
        </w:rPr>
        <w:t xml:space="preserve"> و فروش</w:t>
      </w:r>
      <w:r w:rsidRPr="00CA0104">
        <w:rPr>
          <w:rStyle w:val="Char0"/>
          <w:rFonts w:hint="cs"/>
          <w:rtl/>
        </w:rPr>
        <w:t>ی</w:t>
      </w:r>
      <w:r w:rsidRPr="00CA0104">
        <w:rPr>
          <w:rStyle w:val="Char0"/>
          <w:rtl/>
        </w:rPr>
        <w:t xml:space="preserve"> آنان را از </w:t>
      </w:r>
      <w:r w:rsidRPr="00CA0104">
        <w:rPr>
          <w:rStyle w:val="Char0"/>
          <w:rFonts w:hint="cs"/>
          <w:rtl/>
        </w:rPr>
        <w:t>یاد</w:t>
      </w:r>
      <w:r w:rsidRPr="00CA0104">
        <w:rPr>
          <w:rStyle w:val="Char0"/>
          <w:rtl/>
        </w:rPr>
        <w:t xml:space="preserve"> الله، و برپا نمودن نماز، و دادن زکات غافل</w:t>
      </w:r>
      <w:r>
        <w:rPr>
          <w:rStyle w:val="Char0"/>
          <w:rtl/>
        </w:rPr>
        <w:t xml:space="preserve"> نمی‌</w:t>
      </w:r>
      <w:r w:rsidRPr="00CA0104">
        <w:rPr>
          <w:rStyle w:val="Char0"/>
          <w:rtl/>
        </w:rPr>
        <w:t>سازد، از روز</w:t>
      </w:r>
      <w:r w:rsidRPr="00CA0104">
        <w:rPr>
          <w:rStyle w:val="Char0"/>
          <w:rFonts w:hint="cs"/>
          <w:rtl/>
        </w:rPr>
        <w:t>ی</w:t>
      </w:r>
      <w:r>
        <w:rPr>
          <w:rStyle w:val="Char0"/>
          <w:rtl/>
        </w:rPr>
        <w:t xml:space="preserve"> می‌</w:t>
      </w:r>
      <w:r w:rsidRPr="00CA0104">
        <w:rPr>
          <w:rStyle w:val="Char0"/>
          <w:rtl/>
        </w:rPr>
        <w:t>ترسند که دل</w:t>
      </w:r>
      <w:r>
        <w:rPr>
          <w:rStyle w:val="Char0"/>
          <w:rFonts w:hint="cs"/>
          <w:rtl/>
        </w:rPr>
        <w:t>‌</w:t>
      </w:r>
      <w:r w:rsidRPr="00CA0104">
        <w:rPr>
          <w:rStyle w:val="Char0"/>
          <w:rtl/>
        </w:rPr>
        <w:t>ها و د</w:t>
      </w:r>
      <w:r w:rsidRPr="00CA0104">
        <w:rPr>
          <w:rStyle w:val="Char0"/>
          <w:rFonts w:hint="cs"/>
          <w:rtl/>
        </w:rPr>
        <w:t>یده</w:t>
      </w:r>
      <w:r>
        <w:rPr>
          <w:rStyle w:val="Char0"/>
          <w:rtl/>
        </w:rPr>
        <w:t xml:space="preserve">‌ها </w:t>
      </w:r>
      <w:r w:rsidRPr="00CA0104">
        <w:rPr>
          <w:rStyle w:val="Char0"/>
          <w:rtl/>
        </w:rPr>
        <w:t>در آن دگرگون</w:t>
      </w:r>
      <w:r>
        <w:rPr>
          <w:rStyle w:val="Char0"/>
          <w:rtl/>
        </w:rPr>
        <w:t xml:space="preserve"> می‌</w:t>
      </w:r>
      <w:r w:rsidRPr="00CA0104">
        <w:rPr>
          <w:rStyle w:val="Char0"/>
          <w:rtl/>
        </w:rPr>
        <w:t xml:space="preserve">گردد. </w:t>
      </w:r>
      <w:r>
        <w:rPr>
          <w:rStyle w:val="Char0"/>
          <w:rFonts w:cs="Traditional Arabic" w:hint="cs"/>
          <w:rtl/>
        </w:rPr>
        <w:t>﴿</w:t>
      </w:r>
      <w:r w:rsidRPr="00CA0104">
        <w:rPr>
          <w:rStyle w:val="Char0"/>
          <w:rtl/>
        </w:rPr>
        <w:t>۳۸</w:t>
      </w:r>
      <w:r>
        <w:rPr>
          <w:rStyle w:val="Char0"/>
          <w:rFonts w:cs="Traditional Arabic" w:hint="cs"/>
          <w:rtl/>
        </w:rPr>
        <w:t>﴾</w:t>
      </w:r>
      <w:r w:rsidRPr="00CA0104">
        <w:rPr>
          <w:rStyle w:val="Char0"/>
          <w:rtl/>
        </w:rPr>
        <w:t xml:space="preserve"> تا الله به عوض بهتر</w:t>
      </w:r>
      <w:r w:rsidRPr="00CA0104">
        <w:rPr>
          <w:rStyle w:val="Char0"/>
          <w:rFonts w:hint="cs"/>
          <w:rtl/>
        </w:rPr>
        <w:t>ین</w:t>
      </w:r>
      <w:r>
        <w:rPr>
          <w:rStyle w:val="Char0"/>
          <w:rFonts w:hint="cs"/>
          <w:rtl/>
        </w:rPr>
        <w:t>ِ</w:t>
      </w:r>
      <w:r w:rsidRPr="00CA0104">
        <w:rPr>
          <w:rStyle w:val="Char0"/>
          <w:rtl/>
        </w:rPr>
        <w:t xml:space="preserve"> آنچه کرده</w:t>
      </w:r>
      <w:r>
        <w:rPr>
          <w:rStyle w:val="Char0"/>
          <w:rtl/>
        </w:rPr>
        <w:t>‌اند،</w:t>
      </w:r>
      <w:r w:rsidRPr="00CA0104">
        <w:rPr>
          <w:rStyle w:val="Char0"/>
          <w:rtl/>
        </w:rPr>
        <w:t xml:space="preserve"> به آنان ثو</w:t>
      </w:r>
      <w:r w:rsidRPr="00CA0104">
        <w:rPr>
          <w:rStyle w:val="Char0"/>
          <w:rFonts w:hint="cs"/>
          <w:rtl/>
        </w:rPr>
        <w:t>اب</w:t>
      </w:r>
      <w:r w:rsidRPr="00CA0104">
        <w:rPr>
          <w:rStyle w:val="Char0"/>
          <w:rtl/>
        </w:rPr>
        <w:t xml:space="preserve"> بدهد، و از فضل خو</w:t>
      </w:r>
      <w:r w:rsidRPr="00CA0104">
        <w:rPr>
          <w:rStyle w:val="Char0"/>
          <w:rFonts w:hint="cs"/>
          <w:rtl/>
        </w:rPr>
        <w:t>یش</w:t>
      </w:r>
      <w:r w:rsidRPr="00CA0104">
        <w:rPr>
          <w:rStyle w:val="Char0"/>
          <w:rtl/>
        </w:rPr>
        <w:t xml:space="preserve"> ب</w:t>
      </w:r>
      <w:r w:rsidRPr="00CA0104">
        <w:rPr>
          <w:rStyle w:val="Char0"/>
          <w:rFonts w:hint="cs"/>
          <w:rtl/>
        </w:rPr>
        <w:t>یشتر</w:t>
      </w:r>
      <w:r w:rsidRPr="00CA0104">
        <w:rPr>
          <w:rStyle w:val="Char0"/>
          <w:rtl/>
        </w:rPr>
        <w:t xml:space="preserve"> به آنان</w:t>
      </w:r>
      <w:r>
        <w:rPr>
          <w:rStyle w:val="Char0"/>
          <w:rtl/>
        </w:rPr>
        <w:t xml:space="preserve"> می‌</w:t>
      </w:r>
      <w:r w:rsidRPr="00CA0104">
        <w:rPr>
          <w:rStyle w:val="Char0"/>
          <w:rtl/>
        </w:rPr>
        <w:t>دهد، و الله هر کس</w:t>
      </w:r>
      <w:r w:rsidRPr="00CA0104">
        <w:rPr>
          <w:rStyle w:val="Char0"/>
          <w:rFonts w:hint="cs"/>
          <w:rtl/>
        </w:rPr>
        <w:t>ی</w:t>
      </w:r>
      <w:r w:rsidRPr="00CA0104">
        <w:rPr>
          <w:rStyle w:val="Char0"/>
          <w:rtl/>
        </w:rPr>
        <w:t xml:space="preserve"> را که بخواهد،</w:t>
      </w:r>
      <w:r>
        <w:rPr>
          <w:rStyle w:val="Char0"/>
          <w:rtl/>
        </w:rPr>
        <w:t xml:space="preserve"> بی‌</w:t>
      </w:r>
      <w:r w:rsidRPr="00CA0104">
        <w:rPr>
          <w:rStyle w:val="Char0"/>
          <w:rtl/>
        </w:rPr>
        <w:t>حساب روز</w:t>
      </w:r>
      <w:r w:rsidRPr="00CA0104">
        <w:rPr>
          <w:rStyle w:val="Char0"/>
          <w:rFonts w:hint="cs"/>
          <w:rtl/>
        </w:rPr>
        <w:t>ی</w:t>
      </w:r>
      <w:r>
        <w:rPr>
          <w:rStyle w:val="Char0"/>
          <w:rtl/>
        </w:rPr>
        <w:t xml:space="preserve"> می‌</w:t>
      </w:r>
      <w:r w:rsidRPr="00CA0104">
        <w:rPr>
          <w:rStyle w:val="Char0"/>
          <w:rtl/>
        </w:rPr>
        <w:t xml:space="preserve">دهد. </w:t>
      </w:r>
      <w:r>
        <w:rPr>
          <w:rStyle w:val="Char0"/>
          <w:rFonts w:cs="Traditional Arabic" w:hint="cs"/>
          <w:rtl/>
        </w:rPr>
        <w:t>﴿</w:t>
      </w:r>
      <w:r w:rsidRPr="00CA0104">
        <w:rPr>
          <w:rStyle w:val="Char0"/>
          <w:rtl/>
        </w:rPr>
        <w:t>۳۹</w:t>
      </w:r>
      <w:r>
        <w:rPr>
          <w:rStyle w:val="Char0"/>
          <w:rFonts w:cs="Traditional Arabic" w:hint="cs"/>
          <w:rtl/>
        </w:rPr>
        <w:t>﴾</w:t>
      </w:r>
      <w:r w:rsidRPr="00CA0104">
        <w:rPr>
          <w:rStyle w:val="Char0"/>
          <w:rtl/>
        </w:rPr>
        <w:t xml:space="preserve"> و آنان که کفر ورز</w:t>
      </w:r>
      <w:r w:rsidRPr="00CA0104">
        <w:rPr>
          <w:rStyle w:val="Char0"/>
          <w:rFonts w:hint="cs"/>
          <w:rtl/>
        </w:rPr>
        <w:t>یدند،</w:t>
      </w:r>
      <w:r w:rsidRPr="00CA0104">
        <w:rPr>
          <w:rStyle w:val="Char0"/>
          <w:rtl/>
        </w:rPr>
        <w:t xml:space="preserve"> اعمالشان مانند سراب در دشت هموار است که (فرد) تشنه آنرا آب</w:t>
      </w:r>
      <w:r w:rsidRPr="00CA0104">
        <w:rPr>
          <w:rStyle w:val="Char0"/>
          <w:rFonts w:hint="cs"/>
          <w:rtl/>
        </w:rPr>
        <w:t>ی</w:t>
      </w:r>
      <w:r w:rsidRPr="00CA0104">
        <w:rPr>
          <w:rStyle w:val="Char0"/>
          <w:rtl/>
        </w:rPr>
        <w:t xml:space="preserve"> گمان</w:t>
      </w:r>
      <w:r>
        <w:rPr>
          <w:rStyle w:val="Char0"/>
          <w:rtl/>
        </w:rPr>
        <w:t xml:space="preserve"> می‌</w:t>
      </w:r>
      <w:r w:rsidRPr="00CA0104">
        <w:rPr>
          <w:rStyle w:val="Char0"/>
          <w:rtl/>
        </w:rPr>
        <w:t>کند، تا چون به آن نزد</w:t>
      </w:r>
      <w:r w:rsidRPr="00CA0104">
        <w:rPr>
          <w:rStyle w:val="Char0"/>
          <w:rFonts w:hint="cs"/>
          <w:rtl/>
        </w:rPr>
        <w:t>یک</w:t>
      </w:r>
      <w:r w:rsidRPr="00CA0104">
        <w:rPr>
          <w:rStyle w:val="Char0"/>
          <w:rtl/>
        </w:rPr>
        <w:t xml:space="preserve"> شود آن را چ</w:t>
      </w:r>
      <w:r w:rsidRPr="00CA0104">
        <w:rPr>
          <w:rStyle w:val="Char0"/>
          <w:rFonts w:hint="cs"/>
          <w:rtl/>
        </w:rPr>
        <w:t>یزی</w:t>
      </w:r>
      <w:r w:rsidRPr="00CA0104">
        <w:rPr>
          <w:rStyle w:val="Char0"/>
          <w:rtl/>
        </w:rPr>
        <w:t xml:space="preserve"> ن</w:t>
      </w:r>
      <w:r w:rsidRPr="00CA0104">
        <w:rPr>
          <w:rStyle w:val="Char0"/>
          <w:rFonts w:hint="cs"/>
          <w:rtl/>
        </w:rPr>
        <w:t>یابد،</w:t>
      </w:r>
      <w:r w:rsidRPr="00CA0104">
        <w:rPr>
          <w:rStyle w:val="Char0"/>
          <w:rtl/>
        </w:rPr>
        <w:t xml:space="preserve"> و الله را نزد خود </w:t>
      </w:r>
      <w:r w:rsidRPr="00CA0104">
        <w:rPr>
          <w:rStyle w:val="Char0"/>
          <w:rFonts w:hint="cs"/>
          <w:rtl/>
        </w:rPr>
        <w:t>یا</w:t>
      </w:r>
      <w:r w:rsidRPr="00CA0104">
        <w:rPr>
          <w:rStyle w:val="Char0"/>
          <w:rtl/>
        </w:rPr>
        <w:t xml:space="preserve">بد و حسابش را تمام و کامل به او بدهد، و الله سريع الحساب است. </w:t>
      </w:r>
      <w:r>
        <w:rPr>
          <w:rStyle w:val="Char0"/>
          <w:rFonts w:cs="Traditional Arabic" w:hint="cs"/>
          <w:rtl/>
        </w:rPr>
        <w:t>﴿</w:t>
      </w:r>
      <w:r w:rsidRPr="00CA0104">
        <w:rPr>
          <w:rStyle w:val="Char0"/>
          <w:rtl/>
        </w:rPr>
        <w:t>40</w:t>
      </w:r>
      <w:r>
        <w:rPr>
          <w:rStyle w:val="Char0"/>
          <w:rFonts w:cs="Traditional Arabic" w:hint="cs"/>
          <w:rtl/>
        </w:rPr>
        <w:t>﴾</w:t>
      </w:r>
      <w:r w:rsidRPr="00CA0104">
        <w:rPr>
          <w:rStyle w:val="Char0"/>
          <w:rtl/>
        </w:rPr>
        <w:t xml:space="preserve"> </w:t>
      </w:r>
      <w:r w:rsidRPr="00CA0104">
        <w:rPr>
          <w:rStyle w:val="Char0"/>
          <w:rFonts w:hint="cs"/>
          <w:rtl/>
        </w:rPr>
        <w:t>یا</w:t>
      </w:r>
      <w:r w:rsidRPr="00CA0104">
        <w:rPr>
          <w:rStyle w:val="Char0"/>
          <w:rtl/>
        </w:rPr>
        <w:t xml:space="preserve"> (اعمال كفار) مانند تار</w:t>
      </w:r>
      <w:r w:rsidRPr="00CA0104">
        <w:rPr>
          <w:rStyle w:val="Char0"/>
          <w:rFonts w:hint="cs"/>
          <w:rtl/>
        </w:rPr>
        <w:t>یکی</w:t>
      </w:r>
      <w:r>
        <w:rPr>
          <w:rStyle w:val="Char0"/>
          <w:rtl/>
        </w:rPr>
        <w:t xml:space="preserve">‌هایی </w:t>
      </w:r>
      <w:r w:rsidRPr="00CA0104">
        <w:rPr>
          <w:rStyle w:val="Char0"/>
          <w:rtl/>
        </w:rPr>
        <w:t>در بحر عم</w:t>
      </w:r>
      <w:r w:rsidRPr="00CA0104">
        <w:rPr>
          <w:rStyle w:val="Char0"/>
          <w:rFonts w:hint="cs"/>
          <w:rtl/>
        </w:rPr>
        <w:t>یق</w:t>
      </w:r>
      <w:r w:rsidRPr="00CA0104">
        <w:rPr>
          <w:rStyle w:val="Char0"/>
          <w:rtl/>
        </w:rPr>
        <w:t xml:space="preserve"> است که موج</w:t>
      </w:r>
      <w:r w:rsidRPr="00CA0104">
        <w:rPr>
          <w:rStyle w:val="Char0"/>
          <w:rFonts w:hint="cs"/>
          <w:rtl/>
        </w:rPr>
        <w:t>ی</w:t>
      </w:r>
      <w:r w:rsidRPr="00CA0104">
        <w:rPr>
          <w:rStyle w:val="Char0"/>
          <w:rtl/>
        </w:rPr>
        <w:t xml:space="preserve"> آن را</w:t>
      </w:r>
      <w:r>
        <w:rPr>
          <w:rStyle w:val="Char0"/>
          <w:rtl/>
        </w:rPr>
        <w:t xml:space="preserve"> می‌</w:t>
      </w:r>
      <w:r w:rsidRPr="00CA0104">
        <w:rPr>
          <w:rStyle w:val="Char0"/>
          <w:rtl/>
        </w:rPr>
        <w:t>پوشاند که بر رو</w:t>
      </w:r>
      <w:r w:rsidRPr="00CA0104">
        <w:rPr>
          <w:rStyle w:val="Char0"/>
          <w:rFonts w:hint="cs"/>
          <w:rtl/>
        </w:rPr>
        <w:t>ی</w:t>
      </w:r>
      <w:r w:rsidRPr="00CA0104">
        <w:rPr>
          <w:rStyle w:val="Char0"/>
          <w:rtl/>
        </w:rPr>
        <w:t xml:space="preserve"> آن موج است و بر رو</w:t>
      </w:r>
      <w:r w:rsidRPr="00CA0104">
        <w:rPr>
          <w:rStyle w:val="Char0"/>
          <w:rFonts w:hint="cs"/>
          <w:rtl/>
        </w:rPr>
        <w:t>ی</w:t>
      </w:r>
      <w:r w:rsidRPr="00CA0104">
        <w:rPr>
          <w:rStyle w:val="Char0"/>
          <w:rtl/>
        </w:rPr>
        <w:t xml:space="preserve"> آن ن</w:t>
      </w:r>
      <w:r w:rsidRPr="00CA0104">
        <w:rPr>
          <w:rStyle w:val="Char0"/>
          <w:rFonts w:hint="cs"/>
          <w:rtl/>
        </w:rPr>
        <w:t>یز</w:t>
      </w:r>
      <w:r w:rsidRPr="00CA0104">
        <w:rPr>
          <w:rStyle w:val="Char0"/>
          <w:rtl/>
        </w:rPr>
        <w:t xml:space="preserve"> ابر است، تار</w:t>
      </w:r>
      <w:r w:rsidRPr="00CA0104">
        <w:rPr>
          <w:rStyle w:val="Char0"/>
          <w:rFonts w:hint="cs"/>
          <w:rtl/>
        </w:rPr>
        <w:t>یکی</w:t>
      </w:r>
      <w:r>
        <w:rPr>
          <w:rStyle w:val="Char0"/>
          <w:rtl/>
        </w:rPr>
        <w:t xml:space="preserve">‌هایی </w:t>
      </w:r>
      <w:r w:rsidRPr="00CA0104">
        <w:rPr>
          <w:rStyle w:val="Char0"/>
          <w:rtl/>
        </w:rPr>
        <w:t>است که بعض</w:t>
      </w:r>
      <w:r w:rsidRPr="00CA0104">
        <w:rPr>
          <w:rStyle w:val="Char0"/>
          <w:rFonts w:hint="cs"/>
          <w:rtl/>
        </w:rPr>
        <w:t>ی</w:t>
      </w:r>
      <w:r w:rsidRPr="00CA0104">
        <w:rPr>
          <w:rStyle w:val="Char0"/>
          <w:rtl/>
        </w:rPr>
        <w:t xml:space="preserve"> از آنها بر رو</w:t>
      </w:r>
      <w:r w:rsidRPr="00CA0104">
        <w:rPr>
          <w:rStyle w:val="Char0"/>
          <w:rFonts w:hint="cs"/>
          <w:rtl/>
        </w:rPr>
        <w:t>ی</w:t>
      </w:r>
      <w:r w:rsidRPr="00CA0104">
        <w:rPr>
          <w:rStyle w:val="Char0"/>
          <w:rtl/>
        </w:rPr>
        <w:t xml:space="preserve"> بعض</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قرار گرفته است، چون (شخص مبتلا در تار</w:t>
      </w:r>
      <w:r w:rsidRPr="00CA0104">
        <w:rPr>
          <w:rStyle w:val="Char0"/>
          <w:rFonts w:hint="cs"/>
          <w:rtl/>
        </w:rPr>
        <w:t>یکی</w:t>
      </w:r>
      <w:r>
        <w:rPr>
          <w:rStyle w:val="Char0"/>
          <w:rtl/>
        </w:rPr>
        <w:t xml:space="preserve">‌های </w:t>
      </w:r>
      <w:r w:rsidRPr="00CA0104">
        <w:rPr>
          <w:rStyle w:val="Char0"/>
          <w:rtl/>
        </w:rPr>
        <w:t>داخل بحر) دستش را ب</w:t>
      </w:r>
      <w:r w:rsidRPr="00CA0104">
        <w:rPr>
          <w:rStyle w:val="Char0"/>
          <w:rFonts w:hint="cs"/>
          <w:rtl/>
        </w:rPr>
        <w:t>یرون</w:t>
      </w:r>
      <w:r w:rsidRPr="00CA0104">
        <w:rPr>
          <w:rStyle w:val="Char0"/>
          <w:rtl/>
        </w:rPr>
        <w:t xml:space="preserve"> کند، نزد</w:t>
      </w:r>
      <w:r w:rsidRPr="00CA0104">
        <w:rPr>
          <w:rStyle w:val="Char0"/>
          <w:rFonts w:hint="cs"/>
          <w:rtl/>
        </w:rPr>
        <w:t>یک</w:t>
      </w:r>
      <w:r w:rsidRPr="00CA0104">
        <w:rPr>
          <w:rStyle w:val="Char0"/>
          <w:rtl/>
        </w:rPr>
        <w:t xml:space="preserve"> ن</w:t>
      </w:r>
      <w:r w:rsidRPr="00CA0104">
        <w:rPr>
          <w:rStyle w:val="Char0"/>
          <w:rFonts w:hint="cs"/>
          <w:rtl/>
        </w:rPr>
        <w:t>یست</w:t>
      </w:r>
      <w:r w:rsidRPr="00CA0104">
        <w:rPr>
          <w:rStyle w:val="Char0"/>
          <w:rtl/>
        </w:rPr>
        <w:t xml:space="preserve"> آن را بب</w:t>
      </w:r>
      <w:r w:rsidRPr="00CA0104">
        <w:rPr>
          <w:rStyle w:val="Char0"/>
          <w:rFonts w:hint="cs"/>
          <w:rtl/>
        </w:rPr>
        <w:t>یند</w:t>
      </w:r>
      <w:r w:rsidRPr="00CA0104">
        <w:rPr>
          <w:rStyle w:val="Char0"/>
          <w:rtl/>
        </w:rPr>
        <w:t>. و کس</w:t>
      </w:r>
      <w:r w:rsidRPr="00CA0104">
        <w:rPr>
          <w:rStyle w:val="Char0"/>
          <w:rFonts w:hint="cs"/>
          <w:rtl/>
        </w:rPr>
        <w:t>ی</w:t>
      </w:r>
      <w:r w:rsidRPr="00CA0104">
        <w:rPr>
          <w:rStyle w:val="Char0"/>
          <w:rtl/>
        </w:rPr>
        <w:t xml:space="preserve"> که الله نور</w:t>
      </w:r>
      <w:r w:rsidRPr="00CA0104">
        <w:rPr>
          <w:rStyle w:val="Char0"/>
          <w:rFonts w:hint="cs"/>
          <w:rtl/>
        </w:rPr>
        <w:t>ی</w:t>
      </w:r>
      <w:r w:rsidRPr="00CA0104">
        <w:rPr>
          <w:rStyle w:val="Char0"/>
          <w:rtl/>
        </w:rPr>
        <w:t xml:space="preserve"> برا</w:t>
      </w:r>
      <w:r w:rsidRPr="00CA0104">
        <w:rPr>
          <w:rStyle w:val="Char0"/>
          <w:rFonts w:hint="cs"/>
          <w:rtl/>
        </w:rPr>
        <w:t>یش</w:t>
      </w:r>
      <w:r w:rsidRPr="00CA0104">
        <w:rPr>
          <w:rStyle w:val="Char0"/>
          <w:rtl/>
        </w:rPr>
        <w:t xml:space="preserve"> قرار نداده باشد، برا</w:t>
      </w:r>
      <w:r w:rsidRPr="00CA0104">
        <w:rPr>
          <w:rStyle w:val="Char0"/>
          <w:rFonts w:hint="cs"/>
          <w:rtl/>
        </w:rPr>
        <w:t>ی</w:t>
      </w:r>
      <w:r w:rsidRPr="00CA0104">
        <w:rPr>
          <w:rStyle w:val="Char0"/>
          <w:rtl/>
        </w:rPr>
        <w:t xml:space="preserve"> او نور</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sidRPr="00CA0104">
        <w:rPr>
          <w:rStyle w:val="Char0"/>
          <w:rtl/>
        </w:rPr>
        <w:t>41</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ندانسته ا</w:t>
      </w:r>
      <w:r w:rsidRPr="00CA0104">
        <w:rPr>
          <w:rStyle w:val="Char0"/>
          <w:rFonts w:hint="cs"/>
          <w:rtl/>
        </w:rPr>
        <w:t>ی</w:t>
      </w:r>
      <w:r w:rsidRPr="00CA0104">
        <w:rPr>
          <w:rStyle w:val="Char0"/>
          <w:rtl/>
        </w:rPr>
        <w:t xml:space="preserve"> که همه کسان</w:t>
      </w:r>
      <w:r w:rsidRPr="00CA0104">
        <w:rPr>
          <w:rStyle w:val="Char0"/>
          <w:rFonts w:hint="cs"/>
          <w:rtl/>
        </w:rPr>
        <w:t>ی</w:t>
      </w:r>
      <w:r w:rsidRPr="00CA0104">
        <w:rPr>
          <w:rStyle w:val="Char0"/>
          <w:rtl/>
        </w:rPr>
        <w:t xml:space="preserve"> که در</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هستند، الله را به پاک</w:t>
      </w:r>
      <w:r w:rsidRPr="00CA0104">
        <w:rPr>
          <w:rStyle w:val="Char0"/>
          <w:rFonts w:hint="cs"/>
          <w:rtl/>
        </w:rPr>
        <w:t>ی</w:t>
      </w:r>
      <w:r w:rsidRPr="00CA0104">
        <w:rPr>
          <w:rStyle w:val="Char0"/>
          <w:rtl/>
        </w:rPr>
        <w:t xml:space="preserve"> </w:t>
      </w:r>
      <w:r w:rsidRPr="00CA0104">
        <w:rPr>
          <w:rStyle w:val="Char0"/>
          <w:rFonts w:hint="cs"/>
          <w:rtl/>
        </w:rPr>
        <w:t>یاد</w:t>
      </w:r>
      <w:r>
        <w:rPr>
          <w:rStyle w:val="Char0"/>
          <w:rtl/>
        </w:rPr>
        <w:t xml:space="preserve"> می‌</w:t>
      </w:r>
      <w:r w:rsidRPr="00CA0104">
        <w:rPr>
          <w:rStyle w:val="Char0"/>
          <w:rtl/>
        </w:rPr>
        <w:t xml:space="preserve">کنند؟! و پرندگان که </w:t>
      </w:r>
      <w:r>
        <w:rPr>
          <w:rStyle w:val="Char0"/>
          <w:rFonts w:hint="cs"/>
          <w:rtl/>
        </w:rPr>
        <w:t>(</w:t>
      </w:r>
      <w:r w:rsidRPr="00CA0104">
        <w:rPr>
          <w:rStyle w:val="Char0"/>
          <w:rtl/>
        </w:rPr>
        <w:t>در حال پرواز) بال گشوده</w:t>
      </w:r>
      <w:r>
        <w:rPr>
          <w:rStyle w:val="Char0"/>
          <w:rtl/>
        </w:rPr>
        <w:t xml:space="preserve">‌اند </w:t>
      </w:r>
      <w:r w:rsidRPr="00CA0104">
        <w:rPr>
          <w:rStyle w:val="Char0"/>
          <w:rtl/>
        </w:rPr>
        <w:t>ن</w:t>
      </w:r>
      <w:r w:rsidRPr="00CA0104">
        <w:rPr>
          <w:rStyle w:val="Char0"/>
          <w:rFonts w:hint="cs"/>
          <w:rtl/>
        </w:rPr>
        <w:t>یز</w:t>
      </w:r>
      <w:r w:rsidRPr="00CA0104">
        <w:rPr>
          <w:rStyle w:val="Char0"/>
          <w:rtl/>
        </w:rPr>
        <w:t xml:space="preserve"> </w:t>
      </w:r>
      <w:r>
        <w:rPr>
          <w:rStyle w:val="Char0"/>
          <w:rFonts w:hint="cs"/>
          <w:rtl/>
        </w:rPr>
        <w:t>(</w:t>
      </w:r>
      <w:r w:rsidRPr="00CA0104">
        <w:rPr>
          <w:rStyle w:val="Char0"/>
          <w:rtl/>
        </w:rPr>
        <w:t>او را تسب</w:t>
      </w:r>
      <w:r w:rsidRPr="00CA0104">
        <w:rPr>
          <w:rStyle w:val="Char0"/>
          <w:rFonts w:hint="cs"/>
          <w:rtl/>
        </w:rPr>
        <w:t>یح</w:t>
      </w:r>
      <w:r>
        <w:rPr>
          <w:rStyle w:val="Char0"/>
          <w:rtl/>
        </w:rPr>
        <w:t xml:space="preserve"> می‌</w:t>
      </w:r>
      <w:r w:rsidRPr="00CA0104">
        <w:rPr>
          <w:rStyle w:val="Char0"/>
          <w:rtl/>
        </w:rPr>
        <w:t>گو</w:t>
      </w:r>
      <w:r w:rsidRPr="00CA0104">
        <w:rPr>
          <w:rStyle w:val="Char0"/>
          <w:rFonts w:hint="cs"/>
          <w:rtl/>
        </w:rPr>
        <w:t>یند؟</w:t>
      </w:r>
      <w:r w:rsidRPr="00CA0104">
        <w:rPr>
          <w:rStyle w:val="Char0"/>
          <w:rtl/>
        </w:rPr>
        <w:t>!) هر</w:t>
      </w:r>
      <w:r w:rsidRPr="00CA0104">
        <w:rPr>
          <w:rStyle w:val="Char0"/>
          <w:rFonts w:hint="cs"/>
          <w:rtl/>
        </w:rPr>
        <w:t>یک</w:t>
      </w:r>
      <w:r w:rsidRPr="00CA0104">
        <w:rPr>
          <w:rStyle w:val="Char0"/>
          <w:rtl/>
        </w:rPr>
        <w:t xml:space="preserve"> از آنان نماز و تسب</w:t>
      </w:r>
      <w:r w:rsidRPr="00CA0104">
        <w:rPr>
          <w:rStyle w:val="Char0"/>
          <w:rFonts w:hint="cs"/>
          <w:rtl/>
        </w:rPr>
        <w:t>یح</w:t>
      </w:r>
      <w:r w:rsidRPr="00CA0104">
        <w:rPr>
          <w:rStyle w:val="Char0"/>
          <w:rtl/>
        </w:rPr>
        <w:t xml:space="preserve"> خود را دانسته است و الله به آنچه</w:t>
      </w:r>
      <w:r>
        <w:rPr>
          <w:rStyle w:val="Char0"/>
          <w:rtl/>
        </w:rPr>
        <w:t xml:space="preserve"> می‌</w:t>
      </w:r>
      <w:r w:rsidRPr="00CA0104">
        <w:rPr>
          <w:rStyle w:val="Char0"/>
          <w:rtl/>
        </w:rPr>
        <w:t xml:space="preserve">کنند، داناست. </w:t>
      </w:r>
      <w:r>
        <w:rPr>
          <w:rStyle w:val="Char0"/>
          <w:rFonts w:cs="Traditional Arabic" w:hint="cs"/>
          <w:rtl/>
        </w:rPr>
        <w:t>﴿</w:t>
      </w:r>
      <w:r w:rsidRPr="00CA0104">
        <w:rPr>
          <w:rStyle w:val="Char0"/>
          <w:rtl/>
        </w:rPr>
        <w:t>4۲</w:t>
      </w:r>
      <w:r>
        <w:rPr>
          <w:rStyle w:val="Char0"/>
          <w:rFonts w:cs="Traditional Arabic" w:hint="cs"/>
          <w:rtl/>
        </w:rPr>
        <w:t>﴾</w:t>
      </w:r>
      <w:r w:rsidRPr="00CA0104">
        <w:rPr>
          <w:rStyle w:val="Char0"/>
          <w:rtl/>
        </w:rPr>
        <w:t xml:space="preserve"> و پادشاه</w:t>
      </w:r>
      <w:r w:rsidRPr="00CA0104">
        <w:rPr>
          <w:rStyle w:val="Char0"/>
          <w:rFonts w:hint="cs"/>
          <w:rtl/>
        </w:rPr>
        <w:t>ی</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مخصوص الله است و بازگشت همه شما</w:t>
      </w:r>
      <w:r>
        <w:rPr>
          <w:rStyle w:val="Char0"/>
          <w:rtl/>
        </w:rPr>
        <w:t xml:space="preserve"> به‌سوی </w:t>
      </w:r>
      <w:r w:rsidRPr="00CA0104">
        <w:rPr>
          <w:rStyle w:val="Char0"/>
          <w:rtl/>
        </w:rPr>
        <w:t xml:space="preserve">الله است. </w:t>
      </w:r>
      <w:r>
        <w:rPr>
          <w:rStyle w:val="Char0"/>
          <w:rFonts w:cs="Traditional Arabic" w:hint="cs"/>
          <w:rtl/>
        </w:rPr>
        <w:t>﴿</w:t>
      </w:r>
      <w:r>
        <w:rPr>
          <w:rStyle w:val="Char0"/>
          <w:rFonts w:hint="cs"/>
          <w:rtl/>
        </w:rPr>
        <w:t>4</w:t>
      </w:r>
      <w:r w:rsidRPr="00CA0104">
        <w:rPr>
          <w:rStyle w:val="Char0"/>
          <w:rtl/>
        </w:rPr>
        <w:t>3</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ند</w:t>
      </w:r>
      <w:r w:rsidRPr="00CA0104">
        <w:rPr>
          <w:rStyle w:val="Char0"/>
          <w:rFonts w:hint="cs"/>
          <w:rtl/>
        </w:rPr>
        <w:t>یدی</w:t>
      </w:r>
      <w:r w:rsidRPr="00CA0104">
        <w:rPr>
          <w:rStyle w:val="Char0"/>
          <w:rtl/>
        </w:rPr>
        <w:t xml:space="preserve"> که الله ابرها</w:t>
      </w:r>
      <w:r w:rsidRPr="00CA0104">
        <w:rPr>
          <w:rStyle w:val="Char0"/>
          <w:rFonts w:hint="cs"/>
          <w:rtl/>
        </w:rPr>
        <w:t>یی</w:t>
      </w:r>
      <w:r w:rsidRPr="00CA0104">
        <w:rPr>
          <w:rStyle w:val="Char0"/>
          <w:rtl/>
        </w:rPr>
        <w:t xml:space="preserve"> را</w:t>
      </w:r>
      <w:r>
        <w:rPr>
          <w:rStyle w:val="Char0"/>
          <w:rtl/>
        </w:rPr>
        <w:t xml:space="preserve"> می‌</w:t>
      </w:r>
      <w:r w:rsidRPr="00CA0104">
        <w:rPr>
          <w:rStyle w:val="Char0"/>
          <w:rtl/>
        </w:rPr>
        <w:t>راند، باز م</w:t>
      </w:r>
      <w:r w:rsidRPr="00CA0104">
        <w:rPr>
          <w:rStyle w:val="Char0"/>
          <w:rFonts w:hint="cs"/>
          <w:rtl/>
        </w:rPr>
        <w:t>یان</w:t>
      </w:r>
      <w:r w:rsidRPr="00CA0104">
        <w:rPr>
          <w:rStyle w:val="Char0"/>
          <w:rtl/>
        </w:rPr>
        <w:t xml:space="preserve"> (اجزا</w:t>
      </w:r>
      <w:r w:rsidRPr="00CA0104">
        <w:rPr>
          <w:rStyle w:val="Char0"/>
          <w:rFonts w:hint="cs"/>
          <w:rtl/>
        </w:rPr>
        <w:t>ی</w:t>
      </w:r>
      <w:r w:rsidRPr="00CA0104">
        <w:rPr>
          <w:rStyle w:val="Char0"/>
          <w:rtl/>
        </w:rPr>
        <w:t xml:space="preserve">) </w:t>
      </w:r>
      <w:r w:rsidRPr="00CA0104">
        <w:rPr>
          <w:rStyle w:val="Char0"/>
          <w:rFonts w:hint="cs"/>
          <w:rtl/>
        </w:rPr>
        <w:t>آنها</w:t>
      </w:r>
      <w:r w:rsidRPr="00CA0104">
        <w:rPr>
          <w:rStyle w:val="Char0"/>
          <w:rtl/>
        </w:rPr>
        <w:t xml:space="preserve"> را به هم پ</w:t>
      </w:r>
      <w:r w:rsidRPr="00CA0104">
        <w:rPr>
          <w:rStyle w:val="Char0"/>
          <w:rFonts w:hint="cs"/>
          <w:rtl/>
        </w:rPr>
        <w:t>یوند</w:t>
      </w:r>
      <w:r>
        <w:rPr>
          <w:rStyle w:val="Char0"/>
          <w:rtl/>
        </w:rPr>
        <w:t xml:space="preserve"> می‌</w:t>
      </w:r>
      <w:r w:rsidRPr="00CA0104">
        <w:rPr>
          <w:rStyle w:val="Char0"/>
          <w:rtl/>
        </w:rPr>
        <w:t>دهد، باز آنها را متراکم</w:t>
      </w:r>
      <w:r>
        <w:rPr>
          <w:rStyle w:val="Char0"/>
          <w:rtl/>
        </w:rPr>
        <w:t xml:space="preserve"> می‌</w:t>
      </w:r>
      <w:r w:rsidRPr="00CA0104">
        <w:rPr>
          <w:rStyle w:val="Char0"/>
          <w:rtl/>
        </w:rPr>
        <w:t>گرداند، پس</w:t>
      </w:r>
      <w:r>
        <w:rPr>
          <w:rStyle w:val="Char0"/>
          <w:rtl/>
        </w:rPr>
        <w:t xml:space="preserve"> می‌</w:t>
      </w:r>
      <w:r w:rsidRPr="00CA0104">
        <w:rPr>
          <w:rStyle w:val="Char0"/>
          <w:rtl/>
        </w:rPr>
        <w:t>ب</w:t>
      </w:r>
      <w:r w:rsidRPr="00CA0104">
        <w:rPr>
          <w:rStyle w:val="Char0"/>
          <w:rFonts w:hint="cs"/>
          <w:rtl/>
        </w:rPr>
        <w:t>ینی</w:t>
      </w:r>
      <w:r w:rsidRPr="00CA0104">
        <w:rPr>
          <w:rStyle w:val="Char0"/>
          <w:rtl/>
        </w:rPr>
        <w:t xml:space="preserve"> که قطره</w:t>
      </w:r>
      <w:r>
        <w:rPr>
          <w:rStyle w:val="Char0"/>
          <w:rtl/>
        </w:rPr>
        <w:t xml:space="preserve">‌های </w:t>
      </w:r>
      <w:r w:rsidRPr="00CA0104">
        <w:rPr>
          <w:rStyle w:val="Char0"/>
          <w:rtl/>
        </w:rPr>
        <w:t>باران از لابلا</w:t>
      </w:r>
      <w:r w:rsidRPr="00CA0104">
        <w:rPr>
          <w:rStyle w:val="Char0"/>
          <w:rFonts w:hint="cs"/>
          <w:rtl/>
        </w:rPr>
        <w:t>ی</w:t>
      </w:r>
      <w:r w:rsidRPr="00CA0104">
        <w:rPr>
          <w:rStyle w:val="Char0"/>
          <w:rtl/>
        </w:rPr>
        <w:t xml:space="preserve"> آن ب</w:t>
      </w:r>
      <w:r w:rsidRPr="00CA0104">
        <w:rPr>
          <w:rStyle w:val="Char0"/>
          <w:rFonts w:hint="cs"/>
          <w:rtl/>
        </w:rPr>
        <w:t>یرون</w:t>
      </w:r>
      <w:r>
        <w:rPr>
          <w:rStyle w:val="Char0"/>
          <w:rtl/>
        </w:rPr>
        <w:t xml:space="preserve"> می‌</w:t>
      </w:r>
      <w:r w:rsidRPr="00CA0104">
        <w:rPr>
          <w:rStyle w:val="Char0"/>
          <w:rtl/>
        </w:rPr>
        <w:t>ر</w:t>
      </w:r>
      <w:r w:rsidRPr="00CA0104">
        <w:rPr>
          <w:rStyle w:val="Char0"/>
          <w:rFonts w:hint="cs"/>
          <w:rtl/>
        </w:rPr>
        <w:t>یزد</w:t>
      </w:r>
      <w:r w:rsidRPr="00CA0104">
        <w:rPr>
          <w:rStyle w:val="Char0"/>
          <w:rtl/>
        </w:rPr>
        <w:t>. و از ابرها</w:t>
      </w:r>
      <w:r w:rsidRPr="00CA0104">
        <w:rPr>
          <w:rStyle w:val="Char0"/>
          <w:rFonts w:hint="cs"/>
          <w:rtl/>
        </w:rPr>
        <w:t>ی</w:t>
      </w:r>
      <w:r>
        <w:rPr>
          <w:rStyle w:val="Char0"/>
          <w:rFonts w:hint="cs"/>
          <w:rtl/>
        </w:rPr>
        <w:t>ِ</w:t>
      </w:r>
      <w:r w:rsidRPr="00CA0104">
        <w:rPr>
          <w:rStyle w:val="Char0"/>
          <w:rtl/>
        </w:rPr>
        <w:t xml:space="preserve"> کوه مانند ژاله فرود</w:t>
      </w:r>
      <w:r>
        <w:rPr>
          <w:rStyle w:val="Char0"/>
          <w:rtl/>
        </w:rPr>
        <w:t xml:space="preserve"> می‌</w:t>
      </w:r>
      <w:r w:rsidRPr="00CA0104">
        <w:rPr>
          <w:rStyle w:val="Char0"/>
          <w:rtl/>
        </w:rPr>
        <w:t>آورد، پس آن را به هر کس بخواهد</w:t>
      </w:r>
      <w:r>
        <w:rPr>
          <w:rStyle w:val="Char0"/>
          <w:rtl/>
        </w:rPr>
        <w:t xml:space="preserve"> می‌</w:t>
      </w:r>
      <w:r w:rsidRPr="00CA0104">
        <w:rPr>
          <w:rStyle w:val="Char0"/>
          <w:rtl/>
        </w:rPr>
        <w:t>رساند و آن را از هر کس که بخواهد باز</w:t>
      </w:r>
      <w:r>
        <w:rPr>
          <w:rStyle w:val="Char0"/>
          <w:rtl/>
        </w:rPr>
        <w:t xml:space="preserve"> می‌</w:t>
      </w:r>
      <w:r w:rsidRPr="00CA0104">
        <w:rPr>
          <w:rStyle w:val="Char0"/>
          <w:rtl/>
        </w:rPr>
        <w:t>دارد. نزد</w:t>
      </w:r>
      <w:r w:rsidRPr="00CA0104">
        <w:rPr>
          <w:rStyle w:val="Char0"/>
          <w:rFonts w:hint="cs"/>
          <w:rtl/>
        </w:rPr>
        <w:t>یک</w:t>
      </w:r>
      <w:r w:rsidRPr="00CA0104">
        <w:rPr>
          <w:rStyle w:val="Char0"/>
          <w:rtl/>
        </w:rPr>
        <w:t xml:space="preserve"> است درخشش برق آن</w:t>
      </w:r>
      <w:r w:rsidR="0032143C">
        <w:rPr>
          <w:rStyle w:val="Char0"/>
          <w:rtl/>
        </w:rPr>
        <w:t xml:space="preserve"> چشم‌ها </w:t>
      </w:r>
      <w:r w:rsidRPr="00CA0104">
        <w:rPr>
          <w:rStyle w:val="Char0"/>
          <w:rtl/>
        </w:rPr>
        <w:t>را بربا</w:t>
      </w:r>
      <w:r w:rsidRPr="00CA0104">
        <w:rPr>
          <w:rStyle w:val="Char0"/>
          <w:rFonts w:hint="cs"/>
          <w:rtl/>
        </w:rPr>
        <w:t>ید</w:t>
      </w:r>
      <w:r>
        <w:rPr>
          <w:rStyle w:val="Char0"/>
          <w:rtl/>
        </w:rPr>
        <w:t>.</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يُقَلِّبُ اللَّهُ اللَّيْلَ وَالنَّهَارَ</w:t>
      </w:r>
      <w:r w:rsidR="001619CE" w:rsidRPr="008B4A46">
        <w:rPr>
          <w:rStyle w:val="Char7"/>
          <w:rtl/>
        </w:rPr>
        <w:t xml:space="preserve"> </w:t>
      </w:r>
      <w:r w:rsidRPr="008B4A46">
        <w:rPr>
          <w:rStyle w:val="Char7"/>
          <w:rtl/>
        </w:rPr>
        <w:t>إِنَّ فِي ذَلِكَ لَعِبْرَةً لِأُولِي الْأَبْصَارِ٤٤ وَاللَّهُ خَلَقَ كُلَّ دَابَّةٍ مِنْ مَاءٍ</w:t>
      </w:r>
      <w:r w:rsidR="001619CE" w:rsidRPr="008B4A46">
        <w:rPr>
          <w:rStyle w:val="Char7"/>
          <w:rtl/>
        </w:rPr>
        <w:t xml:space="preserve"> </w:t>
      </w:r>
      <w:r w:rsidRPr="008B4A46">
        <w:rPr>
          <w:rStyle w:val="Char7"/>
          <w:rtl/>
        </w:rPr>
        <w:t>فَمِنْهُمْ مَنْ يَمْشِي عَلَى بَطْنِهِ وَمِنْهُمْ مَنْ يَمْشِي عَلَى رِجْلَيْنِ وَمِنْهُمْ مَنْ يَمْشِي عَلَى أَرْبَعٍ</w:t>
      </w:r>
      <w:r w:rsidR="001619CE" w:rsidRPr="008B4A46">
        <w:rPr>
          <w:rStyle w:val="Char7"/>
          <w:rtl/>
        </w:rPr>
        <w:t xml:space="preserve"> </w:t>
      </w:r>
      <w:r w:rsidRPr="008B4A46">
        <w:rPr>
          <w:rStyle w:val="Char7"/>
          <w:rtl/>
        </w:rPr>
        <w:t>يَخْلُقُ اللَّهُ مَا يَشَاءُ</w:t>
      </w:r>
      <w:r w:rsidR="001619CE" w:rsidRPr="008B4A46">
        <w:rPr>
          <w:rStyle w:val="Char7"/>
          <w:rtl/>
        </w:rPr>
        <w:t xml:space="preserve"> </w:t>
      </w:r>
      <w:r w:rsidRPr="008B4A46">
        <w:rPr>
          <w:rStyle w:val="Char7"/>
          <w:rtl/>
        </w:rPr>
        <w:t>إِنَّ اللَّهَ عَلَى كُلِّ شَيْءٍ قَدِيرٌ٤٥ لَقَدْ أَنْزَلْنَا آيَاتٍ مُبَيِّنَاتٍ</w:t>
      </w:r>
      <w:r w:rsidR="001619CE" w:rsidRPr="008B4A46">
        <w:rPr>
          <w:rStyle w:val="Char7"/>
          <w:rtl/>
        </w:rPr>
        <w:t xml:space="preserve"> </w:t>
      </w:r>
      <w:r w:rsidRPr="008B4A46">
        <w:rPr>
          <w:rStyle w:val="Char7"/>
          <w:rtl/>
        </w:rPr>
        <w:t xml:space="preserve">وَاللَّهُ يَهْدِي مَنْ يَشَاءُ إِلَى صِرَاطٍ مُسْتَقِيمٍ٤٦ وَيَقُولُونَ آمَنَّا بِاللَّهِ وَبِالرَّسُولِ وَأَطَعْنَا ثُمَّ </w:t>
      </w:r>
      <w:r w:rsidRPr="008B4A46">
        <w:rPr>
          <w:rStyle w:val="Char7"/>
          <w:rtl/>
        </w:rPr>
        <w:lastRenderedPageBreak/>
        <w:t>يَتَوَلَّى فَرِيقٌ مِنْهُمْ مِنْ بَعْدِ ذَلِكَ</w:t>
      </w:r>
      <w:r w:rsidR="001619CE" w:rsidRPr="008B4A46">
        <w:rPr>
          <w:rStyle w:val="Char7"/>
          <w:rtl/>
        </w:rPr>
        <w:t xml:space="preserve"> </w:t>
      </w:r>
      <w:r w:rsidRPr="008B4A46">
        <w:rPr>
          <w:rStyle w:val="Char7"/>
          <w:rtl/>
        </w:rPr>
        <w:t>وَمَا أُولَئِكَ بِالْمُؤْمِنِينَ٤٧ وَإِذَا دُعُوا إِلَى اللَّهِ وَرَسُولِهِ لِيَحْكُمَ بَيْنَهُمْ إِذَا فَرِيقٌ مِنْهُمْ مُعْرِضُونَ٤٨ وَإِنْ يَكُنْ لَهُمُ الْحَقُّ يَأْتُوا إِلَيْهِ مُذْعِنِينَ٤٩ أَفِي قُلُوبِهِمْ مَرَضٌ أَمِ ارْتَابُوا أَمْ يَخَافُونَ أَنْ يَحِيفَ اللَّهُ عَلَيْهِمْ وَرَسُولُهُ</w:t>
      </w:r>
      <w:r w:rsidR="001619CE" w:rsidRPr="008B4A46">
        <w:rPr>
          <w:rStyle w:val="Char7"/>
          <w:rtl/>
        </w:rPr>
        <w:t xml:space="preserve"> </w:t>
      </w:r>
      <w:r w:rsidRPr="008B4A46">
        <w:rPr>
          <w:rStyle w:val="Char7"/>
          <w:rtl/>
        </w:rPr>
        <w:t>بَلْ أُولَئِكَ هُمُ الظَّالِمُونَ٥٠ إِنَّمَا كَانَ قَوْلَ الْمُؤْمِنِينَ إِذَا دُعُوا إِلَى اللَّهِ وَرَسُولِهِ لِيَحْكُمَ بَيْنَهُمْ أَنْ يَقُولُوا سَمِعْنَا وَأَطَعْنَا</w:t>
      </w:r>
      <w:r w:rsidR="001619CE" w:rsidRPr="008B4A46">
        <w:rPr>
          <w:rStyle w:val="Char7"/>
          <w:rtl/>
        </w:rPr>
        <w:t xml:space="preserve"> </w:t>
      </w:r>
      <w:r w:rsidRPr="008B4A46">
        <w:rPr>
          <w:rStyle w:val="Char7"/>
          <w:rtl/>
        </w:rPr>
        <w:t>وَأُولَئِكَ هُمُ الْمُفْلِحُونَ٥١ وَمَنْ يُطِعِ اللَّهَ وَرَسُولَهُ وَيَخْشَ اللَّهَ وَيَتَّقْهِ فَأُولَئِكَ هُمُ الْفَائِزُونَ٥٢ وَأَقْسَمُوا بِاللَّهِ جَهْدَ أَيْمَانِهِمْ لَئِنْ أَمَرْتَهُمْ لَيَخْرُجُنَّ</w:t>
      </w:r>
      <w:r w:rsidR="001619CE" w:rsidRPr="008B4A46">
        <w:rPr>
          <w:rStyle w:val="Char7"/>
          <w:rtl/>
        </w:rPr>
        <w:t xml:space="preserve"> </w:t>
      </w:r>
      <w:r w:rsidRPr="008B4A46">
        <w:rPr>
          <w:rStyle w:val="Char7"/>
          <w:rtl/>
        </w:rPr>
        <w:t>قُلْ لَا تُقْسِمُوا</w:t>
      </w:r>
      <w:r w:rsidR="001619CE" w:rsidRPr="008B4A46">
        <w:rPr>
          <w:rStyle w:val="Char7"/>
          <w:rtl/>
        </w:rPr>
        <w:t xml:space="preserve"> </w:t>
      </w:r>
      <w:r w:rsidRPr="008B4A46">
        <w:rPr>
          <w:rStyle w:val="Char7"/>
          <w:rtl/>
        </w:rPr>
        <w:t>طَاعَةٌ مَعْرُوفَةٌ</w:t>
      </w:r>
      <w:r w:rsidR="001619CE" w:rsidRPr="008B4A46">
        <w:rPr>
          <w:rStyle w:val="Char7"/>
          <w:rtl/>
        </w:rPr>
        <w:t xml:space="preserve"> </w:t>
      </w:r>
      <w:r w:rsidRPr="008B4A46">
        <w:rPr>
          <w:rStyle w:val="Char7"/>
          <w:rtl/>
        </w:rPr>
        <w:t>إِنَّ اللَّهَ خَبِيرٌ بِمَا تَعْمَلُونَ٥٣</w:t>
      </w:r>
      <w:r w:rsidRPr="00A51322">
        <w:rPr>
          <w:rStyle w:val="Char0"/>
          <w:rFonts w:ascii="Times New Roman" w:hAnsi="Times New Roman" w:cs="Traditional Arabic" w:hint="cs"/>
          <w:rtl/>
        </w:rPr>
        <w:t>﴾</w:t>
      </w:r>
      <w:r w:rsidRPr="008B4A46">
        <w:rPr>
          <w:rStyle w:val="Char"/>
          <w:rtl/>
        </w:rPr>
        <w:t xml:space="preserve"> [النور: 44-53]</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44</w:t>
      </w:r>
      <w:r>
        <w:rPr>
          <w:rStyle w:val="Char0"/>
          <w:rFonts w:cs="Traditional Arabic" w:hint="cs"/>
          <w:rtl/>
        </w:rPr>
        <w:t>﴾</w:t>
      </w:r>
      <w:r w:rsidRPr="00CA0104">
        <w:rPr>
          <w:rStyle w:val="Char0"/>
          <w:rtl/>
        </w:rPr>
        <w:t xml:space="preserve"> الله شب و روز را</w:t>
      </w:r>
      <w:r>
        <w:rPr>
          <w:rStyle w:val="Char0"/>
          <w:rtl/>
        </w:rPr>
        <w:t xml:space="preserve"> می‌</w:t>
      </w:r>
      <w:r w:rsidRPr="00CA0104">
        <w:rPr>
          <w:rStyle w:val="Char0"/>
          <w:rtl/>
        </w:rPr>
        <w:t>گرداند، البته در ا</w:t>
      </w:r>
      <w:r w:rsidRPr="00CA0104">
        <w:rPr>
          <w:rStyle w:val="Char0"/>
          <w:rFonts w:hint="cs"/>
          <w:rtl/>
        </w:rPr>
        <w:t>ین</w:t>
      </w:r>
      <w:r w:rsidRPr="00CA0104">
        <w:rPr>
          <w:rStyle w:val="Char0"/>
          <w:rtl/>
        </w:rPr>
        <w:t xml:space="preserve"> (کار) عبرت بزرگ</w:t>
      </w:r>
      <w:r w:rsidRPr="00CA0104">
        <w:rPr>
          <w:rStyle w:val="Char0"/>
          <w:rFonts w:hint="cs"/>
          <w:rtl/>
        </w:rPr>
        <w:t>ی</w:t>
      </w:r>
      <w:r w:rsidRPr="00CA0104">
        <w:rPr>
          <w:rStyle w:val="Char0"/>
          <w:rtl/>
        </w:rPr>
        <w:t xml:space="preserve"> است برا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بص</w:t>
      </w:r>
      <w:r w:rsidRPr="00CA0104">
        <w:rPr>
          <w:rStyle w:val="Char0"/>
          <w:rFonts w:hint="cs"/>
          <w:rtl/>
        </w:rPr>
        <w:t>یرت</w:t>
      </w:r>
      <w:r w:rsidRPr="00CA0104">
        <w:rPr>
          <w:rStyle w:val="Char0"/>
          <w:rtl/>
        </w:rPr>
        <w:t xml:space="preserve"> داشته باشند. </w:t>
      </w:r>
      <w:r>
        <w:rPr>
          <w:rStyle w:val="Char0"/>
          <w:rFonts w:cs="Traditional Arabic" w:hint="cs"/>
          <w:rtl/>
        </w:rPr>
        <w:t>﴿</w:t>
      </w:r>
      <w:r w:rsidRPr="00CA0104">
        <w:rPr>
          <w:rStyle w:val="Char0"/>
          <w:rtl/>
        </w:rPr>
        <w:t>45</w:t>
      </w:r>
      <w:r>
        <w:rPr>
          <w:rStyle w:val="Char0"/>
          <w:rFonts w:cs="Traditional Arabic" w:hint="cs"/>
          <w:rtl/>
        </w:rPr>
        <w:t>﴾</w:t>
      </w:r>
      <w:r>
        <w:rPr>
          <w:rStyle w:val="Char0"/>
          <w:rtl/>
        </w:rPr>
        <w:t xml:space="preserve"> و الله هر جنبده</w:t>
      </w:r>
      <w:r>
        <w:rPr>
          <w:rStyle w:val="Char0"/>
          <w:rFonts w:hint="cs"/>
          <w:rtl/>
        </w:rPr>
        <w:t>‌</w:t>
      </w:r>
      <w:r w:rsidRPr="00CA0104">
        <w:rPr>
          <w:rStyle w:val="Char0"/>
          <w:rtl/>
        </w:rPr>
        <w:t>ا</w:t>
      </w:r>
      <w:r w:rsidRPr="00CA0104">
        <w:rPr>
          <w:rStyle w:val="Char0"/>
          <w:rFonts w:hint="cs"/>
          <w:rtl/>
        </w:rPr>
        <w:t>ی</w:t>
      </w:r>
      <w:r w:rsidRPr="00CA0104">
        <w:rPr>
          <w:rStyle w:val="Char0"/>
          <w:rtl/>
        </w:rPr>
        <w:t xml:space="preserve"> را از آب آفر</w:t>
      </w:r>
      <w:r w:rsidRPr="00CA0104">
        <w:rPr>
          <w:rStyle w:val="Char0"/>
          <w:rFonts w:hint="cs"/>
          <w:rtl/>
        </w:rPr>
        <w:t>یده</w:t>
      </w:r>
      <w:r w:rsidRPr="00CA0104">
        <w:rPr>
          <w:rStyle w:val="Char0"/>
          <w:rtl/>
        </w:rPr>
        <w:t xml:space="preserve"> است، پس بعض</w:t>
      </w:r>
      <w:r w:rsidRPr="00CA0104">
        <w:rPr>
          <w:rStyle w:val="Char0"/>
          <w:rFonts w:hint="cs"/>
          <w:rtl/>
        </w:rPr>
        <w:t>ی</w:t>
      </w:r>
      <w:r w:rsidRPr="00CA0104">
        <w:rPr>
          <w:rStyle w:val="Char0"/>
          <w:rtl/>
        </w:rPr>
        <w:t xml:space="preserve"> از آنها بر شکم خود راه</w:t>
      </w:r>
      <w:r>
        <w:rPr>
          <w:rStyle w:val="Char0"/>
          <w:rtl/>
        </w:rPr>
        <w:t xml:space="preserve"> می‌</w:t>
      </w:r>
      <w:r w:rsidRPr="00CA0104">
        <w:rPr>
          <w:rStyle w:val="Char0"/>
          <w:rtl/>
        </w:rPr>
        <w:t>روند و بعض</w:t>
      </w:r>
      <w:r w:rsidRPr="00CA0104">
        <w:rPr>
          <w:rStyle w:val="Char0"/>
          <w:rFonts w:hint="cs"/>
          <w:rtl/>
        </w:rPr>
        <w:t>ی</w:t>
      </w:r>
      <w:r w:rsidRPr="00CA0104">
        <w:rPr>
          <w:rStyle w:val="Char0"/>
          <w:rtl/>
        </w:rPr>
        <w:t xml:space="preserve"> از آنها بر رو</w:t>
      </w:r>
      <w:r w:rsidRPr="00CA0104">
        <w:rPr>
          <w:rStyle w:val="Char0"/>
          <w:rFonts w:hint="cs"/>
          <w:rtl/>
        </w:rPr>
        <w:t>ی</w:t>
      </w:r>
      <w:r w:rsidRPr="00CA0104">
        <w:rPr>
          <w:rStyle w:val="Char0"/>
          <w:rtl/>
        </w:rPr>
        <w:t xml:space="preserve"> دو پا راه</w:t>
      </w:r>
      <w:r>
        <w:rPr>
          <w:rStyle w:val="Char0"/>
          <w:rtl/>
        </w:rPr>
        <w:t xml:space="preserve"> می‌</w:t>
      </w:r>
      <w:r w:rsidRPr="00CA0104">
        <w:rPr>
          <w:rStyle w:val="Char0"/>
          <w:rtl/>
        </w:rPr>
        <w:t>روند و بعض</w:t>
      </w:r>
      <w:r w:rsidRPr="00CA0104">
        <w:rPr>
          <w:rStyle w:val="Char0"/>
          <w:rFonts w:hint="cs"/>
          <w:rtl/>
        </w:rPr>
        <w:t>ی</w:t>
      </w:r>
      <w:r w:rsidRPr="00CA0104">
        <w:rPr>
          <w:rStyle w:val="Char0"/>
          <w:rtl/>
        </w:rPr>
        <w:t xml:space="preserve"> از آنه</w:t>
      </w:r>
      <w:r w:rsidRPr="00CA0104">
        <w:rPr>
          <w:rStyle w:val="Char0"/>
          <w:rFonts w:hint="cs"/>
          <w:rtl/>
        </w:rPr>
        <w:t>ا</w:t>
      </w:r>
      <w:r w:rsidRPr="00CA0104">
        <w:rPr>
          <w:rStyle w:val="Char0"/>
          <w:rtl/>
        </w:rPr>
        <w:t xml:space="preserve"> بر رو</w:t>
      </w:r>
      <w:r w:rsidRPr="00CA0104">
        <w:rPr>
          <w:rStyle w:val="Char0"/>
          <w:rFonts w:hint="cs"/>
          <w:rtl/>
        </w:rPr>
        <w:t>ی</w:t>
      </w:r>
      <w:r w:rsidRPr="00CA0104">
        <w:rPr>
          <w:rStyle w:val="Char0"/>
          <w:rtl/>
        </w:rPr>
        <w:t xml:space="preserve"> چهارپا راه</w:t>
      </w:r>
      <w:r>
        <w:rPr>
          <w:rStyle w:val="Char0"/>
          <w:rtl/>
        </w:rPr>
        <w:t xml:space="preserve"> می‌</w:t>
      </w:r>
      <w:r w:rsidRPr="00CA0104">
        <w:rPr>
          <w:rStyle w:val="Char0"/>
          <w:rtl/>
        </w:rPr>
        <w:t>روند. الله هر چه بخواهد</w:t>
      </w:r>
      <w:r>
        <w:rPr>
          <w:rStyle w:val="Char0"/>
          <w:rtl/>
        </w:rPr>
        <w:t xml:space="preserve"> می‌</w:t>
      </w:r>
      <w:r w:rsidRPr="00CA0104">
        <w:rPr>
          <w:rStyle w:val="Char0"/>
          <w:rtl/>
        </w:rPr>
        <w:t>آفر</w:t>
      </w:r>
      <w:r w:rsidRPr="00CA0104">
        <w:rPr>
          <w:rStyle w:val="Char0"/>
          <w:rFonts w:hint="cs"/>
          <w:rtl/>
        </w:rPr>
        <w:t>یند</w:t>
      </w:r>
      <w:r w:rsidRPr="00CA0104">
        <w:rPr>
          <w:rStyle w:val="Char0"/>
          <w:rtl/>
        </w:rPr>
        <w:t>. البته الله بر هر چ</w:t>
      </w:r>
      <w:r w:rsidRPr="00CA0104">
        <w:rPr>
          <w:rStyle w:val="Char0"/>
          <w:rFonts w:hint="cs"/>
          <w:rtl/>
        </w:rPr>
        <w:t>یز</w:t>
      </w:r>
      <w:r w:rsidRPr="00CA0104">
        <w:rPr>
          <w:rStyle w:val="Char0"/>
          <w:rtl/>
        </w:rPr>
        <w:t xml:space="preserve"> قادر است. </w:t>
      </w:r>
      <w:r>
        <w:rPr>
          <w:rStyle w:val="Char0"/>
          <w:rFonts w:cs="Traditional Arabic" w:hint="cs"/>
          <w:rtl/>
        </w:rPr>
        <w:t>﴿</w:t>
      </w:r>
      <w:r w:rsidRPr="00CA0104">
        <w:rPr>
          <w:rStyle w:val="Char0"/>
          <w:rtl/>
        </w:rPr>
        <w:t>46</w:t>
      </w:r>
      <w:r>
        <w:rPr>
          <w:rStyle w:val="Char0"/>
          <w:rFonts w:cs="Traditional Arabic" w:hint="cs"/>
          <w:rtl/>
        </w:rPr>
        <w:t>﴾</w:t>
      </w:r>
      <w:r w:rsidRPr="00CA0104">
        <w:rPr>
          <w:rStyle w:val="Char0"/>
          <w:rtl/>
        </w:rPr>
        <w:t xml:space="preserve"> البته ما آ</w:t>
      </w:r>
      <w:r w:rsidRPr="00CA0104">
        <w:rPr>
          <w:rStyle w:val="Char0"/>
          <w:rFonts w:hint="cs"/>
          <w:rtl/>
        </w:rPr>
        <w:t>یات</w:t>
      </w:r>
      <w:r w:rsidRPr="00CA0104">
        <w:rPr>
          <w:rStyle w:val="Char0"/>
          <w:rtl/>
        </w:rPr>
        <w:t xml:space="preserve"> روشنگر را نازل کرد</w:t>
      </w:r>
      <w:r w:rsidRPr="00CA0104">
        <w:rPr>
          <w:rStyle w:val="Char0"/>
          <w:rFonts w:hint="cs"/>
          <w:rtl/>
        </w:rPr>
        <w:t>یم</w:t>
      </w:r>
      <w:r w:rsidRPr="00CA0104">
        <w:rPr>
          <w:rStyle w:val="Char0"/>
          <w:rtl/>
        </w:rPr>
        <w:t xml:space="preserve"> و الله هر که را بخواهد به راه راست هدا</w:t>
      </w:r>
      <w:r w:rsidRPr="00CA0104">
        <w:rPr>
          <w:rStyle w:val="Char0"/>
          <w:rFonts w:hint="cs"/>
          <w:rtl/>
        </w:rPr>
        <w:t>یت</w:t>
      </w:r>
      <w:r>
        <w:rPr>
          <w:rStyle w:val="Char0"/>
          <w:rtl/>
        </w:rPr>
        <w:t xml:space="preserve"> می‌</w:t>
      </w:r>
      <w:r w:rsidRPr="00CA0104">
        <w:rPr>
          <w:rStyle w:val="Char0"/>
          <w:rtl/>
        </w:rPr>
        <w:t xml:space="preserve">کند. </w:t>
      </w:r>
      <w:r>
        <w:rPr>
          <w:rStyle w:val="Char0"/>
          <w:rFonts w:cs="Traditional Arabic" w:hint="cs"/>
          <w:rtl/>
        </w:rPr>
        <w:t>﴿</w:t>
      </w:r>
      <w:r w:rsidRPr="00CA0104">
        <w:rPr>
          <w:rStyle w:val="Char0"/>
          <w:rtl/>
        </w:rPr>
        <w:t>47</w:t>
      </w:r>
      <w:r>
        <w:rPr>
          <w:rStyle w:val="Char0"/>
          <w:rFonts w:cs="Traditional Arabic" w:hint="cs"/>
          <w:rtl/>
        </w:rPr>
        <w:t>﴾</w:t>
      </w:r>
      <w:r w:rsidRPr="00CA0104">
        <w:rPr>
          <w:rStyle w:val="Char0"/>
          <w:rtl/>
        </w:rPr>
        <w:t xml:space="preserve"> و (منافقان)</w:t>
      </w:r>
      <w:r>
        <w:rPr>
          <w:rStyle w:val="Char0"/>
          <w:rtl/>
        </w:rPr>
        <w:t xml:space="preserve"> می‌</w:t>
      </w:r>
      <w:r w:rsidRPr="00CA0104">
        <w:rPr>
          <w:rStyle w:val="Char0"/>
          <w:rtl/>
        </w:rPr>
        <w:t>گو</w:t>
      </w:r>
      <w:r w:rsidRPr="00CA0104">
        <w:rPr>
          <w:rStyle w:val="Char0"/>
          <w:rFonts w:hint="cs"/>
          <w:rtl/>
        </w:rPr>
        <w:t>یند</w:t>
      </w:r>
      <w:r w:rsidRPr="00CA0104">
        <w:rPr>
          <w:rStyle w:val="Char0"/>
          <w:rtl/>
        </w:rPr>
        <w:t>: به الله و به پ</w:t>
      </w:r>
      <w:r w:rsidRPr="00CA0104">
        <w:rPr>
          <w:rStyle w:val="Char0"/>
          <w:rFonts w:hint="cs"/>
          <w:rtl/>
        </w:rPr>
        <w:t>یغمبر</w:t>
      </w:r>
      <w:r w:rsidRPr="00CA0104">
        <w:rPr>
          <w:rStyle w:val="Char0"/>
          <w:rtl/>
        </w:rPr>
        <w:t xml:space="preserve"> ا</w:t>
      </w:r>
      <w:r w:rsidRPr="00CA0104">
        <w:rPr>
          <w:rStyle w:val="Char0"/>
          <w:rFonts w:hint="cs"/>
          <w:rtl/>
        </w:rPr>
        <w:t>یمان</w:t>
      </w:r>
      <w:r w:rsidRPr="00CA0104">
        <w:rPr>
          <w:rStyle w:val="Char0"/>
          <w:rtl/>
        </w:rPr>
        <w:t xml:space="preserve"> آورد</w:t>
      </w:r>
      <w:r w:rsidRPr="00CA0104">
        <w:rPr>
          <w:rStyle w:val="Char0"/>
          <w:rFonts w:hint="cs"/>
          <w:rtl/>
        </w:rPr>
        <w:t>یم</w:t>
      </w:r>
      <w:r w:rsidRPr="00CA0104">
        <w:rPr>
          <w:rStyle w:val="Char0"/>
          <w:rtl/>
        </w:rPr>
        <w:t xml:space="preserve"> و اطاعت کرد</w:t>
      </w:r>
      <w:r w:rsidRPr="00CA0104">
        <w:rPr>
          <w:rStyle w:val="Char0"/>
          <w:rFonts w:hint="cs"/>
          <w:rtl/>
        </w:rPr>
        <w:t>یم،</w:t>
      </w:r>
      <w:r w:rsidRPr="00CA0104">
        <w:rPr>
          <w:rStyle w:val="Char0"/>
          <w:rtl/>
        </w:rPr>
        <w:t xml:space="preserve"> باز </w:t>
      </w:r>
      <w:r w:rsidRPr="00CA0104">
        <w:rPr>
          <w:rStyle w:val="Char0"/>
          <w:rFonts w:hint="cs"/>
          <w:rtl/>
        </w:rPr>
        <w:t>گروهی</w:t>
      </w:r>
      <w:r w:rsidRPr="00CA0104">
        <w:rPr>
          <w:rStyle w:val="Char0"/>
          <w:rtl/>
        </w:rPr>
        <w:t xml:space="preserve"> از آنها بعد از ا</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اعتراف</w:t>
      </w:r>
      <w:r>
        <w:rPr>
          <w:rStyle w:val="Char0"/>
          <w:rFonts w:hint="cs"/>
          <w:rtl/>
        </w:rPr>
        <w:t>)</w:t>
      </w:r>
      <w:r w:rsidRPr="00CA0104">
        <w:rPr>
          <w:rStyle w:val="Char0"/>
          <w:rtl/>
        </w:rPr>
        <w:t xml:space="preserve"> رو</w:t>
      </w:r>
      <w:r w:rsidRPr="00CA0104">
        <w:rPr>
          <w:rStyle w:val="Char0"/>
          <w:rFonts w:hint="cs"/>
          <w:rtl/>
        </w:rPr>
        <w:t>ی</w:t>
      </w:r>
      <w:r>
        <w:rPr>
          <w:rStyle w:val="Char0"/>
          <w:rtl/>
        </w:rPr>
        <w:t xml:space="preserve"> می‌</w:t>
      </w:r>
      <w:r w:rsidRPr="00CA0104">
        <w:rPr>
          <w:rStyle w:val="Char0"/>
          <w:rtl/>
        </w:rPr>
        <w:t>گردانند و ا</w:t>
      </w:r>
      <w:r w:rsidRPr="00CA0104">
        <w:rPr>
          <w:rStyle w:val="Char0"/>
          <w:rFonts w:hint="cs"/>
          <w:rtl/>
        </w:rPr>
        <w:t>یشان</w:t>
      </w:r>
      <w:r w:rsidRPr="00CA0104">
        <w:rPr>
          <w:rStyle w:val="Char0"/>
          <w:rtl/>
        </w:rPr>
        <w:t xml:space="preserve"> مؤمن ن</w:t>
      </w:r>
      <w:r w:rsidRPr="00CA0104">
        <w:rPr>
          <w:rStyle w:val="Char0"/>
          <w:rFonts w:hint="cs"/>
          <w:rtl/>
        </w:rPr>
        <w:t>یستند</w:t>
      </w:r>
      <w:r w:rsidRPr="00CA0104">
        <w:rPr>
          <w:rStyle w:val="Char0"/>
          <w:rtl/>
        </w:rPr>
        <w:t xml:space="preserve">. </w:t>
      </w:r>
      <w:r>
        <w:rPr>
          <w:rStyle w:val="Char0"/>
          <w:rFonts w:cs="Traditional Arabic" w:hint="cs"/>
          <w:rtl/>
        </w:rPr>
        <w:t>﴿</w:t>
      </w:r>
      <w:r w:rsidRPr="00CA0104">
        <w:rPr>
          <w:rStyle w:val="Char0"/>
          <w:rtl/>
        </w:rPr>
        <w:t>48</w:t>
      </w:r>
      <w:r>
        <w:rPr>
          <w:rStyle w:val="Char0"/>
          <w:rFonts w:cs="Traditional Arabic" w:hint="cs"/>
          <w:rtl/>
        </w:rPr>
        <w:t>﴾</w:t>
      </w:r>
      <w:r w:rsidRPr="00CA0104">
        <w:rPr>
          <w:rStyle w:val="Char0"/>
          <w:rtl/>
        </w:rPr>
        <w:t xml:space="preserve"> و چون به سوى الله و پ</w:t>
      </w:r>
      <w:r w:rsidRPr="00CA0104">
        <w:rPr>
          <w:rStyle w:val="Char0"/>
          <w:rFonts w:hint="cs"/>
          <w:rtl/>
        </w:rPr>
        <w:t>یغمبرش</w:t>
      </w:r>
      <w:r w:rsidRPr="00CA0104">
        <w:rPr>
          <w:rStyle w:val="Char0"/>
          <w:rtl/>
        </w:rPr>
        <w:t xml:space="preserve"> دعوت داده شوند تا در م</w:t>
      </w:r>
      <w:r w:rsidRPr="00CA0104">
        <w:rPr>
          <w:rStyle w:val="Char0"/>
          <w:rFonts w:hint="cs"/>
          <w:rtl/>
        </w:rPr>
        <w:t>یان</w:t>
      </w:r>
      <w:r>
        <w:rPr>
          <w:rStyle w:val="Char0"/>
          <w:rFonts w:hint="cs"/>
          <w:rtl/>
        </w:rPr>
        <w:t>‌</w:t>
      </w:r>
      <w:r w:rsidRPr="00CA0104">
        <w:rPr>
          <w:rStyle w:val="Char0"/>
          <w:rFonts w:hint="cs"/>
          <w:rtl/>
        </w:rPr>
        <w:t>شان</w:t>
      </w:r>
      <w:r w:rsidRPr="00CA0104">
        <w:rPr>
          <w:rStyle w:val="Char0"/>
          <w:rtl/>
        </w:rPr>
        <w:t xml:space="preserve"> حکم و ف</w:t>
      </w:r>
      <w:r w:rsidRPr="00CA0104">
        <w:rPr>
          <w:rStyle w:val="Char0"/>
          <w:rFonts w:hint="cs"/>
          <w:rtl/>
        </w:rPr>
        <w:t>یصله</w:t>
      </w:r>
      <w:r w:rsidRPr="00CA0104">
        <w:rPr>
          <w:rStyle w:val="Char0"/>
          <w:rtl/>
        </w:rPr>
        <w:t xml:space="preserve"> کند، ناگهان گروه</w:t>
      </w:r>
      <w:r w:rsidRPr="00CA0104">
        <w:rPr>
          <w:rStyle w:val="Char0"/>
          <w:rFonts w:hint="cs"/>
          <w:rtl/>
        </w:rPr>
        <w:t>ی</w:t>
      </w:r>
      <w:r w:rsidRPr="00CA0104">
        <w:rPr>
          <w:rStyle w:val="Char0"/>
          <w:rtl/>
        </w:rPr>
        <w:t xml:space="preserve"> از آنها رو</w:t>
      </w:r>
      <w:r w:rsidRPr="00CA0104">
        <w:rPr>
          <w:rStyle w:val="Char0"/>
          <w:rFonts w:hint="cs"/>
          <w:rtl/>
        </w:rPr>
        <w:t>یگردانند</w:t>
      </w:r>
      <w:r w:rsidRPr="00CA0104">
        <w:rPr>
          <w:rStyle w:val="Char0"/>
          <w:rtl/>
        </w:rPr>
        <w:t xml:space="preserve">. </w:t>
      </w:r>
      <w:r>
        <w:rPr>
          <w:rStyle w:val="Char0"/>
          <w:rFonts w:cs="Traditional Arabic" w:hint="cs"/>
          <w:rtl/>
        </w:rPr>
        <w:t>﴿</w:t>
      </w:r>
      <w:r w:rsidRPr="00CA0104">
        <w:rPr>
          <w:rStyle w:val="Char0"/>
          <w:rtl/>
        </w:rPr>
        <w:t>4۹</w:t>
      </w:r>
      <w:r>
        <w:rPr>
          <w:rStyle w:val="Char0"/>
          <w:rFonts w:cs="Traditional Arabic" w:hint="cs"/>
          <w:rtl/>
        </w:rPr>
        <w:t>﴾</w:t>
      </w:r>
      <w:r w:rsidRPr="00CA0104">
        <w:rPr>
          <w:rStyle w:val="Char0"/>
          <w:rtl/>
        </w:rPr>
        <w:t xml:space="preserve"> و اگر حق به جانب آنان باشد، گردن نهاده</w:t>
      </w:r>
      <w:r>
        <w:rPr>
          <w:rStyle w:val="Char0"/>
          <w:rtl/>
        </w:rPr>
        <w:t xml:space="preserve"> به‌سوی </w:t>
      </w:r>
      <w:r w:rsidRPr="00CA0104">
        <w:rPr>
          <w:rStyle w:val="Char0"/>
          <w:rtl/>
        </w:rPr>
        <w:t>او</w:t>
      </w:r>
      <w:r>
        <w:rPr>
          <w:rStyle w:val="Char0"/>
          <w:rtl/>
        </w:rPr>
        <w:t xml:space="preserve"> می‌</w:t>
      </w:r>
      <w:r w:rsidRPr="00CA0104">
        <w:rPr>
          <w:rStyle w:val="Char0"/>
          <w:rtl/>
        </w:rPr>
        <w:t>آ</w:t>
      </w:r>
      <w:r w:rsidRPr="00CA0104">
        <w:rPr>
          <w:rStyle w:val="Char0"/>
          <w:rFonts w:hint="cs"/>
          <w:rtl/>
        </w:rPr>
        <w:t>یند</w:t>
      </w:r>
      <w:r w:rsidRPr="00CA0104">
        <w:rPr>
          <w:rStyle w:val="Char0"/>
          <w:rtl/>
        </w:rPr>
        <w:t xml:space="preserve">. </w:t>
      </w:r>
      <w:r>
        <w:rPr>
          <w:rStyle w:val="Char0"/>
          <w:rFonts w:cs="Traditional Arabic" w:hint="cs"/>
          <w:rtl/>
        </w:rPr>
        <w:t>﴿</w:t>
      </w:r>
      <w:r w:rsidRPr="00CA0104">
        <w:rPr>
          <w:rStyle w:val="Char0"/>
          <w:rtl/>
        </w:rPr>
        <w:t>۵۰</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د</w:t>
      </w:r>
      <w:r w:rsidRPr="00CA0104">
        <w:rPr>
          <w:rStyle w:val="Char0"/>
          <w:rFonts w:hint="cs"/>
          <w:rtl/>
        </w:rPr>
        <w:t>ر</w:t>
      </w:r>
      <w:r w:rsidR="003F311F">
        <w:rPr>
          <w:rStyle w:val="Char0"/>
          <w:rtl/>
        </w:rPr>
        <w:t xml:space="preserve"> دل‌هایشان </w:t>
      </w:r>
      <w:r w:rsidRPr="00CA0104">
        <w:rPr>
          <w:rStyle w:val="Char0"/>
          <w:rtl/>
        </w:rPr>
        <w:t xml:space="preserve">مرض (نفاق) است </w:t>
      </w:r>
      <w:r w:rsidRPr="00CA0104">
        <w:rPr>
          <w:rStyle w:val="Char0"/>
          <w:rFonts w:hint="cs"/>
          <w:rtl/>
        </w:rPr>
        <w:t>یا</w:t>
      </w:r>
      <w:r w:rsidRPr="00CA0104">
        <w:rPr>
          <w:rStyle w:val="Char0"/>
          <w:rtl/>
        </w:rPr>
        <w:t xml:space="preserve"> ا</w:t>
      </w:r>
      <w:r w:rsidRPr="00CA0104">
        <w:rPr>
          <w:rStyle w:val="Char0"/>
          <w:rFonts w:hint="cs"/>
          <w:rtl/>
        </w:rPr>
        <w:t>ینکه</w:t>
      </w:r>
      <w:r>
        <w:rPr>
          <w:rStyle w:val="Char0"/>
          <w:rtl/>
        </w:rPr>
        <w:t xml:space="preserve"> به شک افتاده</w:t>
      </w:r>
      <w:r>
        <w:rPr>
          <w:rStyle w:val="Char0"/>
          <w:rFonts w:hint="cs"/>
          <w:rtl/>
        </w:rPr>
        <w:t>‌</w:t>
      </w:r>
      <w:r w:rsidRPr="00CA0104">
        <w:rPr>
          <w:rStyle w:val="Char0"/>
          <w:rtl/>
        </w:rPr>
        <w:t xml:space="preserve">اند؟ </w:t>
      </w:r>
      <w:r w:rsidRPr="00CA0104">
        <w:rPr>
          <w:rStyle w:val="Char0"/>
          <w:rFonts w:hint="cs"/>
          <w:rtl/>
        </w:rPr>
        <w:t>یا</w:t>
      </w:r>
      <w:r>
        <w:rPr>
          <w:rStyle w:val="Char0"/>
          <w:rtl/>
        </w:rPr>
        <w:t xml:space="preserve"> می‌</w:t>
      </w:r>
      <w:r w:rsidRPr="00CA0104">
        <w:rPr>
          <w:rStyle w:val="Char0"/>
          <w:rtl/>
        </w:rPr>
        <w:t>ترسند که الله و پ</w:t>
      </w:r>
      <w:r w:rsidRPr="00CA0104">
        <w:rPr>
          <w:rStyle w:val="Char0"/>
          <w:rFonts w:hint="cs"/>
          <w:rtl/>
        </w:rPr>
        <w:t>یغمبرش</w:t>
      </w:r>
      <w:r w:rsidRPr="00CA0104">
        <w:rPr>
          <w:rStyle w:val="Char0"/>
          <w:rtl/>
        </w:rPr>
        <w:t xml:space="preserve"> بر آنان ظلم کنند؟ (نه) بلکه خود ا</w:t>
      </w:r>
      <w:r w:rsidRPr="00CA0104">
        <w:rPr>
          <w:rStyle w:val="Char0"/>
          <w:rFonts w:hint="cs"/>
          <w:rtl/>
        </w:rPr>
        <w:t>یشان</w:t>
      </w:r>
      <w:r w:rsidRPr="00CA0104">
        <w:rPr>
          <w:rStyle w:val="Char0"/>
          <w:rtl/>
        </w:rPr>
        <w:t xml:space="preserve"> ظالمان</w:t>
      </w:r>
      <w:r>
        <w:rPr>
          <w:rStyle w:val="Char0"/>
          <w:rtl/>
        </w:rPr>
        <w:t>‌اند.</w:t>
      </w:r>
      <w:r w:rsidRPr="00CA0104">
        <w:rPr>
          <w:rStyle w:val="Char0"/>
          <w:rtl/>
        </w:rPr>
        <w:t xml:space="preserve"> </w:t>
      </w:r>
      <w:r>
        <w:rPr>
          <w:rStyle w:val="Char0"/>
          <w:rFonts w:cs="Traditional Arabic" w:hint="cs"/>
          <w:rtl/>
        </w:rPr>
        <w:t>﴿</w:t>
      </w:r>
      <w:r w:rsidRPr="00CA0104">
        <w:rPr>
          <w:rStyle w:val="Char0"/>
          <w:rtl/>
        </w:rPr>
        <w:t>۵۱</w:t>
      </w:r>
      <w:r>
        <w:rPr>
          <w:rStyle w:val="Char0"/>
          <w:rFonts w:cs="Traditional Arabic" w:hint="cs"/>
          <w:rtl/>
        </w:rPr>
        <w:t>﴾</w:t>
      </w:r>
      <w:r w:rsidRPr="00CA0104">
        <w:rPr>
          <w:rStyle w:val="Char0"/>
          <w:rtl/>
        </w:rPr>
        <w:t xml:space="preserve"> سخن مؤمنان وقت</w:t>
      </w:r>
      <w:r w:rsidRPr="00CA0104">
        <w:rPr>
          <w:rStyle w:val="Char0"/>
          <w:rFonts w:hint="cs"/>
          <w:rtl/>
        </w:rPr>
        <w:t>ی</w:t>
      </w:r>
      <w:r w:rsidRPr="00CA0104">
        <w:rPr>
          <w:rStyle w:val="Char0"/>
          <w:rtl/>
        </w:rPr>
        <w:t xml:space="preserve"> که به سوى الله و پ</w:t>
      </w:r>
      <w:r w:rsidRPr="00CA0104">
        <w:rPr>
          <w:rStyle w:val="Char0"/>
          <w:rFonts w:hint="cs"/>
          <w:rtl/>
        </w:rPr>
        <w:t>یغمبرش</w:t>
      </w:r>
      <w:r w:rsidRPr="00CA0104">
        <w:rPr>
          <w:rStyle w:val="Char0"/>
          <w:rtl/>
        </w:rPr>
        <w:t xml:space="preserve"> خوانده شوند، تا م</w:t>
      </w:r>
      <w:r w:rsidRPr="00CA0104">
        <w:rPr>
          <w:rStyle w:val="Char0"/>
          <w:rFonts w:hint="cs"/>
          <w:rtl/>
        </w:rPr>
        <w:t>یان</w:t>
      </w:r>
      <w:r>
        <w:rPr>
          <w:rStyle w:val="Char0"/>
          <w:rtl/>
        </w:rPr>
        <w:t xml:space="preserve">‌شان </w:t>
      </w:r>
      <w:r w:rsidRPr="00CA0104">
        <w:rPr>
          <w:rStyle w:val="Char0"/>
          <w:rtl/>
        </w:rPr>
        <w:t>فيصله کند تنها ا</w:t>
      </w:r>
      <w:r w:rsidRPr="00CA0104">
        <w:rPr>
          <w:rStyle w:val="Char0"/>
          <w:rFonts w:hint="cs"/>
          <w:rtl/>
        </w:rPr>
        <w:t>ین</w:t>
      </w:r>
      <w:r w:rsidRPr="00CA0104">
        <w:rPr>
          <w:rStyle w:val="Char0"/>
          <w:rtl/>
        </w:rPr>
        <w:t xml:space="preserve"> است که</w:t>
      </w:r>
      <w:r>
        <w:rPr>
          <w:rStyle w:val="Char0"/>
          <w:rtl/>
        </w:rPr>
        <w:t xml:space="preserve"> می‌</w:t>
      </w:r>
      <w:r w:rsidRPr="00CA0104">
        <w:rPr>
          <w:rStyle w:val="Char0"/>
          <w:rtl/>
        </w:rPr>
        <w:t>گو</w:t>
      </w:r>
      <w:r w:rsidRPr="00CA0104">
        <w:rPr>
          <w:rStyle w:val="Char0"/>
          <w:rFonts w:hint="cs"/>
          <w:rtl/>
        </w:rPr>
        <w:t>یند</w:t>
      </w:r>
      <w:r w:rsidRPr="00CA0104">
        <w:rPr>
          <w:rStyle w:val="Char0"/>
          <w:rtl/>
        </w:rPr>
        <w:t>: شن</w:t>
      </w:r>
      <w:r w:rsidRPr="00CA0104">
        <w:rPr>
          <w:rStyle w:val="Char0"/>
          <w:rFonts w:hint="cs"/>
          <w:rtl/>
        </w:rPr>
        <w:t>یدیم</w:t>
      </w:r>
      <w:r w:rsidRPr="00CA0104">
        <w:rPr>
          <w:rStyle w:val="Char0"/>
          <w:rtl/>
        </w:rPr>
        <w:t xml:space="preserve"> و اطاعت کر</w:t>
      </w:r>
      <w:r w:rsidRPr="00CA0104">
        <w:rPr>
          <w:rStyle w:val="Char0"/>
          <w:rFonts w:hint="cs"/>
          <w:rtl/>
        </w:rPr>
        <w:t>دیم</w:t>
      </w:r>
      <w:r w:rsidRPr="00CA0104">
        <w:rPr>
          <w:rStyle w:val="Char0"/>
          <w:rtl/>
        </w:rPr>
        <w:t xml:space="preserve"> و ا</w:t>
      </w:r>
      <w:r w:rsidRPr="00CA0104">
        <w:rPr>
          <w:rStyle w:val="Char0"/>
          <w:rFonts w:hint="cs"/>
          <w:rtl/>
        </w:rPr>
        <w:t>ین</w:t>
      </w:r>
      <w:r w:rsidRPr="00CA0104">
        <w:rPr>
          <w:rStyle w:val="Char0"/>
          <w:rtl/>
        </w:rPr>
        <w:t xml:space="preserve"> گروه همان رستگاران</w:t>
      </w:r>
      <w:r>
        <w:rPr>
          <w:rStyle w:val="Char0"/>
          <w:rtl/>
        </w:rPr>
        <w:t>‌اند.</w:t>
      </w:r>
      <w:r w:rsidRPr="00CA0104">
        <w:rPr>
          <w:rStyle w:val="Char0"/>
          <w:rtl/>
        </w:rPr>
        <w:t xml:space="preserve"> </w:t>
      </w:r>
      <w:r>
        <w:rPr>
          <w:rStyle w:val="Char0"/>
          <w:rFonts w:cs="Traditional Arabic" w:hint="cs"/>
          <w:rtl/>
        </w:rPr>
        <w:t>﴿</w:t>
      </w:r>
      <w:r w:rsidRPr="00CA0104">
        <w:rPr>
          <w:rStyle w:val="Char0"/>
          <w:rtl/>
        </w:rPr>
        <w:t>۵۲</w:t>
      </w:r>
      <w:r>
        <w:rPr>
          <w:rStyle w:val="Char0"/>
          <w:rFonts w:cs="Traditional Arabic" w:hint="cs"/>
          <w:rtl/>
        </w:rPr>
        <w:t>﴾</w:t>
      </w:r>
      <w:r w:rsidRPr="00CA0104">
        <w:rPr>
          <w:rStyle w:val="Char0"/>
          <w:rtl/>
        </w:rPr>
        <w:t xml:space="preserve"> و هر کس از الله و پ</w:t>
      </w:r>
      <w:r w:rsidRPr="00CA0104">
        <w:rPr>
          <w:rStyle w:val="Char0"/>
          <w:rFonts w:hint="cs"/>
          <w:rtl/>
        </w:rPr>
        <w:t>یغمبرش</w:t>
      </w:r>
      <w:r w:rsidRPr="00CA0104">
        <w:rPr>
          <w:rStyle w:val="Char0"/>
          <w:rtl/>
        </w:rPr>
        <w:t xml:space="preserve"> اطاعت کند و از الله بترسد و از (عذاب) او خود را نگاه دارد، پس ا</w:t>
      </w:r>
      <w:r w:rsidRPr="00CA0104">
        <w:rPr>
          <w:rStyle w:val="Char0"/>
          <w:rFonts w:hint="cs"/>
          <w:rtl/>
        </w:rPr>
        <w:t>یشانند</w:t>
      </w:r>
      <w:r w:rsidRPr="00CA0104">
        <w:rPr>
          <w:rStyle w:val="Char0"/>
          <w:rtl/>
        </w:rPr>
        <w:t xml:space="preserve"> که کام</w:t>
      </w:r>
      <w:r w:rsidRPr="00CA0104">
        <w:rPr>
          <w:rStyle w:val="Char0"/>
          <w:rFonts w:hint="cs"/>
          <w:rtl/>
        </w:rPr>
        <w:t>یاب</w:t>
      </w:r>
      <w:r>
        <w:rPr>
          <w:rStyle w:val="Char0"/>
          <w:rtl/>
        </w:rPr>
        <w:t>‌اند.</w:t>
      </w:r>
      <w:r w:rsidRPr="00CA0104">
        <w:rPr>
          <w:rStyle w:val="Char0"/>
          <w:rtl/>
        </w:rPr>
        <w:t xml:space="preserve"> </w:t>
      </w:r>
      <w:r>
        <w:rPr>
          <w:rStyle w:val="Char0"/>
          <w:rFonts w:cs="Traditional Arabic" w:hint="cs"/>
          <w:rtl/>
        </w:rPr>
        <w:t>﴿</w:t>
      </w:r>
      <w:r w:rsidRPr="00CA0104">
        <w:rPr>
          <w:rStyle w:val="Char0"/>
          <w:rtl/>
        </w:rPr>
        <w:t>۵۳</w:t>
      </w:r>
      <w:r>
        <w:rPr>
          <w:rStyle w:val="Char0"/>
          <w:rFonts w:cs="Traditional Arabic" w:hint="cs"/>
          <w:rtl/>
        </w:rPr>
        <w:t>﴾</w:t>
      </w:r>
      <w:r w:rsidRPr="00CA0104">
        <w:rPr>
          <w:rStyle w:val="Char0"/>
          <w:rtl/>
        </w:rPr>
        <w:t xml:space="preserve"> و (منافقان) به الله قسم خوردند به مؤكدتر</w:t>
      </w:r>
      <w:r w:rsidRPr="00CA0104">
        <w:rPr>
          <w:rStyle w:val="Char0"/>
          <w:rFonts w:hint="cs"/>
          <w:rtl/>
        </w:rPr>
        <w:t>ین</w:t>
      </w:r>
      <w:r w:rsidRPr="00CA0104">
        <w:rPr>
          <w:rStyle w:val="Char0"/>
          <w:rtl/>
        </w:rPr>
        <w:t xml:space="preserve"> قسم</w:t>
      </w:r>
      <w:r>
        <w:rPr>
          <w:rStyle w:val="Char0"/>
          <w:rtl/>
        </w:rPr>
        <w:t xml:space="preserve">‌های </w:t>
      </w:r>
      <w:r w:rsidRPr="00CA0104">
        <w:rPr>
          <w:rStyle w:val="Char0"/>
          <w:rtl/>
        </w:rPr>
        <w:t>خود که اگر به آنها فرمان ده</w:t>
      </w:r>
      <w:r w:rsidRPr="00CA0104">
        <w:rPr>
          <w:rStyle w:val="Char0"/>
          <w:rFonts w:hint="cs"/>
          <w:rtl/>
        </w:rPr>
        <w:t>ی</w:t>
      </w:r>
      <w:r w:rsidRPr="00CA0104">
        <w:rPr>
          <w:rStyle w:val="Char0"/>
          <w:rtl/>
        </w:rPr>
        <w:t xml:space="preserve"> (که برا</w:t>
      </w:r>
      <w:r w:rsidRPr="00CA0104">
        <w:rPr>
          <w:rStyle w:val="Char0"/>
          <w:rFonts w:hint="cs"/>
          <w:rtl/>
        </w:rPr>
        <w:t>ی</w:t>
      </w:r>
      <w:r w:rsidRPr="00CA0104">
        <w:rPr>
          <w:rStyle w:val="Char0"/>
          <w:rtl/>
        </w:rPr>
        <w:t xml:space="preserve"> جهاد ب</w:t>
      </w:r>
      <w:r w:rsidRPr="00CA0104">
        <w:rPr>
          <w:rStyle w:val="Char0"/>
          <w:rFonts w:hint="cs"/>
          <w:rtl/>
        </w:rPr>
        <w:t>یرون</w:t>
      </w:r>
      <w:r w:rsidRPr="00CA0104">
        <w:rPr>
          <w:rStyle w:val="Char0"/>
          <w:rtl/>
        </w:rPr>
        <w:t xml:space="preserve"> رو</w:t>
      </w:r>
      <w:r w:rsidRPr="00CA0104">
        <w:rPr>
          <w:rStyle w:val="Char0"/>
          <w:rFonts w:hint="cs"/>
          <w:rtl/>
        </w:rPr>
        <w:t>ند</w:t>
      </w:r>
      <w:r w:rsidRPr="00CA0104">
        <w:rPr>
          <w:rStyle w:val="Char0"/>
          <w:rtl/>
        </w:rPr>
        <w:t>) البته ب</w:t>
      </w:r>
      <w:r w:rsidRPr="00CA0104">
        <w:rPr>
          <w:rStyle w:val="Char0"/>
          <w:rFonts w:hint="cs"/>
          <w:rtl/>
        </w:rPr>
        <w:t>یرون</w:t>
      </w:r>
      <w:r>
        <w:rPr>
          <w:rStyle w:val="Char0"/>
          <w:rtl/>
        </w:rPr>
        <w:t xml:space="preserve"> می‌</w:t>
      </w:r>
      <w:r w:rsidRPr="00CA0104">
        <w:rPr>
          <w:rStyle w:val="Char0"/>
          <w:rtl/>
        </w:rPr>
        <w:t>شوند، بگو: قسم مخور</w:t>
      </w:r>
      <w:r w:rsidRPr="00CA0104">
        <w:rPr>
          <w:rStyle w:val="Char0"/>
          <w:rFonts w:hint="cs"/>
          <w:rtl/>
        </w:rPr>
        <w:t>ید،</w:t>
      </w:r>
      <w:r w:rsidRPr="00CA0104">
        <w:rPr>
          <w:rStyle w:val="Char0"/>
          <w:rtl/>
        </w:rPr>
        <w:t xml:space="preserve"> اطاعت پسند</w:t>
      </w:r>
      <w:r w:rsidRPr="00CA0104">
        <w:rPr>
          <w:rStyle w:val="Char0"/>
          <w:rFonts w:hint="cs"/>
          <w:rtl/>
        </w:rPr>
        <w:t>یده</w:t>
      </w:r>
      <w:r w:rsidRPr="00CA0104">
        <w:rPr>
          <w:rStyle w:val="Char0"/>
          <w:rtl/>
        </w:rPr>
        <w:t xml:space="preserve"> (از شما) مطلوب است، چون الله از آنچه</w:t>
      </w:r>
      <w:r>
        <w:rPr>
          <w:rStyle w:val="Char0"/>
          <w:rtl/>
        </w:rPr>
        <w:t xml:space="preserve"> می‌</w:t>
      </w:r>
      <w:r w:rsidRPr="00CA0104">
        <w:rPr>
          <w:rStyle w:val="Char0"/>
          <w:rtl/>
        </w:rPr>
        <w:t>کن</w:t>
      </w:r>
      <w:r w:rsidRPr="00CA0104">
        <w:rPr>
          <w:rStyle w:val="Char0"/>
          <w:rFonts w:hint="cs"/>
          <w:rtl/>
        </w:rPr>
        <w:t>ید،</w:t>
      </w:r>
      <w:r>
        <w:rPr>
          <w:rStyle w:val="Char0"/>
          <w:rtl/>
        </w:rPr>
        <w:t xml:space="preserve"> با خبر است.</w:t>
      </w:r>
    </w:p>
    <w:p w:rsidR="009B1DA9" w:rsidRPr="00CA0104" w:rsidRDefault="009B1DA9" w:rsidP="009B1DA9">
      <w:pPr>
        <w:pStyle w:val="a0"/>
        <w:rPr>
          <w:rStyle w:val="Char0"/>
          <w:rtl/>
        </w:rPr>
      </w:pPr>
      <w:r w:rsidRPr="00A51322">
        <w:rPr>
          <w:rStyle w:val="Char0"/>
          <w:rFonts w:cs="Traditional Arabic"/>
          <w:rtl/>
        </w:rPr>
        <w:lastRenderedPageBreak/>
        <w:t>﴿</w:t>
      </w:r>
      <w:r w:rsidRPr="008B4A46">
        <w:rPr>
          <w:rStyle w:val="Char7"/>
          <w:rtl/>
        </w:rPr>
        <w:t>قُلْ أَطِيعُوا اللَّهَ وَأَطِيعُوا الرَّسُولَ</w:t>
      </w:r>
      <w:r w:rsidR="001619CE" w:rsidRPr="008B4A46">
        <w:rPr>
          <w:rStyle w:val="Char7"/>
          <w:rtl/>
        </w:rPr>
        <w:t xml:space="preserve"> </w:t>
      </w:r>
      <w:r w:rsidRPr="008B4A46">
        <w:rPr>
          <w:rStyle w:val="Char7"/>
          <w:rtl/>
        </w:rPr>
        <w:t>فَإِنْ تَوَلَّوْا فَإِنَّمَا عَلَيْهِ مَا حُمِّلَ وَعَلَيْكُمْ مَا حُمِّلْتُمْ</w:t>
      </w:r>
      <w:r w:rsidR="001619CE" w:rsidRPr="008B4A46">
        <w:rPr>
          <w:rStyle w:val="Char7"/>
          <w:rtl/>
        </w:rPr>
        <w:t xml:space="preserve"> </w:t>
      </w:r>
      <w:r w:rsidRPr="008B4A46">
        <w:rPr>
          <w:rStyle w:val="Char7"/>
          <w:rtl/>
        </w:rPr>
        <w:t>وَإِنْ تُطِيعُوهُ تَهْتَدُوا</w:t>
      </w:r>
      <w:r w:rsidR="001619CE" w:rsidRPr="008B4A46">
        <w:rPr>
          <w:rStyle w:val="Char7"/>
          <w:rtl/>
        </w:rPr>
        <w:t xml:space="preserve"> </w:t>
      </w:r>
      <w:r w:rsidRPr="008B4A46">
        <w:rPr>
          <w:rStyle w:val="Char7"/>
          <w:rtl/>
        </w:rPr>
        <w:t>وَمَا عَلَى الرَّسُولِ إِلَّا الْبَلَاغُ الْمُبِينُ٥٤ وَعَدَ اللَّهُ الَّذِينَ آمَنُوا مِنْكُمْ وَعَمِلُوا الصَّالِحَاتِ لَيَسْتَخْلِفَنَّهُمْ فِي الْأَرْضِ كَمَا اسْتَخْلَفَ الَّذِينَ مِنْ قَبْلِهِمْ وَلَيُمَكِّنَنَّ لَهُمْ دِينَهُمُ الَّذِي ارْتَضَى لَهُمْ وَلَيُبَدِّلَنَّهُمْ مِنْ بَعْدِ خَوْفِهِمْ أَمْنًا</w:t>
      </w:r>
      <w:r w:rsidR="001619CE" w:rsidRPr="008B4A46">
        <w:rPr>
          <w:rStyle w:val="Char7"/>
          <w:rtl/>
        </w:rPr>
        <w:t xml:space="preserve"> </w:t>
      </w:r>
      <w:r w:rsidRPr="008B4A46">
        <w:rPr>
          <w:rStyle w:val="Char7"/>
          <w:rtl/>
        </w:rPr>
        <w:t>يَعْبُدُونَنِي لَا يُشْرِكُونَ بِي شَيْئًا</w:t>
      </w:r>
      <w:r w:rsidR="001619CE" w:rsidRPr="008B4A46">
        <w:rPr>
          <w:rStyle w:val="Char7"/>
          <w:rtl/>
        </w:rPr>
        <w:t xml:space="preserve"> </w:t>
      </w:r>
      <w:r w:rsidRPr="008B4A46">
        <w:rPr>
          <w:rStyle w:val="Char7"/>
          <w:rtl/>
        </w:rPr>
        <w:t>وَمَنْ كَفَرَ بَعْدَ ذَلِكَ فَأُولَئِكَ هُمُ الْفَاسِقُونَ٥٥ وَأَقِيمُوا الصَّلَاةَ وَآتُوا الزَّكَاةَ وَأَطِيعُوا الرَّسُولَ لَعَلَّكُمْ تُرْحَمُونَ٥٦ لَا تَحْسَبَنَّ الَّذِينَ كَفَرُوا مُعْجِزِينَ فِي الْأَرْضِ</w:t>
      </w:r>
      <w:r w:rsidR="001619CE" w:rsidRPr="008B4A46">
        <w:rPr>
          <w:rStyle w:val="Char7"/>
          <w:rtl/>
        </w:rPr>
        <w:t xml:space="preserve"> </w:t>
      </w:r>
      <w:r w:rsidRPr="008B4A46">
        <w:rPr>
          <w:rStyle w:val="Char7"/>
          <w:rtl/>
        </w:rPr>
        <w:t>وَمَأْوَاهُمُ النَّارُ</w:t>
      </w:r>
      <w:r w:rsidR="001619CE" w:rsidRPr="008B4A46">
        <w:rPr>
          <w:rStyle w:val="Char7"/>
          <w:rtl/>
        </w:rPr>
        <w:t xml:space="preserve"> </w:t>
      </w:r>
      <w:r w:rsidRPr="008B4A46">
        <w:rPr>
          <w:rStyle w:val="Char7"/>
          <w:rtl/>
        </w:rPr>
        <w:t>وَلَبِئْسَ الْمَصِيرُ٥٧ يَا أَيُّهَا الَّذِينَ آمَنُوا لِيَسْتَأْذِنْكُمُ الَّذِينَ مَلَكَتْ أَيْمَانُكُمْ وَالَّذِينَ لَمْ يَبْلُغُوا الْحُلُمَ مِنْكُمْ ثَلَاثَ مَرَّاتٍ</w:t>
      </w:r>
      <w:r w:rsidR="001619CE" w:rsidRPr="008B4A46">
        <w:rPr>
          <w:rStyle w:val="Char7"/>
          <w:rtl/>
        </w:rPr>
        <w:t xml:space="preserve"> </w:t>
      </w:r>
      <w:r w:rsidRPr="008B4A46">
        <w:rPr>
          <w:rStyle w:val="Char7"/>
          <w:rtl/>
        </w:rPr>
        <w:t>مِنْ قَبْلِ صَلَاةِ الْفَجْرِ وَحِينَ تَضَعُونَ ثِيَابَكُمْ مِنَ الظَّهِيرَةِ وَمِنْ بَعْدِ صَلَاةِ الْعِشَاءِ</w:t>
      </w:r>
      <w:r w:rsidR="001619CE" w:rsidRPr="008B4A46">
        <w:rPr>
          <w:rStyle w:val="Char7"/>
          <w:rtl/>
        </w:rPr>
        <w:t xml:space="preserve"> </w:t>
      </w:r>
      <w:r w:rsidRPr="008B4A46">
        <w:rPr>
          <w:rStyle w:val="Char7"/>
          <w:rtl/>
        </w:rPr>
        <w:t>ثَلَاثُ عَوْرَاتٍ لَكُمْ</w:t>
      </w:r>
      <w:r w:rsidR="001619CE" w:rsidRPr="008B4A46">
        <w:rPr>
          <w:rStyle w:val="Char7"/>
          <w:rtl/>
        </w:rPr>
        <w:t xml:space="preserve"> </w:t>
      </w:r>
      <w:r w:rsidRPr="008B4A46">
        <w:rPr>
          <w:rStyle w:val="Char7"/>
          <w:rtl/>
        </w:rPr>
        <w:t>لَيْسَ عَلَيْكُمْ وَلَا عَلَيْهِمْ جُنَاحٌ بَعْدَهُنَّ</w:t>
      </w:r>
      <w:r w:rsidR="001619CE" w:rsidRPr="008B4A46">
        <w:rPr>
          <w:rStyle w:val="Char7"/>
          <w:rtl/>
        </w:rPr>
        <w:t xml:space="preserve"> </w:t>
      </w:r>
      <w:r w:rsidRPr="008B4A46">
        <w:rPr>
          <w:rStyle w:val="Char7"/>
          <w:rtl/>
        </w:rPr>
        <w:t>طَوَّافُونَ عَلَيْكُمْ بَعْضُكُمْ عَلَى بَعْضٍ</w:t>
      </w:r>
      <w:r w:rsidR="001619CE" w:rsidRPr="008B4A46">
        <w:rPr>
          <w:rStyle w:val="Char7"/>
          <w:rtl/>
        </w:rPr>
        <w:t xml:space="preserve"> </w:t>
      </w:r>
      <w:r w:rsidRPr="008B4A46">
        <w:rPr>
          <w:rStyle w:val="Char7"/>
          <w:rtl/>
        </w:rPr>
        <w:t>كَذَلِكَ يُبَيِّنُ اللَّهُ لَكُمُ الْآيَاتِ</w:t>
      </w:r>
      <w:r w:rsidR="001619CE" w:rsidRPr="008B4A46">
        <w:rPr>
          <w:rStyle w:val="Char7"/>
          <w:rtl/>
        </w:rPr>
        <w:t xml:space="preserve"> </w:t>
      </w:r>
      <w:r w:rsidRPr="008B4A46">
        <w:rPr>
          <w:rStyle w:val="Char7"/>
          <w:rtl/>
        </w:rPr>
        <w:t>وَاللَّهُ عَلِيمٌ حَكِيمٌ٥٨</w:t>
      </w:r>
      <w:r w:rsidRPr="00A51322">
        <w:rPr>
          <w:rStyle w:val="Char0"/>
          <w:rFonts w:ascii="Times New Roman" w:hAnsi="Times New Roman" w:cs="Traditional Arabic" w:hint="cs"/>
          <w:rtl/>
        </w:rPr>
        <w:t>﴾</w:t>
      </w:r>
      <w:r w:rsidRPr="008B4A46">
        <w:rPr>
          <w:rStyle w:val="Char"/>
          <w:rtl/>
        </w:rPr>
        <w:t xml:space="preserve"> [النور: 54-58]</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۵</w:t>
      </w:r>
      <w:r>
        <w:rPr>
          <w:rStyle w:val="Char0"/>
          <w:rFonts w:hint="cs"/>
          <w:rtl/>
        </w:rPr>
        <w:t>4</w:t>
      </w:r>
      <w:r>
        <w:rPr>
          <w:rStyle w:val="Char0"/>
          <w:rFonts w:cs="Traditional Arabic" w:hint="cs"/>
          <w:rtl/>
        </w:rPr>
        <w:t>﴾</w:t>
      </w:r>
      <w:r w:rsidRPr="00CA0104">
        <w:rPr>
          <w:rStyle w:val="Char0"/>
          <w:rtl/>
        </w:rPr>
        <w:t xml:space="preserve"> بگو: از الله اطاعت کن</w:t>
      </w:r>
      <w:r w:rsidRPr="00CA0104">
        <w:rPr>
          <w:rStyle w:val="Char0"/>
          <w:rFonts w:hint="cs"/>
          <w:rtl/>
        </w:rPr>
        <w:t>ید</w:t>
      </w:r>
      <w:r w:rsidRPr="00CA0104">
        <w:rPr>
          <w:rStyle w:val="Char0"/>
          <w:rtl/>
        </w:rPr>
        <w:t xml:space="preserve"> و از پ</w:t>
      </w:r>
      <w:r w:rsidRPr="00CA0104">
        <w:rPr>
          <w:rStyle w:val="Char0"/>
          <w:rFonts w:hint="cs"/>
          <w:rtl/>
        </w:rPr>
        <w:t>یغمبر</w:t>
      </w:r>
      <w:r w:rsidRPr="00CA0104">
        <w:rPr>
          <w:rStyle w:val="Char0"/>
          <w:rtl/>
        </w:rPr>
        <w:t xml:space="preserve"> (ن</w:t>
      </w:r>
      <w:r w:rsidRPr="00CA0104">
        <w:rPr>
          <w:rStyle w:val="Char0"/>
          <w:rFonts w:hint="cs"/>
          <w:rtl/>
        </w:rPr>
        <w:t>یز</w:t>
      </w:r>
      <w:r w:rsidRPr="00CA0104">
        <w:rPr>
          <w:rStyle w:val="Char0"/>
          <w:rtl/>
        </w:rPr>
        <w:t>) اطاعت کن</w:t>
      </w:r>
      <w:r w:rsidRPr="00CA0104">
        <w:rPr>
          <w:rStyle w:val="Char0"/>
          <w:rFonts w:hint="cs"/>
          <w:rtl/>
        </w:rPr>
        <w:t>ید،</w:t>
      </w:r>
      <w:r w:rsidRPr="00CA0104">
        <w:rPr>
          <w:rStyle w:val="Char0"/>
          <w:rtl/>
        </w:rPr>
        <w:t xml:space="preserve"> پس اگر رو</w:t>
      </w:r>
      <w:r w:rsidRPr="00CA0104">
        <w:rPr>
          <w:rStyle w:val="Char0"/>
          <w:rFonts w:hint="cs"/>
          <w:rtl/>
        </w:rPr>
        <w:t>ی</w:t>
      </w:r>
      <w:r w:rsidRPr="00CA0104">
        <w:rPr>
          <w:rStyle w:val="Char0"/>
          <w:rtl/>
        </w:rPr>
        <w:t xml:space="preserve"> گردانند </w:t>
      </w:r>
      <w:r>
        <w:rPr>
          <w:rStyle w:val="Char0"/>
          <w:rFonts w:hint="cs"/>
          <w:rtl/>
        </w:rPr>
        <w:t>(</w:t>
      </w:r>
      <w:r w:rsidRPr="00CA0104">
        <w:rPr>
          <w:rStyle w:val="Char0"/>
          <w:rtl/>
        </w:rPr>
        <w:t>بدانند که به رسول ما ز</w:t>
      </w:r>
      <w:r w:rsidRPr="00CA0104">
        <w:rPr>
          <w:rStyle w:val="Char0"/>
          <w:rFonts w:hint="cs"/>
          <w:rtl/>
        </w:rPr>
        <w:t>یانی</w:t>
      </w:r>
      <w:r w:rsidRPr="00CA0104">
        <w:rPr>
          <w:rStyle w:val="Char0"/>
          <w:rtl/>
        </w:rPr>
        <w:t xml:space="preserve"> نرسانده</w:t>
      </w:r>
      <w:r>
        <w:rPr>
          <w:rStyle w:val="Char0"/>
          <w:rtl/>
        </w:rPr>
        <w:t>‌اند</w:t>
      </w:r>
      <w:r>
        <w:rPr>
          <w:rStyle w:val="Char0"/>
          <w:rFonts w:hint="cs"/>
          <w:rtl/>
        </w:rPr>
        <w:t>)</w:t>
      </w:r>
      <w:r>
        <w:rPr>
          <w:rStyle w:val="Char0"/>
          <w:rtl/>
        </w:rPr>
        <w:t xml:space="preserve"> </w:t>
      </w:r>
      <w:r w:rsidRPr="00CA0104">
        <w:rPr>
          <w:rStyle w:val="Char0"/>
          <w:rtl/>
        </w:rPr>
        <w:t>ز</w:t>
      </w:r>
      <w:r w:rsidRPr="00CA0104">
        <w:rPr>
          <w:rStyle w:val="Char0"/>
          <w:rFonts w:hint="cs"/>
          <w:rtl/>
        </w:rPr>
        <w:t>یرا</w:t>
      </w:r>
      <w:r w:rsidRPr="00CA0104">
        <w:rPr>
          <w:rStyle w:val="Char0"/>
          <w:rtl/>
        </w:rPr>
        <w:t xml:space="preserve"> بر عهده او تنها چ</w:t>
      </w:r>
      <w:r w:rsidRPr="00CA0104">
        <w:rPr>
          <w:rStyle w:val="Char0"/>
          <w:rFonts w:hint="cs"/>
          <w:rtl/>
        </w:rPr>
        <w:t>یزی</w:t>
      </w:r>
      <w:r w:rsidRPr="00CA0104">
        <w:rPr>
          <w:rStyle w:val="Char0"/>
          <w:rtl/>
        </w:rPr>
        <w:t xml:space="preserve"> است که به آن مکلف شده است. و بر عهده شما هم چ</w:t>
      </w:r>
      <w:r w:rsidRPr="00CA0104">
        <w:rPr>
          <w:rStyle w:val="Char0"/>
          <w:rFonts w:hint="cs"/>
          <w:rtl/>
        </w:rPr>
        <w:t>یزی</w:t>
      </w:r>
      <w:r w:rsidRPr="00CA0104">
        <w:rPr>
          <w:rStyle w:val="Char0"/>
          <w:rtl/>
        </w:rPr>
        <w:t xml:space="preserve"> است که به آن مکلف هست</w:t>
      </w:r>
      <w:r w:rsidRPr="00CA0104">
        <w:rPr>
          <w:rStyle w:val="Char0"/>
          <w:rFonts w:hint="cs"/>
          <w:rtl/>
        </w:rPr>
        <w:t>ید</w:t>
      </w:r>
      <w:r w:rsidRPr="00CA0104">
        <w:rPr>
          <w:rStyle w:val="Char0"/>
          <w:rtl/>
        </w:rPr>
        <w:t>. اما اگر او را اطاعت کن</w:t>
      </w:r>
      <w:r w:rsidRPr="00CA0104">
        <w:rPr>
          <w:rStyle w:val="Char0"/>
          <w:rFonts w:hint="cs"/>
          <w:rtl/>
        </w:rPr>
        <w:t>ید،</w:t>
      </w:r>
      <w:r>
        <w:rPr>
          <w:rStyle w:val="Char0"/>
          <w:rtl/>
        </w:rPr>
        <w:t xml:space="preserve"> راه</w:t>
      </w:r>
      <w:r w:rsidRPr="00CA0104">
        <w:rPr>
          <w:rStyle w:val="Char0"/>
          <w:rFonts w:hint="cs"/>
          <w:rtl/>
        </w:rPr>
        <w:t>یاب</w:t>
      </w:r>
      <w:r>
        <w:rPr>
          <w:rStyle w:val="Char0"/>
          <w:rtl/>
        </w:rPr>
        <w:t xml:space="preserve"> می‌</w:t>
      </w:r>
      <w:r w:rsidRPr="00CA0104">
        <w:rPr>
          <w:rStyle w:val="Char0"/>
          <w:rtl/>
        </w:rPr>
        <w:t>شو</w:t>
      </w:r>
      <w:r w:rsidRPr="00CA0104">
        <w:rPr>
          <w:rStyle w:val="Char0"/>
          <w:rFonts w:hint="cs"/>
          <w:rtl/>
        </w:rPr>
        <w:t>ید</w:t>
      </w:r>
      <w:r w:rsidRPr="00CA0104">
        <w:rPr>
          <w:rStyle w:val="Char0"/>
          <w:rtl/>
        </w:rPr>
        <w:t>. و بر عهده پ</w:t>
      </w:r>
      <w:r w:rsidRPr="00CA0104">
        <w:rPr>
          <w:rStyle w:val="Char0"/>
          <w:rFonts w:hint="cs"/>
          <w:rtl/>
        </w:rPr>
        <w:t>یغمبر</w:t>
      </w:r>
      <w:r w:rsidRPr="00CA0104">
        <w:rPr>
          <w:rStyle w:val="Char0"/>
          <w:rtl/>
        </w:rPr>
        <w:t xml:space="preserve"> ما جز ابلاغ آشکار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55</w:t>
      </w:r>
      <w:r>
        <w:rPr>
          <w:rStyle w:val="Char0"/>
          <w:rFonts w:cs="Traditional Arabic" w:hint="cs"/>
          <w:rtl/>
        </w:rPr>
        <w:t>﴾</w:t>
      </w:r>
      <w:r w:rsidRPr="00CA0104">
        <w:rPr>
          <w:rStyle w:val="Char0"/>
          <w:rtl/>
        </w:rPr>
        <w:t xml:space="preserve"> الله به کسان</w:t>
      </w:r>
      <w:r w:rsidRPr="00CA0104">
        <w:rPr>
          <w:rStyle w:val="Char0"/>
          <w:rFonts w:hint="cs"/>
          <w:rtl/>
        </w:rPr>
        <w:t>ی</w:t>
      </w:r>
      <w:r w:rsidRPr="00CA0104">
        <w:rPr>
          <w:rStyle w:val="Char0"/>
          <w:rtl/>
        </w:rPr>
        <w:t xml:space="preserve"> از شما که ا</w:t>
      </w:r>
      <w:r w:rsidRPr="00CA0104">
        <w:rPr>
          <w:rStyle w:val="Char0"/>
          <w:rFonts w:hint="cs"/>
          <w:rtl/>
        </w:rPr>
        <w:t>یمان</w:t>
      </w:r>
      <w:r w:rsidRPr="00CA0104">
        <w:rPr>
          <w:rStyle w:val="Char0"/>
          <w:rtl/>
        </w:rPr>
        <w:t xml:space="preserve"> آورده و کارها</w:t>
      </w:r>
      <w:r w:rsidRPr="00CA0104">
        <w:rPr>
          <w:rStyle w:val="Char0"/>
          <w:rFonts w:hint="cs"/>
          <w:rtl/>
        </w:rPr>
        <w:t>ی</w:t>
      </w:r>
      <w:r w:rsidRPr="00CA0104">
        <w:rPr>
          <w:rStyle w:val="Char0"/>
          <w:rtl/>
        </w:rPr>
        <w:t xml:space="preserve"> شا</w:t>
      </w:r>
      <w:r w:rsidRPr="00CA0104">
        <w:rPr>
          <w:rStyle w:val="Char0"/>
          <w:rFonts w:hint="cs"/>
          <w:rtl/>
        </w:rPr>
        <w:t>یسته</w:t>
      </w:r>
      <w:r w:rsidRPr="00CA0104">
        <w:rPr>
          <w:rStyle w:val="Char0"/>
          <w:rtl/>
        </w:rPr>
        <w:t xml:space="preserve"> کرده</w:t>
      </w:r>
      <w:r>
        <w:rPr>
          <w:rStyle w:val="Char0"/>
          <w:rtl/>
        </w:rPr>
        <w:t>‌اند،</w:t>
      </w:r>
      <w:r w:rsidRPr="00CA0104">
        <w:rPr>
          <w:rStyle w:val="Char0"/>
          <w:rtl/>
        </w:rPr>
        <w:t xml:space="preserve"> وعده داده است که حتما آنان را در زم</w:t>
      </w:r>
      <w:r w:rsidRPr="00CA0104">
        <w:rPr>
          <w:rStyle w:val="Char0"/>
          <w:rFonts w:hint="cs"/>
          <w:rtl/>
        </w:rPr>
        <w:t>ین</w:t>
      </w:r>
      <w:r w:rsidRPr="00CA0104">
        <w:rPr>
          <w:rStyle w:val="Char0"/>
          <w:rtl/>
        </w:rPr>
        <w:t xml:space="preserve"> جانش</w:t>
      </w:r>
      <w:r w:rsidRPr="00CA0104">
        <w:rPr>
          <w:rStyle w:val="Char0"/>
          <w:rFonts w:hint="cs"/>
          <w:rtl/>
        </w:rPr>
        <w:t>ین</w:t>
      </w:r>
      <w:r w:rsidRPr="00CA0104">
        <w:rPr>
          <w:rStyle w:val="Char0"/>
          <w:rtl/>
        </w:rPr>
        <w:t xml:space="preserve"> خواهد کرد، طور</w:t>
      </w:r>
      <w:r w:rsidRPr="00CA0104">
        <w:rPr>
          <w:rStyle w:val="Char0"/>
          <w:rFonts w:hint="cs"/>
          <w:rtl/>
        </w:rPr>
        <w:t>ی</w:t>
      </w:r>
      <w:r w:rsidRPr="00CA0104">
        <w:rPr>
          <w:rStyle w:val="Char0"/>
          <w:rtl/>
        </w:rPr>
        <w:t xml:space="preserve"> که آنان</w:t>
      </w:r>
      <w:r w:rsidRPr="00CA0104">
        <w:rPr>
          <w:rStyle w:val="Char0"/>
          <w:rFonts w:hint="cs"/>
          <w:rtl/>
        </w:rPr>
        <w:t>ی</w:t>
      </w:r>
      <w:r w:rsidRPr="00CA0104">
        <w:rPr>
          <w:rStyle w:val="Char0"/>
          <w:rtl/>
        </w:rPr>
        <w:t xml:space="preserve"> را که پ</w:t>
      </w:r>
      <w:r w:rsidRPr="00CA0104">
        <w:rPr>
          <w:rStyle w:val="Char0"/>
          <w:rFonts w:hint="cs"/>
          <w:rtl/>
        </w:rPr>
        <w:t>یش</w:t>
      </w:r>
      <w:r w:rsidRPr="00CA0104">
        <w:rPr>
          <w:rStyle w:val="Char0"/>
          <w:rtl/>
        </w:rPr>
        <w:t xml:space="preserve"> از ا</w:t>
      </w:r>
      <w:r w:rsidRPr="00CA0104">
        <w:rPr>
          <w:rStyle w:val="Char0"/>
          <w:rFonts w:hint="cs"/>
          <w:rtl/>
        </w:rPr>
        <w:t>یشان</w:t>
      </w:r>
      <w:r w:rsidRPr="00CA0104">
        <w:rPr>
          <w:rStyle w:val="Char0"/>
          <w:rtl/>
        </w:rPr>
        <w:t xml:space="preserve"> بودند جانش</w:t>
      </w:r>
      <w:r w:rsidRPr="00CA0104">
        <w:rPr>
          <w:rStyle w:val="Char0"/>
          <w:rFonts w:hint="cs"/>
          <w:rtl/>
        </w:rPr>
        <w:t>ین</w:t>
      </w:r>
      <w:r w:rsidRPr="00CA0104">
        <w:rPr>
          <w:rStyle w:val="Char0"/>
          <w:rtl/>
        </w:rPr>
        <w:t xml:space="preserve"> ساخ</w:t>
      </w:r>
      <w:r w:rsidRPr="00CA0104">
        <w:rPr>
          <w:rStyle w:val="Char0"/>
          <w:rFonts w:hint="cs"/>
          <w:rtl/>
        </w:rPr>
        <w:t>ت،</w:t>
      </w:r>
      <w:r w:rsidRPr="00CA0104">
        <w:rPr>
          <w:rStyle w:val="Char0"/>
          <w:rtl/>
        </w:rPr>
        <w:t xml:space="preserve"> و آن د</w:t>
      </w:r>
      <w:r w:rsidRPr="00CA0104">
        <w:rPr>
          <w:rStyle w:val="Char0"/>
          <w:rFonts w:hint="cs"/>
          <w:rtl/>
        </w:rPr>
        <w:t>ینی</w:t>
      </w:r>
      <w:r w:rsidRPr="00CA0104">
        <w:rPr>
          <w:rStyle w:val="Char0"/>
          <w:rtl/>
        </w:rPr>
        <w:t xml:space="preserve"> را که برا</w:t>
      </w:r>
      <w:r w:rsidRPr="00CA0104">
        <w:rPr>
          <w:rStyle w:val="Char0"/>
          <w:rFonts w:hint="cs"/>
          <w:rtl/>
        </w:rPr>
        <w:t>یشان</w:t>
      </w:r>
      <w:r w:rsidRPr="00CA0104">
        <w:rPr>
          <w:rStyle w:val="Char0"/>
          <w:rtl/>
        </w:rPr>
        <w:t xml:space="preserve"> پسند</w:t>
      </w:r>
      <w:r w:rsidRPr="00CA0104">
        <w:rPr>
          <w:rStyle w:val="Char0"/>
          <w:rFonts w:hint="cs"/>
          <w:rtl/>
        </w:rPr>
        <w:t>یده</w:t>
      </w:r>
      <w:r w:rsidRPr="00CA0104">
        <w:rPr>
          <w:rStyle w:val="Char0"/>
          <w:rtl/>
        </w:rPr>
        <w:t xml:space="preserve"> است به نفع</w:t>
      </w:r>
      <w:r>
        <w:rPr>
          <w:rStyle w:val="Char0"/>
          <w:rtl/>
        </w:rPr>
        <w:t xml:space="preserve">‌شان </w:t>
      </w:r>
      <w:r w:rsidRPr="00CA0104">
        <w:rPr>
          <w:rStyle w:val="Char0"/>
          <w:rtl/>
        </w:rPr>
        <w:t>پابرجا و برقرار خواهد ساخت، و ب</w:t>
      </w:r>
      <w:r w:rsidRPr="00CA0104">
        <w:rPr>
          <w:rStyle w:val="Char0"/>
          <w:rFonts w:hint="cs"/>
          <w:rtl/>
        </w:rPr>
        <w:t>یم</w:t>
      </w:r>
      <w:r>
        <w:rPr>
          <w:rStyle w:val="Char0"/>
          <w:rtl/>
        </w:rPr>
        <w:t xml:space="preserve">‌شان </w:t>
      </w:r>
      <w:r w:rsidRPr="00CA0104">
        <w:rPr>
          <w:rStyle w:val="Char0"/>
          <w:rtl/>
        </w:rPr>
        <w:t>را به ا</w:t>
      </w:r>
      <w:r w:rsidRPr="00CA0104">
        <w:rPr>
          <w:rStyle w:val="Char0"/>
          <w:rFonts w:hint="cs"/>
          <w:rtl/>
        </w:rPr>
        <w:t>یمنی</w:t>
      </w:r>
      <w:r w:rsidRPr="00CA0104">
        <w:rPr>
          <w:rStyle w:val="Char0"/>
          <w:rtl/>
        </w:rPr>
        <w:t xml:space="preserve"> تبد</w:t>
      </w:r>
      <w:r w:rsidRPr="00CA0104">
        <w:rPr>
          <w:rStyle w:val="Char0"/>
          <w:rFonts w:hint="cs"/>
          <w:rtl/>
        </w:rPr>
        <w:t>یل</w:t>
      </w:r>
      <w:r w:rsidRPr="00CA0104">
        <w:rPr>
          <w:rStyle w:val="Char0"/>
          <w:rtl/>
        </w:rPr>
        <w:t xml:space="preserve"> خواهد کرد؛ چون مرا پرستش</w:t>
      </w:r>
      <w:r>
        <w:rPr>
          <w:rStyle w:val="Char0"/>
          <w:rtl/>
        </w:rPr>
        <w:t xml:space="preserve"> می‌</w:t>
      </w:r>
      <w:r w:rsidRPr="00CA0104">
        <w:rPr>
          <w:rStyle w:val="Char0"/>
          <w:rtl/>
        </w:rPr>
        <w:t>کنند و چ</w:t>
      </w:r>
      <w:r w:rsidRPr="00CA0104">
        <w:rPr>
          <w:rStyle w:val="Char0"/>
          <w:rFonts w:hint="cs"/>
          <w:rtl/>
        </w:rPr>
        <w:t>یزی</w:t>
      </w:r>
      <w:r w:rsidRPr="00CA0104">
        <w:rPr>
          <w:rStyle w:val="Char0"/>
          <w:rtl/>
        </w:rPr>
        <w:t xml:space="preserve"> را با من شر</w:t>
      </w:r>
      <w:r w:rsidRPr="00CA0104">
        <w:rPr>
          <w:rStyle w:val="Char0"/>
          <w:rFonts w:hint="cs"/>
          <w:rtl/>
        </w:rPr>
        <w:t>یک</w:t>
      </w:r>
      <w:r>
        <w:rPr>
          <w:rStyle w:val="Char0"/>
          <w:rtl/>
        </w:rPr>
        <w:t xml:space="preserve"> نمی‌</w:t>
      </w:r>
      <w:r w:rsidRPr="00CA0104">
        <w:rPr>
          <w:rStyle w:val="Char0"/>
          <w:rtl/>
        </w:rPr>
        <w:t>سازند. و هر کس پس از ا</w:t>
      </w:r>
      <w:r w:rsidRPr="00CA0104">
        <w:rPr>
          <w:rStyle w:val="Char0"/>
          <w:rFonts w:hint="cs"/>
          <w:rtl/>
        </w:rPr>
        <w:t>ین</w:t>
      </w:r>
      <w:r w:rsidRPr="00CA0104">
        <w:rPr>
          <w:rStyle w:val="Char0"/>
          <w:rtl/>
        </w:rPr>
        <w:t xml:space="preserve"> کافر شود، پس ا</w:t>
      </w:r>
      <w:r w:rsidRPr="00CA0104">
        <w:rPr>
          <w:rStyle w:val="Char0"/>
          <w:rFonts w:hint="cs"/>
          <w:rtl/>
        </w:rPr>
        <w:t>ین</w:t>
      </w:r>
      <w:r w:rsidRPr="00CA0104">
        <w:rPr>
          <w:rStyle w:val="Char0"/>
          <w:rtl/>
        </w:rPr>
        <w:t xml:space="preserve"> گروه همان فاسقان</w:t>
      </w:r>
      <w:r>
        <w:rPr>
          <w:rStyle w:val="Char0"/>
          <w:rtl/>
        </w:rPr>
        <w:t>‌اند.</w:t>
      </w:r>
      <w:r w:rsidRPr="00CA0104">
        <w:rPr>
          <w:rStyle w:val="Char0"/>
          <w:rtl/>
        </w:rPr>
        <w:t xml:space="preserve"> </w:t>
      </w:r>
      <w:r>
        <w:rPr>
          <w:rStyle w:val="Char0"/>
          <w:rFonts w:cs="Traditional Arabic" w:hint="cs"/>
          <w:rtl/>
        </w:rPr>
        <w:t>﴿</w:t>
      </w:r>
      <w:r w:rsidRPr="00CA0104">
        <w:rPr>
          <w:rStyle w:val="Char0"/>
          <w:rtl/>
        </w:rPr>
        <w:t>56</w:t>
      </w:r>
      <w:r>
        <w:rPr>
          <w:rStyle w:val="Char0"/>
          <w:rFonts w:cs="Traditional Arabic" w:hint="cs"/>
          <w:rtl/>
        </w:rPr>
        <w:t>﴾</w:t>
      </w:r>
      <w:r w:rsidRPr="00CA0104">
        <w:rPr>
          <w:rStyle w:val="Char0"/>
          <w:rtl/>
        </w:rPr>
        <w:t xml:space="preserve"> و نماز را برپا کن</w:t>
      </w:r>
      <w:r w:rsidRPr="00CA0104">
        <w:rPr>
          <w:rStyle w:val="Char0"/>
          <w:rFonts w:hint="cs"/>
          <w:rtl/>
        </w:rPr>
        <w:t>ید</w:t>
      </w:r>
      <w:r w:rsidRPr="00CA0104">
        <w:rPr>
          <w:rStyle w:val="Char0"/>
          <w:rtl/>
        </w:rPr>
        <w:t xml:space="preserve"> و زکات را بده</w:t>
      </w:r>
      <w:r w:rsidRPr="00CA0104">
        <w:rPr>
          <w:rStyle w:val="Char0"/>
          <w:rFonts w:hint="cs"/>
          <w:rtl/>
        </w:rPr>
        <w:t>ید</w:t>
      </w:r>
      <w:r w:rsidRPr="00CA0104">
        <w:rPr>
          <w:rStyle w:val="Char0"/>
          <w:rtl/>
        </w:rPr>
        <w:t xml:space="preserve"> و از پ</w:t>
      </w:r>
      <w:r w:rsidRPr="00CA0104">
        <w:rPr>
          <w:rStyle w:val="Char0"/>
          <w:rFonts w:hint="cs"/>
          <w:rtl/>
        </w:rPr>
        <w:t>یغمبر</w:t>
      </w:r>
      <w:r w:rsidRPr="00CA0104">
        <w:rPr>
          <w:rStyle w:val="Char0"/>
          <w:rtl/>
        </w:rPr>
        <w:t xml:space="preserve"> اطاعت کن</w:t>
      </w:r>
      <w:r w:rsidRPr="00CA0104">
        <w:rPr>
          <w:rStyle w:val="Char0"/>
          <w:rFonts w:hint="cs"/>
          <w:rtl/>
        </w:rPr>
        <w:t>ید،</w:t>
      </w:r>
      <w:r w:rsidRPr="00CA0104">
        <w:rPr>
          <w:rStyle w:val="Char0"/>
          <w:rtl/>
        </w:rPr>
        <w:t xml:space="preserve"> تا بر شما رحم شود. </w:t>
      </w:r>
      <w:r>
        <w:rPr>
          <w:rStyle w:val="Char0"/>
          <w:rFonts w:cs="Traditional Arabic" w:hint="cs"/>
          <w:rtl/>
        </w:rPr>
        <w:t>﴿</w:t>
      </w:r>
      <w:r w:rsidRPr="00CA0104">
        <w:rPr>
          <w:rStyle w:val="Char0"/>
          <w:rtl/>
        </w:rPr>
        <w:t>۵۷</w:t>
      </w:r>
      <w:r>
        <w:rPr>
          <w:rStyle w:val="Char0"/>
          <w:rFonts w:cs="Traditional Arabic" w:hint="cs"/>
          <w:rtl/>
        </w:rPr>
        <w:t>﴾</w:t>
      </w:r>
      <w:r w:rsidRPr="00CA0104">
        <w:rPr>
          <w:rStyle w:val="Char0"/>
          <w:rtl/>
        </w:rPr>
        <w:t xml:space="preserve"> گمان مبر که کافران عاجزکننده در زم</w:t>
      </w:r>
      <w:r w:rsidRPr="00CA0104">
        <w:rPr>
          <w:rStyle w:val="Char0"/>
          <w:rFonts w:hint="cs"/>
          <w:rtl/>
        </w:rPr>
        <w:t>ین</w:t>
      </w:r>
      <w:r>
        <w:rPr>
          <w:rStyle w:val="Char0"/>
          <w:rtl/>
        </w:rPr>
        <w:t>‌اند.</w:t>
      </w:r>
      <w:r w:rsidRPr="00CA0104">
        <w:rPr>
          <w:rStyle w:val="Char0"/>
          <w:rtl/>
        </w:rPr>
        <w:t xml:space="preserve"> و جا</w:t>
      </w:r>
      <w:r w:rsidRPr="00CA0104">
        <w:rPr>
          <w:rStyle w:val="Char0"/>
          <w:rFonts w:hint="cs"/>
          <w:rtl/>
        </w:rPr>
        <w:t>یگاه</w:t>
      </w:r>
      <w:r>
        <w:rPr>
          <w:rStyle w:val="Char0"/>
          <w:rtl/>
        </w:rPr>
        <w:t xml:space="preserve">‌شان </w:t>
      </w:r>
      <w:r w:rsidRPr="00CA0104">
        <w:rPr>
          <w:rStyle w:val="Char0"/>
          <w:rtl/>
        </w:rPr>
        <w:t>دوزخ است و بد جا</w:t>
      </w:r>
      <w:r w:rsidRPr="00CA0104">
        <w:rPr>
          <w:rStyle w:val="Char0"/>
          <w:rFonts w:hint="cs"/>
          <w:rtl/>
        </w:rPr>
        <w:t>ی</w:t>
      </w:r>
      <w:r w:rsidRPr="00CA0104">
        <w:rPr>
          <w:rStyle w:val="Char0"/>
          <w:rtl/>
        </w:rPr>
        <w:t xml:space="preserve"> بازگشت است. </w:t>
      </w:r>
      <w:r>
        <w:rPr>
          <w:rStyle w:val="Char0"/>
          <w:rFonts w:cs="Traditional Arabic" w:hint="cs"/>
          <w:rtl/>
        </w:rPr>
        <w:t>﴿</w:t>
      </w:r>
      <w:r>
        <w:rPr>
          <w:rStyle w:val="Char0"/>
          <w:rFonts w:hint="cs"/>
          <w:rtl/>
        </w:rPr>
        <w:t>58</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w:t>
      </w:r>
      <w:r>
        <w:rPr>
          <w:rStyle w:val="Char0"/>
          <w:rFonts w:hint="cs"/>
          <w:rtl/>
        </w:rPr>
        <w:t>‌</w:t>
      </w:r>
      <w:r w:rsidRPr="00CA0104">
        <w:rPr>
          <w:rStyle w:val="Char0"/>
          <w:rtl/>
        </w:rPr>
        <w:t>ا</w:t>
      </w:r>
      <w:r w:rsidRPr="00CA0104">
        <w:rPr>
          <w:rStyle w:val="Char0"/>
          <w:rFonts w:hint="cs"/>
          <w:rtl/>
        </w:rPr>
        <w:t>ید</w:t>
      </w:r>
      <w:r w:rsidRPr="00CA0104">
        <w:rPr>
          <w:rStyle w:val="Char0"/>
          <w:rtl/>
        </w:rPr>
        <w:t>! حتما با</w:t>
      </w:r>
      <w:r w:rsidRPr="00CA0104">
        <w:rPr>
          <w:rStyle w:val="Char0"/>
          <w:rFonts w:hint="cs"/>
          <w:rtl/>
        </w:rPr>
        <w:t>ید</w:t>
      </w:r>
      <w:r w:rsidRPr="00CA0104">
        <w:rPr>
          <w:rStyle w:val="Char0"/>
          <w:rtl/>
        </w:rPr>
        <w:t xml:space="preserve"> غلامان و کن</w:t>
      </w:r>
      <w:r w:rsidRPr="00CA0104">
        <w:rPr>
          <w:rStyle w:val="Char0"/>
          <w:rFonts w:hint="cs"/>
          <w:rtl/>
        </w:rPr>
        <w:t>یزانتان</w:t>
      </w:r>
      <w:r w:rsidRPr="00CA0104">
        <w:rPr>
          <w:rStyle w:val="Char0"/>
          <w:rtl/>
        </w:rPr>
        <w:t xml:space="preserve"> و کسان</w:t>
      </w:r>
      <w:r w:rsidRPr="00CA0104">
        <w:rPr>
          <w:rStyle w:val="Char0"/>
          <w:rFonts w:hint="cs"/>
          <w:rtl/>
        </w:rPr>
        <w:t>ی</w:t>
      </w:r>
      <w:r w:rsidRPr="00CA0104">
        <w:rPr>
          <w:rStyle w:val="Char0"/>
          <w:rtl/>
        </w:rPr>
        <w:t xml:space="preserve"> از شما که به </w:t>
      </w:r>
      <w:r>
        <w:rPr>
          <w:rStyle w:val="Char0"/>
          <w:rFonts w:hint="cs"/>
          <w:rtl/>
        </w:rPr>
        <w:t>(</w:t>
      </w:r>
      <w:r w:rsidRPr="00CA0104">
        <w:rPr>
          <w:rStyle w:val="Char0"/>
          <w:rtl/>
        </w:rPr>
        <w:t>سن</w:t>
      </w:r>
      <w:r>
        <w:rPr>
          <w:rStyle w:val="Char0"/>
          <w:rFonts w:hint="cs"/>
          <w:rtl/>
        </w:rPr>
        <w:t>)</w:t>
      </w:r>
      <w:r w:rsidRPr="00CA0104">
        <w:rPr>
          <w:rStyle w:val="Char0"/>
          <w:rtl/>
        </w:rPr>
        <w:t xml:space="preserve"> بلوغ نرس</w:t>
      </w:r>
      <w:r w:rsidRPr="00CA0104">
        <w:rPr>
          <w:rStyle w:val="Char0"/>
          <w:rFonts w:hint="cs"/>
          <w:rtl/>
        </w:rPr>
        <w:t>یده</w:t>
      </w:r>
      <w:r>
        <w:rPr>
          <w:rStyle w:val="Char0"/>
          <w:rtl/>
        </w:rPr>
        <w:t>‌اند،</w:t>
      </w:r>
      <w:r w:rsidRPr="00CA0104">
        <w:rPr>
          <w:rStyle w:val="Char0"/>
          <w:rtl/>
        </w:rPr>
        <w:t xml:space="preserve"> در سه وقت از شما اجازه بگ</w:t>
      </w:r>
      <w:r w:rsidRPr="00CA0104">
        <w:rPr>
          <w:rStyle w:val="Char0"/>
          <w:rFonts w:hint="cs"/>
          <w:rtl/>
        </w:rPr>
        <w:t>یرند،</w:t>
      </w:r>
      <w:r w:rsidRPr="00CA0104">
        <w:rPr>
          <w:rStyle w:val="Char0"/>
          <w:rtl/>
        </w:rPr>
        <w:t xml:space="preserve"> پ</w:t>
      </w:r>
      <w:r w:rsidRPr="00CA0104">
        <w:rPr>
          <w:rStyle w:val="Char0"/>
          <w:rFonts w:hint="cs"/>
          <w:rtl/>
        </w:rPr>
        <w:t>یش</w:t>
      </w:r>
      <w:r w:rsidRPr="00CA0104">
        <w:rPr>
          <w:rStyle w:val="Char0"/>
          <w:rtl/>
        </w:rPr>
        <w:t xml:space="preserve"> از نماز صبح و ن</w:t>
      </w:r>
      <w:r w:rsidRPr="00CA0104">
        <w:rPr>
          <w:rStyle w:val="Char0"/>
          <w:rFonts w:hint="cs"/>
          <w:rtl/>
        </w:rPr>
        <w:t>یم</w:t>
      </w:r>
      <w:r w:rsidRPr="00CA0104">
        <w:rPr>
          <w:rStyle w:val="Char0"/>
          <w:rtl/>
        </w:rPr>
        <w:t xml:space="preserve"> روز، هنگام</w:t>
      </w:r>
      <w:r w:rsidRPr="00CA0104">
        <w:rPr>
          <w:rStyle w:val="Char0"/>
          <w:rFonts w:hint="cs"/>
          <w:rtl/>
        </w:rPr>
        <w:t>ی</w:t>
      </w:r>
      <w:r w:rsidRPr="00CA0104">
        <w:rPr>
          <w:rStyle w:val="Char0"/>
          <w:rtl/>
        </w:rPr>
        <w:t xml:space="preserve"> که </w:t>
      </w:r>
      <w:r w:rsidRPr="00CA0104">
        <w:rPr>
          <w:rStyle w:val="Char0"/>
          <w:rtl/>
        </w:rPr>
        <w:lastRenderedPageBreak/>
        <w:t>لباس</w:t>
      </w:r>
      <w:r>
        <w:rPr>
          <w:rStyle w:val="Char0"/>
          <w:rFonts w:hint="cs"/>
          <w:rtl/>
        </w:rPr>
        <w:t>‌</w:t>
      </w:r>
      <w:r w:rsidRPr="00CA0104">
        <w:rPr>
          <w:rStyle w:val="Char0"/>
          <w:rtl/>
        </w:rPr>
        <w:t>ها</w:t>
      </w:r>
      <w:r w:rsidRPr="00CA0104">
        <w:rPr>
          <w:rStyle w:val="Char0"/>
          <w:rFonts w:hint="cs"/>
          <w:rtl/>
        </w:rPr>
        <w:t>ی</w:t>
      </w:r>
      <w:r w:rsidRPr="00CA0104">
        <w:rPr>
          <w:rStyle w:val="Char0"/>
          <w:rtl/>
        </w:rPr>
        <w:t xml:space="preserve"> خود را ب</w:t>
      </w:r>
      <w:r w:rsidRPr="00CA0104">
        <w:rPr>
          <w:rStyle w:val="Char0"/>
          <w:rFonts w:hint="cs"/>
          <w:rtl/>
        </w:rPr>
        <w:t>یرون</w:t>
      </w:r>
      <w:r>
        <w:rPr>
          <w:rStyle w:val="Char0"/>
          <w:rtl/>
        </w:rPr>
        <w:t xml:space="preserve"> می‌</w:t>
      </w:r>
      <w:r w:rsidRPr="00CA0104">
        <w:rPr>
          <w:rStyle w:val="Char0"/>
          <w:rtl/>
        </w:rPr>
        <w:t>آور</w:t>
      </w:r>
      <w:r w:rsidRPr="00CA0104">
        <w:rPr>
          <w:rStyle w:val="Char0"/>
          <w:rFonts w:hint="cs"/>
          <w:rtl/>
        </w:rPr>
        <w:t>ید،</w:t>
      </w:r>
      <w:r w:rsidRPr="00CA0104">
        <w:rPr>
          <w:rStyle w:val="Char0"/>
          <w:rtl/>
        </w:rPr>
        <w:t xml:space="preserve"> و بعد از نماز خفتن. (ا</w:t>
      </w:r>
      <w:r w:rsidRPr="00CA0104">
        <w:rPr>
          <w:rStyle w:val="Char0"/>
          <w:rFonts w:hint="cs"/>
          <w:rtl/>
        </w:rPr>
        <w:t>ین</w:t>
      </w:r>
      <w:r w:rsidRPr="00CA0104">
        <w:rPr>
          <w:rStyle w:val="Char0"/>
          <w:rtl/>
        </w:rPr>
        <w:t>) سه وقت برا</w:t>
      </w:r>
      <w:r w:rsidRPr="00CA0104">
        <w:rPr>
          <w:rStyle w:val="Char0"/>
          <w:rFonts w:hint="cs"/>
          <w:rtl/>
        </w:rPr>
        <w:t>یتان</w:t>
      </w:r>
      <w:r w:rsidRPr="00CA0104">
        <w:rPr>
          <w:rStyle w:val="Char0"/>
          <w:rtl/>
        </w:rPr>
        <w:t xml:space="preserve"> (اوقات) خلوت است. غ</w:t>
      </w:r>
      <w:r w:rsidRPr="00CA0104">
        <w:rPr>
          <w:rStyle w:val="Char0"/>
          <w:rFonts w:hint="cs"/>
          <w:rtl/>
        </w:rPr>
        <w:t>یر</w:t>
      </w:r>
      <w:r w:rsidRPr="00CA0104">
        <w:rPr>
          <w:rStyle w:val="Char0"/>
          <w:rtl/>
        </w:rPr>
        <w:t xml:space="preserve"> از ا</w:t>
      </w:r>
      <w:r w:rsidRPr="00CA0104">
        <w:rPr>
          <w:rStyle w:val="Char0"/>
          <w:rFonts w:hint="cs"/>
          <w:rtl/>
        </w:rPr>
        <w:t>ین</w:t>
      </w:r>
      <w:r w:rsidRPr="00CA0104">
        <w:rPr>
          <w:rStyle w:val="Char0"/>
          <w:rtl/>
        </w:rPr>
        <w:t xml:space="preserve"> (سه وقت) بر شما و بر آنان گناه</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چرا که ا</w:t>
      </w:r>
      <w:r w:rsidRPr="00CA0104">
        <w:rPr>
          <w:rStyle w:val="Char0"/>
          <w:rFonts w:hint="cs"/>
          <w:rtl/>
        </w:rPr>
        <w:t>یشان</w:t>
      </w:r>
      <w:r w:rsidRPr="00CA0104">
        <w:rPr>
          <w:rStyle w:val="Char0"/>
          <w:rtl/>
        </w:rPr>
        <w:t xml:space="preserve"> در اطراف شما در رفت و آمدند، و شما ن</w:t>
      </w:r>
      <w:r w:rsidRPr="00CA0104">
        <w:rPr>
          <w:rStyle w:val="Char0"/>
          <w:rFonts w:hint="cs"/>
          <w:rtl/>
        </w:rPr>
        <w:t>یز</w:t>
      </w:r>
      <w:r w:rsidRPr="00CA0104">
        <w:rPr>
          <w:rStyle w:val="Char0"/>
          <w:rtl/>
        </w:rPr>
        <w:t xml:space="preserve"> بر همد</w:t>
      </w:r>
      <w:r w:rsidRPr="00CA0104">
        <w:rPr>
          <w:rStyle w:val="Char0"/>
          <w:rFonts w:hint="cs"/>
          <w:rtl/>
        </w:rPr>
        <w:t>یگر</w:t>
      </w:r>
      <w:r w:rsidRPr="00CA0104">
        <w:rPr>
          <w:rStyle w:val="Char0"/>
          <w:rtl/>
        </w:rPr>
        <w:t xml:space="preserve"> وارد</w:t>
      </w:r>
      <w:r>
        <w:rPr>
          <w:rStyle w:val="Char0"/>
          <w:rtl/>
        </w:rPr>
        <w:t xml:space="preserve"> می‌</w:t>
      </w:r>
      <w:r w:rsidRPr="00CA0104">
        <w:rPr>
          <w:rStyle w:val="Char0"/>
          <w:rtl/>
        </w:rPr>
        <w:t>شو</w:t>
      </w:r>
      <w:r w:rsidRPr="00CA0104">
        <w:rPr>
          <w:rStyle w:val="Char0"/>
          <w:rFonts w:hint="cs"/>
          <w:rtl/>
        </w:rPr>
        <w:t>ید</w:t>
      </w:r>
      <w:r w:rsidRPr="00CA0104">
        <w:rPr>
          <w:rStyle w:val="Char0"/>
          <w:rtl/>
        </w:rPr>
        <w:t>. الله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آ</w:t>
      </w:r>
      <w:r w:rsidRPr="00CA0104">
        <w:rPr>
          <w:rStyle w:val="Char0"/>
          <w:rFonts w:hint="cs"/>
          <w:rtl/>
        </w:rPr>
        <w:t>یات</w:t>
      </w:r>
      <w:r w:rsidRPr="00CA0104">
        <w:rPr>
          <w:rStyle w:val="Char0"/>
          <w:rtl/>
        </w:rPr>
        <w:t xml:space="preserve"> را برا</w:t>
      </w:r>
      <w:r w:rsidRPr="00CA0104">
        <w:rPr>
          <w:rStyle w:val="Char0"/>
          <w:rFonts w:hint="cs"/>
          <w:rtl/>
        </w:rPr>
        <w:t>یتان</w:t>
      </w:r>
      <w:r w:rsidRPr="00CA0104">
        <w:rPr>
          <w:rStyle w:val="Char0"/>
          <w:rtl/>
        </w:rPr>
        <w:t xml:space="preserve"> روشن</w:t>
      </w:r>
      <w:r>
        <w:rPr>
          <w:rStyle w:val="Char0"/>
          <w:rtl/>
        </w:rPr>
        <w:t xml:space="preserve"> می‌</w:t>
      </w:r>
      <w:r w:rsidRPr="00CA0104">
        <w:rPr>
          <w:rStyle w:val="Char0"/>
          <w:rtl/>
        </w:rPr>
        <w:t>سازد، و الله دانا</w:t>
      </w:r>
      <w:r w:rsidRPr="00CA0104">
        <w:rPr>
          <w:rStyle w:val="Char0"/>
          <w:rFonts w:hint="cs"/>
          <w:rtl/>
        </w:rPr>
        <w:t>ی</w:t>
      </w:r>
      <w:r w:rsidRPr="00CA0104">
        <w:rPr>
          <w:rStyle w:val="Char0"/>
          <w:rtl/>
        </w:rPr>
        <w:t xml:space="preserve"> باحک</w:t>
      </w:r>
      <w:r>
        <w:rPr>
          <w:rStyle w:val="Char0"/>
          <w:rtl/>
        </w:rPr>
        <w:t>مت است.</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وَإِذَا بَلَغَ الْأَطْفَالُ مِنْكُمُ الْحُلُمَ فَلْيَسْتَأْذِنُوا كَمَا اسْتَأْذَنَ الَّذِينَ مِنْ قَبْلِهِمْ</w:t>
      </w:r>
      <w:r w:rsidR="001619CE" w:rsidRPr="008B4A46">
        <w:rPr>
          <w:rStyle w:val="Char7"/>
          <w:rtl/>
        </w:rPr>
        <w:t xml:space="preserve"> </w:t>
      </w:r>
      <w:r w:rsidRPr="008B4A46">
        <w:rPr>
          <w:rStyle w:val="Char7"/>
          <w:rtl/>
        </w:rPr>
        <w:t>كَذَلِكَ يُبَيِّنُ اللَّهُ لَكُمْ آيَاتِهِ</w:t>
      </w:r>
      <w:r w:rsidR="001619CE" w:rsidRPr="008B4A46">
        <w:rPr>
          <w:rStyle w:val="Char7"/>
          <w:rtl/>
        </w:rPr>
        <w:t xml:space="preserve"> </w:t>
      </w:r>
      <w:r w:rsidRPr="008B4A46">
        <w:rPr>
          <w:rStyle w:val="Char7"/>
          <w:rtl/>
        </w:rPr>
        <w:t>وَاللَّهُ عَلِيمٌ حَكِيمٌ٥٩ وَالْقَوَاعِدُ مِنَ النِّسَاءِ اللَّاتِي لَا يَرْجُونَ نِكَاحًا فَلَيْسَ عَلَيْهِنَّ جُنَاحٌ أَنْ يَضَعْنَ ثِيَابَهُنَّ غَيْرَ مُتَبَرِّجَاتٍ بِزِينَةٍ</w:t>
      </w:r>
      <w:r w:rsidR="001619CE" w:rsidRPr="008B4A46">
        <w:rPr>
          <w:rStyle w:val="Char7"/>
          <w:rtl/>
        </w:rPr>
        <w:t xml:space="preserve"> </w:t>
      </w:r>
      <w:r w:rsidRPr="008B4A46">
        <w:rPr>
          <w:rStyle w:val="Char7"/>
          <w:rtl/>
        </w:rPr>
        <w:t>وَأَنْ يَسْتَعْفِفْنَ خَيْرٌ لَهُنَّ</w:t>
      </w:r>
      <w:r w:rsidR="001619CE" w:rsidRPr="008B4A46">
        <w:rPr>
          <w:rStyle w:val="Char7"/>
          <w:rtl/>
        </w:rPr>
        <w:t xml:space="preserve"> </w:t>
      </w:r>
      <w:r w:rsidRPr="008B4A46">
        <w:rPr>
          <w:rStyle w:val="Char7"/>
          <w:rtl/>
        </w:rPr>
        <w:t>وَاللَّهُ سَمِيعٌ عَلِيمٌ٦٠ لَيْسَ عَلَى الْأَعْمَى حَرَجٌ وَلَا عَلَى الْأَعْرَجِ حَرَجٌ وَلَا عَلَى الْمَرِيضِ حَرَجٌ وَلَا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w:t>
      </w:r>
      <w:r w:rsidR="001619CE" w:rsidRPr="008B4A46">
        <w:rPr>
          <w:rStyle w:val="Char7"/>
          <w:rtl/>
        </w:rPr>
        <w:t xml:space="preserve"> </w:t>
      </w:r>
      <w:r w:rsidRPr="008B4A46">
        <w:rPr>
          <w:rStyle w:val="Char7"/>
          <w:rtl/>
        </w:rPr>
        <w:t>لَيْسَ عَلَيْكُمْ جُنَاحٌ أَنْ تَأْكُلُوا جَمِيعًا أَوْ أَشْتَاتًا</w:t>
      </w:r>
      <w:r w:rsidR="001619CE" w:rsidRPr="008B4A46">
        <w:rPr>
          <w:rStyle w:val="Char7"/>
          <w:rtl/>
        </w:rPr>
        <w:t xml:space="preserve"> </w:t>
      </w:r>
      <w:r w:rsidRPr="008B4A46">
        <w:rPr>
          <w:rStyle w:val="Char7"/>
          <w:rtl/>
        </w:rPr>
        <w:t>فَإِذَا دَخَلْتُمْ بُيُوتًا فَسَلِّمُوا عَلَى أَنْفُسِكُمْ تَحِيَّةً مِنْ عِنْدِ اللَّهِ مُبَارَكَةً طَيِّبَةً</w:t>
      </w:r>
      <w:r w:rsidR="001619CE" w:rsidRPr="008B4A46">
        <w:rPr>
          <w:rStyle w:val="Char7"/>
          <w:rtl/>
        </w:rPr>
        <w:t xml:space="preserve"> </w:t>
      </w:r>
      <w:r w:rsidRPr="008B4A46">
        <w:rPr>
          <w:rStyle w:val="Char7"/>
          <w:rtl/>
        </w:rPr>
        <w:t>كَذَلِكَ يُبَيِّنُ اللَّهُ لَكُمُ الْآيَاتِ لَعَلَّكُمْ تَعْقِلُونَ٦١</w:t>
      </w:r>
      <w:r w:rsidRPr="00A51322">
        <w:rPr>
          <w:rStyle w:val="Char0"/>
          <w:rFonts w:ascii="Times New Roman" w:hAnsi="Times New Roman" w:cs="Traditional Arabic" w:hint="cs"/>
          <w:rtl/>
        </w:rPr>
        <w:t>﴾</w:t>
      </w:r>
      <w:r w:rsidRPr="008B4A46">
        <w:rPr>
          <w:rStyle w:val="Char"/>
          <w:rtl/>
        </w:rPr>
        <w:t xml:space="preserve"> [النور: 59-61]</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۵۹</w:t>
      </w:r>
      <w:r>
        <w:rPr>
          <w:rStyle w:val="Char0"/>
          <w:rFonts w:cs="Traditional Arabic" w:hint="cs"/>
          <w:rtl/>
        </w:rPr>
        <w:t>﴾</w:t>
      </w:r>
      <w:r w:rsidRPr="00CA0104">
        <w:rPr>
          <w:rStyle w:val="Char0"/>
          <w:rtl/>
        </w:rPr>
        <w:t xml:space="preserve"> و چون اطفال شما به سن </w:t>
      </w:r>
      <w:r>
        <w:rPr>
          <w:rStyle w:val="Char0"/>
          <w:rFonts w:hint="cs"/>
          <w:rtl/>
        </w:rPr>
        <w:t>(</w:t>
      </w:r>
      <w:r w:rsidRPr="00CA0104">
        <w:rPr>
          <w:rStyle w:val="Char0"/>
          <w:rtl/>
        </w:rPr>
        <w:t>بلوغ</w:t>
      </w:r>
      <w:r>
        <w:rPr>
          <w:rStyle w:val="Char0"/>
          <w:rFonts w:hint="cs"/>
          <w:rtl/>
        </w:rPr>
        <w:t>)</w:t>
      </w:r>
      <w:r w:rsidRPr="00CA0104">
        <w:rPr>
          <w:rStyle w:val="Char0"/>
          <w:rtl/>
        </w:rPr>
        <w:t xml:space="preserve"> رس</w:t>
      </w:r>
      <w:r w:rsidRPr="00CA0104">
        <w:rPr>
          <w:rStyle w:val="Char0"/>
          <w:rFonts w:hint="cs"/>
          <w:rtl/>
        </w:rPr>
        <w:t>یدند،</w:t>
      </w:r>
      <w:r w:rsidRPr="00CA0104">
        <w:rPr>
          <w:rStyle w:val="Char0"/>
          <w:rtl/>
        </w:rPr>
        <w:t xml:space="preserve"> با</w:t>
      </w:r>
      <w:r w:rsidRPr="00CA0104">
        <w:rPr>
          <w:rStyle w:val="Char0"/>
          <w:rFonts w:hint="cs"/>
          <w:rtl/>
        </w:rPr>
        <w:t>ید</w:t>
      </w:r>
      <w:r w:rsidRPr="00CA0104">
        <w:rPr>
          <w:rStyle w:val="Char0"/>
          <w:rtl/>
        </w:rPr>
        <w:t xml:space="preserve"> از شما اجازه بگ</w:t>
      </w:r>
      <w:r w:rsidRPr="00CA0104">
        <w:rPr>
          <w:rStyle w:val="Char0"/>
          <w:rFonts w:hint="cs"/>
          <w:rtl/>
        </w:rPr>
        <w:t>یرند،</w:t>
      </w:r>
      <w:r w:rsidRPr="00CA0104">
        <w:rPr>
          <w:rStyle w:val="Char0"/>
          <w:rtl/>
        </w:rPr>
        <w:t xml:space="preserve"> مانند کسان</w:t>
      </w:r>
      <w:r w:rsidRPr="00CA0104">
        <w:rPr>
          <w:rStyle w:val="Char0"/>
          <w:rFonts w:hint="cs"/>
          <w:rtl/>
        </w:rPr>
        <w:t>ی</w:t>
      </w:r>
      <w:r w:rsidRPr="00CA0104">
        <w:rPr>
          <w:rStyle w:val="Char0"/>
          <w:rtl/>
        </w:rPr>
        <w:t xml:space="preserve"> که پ</w:t>
      </w:r>
      <w:r w:rsidRPr="00CA0104">
        <w:rPr>
          <w:rStyle w:val="Char0"/>
          <w:rFonts w:hint="cs"/>
          <w:rtl/>
        </w:rPr>
        <w:t>یش</w:t>
      </w:r>
      <w:r w:rsidRPr="00CA0104">
        <w:rPr>
          <w:rStyle w:val="Char0"/>
          <w:rtl/>
        </w:rPr>
        <w:t xml:space="preserve"> از آنان بودند، اجازه گرفتند. الله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آ</w:t>
      </w:r>
      <w:r w:rsidRPr="00CA0104">
        <w:rPr>
          <w:rStyle w:val="Char0"/>
          <w:rFonts w:hint="cs"/>
          <w:rtl/>
        </w:rPr>
        <w:t>یاتش</w:t>
      </w:r>
      <w:r w:rsidRPr="00CA0104">
        <w:rPr>
          <w:rStyle w:val="Char0"/>
          <w:rtl/>
        </w:rPr>
        <w:t xml:space="preserve"> را برا</w:t>
      </w:r>
      <w:r w:rsidRPr="00CA0104">
        <w:rPr>
          <w:rStyle w:val="Char0"/>
          <w:rFonts w:hint="cs"/>
          <w:rtl/>
        </w:rPr>
        <w:t>یتان</w:t>
      </w:r>
      <w:r w:rsidRPr="00CA0104">
        <w:rPr>
          <w:rStyle w:val="Char0"/>
          <w:rtl/>
        </w:rPr>
        <w:t xml:space="preserve"> روشن</w:t>
      </w:r>
      <w:r>
        <w:rPr>
          <w:rStyle w:val="Char0"/>
          <w:rtl/>
        </w:rPr>
        <w:t xml:space="preserve"> می‌</w:t>
      </w:r>
      <w:r w:rsidRPr="00CA0104">
        <w:rPr>
          <w:rStyle w:val="Char0"/>
          <w:rtl/>
        </w:rPr>
        <w:t>سازد، و الله دانا</w:t>
      </w:r>
      <w:r w:rsidRPr="00CA0104">
        <w:rPr>
          <w:rStyle w:val="Char0"/>
          <w:rFonts w:hint="cs"/>
          <w:rtl/>
        </w:rPr>
        <w:t>ی</w:t>
      </w:r>
      <w:r w:rsidRPr="00CA0104">
        <w:rPr>
          <w:rStyle w:val="Char0"/>
          <w:rtl/>
        </w:rPr>
        <w:t xml:space="preserve"> باحکمت است. </w:t>
      </w:r>
      <w:r>
        <w:rPr>
          <w:rStyle w:val="Char0"/>
          <w:rFonts w:cs="Traditional Arabic" w:hint="cs"/>
          <w:rtl/>
        </w:rPr>
        <w:t>﴿</w:t>
      </w:r>
      <w:r w:rsidRPr="00CA0104">
        <w:rPr>
          <w:rStyle w:val="Char0"/>
          <w:rtl/>
        </w:rPr>
        <w:t>60</w:t>
      </w:r>
      <w:r>
        <w:rPr>
          <w:rStyle w:val="Char0"/>
          <w:rFonts w:cs="Traditional Arabic" w:hint="cs"/>
          <w:rtl/>
        </w:rPr>
        <w:t>﴾</w:t>
      </w:r>
      <w:r w:rsidRPr="00CA0104">
        <w:rPr>
          <w:rStyle w:val="Char0"/>
          <w:rtl/>
        </w:rPr>
        <w:t xml:space="preserve"> و بر زنان بر جا</w:t>
      </w:r>
      <w:r w:rsidRPr="00CA0104">
        <w:rPr>
          <w:rStyle w:val="Char0"/>
          <w:rFonts w:hint="cs"/>
          <w:rtl/>
        </w:rPr>
        <w:t>ی</w:t>
      </w:r>
      <w:r w:rsidRPr="00CA0104">
        <w:rPr>
          <w:rStyle w:val="Char0"/>
          <w:rtl/>
        </w:rPr>
        <w:t xml:space="preserve"> نشسته که ام</w:t>
      </w:r>
      <w:r w:rsidRPr="00CA0104">
        <w:rPr>
          <w:rStyle w:val="Char0"/>
          <w:rFonts w:hint="cs"/>
          <w:rtl/>
        </w:rPr>
        <w:t>ید</w:t>
      </w:r>
      <w:r w:rsidRPr="00CA0104">
        <w:rPr>
          <w:rStyle w:val="Char0"/>
          <w:rtl/>
        </w:rPr>
        <w:t xml:space="preserve"> ازدواج ندارند گناه</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که لباس</w:t>
      </w:r>
      <w:r>
        <w:rPr>
          <w:rStyle w:val="Char0"/>
          <w:rFonts w:hint="cs"/>
          <w:rtl/>
        </w:rPr>
        <w:t>‌</w:t>
      </w:r>
      <w:r w:rsidRPr="00CA0104">
        <w:rPr>
          <w:rStyle w:val="Char0"/>
          <w:rtl/>
        </w:rPr>
        <w:t>ها</w:t>
      </w:r>
      <w:r w:rsidRPr="00CA0104">
        <w:rPr>
          <w:rStyle w:val="Char0"/>
          <w:rFonts w:hint="cs"/>
          <w:rtl/>
        </w:rPr>
        <w:t>ی</w:t>
      </w:r>
      <w:r w:rsidRPr="00CA0104">
        <w:rPr>
          <w:rStyle w:val="Char0"/>
          <w:rtl/>
        </w:rPr>
        <w:t>شان (چادرها</w:t>
      </w:r>
      <w:r w:rsidRPr="00CA0104">
        <w:rPr>
          <w:rStyle w:val="Char0"/>
          <w:rFonts w:hint="cs"/>
          <w:rtl/>
        </w:rPr>
        <w:t>ی</w:t>
      </w:r>
      <w:r w:rsidRPr="00CA0104">
        <w:rPr>
          <w:rStyle w:val="Char0"/>
          <w:rtl/>
        </w:rPr>
        <w:t>شان</w:t>
      </w:r>
      <w:r>
        <w:rPr>
          <w:rStyle w:val="Char0"/>
          <w:rFonts w:hint="cs"/>
          <w:rtl/>
        </w:rPr>
        <w:t>)</w:t>
      </w:r>
      <w:r w:rsidRPr="00CA0104">
        <w:rPr>
          <w:rStyle w:val="Char0"/>
          <w:rtl/>
        </w:rPr>
        <w:t xml:space="preserve"> را بگذارند به شرط</w:t>
      </w:r>
      <w:r w:rsidRPr="00CA0104">
        <w:rPr>
          <w:rStyle w:val="Char0"/>
          <w:rFonts w:hint="cs"/>
          <w:rtl/>
        </w:rPr>
        <w:t>ی</w:t>
      </w:r>
      <w:r w:rsidRPr="00CA0104">
        <w:rPr>
          <w:rStyle w:val="Char0"/>
          <w:rtl/>
        </w:rPr>
        <w:t xml:space="preserve"> که ز</w:t>
      </w:r>
      <w:r w:rsidRPr="00CA0104">
        <w:rPr>
          <w:rStyle w:val="Char0"/>
          <w:rFonts w:hint="cs"/>
          <w:rtl/>
        </w:rPr>
        <w:t>ینتی</w:t>
      </w:r>
      <w:r w:rsidRPr="00CA0104">
        <w:rPr>
          <w:rStyle w:val="Char0"/>
          <w:rtl/>
        </w:rPr>
        <w:t xml:space="preserve"> را آشکار نکنند، و اگر پاک</w:t>
      </w:r>
      <w:r w:rsidRPr="00CA0104">
        <w:rPr>
          <w:rStyle w:val="Char0"/>
          <w:rFonts w:hint="cs"/>
          <w:rtl/>
        </w:rPr>
        <w:t>ی</w:t>
      </w:r>
      <w:r w:rsidRPr="00CA0104">
        <w:rPr>
          <w:rStyle w:val="Char0"/>
          <w:rtl/>
        </w:rPr>
        <w:t xml:space="preserve"> و عفت ورزند، برا</w:t>
      </w:r>
      <w:r w:rsidRPr="00CA0104">
        <w:rPr>
          <w:rStyle w:val="Char0"/>
          <w:rFonts w:hint="cs"/>
          <w:rtl/>
        </w:rPr>
        <w:t>یشان</w:t>
      </w:r>
      <w:r w:rsidRPr="00CA0104">
        <w:rPr>
          <w:rStyle w:val="Char0"/>
          <w:rtl/>
        </w:rPr>
        <w:t xml:space="preserve"> بهتر است، و الله شنواى داناست. </w:t>
      </w:r>
      <w:r>
        <w:rPr>
          <w:rStyle w:val="Char0"/>
          <w:rFonts w:cs="Traditional Arabic" w:hint="cs"/>
          <w:rtl/>
        </w:rPr>
        <w:t>﴿</w:t>
      </w:r>
      <w:r w:rsidRPr="00CA0104">
        <w:rPr>
          <w:rStyle w:val="Char0"/>
          <w:rtl/>
        </w:rPr>
        <w:t>61</w:t>
      </w:r>
      <w:r>
        <w:rPr>
          <w:rStyle w:val="Char0"/>
          <w:rFonts w:cs="Traditional Arabic" w:hint="cs"/>
          <w:rtl/>
        </w:rPr>
        <w:t>﴾</w:t>
      </w:r>
      <w:r w:rsidRPr="00CA0104">
        <w:rPr>
          <w:rStyle w:val="Char0"/>
          <w:rtl/>
        </w:rPr>
        <w:t xml:space="preserve"> بر ناب</w:t>
      </w:r>
      <w:r w:rsidRPr="00CA0104">
        <w:rPr>
          <w:rStyle w:val="Char0"/>
          <w:rFonts w:hint="cs"/>
          <w:rtl/>
        </w:rPr>
        <w:t>ینا</w:t>
      </w:r>
      <w:r w:rsidRPr="00CA0104">
        <w:rPr>
          <w:rStyle w:val="Char0"/>
          <w:rtl/>
        </w:rPr>
        <w:t xml:space="preserve"> گناه</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و بر لنگ (هم) گناه</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و بر ب</w:t>
      </w:r>
      <w:r w:rsidRPr="00CA0104">
        <w:rPr>
          <w:rStyle w:val="Char0"/>
          <w:rFonts w:hint="cs"/>
          <w:rtl/>
        </w:rPr>
        <w:t>یمار</w:t>
      </w:r>
      <w:r w:rsidRPr="00CA0104">
        <w:rPr>
          <w:rStyle w:val="Char0"/>
          <w:rtl/>
        </w:rPr>
        <w:t xml:space="preserve"> (ن</w:t>
      </w:r>
      <w:r w:rsidRPr="00CA0104">
        <w:rPr>
          <w:rStyle w:val="Char0"/>
          <w:rFonts w:hint="cs"/>
          <w:rtl/>
        </w:rPr>
        <w:t>یز</w:t>
      </w:r>
      <w:r w:rsidRPr="00CA0104">
        <w:rPr>
          <w:rStyle w:val="Char0"/>
          <w:rtl/>
        </w:rPr>
        <w:t>) گناه</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و (ن</w:t>
      </w:r>
      <w:r w:rsidRPr="00CA0104">
        <w:rPr>
          <w:rStyle w:val="Char0"/>
          <w:rFonts w:hint="cs"/>
          <w:rtl/>
        </w:rPr>
        <w:t>یز</w:t>
      </w:r>
      <w:r w:rsidRPr="00CA0104">
        <w:rPr>
          <w:rStyle w:val="Char0"/>
          <w:rtl/>
        </w:rPr>
        <w:t>) بر خودتان گناه</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که از خ</w:t>
      </w:r>
      <w:r w:rsidRPr="00CA0104">
        <w:rPr>
          <w:rStyle w:val="Char0"/>
          <w:rFonts w:hint="cs"/>
          <w:rtl/>
        </w:rPr>
        <w:t>انه</w:t>
      </w:r>
      <w:r>
        <w:rPr>
          <w:rStyle w:val="Char0"/>
          <w:rtl/>
        </w:rPr>
        <w:t xml:space="preserve">‌های </w:t>
      </w:r>
      <w:r w:rsidRPr="00CA0104">
        <w:rPr>
          <w:rStyle w:val="Char0"/>
          <w:rtl/>
        </w:rPr>
        <w:t>خودتان و از خانه</w:t>
      </w:r>
      <w:r>
        <w:rPr>
          <w:rStyle w:val="Char0"/>
          <w:rtl/>
        </w:rPr>
        <w:t xml:space="preserve">‌های </w:t>
      </w:r>
      <w:r w:rsidRPr="00CA0104">
        <w:rPr>
          <w:rStyle w:val="Char0"/>
          <w:rtl/>
        </w:rPr>
        <w:t xml:space="preserve">فرزندانتان، </w:t>
      </w:r>
      <w:r w:rsidRPr="00CA0104">
        <w:rPr>
          <w:rStyle w:val="Char0"/>
          <w:rFonts w:hint="cs"/>
          <w:rtl/>
        </w:rPr>
        <w:t>یا</w:t>
      </w:r>
      <w:r w:rsidRPr="00CA0104">
        <w:rPr>
          <w:rStyle w:val="Char0"/>
          <w:rtl/>
        </w:rPr>
        <w:t xml:space="preserve"> خانه</w:t>
      </w:r>
      <w:r>
        <w:rPr>
          <w:rStyle w:val="Char0"/>
          <w:rtl/>
        </w:rPr>
        <w:t xml:space="preserve">‌های </w:t>
      </w:r>
      <w:r w:rsidRPr="00CA0104">
        <w:rPr>
          <w:rStyle w:val="Char0"/>
          <w:rtl/>
        </w:rPr>
        <w:t xml:space="preserve">پدرانتان، </w:t>
      </w:r>
      <w:r w:rsidRPr="00CA0104">
        <w:rPr>
          <w:rStyle w:val="Char0"/>
          <w:rFonts w:hint="cs"/>
          <w:rtl/>
        </w:rPr>
        <w:t>یا</w:t>
      </w:r>
      <w:r w:rsidRPr="00CA0104">
        <w:rPr>
          <w:rStyle w:val="Char0"/>
          <w:rtl/>
        </w:rPr>
        <w:t xml:space="preserve"> خانه</w:t>
      </w:r>
      <w:r>
        <w:rPr>
          <w:rStyle w:val="Char0"/>
          <w:rtl/>
        </w:rPr>
        <w:t xml:space="preserve">‌های </w:t>
      </w:r>
      <w:r w:rsidRPr="00CA0104">
        <w:rPr>
          <w:rStyle w:val="Char0"/>
          <w:rtl/>
        </w:rPr>
        <w:t xml:space="preserve">مادرانتان، </w:t>
      </w:r>
      <w:r w:rsidRPr="00CA0104">
        <w:rPr>
          <w:rStyle w:val="Char0"/>
          <w:rFonts w:hint="cs"/>
          <w:rtl/>
        </w:rPr>
        <w:t>یا</w:t>
      </w:r>
      <w:r w:rsidRPr="00CA0104">
        <w:rPr>
          <w:rStyle w:val="Char0"/>
          <w:rtl/>
        </w:rPr>
        <w:t xml:space="preserve"> خانه</w:t>
      </w:r>
      <w:r>
        <w:rPr>
          <w:rStyle w:val="Char0"/>
          <w:rtl/>
        </w:rPr>
        <w:t xml:space="preserve">‌های </w:t>
      </w:r>
      <w:r w:rsidRPr="00CA0104">
        <w:rPr>
          <w:rStyle w:val="Char0"/>
          <w:rtl/>
        </w:rPr>
        <w:t xml:space="preserve">بردارانتان، </w:t>
      </w:r>
      <w:r w:rsidRPr="00CA0104">
        <w:rPr>
          <w:rStyle w:val="Char0"/>
          <w:rFonts w:hint="cs"/>
          <w:rtl/>
        </w:rPr>
        <w:t>یا</w:t>
      </w:r>
      <w:r w:rsidRPr="00CA0104">
        <w:rPr>
          <w:rStyle w:val="Char0"/>
          <w:rtl/>
        </w:rPr>
        <w:t xml:space="preserve"> خانه</w:t>
      </w:r>
      <w:r>
        <w:rPr>
          <w:rStyle w:val="Char0"/>
          <w:rtl/>
        </w:rPr>
        <w:t xml:space="preserve">‌های </w:t>
      </w:r>
      <w:r w:rsidRPr="00CA0104">
        <w:rPr>
          <w:rStyle w:val="Char0"/>
          <w:rtl/>
        </w:rPr>
        <w:t xml:space="preserve">خواهرانتان، </w:t>
      </w:r>
      <w:r w:rsidRPr="00CA0104">
        <w:rPr>
          <w:rStyle w:val="Char0"/>
          <w:rFonts w:hint="cs"/>
          <w:rtl/>
        </w:rPr>
        <w:t>یا</w:t>
      </w:r>
      <w:r w:rsidRPr="00CA0104">
        <w:rPr>
          <w:rStyle w:val="Char0"/>
          <w:rtl/>
        </w:rPr>
        <w:t xml:space="preserve"> خانه</w:t>
      </w:r>
      <w:r>
        <w:rPr>
          <w:rStyle w:val="Char0"/>
          <w:rtl/>
        </w:rPr>
        <w:t xml:space="preserve">‌های </w:t>
      </w:r>
      <w:r w:rsidRPr="00CA0104">
        <w:rPr>
          <w:rStyle w:val="Char0"/>
          <w:rtl/>
        </w:rPr>
        <w:t>عموها</w:t>
      </w:r>
      <w:r w:rsidRPr="00CA0104">
        <w:rPr>
          <w:rStyle w:val="Char0"/>
          <w:rFonts w:hint="cs"/>
          <w:rtl/>
        </w:rPr>
        <w:t>ی</w:t>
      </w:r>
      <w:r w:rsidRPr="00CA0104">
        <w:rPr>
          <w:rStyle w:val="Char0"/>
          <w:rtl/>
        </w:rPr>
        <w:t xml:space="preserve"> تان، </w:t>
      </w:r>
      <w:r w:rsidRPr="00CA0104">
        <w:rPr>
          <w:rStyle w:val="Char0"/>
          <w:rFonts w:hint="cs"/>
          <w:rtl/>
        </w:rPr>
        <w:t>یا</w:t>
      </w:r>
      <w:r w:rsidRPr="00CA0104">
        <w:rPr>
          <w:rStyle w:val="Char0"/>
          <w:rtl/>
        </w:rPr>
        <w:t xml:space="preserve"> خانه</w:t>
      </w:r>
      <w:r>
        <w:rPr>
          <w:rStyle w:val="Char0"/>
          <w:rtl/>
        </w:rPr>
        <w:t xml:space="preserve">‌های </w:t>
      </w:r>
      <w:r w:rsidRPr="00CA0104">
        <w:rPr>
          <w:rStyle w:val="Char0"/>
          <w:rtl/>
        </w:rPr>
        <w:t>عمه</w:t>
      </w:r>
      <w:r>
        <w:rPr>
          <w:rStyle w:val="Char0"/>
          <w:rtl/>
        </w:rPr>
        <w:t xml:space="preserve">‌های </w:t>
      </w:r>
      <w:r w:rsidRPr="00CA0104">
        <w:rPr>
          <w:rStyle w:val="Char0"/>
          <w:rtl/>
        </w:rPr>
        <w:t xml:space="preserve">تان، </w:t>
      </w:r>
      <w:r w:rsidRPr="00CA0104">
        <w:rPr>
          <w:rStyle w:val="Char0"/>
          <w:rFonts w:hint="cs"/>
          <w:rtl/>
        </w:rPr>
        <w:t>یا</w:t>
      </w:r>
      <w:r w:rsidRPr="00CA0104">
        <w:rPr>
          <w:rStyle w:val="Char0"/>
          <w:rtl/>
        </w:rPr>
        <w:t xml:space="preserve"> خانه</w:t>
      </w:r>
      <w:r>
        <w:rPr>
          <w:rStyle w:val="Char0"/>
          <w:rtl/>
        </w:rPr>
        <w:t xml:space="preserve">‌های </w:t>
      </w:r>
      <w:r w:rsidRPr="00CA0104">
        <w:rPr>
          <w:rStyle w:val="Char0"/>
          <w:rtl/>
        </w:rPr>
        <w:t>خالوها</w:t>
      </w:r>
      <w:r w:rsidRPr="00CA0104">
        <w:rPr>
          <w:rStyle w:val="Char0"/>
          <w:rFonts w:hint="cs"/>
          <w:rtl/>
        </w:rPr>
        <w:t>ی</w:t>
      </w:r>
      <w:r w:rsidRPr="00CA0104">
        <w:rPr>
          <w:rStyle w:val="Char0"/>
          <w:rtl/>
        </w:rPr>
        <w:t xml:space="preserve"> تان و </w:t>
      </w:r>
      <w:r w:rsidRPr="00CA0104">
        <w:rPr>
          <w:rStyle w:val="Char0"/>
          <w:rFonts w:hint="cs"/>
          <w:rtl/>
        </w:rPr>
        <w:t>یا</w:t>
      </w:r>
      <w:r w:rsidRPr="00CA0104">
        <w:rPr>
          <w:rStyle w:val="Char0"/>
          <w:rtl/>
        </w:rPr>
        <w:t xml:space="preserve"> خانه</w:t>
      </w:r>
      <w:r>
        <w:rPr>
          <w:rStyle w:val="Char0"/>
          <w:rtl/>
        </w:rPr>
        <w:t xml:space="preserve">‌های </w:t>
      </w:r>
      <w:r w:rsidRPr="00CA0104">
        <w:rPr>
          <w:rStyle w:val="Char0"/>
          <w:rtl/>
        </w:rPr>
        <w:t>خاله</w:t>
      </w:r>
      <w:r>
        <w:rPr>
          <w:rStyle w:val="Char0"/>
          <w:rtl/>
        </w:rPr>
        <w:t xml:space="preserve">‌های </w:t>
      </w:r>
      <w:r w:rsidRPr="00CA0104">
        <w:rPr>
          <w:rStyle w:val="Char0"/>
          <w:rtl/>
        </w:rPr>
        <w:t xml:space="preserve">تان و </w:t>
      </w:r>
      <w:r w:rsidRPr="00CA0104">
        <w:rPr>
          <w:rStyle w:val="Char0"/>
          <w:rFonts w:hint="cs"/>
          <w:rtl/>
        </w:rPr>
        <w:t>یا</w:t>
      </w:r>
      <w:r w:rsidRPr="00CA0104">
        <w:rPr>
          <w:rStyle w:val="Char0"/>
          <w:rtl/>
        </w:rPr>
        <w:t xml:space="preserve"> آن </w:t>
      </w:r>
      <w:r>
        <w:rPr>
          <w:rStyle w:val="Char0"/>
          <w:rFonts w:hint="cs"/>
          <w:rtl/>
        </w:rPr>
        <w:t>(</w:t>
      </w:r>
      <w:r w:rsidRPr="00CA0104">
        <w:rPr>
          <w:rStyle w:val="Char0"/>
          <w:rtl/>
        </w:rPr>
        <w:t>خانه</w:t>
      </w:r>
      <w:r>
        <w:rPr>
          <w:rStyle w:val="Char0"/>
          <w:rtl/>
        </w:rPr>
        <w:t>‌هایی</w:t>
      </w:r>
      <w:r>
        <w:rPr>
          <w:rStyle w:val="Char0"/>
          <w:rFonts w:hint="cs"/>
          <w:rtl/>
        </w:rPr>
        <w:t>)</w:t>
      </w:r>
      <w:r>
        <w:rPr>
          <w:rStyle w:val="Char0"/>
          <w:rtl/>
        </w:rPr>
        <w:t xml:space="preserve"> </w:t>
      </w:r>
      <w:r w:rsidRPr="00CA0104">
        <w:rPr>
          <w:rStyle w:val="Char0"/>
          <w:rtl/>
        </w:rPr>
        <w:t>که ک</w:t>
      </w:r>
      <w:r w:rsidRPr="00CA0104">
        <w:rPr>
          <w:rStyle w:val="Char0"/>
          <w:rFonts w:hint="cs"/>
          <w:rtl/>
        </w:rPr>
        <w:t>لیدشان</w:t>
      </w:r>
      <w:r w:rsidRPr="00CA0104">
        <w:rPr>
          <w:rStyle w:val="Char0"/>
          <w:rtl/>
        </w:rPr>
        <w:t xml:space="preserve"> را در اخت</w:t>
      </w:r>
      <w:r w:rsidRPr="00CA0104">
        <w:rPr>
          <w:rStyle w:val="Char0"/>
          <w:rFonts w:hint="cs"/>
          <w:rtl/>
        </w:rPr>
        <w:t>یار</w:t>
      </w:r>
      <w:r w:rsidRPr="00CA0104">
        <w:rPr>
          <w:rStyle w:val="Char0"/>
          <w:rtl/>
        </w:rPr>
        <w:t xml:space="preserve"> دار</w:t>
      </w:r>
      <w:r w:rsidRPr="00CA0104">
        <w:rPr>
          <w:rStyle w:val="Char0"/>
          <w:rFonts w:hint="cs"/>
          <w:rtl/>
        </w:rPr>
        <w:t>ید،</w:t>
      </w:r>
      <w:r w:rsidRPr="00CA0104">
        <w:rPr>
          <w:rStyle w:val="Char0"/>
          <w:rtl/>
        </w:rPr>
        <w:t xml:space="preserve"> </w:t>
      </w:r>
      <w:r w:rsidRPr="00CA0104">
        <w:rPr>
          <w:rStyle w:val="Char0"/>
          <w:rFonts w:hint="cs"/>
          <w:rtl/>
        </w:rPr>
        <w:t>یا</w:t>
      </w:r>
      <w:r w:rsidRPr="00CA0104">
        <w:rPr>
          <w:rStyle w:val="Char0"/>
          <w:rtl/>
        </w:rPr>
        <w:t xml:space="preserve"> خانه</w:t>
      </w:r>
      <w:r>
        <w:rPr>
          <w:rStyle w:val="Char0"/>
          <w:rtl/>
        </w:rPr>
        <w:t xml:space="preserve">‌های </w:t>
      </w:r>
      <w:r w:rsidRPr="00CA0104">
        <w:rPr>
          <w:rStyle w:val="Char0"/>
          <w:rtl/>
        </w:rPr>
        <w:t>دوستانتان طعام بخور</w:t>
      </w:r>
      <w:r w:rsidRPr="00CA0104">
        <w:rPr>
          <w:rStyle w:val="Char0"/>
          <w:rFonts w:hint="cs"/>
          <w:rtl/>
        </w:rPr>
        <w:t>ید</w:t>
      </w:r>
      <w:r w:rsidRPr="00CA0104">
        <w:rPr>
          <w:rStyle w:val="Char0"/>
          <w:rtl/>
        </w:rPr>
        <w:t>. همچن</w:t>
      </w:r>
      <w:r w:rsidRPr="00CA0104">
        <w:rPr>
          <w:rStyle w:val="Char0"/>
          <w:rFonts w:hint="cs"/>
          <w:rtl/>
        </w:rPr>
        <w:t>ین</w:t>
      </w:r>
      <w:r w:rsidRPr="00CA0104">
        <w:rPr>
          <w:rStyle w:val="Char0"/>
          <w:rtl/>
        </w:rPr>
        <w:t xml:space="preserve"> بر شما گناه</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که </w:t>
      </w:r>
      <w:r w:rsidRPr="00CA0104">
        <w:rPr>
          <w:rStyle w:val="Char0"/>
          <w:rFonts w:hint="cs"/>
          <w:rtl/>
        </w:rPr>
        <w:t>یکجا</w:t>
      </w:r>
      <w:r w:rsidRPr="00CA0104">
        <w:rPr>
          <w:rStyle w:val="Char0"/>
          <w:rtl/>
        </w:rPr>
        <w:t xml:space="preserve"> و </w:t>
      </w:r>
      <w:r w:rsidRPr="00CA0104">
        <w:rPr>
          <w:rStyle w:val="Char0"/>
          <w:rFonts w:hint="cs"/>
          <w:rtl/>
        </w:rPr>
        <w:t>یا</w:t>
      </w:r>
      <w:r w:rsidRPr="00CA0104">
        <w:rPr>
          <w:rStyle w:val="Char0"/>
          <w:rtl/>
        </w:rPr>
        <w:t xml:space="preserve"> جداگانه طعام بخور</w:t>
      </w:r>
      <w:r w:rsidRPr="00CA0104">
        <w:rPr>
          <w:rStyle w:val="Char0"/>
          <w:rFonts w:hint="cs"/>
          <w:rtl/>
        </w:rPr>
        <w:t>ید</w:t>
      </w:r>
      <w:r w:rsidRPr="00CA0104">
        <w:rPr>
          <w:rStyle w:val="Char0"/>
          <w:rtl/>
        </w:rPr>
        <w:t>. پس چون به خانه</w:t>
      </w:r>
      <w:r>
        <w:rPr>
          <w:rStyle w:val="Char0"/>
          <w:rtl/>
        </w:rPr>
        <w:t xml:space="preserve">‌ها </w:t>
      </w:r>
      <w:r w:rsidRPr="00CA0104">
        <w:rPr>
          <w:rStyle w:val="Char0"/>
          <w:rtl/>
        </w:rPr>
        <w:t>در آمد</w:t>
      </w:r>
      <w:r w:rsidRPr="00CA0104">
        <w:rPr>
          <w:rStyle w:val="Char0"/>
          <w:rFonts w:hint="cs"/>
          <w:rtl/>
        </w:rPr>
        <w:t>ید،</w:t>
      </w:r>
      <w:r w:rsidRPr="00CA0104">
        <w:rPr>
          <w:rStyle w:val="Char0"/>
          <w:rtl/>
        </w:rPr>
        <w:t xml:space="preserve"> بر </w:t>
      </w:r>
      <w:r w:rsidRPr="00CA0104">
        <w:rPr>
          <w:rStyle w:val="Char0"/>
          <w:rFonts w:hint="cs"/>
          <w:rtl/>
        </w:rPr>
        <w:t>یکدیگر</w:t>
      </w:r>
      <w:r w:rsidRPr="00CA0104">
        <w:rPr>
          <w:rStyle w:val="Char0"/>
          <w:rtl/>
        </w:rPr>
        <w:t xml:space="preserve"> سلام گو</w:t>
      </w:r>
      <w:r w:rsidRPr="00CA0104">
        <w:rPr>
          <w:rStyle w:val="Char0"/>
          <w:rFonts w:hint="cs"/>
          <w:rtl/>
        </w:rPr>
        <w:t>یید</w:t>
      </w:r>
      <w:r w:rsidRPr="00CA0104">
        <w:rPr>
          <w:rStyle w:val="Char0"/>
          <w:rtl/>
        </w:rPr>
        <w:t xml:space="preserve"> به سلام </w:t>
      </w:r>
      <w:r w:rsidRPr="00CA0104">
        <w:rPr>
          <w:rStyle w:val="Char0"/>
          <w:rtl/>
        </w:rPr>
        <w:lastRenderedPageBreak/>
        <w:t>و درود مبارک و پاک</w:t>
      </w:r>
      <w:r w:rsidRPr="00CA0104">
        <w:rPr>
          <w:rStyle w:val="Char0"/>
          <w:rFonts w:hint="cs"/>
          <w:rtl/>
        </w:rPr>
        <w:t>یزه</w:t>
      </w:r>
      <w:r w:rsidRPr="00CA0104">
        <w:rPr>
          <w:rStyle w:val="Char0"/>
          <w:rtl/>
        </w:rPr>
        <w:t xml:space="preserve"> که از جانب الله (ثابت شده</w:t>
      </w:r>
      <w:r>
        <w:rPr>
          <w:rStyle w:val="Char0"/>
          <w:rFonts w:hint="cs"/>
          <w:rtl/>
        </w:rPr>
        <w:t>)</w:t>
      </w:r>
      <w:r w:rsidRPr="00CA0104">
        <w:rPr>
          <w:rStyle w:val="Char0"/>
          <w:rtl/>
        </w:rPr>
        <w:t xml:space="preserve"> است. الله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آ</w:t>
      </w:r>
      <w:r w:rsidRPr="00CA0104">
        <w:rPr>
          <w:rStyle w:val="Char0"/>
          <w:rFonts w:hint="cs"/>
          <w:rtl/>
        </w:rPr>
        <w:t>یات</w:t>
      </w:r>
      <w:r w:rsidRPr="00CA0104">
        <w:rPr>
          <w:rStyle w:val="Char0"/>
          <w:rtl/>
        </w:rPr>
        <w:t xml:space="preserve"> (خود) </w:t>
      </w:r>
      <w:r w:rsidRPr="00CA0104">
        <w:rPr>
          <w:rStyle w:val="Char0"/>
          <w:rFonts w:hint="cs"/>
          <w:rtl/>
        </w:rPr>
        <w:t>را</w:t>
      </w:r>
      <w:r w:rsidRPr="00CA0104">
        <w:rPr>
          <w:rStyle w:val="Char0"/>
          <w:rtl/>
        </w:rPr>
        <w:t xml:space="preserve"> برا</w:t>
      </w:r>
      <w:r w:rsidRPr="00CA0104">
        <w:rPr>
          <w:rStyle w:val="Char0"/>
          <w:rFonts w:hint="cs"/>
          <w:rtl/>
        </w:rPr>
        <w:t>یتان</w:t>
      </w:r>
      <w:r w:rsidRPr="00CA0104">
        <w:rPr>
          <w:rStyle w:val="Char0"/>
          <w:rtl/>
        </w:rPr>
        <w:t xml:space="preserve"> ب</w:t>
      </w:r>
      <w:r w:rsidRPr="00CA0104">
        <w:rPr>
          <w:rStyle w:val="Char0"/>
          <w:rFonts w:hint="cs"/>
          <w:rtl/>
        </w:rPr>
        <w:t>یان</w:t>
      </w:r>
      <w:r>
        <w:rPr>
          <w:rStyle w:val="Char0"/>
          <w:rtl/>
        </w:rPr>
        <w:t xml:space="preserve"> می‌</w:t>
      </w:r>
      <w:r w:rsidRPr="00CA0104">
        <w:rPr>
          <w:rStyle w:val="Char0"/>
          <w:rtl/>
        </w:rPr>
        <w:t>کند تا بفهم</w:t>
      </w:r>
      <w:r w:rsidRPr="00CA0104">
        <w:rPr>
          <w:rStyle w:val="Char0"/>
          <w:rFonts w:hint="cs"/>
          <w:rtl/>
        </w:rPr>
        <w:t>ید</w:t>
      </w:r>
      <w:r>
        <w:rPr>
          <w:rStyle w:val="Char0"/>
          <w:rtl/>
        </w:rPr>
        <w:t>.</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إِنَّمَا الْمُؤْمِنُونَ الَّذِينَ آمَنُوا بِاللَّهِ وَرَسُولِهِ وَإِذَا كَانُوا مَعَهُ عَلَى أَمْرٍ جَامِعٍ لَمْ يَذْهَبُوا حَتَّى يَسْتَأْذِنُوهُ</w:t>
      </w:r>
      <w:r w:rsidR="001619CE" w:rsidRPr="008B4A46">
        <w:rPr>
          <w:rStyle w:val="Char7"/>
          <w:rtl/>
        </w:rPr>
        <w:t xml:space="preserve"> </w:t>
      </w:r>
      <w:r w:rsidRPr="008B4A46">
        <w:rPr>
          <w:rStyle w:val="Char7"/>
          <w:rtl/>
        </w:rPr>
        <w:t>إِنَّ الَّذِينَ يَسْتَأْذِنُونَكَ أُولَئِكَ الَّذِينَ يُؤْمِنُونَ بِاللَّهِ وَرَسُولِهِ</w:t>
      </w:r>
      <w:r w:rsidR="001619CE" w:rsidRPr="008B4A46">
        <w:rPr>
          <w:rStyle w:val="Char7"/>
          <w:rtl/>
        </w:rPr>
        <w:t xml:space="preserve"> </w:t>
      </w:r>
      <w:r w:rsidRPr="008B4A46">
        <w:rPr>
          <w:rStyle w:val="Char7"/>
          <w:rtl/>
        </w:rPr>
        <w:t>فَإِذَا اسْتَأْذَنُوكَ لِبَعْضِ شَأْنِهِمْ فَأْذَنْ لِمَنْ شِئْتَ مِنْهُمْ وَاسْتَغْفِرْ لَهُمُ اللَّهَ</w:t>
      </w:r>
      <w:r w:rsidR="001619CE" w:rsidRPr="008B4A46">
        <w:rPr>
          <w:rStyle w:val="Char7"/>
          <w:rtl/>
        </w:rPr>
        <w:t xml:space="preserve"> </w:t>
      </w:r>
      <w:r w:rsidRPr="008B4A46">
        <w:rPr>
          <w:rStyle w:val="Char7"/>
          <w:rtl/>
        </w:rPr>
        <w:t>إِنَّ اللَّهَ غَفُورٌ رَحِيمٌ٦٢ لَا تَجْعَلُوا دُعَاءَ الرَّسُولِ بَيْنَكُمْ كَدُعَاءِ بَعْضِكُمْ بَعْضًا</w:t>
      </w:r>
      <w:r w:rsidR="001619CE" w:rsidRPr="008B4A46">
        <w:rPr>
          <w:rStyle w:val="Char7"/>
          <w:rtl/>
        </w:rPr>
        <w:t xml:space="preserve"> </w:t>
      </w:r>
      <w:r w:rsidRPr="008B4A46">
        <w:rPr>
          <w:rStyle w:val="Char7"/>
          <w:rtl/>
        </w:rPr>
        <w:t>قَدْ يَعْلَمُ اللَّهُ الَّذِينَ يَتَسَلَّلُونَ مِنْكُمْ لِوَاذًا</w:t>
      </w:r>
      <w:r w:rsidR="001619CE" w:rsidRPr="008B4A46">
        <w:rPr>
          <w:rStyle w:val="Char7"/>
          <w:rtl/>
        </w:rPr>
        <w:t xml:space="preserve"> </w:t>
      </w:r>
      <w:r w:rsidRPr="008B4A46">
        <w:rPr>
          <w:rStyle w:val="Char7"/>
          <w:rtl/>
        </w:rPr>
        <w:t>فَلْيَحْذَرِ الَّذِينَ يُخَالِفُونَ عَنْ أَمْرِهِ أَنْ تُصِيبَهُمْ فِتْنَةٌ أَوْ يُصِيبَهُمْ عَذَابٌ أَلِيمٌ٦٣ أَلَا إِنَّ لِلَّهِ مَا فِي السَّمَاوَاتِ وَالْأَرْضِ</w:t>
      </w:r>
      <w:r w:rsidR="001619CE" w:rsidRPr="008B4A46">
        <w:rPr>
          <w:rStyle w:val="Char7"/>
          <w:rtl/>
        </w:rPr>
        <w:t xml:space="preserve"> </w:t>
      </w:r>
      <w:r w:rsidRPr="008B4A46">
        <w:rPr>
          <w:rStyle w:val="Char7"/>
          <w:rtl/>
        </w:rPr>
        <w:t>قَدْ يَعْلَمُ مَا أَنْتُمْ عَلَيْهِ وَيَوْمَ يُرْجَعُونَ إِلَيْهِ فَيُنَبِّئُهُمْ بِمَا عَمِلُوا</w:t>
      </w:r>
      <w:r w:rsidR="001619CE" w:rsidRPr="008B4A46">
        <w:rPr>
          <w:rStyle w:val="Char7"/>
          <w:rtl/>
        </w:rPr>
        <w:t xml:space="preserve"> </w:t>
      </w:r>
      <w:r w:rsidRPr="008B4A46">
        <w:rPr>
          <w:rStyle w:val="Char7"/>
          <w:rtl/>
        </w:rPr>
        <w:t>وَاللَّهُ بِكُلِّ شَيْءٍ عَلِيمٌ٦٤</w:t>
      </w:r>
      <w:r w:rsidRPr="00A51322">
        <w:rPr>
          <w:rStyle w:val="Char0"/>
          <w:rFonts w:ascii="Times New Roman" w:hAnsi="Times New Roman" w:cs="Traditional Arabic" w:hint="cs"/>
          <w:rtl/>
        </w:rPr>
        <w:t>﴾</w:t>
      </w:r>
      <w:r w:rsidRPr="008B4A46">
        <w:rPr>
          <w:rStyle w:val="Char"/>
          <w:rtl/>
        </w:rPr>
        <w:t xml:space="preserve"> [النور: 62-64]</w:t>
      </w:r>
      <w:r>
        <w:rPr>
          <w:rStyle w:val="Char0"/>
          <w:rFonts w:hint="cs"/>
          <w:rtl/>
        </w:rPr>
        <w:t>.</w:t>
      </w:r>
    </w:p>
    <w:p w:rsidR="009B1DA9" w:rsidRDefault="009B1DA9" w:rsidP="009B1DA9">
      <w:pPr>
        <w:pStyle w:val="a0"/>
        <w:rPr>
          <w:rStyle w:val="Char0"/>
          <w:rtl/>
        </w:rPr>
      </w:pPr>
      <w:r>
        <w:rPr>
          <w:rStyle w:val="Char0"/>
          <w:rFonts w:cs="Traditional Arabic" w:hint="cs"/>
          <w:rtl/>
        </w:rPr>
        <w:t>﴿</w:t>
      </w:r>
      <w:r>
        <w:rPr>
          <w:rStyle w:val="Char0"/>
          <w:rFonts w:hint="cs"/>
          <w:rtl/>
        </w:rPr>
        <w:t>62</w:t>
      </w:r>
      <w:r>
        <w:rPr>
          <w:rStyle w:val="Char0"/>
          <w:rFonts w:cs="Traditional Arabic" w:hint="cs"/>
          <w:rtl/>
        </w:rPr>
        <w:t>﴾</w:t>
      </w:r>
      <w:r w:rsidRPr="00CA0104">
        <w:rPr>
          <w:rStyle w:val="Char0"/>
          <w:rtl/>
        </w:rPr>
        <w:t xml:space="preserve"> مؤمنان واقع</w:t>
      </w:r>
      <w:r w:rsidRPr="00CA0104">
        <w:rPr>
          <w:rStyle w:val="Char0"/>
          <w:rFonts w:hint="cs"/>
          <w:rtl/>
        </w:rPr>
        <w:t>ی</w:t>
      </w:r>
      <w:r w:rsidRPr="00CA0104">
        <w:rPr>
          <w:rStyle w:val="Char0"/>
          <w:rtl/>
        </w:rPr>
        <w:t xml:space="preserve"> تنها کسان</w:t>
      </w:r>
      <w:r w:rsidRPr="00CA0104">
        <w:rPr>
          <w:rStyle w:val="Char0"/>
          <w:rFonts w:hint="cs"/>
          <w:rtl/>
        </w:rPr>
        <w:t>ی</w:t>
      </w:r>
      <w:r w:rsidRPr="00CA0104">
        <w:rPr>
          <w:rStyle w:val="Char0"/>
          <w:rtl/>
        </w:rPr>
        <w:t xml:space="preserve"> هستند که به الله و پ</w:t>
      </w:r>
      <w:r w:rsidRPr="00CA0104">
        <w:rPr>
          <w:rStyle w:val="Char0"/>
          <w:rFonts w:hint="cs"/>
          <w:rtl/>
        </w:rPr>
        <w:t>یغمبرش</w:t>
      </w:r>
      <w:r w:rsidRPr="00CA0104">
        <w:rPr>
          <w:rStyle w:val="Char0"/>
          <w:rtl/>
        </w:rPr>
        <w:t xml:space="preserve"> ا</w:t>
      </w:r>
      <w:r w:rsidRPr="00CA0104">
        <w:rPr>
          <w:rStyle w:val="Char0"/>
          <w:rFonts w:hint="cs"/>
          <w:rtl/>
        </w:rPr>
        <w:t>یمان</w:t>
      </w:r>
      <w:r w:rsidRPr="00CA0104">
        <w:rPr>
          <w:rStyle w:val="Char0"/>
          <w:rtl/>
        </w:rPr>
        <w:t xml:space="preserve"> آورده</w:t>
      </w:r>
      <w:r>
        <w:rPr>
          <w:rStyle w:val="Char0"/>
          <w:rtl/>
        </w:rPr>
        <w:t>‌اند،</w:t>
      </w:r>
      <w:r w:rsidRPr="00CA0104">
        <w:rPr>
          <w:rStyle w:val="Char0"/>
          <w:rtl/>
        </w:rPr>
        <w:t xml:space="preserve"> و چون در کار جمع کننده </w:t>
      </w:r>
      <w:r>
        <w:rPr>
          <w:rStyle w:val="Char0"/>
          <w:rFonts w:hint="cs"/>
          <w:rtl/>
        </w:rPr>
        <w:t>(</w:t>
      </w:r>
      <w:r w:rsidRPr="00CA0104">
        <w:rPr>
          <w:rStyle w:val="Char0"/>
          <w:rtl/>
        </w:rPr>
        <w:t>و مهم</w:t>
      </w:r>
      <w:r w:rsidRPr="00CA0104">
        <w:rPr>
          <w:rStyle w:val="Char0"/>
          <w:rFonts w:hint="cs"/>
          <w:rtl/>
        </w:rPr>
        <w:t>ی</w:t>
      </w:r>
      <w:r w:rsidRPr="00CA0104">
        <w:rPr>
          <w:rStyle w:val="Char0"/>
          <w:rtl/>
        </w:rPr>
        <w:t xml:space="preserve"> که ن</w:t>
      </w:r>
      <w:r w:rsidRPr="00CA0104">
        <w:rPr>
          <w:rStyle w:val="Char0"/>
          <w:rFonts w:hint="cs"/>
          <w:rtl/>
        </w:rPr>
        <w:t>یاز</w:t>
      </w:r>
      <w:r w:rsidRPr="00CA0104">
        <w:rPr>
          <w:rStyle w:val="Char0"/>
          <w:rtl/>
        </w:rPr>
        <w:t xml:space="preserve"> به جمع شدن مردم دارد) با او باشند به جا</w:t>
      </w:r>
      <w:r w:rsidRPr="00CA0104">
        <w:rPr>
          <w:rStyle w:val="Char0"/>
          <w:rFonts w:hint="cs"/>
          <w:rtl/>
        </w:rPr>
        <w:t>یی</w:t>
      </w:r>
      <w:r>
        <w:rPr>
          <w:rStyle w:val="Char0"/>
          <w:rtl/>
        </w:rPr>
        <w:t xml:space="preserve"> نمی‌</w:t>
      </w:r>
      <w:r w:rsidRPr="00CA0104">
        <w:rPr>
          <w:rStyle w:val="Char0"/>
          <w:rtl/>
        </w:rPr>
        <w:t>روند تا ا</w:t>
      </w:r>
      <w:r w:rsidRPr="00CA0104">
        <w:rPr>
          <w:rStyle w:val="Char0"/>
          <w:rFonts w:hint="cs"/>
          <w:rtl/>
        </w:rPr>
        <w:t>ین</w:t>
      </w:r>
      <w:r w:rsidRPr="00CA0104">
        <w:rPr>
          <w:rStyle w:val="Char0"/>
          <w:rtl/>
        </w:rPr>
        <w:t xml:space="preserve"> که از و</w:t>
      </w:r>
      <w:r w:rsidRPr="00CA0104">
        <w:rPr>
          <w:rStyle w:val="Char0"/>
          <w:rFonts w:hint="cs"/>
          <w:rtl/>
        </w:rPr>
        <w:t>ی</w:t>
      </w:r>
      <w:r w:rsidRPr="00CA0104">
        <w:rPr>
          <w:rStyle w:val="Char0"/>
          <w:rtl/>
        </w:rPr>
        <w:t xml:space="preserve"> کسب اجازه کنند، يقينا</w:t>
      </w:r>
      <w:r>
        <w:rPr>
          <w:rStyle w:val="Char0"/>
          <w:rFonts w:hint="cs"/>
          <w:rtl/>
        </w:rPr>
        <w:t>ً</w:t>
      </w:r>
      <w:r w:rsidRPr="00CA0104">
        <w:rPr>
          <w:rStyle w:val="Char0"/>
          <w:rtl/>
        </w:rPr>
        <w:t xml:space="preserve"> آنان که از تو اجازه</w:t>
      </w:r>
      <w:r>
        <w:rPr>
          <w:rStyle w:val="Char0"/>
          <w:rtl/>
        </w:rPr>
        <w:t xml:space="preserve"> می‌</w:t>
      </w:r>
      <w:r w:rsidRPr="00CA0104">
        <w:rPr>
          <w:rStyle w:val="Char0"/>
          <w:rtl/>
        </w:rPr>
        <w:t>خواهند، ا</w:t>
      </w:r>
      <w:r w:rsidRPr="00CA0104">
        <w:rPr>
          <w:rStyle w:val="Char0"/>
          <w:rFonts w:hint="cs"/>
          <w:rtl/>
        </w:rPr>
        <w:t>یشان</w:t>
      </w:r>
      <w:r w:rsidRPr="00CA0104">
        <w:rPr>
          <w:rStyle w:val="Char0"/>
          <w:rtl/>
        </w:rPr>
        <w:t xml:space="preserve"> کسان</w:t>
      </w:r>
      <w:r w:rsidRPr="00CA0104">
        <w:rPr>
          <w:rStyle w:val="Char0"/>
          <w:rFonts w:hint="cs"/>
          <w:rtl/>
        </w:rPr>
        <w:t>ی</w:t>
      </w:r>
      <w:r>
        <w:rPr>
          <w:rStyle w:val="Char0"/>
          <w:rtl/>
        </w:rPr>
        <w:t xml:space="preserve">‌اند </w:t>
      </w:r>
      <w:r w:rsidRPr="00CA0104">
        <w:rPr>
          <w:rStyle w:val="Char0"/>
          <w:rtl/>
        </w:rPr>
        <w:t>که به الله و پ</w:t>
      </w:r>
      <w:r w:rsidRPr="00CA0104">
        <w:rPr>
          <w:rStyle w:val="Char0"/>
          <w:rFonts w:hint="cs"/>
          <w:rtl/>
        </w:rPr>
        <w:t>یغمبرش</w:t>
      </w:r>
      <w:r w:rsidRPr="00CA0104">
        <w:rPr>
          <w:rStyle w:val="Char0"/>
          <w:rtl/>
        </w:rPr>
        <w:t xml:space="preserve"> ا</w:t>
      </w:r>
      <w:r w:rsidRPr="00CA0104">
        <w:rPr>
          <w:rStyle w:val="Char0"/>
          <w:rFonts w:hint="cs"/>
          <w:rtl/>
        </w:rPr>
        <w:t>یمان</w:t>
      </w:r>
      <w:r w:rsidRPr="00CA0104">
        <w:rPr>
          <w:rStyle w:val="Char0"/>
          <w:rtl/>
        </w:rPr>
        <w:t xml:space="preserve"> دارند. پس چون برا</w:t>
      </w:r>
      <w:r w:rsidRPr="00CA0104">
        <w:rPr>
          <w:rStyle w:val="Char0"/>
          <w:rFonts w:hint="cs"/>
          <w:rtl/>
        </w:rPr>
        <w:t>ی</w:t>
      </w:r>
      <w:r w:rsidRPr="00CA0104">
        <w:rPr>
          <w:rStyle w:val="Char0"/>
          <w:rtl/>
        </w:rPr>
        <w:t xml:space="preserve"> انجام بعض</w:t>
      </w:r>
      <w:r w:rsidRPr="00CA0104">
        <w:rPr>
          <w:rStyle w:val="Char0"/>
          <w:rFonts w:hint="cs"/>
          <w:rtl/>
        </w:rPr>
        <w:t>ی</w:t>
      </w:r>
      <w:r w:rsidRPr="00CA0104">
        <w:rPr>
          <w:rStyle w:val="Char0"/>
          <w:rtl/>
        </w:rPr>
        <w:t xml:space="preserve"> از کارها</w:t>
      </w:r>
      <w:r w:rsidRPr="00CA0104">
        <w:rPr>
          <w:rStyle w:val="Char0"/>
          <w:rFonts w:hint="cs"/>
          <w:rtl/>
        </w:rPr>
        <w:t>ی</w:t>
      </w:r>
      <w:r w:rsidRPr="00CA0104">
        <w:rPr>
          <w:rStyle w:val="Char0"/>
          <w:rtl/>
        </w:rPr>
        <w:t xml:space="preserve"> خود از تو اجازه خواستند، به هر کس از آنان که خواست</w:t>
      </w:r>
      <w:r w:rsidRPr="00CA0104">
        <w:rPr>
          <w:rStyle w:val="Char0"/>
          <w:rFonts w:hint="cs"/>
          <w:rtl/>
        </w:rPr>
        <w:t>ی،</w:t>
      </w:r>
      <w:r w:rsidRPr="00CA0104">
        <w:rPr>
          <w:rStyle w:val="Char0"/>
          <w:rtl/>
        </w:rPr>
        <w:t xml:space="preserve"> اجازه بده و از الله برا</w:t>
      </w:r>
      <w:r w:rsidRPr="00CA0104">
        <w:rPr>
          <w:rStyle w:val="Char0"/>
          <w:rFonts w:hint="cs"/>
          <w:rtl/>
        </w:rPr>
        <w:t>یشان</w:t>
      </w:r>
      <w:r w:rsidRPr="00CA0104">
        <w:rPr>
          <w:rStyle w:val="Char0"/>
          <w:rtl/>
        </w:rPr>
        <w:t xml:space="preserve"> آمرزش بخواه. بدون شک الله آمرزگار مهربان است. </w:t>
      </w:r>
      <w:r>
        <w:rPr>
          <w:rStyle w:val="Char0"/>
          <w:rFonts w:cs="Traditional Arabic" w:hint="cs"/>
          <w:rtl/>
        </w:rPr>
        <w:t>﴿</w:t>
      </w:r>
      <w:r w:rsidRPr="00CA0104">
        <w:rPr>
          <w:rStyle w:val="Char0"/>
          <w:rtl/>
        </w:rPr>
        <w:t>63</w:t>
      </w:r>
      <w:r>
        <w:rPr>
          <w:rStyle w:val="Char0"/>
          <w:rFonts w:cs="Traditional Arabic" w:hint="cs"/>
          <w:rtl/>
        </w:rPr>
        <w:t>﴾</w:t>
      </w:r>
      <w:r w:rsidRPr="00CA0104">
        <w:rPr>
          <w:rStyle w:val="Char0"/>
          <w:rtl/>
        </w:rPr>
        <w:t xml:space="preserve"> خطاب کردن پ</w:t>
      </w:r>
      <w:r w:rsidRPr="00CA0104">
        <w:rPr>
          <w:rStyle w:val="Char0"/>
          <w:rFonts w:hint="cs"/>
          <w:rtl/>
        </w:rPr>
        <w:t>یغمبر</w:t>
      </w:r>
      <w:r w:rsidRPr="00CA0104">
        <w:rPr>
          <w:rStyle w:val="Char0"/>
          <w:rtl/>
        </w:rPr>
        <w:t xml:space="preserve"> را در م</w:t>
      </w:r>
      <w:r w:rsidRPr="00CA0104">
        <w:rPr>
          <w:rStyle w:val="Char0"/>
          <w:rFonts w:hint="cs"/>
          <w:rtl/>
        </w:rPr>
        <w:t>یان</w:t>
      </w:r>
      <w:r w:rsidRPr="00CA0104">
        <w:rPr>
          <w:rStyle w:val="Char0"/>
          <w:rtl/>
        </w:rPr>
        <w:t xml:space="preserve"> خود، مانند خطاب کردن بعض</w:t>
      </w:r>
      <w:r w:rsidRPr="00CA0104">
        <w:rPr>
          <w:rStyle w:val="Char0"/>
          <w:rFonts w:hint="cs"/>
          <w:rtl/>
        </w:rPr>
        <w:t>ی</w:t>
      </w:r>
      <w:r w:rsidRPr="00CA0104">
        <w:rPr>
          <w:rStyle w:val="Char0"/>
          <w:rtl/>
        </w:rPr>
        <w:t xml:space="preserve"> از خودتان به بعض</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قرار نده</w:t>
      </w:r>
      <w:r w:rsidRPr="00CA0104">
        <w:rPr>
          <w:rStyle w:val="Char0"/>
          <w:rFonts w:hint="cs"/>
          <w:rtl/>
        </w:rPr>
        <w:t>ید،</w:t>
      </w:r>
      <w:r w:rsidRPr="00CA0104">
        <w:rPr>
          <w:rStyle w:val="Char0"/>
          <w:rtl/>
        </w:rPr>
        <w:t xml:space="preserve"> بدون شک الله کسان</w:t>
      </w:r>
      <w:r w:rsidRPr="00CA0104">
        <w:rPr>
          <w:rStyle w:val="Char0"/>
          <w:rFonts w:hint="cs"/>
          <w:rtl/>
        </w:rPr>
        <w:t>ی</w:t>
      </w:r>
      <w:r w:rsidRPr="00CA0104">
        <w:rPr>
          <w:rStyle w:val="Char0"/>
          <w:rtl/>
        </w:rPr>
        <w:t xml:space="preserve"> از شما را که پناه جو</w:t>
      </w:r>
      <w:r w:rsidRPr="00CA0104">
        <w:rPr>
          <w:rStyle w:val="Char0"/>
          <w:rFonts w:hint="cs"/>
          <w:rtl/>
        </w:rPr>
        <w:t>یان</w:t>
      </w:r>
      <w:r w:rsidRPr="00CA0104">
        <w:rPr>
          <w:rStyle w:val="Char0"/>
          <w:rtl/>
        </w:rPr>
        <w:t xml:space="preserve"> و پنهان</w:t>
      </w:r>
      <w:r w:rsidRPr="00CA0104">
        <w:rPr>
          <w:rStyle w:val="Char0"/>
          <w:rFonts w:hint="cs"/>
          <w:rtl/>
        </w:rPr>
        <w:t>ی</w:t>
      </w:r>
      <w:r>
        <w:rPr>
          <w:rStyle w:val="Char0"/>
          <w:rtl/>
        </w:rPr>
        <w:t xml:space="preserve"> می‌</w:t>
      </w:r>
      <w:r w:rsidRPr="00CA0104">
        <w:rPr>
          <w:rStyle w:val="Char0"/>
          <w:rtl/>
        </w:rPr>
        <w:t>گر</w:t>
      </w:r>
      <w:r w:rsidRPr="00CA0104">
        <w:rPr>
          <w:rStyle w:val="Char0"/>
          <w:rFonts w:hint="cs"/>
          <w:rtl/>
        </w:rPr>
        <w:t>یزند،</w:t>
      </w:r>
      <w:r>
        <w:rPr>
          <w:rStyle w:val="Char0"/>
          <w:rtl/>
        </w:rPr>
        <w:t xml:space="preserve"> می‌</w:t>
      </w:r>
      <w:r w:rsidRPr="00CA0104">
        <w:rPr>
          <w:rStyle w:val="Char0"/>
          <w:rtl/>
        </w:rPr>
        <w:t>شناسد. پس آنانکه با فرمان او مخالفت</w:t>
      </w:r>
      <w:r>
        <w:rPr>
          <w:rStyle w:val="Char0"/>
          <w:rtl/>
        </w:rPr>
        <w:t xml:space="preserve"> می‌</w:t>
      </w:r>
      <w:r w:rsidRPr="00CA0104">
        <w:rPr>
          <w:rStyle w:val="Char0"/>
          <w:rtl/>
        </w:rPr>
        <w:t>کنند، با</w:t>
      </w:r>
      <w:r w:rsidRPr="00CA0104">
        <w:rPr>
          <w:rStyle w:val="Char0"/>
          <w:rFonts w:hint="cs"/>
          <w:rtl/>
        </w:rPr>
        <w:t>ید</w:t>
      </w:r>
      <w:r w:rsidRPr="00CA0104">
        <w:rPr>
          <w:rStyle w:val="Char0"/>
          <w:rtl/>
        </w:rPr>
        <w:t xml:space="preserve"> از ا</w:t>
      </w:r>
      <w:r w:rsidRPr="00CA0104">
        <w:rPr>
          <w:rStyle w:val="Char0"/>
          <w:rFonts w:hint="cs"/>
          <w:rtl/>
        </w:rPr>
        <w:t>ین</w:t>
      </w:r>
      <w:r w:rsidRPr="00CA0104">
        <w:rPr>
          <w:rStyle w:val="Char0"/>
          <w:rtl/>
        </w:rPr>
        <w:t xml:space="preserve"> بترسند که مص</w:t>
      </w:r>
      <w:r w:rsidRPr="00CA0104">
        <w:rPr>
          <w:rStyle w:val="Char0"/>
          <w:rFonts w:hint="cs"/>
          <w:rtl/>
        </w:rPr>
        <w:t>یبتی</w:t>
      </w:r>
      <w:r w:rsidRPr="00CA0104">
        <w:rPr>
          <w:rStyle w:val="Char0"/>
          <w:rtl/>
        </w:rPr>
        <w:t xml:space="preserve"> به آنان برسد، </w:t>
      </w:r>
      <w:r w:rsidRPr="00CA0104">
        <w:rPr>
          <w:rStyle w:val="Char0"/>
          <w:rFonts w:hint="cs"/>
          <w:rtl/>
        </w:rPr>
        <w:t>یا</w:t>
      </w:r>
      <w:r w:rsidRPr="00CA0104">
        <w:rPr>
          <w:rStyle w:val="Char0"/>
          <w:rtl/>
        </w:rPr>
        <w:t xml:space="preserve"> ا</w:t>
      </w:r>
      <w:r w:rsidRPr="00CA0104">
        <w:rPr>
          <w:rStyle w:val="Char0"/>
          <w:rFonts w:hint="cs"/>
          <w:rtl/>
        </w:rPr>
        <w:t>ینکه</w:t>
      </w:r>
      <w:r w:rsidRPr="00CA0104">
        <w:rPr>
          <w:rStyle w:val="Char0"/>
          <w:rtl/>
        </w:rPr>
        <w:t xml:space="preserve"> به عذاب دردناک گرفتار شوند. </w:t>
      </w:r>
      <w:r>
        <w:rPr>
          <w:rStyle w:val="Char0"/>
          <w:rFonts w:cs="Traditional Arabic" w:hint="cs"/>
          <w:rtl/>
        </w:rPr>
        <w:t>﴿</w:t>
      </w:r>
      <w:r w:rsidRPr="00CA0104">
        <w:rPr>
          <w:rStyle w:val="Char0"/>
          <w:rtl/>
        </w:rPr>
        <w:t>64</w:t>
      </w:r>
      <w:r>
        <w:rPr>
          <w:rStyle w:val="Char0"/>
          <w:rFonts w:cs="Traditional Arabic" w:hint="cs"/>
          <w:rtl/>
        </w:rPr>
        <w:t>﴾</w:t>
      </w:r>
      <w:r w:rsidRPr="00CA0104">
        <w:rPr>
          <w:rStyle w:val="Char0"/>
          <w:rtl/>
        </w:rPr>
        <w:t xml:space="preserve"> با</w:t>
      </w:r>
      <w:r w:rsidRPr="00CA0104">
        <w:rPr>
          <w:rStyle w:val="Char0"/>
          <w:rFonts w:hint="cs"/>
          <w:rtl/>
        </w:rPr>
        <w:t>ید</w:t>
      </w:r>
      <w:r w:rsidRPr="00CA0104">
        <w:rPr>
          <w:rStyle w:val="Char0"/>
          <w:rtl/>
        </w:rPr>
        <w:t xml:space="preserve"> بدان</w:t>
      </w:r>
      <w:r w:rsidRPr="00CA0104">
        <w:rPr>
          <w:rStyle w:val="Char0"/>
          <w:rFonts w:hint="cs"/>
          <w:rtl/>
        </w:rPr>
        <w:t>ید</w:t>
      </w:r>
      <w:r w:rsidRPr="00CA0104">
        <w:rPr>
          <w:rStyle w:val="Char0"/>
          <w:rtl/>
        </w:rPr>
        <w:t xml:space="preserve"> که يقينا آنچه در</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است، خاص از الله است، او</w:t>
      </w:r>
      <w:r>
        <w:rPr>
          <w:rStyle w:val="Char0"/>
          <w:rtl/>
        </w:rPr>
        <w:t xml:space="preserve"> می‌</w:t>
      </w:r>
      <w:r w:rsidRPr="00CA0104">
        <w:rPr>
          <w:rStyle w:val="Char0"/>
          <w:rtl/>
        </w:rPr>
        <w:t>داند آنچه را که شما بر آن هست</w:t>
      </w:r>
      <w:r w:rsidRPr="00CA0104">
        <w:rPr>
          <w:rStyle w:val="Char0"/>
          <w:rFonts w:hint="cs"/>
          <w:rtl/>
        </w:rPr>
        <w:t>ید</w:t>
      </w:r>
      <w:r w:rsidRPr="00CA0104">
        <w:rPr>
          <w:rStyle w:val="Char0"/>
          <w:rtl/>
        </w:rPr>
        <w:t xml:space="preserve"> و روز</w:t>
      </w:r>
      <w:r w:rsidRPr="00CA0104">
        <w:rPr>
          <w:rStyle w:val="Char0"/>
          <w:rFonts w:hint="cs"/>
          <w:rtl/>
        </w:rPr>
        <w:t>ی</w:t>
      </w:r>
      <w:r w:rsidRPr="00CA0104">
        <w:rPr>
          <w:rStyle w:val="Char0"/>
          <w:rtl/>
        </w:rPr>
        <w:t xml:space="preserve"> که</w:t>
      </w:r>
      <w:r>
        <w:rPr>
          <w:rStyle w:val="Char0"/>
          <w:rtl/>
        </w:rPr>
        <w:t xml:space="preserve"> به‌سوی </w:t>
      </w:r>
      <w:r w:rsidRPr="00CA0104">
        <w:rPr>
          <w:rStyle w:val="Char0"/>
          <w:rtl/>
        </w:rPr>
        <w:t>او بازگردانده</w:t>
      </w:r>
      <w:r>
        <w:rPr>
          <w:rStyle w:val="Char0"/>
          <w:rtl/>
        </w:rPr>
        <w:t xml:space="preserve"> می‌</w:t>
      </w:r>
      <w:r w:rsidRPr="00CA0104">
        <w:rPr>
          <w:rStyle w:val="Char0"/>
          <w:rtl/>
        </w:rPr>
        <w:t xml:space="preserve">شوند. پس آنان را به آنچه </w:t>
      </w:r>
      <w:r w:rsidRPr="00D452C7">
        <w:rPr>
          <w:rtl/>
        </w:rPr>
        <w:t>کرده</w:t>
      </w:r>
      <w:r>
        <w:rPr>
          <w:rFonts w:hint="cs"/>
          <w:rtl/>
        </w:rPr>
        <w:t>‌</w:t>
      </w:r>
      <w:r w:rsidRPr="00D452C7">
        <w:rPr>
          <w:rtl/>
        </w:rPr>
        <w:t>اند</w:t>
      </w:r>
      <w:r w:rsidRPr="00CA0104">
        <w:rPr>
          <w:rStyle w:val="Char0"/>
          <w:rtl/>
        </w:rPr>
        <w:t xml:space="preserve"> خبر</w:t>
      </w:r>
      <w:r>
        <w:rPr>
          <w:rStyle w:val="Char0"/>
          <w:rtl/>
        </w:rPr>
        <w:t xml:space="preserve"> می‌</w:t>
      </w:r>
      <w:r w:rsidRPr="00CA0104">
        <w:rPr>
          <w:rStyle w:val="Char0"/>
          <w:rtl/>
        </w:rPr>
        <w:t>دهد، و الله به هر چ</w:t>
      </w:r>
      <w:r w:rsidRPr="00CA0104">
        <w:rPr>
          <w:rStyle w:val="Char0"/>
          <w:rFonts w:hint="cs"/>
          <w:rtl/>
        </w:rPr>
        <w:t>یز</w:t>
      </w:r>
      <w:r>
        <w:rPr>
          <w:rStyle w:val="Char0"/>
          <w:rtl/>
        </w:rPr>
        <w:t xml:space="preserve"> داناست.</w:t>
      </w:r>
    </w:p>
    <w:p w:rsidR="00674BFC" w:rsidRPr="004E26C1" w:rsidRDefault="00674BFC" w:rsidP="00674BFC">
      <w:pPr>
        <w:pStyle w:val="a1"/>
        <w:rPr>
          <w:rStyle w:val="Char0"/>
          <w:rFonts w:ascii="IRYakout" w:hAnsi="IRYakout" w:cs="IRYakout"/>
          <w:sz w:val="32"/>
          <w:szCs w:val="32"/>
          <w:rtl/>
        </w:rPr>
      </w:pPr>
      <w:bookmarkStart w:id="45" w:name="_Toc520686354"/>
      <w:r w:rsidRPr="004E26C1">
        <w:rPr>
          <w:rStyle w:val="Char0"/>
          <w:rFonts w:ascii="IRYakout" w:hAnsi="IRYakout" w:cs="IRYakout"/>
          <w:sz w:val="32"/>
          <w:szCs w:val="32"/>
          <w:rtl/>
        </w:rPr>
        <w:t>سور</w:t>
      </w:r>
      <w:r w:rsidRPr="004E26C1">
        <w:rPr>
          <w:rStyle w:val="Char0"/>
          <w:rFonts w:ascii="IRYakout" w:hAnsi="IRYakout" w:cs="IRYakout" w:hint="cs"/>
          <w:sz w:val="32"/>
          <w:szCs w:val="32"/>
          <w:rtl/>
        </w:rPr>
        <w:t>ۀ</w:t>
      </w:r>
      <w:r w:rsidRPr="004E26C1">
        <w:rPr>
          <w:rStyle w:val="Char0"/>
          <w:rFonts w:ascii="IRYakout" w:hAnsi="IRYakout" w:cs="IRYakout"/>
          <w:sz w:val="32"/>
          <w:szCs w:val="32"/>
          <w:rtl/>
        </w:rPr>
        <w:t xml:space="preserve"> فرقان</w:t>
      </w:r>
      <w:bookmarkEnd w:id="45"/>
    </w:p>
    <w:p w:rsidR="00674BFC" w:rsidRPr="004E26C1" w:rsidRDefault="00674BFC" w:rsidP="00674BFC">
      <w:pPr>
        <w:pStyle w:val="a4"/>
        <w:ind w:firstLine="0"/>
        <w:jc w:val="center"/>
        <w:rPr>
          <w:rStyle w:val="Char0"/>
          <w:sz w:val="24"/>
          <w:szCs w:val="24"/>
          <w:rtl/>
        </w:rPr>
      </w:pPr>
      <w:r w:rsidRPr="004E26C1">
        <w:rPr>
          <w:rStyle w:val="Char0"/>
          <w:sz w:val="24"/>
          <w:szCs w:val="24"/>
          <w:rtl/>
        </w:rPr>
        <w:t>در مکه نازل شده و هفتادوهفت آ</w:t>
      </w:r>
      <w:r w:rsidRPr="004E26C1">
        <w:rPr>
          <w:rStyle w:val="Char0"/>
          <w:rFonts w:hint="cs"/>
          <w:sz w:val="24"/>
          <w:szCs w:val="24"/>
          <w:rtl/>
        </w:rPr>
        <w:t>یت</w:t>
      </w:r>
      <w:r w:rsidRPr="004E26C1">
        <w:rPr>
          <w:rStyle w:val="Char0"/>
          <w:sz w:val="24"/>
          <w:szCs w:val="24"/>
          <w:rtl/>
        </w:rPr>
        <w:t xml:space="preserve"> است</w:t>
      </w:r>
    </w:p>
    <w:p w:rsidR="00674BFC" w:rsidRPr="004E26C1" w:rsidRDefault="00595236" w:rsidP="00674BFC">
      <w:pPr>
        <w:pStyle w:val="a4"/>
        <w:ind w:firstLine="0"/>
        <w:jc w:val="center"/>
        <w:rPr>
          <w:rStyle w:val="Char0"/>
          <w:sz w:val="24"/>
          <w:szCs w:val="24"/>
          <w:rtl/>
        </w:rPr>
      </w:pPr>
      <w:r>
        <w:rPr>
          <w:rStyle w:val="Char0"/>
          <w:sz w:val="24"/>
          <w:szCs w:val="24"/>
          <w:rtl/>
        </w:rPr>
        <w:t>بنام الله بخشندۀ مهربان</w:t>
      </w:r>
    </w:p>
    <w:p w:rsidR="009B1DA9" w:rsidRDefault="009B1DA9" w:rsidP="009B1DA9">
      <w:pPr>
        <w:pStyle w:val="a0"/>
        <w:rPr>
          <w:rStyle w:val="Char0"/>
          <w:rtl/>
        </w:rPr>
      </w:pPr>
      <w:r w:rsidRPr="00A51322">
        <w:rPr>
          <w:rStyle w:val="Char0"/>
          <w:rFonts w:cs="Traditional Arabic"/>
          <w:rtl/>
        </w:rPr>
        <w:lastRenderedPageBreak/>
        <w:t>﴿</w:t>
      </w:r>
      <w:r w:rsidRPr="008B4A46">
        <w:rPr>
          <w:rStyle w:val="Char7"/>
          <w:rtl/>
        </w:rPr>
        <w:t>تَبَارَكَ الَّذِي نَزَّلَ الْفُرْقَانَ عَلَى عَبْدِهِ لِيَكُونَ لِلْعَالَمِينَ نَذِيرًا١ الَّذِي لَهُ مُلْكُ السَّمَاوَاتِ وَالْأَرْضِ وَلَمْ يَتَّخِذْ وَلَدًا وَلَمْ يَكُنْ لَهُ شَرِيكٌ فِي الْمُلْكِ وَخَلَقَ كُلَّ شَيْءٍ فَقَدَّرَهُ تَقْدِيرًا٢</w:t>
      </w:r>
      <w:r w:rsidRPr="00A51322">
        <w:rPr>
          <w:rStyle w:val="Char0"/>
          <w:rFonts w:ascii="Times New Roman" w:hAnsi="Times New Roman" w:cs="Traditional Arabic" w:hint="cs"/>
          <w:rtl/>
        </w:rPr>
        <w:t>﴾</w:t>
      </w:r>
      <w:r w:rsidRPr="008B4A46">
        <w:rPr>
          <w:rStyle w:val="Char"/>
          <w:rtl/>
        </w:rPr>
        <w:t xml:space="preserve"> [الفرقان: 1-2]</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بس</w:t>
      </w:r>
      <w:r w:rsidRPr="00CA0104">
        <w:rPr>
          <w:rStyle w:val="Char0"/>
          <w:rFonts w:hint="cs"/>
          <w:rtl/>
        </w:rPr>
        <w:t>یار</w:t>
      </w:r>
      <w:r w:rsidRPr="00CA0104">
        <w:rPr>
          <w:rStyle w:val="Char0"/>
          <w:rtl/>
        </w:rPr>
        <w:t xml:space="preserve"> خجسته و بابرکت است آن ذات</w:t>
      </w:r>
      <w:r w:rsidRPr="00CA0104">
        <w:rPr>
          <w:rStyle w:val="Char0"/>
          <w:rFonts w:hint="cs"/>
          <w:rtl/>
        </w:rPr>
        <w:t>ی</w:t>
      </w:r>
      <w:r w:rsidRPr="00CA0104">
        <w:rPr>
          <w:rStyle w:val="Char0"/>
          <w:rtl/>
        </w:rPr>
        <w:t xml:space="preserve"> که فرقان (جداکنند</w:t>
      </w:r>
      <w:r>
        <w:rPr>
          <w:rStyle w:val="Char0"/>
          <w:rFonts w:hint="cs"/>
          <w:rtl/>
        </w:rPr>
        <w:t>ۀ</w:t>
      </w:r>
      <w:r w:rsidRPr="00CA0104">
        <w:rPr>
          <w:rStyle w:val="Char0"/>
          <w:rtl/>
        </w:rPr>
        <w:t xml:space="preserve"> حق از باطل</w:t>
      </w:r>
      <w:r>
        <w:rPr>
          <w:rStyle w:val="Char0"/>
          <w:rtl/>
        </w:rPr>
        <w:t>)</w:t>
      </w:r>
      <w:r w:rsidRPr="00CA0104">
        <w:rPr>
          <w:rStyle w:val="Char0"/>
          <w:rtl/>
        </w:rPr>
        <w:t xml:space="preserve"> را بر بنده خود (محمد) نازل کرد، تا برا</w:t>
      </w:r>
      <w:r w:rsidRPr="00CA0104">
        <w:rPr>
          <w:rStyle w:val="Char0"/>
          <w:rFonts w:hint="cs"/>
          <w:rtl/>
        </w:rPr>
        <w:t>ی</w:t>
      </w:r>
      <w:r w:rsidRPr="00CA0104">
        <w:rPr>
          <w:rStyle w:val="Char0"/>
          <w:rtl/>
        </w:rPr>
        <w:t xml:space="preserve"> جهان</w:t>
      </w:r>
      <w:r w:rsidRPr="00CA0104">
        <w:rPr>
          <w:rStyle w:val="Char0"/>
          <w:rFonts w:hint="cs"/>
          <w:rtl/>
        </w:rPr>
        <w:t>یان</w:t>
      </w:r>
      <w:r w:rsidRPr="00CA0104">
        <w:rPr>
          <w:rStyle w:val="Char0"/>
          <w:rtl/>
        </w:rPr>
        <w:t xml:space="preserve"> ب</w:t>
      </w:r>
      <w:r w:rsidRPr="00CA0104">
        <w:rPr>
          <w:rStyle w:val="Char0"/>
          <w:rFonts w:hint="cs"/>
          <w:rtl/>
        </w:rPr>
        <w:t>یم</w:t>
      </w:r>
      <w:r w:rsidRPr="00CA0104">
        <w:rPr>
          <w:rStyle w:val="Char0"/>
          <w:rtl/>
        </w:rPr>
        <w:t xml:space="preserve"> </w:t>
      </w:r>
      <w:r>
        <w:rPr>
          <w:rStyle w:val="Char0"/>
          <w:rFonts w:hint="cs"/>
          <w:rtl/>
        </w:rPr>
        <w:t>‌</w:t>
      </w:r>
      <w:r w:rsidRPr="00CA0104">
        <w:rPr>
          <w:rStyle w:val="Char0"/>
          <w:rtl/>
        </w:rPr>
        <w:t xml:space="preserve">دهنده باشد. </w:t>
      </w:r>
      <w:r>
        <w:rPr>
          <w:rStyle w:val="Char0"/>
          <w:rFonts w:cs="Traditional Arabic" w:hint="cs"/>
          <w:rtl/>
        </w:rPr>
        <w:t>﴿</w:t>
      </w:r>
      <w:r w:rsidRPr="00CA0104">
        <w:rPr>
          <w:rStyle w:val="Char0"/>
          <w:rtl/>
        </w:rPr>
        <w:t>۲</w:t>
      </w:r>
      <w:r>
        <w:rPr>
          <w:rStyle w:val="Char0"/>
          <w:rFonts w:cs="Traditional Arabic" w:hint="cs"/>
          <w:rtl/>
        </w:rPr>
        <w:t>﴾</w:t>
      </w:r>
      <w:r w:rsidRPr="00CA0104">
        <w:rPr>
          <w:rStyle w:val="Char0"/>
          <w:rtl/>
        </w:rPr>
        <w:t xml:space="preserve"> همان ذات</w:t>
      </w:r>
      <w:r w:rsidRPr="00CA0104">
        <w:rPr>
          <w:rStyle w:val="Char0"/>
          <w:rFonts w:hint="cs"/>
          <w:rtl/>
        </w:rPr>
        <w:t>ی</w:t>
      </w:r>
      <w:r w:rsidRPr="00CA0104">
        <w:rPr>
          <w:rStyle w:val="Char0"/>
          <w:rtl/>
        </w:rPr>
        <w:t xml:space="preserve"> که پادشاه</w:t>
      </w:r>
      <w:r w:rsidRPr="00CA0104">
        <w:rPr>
          <w:rStyle w:val="Char0"/>
          <w:rFonts w:hint="cs"/>
          <w:rtl/>
        </w:rPr>
        <w:t>ی</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خاص از اوست. و (همان ذات</w:t>
      </w:r>
      <w:r w:rsidRPr="00CA0104">
        <w:rPr>
          <w:rStyle w:val="Char0"/>
          <w:rFonts w:hint="cs"/>
          <w:rtl/>
        </w:rPr>
        <w:t>ی</w:t>
      </w:r>
      <w:r w:rsidRPr="00CA0104">
        <w:rPr>
          <w:rStyle w:val="Char0"/>
          <w:rtl/>
        </w:rPr>
        <w:t xml:space="preserve"> که ه</w:t>
      </w:r>
      <w:r w:rsidRPr="00CA0104">
        <w:rPr>
          <w:rStyle w:val="Char0"/>
          <w:rFonts w:hint="cs"/>
          <w:rtl/>
        </w:rPr>
        <w:t>یچ</w:t>
      </w:r>
      <w:r w:rsidRPr="00CA0104">
        <w:rPr>
          <w:rStyle w:val="Char0"/>
          <w:rtl/>
        </w:rPr>
        <w:t xml:space="preserve"> فرزند</w:t>
      </w:r>
      <w:r w:rsidRPr="00CA0104">
        <w:rPr>
          <w:rStyle w:val="Char0"/>
          <w:rFonts w:hint="cs"/>
          <w:rtl/>
        </w:rPr>
        <w:t>ی</w:t>
      </w:r>
      <w:r w:rsidRPr="00CA0104">
        <w:rPr>
          <w:rStyle w:val="Char0"/>
          <w:rtl/>
        </w:rPr>
        <w:t xml:space="preserve"> نگرفته است، و برا</w:t>
      </w:r>
      <w:r w:rsidRPr="00CA0104">
        <w:rPr>
          <w:rStyle w:val="Char0"/>
          <w:rFonts w:hint="cs"/>
          <w:rtl/>
        </w:rPr>
        <w:t>ی</w:t>
      </w:r>
      <w:r w:rsidRPr="00CA0104">
        <w:rPr>
          <w:rStyle w:val="Char0"/>
          <w:rtl/>
        </w:rPr>
        <w:t xml:space="preserve"> او در فرمانروا</w:t>
      </w:r>
      <w:r w:rsidRPr="00CA0104">
        <w:rPr>
          <w:rStyle w:val="Char0"/>
          <w:rFonts w:hint="cs"/>
          <w:rtl/>
        </w:rPr>
        <w:t>یی</w:t>
      </w:r>
      <w:r w:rsidRPr="00CA0104">
        <w:rPr>
          <w:rStyle w:val="Char0"/>
          <w:rtl/>
        </w:rPr>
        <w:t xml:space="preserve"> شر</w:t>
      </w:r>
      <w:r w:rsidRPr="00CA0104">
        <w:rPr>
          <w:rStyle w:val="Char0"/>
          <w:rFonts w:hint="cs"/>
          <w:rtl/>
        </w:rPr>
        <w:t>یکی</w:t>
      </w:r>
      <w:r w:rsidRPr="00CA0104">
        <w:rPr>
          <w:rStyle w:val="Char0"/>
          <w:rtl/>
        </w:rPr>
        <w:t xml:space="preserve"> ن</w:t>
      </w:r>
      <w:r w:rsidRPr="00CA0104">
        <w:rPr>
          <w:rStyle w:val="Char0"/>
          <w:rFonts w:hint="cs"/>
          <w:rtl/>
        </w:rPr>
        <w:t>یست،</w:t>
      </w:r>
      <w:r w:rsidRPr="00CA0104">
        <w:rPr>
          <w:rStyle w:val="Char0"/>
          <w:rtl/>
        </w:rPr>
        <w:t xml:space="preserve"> و همه چ</w:t>
      </w:r>
      <w:r w:rsidRPr="00CA0104">
        <w:rPr>
          <w:rStyle w:val="Char0"/>
          <w:rFonts w:hint="cs"/>
          <w:rtl/>
        </w:rPr>
        <w:t>یز</w:t>
      </w:r>
      <w:r w:rsidRPr="00CA0104">
        <w:rPr>
          <w:rStyle w:val="Char0"/>
          <w:rtl/>
        </w:rPr>
        <w:t xml:space="preserve"> را آفر</w:t>
      </w:r>
      <w:r w:rsidRPr="00CA0104">
        <w:rPr>
          <w:rStyle w:val="Char0"/>
          <w:rFonts w:hint="cs"/>
          <w:rtl/>
        </w:rPr>
        <w:t>یده</w:t>
      </w:r>
      <w:r w:rsidRPr="00CA0104">
        <w:rPr>
          <w:rStyle w:val="Char0"/>
          <w:rtl/>
        </w:rPr>
        <w:t xml:space="preserve"> است، پس آنها را به اندازه مع</w:t>
      </w:r>
      <w:r w:rsidRPr="00CA0104">
        <w:rPr>
          <w:rStyle w:val="Char0"/>
          <w:rFonts w:hint="cs"/>
          <w:rtl/>
        </w:rPr>
        <w:t>ین</w:t>
      </w:r>
      <w:r>
        <w:rPr>
          <w:rStyle w:val="Char0"/>
          <w:rtl/>
        </w:rPr>
        <w:t xml:space="preserve"> مقرر کرده است.</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وَاتَّخَذُوا مِنْ دُونِهِ آلِهَةً لَا يَخْلُقُونَ شَيْئًا وَهُمْ يُخْلَقُونَ وَلَا يَمْلِكُونَ لِأَنْفُسِهِمْ ضَرًّا وَلَا نَفْعًا وَلَا يَمْلِكُونَ مَوْتًا وَلَا حَيَاةً وَلَا نُشُورًا٣ وَقَالَ الَّذِينَ كَفَرُوا إِنْ هَذَا إِلَّا إِفْكٌ افْتَرَاهُ وَأَعَانَهُ عَلَيْهِ قَوْمٌ آخَرُونَ</w:t>
      </w:r>
      <w:r w:rsidR="001619CE" w:rsidRPr="008B4A46">
        <w:rPr>
          <w:rStyle w:val="Char7"/>
          <w:rtl/>
        </w:rPr>
        <w:t xml:space="preserve"> </w:t>
      </w:r>
      <w:r w:rsidRPr="008B4A46">
        <w:rPr>
          <w:rStyle w:val="Char7"/>
          <w:rtl/>
        </w:rPr>
        <w:t>فَقَدْ جَاءُوا ظُلْمًا وَزُورًا٤ وَقَالُوا أَسَاطِيرُ الْأَوَّلِينَ اكْتَتَبَهَا فَهِيَ تُمْلَى عَلَيْهِ بُكْرَةً وَأَصِيلًا٥ قُلْ أَنْزَلَهُ الَّذِي يَعْلَمُ السِّرَّ فِي السَّمَاوَاتِ وَالْأَرْضِ</w:t>
      </w:r>
      <w:r w:rsidR="001619CE" w:rsidRPr="008B4A46">
        <w:rPr>
          <w:rStyle w:val="Char7"/>
          <w:rtl/>
        </w:rPr>
        <w:t xml:space="preserve"> </w:t>
      </w:r>
      <w:r w:rsidRPr="008B4A46">
        <w:rPr>
          <w:rStyle w:val="Char7"/>
          <w:rtl/>
        </w:rPr>
        <w:t>إِنَّهُ كَانَ غَفُورًا رَحِيمًا٦ وَقَالُوا مَالِ هَذَا الرَّسُولِ يَأْكُلُ الطَّعَامَ وَيَمْشِي فِي الْأَسْوَاقِ</w:t>
      </w:r>
      <w:r w:rsidR="001619CE" w:rsidRPr="008B4A46">
        <w:rPr>
          <w:rStyle w:val="Char7"/>
          <w:rtl/>
        </w:rPr>
        <w:t xml:space="preserve"> </w:t>
      </w:r>
      <w:r w:rsidRPr="008B4A46">
        <w:rPr>
          <w:rStyle w:val="Char7"/>
          <w:rtl/>
        </w:rPr>
        <w:t>لَوْلَا أُنْزِلَ إِلَيْهِ مَلَكٌ فَيَكُونَ مَعَهُ نَذِيرًا٧ أَوْ يُلْقَى إِلَيْهِ كَنْزٌ أَوْ تَكُونُ لَهُ جَنَّةٌ يَأْكُلُ مِنْهَا</w:t>
      </w:r>
      <w:r w:rsidR="001619CE" w:rsidRPr="008B4A46">
        <w:rPr>
          <w:rStyle w:val="Char7"/>
          <w:rtl/>
        </w:rPr>
        <w:t xml:space="preserve"> </w:t>
      </w:r>
      <w:r w:rsidRPr="008B4A46">
        <w:rPr>
          <w:rStyle w:val="Char7"/>
          <w:rtl/>
        </w:rPr>
        <w:t>وَقَالَ الظَّالِمُونَ إِنْ تَتَّبِعُونَ إِلَّا رَجُلًا مَسْحُورًا٨ انْظُرْ كَيْفَ ضَرَبُوا لَكَ الْأَمْثَالَ فَضَلُّوا فَلَا يَسْتَطِيعُونَ سَبِيلًا٩ تَبَارَكَ الَّذِي إِنْ شَاءَ جَعَلَ لَكَ خَيْرًا مِنْ ذَلِكَ جَنَّاتٍ تَجْرِي مِنْ تَحْتِهَا الْأَنْهَارُ وَيَجْعَلْ لَكَ قُصُورًا١٠ بَلْ كَذَّبُوا بِالسَّاعَةِ</w:t>
      </w:r>
      <w:r w:rsidR="001619CE" w:rsidRPr="008B4A46">
        <w:rPr>
          <w:rStyle w:val="Char7"/>
          <w:rtl/>
        </w:rPr>
        <w:t xml:space="preserve"> </w:t>
      </w:r>
      <w:r w:rsidRPr="008B4A46">
        <w:rPr>
          <w:rStyle w:val="Char7"/>
          <w:rtl/>
        </w:rPr>
        <w:t>وَأَعْتَدْنَا لِمَنْ كَذَّبَ بِالسَّاعَةِ سَعِيرًا١١</w:t>
      </w:r>
      <w:r w:rsidRPr="00A51322">
        <w:rPr>
          <w:rStyle w:val="Char0"/>
          <w:rFonts w:ascii="Times New Roman" w:hAnsi="Times New Roman" w:cs="Traditional Arabic" w:hint="cs"/>
          <w:rtl/>
        </w:rPr>
        <w:t>﴾</w:t>
      </w:r>
      <w:r w:rsidRPr="008B4A46">
        <w:rPr>
          <w:rStyle w:val="Char"/>
          <w:rtl/>
        </w:rPr>
        <w:t xml:space="preserve"> [الفرقان: 3-11]</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3</w:t>
      </w:r>
      <w:r>
        <w:rPr>
          <w:rStyle w:val="Char0"/>
          <w:rFonts w:cs="Traditional Arabic" w:hint="cs"/>
          <w:rtl/>
        </w:rPr>
        <w:t>﴾</w:t>
      </w:r>
      <w:r w:rsidRPr="00CA0104">
        <w:rPr>
          <w:rStyle w:val="Char0"/>
          <w:rtl/>
        </w:rPr>
        <w:t xml:space="preserve"> و غ</w:t>
      </w:r>
      <w:r w:rsidRPr="00CA0104">
        <w:rPr>
          <w:rStyle w:val="Char0"/>
          <w:rFonts w:hint="cs"/>
          <w:rtl/>
        </w:rPr>
        <w:t>یر</w:t>
      </w:r>
      <w:r w:rsidRPr="00CA0104">
        <w:rPr>
          <w:rStyle w:val="Char0"/>
          <w:rtl/>
        </w:rPr>
        <w:t xml:space="preserve"> از او (الله) معبودان</w:t>
      </w:r>
      <w:r w:rsidRPr="00CA0104">
        <w:rPr>
          <w:rStyle w:val="Char0"/>
          <w:rFonts w:hint="cs"/>
          <w:rtl/>
        </w:rPr>
        <w:t>ی</w:t>
      </w:r>
      <w:r w:rsidRPr="00CA0104">
        <w:rPr>
          <w:rStyle w:val="Char0"/>
          <w:rtl/>
        </w:rPr>
        <w:t xml:space="preserve"> را برا</w:t>
      </w:r>
      <w:r w:rsidRPr="00CA0104">
        <w:rPr>
          <w:rStyle w:val="Char0"/>
          <w:rFonts w:hint="cs"/>
          <w:rtl/>
        </w:rPr>
        <w:t>ی</w:t>
      </w:r>
      <w:r w:rsidRPr="00CA0104">
        <w:rPr>
          <w:rStyle w:val="Char0"/>
          <w:rtl/>
        </w:rPr>
        <w:t xml:space="preserve"> خود گرفته</w:t>
      </w:r>
      <w:r>
        <w:rPr>
          <w:rStyle w:val="Char0"/>
          <w:rtl/>
        </w:rPr>
        <w:t xml:space="preserve">‌اند </w:t>
      </w:r>
      <w:r w:rsidRPr="00CA0104">
        <w:rPr>
          <w:rStyle w:val="Char0"/>
          <w:rtl/>
        </w:rPr>
        <w:t>که چ</w:t>
      </w:r>
      <w:r w:rsidRPr="00CA0104">
        <w:rPr>
          <w:rStyle w:val="Char0"/>
          <w:rFonts w:hint="cs"/>
          <w:rtl/>
        </w:rPr>
        <w:t>یزی</w:t>
      </w:r>
      <w:r w:rsidRPr="00CA0104">
        <w:rPr>
          <w:rStyle w:val="Char0"/>
          <w:rtl/>
        </w:rPr>
        <w:t xml:space="preserve"> را</w:t>
      </w:r>
      <w:r>
        <w:rPr>
          <w:rStyle w:val="Char0"/>
          <w:rtl/>
        </w:rPr>
        <w:t xml:space="preserve"> نمی‌</w:t>
      </w:r>
      <w:r w:rsidRPr="00CA0104">
        <w:rPr>
          <w:rStyle w:val="Char0"/>
          <w:rtl/>
        </w:rPr>
        <w:t>آفر</w:t>
      </w:r>
      <w:r w:rsidRPr="00CA0104">
        <w:rPr>
          <w:rStyle w:val="Char0"/>
          <w:rFonts w:hint="cs"/>
          <w:rtl/>
        </w:rPr>
        <w:t>ینند،</w:t>
      </w:r>
      <w:r w:rsidRPr="00CA0104">
        <w:rPr>
          <w:rStyle w:val="Char0"/>
          <w:rtl/>
        </w:rPr>
        <w:t xml:space="preserve"> بلکه خودشان آفر</w:t>
      </w:r>
      <w:r w:rsidRPr="00CA0104">
        <w:rPr>
          <w:rStyle w:val="Char0"/>
          <w:rFonts w:hint="cs"/>
          <w:rtl/>
        </w:rPr>
        <w:t>یده</w:t>
      </w:r>
      <w:r>
        <w:rPr>
          <w:rStyle w:val="Char0"/>
          <w:rtl/>
        </w:rPr>
        <w:t xml:space="preserve"> می‌</w:t>
      </w:r>
      <w:r w:rsidRPr="00CA0104">
        <w:rPr>
          <w:rStyle w:val="Char0"/>
          <w:rtl/>
        </w:rPr>
        <w:t>شوند و برا</w:t>
      </w:r>
      <w:r w:rsidRPr="00CA0104">
        <w:rPr>
          <w:rStyle w:val="Char0"/>
          <w:rFonts w:hint="cs"/>
          <w:rtl/>
        </w:rPr>
        <w:t>ی</w:t>
      </w:r>
      <w:r w:rsidRPr="00CA0104">
        <w:rPr>
          <w:rStyle w:val="Char0"/>
          <w:rtl/>
        </w:rPr>
        <w:t xml:space="preserve"> خود نه اخت</w:t>
      </w:r>
      <w:r w:rsidRPr="00CA0104">
        <w:rPr>
          <w:rStyle w:val="Char0"/>
          <w:rFonts w:hint="cs"/>
          <w:rtl/>
        </w:rPr>
        <w:t>یار</w:t>
      </w:r>
      <w:r w:rsidRPr="00CA0104">
        <w:rPr>
          <w:rStyle w:val="Char0"/>
          <w:rtl/>
        </w:rPr>
        <w:t xml:space="preserve"> ز</w:t>
      </w:r>
      <w:r w:rsidRPr="00CA0104">
        <w:rPr>
          <w:rStyle w:val="Char0"/>
          <w:rFonts w:hint="cs"/>
          <w:rtl/>
        </w:rPr>
        <w:t>یان</w:t>
      </w:r>
      <w:r w:rsidRPr="00CA0104">
        <w:rPr>
          <w:rStyle w:val="Char0"/>
          <w:rtl/>
        </w:rPr>
        <w:t xml:space="preserve"> را دارند و نه اخت</w:t>
      </w:r>
      <w:r w:rsidRPr="00CA0104">
        <w:rPr>
          <w:rStyle w:val="Char0"/>
          <w:rFonts w:hint="cs"/>
          <w:rtl/>
        </w:rPr>
        <w:t>یار</w:t>
      </w:r>
      <w:r w:rsidRPr="00CA0104">
        <w:rPr>
          <w:rStyle w:val="Char0"/>
          <w:rtl/>
        </w:rPr>
        <w:t xml:space="preserve"> نفع را. و نه مالک مرگ</w:t>
      </w:r>
      <w:r>
        <w:rPr>
          <w:rStyle w:val="Char0"/>
          <w:rtl/>
        </w:rPr>
        <w:t xml:space="preserve">‌اند </w:t>
      </w:r>
      <w:r w:rsidRPr="00CA0104">
        <w:rPr>
          <w:rStyle w:val="Char0"/>
          <w:rtl/>
        </w:rPr>
        <w:t>و نه مالک ح</w:t>
      </w:r>
      <w:r w:rsidRPr="00CA0104">
        <w:rPr>
          <w:rStyle w:val="Char0"/>
          <w:rFonts w:hint="cs"/>
          <w:rtl/>
        </w:rPr>
        <w:t>یات</w:t>
      </w:r>
      <w:r w:rsidRPr="00CA0104">
        <w:rPr>
          <w:rStyle w:val="Char0"/>
          <w:rtl/>
        </w:rPr>
        <w:t xml:space="preserve"> و نه رستاخ</w:t>
      </w:r>
      <w:r w:rsidRPr="00CA0104">
        <w:rPr>
          <w:rStyle w:val="Char0"/>
          <w:rFonts w:hint="cs"/>
          <w:rtl/>
        </w:rPr>
        <w:t>یز</w:t>
      </w:r>
      <w:r w:rsidRPr="00CA0104">
        <w:rPr>
          <w:rStyle w:val="Char0"/>
          <w:rtl/>
        </w:rPr>
        <w:t xml:space="preserve"> (خو</w:t>
      </w:r>
      <w:r w:rsidRPr="00CA0104">
        <w:rPr>
          <w:rStyle w:val="Char0"/>
          <w:rFonts w:hint="cs"/>
          <w:rtl/>
        </w:rPr>
        <w:t>یش</w:t>
      </w:r>
      <w:r>
        <w:rPr>
          <w:rStyle w:val="Char0"/>
          <w:rtl/>
        </w:rPr>
        <w:t>)</w:t>
      </w:r>
      <w:r w:rsidRPr="00CA0104">
        <w:rPr>
          <w:rStyle w:val="Char0"/>
          <w:rtl/>
        </w:rPr>
        <w:t xml:space="preserve">.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و کافران گفتند: ا</w:t>
      </w:r>
      <w:r w:rsidRPr="00CA0104">
        <w:rPr>
          <w:rStyle w:val="Char0"/>
          <w:rFonts w:hint="cs"/>
          <w:rtl/>
        </w:rPr>
        <w:t>ین</w:t>
      </w:r>
      <w:r w:rsidRPr="00CA0104">
        <w:rPr>
          <w:rStyle w:val="Char0"/>
          <w:rtl/>
        </w:rPr>
        <w:t xml:space="preserve"> (قرآن) دروغ</w:t>
      </w:r>
      <w:r w:rsidRPr="00CA0104">
        <w:rPr>
          <w:rStyle w:val="Char0"/>
          <w:rFonts w:hint="cs"/>
          <w:rtl/>
        </w:rPr>
        <w:t>ی</w:t>
      </w:r>
      <w:r w:rsidRPr="00CA0104">
        <w:rPr>
          <w:rStyle w:val="Char0"/>
          <w:rtl/>
        </w:rPr>
        <w:t xml:space="preserve"> ب</w:t>
      </w:r>
      <w:r w:rsidRPr="00CA0104">
        <w:rPr>
          <w:rStyle w:val="Char0"/>
          <w:rFonts w:hint="cs"/>
          <w:rtl/>
        </w:rPr>
        <w:t>یش</w:t>
      </w:r>
      <w:r w:rsidRPr="00CA0104">
        <w:rPr>
          <w:rStyle w:val="Char0"/>
          <w:rtl/>
        </w:rPr>
        <w:t xml:space="preserve"> ن</w:t>
      </w:r>
      <w:r w:rsidRPr="00CA0104">
        <w:rPr>
          <w:rStyle w:val="Char0"/>
          <w:rFonts w:hint="cs"/>
          <w:rtl/>
        </w:rPr>
        <w:t>یست</w:t>
      </w:r>
      <w:r w:rsidRPr="00CA0104">
        <w:rPr>
          <w:rStyle w:val="Char0"/>
          <w:rtl/>
        </w:rPr>
        <w:t xml:space="preserve"> که خود (محمد) آن را ساخته است و گروه</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او را بر آن </w:t>
      </w:r>
      <w:r w:rsidRPr="00CA0104">
        <w:rPr>
          <w:rStyle w:val="Char0"/>
          <w:rFonts w:hint="cs"/>
          <w:rtl/>
        </w:rPr>
        <w:t>یاری</w:t>
      </w:r>
      <w:r w:rsidRPr="00CA0104">
        <w:rPr>
          <w:rStyle w:val="Char0"/>
          <w:rtl/>
        </w:rPr>
        <w:t xml:space="preserve"> کرده</w:t>
      </w:r>
      <w:r>
        <w:rPr>
          <w:rStyle w:val="Char0"/>
          <w:rtl/>
        </w:rPr>
        <w:t>‌اند.</w:t>
      </w:r>
      <w:r w:rsidRPr="00CA0104">
        <w:rPr>
          <w:rStyle w:val="Char0"/>
          <w:rtl/>
        </w:rPr>
        <w:t xml:space="preserve"> به يقين که ظلم و دروغ در م</w:t>
      </w:r>
      <w:r w:rsidRPr="00CA0104">
        <w:rPr>
          <w:rStyle w:val="Char0"/>
          <w:rFonts w:hint="cs"/>
          <w:rtl/>
        </w:rPr>
        <w:t>یان</w:t>
      </w:r>
      <w:r w:rsidRPr="00CA0104">
        <w:rPr>
          <w:rStyle w:val="Char0"/>
          <w:rtl/>
        </w:rPr>
        <w:t xml:space="preserve"> آورده</w:t>
      </w:r>
      <w:r>
        <w:rPr>
          <w:rStyle w:val="Char0"/>
          <w:rtl/>
        </w:rPr>
        <w:t>‌اند.</w:t>
      </w:r>
      <w:r w:rsidRPr="00CA0104">
        <w:rPr>
          <w:rStyle w:val="Char0"/>
          <w:rtl/>
        </w:rPr>
        <w:t xml:space="preserve"> </w:t>
      </w:r>
      <w:r>
        <w:rPr>
          <w:rStyle w:val="Char0"/>
          <w:rFonts w:cs="Traditional Arabic" w:hint="cs"/>
          <w:rtl/>
        </w:rPr>
        <w:t>﴿</w:t>
      </w:r>
      <w:r>
        <w:rPr>
          <w:rStyle w:val="Char0"/>
          <w:rFonts w:hint="cs"/>
          <w:rtl/>
        </w:rPr>
        <w:t>5</w:t>
      </w:r>
      <w:r>
        <w:rPr>
          <w:rStyle w:val="Char0"/>
          <w:rFonts w:cs="Traditional Arabic" w:hint="cs"/>
          <w:rtl/>
        </w:rPr>
        <w:t>﴾</w:t>
      </w:r>
      <w:r w:rsidRPr="00CA0104">
        <w:rPr>
          <w:rStyle w:val="Char0"/>
          <w:rtl/>
        </w:rPr>
        <w:t xml:space="preserve"> و (باز) گفتند: افسانه</w:t>
      </w:r>
      <w:r>
        <w:rPr>
          <w:rStyle w:val="Char0"/>
          <w:rtl/>
        </w:rPr>
        <w:t xml:space="preserve">‌های </w:t>
      </w:r>
      <w:r w:rsidRPr="00CA0104">
        <w:rPr>
          <w:rStyle w:val="Char0"/>
          <w:rtl/>
        </w:rPr>
        <w:t>پ</w:t>
      </w:r>
      <w:r w:rsidRPr="00CA0104">
        <w:rPr>
          <w:rStyle w:val="Char0"/>
          <w:rFonts w:hint="cs"/>
          <w:rtl/>
        </w:rPr>
        <w:t>یشینیان</w:t>
      </w:r>
      <w:r w:rsidRPr="00CA0104">
        <w:rPr>
          <w:rStyle w:val="Char0"/>
          <w:rtl/>
        </w:rPr>
        <w:t xml:space="preserve"> است که آن را برا</w:t>
      </w:r>
      <w:r w:rsidRPr="00CA0104">
        <w:rPr>
          <w:rStyle w:val="Char0"/>
          <w:rFonts w:hint="cs"/>
          <w:rtl/>
        </w:rPr>
        <w:t>ی</w:t>
      </w:r>
      <w:r w:rsidRPr="00CA0104">
        <w:rPr>
          <w:rStyle w:val="Char0"/>
          <w:rtl/>
        </w:rPr>
        <w:t xml:space="preserve"> خود نوشته است و صبح و شام بر او خوانده</w:t>
      </w:r>
      <w:r>
        <w:rPr>
          <w:rStyle w:val="Char0"/>
          <w:rtl/>
        </w:rPr>
        <w:t xml:space="preserve"> می‌</w:t>
      </w:r>
      <w:r w:rsidRPr="00CA0104">
        <w:rPr>
          <w:rStyle w:val="Char0"/>
          <w:rtl/>
        </w:rPr>
        <w:t>شود.</w:t>
      </w:r>
      <w:r>
        <w:rPr>
          <w:rStyle w:val="Char0"/>
          <w:rFonts w:hint="cs"/>
          <w:rtl/>
        </w:rPr>
        <w:t xml:space="preserve"> </w:t>
      </w: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بگو: آن را ذا</w:t>
      </w:r>
      <w:r w:rsidRPr="00CA0104">
        <w:rPr>
          <w:rStyle w:val="Char0"/>
          <w:rFonts w:hint="cs"/>
          <w:rtl/>
        </w:rPr>
        <w:t>تی</w:t>
      </w:r>
      <w:r w:rsidRPr="00CA0104">
        <w:rPr>
          <w:rStyle w:val="Char0"/>
          <w:rtl/>
        </w:rPr>
        <w:t xml:space="preserve"> نازل کرده است که هر راز نهان</w:t>
      </w:r>
      <w:r w:rsidRPr="00CA0104">
        <w:rPr>
          <w:rStyle w:val="Char0"/>
          <w:rFonts w:hint="cs"/>
          <w:rtl/>
        </w:rPr>
        <w:t>ی</w:t>
      </w:r>
      <w:r w:rsidRPr="00CA0104">
        <w:rPr>
          <w:rStyle w:val="Char0"/>
          <w:rtl/>
        </w:rPr>
        <w:t xml:space="preserve"> را که در</w:t>
      </w:r>
      <w:r w:rsidR="001619CE">
        <w:rPr>
          <w:rStyle w:val="Char0"/>
          <w:rtl/>
        </w:rPr>
        <w:t xml:space="preserve"> آسمان‌ها </w:t>
      </w:r>
      <w:r w:rsidRPr="00CA0104">
        <w:rPr>
          <w:rStyle w:val="Char0"/>
          <w:rtl/>
        </w:rPr>
        <w:t xml:space="preserve">و </w:t>
      </w:r>
      <w:r w:rsidRPr="00CA0104">
        <w:rPr>
          <w:rStyle w:val="Char0"/>
          <w:rtl/>
        </w:rPr>
        <w:lastRenderedPageBreak/>
        <w:t>زم</w:t>
      </w:r>
      <w:r w:rsidRPr="00CA0104">
        <w:rPr>
          <w:rStyle w:val="Char0"/>
          <w:rFonts w:hint="cs"/>
          <w:rtl/>
        </w:rPr>
        <w:t>ین</w:t>
      </w:r>
      <w:r w:rsidRPr="00CA0104">
        <w:rPr>
          <w:rStyle w:val="Char0"/>
          <w:rtl/>
        </w:rPr>
        <w:t xml:space="preserve"> است</w:t>
      </w:r>
      <w:r>
        <w:rPr>
          <w:rStyle w:val="Char0"/>
          <w:rtl/>
        </w:rPr>
        <w:t xml:space="preserve"> می‌</w:t>
      </w:r>
      <w:r w:rsidRPr="00CA0104">
        <w:rPr>
          <w:rStyle w:val="Char0"/>
          <w:rtl/>
        </w:rPr>
        <w:t>داند. يقينا</w:t>
      </w:r>
      <w:r>
        <w:rPr>
          <w:rStyle w:val="Char0"/>
          <w:rFonts w:hint="cs"/>
          <w:rtl/>
        </w:rPr>
        <w:t>ً</w:t>
      </w:r>
      <w:r w:rsidRPr="00CA0104">
        <w:rPr>
          <w:rStyle w:val="Char0"/>
          <w:rtl/>
        </w:rPr>
        <w:t xml:space="preserve"> او آمرزگار (و) مهربان است. </w:t>
      </w:r>
      <w:r>
        <w:rPr>
          <w:rStyle w:val="Char0"/>
          <w:rFonts w:cs="Traditional Arabic" w:hint="cs"/>
          <w:rtl/>
        </w:rPr>
        <w:t>﴿</w:t>
      </w:r>
      <w:r w:rsidRPr="00CA0104">
        <w:rPr>
          <w:rStyle w:val="Char0"/>
          <w:rtl/>
        </w:rPr>
        <w:t>۷</w:t>
      </w:r>
      <w:r>
        <w:rPr>
          <w:rStyle w:val="Char0"/>
          <w:rFonts w:cs="Traditional Arabic" w:hint="cs"/>
          <w:rtl/>
        </w:rPr>
        <w:t>﴾</w:t>
      </w:r>
      <w:r w:rsidRPr="00CA0104">
        <w:rPr>
          <w:rStyle w:val="Char0"/>
          <w:rtl/>
        </w:rPr>
        <w:t xml:space="preserve"> و گفتند: ا</w:t>
      </w:r>
      <w:r w:rsidRPr="00CA0104">
        <w:rPr>
          <w:rStyle w:val="Char0"/>
          <w:rFonts w:hint="cs"/>
          <w:rtl/>
        </w:rPr>
        <w:t>ین</w:t>
      </w:r>
      <w:r w:rsidRPr="00CA0104">
        <w:rPr>
          <w:rStyle w:val="Char0"/>
          <w:rtl/>
        </w:rPr>
        <w:t xml:space="preserve"> پ</w:t>
      </w:r>
      <w:r w:rsidRPr="00CA0104">
        <w:rPr>
          <w:rStyle w:val="Char0"/>
          <w:rFonts w:hint="cs"/>
          <w:rtl/>
        </w:rPr>
        <w:t>یغمبر</w:t>
      </w:r>
      <w:r w:rsidRPr="00CA0104">
        <w:rPr>
          <w:rStyle w:val="Char0"/>
          <w:rtl/>
        </w:rPr>
        <w:t xml:space="preserve"> را چه شده است که غذا</w:t>
      </w:r>
      <w:r>
        <w:rPr>
          <w:rStyle w:val="Char0"/>
          <w:rtl/>
        </w:rPr>
        <w:t xml:space="preserve"> می‌</w:t>
      </w:r>
      <w:r w:rsidRPr="00CA0104">
        <w:rPr>
          <w:rStyle w:val="Char0"/>
          <w:rtl/>
        </w:rPr>
        <w:t>خورد و در بازارها</w:t>
      </w:r>
      <w:r>
        <w:rPr>
          <w:rStyle w:val="Char0"/>
          <w:rtl/>
        </w:rPr>
        <w:t xml:space="preserve"> می‌</w:t>
      </w:r>
      <w:r w:rsidRPr="00CA0104">
        <w:rPr>
          <w:rStyle w:val="Char0"/>
          <w:rtl/>
        </w:rPr>
        <w:t>رود؟! چرا فرشته</w:t>
      </w:r>
      <w:r>
        <w:rPr>
          <w:rStyle w:val="Char0"/>
          <w:rFonts w:hint="cs"/>
          <w:rtl/>
        </w:rPr>
        <w:t>‌</w:t>
      </w:r>
      <w:r w:rsidRPr="00CA0104">
        <w:rPr>
          <w:rStyle w:val="Char0"/>
          <w:rtl/>
        </w:rPr>
        <w:t>ا</w:t>
      </w:r>
      <w:r w:rsidRPr="00CA0104">
        <w:rPr>
          <w:rStyle w:val="Char0"/>
          <w:rFonts w:hint="cs"/>
          <w:rtl/>
        </w:rPr>
        <w:t>ی</w:t>
      </w:r>
      <w:r>
        <w:rPr>
          <w:rStyle w:val="Char0"/>
          <w:rtl/>
        </w:rPr>
        <w:t xml:space="preserve"> به‌سوی او فرستاده نشده تا همراه او بيم</w:t>
      </w:r>
      <w:r>
        <w:rPr>
          <w:rStyle w:val="Char0"/>
          <w:rFonts w:hint="cs"/>
          <w:rtl/>
        </w:rPr>
        <w:t>‌</w:t>
      </w:r>
      <w:r w:rsidRPr="00CA0104">
        <w:rPr>
          <w:rStyle w:val="Char0"/>
          <w:rtl/>
        </w:rPr>
        <w:t xml:space="preserve">دهنده باشد؟ </w:t>
      </w:r>
      <w:r>
        <w:rPr>
          <w:rStyle w:val="Char0"/>
          <w:rFonts w:cs="Traditional Arabic" w:hint="cs"/>
          <w:rtl/>
        </w:rPr>
        <w:t>﴿</w:t>
      </w:r>
      <w:r w:rsidRPr="00CA0104">
        <w:rPr>
          <w:rStyle w:val="Char0"/>
          <w:rtl/>
        </w:rPr>
        <w:t>۸</w:t>
      </w:r>
      <w:r>
        <w:rPr>
          <w:rStyle w:val="Char0"/>
          <w:rFonts w:cs="Traditional Arabic" w:hint="cs"/>
          <w:rtl/>
        </w:rPr>
        <w:t>﴾</w:t>
      </w:r>
      <w:r w:rsidRPr="00CA0104">
        <w:rPr>
          <w:rStyle w:val="Char0"/>
          <w:rtl/>
        </w:rPr>
        <w:t xml:space="preserve"> </w:t>
      </w:r>
      <w:r w:rsidRPr="00CA0104">
        <w:rPr>
          <w:rStyle w:val="Char0"/>
          <w:rFonts w:hint="cs"/>
          <w:rtl/>
        </w:rPr>
        <w:t>یا</w:t>
      </w:r>
      <w:r w:rsidRPr="00CA0104">
        <w:rPr>
          <w:rStyle w:val="Char0"/>
          <w:rtl/>
        </w:rPr>
        <w:t xml:space="preserve"> چرا گنج</w:t>
      </w:r>
      <w:r w:rsidRPr="00CA0104">
        <w:rPr>
          <w:rStyle w:val="Char0"/>
          <w:rFonts w:hint="cs"/>
          <w:rtl/>
        </w:rPr>
        <w:t>ی</w:t>
      </w:r>
      <w:r w:rsidRPr="00CA0104">
        <w:rPr>
          <w:rStyle w:val="Char0"/>
          <w:rtl/>
        </w:rPr>
        <w:t xml:space="preserve"> (ا</w:t>
      </w:r>
      <w:r w:rsidRPr="00CA0104">
        <w:rPr>
          <w:rStyle w:val="Char0"/>
          <w:rFonts w:hint="cs"/>
          <w:rtl/>
        </w:rPr>
        <w:t>ز</w:t>
      </w:r>
      <w:r w:rsidRPr="00CA0104">
        <w:rPr>
          <w:rStyle w:val="Char0"/>
          <w:rtl/>
        </w:rPr>
        <w:t xml:space="preserve"> آسمان</w:t>
      </w:r>
      <w:r>
        <w:rPr>
          <w:rStyle w:val="Char0"/>
          <w:rFonts w:hint="cs"/>
          <w:rtl/>
        </w:rPr>
        <w:t>)</w:t>
      </w:r>
      <w:r w:rsidRPr="00CA0104">
        <w:rPr>
          <w:rStyle w:val="Char0"/>
          <w:rtl/>
        </w:rPr>
        <w:t xml:space="preserve"> بر او انداخته</w:t>
      </w:r>
      <w:r>
        <w:rPr>
          <w:rStyle w:val="Char0"/>
          <w:rtl/>
        </w:rPr>
        <w:t xml:space="preserve"> نمی‌</w:t>
      </w:r>
      <w:r w:rsidRPr="00CA0104">
        <w:rPr>
          <w:rStyle w:val="Char0"/>
          <w:rtl/>
        </w:rPr>
        <w:t xml:space="preserve">شود، </w:t>
      </w:r>
      <w:r w:rsidRPr="00CA0104">
        <w:rPr>
          <w:rStyle w:val="Char0"/>
          <w:rFonts w:hint="cs"/>
          <w:rtl/>
        </w:rPr>
        <w:t>یا</w:t>
      </w:r>
      <w:r w:rsidRPr="00CA0104">
        <w:rPr>
          <w:rStyle w:val="Char0"/>
          <w:rtl/>
        </w:rPr>
        <w:t xml:space="preserve"> چرا باغ</w:t>
      </w:r>
      <w:r w:rsidRPr="00CA0104">
        <w:rPr>
          <w:rStyle w:val="Char0"/>
          <w:rFonts w:hint="cs"/>
          <w:rtl/>
        </w:rPr>
        <w:t>ی</w:t>
      </w:r>
      <w:r w:rsidRPr="00CA0104">
        <w:rPr>
          <w:rStyle w:val="Char0"/>
          <w:rtl/>
        </w:rPr>
        <w:t xml:space="preserve"> ندارد که از </w:t>
      </w:r>
      <w:r>
        <w:rPr>
          <w:rStyle w:val="Char0"/>
          <w:rFonts w:hint="cs"/>
          <w:rtl/>
        </w:rPr>
        <w:t>(</w:t>
      </w:r>
      <w:r w:rsidRPr="00CA0104">
        <w:rPr>
          <w:rStyle w:val="Char0"/>
          <w:rtl/>
        </w:rPr>
        <w:t>م</w:t>
      </w:r>
      <w:r w:rsidRPr="00CA0104">
        <w:rPr>
          <w:rStyle w:val="Char0"/>
          <w:rFonts w:hint="cs"/>
          <w:rtl/>
        </w:rPr>
        <w:t>یوه</w:t>
      </w:r>
      <w:r>
        <w:rPr>
          <w:rStyle w:val="Char0"/>
          <w:rtl/>
        </w:rPr>
        <w:t>‌های</w:t>
      </w:r>
      <w:r>
        <w:rPr>
          <w:rStyle w:val="Char0"/>
          <w:rFonts w:hint="cs"/>
          <w:rtl/>
        </w:rPr>
        <w:t>)</w:t>
      </w:r>
      <w:r>
        <w:rPr>
          <w:rStyle w:val="Char0"/>
          <w:rtl/>
        </w:rPr>
        <w:t xml:space="preserve"> </w:t>
      </w:r>
      <w:r w:rsidRPr="00CA0104">
        <w:rPr>
          <w:rStyle w:val="Char0"/>
          <w:rtl/>
        </w:rPr>
        <w:t>آن بخورد؟ و ظالمان گفتند: شما جز از انسان جادوزده پ</w:t>
      </w:r>
      <w:r w:rsidRPr="00CA0104">
        <w:rPr>
          <w:rStyle w:val="Char0"/>
          <w:rFonts w:hint="cs"/>
          <w:rtl/>
        </w:rPr>
        <w:t>یروی</w:t>
      </w:r>
      <w:r>
        <w:rPr>
          <w:rStyle w:val="Char0"/>
          <w:rtl/>
        </w:rPr>
        <w:t xml:space="preserve"> نمی‌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۹</w:t>
      </w:r>
      <w:r>
        <w:rPr>
          <w:rStyle w:val="Char0"/>
          <w:rFonts w:cs="Traditional Arabic" w:hint="cs"/>
          <w:rtl/>
        </w:rPr>
        <w:t>﴾</w:t>
      </w:r>
      <w:r w:rsidRPr="00CA0104">
        <w:rPr>
          <w:rStyle w:val="Char0"/>
          <w:rtl/>
        </w:rPr>
        <w:t xml:space="preserve"> بنگر چگونه برا</w:t>
      </w:r>
      <w:r w:rsidRPr="00CA0104">
        <w:rPr>
          <w:rStyle w:val="Char0"/>
          <w:rFonts w:hint="cs"/>
          <w:rtl/>
        </w:rPr>
        <w:t>ی</w:t>
      </w:r>
      <w:r w:rsidRPr="00CA0104">
        <w:rPr>
          <w:rStyle w:val="Char0"/>
          <w:rtl/>
        </w:rPr>
        <w:t xml:space="preserve"> تو مثل</w:t>
      </w:r>
      <w:r>
        <w:rPr>
          <w:rStyle w:val="Char0"/>
          <w:rFonts w:hint="cs"/>
          <w:rtl/>
        </w:rPr>
        <w:t>‌</w:t>
      </w:r>
      <w:r w:rsidRPr="00CA0104">
        <w:rPr>
          <w:rStyle w:val="Char0"/>
          <w:rtl/>
        </w:rPr>
        <w:t>ها زدند، پس گمراه شدند، در نت</w:t>
      </w:r>
      <w:r w:rsidRPr="00CA0104">
        <w:rPr>
          <w:rStyle w:val="Char0"/>
          <w:rFonts w:hint="cs"/>
          <w:rtl/>
        </w:rPr>
        <w:t>یجه</w:t>
      </w:r>
      <w:r w:rsidRPr="00CA0104">
        <w:rPr>
          <w:rStyle w:val="Char0"/>
          <w:rtl/>
        </w:rPr>
        <w:t xml:space="preserve"> ه</w:t>
      </w:r>
      <w:r w:rsidRPr="00CA0104">
        <w:rPr>
          <w:rStyle w:val="Char0"/>
          <w:rFonts w:hint="cs"/>
          <w:rtl/>
        </w:rPr>
        <w:t>یچ</w:t>
      </w:r>
      <w:r w:rsidRPr="00CA0104">
        <w:rPr>
          <w:rStyle w:val="Char0"/>
          <w:rtl/>
        </w:rPr>
        <w:t xml:space="preserve"> راه</w:t>
      </w:r>
      <w:r w:rsidRPr="00CA0104">
        <w:rPr>
          <w:rStyle w:val="Char0"/>
          <w:rFonts w:hint="cs"/>
          <w:rtl/>
        </w:rPr>
        <w:t>ی</w:t>
      </w:r>
      <w:r>
        <w:rPr>
          <w:rStyle w:val="Char0"/>
          <w:rtl/>
        </w:rPr>
        <w:t xml:space="preserve"> نمی‌</w:t>
      </w:r>
      <w:r w:rsidRPr="00CA0104">
        <w:rPr>
          <w:rStyle w:val="Char0"/>
          <w:rFonts w:hint="cs"/>
          <w:rtl/>
        </w:rPr>
        <w:t>یابند</w:t>
      </w:r>
      <w:r w:rsidRPr="00CA0104">
        <w:rPr>
          <w:rStyle w:val="Char0"/>
          <w:rtl/>
        </w:rPr>
        <w:t xml:space="preserve">. </w:t>
      </w:r>
      <w:r>
        <w:rPr>
          <w:rStyle w:val="Char0"/>
          <w:rFonts w:cs="Traditional Arabic" w:hint="cs"/>
          <w:rtl/>
        </w:rPr>
        <w:t>﴿</w:t>
      </w:r>
      <w:r w:rsidRPr="00CA0104">
        <w:rPr>
          <w:rStyle w:val="Char0"/>
          <w:rtl/>
        </w:rPr>
        <w:t>۱۰</w:t>
      </w:r>
      <w:r>
        <w:rPr>
          <w:rStyle w:val="Char0"/>
          <w:rFonts w:cs="Traditional Arabic" w:hint="cs"/>
          <w:rtl/>
        </w:rPr>
        <w:t>﴾</w:t>
      </w:r>
      <w:r w:rsidRPr="00CA0104">
        <w:rPr>
          <w:rStyle w:val="Char0"/>
          <w:rtl/>
        </w:rPr>
        <w:t xml:space="preserve"> بس</w:t>
      </w:r>
      <w:r w:rsidRPr="00CA0104">
        <w:rPr>
          <w:rStyle w:val="Char0"/>
          <w:rFonts w:hint="cs"/>
          <w:rtl/>
        </w:rPr>
        <w:t>یار</w:t>
      </w:r>
      <w:r w:rsidRPr="00CA0104">
        <w:rPr>
          <w:rStyle w:val="Char0"/>
          <w:rtl/>
        </w:rPr>
        <w:t xml:space="preserve"> خجسته و بابرکت است آن ذات</w:t>
      </w:r>
      <w:r w:rsidRPr="00CA0104">
        <w:rPr>
          <w:rStyle w:val="Char0"/>
          <w:rFonts w:hint="cs"/>
          <w:rtl/>
        </w:rPr>
        <w:t>ی</w:t>
      </w:r>
      <w:r w:rsidRPr="00CA0104">
        <w:rPr>
          <w:rStyle w:val="Char0"/>
          <w:rtl/>
        </w:rPr>
        <w:t xml:space="preserve"> که اگر بخواهد برا</w:t>
      </w:r>
      <w:r w:rsidRPr="00CA0104">
        <w:rPr>
          <w:rStyle w:val="Char0"/>
          <w:rFonts w:hint="cs"/>
          <w:rtl/>
        </w:rPr>
        <w:t>یت</w:t>
      </w:r>
      <w:r w:rsidRPr="00CA0104">
        <w:rPr>
          <w:rStyle w:val="Char0"/>
          <w:rtl/>
        </w:rPr>
        <w:t xml:space="preserve"> بهتر از ا</w:t>
      </w:r>
      <w:r w:rsidRPr="00CA0104">
        <w:rPr>
          <w:rStyle w:val="Char0"/>
          <w:rFonts w:hint="cs"/>
          <w:rtl/>
        </w:rPr>
        <w:t>ین</w:t>
      </w:r>
      <w:r>
        <w:rPr>
          <w:rStyle w:val="Char0"/>
          <w:rtl/>
        </w:rPr>
        <w:t xml:space="preserve"> می‌</w:t>
      </w:r>
      <w:r w:rsidRPr="00CA0104">
        <w:rPr>
          <w:rStyle w:val="Char0"/>
          <w:rtl/>
        </w:rPr>
        <w:t>سازد، باغ</w:t>
      </w:r>
      <w:r>
        <w:rPr>
          <w:rStyle w:val="Char0"/>
          <w:rFonts w:hint="cs"/>
          <w:rtl/>
        </w:rPr>
        <w:t>‌</w:t>
      </w:r>
      <w:r w:rsidRPr="00CA0104">
        <w:rPr>
          <w:rStyle w:val="Char0"/>
          <w:rtl/>
        </w:rPr>
        <w:t>ها</w:t>
      </w:r>
      <w:r w:rsidRPr="00CA0104">
        <w:rPr>
          <w:rStyle w:val="Char0"/>
          <w:rFonts w:hint="cs"/>
          <w:rtl/>
        </w:rPr>
        <w:t>یی</w:t>
      </w:r>
      <w:r w:rsidRPr="00CA0104">
        <w:rPr>
          <w:rStyle w:val="Char0"/>
          <w:rtl/>
        </w:rPr>
        <w:t xml:space="preserve"> که از ز</w:t>
      </w:r>
      <w:r w:rsidRPr="00CA0104">
        <w:rPr>
          <w:rStyle w:val="Char0"/>
          <w:rFonts w:hint="cs"/>
          <w:rtl/>
        </w:rPr>
        <w:t>یر</w:t>
      </w:r>
      <w:r w:rsidRPr="00CA0104">
        <w:rPr>
          <w:rStyle w:val="Char0"/>
          <w:rtl/>
        </w:rPr>
        <w:t xml:space="preserve"> (قصرها و درختان) آن نهرها روان است و برا</w:t>
      </w:r>
      <w:r w:rsidRPr="00CA0104">
        <w:rPr>
          <w:rStyle w:val="Char0"/>
          <w:rFonts w:hint="cs"/>
          <w:rtl/>
        </w:rPr>
        <w:t>ی</w:t>
      </w:r>
      <w:r w:rsidRPr="00CA0104">
        <w:rPr>
          <w:rStyle w:val="Char0"/>
          <w:rtl/>
        </w:rPr>
        <w:t xml:space="preserve"> تو قصرها قرار</w:t>
      </w:r>
      <w:r>
        <w:rPr>
          <w:rStyle w:val="Char0"/>
          <w:rtl/>
        </w:rPr>
        <w:t xml:space="preserve"> می‌</w:t>
      </w:r>
      <w:r w:rsidRPr="00CA0104">
        <w:rPr>
          <w:rStyle w:val="Char0"/>
          <w:rtl/>
        </w:rPr>
        <w:t xml:space="preserve">دهد. </w:t>
      </w:r>
      <w:r>
        <w:rPr>
          <w:rStyle w:val="Char0"/>
          <w:rFonts w:cs="Traditional Arabic" w:hint="cs"/>
          <w:rtl/>
        </w:rPr>
        <w:t>﴿</w:t>
      </w:r>
      <w:r w:rsidRPr="00CA0104">
        <w:rPr>
          <w:rStyle w:val="Char0"/>
          <w:rtl/>
        </w:rPr>
        <w:t>۱۱</w:t>
      </w:r>
      <w:r>
        <w:rPr>
          <w:rStyle w:val="Char0"/>
          <w:rFonts w:cs="Traditional Arabic" w:hint="cs"/>
          <w:rtl/>
        </w:rPr>
        <w:t>﴾</w:t>
      </w:r>
      <w:r w:rsidRPr="00CA0104">
        <w:rPr>
          <w:rStyle w:val="Char0"/>
          <w:rtl/>
        </w:rPr>
        <w:t xml:space="preserve"> بلکه قيامت را دروغ شمردند و ما برا</w:t>
      </w:r>
      <w:r w:rsidRPr="00CA0104">
        <w:rPr>
          <w:rStyle w:val="Char0"/>
          <w:rFonts w:hint="cs"/>
          <w:rtl/>
        </w:rPr>
        <w:t>ی</w:t>
      </w:r>
      <w:r w:rsidRPr="00CA0104">
        <w:rPr>
          <w:rStyle w:val="Char0"/>
          <w:rtl/>
        </w:rPr>
        <w:t xml:space="preserve"> کس</w:t>
      </w:r>
      <w:r w:rsidRPr="00CA0104">
        <w:rPr>
          <w:rStyle w:val="Char0"/>
          <w:rFonts w:hint="cs"/>
          <w:rtl/>
        </w:rPr>
        <w:t>ی</w:t>
      </w:r>
      <w:r w:rsidRPr="00CA0104">
        <w:rPr>
          <w:rStyle w:val="Char0"/>
          <w:rtl/>
        </w:rPr>
        <w:t xml:space="preserve"> که ق</w:t>
      </w:r>
      <w:r w:rsidRPr="00CA0104">
        <w:rPr>
          <w:rStyle w:val="Char0"/>
          <w:rFonts w:hint="cs"/>
          <w:rtl/>
        </w:rPr>
        <w:t>یامت</w:t>
      </w:r>
      <w:r w:rsidRPr="00CA0104">
        <w:rPr>
          <w:rStyle w:val="Char0"/>
          <w:rtl/>
        </w:rPr>
        <w:t xml:space="preserve"> را </w:t>
      </w:r>
      <w:r>
        <w:rPr>
          <w:rStyle w:val="Char0"/>
          <w:rtl/>
        </w:rPr>
        <w:t>دروغ بشمارد، دوزخ را آماده کرده</w:t>
      </w:r>
      <w:r>
        <w:rPr>
          <w:rStyle w:val="Char0"/>
          <w:rFonts w:hint="cs"/>
          <w:rtl/>
        </w:rPr>
        <w:t>‌</w:t>
      </w:r>
      <w:r w:rsidRPr="00CA0104">
        <w:rPr>
          <w:rStyle w:val="Char0"/>
          <w:rtl/>
        </w:rPr>
        <w:t>ا</w:t>
      </w:r>
      <w:r w:rsidRPr="00CA0104">
        <w:rPr>
          <w:rStyle w:val="Char0"/>
          <w:rFonts w:hint="cs"/>
          <w:rtl/>
        </w:rPr>
        <w:t>یم</w:t>
      </w:r>
      <w:r>
        <w:rPr>
          <w:rStyle w:val="Char0"/>
          <w:rtl/>
        </w:rPr>
        <w:t>.</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إِذَا رَأَتْهُمْ مِنْ مَكَانٍ بَعِيدٍ سَمِعُوا لَهَا تَغَيُّظًا وَزَفِيرًا١٢ وَإِذَا أُلْقُوا مِنْهَا مَكَانًا ضَيِّقًا مُقَرَّنِينَ دَعَوْا هُنَالِكَ ثُبُورًا١٣ لَا تَدْعُوا الْيَوْمَ ثُبُورًا وَاحِدًا وَادْعُوا ثُبُورًا كَثِيرًا١٤ قُلْ أَذَلِكَ خَيْرٌ أَمْ جَنَّةُ الْخُلْدِ الَّتِي وُعِدَ الْمُتَّقُونَ</w:t>
      </w:r>
      <w:r w:rsidR="001619CE" w:rsidRPr="008B4A46">
        <w:rPr>
          <w:rStyle w:val="Char7"/>
          <w:rtl/>
        </w:rPr>
        <w:t xml:space="preserve"> </w:t>
      </w:r>
      <w:r w:rsidRPr="008B4A46">
        <w:rPr>
          <w:rStyle w:val="Char7"/>
          <w:rtl/>
        </w:rPr>
        <w:t>كَانَتْ لَهُمْ جَزَاءً وَمَصِيرًا١٥ لَهُمْ فِيهَا مَا يَشَاءُونَ خَالِدِينَ</w:t>
      </w:r>
      <w:r w:rsidR="001619CE" w:rsidRPr="008B4A46">
        <w:rPr>
          <w:rStyle w:val="Char7"/>
          <w:rtl/>
        </w:rPr>
        <w:t xml:space="preserve"> </w:t>
      </w:r>
      <w:r w:rsidRPr="008B4A46">
        <w:rPr>
          <w:rStyle w:val="Char7"/>
          <w:rtl/>
        </w:rPr>
        <w:t>كَانَ عَلَى رَبِّكَ وَعْدًا مَسْئُولًا١٦ وَيَوْمَ يَحْشُرُهُمْ وَمَا يَعْبُدُونَ مِنْ دُونِ اللَّهِ فَيَقُولُ أَأَنْتُمْ أَضْلَلْتُمْ عِبَادِي هَؤُلَاءِ أَمْ هُمْ ضَلُّوا السَّبِيلَ١٧ قَالُوا سُبْحَانَكَ مَا كَانَ يَنْبَغِي لَنَا أَنْ نَتَّخِذَ مِنْ دُونِكَ مِنْ أَوْلِيَاءَ وَلَكِنْ مَتَّعْتَهُمْ وَآبَاءَهُمْ حَتَّى نَسُوا الذِّكْرَ وَكَانُوا قَوْمًا بُورًا١٨ فَقَدْ كَذَّبُوكُمْ بِمَا تَقُولُونَ فَمَا تَسْتَطِيعُونَ صَرْفًا وَلَا نَصْرًا</w:t>
      </w:r>
      <w:r w:rsidR="001619CE" w:rsidRPr="008B4A46">
        <w:rPr>
          <w:rStyle w:val="Char7"/>
          <w:rtl/>
        </w:rPr>
        <w:t xml:space="preserve"> </w:t>
      </w:r>
      <w:r w:rsidRPr="008B4A46">
        <w:rPr>
          <w:rStyle w:val="Char7"/>
          <w:rtl/>
        </w:rPr>
        <w:t>وَمَنْ يَظْلِمْ مِنْكُمْ نُذِقْهُ عَذَابًا كَبِيرًا١٩ وَمَا أَرْسَلْنَا قَبْلَكَ مِنَ الْمُرْسَلِينَ إِلَّا إِنَّهُمْ لَيَأْكُلُونَ الطَّعَامَ وَيَمْشُونَ فِي الْأَسْوَاقِ</w:t>
      </w:r>
      <w:r w:rsidR="001619CE" w:rsidRPr="008B4A46">
        <w:rPr>
          <w:rStyle w:val="Char7"/>
          <w:rtl/>
        </w:rPr>
        <w:t xml:space="preserve"> </w:t>
      </w:r>
      <w:r w:rsidRPr="008B4A46">
        <w:rPr>
          <w:rStyle w:val="Char7"/>
          <w:rtl/>
        </w:rPr>
        <w:t>وَجَعَلْنَا بَعْضَكُمْ لِبَعْضٍ فِتْنَةً أَتَصْبِرُونَ</w:t>
      </w:r>
      <w:r w:rsidR="001619CE" w:rsidRPr="008B4A46">
        <w:rPr>
          <w:rStyle w:val="Char7"/>
          <w:rtl/>
        </w:rPr>
        <w:t xml:space="preserve"> </w:t>
      </w:r>
      <w:r w:rsidRPr="008B4A46">
        <w:rPr>
          <w:rStyle w:val="Char7"/>
          <w:rtl/>
        </w:rPr>
        <w:t>وَكَانَ رَبُّكَ بَصِيرًا٢٠</w:t>
      </w:r>
      <w:r w:rsidRPr="00A51322">
        <w:rPr>
          <w:rStyle w:val="Char0"/>
          <w:rFonts w:ascii="Times New Roman" w:hAnsi="Times New Roman" w:cs="Traditional Arabic" w:hint="cs"/>
          <w:rtl/>
        </w:rPr>
        <w:t>﴾</w:t>
      </w:r>
      <w:r w:rsidRPr="008B4A46">
        <w:rPr>
          <w:rStyle w:val="Char"/>
          <w:rtl/>
        </w:rPr>
        <w:t xml:space="preserve"> [الفرقان: 12-20]</w:t>
      </w:r>
      <w:r>
        <w:rPr>
          <w:rStyle w:val="Char0"/>
          <w:rFonts w:hint="cs"/>
          <w:rtl/>
        </w:rPr>
        <w:t>.</w:t>
      </w:r>
    </w:p>
    <w:p w:rsidR="009B1DA9" w:rsidRDefault="009B1DA9" w:rsidP="00656098">
      <w:pPr>
        <w:pStyle w:val="a0"/>
        <w:rPr>
          <w:rStyle w:val="Char0"/>
          <w:rtl/>
          <w:lang w:bidi="fa-IR"/>
        </w:rPr>
      </w:pPr>
      <w:r w:rsidRPr="00ED1ED6">
        <w:rPr>
          <w:rStyle w:val="Char0"/>
          <w:rFonts w:cs="Traditional Arabic" w:hint="cs"/>
          <w:rtl/>
        </w:rPr>
        <w:t>﴿</w:t>
      </w:r>
      <w:r w:rsidRPr="00ED1ED6">
        <w:rPr>
          <w:rStyle w:val="Char0"/>
          <w:rFonts w:hint="cs"/>
          <w:rtl/>
        </w:rPr>
        <w:t>12</w:t>
      </w:r>
      <w:r w:rsidRPr="00ED1ED6">
        <w:rPr>
          <w:rStyle w:val="Char0"/>
          <w:rFonts w:cs="Traditional Arabic" w:hint="cs"/>
          <w:rtl/>
        </w:rPr>
        <w:t>﴾</w:t>
      </w:r>
      <w:r w:rsidRPr="00ED1ED6">
        <w:rPr>
          <w:rStyle w:val="Char0"/>
          <w:rFonts w:hint="cs"/>
          <w:rtl/>
        </w:rPr>
        <w:t xml:space="preserve"> و</w:t>
      </w:r>
      <w:r>
        <w:rPr>
          <w:rStyle w:val="Char0"/>
          <w:rFonts w:hint="cs"/>
          <w:rtl/>
        </w:rPr>
        <w:t xml:space="preserve"> چون (</w:t>
      </w:r>
      <w:r>
        <w:rPr>
          <w:rStyle w:val="Char0"/>
          <w:rFonts w:hint="cs"/>
          <w:rtl/>
          <w:lang w:bidi="fa-IR"/>
        </w:rPr>
        <w:t xml:space="preserve">دوزخ) آنان را از جای دور ببیند، (دوزخیان) خشم و خروشی از آن می‌شنوند. </w:t>
      </w:r>
      <w:r>
        <w:rPr>
          <w:rStyle w:val="Char0"/>
          <w:rFonts w:cs="Traditional Arabic" w:hint="cs"/>
          <w:rtl/>
          <w:lang w:bidi="fa-IR"/>
        </w:rPr>
        <w:t>﴿</w:t>
      </w:r>
      <w:r>
        <w:rPr>
          <w:rStyle w:val="Char0"/>
          <w:rFonts w:hint="cs"/>
          <w:rtl/>
          <w:lang w:bidi="fa-IR"/>
        </w:rPr>
        <w:t>13</w:t>
      </w:r>
      <w:r>
        <w:rPr>
          <w:rStyle w:val="Char0"/>
          <w:rFonts w:cs="Traditional Arabic" w:hint="cs"/>
          <w:rtl/>
          <w:lang w:bidi="fa-IR"/>
        </w:rPr>
        <w:t>﴾</w:t>
      </w:r>
      <w:r>
        <w:rPr>
          <w:rStyle w:val="Char0"/>
          <w:rFonts w:hint="cs"/>
          <w:rtl/>
          <w:lang w:bidi="fa-IR"/>
        </w:rPr>
        <w:t xml:space="preserve"> و چون در جای تنگ از آن انداخته شوند، در حالیکه دست و پا بسته‌اند، خواهان مرگ و نابودی می‌شوند. </w:t>
      </w:r>
      <w:r>
        <w:rPr>
          <w:rStyle w:val="Char0"/>
          <w:rFonts w:cs="Traditional Arabic" w:hint="cs"/>
          <w:rtl/>
          <w:lang w:bidi="fa-IR"/>
        </w:rPr>
        <w:t>﴿</w:t>
      </w:r>
      <w:r>
        <w:rPr>
          <w:rStyle w:val="Char0"/>
          <w:rFonts w:hint="cs"/>
          <w:rtl/>
          <w:lang w:bidi="fa-IR"/>
        </w:rPr>
        <w:t>14</w:t>
      </w:r>
      <w:r>
        <w:rPr>
          <w:rStyle w:val="Char0"/>
          <w:rFonts w:cs="Traditional Arabic" w:hint="cs"/>
          <w:rtl/>
          <w:lang w:bidi="fa-IR"/>
        </w:rPr>
        <w:t>﴾</w:t>
      </w:r>
      <w:r>
        <w:rPr>
          <w:rStyle w:val="Char0"/>
          <w:rFonts w:hint="cs"/>
          <w:rtl/>
          <w:lang w:bidi="fa-IR"/>
        </w:rPr>
        <w:t xml:space="preserve"> (برایشان گفته می‌شود:) امروز یکبار مرگ و نابودی مخواهید (بلکه برای خود) بارها نابودی را بخواهید. </w:t>
      </w:r>
      <w:r>
        <w:rPr>
          <w:rStyle w:val="Char0"/>
          <w:rFonts w:cs="Traditional Arabic" w:hint="cs"/>
          <w:rtl/>
          <w:lang w:bidi="fa-IR"/>
        </w:rPr>
        <w:t>﴿</w:t>
      </w:r>
      <w:r>
        <w:rPr>
          <w:rStyle w:val="Char0"/>
          <w:rFonts w:hint="cs"/>
          <w:rtl/>
          <w:lang w:bidi="fa-IR"/>
        </w:rPr>
        <w:t>15</w:t>
      </w:r>
      <w:r>
        <w:rPr>
          <w:rStyle w:val="Char0"/>
          <w:rFonts w:cs="Traditional Arabic" w:hint="cs"/>
          <w:rtl/>
          <w:lang w:bidi="fa-IR"/>
        </w:rPr>
        <w:t>﴾</w:t>
      </w:r>
      <w:r>
        <w:rPr>
          <w:rStyle w:val="Char0"/>
          <w:rFonts w:hint="cs"/>
          <w:rtl/>
          <w:lang w:bidi="fa-IR"/>
        </w:rPr>
        <w:t xml:space="preserve"> بگو: آیا این (عقوبت) بهتر است یا بهشت جاویدانی که به پرهیز گاران وعده داده شده است؟ که برایشان پاداش و بازگشت‌گاه است. </w:t>
      </w:r>
      <w:r w:rsidR="00656098">
        <w:rPr>
          <w:rStyle w:val="Char0"/>
          <w:rFonts w:cs="Traditional Arabic" w:hint="cs"/>
          <w:rtl/>
          <w:lang w:bidi="fa-IR"/>
        </w:rPr>
        <w:t>﴿</w:t>
      </w:r>
      <w:r>
        <w:rPr>
          <w:rStyle w:val="Char0"/>
          <w:rFonts w:hint="cs"/>
          <w:rtl/>
          <w:lang w:bidi="fa-IR"/>
        </w:rPr>
        <w:t>16</w:t>
      </w:r>
      <w:r w:rsidR="00656098">
        <w:rPr>
          <w:rStyle w:val="Char0"/>
          <w:rFonts w:cs="Traditional Arabic" w:hint="cs"/>
          <w:rtl/>
          <w:lang w:bidi="fa-IR"/>
        </w:rPr>
        <w:t>﴾</w:t>
      </w:r>
      <w:r>
        <w:rPr>
          <w:rStyle w:val="Char0"/>
          <w:rFonts w:hint="cs"/>
          <w:rtl/>
          <w:lang w:bidi="fa-IR"/>
        </w:rPr>
        <w:t xml:space="preserve"> هرچه بخواهند در آنجا دارند. و برای </w:t>
      </w:r>
      <w:r>
        <w:rPr>
          <w:rStyle w:val="Char0"/>
          <w:rFonts w:hint="cs"/>
          <w:rtl/>
          <w:lang w:bidi="fa-IR"/>
        </w:rPr>
        <w:lastRenderedPageBreak/>
        <w:t xml:space="preserve">همیشه در آنجا خواهند ماند، (این) وعده‌ای است که تحقق آن بر عهدۀ الله است که از او درخواست شده است. </w:t>
      </w:r>
      <w:r>
        <w:rPr>
          <w:rStyle w:val="Char0"/>
          <w:rFonts w:cs="Traditional Arabic" w:hint="cs"/>
          <w:rtl/>
          <w:lang w:bidi="fa-IR"/>
        </w:rPr>
        <w:t>﴿</w:t>
      </w:r>
      <w:r>
        <w:rPr>
          <w:rStyle w:val="Char0"/>
          <w:rFonts w:hint="cs"/>
          <w:rtl/>
          <w:lang w:bidi="fa-IR"/>
        </w:rPr>
        <w:t>17</w:t>
      </w:r>
      <w:r>
        <w:rPr>
          <w:rStyle w:val="Char0"/>
          <w:rFonts w:cs="Traditional Arabic" w:hint="cs"/>
          <w:rtl/>
          <w:lang w:bidi="fa-IR"/>
        </w:rPr>
        <w:t>﴾</w:t>
      </w:r>
      <w:r>
        <w:rPr>
          <w:rStyle w:val="Char0"/>
          <w:rFonts w:hint="cs"/>
          <w:rtl/>
          <w:lang w:bidi="fa-IR"/>
        </w:rPr>
        <w:t xml:space="preserve"> و یادآور شو روزی که الله آنان‌را و آنچه را بجای الله می‌پرستیدند جمع کند، و (به معبودان) می‌گوید: آیا شما این بندگانم را گمراه کرده‌اید، یا اینکه خود راه گم کرده‌اند؟ </w:t>
      </w:r>
      <w:r>
        <w:rPr>
          <w:rStyle w:val="Char0"/>
          <w:rFonts w:cs="Traditional Arabic" w:hint="cs"/>
          <w:rtl/>
          <w:lang w:bidi="fa-IR"/>
        </w:rPr>
        <w:t>﴿</w:t>
      </w:r>
      <w:r>
        <w:rPr>
          <w:rStyle w:val="Char0"/>
          <w:rFonts w:hint="cs"/>
          <w:rtl/>
          <w:lang w:bidi="fa-IR"/>
        </w:rPr>
        <w:t>18</w:t>
      </w:r>
      <w:r>
        <w:rPr>
          <w:rStyle w:val="Char0"/>
          <w:rFonts w:cs="Traditional Arabic" w:hint="cs"/>
          <w:rtl/>
          <w:lang w:bidi="fa-IR"/>
        </w:rPr>
        <w:t>﴾</w:t>
      </w:r>
      <w:r>
        <w:rPr>
          <w:rStyle w:val="Char0"/>
          <w:rFonts w:hint="cs"/>
          <w:rtl/>
          <w:lang w:bidi="fa-IR"/>
        </w:rPr>
        <w:t xml:space="preserve"> آنان (معبودان با تعجب در پاسخ) می‌گویند: تو را به پاکی یاد می‌کنیم، برای ما سزاوار نیست که غیر از تو دوستانی بگیریم، بلکه آنان و پدرانشان را (از همه</w:t>
      </w:r>
      <w:r w:rsidR="00E94DB4">
        <w:rPr>
          <w:rStyle w:val="Char0"/>
          <w:rFonts w:hint="cs"/>
          <w:rtl/>
          <w:lang w:bidi="fa-IR"/>
        </w:rPr>
        <w:t xml:space="preserve"> نعمت‌های </w:t>
      </w:r>
      <w:r>
        <w:rPr>
          <w:rStyle w:val="Char0"/>
          <w:rFonts w:hint="cs"/>
          <w:rtl/>
          <w:lang w:bidi="fa-IR"/>
        </w:rPr>
        <w:t xml:space="preserve">دنیوی) برخوردار ساختی تا آنجا که یاد تو را فراموش کردند، و قوم هلاک شده بودند. </w:t>
      </w:r>
      <w:r>
        <w:rPr>
          <w:rStyle w:val="Char0"/>
          <w:rFonts w:cs="Traditional Arabic" w:hint="cs"/>
          <w:rtl/>
          <w:lang w:bidi="fa-IR"/>
        </w:rPr>
        <w:t>﴿</w:t>
      </w:r>
      <w:r>
        <w:rPr>
          <w:rStyle w:val="Char0"/>
          <w:rFonts w:hint="cs"/>
          <w:rtl/>
          <w:lang w:bidi="fa-IR"/>
        </w:rPr>
        <w:t>19</w:t>
      </w:r>
      <w:r>
        <w:rPr>
          <w:rStyle w:val="Char0"/>
          <w:rFonts w:cs="Traditional Arabic" w:hint="cs"/>
          <w:rtl/>
          <w:lang w:bidi="fa-IR"/>
        </w:rPr>
        <w:t>﴾</w:t>
      </w:r>
      <w:r>
        <w:rPr>
          <w:rStyle w:val="Char0"/>
          <w:rFonts w:hint="cs"/>
          <w:rtl/>
          <w:lang w:bidi="fa-IR"/>
        </w:rPr>
        <w:t xml:space="preserve"> (باز به مشرکان گفته شود:) به یقین ایشان سخنان شما را تکذیب کردند، پس در نتیجه نمی‌توانید عذاب را از خود دفع کنید و نه خود را یاری دهید، و هرکس از شما ظلم کند، عذاب بزرگ را به او می‌چشانیم. </w:t>
      </w:r>
      <w:r>
        <w:rPr>
          <w:rStyle w:val="Char0"/>
          <w:rFonts w:cs="Traditional Arabic" w:hint="cs"/>
          <w:rtl/>
          <w:lang w:bidi="fa-IR"/>
        </w:rPr>
        <w:t>﴿</w:t>
      </w:r>
      <w:r>
        <w:rPr>
          <w:rStyle w:val="Char0"/>
          <w:rFonts w:hint="cs"/>
          <w:rtl/>
          <w:lang w:bidi="fa-IR"/>
        </w:rPr>
        <w:t>20</w:t>
      </w:r>
      <w:r>
        <w:rPr>
          <w:rStyle w:val="Char0"/>
          <w:rFonts w:cs="Traditional Arabic" w:hint="cs"/>
          <w:rtl/>
          <w:lang w:bidi="fa-IR"/>
        </w:rPr>
        <w:t>﴾</w:t>
      </w:r>
      <w:r>
        <w:rPr>
          <w:rStyle w:val="Char0"/>
          <w:rFonts w:hint="cs"/>
          <w:rtl/>
          <w:lang w:bidi="fa-IR"/>
        </w:rPr>
        <w:t xml:space="preserve"> و ما پیش از تو پیغمبرانی را نفرستاده‌ایم، مگر اینکه غذا می‌خوردند و در بازارها راه می‌رفتند. و ما بعضی از شما را وسیلۀ امتحان بعضی دیگر قرار دادیم. آیا (در برابر آزمایش‌ها) صبر کرده می‌توانید؟ پروردگارت (به هر چیز) بیناست.</w:t>
      </w:r>
    </w:p>
    <w:p w:rsidR="009B1DA9" w:rsidRDefault="009B1DA9" w:rsidP="009B1DA9">
      <w:pPr>
        <w:pStyle w:val="a0"/>
        <w:rPr>
          <w:rStyle w:val="Char0"/>
          <w:rtl/>
        </w:rPr>
      </w:pPr>
      <w:r w:rsidRPr="00A51322">
        <w:rPr>
          <w:rStyle w:val="Char0"/>
          <w:rFonts w:cs="Traditional Arabic"/>
          <w:rtl/>
        </w:rPr>
        <w:t>﴿</w:t>
      </w:r>
      <w:r w:rsidRPr="008B4A46">
        <w:rPr>
          <w:rStyle w:val="Char7"/>
          <w:rtl/>
        </w:rPr>
        <w:t>وَقَالَ الَّذِينَ لَا يَرْجُونَ لِقَاءَنَا لَوْلَا أُنْزِلَ عَلَيْنَا الْمَلَائِكَةُ أَوْ نَرَى رَبَّنَا</w:t>
      </w:r>
      <w:r w:rsidR="001619CE" w:rsidRPr="008B4A46">
        <w:rPr>
          <w:rStyle w:val="Char7"/>
          <w:rtl/>
        </w:rPr>
        <w:t xml:space="preserve"> </w:t>
      </w:r>
      <w:r w:rsidRPr="008B4A46">
        <w:rPr>
          <w:rStyle w:val="Char7"/>
          <w:rtl/>
        </w:rPr>
        <w:t>لَقَدِ اسْتَكْبَرُوا فِي أَنْفُسِهِمْ وَعَتَوْا عُتُوًّا كَبِيرًا٢١ يَوْمَ يَرَوْنَ الْمَلَائِكَةَ لَا بُشْرَى يَوْمَئِذٍ لِلْمُجْرِمِينَ وَيَقُولُونَ حِجْرًا مَحْجُورًا٢٢ وَقَدِمْنَا إِلَى مَا عَمِلُوا مِنْ عَمَلٍ فَجَعَلْنَاهُ هَبَاءً مَنْثُورًا٢٣ أَصْحَابُ الْجَنَّةِ يَوْمَئِذٍ خَيْرٌ مُسْتَقَرًّا وَأَحْسَنُ مَقِيلًا٢٤ وَيَوْمَ تَشَقَّقُ السَّمَاءُ بِالْغَمَامِ وَنُزِّلَ الْمَلَائِكَةُ تَنْزِيلًا٢٥ الْمُلْكُ يَوْمَئِذٍ الْحَقُّ لِلرَّحْمَنِ</w:t>
      </w:r>
      <w:r w:rsidR="001619CE" w:rsidRPr="008B4A46">
        <w:rPr>
          <w:rStyle w:val="Char7"/>
          <w:rtl/>
        </w:rPr>
        <w:t xml:space="preserve"> </w:t>
      </w:r>
      <w:r w:rsidRPr="008B4A46">
        <w:rPr>
          <w:rStyle w:val="Char7"/>
          <w:rtl/>
        </w:rPr>
        <w:t>وَكَانَ يَوْمًا عَلَى الْكَافِرِينَ عَسِيرًا٢٦ وَيَوْمَ يَعَضُّ الظَّالِمُ عَلَى يَدَيْهِ يَقُولُ يَا لَيْتَنِي اتَّخَذْتُ مَعَ الرَّسُولِ سَبِيلًا٢٧ يَا وَيْلَتَى لَيْتَنِي لَمْ أَتَّخِذْ فُلَانًا خَلِيلًا٢٨ لَقَدْ أَضَلَّنِي عَنِ الذِّكْرِ بَعْدَ إِذْ جَاءَنِي</w:t>
      </w:r>
      <w:r w:rsidR="001619CE" w:rsidRPr="008B4A46">
        <w:rPr>
          <w:rStyle w:val="Char7"/>
          <w:rtl/>
        </w:rPr>
        <w:t xml:space="preserve"> </w:t>
      </w:r>
      <w:r w:rsidRPr="008B4A46">
        <w:rPr>
          <w:rStyle w:val="Char7"/>
          <w:rtl/>
        </w:rPr>
        <w:t>وَكَانَ الشَّيْطَانُ لِلْإِنْسَانِ خَذُولًا٢٩ وَقَالَ الرَّسُولُ يَا رَبِّ إِنَّ قَوْمِي اتَّخَذُوا هَذَا الْقُرْآنَ مَهْجُورًا٣٠ وَكَذَلِكَ جَعَلْنَا لِكُلِّ نَبِيٍّ عَدُوًّا مِنَ الْمُجْرِمِينَ</w:t>
      </w:r>
      <w:r w:rsidR="001619CE" w:rsidRPr="008B4A46">
        <w:rPr>
          <w:rStyle w:val="Char7"/>
          <w:rtl/>
        </w:rPr>
        <w:t xml:space="preserve"> </w:t>
      </w:r>
      <w:r w:rsidRPr="008B4A46">
        <w:rPr>
          <w:rStyle w:val="Char7"/>
          <w:rtl/>
        </w:rPr>
        <w:t>وَكَفَى بِرَبِّكَ هَادِيًا وَنَصِيرًا٣١ وَقَالَ الَّذِينَ كَفَرُوا لَوْلَا نُزِّلَ عَلَيْهِ الْقُرْآنُ جُمْلَةً وَاحِدَةً</w:t>
      </w:r>
      <w:r w:rsidR="001619CE" w:rsidRPr="008B4A46">
        <w:rPr>
          <w:rStyle w:val="Char7"/>
          <w:rtl/>
        </w:rPr>
        <w:t xml:space="preserve"> </w:t>
      </w:r>
      <w:r w:rsidRPr="008B4A46">
        <w:rPr>
          <w:rStyle w:val="Char7"/>
          <w:rtl/>
        </w:rPr>
        <w:t>كَذَلِكَ لِنُثَبِّتَ بِهِ فُؤَادَكَ</w:t>
      </w:r>
      <w:r w:rsidR="001619CE" w:rsidRPr="008B4A46">
        <w:rPr>
          <w:rStyle w:val="Char7"/>
          <w:rtl/>
        </w:rPr>
        <w:t xml:space="preserve"> </w:t>
      </w:r>
      <w:r w:rsidRPr="008B4A46">
        <w:rPr>
          <w:rStyle w:val="Char7"/>
          <w:rtl/>
        </w:rPr>
        <w:t>وَرَتَّلْنَاهُ تَرْتِيلًا٣٢</w:t>
      </w:r>
      <w:r w:rsidRPr="00A51322">
        <w:rPr>
          <w:rStyle w:val="Char0"/>
          <w:rFonts w:ascii="Times New Roman" w:hAnsi="Times New Roman" w:cs="Traditional Arabic" w:hint="cs"/>
          <w:rtl/>
        </w:rPr>
        <w:t>﴾</w:t>
      </w:r>
      <w:r w:rsidRPr="008B4A46">
        <w:rPr>
          <w:rStyle w:val="Char"/>
          <w:rtl/>
        </w:rPr>
        <w:t xml:space="preserve"> [الفرقان: 21-32]</w:t>
      </w:r>
      <w:r>
        <w:rPr>
          <w:rStyle w:val="Char0"/>
          <w:rFonts w:hint="cs"/>
          <w:rtl/>
        </w:rPr>
        <w:t>.</w:t>
      </w:r>
    </w:p>
    <w:p w:rsidR="009B1DA9" w:rsidRDefault="009B1DA9" w:rsidP="009B1DA9">
      <w:pPr>
        <w:pStyle w:val="a0"/>
        <w:rPr>
          <w:rStyle w:val="Char0"/>
          <w:rtl/>
        </w:rPr>
      </w:pPr>
      <w:r>
        <w:rPr>
          <w:rStyle w:val="Char0"/>
          <w:rFonts w:cs="Traditional Arabic" w:hint="cs"/>
          <w:rtl/>
        </w:rPr>
        <w:lastRenderedPageBreak/>
        <w:t>﴿</w:t>
      </w:r>
      <w:r>
        <w:rPr>
          <w:rStyle w:val="Char0"/>
          <w:rFonts w:hint="cs"/>
          <w:rtl/>
        </w:rPr>
        <w:t>21</w:t>
      </w:r>
      <w:r>
        <w:rPr>
          <w:rStyle w:val="Char0"/>
          <w:rFonts w:cs="Traditional Arabic" w:hint="cs"/>
          <w:rtl/>
        </w:rPr>
        <w:t>﴾</w:t>
      </w:r>
      <w:r>
        <w:rPr>
          <w:rStyle w:val="Char0"/>
          <w:rFonts w:hint="cs"/>
          <w:rtl/>
        </w:rPr>
        <w:t xml:space="preserve"> و آنان که به ملاقات ما امید ندارند، می‌گویند: چرا فرشتگان بر ما فرود آورده نشد؟ یا چرا پروردگار خود را نمی‌بینیم؟ به راستی آنان خویشتن را بزرگ شمردند و سخت سرکشی کردند.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روزی که فرشتگان را می‌بینند، آن روز برای مجرمان هیچ مژده‌ای نیست و (فرشتگان به کفار) می‌گویند: (از رحمت الهی) بازداشته شوید (و نصیبی جز محرومیت ندارید).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و ما به (محاسبۀ) تمام اعمالی که آنان انجام داده بودند، می‌پردازیم. باز آن را چون غبار برباد رفته می‌گردانیم.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جنتیان در آن روز منزلگاه و استراحت‌گاهشان بهتر و نیکوتر است. </w:t>
      </w:r>
      <w:r w:rsidRPr="00BB4653">
        <w:rPr>
          <w:rStyle w:val="Char0"/>
          <w:rFonts w:cs="Traditional Arabic" w:hint="cs"/>
          <w:rtl/>
        </w:rPr>
        <w:t>﴿</w:t>
      </w:r>
      <w:r>
        <w:rPr>
          <w:rStyle w:val="Char0"/>
          <w:rFonts w:hint="cs"/>
          <w:rtl/>
        </w:rPr>
        <w:t>25</w:t>
      </w:r>
      <w:r w:rsidRPr="00BB4653">
        <w:rPr>
          <w:rStyle w:val="Char0"/>
          <w:rFonts w:cs="Traditional Arabic" w:hint="cs"/>
          <w:rtl/>
        </w:rPr>
        <w:t>﴾</w:t>
      </w:r>
      <w:r>
        <w:rPr>
          <w:rStyle w:val="Char0"/>
          <w:rFonts w:hint="cs"/>
          <w:rtl/>
        </w:rPr>
        <w:t xml:space="preserve"> و (یادآور شو) روزی که آسمان با ابر شق گردد و فرشتگان پیاپی فرستاده شوند. </w:t>
      </w:r>
      <w:r w:rsidRPr="00BB4653">
        <w:rPr>
          <w:rStyle w:val="Char0"/>
          <w:rFonts w:cs="Traditional Arabic" w:hint="cs"/>
          <w:rtl/>
        </w:rPr>
        <w:t>﴿</w:t>
      </w:r>
      <w:r>
        <w:rPr>
          <w:rStyle w:val="Char0"/>
          <w:rFonts w:hint="cs"/>
          <w:rtl/>
        </w:rPr>
        <w:t>26</w:t>
      </w:r>
      <w:r w:rsidRPr="00BB4653">
        <w:rPr>
          <w:rStyle w:val="Char0"/>
          <w:rFonts w:cs="Traditional Arabic" w:hint="cs"/>
          <w:rtl/>
        </w:rPr>
        <w:t>﴾</w:t>
      </w:r>
      <w:r>
        <w:rPr>
          <w:rStyle w:val="Char0"/>
          <w:rFonts w:hint="cs"/>
          <w:rtl/>
        </w:rPr>
        <w:t xml:space="preserve"> آن روز سلطنت و پادشاهی حقیقی از پروردگار مهربان است. و آن روزی است که بر کافران بسیار دشوار خواهد بود. </w:t>
      </w:r>
      <w:r w:rsidRPr="00BB4653">
        <w:rPr>
          <w:rStyle w:val="Char0"/>
          <w:rFonts w:cs="Traditional Arabic" w:hint="cs"/>
          <w:rtl/>
        </w:rPr>
        <w:t>﴿</w:t>
      </w:r>
      <w:r>
        <w:rPr>
          <w:rStyle w:val="Char0"/>
          <w:rFonts w:hint="cs"/>
          <w:rtl/>
        </w:rPr>
        <w:t>27</w:t>
      </w:r>
      <w:r w:rsidRPr="00BB4653">
        <w:rPr>
          <w:rStyle w:val="Char0"/>
          <w:rFonts w:cs="Traditional Arabic" w:hint="cs"/>
          <w:rtl/>
        </w:rPr>
        <w:t>﴾</w:t>
      </w:r>
      <w:r>
        <w:rPr>
          <w:rStyle w:val="Char0"/>
          <w:rFonts w:hint="cs"/>
          <w:rtl/>
        </w:rPr>
        <w:t xml:space="preserve"> و (یادآور شو) روزی را که ظالم دست‌های خود را با دندان می‌گزد؛ می‌گوید: ای کاش من هم همرای پیغمبر، راهی (ایمان و نجات را) در پیش می‌گرفتم. </w:t>
      </w:r>
      <w:r w:rsidRPr="00BB4653">
        <w:rPr>
          <w:rStyle w:val="Char0"/>
          <w:rFonts w:cs="Traditional Arabic" w:hint="cs"/>
          <w:rtl/>
        </w:rPr>
        <w:t>﴿</w:t>
      </w:r>
      <w:r>
        <w:rPr>
          <w:rStyle w:val="Char0"/>
          <w:rFonts w:hint="cs"/>
          <w:rtl/>
        </w:rPr>
        <w:t>28</w:t>
      </w:r>
      <w:r w:rsidRPr="00BB4653">
        <w:rPr>
          <w:rStyle w:val="Char0"/>
          <w:rFonts w:cs="Traditional Arabic" w:hint="cs"/>
          <w:rtl/>
        </w:rPr>
        <w:t>﴾</w:t>
      </w:r>
      <w:r>
        <w:rPr>
          <w:rStyle w:val="Char0"/>
          <w:rFonts w:hint="cs"/>
          <w:rtl/>
        </w:rPr>
        <w:t xml:space="preserve"> وای بر من! ای کاش فلان شخص (گمراه) را دوست خود نمی‌گرفتم. </w:t>
      </w:r>
      <w:r w:rsidRPr="00BB4653">
        <w:rPr>
          <w:rStyle w:val="Char0"/>
          <w:rFonts w:cs="Traditional Arabic" w:hint="cs"/>
          <w:rtl/>
        </w:rPr>
        <w:t>﴿</w:t>
      </w:r>
      <w:r>
        <w:rPr>
          <w:rStyle w:val="Char0"/>
          <w:rFonts w:hint="cs"/>
          <w:rtl/>
        </w:rPr>
        <w:t>29</w:t>
      </w:r>
      <w:r w:rsidRPr="00BB4653">
        <w:rPr>
          <w:rStyle w:val="Char0"/>
          <w:rFonts w:cs="Traditional Arabic" w:hint="cs"/>
          <w:rtl/>
        </w:rPr>
        <w:t>﴾</w:t>
      </w:r>
      <w:r>
        <w:rPr>
          <w:rStyle w:val="Char0"/>
          <w:rFonts w:hint="cs"/>
          <w:rtl/>
        </w:rPr>
        <w:t xml:space="preserve"> یقیناً که مرا از ذکر (الله و کتاب او) پس از آن که</w:t>
      </w:r>
      <w:r w:rsidR="00A176E9">
        <w:rPr>
          <w:rStyle w:val="Char0"/>
          <w:rFonts w:hint="cs"/>
          <w:rtl/>
        </w:rPr>
        <w:t xml:space="preserve"> به‌سوی </w:t>
      </w:r>
      <w:r>
        <w:rPr>
          <w:rStyle w:val="Char0"/>
          <w:rFonts w:hint="cs"/>
          <w:rtl/>
        </w:rPr>
        <w:t xml:space="preserve">من آمد، گمراه ساخت. و شیطان همیشه خوارکنندۀ انسان است (در خواری و ذلت او را تنها می‌گذارد). </w:t>
      </w:r>
      <w:r w:rsidRPr="00BB4653">
        <w:rPr>
          <w:rStyle w:val="Char0"/>
          <w:rFonts w:cs="Traditional Arabic" w:hint="cs"/>
          <w:rtl/>
        </w:rPr>
        <w:t>﴿</w:t>
      </w:r>
      <w:r>
        <w:rPr>
          <w:rStyle w:val="Char0"/>
          <w:rFonts w:hint="cs"/>
          <w:rtl/>
        </w:rPr>
        <w:t>30</w:t>
      </w:r>
      <w:r w:rsidRPr="00BB4653">
        <w:rPr>
          <w:rStyle w:val="Char0"/>
          <w:rFonts w:cs="Traditional Arabic" w:hint="cs"/>
          <w:rtl/>
        </w:rPr>
        <w:t>﴾</w:t>
      </w:r>
      <w:r>
        <w:rPr>
          <w:rStyle w:val="Char0"/>
          <w:rFonts w:hint="cs"/>
          <w:rtl/>
        </w:rPr>
        <w:t xml:space="preserve"> و پیغمبر (شکوا کنان) می‌گوید: ای پروردگارم! قوم من این قرآن را رها نموده و از آن دوری گرفته‌اند. </w:t>
      </w:r>
      <w:r w:rsidRPr="00BB4653">
        <w:rPr>
          <w:rStyle w:val="Char0"/>
          <w:rFonts w:cs="Traditional Arabic" w:hint="cs"/>
          <w:rtl/>
        </w:rPr>
        <w:t>﴿</w:t>
      </w:r>
      <w:r>
        <w:rPr>
          <w:rStyle w:val="Char0"/>
          <w:rFonts w:hint="cs"/>
          <w:rtl/>
        </w:rPr>
        <w:t>31</w:t>
      </w:r>
      <w:r w:rsidRPr="00BB4653">
        <w:rPr>
          <w:rStyle w:val="Char0"/>
          <w:rFonts w:cs="Traditional Arabic" w:hint="cs"/>
          <w:rtl/>
        </w:rPr>
        <w:t>﴾</w:t>
      </w:r>
      <w:r>
        <w:rPr>
          <w:rStyle w:val="Char0"/>
          <w:rFonts w:hint="cs"/>
          <w:rtl/>
        </w:rPr>
        <w:t xml:space="preserve"> و این چنین برای هر پیغمبر دشمنی از مجرمان قرار دادیم و همین کافی است که پروردگار تو هدایتگر و مددکننده باشد. </w:t>
      </w:r>
      <w:r w:rsidRPr="00BB4653">
        <w:rPr>
          <w:rStyle w:val="Char0"/>
          <w:rFonts w:cs="Traditional Arabic" w:hint="cs"/>
          <w:rtl/>
        </w:rPr>
        <w:t>﴿</w:t>
      </w:r>
      <w:r>
        <w:rPr>
          <w:rStyle w:val="Char0"/>
          <w:rFonts w:hint="cs"/>
          <w:rtl/>
        </w:rPr>
        <w:t>32</w:t>
      </w:r>
      <w:r w:rsidRPr="00BB4653">
        <w:rPr>
          <w:rStyle w:val="Char0"/>
          <w:rFonts w:cs="Traditional Arabic" w:hint="cs"/>
          <w:rtl/>
        </w:rPr>
        <w:t>﴾</w:t>
      </w:r>
      <w:r>
        <w:rPr>
          <w:rStyle w:val="Char0"/>
          <w:rFonts w:hint="cs"/>
          <w:rtl/>
        </w:rPr>
        <w:t xml:space="preserve"> و کافران گفتند: چرا قرآن یکجا بر او نازل نشد؟ این طور (آن را به تدریج نازل کردیم) تا دل تو را به وسیلۀ آن محکم و استوار کنیم. و آن را آهسته و آرام بر تو خواندیم.</w:t>
      </w:r>
    </w:p>
    <w:p w:rsidR="009B1DA9" w:rsidRDefault="009B1DA9" w:rsidP="009B1DA9">
      <w:pPr>
        <w:pStyle w:val="a0"/>
        <w:rPr>
          <w:rStyle w:val="Char0"/>
          <w:rtl/>
        </w:rPr>
      </w:pPr>
      <w:r w:rsidRPr="00A51322">
        <w:rPr>
          <w:rStyle w:val="Char0"/>
          <w:rFonts w:cs="Traditional Arabic"/>
          <w:rtl/>
        </w:rPr>
        <w:t>﴿</w:t>
      </w:r>
      <w:r w:rsidRPr="008B4A46">
        <w:rPr>
          <w:rStyle w:val="Char7"/>
          <w:rtl/>
        </w:rPr>
        <w:t>وَلَا يَأْتُونَكَ بِمَثَلٍ إِلَّا جِئْنَاكَ بِالْحَقِّ وَأَحْسَنَ تَفْسِيرًا٣٣ الَّذِينَ يُحْشَرُونَ عَلَى وُجُوهِهِمْ إِلَى جَهَنَّمَ أُولَئِكَ شَرٌّ مَكَانًا وَأَضَلُّ سَبِيلًا٣٤ وَلَقَدْ آتَيْنَا مُوسَى الْكِتَابَ وَجَعَلْنَا مَعَهُ أَخَاهُ هَارُونَ وَزِيرًا٣٥ فَقُلْنَا اذْهَبَا إِلَى الْقَوْمِ الَّذِينَ كَذَّبُوا بِآيَاتِنَا فَدَمَّرْنَاهُمْ تَدْمِيرًا٣٦ وَقَوْمَ نُوحٍ لَمَّا كَذَّبُوا الرُّسُلَ أَغْرَقْنَاهُمْ وَجَعَلْنَاهُمْ لِلنَّاسِ آيَةً</w:t>
      </w:r>
      <w:r w:rsidR="001619CE" w:rsidRPr="008B4A46">
        <w:rPr>
          <w:rStyle w:val="Char7"/>
          <w:rtl/>
        </w:rPr>
        <w:t xml:space="preserve"> </w:t>
      </w:r>
      <w:r w:rsidRPr="008B4A46">
        <w:rPr>
          <w:rStyle w:val="Char7"/>
          <w:rtl/>
        </w:rPr>
        <w:t>وَأَعْتَدْنَا لِلظَّالِمِينَ عَذَابًا أَلِيمًا٣٧ وَعَادًا وَثَمُودَ وَأَصْحَابَ الرَّسِّ وَقُرُونًا بَيْنَ ذَلِكَ كَثِيرًا٣٨ وَكُلًّا ضَرَبْنَا لَهُ الْأَمْثَالَ</w:t>
      </w:r>
      <w:r w:rsidR="001619CE" w:rsidRPr="008B4A46">
        <w:rPr>
          <w:rStyle w:val="Char7"/>
          <w:rtl/>
        </w:rPr>
        <w:t xml:space="preserve"> </w:t>
      </w:r>
      <w:r w:rsidRPr="008B4A46">
        <w:rPr>
          <w:rStyle w:val="Char7"/>
          <w:rtl/>
        </w:rPr>
        <w:t>وَكُلًّا تَبَّرْنَا تَتْبِيرًا٣٩ وَلَقَدْ أَتَوْا عَلَى الْقَرْيَةِ الَّتِي أُمْطِرَتْ مَطَرَ السَّوْءِ</w:t>
      </w:r>
      <w:r w:rsidR="001619CE" w:rsidRPr="008B4A46">
        <w:rPr>
          <w:rStyle w:val="Char7"/>
          <w:rtl/>
        </w:rPr>
        <w:t xml:space="preserve"> </w:t>
      </w:r>
      <w:r w:rsidRPr="008B4A46">
        <w:rPr>
          <w:rStyle w:val="Char7"/>
          <w:rtl/>
        </w:rPr>
        <w:lastRenderedPageBreak/>
        <w:t>أَفَلَمْ يَكُونُوا يَرَوْنَهَا</w:t>
      </w:r>
      <w:r w:rsidR="001619CE" w:rsidRPr="008B4A46">
        <w:rPr>
          <w:rStyle w:val="Char7"/>
          <w:rtl/>
        </w:rPr>
        <w:t xml:space="preserve"> </w:t>
      </w:r>
      <w:r w:rsidRPr="008B4A46">
        <w:rPr>
          <w:rStyle w:val="Char7"/>
          <w:rtl/>
        </w:rPr>
        <w:t>بَلْ كَانُوا لَا يَرْجُونَ نُشُورًا٤٠ وَإِذَا رَأَوْكَ إِنْ يَتَّخِذُونَكَ إِلَّا هُزُوًا أَهَذَا الَّذِي بَعَثَ اللَّهُ رَسُولًا٤١ إِنْ كَادَ لَيُضِلُّنَا عَنْ آلِهَتِنَا لَوْلَا أَنْ صَبَرْنَا عَلَيْهَا</w:t>
      </w:r>
      <w:r w:rsidR="001619CE" w:rsidRPr="008B4A46">
        <w:rPr>
          <w:rStyle w:val="Char7"/>
          <w:rtl/>
        </w:rPr>
        <w:t xml:space="preserve"> </w:t>
      </w:r>
      <w:r w:rsidRPr="008B4A46">
        <w:rPr>
          <w:rStyle w:val="Char7"/>
          <w:rtl/>
        </w:rPr>
        <w:t>وَسَوْفَ يَعْلَمُونَ حِينَ يَرَوْنَ الْعَذَابَ مَنْ أَضَلُّ سَبِيلًا٤٢ أَرَأَيْتَ مَنِ اتَّخَذَ إِلَهَهُ هَوَاهُ أَفَأَنْتَ تَكُونُ عَلَيْهِ وَكِيلًا٤٣</w:t>
      </w:r>
      <w:r w:rsidRPr="00A51322">
        <w:rPr>
          <w:rStyle w:val="Char0"/>
          <w:rFonts w:ascii="Times New Roman" w:hAnsi="Times New Roman" w:cs="Traditional Arabic" w:hint="cs"/>
          <w:rtl/>
        </w:rPr>
        <w:t>﴾</w:t>
      </w:r>
      <w:r w:rsidRPr="008B4A46">
        <w:rPr>
          <w:rStyle w:val="Char"/>
          <w:rtl/>
        </w:rPr>
        <w:t xml:space="preserve"> [الفرقان: 33-43]</w:t>
      </w:r>
      <w:r>
        <w:rPr>
          <w:rStyle w:val="Char0"/>
          <w:rFonts w:hint="cs"/>
          <w:rtl/>
        </w:rPr>
        <w:t>.</w:t>
      </w:r>
    </w:p>
    <w:p w:rsidR="009B1DA9" w:rsidRDefault="009B1DA9" w:rsidP="009B1DA9">
      <w:pPr>
        <w:pStyle w:val="a0"/>
        <w:rPr>
          <w:rStyle w:val="Char0"/>
          <w:rtl/>
        </w:rPr>
      </w:pPr>
      <w:r w:rsidRPr="00BB4653">
        <w:rPr>
          <w:rStyle w:val="Char0"/>
          <w:rFonts w:cs="Traditional Arabic" w:hint="cs"/>
          <w:rtl/>
        </w:rPr>
        <w:t>﴿</w:t>
      </w:r>
      <w:r>
        <w:rPr>
          <w:rStyle w:val="Char0"/>
          <w:rFonts w:hint="cs"/>
          <w:rtl/>
        </w:rPr>
        <w:t>33</w:t>
      </w:r>
      <w:r w:rsidRPr="00BB4653">
        <w:rPr>
          <w:rStyle w:val="Char0"/>
          <w:rFonts w:cs="Traditional Arabic" w:hint="cs"/>
          <w:rtl/>
        </w:rPr>
        <w:t>﴾</w:t>
      </w:r>
      <w:r>
        <w:rPr>
          <w:rStyle w:val="Char0"/>
          <w:rFonts w:hint="cs"/>
          <w:rtl/>
        </w:rPr>
        <w:t xml:space="preserve"> و (کافران) نزد تو هیچ مثلی نمی‌آورند، مگر این که ما (جواب) برحق و نیک‌تر از روی تفسیر برایت می‌آوریم. </w:t>
      </w:r>
      <w:r w:rsidRPr="00BB4653">
        <w:rPr>
          <w:rStyle w:val="Char0"/>
          <w:rFonts w:cs="Traditional Arabic" w:hint="cs"/>
          <w:rtl/>
        </w:rPr>
        <w:t>﴿</w:t>
      </w:r>
      <w:r>
        <w:rPr>
          <w:rStyle w:val="Char0"/>
          <w:rFonts w:hint="cs"/>
          <w:rtl/>
        </w:rPr>
        <w:t>34</w:t>
      </w:r>
      <w:r w:rsidRPr="00BB4653">
        <w:rPr>
          <w:rStyle w:val="Char0"/>
          <w:rFonts w:cs="Traditional Arabic" w:hint="cs"/>
          <w:rtl/>
        </w:rPr>
        <w:t>﴾</w:t>
      </w:r>
      <w:r>
        <w:rPr>
          <w:rStyle w:val="Char0"/>
          <w:rFonts w:hint="cs"/>
          <w:rtl/>
        </w:rPr>
        <w:t xml:space="preserve"> آنان که بر چهره‌های خود افتاده</w:t>
      </w:r>
      <w:r w:rsidR="00A176E9">
        <w:rPr>
          <w:rStyle w:val="Char0"/>
          <w:rFonts w:hint="cs"/>
          <w:rtl/>
        </w:rPr>
        <w:t xml:space="preserve"> به‌سوی </w:t>
      </w:r>
      <w:r>
        <w:rPr>
          <w:rStyle w:val="Char0"/>
          <w:rFonts w:hint="cs"/>
          <w:rtl/>
        </w:rPr>
        <w:t xml:space="preserve">دوزخ حشر می‌شوند، آنان بدترین جای و گم‌ترین راه را دارند. </w:t>
      </w:r>
      <w:r w:rsidRPr="00BB4653">
        <w:rPr>
          <w:rStyle w:val="Char0"/>
          <w:rFonts w:cs="Traditional Arabic" w:hint="cs"/>
          <w:rtl/>
        </w:rPr>
        <w:t>﴿</w:t>
      </w:r>
      <w:r>
        <w:rPr>
          <w:rStyle w:val="Char0"/>
          <w:rFonts w:hint="cs"/>
          <w:rtl/>
        </w:rPr>
        <w:t>35</w:t>
      </w:r>
      <w:r w:rsidRPr="00BB4653">
        <w:rPr>
          <w:rStyle w:val="Char0"/>
          <w:rFonts w:cs="Traditional Arabic" w:hint="cs"/>
          <w:rtl/>
        </w:rPr>
        <w:t>﴾</w:t>
      </w:r>
      <w:r>
        <w:rPr>
          <w:rStyle w:val="Char0"/>
          <w:rFonts w:hint="cs"/>
          <w:rtl/>
        </w:rPr>
        <w:t xml:space="preserve"> و به یقین ما به موسی کتاب (تورات) دادیم و برادرش هارون را همراه او وزیرش گردانیدیم. </w:t>
      </w:r>
      <w:r w:rsidRPr="00BB4653">
        <w:rPr>
          <w:rStyle w:val="Char0"/>
          <w:rFonts w:cs="Traditional Arabic" w:hint="cs"/>
          <w:rtl/>
        </w:rPr>
        <w:t>﴿</w:t>
      </w:r>
      <w:r>
        <w:rPr>
          <w:rStyle w:val="Char0"/>
          <w:rFonts w:hint="cs"/>
          <w:rtl/>
        </w:rPr>
        <w:t>36</w:t>
      </w:r>
      <w:r w:rsidRPr="00BB4653">
        <w:rPr>
          <w:rStyle w:val="Char0"/>
          <w:rFonts w:cs="Traditional Arabic" w:hint="cs"/>
          <w:rtl/>
        </w:rPr>
        <w:t>﴾</w:t>
      </w:r>
      <w:r>
        <w:rPr>
          <w:rStyle w:val="Char0"/>
          <w:rFonts w:hint="cs"/>
          <w:rtl/>
        </w:rPr>
        <w:t xml:space="preserve"> پس گفتیم:</w:t>
      </w:r>
      <w:r w:rsidR="00A176E9">
        <w:rPr>
          <w:rStyle w:val="Char0"/>
          <w:rFonts w:hint="cs"/>
          <w:rtl/>
        </w:rPr>
        <w:t xml:space="preserve"> به‌سوی </w:t>
      </w:r>
      <w:r>
        <w:rPr>
          <w:rStyle w:val="Char0"/>
          <w:rFonts w:hint="cs"/>
          <w:rtl/>
        </w:rPr>
        <w:t xml:space="preserve">قومی بروید که آیات ما را دروغ شمردند، پس آنان را به سختی هلاک و نابود کردیم. </w:t>
      </w:r>
      <w:r w:rsidRPr="00BB4653">
        <w:rPr>
          <w:rStyle w:val="Char0"/>
          <w:rFonts w:cs="Traditional Arabic" w:hint="cs"/>
          <w:rtl/>
        </w:rPr>
        <w:t>﴿</w:t>
      </w:r>
      <w:r>
        <w:rPr>
          <w:rStyle w:val="Char0"/>
          <w:rFonts w:hint="cs"/>
          <w:rtl/>
        </w:rPr>
        <w:t>37</w:t>
      </w:r>
      <w:r w:rsidRPr="00BB4653">
        <w:rPr>
          <w:rStyle w:val="Char0"/>
          <w:rFonts w:cs="Traditional Arabic" w:hint="cs"/>
          <w:rtl/>
        </w:rPr>
        <w:t>﴾</w:t>
      </w:r>
      <w:r>
        <w:rPr>
          <w:rStyle w:val="Char0"/>
          <w:rFonts w:hint="cs"/>
          <w:rtl/>
        </w:rPr>
        <w:t xml:space="preserve"> قوم نوح را چون پیغمبران را تکذیب کردند، غرق ساختیم و ایشان را برای مردم عبرت گردانیدیم، و برای ظالمان عذاب دردناک آماده کرده‌ایم. </w:t>
      </w:r>
      <w:r w:rsidRPr="00BB4653">
        <w:rPr>
          <w:rStyle w:val="Char0"/>
          <w:rFonts w:cs="Traditional Arabic" w:hint="cs"/>
          <w:rtl/>
        </w:rPr>
        <w:t>﴿</w:t>
      </w:r>
      <w:r>
        <w:rPr>
          <w:rStyle w:val="Char0"/>
          <w:rFonts w:hint="cs"/>
          <w:rtl/>
        </w:rPr>
        <w:t>38</w:t>
      </w:r>
      <w:r w:rsidRPr="00BB4653">
        <w:rPr>
          <w:rStyle w:val="Char0"/>
          <w:rFonts w:cs="Traditional Arabic" w:hint="cs"/>
          <w:rtl/>
        </w:rPr>
        <w:t>﴾</w:t>
      </w:r>
      <w:r>
        <w:rPr>
          <w:rStyle w:val="Char0"/>
          <w:rFonts w:hint="cs"/>
          <w:rtl/>
        </w:rPr>
        <w:t xml:space="preserve"> و عاد و ثمود و اصحاب الرس و اهل قرن‌های زیادی که در این میان‌شان بودند (هلاک و نابود ساختیم). </w:t>
      </w:r>
      <w:r w:rsidRPr="00BB4653">
        <w:rPr>
          <w:rStyle w:val="Char0"/>
          <w:rFonts w:cs="Traditional Arabic" w:hint="cs"/>
          <w:rtl/>
        </w:rPr>
        <w:t>﴿</w:t>
      </w:r>
      <w:r>
        <w:rPr>
          <w:rStyle w:val="Char0"/>
          <w:rFonts w:hint="cs"/>
          <w:rtl/>
        </w:rPr>
        <w:t>39</w:t>
      </w:r>
      <w:r w:rsidRPr="00BB4653">
        <w:rPr>
          <w:rStyle w:val="Char0"/>
          <w:rFonts w:cs="Traditional Arabic" w:hint="cs"/>
          <w:rtl/>
        </w:rPr>
        <w:t>﴾</w:t>
      </w:r>
      <w:r>
        <w:rPr>
          <w:rStyle w:val="Char0"/>
          <w:rFonts w:hint="cs"/>
          <w:rtl/>
        </w:rPr>
        <w:t xml:space="preserve"> و برای هریک مثل‌ها آوردیم و هریک را (بعد از نافرمانی‌شان) به سختی نابود کردیم. </w:t>
      </w:r>
      <w:r w:rsidRPr="00BB4653">
        <w:rPr>
          <w:rStyle w:val="Char0"/>
          <w:rFonts w:cs="Traditional Arabic" w:hint="cs"/>
          <w:rtl/>
        </w:rPr>
        <w:t>﴿</w:t>
      </w:r>
      <w:r>
        <w:rPr>
          <w:rStyle w:val="Char0"/>
          <w:rFonts w:hint="cs"/>
          <w:rtl/>
        </w:rPr>
        <w:t>40</w:t>
      </w:r>
      <w:r w:rsidRPr="00BB4653">
        <w:rPr>
          <w:rStyle w:val="Char0"/>
          <w:rFonts w:cs="Traditional Arabic" w:hint="cs"/>
          <w:rtl/>
        </w:rPr>
        <w:t>﴾</w:t>
      </w:r>
      <w:r>
        <w:rPr>
          <w:rStyle w:val="Char0"/>
          <w:rFonts w:hint="cs"/>
          <w:rtl/>
        </w:rPr>
        <w:t xml:space="preserve"> و البته (مشرکان) بر قریه‌ای که باران بلا بر اهالی آن جا بارانده شد، گذاشته‌اند، آیا آن را نمی‌دیدند؟ بلکه امیدی به زنده شدن نداشتند. </w:t>
      </w:r>
      <w:r w:rsidRPr="00BB4653">
        <w:rPr>
          <w:rStyle w:val="Char0"/>
          <w:rFonts w:cs="Traditional Arabic" w:hint="cs"/>
          <w:rtl/>
        </w:rPr>
        <w:t>﴿</w:t>
      </w:r>
      <w:r>
        <w:rPr>
          <w:rStyle w:val="Char0"/>
          <w:rFonts w:hint="cs"/>
          <w:rtl/>
        </w:rPr>
        <w:t>41</w:t>
      </w:r>
      <w:r w:rsidRPr="00BB4653">
        <w:rPr>
          <w:rStyle w:val="Char0"/>
          <w:rFonts w:cs="Traditional Arabic" w:hint="cs"/>
          <w:rtl/>
        </w:rPr>
        <w:t>﴾</w:t>
      </w:r>
      <w:r>
        <w:rPr>
          <w:rStyle w:val="Char0"/>
          <w:rFonts w:hint="cs"/>
          <w:rtl/>
        </w:rPr>
        <w:t xml:space="preserve"> و چون تو را بینند، جز این نیست که ترا به استهزا و تمسخر می‌گیرند (و می‌گویند): آیا این است همان کسی که الله او را به حیث پیغمبر فرستاده است؟! </w:t>
      </w:r>
      <w:r w:rsidRPr="00BB4653">
        <w:rPr>
          <w:rStyle w:val="Char0"/>
          <w:rFonts w:cs="Traditional Arabic" w:hint="cs"/>
          <w:rtl/>
        </w:rPr>
        <w:t>﴿</w:t>
      </w:r>
      <w:r>
        <w:rPr>
          <w:rStyle w:val="Char0"/>
          <w:rFonts w:hint="cs"/>
          <w:rtl/>
        </w:rPr>
        <w:t>42</w:t>
      </w:r>
      <w:r w:rsidRPr="00BB4653">
        <w:rPr>
          <w:rStyle w:val="Char0"/>
          <w:rFonts w:cs="Traditional Arabic" w:hint="cs"/>
          <w:rtl/>
        </w:rPr>
        <w:t>﴾</w:t>
      </w:r>
      <w:r>
        <w:rPr>
          <w:rStyle w:val="Char0"/>
          <w:rFonts w:hint="cs"/>
          <w:rtl/>
        </w:rPr>
        <w:t xml:space="preserve"> و (و گفتند): به راستی نزدیک بود که ما را از (پرستش) معبودان ما گمراه کند، اگر بر آن‌ها صبر و مقاومت نمی‌کردیم. و چون عذاب را ببینند به زودی خواهند دانست که چه کسی گمراهتر است. </w:t>
      </w:r>
      <w:r w:rsidRPr="00BB4653">
        <w:rPr>
          <w:rStyle w:val="Char0"/>
          <w:rFonts w:cs="Traditional Arabic" w:hint="cs"/>
          <w:rtl/>
        </w:rPr>
        <w:t>﴿</w:t>
      </w:r>
      <w:r>
        <w:rPr>
          <w:rStyle w:val="Char0"/>
          <w:rFonts w:hint="cs"/>
          <w:rtl/>
        </w:rPr>
        <w:t>43</w:t>
      </w:r>
      <w:r w:rsidRPr="00BB4653">
        <w:rPr>
          <w:rStyle w:val="Char0"/>
          <w:rFonts w:cs="Traditional Arabic" w:hint="cs"/>
          <w:rtl/>
        </w:rPr>
        <w:t>﴾</w:t>
      </w:r>
      <w:r>
        <w:rPr>
          <w:rStyle w:val="Char0"/>
          <w:rFonts w:hint="cs"/>
          <w:rtl/>
        </w:rPr>
        <w:t xml:space="preserve"> آیا دیده‌ای آن کسی را که هوای نفس خود را معبود خود گرفته است؟ آیا تو بر او وکیل می‌باشی؟</w:t>
      </w:r>
    </w:p>
    <w:p w:rsidR="009B1DA9" w:rsidRDefault="009B1DA9" w:rsidP="009B1DA9">
      <w:pPr>
        <w:pStyle w:val="a0"/>
        <w:rPr>
          <w:rStyle w:val="Char0"/>
          <w:rtl/>
        </w:rPr>
      </w:pPr>
      <w:r w:rsidRPr="00A51322">
        <w:rPr>
          <w:rStyle w:val="Char0"/>
          <w:rFonts w:cs="Traditional Arabic"/>
          <w:rtl/>
        </w:rPr>
        <w:t>﴿</w:t>
      </w:r>
      <w:r w:rsidRPr="008B4A46">
        <w:rPr>
          <w:rStyle w:val="Char7"/>
          <w:rtl/>
        </w:rPr>
        <w:t>أَمْ تَحْسَبُ أَنَّ أَكْثَرَهُمْ يَسْمَعُونَ أَوْ يَعْقِلُونَ</w:t>
      </w:r>
      <w:r w:rsidR="001619CE" w:rsidRPr="008B4A46">
        <w:rPr>
          <w:rStyle w:val="Char7"/>
          <w:rtl/>
        </w:rPr>
        <w:t xml:space="preserve"> </w:t>
      </w:r>
      <w:r w:rsidRPr="008B4A46">
        <w:rPr>
          <w:rStyle w:val="Char7"/>
          <w:rtl/>
        </w:rPr>
        <w:t>إِنْ هُمْ إِلَّا كَالْأَنْعَامِ</w:t>
      </w:r>
      <w:r w:rsidR="001619CE" w:rsidRPr="008B4A46">
        <w:rPr>
          <w:rStyle w:val="Char7"/>
          <w:rtl/>
        </w:rPr>
        <w:t xml:space="preserve"> </w:t>
      </w:r>
      <w:r w:rsidRPr="008B4A46">
        <w:rPr>
          <w:rStyle w:val="Char7"/>
          <w:rtl/>
        </w:rPr>
        <w:t>بَلْ هُمْ أَضَلُّ سَبِيلًا٤٤ أَلَمْ</w:t>
      </w:r>
      <w:r w:rsidR="001619CE" w:rsidRPr="008B4A46">
        <w:rPr>
          <w:rStyle w:val="Char7"/>
          <w:rtl/>
        </w:rPr>
        <w:t xml:space="preserve">‌تر </w:t>
      </w:r>
      <w:r w:rsidRPr="008B4A46">
        <w:rPr>
          <w:rStyle w:val="Char7"/>
          <w:rtl/>
        </w:rPr>
        <w:t>إِلَى رَبِّكَ كَيْفَ مَدَّ الظِّلَّ وَلَوْ شَاءَ لَجَعَلَهُ سَاكِنًا ثُمَّ جَعَلْنَا الشَّمْسَ عَلَيْهِ دَلِيلًا٤٥ ثُمَّ قَبَضْنَاهُ إِلَيْنَا قَبْضًا يَسِيرًا٤٦ وَهُوَ الَّذِي جَعَلَ لَكُمُ اللَّيْلَ لِبَاسًا وَالنَّوْمَ سُبَاتًا وَجَعَلَ النَّهَارَ نُشُورًا٤٧ وَهُوَ الَّذِي أَرْسَلَ الرِّيَاحَ بُشْرًا بَيْنَ يَدَيْ رَحْمَتِهِ</w:t>
      </w:r>
      <w:r w:rsidR="001619CE" w:rsidRPr="008B4A46">
        <w:rPr>
          <w:rStyle w:val="Char7"/>
          <w:rtl/>
        </w:rPr>
        <w:t xml:space="preserve"> </w:t>
      </w:r>
      <w:r w:rsidRPr="008B4A46">
        <w:rPr>
          <w:rStyle w:val="Char7"/>
          <w:rtl/>
        </w:rPr>
        <w:t xml:space="preserve">وَأَنْزَلْنَا مِنَ </w:t>
      </w:r>
      <w:r w:rsidRPr="008B4A46">
        <w:rPr>
          <w:rStyle w:val="Char7"/>
          <w:rtl/>
        </w:rPr>
        <w:lastRenderedPageBreak/>
        <w:t>السَّمَاءِ مَاءً طَهُورًا٤٨ لِنُحْيِيَ بِهِ بَلْدَةً مَيْتًا وَنُسْقِيَهُ مِمَّا خَلَقْنَا أَنْعَامًا وَأَنَاسِيَّ كَثِيرًا٤٩ وَلَقَدْ صَرَّفْنَاهُ بَيْنَهُمْ لِيَذَّكَّرُوا فَأَبَى أَكْثَرُ النَّاسِ إِلَّا كُفُورًا٥٠ وَلَوْ شِئْنَا لَبَعَثْنَا فِي كُلِّ قَرْيَةٍ نَذِيرًا٥١ فَلَا تُطِعِ الْكَافِرِينَ وَجَاهِدْهُمْ بِهِ جِهَادًا كَبِيرًا٥٢ وَهُوَ الَّذِي مَرَجَ الْبَحْرَيْنِ هَذَا عَذْبٌ فُرَاتٌ وَهَذَا مِلْحٌ أُجَاجٌ وَجَعَلَ بَيْنَهُمَا بَرْزَخًا وَحِجْرًا مَحْجُورًا٥٣ وَهُوَ الَّذِي خَلَقَ مِنَ الْمَاءِ بَشَرًا فَجَعَلَهُ نَسَبًا وَصِهْرًا</w:t>
      </w:r>
      <w:r w:rsidR="001619CE" w:rsidRPr="008B4A46">
        <w:rPr>
          <w:rStyle w:val="Char7"/>
          <w:rtl/>
        </w:rPr>
        <w:t xml:space="preserve"> </w:t>
      </w:r>
      <w:r w:rsidRPr="008B4A46">
        <w:rPr>
          <w:rStyle w:val="Char7"/>
          <w:rtl/>
        </w:rPr>
        <w:t>وَكَانَ رَبُّكَ قَدِيرًا٥٤ وَيَعْبُدُونَ مِنْ دُونِ اللَّهِ مَا لَا يَنْفَعُهُمْ وَلَا يَضُرُّهُمْ</w:t>
      </w:r>
      <w:r w:rsidR="001619CE" w:rsidRPr="008B4A46">
        <w:rPr>
          <w:rStyle w:val="Char7"/>
          <w:rtl/>
        </w:rPr>
        <w:t xml:space="preserve"> </w:t>
      </w:r>
      <w:r w:rsidRPr="008B4A46">
        <w:rPr>
          <w:rStyle w:val="Char7"/>
          <w:rtl/>
        </w:rPr>
        <w:t>وَكَانَ الْكَافِرُ عَلَى رَبِّهِ ظَهِيرًا٥٥</w:t>
      </w:r>
      <w:r w:rsidRPr="00A51322">
        <w:rPr>
          <w:rStyle w:val="Char0"/>
          <w:rFonts w:ascii="Times New Roman" w:hAnsi="Times New Roman" w:cs="Traditional Arabic" w:hint="cs"/>
          <w:rtl/>
        </w:rPr>
        <w:t>﴾</w:t>
      </w:r>
      <w:r w:rsidRPr="008B4A46">
        <w:rPr>
          <w:rStyle w:val="Char"/>
          <w:rtl/>
        </w:rPr>
        <w:t xml:space="preserve"> [الفرقان: 44-55]</w:t>
      </w:r>
      <w:r>
        <w:rPr>
          <w:rStyle w:val="Char0"/>
          <w:rFonts w:hint="cs"/>
          <w:rtl/>
        </w:rPr>
        <w:t>.</w:t>
      </w:r>
    </w:p>
    <w:p w:rsidR="009B1DA9" w:rsidRDefault="009B1DA9" w:rsidP="009B1DA9">
      <w:pPr>
        <w:pStyle w:val="a0"/>
        <w:rPr>
          <w:rStyle w:val="Char0"/>
          <w:rtl/>
        </w:rPr>
      </w:pPr>
      <w:r w:rsidRPr="00BB4653">
        <w:rPr>
          <w:rStyle w:val="Char0"/>
          <w:rFonts w:cs="Traditional Arabic" w:hint="cs"/>
          <w:rtl/>
        </w:rPr>
        <w:t>﴿</w:t>
      </w:r>
      <w:r>
        <w:rPr>
          <w:rStyle w:val="Char0"/>
          <w:rFonts w:hint="cs"/>
          <w:rtl/>
        </w:rPr>
        <w:t>44</w:t>
      </w:r>
      <w:r w:rsidRPr="00BB4653">
        <w:rPr>
          <w:rStyle w:val="Char0"/>
          <w:rFonts w:cs="Traditional Arabic" w:hint="cs"/>
          <w:rtl/>
        </w:rPr>
        <w:t>﴾</w:t>
      </w:r>
      <w:r>
        <w:rPr>
          <w:rStyle w:val="Char0"/>
          <w:rFonts w:hint="cs"/>
          <w:rtl/>
        </w:rPr>
        <w:t xml:space="preserve"> یا می‌پنداری که بیشترشان می‌شنوند یا می‌فهمند؟ آنان نیستند مگر مانند چهارپایان (بی‌خرد)، بکله ایشان گمراه‌ترند. </w:t>
      </w:r>
      <w:r w:rsidRPr="00BB4653">
        <w:rPr>
          <w:rStyle w:val="Char0"/>
          <w:rFonts w:cs="Traditional Arabic" w:hint="cs"/>
          <w:rtl/>
        </w:rPr>
        <w:t>﴿</w:t>
      </w:r>
      <w:r>
        <w:rPr>
          <w:rStyle w:val="Char0"/>
          <w:rFonts w:hint="cs"/>
          <w:rtl/>
        </w:rPr>
        <w:t>45</w:t>
      </w:r>
      <w:r w:rsidRPr="00BB4653">
        <w:rPr>
          <w:rStyle w:val="Char0"/>
          <w:rFonts w:cs="Traditional Arabic" w:hint="cs"/>
          <w:rtl/>
        </w:rPr>
        <w:t>﴾</w:t>
      </w:r>
      <w:r>
        <w:rPr>
          <w:rStyle w:val="Char0"/>
          <w:rFonts w:hint="cs"/>
          <w:rtl/>
        </w:rPr>
        <w:t xml:space="preserve"> آیا ندیده‌ای که پروردگارت چگونه سایه را گسترده است؟ و اگر می‌خواست آن را ساکن می‌کرد. باز آفتاب را دلیل (گسترش) آن قرار دادیم. </w:t>
      </w:r>
      <w:r w:rsidRPr="00BB4653">
        <w:rPr>
          <w:rStyle w:val="Char0"/>
          <w:rFonts w:cs="Traditional Arabic" w:hint="cs"/>
          <w:rtl/>
        </w:rPr>
        <w:t>﴿</w:t>
      </w:r>
      <w:r>
        <w:rPr>
          <w:rStyle w:val="Char0"/>
          <w:rFonts w:hint="cs"/>
          <w:rtl/>
        </w:rPr>
        <w:t>46</w:t>
      </w:r>
      <w:r w:rsidRPr="00BB4653">
        <w:rPr>
          <w:rStyle w:val="Char0"/>
          <w:rFonts w:cs="Traditional Arabic" w:hint="cs"/>
          <w:rtl/>
        </w:rPr>
        <w:t>﴾</w:t>
      </w:r>
      <w:r>
        <w:rPr>
          <w:rStyle w:val="Char0"/>
          <w:rFonts w:hint="cs"/>
          <w:rtl/>
        </w:rPr>
        <w:t xml:space="preserve"> باز آن را آهسته</w:t>
      </w:r>
      <w:r w:rsidR="00A176E9">
        <w:rPr>
          <w:rStyle w:val="Char0"/>
          <w:rFonts w:hint="cs"/>
          <w:rtl/>
        </w:rPr>
        <w:t xml:space="preserve"> به‌سوی </w:t>
      </w:r>
      <w:r>
        <w:rPr>
          <w:rStyle w:val="Char0"/>
          <w:rFonts w:hint="cs"/>
          <w:rtl/>
        </w:rPr>
        <w:t xml:space="preserve">خود باز می‌گیریم. </w:t>
      </w:r>
      <w:r w:rsidRPr="00BB4653">
        <w:rPr>
          <w:rStyle w:val="Char0"/>
          <w:rFonts w:cs="Traditional Arabic" w:hint="cs"/>
          <w:rtl/>
        </w:rPr>
        <w:t>﴿</w:t>
      </w:r>
      <w:r>
        <w:rPr>
          <w:rStyle w:val="Char0"/>
          <w:rFonts w:hint="cs"/>
          <w:rtl/>
        </w:rPr>
        <w:t>47</w:t>
      </w:r>
      <w:r w:rsidRPr="00BB4653">
        <w:rPr>
          <w:rStyle w:val="Char0"/>
          <w:rFonts w:cs="Traditional Arabic" w:hint="cs"/>
          <w:rtl/>
        </w:rPr>
        <w:t>﴾</w:t>
      </w:r>
      <w:r>
        <w:rPr>
          <w:rStyle w:val="Char0"/>
          <w:rFonts w:hint="cs"/>
          <w:rtl/>
        </w:rPr>
        <w:t xml:space="preserve"> و اوست ذاتی که شب را برای‌تان لباس و خواب را مایۀ آرامش گردانید. و روز را (وقت) برخواستن شما (در زمین) قرار داد. </w:t>
      </w:r>
      <w:r w:rsidRPr="00BB4653">
        <w:rPr>
          <w:rStyle w:val="Char0"/>
          <w:rFonts w:cs="Traditional Arabic" w:hint="cs"/>
          <w:rtl/>
        </w:rPr>
        <w:t>﴿</w:t>
      </w:r>
      <w:r>
        <w:rPr>
          <w:rStyle w:val="Char0"/>
          <w:rFonts w:hint="cs"/>
          <w:rtl/>
        </w:rPr>
        <w:t>48</w:t>
      </w:r>
      <w:r w:rsidRPr="00BB4653">
        <w:rPr>
          <w:rStyle w:val="Char0"/>
          <w:rFonts w:cs="Traditional Arabic" w:hint="cs"/>
          <w:rtl/>
        </w:rPr>
        <w:t>﴾</w:t>
      </w:r>
      <w:r>
        <w:rPr>
          <w:rStyle w:val="Char0"/>
          <w:rFonts w:hint="cs"/>
          <w:rtl/>
        </w:rPr>
        <w:t xml:space="preserve"> و اوست ذاتی که پیش از رحمت خود (باران) بادها را مژده‌دهنده فرستاد و از آسمان آب پاکیزه نازل کردیم. </w:t>
      </w:r>
      <w:r w:rsidRPr="00BB4653">
        <w:rPr>
          <w:rStyle w:val="Char0"/>
          <w:rFonts w:cs="Traditional Arabic" w:hint="cs"/>
          <w:rtl/>
        </w:rPr>
        <w:t>﴿</w:t>
      </w:r>
      <w:r>
        <w:rPr>
          <w:rStyle w:val="Char0"/>
          <w:rFonts w:hint="cs"/>
          <w:rtl/>
        </w:rPr>
        <w:t>49</w:t>
      </w:r>
      <w:r w:rsidRPr="00BB4653">
        <w:rPr>
          <w:rStyle w:val="Char0"/>
          <w:rFonts w:cs="Traditional Arabic" w:hint="cs"/>
          <w:rtl/>
        </w:rPr>
        <w:t>﴾</w:t>
      </w:r>
      <w:r>
        <w:rPr>
          <w:rStyle w:val="Char0"/>
          <w:rFonts w:hint="cs"/>
          <w:rtl/>
        </w:rPr>
        <w:t xml:space="preserve"> تا به وسیلۀ آن (آب) سرزمین مرده را زنده کنیم و آن را به آنچه از چهارپایان و انسان‌های بسیاری که آفریده‌ایم، بنوشانیم. </w:t>
      </w:r>
      <w:r w:rsidRPr="00BB4653">
        <w:rPr>
          <w:rStyle w:val="Char0"/>
          <w:rFonts w:cs="Traditional Arabic" w:hint="cs"/>
          <w:rtl/>
        </w:rPr>
        <w:t>﴿</w:t>
      </w:r>
      <w:r>
        <w:rPr>
          <w:rStyle w:val="Char0"/>
          <w:rFonts w:hint="cs"/>
          <w:rtl/>
        </w:rPr>
        <w:t>50</w:t>
      </w:r>
      <w:r w:rsidRPr="00BB4653">
        <w:rPr>
          <w:rStyle w:val="Char0"/>
          <w:rFonts w:cs="Traditional Arabic" w:hint="cs"/>
          <w:rtl/>
        </w:rPr>
        <w:t>﴾</w:t>
      </w:r>
      <w:r>
        <w:rPr>
          <w:rStyle w:val="Char0"/>
          <w:rFonts w:hint="cs"/>
          <w:rtl/>
        </w:rPr>
        <w:t xml:space="preserve"> و یقیناً آن (آیات و اندرزها) را در میان‌شان گوناگون بیان کردیم تا پند گیرند، ولی بیشترِ مردم جز کفران را قبول نکردند. </w:t>
      </w:r>
      <w:r w:rsidRPr="00BB4653">
        <w:rPr>
          <w:rStyle w:val="Char0"/>
          <w:rFonts w:cs="Traditional Arabic" w:hint="cs"/>
          <w:rtl/>
        </w:rPr>
        <w:t>﴿</w:t>
      </w:r>
      <w:r>
        <w:rPr>
          <w:rStyle w:val="Char0"/>
          <w:rFonts w:hint="cs"/>
          <w:rtl/>
        </w:rPr>
        <w:t>51</w:t>
      </w:r>
      <w:r w:rsidRPr="00BB4653">
        <w:rPr>
          <w:rStyle w:val="Char0"/>
          <w:rFonts w:cs="Traditional Arabic" w:hint="cs"/>
          <w:rtl/>
        </w:rPr>
        <w:t>﴾</w:t>
      </w:r>
      <w:r>
        <w:rPr>
          <w:rStyle w:val="Char0"/>
          <w:rFonts w:hint="cs"/>
          <w:rtl/>
        </w:rPr>
        <w:t xml:space="preserve"> و اگر می‌خواستیم در هر قریه بیم‌دهنده‌ای می‌فرستادیم. </w:t>
      </w:r>
      <w:r w:rsidRPr="00BB4653">
        <w:rPr>
          <w:rStyle w:val="Char0"/>
          <w:rFonts w:cs="Traditional Arabic" w:hint="cs"/>
          <w:rtl/>
        </w:rPr>
        <w:t>﴿</w:t>
      </w:r>
      <w:r>
        <w:rPr>
          <w:rStyle w:val="Char0"/>
          <w:rFonts w:hint="cs"/>
          <w:rtl/>
        </w:rPr>
        <w:t>52</w:t>
      </w:r>
      <w:r w:rsidRPr="00BB4653">
        <w:rPr>
          <w:rStyle w:val="Char0"/>
          <w:rFonts w:cs="Traditional Arabic" w:hint="cs"/>
          <w:rtl/>
        </w:rPr>
        <w:t>﴾</w:t>
      </w:r>
      <w:r>
        <w:rPr>
          <w:rStyle w:val="Char0"/>
          <w:rFonts w:hint="cs"/>
          <w:rtl/>
        </w:rPr>
        <w:t xml:space="preserve"> پس، از کافران اطاعت مکن. و با آن (قرآن) با آنان جهاد کن، جهادی بزرگ. </w:t>
      </w:r>
      <w:r w:rsidRPr="00BB4653">
        <w:rPr>
          <w:rStyle w:val="Char0"/>
          <w:rFonts w:cs="Traditional Arabic" w:hint="cs"/>
          <w:rtl/>
        </w:rPr>
        <w:t>﴿</w:t>
      </w:r>
      <w:r>
        <w:rPr>
          <w:rStyle w:val="Char0"/>
          <w:rFonts w:hint="cs"/>
          <w:rtl/>
        </w:rPr>
        <w:t>53</w:t>
      </w:r>
      <w:r w:rsidRPr="00BB4653">
        <w:rPr>
          <w:rStyle w:val="Char0"/>
          <w:rFonts w:cs="Traditional Arabic" w:hint="cs"/>
          <w:rtl/>
        </w:rPr>
        <w:t>﴾</w:t>
      </w:r>
      <w:r>
        <w:rPr>
          <w:rStyle w:val="Char0"/>
          <w:rFonts w:hint="cs"/>
          <w:rtl/>
        </w:rPr>
        <w:t xml:space="preserve"> و او ذاتی است که دو دریا را در کنار هم روان ساخت، یکی شیرینِ خوشگوار و دیگری شورِ تلخ است. و در میان آن دو حایل و مانع محکم و استوار قرار داد. </w:t>
      </w:r>
      <w:r w:rsidRPr="00BB4653">
        <w:rPr>
          <w:rStyle w:val="Char0"/>
          <w:rFonts w:cs="Traditional Arabic" w:hint="cs"/>
          <w:rtl/>
        </w:rPr>
        <w:t>﴿</w:t>
      </w:r>
      <w:r>
        <w:rPr>
          <w:rStyle w:val="Char0"/>
          <w:rFonts w:hint="cs"/>
          <w:rtl/>
        </w:rPr>
        <w:t>54</w:t>
      </w:r>
      <w:r w:rsidRPr="00BB4653">
        <w:rPr>
          <w:rStyle w:val="Char0"/>
          <w:rFonts w:cs="Traditional Arabic" w:hint="cs"/>
          <w:rtl/>
        </w:rPr>
        <w:t>﴾</w:t>
      </w:r>
      <w:r>
        <w:rPr>
          <w:rStyle w:val="Char0"/>
          <w:rFonts w:hint="cs"/>
          <w:rtl/>
        </w:rPr>
        <w:t xml:space="preserve"> و او ذاتی است که از آب بشر را آفرید، پس برای او پیوند نسبی و سببی قرار داد، و پروردگارت همیشه تواناست. </w:t>
      </w:r>
      <w:r w:rsidRPr="00BB4653">
        <w:rPr>
          <w:rStyle w:val="Char0"/>
          <w:rFonts w:cs="Traditional Arabic" w:hint="cs"/>
          <w:rtl/>
        </w:rPr>
        <w:t>﴿</w:t>
      </w:r>
      <w:r>
        <w:rPr>
          <w:rStyle w:val="Char0"/>
          <w:rFonts w:hint="cs"/>
          <w:rtl/>
        </w:rPr>
        <w:t>55</w:t>
      </w:r>
      <w:r w:rsidRPr="00BB4653">
        <w:rPr>
          <w:rStyle w:val="Char0"/>
          <w:rFonts w:cs="Traditional Arabic" w:hint="cs"/>
          <w:rtl/>
        </w:rPr>
        <w:t>﴾</w:t>
      </w:r>
      <w:r>
        <w:rPr>
          <w:rStyle w:val="Char0"/>
          <w:rFonts w:hint="cs"/>
          <w:rtl/>
        </w:rPr>
        <w:t xml:space="preserve"> و غیر از الله چیزی را می‌پرستند که به آنان سود نمی‌بخشد و نه به آنان زیان می‌رساند. و کافر همیشه بر نافرمانی پروردگارش پشتیبان (شیطان) است.</w:t>
      </w:r>
    </w:p>
    <w:p w:rsidR="009B1DA9" w:rsidRDefault="009B1DA9" w:rsidP="009B1DA9">
      <w:pPr>
        <w:pStyle w:val="a0"/>
        <w:rPr>
          <w:rStyle w:val="Char0"/>
          <w:rtl/>
        </w:rPr>
      </w:pPr>
      <w:r w:rsidRPr="00A51322">
        <w:rPr>
          <w:rStyle w:val="Char0"/>
          <w:rFonts w:cs="Traditional Arabic"/>
          <w:rtl/>
        </w:rPr>
        <w:t>﴿</w:t>
      </w:r>
      <w:r w:rsidRPr="008B4A46">
        <w:rPr>
          <w:rStyle w:val="Char7"/>
          <w:rtl/>
        </w:rPr>
        <w:t>وَمَا أَرْسَلْنَاكَ إِلَّا مُبَشِّرًا وَنَذِيرًا٥٦ قُلْ مَا أَسْأَلُكُمْ عَلَيْهِ مِنْ أَجْرٍ إِلَّا مَنْ شَاءَ أَنْ يَتَّخِذَ إِلَى رَبِّهِ سَبِيلًا٥٧ وَتَوَكَّلْ عَلَى الْحَيِّ الَّذِي لَا يَمُوتُ وَسَبِّحْ بِحَمْدِهِ</w:t>
      </w:r>
      <w:r w:rsidR="001619CE" w:rsidRPr="008B4A46">
        <w:rPr>
          <w:rStyle w:val="Char7"/>
          <w:rtl/>
        </w:rPr>
        <w:t xml:space="preserve"> </w:t>
      </w:r>
      <w:r w:rsidRPr="008B4A46">
        <w:rPr>
          <w:rStyle w:val="Char7"/>
          <w:rtl/>
        </w:rPr>
        <w:t xml:space="preserve">وَكَفَى بِهِ بِذُنُوبِ </w:t>
      </w:r>
      <w:r w:rsidRPr="008B4A46">
        <w:rPr>
          <w:rStyle w:val="Char7"/>
          <w:rtl/>
        </w:rPr>
        <w:lastRenderedPageBreak/>
        <w:t>عِبَادِهِ خَبِيرًا٥٨ الَّذِي خَلَقَ السَّمَاوَاتِ وَالْأَرْضَ وَمَا بَيْنَهُمَا فِي سِتَّةِ أَيَّامٍ ثُمَّ اسْتَوَى عَلَى الْعَرْشِ</w:t>
      </w:r>
      <w:r w:rsidR="001619CE" w:rsidRPr="008B4A46">
        <w:rPr>
          <w:rStyle w:val="Char7"/>
          <w:rtl/>
        </w:rPr>
        <w:t xml:space="preserve"> </w:t>
      </w:r>
      <w:r w:rsidRPr="008B4A46">
        <w:rPr>
          <w:rStyle w:val="Char7"/>
          <w:rtl/>
        </w:rPr>
        <w:t>الرَّحْمَنُ فَاسْأَلْ بِهِ خَبِيرًا٥٩ وَإِذَا قِيلَ لَهُمُ اسْجُدُوا لِلرَّحْمَنِ قَالُوا وَمَا الرَّحْمَنُ أَنَسْجُدُ لِمَا تَأْمُرُنَا وَزَادَهُمْ نُفُورًا ٦٠ تَبَارَكَ الَّذِي جَعَلَ فِي السَّمَاءِ بُرُوجًا وَجَعَلَ فِيهَا سِرَاجًا وَقَمَرًا مُنِيرًا٦١ وَهُوَ الَّذِي جَعَلَ اللَّيْلَ وَالنَّهَارَ خِلْفَةً لِمَنْ أَرَادَ أَنْ يَذَّكَّرَ أَوْ أَرَادَ شُكُورًا٦٢ وَعِبَادُ الرَّحْمَنِ الَّذِينَ يَمْشُونَ عَلَى الْأَرْضِ هَوْنًا وَإِذَا خَاطَبَهُمُ الْجَاهِلُونَ قَالُوا سَلَامًا٦٣ وَالَّذِينَ يَبِيتُونَ لِرَبِّهِمْ سُجَّدًا وَقِيَامًا٦٤ وَالَّذِينَ يَقُولُونَ رَبَّنَا اصْرِفْ عَنَّا عَذَابَ جَهَنَّمَ</w:t>
      </w:r>
      <w:r w:rsidR="001619CE" w:rsidRPr="008B4A46">
        <w:rPr>
          <w:rStyle w:val="Char7"/>
          <w:rtl/>
        </w:rPr>
        <w:t xml:space="preserve"> </w:t>
      </w:r>
      <w:r w:rsidRPr="008B4A46">
        <w:rPr>
          <w:rStyle w:val="Char7"/>
          <w:rtl/>
        </w:rPr>
        <w:t>إِنَّ عَذَابَهَا كَانَ غَرَامًا٦٥ إِنَّهَا سَاءَتْ مُسْتَقَرًّا وَمُقَامًا٦٦ وَالَّذِينَ إِذَا أَنْفَقُوا لَمْ يُسْرِفُوا وَلَمْ يَقْتُرُوا وَكَانَ بَيْنَ ذَلِكَ قَوَامًا٦٧</w:t>
      </w:r>
      <w:r w:rsidRPr="00A51322">
        <w:rPr>
          <w:rStyle w:val="Char0"/>
          <w:rFonts w:ascii="Times New Roman" w:hAnsi="Times New Roman" w:cs="Traditional Arabic" w:hint="cs"/>
          <w:rtl/>
        </w:rPr>
        <w:t>﴾</w:t>
      </w:r>
      <w:r w:rsidRPr="008B4A46">
        <w:rPr>
          <w:rStyle w:val="Char"/>
          <w:rtl/>
        </w:rPr>
        <w:t xml:space="preserve"> [الفرقان: 56-67]</w:t>
      </w:r>
      <w:r>
        <w:rPr>
          <w:rStyle w:val="Char0"/>
          <w:rFonts w:hint="cs"/>
          <w:rtl/>
        </w:rPr>
        <w:t>.</w:t>
      </w:r>
    </w:p>
    <w:p w:rsidR="009B1DA9" w:rsidRDefault="009B1DA9" w:rsidP="009B1DA9">
      <w:pPr>
        <w:pStyle w:val="a0"/>
        <w:rPr>
          <w:rStyle w:val="Char0"/>
          <w:rtl/>
        </w:rPr>
      </w:pPr>
      <w:r w:rsidRPr="00BB4653">
        <w:rPr>
          <w:rStyle w:val="Char0"/>
          <w:rFonts w:cs="Traditional Arabic" w:hint="cs"/>
          <w:rtl/>
        </w:rPr>
        <w:t>﴿</w:t>
      </w:r>
      <w:r>
        <w:rPr>
          <w:rStyle w:val="Char0"/>
          <w:rFonts w:hint="cs"/>
          <w:rtl/>
        </w:rPr>
        <w:t>56</w:t>
      </w:r>
      <w:r w:rsidRPr="00BB4653">
        <w:rPr>
          <w:rStyle w:val="Char0"/>
          <w:rFonts w:cs="Traditional Arabic" w:hint="cs"/>
          <w:rtl/>
        </w:rPr>
        <w:t>﴾</w:t>
      </w:r>
      <w:r>
        <w:rPr>
          <w:rStyle w:val="Char0"/>
          <w:rFonts w:hint="cs"/>
          <w:rtl/>
        </w:rPr>
        <w:t xml:space="preserve"> و تو را جز مژده‌دهنده و بیم‌دهنده نفرستادیم. </w:t>
      </w:r>
      <w:r w:rsidRPr="00BB4653">
        <w:rPr>
          <w:rStyle w:val="Char0"/>
          <w:rFonts w:cs="Traditional Arabic" w:hint="cs"/>
          <w:rtl/>
        </w:rPr>
        <w:t>﴿</w:t>
      </w:r>
      <w:r>
        <w:rPr>
          <w:rStyle w:val="Char0"/>
          <w:rFonts w:hint="cs"/>
          <w:rtl/>
        </w:rPr>
        <w:t>57</w:t>
      </w:r>
      <w:r w:rsidRPr="00BB4653">
        <w:rPr>
          <w:rStyle w:val="Char0"/>
          <w:rFonts w:cs="Traditional Arabic" w:hint="cs"/>
          <w:rtl/>
        </w:rPr>
        <w:t>﴾</w:t>
      </w:r>
      <w:r>
        <w:rPr>
          <w:rStyle w:val="Char0"/>
          <w:rFonts w:hint="cs"/>
          <w:rtl/>
        </w:rPr>
        <w:t xml:space="preserve"> بگو: بر آن (ابلاغ قرآن) هیچ مزدی از شما نمی‌خواهم، جز این که هرکس بخواهد (به این وسیله)</w:t>
      </w:r>
      <w:r w:rsidR="00A176E9">
        <w:rPr>
          <w:rStyle w:val="Char0"/>
          <w:rFonts w:hint="cs"/>
          <w:rtl/>
        </w:rPr>
        <w:t xml:space="preserve"> به‌سوی </w:t>
      </w:r>
      <w:r>
        <w:rPr>
          <w:rStyle w:val="Char0"/>
          <w:rFonts w:hint="cs"/>
          <w:rtl/>
        </w:rPr>
        <w:t xml:space="preserve">پروردگارش راهی را در پیش گیرد. </w:t>
      </w:r>
      <w:r w:rsidRPr="00BB4653">
        <w:rPr>
          <w:rStyle w:val="Char0"/>
          <w:rFonts w:cs="Traditional Arabic" w:hint="cs"/>
          <w:rtl/>
        </w:rPr>
        <w:t>﴿</w:t>
      </w:r>
      <w:r>
        <w:rPr>
          <w:rStyle w:val="Char0"/>
          <w:rFonts w:hint="cs"/>
          <w:rtl/>
        </w:rPr>
        <w:t>58</w:t>
      </w:r>
      <w:r w:rsidRPr="00BB4653">
        <w:rPr>
          <w:rStyle w:val="Char0"/>
          <w:rFonts w:cs="Traditional Arabic" w:hint="cs"/>
          <w:rtl/>
        </w:rPr>
        <w:t>﴾</w:t>
      </w:r>
      <w:r>
        <w:rPr>
          <w:rStyle w:val="Char0"/>
          <w:rFonts w:hint="cs"/>
          <w:rtl/>
        </w:rPr>
        <w:t xml:space="preserve"> و بر آن زنده‌ای توکل کن که هرگز نمی‌میرد و با ستایش او را (به پاکی) یاد کن. و همین که او به گناهان بندگان خود آگاه می‌باشد، کافی است. </w:t>
      </w:r>
      <w:r w:rsidRPr="00BB4653">
        <w:rPr>
          <w:rStyle w:val="Char0"/>
          <w:rFonts w:cs="Traditional Arabic" w:hint="cs"/>
          <w:rtl/>
        </w:rPr>
        <w:t>﴿</w:t>
      </w:r>
      <w:r>
        <w:rPr>
          <w:rStyle w:val="Char0"/>
          <w:rFonts w:hint="cs"/>
          <w:rtl/>
        </w:rPr>
        <w:t>59</w:t>
      </w:r>
      <w:r w:rsidRPr="00BB4653">
        <w:rPr>
          <w:rStyle w:val="Char0"/>
          <w:rFonts w:cs="Traditional Arabic" w:hint="cs"/>
          <w:rtl/>
        </w:rPr>
        <w:t>﴾</w:t>
      </w:r>
      <w:r>
        <w:rPr>
          <w:rStyle w:val="Char0"/>
          <w:rFonts w:hint="cs"/>
          <w:rtl/>
        </w:rPr>
        <w:t xml:space="preserve"> آن ذاتی که</w:t>
      </w:r>
      <w:r w:rsidR="001619CE">
        <w:rPr>
          <w:rStyle w:val="Char0"/>
          <w:rFonts w:hint="cs"/>
          <w:rtl/>
        </w:rPr>
        <w:t xml:space="preserve"> آسمان‌ها </w:t>
      </w:r>
      <w:r>
        <w:rPr>
          <w:rStyle w:val="Char0"/>
          <w:rFonts w:hint="cs"/>
          <w:rtl/>
        </w:rPr>
        <w:t xml:space="preserve">و زمین و آنچه را در میان آن‌هاست در شش روز آفرید، باز بر عرش مستقر گردید (طوری که شایستۀ شکوه و جلال اوست). او دارای رحمت فراوان است، پس دربارۀ او از فرد دانا بپرس. </w:t>
      </w:r>
      <w:r w:rsidRPr="00BB4653">
        <w:rPr>
          <w:rStyle w:val="Char0"/>
          <w:rFonts w:cs="Traditional Arabic" w:hint="cs"/>
          <w:rtl/>
        </w:rPr>
        <w:t>﴿</w:t>
      </w:r>
      <w:r>
        <w:rPr>
          <w:rStyle w:val="Char0"/>
          <w:rFonts w:hint="cs"/>
          <w:rtl/>
        </w:rPr>
        <w:t>60</w:t>
      </w:r>
      <w:r w:rsidRPr="00BB4653">
        <w:rPr>
          <w:rStyle w:val="Char0"/>
          <w:rFonts w:cs="Traditional Arabic" w:hint="cs"/>
          <w:rtl/>
        </w:rPr>
        <w:t>﴾</w:t>
      </w:r>
      <w:r>
        <w:rPr>
          <w:rStyle w:val="Char0"/>
          <w:rFonts w:hint="cs"/>
          <w:rtl/>
        </w:rPr>
        <w:t xml:space="preserve"> و چون به کافران گفته شود: برای پروردگار بخشنده سجده کنید، گویند: پروردگار بخشنده چیست؟ آیا ما به چیزی سجده کنیم که تو به ما دستور می‌دهی؟ و این امر بر نفرت و گریزشان افزود. </w:t>
      </w:r>
      <w:r w:rsidRPr="00BB4653">
        <w:rPr>
          <w:rStyle w:val="Char0"/>
          <w:rFonts w:cs="Traditional Arabic" w:hint="cs"/>
          <w:rtl/>
        </w:rPr>
        <w:t>﴿</w:t>
      </w:r>
      <w:r>
        <w:rPr>
          <w:rStyle w:val="Char0"/>
          <w:rFonts w:hint="cs"/>
          <w:rtl/>
        </w:rPr>
        <w:t>61</w:t>
      </w:r>
      <w:r w:rsidRPr="00BB4653">
        <w:rPr>
          <w:rStyle w:val="Char0"/>
          <w:rFonts w:cs="Traditional Arabic" w:hint="cs"/>
          <w:rtl/>
        </w:rPr>
        <w:t>﴾</w:t>
      </w:r>
      <w:r>
        <w:rPr>
          <w:rStyle w:val="Char0"/>
          <w:rFonts w:hint="cs"/>
          <w:rtl/>
        </w:rPr>
        <w:t xml:space="preserve"> خجسته و بسیار بابرکت است ذاتی که در آسمان برج‌ها آفرید و در آن چراغ (خورشید) و ماه تابان را قرار داد. </w:t>
      </w:r>
      <w:r w:rsidRPr="00BB4653">
        <w:rPr>
          <w:rStyle w:val="Char0"/>
          <w:rFonts w:cs="Traditional Arabic" w:hint="cs"/>
          <w:rtl/>
        </w:rPr>
        <w:t>﴿</w:t>
      </w:r>
      <w:r>
        <w:rPr>
          <w:rStyle w:val="Char0"/>
          <w:rFonts w:hint="cs"/>
          <w:rtl/>
        </w:rPr>
        <w:t>62</w:t>
      </w:r>
      <w:r w:rsidRPr="00BB4653">
        <w:rPr>
          <w:rStyle w:val="Char0"/>
          <w:rFonts w:cs="Traditional Arabic" w:hint="cs"/>
          <w:rtl/>
        </w:rPr>
        <w:t>﴾</w:t>
      </w:r>
      <w:r>
        <w:rPr>
          <w:rStyle w:val="Char0"/>
          <w:rFonts w:hint="cs"/>
          <w:rtl/>
        </w:rPr>
        <w:t xml:space="preserve"> و اوست ذاتی که شب و روز را جانشین یکدیگر قرار داد، برای کسی که خواهان پند گرفتن یا خواهان شکرگزاری است. </w:t>
      </w:r>
      <w:r w:rsidRPr="00BB4653">
        <w:rPr>
          <w:rStyle w:val="Char0"/>
          <w:rFonts w:cs="Traditional Arabic" w:hint="cs"/>
          <w:rtl/>
        </w:rPr>
        <w:t>﴿</w:t>
      </w:r>
      <w:r>
        <w:rPr>
          <w:rStyle w:val="Char0"/>
          <w:rFonts w:hint="cs"/>
          <w:rtl/>
        </w:rPr>
        <w:t>63</w:t>
      </w:r>
      <w:r w:rsidRPr="00BB4653">
        <w:rPr>
          <w:rStyle w:val="Char0"/>
          <w:rFonts w:cs="Traditional Arabic" w:hint="cs"/>
          <w:rtl/>
        </w:rPr>
        <w:t>﴾</w:t>
      </w:r>
      <w:r>
        <w:rPr>
          <w:rStyle w:val="Char0"/>
          <w:rFonts w:hint="cs"/>
          <w:rtl/>
        </w:rPr>
        <w:t xml:space="preserve"> و بندگان پروردگار رحمان کسانی‌اند که بر روی زمین متواضع راه می‌روند و چون نادانان ایشان را مخاطب قرار دهند گویند: سلام بر شما. </w:t>
      </w:r>
      <w:r w:rsidRPr="00BB4653">
        <w:rPr>
          <w:rStyle w:val="Char0"/>
          <w:rFonts w:cs="Traditional Arabic" w:hint="cs"/>
          <w:rtl/>
        </w:rPr>
        <w:t>﴿</w:t>
      </w:r>
      <w:r>
        <w:rPr>
          <w:rStyle w:val="Char0"/>
          <w:rFonts w:hint="cs"/>
          <w:rtl/>
        </w:rPr>
        <w:t>64</w:t>
      </w:r>
      <w:r w:rsidRPr="00BB4653">
        <w:rPr>
          <w:rStyle w:val="Char0"/>
          <w:rFonts w:cs="Traditional Arabic" w:hint="cs"/>
          <w:rtl/>
        </w:rPr>
        <w:t>﴾</w:t>
      </w:r>
      <w:r>
        <w:rPr>
          <w:rStyle w:val="Char0"/>
          <w:rFonts w:hint="cs"/>
          <w:rtl/>
        </w:rPr>
        <w:t xml:space="preserve"> و آنان که شب را با سجده و قیام برای پروردگارشان می‌گذرانند. </w:t>
      </w:r>
      <w:r w:rsidRPr="00BB4653">
        <w:rPr>
          <w:rStyle w:val="Char0"/>
          <w:rFonts w:cs="Traditional Arabic" w:hint="cs"/>
          <w:rtl/>
        </w:rPr>
        <w:t>﴿</w:t>
      </w:r>
      <w:r>
        <w:rPr>
          <w:rStyle w:val="Char0"/>
          <w:rFonts w:hint="cs"/>
          <w:rtl/>
        </w:rPr>
        <w:t>65</w:t>
      </w:r>
      <w:r w:rsidRPr="00BB4653">
        <w:rPr>
          <w:rStyle w:val="Char0"/>
          <w:rFonts w:cs="Traditional Arabic" w:hint="cs"/>
          <w:rtl/>
        </w:rPr>
        <w:t>﴾</w:t>
      </w:r>
      <w:r>
        <w:rPr>
          <w:rStyle w:val="Char0"/>
          <w:rFonts w:hint="cs"/>
          <w:rtl/>
        </w:rPr>
        <w:t xml:space="preserve"> و آنان که می‌گویند: ای پروردگار ما! عذاب جهنم را از ما بگردان، چون عذابش دایمی و دوامدار است. </w:t>
      </w:r>
      <w:r w:rsidRPr="00BB4653">
        <w:rPr>
          <w:rStyle w:val="Char0"/>
          <w:rFonts w:cs="Traditional Arabic" w:hint="cs"/>
          <w:rtl/>
        </w:rPr>
        <w:t>﴿</w:t>
      </w:r>
      <w:r>
        <w:rPr>
          <w:rStyle w:val="Char0"/>
          <w:rFonts w:hint="cs"/>
          <w:rtl/>
        </w:rPr>
        <w:t>66</w:t>
      </w:r>
      <w:r w:rsidRPr="00BB4653">
        <w:rPr>
          <w:rStyle w:val="Char0"/>
          <w:rFonts w:cs="Traditional Arabic" w:hint="cs"/>
          <w:rtl/>
        </w:rPr>
        <w:t>﴾</w:t>
      </w:r>
      <w:r>
        <w:rPr>
          <w:rStyle w:val="Char0"/>
          <w:rFonts w:hint="cs"/>
          <w:rtl/>
        </w:rPr>
        <w:t xml:space="preserve"> یقیناً دوزخ بدترین قرارگاه و جایگاه است. </w:t>
      </w:r>
      <w:r w:rsidRPr="00BB4653">
        <w:rPr>
          <w:rStyle w:val="Char0"/>
          <w:rFonts w:cs="Traditional Arabic" w:hint="cs"/>
          <w:rtl/>
        </w:rPr>
        <w:t>﴿</w:t>
      </w:r>
      <w:r>
        <w:rPr>
          <w:rStyle w:val="Char0"/>
          <w:rFonts w:hint="cs"/>
          <w:rtl/>
        </w:rPr>
        <w:t>67</w:t>
      </w:r>
      <w:r w:rsidRPr="00BB4653">
        <w:rPr>
          <w:rStyle w:val="Char0"/>
          <w:rFonts w:cs="Traditional Arabic" w:hint="cs"/>
          <w:rtl/>
        </w:rPr>
        <w:t>﴾</w:t>
      </w:r>
      <w:r>
        <w:rPr>
          <w:rStyle w:val="Char0"/>
          <w:rFonts w:hint="cs"/>
          <w:rtl/>
        </w:rPr>
        <w:t xml:space="preserve"> و آنان که </w:t>
      </w:r>
      <w:r>
        <w:rPr>
          <w:rStyle w:val="Char0"/>
          <w:rFonts w:hint="cs"/>
          <w:rtl/>
        </w:rPr>
        <w:lastRenderedPageBreak/>
        <w:t>چون انفاق کنند، نه اسراف می‌کنند و نه بخل می‌ورزند، و شیوۀ‌شان بین این، (دو راه) وسط است.</w:t>
      </w:r>
    </w:p>
    <w:p w:rsidR="009B1DA9" w:rsidRDefault="009B1DA9" w:rsidP="009B1DA9">
      <w:pPr>
        <w:pStyle w:val="a0"/>
        <w:rPr>
          <w:rStyle w:val="Char0"/>
          <w:rtl/>
        </w:rPr>
      </w:pPr>
      <w:r w:rsidRPr="00A51322">
        <w:rPr>
          <w:rStyle w:val="Char0"/>
          <w:rFonts w:cs="Traditional Arabic"/>
          <w:rtl/>
        </w:rPr>
        <w:t>﴿</w:t>
      </w:r>
      <w:r w:rsidRPr="008B4A46">
        <w:rPr>
          <w:rStyle w:val="Char7"/>
          <w:rtl/>
        </w:rPr>
        <w:t>وَالَّذِينَ لَا يَدْعُونَ مَعَ اللَّهِ إِلَهًا آخَرَ وَلَا يَقْتُلُونَ النَّفْسَ الَّتِي حَرَّمَ اللَّهُ إِلَّا بِالْحَقِّ وَلَا يَزْنُونَ</w:t>
      </w:r>
      <w:r w:rsidR="001619CE" w:rsidRPr="008B4A46">
        <w:rPr>
          <w:rStyle w:val="Char7"/>
          <w:rtl/>
        </w:rPr>
        <w:t xml:space="preserve"> </w:t>
      </w:r>
      <w:r w:rsidRPr="008B4A46">
        <w:rPr>
          <w:rStyle w:val="Char7"/>
          <w:rtl/>
        </w:rPr>
        <w:t>وَمَنْ يَفْعَلْ ذَلِكَ يَلْقَ أَثَامًا٦٨ يُضَاعَفْ لَهُ الْعَذَابُ يَوْمَ الْقِيَامَةِ وَيَخْلُدْ فِيهِ مُهَانًا٦٩ إِلَّا مَنْ تَابَ وَآمَنَ وَعَمِلَ عَمَلًا صَالِحًا فَأُولَئِكَ يُبَدِّلُ اللَّهُ سَيِّئَاتِهِمْ حَسَنَاتٍ</w:t>
      </w:r>
      <w:r w:rsidR="001619CE" w:rsidRPr="008B4A46">
        <w:rPr>
          <w:rStyle w:val="Char7"/>
          <w:rtl/>
        </w:rPr>
        <w:t xml:space="preserve"> </w:t>
      </w:r>
      <w:r w:rsidRPr="008B4A46">
        <w:rPr>
          <w:rStyle w:val="Char7"/>
          <w:rtl/>
        </w:rPr>
        <w:t>وَكَانَ اللَّهُ غَفُورًا رَحِيمًا٧٠ وَمَنْ تَابَ وَعَمِلَ صَالِحًا فَإِنَّهُ يَتُوبُ إِلَى اللَّهِ مَتَابًا٧١ وَالَّذِينَ لَا يَشْهَدُونَ الزُّورَ وَإِذَا مَرُّوا بِاللَّغْوِ مَرُّوا كِرَامًا٧٢ وَالَّذِينَ إِذَا ذُكِّرُوا بِآيَاتِ رَبِّهِمْ لَمْ يَخِرُّوا عَلَيْهَا صُمًّا وَعُمْيَانًا٧٣ وَالَّذِينَ يَقُولُونَ رَبَّنَا هَبْ لَنَا مِنْ أَزْوَاجِنَا وَذُرِّيَّاتِنَا قُرَّةَ أَعْيُنٍ وَاجْعَلْنَا لِلْمُتَّقِينَ إِمَامًا٧٤ أُولَئِكَ يُجْزَوْنَ الْغُرْفَةَ بِمَا صَبَرُوا وَيُلَقَّوْنَ فِيهَا تَحِيَّةً وَسَلَامًا٧٥ خَالِدِينَ فِيهَا</w:t>
      </w:r>
      <w:r w:rsidR="001619CE" w:rsidRPr="008B4A46">
        <w:rPr>
          <w:rStyle w:val="Char7"/>
          <w:rtl/>
        </w:rPr>
        <w:t xml:space="preserve"> </w:t>
      </w:r>
      <w:r w:rsidRPr="008B4A46">
        <w:rPr>
          <w:rStyle w:val="Char7"/>
          <w:rtl/>
        </w:rPr>
        <w:t>حَسُنَتْ مُسْتَقَرًّا وَمُقَامًا٧٦ قُلْ مَا يَعْبَأُ بِكُمْ رَبِّي لَوْلَا دُعَاؤُكُمْ</w:t>
      </w:r>
      <w:r w:rsidR="001619CE" w:rsidRPr="008B4A46">
        <w:rPr>
          <w:rStyle w:val="Char7"/>
          <w:rtl/>
        </w:rPr>
        <w:t xml:space="preserve"> </w:t>
      </w:r>
      <w:r w:rsidRPr="008B4A46">
        <w:rPr>
          <w:rStyle w:val="Char7"/>
          <w:rtl/>
        </w:rPr>
        <w:t>فَقَدْ كَذَّبْتُمْ فَسَوْفَ يَكُونُ لِزَامًا٧٧</w:t>
      </w:r>
      <w:r w:rsidRPr="00A51322">
        <w:rPr>
          <w:rStyle w:val="Char0"/>
          <w:rFonts w:ascii="Times New Roman" w:hAnsi="Times New Roman" w:cs="Traditional Arabic" w:hint="cs"/>
          <w:rtl/>
        </w:rPr>
        <w:t>﴾</w:t>
      </w:r>
      <w:r w:rsidRPr="008B4A46">
        <w:rPr>
          <w:rStyle w:val="Char"/>
          <w:rtl/>
        </w:rPr>
        <w:t xml:space="preserve"> [الفرقان: 68-77]</w:t>
      </w:r>
      <w:r>
        <w:rPr>
          <w:rStyle w:val="Char0"/>
          <w:rFonts w:hint="cs"/>
          <w:rtl/>
        </w:rPr>
        <w:t>.</w:t>
      </w:r>
    </w:p>
    <w:p w:rsidR="009B1DA9" w:rsidRDefault="009B1DA9" w:rsidP="009B1DA9">
      <w:pPr>
        <w:pStyle w:val="a0"/>
        <w:rPr>
          <w:rStyle w:val="Char0"/>
          <w:rtl/>
        </w:rPr>
      </w:pPr>
      <w:r w:rsidRPr="00BB4653">
        <w:rPr>
          <w:rStyle w:val="Char0"/>
          <w:rFonts w:cs="Traditional Arabic" w:hint="cs"/>
          <w:rtl/>
        </w:rPr>
        <w:t>﴿</w:t>
      </w:r>
      <w:r>
        <w:rPr>
          <w:rStyle w:val="Char0"/>
          <w:rFonts w:hint="cs"/>
          <w:rtl/>
        </w:rPr>
        <w:t>68</w:t>
      </w:r>
      <w:r w:rsidRPr="00BB4653">
        <w:rPr>
          <w:rStyle w:val="Char0"/>
          <w:rFonts w:cs="Traditional Arabic" w:hint="cs"/>
          <w:rtl/>
        </w:rPr>
        <w:t>﴾</w:t>
      </w:r>
      <w:r>
        <w:rPr>
          <w:rStyle w:val="Char0"/>
          <w:rFonts w:hint="cs"/>
          <w:rtl/>
        </w:rPr>
        <w:t xml:space="preserve"> و آنانی که با الله معبود دیگری را نمی‌خوانند و نفسی را که الله (خونش را) حرام کرده است جز به حق نمی‌کشند و زنا نمی‌کنند. و هرکس چنین کند، مجازات آن را می‌بیند. </w:t>
      </w:r>
      <w:r w:rsidRPr="00BB4653">
        <w:rPr>
          <w:rStyle w:val="Char0"/>
          <w:rFonts w:cs="Traditional Arabic" w:hint="cs"/>
          <w:rtl/>
        </w:rPr>
        <w:t>﴿</w:t>
      </w:r>
      <w:r>
        <w:rPr>
          <w:rStyle w:val="Char0"/>
          <w:rFonts w:hint="cs"/>
          <w:rtl/>
        </w:rPr>
        <w:t>69</w:t>
      </w:r>
      <w:r w:rsidRPr="00BB4653">
        <w:rPr>
          <w:rStyle w:val="Char0"/>
          <w:rFonts w:cs="Traditional Arabic" w:hint="cs"/>
          <w:rtl/>
        </w:rPr>
        <w:t>﴾</w:t>
      </w:r>
      <w:r>
        <w:rPr>
          <w:rStyle w:val="Char0"/>
          <w:rFonts w:hint="cs"/>
          <w:rtl/>
        </w:rPr>
        <w:t xml:space="preserve"> برای او عذاب در روز قیامت دو چندان می‌گردد و خوار و زار و جاودان در آن می‌ماند. </w:t>
      </w:r>
      <w:r w:rsidRPr="00BB4653">
        <w:rPr>
          <w:rStyle w:val="Char0"/>
          <w:rFonts w:cs="Traditional Arabic" w:hint="cs"/>
          <w:rtl/>
        </w:rPr>
        <w:t>﴿</w:t>
      </w:r>
      <w:r>
        <w:rPr>
          <w:rStyle w:val="Char0"/>
          <w:rFonts w:hint="cs"/>
          <w:rtl/>
        </w:rPr>
        <w:t>70</w:t>
      </w:r>
      <w:r w:rsidRPr="00BB4653">
        <w:rPr>
          <w:rStyle w:val="Char0"/>
          <w:rFonts w:cs="Traditional Arabic" w:hint="cs"/>
          <w:rtl/>
        </w:rPr>
        <w:t>﴾</w:t>
      </w:r>
      <w:r>
        <w:rPr>
          <w:rStyle w:val="Char0"/>
          <w:rFonts w:hint="cs"/>
          <w:rtl/>
        </w:rPr>
        <w:t xml:space="preserve"> مگر کسی که توبه کند و ایمان آورد و عمل صالح انجام دهد، پس ایشان‌اند که الله بدی‌هایشان را به نیکی‌ها تبدیل می‌کند و الله آمرزندۀ مهربان است. </w:t>
      </w:r>
      <w:r w:rsidRPr="00BB4653">
        <w:rPr>
          <w:rStyle w:val="Char0"/>
          <w:rFonts w:cs="Traditional Arabic" w:hint="cs"/>
          <w:rtl/>
        </w:rPr>
        <w:t>﴿</w:t>
      </w:r>
      <w:r>
        <w:rPr>
          <w:rStyle w:val="Char0"/>
          <w:rFonts w:hint="cs"/>
          <w:rtl/>
        </w:rPr>
        <w:t>71</w:t>
      </w:r>
      <w:r w:rsidRPr="00BB4653">
        <w:rPr>
          <w:rStyle w:val="Char0"/>
          <w:rFonts w:cs="Traditional Arabic" w:hint="cs"/>
          <w:rtl/>
        </w:rPr>
        <w:t>﴾</w:t>
      </w:r>
      <w:r>
        <w:rPr>
          <w:rStyle w:val="Char0"/>
          <w:rFonts w:hint="cs"/>
          <w:rtl/>
        </w:rPr>
        <w:t xml:space="preserve"> و هرکس توبه کند و کار نیک انجام دهد حقا که او</w:t>
      </w:r>
      <w:r w:rsidR="00A176E9">
        <w:rPr>
          <w:rStyle w:val="Char0"/>
          <w:rFonts w:hint="cs"/>
          <w:rtl/>
        </w:rPr>
        <w:t xml:space="preserve"> به‌سوی </w:t>
      </w:r>
      <w:r>
        <w:rPr>
          <w:rStyle w:val="Char0"/>
          <w:rFonts w:hint="cs"/>
          <w:rtl/>
        </w:rPr>
        <w:t xml:space="preserve">الله باز می‌گردد. </w:t>
      </w:r>
      <w:r w:rsidRPr="00BB4653">
        <w:rPr>
          <w:rStyle w:val="Char0"/>
          <w:rFonts w:cs="Traditional Arabic" w:hint="cs"/>
          <w:rtl/>
        </w:rPr>
        <w:t>﴿</w:t>
      </w:r>
      <w:r>
        <w:rPr>
          <w:rStyle w:val="Char0"/>
          <w:rFonts w:hint="cs"/>
          <w:rtl/>
        </w:rPr>
        <w:t>72</w:t>
      </w:r>
      <w:r w:rsidRPr="00BB4653">
        <w:rPr>
          <w:rStyle w:val="Char0"/>
          <w:rFonts w:cs="Traditional Arabic" w:hint="cs"/>
          <w:rtl/>
        </w:rPr>
        <w:t>﴾</w:t>
      </w:r>
      <w:r>
        <w:rPr>
          <w:rStyle w:val="Char0"/>
          <w:rFonts w:hint="cs"/>
          <w:rtl/>
        </w:rPr>
        <w:t xml:space="preserve"> و آنان که گواهی دروغ نمی‌دهند و چون بر (کار و سخن) بیهوده بگذرند، بزرگوارانه و شرافتمندانه می‌گذرند. </w:t>
      </w:r>
      <w:r w:rsidRPr="00BB4653">
        <w:rPr>
          <w:rStyle w:val="Char0"/>
          <w:rFonts w:cs="Traditional Arabic" w:hint="cs"/>
          <w:rtl/>
        </w:rPr>
        <w:t>﴿</w:t>
      </w:r>
      <w:r>
        <w:rPr>
          <w:rStyle w:val="Char0"/>
          <w:rFonts w:hint="cs"/>
          <w:rtl/>
        </w:rPr>
        <w:t>73</w:t>
      </w:r>
      <w:r w:rsidRPr="00BB4653">
        <w:rPr>
          <w:rStyle w:val="Char0"/>
          <w:rFonts w:cs="Traditional Arabic" w:hint="cs"/>
          <w:rtl/>
        </w:rPr>
        <w:t>﴾</w:t>
      </w:r>
      <w:r>
        <w:rPr>
          <w:rStyle w:val="Char0"/>
          <w:rFonts w:hint="cs"/>
          <w:rtl/>
        </w:rPr>
        <w:t xml:space="preserve"> و آنان که چون به آیات پروردگارشان پند داده شوند، بر آن کر و کور به سجده نمی‌افتند. </w:t>
      </w:r>
      <w:r w:rsidRPr="00BB4653">
        <w:rPr>
          <w:rStyle w:val="Char0"/>
          <w:rFonts w:cs="Traditional Arabic" w:hint="cs"/>
          <w:rtl/>
        </w:rPr>
        <w:t>﴿</w:t>
      </w:r>
      <w:r>
        <w:rPr>
          <w:rStyle w:val="Char0"/>
          <w:rFonts w:hint="cs"/>
          <w:rtl/>
        </w:rPr>
        <w:t>74</w:t>
      </w:r>
      <w:r w:rsidRPr="00BB4653">
        <w:rPr>
          <w:rStyle w:val="Char0"/>
          <w:rFonts w:cs="Traditional Arabic" w:hint="cs"/>
          <w:rtl/>
        </w:rPr>
        <w:t>﴾</w:t>
      </w:r>
      <w:r>
        <w:rPr>
          <w:rStyle w:val="Char0"/>
          <w:rFonts w:hint="cs"/>
          <w:rtl/>
        </w:rPr>
        <w:t xml:space="preserve"> و آنان که می‌گویند: ای پروردگار ما! به ما از همسران و فرزندان ما آن را عنایت کن که مایۀ روشنی چشمان باشد. و ما را پیشوای پرهیزگاران بگردان. </w:t>
      </w:r>
      <w:r w:rsidRPr="00BB4653">
        <w:rPr>
          <w:rStyle w:val="Char0"/>
          <w:rFonts w:cs="Traditional Arabic" w:hint="cs"/>
          <w:rtl/>
        </w:rPr>
        <w:t>﴿</w:t>
      </w:r>
      <w:r>
        <w:rPr>
          <w:rStyle w:val="Char0"/>
          <w:rFonts w:hint="cs"/>
          <w:rtl/>
        </w:rPr>
        <w:t>75</w:t>
      </w:r>
      <w:r w:rsidRPr="00BB4653">
        <w:rPr>
          <w:rStyle w:val="Char0"/>
          <w:rFonts w:cs="Traditional Arabic" w:hint="cs"/>
          <w:rtl/>
        </w:rPr>
        <w:t>﴾</w:t>
      </w:r>
      <w:r>
        <w:rPr>
          <w:rStyle w:val="Char0"/>
          <w:rFonts w:hint="cs"/>
          <w:rtl/>
        </w:rPr>
        <w:t xml:space="preserve"> ایشان</w:t>
      </w:r>
      <w:r w:rsidR="001619CE">
        <w:rPr>
          <w:rStyle w:val="Char0"/>
          <w:rFonts w:hint="cs"/>
          <w:rtl/>
        </w:rPr>
        <w:t xml:space="preserve">‌اند </w:t>
      </w:r>
      <w:r>
        <w:rPr>
          <w:rStyle w:val="Char0"/>
          <w:rFonts w:hint="cs"/>
          <w:rtl/>
        </w:rPr>
        <w:t xml:space="preserve">که به خاطر آن که صبر کردند، مقام بلند را می‌یابند و در آن جا به سلام و درود روبرو می‌شوند. </w:t>
      </w:r>
      <w:r w:rsidRPr="00BB4653">
        <w:rPr>
          <w:rStyle w:val="Char0"/>
          <w:rFonts w:cs="Traditional Arabic" w:hint="cs"/>
          <w:rtl/>
        </w:rPr>
        <w:t>﴿</w:t>
      </w:r>
      <w:r>
        <w:rPr>
          <w:rStyle w:val="Char0"/>
          <w:rFonts w:hint="cs"/>
          <w:rtl/>
        </w:rPr>
        <w:t>76</w:t>
      </w:r>
      <w:r w:rsidRPr="00BB4653">
        <w:rPr>
          <w:rStyle w:val="Char0"/>
          <w:rFonts w:cs="Traditional Arabic" w:hint="cs"/>
          <w:rtl/>
        </w:rPr>
        <w:t>﴾</w:t>
      </w:r>
      <w:r>
        <w:rPr>
          <w:rStyle w:val="Char0"/>
          <w:rFonts w:hint="cs"/>
          <w:rtl/>
        </w:rPr>
        <w:t xml:space="preserve"> در آن جا همیشه می‌مانند، چه قرارگاه خوب و چه مقام نیکو است. </w:t>
      </w:r>
      <w:r w:rsidRPr="00BB4653">
        <w:rPr>
          <w:rStyle w:val="Char0"/>
          <w:rFonts w:cs="Traditional Arabic" w:hint="cs"/>
          <w:rtl/>
        </w:rPr>
        <w:lastRenderedPageBreak/>
        <w:t>﴿</w:t>
      </w:r>
      <w:r>
        <w:rPr>
          <w:rStyle w:val="Char0"/>
          <w:rFonts w:hint="cs"/>
          <w:rtl/>
        </w:rPr>
        <w:t>77</w:t>
      </w:r>
      <w:r w:rsidRPr="00BB4653">
        <w:rPr>
          <w:rStyle w:val="Char0"/>
          <w:rFonts w:cs="Traditional Arabic" w:hint="cs"/>
          <w:rtl/>
        </w:rPr>
        <w:t>﴾</w:t>
      </w:r>
      <w:r>
        <w:rPr>
          <w:rStyle w:val="Char0"/>
          <w:rFonts w:hint="cs"/>
          <w:rtl/>
        </w:rPr>
        <w:t xml:space="preserve"> بگو: اگر دعای‌تان نباشد، پروردگار من به شما هیچ اعتنایی ندارد، در حقیقت تکذیب کردید و (نتیجۀ بد) آن ملازم شما خواهد بود.</w:t>
      </w:r>
    </w:p>
    <w:p w:rsidR="009B1DA9" w:rsidRPr="00C303D0" w:rsidRDefault="009B1DA9" w:rsidP="009B1DA9">
      <w:pPr>
        <w:pStyle w:val="a1"/>
        <w:rPr>
          <w:rtl/>
        </w:rPr>
      </w:pPr>
      <w:bookmarkStart w:id="46" w:name="_Toc520686355"/>
      <w:r w:rsidRPr="00C303D0">
        <w:rPr>
          <w:rFonts w:hint="cs"/>
          <w:rtl/>
        </w:rPr>
        <w:t>سورۀ شعراء</w:t>
      </w:r>
      <w:bookmarkEnd w:id="46"/>
    </w:p>
    <w:p w:rsidR="009B1DA9" w:rsidRDefault="009B1DA9" w:rsidP="009B1DA9">
      <w:pPr>
        <w:pStyle w:val="a4"/>
        <w:ind w:firstLine="0"/>
        <w:jc w:val="center"/>
        <w:rPr>
          <w:rtl/>
        </w:rPr>
      </w:pPr>
      <w:r w:rsidRPr="00C303D0">
        <w:rPr>
          <w:rFonts w:hint="cs"/>
          <w:rtl/>
        </w:rPr>
        <w:t>در مکه نازل شده و دوصد و بیست و هفت آیت است</w:t>
      </w:r>
    </w:p>
    <w:p w:rsidR="009B1DA9" w:rsidRPr="00C303D0" w:rsidRDefault="00595236" w:rsidP="009B1DA9">
      <w:pPr>
        <w:pStyle w:val="a4"/>
        <w:ind w:firstLine="0"/>
        <w:jc w:val="center"/>
        <w:rPr>
          <w:rtl/>
        </w:rPr>
      </w:pPr>
      <w:r>
        <w:rPr>
          <w:rFonts w:hint="cs"/>
          <w:rtl/>
        </w:rPr>
        <w:t>بنام الله بخشندۀ مهربان</w:t>
      </w:r>
    </w:p>
    <w:p w:rsidR="009B1DA9" w:rsidRDefault="009B1DA9" w:rsidP="009B1DA9">
      <w:pPr>
        <w:pStyle w:val="a0"/>
        <w:rPr>
          <w:rStyle w:val="Char0"/>
          <w:rtl/>
        </w:rPr>
      </w:pPr>
      <w:r w:rsidRPr="00A51322">
        <w:rPr>
          <w:rStyle w:val="Char0"/>
          <w:rFonts w:cs="Traditional Arabic"/>
          <w:rtl/>
        </w:rPr>
        <w:t>﴿</w:t>
      </w:r>
      <w:r w:rsidRPr="008B4A46">
        <w:rPr>
          <w:rStyle w:val="Char7"/>
          <w:rtl/>
        </w:rPr>
        <w:t>طسم١ تِلْكَ آيَاتُ الْكِتَابِ الْمُبِينِ٢ لَعَلَّكَ بَاخِعٌ نَفْسَكَ أَلَّا يَكُونُوا مُؤْمِنِينَ٣ إِنْ نَشَأْ نُنَزِّلْ عَلَيْهِمْ مِنَ السَّمَاءِ آيَةً فَظَلَّتْ أَعْنَاقُهُمْ لَهَا خَاضِعِينَ٤ وَمَا يَأْتِيهِمْ مِنْ ذِكْرٍ مِنَ الرَّحْمَنِ مُحْدَثٍ إِلَّا كَانُوا عَنْهُ مُعْرِضِينَ٥ فَقَدْ كَذَّبُوا فَسَيَأْتِيهِمْ أَنْبَاءُ مَا كَانُوا بِهِ يَسْتَهْزِئُونَ٦ أَوَلَمْ يَرَوْا إِلَى الْأَرْضِ كَمْ أَنْبَتْنَا فِيهَا مِنْ كُلِّ زَوْجٍ كَرِيمٍ٧ إِنَّ فِي ذَلِكَ لَآيَةً</w:t>
      </w:r>
      <w:r w:rsidR="001619CE" w:rsidRPr="008B4A46">
        <w:rPr>
          <w:rStyle w:val="Char7"/>
          <w:rtl/>
        </w:rPr>
        <w:t xml:space="preserve"> </w:t>
      </w:r>
      <w:r w:rsidRPr="008B4A46">
        <w:rPr>
          <w:rStyle w:val="Char7"/>
          <w:rtl/>
        </w:rPr>
        <w:t>وَمَا كَانَ أَكْثَرُهُمْ مُؤْمِنِينَ٨ وَإِنَّ رَبَّكَ لَهُوَ الْعَزِيزُ الرَّحِيمُ٩ وَإِذْ نَادَى رَبُّكَ مُوسَى أَنِ ائْتِ الْقَوْمَ الظَّالِمِينَ١٠ قَوْمَ فِرْعَوْنَ</w:t>
      </w:r>
      <w:r w:rsidR="001619CE" w:rsidRPr="008B4A46">
        <w:rPr>
          <w:rStyle w:val="Char7"/>
          <w:rtl/>
        </w:rPr>
        <w:t xml:space="preserve"> </w:t>
      </w:r>
      <w:r w:rsidRPr="008B4A46">
        <w:rPr>
          <w:rStyle w:val="Char7"/>
          <w:rtl/>
        </w:rPr>
        <w:t>أَلَا يَتَّقُونَ١١ قَالَ رَبِّ إِنِّي أَخَافُ أَنْ يُكَذِّبُونِ١٢ وَيَضِيقُ صَدْرِي وَلَا يَنْطَلِقُ لِسَانِي فَأَرْسِلْ إِلَى هَارُونَ١٣ وَلَهُمْ عَلَيَّ ذَنْبٌ فَأَخَافُ أَنْ يَقْتُلُونِ١٤ قَالَ كَلَّا</w:t>
      </w:r>
      <w:r w:rsidR="001619CE" w:rsidRPr="008B4A46">
        <w:rPr>
          <w:rStyle w:val="Char7"/>
          <w:rtl/>
        </w:rPr>
        <w:t xml:space="preserve"> </w:t>
      </w:r>
      <w:r w:rsidRPr="008B4A46">
        <w:rPr>
          <w:rStyle w:val="Char7"/>
          <w:rtl/>
        </w:rPr>
        <w:t>فَاذْهَبَا بِآيَاتِنَا</w:t>
      </w:r>
      <w:r w:rsidR="001619CE" w:rsidRPr="008B4A46">
        <w:rPr>
          <w:rStyle w:val="Char7"/>
          <w:rtl/>
        </w:rPr>
        <w:t xml:space="preserve"> </w:t>
      </w:r>
      <w:r w:rsidRPr="008B4A46">
        <w:rPr>
          <w:rStyle w:val="Char7"/>
          <w:rtl/>
        </w:rPr>
        <w:t>إِنَّا مَعَكُمْ مُسْتَمِعُونَ١٥ فَأْتِيَا فِرْعَوْنَ فَقُولَا إِنَّا رَسُولُ رَبِّ الْعَالَمِينَ١٦ أَنْ أَرْسِلْ مَعَنَا بَنِي إِسْرَائِيلَ١٧ قَالَ أَلَمْ نُرَبِّكَ فِينَا وَلِيدًا وَلَبِثْتَ فِينَا مِنْ عُمُرِكَ سِنِينَ١٨ وَفَعَلْتَ فَعْلَتَكَ الَّتِي فَعَلْتَ وَأَنْتَ مِنَ الْكَافِرِينَ١٩</w:t>
      </w:r>
      <w:r w:rsidRPr="00A51322">
        <w:rPr>
          <w:rStyle w:val="Char0"/>
          <w:rFonts w:ascii="Times New Roman" w:hAnsi="Times New Roman" w:cs="Traditional Arabic" w:hint="cs"/>
          <w:rtl/>
        </w:rPr>
        <w:t>﴾</w:t>
      </w:r>
      <w:r w:rsidRPr="008B4A46">
        <w:rPr>
          <w:rStyle w:val="Char"/>
          <w:rtl/>
        </w:rPr>
        <w:t xml:space="preserve"> [الشعراء: 1-19]</w:t>
      </w:r>
      <w:r>
        <w:rPr>
          <w:rStyle w:val="Char0"/>
          <w:rFonts w:hint="cs"/>
          <w:rtl/>
        </w:rPr>
        <w:t>.</w:t>
      </w:r>
    </w:p>
    <w:p w:rsidR="009B1DA9" w:rsidRDefault="009B1DA9" w:rsidP="009B1DA9">
      <w:pPr>
        <w:pStyle w:val="a0"/>
        <w:rPr>
          <w:rStyle w:val="Char0"/>
          <w:rtl/>
        </w:rPr>
      </w:pPr>
      <w:r w:rsidRPr="00BB4653">
        <w:rPr>
          <w:rStyle w:val="Char0"/>
          <w:rFonts w:cs="Traditional Arabic" w:hint="cs"/>
          <w:rtl/>
        </w:rPr>
        <w:t>﴿</w:t>
      </w:r>
      <w:r>
        <w:rPr>
          <w:rStyle w:val="Char0"/>
          <w:rFonts w:hint="cs"/>
          <w:rtl/>
        </w:rPr>
        <w:t>1</w:t>
      </w:r>
      <w:r w:rsidRPr="00BB4653">
        <w:rPr>
          <w:rStyle w:val="Char0"/>
          <w:rFonts w:cs="Traditional Arabic" w:hint="cs"/>
          <w:rtl/>
        </w:rPr>
        <w:t>﴾</w:t>
      </w:r>
      <w:r>
        <w:rPr>
          <w:rStyle w:val="Char0"/>
          <w:rFonts w:hint="cs"/>
          <w:rtl/>
        </w:rPr>
        <w:t xml:space="preserve"> طسم. (مراد از این حروف را الله می‌داند). </w:t>
      </w:r>
      <w:r w:rsidRPr="00BB4653">
        <w:rPr>
          <w:rStyle w:val="Char0"/>
          <w:rFonts w:cs="Traditional Arabic" w:hint="cs"/>
          <w:rtl/>
        </w:rPr>
        <w:t>﴿</w:t>
      </w:r>
      <w:r>
        <w:rPr>
          <w:rStyle w:val="Char0"/>
          <w:rFonts w:hint="cs"/>
          <w:rtl/>
        </w:rPr>
        <w:t>2</w:t>
      </w:r>
      <w:r w:rsidRPr="00BB4653">
        <w:rPr>
          <w:rStyle w:val="Char0"/>
          <w:rFonts w:cs="Traditional Arabic" w:hint="cs"/>
          <w:rtl/>
        </w:rPr>
        <w:t>﴾</w:t>
      </w:r>
      <w:r>
        <w:rPr>
          <w:rStyle w:val="Char0"/>
          <w:rFonts w:hint="cs"/>
          <w:rtl/>
        </w:rPr>
        <w:t xml:space="preserve"> این است آیات کتاب مبین. </w:t>
      </w:r>
      <w:r w:rsidRPr="00BB4653">
        <w:rPr>
          <w:rStyle w:val="Char0"/>
          <w:rFonts w:cs="Traditional Arabic" w:hint="cs"/>
          <w:rtl/>
        </w:rPr>
        <w:t>﴿</w:t>
      </w:r>
      <w:r>
        <w:rPr>
          <w:rStyle w:val="Char0"/>
          <w:rFonts w:hint="cs"/>
          <w:rtl/>
        </w:rPr>
        <w:t>3</w:t>
      </w:r>
      <w:r w:rsidRPr="00BB4653">
        <w:rPr>
          <w:rStyle w:val="Char0"/>
          <w:rFonts w:cs="Traditional Arabic" w:hint="cs"/>
          <w:rtl/>
        </w:rPr>
        <w:t>﴾</w:t>
      </w:r>
      <w:r>
        <w:rPr>
          <w:rStyle w:val="Char0"/>
          <w:rFonts w:hint="cs"/>
          <w:rtl/>
        </w:rPr>
        <w:t xml:space="preserve"> شاید از این که ایمان نمی‌آورند جان خود را هلاک کنی.</w:t>
      </w:r>
      <w:r w:rsidRPr="00DB155F">
        <w:rPr>
          <w:rStyle w:val="Char0"/>
          <w:rFonts w:hint="cs"/>
          <w:rtl/>
        </w:rPr>
        <w:t xml:space="preserve"> </w:t>
      </w:r>
      <w:r w:rsidRPr="00BB4653">
        <w:rPr>
          <w:rStyle w:val="Char0"/>
          <w:rFonts w:cs="Traditional Arabic" w:hint="cs"/>
          <w:rtl/>
        </w:rPr>
        <w:t>﴿</w:t>
      </w:r>
      <w:r>
        <w:rPr>
          <w:rStyle w:val="Char0"/>
          <w:rFonts w:hint="cs"/>
          <w:rtl/>
        </w:rPr>
        <w:t>4</w:t>
      </w:r>
      <w:r w:rsidRPr="00BB4653">
        <w:rPr>
          <w:rStyle w:val="Char0"/>
          <w:rFonts w:cs="Traditional Arabic" w:hint="cs"/>
          <w:rtl/>
        </w:rPr>
        <w:t>﴾</w:t>
      </w:r>
      <w:r>
        <w:rPr>
          <w:rStyle w:val="Char0"/>
          <w:rFonts w:hint="cs"/>
          <w:rtl/>
        </w:rPr>
        <w:t xml:space="preserve"> اگر ما بخواهیم از آسمان معجزه‌ای بر آنان نازل می‌کنیم که گردن‌هایشان در مقابل آن خم و منقاد گردد. </w:t>
      </w:r>
      <w:r w:rsidRPr="00BB4653">
        <w:rPr>
          <w:rStyle w:val="Char0"/>
          <w:rFonts w:cs="Traditional Arabic" w:hint="cs"/>
          <w:rtl/>
        </w:rPr>
        <w:t>﴿</w:t>
      </w:r>
      <w:r>
        <w:rPr>
          <w:rStyle w:val="Char0"/>
          <w:rFonts w:hint="cs"/>
          <w:rtl/>
        </w:rPr>
        <w:t>5</w:t>
      </w:r>
      <w:r w:rsidRPr="00BB4653">
        <w:rPr>
          <w:rStyle w:val="Char0"/>
          <w:rFonts w:cs="Traditional Arabic" w:hint="cs"/>
          <w:rtl/>
        </w:rPr>
        <w:t>﴾</w:t>
      </w:r>
      <w:r>
        <w:rPr>
          <w:rStyle w:val="Char0"/>
          <w:rFonts w:hint="cs"/>
          <w:rtl/>
        </w:rPr>
        <w:t xml:space="preserve"> و به آن‌ها هیچ موعظه و اندرز تازه از سوی پروردگار بخشنده نمی‌آید، مگر این که از آن روی‌گردان هستند.</w:t>
      </w:r>
      <w:r w:rsidRPr="00DB155F">
        <w:rPr>
          <w:rStyle w:val="Char0"/>
          <w:rFonts w:hint="cs"/>
          <w:rtl/>
        </w:rPr>
        <w:t xml:space="preserve"> </w:t>
      </w:r>
      <w:r w:rsidRPr="00BB4653">
        <w:rPr>
          <w:rStyle w:val="Char0"/>
          <w:rFonts w:cs="Traditional Arabic" w:hint="cs"/>
          <w:rtl/>
        </w:rPr>
        <w:t>﴿</w:t>
      </w:r>
      <w:r>
        <w:rPr>
          <w:rStyle w:val="Char0"/>
          <w:rFonts w:hint="cs"/>
          <w:rtl/>
        </w:rPr>
        <w:t>6</w:t>
      </w:r>
      <w:r w:rsidRPr="00BB4653">
        <w:rPr>
          <w:rStyle w:val="Char0"/>
          <w:rFonts w:cs="Traditional Arabic" w:hint="cs"/>
          <w:rtl/>
        </w:rPr>
        <w:t>﴾</w:t>
      </w:r>
      <w:r>
        <w:rPr>
          <w:rStyle w:val="Char0"/>
          <w:rFonts w:hint="cs"/>
          <w:rtl/>
        </w:rPr>
        <w:t xml:space="preserve"> به یقین که تکذیب کردند، پس به زودی اخبار چیزی که به آن تمسخر می‌کردند، به آن‌ها خواهد رسید. </w:t>
      </w:r>
      <w:r w:rsidRPr="00BB4653">
        <w:rPr>
          <w:rStyle w:val="Char0"/>
          <w:rFonts w:cs="Traditional Arabic" w:hint="cs"/>
          <w:rtl/>
        </w:rPr>
        <w:t>﴿</w:t>
      </w:r>
      <w:r>
        <w:rPr>
          <w:rStyle w:val="Char0"/>
          <w:rFonts w:hint="cs"/>
          <w:rtl/>
        </w:rPr>
        <w:t>7</w:t>
      </w:r>
      <w:r w:rsidRPr="00BB4653">
        <w:rPr>
          <w:rStyle w:val="Char0"/>
          <w:rFonts w:cs="Traditional Arabic" w:hint="cs"/>
          <w:rtl/>
        </w:rPr>
        <w:t>﴾</w:t>
      </w:r>
      <w:r>
        <w:rPr>
          <w:rStyle w:val="Char0"/>
          <w:rFonts w:hint="cs"/>
          <w:rtl/>
        </w:rPr>
        <w:t xml:space="preserve"> آیا به زمین ندیده‌اند که چقدر از هرگونه جفت ارزشمندی در آن رویانده‌ایم؟ </w:t>
      </w:r>
      <w:r w:rsidRPr="00BB4653">
        <w:rPr>
          <w:rStyle w:val="Char0"/>
          <w:rFonts w:cs="Traditional Arabic" w:hint="cs"/>
          <w:rtl/>
        </w:rPr>
        <w:t>﴿</w:t>
      </w:r>
      <w:r>
        <w:rPr>
          <w:rStyle w:val="Char0"/>
          <w:rFonts w:hint="cs"/>
          <w:rtl/>
        </w:rPr>
        <w:t>8</w:t>
      </w:r>
      <w:r w:rsidRPr="00BB4653">
        <w:rPr>
          <w:rStyle w:val="Char0"/>
          <w:rFonts w:cs="Traditional Arabic" w:hint="cs"/>
          <w:rtl/>
        </w:rPr>
        <w:t>﴾</w:t>
      </w:r>
      <w:r>
        <w:rPr>
          <w:rStyle w:val="Char0"/>
          <w:rFonts w:hint="cs"/>
          <w:rtl/>
        </w:rPr>
        <w:t xml:space="preserve"> یقیناً در این کار نشانه‌ای است، ولی بیشترشان ایمان‌آرنده نیستند. </w:t>
      </w:r>
      <w:r w:rsidRPr="00BB4653">
        <w:rPr>
          <w:rStyle w:val="Char0"/>
          <w:rFonts w:cs="Traditional Arabic" w:hint="cs"/>
          <w:rtl/>
        </w:rPr>
        <w:t>﴿</w:t>
      </w:r>
      <w:r>
        <w:rPr>
          <w:rStyle w:val="Char0"/>
          <w:rFonts w:hint="cs"/>
          <w:rtl/>
        </w:rPr>
        <w:t>9</w:t>
      </w:r>
      <w:r w:rsidRPr="00BB4653">
        <w:rPr>
          <w:rStyle w:val="Char0"/>
          <w:rFonts w:cs="Traditional Arabic" w:hint="cs"/>
          <w:rtl/>
        </w:rPr>
        <w:t>﴾</w:t>
      </w:r>
      <w:r>
        <w:rPr>
          <w:rStyle w:val="Char0"/>
          <w:rFonts w:hint="cs"/>
          <w:rtl/>
        </w:rPr>
        <w:t xml:space="preserve"> و البته پروردگار تو همان غالبِ مهربان </w:t>
      </w:r>
      <w:r>
        <w:rPr>
          <w:rStyle w:val="Char0"/>
          <w:rFonts w:hint="cs"/>
          <w:rtl/>
        </w:rPr>
        <w:lastRenderedPageBreak/>
        <w:t xml:space="preserve">است. </w:t>
      </w:r>
      <w:r w:rsidRPr="00BB4653">
        <w:rPr>
          <w:rStyle w:val="Char0"/>
          <w:rFonts w:cs="Traditional Arabic" w:hint="cs"/>
          <w:rtl/>
        </w:rPr>
        <w:t>﴿</w:t>
      </w:r>
      <w:r>
        <w:rPr>
          <w:rStyle w:val="Char0"/>
          <w:rFonts w:hint="cs"/>
          <w:rtl/>
        </w:rPr>
        <w:t>10</w:t>
      </w:r>
      <w:r w:rsidRPr="00BB4653">
        <w:rPr>
          <w:rStyle w:val="Char0"/>
          <w:rFonts w:cs="Traditional Arabic" w:hint="cs"/>
          <w:rtl/>
        </w:rPr>
        <w:t>﴾</w:t>
      </w:r>
      <w:r>
        <w:rPr>
          <w:rStyle w:val="Char0"/>
          <w:rFonts w:hint="cs"/>
          <w:rtl/>
        </w:rPr>
        <w:t xml:space="preserve"> و یادآور شو وقتی که پروردگار تو به موسی ندا کرد (امر کرد) که به نزد آن قوم ظالم برو. </w:t>
      </w:r>
      <w:r w:rsidRPr="00BB4653">
        <w:rPr>
          <w:rStyle w:val="Char0"/>
          <w:rFonts w:cs="Traditional Arabic" w:hint="cs"/>
          <w:rtl/>
        </w:rPr>
        <w:t>﴿</w:t>
      </w:r>
      <w:r>
        <w:rPr>
          <w:rStyle w:val="Char0"/>
          <w:rFonts w:hint="cs"/>
          <w:rtl/>
        </w:rPr>
        <w:t>11</w:t>
      </w:r>
      <w:r w:rsidRPr="00BB4653">
        <w:rPr>
          <w:rStyle w:val="Char0"/>
          <w:rFonts w:cs="Traditional Arabic" w:hint="cs"/>
          <w:rtl/>
        </w:rPr>
        <w:t>﴾</w:t>
      </w:r>
      <w:r>
        <w:rPr>
          <w:rStyle w:val="Char0"/>
          <w:rFonts w:hint="cs"/>
          <w:rtl/>
        </w:rPr>
        <w:t xml:space="preserve"> قوم فرعون، آیا (از شرک و آمدن عذاب) نمی‌پرهیزند؟ </w:t>
      </w:r>
      <w:r w:rsidRPr="00BB4653">
        <w:rPr>
          <w:rStyle w:val="Char0"/>
          <w:rFonts w:cs="Traditional Arabic" w:hint="cs"/>
          <w:rtl/>
        </w:rPr>
        <w:t>﴿</w:t>
      </w:r>
      <w:r>
        <w:rPr>
          <w:rStyle w:val="Char0"/>
          <w:rFonts w:hint="cs"/>
          <w:rtl/>
        </w:rPr>
        <w:t>12</w:t>
      </w:r>
      <w:r w:rsidRPr="00BB4653">
        <w:rPr>
          <w:rStyle w:val="Char0"/>
          <w:rFonts w:cs="Traditional Arabic" w:hint="cs"/>
          <w:rtl/>
        </w:rPr>
        <w:t>﴾</w:t>
      </w:r>
      <w:r>
        <w:rPr>
          <w:rStyle w:val="Char0"/>
          <w:rFonts w:hint="cs"/>
          <w:rtl/>
        </w:rPr>
        <w:t xml:space="preserve"> (موسی) گفت: ای پروردگارم! من می‌ترسم از این که مرا تکذیب کنند. </w:t>
      </w:r>
      <w:r w:rsidRPr="00BB4653">
        <w:rPr>
          <w:rStyle w:val="Char0"/>
          <w:rFonts w:cs="Traditional Arabic" w:hint="cs"/>
          <w:rtl/>
        </w:rPr>
        <w:t>﴿</w:t>
      </w:r>
      <w:r>
        <w:rPr>
          <w:rStyle w:val="Char0"/>
          <w:rFonts w:hint="cs"/>
          <w:rtl/>
        </w:rPr>
        <w:t>13</w:t>
      </w:r>
      <w:r w:rsidRPr="00BB4653">
        <w:rPr>
          <w:rStyle w:val="Char0"/>
          <w:rFonts w:cs="Traditional Arabic" w:hint="cs"/>
          <w:rtl/>
        </w:rPr>
        <w:t>﴾</w:t>
      </w:r>
      <w:r>
        <w:rPr>
          <w:rStyle w:val="Char0"/>
          <w:rFonts w:hint="cs"/>
          <w:rtl/>
        </w:rPr>
        <w:t xml:space="preserve"> و دلم (از غم تکذیب آن‌ها) تنگ می‌گردد و زبانم (به سبب لکنت) گشاده نمی‌شود، پس (وحی را)</w:t>
      </w:r>
      <w:r w:rsidR="00A176E9">
        <w:rPr>
          <w:rStyle w:val="Char0"/>
          <w:rFonts w:hint="cs"/>
          <w:rtl/>
        </w:rPr>
        <w:t xml:space="preserve"> به‌سوی </w:t>
      </w:r>
      <w:r>
        <w:rPr>
          <w:rStyle w:val="Char0"/>
          <w:rFonts w:hint="cs"/>
          <w:rtl/>
        </w:rPr>
        <w:t xml:space="preserve">هارون بفرست. </w:t>
      </w:r>
      <w:r w:rsidRPr="00BB4653">
        <w:rPr>
          <w:rStyle w:val="Char0"/>
          <w:rFonts w:cs="Traditional Arabic" w:hint="cs"/>
          <w:rtl/>
        </w:rPr>
        <w:t>﴿</w:t>
      </w:r>
      <w:r>
        <w:rPr>
          <w:rStyle w:val="Char0"/>
          <w:rFonts w:hint="cs"/>
          <w:rtl/>
        </w:rPr>
        <w:t>14</w:t>
      </w:r>
      <w:r w:rsidRPr="00BB4653">
        <w:rPr>
          <w:rStyle w:val="Char0"/>
          <w:rFonts w:cs="Traditional Arabic" w:hint="cs"/>
          <w:rtl/>
        </w:rPr>
        <w:t>﴾</w:t>
      </w:r>
      <w:r>
        <w:rPr>
          <w:rStyle w:val="Char0"/>
          <w:rFonts w:hint="cs"/>
          <w:rtl/>
        </w:rPr>
        <w:t xml:space="preserve"> و (دیگر این که) آنان بر ذمۀ من گناهی دارند و می‌ترسم که مرا بکشند. </w:t>
      </w:r>
      <w:r w:rsidRPr="00BB4653">
        <w:rPr>
          <w:rStyle w:val="Char0"/>
          <w:rFonts w:cs="Traditional Arabic" w:hint="cs"/>
          <w:rtl/>
        </w:rPr>
        <w:t>﴿</w:t>
      </w:r>
      <w:r>
        <w:rPr>
          <w:rStyle w:val="Char0"/>
          <w:rFonts w:hint="cs"/>
          <w:rtl/>
        </w:rPr>
        <w:t>15</w:t>
      </w:r>
      <w:r w:rsidRPr="00BB4653">
        <w:rPr>
          <w:rStyle w:val="Char0"/>
          <w:rFonts w:cs="Traditional Arabic" w:hint="cs"/>
          <w:rtl/>
        </w:rPr>
        <w:t>﴾</w:t>
      </w:r>
      <w:r>
        <w:rPr>
          <w:rStyle w:val="Char0"/>
          <w:rFonts w:hint="cs"/>
          <w:rtl/>
        </w:rPr>
        <w:t xml:space="preserve"> الله فرمود: نه، چنین نیست. پس هر دوی شما با آیات ما بروید، البته ما با شما (هستیم و) شنونده‌ایم. </w:t>
      </w:r>
      <w:r w:rsidRPr="00BB4653">
        <w:rPr>
          <w:rStyle w:val="Char0"/>
          <w:rFonts w:cs="Traditional Arabic" w:hint="cs"/>
          <w:rtl/>
        </w:rPr>
        <w:t>﴿</w:t>
      </w:r>
      <w:r>
        <w:rPr>
          <w:rStyle w:val="Char0"/>
          <w:rFonts w:hint="cs"/>
          <w:rtl/>
        </w:rPr>
        <w:t>16</w:t>
      </w:r>
      <w:r w:rsidRPr="00BB4653">
        <w:rPr>
          <w:rStyle w:val="Char0"/>
          <w:rFonts w:cs="Traditional Arabic" w:hint="cs"/>
          <w:rtl/>
        </w:rPr>
        <w:t>﴾</w:t>
      </w:r>
      <w:r>
        <w:rPr>
          <w:rStyle w:val="Char0"/>
          <w:rFonts w:hint="cs"/>
          <w:rtl/>
        </w:rPr>
        <w:t xml:space="preserve"> پس به نزد فرعون بیایید و بگویید: همانا ما فرستادۀ پروردگار عالمیان هستیم. </w:t>
      </w:r>
      <w:r w:rsidRPr="00BB4653">
        <w:rPr>
          <w:rStyle w:val="Char0"/>
          <w:rFonts w:cs="Traditional Arabic" w:hint="cs"/>
          <w:rtl/>
        </w:rPr>
        <w:t>﴿</w:t>
      </w:r>
      <w:r>
        <w:rPr>
          <w:rStyle w:val="Char0"/>
          <w:rFonts w:hint="cs"/>
          <w:rtl/>
        </w:rPr>
        <w:t>17</w:t>
      </w:r>
      <w:r w:rsidRPr="00BB4653">
        <w:rPr>
          <w:rStyle w:val="Char0"/>
          <w:rFonts w:cs="Traditional Arabic" w:hint="cs"/>
          <w:rtl/>
        </w:rPr>
        <w:t>﴾</w:t>
      </w:r>
      <w:r>
        <w:rPr>
          <w:rStyle w:val="Char0"/>
          <w:rFonts w:hint="cs"/>
          <w:rtl/>
        </w:rPr>
        <w:t xml:space="preserve"> این که بنی اسرائیل را با ما بفرست. </w:t>
      </w:r>
      <w:r w:rsidRPr="00BB4653">
        <w:rPr>
          <w:rStyle w:val="Char0"/>
          <w:rFonts w:cs="Traditional Arabic" w:hint="cs"/>
          <w:rtl/>
        </w:rPr>
        <w:t>﴿</w:t>
      </w:r>
      <w:r>
        <w:rPr>
          <w:rStyle w:val="Char0"/>
          <w:rFonts w:hint="cs"/>
          <w:rtl/>
        </w:rPr>
        <w:t>18</w:t>
      </w:r>
      <w:r w:rsidRPr="00BB4653">
        <w:rPr>
          <w:rStyle w:val="Char0"/>
          <w:rFonts w:cs="Traditional Arabic" w:hint="cs"/>
          <w:rtl/>
        </w:rPr>
        <w:t>﴾</w:t>
      </w:r>
      <w:r>
        <w:rPr>
          <w:rStyle w:val="Char0"/>
          <w:rFonts w:hint="cs"/>
          <w:rtl/>
        </w:rPr>
        <w:t xml:space="preserve"> (فرعون) گفت: (ای موسی!) آیا ما تو را در طفولیت میان خود پرورش ندادیم؟ و سال‌ها از عمرت را در بین ما به سر نبردی؟ </w:t>
      </w:r>
      <w:r w:rsidRPr="00BB4653">
        <w:rPr>
          <w:rStyle w:val="Char0"/>
          <w:rFonts w:cs="Traditional Arabic" w:hint="cs"/>
          <w:rtl/>
        </w:rPr>
        <w:t>﴿</w:t>
      </w:r>
      <w:r>
        <w:rPr>
          <w:rStyle w:val="Char0"/>
          <w:rFonts w:hint="cs"/>
          <w:rtl/>
        </w:rPr>
        <w:t>19</w:t>
      </w:r>
      <w:r w:rsidRPr="00BB4653">
        <w:rPr>
          <w:rStyle w:val="Char0"/>
          <w:rFonts w:cs="Traditional Arabic" w:hint="cs"/>
          <w:rtl/>
        </w:rPr>
        <w:t>﴾</w:t>
      </w:r>
      <w:r>
        <w:rPr>
          <w:rStyle w:val="Char0"/>
          <w:rFonts w:hint="cs"/>
          <w:rtl/>
        </w:rPr>
        <w:t xml:space="preserve"> و آن کاری که (با قبطی) انجام دادی از تو سر زد و تو از ناسپاسان هستی.</w:t>
      </w:r>
    </w:p>
    <w:p w:rsidR="009B1DA9" w:rsidRDefault="009B1DA9" w:rsidP="009B1DA9">
      <w:pPr>
        <w:pStyle w:val="a0"/>
        <w:rPr>
          <w:rStyle w:val="Char0"/>
          <w:rtl/>
        </w:rPr>
      </w:pPr>
      <w:r w:rsidRPr="00A51322">
        <w:rPr>
          <w:rStyle w:val="Char0"/>
          <w:rFonts w:cs="Traditional Arabic"/>
          <w:rtl/>
        </w:rPr>
        <w:t>﴿</w:t>
      </w:r>
      <w:r w:rsidRPr="008B4A46">
        <w:rPr>
          <w:rStyle w:val="Char7"/>
          <w:rtl/>
        </w:rPr>
        <w:t>قَالَ فَعَلْتُهَا إِذًا وَأَنَا مِنَ الضَّالِّينَ٢٠ فَفَرَرْتُ مِنْكُمْ لَمَّا خِفْتُكُمْ فَوَهَبَ لِي رَبِّي حُكْمًا وَجَعَلَنِي مِنَ الْمُرْسَلِينَ٢١ وَتِلْكَ نِعْمَةٌ تَمُنُّهَا عَلَيَّ أَنْ عَبَّدْتَ بَنِي إِسْرَائِيلَ٢٢ قَالَ فِرْعَوْنُ وَمَا رَبُّ الْعَالَمِينَ٢٣ قَالَ رَبُّ السَّمَاوَاتِ وَالْأَرْضِ وَمَا بَيْنَهُمَا</w:t>
      </w:r>
      <w:r w:rsidR="001619CE" w:rsidRPr="008B4A46">
        <w:rPr>
          <w:rStyle w:val="Char7"/>
          <w:rtl/>
        </w:rPr>
        <w:t xml:space="preserve"> </w:t>
      </w:r>
      <w:r w:rsidRPr="008B4A46">
        <w:rPr>
          <w:rStyle w:val="Char7"/>
          <w:rtl/>
        </w:rPr>
        <w:t>إِنْ كُنْتُمْ مُوقِنِينَ٢٤ قَالَ لِمَنْ حَوْلَهُ أَلَا تَسْتَمِعُونَ٢٥ قَالَ رَبُّكُمْ وَرَبُّ آبَائِكُمُ الْأَوَّلِينَ٢٦ قَالَ إِنَّ رَسُولَكُمُ الَّذِي أُرْسِلَ إِلَيْكُمْ لَمَجْنُونٌ٢٧ قَالَ رَبُّ الْمَشْرِقِ وَالْمَغْرِبِ وَمَا بَيْنَهُمَا</w:t>
      </w:r>
      <w:r w:rsidR="001619CE" w:rsidRPr="008B4A46">
        <w:rPr>
          <w:rStyle w:val="Char7"/>
          <w:rtl/>
        </w:rPr>
        <w:t xml:space="preserve"> </w:t>
      </w:r>
      <w:r w:rsidRPr="008B4A46">
        <w:rPr>
          <w:rStyle w:val="Char7"/>
          <w:rtl/>
        </w:rPr>
        <w:t>إِنْ كُنْتُمْ تَعْقِلُونَ٢٨ قَالَ لَئِنِ اتَّخَذْتَ إِلَهًا غَيْرِي لَأَجْعَلَنَّكَ مِنَ الْمَسْجُونِينَ٢٩ قَالَ أَوَلَوْ جِئْتُكَ بِشَيْءٍ مُبِينٍ٣٠ قَالَ فَأْتِ بِهِ إِنْ كُنْتَ مِنَ الصَّادِقِينَ٣١ فَأَلْقَى عَصَاهُ فَإِذَا هِيَ ثُعْبَانٌ مُبِينٌ٣٢ وَنَزَعَ يَدَهُ فَإِذَا هِيَ بَيْضَاءُ لِلنَّاظِرِينَ٣٣ قَالَ لِلْمَلَإِ حَوْلَهُ إِنَّ هَذَا لَسَاحِرٌ عَلِيمٌ٣٤ يُرِيدُ أَنْ يُخْرِجَكُمْ مِنْ أَرْضِكُمْ بِسِحْرِهِ فَمَاذَا تَأْمُرُونَ٣٥ قَالُوا أَرْجِهْ وَأَخَاهُ وَابْعَثْ فِي الْمَدَائِنِ حَاشِرِينَ٣٦ يَأْتُوكَ بِكُلِّ سَحَّارٍ عَلِيمٍ٣٧ فَجُمِعَ السَّحَرَةُ لِمِيقَاتِ يَوْمٍ مَعْلُومٍ٣٨ وَقِيلَ لِلنَّاسِ هَلْ أَنْتُمْ مُجْتَمِعُونَ٣٩</w:t>
      </w:r>
      <w:r w:rsidRPr="00A51322">
        <w:rPr>
          <w:rStyle w:val="Char0"/>
          <w:rFonts w:ascii="Times New Roman" w:hAnsi="Times New Roman" w:cs="Traditional Arabic" w:hint="cs"/>
          <w:rtl/>
        </w:rPr>
        <w:t>﴾</w:t>
      </w:r>
      <w:r w:rsidRPr="008B4A46">
        <w:rPr>
          <w:rStyle w:val="Char"/>
          <w:rtl/>
        </w:rPr>
        <w:t xml:space="preserve"> [الشعراء: 20-39]</w:t>
      </w:r>
      <w:r>
        <w:rPr>
          <w:rStyle w:val="Char0"/>
          <w:rFonts w:hint="cs"/>
          <w:rtl/>
        </w:rPr>
        <w:t>.</w:t>
      </w:r>
    </w:p>
    <w:p w:rsidR="009B1DA9" w:rsidRDefault="009B1DA9" w:rsidP="009B1DA9">
      <w:pPr>
        <w:pStyle w:val="a0"/>
        <w:rPr>
          <w:rStyle w:val="Char0"/>
          <w:rtl/>
        </w:rPr>
      </w:pPr>
      <w:r w:rsidRPr="00BB4653">
        <w:rPr>
          <w:rStyle w:val="Char0"/>
          <w:rFonts w:cs="Traditional Arabic" w:hint="cs"/>
          <w:rtl/>
        </w:rPr>
        <w:t>﴿</w:t>
      </w:r>
      <w:r>
        <w:rPr>
          <w:rStyle w:val="Char0"/>
          <w:rFonts w:hint="cs"/>
          <w:rtl/>
        </w:rPr>
        <w:t>20</w:t>
      </w:r>
      <w:r w:rsidRPr="00BB4653">
        <w:rPr>
          <w:rStyle w:val="Char0"/>
          <w:rFonts w:cs="Traditional Arabic" w:hint="cs"/>
          <w:rtl/>
        </w:rPr>
        <w:t>﴾</w:t>
      </w:r>
      <w:r>
        <w:rPr>
          <w:rStyle w:val="Char0"/>
          <w:rFonts w:hint="cs"/>
          <w:rtl/>
        </w:rPr>
        <w:t xml:space="preserve"> (موسی) گفت: آن را وقتی مرتکب شدم که (به علم و دانایی نبوت) از بی‌خبران بودم. </w:t>
      </w:r>
      <w:r w:rsidRPr="00BB4653">
        <w:rPr>
          <w:rStyle w:val="Char0"/>
          <w:rFonts w:cs="Traditional Arabic" w:hint="cs"/>
          <w:rtl/>
        </w:rPr>
        <w:t>﴿</w:t>
      </w:r>
      <w:r>
        <w:rPr>
          <w:rStyle w:val="Char0"/>
          <w:rFonts w:hint="cs"/>
          <w:rtl/>
        </w:rPr>
        <w:t>21</w:t>
      </w:r>
      <w:r w:rsidRPr="00BB4653">
        <w:rPr>
          <w:rStyle w:val="Char0"/>
          <w:rFonts w:cs="Traditional Arabic" w:hint="cs"/>
          <w:rtl/>
        </w:rPr>
        <w:t>﴾</w:t>
      </w:r>
      <w:r>
        <w:rPr>
          <w:rStyle w:val="Char0"/>
          <w:rFonts w:hint="cs"/>
          <w:rtl/>
        </w:rPr>
        <w:t xml:space="preserve"> پس وقتی از شما ترسیدم، از شما گریختم، پس پروردگارم به من علم و فهم بخشید و مرا از پیغمبران گردانید. </w:t>
      </w:r>
      <w:r w:rsidRPr="00BB4653">
        <w:rPr>
          <w:rStyle w:val="Char0"/>
          <w:rFonts w:cs="Traditional Arabic" w:hint="cs"/>
          <w:rtl/>
        </w:rPr>
        <w:t>﴿</w:t>
      </w:r>
      <w:r>
        <w:rPr>
          <w:rStyle w:val="Char0"/>
          <w:rFonts w:hint="cs"/>
          <w:rtl/>
        </w:rPr>
        <w:t>22</w:t>
      </w:r>
      <w:r w:rsidRPr="00BB4653">
        <w:rPr>
          <w:rStyle w:val="Char0"/>
          <w:rFonts w:cs="Traditional Arabic" w:hint="cs"/>
          <w:rtl/>
        </w:rPr>
        <w:t>﴾</w:t>
      </w:r>
      <w:r>
        <w:rPr>
          <w:rStyle w:val="Char0"/>
          <w:rFonts w:hint="cs"/>
          <w:rtl/>
        </w:rPr>
        <w:t xml:space="preserve"> و آیا این نعمتی است که (آن </w:t>
      </w:r>
      <w:r>
        <w:rPr>
          <w:rStyle w:val="Char0"/>
          <w:rFonts w:hint="cs"/>
          <w:rtl/>
        </w:rPr>
        <w:lastRenderedPageBreak/>
        <w:t xml:space="preserve">را) بر من منت می‌نهی؟ در حالی که بنی اسرائیل را به بردگی گرفته‌ای. </w:t>
      </w:r>
      <w:r w:rsidRPr="00BB4653">
        <w:rPr>
          <w:rStyle w:val="Char0"/>
          <w:rFonts w:cs="Traditional Arabic" w:hint="cs"/>
          <w:rtl/>
        </w:rPr>
        <w:t>﴿</w:t>
      </w:r>
      <w:r>
        <w:rPr>
          <w:rStyle w:val="Char0"/>
          <w:rFonts w:hint="cs"/>
          <w:rtl/>
        </w:rPr>
        <w:t>23</w:t>
      </w:r>
      <w:r w:rsidRPr="00BB4653">
        <w:rPr>
          <w:rStyle w:val="Char0"/>
          <w:rFonts w:cs="Traditional Arabic" w:hint="cs"/>
          <w:rtl/>
        </w:rPr>
        <w:t>﴾</w:t>
      </w:r>
      <w:r>
        <w:rPr>
          <w:rStyle w:val="Char0"/>
          <w:rFonts w:hint="cs"/>
          <w:rtl/>
        </w:rPr>
        <w:t xml:space="preserve"> فرعون گفت: و پروردگار عالمیان چیست؟ </w:t>
      </w:r>
      <w:r w:rsidRPr="00BB4653">
        <w:rPr>
          <w:rStyle w:val="Char0"/>
          <w:rFonts w:cs="Traditional Arabic" w:hint="cs"/>
          <w:rtl/>
        </w:rPr>
        <w:t>﴿</w:t>
      </w:r>
      <w:r>
        <w:rPr>
          <w:rStyle w:val="Char0"/>
          <w:rFonts w:hint="cs"/>
          <w:rtl/>
        </w:rPr>
        <w:t>24</w:t>
      </w:r>
      <w:r w:rsidRPr="00BB4653">
        <w:rPr>
          <w:rStyle w:val="Char0"/>
          <w:rFonts w:cs="Traditional Arabic" w:hint="cs"/>
          <w:rtl/>
        </w:rPr>
        <w:t>﴾</w:t>
      </w:r>
      <w:r>
        <w:rPr>
          <w:rStyle w:val="Char0"/>
          <w:rFonts w:hint="cs"/>
          <w:rtl/>
        </w:rPr>
        <w:t xml:space="preserve"> (موسی) گفت: پروردگار</w:t>
      </w:r>
      <w:r w:rsidR="001619CE">
        <w:rPr>
          <w:rStyle w:val="Char0"/>
          <w:rFonts w:hint="cs"/>
          <w:rtl/>
        </w:rPr>
        <w:t xml:space="preserve"> آسمان‌ها </w:t>
      </w:r>
      <w:r>
        <w:rPr>
          <w:rStyle w:val="Char0"/>
          <w:rFonts w:hint="cs"/>
          <w:rtl/>
        </w:rPr>
        <w:t xml:space="preserve">و زمین و آنچه میان هردو است، اگر یقین‌کنندگانید. </w:t>
      </w:r>
      <w:r w:rsidRPr="00BB4653">
        <w:rPr>
          <w:rStyle w:val="Char0"/>
          <w:rFonts w:cs="Traditional Arabic" w:hint="cs"/>
          <w:rtl/>
        </w:rPr>
        <w:t>﴿</w:t>
      </w:r>
      <w:r>
        <w:rPr>
          <w:rStyle w:val="Char0"/>
          <w:rFonts w:hint="cs"/>
          <w:rtl/>
        </w:rPr>
        <w:t>25</w:t>
      </w:r>
      <w:r w:rsidRPr="00BB4653">
        <w:rPr>
          <w:rStyle w:val="Char0"/>
          <w:rFonts w:cs="Traditional Arabic" w:hint="cs"/>
          <w:rtl/>
        </w:rPr>
        <w:t>﴾</w:t>
      </w:r>
      <w:r>
        <w:rPr>
          <w:rStyle w:val="Char0"/>
          <w:rFonts w:hint="cs"/>
          <w:rtl/>
        </w:rPr>
        <w:t xml:space="preserve"> (فرعون) به اطرافیان خود گفت: آیا نمی‌شنوید؟ (که موسی چه می‌گوید؟) </w:t>
      </w:r>
      <w:r w:rsidRPr="00BB4653">
        <w:rPr>
          <w:rStyle w:val="Char0"/>
          <w:rFonts w:cs="Traditional Arabic" w:hint="cs"/>
          <w:rtl/>
        </w:rPr>
        <w:t>﴿</w:t>
      </w:r>
      <w:r>
        <w:rPr>
          <w:rStyle w:val="Char0"/>
          <w:rFonts w:hint="cs"/>
          <w:rtl/>
        </w:rPr>
        <w:t>26</w:t>
      </w:r>
      <w:r w:rsidRPr="00BB4653">
        <w:rPr>
          <w:rStyle w:val="Char0"/>
          <w:rFonts w:cs="Traditional Arabic" w:hint="cs"/>
          <w:rtl/>
        </w:rPr>
        <w:t>﴾</w:t>
      </w:r>
      <w:r>
        <w:rPr>
          <w:rStyle w:val="Char0"/>
          <w:rFonts w:hint="cs"/>
          <w:rtl/>
        </w:rPr>
        <w:t xml:space="preserve"> (موسی) گفت: پروردگار شما و پروردگار نیاکان پیشین شماست. </w:t>
      </w:r>
      <w:r w:rsidRPr="00BB4653">
        <w:rPr>
          <w:rStyle w:val="Char0"/>
          <w:rFonts w:cs="Traditional Arabic" w:hint="cs"/>
          <w:rtl/>
        </w:rPr>
        <w:t>﴿</w:t>
      </w:r>
      <w:r>
        <w:rPr>
          <w:rStyle w:val="Char0"/>
          <w:rFonts w:hint="cs"/>
          <w:rtl/>
        </w:rPr>
        <w:t>27</w:t>
      </w:r>
      <w:r w:rsidRPr="00BB4653">
        <w:rPr>
          <w:rStyle w:val="Char0"/>
          <w:rFonts w:cs="Traditional Arabic" w:hint="cs"/>
          <w:rtl/>
        </w:rPr>
        <w:t>﴾</w:t>
      </w:r>
      <w:r>
        <w:rPr>
          <w:rStyle w:val="Char0"/>
          <w:rFonts w:hint="cs"/>
          <w:rtl/>
        </w:rPr>
        <w:t xml:space="preserve"> (فرعون) گفت: به یقین پیغمبرتان که</w:t>
      </w:r>
      <w:r w:rsidR="00A176E9">
        <w:rPr>
          <w:rStyle w:val="Char0"/>
          <w:rFonts w:hint="cs"/>
          <w:rtl/>
        </w:rPr>
        <w:t xml:space="preserve"> به‌سوی </w:t>
      </w:r>
      <w:r>
        <w:rPr>
          <w:rStyle w:val="Char0"/>
          <w:rFonts w:hint="cs"/>
          <w:rtl/>
        </w:rPr>
        <w:t xml:space="preserve">شما فرستاده شده، دیوانه است. </w:t>
      </w:r>
      <w:r w:rsidRPr="00BB4653">
        <w:rPr>
          <w:rStyle w:val="Char0"/>
          <w:rFonts w:cs="Traditional Arabic" w:hint="cs"/>
          <w:rtl/>
        </w:rPr>
        <w:t>﴿</w:t>
      </w:r>
      <w:r>
        <w:rPr>
          <w:rStyle w:val="Char0"/>
          <w:rFonts w:hint="cs"/>
          <w:rtl/>
        </w:rPr>
        <w:t>28</w:t>
      </w:r>
      <w:r w:rsidRPr="00BB4653">
        <w:rPr>
          <w:rStyle w:val="Char0"/>
          <w:rFonts w:cs="Traditional Arabic" w:hint="cs"/>
          <w:rtl/>
        </w:rPr>
        <w:t>﴾</w:t>
      </w:r>
      <w:r>
        <w:rPr>
          <w:rStyle w:val="Char0"/>
          <w:rFonts w:hint="cs"/>
          <w:rtl/>
        </w:rPr>
        <w:t xml:space="preserve"> (موسی) گفت: پروردگار مشرق و مغرب و آنچه میان آندوست، اگر عقلمند هستید. </w:t>
      </w:r>
      <w:r w:rsidRPr="00BB4653">
        <w:rPr>
          <w:rStyle w:val="Char0"/>
          <w:rFonts w:cs="Traditional Arabic" w:hint="cs"/>
          <w:rtl/>
        </w:rPr>
        <w:t>﴿</w:t>
      </w:r>
      <w:r>
        <w:rPr>
          <w:rStyle w:val="Char0"/>
          <w:rFonts w:hint="cs"/>
          <w:rtl/>
        </w:rPr>
        <w:t>29</w:t>
      </w:r>
      <w:r w:rsidRPr="00BB4653">
        <w:rPr>
          <w:rStyle w:val="Char0"/>
          <w:rFonts w:cs="Traditional Arabic" w:hint="cs"/>
          <w:rtl/>
        </w:rPr>
        <w:t>﴾</w:t>
      </w:r>
      <w:r>
        <w:rPr>
          <w:rStyle w:val="Char0"/>
          <w:rFonts w:hint="cs"/>
          <w:rtl/>
        </w:rPr>
        <w:t xml:space="preserve"> (فرعون) گفت: اگر غیر از من معبودی اختیار کنی، حتماً تو را از جملۀ زندانیان می‌گردانم. </w:t>
      </w:r>
      <w:r w:rsidRPr="00BB4653">
        <w:rPr>
          <w:rStyle w:val="Char0"/>
          <w:rFonts w:cs="Traditional Arabic" w:hint="cs"/>
          <w:rtl/>
        </w:rPr>
        <w:t>﴿</w:t>
      </w:r>
      <w:r>
        <w:rPr>
          <w:rStyle w:val="Char0"/>
          <w:rFonts w:hint="cs"/>
          <w:rtl/>
        </w:rPr>
        <w:t>30</w:t>
      </w:r>
      <w:r w:rsidRPr="00BB4653">
        <w:rPr>
          <w:rStyle w:val="Char0"/>
          <w:rFonts w:cs="Traditional Arabic" w:hint="cs"/>
          <w:rtl/>
        </w:rPr>
        <w:t>﴾</w:t>
      </w:r>
      <w:r>
        <w:rPr>
          <w:rStyle w:val="Char0"/>
          <w:rFonts w:hint="cs"/>
          <w:rtl/>
        </w:rPr>
        <w:t xml:space="preserve"> (موسی) گفت: آیا اگر چیز آشکار هم برایت بیاورم؟ </w:t>
      </w:r>
      <w:r w:rsidRPr="00BB4653">
        <w:rPr>
          <w:rStyle w:val="Char0"/>
          <w:rFonts w:cs="Traditional Arabic" w:hint="cs"/>
          <w:rtl/>
        </w:rPr>
        <w:t>﴿</w:t>
      </w:r>
      <w:r>
        <w:rPr>
          <w:rStyle w:val="Char0"/>
          <w:rFonts w:hint="cs"/>
          <w:rtl/>
        </w:rPr>
        <w:t>31</w:t>
      </w:r>
      <w:r w:rsidRPr="00BB4653">
        <w:rPr>
          <w:rStyle w:val="Char0"/>
          <w:rFonts w:cs="Traditional Arabic" w:hint="cs"/>
          <w:rtl/>
        </w:rPr>
        <w:t>﴾</w:t>
      </w:r>
      <w:r>
        <w:rPr>
          <w:rStyle w:val="Char0"/>
          <w:rFonts w:hint="cs"/>
          <w:rtl/>
        </w:rPr>
        <w:t xml:space="preserve"> (فرعون) گفت: اگر (در ادعایت) از راستگویان هستی، پس آن (چیز آشکار) را بیاور. </w:t>
      </w:r>
      <w:r w:rsidRPr="00BB4653">
        <w:rPr>
          <w:rStyle w:val="Char0"/>
          <w:rFonts w:cs="Traditional Arabic" w:hint="cs"/>
          <w:rtl/>
        </w:rPr>
        <w:t>﴿</w:t>
      </w:r>
      <w:r>
        <w:rPr>
          <w:rStyle w:val="Char0"/>
          <w:rFonts w:hint="cs"/>
          <w:rtl/>
        </w:rPr>
        <w:t>32</w:t>
      </w:r>
      <w:r w:rsidRPr="00BB4653">
        <w:rPr>
          <w:rStyle w:val="Char0"/>
          <w:rFonts w:cs="Traditional Arabic" w:hint="cs"/>
          <w:rtl/>
        </w:rPr>
        <w:t>﴾</w:t>
      </w:r>
      <w:r>
        <w:rPr>
          <w:rStyle w:val="Char0"/>
          <w:rFonts w:hint="cs"/>
          <w:rtl/>
        </w:rPr>
        <w:t xml:space="preserve"> پس موسی عصایش را انداخت و ناگهان اژدهای نمایان شد. </w:t>
      </w:r>
      <w:r w:rsidRPr="00BB4653">
        <w:rPr>
          <w:rStyle w:val="Char0"/>
          <w:rFonts w:cs="Traditional Arabic" w:hint="cs"/>
          <w:rtl/>
        </w:rPr>
        <w:t>﴿</w:t>
      </w:r>
      <w:r>
        <w:rPr>
          <w:rStyle w:val="Char0"/>
          <w:rFonts w:hint="cs"/>
          <w:rtl/>
        </w:rPr>
        <w:t>33</w:t>
      </w:r>
      <w:r w:rsidRPr="00BB4653">
        <w:rPr>
          <w:rStyle w:val="Char0"/>
          <w:rFonts w:cs="Traditional Arabic" w:hint="cs"/>
          <w:rtl/>
        </w:rPr>
        <w:t>﴾</w:t>
      </w:r>
      <w:r>
        <w:rPr>
          <w:rStyle w:val="Char0"/>
          <w:rFonts w:hint="cs"/>
          <w:rtl/>
        </w:rPr>
        <w:t xml:space="preserve"> و دست خود را از گریبانش بیرون آورد، پس ناگهان آن برای بینندگان سفید و درخشان معلوم شد. </w:t>
      </w:r>
      <w:r w:rsidRPr="00BB4653">
        <w:rPr>
          <w:rStyle w:val="Char0"/>
          <w:rFonts w:cs="Traditional Arabic" w:hint="cs"/>
          <w:rtl/>
        </w:rPr>
        <w:t>﴿</w:t>
      </w:r>
      <w:r>
        <w:rPr>
          <w:rStyle w:val="Char0"/>
          <w:rFonts w:hint="cs"/>
          <w:rtl/>
        </w:rPr>
        <w:t>34</w:t>
      </w:r>
      <w:r w:rsidRPr="00BB4653">
        <w:rPr>
          <w:rStyle w:val="Char0"/>
          <w:rFonts w:cs="Traditional Arabic" w:hint="cs"/>
          <w:rtl/>
        </w:rPr>
        <w:t>﴾</w:t>
      </w:r>
      <w:r>
        <w:rPr>
          <w:rStyle w:val="Char0"/>
          <w:rFonts w:hint="cs"/>
          <w:rtl/>
        </w:rPr>
        <w:t xml:space="preserve"> (فرعون) به اشراف و بزرگان دور و پیش خود گفت: یقیناً این مرد جادوگر بسیار داناست. </w:t>
      </w:r>
      <w:r w:rsidRPr="00BB4653">
        <w:rPr>
          <w:rStyle w:val="Char0"/>
          <w:rFonts w:cs="Traditional Arabic" w:hint="cs"/>
          <w:rtl/>
        </w:rPr>
        <w:t>﴿</w:t>
      </w:r>
      <w:r>
        <w:rPr>
          <w:rStyle w:val="Char0"/>
          <w:rFonts w:hint="cs"/>
          <w:rtl/>
        </w:rPr>
        <w:t>35</w:t>
      </w:r>
      <w:r w:rsidRPr="00BB4653">
        <w:rPr>
          <w:rStyle w:val="Char0"/>
          <w:rFonts w:cs="Traditional Arabic" w:hint="cs"/>
          <w:rtl/>
        </w:rPr>
        <w:t>﴾</w:t>
      </w:r>
      <w:r>
        <w:rPr>
          <w:rStyle w:val="Char0"/>
          <w:rFonts w:hint="cs"/>
          <w:rtl/>
        </w:rPr>
        <w:t xml:space="preserve"> می‌خواهد با جادوی خود شما را از دیارتان بیرون کند، اکنون شما چه رأی می‌دهید؟ </w:t>
      </w:r>
      <w:r w:rsidRPr="00BB4653">
        <w:rPr>
          <w:rStyle w:val="Char0"/>
          <w:rFonts w:cs="Traditional Arabic" w:hint="cs"/>
          <w:rtl/>
        </w:rPr>
        <w:t>﴿</w:t>
      </w:r>
      <w:r>
        <w:rPr>
          <w:rStyle w:val="Char0"/>
          <w:rFonts w:hint="cs"/>
          <w:rtl/>
        </w:rPr>
        <w:t>36</w:t>
      </w:r>
      <w:r w:rsidRPr="00BB4653">
        <w:rPr>
          <w:rStyle w:val="Char0"/>
          <w:rFonts w:cs="Traditional Arabic" w:hint="cs"/>
          <w:rtl/>
        </w:rPr>
        <w:t>﴾</w:t>
      </w:r>
      <w:r>
        <w:rPr>
          <w:rStyle w:val="Char0"/>
          <w:rFonts w:hint="cs"/>
          <w:rtl/>
        </w:rPr>
        <w:t xml:space="preserve"> (اشراف قوم) گفتند: او و برادرش را متوقف ساز و افراد را به تمام شهرها بفرست تا جادوگران را جمع کنند. </w:t>
      </w:r>
      <w:r w:rsidRPr="00BB4653">
        <w:rPr>
          <w:rStyle w:val="Char0"/>
          <w:rFonts w:cs="Traditional Arabic" w:hint="cs"/>
          <w:rtl/>
        </w:rPr>
        <w:t>﴿</w:t>
      </w:r>
      <w:r>
        <w:rPr>
          <w:rStyle w:val="Char0"/>
          <w:rFonts w:hint="cs"/>
          <w:rtl/>
        </w:rPr>
        <w:t>37</w:t>
      </w:r>
      <w:r w:rsidRPr="00BB4653">
        <w:rPr>
          <w:rStyle w:val="Char0"/>
          <w:rFonts w:cs="Traditional Arabic" w:hint="cs"/>
          <w:rtl/>
        </w:rPr>
        <w:t>﴾</w:t>
      </w:r>
      <w:r>
        <w:rPr>
          <w:rStyle w:val="Char0"/>
          <w:rFonts w:hint="cs"/>
          <w:rtl/>
        </w:rPr>
        <w:t xml:space="preserve"> تا هر جادوگر ماهر و دانا را نزد تو بیاورند. </w:t>
      </w:r>
      <w:r w:rsidRPr="00BB4653">
        <w:rPr>
          <w:rStyle w:val="Char0"/>
          <w:rFonts w:cs="Traditional Arabic" w:hint="cs"/>
          <w:rtl/>
        </w:rPr>
        <w:t>﴿</w:t>
      </w:r>
      <w:r>
        <w:rPr>
          <w:rStyle w:val="Char0"/>
          <w:rFonts w:hint="cs"/>
          <w:rtl/>
        </w:rPr>
        <w:t>38</w:t>
      </w:r>
      <w:r w:rsidRPr="00BB4653">
        <w:rPr>
          <w:rStyle w:val="Char0"/>
          <w:rFonts w:cs="Traditional Arabic" w:hint="cs"/>
          <w:rtl/>
        </w:rPr>
        <w:t>﴾</w:t>
      </w:r>
      <w:r>
        <w:rPr>
          <w:rStyle w:val="Char0"/>
          <w:rFonts w:hint="cs"/>
          <w:rtl/>
        </w:rPr>
        <w:t xml:space="preserve"> پس جادوگران در وعده‌گاه روزی معین جمع کرده شدند. </w:t>
      </w:r>
      <w:r w:rsidRPr="00BB4653">
        <w:rPr>
          <w:rStyle w:val="Char0"/>
          <w:rFonts w:cs="Traditional Arabic" w:hint="cs"/>
          <w:rtl/>
        </w:rPr>
        <w:t>﴿</w:t>
      </w:r>
      <w:r>
        <w:rPr>
          <w:rStyle w:val="Char0"/>
          <w:rFonts w:hint="cs"/>
          <w:rtl/>
        </w:rPr>
        <w:t>39</w:t>
      </w:r>
      <w:r w:rsidRPr="00BB4653">
        <w:rPr>
          <w:rStyle w:val="Char0"/>
          <w:rFonts w:cs="Traditional Arabic" w:hint="cs"/>
          <w:rtl/>
        </w:rPr>
        <w:t>﴾</w:t>
      </w:r>
      <w:r>
        <w:rPr>
          <w:rStyle w:val="Char0"/>
          <w:rFonts w:hint="cs"/>
          <w:rtl/>
        </w:rPr>
        <w:t xml:space="preserve"> و به مردم گفته شد: آیا شما هم جمع می‌شوید؟</w:t>
      </w:r>
    </w:p>
    <w:p w:rsidR="009B1DA9" w:rsidRDefault="009B1DA9" w:rsidP="009B1DA9">
      <w:pPr>
        <w:pStyle w:val="a0"/>
        <w:rPr>
          <w:rStyle w:val="Char0"/>
          <w:rtl/>
        </w:rPr>
      </w:pPr>
      <w:r w:rsidRPr="00A51322">
        <w:rPr>
          <w:rStyle w:val="Char0"/>
          <w:rFonts w:cs="Traditional Arabic"/>
          <w:rtl/>
        </w:rPr>
        <w:t>﴿</w:t>
      </w:r>
      <w:r w:rsidRPr="008B4A46">
        <w:rPr>
          <w:rStyle w:val="Char7"/>
          <w:rtl/>
        </w:rPr>
        <w:t>لَعَلَّنَا نَتَّبِعُ السَّحَرَةَ إِنْ كَانُوا هُمُ الْغَالِبِينَ٤٠ فَلَمَّا جَاءَ السَّحَرَةُ قَالُوا لِفِرْعَوْنَ أَئِنَّ لَنَا لَأَجْرًا إِنْ كُنَّا نَحْنُ الْغَالِبِينَ٤١ قَالَ نَعَمْ وَإِنَّكُمْ إِذًا لَمِنَ الْمُقَرَّبِينَ٤٢ قَالَ لَهُمْ مُوسَى أَلْقُوا مَا أَنْتُمْ مُلْقُونَ٤٣ فَأَلْقَوْا حِبَالَهُمْ وَعِصِيَّهُمْ وَقَالُوا بِعِزَّةِ فِرْعَوْنَ إِنَّا لَنَحْنُ الْغَالِبُونَ٤٤ فَأَلْقَى مُوسَى عَصَاهُ فَإِذَا هِيَ تَلْقَفُ مَا يَأْفِكُونَ٤٥ فَأُلْقِيَ السَّحَرَةُ سَاجِدِينَ٤٦ قَالُوا آمَنَّا بِرَبِّ الْعَالَمِينَ٤٧ رَبِّ مُوسَى وَهَارُونَ٤٨ قَالَ آمَنْتُمْ لَهُ قَبْلَ أَنْ آذَنَ لَكُمْ</w:t>
      </w:r>
      <w:r w:rsidR="001619CE" w:rsidRPr="008B4A46">
        <w:rPr>
          <w:rStyle w:val="Char7"/>
          <w:rtl/>
        </w:rPr>
        <w:t xml:space="preserve"> </w:t>
      </w:r>
      <w:r w:rsidRPr="008B4A46">
        <w:rPr>
          <w:rStyle w:val="Char7"/>
          <w:rtl/>
        </w:rPr>
        <w:t>إِنَّهُ لَكَبِيرُكُمُ الَّذِي عَلَّمَكُمُ السِّحْرَ فَلَسَوْفَ تَعْلَمُونَ</w:t>
      </w:r>
      <w:r w:rsidR="001619CE" w:rsidRPr="008B4A46">
        <w:rPr>
          <w:rStyle w:val="Char7"/>
          <w:rtl/>
        </w:rPr>
        <w:t xml:space="preserve"> </w:t>
      </w:r>
      <w:r w:rsidRPr="008B4A46">
        <w:rPr>
          <w:rStyle w:val="Char7"/>
          <w:rtl/>
        </w:rPr>
        <w:t>لَأُقَطِّعَنَّ أَيْدِيَكُمْ وَأَرْجُلَكُمْ مِنْ خِلَافٍ وَلَأُصَلِّبَنَّكُمْ أَجْمَعِينَ٤٩ قَالُوا لَا ضَيْرَ</w:t>
      </w:r>
      <w:r w:rsidR="001619CE" w:rsidRPr="008B4A46">
        <w:rPr>
          <w:rStyle w:val="Char7"/>
          <w:rtl/>
        </w:rPr>
        <w:t xml:space="preserve"> </w:t>
      </w:r>
      <w:r w:rsidRPr="008B4A46">
        <w:rPr>
          <w:rStyle w:val="Char7"/>
          <w:rtl/>
        </w:rPr>
        <w:t xml:space="preserve">إِنَّا إِلَى رَبِّنَا مُنْقَلِبُونَ٥٠ </w:t>
      </w:r>
      <w:r w:rsidRPr="008B4A46">
        <w:rPr>
          <w:rStyle w:val="Char7"/>
          <w:rtl/>
        </w:rPr>
        <w:lastRenderedPageBreak/>
        <w:t>إِنَّا نَطْمَعُ أَنْ يَغْفِرَ لَنَا رَبُّنَا خَطَايَانَا أَنْ كُنَّا أَوَّلَ الْمُؤْمِنِينَ٥١ وَأَوْحَيْنَا إِلَى مُوسَى أَنْ أَسْرِ بِعِبَادِي إِنَّكُمْ مُتَّبَعُونَ٥٢ فَأَرْسَلَ فِرْعَوْنُ فِي الْمَدَائِنِ حَاشِرِينَ٥٣ إِنَّ هَؤُلَاءِ لَشِرْذِمَةٌ قَلِيلُونَ٥٤ وَإِنَّهُمْ لَنَا لَغَائِظُونَ٥٥ وَإِنَّا لَجَمِيعٌ حَاذِرُونَ٥٦ فَأَخْرَجْنَاهُمْ مِنْ جَنَّاتٍ وَعُيُونٍ٥٧ وَكُنُوزٍ وَمَقَامٍ كَرِيمٍ٥٨ كَذَلِكَ وَأَوْرَثْنَاهَا بَنِي إِسْرَائِيلَ٥٩ فَأَتْبَعُوهُمْ مُشْرِقِينَ٦٠</w:t>
      </w:r>
      <w:r w:rsidRPr="00A51322">
        <w:rPr>
          <w:rStyle w:val="Char0"/>
          <w:rFonts w:ascii="Times New Roman" w:hAnsi="Times New Roman" w:cs="Traditional Arabic" w:hint="cs"/>
          <w:rtl/>
        </w:rPr>
        <w:t>﴾</w:t>
      </w:r>
      <w:r w:rsidRPr="008B4A46">
        <w:rPr>
          <w:rStyle w:val="Char"/>
          <w:rtl/>
        </w:rPr>
        <w:t xml:space="preserve"> [الشعراء: 40-60]</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Pr>
          <w:rStyle w:val="Char0"/>
          <w:rFonts w:hint="cs"/>
          <w:rtl/>
        </w:rPr>
        <w:t>40</w:t>
      </w:r>
      <w:r>
        <w:rPr>
          <w:rStyle w:val="Char0"/>
          <w:rFonts w:cs="Traditional Arabic" w:hint="cs"/>
          <w:rtl/>
        </w:rPr>
        <w:t>﴾</w:t>
      </w:r>
      <w:r w:rsidRPr="00CA0104">
        <w:rPr>
          <w:rStyle w:val="Char0"/>
          <w:rtl/>
        </w:rPr>
        <w:t xml:space="preserve"> تا اگر جادوگران غالب شوند، از آنان پ</w:t>
      </w:r>
      <w:r w:rsidRPr="00CA0104">
        <w:rPr>
          <w:rStyle w:val="Char0"/>
          <w:rFonts w:hint="cs"/>
          <w:rtl/>
        </w:rPr>
        <w:t>یروی</w:t>
      </w:r>
      <w:r w:rsidRPr="00CA0104">
        <w:rPr>
          <w:rStyle w:val="Char0"/>
          <w:rtl/>
        </w:rPr>
        <w:t xml:space="preserve"> کن</w:t>
      </w:r>
      <w:r w:rsidRPr="00CA0104">
        <w:rPr>
          <w:rStyle w:val="Char0"/>
          <w:rFonts w:hint="cs"/>
          <w:rtl/>
        </w:rPr>
        <w:t>یم</w:t>
      </w:r>
      <w:r w:rsidRPr="00CA0104">
        <w:rPr>
          <w:rStyle w:val="Char0"/>
          <w:rtl/>
        </w:rPr>
        <w:t xml:space="preserve">. </w:t>
      </w:r>
      <w:r>
        <w:rPr>
          <w:rStyle w:val="Char0"/>
          <w:rFonts w:hint="cs"/>
          <w:rtl/>
        </w:rPr>
        <w:softHyphen/>
      </w:r>
      <w:r>
        <w:rPr>
          <w:rStyle w:val="Char0"/>
          <w:rFonts w:cs="Traditional Arabic" w:hint="cs"/>
          <w:rtl/>
        </w:rPr>
        <w:t>﴿</w:t>
      </w:r>
      <w:r w:rsidRPr="00CA0104">
        <w:rPr>
          <w:rStyle w:val="Char0"/>
          <w:rtl/>
        </w:rPr>
        <w:t>41</w:t>
      </w:r>
      <w:r>
        <w:rPr>
          <w:rStyle w:val="Char0"/>
          <w:rFonts w:cs="Traditional Arabic" w:hint="cs"/>
          <w:rtl/>
        </w:rPr>
        <w:t>﴾</w:t>
      </w:r>
      <w:r w:rsidRPr="00CA0104">
        <w:rPr>
          <w:rStyle w:val="Char0"/>
          <w:rtl/>
        </w:rPr>
        <w:t xml:space="preserve"> پس وقت</w:t>
      </w:r>
      <w:r w:rsidRPr="00CA0104">
        <w:rPr>
          <w:rStyle w:val="Char0"/>
          <w:rFonts w:hint="cs"/>
          <w:rtl/>
        </w:rPr>
        <w:t>ی</w:t>
      </w:r>
      <w:r w:rsidRPr="00CA0104">
        <w:rPr>
          <w:rStyle w:val="Char0"/>
          <w:rtl/>
        </w:rPr>
        <w:t xml:space="preserve"> که جادوگران آمدند، به فرعون گفتند: اگر ما غالب شو</w:t>
      </w:r>
      <w:r w:rsidRPr="00CA0104">
        <w:rPr>
          <w:rStyle w:val="Char0"/>
          <w:rFonts w:hint="cs"/>
          <w:rtl/>
        </w:rPr>
        <w:t>یم</w:t>
      </w:r>
      <w:r w:rsidRPr="00CA0104">
        <w:rPr>
          <w:rStyle w:val="Char0"/>
          <w:rtl/>
        </w:rPr>
        <w:t xml:space="preserve"> آ</w:t>
      </w:r>
      <w:r w:rsidRPr="00CA0104">
        <w:rPr>
          <w:rStyle w:val="Char0"/>
          <w:rFonts w:hint="cs"/>
          <w:rtl/>
        </w:rPr>
        <w:t>یا</w:t>
      </w:r>
      <w:r w:rsidRPr="00CA0104">
        <w:rPr>
          <w:rStyle w:val="Char0"/>
          <w:rtl/>
        </w:rPr>
        <w:t xml:space="preserve"> برا</w:t>
      </w:r>
      <w:r w:rsidRPr="00CA0104">
        <w:rPr>
          <w:rStyle w:val="Char0"/>
          <w:rFonts w:hint="cs"/>
          <w:rtl/>
        </w:rPr>
        <w:t>ی</w:t>
      </w:r>
      <w:r w:rsidRPr="00CA0104">
        <w:rPr>
          <w:rStyle w:val="Char0"/>
          <w:rtl/>
        </w:rPr>
        <w:t xml:space="preserve"> ما پاداش</w:t>
      </w:r>
      <w:r w:rsidRPr="00CA0104">
        <w:rPr>
          <w:rStyle w:val="Char0"/>
          <w:rFonts w:hint="cs"/>
          <w:rtl/>
        </w:rPr>
        <w:t>ی</w:t>
      </w:r>
      <w:r w:rsidRPr="00CA0104">
        <w:rPr>
          <w:rStyle w:val="Char0"/>
          <w:rtl/>
        </w:rPr>
        <w:t xml:space="preserve"> خواهد بود؟ </w:t>
      </w:r>
      <w:r>
        <w:rPr>
          <w:rStyle w:val="Char0"/>
          <w:rFonts w:cs="Traditional Arabic" w:hint="cs"/>
          <w:rtl/>
        </w:rPr>
        <w:t>﴿</w:t>
      </w:r>
      <w:r w:rsidRPr="00CA0104">
        <w:rPr>
          <w:rStyle w:val="Char0"/>
          <w:rtl/>
        </w:rPr>
        <w:t>4</w:t>
      </w:r>
      <w:r>
        <w:rPr>
          <w:rStyle w:val="Char0"/>
          <w:rFonts w:hint="cs"/>
          <w:rtl/>
        </w:rPr>
        <w:t>2</w:t>
      </w:r>
      <w:r>
        <w:rPr>
          <w:rStyle w:val="Char0"/>
          <w:rFonts w:cs="Traditional Arabic" w:hint="cs"/>
          <w:rtl/>
        </w:rPr>
        <w:t>﴾</w:t>
      </w:r>
      <w:r w:rsidRPr="00CA0104">
        <w:rPr>
          <w:rStyle w:val="Char0"/>
          <w:rtl/>
        </w:rPr>
        <w:t xml:space="preserve"> (فرعون) گفت: بل</w:t>
      </w:r>
      <w:r w:rsidRPr="00CA0104">
        <w:rPr>
          <w:rStyle w:val="Char0"/>
          <w:rFonts w:hint="cs"/>
          <w:rtl/>
        </w:rPr>
        <w:t>ی</w:t>
      </w:r>
      <w:r w:rsidRPr="00CA0104">
        <w:rPr>
          <w:rStyle w:val="Char0"/>
          <w:rtl/>
        </w:rPr>
        <w:t xml:space="preserve">! </w:t>
      </w:r>
      <w:r>
        <w:rPr>
          <w:rStyle w:val="Char0"/>
          <w:rtl/>
        </w:rPr>
        <w:t>(</w:t>
      </w:r>
      <w:r w:rsidRPr="00CA0104">
        <w:rPr>
          <w:rStyle w:val="Char0"/>
          <w:rtl/>
        </w:rPr>
        <w:t>پاداش چه بلکه شما در آن صورت از جمله (دربار</w:t>
      </w:r>
      <w:r w:rsidRPr="00CA0104">
        <w:rPr>
          <w:rStyle w:val="Char0"/>
          <w:rFonts w:hint="cs"/>
          <w:rtl/>
        </w:rPr>
        <w:t>یان</w:t>
      </w:r>
      <w:r w:rsidRPr="00CA0104">
        <w:rPr>
          <w:rStyle w:val="Char0"/>
          <w:rtl/>
        </w:rPr>
        <w:t xml:space="preserve"> و) نزد</w:t>
      </w:r>
      <w:r w:rsidRPr="00CA0104">
        <w:rPr>
          <w:rStyle w:val="Char0"/>
          <w:rFonts w:hint="cs"/>
          <w:rtl/>
        </w:rPr>
        <w:t>یکان</w:t>
      </w:r>
      <w:r w:rsidRPr="00CA0104">
        <w:rPr>
          <w:rStyle w:val="Char0"/>
          <w:rtl/>
        </w:rPr>
        <w:t xml:space="preserve"> من خواه</w:t>
      </w:r>
      <w:r w:rsidRPr="00CA0104">
        <w:rPr>
          <w:rStyle w:val="Char0"/>
          <w:rFonts w:hint="cs"/>
          <w:rtl/>
        </w:rPr>
        <w:t>ید</w:t>
      </w:r>
      <w:r w:rsidRPr="00CA0104">
        <w:rPr>
          <w:rStyle w:val="Char0"/>
          <w:rtl/>
        </w:rPr>
        <w:t xml:space="preserve"> بود. </w:t>
      </w:r>
      <w:r>
        <w:rPr>
          <w:rStyle w:val="Char0"/>
          <w:rFonts w:cs="Traditional Arabic" w:hint="cs"/>
          <w:rtl/>
        </w:rPr>
        <w:t>﴿</w:t>
      </w:r>
      <w:r w:rsidRPr="00CA0104">
        <w:rPr>
          <w:rStyle w:val="Char0"/>
          <w:rtl/>
        </w:rPr>
        <w:t>43</w:t>
      </w:r>
      <w:r>
        <w:rPr>
          <w:rStyle w:val="Char0"/>
          <w:rFonts w:cs="Traditional Arabic" w:hint="cs"/>
          <w:rtl/>
        </w:rPr>
        <w:t>﴾</w:t>
      </w:r>
      <w:r w:rsidRPr="00CA0104">
        <w:rPr>
          <w:rStyle w:val="Char0"/>
          <w:rtl/>
        </w:rPr>
        <w:t xml:space="preserve"> موس</w:t>
      </w:r>
      <w:r w:rsidRPr="00CA0104">
        <w:rPr>
          <w:rStyle w:val="Char0"/>
          <w:rFonts w:hint="cs"/>
          <w:rtl/>
        </w:rPr>
        <w:t>ی</w:t>
      </w:r>
      <w:r w:rsidRPr="00CA0104">
        <w:rPr>
          <w:rStyle w:val="Char0"/>
          <w:rtl/>
        </w:rPr>
        <w:t xml:space="preserve"> به آنان گفت: آنچه را که</w:t>
      </w:r>
      <w:r>
        <w:rPr>
          <w:rStyle w:val="Char0"/>
          <w:rtl/>
        </w:rPr>
        <w:t xml:space="preserve"> می‌</w:t>
      </w:r>
      <w:r w:rsidRPr="00CA0104">
        <w:rPr>
          <w:rStyle w:val="Char0"/>
          <w:rtl/>
        </w:rPr>
        <w:t>خواه</w:t>
      </w:r>
      <w:r w:rsidRPr="00CA0104">
        <w:rPr>
          <w:rStyle w:val="Char0"/>
          <w:rFonts w:hint="cs"/>
          <w:rtl/>
        </w:rPr>
        <w:t>ید</w:t>
      </w:r>
      <w:r w:rsidRPr="00CA0104">
        <w:rPr>
          <w:rStyle w:val="Char0"/>
          <w:rtl/>
        </w:rPr>
        <w:t xml:space="preserve"> ب</w:t>
      </w:r>
      <w:r w:rsidRPr="00CA0104">
        <w:rPr>
          <w:rStyle w:val="Char0"/>
          <w:rFonts w:hint="cs"/>
          <w:rtl/>
        </w:rPr>
        <w:t>یندازید،</w:t>
      </w:r>
      <w:r w:rsidRPr="00CA0104">
        <w:rPr>
          <w:rStyle w:val="Char0"/>
          <w:rtl/>
        </w:rPr>
        <w:t xml:space="preserve"> ب</w:t>
      </w:r>
      <w:r w:rsidRPr="00CA0104">
        <w:rPr>
          <w:rStyle w:val="Char0"/>
          <w:rFonts w:hint="cs"/>
          <w:rtl/>
        </w:rPr>
        <w:t>یندازید</w:t>
      </w:r>
      <w:r w:rsidRPr="00CA0104">
        <w:rPr>
          <w:rStyle w:val="Char0"/>
          <w:rtl/>
        </w:rPr>
        <w:t xml:space="preserve">. </w:t>
      </w:r>
      <w:r>
        <w:rPr>
          <w:rStyle w:val="Char0"/>
          <w:rFonts w:cs="Traditional Arabic" w:hint="cs"/>
          <w:rtl/>
        </w:rPr>
        <w:t>﴿</w:t>
      </w:r>
      <w:r w:rsidRPr="00CA0104">
        <w:rPr>
          <w:rStyle w:val="Char0"/>
          <w:rtl/>
        </w:rPr>
        <w:t>44</w:t>
      </w:r>
      <w:r>
        <w:rPr>
          <w:rStyle w:val="Char0"/>
          <w:rFonts w:cs="Traditional Arabic" w:hint="cs"/>
          <w:rtl/>
        </w:rPr>
        <w:t>﴾</w:t>
      </w:r>
      <w:r w:rsidRPr="00CA0104">
        <w:rPr>
          <w:rStyle w:val="Char0"/>
          <w:rtl/>
        </w:rPr>
        <w:t xml:space="preserve"> پس آنان ر</w:t>
      </w:r>
      <w:r w:rsidRPr="00CA0104">
        <w:rPr>
          <w:rStyle w:val="Char0"/>
          <w:rFonts w:hint="cs"/>
          <w:rtl/>
        </w:rPr>
        <w:t>یسمان</w:t>
      </w:r>
      <w:r>
        <w:rPr>
          <w:rStyle w:val="Char0"/>
          <w:rFonts w:hint="cs"/>
          <w:rtl/>
        </w:rPr>
        <w:t>‌</w:t>
      </w:r>
      <w:r w:rsidRPr="00CA0104">
        <w:rPr>
          <w:rStyle w:val="Char0"/>
          <w:rFonts w:hint="cs"/>
          <w:rtl/>
        </w:rPr>
        <w:t>ها</w:t>
      </w:r>
      <w:r w:rsidRPr="00CA0104">
        <w:rPr>
          <w:rStyle w:val="Char0"/>
          <w:rtl/>
        </w:rPr>
        <w:t xml:space="preserve"> و عصاها</w:t>
      </w:r>
      <w:r w:rsidRPr="00CA0104">
        <w:rPr>
          <w:rStyle w:val="Char0"/>
          <w:rFonts w:hint="cs"/>
          <w:rtl/>
        </w:rPr>
        <w:t>ی</w:t>
      </w:r>
      <w:r w:rsidRPr="00CA0104">
        <w:rPr>
          <w:rStyle w:val="Char0"/>
          <w:rtl/>
        </w:rPr>
        <w:t xml:space="preserve"> خود را انداختند و گفتند: به عزت فرعون قسم! ما حتما غالب و پ</w:t>
      </w:r>
      <w:r w:rsidRPr="00CA0104">
        <w:rPr>
          <w:rStyle w:val="Char0"/>
          <w:rFonts w:hint="cs"/>
          <w:rtl/>
        </w:rPr>
        <w:t>یروزیم</w:t>
      </w:r>
      <w:r w:rsidRPr="00CA0104">
        <w:rPr>
          <w:rStyle w:val="Char0"/>
          <w:rtl/>
        </w:rPr>
        <w:t xml:space="preserve">. </w:t>
      </w:r>
      <w:r>
        <w:rPr>
          <w:rStyle w:val="Char0"/>
          <w:rFonts w:cs="Traditional Arabic" w:hint="cs"/>
          <w:rtl/>
        </w:rPr>
        <w:t>﴿</w:t>
      </w:r>
      <w:r w:rsidRPr="00CA0104">
        <w:rPr>
          <w:rStyle w:val="Char0"/>
          <w:rtl/>
        </w:rPr>
        <w:t>45</w:t>
      </w:r>
      <w:r>
        <w:rPr>
          <w:rStyle w:val="Char0"/>
          <w:rFonts w:cs="Traditional Arabic" w:hint="cs"/>
          <w:rtl/>
        </w:rPr>
        <w:t>﴾</w:t>
      </w:r>
      <w:r w:rsidRPr="00CA0104">
        <w:rPr>
          <w:rStyle w:val="Char0"/>
          <w:rtl/>
        </w:rPr>
        <w:t xml:space="preserve"> پس موس</w:t>
      </w:r>
      <w:r w:rsidRPr="00CA0104">
        <w:rPr>
          <w:rStyle w:val="Char0"/>
          <w:rFonts w:hint="cs"/>
          <w:rtl/>
        </w:rPr>
        <w:t>ی</w:t>
      </w:r>
      <w:r w:rsidRPr="00CA0104">
        <w:rPr>
          <w:rStyle w:val="Char0"/>
          <w:rtl/>
        </w:rPr>
        <w:t xml:space="preserve"> عصا</w:t>
      </w:r>
      <w:r w:rsidRPr="00CA0104">
        <w:rPr>
          <w:rStyle w:val="Char0"/>
          <w:rFonts w:hint="cs"/>
          <w:rtl/>
        </w:rPr>
        <w:t>یش</w:t>
      </w:r>
      <w:r w:rsidRPr="00CA0104">
        <w:rPr>
          <w:rStyle w:val="Char0"/>
          <w:rtl/>
        </w:rPr>
        <w:t xml:space="preserve"> را انداخت، ناگهان </w:t>
      </w:r>
      <w:r>
        <w:rPr>
          <w:rStyle w:val="Char0"/>
          <w:rFonts w:hint="cs"/>
          <w:rtl/>
        </w:rPr>
        <w:t>(</w:t>
      </w:r>
      <w:r w:rsidRPr="00CA0104">
        <w:rPr>
          <w:rStyle w:val="Char0"/>
          <w:rtl/>
        </w:rPr>
        <w:t>اژدها</w:t>
      </w:r>
      <w:r w:rsidRPr="00CA0104">
        <w:rPr>
          <w:rStyle w:val="Char0"/>
          <w:rFonts w:hint="cs"/>
          <w:rtl/>
        </w:rPr>
        <w:t>یی</w:t>
      </w:r>
      <w:r w:rsidRPr="00CA0104">
        <w:rPr>
          <w:rStyle w:val="Char0"/>
          <w:rtl/>
        </w:rPr>
        <w:t xml:space="preserve"> شد که</w:t>
      </w:r>
      <w:r>
        <w:rPr>
          <w:rStyle w:val="Char0"/>
          <w:rFonts w:hint="cs"/>
          <w:rtl/>
        </w:rPr>
        <w:t>)</w:t>
      </w:r>
      <w:r w:rsidRPr="00CA0104">
        <w:rPr>
          <w:rStyle w:val="Char0"/>
          <w:rtl/>
        </w:rPr>
        <w:t xml:space="preserve"> ساخته</w:t>
      </w:r>
      <w:r>
        <w:rPr>
          <w:rStyle w:val="Char0"/>
          <w:rtl/>
        </w:rPr>
        <w:t xml:space="preserve">‌های </w:t>
      </w:r>
      <w:r w:rsidRPr="00CA0104">
        <w:rPr>
          <w:rStyle w:val="Char0"/>
          <w:rtl/>
        </w:rPr>
        <w:t>دروغ</w:t>
      </w:r>
      <w:r w:rsidRPr="00CA0104">
        <w:rPr>
          <w:rStyle w:val="Char0"/>
          <w:rFonts w:hint="cs"/>
          <w:rtl/>
        </w:rPr>
        <w:t>ی</w:t>
      </w:r>
      <w:r w:rsidRPr="00CA0104">
        <w:rPr>
          <w:rStyle w:val="Char0"/>
          <w:rtl/>
        </w:rPr>
        <w:t>ن آنان را بلع</w:t>
      </w:r>
      <w:r w:rsidRPr="00CA0104">
        <w:rPr>
          <w:rStyle w:val="Char0"/>
          <w:rFonts w:hint="cs"/>
          <w:rtl/>
        </w:rPr>
        <w:t>ید</w:t>
      </w:r>
      <w:r w:rsidRPr="00CA0104">
        <w:rPr>
          <w:rStyle w:val="Char0"/>
          <w:rtl/>
        </w:rPr>
        <w:t xml:space="preserve">. </w:t>
      </w:r>
      <w:r>
        <w:rPr>
          <w:rStyle w:val="Char0"/>
          <w:rFonts w:hint="cs"/>
          <w:rtl/>
        </w:rPr>
        <w:softHyphen/>
      </w:r>
      <w:r>
        <w:rPr>
          <w:rStyle w:val="Char0"/>
          <w:rFonts w:cs="Traditional Arabic" w:hint="cs"/>
          <w:rtl/>
        </w:rPr>
        <w:t>﴿</w:t>
      </w:r>
      <w:r w:rsidRPr="00CA0104">
        <w:rPr>
          <w:rStyle w:val="Char0"/>
          <w:rtl/>
        </w:rPr>
        <w:t>46</w:t>
      </w:r>
      <w:r>
        <w:rPr>
          <w:rStyle w:val="Char0"/>
          <w:rFonts w:cs="Traditional Arabic" w:hint="cs"/>
          <w:rtl/>
        </w:rPr>
        <w:t>﴾</w:t>
      </w:r>
      <w:r w:rsidRPr="00CA0104">
        <w:rPr>
          <w:rStyle w:val="Char0"/>
          <w:rtl/>
        </w:rPr>
        <w:t xml:space="preserve"> پس جادوگران سجده</w:t>
      </w:r>
      <w:r>
        <w:rPr>
          <w:rStyle w:val="Char0"/>
          <w:rFonts w:hint="cs"/>
          <w:rtl/>
        </w:rPr>
        <w:t>‌</w:t>
      </w:r>
      <w:r w:rsidRPr="00CA0104">
        <w:rPr>
          <w:rStyle w:val="Char0"/>
          <w:rtl/>
        </w:rPr>
        <w:t>کنان بر زم</w:t>
      </w:r>
      <w:r w:rsidRPr="00CA0104">
        <w:rPr>
          <w:rStyle w:val="Char0"/>
          <w:rFonts w:hint="cs"/>
          <w:rtl/>
        </w:rPr>
        <w:t>ین</w:t>
      </w:r>
      <w:r w:rsidRPr="00CA0104">
        <w:rPr>
          <w:rStyle w:val="Char0"/>
          <w:rtl/>
        </w:rPr>
        <w:t xml:space="preserve"> افتادند. </w:t>
      </w:r>
      <w:r>
        <w:rPr>
          <w:rStyle w:val="Char0"/>
          <w:rFonts w:cs="Traditional Arabic" w:hint="cs"/>
          <w:rtl/>
        </w:rPr>
        <w:t>﴿</w:t>
      </w:r>
      <w:r w:rsidRPr="00CA0104">
        <w:rPr>
          <w:rStyle w:val="Char0"/>
          <w:rtl/>
        </w:rPr>
        <w:t>47</w:t>
      </w:r>
      <w:r>
        <w:rPr>
          <w:rStyle w:val="Char0"/>
          <w:rFonts w:cs="Traditional Arabic" w:hint="cs"/>
          <w:rtl/>
        </w:rPr>
        <w:t>﴾</w:t>
      </w:r>
      <w:r w:rsidRPr="00CA0104">
        <w:rPr>
          <w:rStyle w:val="Char0"/>
          <w:rtl/>
        </w:rPr>
        <w:t xml:space="preserve"> گفتند: به پروردگار جهان</w:t>
      </w:r>
      <w:r w:rsidRPr="00CA0104">
        <w:rPr>
          <w:rStyle w:val="Char0"/>
          <w:rFonts w:hint="cs"/>
          <w:rtl/>
        </w:rPr>
        <w:t>یان</w:t>
      </w:r>
      <w:r w:rsidRPr="00CA0104">
        <w:rPr>
          <w:rStyle w:val="Char0"/>
          <w:rtl/>
        </w:rPr>
        <w:t xml:space="preserve"> ا</w:t>
      </w:r>
      <w:r w:rsidRPr="00CA0104">
        <w:rPr>
          <w:rStyle w:val="Char0"/>
          <w:rFonts w:hint="cs"/>
          <w:rtl/>
        </w:rPr>
        <w:t>یمان</w:t>
      </w:r>
      <w:r w:rsidRPr="00CA0104">
        <w:rPr>
          <w:rStyle w:val="Char0"/>
          <w:rtl/>
        </w:rPr>
        <w:t xml:space="preserve"> آورد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48</w:t>
      </w:r>
      <w:r>
        <w:rPr>
          <w:rStyle w:val="Char0"/>
          <w:rFonts w:cs="Traditional Arabic" w:hint="cs"/>
          <w:rtl/>
        </w:rPr>
        <w:t>﴾</w:t>
      </w:r>
      <w:r w:rsidRPr="00CA0104">
        <w:rPr>
          <w:rStyle w:val="Char0"/>
          <w:rtl/>
        </w:rPr>
        <w:t xml:space="preserve"> پروردگار موس</w:t>
      </w:r>
      <w:r w:rsidRPr="00CA0104">
        <w:rPr>
          <w:rStyle w:val="Char0"/>
          <w:rFonts w:hint="cs"/>
          <w:rtl/>
        </w:rPr>
        <w:t>ی</w:t>
      </w:r>
      <w:r w:rsidRPr="00CA0104">
        <w:rPr>
          <w:rStyle w:val="Char0"/>
          <w:rtl/>
        </w:rPr>
        <w:t xml:space="preserve"> و هارون. </w:t>
      </w:r>
      <w:r>
        <w:rPr>
          <w:rStyle w:val="Char0"/>
          <w:rFonts w:cs="Traditional Arabic" w:hint="cs"/>
          <w:rtl/>
        </w:rPr>
        <w:t>﴿</w:t>
      </w:r>
      <w:r>
        <w:rPr>
          <w:rStyle w:val="Char0"/>
          <w:rFonts w:hint="cs"/>
          <w:rtl/>
        </w:rPr>
        <w:t>4</w:t>
      </w:r>
      <w:r w:rsidRPr="00CA0104">
        <w:rPr>
          <w:rStyle w:val="Char0"/>
          <w:rtl/>
        </w:rPr>
        <w:t>۹</w:t>
      </w:r>
      <w:r>
        <w:rPr>
          <w:rStyle w:val="Char0"/>
          <w:rFonts w:cs="Traditional Arabic" w:hint="cs"/>
          <w:rtl/>
        </w:rPr>
        <w:t>﴾</w:t>
      </w:r>
      <w:r w:rsidRPr="00CA0104">
        <w:rPr>
          <w:rStyle w:val="Char0"/>
          <w:rtl/>
        </w:rPr>
        <w:t xml:space="preserve"> (فرعون) گفت: آ</w:t>
      </w:r>
      <w:r w:rsidRPr="00CA0104">
        <w:rPr>
          <w:rStyle w:val="Char0"/>
          <w:rFonts w:hint="cs"/>
          <w:rtl/>
        </w:rPr>
        <w:t>یا</w:t>
      </w:r>
      <w:r w:rsidRPr="00CA0104">
        <w:rPr>
          <w:rStyle w:val="Char0"/>
          <w:rtl/>
        </w:rPr>
        <w:t xml:space="preserve"> پ</w:t>
      </w:r>
      <w:r w:rsidRPr="00CA0104">
        <w:rPr>
          <w:rStyle w:val="Char0"/>
          <w:rFonts w:hint="cs"/>
          <w:rtl/>
        </w:rPr>
        <w:t>یش</w:t>
      </w:r>
      <w:r w:rsidRPr="00CA0104">
        <w:rPr>
          <w:rStyle w:val="Char0"/>
          <w:rtl/>
        </w:rPr>
        <w:t xml:space="preserve"> از ا</w:t>
      </w:r>
      <w:r w:rsidRPr="00CA0104">
        <w:rPr>
          <w:rStyle w:val="Char0"/>
          <w:rFonts w:hint="cs"/>
          <w:rtl/>
        </w:rPr>
        <w:t>ینکه</w:t>
      </w:r>
      <w:r w:rsidRPr="00CA0104">
        <w:rPr>
          <w:rStyle w:val="Char0"/>
          <w:rtl/>
        </w:rPr>
        <w:t xml:space="preserve"> به شما اجازه دهم به او ا</w:t>
      </w:r>
      <w:r w:rsidRPr="00CA0104">
        <w:rPr>
          <w:rStyle w:val="Char0"/>
          <w:rFonts w:hint="cs"/>
          <w:rtl/>
        </w:rPr>
        <w:t>یمان</w:t>
      </w:r>
      <w:r w:rsidRPr="00CA0104">
        <w:rPr>
          <w:rStyle w:val="Char0"/>
          <w:rtl/>
        </w:rPr>
        <w:t xml:space="preserve"> آورد</w:t>
      </w:r>
      <w:r w:rsidRPr="00CA0104">
        <w:rPr>
          <w:rStyle w:val="Char0"/>
          <w:rFonts w:hint="cs"/>
          <w:rtl/>
        </w:rPr>
        <w:t>ید؟</w:t>
      </w:r>
      <w:r w:rsidRPr="00CA0104">
        <w:rPr>
          <w:rStyle w:val="Char0"/>
          <w:rtl/>
        </w:rPr>
        <w:t xml:space="preserve"> البته او بزرگترتان است که به شما جادو آموخته اس</w:t>
      </w:r>
      <w:r w:rsidRPr="00CA0104">
        <w:rPr>
          <w:rStyle w:val="Char0"/>
          <w:rFonts w:hint="cs"/>
          <w:rtl/>
        </w:rPr>
        <w:t>ت</w:t>
      </w:r>
      <w:r w:rsidRPr="00CA0104">
        <w:rPr>
          <w:rStyle w:val="Char0"/>
          <w:rtl/>
        </w:rPr>
        <w:t>. پس به زود</w:t>
      </w:r>
      <w:r w:rsidRPr="00CA0104">
        <w:rPr>
          <w:rStyle w:val="Char0"/>
          <w:rFonts w:hint="cs"/>
          <w:rtl/>
        </w:rPr>
        <w:t>ی</w:t>
      </w:r>
      <w:r w:rsidRPr="00CA0104">
        <w:rPr>
          <w:rStyle w:val="Char0"/>
          <w:rtl/>
        </w:rPr>
        <w:t xml:space="preserve"> خواه</w:t>
      </w:r>
      <w:r w:rsidRPr="00CA0104">
        <w:rPr>
          <w:rStyle w:val="Char0"/>
          <w:rFonts w:hint="cs"/>
          <w:rtl/>
        </w:rPr>
        <w:t>ید</w:t>
      </w:r>
      <w:r w:rsidRPr="00CA0104">
        <w:rPr>
          <w:rStyle w:val="Char0"/>
          <w:rtl/>
        </w:rPr>
        <w:t xml:space="preserve"> دانست، حتما دست</w:t>
      </w:r>
      <w:r>
        <w:rPr>
          <w:rStyle w:val="Char0"/>
          <w:rFonts w:hint="cs"/>
          <w:rtl/>
        </w:rPr>
        <w:t>‌</w:t>
      </w:r>
      <w:r w:rsidRPr="00CA0104">
        <w:rPr>
          <w:rStyle w:val="Char0"/>
          <w:rtl/>
        </w:rPr>
        <w:t>ها و پاها</w:t>
      </w:r>
      <w:r w:rsidRPr="00CA0104">
        <w:rPr>
          <w:rStyle w:val="Char0"/>
          <w:rFonts w:hint="cs"/>
          <w:rtl/>
        </w:rPr>
        <w:t>ی</w:t>
      </w:r>
      <w:r w:rsidRPr="00CA0104">
        <w:rPr>
          <w:rStyle w:val="Char0"/>
          <w:rtl/>
        </w:rPr>
        <w:t xml:space="preserve"> شما را بر خلاف جهت همد</w:t>
      </w:r>
      <w:r w:rsidRPr="00CA0104">
        <w:rPr>
          <w:rStyle w:val="Char0"/>
          <w:rFonts w:hint="cs"/>
          <w:rtl/>
        </w:rPr>
        <w:t>یگر</w:t>
      </w:r>
      <w:r w:rsidRPr="00CA0104">
        <w:rPr>
          <w:rStyle w:val="Char0"/>
          <w:rtl/>
        </w:rPr>
        <w:t xml:space="preserve"> خواهم بر</w:t>
      </w:r>
      <w:r w:rsidRPr="00CA0104">
        <w:rPr>
          <w:rStyle w:val="Char0"/>
          <w:rFonts w:hint="cs"/>
          <w:rtl/>
        </w:rPr>
        <w:t>ید</w:t>
      </w:r>
      <w:r w:rsidRPr="00CA0104">
        <w:rPr>
          <w:rStyle w:val="Char0"/>
          <w:rtl/>
        </w:rPr>
        <w:t xml:space="preserve"> و همه شما را به دار خواهم کش</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۵۰</w:t>
      </w:r>
      <w:r>
        <w:rPr>
          <w:rStyle w:val="Char0"/>
          <w:rFonts w:cs="Traditional Arabic" w:hint="cs"/>
          <w:rtl/>
        </w:rPr>
        <w:t>﴾</w:t>
      </w:r>
      <w:r w:rsidRPr="00CA0104">
        <w:rPr>
          <w:rStyle w:val="Char0"/>
          <w:rtl/>
        </w:rPr>
        <w:t xml:space="preserve"> گفتند: باک</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چون که ما</w:t>
      </w:r>
      <w:r>
        <w:rPr>
          <w:rStyle w:val="Char0"/>
          <w:rtl/>
        </w:rPr>
        <w:t xml:space="preserve"> به‌سوی </w:t>
      </w:r>
      <w:r w:rsidRPr="00CA0104">
        <w:rPr>
          <w:rStyle w:val="Char0"/>
          <w:rtl/>
        </w:rPr>
        <w:t>پروردگار خود باز</w:t>
      </w:r>
      <w:r>
        <w:rPr>
          <w:rStyle w:val="Char0"/>
          <w:rtl/>
        </w:rPr>
        <w:t xml:space="preserve"> می‌</w:t>
      </w:r>
      <w:r w:rsidRPr="00CA0104">
        <w:rPr>
          <w:rStyle w:val="Char0"/>
          <w:rtl/>
        </w:rPr>
        <w:t>گرد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۵۱</w:t>
      </w:r>
      <w:r>
        <w:rPr>
          <w:rStyle w:val="Char0"/>
          <w:rFonts w:cs="Traditional Arabic" w:hint="cs"/>
          <w:rtl/>
        </w:rPr>
        <w:t>﴾</w:t>
      </w:r>
      <w:r w:rsidRPr="00CA0104">
        <w:rPr>
          <w:rStyle w:val="Char0"/>
          <w:rtl/>
        </w:rPr>
        <w:t xml:space="preserve"> البته ما ام</w:t>
      </w:r>
      <w:r w:rsidRPr="00CA0104">
        <w:rPr>
          <w:rStyle w:val="Char0"/>
          <w:rFonts w:hint="cs"/>
          <w:rtl/>
        </w:rPr>
        <w:t>یدواریم</w:t>
      </w:r>
      <w:r w:rsidRPr="00CA0104">
        <w:rPr>
          <w:rStyle w:val="Char0"/>
          <w:rtl/>
        </w:rPr>
        <w:t xml:space="preserve"> که پروردگارما گناهان ما را به خاطر ا</w:t>
      </w:r>
      <w:r w:rsidRPr="00CA0104">
        <w:rPr>
          <w:rStyle w:val="Char0"/>
          <w:rFonts w:hint="cs"/>
          <w:rtl/>
        </w:rPr>
        <w:t>ینکه</w:t>
      </w:r>
      <w:r w:rsidRPr="00CA0104">
        <w:rPr>
          <w:rStyle w:val="Char0"/>
          <w:rtl/>
        </w:rPr>
        <w:t xml:space="preserve"> نخست</w:t>
      </w:r>
      <w:r w:rsidRPr="00CA0104">
        <w:rPr>
          <w:rStyle w:val="Char0"/>
          <w:rFonts w:hint="cs"/>
          <w:rtl/>
        </w:rPr>
        <w:t>ین</w:t>
      </w:r>
      <w:r w:rsidRPr="00CA0104">
        <w:rPr>
          <w:rStyle w:val="Char0"/>
          <w:rtl/>
        </w:rPr>
        <w:t xml:space="preserve"> </w:t>
      </w:r>
      <w:r w:rsidRPr="00CA0104">
        <w:rPr>
          <w:rStyle w:val="Char0"/>
          <w:rFonts w:hint="cs"/>
          <w:rtl/>
        </w:rPr>
        <w:t>ایمان</w:t>
      </w:r>
      <w:r>
        <w:rPr>
          <w:rStyle w:val="Char0"/>
          <w:rFonts w:hint="cs"/>
          <w:rtl/>
        </w:rPr>
        <w:t>‌</w:t>
      </w:r>
      <w:r w:rsidRPr="00CA0104">
        <w:rPr>
          <w:rStyle w:val="Char0"/>
          <w:rtl/>
        </w:rPr>
        <w:t>آورندگان بوده</w:t>
      </w:r>
      <w:r>
        <w:rPr>
          <w:rStyle w:val="Char0"/>
          <w:rFonts w:hint="cs"/>
          <w:rtl/>
        </w:rPr>
        <w:t>‌</w:t>
      </w:r>
      <w:r w:rsidRPr="00CA0104">
        <w:rPr>
          <w:rStyle w:val="Char0"/>
          <w:rtl/>
        </w:rPr>
        <w:t>ا</w:t>
      </w:r>
      <w:r w:rsidRPr="00CA0104">
        <w:rPr>
          <w:rStyle w:val="Char0"/>
          <w:rFonts w:hint="cs"/>
          <w:rtl/>
        </w:rPr>
        <w:t>یم،</w:t>
      </w:r>
      <w:r w:rsidRPr="00CA0104">
        <w:rPr>
          <w:rStyle w:val="Char0"/>
          <w:rtl/>
        </w:rPr>
        <w:t xml:space="preserve"> ب</w:t>
      </w:r>
      <w:r w:rsidRPr="00CA0104">
        <w:rPr>
          <w:rStyle w:val="Char0"/>
          <w:rFonts w:hint="cs"/>
          <w:rtl/>
        </w:rPr>
        <w:t>یامرزد</w:t>
      </w:r>
      <w:r w:rsidRPr="00CA0104">
        <w:rPr>
          <w:rStyle w:val="Char0"/>
          <w:rtl/>
        </w:rPr>
        <w:t xml:space="preserve">. </w:t>
      </w:r>
      <w:r>
        <w:rPr>
          <w:rStyle w:val="Char0"/>
          <w:rFonts w:cs="Traditional Arabic" w:hint="cs"/>
          <w:rtl/>
        </w:rPr>
        <w:t>﴿</w:t>
      </w:r>
      <w:r w:rsidRPr="00CA0104">
        <w:rPr>
          <w:rStyle w:val="Char0"/>
          <w:rtl/>
        </w:rPr>
        <w:t>۵۲</w:t>
      </w:r>
      <w:r>
        <w:rPr>
          <w:rStyle w:val="Char0"/>
          <w:rFonts w:cs="Traditional Arabic" w:hint="cs"/>
          <w:rtl/>
        </w:rPr>
        <w:t>﴾</w:t>
      </w:r>
      <w:r w:rsidRPr="00CA0104">
        <w:rPr>
          <w:rStyle w:val="Char0"/>
          <w:rtl/>
        </w:rPr>
        <w:t xml:space="preserve"> و به موس</w:t>
      </w:r>
      <w:r w:rsidRPr="00CA0104">
        <w:rPr>
          <w:rStyle w:val="Char0"/>
          <w:rFonts w:hint="cs"/>
          <w:rtl/>
        </w:rPr>
        <w:t>ی</w:t>
      </w:r>
      <w:r w:rsidRPr="00CA0104">
        <w:rPr>
          <w:rStyle w:val="Char0"/>
          <w:rtl/>
        </w:rPr>
        <w:t xml:space="preserve"> وح</w:t>
      </w:r>
      <w:r w:rsidRPr="00CA0104">
        <w:rPr>
          <w:rStyle w:val="Char0"/>
          <w:rFonts w:hint="cs"/>
          <w:rtl/>
        </w:rPr>
        <w:t>ی</w:t>
      </w:r>
      <w:r w:rsidRPr="00CA0104">
        <w:rPr>
          <w:rStyle w:val="Char0"/>
          <w:rtl/>
        </w:rPr>
        <w:t xml:space="preserve"> کرد</w:t>
      </w:r>
      <w:r w:rsidRPr="00CA0104">
        <w:rPr>
          <w:rStyle w:val="Char0"/>
          <w:rFonts w:hint="cs"/>
          <w:rtl/>
        </w:rPr>
        <w:t>یم</w:t>
      </w:r>
      <w:r w:rsidRPr="00CA0104">
        <w:rPr>
          <w:rStyle w:val="Char0"/>
          <w:rtl/>
        </w:rPr>
        <w:t xml:space="preserve"> که بندگانم را در شب ببر، شما حتما تعق</w:t>
      </w:r>
      <w:r w:rsidRPr="00CA0104">
        <w:rPr>
          <w:rStyle w:val="Char0"/>
          <w:rFonts w:hint="cs"/>
          <w:rtl/>
        </w:rPr>
        <w:t>یب</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۵۳</w:t>
      </w:r>
      <w:r>
        <w:rPr>
          <w:rStyle w:val="Char0"/>
          <w:rFonts w:cs="Traditional Arabic" w:hint="cs"/>
          <w:rtl/>
        </w:rPr>
        <w:t>﴾</w:t>
      </w:r>
      <w:r w:rsidRPr="00CA0104">
        <w:rPr>
          <w:rStyle w:val="Char0"/>
          <w:rtl/>
        </w:rPr>
        <w:t xml:space="preserve"> پس فرعون جمع</w:t>
      </w:r>
      <w:r>
        <w:rPr>
          <w:rStyle w:val="Char0"/>
          <w:rFonts w:hint="cs"/>
          <w:rtl/>
        </w:rPr>
        <w:t>‌</w:t>
      </w:r>
      <w:r w:rsidRPr="00CA0104">
        <w:rPr>
          <w:rStyle w:val="Char0"/>
          <w:rtl/>
        </w:rPr>
        <w:t xml:space="preserve">کنندگان (مردم) را به شهرها فرستاد. </w:t>
      </w:r>
      <w:r>
        <w:rPr>
          <w:rStyle w:val="Char0"/>
          <w:rFonts w:cs="Traditional Arabic" w:hint="cs"/>
          <w:rtl/>
        </w:rPr>
        <w:t>﴿</w:t>
      </w:r>
      <w:r w:rsidRPr="00CA0104">
        <w:rPr>
          <w:rStyle w:val="Char0"/>
          <w:rtl/>
        </w:rPr>
        <w:t>۵</w:t>
      </w:r>
      <w:r>
        <w:rPr>
          <w:rStyle w:val="Char0"/>
          <w:rFonts w:hint="cs"/>
          <w:rtl/>
        </w:rPr>
        <w:t>4</w:t>
      </w:r>
      <w:r>
        <w:rPr>
          <w:rStyle w:val="Char0"/>
          <w:rFonts w:cs="Traditional Arabic" w:hint="cs"/>
          <w:rtl/>
        </w:rPr>
        <w:t>﴾</w:t>
      </w:r>
      <w:r w:rsidRPr="00CA0104">
        <w:rPr>
          <w:rStyle w:val="Char0"/>
          <w:rtl/>
        </w:rPr>
        <w:t xml:space="preserve"> البته ا</w:t>
      </w:r>
      <w:r w:rsidRPr="00CA0104">
        <w:rPr>
          <w:rStyle w:val="Char0"/>
          <w:rFonts w:hint="cs"/>
          <w:rtl/>
        </w:rPr>
        <w:t>ین</w:t>
      </w:r>
      <w:r>
        <w:rPr>
          <w:rStyle w:val="Char0"/>
          <w:rFonts w:hint="cs"/>
          <w:rtl/>
        </w:rPr>
        <w:t>‌</w:t>
      </w:r>
      <w:r w:rsidRPr="00CA0104">
        <w:rPr>
          <w:rStyle w:val="Char0"/>
          <w:rFonts w:hint="cs"/>
          <w:rtl/>
        </w:rPr>
        <w:t>ها</w:t>
      </w:r>
      <w:r w:rsidRPr="00CA0104">
        <w:rPr>
          <w:rStyle w:val="Char0"/>
          <w:rtl/>
        </w:rPr>
        <w:t xml:space="preserve"> گروه اندک و ناچ</w:t>
      </w:r>
      <w:r w:rsidRPr="00CA0104">
        <w:rPr>
          <w:rStyle w:val="Char0"/>
          <w:rFonts w:hint="cs"/>
          <w:rtl/>
        </w:rPr>
        <w:t>یز</w:t>
      </w:r>
      <w:r w:rsidRPr="00CA0104">
        <w:rPr>
          <w:rStyle w:val="Char0"/>
          <w:rtl/>
        </w:rPr>
        <w:t xml:space="preserve"> هستند. </w:t>
      </w:r>
      <w:r>
        <w:rPr>
          <w:rStyle w:val="Char0"/>
          <w:rFonts w:cs="Traditional Arabic" w:hint="cs"/>
          <w:rtl/>
        </w:rPr>
        <w:t>﴿</w:t>
      </w:r>
      <w:r w:rsidRPr="00CA0104">
        <w:rPr>
          <w:rStyle w:val="Char0"/>
          <w:rtl/>
        </w:rPr>
        <w:t>55</w:t>
      </w:r>
      <w:r>
        <w:rPr>
          <w:rStyle w:val="Char0"/>
          <w:rFonts w:cs="Traditional Arabic" w:hint="cs"/>
          <w:rtl/>
        </w:rPr>
        <w:t>﴾</w:t>
      </w:r>
      <w:r w:rsidRPr="00CA0104">
        <w:rPr>
          <w:rStyle w:val="Char0"/>
          <w:rtl/>
        </w:rPr>
        <w:t xml:space="preserve"> و به يقين که آنها ما را به خشم آورده</w:t>
      </w:r>
      <w:r>
        <w:rPr>
          <w:rStyle w:val="Char0"/>
          <w:rtl/>
        </w:rPr>
        <w:t>‌اند.</w:t>
      </w:r>
      <w:r w:rsidRPr="00CA0104">
        <w:rPr>
          <w:rStyle w:val="Char0"/>
          <w:rtl/>
        </w:rPr>
        <w:t xml:space="preserve"> </w:t>
      </w:r>
      <w:r>
        <w:rPr>
          <w:rStyle w:val="Char0"/>
          <w:rFonts w:cs="Traditional Arabic" w:hint="cs"/>
          <w:rtl/>
        </w:rPr>
        <w:t>﴿</w:t>
      </w:r>
      <w:r w:rsidRPr="00CA0104">
        <w:rPr>
          <w:rStyle w:val="Char0"/>
          <w:rtl/>
        </w:rPr>
        <w:t>56</w:t>
      </w:r>
      <w:r>
        <w:rPr>
          <w:rStyle w:val="Char0"/>
          <w:rFonts w:cs="Traditional Arabic" w:hint="cs"/>
          <w:rtl/>
        </w:rPr>
        <w:t>﴾</w:t>
      </w:r>
      <w:r w:rsidRPr="00CA0104">
        <w:rPr>
          <w:rStyle w:val="Char0"/>
          <w:rtl/>
        </w:rPr>
        <w:t xml:space="preserve"> و در حال</w:t>
      </w:r>
      <w:r w:rsidRPr="00CA0104">
        <w:rPr>
          <w:rStyle w:val="Char0"/>
          <w:rFonts w:hint="cs"/>
          <w:rtl/>
        </w:rPr>
        <w:t>یکه</w:t>
      </w:r>
      <w:r w:rsidRPr="00CA0104">
        <w:rPr>
          <w:rStyle w:val="Char0"/>
          <w:rtl/>
        </w:rPr>
        <w:t xml:space="preserve"> ما گروه ب</w:t>
      </w:r>
      <w:r w:rsidRPr="00CA0104">
        <w:rPr>
          <w:rStyle w:val="Char0"/>
          <w:rFonts w:hint="cs"/>
          <w:rtl/>
        </w:rPr>
        <w:t>یدار</w:t>
      </w:r>
      <w:r w:rsidRPr="00CA0104">
        <w:rPr>
          <w:rStyle w:val="Char0"/>
          <w:rtl/>
        </w:rPr>
        <w:t xml:space="preserve"> و آماده هست</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۵۷</w:t>
      </w:r>
      <w:r>
        <w:rPr>
          <w:rStyle w:val="Char0"/>
          <w:rFonts w:cs="Traditional Arabic" w:hint="cs"/>
          <w:rtl/>
        </w:rPr>
        <w:t>﴾</w:t>
      </w:r>
      <w:r w:rsidRPr="00CA0104">
        <w:rPr>
          <w:rStyle w:val="Char0"/>
          <w:rtl/>
        </w:rPr>
        <w:t xml:space="preserve"> پس ما آنان را از م</w:t>
      </w:r>
      <w:r w:rsidRPr="00CA0104">
        <w:rPr>
          <w:rStyle w:val="Char0"/>
          <w:rFonts w:hint="cs"/>
          <w:rtl/>
        </w:rPr>
        <w:t>یان</w:t>
      </w:r>
      <w:r w:rsidRPr="00CA0104">
        <w:rPr>
          <w:rStyle w:val="Char0"/>
          <w:rtl/>
        </w:rPr>
        <w:t xml:space="preserve"> باغ</w:t>
      </w:r>
      <w:r>
        <w:rPr>
          <w:rStyle w:val="Char0"/>
          <w:rFonts w:hint="cs"/>
          <w:rtl/>
        </w:rPr>
        <w:t>‌</w:t>
      </w:r>
      <w:r w:rsidRPr="00CA0104">
        <w:rPr>
          <w:rStyle w:val="Char0"/>
          <w:rtl/>
        </w:rPr>
        <w:t>ها و چشمه</w:t>
      </w:r>
      <w:r>
        <w:rPr>
          <w:rStyle w:val="Char0"/>
          <w:rtl/>
        </w:rPr>
        <w:t xml:space="preserve">‌ها </w:t>
      </w:r>
      <w:r w:rsidRPr="00CA0104">
        <w:rPr>
          <w:rStyle w:val="Char0"/>
          <w:rtl/>
        </w:rPr>
        <w:t>ب</w:t>
      </w:r>
      <w:r w:rsidRPr="00CA0104">
        <w:rPr>
          <w:rStyle w:val="Char0"/>
          <w:rFonts w:hint="cs"/>
          <w:rtl/>
        </w:rPr>
        <w:t>یرون</w:t>
      </w:r>
      <w:r w:rsidRPr="00CA0104">
        <w:rPr>
          <w:rStyle w:val="Char0"/>
          <w:rtl/>
        </w:rPr>
        <w:t xml:space="preserve"> کرد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۵۸</w:t>
      </w:r>
      <w:r>
        <w:rPr>
          <w:rStyle w:val="Char0"/>
          <w:rFonts w:cs="Traditional Arabic" w:hint="cs"/>
          <w:rtl/>
        </w:rPr>
        <w:t>﴾</w:t>
      </w:r>
      <w:r w:rsidRPr="00CA0104">
        <w:rPr>
          <w:rStyle w:val="Char0"/>
          <w:rtl/>
        </w:rPr>
        <w:t xml:space="preserve"> و </w:t>
      </w:r>
      <w:r>
        <w:rPr>
          <w:rStyle w:val="Char0"/>
          <w:rFonts w:hint="cs"/>
          <w:rtl/>
        </w:rPr>
        <w:t>(</w:t>
      </w:r>
      <w:r w:rsidRPr="00CA0104">
        <w:rPr>
          <w:rStyle w:val="Char0"/>
          <w:rtl/>
        </w:rPr>
        <w:t>ا</w:t>
      </w:r>
      <w:r w:rsidRPr="00CA0104">
        <w:rPr>
          <w:rStyle w:val="Char0"/>
          <w:rFonts w:hint="cs"/>
          <w:rtl/>
        </w:rPr>
        <w:t>یشان</w:t>
      </w:r>
      <w:r w:rsidRPr="00CA0104">
        <w:rPr>
          <w:rStyle w:val="Char0"/>
          <w:rtl/>
        </w:rPr>
        <w:t xml:space="preserve"> را</w:t>
      </w:r>
      <w:r>
        <w:rPr>
          <w:rStyle w:val="Char0"/>
          <w:rFonts w:hint="cs"/>
          <w:rtl/>
        </w:rPr>
        <w:t>)</w:t>
      </w:r>
      <w:r w:rsidRPr="00CA0104">
        <w:rPr>
          <w:rStyle w:val="Char0"/>
          <w:rtl/>
        </w:rPr>
        <w:t xml:space="preserve"> از گنج</w:t>
      </w:r>
      <w:r>
        <w:rPr>
          <w:rStyle w:val="Char0"/>
          <w:rFonts w:hint="cs"/>
          <w:rtl/>
        </w:rPr>
        <w:t>‌</w:t>
      </w:r>
      <w:r w:rsidRPr="00CA0104">
        <w:rPr>
          <w:rStyle w:val="Char0"/>
          <w:rtl/>
        </w:rPr>
        <w:t>ها و منزلگاه</w:t>
      </w:r>
      <w:r>
        <w:rPr>
          <w:rStyle w:val="Char0"/>
          <w:rtl/>
        </w:rPr>
        <w:t xml:space="preserve">‌های </w:t>
      </w:r>
      <w:r w:rsidRPr="00CA0104">
        <w:rPr>
          <w:rStyle w:val="Char0"/>
          <w:rtl/>
        </w:rPr>
        <w:t>پرناز و نعمت ب</w:t>
      </w:r>
      <w:r w:rsidRPr="00CA0104">
        <w:rPr>
          <w:rStyle w:val="Char0"/>
          <w:rFonts w:hint="cs"/>
          <w:rtl/>
        </w:rPr>
        <w:t>یرون</w:t>
      </w:r>
      <w:r w:rsidRPr="00CA0104">
        <w:rPr>
          <w:rStyle w:val="Char0"/>
          <w:rtl/>
        </w:rPr>
        <w:t xml:space="preserve"> کرد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۵۹</w:t>
      </w:r>
      <w:r>
        <w:rPr>
          <w:rStyle w:val="Char0"/>
          <w:rFonts w:cs="Traditional Arabic" w:hint="cs"/>
          <w:rtl/>
        </w:rPr>
        <w:t>﴾</w:t>
      </w:r>
      <w:r w:rsidRPr="00CA0104">
        <w:rPr>
          <w:rStyle w:val="Char0"/>
          <w:rtl/>
        </w:rPr>
        <w:t xml:space="preserve">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آنها را به عذاب خود گرفتار کرد</w:t>
      </w:r>
      <w:r w:rsidRPr="00CA0104">
        <w:rPr>
          <w:rStyle w:val="Char0"/>
          <w:rFonts w:hint="cs"/>
          <w:rtl/>
        </w:rPr>
        <w:t>یم</w:t>
      </w:r>
      <w:r w:rsidRPr="00CA0104">
        <w:rPr>
          <w:rStyle w:val="Char0"/>
          <w:rtl/>
        </w:rPr>
        <w:t>) و آنها را به بن</w:t>
      </w:r>
      <w:r w:rsidRPr="00CA0104">
        <w:rPr>
          <w:rStyle w:val="Char0"/>
          <w:rFonts w:hint="cs"/>
          <w:rtl/>
        </w:rPr>
        <w:t>ی</w:t>
      </w:r>
      <w:r w:rsidRPr="00CA0104">
        <w:rPr>
          <w:rStyle w:val="Char0"/>
          <w:rtl/>
        </w:rPr>
        <w:t xml:space="preserve"> اسرائ</w:t>
      </w:r>
      <w:r w:rsidRPr="00CA0104">
        <w:rPr>
          <w:rStyle w:val="Char0"/>
          <w:rFonts w:hint="cs"/>
          <w:rtl/>
        </w:rPr>
        <w:t>یل</w:t>
      </w:r>
      <w:r w:rsidRPr="00CA0104">
        <w:rPr>
          <w:rStyle w:val="Char0"/>
          <w:rtl/>
        </w:rPr>
        <w:t xml:space="preserve"> به </w:t>
      </w:r>
      <w:r w:rsidRPr="00CA0104">
        <w:rPr>
          <w:rStyle w:val="Char0"/>
          <w:rtl/>
        </w:rPr>
        <w:lastRenderedPageBreak/>
        <w:t>م</w:t>
      </w:r>
      <w:r w:rsidRPr="00CA0104">
        <w:rPr>
          <w:rStyle w:val="Char0"/>
          <w:rFonts w:hint="cs"/>
          <w:rtl/>
        </w:rPr>
        <w:t>یراث</w:t>
      </w:r>
      <w:r w:rsidRPr="00CA0104">
        <w:rPr>
          <w:rStyle w:val="Char0"/>
          <w:rtl/>
        </w:rPr>
        <w:t xml:space="preserve"> داد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60</w:t>
      </w:r>
      <w:r>
        <w:rPr>
          <w:rStyle w:val="Char0"/>
          <w:rFonts w:cs="Traditional Arabic" w:hint="cs"/>
          <w:rtl/>
        </w:rPr>
        <w:t>﴾</w:t>
      </w:r>
      <w:r w:rsidRPr="00CA0104">
        <w:rPr>
          <w:rStyle w:val="Char0"/>
          <w:rtl/>
        </w:rPr>
        <w:t xml:space="preserve"> </w:t>
      </w:r>
      <w:r w:rsidRPr="00CA0104">
        <w:rPr>
          <w:rStyle w:val="Char0"/>
          <w:rFonts w:hint="cs"/>
          <w:rtl/>
        </w:rPr>
        <w:t>پس</w:t>
      </w:r>
      <w:r w:rsidRPr="00CA0104">
        <w:rPr>
          <w:rStyle w:val="Char0"/>
          <w:rtl/>
        </w:rPr>
        <w:t xml:space="preserve"> (فرعون</w:t>
      </w:r>
      <w:r w:rsidRPr="00CA0104">
        <w:rPr>
          <w:rStyle w:val="Char0"/>
          <w:rFonts w:hint="cs"/>
          <w:rtl/>
        </w:rPr>
        <w:t>یان</w:t>
      </w:r>
      <w:r w:rsidRPr="00CA0104">
        <w:rPr>
          <w:rStyle w:val="Char0"/>
          <w:rtl/>
        </w:rPr>
        <w:t>) هنگام طلوع آفتاب آنان را تعق</w:t>
      </w:r>
      <w:r w:rsidRPr="00CA0104">
        <w:rPr>
          <w:rStyle w:val="Char0"/>
          <w:rFonts w:hint="cs"/>
          <w:rtl/>
        </w:rPr>
        <w:t>یب</w:t>
      </w:r>
      <w:r w:rsidRPr="00CA0104">
        <w:rPr>
          <w:rStyle w:val="Char0"/>
          <w:rtl/>
        </w:rPr>
        <w:t xml:space="preserve"> کردند. پس فرعون و لشکر او موس</w:t>
      </w:r>
      <w:r w:rsidRPr="00CA0104">
        <w:rPr>
          <w:rStyle w:val="Char0"/>
          <w:rFonts w:hint="cs"/>
          <w:rtl/>
        </w:rPr>
        <w:t>ی</w:t>
      </w:r>
      <w:r w:rsidRPr="00CA0104">
        <w:rPr>
          <w:rStyle w:val="Char0"/>
          <w:rtl/>
        </w:rPr>
        <w:t xml:space="preserve"> و بن</w:t>
      </w:r>
      <w:r w:rsidRPr="00CA0104">
        <w:rPr>
          <w:rStyle w:val="Char0"/>
          <w:rFonts w:hint="cs"/>
          <w:rtl/>
        </w:rPr>
        <w:t>ی</w:t>
      </w:r>
      <w:r w:rsidRPr="00CA0104">
        <w:rPr>
          <w:rStyle w:val="Char0"/>
          <w:rtl/>
        </w:rPr>
        <w:t xml:space="preserve"> اسرائ</w:t>
      </w:r>
      <w:r w:rsidRPr="00CA0104">
        <w:rPr>
          <w:rStyle w:val="Char0"/>
          <w:rFonts w:hint="cs"/>
          <w:rtl/>
        </w:rPr>
        <w:t>یل</w:t>
      </w:r>
      <w:r w:rsidRPr="00CA0104">
        <w:rPr>
          <w:rStyle w:val="Char0"/>
          <w:rtl/>
        </w:rPr>
        <w:t xml:space="preserve"> را در وقت طلوع آفتاب تعق</w:t>
      </w:r>
      <w:r w:rsidRPr="00CA0104">
        <w:rPr>
          <w:rStyle w:val="Char0"/>
          <w:rFonts w:hint="cs"/>
          <w:rtl/>
        </w:rPr>
        <w:t>یب</w:t>
      </w:r>
      <w:r>
        <w:rPr>
          <w:rStyle w:val="Char0"/>
          <w:rtl/>
        </w:rPr>
        <w:t xml:space="preserve"> کردند.</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فَلَمَّا تَرَاءَى الْجَمْعَانِ قَالَ أَصْحَابُ مُوسَى إِنَّا لَمُدْرَكُونَ٦١ قَالَ كَلَّا</w:t>
      </w:r>
      <w:r w:rsidR="001619CE" w:rsidRPr="008B4A46">
        <w:rPr>
          <w:rStyle w:val="Char7"/>
          <w:rtl/>
        </w:rPr>
        <w:t xml:space="preserve"> </w:t>
      </w:r>
      <w:r w:rsidRPr="008B4A46">
        <w:rPr>
          <w:rStyle w:val="Char7"/>
          <w:rtl/>
        </w:rPr>
        <w:t>إِنَّ مَعِيَ رَبِّي سَيَهْدِينِ٦٢ فَأَوْحَيْنَا إِلَى مُوسَى أَنِ اضْرِبْ بِعَصَاكَ الْبَحْرَ</w:t>
      </w:r>
      <w:r w:rsidR="001619CE" w:rsidRPr="008B4A46">
        <w:rPr>
          <w:rStyle w:val="Char7"/>
          <w:rtl/>
        </w:rPr>
        <w:t xml:space="preserve"> </w:t>
      </w:r>
      <w:r w:rsidRPr="008B4A46">
        <w:rPr>
          <w:rStyle w:val="Char7"/>
          <w:rtl/>
        </w:rPr>
        <w:t>فَانْفَلَقَ فَكَانَ كُلُّ فِرْقٍ كَالطَّوْدِ الْعَظِيمِ٦٣ وَأَزْلَفْنَا ثَمَّ الْآخَرِينَ٦٤ وَأَنْجَيْنَا مُوسَى وَمَنْ مَعَهُ أَجْمَعِينَ٦٥ ثُمَّ أَغْرَقْنَا الْآخَرِينَ٦٦ إِنَّ فِي ذَلِكَ لَآيَةً</w:t>
      </w:r>
      <w:r w:rsidR="001619CE" w:rsidRPr="008B4A46">
        <w:rPr>
          <w:rStyle w:val="Char7"/>
          <w:rtl/>
        </w:rPr>
        <w:t xml:space="preserve"> </w:t>
      </w:r>
      <w:r w:rsidRPr="008B4A46">
        <w:rPr>
          <w:rStyle w:val="Char7"/>
          <w:rtl/>
        </w:rPr>
        <w:t>وَمَا كَانَ أَكْثَرُهُمْ مُؤْمِنِينَ٦٧ وَإِنَّ رَبَّكَ لَهُوَ الْعَزِيزُ الرَّحِيمُ٦٨ وَاتْلُ عَلَيْهِمْ نَبَأَ إِبْرَاهِيمَ٦٩ إِذْ قَالَ لِأَبِيهِ وَقَوْمِهِ مَا تَعْبُدُونَ٧٠ قَالُوا نَعْبُدُ أَصْنَامًا فَنَظَلُّ لَهَا عَاكِفِينَ٧١ قَالَ هَلْ يَسْمَعُونَكُمْ إِذْ تَدْعُونَ٧٢ أَوْ يَنْفَعُونَكُمْ أَوْ يَضُرُّونَ٧٣ قَالُوا بَلْ وَجَدْنَا آبَاءَنَا كَذَلِكَ يَفْعَلُونَ٧٤ قَالَ أَفَرَأَيْتُمْ مَا كُنْتُمْ تَعْبُدُونَ٧٥ أَنْتُمْ وَآبَاؤُكُمُ الْأَقْدَمُونَ٧٦ فَإِنَّهُمْ عَدُوٌّ لِي إِلَّا رَبَّ الْعَالَمِينَ٧٧ الَّذِي خَلَقَنِي فَهُوَ يَهْدِينِ٧٨ وَالَّذِي هُوَ يُطْعِمُنِي وَيَسْقِينِ٧٩ وَإِذَا مَرِضْتُ فَهُوَ يَشْفِينِ٨٠ وَالَّذِي يُمِيتُنِي ثُمَّ يُحْيِينِ٨١ وَالَّذِي أَطْمَعُ أَنْ يَغْفِرَ لِي خَطِيئَتِي يَوْمَ الدِّينِ٨٢ رَبِّ هَبْ لِي حُكْمًا وَأَلْحِقْنِي بِالصَّالِحِينَ٨٣</w:t>
      </w:r>
      <w:r w:rsidRPr="00A51322">
        <w:rPr>
          <w:rStyle w:val="Char0"/>
          <w:rFonts w:ascii="Times New Roman" w:hAnsi="Times New Roman" w:cs="Traditional Arabic" w:hint="cs"/>
          <w:rtl/>
        </w:rPr>
        <w:t>﴾</w:t>
      </w:r>
      <w:r w:rsidRPr="008B4A46">
        <w:rPr>
          <w:rStyle w:val="Char"/>
          <w:rtl/>
        </w:rPr>
        <w:t xml:space="preserve"> [الشعراء: 61-83]</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Pr>
          <w:rStyle w:val="Char0"/>
          <w:rFonts w:hint="cs"/>
          <w:rtl/>
        </w:rPr>
        <w:t>61</w:t>
      </w:r>
      <w:r>
        <w:rPr>
          <w:rStyle w:val="Char0"/>
          <w:rFonts w:cs="Traditional Arabic" w:hint="cs"/>
          <w:rtl/>
        </w:rPr>
        <w:t>﴾</w:t>
      </w:r>
      <w:r w:rsidRPr="00CA0104">
        <w:rPr>
          <w:rStyle w:val="Char0"/>
          <w:rtl/>
        </w:rPr>
        <w:t xml:space="preserve"> پس چون هر دو گروه </w:t>
      </w:r>
      <w:r w:rsidRPr="00CA0104">
        <w:rPr>
          <w:rStyle w:val="Char0"/>
          <w:rFonts w:hint="cs"/>
          <w:rtl/>
        </w:rPr>
        <w:t>یکدیگر</w:t>
      </w:r>
      <w:r w:rsidRPr="00CA0104">
        <w:rPr>
          <w:rStyle w:val="Char0"/>
          <w:rtl/>
        </w:rPr>
        <w:t xml:space="preserve"> را د</w:t>
      </w:r>
      <w:r w:rsidRPr="00CA0104">
        <w:rPr>
          <w:rStyle w:val="Char0"/>
          <w:rFonts w:hint="cs"/>
          <w:rtl/>
        </w:rPr>
        <w:t>یدند،</w:t>
      </w:r>
      <w:r w:rsidRPr="00CA0104">
        <w:rPr>
          <w:rStyle w:val="Char0"/>
          <w:rtl/>
        </w:rPr>
        <w:t xml:space="preserve"> </w:t>
      </w:r>
      <w:r w:rsidRPr="00CA0104">
        <w:rPr>
          <w:rStyle w:val="Char0"/>
          <w:rFonts w:hint="cs"/>
          <w:rtl/>
        </w:rPr>
        <w:t>یاران</w:t>
      </w:r>
      <w:r w:rsidRPr="00CA0104">
        <w:rPr>
          <w:rStyle w:val="Char0"/>
          <w:rtl/>
        </w:rPr>
        <w:t xml:space="preserve"> موس</w:t>
      </w:r>
      <w:r w:rsidRPr="00CA0104">
        <w:rPr>
          <w:rStyle w:val="Char0"/>
          <w:rFonts w:hint="cs"/>
          <w:rtl/>
        </w:rPr>
        <w:t>ی</w:t>
      </w:r>
      <w:r w:rsidRPr="00CA0104">
        <w:rPr>
          <w:rStyle w:val="Char0"/>
          <w:rtl/>
        </w:rPr>
        <w:t xml:space="preserve"> گفتند: يقينا ما گرفتار</w:t>
      </w:r>
      <w:r>
        <w:rPr>
          <w:rStyle w:val="Char0"/>
          <w:rtl/>
        </w:rPr>
        <w:t xml:space="preserve"> می‌</w:t>
      </w:r>
      <w:r w:rsidRPr="00CA0104">
        <w:rPr>
          <w:rStyle w:val="Char0"/>
          <w:rtl/>
        </w:rPr>
        <w:t>شو</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62</w:t>
      </w:r>
      <w:r>
        <w:rPr>
          <w:rStyle w:val="Char0"/>
          <w:rFonts w:cs="Traditional Arabic" w:hint="cs"/>
          <w:rtl/>
        </w:rPr>
        <w:t>﴾</w:t>
      </w:r>
      <w:r w:rsidRPr="00CA0104">
        <w:rPr>
          <w:rStyle w:val="Char0"/>
          <w:rtl/>
        </w:rPr>
        <w:t xml:space="preserve"> (موس</w:t>
      </w:r>
      <w:r w:rsidRPr="00CA0104">
        <w:rPr>
          <w:rStyle w:val="Char0"/>
          <w:rFonts w:hint="cs"/>
          <w:rtl/>
        </w:rPr>
        <w:t>ی</w:t>
      </w:r>
      <w:r w:rsidRPr="00CA0104">
        <w:rPr>
          <w:rStyle w:val="Char0"/>
          <w:rtl/>
        </w:rPr>
        <w:t>) گفت: چن</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ز</w:t>
      </w:r>
      <w:r w:rsidRPr="00CA0104">
        <w:rPr>
          <w:rStyle w:val="Char0"/>
          <w:rFonts w:hint="cs"/>
          <w:rtl/>
        </w:rPr>
        <w:t>یرا</w:t>
      </w:r>
      <w:r w:rsidRPr="00CA0104">
        <w:rPr>
          <w:rStyle w:val="Char0"/>
          <w:rtl/>
        </w:rPr>
        <w:t xml:space="preserve"> پروردگارم با من است، به زود</w:t>
      </w:r>
      <w:r w:rsidRPr="00CA0104">
        <w:rPr>
          <w:rStyle w:val="Char0"/>
          <w:rFonts w:hint="cs"/>
          <w:rtl/>
        </w:rPr>
        <w:t>ی</w:t>
      </w:r>
      <w:r w:rsidRPr="00CA0104">
        <w:rPr>
          <w:rStyle w:val="Char0"/>
          <w:rtl/>
        </w:rPr>
        <w:t xml:space="preserve"> مرا راهنما</w:t>
      </w:r>
      <w:r w:rsidRPr="00CA0104">
        <w:rPr>
          <w:rStyle w:val="Char0"/>
          <w:rFonts w:hint="cs"/>
          <w:rtl/>
        </w:rPr>
        <w:t>یی</w:t>
      </w:r>
      <w:r w:rsidRPr="00CA0104">
        <w:rPr>
          <w:rStyle w:val="Char0"/>
          <w:rtl/>
        </w:rPr>
        <w:t xml:space="preserve"> خواهد کرد. </w:t>
      </w:r>
      <w:r>
        <w:rPr>
          <w:rStyle w:val="Char0"/>
          <w:rFonts w:cs="Traditional Arabic" w:hint="cs"/>
          <w:rtl/>
        </w:rPr>
        <w:t>﴿</w:t>
      </w:r>
      <w:r>
        <w:rPr>
          <w:rStyle w:val="Char0"/>
          <w:rFonts w:hint="cs"/>
          <w:rtl/>
        </w:rPr>
        <w:t>63</w:t>
      </w:r>
      <w:r>
        <w:rPr>
          <w:rStyle w:val="Char0"/>
          <w:rFonts w:cs="Traditional Arabic" w:hint="cs"/>
          <w:rtl/>
        </w:rPr>
        <w:t>﴾</w:t>
      </w:r>
      <w:r w:rsidRPr="00CA0104">
        <w:rPr>
          <w:rStyle w:val="Char0"/>
          <w:rtl/>
        </w:rPr>
        <w:t xml:space="preserve"> پس به موس</w:t>
      </w:r>
      <w:r w:rsidRPr="00CA0104">
        <w:rPr>
          <w:rStyle w:val="Char0"/>
          <w:rFonts w:hint="cs"/>
          <w:rtl/>
        </w:rPr>
        <w:t>ی</w:t>
      </w:r>
      <w:r w:rsidRPr="00CA0104">
        <w:rPr>
          <w:rStyle w:val="Char0"/>
          <w:rtl/>
        </w:rPr>
        <w:t xml:space="preserve"> وح</w:t>
      </w:r>
      <w:r w:rsidRPr="00CA0104">
        <w:rPr>
          <w:rStyle w:val="Char0"/>
          <w:rFonts w:hint="cs"/>
          <w:rtl/>
        </w:rPr>
        <w:t>ی</w:t>
      </w:r>
      <w:r w:rsidRPr="00CA0104">
        <w:rPr>
          <w:rStyle w:val="Char0"/>
          <w:rtl/>
        </w:rPr>
        <w:t xml:space="preserve"> کرد</w:t>
      </w:r>
      <w:r w:rsidRPr="00CA0104">
        <w:rPr>
          <w:rStyle w:val="Char0"/>
          <w:rFonts w:hint="cs"/>
          <w:rtl/>
        </w:rPr>
        <w:t>یم</w:t>
      </w:r>
      <w:r w:rsidRPr="00CA0104">
        <w:rPr>
          <w:rStyle w:val="Char0"/>
          <w:rtl/>
        </w:rPr>
        <w:t xml:space="preserve"> که با عصا</w:t>
      </w:r>
      <w:r w:rsidRPr="00CA0104">
        <w:rPr>
          <w:rStyle w:val="Char0"/>
          <w:rFonts w:hint="cs"/>
          <w:rtl/>
        </w:rPr>
        <w:t>یت</w:t>
      </w:r>
      <w:r w:rsidRPr="00CA0104">
        <w:rPr>
          <w:rStyle w:val="Char0"/>
          <w:rtl/>
        </w:rPr>
        <w:t xml:space="preserve"> به بحر بزن</w:t>
      </w:r>
      <w:r w:rsidRPr="00CA0104">
        <w:rPr>
          <w:rStyle w:val="Char0"/>
          <w:rFonts w:hint="cs"/>
          <w:rtl/>
        </w:rPr>
        <w:t>،</w:t>
      </w:r>
      <w:r w:rsidRPr="00CA0104">
        <w:rPr>
          <w:rStyle w:val="Char0"/>
          <w:rtl/>
        </w:rPr>
        <w:t xml:space="preserve"> پس (بحر) شگافت و هر بخش</w:t>
      </w:r>
      <w:r w:rsidRPr="00CA0104">
        <w:rPr>
          <w:rStyle w:val="Char0"/>
          <w:rFonts w:hint="cs"/>
          <w:rtl/>
        </w:rPr>
        <w:t>ی</w:t>
      </w:r>
      <w:r w:rsidRPr="00CA0104">
        <w:rPr>
          <w:rStyle w:val="Char0"/>
          <w:rtl/>
        </w:rPr>
        <w:t xml:space="preserve"> مانند کوه بزرگ گرد</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64</w:t>
      </w:r>
      <w:r>
        <w:rPr>
          <w:rStyle w:val="Char0"/>
          <w:rFonts w:cs="Traditional Arabic" w:hint="cs"/>
          <w:rtl/>
        </w:rPr>
        <w:t>﴾</w:t>
      </w:r>
      <w:r w:rsidRPr="00CA0104">
        <w:rPr>
          <w:rStyle w:val="Char0"/>
          <w:rtl/>
        </w:rPr>
        <w:t xml:space="preserve"> و د</w:t>
      </w:r>
      <w:r w:rsidRPr="00CA0104">
        <w:rPr>
          <w:rStyle w:val="Char0"/>
          <w:rFonts w:hint="cs"/>
          <w:rtl/>
        </w:rPr>
        <w:t>یگران</w:t>
      </w:r>
      <w:r w:rsidRPr="00CA0104">
        <w:rPr>
          <w:rStyle w:val="Char0"/>
          <w:rtl/>
        </w:rPr>
        <w:t xml:space="preserve"> را (ن</w:t>
      </w:r>
      <w:r w:rsidRPr="00CA0104">
        <w:rPr>
          <w:rStyle w:val="Char0"/>
          <w:rFonts w:hint="cs"/>
          <w:rtl/>
        </w:rPr>
        <w:t>یز</w:t>
      </w:r>
      <w:r w:rsidRPr="00CA0104">
        <w:rPr>
          <w:rStyle w:val="Char0"/>
          <w:rtl/>
        </w:rPr>
        <w:t>) در آنجا نزد</w:t>
      </w:r>
      <w:r w:rsidRPr="00CA0104">
        <w:rPr>
          <w:rStyle w:val="Char0"/>
          <w:rFonts w:hint="cs"/>
          <w:rtl/>
        </w:rPr>
        <w:t>یک</w:t>
      </w:r>
      <w:r w:rsidRPr="00CA0104">
        <w:rPr>
          <w:rStyle w:val="Char0"/>
          <w:rtl/>
        </w:rPr>
        <w:t xml:space="preserve"> کرد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6</w:t>
      </w:r>
      <w:r w:rsidRPr="00CA0104">
        <w:rPr>
          <w:rStyle w:val="Char0"/>
          <w:rtl/>
        </w:rPr>
        <w:t>۵</w:t>
      </w:r>
      <w:r>
        <w:rPr>
          <w:rStyle w:val="Char0"/>
          <w:rFonts w:cs="Traditional Arabic" w:hint="cs"/>
          <w:rtl/>
        </w:rPr>
        <w:t>﴾</w:t>
      </w:r>
      <w:r w:rsidRPr="00CA0104">
        <w:rPr>
          <w:rStyle w:val="Char0"/>
          <w:rtl/>
        </w:rPr>
        <w:t xml:space="preserve"> و موس</w:t>
      </w:r>
      <w:r w:rsidRPr="00CA0104">
        <w:rPr>
          <w:rStyle w:val="Char0"/>
          <w:rFonts w:hint="cs"/>
          <w:rtl/>
        </w:rPr>
        <w:t>ی</w:t>
      </w:r>
      <w:r w:rsidRPr="00CA0104">
        <w:rPr>
          <w:rStyle w:val="Char0"/>
          <w:rtl/>
        </w:rPr>
        <w:t xml:space="preserve"> و همه همراهانش را نجات داد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66</w:t>
      </w:r>
      <w:r>
        <w:rPr>
          <w:rStyle w:val="Char0"/>
          <w:rFonts w:cs="Traditional Arabic" w:hint="cs"/>
          <w:rtl/>
        </w:rPr>
        <w:t>﴾</w:t>
      </w:r>
      <w:r w:rsidRPr="00CA0104">
        <w:rPr>
          <w:rStyle w:val="Char0"/>
          <w:rtl/>
        </w:rPr>
        <w:t xml:space="preserve"> باز د</w:t>
      </w:r>
      <w:r w:rsidRPr="00CA0104">
        <w:rPr>
          <w:rStyle w:val="Char0"/>
          <w:rFonts w:hint="cs"/>
          <w:rtl/>
        </w:rPr>
        <w:t>یگران</w:t>
      </w:r>
      <w:r w:rsidRPr="00CA0104">
        <w:rPr>
          <w:rStyle w:val="Char0"/>
          <w:rtl/>
        </w:rPr>
        <w:t xml:space="preserve"> را غرق کرد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67</w:t>
      </w:r>
      <w:r>
        <w:rPr>
          <w:rStyle w:val="Char0"/>
          <w:rFonts w:cs="Traditional Arabic" w:hint="cs"/>
          <w:rtl/>
        </w:rPr>
        <w:t>﴾</w:t>
      </w:r>
      <w:r>
        <w:rPr>
          <w:rStyle w:val="Char0"/>
          <w:rtl/>
        </w:rPr>
        <w:t xml:space="preserve"> بی‌</w:t>
      </w:r>
      <w:r w:rsidRPr="00CA0104">
        <w:rPr>
          <w:rStyle w:val="Char0"/>
          <w:rtl/>
        </w:rPr>
        <w:t>گمان در ا</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رو</w:t>
      </w:r>
      <w:r w:rsidRPr="00CA0104">
        <w:rPr>
          <w:rStyle w:val="Char0"/>
          <w:rFonts w:hint="cs"/>
          <w:rtl/>
        </w:rPr>
        <w:t>یداد</w:t>
      </w:r>
      <w:r>
        <w:rPr>
          <w:rStyle w:val="Char0"/>
          <w:rtl/>
        </w:rPr>
        <w:t>) نشانه</w:t>
      </w:r>
      <w:r>
        <w:rPr>
          <w:rStyle w:val="Char0"/>
          <w:rFonts w:hint="cs"/>
          <w:rtl/>
        </w:rPr>
        <w:t>‌</w:t>
      </w:r>
      <w:r w:rsidRPr="00CA0104">
        <w:rPr>
          <w:rStyle w:val="Char0"/>
          <w:rtl/>
        </w:rPr>
        <w:t>ا</w:t>
      </w:r>
      <w:r w:rsidRPr="00CA0104">
        <w:rPr>
          <w:rStyle w:val="Char0"/>
          <w:rFonts w:hint="cs"/>
          <w:rtl/>
        </w:rPr>
        <w:t>ی</w:t>
      </w:r>
      <w:r w:rsidRPr="00CA0104">
        <w:rPr>
          <w:rStyle w:val="Char0"/>
          <w:rtl/>
        </w:rPr>
        <w:t xml:space="preserve"> است، و ب</w:t>
      </w:r>
      <w:r w:rsidRPr="00CA0104">
        <w:rPr>
          <w:rStyle w:val="Char0"/>
          <w:rFonts w:hint="cs"/>
          <w:rtl/>
        </w:rPr>
        <w:t>یشترشان</w:t>
      </w:r>
      <w:r w:rsidRPr="00CA0104">
        <w:rPr>
          <w:rStyle w:val="Char0"/>
          <w:rtl/>
        </w:rPr>
        <w:t xml:space="preserve"> مؤمن نبودند. </w:t>
      </w:r>
      <w:r>
        <w:rPr>
          <w:rStyle w:val="Char0"/>
          <w:rFonts w:cs="Traditional Arabic" w:hint="cs"/>
          <w:rtl/>
        </w:rPr>
        <w:t>﴿</w:t>
      </w:r>
      <w:r>
        <w:rPr>
          <w:rStyle w:val="Char0"/>
          <w:rFonts w:hint="cs"/>
          <w:rtl/>
        </w:rPr>
        <w:t>6</w:t>
      </w:r>
      <w:r w:rsidRPr="00CA0104">
        <w:rPr>
          <w:rStyle w:val="Char0"/>
          <w:rtl/>
        </w:rPr>
        <w:t>۸</w:t>
      </w:r>
      <w:r>
        <w:rPr>
          <w:rStyle w:val="Char0"/>
          <w:rFonts w:cs="Traditional Arabic" w:hint="cs"/>
          <w:rtl/>
        </w:rPr>
        <w:t>﴾</w:t>
      </w:r>
      <w:r w:rsidRPr="00CA0104">
        <w:rPr>
          <w:rStyle w:val="Char0"/>
          <w:rtl/>
        </w:rPr>
        <w:t xml:space="preserve"> و </w:t>
      </w:r>
      <w:r w:rsidRPr="00CA0104">
        <w:rPr>
          <w:rStyle w:val="Char0"/>
          <w:rFonts w:hint="cs"/>
          <w:rtl/>
        </w:rPr>
        <w:t>یقینا</w:t>
      </w:r>
      <w:r w:rsidRPr="00CA0104">
        <w:rPr>
          <w:rStyle w:val="Char0"/>
          <w:rtl/>
        </w:rPr>
        <w:t xml:space="preserve"> پروردگارت توانا و </w:t>
      </w:r>
      <w:r w:rsidRPr="00CA0104">
        <w:rPr>
          <w:rStyle w:val="Char0"/>
          <w:rFonts w:hint="cs"/>
          <w:rtl/>
        </w:rPr>
        <w:t>مهربان</w:t>
      </w:r>
      <w:r w:rsidRPr="00CA0104">
        <w:rPr>
          <w:rStyle w:val="Char0"/>
          <w:rtl/>
        </w:rPr>
        <w:t xml:space="preserve"> است. </w:t>
      </w:r>
      <w:r>
        <w:rPr>
          <w:rStyle w:val="Char0"/>
          <w:rFonts w:cs="Traditional Arabic" w:hint="cs"/>
          <w:rtl/>
        </w:rPr>
        <w:t>﴿</w:t>
      </w:r>
      <w:r>
        <w:rPr>
          <w:rStyle w:val="Char0"/>
          <w:rFonts w:hint="cs"/>
          <w:rtl/>
        </w:rPr>
        <w:t>69</w:t>
      </w:r>
      <w:r>
        <w:rPr>
          <w:rStyle w:val="Char0"/>
          <w:rFonts w:cs="Traditional Arabic" w:hint="cs"/>
          <w:rtl/>
        </w:rPr>
        <w:t>﴾</w:t>
      </w:r>
      <w:r w:rsidRPr="00CA0104">
        <w:rPr>
          <w:rStyle w:val="Char0"/>
          <w:rtl/>
        </w:rPr>
        <w:t xml:space="preserve"> و خبر ابراه</w:t>
      </w:r>
      <w:r w:rsidRPr="00CA0104">
        <w:rPr>
          <w:rStyle w:val="Char0"/>
          <w:rFonts w:hint="cs"/>
          <w:rtl/>
        </w:rPr>
        <w:t>یم</w:t>
      </w:r>
      <w:r w:rsidRPr="00CA0104">
        <w:rPr>
          <w:rStyle w:val="Char0"/>
          <w:rtl/>
        </w:rPr>
        <w:t xml:space="preserve"> را برا</w:t>
      </w:r>
      <w:r w:rsidRPr="00CA0104">
        <w:rPr>
          <w:rStyle w:val="Char0"/>
          <w:rFonts w:hint="cs"/>
          <w:rtl/>
        </w:rPr>
        <w:t>ی</w:t>
      </w:r>
      <w:r>
        <w:rPr>
          <w:rStyle w:val="Char0"/>
          <w:rtl/>
        </w:rPr>
        <w:t xml:space="preserve">‌شان </w:t>
      </w:r>
      <w:r w:rsidRPr="00CA0104">
        <w:rPr>
          <w:rStyle w:val="Char0"/>
          <w:rtl/>
        </w:rPr>
        <w:t xml:space="preserve">بخوان. </w:t>
      </w:r>
      <w:r>
        <w:rPr>
          <w:rStyle w:val="Char0"/>
          <w:rFonts w:cs="Traditional Arabic" w:hint="cs"/>
          <w:rtl/>
        </w:rPr>
        <w:t>﴿</w:t>
      </w:r>
      <w:r w:rsidRPr="00CA0104">
        <w:rPr>
          <w:rStyle w:val="Char0"/>
          <w:rtl/>
        </w:rPr>
        <w:t>۷۰</w:t>
      </w:r>
      <w:r>
        <w:rPr>
          <w:rStyle w:val="Char0"/>
          <w:rFonts w:cs="Traditional Arabic" w:hint="cs"/>
          <w:rtl/>
        </w:rPr>
        <w:t>﴾</w:t>
      </w:r>
      <w:r w:rsidRPr="00CA0104">
        <w:rPr>
          <w:rStyle w:val="Char0"/>
          <w:rtl/>
        </w:rPr>
        <w:t xml:space="preserve"> وقت</w:t>
      </w:r>
      <w:r w:rsidRPr="00CA0104">
        <w:rPr>
          <w:rStyle w:val="Char0"/>
          <w:rFonts w:hint="cs"/>
          <w:rtl/>
        </w:rPr>
        <w:t>ی</w:t>
      </w:r>
      <w:r w:rsidRPr="00CA0104">
        <w:rPr>
          <w:rStyle w:val="Char0"/>
          <w:rtl/>
        </w:rPr>
        <w:t xml:space="preserve"> که به پدر و قوم خود گفت: شما چه</w:t>
      </w:r>
      <w:r>
        <w:rPr>
          <w:rStyle w:val="Char0"/>
          <w:rtl/>
        </w:rPr>
        <w:t xml:space="preserve"> می‌</w:t>
      </w:r>
      <w:r w:rsidRPr="00CA0104">
        <w:rPr>
          <w:rStyle w:val="Char0"/>
          <w:rtl/>
        </w:rPr>
        <w:t>پرست</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71</w:t>
      </w:r>
      <w:r>
        <w:rPr>
          <w:rStyle w:val="Char0"/>
          <w:rFonts w:cs="Traditional Arabic" w:hint="cs"/>
          <w:rtl/>
        </w:rPr>
        <w:t>﴾</w:t>
      </w:r>
      <w:r w:rsidRPr="00CA0104">
        <w:rPr>
          <w:rStyle w:val="Char0"/>
          <w:rtl/>
        </w:rPr>
        <w:t xml:space="preserve"> گفتند: بت</w:t>
      </w:r>
      <w:r>
        <w:rPr>
          <w:rStyle w:val="Char0"/>
          <w:rFonts w:hint="cs"/>
          <w:rtl/>
        </w:rPr>
        <w:t>‌</w:t>
      </w:r>
      <w:r w:rsidRPr="00CA0104">
        <w:rPr>
          <w:rStyle w:val="Char0"/>
          <w:rtl/>
        </w:rPr>
        <w:t>ها را</w:t>
      </w:r>
      <w:r>
        <w:rPr>
          <w:rStyle w:val="Char0"/>
          <w:rtl/>
        </w:rPr>
        <w:t xml:space="preserve"> می‌</w:t>
      </w:r>
      <w:r w:rsidRPr="00CA0104">
        <w:rPr>
          <w:rStyle w:val="Char0"/>
          <w:rtl/>
        </w:rPr>
        <w:t>پرست</w:t>
      </w:r>
      <w:r w:rsidRPr="00CA0104">
        <w:rPr>
          <w:rStyle w:val="Char0"/>
          <w:rFonts w:hint="cs"/>
          <w:rtl/>
        </w:rPr>
        <w:t>یم،</w:t>
      </w:r>
      <w:r w:rsidRPr="00CA0104">
        <w:rPr>
          <w:rStyle w:val="Char0"/>
          <w:rtl/>
        </w:rPr>
        <w:t xml:space="preserve"> و هم</w:t>
      </w:r>
      <w:r w:rsidRPr="00CA0104">
        <w:rPr>
          <w:rStyle w:val="Char0"/>
          <w:rFonts w:hint="cs"/>
          <w:rtl/>
        </w:rPr>
        <w:t>یشه</w:t>
      </w:r>
      <w:r w:rsidRPr="00CA0104">
        <w:rPr>
          <w:rStyle w:val="Char0"/>
          <w:rtl/>
        </w:rPr>
        <w:t xml:space="preserve"> بر عبادت</w:t>
      </w:r>
      <w:r>
        <w:rPr>
          <w:rStyle w:val="Char0"/>
          <w:rFonts w:hint="cs"/>
          <w:rtl/>
        </w:rPr>
        <w:t>‌</w:t>
      </w:r>
      <w:r w:rsidRPr="00CA0104">
        <w:rPr>
          <w:rStyle w:val="Char0"/>
          <w:rtl/>
        </w:rPr>
        <w:t>شان معتکف</w:t>
      </w:r>
      <w:r>
        <w:rPr>
          <w:rStyle w:val="Char0"/>
          <w:rtl/>
        </w:rPr>
        <w:t xml:space="preserve"> می‌</w:t>
      </w:r>
      <w:r w:rsidRPr="00CA0104">
        <w:rPr>
          <w:rStyle w:val="Char0"/>
          <w:rtl/>
        </w:rPr>
        <w:t>باش</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۷۲</w:t>
      </w:r>
      <w:r>
        <w:rPr>
          <w:rStyle w:val="Char0"/>
          <w:rFonts w:cs="Traditional Arabic" w:hint="cs"/>
          <w:rtl/>
        </w:rPr>
        <w:t>﴾</w:t>
      </w:r>
      <w:r w:rsidRPr="00CA0104">
        <w:rPr>
          <w:rStyle w:val="Char0"/>
          <w:rtl/>
        </w:rPr>
        <w:t xml:space="preserve"> ابراه</w:t>
      </w:r>
      <w:r w:rsidRPr="00CA0104">
        <w:rPr>
          <w:rStyle w:val="Char0"/>
          <w:rFonts w:hint="cs"/>
          <w:rtl/>
        </w:rPr>
        <w:t>یم</w:t>
      </w:r>
      <w:r w:rsidRPr="00CA0104">
        <w:rPr>
          <w:rStyle w:val="Char0"/>
          <w:rtl/>
        </w:rPr>
        <w:t xml:space="preserve"> گفت: آ</w:t>
      </w:r>
      <w:r w:rsidRPr="00CA0104">
        <w:rPr>
          <w:rStyle w:val="Char0"/>
          <w:rFonts w:hint="cs"/>
          <w:rtl/>
        </w:rPr>
        <w:t>یا</w:t>
      </w:r>
      <w:r w:rsidRPr="00CA0104">
        <w:rPr>
          <w:rStyle w:val="Char0"/>
          <w:rtl/>
        </w:rPr>
        <w:t xml:space="preserve"> وقت</w:t>
      </w:r>
      <w:r w:rsidRPr="00CA0104">
        <w:rPr>
          <w:rStyle w:val="Char0"/>
          <w:rFonts w:hint="cs"/>
          <w:rtl/>
        </w:rPr>
        <w:t>ی</w:t>
      </w:r>
      <w:r w:rsidRPr="00CA0104">
        <w:rPr>
          <w:rStyle w:val="Char0"/>
          <w:rtl/>
        </w:rPr>
        <w:t xml:space="preserve"> که آنها را</w:t>
      </w:r>
      <w:r>
        <w:rPr>
          <w:rStyle w:val="Char0"/>
          <w:rtl/>
        </w:rPr>
        <w:t xml:space="preserve"> می‌</w:t>
      </w:r>
      <w:r w:rsidRPr="00CA0104">
        <w:rPr>
          <w:rStyle w:val="Char0"/>
          <w:rtl/>
        </w:rPr>
        <w:t>خوان</w:t>
      </w:r>
      <w:r w:rsidRPr="00CA0104">
        <w:rPr>
          <w:rStyle w:val="Char0"/>
          <w:rFonts w:hint="cs"/>
          <w:rtl/>
        </w:rPr>
        <w:t>ید</w:t>
      </w:r>
      <w:r w:rsidRPr="00CA0104">
        <w:rPr>
          <w:rStyle w:val="Char0"/>
          <w:rtl/>
        </w:rPr>
        <w:t xml:space="preserve"> سخن شما را</w:t>
      </w:r>
      <w:r>
        <w:rPr>
          <w:rStyle w:val="Char0"/>
          <w:rtl/>
        </w:rPr>
        <w:t xml:space="preserve"> می‌</w:t>
      </w:r>
      <w:r w:rsidRPr="00CA0104">
        <w:rPr>
          <w:rStyle w:val="Char0"/>
          <w:rtl/>
        </w:rPr>
        <w:t xml:space="preserve">شنوند؟ </w:t>
      </w:r>
      <w:r>
        <w:rPr>
          <w:rStyle w:val="Char0"/>
          <w:rFonts w:cs="Traditional Arabic" w:hint="cs"/>
          <w:rtl/>
        </w:rPr>
        <w:t>﴿</w:t>
      </w:r>
      <w:r w:rsidRPr="00CA0104">
        <w:rPr>
          <w:rStyle w:val="Char0"/>
          <w:rtl/>
        </w:rPr>
        <w:t>۷۳</w:t>
      </w:r>
      <w:r>
        <w:rPr>
          <w:rStyle w:val="Char0"/>
          <w:rFonts w:cs="Traditional Arabic" w:hint="cs"/>
          <w:rtl/>
        </w:rPr>
        <w:t>﴾</w:t>
      </w:r>
      <w:r w:rsidRPr="00CA0104">
        <w:rPr>
          <w:rStyle w:val="Char0"/>
          <w:rtl/>
        </w:rPr>
        <w:t xml:space="preserve"> </w:t>
      </w:r>
      <w:r w:rsidRPr="00CA0104">
        <w:rPr>
          <w:rStyle w:val="Char0"/>
          <w:rFonts w:hint="cs"/>
          <w:rtl/>
        </w:rPr>
        <w:t>یا</w:t>
      </w:r>
      <w:r w:rsidRPr="00CA0104">
        <w:rPr>
          <w:rStyle w:val="Char0"/>
          <w:rtl/>
        </w:rPr>
        <w:t xml:space="preserve"> به شما فائده </w:t>
      </w:r>
      <w:r w:rsidRPr="00CA0104">
        <w:rPr>
          <w:rStyle w:val="Char0"/>
          <w:rFonts w:hint="cs"/>
          <w:rtl/>
        </w:rPr>
        <w:t>یا</w:t>
      </w:r>
      <w:r w:rsidRPr="00CA0104">
        <w:rPr>
          <w:rStyle w:val="Char0"/>
          <w:rtl/>
        </w:rPr>
        <w:t xml:space="preserve"> ضرر</w:t>
      </w:r>
      <w:r w:rsidRPr="00CA0104">
        <w:rPr>
          <w:rStyle w:val="Char0"/>
          <w:rFonts w:hint="cs"/>
          <w:rtl/>
        </w:rPr>
        <w:t>ی</w:t>
      </w:r>
      <w:r>
        <w:rPr>
          <w:rStyle w:val="Char0"/>
          <w:rtl/>
        </w:rPr>
        <w:t xml:space="preserve"> می‌</w:t>
      </w:r>
      <w:r w:rsidRPr="00CA0104">
        <w:rPr>
          <w:rStyle w:val="Char0"/>
          <w:rtl/>
        </w:rPr>
        <w:t xml:space="preserve">رسانند؟ </w:t>
      </w:r>
      <w:r>
        <w:rPr>
          <w:rStyle w:val="Char0"/>
          <w:rFonts w:cs="Traditional Arabic" w:hint="cs"/>
          <w:rtl/>
        </w:rPr>
        <w:t>﴿</w:t>
      </w:r>
      <w:r>
        <w:rPr>
          <w:rStyle w:val="Char0"/>
          <w:rFonts w:hint="cs"/>
          <w:rtl/>
        </w:rPr>
        <w:t>74</w:t>
      </w:r>
      <w:r>
        <w:rPr>
          <w:rStyle w:val="Char0"/>
          <w:rFonts w:cs="Traditional Arabic" w:hint="cs"/>
          <w:rtl/>
        </w:rPr>
        <w:t>﴾</w:t>
      </w:r>
      <w:r w:rsidRPr="00CA0104">
        <w:rPr>
          <w:rStyle w:val="Char0"/>
          <w:rtl/>
        </w:rPr>
        <w:t xml:space="preserve"> گفتند: نه، بلکه پدران خود را د</w:t>
      </w:r>
      <w:r w:rsidRPr="00CA0104">
        <w:rPr>
          <w:rStyle w:val="Char0"/>
          <w:rFonts w:hint="cs"/>
          <w:rtl/>
        </w:rPr>
        <w:t>یدیم</w:t>
      </w:r>
      <w:r w:rsidRPr="00CA0104">
        <w:rPr>
          <w:rStyle w:val="Char0"/>
          <w:rtl/>
        </w:rPr>
        <w:t xml:space="preserve"> که چن</w:t>
      </w:r>
      <w:r w:rsidRPr="00CA0104">
        <w:rPr>
          <w:rStyle w:val="Char0"/>
          <w:rFonts w:hint="cs"/>
          <w:rtl/>
        </w:rPr>
        <w:t>ین</w:t>
      </w:r>
      <w:r>
        <w:rPr>
          <w:rStyle w:val="Char0"/>
          <w:rtl/>
        </w:rPr>
        <w:t xml:space="preserve"> می‌</w:t>
      </w:r>
      <w:r w:rsidRPr="00CA0104">
        <w:rPr>
          <w:rStyle w:val="Char0"/>
          <w:rtl/>
        </w:rPr>
        <w:t xml:space="preserve">کردند. </w:t>
      </w:r>
      <w:r>
        <w:rPr>
          <w:rStyle w:val="Char0"/>
          <w:rFonts w:cs="Traditional Arabic" w:hint="cs"/>
          <w:rtl/>
        </w:rPr>
        <w:t>﴿</w:t>
      </w:r>
      <w:r w:rsidRPr="00CA0104">
        <w:rPr>
          <w:rStyle w:val="Char0"/>
          <w:rtl/>
        </w:rPr>
        <w:t>۷۵</w:t>
      </w:r>
      <w:r>
        <w:rPr>
          <w:rStyle w:val="Char0"/>
          <w:rFonts w:cs="Traditional Arabic" w:hint="cs"/>
          <w:rtl/>
        </w:rPr>
        <w:t>﴾</w:t>
      </w:r>
      <w:r w:rsidRPr="00CA0104">
        <w:rPr>
          <w:rStyle w:val="Char0"/>
          <w:rtl/>
        </w:rPr>
        <w:t xml:space="preserve"> ابراه</w:t>
      </w:r>
      <w:r w:rsidRPr="00CA0104">
        <w:rPr>
          <w:rStyle w:val="Char0"/>
          <w:rFonts w:hint="cs"/>
          <w:rtl/>
        </w:rPr>
        <w:t>یم</w:t>
      </w:r>
      <w:r w:rsidRPr="00CA0104">
        <w:rPr>
          <w:rStyle w:val="Char0"/>
          <w:rtl/>
        </w:rPr>
        <w:t xml:space="preserve"> گفت: آ</w:t>
      </w:r>
      <w:r w:rsidRPr="00CA0104">
        <w:rPr>
          <w:rStyle w:val="Char0"/>
          <w:rFonts w:hint="cs"/>
          <w:rtl/>
        </w:rPr>
        <w:t>یا</w:t>
      </w:r>
      <w:r w:rsidRPr="00CA0104">
        <w:rPr>
          <w:rStyle w:val="Char0"/>
          <w:rtl/>
        </w:rPr>
        <w:t xml:space="preserve"> آنچه را که شما</w:t>
      </w:r>
      <w:r>
        <w:rPr>
          <w:rStyle w:val="Char0"/>
          <w:rtl/>
        </w:rPr>
        <w:t xml:space="preserve"> می‌</w:t>
      </w:r>
      <w:r w:rsidRPr="00CA0104">
        <w:rPr>
          <w:rStyle w:val="Char0"/>
          <w:rtl/>
        </w:rPr>
        <w:t>پرست</w:t>
      </w:r>
      <w:r w:rsidRPr="00CA0104">
        <w:rPr>
          <w:rStyle w:val="Char0"/>
          <w:rFonts w:hint="cs"/>
          <w:rtl/>
        </w:rPr>
        <w:t>ید،</w:t>
      </w:r>
      <w:r w:rsidRPr="00CA0104">
        <w:rPr>
          <w:rStyle w:val="Char0"/>
          <w:rtl/>
        </w:rPr>
        <w:t xml:space="preserve"> د</w:t>
      </w:r>
      <w:r w:rsidRPr="00CA0104">
        <w:rPr>
          <w:rStyle w:val="Char0"/>
          <w:rFonts w:hint="cs"/>
          <w:rtl/>
        </w:rPr>
        <w:t>یده</w:t>
      </w:r>
      <w:r>
        <w:rPr>
          <w:rStyle w:val="Char0"/>
          <w:rFonts w:hint="cs"/>
          <w:rtl/>
        </w:rPr>
        <w:t>‌</w:t>
      </w:r>
      <w:r w:rsidRPr="00CA0104">
        <w:rPr>
          <w:rStyle w:val="Char0"/>
          <w:rtl/>
        </w:rPr>
        <w:t>ا</w:t>
      </w:r>
      <w:r w:rsidRPr="00CA0104">
        <w:rPr>
          <w:rStyle w:val="Char0"/>
          <w:rFonts w:hint="cs"/>
          <w:rtl/>
        </w:rPr>
        <w:t>ید</w:t>
      </w:r>
      <w:r>
        <w:rPr>
          <w:rStyle w:val="Char0"/>
          <w:rtl/>
        </w:rPr>
        <w:t xml:space="preserve"> (تأمل </w:t>
      </w:r>
      <w:r>
        <w:rPr>
          <w:rStyle w:val="Char0"/>
          <w:rtl/>
        </w:rPr>
        <w:lastRenderedPageBreak/>
        <w:t>کرده</w:t>
      </w:r>
      <w:r>
        <w:rPr>
          <w:rStyle w:val="Char0"/>
          <w:rFonts w:hint="cs"/>
          <w:rtl/>
        </w:rPr>
        <w:t>‌</w:t>
      </w:r>
      <w:r w:rsidRPr="00CA0104">
        <w:rPr>
          <w:rStyle w:val="Char0"/>
          <w:rtl/>
        </w:rPr>
        <w:t>ا</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۷</w:t>
      </w:r>
      <w:r>
        <w:rPr>
          <w:rStyle w:val="Char0"/>
          <w:rFonts w:hint="cs"/>
          <w:rtl/>
        </w:rPr>
        <w:t>6</w:t>
      </w:r>
      <w:r>
        <w:rPr>
          <w:rStyle w:val="Char0"/>
          <w:rFonts w:cs="Traditional Arabic" w:hint="cs"/>
          <w:rtl/>
        </w:rPr>
        <w:t>﴾</w:t>
      </w:r>
      <w:r w:rsidRPr="00CA0104">
        <w:rPr>
          <w:rStyle w:val="Char0"/>
          <w:rtl/>
        </w:rPr>
        <w:t xml:space="preserve"> و (آنچه را) پدران پ</w:t>
      </w:r>
      <w:r w:rsidRPr="00CA0104">
        <w:rPr>
          <w:rStyle w:val="Char0"/>
          <w:rFonts w:hint="cs"/>
          <w:rtl/>
        </w:rPr>
        <w:t>یشین</w:t>
      </w:r>
      <w:r>
        <w:rPr>
          <w:rStyle w:val="Char0"/>
          <w:rFonts w:hint="cs"/>
          <w:rtl/>
        </w:rPr>
        <w:t>‌</w:t>
      </w:r>
      <w:r w:rsidRPr="00CA0104">
        <w:rPr>
          <w:rStyle w:val="Char0"/>
          <w:rtl/>
        </w:rPr>
        <w:t>تان</w:t>
      </w:r>
      <w:r>
        <w:rPr>
          <w:rStyle w:val="Char0"/>
          <w:rtl/>
        </w:rPr>
        <w:t xml:space="preserve"> می‌</w:t>
      </w:r>
      <w:r w:rsidRPr="00CA0104">
        <w:rPr>
          <w:rStyle w:val="Char0"/>
          <w:rtl/>
        </w:rPr>
        <w:t>پرست</w:t>
      </w:r>
      <w:r w:rsidRPr="00CA0104">
        <w:rPr>
          <w:rStyle w:val="Char0"/>
          <w:rFonts w:hint="cs"/>
          <w:rtl/>
        </w:rPr>
        <w:t>یدند؟</w:t>
      </w:r>
      <w:r w:rsidRPr="00CA0104">
        <w:rPr>
          <w:rStyle w:val="Char0"/>
          <w:rtl/>
        </w:rPr>
        <w:t xml:space="preserve"> </w:t>
      </w:r>
      <w:r>
        <w:rPr>
          <w:rStyle w:val="Char0"/>
          <w:rFonts w:cs="Traditional Arabic" w:hint="cs"/>
          <w:rtl/>
        </w:rPr>
        <w:t>﴿</w:t>
      </w:r>
      <w:r w:rsidRPr="00CA0104">
        <w:rPr>
          <w:rStyle w:val="Char0"/>
          <w:rtl/>
        </w:rPr>
        <w:t>۷۷</w:t>
      </w:r>
      <w:r>
        <w:rPr>
          <w:rStyle w:val="Char0"/>
          <w:rFonts w:cs="Traditional Arabic" w:hint="cs"/>
          <w:rtl/>
        </w:rPr>
        <w:t>﴾</w:t>
      </w:r>
      <w:r w:rsidRPr="00CA0104">
        <w:rPr>
          <w:rStyle w:val="Char0"/>
          <w:rtl/>
        </w:rPr>
        <w:t xml:space="preserve"> پس بدان</w:t>
      </w:r>
      <w:r w:rsidRPr="00CA0104">
        <w:rPr>
          <w:rStyle w:val="Char0"/>
          <w:rFonts w:hint="cs"/>
          <w:rtl/>
        </w:rPr>
        <w:t>ید</w:t>
      </w:r>
      <w:r w:rsidRPr="00CA0104">
        <w:rPr>
          <w:rStyle w:val="Char0"/>
          <w:rtl/>
        </w:rPr>
        <w:t xml:space="preserve"> که هم</w:t>
      </w:r>
      <w:r>
        <w:rPr>
          <w:rStyle w:val="Char0"/>
          <w:rFonts w:hint="cs"/>
          <w:rtl/>
        </w:rPr>
        <w:t>ۀ</w:t>
      </w:r>
      <w:r w:rsidRPr="00CA0104">
        <w:rPr>
          <w:rStyle w:val="Char0"/>
          <w:rtl/>
        </w:rPr>
        <w:t xml:space="preserve"> آنها دشمن من</w:t>
      </w:r>
      <w:r>
        <w:rPr>
          <w:rStyle w:val="Char0"/>
          <w:rtl/>
        </w:rPr>
        <w:t>‌اند،</w:t>
      </w:r>
      <w:r w:rsidRPr="00CA0104">
        <w:rPr>
          <w:rStyle w:val="Char0"/>
          <w:rtl/>
        </w:rPr>
        <w:t xml:space="preserve"> غ</w:t>
      </w:r>
      <w:r w:rsidRPr="00CA0104">
        <w:rPr>
          <w:rStyle w:val="Char0"/>
          <w:rFonts w:hint="cs"/>
          <w:rtl/>
        </w:rPr>
        <w:t>یر</w:t>
      </w:r>
      <w:r w:rsidRPr="00CA0104">
        <w:rPr>
          <w:rStyle w:val="Char0"/>
          <w:rtl/>
        </w:rPr>
        <w:t xml:space="preserve"> از پروردگار ج</w:t>
      </w:r>
      <w:r w:rsidRPr="00CA0104">
        <w:rPr>
          <w:rStyle w:val="Char0"/>
          <w:rFonts w:hint="cs"/>
          <w:rtl/>
        </w:rPr>
        <w:t>هانیان</w:t>
      </w:r>
      <w:r w:rsidRPr="00CA0104">
        <w:rPr>
          <w:rStyle w:val="Char0"/>
          <w:rtl/>
        </w:rPr>
        <w:t xml:space="preserve">. </w:t>
      </w:r>
      <w:r>
        <w:rPr>
          <w:rStyle w:val="Char0"/>
          <w:rFonts w:cs="Traditional Arabic" w:hint="cs"/>
          <w:rtl/>
        </w:rPr>
        <w:t>﴿</w:t>
      </w:r>
      <w:r w:rsidRPr="00CA0104">
        <w:rPr>
          <w:rStyle w:val="Char0"/>
          <w:rtl/>
        </w:rPr>
        <w:t>۷۸</w:t>
      </w:r>
      <w:r>
        <w:rPr>
          <w:rStyle w:val="Char0"/>
          <w:rFonts w:cs="Traditional Arabic" w:hint="cs"/>
          <w:rtl/>
        </w:rPr>
        <w:t>﴾</w:t>
      </w:r>
      <w:r w:rsidRPr="00CA0104">
        <w:rPr>
          <w:rStyle w:val="Char0"/>
          <w:rtl/>
        </w:rPr>
        <w:t xml:space="preserve"> آن ذات</w:t>
      </w:r>
      <w:r w:rsidRPr="00CA0104">
        <w:rPr>
          <w:rStyle w:val="Char0"/>
          <w:rFonts w:hint="cs"/>
          <w:rtl/>
        </w:rPr>
        <w:t>ی</w:t>
      </w:r>
      <w:r w:rsidRPr="00CA0104">
        <w:rPr>
          <w:rStyle w:val="Char0"/>
          <w:rtl/>
        </w:rPr>
        <w:t xml:space="preserve"> که مرا آفر</w:t>
      </w:r>
      <w:r w:rsidRPr="00CA0104">
        <w:rPr>
          <w:rStyle w:val="Char0"/>
          <w:rFonts w:hint="cs"/>
          <w:rtl/>
        </w:rPr>
        <w:t>یده</w:t>
      </w:r>
      <w:r w:rsidRPr="00CA0104">
        <w:rPr>
          <w:rStyle w:val="Char0"/>
          <w:rtl/>
        </w:rPr>
        <w:t xml:space="preserve"> است، پس او مرا هدا</w:t>
      </w:r>
      <w:r w:rsidRPr="00CA0104">
        <w:rPr>
          <w:rStyle w:val="Char0"/>
          <w:rFonts w:hint="cs"/>
          <w:rtl/>
        </w:rPr>
        <w:t>یت</w:t>
      </w:r>
      <w:r>
        <w:rPr>
          <w:rStyle w:val="Char0"/>
          <w:rtl/>
        </w:rPr>
        <w:t xml:space="preserve"> می‌</w:t>
      </w:r>
      <w:r w:rsidRPr="00CA0104">
        <w:rPr>
          <w:rStyle w:val="Char0"/>
          <w:rtl/>
        </w:rPr>
        <w:t xml:space="preserve">کند. </w:t>
      </w:r>
      <w:r>
        <w:rPr>
          <w:rStyle w:val="Char0"/>
          <w:rFonts w:cs="Traditional Arabic" w:hint="cs"/>
          <w:rtl/>
        </w:rPr>
        <w:t>﴿</w:t>
      </w:r>
      <w:r w:rsidRPr="00CA0104">
        <w:rPr>
          <w:rStyle w:val="Char0"/>
          <w:rtl/>
        </w:rPr>
        <w:t>۷۹</w:t>
      </w:r>
      <w:r>
        <w:rPr>
          <w:rStyle w:val="Char0"/>
          <w:rFonts w:cs="Traditional Arabic" w:hint="cs"/>
          <w:rtl/>
        </w:rPr>
        <w:t>﴾</w:t>
      </w:r>
      <w:r w:rsidRPr="00CA0104">
        <w:rPr>
          <w:rStyle w:val="Char0"/>
          <w:rtl/>
        </w:rPr>
        <w:t xml:space="preserve"> آن ذات</w:t>
      </w:r>
      <w:r w:rsidRPr="00CA0104">
        <w:rPr>
          <w:rStyle w:val="Char0"/>
          <w:rFonts w:hint="cs"/>
          <w:rtl/>
        </w:rPr>
        <w:t>ی</w:t>
      </w:r>
      <w:r w:rsidRPr="00CA0104">
        <w:rPr>
          <w:rStyle w:val="Char0"/>
          <w:rtl/>
        </w:rPr>
        <w:t xml:space="preserve"> که مرا (غذا)</w:t>
      </w:r>
      <w:r>
        <w:rPr>
          <w:rStyle w:val="Char0"/>
          <w:rtl/>
        </w:rPr>
        <w:t xml:space="preserve"> می‌</w:t>
      </w:r>
      <w:r w:rsidRPr="00CA0104">
        <w:rPr>
          <w:rStyle w:val="Char0"/>
          <w:rtl/>
        </w:rPr>
        <w:t xml:space="preserve">خوراند و </w:t>
      </w:r>
      <w:r>
        <w:rPr>
          <w:rStyle w:val="Char0"/>
          <w:rFonts w:hint="cs"/>
          <w:rtl/>
        </w:rPr>
        <w:t>(</w:t>
      </w:r>
      <w:r w:rsidRPr="00CA0104">
        <w:rPr>
          <w:rStyle w:val="Char0"/>
          <w:rtl/>
        </w:rPr>
        <w:t>آشام</w:t>
      </w:r>
      <w:r w:rsidRPr="00CA0104">
        <w:rPr>
          <w:rStyle w:val="Char0"/>
          <w:rFonts w:hint="cs"/>
          <w:rtl/>
        </w:rPr>
        <w:t>یدنی</w:t>
      </w:r>
      <w:r w:rsidRPr="00CA0104">
        <w:rPr>
          <w:rStyle w:val="Char0"/>
          <w:rtl/>
        </w:rPr>
        <w:t>)</w:t>
      </w:r>
      <w:r>
        <w:rPr>
          <w:rStyle w:val="Char0"/>
          <w:rtl/>
        </w:rPr>
        <w:t xml:space="preserve"> می‌</w:t>
      </w:r>
      <w:r w:rsidRPr="00CA0104">
        <w:rPr>
          <w:rStyle w:val="Char0"/>
          <w:rtl/>
        </w:rPr>
        <w:t xml:space="preserve">نوشاند. </w:t>
      </w:r>
      <w:r>
        <w:rPr>
          <w:rStyle w:val="Char0"/>
          <w:rFonts w:cs="Traditional Arabic" w:hint="cs"/>
          <w:rtl/>
        </w:rPr>
        <w:t>﴿</w:t>
      </w:r>
      <w:r w:rsidRPr="00CA0104">
        <w:rPr>
          <w:rStyle w:val="Char0"/>
          <w:rtl/>
        </w:rPr>
        <w:t>۸۰</w:t>
      </w:r>
      <w:r>
        <w:rPr>
          <w:rStyle w:val="Char0"/>
          <w:rFonts w:cs="Traditional Arabic" w:hint="cs"/>
          <w:rtl/>
        </w:rPr>
        <w:t>﴾</w:t>
      </w:r>
      <w:r w:rsidRPr="00CA0104">
        <w:rPr>
          <w:rStyle w:val="Char0"/>
          <w:rtl/>
        </w:rPr>
        <w:t xml:space="preserve"> و چون ب</w:t>
      </w:r>
      <w:r w:rsidRPr="00CA0104">
        <w:rPr>
          <w:rStyle w:val="Char0"/>
          <w:rFonts w:hint="cs"/>
          <w:rtl/>
        </w:rPr>
        <w:t>یمار</w:t>
      </w:r>
      <w:r w:rsidRPr="00CA0104">
        <w:rPr>
          <w:rStyle w:val="Char0"/>
          <w:rtl/>
        </w:rPr>
        <w:t xml:space="preserve"> شوم، پس و</w:t>
      </w:r>
      <w:r w:rsidRPr="00CA0104">
        <w:rPr>
          <w:rStyle w:val="Char0"/>
          <w:rFonts w:hint="cs"/>
          <w:rtl/>
        </w:rPr>
        <w:t>ی</w:t>
      </w:r>
      <w:r w:rsidRPr="00CA0104">
        <w:rPr>
          <w:rStyle w:val="Char0"/>
          <w:rtl/>
        </w:rPr>
        <w:t xml:space="preserve"> مرا شفا</w:t>
      </w:r>
      <w:r>
        <w:rPr>
          <w:rStyle w:val="Char0"/>
          <w:rtl/>
        </w:rPr>
        <w:t xml:space="preserve"> می‌</w:t>
      </w:r>
      <w:r w:rsidRPr="00CA0104">
        <w:rPr>
          <w:rStyle w:val="Char0"/>
          <w:rtl/>
        </w:rPr>
        <w:t xml:space="preserve">دهد. </w:t>
      </w:r>
      <w:r>
        <w:rPr>
          <w:rStyle w:val="Char0"/>
          <w:rFonts w:cs="Traditional Arabic" w:hint="cs"/>
          <w:rtl/>
        </w:rPr>
        <w:t>﴿</w:t>
      </w:r>
      <w:r w:rsidRPr="00CA0104">
        <w:rPr>
          <w:rStyle w:val="Char0"/>
          <w:rtl/>
        </w:rPr>
        <w:t>۸۱</w:t>
      </w:r>
      <w:r>
        <w:rPr>
          <w:rStyle w:val="Char0"/>
          <w:rFonts w:cs="Traditional Arabic" w:hint="cs"/>
          <w:rtl/>
        </w:rPr>
        <w:t>﴾</w:t>
      </w:r>
      <w:r w:rsidRPr="00CA0104">
        <w:rPr>
          <w:rStyle w:val="Char0"/>
          <w:rtl/>
        </w:rPr>
        <w:t xml:space="preserve"> و آن ذات</w:t>
      </w:r>
      <w:r w:rsidRPr="00CA0104">
        <w:rPr>
          <w:rStyle w:val="Char0"/>
          <w:rFonts w:hint="cs"/>
          <w:rtl/>
        </w:rPr>
        <w:t>ی</w:t>
      </w:r>
      <w:r w:rsidRPr="00CA0104">
        <w:rPr>
          <w:rStyle w:val="Char0"/>
          <w:rtl/>
        </w:rPr>
        <w:t xml:space="preserve"> که مرا</w:t>
      </w:r>
      <w:r>
        <w:rPr>
          <w:rStyle w:val="Char0"/>
          <w:rtl/>
        </w:rPr>
        <w:t xml:space="preserve"> می‌</w:t>
      </w:r>
      <w:r w:rsidRPr="00CA0104">
        <w:rPr>
          <w:rStyle w:val="Char0"/>
          <w:rtl/>
        </w:rPr>
        <w:t>م</w:t>
      </w:r>
      <w:r w:rsidRPr="00CA0104">
        <w:rPr>
          <w:rStyle w:val="Char0"/>
          <w:rFonts w:hint="cs"/>
          <w:rtl/>
        </w:rPr>
        <w:t>یراند،</w:t>
      </w:r>
      <w:r w:rsidRPr="00CA0104">
        <w:rPr>
          <w:rStyle w:val="Char0"/>
          <w:rtl/>
        </w:rPr>
        <w:t xml:space="preserve"> باز زنده</w:t>
      </w:r>
      <w:r>
        <w:rPr>
          <w:rStyle w:val="Char0"/>
          <w:rtl/>
        </w:rPr>
        <w:t>‌ام می‌</w:t>
      </w:r>
      <w:r w:rsidRPr="00CA0104">
        <w:rPr>
          <w:rStyle w:val="Char0"/>
          <w:rtl/>
        </w:rPr>
        <w:t xml:space="preserve">گرداند. </w:t>
      </w:r>
      <w:r>
        <w:rPr>
          <w:rStyle w:val="Char0"/>
          <w:rFonts w:cs="Traditional Arabic" w:hint="cs"/>
          <w:rtl/>
        </w:rPr>
        <w:t>﴿</w:t>
      </w:r>
      <w:r w:rsidRPr="00CA0104">
        <w:rPr>
          <w:rStyle w:val="Char0"/>
          <w:rtl/>
        </w:rPr>
        <w:t>۸۲</w:t>
      </w:r>
      <w:r>
        <w:rPr>
          <w:rStyle w:val="Char0"/>
          <w:rFonts w:cs="Traditional Arabic" w:hint="cs"/>
          <w:rtl/>
        </w:rPr>
        <w:t>﴾</w:t>
      </w:r>
      <w:r w:rsidRPr="00CA0104">
        <w:rPr>
          <w:rStyle w:val="Char0"/>
          <w:rtl/>
        </w:rPr>
        <w:t xml:space="preserve"> و</w:t>
      </w:r>
      <w:r>
        <w:rPr>
          <w:rStyle w:val="Char0"/>
          <w:rFonts w:hint="cs"/>
          <w:rtl/>
        </w:rPr>
        <w:t xml:space="preserve"> </w:t>
      </w:r>
      <w:r w:rsidRPr="00CA0104">
        <w:rPr>
          <w:rStyle w:val="Char0"/>
          <w:rtl/>
        </w:rPr>
        <w:t>آن ذات</w:t>
      </w:r>
      <w:r w:rsidRPr="00CA0104">
        <w:rPr>
          <w:rStyle w:val="Char0"/>
          <w:rFonts w:hint="cs"/>
          <w:rtl/>
        </w:rPr>
        <w:t>ی</w:t>
      </w:r>
      <w:r w:rsidRPr="00CA0104">
        <w:rPr>
          <w:rStyle w:val="Char0"/>
          <w:rtl/>
        </w:rPr>
        <w:t xml:space="preserve"> که ام</w:t>
      </w:r>
      <w:r w:rsidRPr="00CA0104">
        <w:rPr>
          <w:rStyle w:val="Char0"/>
          <w:rFonts w:hint="cs"/>
          <w:rtl/>
        </w:rPr>
        <w:t>یدوارم</w:t>
      </w:r>
      <w:r w:rsidRPr="00CA0104">
        <w:rPr>
          <w:rStyle w:val="Char0"/>
          <w:rtl/>
        </w:rPr>
        <w:t xml:space="preserve"> در روز جزا خطا</w:t>
      </w:r>
      <w:r w:rsidRPr="00CA0104">
        <w:rPr>
          <w:rStyle w:val="Char0"/>
          <w:rFonts w:hint="cs"/>
          <w:rtl/>
        </w:rPr>
        <w:t>ی</w:t>
      </w:r>
      <w:r w:rsidRPr="00CA0104">
        <w:rPr>
          <w:rStyle w:val="Char0"/>
          <w:rtl/>
        </w:rPr>
        <w:t>م را ب</w:t>
      </w:r>
      <w:r w:rsidRPr="00CA0104">
        <w:rPr>
          <w:rStyle w:val="Char0"/>
          <w:rFonts w:hint="cs"/>
          <w:rtl/>
        </w:rPr>
        <w:t>یامرزد</w:t>
      </w:r>
      <w:r w:rsidRPr="00CA0104">
        <w:rPr>
          <w:rStyle w:val="Char0"/>
          <w:rtl/>
        </w:rPr>
        <w:t xml:space="preserve">. </w:t>
      </w:r>
      <w:r>
        <w:rPr>
          <w:rStyle w:val="Char0"/>
          <w:rFonts w:cs="Traditional Arabic" w:hint="cs"/>
          <w:rtl/>
        </w:rPr>
        <w:t>﴿</w:t>
      </w:r>
      <w:r w:rsidRPr="00CA0104">
        <w:rPr>
          <w:rStyle w:val="Char0"/>
          <w:rtl/>
        </w:rPr>
        <w:t>۸۳</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پروردگارم! به من حكم (علم و نبوت) بب</w:t>
      </w:r>
      <w:r>
        <w:rPr>
          <w:rStyle w:val="Char0"/>
          <w:rtl/>
        </w:rPr>
        <w:t>خش و مرا با صالحان ملحق بگردان.</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 xml:space="preserve">وَاجْعَلْ لِي لِسَانَ صِدْقٍ فِي الْآخِرِينَ٨٤ وَاجْعَلْنِي مِنْ وَرَثَةِ جَنَّةِ النَّعِيمِ٨٥ وَاغْفِرْ لِأَبِي إِنَّهُ كَانَ مِنَ الضَّالِّينَ٨٦ وَلَا تُخْزِنِي يَوْمَ يُبْعَثُونَ٨٧ يَوْمَ لَا يَنْفَعُ مَالٌ وَلَا بَنُونَ٨٨ إِلَّا مَنْ أَتَى اللَّهَ بِقَلْبٍ سَلِيمٍ٨٩ وَأُزْلِفَتِ الْجَنَّةُ لِلْمُتَّقِينَ٩٠ وَبُرِّزَتِ الْجَحِيمُ لِلْغَاوِينَ٩١ وَقِيلَ لَهُمْ أَيْنَ مَا كُنْتُمْ تَعْبُدُونَ٩٢ مِنْ دُونِ اللَّهِ هَلْ يَنْصُرُونَكُمْ أَوْ يَنْتَصِرُونَ٩٣ فَكُبْكِبُوا فِيهَا هُمْ وَالْغَاوُونَ٩٤ وَجُنُودُ إِبْلِيسَ أَجْمَعُونَ٩٥ قَالُوا وَهُمْ فِيهَا يَخْتَصِمُونَ٩٦ تَاللَّهِ إِنْ كُنَّا لَفِي ضَلَالٍ مُبِينٍ٩٧ إِذْ نُسَوِّيكُمْ بِرَبِّ الْعَالَمِينَ٩٨ وَمَا أَضَلَّنَا إِلَّا الْمُجْرِمُونَ٩٩ فَمَا لَنَا مِنْ شَافِعِينَ١٠٠ وَلَا صَدِيقٍ حَمِيمٍ١٠١ فَلَوْ أَنَّ لَنَا كَرَّةً فَنَكُونَ مِنَ </w:t>
      </w:r>
      <w:r w:rsidRPr="00656098">
        <w:rPr>
          <w:rStyle w:val="Char7"/>
          <w:spacing w:val="-4"/>
          <w:rtl/>
        </w:rPr>
        <w:t>الْمُؤْمِنِينَ١٠٢ إِنَّ فِي ذَلِكَ لَآيَةً</w:t>
      </w:r>
      <w:r w:rsidR="001619CE" w:rsidRPr="00656098">
        <w:rPr>
          <w:rStyle w:val="Char7"/>
          <w:spacing w:val="-4"/>
          <w:rtl/>
        </w:rPr>
        <w:t xml:space="preserve"> </w:t>
      </w:r>
      <w:r w:rsidRPr="00656098">
        <w:rPr>
          <w:rStyle w:val="Char7"/>
          <w:spacing w:val="-4"/>
          <w:rtl/>
        </w:rPr>
        <w:t xml:space="preserve">وَمَا كَانَ أَكْثَرُهُمْ مُؤْمِنِينَ١٠٣ وَإِنَّ رَبَّكَ لَهُوَ الْعَزِيزُ الرَّحِيمُ١٠٤ كَذَّبَتْ قَوْمُ نُوحٍ الْمُرْسَلِينَ١٠٥ إِذْ قَالَ لَهُمْ أَخُوهُمْ نُوحٌ أَلَا تَتَّقُونَ١٠٦ إِنِّي لَكُمْ رَسُولٌ أَمِينٌ١٠٧ </w:t>
      </w:r>
      <w:r w:rsidRPr="00656098">
        <w:rPr>
          <w:rStyle w:val="Char7"/>
          <w:rtl/>
        </w:rPr>
        <w:t>فَاتَّقُوا اللَّهَ وَأَطِيعُونِ١٠٨ وَمَا أَسْأَلُكُمْ عَلَيْهِ مِنْ أَجْرٍ</w:t>
      </w:r>
      <w:r w:rsidR="001619CE" w:rsidRPr="00656098">
        <w:rPr>
          <w:rStyle w:val="Char7"/>
          <w:rtl/>
        </w:rPr>
        <w:t xml:space="preserve"> </w:t>
      </w:r>
      <w:r w:rsidRPr="00656098">
        <w:rPr>
          <w:rStyle w:val="Char7"/>
          <w:rtl/>
        </w:rPr>
        <w:t>إِنْ أَجْرِيَ إِلَّا عَلَى رَبِّ الْعَالَمِينَ١٠٩ فَاتَّقُوا اللَّهَ وَأَطِيعُونِ١١٠ قَالُوا أَنُؤْمِنُ لَكَ وَاتَّبَعَكَ الْأَرْذَلُونَ١١١</w:t>
      </w:r>
      <w:r w:rsidRPr="00656098">
        <w:rPr>
          <w:rStyle w:val="Char0"/>
          <w:rFonts w:ascii="Times New Roman" w:hAnsi="Times New Roman" w:cs="Traditional Arabic" w:hint="cs"/>
          <w:rtl/>
        </w:rPr>
        <w:t>﴾</w:t>
      </w:r>
      <w:r w:rsidRPr="00656098">
        <w:rPr>
          <w:rStyle w:val="Char"/>
          <w:rtl/>
        </w:rPr>
        <w:t xml:space="preserve"> [الشعراء: 84-111]</w:t>
      </w:r>
      <w:r w:rsidRPr="00656098">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۸</w:t>
      </w:r>
      <w:r>
        <w:rPr>
          <w:rStyle w:val="Char0"/>
          <w:rFonts w:hint="cs"/>
          <w:rtl/>
        </w:rPr>
        <w:t>4</w:t>
      </w:r>
      <w:r>
        <w:rPr>
          <w:rStyle w:val="Char0"/>
          <w:rFonts w:cs="Traditional Arabic" w:hint="cs"/>
          <w:rtl/>
        </w:rPr>
        <w:t>﴾</w:t>
      </w:r>
      <w:r w:rsidRPr="00CA0104">
        <w:rPr>
          <w:rStyle w:val="Char0"/>
          <w:rtl/>
        </w:rPr>
        <w:t xml:space="preserve"> و برا</w:t>
      </w:r>
      <w:r w:rsidRPr="00CA0104">
        <w:rPr>
          <w:rStyle w:val="Char0"/>
          <w:rFonts w:hint="cs"/>
          <w:rtl/>
        </w:rPr>
        <w:t>ی</w:t>
      </w:r>
      <w:r w:rsidRPr="00CA0104">
        <w:rPr>
          <w:rStyle w:val="Char0"/>
          <w:rtl/>
        </w:rPr>
        <w:t xml:space="preserve"> من در م</w:t>
      </w:r>
      <w:r w:rsidRPr="00CA0104">
        <w:rPr>
          <w:rStyle w:val="Char0"/>
          <w:rFonts w:hint="cs"/>
          <w:rtl/>
        </w:rPr>
        <w:t>یان</w:t>
      </w:r>
      <w:r w:rsidRPr="00CA0104">
        <w:rPr>
          <w:rStyle w:val="Char0"/>
          <w:rtl/>
        </w:rPr>
        <w:t xml:space="preserve"> آ</w:t>
      </w:r>
      <w:r w:rsidRPr="00CA0104">
        <w:rPr>
          <w:rStyle w:val="Char0"/>
          <w:rFonts w:hint="cs"/>
          <w:rtl/>
        </w:rPr>
        <w:t>یندگان</w:t>
      </w:r>
      <w:r w:rsidRPr="00CA0104">
        <w:rPr>
          <w:rStyle w:val="Char0"/>
          <w:rtl/>
        </w:rPr>
        <w:t xml:space="preserve"> نام ن</w:t>
      </w:r>
      <w:r w:rsidRPr="00CA0104">
        <w:rPr>
          <w:rStyle w:val="Char0"/>
          <w:rFonts w:hint="cs"/>
          <w:rtl/>
        </w:rPr>
        <w:t>یک</w:t>
      </w:r>
      <w:r w:rsidRPr="00CA0104">
        <w:rPr>
          <w:rStyle w:val="Char0"/>
          <w:rtl/>
        </w:rPr>
        <w:t xml:space="preserve"> بگذار. </w:t>
      </w:r>
      <w:r>
        <w:rPr>
          <w:rStyle w:val="Char0"/>
          <w:rFonts w:cs="Traditional Arabic" w:hint="cs"/>
          <w:rtl/>
        </w:rPr>
        <w:t>﴿</w:t>
      </w:r>
      <w:r w:rsidRPr="00CA0104">
        <w:rPr>
          <w:rStyle w:val="Char0"/>
          <w:rtl/>
        </w:rPr>
        <w:t>۸۵</w:t>
      </w:r>
      <w:r>
        <w:rPr>
          <w:rStyle w:val="Char0"/>
          <w:rFonts w:cs="Traditional Arabic" w:hint="cs"/>
          <w:rtl/>
        </w:rPr>
        <w:t>﴾</w:t>
      </w:r>
      <w:r w:rsidRPr="00CA0104">
        <w:rPr>
          <w:rStyle w:val="Char0"/>
          <w:rtl/>
        </w:rPr>
        <w:t xml:space="preserve"> و مرا از جمل</w:t>
      </w:r>
      <w:r>
        <w:rPr>
          <w:rStyle w:val="Char0"/>
          <w:rFonts w:hint="cs"/>
          <w:rtl/>
        </w:rPr>
        <w:t>ۀ</w:t>
      </w:r>
      <w:r w:rsidRPr="00CA0104">
        <w:rPr>
          <w:rStyle w:val="Char0"/>
          <w:rtl/>
        </w:rPr>
        <w:t xml:space="preserve"> وارثان جنت پرناز و نعمت بگردان. </w:t>
      </w:r>
      <w:r>
        <w:rPr>
          <w:rStyle w:val="Char0"/>
          <w:rFonts w:cs="Traditional Arabic" w:hint="cs"/>
          <w:rtl/>
        </w:rPr>
        <w:t>﴿</w:t>
      </w:r>
      <w:r w:rsidRPr="00CA0104">
        <w:rPr>
          <w:rStyle w:val="Char0"/>
          <w:rtl/>
        </w:rPr>
        <w:t>۸</w:t>
      </w:r>
      <w:r>
        <w:rPr>
          <w:rStyle w:val="Char0"/>
          <w:rFonts w:hint="cs"/>
          <w:rtl/>
        </w:rPr>
        <w:t>6</w:t>
      </w:r>
      <w:r>
        <w:rPr>
          <w:rStyle w:val="Char0"/>
          <w:rFonts w:cs="Traditional Arabic" w:hint="cs"/>
          <w:rtl/>
        </w:rPr>
        <w:t>﴾</w:t>
      </w:r>
      <w:r w:rsidRPr="00CA0104">
        <w:rPr>
          <w:rStyle w:val="Char0"/>
          <w:rtl/>
        </w:rPr>
        <w:t xml:space="preserve"> و پدرم را ب</w:t>
      </w:r>
      <w:r w:rsidRPr="00CA0104">
        <w:rPr>
          <w:rStyle w:val="Char0"/>
          <w:rFonts w:hint="cs"/>
          <w:rtl/>
        </w:rPr>
        <w:t>یامرز،</w:t>
      </w:r>
      <w:r w:rsidRPr="00CA0104">
        <w:rPr>
          <w:rStyle w:val="Char0"/>
          <w:rtl/>
        </w:rPr>
        <w:t xml:space="preserve"> ز</w:t>
      </w:r>
      <w:r w:rsidRPr="00CA0104">
        <w:rPr>
          <w:rStyle w:val="Char0"/>
          <w:rFonts w:hint="cs"/>
          <w:rtl/>
        </w:rPr>
        <w:t>یرا</w:t>
      </w:r>
      <w:r w:rsidRPr="00CA0104">
        <w:rPr>
          <w:rStyle w:val="Char0"/>
          <w:rtl/>
        </w:rPr>
        <w:t xml:space="preserve"> او از گمراهان بود. </w:t>
      </w:r>
      <w:r>
        <w:rPr>
          <w:rStyle w:val="Char0"/>
          <w:rFonts w:cs="Traditional Arabic" w:hint="cs"/>
          <w:rtl/>
        </w:rPr>
        <w:t>﴿</w:t>
      </w:r>
      <w:r w:rsidRPr="00CA0104">
        <w:rPr>
          <w:rStyle w:val="Char0"/>
          <w:rtl/>
        </w:rPr>
        <w:t>۸۷</w:t>
      </w:r>
      <w:r>
        <w:rPr>
          <w:rStyle w:val="Char0"/>
          <w:rFonts w:cs="Traditional Arabic" w:hint="cs"/>
          <w:rtl/>
        </w:rPr>
        <w:t>﴾</w:t>
      </w:r>
      <w:r w:rsidRPr="00CA0104">
        <w:rPr>
          <w:rStyle w:val="Char0"/>
          <w:rtl/>
        </w:rPr>
        <w:t xml:space="preserve"> و مرا رسوا مکن روز</w:t>
      </w:r>
      <w:r w:rsidRPr="00CA0104">
        <w:rPr>
          <w:rStyle w:val="Char0"/>
          <w:rFonts w:hint="cs"/>
          <w:rtl/>
        </w:rPr>
        <w:t>ی</w:t>
      </w:r>
      <w:r w:rsidRPr="00CA0104">
        <w:rPr>
          <w:rStyle w:val="Char0"/>
          <w:rtl/>
        </w:rPr>
        <w:t xml:space="preserve"> که (مردم) برانگ</w:t>
      </w:r>
      <w:r w:rsidRPr="00CA0104">
        <w:rPr>
          <w:rStyle w:val="Char0"/>
          <w:rFonts w:hint="cs"/>
          <w:rtl/>
        </w:rPr>
        <w:t>یخته</w:t>
      </w:r>
      <w:r>
        <w:rPr>
          <w:rStyle w:val="Char0"/>
          <w:rtl/>
        </w:rPr>
        <w:t xml:space="preserve"> می‌</w:t>
      </w:r>
      <w:r w:rsidRPr="00CA0104">
        <w:rPr>
          <w:rStyle w:val="Char0"/>
          <w:rtl/>
        </w:rPr>
        <w:t xml:space="preserve">شوند. </w:t>
      </w:r>
      <w:r>
        <w:rPr>
          <w:rStyle w:val="Char0"/>
          <w:rFonts w:cs="Traditional Arabic" w:hint="cs"/>
          <w:rtl/>
        </w:rPr>
        <w:t>﴿</w:t>
      </w:r>
      <w:r w:rsidRPr="00CA0104">
        <w:rPr>
          <w:rStyle w:val="Char0"/>
          <w:rtl/>
        </w:rPr>
        <w:t>۸۸</w:t>
      </w:r>
      <w:r>
        <w:rPr>
          <w:rStyle w:val="Char0"/>
          <w:rFonts w:cs="Traditional Arabic" w:hint="cs"/>
          <w:rtl/>
        </w:rPr>
        <w:t>﴾</w:t>
      </w:r>
      <w:r w:rsidRPr="00CA0104">
        <w:rPr>
          <w:rStyle w:val="Char0"/>
          <w:rtl/>
        </w:rPr>
        <w:t xml:space="preserve"> روز</w:t>
      </w:r>
      <w:r w:rsidRPr="00CA0104">
        <w:rPr>
          <w:rStyle w:val="Char0"/>
          <w:rFonts w:hint="cs"/>
          <w:rtl/>
        </w:rPr>
        <w:t>ی</w:t>
      </w:r>
      <w:r w:rsidRPr="00CA0104">
        <w:rPr>
          <w:rStyle w:val="Char0"/>
          <w:rtl/>
        </w:rPr>
        <w:t xml:space="preserve"> که مال و اولاد (ه</w:t>
      </w:r>
      <w:r w:rsidRPr="00CA0104">
        <w:rPr>
          <w:rStyle w:val="Char0"/>
          <w:rFonts w:hint="cs"/>
          <w:rtl/>
        </w:rPr>
        <w:t>یچ</w:t>
      </w:r>
      <w:r w:rsidRPr="00CA0104">
        <w:rPr>
          <w:rStyle w:val="Char0"/>
          <w:rtl/>
        </w:rPr>
        <w:t>) سود</w:t>
      </w:r>
      <w:r w:rsidRPr="00CA0104">
        <w:rPr>
          <w:rStyle w:val="Char0"/>
          <w:rFonts w:hint="cs"/>
          <w:rtl/>
        </w:rPr>
        <w:t>ی</w:t>
      </w:r>
      <w:r>
        <w:rPr>
          <w:rStyle w:val="Char0"/>
          <w:rtl/>
        </w:rPr>
        <w:t xml:space="preserve"> نمی‌</w:t>
      </w:r>
      <w:r w:rsidRPr="00CA0104">
        <w:rPr>
          <w:rStyle w:val="Char0"/>
          <w:rtl/>
        </w:rPr>
        <w:t xml:space="preserve">رسانند. </w:t>
      </w:r>
      <w:r>
        <w:rPr>
          <w:rStyle w:val="Char0"/>
          <w:rFonts w:cs="Traditional Arabic" w:hint="cs"/>
          <w:rtl/>
        </w:rPr>
        <w:t>﴿</w:t>
      </w:r>
      <w:r w:rsidRPr="00CA0104">
        <w:rPr>
          <w:rStyle w:val="Char0"/>
          <w:rtl/>
        </w:rPr>
        <w:t>۸۹</w:t>
      </w:r>
      <w:r>
        <w:rPr>
          <w:rStyle w:val="Char0"/>
          <w:rFonts w:cs="Traditional Arabic" w:hint="cs"/>
          <w:rtl/>
        </w:rPr>
        <w:t>﴾</w:t>
      </w:r>
      <w:r w:rsidRPr="00CA0104">
        <w:rPr>
          <w:rStyle w:val="Char0"/>
          <w:rtl/>
        </w:rPr>
        <w:t xml:space="preserve"> مگر کس</w:t>
      </w:r>
      <w:r w:rsidRPr="00CA0104">
        <w:rPr>
          <w:rStyle w:val="Char0"/>
          <w:rFonts w:hint="cs"/>
          <w:rtl/>
        </w:rPr>
        <w:t>ی</w:t>
      </w:r>
      <w:r w:rsidRPr="00CA0104">
        <w:rPr>
          <w:rStyle w:val="Char0"/>
          <w:rtl/>
        </w:rPr>
        <w:t xml:space="preserve"> (نجات</w:t>
      </w:r>
      <w:r>
        <w:rPr>
          <w:rStyle w:val="Char0"/>
          <w:rtl/>
        </w:rPr>
        <w:t xml:space="preserve"> می‌</w:t>
      </w:r>
      <w:r w:rsidRPr="00CA0104">
        <w:rPr>
          <w:rStyle w:val="Char0"/>
          <w:rFonts w:hint="cs"/>
          <w:rtl/>
        </w:rPr>
        <w:t>یابد</w:t>
      </w:r>
      <w:r w:rsidRPr="00CA0104">
        <w:rPr>
          <w:rStyle w:val="Char0"/>
          <w:rtl/>
        </w:rPr>
        <w:t xml:space="preserve"> و سود</w:t>
      </w:r>
      <w:r>
        <w:rPr>
          <w:rStyle w:val="Char0"/>
          <w:rtl/>
        </w:rPr>
        <w:t xml:space="preserve"> می‌</w:t>
      </w:r>
      <w:r w:rsidRPr="00CA0104">
        <w:rPr>
          <w:rStyle w:val="Char0"/>
          <w:rtl/>
        </w:rPr>
        <w:t>ب</w:t>
      </w:r>
      <w:r w:rsidRPr="00CA0104">
        <w:rPr>
          <w:rStyle w:val="Char0"/>
          <w:rFonts w:hint="cs"/>
          <w:rtl/>
        </w:rPr>
        <w:t>یند</w:t>
      </w:r>
      <w:r>
        <w:rPr>
          <w:rStyle w:val="Char0"/>
          <w:rFonts w:hint="cs"/>
          <w:rtl/>
          <w:lang w:bidi="fa-IR"/>
        </w:rPr>
        <w:t>)</w:t>
      </w:r>
      <w:r w:rsidRPr="00CA0104">
        <w:rPr>
          <w:rStyle w:val="Char0"/>
          <w:rtl/>
        </w:rPr>
        <w:t xml:space="preserve"> که با دل پاک (از شرک و نفاق) نزد الله ب</w:t>
      </w:r>
      <w:r w:rsidRPr="00CA0104">
        <w:rPr>
          <w:rStyle w:val="Char0"/>
          <w:rFonts w:hint="cs"/>
          <w:rtl/>
        </w:rPr>
        <w:t>یاید</w:t>
      </w:r>
      <w:r w:rsidRPr="00CA0104">
        <w:rPr>
          <w:rStyle w:val="Char0"/>
          <w:rtl/>
        </w:rPr>
        <w:t xml:space="preserve">. </w:t>
      </w:r>
      <w:r>
        <w:rPr>
          <w:rStyle w:val="Char0"/>
          <w:rFonts w:cs="Traditional Arabic" w:hint="cs"/>
          <w:rtl/>
        </w:rPr>
        <w:t>﴿</w:t>
      </w:r>
      <w:r w:rsidRPr="00CA0104">
        <w:rPr>
          <w:rStyle w:val="Char0"/>
          <w:rtl/>
        </w:rPr>
        <w:t>۹۰</w:t>
      </w:r>
      <w:r>
        <w:rPr>
          <w:rStyle w:val="Char0"/>
          <w:rFonts w:cs="Traditional Arabic" w:hint="cs"/>
          <w:rtl/>
        </w:rPr>
        <w:t>﴾</w:t>
      </w:r>
      <w:r w:rsidRPr="00CA0104">
        <w:rPr>
          <w:rStyle w:val="Char0"/>
          <w:rtl/>
        </w:rPr>
        <w:t xml:space="preserve"> و (در آن روز) جنت برا</w:t>
      </w:r>
      <w:r w:rsidRPr="00CA0104">
        <w:rPr>
          <w:rStyle w:val="Char0"/>
          <w:rFonts w:hint="cs"/>
          <w:rtl/>
        </w:rPr>
        <w:t>ی</w:t>
      </w:r>
      <w:r w:rsidRPr="00CA0104">
        <w:rPr>
          <w:rStyle w:val="Char0"/>
          <w:rtl/>
        </w:rPr>
        <w:t xml:space="preserve"> پره</w:t>
      </w:r>
      <w:r w:rsidRPr="00CA0104">
        <w:rPr>
          <w:rStyle w:val="Char0"/>
          <w:rFonts w:hint="cs"/>
          <w:rtl/>
        </w:rPr>
        <w:t>یزگاران</w:t>
      </w:r>
      <w:r w:rsidRPr="00CA0104">
        <w:rPr>
          <w:rStyle w:val="Char0"/>
          <w:rtl/>
        </w:rPr>
        <w:t xml:space="preserve"> نزد</w:t>
      </w:r>
      <w:r w:rsidRPr="00CA0104">
        <w:rPr>
          <w:rStyle w:val="Char0"/>
          <w:rFonts w:hint="cs"/>
          <w:rtl/>
        </w:rPr>
        <w:t>یک</w:t>
      </w:r>
      <w:r w:rsidRPr="00CA0104">
        <w:rPr>
          <w:rStyle w:val="Char0"/>
          <w:rtl/>
        </w:rPr>
        <w:t xml:space="preserve"> آورده شود. </w:t>
      </w:r>
      <w:r>
        <w:rPr>
          <w:rStyle w:val="Char0"/>
          <w:rFonts w:cs="Traditional Arabic" w:hint="cs"/>
          <w:rtl/>
        </w:rPr>
        <w:t>﴿</w:t>
      </w:r>
      <w:r w:rsidRPr="00CA0104">
        <w:rPr>
          <w:rStyle w:val="Char0"/>
          <w:rtl/>
        </w:rPr>
        <w:t>۹۱</w:t>
      </w:r>
      <w:r>
        <w:rPr>
          <w:rStyle w:val="Char0"/>
          <w:rFonts w:cs="Traditional Arabic" w:hint="cs"/>
          <w:rtl/>
        </w:rPr>
        <w:t>﴾</w:t>
      </w:r>
      <w:r w:rsidRPr="00CA0104">
        <w:rPr>
          <w:rStyle w:val="Char0"/>
          <w:rtl/>
        </w:rPr>
        <w:t xml:space="preserve"> و دوزخ برا</w:t>
      </w:r>
      <w:r w:rsidRPr="00CA0104">
        <w:rPr>
          <w:rStyle w:val="Char0"/>
          <w:rFonts w:hint="cs"/>
          <w:rtl/>
        </w:rPr>
        <w:t>ی</w:t>
      </w:r>
      <w:r w:rsidRPr="00CA0104">
        <w:rPr>
          <w:rStyle w:val="Char0"/>
          <w:rtl/>
        </w:rPr>
        <w:t xml:space="preserve"> گمراهان آشکار گردان</w:t>
      </w:r>
      <w:r w:rsidRPr="00CA0104">
        <w:rPr>
          <w:rStyle w:val="Char0"/>
          <w:rFonts w:hint="cs"/>
          <w:rtl/>
        </w:rPr>
        <w:t>یده</w:t>
      </w:r>
      <w:r w:rsidRPr="00CA0104">
        <w:rPr>
          <w:rStyle w:val="Char0"/>
          <w:rtl/>
        </w:rPr>
        <w:t xml:space="preserve"> شود. </w:t>
      </w:r>
      <w:r>
        <w:rPr>
          <w:rStyle w:val="Char0"/>
          <w:rFonts w:cs="Traditional Arabic" w:hint="cs"/>
          <w:rtl/>
        </w:rPr>
        <w:t>﴿</w:t>
      </w:r>
      <w:r w:rsidRPr="00CA0104">
        <w:rPr>
          <w:rStyle w:val="Char0"/>
          <w:rtl/>
        </w:rPr>
        <w:t>۹۲</w:t>
      </w:r>
      <w:r>
        <w:rPr>
          <w:rStyle w:val="Char0"/>
          <w:rFonts w:cs="Traditional Arabic" w:hint="cs"/>
          <w:rtl/>
        </w:rPr>
        <w:t>﴾</w:t>
      </w:r>
      <w:r w:rsidRPr="00CA0104">
        <w:rPr>
          <w:rStyle w:val="Char0"/>
          <w:rtl/>
        </w:rPr>
        <w:t xml:space="preserve"> و به آنها گفته</w:t>
      </w:r>
      <w:r>
        <w:rPr>
          <w:rStyle w:val="Char0"/>
          <w:rtl/>
        </w:rPr>
        <w:t xml:space="preserve"> می‌</w:t>
      </w:r>
      <w:r w:rsidRPr="00CA0104">
        <w:rPr>
          <w:rStyle w:val="Char0"/>
          <w:rtl/>
        </w:rPr>
        <w:t>شود: کجا هستند معبودان</w:t>
      </w:r>
      <w:r w:rsidRPr="00CA0104">
        <w:rPr>
          <w:rStyle w:val="Char0"/>
          <w:rFonts w:hint="cs"/>
          <w:rtl/>
        </w:rPr>
        <w:t>ی</w:t>
      </w:r>
      <w:r w:rsidRPr="00CA0104">
        <w:rPr>
          <w:rStyle w:val="Char0"/>
          <w:rtl/>
        </w:rPr>
        <w:t xml:space="preserve"> که </w:t>
      </w:r>
      <w:r>
        <w:rPr>
          <w:rStyle w:val="Char0"/>
          <w:rFonts w:hint="cs"/>
          <w:rtl/>
        </w:rPr>
        <w:t>(</w:t>
      </w:r>
      <w:r w:rsidRPr="00CA0104">
        <w:rPr>
          <w:rStyle w:val="Char0"/>
          <w:rtl/>
        </w:rPr>
        <w:t>آنها را</w:t>
      </w:r>
      <w:r>
        <w:rPr>
          <w:rStyle w:val="Char0"/>
          <w:rFonts w:hint="cs"/>
          <w:rtl/>
        </w:rPr>
        <w:t>)</w:t>
      </w:r>
      <w:r w:rsidRPr="00CA0104">
        <w:rPr>
          <w:rStyle w:val="Char0"/>
          <w:rtl/>
        </w:rPr>
        <w:t xml:space="preserve"> عبادت</w:t>
      </w:r>
      <w:r>
        <w:rPr>
          <w:rStyle w:val="Char0"/>
          <w:rtl/>
        </w:rPr>
        <w:t xml:space="preserve"> می‌</w:t>
      </w:r>
      <w:r w:rsidRPr="00CA0104">
        <w:rPr>
          <w:rStyle w:val="Char0"/>
          <w:rtl/>
        </w:rPr>
        <w:t>کرد</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۹۳</w:t>
      </w:r>
      <w:r>
        <w:rPr>
          <w:rStyle w:val="Char0"/>
          <w:rFonts w:cs="Traditional Arabic" w:hint="cs"/>
          <w:rtl/>
        </w:rPr>
        <w:t>﴾</w:t>
      </w:r>
      <w:r w:rsidRPr="00CA0104">
        <w:rPr>
          <w:rStyle w:val="Char0"/>
          <w:rtl/>
        </w:rPr>
        <w:t xml:space="preserve"> </w:t>
      </w:r>
      <w:r w:rsidRPr="00CA0104">
        <w:rPr>
          <w:rStyle w:val="Char0"/>
          <w:rtl/>
        </w:rPr>
        <w:lastRenderedPageBreak/>
        <w:t>(معبودها</w:t>
      </w:r>
      <w:r w:rsidRPr="00CA0104">
        <w:rPr>
          <w:rStyle w:val="Char0"/>
          <w:rFonts w:hint="cs"/>
          <w:rtl/>
        </w:rPr>
        <w:t>یی</w:t>
      </w:r>
      <w:r>
        <w:rPr>
          <w:rStyle w:val="Char0"/>
          <w:rFonts w:hint="cs"/>
          <w:rtl/>
        </w:rPr>
        <w:t>)</w:t>
      </w:r>
      <w:r w:rsidRPr="00CA0104">
        <w:rPr>
          <w:rStyle w:val="Char0"/>
          <w:rtl/>
        </w:rPr>
        <w:t xml:space="preserve"> غ</w:t>
      </w:r>
      <w:r w:rsidRPr="00CA0104">
        <w:rPr>
          <w:rStyle w:val="Char0"/>
          <w:rFonts w:hint="cs"/>
          <w:rtl/>
        </w:rPr>
        <w:t>یر</w:t>
      </w:r>
      <w:r w:rsidRPr="00CA0104">
        <w:rPr>
          <w:rStyle w:val="Char0"/>
          <w:rtl/>
        </w:rPr>
        <w:t xml:space="preserve"> از الله، آ</w:t>
      </w:r>
      <w:r w:rsidRPr="00CA0104">
        <w:rPr>
          <w:rStyle w:val="Char0"/>
          <w:rFonts w:hint="cs"/>
          <w:rtl/>
        </w:rPr>
        <w:t>یا</w:t>
      </w:r>
      <w:r w:rsidRPr="00CA0104">
        <w:rPr>
          <w:rStyle w:val="Char0"/>
          <w:rtl/>
        </w:rPr>
        <w:t xml:space="preserve"> شما را مدد</w:t>
      </w:r>
      <w:r>
        <w:rPr>
          <w:rStyle w:val="Char0"/>
          <w:rtl/>
        </w:rPr>
        <w:t xml:space="preserve"> می‌</w:t>
      </w:r>
      <w:r w:rsidRPr="00CA0104">
        <w:rPr>
          <w:rStyle w:val="Char0"/>
          <w:rtl/>
        </w:rPr>
        <w:t xml:space="preserve">کنند </w:t>
      </w:r>
      <w:r w:rsidRPr="00CA0104">
        <w:rPr>
          <w:rStyle w:val="Char0"/>
          <w:rFonts w:hint="cs"/>
          <w:rtl/>
        </w:rPr>
        <w:t>یا</w:t>
      </w:r>
      <w:r w:rsidRPr="00CA0104">
        <w:rPr>
          <w:rStyle w:val="Char0"/>
          <w:rtl/>
        </w:rPr>
        <w:t xml:space="preserve"> خودشان مدد</w:t>
      </w:r>
      <w:r>
        <w:rPr>
          <w:rStyle w:val="Char0"/>
          <w:rtl/>
        </w:rPr>
        <w:t xml:space="preserve"> می‌</w:t>
      </w:r>
      <w:r w:rsidRPr="00CA0104">
        <w:rPr>
          <w:rStyle w:val="Char0"/>
          <w:rtl/>
        </w:rPr>
        <w:t xml:space="preserve">شوند؟ </w:t>
      </w:r>
      <w:r>
        <w:rPr>
          <w:rStyle w:val="Char0"/>
          <w:rFonts w:cs="Traditional Arabic" w:hint="cs"/>
          <w:rtl/>
        </w:rPr>
        <w:t>﴿</w:t>
      </w:r>
      <w:r w:rsidRPr="00CA0104">
        <w:rPr>
          <w:rStyle w:val="Char0"/>
          <w:rtl/>
        </w:rPr>
        <w:t>۹</w:t>
      </w:r>
      <w:r>
        <w:rPr>
          <w:rStyle w:val="Char0"/>
          <w:rFonts w:hint="cs"/>
          <w:rtl/>
        </w:rPr>
        <w:t>4</w:t>
      </w:r>
      <w:r>
        <w:rPr>
          <w:rStyle w:val="Char0"/>
          <w:rFonts w:cs="Traditional Arabic" w:hint="cs"/>
          <w:rtl/>
        </w:rPr>
        <w:t>﴾</w:t>
      </w:r>
      <w:r w:rsidRPr="00CA0104">
        <w:rPr>
          <w:rStyle w:val="Char0"/>
          <w:rtl/>
        </w:rPr>
        <w:t xml:space="preserve"> پس، آنان و گمراهان </w:t>
      </w:r>
      <w:r w:rsidRPr="00CA0104">
        <w:rPr>
          <w:rStyle w:val="Char0"/>
          <w:rFonts w:hint="cs"/>
          <w:rtl/>
        </w:rPr>
        <w:t>یکی</w:t>
      </w:r>
      <w:r w:rsidRPr="00CA0104">
        <w:rPr>
          <w:rStyle w:val="Char0"/>
          <w:rtl/>
        </w:rPr>
        <w:t xml:space="preserve"> بعد از د</w:t>
      </w:r>
      <w:r w:rsidRPr="00CA0104">
        <w:rPr>
          <w:rStyle w:val="Char0"/>
          <w:rFonts w:hint="cs"/>
          <w:rtl/>
        </w:rPr>
        <w:t>یگری</w:t>
      </w:r>
      <w:r w:rsidRPr="00CA0104">
        <w:rPr>
          <w:rStyle w:val="Char0"/>
          <w:rtl/>
        </w:rPr>
        <w:t xml:space="preserve"> در آن (دوزخ) انداخته</w:t>
      </w:r>
      <w:r>
        <w:rPr>
          <w:rStyle w:val="Char0"/>
          <w:rtl/>
        </w:rPr>
        <w:t xml:space="preserve"> می‌</w:t>
      </w:r>
      <w:r w:rsidRPr="00CA0104">
        <w:rPr>
          <w:rStyle w:val="Char0"/>
          <w:rtl/>
        </w:rPr>
        <w:t xml:space="preserve">شوند. </w:t>
      </w:r>
      <w:r>
        <w:rPr>
          <w:rStyle w:val="Char0"/>
          <w:rFonts w:cs="Traditional Arabic" w:hint="cs"/>
          <w:rtl/>
        </w:rPr>
        <w:t>﴿</w:t>
      </w:r>
      <w:r w:rsidRPr="00CA0104">
        <w:rPr>
          <w:rStyle w:val="Char0"/>
          <w:rtl/>
        </w:rPr>
        <w:t>۹</w:t>
      </w:r>
      <w:r>
        <w:rPr>
          <w:rStyle w:val="Char0"/>
          <w:rFonts w:hint="cs"/>
          <w:rtl/>
        </w:rPr>
        <w:t>5</w:t>
      </w:r>
      <w:r>
        <w:rPr>
          <w:rStyle w:val="Char0"/>
          <w:rFonts w:cs="Traditional Arabic" w:hint="cs"/>
          <w:rtl/>
        </w:rPr>
        <w:t>﴾</w:t>
      </w:r>
      <w:r w:rsidRPr="00CA0104">
        <w:rPr>
          <w:rStyle w:val="Char0"/>
          <w:rtl/>
        </w:rPr>
        <w:t xml:space="preserve"> و (ن</w:t>
      </w:r>
      <w:r w:rsidRPr="00CA0104">
        <w:rPr>
          <w:rStyle w:val="Char0"/>
          <w:rFonts w:hint="cs"/>
          <w:rtl/>
        </w:rPr>
        <w:t>یز</w:t>
      </w:r>
      <w:r w:rsidRPr="00CA0104">
        <w:rPr>
          <w:rStyle w:val="Char0"/>
          <w:rtl/>
        </w:rPr>
        <w:t>) لشکر</w:t>
      </w:r>
      <w:r w:rsidRPr="00CA0104">
        <w:rPr>
          <w:rStyle w:val="Char0"/>
          <w:rFonts w:hint="cs"/>
          <w:rtl/>
        </w:rPr>
        <w:t>یان</w:t>
      </w:r>
      <w:r w:rsidRPr="00CA0104">
        <w:rPr>
          <w:rStyle w:val="Char0"/>
          <w:rtl/>
        </w:rPr>
        <w:t xml:space="preserve"> ابل</w:t>
      </w:r>
      <w:r w:rsidRPr="00CA0104">
        <w:rPr>
          <w:rStyle w:val="Char0"/>
          <w:rFonts w:hint="cs"/>
          <w:rtl/>
        </w:rPr>
        <w:t>یس</w:t>
      </w:r>
      <w:r w:rsidRPr="00CA0104">
        <w:rPr>
          <w:rStyle w:val="Char0"/>
          <w:rtl/>
        </w:rPr>
        <w:t xml:space="preserve"> همه (در دوزخ انداخته</w:t>
      </w:r>
      <w:r>
        <w:rPr>
          <w:rStyle w:val="Char0"/>
          <w:rtl/>
        </w:rPr>
        <w:t xml:space="preserve"> می‌</w:t>
      </w:r>
      <w:r w:rsidRPr="00CA0104">
        <w:rPr>
          <w:rStyle w:val="Char0"/>
          <w:rtl/>
        </w:rPr>
        <w:t xml:space="preserve">شوند). </w:t>
      </w:r>
      <w:r>
        <w:rPr>
          <w:rStyle w:val="Char0"/>
          <w:rFonts w:cs="Traditional Arabic" w:hint="cs"/>
          <w:rtl/>
        </w:rPr>
        <w:t>﴿</w:t>
      </w:r>
      <w:r w:rsidRPr="00CA0104">
        <w:rPr>
          <w:rStyle w:val="Char0"/>
          <w:rtl/>
        </w:rPr>
        <w:t>96</w:t>
      </w:r>
      <w:r>
        <w:rPr>
          <w:rStyle w:val="Char0"/>
          <w:rFonts w:cs="Traditional Arabic" w:hint="cs"/>
          <w:rtl/>
        </w:rPr>
        <w:t>﴾</w:t>
      </w:r>
      <w:r w:rsidRPr="00CA0104">
        <w:rPr>
          <w:rStyle w:val="Char0"/>
          <w:rtl/>
        </w:rPr>
        <w:t xml:space="preserve"> آنان در آنجا (با معبودان خود) به نزاع</w:t>
      </w:r>
      <w:r>
        <w:rPr>
          <w:rStyle w:val="Char0"/>
          <w:rtl/>
        </w:rPr>
        <w:t xml:space="preserve"> می‌</w:t>
      </w:r>
      <w:r w:rsidRPr="00CA0104">
        <w:rPr>
          <w:rStyle w:val="Char0"/>
          <w:rtl/>
        </w:rPr>
        <w:t>پردازند و</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w:t>
      </w:r>
      <w:r>
        <w:rPr>
          <w:rStyle w:val="Char0"/>
          <w:rFonts w:cs="Traditional Arabic" w:hint="cs"/>
          <w:rtl/>
        </w:rPr>
        <w:t>﴿</w:t>
      </w:r>
      <w:r w:rsidRPr="00CA0104">
        <w:rPr>
          <w:rStyle w:val="Char0"/>
          <w:rtl/>
        </w:rPr>
        <w:t>۹۷</w:t>
      </w:r>
      <w:r>
        <w:rPr>
          <w:rStyle w:val="Char0"/>
          <w:rFonts w:cs="Traditional Arabic" w:hint="cs"/>
          <w:rtl/>
        </w:rPr>
        <w:t>﴾</w:t>
      </w:r>
      <w:r w:rsidRPr="00CA0104">
        <w:rPr>
          <w:rStyle w:val="Char0"/>
          <w:rtl/>
        </w:rPr>
        <w:t xml:space="preserve"> قسم به الله ما در گمراه</w:t>
      </w:r>
      <w:r w:rsidRPr="00CA0104">
        <w:rPr>
          <w:rStyle w:val="Char0"/>
          <w:rFonts w:hint="cs"/>
          <w:rtl/>
        </w:rPr>
        <w:t>ی</w:t>
      </w:r>
      <w:r w:rsidRPr="00CA0104">
        <w:rPr>
          <w:rStyle w:val="Char0"/>
          <w:rtl/>
        </w:rPr>
        <w:t xml:space="preserve"> آشکار بود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۹۸</w:t>
      </w:r>
      <w:r>
        <w:rPr>
          <w:rStyle w:val="Char0"/>
          <w:rFonts w:cs="Traditional Arabic" w:hint="cs"/>
          <w:rtl/>
        </w:rPr>
        <w:t>﴾</w:t>
      </w:r>
      <w:r w:rsidRPr="00CA0104">
        <w:rPr>
          <w:rStyle w:val="Char0"/>
          <w:rtl/>
        </w:rPr>
        <w:t xml:space="preserve"> آن وقت که شما را با پروردگار جهان</w:t>
      </w:r>
      <w:r w:rsidRPr="00CA0104">
        <w:rPr>
          <w:rStyle w:val="Char0"/>
          <w:rFonts w:hint="cs"/>
          <w:rtl/>
        </w:rPr>
        <w:t>یان</w:t>
      </w:r>
      <w:r w:rsidRPr="00CA0104">
        <w:rPr>
          <w:rStyle w:val="Char0"/>
          <w:rtl/>
        </w:rPr>
        <w:t xml:space="preserve"> برابر</w:t>
      </w:r>
      <w:r>
        <w:rPr>
          <w:rStyle w:val="Char0"/>
          <w:rtl/>
        </w:rPr>
        <w:t xml:space="preserve"> می‌</w:t>
      </w:r>
      <w:r w:rsidRPr="00CA0104">
        <w:rPr>
          <w:rStyle w:val="Char0"/>
          <w:rtl/>
        </w:rPr>
        <w:t>ساخت</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۹۹</w:t>
      </w:r>
      <w:r>
        <w:rPr>
          <w:rStyle w:val="Char0"/>
          <w:rFonts w:cs="Traditional Arabic" w:hint="cs"/>
          <w:rtl/>
        </w:rPr>
        <w:t>﴾</w:t>
      </w:r>
      <w:r w:rsidRPr="00CA0104">
        <w:rPr>
          <w:rStyle w:val="Char0"/>
          <w:rtl/>
        </w:rPr>
        <w:t xml:space="preserve"> و ما را گمراه نساخت مگر مجرمان. </w:t>
      </w:r>
      <w:r>
        <w:rPr>
          <w:rStyle w:val="Char0"/>
          <w:rFonts w:cs="Traditional Arabic" w:hint="cs"/>
          <w:rtl/>
        </w:rPr>
        <w:t>﴿</w:t>
      </w:r>
      <w:r w:rsidRPr="00CA0104">
        <w:rPr>
          <w:rStyle w:val="Char0"/>
          <w:rtl/>
        </w:rPr>
        <w:t>۱۰۰</w:t>
      </w:r>
      <w:r>
        <w:rPr>
          <w:rStyle w:val="Char0"/>
          <w:rFonts w:cs="Traditional Arabic" w:hint="cs"/>
          <w:rtl/>
        </w:rPr>
        <w:t>﴾</w:t>
      </w:r>
      <w:r w:rsidRPr="00CA0104">
        <w:rPr>
          <w:rStyle w:val="Char0"/>
          <w:rtl/>
        </w:rPr>
        <w:t xml:space="preserve"> (اکنون) ما ه</w:t>
      </w:r>
      <w:r w:rsidRPr="00CA0104">
        <w:rPr>
          <w:rStyle w:val="Char0"/>
          <w:rFonts w:hint="cs"/>
          <w:rtl/>
        </w:rPr>
        <w:t>یچ</w:t>
      </w:r>
      <w:r>
        <w:rPr>
          <w:rStyle w:val="Char0"/>
          <w:rtl/>
        </w:rPr>
        <w:t xml:space="preserve"> شفاعت</w:t>
      </w:r>
      <w:r>
        <w:rPr>
          <w:rStyle w:val="Char0"/>
          <w:rFonts w:hint="cs"/>
          <w:rtl/>
        </w:rPr>
        <w:t>‌</w:t>
      </w:r>
      <w:r>
        <w:rPr>
          <w:rStyle w:val="Char0"/>
          <w:rtl/>
        </w:rPr>
        <w:t>کننده</w:t>
      </w:r>
      <w:r>
        <w:rPr>
          <w:rStyle w:val="Char0"/>
          <w:rFonts w:hint="cs"/>
          <w:rtl/>
        </w:rPr>
        <w:t>‌</w:t>
      </w:r>
      <w:r w:rsidRPr="00CA0104">
        <w:rPr>
          <w:rStyle w:val="Char0"/>
          <w:rtl/>
        </w:rPr>
        <w:t>ا</w:t>
      </w:r>
      <w:r w:rsidRPr="00CA0104">
        <w:rPr>
          <w:rStyle w:val="Char0"/>
          <w:rFonts w:hint="cs"/>
          <w:rtl/>
        </w:rPr>
        <w:t>ی</w:t>
      </w:r>
      <w:r w:rsidRPr="00CA0104">
        <w:rPr>
          <w:rStyle w:val="Char0"/>
          <w:rtl/>
        </w:rPr>
        <w:t xml:space="preserve"> ندار</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۱۰۱</w:t>
      </w:r>
      <w:r>
        <w:rPr>
          <w:rStyle w:val="Char0"/>
          <w:rFonts w:cs="Traditional Arabic" w:hint="cs"/>
          <w:rtl/>
        </w:rPr>
        <w:t>﴾</w:t>
      </w:r>
      <w:r w:rsidRPr="00CA0104">
        <w:rPr>
          <w:rStyle w:val="Char0"/>
          <w:rtl/>
        </w:rPr>
        <w:t xml:space="preserve"> و ه</w:t>
      </w:r>
      <w:r w:rsidRPr="00CA0104">
        <w:rPr>
          <w:rStyle w:val="Char0"/>
          <w:rFonts w:hint="cs"/>
          <w:rtl/>
        </w:rPr>
        <w:t>یچ</w:t>
      </w:r>
      <w:r w:rsidRPr="00CA0104">
        <w:rPr>
          <w:rStyle w:val="Char0"/>
          <w:rtl/>
        </w:rPr>
        <w:t xml:space="preserve"> دوست صم</w:t>
      </w:r>
      <w:r w:rsidRPr="00CA0104">
        <w:rPr>
          <w:rStyle w:val="Char0"/>
          <w:rFonts w:hint="cs"/>
          <w:rtl/>
        </w:rPr>
        <w:t>یمی</w:t>
      </w:r>
      <w:r w:rsidRPr="00CA0104">
        <w:rPr>
          <w:rStyle w:val="Char0"/>
          <w:rtl/>
        </w:rPr>
        <w:t xml:space="preserve"> و دلسوز</w:t>
      </w:r>
      <w:r w:rsidRPr="00CA0104">
        <w:rPr>
          <w:rStyle w:val="Char0"/>
          <w:rFonts w:hint="cs"/>
          <w:rtl/>
        </w:rPr>
        <w:t>ی</w:t>
      </w:r>
      <w:r w:rsidRPr="00CA0104">
        <w:rPr>
          <w:rStyle w:val="Char0"/>
          <w:rtl/>
        </w:rPr>
        <w:t xml:space="preserve"> (ندار</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۱۰۲</w:t>
      </w:r>
      <w:r>
        <w:rPr>
          <w:rStyle w:val="Char0"/>
          <w:rFonts w:cs="Traditional Arabic" w:hint="cs"/>
          <w:rtl/>
        </w:rPr>
        <w:t>﴾</w:t>
      </w:r>
      <w:r w:rsidRPr="00CA0104">
        <w:rPr>
          <w:rStyle w:val="Char0"/>
          <w:rtl/>
        </w:rPr>
        <w:t xml:space="preserve"> پس ا</w:t>
      </w:r>
      <w:r w:rsidRPr="00CA0104">
        <w:rPr>
          <w:rStyle w:val="Char0"/>
          <w:rFonts w:hint="cs"/>
          <w:rtl/>
        </w:rPr>
        <w:t>ی</w:t>
      </w:r>
      <w:r w:rsidRPr="00CA0104">
        <w:rPr>
          <w:rStyle w:val="Char0"/>
          <w:rtl/>
        </w:rPr>
        <w:t xml:space="preserve"> کاش برا</w:t>
      </w:r>
      <w:r w:rsidRPr="00CA0104">
        <w:rPr>
          <w:rStyle w:val="Char0"/>
          <w:rFonts w:hint="cs"/>
          <w:rtl/>
        </w:rPr>
        <w:t>ی</w:t>
      </w:r>
      <w:r w:rsidRPr="00CA0104">
        <w:rPr>
          <w:rStyle w:val="Char0"/>
          <w:rtl/>
        </w:rPr>
        <w:t xml:space="preserve"> ما </w:t>
      </w:r>
      <w:r w:rsidRPr="00CA0104">
        <w:rPr>
          <w:rStyle w:val="Char0"/>
          <w:rFonts w:hint="cs"/>
          <w:rtl/>
        </w:rPr>
        <w:t>یکبار</w:t>
      </w:r>
      <w:r w:rsidRPr="00CA0104">
        <w:rPr>
          <w:rStyle w:val="Char0"/>
          <w:rtl/>
        </w:rPr>
        <w:t xml:space="preserve"> برگشت (به دن</w:t>
      </w:r>
      <w:r w:rsidRPr="00CA0104">
        <w:rPr>
          <w:rStyle w:val="Char0"/>
          <w:rFonts w:hint="cs"/>
          <w:rtl/>
        </w:rPr>
        <w:t>یا</w:t>
      </w:r>
      <w:r w:rsidRPr="00CA0104">
        <w:rPr>
          <w:rStyle w:val="Char0"/>
          <w:rtl/>
        </w:rPr>
        <w:t>) بود تا از جمل</w:t>
      </w:r>
      <w:r>
        <w:rPr>
          <w:rStyle w:val="Char0"/>
          <w:rFonts w:hint="cs"/>
          <w:rtl/>
        </w:rPr>
        <w:t>ۀ</w:t>
      </w:r>
      <w:r w:rsidRPr="00CA0104">
        <w:rPr>
          <w:rStyle w:val="Char0"/>
          <w:rtl/>
        </w:rPr>
        <w:t xml:space="preserve"> مؤمنان</w:t>
      </w:r>
      <w:r>
        <w:rPr>
          <w:rStyle w:val="Char0"/>
          <w:rtl/>
        </w:rPr>
        <w:t xml:space="preserve"> می‌</w:t>
      </w:r>
      <w:r w:rsidRPr="00CA0104">
        <w:rPr>
          <w:rStyle w:val="Char0"/>
          <w:rtl/>
        </w:rPr>
        <w:t>شد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۱۰۳</w:t>
      </w:r>
      <w:r>
        <w:rPr>
          <w:rStyle w:val="Char0"/>
          <w:rFonts w:cs="Traditional Arabic" w:hint="cs"/>
          <w:rtl/>
        </w:rPr>
        <w:t>﴾</w:t>
      </w:r>
      <w:r w:rsidRPr="00CA0104">
        <w:rPr>
          <w:rStyle w:val="Char0"/>
          <w:rtl/>
        </w:rPr>
        <w:t xml:space="preserve"> البته در ا</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داستان ابراهيم) نشانه</w:t>
      </w:r>
      <w:r>
        <w:rPr>
          <w:rStyle w:val="Char0"/>
          <w:rFonts w:hint="cs"/>
          <w:rtl/>
        </w:rPr>
        <w:t>‌</w:t>
      </w:r>
      <w:r w:rsidRPr="00CA0104">
        <w:rPr>
          <w:rStyle w:val="Char0"/>
          <w:rtl/>
        </w:rPr>
        <w:t>ا</w:t>
      </w:r>
      <w:r w:rsidRPr="00CA0104">
        <w:rPr>
          <w:rStyle w:val="Char0"/>
          <w:rFonts w:hint="cs"/>
          <w:rtl/>
        </w:rPr>
        <w:t>ی</w:t>
      </w:r>
      <w:r w:rsidRPr="00CA0104">
        <w:rPr>
          <w:rStyle w:val="Char0"/>
          <w:rtl/>
        </w:rPr>
        <w:t xml:space="preserve"> است، و ب</w:t>
      </w:r>
      <w:r w:rsidRPr="00CA0104">
        <w:rPr>
          <w:rStyle w:val="Char0"/>
          <w:rFonts w:hint="cs"/>
          <w:rtl/>
        </w:rPr>
        <w:t>یشترشان</w:t>
      </w:r>
      <w:r>
        <w:rPr>
          <w:rStyle w:val="Char0"/>
          <w:rtl/>
        </w:rPr>
        <w:t xml:space="preserve"> مؤمن نبودند. </w:t>
      </w:r>
      <w:r>
        <w:rPr>
          <w:rStyle w:val="Char0"/>
          <w:rFonts w:cs="Traditional Arabic" w:hint="cs"/>
          <w:rtl/>
        </w:rPr>
        <w:t>﴿</w:t>
      </w:r>
      <w:r w:rsidRPr="00CA0104">
        <w:rPr>
          <w:rStyle w:val="Char0"/>
          <w:rtl/>
        </w:rPr>
        <w:t>۱۰</w:t>
      </w:r>
      <w:r>
        <w:rPr>
          <w:rStyle w:val="Char0"/>
          <w:rFonts w:hint="cs"/>
          <w:rtl/>
        </w:rPr>
        <w:t>4</w:t>
      </w:r>
      <w:r>
        <w:rPr>
          <w:rStyle w:val="Char0"/>
          <w:rFonts w:cs="Traditional Arabic" w:hint="cs"/>
          <w:rtl/>
        </w:rPr>
        <w:t>﴾</w:t>
      </w:r>
      <w:r w:rsidRPr="00CA0104">
        <w:rPr>
          <w:rStyle w:val="Char0"/>
          <w:rtl/>
        </w:rPr>
        <w:t xml:space="preserve"> و البته پروردگارت غالب (و) مهربان است. </w:t>
      </w:r>
      <w:r>
        <w:rPr>
          <w:rStyle w:val="Char0"/>
          <w:rFonts w:cs="Traditional Arabic" w:hint="cs"/>
          <w:rtl/>
        </w:rPr>
        <w:t>﴿</w:t>
      </w:r>
      <w:r w:rsidRPr="00CA0104">
        <w:rPr>
          <w:rStyle w:val="Char0"/>
          <w:rtl/>
        </w:rPr>
        <w:t>۱۰۵</w:t>
      </w:r>
      <w:r>
        <w:rPr>
          <w:rStyle w:val="Char0"/>
          <w:rFonts w:cs="Traditional Arabic" w:hint="cs"/>
          <w:rtl/>
        </w:rPr>
        <w:t>﴾</w:t>
      </w:r>
      <w:r w:rsidRPr="00CA0104">
        <w:rPr>
          <w:rStyle w:val="Char0"/>
          <w:rtl/>
        </w:rPr>
        <w:t xml:space="preserve"> قوم نوح پ</w:t>
      </w:r>
      <w:r w:rsidRPr="00CA0104">
        <w:rPr>
          <w:rStyle w:val="Char0"/>
          <w:rFonts w:hint="cs"/>
          <w:rtl/>
        </w:rPr>
        <w:t>یغمبران</w:t>
      </w:r>
      <w:r w:rsidRPr="00CA0104">
        <w:rPr>
          <w:rStyle w:val="Char0"/>
          <w:rtl/>
        </w:rPr>
        <w:t xml:space="preserve"> را تکذ</w:t>
      </w:r>
      <w:r w:rsidRPr="00CA0104">
        <w:rPr>
          <w:rStyle w:val="Char0"/>
          <w:rFonts w:hint="cs"/>
          <w:rtl/>
        </w:rPr>
        <w:t>یب</w:t>
      </w:r>
      <w:r w:rsidRPr="00CA0104">
        <w:rPr>
          <w:rStyle w:val="Char0"/>
          <w:rtl/>
        </w:rPr>
        <w:t xml:space="preserve"> کردند. </w:t>
      </w:r>
      <w:r>
        <w:rPr>
          <w:rStyle w:val="Char0"/>
          <w:rFonts w:cs="Traditional Arabic" w:hint="cs"/>
          <w:rtl/>
        </w:rPr>
        <w:t>﴿</w:t>
      </w:r>
      <w:r w:rsidRPr="00CA0104">
        <w:rPr>
          <w:rStyle w:val="Char0"/>
          <w:rtl/>
        </w:rPr>
        <w:t>۱۰۶</w:t>
      </w:r>
      <w:r>
        <w:rPr>
          <w:rStyle w:val="Char0"/>
          <w:rFonts w:cs="Traditional Arabic" w:hint="cs"/>
          <w:rtl/>
        </w:rPr>
        <w:t>﴾</w:t>
      </w:r>
      <w:r w:rsidRPr="00CA0104">
        <w:rPr>
          <w:rStyle w:val="Char0"/>
          <w:rtl/>
        </w:rPr>
        <w:t xml:space="preserve"> چون برادرشان نو</w:t>
      </w:r>
      <w:r w:rsidRPr="00CA0104">
        <w:rPr>
          <w:rStyle w:val="Char0"/>
          <w:rFonts w:hint="cs"/>
          <w:rtl/>
        </w:rPr>
        <w:t>ح</w:t>
      </w:r>
      <w:r w:rsidRPr="00CA0104">
        <w:rPr>
          <w:rStyle w:val="Char0"/>
          <w:rtl/>
        </w:rPr>
        <w:t xml:space="preserve"> به آنان گفت: آ</w:t>
      </w:r>
      <w:r w:rsidRPr="00CA0104">
        <w:rPr>
          <w:rStyle w:val="Char0"/>
          <w:rFonts w:hint="cs"/>
          <w:rtl/>
        </w:rPr>
        <w:t>یا</w:t>
      </w:r>
      <w:r w:rsidRPr="00CA0104">
        <w:rPr>
          <w:rStyle w:val="Char0"/>
          <w:rtl/>
        </w:rPr>
        <w:t xml:space="preserve"> از الله</w:t>
      </w:r>
      <w:r>
        <w:rPr>
          <w:rStyle w:val="Char0"/>
          <w:rtl/>
        </w:rPr>
        <w:t xml:space="preserve"> نمی‌</w:t>
      </w:r>
      <w:r w:rsidRPr="00CA0104">
        <w:rPr>
          <w:rStyle w:val="Char0"/>
          <w:rtl/>
        </w:rPr>
        <w:t>ترس</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۱۰۷</w:t>
      </w:r>
      <w:r>
        <w:rPr>
          <w:rStyle w:val="Char0"/>
          <w:rFonts w:cs="Traditional Arabic" w:hint="cs"/>
          <w:rtl/>
        </w:rPr>
        <w:t>﴾</w:t>
      </w:r>
      <w:r w:rsidRPr="00CA0104">
        <w:rPr>
          <w:rStyle w:val="Char0"/>
          <w:rtl/>
        </w:rPr>
        <w:t xml:space="preserve"> يقينا من برا</w:t>
      </w:r>
      <w:r w:rsidRPr="00CA0104">
        <w:rPr>
          <w:rStyle w:val="Char0"/>
          <w:rFonts w:hint="cs"/>
          <w:rtl/>
        </w:rPr>
        <w:t>یتان</w:t>
      </w:r>
      <w:r w:rsidRPr="00CA0104">
        <w:rPr>
          <w:rStyle w:val="Char0"/>
          <w:rtl/>
        </w:rPr>
        <w:t xml:space="preserve"> پ</w:t>
      </w:r>
      <w:r w:rsidRPr="00CA0104">
        <w:rPr>
          <w:rStyle w:val="Char0"/>
          <w:rFonts w:hint="cs"/>
          <w:rtl/>
        </w:rPr>
        <w:t>یغمبر</w:t>
      </w:r>
      <w:r w:rsidRPr="00CA0104">
        <w:rPr>
          <w:rStyle w:val="Char0"/>
          <w:rtl/>
        </w:rPr>
        <w:t xml:space="preserve"> ام</w:t>
      </w:r>
      <w:r w:rsidRPr="00CA0104">
        <w:rPr>
          <w:rStyle w:val="Char0"/>
          <w:rFonts w:hint="cs"/>
          <w:rtl/>
        </w:rPr>
        <w:t>ین</w:t>
      </w:r>
      <w:r w:rsidRPr="00CA0104">
        <w:rPr>
          <w:rStyle w:val="Char0"/>
          <w:rtl/>
        </w:rPr>
        <w:t xml:space="preserve"> هستم. </w:t>
      </w:r>
      <w:r>
        <w:rPr>
          <w:rStyle w:val="Char0"/>
          <w:rFonts w:cs="Traditional Arabic" w:hint="cs"/>
          <w:rtl/>
        </w:rPr>
        <w:t>﴿</w:t>
      </w:r>
      <w:r w:rsidRPr="00CA0104">
        <w:rPr>
          <w:rStyle w:val="Char0"/>
          <w:rtl/>
        </w:rPr>
        <w:t>۱۰۸</w:t>
      </w:r>
      <w:r>
        <w:rPr>
          <w:rStyle w:val="Char0"/>
          <w:rFonts w:cs="Traditional Arabic" w:hint="cs"/>
          <w:rtl/>
        </w:rPr>
        <w:t>﴾</w:t>
      </w:r>
      <w:r w:rsidRPr="00CA0104">
        <w:rPr>
          <w:rStyle w:val="Char0"/>
          <w:rtl/>
        </w:rPr>
        <w:t xml:space="preserve"> پس از الله بترس</w:t>
      </w:r>
      <w:r w:rsidRPr="00CA0104">
        <w:rPr>
          <w:rStyle w:val="Char0"/>
          <w:rFonts w:hint="cs"/>
          <w:rtl/>
        </w:rPr>
        <w:t>ید</w:t>
      </w:r>
      <w:r w:rsidRPr="00CA0104">
        <w:rPr>
          <w:rStyle w:val="Char0"/>
          <w:rtl/>
        </w:rPr>
        <w:t xml:space="preserve"> و از من اطاعت کن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۱۰۹</w:t>
      </w:r>
      <w:r>
        <w:rPr>
          <w:rStyle w:val="Char0"/>
          <w:rFonts w:cs="Traditional Arabic" w:hint="cs"/>
          <w:rtl/>
        </w:rPr>
        <w:t>﴾</w:t>
      </w:r>
      <w:r w:rsidRPr="00CA0104">
        <w:rPr>
          <w:rStyle w:val="Char0"/>
          <w:rtl/>
        </w:rPr>
        <w:t xml:space="preserve"> من بر ا</w:t>
      </w:r>
      <w:r w:rsidRPr="00CA0104">
        <w:rPr>
          <w:rStyle w:val="Char0"/>
          <w:rFonts w:hint="cs"/>
          <w:rtl/>
        </w:rPr>
        <w:t>ین</w:t>
      </w:r>
      <w:r w:rsidRPr="00CA0104">
        <w:rPr>
          <w:rStyle w:val="Char0"/>
          <w:rtl/>
        </w:rPr>
        <w:t xml:space="preserve"> (دعوت) ه</w:t>
      </w:r>
      <w:r w:rsidRPr="00CA0104">
        <w:rPr>
          <w:rStyle w:val="Char0"/>
          <w:rFonts w:hint="cs"/>
          <w:rtl/>
        </w:rPr>
        <w:t>یچ</w:t>
      </w:r>
      <w:r w:rsidRPr="00CA0104">
        <w:rPr>
          <w:rStyle w:val="Char0"/>
          <w:rtl/>
        </w:rPr>
        <w:t xml:space="preserve"> مرد</w:t>
      </w:r>
      <w:r w:rsidRPr="00CA0104">
        <w:rPr>
          <w:rStyle w:val="Char0"/>
          <w:rFonts w:hint="cs"/>
          <w:rtl/>
        </w:rPr>
        <w:t>ی</w:t>
      </w:r>
      <w:r w:rsidRPr="00CA0104">
        <w:rPr>
          <w:rStyle w:val="Char0"/>
          <w:rtl/>
        </w:rPr>
        <w:t xml:space="preserve"> از شما</w:t>
      </w:r>
      <w:r>
        <w:rPr>
          <w:rStyle w:val="Char0"/>
          <w:rtl/>
        </w:rPr>
        <w:t xml:space="preserve"> نمی‌</w:t>
      </w:r>
      <w:r w:rsidRPr="00CA0104">
        <w:rPr>
          <w:rStyle w:val="Char0"/>
          <w:rtl/>
        </w:rPr>
        <w:t>خواهم، مزد من ن</w:t>
      </w:r>
      <w:r w:rsidRPr="00CA0104">
        <w:rPr>
          <w:rStyle w:val="Char0"/>
          <w:rFonts w:hint="cs"/>
          <w:rtl/>
        </w:rPr>
        <w:t>یست</w:t>
      </w:r>
      <w:r w:rsidRPr="00CA0104">
        <w:rPr>
          <w:rStyle w:val="Char0"/>
          <w:rtl/>
        </w:rPr>
        <w:t xml:space="preserve"> مگر بر عهده پروردگار جهان</w:t>
      </w:r>
      <w:r w:rsidRPr="00CA0104">
        <w:rPr>
          <w:rStyle w:val="Char0"/>
          <w:rFonts w:hint="cs"/>
          <w:rtl/>
        </w:rPr>
        <w:t>یان</w:t>
      </w:r>
      <w:r w:rsidRPr="00CA0104">
        <w:rPr>
          <w:rStyle w:val="Char0"/>
          <w:rtl/>
        </w:rPr>
        <w:t xml:space="preserve">. </w:t>
      </w:r>
      <w:r>
        <w:rPr>
          <w:rStyle w:val="Char0"/>
          <w:rFonts w:cs="Traditional Arabic" w:hint="cs"/>
          <w:rtl/>
        </w:rPr>
        <w:t>﴿</w:t>
      </w:r>
      <w:r w:rsidRPr="00CA0104">
        <w:rPr>
          <w:rStyle w:val="Char0"/>
          <w:rtl/>
        </w:rPr>
        <w:t>۱۱۰</w:t>
      </w:r>
      <w:r>
        <w:rPr>
          <w:rStyle w:val="Char0"/>
          <w:rFonts w:cs="Traditional Arabic" w:hint="cs"/>
          <w:rtl/>
        </w:rPr>
        <w:t>﴾</w:t>
      </w:r>
      <w:r w:rsidRPr="00CA0104">
        <w:rPr>
          <w:rStyle w:val="Char0"/>
          <w:rtl/>
        </w:rPr>
        <w:t xml:space="preserve"> پس از الله بترس</w:t>
      </w:r>
      <w:r w:rsidRPr="00CA0104">
        <w:rPr>
          <w:rStyle w:val="Char0"/>
          <w:rFonts w:hint="cs"/>
          <w:rtl/>
        </w:rPr>
        <w:t>ید</w:t>
      </w:r>
      <w:r w:rsidRPr="00CA0104">
        <w:rPr>
          <w:rStyle w:val="Char0"/>
          <w:rtl/>
        </w:rPr>
        <w:t xml:space="preserve"> و از من اطاعت کن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۱۱۱</w:t>
      </w:r>
      <w:r>
        <w:rPr>
          <w:rStyle w:val="Char0"/>
          <w:rFonts w:cs="Traditional Arabic" w:hint="cs"/>
          <w:rtl/>
        </w:rPr>
        <w:t>﴾</w:t>
      </w:r>
      <w:r w:rsidRPr="00CA0104">
        <w:rPr>
          <w:rStyle w:val="Char0"/>
          <w:rtl/>
        </w:rPr>
        <w:t xml:space="preserve"> گفتند: آ</w:t>
      </w:r>
      <w:r w:rsidRPr="00CA0104">
        <w:rPr>
          <w:rStyle w:val="Char0"/>
          <w:rFonts w:hint="cs"/>
          <w:rtl/>
        </w:rPr>
        <w:t>یا</w:t>
      </w:r>
      <w:r w:rsidRPr="00CA0104">
        <w:rPr>
          <w:rStyle w:val="Char0"/>
          <w:rtl/>
        </w:rPr>
        <w:t xml:space="preserve"> به تو ا</w:t>
      </w:r>
      <w:r w:rsidRPr="00CA0104">
        <w:rPr>
          <w:rStyle w:val="Char0"/>
          <w:rFonts w:hint="cs"/>
          <w:rtl/>
        </w:rPr>
        <w:t>یمان</w:t>
      </w:r>
      <w:r w:rsidRPr="00CA0104">
        <w:rPr>
          <w:rStyle w:val="Char0"/>
          <w:rtl/>
        </w:rPr>
        <w:t xml:space="preserve"> ب</w:t>
      </w:r>
      <w:r w:rsidRPr="00CA0104">
        <w:rPr>
          <w:rStyle w:val="Char0"/>
          <w:rFonts w:hint="cs"/>
          <w:rtl/>
        </w:rPr>
        <w:t>یاوریم</w:t>
      </w:r>
      <w:r w:rsidRPr="00CA0104">
        <w:rPr>
          <w:rStyle w:val="Char0"/>
          <w:rtl/>
        </w:rPr>
        <w:t xml:space="preserve"> حال آنکه فروما</w:t>
      </w:r>
      <w:r w:rsidRPr="00CA0104">
        <w:rPr>
          <w:rStyle w:val="Char0"/>
          <w:rFonts w:hint="cs"/>
          <w:rtl/>
        </w:rPr>
        <w:t>یگان</w:t>
      </w:r>
      <w:r w:rsidRPr="00CA0104">
        <w:rPr>
          <w:rStyle w:val="Char0"/>
          <w:rtl/>
        </w:rPr>
        <w:t xml:space="preserve"> از تو پ</w:t>
      </w:r>
      <w:r w:rsidRPr="00CA0104">
        <w:rPr>
          <w:rStyle w:val="Char0"/>
          <w:rFonts w:hint="cs"/>
          <w:rtl/>
        </w:rPr>
        <w:t>یروی</w:t>
      </w:r>
      <w:r>
        <w:rPr>
          <w:rStyle w:val="Char0"/>
          <w:rtl/>
        </w:rPr>
        <w:t xml:space="preserve"> کرده</w:t>
      </w:r>
      <w:r>
        <w:rPr>
          <w:rStyle w:val="Char0"/>
          <w:rFonts w:hint="cs"/>
          <w:rtl/>
        </w:rPr>
        <w:t>‌</w:t>
      </w:r>
      <w:r w:rsidRPr="00CA0104">
        <w:rPr>
          <w:rStyle w:val="Char0"/>
          <w:rtl/>
        </w:rPr>
        <w:t>اند؟</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قَالَ وَمَا عِلْمِي بِمَا كَانُوا يَعْمَلُونَ١١٢ إِنْ حِسَابُهُمْ إِلَّا عَلَى رَبِّي</w:t>
      </w:r>
      <w:r w:rsidR="001619CE" w:rsidRPr="008B4A46">
        <w:rPr>
          <w:rStyle w:val="Char7"/>
          <w:rtl/>
        </w:rPr>
        <w:t xml:space="preserve"> </w:t>
      </w:r>
      <w:r w:rsidRPr="008B4A46">
        <w:rPr>
          <w:rStyle w:val="Char7"/>
          <w:rtl/>
        </w:rPr>
        <w:t>لَوْ تَشْعُرُونَ١١٣ وَمَا أَنَا بِطَارِدِ الْمُؤْمِنِينَ١١٤ إِنْ أَنَا إِلَّا نَذِيرٌ مُبِينٌ١١٥ قَالُوا لَئِنْ لَمْ تَنْتَهِ يَا نُوحُ لَتَكُونَنَّ مِنَ الْمَرْجُومِينَ١١٦ قَالَ رَبِّ إِنَّ قَوْمِي كَذَّبُونِ١١٧ فَافْتَحْ بَيْنِي وَبَيْنَهُمْ فَتْحًا وَنَجِّنِي وَمَنْ مَعِيَ مِنَ الْمُؤْمِنِينَ١١٨ فَأَنْجَيْنَاهُ وَمَنْ مَعَهُ فِي الْفُلْكِ الْمَشْحُونِ١١٩ ثُمَّ أَغْرَقْنَا بَعْدُ الْبَاقِينَ١٢٠ إِنَّ فِي ذَلِكَ لَآيَةً</w:t>
      </w:r>
      <w:r w:rsidR="001619CE" w:rsidRPr="008B4A46">
        <w:rPr>
          <w:rStyle w:val="Char7"/>
          <w:rtl/>
        </w:rPr>
        <w:t xml:space="preserve"> </w:t>
      </w:r>
      <w:r w:rsidRPr="008B4A46">
        <w:rPr>
          <w:rStyle w:val="Char7"/>
          <w:rtl/>
        </w:rPr>
        <w:t>وَمَا كَانَ أَكْثَرُهُمْ مُؤْمِنِينَ١٢١ وَإِنَّ رَبَّكَ لَهُوَ الْعَزِيزُ الرَّحِيمُ١٢٢ كَذَّبَتْ عَادٌ الْمُرْسَلِينَ١٢٣ إِذْ قَالَ لَهُمْ أَخُوهُمْ هُودٌ أَلَا تَتَّقُونَ١٢٤ إِنِّي لَكُمْ رَسُولٌ أَمِينٌ١٢٥ فَاتَّقُوا اللَّهَ وَأَطِيعُونِ١٢٦ وَمَا أَسْأَلُكُمْ عَلَيْهِ مِنْ أَجْرٍ</w:t>
      </w:r>
      <w:r w:rsidR="001619CE" w:rsidRPr="008B4A46">
        <w:rPr>
          <w:rStyle w:val="Char7"/>
          <w:rtl/>
        </w:rPr>
        <w:t xml:space="preserve"> </w:t>
      </w:r>
      <w:r w:rsidRPr="008B4A46">
        <w:rPr>
          <w:rStyle w:val="Char7"/>
          <w:rtl/>
        </w:rPr>
        <w:t xml:space="preserve">إِنْ أَجْرِيَ إِلَّا عَلَى رَبِّ الْعَالَمِينَ١٢٧ أَتَبْنُونَ بِكُلِّ رِيعٍ آيَةً تَعْبَثُونَ١٢٨ وَتَتَّخِذُونَ مَصَانِعَ لَعَلَّكُمْ تَخْلُدُونَ١٢٩ وَإِذَا بَطَشْتُمْ بَطَشْتُمْ جَبَّارِينَ١٣٠ فَاتَّقُوا اللَّهَ وَأَطِيعُونِ١٣١ وَاتَّقُوا الَّذِي أَمَدَّكُمْ بِمَا تَعْلَمُونَ١٣٢ أَمَدَّكُمْ </w:t>
      </w:r>
      <w:r w:rsidRPr="008B4A46">
        <w:rPr>
          <w:rStyle w:val="Char7"/>
          <w:rtl/>
        </w:rPr>
        <w:lastRenderedPageBreak/>
        <w:t>بِأَنْعَامٍ وَبَنِينَ١٣٣ وَجَنَّاتٍ وَعُيُونٍ١٣٤ إِنِّي أَخَافُ عَلَيْكُمْ عَذَابَ يَوْمٍ عَظِيمٍ١٣٥ قَالُوا سَوَاءٌ عَلَيْنَا أَوَعَظْتَ أَمْ لَمْ تَكُنْ مِنَ الْوَاعِظِينَ١٣٦</w:t>
      </w:r>
      <w:r w:rsidRPr="00A51322">
        <w:rPr>
          <w:rStyle w:val="Char0"/>
          <w:rFonts w:ascii="Times New Roman" w:hAnsi="Times New Roman" w:cs="Traditional Arabic" w:hint="cs"/>
          <w:rtl/>
        </w:rPr>
        <w:t>﴾</w:t>
      </w:r>
      <w:r w:rsidRPr="008B4A46">
        <w:rPr>
          <w:rStyle w:val="Char"/>
          <w:rtl/>
        </w:rPr>
        <w:t xml:space="preserve"> [الشعراء: 112-136]</w:t>
      </w:r>
      <w:r>
        <w:rPr>
          <w:rStyle w:val="Char0"/>
          <w:rFonts w:hint="cs"/>
          <w:rtl/>
        </w:rPr>
        <w:t>.</w:t>
      </w:r>
    </w:p>
    <w:p w:rsidR="009B1DA9" w:rsidRPr="00CA0104" w:rsidRDefault="009B1DA9" w:rsidP="009538C0">
      <w:pPr>
        <w:pStyle w:val="a0"/>
        <w:rPr>
          <w:rStyle w:val="Char0"/>
          <w:rtl/>
        </w:rPr>
      </w:pPr>
      <w:r>
        <w:rPr>
          <w:rStyle w:val="Char0"/>
          <w:rFonts w:cs="Traditional Arabic" w:hint="cs"/>
          <w:rtl/>
        </w:rPr>
        <w:t>﴿</w:t>
      </w:r>
      <w:r w:rsidRPr="00CA0104">
        <w:rPr>
          <w:rStyle w:val="Char0"/>
          <w:rtl/>
        </w:rPr>
        <w:t>۱۱۲</w:t>
      </w:r>
      <w:r>
        <w:rPr>
          <w:rStyle w:val="Char0"/>
          <w:rFonts w:cs="Traditional Arabic" w:hint="cs"/>
          <w:rtl/>
        </w:rPr>
        <w:t>﴾</w:t>
      </w:r>
      <w:r w:rsidRPr="00CA0104">
        <w:rPr>
          <w:rStyle w:val="Char0"/>
          <w:rtl/>
        </w:rPr>
        <w:t xml:space="preserve"> نوح گفت: من از آنچه آنها</w:t>
      </w:r>
      <w:r>
        <w:rPr>
          <w:rStyle w:val="Char0"/>
          <w:rtl/>
        </w:rPr>
        <w:t xml:space="preserve"> می‌</w:t>
      </w:r>
      <w:r w:rsidRPr="00CA0104">
        <w:rPr>
          <w:rStyle w:val="Char0"/>
          <w:rtl/>
        </w:rPr>
        <w:t>کنند چه</w:t>
      </w:r>
      <w:r>
        <w:rPr>
          <w:rStyle w:val="Char0"/>
          <w:rtl/>
        </w:rPr>
        <w:t xml:space="preserve"> می‌</w:t>
      </w:r>
      <w:r w:rsidRPr="00CA0104">
        <w:rPr>
          <w:rStyle w:val="Char0"/>
          <w:rtl/>
        </w:rPr>
        <w:t xml:space="preserve">دانم؟ </w:t>
      </w:r>
      <w:r>
        <w:rPr>
          <w:rStyle w:val="Char0"/>
          <w:rFonts w:cs="Traditional Arabic" w:hint="cs"/>
          <w:rtl/>
        </w:rPr>
        <w:t>﴿</w:t>
      </w:r>
      <w:r w:rsidRPr="00CA0104">
        <w:rPr>
          <w:rStyle w:val="Char0"/>
          <w:rtl/>
        </w:rPr>
        <w:t>۱۱۳</w:t>
      </w:r>
      <w:r>
        <w:rPr>
          <w:rStyle w:val="Char0"/>
          <w:rFonts w:cs="Traditional Arabic" w:hint="cs"/>
          <w:rtl/>
        </w:rPr>
        <w:t>﴾</w:t>
      </w:r>
      <w:r w:rsidRPr="00CA0104">
        <w:rPr>
          <w:rStyle w:val="Char0"/>
          <w:rtl/>
        </w:rPr>
        <w:t xml:space="preserve"> حساب ا</w:t>
      </w:r>
      <w:r w:rsidRPr="00CA0104">
        <w:rPr>
          <w:rStyle w:val="Char0"/>
          <w:rFonts w:hint="cs"/>
          <w:rtl/>
        </w:rPr>
        <w:t>یشان</w:t>
      </w:r>
      <w:r w:rsidRPr="00CA0104">
        <w:rPr>
          <w:rStyle w:val="Char0"/>
          <w:rtl/>
        </w:rPr>
        <w:t xml:space="preserve"> جز بر عهد</w:t>
      </w:r>
      <w:r>
        <w:rPr>
          <w:rStyle w:val="Char0"/>
          <w:rFonts w:hint="cs"/>
          <w:rtl/>
        </w:rPr>
        <w:t>ۀ</w:t>
      </w:r>
      <w:r w:rsidRPr="00CA0104">
        <w:rPr>
          <w:rStyle w:val="Char0"/>
          <w:rtl/>
        </w:rPr>
        <w:t xml:space="preserve"> پروردگارم ن</w:t>
      </w:r>
      <w:r w:rsidRPr="00CA0104">
        <w:rPr>
          <w:rStyle w:val="Char0"/>
          <w:rFonts w:hint="cs"/>
          <w:rtl/>
        </w:rPr>
        <w:t>یست</w:t>
      </w:r>
      <w:r w:rsidRPr="00CA0104">
        <w:rPr>
          <w:rStyle w:val="Char0"/>
          <w:rtl/>
        </w:rPr>
        <w:t xml:space="preserve"> اگر بدان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۱۱</w:t>
      </w:r>
      <w:r>
        <w:rPr>
          <w:rStyle w:val="Char0"/>
          <w:rFonts w:hint="cs"/>
          <w:rtl/>
        </w:rPr>
        <w:t>4</w:t>
      </w:r>
      <w:r>
        <w:rPr>
          <w:rStyle w:val="Char0"/>
          <w:rFonts w:cs="Traditional Arabic" w:hint="cs"/>
          <w:rtl/>
        </w:rPr>
        <w:t>﴾</w:t>
      </w:r>
      <w:r w:rsidRPr="00CA0104">
        <w:rPr>
          <w:rStyle w:val="Char0"/>
          <w:rtl/>
        </w:rPr>
        <w:t xml:space="preserve"> و من طرد کنند</w:t>
      </w:r>
      <w:r>
        <w:rPr>
          <w:rStyle w:val="Char0"/>
          <w:rFonts w:hint="cs"/>
          <w:rtl/>
        </w:rPr>
        <w:t>ۀ</w:t>
      </w:r>
      <w:r w:rsidRPr="00CA0104">
        <w:rPr>
          <w:rStyle w:val="Char0"/>
          <w:rtl/>
        </w:rPr>
        <w:t xml:space="preserve"> مؤمنان از خود ن</w:t>
      </w:r>
      <w:r w:rsidRPr="00CA0104">
        <w:rPr>
          <w:rStyle w:val="Char0"/>
          <w:rFonts w:hint="cs"/>
          <w:rtl/>
        </w:rPr>
        <w:t>یستم</w:t>
      </w:r>
      <w:r w:rsidRPr="00CA0104">
        <w:rPr>
          <w:rStyle w:val="Char0"/>
          <w:rtl/>
        </w:rPr>
        <w:t xml:space="preserve">. </w:t>
      </w:r>
      <w:r>
        <w:rPr>
          <w:rStyle w:val="Char0"/>
          <w:rFonts w:cs="Traditional Arabic" w:hint="cs"/>
          <w:rtl/>
        </w:rPr>
        <w:t>﴿</w:t>
      </w:r>
      <w:r w:rsidRPr="00CA0104">
        <w:rPr>
          <w:rStyle w:val="Char0"/>
          <w:rtl/>
        </w:rPr>
        <w:t>۱۱۵</w:t>
      </w:r>
      <w:r>
        <w:rPr>
          <w:rStyle w:val="Char0"/>
          <w:rFonts w:cs="Traditional Arabic" w:hint="cs"/>
          <w:rtl/>
        </w:rPr>
        <w:t>﴾</w:t>
      </w:r>
      <w:r w:rsidRPr="00CA0104">
        <w:rPr>
          <w:rStyle w:val="Char0"/>
          <w:rtl/>
        </w:rPr>
        <w:t xml:space="preserve"> من جز ب</w:t>
      </w:r>
      <w:r w:rsidRPr="00CA0104">
        <w:rPr>
          <w:rStyle w:val="Char0"/>
          <w:rFonts w:hint="cs"/>
          <w:rtl/>
        </w:rPr>
        <w:t>یم</w:t>
      </w:r>
      <w:r>
        <w:rPr>
          <w:rStyle w:val="Char0"/>
          <w:rFonts w:hint="cs"/>
          <w:rtl/>
        </w:rPr>
        <w:t>‌</w:t>
      </w:r>
      <w:r w:rsidRPr="00CA0104">
        <w:rPr>
          <w:rStyle w:val="Char0"/>
          <w:rtl/>
        </w:rPr>
        <w:t>دهند</w:t>
      </w:r>
      <w:r>
        <w:rPr>
          <w:rStyle w:val="Char0"/>
          <w:rFonts w:hint="cs"/>
          <w:rtl/>
        </w:rPr>
        <w:t>ۀ</w:t>
      </w:r>
      <w:r w:rsidRPr="00CA0104">
        <w:rPr>
          <w:rStyle w:val="Char0"/>
          <w:rtl/>
        </w:rPr>
        <w:t xml:space="preserve"> آشکار ن</w:t>
      </w:r>
      <w:r w:rsidRPr="00CA0104">
        <w:rPr>
          <w:rStyle w:val="Char0"/>
          <w:rFonts w:hint="cs"/>
          <w:rtl/>
        </w:rPr>
        <w:t>یستم</w:t>
      </w:r>
      <w:r w:rsidRPr="00CA0104">
        <w:rPr>
          <w:rStyle w:val="Char0"/>
          <w:rtl/>
        </w:rPr>
        <w:t xml:space="preserve">. </w:t>
      </w:r>
      <w:r>
        <w:rPr>
          <w:rStyle w:val="Char0"/>
          <w:rFonts w:cs="Traditional Arabic" w:hint="cs"/>
          <w:rtl/>
        </w:rPr>
        <w:t>﴿</w:t>
      </w:r>
      <w:r>
        <w:rPr>
          <w:rStyle w:val="Char0"/>
          <w:rtl/>
        </w:rPr>
        <w:t>۱۱</w:t>
      </w:r>
      <w:r>
        <w:rPr>
          <w:rStyle w:val="Char0"/>
          <w:rFonts w:hint="cs"/>
          <w:rtl/>
        </w:rPr>
        <w:t>6</w:t>
      </w:r>
      <w:r>
        <w:rPr>
          <w:rStyle w:val="Char0"/>
          <w:rFonts w:cs="Traditional Arabic" w:hint="cs"/>
          <w:rtl/>
        </w:rPr>
        <w:t>﴾</w:t>
      </w:r>
      <w:r w:rsidRPr="00CA0104">
        <w:rPr>
          <w:rStyle w:val="Char0"/>
          <w:rtl/>
        </w:rPr>
        <w:t xml:space="preserve"> گفتند: ا</w:t>
      </w:r>
      <w:r w:rsidRPr="00CA0104">
        <w:rPr>
          <w:rStyle w:val="Char0"/>
          <w:rFonts w:hint="cs"/>
          <w:rtl/>
        </w:rPr>
        <w:t>ی</w:t>
      </w:r>
      <w:r w:rsidRPr="00CA0104">
        <w:rPr>
          <w:rStyle w:val="Char0"/>
          <w:rtl/>
        </w:rPr>
        <w:t xml:space="preserve"> نوح! اگر (از دعوتت) دست برندار</w:t>
      </w:r>
      <w:r w:rsidRPr="00CA0104">
        <w:rPr>
          <w:rStyle w:val="Char0"/>
          <w:rFonts w:hint="cs"/>
          <w:rtl/>
        </w:rPr>
        <w:t>ی،</w:t>
      </w:r>
      <w:r w:rsidRPr="00CA0104">
        <w:rPr>
          <w:rStyle w:val="Char0"/>
          <w:rtl/>
        </w:rPr>
        <w:t xml:space="preserve"> ال</w:t>
      </w:r>
      <w:r w:rsidRPr="00CA0104">
        <w:rPr>
          <w:rStyle w:val="Char0"/>
          <w:rFonts w:hint="cs"/>
          <w:rtl/>
        </w:rPr>
        <w:t>بته</w:t>
      </w:r>
      <w:r w:rsidRPr="00CA0104">
        <w:rPr>
          <w:rStyle w:val="Char0"/>
          <w:rtl/>
        </w:rPr>
        <w:t xml:space="preserve"> از جمله سنگسار شدگان خواه</w:t>
      </w:r>
      <w:r w:rsidRPr="00CA0104">
        <w:rPr>
          <w:rStyle w:val="Char0"/>
          <w:rFonts w:hint="cs"/>
          <w:rtl/>
        </w:rPr>
        <w:t>ی</w:t>
      </w:r>
      <w:r w:rsidRPr="00CA0104">
        <w:rPr>
          <w:rStyle w:val="Char0"/>
          <w:rtl/>
        </w:rPr>
        <w:t xml:space="preserve"> بود. </w:t>
      </w:r>
      <w:r>
        <w:rPr>
          <w:rStyle w:val="Char0"/>
          <w:rFonts w:cs="Traditional Arabic" w:hint="cs"/>
          <w:rtl/>
        </w:rPr>
        <w:t>﴿</w:t>
      </w:r>
      <w:r w:rsidRPr="00CA0104">
        <w:rPr>
          <w:rStyle w:val="Char0"/>
          <w:rtl/>
        </w:rPr>
        <w:t>۱۱۷</w:t>
      </w:r>
      <w:r>
        <w:rPr>
          <w:rStyle w:val="Char0"/>
          <w:rFonts w:cs="Traditional Arabic" w:hint="cs"/>
          <w:rtl/>
        </w:rPr>
        <w:t>﴾</w:t>
      </w:r>
      <w:r w:rsidRPr="00CA0104">
        <w:rPr>
          <w:rStyle w:val="Char0"/>
          <w:rtl/>
        </w:rPr>
        <w:t xml:space="preserve"> گفت: ا</w:t>
      </w:r>
      <w:r w:rsidRPr="00CA0104">
        <w:rPr>
          <w:rStyle w:val="Char0"/>
          <w:rFonts w:hint="cs"/>
          <w:rtl/>
        </w:rPr>
        <w:t>ی</w:t>
      </w:r>
      <w:r w:rsidRPr="00CA0104">
        <w:rPr>
          <w:rStyle w:val="Char0"/>
          <w:rtl/>
        </w:rPr>
        <w:t xml:space="preserve"> پروردگارم! همانا قومم مرا تکذ</w:t>
      </w:r>
      <w:r w:rsidRPr="00CA0104">
        <w:rPr>
          <w:rStyle w:val="Char0"/>
          <w:rFonts w:hint="cs"/>
          <w:rtl/>
        </w:rPr>
        <w:t>یب</w:t>
      </w:r>
      <w:r w:rsidRPr="00CA0104">
        <w:rPr>
          <w:rStyle w:val="Char0"/>
          <w:rtl/>
        </w:rPr>
        <w:t xml:space="preserve"> کردند. </w:t>
      </w:r>
      <w:r>
        <w:rPr>
          <w:rStyle w:val="Char0"/>
          <w:rFonts w:cs="Traditional Arabic" w:hint="cs"/>
          <w:rtl/>
        </w:rPr>
        <w:t>﴿</w:t>
      </w:r>
      <w:r w:rsidRPr="00CA0104">
        <w:rPr>
          <w:rStyle w:val="Char0"/>
          <w:rtl/>
        </w:rPr>
        <w:t>۱۱۸</w:t>
      </w:r>
      <w:r>
        <w:rPr>
          <w:rStyle w:val="Char0"/>
          <w:rFonts w:cs="Traditional Arabic" w:hint="cs"/>
          <w:rtl/>
        </w:rPr>
        <w:t>﴾</w:t>
      </w:r>
      <w:r w:rsidRPr="00CA0104">
        <w:rPr>
          <w:rStyle w:val="Char0"/>
          <w:rtl/>
        </w:rPr>
        <w:t xml:space="preserve"> پس م</w:t>
      </w:r>
      <w:r w:rsidRPr="00CA0104">
        <w:rPr>
          <w:rStyle w:val="Char0"/>
          <w:rFonts w:hint="cs"/>
          <w:rtl/>
        </w:rPr>
        <w:t>یان</w:t>
      </w:r>
      <w:r w:rsidRPr="00CA0104">
        <w:rPr>
          <w:rStyle w:val="Char0"/>
          <w:rtl/>
        </w:rPr>
        <w:t xml:space="preserve"> من و آنها به حکم</w:t>
      </w:r>
      <w:r w:rsidRPr="00CA0104">
        <w:rPr>
          <w:rStyle w:val="Char0"/>
          <w:rFonts w:hint="cs"/>
          <w:rtl/>
        </w:rPr>
        <w:t>ی</w:t>
      </w:r>
      <w:r w:rsidRPr="00CA0104">
        <w:rPr>
          <w:rStyle w:val="Char0"/>
          <w:rtl/>
        </w:rPr>
        <w:t xml:space="preserve"> ف</w:t>
      </w:r>
      <w:r w:rsidRPr="00CA0104">
        <w:rPr>
          <w:rStyle w:val="Char0"/>
          <w:rFonts w:hint="cs"/>
          <w:rtl/>
        </w:rPr>
        <w:t>یصله</w:t>
      </w:r>
      <w:r w:rsidRPr="00CA0104">
        <w:rPr>
          <w:rStyle w:val="Char0"/>
          <w:rtl/>
        </w:rPr>
        <w:t xml:space="preserve"> کن و من و هر کس از مؤمنان را که با من است، نجات ده. </w:t>
      </w:r>
      <w:r>
        <w:rPr>
          <w:rStyle w:val="Char0"/>
          <w:rFonts w:cs="Traditional Arabic" w:hint="cs"/>
          <w:rtl/>
        </w:rPr>
        <w:t>﴿</w:t>
      </w:r>
      <w:r w:rsidRPr="00CA0104">
        <w:rPr>
          <w:rStyle w:val="Char0"/>
          <w:rtl/>
        </w:rPr>
        <w:t>۱۱۹</w:t>
      </w:r>
      <w:r>
        <w:rPr>
          <w:rStyle w:val="Char0"/>
          <w:rFonts w:cs="Traditional Arabic" w:hint="cs"/>
          <w:rtl/>
        </w:rPr>
        <w:t>﴾</w:t>
      </w:r>
      <w:r w:rsidRPr="00CA0104">
        <w:rPr>
          <w:rStyle w:val="Char0"/>
          <w:rtl/>
        </w:rPr>
        <w:t xml:space="preserve"> پس او و آنان</w:t>
      </w:r>
      <w:r w:rsidRPr="00CA0104">
        <w:rPr>
          <w:rStyle w:val="Char0"/>
          <w:rFonts w:hint="cs"/>
          <w:rtl/>
        </w:rPr>
        <w:t>ی</w:t>
      </w:r>
      <w:r w:rsidRPr="00CA0104">
        <w:rPr>
          <w:rStyle w:val="Char0"/>
          <w:rtl/>
        </w:rPr>
        <w:t xml:space="preserve"> را که با و</w:t>
      </w:r>
      <w:r w:rsidRPr="00CA0104">
        <w:rPr>
          <w:rStyle w:val="Char0"/>
          <w:rFonts w:hint="cs"/>
          <w:rtl/>
        </w:rPr>
        <w:t>ی</w:t>
      </w:r>
      <w:r w:rsidRPr="00CA0104">
        <w:rPr>
          <w:rStyle w:val="Char0"/>
          <w:rtl/>
        </w:rPr>
        <w:t xml:space="preserve"> بودند در کشت</w:t>
      </w:r>
      <w:r w:rsidRPr="00CA0104">
        <w:rPr>
          <w:rStyle w:val="Char0"/>
          <w:rFonts w:hint="cs"/>
          <w:rtl/>
        </w:rPr>
        <w:t>ی</w:t>
      </w:r>
      <w:r w:rsidRPr="00CA0104">
        <w:rPr>
          <w:rStyle w:val="Char0"/>
          <w:rtl/>
        </w:rPr>
        <w:t xml:space="preserve"> پر و گرانبار نجات داد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۱۲۰</w:t>
      </w:r>
      <w:r>
        <w:rPr>
          <w:rStyle w:val="Char0"/>
          <w:rFonts w:cs="Traditional Arabic" w:hint="cs"/>
          <w:rtl/>
        </w:rPr>
        <w:t>﴾</w:t>
      </w:r>
      <w:r w:rsidRPr="00CA0104">
        <w:rPr>
          <w:rStyle w:val="Char0"/>
          <w:rtl/>
        </w:rPr>
        <w:t xml:space="preserve"> </w:t>
      </w:r>
      <w:r w:rsidRPr="00CA0104">
        <w:rPr>
          <w:rStyle w:val="Char0"/>
          <w:rFonts w:hint="cs"/>
          <w:rtl/>
        </w:rPr>
        <w:t>باز</w:t>
      </w:r>
      <w:r w:rsidRPr="00CA0104">
        <w:rPr>
          <w:rStyle w:val="Char0"/>
          <w:rtl/>
        </w:rPr>
        <w:t xml:space="preserve"> باق</w:t>
      </w:r>
      <w:r w:rsidRPr="00CA0104">
        <w:rPr>
          <w:rStyle w:val="Char0"/>
          <w:rFonts w:hint="cs"/>
          <w:rtl/>
        </w:rPr>
        <w:t>ی</w:t>
      </w:r>
      <w:r w:rsidRPr="00CA0104">
        <w:rPr>
          <w:rStyle w:val="Char0"/>
          <w:rtl/>
        </w:rPr>
        <w:t xml:space="preserve"> ماندگان را غرق کرد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۱۲۱</w:t>
      </w:r>
      <w:r>
        <w:rPr>
          <w:rStyle w:val="Char0"/>
          <w:rFonts w:cs="Traditional Arabic" w:hint="cs"/>
          <w:rtl/>
        </w:rPr>
        <w:t>﴾</w:t>
      </w:r>
      <w:r w:rsidRPr="00CA0104">
        <w:rPr>
          <w:rStyle w:val="Char0"/>
          <w:rtl/>
        </w:rPr>
        <w:t xml:space="preserve"> البته در ا</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داستان</w:t>
      </w:r>
      <w:r>
        <w:rPr>
          <w:rStyle w:val="Char0"/>
          <w:rFonts w:hint="cs"/>
          <w:rtl/>
        </w:rPr>
        <w:t>)</w:t>
      </w:r>
      <w:r>
        <w:rPr>
          <w:rStyle w:val="Char0"/>
          <w:rtl/>
        </w:rPr>
        <w:t xml:space="preserve"> نشانه</w:t>
      </w:r>
      <w:r>
        <w:rPr>
          <w:rStyle w:val="Char0"/>
          <w:rFonts w:hint="cs"/>
          <w:rtl/>
        </w:rPr>
        <w:t>‌</w:t>
      </w:r>
      <w:r w:rsidRPr="00CA0104">
        <w:rPr>
          <w:rStyle w:val="Char0"/>
          <w:rtl/>
        </w:rPr>
        <w:t>ا</w:t>
      </w:r>
      <w:r w:rsidRPr="00CA0104">
        <w:rPr>
          <w:rStyle w:val="Char0"/>
          <w:rFonts w:hint="cs"/>
          <w:rtl/>
        </w:rPr>
        <w:t>ی</w:t>
      </w:r>
      <w:r w:rsidRPr="00CA0104">
        <w:rPr>
          <w:rStyle w:val="Char0"/>
          <w:rtl/>
        </w:rPr>
        <w:t xml:space="preserve"> است، و اکثر</w:t>
      </w:r>
      <w:r>
        <w:rPr>
          <w:rStyle w:val="Char0"/>
          <w:rtl/>
        </w:rPr>
        <w:t xml:space="preserve">‌شان </w:t>
      </w:r>
      <w:r w:rsidRPr="00CA0104">
        <w:rPr>
          <w:rStyle w:val="Char0"/>
          <w:rtl/>
        </w:rPr>
        <w:t xml:space="preserve">مؤمن نبودند. </w:t>
      </w:r>
      <w:r>
        <w:rPr>
          <w:rStyle w:val="Char0"/>
          <w:rFonts w:cs="Traditional Arabic" w:hint="cs"/>
          <w:rtl/>
        </w:rPr>
        <w:t>﴿</w:t>
      </w:r>
      <w:r>
        <w:rPr>
          <w:rStyle w:val="Char0"/>
          <w:rtl/>
        </w:rPr>
        <w:t>۱۲۲</w:t>
      </w:r>
      <w:r>
        <w:rPr>
          <w:rStyle w:val="Char0"/>
          <w:rFonts w:cs="Traditional Arabic" w:hint="cs"/>
          <w:rtl/>
        </w:rPr>
        <w:t>﴾</w:t>
      </w:r>
      <w:r w:rsidRPr="00CA0104">
        <w:rPr>
          <w:rStyle w:val="Char0"/>
          <w:rtl/>
        </w:rPr>
        <w:t xml:space="preserve"> واقعا پروردگارت غالب مهربان است. </w:t>
      </w:r>
      <w:r>
        <w:rPr>
          <w:rStyle w:val="Char0"/>
          <w:rFonts w:cs="Traditional Arabic" w:hint="cs"/>
          <w:rtl/>
        </w:rPr>
        <w:t>﴿</w:t>
      </w:r>
      <w:r>
        <w:rPr>
          <w:rStyle w:val="Char0"/>
          <w:rtl/>
        </w:rPr>
        <w:t>۱۲۳</w:t>
      </w:r>
      <w:r>
        <w:rPr>
          <w:rStyle w:val="Char0"/>
          <w:rFonts w:cs="Traditional Arabic" w:hint="cs"/>
          <w:rtl/>
        </w:rPr>
        <w:t>﴾</w:t>
      </w:r>
      <w:r w:rsidRPr="00CA0104">
        <w:rPr>
          <w:rStyle w:val="Char0"/>
          <w:rtl/>
        </w:rPr>
        <w:t xml:space="preserve"> (قوم) عاد پ</w:t>
      </w:r>
      <w:r w:rsidRPr="00CA0104">
        <w:rPr>
          <w:rStyle w:val="Char0"/>
          <w:rFonts w:hint="cs"/>
          <w:rtl/>
        </w:rPr>
        <w:t>یغمبران</w:t>
      </w:r>
      <w:r w:rsidRPr="00CA0104">
        <w:rPr>
          <w:rStyle w:val="Char0"/>
          <w:rtl/>
        </w:rPr>
        <w:t xml:space="preserve"> را تکذ</w:t>
      </w:r>
      <w:r w:rsidRPr="00CA0104">
        <w:rPr>
          <w:rStyle w:val="Char0"/>
          <w:rFonts w:hint="cs"/>
          <w:rtl/>
        </w:rPr>
        <w:t>یب</w:t>
      </w:r>
      <w:r w:rsidRPr="00CA0104">
        <w:rPr>
          <w:rStyle w:val="Char0"/>
          <w:rtl/>
        </w:rPr>
        <w:t xml:space="preserve"> کردند. </w:t>
      </w:r>
      <w:r>
        <w:rPr>
          <w:rStyle w:val="Char0"/>
          <w:rFonts w:cs="Traditional Arabic" w:hint="cs"/>
          <w:rtl/>
        </w:rPr>
        <w:t>﴿</w:t>
      </w:r>
      <w:r w:rsidRPr="00CA0104">
        <w:rPr>
          <w:rStyle w:val="Char0"/>
          <w:rtl/>
        </w:rPr>
        <w:t>۱۲</w:t>
      </w:r>
      <w:r>
        <w:rPr>
          <w:rStyle w:val="Char0"/>
          <w:rFonts w:hint="cs"/>
          <w:rtl/>
        </w:rPr>
        <w:t>4</w:t>
      </w:r>
      <w:r>
        <w:rPr>
          <w:rStyle w:val="Char0"/>
          <w:rFonts w:cs="Traditional Arabic" w:hint="cs"/>
          <w:rtl/>
        </w:rPr>
        <w:t>﴾</w:t>
      </w:r>
      <w:r w:rsidRPr="00CA0104">
        <w:rPr>
          <w:rStyle w:val="Char0"/>
          <w:rtl/>
        </w:rPr>
        <w:t xml:space="preserve"> وقت</w:t>
      </w:r>
      <w:r w:rsidRPr="00CA0104">
        <w:rPr>
          <w:rStyle w:val="Char0"/>
          <w:rFonts w:hint="cs"/>
          <w:rtl/>
        </w:rPr>
        <w:t>ی</w:t>
      </w:r>
      <w:r w:rsidRPr="00CA0104">
        <w:rPr>
          <w:rStyle w:val="Char0"/>
          <w:rtl/>
        </w:rPr>
        <w:t xml:space="preserve"> که برادرشان هود به ا</w:t>
      </w:r>
      <w:r w:rsidRPr="00CA0104">
        <w:rPr>
          <w:rStyle w:val="Char0"/>
          <w:rFonts w:hint="cs"/>
          <w:rtl/>
        </w:rPr>
        <w:t>یشان</w:t>
      </w:r>
      <w:r w:rsidRPr="00CA0104">
        <w:rPr>
          <w:rStyle w:val="Char0"/>
          <w:rtl/>
        </w:rPr>
        <w:t xml:space="preserve"> گفت: آ</w:t>
      </w:r>
      <w:r w:rsidRPr="00CA0104">
        <w:rPr>
          <w:rStyle w:val="Char0"/>
          <w:rFonts w:hint="cs"/>
          <w:rtl/>
        </w:rPr>
        <w:t>یا</w:t>
      </w:r>
      <w:r w:rsidRPr="00CA0104">
        <w:rPr>
          <w:rStyle w:val="Char0"/>
          <w:rtl/>
        </w:rPr>
        <w:t xml:space="preserve"> از الله</w:t>
      </w:r>
      <w:r>
        <w:rPr>
          <w:rStyle w:val="Char0"/>
          <w:rtl/>
        </w:rPr>
        <w:t xml:space="preserve"> نمی‌</w:t>
      </w:r>
      <w:r w:rsidRPr="00CA0104">
        <w:rPr>
          <w:rStyle w:val="Char0"/>
          <w:rtl/>
        </w:rPr>
        <w:t>ترس</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۱۲۵</w:t>
      </w:r>
      <w:r>
        <w:rPr>
          <w:rStyle w:val="Char0"/>
          <w:rFonts w:cs="Traditional Arabic" w:hint="cs"/>
          <w:rtl/>
        </w:rPr>
        <w:t>﴾</w:t>
      </w:r>
      <w:r w:rsidRPr="00CA0104">
        <w:rPr>
          <w:rStyle w:val="Char0"/>
          <w:rtl/>
        </w:rPr>
        <w:t xml:space="preserve"> البته من برا</w:t>
      </w:r>
      <w:r w:rsidRPr="00CA0104">
        <w:rPr>
          <w:rStyle w:val="Char0"/>
          <w:rFonts w:hint="cs"/>
          <w:rtl/>
        </w:rPr>
        <w:t>ی</w:t>
      </w:r>
      <w:r w:rsidRPr="00CA0104">
        <w:rPr>
          <w:rStyle w:val="Char0"/>
          <w:rtl/>
        </w:rPr>
        <w:t xml:space="preserve"> شما پ</w:t>
      </w:r>
      <w:r w:rsidRPr="00CA0104">
        <w:rPr>
          <w:rStyle w:val="Char0"/>
          <w:rFonts w:hint="cs"/>
          <w:rtl/>
        </w:rPr>
        <w:t>یغمبر</w:t>
      </w:r>
      <w:r w:rsidRPr="00CA0104">
        <w:rPr>
          <w:rStyle w:val="Char0"/>
          <w:rtl/>
        </w:rPr>
        <w:t xml:space="preserve"> ام</w:t>
      </w:r>
      <w:r w:rsidRPr="00CA0104">
        <w:rPr>
          <w:rStyle w:val="Char0"/>
          <w:rFonts w:hint="cs"/>
          <w:rtl/>
        </w:rPr>
        <w:t>ین</w:t>
      </w:r>
      <w:r w:rsidRPr="00CA0104">
        <w:rPr>
          <w:rStyle w:val="Char0"/>
          <w:rtl/>
        </w:rPr>
        <w:t xml:space="preserve"> هستم. </w:t>
      </w:r>
      <w:r>
        <w:rPr>
          <w:rStyle w:val="Char0"/>
          <w:rFonts w:cs="Traditional Arabic" w:hint="cs"/>
          <w:rtl/>
        </w:rPr>
        <w:t>﴿</w:t>
      </w:r>
      <w:r>
        <w:rPr>
          <w:rStyle w:val="Char0"/>
          <w:rtl/>
        </w:rPr>
        <w:t>۱۲</w:t>
      </w:r>
      <w:r>
        <w:rPr>
          <w:rStyle w:val="Char0"/>
          <w:rFonts w:hint="cs"/>
          <w:rtl/>
        </w:rPr>
        <w:t>6</w:t>
      </w:r>
      <w:r>
        <w:rPr>
          <w:rStyle w:val="Char0"/>
          <w:rFonts w:cs="Traditional Arabic" w:hint="cs"/>
          <w:rtl/>
        </w:rPr>
        <w:t>﴾</w:t>
      </w:r>
      <w:r w:rsidRPr="00CA0104">
        <w:rPr>
          <w:rStyle w:val="Char0"/>
          <w:rtl/>
        </w:rPr>
        <w:t xml:space="preserve"> پس از الله بترس</w:t>
      </w:r>
      <w:r w:rsidRPr="00CA0104">
        <w:rPr>
          <w:rStyle w:val="Char0"/>
          <w:rFonts w:hint="cs"/>
          <w:rtl/>
        </w:rPr>
        <w:t>ید</w:t>
      </w:r>
      <w:r w:rsidRPr="00CA0104">
        <w:rPr>
          <w:rStyle w:val="Char0"/>
          <w:rtl/>
        </w:rPr>
        <w:t xml:space="preserve"> و از من اطاعت کن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۱۲۷</w:t>
      </w:r>
      <w:r>
        <w:rPr>
          <w:rStyle w:val="Char0"/>
          <w:rFonts w:cs="Traditional Arabic" w:hint="cs"/>
          <w:rtl/>
        </w:rPr>
        <w:t>﴾</w:t>
      </w:r>
      <w:r w:rsidRPr="00CA0104">
        <w:rPr>
          <w:rStyle w:val="Char0"/>
          <w:rtl/>
        </w:rPr>
        <w:t xml:space="preserve"> و در مقابل دعوت خود مرد</w:t>
      </w:r>
      <w:r w:rsidRPr="00CA0104">
        <w:rPr>
          <w:rStyle w:val="Char0"/>
          <w:rFonts w:hint="cs"/>
          <w:rtl/>
        </w:rPr>
        <w:t>ی</w:t>
      </w:r>
      <w:r w:rsidRPr="00CA0104">
        <w:rPr>
          <w:rStyle w:val="Char0"/>
          <w:rtl/>
        </w:rPr>
        <w:t xml:space="preserve"> از شما</w:t>
      </w:r>
      <w:r>
        <w:rPr>
          <w:rStyle w:val="Char0"/>
          <w:rtl/>
        </w:rPr>
        <w:t xml:space="preserve"> نمی‌</w:t>
      </w:r>
      <w:r w:rsidRPr="00CA0104">
        <w:rPr>
          <w:rStyle w:val="Char0"/>
          <w:rtl/>
        </w:rPr>
        <w:t>طلبم و مزد من جز بر عهد</w:t>
      </w:r>
      <w:r>
        <w:rPr>
          <w:rStyle w:val="Char0"/>
          <w:rFonts w:hint="cs"/>
          <w:rtl/>
        </w:rPr>
        <w:t>ۀ</w:t>
      </w:r>
      <w:r w:rsidRPr="00CA0104">
        <w:rPr>
          <w:rStyle w:val="Char0"/>
          <w:rtl/>
        </w:rPr>
        <w:t xml:space="preserve"> پروردگار جهان</w:t>
      </w:r>
      <w:r w:rsidRPr="00CA0104">
        <w:rPr>
          <w:rStyle w:val="Char0"/>
          <w:rFonts w:hint="cs"/>
          <w:rtl/>
        </w:rPr>
        <w:t>یان</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sidRPr="00CA0104">
        <w:rPr>
          <w:rStyle w:val="Char0"/>
          <w:rtl/>
        </w:rPr>
        <w:t>۱۲۸</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بر هر بلند</w:t>
      </w:r>
      <w:r w:rsidRPr="00CA0104">
        <w:rPr>
          <w:rStyle w:val="Char0"/>
          <w:rFonts w:hint="cs"/>
          <w:rtl/>
        </w:rPr>
        <w:t>یی</w:t>
      </w:r>
      <w:r w:rsidRPr="00CA0104">
        <w:rPr>
          <w:rStyle w:val="Char0"/>
          <w:rtl/>
        </w:rPr>
        <w:t xml:space="preserve"> بنا</w:t>
      </w:r>
      <w:r w:rsidRPr="00CA0104">
        <w:rPr>
          <w:rStyle w:val="Char0"/>
          <w:rFonts w:hint="cs"/>
          <w:rtl/>
        </w:rPr>
        <w:t>یی</w:t>
      </w:r>
      <w:r>
        <w:rPr>
          <w:rStyle w:val="Char0"/>
          <w:rtl/>
        </w:rPr>
        <w:t xml:space="preserve"> می‌</w:t>
      </w:r>
      <w:r w:rsidRPr="00CA0104">
        <w:rPr>
          <w:rStyle w:val="Char0"/>
          <w:rtl/>
        </w:rPr>
        <w:t>ساز</w:t>
      </w:r>
      <w:r w:rsidRPr="00CA0104">
        <w:rPr>
          <w:rStyle w:val="Char0"/>
          <w:rFonts w:hint="cs"/>
          <w:rtl/>
        </w:rPr>
        <w:t>ید</w:t>
      </w:r>
      <w:r w:rsidRPr="00CA0104">
        <w:rPr>
          <w:rStyle w:val="Char0"/>
          <w:rtl/>
        </w:rPr>
        <w:t xml:space="preserve"> که </w:t>
      </w:r>
      <w:r>
        <w:rPr>
          <w:rStyle w:val="Char0"/>
          <w:rFonts w:hint="cs"/>
          <w:rtl/>
        </w:rPr>
        <w:t>(</w:t>
      </w:r>
      <w:r w:rsidRPr="00CA0104">
        <w:rPr>
          <w:rStyle w:val="Char0"/>
          <w:rtl/>
        </w:rPr>
        <w:t>در آن) به عبث و ب</w:t>
      </w:r>
      <w:r w:rsidRPr="00CA0104">
        <w:rPr>
          <w:rStyle w:val="Char0"/>
          <w:rFonts w:hint="cs"/>
          <w:rtl/>
        </w:rPr>
        <w:t>یهوده</w:t>
      </w:r>
      <w:r>
        <w:rPr>
          <w:rStyle w:val="Char0"/>
          <w:rFonts w:hint="cs"/>
          <w:rtl/>
        </w:rPr>
        <w:t>‌</w:t>
      </w:r>
      <w:r w:rsidRPr="00CA0104">
        <w:rPr>
          <w:rStyle w:val="Char0"/>
          <w:rtl/>
        </w:rPr>
        <w:t>کار</w:t>
      </w:r>
      <w:r w:rsidRPr="00CA0104">
        <w:rPr>
          <w:rStyle w:val="Char0"/>
          <w:rFonts w:hint="cs"/>
          <w:rtl/>
        </w:rPr>
        <w:t>ی</w:t>
      </w:r>
      <w:r w:rsidRPr="00CA0104">
        <w:rPr>
          <w:rStyle w:val="Char0"/>
          <w:rtl/>
        </w:rPr>
        <w:t xml:space="preserve"> مشغول 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tl/>
        </w:rPr>
        <w:t>۱۲۹</w:t>
      </w:r>
      <w:r>
        <w:rPr>
          <w:rStyle w:val="Char0"/>
          <w:rFonts w:cs="Traditional Arabic" w:hint="cs"/>
          <w:rtl/>
        </w:rPr>
        <w:t>﴾</w:t>
      </w:r>
      <w:r w:rsidRPr="00CA0104">
        <w:rPr>
          <w:rStyle w:val="Char0"/>
          <w:rtl/>
        </w:rPr>
        <w:t xml:space="preserve"> و قص</w:t>
      </w:r>
      <w:r w:rsidRPr="00CA0104">
        <w:rPr>
          <w:rStyle w:val="Char0"/>
          <w:rFonts w:hint="cs"/>
          <w:rtl/>
        </w:rPr>
        <w:t>رها</w:t>
      </w:r>
      <w:r w:rsidRPr="00CA0104">
        <w:rPr>
          <w:rStyle w:val="Char0"/>
          <w:rtl/>
        </w:rPr>
        <w:t xml:space="preserve"> و قلعه</w:t>
      </w:r>
      <w:r>
        <w:rPr>
          <w:rStyle w:val="Char0"/>
          <w:rtl/>
        </w:rPr>
        <w:t xml:space="preserve">‌های </w:t>
      </w:r>
      <w:r w:rsidRPr="00CA0104">
        <w:rPr>
          <w:rStyle w:val="Char0"/>
          <w:rtl/>
        </w:rPr>
        <w:t>محکم</w:t>
      </w:r>
      <w:r>
        <w:rPr>
          <w:rStyle w:val="Char0"/>
          <w:rtl/>
        </w:rPr>
        <w:t xml:space="preserve"> می‌</w:t>
      </w:r>
      <w:r w:rsidRPr="00CA0104">
        <w:rPr>
          <w:rStyle w:val="Char0"/>
          <w:rtl/>
        </w:rPr>
        <w:t>ساز</w:t>
      </w:r>
      <w:r w:rsidRPr="00CA0104">
        <w:rPr>
          <w:rStyle w:val="Char0"/>
          <w:rFonts w:hint="cs"/>
          <w:rtl/>
        </w:rPr>
        <w:t>ید،</w:t>
      </w:r>
      <w:r w:rsidRPr="00CA0104">
        <w:rPr>
          <w:rStyle w:val="Char0"/>
          <w:rtl/>
        </w:rPr>
        <w:t xml:space="preserve"> به ام</w:t>
      </w:r>
      <w:r w:rsidRPr="00CA0104">
        <w:rPr>
          <w:rStyle w:val="Char0"/>
          <w:rFonts w:hint="cs"/>
          <w:rtl/>
        </w:rPr>
        <w:t>ید</w:t>
      </w:r>
      <w:r w:rsidRPr="00CA0104">
        <w:rPr>
          <w:rStyle w:val="Char0"/>
          <w:rtl/>
        </w:rPr>
        <w:t xml:space="preserve"> آنکه هم</w:t>
      </w:r>
      <w:r w:rsidRPr="00CA0104">
        <w:rPr>
          <w:rStyle w:val="Char0"/>
          <w:rFonts w:hint="cs"/>
          <w:rtl/>
        </w:rPr>
        <w:t>یشه</w:t>
      </w:r>
      <w:r w:rsidRPr="00CA0104">
        <w:rPr>
          <w:rStyle w:val="Char0"/>
          <w:rtl/>
        </w:rPr>
        <w:t xml:space="preserve"> بمان</w:t>
      </w:r>
      <w:r w:rsidRPr="00CA0104">
        <w:rPr>
          <w:rStyle w:val="Char0"/>
          <w:rFonts w:hint="cs"/>
          <w:rtl/>
        </w:rPr>
        <w:t>ید؟</w:t>
      </w:r>
      <w:r>
        <w:rPr>
          <w:rStyle w:val="Char0"/>
          <w:rtl/>
        </w:rPr>
        <w:t xml:space="preserve"> </w:t>
      </w:r>
      <w:r>
        <w:rPr>
          <w:rStyle w:val="Char0"/>
          <w:rFonts w:cs="Traditional Arabic" w:hint="cs"/>
          <w:rtl/>
        </w:rPr>
        <w:t>﴿</w:t>
      </w:r>
      <w:r>
        <w:rPr>
          <w:rStyle w:val="Char0"/>
          <w:rtl/>
        </w:rPr>
        <w:t>۱۳۰</w:t>
      </w:r>
      <w:r>
        <w:rPr>
          <w:rStyle w:val="Char0"/>
          <w:rFonts w:cs="Traditional Arabic" w:hint="cs"/>
          <w:rtl/>
        </w:rPr>
        <w:t>﴾</w:t>
      </w:r>
      <w:r w:rsidRPr="00CA0104">
        <w:rPr>
          <w:rStyle w:val="Char0"/>
          <w:rtl/>
        </w:rPr>
        <w:t xml:space="preserve"> و چون </w:t>
      </w:r>
      <w:r>
        <w:rPr>
          <w:rStyle w:val="Char0"/>
          <w:rFonts w:hint="cs"/>
          <w:rtl/>
        </w:rPr>
        <w:t>(</w:t>
      </w:r>
      <w:r w:rsidRPr="00CA0104">
        <w:rPr>
          <w:rStyle w:val="Char0"/>
          <w:rtl/>
        </w:rPr>
        <w:t>کس</w:t>
      </w:r>
      <w:r w:rsidRPr="00CA0104">
        <w:rPr>
          <w:rStyle w:val="Char0"/>
          <w:rFonts w:hint="cs"/>
          <w:rtl/>
        </w:rPr>
        <w:t>ی</w:t>
      </w:r>
      <w:r w:rsidRPr="00CA0104">
        <w:rPr>
          <w:rStyle w:val="Char0"/>
          <w:rtl/>
        </w:rPr>
        <w:t xml:space="preserve"> را</w:t>
      </w:r>
      <w:r>
        <w:rPr>
          <w:rStyle w:val="Char0"/>
          <w:rFonts w:hint="cs"/>
          <w:rtl/>
        </w:rPr>
        <w:t>)</w:t>
      </w:r>
      <w:r w:rsidRPr="00CA0104">
        <w:rPr>
          <w:rStyle w:val="Char0"/>
          <w:rtl/>
        </w:rPr>
        <w:t xml:space="preserve"> مؤاخذه کن</w:t>
      </w:r>
      <w:r w:rsidRPr="00CA0104">
        <w:rPr>
          <w:rStyle w:val="Char0"/>
          <w:rFonts w:hint="cs"/>
          <w:rtl/>
        </w:rPr>
        <w:t>ید،</w:t>
      </w:r>
      <w:r w:rsidRPr="00CA0104">
        <w:rPr>
          <w:rStyle w:val="Char0"/>
          <w:rtl/>
        </w:rPr>
        <w:t xml:space="preserve"> ظالمانه مؤاخذه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۱۳۱</w:t>
      </w:r>
      <w:r>
        <w:rPr>
          <w:rStyle w:val="Char0"/>
          <w:rFonts w:cs="Traditional Arabic" w:hint="cs"/>
          <w:rtl/>
        </w:rPr>
        <w:t>﴾</w:t>
      </w:r>
      <w:r w:rsidRPr="00CA0104">
        <w:rPr>
          <w:rStyle w:val="Char0"/>
          <w:rtl/>
        </w:rPr>
        <w:t xml:space="preserve"> پس از الله بترس</w:t>
      </w:r>
      <w:r w:rsidRPr="00CA0104">
        <w:rPr>
          <w:rStyle w:val="Char0"/>
          <w:rFonts w:hint="cs"/>
          <w:rtl/>
        </w:rPr>
        <w:t>ید</w:t>
      </w:r>
      <w:r w:rsidRPr="00CA0104">
        <w:rPr>
          <w:rStyle w:val="Char0"/>
          <w:rtl/>
        </w:rPr>
        <w:t xml:space="preserve"> و از من اطاعت کن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۱۳۲</w:t>
      </w:r>
      <w:r>
        <w:rPr>
          <w:rStyle w:val="Char0"/>
          <w:rFonts w:cs="Traditional Arabic" w:hint="cs"/>
          <w:rtl/>
        </w:rPr>
        <w:t>﴾</w:t>
      </w:r>
      <w:r w:rsidRPr="00CA0104">
        <w:rPr>
          <w:rStyle w:val="Char0"/>
          <w:rtl/>
        </w:rPr>
        <w:t xml:space="preserve"> و از آن ذات</w:t>
      </w:r>
      <w:r w:rsidRPr="00CA0104">
        <w:rPr>
          <w:rStyle w:val="Char0"/>
          <w:rFonts w:hint="cs"/>
          <w:rtl/>
        </w:rPr>
        <w:t>ی</w:t>
      </w:r>
      <w:r w:rsidRPr="00CA0104">
        <w:rPr>
          <w:rStyle w:val="Char0"/>
          <w:rtl/>
        </w:rPr>
        <w:t xml:space="preserve"> بترس</w:t>
      </w:r>
      <w:r w:rsidRPr="00CA0104">
        <w:rPr>
          <w:rStyle w:val="Char0"/>
          <w:rFonts w:hint="cs"/>
          <w:rtl/>
        </w:rPr>
        <w:t>ید</w:t>
      </w:r>
      <w:r w:rsidRPr="00CA0104">
        <w:rPr>
          <w:rStyle w:val="Char0"/>
          <w:rtl/>
        </w:rPr>
        <w:t xml:space="preserve"> که شما را به آنچه خود</w:t>
      </w:r>
      <w:r>
        <w:rPr>
          <w:rStyle w:val="Char0"/>
          <w:rtl/>
        </w:rPr>
        <w:t xml:space="preserve"> می‌</w:t>
      </w:r>
      <w:r w:rsidRPr="00CA0104">
        <w:rPr>
          <w:rStyle w:val="Char0"/>
          <w:rtl/>
        </w:rPr>
        <w:t>دان</w:t>
      </w:r>
      <w:r w:rsidRPr="00CA0104">
        <w:rPr>
          <w:rStyle w:val="Char0"/>
          <w:rFonts w:hint="cs"/>
          <w:rtl/>
        </w:rPr>
        <w:t>ید،</w:t>
      </w:r>
      <w:r w:rsidRPr="00CA0104">
        <w:rPr>
          <w:rStyle w:val="Char0"/>
          <w:rtl/>
        </w:rPr>
        <w:t xml:space="preserve"> مدد کرده است. </w:t>
      </w:r>
      <w:r>
        <w:rPr>
          <w:rStyle w:val="Char0"/>
          <w:rFonts w:cs="Traditional Arabic" w:hint="cs"/>
          <w:rtl/>
        </w:rPr>
        <w:t>﴿</w:t>
      </w:r>
      <w:r w:rsidRPr="00CA0104">
        <w:rPr>
          <w:rStyle w:val="Char0"/>
          <w:rtl/>
        </w:rPr>
        <w:t>۱۳۳</w:t>
      </w:r>
      <w:r>
        <w:rPr>
          <w:rStyle w:val="Char0"/>
          <w:rFonts w:cs="Traditional Arabic" w:hint="cs"/>
          <w:rtl/>
        </w:rPr>
        <w:t>﴾</w:t>
      </w:r>
      <w:r w:rsidRPr="00CA0104">
        <w:rPr>
          <w:rStyle w:val="Char0"/>
          <w:rtl/>
        </w:rPr>
        <w:t xml:space="preserve"> شما را با دادن چهارپا</w:t>
      </w:r>
      <w:r w:rsidRPr="00CA0104">
        <w:rPr>
          <w:rStyle w:val="Char0"/>
          <w:rFonts w:hint="cs"/>
          <w:rtl/>
        </w:rPr>
        <w:t>یان</w:t>
      </w:r>
      <w:r w:rsidRPr="00CA0104">
        <w:rPr>
          <w:rStyle w:val="Char0"/>
          <w:rtl/>
        </w:rPr>
        <w:t xml:space="preserve"> و فرزندان مدد کرده است. </w:t>
      </w:r>
      <w:r>
        <w:rPr>
          <w:rStyle w:val="Char0"/>
          <w:rFonts w:cs="Traditional Arabic" w:hint="cs"/>
          <w:rtl/>
        </w:rPr>
        <w:t>﴿</w:t>
      </w:r>
      <w:r w:rsidRPr="00CA0104">
        <w:rPr>
          <w:rStyle w:val="Char0"/>
          <w:rtl/>
        </w:rPr>
        <w:t>۱۳۶</w:t>
      </w:r>
      <w:r>
        <w:rPr>
          <w:rStyle w:val="Char0"/>
          <w:rFonts w:cs="Traditional Arabic" w:hint="cs"/>
          <w:rtl/>
        </w:rPr>
        <w:t>﴾</w:t>
      </w:r>
      <w:r w:rsidRPr="00CA0104">
        <w:rPr>
          <w:rStyle w:val="Char0"/>
          <w:rtl/>
        </w:rPr>
        <w:t xml:space="preserve"> و </w:t>
      </w:r>
      <w:r>
        <w:rPr>
          <w:rStyle w:val="Char0"/>
          <w:rFonts w:hint="cs"/>
          <w:rtl/>
        </w:rPr>
        <w:t>(</w:t>
      </w:r>
      <w:r w:rsidRPr="00CA0104">
        <w:rPr>
          <w:rStyle w:val="Char0"/>
          <w:rtl/>
        </w:rPr>
        <w:t>ن</w:t>
      </w:r>
      <w:r w:rsidRPr="00CA0104">
        <w:rPr>
          <w:rStyle w:val="Char0"/>
          <w:rFonts w:hint="cs"/>
          <w:rtl/>
        </w:rPr>
        <w:t>یز</w:t>
      </w:r>
      <w:r w:rsidRPr="00CA0104">
        <w:rPr>
          <w:rStyle w:val="Char0"/>
          <w:rtl/>
        </w:rPr>
        <w:t xml:space="preserve"> به دادن) باغ</w:t>
      </w:r>
      <w:r>
        <w:rPr>
          <w:rStyle w:val="Char0"/>
          <w:rFonts w:hint="cs"/>
          <w:rtl/>
        </w:rPr>
        <w:t>‌</w:t>
      </w:r>
      <w:r w:rsidRPr="00CA0104">
        <w:rPr>
          <w:rStyle w:val="Char0"/>
          <w:rtl/>
        </w:rPr>
        <w:t>ها و چشمه</w:t>
      </w:r>
      <w:r>
        <w:rPr>
          <w:rStyle w:val="Char0"/>
          <w:rtl/>
        </w:rPr>
        <w:t xml:space="preserve">‌ها </w:t>
      </w:r>
      <w:r>
        <w:rPr>
          <w:rStyle w:val="Char0"/>
          <w:rFonts w:hint="cs"/>
          <w:rtl/>
        </w:rPr>
        <w:t>(</w:t>
      </w:r>
      <w:r>
        <w:rPr>
          <w:rStyle w:val="Char0"/>
          <w:rtl/>
        </w:rPr>
        <w:t xml:space="preserve">شما را مدد کرد). </w:t>
      </w:r>
      <w:r>
        <w:rPr>
          <w:rStyle w:val="Char0"/>
          <w:rFonts w:cs="Traditional Arabic" w:hint="cs"/>
          <w:rtl/>
        </w:rPr>
        <w:t>﴿</w:t>
      </w:r>
      <w:r w:rsidRPr="00CA0104">
        <w:rPr>
          <w:rStyle w:val="Char0"/>
          <w:rtl/>
        </w:rPr>
        <w:t>۱۳</w:t>
      </w:r>
      <w:r>
        <w:rPr>
          <w:rStyle w:val="Char0"/>
          <w:rFonts w:hint="cs"/>
          <w:rtl/>
        </w:rPr>
        <w:t>5</w:t>
      </w:r>
      <w:r>
        <w:rPr>
          <w:rStyle w:val="Char0"/>
          <w:rFonts w:cs="Traditional Arabic" w:hint="cs"/>
          <w:rtl/>
        </w:rPr>
        <w:t>﴾</w:t>
      </w:r>
      <w:r>
        <w:rPr>
          <w:rStyle w:val="Char0"/>
          <w:rtl/>
        </w:rPr>
        <w:t xml:space="preserve"> </w:t>
      </w:r>
      <w:r w:rsidRPr="00CA0104">
        <w:rPr>
          <w:rStyle w:val="Char0"/>
          <w:rtl/>
        </w:rPr>
        <w:t>البته من از عذاب روز</w:t>
      </w:r>
      <w:r w:rsidRPr="00CA0104">
        <w:rPr>
          <w:rStyle w:val="Char0"/>
          <w:rFonts w:hint="cs"/>
          <w:rtl/>
        </w:rPr>
        <w:t>ی</w:t>
      </w:r>
      <w:r w:rsidRPr="00CA0104">
        <w:rPr>
          <w:rStyle w:val="Char0"/>
          <w:rtl/>
        </w:rPr>
        <w:t xml:space="preserve"> بزرگ بر شما ب</w:t>
      </w:r>
      <w:r w:rsidRPr="00CA0104">
        <w:rPr>
          <w:rStyle w:val="Char0"/>
          <w:rFonts w:hint="cs"/>
          <w:rtl/>
        </w:rPr>
        <w:t>یمناکم</w:t>
      </w:r>
      <w:r w:rsidRPr="00CA0104">
        <w:rPr>
          <w:rStyle w:val="Char0"/>
          <w:rtl/>
        </w:rPr>
        <w:t xml:space="preserve">. </w:t>
      </w:r>
      <w:r>
        <w:rPr>
          <w:rStyle w:val="Char0"/>
          <w:rFonts w:cs="Traditional Arabic" w:hint="cs"/>
          <w:rtl/>
        </w:rPr>
        <w:t>﴿</w:t>
      </w:r>
      <w:r w:rsidRPr="00CA0104">
        <w:rPr>
          <w:rStyle w:val="Char0"/>
          <w:rtl/>
        </w:rPr>
        <w:t>۱۳</w:t>
      </w:r>
      <w:r>
        <w:rPr>
          <w:rStyle w:val="Char0"/>
          <w:rFonts w:hint="cs"/>
          <w:rtl/>
        </w:rPr>
        <w:t>6</w:t>
      </w:r>
      <w:r>
        <w:rPr>
          <w:rStyle w:val="Char0"/>
          <w:rFonts w:cs="Traditional Arabic" w:hint="cs"/>
          <w:rtl/>
        </w:rPr>
        <w:t>﴾</w:t>
      </w:r>
      <w:r w:rsidRPr="00CA0104">
        <w:rPr>
          <w:rStyle w:val="Char0"/>
          <w:rtl/>
        </w:rPr>
        <w:t xml:space="preserve"> گفتند: بر ما برابر است، خواه به ما پند ده</w:t>
      </w:r>
      <w:r w:rsidRPr="00CA0104">
        <w:rPr>
          <w:rStyle w:val="Char0"/>
          <w:rFonts w:hint="cs"/>
          <w:rtl/>
        </w:rPr>
        <w:t>ی</w:t>
      </w:r>
      <w:r w:rsidRPr="00CA0104">
        <w:rPr>
          <w:rStyle w:val="Char0"/>
          <w:rtl/>
        </w:rPr>
        <w:t xml:space="preserve"> </w:t>
      </w:r>
      <w:r w:rsidRPr="00CA0104">
        <w:rPr>
          <w:rStyle w:val="Char0"/>
          <w:rFonts w:hint="cs"/>
          <w:rtl/>
        </w:rPr>
        <w:t>یا</w:t>
      </w:r>
      <w:r w:rsidRPr="00CA0104">
        <w:rPr>
          <w:rStyle w:val="Char0"/>
          <w:rtl/>
        </w:rPr>
        <w:t xml:space="preserve"> از پند دهندگان نباش</w:t>
      </w:r>
      <w:r w:rsidRPr="00CA0104">
        <w:rPr>
          <w:rStyle w:val="Char0"/>
          <w:rFonts w:hint="cs"/>
          <w:rtl/>
        </w:rPr>
        <w:t>ی</w:t>
      </w:r>
      <w:r w:rsidRPr="00CA0104">
        <w:rPr>
          <w:rStyle w:val="Char0"/>
          <w:rtl/>
        </w:rPr>
        <w:t>.</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إِنْ هَذَا إِلَّا خُلُقُ الْأَوَّلِينَ١٣٧ وَمَا نَحْنُ بِمُعَذَّبِينَ١٣٨ فَكَذَّبُوهُ فَأَهْلَكْنَاهُمْ</w:t>
      </w:r>
      <w:r w:rsidR="001619CE" w:rsidRPr="008B4A46">
        <w:rPr>
          <w:rStyle w:val="Char7"/>
          <w:rtl/>
        </w:rPr>
        <w:t xml:space="preserve"> </w:t>
      </w:r>
      <w:r w:rsidRPr="008B4A46">
        <w:rPr>
          <w:rStyle w:val="Char7"/>
          <w:rtl/>
        </w:rPr>
        <w:t>إِنَّ فِي ذَلِكَ لَآيَةً</w:t>
      </w:r>
      <w:r w:rsidR="001619CE" w:rsidRPr="008B4A46">
        <w:rPr>
          <w:rStyle w:val="Char7"/>
          <w:rtl/>
        </w:rPr>
        <w:t xml:space="preserve"> </w:t>
      </w:r>
      <w:r w:rsidRPr="008B4A46">
        <w:rPr>
          <w:rStyle w:val="Char7"/>
          <w:rtl/>
        </w:rPr>
        <w:t xml:space="preserve">وَمَا كَانَ أَكْثَرُهُمْ مُؤْمِنِينَ١٣٩ وَإِنَّ رَبَّكَ لَهُوَ الْعَزِيزُ الرَّحِيمُ١٤٠ كَذَّبَتْ ثَمُودُ الْمُرْسَلِينَ١٤١ إِذْ قَالَ لَهُمْ أَخُوهُمْ صَالِحٌ أَلَا تَتَّقُونَ١٤٢ إِنِّي لَكُمْ رَسُولٌ أَمِينٌ١٤٣ فَاتَّقُوا اللَّهَ </w:t>
      </w:r>
      <w:r w:rsidRPr="008B4A46">
        <w:rPr>
          <w:rStyle w:val="Char7"/>
          <w:rtl/>
        </w:rPr>
        <w:lastRenderedPageBreak/>
        <w:t>وَأَطِيعُونِ١٤٤ وَمَا أَسْأَلُكُمْ عَلَيْهِ مِنْ أَجْرٍ</w:t>
      </w:r>
      <w:r w:rsidR="001619CE" w:rsidRPr="008B4A46">
        <w:rPr>
          <w:rStyle w:val="Char7"/>
          <w:rtl/>
        </w:rPr>
        <w:t xml:space="preserve"> </w:t>
      </w:r>
      <w:r w:rsidRPr="008B4A46">
        <w:rPr>
          <w:rStyle w:val="Char7"/>
          <w:rtl/>
        </w:rPr>
        <w:t>إِنْ أَجْرِيَ إِلَّا عَلَى رَبِّ الْعَالَمِينَ١٤٥ أَتُتْرَكُونَ فِي مَا هَاهُنَا آمِنِينَ١٤٦ فِي جَنَّاتٍ وَعُيُونٍ١٤٧ وَزُرُوعٍ وَنَخْلٍ طَلْعُهَا هَضِيمٌ١٤٨ وَتَنْحِتُونَ مِنَ الْجِبَالِ بُيُوتًا فَارِهِينَ١٤٩ فَاتَّقُوا اللَّهَ وَأَطِيعُونِ١٥٠ وَلَا تُطِيعُوا أَمْرَ الْمُسْرِفِينَ١٥١ الَّذِينَ يُفْسِدُونَ فِي الْأَرْضِ وَلَا يُصْلِحُونَ١٥٢ قَالُوا إِنَّمَا أَنْتَ مِنَ الْمُسَحَّرِينَ١٥٣ مَا أَنْتَ إِلَّا بَشَرٌ مِثْلُنَا فَأْتِ بِآيَةٍ إِنْ كُنْتَ مِنَ الصَّادِقِينَ١٥٤ قَالَ هَذِهِ نَاقَةٌ لَهَا شِرْبٌ وَلَكُمْ شِرْبُ يَوْمٍ مَعْلُومٍ١٥٥ وَلَا تَمَسُّوهَا بِسُوءٍ فَيَأْخُذَكُمْ عَذَابُ يَوْمٍ عَظِيمٍ١٥٦ فَعَقَرُوهَا فَأَصْبَحُوا نَادِمِينَ١٥٧ فَأَخَذَهُمُ الْعَذَابُ</w:t>
      </w:r>
      <w:r w:rsidR="001619CE" w:rsidRPr="008B4A46">
        <w:rPr>
          <w:rStyle w:val="Char7"/>
          <w:rtl/>
        </w:rPr>
        <w:t xml:space="preserve"> </w:t>
      </w:r>
      <w:r w:rsidRPr="008B4A46">
        <w:rPr>
          <w:rStyle w:val="Char7"/>
          <w:rtl/>
        </w:rPr>
        <w:t>إِنَّ فِي ذَلِكَ لَآيَةً</w:t>
      </w:r>
      <w:r w:rsidR="001619CE" w:rsidRPr="008B4A46">
        <w:rPr>
          <w:rStyle w:val="Char7"/>
          <w:rtl/>
        </w:rPr>
        <w:t xml:space="preserve"> </w:t>
      </w:r>
      <w:r w:rsidRPr="008B4A46">
        <w:rPr>
          <w:rStyle w:val="Char7"/>
          <w:rtl/>
        </w:rPr>
        <w:t>وَمَا كَانَ أَكْثَرُهُمْ مُؤْمِنِينَ١٥٨ وَإِنَّ رَبَّكَ لَهُوَ الْعَزِيزُ الرَّحِيمُ١٥٩</w:t>
      </w:r>
      <w:r w:rsidRPr="00A51322">
        <w:rPr>
          <w:rStyle w:val="Char0"/>
          <w:rFonts w:ascii="Times New Roman" w:hAnsi="Times New Roman" w:cs="Traditional Arabic" w:hint="cs"/>
          <w:rtl/>
        </w:rPr>
        <w:t>﴾</w:t>
      </w:r>
      <w:r w:rsidRPr="008B4A46">
        <w:rPr>
          <w:rStyle w:val="Char"/>
          <w:rtl/>
        </w:rPr>
        <w:t xml:space="preserve"> [الشعراء: 137-159]</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۱۳۷</w:t>
      </w:r>
      <w:r>
        <w:rPr>
          <w:rStyle w:val="Char0"/>
          <w:rFonts w:cs="Traditional Arabic" w:hint="cs"/>
          <w:rtl/>
        </w:rPr>
        <w:t>﴾</w:t>
      </w:r>
      <w:r w:rsidRPr="00CA0104">
        <w:rPr>
          <w:rStyle w:val="Char0"/>
          <w:rtl/>
        </w:rPr>
        <w:t xml:space="preserve"> ا</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تکذ</w:t>
      </w:r>
      <w:r w:rsidRPr="00CA0104">
        <w:rPr>
          <w:rStyle w:val="Char0"/>
          <w:rFonts w:hint="cs"/>
          <w:rtl/>
        </w:rPr>
        <w:t>یب</w:t>
      </w:r>
      <w:r w:rsidRPr="00CA0104">
        <w:rPr>
          <w:rStyle w:val="Char0"/>
          <w:rtl/>
        </w:rPr>
        <w:t xml:space="preserve"> و طغيانگر</w:t>
      </w:r>
      <w:r w:rsidRPr="00CA0104">
        <w:rPr>
          <w:rStyle w:val="Char0"/>
          <w:rFonts w:hint="cs"/>
          <w:rtl/>
        </w:rPr>
        <w:t>ی</w:t>
      </w:r>
      <w:r w:rsidRPr="00CA0104">
        <w:rPr>
          <w:rStyle w:val="Char0"/>
          <w:rtl/>
        </w:rPr>
        <w:t>) جز ش</w:t>
      </w:r>
      <w:r w:rsidRPr="00CA0104">
        <w:rPr>
          <w:rStyle w:val="Char0"/>
          <w:rFonts w:hint="cs"/>
          <w:rtl/>
        </w:rPr>
        <w:t>یو</w:t>
      </w:r>
      <w:r>
        <w:rPr>
          <w:rStyle w:val="Char0"/>
          <w:rFonts w:hint="cs"/>
          <w:rtl/>
        </w:rPr>
        <w:t>ۀ</w:t>
      </w:r>
      <w:r w:rsidRPr="00CA0104">
        <w:rPr>
          <w:rStyle w:val="Char0"/>
          <w:rtl/>
        </w:rPr>
        <w:t xml:space="preserve"> پ</w:t>
      </w:r>
      <w:r w:rsidRPr="00CA0104">
        <w:rPr>
          <w:rStyle w:val="Char0"/>
          <w:rFonts w:hint="cs"/>
          <w:rtl/>
        </w:rPr>
        <w:t>یشینیان</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sidRPr="00CA0104">
        <w:rPr>
          <w:rStyle w:val="Char0"/>
          <w:rtl/>
        </w:rPr>
        <w:t>۱۳۸</w:t>
      </w:r>
      <w:r>
        <w:rPr>
          <w:rStyle w:val="Char0"/>
          <w:rFonts w:cs="Traditional Arabic" w:hint="cs"/>
          <w:rtl/>
        </w:rPr>
        <w:t>﴾</w:t>
      </w:r>
      <w:r w:rsidRPr="00CA0104">
        <w:rPr>
          <w:rStyle w:val="Char0"/>
          <w:rtl/>
        </w:rPr>
        <w:t xml:space="preserve"> و ما عذاب داده</w:t>
      </w:r>
      <w:r>
        <w:rPr>
          <w:rStyle w:val="Char0"/>
          <w:rtl/>
        </w:rPr>
        <w:t xml:space="preserve"> نمی‌</w:t>
      </w:r>
      <w:r w:rsidRPr="00CA0104">
        <w:rPr>
          <w:rStyle w:val="Char0"/>
          <w:rtl/>
        </w:rPr>
        <w:t>شو</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۱۳۹</w:t>
      </w:r>
      <w:r>
        <w:rPr>
          <w:rStyle w:val="Char0"/>
          <w:rFonts w:cs="Traditional Arabic" w:hint="cs"/>
          <w:rtl/>
        </w:rPr>
        <w:t>﴾</w:t>
      </w:r>
      <w:r>
        <w:rPr>
          <w:rStyle w:val="Char0"/>
          <w:rtl/>
        </w:rPr>
        <w:t xml:space="preserve"> </w:t>
      </w:r>
      <w:r w:rsidRPr="00CA0104">
        <w:rPr>
          <w:rStyle w:val="Char0"/>
          <w:rtl/>
        </w:rPr>
        <w:t>پس (قوم عاد)، هود را تکذ</w:t>
      </w:r>
      <w:r w:rsidRPr="00CA0104">
        <w:rPr>
          <w:rStyle w:val="Char0"/>
          <w:rFonts w:hint="cs"/>
          <w:rtl/>
        </w:rPr>
        <w:t>یب</w:t>
      </w:r>
      <w:r w:rsidRPr="00CA0104">
        <w:rPr>
          <w:rStyle w:val="Char0"/>
          <w:rtl/>
        </w:rPr>
        <w:t xml:space="preserve"> کردند، در نت</w:t>
      </w:r>
      <w:r w:rsidRPr="00CA0104">
        <w:rPr>
          <w:rStyle w:val="Char0"/>
          <w:rFonts w:hint="cs"/>
          <w:rtl/>
        </w:rPr>
        <w:t>یجه</w:t>
      </w:r>
      <w:r w:rsidRPr="00CA0104">
        <w:rPr>
          <w:rStyle w:val="Char0"/>
          <w:rtl/>
        </w:rPr>
        <w:t xml:space="preserve"> آنها را هلاک کرد</w:t>
      </w:r>
      <w:r w:rsidRPr="00CA0104">
        <w:rPr>
          <w:rStyle w:val="Char0"/>
          <w:rFonts w:hint="cs"/>
          <w:rtl/>
        </w:rPr>
        <w:t>یم</w:t>
      </w:r>
      <w:r w:rsidRPr="00CA0104">
        <w:rPr>
          <w:rStyle w:val="Char0"/>
          <w:rtl/>
        </w:rPr>
        <w:t>. بدون شک در ا</w:t>
      </w:r>
      <w:r w:rsidRPr="00CA0104">
        <w:rPr>
          <w:rStyle w:val="Char0"/>
          <w:rFonts w:hint="cs"/>
          <w:rtl/>
        </w:rPr>
        <w:t>ین</w:t>
      </w:r>
      <w:r w:rsidRPr="00CA0104">
        <w:rPr>
          <w:rStyle w:val="Char0"/>
          <w:rtl/>
        </w:rPr>
        <w:t xml:space="preserve"> نشانه است، و اکثر</w:t>
      </w:r>
      <w:r>
        <w:rPr>
          <w:rStyle w:val="Char0"/>
          <w:rtl/>
        </w:rPr>
        <w:t xml:space="preserve">‌شان </w:t>
      </w:r>
      <w:r w:rsidRPr="00CA0104">
        <w:rPr>
          <w:rStyle w:val="Char0"/>
          <w:rtl/>
        </w:rPr>
        <w:t xml:space="preserve">مؤمن نبودند. </w:t>
      </w:r>
      <w:r>
        <w:rPr>
          <w:rStyle w:val="Char0"/>
          <w:rFonts w:cs="Traditional Arabic" w:hint="cs"/>
          <w:rtl/>
        </w:rPr>
        <w:t>﴿</w:t>
      </w:r>
      <w:r w:rsidRPr="00CA0104">
        <w:rPr>
          <w:rStyle w:val="Char0"/>
          <w:rtl/>
        </w:rPr>
        <w:t>۱</w:t>
      </w:r>
      <w:r>
        <w:rPr>
          <w:rStyle w:val="Char0"/>
          <w:rFonts w:hint="cs"/>
          <w:rtl/>
        </w:rPr>
        <w:t>4</w:t>
      </w:r>
      <w:r w:rsidRPr="00CA0104">
        <w:rPr>
          <w:rStyle w:val="Char0"/>
          <w:rtl/>
        </w:rPr>
        <w:t>۰</w:t>
      </w:r>
      <w:r>
        <w:rPr>
          <w:rStyle w:val="Char0"/>
          <w:rFonts w:cs="Traditional Arabic" w:hint="cs"/>
          <w:rtl/>
        </w:rPr>
        <w:t>﴾</w:t>
      </w:r>
      <w:r w:rsidRPr="00CA0104">
        <w:rPr>
          <w:rStyle w:val="Char0"/>
          <w:rtl/>
        </w:rPr>
        <w:t xml:space="preserve"> و البته پروردگ</w:t>
      </w:r>
      <w:r w:rsidRPr="00CA0104">
        <w:rPr>
          <w:rStyle w:val="Char0"/>
          <w:rFonts w:hint="cs"/>
          <w:rtl/>
        </w:rPr>
        <w:t>ارت</w:t>
      </w:r>
      <w:r w:rsidRPr="00CA0104">
        <w:rPr>
          <w:rStyle w:val="Char0"/>
          <w:rtl/>
        </w:rPr>
        <w:t xml:space="preserve"> همان غالب</w:t>
      </w:r>
      <w:r>
        <w:rPr>
          <w:rStyle w:val="Char0"/>
          <w:rFonts w:hint="cs"/>
          <w:rtl/>
        </w:rPr>
        <w:t>ِ</w:t>
      </w:r>
      <w:r w:rsidRPr="00CA0104">
        <w:rPr>
          <w:rStyle w:val="Char0"/>
          <w:rtl/>
        </w:rPr>
        <w:t xml:space="preserve"> مهربان است. </w:t>
      </w:r>
      <w:r>
        <w:rPr>
          <w:rStyle w:val="Char0"/>
          <w:rFonts w:cs="Traditional Arabic" w:hint="cs"/>
          <w:rtl/>
        </w:rPr>
        <w:t>﴿</w:t>
      </w:r>
      <w:r w:rsidRPr="00CA0104">
        <w:rPr>
          <w:rStyle w:val="Char0"/>
          <w:rtl/>
        </w:rPr>
        <w:t>141</w:t>
      </w:r>
      <w:r>
        <w:rPr>
          <w:rStyle w:val="Char0"/>
          <w:rFonts w:cs="Traditional Arabic" w:hint="cs"/>
          <w:rtl/>
        </w:rPr>
        <w:t>﴾</w:t>
      </w:r>
      <w:r w:rsidRPr="00CA0104">
        <w:rPr>
          <w:rStyle w:val="Char0"/>
          <w:rtl/>
        </w:rPr>
        <w:t xml:space="preserve"> (قوم</w:t>
      </w:r>
      <w:r>
        <w:rPr>
          <w:rStyle w:val="Char0"/>
          <w:rFonts w:hint="cs"/>
          <w:rtl/>
        </w:rPr>
        <w:t>)</w:t>
      </w:r>
      <w:r w:rsidRPr="00CA0104">
        <w:rPr>
          <w:rStyle w:val="Char0"/>
          <w:rtl/>
        </w:rPr>
        <w:t xml:space="preserve"> ثمود ن</w:t>
      </w:r>
      <w:r w:rsidRPr="00CA0104">
        <w:rPr>
          <w:rStyle w:val="Char0"/>
          <w:rFonts w:hint="cs"/>
          <w:rtl/>
        </w:rPr>
        <w:t>یز</w:t>
      </w:r>
      <w:r w:rsidRPr="00CA0104">
        <w:rPr>
          <w:rStyle w:val="Char0"/>
          <w:rtl/>
        </w:rPr>
        <w:t xml:space="preserve"> پ</w:t>
      </w:r>
      <w:r w:rsidRPr="00CA0104">
        <w:rPr>
          <w:rStyle w:val="Char0"/>
          <w:rFonts w:hint="cs"/>
          <w:rtl/>
        </w:rPr>
        <w:t>یغمبران</w:t>
      </w:r>
      <w:r w:rsidRPr="00CA0104">
        <w:rPr>
          <w:rStyle w:val="Char0"/>
          <w:rtl/>
        </w:rPr>
        <w:t xml:space="preserve"> را تکذ</w:t>
      </w:r>
      <w:r w:rsidRPr="00CA0104">
        <w:rPr>
          <w:rStyle w:val="Char0"/>
          <w:rFonts w:hint="cs"/>
          <w:rtl/>
        </w:rPr>
        <w:t>یب</w:t>
      </w:r>
      <w:r w:rsidRPr="00CA0104">
        <w:rPr>
          <w:rStyle w:val="Char0"/>
          <w:rtl/>
        </w:rPr>
        <w:t xml:space="preserve"> کردند. </w:t>
      </w:r>
      <w:r>
        <w:rPr>
          <w:rStyle w:val="Char0"/>
          <w:rFonts w:cs="Traditional Arabic" w:hint="cs"/>
          <w:rtl/>
        </w:rPr>
        <w:t>﴿</w:t>
      </w:r>
      <w:r w:rsidRPr="00CA0104">
        <w:rPr>
          <w:rStyle w:val="Char0"/>
          <w:rtl/>
        </w:rPr>
        <w:t>۱</w:t>
      </w:r>
      <w:r>
        <w:rPr>
          <w:rStyle w:val="Char0"/>
          <w:rFonts w:hint="cs"/>
          <w:rtl/>
        </w:rPr>
        <w:t>4</w:t>
      </w:r>
      <w:r w:rsidRPr="00CA0104">
        <w:rPr>
          <w:rStyle w:val="Char0"/>
          <w:rtl/>
        </w:rPr>
        <w:t>۲</w:t>
      </w:r>
      <w:r>
        <w:rPr>
          <w:rStyle w:val="Char0"/>
          <w:rFonts w:cs="Traditional Arabic" w:hint="cs"/>
          <w:rtl/>
        </w:rPr>
        <w:t>﴾</w:t>
      </w:r>
      <w:r w:rsidRPr="00CA0104">
        <w:rPr>
          <w:rStyle w:val="Char0"/>
          <w:rtl/>
        </w:rPr>
        <w:t xml:space="preserve"> وقت</w:t>
      </w:r>
      <w:r w:rsidRPr="00CA0104">
        <w:rPr>
          <w:rStyle w:val="Char0"/>
          <w:rFonts w:hint="cs"/>
          <w:rtl/>
        </w:rPr>
        <w:t>ی</w:t>
      </w:r>
      <w:r w:rsidRPr="00CA0104">
        <w:rPr>
          <w:rStyle w:val="Char0"/>
          <w:rtl/>
        </w:rPr>
        <w:t xml:space="preserve"> که برادرشان صالح به آنها گفت: آ</w:t>
      </w:r>
      <w:r w:rsidRPr="00CA0104">
        <w:rPr>
          <w:rStyle w:val="Char0"/>
          <w:rFonts w:hint="cs"/>
          <w:rtl/>
        </w:rPr>
        <w:t>یا</w:t>
      </w:r>
      <w:r w:rsidRPr="00CA0104">
        <w:rPr>
          <w:rStyle w:val="Char0"/>
          <w:rtl/>
        </w:rPr>
        <w:t xml:space="preserve"> (از الله)</w:t>
      </w:r>
      <w:r>
        <w:rPr>
          <w:rStyle w:val="Char0"/>
          <w:rtl/>
        </w:rPr>
        <w:t xml:space="preserve"> نمی‌</w:t>
      </w:r>
      <w:r w:rsidRPr="00CA0104">
        <w:rPr>
          <w:rStyle w:val="Char0"/>
          <w:rtl/>
        </w:rPr>
        <w:t>ترس</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143</w:t>
      </w:r>
      <w:r>
        <w:rPr>
          <w:rStyle w:val="Char0"/>
          <w:rFonts w:cs="Traditional Arabic" w:hint="cs"/>
          <w:rtl/>
        </w:rPr>
        <w:t>﴾</w:t>
      </w:r>
      <w:r w:rsidRPr="00CA0104">
        <w:rPr>
          <w:rStyle w:val="Char0"/>
          <w:rtl/>
        </w:rPr>
        <w:t xml:space="preserve"> البته من برا</w:t>
      </w:r>
      <w:r w:rsidRPr="00CA0104">
        <w:rPr>
          <w:rStyle w:val="Char0"/>
          <w:rFonts w:hint="cs"/>
          <w:rtl/>
        </w:rPr>
        <w:t>ی</w:t>
      </w:r>
      <w:r w:rsidRPr="00CA0104">
        <w:rPr>
          <w:rStyle w:val="Char0"/>
          <w:rtl/>
        </w:rPr>
        <w:t xml:space="preserve"> شما پ</w:t>
      </w:r>
      <w:r w:rsidRPr="00CA0104">
        <w:rPr>
          <w:rStyle w:val="Char0"/>
          <w:rFonts w:hint="cs"/>
          <w:rtl/>
        </w:rPr>
        <w:t>یغمبر</w:t>
      </w:r>
      <w:r w:rsidRPr="00CA0104">
        <w:rPr>
          <w:rStyle w:val="Char0"/>
          <w:rtl/>
        </w:rPr>
        <w:t xml:space="preserve"> ام</w:t>
      </w:r>
      <w:r w:rsidRPr="00CA0104">
        <w:rPr>
          <w:rStyle w:val="Char0"/>
          <w:rFonts w:hint="cs"/>
          <w:rtl/>
        </w:rPr>
        <w:t>ین</w:t>
      </w:r>
      <w:r w:rsidRPr="00CA0104">
        <w:rPr>
          <w:rStyle w:val="Char0"/>
          <w:rtl/>
        </w:rPr>
        <w:t xml:space="preserve"> هستم. </w:t>
      </w:r>
      <w:r>
        <w:rPr>
          <w:rStyle w:val="Char0"/>
          <w:rFonts w:cs="Traditional Arabic" w:hint="cs"/>
          <w:rtl/>
        </w:rPr>
        <w:t>﴿</w:t>
      </w:r>
      <w:r w:rsidRPr="00CA0104">
        <w:rPr>
          <w:rStyle w:val="Char0"/>
          <w:rtl/>
        </w:rPr>
        <w:t>144</w:t>
      </w:r>
      <w:r>
        <w:rPr>
          <w:rStyle w:val="Char0"/>
          <w:rFonts w:cs="Traditional Arabic" w:hint="cs"/>
          <w:rtl/>
        </w:rPr>
        <w:t>﴾</w:t>
      </w:r>
      <w:r w:rsidRPr="00CA0104">
        <w:rPr>
          <w:rStyle w:val="Char0"/>
          <w:rtl/>
        </w:rPr>
        <w:t xml:space="preserve"> پس از الله بترس</w:t>
      </w:r>
      <w:r w:rsidRPr="00CA0104">
        <w:rPr>
          <w:rStyle w:val="Char0"/>
          <w:rFonts w:hint="cs"/>
          <w:rtl/>
        </w:rPr>
        <w:t>ید</w:t>
      </w:r>
      <w:r w:rsidRPr="00CA0104">
        <w:rPr>
          <w:rStyle w:val="Char0"/>
          <w:rtl/>
        </w:rPr>
        <w:t xml:space="preserve"> و از من اطاعت کن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145</w:t>
      </w:r>
      <w:r>
        <w:rPr>
          <w:rStyle w:val="Char0"/>
          <w:rFonts w:cs="Traditional Arabic" w:hint="cs"/>
          <w:rtl/>
        </w:rPr>
        <w:t>﴾</w:t>
      </w:r>
      <w:r w:rsidRPr="00CA0104">
        <w:rPr>
          <w:rStyle w:val="Char0"/>
          <w:rtl/>
        </w:rPr>
        <w:t xml:space="preserve"> و بر تبل</w:t>
      </w:r>
      <w:r w:rsidRPr="00CA0104">
        <w:rPr>
          <w:rStyle w:val="Char0"/>
          <w:rFonts w:hint="cs"/>
          <w:rtl/>
        </w:rPr>
        <w:t>یغ</w:t>
      </w:r>
      <w:r w:rsidRPr="00CA0104">
        <w:rPr>
          <w:rStyle w:val="Char0"/>
          <w:rtl/>
        </w:rPr>
        <w:t xml:space="preserve"> ا</w:t>
      </w:r>
      <w:r w:rsidRPr="00CA0104">
        <w:rPr>
          <w:rStyle w:val="Char0"/>
          <w:rFonts w:hint="cs"/>
          <w:rtl/>
        </w:rPr>
        <w:t>ین</w:t>
      </w:r>
      <w:r w:rsidRPr="00CA0104">
        <w:rPr>
          <w:rStyle w:val="Char0"/>
          <w:rtl/>
        </w:rPr>
        <w:t xml:space="preserve"> رسالت از ش</w:t>
      </w:r>
      <w:r w:rsidRPr="00CA0104">
        <w:rPr>
          <w:rStyle w:val="Char0"/>
          <w:rFonts w:hint="cs"/>
          <w:rtl/>
        </w:rPr>
        <w:t>ما</w:t>
      </w:r>
      <w:r w:rsidRPr="00CA0104">
        <w:rPr>
          <w:rStyle w:val="Char0"/>
          <w:rtl/>
        </w:rPr>
        <w:t xml:space="preserve"> مزد و پاداش</w:t>
      </w:r>
      <w:r w:rsidRPr="00CA0104">
        <w:rPr>
          <w:rStyle w:val="Char0"/>
          <w:rFonts w:hint="cs"/>
          <w:rtl/>
        </w:rPr>
        <w:t>ی</w:t>
      </w:r>
      <w:r>
        <w:rPr>
          <w:rStyle w:val="Char0"/>
          <w:rtl/>
        </w:rPr>
        <w:t xml:space="preserve"> نمی‌</w:t>
      </w:r>
      <w:r w:rsidRPr="00CA0104">
        <w:rPr>
          <w:rStyle w:val="Char0"/>
          <w:rtl/>
        </w:rPr>
        <w:t>خواهم، مزد و پاداش من جز بر عهد</w:t>
      </w:r>
      <w:r>
        <w:rPr>
          <w:rStyle w:val="Char0"/>
          <w:rFonts w:hint="cs"/>
          <w:rtl/>
        </w:rPr>
        <w:t>ۀ</w:t>
      </w:r>
      <w:r w:rsidRPr="00CA0104">
        <w:rPr>
          <w:rStyle w:val="Char0"/>
          <w:rtl/>
        </w:rPr>
        <w:t xml:space="preserve"> پروردگار جهان</w:t>
      </w:r>
      <w:r w:rsidRPr="00CA0104">
        <w:rPr>
          <w:rStyle w:val="Char0"/>
          <w:rFonts w:hint="cs"/>
          <w:rtl/>
        </w:rPr>
        <w:t>یان</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sidRPr="00CA0104">
        <w:rPr>
          <w:rStyle w:val="Char0"/>
          <w:rtl/>
        </w:rPr>
        <w:t>146</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در آنچه </w:t>
      </w:r>
      <w:r>
        <w:rPr>
          <w:rStyle w:val="Char0"/>
          <w:rFonts w:hint="cs"/>
          <w:rtl/>
        </w:rPr>
        <w:t>(</w:t>
      </w:r>
      <w:r w:rsidRPr="00CA0104">
        <w:rPr>
          <w:rStyle w:val="Char0"/>
          <w:rtl/>
        </w:rPr>
        <w:t>از نعمت</w:t>
      </w:r>
      <w:r>
        <w:rPr>
          <w:rStyle w:val="Char0"/>
          <w:rtl/>
        </w:rPr>
        <w:t xml:space="preserve">‌ها </w:t>
      </w:r>
      <w:r w:rsidRPr="00CA0104">
        <w:rPr>
          <w:rStyle w:val="Char0"/>
          <w:rtl/>
        </w:rPr>
        <w:t>که</w:t>
      </w:r>
      <w:r>
        <w:rPr>
          <w:rStyle w:val="Char0"/>
          <w:rFonts w:hint="cs"/>
          <w:rtl/>
        </w:rPr>
        <w:t>)</w:t>
      </w:r>
      <w:r w:rsidRPr="00CA0104">
        <w:rPr>
          <w:rStyle w:val="Char0"/>
          <w:rtl/>
        </w:rPr>
        <w:t xml:space="preserve"> ا</w:t>
      </w:r>
      <w:r w:rsidRPr="00CA0104">
        <w:rPr>
          <w:rStyle w:val="Char0"/>
          <w:rFonts w:hint="cs"/>
          <w:rtl/>
        </w:rPr>
        <w:t>ینجاست</w:t>
      </w:r>
      <w:r w:rsidRPr="00CA0104">
        <w:rPr>
          <w:rStyle w:val="Char0"/>
          <w:rtl/>
        </w:rPr>
        <w:t xml:space="preserve"> ا</w:t>
      </w:r>
      <w:r w:rsidRPr="00CA0104">
        <w:rPr>
          <w:rStyle w:val="Char0"/>
          <w:rFonts w:hint="cs"/>
          <w:rtl/>
        </w:rPr>
        <w:t>یمن</w:t>
      </w:r>
      <w:r w:rsidRPr="00CA0104">
        <w:rPr>
          <w:rStyle w:val="Char0"/>
          <w:rtl/>
        </w:rPr>
        <w:t xml:space="preserve"> </w:t>
      </w:r>
      <w:r>
        <w:rPr>
          <w:rStyle w:val="Char0"/>
          <w:rFonts w:hint="cs"/>
          <w:rtl/>
        </w:rPr>
        <w:t>(</w:t>
      </w:r>
      <w:r w:rsidRPr="00CA0104">
        <w:rPr>
          <w:rStyle w:val="Char0"/>
          <w:rtl/>
        </w:rPr>
        <w:t>از عذاب و مرگ) گذاشته</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w:t>
      </w:r>
      <w:r>
        <w:rPr>
          <w:rStyle w:val="Char0"/>
          <w:rFonts w:hint="cs"/>
          <w:rtl/>
        </w:rPr>
        <w:t>4</w:t>
      </w:r>
      <w:r w:rsidRPr="00CA0104">
        <w:rPr>
          <w:rStyle w:val="Char0"/>
          <w:rtl/>
        </w:rPr>
        <w:t>۷</w:t>
      </w:r>
      <w:r>
        <w:rPr>
          <w:rStyle w:val="Char0"/>
          <w:rFonts w:cs="Traditional Arabic" w:hint="cs"/>
          <w:rtl/>
        </w:rPr>
        <w:t>﴾</w:t>
      </w:r>
      <w:r w:rsidRPr="00CA0104">
        <w:rPr>
          <w:rStyle w:val="Char0"/>
          <w:rtl/>
        </w:rPr>
        <w:t xml:space="preserve"> در (م</w:t>
      </w:r>
      <w:r w:rsidRPr="00CA0104">
        <w:rPr>
          <w:rStyle w:val="Char0"/>
          <w:rFonts w:hint="cs"/>
          <w:rtl/>
        </w:rPr>
        <w:t>یان</w:t>
      </w:r>
      <w:r w:rsidRPr="00CA0104">
        <w:rPr>
          <w:rStyle w:val="Char0"/>
          <w:rtl/>
        </w:rPr>
        <w:t>) باغ</w:t>
      </w:r>
      <w:r>
        <w:rPr>
          <w:rStyle w:val="Char0"/>
          <w:rFonts w:hint="cs"/>
          <w:rtl/>
        </w:rPr>
        <w:t>‌</w:t>
      </w:r>
      <w:r w:rsidRPr="00CA0104">
        <w:rPr>
          <w:rStyle w:val="Char0"/>
          <w:rtl/>
        </w:rPr>
        <w:t xml:space="preserve">ها و </w:t>
      </w:r>
      <w:r>
        <w:rPr>
          <w:rStyle w:val="Char0"/>
          <w:rFonts w:hint="cs"/>
          <w:rtl/>
        </w:rPr>
        <w:t>(</w:t>
      </w:r>
      <w:r w:rsidRPr="00CA0104">
        <w:rPr>
          <w:rStyle w:val="Char0"/>
          <w:rtl/>
        </w:rPr>
        <w:t>در کنار</w:t>
      </w:r>
      <w:r>
        <w:rPr>
          <w:rStyle w:val="Char0"/>
          <w:rFonts w:hint="cs"/>
          <w:rtl/>
        </w:rPr>
        <w:t>)</w:t>
      </w:r>
      <w:r w:rsidRPr="00CA0104">
        <w:rPr>
          <w:rStyle w:val="Char0"/>
          <w:rtl/>
        </w:rPr>
        <w:t xml:space="preserve"> چشمه</w:t>
      </w:r>
      <w:r>
        <w:rPr>
          <w:rStyle w:val="Char0"/>
          <w:rFonts w:hint="cs"/>
          <w:rtl/>
        </w:rPr>
        <w:t>‌</w:t>
      </w:r>
      <w:r w:rsidRPr="00CA0104">
        <w:rPr>
          <w:rStyle w:val="Char0"/>
          <w:rtl/>
        </w:rPr>
        <w:t xml:space="preserve">سارها؟ </w:t>
      </w:r>
      <w:r>
        <w:rPr>
          <w:rStyle w:val="Char0"/>
          <w:rFonts w:cs="Traditional Arabic" w:hint="cs"/>
          <w:rtl/>
        </w:rPr>
        <w:t>﴿</w:t>
      </w:r>
      <w:r w:rsidRPr="00CA0104">
        <w:rPr>
          <w:rStyle w:val="Char0"/>
          <w:rtl/>
        </w:rPr>
        <w:t>۱</w:t>
      </w:r>
      <w:r>
        <w:rPr>
          <w:rStyle w:val="Char0"/>
          <w:rFonts w:hint="cs"/>
          <w:rtl/>
        </w:rPr>
        <w:t>4</w:t>
      </w:r>
      <w:r w:rsidRPr="00CA0104">
        <w:rPr>
          <w:rStyle w:val="Char0"/>
          <w:rtl/>
        </w:rPr>
        <w:t>۸</w:t>
      </w:r>
      <w:r>
        <w:rPr>
          <w:rStyle w:val="Char0"/>
          <w:rFonts w:cs="Traditional Arabic" w:hint="cs"/>
          <w:rtl/>
        </w:rPr>
        <w:t>﴾</w:t>
      </w:r>
      <w:r w:rsidRPr="00CA0104">
        <w:rPr>
          <w:rStyle w:val="Char0"/>
          <w:rtl/>
        </w:rPr>
        <w:t xml:space="preserve"> و کشتزارها و نخلستان</w:t>
      </w:r>
      <w:r>
        <w:rPr>
          <w:rStyle w:val="Char0"/>
          <w:rFonts w:hint="cs"/>
          <w:rtl/>
        </w:rPr>
        <w:t>‌</w:t>
      </w:r>
      <w:r w:rsidRPr="00CA0104">
        <w:rPr>
          <w:rStyle w:val="Char0"/>
          <w:rtl/>
        </w:rPr>
        <w:t>ها</w:t>
      </w:r>
      <w:r w:rsidRPr="00CA0104">
        <w:rPr>
          <w:rStyle w:val="Char0"/>
          <w:rFonts w:hint="cs"/>
          <w:rtl/>
        </w:rPr>
        <w:t>یی</w:t>
      </w:r>
      <w:r w:rsidRPr="00CA0104">
        <w:rPr>
          <w:rStyle w:val="Char0"/>
          <w:rtl/>
        </w:rPr>
        <w:t xml:space="preserve"> که م</w:t>
      </w:r>
      <w:r w:rsidRPr="00CA0104">
        <w:rPr>
          <w:rStyle w:val="Char0"/>
          <w:rFonts w:hint="cs"/>
          <w:rtl/>
        </w:rPr>
        <w:t>یوه</w:t>
      </w:r>
      <w:r w:rsidRPr="00CA0104">
        <w:rPr>
          <w:rStyle w:val="Char0"/>
          <w:rtl/>
        </w:rPr>
        <w:t xml:space="preserve"> و شگوف</w:t>
      </w:r>
      <w:r>
        <w:rPr>
          <w:rStyle w:val="Char0"/>
          <w:rFonts w:hint="cs"/>
          <w:rtl/>
        </w:rPr>
        <w:t>ۀ</w:t>
      </w:r>
      <w:r w:rsidRPr="00CA0104">
        <w:rPr>
          <w:rStyle w:val="Char0"/>
          <w:rtl/>
        </w:rPr>
        <w:t xml:space="preserve"> آن</w:t>
      </w:r>
      <w:r w:rsidR="001619CE">
        <w:rPr>
          <w:rStyle w:val="Char0"/>
          <w:rFonts w:hint="cs"/>
          <w:rtl/>
        </w:rPr>
        <w:t xml:space="preserve">‌تر </w:t>
      </w:r>
      <w:r w:rsidRPr="00CA0104">
        <w:rPr>
          <w:rStyle w:val="Char0"/>
          <w:rtl/>
        </w:rPr>
        <w:t>و تازه است</w:t>
      </w:r>
      <w:r w:rsidRPr="00CA0104">
        <w:rPr>
          <w:rStyle w:val="Char0"/>
          <w:rFonts w:hint="cs"/>
          <w:rtl/>
        </w:rPr>
        <w:t>؟</w:t>
      </w:r>
      <w:r w:rsidRPr="00CA0104">
        <w:rPr>
          <w:rStyle w:val="Char0"/>
          <w:rtl/>
        </w:rPr>
        <w:t xml:space="preserve"> </w:t>
      </w:r>
      <w:r>
        <w:rPr>
          <w:rStyle w:val="Char0"/>
          <w:rFonts w:cs="Traditional Arabic" w:hint="cs"/>
          <w:rtl/>
        </w:rPr>
        <w:t>﴿</w:t>
      </w:r>
      <w:r w:rsidRPr="00CA0104">
        <w:rPr>
          <w:rStyle w:val="Char0"/>
          <w:rtl/>
        </w:rPr>
        <w:t>۱</w:t>
      </w:r>
      <w:r>
        <w:rPr>
          <w:rStyle w:val="Char0"/>
          <w:rFonts w:hint="cs"/>
          <w:rtl/>
        </w:rPr>
        <w:t>4</w:t>
      </w:r>
      <w:r w:rsidRPr="00CA0104">
        <w:rPr>
          <w:rStyle w:val="Char0"/>
          <w:rtl/>
        </w:rPr>
        <w:t>۹</w:t>
      </w:r>
      <w:r>
        <w:rPr>
          <w:rStyle w:val="Char0"/>
          <w:rFonts w:cs="Traditional Arabic" w:hint="cs"/>
          <w:rtl/>
        </w:rPr>
        <w:t>﴾</w:t>
      </w:r>
      <w:r w:rsidRPr="00CA0104">
        <w:rPr>
          <w:rStyle w:val="Char0"/>
          <w:rtl/>
        </w:rPr>
        <w:t xml:space="preserve"> و با مهارت از</w:t>
      </w:r>
      <w:r w:rsidR="009D38EA">
        <w:rPr>
          <w:rStyle w:val="Char0"/>
          <w:rtl/>
        </w:rPr>
        <w:t xml:space="preserve"> کوه‌ها </w:t>
      </w:r>
      <w:r w:rsidRPr="00CA0104">
        <w:rPr>
          <w:rStyle w:val="Char0"/>
          <w:rtl/>
        </w:rPr>
        <w:t>خانه</w:t>
      </w:r>
      <w:r>
        <w:rPr>
          <w:rStyle w:val="Char0"/>
          <w:rtl/>
        </w:rPr>
        <w:t xml:space="preserve">‌هایی </w:t>
      </w:r>
      <w:r w:rsidRPr="00CA0104">
        <w:rPr>
          <w:rStyle w:val="Char0"/>
          <w:rtl/>
        </w:rPr>
        <w:t>برا</w:t>
      </w:r>
      <w:r w:rsidRPr="00CA0104">
        <w:rPr>
          <w:rStyle w:val="Char0"/>
          <w:rFonts w:hint="cs"/>
          <w:rtl/>
        </w:rPr>
        <w:t>ی</w:t>
      </w:r>
      <w:r w:rsidRPr="00CA0104">
        <w:rPr>
          <w:rStyle w:val="Char0"/>
          <w:rtl/>
        </w:rPr>
        <w:t xml:space="preserve"> خود</w:t>
      </w:r>
      <w:r>
        <w:rPr>
          <w:rStyle w:val="Char0"/>
          <w:rtl/>
        </w:rPr>
        <w:t xml:space="preserve"> می‌</w:t>
      </w:r>
      <w:r w:rsidRPr="00CA0104">
        <w:rPr>
          <w:rStyle w:val="Char0"/>
          <w:rtl/>
        </w:rPr>
        <w:t>تراش</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۱۵۰</w:t>
      </w:r>
      <w:r>
        <w:rPr>
          <w:rStyle w:val="Char0"/>
          <w:rFonts w:cs="Traditional Arabic" w:hint="cs"/>
          <w:rtl/>
        </w:rPr>
        <w:t>﴾</w:t>
      </w:r>
      <w:r w:rsidRPr="00CA0104">
        <w:rPr>
          <w:rStyle w:val="Char0"/>
          <w:rtl/>
        </w:rPr>
        <w:t xml:space="preserve"> پس از الله بترس</w:t>
      </w:r>
      <w:r w:rsidRPr="00CA0104">
        <w:rPr>
          <w:rStyle w:val="Char0"/>
          <w:rFonts w:hint="cs"/>
          <w:rtl/>
        </w:rPr>
        <w:t>ید</w:t>
      </w:r>
      <w:r w:rsidRPr="00CA0104">
        <w:rPr>
          <w:rStyle w:val="Char0"/>
          <w:rtl/>
        </w:rPr>
        <w:t xml:space="preserve"> و از من اطاعت کن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w:t>
      </w:r>
      <w:r>
        <w:rPr>
          <w:rStyle w:val="Char0"/>
          <w:rFonts w:hint="cs"/>
          <w:rtl/>
        </w:rPr>
        <w:t>5</w:t>
      </w:r>
      <w:r w:rsidRPr="00CA0104">
        <w:rPr>
          <w:rStyle w:val="Char0"/>
          <w:rtl/>
        </w:rPr>
        <w:t>۱</w:t>
      </w:r>
      <w:r>
        <w:rPr>
          <w:rStyle w:val="Char0"/>
          <w:rFonts w:cs="Traditional Arabic" w:hint="cs"/>
          <w:rtl/>
        </w:rPr>
        <w:t>﴾</w:t>
      </w:r>
      <w:r w:rsidRPr="00CA0104">
        <w:rPr>
          <w:rStyle w:val="Char0"/>
          <w:rtl/>
        </w:rPr>
        <w:t xml:space="preserve"> و از فرمان اسراف کاران اطاعت مکن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w:t>
      </w:r>
      <w:r>
        <w:rPr>
          <w:rStyle w:val="Char0"/>
          <w:rFonts w:hint="cs"/>
          <w:rtl/>
        </w:rPr>
        <w:t>5</w:t>
      </w:r>
      <w:r w:rsidRPr="00CA0104">
        <w:rPr>
          <w:rStyle w:val="Char0"/>
          <w:rtl/>
        </w:rPr>
        <w:t>۲</w:t>
      </w:r>
      <w:r>
        <w:rPr>
          <w:rStyle w:val="Char0"/>
          <w:rFonts w:cs="Traditional Arabic" w:hint="cs"/>
          <w:rtl/>
        </w:rPr>
        <w:t>﴾</w:t>
      </w:r>
      <w:r w:rsidRPr="00CA0104">
        <w:rPr>
          <w:rStyle w:val="Char0"/>
          <w:rtl/>
        </w:rPr>
        <w:t xml:space="preserve"> آنان که در زم</w:t>
      </w:r>
      <w:r w:rsidRPr="00CA0104">
        <w:rPr>
          <w:rStyle w:val="Char0"/>
          <w:rFonts w:hint="cs"/>
          <w:rtl/>
        </w:rPr>
        <w:t>ین</w:t>
      </w:r>
      <w:r w:rsidRPr="00CA0104">
        <w:rPr>
          <w:rStyle w:val="Char0"/>
          <w:rtl/>
        </w:rPr>
        <w:t xml:space="preserve"> فساد</w:t>
      </w:r>
      <w:r>
        <w:rPr>
          <w:rStyle w:val="Char0"/>
          <w:rtl/>
        </w:rPr>
        <w:t xml:space="preserve"> می‌</w:t>
      </w:r>
      <w:r w:rsidRPr="00CA0104">
        <w:rPr>
          <w:rStyle w:val="Char0"/>
          <w:rtl/>
        </w:rPr>
        <w:t>کنند و اصلاح</w:t>
      </w:r>
      <w:r>
        <w:rPr>
          <w:rStyle w:val="Char0"/>
          <w:rtl/>
        </w:rPr>
        <w:t xml:space="preserve"> نمی‌</w:t>
      </w:r>
      <w:r w:rsidRPr="00CA0104">
        <w:rPr>
          <w:rStyle w:val="Char0"/>
          <w:rtl/>
        </w:rPr>
        <w:t xml:space="preserve">کنند. </w:t>
      </w:r>
      <w:r>
        <w:rPr>
          <w:rStyle w:val="Char0"/>
          <w:rFonts w:cs="Traditional Arabic" w:hint="cs"/>
          <w:rtl/>
        </w:rPr>
        <w:t>﴿</w:t>
      </w:r>
      <w:r w:rsidRPr="00CA0104">
        <w:rPr>
          <w:rStyle w:val="Char0"/>
          <w:rtl/>
        </w:rPr>
        <w:t>۱</w:t>
      </w:r>
      <w:r>
        <w:rPr>
          <w:rStyle w:val="Char0"/>
          <w:rFonts w:hint="cs"/>
          <w:rtl/>
        </w:rPr>
        <w:t>5</w:t>
      </w:r>
      <w:r w:rsidRPr="00CA0104">
        <w:rPr>
          <w:rStyle w:val="Char0"/>
          <w:rtl/>
        </w:rPr>
        <w:t>۳</w:t>
      </w:r>
      <w:r>
        <w:rPr>
          <w:rStyle w:val="Char0"/>
          <w:rFonts w:cs="Traditional Arabic" w:hint="cs"/>
          <w:rtl/>
        </w:rPr>
        <w:t>﴾</w:t>
      </w:r>
      <w:r w:rsidRPr="00CA0104">
        <w:rPr>
          <w:rStyle w:val="Char0"/>
          <w:rtl/>
        </w:rPr>
        <w:t xml:space="preserve"> گفتند: جز ا</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که تو از جمل</w:t>
      </w:r>
      <w:r>
        <w:rPr>
          <w:rStyle w:val="Char0"/>
          <w:rFonts w:hint="cs"/>
          <w:rtl/>
        </w:rPr>
        <w:t>ۀ</w:t>
      </w:r>
      <w:r>
        <w:rPr>
          <w:rStyle w:val="Char0"/>
          <w:rtl/>
        </w:rPr>
        <w:t xml:space="preserve"> جادو</w:t>
      </w:r>
      <w:r w:rsidRPr="00CA0104">
        <w:rPr>
          <w:rStyle w:val="Char0"/>
          <w:rtl/>
        </w:rPr>
        <w:t>شده</w:t>
      </w:r>
      <w:r>
        <w:rPr>
          <w:rStyle w:val="Char0"/>
          <w:rFonts w:hint="cs"/>
          <w:rtl/>
        </w:rPr>
        <w:t>‌</w:t>
      </w:r>
      <w:r w:rsidRPr="00CA0104">
        <w:rPr>
          <w:rStyle w:val="Char0"/>
          <w:rtl/>
        </w:rPr>
        <w:t>گان</w:t>
      </w:r>
      <w:r w:rsidRPr="00CA0104">
        <w:rPr>
          <w:rStyle w:val="Char0"/>
          <w:rFonts w:hint="cs"/>
          <w:rtl/>
        </w:rPr>
        <w:t>ی</w:t>
      </w:r>
      <w:r w:rsidRPr="00CA0104">
        <w:rPr>
          <w:rStyle w:val="Char0"/>
          <w:rtl/>
        </w:rPr>
        <w:t xml:space="preserve">. </w:t>
      </w:r>
      <w:r>
        <w:rPr>
          <w:rStyle w:val="Char0"/>
          <w:rFonts w:cs="Traditional Arabic" w:hint="cs"/>
          <w:rtl/>
        </w:rPr>
        <w:t>﴿</w:t>
      </w:r>
      <w:r w:rsidRPr="00CA0104">
        <w:rPr>
          <w:rStyle w:val="Char0"/>
          <w:rtl/>
        </w:rPr>
        <w:t>۱۵</w:t>
      </w:r>
      <w:r>
        <w:rPr>
          <w:rStyle w:val="Char0"/>
          <w:rFonts w:hint="cs"/>
          <w:rtl/>
        </w:rPr>
        <w:t>4</w:t>
      </w:r>
      <w:r>
        <w:rPr>
          <w:rStyle w:val="Char0"/>
          <w:rFonts w:cs="Traditional Arabic" w:hint="cs"/>
          <w:rtl/>
        </w:rPr>
        <w:t>﴾</w:t>
      </w:r>
      <w:r w:rsidRPr="00CA0104">
        <w:rPr>
          <w:rStyle w:val="Char0"/>
          <w:rtl/>
        </w:rPr>
        <w:t xml:space="preserve"> تو </w:t>
      </w:r>
      <w:r w:rsidRPr="00CA0104">
        <w:rPr>
          <w:rStyle w:val="Char0"/>
          <w:rFonts w:hint="cs"/>
          <w:rtl/>
        </w:rPr>
        <w:t>انسانی</w:t>
      </w:r>
      <w:r w:rsidRPr="00CA0104">
        <w:rPr>
          <w:rStyle w:val="Char0"/>
          <w:rtl/>
        </w:rPr>
        <w:t xml:space="preserve"> مگر مانند ما ن</w:t>
      </w:r>
      <w:r w:rsidRPr="00CA0104">
        <w:rPr>
          <w:rStyle w:val="Char0"/>
          <w:rFonts w:hint="cs"/>
          <w:rtl/>
        </w:rPr>
        <w:t>یستی،</w:t>
      </w:r>
      <w:r w:rsidRPr="00CA0104">
        <w:rPr>
          <w:rStyle w:val="Char0"/>
          <w:rtl/>
        </w:rPr>
        <w:t xml:space="preserve"> پس اگر از راستگو</w:t>
      </w:r>
      <w:r w:rsidRPr="00CA0104">
        <w:rPr>
          <w:rStyle w:val="Char0"/>
          <w:rFonts w:hint="cs"/>
          <w:rtl/>
        </w:rPr>
        <w:t>یانی</w:t>
      </w:r>
      <w:r w:rsidRPr="00CA0104">
        <w:rPr>
          <w:rStyle w:val="Char0"/>
          <w:rtl/>
        </w:rPr>
        <w:t xml:space="preserve"> معجزه</w:t>
      </w:r>
      <w:r>
        <w:rPr>
          <w:rStyle w:val="Char0"/>
          <w:rFonts w:hint="cs"/>
          <w:rtl/>
        </w:rPr>
        <w:t>‌</w:t>
      </w:r>
      <w:r w:rsidRPr="00CA0104">
        <w:rPr>
          <w:rStyle w:val="Char0"/>
          <w:rtl/>
        </w:rPr>
        <w:t>ا</w:t>
      </w:r>
      <w:r w:rsidRPr="00CA0104">
        <w:rPr>
          <w:rStyle w:val="Char0"/>
          <w:rFonts w:hint="cs"/>
          <w:rtl/>
        </w:rPr>
        <w:t>ی</w:t>
      </w:r>
      <w:r w:rsidRPr="00CA0104">
        <w:rPr>
          <w:rStyle w:val="Char0"/>
          <w:rtl/>
        </w:rPr>
        <w:t xml:space="preserve"> ب</w:t>
      </w:r>
      <w:r w:rsidRPr="00CA0104">
        <w:rPr>
          <w:rStyle w:val="Char0"/>
          <w:rFonts w:hint="cs"/>
          <w:rtl/>
        </w:rPr>
        <w:t>یاور</w:t>
      </w:r>
      <w:r w:rsidRPr="00CA0104">
        <w:rPr>
          <w:rStyle w:val="Char0"/>
          <w:rtl/>
        </w:rPr>
        <w:t xml:space="preserve">. </w:t>
      </w:r>
      <w:r>
        <w:rPr>
          <w:rStyle w:val="Char0"/>
          <w:rFonts w:cs="Traditional Arabic" w:hint="cs"/>
          <w:rtl/>
        </w:rPr>
        <w:t>﴿</w:t>
      </w:r>
      <w:r w:rsidRPr="00CA0104">
        <w:rPr>
          <w:rStyle w:val="Char0"/>
          <w:rtl/>
        </w:rPr>
        <w:t>۱۵۵</w:t>
      </w:r>
      <w:r>
        <w:rPr>
          <w:rStyle w:val="Char0"/>
          <w:rFonts w:cs="Traditional Arabic" w:hint="cs"/>
          <w:rtl/>
        </w:rPr>
        <w:t>﴾</w:t>
      </w:r>
      <w:r w:rsidRPr="00CA0104">
        <w:rPr>
          <w:rStyle w:val="Char0"/>
          <w:rtl/>
        </w:rPr>
        <w:t xml:space="preserve"> صالح گفت: ا</w:t>
      </w:r>
      <w:r w:rsidRPr="00CA0104">
        <w:rPr>
          <w:rStyle w:val="Char0"/>
          <w:rFonts w:hint="cs"/>
          <w:rtl/>
        </w:rPr>
        <w:t>ین</w:t>
      </w:r>
      <w:r w:rsidRPr="00CA0104">
        <w:rPr>
          <w:rStyle w:val="Char0"/>
          <w:rtl/>
        </w:rPr>
        <w:t xml:space="preserve"> ماده شتر است که </w:t>
      </w:r>
      <w:r w:rsidRPr="00CA0104">
        <w:rPr>
          <w:rStyle w:val="Char0"/>
          <w:rFonts w:hint="cs"/>
          <w:rtl/>
        </w:rPr>
        <w:t>یک</w:t>
      </w:r>
      <w:r w:rsidRPr="00CA0104">
        <w:rPr>
          <w:rStyle w:val="Char0"/>
          <w:rtl/>
        </w:rPr>
        <w:t xml:space="preserve"> نوبت آب خوردن برا</w:t>
      </w:r>
      <w:r w:rsidRPr="00CA0104">
        <w:rPr>
          <w:rStyle w:val="Char0"/>
          <w:rFonts w:hint="cs"/>
          <w:rtl/>
        </w:rPr>
        <w:t>ی</w:t>
      </w:r>
      <w:r w:rsidRPr="00CA0104">
        <w:rPr>
          <w:rStyle w:val="Char0"/>
          <w:rtl/>
        </w:rPr>
        <w:t xml:space="preserve"> اوست و روز</w:t>
      </w:r>
      <w:r w:rsidRPr="00CA0104">
        <w:rPr>
          <w:rStyle w:val="Char0"/>
          <w:rFonts w:hint="cs"/>
          <w:rtl/>
        </w:rPr>
        <w:t>ی</w:t>
      </w:r>
      <w:r w:rsidRPr="00CA0104">
        <w:rPr>
          <w:rStyle w:val="Char0"/>
          <w:rtl/>
        </w:rPr>
        <w:t xml:space="preserve"> مع</w:t>
      </w:r>
      <w:r w:rsidRPr="00CA0104">
        <w:rPr>
          <w:rStyle w:val="Char0"/>
          <w:rFonts w:hint="cs"/>
          <w:rtl/>
        </w:rPr>
        <w:t>ین</w:t>
      </w:r>
      <w:r w:rsidRPr="00CA0104">
        <w:rPr>
          <w:rStyle w:val="Char0"/>
          <w:rtl/>
        </w:rPr>
        <w:t xml:space="preserve"> نوبت آب شماست. </w:t>
      </w:r>
      <w:r>
        <w:rPr>
          <w:rStyle w:val="Char0"/>
          <w:rFonts w:cs="Traditional Arabic" w:hint="cs"/>
          <w:rtl/>
        </w:rPr>
        <w:t>﴿</w:t>
      </w:r>
      <w:r w:rsidRPr="00CA0104">
        <w:rPr>
          <w:rStyle w:val="Char0"/>
          <w:rtl/>
        </w:rPr>
        <w:t>۱۵6</w:t>
      </w:r>
      <w:r>
        <w:rPr>
          <w:rStyle w:val="Char0"/>
          <w:rFonts w:cs="Traditional Arabic" w:hint="cs"/>
          <w:rtl/>
        </w:rPr>
        <w:t>﴾</w:t>
      </w:r>
      <w:r w:rsidRPr="00CA0104">
        <w:rPr>
          <w:rStyle w:val="Char0"/>
          <w:rtl/>
        </w:rPr>
        <w:t xml:space="preserve"> و به آن آس</w:t>
      </w:r>
      <w:r w:rsidRPr="00CA0104">
        <w:rPr>
          <w:rStyle w:val="Char0"/>
          <w:rFonts w:hint="cs"/>
          <w:rtl/>
        </w:rPr>
        <w:t>یب</w:t>
      </w:r>
      <w:r w:rsidRPr="00CA0104">
        <w:rPr>
          <w:rStyle w:val="Char0"/>
          <w:rtl/>
        </w:rPr>
        <w:t xml:space="preserve"> نرسان</w:t>
      </w:r>
      <w:r w:rsidRPr="00CA0104">
        <w:rPr>
          <w:rStyle w:val="Char0"/>
          <w:rFonts w:hint="cs"/>
          <w:rtl/>
        </w:rPr>
        <w:t>ید،</w:t>
      </w:r>
      <w:r w:rsidRPr="00CA0104">
        <w:rPr>
          <w:rStyle w:val="Char0"/>
          <w:rtl/>
        </w:rPr>
        <w:t xml:space="preserve"> (که در آن صورت) عذاب روز بزرگ شما را فرا خواهد گرفت. </w:t>
      </w:r>
      <w:r>
        <w:rPr>
          <w:rStyle w:val="Char0"/>
          <w:rFonts w:cs="Traditional Arabic" w:hint="cs"/>
          <w:rtl/>
        </w:rPr>
        <w:t>﴿</w:t>
      </w:r>
      <w:r w:rsidRPr="00CA0104">
        <w:rPr>
          <w:rStyle w:val="Char0"/>
          <w:rtl/>
        </w:rPr>
        <w:t>۱۵۷</w:t>
      </w:r>
      <w:r>
        <w:rPr>
          <w:rStyle w:val="Char0"/>
          <w:rFonts w:cs="Traditional Arabic" w:hint="cs"/>
          <w:rtl/>
        </w:rPr>
        <w:t>﴾</w:t>
      </w:r>
      <w:r w:rsidRPr="00CA0104">
        <w:rPr>
          <w:rStyle w:val="Char0"/>
          <w:rtl/>
        </w:rPr>
        <w:t xml:space="preserve"> پس آن </w:t>
      </w:r>
      <w:r w:rsidRPr="00CA0104">
        <w:rPr>
          <w:rStyle w:val="Char0"/>
          <w:rtl/>
        </w:rPr>
        <w:lastRenderedPageBreak/>
        <w:t>شتر را کشتن</w:t>
      </w:r>
      <w:r w:rsidRPr="00CA0104">
        <w:rPr>
          <w:rStyle w:val="Char0"/>
          <w:rFonts w:hint="cs"/>
          <w:rtl/>
        </w:rPr>
        <w:t>د،</w:t>
      </w:r>
      <w:r w:rsidRPr="00CA0104">
        <w:rPr>
          <w:rStyle w:val="Char0"/>
          <w:rtl/>
        </w:rPr>
        <w:t xml:space="preserve"> باز پش</w:t>
      </w:r>
      <w:r w:rsidRPr="00CA0104">
        <w:rPr>
          <w:rStyle w:val="Char0"/>
          <w:rFonts w:hint="cs"/>
          <w:rtl/>
        </w:rPr>
        <w:t>یمان</w:t>
      </w:r>
      <w:r w:rsidRPr="00CA0104">
        <w:rPr>
          <w:rStyle w:val="Char0"/>
          <w:rtl/>
        </w:rPr>
        <w:t xml:space="preserve"> شدند. </w:t>
      </w:r>
      <w:r>
        <w:rPr>
          <w:rStyle w:val="Char0"/>
          <w:rFonts w:cs="Traditional Arabic" w:hint="cs"/>
          <w:rtl/>
        </w:rPr>
        <w:t>﴿</w:t>
      </w:r>
      <w:r w:rsidRPr="00CA0104">
        <w:rPr>
          <w:rStyle w:val="Char0"/>
          <w:rtl/>
        </w:rPr>
        <w:t>۱</w:t>
      </w:r>
      <w:r>
        <w:rPr>
          <w:rStyle w:val="Char0"/>
          <w:rFonts w:hint="cs"/>
          <w:rtl/>
        </w:rPr>
        <w:t>5</w:t>
      </w:r>
      <w:r w:rsidRPr="00CA0104">
        <w:rPr>
          <w:rStyle w:val="Char0"/>
          <w:rtl/>
        </w:rPr>
        <w:t>۸</w:t>
      </w:r>
      <w:r>
        <w:rPr>
          <w:rStyle w:val="Char0"/>
          <w:rFonts w:cs="Traditional Arabic" w:hint="cs"/>
          <w:rtl/>
        </w:rPr>
        <w:t>﴾</w:t>
      </w:r>
      <w:r w:rsidRPr="00CA0104">
        <w:rPr>
          <w:rStyle w:val="Char0"/>
          <w:rtl/>
        </w:rPr>
        <w:t xml:space="preserve"> پس عذاب آنان را فرا گرفت. البته در ا</w:t>
      </w:r>
      <w:r w:rsidRPr="00CA0104">
        <w:rPr>
          <w:rStyle w:val="Char0"/>
          <w:rFonts w:hint="cs"/>
          <w:rtl/>
        </w:rPr>
        <w:t>ین</w:t>
      </w:r>
      <w:r w:rsidRPr="00CA0104">
        <w:rPr>
          <w:rStyle w:val="Char0"/>
          <w:rtl/>
        </w:rPr>
        <w:t xml:space="preserve"> نشانه است، ول</w:t>
      </w:r>
      <w:r w:rsidRPr="00CA0104">
        <w:rPr>
          <w:rStyle w:val="Char0"/>
          <w:rFonts w:hint="cs"/>
          <w:rtl/>
        </w:rPr>
        <w:t>ی</w:t>
      </w:r>
      <w:r w:rsidRPr="00CA0104">
        <w:rPr>
          <w:rStyle w:val="Char0"/>
          <w:rtl/>
        </w:rPr>
        <w:t xml:space="preserve"> ب</w:t>
      </w:r>
      <w:r w:rsidRPr="00CA0104">
        <w:rPr>
          <w:rStyle w:val="Char0"/>
          <w:rFonts w:hint="cs"/>
          <w:rtl/>
        </w:rPr>
        <w:t>یشتر</w:t>
      </w:r>
      <w:r>
        <w:rPr>
          <w:rStyle w:val="Char0"/>
          <w:rtl/>
        </w:rPr>
        <w:t xml:space="preserve">‌شان </w:t>
      </w:r>
      <w:r w:rsidRPr="00CA0104">
        <w:rPr>
          <w:rStyle w:val="Char0"/>
          <w:rtl/>
        </w:rPr>
        <w:t>ا</w:t>
      </w:r>
      <w:r w:rsidRPr="00CA0104">
        <w:rPr>
          <w:rStyle w:val="Char0"/>
          <w:rFonts w:hint="cs"/>
          <w:rtl/>
        </w:rPr>
        <w:t>یمان</w:t>
      </w:r>
      <w:r>
        <w:rPr>
          <w:rStyle w:val="Char0"/>
          <w:rFonts w:hint="cs"/>
          <w:rtl/>
        </w:rPr>
        <w:t>‌</w:t>
      </w:r>
      <w:r w:rsidRPr="00CA0104">
        <w:rPr>
          <w:rStyle w:val="Char0"/>
          <w:rtl/>
        </w:rPr>
        <w:t xml:space="preserve">آرنده نبودند. </w:t>
      </w:r>
      <w:r>
        <w:rPr>
          <w:rStyle w:val="Char0"/>
          <w:rFonts w:cs="Traditional Arabic" w:hint="cs"/>
          <w:rtl/>
        </w:rPr>
        <w:t>﴿</w:t>
      </w:r>
      <w:r w:rsidRPr="00CA0104">
        <w:rPr>
          <w:rStyle w:val="Char0"/>
          <w:rtl/>
        </w:rPr>
        <w:t>۱</w:t>
      </w:r>
      <w:r>
        <w:rPr>
          <w:rStyle w:val="Char0"/>
          <w:rFonts w:hint="cs"/>
          <w:rtl/>
        </w:rPr>
        <w:t>5</w:t>
      </w:r>
      <w:r w:rsidRPr="00CA0104">
        <w:rPr>
          <w:rStyle w:val="Char0"/>
          <w:rtl/>
        </w:rPr>
        <w:t>۹</w:t>
      </w:r>
      <w:r>
        <w:rPr>
          <w:rStyle w:val="Char0"/>
          <w:rFonts w:cs="Traditional Arabic" w:hint="cs"/>
          <w:rtl/>
        </w:rPr>
        <w:t>﴾</w:t>
      </w:r>
      <w:r w:rsidRPr="00CA0104">
        <w:rPr>
          <w:rStyle w:val="Char0"/>
          <w:rtl/>
        </w:rPr>
        <w:t xml:space="preserve"> و البته پروردگارت غالب مهربان است.</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كَذَّبَتْ قَوْمُ لُوطٍ الْمُرْسَلِينَ١٦٠ إِذْ قَالَ لَهُمْ أَخُوهُمْ لُوطٌ أَلَا تَتَّقُونَ١٦١ إِنِّي لَكُمْ رَسُولٌ أَمِينٌ١٦٢ فَاتَّقُوا اللَّهَ وَأَطِيعُونِ١٦٣ وَمَا أَسْأَلُكُمْ عَلَيْهِ مِنْ أَجْرٍ</w:t>
      </w:r>
      <w:r w:rsidR="001619CE" w:rsidRPr="008B4A46">
        <w:rPr>
          <w:rStyle w:val="Char7"/>
          <w:rtl/>
        </w:rPr>
        <w:t xml:space="preserve"> </w:t>
      </w:r>
      <w:r w:rsidRPr="008B4A46">
        <w:rPr>
          <w:rStyle w:val="Char7"/>
          <w:rtl/>
        </w:rPr>
        <w:t>إِنْ أَجْرِيَ إِلَّا عَلَى رَبِّ الْعَالَمِينَ١٦٤ أَتَأْتُونَ الذُّكْرَانَ مِنَ الْعَالَمِينَ١٦٥ وَتَذَرُونَ مَا خَلَقَ لَكُمْ رَبُّكُمْ مِنْ أَزْوَاجِكُمْ</w:t>
      </w:r>
      <w:r w:rsidR="001619CE" w:rsidRPr="008B4A46">
        <w:rPr>
          <w:rStyle w:val="Char7"/>
          <w:rtl/>
        </w:rPr>
        <w:t xml:space="preserve"> </w:t>
      </w:r>
      <w:r w:rsidRPr="008B4A46">
        <w:rPr>
          <w:rStyle w:val="Char7"/>
          <w:rtl/>
        </w:rPr>
        <w:t>بَلْ أَنْتُمْ قَوْمٌ عَادُونَ١٦٦ قَالُوا لَئِنْ لَمْ تَنْتَهِ يَا لُوطُ لَتَكُونَنَّ مِنَ الْمُخْرَجِينَ١٦٧ قَالَ إِنِّي لِعَمَلِكُمْ مِنَ الْقَالِينَ١٦٨ رَبِّ نَجِّنِي وَأَهْلِي مِمَّا يَعْمَلُونَ١٦٩ فَنَجَّيْنَاهُ وَأَهْلَهُ أَجْمَعِينَ١٧٠ إِلَّا عَجُوزًا فِي الْغَابِرِينَ١٧١ ثُمَّ دَمَّرْنَا الْآخَرِينَ١٧٢ وَأَمْطَرْنَا عَلَيْهِمْ مَطَرًا</w:t>
      </w:r>
      <w:r w:rsidR="001619CE" w:rsidRPr="008B4A46">
        <w:rPr>
          <w:rStyle w:val="Char7"/>
          <w:rtl/>
        </w:rPr>
        <w:t xml:space="preserve"> </w:t>
      </w:r>
      <w:r w:rsidRPr="008B4A46">
        <w:rPr>
          <w:rStyle w:val="Char7"/>
          <w:rtl/>
        </w:rPr>
        <w:t>فَسَاءَ مَطَرُ الْمُنْذَرِينَ١٧٣ إِنَّ فِي ذَلِكَ لَآيَةً</w:t>
      </w:r>
      <w:r w:rsidR="001619CE" w:rsidRPr="008B4A46">
        <w:rPr>
          <w:rStyle w:val="Char7"/>
          <w:rtl/>
        </w:rPr>
        <w:t xml:space="preserve"> </w:t>
      </w:r>
      <w:r w:rsidRPr="008B4A46">
        <w:rPr>
          <w:rStyle w:val="Char7"/>
          <w:rtl/>
        </w:rPr>
        <w:t xml:space="preserve">وَمَا كَانَ أَكْثَرُهُمْ مُؤْمِنِينَ١٧٤ وَإِنَّ رَبَّكَ لَهُوَ الْعَزِيزُ </w:t>
      </w:r>
      <w:r w:rsidRPr="00656098">
        <w:rPr>
          <w:rStyle w:val="Char7"/>
          <w:spacing w:val="-4"/>
          <w:rtl/>
        </w:rPr>
        <w:t>الرَّحِيمُ١٧٥ كَذَّبَ أَصْحَابُ الْأَيْكَةِ الْمُرْسَلِينَ١٧٦ إِذْ قَالَ لَهُمْ شُعَيْبٌ أَلَا تَتَّقُونَ١٧٧ إِنِّي لَكُمْ رَسُولٌ أَمِينٌ١٧٨ فَاتَّقُوا اللَّهَ وَأَطِيعُونِ١٧٩ وَمَا أَسْأَلُكُمْ عَلَيْهِ مِنْ أَجْرٍ</w:t>
      </w:r>
      <w:r w:rsidR="001619CE" w:rsidRPr="00656098">
        <w:rPr>
          <w:rStyle w:val="Char7"/>
          <w:spacing w:val="-4"/>
          <w:rtl/>
        </w:rPr>
        <w:t xml:space="preserve"> </w:t>
      </w:r>
      <w:r w:rsidRPr="00656098">
        <w:rPr>
          <w:rStyle w:val="Char7"/>
          <w:spacing w:val="-4"/>
          <w:rtl/>
        </w:rPr>
        <w:t xml:space="preserve">إِنْ أَجْرِيَ إِلَّا عَلَى رَبِّ </w:t>
      </w:r>
      <w:r w:rsidRPr="00656098">
        <w:rPr>
          <w:rStyle w:val="Char7"/>
          <w:rtl/>
        </w:rPr>
        <w:t>الْعَالَمِينَ١٨٠ أَوْفُوا الْكَيْلَ وَلَا تَكُونُوا مِنَ الْمُخْسِرِينَ١٨١ وَزِنُوا بِالْقِسْطَاسِ الْمُسْتَقِيمِ١٨٢ وَلَا تَبْخَسُوا النَّاسَ أَشْيَاءَهُمْ وَلَا تَعْثَوْا فِي الْأَرْضِ مُفْسِدِينَ١٨٣</w:t>
      </w:r>
      <w:r w:rsidRPr="00656098">
        <w:rPr>
          <w:rStyle w:val="Char0"/>
          <w:rFonts w:ascii="Times New Roman" w:hAnsi="Times New Roman" w:cs="Traditional Arabic" w:hint="cs"/>
          <w:rtl/>
        </w:rPr>
        <w:t>﴾</w:t>
      </w:r>
      <w:r w:rsidRPr="00656098">
        <w:rPr>
          <w:rStyle w:val="Char"/>
          <w:rtl/>
        </w:rPr>
        <w:t xml:space="preserve"> [الشعراء: 160-183]</w:t>
      </w:r>
      <w:r w:rsidRPr="00656098">
        <w:rPr>
          <w:rStyle w:val="Char0"/>
          <w:rFonts w:hint="cs"/>
          <w:rtl/>
        </w:rPr>
        <w:t>.</w:t>
      </w:r>
    </w:p>
    <w:p w:rsidR="009B1DA9" w:rsidRPr="00CA0104" w:rsidRDefault="009B1DA9" w:rsidP="00795F3B">
      <w:pPr>
        <w:pStyle w:val="a0"/>
        <w:rPr>
          <w:rStyle w:val="Char0"/>
          <w:rtl/>
        </w:rPr>
      </w:pPr>
      <w:r>
        <w:rPr>
          <w:rStyle w:val="Char0"/>
          <w:rFonts w:cs="Traditional Arabic" w:hint="cs"/>
          <w:rtl/>
        </w:rPr>
        <w:t>﴿</w:t>
      </w:r>
      <w:r w:rsidRPr="00CA0104">
        <w:rPr>
          <w:rStyle w:val="Char0"/>
          <w:rtl/>
        </w:rPr>
        <w:t>۱</w:t>
      </w:r>
      <w:r>
        <w:rPr>
          <w:rStyle w:val="Char0"/>
          <w:rFonts w:hint="cs"/>
          <w:rtl/>
        </w:rPr>
        <w:t>6</w:t>
      </w:r>
      <w:r w:rsidRPr="00CA0104">
        <w:rPr>
          <w:rStyle w:val="Char0"/>
          <w:rtl/>
        </w:rPr>
        <w:t>۰</w:t>
      </w:r>
      <w:r>
        <w:rPr>
          <w:rStyle w:val="Char0"/>
          <w:rFonts w:cs="Traditional Arabic" w:hint="cs"/>
          <w:rtl/>
        </w:rPr>
        <w:t>﴾</w:t>
      </w:r>
      <w:r w:rsidRPr="00CA0104">
        <w:rPr>
          <w:rStyle w:val="Char0"/>
          <w:rtl/>
        </w:rPr>
        <w:t xml:space="preserve"> قوم لوط پ</w:t>
      </w:r>
      <w:r w:rsidRPr="00CA0104">
        <w:rPr>
          <w:rStyle w:val="Char0"/>
          <w:rFonts w:hint="cs"/>
          <w:rtl/>
        </w:rPr>
        <w:t>یغمبران</w:t>
      </w:r>
      <w:r w:rsidRPr="00CA0104">
        <w:rPr>
          <w:rStyle w:val="Char0"/>
          <w:rtl/>
        </w:rPr>
        <w:t xml:space="preserve"> را تکذ</w:t>
      </w:r>
      <w:r w:rsidRPr="00CA0104">
        <w:rPr>
          <w:rStyle w:val="Char0"/>
          <w:rFonts w:hint="cs"/>
          <w:rtl/>
        </w:rPr>
        <w:t>یب</w:t>
      </w:r>
      <w:r w:rsidRPr="00CA0104">
        <w:rPr>
          <w:rStyle w:val="Char0"/>
          <w:rtl/>
        </w:rPr>
        <w:t xml:space="preserve"> کردند. </w:t>
      </w:r>
      <w:r>
        <w:rPr>
          <w:rStyle w:val="Char0"/>
          <w:rFonts w:cs="Traditional Arabic" w:hint="cs"/>
          <w:rtl/>
        </w:rPr>
        <w:t>﴿</w:t>
      </w:r>
      <w:r w:rsidRPr="00CA0104">
        <w:rPr>
          <w:rStyle w:val="Char0"/>
          <w:rtl/>
        </w:rPr>
        <w:t>۱</w:t>
      </w:r>
      <w:r>
        <w:rPr>
          <w:rStyle w:val="Char0"/>
          <w:rFonts w:hint="cs"/>
          <w:rtl/>
        </w:rPr>
        <w:t>6</w:t>
      </w:r>
      <w:r w:rsidRPr="00CA0104">
        <w:rPr>
          <w:rStyle w:val="Char0"/>
          <w:rtl/>
        </w:rPr>
        <w:t>۱</w:t>
      </w:r>
      <w:r>
        <w:rPr>
          <w:rStyle w:val="Char0"/>
          <w:rFonts w:cs="Traditional Arabic" w:hint="cs"/>
          <w:rtl/>
        </w:rPr>
        <w:t>﴾</w:t>
      </w:r>
      <w:r w:rsidRPr="00CA0104">
        <w:rPr>
          <w:rStyle w:val="Char0"/>
          <w:rtl/>
        </w:rPr>
        <w:t xml:space="preserve"> وقت</w:t>
      </w:r>
      <w:r w:rsidRPr="00CA0104">
        <w:rPr>
          <w:rStyle w:val="Char0"/>
          <w:rFonts w:hint="cs"/>
          <w:rtl/>
        </w:rPr>
        <w:t>ی</w:t>
      </w:r>
      <w:r w:rsidRPr="00CA0104">
        <w:rPr>
          <w:rStyle w:val="Char0"/>
          <w:rtl/>
        </w:rPr>
        <w:t xml:space="preserve"> برادرشان لوط به آنها گفت: آ</w:t>
      </w:r>
      <w:r w:rsidRPr="00CA0104">
        <w:rPr>
          <w:rStyle w:val="Char0"/>
          <w:rFonts w:hint="cs"/>
          <w:rtl/>
        </w:rPr>
        <w:t>یا</w:t>
      </w:r>
      <w:r w:rsidRPr="00CA0104">
        <w:rPr>
          <w:rStyle w:val="Char0"/>
          <w:rtl/>
        </w:rPr>
        <w:t xml:space="preserve"> از الله</w:t>
      </w:r>
      <w:r>
        <w:rPr>
          <w:rStyle w:val="Char0"/>
          <w:rtl/>
        </w:rPr>
        <w:t xml:space="preserve"> نمی‌</w:t>
      </w:r>
      <w:r w:rsidRPr="00CA0104">
        <w:rPr>
          <w:rStyle w:val="Char0"/>
          <w:rtl/>
        </w:rPr>
        <w:t>ترس</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w:t>
      </w:r>
      <w:r>
        <w:rPr>
          <w:rStyle w:val="Char0"/>
          <w:rFonts w:hint="cs"/>
          <w:rtl/>
        </w:rPr>
        <w:t>6</w:t>
      </w:r>
      <w:r w:rsidRPr="00CA0104">
        <w:rPr>
          <w:rStyle w:val="Char0"/>
          <w:rtl/>
        </w:rPr>
        <w:t>۲</w:t>
      </w:r>
      <w:r>
        <w:rPr>
          <w:rStyle w:val="Char0"/>
          <w:rFonts w:cs="Traditional Arabic" w:hint="cs"/>
          <w:rtl/>
        </w:rPr>
        <w:t>﴾</w:t>
      </w:r>
      <w:r>
        <w:rPr>
          <w:rStyle w:val="Char0"/>
          <w:rtl/>
        </w:rPr>
        <w:t xml:space="preserve"> </w:t>
      </w:r>
      <w:r w:rsidRPr="00CA0104">
        <w:rPr>
          <w:rStyle w:val="Char0"/>
          <w:rtl/>
        </w:rPr>
        <w:t>البته من برا</w:t>
      </w:r>
      <w:r w:rsidRPr="00CA0104">
        <w:rPr>
          <w:rStyle w:val="Char0"/>
          <w:rFonts w:hint="cs"/>
          <w:rtl/>
        </w:rPr>
        <w:t>ی</w:t>
      </w:r>
      <w:r w:rsidRPr="00CA0104">
        <w:rPr>
          <w:rStyle w:val="Char0"/>
          <w:rtl/>
        </w:rPr>
        <w:t xml:space="preserve"> شما پ</w:t>
      </w:r>
      <w:r w:rsidRPr="00CA0104">
        <w:rPr>
          <w:rStyle w:val="Char0"/>
          <w:rFonts w:hint="cs"/>
          <w:rtl/>
        </w:rPr>
        <w:t>یغمبر</w:t>
      </w:r>
      <w:r w:rsidRPr="00CA0104">
        <w:rPr>
          <w:rStyle w:val="Char0"/>
          <w:rtl/>
        </w:rPr>
        <w:t xml:space="preserve"> ام</w:t>
      </w:r>
      <w:r w:rsidRPr="00CA0104">
        <w:rPr>
          <w:rStyle w:val="Char0"/>
          <w:rFonts w:hint="cs"/>
          <w:rtl/>
        </w:rPr>
        <w:t>ین</w:t>
      </w:r>
      <w:r w:rsidRPr="00CA0104">
        <w:rPr>
          <w:rStyle w:val="Char0"/>
          <w:rtl/>
        </w:rPr>
        <w:t xml:space="preserve"> هستم. </w:t>
      </w:r>
      <w:r>
        <w:rPr>
          <w:rStyle w:val="Char0"/>
          <w:rFonts w:cs="Traditional Arabic" w:hint="cs"/>
          <w:rtl/>
        </w:rPr>
        <w:t>﴿</w:t>
      </w:r>
      <w:r w:rsidRPr="00CA0104">
        <w:rPr>
          <w:rStyle w:val="Char0"/>
          <w:rtl/>
        </w:rPr>
        <w:t>۱</w:t>
      </w:r>
      <w:r>
        <w:rPr>
          <w:rStyle w:val="Char0"/>
          <w:rFonts w:hint="cs"/>
          <w:rtl/>
        </w:rPr>
        <w:t>6</w:t>
      </w:r>
      <w:r w:rsidRPr="00CA0104">
        <w:rPr>
          <w:rStyle w:val="Char0"/>
          <w:rtl/>
        </w:rPr>
        <w:t>۳</w:t>
      </w:r>
      <w:r>
        <w:rPr>
          <w:rStyle w:val="Char0"/>
          <w:rFonts w:cs="Traditional Arabic" w:hint="cs"/>
          <w:rtl/>
        </w:rPr>
        <w:t>﴾</w:t>
      </w:r>
      <w:r w:rsidRPr="00CA0104">
        <w:rPr>
          <w:rStyle w:val="Char0"/>
          <w:rtl/>
        </w:rPr>
        <w:t xml:space="preserve"> پس از الله بترس</w:t>
      </w:r>
      <w:r w:rsidRPr="00CA0104">
        <w:rPr>
          <w:rStyle w:val="Char0"/>
          <w:rFonts w:hint="cs"/>
          <w:rtl/>
        </w:rPr>
        <w:t>ید</w:t>
      </w:r>
      <w:r w:rsidRPr="00CA0104">
        <w:rPr>
          <w:rStyle w:val="Char0"/>
          <w:rtl/>
        </w:rPr>
        <w:t xml:space="preserve"> و از من اطاعت کن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۱۶</w:t>
      </w:r>
      <w:r>
        <w:rPr>
          <w:rStyle w:val="Char0"/>
          <w:rFonts w:hint="cs"/>
          <w:rtl/>
        </w:rPr>
        <w:t>4</w:t>
      </w:r>
      <w:r>
        <w:rPr>
          <w:rStyle w:val="Char0"/>
          <w:rFonts w:cs="Traditional Arabic" w:hint="cs"/>
          <w:rtl/>
        </w:rPr>
        <w:t>﴾</w:t>
      </w:r>
      <w:r w:rsidRPr="00CA0104">
        <w:rPr>
          <w:rStyle w:val="Char0"/>
          <w:rtl/>
        </w:rPr>
        <w:t xml:space="preserve"> و بر تبل</w:t>
      </w:r>
      <w:r w:rsidRPr="00CA0104">
        <w:rPr>
          <w:rStyle w:val="Char0"/>
          <w:rFonts w:hint="cs"/>
          <w:rtl/>
        </w:rPr>
        <w:t>یغ</w:t>
      </w:r>
      <w:r w:rsidRPr="00CA0104">
        <w:rPr>
          <w:rStyle w:val="Char0"/>
          <w:rtl/>
        </w:rPr>
        <w:t xml:space="preserve"> ا</w:t>
      </w:r>
      <w:r w:rsidRPr="00CA0104">
        <w:rPr>
          <w:rStyle w:val="Char0"/>
          <w:rFonts w:hint="cs"/>
          <w:rtl/>
        </w:rPr>
        <w:t>ین</w:t>
      </w:r>
      <w:r w:rsidRPr="00CA0104">
        <w:rPr>
          <w:rStyle w:val="Char0"/>
          <w:rtl/>
        </w:rPr>
        <w:t xml:space="preserve"> رسالت از شم</w:t>
      </w:r>
      <w:r w:rsidRPr="00CA0104">
        <w:rPr>
          <w:rStyle w:val="Char0"/>
          <w:rFonts w:hint="cs"/>
          <w:rtl/>
        </w:rPr>
        <w:t>ا</w:t>
      </w:r>
      <w:r w:rsidRPr="00CA0104">
        <w:rPr>
          <w:rStyle w:val="Char0"/>
          <w:rtl/>
        </w:rPr>
        <w:t xml:space="preserve"> مزد و پاداش</w:t>
      </w:r>
      <w:r w:rsidRPr="00CA0104">
        <w:rPr>
          <w:rStyle w:val="Char0"/>
          <w:rFonts w:hint="cs"/>
          <w:rtl/>
        </w:rPr>
        <w:t>ی</w:t>
      </w:r>
      <w:r>
        <w:rPr>
          <w:rStyle w:val="Char0"/>
          <w:rtl/>
        </w:rPr>
        <w:t xml:space="preserve"> نمی‌</w:t>
      </w:r>
      <w:r w:rsidRPr="00CA0104">
        <w:rPr>
          <w:rStyle w:val="Char0"/>
          <w:rtl/>
        </w:rPr>
        <w:t>خواهم، مزد و پاداش من جز بر عهده پروردگار جهان</w:t>
      </w:r>
      <w:r w:rsidRPr="00CA0104">
        <w:rPr>
          <w:rStyle w:val="Char0"/>
          <w:rFonts w:hint="cs"/>
          <w:rtl/>
        </w:rPr>
        <w:t>یان</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sidRPr="00CA0104">
        <w:rPr>
          <w:rStyle w:val="Char0"/>
          <w:rtl/>
        </w:rPr>
        <w:t>۱</w:t>
      </w:r>
      <w:r>
        <w:rPr>
          <w:rStyle w:val="Char0"/>
          <w:rFonts w:hint="cs"/>
          <w:rtl/>
        </w:rPr>
        <w:t>6</w:t>
      </w:r>
      <w:r w:rsidRPr="00CA0104">
        <w:rPr>
          <w:rStyle w:val="Char0"/>
          <w:rtl/>
        </w:rPr>
        <w:t>۵</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از </w:t>
      </w:r>
      <w:r>
        <w:rPr>
          <w:rStyle w:val="Char0"/>
          <w:rFonts w:hint="cs"/>
          <w:rtl/>
        </w:rPr>
        <w:t>(</w:t>
      </w:r>
      <w:r w:rsidRPr="00CA0104">
        <w:rPr>
          <w:rStyle w:val="Char0"/>
          <w:rtl/>
        </w:rPr>
        <w:t>فطرت پاک</w:t>
      </w:r>
      <w:r>
        <w:rPr>
          <w:rStyle w:val="Char0"/>
          <w:rFonts w:hint="cs"/>
          <w:rtl/>
        </w:rPr>
        <w:t>)</w:t>
      </w:r>
      <w:r w:rsidRPr="00CA0104">
        <w:rPr>
          <w:rStyle w:val="Char0"/>
          <w:rtl/>
        </w:rPr>
        <w:t xml:space="preserve"> مردم جهان (مخالفت</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و زنان را گذاشته) به سراغ مردان</w:t>
      </w:r>
      <w:r>
        <w:rPr>
          <w:rStyle w:val="Char0"/>
          <w:rtl/>
        </w:rPr>
        <w:t xml:space="preserve"> می‌</w:t>
      </w:r>
      <w:r w:rsidRPr="00CA0104">
        <w:rPr>
          <w:rStyle w:val="Char0"/>
          <w:rtl/>
        </w:rPr>
        <w:t>رو</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166</w:t>
      </w:r>
      <w:r>
        <w:rPr>
          <w:rStyle w:val="Char0"/>
          <w:rFonts w:cs="Traditional Arabic" w:hint="cs"/>
          <w:rtl/>
        </w:rPr>
        <w:t>﴾</w:t>
      </w:r>
      <w:r>
        <w:rPr>
          <w:rStyle w:val="Char0"/>
          <w:rtl/>
        </w:rPr>
        <w:t xml:space="preserve"> و </w:t>
      </w:r>
      <w:r w:rsidRPr="00CA0104">
        <w:rPr>
          <w:rStyle w:val="Char0"/>
          <w:rtl/>
        </w:rPr>
        <w:t>همسران را که پروردگارتان برا</w:t>
      </w:r>
      <w:r w:rsidRPr="00CA0104">
        <w:rPr>
          <w:rStyle w:val="Char0"/>
          <w:rFonts w:hint="cs"/>
          <w:rtl/>
        </w:rPr>
        <w:t>ی</w:t>
      </w:r>
      <w:r w:rsidRPr="00CA0104">
        <w:rPr>
          <w:rStyle w:val="Char0"/>
          <w:rtl/>
        </w:rPr>
        <w:t xml:space="preserve"> شما آفر</w:t>
      </w:r>
      <w:r w:rsidRPr="00CA0104">
        <w:rPr>
          <w:rStyle w:val="Char0"/>
          <w:rFonts w:hint="cs"/>
          <w:rtl/>
        </w:rPr>
        <w:t>یده</w:t>
      </w:r>
      <w:r w:rsidRPr="00CA0104">
        <w:rPr>
          <w:rStyle w:val="Char0"/>
          <w:rtl/>
        </w:rPr>
        <w:t xml:space="preserve"> است،</w:t>
      </w:r>
      <w:r>
        <w:rPr>
          <w:rStyle w:val="Char0"/>
          <w:rtl/>
        </w:rPr>
        <w:t xml:space="preserve"> می‌</w:t>
      </w:r>
      <w:r w:rsidRPr="00CA0104">
        <w:rPr>
          <w:rStyle w:val="Char0"/>
          <w:rtl/>
        </w:rPr>
        <w:t>گزار</w:t>
      </w:r>
      <w:r w:rsidRPr="00CA0104">
        <w:rPr>
          <w:rStyle w:val="Char0"/>
          <w:rFonts w:hint="cs"/>
          <w:rtl/>
        </w:rPr>
        <w:t>ید؟</w:t>
      </w:r>
      <w:r w:rsidRPr="00CA0104">
        <w:rPr>
          <w:rStyle w:val="Char0"/>
          <w:rtl/>
        </w:rPr>
        <w:t xml:space="preserve"> بلکه شما مردم تجاوزکار</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w:t>
      </w:r>
      <w:r>
        <w:rPr>
          <w:rStyle w:val="Char0"/>
          <w:rFonts w:hint="cs"/>
          <w:rtl/>
        </w:rPr>
        <w:t>6</w:t>
      </w:r>
      <w:r w:rsidRPr="00CA0104">
        <w:rPr>
          <w:rStyle w:val="Char0"/>
          <w:rtl/>
        </w:rPr>
        <w:t>۷</w:t>
      </w:r>
      <w:r>
        <w:rPr>
          <w:rStyle w:val="Char0"/>
          <w:rFonts w:cs="Traditional Arabic" w:hint="cs"/>
          <w:rtl/>
        </w:rPr>
        <w:t>﴾</w:t>
      </w:r>
      <w:r w:rsidRPr="00CA0104">
        <w:rPr>
          <w:rStyle w:val="Char0"/>
          <w:rtl/>
        </w:rPr>
        <w:t xml:space="preserve"> گفتند: ا</w:t>
      </w:r>
      <w:r w:rsidRPr="00CA0104">
        <w:rPr>
          <w:rStyle w:val="Char0"/>
          <w:rFonts w:hint="cs"/>
          <w:rtl/>
        </w:rPr>
        <w:t>ی</w:t>
      </w:r>
      <w:r w:rsidRPr="00CA0104">
        <w:rPr>
          <w:rStyle w:val="Char0"/>
          <w:rtl/>
        </w:rPr>
        <w:t xml:space="preserve"> لوط! اگر (از ع</w:t>
      </w:r>
      <w:r w:rsidRPr="00CA0104">
        <w:rPr>
          <w:rStyle w:val="Char0"/>
          <w:rFonts w:hint="cs"/>
          <w:rtl/>
        </w:rPr>
        <w:t>یبجویی</w:t>
      </w:r>
      <w:r w:rsidRPr="00CA0104">
        <w:rPr>
          <w:rStyle w:val="Char0"/>
          <w:rtl/>
        </w:rPr>
        <w:t xml:space="preserve"> ما) دست برندار</w:t>
      </w:r>
      <w:r w:rsidRPr="00CA0104">
        <w:rPr>
          <w:rStyle w:val="Char0"/>
          <w:rFonts w:hint="cs"/>
          <w:rtl/>
        </w:rPr>
        <w:t>ی،</w:t>
      </w:r>
      <w:r w:rsidRPr="00CA0104">
        <w:rPr>
          <w:rStyle w:val="Char0"/>
          <w:rtl/>
        </w:rPr>
        <w:t xml:space="preserve"> حتما از ب</w:t>
      </w:r>
      <w:r w:rsidRPr="00CA0104">
        <w:rPr>
          <w:rStyle w:val="Char0"/>
          <w:rFonts w:hint="cs"/>
          <w:rtl/>
        </w:rPr>
        <w:t>یرون</w:t>
      </w:r>
      <w:r w:rsidRPr="00CA0104">
        <w:rPr>
          <w:rStyle w:val="Char0"/>
          <w:rtl/>
        </w:rPr>
        <w:t xml:space="preserve"> رانده</w:t>
      </w:r>
      <w:r>
        <w:rPr>
          <w:rStyle w:val="Char0"/>
          <w:rFonts w:hint="cs"/>
          <w:rtl/>
        </w:rPr>
        <w:t>‌</w:t>
      </w:r>
      <w:r w:rsidRPr="00CA0104">
        <w:rPr>
          <w:rStyle w:val="Char0"/>
          <w:rtl/>
        </w:rPr>
        <w:t>شدگان خواه</w:t>
      </w:r>
      <w:r w:rsidRPr="00CA0104">
        <w:rPr>
          <w:rStyle w:val="Char0"/>
          <w:rFonts w:hint="cs"/>
          <w:rtl/>
        </w:rPr>
        <w:t>ی</w:t>
      </w:r>
      <w:r w:rsidRPr="00CA0104">
        <w:rPr>
          <w:rStyle w:val="Char0"/>
          <w:rtl/>
        </w:rPr>
        <w:t xml:space="preserve"> بود. </w:t>
      </w:r>
      <w:r>
        <w:rPr>
          <w:rStyle w:val="Char0"/>
          <w:rFonts w:cs="Traditional Arabic" w:hint="cs"/>
          <w:rtl/>
        </w:rPr>
        <w:t>﴿</w:t>
      </w:r>
      <w:r w:rsidRPr="00CA0104">
        <w:rPr>
          <w:rStyle w:val="Char0"/>
          <w:rtl/>
        </w:rPr>
        <w:t>۱</w:t>
      </w:r>
      <w:r>
        <w:rPr>
          <w:rStyle w:val="Char0"/>
          <w:rFonts w:hint="cs"/>
          <w:rtl/>
        </w:rPr>
        <w:t>6</w:t>
      </w:r>
      <w:r w:rsidRPr="00CA0104">
        <w:rPr>
          <w:rStyle w:val="Char0"/>
          <w:rtl/>
        </w:rPr>
        <w:t>۸</w:t>
      </w:r>
      <w:r>
        <w:rPr>
          <w:rStyle w:val="Char0"/>
          <w:rFonts w:cs="Traditional Arabic" w:hint="cs"/>
          <w:rtl/>
        </w:rPr>
        <w:t>﴾</w:t>
      </w:r>
      <w:r w:rsidRPr="00CA0104">
        <w:rPr>
          <w:rStyle w:val="Char0"/>
          <w:rtl/>
        </w:rPr>
        <w:t xml:space="preserve"> (لوط) گفت: من از دشمنان (ا</w:t>
      </w:r>
      <w:r w:rsidRPr="00CA0104">
        <w:rPr>
          <w:rStyle w:val="Char0"/>
          <w:rFonts w:hint="cs"/>
          <w:rtl/>
        </w:rPr>
        <w:t>ین</w:t>
      </w:r>
      <w:r w:rsidRPr="00CA0104">
        <w:rPr>
          <w:rStyle w:val="Char0"/>
          <w:rtl/>
        </w:rPr>
        <w:t xml:space="preserve">) کارتان هستم. </w:t>
      </w:r>
      <w:r>
        <w:rPr>
          <w:rStyle w:val="Char0"/>
          <w:rFonts w:cs="Traditional Arabic" w:hint="cs"/>
          <w:rtl/>
        </w:rPr>
        <w:t>﴿</w:t>
      </w:r>
      <w:r w:rsidRPr="00CA0104">
        <w:rPr>
          <w:rStyle w:val="Char0"/>
          <w:rtl/>
        </w:rPr>
        <w:t>۱</w:t>
      </w:r>
      <w:r>
        <w:rPr>
          <w:rStyle w:val="Char0"/>
          <w:rFonts w:hint="cs"/>
          <w:rtl/>
        </w:rPr>
        <w:t>6</w:t>
      </w:r>
      <w:r w:rsidRPr="00CA0104">
        <w:rPr>
          <w:rStyle w:val="Char0"/>
          <w:rtl/>
        </w:rPr>
        <w:t>۹</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پروردگارم! مرا و خانواده</w:t>
      </w:r>
      <w:r>
        <w:rPr>
          <w:rStyle w:val="Char0"/>
          <w:rtl/>
        </w:rPr>
        <w:t xml:space="preserve">‌ام </w:t>
      </w:r>
      <w:r w:rsidRPr="00CA0104">
        <w:rPr>
          <w:rStyle w:val="Char0"/>
          <w:rtl/>
        </w:rPr>
        <w:t>را از شر آنچه</w:t>
      </w:r>
      <w:r>
        <w:rPr>
          <w:rStyle w:val="Char0"/>
          <w:rtl/>
        </w:rPr>
        <w:t xml:space="preserve"> می‌</w:t>
      </w:r>
      <w:r w:rsidRPr="00CA0104">
        <w:rPr>
          <w:rStyle w:val="Char0"/>
          <w:rtl/>
        </w:rPr>
        <w:t xml:space="preserve">کنند نجات ده. </w:t>
      </w:r>
      <w:r>
        <w:rPr>
          <w:rStyle w:val="Char0"/>
          <w:rFonts w:cs="Traditional Arabic" w:hint="cs"/>
          <w:rtl/>
        </w:rPr>
        <w:t>﴿</w:t>
      </w:r>
      <w:r w:rsidRPr="00CA0104">
        <w:rPr>
          <w:rStyle w:val="Char0"/>
          <w:rtl/>
        </w:rPr>
        <w:t>۱۷۰</w:t>
      </w:r>
      <w:r>
        <w:rPr>
          <w:rStyle w:val="Char0"/>
          <w:rFonts w:cs="Traditional Arabic" w:hint="cs"/>
          <w:rtl/>
        </w:rPr>
        <w:t>﴾</w:t>
      </w:r>
      <w:r w:rsidRPr="00CA0104">
        <w:rPr>
          <w:rStyle w:val="Char0"/>
          <w:rtl/>
        </w:rPr>
        <w:t xml:space="preserve"> پس او و خانواده</w:t>
      </w:r>
      <w:r>
        <w:rPr>
          <w:rStyle w:val="Char0"/>
          <w:rtl/>
        </w:rPr>
        <w:t xml:space="preserve">‌اش </w:t>
      </w:r>
      <w:r w:rsidRPr="00CA0104">
        <w:rPr>
          <w:rStyle w:val="Char0"/>
          <w:rtl/>
        </w:rPr>
        <w:t>را همه نجات داد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۱۷۱</w:t>
      </w:r>
      <w:r>
        <w:rPr>
          <w:rStyle w:val="Char0"/>
          <w:rFonts w:cs="Traditional Arabic" w:hint="cs"/>
          <w:rtl/>
        </w:rPr>
        <w:t>﴾</w:t>
      </w:r>
      <w:r w:rsidRPr="00CA0104">
        <w:rPr>
          <w:rStyle w:val="Char0"/>
          <w:rtl/>
        </w:rPr>
        <w:t xml:space="preserve"> به جز پ</w:t>
      </w:r>
      <w:r w:rsidRPr="00CA0104">
        <w:rPr>
          <w:rStyle w:val="Char0"/>
          <w:rFonts w:hint="cs"/>
          <w:rtl/>
        </w:rPr>
        <w:t>یر</w:t>
      </w:r>
      <w:r w:rsidRPr="00CA0104">
        <w:rPr>
          <w:rStyle w:val="Char0"/>
          <w:rtl/>
        </w:rPr>
        <w:t>زن</w:t>
      </w:r>
      <w:r w:rsidRPr="00CA0104">
        <w:rPr>
          <w:rStyle w:val="Char0"/>
          <w:rFonts w:hint="cs"/>
          <w:rtl/>
        </w:rPr>
        <w:t>ی</w:t>
      </w:r>
      <w:r w:rsidRPr="00CA0104">
        <w:rPr>
          <w:rStyle w:val="Char0"/>
          <w:rtl/>
        </w:rPr>
        <w:t xml:space="preserve"> که در جمل</w:t>
      </w:r>
      <w:r>
        <w:rPr>
          <w:rStyle w:val="Char0"/>
          <w:rFonts w:hint="cs"/>
          <w:rtl/>
        </w:rPr>
        <w:t>ۀ</w:t>
      </w:r>
      <w:r w:rsidRPr="00CA0104">
        <w:rPr>
          <w:rStyle w:val="Char0"/>
          <w:rtl/>
        </w:rPr>
        <w:t xml:space="preserve"> باق</w:t>
      </w:r>
      <w:r w:rsidRPr="00CA0104">
        <w:rPr>
          <w:rStyle w:val="Char0"/>
          <w:rFonts w:hint="cs"/>
          <w:rtl/>
        </w:rPr>
        <w:t>ی</w:t>
      </w:r>
      <w:r>
        <w:rPr>
          <w:rStyle w:val="Char0"/>
          <w:rFonts w:hint="cs"/>
          <w:rtl/>
        </w:rPr>
        <w:t>‌</w:t>
      </w:r>
      <w:r w:rsidRPr="00CA0104">
        <w:rPr>
          <w:rStyle w:val="Char0"/>
          <w:rtl/>
        </w:rPr>
        <w:t xml:space="preserve">ماندگان (در عذاب) بود. </w:t>
      </w:r>
      <w:r>
        <w:rPr>
          <w:rStyle w:val="Char0"/>
          <w:rFonts w:cs="Traditional Arabic" w:hint="cs"/>
          <w:rtl/>
        </w:rPr>
        <w:t>﴿</w:t>
      </w:r>
      <w:r w:rsidRPr="00CA0104">
        <w:rPr>
          <w:rStyle w:val="Char0"/>
          <w:rtl/>
        </w:rPr>
        <w:t>۱۷۲</w:t>
      </w:r>
      <w:r>
        <w:rPr>
          <w:rStyle w:val="Char0"/>
          <w:rFonts w:cs="Traditional Arabic" w:hint="cs"/>
          <w:rtl/>
        </w:rPr>
        <w:t>﴾</w:t>
      </w:r>
      <w:r w:rsidRPr="00CA0104">
        <w:rPr>
          <w:rStyle w:val="Char0"/>
          <w:rtl/>
        </w:rPr>
        <w:t xml:space="preserve"> باز د</w:t>
      </w:r>
      <w:r w:rsidRPr="00CA0104">
        <w:rPr>
          <w:rStyle w:val="Char0"/>
          <w:rFonts w:hint="cs"/>
          <w:rtl/>
        </w:rPr>
        <w:t>یگران</w:t>
      </w:r>
      <w:r w:rsidRPr="00CA0104">
        <w:rPr>
          <w:rStyle w:val="Char0"/>
          <w:rtl/>
        </w:rPr>
        <w:t xml:space="preserve"> را هلاک کرد</w:t>
      </w:r>
      <w:r w:rsidRPr="00CA0104">
        <w:rPr>
          <w:rStyle w:val="Char0"/>
          <w:rFonts w:hint="cs"/>
          <w:rtl/>
        </w:rPr>
        <w:t>یم</w:t>
      </w:r>
      <w:r w:rsidRPr="00CA0104">
        <w:rPr>
          <w:rStyle w:val="Char0"/>
          <w:rtl/>
        </w:rPr>
        <w:t xml:space="preserve">. </w:t>
      </w:r>
      <w:r>
        <w:rPr>
          <w:rStyle w:val="Char0"/>
          <w:rFonts w:cs="Traditional Arabic" w:hint="cs"/>
          <w:rtl/>
        </w:rPr>
        <w:lastRenderedPageBreak/>
        <w:t>﴿</w:t>
      </w:r>
      <w:r w:rsidRPr="00CA0104">
        <w:rPr>
          <w:rStyle w:val="Char0"/>
          <w:rtl/>
        </w:rPr>
        <w:t>۱۷۳</w:t>
      </w:r>
      <w:r>
        <w:rPr>
          <w:rStyle w:val="Char0"/>
          <w:rFonts w:cs="Traditional Arabic" w:hint="cs"/>
          <w:rtl/>
        </w:rPr>
        <w:t>﴾</w:t>
      </w:r>
      <w:r w:rsidRPr="00CA0104">
        <w:rPr>
          <w:rStyle w:val="Char0"/>
          <w:rtl/>
        </w:rPr>
        <w:t xml:space="preserve"> و بر آنان باران سخت باراند</w:t>
      </w:r>
      <w:r w:rsidRPr="00CA0104">
        <w:rPr>
          <w:rStyle w:val="Char0"/>
          <w:rFonts w:hint="cs"/>
          <w:rtl/>
        </w:rPr>
        <w:t>یم،</w:t>
      </w:r>
      <w:r w:rsidRPr="00CA0104">
        <w:rPr>
          <w:rStyle w:val="Char0"/>
          <w:rtl/>
        </w:rPr>
        <w:t xml:space="preserve"> پس چه بد بود باران ب</w:t>
      </w:r>
      <w:r w:rsidRPr="00CA0104">
        <w:rPr>
          <w:rStyle w:val="Char0"/>
          <w:rFonts w:hint="cs"/>
          <w:rtl/>
        </w:rPr>
        <w:t>یم</w:t>
      </w:r>
      <w:r w:rsidRPr="00CA0104">
        <w:rPr>
          <w:rStyle w:val="Char0"/>
          <w:rtl/>
        </w:rPr>
        <w:t xml:space="preserve"> داده شدگان. </w:t>
      </w:r>
      <w:r>
        <w:rPr>
          <w:rStyle w:val="Char0"/>
          <w:rFonts w:cs="Traditional Arabic" w:hint="cs"/>
          <w:rtl/>
        </w:rPr>
        <w:t>﴿</w:t>
      </w:r>
      <w:r w:rsidRPr="00CA0104">
        <w:rPr>
          <w:rStyle w:val="Char0"/>
          <w:rtl/>
        </w:rPr>
        <w:t>۱۷</w:t>
      </w:r>
      <w:r>
        <w:rPr>
          <w:rStyle w:val="Char0"/>
          <w:rFonts w:hint="cs"/>
          <w:rtl/>
        </w:rPr>
        <w:t>4</w:t>
      </w:r>
      <w:r>
        <w:rPr>
          <w:rStyle w:val="Char0"/>
          <w:rFonts w:cs="Traditional Arabic" w:hint="cs"/>
          <w:rtl/>
        </w:rPr>
        <w:t>﴾</w:t>
      </w:r>
      <w:r w:rsidRPr="00CA0104">
        <w:rPr>
          <w:rStyle w:val="Char0"/>
          <w:rtl/>
        </w:rPr>
        <w:t xml:space="preserve"> حقا که در ا</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عقوبت) نشانه</w:t>
      </w:r>
      <w:r>
        <w:rPr>
          <w:rStyle w:val="Char0"/>
          <w:rFonts w:hint="cs"/>
          <w:rtl/>
        </w:rPr>
        <w:t>‌</w:t>
      </w:r>
      <w:r w:rsidRPr="00CA0104">
        <w:rPr>
          <w:rStyle w:val="Char0"/>
          <w:rtl/>
        </w:rPr>
        <w:t>ا</w:t>
      </w:r>
      <w:r w:rsidRPr="00CA0104">
        <w:rPr>
          <w:rStyle w:val="Char0"/>
          <w:rFonts w:hint="cs"/>
          <w:rtl/>
        </w:rPr>
        <w:t>یست،</w:t>
      </w:r>
      <w:r w:rsidRPr="00CA0104">
        <w:rPr>
          <w:rStyle w:val="Char0"/>
          <w:rtl/>
        </w:rPr>
        <w:t xml:space="preserve"> و ب</w:t>
      </w:r>
      <w:r w:rsidRPr="00CA0104">
        <w:rPr>
          <w:rStyle w:val="Char0"/>
          <w:rFonts w:hint="cs"/>
          <w:rtl/>
        </w:rPr>
        <w:t>یشتر</w:t>
      </w:r>
      <w:r>
        <w:rPr>
          <w:rStyle w:val="Char0"/>
          <w:rtl/>
        </w:rPr>
        <w:t xml:space="preserve">‌شان </w:t>
      </w:r>
      <w:r w:rsidRPr="00CA0104">
        <w:rPr>
          <w:rStyle w:val="Char0"/>
          <w:rtl/>
        </w:rPr>
        <w:t>ا</w:t>
      </w:r>
      <w:r w:rsidRPr="00CA0104">
        <w:rPr>
          <w:rStyle w:val="Char0"/>
          <w:rFonts w:hint="cs"/>
          <w:rtl/>
        </w:rPr>
        <w:t>یمان</w:t>
      </w:r>
      <w:r>
        <w:rPr>
          <w:rStyle w:val="Char0"/>
          <w:rFonts w:hint="cs"/>
          <w:rtl/>
        </w:rPr>
        <w:t>‌</w:t>
      </w:r>
      <w:r w:rsidRPr="00CA0104">
        <w:rPr>
          <w:rStyle w:val="Char0"/>
          <w:rtl/>
        </w:rPr>
        <w:t xml:space="preserve">آرنده نبودند. </w:t>
      </w:r>
      <w:r>
        <w:rPr>
          <w:rStyle w:val="Char0"/>
          <w:rFonts w:cs="Traditional Arabic" w:hint="cs"/>
          <w:rtl/>
        </w:rPr>
        <w:t>﴿</w:t>
      </w:r>
      <w:r w:rsidRPr="00CA0104">
        <w:rPr>
          <w:rStyle w:val="Char0"/>
          <w:rtl/>
        </w:rPr>
        <w:t>۱۷۵</w:t>
      </w:r>
      <w:r>
        <w:rPr>
          <w:rStyle w:val="Char0"/>
          <w:rFonts w:cs="Traditional Arabic" w:hint="cs"/>
          <w:rtl/>
        </w:rPr>
        <w:t>﴾</w:t>
      </w:r>
      <w:r w:rsidRPr="00CA0104">
        <w:rPr>
          <w:rStyle w:val="Char0"/>
          <w:rtl/>
        </w:rPr>
        <w:t xml:space="preserve"> و البته پروردگارت هم</w:t>
      </w:r>
      <w:r w:rsidRPr="00CA0104">
        <w:rPr>
          <w:rStyle w:val="Char0"/>
          <w:rFonts w:hint="cs"/>
          <w:rtl/>
        </w:rPr>
        <w:t>ان</w:t>
      </w:r>
      <w:r w:rsidRPr="00CA0104">
        <w:rPr>
          <w:rStyle w:val="Char0"/>
          <w:rtl/>
        </w:rPr>
        <w:t xml:space="preserve"> غالب مهربان است. </w:t>
      </w:r>
      <w:r>
        <w:rPr>
          <w:rStyle w:val="Char0"/>
          <w:rFonts w:cs="Traditional Arabic" w:hint="cs"/>
          <w:rtl/>
        </w:rPr>
        <w:t>﴿</w:t>
      </w:r>
      <w:r w:rsidRPr="00CA0104">
        <w:rPr>
          <w:rStyle w:val="Char0"/>
          <w:rtl/>
        </w:rPr>
        <w:t>۱۷</w:t>
      </w:r>
      <w:r>
        <w:rPr>
          <w:rStyle w:val="Char0"/>
          <w:rFonts w:hint="cs"/>
          <w:rtl/>
        </w:rPr>
        <w:t>6</w:t>
      </w:r>
      <w:r>
        <w:rPr>
          <w:rStyle w:val="Char0"/>
          <w:rFonts w:cs="Traditional Arabic" w:hint="cs"/>
          <w:rtl/>
        </w:rPr>
        <w:t>﴾</w:t>
      </w:r>
      <w:r w:rsidRPr="00CA0104">
        <w:rPr>
          <w:rStyle w:val="Char0"/>
          <w:rtl/>
        </w:rPr>
        <w:t xml:space="preserve"> اصحاب ا</w:t>
      </w:r>
      <w:r w:rsidRPr="00CA0104">
        <w:rPr>
          <w:rStyle w:val="Char0"/>
          <w:rFonts w:hint="cs"/>
          <w:rtl/>
        </w:rPr>
        <w:t>یکه</w:t>
      </w:r>
      <w:r w:rsidRPr="00CA0104">
        <w:rPr>
          <w:rStyle w:val="Char0"/>
          <w:rtl/>
        </w:rPr>
        <w:t xml:space="preserve"> (جنگل) پ</w:t>
      </w:r>
      <w:r w:rsidRPr="00CA0104">
        <w:rPr>
          <w:rStyle w:val="Char0"/>
          <w:rFonts w:hint="cs"/>
          <w:rtl/>
        </w:rPr>
        <w:t>یغمبران</w:t>
      </w:r>
      <w:r w:rsidRPr="00CA0104">
        <w:rPr>
          <w:rStyle w:val="Char0"/>
          <w:rtl/>
        </w:rPr>
        <w:t xml:space="preserve"> را تکذ</w:t>
      </w:r>
      <w:r w:rsidRPr="00CA0104">
        <w:rPr>
          <w:rStyle w:val="Char0"/>
          <w:rFonts w:hint="cs"/>
          <w:rtl/>
        </w:rPr>
        <w:t>یب</w:t>
      </w:r>
      <w:r w:rsidRPr="00CA0104">
        <w:rPr>
          <w:rStyle w:val="Char0"/>
          <w:rtl/>
        </w:rPr>
        <w:t xml:space="preserve"> کردند. </w:t>
      </w:r>
      <w:r>
        <w:rPr>
          <w:rStyle w:val="Char0"/>
          <w:rFonts w:cs="Traditional Arabic" w:hint="cs"/>
          <w:rtl/>
        </w:rPr>
        <w:t>﴿</w:t>
      </w:r>
      <w:r w:rsidRPr="00CA0104">
        <w:rPr>
          <w:rStyle w:val="Char0"/>
          <w:rtl/>
        </w:rPr>
        <w:t>۱۷۷</w:t>
      </w:r>
      <w:r>
        <w:rPr>
          <w:rStyle w:val="Char0"/>
          <w:rFonts w:cs="Traditional Arabic" w:hint="cs"/>
          <w:rtl/>
        </w:rPr>
        <w:t>﴾</w:t>
      </w:r>
      <w:r w:rsidRPr="00CA0104">
        <w:rPr>
          <w:rStyle w:val="Char0"/>
          <w:rtl/>
        </w:rPr>
        <w:t xml:space="preserve"> وقت</w:t>
      </w:r>
      <w:r w:rsidRPr="00CA0104">
        <w:rPr>
          <w:rStyle w:val="Char0"/>
          <w:rFonts w:hint="cs"/>
          <w:rtl/>
        </w:rPr>
        <w:t>ی</w:t>
      </w:r>
      <w:r w:rsidRPr="00CA0104">
        <w:rPr>
          <w:rStyle w:val="Char0"/>
          <w:rtl/>
        </w:rPr>
        <w:t xml:space="preserve"> که شع</w:t>
      </w:r>
      <w:r w:rsidRPr="00CA0104">
        <w:rPr>
          <w:rStyle w:val="Char0"/>
          <w:rFonts w:hint="cs"/>
          <w:rtl/>
        </w:rPr>
        <w:t>یب</w:t>
      </w:r>
      <w:r w:rsidRPr="00CA0104">
        <w:rPr>
          <w:rStyle w:val="Char0"/>
          <w:rtl/>
        </w:rPr>
        <w:t xml:space="preserve"> به آنان گفت: آ</w:t>
      </w:r>
      <w:r w:rsidRPr="00CA0104">
        <w:rPr>
          <w:rStyle w:val="Char0"/>
          <w:rFonts w:hint="cs"/>
          <w:rtl/>
        </w:rPr>
        <w:t>یا</w:t>
      </w:r>
      <w:r w:rsidRPr="00CA0104">
        <w:rPr>
          <w:rStyle w:val="Char0"/>
          <w:rtl/>
        </w:rPr>
        <w:t xml:space="preserve"> (از الله)</w:t>
      </w:r>
      <w:r>
        <w:rPr>
          <w:rStyle w:val="Char0"/>
          <w:rtl/>
        </w:rPr>
        <w:t xml:space="preserve"> نمی‌</w:t>
      </w:r>
      <w:r w:rsidRPr="00CA0104">
        <w:rPr>
          <w:rStyle w:val="Char0"/>
          <w:rtl/>
        </w:rPr>
        <w:t>ترس</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۱۷۸</w:t>
      </w:r>
      <w:r>
        <w:rPr>
          <w:rStyle w:val="Char0"/>
          <w:rFonts w:cs="Traditional Arabic" w:hint="cs"/>
          <w:rtl/>
        </w:rPr>
        <w:t>﴾</w:t>
      </w:r>
      <w:r w:rsidRPr="00CA0104">
        <w:rPr>
          <w:rStyle w:val="Char0"/>
          <w:rtl/>
        </w:rPr>
        <w:t xml:space="preserve"> البته من برا</w:t>
      </w:r>
      <w:r w:rsidRPr="00CA0104">
        <w:rPr>
          <w:rStyle w:val="Char0"/>
          <w:rFonts w:hint="cs"/>
          <w:rtl/>
        </w:rPr>
        <w:t>ی</w:t>
      </w:r>
      <w:r w:rsidRPr="00CA0104">
        <w:rPr>
          <w:rStyle w:val="Char0"/>
          <w:rtl/>
        </w:rPr>
        <w:t xml:space="preserve"> شما پ</w:t>
      </w:r>
      <w:r w:rsidRPr="00CA0104">
        <w:rPr>
          <w:rStyle w:val="Char0"/>
          <w:rFonts w:hint="cs"/>
          <w:rtl/>
        </w:rPr>
        <w:t>یغمبر</w:t>
      </w:r>
      <w:r w:rsidRPr="00CA0104">
        <w:rPr>
          <w:rStyle w:val="Char0"/>
          <w:rtl/>
        </w:rPr>
        <w:t xml:space="preserve"> ام</w:t>
      </w:r>
      <w:r w:rsidRPr="00CA0104">
        <w:rPr>
          <w:rStyle w:val="Char0"/>
          <w:rFonts w:hint="cs"/>
          <w:rtl/>
        </w:rPr>
        <w:t>ین</w:t>
      </w:r>
      <w:r w:rsidRPr="00CA0104">
        <w:rPr>
          <w:rStyle w:val="Char0"/>
          <w:rtl/>
        </w:rPr>
        <w:t xml:space="preserve"> هستم. </w:t>
      </w:r>
      <w:r>
        <w:rPr>
          <w:rStyle w:val="Char0"/>
          <w:rFonts w:cs="Traditional Arabic" w:hint="cs"/>
          <w:rtl/>
        </w:rPr>
        <w:t>﴿</w:t>
      </w:r>
      <w:r w:rsidRPr="00CA0104">
        <w:rPr>
          <w:rStyle w:val="Char0"/>
          <w:rtl/>
        </w:rPr>
        <w:t>۱۷۹</w:t>
      </w:r>
      <w:r>
        <w:rPr>
          <w:rStyle w:val="Char0"/>
          <w:rFonts w:cs="Traditional Arabic" w:hint="cs"/>
          <w:rtl/>
        </w:rPr>
        <w:t>﴾</w:t>
      </w:r>
      <w:r w:rsidRPr="00CA0104">
        <w:rPr>
          <w:rStyle w:val="Char0"/>
          <w:rtl/>
        </w:rPr>
        <w:t xml:space="preserve"> پس از الله بترس</w:t>
      </w:r>
      <w:r w:rsidRPr="00CA0104">
        <w:rPr>
          <w:rStyle w:val="Char0"/>
          <w:rFonts w:hint="cs"/>
          <w:rtl/>
        </w:rPr>
        <w:t>ید</w:t>
      </w:r>
      <w:r w:rsidRPr="00CA0104">
        <w:rPr>
          <w:rStyle w:val="Char0"/>
          <w:rtl/>
        </w:rPr>
        <w:t xml:space="preserve"> و از من اطاعت کن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۱۸۰</w:t>
      </w:r>
      <w:r>
        <w:rPr>
          <w:rStyle w:val="Char0"/>
          <w:rFonts w:cs="Traditional Arabic" w:hint="cs"/>
          <w:rtl/>
        </w:rPr>
        <w:t>﴾</w:t>
      </w:r>
      <w:r w:rsidRPr="00CA0104">
        <w:rPr>
          <w:rStyle w:val="Char0"/>
          <w:rtl/>
        </w:rPr>
        <w:t xml:space="preserve"> و بر تبل</w:t>
      </w:r>
      <w:r w:rsidRPr="00CA0104">
        <w:rPr>
          <w:rStyle w:val="Char0"/>
          <w:rFonts w:hint="cs"/>
          <w:rtl/>
        </w:rPr>
        <w:t>یغ</w:t>
      </w:r>
      <w:r w:rsidRPr="00CA0104">
        <w:rPr>
          <w:rStyle w:val="Char0"/>
          <w:rtl/>
        </w:rPr>
        <w:t xml:space="preserve"> ا</w:t>
      </w:r>
      <w:r w:rsidRPr="00CA0104">
        <w:rPr>
          <w:rStyle w:val="Char0"/>
          <w:rFonts w:hint="cs"/>
          <w:rtl/>
        </w:rPr>
        <w:t>ین</w:t>
      </w:r>
      <w:r w:rsidRPr="00CA0104">
        <w:rPr>
          <w:rStyle w:val="Char0"/>
          <w:rtl/>
        </w:rPr>
        <w:t xml:space="preserve"> رسالت از شما مزد و پ</w:t>
      </w:r>
      <w:r w:rsidRPr="00CA0104">
        <w:rPr>
          <w:rStyle w:val="Char0"/>
          <w:rFonts w:hint="cs"/>
          <w:rtl/>
        </w:rPr>
        <w:t>اداشی</w:t>
      </w:r>
      <w:r>
        <w:rPr>
          <w:rStyle w:val="Char0"/>
          <w:rtl/>
        </w:rPr>
        <w:t xml:space="preserve"> نمی‌</w:t>
      </w:r>
      <w:r w:rsidRPr="00CA0104">
        <w:rPr>
          <w:rStyle w:val="Char0"/>
          <w:rtl/>
        </w:rPr>
        <w:t>خواهم، مزد و پاداش من جز بر عهده پروردگار جهان</w:t>
      </w:r>
      <w:r w:rsidRPr="00CA0104">
        <w:rPr>
          <w:rStyle w:val="Char0"/>
          <w:rFonts w:hint="cs"/>
          <w:rtl/>
        </w:rPr>
        <w:t>یان</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sidRPr="00CA0104">
        <w:rPr>
          <w:rStyle w:val="Char0"/>
          <w:rtl/>
        </w:rPr>
        <w:t>۱۸۱</w:t>
      </w:r>
      <w:r>
        <w:rPr>
          <w:rStyle w:val="Char0"/>
          <w:rFonts w:cs="Traditional Arabic" w:hint="cs"/>
          <w:rtl/>
        </w:rPr>
        <w:t>﴾</w:t>
      </w:r>
      <w:r w:rsidRPr="00CA0104">
        <w:rPr>
          <w:rStyle w:val="Char0"/>
          <w:rtl/>
        </w:rPr>
        <w:t xml:space="preserve"> (شع</w:t>
      </w:r>
      <w:r w:rsidRPr="00CA0104">
        <w:rPr>
          <w:rStyle w:val="Char0"/>
          <w:rFonts w:hint="cs"/>
          <w:rtl/>
        </w:rPr>
        <w:t>یب</w:t>
      </w:r>
      <w:r w:rsidRPr="00CA0104">
        <w:rPr>
          <w:rStyle w:val="Char0"/>
          <w:rtl/>
        </w:rPr>
        <w:t xml:space="preserve"> گفت:</w:t>
      </w:r>
      <w:r>
        <w:rPr>
          <w:rStyle w:val="Char0"/>
          <w:rFonts w:hint="cs"/>
          <w:rtl/>
        </w:rPr>
        <w:t>)</w:t>
      </w:r>
      <w:r w:rsidRPr="00CA0104">
        <w:rPr>
          <w:rStyle w:val="Char0"/>
          <w:rtl/>
        </w:rPr>
        <w:t xml:space="preserve"> پ</w:t>
      </w:r>
      <w:r w:rsidRPr="00CA0104">
        <w:rPr>
          <w:rStyle w:val="Char0"/>
          <w:rFonts w:hint="cs"/>
          <w:rtl/>
        </w:rPr>
        <w:t>یمانه</w:t>
      </w:r>
      <w:r w:rsidRPr="00CA0104">
        <w:rPr>
          <w:rStyle w:val="Char0"/>
          <w:rtl/>
        </w:rPr>
        <w:t xml:space="preserve"> را به تمام و کمال ده</w:t>
      </w:r>
      <w:r w:rsidRPr="00CA0104">
        <w:rPr>
          <w:rStyle w:val="Char0"/>
          <w:rFonts w:hint="cs"/>
          <w:rtl/>
        </w:rPr>
        <w:t>ید</w:t>
      </w:r>
      <w:r w:rsidRPr="00CA0104">
        <w:rPr>
          <w:rStyle w:val="Char0"/>
          <w:rtl/>
        </w:rPr>
        <w:t xml:space="preserve"> و از کم</w:t>
      </w:r>
      <w:r>
        <w:rPr>
          <w:rStyle w:val="Char0"/>
          <w:rFonts w:hint="cs"/>
          <w:rtl/>
        </w:rPr>
        <w:t>‌</w:t>
      </w:r>
      <w:r w:rsidRPr="00CA0104">
        <w:rPr>
          <w:rStyle w:val="Char0"/>
          <w:rtl/>
        </w:rPr>
        <w:t>کنندگان مباش</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۱۸۲</w:t>
      </w:r>
      <w:r>
        <w:rPr>
          <w:rStyle w:val="Char0"/>
          <w:rFonts w:cs="Traditional Arabic" w:hint="cs"/>
          <w:rtl/>
        </w:rPr>
        <w:t>﴾</w:t>
      </w:r>
      <w:r w:rsidRPr="00CA0104">
        <w:rPr>
          <w:rStyle w:val="Char0"/>
          <w:rtl/>
        </w:rPr>
        <w:t xml:space="preserve"> و با ترازو</w:t>
      </w:r>
      <w:r w:rsidRPr="00CA0104">
        <w:rPr>
          <w:rStyle w:val="Char0"/>
          <w:rFonts w:hint="cs"/>
          <w:rtl/>
        </w:rPr>
        <w:t>ی</w:t>
      </w:r>
      <w:r w:rsidRPr="00CA0104">
        <w:rPr>
          <w:rStyle w:val="Char0"/>
          <w:rtl/>
        </w:rPr>
        <w:t xml:space="preserve"> برابر و درست وزن کن</w:t>
      </w:r>
      <w:r w:rsidRPr="00CA0104">
        <w:rPr>
          <w:rStyle w:val="Char0"/>
          <w:rFonts w:hint="cs"/>
          <w:rtl/>
        </w:rPr>
        <w:t>ید</w:t>
      </w:r>
      <w:r w:rsidRPr="00CA0104">
        <w:rPr>
          <w:rStyle w:val="Char0"/>
          <w:rtl/>
        </w:rPr>
        <w:t xml:space="preserve">. </w:t>
      </w:r>
      <w:r>
        <w:rPr>
          <w:rStyle w:val="Char0"/>
          <w:rFonts w:cs="Traditional Arabic" w:hint="cs"/>
          <w:rtl/>
        </w:rPr>
        <w:t>﴿</w:t>
      </w:r>
      <w:r w:rsidRPr="00CA0104">
        <w:rPr>
          <w:rStyle w:val="Char0"/>
          <w:rtl/>
        </w:rPr>
        <w:t>۱۸۳</w:t>
      </w:r>
      <w:r>
        <w:rPr>
          <w:rStyle w:val="Char0"/>
          <w:rFonts w:cs="Traditional Arabic" w:hint="cs"/>
          <w:rtl/>
        </w:rPr>
        <w:t>﴾</w:t>
      </w:r>
      <w:r w:rsidRPr="00CA0104">
        <w:rPr>
          <w:rStyle w:val="Char0"/>
          <w:rtl/>
        </w:rPr>
        <w:t xml:space="preserve"> و به مردم اش</w:t>
      </w:r>
      <w:r w:rsidRPr="00CA0104">
        <w:rPr>
          <w:rStyle w:val="Char0"/>
          <w:rFonts w:hint="cs"/>
          <w:rtl/>
        </w:rPr>
        <w:t>یای</w:t>
      </w:r>
      <w:r>
        <w:rPr>
          <w:rStyle w:val="Char0"/>
          <w:rtl/>
        </w:rPr>
        <w:t xml:space="preserve">‌شان </w:t>
      </w:r>
      <w:r w:rsidRPr="00CA0104">
        <w:rPr>
          <w:rStyle w:val="Char0"/>
          <w:rtl/>
        </w:rPr>
        <w:t>راکم نده</w:t>
      </w:r>
      <w:r w:rsidRPr="00CA0104">
        <w:rPr>
          <w:rStyle w:val="Char0"/>
          <w:rFonts w:hint="cs"/>
          <w:rtl/>
        </w:rPr>
        <w:t>ید</w:t>
      </w:r>
      <w:r w:rsidRPr="00CA0104">
        <w:rPr>
          <w:rStyle w:val="Char0"/>
          <w:rtl/>
        </w:rPr>
        <w:t xml:space="preserve"> و در زم</w:t>
      </w:r>
      <w:r w:rsidRPr="00CA0104">
        <w:rPr>
          <w:rStyle w:val="Char0"/>
          <w:rFonts w:hint="cs"/>
          <w:rtl/>
        </w:rPr>
        <w:t>ین</w:t>
      </w:r>
      <w:r w:rsidRPr="00CA0104">
        <w:rPr>
          <w:rStyle w:val="Char0"/>
          <w:rtl/>
        </w:rPr>
        <w:t xml:space="preserve"> فسادکار نگرد</w:t>
      </w:r>
      <w:r w:rsidRPr="00CA0104">
        <w:rPr>
          <w:rStyle w:val="Char0"/>
          <w:rFonts w:hint="cs"/>
          <w:rtl/>
        </w:rPr>
        <w:t>ید</w:t>
      </w:r>
      <w:r>
        <w:rPr>
          <w:rStyle w:val="Char0"/>
          <w:rtl/>
        </w:rPr>
        <w:t>.</w:t>
      </w:r>
    </w:p>
    <w:p w:rsidR="009B1DA9" w:rsidRPr="00CA0104" w:rsidRDefault="009B1DA9" w:rsidP="009B1DA9">
      <w:pPr>
        <w:pStyle w:val="a0"/>
        <w:rPr>
          <w:rStyle w:val="Char0"/>
          <w:rtl/>
        </w:rPr>
      </w:pPr>
      <w:r w:rsidRPr="00A51322">
        <w:rPr>
          <w:rStyle w:val="Char0"/>
          <w:rFonts w:cs="Traditional Arabic"/>
          <w:rtl/>
        </w:rPr>
        <w:t>﴿</w:t>
      </w:r>
      <w:r w:rsidRPr="008B4A46">
        <w:rPr>
          <w:rStyle w:val="Char7"/>
          <w:rtl/>
        </w:rPr>
        <w:t>وَاتَّقُوا الَّذِي خَلَقَكُمْ وَالْجِبِلَّةَ الْأَوَّلِينَ١٨٤ قَالُوا إِنَّمَا أَنْتَ مِنَ الْمُسَحَّرِينَ١٨٥ وَمَا أَنْتَ إِلَّا بَشَرٌ مِثْلُنَا وَإِنْ نَظُنُّكَ لَمِنَ الْكَاذِبِينَ١٨٦ فَأَسْقِطْ عَلَيْنَا كِسَفًا مِنَ السَّمَاءِ إِنْ كُنْتَ مِنَ الصَّادِقِينَ١٨٧ قَالَ رَبِّي أَعْلَمُ بِمَا تَعْمَلُونَ١٨٨ فَكَذَّبُوهُ فَأَخَذَهُمْ عَذَابُ يَوْمِ الظُّلَّةِ</w:t>
      </w:r>
      <w:r w:rsidR="001619CE" w:rsidRPr="008B4A46">
        <w:rPr>
          <w:rStyle w:val="Char7"/>
          <w:rtl/>
        </w:rPr>
        <w:t xml:space="preserve"> </w:t>
      </w:r>
      <w:r w:rsidRPr="008B4A46">
        <w:rPr>
          <w:rStyle w:val="Char7"/>
          <w:rtl/>
        </w:rPr>
        <w:t>إِنَّهُ كَانَ عَذَابَ يَوْمٍ عَظِيمٍ١٨٩ إِنَّ فِي ذَلِكَ لَآيَةً</w:t>
      </w:r>
      <w:r w:rsidR="001619CE" w:rsidRPr="008B4A46">
        <w:rPr>
          <w:rStyle w:val="Char7"/>
          <w:rtl/>
        </w:rPr>
        <w:t xml:space="preserve"> </w:t>
      </w:r>
      <w:r w:rsidRPr="008B4A46">
        <w:rPr>
          <w:rStyle w:val="Char7"/>
          <w:rtl/>
        </w:rPr>
        <w:t>وَمَا كَانَ أَكْثَرُهُمْ مُؤْمِنِينَ١٩٠ وَإِنَّ رَبَّكَ لَهُوَ الْعَزِيزُ الرَّحِيمُ١٩١ وَإِنَّهُ لَتَنْزِيلُ رَبِّ الْعَالَمِينَ١٩٢ نَزَلَ بِهِ الرُّوحُ الْأَمِينُ١٩٣ عَلَى قَلْبِكَ لِتَكُونَ مِنَ الْمُنْذِرِينَ١٩٤ بِلِسَانٍ عَرَبِيٍّ مُبِينٍ١٩٥ وَإِنَّهُ لَفِي زُبُرِ الْأَوَّلِينَ١٩٦ أَوَلَمْ يَكُنْ لَهُمْ آيَةً أَنْ يَعْلَمَهُ عُلَمَاءُ بَنِي إِسْرَائِيلَ١٩٧ وَلَوْ نَزَّلْنَاهُ عَلَى بَعْضِ الْأَعْجَمِينَ١٩٨ فَقَرَأَهُ عَلَيْهِمْ مَا كَانُوا بِهِ مُؤْمِنِينَ١٩٩ كَذَلِكَ سَلَكْنَاهُ فِي قُلُوبِ الْمُجْرِمِينَ٢٠٠ لَا يُؤْمِنُونَ بِهِ حَتَّى يَرَوُا الْعَذَابَ الْأَلِيمَ٢٠١ فَيَأْتِيَهُمْ بَغْتَةً وَهُمْ لَا يَشْعُرُونَ٢٠٢ فَيَقُولُوا هَلْ نَحْنُ مُنْظَرُونَ٢٠٣ أَفَبِعَذَابِنَا يَسْتَعْجِلُونَ٢٠٤ أَفَرَأَيْتَ إِنْ مَتَّعْنَاهُمْ سِنِينَ٢٠٥ ثُمَّ جَاءَهُمْ مَا كَانُوا يُوعَدُونَ٢٠٦</w:t>
      </w:r>
      <w:r w:rsidRPr="00A51322">
        <w:rPr>
          <w:rStyle w:val="Char0"/>
          <w:rFonts w:ascii="Times New Roman" w:hAnsi="Times New Roman" w:cs="Traditional Arabic" w:hint="cs"/>
          <w:rtl/>
        </w:rPr>
        <w:t>﴾</w:t>
      </w:r>
      <w:r w:rsidRPr="008B4A46">
        <w:rPr>
          <w:rStyle w:val="Char"/>
          <w:rtl/>
        </w:rPr>
        <w:t xml:space="preserve"> [الشعراء: 184-206]</w:t>
      </w:r>
      <w:r>
        <w:rPr>
          <w:rStyle w:val="Char0"/>
          <w:rFonts w:hint="cs"/>
          <w:rtl/>
        </w:rPr>
        <w:t>.</w:t>
      </w:r>
    </w:p>
    <w:p w:rsidR="009B1DA9" w:rsidRPr="00CA0104" w:rsidRDefault="009B1DA9" w:rsidP="009B1DA9">
      <w:pPr>
        <w:pStyle w:val="a0"/>
        <w:rPr>
          <w:rStyle w:val="Char0"/>
          <w:rtl/>
        </w:rPr>
      </w:pPr>
      <w:r>
        <w:rPr>
          <w:rStyle w:val="Char0"/>
          <w:rFonts w:cs="Traditional Arabic" w:hint="cs"/>
          <w:rtl/>
        </w:rPr>
        <w:t>﴿</w:t>
      </w:r>
      <w:r w:rsidRPr="00CA0104">
        <w:rPr>
          <w:rStyle w:val="Char0"/>
          <w:rtl/>
        </w:rPr>
        <w:t>۱۸</w:t>
      </w:r>
      <w:r>
        <w:rPr>
          <w:rStyle w:val="Char0"/>
          <w:rFonts w:hint="cs"/>
          <w:rtl/>
        </w:rPr>
        <w:t>4</w:t>
      </w:r>
      <w:r>
        <w:rPr>
          <w:rStyle w:val="Char0"/>
          <w:rFonts w:cs="Traditional Arabic" w:hint="cs"/>
          <w:rtl/>
        </w:rPr>
        <w:t>﴾</w:t>
      </w:r>
      <w:r w:rsidRPr="00CA0104">
        <w:rPr>
          <w:rStyle w:val="Char0"/>
          <w:rtl/>
        </w:rPr>
        <w:t xml:space="preserve"> و بترس</w:t>
      </w:r>
      <w:r w:rsidRPr="00CA0104">
        <w:rPr>
          <w:rStyle w:val="Char0"/>
          <w:rFonts w:hint="cs"/>
          <w:rtl/>
        </w:rPr>
        <w:t>ید</w:t>
      </w:r>
      <w:r w:rsidRPr="00CA0104">
        <w:rPr>
          <w:rStyle w:val="Char0"/>
          <w:rtl/>
        </w:rPr>
        <w:t xml:space="preserve"> از ذات</w:t>
      </w:r>
      <w:r w:rsidRPr="00CA0104">
        <w:rPr>
          <w:rStyle w:val="Char0"/>
          <w:rFonts w:hint="cs"/>
          <w:rtl/>
        </w:rPr>
        <w:t>ی</w:t>
      </w:r>
      <w:r w:rsidRPr="00CA0104">
        <w:rPr>
          <w:rStyle w:val="Char0"/>
          <w:rtl/>
        </w:rPr>
        <w:t xml:space="preserve"> که شما و امت</w:t>
      </w:r>
      <w:r>
        <w:rPr>
          <w:rStyle w:val="Char0"/>
          <w:rtl/>
        </w:rPr>
        <w:t xml:space="preserve">‌های </w:t>
      </w:r>
      <w:r w:rsidRPr="00CA0104">
        <w:rPr>
          <w:rStyle w:val="Char0"/>
          <w:rtl/>
        </w:rPr>
        <w:t>گذشته را آفر</w:t>
      </w:r>
      <w:r w:rsidRPr="00CA0104">
        <w:rPr>
          <w:rStyle w:val="Char0"/>
          <w:rFonts w:hint="cs"/>
          <w:rtl/>
        </w:rPr>
        <w:t>یده</w:t>
      </w:r>
      <w:r w:rsidRPr="00CA0104">
        <w:rPr>
          <w:rStyle w:val="Char0"/>
          <w:rtl/>
        </w:rPr>
        <w:t xml:space="preserve"> است. </w:t>
      </w:r>
      <w:r>
        <w:rPr>
          <w:rStyle w:val="Char0"/>
          <w:rFonts w:cs="Traditional Arabic" w:hint="cs"/>
          <w:rtl/>
        </w:rPr>
        <w:t>﴿</w:t>
      </w:r>
      <w:r w:rsidRPr="00CA0104">
        <w:rPr>
          <w:rStyle w:val="Char0"/>
          <w:rtl/>
        </w:rPr>
        <w:t>۱۸۵</w:t>
      </w:r>
      <w:r>
        <w:rPr>
          <w:rStyle w:val="Char0"/>
          <w:rFonts w:cs="Traditional Arabic" w:hint="cs"/>
          <w:rtl/>
        </w:rPr>
        <w:t>﴾</w:t>
      </w:r>
      <w:r w:rsidRPr="00CA0104">
        <w:rPr>
          <w:rStyle w:val="Char0"/>
          <w:rtl/>
        </w:rPr>
        <w:t xml:space="preserve"> گفتند: تو حتما از جمل</w:t>
      </w:r>
      <w:r>
        <w:rPr>
          <w:rStyle w:val="Char0"/>
          <w:rFonts w:hint="cs"/>
          <w:rtl/>
        </w:rPr>
        <w:t>ۀ</w:t>
      </w:r>
      <w:r w:rsidRPr="00CA0104">
        <w:rPr>
          <w:rStyle w:val="Char0"/>
          <w:rtl/>
        </w:rPr>
        <w:t xml:space="preserve"> جادوشدگان</w:t>
      </w:r>
      <w:r w:rsidRPr="00CA0104">
        <w:rPr>
          <w:rStyle w:val="Char0"/>
          <w:rFonts w:hint="cs"/>
          <w:rtl/>
        </w:rPr>
        <w:t>ی</w:t>
      </w:r>
      <w:r w:rsidRPr="00CA0104">
        <w:rPr>
          <w:rStyle w:val="Char0"/>
          <w:rtl/>
        </w:rPr>
        <w:t xml:space="preserve">. </w:t>
      </w:r>
      <w:r>
        <w:rPr>
          <w:rStyle w:val="Char0"/>
          <w:rFonts w:cs="Traditional Arabic" w:hint="cs"/>
          <w:rtl/>
        </w:rPr>
        <w:t>﴿</w:t>
      </w:r>
      <w:r w:rsidRPr="00CA0104">
        <w:rPr>
          <w:rStyle w:val="Char0"/>
          <w:rtl/>
        </w:rPr>
        <w:t>۱۸</w:t>
      </w:r>
      <w:r>
        <w:rPr>
          <w:rStyle w:val="Char0"/>
          <w:rFonts w:hint="cs"/>
          <w:rtl/>
        </w:rPr>
        <w:t>6</w:t>
      </w:r>
      <w:r>
        <w:rPr>
          <w:rStyle w:val="Char0"/>
          <w:rFonts w:cs="Traditional Arabic" w:hint="cs"/>
          <w:rtl/>
        </w:rPr>
        <w:t>﴾</w:t>
      </w:r>
      <w:r w:rsidRPr="00CA0104">
        <w:rPr>
          <w:rStyle w:val="Char0"/>
          <w:rtl/>
        </w:rPr>
        <w:t xml:space="preserve"> و تو جز بشر</w:t>
      </w:r>
      <w:r w:rsidRPr="00CA0104">
        <w:rPr>
          <w:rStyle w:val="Char0"/>
          <w:rFonts w:hint="cs"/>
          <w:rtl/>
        </w:rPr>
        <w:t>ی</w:t>
      </w:r>
      <w:r w:rsidRPr="00CA0104">
        <w:rPr>
          <w:rStyle w:val="Char0"/>
          <w:rtl/>
        </w:rPr>
        <w:t xml:space="preserve"> مانند ما ن</w:t>
      </w:r>
      <w:r w:rsidRPr="00CA0104">
        <w:rPr>
          <w:rStyle w:val="Char0"/>
          <w:rFonts w:hint="cs"/>
          <w:rtl/>
        </w:rPr>
        <w:t>یستی،</w:t>
      </w:r>
      <w:r w:rsidRPr="00CA0104">
        <w:rPr>
          <w:rStyle w:val="Char0"/>
          <w:rtl/>
        </w:rPr>
        <w:t xml:space="preserve"> و </w:t>
      </w:r>
      <w:r w:rsidRPr="00CA0104">
        <w:rPr>
          <w:rStyle w:val="Char0"/>
          <w:rFonts w:hint="cs"/>
          <w:rtl/>
        </w:rPr>
        <w:t>یقینا</w:t>
      </w:r>
      <w:r w:rsidRPr="00CA0104">
        <w:rPr>
          <w:rStyle w:val="Char0"/>
          <w:rtl/>
        </w:rPr>
        <w:t xml:space="preserve"> تو را از دروغگو</w:t>
      </w:r>
      <w:r w:rsidRPr="00CA0104">
        <w:rPr>
          <w:rStyle w:val="Char0"/>
          <w:rFonts w:hint="cs"/>
          <w:rtl/>
        </w:rPr>
        <w:t>یان</w:t>
      </w:r>
      <w:r>
        <w:rPr>
          <w:rStyle w:val="Char0"/>
          <w:rtl/>
        </w:rPr>
        <w:t xml:space="preserve"> می‌</w:t>
      </w:r>
      <w:r w:rsidRPr="00CA0104">
        <w:rPr>
          <w:rStyle w:val="Char0"/>
          <w:rtl/>
        </w:rPr>
        <w:t>پندار</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۱۸۷</w:t>
      </w:r>
      <w:r>
        <w:rPr>
          <w:rStyle w:val="Char0"/>
          <w:rFonts w:cs="Traditional Arabic" w:hint="cs"/>
          <w:rtl/>
        </w:rPr>
        <w:t>﴾</w:t>
      </w:r>
      <w:r w:rsidRPr="00CA0104">
        <w:rPr>
          <w:rStyle w:val="Char0"/>
          <w:rtl/>
        </w:rPr>
        <w:t xml:space="preserve"> اگر از راستگو</w:t>
      </w:r>
      <w:r w:rsidRPr="00CA0104">
        <w:rPr>
          <w:rStyle w:val="Char0"/>
          <w:rFonts w:hint="cs"/>
          <w:rtl/>
        </w:rPr>
        <w:t>یانی،</w:t>
      </w:r>
      <w:r w:rsidRPr="00CA0104">
        <w:rPr>
          <w:rStyle w:val="Char0"/>
          <w:rtl/>
        </w:rPr>
        <w:t xml:space="preserve"> پس قطعه</w:t>
      </w:r>
      <w:r>
        <w:rPr>
          <w:rStyle w:val="Char0"/>
          <w:rFonts w:hint="cs"/>
          <w:rtl/>
        </w:rPr>
        <w:t>‌</w:t>
      </w:r>
      <w:r w:rsidRPr="00CA0104">
        <w:rPr>
          <w:rStyle w:val="Char0"/>
          <w:rFonts w:hint="cs"/>
          <w:rtl/>
        </w:rPr>
        <w:t>ای</w:t>
      </w:r>
      <w:r w:rsidRPr="00CA0104">
        <w:rPr>
          <w:rStyle w:val="Char0"/>
          <w:rtl/>
        </w:rPr>
        <w:t xml:space="preserve"> از آسمان را بر ما ب</w:t>
      </w:r>
      <w:r w:rsidRPr="00CA0104">
        <w:rPr>
          <w:rStyle w:val="Char0"/>
          <w:rFonts w:hint="cs"/>
          <w:rtl/>
        </w:rPr>
        <w:t>ینداز</w:t>
      </w:r>
      <w:r w:rsidRPr="00CA0104">
        <w:rPr>
          <w:rStyle w:val="Char0"/>
          <w:rtl/>
        </w:rPr>
        <w:t xml:space="preserve">. </w:t>
      </w:r>
      <w:r>
        <w:rPr>
          <w:rStyle w:val="Char0"/>
          <w:rFonts w:cs="Traditional Arabic" w:hint="cs"/>
          <w:rtl/>
        </w:rPr>
        <w:t>﴿</w:t>
      </w:r>
      <w:r w:rsidRPr="00CA0104">
        <w:rPr>
          <w:rStyle w:val="Char0"/>
          <w:rtl/>
        </w:rPr>
        <w:t>۱۸۸</w:t>
      </w:r>
      <w:r>
        <w:rPr>
          <w:rStyle w:val="Char0"/>
          <w:rFonts w:cs="Traditional Arabic" w:hint="cs"/>
          <w:rtl/>
        </w:rPr>
        <w:t>﴾</w:t>
      </w:r>
      <w:r w:rsidRPr="00CA0104">
        <w:rPr>
          <w:rStyle w:val="Char0"/>
          <w:rtl/>
        </w:rPr>
        <w:t xml:space="preserve"> (شعيب) گفت: پروردگارم به آنچه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داناتر </w:t>
      </w:r>
      <w:r w:rsidRPr="00CA0104">
        <w:rPr>
          <w:rStyle w:val="Char0"/>
          <w:rtl/>
        </w:rPr>
        <w:lastRenderedPageBreak/>
        <w:t xml:space="preserve">است. </w:t>
      </w:r>
      <w:r>
        <w:rPr>
          <w:rStyle w:val="Char0"/>
          <w:rFonts w:cs="Traditional Arabic" w:hint="cs"/>
          <w:rtl/>
        </w:rPr>
        <w:t>﴿</w:t>
      </w:r>
      <w:r w:rsidRPr="00CA0104">
        <w:rPr>
          <w:rStyle w:val="Char0"/>
          <w:rtl/>
        </w:rPr>
        <w:t>۱۸۹</w:t>
      </w:r>
      <w:r>
        <w:rPr>
          <w:rStyle w:val="Char0"/>
          <w:rFonts w:cs="Traditional Arabic" w:hint="cs"/>
          <w:rtl/>
        </w:rPr>
        <w:t>﴾</w:t>
      </w:r>
      <w:r w:rsidRPr="00CA0104">
        <w:rPr>
          <w:rStyle w:val="Char0"/>
          <w:rtl/>
        </w:rPr>
        <w:t xml:space="preserve"> پس او را تکذ</w:t>
      </w:r>
      <w:r w:rsidRPr="00CA0104">
        <w:rPr>
          <w:rStyle w:val="Char0"/>
          <w:rFonts w:hint="cs"/>
          <w:rtl/>
        </w:rPr>
        <w:t>یب</w:t>
      </w:r>
      <w:r w:rsidRPr="00CA0104">
        <w:rPr>
          <w:rStyle w:val="Char0"/>
          <w:rtl/>
        </w:rPr>
        <w:t xml:space="preserve"> کردند و عذاب روز ابر (آتشبار) آنان را فرو گرفت، البته آن عذاب روز</w:t>
      </w:r>
      <w:r w:rsidRPr="00CA0104">
        <w:rPr>
          <w:rStyle w:val="Char0"/>
          <w:rFonts w:hint="cs"/>
          <w:rtl/>
        </w:rPr>
        <w:t>ی</w:t>
      </w:r>
      <w:r w:rsidRPr="00CA0104">
        <w:rPr>
          <w:rStyle w:val="Char0"/>
          <w:rtl/>
        </w:rPr>
        <w:t xml:space="preserve"> سخت و بزرگ بود. </w:t>
      </w:r>
      <w:r>
        <w:rPr>
          <w:rStyle w:val="Char0"/>
          <w:rFonts w:cs="Traditional Arabic" w:hint="cs"/>
          <w:rtl/>
        </w:rPr>
        <w:t>﴿</w:t>
      </w:r>
      <w:r w:rsidRPr="00CA0104">
        <w:rPr>
          <w:rStyle w:val="Char0"/>
          <w:rtl/>
        </w:rPr>
        <w:t>۱۹۰</w:t>
      </w:r>
      <w:r>
        <w:rPr>
          <w:rStyle w:val="Char0"/>
          <w:rFonts w:cs="Traditional Arabic" w:hint="cs"/>
          <w:rtl/>
        </w:rPr>
        <w:t>﴾</w:t>
      </w:r>
      <w:r w:rsidRPr="00CA0104">
        <w:rPr>
          <w:rStyle w:val="Char0"/>
          <w:rtl/>
        </w:rPr>
        <w:t xml:space="preserve"> البته در ا</w:t>
      </w:r>
      <w:r w:rsidRPr="00CA0104">
        <w:rPr>
          <w:rStyle w:val="Char0"/>
          <w:rFonts w:hint="cs"/>
          <w:rtl/>
        </w:rPr>
        <w:t>ین</w:t>
      </w:r>
      <w:r w:rsidRPr="00CA0104">
        <w:rPr>
          <w:rStyle w:val="Char0"/>
          <w:rtl/>
        </w:rPr>
        <w:t xml:space="preserve"> (هلاک ساختن) نشانه است. و ب</w:t>
      </w:r>
      <w:r w:rsidRPr="00CA0104">
        <w:rPr>
          <w:rStyle w:val="Char0"/>
          <w:rFonts w:hint="cs"/>
          <w:rtl/>
        </w:rPr>
        <w:t>یشترشان</w:t>
      </w:r>
      <w:r w:rsidRPr="00CA0104">
        <w:rPr>
          <w:rStyle w:val="Char0"/>
          <w:rtl/>
        </w:rPr>
        <w:t xml:space="preserve"> ا</w:t>
      </w:r>
      <w:r w:rsidRPr="00CA0104">
        <w:rPr>
          <w:rStyle w:val="Char0"/>
          <w:rFonts w:hint="cs"/>
          <w:rtl/>
        </w:rPr>
        <w:t>یمان</w:t>
      </w:r>
      <w:r>
        <w:rPr>
          <w:rStyle w:val="Char0"/>
          <w:rFonts w:hint="cs"/>
          <w:rtl/>
        </w:rPr>
        <w:t>‌</w:t>
      </w:r>
      <w:r w:rsidRPr="00CA0104">
        <w:rPr>
          <w:rStyle w:val="Char0"/>
          <w:rtl/>
        </w:rPr>
        <w:t>آرند</w:t>
      </w:r>
      <w:r w:rsidRPr="00CA0104">
        <w:rPr>
          <w:rStyle w:val="Char0"/>
          <w:rFonts w:hint="cs"/>
          <w:rtl/>
        </w:rPr>
        <w:t>ه</w:t>
      </w:r>
      <w:r w:rsidRPr="00CA0104">
        <w:rPr>
          <w:rStyle w:val="Char0"/>
          <w:rtl/>
        </w:rPr>
        <w:t xml:space="preserve"> نبودند. </w:t>
      </w:r>
      <w:r>
        <w:rPr>
          <w:rStyle w:val="Char0"/>
          <w:rFonts w:cs="Traditional Arabic" w:hint="cs"/>
          <w:rtl/>
        </w:rPr>
        <w:t>﴿</w:t>
      </w:r>
      <w:r w:rsidRPr="00CA0104">
        <w:rPr>
          <w:rStyle w:val="Char0"/>
          <w:rtl/>
        </w:rPr>
        <w:t>۱۹۱</w:t>
      </w:r>
      <w:r>
        <w:rPr>
          <w:rStyle w:val="Char0"/>
          <w:rFonts w:cs="Traditional Arabic" w:hint="cs"/>
          <w:rtl/>
        </w:rPr>
        <w:t>﴾</w:t>
      </w:r>
      <w:r w:rsidRPr="00CA0104">
        <w:rPr>
          <w:rStyle w:val="Char0"/>
          <w:rtl/>
        </w:rPr>
        <w:t xml:space="preserve"> و يقينا</w:t>
      </w:r>
      <w:r>
        <w:rPr>
          <w:rStyle w:val="Char0"/>
          <w:rFonts w:hint="cs"/>
          <w:rtl/>
        </w:rPr>
        <w:t>ً</w:t>
      </w:r>
      <w:r w:rsidRPr="00CA0104">
        <w:rPr>
          <w:rStyle w:val="Char0"/>
          <w:rtl/>
        </w:rPr>
        <w:t xml:space="preserve"> پروردگار تو غالب (و) مهربان است. </w:t>
      </w:r>
      <w:r>
        <w:rPr>
          <w:rStyle w:val="Char0"/>
          <w:rFonts w:cs="Traditional Arabic" w:hint="cs"/>
          <w:rtl/>
        </w:rPr>
        <w:t>﴿</w:t>
      </w:r>
      <w:r w:rsidRPr="00CA0104">
        <w:rPr>
          <w:rStyle w:val="Char0"/>
          <w:rtl/>
        </w:rPr>
        <w:t>۱۹۲</w:t>
      </w:r>
      <w:r>
        <w:rPr>
          <w:rStyle w:val="Char0"/>
          <w:rFonts w:cs="Traditional Arabic" w:hint="cs"/>
          <w:rtl/>
        </w:rPr>
        <w:t>﴾</w:t>
      </w:r>
      <w:r w:rsidRPr="00CA0104">
        <w:rPr>
          <w:rStyle w:val="Char0"/>
          <w:rtl/>
        </w:rPr>
        <w:t xml:space="preserve"> و البته ا</w:t>
      </w:r>
      <w:r w:rsidRPr="00CA0104">
        <w:rPr>
          <w:rStyle w:val="Char0"/>
          <w:rFonts w:hint="cs"/>
          <w:rtl/>
        </w:rPr>
        <w:t>ین</w:t>
      </w:r>
      <w:r w:rsidRPr="00CA0104">
        <w:rPr>
          <w:rStyle w:val="Char0"/>
          <w:rtl/>
        </w:rPr>
        <w:t xml:space="preserve"> (قرآن) فرو فرستاد</w:t>
      </w:r>
      <w:r>
        <w:rPr>
          <w:rStyle w:val="Char0"/>
          <w:rFonts w:hint="cs"/>
          <w:rtl/>
        </w:rPr>
        <w:t>ۀ</w:t>
      </w:r>
      <w:r w:rsidRPr="00CA0104">
        <w:rPr>
          <w:rStyle w:val="Char0"/>
          <w:rtl/>
        </w:rPr>
        <w:t xml:space="preserve"> پروردگار جهان</w:t>
      </w:r>
      <w:r w:rsidRPr="00CA0104">
        <w:rPr>
          <w:rStyle w:val="Char0"/>
          <w:rFonts w:hint="cs"/>
          <w:rtl/>
        </w:rPr>
        <w:t>یان</w:t>
      </w:r>
      <w:r w:rsidRPr="00CA0104">
        <w:rPr>
          <w:rStyle w:val="Char0"/>
          <w:rtl/>
        </w:rPr>
        <w:t xml:space="preserve"> است. </w:t>
      </w:r>
      <w:r>
        <w:rPr>
          <w:rStyle w:val="Char0"/>
          <w:rFonts w:cs="Traditional Arabic" w:hint="cs"/>
          <w:rtl/>
        </w:rPr>
        <w:t>﴿</w:t>
      </w:r>
      <w:r w:rsidRPr="00CA0104">
        <w:rPr>
          <w:rStyle w:val="Char0"/>
          <w:rtl/>
        </w:rPr>
        <w:t>۱۹۳</w:t>
      </w:r>
      <w:r>
        <w:rPr>
          <w:rStyle w:val="Char0"/>
          <w:rFonts w:cs="Traditional Arabic" w:hint="cs"/>
          <w:rtl/>
        </w:rPr>
        <w:t>﴾</w:t>
      </w:r>
      <w:r w:rsidRPr="00CA0104">
        <w:rPr>
          <w:rStyle w:val="Char0"/>
          <w:rtl/>
        </w:rPr>
        <w:t xml:space="preserve"> که جبرئ</w:t>
      </w:r>
      <w:r w:rsidRPr="00CA0104">
        <w:rPr>
          <w:rStyle w:val="Char0"/>
          <w:rFonts w:hint="cs"/>
          <w:rtl/>
        </w:rPr>
        <w:t>یل</w:t>
      </w:r>
      <w:r w:rsidRPr="00CA0104">
        <w:rPr>
          <w:rStyle w:val="Char0"/>
          <w:rtl/>
        </w:rPr>
        <w:t xml:space="preserve"> آن را فرود آورده است. </w:t>
      </w:r>
      <w:r>
        <w:rPr>
          <w:rStyle w:val="Char0"/>
          <w:rFonts w:cs="Traditional Arabic" w:hint="cs"/>
          <w:rtl/>
        </w:rPr>
        <w:t>﴿</w:t>
      </w:r>
      <w:r w:rsidRPr="00CA0104">
        <w:rPr>
          <w:rStyle w:val="Char0"/>
          <w:rtl/>
        </w:rPr>
        <w:t>194</w:t>
      </w:r>
      <w:r>
        <w:rPr>
          <w:rStyle w:val="Char0"/>
          <w:rFonts w:cs="Traditional Arabic" w:hint="cs"/>
          <w:rtl/>
        </w:rPr>
        <w:t>﴾</w:t>
      </w:r>
      <w:r w:rsidRPr="00CA0104">
        <w:rPr>
          <w:rStyle w:val="Char0"/>
          <w:rtl/>
        </w:rPr>
        <w:t xml:space="preserve"> (فرود آورده) بر دل تو تا از بيم</w:t>
      </w:r>
      <w:r>
        <w:rPr>
          <w:rStyle w:val="Char0"/>
          <w:rFonts w:hint="cs"/>
          <w:rtl/>
        </w:rPr>
        <w:t>‌</w:t>
      </w:r>
      <w:r w:rsidRPr="00CA0104">
        <w:rPr>
          <w:rStyle w:val="Char0"/>
          <w:rtl/>
        </w:rPr>
        <w:t>دهندگان باش</w:t>
      </w:r>
      <w:r w:rsidRPr="00CA0104">
        <w:rPr>
          <w:rStyle w:val="Char0"/>
          <w:rFonts w:hint="cs"/>
          <w:rtl/>
        </w:rPr>
        <w:t>ی،</w:t>
      </w:r>
      <w:r w:rsidRPr="00CA0104">
        <w:rPr>
          <w:rStyle w:val="Char0"/>
          <w:rtl/>
        </w:rPr>
        <w:t xml:space="preserve"> </w:t>
      </w:r>
      <w:r>
        <w:rPr>
          <w:rStyle w:val="Char0"/>
          <w:rFonts w:cs="Traditional Arabic" w:hint="cs"/>
          <w:rtl/>
        </w:rPr>
        <w:t>﴿</w:t>
      </w:r>
      <w:r w:rsidRPr="00CA0104">
        <w:rPr>
          <w:rStyle w:val="Char0"/>
          <w:rtl/>
        </w:rPr>
        <w:t>۱۹۵</w:t>
      </w:r>
      <w:r>
        <w:rPr>
          <w:rStyle w:val="Char0"/>
          <w:rFonts w:cs="Traditional Arabic" w:hint="cs"/>
          <w:rtl/>
        </w:rPr>
        <w:t>﴾</w:t>
      </w:r>
      <w:r w:rsidRPr="00CA0104">
        <w:rPr>
          <w:rStyle w:val="Char0"/>
          <w:rtl/>
        </w:rPr>
        <w:t xml:space="preserve"> (آن قرآن) به زبان عرب</w:t>
      </w:r>
      <w:r w:rsidRPr="00CA0104">
        <w:rPr>
          <w:rStyle w:val="Char0"/>
          <w:rFonts w:hint="cs"/>
          <w:rtl/>
        </w:rPr>
        <w:t>ی</w:t>
      </w:r>
      <w:r w:rsidRPr="00CA0104">
        <w:rPr>
          <w:rStyle w:val="Char0"/>
          <w:rtl/>
        </w:rPr>
        <w:t xml:space="preserve"> واضح و روشن </w:t>
      </w:r>
      <w:r>
        <w:rPr>
          <w:rStyle w:val="Char0"/>
          <w:rFonts w:cs="Traditional Arabic" w:hint="cs"/>
          <w:rtl/>
        </w:rPr>
        <w:t>﴿</w:t>
      </w:r>
      <w:r w:rsidRPr="00CA0104">
        <w:rPr>
          <w:rStyle w:val="Char0"/>
          <w:rtl/>
        </w:rPr>
        <w:t>۱۹</w:t>
      </w:r>
      <w:r>
        <w:rPr>
          <w:rStyle w:val="Char0"/>
          <w:rFonts w:hint="cs"/>
          <w:rtl/>
        </w:rPr>
        <w:t>6</w:t>
      </w:r>
      <w:r>
        <w:rPr>
          <w:rStyle w:val="Char0"/>
          <w:rFonts w:cs="Traditional Arabic" w:hint="cs"/>
          <w:rtl/>
        </w:rPr>
        <w:t>﴾</w:t>
      </w:r>
      <w:r w:rsidRPr="00CA0104">
        <w:rPr>
          <w:rStyle w:val="Char0"/>
          <w:rtl/>
        </w:rPr>
        <w:t xml:space="preserve"> و ا</w:t>
      </w:r>
      <w:r w:rsidRPr="00CA0104">
        <w:rPr>
          <w:rStyle w:val="Char0"/>
          <w:rFonts w:hint="cs"/>
          <w:rtl/>
        </w:rPr>
        <w:t>لبته</w:t>
      </w:r>
      <w:r w:rsidRPr="00CA0104">
        <w:rPr>
          <w:rStyle w:val="Char0"/>
          <w:rtl/>
        </w:rPr>
        <w:t xml:space="preserve"> (وصف</w:t>
      </w:r>
      <w:r>
        <w:rPr>
          <w:rStyle w:val="Char0"/>
          <w:rtl/>
        </w:rPr>
        <w:t>)</w:t>
      </w:r>
      <w:r w:rsidRPr="00CA0104">
        <w:rPr>
          <w:rStyle w:val="Char0"/>
          <w:rtl/>
        </w:rPr>
        <w:t xml:space="preserve"> آن در صح</w:t>
      </w:r>
      <w:r w:rsidRPr="00CA0104">
        <w:rPr>
          <w:rStyle w:val="Char0"/>
          <w:rFonts w:hint="cs"/>
          <w:rtl/>
        </w:rPr>
        <w:t>یفه</w:t>
      </w:r>
      <w:r>
        <w:rPr>
          <w:rStyle w:val="Char0"/>
          <w:rtl/>
        </w:rPr>
        <w:t xml:space="preserve">‌های </w:t>
      </w:r>
      <w:r w:rsidRPr="00CA0104">
        <w:rPr>
          <w:rStyle w:val="Char0"/>
          <w:rtl/>
        </w:rPr>
        <w:t>پ</w:t>
      </w:r>
      <w:r w:rsidRPr="00CA0104">
        <w:rPr>
          <w:rStyle w:val="Char0"/>
          <w:rFonts w:hint="cs"/>
          <w:rtl/>
        </w:rPr>
        <w:t>یشینیان</w:t>
      </w:r>
      <w:r w:rsidRPr="00CA0104">
        <w:rPr>
          <w:rStyle w:val="Char0"/>
          <w:rtl/>
        </w:rPr>
        <w:t xml:space="preserve"> آمده است. </w:t>
      </w:r>
      <w:r>
        <w:rPr>
          <w:rStyle w:val="Char0"/>
          <w:rFonts w:cs="Traditional Arabic" w:hint="cs"/>
          <w:rtl/>
        </w:rPr>
        <w:t>﴿</w:t>
      </w:r>
      <w:r w:rsidRPr="00CA0104">
        <w:rPr>
          <w:rStyle w:val="Char0"/>
          <w:rtl/>
        </w:rPr>
        <w:t>۱۹۷</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برا</w:t>
      </w:r>
      <w:r w:rsidRPr="00CA0104">
        <w:rPr>
          <w:rStyle w:val="Char0"/>
          <w:rFonts w:hint="cs"/>
          <w:rtl/>
        </w:rPr>
        <w:t>یشان</w:t>
      </w:r>
      <w:r w:rsidRPr="00CA0104">
        <w:rPr>
          <w:rStyle w:val="Char0"/>
          <w:rtl/>
        </w:rPr>
        <w:t xml:space="preserve"> نشان</w:t>
      </w:r>
      <w:r>
        <w:rPr>
          <w:rStyle w:val="Char0"/>
          <w:rFonts w:hint="cs"/>
          <w:rtl/>
        </w:rPr>
        <w:t>ۀ</w:t>
      </w:r>
      <w:r w:rsidRPr="00CA0104">
        <w:rPr>
          <w:rStyle w:val="Char0"/>
          <w:rtl/>
        </w:rPr>
        <w:t xml:space="preserve"> (حقان</w:t>
      </w:r>
      <w:r w:rsidRPr="00CA0104">
        <w:rPr>
          <w:rStyle w:val="Char0"/>
          <w:rFonts w:hint="cs"/>
          <w:rtl/>
        </w:rPr>
        <w:t>یت</w:t>
      </w:r>
      <w:r w:rsidRPr="00CA0104">
        <w:rPr>
          <w:rStyle w:val="Char0"/>
          <w:rtl/>
        </w:rPr>
        <w:t xml:space="preserve"> قرآن</w:t>
      </w:r>
      <w:r>
        <w:rPr>
          <w:rStyle w:val="Char0"/>
          <w:rFonts w:hint="cs"/>
          <w:rtl/>
        </w:rPr>
        <w:t>)</w:t>
      </w:r>
      <w:r w:rsidRPr="00CA0104">
        <w:rPr>
          <w:rStyle w:val="Char0"/>
          <w:rtl/>
        </w:rPr>
        <w:t xml:space="preserve"> ن</w:t>
      </w:r>
      <w:r w:rsidRPr="00CA0104">
        <w:rPr>
          <w:rStyle w:val="Char0"/>
          <w:rFonts w:hint="cs"/>
          <w:rtl/>
        </w:rPr>
        <w:t>یست</w:t>
      </w:r>
      <w:r w:rsidRPr="00CA0104">
        <w:rPr>
          <w:rStyle w:val="Char0"/>
          <w:rtl/>
        </w:rPr>
        <w:t xml:space="preserve"> که علما</w:t>
      </w:r>
      <w:r w:rsidRPr="00CA0104">
        <w:rPr>
          <w:rStyle w:val="Char0"/>
          <w:rFonts w:hint="cs"/>
          <w:rtl/>
        </w:rPr>
        <w:t>ی</w:t>
      </w:r>
      <w:r w:rsidRPr="00CA0104">
        <w:rPr>
          <w:rStyle w:val="Char0"/>
          <w:rtl/>
        </w:rPr>
        <w:t xml:space="preserve"> بن</w:t>
      </w:r>
      <w:r w:rsidRPr="00CA0104">
        <w:rPr>
          <w:rStyle w:val="Char0"/>
          <w:rFonts w:hint="cs"/>
          <w:rtl/>
        </w:rPr>
        <w:t>ی</w:t>
      </w:r>
      <w:r w:rsidRPr="00CA0104">
        <w:rPr>
          <w:rStyle w:val="Char0"/>
          <w:rtl/>
        </w:rPr>
        <w:t xml:space="preserve"> اسرائ</w:t>
      </w:r>
      <w:r w:rsidRPr="00CA0104">
        <w:rPr>
          <w:rStyle w:val="Char0"/>
          <w:rFonts w:hint="cs"/>
          <w:rtl/>
        </w:rPr>
        <w:t>یل</w:t>
      </w:r>
      <w:r w:rsidRPr="00CA0104">
        <w:rPr>
          <w:rStyle w:val="Char0"/>
          <w:rtl/>
        </w:rPr>
        <w:t xml:space="preserve"> آن را م</w:t>
      </w:r>
      <w:r w:rsidRPr="00CA0104">
        <w:rPr>
          <w:rStyle w:val="Char0"/>
          <w:rFonts w:hint="cs"/>
          <w:rtl/>
        </w:rPr>
        <w:t>ی</w:t>
      </w:r>
      <w:r>
        <w:rPr>
          <w:rStyle w:val="Char0"/>
          <w:rFonts w:hint="cs"/>
          <w:rtl/>
        </w:rPr>
        <w:t>‌</w:t>
      </w:r>
      <w:r w:rsidRPr="00CA0104">
        <w:rPr>
          <w:rStyle w:val="Char0"/>
          <w:rFonts w:hint="cs"/>
          <w:rtl/>
        </w:rPr>
        <w:t>دانستند؟</w:t>
      </w:r>
      <w:r w:rsidRPr="00CA0104">
        <w:rPr>
          <w:rStyle w:val="Char0"/>
          <w:rtl/>
        </w:rPr>
        <w:t xml:space="preserve"> </w:t>
      </w:r>
      <w:r>
        <w:rPr>
          <w:rStyle w:val="Char0"/>
          <w:rFonts w:cs="Traditional Arabic" w:hint="cs"/>
          <w:rtl/>
        </w:rPr>
        <w:t>﴿</w:t>
      </w:r>
      <w:r w:rsidRPr="00CA0104">
        <w:rPr>
          <w:rStyle w:val="Char0"/>
          <w:rtl/>
        </w:rPr>
        <w:t>۱۹۸</w:t>
      </w:r>
      <w:r>
        <w:rPr>
          <w:rStyle w:val="Char0"/>
          <w:rFonts w:cs="Traditional Arabic" w:hint="cs"/>
          <w:rtl/>
        </w:rPr>
        <w:t>﴾</w:t>
      </w:r>
      <w:r w:rsidRPr="00CA0104">
        <w:rPr>
          <w:rStyle w:val="Char0"/>
          <w:rtl/>
        </w:rPr>
        <w:t xml:space="preserve"> و اگر آن را بر بعض</w:t>
      </w:r>
      <w:r w:rsidRPr="00CA0104">
        <w:rPr>
          <w:rStyle w:val="Char0"/>
          <w:rFonts w:hint="cs"/>
          <w:rtl/>
        </w:rPr>
        <w:t>ی</w:t>
      </w:r>
      <w:r w:rsidRPr="00CA0104">
        <w:rPr>
          <w:rStyle w:val="Char0"/>
          <w:rtl/>
        </w:rPr>
        <w:t xml:space="preserve"> از عجم</w:t>
      </w:r>
      <w:r w:rsidRPr="00CA0104">
        <w:rPr>
          <w:rStyle w:val="Char0"/>
          <w:rFonts w:hint="cs"/>
          <w:rtl/>
        </w:rPr>
        <w:t>یان</w:t>
      </w:r>
      <w:r w:rsidRPr="00CA0104">
        <w:rPr>
          <w:rStyle w:val="Char0"/>
          <w:rtl/>
        </w:rPr>
        <w:t xml:space="preserve"> نازل</w:t>
      </w:r>
      <w:r>
        <w:rPr>
          <w:rStyle w:val="Char0"/>
          <w:rtl/>
        </w:rPr>
        <w:t xml:space="preserve"> می‌</w:t>
      </w:r>
      <w:r w:rsidRPr="00CA0104">
        <w:rPr>
          <w:rStyle w:val="Char0"/>
          <w:rtl/>
        </w:rPr>
        <w:t>کرد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۱۹۹</w:t>
      </w:r>
      <w:r>
        <w:rPr>
          <w:rStyle w:val="Char0"/>
          <w:rFonts w:cs="Traditional Arabic" w:hint="cs"/>
          <w:rtl/>
        </w:rPr>
        <w:t>﴾</w:t>
      </w:r>
      <w:r w:rsidRPr="00CA0104">
        <w:rPr>
          <w:rStyle w:val="Char0"/>
          <w:rtl/>
        </w:rPr>
        <w:t xml:space="preserve"> باز آن را برا</w:t>
      </w:r>
      <w:r w:rsidRPr="00CA0104">
        <w:rPr>
          <w:rStyle w:val="Char0"/>
          <w:rFonts w:hint="cs"/>
          <w:rtl/>
        </w:rPr>
        <w:t>یشان</w:t>
      </w:r>
      <w:r>
        <w:rPr>
          <w:rStyle w:val="Char0"/>
          <w:rtl/>
        </w:rPr>
        <w:t xml:space="preserve"> می‌</w:t>
      </w:r>
      <w:r w:rsidRPr="00CA0104">
        <w:rPr>
          <w:rStyle w:val="Char0"/>
          <w:rtl/>
        </w:rPr>
        <w:t>خواند، به آن ا</w:t>
      </w:r>
      <w:r w:rsidRPr="00CA0104">
        <w:rPr>
          <w:rStyle w:val="Char0"/>
          <w:rFonts w:hint="cs"/>
          <w:rtl/>
        </w:rPr>
        <w:t>یمان</w:t>
      </w:r>
      <w:r>
        <w:rPr>
          <w:rStyle w:val="Char0"/>
          <w:rtl/>
        </w:rPr>
        <w:t xml:space="preserve"> نمی‌</w:t>
      </w:r>
      <w:r w:rsidRPr="00CA0104">
        <w:rPr>
          <w:rStyle w:val="Char0"/>
          <w:rtl/>
        </w:rPr>
        <w:t xml:space="preserve">آوردند. </w:t>
      </w:r>
      <w:r>
        <w:rPr>
          <w:rStyle w:val="Char0"/>
          <w:rFonts w:cs="Traditional Arabic" w:hint="cs"/>
          <w:rtl/>
        </w:rPr>
        <w:t>﴿</w:t>
      </w:r>
      <w:r w:rsidRPr="00CA0104">
        <w:rPr>
          <w:rStyle w:val="Char0"/>
          <w:rtl/>
        </w:rPr>
        <w:t>۲۰۰</w:t>
      </w:r>
      <w:r>
        <w:rPr>
          <w:rStyle w:val="Char0"/>
          <w:rFonts w:cs="Traditional Arabic" w:hint="cs"/>
          <w:rtl/>
        </w:rPr>
        <w:t>﴾</w:t>
      </w:r>
      <w:r w:rsidRPr="00CA0104">
        <w:rPr>
          <w:rStyle w:val="Char0"/>
          <w:rtl/>
        </w:rPr>
        <w:t xml:space="preserve"> ما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آ</w:t>
      </w:r>
      <w:r w:rsidRPr="00CA0104">
        <w:rPr>
          <w:rStyle w:val="Char0"/>
          <w:rFonts w:hint="cs"/>
          <w:rtl/>
        </w:rPr>
        <w:t>ن</w:t>
      </w:r>
      <w:r w:rsidRPr="00CA0104">
        <w:rPr>
          <w:rStyle w:val="Char0"/>
          <w:rtl/>
        </w:rPr>
        <w:t xml:space="preserve"> را در</w:t>
      </w:r>
      <w:r w:rsidR="0061072C">
        <w:rPr>
          <w:rStyle w:val="Char0"/>
          <w:rtl/>
        </w:rPr>
        <w:t xml:space="preserve"> دل‌های </w:t>
      </w:r>
      <w:r w:rsidRPr="00CA0104">
        <w:rPr>
          <w:rStyle w:val="Char0"/>
          <w:rtl/>
        </w:rPr>
        <w:t>مجرمان راه داد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۲۰۱</w:t>
      </w:r>
      <w:r>
        <w:rPr>
          <w:rStyle w:val="Char0"/>
          <w:rFonts w:cs="Traditional Arabic" w:hint="cs"/>
          <w:rtl/>
        </w:rPr>
        <w:t>﴾</w:t>
      </w:r>
      <w:r w:rsidRPr="00CA0104">
        <w:rPr>
          <w:rStyle w:val="Char0"/>
          <w:rtl/>
        </w:rPr>
        <w:t xml:space="preserve"> که به آن ا</w:t>
      </w:r>
      <w:r w:rsidRPr="00CA0104">
        <w:rPr>
          <w:rStyle w:val="Char0"/>
          <w:rFonts w:hint="cs"/>
          <w:rtl/>
        </w:rPr>
        <w:t>یمان</w:t>
      </w:r>
      <w:r>
        <w:rPr>
          <w:rStyle w:val="Char0"/>
          <w:rtl/>
        </w:rPr>
        <w:t xml:space="preserve"> نمی‌</w:t>
      </w:r>
      <w:r w:rsidRPr="00CA0104">
        <w:rPr>
          <w:rStyle w:val="Char0"/>
          <w:rtl/>
        </w:rPr>
        <w:t>آورند، تا آن که عذاب دردناک را بب</w:t>
      </w:r>
      <w:r w:rsidRPr="00CA0104">
        <w:rPr>
          <w:rStyle w:val="Char0"/>
          <w:rFonts w:hint="cs"/>
          <w:rtl/>
        </w:rPr>
        <w:t>ینند</w:t>
      </w:r>
      <w:r w:rsidRPr="00CA0104">
        <w:rPr>
          <w:rStyle w:val="Char0"/>
          <w:rtl/>
        </w:rPr>
        <w:t xml:space="preserve">. </w:t>
      </w:r>
      <w:r>
        <w:rPr>
          <w:rStyle w:val="Char0"/>
          <w:rFonts w:cs="Traditional Arabic" w:hint="cs"/>
          <w:rtl/>
        </w:rPr>
        <w:t>﴿</w:t>
      </w:r>
      <w:r w:rsidRPr="00CA0104">
        <w:rPr>
          <w:rStyle w:val="Char0"/>
          <w:rtl/>
        </w:rPr>
        <w:t>۲۰۲</w:t>
      </w:r>
      <w:r>
        <w:rPr>
          <w:rStyle w:val="Char0"/>
          <w:rFonts w:cs="Traditional Arabic" w:hint="cs"/>
          <w:rtl/>
        </w:rPr>
        <w:t>﴾</w:t>
      </w:r>
      <w:r w:rsidRPr="00CA0104">
        <w:rPr>
          <w:rStyle w:val="Char0"/>
          <w:rtl/>
        </w:rPr>
        <w:t xml:space="preserve"> پس عذاب به طور ناگهان</w:t>
      </w:r>
      <w:r w:rsidRPr="00CA0104">
        <w:rPr>
          <w:rStyle w:val="Char0"/>
          <w:rFonts w:hint="cs"/>
          <w:rtl/>
        </w:rPr>
        <w:t>ی</w:t>
      </w:r>
      <w:r w:rsidRPr="00CA0104">
        <w:rPr>
          <w:rStyle w:val="Char0"/>
          <w:rtl/>
        </w:rPr>
        <w:t xml:space="preserve"> بر سر آنان</w:t>
      </w:r>
      <w:r>
        <w:rPr>
          <w:rStyle w:val="Char0"/>
          <w:rtl/>
        </w:rPr>
        <w:t xml:space="preserve"> می‌</w:t>
      </w:r>
      <w:r w:rsidRPr="00CA0104">
        <w:rPr>
          <w:rStyle w:val="Char0"/>
          <w:rtl/>
        </w:rPr>
        <w:t>آ</w:t>
      </w:r>
      <w:r w:rsidRPr="00CA0104">
        <w:rPr>
          <w:rStyle w:val="Char0"/>
          <w:rFonts w:hint="cs"/>
          <w:rtl/>
        </w:rPr>
        <w:t>ید،</w:t>
      </w:r>
      <w:r w:rsidRPr="00CA0104">
        <w:rPr>
          <w:rStyle w:val="Char0"/>
          <w:rtl/>
        </w:rPr>
        <w:t xml:space="preserve"> در حال</w:t>
      </w:r>
      <w:r w:rsidRPr="00CA0104">
        <w:rPr>
          <w:rStyle w:val="Char0"/>
          <w:rFonts w:hint="cs"/>
          <w:rtl/>
        </w:rPr>
        <w:t>یکه</w:t>
      </w:r>
      <w:r>
        <w:rPr>
          <w:rStyle w:val="Char0"/>
          <w:rtl/>
        </w:rPr>
        <w:t xml:space="preserve"> بی‌</w:t>
      </w:r>
      <w:r w:rsidRPr="00CA0104">
        <w:rPr>
          <w:rStyle w:val="Char0"/>
          <w:rtl/>
        </w:rPr>
        <w:t xml:space="preserve">خبرند. </w:t>
      </w:r>
      <w:r>
        <w:rPr>
          <w:rStyle w:val="Char0"/>
          <w:rFonts w:cs="Traditional Arabic" w:hint="cs"/>
          <w:rtl/>
        </w:rPr>
        <w:t>﴿</w:t>
      </w:r>
      <w:r w:rsidRPr="00CA0104">
        <w:rPr>
          <w:rStyle w:val="Char0"/>
          <w:rtl/>
        </w:rPr>
        <w:t>۲۰۳</w:t>
      </w:r>
      <w:r>
        <w:rPr>
          <w:rStyle w:val="Char0"/>
          <w:rFonts w:cs="Traditional Arabic" w:hint="cs"/>
          <w:rtl/>
        </w:rPr>
        <w:t>﴾</w:t>
      </w:r>
      <w:r w:rsidRPr="00CA0104">
        <w:rPr>
          <w:rStyle w:val="Char0"/>
          <w:rtl/>
        </w:rPr>
        <w:t xml:space="preserve"> پس</w:t>
      </w:r>
      <w:r>
        <w:rPr>
          <w:rStyle w:val="Char0"/>
          <w:rtl/>
        </w:rPr>
        <w:t xml:space="preserve"> می‌</w:t>
      </w:r>
      <w:r w:rsidRPr="00CA0104">
        <w:rPr>
          <w:rStyle w:val="Char0"/>
          <w:rtl/>
        </w:rPr>
        <w:t>گو</w:t>
      </w:r>
      <w:r w:rsidRPr="00CA0104">
        <w:rPr>
          <w:rStyle w:val="Char0"/>
          <w:rFonts w:hint="cs"/>
          <w:rtl/>
        </w:rPr>
        <w:t>یند</w:t>
      </w:r>
      <w:r w:rsidRPr="00CA0104">
        <w:rPr>
          <w:rStyle w:val="Char0"/>
          <w:rtl/>
        </w:rPr>
        <w:t>: آ</w:t>
      </w:r>
      <w:r w:rsidRPr="00CA0104">
        <w:rPr>
          <w:rStyle w:val="Char0"/>
          <w:rFonts w:hint="cs"/>
          <w:rtl/>
        </w:rPr>
        <w:t>یا</w:t>
      </w:r>
      <w:r w:rsidRPr="00CA0104">
        <w:rPr>
          <w:rStyle w:val="Char0"/>
          <w:rtl/>
        </w:rPr>
        <w:t xml:space="preserve"> به ما مهلت داده</w:t>
      </w:r>
      <w:r>
        <w:rPr>
          <w:rStyle w:val="Char0"/>
          <w:rtl/>
        </w:rPr>
        <w:t xml:space="preserve"> می‌</w:t>
      </w:r>
      <w:r w:rsidRPr="00CA0104">
        <w:rPr>
          <w:rStyle w:val="Char0"/>
          <w:rtl/>
        </w:rPr>
        <w:t xml:space="preserve">شود؟ </w:t>
      </w:r>
      <w:r>
        <w:rPr>
          <w:rStyle w:val="Char0"/>
          <w:rFonts w:cs="Traditional Arabic" w:hint="cs"/>
          <w:rtl/>
        </w:rPr>
        <w:t>﴿</w:t>
      </w:r>
      <w:r w:rsidRPr="00CA0104">
        <w:rPr>
          <w:rStyle w:val="Char0"/>
          <w:rtl/>
        </w:rPr>
        <w:t>۲۰</w:t>
      </w:r>
      <w:r>
        <w:rPr>
          <w:rStyle w:val="Char0"/>
          <w:rFonts w:hint="cs"/>
          <w:rtl/>
        </w:rPr>
        <w:t>4</w:t>
      </w:r>
      <w:r>
        <w:rPr>
          <w:rStyle w:val="Char0"/>
          <w:rFonts w:cs="Traditional Arabic" w:hint="cs"/>
          <w:rtl/>
        </w:rPr>
        <w:t>﴾</w:t>
      </w:r>
      <w:r w:rsidRPr="00CA0104">
        <w:rPr>
          <w:rStyle w:val="Char0"/>
          <w:rtl/>
        </w:rPr>
        <w:t xml:space="preserve"> پس آ</w:t>
      </w:r>
      <w:r w:rsidRPr="00CA0104">
        <w:rPr>
          <w:rStyle w:val="Char0"/>
          <w:rFonts w:hint="cs"/>
          <w:rtl/>
        </w:rPr>
        <w:t>یا</w:t>
      </w:r>
      <w:r w:rsidRPr="00CA0104">
        <w:rPr>
          <w:rStyle w:val="Char0"/>
          <w:rtl/>
        </w:rPr>
        <w:t xml:space="preserve"> عذاب ما را به شتاب</w:t>
      </w:r>
      <w:r>
        <w:rPr>
          <w:rStyle w:val="Char0"/>
          <w:rtl/>
        </w:rPr>
        <w:t xml:space="preserve"> می‌</w:t>
      </w:r>
      <w:r w:rsidRPr="00CA0104">
        <w:rPr>
          <w:rStyle w:val="Char0"/>
          <w:rtl/>
        </w:rPr>
        <w:t xml:space="preserve">طلبند؟ </w:t>
      </w:r>
      <w:r>
        <w:rPr>
          <w:rStyle w:val="Char0"/>
          <w:rFonts w:cs="Traditional Arabic" w:hint="cs"/>
          <w:rtl/>
        </w:rPr>
        <w:t>﴿</w:t>
      </w:r>
      <w:r w:rsidRPr="00CA0104">
        <w:rPr>
          <w:rStyle w:val="Char0"/>
          <w:rtl/>
        </w:rPr>
        <w:t>۲۰۵</w:t>
      </w:r>
      <w:r>
        <w:rPr>
          <w:rStyle w:val="Char0"/>
          <w:rFonts w:cs="Traditional Arabic" w:hint="cs"/>
          <w:rtl/>
        </w:rPr>
        <w:t>﴾</w:t>
      </w:r>
      <w:r w:rsidRPr="00CA0104">
        <w:rPr>
          <w:rStyle w:val="Char0"/>
          <w:rtl/>
        </w:rPr>
        <w:t xml:space="preserve"> مگر</w:t>
      </w:r>
      <w:r>
        <w:rPr>
          <w:rStyle w:val="Char0"/>
          <w:rtl/>
        </w:rPr>
        <w:t xml:space="preserve"> نمی‌</w:t>
      </w:r>
      <w:r w:rsidRPr="00CA0104">
        <w:rPr>
          <w:rStyle w:val="Char0"/>
          <w:rtl/>
        </w:rPr>
        <w:t>دان</w:t>
      </w:r>
      <w:r w:rsidRPr="00CA0104">
        <w:rPr>
          <w:rStyle w:val="Char0"/>
          <w:rFonts w:hint="cs"/>
          <w:rtl/>
        </w:rPr>
        <w:t>ی</w:t>
      </w:r>
      <w:r w:rsidRPr="00CA0104">
        <w:rPr>
          <w:rStyle w:val="Char0"/>
          <w:rtl/>
        </w:rPr>
        <w:t xml:space="preserve"> که اگر سال</w:t>
      </w:r>
      <w:r>
        <w:rPr>
          <w:rStyle w:val="Char0"/>
          <w:rFonts w:hint="cs"/>
          <w:rtl/>
        </w:rPr>
        <w:t>‌</w:t>
      </w:r>
      <w:r w:rsidRPr="00CA0104">
        <w:rPr>
          <w:rStyle w:val="Char0"/>
          <w:rtl/>
        </w:rPr>
        <w:t>ها آنها را (مهلت ده</w:t>
      </w:r>
      <w:r w:rsidRPr="00CA0104">
        <w:rPr>
          <w:rStyle w:val="Char0"/>
          <w:rFonts w:hint="cs"/>
          <w:rtl/>
        </w:rPr>
        <w:t>یم</w:t>
      </w:r>
      <w:r w:rsidRPr="00CA0104">
        <w:rPr>
          <w:rStyle w:val="Char0"/>
          <w:rtl/>
        </w:rPr>
        <w:t xml:space="preserve"> و از نعمت</w:t>
      </w:r>
      <w:r>
        <w:rPr>
          <w:rStyle w:val="Char0"/>
          <w:rFonts w:hint="cs"/>
          <w:rtl/>
        </w:rPr>
        <w:t>‌</w:t>
      </w:r>
      <w:r w:rsidRPr="00CA0104">
        <w:rPr>
          <w:rStyle w:val="Char0"/>
          <w:rtl/>
        </w:rPr>
        <w:t>ها) برخوردار ساز</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۲۰</w:t>
      </w:r>
      <w:r>
        <w:rPr>
          <w:rStyle w:val="Char0"/>
          <w:rFonts w:hint="cs"/>
          <w:rtl/>
        </w:rPr>
        <w:t>6</w:t>
      </w:r>
      <w:r>
        <w:rPr>
          <w:rStyle w:val="Char0"/>
          <w:rFonts w:cs="Traditional Arabic" w:hint="cs"/>
          <w:rtl/>
        </w:rPr>
        <w:t>﴾</w:t>
      </w:r>
      <w:r w:rsidRPr="00CA0104">
        <w:rPr>
          <w:rStyle w:val="Char0"/>
          <w:rtl/>
        </w:rPr>
        <w:t xml:space="preserve"> باز آنچه که به آن وعده داده</w:t>
      </w:r>
      <w:r>
        <w:rPr>
          <w:rStyle w:val="Char0"/>
          <w:rtl/>
        </w:rPr>
        <w:t xml:space="preserve"> می‌</w:t>
      </w:r>
      <w:r w:rsidRPr="00CA0104">
        <w:rPr>
          <w:rStyle w:val="Char0"/>
          <w:rtl/>
        </w:rPr>
        <w:t>شوند، به ا</w:t>
      </w:r>
      <w:r w:rsidRPr="00CA0104">
        <w:rPr>
          <w:rStyle w:val="Char0"/>
          <w:rFonts w:hint="cs"/>
          <w:rtl/>
        </w:rPr>
        <w:t>یشان</w:t>
      </w:r>
      <w:r>
        <w:rPr>
          <w:rStyle w:val="Char0"/>
          <w:rtl/>
        </w:rPr>
        <w:t xml:space="preserve"> برسد.</w:t>
      </w:r>
    </w:p>
    <w:p w:rsidR="009B1DA9" w:rsidRDefault="009B1DA9" w:rsidP="009B1DA9">
      <w:pPr>
        <w:pStyle w:val="a0"/>
        <w:rPr>
          <w:rStyle w:val="Char0"/>
          <w:rtl/>
        </w:rPr>
      </w:pPr>
      <w:r w:rsidRPr="00A51322">
        <w:rPr>
          <w:rStyle w:val="Char0"/>
          <w:rFonts w:cs="Traditional Arabic"/>
          <w:rtl/>
        </w:rPr>
        <w:t>﴿</w:t>
      </w:r>
      <w:r w:rsidRPr="008B4A46">
        <w:rPr>
          <w:rStyle w:val="Char7"/>
          <w:rtl/>
        </w:rPr>
        <w:t>مَا أَغْنَى عَنْهُمْ مَا كَانُوا يُمَتَّعُونَ٢٠٧ وَمَا أَهْلَكْنَا مِنْ قَرْيَةٍ إِلَّا لَهَا مُنْذِرُونَ٢٠٨ ذِكْرَى وَمَا كُنَّا ظَالِمِينَ٢٠٩ وَمَا تَنَزَّلَتْ بِهِ الشَّيَاطِينُ٢١٠ وَمَا يَنْبَغِي لَهُمْ وَمَا يَسْتَطِيعُونَ٢١١ إِنَّهُمْ عَنِ السَّمْعِ لَمَعْزُولُونَ٢١٢ فَلَا تَدْعُ مَعَ اللَّهِ إِلَهًا آخَرَ فَتَكُونَ مِنَ الْمُعَذَّبِينَ٢١٣ وَأَنْذِرْ عَشِيرَتَكَ الْأَقْرَبِينَ٢١٤ وَاخْفِضْ جَنَاحَكَ لِمَنِ اتَّبَعَكَ مِنَ الْمُؤْمِنِينَ٢١٥ فَإِنْ عَصَوْكَ فَقُلْ إِنِّي بَرِيءٌ مِمَّا تَعْمَلُونَ٢١٦ وَتَوَكَّلْ عَلَى الْعَزِيزِ الرَّحِيمِ٢١٧ الَّذِي يَرَاكَ حِينَ تَقُومُ٢١٨ وَتَقَلُّبَكَ فِي السَّاجِدِينَ٢١٩ إِنَّهُ هُوَ السَّمِيعُ الْعَلِيمُ٢٢٠ هَلْ أُنَبِّئُكُمْ عَلَى مَنْ تَنَزَّلُ الشَّيَاطِينُ٢٢١ تَنَزَّلُ عَلَى كُلِّ أَفَّاكٍ أَثِيمٍ٢٢٢ يُلْقُونَ السَّمْعَ وَأَكْثَرُهُمْ كَاذِبُونَ٢٢٣ وَالشُّعَرَاءُ يَتَّبِعُهُمُ الْغَاوُونَ٢٢٤ أَلَمْ</w:t>
      </w:r>
      <w:r w:rsidR="001619CE" w:rsidRPr="008B4A46">
        <w:rPr>
          <w:rStyle w:val="Char7"/>
          <w:rtl/>
        </w:rPr>
        <w:t xml:space="preserve">‌تر </w:t>
      </w:r>
      <w:r w:rsidRPr="008B4A46">
        <w:rPr>
          <w:rStyle w:val="Char7"/>
          <w:rtl/>
        </w:rPr>
        <w:t>أَنَّهُمْ فِي كُلِّ وَادٍ يَهِيمُونَ٢٢٥ وَأَنَّهُمْ يَقُولُونَ مَا لَا يَفْعَلُونَ٢٢٦ إِلَّا الَّذِينَ آمَنُوا وَعَمِلُوا الصَّالِحَاتِ وَذَكَرُوا اللَّهَ كَثِيرًا وَانْتَصَرُوا مِنْ بَعْدِ مَا ظُلِمُوا</w:t>
      </w:r>
      <w:r w:rsidR="001619CE" w:rsidRPr="008B4A46">
        <w:rPr>
          <w:rStyle w:val="Char7"/>
          <w:rtl/>
        </w:rPr>
        <w:t xml:space="preserve"> </w:t>
      </w:r>
      <w:r w:rsidRPr="008B4A46">
        <w:rPr>
          <w:rStyle w:val="Char7"/>
          <w:rtl/>
        </w:rPr>
        <w:t>وَسَيَعْلَمُ الَّذِينَ ظَلَمُوا أَيَّ مُنْقَلَبٍ يَنْقَلِبُونَ٢٢٧</w:t>
      </w:r>
      <w:r w:rsidRPr="00A51322">
        <w:rPr>
          <w:rStyle w:val="Char0"/>
          <w:rFonts w:ascii="Times New Roman" w:hAnsi="Times New Roman" w:cs="Traditional Arabic" w:hint="cs"/>
          <w:rtl/>
        </w:rPr>
        <w:t>﴾</w:t>
      </w:r>
      <w:r w:rsidRPr="008B4A46">
        <w:rPr>
          <w:rStyle w:val="Char"/>
          <w:rtl/>
        </w:rPr>
        <w:t xml:space="preserve"> [الشعراء: 207-227]</w:t>
      </w:r>
      <w:r>
        <w:rPr>
          <w:rStyle w:val="Char0"/>
          <w:rFonts w:hint="cs"/>
          <w:rtl/>
        </w:rPr>
        <w:t>.</w:t>
      </w:r>
    </w:p>
    <w:p w:rsidR="00EA17DC" w:rsidRPr="00EA17DC" w:rsidRDefault="009B1DA9" w:rsidP="009538C0">
      <w:pPr>
        <w:pStyle w:val="a0"/>
        <w:rPr>
          <w:rStyle w:val="Char0"/>
          <w:color w:val="FF0000"/>
          <w:rtl/>
        </w:rPr>
      </w:pPr>
      <w:r>
        <w:rPr>
          <w:rStyle w:val="Char0"/>
          <w:rFonts w:cs="Traditional Arabic" w:hint="cs"/>
          <w:rtl/>
        </w:rPr>
        <w:lastRenderedPageBreak/>
        <w:t>﴿</w:t>
      </w:r>
      <w:r w:rsidRPr="00CA0104">
        <w:rPr>
          <w:rStyle w:val="Char0"/>
          <w:rtl/>
        </w:rPr>
        <w:t>۲۰۷</w:t>
      </w:r>
      <w:r>
        <w:rPr>
          <w:rStyle w:val="Char0"/>
          <w:rFonts w:cs="Traditional Arabic" w:hint="cs"/>
          <w:rtl/>
        </w:rPr>
        <w:t>﴾</w:t>
      </w:r>
      <w:r w:rsidRPr="00CA0104">
        <w:rPr>
          <w:rStyle w:val="Char0"/>
          <w:rtl/>
        </w:rPr>
        <w:t xml:space="preserve"> آن برخوردار</w:t>
      </w:r>
      <w:r w:rsidRPr="00CA0104">
        <w:rPr>
          <w:rStyle w:val="Char0"/>
          <w:rFonts w:hint="cs"/>
          <w:rtl/>
        </w:rPr>
        <w:t>یشان</w:t>
      </w:r>
      <w:r w:rsidRPr="00CA0104">
        <w:rPr>
          <w:rStyle w:val="Char0"/>
          <w:rtl/>
        </w:rPr>
        <w:t xml:space="preserve"> چ</w:t>
      </w:r>
      <w:r w:rsidRPr="00CA0104">
        <w:rPr>
          <w:rStyle w:val="Char0"/>
          <w:rFonts w:hint="cs"/>
          <w:rtl/>
        </w:rPr>
        <w:t>یزی</w:t>
      </w:r>
      <w:r w:rsidRPr="00CA0104">
        <w:rPr>
          <w:rStyle w:val="Char0"/>
          <w:rtl/>
        </w:rPr>
        <w:t xml:space="preserve"> را از آنان دفع</w:t>
      </w:r>
      <w:r>
        <w:rPr>
          <w:rStyle w:val="Char0"/>
          <w:rtl/>
        </w:rPr>
        <w:t xml:space="preserve"> نمی‌</w:t>
      </w:r>
      <w:r w:rsidRPr="00CA0104">
        <w:rPr>
          <w:rStyle w:val="Char0"/>
          <w:rtl/>
        </w:rPr>
        <w:t xml:space="preserve">کند؟ </w:t>
      </w:r>
      <w:r>
        <w:rPr>
          <w:rStyle w:val="Char0"/>
          <w:rFonts w:hint="cs"/>
          <w:rtl/>
        </w:rPr>
        <w:softHyphen/>
      </w:r>
      <w:r>
        <w:rPr>
          <w:rStyle w:val="Char0"/>
          <w:rFonts w:cs="Traditional Arabic" w:hint="cs"/>
          <w:rtl/>
        </w:rPr>
        <w:t>﴿</w:t>
      </w:r>
      <w:r w:rsidRPr="00CA0104">
        <w:rPr>
          <w:rStyle w:val="Char0"/>
          <w:rtl/>
        </w:rPr>
        <w:t>۲۰۸</w:t>
      </w:r>
      <w:r>
        <w:rPr>
          <w:rStyle w:val="Char0"/>
          <w:rFonts w:cs="Traditional Arabic" w:hint="cs"/>
          <w:rtl/>
        </w:rPr>
        <w:t>﴾</w:t>
      </w:r>
      <w:r w:rsidRPr="00CA0104">
        <w:rPr>
          <w:rStyle w:val="Char0"/>
          <w:rtl/>
        </w:rPr>
        <w:t xml:space="preserve"> و (اهل) ه</w:t>
      </w:r>
      <w:r w:rsidRPr="00CA0104">
        <w:rPr>
          <w:rStyle w:val="Char0"/>
          <w:rFonts w:hint="cs"/>
          <w:rtl/>
        </w:rPr>
        <w:t>یچ</w:t>
      </w:r>
      <w:r w:rsidRPr="00CA0104">
        <w:rPr>
          <w:rStyle w:val="Char0"/>
          <w:rtl/>
        </w:rPr>
        <w:t xml:space="preserve"> قر</w:t>
      </w:r>
      <w:r w:rsidRPr="00CA0104">
        <w:rPr>
          <w:rStyle w:val="Char0"/>
          <w:rFonts w:hint="cs"/>
          <w:rtl/>
        </w:rPr>
        <w:t>یه</w:t>
      </w:r>
      <w:r w:rsidRPr="00CA0104">
        <w:rPr>
          <w:rStyle w:val="Char0"/>
          <w:rtl/>
        </w:rPr>
        <w:t xml:space="preserve"> را نابود نکرد</w:t>
      </w:r>
      <w:r w:rsidRPr="00CA0104">
        <w:rPr>
          <w:rStyle w:val="Char0"/>
          <w:rFonts w:hint="cs"/>
          <w:rtl/>
        </w:rPr>
        <w:t>یم</w:t>
      </w:r>
      <w:r w:rsidRPr="00CA0104">
        <w:rPr>
          <w:rStyle w:val="Char0"/>
          <w:rtl/>
        </w:rPr>
        <w:t xml:space="preserve"> مگر ا</w:t>
      </w:r>
      <w:r w:rsidRPr="00CA0104">
        <w:rPr>
          <w:rStyle w:val="Char0"/>
          <w:rFonts w:hint="cs"/>
          <w:rtl/>
        </w:rPr>
        <w:t>ینکه</w:t>
      </w:r>
      <w:r w:rsidRPr="00CA0104">
        <w:rPr>
          <w:rStyle w:val="Char0"/>
          <w:rtl/>
        </w:rPr>
        <w:t xml:space="preserve"> ب</w:t>
      </w:r>
      <w:r w:rsidRPr="00CA0104">
        <w:rPr>
          <w:rStyle w:val="Char0"/>
          <w:rFonts w:hint="cs"/>
          <w:rtl/>
        </w:rPr>
        <w:t>یم</w:t>
      </w:r>
      <w:r>
        <w:rPr>
          <w:rStyle w:val="Char0"/>
          <w:rFonts w:hint="cs"/>
          <w:rtl/>
        </w:rPr>
        <w:t>‌</w:t>
      </w:r>
      <w:r w:rsidRPr="00CA0104">
        <w:rPr>
          <w:rStyle w:val="Char0"/>
          <w:rtl/>
        </w:rPr>
        <w:t>دهندگان</w:t>
      </w:r>
      <w:r w:rsidRPr="00CA0104">
        <w:rPr>
          <w:rStyle w:val="Char0"/>
          <w:rFonts w:hint="cs"/>
          <w:rtl/>
        </w:rPr>
        <w:t>ی</w:t>
      </w:r>
      <w:r w:rsidRPr="00CA0104">
        <w:rPr>
          <w:rStyle w:val="Char0"/>
          <w:rtl/>
        </w:rPr>
        <w:t xml:space="preserve"> داشتند. </w:t>
      </w:r>
      <w:r>
        <w:rPr>
          <w:rStyle w:val="Char0"/>
          <w:rFonts w:cs="Traditional Arabic" w:hint="cs"/>
          <w:rtl/>
        </w:rPr>
        <w:t>﴿</w:t>
      </w:r>
      <w:r w:rsidRPr="00CA0104">
        <w:rPr>
          <w:rStyle w:val="Char0"/>
          <w:rtl/>
        </w:rPr>
        <w:t>۲۰۹</w:t>
      </w:r>
      <w:r>
        <w:rPr>
          <w:rStyle w:val="Char0"/>
          <w:rFonts w:cs="Traditional Arabic" w:hint="cs"/>
          <w:rtl/>
        </w:rPr>
        <w:t>﴾</w:t>
      </w:r>
      <w:r w:rsidRPr="00CA0104">
        <w:rPr>
          <w:rStyle w:val="Char0"/>
          <w:rtl/>
        </w:rPr>
        <w:t xml:space="preserve"> برا</w:t>
      </w:r>
      <w:r w:rsidRPr="00CA0104">
        <w:rPr>
          <w:rStyle w:val="Char0"/>
          <w:rFonts w:hint="cs"/>
          <w:rtl/>
        </w:rPr>
        <w:t>ی</w:t>
      </w:r>
      <w:r w:rsidRPr="00CA0104">
        <w:rPr>
          <w:rStyle w:val="Char0"/>
          <w:rtl/>
        </w:rPr>
        <w:t xml:space="preserve"> پند دادن و ما ظلم</w:t>
      </w:r>
      <w:r>
        <w:rPr>
          <w:rStyle w:val="Char0"/>
          <w:rFonts w:hint="cs"/>
          <w:rtl/>
        </w:rPr>
        <w:t>‌</w:t>
      </w:r>
      <w:r w:rsidRPr="00CA0104">
        <w:rPr>
          <w:rStyle w:val="Char0"/>
          <w:rtl/>
        </w:rPr>
        <w:t>کننده نبود</w:t>
      </w:r>
      <w:r w:rsidRPr="00CA0104">
        <w:rPr>
          <w:rStyle w:val="Char0"/>
          <w:rFonts w:hint="cs"/>
          <w:rtl/>
        </w:rPr>
        <w:t>یم</w:t>
      </w:r>
      <w:r w:rsidRPr="00CA0104">
        <w:rPr>
          <w:rStyle w:val="Char0"/>
          <w:rtl/>
        </w:rPr>
        <w:t xml:space="preserve">. </w:t>
      </w:r>
      <w:r>
        <w:rPr>
          <w:rStyle w:val="Char0"/>
          <w:rFonts w:cs="Traditional Arabic" w:hint="cs"/>
          <w:rtl/>
        </w:rPr>
        <w:t>﴿</w:t>
      </w:r>
      <w:r w:rsidRPr="00CA0104">
        <w:rPr>
          <w:rStyle w:val="Char0"/>
          <w:rtl/>
        </w:rPr>
        <w:t>۲۱۰</w:t>
      </w:r>
      <w:r>
        <w:rPr>
          <w:rStyle w:val="Char0"/>
          <w:rFonts w:cs="Traditional Arabic" w:hint="cs"/>
          <w:rtl/>
        </w:rPr>
        <w:t>﴾</w:t>
      </w:r>
      <w:r w:rsidRPr="00CA0104">
        <w:rPr>
          <w:rStyle w:val="Char0"/>
          <w:rtl/>
        </w:rPr>
        <w:t xml:space="preserve"> و ا</w:t>
      </w:r>
      <w:r w:rsidRPr="00CA0104">
        <w:rPr>
          <w:rStyle w:val="Char0"/>
          <w:rFonts w:hint="cs"/>
          <w:rtl/>
        </w:rPr>
        <w:t>ین</w:t>
      </w:r>
      <w:r w:rsidRPr="00CA0104">
        <w:rPr>
          <w:rStyle w:val="Char0"/>
          <w:rtl/>
        </w:rPr>
        <w:t xml:space="preserve"> قرآن را ش</w:t>
      </w:r>
      <w:r w:rsidRPr="00CA0104">
        <w:rPr>
          <w:rStyle w:val="Char0"/>
          <w:rFonts w:hint="cs"/>
          <w:rtl/>
        </w:rPr>
        <w:t>یاطین</w:t>
      </w:r>
      <w:r w:rsidRPr="00CA0104">
        <w:rPr>
          <w:rStyle w:val="Char0"/>
          <w:rtl/>
        </w:rPr>
        <w:t xml:space="preserve"> فرود ن</w:t>
      </w:r>
      <w:r w:rsidRPr="00CA0104">
        <w:rPr>
          <w:rStyle w:val="Char0"/>
          <w:rFonts w:hint="cs"/>
          <w:rtl/>
        </w:rPr>
        <w:t>یاورده</w:t>
      </w:r>
      <w:r>
        <w:rPr>
          <w:rStyle w:val="Char0"/>
          <w:rtl/>
        </w:rPr>
        <w:t>‌اند.</w:t>
      </w:r>
      <w:r w:rsidRPr="00CA0104">
        <w:rPr>
          <w:rStyle w:val="Char0"/>
          <w:rtl/>
        </w:rPr>
        <w:t xml:space="preserve"> </w:t>
      </w:r>
      <w:r>
        <w:rPr>
          <w:rStyle w:val="Char0"/>
          <w:rFonts w:cs="Traditional Arabic" w:hint="cs"/>
          <w:rtl/>
        </w:rPr>
        <w:t>﴿</w:t>
      </w:r>
      <w:r w:rsidRPr="00CA0104">
        <w:rPr>
          <w:rStyle w:val="Char0"/>
          <w:rtl/>
        </w:rPr>
        <w:t>۲۱۱</w:t>
      </w:r>
      <w:r>
        <w:rPr>
          <w:rStyle w:val="Char0"/>
          <w:rFonts w:cs="Traditional Arabic" w:hint="cs"/>
          <w:rtl/>
        </w:rPr>
        <w:t>﴾</w:t>
      </w:r>
      <w:r w:rsidRPr="00CA0104">
        <w:rPr>
          <w:rStyle w:val="Char0"/>
          <w:rtl/>
        </w:rPr>
        <w:t xml:space="preserve"> و سزاوارشان ن</w:t>
      </w:r>
      <w:r w:rsidRPr="00CA0104">
        <w:rPr>
          <w:rStyle w:val="Char0"/>
          <w:rFonts w:hint="cs"/>
          <w:rtl/>
        </w:rPr>
        <w:t>یست</w:t>
      </w:r>
      <w:r w:rsidRPr="00CA0104">
        <w:rPr>
          <w:rStyle w:val="Char0"/>
          <w:rtl/>
        </w:rPr>
        <w:t>، و</w:t>
      </w:r>
      <w:r>
        <w:rPr>
          <w:rStyle w:val="Char0"/>
          <w:rtl/>
        </w:rPr>
        <w:t xml:space="preserve"> نمی‌</w:t>
      </w:r>
      <w:r w:rsidRPr="00CA0104">
        <w:rPr>
          <w:rStyle w:val="Char0"/>
          <w:rtl/>
        </w:rPr>
        <w:t xml:space="preserve">توانند </w:t>
      </w:r>
      <w:r>
        <w:rPr>
          <w:rStyle w:val="Char0"/>
          <w:rFonts w:hint="cs"/>
          <w:rtl/>
        </w:rPr>
        <w:t>(</w:t>
      </w:r>
      <w:r w:rsidRPr="00CA0104">
        <w:rPr>
          <w:rStyle w:val="Char0"/>
          <w:rtl/>
        </w:rPr>
        <w:t xml:space="preserve">آن را نازل کنند). </w:t>
      </w:r>
      <w:r>
        <w:rPr>
          <w:rStyle w:val="Char0"/>
          <w:rFonts w:cs="Traditional Arabic" w:hint="cs"/>
          <w:rtl/>
        </w:rPr>
        <w:t>﴿</w:t>
      </w:r>
      <w:r w:rsidRPr="00CA0104">
        <w:rPr>
          <w:rStyle w:val="Char0"/>
          <w:rtl/>
        </w:rPr>
        <w:t>۲۱۲</w:t>
      </w:r>
      <w:r>
        <w:rPr>
          <w:rStyle w:val="Char0"/>
          <w:rFonts w:cs="Traditional Arabic" w:hint="cs"/>
          <w:rtl/>
        </w:rPr>
        <w:t>﴾</w:t>
      </w:r>
      <w:r w:rsidRPr="00CA0104">
        <w:rPr>
          <w:rStyle w:val="Char0"/>
          <w:rtl/>
        </w:rPr>
        <w:t xml:space="preserve"> و چون آنها از شن</w:t>
      </w:r>
      <w:r w:rsidRPr="00CA0104">
        <w:rPr>
          <w:rStyle w:val="Char0"/>
          <w:rFonts w:hint="cs"/>
          <w:rtl/>
        </w:rPr>
        <w:t>یدن</w:t>
      </w:r>
      <w:r w:rsidRPr="00CA0104">
        <w:rPr>
          <w:rStyle w:val="Char0"/>
          <w:rtl/>
        </w:rPr>
        <w:t xml:space="preserve"> (قرآن و سخن فرشتگان) دور و محروم</w:t>
      </w:r>
      <w:r>
        <w:rPr>
          <w:rStyle w:val="Char0"/>
          <w:rtl/>
        </w:rPr>
        <w:t>‌اند.</w:t>
      </w:r>
      <w:r w:rsidRPr="00CA0104">
        <w:rPr>
          <w:rStyle w:val="Char0"/>
          <w:rtl/>
        </w:rPr>
        <w:t xml:space="preserve"> </w:t>
      </w:r>
      <w:r>
        <w:rPr>
          <w:rStyle w:val="Char0"/>
          <w:rFonts w:cs="Traditional Arabic" w:hint="cs"/>
          <w:rtl/>
        </w:rPr>
        <w:t>﴿</w:t>
      </w:r>
      <w:r w:rsidRPr="00CA0104">
        <w:rPr>
          <w:rStyle w:val="Char0"/>
          <w:rtl/>
        </w:rPr>
        <w:t>۲۱۳</w:t>
      </w:r>
      <w:r>
        <w:rPr>
          <w:rStyle w:val="Char0"/>
          <w:rFonts w:cs="Traditional Arabic" w:hint="cs"/>
          <w:rtl/>
        </w:rPr>
        <w:t>﴾</w:t>
      </w:r>
      <w:r w:rsidRPr="00CA0104">
        <w:rPr>
          <w:rStyle w:val="Char0"/>
          <w:rtl/>
        </w:rPr>
        <w:t xml:space="preserve"> پس با الله معبود د</w:t>
      </w:r>
      <w:r w:rsidRPr="00CA0104">
        <w:rPr>
          <w:rStyle w:val="Char0"/>
          <w:rFonts w:hint="cs"/>
          <w:rtl/>
        </w:rPr>
        <w:t>یگری</w:t>
      </w:r>
      <w:r w:rsidRPr="00CA0104">
        <w:rPr>
          <w:rStyle w:val="Char0"/>
          <w:rtl/>
        </w:rPr>
        <w:t xml:space="preserve"> را به دعا مخوان که از عذاب</w:t>
      </w:r>
      <w:r>
        <w:rPr>
          <w:rStyle w:val="Char0"/>
          <w:rFonts w:hint="cs"/>
          <w:rtl/>
        </w:rPr>
        <w:t>‌</w:t>
      </w:r>
      <w:r w:rsidRPr="00CA0104">
        <w:rPr>
          <w:rStyle w:val="Char0"/>
          <w:rtl/>
        </w:rPr>
        <w:t>شدگان خواه</w:t>
      </w:r>
      <w:r w:rsidRPr="00CA0104">
        <w:rPr>
          <w:rStyle w:val="Char0"/>
          <w:rFonts w:hint="cs"/>
          <w:rtl/>
        </w:rPr>
        <w:t>ی</w:t>
      </w:r>
      <w:r w:rsidRPr="00CA0104">
        <w:rPr>
          <w:rStyle w:val="Char0"/>
          <w:rtl/>
        </w:rPr>
        <w:t xml:space="preserve"> بود. </w:t>
      </w:r>
      <w:r>
        <w:rPr>
          <w:rStyle w:val="Char0"/>
          <w:rFonts w:cs="Traditional Arabic" w:hint="cs"/>
          <w:rtl/>
        </w:rPr>
        <w:t>﴿</w:t>
      </w:r>
      <w:r w:rsidRPr="00CA0104">
        <w:rPr>
          <w:rStyle w:val="Char0"/>
          <w:rtl/>
        </w:rPr>
        <w:t>۲۱</w:t>
      </w:r>
      <w:r>
        <w:rPr>
          <w:rStyle w:val="Char0"/>
          <w:rFonts w:hint="cs"/>
          <w:rtl/>
        </w:rPr>
        <w:t>4</w:t>
      </w:r>
      <w:r>
        <w:rPr>
          <w:rStyle w:val="Char0"/>
          <w:rFonts w:cs="Traditional Arabic" w:hint="cs"/>
          <w:rtl/>
        </w:rPr>
        <w:t>﴾</w:t>
      </w:r>
      <w:r w:rsidRPr="00CA0104">
        <w:rPr>
          <w:rStyle w:val="Char0"/>
          <w:rtl/>
        </w:rPr>
        <w:t xml:space="preserve"> و خو</w:t>
      </w:r>
      <w:r w:rsidRPr="00CA0104">
        <w:rPr>
          <w:rStyle w:val="Char0"/>
          <w:rFonts w:hint="cs"/>
          <w:rtl/>
        </w:rPr>
        <w:t>یشاوندان</w:t>
      </w:r>
      <w:r w:rsidRPr="00CA0104">
        <w:rPr>
          <w:rStyle w:val="Char0"/>
          <w:rtl/>
        </w:rPr>
        <w:t xml:space="preserve"> نزد</w:t>
      </w:r>
      <w:r w:rsidRPr="00CA0104">
        <w:rPr>
          <w:rStyle w:val="Char0"/>
          <w:rFonts w:hint="cs"/>
          <w:rtl/>
        </w:rPr>
        <w:t>یکت</w:t>
      </w:r>
      <w:r w:rsidRPr="00CA0104">
        <w:rPr>
          <w:rStyle w:val="Char0"/>
          <w:rtl/>
        </w:rPr>
        <w:t xml:space="preserve"> را </w:t>
      </w:r>
      <w:r>
        <w:rPr>
          <w:rStyle w:val="Char0"/>
          <w:rFonts w:hint="cs"/>
          <w:rtl/>
        </w:rPr>
        <w:t>(</w:t>
      </w:r>
      <w:r w:rsidRPr="00CA0104">
        <w:rPr>
          <w:rStyle w:val="Char0"/>
          <w:rtl/>
        </w:rPr>
        <w:t xml:space="preserve">از عذاب) بترسان. </w:t>
      </w:r>
      <w:r>
        <w:rPr>
          <w:rStyle w:val="Char0"/>
          <w:rFonts w:cs="Traditional Arabic" w:hint="cs"/>
          <w:rtl/>
        </w:rPr>
        <w:t>﴿</w:t>
      </w:r>
      <w:r w:rsidRPr="00CA0104">
        <w:rPr>
          <w:rStyle w:val="Char0"/>
          <w:rtl/>
        </w:rPr>
        <w:t>۲۱۵</w:t>
      </w:r>
      <w:r>
        <w:rPr>
          <w:rStyle w:val="Char0"/>
          <w:rFonts w:cs="Traditional Arabic" w:hint="cs"/>
          <w:rtl/>
        </w:rPr>
        <w:t>﴾</w:t>
      </w:r>
      <w:r w:rsidRPr="00CA0104">
        <w:rPr>
          <w:rStyle w:val="Char0"/>
          <w:rtl/>
        </w:rPr>
        <w:t xml:space="preserve"> و بال مهربان</w:t>
      </w:r>
      <w:r w:rsidRPr="00CA0104">
        <w:rPr>
          <w:rStyle w:val="Char0"/>
          <w:rFonts w:hint="cs"/>
          <w:rtl/>
        </w:rPr>
        <w:t>ی</w:t>
      </w:r>
      <w:r w:rsidRPr="00CA0104">
        <w:rPr>
          <w:rStyle w:val="Char0"/>
          <w:rtl/>
        </w:rPr>
        <w:t xml:space="preserve"> و شفقت خود را برا</w:t>
      </w:r>
      <w:r w:rsidRPr="00CA0104">
        <w:rPr>
          <w:rStyle w:val="Char0"/>
          <w:rFonts w:hint="cs"/>
          <w:rtl/>
        </w:rPr>
        <w:t>ی</w:t>
      </w:r>
      <w:r w:rsidRPr="00CA0104">
        <w:rPr>
          <w:rStyle w:val="Char0"/>
          <w:rtl/>
        </w:rPr>
        <w:t xml:space="preserve"> مؤمنان</w:t>
      </w:r>
      <w:r w:rsidRPr="00CA0104">
        <w:rPr>
          <w:rStyle w:val="Char0"/>
          <w:rFonts w:hint="cs"/>
          <w:rtl/>
        </w:rPr>
        <w:t>ی</w:t>
      </w:r>
      <w:r w:rsidRPr="00CA0104">
        <w:rPr>
          <w:rStyle w:val="Char0"/>
          <w:rtl/>
        </w:rPr>
        <w:t xml:space="preserve"> که از تو پ</w:t>
      </w:r>
      <w:r w:rsidRPr="00CA0104">
        <w:rPr>
          <w:rStyle w:val="Char0"/>
          <w:rFonts w:hint="cs"/>
          <w:rtl/>
        </w:rPr>
        <w:t>یروی</w:t>
      </w:r>
      <w:r>
        <w:rPr>
          <w:rStyle w:val="Char0"/>
          <w:rtl/>
        </w:rPr>
        <w:t xml:space="preserve"> می‌</w:t>
      </w:r>
      <w:r w:rsidRPr="00CA0104">
        <w:rPr>
          <w:rStyle w:val="Char0"/>
          <w:rtl/>
        </w:rPr>
        <w:t xml:space="preserve">کنند، بگستران. </w:t>
      </w:r>
      <w:r>
        <w:rPr>
          <w:rStyle w:val="Char0"/>
          <w:rFonts w:cs="Traditional Arabic" w:hint="cs"/>
          <w:rtl/>
        </w:rPr>
        <w:t>﴿</w:t>
      </w:r>
      <w:r w:rsidRPr="00CA0104">
        <w:rPr>
          <w:rStyle w:val="Char0"/>
          <w:rtl/>
        </w:rPr>
        <w:t>۲۱</w:t>
      </w:r>
      <w:r>
        <w:rPr>
          <w:rStyle w:val="Char0"/>
          <w:rFonts w:hint="cs"/>
          <w:rtl/>
        </w:rPr>
        <w:t>6</w:t>
      </w:r>
      <w:r>
        <w:rPr>
          <w:rStyle w:val="Char0"/>
          <w:rFonts w:cs="Traditional Arabic" w:hint="cs"/>
          <w:rtl/>
        </w:rPr>
        <w:t>﴾</w:t>
      </w:r>
      <w:r w:rsidRPr="00CA0104">
        <w:rPr>
          <w:rStyle w:val="Char0"/>
          <w:rtl/>
        </w:rPr>
        <w:t xml:space="preserve"> پس اگر از تو نافرمان</w:t>
      </w:r>
      <w:r w:rsidRPr="00CA0104">
        <w:rPr>
          <w:rStyle w:val="Char0"/>
          <w:rFonts w:hint="cs"/>
          <w:rtl/>
        </w:rPr>
        <w:t>ی</w:t>
      </w:r>
      <w:r w:rsidRPr="00CA0104">
        <w:rPr>
          <w:rStyle w:val="Char0"/>
          <w:rtl/>
        </w:rPr>
        <w:t xml:space="preserve"> کردند، بگو: البته من از آنچه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ب</w:t>
      </w:r>
      <w:r w:rsidRPr="00CA0104">
        <w:rPr>
          <w:rStyle w:val="Char0"/>
          <w:rFonts w:hint="cs"/>
          <w:rtl/>
        </w:rPr>
        <w:t>یزارم</w:t>
      </w:r>
      <w:r w:rsidRPr="00CA0104">
        <w:rPr>
          <w:rStyle w:val="Char0"/>
          <w:rtl/>
        </w:rPr>
        <w:t xml:space="preserve">. </w:t>
      </w:r>
      <w:r>
        <w:rPr>
          <w:rStyle w:val="Char0"/>
          <w:rFonts w:cs="Traditional Arabic" w:hint="cs"/>
          <w:rtl/>
        </w:rPr>
        <w:t>﴿</w:t>
      </w:r>
      <w:r w:rsidRPr="00CA0104">
        <w:rPr>
          <w:rStyle w:val="Char0"/>
          <w:rtl/>
        </w:rPr>
        <w:t>۲۱۷</w:t>
      </w:r>
      <w:r>
        <w:rPr>
          <w:rStyle w:val="Char0"/>
          <w:rFonts w:cs="Traditional Arabic" w:hint="cs"/>
          <w:rtl/>
        </w:rPr>
        <w:t>﴾</w:t>
      </w:r>
      <w:r w:rsidRPr="00CA0104">
        <w:rPr>
          <w:rStyle w:val="Char0"/>
          <w:rtl/>
        </w:rPr>
        <w:t xml:space="preserve"> و بر توانا</w:t>
      </w:r>
      <w:r w:rsidRPr="00CA0104">
        <w:rPr>
          <w:rStyle w:val="Char0"/>
          <w:rFonts w:hint="cs"/>
          <w:rtl/>
        </w:rPr>
        <w:t>ی</w:t>
      </w:r>
      <w:r w:rsidRPr="00CA0104">
        <w:rPr>
          <w:rStyle w:val="Char0"/>
          <w:rtl/>
        </w:rPr>
        <w:t xml:space="preserve"> مهربان توکل کن. </w:t>
      </w:r>
      <w:r>
        <w:rPr>
          <w:rStyle w:val="Char0"/>
          <w:rFonts w:cs="Traditional Arabic" w:hint="cs"/>
          <w:rtl/>
        </w:rPr>
        <w:t>﴿</w:t>
      </w:r>
      <w:r w:rsidRPr="00CA0104">
        <w:rPr>
          <w:rStyle w:val="Char0"/>
          <w:rtl/>
        </w:rPr>
        <w:t>۲۱۸</w:t>
      </w:r>
      <w:r>
        <w:rPr>
          <w:rStyle w:val="Char0"/>
          <w:rFonts w:cs="Traditional Arabic" w:hint="cs"/>
          <w:rtl/>
        </w:rPr>
        <w:t>﴾</w:t>
      </w:r>
      <w:r w:rsidRPr="00CA0104">
        <w:rPr>
          <w:rStyle w:val="Char0"/>
          <w:rtl/>
        </w:rPr>
        <w:t xml:space="preserve"> آن ذات</w:t>
      </w:r>
      <w:r w:rsidRPr="00CA0104">
        <w:rPr>
          <w:rStyle w:val="Char0"/>
          <w:rFonts w:hint="cs"/>
          <w:rtl/>
        </w:rPr>
        <w:t>ی</w:t>
      </w:r>
      <w:r w:rsidRPr="00CA0104">
        <w:rPr>
          <w:rStyle w:val="Char0"/>
          <w:rtl/>
        </w:rPr>
        <w:t xml:space="preserve"> که چون (برا</w:t>
      </w:r>
      <w:r w:rsidRPr="00CA0104">
        <w:rPr>
          <w:rStyle w:val="Char0"/>
          <w:rFonts w:hint="cs"/>
          <w:rtl/>
        </w:rPr>
        <w:t>ی</w:t>
      </w:r>
      <w:r w:rsidRPr="00CA0104">
        <w:rPr>
          <w:rStyle w:val="Char0"/>
          <w:rtl/>
        </w:rPr>
        <w:t xml:space="preserve"> نماز شب)</w:t>
      </w:r>
      <w:r>
        <w:rPr>
          <w:rStyle w:val="Char0"/>
          <w:rtl/>
        </w:rPr>
        <w:t xml:space="preserve"> می‌</w:t>
      </w:r>
      <w:r w:rsidRPr="00CA0104">
        <w:rPr>
          <w:rStyle w:val="Char0"/>
          <w:rtl/>
        </w:rPr>
        <w:t>ا</w:t>
      </w:r>
      <w:r w:rsidRPr="00CA0104">
        <w:rPr>
          <w:rStyle w:val="Char0"/>
          <w:rFonts w:hint="cs"/>
          <w:rtl/>
        </w:rPr>
        <w:t>یستی،</w:t>
      </w:r>
      <w:r w:rsidRPr="00CA0104">
        <w:rPr>
          <w:rStyle w:val="Char0"/>
          <w:rtl/>
        </w:rPr>
        <w:t xml:space="preserve"> تو را</w:t>
      </w:r>
      <w:r>
        <w:rPr>
          <w:rStyle w:val="Char0"/>
          <w:rtl/>
        </w:rPr>
        <w:t xml:space="preserve"> می‌</w:t>
      </w:r>
      <w:r w:rsidRPr="00CA0104">
        <w:rPr>
          <w:rStyle w:val="Char0"/>
          <w:rtl/>
        </w:rPr>
        <w:t>ب</w:t>
      </w:r>
      <w:r w:rsidRPr="00CA0104">
        <w:rPr>
          <w:rStyle w:val="Char0"/>
          <w:rFonts w:hint="cs"/>
          <w:rtl/>
        </w:rPr>
        <w:t>یند</w:t>
      </w:r>
      <w:r w:rsidRPr="00CA0104">
        <w:rPr>
          <w:rStyle w:val="Char0"/>
          <w:rtl/>
        </w:rPr>
        <w:t xml:space="preserve">. </w:t>
      </w:r>
      <w:r>
        <w:rPr>
          <w:rStyle w:val="Char0"/>
          <w:rFonts w:cs="Traditional Arabic" w:hint="cs"/>
          <w:rtl/>
        </w:rPr>
        <w:t>﴿</w:t>
      </w:r>
      <w:r w:rsidRPr="00CA0104">
        <w:rPr>
          <w:rStyle w:val="Char0"/>
          <w:rtl/>
        </w:rPr>
        <w:t>۲۱۹</w:t>
      </w:r>
      <w:r>
        <w:rPr>
          <w:rStyle w:val="Char0"/>
          <w:rFonts w:cs="Traditional Arabic" w:hint="cs"/>
          <w:rtl/>
        </w:rPr>
        <w:t>﴾</w:t>
      </w:r>
      <w:r w:rsidRPr="00CA0104">
        <w:rPr>
          <w:rStyle w:val="Char0"/>
          <w:rtl/>
        </w:rPr>
        <w:t xml:space="preserve"> و (همچن</w:t>
      </w:r>
      <w:r w:rsidRPr="00CA0104">
        <w:rPr>
          <w:rStyle w:val="Char0"/>
          <w:rFonts w:hint="cs"/>
          <w:rtl/>
        </w:rPr>
        <w:t>ین</w:t>
      </w:r>
      <w:r>
        <w:rPr>
          <w:rStyle w:val="Char0"/>
          <w:rtl/>
        </w:rPr>
        <w:t xml:space="preserve"> می‌</w:t>
      </w:r>
      <w:r w:rsidRPr="00CA0104">
        <w:rPr>
          <w:rStyle w:val="Char0"/>
          <w:rtl/>
        </w:rPr>
        <w:t>ب</w:t>
      </w:r>
      <w:r w:rsidRPr="00CA0104">
        <w:rPr>
          <w:rStyle w:val="Char0"/>
          <w:rFonts w:hint="cs"/>
          <w:rtl/>
        </w:rPr>
        <w:t>یند</w:t>
      </w:r>
      <w:r>
        <w:rPr>
          <w:rStyle w:val="Char0"/>
          <w:rFonts w:hint="cs"/>
          <w:rtl/>
        </w:rPr>
        <w:t>)</w:t>
      </w:r>
      <w:r w:rsidRPr="00CA0104">
        <w:rPr>
          <w:rStyle w:val="Char0"/>
          <w:rtl/>
        </w:rPr>
        <w:t xml:space="preserve"> حرکت (ق</w:t>
      </w:r>
      <w:r w:rsidRPr="00CA0104">
        <w:rPr>
          <w:rStyle w:val="Char0"/>
          <w:rFonts w:hint="cs"/>
          <w:rtl/>
        </w:rPr>
        <w:t>یام</w:t>
      </w:r>
      <w:r w:rsidRPr="00CA0104">
        <w:rPr>
          <w:rStyle w:val="Char0"/>
          <w:rtl/>
        </w:rPr>
        <w:t xml:space="preserve"> و رکوع و نشست و برخاست) تو را در م</w:t>
      </w:r>
      <w:r w:rsidRPr="00CA0104">
        <w:rPr>
          <w:rStyle w:val="Char0"/>
          <w:rFonts w:hint="cs"/>
          <w:rtl/>
        </w:rPr>
        <w:t>یان</w:t>
      </w:r>
      <w:r w:rsidRPr="00CA0104">
        <w:rPr>
          <w:rStyle w:val="Char0"/>
          <w:rtl/>
        </w:rPr>
        <w:t xml:space="preserve"> سجده</w:t>
      </w:r>
      <w:r>
        <w:rPr>
          <w:rStyle w:val="Char0"/>
          <w:rFonts w:hint="cs"/>
          <w:rtl/>
        </w:rPr>
        <w:t>‌</w:t>
      </w:r>
      <w:r w:rsidRPr="00CA0104">
        <w:rPr>
          <w:rStyle w:val="Char0"/>
          <w:rtl/>
        </w:rPr>
        <w:t xml:space="preserve">کنندگان. </w:t>
      </w:r>
      <w:r>
        <w:rPr>
          <w:rStyle w:val="Char0"/>
          <w:rFonts w:cs="Traditional Arabic" w:hint="cs"/>
          <w:rtl/>
        </w:rPr>
        <w:t>﴿</w:t>
      </w:r>
      <w:r w:rsidRPr="00CA0104">
        <w:rPr>
          <w:rStyle w:val="Char0"/>
          <w:rtl/>
        </w:rPr>
        <w:t>۲۲۰</w:t>
      </w:r>
      <w:r>
        <w:rPr>
          <w:rStyle w:val="Char0"/>
          <w:rFonts w:cs="Traditional Arabic" w:hint="cs"/>
          <w:rtl/>
        </w:rPr>
        <w:t>﴾</w:t>
      </w:r>
      <w:r w:rsidRPr="00CA0104">
        <w:rPr>
          <w:rStyle w:val="Char0"/>
          <w:rtl/>
        </w:rPr>
        <w:t xml:space="preserve"> يقينا او شنوا</w:t>
      </w:r>
      <w:r w:rsidRPr="00CA0104">
        <w:rPr>
          <w:rStyle w:val="Char0"/>
          <w:rFonts w:hint="cs"/>
          <w:rtl/>
        </w:rPr>
        <w:t>ی</w:t>
      </w:r>
      <w:r w:rsidRPr="00CA0104">
        <w:rPr>
          <w:rStyle w:val="Char0"/>
          <w:rtl/>
        </w:rPr>
        <w:t xml:space="preserve"> داناست. </w:t>
      </w:r>
      <w:r>
        <w:rPr>
          <w:rStyle w:val="Char0"/>
          <w:rFonts w:cs="Traditional Arabic" w:hint="cs"/>
          <w:rtl/>
        </w:rPr>
        <w:t>﴿</w:t>
      </w:r>
      <w:r w:rsidRPr="00CA0104">
        <w:rPr>
          <w:rStyle w:val="Char0"/>
          <w:rtl/>
        </w:rPr>
        <w:t>۲۲۱</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شما را خبر دهم که ش</w:t>
      </w:r>
      <w:r w:rsidRPr="00CA0104">
        <w:rPr>
          <w:rStyle w:val="Char0"/>
          <w:rFonts w:hint="cs"/>
          <w:rtl/>
        </w:rPr>
        <w:t>یاطین</w:t>
      </w:r>
      <w:r w:rsidRPr="00CA0104">
        <w:rPr>
          <w:rStyle w:val="Char0"/>
          <w:rtl/>
        </w:rPr>
        <w:t xml:space="preserve"> بر چه کسى نازل</w:t>
      </w:r>
      <w:r>
        <w:rPr>
          <w:rStyle w:val="Char0"/>
          <w:rtl/>
        </w:rPr>
        <w:t xml:space="preserve"> می‌</w:t>
      </w:r>
      <w:r w:rsidRPr="00CA0104">
        <w:rPr>
          <w:rStyle w:val="Char0"/>
          <w:rtl/>
        </w:rPr>
        <w:t xml:space="preserve">شوند؟ </w:t>
      </w:r>
      <w:r>
        <w:rPr>
          <w:rStyle w:val="Char0"/>
          <w:rFonts w:cs="Traditional Arabic" w:hint="cs"/>
          <w:rtl/>
        </w:rPr>
        <w:t>﴿</w:t>
      </w:r>
      <w:r w:rsidRPr="00CA0104">
        <w:rPr>
          <w:rStyle w:val="Char0"/>
          <w:rtl/>
        </w:rPr>
        <w:t>۲۲۲</w:t>
      </w:r>
      <w:r>
        <w:rPr>
          <w:rStyle w:val="Char0"/>
          <w:rFonts w:cs="Traditional Arabic" w:hint="cs"/>
          <w:rtl/>
        </w:rPr>
        <w:t>﴾</w:t>
      </w:r>
      <w:r w:rsidRPr="00CA0104">
        <w:rPr>
          <w:rStyle w:val="Char0"/>
          <w:rtl/>
        </w:rPr>
        <w:t xml:space="preserve"> بر هر دروغگو</w:t>
      </w:r>
      <w:r w:rsidRPr="00CA0104">
        <w:rPr>
          <w:rStyle w:val="Char0"/>
          <w:rFonts w:hint="cs"/>
          <w:rtl/>
        </w:rPr>
        <w:t>ی</w:t>
      </w:r>
      <w:r w:rsidRPr="00CA0104">
        <w:rPr>
          <w:rStyle w:val="Char0"/>
          <w:rtl/>
        </w:rPr>
        <w:t xml:space="preserve"> گناهکار نازل</w:t>
      </w:r>
      <w:r>
        <w:rPr>
          <w:rStyle w:val="Char0"/>
          <w:rtl/>
        </w:rPr>
        <w:t xml:space="preserve"> می‌</w:t>
      </w:r>
      <w:r w:rsidRPr="00CA0104">
        <w:rPr>
          <w:rStyle w:val="Char0"/>
          <w:rtl/>
        </w:rPr>
        <w:t xml:space="preserve">شوند. </w:t>
      </w:r>
      <w:r>
        <w:rPr>
          <w:rStyle w:val="Char0"/>
          <w:rFonts w:cs="Traditional Arabic" w:hint="cs"/>
          <w:rtl/>
        </w:rPr>
        <w:t>﴿</w:t>
      </w:r>
      <w:r w:rsidRPr="00CA0104">
        <w:rPr>
          <w:rStyle w:val="Char0"/>
          <w:rtl/>
        </w:rPr>
        <w:t>۲۲۳</w:t>
      </w:r>
      <w:r>
        <w:rPr>
          <w:rStyle w:val="Char0"/>
          <w:rFonts w:cs="Traditional Arabic" w:hint="cs"/>
          <w:rtl/>
        </w:rPr>
        <w:t>﴾</w:t>
      </w:r>
      <w:r w:rsidRPr="00CA0104">
        <w:rPr>
          <w:rStyle w:val="Char0"/>
          <w:rtl/>
        </w:rPr>
        <w:t xml:space="preserve"> گوش</w:t>
      </w:r>
      <w:r>
        <w:rPr>
          <w:rStyle w:val="Char0"/>
          <w:rtl/>
        </w:rPr>
        <w:t xml:space="preserve"> می‌</w:t>
      </w:r>
      <w:r w:rsidRPr="00CA0104">
        <w:rPr>
          <w:rStyle w:val="Char0"/>
          <w:rtl/>
        </w:rPr>
        <w:t>دهند (به سخن فرشتگان) و ب</w:t>
      </w:r>
      <w:r w:rsidRPr="00CA0104">
        <w:rPr>
          <w:rStyle w:val="Char0"/>
          <w:rFonts w:hint="cs"/>
          <w:rtl/>
        </w:rPr>
        <w:t>یشترشان</w:t>
      </w:r>
      <w:r w:rsidRPr="00CA0104">
        <w:rPr>
          <w:rStyle w:val="Char0"/>
          <w:rtl/>
        </w:rPr>
        <w:t xml:space="preserve"> دروغگو</w:t>
      </w:r>
      <w:r>
        <w:rPr>
          <w:rStyle w:val="Char0"/>
          <w:rtl/>
        </w:rPr>
        <w:t>‌اند.</w:t>
      </w:r>
      <w:r w:rsidRPr="00CA0104">
        <w:rPr>
          <w:rStyle w:val="Char0"/>
          <w:rtl/>
        </w:rPr>
        <w:t xml:space="preserve"> </w:t>
      </w:r>
      <w:r>
        <w:rPr>
          <w:rStyle w:val="Char0"/>
          <w:rFonts w:cs="Traditional Arabic" w:hint="cs"/>
          <w:rtl/>
        </w:rPr>
        <w:t>﴿</w:t>
      </w:r>
      <w:r>
        <w:rPr>
          <w:rStyle w:val="Char0"/>
          <w:rtl/>
        </w:rPr>
        <w:t>۲۲</w:t>
      </w:r>
      <w:r>
        <w:rPr>
          <w:rStyle w:val="Char0"/>
          <w:rFonts w:hint="cs"/>
          <w:rtl/>
        </w:rPr>
        <w:t>4</w:t>
      </w:r>
      <w:r>
        <w:rPr>
          <w:rStyle w:val="Char0"/>
          <w:rFonts w:cs="Traditional Arabic" w:hint="cs"/>
          <w:rtl/>
        </w:rPr>
        <w:t>﴾</w:t>
      </w:r>
      <w:r w:rsidRPr="00CA0104">
        <w:rPr>
          <w:rStyle w:val="Char0"/>
          <w:rtl/>
        </w:rPr>
        <w:t xml:space="preserve"> و شاعران را گمراهان پ</w:t>
      </w:r>
      <w:r w:rsidRPr="00CA0104">
        <w:rPr>
          <w:rStyle w:val="Char0"/>
          <w:rFonts w:hint="cs"/>
          <w:rtl/>
        </w:rPr>
        <w:t>یروی</w:t>
      </w:r>
      <w:r>
        <w:rPr>
          <w:rStyle w:val="Char0"/>
          <w:rtl/>
        </w:rPr>
        <w:t xml:space="preserve"> می‌</w:t>
      </w:r>
      <w:r w:rsidRPr="00CA0104">
        <w:rPr>
          <w:rStyle w:val="Char0"/>
          <w:rtl/>
        </w:rPr>
        <w:t>کنن</w:t>
      </w:r>
      <w:r w:rsidRPr="00CA0104">
        <w:rPr>
          <w:rStyle w:val="Char0"/>
          <w:rFonts w:hint="cs"/>
          <w:rtl/>
        </w:rPr>
        <w:t>د</w:t>
      </w:r>
      <w:r w:rsidRPr="00CA0104">
        <w:rPr>
          <w:rStyle w:val="Char0"/>
          <w:rtl/>
        </w:rPr>
        <w:t xml:space="preserve">. </w:t>
      </w:r>
      <w:r>
        <w:rPr>
          <w:rStyle w:val="Char0"/>
          <w:rFonts w:cs="Traditional Arabic" w:hint="cs"/>
          <w:rtl/>
        </w:rPr>
        <w:t>﴿</w:t>
      </w:r>
      <w:r w:rsidRPr="00CA0104">
        <w:rPr>
          <w:rStyle w:val="Char0"/>
          <w:rtl/>
        </w:rPr>
        <w:t>۲۲۵</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ند</w:t>
      </w:r>
      <w:r w:rsidRPr="00CA0104">
        <w:rPr>
          <w:rStyle w:val="Char0"/>
          <w:rFonts w:hint="cs"/>
          <w:rtl/>
        </w:rPr>
        <w:t>یدی</w:t>
      </w:r>
      <w:r w:rsidRPr="00CA0104">
        <w:rPr>
          <w:rStyle w:val="Char0"/>
          <w:rtl/>
        </w:rPr>
        <w:t xml:space="preserve"> که آنان در هر واد</w:t>
      </w:r>
      <w:r w:rsidRPr="00CA0104">
        <w:rPr>
          <w:rStyle w:val="Char0"/>
          <w:rFonts w:hint="cs"/>
          <w:rtl/>
        </w:rPr>
        <w:t>یی</w:t>
      </w:r>
      <w:r w:rsidRPr="00CA0104">
        <w:rPr>
          <w:rStyle w:val="Char0"/>
          <w:rtl/>
        </w:rPr>
        <w:t xml:space="preserve"> ح</w:t>
      </w:r>
      <w:r w:rsidRPr="00CA0104">
        <w:rPr>
          <w:rStyle w:val="Char0"/>
          <w:rFonts w:hint="cs"/>
          <w:rtl/>
        </w:rPr>
        <w:t>یران</w:t>
      </w:r>
      <w:r w:rsidRPr="00CA0104">
        <w:rPr>
          <w:rStyle w:val="Char0"/>
          <w:rtl/>
        </w:rPr>
        <w:t xml:space="preserve"> و سرگردانند؟ </w:t>
      </w:r>
      <w:r>
        <w:rPr>
          <w:rStyle w:val="Char0"/>
          <w:rFonts w:cs="Traditional Arabic" w:hint="cs"/>
          <w:rtl/>
        </w:rPr>
        <w:t>﴿</w:t>
      </w:r>
      <w:r w:rsidRPr="00CA0104">
        <w:rPr>
          <w:rStyle w:val="Char0"/>
          <w:rtl/>
        </w:rPr>
        <w:t>۲۲</w:t>
      </w:r>
      <w:r>
        <w:rPr>
          <w:rStyle w:val="Char0"/>
          <w:rFonts w:hint="cs"/>
          <w:rtl/>
        </w:rPr>
        <w:t>6</w:t>
      </w:r>
      <w:r>
        <w:rPr>
          <w:rStyle w:val="Char0"/>
          <w:rFonts w:cs="Traditional Arabic" w:hint="cs"/>
          <w:rtl/>
        </w:rPr>
        <w:t>﴾</w:t>
      </w:r>
      <w:r w:rsidRPr="00CA0104">
        <w:rPr>
          <w:rStyle w:val="Char0"/>
          <w:rtl/>
        </w:rPr>
        <w:t xml:space="preserve"> و آنها کسان</w:t>
      </w:r>
      <w:r w:rsidRPr="00CA0104">
        <w:rPr>
          <w:rStyle w:val="Char0"/>
          <w:rFonts w:hint="cs"/>
          <w:rtl/>
        </w:rPr>
        <w:t>ی</w:t>
      </w:r>
      <w:r>
        <w:rPr>
          <w:rStyle w:val="Char0"/>
          <w:rtl/>
        </w:rPr>
        <w:t xml:space="preserve">‌اند </w:t>
      </w:r>
      <w:r w:rsidRPr="00CA0104">
        <w:rPr>
          <w:rStyle w:val="Char0"/>
          <w:rtl/>
        </w:rPr>
        <w:t>که چ</w:t>
      </w:r>
      <w:r w:rsidRPr="00CA0104">
        <w:rPr>
          <w:rStyle w:val="Char0"/>
          <w:rFonts w:hint="cs"/>
          <w:rtl/>
        </w:rPr>
        <w:t>یزهایی</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که خود انجام</w:t>
      </w:r>
      <w:r>
        <w:rPr>
          <w:rStyle w:val="Char0"/>
          <w:rtl/>
        </w:rPr>
        <w:t xml:space="preserve"> نمی‌</w:t>
      </w:r>
      <w:r w:rsidRPr="00CA0104">
        <w:rPr>
          <w:rStyle w:val="Char0"/>
          <w:rtl/>
        </w:rPr>
        <w:t xml:space="preserve">دهند. </w:t>
      </w:r>
      <w:r>
        <w:rPr>
          <w:rStyle w:val="Char0"/>
          <w:rFonts w:cs="Traditional Arabic" w:hint="cs"/>
          <w:rtl/>
        </w:rPr>
        <w:t>﴿</w:t>
      </w:r>
      <w:r w:rsidRPr="00CA0104">
        <w:rPr>
          <w:rStyle w:val="Char0"/>
          <w:rtl/>
        </w:rPr>
        <w:t>۲۲۷</w:t>
      </w:r>
      <w:r>
        <w:rPr>
          <w:rStyle w:val="Char0"/>
          <w:rFonts w:cs="Traditional Arabic" w:hint="cs"/>
          <w:rtl/>
        </w:rPr>
        <w:t>﴾</w:t>
      </w:r>
      <w:r w:rsidRPr="00CA0104">
        <w:rPr>
          <w:rStyle w:val="Char0"/>
          <w:rtl/>
        </w:rPr>
        <w:t xml:space="preserve"> مگر آنان که ا</w:t>
      </w:r>
      <w:r w:rsidRPr="00CA0104">
        <w:rPr>
          <w:rStyle w:val="Char0"/>
          <w:rFonts w:hint="cs"/>
          <w:rtl/>
        </w:rPr>
        <w:t>یمان</w:t>
      </w:r>
      <w:r w:rsidRPr="00CA0104">
        <w:rPr>
          <w:rStyle w:val="Char0"/>
          <w:rtl/>
        </w:rPr>
        <w:t xml:space="preserve"> آورده</w:t>
      </w:r>
      <w:r>
        <w:rPr>
          <w:rStyle w:val="Char0"/>
          <w:rtl/>
        </w:rPr>
        <w:t xml:space="preserve">‌اند </w:t>
      </w:r>
      <w:r w:rsidRPr="00CA0104">
        <w:rPr>
          <w:rStyle w:val="Char0"/>
          <w:rtl/>
        </w:rPr>
        <w:t>و کارها</w:t>
      </w:r>
      <w:r w:rsidRPr="00CA0104">
        <w:rPr>
          <w:rStyle w:val="Char0"/>
          <w:rFonts w:hint="cs"/>
          <w:rtl/>
        </w:rPr>
        <w:t>ی</w:t>
      </w:r>
      <w:r w:rsidRPr="00CA0104">
        <w:rPr>
          <w:rStyle w:val="Char0"/>
          <w:rtl/>
        </w:rPr>
        <w:t xml:space="preserve"> ن</w:t>
      </w:r>
      <w:r w:rsidRPr="00CA0104">
        <w:rPr>
          <w:rStyle w:val="Char0"/>
          <w:rFonts w:hint="cs"/>
          <w:rtl/>
        </w:rPr>
        <w:t>یک</w:t>
      </w:r>
      <w:r w:rsidRPr="00CA0104">
        <w:rPr>
          <w:rStyle w:val="Char0"/>
          <w:rtl/>
        </w:rPr>
        <w:t xml:space="preserve"> انجام داده</w:t>
      </w:r>
      <w:r>
        <w:rPr>
          <w:rStyle w:val="Char0"/>
          <w:rtl/>
        </w:rPr>
        <w:t xml:space="preserve">‌اند </w:t>
      </w:r>
      <w:r w:rsidRPr="00CA0104">
        <w:rPr>
          <w:rStyle w:val="Char0"/>
          <w:rtl/>
        </w:rPr>
        <w:t>و الله را بس</w:t>
      </w:r>
      <w:r w:rsidRPr="00CA0104">
        <w:rPr>
          <w:rStyle w:val="Char0"/>
          <w:rFonts w:hint="cs"/>
          <w:rtl/>
        </w:rPr>
        <w:t>یار</w:t>
      </w:r>
      <w:r w:rsidRPr="00CA0104">
        <w:rPr>
          <w:rStyle w:val="Char0"/>
          <w:rtl/>
        </w:rPr>
        <w:t xml:space="preserve"> </w:t>
      </w:r>
      <w:r>
        <w:rPr>
          <w:rStyle w:val="Char0"/>
          <w:rFonts w:hint="cs"/>
          <w:rtl/>
        </w:rPr>
        <w:t>ی</w:t>
      </w:r>
      <w:r w:rsidRPr="00CA0104">
        <w:rPr>
          <w:rStyle w:val="Char0"/>
          <w:rtl/>
        </w:rPr>
        <w:t>اد کرده</w:t>
      </w:r>
      <w:r>
        <w:rPr>
          <w:rStyle w:val="Char0"/>
          <w:rtl/>
        </w:rPr>
        <w:t xml:space="preserve">‌اند </w:t>
      </w:r>
      <w:r w:rsidRPr="00CA0104">
        <w:rPr>
          <w:rStyle w:val="Char0"/>
          <w:rtl/>
        </w:rPr>
        <w:t>و پس از آنکه مورد ظلم قرار گرفته</w:t>
      </w:r>
      <w:r>
        <w:rPr>
          <w:rStyle w:val="Char0"/>
          <w:rtl/>
        </w:rPr>
        <w:t>‌اند،</w:t>
      </w:r>
      <w:r w:rsidRPr="00CA0104">
        <w:rPr>
          <w:rStyle w:val="Char0"/>
          <w:rtl/>
        </w:rPr>
        <w:t xml:space="preserve"> انتقام گ</w:t>
      </w:r>
      <w:r w:rsidRPr="00CA0104">
        <w:rPr>
          <w:rStyle w:val="Char0"/>
          <w:rFonts w:hint="cs"/>
          <w:rtl/>
        </w:rPr>
        <w:t>رفته</w:t>
      </w:r>
      <w:r>
        <w:rPr>
          <w:rStyle w:val="Char0"/>
          <w:rtl/>
        </w:rPr>
        <w:t>‌اند.</w:t>
      </w:r>
      <w:r w:rsidRPr="00CA0104">
        <w:rPr>
          <w:rStyle w:val="Char0"/>
          <w:rtl/>
        </w:rPr>
        <w:t xml:space="preserve"> و زود است که ظالمان بدانند که به کدام بازگشتگاه باز</w:t>
      </w:r>
      <w:r>
        <w:rPr>
          <w:rStyle w:val="Char0"/>
          <w:rtl/>
        </w:rPr>
        <w:t xml:space="preserve"> می‌گردند.</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طس</w:t>
      </w:r>
      <w:r w:rsidR="001619CE" w:rsidRPr="008B4A46">
        <w:rPr>
          <w:rStyle w:val="Char7"/>
          <w:rtl/>
        </w:rPr>
        <w:t xml:space="preserve"> </w:t>
      </w:r>
      <w:r w:rsidRPr="008B4A46">
        <w:rPr>
          <w:rStyle w:val="Char7"/>
          <w:rtl/>
        </w:rPr>
        <w:t xml:space="preserve">تِلْكَ آيَاتُ الْقُرْآنِ وَكِتَابٍ مُبِينٍ١ هُدًى وَبُشْرَى لِلْمُؤْمِنِينَ٢ الَّذِينَ يُقِيمُونَ الصَّلَاةَ وَيُؤْتُونَ الزَّكَاةَ وَهُمْ بِالْآخِرَةِ هُمْ يُوقِنُونَ٣ إِنَّ الَّذِينَ لَا يُؤْمِنُونَ بِالْآخِرَةِ زَيَّنَّا لَهُمْ أَعْمَالَهُمْ فَهُمْ يَعْمَهُونَ٤ أُولَئِكَ الَّذِينَ لَهُمْ سُوءُ الْعَذَابِ وَهُمْ فِي الْآخِرَةِ هُمُ الْأَخْسَرُونَ٥ وَإِنَّكَ لَتُلَقَّى الْقُرْآنَ مِنْ لَدُنْ حَكِيمٍ عَلِيمٍ٦ إِذْ قَالَ مُوسَى لِأَهْلِهِ إِنِّي آنَسْتُ نَارًا سَآتِيكُمْ مِنْهَا بِخَبَرٍ أَوْ آتِيكُمْ بِشِهَابٍ قَبَسٍ لَعَلَّكُمْ تَصْطَلُونَ٧ فَلَمَّا جَاءَهَا نُودِيَ أَنْ بُورِكَ مَنْ فِي النَّارِ وَمَنْ حَوْلَهَا وَسُبْحَانَ اللَّهِ رَبِّ الْعَالَمِينَ٨ يَا مُوسَى </w:t>
      </w:r>
      <w:r w:rsidRPr="008B4A46">
        <w:rPr>
          <w:rStyle w:val="Char7"/>
          <w:rtl/>
        </w:rPr>
        <w:lastRenderedPageBreak/>
        <w:t>إِنَّهُ أَنَا اللَّهُ الْعَزِيزُ الْحَكِيمُ٩ وَأَلْقِ عَصَاكَ</w:t>
      </w:r>
      <w:r w:rsidR="001619CE" w:rsidRPr="008B4A46">
        <w:rPr>
          <w:rStyle w:val="Char7"/>
          <w:rtl/>
        </w:rPr>
        <w:t xml:space="preserve"> </w:t>
      </w:r>
      <w:r w:rsidRPr="008B4A46">
        <w:rPr>
          <w:rStyle w:val="Char7"/>
          <w:rtl/>
        </w:rPr>
        <w:t>فَلَمَّا رَآهَا تَهْتَزُّ كَأَنَّهَا جَانٌّ وَلَّى مُدْبِرًا وَلَمْ يُعَقِّبْ</w:t>
      </w:r>
      <w:r w:rsidR="001619CE" w:rsidRPr="008B4A46">
        <w:rPr>
          <w:rStyle w:val="Char7"/>
          <w:rtl/>
        </w:rPr>
        <w:t xml:space="preserve"> </w:t>
      </w:r>
      <w:r w:rsidRPr="008B4A46">
        <w:rPr>
          <w:rStyle w:val="Char7"/>
          <w:rtl/>
        </w:rPr>
        <w:t>يَا مُوسَى لَا تَخَفْ إِنِّي لَا يَخَافُ لَدَيَّ الْمُرْسَلُونَ١٠ إِلَّا مَنْ ظَلَمَ ثُمَّ بَدَّلَ حُسْنًا بَعْدَ سُوءٍ فَإِنِّي غَفُورٌ رَحِيمٌ١١ وَأَدْخِلْ يَدَكَ فِي جَيْبِكَ تَخْرُجْ بَيْضَاءَ مِنْ غَيْرِ سُوءٍ</w:t>
      </w:r>
      <w:r w:rsidR="001619CE" w:rsidRPr="008B4A46">
        <w:rPr>
          <w:rStyle w:val="Char7"/>
          <w:rtl/>
        </w:rPr>
        <w:t xml:space="preserve"> </w:t>
      </w:r>
      <w:r w:rsidRPr="008B4A46">
        <w:rPr>
          <w:rStyle w:val="Char7"/>
          <w:rtl/>
        </w:rPr>
        <w:t>فِي تِسْعِ آيَاتٍ إِلَى فِرْعَوْنَ وَقَوْمِهِ</w:t>
      </w:r>
      <w:r w:rsidR="001619CE" w:rsidRPr="008B4A46">
        <w:rPr>
          <w:rStyle w:val="Char7"/>
          <w:rtl/>
        </w:rPr>
        <w:t xml:space="preserve"> </w:t>
      </w:r>
      <w:r w:rsidRPr="008B4A46">
        <w:rPr>
          <w:rStyle w:val="Char7"/>
          <w:rtl/>
        </w:rPr>
        <w:t>إِنَّهُمْ كَانُوا قَوْمًا فَاسِقِينَ١٢ فَلَمَّا جَاءَتْهُمْ آيَاتُنَا مُبْصِرَةً قَالُوا هَذَا سِحْرٌ مُبِينٌ١٣</w:t>
      </w:r>
      <w:r w:rsidRPr="00A51322">
        <w:rPr>
          <w:rStyle w:val="Char0"/>
          <w:rFonts w:ascii="Times New Roman" w:hAnsi="Times New Roman" w:cs="Traditional Arabic" w:hint="cs"/>
          <w:rtl/>
        </w:rPr>
        <w:t>﴾</w:t>
      </w:r>
      <w:r w:rsidRPr="008B4A46">
        <w:rPr>
          <w:rStyle w:val="Char"/>
          <w:rtl/>
        </w:rPr>
        <w:t xml:space="preserve"> [النمل: 1-13]</w:t>
      </w:r>
      <w:r>
        <w:rPr>
          <w:rStyle w:val="Char0"/>
          <w:rFonts w:hint="cs"/>
          <w:rtl/>
        </w:rPr>
        <w:t>.</w:t>
      </w:r>
    </w:p>
    <w:p w:rsidR="006C77CF" w:rsidRPr="006C77CF" w:rsidRDefault="001D6265" w:rsidP="006C77CF">
      <w:pPr>
        <w:pStyle w:val="a1"/>
        <w:rPr>
          <w:rStyle w:val="Char0"/>
          <w:rFonts w:ascii="IRYakout" w:hAnsi="IRYakout" w:cs="IRYakout"/>
          <w:sz w:val="32"/>
          <w:szCs w:val="32"/>
          <w:rtl/>
        </w:rPr>
      </w:pPr>
      <w:bookmarkStart w:id="47" w:name="_Toc520686356"/>
      <w:r w:rsidRPr="006C77CF">
        <w:rPr>
          <w:rStyle w:val="Char0"/>
          <w:rFonts w:ascii="IRYakout" w:hAnsi="IRYakout" w:cs="IRYakout"/>
          <w:sz w:val="32"/>
          <w:szCs w:val="32"/>
          <w:rtl/>
        </w:rPr>
        <w:t>سور</w:t>
      </w:r>
      <w:r w:rsidR="006C77CF" w:rsidRPr="006C77CF">
        <w:rPr>
          <w:rStyle w:val="Char0"/>
          <w:rFonts w:ascii="IRYakout" w:hAnsi="IRYakout" w:cs="IRYakout" w:hint="cs"/>
          <w:sz w:val="32"/>
          <w:szCs w:val="32"/>
          <w:rtl/>
        </w:rPr>
        <w:t>ۀ</w:t>
      </w:r>
      <w:r w:rsidR="006C77CF" w:rsidRPr="006C77CF">
        <w:rPr>
          <w:rStyle w:val="Char0"/>
          <w:rFonts w:ascii="IRYakout" w:hAnsi="IRYakout" w:cs="IRYakout"/>
          <w:sz w:val="32"/>
          <w:szCs w:val="32"/>
          <w:rtl/>
        </w:rPr>
        <w:t xml:space="preserve"> نمل</w:t>
      </w:r>
      <w:bookmarkEnd w:id="47"/>
    </w:p>
    <w:p w:rsidR="006C77CF" w:rsidRPr="006C77CF" w:rsidRDefault="001D6265" w:rsidP="006C77CF">
      <w:pPr>
        <w:pStyle w:val="a4"/>
        <w:ind w:firstLine="0"/>
        <w:jc w:val="center"/>
        <w:rPr>
          <w:rStyle w:val="Char0"/>
          <w:sz w:val="24"/>
          <w:szCs w:val="24"/>
          <w:rtl/>
        </w:rPr>
      </w:pPr>
      <w:r w:rsidRPr="006C77CF">
        <w:rPr>
          <w:rStyle w:val="Char0"/>
          <w:sz w:val="24"/>
          <w:szCs w:val="24"/>
          <w:rtl/>
        </w:rPr>
        <w:t>در مکه نازل شده و نود و سه آ</w:t>
      </w:r>
      <w:r w:rsidRPr="006C77CF">
        <w:rPr>
          <w:rStyle w:val="Char0"/>
          <w:rFonts w:hint="cs"/>
          <w:sz w:val="24"/>
          <w:szCs w:val="24"/>
          <w:rtl/>
        </w:rPr>
        <w:t>یت</w:t>
      </w:r>
      <w:r w:rsidR="006C77CF" w:rsidRPr="006C77CF">
        <w:rPr>
          <w:rStyle w:val="Char0"/>
          <w:sz w:val="24"/>
          <w:szCs w:val="24"/>
          <w:rtl/>
        </w:rPr>
        <w:t xml:space="preserve"> است</w:t>
      </w:r>
      <w:r w:rsidR="00656098">
        <w:rPr>
          <w:rStyle w:val="Char0"/>
          <w:rFonts w:hint="cs"/>
          <w:sz w:val="24"/>
          <w:szCs w:val="24"/>
          <w:rtl/>
        </w:rPr>
        <w:t>.</w:t>
      </w:r>
    </w:p>
    <w:p w:rsidR="006C77CF" w:rsidRPr="006C77CF" w:rsidRDefault="00595236" w:rsidP="006C77CF">
      <w:pPr>
        <w:pStyle w:val="a4"/>
        <w:ind w:firstLine="0"/>
        <w:jc w:val="center"/>
        <w:rPr>
          <w:rStyle w:val="Char0"/>
          <w:sz w:val="24"/>
          <w:szCs w:val="24"/>
          <w:rtl/>
        </w:rPr>
      </w:pPr>
      <w:r>
        <w:rPr>
          <w:rStyle w:val="Char0"/>
          <w:sz w:val="24"/>
          <w:szCs w:val="24"/>
          <w:rtl/>
        </w:rPr>
        <w:t>بنام الله بخشندۀ مهربان</w:t>
      </w:r>
    </w:p>
    <w:p w:rsidR="001D6265" w:rsidRPr="00CA0104" w:rsidRDefault="006C77CF" w:rsidP="00DE3463">
      <w:pPr>
        <w:pStyle w:val="a0"/>
        <w:rPr>
          <w:rStyle w:val="Char0"/>
          <w:rtl/>
        </w:rPr>
      </w:pPr>
      <w:r w:rsidRPr="00DE3463">
        <w:rPr>
          <w:rStyle w:val="Char0"/>
          <w:rFonts w:cs="Traditional Arabic" w:hint="cs"/>
          <w:rtl/>
        </w:rPr>
        <w:t>﴿</w:t>
      </w:r>
      <w:r w:rsidR="001D6265" w:rsidRPr="00DE3463">
        <w:rPr>
          <w:rStyle w:val="Char0"/>
          <w:rtl/>
        </w:rPr>
        <w:t>1</w:t>
      </w:r>
      <w:r w:rsidRPr="00DE3463">
        <w:rPr>
          <w:rStyle w:val="Char0"/>
          <w:rFonts w:cs="Traditional Arabic" w:hint="cs"/>
          <w:rtl/>
        </w:rPr>
        <w:t>﴾</w:t>
      </w:r>
      <w:r w:rsidR="001D6265" w:rsidRPr="00DE3463">
        <w:rPr>
          <w:rStyle w:val="Char0"/>
          <w:rtl/>
        </w:rPr>
        <w:t xml:space="preserve"> طس.</w:t>
      </w:r>
      <w:r w:rsidR="001D6265" w:rsidRPr="00CA0104">
        <w:rPr>
          <w:rStyle w:val="Char0"/>
          <w:rtl/>
        </w:rPr>
        <w:t xml:space="preserve"> (معنا</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حروف به الله معلوم است)، ا</w:t>
      </w:r>
      <w:r w:rsidR="001D6265" w:rsidRPr="00CA0104">
        <w:rPr>
          <w:rStyle w:val="Char0"/>
          <w:rFonts w:hint="cs"/>
          <w:rtl/>
        </w:rPr>
        <w:t>ین</w:t>
      </w:r>
      <w:r w:rsidR="001D6265" w:rsidRPr="00CA0104">
        <w:rPr>
          <w:rStyle w:val="Char0"/>
          <w:rtl/>
        </w:rPr>
        <w:t xml:space="preserve"> آ</w:t>
      </w:r>
      <w:r w:rsidR="001D6265" w:rsidRPr="00CA0104">
        <w:rPr>
          <w:rStyle w:val="Char0"/>
          <w:rFonts w:hint="cs"/>
          <w:rtl/>
        </w:rPr>
        <w:t>یه</w:t>
      </w:r>
      <w:r w:rsidR="00CA0104">
        <w:rPr>
          <w:rStyle w:val="Char0"/>
          <w:rtl/>
        </w:rPr>
        <w:t xml:space="preserve">‌های </w:t>
      </w:r>
      <w:r w:rsidR="001D6265" w:rsidRPr="00CA0104">
        <w:rPr>
          <w:rStyle w:val="Char0"/>
          <w:rtl/>
        </w:rPr>
        <w:t xml:space="preserve">قرآن و کتاب روشنگر است. </w:t>
      </w:r>
      <w:r w:rsidR="00EA17DC">
        <w:rPr>
          <w:rStyle w:val="Char0"/>
          <w:rFonts w:cs="Traditional Arabic" w:hint="cs"/>
          <w:rtl/>
        </w:rPr>
        <w:t>﴿</w:t>
      </w:r>
      <w:r w:rsidR="00EA17DC">
        <w:rPr>
          <w:rStyle w:val="Char0"/>
          <w:rFonts w:hint="cs"/>
          <w:rtl/>
        </w:rPr>
        <w:t>2</w:t>
      </w:r>
      <w:r w:rsidR="00EA17DC">
        <w:rPr>
          <w:rStyle w:val="Char0"/>
          <w:rFonts w:cs="Traditional Arabic" w:hint="cs"/>
          <w:rtl/>
        </w:rPr>
        <w:t>﴾</w:t>
      </w:r>
      <w:r w:rsidR="001D6265" w:rsidRPr="00CA0104">
        <w:rPr>
          <w:rStyle w:val="Char0"/>
          <w:rtl/>
        </w:rPr>
        <w:t xml:space="preserve"> هدا</w:t>
      </w:r>
      <w:r w:rsidR="001D6265" w:rsidRPr="00CA0104">
        <w:rPr>
          <w:rStyle w:val="Char0"/>
          <w:rFonts w:hint="cs"/>
          <w:rtl/>
        </w:rPr>
        <w:t>یت</w:t>
      </w:r>
      <w:r w:rsidR="00DE3463">
        <w:rPr>
          <w:rStyle w:val="Char0"/>
          <w:rtl/>
        </w:rPr>
        <w:t xml:space="preserve"> و مژده</w:t>
      </w:r>
      <w:r w:rsidR="00DE3463">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مؤمنان است. </w:t>
      </w:r>
      <w:r w:rsidR="00EA17DC">
        <w:rPr>
          <w:rStyle w:val="Char0"/>
          <w:rFonts w:cs="Traditional Arabic" w:hint="cs"/>
          <w:rtl/>
        </w:rPr>
        <w:t>﴿</w:t>
      </w:r>
      <w:r w:rsidR="001D6265" w:rsidRPr="00CA0104">
        <w:rPr>
          <w:rStyle w:val="Char0"/>
          <w:rtl/>
        </w:rPr>
        <w:t>۳</w:t>
      </w:r>
      <w:r w:rsidR="00EA17DC">
        <w:rPr>
          <w:rStyle w:val="Char0"/>
          <w:rFonts w:cs="Traditional Arabic" w:hint="cs"/>
          <w:rtl/>
        </w:rPr>
        <w:t>﴾</w:t>
      </w:r>
      <w:r w:rsidR="001D6265" w:rsidRPr="00CA0104">
        <w:rPr>
          <w:rStyle w:val="Char0"/>
          <w:rtl/>
        </w:rPr>
        <w:t xml:space="preserve"> آنان که نماز را برپا</w:t>
      </w:r>
      <w:r w:rsidR="00CA0104">
        <w:rPr>
          <w:rStyle w:val="Char0"/>
          <w:rtl/>
        </w:rPr>
        <w:t xml:space="preserve"> می‌</w:t>
      </w:r>
      <w:r w:rsidR="001D6265" w:rsidRPr="00CA0104">
        <w:rPr>
          <w:rStyle w:val="Char0"/>
          <w:rtl/>
        </w:rPr>
        <w:t xml:space="preserve">کنند </w:t>
      </w:r>
      <w:r w:rsidR="001D6265" w:rsidRPr="00CA0104">
        <w:rPr>
          <w:rStyle w:val="Char0"/>
          <w:rFonts w:hint="cs"/>
          <w:rtl/>
        </w:rPr>
        <w:t>و</w:t>
      </w:r>
      <w:r w:rsidR="001D6265" w:rsidRPr="00CA0104">
        <w:rPr>
          <w:rStyle w:val="Char0"/>
          <w:rtl/>
        </w:rPr>
        <w:t xml:space="preserve"> زکات را</w:t>
      </w:r>
      <w:r w:rsidR="00CA0104">
        <w:rPr>
          <w:rStyle w:val="Char0"/>
          <w:rtl/>
        </w:rPr>
        <w:t xml:space="preserve"> می‌</w:t>
      </w:r>
      <w:r w:rsidR="001D6265" w:rsidRPr="00CA0104">
        <w:rPr>
          <w:rStyle w:val="Char0"/>
          <w:rtl/>
        </w:rPr>
        <w:t>دهند و ا</w:t>
      </w:r>
      <w:r w:rsidR="001D6265" w:rsidRPr="00CA0104">
        <w:rPr>
          <w:rStyle w:val="Char0"/>
          <w:rFonts w:hint="cs"/>
          <w:rtl/>
        </w:rPr>
        <w:t>یشان</w:t>
      </w:r>
      <w:r w:rsidR="001D6265" w:rsidRPr="00CA0104">
        <w:rPr>
          <w:rStyle w:val="Char0"/>
          <w:rtl/>
        </w:rPr>
        <w:t xml:space="preserve"> به آخرت </w:t>
      </w:r>
      <w:r w:rsidR="001D6265" w:rsidRPr="00CA0104">
        <w:rPr>
          <w:rStyle w:val="Char0"/>
          <w:rFonts w:hint="cs"/>
          <w:rtl/>
        </w:rPr>
        <w:t>یقین</w:t>
      </w:r>
      <w:r w:rsidR="001D6265" w:rsidRPr="00CA0104">
        <w:rPr>
          <w:rStyle w:val="Char0"/>
          <w:rtl/>
        </w:rPr>
        <w:t xml:space="preserve"> دارند. </w:t>
      </w:r>
      <w:r w:rsidR="00EA17DC">
        <w:rPr>
          <w:rStyle w:val="Char0"/>
          <w:rFonts w:cs="Traditional Arabic" w:hint="cs"/>
          <w:rtl/>
        </w:rPr>
        <w:t>﴿</w:t>
      </w:r>
      <w:r w:rsidR="00EA17DC">
        <w:rPr>
          <w:rStyle w:val="Char0"/>
          <w:rFonts w:hint="cs"/>
          <w:rtl/>
        </w:rPr>
        <w:t>4</w:t>
      </w:r>
      <w:r w:rsidR="00EA17DC">
        <w:rPr>
          <w:rStyle w:val="Char0"/>
          <w:rFonts w:cs="Traditional Arabic" w:hint="cs"/>
          <w:rtl/>
        </w:rPr>
        <w:t>﴾</w:t>
      </w:r>
      <w:r w:rsidR="001D6265" w:rsidRPr="00CA0104">
        <w:rPr>
          <w:rStyle w:val="Char0"/>
          <w:rtl/>
        </w:rPr>
        <w:t xml:space="preserve"> البته کسان</w:t>
      </w:r>
      <w:r w:rsidR="001D6265" w:rsidRPr="00CA0104">
        <w:rPr>
          <w:rStyle w:val="Char0"/>
          <w:rFonts w:hint="cs"/>
          <w:rtl/>
        </w:rPr>
        <w:t>ی</w:t>
      </w:r>
      <w:r w:rsidR="001D6265" w:rsidRPr="00CA0104">
        <w:rPr>
          <w:rStyle w:val="Char0"/>
          <w:rtl/>
        </w:rPr>
        <w:t xml:space="preserve"> که به آخرت ا</w:t>
      </w:r>
      <w:r w:rsidR="001D6265" w:rsidRPr="00CA0104">
        <w:rPr>
          <w:rStyle w:val="Char0"/>
          <w:rFonts w:hint="cs"/>
          <w:rtl/>
        </w:rPr>
        <w:t>یمان</w:t>
      </w:r>
      <w:r w:rsidR="00CA0104">
        <w:rPr>
          <w:rStyle w:val="Char0"/>
          <w:rtl/>
        </w:rPr>
        <w:t xml:space="preserve"> نمی‌</w:t>
      </w:r>
      <w:r w:rsidR="001D6265" w:rsidRPr="00CA0104">
        <w:rPr>
          <w:rStyle w:val="Char0"/>
          <w:rtl/>
        </w:rPr>
        <w:t>آورند، کارها</w:t>
      </w:r>
      <w:r w:rsidR="001D6265" w:rsidRPr="00CA0104">
        <w:rPr>
          <w:rStyle w:val="Char0"/>
          <w:rFonts w:hint="cs"/>
          <w:rtl/>
        </w:rPr>
        <w:t>یشان</w:t>
      </w:r>
      <w:r w:rsidR="001D6265" w:rsidRPr="00CA0104">
        <w:rPr>
          <w:rStyle w:val="Char0"/>
          <w:rtl/>
        </w:rPr>
        <w:t xml:space="preserve"> را در نظر</w:t>
      </w:r>
      <w:r w:rsidR="00CA0104">
        <w:rPr>
          <w:rStyle w:val="Char0"/>
          <w:rtl/>
        </w:rPr>
        <w:t xml:space="preserve">‌شان </w:t>
      </w:r>
      <w:r w:rsidR="00DE3463">
        <w:rPr>
          <w:rStyle w:val="Char0"/>
          <w:rtl/>
        </w:rPr>
        <w:t>آراسته</w:t>
      </w:r>
      <w:r w:rsidR="00DE3463">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پس آنان (در گمراه</w:t>
      </w:r>
      <w:r w:rsidR="001D6265" w:rsidRPr="00CA0104">
        <w:rPr>
          <w:rStyle w:val="Char0"/>
          <w:rFonts w:hint="cs"/>
          <w:rtl/>
        </w:rPr>
        <w:t>ی</w:t>
      </w:r>
      <w:r w:rsidR="001D6265" w:rsidRPr="00CA0104">
        <w:rPr>
          <w:rStyle w:val="Char0"/>
          <w:rtl/>
        </w:rPr>
        <w:t xml:space="preserve"> خود) متردد و ح</w:t>
      </w:r>
      <w:r w:rsidR="001D6265" w:rsidRPr="00CA0104">
        <w:rPr>
          <w:rStyle w:val="Char0"/>
          <w:rFonts w:hint="cs"/>
          <w:rtl/>
        </w:rPr>
        <w:t>یران</w:t>
      </w:r>
      <w:r w:rsidR="00727C87">
        <w:rPr>
          <w:rStyle w:val="Char0"/>
          <w:rtl/>
        </w:rPr>
        <w:t>‌اند.</w:t>
      </w:r>
      <w:r w:rsidR="001D6265" w:rsidRPr="00CA0104">
        <w:rPr>
          <w:rStyle w:val="Char0"/>
          <w:rtl/>
        </w:rPr>
        <w:t xml:space="preserve"> </w:t>
      </w:r>
      <w:r w:rsidR="00EA17DC">
        <w:rPr>
          <w:rStyle w:val="Char0"/>
          <w:rFonts w:cs="Traditional Arabic" w:hint="cs"/>
          <w:rtl/>
        </w:rPr>
        <w:t>﴿</w:t>
      </w:r>
      <w:r w:rsidR="00EA17DC">
        <w:rPr>
          <w:rStyle w:val="Char0"/>
          <w:rFonts w:hint="cs"/>
          <w:rtl/>
        </w:rPr>
        <w:t>5</w:t>
      </w:r>
      <w:r w:rsidR="00EA17DC">
        <w:rPr>
          <w:rStyle w:val="Char0"/>
          <w:rFonts w:cs="Traditional Arabic" w:hint="cs"/>
          <w:rtl/>
        </w:rPr>
        <w:t>﴾</w:t>
      </w:r>
      <w:r w:rsidR="001D6265" w:rsidRPr="00CA0104">
        <w:rPr>
          <w:rStyle w:val="Char0"/>
          <w:rtl/>
        </w:rPr>
        <w:t xml:space="preserve"> آنان کسان</w:t>
      </w:r>
      <w:r w:rsidR="001D6265" w:rsidRPr="00CA0104">
        <w:rPr>
          <w:rStyle w:val="Char0"/>
          <w:rFonts w:hint="cs"/>
          <w:rtl/>
        </w:rPr>
        <w:t>ی</w:t>
      </w:r>
      <w:r w:rsidR="00727C87">
        <w:rPr>
          <w:rStyle w:val="Char0"/>
          <w:rtl/>
        </w:rPr>
        <w:t xml:space="preserve">‌اند </w:t>
      </w:r>
      <w:r w:rsidR="001D6265" w:rsidRPr="00CA0104">
        <w:rPr>
          <w:rStyle w:val="Char0"/>
          <w:rtl/>
        </w:rPr>
        <w:t>که برا</w:t>
      </w:r>
      <w:r w:rsidR="001D6265" w:rsidRPr="00CA0104">
        <w:rPr>
          <w:rStyle w:val="Char0"/>
          <w:rFonts w:hint="cs"/>
          <w:rtl/>
        </w:rPr>
        <w:t>ی</w:t>
      </w:r>
      <w:r w:rsidR="00CA0104">
        <w:rPr>
          <w:rStyle w:val="Char0"/>
          <w:rtl/>
        </w:rPr>
        <w:t xml:space="preserve">‌شان </w:t>
      </w:r>
      <w:r w:rsidR="001D6265" w:rsidRPr="00CA0104">
        <w:rPr>
          <w:rStyle w:val="Char0"/>
          <w:rtl/>
        </w:rPr>
        <w:t>عذاب بد است، و ا</w:t>
      </w:r>
      <w:r w:rsidR="001D6265" w:rsidRPr="00CA0104">
        <w:rPr>
          <w:rStyle w:val="Char0"/>
          <w:rFonts w:hint="cs"/>
          <w:rtl/>
        </w:rPr>
        <w:t>یشان</w:t>
      </w:r>
      <w:r w:rsidR="001D6265" w:rsidRPr="00CA0104">
        <w:rPr>
          <w:rStyle w:val="Char0"/>
          <w:rtl/>
        </w:rPr>
        <w:t xml:space="preserve"> در آخرت ز</w:t>
      </w:r>
      <w:r w:rsidR="001D6265" w:rsidRPr="00CA0104">
        <w:rPr>
          <w:rStyle w:val="Char0"/>
          <w:rFonts w:hint="cs"/>
          <w:rtl/>
        </w:rPr>
        <w:t>یانکارترین</w:t>
      </w:r>
      <w:r w:rsidR="001D6265" w:rsidRPr="00CA0104">
        <w:rPr>
          <w:rStyle w:val="Char0"/>
          <w:rtl/>
        </w:rPr>
        <w:t xml:space="preserve"> (مردم)</w:t>
      </w:r>
      <w:r w:rsidR="00CA0104">
        <w:rPr>
          <w:rStyle w:val="Char0"/>
          <w:rtl/>
        </w:rPr>
        <w:t xml:space="preserve"> می‌</w:t>
      </w:r>
      <w:r w:rsidR="001D6265" w:rsidRPr="00CA0104">
        <w:rPr>
          <w:rStyle w:val="Char0"/>
          <w:rtl/>
        </w:rPr>
        <w:t>باش</w:t>
      </w:r>
      <w:r w:rsidR="001D6265" w:rsidRPr="00CA0104">
        <w:rPr>
          <w:rStyle w:val="Char0"/>
          <w:rFonts w:hint="cs"/>
          <w:rtl/>
        </w:rPr>
        <w:t>ند</w:t>
      </w:r>
      <w:r w:rsidR="001D6265" w:rsidRPr="00CA0104">
        <w:rPr>
          <w:rStyle w:val="Char0"/>
          <w:rtl/>
        </w:rPr>
        <w:t xml:space="preserve">. </w:t>
      </w:r>
      <w:r w:rsidR="00EA17DC">
        <w:rPr>
          <w:rStyle w:val="Char0"/>
          <w:rFonts w:cs="Traditional Arabic" w:hint="cs"/>
          <w:rtl/>
        </w:rPr>
        <w:t>﴿</w:t>
      </w:r>
      <w:r w:rsidR="001D6265" w:rsidRPr="00CA0104">
        <w:rPr>
          <w:rStyle w:val="Char0"/>
          <w:rtl/>
        </w:rPr>
        <w:t>6</w:t>
      </w:r>
      <w:r w:rsidR="00EA17DC">
        <w:rPr>
          <w:rStyle w:val="Char0"/>
          <w:rFonts w:cs="Traditional Arabic" w:hint="cs"/>
          <w:rtl/>
        </w:rPr>
        <w:t>﴾</w:t>
      </w:r>
      <w:r w:rsidR="001D6265" w:rsidRPr="00CA0104">
        <w:rPr>
          <w:rStyle w:val="Char0"/>
          <w:rtl/>
        </w:rPr>
        <w:t xml:space="preserve"> و </w:t>
      </w:r>
      <w:r w:rsidR="001D6265" w:rsidRPr="00CA0104">
        <w:rPr>
          <w:rStyle w:val="Char0"/>
          <w:rFonts w:hint="cs"/>
          <w:rtl/>
        </w:rPr>
        <w:t>یقینا</w:t>
      </w:r>
      <w:r w:rsidR="001D6265" w:rsidRPr="00CA0104">
        <w:rPr>
          <w:rStyle w:val="Char0"/>
          <w:rtl/>
        </w:rPr>
        <w:t xml:space="preserve"> تو قرآن را از سو</w:t>
      </w:r>
      <w:r w:rsidR="001D6265" w:rsidRPr="00CA0104">
        <w:rPr>
          <w:rStyle w:val="Char0"/>
          <w:rFonts w:hint="cs"/>
          <w:rtl/>
        </w:rPr>
        <w:t>ی</w:t>
      </w:r>
      <w:r w:rsidR="001D6265" w:rsidRPr="00CA0104">
        <w:rPr>
          <w:rStyle w:val="Char0"/>
          <w:rtl/>
        </w:rPr>
        <w:t xml:space="preserve"> پروردگار حک</w:t>
      </w:r>
      <w:r w:rsidR="001D6265" w:rsidRPr="00CA0104">
        <w:rPr>
          <w:rStyle w:val="Char0"/>
          <w:rFonts w:hint="cs"/>
          <w:rtl/>
        </w:rPr>
        <w:t>یم</w:t>
      </w:r>
      <w:r w:rsidR="001D6265" w:rsidRPr="00CA0104">
        <w:rPr>
          <w:rStyle w:val="Char0"/>
          <w:rtl/>
        </w:rPr>
        <w:t xml:space="preserve"> و دانا در</w:t>
      </w:r>
      <w:r w:rsidR="001D6265" w:rsidRPr="00CA0104">
        <w:rPr>
          <w:rStyle w:val="Char0"/>
          <w:rFonts w:hint="cs"/>
          <w:rtl/>
        </w:rPr>
        <w:t>یافت</w:t>
      </w:r>
      <w:r w:rsidR="00CA0104">
        <w:rPr>
          <w:rStyle w:val="Char0"/>
          <w:rtl/>
        </w:rPr>
        <w:t xml:space="preserve"> می‌</w:t>
      </w:r>
      <w:r w:rsidR="001D6265" w:rsidRPr="00CA0104">
        <w:rPr>
          <w:rStyle w:val="Char0"/>
          <w:rtl/>
        </w:rPr>
        <w:t>کن</w:t>
      </w:r>
      <w:r w:rsidR="001D6265" w:rsidRPr="00CA0104">
        <w:rPr>
          <w:rStyle w:val="Char0"/>
          <w:rFonts w:hint="cs"/>
          <w:rtl/>
        </w:rPr>
        <w:t>ی</w:t>
      </w:r>
      <w:r w:rsidR="001D6265" w:rsidRPr="00CA0104">
        <w:rPr>
          <w:rStyle w:val="Char0"/>
          <w:rtl/>
        </w:rPr>
        <w:t xml:space="preserve">. </w:t>
      </w:r>
      <w:r w:rsidR="00EA17DC">
        <w:rPr>
          <w:rStyle w:val="Char0"/>
          <w:rFonts w:cs="Traditional Arabic" w:hint="cs"/>
          <w:rtl/>
        </w:rPr>
        <w:t>﴿</w:t>
      </w:r>
      <w:r w:rsidR="001D6265" w:rsidRPr="00CA0104">
        <w:rPr>
          <w:rStyle w:val="Char0"/>
          <w:rtl/>
        </w:rPr>
        <w:t>۷</w:t>
      </w:r>
      <w:r w:rsidR="00EA17DC">
        <w:rPr>
          <w:rStyle w:val="Char0"/>
          <w:rFonts w:cs="Traditional Arabic" w:hint="cs"/>
          <w:rtl/>
        </w:rPr>
        <w:t>﴾</w:t>
      </w:r>
      <w:r w:rsidR="001D6265" w:rsidRPr="00CA0104">
        <w:rPr>
          <w:rStyle w:val="Char0"/>
          <w:rtl/>
        </w:rPr>
        <w:t xml:space="preserve"> به </w:t>
      </w:r>
      <w:r w:rsidR="001D6265" w:rsidRPr="00CA0104">
        <w:rPr>
          <w:rStyle w:val="Char0"/>
          <w:rFonts w:hint="cs"/>
          <w:rtl/>
        </w:rPr>
        <w:t>یاد</w:t>
      </w:r>
      <w:r w:rsidR="001D6265" w:rsidRPr="00CA0104">
        <w:rPr>
          <w:rStyle w:val="Char0"/>
          <w:rtl/>
        </w:rPr>
        <w:t>آور وقت</w:t>
      </w:r>
      <w:r w:rsidR="001D6265" w:rsidRPr="00CA0104">
        <w:rPr>
          <w:rStyle w:val="Char0"/>
          <w:rFonts w:hint="cs"/>
          <w:rtl/>
        </w:rPr>
        <w:t>ی</w:t>
      </w:r>
      <w:r w:rsidR="001D6265" w:rsidRPr="00CA0104">
        <w:rPr>
          <w:rStyle w:val="Char0"/>
          <w:rtl/>
        </w:rPr>
        <w:t xml:space="preserve"> که موس</w:t>
      </w:r>
      <w:r w:rsidR="001D6265" w:rsidRPr="00CA0104">
        <w:rPr>
          <w:rStyle w:val="Char0"/>
          <w:rFonts w:hint="cs"/>
          <w:rtl/>
        </w:rPr>
        <w:t>ی</w:t>
      </w:r>
      <w:r w:rsidR="001D6265" w:rsidRPr="00CA0104">
        <w:rPr>
          <w:rStyle w:val="Char0"/>
          <w:rtl/>
        </w:rPr>
        <w:t xml:space="preserve"> به اهلش گفت: من آتش</w:t>
      </w:r>
      <w:r w:rsidR="001D6265" w:rsidRPr="00CA0104">
        <w:rPr>
          <w:rStyle w:val="Char0"/>
          <w:rFonts w:hint="cs"/>
          <w:rtl/>
        </w:rPr>
        <w:t>ی</w:t>
      </w:r>
      <w:r w:rsidR="001D6265" w:rsidRPr="00CA0104">
        <w:rPr>
          <w:rStyle w:val="Char0"/>
          <w:rtl/>
        </w:rPr>
        <w:t xml:space="preserve"> د</w:t>
      </w:r>
      <w:r w:rsidR="001D6265" w:rsidRPr="00CA0104">
        <w:rPr>
          <w:rStyle w:val="Char0"/>
          <w:rFonts w:hint="cs"/>
          <w:rtl/>
        </w:rPr>
        <w:t>یدم،</w:t>
      </w:r>
      <w:r w:rsidR="001D6265" w:rsidRPr="00CA0104">
        <w:rPr>
          <w:rStyle w:val="Char0"/>
          <w:rtl/>
        </w:rPr>
        <w:t xml:space="preserve"> (به زود</w:t>
      </w:r>
      <w:r w:rsidR="001D6265" w:rsidRPr="00CA0104">
        <w:rPr>
          <w:rStyle w:val="Char0"/>
          <w:rFonts w:hint="cs"/>
          <w:rtl/>
        </w:rPr>
        <w:t>ی</w:t>
      </w:r>
      <w:r w:rsidR="001D6265" w:rsidRPr="00CA0104">
        <w:rPr>
          <w:rStyle w:val="Char0"/>
          <w:rtl/>
        </w:rPr>
        <w:t>) برا</w:t>
      </w:r>
      <w:r w:rsidR="001D6265" w:rsidRPr="00CA0104">
        <w:rPr>
          <w:rStyle w:val="Char0"/>
          <w:rFonts w:hint="cs"/>
          <w:rtl/>
        </w:rPr>
        <w:t>ی</w:t>
      </w:r>
      <w:r w:rsidR="001D6265" w:rsidRPr="00CA0104">
        <w:rPr>
          <w:rStyle w:val="Char0"/>
          <w:rtl/>
        </w:rPr>
        <w:t xml:space="preserve"> شما خبر</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یا</w:t>
      </w:r>
      <w:r w:rsidR="00EA17DC">
        <w:rPr>
          <w:rStyle w:val="Char0"/>
          <w:rtl/>
        </w:rPr>
        <w:t xml:space="preserve"> شعله</w:t>
      </w:r>
      <w:r w:rsidR="00EA17DC">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از آن</w:t>
      </w:r>
      <w:r w:rsidR="00CA0104">
        <w:rPr>
          <w:rStyle w:val="Char0"/>
          <w:rtl/>
        </w:rPr>
        <w:t xml:space="preserve"> می‌</w:t>
      </w:r>
      <w:r w:rsidR="001D6265" w:rsidRPr="00CA0104">
        <w:rPr>
          <w:rStyle w:val="Char0"/>
          <w:rtl/>
        </w:rPr>
        <w:t>آورم تا خود را گرم کن</w:t>
      </w:r>
      <w:r w:rsidR="001D6265" w:rsidRPr="00CA0104">
        <w:rPr>
          <w:rStyle w:val="Char0"/>
          <w:rFonts w:hint="cs"/>
          <w:rtl/>
        </w:rPr>
        <w:t>ید</w:t>
      </w:r>
      <w:r w:rsidR="001D6265" w:rsidRPr="00CA0104">
        <w:rPr>
          <w:rStyle w:val="Char0"/>
          <w:rtl/>
        </w:rPr>
        <w:t xml:space="preserve">. </w:t>
      </w:r>
      <w:r w:rsidR="00EA17DC">
        <w:rPr>
          <w:rStyle w:val="Char0"/>
          <w:rFonts w:cs="Traditional Arabic" w:hint="cs"/>
          <w:rtl/>
        </w:rPr>
        <w:t>﴿</w:t>
      </w:r>
      <w:r w:rsidR="001D6265" w:rsidRPr="00CA0104">
        <w:rPr>
          <w:rStyle w:val="Char0"/>
          <w:rtl/>
        </w:rPr>
        <w:t>۸</w:t>
      </w:r>
      <w:r w:rsidR="00EA17DC">
        <w:rPr>
          <w:rStyle w:val="Char0"/>
          <w:rFonts w:cs="Traditional Arabic" w:hint="cs"/>
          <w:rtl/>
        </w:rPr>
        <w:t>﴾</w:t>
      </w:r>
      <w:r w:rsidR="001D6265" w:rsidRPr="00CA0104">
        <w:rPr>
          <w:rStyle w:val="Char0"/>
          <w:rtl/>
        </w:rPr>
        <w:t xml:space="preserve"> پس چون موس</w:t>
      </w:r>
      <w:r w:rsidR="001D6265" w:rsidRPr="00CA0104">
        <w:rPr>
          <w:rStyle w:val="Char0"/>
          <w:rFonts w:hint="cs"/>
          <w:rtl/>
        </w:rPr>
        <w:t>ی</w:t>
      </w:r>
      <w:r w:rsidR="001D6265" w:rsidRPr="00CA0104">
        <w:rPr>
          <w:rStyle w:val="Char0"/>
          <w:rtl/>
        </w:rPr>
        <w:t xml:space="preserve"> به نزد</w:t>
      </w:r>
      <w:r w:rsidR="001D6265" w:rsidRPr="00CA0104">
        <w:rPr>
          <w:rStyle w:val="Char0"/>
          <w:rFonts w:hint="cs"/>
          <w:rtl/>
        </w:rPr>
        <w:t>یک</w:t>
      </w:r>
      <w:r w:rsidR="001D6265" w:rsidRPr="00CA0104">
        <w:rPr>
          <w:rStyle w:val="Char0"/>
          <w:rtl/>
        </w:rPr>
        <w:t xml:space="preserve"> آن آمد، صدا کرده شد: بابرکت و خجسته گرد</w:t>
      </w:r>
      <w:r w:rsidR="001D6265" w:rsidRPr="00CA0104">
        <w:rPr>
          <w:rStyle w:val="Char0"/>
          <w:rFonts w:hint="cs"/>
          <w:rtl/>
        </w:rPr>
        <w:t>ی</w:t>
      </w:r>
      <w:r w:rsidR="001D6265" w:rsidRPr="00CA0104">
        <w:rPr>
          <w:rStyle w:val="Char0"/>
          <w:rtl/>
        </w:rPr>
        <w:t>د آن که در آتش است، و (ن</w:t>
      </w:r>
      <w:r w:rsidR="00DE3463">
        <w:rPr>
          <w:rStyle w:val="Char0"/>
          <w:rFonts w:hint="cs"/>
          <w:rtl/>
        </w:rPr>
        <w:t>یز</w:t>
      </w:r>
      <w:r w:rsidR="001D6265" w:rsidRPr="00CA0104">
        <w:rPr>
          <w:rStyle w:val="Char0"/>
          <w:rtl/>
        </w:rPr>
        <w:t>) آن که اطراف آن است، و الله پاک و منزه است، پروردگار جهان</w:t>
      </w:r>
      <w:r w:rsidR="001D6265" w:rsidRPr="00CA0104">
        <w:rPr>
          <w:rStyle w:val="Char0"/>
          <w:rFonts w:hint="cs"/>
          <w:rtl/>
        </w:rPr>
        <w:t>یان</w:t>
      </w:r>
      <w:r w:rsidR="001D6265" w:rsidRPr="00CA0104">
        <w:rPr>
          <w:rStyle w:val="Char0"/>
          <w:rtl/>
        </w:rPr>
        <w:t xml:space="preserve">. </w:t>
      </w:r>
      <w:r w:rsidR="00EA17DC">
        <w:rPr>
          <w:rStyle w:val="Char0"/>
          <w:rFonts w:cs="Traditional Arabic" w:hint="cs"/>
          <w:rtl/>
        </w:rPr>
        <w:t>﴿</w:t>
      </w:r>
      <w:r w:rsidR="001D6265" w:rsidRPr="00CA0104">
        <w:rPr>
          <w:rStyle w:val="Char0"/>
          <w:rtl/>
        </w:rPr>
        <w:t>۹</w:t>
      </w:r>
      <w:r w:rsidR="00EA17DC">
        <w:rPr>
          <w:rStyle w:val="Char0"/>
          <w:rFonts w:cs="Traditional Arabic" w:hint="cs"/>
          <w:rtl/>
        </w:rPr>
        <w:t>﴾</w:t>
      </w:r>
      <w:r w:rsidR="001D6265" w:rsidRPr="00CA0104">
        <w:rPr>
          <w:rStyle w:val="Char0"/>
          <w:rtl/>
        </w:rPr>
        <w:t xml:space="preserve"> (گفت</w:t>
      </w:r>
      <w:r w:rsidR="001D6265" w:rsidRPr="00CA0104">
        <w:rPr>
          <w:rStyle w:val="Char0"/>
          <w:rFonts w:hint="cs"/>
          <w:rtl/>
        </w:rPr>
        <w:t>یم</w:t>
      </w:r>
      <w:r w:rsidR="001D6265" w:rsidRPr="00CA0104">
        <w:rPr>
          <w:rStyle w:val="Char0"/>
          <w:rtl/>
        </w:rPr>
        <w:t>) ا</w:t>
      </w:r>
      <w:r w:rsidR="001D6265" w:rsidRPr="00CA0104">
        <w:rPr>
          <w:rStyle w:val="Char0"/>
          <w:rFonts w:hint="cs"/>
          <w:rtl/>
        </w:rPr>
        <w:t>ی</w:t>
      </w:r>
      <w:r w:rsidR="001D6265" w:rsidRPr="00CA0104">
        <w:rPr>
          <w:rStyle w:val="Char0"/>
          <w:rtl/>
        </w:rPr>
        <w:t xml:space="preserve"> موس</w:t>
      </w:r>
      <w:r w:rsidR="001D6265" w:rsidRPr="00CA0104">
        <w:rPr>
          <w:rStyle w:val="Char0"/>
          <w:rFonts w:hint="cs"/>
          <w:rtl/>
        </w:rPr>
        <w:t>ی</w:t>
      </w:r>
      <w:r w:rsidR="001D6265" w:rsidRPr="00CA0104">
        <w:rPr>
          <w:rStyle w:val="Char0"/>
          <w:rtl/>
        </w:rPr>
        <w:t>! بدان که من الله، ذات توانا</w:t>
      </w:r>
      <w:r w:rsidR="001D6265" w:rsidRPr="00CA0104">
        <w:rPr>
          <w:rStyle w:val="Char0"/>
          <w:rFonts w:hint="cs"/>
          <w:rtl/>
        </w:rPr>
        <w:t>ی</w:t>
      </w:r>
      <w:r w:rsidR="001D6265" w:rsidRPr="00CA0104">
        <w:rPr>
          <w:rStyle w:val="Char0"/>
          <w:rtl/>
        </w:rPr>
        <w:t xml:space="preserve"> حک</w:t>
      </w:r>
      <w:r w:rsidR="001D6265" w:rsidRPr="00CA0104">
        <w:rPr>
          <w:rStyle w:val="Char0"/>
          <w:rFonts w:hint="cs"/>
          <w:rtl/>
        </w:rPr>
        <w:t>یم</w:t>
      </w:r>
      <w:r w:rsidR="001D6265" w:rsidRPr="00CA0104">
        <w:rPr>
          <w:rStyle w:val="Char0"/>
          <w:rtl/>
        </w:rPr>
        <w:t xml:space="preserve"> هستم. </w:t>
      </w:r>
      <w:r w:rsidR="00EA17DC">
        <w:rPr>
          <w:rStyle w:val="Char0"/>
          <w:rFonts w:cs="Traditional Arabic" w:hint="cs"/>
          <w:rtl/>
        </w:rPr>
        <w:t>﴿</w:t>
      </w:r>
      <w:r w:rsidR="001D6265" w:rsidRPr="00CA0104">
        <w:rPr>
          <w:rStyle w:val="Char0"/>
          <w:rtl/>
        </w:rPr>
        <w:t>۱۰</w:t>
      </w:r>
      <w:r w:rsidR="00EA17DC">
        <w:rPr>
          <w:rStyle w:val="Char0"/>
          <w:rFonts w:cs="Traditional Arabic" w:hint="cs"/>
          <w:rtl/>
        </w:rPr>
        <w:t>﴾</w:t>
      </w:r>
      <w:r w:rsidR="001D6265" w:rsidRPr="00CA0104">
        <w:rPr>
          <w:rStyle w:val="Char0"/>
          <w:rtl/>
        </w:rPr>
        <w:t xml:space="preserve"> و عصا</w:t>
      </w:r>
      <w:r w:rsidR="001D6265" w:rsidRPr="00CA0104">
        <w:rPr>
          <w:rStyle w:val="Char0"/>
          <w:rFonts w:hint="cs"/>
          <w:rtl/>
        </w:rPr>
        <w:t>ی</w:t>
      </w:r>
      <w:r w:rsidR="001D6265" w:rsidRPr="00CA0104">
        <w:rPr>
          <w:rStyle w:val="Char0"/>
          <w:rtl/>
        </w:rPr>
        <w:t xml:space="preserve"> خود را ب</w:t>
      </w:r>
      <w:r w:rsidR="001D6265" w:rsidRPr="00CA0104">
        <w:rPr>
          <w:rStyle w:val="Char0"/>
          <w:rFonts w:hint="cs"/>
          <w:rtl/>
        </w:rPr>
        <w:t>ینداز</w:t>
      </w:r>
      <w:r w:rsidR="001D6265" w:rsidRPr="00CA0104">
        <w:rPr>
          <w:rStyle w:val="Char0"/>
          <w:rtl/>
        </w:rPr>
        <w:t xml:space="preserve"> و چون آن را د</w:t>
      </w:r>
      <w:r w:rsidR="001D6265" w:rsidRPr="00CA0104">
        <w:rPr>
          <w:rStyle w:val="Char0"/>
          <w:rFonts w:hint="cs"/>
          <w:rtl/>
        </w:rPr>
        <w:t>ید</w:t>
      </w:r>
      <w:r w:rsidR="001D6265" w:rsidRPr="00CA0104">
        <w:rPr>
          <w:rStyle w:val="Char0"/>
          <w:rtl/>
        </w:rPr>
        <w:t xml:space="preserve"> که گو</w:t>
      </w:r>
      <w:r w:rsidR="001D6265" w:rsidRPr="00CA0104">
        <w:rPr>
          <w:rStyle w:val="Char0"/>
          <w:rFonts w:hint="cs"/>
          <w:rtl/>
        </w:rPr>
        <w:t>یی</w:t>
      </w:r>
      <w:r w:rsidR="001D6265" w:rsidRPr="00CA0104">
        <w:rPr>
          <w:rStyle w:val="Char0"/>
          <w:rtl/>
        </w:rPr>
        <w:t xml:space="preserve"> مار</w:t>
      </w:r>
      <w:r w:rsidR="001D6265" w:rsidRPr="00CA0104">
        <w:rPr>
          <w:rStyle w:val="Char0"/>
          <w:rFonts w:hint="cs"/>
          <w:rtl/>
        </w:rPr>
        <w:t>ی</w:t>
      </w:r>
      <w:r w:rsidR="001D6265" w:rsidRPr="00CA0104">
        <w:rPr>
          <w:rStyle w:val="Char0"/>
          <w:rtl/>
        </w:rPr>
        <w:t xml:space="preserve"> است که حرکت</w:t>
      </w:r>
      <w:r w:rsidR="00CA0104">
        <w:rPr>
          <w:rStyle w:val="Char0"/>
          <w:rtl/>
        </w:rPr>
        <w:t xml:space="preserve"> می‌</w:t>
      </w:r>
      <w:r w:rsidR="001D6265" w:rsidRPr="00CA0104">
        <w:rPr>
          <w:rStyle w:val="Char0"/>
          <w:rtl/>
        </w:rPr>
        <w:t>کند، به عقب بازگشت و پشت خود را نظر نک</w:t>
      </w:r>
      <w:r w:rsidR="001D6265" w:rsidRPr="00CA0104">
        <w:rPr>
          <w:rStyle w:val="Char0"/>
          <w:rFonts w:hint="cs"/>
          <w:rtl/>
        </w:rPr>
        <w:t>رد</w:t>
      </w:r>
      <w:r w:rsidR="001D6265" w:rsidRPr="00CA0104">
        <w:rPr>
          <w:rStyle w:val="Char0"/>
          <w:rtl/>
        </w:rPr>
        <w:t>. (فرمود</w:t>
      </w:r>
      <w:r w:rsidR="001D6265" w:rsidRPr="00CA0104">
        <w:rPr>
          <w:rStyle w:val="Char0"/>
          <w:rFonts w:hint="cs"/>
          <w:rtl/>
        </w:rPr>
        <w:t>یم</w:t>
      </w:r>
      <w:r w:rsidR="001D6265" w:rsidRPr="00CA0104">
        <w:rPr>
          <w:rStyle w:val="Char0"/>
          <w:rtl/>
        </w:rPr>
        <w:t>) ا</w:t>
      </w:r>
      <w:r w:rsidR="001D6265" w:rsidRPr="00CA0104">
        <w:rPr>
          <w:rStyle w:val="Char0"/>
          <w:rFonts w:hint="cs"/>
          <w:rtl/>
        </w:rPr>
        <w:t>ی</w:t>
      </w:r>
      <w:r w:rsidR="001D6265" w:rsidRPr="00CA0104">
        <w:rPr>
          <w:rStyle w:val="Char0"/>
          <w:rtl/>
        </w:rPr>
        <w:t xml:space="preserve"> موس</w:t>
      </w:r>
      <w:r w:rsidR="001D6265" w:rsidRPr="00CA0104">
        <w:rPr>
          <w:rStyle w:val="Char0"/>
          <w:rFonts w:hint="cs"/>
          <w:rtl/>
        </w:rPr>
        <w:t>ی</w:t>
      </w:r>
      <w:r w:rsidR="001D6265" w:rsidRPr="00CA0104">
        <w:rPr>
          <w:rStyle w:val="Char0"/>
          <w:rtl/>
        </w:rPr>
        <w:t>! نترس</w:t>
      </w:r>
      <w:r w:rsidR="001F045C">
        <w:rPr>
          <w:rStyle w:val="Char0"/>
          <w:rtl/>
        </w:rPr>
        <w:t>،</w:t>
      </w:r>
      <w:r w:rsidR="001D6265" w:rsidRPr="00CA0104">
        <w:rPr>
          <w:rStyle w:val="Char0"/>
          <w:rtl/>
        </w:rPr>
        <w:t xml:space="preserve"> چونکه پ</w:t>
      </w:r>
      <w:r w:rsidR="001D6265" w:rsidRPr="00CA0104">
        <w:rPr>
          <w:rStyle w:val="Char0"/>
          <w:rFonts w:hint="cs"/>
          <w:rtl/>
        </w:rPr>
        <w:t>یغمبران</w:t>
      </w:r>
      <w:r w:rsidR="001D6265" w:rsidRPr="00CA0104">
        <w:rPr>
          <w:rStyle w:val="Char0"/>
          <w:rtl/>
        </w:rPr>
        <w:t xml:space="preserve"> در پ</w:t>
      </w:r>
      <w:r w:rsidR="001D6265" w:rsidRPr="00CA0104">
        <w:rPr>
          <w:rStyle w:val="Char0"/>
          <w:rFonts w:hint="cs"/>
          <w:rtl/>
        </w:rPr>
        <w:t>یشگاه</w:t>
      </w:r>
      <w:r w:rsidR="001D6265" w:rsidRPr="00CA0104">
        <w:rPr>
          <w:rStyle w:val="Char0"/>
          <w:rtl/>
        </w:rPr>
        <w:t xml:space="preserve"> من</w:t>
      </w:r>
      <w:r w:rsidR="00CA0104">
        <w:rPr>
          <w:rStyle w:val="Char0"/>
          <w:rtl/>
        </w:rPr>
        <w:t xml:space="preserve"> نمی‌</w:t>
      </w:r>
      <w:r w:rsidR="001D6265" w:rsidRPr="00CA0104">
        <w:rPr>
          <w:rStyle w:val="Char0"/>
          <w:rtl/>
        </w:rPr>
        <w:t xml:space="preserve">ترسند. </w:t>
      </w:r>
      <w:r w:rsidR="00EA17DC">
        <w:rPr>
          <w:rStyle w:val="Char0"/>
          <w:rFonts w:cs="Traditional Arabic" w:hint="cs"/>
          <w:rtl/>
        </w:rPr>
        <w:t>﴿</w:t>
      </w:r>
      <w:r w:rsidR="001D6265" w:rsidRPr="00CA0104">
        <w:rPr>
          <w:rStyle w:val="Char0"/>
          <w:rtl/>
        </w:rPr>
        <w:t>۱۱</w:t>
      </w:r>
      <w:r w:rsidR="00EA17DC">
        <w:rPr>
          <w:rStyle w:val="Char0"/>
          <w:rFonts w:cs="Traditional Arabic" w:hint="cs"/>
          <w:rtl/>
        </w:rPr>
        <w:t>﴾</w:t>
      </w:r>
      <w:r w:rsidR="001D6265" w:rsidRPr="00CA0104">
        <w:rPr>
          <w:rStyle w:val="Char0"/>
          <w:rtl/>
        </w:rPr>
        <w:t xml:space="preserve"> مگر کس</w:t>
      </w:r>
      <w:r w:rsidR="001D6265" w:rsidRPr="00CA0104">
        <w:rPr>
          <w:rStyle w:val="Char0"/>
          <w:rFonts w:hint="cs"/>
          <w:rtl/>
        </w:rPr>
        <w:t>ی</w:t>
      </w:r>
      <w:r w:rsidR="001D6265" w:rsidRPr="00CA0104">
        <w:rPr>
          <w:rStyle w:val="Char0"/>
          <w:rtl/>
        </w:rPr>
        <w:t xml:space="preserve"> که ستم کرده باشد، باز بد</w:t>
      </w:r>
      <w:r w:rsidR="001D6265" w:rsidRPr="00CA0104">
        <w:rPr>
          <w:rStyle w:val="Char0"/>
          <w:rFonts w:hint="cs"/>
          <w:rtl/>
        </w:rPr>
        <w:t>ی</w:t>
      </w:r>
      <w:r w:rsidR="001D6265" w:rsidRPr="00CA0104">
        <w:rPr>
          <w:rStyle w:val="Char0"/>
          <w:rtl/>
        </w:rPr>
        <w:t xml:space="preserve"> را به ن</w:t>
      </w:r>
      <w:r w:rsidR="001D6265" w:rsidRPr="00CA0104">
        <w:rPr>
          <w:rStyle w:val="Char0"/>
          <w:rFonts w:hint="cs"/>
          <w:rtl/>
        </w:rPr>
        <w:t>یکی</w:t>
      </w:r>
      <w:r w:rsidR="001D6265" w:rsidRPr="00CA0104">
        <w:rPr>
          <w:rStyle w:val="Char0"/>
          <w:rtl/>
        </w:rPr>
        <w:t xml:space="preserve"> تبد</w:t>
      </w:r>
      <w:r w:rsidR="001D6265" w:rsidRPr="00CA0104">
        <w:rPr>
          <w:rStyle w:val="Char0"/>
          <w:rFonts w:hint="cs"/>
          <w:rtl/>
        </w:rPr>
        <w:t>یل</w:t>
      </w:r>
      <w:r w:rsidR="001D6265" w:rsidRPr="00CA0104">
        <w:rPr>
          <w:rStyle w:val="Char0"/>
          <w:rtl/>
        </w:rPr>
        <w:t xml:space="preserve"> کند، پس (بداند که) يقينا من آمرزنده مهربانم. </w:t>
      </w:r>
      <w:r w:rsidR="00EA17DC">
        <w:rPr>
          <w:rStyle w:val="Char0"/>
          <w:rFonts w:cs="Traditional Arabic" w:hint="cs"/>
          <w:rtl/>
        </w:rPr>
        <w:t>﴿</w:t>
      </w:r>
      <w:r w:rsidR="001D6265" w:rsidRPr="00CA0104">
        <w:rPr>
          <w:rStyle w:val="Char0"/>
          <w:rtl/>
        </w:rPr>
        <w:t>۱۲</w:t>
      </w:r>
      <w:r w:rsidR="00EA17DC">
        <w:rPr>
          <w:rStyle w:val="Char0"/>
          <w:rFonts w:cs="Traditional Arabic" w:hint="cs"/>
          <w:rtl/>
        </w:rPr>
        <w:t>﴾</w:t>
      </w:r>
      <w:r w:rsidR="001D6265" w:rsidRPr="00CA0104">
        <w:rPr>
          <w:rStyle w:val="Char0"/>
          <w:rtl/>
        </w:rPr>
        <w:t xml:space="preserve"> و دست خود را در گر</w:t>
      </w:r>
      <w:r w:rsidR="001D6265" w:rsidRPr="00CA0104">
        <w:rPr>
          <w:rStyle w:val="Char0"/>
          <w:rFonts w:hint="cs"/>
          <w:rtl/>
        </w:rPr>
        <w:t>یبانت</w:t>
      </w:r>
      <w:r w:rsidR="001D6265" w:rsidRPr="00CA0104">
        <w:rPr>
          <w:rStyle w:val="Char0"/>
          <w:rtl/>
        </w:rPr>
        <w:t xml:space="preserve"> داخل کن تا سف</w:t>
      </w:r>
      <w:r w:rsidR="001D6265" w:rsidRPr="00CA0104">
        <w:rPr>
          <w:rStyle w:val="Char0"/>
          <w:rFonts w:hint="cs"/>
          <w:rtl/>
        </w:rPr>
        <w:t>ید</w:t>
      </w:r>
      <w:r w:rsidR="00DE3463">
        <w:rPr>
          <w:rStyle w:val="Char0"/>
          <w:rFonts w:hint="cs"/>
          <w:rtl/>
        </w:rPr>
        <w:t>ِ</w:t>
      </w:r>
      <w:r w:rsidR="001D6265" w:rsidRPr="00CA0104">
        <w:rPr>
          <w:rStyle w:val="Char0"/>
          <w:rtl/>
        </w:rPr>
        <w:t xml:space="preserve"> درخشان</w:t>
      </w:r>
      <w:r w:rsidR="00CA0104">
        <w:rPr>
          <w:rStyle w:val="Char0"/>
          <w:rtl/>
        </w:rPr>
        <w:t xml:space="preserve"> بی‌</w:t>
      </w:r>
      <w:r w:rsidR="001D6265" w:rsidRPr="00CA0104">
        <w:rPr>
          <w:rStyle w:val="Char0"/>
          <w:rtl/>
        </w:rPr>
        <w:t>ع</w:t>
      </w:r>
      <w:r w:rsidR="001D6265" w:rsidRPr="00CA0104">
        <w:rPr>
          <w:rStyle w:val="Char0"/>
          <w:rFonts w:hint="cs"/>
          <w:rtl/>
        </w:rPr>
        <w:t>یب</w:t>
      </w:r>
      <w:r w:rsidR="001D6265" w:rsidRPr="00CA0104">
        <w:rPr>
          <w:rStyle w:val="Char0"/>
          <w:rtl/>
        </w:rPr>
        <w:t xml:space="preserve"> ب</w:t>
      </w:r>
      <w:r w:rsidR="001D6265" w:rsidRPr="00CA0104">
        <w:rPr>
          <w:rStyle w:val="Char0"/>
          <w:rFonts w:hint="cs"/>
          <w:rtl/>
        </w:rPr>
        <w:t>یرون</w:t>
      </w:r>
      <w:r w:rsidR="001D6265" w:rsidRPr="00CA0104">
        <w:rPr>
          <w:rStyle w:val="Char0"/>
          <w:rtl/>
        </w:rPr>
        <w:t xml:space="preserve"> آ</w:t>
      </w:r>
      <w:r w:rsidR="001D6265" w:rsidRPr="00CA0104">
        <w:rPr>
          <w:rStyle w:val="Char0"/>
          <w:rFonts w:hint="cs"/>
          <w:rtl/>
        </w:rPr>
        <w:t>ید</w:t>
      </w:r>
      <w:r w:rsidR="001D6265" w:rsidRPr="00CA0104">
        <w:rPr>
          <w:rStyle w:val="Char0"/>
          <w:rtl/>
        </w:rPr>
        <w:t>. (ا</w:t>
      </w:r>
      <w:r w:rsidR="001D6265" w:rsidRPr="00CA0104">
        <w:rPr>
          <w:rStyle w:val="Char0"/>
          <w:rFonts w:hint="cs"/>
          <w:rtl/>
        </w:rPr>
        <w:t>ین</w:t>
      </w:r>
      <w:r w:rsidR="001D6265" w:rsidRPr="00CA0104">
        <w:rPr>
          <w:rStyle w:val="Char0"/>
          <w:rtl/>
        </w:rPr>
        <w:t>) از جمل</w:t>
      </w:r>
      <w:r w:rsidR="00DE3463">
        <w:rPr>
          <w:rStyle w:val="Char0"/>
          <w:rFonts w:hint="cs"/>
          <w:rtl/>
        </w:rPr>
        <w:t>ۀ</w:t>
      </w:r>
      <w:r w:rsidR="00DE3463">
        <w:rPr>
          <w:rStyle w:val="Char0"/>
          <w:rtl/>
        </w:rPr>
        <w:t xml:space="preserve"> </w:t>
      </w:r>
      <w:r w:rsidR="00DE3463">
        <w:rPr>
          <w:rStyle w:val="Char0"/>
          <w:rFonts w:hint="cs"/>
          <w:rtl/>
        </w:rPr>
        <w:t>نُ</w:t>
      </w:r>
      <w:r w:rsidR="001D6265" w:rsidRPr="00CA0104">
        <w:rPr>
          <w:rStyle w:val="Char0"/>
          <w:rtl/>
        </w:rPr>
        <w:t>ه ن</w:t>
      </w:r>
      <w:r w:rsidR="001D6265" w:rsidRPr="00CA0104">
        <w:rPr>
          <w:rStyle w:val="Char0"/>
          <w:rFonts w:hint="cs"/>
          <w:rtl/>
        </w:rPr>
        <w:t>شانه</w:t>
      </w:r>
      <w:r w:rsidR="001D6265" w:rsidRPr="00CA0104">
        <w:rPr>
          <w:rStyle w:val="Char0"/>
          <w:rtl/>
        </w:rPr>
        <w:t xml:space="preserve"> </w:t>
      </w:r>
      <w:r w:rsidR="00DE3463">
        <w:rPr>
          <w:rStyle w:val="Char0"/>
          <w:rFonts w:hint="cs"/>
          <w:rtl/>
        </w:rPr>
        <w:t>(</w:t>
      </w:r>
      <w:r w:rsidR="001D6265" w:rsidRPr="00CA0104">
        <w:rPr>
          <w:rStyle w:val="Char0"/>
          <w:rtl/>
        </w:rPr>
        <w:t>است که به تو خواه</w:t>
      </w:r>
      <w:r w:rsidR="001D6265" w:rsidRPr="00CA0104">
        <w:rPr>
          <w:rStyle w:val="Char0"/>
          <w:rFonts w:hint="cs"/>
          <w:rtl/>
        </w:rPr>
        <w:t>یم</w:t>
      </w:r>
      <w:r w:rsidR="001D6265" w:rsidRPr="00CA0104">
        <w:rPr>
          <w:rStyle w:val="Char0"/>
          <w:rtl/>
        </w:rPr>
        <w:t xml:space="preserve"> </w:t>
      </w:r>
      <w:r w:rsidR="001D6265" w:rsidRPr="00CA0104">
        <w:rPr>
          <w:rStyle w:val="Char0"/>
          <w:rtl/>
        </w:rPr>
        <w:lastRenderedPageBreak/>
        <w:t>داد)</w:t>
      </w:r>
      <w:r w:rsidR="00F11D94">
        <w:rPr>
          <w:rStyle w:val="Char0"/>
          <w:rtl/>
        </w:rPr>
        <w:t xml:space="preserve"> به‌سوی </w:t>
      </w:r>
      <w:r w:rsidR="001D6265" w:rsidRPr="00CA0104">
        <w:rPr>
          <w:rStyle w:val="Char0"/>
          <w:rtl/>
        </w:rPr>
        <w:t>فرعون و قوم او (برو)، ز</w:t>
      </w:r>
      <w:r w:rsidR="001D6265" w:rsidRPr="00CA0104">
        <w:rPr>
          <w:rStyle w:val="Char0"/>
          <w:rFonts w:hint="cs"/>
          <w:rtl/>
        </w:rPr>
        <w:t>یرا</w:t>
      </w:r>
      <w:r w:rsidR="001D6265" w:rsidRPr="00CA0104">
        <w:rPr>
          <w:rStyle w:val="Char0"/>
          <w:rtl/>
        </w:rPr>
        <w:t xml:space="preserve"> آنان قوم فاسقند. </w:t>
      </w:r>
      <w:r w:rsidR="00EA17DC">
        <w:rPr>
          <w:rStyle w:val="Char0"/>
          <w:rFonts w:cs="Traditional Arabic" w:hint="cs"/>
          <w:rtl/>
        </w:rPr>
        <w:t>﴿</w:t>
      </w:r>
      <w:r w:rsidR="001D6265" w:rsidRPr="00CA0104">
        <w:rPr>
          <w:rStyle w:val="Char0"/>
          <w:rtl/>
        </w:rPr>
        <w:t>۱۳</w:t>
      </w:r>
      <w:r w:rsidR="00EA17DC">
        <w:rPr>
          <w:rStyle w:val="Char0"/>
          <w:rFonts w:cs="Traditional Arabic" w:hint="cs"/>
          <w:rtl/>
        </w:rPr>
        <w:t>﴾</w:t>
      </w:r>
      <w:r w:rsidR="001D6265" w:rsidRPr="00CA0104">
        <w:rPr>
          <w:rStyle w:val="Char0"/>
          <w:rtl/>
        </w:rPr>
        <w:t xml:space="preserve"> پس چون معجزه</w:t>
      </w:r>
      <w:r w:rsidR="00CA0104">
        <w:rPr>
          <w:rStyle w:val="Char0"/>
          <w:rtl/>
        </w:rPr>
        <w:t xml:space="preserve">‌های </w:t>
      </w:r>
      <w:r w:rsidR="001D6265" w:rsidRPr="00CA0104">
        <w:rPr>
          <w:rStyle w:val="Char0"/>
          <w:rtl/>
        </w:rPr>
        <w:t>ما به وضوح و روشن</w:t>
      </w:r>
      <w:r w:rsidR="001D6265" w:rsidRPr="00CA0104">
        <w:rPr>
          <w:rStyle w:val="Char0"/>
          <w:rFonts w:hint="cs"/>
          <w:rtl/>
        </w:rPr>
        <w:t>ی</w:t>
      </w:r>
      <w:r w:rsidR="001D6265" w:rsidRPr="00CA0104">
        <w:rPr>
          <w:rStyle w:val="Char0"/>
          <w:rtl/>
        </w:rPr>
        <w:t xml:space="preserve"> (که سبب بص</w:t>
      </w:r>
      <w:r w:rsidR="001D6265" w:rsidRPr="00CA0104">
        <w:rPr>
          <w:rStyle w:val="Char0"/>
          <w:rFonts w:hint="cs"/>
          <w:rtl/>
        </w:rPr>
        <w:t>یرت</w:t>
      </w:r>
      <w:r w:rsidR="001D6265" w:rsidRPr="00CA0104">
        <w:rPr>
          <w:rStyle w:val="Char0"/>
          <w:rtl/>
        </w:rPr>
        <w:t xml:space="preserve"> و دانا</w:t>
      </w:r>
      <w:r w:rsidR="001D6265" w:rsidRPr="00CA0104">
        <w:rPr>
          <w:rStyle w:val="Char0"/>
          <w:rFonts w:hint="cs"/>
          <w:rtl/>
        </w:rPr>
        <w:t>یی</w:t>
      </w:r>
      <w:r w:rsidR="001D6265" w:rsidRPr="00CA0104">
        <w:rPr>
          <w:rStyle w:val="Char0"/>
          <w:rtl/>
        </w:rPr>
        <w:t xml:space="preserve"> بود) به آنان رس</w:t>
      </w:r>
      <w:r w:rsidR="001D6265" w:rsidRPr="00CA0104">
        <w:rPr>
          <w:rStyle w:val="Char0"/>
          <w:rFonts w:hint="cs"/>
          <w:rtl/>
        </w:rPr>
        <w:t>ید،</w:t>
      </w:r>
      <w:r w:rsidR="001D6265" w:rsidRPr="00CA0104">
        <w:rPr>
          <w:rStyle w:val="Char0"/>
          <w:rtl/>
        </w:rPr>
        <w:t xml:space="preserve"> گفتند: ا</w:t>
      </w:r>
      <w:r w:rsidR="001D6265" w:rsidRPr="00CA0104">
        <w:rPr>
          <w:rStyle w:val="Char0"/>
          <w:rFonts w:hint="cs"/>
          <w:rtl/>
        </w:rPr>
        <w:t>ین</w:t>
      </w:r>
      <w:r w:rsidR="001D6265" w:rsidRPr="00CA0104">
        <w:rPr>
          <w:rStyle w:val="Char0"/>
          <w:rtl/>
        </w:rPr>
        <w:t xml:space="preserve"> جادو</w:t>
      </w:r>
      <w:r w:rsidR="001D6265" w:rsidRPr="00CA0104">
        <w:rPr>
          <w:rStyle w:val="Char0"/>
          <w:rFonts w:hint="cs"/>
          <w:rtl/>
        </w:rPr>
        <w:t>ی</w:t>
      </w:r>
      <w:r w:rsidR="00EA17DC">
        <w:rPr>
          <w:rStyle w:val="Char0"/>
          <w:rtl/>
        </w:rPr>
        <w:t xml:space="preserve"> آشکار است.</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وَجَحَدُوا بِهَا وَاسْتَيْقَنَتْهَا أَنْفُسُهُمْ ظُلْمًا وَعُلُوًّا</w:t>
      </w:r>
      <w:r w:rsidR="001619CE" w:rsidRPr="008B4A46">
        <w:rPr>
          <w:rStyle w:val="Char7"/>
          <w:rtl/>
        </w:rPr>
        <w:t xml:space="preserve"> </w:t>
      </w:r>
      <w:r w:rsidRPr="008B4A46">
        <w:rPr>
          <w:rStyle w:val="Char7"/>
          <w:rtl/>
        </w:rPr>
        <w:t>فَانْظُرْ كَيْفَ كَانَ عَاقِبَةُ الْمُفْسِدِينَ١٤ وَلَقَدْ آتَيْنَا دَاوُودَ وَسُلَيْمَانَ عِلْمًا</w:t>
      </w:r>
      <w:r w:rsidR="001619CE" w:rsidRPr="008B4A46">
        <w:rPr>
          <w:rStyle w:val="Char7"/>
          <w:rtl/>
        </w:rPr>
        <w:t xml:space="preserve"> </w:t>
      </w:r>
      <w:r w:rsidRPr="008B4A46">
        <w:rPr>
          <w:rStyle w:val="Char7"/>
          <w:rtl/>
        </w:rPr>
        <w:t>وَقَالَا الْحَمْدُ لِلَّهِ الَّذِي فَضَّلَنَا عَلَى كَثِيرٍ مِنْ عِبَادِهِ الْمُؤْمِنِينَ١٥ وَوَرِثَ سُلَيْمَانُ دَاوُودَ</w:t>
      </w:r>
      <w:r w:rsidR="001619CE" w:rsidRPr="008B4A46">
        <w:rPr>
          <w:rStyle w:val="Char7"/>
          <w:rtl/>
        </w:rPr>
        <w:t xml:space="preserve"> </w:t>
      </w:r>
      <w:r w:rsidRPr="008B4A46">
        <w:rPr>
          <w:rStyle w:val="Char7"/>
          <w:rtl/>
        </w:rPr>
        <w:t>وَقَالَ يَا أَيُّهَا النَّاسُ عُلِّمْنَا مَنْطِقَ الطَّيْرِ وَأُوتِينَا مِنْ كُلِّ شَيْءٍ</w:t>
      </w:r>
      <w:r w:rsidR="001619CE" w:rsidRPr="008B4A46">
        <w:rPr>
          <w:rStyle w:val="Char7"/>
          <w:rtl/>
        </w:rPr>
        <w:t xml:space="preserve"> </w:t>
      </w:r>
      <w:r w:rsidRPr="008B4A46">
        <w:rPr>
          <w:rStyle w:val="Char7"/>
          <w:rtl/>
        </w:rPr>
        <w:t>إِنَّ هَذَا لَهُوَ الْفَضْلُ الْمُبِينُ١٦ وَحُشِرَ لِسُلَيْمَانَ جُنُودُهُ مِنَ الْجِنِّ وَالْإِنْسِ وَالطَّيْرِ فَهُمْ يُوزَعُونَ١٧ حَتَّى إِذَا أَتَوْا عَلَى وَادِ النَّمْلِ قَالَتْ نَمْلَةٌ يَا أَيُّهَا النَّمْلُ ادْخُلُوا مَسَاكِنَكُمْ لَا يَحْطِمَنَّكُمْ سُلَيْمَانُ وَجُنُودُهُ وَهُمْ لَا يَشْعُرُونَ١٨ فَتَبَسَّمَ ضَاحِكًا مِنْ قَوْلِهَا وَقَالَ رَبِّ أَوْزِعْنِي أَنْ أَشْكُرَ نِعْمَتَكَ الَّتِي أَنْعَمْتَ عَلَيَّ وَعَلَى وَالِدَيَّ وَأَنْ أَعْمَلَ صَالِحًا تَرْضَاهُ وَأَدْخِلْنِي بِرَحْمَتِكَ فِي عِبَادِكَ الصَّالِحِينَ١٩ وَتَفَقَّدَ الطَّيْرَ فَقَالَ مَا لِيَ لَا أَرَى الْهُدْهُدَ أَمْ كَانَ مِنَ الْغَائِبِينَ٢٠ لَأُعَذِّبَنَّهُ عَذَابًا شَدِيدًا أَوْ لَأَذْبَحَنَّهُ أَوْ لَيَأْتِيَنِّي بِسُلْطَانٍ مُبِينٍ٢١ فَمَكَثَ غَيْرَ بَعِيدٍ فَقَالَ أَحَطْتُ بِمَا لَمْ تُحِطْ بِهِ وَجِئْتُكَ مِنْ سَبَإٍ بِنَبَإٍ يَقِينٍ٢٢</w:t>
      </w:r>
      <w:r w:rsidRPr="00A51322">
        <w:rPr>
          <w:rStyle w:val="Char0"/>
          <w:rFonts w:ascii="Times New Roman" w:hAnsi="Times New Roman" w:cs="Traditional Arabic" w:hint="cs"/>
          <w:rtl/>
        </w:rPr>
        <w:t>﴾</w:t>
      </w:r>
      <w:r w:rsidRPr="008B4A46">
        <w:rPr>
          <w:rStyle w:val="Char"/>
          <w:rtl/>
        </w:rPr>
        <w:t xml:space="preserve"> [النمل: 14-22]</w:t>
      </w:r>
      <w:r>
        <w:rPr>
          <w:rStyle w:val="Char0"/>
          <w:rFonts w:hint="cs"/>
          <w:rtl/>
        </w:rPr>
        <w:t>.</w:t>
      </w:r>
    </w:p>
    <w:p w:rsidR="001D6265" w:rsidRPr="00CA0104" w:rsidRDefault="00EA17DC" w:rsidP="00002E91">
      <w:pPr>
        <w:pStyle w:val="a0"/>
        <w:rPr>
          <w:rStyle w:val="Char0"/>
          <w:rtl/>
        </w:rPr>
      </w:pPr>
      <w:r>
        <w:rPr>
          <w:rStyle w:val="Char0"/>
          <w:rFonts w:cs="Traditional Arabic" w:hint="cs"/>
          <w:rtl/>
        </w:rPr>
        <w:t>﴿</w:t>
      </w:r>
      <w:r w:rsidR="001D6265" w:rsidRPr="00CA0104">
        <w:rPr>
          <w:rStyle w:val="Char0"/>
          <w:rtl/>
        </w:rPr>
        <w:t>14</w:t>
      </w:r>
      <w:r>
        <w:rPr>
          <w:rStyle w:val="Char0"/>
          <w:rFonts w:cs="Traditional Arabic" w:hint="cs"/>
          <w:rtl/>
        </w:rPr>
        <w:t>﴾</w:t>
      </w:r>
      <w:r w:rsidR="001D6265" w:rsidRPr="00CA0104">
        <w:rPr>
          <w:rStyle w:val="Char0"/>
          <w:rtl/>
        </w:rPr>
        <w:t xml:space="preserve"> و معجزات را در حال</w:t>
      </w:r>
      <w:r w:rsidR="001D6265" w:rsidRPr="00CA0104">
        <w:rPr>
          <w:rStyle w:val="Char0"/>
          <w:rFonts w:hint="cs"/>
          <w:rtl/>
        </w:rPr>
        <w:t>یکه</w:t>
      </w:r>
      <w:r w:rsidR="003F311F">
        <w:rPr>
          <w:rStyle w:val="Char0"/>
          <w:rtl/>
        </w:rPr>
        <w:t xml:space="preserve"> دل‌هایشان </w:t>
      </w:r>
      <w:r w:rsidR="001D6265" w:rsidRPr="00CA0104">
        <w:rPr>
          <w:rStyle w:val="Char0"/>
          <w:rtl/>
        </w:rPr>
        <w:t>به آن بارور داشت، از رو</w:t>
      </w:r>
      <w:r w:rsidR="001D6265" w:rsidRPr="00CA0104">
        <w:rPr>
          <w:rStyle w:val="Char0"/>
          <w:rFonts w:hint="cs"/>
          <w:rtl/>
        </w:rPr>
        <w:t>ی</w:t>
      </w:r>
      <w:r w:rsidR="001D6265" w:rsidRPr="00CA0104">
        <w:rPr>
          <w:rStyle w:val="Char0"/>
          <w:rtl/>
        </w:rPr>
        <w:t xml:space="preserve"> ظلم و تکبر انک</w:t>
      </w:r>
      <w:r w:rsidR="00002E91">
        <w:rPr>
          <w:rStyle w:val="Char0"/>
          <w:rtl/>
        </w:rPr>
        <w:t>ار کردند. پس بنگر که عاقبت فساد</w:t>
      </w:r>
      <w:r w:rsidR="001D6265" w:rsidRPr="00CA0104">
        <w:rPr>
          <w:rStyle w:val="Char0"/>
          <w:rtl/>
        </w:rPr>
        <w:t xml:space="preserve">کاران چطور شد؟ </w:t>
      </w:r>
      <w:r>
        <w:rPr>
          <w:rStyle w:val="Char0"/>
          <w:rFonts w:cs="Traditional Arabic" w:hint="cs"/>
          <w:rtl/>
        </w:rPr>
        <w:t>﴿</w:t>
      </w:r>
      <w:r w:rsidR="001D6265" w:rsidRPr="00CA0104">
        <w:rPr>
          <w:rStyle w:val="Char0"/>
          <w:rtl/>
        </w:rPr>
        <w:t>۱۵</w:t>
      </w:r>
      <w:r>
        <w:rPr>
          <w:rStyle w:val="Char0"/>
          <w:rFonts w:cs="Traditional Arabic" w:hint="cs"/>
          <w:rtl/>
        </w:rPr>
        <w:t>﴾</w:t>
      </w:r>
      <w:r w:rsidR="001D6265" w:rsidRPr="00CA0104">
        <w:rPr>
          <w:rStyle w:val="Char0"/>
          <w:rtl/>
        </w:rPr>
        <w:t xml:space="preserve"> و البته به داود و سل</w:t>
      </w:r>
      <w:r w:rsidR="001D6265" w:rsidRPr="00CA0104">
        <w:rPr>
          <w:rStyle w:val="Char0"/>
          <w:rFonts w:hint="cs"/>
          <w:rtl/>
        </w:rPr>
        <w:t>یمان</w:t>
      </w:r>
      <w:r w:rsidR="001D6265" w:rsidRPr="00CA0104">
        <w:rPr>
          <w:rStyle w:val="Char0"/>
          <w:rtl/>
        </w:rPr>
        <w:t xml:space="preserve"> (ن</w:t>
      </w:r>
      <w:r w:rsidR="001D6265" w:rsidRPr="00CA0104">
        <w:rPr>
          <w:rStyle w:val="Char0"/>
          <w:rFonts w:hint="cs"/>
          <w:rtl/>
        </w:rPr>
        <w:t>یز</w:t>
      </w:r>
      <w:r w:rsidR="001D6265" w:rsidRPr="00CA0104">
        <w:rPr>
          <w:rStyle w:val="Char0"/>
          <w:rtl/>
        </w:rPr>
        <w:t>) علم و دانش عطا کرد</w:t>
      </w:r>
      <w:r w:rsidR="001D6265" w:rsidRPr="00CA0104">
        <w:rPr>
          <w:rStyle w:val="Char0"/>
          <w:rFonts w:hint="cs"/>
          <w:rtl/>
        </w:rPr>
        <w:t>یم</w:t>
      </w:r>
      <w:r w:rsidR="001D6265" w:rsidRPr="00CA0104">
        <w:rPr>
          <w:rStyle w:val="Char0"/>
          <w:rtl/>
        </w:rPr>
        <w:t xml:space="preserve"> و آن دو گفتند: ستا</w:t>
      </w:r>
      <w:r w:rsidR="001D6265" w:rsidRPr="00CA0104">
        <w:rPr>
          <w:rStyle w:val="Char0"/>
          <w:rFonts w:hint="cs"/>
          <w:rtl/>
        </w:rPr>
        <w:t>یش</w:t>
      </w:r>
      <w:r w:rsidR="001D6265" w:rsidRPr="00CA0104">
        <w:rPr>
          <w:rStyle w:val="Char0"/>
          <w:rtl/>
        </w:rPr>
        <w:t xml:space="preserve"> الله راست که </w:t>
      </w:r>
      <w:r w:rsidR="001D6265" w:rsidRPr="00CA0104">
        <w:rPr>
          <w:rStyle w:val="Char0"/>
          <w:rFonts w:hint="cs"/>
          <w:rtl/>
        </w:rPr>
        <w:t>ما</w:t>
      </w:r>
      <w:r w:rsidR="001D6265" w:rsidRPr="00CA0104">
        <w:rPr>
          <w:rStyle w:val="Char0"/>
          <w:rtl/>
        </w:rPr>
        <w:t xml:space="preserve"> را بر بس</w:t>
      </w:r>
      <w:r w:rsidR="001D6265" w:rsidRPr="00CA0104">
        <w:rPr>
          <w:rStyle w:val="Char0"/>
          <w:rFonts w:hint="cs"/>
          <w:rtl/>
        </w:rPr>
        <w:t>یاری</w:t>
      </w:r>
      <w:r w:rsidR="001D6265" w:rsidRPr="00CA0104">
        <w:rPr>
          <w:rStyle w:val="Char0"/>
          <w:rtl/>
        </w:rPr>
        <w:t xml:space="preserve"> از بندگان مؤمنش برتر</w:t>
      </w:r>
      <w:r w:rsidR="001D6265" w:rsidRPr="00CA0104">
        <w:rPr>
          <w:rStyle w:val="Char0"/>
          <w:rFonts w:hint="cs"/>
          <w:rtl/>
        </w:rPr>
        <w:t>ی</w:t>
      </w:r>
      <w:r w:rsidR="001D6265" w:rsidRPr="00CA0104">
        <w:rPr>
          <w:rStyle w:val="Char0"/>
          <w:rtl/>
        </w:rPr>
        <w:t xml:space="preserve"> داد. </w:t>
      </w:r>
      <w:r>
        <w:rPr>
          <w:rStyle w:val="Char0"/>
          <w:rFonts w:cs="Traditional Arabic" w:hint="cs"/>
          <w:rtl/>
        </w:rPr>
        <w:t>﴿</w:t>
      </w:r>
      <w:r w:rsidR="001D6265" w:rsidRPr="00CA0104">
        <w:rPr>
          <w:rStyle w:val="Char0"/>
          <w:rtl/>
        </w:rPr>
        <w:t>16</w:t>
      </w:r>
      <w:r>
        <w:rPr>
          <w:rStyle w:val="Char0"/>
          <w:rFonts w:cs="Traditional Arabic" w:hint="cs"/>
          <w:rtl/>
        </w:rPr>
        <w:t>﴾</w:t>
      </w:r>
      <w:r w:rsidR="001D6265" w:rsidRPr="00CA0104">
        <w:rPr>
          <w:rStyle w:val="Char0"/>
          <w:rtl/>
        </w:rPr>
        <w:t xml:space="preserve"> و سل</w:t>
      </w:r>
      <w:r w:rsidR="001D6265" w:rsidRPr="00CA0104">
        <w:rPr>
          <w:rStyle w:val="Char0"/>
          <w:rFonts w:hint="cs"/>
          <w:rtl/>
        </w:rPr>
        <w:t>یمان</w:t>
      </w:r>
      <w:r w:rsidR="001D6265" w:rsidRPr="00CA0104">
        <w:rPr>
          <w:rStyle w:val="Char0"/>
          <w:rtl/>
        </w:rPr>
        <w:t xml:space="preserve"> (در علم و نبوت) وارث داود گرد</w:t>
      </w:r>
      <w:r w:rsidR="001D6265" w:rsidRPr="00CA0104">
        <w:rPr>
          <w:rStyle w:val="Char0"/>
          <w:rFonts w:hint="cs"/>
          <w:rtl/>
        </w:rPr>
        <w:t>ید،</w:t>
      </w:r>
      <w:r w:rsidR="001D6265" w:rsidRPr="00CA0104">
        <w:rPr>
          <w:rStyle w:val="Char0"/>
          <w:rtl/>
        </w:rPr>
        <w:t xml:space="preserve"> و گفت: ا</w:t>
      </w:r>
      <w:r w:rsidR="001D6265" w:rsidRPr="00CA0104">
        <w:rPr>
          <w:rStyle w:val="Char0"/>
          <w:rFonts w:hint="cs"/>
          <w:rtl/>
        </w:rPr>
        <w:t>ی</w:t>
      </w:r>
      <w:r w:rsidR="001D6265" w:rsidRPr="00CA0104">
        <w:rPr>
          <w:rStyle w:val="Char0"/>
          <w:rtl/>
        </w:rPr>
        <w:t xml:space="preserve"> مردم! به ما زبان پرندگان آموخته شده است، و از هم</w:t>
      </w:r>
      <w:r w:rsidR="00002E91">
        <w:rPr>
          <w:rStyle w:val="Char0"/>
          <w:rFonts w:hint="cs"/>
          <w:rtl/>
        </w:rPr>
        <w:t>ۀ</w:t>
      </w:r>
      <w:r w:rsidR="001D6265" w:rsidRPr="00CA0104">
        <w:rPr>
          <w:rStyle w:val="Char0"/>
          <w:rtl/>
        </w:rPr>
        <w:t xml:space="preserve"> چ</w:t>
      </w:r>
      <w:r w:rsidR="001D6265" w:rsidRPr="00CA0104">
        <w:rPr>
          <w:rStyle w:val="Char0"/>
          <w:rFonts w:hint="cs"/>
          <w:rtl/>
        </w:rPr>
        <w:t>یزها</w:t>
      </w:r>
      <w:r w:rsidR="001D6265" w:rsidRPr="00CA0104">
        <w:rPr>
          <w:rStyle w:val="Char0"/>
          <w:rtl/>
        </w:rPr>
        <w:t xml:space="preserve"> به ما داده شده است. </w:t>
      </w:r>
      <w:r w:rsidR="001D6265" w:rsidRPr="00CA0104">
        <w:rPr>
          <w:rStyle w:val="Char0"/>
          <w:rFonts w:hint="cs"/>
          <w:rtl/>
        </w:rPr>
        <w:t>یقینا</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فض</w:t>
      </w:r>
      <w:r w:rsidR="001D6265" w:rsidRPr="00CA0104">
        <w:rPr>
          <w:rStyle w:val="Char0"/>
          <w:rFonts w:hint="cs"/>
          <w:rtl/>
        </w:rPr>
        <w:t>یلت</w:t>
      </w:r>
      <w:r w:rsidR="001D6265" w:rsidRPr="00CA0104">
        <w:rPr>
          <w:rStyle w:val="Char0"/>
          <w:rtl/>
        </w:rPr>
        <w:t xml:space="preserve"> آشکار است. </w:t>
      </w:r>
      <w:r>
        <w:rPr>
          <w:rStyle w:val="Char0"/>
          <w:rFonts w:cs="Traditional Arabic" w:hint="cs"/>
          <w:rtl/>
        </w:rPr>
        <w:t>﴿</w:t>
      </w:r>
      <w:r w:rsidR="001D6265" w:rsidRPr="00CA0104">
        <w:rPr>
          <w:rStyle w:val="Char0"/>
          <w:rtl/>
        </w:rPr>
        <w:t>۱۷</w:t>
      </w:r>
      <w:r>
        <w:rPr>
          <w:rStyle w:val="Char0"/>
          <w:rFonts w:cs="Traditional Arabic" w:hint="cs"/>
          <w:rtl/>
        </w:rPr>
        <w:t>﴾</w:t>
      </w:r>
      <w:r w:rsidR="001D6265" w:rsidRPr="00CA0104">
        <w:rPr>
          <w:rStyle w:val="Char0"/>
          <w:rtl/>
        </w:rPr>
        <w:t xml:space="preserve"> و برا</w:t>
      </w:r>
      <w:r w:rsidR="001D6265" w:rsidRPr="00CA0104">
        <w:rPr>
          <w:rStyle w:val="Char0"/>
          <w:rFonts w:hint="cs"/>
          <w:rtl/>
        </w:rPr>
        <w:t>ی</w:t>
      </w:r>
      <w:r w:rsidR="001D6265" w:rsidRPr="00CA0104">
        <w:rPr>
          <w:rStyle w:val="Char0"/>
          <w:rtl/>
        </w:rPr>
        <w:t xml:space="preserve"> سل</w:t>
      </w:r>
      <w:r w:rsidR="001D6265" w:rsidRPr="00CA0104">
        <w:rPr>
          <w:rStyle w:val="Char0"/>
          <w:rFonts w:hint="cs"/>
          <w:rtl/>
        </w:rPr>
        <w:t>یمان</w:t>
      </w:r>
      <w:r w:rsidR="001D6265" w:rsidRPr="00CA0104">
        <w:rPr>
          <w:rStyle w:val="Char0"/>
          <w:rtl/>
        </w:rPr>
        <w:t xml:space="preserve"> لشکر</w:t>
      </w:r>
      <w:r w:rsidR="001D6265" w:rsidRPr="00CA0104">
        <w:rPr>
          <w:rStyle w:val="Char0"/>
          <w:rFonts w:hint="cs"/>
          <w:rtl/>
        </w:rPr>
        <w:t>یانش</w:t>
      </w:r>
      <w:r w:rsidR="001D6265" w:rsidRPr="00CA0104">
        <w:rPr>
          <w:rStyle w:val="Char0"/>
          <w:rtl/>
        </w:rPr>
        <w:t xml:space="preserve"> از جن و انس و پرندگان جمع کرده شدند، پس (در صف</w:t>
      </w:r>
      <w:r w:rsidR="00CA0104">
        <w:rPr>
          <w:rStyle w:val="Char0"/>
          <w:rtl/>
        </w:rPr>
        <w:t xml:space="preserve">‌های </w:t>
      </w:r>
      <w:r>
        <w:rPr>
          <w:rStyle w:val="Char0"/>
          <w:rtl/>
        </w:rPr>
        <w:t xml:space="preserve">منظم) توقف داده شدند. </w:t>
      </w:r>
      <w:r>
        <w:rPr>
          <w:rStyle w:val="Char0"/>
          <w:rFonts w:cs="Traditional Arabic" w:hint="cs"/>
          <w:rtl/>
        </w:rPr>
        <w:t>﴿</w:t>
      </w:r>
      <w:r>
        <w:rPr>
          <w:rStyle w:val="Char0"/>
          <w:rtl/>
        </w:rPr>
        <w:t>۱۸</w:t>
      </w:r>
      <w:r>
        <w:rPr>
          <w:rStyle w:val="Char0"/>
          <w:rFonts w:cs="Traditional Arabic" w:hint="cs"/>
          <w:rtl/>
        </w:rPr>
        <w:t>﴾</w:t>
      </w:r>
      <w:r w:rsidR="001D6265" w:rsidRPr="00CA0104">
        <w:rPr>
          <w:rStyle w:val="Char0"/>
          <w:rtl/>
        </w:rPr>
        <w:t xml:space="preserve"> تا آنکه به واد</w:t>
      </w:r>
      <w:r w:rsidR="001D6265" w:rsidRPr="00CA0104">
        <w:rPr>
          <w:rStyle w:val="Char0"/>
          <w:rFonts w:hint="cs"/>
          <w:rtl/>
        </w:rPr>
        <w:t>ی</w:t>
      </w:r>
      <w:r w:rsidR="001D6265" w:rsidRPr="00CA0104">
        <w:rPr>
          <w:rStyle w:val="Char0"/>
          <w:rtl/>
        </w:rPr>
        <w:t xml:space="preserve"> مورچگان رس</w:t>
      </w:r>
      <w:r w:rsidR="001D6265" w:rsidRPr="00CA0104">
        <w:rPr>
          <w:rStyle w:val="Char0"/>
          <w:rFonts w:hint="cs"/>
          <w:rtl/>
        </w:rPr>
        <w:t>یدند،</w:t>
      </w:r>
      <w:r w:rsidR="001D6265" w:rsidRPr="00CA0104">
        <w:rPr>
          <w:rStyle w:val="Char0"/>
          <w:rtl/>
        </w:rPr>
        <w:t xml:space="preserve"> مورچه ا</w:t>
      </w:r>
      <w:r w:rsidR="001D6265" w:rsidRPr="00CA0104">
        <w:rPr>
          <w:rStyle w:val="Char0"/>
          <w:rFonts w:hint="cs"/>
          <w:rtl/>
        </w:rPr>
        <w:t>ی</w:t>
      </w:r>
      <w:r w:rsidR="001D6265" w:rsidRPr="00CA0104">
        <w:rPr>
          <w:rStyle w:val="Char0"/>
          <w:rtl/>
        </w:rPr>
        <w:t xml:space="preserve"> گفت: ا</w:t>
      </w:r>
      <w:r w:rsidR="001D6265" w:rsidRPr="00CA0104">
        <w:rPr>
          <w:rStyle w:val="Char0"/>
          <w:rFonts w:hint="cs"/>
          <w:rtl/>
        </w:rPr>
        <w:t>ی</w:t>
      </w:r>
      <w:r w:rsidR="001D6265" w:rsidRPr="00CA0104">
        <w:rPr>
          <w:rStyle w:val="Char0"/>
          <w:rtl/>
        </w:rPr>
        <w:t xml:space="preserve"> مورچگان! به لانه</w:t>
      </w:r>
      <w:r w:rsidR="00CA0104">
        <w:rPr>
          <w:rStyle w:val="Char0"/>
          <w:rtl/>
        </w:rPr>
        <w:t xml:space="preserve">‌های </w:t>
      </w:r>
      <w:r w:rsidR="001D6265" w:rsidRPr="00CA0104">
        <w:rPr>
          <w:rStyle w:val="Char0"/>
          <w:rtl/>
        </w:rPr>
        <w:t>خود در آ</w:t>
      </w:r>
      <w:r w:rsidR="001D6265" w:rsidRPr="00CA0104">
        <w:rPr>
          <w:rStyle w:val="Char0"/>
          <w:rFonts w:hint="cs"/>
          <w:rtl/>
        </w:rPr>
        <w:t>یید</w:t>
      </w:r>
      <w:r w:rsidR="001D6265" w:rsidRPr="00CA0104">
        <w:rPr>
          <w:rStyle w:val="Char0"/>
          <w:rtl/>
        </w:rPr>
        <w:t xml:space="preserve"> تا سليمان و لشکر</w:t>
      </w:r>
      <w:r w:rsidR="001D6265" w:rsidRPr="00CA0104">
        <w:rPr>
          <w:rStyle w:val="Char0"/>
          <w:rFonts w:hint="cs"/>
          <w:rtl/>
        </w:rPr>
        <w:t>یانش</w:t>
      </w:r>
      <w:r w:rsidR="001D6265" w:rsidRPr="00CA0104">
        <w:rPr>
          <w:rStyle w:val="Char0"/>
          <w:rtl/>
        </w:rPr>
        <w:t xml:space="preserve"> ناد</w:t>
      </w:r>
      <w:r w:rsidR="001D6265" w:rsidRPr="00CA0104">
        <w:rPr>
          <w:rStyle w:val="Char0"/>
          <w:rFonts w:hint="cs"/>
          <w:rtl/>
        </w:rPr>
        <w:t>یده</w:t>
      </w:r>
      <w:r w:rsidR="001D6265" w:rsidRPr="00CA0104">
        <w:rPr>
          <w:rStyle w:val="Char0"/>
          <w:rtl/>
        </w:rPr>
        <w:t xml:space="preserve"> و نادانسته شما را پا</w:t>
      </w:r>
      <w:r w:rsidR="001D6265" w:rsidRPr="00CA0104">
        <w:rPr>
          <w:rStyle w:val="Char0"/>
          <w:rFonts w:hint="cs"/>
          <w:rtl/>
        </w:rPr>
        <w:t>یمال</w:t>
      </w:r>
      <w:r>
        <w:rPr>
          <w:rStyle w:val="Char0"/>
          <w:rtl/>
        </w:rPr>
        <w:t xml:space="preserve"> نکنند. </w:t>
      </w:r>
      <w:r>
        <w:rPr>
          <w:rStyle w:val="Char0"/>
          <w:rFonts w:cs="Traditional Arabic" w:hint="cs"/>
          <w:rtl/>
        </w:rPr>
        <w:t>﴿</w:t>
      </w:r>
      <w:r>
        <w:rPr>
          <w:rStyle w:val="Char0"/>
          <w:rtl/>
        </w:rPr>
        <w:t>۱۹</w:t>
      </w:r>
      <w:r>
        <w:rPr>
          <w:rStyle w:val="Char0"/>
          <w:rFonts w:cs="Traditional Arabic" w:hint="cs"/>
          <w:rtl/>
        </w:rPr>
        <w:t>﴾</w:t>
      </w:r>
      <w:r w:rsidR="001D6265" w:rsidRPr="00CA0104">
        <w:rPr>
          <w:rStyle w:val="Char0"/>
          <w:rtl/>
        </w:rPr>
        <w:t xml:space="preserve"> سل</w:t>
      </w:r>
      <w:r w:rsidR="001D6265" w:rsidRPr="00CA0104">
        <w:rPr>
          <w:rStyle w:val="Char0"/>
          <w:rFonts w:hint="cs"/>
          <w:rtl/>
        </w:rPr>
        <w:t>یمان</w:t>
      </w:r>
      <w:r w:rsidR="001D6265" w:rsidRPr="00CA0104">
        <w:rPr>
          <w:rStyle w:val="Char0"/>
          <w:rtl/>
        </w:rPr>
        <w:t xml:space="preserve"> از سخن آن مورچه تبسم کرد و گفت: ا</w:t>
      </w:r>
      <w:r w:rsidR="001D6265" w:rsidRPr="00CA0104">
        <w:rPr>
          <w:rStyle w:val="Char0"/>
          <w:rFonts w:hint="cs"/>
          <w:rtl/>
        </w:rPr>
        <w:t>ی</w:t>
      </w:r>
      <w:r w:rsidR="001D6265" w:rsidRPr="00CA0104">
        <w:rPr>
          <w:rStyle w:val="Char0"/>
          <w:rtl/>
        </w:rPr>
        <w:t xml:space="preserve"> پروردگارم! </w:t>
      </w:r>
      <w:r w:rsidR="001D6265" w:rsidRPr="00CA0104">
        <w:rPr>
          <w:rStyle w:val="Char0"/>
          <w:rFonts w:hint="cs"/>
          <w:rtl/>
        </w:rPr>
        <w:t>به</w:t>
      </w:r>
      <w:r w:rsidR="001D6265" w:rsidRPr="00CA0104">
        <w:rPr>
          <w:rStyle w:val="Char0"/>
          <w:rtl/>
        </w:rPr>
        <w:t xml:space="preserve"> من توف</w:t>
      </w:r>
      <w:r w:rsidR="001D6265" w:rsidRPr="00CA0104">
        <w:rPr>
          <w:rStyle w:val="Char0"/>
          <w:rFonts w:hint="cs"/>
          <w:rtl/>
        </w:rPr>
        <w:t>یق</w:t>
      </w:r>
      <w:r w:rsidR="001D6265" w:rsidRPr="00CA0104">
        <w:rPr>
          <w:rStyle w:val="Char0"/>
          <w:rtl/>
        </w:rPr>
        <w:t xml:space="preserve"> ده تا شکر نعمت</w:t>
      </w:r>
      <w:r w:rsidR="001D6265" w:rsidRPr="00CA0104">
        <w:rPr>
          <w:rStyle w:val="Char0"/>
          <w:rFonts w:hint="cs"/>
          <w:rtl/>
        </w:rPr>
        <w:t>ی</w:t>
      </w:r>
      <w:r w:rsidR="00002E91">
        <w:rPr>
          <w:rStyle w:val="Char0"/>
          <w:rtl/>
        </w:rPr>
        <w:t xml:space="preserve"> را که به من و پدرم عطا کرده</w:t>
      </w:r>
      <w:r w:rsidR="00002E91">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بجا آورم، و (به من توف</w:t>
      </w:r>
      <w:r w:rsidR="001D6265" w:rsidRPr="00CA0104">
        <w:rPr>
          <w:rStyle w:val="Char0"/>
          <w:rFonts w:hint="cs"/>
          <w:rtl/>
        </w:rPr>
        <w:t>یق</w:t>
      </w:r>
      <w:r w:rsidR="001D6265" w:rsidRPr="00CA0104">
        <w:rPr>
          <w:rStyle w:val="Char0"/>
          <w:rtl/>
        </w:rPr>
        <w:t xml:space="preserve"> ده</w:t>
      </w:r>
      <w:r>
        <w:rPr>
          <w:rStyle w:val="Char0"/>
          <w:rFonts w:hint="cs"/>
          <w:rtl/>
        </w:rPr>
        <w:t>)</w:t>
      </w:r>
      <w:r w:rsidR="001D6265" w:rsidRPr="00CA0104">
        <w:rPr>
          <w:rStyle w:val="Char0"/>
          <w:rtl/>
        </w:rPr>
        <w:t xml:space="preserve"> تا کار ن</w:t>
      </w:r>
      <w:r w:rsidR="001D6265" w:rsidRPr="00CA0104">
        <w:rPr>
          <w:rStyle w:val="Char0"/>
          <w:rFonts w:hint="cs"/>
          <w:rtl/>
        </w:rPr>
        <w:t>یک</w:t>
      </w:r>
      <w:r w:rsidR="001D6265" w:rsidRPr="00CA0104">
        <w:rPr>
          <w:rStyle w:val="Char0"/>
          <w:rtl/>
        </w:rPr>
        <w:t xml:space="preserve"> </w:t>
      </w:r>
      <w:r w:rsidR="001D6265" w:rsidRPr="00CA0104">
        <w:rPr>
          <w:rStyle w:val="Char0"/>
          <w:rtl/>
        </w:rPr>
        <w:lastRenderedPageBreak/>
        <w:t>انجام دهم که آن را بپسند</w:t>
      </w:r>
      <w:r w:rsidR="001D6265" w:rsidRPr="00CA0104">
        <w:rPr>
          <w:rStyle w:val="Char0"/>
          <w:rFonts w:hint="cs"/>
          <w:rtl/>
        </w:rPr>
        <w:t>ی،</w:t>
      </w:r>
      <w:r w:rsidR="001D6265" w:rsidRPr="00CA0104">
        <w:rPr>
          <w:rStyle w:val="Char0"/>
          <w:rtl/>
        </w:rPr>
        <w:t xml:space="preserve"> و مرا به رحمت خود در جمل</w:t>
      </w:r>
      <w:r w:rsidR="00002E91">
        <w:rPr>
          <w:rStyle w:val="Char0"/>
          <w:rFonts w:hint="cs"/>
          <w:rtl/>
        </w:rPr>
        <w:t>ۀ</w:t>
      </w:r>
      <w:r w:rsidR="00002E91">
        <w:rPr>
          <w:rStyle w:val="Char0"/>
          <w:rtl/>
        </w:rPr>
        <w:t xml:space="preserve"> بندگان صالحت در</w:t>
      </w:r>
      <w:r w:rsidR="001D6265" w:rsidRPr="00CA0104">
        <w:rPr>
          <w:rStyle w:val="Char0"/>
          <w:rtl/>
        </w:rPr>
        <w:t xml:space="preserve">آور. </w:t>
      </w:r>
      <w:r>
        <w:rPr>
          <w:rStyle w:val="Char0"/>
          <w:rFonts w:cs="Traditional Arabic" w:hint="cs"/>
          <w:rtl/>
        </w:rPr>
        <w:t>﴿</w:t>
      </w:r>
      <w:r w:rsidR="001D6265" w:rsidRPr="00CA0104">
        <w:rPr>
          <w:rStyle w:val="Char0"/>
          <w:rtl/>
        </w:rPr>
        <w:t>۲۰</w:t>
      </w:r>
      <w:r>
        <w:rPr>
          <w:rStyle w:val="Char0"/>
          <w:rFonts w:cs="Traditional Arabic" w:hint="cs"/>
          <w:rtl/>
        </w:rPr>
        <w:t>﴾</w:t>
      </w:r>
      <w:r w:rsidR="001D6265" w:rsidRPr="00CA0104">
        <w:rPr>
          <w:rStyle w:val="Char0"/>
          <w:rtl/>
        </w:rPr>
        <w:t xml:space="preserve"> و (سل</w:t>
      </w:r>
      <w:r w:rsidR="001D6265" w:rsidRPr="00CA0104">
        <w:rPr>
          <w:rStyle w:val="Char0"/>
          <w:rFonts w:hint="cs"/>
          <w:rtl/>
        </w:rPr>
        <w:t>یمان</w:t>
      </w:r>
      <w:r w:rsidR="001D6265" w:rsidRPr="00CA0104">
        <w:rPr>
          <w:rStyle w:val="Char0"/>
          <w:rtl/>
        </w:rPr>
        <w:t>) جو</w:t>
      </w:r>
      <w:r w:rsidR="001D6265" w:rsidRPr="00CA0104">
        <w:rPr>
          <w:rStyle w:val="Char0"/>
          <w:rFonts w:hint="cs"/>
          <w:rtl/>
        </w:rPr>
        <w:t>یای</w:t>
      </w:r>
      <w:r w:rsidR="001D6265" w:rsidRPr="00CA0104">
        <w:rPr>
          <w:rStyle w:val="Char0"/>
          <w:rtl/>
        </w:rPr>
        <w:t xml:space="preserve"> حال پرندگان شد و گفت: چرا هدهد را</w:t>
      </w:r>
      <w:r w:rsidR="00CA0104">
        <w:rPr>
          <w:rStyle w:val="Char0"/>
          <w:rtl/>
        </w:rPr>
        <w:t xml:space="preserve"> نمی‌</w:t>
      </w:r>
      <w:r w:rsidR="001D6265" w:rsidRPr="00CA0104">
        <w:rPr>
          <w:rStyle w:val="Char0"/>
          <w:rtl/>
        </w:rPr>
        <w:t>ب</w:t>
      </w:r>
      <w:r w:rsidR="001D6265" w:rsidRPr="00CA0104">
        <w:rPr>
          <w:rStyle w:val="Char0"/>
          <w:rFonts w:hint="cs"/>
          <w:rtl/>
        </w:rPr>
        <w:t>ینم،</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ا</w:t>
      </w:r>
      <w:r w:rsidR="001D6265" w:rsidRPr="00CA0104">
        <w:rPr>
          <w:rStyle w:val="Char0"/>
          <w:rFonts w:hint="cs"/>
          <w:rtl/>
        </w:rPr>
        <w:t>ینکه</w:t>
      </w:r>
      <w:r w:rsidR="001D6265" w:rsidRPr="00CA0104">
        <w:rPr>
          <w:rStyle w:val="Char0"/>
          <w:rtl/>
        </w:rPr>
        <w:t xml:space="preserve"> از غا</w:t>
      </w:r>
      <w:r w:rsidR="001D6265" w:rsidRPr="00CA0104">
        <w:rPr>
          <w:rStyle w:val="Char0"/>
          <w:rFonts w:hint="cs"/>
          <w:rtl/>
        </w:rPr>
        <w:t>یبان</w:t>
      </w:r>
      <w:r w:rsidR="001D6265" w:rsidRPr="00CA0104">
        <w:rPr>
          <w:rStyle w:val="Char0"/>
          <w:rtl/>
        </w:rPr>
        <w:t xml:space="preserve"> </w:t>
      </w:r>
      <w:r w:rsidR="001D6265" w:rsidRPr="00CA0104">
        <w:rPr>
          <w:rStyle w:val="Char0"/>
          <w:rFonts w:hint="cs"/>
          <w:rtl/>
        </w:rPr>
        <w:t>است؟</w:t>
      </w:r>
      <w:r w:rsidR="001D6265" w:rsidRPr="00CA0104">
        <w:rPr>
          <w:rStyle w:val="Char0"/>
          <w:rtl/>
        </w:rPr>
        <w:t xml:space="preserve"> </w:t>
      </w:r>
      <w:r>
        <w:rPr>
          <w:rStyle w:val="Char0"/>
          <w:rFonts w:cs="Traditional Arabic" w:hint="cs"/>
          <w:rtl/>
        </w:rPr>
        <w:t>﴿</w:t>
      </w:r>
      <w:r w:rsidR="001D6265" w:rsidRPr="00CA0104">
        <w:rPr>
          <w:rStyle w:val="Char0"/>
          <w:rtl/>
        </w:rPr>
        <w:t>۲۱</w:t>
      </w:r>
      <w:r>
        <w:rPr>
          <w:rStyle w:val="Char0"/>
          <w:rFonts w:cs="Traditional Arabic" w:hint="cs"/>
          <w:rtl/>
        </w:rPr>
        <w:t>﴾</w:t>
      </w:r>
      <w:r w:rsidR="001D6265" w:rsidRPr="00CA0104">
        <w:rPr>
          <w:rStyle w:val="Char0"/>
          <w:rtl/>
        </w:rPr>
        <w:t xml:space="preserve"> حتما</w:t>
      </w:r>
      <w:r>
        <w:rPr>
          <w:rStyle w:val="Char0"/>
          <w:rFonts w:hint="cs"/>
          <w:rtl/>
        </w:rPr>
        <w:t>ً</w:t>
      </w:r>
      <w:r w:rsidR="001D6265" w:rsidRPr="00CA0104">
        <w:rPr>
          <w:rStyle w:val="Char0"/>
          <w:rtl/>
        </w:rPr>
        <w:t xml:space="preserve"> او را به عذاب سخت سزا خواهم داد، </w:t>
      </w:r>
      <w:r w:rsidR="001D6265" w:rsidRPr="00CA0104">
        <w:rPr>
          <w:rStyle w:val="Char0"/>
          <w:rFonts w:hint="cs"/>
          <w:rtl/>
        </w:rPr>
        <w:t>یا</w:t>
      </w:r>
      <w:r w:rsidR="001D6265" w:rsidRPr="00CA0104">
        <w:rPr>
          <w:rStyle w:val="Char0"/>
          <w:rtl/>
        </w:rPr>
        <w:t xml:space="preserve"> سر او را</w:t>
      </w:r>
      <w:r w:rsidR="00CA0104">
        <w:rPr>
          <w:rStyle w:val="Char0"/>
          <w:rtl/>
        </w:rPr>
        <w:t xml:space="preserve"> می‌</w:t>
      </w:r>
      <w:r w:rsidR="001D6265" w:rsidRPr="00CA0104">
        <w:rPr>
          <w:rStyle w:val="Char0"/>
          <w:rtl/>
        </w:rPr>
        <w:t xml:space="preserve">برم، </w:t>
      </w:r>
      <w:r w:rsidR="001D6265" w:rsidRPr="00CA0104">
        <w:rPr>
          <w:rStyle w:val="Char0"/>
          <w:rFonts w:hint="cs"/>
          <w:rtl/>
        </w:rPr>
        <w:t>یا</w:t>
      </w:r>
      <w:r w:rsidR="001D6265" w:rsidRPr="00CA0104">
        <w:rPr>
          <w:rStyle w:val="Char0"/>
          <w:rtl/>
        </w:rPr>
        <w:t xml:space="preserve"> (با</w:t>
      </w:r>
      <w:r w:rsidR="001D6265" w:rsidRPr="00CA0104">
        <w:rPr>
          <w:rStyle w:val="Char0"/>
          <w:rFonts w:hint="cs"/>
          <w:rtl/>
        </w:rPr>
        <w:t>ید</w:t>
      </w:r>
      <w:r w:rsidR="001D6265" w:rsidRPr="00CA0104">
        <w:rPr>
          <w:rStyle w:val="Char0"/>
          <w:rtl/>
        </w:rPr>
        <w:t>) دل</w:t>
      </w:r>
      <w:r w:rsidR="001D6265" w:rsidRPr="00CA0104">
        <w:rPr>
          <w:rStyle w:val="Char0"/>
          <w:rFonts w:hint="cs"/>
          <w:rtl/>
        </w:rPr>
        <w:t>یل</w:t>
      </w:r>
      <w:r w:rsidR="001D6265" w:rsidRPr="00CA0104">
        <w:rPr>
          <w:rStyle w:val="Char0"/>
          <w:rtl/>
        </w:rPr>
        <w:t xml:space="preserve"> آشکار برا</w:t>
      </w:r>
      <w:r w:rsidR="001D6265" w:rsidRPr="00CA0104">
        <w:rPr>
          <w:rStyle w:val="Char0"/>
          <w:rFonts w:hint="cs"/>
          <w:rtl/>
        </w:rPr>
        <w:t>ی</w:t>
      </w:r>
      <w:r w:rsidR="001D6265" w:rsidRPr="00CA0104">
        <w:rPr>
          <w:rStyle w:val="Char0"/>
          <w:rtl/>
        </w:rPr>
        <w:t xml:space="preserve"> من ب</w:t>
      </w:r>
      <w:r w:rsidR="001D6265" w:rsidRPr="00CA0104">
        <w:rPr>
          <w:rStyle w:val="Char0"/>
          <w:rFonts w:hint="cs"/>
          <w:rtl/>
        </w:rPr>
        <w:t>یاورد</w:t>
      </w:r>
      <w:r w:rsidR="001D6265" w:rsidRPr="00CA0104">
        <w:rPr>
          <w:rStyle w:val="Char0"/>
          <w:rtl/>
        </w:rPr>
        <w:t xml:space="preserve"> (که چرا غا</w:t>
      </w:r>
      <w:r w:rsidR="001D6265" w:rsidRPr="00CA0104">
        <w:rPr>
          <w:rStyle w:val="Char0"/>
          <w:rFonts w:hint="cs"/>
          <w:rtl/>
        </w:rPr>
        <w:t>یب</w:t>
      </w:r>
      <w:r w:rsidR="001D6265" w:rsidRPr="00CA0104">
        <w:rPr>
          <w:rStyle w:val="Char0"/>
          <w:rtl/>
        </w:rPr>
        <w:t xml:space="preserve"> بود). </w:t>
      </w:r>
      <w:r>
        <w:rPr>
          <w:rStyle w:val="Char0"/>
          <w:rFonts w:cs="Traditional Arabic" w:hint="cs"/>
          <w:rtl/>
        </w:rPr>
        <w:t>﴿</w:t>
      </w:r>
      <w:r w:rsidR="001D6265" w:rsidRPr="00CA0104">
        <w:rPr>
          <w:rStyle w:val="Char0"/>
          <w:rtl/>
        </w:rPr>
        <w:t>۲۲</w:t>
      </w:r>
      <w:r>
        <w:rPr>
          <w:rStyle w:val="Char0"/>
          <w:rFonts w:cs="Traditional Arabic" w:hint="cs"/>
          <w:rtl/>
        </w:rPr>
        <w:t>﴾</w:t>
      </w:r>
      <w:r w:rsidR="001D6265" w:rsidRPr="00CA0104">
        <w:rPr>
          <w:rStyle w:val="Char0"/>
          <w:rtl/>
        </w:rPr>
        <w:t xml:space="preserve"> د</w:t>
      </w:r>
      <w:r w:rsidR="001D6265" w:rsidRPr="00CA0104">
        <w:rPr>
          <w:rStyle w:val="Char0"/>
          <w:rFonts w:hint="cs"/>
          <w:rtl/>
        </w:rPr>
        <w:t>یری</w:t>
      </w:r>
      <w:r w:rsidR="001D6265" w:rsidRPr="00CA0104">
        <w:rPr>
          <w:rStyle w:val="Char0"/>
          <w:rtl/>
        </w:rPr>
        <w:t xml:space="preserve"> نگذشت </w:t>
      </w:r>
      <w:r>
        <w:rPr>
          <w:rStyle w:val="Char0"/>
          <w:rFonts w:hint="cs"/>
          <w:rtl/>
        </w:rPr>
        <w:t>(</w:t>
      </w:r>
      <w:r w:rsidR="001D6265" w:rsidRPr="00CA0104">
        <w:rPr>
          <w:rStyle w:val="Char0"/>
          <w:rtl/>
        </w:rPr>
        <w:t>که هدهد برگشت</w:t>
      </w:r>
      <w:r>
        <w:rPr>
          <w:rStyle w:val="Char0"/>
          <w:rFonts w:hint="cs"/>
          <w:rtl/>
        </w:rPr>
        <w:t>)</w:t>
      </w:r>
      <w:r w:rsidR="001D6265" w:rsidRPr="00CA0104">
        <w:rPr>
          <w:rStyle w:val="Char0"/>
          <w:rtl/>
        </w:rPr>
        <w:t xml:space="preserve"> و گفت: من از چ</w:t>
      </w:r>
      <w:r w:rsidR="001D6265" w:rsidRPr="00CA0104">
        <w:rPr>
          <w:rStyle w:val="Char0"/>
          <w:rFonts w:hint="cs"/>
          <w:rtl/>
        </w:rPr>
        <w:t>یزی</w:t>
      </w:r>
      <w:r w:rsidR="001D6265" w:rsidRPr="00CA0104">
        <w:rPr>
          <w:rStyle w:val="Char0"/>
          <w:rtl/>
        </w:rPr>
        <w:t xml:space="preserve"> آگاه</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یافتم</w:t>
      </w:r>
      <w:r w:rsidR="001D6265" w:rsidRPr="00CA0104">
        <w:rPr>
          <w:rStyle w:val="Char0"/>
          <w:rtl/>
        </w:rPr>
        <w:t xml:space="preserve"> که تو از آن آگاه ن</w:t>
      </w:r>
      <w:r w:rsidR="001D6265" w:rsidRPr="00CA0104">
        <w:rPr>
          <w:rStyle w:val="Char0"/>
          <w:rFonts w:hint="cs"/>
          <w:rtl/>
        </w:rPr>
        <w:t>یستی</w:t>
      </w:r>
      <w:r w:rsidR="001D6265" w:rsidRPr="00CA0104">
        <w:rPr>
          <w:rStyle w:val="Char0"/>
          <w:rtl/>
        </w:rPr>
        <w:t xml:space="preserve"> و از (مردم) سبأ برا</w:t>
      </w:r>
      <w:r w:rsidR="001D6265" w:rsidRPr="00CA0104">
        <w:rPr>
          <w:rStyle w:val="Char0"/>
          <w:rFonts w:hint="cs"/>
          <w:rtl/>
        </w:rPr>
        <w:t>یت</w:t>
      </w:r>
      <w:r w:rsidR="001D6265" w:rsidRPr="00CA0104">
        <w:rPr>
          <w:rStyle w:val="Char0"/>
          <w:rtl/>
        </w:rPr>
        <w:t xml:space="preserve"> خبر</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یقینی</w:t>
      </w:r>
      <w:r>
        <w:rPr>
          <w:rStyle w:val="Char0"/>
          <w:rtl/>
        </w:rPr>
        <w:t xml:space="preserve"> آورده</w:t>
      </w:r>
      <w:r>
        <w:rPr>
          <w:rStyle w:val="Char0"/>
          <w:rFonts w:hint="cs"/>
          <w:rtl/>
        </w:rPr>
        <w:t>‌</w:t>
      </w:r>
      <w:r w:rsidR="001D6265" w:rsidRPr="00CA0104">
        <w:rPr>
          <w:rStyle w:val="Char0"/>
          <w:rtl/>
        </w:rPr>
        <w:t>ام.</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إِنِّي وَجَدْتُ امْرَأَةً تَمْلِكُهُمْ وَأُوتِيَتْ مِنْ كُلِّ شَيْءٍ وَلَهَا عَرْشٌ عَظِيمٌ٢٣ وَجَدْتُهَا وَقَوْمَهَا يَسْجُدُونَ لِلشَّمْسِ مِنْ دُونِ اللَّهِ وَزَيَّنَ لَهُمُ الشَّيْطَانُ أَعْمَالَهُمْ فَصَدَّهُمْ عَنِ السَّبِيلِ فَهُمْ لَا يَهْتَدُونَ٢٤ أَلَّا يَسْجُدُوا لِلَّهِ الَّذِي يُخْرِجُ الْخَبْءَ فِي السَّمَاوَاتِ وَالْأَرْضِ وَيَعْلَمُ مَا تُخْفُونَ وَمَا تُعْلِنُونَ٢٥ اللَّهُ لَا إِلَهَ إِلَّا هُوَ رَبُّ الْعَرْشِ الْعَظِيمِ ٢٦ قَالَ سَنَنْظُرُ أَصَدَقْتَ أَمْ كُنْتَ مِنَ الْكَاذِبِينَ٢٧ اذْهَبْ بِكِتَابِي هَذَا فَأَلْقِهْ إِلَيْهِمْ ثُمَّ تَوَلَّ عَنْهُمْ فَانْظُرْ مَاذَا يَرْجِعُونَ٢٨ قَالَتْ يَا أَيُّهَا الْمَلَأُ إِنِّي أُلْقِيَ إِلَيَّ كِتَابٌ كَرِيمٌ٢٩ إِنَّهُ مِنْ سُلَيْمَانَ وَإِنَّهُ بِسْمِ اللَّهِ الرَّحْمَنِ الرَّحِيمِ٣٠ أَلَّا تَعْلُوا عَلَيَّ وَأْتُونِي مُسْلِمِينَ٣١ قَالَتْ يَا أَيُّهَا الْمَلَأُ أَفْتُونِي فِي أَمْرِي مَا كُنْتُ قَاطِعَةً أَمْرًا حَتَّى تَشْهَدُونِ٣٢ قَالُوا نَحْنُ أُولُو قُوَّةٍ وَأُولُو بَأْسٍ شَدِيدٍ وَالْأَمْرُ إِلَيْكِ فَانْظُرِي مَاذَا تَأْمُرِينَ٣٣ قَالَتْ إِنَّ الْمُلُوكَ إِذَا دَخَلُوا قَرْيَةً أَفْسَدُوهَا وَجَعَلُوا أَعِزَّةَ أَهْلِهَا أَذِلَّةً</w:t>
      </w:r>
      <w:r w:rsidR="001619CE" w:rsidRPr="008B4A46">
        <w:rPr>
          <w:rStyle w:val="Char7"/>
          <w:rtl/>
        </w:rPr>
        <w:t xml:space="preserve"> </w:t>
      </w:r>
      <w:r w:rsidRPr="008B4A46">
        <w:rPr>
          <w:rStyle w:val="Char7"/>
          <w:rtl/>
        </w:rPr>
        <w:t>وَكَذَلِكَ يَفْعَلُونَ٣٤ وَإِنِّي مُرْسِلَةٌ إِلَيْهِمْ بِهَدِيَّةٍ فَنَاظِرَةٌ بِمَ يَرْجِعُ الْمُرْسَلُونَ٣٥</w:t>
      </w:r>
      <w:r w:rsidRPr="00A51322">
        <w:rPr>
          <w:rStyle w:val="Char0"/>
          <w:rFonts w:ascii="Times New Roman" w:hAnsi="Times New Roman" w:cs="Traditional Arabic" w:hint="cs"/>
          <w:rtl/>
        </w:rPr>
        <w:t>﴾</w:t>
      </w:r>
      <w:r w:rsidRPr="008B4A46">
        <w:rPr>
          <w:rStyle w:val="Char"/>
          <w:rtl/>
        </w:rPr>
        <w:t xml:space="preserve"> [النمل: 23-35]</w:t>
      </w:r>
      <w:r>
        <w:rPr>
          <w:rStyle w:val="Char0"/>
          <w:rFonts w:hint="cs"/>
          <w:rtl/>
        </w:rPr>
        <w:t>.</w:t>
      </w:r>
    </w:p>
    <w:p w:rsidR="001D6265" w:rsidRPr="00CA0104" w:rsidRDefault="00EA17DC" w:rsidP="00A5126E">
      <w:pPr>
        <w:pStyle w:val="a0"/>
        <w:rPr>
          <w:rStyle w:val="Char0"/>
          <w:rtl/>
        </w:rPr>
      </w:pPr>
      <w:r>
        <w:rPr>
          <w:rStyle w:val="Char0"/>
          <w:rFonts w:cs="Traditional Arabic" w:hint="cs"/>
          <w:rtl/>
        </w:rPr>
        <w:t>﴿</w:t>
      </w:r>
      <w:r>
        <w:rPr>
          <w:rStyle w:val="Char0"/>
          <w:rFonts w:hint="cs"/>
          <w:rtl/>
        </w:rPr>
        <w:t>23</w:t>
      </w:r>
      <w:r>
        <w:rPr>
          <w:rStyle w:val="Char0"/>
          <w:rFonts w:cs="Traditional Arabic" w:hint="cs"/>
          <w:rtl/>
        </w:rPr>
        <w:t>﴾</w:t>
      </w:r>
      <w:r w:rsidR="001D6265" w:rsidRPr="00CA0104">
        <w:rPr>
          <w:rStyle w:val="Char0"/>
          <w:rtl/>
        </w:rPr>
        <w:t xml:space="preserve"> من زن</w:t>
      </w:r>
      <w:r w:rsidR="001D6265" w:rsidRPr="00CA0104">
        <w:rPr>
          <w:rStyle w:val="Char0"/>
          <w:rFonts w:hint="cs"/>
          <w:rtl/>
        </w:rPr>
        <w:t>ی</w:t>
      </w:r>
      <w:r w:rsidR="001D6265" w:rsidRPr="00CA0104">
        <w:rPr>
          <w:rStyle w:val="Char0"/>
          <w:rtl/>
        </w:rPr>
        <w:t xml:space="preserve"> را </w:t>
      </w:r>
      <w:r w:rsidR="001D6265" w:rsidRPr="00CA0104">
        <w:rPr>
          <w:rStyle w:val="Char0"/>
          <w:rFonts w:hint="cs"/>
          <w:rtl/>
        </w:rPr>
        <w:t>یافتم</w:t>
      </w:r>
      <w:r w:rsidR="001D6265" w:rsidRPr="00CA0104">
        <w:rPr>
          <w:rStyle w:val="Char0"/>
          <w:rtl/>
        </w:rPr>
        <w:t xml:space="preserve"> که بر آنان فرمانروا</w:t>
      </w:r>
      <w:r w:rsidR="001D6265" w:rsidRPr="00CA0104">
        <w:rPr>
          <w:rStyle w:val="Char0"/>
          <w:rFonts w:hint="cs"/>
          <w:rtl/>
        </w:rPr>
        <w:t>یی</w:t>
      </w:r>
      <w:r w:rsidR="00CA0104">
        <w:rPr>
          <w:rStyle w:val="Char0"/>
          <w:rtl/>
        </w:rPr>
        <w:t xml:space="preserve"> می‌</w:t>
      </w:r>
      <w:r w:rsidR="001D6265" w:rsidRPr="00CA0104">
        <w:rPr>
          <w:rStyle w:val="Char0"/>
          <w:rtl/>
        </w:rPr>
        <w:t>کند و از همه چ</w:t>
      </w:r>
      <w:r w:rsidR="001D6265" w:rsidRPr="00CA0104">
        <w:rPr>
          <w:rStyle w:val="Char0"/>
          <w:rFonts w:hint="cs"/>
          <w:rtl/>
        </w:rPr>
        <w:t>یز</w:t>
      </w:r>
      <w:r w:rsidR="001D6265" w:rsidRPr="00CA0104">
        <w:rPr>
          <w:rStyle w:val="Char0"/>
          <w:rtl/>
        </w:rPr>
        <w:t xml:space="preserve"> داده شده است و تخت بس بزرگ دارد. </w:t>
      </w:r>
      <w:r>
        <w:rPr>
          <w:rStyle w:val="Char0"/>
          <w:rFonts w:cs="Traditional Arabic" w:hint="cs"/>
          <w:rtl/>
        </w:rPr>
        <w:t>﴿</w:t>
      </w:r>
      <w:r w:rsidR="001D6265" w:rsidRPr="00CA0104">
        <w:rPr>
          <w:rStyle w:val="Char0"/>
          <w:rtl/>
        </w:rPr>
        <w:t>۲</w:t>
      </w:r>
      <w:r>
        <w:rPr>
          <w:rStyle w:val="Char0"/>
          <w:rFonts w:hint="cs"/>
          <w:rtl/>
        </w:rPr>
        <w:t>4</w:t>
      </w:r>
      <w:r>
        <w:rPr>
          <w:rStyle w:val="Char0"/>
          <w:rFonts w:cs="Traditional Arabic" w:hint="cs"/>
          <w:rtl/>
        </w:rPr>
        <w:t>﴾</w:t>
      </w:r>
      <w:r w:rsidR="001D6265" w:rsidRPr="00CA0104">
        <w:rPr>
          <w:rStyle w:val="Char0"/>
          <w:rtl/>
        </w:rPr>
        <w:t xml:space="preserve"> او و قومش را چن</w:t>
      </w:r>
      <w:r w:rsidR="001D6265" w:rsidRPr="00CA0104">
        <w:rPr>
          <w:rStyle w:val="Char0"/>
          <w:rFonts w:hint="cs"/>
          <w:rtl/>
        </w:rPr>
        <w:t>ین</w:t>
      </w:r>
      <w:r w:rsidR="001D6265" w:rsidRPr="00CA0104">
        <w:rPr>
          <w:rStyle w:val="Char0"/>
          <w:rtl/>
        </w:rPr>
        <w:t xml:space="preserve"> </w:t>
      </w:r>
      <w:r w:rsidR="001D6265" w:rsidRPr="00CA0104">
        <w:rPr>
          <w:rStyle w:val="Char0"/>
          <w:rFonts w:hint="cs"/>
          <w:rtl/>
        </w:rPr>
        <w:t>یافتم</w:t>
      </w:r>
      <w:r w:rsidR="001D6265" w:rsidRPr="00CA0104">
        <w:rPr>
          <w:rStyle w:val="Char0"/>
          <w:rtl/>
        </w:rPr>
        <w:t xml:space="preserve"> که به جا</w:t>
      </w:r>
      <w:r w:rsidR="001D6265" w:rsidRPr="00CA0104">
        <w:rPr>
          <w:rStyle w:val="Char0"/>
          <w:rFonts w:hint="cs"/>
          <w:rtl/>
        </w:rPr>
        <w:t>ی</w:t>
      </w:r>
      <w:r w:rsidR="001D6265" w:rsidRPr="00CA0104">
        <w:rPr>
          <w:rStyle w:val="Char0"/>
          <w:rtl/>
        </w:rPr>
        <w:t xml:space="preserve"> الله به آفتاب سجده</w:t>
      </w:r>
      <w:r w:rsidR="00CA0104">
        <w:rPr>
          <w:rStyle w:val="Char0"/>
          <w:rtl/>
        </w:rPr>
        <w:t xml:space="preserve"> می‌</w:t>
      </w:r>
      <w:r w:rsidR="001D6265" w:rsidRPr="00CA0104">
        <w:rPr>
          <w:rStyle w:val="Char0"/>
          <w:rtl/>
        </w:rPr>
        <w:t>کنند، و ش</w:t>
      </w:r>
      <w:r w:rsidR="001D6265" w:rsidRPr="00CA0104">
        <w:rPr>
          <w:rStyle w:val="Char0"/>
          <w:rFonts w:hint="cs"/>
          <w:rtl/>
        </w:rPr>
        <w:t>یطان</w:t>
      </w:r>
      <w:r w:rsidR="001D6265" w:rsidRPr="00CA0104">
        <w:rPr>
          <w:rStyle w:val="Char0"/>
          <w:rtl/>
        </w:rPr>
        <w:t xml:space="preserve"> کارها</w:t>
      </w:r>
      <w:r w:rsidR="001D6265" w:rsidRPr="00CA0104">
        <w:rPr>
          <w:rStyle w:val="Char0"/>
          <w:rFonts w:hint="cs"/>
          <w:rtl/>
        </w:rPr>
        <w:t>یشان</w:t>
      </w:r>
      <w:r w:rsidR="001D6265" w:rsidRPr="00CA0104">
        <w:rPr>
          <w:rStyle w:val="Char0"/>
          <w:rtl/>
        </w:rPr>
        <w:t xml:space="preserve"> را برا</w:t>
      </w:r>
      <w:r w:rsidR="001D6265" w:rsidRPr="00CA0104">
        <w:rPr>
          <w:rStyle w:val="Char0"/>
          <w:rFonts w:hint="cs"/>
          <w:rtl/>
        </w:rPr>
        <w:t>یشان</w:t>
      </w:r>
      <w:r w:rsidR="001D6265" w:rsidRPr="00CA0104">
        <w:rPr>
          <w:rStyle w:val="Char0"/>
          <w:rtl/>
        </w:rPr>
        <w:t xml:space="preserve"> آراسته است، و آنان را از راه (حق) بازداشته است. لذا آنها راه</w:t>
      </w:r>
      <w:r w:rsidR="001D6265" w:rsidRPr="00CA0104">
        <w:rPr>
          <w:rStyle w:val="Char0"/>
          <w:rFonts w:hint="cs"/>
          <w:rtl/>
        </w:rPr>
        <w:t>یاب</w:t>
      </w:r>
      <w:r w:rsidR="00CA0104">
        <w:rPr>
          <w:rStyle w:val="Char0"/>
          <w:rtl/>
        </w:rPr>
        <w:t xml:space="preserve"> نمی‌</w:t>
      </w:r>
      <w:r w:rsidR="001D6265" w:rsidRPr="00CA0104">
        <w:rPr>
          <w:rStyle w:val="Char0"/>
          <w:rtl/>
        </w:rPr>
        <w:t xml:space="preserve">شوند. </w:t>
      </w:r>
      <w:r>
        <w:rPr>
          <w:rStyle w:val="Char0"/>
          <w:rFonts w:cs="Traditional Arabic" w:hint="cs"/>
          <w:rtl/>
        </w:rPr>
        <w:t>﴿</w:t>
      </w:r>
      <w:r w:rsidR="001D6265" w:rsidRPr="00CA0104">
        <w:rPr>
          <w:rStyle w:val="Char0"/>
          <w:rtl/>
        </w:rPr>
        <w:t>۲۵</w:t>
      </w:r>
      <w:r>
        <w:rPr>
          <w:rStyle w:val="Char0"/>
          <w:rFonts w:cs="Traditional Arabic" w:hint="cs"/>
          <w:rtl/>
        </w:rPr>
        <w:t>﴾</w:t>
      </w:r>
      <w:r w:rsidR="001D6265" w:rsidRPr="00CA0104">
        <w:rPr>
          <w:rStyle w:val="Char0"/>
          <w:rtl/>
        </w:rPr>
        <w:t xml:space="preserve"> </w:t>
      </w:r>
      <w:r>
        <w:rPr>
          <w:rStyle w:val="Char0"/>
          <w:rFonts w:hint="cs"/>
          <w:rtl/>
        </w:rPr>
        <w:t>(</w:t>
      </w:r>
      <w:r w:rsidR="001D6265" w:rsidRPr="00CA0104">
        <w:rPr>
          <w:rStyle w:val="Char0"/>
          <w:rtl/>
        </w:rPr>
        <w:t>ش</w:t>
      </w:r>
      <w:r w:rsidR="001D6265" w:rsidRPr="00CA0104">
        <w:rPr>
          <w:rStyle w:val="Char0"/>
          <w:rFonts w:hint="cs"/>
          <w:rtl/>
        </w:rPr>
        <w:t>یطان</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کار را برا</w:t>
      </w:r>
      <w:r w:rsidR="001D6265" w:rsidRPr="00CA0104">
        <w:rPr>
          <w:rStyle w:val="Char0"/>
          <w:rFonts w:hint="cs"/>
          <w:rtl/>
        </w:rPr>
        <w:t>ی</w:t>
      </w:r>
      <w:r w:rsidR="00CA0104">
        <w:rPr>
          <w:rStyle w:val="Char0"/>
          <w:rtl/>
        </w:rPr>
        <w:t xml:space="preserve">‌شان </w:t>
      </w:r>
      <w:r w:rsidR="001D6265" w:rsidRPr="00CA0104">
        <w:rPr>
          <w:rStyle w:val="Char0"/>
          <w:rtl/>
        </w:rPr>
        <w:t>آراست) تا سجده نکنند برا</w:t>
      </w:r>
      <w:r w:rsidR="001D6265" w:rsidRPr="00CA0104">
        <w:rPr>
          <w:rStyle w:val="Char0"/>
          <w:rFonts w:hint="cs"/>
          <w:rtl/>
        </w:rPr>
        <w:t>ی</w:t>
      </w:r>
      <w:r w:rsidR="001D6265" w:rsidRPr="00CA0104">
        <w:rPr>
          <w:rStyle w:val="Char0"/>
          <w:rtl/>
        </w:rPr>
        <w:t xml:space="preserve"> پروردگار</w:t>
      </w:r>
      <w:r w:rsidR="001D6265" w:rsidRPr="00CA0104">
        <w:rPr>
          <w:rStyle w:val="Char0"/>
          <w:rFonts w:hint="cs"/>
          <w:rtl/>
        </w:rPr>
        <w:t>ی</w:t>
      </w:r>
      <w:r w:rsidR="001D6265" w:rsidRPr="00CA0104">
        <w:rPr>
          <w:rStyle w:val="Char0"/>
          <w:rtl/>
        </w:rPr>
        <w:t xml:space="preserve"> که نهان را در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آشکار</w:t>
      </w:r>
      <w:r w:rsidR="00CA0104">
        <w:rPr>
          <w:rStyle w:val="Char0"/>
          <w:rtl/>
        </w:rPr>
        <w:t xml:space="preserve"> می‌</w:t>
      </w:r>
      <w:r w:rsidR="001D6265" w:rsidRPr="00CA0104">
        <w:rPr>
          <w:rStyle w:val="Char0"/>
          <w:rtl/>
        </w:rPr>
        <w:t>کند و آنچه را پنهان</w:t>
      </w:r>
      <w:r w:rsidR="00CA0104">
        <w:rPr>
          <w:rStyle w:val="Char0"/>
          <w:rtl/>
        </w:rPr>
        <w:t xml:space="preserve"> می‌</w:t>
      </w:r>
      <w:r w:rsidR="001D6265" w:rsidRPr="00CA0104">
        <w:rPr>
          <w:rStyle w:val="Char0"/>
          <w:rtl/>
        </w:rPr>
        <w:t>دار</w:t>
      </w:r>
      <w:r w:rsidR="001D6265" w:rsidRPr="00CA0104">
        <w:rPr>
          <w:rStyle w:val="Char0"/>
          <w:rFonts w:hint="cs"/>
          <w:rtl/>
        </w:rPr>
        <w:t>ید</w:t>
      </w:r>
      <w:r w:rsidR="001D6265" w:rsidRPr="00CA0104">
        <w:rPr>
          <w:rStyle w:val="Char0"/>
          <w:rtl/>
        </w:rPr>
        <w:t xml:space="preserve"> و آنچه را آشکار</w:t>
      </w:r>
      <w:r w:rsidR="00CA0104">
        <w:rPr>
          <w:rStyle w:val="Char0"/>
          <w:rtl/>
        </w:rPr>
        <w:t xml:space="preserve"> می‌</w:t>
      </w:r>
      <w:r w:rsidR="001D6265" w:rsidRPr="00CA0104">
        <w:rPr>
          <w:rStyle w:val="Char0"/>
          <w:rtl/>
        </w:rPr>
        <w:t>ساز</w:t>
      </w:r>
      <w:r w:rsidR="001D6265" w:rsidRPr="00CA0104">
        <w:rPr>
          <w:rStyle w:val="Char0"/>
          <w:rFonts w:hint="cs"/>
          <w:rtl/>
        </w:rPr>
        <w:t>ید</w:t>
      </w:r>
      <w:r w:rsidR="00CA0104">
        <w:rPr>
          <w:rStyle w:val="Char0"/>
          <w:rtl/>
        </w:rPr>
        <w:t xml:space="preserve"> می‌</w:t>
      </w:r>
      <w:r w:rsidR="001D6265" w:rsidRPr="00CA0104">
        <w:rPr>
          <w:rStyle w:val="Char0"/>
          <w:rtl/>
        </w:rPr>
        <w:t xml:space="preserve">داند. </w:t>
      </w:r>
      <w:r>
        <w:rPr>
          <w:rStyle w:val="Char0"/>
          <w:rFonts w:cs="Traditional Arabic" w:hint="cs"/>
          <w:rtl/>
        </w:rPr>
        <w:t>﴿</w:t>
      </w:r>
      <w:r w:rsidR="001D6265" w:rsidRPr="00CA0104">
        <w:rPr>
          <w:rStyle w:val="Char0"/>
          <w:rtl/>
        </w:rPr>
        <w:t>۲</w:t>
      </w:r>
      <w:r>
        <w:rPr>
          <w:rStyle w:val="Char0"/>
          <w:rFonts w:hint="cs"/>
          <w:rtl/>
        </w:rPr>
        <w:t>6</w:t>
      </w:r>
      <w:r>
        <w:rPr>
          <w:rStyle w:val="Char0"/>
          <w:rFonts w:cs="Traditional Arabic" w:hint="cs"/>
          <w:rtl/>
        </w:rPr>
        <w:t>﴾</w:t>
      </w:r>
      <w:r w:rsidR="001D6265" w:rsidRPr="00CA0104">
        <w:rPr>
          <w:rStyle w:val="Char0"/>
          <w:rtl/>
        </w:rPr>
        <w:t xml:space="preserve"> الله آن ذات</w:t>
      </w:r>
      <w:r w:rsidR="001D6265" w:rsidRPr="00CA0104">
        <w:rPr>
          <w:rStyle w:val="Char0"/>
          <w:rFonts w:hint="cs"/>
          <w:rtl/>
        </w:rPr>
        <w:t>ی</w:t>
      </w:r>
      <w:r w:rsidR="001D6265" w:rsidRPr="00CA0104">
        <w:rPr>
          <w:rStyle w:val="Char0"/>
          <w:rtl/>
        </w:rPr>
        <w:t xml:space="preserve"> است که ه</w:t>
      </w:r>
      <w:r w:rsidR="001D6265" w:rsidRPr="00CA0104">
        <w:rPr>
          <w:rStyle w:val="Char0"/>
          <w:rFonts w:hint="cs"/>
          <w:rtl/>
        </w:rPr>
        <w:t>یچ</w:t>
      </w:r>
      <w:r w:rsidR="001D6265" w:rsidRPr="00CA0104">
        <w:rPr>
          <w:rStyle w:val="Char0"/>
          <w:rtl/>
        </w:rPr>
        <w:t xml:space="preserve"> معبود بر حق به جز او ن</w:t>
      </w:r>
      <w:r w:rsidR="001D6265" w:rsidRPr="00CA0104">
        <w:rPr>
          <w:rStyle w:val="Char0"/>
          <w:rFonts w:hint="cs"/>
          <w:rtl/>
        </w:rPr>
        <w:t>یست</w:t>
      </w:r>
      <w:r w:rsidR="001D6265" w:rsidRPr="00CA0104">
        <w:rPr>
          <w:rStyle w:val="Char0"/>
          <w:rtl/>
        </w:rPr>
        <w:t xml:space="preserve"> و </w:t>
      </w:r>
      <w:r w:rsidR="001D6265" w:rsidRPr="00CA0104">
        <w:rPr>
          <w:rStyle w:val="Char0"/>
          <w:rFonts w:hint="cs"/>
          <w:rtl/>
        </w:rPr>
        <w:t>او</w:t>
      </w:r>
      <w:r w:rsidR="001D6265" w:rsidRPr="00CA0104">
        <w:rPr>
          <w:rStyle w:val="Char0"/>
          <w:rtl/>
        </w:rPr>
        <w:t xml:space="preserve"> پروردگار عرش بزرگ است. </w:t>
      </w:r>
      <w:r>
        <w:rPr>
          <w:rStyle w:val="Char0"/>
          <w:rFonts w:cs="Traditional Arabic" w:hint="cs"/>
          <w:rtl/>
        </w:rPr>
        <w:t>﴿</w:t>
      </w:r>
      <w:r w:rsidR="001D6265" w:rsidRPr="00CA0104">
        <w:rPr>
          <w:rStyle w:val="Char0"/>
          <w:rtl/>
        </w:rPr>
        <w:t>۲۷</w:t>
      </w:r>
      <w:r>
        <w:rPr>
          <w:rStyle w:val="Char0"/>
          <w:rFonts w:cs="Traditional Arabic" w:hint="cs"/>
          <w:rtl/>
        </w:rPr>
        <w:t>﴾</w:t>
      </w:r>
      <w:r w:rsidR="001D6265" w:rsidRPr="00CA0104">
        <w:rPr>
          <w:rStyle w:val="Char0"/>
          <w:rtl/>
        </w:rPr>
        <w:t xml:space="preserve"> (سل</w:t>
      </w:r>
      <w:r w:rsidR="001D6265" w:rsidRPr="00CA0104">
        <w:rPr>
          <w:rStyle w:val="Char0"/>
          <w:rFonts w:hint="cs"/>
          <w:rtl/>
        </w:rPr>
        <w:t>یمان</w:t>
      </w:r>
      <w:r w:rsidR="001D6265" w:rsidRPr="00CA0104">
        <w:rPr>
          <w:rStyle w:val="Char0"/>
          <w:rtl/>
        </w:rPr>
        <w:t xml:space="preserve"> به هدهد) گفت: به زود</w:t>
      </w:r>
      <w:r w:rsidR="001D6265" w:rsidRPr="00CA0104">
        <w:rPr>
          <w:rStyle w:val="Char0"/>
          <w:rFonts w:hint="cs"/>
          <w:rtl/>
        </w:rPr>
        <w:t>ی</w:t>
      </w:r>
      <w:r w:rsidR="001D6265" w:rsidRPr="00CA0104">
        <w:rPr>
          <w:rStyle w:val="Char0"/>
          <w:rtl/>
        </w:rPr>
        <w:t xml:space="preserve"> خواه</w:t>
      </w:r>
      <w:r w:rsidR="001D6265" w:rsidRPr="00CA0104">
        <w:rPr>
          <w:rStyle w:val="Char0"/>
          <w:rFonts w:hint="cs"/>
          <w:rtl/>
        </w:rPr>
        <w:t>یم</w:t>
      </w:r>
      <w:r w:rsidR="001D6265" w:rsidRPr="00CA0104">
        <w:rPr>
          <w:rStyle w:val="Char0"/>
          <w:rtl/>
        </w:rPr>
        <w:t xml:space="preserve"> د</w:t>
      </w:r>
      <w:r w:rsidR="001D6265" w:rsidRPr="00CA0104">
        <w:rPr>
          <w:rStyle w:val="Char0"/>
          <w:rFonts w:hint="cs"/>
          <w:rtl/>
        </w:rPr>
        <w:t>ید</w:t>
      </w:r>
      <w:r w:rsidR="001D6265" w:rsidRPr="00CA0104">
        <w:rPr>
          <w:rStyle w:val="Char0"/>
          <w:rtl/>
        </w:rPr>
        <w:t xml:space="preserve"> که آ</w:t>
      </w:r>
      <w:r w:rsidR="001D6265" w:rsidRPr="00CA0104">
        <w:rPr>
          <w:rStyle w:val="Char0"/>
          <w:rFonts w:hint="cs"/>
          <w:rtl/>
        </w:rPr>
        <w:t>یا</w:t>
      </w:r>
      <w:r w:rsidR="00A5126E">
        <w:rPr>
          <w:rStyle w:val="Char0"/>
          <w:rtl/>
        </w:rPr>
        <w:t xml:space="preserve"> راست گفته</w:t>
      </w:r>
      <w:r w:rsidR="00A5126E">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از دروغ</w:t>
      </w:r>
      <w:r w:rsidR="00A5126E">
        <w:rPr>
          <w:rStyle w:val="Char0"/>
          <w:rFonts w:hint="cs"/>
          <w:rtl/>
        </w:rPr>
        <w:t>‌</w:t>
      </w:r>
      <w:r w:rsidR="001D6265" w:rsidRPr="00CA0104">
        <w:rPr>
          <w:rStyle w:val="Char0"/>
          <w:rtl/>
        </w:rPr>
        <w:t>گو</w:t>
      </w:r>
      <w:r w:rsidR="001D6265" w:rsidRPr="00CA0104">
        <w:rPr>
          <w:rStyle w:val="Char0"/>
          <w:rFonts w:hint="cs"/>
          <w:rtl/>
        </w:rPr>
        <w:t>یان</w:t>
      </w:r>
      <w:r>
        <w:rPr>
          <w:rStyle w:val="Char0"/>
          <w:rtl/>
        </w:rPr>
        <w:t xml:space="preserve"> </w:t>
      </w:r>
      <w:r>
        <w:rPr>
          <w:rStyle w:val="Char0"/>
          <w:rtl/>
        </w:rPr>
        <w:lastRenderedPageBreak/>
        <w:t>بوده</w:t>
      </w:r>
      <w:r>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sidR="001D6265" w:rsidRPr="00CA0104">
        <w:rPr>
          <w:rStyle w:val="Char0"/>
          <w:rtl/>
        </w:rPr>
        <w:t>۲۸</w:t>
      </w:r>
      <w:r>
        <w:rPr>
          <w:rStyle w:val="Char0"/>
          <w:rFonts w:cs="Traditional Arabic" w:hint="cs"/>
          <w:rtl/>
        </w:rPr>
        <w:t>﴾</w:t>
      </w:r>
      <w:r w:rsidR="001D6265" w:rsidRPr="00CA0104">
        <w:rPr>
          <w:rStyle w:val="Char0"/>
          <w:rtl/>
        </w:rPr>
        <w:t xml:space="preserve"> (پس) ا</w:t>
      </w:r>
      <w:r w:rsidR="001D6265" w:rsidRPr="00CA0104">
        <w:rPr>
          <w:rStyle w:val="Char0"/>
          <w:rFonts w:hint="cs"/>
          <w:rtl/>
        </w:rPr>
        <w:t>ین</w:t>
      </w:r>
      <w:r w:rsidR="001D6265" w:rsidRPr="00CA0104">
        <w:rPr>
          <w:rStyle w:val="Char0"/>
          <w:rtl/>
        </w:rPr>
        <w:t xml:space="preserve"> نام</w:t>
      </w:r>
      <w:r>
        <w:rPr>
          <w:rStyle w:val="Char0"/>
          <w:rFonts w:hint="cs"/>
          <w:rtl/>
        </w:rPr>
        <w:t>ۀ</w:t>
      </w:r>
      <w:r w:rsidR="001D6265" w:rsidRPr="00CA0104">
        <w:rPr>
          <w:rStyle w:val="Char0"/>
          <w:rtl/>
        </w:rPr>
        <w:t xml:space="preserve"> مرا ببر و آن را</w:t>
      </w:r>
      <w:r w:rsidR="00F11D94">
        <w:rPr>
          <w:rStyle w:val="Char0"/>
          <w:rtl/>
        </w:rPr>
        <w:t xml:space="preserve"> به‌سوی </w:t>
      </w:r>
      <w:r w:rsidR="001D6265" w:rsidRPr="00CA0104">
        <w:rPr>
          <w:rStyle w:val="Char0"/>
          <w:rtl/>
        </w:rPr>
        <w:t>آنان ب</w:t>
      </w:r>
      <w:r w:rsidR="001D6265" w:rsidRPr="00CA0104">
        <w:rPr>
          <w:rStyle w:val="Char0"/>
          <w:rFonts w:hint="cs"/>
          <w:rtl/>
        </w:rPr>
        <w:t>ینداز،</w:t>
      </w:r>
      <w:r w:rsidR="001D6265" w:rsidRPr="00CA0104">
        <w:rPr>
          <w:rStyle w:val="Char0"/>
          <w:rtl/>
        </w:rPr>
        <w:t xml:space="preserve"> باز از ا</w:t>
      </w:r>
      <w:r w:rsidR="001D6265" w:rsidRPr="00CA0104">
        <w:rPr>
          <w:rStyle w:val="Char0"/>
          <w:rFonts w:hint="cs"/>
          <w:rtl/>
        </w:rPr>
        <w:t>یشان</w:t>
      </w:r>
      <w:r w:rsidR="001D6265" w:rsidRPr="00CA0104">
        <w:rPr>
          <w:rStyle w:val="Char0"/>
          <w:rtl/>
        </w:rPr>
        <w:t xml:space="preserve"> دور شو، و بنگر که چه (جواب) باز</w:t>
      </w:r>
      <w:r w:rsidR="00CA0104">
        <w:rPr>
          <w:rStyle w:val="Char0"/>
          <w:rtl/>
        </w:rPr>
        <w:t xml:space="preserve"> می‌</w:t>
      </w:r>
      <w:r w:rsidR="001D6265" w:rsidRPr="00CA0104">
        <w:rPr>
          <w:rStyle w:val="Char0"/>
          <w:rtl/>
        </w:rPr>
        <w:t xml:space="preserve">دهند؟ </w:t>
      </w:r>
      <w:r>
        <w:rPr>
          <w:rStyle w:val="Char0"/>
          <w:rFonts w:cs="Traditional Arabic" w:hint="cs"/>
          <w:rtl/>
        </w:rPr>
        <w:t>﴿</w:t>
      </w:r>
      <w:r w:rsidR="001D6265" w:rsidRPr="00CA0104">
        <w:rPr>
          <w:rStyle w:val="Char0"/>
          <w:rtl/>
        </w:rPr>
        <w:t>۲۹</w:t>
      </w:r>
      <w:r>
        <w:rPr>
          <w:rStyle w:val="Char0"/>
          <w:rFonts w:cs="Traditional Arabic" w:hint="cs"/>
          <w:rtl/>
        </w:rPr>
        <w:t>﴾</w:t>
      </w:r>
      <w:r w:rsidR="001D6265" w:rsidRPr="00CA0104">
        <w:rPr>
          <w:rStyle w:val="Char0"/>
          <w:rtl/>
        </w:rPr>
        <w:t xml:space="preserve"> (پس از رس</w:t>
      </w:r>
      <w:r w:rsidR="001D6265" w:rsidRPr="00CA0104">
        <w:rPr>
          <w:rStyle w:val="Char0"/>
          <w:rFonts w:hint="cs"/>
          <w:rtl/>
        </w:rPr>
        <w:t>یدن</w:t>
      </w:r>
      <w:r w:rsidR="00A5126E">
        <w:rPr>
          <w:rStyle w:val="Char0"/>
          <w:rFonts w:hint="cs"/>
          <w:rtl/>
        </w:rPr>
        <w:t>ِ</w:t>
      </w:r>
      <w:r w:rsidR="001D6265" w:rsidRPr="00CA0104">
        <w:rPr>
          <w:rStyle w:val="Char0"/>
          <w:rtl/>
        </w:rPr>
        <w:t xml:space="preserve"> نامه، ملكه بلق</w:t>
      </w:r>
      <w:r w:rsidR="001D6265" w:rsidRPr="00CA0104">
        <w:rPr>
          <w:rStyle w:val="Char0"/>
          <w:rFonts w:hint="cs"/>
          <w:rtl/>
        </w:rPr>
        <w:t>یس</w:t>
      </w:r>
      <w:r w:rsidR="00855E3E">
        <w:rPr>
          <w:rStyle w:val="Char0"/>
          <w:rtl/>
        </w:rPr>
        <w:t>)</w:t>
      </w:r>
      <w:r w:rsidR="001D6265" w:rsidRPr="00CA0104">
        <w:rPr>
          <w:rStyle w:val="Char0"/>
          <w:rtl/>
        </w:rPr>
        <w:t xml:space="preserve"> گفت: ا</w:t>
      </w:r>
      <w:r w:rsidR="001D6265" w:rsidRPr="00CA0104">
        <w:rPr>
          <w:rStyle w:val="Char0"/>
          <w:rFonts w:hint="cs"/>
          <w:rtl/>
        </w:rPr>
        <w:t>ی</w:t>
      </w:r>
      <w:r w:rsidR="001D6265" w:rsidRPr="00CA0104">
        <w:rPr>
          <w:rStyle w:val="Char0"/>
          <w:rtl/>
        </w:rPr>
        <w:t xml:space="preserve"> بزرگان! البته نام</w:t>
      </w:r>
      <w:r w:rsidR="00A5126E">
        <w:rPr>
          <w:rStyle w:val="Char0"/>
          <w:rFonts w:hint="cs"/>
          <w:rtl/>
        </w:rPr>
        <w:t>ۀ</w:t>
      </w:r>
      <w:r w:rsidR="001D6265" w:rsidRPr="00CA0104">
        <w:rPr>
          <w:rStyle w:val="Char0"/>
          <w:rtl/>
        </w:rPr>
        <w:t xml:space="preserve"> ارجمند</w:t>
      </w:r>
      <w:r w:rsidR="001D6265" w:rsidRPr="00CA0104">
        <w:rPr>
          <w:rStyle w:val="Char0"/>
          <w:rFonts w:hint="cs"/>
          <w:rtl/>
        </w:rPr>
        <w:t>ی</w:t>
      </w:r>
      <w:r w:rsidR="00F11D94">
        <w:rPr>
          <w:rStyle w:val="Char0"/>
          <w:rtl/>
        </w:rPr>
        <w:t xml:space="preserve"> به‌سوی </w:t>
      </w:r>
      <w:r w:rsidR="001D6265" w:rsidRPr="00CA0104">
        <w:rPr>
          <w:rStyle w:val="Char0"/>
          <w:rtl/>
        </w:rPr>
        <w:t xml:space="preserve">من انداخته شده است. </w:t>
      </w:r>
      <w:r>
        <w:rPr>
          <w:rStyle w:val="Char0"/>
          <w:rFonts w:cs="Traditional Arabic" w:hint="cs"/>
          <w:rtl/>
        </w:rPr>
        <w:t>﴿</w:t>
      </w:r>
      <w:r w:rsidR="001D6265" w:rsidRPr="00CA0104">
        <w:rPr>
          <w:rStyle w:val="Char0"/>
          <w:rtl/>
        </w:rPr>
        <w:t>۳۰</w:t>
      </w:r>
      <w:r>
        <w:rPr>
          <w:rStyle w:val="Char0"/>
          <w:rFonts w:cs="Traditional Arabic" w:hint="cs"/>
          <w:rtl/>
        </w:rPr>
        <w:t>﴾</w:t>
      </w:r>
      <w:r w:rsidR="001D6265" w:rsidRPr="00CA0104">
        <w:rPr>
          <w:rStyle w:val="Char0"/>
          <w:rtl/>
        </w:rPr>
        <w:t xml:space="preserve"> آن نامه از سو</w:t>
      </w:r>
      <w:r w:rsidR="001D6265" w:rsidRPr="00CA0104">
        <w:rPr>
          <w:rStyle w:val="Char0"/>
          <w:rFonts w:hint="cs"/>
          <w:rtl/>
        </w:rPr>
        <w:t>ی</w:t>
      </w:r>
      <w:r w:rsidR="001D6265" w:rsidRPr="00CA0104">
        <w:rPr>
          <w:rStyle w:val="Char0"/>
          <w:rtl/>
        </w:rPr>
        <w:t xml:space="preserve"> سل</w:t>
      </w:r>
      <w:r w:rsidR="001D6265" w:rsidRPr="00CA0104">
        <w:rPr>
          <w:rStyle w:val="Char0"/>
          <w:rFonts w:hint="cs"/>
          <w:rtl/>
        </w:rPr>
        <w:t>یمان</w:t>
      </w:r>
      <w:r w:rsidR="001D6265" w:rsidRPr="00CA0104">
        <w:rPr>
          <w:rStyle w:val="Char0"/>
          <w:rtl/>
        </w:rPr>
        <w:t xml:space="preserve"> است و (سرآغاز</w:t>
      </w:r>
      <w:r w:rsidR="00A5126E">
        <w:rPr>
          <w:rStyle w:val="Char0"/>
          <w:rFonts w:hint="cs"/>
          <w:rtl/>
        </w:rPr>
        <w:t>)</w:t>
      </w:r>
      <w:r w:rsidR="001D6265" w:rsidRPr="00CA0104">
        <w:rPr>
          <w:rStyle w:val="Char0"/>
          <w:rtl/>
        </w:rPr>
        <w:t xml:space="preserve"> آن چن</w:t>
      </w:r>
      <w:r w:rsidR="001D6265" w:rsidRPr="00CA0104">
        <w:rPr>
          <w:rStyle w:val="Char0"/>
          <w:rFonts w:hint="cs"/>
          <w:rtl/>
        </w:rPr>
        <w:t>ین</w:t>
      </w:r>
      <w:r w:rsidR="001D6265" w:rsidRPr="00CA0104">
        <w:rPr>
          <w:rStyle w:val="Char0"/>
          <w:rtl/>
        </w:rPr>
        <w:t xml:space="preserve"> است: </w:t>
      </w:r>
      <w:r w:rsidR="00595236">
        <w:rPr>
          <w:rStyle w:val="Char0"/>
          <w:rtl/>
        </w:rPr>
        <w:t>بنام الله بخشندۀ مهربان</w:t>
      </w:r>
      <w:r w:rsidR="001D6265" w:rsidRPr="00CA0104">
        <w:rPr>
          <w:rStyle w:val="Char0"/>
          <w:rtl/>
        </w:rPr>
        <w:t xml:space="preserve"> </w:t>
      </w:r>
      <w:r>
        <w:rPr>
          <w:rStyle w:val="Char0"/>
          <w:rFonts w:cs="Traditional Arabic" w:hint="cs"/>
          <w:rtl/>
        </w:rPr>
        <w:t>﴿</w:t>
      </w:r>
      <w:r w:rsidR="001D6265" w:rsidRPr="00CA0104">
        <w:rPr>
          <w:rStyle w:val="Char0"/>
          <w:rtl/>
        </w:rPr>
        <w:t>۳۱</w:t>
      </w:r>
      <w:r>
        <w:rPr>
          <w:rStyle w:val="Char0"/>
          <w:rFonts w:cs="Traditional Arabic" w:hint="cs"/>
          <w:rtl/>
        </w:rPr>
        <w:t>﴾</w:t>
      </w:r>
      <w:r w:rsidR="001D6265" w:rsidRPr="00CA0104">
        <w:rPr>
          <w:rStyle w:val="Char0"/>
          <w:rtl/>
        </w:rPr>
        <w:t xml:space="preserve"> </w:t>
      </w:r>
      <w:r>
        <w:rPr>
          <w:rStyle w:val="Char0"/>
          <w:rFonts w:hint="cs"/>
          <w:rtl/>
        </w:rPr>
        <w:t>(</w:t>
      </w:r>
      <w:r w:rsidR="001D6265" w:rsidRPr="00CA0104">
        <w:rPr>
          <w:rStyle w:val="Char0"/>
          <w:rtl/>
        </w:rPr>
        <w:t>مضمون نامه ا</w:t>
      </w:r>
      <w:r w:rsidR="001D6265" w:rsidRPr="00CA0104">
        <w:rPr>
          <w:rStyle w:val="Char0"/>
          <w:rFonts w:hint="cs"/>
          <w:rtl/>
        </w:rPr>
        <w:t>ین</w:t>
      </w:r>
      <w:r w:rsidR="001D6265" w:rsidRPr="00CA0104">
        <w:rPr>
          <w:rStyle w:val="Char0"/>
          <w:rtl/>
        </w:rPr>
        <w:t xml:space="preserve"> است که ا</w:t>
      </w:r>
      <w:r w:rsidR="001D6265" w:rsidRPr="00CA0104">
        <w:rPr>
          <w:rStyle w:val="Char0"/>
          <w:rFonts w:hint="cs"/>
          <w:rtl/>
        </w:rPr>
        <w:t>ی</w:t>
      </w:r>
      <w:r w:rsidR="001D6265" w:rsidRPr="00CA0104">
        <w:rPr>
          <w:rStyle w:val="Char0"/>
          <w:rtl/>
        </w:rPr>
        <w:t xml:space="preserve"> اهل سبا!) بر من تكبر نورز</w:t>
      </w:r>
      <w:r w:rsidR="001D6265" w:rsidRPr="00CA0104">
        <w:rPr>
          <w:rStyle w:val="Char0"/>
          <w:rFonts w:hint="cs"/>
          <w:rtl/>
        </w:rPr>
        <w:t>ید</w:t>
      </w:r>
      <w:r w:rsidR="001D6265" w:rsidRPr="00CA0104">
        <w:rPr>
          <w:rStyle w:val="Char0"/>
          <w:rtl/>
        </w:rPr>
        <w:t xml:space="preserve"> و تسل</w:t>
      </w:r>
      <w:r w:rsidR="001D6265" w:rsidRPr="00CA0104">
        <w:rPr>
          <w:rStyle w:val="Char0"/>
          <w:rFonts w:hint="cs"/>
          <w:rtl/>
        </w:rPr>
        <w:t>یم</w:t>
      </w:r>
      <w:r w:rsidR="001D6265" w:rsidRPr="00CA0104">
        <w:rPr>
          <w:rStyle w:val="Char0"/>
          <w:rtl/>
        </w:rPr>
        <w:t xml:space="preserve"> شده به نزد من آ</w:t>
      </w:r>
      <w:r w:rsidR="001D6265" w:rsidRPr="00CA0104">
        <w:rPr>
          <w:rStyle w:val="Char0"/>
          <w:rFonts w:hint="cs"/>
          <w:rtl/>
        </w:rPr>
        <w:t>یید</w:t>
      </w:r>
      <w:r w:rsidR="001D6265" w:rsidRPr="00CA0104">
        <w:rPr>
          <w:rStyle w:val="Char0"/>
          <w:rtl/>
        </w:rPr>
        <w:t xml:space="preserve">. </w:t>
      </w:r>
      <w:r>
        <w:rPr>
          <w:rStyle w:val="Char0"/>
          <w:rFonts w:cs="Traditional Arabic" w:hint="cs"/>
          <w:rtl/>
        </w:rPr>
        <w:t>﴿</w:t>
      </w:r>
      <w:r w:rsidR="001D6265" w:rsidRPr="00CA0104">
        <w:rPr>
          <w:rStyle w:val="Char0"/>
          <w:rtl/>
        </w:rPr>
        <w:t>۳۲</w:t>
      </w:r>
      <w:r>
        <w:rPr>
          <w:rStyle w:val="Char0"/>
          <w:rFonts w:cs="Traditional Arabic" w:hint="cs"/>
          <w:rtl/>
        </w:rPr>
        <w:t>﴾</w:t>
      </w:r>
      <w:r w:rsidR="001D6265" w:rsidRPr="00CA0104">
        <w:rPr>
          <w:rStyle w:val="Char0"/>
          <w:rtl/>
        </w:rPr>
        <w:t xml:space="preserve"> (ملکه) گفت: ا</w:t>
      </w:r>
      <w:r w:rsidR="001D6265" w:rsidRPr="00CA0104">
        <w:rPr>
          <w:rStyle w:val="Char0"/>
          <w:rFonts w:hint="cs"/>
          <w:rtl/>
        </w:rPr>
        <w:t>ی</w:t>
      </w:r>
      <w:r w:rsidR="001D6265" w:rsidRPr="00CA0104">
        <w:rPr>
          <w:rStyle w:val="Char0"/>
          <w:rtl/>
        </w:rPr>
        <w:t xml:space="preserve"> سران ق</w:t>
      </w:r>
      <w:r w:rsidR="001D6265" w:rsidRPr="00CA0104">
        <w:rPr>
          <w:rStyle w:val="Char0"/>
          <w:rFonts w:hint="cs"/>
          <w:rtl/>
        </w:rPr>
        <w:t>وم</w:t>
      </w:r>
      <w:r w:rsidR="001D6265" w:rsidRPr="00CA0104">
        <w:rPr>
          <w:rStyle w:val="Char0"/>
          <w:rtl/>
        </w:rPr>
        <w:t>! در کارم به من نظر ده</w:t>
      </w:r>
      <w:r w:rsidR="001D6265" w:rsidRPr="00CA0104">
        <w:rPr>
          <w:rStyle w:val="Char0"/>
          <w:rFonts w:hint="cs"/>
          <w:rtl/>
        </w:rPr>
        <w:t>ید،</w:t>
      </w:r>
      <w:r w:rsidR="001D6265" w:rsidRPr="00CA0104">
        <w:rPr>
          <w:rStyle w:val="Char0"/>
          <w:rtl/>
        </w:rPr>
        <w:t xml:space="preserve"> من ه</w:t>
      </w:r>
      <w:r w:rsidR="001D6265" w:rsidRPr="00CA0104">
        <w:rPr>
          <w:rStyle w:val="Char0"/>
          <w:rFonts w:hint="cs"/>
          <w:rtl/>
        </w:rPr>
        <w:t>یچ</w:t>
      </w:r>
      <w:r w:rsidR="001D6265" w:rsidRPr="00CA0104">
        <w:rPr>
          <w:rStyle w:val="Char0"/>
          <w:rtl/>
        </w:rPr>
        <w:t xml:space="preserve"> کار</w:t>
      </w:r>
      <w:r w:rsidR="001D6265" w:rsidRPr="00CA0104">
        <w:rPr>
          <w:rStyle w:val="Char0"/>
          <w:rFonts w:hint="cs"/>
          <w:rtl/>
        </w:rPr>
        <w:t>ی</w:t>
      </w:r>
      <w:r w:rsidR="001D6265" w:rsidRPr="00CA0104">
        <w:rPr>
          <w:rStyle w:val="Char0"/>
          <w:rtl/>
        </w:rPr>
        <w:t xml:space="preserve"> را </w:t>
      </w:r>
      <w:r>
        <w:rPr>
          <w:rStyle w:val="Char0"/>
          <w:rtl/>
        </w:rPr>
        <w:t>بدون حضور و نظر شما انجام نداده</w:t>
      </w:r>
      <w:r>
        <w:rPr>
          <w:rStyle w:val="Char0"/>
          <w:rFonts w:hint="cs"/>
          <w:rtl/>
        </w:rPr>
        <w:t>‌</w:t>
      </w:r>
      <w:r w:rsidR="001D6265" w:rsidRPr="00CA0104">
        <w:rPr>
          <w:rStyle w:val="Char0"/>
          <w:rtl/>
        </w:rPr>
        <w:t xml:space="preserve">ام. </w:t>
      </w:r>
      <w:r>
        <w:rPr>
          <w:rStyle w:val="Char0"/>
          <w:rFonts w:cs="Traditional Arabic" w:hint="cs"/>
          <w:rtl/>
        </w:rPr>
        <w:t>﴿</w:t>
      </w:r>
      <w:r w:rsidR="001D6265" w:rsidRPr="00CA0104">
        <w:rPr>
          <w:rStyle w:val="Char0"/>
          <w:rtl/>
        </w:rPr>
        <w:t>۳۳</w:t>
      </w:r>
      <w:r>
        <w:rPr>
          <w:rStyle w:val="Char0"/>
          <w:rFonts w:cs="Traditional Arabic" w:hint="cs"/>
          <w:rtl/>
        </w:rPr>
        <w:t>﴾</w:t>
      </w:r>
      <w:r w:rsidR="001D6265" w:rsidRPr="00CA0104">
        <w:rPr>
          <w:rStyle w:val="Char0"/>
          <w:rtl/>
        </w:rPr>
        <w:t xml:space="preserve"> گفتند: ما دارا</w:t>
      </w:r>
      <w:r w:rsidR="001D6265" w:rsidRPr="00CA0104">
        <w:rPr>
          <w:rStyle w:val="Char0"/>
          <w:rFonts w:hint="cs"/>
          <w:rtl/>
        </w:rPr>
        <w:t>ی</w:t>
      </w:r>
      <w:r w:rsidR="001D6265" w:rsidRPr="00CA0104">
        <w:rPr>
          <w:rStyle w:val="Char0"/>
          <w:rtl/>
        </w:rPr>
        <w:t xml:space="preserve"> قوت و شوکت هست</w:t>
      </w:r>
      <w:r w:rsidR="001D6265" w:rsidRPr="00CA0104">
        <w:rPr>
          <w:rStyle w:val="Char0"/>
          <w:rFonts w:hint="cs"/>
          <w:rtl/>
        </w:rPr>
        <w:t>یم</w:t>
      </w:r>
      <w:r w:rsidR="001D6265" w:rsidRPr="00CA0104">
        <w:rPr>
          <w:rStyle w:val="Char0"/>
          <w:rtl/>
        </w:rPr>
        <w:t xml:space="preserve"> و ما صاحبان کارزار سخت</w:t>
      </w:r>
      <w:r w:rsidR="001D6265" w:rsidRPr="00CA0104">
        <w:rPr>
          <w:rStyle w:val="Char0"/>
          <w:rFonts w:hint="cs"/>
          <w:rtl/>
        </w:rPr>
        <w:t>یم</w:t>
      </w:r>
      <w:r w:rsidR="001D6265" w:rsidRPr="00CA0104">
        <w:rPr>
          <w:rStyle w:val="Char0"/>
          <w:rtl/>
        </w:rPr>
        <w:t>. ول</w:t>
      </w:r>
      <w:r w:rsidR="001D6265" w:rsidRPr="00CA0104">
        <w:rPr>
          <w:rStyle w:val="Char0"/>
          <w:rFonts w:hint="cs"/>
          <w:rtl/>
        </w:rPr>
        <w:t>ی</w:t>
      </w:r>
      <w:r w:rsidR="001D6265" w:rsidRPr="00CA0104">
        <w:rPr>
          <w:rStyle w:val="Char0"/>
          <w:rtl/>
        </w:rPr>
        <w:t xml:space="preserve"> اخت</w:t>
      </w:r>
      <w:r w:rsidR="001D6265" w:rsidRPr="00CA0104">
        <w:rPr>
          <w:rStyle w:val="Char0"/>
          <w:rFonts w:hint="cs"/>
          <w:rtl/>
        </w:rPr>
        <w:t>یار</w:t>
      </w:r>
      <w:r w:rsidR="001D6265" w:rsidRPr="00CA0104">
        <w:rPr>
          <w:rStyle w:val="Char0"/>
          <w:rtl/>
        </w:rPr>
        <w:t xml:space="preserve"> کار در دست توست. پس بنگر که چه فرمان</w:t>
      </w:r>
      <w:r w:rsidR="00CA0104">
        <w:rPr>
          <w:rStyle w:val="Char0"/>
          <w:rtl/>
        </w:rPr>
        <w:t xml:space="preserve"> می‌</w:t>
      </w:r>
      <w:r w:rsidR="001D6265" w:rsidRPr="00CA0104">
        <w:rPr>
          <w:rStyle w:val="Char0"/>
          <w:rtl/>
        </w:rPr>
        <w:t>ده</w:t>
      </w:r>
      <w:r w:rsidR="001D6265" w:rsidRPr="00CA0104">
        <w:rPr>
          <w:rStyle w:val="Char0"/>
          <w:rFonts w:hint="cs"/>
          <w:rtl/>
        </w:rPr>
        <w:t>ی</w:t>
      </w:r>
      <w:r>
        <w:rPr>
          <w:rStyle w:val="Char0"/>
          <w:rtl/>
        </w:rPr>
        <w:t xml:space="preserve">. </w:t>
      </w:r>
      <w:r>
        <w:rPr>
          <w:rStyle w:val="Char0"/>
          <w:rFonts w:cs="Traditional Arabic" w:hint="cs"/>
          <w:rtl/>
        </w:rPr>
        <w:t>﴿</w:t>
      </w:r>
      <w:r>
        <w:rPr>
          <w:rStyle w:val="Char0"/>
          <w:rtl/>
        </w:rPr>
        <w:t>۳</w:t>
      </w:r>
      <w:r>
        <w:rPr>
          <w:rStyle w:val="Char0"/>
          <w:rFonts w:hint="cs"/>
          <w:rtl/>
        </w:rPr>
        <w:t>4</w:t>
      </w:r>
      <w:r>
        <w:rPr>
          <w:rStyle w:val="Char0"/>
          <w:rFonts w:cs="Traditional Arabic" w:hint="cs"/>
          <w:rtl/>
        </w:rPr>
        <w:t>﴾</w:t>
      </w:r>
      <w:r w:rsidR="001D6265" w:rsidRPr="00CA0104">
        <w:rPr>
          <w:rStyle w:val="Char0"/>
          <w:rtl/>
        </w:rPr>
        <w:t xml:space="preserve"> ملکه گفت: چون بادشاهان (فاتحانه) در شهر</w:t>
      </w:r>
      <w:r w:rsidR="001D6265" w:rsidRPr="00CA0104">
        <w:rPr>
          <w:rStyle w:val="Char0"/>
          <w:rFonts w:hint="cs"/>
          <w:rtl/>
        </w:rPr>
        <w:t>ی</w:t>
      </w:r>
      <w:r w:rsidR="001D6265" w:rsidRPr="00CA0104">
        <w:rPr>
          <w:rStyle w:val="Char0"/>
          <w:rtl/>
        </w:rPr>
        <w:t xml:space="preserve"> داخل شون</w:t>
      </w:r>
      <w:r w:rsidR="001D6265" w:rsidRPr="00CA0104">
        <w:rPr>
          <w:rStyle w:val="Char0"/>
          <w:rFonts w:hint="cs"/>
          <w:rtl/>
        </w:rPr>
        <w:t>د</w:t>
      </w:r>
      <w:r w:rsidR="001D6265" w:rsidRPr="00CA0104">
        <w:rPr>
          <w:rStyle w:val="Char0"/>
          <w:rtl/>
        </w:rPr>
        <w:t xml:space="preserve"> (پس) آن را و</w:t>
      </w:r>
      <w:r w:rsidR="001D6265" w:rsidRPr="00CA0104">
        <w:rPr>
          <w:rStyle w:val="Char0"/>
          <w:rFonts w:hint="cs"/>
          <w:rtl/>
        </w:rPr>
        <w:t>یران</w:t>
      </w:r>
      <w:r w:rsidR="001D6265" w:rsidRPr="00CA0104">
        <w:rPr>
          <w:rStyle w:val="Char0"/>
          <w:rtl/>
        </w:rPr>
        <w:t xml:space="preserve"> و برباد</w:t>
      </w:r>
      <w:r w:rsidR="00CA0104">
        <w:rPr>
          <w:rStyle w:val="Char0"/>
          <w:rtl/>
        </w:rPr>
        <w:t xml:space="preserve"> می‌</w:t>
      </w:r>
      <w:r w:rsidR="001D6265" w:rsidRPr="00CA0104">
        <w:rPr>
          <w:rStyle w:val="Char0"/>
          <w:rtl/>
        </w:rPr>
        <w:t>کنند، و عز</w:t>
      </w:r>
      <w:r w:rsidR="001D6265" w:rsidRPr="00CA0104">
        <w:rPr>
          <w:rStyle w:val="Char0"/>
          <w:rFonts w:hint="cs"/>
          <w:rtl/>
        </w:rPr>
        <w:t>یز</w:t>
      </w:r>
      <w:r w:rsidR="00CA0104">
        <w:rPr>
          <w:rStyle w:val="Char0"/>
          <w:rtl/>
        </w:rPr>
        <w:t xml:space="preserve">‌ترین </w:t>
      </w:r>
      <w:r w:rsidR="001D6265" w:rsidRPr="00CA0104">
        <w:rPr>
          <w:rStyle w:val="Char0"/>
          <w:rtl/>
        </w:rPr>
        <w:t>مردمانش را خوارتر</w:t>
      </w:r>
      <w:r w:rsidR="001D6265" w:rsidRPr="00CA0104">
        <w:rPr>
          <w:rStyle w:val="Char0"/>
          <w:rFonts w:hint="cs"/>
          <w:rtl/>
        </w:rPr>
        <w:t>ین</w:t>
      </w:r>
      <w:r w:rsidR="00CA0104">
        <w:rPr>
          <w:rStyle w:val="Char0"/>
          <w:rtl/>
        </w:rPr>
        <w:t xml:space="preserve"> می‌</w:t>
      </w:r>
      <w:r w:rsidR="001D6265" w:rsidRPr="00CA0104">
        <w:rPr>
          <w:rStyle w:val="Char0"/>
          <w:rtl/>
        </w:rPr>
        <w:t>گردانند، و ا</w:t>
      </w:r>
      <w:r w:rsidR="001D6265" w:rsidRPr="00CA0104">
        <w:rPr>
          <w:rStyle w:val="Char0"/>
          <w:rFonts w:hint="cs"/>
          <w:rtl/>
        </w:rPr>
        <w:t>ینگونه</w:t>
      </w:r>
      <w:r w:rsidR="001D6265" w:rsidRPr="00CA0104">
        <w:rPr>
          <w:rStyle w:val="Char0"/>
          <w:rtl/>
        </w:rPr>
        <w:t xml:space="preserve"> عمل</w:t>
      </w:r>
      <w:r w:rsidR="00CA0104">
        <w:rPr>
          <w:rStyle w:val="Char0"/>
          <w:rtl/>
        </w:rPr>
        <w:t xml:space="preserve"> می‌</w:t>
      </w:r>
      <w:r w:rsidR="001D6265" w:rsidRPr="00CA0104">
        <w:rPr>
          <w:rStyle w:val="Char0"/>
          <w:rtl/>
        </w:rPr>
        <w:t xml:space="preserve">کنند. </w:t>
      </w:r>
      <w:r>
        <w:rPr>
          <w:rStyle w:val="Char0"/>
          <w:rFonts w:cs="Traditional Arabic" w:hint="cs"/>
          <w:rtl/>
        </w:rPr>
        <w:t>﴿</w:t>
      </w:r>
      <w:r w:rsidR="001D6265" w:rsidRPr="00CA0104">
        <w:rPr>
          <w:rStyle w:val="Char0"/>
          <w:rtl/>
        </w:rPr>
        <w:t>۳۵</w:t>
      </w:r>
      <w:r>
        <w:rPr>
          <w:rStyle w:val="Char0"/>
          <w:rFonts w:cs="Traditional Arabic" w:hint="cs"/>
          <w:rtl/>
        </w:rPr>
        <w:t>﴾</w:t>
      </w:r>
      <w:r w:rsidR="001D6265" w:rsidRPr="00CA0104">
        <w:rPr>
          <w:rStyle w:val="Char0"/>
          <w:rtl/>
        </w:rPr>
        <w:t xml:space="preserve"> و من هد</w:t>
      </w:r>
      <w:r w:rsidR="001D6265" w:rsidRPr="00CA0104">
        <w:rPr>
          <w:rStyle w:val="Char0"/>
          <w:rFonts w:hint="cs"/>
          <w:rtl/>
        </w:rPr>
        <w:t>یه</w:t>
      </w:r>
      <w:r w:rsidR="00846596">
        <w:rPr>
          <w:rStyle w:val="Char0"/>
          <w:rFonts w:hint="cs"/>
          <w:rtl/>
        </w:rPr>
        <w:t>‌</w:t>
      </w:r>
      <w:r w:rsidR="001D6265" w:rsidRPr="00CA0104">
        <w:rPr>
          <w:rStyle w:val="Char0"/>
          <w:rtl/>
        </w:rPr>
        <w:t>ا</w:t>
      </w:r>
      <w:r w:rsidR="001D6265" w:rsidRPr="00CA0104">
        <w:rPr>
          <w:rStyle w:val="Char0"/>
          <w:rFonts w:hint="cs"/>
          <w:rtl/>
        </w:rPr>
        <w:t>ی</w:t>
      </w:r>
      <w:r w:rsidR="00846596">
        <w:rPr>
          <w:rStyle w:val="Char0"/>
          <w:rtl/>
        </w:rPr>
        <w:t xml:space="preserve"> به</w:t>
      </w:r>
      <w:r w:rsidR="00846596">
        <w:rPr>
          <w:rStyle w:val="Char0"/>
          <w:rFonts w:hint="cs"/>
          <w:rtl/>
        </w:rPr>
        <w:t>‌</w:t>
      </w:r>
      <w:r w:rsidR="001D6265" w:rsidRPr="00CA0104">
        <w:rPr>
          <w:rStyle w:val="Char0"/>
          <w:rtl/>
        </w:rPr>
        <w:t>سو</w:t>
      </w:r>
      <w:r w:rsidR="001D6265" w:rsidRPr="00CA0104">
        <w:rPr>
          <w:rStyle w:val="Char0"/>
          <w:rFonts w:hint="cs"/>
          <w:rtl/>
        </w:rPr>
        <w:t>ی</w:t>
      </w:r>
      <w:r w:rsidR="00CA0104">
        <w:rPr>
          <w:rStyle w:val="Char0"/>
          <w:rtl/>
        </w:rPr>
        <w:t xml:space="preserve">‌شان </w:t>
      </w:r>
      <w:r w:rsidR="001D6265" w:rsidRPr="00CA0104">
        <w:rPr>
          <w:rStyle w:val="Char0"/>
          <w:rtl/>
        </w:rPr>
        <w:t>خواهم فرستاد تا بب</w:t>
      </w:r>
      <w:r w:rsidR="001D6265" w:rsidRPr="00CA0104">
        <w:rPr>
          <w:rStyle w:val="Char0"/>
          <w:rFonts w:hint="cs"/>
          <w:rtl/>
        </w:rPr>
        <w:t>ینم</w:t>
      </w:r>
      <w:r w:rsidR="001D6265" w:rsidRPr="00CA0104">
        <w:rPr>
          <w:rStyle w:val="Char0"/>
          <w:rtl/>
        </w:rPr>
        <w:t xml:space="preserve"> فرستادگان با چه جواب باز</w:t>
      </w:r>
      <w:r w:rsidR="00CA0104">
        <w:rPr>
          <w:rStyle w:val="Char0"/>
          <w:rtl/>
        </w:rPr>
        <w:t xml:space="preserve"> می‌</w:t>
      </w:r>
      <w:r w:rsidR="001D6265" w:rsidRPr="00CA0104">
        <w:rPr>
          <w:rStyle w:val="Char0"/>
          <w:rtl/>
        </w:rPr>
        <w:t xml:space="preserve">گردند. </w:t>
      </w:r>
    </w:p>
    <w:p w:rsidR="00A51322" w:rsidRDefault="00A51322" w:rsidP="00A51322">
      <w:pPr>
        <w:pStyle w:val="a0"/>
        <w:rPr>
          <w:rStyle w:val="Char0"/>
          <w:rtl/>
        </w:rPr>
      </w:pPr>
      <w:r w:rsidRPr="00A51322">
        <w:rPr>
          <w:rStyle w:val="Char0"/>
          <w:rFonts w:cs="Traditional Arabic"/>
          <w:rtl/>
        </w:rPr>
        <w:t>﴿</w:t>
      </w:r>
      <w:r w:rsidRPr="008B4A46">
        <w:rPr>
          <w:rStyle w:val="Char7"/>
          <w:rtl/>
        </w:rPr>
        <w:t>فَلَمَّا جَاءَ سُلَيْمَانَ قَالَ أَتُمِدُّونَنِ بِمَالٍ فَمَا آتَانِيَ اللَّهُ خَيْرٌ مِمَّا آتَاكُمْ بَلْ أَنْتُمْ بِهَدِيَّتِكُمْ تَفْرَحُونَ٣٦ ارْجِعْ إِلَيْهِمْ فَلَنَأْتِيَنَّهُمْ بِجُنُودٍ لَا قِبَلَ لَهُمْ بِهَا وَلَنُخْرِجَنَّهُمْ مِنْهَا أَذِلَّةً وَهُمْ صَاغِرُونَ٣٧ قَالَ يَا أَيُّهَا الْمَلَأُ أَيُّكُمْ يَأْتِينِي بِعَرْشِهَا قَبْلَ أَنْ يَأْتُونِي مُسْلِمِينَ٣٨ قَالَ عِفْرِيتٌ مِنَ الْجِنِّ أَنَا آتِيكَ بِهِ قَبْلَ أَنْ تَقُومَ مِنْ مَقَامِكَ</w:t>
      </w:r>
      <w:r w:rsidR="001619CE" w:rsidRPr="008B4A46">
        <w:rPr>
          <w:rStyle w:val="Char7"/>
          <w:rtl/>
        </w:rPr>
        <w:t xml:space="preserve"> </w:t>
      </w:r>
      <w:r w:rsidRPr="008B4A46">
        <w:rPr>
          <w:rStyle w:val="Char7"/>
          <w:rtl/>
        </w:rPr>
        <w:t>وَإِنِّي عَلَيْهِ لَقَوِيٌّ أَمِينٌ٣٩ قَالَ الَّذِي عِنْدَهُ عِلْمٌ مِنَ الْكِتَابِ أَنَا آتِيكَ بِهِ قَبْلَ أَنْ يَرْتَدَّ إِلَيْكَ طَرْفُكَ</w:t>
      </w:r>
      <w:r w:rsidR="001619CE" w:rsidRPr="008B4A46">
        <w:rPr>
          <w:rStyle w:val="Char7"/>
          <w:rtl/>
        </w:rPr>
        <w:t xml:space="preserve"> </w:t>
      </w:r>
      <w:r w:rsidRPr="008B4A46">
        <w:rPr>
          <w:rStyle w:val="Char7"/>
          <w:rtl/>
        </w:rPr>
        <w:t>فَلَمَّا رَآهُ مُسْتَقِرًّا عِنْدَهُ قَالَ هَذَا مِنْ فَضْلِ رَبِّي لِيَبْلُوَنِي أَأَشْكُرُ أَمْ أَكْفُرُ</w:t>
      </w:r>
      <w:r w:rsidR="001619CE" w:rsidRPr="008B4A46">
        <w:rPr>
          <w:rStyle w:val="Char7"/>
          <w:rtl/>
        </w:rPr>
        <w:t xml:space="preserve"> </w:t>
      </w:r>
      <w:r w:rsidRPr="008B4A46">
        <w:rPr>
          <w:rStyle w:val="Char7"/>
          <w:rtl/>
        </w:rPr>
        <w:t>وَمَنْ شَكَرَ فَإِنَّمَا يَشْكُرُ لِنَفْسِهِ</w:t>
      </w:r>
      <w:r w:rsidR="001619CE" w:rsidRPr="008B4A46">
        <w:rPr>
          <w:rStyle w:val="Char7"/>
          <w:rtl/>
        </w:rPr>
        <w:t xml:space="preserve"> </w:t>
      </w:r>
      <w:r w:rsidRPr="008B4A46">
        <w:rPr>
          <w:rStyle w:val="Char7"/>
          <w:rtl/>
        </w:rPr>
        <w:t>وَمَنْ كَفَرَ فَإِنَّ رَبِّي غَنِيٌّ كَرِيمٌ٤٠ قَالَ نَكِّرُوا لَهَا عَرْشَهَا نَنْظُرْ أَتَهْتَدِي أَمْ تَكُونُ مِنَ الَّذِينَ لَا يَهْتَدُونَ٤١ فَلَمَّا جَاءَتْ قِيلَ أَهَكَذَا عَرْشُكِ</w:t>
      </w:r>
      <w:r w:rsidR="001619CE" w:rsidRPr="008B4A46">
        <w:rPr>
          <w:rStyle w:val="Char7"/>
          <w:rtl/>
        </w:rPr>
        <w:t xml:space="preserve"> </w:t>
      </w:r>
      <w:r w:rsidRPr="008B4A46">
        <w:rPr>
          <w:rStyle w:val="Char7"/>
          <w:rtl/>
        </w:rPr>
        <w:t>قَالَتْ كَأَنَّهُ هُوَ</w:t>
      </w:r>
      <w:r w:rsidR="001619CE" w:rsidRPr="008B4A46">
        <w:rPr>
          <w:rStyle w:val="Char7"/>
          <w:rtl/>
        </w:rPr>
        <w:t xml:space="preserve"> </w:t>
      </w:r>
      <w:r w:rsidRPr="008B4A46">
        <w:rPr>
          <w:rStyle w:val="Char7"/>
          <w:rtl/>
        </w:rPr>
        <w:t>وَأُوتِينَا الْعِلْمَ مِنْ قَبْلِهَا وَكُنَّا مُسْلِمِينَ٤٢ وَصَدَّهَا مَا كَانَتْ تَعْبُدُ مِنْ دُونِ اللَّهِ</w:t>
      </w:r>
      <w:r w:rsidR="001619CE" w:rsidRPr="008B4A46">
        <w:rPr>
          <w:rStyle w:val="Char7"/>
          <w:rtl/>
        </w:rPr>
        <w:t xml:space="preserve"> </w:t>
      </w:r>
      <w:r w:rsidRPr="008B4A46">
        <w:rPr>
          <w:rStyle w:val="Char7"/>
          <w:rtl/>
        </w:rPr>
        <w:t>إِنَّهَا كَانَتْ مِنْ قَوْمٍ كَافِرِينَ٤٣ قِيلَ لَهَا ادْخُلِي الصَّرْحَ</w:t>
      </w:r>
      <w:r w:rsidR="001619CE" w:rsidRPr="008B4A46">
        <w:rPr>
          <w:rStyle w:val="Char7"/>
          <w:rtl/>
        </w:rPr>
        <w:t xml:space="preserve"> </w:t>
      </w:r>
      <w:r w:rsidRPr="008B4A46">
        <w:rPr>
          <w:rStyle w:val="Char7"/>
          <w:rtl/>
        </w:rPr>
        <w:t>فَلَمَّا رَأَتْهُ حَسِبَتْهُ لُجَّةً وَكَشَفَتْ عَنْ سَاقَيْهَا</w:t>
      </w:r>
      <w:r w:rsidR="001619CE" w:rsidRPr="008B4A46">
        <w:rPr>
          <w:rStyle w:val="Char7"/>
          <w:rtl/>
        </w:rPr>
        <w:t xml:space="preserve"> </w:t>
      </w:r>
      <w:r w:rsidRPr="008B4A46">
        <w:rPr>
          <w:rStyle w:val="Char7"/>
          <w:rtl/>
        </w:rPr>
        <w:t>قَالَ إِنَّهُ صَرْحٌ مُمَرَّدٌ مِنْ قَوَارِيرَ</w:t>
      </w:r>
      <w:r w:rsidR="001619CE" w:rsidRPr="008B4A46">
        <w:rPr>
          <w:rStyle w:val="Char7"/>
          <w:rtl/>
        </w:rPr>
        <w:t xml:space="preserve"> </w:t>
      </w:r>
      <w:r w:rsidRPr="008B4A46">
        <w:rPr>
          <w:rStyle w:val="Char7"/>
          <w:rtl/>
        </w:rPr>
        <w:t>قَالَتْ رَبِّ إِنِّي ظَلَمْتُ نَفْسِي وَأَسْلَمْتُ مَعَ سُلَيْمَانَ لِلَّهِ رَبِّ الْعَالَمِينَ٤٤</w:t>
      </w:r>
      <w:r w:rsidRPr="00A51322">
        <w:rPr>
          <w:rStyle w:val="Char0"/>
          <w:rFonts w:ascii="Times New Roman" w:hAnsi="Times New Roman" w:cs="Traditional Arabic" w:hint="cs"/>
          <w:rtl/>
        </w:rPr>
        <w:t>﴾</w:t>
      </w:r>
      <w:r w:rsidRPr="008B4A46">
        <w:rPr>
          <w:rStyle w:val="Char"/>
          <w:rtl/>
        </w:rPr>
        <w:t xml:space="preserve"> [النمل: 36-44]</w:t>
      </w:r>
      <w:r>
        <w:rPr>
          <w:rStyle w:val="Char0"/>
          <w:rFonts w:hint="cs"/>
          <w:rtl/>
        </w:rPr>
        <w:t>.</w:t>
      </w:r>
    </w:p>
    <w:p w:rsidR="001D6265" w:rsidRPr="00CA0104" w:rsidRDefault="00AD0E53" w:rsidP="00260E63">
      <w:pPr>
        <w:pStyle w:val="a0"/>
        <w:rPr>
          <w:rStyle w:val="Char0"/>
          <w:rtl/>
        </w:rPr>
      </w:pPr>
      <w:r>
        <w:rPr>
          <w:rStyle w:val="Char0"/>
          <w:rFonts w:cs="Traditional Arabic" w:hint="cs"/>
          <w:rtl/>
        </w:rPr>
        <w:lastRenderedPageBreak/>
        <w:t>﴿</w:t>
      </w:r>
      <w:r w:rsidR="001D6265" w:rsidRPr="00CA0104">
        <w:rPr>
          <w:rStyle w:val="Char0"/>
          <w:rtl/>
        </w:rPr>
        <w:t>۳۶</w:t>
      </w:r>
      <w:r>
        <w:rPr>
          <w:rStyle w:val="Char0"/>
          <w:rFonts w:cs="Traditional Arabic" w:hint="cs"/>
          <w:rtl/>
        </w:rPr>
        <w:t>﴾</w:t>
      </w:r>
      <w:r w:rsidR="001D6265" w:rsidRPr="00CA0104">
        <w:rPr>
          <w:rStyle w:val="Char0"/>
          <w:rtl/>
        </w:rPr>
        <w:t xml:space="preserve"> پس چون (فرستاده) به نزد سل</w:t>
      </w:r>
      <w:r w:rsidR="001D6265" w:rsidRPr="00CA0104">
        <w:rPr>
          <w:rStyle w:val="Char0"/>
          <w:rFonts w:hint="cs"/>
          <w:rtl/>
        </w:rPr>
        <w:t>یمان</w:t>
      </w:r>
      <w:r w:rsidR="001D6265" w:rsidRPr="00CA0104">
        <w:rPr>
          <w:rStyle w:val="Char0"/>
          <w:rtl/>
        </w:rPr>
        <w:t xml:space="preserve"> آمد، (سل</w:t>
      </w:r>
      <w:r w:rsidR="001D6265" w:rsidRPr="00CA0104">
        <w:rPr>
          <w:rStyle w:val="Char0"/>
          <w:rFonts w:hint="cs"/>
          <w:rtl/>
        </w:rPr>
        <w:t>یمان</w:t>
      </w:r>
      <w:r w:rsidR="001D6265" w:rsidRPr="00CA0104">
        <w:rPr>
          <w:rStyle w:val="Char0"/>
          <w:rtl/>
        </w:rPr>
        <w:t xml:space="preserve"> به او</w:t>
      </w:r>
      <w:r w:rsidR="00846596">
        <w:rPr>
          <w:rStyle w:val="Char0"/>
          <w:rFonts w:hint="cs"/>
          <w:rtl/>
        </w:rPr>
        <w:t>)</w:t>
      </w:r>
      <w:r w:rsidR="001D6265" w:rsidRPr="00CA0104">
        <w:rPr>
          <w:rStyle w:val="Char0"/>
          <w:rtl/>
        </w:rPr>
        <w:t xml:space="preserve"> گفت: آ</w:t>
      </w:r>
      <w:r w:rsidR="001D6265" w:rsidRPr="00CA0104">
        <w:rPr>
          <w:rStyle w:val="Char0"/>
          <w:rFonts w:hint="cs"/>
          <w:rtl/>
        </w:rPr>
        <w:t>یا</w:t>
      </w:r>
      <w:r w:rsidR="001D6265" w:rsidRPr="00CA0104">
        <w:rPr>
          <w:rStyle w:val="Char0"/>
          <w:rtl/>
        </w:rPr>
        <w:t xml:space="preserve"> مرا به مال مدد</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پس بدان</w:t>
      </w:r>
      <w:r w:rsidR="001D6265" w:rsidRPr="00CA0104">
        <w:rPr>
          <w:rStyle w:val="Char0"/>
          <w:rFonts w:hint="cs"/>
          <w:rtl/>
        </w:rPr>
        <w:t>ید</w:t>
      </w:r>
      <w:r w:rsidR="001D6265" w:rsidRPr="00CA0104">
        <w:rPr>
          <w:rStyle w:val="Char0"/>
          <w:rtl/>
        </w:rPr>
        <w:t xml:space="preserve"> آنچه الله به من عطا کرده است، بهتر است از آنچه به شما داده است، بلکه ا</w:t>
      </w:r>
      <w:r w:rsidR="001D6265" w:rsidRPr="00CA0104">
        <w:rPr>
          <w:rStyle w:val="Char0"/>
          <w:rFonts w:hint="cs"/>
          <w:rtl/>
        </w:rPr>
        <w:t>ین</w:t>
      </w:r>
      <w:r w:rsidR="001D6265" w:rsidRPr="00CA0104">
        <w:rPr>
          <w:rStyle w:val="Char0"/>
          <w:rtl/>
        </w:rPr>
        <w:t xml:space="preserve"> شما هست</w:t>
      </w:r>
      <w:r w:rsidR="001D6265" w:rsidRPr="00CA0104">
        <w:rPr>
          <w:rStyle w:val="Char0"/>
          <w:rFonts w:hint="cs"/>
          <w:rtl/>
        </w:rPr>
        <w:t>ید</w:t>
      </w:r>
      <w:r w:rsidR="001D6265" w:rsidRPr="00CA0104">
        <w:rPr>
          <w:rStyle w:val="Char0"/>
          <w:rtl/>
        </w:rPr>
        <w:t xml:space="preserve"> که به هد</w:t>
      </w:r>
      <w:r w:rsidR="001D6265" w:rsidRPr="00CA0104">
        <w:rPr>
          <w:rStyle w:val="Char0"/>
          <w:rFonts w:hint="cs"/>
          <w:rtl/>
        </w:rPr>
        <w:t>ی</w:t>
      </w:r>
      <w:r w:rsidR="00260E63">
        <w:rPr>
          <w:rStyle w:val="Char0"/>
          <w:rFonts w:hint="cs"/>
          <w:rtl/>
        </w:rPr>
        <w:t>ۀ</w:t>
      </w:r>
      <w:r w:rsidR="001D6265" w:rsidRPr="00CA0104">
        <w:rPr>
          <w:rStyle w:val="Char0"/>
          <w:rtl/>
        </w:rPr>
        <w:t xml:space="preserve"> خود شادمان و خورسند</w:t>
      </w:r>
      <w:r w:rsidR="00CA0104">
        <w:rPr>
          <w:rStyle w:val="Char0"/>
          <w:rtl/>
        </w:rPr>
        <w:t xml:space="preserve"> می‌</w:t>
      </w:r>
      <w:r w:rsidR="001D6265" w:rsidRPr="00CA0104">
        <w:rPr>
          <w:rStyle w:val="Char0"/>
          <w:rFonts w:hint="cs"/>
          <w:rtl/>
        </w:rPr>
        <w:t>شوید</w:t>
      </w:r>
      <w:r w:rsidR="001D6265" w:rsidRPr="00CA0104">
        <w:rPr>
          <w:rStyle w:val="Char0"/>
          <w:rtl/>
        </w:rPr>
        <w:t xml:space="preserve">. </w:t>
      </w:r>
      <w:r w:rsidR="00E01D34">
        <w:rPr>
          <w:rStyle w:val="Char0"/>
          <w:rFonts w:cs="Traditional Arabic" w:hint="cs"/>
          <w:rtl/>
        </w:rPr>
        <w:t>﴿</w:t>
      </w:r>
      <w:r w:rsidR="001D6265" w:rsidRPr="00CA0104">
        <w:rPr>
          <w:rStyle w:val="Char0"/>
          <w:rtl/>
        </w:rPr>
        <w:t>۳۷</w:t>
      </w:r>
      <w:r w:rsidR="00E01D34">
        <w:rPr>
          <w:rStyle w:val="Char0"/>
          <w:rFonts w:cs="Traditional Arabic" w:hint="cs"/>
          <w:rtl/>
        </w:rPr>
        <w:t>﴾</w:t>
      </w:r>
      <w:r w:rsidR="001D6265" w:rsidRPr="00CA0104">
        <w:rPr>
          <w:rStyle w:val="Char0"/>
          <w:rtl/>
        </w:rPr>
        <w:t xml:space="preserve"> (سل</w:t>
      </w:r>
      <w:r w:rsidR="001D6265" w:rsidRPr="00CA0104">
        <w:rPr>
          <w:rStyle w:val="Char0"/>
          <w:rFonts w:hint="cs"/>
          <w:rtl/>
        </w:rPr>
        <w:t>یمان</w:t>
      </w:r>
      <w:r w:rsidR="001D6265" w:rsidRPr="00CA0104">
        <w:rPr>
          <w:rStyle w:val="Char0"/>
          <w:rtl/>
        </w:rPr>
        <w:t xml:space="preserve"> به فرستاده گفت:</w:t>
      </w:r>
      <w:r w:rsidR="00260E63">
        <w:rPr>
          <w:rStyle w:val="Char0"/>
          <w:rFonts w:hint="cs"/>
          <w:rtl/>
        </w:rPr>
        <w:t>)</w:t>
      </w:r>
      <w:r w:rsidR="00F11D94">
        <w:rPr>
          <w:rStyle w:val="Char0"/>
          <w:rtl/>
        </w:rPr>
        <w:t xml:space="preserve"> به‌سوی </w:t>
      </w:r>
      <w:r w:rsidR="001D6265" w:rsidRPr="00CA0104">
        <w:rPr>
          <w:rStyle w:val="Char0"/>
          <w:rtl/>
        </w:rPr>
        <w:t>آنان باز گرد، ما حتما با لشکر</w:t>
      </w:r>
      <w:r w:rsidR="001D6265" w:rsidRPr="00CA0104">
        <w:rPr>
          <w:rStyle w:val="Char0"/>
          <w:rFonts w:hint="cs"/>
          <w:rtl/>
        </w:rPr>
        <w:t>ی</w:t>
      </w:r>
      <w:r w:rsidR="001D6265" w:rsidRPr="00CA0104">
        <w:rPr>
          <w:rStyle w:val="Char0"/>
          <w:rtl/>
        </w:rPr>
        <w:t xml:space="preserve"> به سو</w:t>
      </w:r>
      <w:r w:rsidR="001D6265" w:rsidRPr="00CA0104">
        <w:rPr>
          <w:rStyle w:val="Char0"/>
          <w:rFonts w:hint="cs"/>
          <w:rtl/>
        </w:rPr>
        <w:t>ی</w:t>
      </w:r>
      <w:r w:rsidR="00CA0104">
        <w:rPr>
          <w:rStyle w:val="Char0"/>
          <w:rtl/>
        </w:rPr>
        <w:t xml:space="preserve">‌شان </w:t>
      </w:r>
      <w:r w:rsidR="001D6265" w:rsidRPr="00CA0104">
        <w:rPr>
          <w:rStyle w:val="Char0"/>
          <w:rtl/>
        </w:rPr>
        <w:t>خواه</w:t>
      </w:r>
      <w:r w:rsidR="001D6265" w:rsidRPr="00CA0104">
        <w:rPr>
          <w:rStyle w:val="Char0"/>
          <w:rFonts w:hint="cs"/>
          <w:rtl/>
        </w:rPr>
        <w:t>یم</w:t>
      </w:r>
      <w:r w:rsidR="001D6265" w:rsidRPr="00CA0104">
        <w:rPr>
          <w:rStyle w:val="Char0"/>
          <w:rtl/>
        </w:rPr>
        <w:t xml:space="preserve"> آمد که آنان توان مقابله با آن را ندارند، و ا</w:t>
      </w:r>
      <w:r w:rsidR="001D6265" w:rsidRPr="00CA0104">
        <w:rPr>
          <w:rStyle w:val="Char0"/>
          <w:rFonts w:hint="cs"/>
          <w:rtl/>
        </w:rPr>
        <w:t>یشان</w:t>
      </w:r>
      <w:r w:rsidR="001D6265" w:rsidRPr="00CA0104">
        <w:rPr>
          <w:rStyle w:val="Char0"/>
          <w:rtl/>
        </w:rPr>
        <w:t xml:space="preserve"> را از آنجا با حالت خوار و زبون ب</w:t>
      </w:r>
      <w:r w:rsidR="001D6265" w:rsidRPr="00CA0104">
        <w:rPr>
          <w:rStyle w:val="Char0"/>
          <w:rFonts w:hint="cs"/>
          <w:rtl/>
        </w:rPr>
        <w:t>یرون</w:t>
      </w:r>
      <w:r w:rsidR="001D6265" w:rsidRPr="00CA0104">
        <w:rPr>
          <w:rStyle w:val="Char0"/>
          <w:rtl/>
        </w:rPr>
        <w:t xml:space="preserve"> خواه</w:t>
      </w:r>
      <w:r w:rsidR="001D6265" w:rsidRPr="00CA0104">
        <w:rPr>
          <w:rStyle w:val="Char0"/>
          <w:rFonts w:hint="cs"/>
          <w:rtl/>
        </w:rPr>
        <w:t>یم</w:t>
      </w:r>
      <w:r w:rsidR="001D6265" w:rsidRPr="00CA0104">
        <w:rPr>
          <w:rStyle w:val="Char0"/>
          <w:rtl/>
        </w:rPr>
        <w:t xml:space="preserve"> کرد. </w:t>
      </w:r>
      <w:r w:rsidR="00E01D34">
        <w:rPr>
          <w:rStyle w:val="Char0"/>
          <w:rFonts w:cs="Traditional Arabic" w:hint="cs"/>
          <w:rtl/>
        </w:rPr>
        <w:t>﴿</w:t>
      </w:r>
      <w:r w:rsidR="001D6265" w:rsidRPr="00CA0104">
        <w:rPr>
          <w:rStyle w:val="Char0"/>
          <w:rtl/>
        </w:rPr>
        <w:t>۳۸</w:t>
      </w:r>
      <w:r w:rsidR="00E01D34">
        <w:rPr>
          <w:rStyle w:val="Char0"/>
          <w:rFonts w:cs="Traditional Arabic" w:hint="cs"/>
          <w:rtl/>
        </w:rPr>
        <w:t>﴾</w:t>
      </w:r>
      <w:r w:rsidR="001D6265" w:rsidRPr="00CA0104">
        <w:rPr>
          <w:rStyle w:val="Char0"/>
          <w:rtl/>
        </w:rPr>
        <w:t xml:space="preserve"> (سل</w:t>
      </w:r>
      <w:r w:rsidR="001D6265" w:rsidRPr="00CA0104">
        <w:rPr>
          <w:rStyle w:val="Char0"/>
          <w:rFonts w:hint="cs"/>
          <w:rtl/>
        </w:rPr>
        <w:t>یمان</w:t>
      </w:r>
      <w:r w:rsidR="001D6265" w:rsidRPr="00CA0104">
        <w:rPr>
          <w:rStyle w:val="Char0"/>
          <w:rtl/>
        </w:rPr>
        <w:t>) گفت: ا</w:t>
      </w:r>
      <w:r w:rsidR="001D6265" w:rsidRPr="00CA0104">
        <w:rPr>
          <w:rStyle w:val="Char0"/>
          <w:rFonts w:hint="cs"/>
          <w:rtl/>
        </w:rPr>
        <w:t>ی</w:t>
      </w:r>
      <w:r w:rsidR="001D6265" w:rsidRPr="00CA0104">
        <w:rPr>
          <w:rStyle w:val="Char0"/>
          <w:rtl/>
        </w:rPr>
        <w:t xml:space="preserve"> بزرگان! کدام </w:t>
      </w:r>
      <w:r w:rsidR="001D6265" w:rsidRPr="00CA0104">
        <w:rPr>
          <w:rStyle w:val="Char0"/>
          <w:rFonts w:hint="cs"/>
          <w:rtl/>
        </w:rPr>
        <w:t>یک</w:t>
      </w:r>
      <w:r w:rsidR="001D6265" w:rsidRPr="00CA0104">
        <w:rPr>
          <w:rStyle w:val="Char0"/>
          <w:rtl/>
        </w:rPr>
        <w:t xml:space="preserve"> از شما تخت او را - پ</w:t>
      </w:r>
      <w:r w:rsidR="001D6265" w:rsidRPr="00CA0104">
        <w:rPr>
          <w:rStyle w:val="Char0"/>
          <w:rFonts w:hint="cs"/>
          <w:rtl/>
        </w:rPr>
        <w:t>یش</w:t>
      </w:r>
      <w:r w:rsidR="001D6265" w:rsidRPr="00CA0104">
        <w:rPr>
          <w:rStyle w:val="Char0"/>
          <w:rtl/>
        </w:rPr>
        <w:t xml:space="preserve"> از آنک</w:t>
      </w:r>
      <w:r w:rsidR="001D6265" w:rsidRPr="00CA0104">
        <w:rPr>
          <w:rStyle w:val="Char0"/>
          <w:rFonts w:hint="cs"/>
          <w:rtl/>
        </w:rPr>
        <w:t>ه</w:t>
      </w:r>
      <w:r w:rsidR="001D6265" w:rsidRPr="00CA0104">
        <w:rPr>
          <w:rStyle w:val="Char0"/>
          <w:rtl/>
        </w:rPr>
        <w:t xml:space="preserve"> از در تسل</w:t>
      </w:r>
      <w:r w:rsidR="001D6265" w:rsidRPr="00CA0104">
        <w:rPr>
          <w:rStyle w:val="Char0"/>
          <w:rFonts w:hint="cs"/>
          <w:rtl/>
        </w:rPr>
        <w:t>یم</w:t>
      </w:r>
      <w:r w:rsidR="001D6265" w:rsidRPr="00CA0104">
        <w:rPr>
          <w:rStyle w:val="Char0"/>
          <w:rtl/>
        </w:rPr>
        <w:t xml:space="preserve"> نزد من آ</w:t>
      </w:r>
      <w:r w:rsidR="001D6265" w:rsidRPr="00CA0104">
        <w:rPr>
          <w:rStyle w:val="Char0"/>
          <w:rFonts w:hint="cs"/>
          <w:rtl/>
        </w:rPr>
        <w:t>یند</w:t>
      </w:r>
      <w:r w:rsidR="001D6265" w:rsidRPr="00CA0104">
        <w:rPr>
          <w:rStyle w:val="Char0"/>
          <w:rtl/>
        </w:rPr>
        <w:t xml:space="preserve"> - برا</w:t>
      </w:r>
      <w:r w:rsidR="001D6265" w:rsidRPr="00CA0104">
        <w:rPr>
          <w:rStyle w:val="Char0"/>
          <w:rFonts w:hint="cs"/>
          <w:rtl/>
        </w:rPr>
        <w:t>یم</w:t>
      </w:r>
      <w:r w:rsidR="00CA0104">
        <w:rPr>
          <w:rStyle w:val="Char0"/>
          <w:rtl/>
        </w:rPr>
        <w:t xml:space="preserve"> می‌</w:t>
      </w:r>
      <w:r w:rsidR="001D6265" w:rsidRPr="00CA0104">
        <w:rPr>
          <w:rStyle w:val="Char0"/>
          <w:rtl/>
        </w:rPr>
        <w:t xml:space="preserve">آورد؟ </w:t>
      </w:r>
      <w:r w:rsidR="00E01D34">
        <w:rPr>
          <w:rStyle w:val="Char0"/>
          <w:rFonts w:cs="Traditional Arabic" w:hint="cs"/>
          <w:rtl/>
        </w:rPr>
        <w:t>﴿</w:t>
      </w:r>
      <w:r w:rsidR="001D6265" w:rsidRPr="00CA0104">
        <w:rPr>
          <w:rStyle w:val="Char0"/>
          <w:rtl/>
        </w:rPr>
        <w:t>۳۹</w:t>
      </w:r>
      <w:r w:rsidR="00E01D34">
        <w:rPr>
          <w:rStyle w:val="Char0"/>
          <w:rFonts w:cs="Traditional Arabic" w:hint="cs"/>
          <w:rtl/>
        </w:rPr>
        <w:t>﴾</w:t>
      </w:r>
      <w:r w:rsidR="001D6265" w:rsidRPr="00CA0104">
        <w:rPr>
          <w:rStyle w:val="Char0"/>
          <w:rtl/>
        </w:rPr>
        <w:t xml:space="preserve"> عفر</w:t>
      </w:r>
      <w:r w:rsidR="001D6265" w:rsidRPr="00CA0104">
        <w:rPr>
          <w:rStyle w:val="Char0"/>
          <w:rFonts w:hint="cs"/>
          <w:rtl/>
        </w:rPr>
        <w:t>یتی</w:t>
      </w:r>
      <w:r w:rsidR="001D6265" w:rsidRPr="00CA0104">
        <w:rPr>
          <w:rStyle w:val="Char0"/>
          <w:rtl/>
        </w:rPr>
        <w:t xml:space="preserve"> (تنومند</w:t>
      </w:r>
      <w:r w:rsidR="001D6265" w:rsidRPr="00CA0104">
        <w:rPr>
          <w:rStyle w:val="Char0"/>
          <w:rFonts w:hint="cs"/>
          <w:rtl/>
        </w:rPr>
        <w:t>ی</w:t>
      </w:r>
      <w:r w:rsidR="001D6265" w:rsidRPr="00CA0104">
        <w:rPr>
          <w:rStyle w:val="Char0"/>
          <w:rtl/>
        </w:rPr>
        <w:t>) از جن گفت: من آن را پ</w:t>
      </w:r>
      <w:r w:rsidR="001D6265" w:rsidRPr="00CA0104">
        <w:rPr>
          <w:rStyle w:val="Char0"/>
          <w:rFonts w:hint="cs"/>
          <w:rtl/>
        </w:rPr>
        <w:t>یش</w:t>
      </w:r>
      <w:r w:rsidR="001D6265" w:rsidRPr="00CA0104">
        <w:rPr>
          <w:rStyle w:val="Char0"/>
          <w:rtl/>
        </w:rPr>
        <w:t xml:space="preserve"> از آنکه از مجلست برخ</w:t>
      </w:r>
      <w:r w:rsidR="001D6265" w:rsidRPr="00CA0104">
        <w:rPr>
          <w:rStyle w:val="Char0"/>
          <w:rFonts w:hint="cs"/>
          <w:rtl/>
        </w:rPr>
        <w:t>یزی</w:t>
      </w:r>
      <w:r w:rsidR="001D6265" w:rsidRPr="00CA0104">
        <w:rPr>
          <w:rStyle w:val="Char0"/>
          <w:rtl/>
        </w:rPr>
        <w:t xml:space="preserve"> برا</w:t>
      </w:r>
      <w:r w:rsidR="001D6265" w:rsidRPr="00CA0104">
        <w:rPr>
          <w:rStyle w:val="Char0"/>
          <w:rFonts w:hint="cs"/>
          <w:rtl/>
        </w:rPr>
        <w:t>یت</w:t>
      </w:r>
      <w:r w:rsidR="00CA0104">
        <w:rPr>
          <w:rStyle w:val="Char0"/>
          <w:rtl/>
        </w:rPr>
        <w:t xml:space="preserve"> می‌</w:t>
      </w:r>
      <w:r w:rsidR="001D6265" w:rsidRPr="00CA0104">
        <w:rPr>
          <w:rStyle w:val="Char0"/>
          <w:rtl/>
        </w:rPr>
        <w:t>آورم، و من بر آن (کار) توانا و ام</w:t>
      </w:r>
      <w:r w:rsidR="001D6265" w:rsidRPr="00CA0104">
        <w:rPr>
          <w:rStyle w:val="Char0"/>
          <w:rFonts w:hint="cs"/>
          <w:rtl/>
        </w:rPr>
        <w:t>ین</w:t>
      </w:r>
      <w:r w:rsidR="001D6265" w:rsidRPr="00CA0104">
        <w:rPr>
          <w:rStyle w:val="Char0"/>
          <w:rtl/>
        </w:rPr>
        <w:t xml:space="preserve"> هستم. </w:t>
      </w:r>
      <w:r w:rsidR="00E01D34">
        <w:rPr>
          <w:rStyle w:val="Char0"/>
          <w:rFonts w:cs="Traditional Arabic" w:hint="cs"/>
          <w:rtl/>
        </w:rPr>
        <w:t>﴿</w:t>
      </w:r>
      <w:r w:rsidR="001D6265" w:rsidRPr="00CA0104">
        <w:rPr>
          <w:rStyle w:val="Char0"/>
          <w:rtl/>
        </w:rPr>
        <w:t>40</w:t>
      </w:r>
      <w:r w:rsidR="00E01D34">
        <w:rPr>
          <w:rStyle w:val="Char0"/>
          <w:rFonts w:cs="Traditional Arabic" w:hint="cs"/>
          <w:rtl/>
        </w:rPr>
        <w:t>﴾</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که نزد او علم و دانش</w:t>
      </w:r>
      <w:r w:rsidR="001D6265" w:rsidRPr="00CA0104">
        <w:rPr>
          <w:rStyle w:val="Char0"/>
          <w:rFonts w:hint="cs"/>
          <w:rtl/>
        </w:rPr>
        <w:t>ی</w:t>
      </w:r>
      <w:r w:rsidR="001D6265" w:rsidRPr="00CA0104">
        <w:rPr>
          <w:rStyle w:val="Char0"/>
          <w:rtl/>
        </w:rPr>
        <w:t xml:space="preserve"> از کتاب اله</w:t>
      </w:r>
      <w:r w:rsidR="001D6265" w:rsidRPr="00CA0104">
        <w:rPr>
          <w:rStyle w:val="Char0"/>
          <w:rFonts w:hint="cs"/>
          <w:rtl/>
        </w:rPr>
        <w:t>ی</w:t>
      </w:r>
      <w:r w:rsidR="001D6265" w:rsidRPr="00CA0104">
        <w:rPr>
          <w:rStyle w:val="Char0"/>
          <w:rtl/>
        </w:rPr>
        <w:t xml:space="preserve"> بود، گفت: من آن را پ</w:t>
      </w:r>
      <w:r w:rsidR="001D6265" w:rsidRPr="00CA0104">
        <w:rPr>
          <w:rStyle w:val="Char0"/>
          <w:rFonts w:hint="cs"/>
          <w:rtl/>
        </w:rPr>
        <w:t>یش</w:t>
      </w:r>
      <w:r w:rsidR="001D6265" w:rsidRPr="00CA0104">
        <w:rPr>
          <w:rStyle w:val="Char0"/>
          <w:rtl/>
        </w:rPr>
        <w:t xml:space="preserve"> از چشم بر هم زدنت نزد ت</w:t>
      </w:r>
      <w:r w:rsidR="001D6265" w:rsidRPr="00CA0104">
        <w:rPr>
          <w:rStyle w:val="Char0"/>
          <w:rFonts w:hint="cs"/>
          <w:rtl/>
        </w:rPr>
        <w:t>و</w:t>
      </w:r>
      <w:r w:rsidR="00CA0104">
        <w:rPr>
          <w:rStyle w:val="Char0"/>
          <w:rtl/>
        </w:rPr>
        <w:t xml:space="preserve"> می‌</w:t>
      </w:r>
      <w:r w:rsidR="001D6265" w:rsidRPr="00CA0104">
        <w:rPr>
          <w:rStyle w:val="Char0"/>
          <w:rtl/>
        </w:rPr>
        <w:t>آورم. پس چون (سل</w:t>
      </w:r>
      <w:r w:rsidR="001D6265" w:rsidRPr="00CA0104">
        <w:rPr>
          <w:rStyle w:val="Char0"/>
          <w:rFonts w:hint="cs"/>
          <w:rtl/>
        </w:rPr>
        <w:t>یمان</w:t>
      </w:r>
      <w:r w:rsidR="001D6265" w:rsidRPr="00CA0104">
        <w:rPr>
          <w:rStyle w:val="Char0"/>
          <w:rtl/>
        </w:rPr>
        <w:t>) تخت را پ</w:t>
      </w:r>
      <w:r w:rsidR="001D6265" w:rsidRPr="00CA0104">
        <w:rPr>
          <w:rStyle w:val="Char0"/>
          <w:rFonts w:hint="cs"/>
          <w:rtl/>
        </w:rPr>
        <w:t>یش</w:t>
      </w:r>
      <w:r w:rsidR="001D6265" w:rsidRPr="00CA0104">
        <w:rPr>
          <w:rStyle w:val="Char0"/>
          <w:rtl/>
        </w:rPr>
        <w:t xml:space="preserve"> خود مستقر د</w:t>
      </w:r>
      <w:r w:rsidR="001D6265" w:rsidRPr="00CA0104">
        <w:rPr>
          <w:rStyle w:val="Char0"/>
          <w:rFonts w:hint="cs"/>
          <w:rtl/>
        </w:rPr>
        <w:t>ید،</w:t>
      </w:r>
      <w:r w:rsidR="001D6265" w:rsidRPr="00CA0104">
        <w:rPr>
          <w:rStyle w:val="Char0"/>
          <w:rtl/>
        </w:rPr>
        <w:t xml:space="preserve"> گفت: ا</w:t>
      </w:r>
      <w:r w:rsidR="001D6265" w:rsidRPr="00CA0104">
        <w:rPr>
          <w:rStyle w:val="Char0"/>
          <w:rFonts w:hint="cs"/>
          <w:rtl/>
        </w:rPr>
        <w:t>ین</w:t>
      </w:r>
      <w:r w:rsidR="001D6265" w:rsidRPr="00CA0104">
        <w:rPr>
          <w:rStyle w:val="Char0"/>
          <w:rtl/>
        </w:rPr>
        <w:t xml:space="preserve"> از فضل پروردگار من است، تا مرا ب</w:t>
      </w:r>
      <w:r w:rsidR="001D6265" w:rsidRPr="00CA0104">
        <w:rPr>
          <w:rStyle w:val="Char0"/>
          <w:rFonts w:hint="cs"/>
          <w:rtl/>
        </w:rPr>
        <w:t>یازماید</w:t>
      </w:r>
      <w:r w:rsidR="001D6265" w:rsidRPr="00CA0104">
        <w:rPr>
          <w:rStyle w:val="Char0"/>
          <w:rtl/>
        </w:rPr>
        <w:t xml:space="preserve"> که آ</w:t>
      </w:r>
      <w:r w:rsidR="001D6265" w:rsidRPr="00CA0104">
        <w:rPr>
          <w:rStyle w:val="Char0"/>
          <w:rFonts w:hint="cs"/>
          <w:rtl/>
        </w:rPr>
        <w:t>یا</w:t>
      </w:r>
      <w:r w:rsidR="001D6265" w:rsidRPr="00CA0104">
        <w:rPr>
          <w:rStyle w:val="Char0"/>
          <w:rtl/>
        </w:rPr>
        <w:t xml:space="preserve"> شکر</w:t>
      </w:r>
      <w:r w:rsidR="00CA0104">
        <w:rPr>
          <w:rStyle w:val="Char0"/>
          <w:rtl/>
        </w:rPr>
        <w:t xml:space="preserve"> می‌</w:t>
      </w:r>
      <w:r w:rsidR="001D6265" w:rsidRPr="00CA0104">
        <w:rPr>
          <w:rStyle w:val="Char0"/>
          <w:rtl/>
        </w:rPr>
        <w:t xml:space="preserve">گزارم </w:t>
      </w:r>
      <w:r w:rsidR="001D6265" w:rsidRPr="00CA0104">
        <w:rPr>
          <w:rStyle w:val="Char0"/>
          <w:rFonts w:hint="cs"/>
          <w:rtl/>
        </w:rPr>
        <w:t>یا</w:t>
      </w:r>
      <w:r w:rsidR="001D6265" w:rsidRPr="00CA0104">
        <w:rPr>
          <w:rStyle w:val="Char0"/>
          <w:rtl/>
        </w:rPr>
        <w:t xml:space="preserve"> ناشکر</w:t>
      </w:r>
      <w:r w:rsidR="001D6265" w:rsidRPr="00CA0104">
        <w:rPr>
          <w:rStyle w:val="Char0"/>
          <w:rFonts w:hint="cs"/>
          <w:rtl/>
        </w:rPr>
        <w:t>ی</w:t>
      </w:r>
      <w:r w:rsidR="00CA0104">
        <w:rPr>
          <w:rStyle w:val="Char0"/>
          <w:rtl/>
        </w:rPr>
        <w:t xml:space="preserve"> می‌</w:t>
      </w:r>
      <w:r w:rsidR="001D6265" w:rsidRPr="00CA0104">
        <w:rPr>
          <w:rStyle w:val="Char0"/>
          <w:rtl/>
        </w:rPr>
        <w:t>کنم؟ و هر کس شکر گزارد تنها به سود خود شکر</w:t>
      </w:r>
      <w:r w:rsidR="00CA0104">
        <w:rPr>
          <w:rStyle w:val="Char0"/>
          <w:rtl/>
        </w:rPr>
        <w:t xml:space="preserve"> می‌</w:t>
      </w:r>
      <w:r w:rsidR="001D6265" w:rsidRPr="00CA0104">
        <w:rPr>
          <w:rStyle w:val="Char0"/>
          <w:rtl/>
        </w:rPr>
        <w:t xml:space="preserve">ورزد، و هر کس کفران </w:t>
      </w:r>
      <w:r w:rsidR="00260E63">
        <w:rPr>
          <w:rStyle w:val="Char0"/>
          <w:rFonts w:hint="cs"/>
          <w:rtl/>
        </w:rPr>
        <w:t>(</w:t>
      </w:r>
      <w:r w:rsidR="001D6265" w:rsidRPr="00CA0104">
        <w:rPr>
          <w:rStyle w:val="Char0"/>
          <w:rtl/>
        </w:rPr>
        <w:t>نعمت) کند، پس بدون شک پروردگارم</w:t>
      </w:r>
      <w:r w:rsidR="00CA0104">
        <w:rPr>
          <w:rStyle w:val="Char0"/>
          <w:rtl/>
        </w:rPr>
        <w:t xml:space="preserve"> بی‌</w:t>
      </w:r>
      <w:r w:rsidR="001D6265" w:rsidRPr="00CA0104">
        <w:rPr>
          <w:rStyle w:val="Char0"/>
          <w:rtl/>
        </w:rPr>
        <w:t>ن</w:t>
      </w:r>
      <w:r w:rsidR="001D6265" w:rsidRPr="00CA0104">
        <w:rPr>
          <w:rStyle w:val="Char0"/>
          <w:rFonts w:hint="cs"/>
          <w:rtl/>
        </w:rPr>
        <w:t>یاز</w:t>
      </w:r>
      <w:r w:rsidR="001D6265" w:rsidRPr="00CA0104">
        <w:rPr>
          <w:rStyle w:val="Char0"/>
          <w:rtl/>
        </w:rPr>
        <w:t xml:space="preserve"> کر</w:t>
      </w:r>
      <w:r w:rsidR="001D6265" w:rsidRPr="00CA0104">
        <w:rPr>
          <w:rStyle w:val="Char0"/>
          <w:rFonts w:hint="cs"/>
          <w:rtl/>
        </w:rPr>
        <w:t>یم</w:t>
      </w:r>
      <w:r w:rsidR="001D6265" w:rsidRPr="00CA0104">
        <w:rPr>
          <w:rStyle w:val="Char0"/>
          <w:rtl/>
        </w:rPr>
        <w:t xml:space="preserve"> است. </w:t>
      </w:r>
      <w:r w:rsidR="00E01D34">
        <w:rPr>
          <w:rStyle w:val="Char0"/>
          <w:rFonts w:cs="Traditional Arabic" w:hint="cs"/>
          <w:rtl/>
        </w:rPr>
        <w:t>﴿</w:t>
      </w:r>
      <w:r w:rsidR="001D6265" w:rsidRPr="00CA0104">
        <w:rPr>
          <w:rStyle w:val="Char0"/>
          <w:rtl/>
        </w:rPr>
        <w:t>41</w:t>
      </w:r>
      <w:r w:rsidR="00E01D34">
        <w:rPr>
          <w:rStyle w:val="Char0"/>
          <w:rFonts w:cs="Traditional Arabic" w:hint="cs"/>
          <w:rtl/>
        </w:rPr>
        <w:t>﴾</w:t>
      </w:r>
      <w:r w:rsidR="001D6265" w:rsidRPr="00CA0104">
        <w:rPr>
          <w:rStyle w:val="Char0"/>
          <w:rtl/>
        </w:rPr>
        <w:t xml:space="preserve"> (</w:t>
      </w:r>
      <w:r w:rsidR="001D6265" w:rsidRPr="00CA0104">
        <w:rPr>
          <w:rStyle w:val="Char0"/>
          <w:rFonts w:hint="cs"/>
          <w:rtl/>
        </w:rPr>
        <w:t>سلیمان</w:t>
      </w:r>
      <w:r w:rsidR="001D6265" w:rsidRPr="00CA0104">
        <w:rPr>
          <w:rStyle w:val="Char0"/>
          <w:rtl/>
        </w:rPr>
        <w:t>) گفت: تخت او را در نظرش ناشناس و دگرگون ساز</w:t>
      </w:r>
      <w:r w:rsidR="001D6265" w:rsidRPr="00CA0104">
        <w:rPr>
          <w:rStyle w:val="Char0"/>
          <w:rFonts w:hint="cs"/>
          <w:rtl/>
        </w:rPr>
        <w:t>ید،</w:t>
      </w:r>
      <w:r w:rsidR="001D6265" w:rsidRPr="00CA0104">
        <w:rPr>
          <w:rStyle w:val="Char0"/>
          <w:rtl/>
        </w:rPr>
        <w:t xml:space="preserve"> تا بب</w:t>
      </w:r>
      <w:r w:rsidR="001D6265" w:rsidRPr="00CA0104">
        <w:rPr>
          <w:rStyle w:val="Char0"/>
          <w:rFonts w:hint="cs"/>
          <w:rtl/>
        </w:rPr>
        <w:t>ینیم</w:t>
      </w:r>
      <w:r w:rsidR="001D6265" w:rsidRPr="00CA0104">
        <w:rPr>
          <w:rStyle w:val="Char0"/>
          <w:rtl/>
        </w:rPr>
        <w:t xml:space="preserve"> که آ</w:t>
      </w:r>
      <w:r w:rsidR="001D6265" w:rsidRPr="00CA0104">
        <w:rPr>
          <w:rStyle w:val="Char0"/>
          <w:rFonts w:hint="cs"/>
          <w:rtl/>
        </w:rPr>
        <w:t>یا</w:t>
      </w:r>
      <w:r w:rsidR="001D6265" w:rsidRPr="00CA0104">
        <w:rPr>
          <w:rStyle w:val="Char0"/>
          <w:rtl/>
        </w:rPr>
        <w:t xml:space="preserve"> پ</w:t>
      </w:r>
      <w:r w:rsidR="001D6265" w:rsidRPr="00CA0104">
        <w:rPr>
          <w:rStyle w:val="Char0"/>
          <w:rFonts w:hint="cs"/>
          <w:rtl/>
        </w:rPr>
        <w:t>ی</w:t>
      </w:r>
      <w:r w:rsidR="00CA0104">
        <w:rPr>
          <w:rStyle w:val="Char0"/>
          <w:rtl/>
        </w:rPr>
        <w:t xml:space="preserve"> می‌</w:t>
      </w:r>
      <w:r w:rsidR="001D6265" w:rsidRPr="00CA0104">
        <w:rPr>
          <w:rStyle w:val="Char0"/>
          <w:rtl/>
        </w:rPr>
        <w:t xml:space="preserve">برد </w:t>
      </w:r>
      <w:r w:rsidR="001D6265" w:rsidRPr="00CA0104">
        <w:rPr>
          <w:rStyle w:val="Char0"/>
          <w:rFonts w:hint="cs"/>
          <w:rtl/>
        </w:rPr>
        <w:t>یا</w:t>
      </w:r>
      <w:r w:rsidR="001D6265" w:rsidRPr="00CA0104">
        <w:rPr>
          <w:rStyle w:val="Char0"/>
          <w:rtl/>
        </w:rPr>
        <w:t xml:space="preserve"> از آنان</w:t>
      </w:r>
      <w:r w:rsidR="001D6265" w:rsidRPr="00CA0104">
        <w:rPr>
          <w:rStyle w:val="Char0"/>
          <w:rFonts w:hint="cs"/>
          <w:rtl/>
        </w:rPr>
        <w:t>ی</w:t>
      </w:r>
      <w:r w:rsidR="00CA0104">
        <w:rPr>
          <w:rStyle w:val="Char0"/>
          <w:rtl/>
        </w:rPr>
        <w:t xml:space="preserve"> می‌</w:t>
      </w:r>
      <w:r w:rsidR="001D6265" w:rsidRPr="00CA0104">
        <w:rPr>
          <w:rStyle w:val="Char0"/>
          <w:rtl/>
        </w:rPr>
        <w:t>شود که راه</w:t>
      </w:r>
      <w:r w:rsidR="001D6265" w:rsidRPr="00CA0104">
        <w:rPr>
          <w:rStyle w:val="Char0"/>
          <w:rFonts w:hint="cs"/>
          <w:rtl/>
        </w:rPr>
        <w:t>یاب</w:t>
      </w:r>
      <w:r w:rsidR="00CA0104">
        <w:rPr>
          <w:rStyle w:val="Char0"/>
          <w:rtl/>
        </w:rPr>
        <w:t xml:space="preserve"> نمی‌</w:t>
      </w:r>
      <w:r w:rsidR="001D6265" w:rsidRPr="00CA0104">
        <w:rPr>
          <w:rStyle w:val="Char0"/>
          <w:rtl/>
        </w:rPr>
        <w:t xml:space="preserve">گردند؟ </w:t>
      </w:r>
      <w:r w:rsidR="00E01D34">
        <w:rPr>
          <w:rStyle w:val="Char0"/>
          <w:rFonts w:cs="Traditional Arabic" w:hint="cs"/>
          <w:rtl/>
        </w:rPr>
        <w:t>﴿</w:t>
      </w:r>
      <w:r w:rsidR="00E01D34">
        <w:rPr>
          <w:rStyle w:val="Char0"/>
          <w:rFonts w:hint="cs"/>
          <w:rtl/>
        </w:rPr>
        <w:t>4</w:t>
      </w:r>
      <w:r w:rsidR="001D6265" w:rsidRPr="00CA0104">
        <w:rPr>
          <w:rStyle w:val="Char0"/>
          <w:rtl/>
        </w:rPr>
        <w:t>۲</w:t>
      </w:r>
      <w:r w:rsidR="00E01D34">
        <w:rPr>
          <w:rStyle w:val="Char0"/>
          <w:rFonts w:cs="Traditional Arabic" w:hint="cs"/>
          <w:rtl/>
        </w:rPr>
        <w:t>﴾</w:t>
      </w:r>
      <w:r w:rsidR="00E01D34">
        <w:rPr>
          <w:rStyle w:val="Char0"/>
          <w:rtl/>
        </w:rPr>
        <w:t xml:space="preserve"> </w:t>
      </w:r>
      <w:r w:rsidR="001D6265" w:rsidRPr="00CA0104">
        <w:rPr>
          <w:rStyle w:val="Char0"/>
          <w:rtl/>
        </w:rPr>
        <w:t>پس چون آمد، گفته شد: آ</w:t>
      </w:r>
      <w:r w:rsidR="001D6265" w:rsidRPr="00CA0104">
        <w:rPr>
          <w:rStyle w:val="Char0"/>
          <w:rFonts w:hint="cs"/>
          <w:rtl/>
        </w:rPr>
        <w:t>یا</w:t>
      </w:r>
      <w:r w:rsidR="001D6265" w:rsidRPr="00CA0104">
        <w:rPr>
          <w:rStyle w:val="Char0"/>
          <w:rtl/>
        </w:rPr>
        <w:t xml:space="preserve"> تخت تو ا</w:t>
      </w:r>
      <w:r w:rsidR="001D6265" w:rsidRPr="00CA0104">
        <w:rPr>
          <w:rStyle w:val="Char0"/>
          <w:rFonts w:hint="cs"/>
          <w:rtl/>
        </w:rPr>
        <w:t>ین</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است؟. گفت: گو</w:t>
      </w:r>
      <w:r w:rsidR="001D6265" w:rsidRPr="00CA0104">
        <w:rPr>
          <w:rStyle w:val="Char0"/>
          <w:rFonts w:hint="cs"/>
          <w:rtl/>
        </w:rPr>
        <w:t>یا</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همان است. و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به ما علم داده شده بود و ما فرمانبردار و منق</w:t>
      </w:r>
      <w:r w:rsidR="001D6265" w:rsidRPr="00CA0104">
        <w:rPr>
          <w:rStyle w:val="Char0"/>
          <w:rFonts w:hint="cs"/>
          <w:rtl/>
        </w:rPr>
        <w:t>اد</w:t>
      </w:r>
      <w:r w:rsidR="001D6265" w:rsidRPr="00CA0104">
        <w:rPr>
          <w:rStyle w:val="Char0"/>
          <w:rtl/>
        </w:rPr>
        <w:t xml:space="preserve"> بود</w:t>
      </w:r>
      <w:r w:rsidR="001D6265" w:rsidRPr="00CA0104">
        <w:rPr>
          <w:rStyle w:val="Char0"/>
          <w:rFonts w:hint="cs"/>
          <w:rtl/>
        </w:rPr>
        <w:t>یم</w:t>
      </w:r>
      <w:r w:rsidR="001D6265" w:rsidRPr="00CA0104">
        <w:rPr>
          <w:rStyle w:val="Char0"/>
          <w:rtl/>
        </w:rPr>
        <w:t xml:space="preserve">. </w:t>
      </w:r>
      <w:r w:rsidR="00E01D34">
        <w:rPr>
          <w:rStyle w:val="Char0"/>
          <w:rFonts w:cs="Traditional Arabic" w:hint="cs"/>
          <w:rtl/>
        </w:rPr>
        <w:t>﴿</w:t>
      </w:r>
      <w:r w:rsidR="001D6265" w:rsidRPr="00CA0104">
        <w:rPr>
          <w:rStyle w:val="Char0"/>
          <w:rtl/>
        </w:rPr>
        <w:t>43</w:t>
      </w:r>
      <w:r w:rsidR="00E01D34">
        <w:rPr>
          <w:rStyle w:val="Char0"/>
          <w:rFonts w:cs="Traditional Arabic" w:hint="cs"/>
          <w:rtl/>
        </w:rPr>
        <w:t>﴾</w:t>
      </w:r>
      <w:r w:rsidR="001D6265" w:rsidRPr="00CA0104">
        <w:rPr>
          <w:rStyle w:val="Char0"/>
          <w:rtl/>
        </w:rPr>
        <w:t xml:space="preserve"> و آنچه را که به غ</w:t>
      </w:r>
      <w:r w:rsidR="001D6265" w:rsidRPr="00CA0104">
        <w:rPr>
          <w:rStyle w:val="Char0"/>
          <w:rFonts w:hint="cs"/>
          <w:rtl/>
        </w:rPr>
        <w:t>یر</w:t>
      </w:r>
      <w:r w:rsidR="001D6265" w:rsidRPr="00CA0104">
        <w:rPr>
          <w:rStyle w:val="Char0"/>
          <w:rtl/>
        </w:rPr>
        <w:t xml:space="preserve"> از الله پرستش</w:t>
      </w:r>
      <w:r w:rsidR="00CA0104">
        <w:rPr>
          <w:rStyle w:val="Char0"/>
          <w:rtl/>
        </w:rPr>
        <w:t xml:space="preserve"> می‌</w:t>
      </w:r>
      <w:r w:rsidR="001D6265" w:rsidRPr="00CA0104">
        <w:rPr>
          <w:rStyle w:val="Char0"/>
          <w:rtl/>
        </w:rPr>
        <w:t xml:space="preserve">کرد، او را (از عبادت الله) باز داشته بود، چون او از جمله قوم کافر بود. </w:t>
      </w:r>
      <w:r w:rsidR="00E01D34">
        <w:rPr>
          <w:rStyle w:val="Char0"/>
          <w:rFonts w:cs="Traditional Arabic" w:hint="cs"/>
          <w:rtl/>
        </w:rPr>
        <w:t>﴿</w:t>
      </w:r>
      <w:r w:rsidR="001D6265" w:rsidRPr="00CA0104">
        <w:rPr>
          <w:rStyle w:val="Char0"/>
          <w:rtl/>
        </w:rPr>
        <w:t>44</w:t>
      </w:r>
      <w:r w:rsidR="00E01D34">
        <w:rPr>
          <w:rStyle w:val="Char0"/>
          <w:rFonts w:cs="Traditional Arabic" w:hint="cs"/>
          <w:rtl/>
        </w:rPr>
        <w:t>﴾</w:t>
      </w:r>
      <w:r w:rsidR="001D6265" w:rsidRPr="00CA0104">
        <w:rPr>
          <w:rStyle w:val="Char0"/>
          <w:rtl/>
        </w:rPr>
        <w:t xml:space="preserve"> به او (بلق</w:t>
      </w:r>
      <w:r w:rsidR="001D6265" w:rsidRPr="00CA0104">
        <w:rPr>
          <w:rStyle w:val="Char0"/>
          <w:rFonts w:hint="cs"/>
          <w:rtl/>
        </w:rPr>
        <w:t>یس</w:t>
      </w:r>
      <w:r w:rsidR="00855E3E">
        <w:rPr>
          <w:rStyle w:val="Char0"/>
          <w:rtl/>
        </w:rPr>
        <w:t>)</w:t>
      </w:r>
      <w:r w:rsidR="001D6265" w:rsidRPr="00CA0104">
        <w:rPr>
          <w:rStyle w:val="Char0"/>
          <w:rtl/>
        </w:rPr>
        <w:t xml:space="preserve"> گفته شد: به قصر وارد شو، وقت</w:t>
      </w:r>
      <w:r w:rsidR="001D6265" w:rsidRPr="00CA0104">
        <w:rPr>
          <w:rStyle w:val="Char0"/>
          <w:rFonts w:hint="cs"/>
          <w:rtl/>
        </w:rPr>
        <w:t>ی</w:t>
      </w:r>
      <w:r w:rsidR="001D6265" w:rsidRPr="00CA0104">
        <w:rPr>
          <w:rStyle w:val="Char0"/>
          <w:rtl/>
        </w:rPr>
        <w:t xml:space="preserve"> که آن را د</w:t>
      </w:r>
      <w:r w:rsidR="001D6265" w:rsidRPr="00CA0104">
        <w:rPr>
          <w:rStyle w:val="Char0"/>
          <w:rFonts w:hint="cs"/>
          <w:rtl/>
        </w:rPr>
        <w:t>ید</w:t>
      </w:r>
      <w:r w:rsidR="001D6265" w:rsidRPr="00CA0104">
        <w:rPr>
          <w:rStyle w:val="Char0"/>
          <w:rtl/>
        </w:rPr>
        <w:t xml:space="preserve"> گمان کرد که حوض است، و دامن را از ساق</w:t>
      </w:r>
      <w:r w:rsidR="00E01D34">
        <w:rPr>
          <w:rStyle w:val="Char0"/>
          <w:rFonts w:hint="cs"/>
          <w:rtl/>
        </w:rPr>
        <w:t>‌</w:t>
      </w:r>
      <w:r w:rsidR="001D6265" w:rsidRPr="00CA0104">
        <w:rPr>
          <w:rStyle w:val="Char0"/>
          <w:rtl/>
        </w:rPr>
        <w:t>ها</w:t>
      </w:r>
      <w:r w:rsidR="001D6265" w:rsidRPr="00CA0104">
        <w:rPr>
          <w:rStyle w:val="Char0"/>
          <w:rFonts w:hint="cs"/>
          <w:rtl/>
        </w:rPr>
        <w:t>یش</w:t>
      </w:r>
      <w:r w:rsidR="001D6265" w:rsidRPr="00CA0104">
        <w:rPr>
          <w:rStyle w:val="Char0"/>
          <w:rtl/>
        </w:rPr>
        <w:t xml:space="preserve"> برکش</w:t>
      </w:r>
      <w:r w:rsidR="001D6265" w:rsidRPr="00CA0104">
        <w:rPr>
          <w:rStyle w:val="Char0"/>
          <w:rFonts w:hint="cs"/>
          <w:rtl/>
        </w:rPr>
        <w:t>ید</w:t>
      </w:r>
      <w:r w:rsidR="001D6265" w:rsidRPr="00CA0104">
        <w:rPr>
          <w:rStyle w:val="Char0"/>
          <w:rtl/>
        </w:rPr>
        <w:t>. (سل</w:t>
      </w:r>
      <w:r w:rsidR="001D6265" w:rsidRPr="00CA0104">
        <w:rPr>
          <w:rStyle w:val="Char0"/>
          <w:rFonts w:hint="cs"/>
          <w:rtl/>
        </w:rPr>
        <w:t>یمان</w:t>
      </w:r>
      <w:r w:rsidR="001D6265" w:rsidRPr="00CA0104">
        <w:rPr>
          <w:rStyle w:val="Char0"/>
          <w:rtl/>
        </w:rPr>
        <w:t>) گفت: ا</w:t>
      </w:r>
      <w:r w:rsidR="001D6265" w:rsidRPr="00CA0104">
        <w:rPr>
          <w:rStyle w:val="Char0"/>
          <w:rFonts w:hint="cs"/>
          <w:rtl/>
        </w:rPr>
        <w:t>ین</w:t>
      </w:r>
      <w:r w:rsidR="001D6265" w:rsidRPr="00CA0104">
        <w:rPr>
          <w:rStyle w:val="Char0"/>
          <w:rtl/>
        </w:rPr>
        <w:t xml:space="preserve"> قصر</w:t>
      </w:r>
      <w:r w:rsidR="001D6265" w:rsidRPr="00CA0104">
        <w:rPr>
          <w:rStyle w:val="Char0"/>
          <w:rFonts w:hint="cs"/>
          <w:rtl/>
        </w:rPr>
        <w:t>ی</w:t>
      </w:r>
      <w:r w:rsidR="001D6265" w:rsidRPr="00CA0104">
        <w:rPr>
          <w:rStyle w:val="Char0"/>
          <w:rtl/>
        </w:rPr>
        <w:t xml:space="preserve"> ص</w:t>
      </w:r>
      <w:r w:rsidR="001D6265" w:rsidRPr="00CA0104">
        <w:rPr>
          <w:rStyle w:val="Char0"/>
          <w:rFonts w:hint="cs"/>
          <w:rtl/>
        </w:rPr>
        <w:t>اف</w:t>
      </w:r>
      <w:r w:rsidR="001D6265" w:rsidRPr="00CA0104">
        <w:rPr>
          <w:rStyle w:val="Char0"/>
          <w:rtl/>
        </w:rPr>
        <w:t xml:space="preserve"> و ساده از آبگ</w:t>
      </w:r>
      <w:r w:rsidR="001D6265" w:rsidRPr="00CA0104">
        <w:rPr>
          <w:rStyle w:val="Char0"/>
          <w:rFonts w:hint="cs"/>
          <w:rtl/>
        </w:rPr>
        <w:t>ینه</w:t>
      </w:r>
      <w:r w:rsidR="00260E63">
        <w:rPr>
          <w:rStyle w:val="Char0"/>
          <w:rFonts w:hint="cs"/>
          <w:rtl/>
        </w:rPr>
        <w:t>‌</w:t>
      </w:r>
      <w:r w:rsidR="001D6265" w:rsidRPr="00CA0104">
        <w:rPr>
          <w:rStyle w:val="Char0"/>
          <w:rtl/>
        </w:rPr>
        <w:t>هاست. گفت: پروردگارا! من به خود ظلم کردم و اکنون همرا</w:t>
      </w:r>
      <w:r w:rsidR="001D6265" w:rsidRPr="00CA0104">
        <w:rPr>
          <w:rStyle w:val="Char0"/>
          <w:rFonts w:hint="cs"/>
          <w:rtl/>
        </w:rPr>
        <w:t>ی</w:t>
      </w:r>
      <w:r w:rsidR="001D6265" w:rsidRPr="00CA0104">
        <w:rPr>
          <w:rStyle w:val="Char0"/>
          <w:rtl/>
        </w:rPr>
        <w:t xml:space="preserve"> سل</w:t>
      </w:r>
      <w:r w:rsidR="001D6265" w:rsidRPr="00CA0104">
        <w:rPr>
          <w:rStyle w:val="Char0"/>
          <w:rFonts w:hint="cs"/>
          <w:rtl/>
        </w:rPr>
        <w:t>یمان</w:t>
      </w:r>
      <w:r w:rsidR="001D6265" w:rsidRPr="00CA0104">
        <w:rPr>
          <w:rStyle w:val="Char0"/>
          <w:rtl/>
        </w:rPr>
        <w:t xml:space="preserve"> تسل</w:t>
      </w:r>
      <w:r w:rsidR="001D6265" w:rsidRPr="00CA0104">
        <w:rPr>
          <w:rStyle w:val="Char0"/>
          <w:rFonts w:hint="cs"/>
          <w:rtl/>
        </w:rPr>
        <w:t>یم</w:t>
      </w:r>
      <w:r w:rsidR="001D6265" w:rsidRPr="00CA0104">
        <w:rPr>
          <w:rStyle w:val="Char0"/>
          <w:rtl/>
        </w:rPr>
        <w:t xml:space="preserve"> پروردگار جهان</w:t>
      </w:r>
      <w:r w:rsidR="001D6265" w:rsidRPr="00CA0104">
        <w:rPr>
          <w:rStyle w:val="Char0"/>
          <w:rFonts w:hint="cs"/>
          <w:rtl/>
        </w:rPr>
        <w:t>یان</w:t>
      </w:r>
      <w:r w:rsidR="00E01D34">
        <w:rPr>
          <w:rStyle w:val="Char0"/>
          <w:rtl/>
        </w:rPr>
        <w:t xml:space="preserve"> شدم.</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وَلَقَدْ أَرْسَلْنَا إِلَى ثَمُودَ أَخَاهُمْ صَالِحًا أَنِ اعْبُدُوا اللَّهَ فَإِذَا هُمْ فَرِيقَانِ يَخْتَصِمُونَ٤٥ قَالَ يَا قَوْمِ لِمَ تَسْتَعْجِلُونَ بِالسَّيِّئَةِ قَبْلَ الْحَسَنَةِ</w:t>
      </w:r>
      <w:r w:rsidR="001619CE" w:rsidRPr="008B4A46">
        <w:rPr>
          <w:rStyle w:val="Char7"/>
          <w:rtl/>
        </w:rPr>
        <w:t xml:space="preserve"> </w:t>
      </w:r>
      <w:r w:rsidRPr="008B4A46">
        <w:rPr>
          <w:rStyle w:val="Char7"/>
          <w:rtl/>
        </w:rPr>
        <w:t>لَوْلَا تَسْتَغْفِرُونَ اللَّهَ لَعَلَّكُمْ تُرْحَمُونَ٤٦ قَالُوا اطَّيَّرْنَا بِكَ وَبِمَنْ مَعَكَ</w:t>
      </w:r>
      <w:r w:rsidR="001619CE" w:rsidRPr="008B4A46">
        <w:rPr>
          <w:rStyle w:val="Char7"/>
          <w:rtl/>
        </w:rPr>
        <w:t xml:space="preserve"> </w:t>
      </w:r>
      <w:r w:rsidRPr="008B4A46">
        <w:rPr>
          <w:rStyle w:val="Char7"/>
          <w:rtl/>
        </w:rPr>
        <w:t>قَالَ طَائِرُكُمْ عِنْدَ اللَّهِ</w:t>
      </w:r>
      <w:r w:rsidR="001619CE" w:rsidRPr="008B4A46">
        <w:rPr>
          <w:rStyle w:val="Char7"/>
          <w:rtl/>
        </w:rPr>
        <w:t xml:space="preserve"> </w:t>
      </w:r>
      <w:r w:rsidRPr="008B4A46">
        <w:rPr>
          <w:rStyle w:val="Char7"/>
          <w:rtl/>
        </w:rPr>
        <w:t xml:space="preserve">بَلْ أَنْتُمْ قَوْمٌ تُفْتَنُونَ٤٧ وَكَانَ فِي الْمَدِينَةِ تِسْعَةُ رَهْطٍ يُفْسِدُونَ فِي الْأَرْضِ وَلَا يُصْلِحُونَ٤٨ قَالُوا تَقَاسَمُوا بِاللَّهِ لَنُبَيِّتَنَّهُ </w:t>
      </w:r>
      <w:r w:rsidRPr="008B4A46">
        <w:rPr>
          <w:rStyle w:val="Char7"/>
          <w:rtl/>
        </w:rPr>
        <w:lastRenderedPageBreak/>
        <w:t>وَأَهْلَهُ ثُمَّ لَنَقُولَنَّ لِوَلِيِّهِ مَا شَهِدْنَا مَهْلِكَ أَهْلِهِ وَإِنَّا لَصَادِقُونَ٤٩ وَمَكَرُوا مَكْرًا وَمَكَرْنَا مَكْرًا وَهُمْ لَا يَشْعُرُونَ٥٠ فَانْظُرْ كَيْفَ كَانَ عَاقِبَةُ مَكْرِهِمْ أَنَّا دَمَّرْنَاهُمْ وَقَوْمَهُمْ أَجْمَعِينَ٥١ فَتِلْكَ بُيُوتُهُمْ خَاوِيَةً بِمَا ظَلَمُوا</w:t>
      </w:r>
      <w:r w:rsidR="001619CE" w:rsidRPr="008B4A46">
        <w:rPr>
          <w:rStyle w:val="Char7"/>
          <w:rtl/>
        </w:rPr>
        <w:t xml:space="preserve"> </w:t>
      </w:r>
      <w:r w:rsidRPr="008B4A46">
        <w:rPr>
          <w:rStyle w:val="Char7"/>
          <w:rtl/>
        </w:rPr>
        <w:t>إِنَّ فِي ذَلِكَ لَآيَةً لِقَوْمٍ يَعْلَمُونَ٥٢ وَأَنْجَيْنَا الَّذِينَ آمَنُوا وَكَانُوا يَتَّقُونَ٥٣ وَلُوطًا إِذْ قَالَ لِقَوْمِهِ أَتَأْتُونَ الْفَاحِشَةَ وَأَنْتُمْ تُبْصِرُونَ٥٤ أَئِنَّكُمْ لَتَأْتُونَ الرِّجَالَ شَهْوَةً مِنْ دُونِ النِّسَاءِ</w:t>
      </w:r>
      <w:r w:rsidR="001619CE" w:rsidRPr="008B4A46">
        <w:rPr>
          <w:rStyle w:val="Char7"/>
          <w:rtl/>
        </w:rPr>
        <w:t xml:space="preserve"> </w:t>
      </w:r>
      <w:r w:rsidRPr="008B4A46">
        <w:rPr>
          <w:rStyle w:val="Char7"/>
          <w:rtl/>
        </w:rPr>
        <w:t>بَلْ أَنْتُمْ قَوْمٌ تَجْهَلُونَ٥٥</w:t>
      </w:r>
      <w:r w:rsidRPr="00A51322">
        <w:rPr>
          <w:rStyle w:val="Char0"/>
          <w:rFonts w:ascii="Times New Roman" w:hAnsi="Times New Roman" w:cs="Traditional Arabic" w:hint="cs"/>
          <w:rtl/>
        </w:rPr>
        <w:t>﴾</w:t>
      </w:r>
      <w:r w:rsidRPr="008B4A46">
        <w:rPr>
          <w:rStyle w:val="Char"/>
          <w:rtl/>
        </w:rPr>
        <w:t xml:space="preserve"> [النمل: 45-55]</w:t>
      </w:r>
      <w:r>
        <w:rPr>
          <w:rStyle w:val="Char0"/>
          <w:rFonts w:hint="cs"/>
          <w:rtl/>
        </w:rPr>
        <w:t>.</w:t>
      </w:r>
    </w:p>
    <w:p w:rsidR="001D6265" w:rsidRPr="00CA0104" w:rsidRDefault="00E01D34" w:rsidP="00E01D34">
      <w:pPr>
        <w:pStyle w:val="a0"/>
        <w:rPr>
          <w:rStyle w:val="Char0"/>
          <w:rtl/>
        </w:rPr>
      </w:pPr>
      <w:r>
        <w:rPr>
          <w:rStyle w:val="Char0"/>
          <w:rFonts w:cs="Traditional Arabic" w:hint="cs"/>
          <w:rtl/>
        </w:rPr>
        <w:t>﴿</w:t>
      </w:r>
      <w:r w:rsidR="001D6265" w:rsidRPr="00CA0104">
        <w:rPr>
          <w:rStyle w:val="Char0"/>
          <w:rtl/>
        </w:rPr>
        <w:t>45</w:t>
      </w:r>
      <w:r>
        <w:rPr>
          <w:rStyle w:val="Char0"/>
          <w:rFonts w:cs="Traditional Arabic" w:hint="cs"/>
          <w:rtl/>
        </w:rPr>
        <w:t>﴾</w:t>
      </w:r>
      <w:r w:rsidR="001D6265" w:rsidRPr="00CA0104">
        <w:rPr>
          <w:rStyle w:val="Char0"/>
          <w:rtl/>
        </w:rPr>
        <w:t xml:space="preserve"> و يقينا</w:t>
      </w:r>
      <w:r w:rsidR="00F11D94">
        <w:rPr>
          <w:rStyle w:val="Char0"/>
          <w:rtl/>
        </w:rPr>
        <w:t xml:space="preserve"> به‌سوی </w:t>
      </w:r>
      <w:r w:rsidR="001D6265" w:rsidRPr="00CA0104">
        <w:rPr>
          <w:rStyle w:val="Char0"/>
          <w:rtl/>
        </w:rPr>
        <w:t>قوم ثمود برادرشان صالح را فرستاد</w:t>
      </w:r>
      <w:r w:rsidR="001D6265" w:rsidRPr="00CA0104">
        <w:rPr>
          <w:rStyle w:val="Char0"/>
          <w:rFonts w:hint="cs"/>
          <w:rtl/>
        </w:rPr>
        <w:t>یم،</w:t>
      </w:r>
      <w:r w:rsidR="001D6265" w:rsidRPr="00CA0104">
        <w:rPr>
          <w:rStyle w:val="Char0"/>
          <w:rtl/>
        </w:rPr>
        <w:t xml:space="preserve"> که الله را بپرست</w:t>
      </w:r>
      <w:r w:rsidR="001D6265" w:rsidRPr="00CA0104">
        <w:rPr>
          <w:rStyle w:val="Char0"/>
          <w:rFonts w:hint="cs"/>
          <w:rtl/>
        </w:rPr>
        <w:t>ید</w:t>
      </w:r>
      <w:r w:rsidR="001D6265" w:rsidRPr="00CA0104">
        <w:rPr>
          <w:rStyle w:val="Char0"/>
          <w:rtl/>
        </w:rPr>
        <w:t>. پس ناگهان آنها به دو فريق متخاصم (کافر و مؤمن) تقس</w:t>
      </w:r>
      <w:r w:rsidR="001D6265" w:rsidRPr="00CA0104">
        <w:rPr>
          <w:rStyle w:val="Char0"/>
          <w:rFonts w:hint="cs"/>
          <w:rtl/>
        </w:rPr>
        <w:t>یم</w:t>
      </w:r>
      <w:r w:rsidR="001D6265" w:rsidRPr="00CA0104">
        <w:rPr>
          <w:rStyle w:val="Char0"/>
          <w:rtl/>
        </w:rPr>
        <w:t xml:space="preserve"> شدند. </w:t>
      </w:r>
      <w:r>
        <w:rPr>
          <w:rStyle w:val="Char0"/>
          <w:rFonts w:cs="Traditional Arabic" w:hint="cs"/>
          <w:rtl/>
        </w:rPr>
        <w:t>﴿</w:t>
      </w:r>
      <w:r w:rsidR="001D6265" w:rsidRPr="00CA0104">
        <w:rPr>
          <w:rStyle w:val="Char0"/>
          <w:rtl/>
        </w:rPr>
        <w:t>46</w:t>
      </w:r>
      <w:r>
        <w:rPr>
          <w:rStyle w:val="Char0"/>
          <w:rFonts w:cs="Traditional Arabic" w:hint="cs"/>
          <w:rtl/>
        </w:rPr>
        <w:t>﴾</w:t>
      </w:r>
      <w:r w:rsidR="001D6265" w:rsidRPr="00CA0104">
        <w:rPr>
          <w:rStyle w:val="Char0"/>
          <w:rtl/>
        </w:rPr>
        <w:t xml:space="preserve"> (صالح) گفت: ا</w:t>
      </w:r>
      <w:r w:rsidR="001D6265" w:rsidRPr="00CA0104">
        <w:rPr>
          <w:rStyle w:val="Char0"/>
          <w:rFonts w:hint="cs"/>
          <w:rtl/>
        </w:rPr>
        <w:t>ی</w:t>
      </w:r>
      <w:r w:rsidR="001D6265" w:rsidRPr="00CA0104">
        <w:rPr>
          <w:rStyle w:val="Char0"/>
          <w:rtl/>
        </w:rPr>
        <w:t xml:space="preserve"> قوم من! چرا بد</w:t>
      </w:r>
      <w:r w:rsidR="001D6265" w:rsidRPr="00CA0104">
        <w:rPr>
          <w:rStyle w:val="Char0"/>
          <w:rFonts w:hint="cs"/>
          <w:rtl/>
        </w:rPr>
        <w:t>ی</w:t>
      </w:r>
      <w:r w:rsidR="001D6265" w:rsidRPr="00CA0104">
        <w:rPr>
          <w:rStyle w:val="Char0"/>
          <w:rtl/>
        </w:rPr>
        <w:t xml:space="preserve"> (عذاب) را پ</w:t>
      </w:r>
      <w:r w:rsidR="001D6265" w:rsidRPr="00CA0104">
        <w:rPr>
          <w:rStyle w:val="Char0"/>
          <w:rFonts w:hint="cs"/>
          <w:rtl/>
        </w:rPr>
        <w:t>یش</w:t>
      </w:r>
      <w:r w:rsidR="001D6265" w:rsidRPr="00CA0104">
        <w:rPr>
          <w:rStyle w:val="Char0"/>
          <w:rtl/>
        </w:rPr>
        <w:t xml:space="preserve"> از ن</w:t>
      </w:r>
      <w:r w:rsidR="001D6265" w:rsidRPr="00CA0104">
        <w:rPr>
          <w:rStyle w:val="Char0"/>
          <w:rFonts w:hint="cs"/>
          <w:rtl/>
        </w:rPr>
        <w:t>یکی</w:t>
      </w:r>
      <w:r w:rsidR="001D6265" w:rsidRPr="00CA0104">
        <w:rPr>
          <w:rStyle w:val="Char0"/>
          <w:rtl/>
        </w:rPr>
        <w:t xml:space="preserve"> (رحمت) به شتاب</w:t>
      </w:r>
      <w:r w:rsidR="00CA0104">
        <w:rPr>
          <w:rStyle w:val="Char0"/>
          <w:rtl/>
        </w:rPr>
        <w:t xml:space="preserve"> می‌</w:t>
      </w:r>
      <w:r w:rsidR="001D6265" w:rsidRPr="00CA0104">
        <w:rPr>
          <w:rStyle w:val="Char0"/>
          <w:rtl/>
        </w:rPr>
        <w:t>طلب</w:t>
      </w:r>
      <w:r w:rsidR="001D6265" w:rsidRPr="00CA0104">
        <w:rPr>
          <w:rStyle w:val="Char0"/>
          <w:rFonts w:hint="cs"/>
          <w:rtl/>
        </w:rPr>
        <w:t>ید؟</w:t>
      </w:r>
      <w:r w:rsidR="001D6265" w:rsidRPr="00CA0104">
        <w:rPr>
          <w:rStyle w:val="Char0"/>
          <w:rtl/>
        </w:rPr>
        <w:t xml:space="preserve"> چرا از الله آمرزش</w:t>
      </w:r>
      <w:r w:rsidR="00CA0104">
        <w:rPr>
          <w:rStyle w:val="Char0"/>
          <w:rtl/>
        </w:rPr>
        <w:t xml:space="preserve"> نمی‌</w:t>
      </w:r>
      <w:r w:rsidR="001D6265" w:rsidRPr="00CA0104">
        <w:rPr>
          <w:rStyle w:val="Char0"/>
          <w:rtl/>
        </w:rPr>
        <w:t>خواه</w:t>
      </w:r>
      <w:r w:rsidR="001D6265" w:rsidRPr="00CA0104">
        <w:rPr>
          <w:rStyle w:val="Char0"/>
          <w:rFonts w:hint="cs"/>
          <w:rtl/>
        </w:rPr>
        <w:t>ید</w:t>
      </w:r>
      <w:r w:rsidR="001D6265" w:rsidRPr="00CA0104">
        <w:rPr>
          <w:rStyle w:val="Char0"/>
          <w:rtl/>
        </w:rPr>
        <w:t xml:space="preserve"> تا مورد رحمت قرار گ</w:t>
      </w:r>
      <w:r w:rsidR="001D6265" w:rsidRPr="00CA0104">
        <w:rPr>
          <w:rStyle w:val="Char0"/>
          <w:rFonts w:hint="cs"/>
          <w:rtl/>
        </w:rPr>
        <w:t>یرید؟</w:t>
      </w:r>
      <w:r w:rsidR="001D6265" w:rsidRPr="00CA0104">
        <w:rPr>
          <w:rStyle w:val="Char0"/>
          <w:rtl/>
        </w:rPr>
        <w:t xml:space="preserve"> </w:t>
      </w:r>
      <w:r>
        <w:rPr>
          <w:rStyle w:val="Char0"/>
          <w:rFonts w:cs="Traditional Arabic" w:hint="cs"/>
          <w:rtl/>
        </w:rPr>
        <w:t>﴿</w:t>
      </w:r>
      <w:r w:rsidR="001D6265" w:rsidRPr="00CA0104">
        <w:rPr>
          <w:rStyle w:val="Char0"/>
          <w:rtl/>
        </w:rPr>
        <w:t>47</w:t>
      </w:r>
      <w:r>
        <w:rPr>
          <w:rStyle w:val="Char0"/>
          <w:rFonts w:cs="Traditional Arabic" w:hint="cs"/>
          <w:rtl/>
        </w:rPr>
        <w:t>﴾</w:t>
      </w:r>
      <w:r w:rsidR="001D6265" w:rsidRPr="00CA0104">
        <w:rPr>
          <w:rStyle w:val="Char0"/>
          <w:rtl/>
        </w:rPr>
        <w:t xml:space="preserve"> گفتند: ما به تو و به کسان</w:t>
      </w:r>
      <w:r w:rsidR="001D6265" w:rsidRPr="00CA0104">
        <w:rPr>
          <w:rStyle w:val="Char0"/>
          <w:rFonts w:hint="cs"/>
          <w:rtl/>
        </w:rPr>
        <w:t>ی</w:t>
      </w:r>
      <w:r w:rsidR="00727580">
        <w:rPr>
          <w:rStyle w:val="Char0"/>
          <w:rtl/>
        </w:rPr>
        <w:t xml:space="preserve"> که با تو هستند، فال بد گرفته</w:t>
      </w:r>
      <w:r w:rsidR="00727580">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گفت: فال بدتان نزد الله است، بلکه شما گروه</w:t>
      </w:r>
      <w:r w:rsidR="001D6265" w:rsidRPr="00CA0104">
        <w:rPr>
          <w:rStyle w:val="Char0"/>
          <w:rFonts w:hint="cs"/>
          <w:rtl/>
        </w:rPr>
        <w:t>ی</w:t>
      </w:r>
      <w:r w:rsidR="001D6265" w:rsidRPr="00CA0104">
        <w:rPr>
          <w:rStyle w:val="Char0"/>
          <w:rtl/>
        </w:rPr>
        <w:t xml:space="preserve"> هست</w:t>
      </w:r>
      <w:r w:rsidR="001D6265" w:rsidRPr="00CA0104">
        <w:rPr>
          <w:rStyle w:val="Char0"/>
          <w:rFonts w:hint="cs"/>
          <w:rtl/>
        </w:rPr>
        <w:t>ید</w:t>
      </w:r>
      <w:r w:rsidR="001D6265" w:rsidRPr="00CA0104">
        <w:rPr>
          <w:rStyle w:val="Char0"/>
          <w:rtl/>
        </w:rPr>
        <w:t xml:space="preserve"> که آزموده</w:t>
      </w:r>
      <w:r w:rsidR="00CA0104">
        <w:rPr>
          <w:rStyle w:val="Char0"/>
          <w:rtl/>
        </w:rPr>
        <w:t xml:space="preserve"> می‌</w:t>
      </w:r>
      <w:r w:rsidR="001D6265" w:rsidRPr="00CA0104">
        <w:rPr>
          <w:rStyle w:val="Char0"/>
          <w:rtl/>
        </w:rPr>
        <w:t>شو</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Pr>
          <w:rStyle w:val="Char0"/>
          <w:rFonts w:hint="cs"/>
          <w:rtl/>
        </w:rPr>
        <w:t>4</w:t>
      </w:r>
      <w:r w:rsidR="001D6265" w:rsidRPr="00CA0104">
        <w:rPr>
          <w:rStyle w:val="Char0"/>
          <w:rtl/>
        </w:rPr>
        <w:t>۸</w:t>
      </w:r>
      <w:r>
        <w:rPr>
          <w:rStyle w:val="Char0"/>
          <w:rFonts w:cs="Traditional Arabic" w:hint="cs"/>
          <w:rtl/>
        </w:rPr>
        <w:t>﴾</w:t>
      </w:r>
      <w:r w:rsidR="001D6265" w:rsidRPr="00CA0104">
        <w:rPr>
          <w:rStyle w:val="Char0"/>
          <w:rtl/>
        </w:rPr>
        <w:t xml:space="preserve"> و در آن شهر نه نفر بودند که در زم</w:t>
      </w:r>
      <w:r w:rsidR="001D6265" w:rsidRPr="00CA0104">
        <w:rPr>
          <w:rStyle w:val="Char0"/>
          <w:rFonts w:hint="cs"/>
          <w:rtl/>
        </w:rPr>
        <w:t>ین</w:t>
      </w:r>
      <w:r w:rsidR="001D6265" w:rsidRPr="00CA0104">
        <w:rPr>
          <w:rStyle w:val="Char0"/>
          <w:rtl/>
        </w:rPr>
        <w:t xml:space="preserve"> فساد</w:t>
      </w:r>
      <w:r w:rsidR="00CA0104">
        <w:rPr>
          <w:rStyle w:val="Char0"/>
          <w:rtl/>
        </w:rPr>
        <w:t xml:space="preserve"> می‌</w:t>
      </w:r>
      <w:r w:rsidR="001D6265" w:rsidRPr="00CA0104">
        <w:rPr>
          <w:rStyle w:val="Char0"/>
          <w:rtl/>
        </w:rPr>
        <w:t>کردند و ه</w:t>
      </w:r>
      <w:r w:rsidR="001D6265" w:rsidRPr="00CA0104">
        <w:rPr>
          <w:rStyle w:val="Char0"/>
          <w:rFonts w:hint="cs"/>
          <w:rtl/>
        </w:rPr>
        <w:t>یچ</w:t>
      </w:r>
      <w:r w:rsidR="001D6265" w:rsidRPr="00CA0104">
        <w:rPr>
          <w:rStyle w:val="Char0"/>
          <w:rtl/>
        </w:rPr>
        <w:t xml:space="preserve"> اصلاح</w:t>
      </w:r>
      <w:r w:rsidR="00CA0104">
        <w:rPr>
          <w:rStyle w:val="Char0"/>
          <w:rtl/>
        </w:rPr>
        <w:t xml:space="preserve"> نمی‌</w:t>
      </w:r>
      <w:r w:rsidR="001D6265" w:rsidRPr="00CA0104">
        <w:rPr>
          <w:rStyle w:val="Char0"/>
          <w:rtl/>
        </w:rPr>
        <w:t xml:space="preserve">کردند. </w:t>
      </w:r>
      <w:r>
        <w:rPr>
          <w:rStyle w:val="Char0"/>
          <w:rFonts w:cs="Traditional Arabic" w:hint="cs"/>
          <w:rtl/>
        </w:rPr>
        <w:t>﴿</w:t>
      </w:r>
      <w:r w:rsidR="001D6265" w:rsidRPr="00CA0104">
        <w:rPr>
          <w:rStyle w:val="Char0"/>
          <w:rtl/>
        </w:rPr>
        <w:t>49</w:t>
      </w:r>
      <w:r>
        <w:rPr>
          <w:rStyle w:val="Char0"/>
          <w:rFonts w:cs="Traditional Arabic" w:hint="cs"/>
          <w:rtl/>
        </w:rPr>
        <w:t>﴾</w:t>
      </w:r>
      <w:r w:rsidR="00727580">
        <w:rPr>
          <w:rStyle w:val="Char0"/>
          <w:rtl/>
        </w:rPr>
        <w:t xml:space="preserve"> گفتند: به </w:t>
      </w:r>
      <w:r w:rsidR="00727580">
        <w:rPr>
          <w:rStyle w:val="Char0"/>
          <w:rFonts w:hint="cs"/>
          <w:rtl/>
        </w:rPr>
        <w:t>ی</w:t>
      </w:r>
      <w:r w:rsidR="001D6265" w:rsidRPr="00CA0104">
        <w:rPr>
          <w:rStyle w:val="Char0"/>
          <w:rtl/>
        </w:rPr>
        <w:t>د</w:t>
      </w:r>
      <w:r w:rsidR="001D6265" w:rsidRPr="00CA0104">
        <w:rPr>
          <w:rStyle w:val="Char0"/>
          <w:rFonts w:hint="cs"/>
          <w:rtl/>
        </w:rPr>
        <w:t>یگر</w:t>
      </w:r>
      <w:r w:rsidR="001D6265" w:rsidRPr="00CA0104">
        <w:rPr>
          <w:rStyle w:val="Char0"/>
          <w:rtl/>
        </w:rPr>
        <w:t xml:space="preserve"> قسم بخور</w:t>
      </w:r>
      <w:r w:rsidR="001D6265" w:rsidRPr="00CA0104">
        <w:rPr>
          <w:rStyle w:val="Char0"/>
          <w:rFonts w:hint="cs"/>
          <w:rtl/>
        </w:rPr>
        <w:t>ید</w:t>
      </w:r>
      <w:r w:rsidR="001D6265" w:rsidRPr="00CA0104">
        <w:rPr>
          <w:rStyle w:val="Char0"/>
          <w:rtl/>
        </w:rPr>
        <w:t xml:space="preserve"> (عهد ببند</w:t>
      </w:r>
      <w:r w:rsidR="001D6265" w:rsidRPr="00CA0104">
        <w:rPr>
          <w:rStyle w:val="Char0"/>
          <w:rFonts w:hint="cs"/>
          <w:rtl/>
        </w:rPr>
        <w:t>ید</w:t>
      </w:r>
      <w:r w:rsidR="00727580">
        <w:rPr>
          <w:rStyle w:val="Char0"/>
          <w:rFonts w:hint="cs"/>
          <w:rtl/>
        </w:rPr>
        <w:t>)</w:t>
      </w:r>
      <w:r w:rsidR="001D6265" w:rsidRPr="00CA0104">
        <w:rPr>
          <w:rStyle w:val="Char0"/>
          <w:rtl/>
        </w:rPr>
        <w:t xml:space="preserve"> که بر صالح و خانواده</w:t>
      </w:r>
      <w:r w:rsidR="00CA0104">
        <w:rPr>
          <w:rStyle w:val="Char0"/>
          <w:rtl/>
        </w:rPr>
        <w:t xml:space="preserve">‌اش </w:t>
      </w:r>
      <w:r w:rsidR="001D6265" w:rsidRPr="00CA0104">
        <w:rPr>
          <w:rStyle w:val="Char0"/>
          <w:rtl/>
        </w:rPr>
        <w:t xml:space="preserve">در شب </w:t>
      </w:r>
      <w:r w:rsidR="001D6265" w:rsidRPr="00CA0104">
        <w:rPr>
          <w:rStyle w:val="Char0"/>
          <w:rFonts w:hint="cs"/>
          <w:rtl/>
        </w:rPr>
        <w:t>یورش</w:t>
      </w:r>
      <w:r w:rsidR="00CA0104">
        <w:rPr>
          <w:rStyle w:val="Char0"/>
          <w:rtl/>
        </w:rPr>
        <w:t xml:space="preserve"> می‌</w:t>
      </w:r>
      <w:r w:rsidR="001D6265" w:rsidRPr="00CA0104">
        <w:rPr>
          <w:rStyle w:val="Char0"/>
          <w:rtl/>
        </w:rPr>
        <w:t>آور</w:t>
      </w:r>
      <w:r w:rsidR="001D6265" w:rsidRPr="00CA0104">
        <w:rPr>
          <w:rStyle w:val="Char0"/>
          <w:rFonts w:hint="cs"/>
          <w:rtl/>
        </w:rPr>
        <w:t>یم،</w:t>
      </w:r>
      <w:r w:rsidR="001D6265" w:rsidRPr="00CA0104">
        <w:rPr>
          <w:rStyle w:val="Char0"/>
          <w:rtl/>
        </w:rPr>
        <w:t xml:space="preserve"> باز به ول</w:t>
      </w:r>
      <w:r w:rsidR="001D6265" w:rsidRPr="00CA0104">
        <w:rPr>
          <w:rStyle w:val="Char0"/>
          <w:rFonts w:hint="cs"/>
          <w:rtl/>
        </w:rPr>
        <w:t>ی</w:t>
      </w:r>
      <w:r w:rsidR="001D6265" w:rsidRPr="00CA0104">
        <w:rPr>
          <w:rStyle w:val="Char0"/>
          <w:rtl/>
        </w:rPr>
        <w:t xml:space="preserve"> او</w:t>
      </w:r>
      <w:r w:rsidR="00CA0104">
        <w:rPr>
          <w:rStyle w:val="Char0"/>
          <w:rtl/>
        </w:rPr>
        <w:t xml:space="preserve"> می‌</w:t>
      </w:r>
      <w:r w:rsidR="001D6265" w:rsidRPr="00CA0104">
        <w:rPr>
          <w:rStyle w:val="Char0"/>
          <w:rtl/>
        </w:rPr>
        <w:t>گو</w:t>
      </w:r>
      <w:r w:rsidR="001D6265" w:rsidRPr="00CA0104">
        <w:rPr>
          <w:rStyle w:val="Char0"/>
          <w:rFonts w:hint="cs"/>
          <w:rtl/>
        </w:rPr>
        <w:t>ییم</w:t>
      </w:r>
      <w:r w:rsidR="001D6265" w:rsidRPr="00CA0104">
        <w:rPr>
          <w:rStyle w:val="Char0"/>
          <w:rtl/>
        </w:rPr>
        <w:t>: ما در وقت هلاکت خانواده</w:t>
      </w:r>
      <w:r w:rsidR="00CA0104">
        <w:rPr>
          <w:rStyle w:val="Char0"/>
          <w:rtl/>
        </w:rPr>
        <w:t xml:space="preserve">‌اش </w:t>
      </w:r>
      <w:r w:rsidR="001D6265" w:rsidRPr="00CA0104">
        <w:rPr>
          <w:rStyle w:val="Char0"/>
          <w:rtl/>
        </w:rPr>
        <w:t>حاضر نبود</w:t>
      </w:r>
      <w:r w:rsidR="001D6265" w:rsidRPr="00CA0104">
        <w:rPr>
          <w:rStyle w:val="Char0"/>
          <w:rFonts w:hint="cs"/>
          <w:rtl/>
        </w:rPr>
        <w:t>یم</w:t>
      </w:r>
      <w:r w:rsidR="001D6265" w:rsidRPr="00CA0104">
        <w:rPr>
          <w:rStyle w:val="Char0"/>
          <w:rtl/>
        </w:rPr>
        <w:t xml:space="preserve"> و البته ما راستگو</w:t>
      </w:r>
      <w:r w:rsidR="001D6265" w:rsidRPr="00CA0104">
        <w:rPr>
          <w:rStyle w:val="Char0"/>
          <w:rFonts w:hint="cs"/>
          <w:rtl/>
        </w:rPr>
        <w:t>ییم</w:t>
      </w:r>
      <w:r w:rsidR="001D6265" w:rsidRPr="00CA0104">
        <w:rPr>
          <w:rStyle w:val="Char0"/>
          <w:rtl/>
        </w:rPr>
        <w:t xml:space="preserve">. </w:t>
      </w:r>
      <w:r>
        <w:rPr>
          <w:rStyle w:val="Char0"/>
          <w:rFonts w:cs="Traditional Arabic" w:hint="cs"/>
          <w:rtl/>
        </w:rPr>
        <w:t>﴿</w:t>
      </w:r>
      <w:r w:rsidR="001D6265" w:rsidRPr="00CA0104">
        <w:rPr>
          <w:rStyle w:val="Char0"/>
          <w:rtl/>
        </w:rPr>
        <w:t>۵۰</w:t>
      </w:r>
      <w:r>
        <w:rPr>
          <w:rStyle w:val="Char0"/>
          <w:rFonts w:cs="Traditional Arabic" w:hint="cs"/>
          <w:rtl/>
        </w:rPr>
        <w:t>﴾</w:t>
      </w:r>
      <w:r w:rsidR="001D6265" w:rsidRPr="00CA0104">
        <w:rPr>
          <w:rStyle w:val="Char0"/>
          <w:rtl/>
        </w:rPr>
        <w:t xml:space="preserve"> و ح</w:t>
      </w:r>
      <w:r w:rsidR="001D6265" w:rsidRPr="00CA0104">
        <w:rPr>
          <w:rStyle w:val="Char0"/>
          <w:rFonts w:hint="cs"/>
          <w:rtl/>
        </w:rPr>
        <w:t>یل</w:t>
      </w:r>
      <w:r>
        <w:rPr>
          <w:rStyle w:val="Char0"/>
          <w:rFonts w:hint="cs"/>
          <w:rtl/>
        </w:rPr>
        <w:t>ۀ</w:t>
      </w:r>
      <w:r w:rsidR="00727580">
        <w:rPr>
          <w:rStyle w:val="Char0"/>
          <w:rtl/>
        </w:rPr>
        <w:t xml:space="preserve"> بس</w:t>
      </w:r>
      <w:r w:rsidR="00727580">
        <w:rPr>
          <w:rStyle w:val="Char0"/>
          <w:rFonts w:hint="cs"/>
          <w:rtl/>
        </w:rPr>
        <w:t>‌</w:t>
      </w:r>
      <w:r w:rsidR="001D6265" w:rsidRPr="00CA0104">
        <w:rPr>
          <w:rStyle w:val="Char0"/>
          <w:rtl/>
        </w:rPr>
        <w:t>بزرگ سنج</w:t>
      </w:r>
      <w:r w:rsidR="001D6265" w:rsidRPr="00CA0104">
        <w:rPr>
          <w:rStyle w:val="Char0"/>
          <w:rFonts w:hint="cs"/>
          <w:rtl/>
        </w:rPr>
        <w:t>یدند</w:t>
      </w:r>
      <w:r w:rsidR="001D6265" w:rsidRPr="00CA0104">
        <w:rPr>
          <w:rStyle w:val="Char0"/>
          <w:rtl/>
        </w:rPr>
        <w:t xml:space="preserve"> و ما هم (برا</w:t>
      </w:r>
      <w:r w:rsidR="001D6265" w:rsidRPr="00CA0104">
        <w:rPr>
          <w:rStyle w:val="Char0"/>
          <w:rFonts w:hint="cs"/>
          <w:rtl/>
        </w:rPr>
        <w:t>ی</w:t>
      </w:r>
      <w:r w:rsidR="001D6265" w:rsidRPr="00CA0104">
        <w:rPr>
          <w:rStyle w:val="Char0"/>
          <w:rtl/>
        </w:rPr>
        <w:t xml:space="preserve"> هلاکت آنها و نجات صالح) تدب</w:t>
      </w:r>
      <w:r w:rsidR="001D6265" w:rsidRPr="00CA0104">
        <w:rPr>
          <w:rStyle w:val="Char0"/>
          <w:rFonts w:hint="cs"/>
          <w:rtl/>
        </w:rPr>
        <w:t>یر</w:t>
      </w:r>
      <w:r w:rsidR="001D6265" w:rsidRPr="00CA0104">
        <w:rPr>
          <w:rStyle w:val="Char0"/>
          <w:rtl/>
        </w:rPr>
        <w:t xml:space="preserve"> نمود</w:t>
      </w:r>
      <w:r w:rsidR="001D6265" w:rsidRPr="00CA0104">
        <w:rPr>
          <w:rStyle w:val="Char0"/>
          <w:rFonts w:hint="cs"/>
          <w:rtl/>
        </w:rPr>
        <w:t>یم،</w:t>
      </w:r>
      <w:r w:rsidR="001D6265" w:rsidRPr="00CA0104">
        <w:rPr>
          <w:rStyle w:val="Char0"/>
          <w:rtl/>
        </w:rPr>
        <w:t xml:space="preserve"> در حال</w:t>
      </w:r>
      <w:r w:rsidR="001D6265" w:rsidRPr="00CA0104">
        <w:rPr>
          <w:rStyle w:val="Char0"/>
          <w:rFonts w:hint="cs"/>
          <w:rtl/>
        </w:rPr>
        <w:t>یکه</w:t>
      </w:r>
      <w:r w:rsidR="001D6265" w:rsidRPr="00CA0104">
        <w:rPr>
          <w:rStyle w:val="Char0"/>
          <w:rtl/>
        </w:rPr>
        <w:t xml:space="preserve"> آنها خبر نداشتند. </w:t>
      </w:r>
      <w:r>
        <w:rPr>
          <w:rStyle w:val="Char0"/>
          <w:rFonts w:cs="Traditional Arabic" w:hint="cs"/>
          <w:rtl/>
        </w:rPr>
        <w:t>﴿</w:t>
      </w:r>
      <w:r w:rsidR="001D6265" w:rsidRPr="00CA0104">
        <w:rPr>
          <w:rStyle w:val="Char0"/>
          <w:rtl/>
        </w:rPr>
        <w:t>۵۱</w:t>
      </w:r>
      <w:r>
        <w:rPr>
          <w:rStyle w:val="Char0"/>
          <w:rFonts w:cs="Traditional Arabic" w:hint="cs"/>
          <w:rtl/>
        </w:rPr>
        <w:t>﴾</w:t>
      </w:r>
      <w:r w:rsidR="001D6265" w:rsidRPr="00CA0104">
        <w:rPr>
          <w:rStyle w:val="Char0"/>
          <w:rtl/>
        </w:rPr>
        <w:t xml:space="preserve"> پس بنگر سرانجام ح</w:t>
      </w:r>
      <w:r w:rsidR="001D6265" w:rsidRPr="00CA0104">
        <w:rPr>
          <w:rStyle w:val="Char0"/>
          <w:rFonts w:hint="cs"/>
          <w:rtl/>
        </w:rPr>
        <w:t>یله</w:t>
      </w:r>
      <w:r w:rsidR="00437316">
        <w:rPr>
          <w:rStyle w:val="Char0"/>
          <w:rFonts w:hint="cs"/>
          <w:rtl/>
        </w:rPr>
        <w:t>‌</w:t>
      </w:r>
      <w:r w:rsidR="001D6265" w:rsidRPr="00CA0104">
        <w:rPr>
          <w:rStyle w:val="Char0"/>
          <w:rtl/>
        </w:rPr>
        <w:t>ساز</w:t>
      </w:r>
      <w:r w:rsidR="001D6265" w:rsidRPr="00CA0104">
        <w:rPr>
          <w:rStyle w:val="Char0"/>
          <w:rFonts w:hint="cs"/>
          <w:rtl/>
        </w:rPr>
        <w:t>ی</w:t>
      </w:r>
      <w:r w:rsidR="001D6265" w:rsidRPr="00CA0104">
        <w:rPr>
          <w:rStyle w:val="Char0"/>
          <w:rtl/>
        </w:rPr>
        <w:t xml:space="preserve"> آنان چگونه بود؛ ما آنان و قوم</w:t>
      </w:r>
      <w:r w:rsidR="00437316">
        <w:rPr>
          <w:rStyle w:val="Char0"/>
          <w:rFonts w:hint="cs"/>
          <w:rtl/>
        </w:rPr>
        <w:t>‌</w:t>
      </w:r>
      <w:r w:rsidR="001D6265" w:rsidRPr="00CA0104">
        <w:rPr>
          <w:rStyle w:val="Char0"/>
          <w:rtl/>
        </w:rPr>
        <w:t>شان را همگ</w:t>
      </w:r>
      <w:r w:rsidR="001D6265" w:rsidRPr="00CA0104">
        <w:rPr>
          <w:rStyle w:val="Char0"/>
          <w:rFonts w:hint="cs"/>
          <w:rtl/>
        </w:rPr>
        <w:t>ی</w:t>
      </w:r>
      <w:r w:rsidR="001D6265" w:rsidRPr="00CA0104">
        <w:rPr>
          <w:rStyle w:val="Char0"/>
          <w:rtl/>
        </w:rPr>
        <w:t xml:space="preserve"> نابود کرد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۵۲</w:t>
      </w:r>
      <w:r>
        <w:rPr>
          <w:rStyle w:val="Char0"/>
          <w:rFonts w:cs="Traditional Arabic" w:hint="cs"/>
          <w:rtl/>
        </w:rPr>
        <w:t>﴾</w:t>
      </w:r>
      <w:r w:rsidR="001D6265" w:rsidRPr="00CA0104">
        <w:rPr>
          <w:rStyle w:val="Char0"/>
          <w:rtl/>
        </w:rPr>
        <w:t xml:space="preserve"> پس ا</w:t>
      </w:r>
      <w:r w:rsidR="001D6265" w:rsidRPr="00CA0104">
        <w:rPr>
          <w:rStyle w:val="Char0"/>
          <w:rFonts w:hint="cs"/>
          <w:rtl/>
        </w:rPr>
        <w:t>ین</w:t>
      </w:r>
      <w:r w:rsidR="001D6265" w:rsidRPr="00CA0104">
        <w:rPr>
          <w:rStyle w:val="Char0"/>
          <w:rtl/>
        </w:rPr>
        <w:t xml:space="preserve"> خانه</w:t>
      </w:r>
      <w:r w:rsidR="00CA0104">
        <w:rPr>
          <w:rStyle w:val="Char0"/>
          <w:rtl/>
        </w:rPr>
        <w:t xml:space="preserve">‌های </w:t>
      </w:r>
      <w:r w:rsidR="001D6265" w:rsidRPr="00CA0104">
        <w:rPr>
          <w:rStyle w:val="Char0"/>
          <w:rtl/>
        </w:rPr>
        <w:t>آنان است که به سبب ظلم</w:t>
      </w:r>
      <w:r w:rsidR="00CA0104">
        <w:rPr>
          <w:rStyle w:val="Char0"/>
          <w:rtl/>
        </w:rPr>
        <w:t xml:space="preserve">‌شان </w:t>
      </w:r>
      <w:r w:rsidR="001D6265" w:rsidRPr="00CA0104">
        <w:rPr>
          <w:rStyle w:val="Char0"/>
          <w:rtl/>
        </w:rPr>
        <w:t>به زم</w:t>
      </w:r>
      <w:r w:rsidR="001D6265" w:rsidRPr="00CA0104">
        <w:rPr>
          <w:rStyle w:val="Char0"/>
          <w:rFonts w:hint="cs"/>
          <w:rtl/>
        </w:rPr>
        <w:t>ین</w:t>
      </w:r>
      <w:r w:rsidR="001D6265" w:rsidRPr="00CA0104">
        <w:rPr>
          <w:rStyle w:val="Char0"/>
          <w:rtl/>
        </w:rPr>
        <w:t xml:space="preserve"> افت</w:t>
      </w:r>
      <w:r w:rsidR="001D6265" w:rsidRPr="00CA0104">
        <w:rPr>
          <w:rStyle w:val="Char0"/>
          <w:rFonts w:hint="cs"/>
          <w:rtl/>
        </w:rPr>
        <w:t>یده</w:t>
      </w:r>
      <w:r w:rsidR="001D6265" w:rsidRPr="00CA0104">
        <w:rPr>
          <w:rStyle w:val="Char0"/>
          <w:rtl/>
        </w:rPr>
        <w:t xml:space="preserve"> است.</w:t>
      </w:r>
      <w:r w:rsidR="00CA0104">
        <w:rPr>
          <w:rStyle w:val="Char0"/>
          <w:rtl/>
        </w:rPr>
        <w:t xml:space="preserve"> بی‌</w:t>
      </w:r>
      <w:r w:rsidR="001D6265" w:rsidRPr="00CA0104">
        <w:rPr>
          <w:rStyle w:val="Char0"/>
          <w:rtl/>
        </w:rPr>
        <w:t>گمان در ا</w:t>
      </w:r>
      <w:r w:rsidR="001D6265" w:rsidRPr="00CA0104">
        <w:rPr>
          <w:rStyle w:val="Char0"/>
          <w:rFonts w:hint="cs"/>
          <w:rtl/>
        </w:rPr>
        <w:t>ین</w:t>
      </w:r>
      <w:r w:rsidR="001D6265" w:rsidRPr="00CA0104">
        <w:rPr>
          <w:rStyle w:val="Char0"/>
          <w:rtl/>
        </w:rPr>
        <w:t xml:space="preserve"> </w:t>
      </w:r>
      <w:r w:rsidR="00437316">
        <w:rPr>
          <w:rStyle w:val="Char0"/>
          <w:rFonts w:hint="cs"/>
          <w:rtl/>
        </w:rPr>
        <w:t>(</w:t>
      </w:r>
      <w:r w:rsidR="001D6265" w:rsidRPr="00CA0104">
        <w:rPr>
          <w:rStyle w:val="Char0"/>
          <w:rtl/>
        </w:rPr>
        <w:t>ماجرا</w:t>
      </w:r>
      <w:r w:rsidR="00437316">
        <w:rPr>
          <w:rStyle w:val="Char0"/>
          <w:rFonts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مردم</w:t>
      </w:r>
      <w:r w:rsidR="001D6265" w:rsidRPr="00CA0104">
        <w:rPr>
          <w:rStyle w:val="Char0"/>
          <w:rFonts w:hint="cs"/>
          <w:rtl/>
        </w:rPr>
        <w:t>ی</w:t>
      </w:r>
      <w:r w:rsidR="001D6265" w:rsidRPr="00CA0104">
        <w:rPr>
          <w:rStyle w:val="Char0"/>
          <w:rtl/>
        </w:rPr>
        <w:t xml:space="preserve"> که</w:t>
      </w:r>
      <w:r w:rsidR="00CA0104">
        <w:rPr>
          <w:rStyle w:val="Char0"/>
          <w:rtl/>
        </w:rPr>
        <w:t xml:space="preserve"> می‌</w:t>
      </w:r>
      <w:r w:rsidR="001D6265" w:rsidRPr="00CA0104">
        <w:rPr>
          <w:rStyle w:val="Char0"/>
          <w:rtl/>
        </w:rPr>
        <w:t>دانند، دل</w:t>
      </w:r>
      <w:r w:rsidR="001D6265" w:rsidRPr="00CA0104">
        <w:rPr>
          <w:rStyle w:val="Char0"/>
          <w:rFonts w:hint="cs"/>
          <w:rtl/>
        </w:rPr>
        <w:t>یل</w:t>
      </w:r>
      <w:r w:rsidR="00437316">
        <w:rPr>
          <w:rStyle w:val="Char0"/>
          <w:rtl/>
        </w:rPr>
        <w:t xml:space="preserve"> و نشانه</w:t>
      </w:r>
      <w:r w:rsidR="00437316">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ست</w:t>
      </w:r>
      <w:r w:rsidR="001D6265" w:rsidRPr="00CA0104">
        <w:rPr>
          <w:rStyle w:val="Char0"/>
          <w:rtl/>
        </w:rPr>
        <w:t xml:space="preserve">. </w:t>
      </w:r>
      <w:r>
        <w:rPr>
          <w:rStyle w:val="Char0"/>
          <w:rFonts w:cs="Traditional Arabic" w:hint="cs"/>
          <w:rtl/>
        </w:rPr>
        <w:t>﴿</w:t>
      </w:r>
      <w:r w:rsidR="001D6265" w:rsidRPr="00CA0104">
        <w:rPr>
          <w:rStyle w:val="Char0"/>
          <w:rtl/>
        </w:rPr>
        <w:t>۵۳</w:t>
      </w:r>
      <w:r>
        <w:rPr>
          <w:rStyle w:val="Char0"/>
          <w:rFonts w:cs="Traditional Arabic" w:hint="cs"/>
          <w:rtl/>
        </w:rPr>
        <w:t>﴾</w:t>
      </w:r>
      <w:r w:rsidR="001D6265" w:rsidRPr="00CA0104">
        <w:rPr>
          <w:rStyle w:val="Char0"/>
          <w:rtl/>
        </w:rPr>
        <w:t xml:space="preserve"> و کسان</w:t>
      </w:r>
      <w:r w:rsidR="001D6265" w:rsidRPr="00CA0104">
        <w:rPr>
          <w:rStyle w:val="Char0"/>
          <w:rFonts w:hint="cs"/>
          <w:rtl/>
        </w:rPr>
        <w:t>ی</w:t>
      </w:r>
      <w:r w:rsidR="001D6265" w:rsidRPr="00CA0104">
        <w:rPr>
          <w:rStyle w:val="Char0"/>
          <w:rtl/>
        </w:rPr>
        <w:t xml:space="preserve"> را که ا</w:t>
      </w:r>
      <w:r w:rsidR="001D6265" w:rsidRPr="00CA0104">
        <w:rPr>
          <w:rStyle w:val="Char0"/>
          <w:rFonts w:hint="cs"/>
          <w:rtl/>
        </w:rPr>
        <w:t>یمان</w:t>
      </w:r>
      <w:r w:rsidR="001D6265" w:rsidRPr="00CA0104">
        <w:rPr>
          <w:rStyle w:val="Char0"/>
          <w:rtl/>
        </w:rPr>
        <w:t xml:space="preserve"> آوردند و تقوا پ</w:t>
      </w:r>
      <w:r w:rsidR="001D6265" w:rsidRPr="00CA0104">
        <w:rPr>
          <w:rStyle w:val="Char0"/>
          <w:rFonts w:hint="cs"/>
          <w:rtl/>
        </w:rPr>
        <w:t>یشه</w:t>
      </w:r>
      <w:r w:rsidR="001D6265" w:rsidRPr="00CA0104">
        <w:rPr>
          <w:rStyle w:val="Char0"/>
          <w:rtl/>
        </w:rPr>
        <w:t xml:space="preserve"> کردند، نجات داد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۵</w:t>
      </w:r>
      <w:r>
        <w:rPr>
          <w:rStyle w:val="Char0"/>
          <w:rFonts w:hint="cs"/>
          <w:rtl/>
        </w:rPr>
        <w:t>4</w:t>
      </w:r>
      <w:r>
        <w:rPr>
          <w:rStyle w:val="Char0"/>
          <w:rFonts w:cs="Traditional Arabic" w:hint="cs"/>
          <w:rtl/>
        </w:rPr>
        <w:t>﴾</w:t>
      </w:r>
      <w:r w:rsidR="001D6265" w:rsidRPr="00CA0104">
        <w:rPr>
          <w:rStyle w:val="Char0"/>
          <w:rtl/>
        </w:rPr>
        <w:t xml:space="preserve"> و لوط را </w:t>
      </w:r>
      <w:r w:rsidR="00437316">
        <w:rPr>
          <w:rStyle w:val="Char0"/>
          <w:rFonts w:hint="cs"/>
          <w:rtl/>
        </w:rPr>
        <w:t>(</w:t>
      </w:r>
      <w:r w:rsidR="001D6265" w:rsidRPr="00CA0104">
        <w:rPr>
          <w:rStyle w:val="Char0"/>
          <w:rtl/>
        </w:rPr>
        <w:t xml:space="preserve">به </w:t>
      </w:r>
      <w:r w:rsidR="001D6265" w:rsidRPr="00CA0104">
        <w:rPr>
          <w:rStyle w:val="Char0"/>
          <w:rFonts w:hint="cs"/>
          <w:rtl/>
        </w:rPr>
        <w:t>یاد</w:t>
      </w:r>
      <w:r w:rsidR="001D6265" w:rsidRPr="00CA0104">
        <w:rPr>
          <w:rStyle w:val="Char0"/>
          <w:rtl/>
        </w:rPr>
        <w:t>آور) وقت</w:t>
      </w:r>
      <w:r w:rsidR="001D6265" w:rsidRPr="00CA0104">
        <w:rPr>
          <w:rStyle w:val="Char0"/>
          <w:rFonts w:hint="cs"/>
          <w:rtl/>
        </w:rPr>
        <w:t>ی</w:t>
      </w:r>
      <w:r w:rsidR="001D6265" w:rsidRPr="00CA0104">
        <w:rPr>
          <w:rStyle w:val="Char0"/>
          <w:rtl/>
        </w:rPr>
        <w:t xml:space="preserve"> که به قوم خود گفت: آ</w:t>
      </w:r>
      <w:r w:rsidR="001D6265" w:rsidRPr="00CA0104">
        <w:rPr>
          <w:rStyle w:val="Char0"/>
          <w:rFonts w:hint="cs"/>
          <w:rtl/>
        </w:rPr>
        <w:t>یا</w:t>
      </w:r>
      <w:r w:rsidR="001D6265" w:rsidRPr="00CA0104">
        <w:rPr>
          <w:rStyle w:val="Char0"/>
          <w:rtl/>
        </w:rPr>
        <w:t xml:space="preserve"> عمل فاحشه را انجام</w:t>
      </w:r>
      <w:r w:rsidR="00CA0104">
        <w:rPr>
          <w:rStyle w:val="Char0"/>
          <w:rtl/>
        </w:rPr>
        <w:t xml:space="preserve"> می‌</w:t>
      </w:r>
      <w:r w:rsidR="001D6265" w:rsidRPr="00CA0104">
        <w:rPr>
          <w:rStyle w:val="Char0"/>
          <w:rtl/>
        </w:rPr>
        <w:t>ده</w:t>
      </w:r>
      <w:r w:rsidR="001D6265" w:rsidRPr="00CA0104">
        <w:rPr>
          <w:rStyle w:val="Char0"/>
          <w:rFonts w:hint="cs"/>
          <w:rtl/>
        </w:rPr>
        <w:t>ید</w:t>
      </w:r>
      <w:r w:rsidR="001D6265" w:rsidRPr="00CA0104">
        <w:rPr>
          <w:rStyle w:val="Char0"/>
          <w:rtl/>
        </w:rPr>
        <w:t xml:space="preserve"> در حال</w:t>
      </w:r>
      <w:r w:rsidR="001D6265" w:rsidRPr="00CA0104">
        <w:rPr>
          <w:rStyle w:val="Char0"/>
          <w:rFonts w:hint="cs"/>
          <w:rtl/>
        </w:rPr>
        <w:t>یکه</w:t>
      </w:r>
      <w:r w:rsidR="001D6265" w:rsidRPr="00CA0104">
        <w:rPr>
          <w:rStyle w:val="Char0"/>
          <w:rtl/>
        </w:rPr>
        <w:t xml:space="preserve"> </w:t>
      </w:r>
      <w:r w:rsidR="00437316">
        <w:rPr>
          <w:rStyle w:val="Char0"/>
          <w:rFonts w:hint="cs"/>
          <w:rtl/>
        </w:rPr>
        <w:t>(</w:t>
      </w:r>
      <w:r w:rsidR="001D6265" w:rsidRPr="00CA0104">
        <w:rPr>
          <w:rStyle w:val="Char0"/>
          <w:rtl/>
        </w:rPr>
        <w:t>قباحت آنرا</w:t>
      </w:r>
      <w:r w:rsidR="00437316">
        <w:rPr>
          <w:rStyle w:val="Char0"/>
          <w:rFonts w:hint="cs"/>
          <w:rtl/>
        </w:rPr>
        <w:t>)</w:t>
      </w:r>
      <w:r w:rsidR="00CA0104">
        <w:rPr>
          <w:rStyle w:val="Char0"/>
          <w:rtl/>
        </w:rPr>
        <w:t xml:space="preserve"> می‌</w:t>
      </w:r>
      <w:r w:rsidR="001D6265" w:rsidRPr="00CA0104">
        <w:rPr>
          <w:rStyle w:val="Char0"/>
          <w:rtl/>
        </w:rPr>
        <w:t>دان</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۵۵</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شما برا</w:t>
      </w:r>
      <w:r w:rsidR="001D6265" w:rsidRPr="00CA0104">
        <w:rPr>
          <w:rStyle w:val="Char0"/>
          <w:rFonts w:hint="cs"/>
          <w:rtl/>
        </w:rPr>
        <w:t>ی</w:t>
      </w:r>
      <w:r w:rsidR="001D6265" w:rsidRPr="00CA0104">
        <w:rPr>
          <w:rStyle w:val="Char0"/>
          <w:rtl/>
        </w:rPr>
        <w:t xml:space="preserve"> شهوتران</w:t>
      </w:r>
      <w:r w:rsidR="001D6265" w:rsidRPr="00CA0104">
        <w:rPr>
          <w:rStyle w:val="Char0"/>
          <w:rFonts w:hint="cs"/>
          <w:rtl/>
        </w:rPr>
        <w:t>ی،</w:t>
      </w:r>
      <w:r w:rsidR="001D6265" w:rsidRPr="00CA0104">
        <w:rPr>
          <w:rStyle w:val="Char0"/>
          <w:rtl/>
        </w:rPr>
        <w:t xml:space="preserve"> به جا</w:t>
      </w:r>
      <w:r w:rsidR="001D6265" w:rsidRPr="00CA0104">
        <w:rPr>
          <w:rStyle w:val="Char0"/>
          <w:rFonts w:hint="cs"/>
          <w:rtl/>
        </w:rPr>
        <w:t>ی</w:t>
      </w:r>
      <w:r w:rsidR="001D6265" w:rsidRPr="00CA0104">
        <w:rPr>
          <w:rStyle w:val="Char0"/>
          <w:rtl/>
        </w:rPr>
        <w:t xml:space="preserve"> زنان به سراغ مردان</w:t>
      </w:r>
      <w:r w:rsidR="00CA0104">
        <w:rPr>
          <w:rStyle w:val="Char0"/>
          <w:rtl/>
        </w:rPr>
        <w:t xml:space="preserve"> می‌</w:t>
      </w:r>
      <w:r w:rsidR="001D6265" w:rsidRPr="00CA0104">
        <w:rPr>
          <w:rStyle w:val="Char0"/>
          <w:rtl/>
        </w:rPr>
        <w:t>آئ</w:t>
      </w:r>
      <w:r w:rsidR="001D6265" w:rsidRPr="00CA0104">
        <w:rPr>
          <w:rStyle w:val="Char0"/>
          <w:rFonts w:hint="cs"/>
          <w:rtl/>
        </w:rPr>
        <w:t>ید؟</w:t>
      </w:r>
      <w:r w:rsidR="001D6265" w:rsidRPr="00CA0104">
        <w:rPr>
          <w:rStyle w:val="Char0"/>
          <w:rtl/>
        </w:rPr>
        <w:t xml:space="preserve"> بلکه شما قوم</w:t>
      </w:r>
      <w:r w:rsidR="001D6265" w:rsidRPr="00CA0104">
        <w:rPr>
          <w:rStyle w:val="Char0"/>
          <w:rFonts w:hint="cs"/>
          <w:rtl/>
        </w:rPr>
        <w:t>ی</w:t>
      </w:r>
      <w:r w:rsidR="001D6265" w:rsidRPr="00CA0104">
        <w:rPr>
          <w:rStyle w:val="Char0"/>
          <w:rtl/>
        </w:rPr>
        <w:t xml:space="preserve"> ه</w:t>
      </w:r>
      <w:r w:rsidR="001D6265" w:rsidRPr="00CA0104">
        <w:rPr>
          <w:rStyle w:val="Char0"/>
          <w:rFonts w:hint="cs"/>
          <w:rtl/>
        </w:rPr>
        <w:t>ستید</w:t>
      </w:r>
      <w:r w:rsidR="001D6265" w:rsidRPr="00CA0104">
        <w:rPr>
          <w:rStyle w:val="Char0"/>
          <w:rtl/>
        </w:rPr>
        <w:t xml:space="preserve"> که (عقوبت ا</w:t>
      </w:r>
      <w:r w:rsidR="001D6265" w:rsidRPr="00CA0104">
        <w:rPr>
          <w:rStyle w:val="Char0"/>
          <w:rFonts w:hint="cs"/>
          <w:rtl/>
        </w:rPr>
        <w:t>ین</w:t>
      </w:r>
      <w:r w:rsidR="001D6265" w:rsidRPr="00CA0104">
        <w:rPr>
          <w:rStyle w:val="Char0"/>
          <w:rtl/>
        </w:rPr>
        <w:t xml:space="preserve"> جر</w:t>
      </w:r>
      <w:r w:rsidR="001D6265" w:rsidRPr="00CA0104">
        <w:rPr>
          <w:rStyle w:val="Char0"/>
          <w:rFonts w:hint="cs"/>
          <w:rtl/>
        </w:rPr>
        <w:t>یمه</w:t>
      </w:r>
      <w:r w:rsidR="001D6265" w:rsidRPr="00CA0104">
        <w:rPr>
          <w:rStyle w:val="Char0"/>
          <w:rtl/>
        </w:rPr>
        <w:t xml:space="preserve"> را</w:t>
      </w:r>
      <w:r w:rsidR="00437316">
        <w:rPr>
          <w:rStyle w:val="Char0"/>
          <w:rFonts w:hint="cs"/>
          <w:rtl/>
        </w:rPr>
        <w:t>)</w:t>
      </w:r>
      <w:r w:rsidR="00CA0104">
        <w:rPr>
          <w:rStyle w:val="Char0"/>
          <w:rtl/>
        </w:rPr>
        <w:t xml:space="preserve"> نمی‌</w:t>
      </w:r>
      <w:r w:rsidR="001D6265" w:rsidRPr="00CA0104">
        <w:rPr>
          <w:rStyle w:val="Char0"/>
          <w:rtl/>
        </w:rPr>
        <w:t>دان</w:t>
      </w:r>
      <w:r w:rsidR="001D6265" w:rsidRPr="00CA0104">
        <w:rPr>
          <w:rStyle w:val="Char0"/>
          <w:rFonts w:hint="cs"/>
          <w:rtl/>
        </w:rPr>
        <w:t>ید</w:t>
      </w:r>
      <w:r w:rsidR="001D6265" w:rsidRPr="00CA0104">
        <w:rPr>
          <w:rStyle w:val="Char0"/>
          <w:rtl/>
        </w:rPr>
        <w:t>.</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فَمَا كَانَ جَوَابَ قَوْمِهِ إِلَّا أَنْ قَالُوا أَخْرِجُوا آلَ لُوطٍ مِنْ قَرْيَتِكُمْ</w:t>
      </w:r>
      <w:r w:rsidR="001619CE" w:rsidRPr="008B4A46">
        <w:rPr>
          <w:rStyle w:val="Char7"/>
          <w:rtl/>
        </w:rPr>
        <w:t xml:space="preserve"> </w:t>
      </w:r>
      <w:r w:rsidRPr="008B4A46">
        <w:rPr>
          <w:rStyle w:val="Char7"/>
          <w:rtl/>
        </w:rPr>
        <w:t>إِنَّهُمْ أُنَاسٌ يَتَطَهَّرُونَ٥٦ فَأَنْجَيْنَاهُ وَأَهْلَهُ إِلَّا امْرَأَتَهُ قَدَّرْنَاهَا مِنَ الْغَابِرِينَ٥٧ وَأَمْطَرْنَا عَلَيْهِمْ مَطَرًا</w:t>
      </w:r>
      <w:r w:rsidR="001619CE" w:rsidRPr="008B4A46">
        <w:rPr>
          <w:rStyle w:val="Char7"/>
          <w:rtl/>
        </w:rPr>
        <w:t xml:space="preserve"> </w:t>
      </w:r>
      <w:r w:rsidRPr="008B4A46">
        <w:rPr>
          <w:rStyle w:val="Char7"/>
          <w:rtl/>
        </w:rPr>
        <w:lastRenderedPageBreak/>
        <w:t>فَسَاءَ مَطَرُ الْمُنْذَرِينَ٥٨ قُلِ الْحَمْدُ لِلَّهِ وَسَلَامٌ عَلَى عِبَادِهِ الَّذِينَ اصْطَفَى</w:t>
      </w:r>
      <w:r w:rsidR="001619CE" w:rsidRPr="008B4A46">
        <w:rPr>
          <w:rStyle w:val="Char7"/>
          <w:rtl/>
        </w:rPr>
        <w:t xml:space="preserve"> </w:t>
      </w:r>
      <w:r w:rsidRPr="008B4A46">
        <w:rPr>
          <w:rStyle w:val="Char7"/>
          <w:rtl/>
        </w:rPr>
        <w:t>آللَّهُ خَيْرٌ أَمَّا يُشْرِكُونَ٥٩ أَمَّنْ خَلَقَ السَّمَاوَاتِ وَالْأَرْضَ وَأَنْزَلَ لَكُمْ مِنَ السَّمَاءِ مَاءً فَأَنْبَتْنَا بِهِ حَدَائِقَ ذَاتَ بَهْجَةٍ مَا كَانَ لَكُمْ أَنْ تُنْبِتُوا شَجَرَهَا</w:t>
      </w:r>
      <w:r w:rsidR="001619CE" w:rsidRPr="008B4A46">
        <w:rPr>
          <w:rStyle w:val="Char7"/>
          <w:rtl/>
        </w:rPr>
        <w:t xml:space="preserve"> </w:t>
      </w:r>
      <w:r w:rsidRPr="008B4A46">
        <w:rPr>
          <w:rStyle w:val="Char7"/>
          <w:rtl/>
        </w:rPr>
        <w:t>أَإِلَهٌ مَعَ اللَّهِ</w:t>
      </w:r>
      <w:r w:rsidR="001619CE" w:rsidRPr="008B4A46">
        <w:rPr>
          <w:rStyle w:val="Char7"/>
          <w:rtl/>
        </w:rPr>
        <w:t xml:space="preserve"> </w:t>
      </w:r>
      <w:r w:rsidRPr="008B4A46">
        <w:rPr>
          <w:rStyle w:val="Char7"/>
          <w:rtl/>
        </w:rPr>
        <w:t>بَلْ هُمْ قَوْمٌ يَعْدِلُونَ٦٠ أَمَّنْ جَعَلَ الْأَرْضَ قَرَارًا وَجَعَلَ خِلَالَهَا أَنْهَارًا وَجَعَلَ لَهَا رَوَاسِيَ وَجَعَلَ بَيْنَ الْبَحْرَيْنِ حَاجِزًا</w:t>
      </w:r>
      <w:r w:rsidR="001619CE" w:rsidRPr="008B4A46">
        <w:rPr>
          <w:rStyle w:val="Char7"/>
          <w:rtl/>
        </w:rPr>
        <w:t xml:space="preserve"> </w:t>
      </w:r>
      <w:r w:rsidRPr="008B4A46">
        <w:rPr>
          <w:rStyle w:val="Char7"/>
          <w:rtl/>
        </w:rPr>
        <w:t>أَإِلَهٌ مَعَ اللَّهِ</w:t>
      </w:r>
      <w:r w:rsidR="001619CE" w:rsidRPr="008B4A46">
        <w:rPr>
          <w:rStyle w:val="Char7"/>
          <w:rtl/>
        </w:rPr>
        <w:t xml:space="preserve"> </w:t>
      </w:r>
      <w:r w:rsidRPr="008B4A46">
        <w:rPr>
          <w:rStyle w:val="Char7"/>
          <w:rtl/>
        </w:rPr>
        <w:t>بَلْ أَكْثَرُهُمْ لَا يَعْلَمُونَ٦١ أَمَّنْ يُجِيبُ الْمُضْطَرَّ إِذَا دَعَاهُ وَيَكْشِفُ السُّوءَ وَيَجْعَلُكُمْ خُلَفَاءَ الْأَرْضِ</w:t>
      </w:r>
      <w:r w:rsidR="001619CE" w:rsidRPr="008B4A46">
        <w:rPr>
          <w:rStyle w:val="Char7"/>
          <w:rtl/>
        </w:rPr>
        <w:t xml:space="preserve"> </w:t>
      </w:r>
      <w:r w:rsidRPr="008B4A46">
        <w:rPr>
          <w:rStyle w:val="Char7"/>
          <w:rtl/>
        </w:rPr>
        <w:t>أَإِلَهٌ مَعَ اللَّهِ</w:t>
      </w:r>
      <w:r w:rsidR="001619CE" w:rsidRPr="008B4A46">
        <w:rPr>
          <w:rStyle w:val="Char7"/>
          <w:rtl/>
        </w:rPr>
        <w:t xml:space="preserve"> </w:t>
      </w:r>
      <w:r w:rsidRPr="008B4A46">
        <w:rPr>
          <w:rStyle w:val="Char7"/>
          <w:rtl/>
        </w:rPr>
        <w:t>قَلِيلًا مَا تَذَكَّرُونَ٦٢ أَمَّنْ يَهْدِيكُمْ فِي ظُلُمَاتِ الْبَرِّ وَالْبَحْرِ وَمَنْ يُرْسِلُ الرِّيَاحَ بُشْرًا بَيْنَ يَدَيْ رَحْمَتِهِ</w:t>
      </w:r>
      <w:r w:rsidR="001619CE" w:rsidRPr="008B4A46">
        <w:rPr>
          <w:rStyle w:val="Char7"/>
          <w:rtl/>
        </w:rPr>
        <w:t xml:space="preserve"> </w:t>
      </w:r>
      <w:r w:rsidRPr="008B4A46">
        <w:rPr>
          <w:rStyle w:val="Char7"/>
          <w:rtl/>
        </w:rPr>
        <w:t>أَإِلَهٌ مَعَ اللَّهِ</w:t>
      </w:r>
      <w:r w:rsidR="001619CE" w:rsidRPr="008B4A46">
        <w:rPr>
          <w:rStyle w:val="Char7"/>
          <w:rtl/>
        </w:rPr>
        <w:t xml:space="preserve"> </w:t>
      </w:r>
      <w:r w:rsidRPr="008B4A46">
        <w:rPr>
          <w:rStyle w:val="Char7"/>
          <w:rtl/>
        </w:rPr>
        <w:t>تَعَالَى اللَّهُ عَمَّا يُشْرِكُونَ٦٣</w:t>
      </w:r>
      <w:r w:rsidRPr="00A51322">
        <w:rPr>
          <w:rStyle w:val="Char0"/>
          <w:rFonts w:ascii="Times New Roman" w:hAnsi="Times New Roman" w:cs="Traditional Arabic" w:hint="cs"/>
          <w:rtl/>
        </w:rPr>
        <w:t>﴾</w:t>
      </w:r>
      <w:r w:rsidRPr="008B4A46">
        <w:rPr>
          <w:rStyle w:val="Char"/>
          <w:rtl/>
        </w:rPr>
        <w:t xml:space="preserve"> [النمل: 56-63]</w:t>
      </w:r>
      <w:r>
        <w:rPr>
          <w:rStyle w:val="Char0"/>
          <w:rFonts w:hint="cs"/>
          <w:rtl/>
        </w:rPr>
        <w:t>.</w:t>
      </w:r>
    </w:p>
    <w:p w:rsidR="001D6265" w:rsidRPr="00CA0104" w:rsidRDefault="00E01D34" w:rsidP="00F37BDF">
      <w:pPr>
        <w:pStyle w:val="a0"/>
        <w:rPr>
          <w:rStyle w:val="Char0"/>
          <w:rtl/>
        </w:rPr>
      </w:pPr>
      <w:r>
        <w:rPr>
          <w:rStyle w:val="Char0"/>
          <w:rFonts w:cs="Traditional Arabic" w:hint="cs"/>
          <w:rtl/>
        </w:rPr>
        <w:t>﴿</w:t>
      </w:r>
      <w:r w:rsidR="001D6265" w:rsidRPr="00CA0104">
        <w:rPr>
          <w:rStyle w:val="Char0"/>
          <w:rtl/>
        </w:rPr>
        <w:t>56</w:t>
      </w:r>
      <w:r>
        <w:rPr>
          <w:rStyle w:val="Char0"/>
          <w:rFonts w:cs="Traditional Arabic" w:hint="cs"/>
          <w:rtl/>
        </w:rPr>
        <w:t>﴾</w:t>
      </w:r>
      <w:r w:rsidR="001D6265" w:rsidRPr="00CA0104">
        <w:rPr>
          <w:rStyle w:val="Char0"/>
          <w:rtl/>
        </w:rPr>
        <w:t xml:space="preserve"> پس جواب قومش جز آن نبود که گفتند: خانواده (و پ</w:t>
      </w:r>
      <w:r w:rsidR="001D6265" w:rsidRPr="00CA0104">
        <w:rPr>
          <w:rStyle w:val="Char0"/>
          <w:rFonts w:hint="cs"/>
          <w:rtl/>
        </w:rPr>
        <w:t>یروان</w:t>
      </w:r>
      <w:r w:rsidR="001D6265" w:rsidRPr="00CA0104">
        <w:rPr>
          <w:rStyle w:val="Char0"/>
          <w:rtl/>
        </w:rPr>
        <w:t>) لوط را از د</w:t>
      </w:r>
      <w:r w:rsidR="001D6265" w:rsidRPr="00CA0104">
        <w:rPr>
          <w:rStyle w:val="Char0"/>
          <w:rFonts w:hint="cs"/>
          <w:rtl/>
        </w:rPr>
        <w:t>یار</w:t>
      </w:r>
      <w:r w:rsidR="001D6265" w:rsidRPr="00CA0104">
        <w:rPr>
          <w:rStyle w:val="Char0"/>
          <w:rtl/>
        </w:rPr>
        <w:t xml:space="preserve"> خود ب</w:t>
      </w:r>
      <w:r w:rsidR="001D6265" w:rsidRPr="00CA0104">
        <w:rPr>
          <w:rStyle w:val="Char0"/>
          <w:rFonts w:hint="cs"/>
          <w:rtl/>
        </w:rPr>
        <w:t>یرون</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که آنان مردم پاکدامن (و ب</w:t>
      </w:r>
      <w:r w:rsidR="001D6265" w:rsidRPr="00CA0104">
        <w:rPr>
          <w:rStyle w:val="Char0"/>
          <w:rFonts w:hint="cs"/>
          <w:rtl/>
        </w:rPr>
        <w:t>یزار</w:t>
      </w:r>
      <w:r w:rsidR="001D6265" w:rsidRPr="00CA0104">
        <w:rPr>
          <w:rStyle w:val="Char0"/>
          <w:rtl/>
        </w:rPr>
        <w:t xml:space="preserve"> از ناپاک</w:t>
      </w:r>
      <w:r w:rsidR="001D6265" w:rsidRPr="00CA0104">
        <w:rPr>
          <w:rStyle w:val="Char0"/>
          <w:rFonts w:hint="cs"/>
          <w:rtl/>
        </w:rPr>
        <w:t>ی</w:t>
      </w:r>
      <w:r w:rsidR="00AA2EB2">
        <w:rPr>
          <w:rStyle w:val="Char0"/>
          <w:rFonts w:hint="cs"/>
          <w:rtl/>
        </w:rPr>
        <w:t>‌</w:t>
      </w:r>
      <w:r w:rsidR="001D6265" w:rsidRPr="00CA0104">
        <w:rPr>
          <w:rStyle w:val="Char0"/>
          <w:rtl/>
        </w:rPr>
        <w:t xml:space="preserve">ها) هستند. </w:t>
      </w:r>
      <w:r>
        <w:rPr>
          <w:rStyle w:val="Char0"/>
          <w:rFonts w:cs="Traditional Arabic" w:hint="cs"/>
          <w:rtl/>
        </w:rPr>
        <w:t>﴿</w:t>
      </w:r>
      <w:r w:rsidR="001D6265" w:rsidRPr="00CA0104">
        <w:rPr>
          <w:rStyle w:val="Char0"/>
          <w:rtl/>
        </w:rPr>
        <w:t>۵۷</w:t>
      </w:r>
      <w:r>
        <w:rPr>
          <w:rStyle w:val="Char0"/>
          <w:rFonts w:cs="Traditional Arabic" w:hint="cs"/>
          <w:rtl/>
        </w:rPr>
        <w:t>﴾</w:t>
      </w:r>
      <w:r w:rsidR="001D6265" w:rsidRPr="00CA0104">
        <w:rPr>
          <w:rStyle w:val="Char0"/>
          <w:rtl/>
        </w:rPr>
        <w:t xml:space="preserve"> پس او و خانواده</w:t>
      </w:r>
      <w:r w:rsidR="00CA0104">
        <w:rPr>
          <w:rStyle w:val="Char0"/>
          <w:rtl/>
        </w:rPr>
        <w:t xml:space="preserve">‌اش </w:t>
      </w:r>
      <w:r w:rsidR="001D6265" w:rsidRPr="00CA0104">
        <w:rPr>
          <w:rStyle w:val="Char0"/>
          <w:rtl/>
        </w:rPr>
        <w:t>را نجات داد</w:t>
      </w:r>
      <w:r w:rsidR="001D6265" w:rsidRPr="00CA0104">
        <w:rPr>
          <w:rStyle w:val="Char0"/>
          <w:rFonts w:hint="cs"/>
          <w:rtl/>
        </w:rPr>
        <w:t>یم،</w:t>
      </w:r>
      <w:r w:rsidR="001D6265" w:rsidRPr="00CA0104">
        <w:rPr>
          <w:rStyle w:val="Char0"/>
          <w:rtl/>
        </w:rPr>
        <w:t xml:space="preserve"> به جز همسرش که او را از جمل</w:t>
      </w:r>
      <w:r w:rsidR="00F37BDF">
        <w:rPr>
          <w:rStyle w:val="Char0"/>
          <w:rFonts w:hint="cs"/>
          <w:rtl/>
        </w:rPr>
        <w:t>ۀ</w:t>
      </w:r>
      <w:r w:rsidR="001D6265" w:rsidRPr="00CA0104">
        <w:rPr>
          <w:rStyle w:val="Char0"/>
          <w:rtl/>
        </w:rPr>
        <w:t xml:space="preserve"> باق</w:t>
      </w:r>
      <w:r w:rsidR="001D6265" w:rsidRPr="00CA0104">
        <w:rPr>
          <w:rStyle w:val="Char0"/>
          <w:rFonts w:hint="cs"/>
          <w:rtl/>
        </w:rPr>
        <w:t>یماندگان</w:t>
      </w:r>
      <w:r w:rsidR="001D6265" w:rsidRPr="00CA0104">
        <w:rPr>
          <w:rStyle w:val="Char0"/>
          <w:rtl/>
        </w:rPr>
        <w:t xml:space="preserve"> (در عذاب) مقدر ک</w:t>
      </w:r>
      <w:r w:rsidR="001D6265" w:rsidRPr="00CA0104">
        <w:rPr>
          <w:rStyle w:val="Char0"/>
          <w:rFonts w:hint="cs"/>
          <w:rtl/>
        </w:rPr>
        <w:t>ردیم</w:t>
      </w:r>
      <w:r w:rsidR="001D6265" w:rsidRPr="00CA0104">
        <w:rPr>
          <w:rStyle w:val="Char0"/>
          <w:rtl/>
        </w:rPr>
        <w:t xml:space="preserve">. </w:t>
      </w:r>
      <w:r>
        <w:rPr>
          <w:rStyle w:val="Char0"/>
          <w:rFonts w:cs="Traditional Arabic" w:hint="cs"/>
          <w:rtl/>
        </w:rPr>
        <w:t>﴿</w:t>
      </w:r>
      <w:r w:rsidR="001D6265" w:rsidRPr="00CA0104">
        <w:rPr>
          <w:rStyle w:val="Char0"/>
          <w:rtl/>
        </w:rPr>
        <w:t>۵۸</w:t>
      </w:r>
      <w:r>
        <w:rPr>
          <w:rStyle w:val="Char0"/>
          <w:rFonts w:cs="Traditional Arabic" w:hint="cs"/>
          <w:rtl/>
        </w:rPr>
        <w:t>﴾</w:t>
      </w:r>
      <w:r w:rsidR="001D6265" w:rsidRPr="00CA0104">
        <w:rPr>
          <w:rStyle w:val="Char0"/>
          <w:rtl/>
        </w:rPr>
        <w:t xml:space="preserve"> و بر آنان باران سخت (از سنگ) باراند</w:t>
      </w:r>
      <w:r w:rsidR="001D6265" w:rsidRPr="00CA0104">
        <w:rPr>
          <w:rStyle w:val="Char0"/>
          <w:rFonts w:hint="cs"/>
          <w:rtl/>
        </w:rPr>
        <w:t>یم،</w:t>
      </w:r>
      <w:r w:rsidR="001D6265" w:rsidRPr="00CA0104">
        <w:rPr>
          <w:rStyle w:val="Char0"/>
          <w:rtl/>
        </w:rPr>
        <w:t xml:space="preserve"> پس چه بد است باران ب</w:t>
      </w:r>
      <w:r w:rsidR="001D6265" w:rsidRPr="00CA0104">
        <w:rPr>
          <w:rStyle w:val="Char0"/>
          <w:rFonts w:hint="cs"/>
          <w:rtl/>
        </w:rPr>
        <w:t>یم</w:t>
      </w:r>
      <w:r w:rsidR="001D6265" w:rsidRPr="00CA0104">
        <w:rPr>
          <w:rStyle w:val="Char0"/>
          <w:rtl/>
        </w:rPr>
        <w:t xml:space="preserve"> داده شدگان. </w:t>
      </w:r>
      <w:r>
        <w:rPr>
          <w:rStyle w:val="Char0"/>
          <w:rFonts w:cs="Traditional Arabic" w:hint="cs"/>
          <w:rtl/>
        </w:rPr>
        <w:t>﴿</w:t>
      </w:r>
      <w:r w:rsidR="001D6265" w:rsidRPr="00CA0104">
        <w:rPr>
          <w:rStyle w:val="Char0"/>
          <w:rtl/>
        </w:rPr>
        <w:t>۵۹</w:t>
      </w:r>
      <w:r>
        <w:rPr>
          <w:rStyle w:val="Char0"/>
          <w:rFonts w:cs="Traditional Arabic" w:hint="cs"/>
          <w:rtl/>
        </w:rPr>
        <w:t>﴾</w:t>
      </w:r>
      <w:r w:rsidR="001D6265" w:rsidRPr="00CA0104">
        <w:rPr>
          <w:rStyle w:val="Char0"/>
          <w:rtl/>
        </w:rPr>
        <w:t xml:space="preserve"> بگو: ستا</w:t>
      </w:r>
      <w:r w:rsidR="001D6265" w:rsidRPr="00CA0104">
        <w:rPr>
          <w:rStyle w:val="Char0"/>
          <w:rFonts w:hint="cs"/>
          <w:rtl/>
        </w:rPr>
        <w:t>یش</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الله است. و سلام بر آن بندگانش که (آنان را) برگز</w:t>
      </w:r>
      <w:r w:rsidR="001D6265" w:rsidRPr="00CA0104">
        <w:rPr>
          <w:rStyle w:val="Char0"/>
          <w:rFonts w:hint="cs"/>
          <w:rtl/>
        </w:rPr>
        <w:t>یده</w:t>
      </w:r>
      <w:r w:rsidR="001D6265" w:rsidRPr="00CA0104">
        <w:rPr>
          <w:rStyle w:val="Char0"/>
          <w:rtl/>
        </w:rPr>
        <w:t xml:space="preserve"> است. آ</w:t>
      </w:r>
      <w:r w:rsidR="001D6265" w:rsidRPr="00CA0104">
        <w:rPr>
          <w:rStyle w:val="Char0"/>
          <w:rFonts w:hint="cs"/>
          <w:rtl/>
        </w:rPr>
        <w:t>یا</w:t>
      </w:r>
      <w:r w:rsidR="001D6265" w:rsidRPr="00CA0104">
        <w:rPr>
          <w:rStyle w:val="Char0"/>
          <w:rtl/>
        </w:rPr>
        <w:t xml:space="preserve"> الله بهتر است </w:t>
      </w:r>
      <w:r w:rsidR="001D6265" w:rsidRPr="00CA0104">
        <w:rPr>
          <w:rStyle w:val="Char0"/>
          <w:rFonts w:hint="cs"/>
          <w:rtl/>
        </w:rPr>
        <w:t>یا</w:t>
      </w:r>
      <w:r w:rsidR="001D6265" w:rsidRPr="00CA0104">
        <w:rPr>
          <w:rStyle w:val="Char0"/>
          <w:rtl/>
        </w:rPr>
        <w:t xml:space="preserve"> چ</w:t>
      </w:r>
      <w:r w:rsidR="001D6265" w:rsidRPr="00CA0104">
        <w:rPr>
          <w:rStyle w:val="Char0"/>
          <w:rFonts w:hint="cs"/>
          <w:rtl/>
        </w:rPr>
        <w:t>یزهایی</w:t>
      </w:r>
      <w:r w:rsidR="001D6265" w:rsidRPr="00CA0104">
        <w:rPr>
          <w:rStyle w:val="Char0"/>
          <w:rtl/>
        </w:rPr>
        <w:t xml:space="preserve"> که (با الله) شر</w:t>
      </w:r>
      <w:r w:rsidR="001D6265" w:rsidRPr="00CA0104">
        <w:rPr>
          <w:rStyle w:val="Char0"/>
          <w:rFonts w:hint="cs"/>
          <w:rtl/>
        </w:rPr>
        <w:t>یک</w:t>
      </w:r>
      <w:r w:rsidR="00CA0104">
        <w:rPr>
          <w:rStyle w:val="Char0"/>
          <w:rtl/>
        </w:rPr>
        <w:t xml:space="preserve"> می‌</w:t>
      </w:r>
      <w:r w:rsidR="001D6265" w:rsidRPr="00CA0104">
        <w:rPr>
          <w:rStyle w:val="Char0"/>
          <w:rtl/>
        </w:rPr>
        <w:t xml:space="preserve">سازند؟ </w:t>
      </w:r>
      <w:r>
        <w:rPr>
          <w:rStyle w:val="Char0"/>
          <w:rFonts w:cs="Traditional Arabic" w:hint="cs"/>
          <w:rtl/>
        </w:rPr>
        <w:t>﴿</w:t>
      </w:r>
      <w:r>
        <w:rPr>
          <w:rStyle w:val="Char0"/>
          <w:rFonts w:hint="cs"/>
          <w:rtl/>
        </w:rPr>
        <w:t>6</w:t>
      </w:r>
      <w:r w:rsidR="001D6265" w:rsidRPr="00CA0104">
        <w:rPr>
          <w:rStyle w:val="Char0"/>
          <w:rtl/>
        </w:rPr>
        <w:t>۰</w:t>
      </w:r>
      <w:r>
        <w:rPr>
          <w:rStyle w:val="Char0"/>
          <w:rFonts w:cs="Traditional Arabic" w:hint="cs"/>
          <w:rtl/>
        </w:rPr>
        <w:t>﴾</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ک</w:t>
      </w:r>
      <w:r w:rsidR="001D6265" w:rsidRPr="00CA0104">
        <w:rPr>
          <w:rStyle w:val="Char0"/>
          <w:rFonts w:hint="cs"/>
          <w:rtl/>
        </w:rPr>
        <w:t>یست</w:t>
      </w:r>
      <w:r w:rsidR="001D6265" w:rsidRPr="00CA0104">
        <w:rPr>
          <w:rStyle w:val="Char0"/>
          <w:rtl/>
        </w:rPr>
        <w:t xml:space="preserve"> که</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را آفر</w:t>
      </w:r>
      <w:r w:rsidR="001D6265" w:rsidRPr="00CA0104">
        <w:rPr>
          <w:rStyle w:val="Char0"/>
          <w:rFonts w:hint="cs"/>
          <w:rtl/>
        </w:rPr>
        <w:t>یده</w:t>
      </w:r>
      <w:r w:rsidR="001D6265" w:rsidRPr="00CA0104">
        <w:rPr>
          <w:rStyle w:val="Char0"/>
          <w:rtl/>
        </w:rPr>
        <w:t xml:space="preserve"> است و از آسمان آب</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یتان</w:t>
      </w:r>
      <w:r w:rsidR="001D6265" w:rsidRPr="00CA0104">
        <w:rPr>
          <w:rStyle w:val="Char0"/>
          <w:rtl/>
        </w:rPr>
        <w:t xml:space="preserve"> فرود آورده است، پس به وس</w:t>
      </w:r>
      <w:r w:rsidR="001D6265" w:rsidRPr="00CA0104">
        <w:rPr>
          <w:rStyle w:val="Char0"/>
          <w:rFonts w:hint="cs"/>
          <w:rtl/>
        </w:rPr>
        <w:t>یله</w:t>
      </w:r>
      <w:r w:rsidR="001D6265" w:rsidRPr="00CA0104">
        <w:rPr>
          <w:rStyle w:val="Char0"/>
          <w:rtl/>
        </w:rPr>
        <w:t xml:space="preserve"> آن</w:t>
      </w:r>
      <w:r w:rsidR="005D500C">
        <w:rPr>
          <w:rStyle w:val="Char0"/>
          <w:rtl/>
        </w:rPr>
        <w:t xml:space="preserve"> باغ‌های </w:t>
      </w:r>
      <w:r w:rsidR="001D6265" w:rsidRPr="00CA0104">
        <w:rPr>
          <w:rStyle w:val="Char0"/>
          <w:rtl/>
        </w:rPr>
        <w:t>ز</w:t>
      </w:r>
      <w:r w:rsidR="001D6265" w:rsidRPr="00CA0104">
        <w:rPr>
          <w:rStyle w:val="Char0"/>
          <w:rFonts w:hint="cs"/>
          <w:rtl/>
        </w:rPr>
        <w:t>یبا</w:t>
      </w:r>
      <w:r w:rsidR="001D6265" w:rsidRPr="00CA0104">
        <w:rPr>
          <w:rStyle w:val="Char0"/>
          <w:rtl/>
        </w:rPr>
        <w:t xml:space="preserve"> رو</w:t>
      </w:r>
      <w:r w:rsidR="001D6265" w:rsidRPr="00CA0104">
        <w:rPr>
          <w:rStyle w:val="Char0"/>
          <w:rFonts w:hint="cs"/>
          <w:rtl/>
        </w:rPr>
        <w:t>یانیدیم</w:t>
      </w:r>
      <w:r w:rsidR="001D6265" w:rsidRPr="00CA0104">
        <w:rPr>
          <w:rStyle w:val="Char0"/>
          <w:rtl/>
        </w:rPr>
        <w:t xml:space="preserve"> در حال</w:t>
      </w:r>
      <w:r w:rsidR="001D6265" w:rsidRPr="00CA0104">
        <w:rPr>
          <w:rStyle w:val="Char0"/>
          <w:rFonts w:hint="cs"/>
          <w:rtl/>
        </w:rPr>
        <w:t>ی</w:t>
      </w:r>
      <w:r w:rsidR="001D6265" w:rsidRPr="00CA0104">
        <w:rPr>
          <w:rStyle w:val="Char0"/>
          <w:rtl/>
        </w:rPr>
        <w:t xml:space="preserve"> که شما</w:t>
      </w:r>
      <w:r w:rsidR="00CA0104">
        <w:rPr>
          <w:rStyle w:val="Char0"/>
          <w:rtl/>
        </w:rPr>
        <w:t xml:space="preserve"> نمی‌</w:t>
      </w:r>
      <w:r w:rsidR="001D6265" w:rsidRPr="00CA0104">
        <w:rPr>
          <w:rStyle w:val="Char0"/>
          <w:rtl/>
        </w:rPr>
        <w:t>توانست</w:t>
      </w:r>
      <w:r w:rsidR="001D6265" w:rsidRPr="00CA0104">
        <w:rPr>
          <w:rStyle w:val="Char0"/>
          <w:rFonts w:hint="cs"/>
          <w:rtl/>
        </w:rPr>
        <w:t>ید</w:t>
      </w:r>
      <w:r w:rsidR="001D6265" w:rsidRPr="00CA0104">
        <w:rPr>
          <w:rStyle w:val="Char0"/>
          <w:rtl/>
        </w:rPr>
        <w:t xml:space="preserve"> درختانش را بروبان</w:t>
      </w:r>
      <w:r w:rsidR="001D6265" w:rsidRPr="00CA0104">
        <w:rPr>
          <w:rStyle w:val="Char0"/>
          <w:rFonts w:hint="cs"/>
          <w:rtl/>
        </w:rPr>
        <w:t>ید</w:t>
      </w:r>
      <w:r w:rsidR="001D6265" w:rsidRPr="00CA0104">
        <w:rPr>
          <w:rStyle w:val="Char0"/>
          <w:rtl/>
        </w:rPr>
        <w:t>. آ</w:t>
      </w:r>
      <w:r w:rsidR="001D6265" w:rsidRPr="00CA0104">
        <w:rPr>
          <w:rStyle w:val="Char0"/>
          <w:rFonts w:hint="cs"/>
          <w:rtl/>
        </w:rPr>
        <w:t>یا</w:t>
      </w:r>
      <w:r w:rsidR="001D6265" w:rsidRPr="00CA0104">
        <w:rPr>
          <w:rStyle w:val="Char0"/>
          <w:rtl/>
        </w:rPr>
        <w:t xml:space="preserve"> معبود</w:t>
      </w:r>
      <w:r w:rsidR="001D6265" w:rsidRPr="00CA0104">
        <w:rPr>
          <w:rStyle w:val="Char0"/>
          <w:rFonts w:hint="cs"/>
          <w:rtl/>
        </w:rPr>
        <w:t>ی</w:t>
      </w:r>
      <w:r w:rsidR="001D6265" w:rsidRPr="00CA0104">
        <w:rPr>
          <w:rStyle w:val="Char0"/>
          <w:rtl/>
        </w:rPr>
        <w:t xml:space="preserve"> با الله هست؟ نه، بلکه در حق</w:t>
      </w:r>
      <w:r w:rsidR="001D6265" w:rsidRPr="00CA0104">
        <w:rPr>
          <w:rStyle w:val="Char0"/>
          <w:rFonts w:hint="cs"/>
          <w:rtl/>
        </w:rPr>
        <w:t>یقت</w:t>
      </w:r>
      <w:r w:rsidR="001D6265" w:rsidRPr="00CA0104">
        <w:rPr>
          <w:rStyle w:val="Char0"/>
          <w:rtl/>
        </w:rPr>
        <w:t xml:space="preserve"> آنها گروه کجرو هستند. </w:t>
      </w:r>
      <w:r>
        <w:rPr>
          <w:rStyle w:val="Char0"/>
          <w:rFonts w:cs="Traditional Arabic" w:hint="cs"/>
          <w:rtl/>
        </w:rPr>
        <w:t>﴿</w:t>
      </w:r>
      <w:r>
        <w:rPr>
          <w:rStyle w:val="Char0"/>
          <w:rFonts w:hint="cs"/>
          <w:rtl/>
        </w:rPr>
        <w:t>6</w:t>
      </w:r>
      <w:r w:rsidR="001D6265" w:rsidRPr="00CA0104">
        <w:rPr>
          <w:rStyle w:val="Char0"/>
          <w:rtl/>
        </w:rPr>
        <w:t>۱</w:t>
      </w:r>
      <w:r>
        <w:rPr>
          <w:rStyle w:val="Char0"/>
          <w:rFonts w:cs="Traditional Arabic" w:hint="cs"/>
          <w:rtl/>
        </w:rPr>
        <w:t>﴾</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ک</w:t>
      </w:r>
      <w:r w:rsidR="001D6265" w:rsidRPr="00CA0104">
        <w:rPr>
          <w:rStyle w:val="Char0"/>
          <w:rFonts w:hint="cs"/>
          <w:rtl/>
        </w:rPr>
        <w:t>یست</w:t>
      </w:r>
      <w:r w:rsidR="001D6265" w:rsidRPr="00CA0104">
        <w:rPr>
          <w:rStyle w:val="Char0"/>
          <w:rtl/>
        </w:rPr>
        <w:t xml:space="preserve"> که زم</w:t>
      </w:r>
      <w:r w:rsidR="001D6265" w:rsidRPr="00CA0104">
        <w:rPr>
          <w:rStyle w:val="Char0"/>
          <w:rFonts w:hint="cs"/>
          <w:rtl/>
        </w:rPr>
        <w:t>ین</w:t>
      </w:r>
      <w:r w:rsidR="001D6265" w:rsidRPr="00CA0104">
        <w:rPr>
          <w:rStyle w:val="Char0"/>
          <w:rtl/>
        </w:rPr>
        <w:t xml:space="preserve"> را قرارگاه گردان</w:t>
      </w:r>
      <w:r w:rsidR="001D6265" w:rsidRPr="00CA0104">
        <w:rPr>
          <w:rStyle w:val="Char0"/>
          <w:rFonts w:hint="cs"/>
          <w:rtl/>
        </w:rPr>
        <w:t>ید</w:t>
      </w:r>
      <w:r w:rsidR="001D6265" w:rsidRPr="00CA0104">
        <w:rPr>
          <w:rStyle w:val="Char0"/>
          <w:rtl/>
        </w:rPr>
        <w:t xml:space="preserve"> و در م</w:t>
      </w:r>
      <w:r w:rsidR="001D6265" w:rsidRPr="00CA0104">
        <w:rPr>
          <w:rStyle w:val="Char0"/>
          <w:rFonts w:hint="cs"/>
          <w:rtl/>
        </w:rPr>
        <w:t>یان</w:t>
      </w:r>
      <w:r w:rsidR="001D6265" w:rsidRPr="00CA0104">
        <w:rPr>
          <w:rStyle w:val="Char0"/>
          <w:rtl/>
        </w:rPr>
        <w:t xml:space="preserve"> آن نهرها ق</w:t>
      </w:r>
      <w:r w:rsidR="001D6265" w:rsidRPr="00CA0104">
        <w:rPr>
          <w:rStyle w:val="Char0"/>
          <w:rFonts w:hint="cs"/>
          <w:rtl/>
        </w:rPr>
        <w:t>رار</w:t>
      </w:r>
      <w:r w:rsidR="001D6265" w:rsidRPr="00CA0104">
        <w:rPr>
          <w:rStyle w:val="Char0"/>
          <w:rtl/>
        </w:rPr>
        <w:t xml:space="preserve"> داد و برا</w:t>
      </w:r>
      <w:r w:rsidR="001D6265" w:rsidRPr="00CA0104">
        <w:rPr>
          <w:rStyle w:val="Char0"/>
          <w:rFonts w:hint="cs"/>
          <w:rtl/>
        </w:rPr>
        <w:t>ی</w:t>
      </w:r>
      <w:r w:rsidR="001D6265" w:rsidRPr="00CA0104">
        <w:rPr>
          <w:rStyle w:val="Char0"/>
          <w:rtl/>
        </w:rPr>
        <w:t xml:space="preserve"> آن کوه</w:t>
      </w:r>
      <w:r w:rsidR="00F37BDF">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 xml:space="preserve"> پابرجا و استوار آفر</w:t>
      </w:r>
      <w:r w:rsidR="001D6265" w:rsidRPr="00CA0104">
        <w:rPr>
          <w:rStyle w:val="Char0"/>
          <w:rFonts w:hint="cs"/>
          <w:rtl/>
        </w:rPr>
        <w:t>ید</w:t>
      </w:r>
      <w:r w:rsidR="001D6265" w:rsidRPr="00CA0104">
        <w:rPr>
          <w:rStyle w:val="Char0"/>
          <w:rtl/>
        </w:rPr>
        <w:t xml:space="preserve"> و م</w:t>
      </w:r>
      <w:r w:rsidR="001D6265" w:rsidRPr="00CA0104">
        <w:rPr>
          <w:rStyle w:val="Char0"/>
          <w:rFonts w:hint="cs"/>
          <w:rtl/>
        </w:rPr>
        <w:t>یان</w:t>
      </w:r>
      <w:r w:rsidR="001D6265" w:rsidRPr="00CA0104">
        <w:rPr>
          <w:rStyle w:val="Char0"/>
          <w:rtl/>
        </w:rPr>
        <w:t xml:space="preserve"> دو در</w:t>
      </w:r>
      <w:r w:rsidR="001D6265" w:rsidRPr="00CA0104">
        <w:rPr>
          <w:rStyle w:val="Char0"/>
          <w:rFonts w:hint="cs"/>
          <w:rtl/>
        </w:rPr>
        <w:t>یا</w:t>
      </w:r>
      <w:r w:rsidR="00F37BDF">
        <w:rPr>
          <w:rStyle w:val="Char0"/>
          <w:rtl/>
        </w:rPr>
        <w:t xml:space="preserve"> برزخ و پرده</w:t>
      </w:r>
      <w:r w:rsidR="00F37BDF">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قرار داد؟ آ</w:t>
      </w:r>
      <w:r w:rsidR="001D6265" w:rsidRPr="00CA0104">
        <w:rPr>
          <w:rStyle w:val="Char0"/>
          <w:rFonts w:hint="cs"/>
          <w:rtl/>
        </w:rPr>
        <w:t>یا</w:t>
      </w:r>
      <w:r w:rsidR="001D6265" w:rsidRPr="00CA0104">
        <w:rPr>
          <w:rStyle w:val="Char0"/>
          <w:rtl/>
        </w:rPr>
        <w:t xml:space="preserve"> معبود</w:t>
      </w:r>
      <w:r w:rsidR="001D6265" w:rsidRPr="00CA0104">
        <w:rPr>
          <w:rStyle w:val="Char0"/>
          <w:rFonts w:hint="cs"/>
          <w:rtl/>
        </w:rPr>
        <w:t>ی</w:t>
      </w:r>
      <w:r w:rsidR="001D6265" w:rsidRPr="00CA0104">
        <w:rPr>
          <w:rStyle w:val="Char0"/>
          <w:rtl/>
        </w:rPr>
        <w:t xml:space="preserve"> با الله هست؟ نه، بلکه ب</w:t>
      </w:r>
      <w:r w:rsidR="001D6265" w:rsidRPr="00CA0104">
        <w:rPr>
          <w:rStyle w:val="Char0"/>
          <w:rFonts w:hint="cs"/>
          <w:rtl/>
        </w:rPr>
        <w:t>یشترشان</w:t>
      </w:r>
      <w:r w:rsidR="00CA0104">
        <w:rPr>
          <w:rStyle w:val="Char0"/>
          <w:rtl/>
        </w:rPr>
        <w:t xml:space="preserve"> نمی‌</w:t>
      </w:r>
      <w:r w:rsidR="001D6265" w:rsidRPr="00CA0104">
        <w:rPr>
          <w:rStyle w:val="Char0"/>
          <w:rtl/>
        </w:rPr>
        <w:t xml:space="preserve">دانند. </w:t>
      </w:r>
      <w:r>
        <w:rPr>
          <w:rStyle w:val="Char0"/>
          <w:rFonts w:cs="Traditional Arabic" w:hint="cs"/>
          <w:rtl/>
        </w:rPr>
        <w:t>﴿</w:t>
      </w:r>
      <w:r>
        <w:rPr>
          <w:rStyle w:val="Char0"/>
          <w:rFonts w:hint="cs"/>
          <w:rtl/>
        </w:rPr>
        <w:t>6</w:t>
      </w:r>
      <w:r w:rsidR="001D6265" w:rsidRPr="00CA0104">
        <w:rPr>
          <w:rStyle w:val="Char0"/>
          <w:rtl/>
        </w:rPr>
        <w:t>۲</w:t>
      </w:r>
      <w:r>
        <w:rPr>
          <w:rStyle w:val="Char0"/>
          <w:rFonts w:cs="Traditional Arabic" w:hint="cs"/>
          <w:rtl/>
        </w:rPr>
        <w:t>﴾</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ک</w:t>
      </w:r>
      <w:r w:rsidR="001D6265" w:rsidRPr="00CA0104">
        <w:rPr>
          <w:rStyle w:val="Char0"/>
          <w:rFonts w:hint="cs"/>
          <w:rtl/>
        </w:rPr>
        <w:t>یست</w:t>
      </w:r>
      <w:r w:rsidR="001D6265" w:rsidRPr="00CA0104">
        <w:rPr>
          <w:rStyle w:val="Char0"/>
          <w:rtl/>
        </w:rPr>
        <w:t xml:space="preserve"> که دعا</w:t>
      </w:r>
      <w:r w:rsidR="001D6265" w:rsidRPr="00CA0104">
        <w:rPr>
          <w:rStyle w:val="Char0"/>
          <w:rFonts w:hint="cs"/>
          <w:rtl/>
        </w:rPr>
        <w:t>ی</w:t>
      </w:r>
      <w:r w:rsidR="001D6265" w:rsidRPr="00CA0104">
        <w:rPr>
          <w:rStyle w:val="Char0"/>
          <w:rtl/>
        </w:rPr>
        <w:t xml:space="preserve"> درمانده را - چون او را به دعا بخواند - اجابت</w:t>
      </w:r>
      <w:r w:rsidR="00CA0104">
        <w:rPr>
          <w:rStyle w:val="Char0"/>
          <w:rtl/>
        </w:rPr>
        <w:t xml:space="preserve"> می‌</w:t>
      </w:r>
      <w:r w:rsidR="001D6265" w:rsidRPr="00CA0104">
        <w:rPr>
          <w:rStyle w:val="Char0"/>
          <w:rtl/>
        </w:rPr>
        <w:t>کند، و سخت</w:t>
      </w:r>
      <w:r w:rsidR="001D6265" w:rsidRPr="00CA0104">
        <w:rPr>
          <w:rStyle w:val="Char0"/>
          <w:rFonts w:hint="cs"/>
          <w:rtl/>
        </w:rPr>
        <w:t>ی</w:t>
      </w:r>
      <w:r w:rsidR="001D6265" w:rsidRPr="00CA0104">
        <w:rPr>
          <w:rStyle w:val="Char0"/>
          <w:rtl/>
        </w:rPr>
        <w:t xml:space="preserve"> را دور</w:t>
      </w:r>
      <w:r w:rsidR="00CA0104">
        <w:rPr>
          <w:rStyle w:val="Char0"/>
          <w:rtl/>
        </w:rPr>
        <w:t xml:space="preserve"> می‌</w:t>
      </w:r>
      <w:r w:rsidR="001D6265" w:rsidRPr="00CA0104">
        <w:rPr>
          <w:rStyle w:val="Char0"/>
          <w:rtl/>
        </w:rPr>
        <w:t>کند، و شما را جانش</w:t>
      </w:r>
      <w:r w:rsidR="001D6265" w:rsidRPr="00CA0104">
        <w:rPr>
          <w:rStyle w:val="Char0"/>
          <w:rFonts w:hint="cs"/>
          <w:rtl/>
        </w:rPr>
        <w:t>ین</w:t>
      </w:r>
      <w:r w:rsidR="001D6265" w:rsidRPr="00CA0104">
        <w:rPr>
          <w:rStyle w:val="Char0"/>
          <w:rtl/>
        </w:rPr>
        <w:t xml:space="preserve"> زم</w:t>
      </w:r>
      <w:r w:rsidR="001D6265" w:rsidRPr="00CA0104">
        <w:rPr>
          <w:rStyle w:val="Char0"/>
          <w:rFonts w:hint="cs"/>
          <w:rtl/>
        </w:rPr>
        <w:t>ی</w:t>
      </w:r>
      <w:r w:rsidR="001D6265" w:rsidRPr="00CA0104">
        <w:rPr>
          <w:rStyle w:val="Char0"/>
          <w:rtl/>
        </w:rPr>
        <w:t>ن</w:t>
      </w:r>
      <w:r w:rsidR="00CA0104">
        <w:rPr>
          <w:rStyle w:val="Char0"/>
          <w:rtl/>
        </w:rPr>
        <w:t xml:space="preserve"> می‌</w:t>
      </w:r>
      <w:r w:rsidR="001D6265" w:rsidRPr="00CA0104">
        <w:rPr>
          <w:rStyle w:val="Char0"/>
          <w:rtl/>
        </w:rPr>
        <w:t>سازد. آ</w:t>
      </w:r>
      <w:r w:rsidR="001D6265" w:rsidRPr="00CA0104">
        <w:rPr>
          <w:rStyle w:val="Char0"/>
          <w:rFonts w:hint="cs"/>
          <w:rtl/>
        </w:rPr>
        <w:t>یا</w:t>
      </w:r>
      <w:r w:rsidR="001D6265" w:rsidRPr="00CA0104">
        <w:rPr>
          <w:rStyle w:val="Char0"/>
          <w:rtl/>
        </w:rPr>
        <w:t xml:space="preserve"> معبود</w:t>
      </w:r>
      <w:r w:rsidR="001D6265" w:rsidRPr="00CA0104">
        <w:rPr>
          <w:rStyle w:val="Char0"/>
          <w:rFonts w:hint="cs"/>
          <w:rtl/>
        </w:rPr>
        <w:t>ی</w:t>
      </w:r>
      <w:r w:rsidR="001D6265" w:rsidRPr="00CA0104">
        <w:rPr>
          <w:rStyle w:val="Char0"/>
          <w:rtl/>
        </w:rPr>
        <w:t xml:space="preserve"> با الله هست؟! شما بس</w:t>
      </w:r>
      <w:r w:rsidR="001D6265" w:rsidRPr="00CA0104">
        <w:rPr>
          <w:rStyle w:val="Char0"/>
          <w:rFonts w:hint="cs"/>
          <w:rtl/>
        </w:rPr>
        <w:t>یار</w:t>
      </w:r>
      <w:r w:rsidR="001D6265" w:rsidRPr="00CA0104">
        <w:rPr>
          <w:rStyle w:val="Char0"/>
          <w:rtl/>
        </w:rPr>
        <w:t xml:space="preserve"> کم پند</w:t>
      </w:r>
      <w:r w:rsidR="00CA0104">
        <w:rPr>
          <w:rStyle w:val="Char0"/>
          <w:rtl/>
        </w:rPr>
        <w:t xml:space="preserve"> می‌</w:t>
      </w:r>
      <w:r w:rsidR="001D6265" w:rsidRPr="00CA0104">
        <w:rPr>
          <w:rStyle w:val="Char0"/>
          <w:rtl/>
        </w:rPr>
        <w:t>گ</w:t>
      </w:r>
      <w:r w:rsidR="001D6265" w:rsidRPr="00CA0104">
        <w:rPr>
          <w:rStyle w:val="Char0"/>
          <w:rFonts w:hint="cs"/>
          <w:rtl/>
        </w:rPr>
        <w:t>یرید</w:t>
      </w:r>
      <w:r w:rsidR="001D6265" w:rsidRPr="00CA0104">
        <w:rPr>
          <w:rStyle w:val="Char0"/>
          <w:rtl/>
        </w:rPr>
        <w:t xml:space="preserve">. </w:t>
      </w:r>
      <w:r>
        <w:rPr>
          <w:rStyle w:val="Char0"/>
          <w:rFonts w:cs="Traditional Arabic" w:hint="cs"/>
          <w:rtl/>
        </w:rPr>
        <w:t>﴿</w:t>
      </w:r>
      <w:r>
        <w:rPr>
          <w:rStyle w:val="Char0"/>
          <w:rFonts w:hint="cs"/>
          <w:rtl/>
        </w:rPr>
        <w:t>6</w:t>
      </w:r>
      <w:r w:rsidR="001D6265" w:rsidRPr="00CA0104">
        <w:rPr>
          <w:rStyle w:val="Char0"/>
          <w:rtl/>
        </w:rPr>
        <w:t>۳</w:t>
      </w:r>
      <w:r>
        <w:rPr>
          <w:rStyle w:val="Char0"/>
          <w:rFonts w:cs="Traditional Arabic" w:hint="cs"/>
          <w:rtl/>
        </w:rPr>
        <w:t>﴾</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ک</w:t>
      </w:r>
      <w:r w:rsidR="001D6265" w:rsidRPr="00CA0104">
        <w:rPr>
          <w:rStyle w:val="Char0"/>
          <w:rFonts w:hint="cs"/>
          <w:rtl/>
        </w:rPr>
        <w:t>یست</w:t>
      </w:r>
      <w:r w:rsidR="001D6265" w:rsidRPr="00CA0104">
        <w:rPr>
          <w:rStyle w:val="Char0"/>
          <w:rtl/>
        </w:rPr>
        <w:t xml:space="preserve"> که شما را در تار</w:t>
      </w:r>
      <w:r w:rsidR="001D6265" w:rsidRPr="00CA0104">
        <w:rPr>
          <w:rStyle w:val="Char0"/>
          <w:rFonts w:hint="cs"/>
          <w:rtl/>
        </w:rPr>
        <w:t>یکی</w:t>
      </w:r>
      <w:r w:rsidR="00CA0104">
        <w:rPr>
          <w:rStyle w:val="Char0"/>
          <w:rtl/>
        </w:rPr>
        <w:t xml:space="preserve">‌های </w:t>
      </w:r>
      <w:r w:rsidR="001D6265" w:rsidRPr="00CA0104">
        <w:rPr>
          <w:rStyle w:val="Char0"/>
          <w:rtl/>
        </w:rPr>
        <w:t>ب</w:t>
      </w:r>
      <w:r w:rsidR="001D6265" w:rsidRPr="00CA0104">
        <w:rPr>
          <w:rStyle w:val="Char0"/>
          <w:rFonts w:hint="cs"/>
          <w:rtl/>
        </w:rPr>
        <w:t>یابان</w:t>
      </w:r>
      <w:r w:rsidR="001D6265" w:rsidRPr="00CA0104">
        <w:rPr>
          <w:rStyle w:val="Char0"/>
          <w:rtl/>
        </w:rPr>
        <w:t xml:space="preserve"> و در</w:t>
      </w:r>
      <w:r w:rsidR="001D6265" w:rsidRPr="00CA0104">
        <w:rPr>
          <w:rStyle w:val="Char0"/>
          <w:rFonts w:hint="cs"/>
          <w:rtl/>
        </w:rPr>
        <w:t>یا</w:t>
      </w:r>
      <w:r w:rsidR="001D6265" w:rsidRPr="00CA0104">
        <w:rPr>
          <w:rStyle w:val="Char0"/>
          <w:rtl/>
        </w:rPr>
        <w:t xml:space="preserve"> هدا</w:t>
      </w:r>
      <w:r w:rsidR="001D6265" w:rsidRPr="00CA0104">
        <w:rPr>
          <w:rStyle w:val="Char0"/>
          <w:rFonts w:hint="cs"/>
          <w:rtl/>
        </w:rPr>
        <w:t>یت</w:t>
      </w:r>
      <w:r w:rsidR="00CA0104">
        <w:rPr>
          <w:rStyle w:val="Char0"/>
          <w:rtl/>
        </w:rPr>
        <w:t xml:space="preserve"> می‌</w:t>
      </w:r>
      <w:r w:rsidR="001D6265" w:rsidRPr="00CA0104">
        <w:rPr>
          <w:rStyle w:val="Char0"/>
          <w:rtl/>
        </w:rPr>
        <w:t>کند، و ک</w:t>
      </w:r>
      <w:r w:rsidR="001D6265" w:rsidRPr="00CA0104">
        <w:rPr>
          <w:rStyle w:val="Char0"/>
          <w:rFonts w:hint="cs"/>
          <w:rtl/>
        </w:rPr>
        <w:t>یست</w:t>
      </w:r>
      <w:r w:rsidR="001D6265" w:rsidRPr="00CA0104">
        <w:rPr>
          <w:rStyle w:val="Char0"/>
          <w:rtl/>
        </w:rPr>
        <w:t xml:space="preserve"> که بادها را پ</w:t>
      </w:r>
      <w:r w:rsidR="001D6265" w:rsidRPr="00CA0104">
        <w:rPr>
          <w:rStyle w:val="Char0"/>
          <w:rFonts w:hint="cs"/>
          <w:rtl/>
        </w:rPr>
        <w:t>یشاپیش</w:t>
      </w:r>
      <w:r w:rsidR="00F37BDF">
        <w:rPr>
          <w:rStyle w:val="Char0"/>
          <w:rtl/>
        </w:rPr>
        <w:t xml:space="preserve"> رحمتش مژده</w:t>
      </w:r>
      <w:r w:rsidR="00F37BDF">
        <w:rPr>
          <w:rStyle w:val="Char0"/>
          <w:rFonts w:hint="cs"/>
          <w:rtl/>
        </w:rPr>
        <w:t>‌</w:t>
      </w:r>
      <w:r w:rsidR="001D6265" w:rsidRPr="00CA0104">
        <w:rPr>
          <w:rStyle w:val="Char0"/>
          <w:rtl/>
        </w:rPr>
        <w:t>دهنده</w:t>
      </w:r>
      <w:r w:rsidR="00CA0104">
        <w:rPr>
          <w:rStyle w:val="Char0"/>
          <w:rtl/>
        </w:rPr>
        <w:t xml:space="preserve"> می‌</w:t>
      </w:r>
      <w:r w:rsidR="001D6265" w:rsidRPr="00CA0104">
        <w:rPr>
          <w:rStyle w:val="Char0"/>
          <w:rtl/>
        </w:rPr>
        <w:t>فرستد. آ</w:t>
      </w:r>
      <w:r w:rsidR="001D6265" w:rsidRPr="00CA0104">
        <w:rPr>
          <w:rStyle w:val="Char0"/>
          <w:rFonts w:hint="cs"/>
          <w:rtl/>
        </w:rPr>
        <w:t>یا</w:t>
      </w:r>
      <w:r w:rsidR="001D6265" w:rsidRPr="00CA0104">
        <w:rPr>
          <w:rStyle w:val="Char0"/>
          <w:rtl/>
        </w:rPr>
        <w:t xml:space="preserve"> معبود</w:t>
      </w:r>
      <w:r w:rsidR="001D6265" w:rsidRPr="00CA0104">
        <w:rPr>
          <w:rStyle w:val="Char0"/>
          <w:rFonts w:hint="cs"/>
          <w:rtl/>
        </w:rPr>
        <w:t>ی</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با اللله هست؟ الله برتر است از آنچه شر</w:t>
      </w:r>
      <w:r w:rsidR="001D6265" w:rsidRPr="00CA0104">
        <w:rPr>
          <w:rStyle w:val="Char0"/>
          <w:rFonts w:hint="cs"/>
          <w:rtl/>
        </w:rPr>
        <w:t>یک</w:t>
      </w:r>
      <w:r w:rsidR="001D6265" w:rsidRPr="00CA0104">
        <w:rPr>
          <w:rStyle w:val="Char0"/>
          <w:rtl/>
        </w:rPr>
        <w:t xml:space="preserve"> و</w:t>
      </w:r>
      <w:r w:rsidR="001D6265" w:rsidRPr="00CA0104">
        <w:rPr>
          <w:rStyle w:val="Char0"/>
          <w:rFonts w:hint="cs"/>
          <w:rtl/>
        </w:rPr>
        <w:t>ی</w:t>
      </w:r>
      <w:r w:rsidR="00CA0104">
        <w:rPr>
          <w:rStyle w:val="Char0"/>
          <w:rtl/>
        </w:rPr>
        <w:t xml:space="preserve"> می‌</w:t>
      </w:r>
      <w:r>
        <w:rPr>
          <w:rStyle w:val="Char0"/>
          <w:rtl/>
        </w:rPr>
        <w:t>سازند.</w:t>
      </w:r>
    </w:p>
    <w:p w:rsidR="001D6265" w:rsidRPr="00CA0104" w:rsidRDefault="00A51322" w:rsidP="00A51322">
      <w:pPr>
        <w:pStyle w:val="a0"/>
        <w:rPr>
          <w:rStyle w:val="Char0"/>
          <w:rtl/>
        </w:rPr>
      </w:pPr>
      <w:r w:rsidRPr="00A51322">
        <w:rPr>
          <w:rStyle w:val="Char0"/>
          <w:rFonts w:cs="Traditional Arabic"/>
          <w:rtl/>
        </w:rPr>
        <w:lastRenderedPageBreak/>
        <w:t>﴿</w:t>
      </w:r>
      <w:r w:rsidRPr="008B4A46">
        <w:rPr>
          <w:rStyle w:val="Char7"/>
          <w:rtl/>
        </w:rPr>
        <w:t>أَمَّنْ يَبْدَأُ الْخَلْقَ ثُمَّ يُعِيدُهُ وَمَنْ يَرْزُقُكُمْ مِنَ السَّمَاءِ وَالْأَرْضِ</w:t>
      </w:r>
      <w:r w:rsidR="001619CE" w:rsidRPr="008B4A46">
        <w:rPr>
          <w:rStyle w:val="Char7"/>
          <w:rtl/>
        </w:rPr>
        <w:t xml:space="preserve"> </w:t>
      </w:r>
      <w:r w:rsidRPr="008B4A46">
        <w:rPr>
          <w:rStyle w:val="Char7"/>
          <w:rtl/>
        </w:rPr>
        <w:t>أَإِلَهٌ مَعَ اللَّهِ</w:t>
      </w:r>
      <w:r w:rsidR="001619CE" w:rsidRPr="008B4A46">
        <w:rPr>
          <w:rStyle w:val="Char7"/>
          <w:rtl/>
        </w:rPr>
        <w:t xml:space="preserve"> </w:t>
      </w:r>
      <w:r w:rsidRPr="008B4A46">
        <w:rPr>
          <w:rStyle w:val="Char7"/>
          <w:rtl/>
        </w:rPr>
        <w:t>قُلْ هَاتُوا بُرْهَانَكُمْ إِنْ كُنْتُمْ صَادِقِينَ٦٤ قُلْ لَا يَعْلَمُ مَنْ فِي السَّمَاوَاتِ وَالْأَرْضِ الْغَيْبَ إِلَّا اللَّهُ</w:t>
      </w:r>
      <w:r w:rsidR="001619CE" w:rsidRPr="008B4A46">
        <w:rPr>
          <w:rStyle w:val="Char7"/>
          <w:rtl/>
        </w:rPr>
        <w:t xml:space="preserve"> </w:t>
      </w:r>
      <w:r w:rsidRPr="008B4A46">
        <w:rPr>
          <w:rStyle w:val="Char7"/>
          <w:rtl/>
        </w:rPr>
        <w:t>وَمَا يَشْعُرُونَ أَيَّانَ يُبْعَثُونَ٦٥ بَلِ ادَّارَكَ عِلْمُهُمْ فِي الْآخِرَةِ</w:t>
      </w:r>
      <w:r w:rsidR="001619CE" w:rsidRPr="008B4A46">
        <w:rPr>
          <w:rStyle w:val="Char7"/>
          <w:rtl/>
        </w:rPr>
        <w:t xml:space="preserve"> </w:t>
      </w:r>
      <w:r w:rsidRPr="008B4A46">
        <w:rPr>
          <w:rStyle w:val="Char7"/>
          <w:rtl/>
        </w:rPr>
        <w:t>بَلْ هُمْ فِي شَكٍّ مِنْهَا</w:t>
      </w:r>
      <w:r w:rsidR="001619CE" w:rsidRPr="008B4A46">
        <w:rPr>
          <w:rStyle w:val="Char7"/>
          <w:rtl/>
        </w:rPr>
        <w:t xml:space="preserve"> </w:t>
      </w:r>
      <w:r w:rsidRPr="008B4A46">
        <w:rPr>
          <w:rStyle w:val="Char7"/>
          <w:rtl/>
        </w:rPr>
        <w:t>بَلْ هُمْ مِنْهَا عَمُونَ٦٦ وَقَالَ الَّذِينَ كَفَرُوا أَإِذَا كُنَّا تُرَابًا وَآبَاؤُنَا أَئِنَّا لَمُخْرَجُونَ٦٧ لَقَدْ وُعِدْنَا هَذَا نَحْنُ وَآبَاؤُنَا مِنْ قَبْلُ إِنْ هَذَا إِلَّا أَسَاطِيرُ الْأَوَّلِينَ٦٨ قُلْ سِيرُوا فِي الْأَرْضِ فَانْظُرُوا كَيْفَ كَانَ عَاقِبَةُ الْمُجْرِمِينَ٦٩ وَلَا تَحْزَنْ عَلَيْهِمْ وَلَا تَكُنْ فِي ضَيْقٍ مِمَّا يَمْكُرُونَ٧٠ وَيَقُولُونَ مَتَى هَذَا الْوَعْدُ إِنْ كُنْتُمْ صَادِقِينَ٧١ قُلْ عَسَى أَنْ يَكُونَ رَدِفَ لَكُمْ بَعْضُ الَّذِي تَسْتَعْجِلُونَ٧٢ وَإِنَّ رَبَّكَ لَذُو فَضْلٍ عَلَى النَّاسِ وَلَكِنَّ أَكْثَرَهُمْ لَا يَشْكُرُونَ٧٣ وَإِنَّ رَبَّكَ لَيَعْلَمُ مَا تُكِنُّ صُدُورُهُمْ وَمَا يُعْلِنُونَ٧٤ وَمَا مِنْ غَائِبَةٍ فِي السَّمَاءِ وَالْأَرْضِ إِلَّا فِي كِتَابٍ مُبِينٍ٧٥ إِنَّ هَذَا الْقُرْآنَ يَقُصُّ عَلَى بَنِي إِسْرَائِيلَ أَكْثَرَ الَّذِي هُمْ فِيهِ يَخْتَلِفُونَ٧٦</w:t>
      </w:r>
      <w:r w:rsidRPr="00A51322">
        <w:rPr>
          <w:rStyle w:val="Char0"/>
          <w:rFonts w:ascii="Times New Roman" w:hAnsi="Times New Roman" w:cs="Traditional Arabic" w:hint="cs"/>
          <w:rtl/>
        </w:rPr>
        <w:t>﴾</w:t>
      </w:r>
      <w:r w:rsidRPr="008B4A46">
        <w:rPr>
          <w:rStyle w:val="Char"/>
          <w:rtl/>
        </w:rPr>
        <w:t xml:space="preserve"> [النمل: 64-76]</w:t>
      </w:r>
      <w:r>
        <w:rPr>
          <w:rStyle w:val="Char0"/>
          <w:rFonts w:hint="cs"/>
          <w:rtl/>
        </w:rPr>
        <w:t>.</w:t>
      </w:r>
    </w:p>
    <w:p w:rsidR="001D6265" w:rsidRPr="00CA0104" w:rsidRDefault="00E01D34" w:rsidP="009538C0">
      <w:pPr>
        <w:pStyle w:val="a0"/>
        <w:rPr>
          <w:rStyle w:val="Char0"/>
          <w:rtl/>
        </w:rPr>
      </w:pPr>
      <w:r>
        <w:rPr>
          <w:rStyle w:val="Char0"/>
          <w:rFonts w:cs="Traditional Arabic" w:hint="cs"/>
          <w:rtl/>
        </w:rPr>
        <w:t>﴿</w:t>
      </w:r>
      <w:r w:rsidR="001D6265" w:rsidRPr="00CA0104">
        <w:rPr>
          <w:rStyle w:val="Char0"/>
          <w:rtl/>
        </w:rPr>
        <w:t>64</w:t>
      </w:r>
      <w:r>
        <w:rPr>
          <w:rStyle w:val="Char0"/>
          <w:rFonts w:cs="Traditional Arabic" w:hint="cs"/>
          <w:rtl/>
        </w:rPr>
        <w:t>﴾</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ک</w:t>
      </w:r>
      <w:r w:rsidR="001D6265" w:rsidRPr="00CA0104">
        <w:rPr>
          <w:rStyle w:val="Char0"/>
          <w:rFonts w:hint="cs"/>
          <w:rtl/>
        </w:rPr>
        <w:t>یست</w:t>
      </w:r>
      <w:r w:rsidR="001D6265" w:rsidRPr="00CA0104">
        <w:rPr>
          <w:rStyle w:val="Char0"/>
          <w:rtl/>
        </w:rPr>
        <w:t xml:space="preserve"> که آفر</w:t>
      </w:r>
      <w:r w:rsidR="001D6265" w:rsidRPr="00CA0104">
        <w:rPr>
          <w:rStyle w:val="Char0"/>
          <w:rFonts w:hint="cs"/>
          <w:rtl/>
        </w:rPr>
        <w:t>یدن</w:t>
      </w:r>
      <w:r w:rsidR="001D6265" w:rsidRPr="00CA0104">
        <w:rPr>
          <w:rStyle w:val="Char0"/>
          <w:rtl/>
        </w:rPr>
        <w:t xml:space="preserve"> را آغاز</w:t>
      </w:r>
      <w:r w:rsidR="00CA0104">
        <w:rPr>
          <w:rStyle w:val="Char0"/>
          <w:rtl/>
        </w:rPr>
        <w:t xml:space="preserve"> می‌</w:t>
      </w:r>
      <w:r w:rsidR="001D6265" w:rsidRPr="00CA0104">
        <w:rPr>
          <w:rStyle w:val="Char0"/>
          <w:rtl/>
        </w:rPr>
        <w:t>کند، باز آن را باز</w:t>
      </w:r>
      <w:r w:rsidR="00CA0104">
        <w:rPr>
          <w:rStyle w:val="Char0"/>
          <w:rtl/>
        </w:rPr>
        <w:t xml:space="preserve"> می‌</w:t>
      </w:r>
      <w:r w:rsidR="001D6265" w:rsidRPr="00CA0104">
        <w:rPr>
          <w:rStyle w:val="Char0"/>
          <w:rtl/>
        </w:rPr>
        <w:t>گرداند؟ و چه کس</w:t>
      </w:r>
      <w:r w:rsidR="001D6265" w:rsidRPr="00CA0104">
        <w:rPr>
          <w:rStyle w:val="Char0"/>
          <w:rFonts w:hint="cs"/>
          <w:rtl/>
        </w:rPr>
        <w:t>ی</w:t>
      </w:r>
      <w:r w:rsidR="001D6265" w:rsidRPr="00CA0104">
        <w:rPr>
          <w:rStyle w:val="Char0"/>
          <w:rtl/>
        </w:rPr>
        <w:t xml:space="preserve"> از آسمان و زم</w:t>
      </w:r>
      <w:r w:rsidR="001D6265" w:rsidRPr="00CA0104">
        <w:rPr>
          <w:rStyle w:val="Char0"/>
          <w:rFonts w:hint="cs"/>
          <w:rtl/>
        </w:rPr>
        <w:t>ین</w:t>
      </w:r>
      <w:r w:rsidR="001D6265" w:rsidRPr="00CA0104">
        <w:rPr>
          <w:rStyle w:val="Char0"/>
          <w:rtl/>
        </w:rPr>
        <w:t xml:space="preserve"> به شما روز</w:t>
      </w:r>
      <w:r w:rsidR="001D6265" w:rsidRPr="00CA0104">
        <w:rPr>
          <w:rStyle w:val="Char0"/>
          <w:rFonts w:hint="cs"/>
          <w:rtl/>
        </w:rPr>
        <w:t>ی</w:t>
      </w:r>
      <w:r w:rsidR="001D6265" w:rsidRPr="00CA0104">
        <w:rPr>
          <w:rStyle w:val="Char0"/>
          <w:rtl/>
        </w:rPr>
        <w:t xml:space="preserve"> م</w:t>
      </w:r>
      <w:r w:rsidR="001D6265" w:rsidRPr="00CA0104">
        <w:rPr>
          <w:rStyle w:val="Char0"/>
          <w:rFonts w:hint="cs"/>
          <w:rtl/>
        </w:rPr>
        <w:t>ی</w:t>
      </w:r>
      <w:r w:rsidR="00F37BDF">
        <w:rPr>
          <w:rStyle w:val="Char0"/>
          <w:rFonts w:hint="cs"/>
          <w:rtl/>
        </w:rPr>
        <w:t>‌</w:t>
      </w:r>
      <w:r w:rsidR="001D6265" w:rsidRPr="00CA0104">
        <w:rPr>
          <w:rStyle w:val="Char0"/>
          <w:rFonts w:hint="cs"/>
          <w:rtl/>
        </w:rPr>
        <w:t>دهد؟</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معبود</w:t>
      </w:r>
      <w:r w:rsidR="001D6265" w:rsidRPr="00CA0104">
        <w:rPr>
          <w:rStyle w:val="Char0"/>
          <w:rFonts w:hint="cs"/>
          <w:rtl/>
        </w:rPr>
        <w:t>ی</w:t>
      </w:r>
      <w:r w:rsidR="001D6265" w:rsidRPr="00CA0104">
        <w:rPr>
          <w:rStyle w:val="Char0"/>
          <w:rtl/>
        </w:rPr>
        <w:t xml:space="preserve"> با الله هست؟ بگو: دل</w:t>
      </w:r>
      <w:r w:rsidR="001D6265" w:rsidRPr="00CA0104">
        <w:rPr>
          <w:rStyle w:val="Char0"/>
          <w:rFonts w:hint="cs"/>
          <w:rtl/>
        </w:rPr>
        <w:t>یل</w:t>
      </w:r>
      <w:r w:rsidR="001D6265" w:rsidRPr="00CA0104">
        <w:rPr>
          <w:rStyle w:val="Char0"/>
          <w:rtl/>
        </w:rPr>
        <w:t xml:space="preserve"> و برهان خود را ب</w:t>
      </w:r>
      <w:r w:rsidR="001D6265" w:rsidRPr="00CA0104">
        <w:rPr>
          <w:rStyle w:val="Char0"/>
          <w:rFonts w:hint="cs"/>
          <w:rtl/>
        </w:rPr>
        <w:t>یاورید،</w:t>
      </w:r>
      <w:r w:rsidR="001D6265" w:rsidRPr="00CA0104">
        <w:rPr>
          <w:rStyle w:val="Char0"/>
          <w:rtl/>
        </w:rPr>
        <w:t xml:space="preserve"> اگر راست</w:t>
      </w:r>
      <w:r w:rsidR="00CA0104">
        <w:rPr>
          <w:rStyle w:val="Char0"/>
          <w:rtl/>
        </w:rPr>
        <w:t xml:space="preserve"> می‌</w:t>
      </w:r>
      <w:r w:rsidR="001D6265" w:rsidRPr="00CA0104">
        <w:rPr>
          <w:rStyle w:val="Char0"/>
          <w:rtl/>
        </w:rPr>
        <w:t>گو</w:t>
      </w:r>
      <w:r w:rsidR="001D6265" w:rsidRPr="00CA0104">
        <w:rPr>
          <w:rStyle w:val="Char0"/>
          <w:rFonts w:hint="cs"/>
          <w:rtl/>
        </w:rPr>
        <w:t>یید</w:t>
      </w:r>
      <w:r w:rsidR="001D6265" w:rsidRPr="00CA0104">
        <w:rPr>
          <w:rStyle w:val="Char0"/>
          <w:rtl/>
        </w:rPr>
        <w:t xml:space="preserve">. </w:t>
      </w:r>
      <w:r w:rsidR="00C24319">
        <w:rPr>
          <w:rStyle w:val="Char0"/>
          <w:rFonts w:cs="Traditional Arabic" w:hint="cs"/>
          <w:rtl/>
        </w:rPr>
        <w:t>﴿</w:t>
      </w:r>
      <w:r w:rsidR="00C24319">
        <w:rPr>
          <w:rStyle w:val="Char0"/>
          <w:rFonts w:hint="cs"/>
          <w:rtl/>
        </w:rPr>
        <w:t>6</w:t>
      </w:r>
      <w:r w:rsidR="001D6265" w:rsidRPr="00CA0104">
        <w:rPr>
          <w:rStyle w:val="Char0"/>
          <w:rtl/>
        </w:rPr>
        <w:t>۵</w:t>
      </w:r>
      <w:r w:rsidR="00C24319">
        <w:rPr>
          <w:rStyle w:val="Char0"/>
          <w:rFonts w:cs="Traditional Arabic" w:hint="cs"/>
          <w:rtl/>
        </w:rPr>
        <w:t>﴾</w:t>
      </w:r>
      <w:r w:rsidR="001D6265" w:rsidRPr="00CA0104">
        <w:rPr>
          <w:rStyle w:val="Char0"/>
          <w:rtl/>
        </w:rPr>
        <w:t xml:space="preserve"> بگو: هرکه در</w:t>
      </w:r>
      <w:r w:rsidR="001619CE">
        <w:rPr>
          <w:rStyle w:val="Char0"/>
          <w:rtl/>
        </w:rPr>
        <w:t xml:space="preserve"> آسمان‌ها </w:t>
      </w:r>
      <w:r w:rsidR="001D6265" w:rsidRPr="00CA0104">
        <w:rPr>
          <w:rStyle w:val="Char0"/>
          <w:rtl/>
        </w:rPr>
        <w:t>و زم</w:t>
      </w:r>
      <w:r w:rsidR="001D6265" w:rsidRPr="00CA0104">
        <w:rPr>
          <w:rStyle w:val="Char0"/>
          <w:rFonts w:hint="cs"/>
          <w:rtl/>
        </w:rPr>
        <w:t>ی</w:t>
      </w:r>
      <w:r w:rsidR="001D6265" w:rsidRPr="00CA0104">
        <w:rPr>
          <w:rStyle w:val="Char0"/>
          <w:rtl/>
        </w:rPr>
        <w:t>ن است، جز الله غيب را</w:t>
      </w:r>
      <w:r w:rsidR="00CA0104">
        <w:rPr>
          <w:rStyle w:val="Char0"/>
          <w:rtl/>
        </w:rPr>
        <w:t xml:space="preserve"> نمی‌</w:t>
      </w:r>
      <w:r w:rsidR="001D6265" w:rsidRPr="00CA0104">
        <w:rPr>
          <w:rStyle w:val="Char0"/>
          <w:rtl/>
        </w:rPr>
        <w:t>داند. و</w:t>
      </w:r>
      <w:r w:rsidR="00CA0104">
        <w:rPr>
          <w:rStyle w:val="Char0"/>
          <w:rtl/>
        </w:rPr>
        <w:t xml:space="preserve"> نمی‌</w:t>
      </w:r>
      <w:r w:rsidR="001D6265" w:rsidRPr="00CA0104">
        <w:rPr>
          <w:rStyle w:val="Char0"/>
          <w:rtl/>
        </w:rPr>
        <w:t>دانند چه وقت</w:t>
      </w:r>
      <w:r w:rsidR="001D6265" w:rsidRPr="00CA0104">
        <w:rPr>
          <w:rStyle w:val="Char0"/>
          <w:rFonts w:hint="cs"/>
          <w:rtl/>
        </w:rPr>
        <w:t>ی</w:t>
      </w:r>
      <w:r w:rsidR="001D6265" w:rsidRPr="00CA0104">
        <w:rPr>
          <w:rStyle w:val="Char0"/>
          <w:rtl/>
        </w:rPr>
        <w:t xml:space="preserve"> برانگ</w:t>
      </w:r>
      <w:r w:rsidR="001D6265" w:rsidRPr="00CA0104">
        <w:rPr>
          <w:rStyle w:val="Char0"/>
          <w:rFonts w:hint="cs"/>
          <w:rtl/>
        </w:rPr>
        <w:t>یخته</w:t>
      </w:r>
      <w:r w:rsidR="00CA0104">
        <w:rPr>
          <w:rStyle w:val="Char0"/>
          <w:rtl/>
        </w:rPr>
        <w:t xml:space="preserve"> می‌</w:t>
      </w:r>
      <w:r w:rsidR="001D6265" w:rsidRPr="00CA0104">
        <w:rPr>
          <w:rStyle w:val="Char0"/>
          <w:rtl/>
        </w:rPr>
        <w:t xml:space="preserve">شوند. </w:t>
      </w:r>
      <w:r w:rsidR="00C24319">
        <w:rPr>
          <w:rStyle w:val="Char0"/>
          <w:rFonts w:cs="Traditional Arabic" w:hint="cs"/>
          <w:rtl/>
        </w:rPr>
        <w:t>﴿</w:t>
      </w:r>
      <w:r w:rsidR="00C24319">
        <w:rPr>
          <w:rStyle w:val="Char0"/>
          <w:rFonts w:hint="cs"/>
          <w:rtl/>
        </w:rPr>
        <w:t>6</w:t>
      </w:r>
      <w:r w:rsidR="001D6265" w:rsidRPr="00CA0104">
        <w:rPr>
          <w:rStyle w:val="Char0"/>
          <w:rtl/>
        </w:rPr>
        <w:t>6</w:t>
      </w:r>
      <w:r w:rsidR="00C24319">
        <w:rPr>
          <w:rStyle w:val="Char0"/>
          <w:rFonts w:cs="Traditional Arabic" w:hint="cs"/>
          <w:rtl/>
        </w:rPr>
        <w:t>﴾</w:t>
      </w:r>
      <w:r w:rsidR="001D6265" w:rsidRPr="00CA0104">
        <w:rPr>
          <w:rStyle w:val="Char0"/>
          <w:rtl/>
        </w:rPr>
        <w:t xml:space="preserve"> بلکه علم ا</w:t>
      </w:r>
      <w:r w:rsidR="001D6265" w:rsidRPr="00CA0104">
        <w:rPr>
          <w:rStyle w:val="Char0"/>
          <w:rFonts w:hint="cs"/>
          <w:rtl/>
        </w:rPr>
        <w:t>یشان</w:t>
      </w:r>
      <w:r w:rsidR="001D6265" w:rsidRPr="00CA0104">
        <w:rPr>
          <w:rStyle w:val="Char0"/>
          <w:rtl/>
        </w:rPr>
        <w:t xml:space="preserve"> درباره آخرت نارسا است </w:t>
      </w:r>
      <w:r w:rsidR="00C24319">
        <w:rPr>
          <w:rStyle w:val="Char0"/>
          <w:rFonts w:hint="cs"/>
          <w:rtl/>
        </w:rPr>
        <w:t>(</w:t>
      </w:r>
      <w:r w:rsidR="001D6265" w:rsidRPr="00CA0104">
        <w:rPr>
          <w:rStyle w:val="Char0"/>
          <w:rtl/>
        </w:rPr>
        <w:t xml:space="preserve">و در آخرت تکامل خواهد </w:t>
      </w:r>
      <w:r w:rsidR="001D6265" w:rsidRPr="00CA0104">
        <w:rPr>
          <w:rStyle w:val="Char0"/>
          <w:rFonts w:hint="cs"/>
          <w:rtl/>
        </w:rPr>
        <w:t>یافت</w:t>
      </w:r>
      <w:r w:rsidR="001D6265" w:rsidRPr="00CA0104">
        <w:rPr>
          <w:rStyle w:val="Char0"/>
          <w:rtl/>
        </w:rPr>
        <w:t xml:space="preserve">)، بلکه آنان در (وقوع) آن در شک هستند، بلکه آنان در مورد آن کورند. </w:t>
      </w:r>
      <w:r w:rsidR="00C24319">
        <w:rPr>
          <w:rStyle w:val="Char0"/>
          <w:rFonts w:cs="Traditional Arabic" w:hint="cs"/>
          <w:rtl/>
        </w:rPr>
        <w:t>﴿</w:t>
      </w:r>
      <w:r w:rsidR="00C24319">
        <w:rPr>
          <w:rStyle w:val="Char0"/>
          <w:rFonts w:hint="cs"/>
          <w:rtl/>
        </w:rPr>
        <w:t>6</w:t>
      </w:r>
      <w:r w:rsidR="001D6265" w:rsidRPr="00CA0104">
        <w:rPr>
          <w:rStyle w:val="Char0"/>
          <w:rtl/>
        </w:rPr>
        <w:t>۷</w:t>
      </w:r>
      <w:r w:rsidR="00C24319">
        <w:rPr>
          <w:rStyle w:val="Char0"/>
          <w:rFonts w:cs="Traditional Arabic" w:hint="cs"/>
          <w:rtl/>
        </w:rPr>
        <w:t>﴾</w:t>
      </w:r>
      <w:r w:rsidR="001D6265" w:rsidRPr="00CA0104">
        <w:rPr>
          <w:rStyle w:val="Char0"/>
          <w:rtl/>
        </w:rPr>
        <w:t xml:space="preserve"> و کافران گفتند: آ</w:t>
      </w:r>
      <w:r w:rsidR="001D6265" w:rsidRPr="00CA0104">
        <w:rPr>
          <w:rStyle w:val="Char0"/>
          <w:rFonts w:hint="cs"/>
          <w:rtl/>
        </w:rPr>
        <w:t>یا</w:t>
      </w:r>
      <w:r w:rsidR="001D6265" w:rsidRPr="00CA0104">
        <w:rPr>
          <w:rStyle w:val="Char0"/>
          <w:rtl/>
        </w:rPr>
        <w:t xml:space="preserve"> چون ما و پدران ما خاک گرد</w:t>
      </w:r>
      <w:r w:rsidR="001D6265" w:rsidRPr="00CA0104">
        <w:rPr>
          <w:rStyle w:val="Char0"/>
          <w:rFonts w:hint="cs"/>
          <w:rtl/>
        </w:rPr>
        <w:t>یم،</w:t>
      </w:r>
      <w:r w:rsidR="001D6265" w:rsidRPr="00CA0104">
        <w:rPr>
          <w:rStyle w:val="Char0"/>
          <w:rtl/>
        </w:rPr>
        <w:t xml:space="preserve"> </w:t>
      </w:r>
      <w:r w:rsidR="001D6265" w:rsidRPr="00CA0104">
        <w:rPr>
          <w:rStyle w:val="Char0"/>
          <w:rFonts w:hint="cs"/>
          <w:rtl/>
        </w:rPr>
        <w:t>آیا</w:t>
      </w:r>
      <w:r w:rsidR="001D6265" w:rsidRPr="00CA0104">
        <w:rPr>
          <w:rStyle w:val="Char0"/>
          <w:rtl/>
        </w:rPr>
        <w:t xml:space="preserve"> ب</w:t>
      </w:r>
      <w:r w:rsidR="001D6265" w:rsidRPr="00CA0104">
        <w:rPr>
          <w:rStyle w:val="Char0"/>
          <w:rFonts w:hint="cs"/>
          <w:rtl/>
        </w:rPr>
        <w:t>یرون</w:t>
      </w:r>
      <w:r w:rsidR="001D6265" w:rsidRPr="00CA0104">
        <w:rPr>
          <w:rStyle w:val="Char0"/>
          <w:rtl/>
        </w:rPr>
        <w:t xml:space="preserve"> آورده</w:t>
      </w:r>
      <w:r w:rsidR="00CA0104">
        <w:rPr>
          <w:rStyle w:val="Char0"/>
          <w:rtl/>
        </w:rPr>
        <w:t xml:space="preserve"> می‌</w:t>
      </w:r>
      <w:r w:rsidR="001D6265" w:rsidRPr="00CA0104">
        <w:rPr>
          <w:rStyle w:val="Char0"/>
          <w:rtl/>
        </w:rPr>
        <w:t>شو</w:t>
      </w:r>
      <w:r w:rsidR="001D6265" w:rsidRPr="00CA0104">
        <w:rPr>
          <w:rStyle w:val="Char0"/>
          <w:rFonts w:hint="cs"/>
          <w:rtl/>
        </w:rPr>
        <w:t>یم؟</w:t>
      </w:r>
      <w:r w:rsidR="001D6265" w:rsidRPr="00CA0104">
        <w:rPr>
          <w:rStyle w:val="Char0"/>
          <w:rtl/>
        </w:rPr>
        <w:t xml:space="preserve"> </w:t>
      </w:r>
      <w:r w:rsidR="00C24319">
        <w:rPr>
          <w:rStyle w:val="Char0"/>
          <w:rFonts w:cs="Traditional Arabic" w:hint="cs"/>
          <w:rtl/>
        </w:rPr>
        <w:t>﴿</w:t>
      </w:r>
      <w:r w:rsidR="00C24319">
        <w:rPr>
          <w:rStyle w:val="Char0"/>
          <w:rFonts w:hint="cs"/>
          <w:rtl/>
        </w:rPr>
        <w:t>6</w:t>
      </w:r>
      <w:r w:rsidR="001D6265" w:rsidRPr="00CA0104">
        <w:rPr>
          <w:rStyle w:val="Char0"/>
          <w:rtl/>
        </w:rPr>
        <w:t>۸</w:t>
      </w:r>
      <w:r w:rsidR="00C24319">
        <w:rPr>
          <w:rStyle w:val="Char0"/>
          <w:rFonts w:cs="Traditional Arabic" w:hint="cs"/>
          <w:rtl/>
        </w:rPr>
        <w:t>﴾</w:t>
      </w:r>
      <w:r w:rsidR="001D6265" w:rsidRPr="00CA0104">
        <w:rPr>
          <w:rStyle w:val="Char0"/>
          <w:rtl/>
        </w:rPr>
        <w:t xml:space="preserve"> در واقع ا</w:t>
      </w:r>
      <w:r w:rsidR="001D6265" w:rsidRPr="00CA0104">
        <w:rPr>
          <w:rStyle w:val="Char0"/>
          <w:rFonts w:hint="cs"/>
          <w:rtl/>
        </w:rPr>
        <w:t>ین</w:t>
      </w:r>
      <w:r w:rsidR="001D6265" w:rsidRPr="00CA0104">
        <w:rPr>
          <w:rStyle w:val="Char0"/>
          <w:rtl/>
        </w:rPr>
        <w:t xml:space="preserve"> را به ما و پ</w:t>
      </w:r>
      <w:r w:rsidR="001D6265" w:rsidRPr="00CA0104">
        <w:rPr>
          <w:rStyle w:val="Char0"/>
          <w:rFonts w:hint="cs"/>
          <w:rtl/>
        </w:rPr>
        <w:t>یش</w:t>
      </w:r>
      <w:r w:rsidR="001D6265" w:rsidRPr="00CA0104">
        <w:rPr>
          <w:rStyle w:val="Char0"/>
          <w:rtl/>
        </w:rPr>
        <w:t xml:space="preserve"> از ما به پدران ما ن</w:t>
      </w:r>
      <w:r w:rsidR="001D6265" w:rsidRPr="00CA0104">
        <w:rPr>
          <w:rStyle w:val="Char0"/>
          <w:rFonts w:hint="cs"/>
          <w:rtl/>
        </w:rPr>
        <w:t>یز</w:t>
      </w:r>
      <w:r w:rsidR="001D6265" w:rsidRPr="00CA0104">
        <w:rPr>
          <w:rStyle w:val="Char0"/>
          <w:rtl/>
        </w:rPr>
        <w:t xml:space="preserve"> وعده داده</w:t>
      </w:r>
      <w:r w:rsidR="00727C87">
        <w:rPr>
          <w:rStyle w:val="Char0"/>
          <w:rtl/>
        </w:rPr>
        <w:t>‌اند،</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جز افسانه</w:t>
      </w:r>
      <w:r w:rsidR="00CA0104">
        <w:rPr>
          <w:rStyle w:val="Char0"/>
          <w:rtl/>
        </w:rPr>
        <w:t xml:space="preserve">‌های </w:t>
      </w:r>
      <w:r w:rsidR="001D6265" w:rsidRPr="00CA0104">
        <w:rPr>
          <w:rStyle w:val="Char0"/>
          <w:rtl/>
        </w:rPr>
        <w:t>گذشتگان ن</w:t>
      </w:r>
      <w:r w:rsidR="001D6265" w:rsidRPr="00CA0104">
        <w:rPr>
          <w:rStyle w:val="Char0"/>
          <w:rFonts w:hint="cs"/>
          <w:rtl/>
        </w:rPr>
        <w:t>یست</w:t>
      </w:r>
      <w:r w:rsidR="001D6265" w:rsidRPr="00CA0104">
        <w:rPr>
          <w:rStyle w:val="Char0"/>
          <w:rtl/>
        </w:rPr>
        <w:t xml:space="preserve">. </w:t>
      </w:r>
      <w:r w:rsidR="00C24319">
        <w:rPr>
          <w:rStyle w:val="Char0"/>
          <w:rFonts w:cs="Traditional Arabic" w:hint="cs"/>
          <w:rtl/>
        </w:rPr>
        <w:t>﴿</w:t>
      </w:r>
      <w:r w:rsidR="00C24319">
        <w:rPr>
          <w:rStyle w:val="Char0"/>
          <w:rFonts w:hint="cs"/>
          <w:rtl/>
        </w:rPr>
        <w:t>69</w:t>
      </w:r>
      <w:r w:rsidR="00C24319">
        <w:rPr>
          <w:rStyle w:val="Char0"/>
          <w:rFonts w:cs="Traditional Arabic" w:hint="cs"/>
          <w:rtl/>
        </w:rPr>
        <w:t>﴾</w:t>
      </w:r>
      <w:r w:rsidR="001D6265" w:rsidRPr="00CA0104">
        <w:rPr>
          <w:rStyle w:val="Char0"/>
          <w:rtl/>
        </w:rPr>
        <w:t xml:space="preserve"> بگو: در زم</w:t>
      </w:r>
      <w:r w:rsidR="001D6265" w:rsidRPr="00CA0104">
        <w:rPr>
          <w:rStyle w:val="Char0"/>
          <w:rFonts w:hint="cs"/>
          <w:rtl/>
        </w:rPr>
        <w:t>ین</w:t>
      </w:r>
      <w:r w:rsidR="001D6265" w:rsidRPr="00CA0104">
        <w:rPr>
          <w:rStyle w:val="Char0"/>
          <w:rtl/>
        </w:rPr>
        <w:t xml:space="preserve"> بگرد</w:t>
      </w:r>
      <w:r w:rsidR="001D6265" w:rsidRPr="00CA0104">
        <w:rPr>
          <w:rStyle w:val="Char0"/>
          <w:rFonts w:hint="cs"/>
          <w:rtl/>
        </w:rPr>
        <w:t>ید،</w:t>
      </w:r>
      <w:r w:rsidR="001D6265" w:rsidRPr="00CA0104">
        <w:rPr>
          <w:rStyle w:val="Char0"/>
          <w:rtl/>
        </w:rPr>
        <w:t xml:space="preserve"> پس بب</w:t>
      </w:r>
      <w:r w:rsidR="001D6265" w:rsidRPr="00CA0104">
        <w:rPr>
          <w:rStyle w:val="Char0"/>
          <w:rFonts w:hint="cs"/>
          <w:rtl/>
        </w:rPr>
        <w:t>ینید</w:t>
      </w:r>
      <w:r w:rsidR="001D6265" w:rsidRPr="00CA0104">
        <w:rPr>
          <w:rStyle w:val="Char0"/>
          <w:rtl/>
        </w:rPr>
        <w:t xml:space="preserve"> که سرانجام مجرمان چگونه شد؟ </w:t>
      </w:r>
      <w:r w:rsidR="00C24319">
        <w:rPr>
          <w:rStyle w:val="Char0"/>
          <w:rFonts w:cs="Traditional Arabic" w:hint="cs"/>
          <w:rtl/>
        </w:rPr>
        <w:t>﴿</w:t>
      </w:r>
      <w:r w:rsidR="001D6265" w:rsidRPr="00CA0104">
        <w:rPr>
          <w:rStyle w:val="Char0"/>
          <w:rtl/>
        </w:rPr>
        <w:t>۷۰</w:t>
      </w:r>
      <w:r w:rsidR="00C24319">
        <w:rPr>
          <w:rStyle w:val="Char0"/>
          <w:rFonts w:cs="Traditional Arabic" w:hint="cs"/>
          <w:rtl/>
        </w:rPr>
        <w:t>﴾</w:t>
      </w:r>
      <w:r w:rsidR="001D6265" w:rsidRPr="00CA0104">
        <w:rPr>
          <w:rStyle w:val="Char0"/>
          <w:rtl/>
        </w:rPr>
        <w:t xml:space="preserve"> و بر (كفر) آنان غم و اندوه مخور. و از آنچه مکر</w:t>
      </w:r>
      <w:r w:rsidR="00CA0104">
        <w:rPr>
          <w:rStyle w:val="Char0"/>
          <w:rtl/>
        </w:rPr>
        <w:t xml:space="preserve"> می‌</w:t>
      </w:r>
      <w:r w:rsidR="001D6265" w:rsidRPr="00CA0104">
        <w:rPr>
          <w:rStyle w:val="Char0"/>
          <w:rtl/>
        </w:rPr>
        <w:t xml:space="preserve">ورزند، دل </w:t>
      </w:r>
      <w:r w:rsidR="001D6265" w:rsidRPr="00CA0104">
        <w:rPr>
          <w:rStyle w:val="Char0"/>
          <w:rFonts w:hint="cs"/>
          <w:rtl/>
        </w:rPr>
        <w:t>تنگ</w:t>
      </w:r>
      <w:r w:rsidR="00C24319">
        <w:rPr>
          <w:rStyle w:val="Char0"/>
          <w:rtl/>
        </w:rPr>
        <w:t xml:space="preserve"> مباش</w:t>
      </w:r>
      <w:r w:rsidR="001D6265" w:rsidRPr="00CA0104">
        <w:rPr>
          <w:rStyle w:val="Char0"/>
          <w:rtl/>
        </w:rPr>
        <w:t xml:space="preserve">. </w:t>
      </w:r>
      <w:r w:rsidR="00C24319">
        <w:rPr>
          <w:rStyle w:val="Char0"/>
          <w:rFonts w:cs="Traditional Arabic" w:hint="cs"/>
          <w:rtl/>
        </w:rPr>
        <w:t>﴿</w:t>
      </w:r>
      <w:r w:rsidR="001D6265" w:rsidRPr="00CA0104">
        <w:rPr>
          <w:rStyle w:val="Char0"/>
          <w:rtl/>
        </w:rPr>
        <w:t>۷۱</w:t>
      </w:r>
      <w:r w:rsidR="00C24319">
        <w:rPr>
          <w:rStyle w:val="Char0"/>
          <w:rFonts w:cs="Traditional Arabic" w:hint="cs"/>
          <w:rtl/>
        </w:rPr>
        <w:t>﴾</w:t>
      </w:r>
      <w:r w:rsidR="001D6265" w:rsidRPr="00CA0104">
        <w:rPr>
          <w:rStyle w:val="Char0"/>
          <w:rtl/>
        </w:rPr>
        <w:t xml:space="preserve"> و</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w:t>
      </w:r>
      <w:r w:rsidR="001D6265" w:rsidRPr="00CA0104">
        <w:rPr>
          <w:rStyle w:val="Char0"/>
          <w:rFonts w:hint="cs"/>
          <w:rtl/>
        </w:rPr>
        <w:t>ین</w:t>
      </w:r>
      <w:r w:rsidR="001D6265" w:rsidRPr="00CA0104">
        <w:rPr>
          <w:rStyle w:val="Char0"/>
          <w:rtl/>
        </w:rPr>
        <w:t xml:space="preserve"> وعده ک</w:t>
      </w:r>
      <w:r w:rsidR="001D6265" w:rsidRPr="00CA0104">
        <w:rPr>
          <w:rStyle w:val="Char0"/>
          <w:rFonts w:hint="cs"/>
          <w:rtl/>
        </w:rPr>
        <w:t>ی</w:t>
      </w:r>
      <w:r w:rsidR="001D6265" w:rsidRPr="00CA0104">
        <w:rPr>
          <w:rStyle w:val="Char0"/>
          <w:rtl/>
        </w:rPr>
        <w:t xml:space="preserve"> خواهد بود، اگر راستگو</w:t>
      </w:r>
      <w:r w:rsidR="001D6265" w:rsidRPr="00CA0104">
        <w:rPr>
          <w:rStyle w:val="Char0"/>
          <w:rFonts w:hint="cs"/>
          <w:rtl/>
        </w:rPr>
        <w:t>یید؟</w:t>
      </w:r>
      <w:r w:rsidR="001D6265" w:rsidRPr="00CA0104">
        <w:rPr>
          <w:rStyle w:val="Char0"/>
          <w:rtl/>
        </w:rPr>
        <w:t xml:space="preserve"> </w:t>
      </w:r>
      <w:r w:rsidR="00C24319">
        <w:rPr>
          <w:rStyle w:val="Char0"/>
          <w:rFonts w:cs="Traditional Arabic" w:hint="cs"/>
          <w:rtl/>
        </w:rPr>
        <w:t>﴿</w:t>
      </w:r>
      <w:r w:rsidR="001D6265" w:rsidRPr="00CA0104">
        <w:rPr>
          <w:rStyle w:val="Char0"/>
          <w:rtl/>
        </w:rPr>
        <w:t>۷۲</w:t>
      </w:r>
      <w:r w:rsidR="00C24319">
        <w:rPr>
          <w:rStyle w:val="Char0"/>
          <w:rFonts w:cs="Traditional Arabic" w:hint="cs"/>
          <w:rtl/>
        </w:rPr>
        <w:t>﴾</w:t>
      </w:r>
      <w:r w:rsidR="001D6265" w:rsidRPr="00CA0104">
        <w:rPr>
          <w:rStyle w:val="Char0"/>
          <w:rtl/>
        </w:rPr>
        <w:t xml:space="preserve"> بگو: شا</w:t>
      </w:r>
      <w:r w:rsidR="001D6265" w:rsidRPr="00CA0104">
        <w:rPr>
          <w:rStyle w:val="Char0"/>
          <w:rFonts w:hint="cs"/>
          <w:rtl/>
        </w:rPr>
        <w:t>ید</w:t>
      </w:r>
      <w:r w:rsidR="001D6265" w:rsidRPr="00CA0104">
        <w:rPr>
          <w:rStyle w:val="Char0"/>
          <w:rtl/>
        </w:rPr>
        <w:t xml:space="preserve"> بعض</w:t>
      </w:r>
      <w:r w:rsidR="001D6265" w:rsidRPr="00CA0104">
        <w:rPr>
          <w:rStyle w:val="Char0"/>
          <w:rFonts w:hint="cs"/>
          <w:rtl/>
        </w:rPr>
        <w:t>ی</w:t>
      </w:r>
      <w:r w:rsidR="001D6265" w:rsidRPr="00CA0104">
        <w:rPr>
          <w:rStyle w:val="Char0"/>
          <w:rtl/>
        </w:rPr>
        <w:t xml:space="preserve"> از آنچه را که به شتاب</w:t>
      </w:r>
      <w:r w:rsidR="00CA0104">
        <w:rPr>
          <w:rStyle w:val="Char0"/>
          <w:rtl/>
        </w:rPr>
        <w:t xml:space="preserve"> می‌</w:t>
      </w:r>
      <w:r w:rsidR="001D6265" w:rsidRPr="00CA0104">
        <w:rPr>
          <w:rStyle w:val="Char0"/>
          <w:rtl/>
        </w:rPr>
        <w:t>طلب</w:t>
      </w:r>
      <w:r w:rsidR="001D6265" w:rsidRPr="00CA0104">
        <w:rPr>
          <w:rStyle w:val="Char0"/>
          <w:rFonts w:hint="cs"/>
          <w:rtl/>
        </w:rPr>
        <w:t>ید،</w:t>
      </w:r>
      <w:r w:rsidR="001D6265" w:rsidRPr="00CA0104">
        <w:rPr>
          <w:rStyle w:val="Char0"/>
          <w:rtl/>
        </w:rPr>
        <w:t xml:space="preserve"> به شما نزد</w:t>
      </w:r>
      <w:r w:rsidR="001D6265" w:rsidRPr="00CA0104">
        <w:rPr>
          <w:rStyle w:val="Char0"/>
          <w:rFonts w:hint="cs"/>
          <w:rtl/>
        </w:rPr>
        <w:t>یک</w:t>
      </w:r>
      <w:r w:rsidR="001D6265" w:rsidRPr="00CA0104">
        <w:rPr>
          <w:rStyle w:val="Char0"/>
          <w:rtl/>
        </w:rPr>
        <w:t xml:space="preserve"> شده باشد. </w:t>
      </w:r>
      <w:r w:rsidR="00C24319">
        <w:rPr>
          <w:rStyle w:val="Char0"/>
          <w:rFonts w:cs="Traditional Arabic" w:hint="cs"/>
          <w:rtl/>
        </w:rPr>
        <w:t>﴿</w:t>
      </w:r>
      <w:r w:rsidR="001D6265" w:rsidRPr="00CA0104">
        <w:rPr>
          <w:rStyle w:val="Char0"/>
          <w:rtl/>
        </w:rPr>
        <w:t>۷۳</w:t>
      </w:r>
      <w:r w:rsidR="00C24319">
        <w:rPr>
          <w:rStyle w:val="Char0"/>
          <w:rFonts w:cs="Traditional Arabic" w:hint="cs"/>
          <w:rtl/>
        </w:rPr>
        <w:t>﴾</w:t>
      </w:r>
      <w:r w:rsidR="001D6265" w:rsidRPr="00CA0104">
        <w:rPr>
          <w:rStyle w:val="Char0"/>
          <w:rtl/>
        </w:rPr>
        <w:t xml:space="preserve"> و البته پروردگارت بر مردم دارا</w:t>
      </w:r>
      <w:r w:rsidR="001D6265" w:rsidRPr="00CA0104">
        <w:rPr>
          <w:rStyle w:val="Char0"/>
          <w:rFonts w:hint="cs"/>
          <w:rtl/>
        </w:rPr>
        <w:t>ی</w:t>
      </w:r>
      <w:r w:rsidR="001D6265" w:rsidRPr="00CA0104">
        <w:rPr>
          <w:rStyle w:val="Char0"/>
          <w:rtl/>
        </w:rPr>
        <w:t xml:space="preserve"> فضل فراوان است، ول</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یشترشان</w:t>
      </w:r>
      <w:r w:rsidR="001D6265" w:rsidRPr="00CA0104">
        <w:rPr>
          <w:rStyle w:val="Char0"/>
          <w:rtl/>
        </w:rPr>
        <w:t xml:space="preserve"> شکر</w:t>
      </w:r>
      <w:r w:rsidR="00CA0104">
        <w:rPr>
          <w:rStyle w:val="Char0"/>
          <w:rtl/>
        </w:rPr>
        <w:t xml:space="preserve"> نمی‌</w:t>
      </w:r>
      <w:r w:rsidR="001D6265" w:rsidRPr="00CA0104">
        <w:rPr>
          <w:rStyle w:val="Char0"/>
          <w:rtl/>
        </w:rPr>
        <w:t xml:space="preserve">گزارند. </w:t>
      </w:r>
      <w:r w:rsidR="00C24319">
        <w:rPr>
          <w:rStyle w:val="Char0"/>
          <w:rFonts w:cs="Traditional Arabic" w:hint="cs"/>
          <w:rtl/>
        </w:rPr>
        <w:t>﴿</w:t>
      </w:r>
      <w:r w:rsidR="001D6265" w:rsidRPr="00CA0104">
        <w:rPr>
          <w:rStyle w:val="Char0"/>
          <w:rtl/>
        </w:rPr>
        <w:t>۷</w:t>
      </w:r>
      <w:r w:rsidR="00C24319">
        <w:rPr>
          <w:rStyle w:val="Char0"/>
          <w:rFonts w:hint="cs"/>
          <w:rtl/>
        </w:rPr>
        <w:t>4</w:t>
      </w:r>
      <w:r w:rsidR="00C24319">
        <w:rPr>
          <w:rStyle w:val="Char0"/>
          <w:rFonts w:cs="Traditional Arabic" w:hint="cs"/>
          <w:rtl/>
        </w:rPr>
        <w:t>﴾</w:t>
      </w:r>
      <w:r w:rsidR="001D6265" w:rsidRPr="00CA0104">
        <w:rPr>
          <w:rStyle w:val="Char0"/>
          <w:rtl/>
        </w:rPr>
        <w:t xml:space="preserve"> و يقينا پروردگارت</w:t>
      </w:r>
      <w:r w:rsidR="00CA0104">
        <w:rPr>
          <w:rStyle w:val="Char0"/>
          <w:rtl/>
        </w:rPr>
        <w:t xml:space="preserve"> می‌</w:t>
      </w:r>
      <w:r w:rsidR="001D6265" w:rsidRPr="00CA0104">
        <w:rPr>
          <w:rStyle w:val="Char0"/>
          <w:rtl/>
        </w:rPr>
        <w:t xml:space="preserve">داند آنچه را </w:t>
      </w:r>
      <w:r w:rsidR="001D6265" w:rsidRPr="00CA0104">
        <w:rPr>
          <w:rStyle w:val="Char0"/>
          <w:rFonts w:hint="cs"/>
          <w:rtl/>
        </w:rPr>
        <w:t>در</w:t>
      </w:r>
      <w:r w:rsidR="003F311F">
        <w:rPr>
          <w:rStyle w:val="Char0"/>
          <w:rtl/>
        </w:rPr>
        <w:t xml:space="preserve"> دل‌هایشان </w:t>
      </w:r>
      <w:r w:rsidR="001D6265" w:rsidRPr="00CA0104">
        <w:rPr>
          <w:rStyle w:val="Char0"/>
          <w:rtl/>
        </w:rPr>
        <w:t>پنهان</w:t>
      </w:r>
      <w:r w:rsidR="00CA0104">
        <w:rPr>
          <w:rStyle w:val="Char0"/>
          <w:rtl/>
        </w:rPr>
        <w:t xml:space="preserve"> می‌</w:t>
      </w:r>
      <w:r w:rsidR="001D6265" w:rsidRPr="00CA0104">
        <w:rPr>
          <w:rStyle w:val="Char0"/>
          <w:rtl/>
        </w:rPr>
        <w:t>کنند و آنچه را که آشکار</w:t>
      </w:r>
      <w:r w:rsidR="00CA0104">
        <w:rPr>
          <w:rStyle w:val="Char0"/>
          <w:rtl/>
        </w:rPr>
        <w:t xml:space="preserve"> می‌</w:t>
      </w:r>
      <w:r w:rsidR="001D6265" w:rsidRPr="00CA0104">
        <w:rPr>
          <w:rStyle w:val="Char0"/>
          <w:rtl/>
        </w:rPr>
        <w:t xml:space="preserve">سازند. </w:t>
      </w:r>
      <w:r w:rsidR="00C24319">
        <w:rPr>
          <w:rStyle w:val="Char0"/>
          <w:rFonts w:cs="Traditional Arabic" w:hint="cs"/>
          <w:rtl/>
        </w:rPr>
        <w:t>﴿</w:t>
      </w:r>
      <w:r w:rsidR="001D6265" w:rsidRPr="00CA0104">
        <w:rPr>
          <w:rStyle w:val="Char0"/>
          <w:rtl/>
        </w:rPr>
        <w:t>۷۵</w:t>
      </w:r>
      <w:r w:rsidR="00C24319">
        <w:rPr>
          <w:rStyle w:val="Char0"/>
          <w:rFonts w:cs="Traditional Arabic" w:hint="cs"/>
          <w:rtl/>
        </w:rPr>
        <w:t>﴾</w:t>
      </w:r>
      <w:r w:rsidR="001D6265" w:rsidRPr="00CA0104">
        <w:rPr>
          <w:rStyle w:val="Char0"/>
          <w:rtl/>
        </w:rPr>
        <w:t xml:space="preserve"> و ه</w:t>
      </w:r>
      <w:r w:rsidR="001D6265" w:rsidRPr="00CA0104">
        <w:rPr>
          <w:rStyle w:val="Char0"/>
          <w:rFonts w:hint="cs"/>
          <w:rtl/>
        </w:rPr>
        <w:t>یچ</w:t>
      </w:r>
      <w:r w:rsidR="001D6265" w:rsidRPr="00CA0104">
        <w:rPr>
          <w:rStyle w:val="Char0"/>
          <w:rtl/>
        </w:rPr>
        <w:t xml:space="preserve"> پوش</w:t>
      </w:r>
      <w:r w:rsidR="001D6265" w:rsidRPr="00CA0104">
        <w:rPr>
          <w:rStyle w:val="Char0"/>
          <w:rFonts w:hint="cs"/>
          <w:rtl/>
        </w:rPr>
        <w:t>یده</w:t>
      </w:r>
      <w:r w:rsidR="001D6265" w:rsidRPr="00CA0104">
        <w:rPr>
          <w:rStyle w:val="Char0"/>
          <w:rtl/>
        </w:rPr>
        <w:t xml:space="preserve"> </w:t>
      </w:r>
      <w:r w:rsidR="001D6265" w:rsidRPr="00CA0104">
        <w:rPr>
          <w:rStyle w:val="Char0"/>
          <w:rtl/>
        </w:rPr>
        <w:lastRenderedPageBreak/>
        <w:t>ا</w:t>
      </w:r>
      <w:r w:rsidR="001D6265" w:rsidRPr="00CA0104">
        <w:rPr>
          <w:rStyle w:val="Char0"/>
          <w:rFonts w:hint="cs"/>
          <w:rtl/>
        </w:rPr>
        <w:t>ی</w:t>
      </w:r>
      <w:r w:rsidR="001D6265" w:rsidRPr="00CA0104">
        <w:rPr>
          <w:rStyle w:val="Char0"/>
          <w:rtl/>
        </w:rPr>
        <w:t xml:space="preserve"> در آسمان و زم</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مگر ا</w:t>
      </w:r>
      <w:r w:rsidR="001D6265" w:rsidRPr="00CA0104">
        <w:rPr>
          <w:rStyle w:val="Char0"/>
          <w:rFonts w:hint="cs"/>
          <w:rtl/>
        </w:rPr>
        <w:t>ینکه</w:t>
      </w:r>
      <w:r w:rsidR="001D6265" w:rsidRPr="00CA0104">
        <w:rPr>
          <w:rStyle w:val="Char0"/>
          <w:rtl/>
        </w:rPr>
        <w:t xml:space="preserve"> در کتاب روشن (درج شده</w:t>
      </w:r>
      <w:r w:rsidR="00C24319">
        <w:rPr>
          <w:rStyle w:val="Char0"/>
          <w:rFonts w:hint="cs"/>
          <w:rtl/>
        </w:rPr>
        <w:t>)</w:t>
      </w:r>
      <w:r w:rsidR="001D6265" w:rsidRPr="00CA0104">
        <w:rPr>
          <w:rStyle w:val="Char0"/>
          <w:rtl/>
        </w:rPr>
        <w:t xml:space="preserve"> است. </w:t>
      </w:r>
      <w:r w:rsidR="00C24319">
        <w:rPr>
          <w:rStyle w:val="Char0"/>
          <w:rFonts w:cs="Traditional Arabic" w:hint="cs"/>
          <w:rtl/>
        </w:rPr>
        <w:t>﴿</w:t>
      </w:r>
      <w:r w:rsidR="001D6265" w:rsidRPr="00CA0104">
        <w:rPr>
          <w:rStyle w:val="Char0"/>
          <w:rtl/>
        </w:rPr>
        <w:t>۷</w:t>
      </w:r>
      <w:r w:rsidR="00C24319">
        <w:rPr>
          <w:rStyle w:val="Char0"/>
          <w:rFonts w:hint="cs"/>
          <w:rtl/>
        </w:rPr>
        <w:t>6</w:t>
      </w:r>
      <w:r w:rsidR="00C24319">
        <w:rPr>
          <w:rStyle w:val="Char0"/>
          <w:rFonts w:cs="Traditional Arabic" w:hint="cs"/>
          <w:rtl/>
        </w:rPr>
        <w:t>﴾</w:t>
      </w:r>
      <w:r w:rsidR="001D6265" w:rsidRPr="00CA0104">
        <w:rPr>
          <w:rStyle w:val="Char0"/>
          <w:rtl/>
        </w:rPr>
        <w:t xml:space="preserve"> </w:t>
      </w:r>
      <w:r w:rsidR="001D6265" w:rsidRPr="00CA0104">
        <w:rPr>
          <w:rStyle w:val="Char0"/>
          <w:rFonts w:hint="cs"/>
          <w:rtl/>
        </w:rPr>
        <w:t>یقینا</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قرآن برا</w:t>
      </w:r>
      <w:r w:rsidR="001D6265" w:rsidRPr="00CA0104">
        <w:rPr>
          <w:rStyle w:val="Char0"/>
          <w:rFonts w:hint="cs"/>
          <w:rtl/>
        </w:rPr>
        <w:t>ی</w:t>
      </w:r>
      <w:r w:rsidR="001D6265" w:rsidRPr="00CA0104">
        <w:rPr>
          <w:rStyle w:val="Char0"/>
          <w:rtl/>
        </w:rPr>
        <w:t xml:space="preserve"> بن</w:t>
      </w:r>
      <w:r w:rsidR="001D6265" w:rsidRPr="00CA0104">
        <w:rPr>
          <w:rStyle w:val="Char0"/>
          <w:rFonts w:hint="cs"/>
          <w:rtl/>
        </w:rPr>
        <w:t>ی</w:t>
      </w:r>
      <w:r w:rsidR="001D6265" w:rsidRPr="00CA0104">
        <w:rPr>
          <w:rStyle w:val="Char0"/>
          <w:rtl/>
        </w:rPr>
        <w:t xml:space="preserve"> اسرائ</w:t>
      </w:r>
      <w:r w:rsidR="001D6265" w:rsidRPr="00CA0104">
        <w:rPr>
          <w:rStyle w:val="Char0"/>
          <w:rFonts w:hint="cs"/>
          <w:rtl/>
        </w:rPr>
        <w:t>یل</w:t>
      </w:r>
      <w:r w:rsidR="001D6265" w:rsidRPr="00CA0104">
        <w:rPr>
          <w:rStyle w:val="Char0"/>
          <w:rtl/>
        </w:rPr>
        <w:t xml:space="preserve"> ب</w:t>
      </w:r>
      <w:r w:rsidR="001D6265" w:rsidRPr="00CA0104">
        <w:rPr>
          <w:rStyle w:val="Char0"/>
          <w:rFonts w:hint="cs"/>
          <w:rtl/>
        </w:rPr>
        <w:t>یشتر</w:t>
      </w:r>
      <w:r w:rsidR="001D6265" w:rsidRPr="00CA0104">
        <w:rPr>
          <w:rStyle w:val="Char0"/>
          <w:rtl/>
        </w:rPr>
        <w:t xml:space="preserve"> آنچه را که در آن اختلاف</w:t>
      </w:r>
      <w:r w:rsidR="00CA0104">
        <w:rPr>
          <w:rStyle w:val="Char0"/>
          <w:rtl/>
        </w:rPr>
        <w:t xml:space="preserve"> می‌</w:t>
      </w:r>
      <w:r w:rsidR="001D6265" w:rsidRPr="00CA0104">
        <w:rPr>
          <w:rStyle w:val="Char0"/>
          <w:rtl/>
        </w:rPr>
        <w:t>کنند، ب</w:t>
      </w:r>
      <w:r w:rsidR="001D6265" w:rsidRPr="00CA0104">
        <w:rPr>
          <w:rStyle w:val="Char0"/>
          <w:rFonts w:hint="cs"/>
          <w:rtl/>
        </w:rPr>
        <w:t>یان</w:t>
      </w:r>
      <w:r w:rsidR="00CA0104">
        <w:rPr>
          <w:rStyle w:val="Char0"/>
          <w:rtl/>
        </w:rPr>
        <w:t xml:space="preserve"> می‌</w:t>
      </w:r>
      <w:r w:rsidR="001D6265" w:rsidRPr="00CA0104">
        <w:rPr>
          <w:rStyle w:val="Char0"/>
          <w:rtl/>
        </w:rPr>
        <w:t>کند.</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وَإِنَّهُ لَهُدًى وَرَحْمَةٌ لِلْمُؤْمِنِينَ٧٧ إِنَّ رَبَّكَ يَقْضِي بَيْنَهُمْ بِحُكْمِهِ</w:t>
      </w:r>
      <w:r w:rsidR="001619CE" w:rsidRPr="008B4A46">
        <w:rPr>
          <w:rStyle w:val="Char7"/>
          <w:rtl/>
        </w:rPr>
        <w:t xml:space="preserve"> </w:t>
      </w:r>
      <w:r w:rsidRPr="008B4A46">
        <w:rPr>
          <w:rStyle w:val="Char7"/>
          <w:rtl/>
        </w:rPr>
        <w:t>وَهُوَ الْعَزِيزُ الْعَلِيمُ٧٨ فَتَوَكَّلْ عَلَى اللَّهِ</w:t>
      </w:r>
      <w:r w:rsidR="001619CE" w:rsidRPr="008B4A46">
        <w:rPr>
          <w:rStyle w:val="Char7"/>
          <w:rtl/>
        </w:rPr>
        <w:t xml:space="preserve"> </w:t>
      </w:r>
      <w:r w:rsidRPr="008B4A46">
        <w:rPr>
          <w:rStyle w:val="Char7"/>
          <w:rtl/>
        </w:rPr>
        <w:t>إِنَّكَ عَلَى الْحَقِّ الْمُبِينِ٧٩ إِنَّكَ لَا تُسْمِعُ الْمَوْتَى وَلَا تُسْمِعُ الصُّمَّ الدُّعَاءَ إِذَا وَلَّوْا مُدْبِرِينَ٨٠ وَمَا أَنْتَ بِهَادِي الْعُمْيِ عَنْ ضَلَالَتِهِمْ</w:t>
      </w:r>
      <w:r w:rsidR="001619CE" w:rsidRPr="008B4A46">
        <w:rPr>
          <w:rStyle w:val="Char7"/>
          <w:rtl/>
        </w:rPr>
        <w:t xml:space="preserve"> </w:t>
      </w:r>
      <w:r w:rsidRPr="008B4A46">
        <w:rPr>
          <w:rStyle w:val="Char7"/>
          <w:rtl/>
        </w:rPr>
        <w:t>إِنْ تُسْمِعُ إِلَّا مَنْ يُؤْمِنُ بِآيَاتِنَا فَهُمْ مُسْلِمُونَ٨١ وَإِذَا وَقَعَ الْقَوْلُ عَلَيْهِمْ أَخْرَجْنَا لَهُمْ دَابَّةً مِنَ الْأَرْضِ تُكَلِّمُهُمْ أَنَّ النَّاسَ كَانُوا بِآيَاتِنَا لَا يُوقِنُونَ٨٢ وَيَوْمَ نَحْشُرُ مِنْ كُلِّ أُمَّةٍ فَوْجًا مِمَّنْ يُكَذِّبُ بِآيَاتِنَا فَهُمْ يُوزَعُونَ٨٣ حَتَّى إِذَا جَاءُوا قَالَ أَكَذَّبْتُمْ بِآيَاتِي وَلَمْ تُحِيطُوا بِهَا عِلْمًا أَمَّاذَا كُنْتُمْ تَعْمَلُونَ٨٤ وَوَقَعَ الْقَوْلُ عَلَيْهِمْ بِمَا ظَلَمُوا فَهُمْ لَا يَنْطِقُونَ٨٥ أَلَمْ يَرَوْا أَنَّا جَعَلْنَا اللَّيْلَ لِيَسْكُنُوا فِيهِ وَالنَّهَارَ مُبْصِرًا</w:t>
      </w:r>
      <w:r w:rsidR="001619CE" w:rsidRPr="008B4A46">
        <w:rPr>
          <w:rStyle w:val="Char7"/>
          <w:rtl/>
        </w:rPr>
        <w:t xml:space="preserve"> </w:t>
      </w:r>
      <w:r w:rsidRPr="008B4A46">
        <w:rPr>
          <w:rStyle w:val="Char7"/>
          <w:rtl/>
        </w:rPr>
        <w:t>إِنَّ فِي ذَلِكَ لَآيَاتٍ لِقَوْمٍ يُؤْمِنُونَ٨٦ وَيَوْمَ يُنْفَخُ فِي الصُّورِ فَفَزِعَ مَنْ فِي السَّمَاوَاتِ وَمَنْ فِي الْأَرْضِ إِلَّا مَنْ شَاءَ اللَّهُ</w:t>
      </w:r>
      <w:r w:rsidR="001619CE" w:rsidRPr="008B4A46">
        <w:rPr>
          <w:rStyle w:val="Char7"/>
          <w:rtl/>
        </w:rPr>
        <w:t xml:space="preserve"> </w:t>
      </w:r>
      <w:r w:rsidRPr="008B4A46">
        <w:rPr>
          <w:rStyle w:val="Char7"/>
          <w:rtl/>
        </w:rPr>
        <w:t>وَكُلٌّ أَتَوْهُ دَاخِرِينَ٨٧ وَتَرَى الْجِبَالَ تَحْسَبُهَا جَامِدَةً وَهِيَ تَمُرُّ مَرَّ السَّحَابِ</w:t>
      </w:r>
      <w:r w:rsidR="001619CE" w:rsidRPr="008B4A46">
        <w:rPr>
          <w:rStyle w:val="Char7"/>
          <w:rtl/>
        </w:rPr>
        <w:t xml:space="preserve"> </w:t>
      </w:r>
      <w:r w:rsidRPr="008B4A46">
        <w:rPr>
          <w:rStyle w:val="Char7"/>
          <w:rtl/>
        </w:rPr>
        <w:t>صُنْعَ اللَّهِ الَّذِي أَتْقَنَ كُلَّ شَيْءٍ</w:t>
      </w:r>
      <w:r w:rsidR="001619CE" w:rsidRPr="008B4A46">
        <w:rPr>
          <w:rStyle w:val="Char7"/>
          <w:rtl/>
        </w:rPr>
        <w:t xml:space="preserve"> </w:t>
      </w:r>
      <w:r w:rsidRPr="008B4A46">
        <w:rPr>
          <w:rStyle w:val="Char7"/>
          <w:rtl/>
        </w:rPr>
        <w:t>إِنَّهُ خَبِيرٌ بِمَا تَفْعَلُونَ٨٨</w:t>
      </w:r>
      <w:r w:rsidRPr="00A51322">
        <w:rPr>
          <w:rStyle w:val="Char0"/>
          <w:rFonts w:ascii="Times New Roman" w:hAnsi="Times New Roman" w:cs="Traditional Arabic" w:hint="cs"/>
          <w:rtl/>
        </w:rPr>
        <w:t>﴾</w:t>
      </w:r>
      <w:r w:rsidRPr="008B4A46">
        <w:rPr>
          <w:rStyle w:val="Char"/>
          <w:rtl/>
        </w:rPr>
        <w:t xml:space="preserve"> [النمل: 77-88]</w:t>
      </w:r>
      <w:r>
        <w:rPr>
          <w:rStyle w:val="Char0"/>
          <w:rFonts w:hint="cs"/>
          <w:rtl/>
        </w:rPr>
        <w:t>.</w:t>
      </w:r>
    </w:p>
    <w:p w:rsidR="00A51322" w:rsidRDefault="00AE1186" w:rsidP="00630905">
      <w:pPr>
        <w:pStyle w:val="a0"/>
        <w:rPr>
          <w:rStyle w:val="Char0"/>
          <w:rtl/>
          <w:lang w:bidi="fa-IR"/>
        </w:rPr>
      </w:pPr>
      <w:r>
        <w:rPr>
          <w:rStyle w:val="Char0"/>
          <w:rFonts w:cs="Traditional Arabic" w:hint="cs"/>
          <w:rtl/>
          <w:lang w:bidi="fa-IR"/>
        </w:rPr>
        <w:t>﴿</w:t>
      </w:r>
      <w:r>
        <w:rPr>
          <w:rStyle w:val="Char0"/>
          <w:rFonts w:hint="cs"/>
          <w:rtl/>
          <w:lang w:bidi="fa-IR"/>
        </w:rPr>
        <w:t>77</w:t>
      </w:r>
      <w:r>
        <w:rPr>
          <w:rStyle w:val="Char0"/>
          <w:rFonts w:cs="Traditional Arabic" w:hint="cs"/>
          <w:rtl/>
          <w:lang w:bidi="fa-IR"/>
        </w:rPr>
        <w:t>﴾</w:t>
      </w:r>
      <w:r>
        <w:rPr>
          <w:rStyle w:val="Char0"/>
          <w:rFonts w:hint="cs"/>
          <w:rtl/>
          <w:lang w:bidi="fa-IR"/>
        </w:rPr>
        <w:t xml:space="preserve"> و البته آن (قرآن) برای کسانی که ایمان آورده‌اند، هدایت و رحمت است. </w:t>
      </w:r>
      <w:r>
        <w:rPr>
          <w:rStyle w:val="Char0"/>
          <w:rFonts w:cs="Traditional Arabic" w:hint="cs"/>
          <w:rtl/>
          <w:lang w:bidi="fa-IR"/>
        </w:rPr>
        <w:t>﴿</w:t>
      </w:r>
      <w:r>
        <w:rPr>
          <w:rStyle w:val="Char0"/>
          <w:rFonts w:hint="cs"/>
          <w:rtl/>
          <w:lang w:bidi="fa-IR"/>
        </w:rPr>
        <w:t>78</w:t>
      </w:r>
      <w:r>
        <w:rPr>
          <w:rStyle w:val="Char0"/>
          <w:rFonts w:cs="Traditional Arabic" w:hint="cs"/>
          <w:rtl/>
          <w:lang w:bidi="fa-IR"/>
        </w:rPr>
        <w:t>﴾</w:t>
      </w:r>
      <w:r>
        <w:rPr>
          <w:rStyle w:val="Char0"/>
          <w:rFonts w:hint="cs"/>
          <w:rtl/>
          <w:lang w:bidi="fa-IR"/>
        </w:rPr>
        <w:t xml:space="preserve"> به یقین پروردگارت به حکم خود در میان آنها فیصله خواهد کرد. و او غالبِ دانا است. </w:t>
      </w:r>
      <w:r>
        <w:rPr>
          <w:rStyle w:val="Char0"/>
          <w:rFonts w:cs="Traditional Arabic" w:hint="cs"/>
          <w:rtl/>
          <w:lang w:bidi="fa-IR"/>
        </w:rPr>
        <w:t>﴿</w:t>
      </w:r>
      <w:r>
        <w:rPr>
          <w:rStyle w:val="Char0"/>
          <w:rFonts w:hint="cs"/>
          <w:rtl/>
          <w:lang w:bidi="fa-IR"/>
        </w:rPr>
        <w:t>79</w:t>
      </w:r>
      <w:r>
        <w:rPr>
          <w:rStyle w:val="Char0"/>
          <w:rFonts w:cs="Traditional Arabic" w:hint="cs"/>
          <w:rtl/>
          <w:lang w:bidi="fa-IR"/>
        </w:rPr>
        <w:t>﴾</w:t>
      </w:r>
      <w:r>
        <w:rPr>
          <w:rStyle w:val="Char0"/>
          <w:rFonts w:hint="cs"/>
          <w:rtl/>
          <w:lang w:bidi="fa-IR"/>
        </w:rPr>
        <w:t xml:space="preserve"> پس بر الله توکل کن، زیرا تو بر حق آشکار هستی. </w:t>
      </w:r>
      <w:r>
        <w:rPr>
          <w:rStyle w:val="Char0"/>
          <w:rFonts w:cs="Traditional Arabic" w:hint="cs"/>
          <w:rtl/>
          <w:lang w:bidi="fa-IR"/>
        </w:rPr>
        <w:t>﴿</w:t>
      </w:r>
      <w:r>
        <w:rPr>
          <w:rStyle w:val="Char0"/>
          <w:rFonts w:hint="cs"/>
          <w:rtl/>
          <w:lang w:bidi="fa-IR"/>
        </w:rPr>
        <w:t>80</w:t>
      </w:r>
      <w:r>
        <w:rPr>
          <w:rStyle w:val="Char0"/>
          <w:rFonts w:cs="Traditional Arabic" w:hint="cs"/>
          <w:rtl/>
          <w:lang w:bidi="fa-IR"/>
        </w:rPr>
        <w:t>﴾</w:t>
      </w:r>
      <w:r>
        <w:rPr>
          <w:rStyle w:val="Char0"/>
          <w:rFonts w:hint="cs"/>
          <w:rtl/>
          <w:lang w:bidi="fa-IR"/>
        </w:rPr>
        <w:t xml:space="preserve"> البته تو نمی‌توانی به مردگان بشنوانی، و نمی‌توانی به کران آواز بشنوانی هنگامی‌که پشت‌کرده روی بگردانند. </w:t>
      </w:r>
      <w:r>
        <w:rPr>
          <w:rStyle w:val="Char0"/>
          <w:rFonts w:cs="Traditional Arabic" w:hint="cs"/>
          <w:rtl/>
          <w:lang w:bidi="fa-IR"/>
        </w:rPr>
        <w:t>﴿</w:t>
      </w:r>
      <w:r>
        <w:rPr>
          <w:rStyle w:val="Char0"/>
          <w:rFonts w:hint="cs"/>
          <w:rtl/>
          <w:lang w:bidi="fa-IR"/>
        </w:rPr>
        <w:t>81</w:t>
      </w:r>
      <w:r>
        <w:rPr>
          <w:rStyle w:val="Char0"/>
          <w:rFonts w:cs="Traditional Arabic" w:hint="cs"/>
          <w:rtl/>
          <w:lang w:bidi="fa-IR"/>
        </w:rPr>
        <w:t>﴾</w:t>
      </w:r>
      <w:r>
        <w:rPr>
          <w:rStyle w:val="Char0"/>
          <w:rFonts w:hint="cs"/>
          <w:rtl/>
          <w:lang w:bidi="fa-IR"/>
        </w:rPr>
        <w:t xml:space="preserve"> و تو نمی‌توانی نابینایان (حق) را از گمراهی‌شان (به‌سوی حق) هدایت کنی، تو تنها کسی را می‌توانی بشنوانی که به آیات ما ایمان می‌آورد، پس آنها منقاد و فرمانبردارند. </w:t>
      </w:r>
      <w:r>
        <w:rPr>
          <w:rStyle w:val="Char0"/>
          <w:rFonts w:cs="Traditional Arabic" w:hint="cs"/>
          <w:rtl/>
          <w:lang w:bidi="fa-IR"/>
        </w:rPr>
        <w:t>﴿</w:t>
      </w:r>
      <w:r>
        <w:rPr>
          <w:rStyle w:val="Char0"/>
          <w:rFonts w:hint="cs"/>
          <w:rtl/>
          <w:lang w:bidi="fa-IR"/>
        </w:rPr>
        <w:t>82</w:t>
      </w:r>
      <w:r>
        <w:rPr>
          <w:rStyle w:val="Char0"/>
          <w:rFonts w:cs="Traditional Arabic" w:hint="cs"/>
          <w:rtl/>
          <w:lang w:bidi="fa-IR"/>
        </w:rPr>
        <w:t>﴾</w:t>
      </w:r>
      <w:r>
        <w:rPr>
          <w:rStyle w:val="Char0"/>
          <w:rFonts w:hint="cs"/>
          <w:rtl/>
          <w:lang w:bidi="fa-IR"/>
        </w:rPr>
        <w:t xml:space="preserve"> و چون فرمان (عذاب) بر آنان تحقق یابد، جانوری را از زمین برای آنها بیرون می‌آوریم که با ایشان سخن می‌گوید، چرا که مردم به آیات ما یقین نداشتند. </w:t>
      </w:r>
      <w:r>
        <w:rPr>
          <w:rStyle w:val="Char0"/>
          <w:rFonts w:cs="Traditional Arabic" w:hint="cs"/>
          <w:rtl/>
          <w:lang w:bidi="fa-IR"/>
        </w:rPr>
        <w:t>﴿</w:t>
      </w:r>
      <w:r>
        <w:rPr>
          <w:rStyle w:val="Char0"/>
          <w:rFonts w:hint="cs"/>
          <w:rtl/>
          <w:lang w:bidi="fa-IR"/>
        </w:rPr>
        <w:t>83</w:t>
      </w:r>
      <w:r>
        <w:rPr>
          <w:rStyle w:val="Char0"/>
          <w:rFonts w:cs="Traditional Arabic" w:hint="cs"/>
          <w:rtl/>
          <w:lang w:bidi="fa-IR"/>
        </w:rPr>
        <w:t>﴾</w:t>
      </w:r>
      <w:r>
        <w:rPr>
          <w:rStyle w:val="Char0"/>
          <w:rFonts w:hint="cs"/>
          <w:rtl/>
          <w:lang w:bidi="fa-IR"/>
        </w:rPr>
        <w:t xml:space="preserve"> و آن روز (را به یادآور) که از هر امت، گروهی از آنان را که آیات ما را تکذیب می‌کردند، محشور کنیم. پس آنان توقف داده می‌شوند تا با هم دیگر یکجا شوند. </w:t>
      </w:r>
      <w:r>
        <w:rPr>
          <w:rStyle w:val="Char0"/>
          <w:rFonts w:cs="Traditional Arabic" w:hint="cs"/>
          <w:rtl/>
          <w:lang w:bidi="fa-IR"/>
        </w:rPr>
        <w:t>﴿</w:t>
      </w:r>
      <w:r>
        <w:rPr>
          <w:rStyle w:val="Char0"/>
          <w:rFonts w:hint="cs"/>
          <w:rtl/>
          <w:lang w:bidi="fa-IR"/>
        </w:rPr>
        <w:t>84</w:t>
      </w:r>
      <w:r>
        <w:rPr>
          <w:rStyle w:val="Char0"/>
          <w:rFonts w:cs="Traditional Arabic" w:hint="cs"/>
          <w:rtl/>
          <w:lang w:bidi="fa-IR"/>
        </w:rPr>
        <w:t>﴾</w:t>
      </w:r>
      <w:r>
        <w:rPr>
          <w:rStyle w:val="Char0"/>
          <w:rFonts w:hint="cs"/>
          <w:rtl/>
          <w:lang w:bidi="fa-IR"/>
        </w:rPr>
        <w:t xml:space="preserve"> تا آنکه همگی آمدند (الله) می‌فرماید: آیا آیات مرا تکذیب کردید درحالیکه در مورد آن از نظر علم احاطه نداشتید؟ یا (در طول زندگی‌تان) چه </w:t>
      </w:r>
      <w:r>
        <w:rPr>
          <w:rStyle w:val="Char0"/>
          <w:rFonts w:hint="cs"/>
          <w:rtl/>
          <w:lang w:bidi="fa-IR"/>
        </w:rPr>
        <w:lastRenderedPageBreak/>
        <w:t xml:space="preserve">می‌کردید؟ </w:t>
      </w:r>
      <w:r>
        <w:rPr>
          <w:rStyle w:val="Char0"/>
          <w:rFonts w:cs="Traditional Arabic" w:hint="cs"/>
          <w:rtl/>
          <w:lang w:bidi="fa-IR"/>
        </w:rPr>
        <w:t>﴿</w:t>
      </w:r>
      <w:r>
        <w:rPr>
          <w:rStyle w:val="Char0"/>
          <w:rFonts w:hint="cs"/>
          <w:rtl/>
          <w:lang w:bidi="fa-IR"/>
        </w:rPr>
        <w:t>85</w:t>
      </w:r>
      <w:r>
        <w:rPr>
          <w:rStyle w:val="Char0"/>
          <w:rFonts w:cs="Traditional Arabic" w:hint="cs"/>
          <w:rtl/>
          <w:lang w:bidi="fa-IR"/>
        </w:rPr>
        <w:t>﴾</w:t>
      </w:r>
      <w:r>
        <w:rPr>
          <w:rStyle w:val="Char0"/>
          <w:rFonts w:hint="cs"/>
          <w:rtl/>
          <w:lang w:bidi="fa-IR"/>
        </w:rPr>
        <w:t xml:space="preserve"> و به سبب ظلمی که کرده بودند، فرمان (عذاب الهی) بر آنان واقع شد، پس آنان (نمی‌توانند) سخن بگویند.</w:t>
      </w:r>
      <w:r w:rsidR="00630905">
        <w:rPr>
          <w:rStyle w:val="Char0"/>
          <w:rFonts w:hint="cs"/>
          <w:rtl/>
          <w:lang w:bidi="fa-IR"/>
        </w:rPr>
        <w:t xml:space="preserve"> </w:t>
      </w:r>
      <w:r w:rsidR="00630905">
        <w:rPr>
          <w:rStyle w:val="Char0"/>
          <w:rFonts w:cs="Traditional Arabic" w:hint="cs"/>
          <w:rtl/>
          <w:lang w:bidi="fa-IR"/>
        </w:rPr>
        <w:t>﴿</w:t>
      </w:r>
      <w:r w:rsidR="00630905">
        <w:rPr>
          <w:rStyle w:val="Char0"/>
          <w:rFonts w:hint="cs"/>
          <w:rtl/>
          <w:lang w:bidi="fa-IR"/>
        </w:rPr>
        <w:t>86</w:t>
      </w:r>
      <w:r w:rsidR="00630905">
        <w:rPr>
          <w:rStyle w:val="Char0"/>
          <w:rFonts w:cs="Traditional Arabic" w:hint="cs"/>
          <w:rtl/>
          <w:lang w:bidi="fa-IR"/>
        </w:rPr>
        <w:t>﴾</w:t>
      </w:r>
      <w:r w:rsidR="00630905">
        <w:rPr>
          <w:rStyle w:val="Char0"/>
          <w:rFonts w:hint="cs"/>
          <w:rtl/>
          <w:lang w:bidi="fa-IR"/>
        </w:rPr>
        <w:t xml:space="preserve"> آیا ندیدند که ما شب را آفریدیم تا در آن آرام گیرند، و روز را روشن ساختیم؟ البته در این کار برای قومی که ایمان می‌آوردند، علامات (قدرت الهی) است.</w:t>
      </w:r>
      <w:r>
        <w:rPr>
          <w:rStyle w:val="Char0"/>
          <w:rFonts w:hint="cs"/>
          <w:rtl/>
          <w:lang w:bidi="fa-IR"/>
        </w:rPr>
        <w:t xml:space="preserve"> </w:t>
      </w:r>
      <w:r>
        <w:rPr>
          <w:rStyle w:val="Char0"/>
          <w:rFonts w:cs="Traditional Arabic" w:hint="cs"/>
          <w:rtl/>
          <w:lang w:bidi="fa-IR"/>
        </w:rPr>
        <w:t>﴿</w:t>
      </w:r>
      <w:r>
        <w:rPr>
          <w:rStyle w:val="Char0"/>
          <w:rFonts w:hint="cs"/>
          <w:rtl/>
          <w:lang w:bidi="fa-IR"/>
        </w:rPr>
        <w:t>8</w:t>
      </w:r>
      <w:r w:rsidR="00630905">
        <w:rPr>
          <w:rStyle w:val="Char0"/>
          <w:rFonts w:hint="cs"/>
          <w:rtl/>
          <w:lang w:bidi="fa-IR"/>
        </w:rPr>
        <w:t>7</w:t>
      </w:r>
      <w:r>
        <w:rPr>
          <w:rStyle w:val="Char0"/>
          <w:rFonts w:cs="Traditional Arabic" w:hint="cs"/>
          <w:rtl/>
          <w:lang w:bidi="fa-IR"/>
        </w:rPr>
        <w:t>﴾</w:t>
      </w:r>
      <w:r>
        <w:rPr>
          <w:rStyle w:val="Char0"/>
          <w:rFonts w:hint="cs"/>
          <w:rtl/>
          <w:lang w:bidi="fa-IR"/>
        </w:rPr>
        <w:t xml:space="preserve"> و یادآور شو روزی که در صور دمیده می‌شود، پس آنانی که در</w:t>
      </w:r>
      <w:r w:rsidR="001619CE">
        <w:rPr>
          <w:rStyle w:val="Char0"/>
          <w:rFonts w:hint="cs"/>
          <w:rtl/>
          <w:lang w:bidi="fa-IR"/>
        </w:rPr>
        <w:t xml:space="preserve"> آسمان‌ها </w:t>
      </w:r>
      <w:r>
        <w:rPr>
          <w:rStyle w:val="Char0"/>
          <w:rFonts w:hint="cs"/>
          <w:rtl/>
          <w:lang w:bidi="fa-IR"/>
        </w:rPr>
        <w:t xml:space="preserve">و زمین‌اند هراسان شوند، به جز کسی‌که الله (امن‌شان را) بخواهد. و همگی عاجزانه به دربار او آیند. </w:t>
      </w:r>
      <w:r>
        <w:rPr>
          <w:rStyle w:val="Char0"/>
          <w:rFonts w:cs="Traditional Arabic" w:hint="cs"/>
          <w:rtl/>
          <w:lang w:bidi="fa-IR"/>
        </w:rPr>
        <w:t>﴿</w:t>
      </w:r>
      <w:r>
        <w:rPr>
          <w:rStyle w:val="Char0"/>
          <w:rFonts w:hint="cs"/>
          <w:rtl/>
          <w:lang w:bidi="fa-IR"/>
        </w:rPr>
        <w:t>88</w:t>
      </w:r>
      <w:r>
        <w:rPr>
          <w:rStyle w:val="Char0"/>
          <w:rFonts w:cs="Traditional Arabic" w:hint="cs"/>
          <w:rtl/>
          <w:lang w:bidi="fa-IR"/>
        </w:rPr>
        <w:t>﴾</w:t>
      </w:r>
      <w:r>
        <w:rPr>
          <w:rStyle w:val="Char0"/>
          <w:rFonts w:hint="cs"/>
          <w:rtl/>
          <w:lang w:bidi="fa-IR"/>
        </w:rPr>
        <w:t xml:space="preserve"> و</w:t>
      </w:r>
      <w:r w:rsidR="009D38EA">
        <w:rPr>
          <w:rStyle w:val="Char0"/>
          <w:rFonts w:hint="cs"/>
          <w:rtl/>
          <w:lang w:bidi="fa-IR"/>
        </w:rPr>
        <w:t xml:space="preserve"> کوه‌ها </w:t>
      </w:r>
      <w:r>
        <w:rPr>
          <w:rStyle w:val="Char0"/>
          <w:rFonts w:hint="cs"/>
          <w:rtl/>
          <w:lang w:bidi="fa-IR"/>
        </w:rPr>
        <w:t>را می‌بینی (و) آنها را ساکن می‌پنداری، حال آنکه مانند ابرها در حرکت‌اند. این آفرینش الله است که همه چیز را استوار ساخت. یقینا او به آنچه می‌کنید باخبر است.</w:t>
      </w:r>
    </w:p>
    <w:p w:rsidR="00A51322" w:rsidRPr="00CA0104" w:rsidRDefault="00A51322" w:rsidP="00A51322">
      <w:pPr>
        <w:pStyle w:val="a0"/>
        <w:rPr>
          <w:rStyle w:val="Char0"/>
          <w:rtl/>
        </w:rPr>
      </w:pPr>
      <w:r w:rsidRPr="00A51322">
        <w:rPr>
          <w:rStyle w:val="Char0"/>
          <w:rFonts w:cs="Traditional Arabic"/>
          <w:rtl/>
        </w:rPr>
        <w:t>﴿</w:t>
      </w:r>
      <w:r w:rsidRPr="008B4A46">
        <w:rPr>
          <w:rStyle w:val="Char7"/>
          <w:rtl/>
        </w:rPr>
        <w:t>مَنْ جَاءَ بِالْحَسَنَةِ فَلَهُ خَيْرٌ مِنْهَا وَهُمْ مِنْ فَزَعٍ يَوْمَئِذٍ آمِنُونَ٨٩ وَمَنْ جَاءَ بِالسَّيِّئَةِ فَكُبَّتْ وُجُوهُهُمْ فِي النَّارِ هَلْ تُجْزَوْنَ إِلَّا مَا كُنْتُمْ تَعْمَلُونَ٩٠ إِنَّمَا أُمِرْتُ أَنْ أَعْبُدَ رَبَّ هَذِهِ الْبَلْدَةِ الَّذِي حَرَّمَهَا وَلَهُ كُلُّ شَيْءٍ</w:t>
      </w:r>
      <w:r w:rsidR="001619CE" w:rsidRPr="008B4A46">
        <w:rPr>
          <w:rStyle w:val="Char7"/>
          <w:rtl/>
        </w:rPr>
        <w:t xml:space="preserve"> </w:t>
      </w:r>
      <w:r w:rsidRPr="008B4A46">
        <w:rPr>
          <w:rStyle w:val="Char7"/>
          <w:rtl/>
        </w:rPr>
        <w:t>وَأُمِرْتُ أَنْ أَكُونَ مِنَ الْمُسْلِمِينَ٩١ وَأَنْ أَتْلُوَ الْقُرْآنَ</w:t>
      </w:r>
      <w:r w:rsidR="001619CE" w:rsidRPr="008B4A46">
        <w:rPr>
          <w:rStyle w:val="Char7"/>
          <w:rtl/>
        </w:rPr>
        <w:t xml:space="preserve"> </w:t>
      </w:r>
      <w:r w:rsidRPr="008B4A46">
        <w:rPr>
          <w:rStyle w:val="Char7"/>
          <w:rtl/>
        </w:rPr>
        <w:t>فَمَنِ اهْتَدَى فَإِنَّمَا يَهْتَدِي لِنَفْسِهِ</w:t>
      </w:r>
      <w:r w:rsidR="001619CE" w:rsidRPr="008B4A46">
        <w:rPr>
          <w:rStyle w:val="Char7"/>
          <w:rtl/>
        </w:rPr>
        <w:t xml:space="preserve"> </w:t>
      </w:r>
      <w:r w:rsidRPr="008B4A46">
        <w:rPr>
          <w:rStyle w:val="Char7"/>
          <w:rtl/>
        </w:rPr>
        <w:t xml:space="preserve">وَمَنْ ضَلَّ فَقُلْ إِنَّمَا أَنَا مِنَ الْمُنْذِرِينَ٩٢ وَقُلِ </w:t>
      </w:r>
      <w:r w:rsidRPr="00656098">
        <w:rPr>
          <w:rStyle w:val="Char7"/>
          <w:spacing w:val="-4"/>
          <w:rtl/>
        </w:rPr>
        <w:t>الْحَمْدُ لِلَّهِ سَيُرِيكُمْ آيَاتِهِ فَتَعْرِفُونَهَا</w:t>
      </w:r>
      <w:r w:rsidR="001619CE" w:rsidRPr="00656098">
        <w:rPr>
          <w:rStyle w:val="Char7"/>
          <w:spacing w:val="-4"/>
          <w:rtl/>
        </w:rPr>
        <w:t xml:space="preserve"> </w:t>
      </w:r>
      <w:r w:rsidRPr="00656098">
        <w:rPr>
          <w:rStyle w:val="Char7"/>
          <w:spacing w:val="-4"/>
          <w:rtl/>
        </w:rPr>
        <w:t>وَمَا رَبُّكَ بِغَافِلٍ عَمَّا تَعْمَلُونَ٩٣</w:t>
      </w:r>
      <w:r w:rsidRPr="00656098">
        <w:rPr>
          <w:rStyle w:val="Char0"/>
          <w:rFonts w:ascii="Times New Roman" w:hAnsi="Times New Roman" w:cs="Traditional Arabic" w:hint="cs"/>
          <w:spacing w:val="-4"/>
          <w:rtl/>
        </w:rPr>
        <w:t>﴾</w:t>
      </w:r>
      <w:r w:rsidRPr="00656098">
        <w:rPr>
          <w:rStyle w:val="Char"/>
          <w:spacing w:val="-4"/>
          <w:rtl/>
        </w:rPr>
        <w:t xml:space="preserve"> [النمل: 89-93]</w:t>
      </w:r>
      <w:r w:rsidRPr="00656098">
        <w:rPr>
          <w:rStyle w:val="Char0"/>
          <w:rFonts w:hint="cs"/>
          <w:spacing w:val="-4"/>
          <w:rtl/>
        </w:rPr>
        <w:t>.</w:t>
      </w:r>
    </w:p>
    <w:p w:rsidR="001D6265" w:rsidRDefault="00AE1186" w:rsidP="00CA0104">
      <w:pPr>
        <w:pStyle w:val="a0"/>
        <w:rPr>
          <w:rStyle w:val="Char0"/>
          <w:rtl/>
        </w:rPr>
      </w:pPr>
      <w:r>
        <w:rPr>
          <w:rStyle w:val="Char0"/>
          <w:rFonts w:cs="Traditional Arabic" w:hint="cs"/>
          <w:rtl/>
        </w:rPr>
        <w:t>﴿</w:t>
      </w:r>
      <w:r>
        <w:rPr>
          <w:rStyle w:val="Char0"/>
          <w:rFonts w:hint="cs"/>
          <w:rtl/>
        </w:rPr>
        <w:t>89</w:t>
      </w:r>
      <w:r>
        <w:rPr>
          <w:rStyle w:val="Char0"/>
          <w:rFonts w:cs="Traditional Arabic" w:hint="cs"/>
          <w:rtl/>
        </w:rPr>
        <w:t>﴾</w:t>
      </w:r>
      <w:r>
        <w:rPr>
          <w:rStyle w:val="Char0"/>
          <w:rFonts w:hint="cs"/>
          <w:rtl/>
        </w:rPr>
        <w:t xml:space="preserve"> (پس) هرکس که (به دربار الله) نیکی آورد، پاداشِ بهتر از آن خواهد داشت. و آنان از هراس آن روز ایمن‌اند. </w:t>
      </w:r>
      <w:r>
        <w:rPr>
          <w:rStyle w:val="Char0"/>
          <w:rFonts w:cs="Traditional Arabic" w:hint="cs"/>
          <w:rtl/>
        </w:rPr>
        <w:t>﴿</w:t>
      </w:r>
      <w:r>
        <w:rPr>
          <w:rStyle w:val="Char0"/>
          <w:rFonts w:hint="cs"/>
          <w:rtl/>
        </w:rPr>
        <w:t>90</w:t>
      </w:r>
      <w:r>
        <w:rPr>
          <w:rStyle w:val="Char0"/>
          <w:rFonts w:cs="Traditional Arabic" w:hint="cs"/>
          <w:rtl/>
        </w:rPr>
        <w:t>﴾</w:t>
      </w:r>
      <w:r>
        <w:rPr>
          <w:rStyle w:val="Char0"/>
          <w:rFonts w:hint="cs"/>
          <w:rtl/>
        </w:rPr>
        <w:t xml:space="preserve"> و هرکس (به دربار الله) بدی آورد، پس چهره‌هایشان در آتش نگونسار می‌شود. (و به ایشان گفته می‌شود) آیا جز در مقابل آنچه می‌کردید سزا داده می‌شوید؟ </w:t>
      </w:r>
      <w:r>
        <w:rPr>
          <w:rStyle w:val="Char0"/>
          <w:rFonts w:cs="Traditional Arabic" w:hint="cs"/>
          <w:rtl/>
        </w:rPr>
        <w:t>﴿</w:t>
      </w:r>
      <w:r>
        <w:rPr>
          <w:rStyle w:val="Char0"/>
          <w:rFonts w:hint="cs"/>
          <w:rtl/>
        </w:rPr>
        <w:t>91</w:t>
      </w:r>
      <w:r>
        <w:rPr>
          <w:rStyle w:val="Char0"/>
          <w:rFonts w:cs="Traditional Arabic" w:hint="cs"/>
          <w:rtl/>
        </w:rPr>
        <w:t>﴾</w:t>
      </w:r>
      <w:r>
        <w:rPr>
          <w:rStyle w:val="Char0"/>
          <w:rFonts w:hint="cs"/>
          <w:rtl/>
        </w:rPr>
        <w:t xml:space="preserve"> جز این نیست که به من فرمان داده شده است که پروردگار این شهر (مکه) را بپرستم، پروردگاری که آن را حرام قرار داده است و همه چیز از اوست. و به من فرمان داده شده که از جملۀ تسلیم شدگان باشم. </w:t>
      </w:r>
      <w:r>
        <w:rPr>
          <w:rStyle w:val="Char0"/>
          <w:rFonts w:cs="Traditional Arabic" w:hint="cs"/>
          <w:rtl/>
        </w:rPr>
        <w:t>﴿</w:t>
      </w:r>
      <w:r>
        <w:rPr>
          <w:rStyle w:val="Char0"/>
          <w:rFonts w:hint="cs"/>
          <w:rtl/>
        </w:rPr>
        <w:t>92</w:t>
      </w:r>
      <w:r>
        <w:rPr>
          <w:rStyle w:val="Char0"/>
          <w:rFonts w:cs="Traditional Arabic" w:hint="cs"/>
          <w:rtl/>
        </w:rPr>
        <w:t>﴾</w:t>
      </w:r>
      <w:r>
        <w:rPr>
          <w:rStyle w:val="Char0"/>
          <w:rFonts w:hint="cs"/>
          <w:rtl/>
        </w:rPr>
        <w:t xml:space="preserve"> و (به من فرمان داده شده است) اینکه قرآن را بخوانم، پس هرکس راه یابد، جز این نیست که به نفع خود راه می‌یابد. و هرکس گمراه شود، بگو: من فقط از بیم دهندگان می‌باشم. </w:t>
      </w:r>
      <w:r>
        <w:rPr>
          <w:rStyle w:val="Char0"/>
          <w:rFonts w:cs="Traditional Arabic" w:hint="cs"/>
          <w:rtl/>
        </w:rPr>
        <w:t>﴿</w:t>
      </w:r>
      <w:r>
        <w:rPr>
          <w:rStyle w:val="Char0"/>
          <w:rFonts w:hint="cs"/>
          <w:rtl/>
        </w:rPr>
        <w:t>93</w:t>
      </w:r>
      <w:r>
        <w:rPr>
          <w:rStyle w:val="Char0"/>
          <w:rFonts w:cs="Traditional Arabic" w:hint="cs"/>
          <w:rtl/>
        </w:rPr>
        <w:t>﴾</w:t>
      </w:r>
      <w:r>
        <w:rPr>
          <w:rStyle w:val="Char0"/>
          <w:rFonts w:hint="cs"/>
          <w:rtl/>
        </w:rPr>
        <w:t xml:space="preserve"> و بگو: ستایش برای الله است، به زودی آیاتش را به شما نشان خواهد داد، پس آنها را خواهید شناخت. و پروردگارت از آنچه می‌کنید غافل نیست.</w:t>
      </w:r>
    </w:p>
    <w:p w:rsidR="00656098" w:rsidRPr="00AE1186" w:rsidRDefault="00656098" w:rsidP="00656098">
      <w:pPr>
        <w:pStyle w:val="a1"/>
        <w:rPr>
          <w:rStyle w:val="Char0"/>
          <w:rFonts w:ascii="IRYakout" w:hAnsi="IRYakout" w:cs="IRYakout"/>
          <w:sz w:val="32"/>
          <w:szCs w:val="32"/>
          <w:rtl/>
        </w:rPr>
      </w:pPr>
      <w:bookmarkStart w:id="48" w:name="_Toc520686357"/>
      <w:r w:rsidRPr="00AE1186">
        <w:rPr>
          <w:rStyle w:val="Char0"/>
          <w:rFonts w:ascii="IRYakout" w:hAnsi="IRYakout" w:cs="IRYakout" w:hint="cs"/>
          <w:sz w:val="32"/>
          <w:szCs w:val="32"/>
          <w:rtl/>
        </w:rPr>
        <w:lastRenderedPageBreak/>
        <w:t>سورۀ قصص</w:t>
      </w:r>
      <w:bookmarkEnd w:id="48"/>
    </w:p>
    <w:p w:rsidR="00656098" w:rsidRPr="00AE1186" w:rsidRDefault="00656098" w:rsidP="00656098">
      <w:pPr>
        <w:pStyle w:val="a4"/>
        <w:ind w:firstLine="0"/>
        <w:jc w:val="center"/>
        <w:rPr>
          <w:rStyle w:val="Char0"/>
          <w:sz w:val="24"/>
          <w:szCs w:val="24"/>
          <w:rtl/>
        </w:rPr>
      </w:pPr>
      <w:r w:rsidRPr="00AE1186">
        <w:rPr>
          <w:rStyle w:val="Char0"/>
          <w:rFonts w:hint="cs"/>
          <w:sz w:val="24"/>
          <w:szCs w:val="24"/>
          <w:rtl/>
        </w:rPr>
        <w:t>در مکه نازل شده و یکصدوهشتادوهشت آیت است</w:t>
      </w:r>
    </w:p>
    <w:p w:rsidR="00656098" w:rsidRPr="00AE1186" w:rsidRDefault="00595236" w:rsidP="00656098">
      <w:pPr>
        <w:pStyle w:val="a4"/>
        <w:ind w:firstLine="0"/>
        <w:jc w:val="center"/>
        <w:rPr>
          <w:rStyle w:val="Char0"/>
          <w:sz w:val="24"/>
          <w:szCs w:val="24"/>
          <w:rtl/>
        </w:rPr>
      </w:pPr>
      <w:r>
        <w:rPr>
          <w:rStyle w:val="Char0"/>
          <w:rFonts w:hint="cs"/>
          <w:sz w:val="24"/>
          <w:szCs w:val="24"/>
          <w:rtl/>
        </w:rPr>
        <w:t>بنام الله بخشندۀ مهربان</w:t>
      </w:r>
    </w:p>
    <w:p w:rsidR="00A51322" w:rsidRPr="00CA0104" w:rsidRDefault="00A51322" w:rsidP="00A51322">
      <w:pPr>
        <w:pStyle w:val="a0"/>
        <w:rPr>
          <w:rStyle w:val="Char0"/>
          <w:rtl/>
        </w:rPr>
      </w:pPr>
      <w:r w:rsidRPr="00A51322">
        <w:rPr>
          <w:rStyle w:val="Char0"/>
          <w:rFonts w:cs="Traditional Arabic"/>
          <w:rtl/>
        </w:rPr>
        <w:t>﴿</w:t>
      </w:r>
      <w:r w:rsidRPr="008B4A46">
        <w:rPr>
          <w:rStyle w:val="Char7"/>
          <w:rtl/>
        </w:rPr>
        <w:t>طسم١ تِلْكَ آيَاتُ الْكِتَابِ الْمُبِينِ٢ نَتْلُو عَلَيْكَ مِنْ نَبَإِ مُوسَى وَفِرْعَوْنَ بِالْحَقِّ لِقَوْمٍ يُؤْمِنُونَ٣ إِنَّ فِرْعَوْنَ عَلَا فِي الْأَرْضِ وَجَعَلَ أَهْلَهَا شِيَعًا يَسْتَضْعِفُ طَائِفَةً مِنْهُمْ يُذَبِّحُ أَبْنَاءَهُمْ وَيَسْتَحْيِي نِسَاءَهُمْ</w:t>
      </w:r>
      <w:r w:rsidR="001619CE" w:rsidRPr="008B4A46">
        <w:rPr>
          <w:rStyle w:val="Char7"/>
          <w:rtl/>
        </w:rPr>
        <w:t xml:space="preserve"> </w:t>
      </w:r>
      <w:r w:rsidRPr="008B4A46">
        <w:rPr>
          <w:rStyle w:val="Char7"/>
          <w:rtl/>
        </w:rPr>
        <w:t>إِنَّهُ كَانَ مِنَ الْمُفْسِدِينَ٤ وَنُرِيدُ أَنْ نَمُنَّ عَلَى الَّذِينَ اسْتُضْعِفُوا فِي الْأَرْضِ وَنَجْعَلَهُمْ أَئِمَّةً وَنَجْعَلَهُمُ الْوَارِثِينَ٥</w:t>
      </w:r>
      <w:r w:rsidRPr="00A51322">
        <w:rPr>
          <w:rStyle w:val="Char0"/>
          <w:rFonts w:ascii="Times New Roman" w:hAnsi="Times New Roman" w:cs="Traditional Arabic" w:hint="cs"/>
          <w:rtl/>
        </w:rPr>
        <w:t>﴾</w:t>
      </w:r>
      <w:r w:rsidRPr="008B4A46">
        <w:rPr>
          <w:rStyle w:val="Char"/>
          <w:rtl/>
        </w:rPr>
        <w:t xml:space="preserve"> [القصص: 1-5]</w:t>
      </w:r>
      <w:r>
        <w:rPr>
          <w:rStyle w:val="Char0"/>
          <w:rFonts w:hint="cs"/>
          <w:rtl/>
        </w:rPr>
        <w:t>.</w:t>
      </w:r>
    </w:p>
    <w:p w:rsidR="00AE1186" w:rsidRDefault="00AE1186" w:rsidP="004C65D4">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طسم. (معنای این حروف به الله معلوم است).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این است آیات کتاب (که خیر و برکت آن) روشن (است).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بخشی از خبر موسی و فرعون را برای قومی که ایمان دارند، به حق بر تو می‌خوانیم.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البته فرعون در زمین (مصر) تکبر ورزید، و مردمان آنجا را گروه گروه کرد، طایفه‌ای از ایشان را ضعیف و ناتوان می‌کرد. پسرانشان را می‌کشت، و زنانشان را زنده نگاه می‌داشت، بی‌گمان او از فسادکاران بود.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و می‌خواهیم بر آنان که در زمین ضعیف و ناتوان قرار داده شده بودند، منت بگذاریم و ایشان را پیشوایان بگردانیم و (نیز) آنها را وارثان (سلطنت) بگردانیم.</w:t>
      </w:r>
    </w:p>
    <w:p w:rsidR="00A51322" w:rsidRDefault="00A51322" w:rsidP="00A51322">
      <w:pPr>
        <w:pStyle w:val="a0"/>
        <w:rPr>
          <w:rStyle w:val="Char0"/>
          <w:rtl/>
        </w:rPr>
      </w:pPr>
      <w:r w:rsidRPr="00A51322">
        <w:rPr>
          <w:rStyle w:val="Char0"/>
          <w:rFonts w:cs="Traditional Arabic"/>
          <w:rtl/>
        </w:rPr>
        <w:t>﴿</w:t>
      </w:r>
      <w:r w:rsidRPr="008B4A46">
        <w:rPr>
          <w:rStyle w:val="Char7"/>
          <w:rtl/>
        </w:rPr>
        <w:t>وَنُمَكِّنَ لَهُمْ فِي الْأَرْضِ وَنُرِيَ فِرْعَوْنَ وَهَامَانَ وَجُنُودَهُمَا مِنْهُمْ مَا كَانُوا يَحْذَرُونَ٦ وَأَوْحَيْنَا إِلَى أُمِّ مُوسَى أَنْ أَرْضِعِيهِ</w:t>
      </w:r>
      <w:r w:rsidR="001619CE" w:rsidRPr="008B4A46">
        <w:rPr>
          <w:rStyle w:val="Char7"/>
          <w:rtl/>
        </w:rPr>
        <w:t xml:space="preserve"> </w:t>
      </w:r>
      <w:r w:rsidRPr="008B4A46">
        <w:rPr>
          <w:rStyle w:val="Char7"/>
          <w:rtl/>
        </w:rPr>
        <w:t>فَإِذَا خِفْتِ عَلَيْهِ فَأَلْقِيهِ فِي الْيَمِّ وَلَا تَخَافِي وَلَا تَحْزَنِي</w:t>
      </w:r>
      <w:r w:rsidR="001619CE" w:rsidRPr="008B4A46">
        <w:rPr>
          <w:rStyle w:val="Char7"/>
          <w:rtl/>
        </w:rPr>
        <w:t xml:space="preserve"> </w:t>
      </w:r>
      <w:r w:rsidRPr="008B4A46">
        <w:rPr>
          <w:rStyle w:val="Char7"/>
          <w:rtl/>
        </w:rPr>
        <w:t>إِنَّا رَادُّوهُ إِلَيْكِ وَجَاعِلُوهُ مِنَ الْمُرْسَلِينَ٧ فَالْتَقَطَهُ آلُ فِرْعَوْنَ لِيَكُونَ لَهُمْ عَدُوًّا وَحَزَنًا</w:t>
      </w:r>
      <w:r w:rsidR="001619CE" w:rsidRPr="008B4A46">
        <w:rPr>
          <w:rStyle w:val="Char7"/>
          <w:rtl/>
        </w:rPr>
        <w:t xml:space="preserve"> </w:t>
      </w:r>
      <w:r w:rsidRPr="008B4A46">
        <w:rPr>
          <w:rStyle w:val="Char7"/>
          <w:rtl/>
        </w:rPr>
        <w:t>إِنَّ فِرْعَوْنَ وَهَامَانَ وَجُنُودَهُمَا كَانُوا خَاطِئِينَ٨ وَقَالَتِ امْرَأَتُ فِرْعَوْنَ قُرَّتُ عَيْنٍ لِي وَلَكَ</w:t>
      </w:r>
      <w:r w:rsidR="001619CE" w:rsidRPr="008B4A46">
        <w:rPr>
          <w:rStyle w:val="Char7"/>
          <w:rtl/>
        </w:rPr>
        <w:t xml:space="preserve"> </w:t>
      </w:r>
      <w:r w:rsidRPr="008B4A46">
        <w:rPr>
          <w:rStyle w:val="Char7"/>
          <w:rtl/>
        </w:rPr>
        <w:t>لَا تَقْتُلُوهُ عَسَى أَنْ يَنْفَعَنَا أَوْ نَتَّخِذَهُ وَلَدًا وَهُمْ لَا يَشْعُرُونَ٩ وَأَصْبَحَ فُؤَادُ أُمِّ مُوسَى فَارِغًا</w:t>
      </w:r>
      <w:r w:rsidR="001619CE" w:rsidRPr="008B4A46">
        <w:rPr>
          <w:rStyle w:val="Char7"/>
          <w:rtl/>
        </w:rPr>
        <w:t xml:space="preserve"> </w:t>
      </w:r>
      <w:r w:rsidRPr="008B4A46">
        <w:rPr>
          <w:rStyle w:val="Char7"/>
          <w:rtl/>
        </w:rPr>
        <w:t>إِنْ كَادَتْ لَتُبْدِي بِهِ لَوْلَا أَنْ رَبَطْنَا عَلَى قَلْبِهَا لِتَكُونَ مِنَ الْمُؤْمِنِينَ١٠ وَقَالَتْ لِأُخْتِهِ قُصِّيهِ</w:t>
      </w:r>
      <w:r w:rsidR="001619CE" w:rsidRPr="008B4A46">
        <w:rPr>
          <w:rStyle w:val="Char7"/>
          <w:rtl/>
        </w:rPr>
        <w:t xml:space="preserve"> </w:t>
      </w:r>
      <w:r w:rsidRPr="008B4A46">
        <w:rPr>
          <w:rStyle w:val="Char7"/>
          <w:rtl/>
        </w:rPr>
        <w:t>فَبَصُرَتْ بِهِ عَنْ جُنُبٍ وَهُمْ لَا يَشْعُرُونَ١١ وَحَرَّمْنَا عَلَيْهِ الْمَرَاضِعَ مِنْ قَبْلُ فَقَالَتْ هَلْ أَدُلُّكُمْ عَلَى أَهْلِ بَيْتٍ يَكْفُلُونَهُ لَكُمْ وَهُمْ لَهُ نَاصِحُونَ١٢ فَرَدَدْنَاهُ إِلَى أُمِّهِ كَيْ تَقَرَّ عَيْنُهَا وَلَا تَحْزَنَ وَلِتَعْلَمَ أَنَّ وَعْدَ اللَّهِ حَقٌّ وَلَكِنَّ أَكْثَرَهُمْ لَا يَعْلَمُونَ١٣</w:t>
      </w:r>
      <w:r w:rsidRPr="00A51322">
        <w:rPr>
          <w:rStyle w:val="Char0"/>
          <w:rFonts w:ascii="Times New Roman" w:hAnsi="Times New Roman" w:cs="Traditional Arabic" w:hint="cs"/>
          <w:rtl/>
        </w:rPr>
        <w:t>﴾</w:t>
      </w:r>
      <w:r w:rsidRPr="008B4A46">
        <w:rPr>
          <w:rStyle w:val="Char"/>
          <w:rtl/>
        </w:rPr>
        <w:t xml:space="preserve"> [القصص: 6-13]</w:t>
      </w:r>
      <w:r>
        <w:rPr>
          <w:rStyle w:val="Char0"/>
          <w:rFonts w:hint="cs"/>
          <w:rtl/>
        </w:rPr>
        <w:t>.</w:t>
      </w:r>
    </w:p>
    <w:p w:rsidR="00A51322" w:rsidRDefault="00656098" w:rsidP="00CA0104">
      <w:pPr>
        <w:pStyle w:val="a0"/>
        <w:rPr>
          <w:rStyle w:val="Char0"/>
          <w:rtl/>
        </w:rPr>
      </w:pPr>
      <w:r>
        <w:rPr>
          <w:rStyle w:val="Char0"/>
          <w:rFonts w:cs="Traditional Arabic" w:hint="cs"/>
          <w:rtl/>
        </w:rPr>
        <w:lastRenderedPageBreak/>
        <w:t>﴿</w:t>
      </w:r>
      <w:r>
        <w:rPr>
          <w:rStyle w:val="Char0"/>
          <w:rFonts w:hint="cs"/>
          <w:rtl/>
        </w:rPr>
        <w:t>6</w:t>
      </w:r>
      <w:r>
        <w:rPr>
          <w:rStyle w:val="Char0"/>
          <w:rFonts w:cs="Traditional Arabic" w:hint="cs"/>
          <w:rtl/>
        </w:rPr>
        <w:t>﴾</w:t>
      </w:r>
      <w:r>
        <w:rPr>
          <w:rStyle w:val="Char0"/>
          <w:rFonts w:hint="cs"/>
          <w:rtl/>
        </w:rPr>
        <w:t xml:space="preserve"> </w:t>
      </w:r>
      <w:r w:rsidR="00AE1186">
        <w:rPr>
          <w:rStyle w:val="Char0"/>
          <w:rFonts w:hint="cs"/>
          <w:rtl/>
        </w:rPr>
        <w:t xml:space="preserve">و ایشان را در زمین اقتدار (سلطنت و حکومت) می‌بخشیم، و به فرعون و هامان و لشکریان آن دو؛ آنچه را که از آن می‌ترسیدند، نشان دهیم. </w:t>
      </w:r>
      <w:r w:rsidR="00AE1186">
        <w:rPr>
          <w:rStyle w:val="Char0"/>
          <w:rFonts w:cs="Traditional Arabic" w:hint="cs"/>
          <w:rtl/>
        </w:rPr>
        <w:t>﴿</w:t>
      </w:r>
      <w:r w:rsidR="00AE1186">
        <w:rPr>
          <w:rStyle w:val="Char0"/>
          <w:rFonts w:hint="cs"/>
          <w:rtl/>
        </w:rPr>
        <w:t>7</w:t>
      </w:r>
      <w:r w:rsidR="00AE1186">
        <w:rPr>
          <w:rStyle w:val="Char0"/>
          <w:rFonts w:cs="Traditional Arabic" w:hint="cs"/>
          <w:rtl/>
        </w:rPr>
        <w:t>﴾</w:t>
      </w:r>
      <w:r w:rsidR="00AE1186">
        <w:rPr>
          <w:rStyle w:val="Char0"/>
          <w:rFonts w:hint="cs"/>
          <w:rtl/>
        </w:rPr>
        <w:t xml:space="preserve"> و به مادر موسی الهام کردیم که به او شیر بده. و هنگامی که بر او ترسیدی، او را (در صندوق گذاشته و) به دریا بینداز، و مترس و غمگین مباش، به یقین ما او را به نزد تو باز می‌گردانیم و او را از جملۀ پیغمبران می‌گردانیم. </w:t>
      </w:r>
      <w:r w:rsidR="00AE1186">
        <w:rPr>
          <w:rStyle w:val="Char0"/>
          <w:rFonts w:cs="Traditional Arabic" w:hint="cs"/>
          <w:rtl/>
        </w:rPr>
        <w:t>﴿</w:t>
      </w:r>
      <w:r w:rsidR="00AE1186">
        <w:rPr>
          <w:rStyle w:val="Char0"/>
          <w:rFonts w:hint="cs"/>
          <w:rtl/>
        </w:rPr>
        <w:t>8</w:t>
      </w:r>
      <w:r w:rsidR="00AE1186">
        <w:rPr>
          <w:rStyle w:val="Char0"/>
          <w:rFonts w:cs="Traditional Arabic" w:hint="cs"/>
          <w:rtl/>
        </w:rPr>
        <w:t>﴾</w:t>
      </w:r>
      <w:r w:rsidR="00AE1186">
        <w:rPr>
          <w:rStyle w:val="Char0"/>
          <w:rFonts w:hint="cs"/>
          <w:rtl/>
        </w:rPr>
        <w:t xml:space="preserve"> پس خانوادۀ فرعون او را گرفتند تا سرانجام دشمن آنان و سبب غم و اندوه‌شان گردد. یقینا فرعون و هامان و لشکرایان آن دو خطاکار بودند. </w:t>
      </w:r>
      <w:r w:rsidR="00AE1186">
        <w:rPr>
          <w:rStyle w:val="Char0"/>
          <w:rFonts w:cs="Traditional Arabic" w:hint="cs"/>
          <w:rtl/>
        </w:rPr>
        <w:t>﴿</w:t>
      </w:r>
      <w:r w:rsidR="00AE1186">
        <w:rPr>
          <w:rStyle w:val="Char0"/>
          <w:rFonts w:hint="cs"/>
          <w:rtl/>
        </w:rPr>
        <w:t>9</w:t>
      </w:r>
      <w:r w:rsidR="00AE1186">
        <w:rPr>
          <w:rStyle w:val="Char0"/>
          <w:rFonts w:cs="Traditional Arabic" w:hint="cs"/>
          <w:rtl/>
        </w:rPr>
        <w:t>﴾</w:t>
      </w:r>
      <w:r w:rsidR="00AE1186">
        <w:rPr>
          <w:rStyle w:val="Char0"/>
          <w:rFonts w:hint="cs"/>
          <w:rtl/>
        </w:rPr>
        <w:t xml:space="preserve"> و همسر فرعون گفت: او برای من و برای تو نور چشم خواهد بود، او را نکشید، شاید به ما سود بخشد، و یا او را به فرزندی بگیریم و آنان خبر نداشتند (که عاقبت امر دشمن‌شان خواهد شد). </w:t>
      </w:r>
      <w:r w:rsidR="00AE1186">
        <w:rPr>
          <w:rStyle w:val="Char0"/>
          <w:rFonts w:cs="Traditional Arabic" w:hint="cs"/>
          <w:rtl/>
        </w:rPr>
        <w:t>﴿</w:t>
      </w:r>
      <w:r w:rsidR="00AE1186">
        <w:rPr>
          <w:rStyle w:val="Char0"/>
          <w:rFonts w:hint="cs"/>
          <w:rtl/>
        </w:rPr>
        <w:t>10</w:t>
      </w:r>
      <w:r w:rsidR="00AE1186">
        <w:rPr>
          <w:rStyle w:val="Char0"/>
          <w:rFonts w:cs="Traditional Arabic" w:hint="cs"/>
          <w:rtl/>
        </w:rPr>
        <w:t>﴾</w:t>
      </w:r>
      <w:r w:rsidR="00AE1186">
        <w:rPr>
          <w:rStyle w:val="Char0"/>
          <w:rFonts w:hint="cs"/>
          <w:rtl/>
        </w:rPr>
        <w:t xml:space="preserve"> و دل مادر موسی تهی (از صبر و قرار) شد، و اگر دل او را استوار نمی‌ساختیم تا از جملۀ یقین‌کنندگان (به وعدۀ الله) باشد، نزدیک بود که راز او را آشکار سازد. </w:t>
      </w:r>
      <w:r w:rsidR="00AE1186">
        <w:rPr>
          <w:rStyle w:val="Char0"/>
          <w:rFonts w:cs="Traditional Arabic" w:hint="cs"/>
          <w:rtl/>
        </w:rPr>
        <w:t>﴿</w:t>
      </w:r>
      <w:r w:rsidR="00AE1186">
        <w:rPr>
          <w:rStyle w:val="Char0"/>
          <w:rFonts w:hint="cs"/>
          <w:rtl/>
        </w:rPr>
        <w:t>11</w:t>
      </w:r>
      <w:r w:rsidR="00AE1186">
        <w:rPr>
          <w:rStyle w:val="Char0"/>
          <w:rFonts w:cs="Traditional Arabic" w:hint="cs"/>
          <w:rtl/>
        </w:rPr>
        <w:t>﴾</w:t>
      </w:r>
      <w:r w:rsidR="00AE1186">
        <w:rPr>
          <w:rStyle w:val="Char0"/>
          <w:rFonts w:hint="cs"/>
          <w:rtl/>
        </w:rPr>
        <w:t xml:space="preserve"> و (مادر موسی) به خواهرش گفت: در پی او برو. پس خواهرش او را از دور می‌دید، در حالی که آنان نمی‌دانستند. </w:t>
      </w:r>
      <w:r w:rsidR="00AE1186">
        <w:rPr>
          <w:rStyle w:val="Char0"/>
          <w:rFonts w:cs="Traditional Arabic" w:hint="cs"/>
          <w:rtl/>
        </w:rPr>
        <w:t>﴿</w:t>
      </w:r>
      <w:r w:rsidR="00AE1186">
        <w:rPr>
          <w:rStyle w:val="Char0"/>
          <w:rFonts w:hint="cs"/>
          <w:rtl/>
        </w:rPr>
        <w:t>12</w:t>
      </w:r>
      <w:r w:rsidR="00AE1186">
        <w:rPr>
          <w:rStyle w:val="Char0"/>
          <w:rFonts w:cs="Traditional Arabic" w:hint="cs"/>
          <w:rtl/>
        </w:rPr>
        <w:t>﴾</w:t>
      </w:r>
      <w:r w:rsidR="00AE1186">
        <w:rPr>
          <w:rStyle w:val="Char0"/>
          <w:rFonts w:hint="cs"/>
          <w:rtl/>
        </w:rPr>
        <w:t xml:space="preserve"> و شیر همۀ دایه‌ها را از قبل بر او حرام ساختیم، پس (خواهرش) گفت: آیا شما را به خانواده‌ای راهنمایی کنم که برای شما پرورش او را به عهده بگیرند، در حالیکه خیرخواه او باشند؟ </w:t>
      </w:r>
      <w:r w:rsidR="00AE1186">
        <w:rPr>
          <w:rStyle w:val="Char0"/>
          <w:rFonts w:cs="Traditional Arabic" w:hint="cs"/>
          <w:rtl/>
        </w:rPr>
        <w:t>﴿</w:t>
      </w:r>
      <w:r w:rsidR="00AE1186">
        <w:rPr>
          <w:rStyle w:val="Char0"/>
          <w:rFonts w:hint="cs"/>
          <w:rtl/>
        </w:rPr>
        <w:t>13</w:t>
      </w:r>
      <w:r w:rsidR="00AE1186">
        <w:rPr>
          <w:rStyle w:val="Char0"/>
          <w:rFonts w:cs="Traditional Arabic" w:hint="cs"/>
          <w:rtl/>
        </w:rPr>
        <w:t>﴾</w:t>
      </w:r>
      <w:r w:rsidR="00AE1186">
        <w:rPr>
          <w:rStyle w:val="Char0"/>
          <w:rFonts w:hint="cs"/>
          <w:rtl/>
        </w:rPr>
        <w:t xml:space="preserve"> پس موسی را به مادرش باز گردانیدیم تا چشمش روشن شود، و غمگین نگردد، و بداند که وعدۀ الله حق است. ولی بیشترشان نمی‌دانند.</w:t>
      </w:r>
    </w:p>
    <w:p w:rsidR="00A51322" w:rsidRDefault="00A51322" w:rsidP="00A51322">
      <w:pPr>
        <w:pStyle w:val="a0"/>
        <w:rPr>
          <w:rStyle w:val="Char0"/>
          <w:rtl/>
        </w:rPr>
      </w:pPr>
      <w:r w:rsidRPr="00A51322">
        <w:rPr>
          <w:rStyle w:val="Char0"/>
          <w:rFonts w:cs="Traditional Arabic"/>
          <w:rtl/>
        </w:rPr>
        <w:t>﴿</w:t>
      </w:r>
      <w:r w:rsidRPr="008B4A46">
        <w:rPr>
          <w:rStyle w:val="Char7"/>
          <w:rtl/>
        </w:rPr>
        <w:t>وَلَمَّا بَلَغَ أَشُدَّهُ وَاسْتَوَى آتَيْنَاهُ حُكْمًا وَعِلْمًا</w:t>
      </w:r>
      <w:r w:rsidR="001619CE" w:rsidRPr="008B4A46">
        <w:rPr>
          <w:rStyle w:val="Char7"/>
          <w:rtl/>
        </w:rPr>
        <w:t xml:space="preserve"> </w:t>
      </w:r>
      <w:r w:rsidRPr="008B4A46">
        <w:rPr>
          <w:rStyle w:val="Char7"/>
          <w:rtl/>
        </w:rPr>
        <w:t>وَكَذَلِكَ نَجْزِي الْمُحْسِنِينَ١٤ وَدَخَلَ الْمَدِينَةَ عَلَى حِينِ غَفْلَةٍ مِنْ أَهْلِهَا فَوَجَدَ فِيهَا رَجُلَيْنِ يَقْتَتِلَانِ هَذَا مِنْ شِيعَتِهِ وَهَذَا مِنْ عَدُوِّهِ</w:t>
      </w:r>
      <w:r w:rsidR="001619CE" w:rsidRPr="008B4A46">
        <w:rPr>
          <w:rStyle w:val="Char7"/>
          <w:rtl/>
        </w:rPr>
        <w:t xml:space="preserve"> </w:t>
      </w:r>
      <w:r w:rsidRPr="008B4A46">
        <w:rPr>
          <w:rStyle w:val="Char7"/>
          <w:rtl/>
        </w:rPr>
        <w:t>فَاسْتَغَاثَهُ الَّذِي مِنْ شِيعَتِهِ عَلَى الَّذِي مِنْ عَدُوِّهِ فَوَكَزَهُ مُوسَى فَقَضَى عَلَيْهِ</w:t>
      </w:r>
      <w:r w:rsidR="001619CE" w:rsidRPr="008B4A46">
        <w:rPr>
          <w:rStyle w:val="Char7"/>
          <w:rtl/>
        </w:rPr>
        <w:t xml:space="preserve"> </w:t>
      </w:r>
      <w:r w:rsidRPr="008B4A46">
        <w:rPr>
          <w:rStyle w:val="Char7"/>
          <w:rtl/>
        </w:rPr>
        <w:t>قَالَ هَذَا مِنْ عَمَلِ الشَّيْطَانِ</w:t>
      </w:r>
      <w:r w:rsidR="001619CE" w:rsidRPr="008B4A46">
        <w:rPr>
          <w:rStyle w:val="Char7"/>
          <w:rtl/>
        </w:rPr>
        <w:t xml:space="preserve"> </w:t>
      </w:r>
      <w:r w:rsidRPr="008B4A46">
        <w:rPr>
          <w:rStyle w:val="Char7"/>
          <w:rtl/>
        </w:rPr>
        <w:t>إِنَّهُ عَدُوٌّ مُضِلٌّ مُبِينٌ١٥ قَالَ رَبِّ إِنِّي ظَلَمْتُ نَفْسِي فَاغْفِرْ لِي فَغَفَرَ لَهُ</w:t>
      </w:r>
      <w:r w:rsidR="001619CE" w:rsidRPr="008B4A46">
        <w:rPr>
          <w:rStyle w:val="Char7"/>
          <w:rtl/>
        </w:rPr>
        <w:t xml:space="preserve"> </w:t>
      </w:r>
      <w:r w:rsidRPr="008B4A46">
        <w:rPr>
          <w:rStyle w:val="Char7"/>
          <w:rtl/>
        </w:rPr>
        <w:t>إِنَّهُ هُوَ الْغَفُورُ الرَّحِيمُ١٦ قَالَ رَبِّ بِمَا أَنْعَمْتَ عَلَيَّ فَلَنْ أَكُونَ ظَهِيرًا لِلْمُجْرِمِينَ١٧ فَأَصْبَحَ فِي الْمَدِينَةِ خَائِفًا يَتَرَقَّبُ فَإِذَا الَّذِي اسْتَنْصَرَهُ بِالْأَمْسِ يَسْتَصْرِخُهُ</w:t>
      </w:r>
      <w:r w:rsidR="001619CE" w:rsidRPr="008B4A46">
        <w:rPr>
          <w:rStyle w:val="Char7"/>
          <w:rtl/>
        </w:rPr>
        <w:t xml:space="preserve"> </w:t>
      </w:r>
      <w:r w:rsidRPr="008B4A46">
        <w:rPr>
          <w:rStyle w:val="Char7"/>
          <w:rtl/>
        </w:rPr>
        <w:t>قَالَ لَهُ مُوسَى إِنَّكَ لَغَوِيٌّ مُبِينٌ١٨ فَلَمَّا أَنْ أَرَادَ أَنْ يَبْطِشَ بِالَّذِي هُوَ عَدُوٌّ لَهُمَا قَالَ يَا مُوسَى أَتُرِيدُ أَنْ تَقْتُلَنِي كَمَا قَتَلْتَ نَفْسًا بِالْأَمْسِ</w:t>
      </w:r>
      <w:r w:rsidR="001619CE" w:rsidRPr="008B4A46">
        <w:rPr>
          <w:rStyle w:val="Char7"/>
          <w:rtl/>
        </w:rPr>
        <w:t xml:space="preserve"> </w:t>
      </w:r>
      <w:r w:rsidRPr="008B4A46">
        <w:rPr>
          <w:rStyle w:val="Char7"/>
          <w:rtl/>
        </w:rPr>
        <w:t xml:space="preserve">إِنْ تُرِيدُ إِلَّا أَنْ تَكُونَ جَبَّارًا فِي الْأَرْضِ وَمَا تُرِيدُ أَنْ تَكُونَ مِنَ الْمُصْلِحِينَ١٩ وَجَاءَ رَجُلٌ مِنْ أَقْصَى الْمَدِينَةِ يَسْعَى قَالَ يَا مُوسَى إِنَّ الْمَلَأَ </w:t>
      </w:r>
      <w:r w:rsidRPr="008B4A46">
        <w:rPr>
          <w:rStyle w:val="Char7"/>
          <w:rtl/>
        </w:rPr>
        <w:lastRenderedPageBreak/>
        <w:t>يَأْتَمِرُونَ بِكَ لِيَقْتُلُوكَ فَاخْرُجْ إِنِّي لَكَ مِنَ النَّاصِحِينَ٢٠ فَخَرَجَ مِنْهَا خَائِفًا يَتَرَقَّبُ</w:t>
      </w:r>
      <w:r w:rsidR="001619CE" w:rsidRPr="008B4A46">
        <w:rPr>
          <w:rStyle w:val="Char7"/>
          <w:rtl/>
        </w:rPr>
        <w:t xml:space="preserve"> </w:t>
      </w:r>
      <w:r w:rsidRPr="008B4A46">
        <w:rPr>
          <w:rStyle w:val="Char7"/>
          <w:rtl/>
        </w:rPr>
        <w:t>قَالَ رَبِّ نَجِّنِي مِنَ الْقَوْمِ الظَّالِمِينَ٢١</w:t>
      </w:r>
      <w:r w:rsidRPr="00A51322">
        <w:rPr>
          <w:rStyle w:val="Char0"/>
          <w:rFonts w:ascii="Times New Roman" w:hAnsi="Times New Roman" w:cs="Traditional Arabic" w:hint="cs"/>
          <w:rtl/>
        </w:rPr>
        <w:t>﴾</w:t>
      </w:r>
      <w:r w:rsidRPr="008B4A46">
        <w:rPr>
          <w:rStyle w:val="Char"/>
          <w:rtl/>
        </w:rPr>
        <w:t xml:space="preserve"> [القصص: 14-21]</w:t>
      </w:r>
      <w:r>
        <w:rPr>
          <w:rStyle w:val="Char0"/>
          <w:rFonts w:hint="cs"/>
          <w:rtl/>
        </w:rPr>
        <w:t>.</w:t>
      </w:r>
    </w:p>
    <w:p w:rsidR="00A51322" w:rsidRDefault="00AE1186" w:rsidP="00CA0104">
      <w:pPr>
        <w:pStyle w:val="a0"/>
        <w:rPr>
          <w:rStyle w:val="Char0"/>
          <w:rtl/>
        </w:rPr>
      </w:pP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و چون موسی به کمال رشد خود رسید و اندام او کامل شد، به او حکمت و دانش دادیم. و این چنین به نیکوکاران پاداش می‌دهیم.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و روزی که مردم شهر </w:t>
      </w:r>
      <w:r w:rsidR="00B865F9">
        <w:rPr>
          <w:rStyle w:val="Char0"/>
          <w:rFonts w:hint="cs"/>
          <w:rtl/>
        </w:rPr>
        <w:t xml:space="preserve">غافل بودند وارد آن شد و دید که دو مرد می‌جنگند، یکی از قوم او، و آن دیگری از دشمنانش بود. آن که از قومش بود، از موسی علیه آنکه از دشمنش بود کمک خواست، و (موسی) مشتی به او زد و او را کشت. گفت این از کار شیطان است، چون او دشمن گمراه کنندۀ آشکار است. </w:t>
      </w:r>
      <w:r w:rsidR="00B865F9">
        <w:rPr>
          <w:rStyle w:val="Char0"/>
          <w:rFonts w:cs="Traditional Arabic" w:hint="cs"/>
          <w:rtl/>
        </w:rPr>
        <w:t>﴿</w:t>
      </w:r>
      <w:r w:rsidR="00B865F9">
        <w:rPr>
          <w:rStyle w:val="Char0"/>
          <w:rFonts w:hint="cs"/>
          <w:rtl/>
        </w:rPr>
        <w:t>16</w:t>
      </w:r>
      <w:r w:rsidR="00B865F9">
        <w:rPr>
          <w:rStyle w:val="Char0"/>
          <w:rFonts w:cs="Traditional Arabic" w:hint="cs"/>
          <w:rtl/>
        </w:rPr>
        <w:t>﴾</w:t>
      </w:r>
      <w:r w:rsidR="00B865F9">
        <w:rPr>
          <w:rStyle w:val="Char0"/>
          <w:rFonts w:hint="cs"/>
          <w:rtl/>
        </w:rPr>
        <w:t xml:space="preserve"> موسی گفت: ای پروردگارم! من به خود ظلم کردم، پس مرا بیامرز. و الله او را بخشید، یقینا او آمرزندۀ مهربان است. </w:t>
      </w:r>
      <w:r w:rsidR="00B865F9">
        <w:rPr>
          <w:rStyle w:val="Char0"/>
          <w:rFonts w:cs="Traditional Arabic" w:hint="cs"/>
          <w:rtl/>
        </w:rPr>
        <w:t>﴿</w:t>
      </w:r>
      <w:r w:rsidR="00B865F9">
        <w:rPr>
          <w:rStyle w:val="Char0"/>
          <w:rFonts w:hint="cs"/>
          <w:rtl/>
        </w:rPr>
        <w:t>17</w:t>
      </w:r>
      <w:r w:rsidR="00B865F9">
        <w:rPr>
          <w:rStyle w:val="Char0"/>
          <w:rFonts w:cs="Traditional Arabic" w:hint="cs"/>
          <w:rtl/>
        </w:rPr>
        <w:t>﴾</w:t>
      </w:r>
      <w:r w:rsidR="00B865F9">
        <w:rPr>
          <w:rStyle w:val="Char0"/>
          <w:rFonts w:hint="cs"/>
          <w:rtl/>
        </w:rPr>
        <w:t xml:space="preserve"> موسی گفت: ای پروردگارم! به سبب نعمت‌هایی که به من داده‌ای، من هرگز مددگار مجرمان نخواهم بود. </w:t>
      </w:r>
      <w:r w:rsidR="00B865F9">
        <w:rPr>
          <w:rStyle w:val="Char0"/>
          <w:rFonts w:cs="Traditional Arabic" w:hint="cs"/>
          <w:rtl/>
        </w:rPr>
        <w:t>﴿</w:t>
      </w:r>
      <w:r w:rsidR="00B865F9">
        <w:rPr>
          <w:rStyle w:val="Char0"/>
          <w:rFonts w:hint="cs"/>
          <w:rtl/>
        </w:rPr>
        <w:t>18</w:t>
      </w:r>
      <w:r w:rsidR="00B865F9">
        <w:rPr>
          <w:rStyle w:val="Char0"/>
          <w:rFonts w:cs="Traditional Arabic" w:hint="cs"/>
          <w:rtl/>
        </w:rPr>
        <w:t>﴾</w:t>
      </w:r>
      <w:r w:rsidR="00B865F9">
        <w:rPr>
          <w:rStyle w:val="Char0"/>
          <w:rFonts w:hint="cs"/>
          <w:rtl/>
        </w:rPr>
        <w:t xml:space="preserve"> و شب را ترسان و نگران در شهر روز کرد، ناگهان (دید) همان کسی که دیروز از او مدد خواسته بود، او را فریاد می‌کند. موسی به او گفت: بی‌گمان تو گمراه آشکاری. </w:t>
      </w:r>
      <w:r w:rsidR="00B865F9">
        <w:rPr>
          <w:rStyle w:val="Char0"/>
          <w:rFonts w:cs="Traditional Arabic" w:hint="cs"/>
          <w:rtl/>
        </w:rPr>
        <w:t>﴿</w:t>
      </w:r>
      <w:r w:rsidR="00B865F9">
        <w:rPr>
          <w:rStyle w:val="Char0"/>
          <w:rFonts w:hint="cs"/>
          <w:rtl/>
        </w:rPr>
        <w:t>19</w:t>
      </w:r>
      <w:r w:rsidR="00B865F9">
        <w:rPr>
          <w:rStyle w:val="Char0"/>
          <w:rFonts w:cs="Traditional Arabic" w:hint="cs"/>
          <w:rtl/>
        </w:rPr>
        <w:t>﴾</w:t>
      </w:r>
      <w:r w:rsidR="00B865F9">
        <w:rPr>
          <w:rStyle w:val="Char0"/>
          <w:rFonts w:hint="cs"/>
          <w:rtl/>
        </w:rPr>
        <w:t xml:space="preserve"> پس چون (موسی) خواست به شخصی که دشمن هردوی آنان بود، دست دراز کند، گفت: آیا می‌خواهی مرا بکشی، طوری که دیروز کسی را کشتی؟ تو می‌خواهی در زمین ستمگر باشی، و نمی‌خواهی از نیکوکاران باشی. </w:t>
      </w:r>
      <w:r w:rsidR="00B865F9">
        <w:rPr>
          <w:rStyle w:val="Char0"/>
          <w:rFonts w:cs="Traditional Arabic" w:hint="cs"/>
          <w:rtl/>
        </w:rPr>
        <w:t>﴿</w:t>
      </w:r>
      <w:r w:rsidR="00B865F9">
        <w:rPr>
          <w:rStyle w:val="Char0"/>
          <w:rFonts w:hint="cs"/>
          <w:rtl/>
        </w:rPr>
        <w:t>20</w:t>
      </w:r>
      <w:r w:rsidR="00B865F9">
        <w:rPr>
          <w:rStyle w:val="Char0"/>
          <w:rFonts w:cs="Traditional Arabic" w:hint="cs"/>
          <w:rtl/>
        </w:rPr>
        <w:t>﴾</w:t>
      </w:r>
      <w:r w:rsidR="00B865F9">
        <w:rPr>
          <w:rStyle w:val="Char0"/>
          <w:rFonts w:hint="cs"/>
          <w:rtl/>
        </w:rPr>
        <w:t xml:space="preserve"> و (در این اثنا) مردی از آخر شهر شتابان آمد، گفت: ای موسی! سران حکومت دربارۀ تو مشورت می‌کنند تا تو را بکشند، پس بیرون برو، یقینا من از خیرخواهان تو هستم. </w:t>
      </w:r>
      <w:r w:rsidR="00B865F9">
        <w:rPr>
          <w:rStyle w:val="Char0"/>
          <w:rFonts w:cs="Traditional Arabic" w:hint="cs"/>
          <w:rtl/>
        </w:rPr>
        <w:t>﴿</w:t>
      </w:r>
      <w:r w:rsidR="00B865F9">
        <w:rPr>
          <w:rStyle w:val="Char0"/>
          <w:rFonts w:hint="cs"/>
          <w:rtl/>
        </w:rPr>
        <w:t>21</w:t>
      </w:r>
      <w:r w:rsidR="00B865F9">
        <w:rPr>
          <w:rStyle w:val="Char0"/>
          <w:rFonts w:cs="Traditional Arabic" w:hint="cs"/>
          <w:rtl/>
        </w:rPr>
        <w:t>﴾</w:t>
      </w:r>
      <w:r w:rsidR="00B865F9">
        <w:rPr>
          <w:rStyle w:val="Char0"/>
          <w:rFonts w:hint="cs"/>
          <w:rtl/>
        </w:rPr>
        <w:t xml:space="preserve"> پس موسی از شهر بیرون شد، درحالیکه ترسان و نگران بود. گفت: پروردگارا! مرا از قوم ظالم نجات ده.</w:t>
      </w:r>
    </w:p>
    <w:p w:rsidR="00A51322" w:rsidRDefault="00A51322" w:rsidP="00A51322">
      <w:pPr>
        <w:pStyle w:val="a0"/>
        <w:rPr>
          <w:rStyle w:val="Char0"/>
          <w:rtl/>
        </w:rPr>
      </w:pPr>
      <w:r w:rsidRPr="00A51322">
        <w:rPr>
          <w:rStyle w:val="Char0"/>
          <w:rFonts w:cs="Traditional Arabic"/>
          <w:rtl/>
        </w:rPr>
        <w:t>﴿</w:t>
      </w:r>
      <w:r w:rsidRPr="008B4A46">
        <w:rPr>
          <w:rStyle w:val="Char7"/>
          <w:rtl/>
        </w:rPr>
        <w:t>وَلَمَّا تَوَجَّهَ تِلْقَاءَ مَدْيَنَ قَالَ عَسَى رَبِّي أَنْ يَهْدِيَنِي سَوَاءَ السَّبِيلِ٢٢ وَلَمَّا وَرَدَ مَاءَ مَدْيَنَ وَجَدَ عَلَيْهِ أُمَّةً مِنَ النَّاسِ يَسْقُونَ وَوَجَدَ مِنْ دُونِهِمُ امْرَأَتَيْنِ تَذُودَانِ</w:t>
      </w:r>
      <w:r w:rsidR="001619CE" w:rsidRPr="008B4A46">
        <w:rPr>
          <w:rStyle w:val="Char7"/>
          <w:rtl/>
        </w:rPr>
        <w:t xml:space="preserve"> </w:t>
      </w:r>
      <w:r w:rsidRPr="008B4A46">
        <w:rPr>
          <w:rStyle w:val="Char7"/>
          <w:rtl/>
        </w:rPr>
        <w:t>قَالَ مَا خَطْبُكُمَا</w:t>
      </w:r>
      <w:r w:rsidR="001619CE" w:rsidRPr="008B4A46">
        <w:rPr>
          <w:rStyle w:val="Char7"/>
          <w:rtl/>
        </w:rPr>
        <w:t xml:space="preserve"> </w:t>
      </w:r>
      <w:r w:rsidRPr="008B4A46">
        <w:rPr>
          <w:rStyle w:val="Char7"/>
          <w:rtl/>
        </w:rPr>
        <w:t>قَالَتَا لَا نَسْقِي حَتَّى يُصْدِرَ الرِّعَاءُ</w:t>
      </w:r>
      <w:r w:rsidR="001619CE" w:rsidRPr="008B4A46">
        <w:rPr>
          <w:rStyle w:val="Char7"/>
          <w:rtl/>
        </w:rPr>
        <w:t xml:space="preserve"> </w:t>
      </w:r>
      <w:r w:rsidRPr="008B4A46">
        <w:rPr>
          <w:rStyle w:val="Char7"/>
          <w:rtl/>
        </w:rPr>
        <w:t>وَأَبُونَا شَيْخٌ كَبِيرٌ٢٣ فَسَقَى لَهُمَا ثُمَّ تَوَلَّى إِلَى الظِّلِّ فَقَالَ رَبِّ إِنِّي لِمَا أَنْزَلْتَ إِلَيَّ مِنْ خَيْرٍ فَقِيرٌ٢٤ فَجَاءَتْهُ إِحْدَاهُمَا تَمْشِي عَلَى اسْتِحْيَاءٍ قَالَتْ إِنَّ أَبِي يَدْعُوكَ لِيَجْزِيَكَ أَجْرَ مَا سَقَيْتَ لَنَا</w:t>
      </w:r>
      <w:r w:rsidR="001619CE" w:rsidRPr="008B4A46">
        <w:rPr>
          <w:rStyle w:val="Char7"/>
          <w:rtl/>
        </w:rPr>
        <w:t xml:space="preserve"> </w:t>
      </w:r>
      <w:r w:rsidRPr="008B4A46">
        <w:rPr>
          <w:rStyle w:val="Char7"/>
          <w:rtl/>
        </w:rPr>
        <w:t>فَلَمَّا جَاءَهُ وَقَصَّ عَلَيْهِ الْقَصَصَ قَالَ لَا تَخَفْ</w:t>
      </w:r>
      <w:r w:rsidR="001619CE" w:rsidRPr="008B4A46">
        <w:rPr>
          <w:rStyle w:val="Char7"/>
          <w:rtl/>
        </w:rPr>
        <w:t xml:space="preserve"> </w:t>
      </w:r>
      <w:r w:rsidRPr="008B4A46">
        <w:rPr>
          <w:rStyle w:val="Char7"/>
          <w:rtl/>
        </w:rPr>
        <w:t>نَجَوْتَ مِنَ الْقَوْمِ الظَّالِمِينَ٢٥ قَالَتْ إِحْدَاهُمَا يَا أَبَتِ اسْتَأْجِرْهُ</w:t>
      </w:r>
      <w:r w:rsidR="001619CE" w:rsidRPr="008B4A46">
        <w:rPr>
          <w:rStyle w:val="Char7"/>
          <w:rtl/>
        </w:rPr>
        <w:t xml:space="preserve"> </w:t>
      </w:r>
      <w:r w:rsidRPr="008B4A46">
        <w:rPr>
          <w:rStyle w:val="Char7"/>
          <w:rtl/>
        </w:rPr>
        <w:t xml:space="preserve">إِنَّ خَيْرَ مَنِ اسْتَأْجَرْتَ الْقَوِيُّ الْأَمِينُ٢٦ قَالَ إِنِّي أُرِيدُ أَنْ أُنْكِحَكَ إِحْدَى ابْنَتَيَّ هَاتَيْنِ عَلَى </w:t>
      </w:r>
      <w:r w:rsidRPr="008B4A46">
        <w:rPr>
          <w:rStyle w:val="Char7"/>
          <w:rtl/>
        </w:rPr>
        <w:lastRenderedPageBreak/>
        <w:t>أَنْ تَأْجُرَنِي ثَمَانِيَ حِجَجٍ</w:t>
      </w:r>
      <w:r w:rsidR="001619CE" w:rsidRPr="008B4A46">
        <w:rPr>
          <w:rStyle w:val="Char7"/>
          <w:rtl/>
        </w:rPr>
        <w:t xml:space="preserve"> </w:t>
      </w:r>
      <w:r w:rsidRPr="008B4A46">
        <w:rPr>
          <w:rStyle w:val="Char7"/>
          <w:rtl/>
        </w:rPr>
        <w:t>فَإِنْ أَتْمَمْتَ عَشْرًا فَمِنْ عِنْدِكَ</w:t>
      </w:r>
      <w:r w:rsidR="001619CE" w:rsidRPr="008B4A46">
        <w:rPr>
          <w:rStyle w:val="Char7"/>
          <w:rtl/>
        </w:rPr>
        <w:t xml:space="preserve"> </w:t>
      </w:r>
      <w:r w:rsidRPr="008B4A46">
        <w:rPr>
          <w:rStyle w:val="Char7"/>
          <w:rtl/>
        </w:rPr>
        <w:t>وَمَا أُرِيدُ أَنْ أَشُقَّ عَلَيْكَ</w:t>
      </w:r>
      <w:r w:rsidR="001619CE" w:rsidRPr="008B4A46">
        <w:rPr>
          <w:rStyle w:val="Char7"/>
          <w:rtl/>
        </w:rPr>
        <w:t xml:space="preserve"> </w:t>
      </w:r>
      <w:r w:rsidRPr="008B4A46">
        <w:rPr>
          <w:rStyle w:val="Char7"/>
          <w:rtl/>
        </w:rPr>
        <w:t>سَتَجِدُنِي إِنْ شَاءَ اللَّهُ مِنَ الصَّالِحِينَ٢٧ قَالَ ذَلِكَ بَيْنِي وَبَيْنَكَ</w:t>
      </w:r>
      <w:r w:rsidR="001619CE" w:rsidRPr="008B4A46">
        <w:rPr>
          <w:rStyle w:val="Char7"/>
          <w:rtl/>
        </w:rPr>
        <w:t xml:space="preserve"> </w:t>
      </w:r>
      <w:r w:rsidRPr="008B4A46">
        <w:rPr>
          <w:rStyle w:val="Char7"/>
          <w:rtl/>
        </w:rPr>
        <w:t>أَيَّمَا الْأَجَلَيْنِ قَضَيْتُ فَلَا عُدْوَانَ عَلَيَّ</w:t>
      </w:r>
      <w:r w:rsidR="001619CE" w:rsidRPr="008B4A46">
        <w:rPr>
          <w:rStyle w:val="Char7"/>
          <w:rtl/>
        </w:rPr>
        <w:t xml:space="preserve"> </w:t>
      </w:r>
      <w:r w:rsidRPr="008B4A46">
        <w:rPr>
          <w:rStyle w:val="Char7"/>
          <w:rtl/>
        </w:rPr>
        <w:t>وَاللَّهُ عَلَى مَا نَقُولُ وَكِيلٌ٢٨</w:t>
      </w:r>
      <w:r w:rsidRPr="00A51322">
        <w:rPr>
          <w:rStyle w:val="Char0"/>
          <w:rFonts w:ascii="Times New Roman" w:hAnsi="Times New Roman" w:cs="Traditional Arabic" w:hint="cs"/>
          <w:rtl/>
        </w:rPr>
        <w:t>﴾</w:t>
      </w:r>
      <w:r w:rsidRPr="008B4A46">
        <w:rPr>
          <w:rStyle w:val="Char"/>
          <w:rtl/>
        </w:rPr>
        <w:t xml:space="preserve"> [القصص: 22-28]</w:t>
      </w:r>
      <w:r>
        <w:rPr>
          <w:rStyle w:val="Char0"/>
          <w:rFonts w:hint="cs"/>
          <w:rtl/>
        </w:rPr>
        <w:t>.</w:t>
      </w:r>
    </w:p>
    <w:p w:rsidR="00A51322" w:rsidRDefault="00B865F9" w:rsidP="00B865F9">
      <w:pPr>
        <w:pStyle w:val="a0"/>
        <w:rPr>
          <w:rStyle w:val="Char0"/>
          <w:rtl/>
        </w:rPr>
      </w:pP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و وقتی‌که به طرف مدین متوجه شد، گفت: امید است که پروردگارم مرا به راه راست هدایت نماید.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و هنگامی که به آب مدین رسید، بر آن گروهی از مردم را دید که به (مواشی) آب می‌دهند، و آن طرف دیگر دو زن را یافت که مواشی خود را باز می‌دارند. گفت: منظورتان از این کار چیست؟ گفتند: ما (مواشی خود را) آب نمی‌دهیم تا اینکه چوپانان (مواشی‌شان را) باز گردانند، و پدر ما پیرمرد بزرگ سال است.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پس موسی به (مواشی) آن دو آب داد، باز به سایه بازگشت و گفت: ای پروردگارم! من به آنچه از خیر که به بسویم فرود آوردی، محتاجم.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پس یکی از آن دو دختر درحالیکه با حیا گام برمی‌داشت به نزد او آمد (و) گفت: پدرم تو را دعوت می‌کند، تا مزد آب دادنِ (مواشی ما) را به تو دهد. پس چون موسی نزد او آمد و داستان را برای او حکایت کرد، گفت: نترس که از مردمان ظالم نجات یافتی.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یکی از آن دو (دختر) گفت: ای پدر من! او را اجیر بگیر، بی‌گمان بهترین کسی است که به خدمت‌گیری (زیرا) هم شخص توانا (و هم) امین است.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(آن مرد کهن سال) گفت: من می‌خواهم یکی از این دو دخترانم را به نکاح تو درآورم، به شرط اینکه هشت سال خدمت مرا کنی، پس اگر ده سال را تمام کنی پس از (احسان</w:t>
      </w:r>
      <w:r w:rsidR="004274BD">
        <w:rPr>
          <w:rStyle w:val="Char0"/>
          <w:rFonts w:hint="cs"/>
          <w:rtl/>
        </w:rPr>
        <w:t>) توست. من نمی‌خواهم (بر تو سخت‌</w:t>
      </w:r>
      <w:r>
        <w:rPr>
          <w:rStyle w:val="Char0"/>
          <w:rFonts w:hint="cs"/>
          <w:rtl/>
        </w:rPr>
        <w:t xml:space="preserve">گیرم و) تو را در مشقت اندازم. اگر الله بخواهد مرا از نیکان خواهی یافت.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(موسی) گفت: </w:t>
      </w:r>
      <w:r w:rsidR="00A40D17">
        <w:rPr>
          <w:rStyle w:val="Char0"/>
          <w:rFonts w:hint="cs"/>
          <w:rtl/>
        </w:rPr>
        <w:t>این پیمان میان من و تو است، البته هرکدام از این دو مدّت را ادا کردم، نباید تجاوزی بر من صورت گیرد. و الله بر آنچه می‌گوییم وکیل و گواه است.</w:t>
      </w:r>
    </w:p>
    <w:p w:rsidR="00A51322" w:rsidRDefault="00A51322" w:rsidP="00A51322">
      <w:pPr>
        <w:pStyle w:val="a0"/>
        <w:rPr>
          <w:rStyle w:val="Char0"/>
          <w:rtl/>
        </w:rPr>
      </w:pPr>
      <w:r w:rsidRPr="00A51322">
        <w:rPr>
          <w:rStyle w:val="Char0"/>
          <w:rFonts w:cs="Traditional Arabic"/>
          <w:rtl/>
        </w:rPr>
        <w:t>﴿</w:t>
      </w:r>
      <w:r w:rsidRPr="008B4A46">
        <w:rPr>
          <w:rStyle w:val="Char7"/>
          <w:rtl/>
        </w:rPr>
        <w:t>فَلَمَّا قَضَى مُوسَى الْأَجَلَ وَسَارَ بِأَهْلِهِ آنَسَ مِنْ جَانِبِ الطُّورِ نَارًا قَالَ لِأَهْلِهِ امْكُثُوا إِنِّي آنَسْتُ نَارًا لَعَلِّي آتِيكُمْ مِنْهَا بِخَبَرٍ أَوْ جَذْوَةٍ مِنَ النَّارِ لَعَلَّكُمْ تَصْطَلُونَ٢٩ فَلَمَّا أَتَاهَا نُودِيَ مِنْ شَاطِئِ الْوَادِ الْأَيْمَنِ فِي الْبُقْعَةِ الْمُبَارَكَةِ مِنَ الشَّجَرَةِ أَنْ يَا مُوسَى إِنِّي أَنَا اللَّهُ رَبُّ الْعَالَمِينَ٣٠ وَأَنْ أَلْقِ عَصَاكَ</w:t>
      </w:r>
      <w:r w:rsidR="001619CE" w:rsidRPr="008B4A46">
        <w:rPr>
          <w:rStyle w:val="Char7"/>
          <w:rtl/>
        </w:rPr>
        <w:t xml:space="preserve"> </w:t>
      </w:r>
      <w:r w:rsidRPr="008B4A46">
        <w:rPr>
          <w:rStyle w:val="Char7"/>
          <w:rtl/>
        </w:rPr>
        <w:t>فَلَمَّا رَآهَا تَهْتَزُّ كَأَنَّهَا جَانٌّ وَلَّى مُدْبِرًا وَلَمْ يُعَقِّبْ</w:t>
      </w:r>
      <w:r w:rsidR="001619CE" w:rsidRPr="008B4A46">
        <w:rPr>
          <w:rStyle w:val="Char7"/>
          <w:rtl/>
        </w:rPr>
        <w:t xml:space="preserve"> </w:t>
      </w:r>
      <w:r w:rsidRPr="008B4A46">
        <w:rPr>
          <w:rStyle w:val="Char7"/>
          <w:rtl/>
        </w:rPr>
        <w:t>يَا مُوسَى أَقْبِلْ وَلَا تَخَفْ</w:t>
      </w:r>
      <w:r w:rsidR="001619CE" w:rsidRPr="008B4A46">
        <w:rPr>
          <w:rStyle w:val="Char7"/>
          <w:rtl/>
        </w:rPr>
        <w:t xml:space="preserve"> </w:t>
      </w:r>
      <w:r w:rsidRPr="008B4A46">
        <w:rPr>
          <w:rStyle w:val="Char7"/>
          <w:rtl/>
        </w:rPr>
        <w:t xml:space="preserve">إِنَّكَ مِنَ الْآمِنِينَ٣١ اسْلُكْ يَدَكَ فِي جَيْبِكَ تَخْرُجْ بَيْضَاءَ مِنْ </w:t>
      </w:r>
      <w:r w:rsidRPr="008B4A46">
        <w:rPr>
          <w:rStyle w:val="Char7"/>
          <w:rtl/>
        </w:rPr>
        <w:lastRenderedPageBreak/>
        <w:t>غَيْرِ سُوءٍ وَاضْمُمْ إِلَيْكَ جَنَاحَكَ مِنَ الرَّهْبِ</w:t>
      </w:r>
      <w:r w:rsidR="001619CE" w:rsidRPr="008B4A46">
        <w:rPr>
          <w:rStyle w:val="Char7"/>
          <w:rtl/>
        </w:rPr>
        <w:t xml:space="preserve"> </w:t>
      </w:r>
      <w:r w:rsidRPr="008B4A46">
        <w:rPr>
          <w:rStyle w:val="Char7"/>
          <w:rtl/>
        </w:rPr>
        <w:t>فَذَانِكَ بُرْهَانَانِ مِنْ رَبِّكَ إِلَى فِرْعَوْنَ وَمَلَئِهِ</w:t>
      </w:r>
      <w:r w:rsidR="001619CE" w:rsidRPr="008B4A46">
        <w:rPr>
          <w:rStyle w:val="Char7"/>
          <w:rtl/>
        </w:rPr>
        <w:t xml:space="preserve"> </w:t>
      </w:r>
      <w:r w:rsidRPr="008B4A46">
        <w:rPr>
          <w:rStyle w:val="Char7"/>
          <w:rtl/>
        </w:rPr>
        <w:t>إِنَّهُمْ كَانُوا قَوْمًا فَاسِقِينَ٣٢ قَالَ رَبِّ إِنِّي قَتَلْتُ مِنْهُمْ نَفْسًا فَأَخَافُ أَنْ يَقْتُلُونِ٣٣ وَأَخِي هَارُونُ هُوَ أَفْصَحُ مِنِّي لِسَانًا فَأَرْسِلْهُ مَعِيَ رِدْءًا يُصَدِّقُنِي</w:t>
      </w:r>
      <w:r w:rsidR="001619CE" w:rsidRPr="008B4A46">
        <w:rPr>
          <w:rStyle w:val="Char7"/>
          <w:rtl/>
        </w:rPr>
        <w:t xml:space="preserve"> </w:t>
      </w:r>
      <w:r w:rsidRPr="008B4A46">
        <w:rPr>
          <w:rStyle w:val="Char7"/>
          <w:rtl/>
        </w:rPr>
        <w:t>إِنِّي أَخَافُ أَنْ يُكَذِّبُونِ٣٤ قَالَ سَنَشُدُّ عَضُدَكَ بِأَخِيكَ وَنَجْعَلُ لَكُمَا سُلْطَانًا فَلَا يَصِلُونَ إِلَيْكُمَا</w:t>
      </w:r>
      <w:r w:rsidR="001619CE" w:rsidRPr="008B4A46">
        <w:rPr>
          <w:rStyle w:val="Char7"/>
          <w:rtl/>
        </w:rPr>
        <w:t xml:space="preserve"> </w:t>
      </w:r>
      <w:r w:rsidRPr="008B4A46">
        <w:rPr>
          <w:rStyle w:val="Char7"/>
          <w:rtl/>
        </w:rPr>
        <w:t>بِآيَاتِنَا أَنْتُمَا وَمَنِ اتَّبَعَكُمَا الْغَالِبُونَ٣٥</w:t>
      </w:r>
      <w:r w:rsidRPr="00A51322">
        <w:rPr>
          <w:rStyle w:val="Char0"/>
          <w:rFonts w:ascii="Times New Roman" w:hAnsi="Times New Roman" w:cs="Traditional Arabic" w:hint="cs"/>
          <w:rtl/>
        </w:rPr>
        <w:t>﴾</w:t>
      </w:r>
      <w:r w:rsidRPr="008B4A46">
        <w:rPr>
          <w:rStyle w:val="Char"/>
          <w:rtl/>
        </w:rPr>
        <w:t xml:space="preserve"> [القصص: 29-35]</w:t>
      </w:r>
      <w:r>
        <w:rPr>
          <w:rStyle w:val="Char0"/>
          <w:rFonts w:hint="cs"/>
          <w:rtl/>
        </w:rPr>
        <w:t>.</w:t>
      </w:r>
    </w:p>
    <w:p w:rsidR="00A51322" w:rsidRDefault="00A40D17" w:rsidP="00A40D17">
      <w:pPr>
        <w:pStyle w:val="a0"/>
        <w:rPr>
          <w:rStyle w:val="Char0"/>
          <w:rtl/>
        </w:rPr>
      </w:pP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و چون موسی آن مدت ر</w:t>
      </w:r>
      <w:r w:rsidR="002C7983">
        <w:rPr>
          <w:rStyle w:val="Char0"/>
          <w:rFonts w:hint="cs"/>
          <w:rtl/>
        </w:rPr>
        <w:t xml:space="preserve">ا به پایان رسانید و با </w:t>
      </w:r>
      <w:r>
        <w:rPr>
          <w:rStyle w:val="Char0"/>
          <w:rFonts w:hint="cs"/>
          <w:rtl/>
        </w:rPr>
        <w:t xml:space="preserve">اهل خود روان شد، از سوی (کوه) طور آتشی را دید. به اهل خود گفت: بایستید که من آتشی را دیده‌ام، امیدوارم از آنجا خبری یا شعله‌ای از آتش برایتان بیاورم تا خود را (به آن) گرم کنید.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پس وقتی نزدیک آتش آمد، از کنارۀ راست وادی، در جایگاه بابرکت، از درخت آواز کرده شد که ای موسی! من الله پروردگار جهانیانم.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و عصای خود را بینداز، پس چون آنرا دید که حرکت می‌کند گویی مار است، موسی پشت گردانید و بازنگشت. (گفتیم) برگرد و نترس، یقینا تو از جملۀ کسانی هستی که در امانند.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دستت را به گریبا</w:t>
      </w:r>
      <w:r w:rsidR="002C7983">
        <w:rPr>
          <w:rStyle w:val="Char0"/>
          <w:rFonts w:hint="cs"/>
          <w:rtl/>
        </w:rPr>
        <w:t>نت درآور ت</w:t>
      </w:r>
      <w:r>
        <w:rPr>
          <w:rStyle w:val="Char0"/>
          <w:rFonts w:hint="cs"/>
          <w:rtl/>
        </w:rPr>
        <w:t>ا</w:t>
      </w:r>
      <w:r w:rsidR="002C7983">
        <w:rPr>
          <w:rStyle w:val="Char0"/>
          <w:rFonts w:hint="cs"/>
          <w:rtl/>
        </w:rPr>
        <w:t xml:space="preserve"> </w:t>
      </w:r>
      <w:r>
        <w:rPr>
          <w:rStyle w:val="Char0"/>
          <w:rFonts w:hint="cs"/>
          <w:rtl/>
        </w:rPr>
        <w:t xml:space="preserve">سفید (و) بی‌عیب بیرون آید. و بخاطر دور کردن ترس، دست‌هایت را به‌سوی خود جمع کن این دو دلیل از سوی پروردگارت برای فرعون و اشراف (قوم) اوست. چون آنان قوم نافرمانِ بدکار بودند.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(موسی) گفت: این پروردگارم! من کسی از آنان را کشته‌ام، پس می‌ترسم که مرا بکشند. </w:t>
      </w:r>
      <w:r>
        <w:rPr>
          <w:rStyle w:val="Char0"/>
          <w:rFonts w:cs="Traditional Arabic" w:hint="cs"/>
          <w:rtl/>
        </w:rPr>
        <w:t>﴿</w:t>
      </w:r>
      <w:r>
        <w:rPr>
          <w:rStyle w:val="Char0"/>
          <w:rFonts w:hint="cs"/>
          <w:rtl/>
        </w:rPr>
        <w:t>34</w:t>
      </w:r>
      <w:r>
        <w:rPr>
          <w:rStyle w:val="Char0"/>
          <w:rFonts w:cs="Traditional Arabic" w:hint="cs"/>
          <w:rtl/>
        </w:rPr>
        <w:t>﴾</w:t>
      </w:r>
      <w:r>
        <w:rPr>
          <w:rStyle w:val="Char0"/>
          <w:rFonts w:hint="cs"/>
          <w:rtl/>
        </w:rPr>
        <w:t xml:space="preserve"> و برادرم ها</w:t>
      </w:r>
      <w:r w:rsidR="002C7983">
        <w:rPr>
          <w:rStyle w:val="Char0"/>
          <w:rFonts w:hint="cs"/>
          <w:rtl/>
        </w:rPr>
        <w:t>رون از من فصیح‌تر است، پس او را</w:t>
      </w:r>
      <w:r>
        <w:rPr>
          <w:rStyle w:val="Char0"/>
          <w:rFonts w:hint="cs"/>
          <w:rtl/>
        </w:rPr>
        <w:t xml:space="preserve"> با من بفرست تا مددگار من باشد و مرا تصدیق نماید. چون من می‌ترسم از آنکه مرا تکذیب کنند.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(الله) فرمود: ما بازوی تو را به وسیلۀ برادرت (هارون) تقویت و نیرومند خواهیم کرد و به شما سلطه و برتری خواهیم داد. پس آنان به شما دست یافته نمی‌توانند، به سبب معجزات ما، شما و کسانی که از شما پیروی می‌کنند غالب خواهید شد.</w:t>
      </w:r>
    </w:p>
    <w:p w:rsidR="00A51322" w:rsidRDefault="00A51322" w:rsidP="00A51322">
      <w:pPr>
        <w:pStyle w:val="a0"/>
        <w:rPr>
          <w:rStyle w:val="Char0"/>
          <w:rtl/>
        </w:rPr>
      </w:pPr>
      <w:r w:rsidRPr="00A51322">
        <w:rPr>
          <w:rStyle w:val="Char0"/>
          <w:rFonts w:cs="Traditional Arabic"/>
          <w:rtl/>
        </w:rPr>
        <w:t>﴿</w:t>
      </w:r>
      <w:r w:rsidRPr="008B4A46">
        <w:rPr>
          <w:rStyle w:val="Char7"/>
          <w:rtl/>
        </w:rPr>
        <w:t>فَلَمَّا جَاءَهُمْ مُوسَى بِآيَاتِنَا بَيِّنَاتٍ قَالُوا مَا هَذَا إِلَّا سِحْرٌ مُفْتَرًى وَمَا سَمِعْنَا بِهَذَا فِي آبَائِنَا الْأَوَّلِينَ٣٦ وَقَالَ مُوسَى رَبِّي أَعْلَمُ بِمَنْ جَاءَ بِالْهُدَى مِنْ عِنْدِهِ وَمَنْ تَكُونُ لَهُ عَاقِبَةُ الدَّارِ</w:t>
      </w:r>
      <w:r w:rsidR="001619CE" w:rsidRPr="008B4A46">
        <w:rPr>
          <w:rStyle w:val="Char7"/>
          <w:rtl/>
        </w:rPr>
        <w:t xml:space="preserve"> </w:t>
      </w:r>
      <w:r w:rsidRPr="008B4A46">
        <w:rPr>
          <w:rStyle w:val="Char7"/>
          <w:rtl/>
        </w:rPr>
        <w:t xml:space="preserve">إِنَّهُ لَا يُفْلِحُ الظَّالِمُونَ٣٧ وَقَالَ فِرْعَوْنُ يَا أَيُّهَا الْمَلَأُ مَا عَلِمْتُ لَكُمْ مِنْ إِلَهٍ غَيْرِي فَأَوْقِدْ لِي يَا هَامَانُ عَلَى الطِّينِ فَاجْعَلْ لِي صَرْحًا لَعَلِّي أَطَّلِعُ إِلَى إِلَهِ مُوسَى وَإِنِّي </w:t>
      </w:r>
      <w:r w:rsidRPr="008B4A46">
        <w:rPr>
          <w:rStyle w:val="Char7"/>
          <w:rtl/>
        </w:rPr>
        <w:lastRenderedPageBreak/>
        <w:t>لَأَظُنُّهُ مِنَ الْكَاذِبِينَ٣٨ وَاسْتَكْبَرَ هُوَ وَجُنُودُهُ فِي الْأَرْضِ بِغَيْرِ الْحَقِّ وَظَنُّوا أَنَّهُمْ إِلَيْنَا لَا يُرْجَعُونَ٣٩ فَأَخَذْنَاهُ وَجُنُودَهُ فَنَبَذْنَاهُمْ فِي الْيَمِّ</w:t>
      </w:r>
      <w:r w:rsidR="001619CE" w:rsidRPr="008B4A46">
        <w:rPr>
          <w:rStyle w:val="Char7"/>
          <w:rtl/>
        </w:rPr>
        <w:t xml:space="preserve"> </w:t>
      </w:r>
      <w:r w:rsidRPr="008B4A46">
        <w:rPr>
          <w:rStyle w:val="Char7"/>
          <w:rtl/>
        </w:rPr>
        <w:t>فَانْظُرْ كَيْفَ كَانَ عَاقِبَةُ الظَّالِمِينَ٤٠ وَجَعَلْنَاهُمْ أَئِمَّةً يَدْعُونَ إِلَى النَّارِ</w:t>
      </w:r>
      <w:r w:rsidR="001619CE" w:rsidRPr="008B4A46">
        <w:rPr>
          <w:rStyle w:val="Char7"/>
          <w:rtl/>
        </w:rPr>
        <w:t xml:space="preserve"> </w:t>
      </w:r>
      <w:r w:rsidRPr="008B4A46">
        <w:rPr>
          <w:rStyle w:val="Char7"/>
          <w:rtl/>
        </w:rPr>
        <w:t>وَيَوْمَ الْقِيَامَةِ لَا يُنْصَرُونَ٤١ وَأَتْبَعْنَاهُمْ فِي هَذِهِ الدُّنْيَا لَعْنَةً</w:t>
      </w:r>
      <w:r w:rsidR="001619CE" w:rsidRPr="008B4A46">
        <w:rPr>
          <w:rStyle w:val="Char7"/>
          <w:rtl/>
        </w:rPr>
        <w:t xml:space="preserve"> </w:t>
      </w:r>
      <w:r w:rsidRPr="008B4A46">
        <w:rPr>
          <w:rStyle w:val="Char7"/>
          <w:rtl/>
        </w:rPr>
        <w:t>وَيَوْمَ الْقِيَامَةِ هُمْ مِنَ الْمَقْبُوحِينَ٤٢ وَلَقَدْ آتَيْنَا مُوسَى الْكِتَابَ مِنْ بَعْدِ مَا أَهْلَكْنَا الْقُرُونَ الْأُولَى بَصَائِرَ لِلنَّاسِ وَهُدًى وَرَحْمَةً لَعَلَّهُمْ يَتَذَكَّرُونَ٤٣</w:t>
      </w:r>
      <w:r w:rsidRPr="00A51322">
        <w:rPr>
          <w:rStyle w:val="Char0"/>
          <w:rFonts w:ascii="Times New Roman" w:hAnsi="Times New Roman" w:cs="Traditional Arabic" w:hint="cs"/>
          <w:rtl/>
        </w:rPr>
        <w:t>﴾</w:t>
      </w:r>
      <w:r w:rsidRPr="008B4A46">
        <w:rPr>
          <w:rStyle w:val="Char"/>
          <w:rtl/>
        </w:rPr>
        <w:t xml:space="preserve"> [القصص: 36-43]</w:t>
      </w:r>
      <w:r>
        <w:rPr>
          <w:rStyle w:val="Char0"/>
          <w:rFonts w:hint="cs"/>
          <w:rtl/>
        </w:rPr>
        <w:t>.</w:t>
      </w:r>
    </w:p>
    <w:p w:rsidR="00A51322" w:rsidRDefault="00CB580F" w:rsidP="00CA0104">
      <w:pPr>
        <w:pStyle w:val="a0"/>
        <w:rPr>
          <w:rStyle w:val="Char0"/>
          <w:rtl/>
        </w:rPr>
      </w:pP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پس وقتی موسی با معجزات روشن و آشکار ما به نزد آنان آمد، گفتند: این جز جادوی خودساخته نیست. و در میان پدران نخستین خود چنین چیزی را نشنیده‌ایم.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و موسی گفت: پروردگار من داناتر است که چه کسی هدایت را از سوی او آورده است و چه کسی سرانجام نیک سرای آخرت را دارد، بی‌گمان ظالمان کامیاب نمی‌شوند. </w:t>
      </w:r>
      <w:r>
        <w:rPr>
          <w:rStyle w:val="Char0"/>
          <w:rFonts w:cs="Traditional Arabic" w:hint="cs"/>
          <w:rtl/>
        </w:rPr>
        <w:t>﴿</w:t>
      </w:r>
      <w:r>
        <w:rPr>
          <w:rStyle w:val="Char0"/>
          <w:rFonts w:hint="cs"/>
          <w:rtl/>
        </w:rPr>
        <w:t>38</w:t>
      </w:r>
      <w:r>
        <w:rPr>
          <w:rStyle w:val="Char0"/>
          <w:rFonts w:cs="Traditional Arabic" w:hint="cs"/>
          <w:rtl/>
        </w:rPr>
        <w:t>﴾</w:t>
      </w:r>
      <w:r>
        <w:rPr>
          <w:rStyle w:val="Char0"/>
          <w:rFonts w:hint="cs"/>
          <w:rtl/>
        </w:rPr>
        <w:t xml:space="preserve"> و فرعون گفت: ای سران و بزرگان قوم! من جز خودم معبودی را برای شما نمی‌شناسم! پس ای هامان! برای من بر گِل آتش بافروز (و آنرا پخته کن) باز برای من برج بزرگی بساز، شاید من از معبود موسی اطلاع حاصل نمایم. و به راستی من او را از دروغگویان می‌پندارم. </w:t>
      </w:r>
      <w:r>
        <w:rPr>
          <w:rStyle w:val="Char0"/>
          <w:rFonts w:cs="Traditional Arabic" w:hint="cs"/>
          <w:rtl/>
        </w:rPr>
        <w:t>﴿</w:t>
      </w:r>
      <w:r>
        <w:rPr>
          <w:rStyle w:val="Char0"/>
          <w:rFonts w:hint="cs"/>
          <w:rtl/>
        </w:rPr>
        <w:t>39</w:t>
      </w:r>
      <w:r>
        <w:rPr>
          <w:rStyle w:val="Char0"/>
          <w:rFonts w:cs="Traditional Arabic" w:hint="cs"/>
          <w:rtl/>
        </w:rPr>
        <w:t>﴾</w:t>
      </w:r>
      <w:r>
        <w:rPr>
          <w:rStyle w:val="Char0"/>
          <w:rFonts w:hint="cs"/>
          <w:rtl/>
        </w:rPr>
        <w:t xml:space="preserve"> و فرعون و لشکر او به ناحق تکبر ورزیدند و گمان کردند که آنان به‌سوی ما بازگردانیده نمی‌شوند. </w:t>
      </w:r>
      <w:r>
        <w:rPr>
          <w:rStyle w:val="Char0"/>
          <w:rFonts w:cs="Traditional Arabic" w:hint="cs"/>
          <w:rtl/>
        </w:rPr>
        <w:t>﴿</w:t>
      </w:r>
      <w:r>
        <w:rPr>
          <w:rStyle w:val="Char0"/>
          <w:rFonts w:hint="cs"/>
          <w:rtl/>
        </w:rPr>
        <w:t>40</w:t>
      </w:r>
      <w:r>
        <w:rPr>
          <w:rStyle w:val="Char0"/>
          <w:rFonts w:cs="Traditional Arabic" w:hint="cs"/>
          <w:rtl/>
        </w:rPr>
        <w:t>﴾</w:t>
      </w:r>
      <w:r>
        <w:rPr>
          <w:rStyle w:val="Char0"/>
          <w:rFonts w:hint="cs"/>
          <w:rtl/>
        </w:rPr>
        <w:t xml:space="preserve"> پس او و سپاهیانش را گرفتیم، پس آنان را در دریا افگندیم. پس بنگر سرانجام ظالمان چگونه بود؟ </w:t>
      </w: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و آنان را پیشوایانی گردانیدیم که به‌سوی آتش (دوزخ) دعوت می‌دادند، و روز قیامت یاری نمی‌شوند.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و در این دنیا لعنت را از عقب‌شان فرستادیم و روز قیامت هم از جملۀ طرد شدگان هستند.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و البته به موسی کتاب آسمانی دادیم، بعد از آنکه اقوام نخستین را نابود کردیم، تا برای مردم سبب بصیرت و وسیله هدایت و رحمت باشد و تا ایشان یادآورد شوند و عبرت گیرند.</w:t>
      </w:r>
    </w:p>
    <w:p w:rsidR="00A51322" w:rsidRDefault="00A51322" w:rsidP="00A51322">
      <w:pPr>
        <w:pStyle w:val="a0"/>
        <w:rPr>
          <w:rStyle w:val="Char0"/>
          <w:rtl/>
        </w:rPr>
      </w:pPr>
      <w:r w:rsidRPr="00A51322">
        <w:rPr>
          <w:rStyle w:val="Char0"/>
          <w:rFonts w:cs="Traditional Arabic"/>
          <w:rtl/>
        </w:rPr>
        <w:t>﴿</w:t>
      </w:r>
      <w:r w:rsidRPr="008B4A46">
        <w:rPr>
          <w:rStyle w:val="Char7"/>
          <w:rtl/>
        </w:rPr>
        <w:t>وَمَا كُنْتَ بِجَانِبِ الْغَرْبِيِّ إِذْ قَضَيْنَا إِلَى مُوسَى الْأَمْرَ وَمَا كُنْتَ مِنَ الشَّاهِدِينَ٤٤ وَلَكِنَّا أَنْشَأْنَا قُرُونًا فَتَطَاوَلَ عَلَيْهِمُ الْعُمُرُ</w:t>
      </w:r>
      <w:r w:rsidR="001619CE" w:rsidRPr="008B4A46">
        <w:rPr>
          <w:rStyle w:val="Char7"/>
          <w:rtl/>
        </w:rPr>
        <w:t xml:space="preserve"> </w:t>
      </w:r>
      <w:r w:rsidRPr="008B4A46">
        <w:rPr>
          <w:rStyle w:val="Char7"/>
          <w:rtl/>
        </w:rPr>
        <w:t xml:space="preserve">وَمَا كُنْتَ ثَاوِيًا فِي أَهْلِ مَدْيَنَ تَتْلُو عَلَيْهِمْ آيَاتِنَا وَلَكِنَّا كُنَّا مُرْسِلِينَ٤٥ وَمَا كُنْتَ بِجَانِبِ الطُّورِ إِذْ نَادَيْنَا وَلَكِنْ رَحْمَةً مِنْ رَبِّكَ لِتُنْذِرَ قَوْمًا مَا أَتَاهُمْ مِنْ نَذِيرٍ مِنْ قَبْلِكَ لَعَلَّهُمْ يَتَذَكَّرُونَ٤٦ وَلَوْلَا أَنْ تُصِيبَهُمْ مُصِيبَةٌ بِمَا قَدَّمَتْ أَيْدِيهِمْ فَيَقُولُوا رَبَّنَا لَوْلَا أَرْسَلْتَ إِلَيْنَا رَسُولًا فَنَتَّبِعَ آيَاتِكَ وَنَكُونَ مِنَ </w:t>
      </w:r>
      <w:r w:rsidRPr="008B4A46">
        <w:rPr>
          <w:rStyle w:val="Char7"/>
          <w:rtl/>
        </w:rPr>
        <w:lastRenderedPageBreak/>
        <w:t>الْمُؤْمِنِينَ٤٧ فَلَمَّا جَاءَهُمُ الْحَقُّ مِنْ عِنْدِنَا قَالُوا لَوْلَا أُوتِيَ مِثْلَ مَا أُوتِيَ مُوسَى</w:t>
      </w:r>
      <w:r w:rsidR="001619CE" w:rsidRPr="008B4A46">
        <w:rPr>
          <w:rStyle w:val="Char7"/>
          <w:rtl/>
        </w:rPr>
        <w:t xml:space="preserve"> </w:t>
      </w:r>
      <w:r w:rsidRPr="008B4A46">
        <w:rPr>
          <w:rStyle w:val="Char7"/>
          <w:rtl/>
        </w:rPr>
        <w:t>أَوَلَمْ يَكْفُرُوا بِمَا أُوتِيَ مُوسَى مِنْ قَبْلُ</w:t>
      </w:r>
      <w:r w:rsidR="001619CE" w:rsidRPr="008B4A46">
        <w:rPr>
          <w:rStyle w:val="Char7"/>
          <w:rtl/>
        </w:rPr>
        <w:t xml:space="preserve"> </w:t>
      </w:r>
      <w:r w:rsidRPr="008B4A46">
        <w:rPr>
          <w:rStyle w:val="Char7"/>
          <w:rtl/>
        </w:rPr>
        <w:t>قَالُوا سِحْرَانِ تَظَاهَرَا وَقَالُوا إِنَّا بِكُلٍّ كَافِرُونَ٤٨ قُلْ فَأْتُوا بِكِتَابٍ مِنْ عِنْدِ اللَّهِ هُوَ أَهْدَى مِنْهُمَا أَتَّبِعْهُ إِنْ كُنْتُمْ صَادِقِينَ٤٩ فَإِنْ لَمْ يَسْتَجِيبُوا لَكَ فَاعْلَمْ أَنَّمَا يَتَّبِعُونَ أَهْوَاءَهُمْ</w:t>
      </w:r>
      <w:r w:rsidR="001619CE" w:rsidRPr="008B4A46">
        <w:rPr>
          <w:rStyle w:val="Char7"/>
          <w:rtl/>
        </w:rPr>
        <w:t xml:space="preserve"> </w:t>
      </w:r>
      <w:r w:rsidRPr="008B4A46">
        <w:rPr>
          <w:rStyle w:val="Char7"/>
          <w:rtl/>
        </w:rPr>
        <w:t>وَمَنْ أَضَلُّ مِمَّنِ اتَّبَعَ هَوَاهُ بِغَيْرِ هُدًى مِنَ اللَّهِ</w:t>
      </w:r>
      <w:r w:rsidR="001619CE" w:rsidRPr="008B4A46">
        <w:rPr>
          <w:rStyle w:val="Char7"/>
          <w:rtl/>
        </w:rPr>
        <w:t xml:space="preserve"> </w:t>
      </w:r>
      <w:r w:rsidRPr="008B4A46">
        <w:rPr>
          <w:rStyle w:val="Char7"/>
          <w:rtl/>
        </w:rPr>
        <w:t>إِنَّ اللَّهَ لَا يَهْدِي الْقَوْمَ الظَّالِمِينَ٥٠</w:t>
      </w:r>
      <w:r w:rsidRPr="00A51322">
        <w:rPr>
          <w:rStyle w:val="Char0"/>
          <w:rFonts w:ascii="Times New Roman" w:hAnsi="Times New Roman" w:cs="Traditional Arabic" w:hint="cs"/>
          <w:rtl/>
        </w:rPr>
        <w:t>﴾</w:t>
      </w:r>
      <w:r w:rsidRPr="008B4A46">
        <w:rPr>
          <w:rStyle w:val="Char"/>
          <w:rtl/>
        </w:rPr>
        <w:t xml:space="preserve"> [القصص: 44-50]</w:t>
      </w:r>
      <w:r>
        <w:rPr>
          <w:rStyle w:val="Char0"/>
          <w:rFonts w:hint="cs"/>
          <w:rtl/>
        </w:rPr>
        <w:t>.</w:t>
      </w:r>
    </w:p>
    <w:p w:rsidR="001D6265" w:rsidRPr="00CA0104" w:rsidRDefault="00AE1186" w:rsidP="00CB580F">
      <w:pPr>
        <w:pStyle w:val="a0"/>
        <w:rPr>
          <w:rStyle w:val="Char0"/>
          <w:rtl/>
        </w:rPr>
      </w:pPr>
      <w:r>
        <w:rPr>
          <w:rStyle w:val="Char0"/>
          <w:rFonts w:cs="Traditional Arabic" w:hint="cs"/>
          <w:rtl/>
        </w:rPr>
        <w:t>﴿</w:t>
      </w:r>
      <w:r w:rsidR="001D6265" w:rsidRPr="00CA0104">
        <w:rPr>
          <w:rStyle w:val="Char0"/>
          <w:rtl/>
        </w:rPr>
        <w:t>44</w:t>
      </w:r>
      <w:r>
        <w:rPr>
          <w:rStyle w:val="Char0"/>
          <w:rFonts w:cs="Traditional Arabic" w:hint="cs"/>
          <w:rtl/>
        </w:rPr>
        <w:t>﴾</w:t>
      </w:r>
      <w:r w:rsidR="001D6265" w:rsidRPr="00CA0104">
        <w:rPr>
          <w:rStyle w:val="Char0"/>
          <w:rtl/>
        </w:rPr>
        <w:t xml:space="preserve"> و (ا</w:t>
      </w:r>
      <w:r w:rsidR="001D6265" w:rsidRPr="00CA0104">
        <w:rPr>
          <w:rStyle w:val="Char0"/>
          <w:rFonts w:hint="cs"/>
          <w:rtl/>
        </w:rPr>
        <w:t>ی</w:t>
      </w:r>
      <w:r w:rsidR="001D6265" w:rsidRPr="00CA0104">
        <w:rPr>
          <w:rStyle w:val="Char0"/>
          <w:rtl/>
        </w:rPr>
        <w:t xml:space="preserve"> محمد) تو در جانب غرب</w:t>
      </w:r>
      <w:r w:rsidR="001D6265" w:rsidRPr="00CA0104">
        <w:rPr>
          <w:rStyle w:val="Char0"/>
          <w:rFonts w:hint="cs"/>
          <w:rtl/>
        </w:rPr>
        <w:t>ی</w:t>
      </w:r>
      <w:r w:rsidR="001D6265" w:rsidRPr="00CA0104">
        <w:rPr>
          <w:rStyle w:val="Char0"/>
          <w:rtl/>
        </w:rPr>
        <w:t xml:space="preserve"> (کوه طور) نبود</w:t>
      </w:r>
      <w:r w:rsidR="001D6265" w:rsidRPr="00CA0104">
        <w:rPr>
          <w:rStyle w:val="Char0"/>
          <w:rFonts w:hint="cs"/>
          <w:rtl/>
        </w:rPr>
        <w:t>ی،</w:t>
      </w:r>
      <w:r w:rsidR="001D6265" w:rsidRPr="00CA0104">
        <w:rPr>
          <w:rStyle w:val="Char0"/>
          <w:rtl/>
        </w:rPr>
        <w:t xml:space="preserve"> آن دم که امر نبوت را به موس</w:t>
      </w:r>
      <w:r w:rsidR="001D6265" w:rsidRPr="00CA0104">
        <w:rPr>
          <w:rStyle w:val="Char0"/>
          <w:rFonts w:hint="cs"/>
          <w:rtl/>
        </w:rPr>
        <w:t>ی</w:t>
      </w:r>
      <w:r w:rsidR="001D6265" w:rsidRPr="00CA0104">
        <w:rPr>
          <w:rStyle w:val="Char0"/>
          <w:rtl/>
        </w:rPr>
        <w:t xml:space="preserve"> ابلاغ کرد</w:t>
      </w:r>
      <w:r w:rsidR="001D6265" w:rsidRPr="00CA0104">
        <w:rPr>
          <w:rStyle w:val="Char0"/>
          <w:rFonts w:hint="cs"/>
          <w:rtl/>
        </w:rPr>
        <w:t>یم</w:t>
      </w:r>
      <w:r w:rsidR="001D6265" w:rsidRPr="00CA0104">
        <w:rPr>
          <w:rStyle w:val="Char0"/>
          <w:rtl/>
        </w:rPr>
        <w:t>. و تو از حاضر</w:t>
      </w:r>
      <w:r w:rsidR="001D6265" w:rsidRPr="00CA0104">
        <w:rPr>
          <w:rStyle w:val="Char0"/>
          <w:rFonts w:hint="cs"/>
          <w:rtl/>
        </w:rPr>
        <w:t>ین</w:t>
      </w:r>
      <w:r w:rsidR="001D6265" w:rsidRPr="00CA0104">
        <w:rPr>
          <w:rStyle w:val="Char0"/>
          <w:rtl/>
        </w:rPr>
        <w:t xml:space="preserve"> نبود</w:t>
      </w:r>
      <w:r w:rsidR="001D6265" w:rsidRPr="00CA0104">
        <w:rPr>
          <w:rStyle w:val="Char0"/>
          <w:rFonts w:hint="cs"/>
          <w:rtl/>
        </w:rPr>
        <w:t>ی</w:t>
      </w:r>
      <w:r w:rsidR="001D6265" w:rsidRPr="00CA0104">
        <w:rPr>
          <w:rStyle w:val="Char0"/>
          <w:rtl/>
        </w:rPr>
        <w:t xml:space="preserve">. </w:t>
      </w:r>
      <w:r w:rsidR="00CB580F">
        <w:rPr>
          <w:rStyle w:val="Char0"/>
          <w:rFonts w:cs="Traditional Arabic" w:hint="cs"/>
          <w:rtl/>
        </w:rPr>
        <w:t>﴿</w:t>
      </w:r>
      <w:r w:rsidR="001D6265" w:rsidRPr="00CA0104">
        <w:rPr>
          <w:rStyle w:val="Char0"/>
          <w:rtl/>
        </w:rPr>
        <w:t>45</w:t>
      </w:r>
      <w:r w:rsidR="00CB580F">
        <w:rPr>
          <w:rStyle w:val="Char0"/>
          <w:rFonts w:cs="Traditional Arabic" w:hint="cs"/>
          <w:rtl/>
        </w:rPr>
        <w:t>﴾</w:t>
      </w:r>
      <w:r w:rsidR="001D6265" w:rsidRPr="00CA0104">
        <w:rPr>
          <w:rStyle w:val="Char0"/>
          <w:rtl/>
        </w:rPr>
        <w:t xml:space="preserve"> و ليكن ما نسل</w:t>
      </w:r>
      <w:r w:rsidR="00CA0104">
        <w:rPr>
          <w:rStyle w:val="Char0"/>
          <w:rtl/>
        </w:rPr>
        <w:t xml:space="preserve">‌هایی </w:t>
      </w:r>
      <w:r w:rsidR="001D6265" w:rsidRPr="00CA0104">
        <w:rPr>
          <w:rStyle w:val="Char0"/>
          <w:rtl/>
        </w:rPr>
        <w:t>بوجود آورد</w:t>
      </w:r>
      <w:r w:rsidR="001D6265" w:rsidRPr="00CA0104">
        <w:rPr>
          <w:rStyle w:val="Char0"/>
          <w:rFonts w:hint="cs"/>
          <w:rtl/>
        </w:rPr>
        <w:t>یم،</w:t>
      </w:r>
      <w:r w:rsidR="001D6265" w:rsidRPr="00CA0104">
        <w:rPr>
          <w:rStyle w:val="Char0"/>
          <w:rtl/>
        </w:rPr>
        <w:t xml:space="preserve"> پس عمرشان طولان</w:t>
      </w:r>
      <w:r w:rsidR="001D6265" w:rsidRPr="00CA0104">
        <w:rPr>
          <w:rStyle w:val="Char0"/>
          <w:rFonts w:hint="cs"/>
          <w:rtl/>
        </w:rPr>
        <w:t>ی</w:t>
      </w:r>
      <w:r w:rsidR="001D6265" w:rsidRPr="00CA0104">
        <w:rPr>
          <w:rStyle w:val="Char0"/>
          <w:rtl/>
        </w:rPr>
        <w:t xml:space="preserve"> شد. و تو در م</w:t>
      </w:r>
      <w:r w:rsidR="001D6265" w:rsidRPr="00CA0104">
        <w:rPr>
          <w:rStyle w:val="Char0"/>
          <w:rFonts w:hint="cs"/>
          <w:rtl/>
        </w:rPr>
        <w:t>یان</w:t>
      </w:r>
      <w:r w:rsidR="001D6265" w:rsidRPr="00CA0104">
        <w:rPr>
          <w:rStyle w:val="Char0"/>
          <w:rtl/>
        </w:rPr>
        <w:t xml:space="preserve"> اهل مدين مق</w:t>
      </w:r>
      <w:r w:rsidR="001D6265" w:rsidRPr="00CA0104">
        <w:rPr>
          <w:rStyle w:val="Char0"/>
          <w:rFonts w:hint="cs"/>
          <w:rtl/>
        </w:rPr>
        <w:t>یم</w:t>
      </w:r>
      <w:r w:rsidR="001D6265" w:rsidRPr="00CA0104">
        <w:rPr>
          <w:rStyle w:val="Char0"/>
          <w:rtl/>
        </w:rPr>
        <w:t xml:space="preserve"> نبود</w:t>
      </w:r>
      <w:r w:rsidR="001D6265" w:rsidRPr="00CA0104">
        <w:rPr>
          <w:rStyle w:val="Char0"/>
          <w:rFonts w:hint="cs"/>
          <w:rtl/>
        </w:rPr>
        <w:t>ی</w:t>
      </w:r>
      <w:r w:rsidR="001D6265" w:rsidRPr="00CA0104">
        <w:rPr>
          <w:rStyle w:val="Char0"/>
          <w:rtl/>
        </w:rPr>
        <w:t xml:space="preserve"> تا آ</w:t>
      </w:r>
      <w:r w:rsidR="001D6265" w:rsidRPr="00CA0104">
        <w:rPr>
          <w:rStyle w:val="Char0"/>
          <w:rFonts w:hint="cs"/>
          <w:rtl/>
        </w:rPr>
        <w:t>یات</w:t>
      </w:r>
      <w:r w:rsidR="001D6265" w:rsidRPr="00CA0104">
        <w:rPr>
          <w:rStyle w:val="Char0"/>
          <w:rtl/>
        </w:rPr>
        <w:t xml:space="preserve"> ما را بر آنان بخوان</w:t>
      </w:r>
      <w:r w:rsidR="001D6265" w:rsidRPr="00CA0104">
        <w:rPr>
          <w:rStyle w:val="Char0"/>
          <w:rFonts w:hint="cs"/>
          <w:rtl/>
        </w:rPr>
        <w:t>ی،</w:t>
      </w:r>
      <w:r w:rsidR="001D6265" w:rsidRPr="00CA0104">
        <w:rPr>
          <w:rStyle w:val="Char0"/>
          <w:rtl/>
        </w:rPr>
        <w:t xml:space="preserve"> ل</w:t>
      </w:r>
      <w:r w:rsidR="001D6265" w:rsidRPr="00CA0104">
        <w:rPr>
          <w:rStyle w:val="Char0"/>
          <w:rFonts w:hint="cs"/>
          <w:rtl/>
        </w:rPr>
        <w:t>یکن</w:t>
      </w:r>
      <w:r w:rsidR="001D6265" w:rsidRPr="00CA0104">
        <w:rPr>
          <w:rStyle w:val="Char0"/>
          <w:rtl/>
        </w:rPr>
        <w:t xml:space="preserve"> ما فرستنده بود</w:t>
      </w:r>
      <w:r w:rsidR="001D6265" w:rsidRPr="00CA0104">
        <w:rPr>
          <w:rStyle w:val="Char0"/>
          <w:rFonts w:hint="cs"/>
          <w:rtl/>
        </w:rPr>
        <w:t>یم</w:t>
      </w:r>
      <w:r w:rsidR="001D6265" w:rsidRPr="00CA0104">
        <w:rPr>
          <w:rStyle w:val="Char0"/>
          <w:rtl/>
        </w:rPr>
        <w:t xml:space="preserve">. </w:t>
      </w:r>
      <w:r w:rsidR="00CB580F">
        <w:rPr>
          <w:rStyle w:val="Char0"/>
          <w:rFonts w:cs="Traditional Arabic" w:hint="cs"/>
          <w:rtl/>
        </w:rPr>
        <w:t>﴿</w:t>
      </w:r>
      <w:r w:rsidR="001D6265" w:rsidRPr="00CA0104">
        <w:rPr>
          <w:rStyle w:val="Char0"/>
          <w:rtl/>
        </w:rPr>
        <w:t>46</w:t>
      </w:r>
      <w:r w:rsidR="00CB580F">
        <w:rPr>
          <w:rStyle w:val="Char0"/>
          <w:rFonts w:cs="Traditional Arabic" w:hint="cs"/>
          <w:rtl/>
        </w:rPr>
        <w:t>﴾</w:t>
      </w:r>
      <w:r w:rsidR="001D6265" w:rsidRPr="00CA0104">
        <w:rPr>
          <w:rStyle w:val="Char0"/>
          <w:rtl/>
        </w:rPr>
        <w:t xml:space="preserve"> و تو در کنار کوه طور نبود</w:t>
      </w:r>
      <w:r w:rsidR="001D6265" w:rsidRPr="00CA0104">
        <w:rPr>
          <w:rStyle w:val="Char0"/>
          <w:rFonts w:hint="cs"/>
          <w:rtl/>
        </w:rPr>
        <w:t>ی</w:t>
      </w:r>
      <w:r w:rsidR="001D6265" w:rsidRPr="00CA0104">
        <w:rPr>
          <w:rStyle w:val="Char0"/>
          <w:rtl/>
        </w:rPr>
        <w:t xml:space="preserve"> وقت</w:t>
      </w:r>
      <w:r w:rsidR="001D6265" w:rsidRPr="00CA0104">
        <w:rPr>
          <w:rStyle w:val="Char0"/>
          <w:rFonts w:hint="cs"/>
          <w:rtl/>
        </w:rPr>
        <w:t>ی</w:t>
      </w:r>
      <w:r w:rsidR="001D6265" w:rsidRPr="00CA0104">
        <w:rPr>
          <w:rStyle w:val="Char0"/>
          <w:rtl/>
        </w:rPr>
        <w:t xml:space="preserve"> که ما ندا داد</w:t>
      </w:r>
      <w:r w:rsidR="001D6265" w:rsidRPr="00CA0104">
        <w:rPr>
          <w:rStyle w:val="Char0"/>
          <w:rFonts w:hint="cs"/>
          <w:rtl/>
        </w:rPr>
        <w:t>یم،</w:t>
      </w:r>
      <w:r w:rsidR="001D6265" w:rsidRPr="00CA0104">
        <w:rPr>
          <w:rStyle w:val="Char0"/>
          <w:rtl/>
        </w:rPr>
        <w:t xml:space="preserve"> ول</w:t>
      </w:r>
      <w:r w:rsidR="001D6265" w:rsidRPr="00CA0104">
        <w:rPr>
          <w:rStyle w:val="Char0"/>
          <w:rFonts w:hint="cs"/>
          <w:rtl/>
        </w:rPr>
        <w:t>ی</w:t>
      </w:r>
      <w:r w:rsidR="001D6265" w:rsidRPr="00CA0104">
        <w:rPr>
          <w:rStyle w:val="Char0"/>
          <w:rtl/>
        </w:rPr>
        <w:t xml:space="preserve"> رحمت</w:t>
      </w:r>
      <w:r w:rsidR="001D6265" w:rsidRPr="00CA0104">
        <w:rPr>
          <w:rStyle w:val="Char0"/>
          <w:rFonts w:hint="cs"/>
          <w:rtl/>
        </w:rPr>
        <w:t>ی</w:t>
      </w:r>
      <w:r w:rsidR="001D6265" w:rsidRPr="00CA0104">
        <w:rPr>
          <w:rStyle w:val="Char0"/>
          <w:rtl/>
        </w:rPr>
        <w:t xml:space="preserve"> از سو</w:t>
      </w:r>
      <w:r w:rsidR="001D6265" w:rsidRPr="00CA0104">
        <w:rPr>
          <w:rStyle w:val="Char0"/>
          <w:rFonts w:hint="cs"/>
          <w:rtl/>
        </w:rPr>
        <w:t>ی</w:t>
      </w:r>
      <w:r w:rsidR="001D6265" w:rsidRPr="00CA0104">
        <w:rPr>
          <w:rStyle w:val="Char0"/>
          <w:rtl/>
        </w:rPr>
        <w:t xml:space="preserve"> پروردگارت (آمد) تا قوم</w:t>
      </w:r>
      <w:r w:rsidR="001D6265" w:rsidRPr="00CA0104">
        <w:rPr>
          <w:rStyle w:val="Char0"/>
          <w:rFonts w:hint="cs"/>
          <w:rtl/>
        </w:rPr>
        <w:t>ی</w:t>
      </w:r>
      <w:r w:rsidR="001D6265" w:rsidRPr="00CA0104">
        <w:rPr>
          <w:rStyle w:val="Char0"/>
          <w:rtl/>
        </w:rPr>
        <w:t xml:space="preserve"> را ب</w:t>
      </w:r>
      <w:r w:rsidR="001D6265" w:rsidRPr="00CA0104">
        <w:rPr>
          <w:rStyle w:val="Char0"/>
          <w:rFonts w:hint="cs"/>
          <w:rtl/>
        </w:rPr>
        <w:t>یم</w:t>
      </w:r>
      <w:r w:rsidR="001D6265" w:rsidRPr="00CA0104">
        <w:rPr>
          <w:rStyle w:val="Char0"/>
          <w:rtl/>
        </w:rPr>
        <w:t xml:space="preserve"> ده</w:t>
      </w:r>
      <w:r w:rsidR="001D6265" w:rsidRPr="00CA0104">
        <w:rPr>
          <w:rStyle w:val="Char0"/>
          <w:rFonts w:hint="cs"/>
          <w:rtl/>
        </w:rPr>
        <w:t>ی</w:t>
      </w:r>
      <w:r w:rsidR="001D6265" w:rsidRPr="00CA0104">
        <w:rPr>
          <w:rStyle w:val="Char0"/>
          <w:rtl/>
        </w:rPr>
        <w:t xml:space="preserve"> که قبل از تو ب</w:t>
      </w:r>
      <w:r w:rsidR="001D6265" w:rsidRPr="00CA0104">
        <w:rPr>
          <w:rStyle w:val="Char0"/>
          <w:rFonts w:hint="cs"/>
          <w:rtl/>
        </w:rPr>
        <w:t>یم</w:t>
      </w:r>
      <w:r w:rsidR="00C55C0E">
        <w:rPr>
          <w:rStyle w:val="Char0"/>
          <w:rtl/>
        </w:rPr>
        <w:t xml:space="preserve"> دهنده</w:t>
      </w:r>
      <w:r w:rsidR="00C55C0E">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به سو</w:t>
      </w:r>
      <w:r w:rsidR="001D6265" w:rsidRPr="00CA0104">
        <w:rPr>
          <w:rStyle w:val="Char0"/>
          <w:rFonts w:hint="cs"/>
          <w:rtl/>
        </w:rPr>
        <w:t>ی</w:t>
      </w:r>
      <w:r w:rsidR="00CA0104">
        <w:rPr>
          <w:rStyle w:val="Char0"/>
          <w:rtl/>
        </w:rPr>
        <w:t xml:space="preserve">‌شان </w:t>
      </w:r>
      <w:r w:rsidR="001D6265" w:rsidRPr="00CA0104">
        <w:rPr>
          <w:rStyle w:val="Char0"/>
          <w:rtl/>
        </w:rPr>
        <w:t>ن</w:t>
      </w:r>
      <w:r w:rsidR="001D6265" w:rsidRPr="00CA0104">
        <w:rPr>
          <w:rStyle w:val="Char0"/>
          <w:rFonts w:hint="cs"/>
          <w:rtl/>
        </w:rPr>
        <w:t>یامده</w:t>
      </w:r>
      <w:r w:rsidR="001D6265" w:rsidRPr="00CA0104">
        <w:rPr>
          <w:rStyle w:val="Char0"/>
          <w:rtl/>
        </w:rPr>
        <w:t xml:space="preserve"> بود، تا آنان پند بپذ</w:t>
      </w:r>
      <w:r w:rsidR="001D6265" w:rsidRPr="00CA0104">
        <w:rPr>
          <w:rStyle w:val="Char0"/>
          <w:rFonts w:hint="cs"/>
          <w:rtl/>
        </w:rPr>
        <w:t>یرند</w:t>
      </w:r>
      <w:r w:rsidR="001D6265" w:rsidRPr="00CA0104">
        <w:rPr>
          <w:rStyle w:val="Char0"/>
          <w:rtl/>
        </w:rPr>
        <w:t xml:space="preserve">. </w:t>
      </w:r>
      <w:r w:rsidR="00CB580F">
        <w:rPr>
          <w:rStyle w:val="Char0"/>
          <w:rFonts w:cs="Traditional Arabic" w:hint="cs"/>
          <w:rtl/>
        </w:rPr>
        <w:t>﴿</w:t>
      </w:r>
      <w:r w:rsidR="00CB580F">
        <w:rPr>
          <w:rStyle w:val="Char0"/>
          <w:rFonts w:hint="cs"/>
          <w:rtl/>
        </w:rPr>
        <w:t>47</w:t>
      </w:r>
      <w:r w:rsidR="00CB580F">
        <w:rPr>
          <w:rStyle w:val="Char0"/>
          <w:rFonts w:cs="Traditional Arabic" w:hint="cs"/>
          <w:rtl/>
        </w:rPr>
        <w:t>﴾</w:t>
      </w:r>
      <w:r w:rsidR="001D6265" w:rsidRPr="00CA0104">
        <w:rPr>
          <w:rStyle w:val="Char0"/>
          <w:rtl/>
        </w:rPr>
        <w:t xml:space="preserve"> اگر (پ</w:t>
      </w:r>
      <w:r w:rsidR="001D6265" w:rsidRPr="00CA0104">
        <w:rPr>
          <w:rStyle w:val="Char0"/>
          <w:rFonts w:hint="cs"/>
          <w:rtl/>
        </w:rPr>
        <w:t>یش</w:t>
      </w:r>
      <w:r w:rsidR="001D6265" w:rsidRPr="00CA0104">
        <w:rPr>
          <w:rStyle w:val="Char0"/>
          <w:rtl/>
        </w:rPr>
        <w:t xml:space="preserve"> از فرستادن پ</w:t>
      </w:r>
      <w:r w:rsidR="001D6265" w:rsidRPr="00CA0104">
        <w:rPr>
          <w:rStyle w:val="Char0"/>
          <w:rFonts w:hint="cs"/>
          <w:rtl/>
        </w:rPr>
        <w:t>یغمبر</w:t>
      </w:r>
      <w:r w:rsidR="001D6265" w:rsidRPr="00CA0104">
        <w:rPr>
          <w:rStyle w:val="Char0"/>
          <w:rtl/>
        </w:rPr>
        <w:t>) مص</w:t>
      </w:r>
      <w:r w:rsidR="001D6265" w:rsidRPr="00CA0104">
        <w:rPr>
          <w:rStyle w:val="Char0"/>
          <w:rFonts w:hint="cs"/>
          <w:rtl/>
        </w:rPr>
        <w:t>یبتی</w:t>
      </w:r>
      <w:r w:rsidR="001D6265" w:rsidRPr="00CA0104">
        <w:rPr>
          <w:rStyle w:val="Char0"/>
          <w:rtl/>
        </w:rPr>
        <w:t xml:space="preserve"> به خاطر اعمال</w:t>
      </w:r>
      <w:r w:rsidR="00C55C0E">
        <w:rPr>
          <w:rStyle w:val="Char0"/>
          <w:rFonts w:hint="cs"/>
          <w:rtl/>
        </w:rPr>
        <w:t>‌</w:t>
      </w:r>
      <w:r w:rsidR="001D6265" w:rsidRPr="00CA0104">
        <w:rPr>
          <w:rStyle w:val="Char0"/>
          <w:rtl/>
        </w:rPr>
        <w:t>شان به آنان</w:t>
      </w:r>
      <w:r w:rsidR="00CA0104">
        <w:rPr>
          <w:rStyle w:val="Char0"/>
          <w:rtl/>
        </w:rPr>
        <w:t xml:space="preserve"> می‌</w:t>
      </w:r>
      <w:r w:rsidR="001D6265" w:rsidRPr="00CA0104">
        <w:rPr>
          <w:rStyle w:val="Char0"/>
          <w:rtl/>
        </w:rPr>
        <w:t>رس</w:t>
      </w:r>
      <w:r w:rsidR="001D6265" w:rsidRPr="00CA0104">
        <w:rPr>
          <w:rStyle w:val="Char0"/>
          <w:rFonts w:hint="cs"/>
          <w:rtl/>
        </w:rPr>
        <w:t>ید،</w:t>
      </w:r>
      <w:r w:rsidR="001D6265" w:rsidRPr="00CA0104">
        <w:rPr>
          <w:rStyle w:val="Char0"/>
          <w:rtl/>
        </w:rPr>
        <w:t xml:space="preserve"> پس</w:t>
      </w:r>
      <w:r w:rsidR="00CA0104">
        <w:rPr>
          <w:rStyle w:val="Char0"/>
          <w:rtl/>
        </w:rPr>
        <w:t xml:space="preserve"> می‌</w:t>
      </w:r>
      <w:r w:rsidR="001D6265" w:rsidRPr="00CA0104">
        <w:rPr>
          <w:rStyle w:val="Char0"/>
          <w:rtl/>
        </w:rPr>
        <w:t>گفتند: ا</w:t>
      </w:r>
      <w:r w:rsidR="001D6265" w:rsidRPr="00CA0104">
        <w:rPr>
          <w:rStyle w:val="Char0"/>
          <w:rFonts w:hint="cs"/>
          <w:rtl/>
        </w:rPr>
        <w:t>ی</w:t>
      </w:r>
      <w:r w:rsidR="001D6265" w:rsidRPr="00CA0104">
        <w:rPr>
          <w:rStyle w:val="Char0"/>
          <w:rtl/>
        </w:rPr>
        <w:t xml:space="preserve"> پروردگار ما! چرا</w:t>
      </w:r>
      <w:r w:rsidR="00F11D94">
        <w:rPr>
          <w:rStyle w:val="Char0"/>
          <w:rtl/>
        </w:rPr>
        <w:t xml:space="preserve"> به‌سوی </w:t>
      </w:r>
      <w:r w:rsidR="001D6265" w:rsidRPr="00CA0104">
        <w:rPr>
          <w:rStyle w:val="Char0"/>
          <w:rtl/>
        </w:rPr>
        <w:t>ما پ</w:t>
      </w:r>
      <w:r w:rsidR="001D6265" w:rsidRPr="00CA0104">
        <w:rPr>
          <w:rStyle w:val="Char0"/>
          <w:rFonts w:hint="cs"/>
          <w:rtl/>
        </w:rPr>
        <w:t>یغمبری</w:t>
      </w:r>
      <w:r w:rsidR="001D6265" w:rsidRPr="00CA0104">
        <w:rPr>
          <w:rStyle w:val="Char0"/>
          <w:rtl/>
        </w:rPr>
        <w:t xml:space="preserve"> نفرستاد</w:t>
      </w:r>
      <w:r w:rsidR="001D6265" w:rsidRPr="00CA0104">
        <w:rPr>
          <w:rStyle w:val="Char0"/>
          <w:rFonts w:hint="cs"/>
          <w:rtl/>
        </w:rPr>
        <w:t>ی</w:t>
      </w:r>
      <w:r w:rsidR="001D6265" w:rsidRPr="00CA0104">
        <w:rPr>
          <w:rStyle w:val="Char0"/>
          <w:rtl/>
        </w:rPr>
        <w:t xml:space="preserve"> تا از آ</w:t>
      </w:r>
      <w:r w:rsidR="001D6265" w:rsidRPr="00CA0104">
        <w:rPr>
          <w:rStyle w:val="Char0"/>
          <w:rFonts w:hint="cs"/>
          <w:rtl/>
        </w:rPr>
        <w:t>یات</w:t>
      </w:r>
      <w:r w:rsidR="001D6265" w:rsidRPr="00CA0104">
        <w:rPr>
          <w:rStyle w:val="Char0"/>
          <w:rtl/>
        </w:rPr>
        <w:t xml:space="preserve"> تو پ</w:t>
      </w:r>
      <w:r w:rsidR="001D6265" w:rsidRPr="00CA0104">
        <w:rPr>
          <w:rStyle w:val="Char0"/>
          <w:rFonts w:hint="cs"/>
          <w:rtl/>
        </w:rPr>
        <w:t>یروی</w:t>
      </w:r>
      <w:r w:rsidR="00CA0104">
        <w:rPr>
          <w:rStyle w:val="Char0"/>
          <w:rtl/>
        </w:rPr>
        <w:t xml:space="preserve"> می‌</w:t>
      </w:r>
      <w:r w:rsidR="001D6265" w:rsidRPr="00CA0104">
        <w:rPr>
          <w:rStyle w:val="Char0"/>
          <w:rtl/>
        </w:rPr>
        <w:t>کرد</w:t>
      </w:r>
      <w:r w:rsidR="001D6265" w:rsidRPr="00CA0104">
        <w:rPr>
          <w:rStyle w:val="Char0"/>
          <w:rFonts w:hint="cs"/>
          <w:rtl/>
        </w:rPr>
        <w:t>یم</w:t>
      </w:r>
      <w:r w:rsidR="001D6265" w:rsidRPr="00CA0104">
        <w:rPr>
          <w:rStyle w:val="Char0"/>
          <w:rtl/>
        </w:rPr>
        <w:t xml:space="preserve"> و از مؤمنان</w:t>
      </w:r>
      <w:r w:rsidR="00CA0104">
        <w:rPr>
          <w:rStyle w:val="Char0"/>
          <w:rtl/>
        </w:rPr>
        <w:t xml:space="preserve"> می‌</w:t>
      </w:r>
      <w:r w:rsidR="001D6265" w:rsidRPr="00CA0104">
        <w:rPr>
          <w:rStyle w:val="Char0"/>
          <w:rtl/>
        </w:rPr>
        <w:t>بود</w:t>
      </w:r>
      <w:r w:rsidR="001D6265" w:rsidRPr="00CA0104">
        <w:rPr>
          <w:rStyle w:val="Char0"/>
          <w:rFonts w:hint="cs"/>
          <w:rtl/>
        </w:rPr>
        <w:t>یم؟</w:t>
      </w:r>
      <w:r w:rsidR="001D6265" w:rsidRPr="00CA0104">
        <w:rPr>
          <w:rStyle w:val="Char0"/>
          <w:rtl/>
        </w:rPr>
        <w:t xml:space="preserve"> </w:t>
      </w:r>
      <w:r w:rsidR="00CB580F">
        <w:rPr>
          <w:rStyle w:val="Char0"/>
          <w:rFonts w:cs="Traditional Arabic" w:hint="cs"/>
          <w:rtl/>
        </w:rPr>
        <w:t>﴿</w:t>
      </w:r>
      <w:r w:rsidR="00CB580F">
        <w:rPr>
          <w:rStyle w:val="Char0"/>
          <w:rFonts w:hint="cs"/>
          <w:rtl/>
        </w:rPr>
        <w:t>4</w:t>
      </w:r>
      <w:r w:rsidR="001D6265" w:rsidRPr="00CA0104">
        <w:rPr>
          <w:rStyle w:val="Char0"/>
          <w:rtl/>
        </w:rPr>
        <w:t>۸</w:t>
      </w:r>
      <w:r w:rsidR="00CB580F">
        <w:rPr>
          <w:rStyle w:val="Char0"/>
          <w:rFonts w:cs="Traditional Arabic" w:hint="cs"/>
          <w:rtl/>
        </w:rPr>
        <w:t>﴾</w:t>
      </w:r>
      <w:r w:rsidR="001D6265" w:rsidRPr="00CA0104">
        <w:rPr>
          <w:rStyle w:val="Char0"/>
          <w:rtl/>
        </w:rPr>
        <w:t xml:space="preserve"> پس چون حق از جانب ما به سو</w:t>
      </w:r>
      <w:r w:rsidR="001D6265" w:rsidRPr="00CA0104">
        <w:rPr>
          <w:rStyle w:val="Char0"/>
          <w:rFonts w:hint="cs"/>
          <w:rtl/>
        </w:rPr>
        <w:t>ی</w:t>
      </w:r>
      <w:r w:rsidR="00CA0104">
        <w:rPr>
          <w:rStyle w:val="Char0"/>
          <w:rtl/>
        </w:rPr>
        <w:t xml:space="preserve">‌شان </w:t>
      </w:r>
      <w:r w:rsidR="001D6265" w:rsidRPr="00CA0104">
        <w:rPr>
          <w:rStyle w:val="Char0"/>
          <w:rtl/>
        </w:rPr>
        <w:t>آمد، گفتند: چرا مانند آنچه که به موس</w:t>
      </w:r>
      <w:r w:rsidR="001D6265" w:rsidRPr="00CA0104">
        <w:rPr>
          <w:rStyle w:val="Char0"/>
          <w:rFonts w:hint="cs"/>
          <w:rtl/>
        </w:rPr>
        <w:t>ی</w:t>
      </w:r>
      <w:r w:rsidR="001D6265" w:rsidRPr="00CA0104">
        <w:rPr>
          <w:rStyle w:val="Char0"/>
          <w:rtl/>
        </w:rPr>
        <w:t xml:space="preserve"> داده شد به او داده نشده است؟ آ</w:t>
      </w:r>
      <w:r w:rsidR="001D6265" w:rsidRPr="00CA0104">
        <w:rPr>
          <w:rStyle w:val="Char0"/>
          <w:rFonts w:hint="cs"/>
          <w:rtl/>
        </w:rPr>
        <w:t>یا</w:t>
      </w:r>
      <w:r w:rsidR="001D6265" w:rsidRPr="00CA0104">
        <w:rPr>
          <w:rStyle w:val="Char0"/>
          <w:rtl/>
        </w:rPr>
        <w:t xml:space="preserve"> </w:t>
      </w:r>
      <w:r w:rsidR="001D6265" w:rsidRPr="00CA0104">
        <w:rPr>
          <w:rStyle w:val="Char0"/>
          <w:rFonts w:hint="cs"/>
          <w:rtl/>
        </w:rPr>
        <w:t>به</w:t>
      </w:r>
      <w:r w:rsidR="001D6265" w:rsidRPr="00CA0104">
        <w:rPr>
          <w:rStyle w:val="Char0"/>
          <w:rtl/>
        </w:rPr>
        <w:t xml:space="preserve"> آنچه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به موس</w:t>
      </w:r>
      <w:r w:rsidR="001D6265" w:rsidRPr="00CA0104">
        <w:rPr>
          <w:rStyle w:val="Char0"/>
          <w:rFonts w:hint="cs"/>
          <w:rtl/>
        </w:rPr>
        <w:t>ی</w:t>
      </w:r>
      <w:r w:rsidR="001D6265" w:rsidRPr="00CA0104">
        <w:rPr>
          <w:rStyle w:val="Char0"/>
          <w:rtl/>
        </w:rPr>
        <w:t xml:space="preserve"> داده شد کفر نورز</w:t>
      </w:r>
      <w:r w:rsidR="001D6265" w:rsidRPr="00CA0104">
        <w:rPr>
          <w:rStyle w:val="Char0"/>
          <w:rFonts w:hint="cs"/>
          <w:rtl/>
        </w:rPr>
        <w:t>یده</w:t>
      </w:r>
      <w:r w:rsidR="00C55C0E">
        <w:rPr>
          <w:rStyle w:val="Char0"/>
          <w:rFonts w:hint="cs"/>
          <w:rtl/>
        </w:rPr>
        <w:t>‌</w:t>
      </w:r>
      <w:r w:rsidR="001D6265" w:rsidRPr="00CA0104">
        <w:rPr>
          <w:rStyle w:val="Char0"/>
          <w:rtl/>
        </w:rPr>
        <w:t>اند؟ گفتند: ا</w:t>
      </w:r>
      <w:r w:rsidR="001D6265" w:rsidRPr="00CA0104">
        <w:rPr>
          <w:rStyle w:val="Char0"/>
          <w:rFonts w:hint="cs"/>
          <w:rtl/>
        </w:rPr>
        <w:t>ین</w:t>
      </w:r>
      <w:r w:rsidR="001D6265" w:rsidRPr="00CA0104">
        <w:rPr>
          <w:rStyle w:val="Char0"/>
          <w:rtl/>
        </w:rPr>
        <w:t xml:space="preserve"> دو (قرآن و تورات) جادو</w:t>
      </w:r>
      <w:r w:rsidR="001D6265" w:rsidRPr="00CA0104">
        <w:rPr>
          <w:rStyle w:val="Char0"/>
          <w:rFonts w:hint="cs"/>
          <w:rtl/>
        </w:rPr>
        <w:t>یی</w:t>
      </w:r>
      <w:r w:rsidR="00727C87">
        <w:rPr>
          <w:rStyle w:val="Char0"/>
          <w:rtl/>
        </w:rPr>
        <w:t xml:space="preserve">‌اند </w:t>
      </w:r>
      <w:r w:rsidR="001D6265" w:rsidRPr="00CA0104">
        <w:rPr>
          <w:rStyle w:val="Char0"/>
          <w:rtl/>
        </w:rPr>
        <w:t xml:space="preserve">که </w:t>
      </w:r>
      <w:r w:rsidR="001D6265" w:rsidRPr="00CA0104">
        <w:rPr>
          <w:rStyle w:val="Char0"/>
          <w:rFonts w:hint="cs"/>
          <w:rtl/>
        </w:rPr>
        <w:t>یکدیگر</w:t>
      </w:r>
      <w:r w:rsidR="001D6265" w:rsidRPr="00CA0104">
        <w:rPr>
          <w:rStyle w:val="Char0"/>
          <w:rtl/>
        </w:rPr>
        <w:t xml:space="preserve"> را تأ</w:t>
      </w:r>
      <w:r w:rsidR="001D6265" w:rsidRPr="00CA0104">
        <w:rPr>
          <w:rStyle w:val="Char0"/>
          <w:rFonts w:hint="cs"/>
          <w:rtl/>
        </w:rPr>
        <w:t>یید</w:t>
      </w:r>
      <w:r w:rsidR="00CA0104">
        <w:rPr>
          <w:rStyle w:val="Char0"/>
          <w:rtl/>
        </w:rPr>
        <w:t xml:space="preserve"> می‌</w:t>
      </w:r>
      <w:r w:rsidR="001D6265" w:rsidRPr="00CA0104">
        <w:rPr>
          <w:rStyle w:val="Char0"/>
          <w:rtl/>
        </w:rPr>
        <w:t>کنند. و گفتند: ما همه را انکار</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w:t>
      </w:r>
      <w:r w:rsidR="00CB580F">
        <w:rPr>
          <w:rStyle w:val="Char0"/>
          <w:rFonts w:cs="Traditional Arabic" w:hint="cs"/>
          <w:rtl/>
        </w:rPr>
        <w:t>﴿</w:t>
      </w:r>
      <w:r w:rsidR="00CB580F">
        <w:rPr>
          <w:rStyle w:val="Char0"/>
          <w:rFonts w:hint="cs"/>
          <w:rtl/>
        </w:rPr>
        <w:t>4</w:t>
      </w:r>
      <w:r w:rsidR="001D6265" w:rsidRPr="00CA0104">
        <w:rPr>
          <w:rStyle w:val="Char0"/>
          <w:rtl/>
        </w:rPr>
        <w:t>۹</w:t>
      </w:r>
      <w:r w:rsidR="00CB580F">
        <w:rPr>
          <w:rStyle w:val="Char0"/>
          <w:rFonts w:cs="Traditional Arabic" w:hint="cs"/>
          <w:rtl/>
        </w:rPr>
        <w:t>﴾</w:t>
      </w:r>
      <w:r w:rsidR="001D6265" w:rsidRPr="00CA0104">
        <w:rPr>
          <w:rStyle w:val="Char0"/>
          <w:rtl/>
        </w:rPr>
        <w:t xml:space="preserve"> بگو: پس اگر راست</w:t>
      </w:r>
      <w:r w:rsidR="00CA0104">
        <w:rPr>
          <w:rStyle w:val="Char0"/>
          <w:rtl/>
        </w:rPr>
        <w:t xml:space="preserve"> می‌</w:t>
      </w:r>
      <w:r w:rsidR="001D6265" w:rsidRPr="00CA0104">
        <w:rPr>
          <w:rStyle w:val="Char0"/>
          <w:rtl/>
        </w:rPr>
        <w:t>گو</w:t>
      </w:r>
      <w:r w:rsidR="001D6265" w:rsidRPr="00CA0104">
        <w:rPr>
          <w:rStyle w:val="Char0"/>
          <w:rFonts w:hint="cs"/>
          <w:rtl/>
        </w:rPr>
        <w:t>یید،</w:t>
      </w:r>
      <w:r w:rsidR="001D6265" w:rsidRPr="00CA0104">
        <w:rPr>
          <w:rStyle w:val="Char0"/>
          <w:rtl/>
        </w:rPr>
        <w:t xml:space="preserve"> کتاب</w:t>
      </w:r>
      <w:r w:rsidR="001D6265" w:rsidRPr="00CA0104">
        <w:rPr>
          <w:rStyle w:val="Char0"/>
          <w:rFonts w:hint="cs"/>
          <w:rtl/>
        </w:rPr>
        <w:t>ی</w:t>
      </w:r>
      <w:r w:rsidR="001D6265" w:rsidRPr="00CA0104">
        <w:rPr>
          <w:rStyle w:val="Char0"/>
          <w:rtl/>
        </w:rPr>
        <w:t xml:space="preserve"> از نزد الله ب</w:t>
      </w:r>
      <w:r w:rsidR="001D6265" w:rsidRPr="00CA0104">
        <w:rPr>
          <w:rStyle w:val="Char0"/>
          <w:rFonts w:hint="cs"/>
          <w:rtl/>
        </w:rPr>
        <w:t>یاورید</w:t>
      </w:r>
      <w:r w:rsidR="001D6265" w:rsidRPr="00CA0104">
        <w:rPr>
          <w:rStyle w:val="Char0"/>
          <w:rtl/>
        </w:rPr>
        <w:t xml:space="preserve"> که از ا</w:t>
      </w:r>
      <w:r w:rsidR="001D6265" w:rsidRPr="00CA0104">
        <w:rPr>
          <w:rStyle w:val="Char0"/>
          <w:rFonts w:hint="cs"/>
          <w:rtl/>
        </w:rPr>
        <w:t>ین</w:t>
      </w:r>
      <w:r w:rsidR="001D6265" w:rsidRPr="00CA0104">
        <w:rPr>
          <w:rStyle w:val="Char0"/>
          <w:rtl/>
        </w:rPr>
        <w:t xml:space="preserve"> دو (کتاب) هدا</w:t>
      </w:r>
      <w:r w:rsidR="001D6265" w:rsidRPr="00CA0104">
        <w:rPr>
          <w:rStyle w:val="Char0"/>
          <w:rFonts w:hint="cs"/>
          <w:rtl/>
        </w:rPr>
        <w:t>یت</w:t>
      </w:r>
      <w:r w:rsidR="001D6265" w:rsidRPr="00CA0104">
        <w:rPr>
          <w:rStyle w:val="Char0"/>
          <w:rtl/>
        </w:rPr>
        <w:t xml:space="preserve"> کننده</w:t>
      </w:r>
      <w:r w:rsidR="00CA0104">
        <w:rPr>
          <w:rStyle w:val="Char0"/>
          <w:rtl/>
        </w:rPr>
        <w:t xml:space="preserve">‌تر </w:t>
      </w:r>
      <w:r w:rsidR="001D6265" w:rsidRPr="00CA0104">
        <w:rPr>
          <w:rStyle w:val="Char0"/>
          <w:rtl/>
        </w:rPr>
        <w:t>باشد، تا از آن پ</w:t>
      </w:r>
      <w:r w:rsidR="001D6265" w:rsidRPr="00CA0104">
        <w:rPr>
          <w:rStyle w:val="Char0"/>
          <w:rFonts w:hint="cs"/>
          <w:rtl/>
        </w:rPr>
        <w:t>یروی</w:t>
      </w:r>
      <w:r w:rsidR="001D6265" w:rsidRPr="00CA0104">
        <w:rPr>
          <w:rStyle w:val="Char0"/>
          <w:rtl/>
        </w:rPr>
        <w:t xml:space="preserve"> کنم. </w:t>
      </w:r>
      <w:r w:rsidR="00CB580F">
        <w:rPr>
          <w:rStyle w:val="Char0"/>
          <w:rFonts w:cs="Traditional Arabic" w:hint="cs"/>
          <w:rtl/>
        </w:rPr>
        <w:t>﴿</w:t>
      </w:r>
      <w:r w:rsidR="001D6265" w:rsidRPr="00CA0104">
        <w:rPr>
          <w:rStyle w:val="Char0"/>
          <w:rtl/>
        </w:rPr>
        <w:t>۵۰</w:t>
      </w:r>
      <w:r w:rsidR="00CB580F">
        <w:rPr>
          <w:rStyle w:val="Char0"/>
          <w:rFonts w:cs="Traditional Arabic" w:hint="cs"/>
          <w:rtl/>
        </w:rPr>
        <w:t>﴾</w:t>
      </w:r>
      <w:r w:rsidR="001D6265" w:rsidRPr="00CA0104">
        <w:rPr>
          <w:rStyle w:val="Char0"/>
          <w:rtl/>
        </w:rPr>
        <w:t xml:space="preserve"> پس اگر دعوت تو را نپذ</w:t>
      </w:r>
      <w:r w:rsidR="001D6265" w:rsidRPr="00CA0104">
        <w:rPr>
          <w:rStyle w:val="Char0"/>
          <w:rFonts w:hint="cs"/>
          <w:rtl/>
        </w:rPr>
        <w:t>یرفتند</w:t>
      </w:r>
      <w:r w:rsidR="001D6265" w:rsidRPr="00CA0104">
        <w:rPr>
          <w:rStyle w:val="Char0"/>
          <w:rtl/>
        </w:rPr>
        <w:t xml:space="preserve"> </w:t>
      </w:r>
      <w:r w:rsidR="00C55C0E">
        <w:rPr>
          <w:rStyle w:val="Char0"/>
          <w:rFonts w:hint="cs"/>
          <w:rtl/>
        </w:rPr>
        <w:t>(</w:t>
      </w:r>
      <w:r w:rsidR="001D6265" w:rsidRPr="00CA0104">
        <w:rPr>
          <w:rStyle w:val="Char0"/>
          <w:rtl/>
        </w:rPr>
        <w:t>و ا</w:t>
      </w:r>
      <w:r w:rsidR="001D6265" w:rsidRPr="00CA0104">
        <w:rPr>
          <w:rStyle w:val="Char0"/>
          <w:rFonts w:hint="cs"/>
          <w:rtl/>
        </w:rPr>
        <w:t>یمان</w:t>
      </w:r>
      <w:r w:rsidR="001D6265" w:rsidRPr="00CA0104">
        <w:rPr>
          <w:rStyle w:val="Char0"/>
          <w:rtl/>
        </w:rPr>
        <w:t xml:space="preserve"> ن</w:t>
      </w:r>
      <w:r w:rsidR="001D6265" w:rsidRPr="00CA0104">
        <w:rPr>
          <w:rStyle w:val="Char0"/>
          <w:rFonts w:hint="cs"/>
          <w:rtl/>
        </w:rPr>
        <w:t>یاوردند</w:t>
      </w:r>
      <w:r w:rsidR="001D6265" w:rsidRPr="00CA0104">
        <w:rPr>
          <w:rStyle w:val="Char0"/>
          <w:rtl/>
        </w:rPr>
        <w:t>)، بدان که تنها از خواه</w:t>
      </w:r>
      <w:r w:rsidR="00C55C0E">
        <w:rPr>
          <w:rStyle w:val="Char0"/>
          <w:rFonts w:hint="cs"/>
          <w:rtl/>
        </w:rPr>
        <w:t>‌</w:t>
      </w:r>
      <w:r w:rsidR="001D6265" w:rsidRPr="00CA0104">
        <w:rPr>
          <w:rStyle w:val="Char0"/>
          <w:rtl/>
        </w:rPr>
        <w:t>شات خود پ</w:t>
      </w:r>
      <w:r w:rsidR="001D6265" w:rsidRPr="00CA0104">
        <w:rPr>
          <w:rStyle w:val="Char0"/>
          <w:rFonts w:hint="cs"/>
          <w:rtl/>
        </w:rPr>
        <w:t>یروی</w:t>
      </w:r>
      <w:r w:rsidR="00CA0104">
        <w:rPr>
          <w:rStyle w:val="Char0"/>
          <w:rtl/>
        </w:rPr>
        <w:t xml:space="preserve"> می‌</w:t>
      </w:r>
      <w:r w:rsidR="001D6265" w:rsidRPr="00CA0104">
        <w:rPr>
          <w:rStyle w:val="Char0"/>
          <w:rtl/>
        </w:rPr>
        <w:t>کنند. و ک</w:t>
      </w:r>
      <w:r w:rsidR="001D6265" w:rsidRPr="00CA0104">
        <w:rPr>
          <w:rStyle w:val="Char0"/>
          <w:rFonts w:hint="cs"/>
          <w:rtl/>
        </w:rPr>
        <w:t>یست</w:t>
      </w:r>
      <w:r w:rsidR="001D6265" w:rsidRPr="00CA0104">
        <w:rPr>
          <w:rStyle w:val="Char0"/>
          <w:rtl/>
        </w:rPr>
        <w:t xml:space="preserve"> گمراه</w:t>
      </w:r>
      <w:r w:rsidR="00CA0104">
        <w:rPr>
          <w:rStyle w:val="Char0"/>
          <w:rtl/>
        </w:rPr>
        <w:t xml:space="preserve">‌تر </w:t>
      </w:r>
      <w:r w:rsidR="001D6265" w:rsidRPr="00CA0104">
        <w:rPr>
          <w:rStyle w:val="Char0"/>
          <w:rtl/>
        </w:rPr>
        <w:t>از کس</w:t>
      </w:r>
      <w:r w:rsidR="001D6265" w:rsidRPr="00CA0104">
        <w:rPr>
          <w:rStyle w:val="Char0"/>
          <w:rFonts w:hint="cs"/>
          <w:rtl/>
        </w:rPr>
        <w:t>ی</w:t>
      </w:r>
      <w:r w:rsidR="001D6265" w:rsidRPr="00CA0104">
        <w:rPr>
          <w:rStyle w:val="Char0"/>
          <w:rtl/>
        </w:rPr>
        <w:t xml:space="preserve"> که بدون راهنما</w:t>
      </w:r>
      <w:r w:rsidR="001D6265" w:rsidRPr="00CA0104">
        <w:rPr>
          <w:rStyle w:val="Char0"/>
          <w:rFonts w:hint="cs"/>
          <w:rtl/>
        </w:rPr>
        <w:t>یی</w:t>
      </w:r>
      <w:r w:rsidR="001D6265" w:rsidRPr="00CA0104">
        <w:rPr>
          <w:rStyle w:val="Char0"/>
          <w:rtl/>
        </w:rPr>
        <w:t xml:space="preserve"> از </w:t>
      </w:r>
      <w:r w:rsidR="00C55C0E">
        <w:rPr>
          <w:rStyle w:val="Char0"/>
          <w:rFonts w:hint="cs"/>
          <w:rtl/>
        </w:rPr>
        <w:t>(</w:t>
      </w:r>
      <w:r w:rsidR="001D6265" w:rsidRPr="00CA0104">
        <w:rPr>
          <w:rStyle w:val="Char0"/>
          <w:rtl/>
        </w:rPr>
        <w:t>سو</w:t>
      </w:r>
      <w:r w:rsidR="001D6265" w:rsidRPr="00CA0104">
        <w:rPr>
          <w:rStyle w:val="Char0"/>
          <w:rFonts w:hint="cs"/>
          <w:rtl/>
        </w:rPr>
        <w:t>ی</w:t>
      </w:r>
      <w:r w:rsidR="00C55C0E">
        <w:rPr>
          <w:rStyle w:val="Char0"/>
          <w:rFonts w:hint="cs"/>
          <w:rtl/>
        </w:rPr>
        <w:t>)</w:t>
      </w:r>
      <w:r w:rsidR="001D6265" w:rsidRPr="00CA0104">
        <w:rPr>
          <w:rStyle w:val="Char0"/>
          <w:rtl/>
        </w:rPr>
        <w:t xml:space="preserve"> الله، از هو</w:t>
      </w:r>
      <w:r w:rsidR="001D6265" w:rsidRPr="00CA0104">
        <w:rPr>
          <w:rStyle w:val="Char0"/>
          <w:rFonts w:hint="cs"/>
          <w:rtl/>
        </w:rPr>
        <w:t>ی</w:t>
      </w:r>
      <w:r w:rsidR="001D6265" w:rsidRPr="00CA0104">
        <w:rPr>
          <w:rStyle w:val="Char0"/>
          <w:rtl/>
        </w:rPr>
        <w:t xml:space="preserve"> و هوس خود پ</w:t>
      </w:r>
      <w:r w:rsidR="001D6265" w:rsidRPr="00CA0104">
        <w:rPr>
          <w:rStyle w:val="Char0"/>
          <w:rFonts w:hint="cs"/>
          <w:rtl/>
        </w:rPr>
        <w:t>یروی</w:t>
      </w:r>
      <w:r w:rsidR="00CA0104">
        <w:rPr>
          <w:rStyle w:val="Char0"/>
          <w:rtl/>
        </w:rPr>
        <w:t xml:space="preserve"> می‌</w:t>
      </w:r>
      <w:r w:rsidR="001D6265" w:rsidRPr="00CA0104">
        <w:rPr>
          <w:rStyle w:val="Char0"/>
          <w:rtl/>
        </w:rPr>
        <w:t>کند؟! يقينا الله مردم ظالم را هدا</w:t>
      </w:r>
      <w:r w:rsidR="001D6265" w:rsidRPr="00CA0104">
        <w:rPr>
          <w:rStyle w:val="Char0"/>
          <w:rFonts w:hint="cs"/>
          <w:rtl/>
        </w:rPr>
        <w:t>یت</w:t>
      </w:r>
      <w:r w:rsidR="00CA0104">
        <w:rPr>
          <w:rStyle w:val="Char0"/>
          <w:rtl/>
        </w:rPr>
        <w:t xml:space="preserve"> نمی‌</w:t>
      </w:r>
      <w:r w:rsidR="001D6265" w:rsidRPr="00CA0104">
        <w:rPr>
          <w:rStyle w:val="Char0"/>
          <w:rtl/>
        </w:rPr>
        <w:t xml:space="preserve">کند. </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 xml:space="preserve">وَلَقَدْ وَصَّلْنَا لَهُمُ الْقَوْلَ لَعَلَّهُمْ يَتَذَكَّرُونَ٥١ الَّذِينَ آتَيْنَاهُمُ الْكِتَابَ مِنْ قَبْلِهِ هُمْ بِهِ يُؤْمِنُونَ٥٢ وَإِذَا يُتْلَى عَلَيْهِمْ قَالُوا آمَنَّا بِهِ إِنَّهُ الْحَقُّ مِنْ رَبِّنَا إِنَّا كُنَّا مِنْ قَبْلِهِ مُسْلِمِينَ٥٣ أُولَئِكَ يُؤْتَوْنَ أَجْرَهُمْ مَرَّتَيْنِ بِمَا صَبَرُوا وَيَدْرَءُونَ بِالْحَسَنَةِ السَّيِّئَةَ وَمِمَّا رَزَقْنَاهُمْ يُنْفِقُونَ٥٤ وَإِذَا سَمِعُوا اللَّغْوَ أَعْرَضُوا عَنْهُ وَقَالُوا لَنَا أَعْمَالُنَا وَلَكُمْ أَعْمَالُكُمْ </w:t>
      </w:r>
      <w:r w:rsidRPr="008B4A46">
        <w:rPr>
          <w:rStyle w:val="Char7"/>
          <w:rtl/>
        </w:rPr>
        <w:lastRenderedPageBreak/>
        <w:t>سَلَامٌ عَلَيْكُمْ لَا نَبْتَغِي الْجَاهِلِينَ٥٥ إِنَّكَ لَا تَهْدِي مَنْ أَحْبَبْتَ وَلَكِنَّ اللَّهَ يَهْدِي مَنْ يَشَاءُ</w:t>
      </w:r>
      <w:r w:rsidR="001619CE" w:rsidRPr="008B4A46">
        <w:rPr>
          <w:rStyle w:val="Char7"/>
          <w:rtl/>
        </w:rPr>
        <w:t xml:space="preserve"> </w:t>
      </w:r>
      <w:r w:rsidRPr="008B4A46">
        <w:rPr>
          <w:rStyle w:val="Char7"/>
          <w:rtl/>
        </w:rPr>
        <w:t>وَهُوَ أَعْلَمُ بِالْمُهْتَدِينَ٥٦ وَقَالُوا إِنْ نَتَّبِعِ الْهُدَى مَعَكَ نُتَخَطَّفْ مِنْ أَرْضِنَا</w:t>
      </w:r>
      <w:r w:rsidR="001619CE" w:rsidRPr="008B4A46">
        <w:rPr>
          <w:rStyle w:val="Char7"/>
          <w:rtl/>
        </w:rPr>
        <w:t xml:space="preserve"> </w:t>
      </w:r>
      <w:r w:rsidRPr="008B4A46">
        <w:rPr>
          <w:rStyle w:val="Char7"/>
          <w:rtl/>
        </w:rPr>
        <w:t>أَوَلَمْ نُمَكِّنْ لَهُمْ حَرَمًا آمِنًا يُجْبَى إِلَيْهِ ثَمَرَاتُ كُلِّ شَيْءٍ رِزْقًا مِنْ لَدُنَّا وَلَكِنَّ أَكْثَرَهُمْ لَا يَعْلَمُونَ٥٧ وَكَمْ أَهْلَكْنَا مِنْ قَرْيَةٍ بَطِرَتْ مَعِيشَتَهَا</w:t>
      </w:r>
      <w:r w:rsidR="001619CE" w:rsidRPr="008B4A46">
        <w:rPr>
          <w:rStyle w:val="Char7"/>
          <w:rtl/>
        </w:rPr>
        <w:t xml:space="preserve"> </w:t>
      </w:r>
      <w:r w:rsidRPr="008B4A46">
        <w:rPr>
          <w:rStyle w:val="Char7"/>
          <w:rtl/>
        </w:rPr>
        <w:t>فَتِلْكَ مَسَاكِنُهُمْ لَمْ تُسْكَنْ مِنْ بَعْدِهِمْ إِلَّا قَلِيلًا</w:t>
      </w:r>
      <w:r w:rsidR="001619CE" w:rsidRPr="008B4A46">
        <w:rPr>
          <w:rStyle w:val="Char7"/>
          <w:rtl/>
        </w:rPr>
        <w:t xml:space="preserve"> </w:t>
      </w:r>
      <w:r w:rsidRPr="008B4A46">
        <w:rPr>
          <w:rStyle w:val="Char7"/>
          <w:rtl/>
        </w:rPr>
        <w:t xml:space="preserve">وَكُنَّا نَحْنُ الْوَارِثِينَ٥٨ وَمَا كَانَ رَبُّكَ مُهْلِكَ الْقُرَى حَتَّى يَبْعَثَ فِي أُمِّهَا </w:t>
      </w:r>
      <w:r w:rsidRPr="00656098">
        <w:rPr>
          <w:rStyle w:val="Char7"/>
          <w:spacing w:val="-4"/>
          <w:rtl/>
        </w:rPr>
        <w:t>رَسُولًا يَتْلُو عَلَيْهِمْ آيَاتِنَا</w:t>
      </w:r>
      <w:r w:rsidR="001619CE" w:rsidRPr="00656098">
        <w:rPr>
          <w:rStyle w:val="Char7"/>
          <w:spacing w:val="-4"/>
          <w:rtl/>
        </w:rPr>
        <w:t xml:space="preserve"> </w:t>
      </w:r>
      <w:r w:rsidRPr="00656098">
        <w:rPr>
          <w:rStyle w:val="Char7"/>
          <w:spacing w:val="-4"/>
          <w:rtl/>
        </w:rPr>
        <w:t>وَمَا كُنَّا مُهْلِكِي الْقُرَى إِلَّا وَأَهْلُهَا ظَالِمُونَ٥٩</w:t>
      </w:r>
      <w:r w:rsidRPr="00656098">
        <w:rPr>
          <w:rStyle w:val="Char0"/>
          <w:rFonts w:ascii="Times New Roman" w:hAnsi="Times New Roman" w:cs="Traditional Arabic" w:hint="cs"/>
          <w:spacing w:val="-4"/>
          <w:rtl/>
        </w:rPr>
        <w:t>﴾</w:t>
      </w:r>
      <w:r w:rsidRPr="00656098">
        <w:rPr>
          <w:rStyle w:val="Char"/>
          <w:spacing w:val="-4"/>
          <w:rtl/>
        </w:rPr>
        <w:t xml:space="preserve"> [القصص: 51-59]</w:t>
      </w:r>
      <w:r w:rsidRPr="00656098">
        <w:rPr>
          <w:rStyle w:val="Char0"/>
          <w:rFonts w:hint="cs"/>
          <w:spacing w:val="-4"/>
          <w:rtl/>
        </w:rPr>
        <w:t>.</w:t>
      </w:r>
    </w:p>
    <w:p w:rsidR="001D6265" w:rsidRPr="00CA0104" w:rsidRDefault="00CB580F" w:rsidP="00486D52">
      <w:pPr>
        <w:pStyle w:val="a0"/>
        <w:rPr>
          <w:rStyle w:val="Char0"/>
          <w:rtl/>
        </w:rPr>
      </w:pPr>
      <w:r>
        <w:rPr>
          <w:rStyle w:val="Char0"/>
          <w:rFonts w:cs="Traditional Arabic" w:hint="cs"/>
          <w:rtl/>
        </w:rPr>
        <w:t>﴿</w:t>
      </w:r>
      <w:r>
        <w:rPr>
          <w:rStyle w:val="Char0"/>
          <w:rFonts w:hint="cs"/>
          <w:rtl/>
        </w:rPr>
        <w:t>51</w:t>
      </w:r>
      <w:r>
        <w:rPr>
          <w:rStyle w:val="Char0"/>
          <w:rFonts w:cs="Traditional Arabic" w:hint="cs"/>
          <w:rtl/>
        </w:rPr>
        <w:t>﴾</w:t>
      </w:r>
      <w:r w:rsidR="001D6265" w:rsidRPr="00CA0104">
        <w:rPr>
          <w:rStyle w:val="Char0"/>
          <w:rtl/>
        </w:rPr>
        <w:t xml:space="preserve"> و البته (به وس</w:t>
      </w:r>
      <w:r w:rsidR="001D6265" w:rsidRPr="00CA0104">
        <w:rPr>
          <w:rStyle w:val="Char0"/>
          <w:rFonts w:hint="cs"/>
          <w:rtl/>
        </w:rPr>
        <w:t>یل</w:t>
      </w:r>
      <w:r>
        <w:rPr>
          <w:rStyle w:val="Char0"/>
          <w:rFonts w:hint="cs"/>
          <w:rtl/>
        </w:rPr>
        <w:t>ۀ</w:t>
      </w:r>
      <w:r w:rsidR="001D6265" w:rsidRPr="00CA0104">
        <w:rPr>
          <w:rStyle w:val="Char0"/>
          <w:rtl/>
        </w:rPr>
        <w:t xml:space="preserve"> تورات و قرآن) سخن هدا</w:t>
      </w:r>
      <w:r w:rsidR="001D6265" w:rsidRPr="00CA0104">
        <w:rPr>
          <w:rStyle w:val="Char0"/>
          <w:rFonts w:hint="cs"/>
          <w:rtl/>
        </w:rPr>
        <w:t>یت</w:t>
      </w:r>
      <w:r w:rsidR="001D6265" w:rsidRPr="00CA0104">
        <w:rPr>
          <w:rStyle w:val="Char0"/>
          <w:rtl/>
        </w:rPr>
        <w:t xml:space="preserve"> را به آنها پ</w:t>
      </w:r>
      <w:r w:rsidR="001D6265" w:rsidRPr="00CA0104">
        <w:rPr>
          <w:rStyle w:val="Char0"/>
          <w:rFonts w:hint="cs"/>
          <w:rtl/>
        </w:rPr>
        <w:t>ی</w:t>
      </w:r>
      <w:r w:rsidR="001D6265" w:rsidRPr="00CA0104">
        <w:rPr>
          <w:rStyle w:val="Char0"/>
          <w:rtl/>
        </w:rPr>
        <w:t xml:space="preserve"> در پ</w:t>
      </w:r>
      <w:r w:rsidR="001D6265" w:rsidRPr="00CA0104">
        <w:rPr>
          <w:rStyle w:val="Char0"/>
          <w:rFonts w:hint="cs"/>
          <w:rtl/>
        </w:rPr>
        <w:t>ی</w:t>
      </w:r>
      <w:r w:rsidR="001D6265" w:rsidRPr="00CA0104">
        <w:rPr>
          <w:rStyle w:val="Char0"/>
          <w:rtl/>
        </w:rPr>
        <w:t xml:space="preserve"> رسان</w:t>
      </w:r>
      <w:r w:rsidR="001D6265" w:rsidRPr="00CA0104">
        <w:rPr>
          <w:rStyle w:val="Char0"/>
          <w:rFonts w:hint="cs"/>
          <w:rtl/>
        </w:rPr>
        <w:t>یدیم،</w:t>
      </w:r>
      <w:r w:rsidR="001D6265" w:rsidRPr="00CA0104">
        <w:rPr>
          <w:rStyle w:val="Char0"/>
          <w:rtl/>
        </w:rPr>
        <w:t xml:space="preserve"> تا عبرت گ</w:t>
      </w:r>
      <w:r w:rsidR="001D6265" w:rsidRPr="00CA0104">
        <w:rPr>
          <w:rStyle w:val="Char0"/>
          <w:rFonts w:hint="cs"/>
          <w:rtl/>
        </w:rPr>
        <w:t>یرند</w:t>
      </w:r>
      <w:r w:rsidR="001D6265" w:rsidRPr="00CA0104">
        <w:rPr>
          <w:rStyle w:val="Char0"/>
          <w:rtl/>
        </w:rPr>
        <w:t xml:space="preserve">. </w:t>
      </w:r>
      <w:r>
        <w:rPr>
          <w:rStyle w:val="Char0"/>
          <w:rFonts w:cs="Traditional Arabic" w:hint="cs"/>
          <w:rtl/>
        </w:rPr>
        <w:t>﴿</w:t>
      </w:r>
      <w:r w:rsidR="001D6265" w:rsidRPr="00CA0104">
        <w:rPr>
          <w:rStyle w:val="Char0"/>
          <w:rtl/>
        </w:rPr>
        <w:t>۵۲</w:t>
      </w:r>
      <w:r>
        <w:rPr>
          <w:rStyle w:val="Char0"/>
          <w:rFonts w:cs="Traditional Arabic" w:hint="cs"/>
          <w:rtl/>
        </w:rPr>
        <w:t>﴾</w:t>
      </w:r>
      <w:r w:rsidR="001D6265" w:rsidRPr="00CA0104">
        <w:rPr>
          <w:rStyle w:val="Char0"/>
          <w:rtl/>
        </w:rPr>
        <w:t xml:space="preserve"> آنان</w:t>
      </w:r>
      <w:r w:rsidR="001D6265" w:rsidRPr="00CA0104">
        <w:rPr>
          <w:rStyle w:val="Char0"/>
          <w:rFonts w:hint="cs"/>
          <w:rtl/>
        </w:rPr>
        <w:t>ی</w:t>
      </w:r>
      <w:r w:rsidR="001D6265" w:rsidRPr="00CA0104">
        <w:rPr>
          <w:rStyle w:val="Char0"/>
          <w:rtl/>
        </w:rPr>
        <w:t xml:space="preserve"> را که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A11FAB">
        <w:rPr>
          <w:rStyle w:val="Char0"/>
          <w:rtl/>
        </w:rPr>
        <w:t xml:space="preserve"> (قرآن) کتاب داده</w:t>
      </w:r>
      <w:r w:rsidR="00A11FAB">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به آن ا</w:t>
      </w:r>
      <w:r w:rsidR="001D6265" w:rsidRPr="00CA0104">
        <w:rPr>
          <w:rStyle w:val="Char0"/>
          <w:rFonts w:hint="cs"/>
          <w:rtl/>
        </w:rPr>
        <w:t>یمان</w:t>
      </w:r>
      <w:r w:rsidR="00CA0104">
        <w:rPr>
          <w:rStyle w:val="Char0"/>
          <w:rtl/>
        </w:rPr>
        <w:t xml:space="preserve"> می‌</w:t>
      </w:r>
      <w:r w:rsidR="001D6265" w:rsidRPr="00CA0104">
        <w:rPr>
          <w:rStyle w:val="Char0"/>
          <w:rtl/>
        </w:rPr>
        <w:t xml:space="preserve">آورند. </w:t>
      </w:r>
      <w:r>
        <w:rPr>
          <w:rStyle w:val="Char0"/>
          <w:rFonts w:cs="Traditional Arabic" w:hint="cs"/>
          <w:rtl/>
        </w:rPr>
        <w:t>﴿</w:t>
      </w:r>
      <w:r w:rsidR="001D6265" w:rsidRPr="00CA0104">
        <w:rPr>
          <w:rStyle w:val="Char0"/>
          <w:rtl/>
        </w:rPr>
        <w:t>۵۳</w:t>
      </w:r>
      <w:r>
        <w:rPr>
          <w:rStyle w:val="Char0"/>
          <w:rFonts w:cs="Traditional Arabic" w:hint="cs"/>
          <w:rtl/>
        </w:rPr>
        <w:t>﴾</w:t>
      </w:r>
      <w:r w:rsidR="001D6265" w:rsidRPr="00CA0104">
        <w:rPr>
          <w:rStyle w:val="Char0"/>
          <w:rtl/>
        </w:rPr>
        <w:t xml:space="preserve"> و چون (قرآن) بر آنان خوانده شود،</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به آن ا</w:t>
      </w:r>
      <w:r w:rsidR="001D6265" w:rsidRPr="00CA0104">
        <w:rPr>
          <w:rStyle w:val="Char0"/>
          <w:rFonts w:hint="cs"/>
          <w:rtl/>
        </w:rPr>
        <w:t>یمان</w:t>
      </w:r>
      <w:r w:rsidR="001D6265" w:rsidRPr="00CA0104">
        <w:rPr>
          <w:rStyle w:val="Char0"/>
          <w:rtl/>
        </w:rPr>
        <w:t xml:space="preserve"> آورد</w:t>
      </w:r>
      <w:r w:rsidR="001D6265" w:rsidRPr="00CA0104">
        <w:rPr>
          <w:rStyle w:val="Char0"/>
          <w:rFonts w:hint="cs"/>
          <w:rtl/>
        </w:rPr>
        <w:t>یم،</w:t>
      </w:r>
      <w:r w:rsidR="001D6265" w:rsidRPr="00CA0104">
        <w:rPr>
          <w:rStyle w:val="Char0"/>
          <w:rtl/>
        </w:rPr>
        <w:t xml:space="preserve"> چون آن حق است و از سو</w:t>
      </w:r>
      <w:r w:rsidR="001D6265" w:rsidRPr="00CA0104">
        <w:rPr>
          <w:rStyle w:val="Char0"/>
          <w:rFonts w:hint="cs"/>
          <w:rtl/>
        </w:rPr>
        <w:t>ی</w:t>
      </w:r>
      <w:r w:rsidR="001D6265" w:rsidRPr="00CA0104">
        <w:rPr>
          <w:rStyle w:val="Char0"/>
          <w:rtl/>
        </w:rPr>
        <w:t xml:space="preserve"> پروردگار ماست. ما پ</w:t>
      </w:r>
      <w:r w:rsidR="001D6265" w:rsidRPr="00CA0104">
        <w:rPr>
          <w:rStyle w:val="Char0"/>
          <w:rFonts w:hint="cs"/>
          <w:rtl/>
        </w:rPr>
        <w:t>یش</w:t>
      </w:r>
      <w:r w:rsidR="001D6265" w:rsidRPr="00CA0104">
        <w:rPr>
          <w:rStyle w:val="Char0"/>
          <w:rtl/>
        </w:rPr>
        <w:t xml:space="preserve"> از (نزول) آن ن</w:t>
      </w:r>
      <w:r w:rsidR="001D6265" w:rsidRPr="00CA0104">
        <w:rPr>
          <w:rStyle w:val="Char0"/>
          <w:rFonts w:hint="cs"/>
          <w:rtl/>
        </w:rPr>
        <w:t>یز</w:t>
      </w:r>
      <w:r w:rsidR="001D6265" w:rsidRPr="00CA0104">
        <w:rPr>
          <w:rStyle w:val="Char0"/>
          <w:rtl/>
        </w:rPr>
        <w:t xml:space="preserve"> مسلمان (منقاد و فرمانبردار) بود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۵</w:t>
      </w:r>
      <w:r>
        <w:rPr>
          <w:rStyle w:val="Char0"/>
          <w:rFonts w:hint="cs"/>
          <w:rtl/>
        </w:rPr>
        <w:t>4</w:t>
      </w:r>
      <w:r>
        <w:rPr>
          <w:rStyle w:val="Char0"/>
          <w:rFonts w:cs="Traditional Arabic" w:hint="cs"/>
          <w:rtl/>
        </w:rPr>
        <w:t>﴾</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به خاطر آنکه صبر کردند، اجر</w:t>
      </w:r>
      <w:r w:rsidR="00CA0104">
        <w:rPr>
          <w:rStyle w:val="Char0"/>
          <w:rtl/>
        </w:rPr>
        <w:t xml:space="preserve">‌شان </w:t>
      </w:r>
      <w:r w:rsidR="001D6265" w:rsidRPr="00CA0104">
        <w:rPr>
          <w:rStyle w:val="Char0"/>
          <w:rtl/>
        </w:rPr>
        <w:t>دو بار به آنان داده</w:t>
      </w:r>
      <w:r w:rsidR="00CA0104">
        <w:rPr>
          <w:rStyle w:val="Char0"/>
          <w:rtl/>
        </w:rPr>
        <w:t xml:space="preserve"> می‌</w:t>
      </w:r>
      <w:r w:rsidR="001D6265" w:rsidRPr="00CA0104">
        <w:rPr>
          <w:rStyle w:val="Char0"/>
          <w:rtl/>
        </w:rPr>
        <w:t>شود و به خاطر آنکه بد</w:t>
      </w:r>
      <w:r w:rsidR="001D6265" w:rsidRPr="00CA0104">
        <w:rPr>
          <w:rStyle w:val="Char0"/>
          <w:rFonts w:hint="cs"/>
          <w:rtl/>
        </w:rPr>
        <w:t>ی</w:t>
      </w:r>
      <w:r w:rsidR="001D6265" w:rsidRPr="00CA0104">
        <w:rPr>
          <w:rStyle w:val="Char0"/>
          <w:rtl/>
        </w:rPr>
        <w:t xml:space="preserve"> را با ن</w:t>
      </w:r>
      <w:r w:rsidR="001D6265" w:rsidRPr="00CA0104">
        <w:rPr>
          <w:rStyle w:val="Char0"/>
          <w:rFonts w:hint="cs"/>
          <w:rtl/>
        </w:rPr>
        <w:t>یکی</w:t>
      </w:r>
      <w:r w:rsidR="001D6265" w:rsidRPr="00CA0104">
        <w:rPr>
          <w:rStyle w:val="Char0"/>
          <w:rtl/>
        </w:rPr>
        <w:t xml:space="preserve"> دفع</w:t>
      </w:r>
      <w:r w:rsidR="00CA0104">
        <w:rPr>
          <w:rStyle w:val="Char0"/>
          <w:rtl/>
        </w:rPr>
        <w:t xml:space="preserve"> می‌</w:t>
      </w:r>
      <w:r w:rsidR="001D6265" w:rsidRPr="00CA0104">
        <w:rPr>
          <w:rStyle w:val="Char0"/>
          <w:rtl/>
        </w:rPr>
        <w:t>کنند. و از آنچه به آنان روز</w:t>
      </w:r>
      <w:r w:rsidR="001D6265" w:rsidRPr="00CA0104">
        <w:rPr>
          <w:rStyle w:val="Char0"/>
          <w:rFonts w:hint="cs"/>
          <w:rtl/>
        </w:rPr>
        <w:t>ی</w:t>
      </w:r>
      <w:r w:rsidR="00A11FAB">
        <w:rPr>
          <w:rStyle w:val="Char0"/>
          <w:rtl/>
        </w:rPr>
        <w:t xml:space="preserve"> داده</w:t>
      </w:r>
      <w:r w:rsidR="00A11FAB">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ا</w:t>
      </w:r>
      <w:r w:rsidR="001D6265" w:rsidRPr="00CA0104">
        <w:rPr>
          <w:rStyle w:val="Char0"/>
          <w:rFonts w:hint="cs"/>
          <w:rtl/>
        </w:rPr>
        <w:t>نفاق</w:t>
      </w:r>
      <w:r w:rsidR="00CA0104">
        <w:rPr>
          <w:rStyle w:val="Char0"/>
          <w:rtl/>
        </w:rPr>
        <w:t xml:space="preserve"> می‌</w:t>
      </w:r>
      <w:r w:rsidR="001D6265" w:rsidRPr="00CA0104">
        <w:rPr>
          <w:rStyle w:val="Char0"/>
          <w:rtl/>
        </w:rPr>
        <w:t xml:space="preserve">کنند. </w:t>
      </w:r>
      <w:r>
        <w:rPr>
          <w:rStyle w:val="Char0"/>
          <w:rFonts w:cs="Traditional Arabic" w:hint="cs"/>
          <w:rtl/>
        </w:rPr>
        <w:t>﴿</w:t>
      </w:r>
      <w:r w:rsidR="001D6265" w:rsidRPr="00CA0104">
        <w:rPr>
          <w:rStyle w:val="Char0"/>
          <w:rtl/>
        </w:rPr>
        <w:t>۵۵</w:t>
      </w:r>
      <w:r>
        <w:rPr>
          <w:rStyle w:val="Char0"/>
          <w:rFonts w:cs="Traditional Arabic" w:hint="cs"/>
          <w:rtl/>
        </w:rPr>
        <w:t>﴾</w:t>
      </w:r>
      <w:r w:rsidR="001D6265" w:rsidRPr="00CA0104">
        <w:rPr>
          <w:rStyle w:val="Char0"/>
          <w:rtl/>
        </w:rPr>
        <w:t xml:space="preserve"> و چون سخن لغو را بشنوند، از آن رو</w:t>
      </w:r>
      <w:r w:rsidR="001D6265" w:rsidRPr="00CA0104">
        <w:rPr>
          <w:rStyle w:val="Char0"/>
          <w:rFonts w:hint="cs"/>
          <w:rtl/>
        </w:rPr>
        <w:t>ی</w:t>
      </w:r>
      <w:r w:rsidR="00CA0104">
        <w:rPr>
          <w:rStyle w:val="Char0"/>
          <w:rtl/>
        </w:rPr>
        <w:t xml:space="preserve"> می‌</w:t>
      </w:r>
      <w:r w:rsidR="001D6265" w:rsidRPr="00CA0104">
        <w:rPr>
          <w:rStyle w:val="Char0"/>
          <w:rtl/>
        </w:rPr>
        <w:t>گردانند و</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اعمال ما برا</w:t>
      </w:r>
      <w:r w:rsidR="001D6265" w:rsidRPr="00CA0104">
        <w:rPr>
          <w:rStyle w:val="Char0"/>
          <w:rFonts w:hint="cs"/>
          <w:rtl/>
        </w:rPr>
        <w:t>ی</w:t>
      </w:r>
      <w:r w:rsidR="001D6265" w:rsidRPr="00CA0104">
        <w:rPr>
          <w:rStyle w:val="Char0"/>
          <w:rtl/>
        </w:rPr>
        <w:t xml:space="preserve"> ماست، و اعمال شما برا</w:t>
      </w:r>
      <w:r w:rsidR="001D6265" w:rsidRPr="00CA0104">
        <w:rPr>
          <w:rStyle w:val="Char0"/>
          <w:rFonts w:hint="cs"/>
          <w:rtl/>
        </w:rPr>
        <w:t>ی</w:t>
      </w:r>
      <w:r w:rsidR="001D6265" w:rsidRPr="00CA0104">
        <w:rPr>
          <w:rStyle w:val="Char0"/>
          <w:rtl/>
        </w:rPr>
        <w:t xml:space="preserve"> شماست. سلام بر شما ما خواهان </w:t>
      </w:r>
      <w:r w:rsidR="00A11FAB">
        <w:rPr>
          <w:rStyle w:val="Char0"/>
          <w:rFonts w:hint="cs"/>
          <w:rtl/>
        </w:rPr>
        <w:t>(</w:t>
      </w:r>
      <w:r w:rsidR="001D6265" w:rsidRPr="00CA0104">
        <w:rPr>
          <w:rStyle w:val="Char0"/>
          <w:rtl/>
        </w:rPr>
        <w:t>همنش</w:t>
      </w:r>
      <w:r w:rsidR="001D6265" w:rsidRPr="00CA0104">
        <w:rPr>
          <w:rStyle w:val="Char0"/>
          <w:rFonts w:hint="cs"/>
          <w:rtl/>
        </w:rPr>
        <w:t>ینی</w:t>
      </w:r>
      <w:r w:rsidR="001D6265" w:rsidRPr="00CA0104">
        <w:rPr>
          <w:rStyle w:val="Char0"/>
          <w:rtl/>
        </w:rPr>
        <w:t xml:space="preserve"> با) جاهلان ن</w:t>
      </w:r>
      <w:r w:rsidR="001D6265" w:rsidRPr="00CA0104">
        <w:rPr>
          <w:rStyle w:val="Char0"/>
          <w:rFonts w:hint="cs"/>
          <w:rtl/>
        </w:rPr>
        <w:t>یستیم</w:t>
      </w:r>
      <w:r w:rsidR="001D6265" w:rsidRPr="00CA0104">
        <w:rPr>
          <w:rStyle w:val="Char0"/>
          <w:rtl/>
        </w:rPr>
        <w:t xml:space="preserve">. </w:t>
      </w:r>
      <w:r>
        <w:rPr>
          <w:rStyle w:val="Char0"/>
          <w:rFonts w:cs="Traditional Arabic" w:hint="cs"/>
          <w:rtl/>
        </w:rPr>
        <w:t>﴿</w:t>
      </w:r>
      <w:r w:rsidR="001D6265" w:rsidRPr="00CA0104">
        <w:rPr>
          <w:rStyle w:val="Char0"/>
          <w:rtl/>
        </w:rPr>
        <w:t>56</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یامبر</w:t>
      </w:r>
      <w:r w:rsidR="001D6265" w:rsidRPr="00CA0104">
        <w:rPr>
          <w:rStyle w:val="Char0"/>
          <w:rtl/>
        </w:rPr>
        <w:t>!) تو کس</w:t>
      </w:r>
      <w:r w:rsidR="001D6265" w:rsidRPr="00CA0104">
        <w:rPr>
          <w:rStyle w:val="Char0"/>
          <w:rFonts w:hint="cs"/>
          <w:rtl/>
        </w:rPr>
        <w:t>ی</w:t>
      </w:r>
      <w:r w:rsidR="001D6265" w:rsidRPr="00CA0104">
        <w:rPr>
          <w:rStyle w:val="Char0"/>
          <w:rtl/>
        </w:rPr>
        <w:t xml:space="preserve"> را که دوست دار</w:t>
      </w:r>
      <w:r w:rsidR="001D6265" w:rsidRPr="00CA0104">
        <w:rPr>
          <w:rStyle w:val="Char0"/>
          <w:rFonts w:hint="cs"/>
          <w:rtl/>
        </w:rPr>
        <w:t>ی</w:t>
      </w:r>
      <w:r w:rsidR="00CA0104">
        <w:rPr>
          <w:rStyle w:val="Char0"/>
          <w:rtl/>
        </w:rPr>
        <w:t xml:space="preserve"> نمی‌</w:t>
      </w:r>
      <w:r w:rsidR="001D6265" w:rsidRPr="00CA0104">
        <w:rPr>
          <w:rStyle w:val="Char0"/>
          <w:rtl/>
        </w:rPr>
        <w:t>توان</w:t>
      </w:r>
      <w:r w:rsidR="001D6265" w:rsidRPr="00CA0104">
        <w:rPr>
          <w:rStyle w:val="Char0"/>
          <w:rFonts w:hint="cs"/>
          <w:rtl/>
        </w:rPr>
        <w:t>ی</w:t>
      </w:r>
      <w:r w:rsidR="001D6265" w:rsidRPr="00CA0104">
        <w:rPr>
          <w:rStyle w:val="Char0"/>
          <w:rtl/>
        </w:rPr>
        <w:t xml:space="preserve"> هدا</w:t>
      </w:r>
      <w:r w:rsidR="001D6265" w:rsidRPr="00CA0104">
        <w:rPr>
          <w:rStyle w:val="Char0"/>
          <w:rFonts w:hint="cs"/>
          <w:rtl/>
        </w:rPr>
        <w:t>یت</w:t>
      </w:r>
      <w:r w:rsidR="001D6265" w:rsidRPr="00CA0104">
        <w:rPr>
          <w:rStyle w:val="Char0"/>
          <w:rtl/>
        </w:rPr>
        <w:t xml:space="preserve"> کن</w:t>
      </w:r>
      <w:r w:rsidR="001D6265" w:rsidRPr="00CA0104">
        <w:rPr>
          <w:rStyle w:val="Char0"/>
          <w:rFonts w:hint="cs"/>
          <w:rtl/>
        </w:rPr>
        <w:t>ی،</w:t>
      </w:r>
      <w:r w:rsidR="001D6265" w:rsidRPr="00CA0104">
        <w:rPr>
          <w:rStyle w:val="Char0"/>
          <w:rtl/>
        </w:rPr>
        <w:t xml:space="preserve"> بلکه الله هر کس را که بخواه</w:t>
      </w:r>
      <w:r w:rsidR="001D6265" w:rsidRPr="00CA0104">
        <w:rPr>
          <w:rStyle w:val="Char0"/>
          <w:rFonts w:hint="cs"/>
          <w:rtl/>
        </w:rPr>
        <w:t>د</w:t>
      </w:r>
      <w:r w:rsidR="001D6265" w:rsidRPr="00CA0104">
        <w:rPr>
          <w:rStyle w:val="Char0"/>
          <w:rtl/>
        </w:rPr>
        <w:t xml:space="preserve"> هدا</w:t>
      </w:r>
      <w:r w:rsidR="001D6265" w:rsidRPr="00CA0104">
        <w:rPr>
          <w:rStyle w:val="Char0"/>
          <w:rFonts w:hint="cs"/>
          <w:rtl/>
        </w:rPr>
        <w:t>یت</w:t>
      </w:r>
      <w:r w:rsidR="00CA0104">
        <w:rPr>
          <w:rStyle w:val="Char0"/>
          <w:rtl/>
        </w:rPr>
        <w:t xml:space="preserve"> می‌</w:t>
      </w:r>
      <w:r w:rsidR="001D6265" w:rsidRPr="00CA0104">
        <w:rPr>
          <w:rStyle w:val="Char0"/>
          <w:rtl/>
        </w:rPr>
        <w:t>کند، و او به هدا</w:t>
      </w:r>
      <w:r w:rsidR="001D6265" w:rsidRPr="00CA0104">
        <w:rPr>
          <w:rStyle w:val="Char0"/>
          <w:rFonts w:hint="cs"/>
          <w:rtl/>
        </w:rPr>
        <w:t>یت</w:t>
      </w:r>
      <w:r w:rsidR="001D6265" w:rsidRPr="00CA0104">
        <w:rPr>
          <w:rStyle w:val="Char0"/>
          <w:rtl/>
        </w:rPr>
        <w:t xml:space="preserve"> شدگان داناتر است </w:t>
      </w:r>
      <w:r>
        <w:rPr>
          <w:rStyle w:val="Char0"/>
          <w:rFonts w:cs="Traditional Arabic" w:hint="cs"/>
          <w:rtl/>
        </w:rPr>
        <w:t>﴿</w:t>
      </w:r>
      <w:r w:rsidR="001D6265" w:rsidRPr="00CA0104">
        <w:rPr>
          <w:rStyle w:val="Char0"/>
          <w:rtl/>
        </w:rPr>
        <w:t>۵۷</w:t>
      </w:r>
      <w:r>
        <w:rPr>
          <w:rStyle w:val="Char0"/>
          <w:rFonts w:cs="Traditional Arabic" w:hint="cs"/>
          <w:rtl/>
        </w:rPr>
        <w:t>﴾</w:t>
      </w:r>
      <w:r w:rsidR="001D6265" w:rsidRPr="00CA0104">
        <w:rPr>
          <w:rStyle w:val="Char0"/>
          <w:rtl/>
        </w:rPr>
        <w:t xml:space="preserve"> و گفتند: اگر همراه تو از هدا</w:t>
      </w:r>
      <w:r w:rsidR="001D6265" w:rsidRPr="00CA0104">
        <w:rPr>
          <w:rStyle w:val="Char0"/>
          <w:rFonts w:hint="cs"/>
          <w:rtl/>
        </w:rPr>
        <w:t>یت</w:t>
      </w:r>
      <w:r w:rsidR="001D6265" w:rsidRPr="00CA0104">
        <w:rPr>
          <w:rStyle w:val="Char0"/>
          <w:rtl/>
        </w:rPr>
        <w:t xml:space="preserve"> پ</w:t>
      </w:r>
      <w:r w:rsidR="001D6265" w:rsidRPr="00CA0104">
        <w:rPr>
          <w:rStyle w:val="Char0"/>
          <w:rFonts w:hint="cs"/>
          <w:rtl/>
        </w:rPr>
        <w:t>یروی</w:t>
      </w:r>
      <w:r w:rsidR="001D6265" w:rsidRPr="00CA0104">
        <w:rPr>
          <w:rStyle w:val="Char0"/>
          <w:rtl/>
        </w:rPr>
        <w:t xml:space="preserve"> کن</w:t>
      </w:r>
      <w:r w:rsidR="001D6265" w:rsidRPr="00CA0104">
        <w:rPr>
          <w:rStyle w:val="Char0"/>
          <w:rFonts w:hint="cs"/>
          <w:rtl/>
        </w:rPr>
        <w:t>یم،</w:t>
      </w:r>
      <w:r w:rsidR="001D6265" w:rsidRPr="00CA0104">
        <w:rPr>
          <w:rStyle w:val="Char0"/>
          <w:rtl/>
        </w:rPr>
        <w:t xml:space="preserve"> از سرزم</w:t>
      </w:r>
      <w:r w:rsidR="001D6265" w:rsidRPr="00CA0104">
        <w:rPr>
          <w:rStyle w:val="Char0"/>
          <w:rFonts w:hint="cs"/>
          <w:rtl/>
        </w:rPr>
        <w:t>ین</w:t>
      </w:r>
      <w:r w:rsidR="001D6265" w:rsidRPr="00CA0104">
        <w:rPr>
          <w:rStyle w:val="Char0"/>
          <w:rtl/>
        </w:rPr>
        <w:t xml:space="preserve"> خود ربوده</w:t>
      </w:r>
      <w:r w:rsidR="00CA0104">
        <w:rPr>
          <w:rStyle w:val="Char0"/>
          <w:rtl/>
        </w:rPr>
        <w:t xml:space="preserve"> می‌</w:t>
      </w:r>
      <w:r w:rsidR="001D6265" w:rsidRPr="00CA0104">
        <w:rPr>
          <w:rStyle w:val="Char0"/>
          <w:rtl/>
        </w:rPr>
        <w:t>شو</w:t>
      </w:r>
      <w:r w:rsidR="001D6265" w:rsidRPr="00CA0104">
        <w:rPr>
          <w:rStyle w:val="Char0"/>
          <w:rFonts w:hint="cs"/>
          <w:rtl/>
        </w:rPr>
        <w:t>یم</w:t>
      </w:r>
      <w:r w:rsidR="001D6265" w:rsidRPr="00CA0104">
        <w:rPr>
          <w:rStyle w:val="Char0"/>
          <w:rtl/>
        </w:rPr>
        <w:t>. آ</w:t>
      </w:r>
      <w:r w:rsidR="001D6265" w:rsidRPr="00CA0104">
        <w:rPr>
          <w:rStyle w:val="Char0"/>
          <w:rFonts w:hint="cs"/>
          <w:rtl/>
        </w:rPr>
        <w:t>یا</w:t>
      </w:r>
      <w:r w:rsidR="001D6265" w:rsidRPr="00CA0104">
        <w:rPr>
          <w:rStyle w:val="Char0"/>
          <w:rtl/>
        </w:rPr>
        <w:t xml:space="preserve"> آنان را در حرم امن جا</w:t>
      </w:r>
      <w:r w:rsidR="001D6265" w:rsidRPr="00CA0104">
        <w:rPr>
          <w:rStyle w:val="Char0"/>
          <w:rFonts w:hint="cs"/>
          <w:rtl/>
        </w:rPr>
        <w:t>ی</w:t>
      </w:r>
      <w:r w:rsidR="001D6265" w:rsidRPr="00CA0104">
        <w:rPr>
          <w:rStyle w:val="Char0"/>
          <w:rtl/>
        </w:rPr>
        <w:t xml:space="preserve"> نداد</w:t>
      </w:r>
      <w:r w:rsidR="001D6265" w:rsidRPr="00CA0104">
        <w:rPr>
          <w:rStyle w:val="Char0"/>
          <w:rFonts w:hint="cs"/>
          <w:rtl/>
        </w:rPr>
        <w:t>یم،</w:t>
      </w:r>
      <w:r w:rsidR="001D6265" w:rsidRPr="00CA0104">
        <w:rPr>
          <w:rStyle w:val="Char0"/>
          <w:rtl/>
        </w:rPr>
        <w:t xml:space="preserve"> که ثمرات هر چ</w:t>
      </w:r>
      <w:r w:rsidR="001D6265" w:rsidRPr="00CA0104">
        <w:rPr>
          <w:rStyle w:val="Char0"/>
          <w:rFonts w:hint="cs"/>
          <w:rtl/>
        </w:rPr>
        <w:t>یزی</w:t>
      </w:r>
      <w:r w:rsidR="001D6265" w:rsidRPr="00CA0104">
        <w:rPr>
          <w:rStyle w:val="Char0"/>
          <w:rtl/>
        </w:rPr>
        <w:t xml:space="preserve"> به عنوان روز</w:t>
      </w:r>
      <w:r w:rsidR="001D6265" w:rsidRPr="00CA0104">
        <w:rPr>
          <w:rStyle w:val="Char0"/>
          <w:rFonts w:hint="cs"/>
          <w:rtl/>
        </w:rPr>
        <w:t>ی</w:t>
      </w:r>
      <w:r w:rsidR="001D6265" w:rsidRPr="00CA0104">
        <w:rPr>
          <w:rStyle w:val="Char0"/>
          <w:rtl/>
        </w:rPr>
        <w:t xml:space="preserve"> از جانب ما</w:t>
      </w:r>
      <w:r w:rsidR="00F11D94">
        <w:rPr>
          <w:rStyle w:val="Char0"/>
          <w:rtl/>
        </w:rPr>
        <w:t xml:space="preserve"> به‌سوی </w:t>
      </w:r>
      <w:r w:rsidR="001D6265" w:rsidRPr="00CA0104">
        <w:rPr>
          <w:rStyle w:val="Char0"/>
          <w:rtl/>
        </w:rPr>
        <w:t>آن رسانده</w:t>
      </w:r>
      <w:r w:rsidR="00CA0104">
        <w:rPr>
          <w:rStyle w:val="Char0"/>
          <w:rtl/>
        </w:rPr>
        <w:t xml:space="preserve"> می‌</w:t>
      </w:r>
      <w:r w:rsidR="001D6265" w:rsidRPr="00CA0104">
        <w:rPr>
          <w:rStyle w:val="Char0"/>
          <w:rtl/>
        </w:rPr>
        <w:t>شود؟ ل</w:t>
      </w:r>
      <w:r w:rsidR="001D6265" w:rsidRPr="00CA0104">
        <w:rPr>
          <w:rStyle w:val="Char0"/>
          <w:rFonts w:hint="cs"/>
          <w:rtl/>
        </w:rPr>
        <w:t>یکن</w:t>
      </w:r>
      <w:r w:rsidR="001D6265" w:rsidRPr="00CA0104">
        <w:rPr>
          <w:rStyle w:val="Char0"/>
          <w:rtl/>
        </w:rPr>
        <w:t xml:space="preserve"> ب</w:t>
      </w:r>
      <w:r w:rsidR="001D6265" w:rsidRPr="00CA0104">
        <w:rPr>
          <w:rStyle w:val="Char0"/>
          <w:rFonts w:hint="cs"/>
          <w:rtl/>
        </w:rPr>
        <w:t>یشترشان</w:t>
      </w:r>
      <w:r w:rsidR="00CA0104">
        <w:rPr>
          <w:rStyle w:val="Char0"/>
          <w:rtl/>
        </w:rPr>
        <w:t xml:space="preserve"> نمی‌</w:t>
      </w:r>
      <w:r w:rsidR="001D6265" w:rsidRPr="00CA0104">
        <w:rPr>
          <w:rStyle w:val="Char0"/>
          <w:rtl/>
        </w:rPr>
        <w:t xml:space="preserve">دانند. </w:t>
      </w:r>
      <w:r>
        <w:rPr>
          <w:rStyle w:val="Char0"/>
          <w:rFonts w:cs="Traditional Arabic" w:hint="cs"/>
          <w:rtl/>
        </w:rPr>
        <w:t>﴿</w:t>
      </w:r>
      <w:r w:rsidR="001D6265" w:rsidRPr="00CA0104">
        <w:rPr>
          <w:rStyle w:val="Char0"/>
          <w:rtl/>
        </w:rPr>
        <w:t>۵۸</w:t>
      </w:r>
      <w:r>
        <w:rPr>
          <w:rStyle w:val="Char0"/>
          <w:rFonts w:cs="Traditional Arabic" w:hint="cs"/>
          <w:rtl/>
        </w:rPr>
        <w:t>﴾</w:t>
      </w:r>
      <w:r w:rsidR="001D6265" w:rsidRPr="00CA0104">
        <w:rPr>
          <w:rStyle w:val="Char0"/>
          <w:rtl/>
        </w:rPr>
        <w:t xml:space="preserve"> و چ</w:t>
      </w:r>
      <w:r w:rsidR="001D6265" w:rsidRPr="00CA0104">
        <w:rPr>
          <w:rStyle w:val="Char0"/>
          <w:rFonts w:hint="cs"/>
          <w:rtl/>
        </w:rPr>
        <w:t>ه</w:t>
      </w:r>
      <w:r w:rsidR="001D6265" w:rsidRPr="00CA0104">
        <w:rPr>
          <w:rStyle w:val="Char0"/>
          <w:rtl/>
        </w:rPr>
        <w:t xml:space="preserve"> بس</w:t>
      </w:r>
      <w:r w:rsidR="001D6265" w:rsidRPr="00CA0104">
        <w:rPr>
          <w:rStyle w:val="Char0"/>
          <w:rFonts w:hint="cs"/>
          <w:rtl/>
        </w:rPr>
        <w:t>یار</w:t>
      </w:r>
      <w:r w:rsidR="001D6265" w:rsidRPr="00CA0104">
        <w:rPr>
          <w:rStyle w:val="Char0"/>
          <w:rtl/>
        </w:rPr>
        <w:t xml:space="preserve"> قر</w:t>
      </w:r>
      <w:r w:rsidR="001D6265" w:rsidRPr="00CA0104">
        <w:rPr>
          <w:rStyle w:val="Char0"/>
          <w:rFonts w:hint="cs"/>
          <w:rtl/>
        </w:rPr>
        <w:t>یه</w:t>
      </w:r>
      <w:r w:rsidR="00CA0104">
        <w:rPr>
          <w:rStyle w:val="Char0"/>
          <w:rtl/>
        </w:rPr>
        <w:t xml:space="preserve">‌ها </w:t>
      </w:r>
      <w:r w:rsidR="001D6265" w:rsidRPr="00CA0104">
        <w:rPr>
          <w:rStyle w:val="Char0"/>
          <w:rtl/>
        </w:rPr>
        <w:t>را نابود کرد</w:t>
      </w:r>
      <w:r w:rsidR="001D6265" w:rsidRPr="00CA0104">
        <w:rPr>
          <w:rStyle w:val="Char0"/>
          <w:rFonts w:hint="cs"/>
          <w:rtl/>
        </w:rPr>
        <w:t>یم</w:t>
      </w:r>
      <w:r w:rsidR="001D6265" w:rsidRPr="00CA0104">
        <w:rPr>
          <w:rStyle w:val="Char0"/>
          <w:rtl/>
        </w:rPr>
        <w:t xml:space="preserve"> که زندگ</w:t>
      </w:r>
      <w:r w:rsidR="001D6265" w:rsidRPr="00CA0104">
        <w:rPr>
          <w:rStyle w:val="Char0"/>
          <w:rFonts w:hint="cs"/>
          <w:rtl/>
        </w:rPr>
        <w:t>ی</w:t>
      </w:r>
      <w:r w:rsidR="001D6265" w:rsidRPr="00CA0104">
        <w:rPr>
          <w:rStyle w:val="Char0"/>
          <w:rtl/>
        </w:rPr>
        <w:t xml:space="preserve"> خوش، آنها را مست و مغرور کرده بود. پس ا</w:t>
      </w:r>
      <w:r w:rsidR="001D6265" w:rsidRPr="00CA0104">
        <w:rPr>
          <w:rStyle w:val="Char0"/>
          <w:rFonts w:hint="cs"/>
          <w:rtl/>
        </w:rPr>
        <w:t>ین</w:t>
      </w:r>
      <w:r w:rsidR="001D6265" w:rsidRPr="00CA0104">
        <w:rPr>
          <w:rStyle w:val="Char0"/>
          <w:rtl/>
        </w:rPr>
        <w:t xml:space="preserve"> خانه</w:t>
      </w:r>
      <w:r w:rsidR="00CA0104">
        <w:rPr>
          <w:rStyle w:val="Char0"/>
          <w:rtl/>
        </w:rPr>
        <w:t xml:space="preserve">‌های </w:t>
      </w:r>
      <w:r w:rsidR="001D6265" w:rsidRPr="00CA0104">
        <w:rPr>
          <w:rStyle w:val="Char0"/>
          <w:rtl/>
        </w:rPr>
        <w:t>ا</w:t>
      </w:r>
      <w:r w:rsidR="001D6265" w:rsidRPr="00CA0104">
        <w:rPr>
          <w:rStyle w:val="Char0"/>
          <w:rFonts w:hint="cs"/>
          <w:rtl/>
        </w:rPr>
        <w:t>یشان</w:t>
      </w:r>
      <w:r w:rsidR="001D6265" w:rsidRPr="00CA0104">
        <w:rPr>
          <w:rStyle w:val="Char0"/>
          <w:rtl/>
        </w:rPr>
        <w:t xml:space="preserve"> است که بعد از آنان جز اندک</w:t>
      </w:r>
      <w:r w:rsidR="001D6265" w:rsidRPr="00CA0104">
        <w:rPr>
          <w:rStyle w:val="Char0"/>
          <w:rFonts w:hint="cs"/>
          <w:rtl/>
        </w:rPr>
        <w:t>ی</w:t>
      </w:r>
      <w:r w:rsidR="001D6265" w:rsidRPr="00CA0104">
        <w:rPr>
          <w:rStyle w:val="Char0"/>
          <w:rtl/>
        </w:rPr>
        <w:t xml:space="preserve"> </w:t>
      </w:r>
      <w:r w:rsidR="00A11FAB">
        <w:rPr>
          <w:rStyle w:val="Char0"/>
          <w:rFonts w:hint="cs"/>
          <w:rtl/>
        </w:rPr>
        <w:t>(</w:t>
      </w:r>
      <w:r w:rsidR="001D6265" w:rsidRPr="00CA0104">
        <w:rPr>
          <w:rStyle w:val="Char0"/>
          <w:rtl/>
        </w:rPr>
        <w:t>در آن</w:t>
      </w:r>
      <w:r w:rsidR="00A11FAB">
        <w:rPr>
          <w:rStyle w:val="Char0"/>
          <w:rFonts w:hint="cs"/>
          <w:rtl/>
        </w:rPr>
        <w:t>)</w:t>
      </w:r>
      <w:r w:rsidR="001D6265" w:rsidRPr="00CA0104">
        <w:rPr>
          <w:rStyle w:val="Char0"/>
          <w:rtl/>
        </w:rPr>
        <w:t xml:space="preserve"> سکونت نشده بود و ما خود ما وارث (د</w:t>
      </w:r>
      <w:r w:rsidR="001D6265" w:rsidRPr="00CA0104">
        <w:rPr>
          <w:rStyle w:val="Char0"/>
          <w:rFonts w:hint="cs"/>
          <w:rtl/>
        </w:rPr>
        <w:t>یار</w:t>
      </w:r>
      <w:r w:rsidR="001D6265" w:rsidRPr="00CA0104">
        <w:rPr>
          <w:rStyle w:val="Char0"/>
          <w:rtl/>
        </w:rPr>
        <w:t xml:space="preserve"> آنان</w:t>
      </w:r>
      <w:r>
        <w:rPr>
          <w:rStyle w:val="Char0"/>
          <w:rFonts w:hint="cs"/>
          <w:rtl/>
        </w:rPr>
        <w:t>)</w:t>
      </w:r>
      <w:r w:rsidR="001D6265" w:rsidRPr="00CA0104">
        <w:rPr>
          <w:rStyle w:val="Char0"/>
          <w:rtl/>
        </w:rPr>
        <w:t xml:space="preserve"> شد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۵۹</w:t>
      </w:r>
      <w:r>
        <w:rPr>
          <w:rStyle w:val="Char0"/>
          <w:rFonts w:cs="Traditional Arabic" w:hint="cs"/>
          <w:rtl/>
        </w:rPr>
        <w:t>﴾</w:t>
      </w:r>
      <w:r w:rsidR="001D6265" w:rsidRPr="00CA0104">
        <w:rPr>
          <w:rStyle w:val="Char0"/>
          <w:rtl/>
        </w:rPr>
        <w:t xml:space="preserve"> و پروردگار تو هرگز هلاک کنند</w:t>
      </w:r>
      <w:r w:rsidR="00486D52">
        <w:rPr>
          <w:rStyle w:val="Char0"/>
          <w:rFonts w:hint="cs"/>
          <w:rtl/>
        </w:rPr>
        <w:t>ۀ</w:t>
      </w:r>
      <w:r w:rsidR="001D6265" w:rsidRPr="00CA0104">
        <w:rPr>
          <w:rStyle w:val="Char0"/>
          <w:rtl/>
        </w:rPr>
        <w:t xml:space="preserve"> شهرها نبوده است، مگر ا</w:t>
      </w:r>
      <w:r w:rsidR="001D6265" w:rsidRPr="00CA0104">
        <w:rPr>
          <w:rStyle w:val="Char0"/>
          <w:rFonts w:hint="cs"/>
          <w:rtl/>
        </w:rPr>
        <w:t>ینکه</w:t>
      </w:r>
      <w:r w:rsidR="001D6265" w:rsidRPr="00CA0104">
        <w:rPr>
          <w:rStyle w:val="Char0"/>
          <w:rtl/>
        </w:rPr>
        <w:t xml:space="preserve"> در اصل و مرکز آ</w:t>
      </w:r>
      <w:r w:rsidR="001D6265" w:rsidRPr="00CA0104">
        <w:rPr>
          <w:rStyle w:val="Char0"/>
          <w:rFonts w:hint="cs"/>
          <w:rtl/>
        </w:rPr>
        <w:t>ن</w:t>
      </w:r>
      <w:r w:rsidR="001D6265" w:rsidRPr="00CA0104">
        <w:rPr>
          <w:rStyle w:val="Char0"/>
          <w:rtl/>
        </w:rPr>
        <w:t xml:space="preserve"> پ</w:t>
      </w:r>
      <w:r w:rsidR="001D6265" w:rsidRPr="00CA0104">
        <w:rPr>
          <w:rStyle w:val="Char0"/>
          <w:rFonts w:hint="cs"/>
          <w:rtl/>
        </w:rPr>
        <w:t>یغمبری</w:t>
      </w:r>
      <w:r w:rsidR="001D6265" w:rsidRPr="00CA0104">
        <w:rPr>
          <w:rStyle w:val="Char0"/>
          <w:rtl/>
        </w:rPr>
        <w:t xml:space="preserve"> بفرستد که آ</w:t>
      </w:r>
      <w:r w:rsidR="001D6265" w:rsidRPr="00CA0104">
        <w:rPr>
          <w:rStyle w:val="Char0"/>
          <w:rFonts w:hint="cs"/>
          <w:rtl/>
        </w:rPr>
        <w:t>یات</w:t>
      </w:r>
      <w:r w:rsidR="001D6265" w:rsidRPr="00CA0104">
        <w:rPr>
          <w:rStyle w:val="Char0"/>
          <w:rtl/>
        </w:rPr>
        <w:t xml:space="preserve"> ما را بر آنان بخواند. و ما نابود کنند</w:t>
      </w:r>
      <w:r w:rsidR="00486D52">
        <w:rPr>
          <w:rStyle w:val="Char0"/>
          <w:rFonts w:hint="cs"/>
          <w:rtl/>
        </w:rPr>
        <w:t>ۀ</w:t>
      </w:r>
      <w:r w:rsidR="001D6265" w:rsidRPr="00CA0104">
        <w:rPr>
          <w:rStyle w:val="Char0"/>
          <w:rtl/>
        </w:rPr>
        <w:t xml:space="preserve"> قر</w:t>
      </w:r>
      <w:r w:rsidR="001D6265" w:rsidRPr="00CA0104">
        <w:rPr>
          <w:rStyle w:val="Char0"/>
          <w:rFonts w:hint="cs"/>
          <w:rtl/>
        </w:rPr>
        <w:t>یه</w:t>
      </w:r>
      <w:r w:rsidR="00CA0104">
        <w:rPr>
          <w:rStyle w:val="Char0"/>
          <w:rtl/>
        </w:rPr>
        <w:t xml:space="preserve">‌ها </w:t>
      </w:r>
      <w:r w:rsidR="001D6265" w:rsidRPr="00CA0104">
        <w:rPr>
          <w:rStyle w:val="Char0"/>
          <w:rtl/>
        </w:rPr>
        <w:t>ن</w:t>
      </w:r>
      <w:r w:rsidR="001D6265" w:rsidRPr="00CA0104">
        <w:rPr>
          <w:rStyle w:val="Char0"/>
          <w:rFonts w:hint="cs"/>
          <w:rtl/>
        </w:rPr>
        <w:t>یستیم</w:t>
      </w:r>
      <w:r w:rsidR="001D6265" w:rsidRPr="00CA0104">
        <w:rPr>
          <w:rStyle w:val="Char0"/>
          <w:rtl/>
        </w:rPr>
        <w:t xml:space="preserve"> مگر ا</w:t>
      </w:r>
      <w:r w:rsidR="001D6265" w:rsidRPr="00CA0104">
        <w:rPr>
          <w:rStyle w:val="Char0"/>
          <w:rFonts w:hint="cs"/>
          <w:rtl/>
        </w:rPr>
        <w:t>ینکه</w:t>
      </w:r>
      <w:r w:rsidR="001D6265" w:rsidRPr="00CA0104">
        <w:rPr>
          <w:rStyle w:val="Char0"/>
          <w:rtl/>
        </w:rPr>
        <w:t xml:space="preserve"> اهال</w:t>
      </w:r>
      <w:r w:rsidR="001D6265" w:rsidRPr="00CA0104">
        <w:rPr>
          <w:rStyle w:val="Char0"/>
          <w:rFonts w:hint="cs"/>
          <w:rtl/>
        </w:rPr>
        <w:t>ی</w:t>
      </w:r>
      <w:r>
        <w:rPr>
          <w:rStyle w:val="Char0"/>
          <w:rtl/>
        </w:rPr>
        <w:t xml:space="preserve"> آنجا ظالم باشند.</w:t>
      </w:r>
    </w:p>
    <w:p w:rsidR="001D6265" w:rsidRPr="00CA0104" w:rsidRDefault="00A51322" w:rsidP="00A51322">
      <w:pPr>
        <w:pStyle w:val="a0"/>
        <w:rPr>
          <w:rStyle w:val="Char0"/>
          <w:rtl/>
        </w:rPr>
      </w:pPr>
      <w:r w:rsidRPr="00A51322">
        <w:rPr>
          <w:rStyle w:val="Char0"/>
          <w:rFonts w:cs="Traditional Arabic"/>
          <w:rtl/>
        </w:rPr>
        <w:lastRenderedPageBreak/>
        <w:t>﴿</w:t>
      </w:r>
      <w:r w:rsidRPr="008B4A46">
        <w:rPr>
          <w:rStyle w:val="Char7"/>
          <w:rtl/>
        </w:rPr>
        <w:t>وَمَا أُوتِيتُمْ مِنْ شَيْءٍ فَمَتَاعُ الْحَيَاةِ الدُّنْيَا وَزِينَتُهَا</w:t>
      </w:r>
      <w:r w:rsidR="001619CE" w:rsidRPr="008B4A46">
        <w:rPr>
          <w:rStyle w:val="Char7"/>
          <w:rtl/>
        </w:rPr>
        <w:t xml:space="preserve"> </w:t>
      </w:r>
      <w:r w:rsidRPr="008B4A46">
        <w:rPr>
          <w:rStyle w:val="Char7"/>
          <w:rtl/>
        </w:rPr>
        <w:t>وَمَا عِنْدَ اللَّهِ خَيْرٌ وَأَبْقَى</w:t>
      </w:r>
      <w:r w:rsidR="001619CE" w:rsidRPr="008B4A46">
        <w:rPr>
          <w:rStyle w:val="Char7"/>
          <w:rtl/>
        </w:rPr>
        <w:t xml:space="preserve"> </w:t>
      </w:r>
      <w:r w:rsidRPr="008B4A46">
        <w:rPr>
          <w:rStyle w:val="Char7"/>
          <w:rtl/>
        </w:rPr>
        <w:t>أَفَلَا تَعْقِلُونَ٦٠ أَفَمَنْ وَعَدْنَاهُ وَعْدًا حَسَنًا فَهُوَ لَاقِيهِ كَمَنْ مَتَّعْنَاهُ مَتَاعَ الْحَيَاةِ الدُّنْيَا ثُمَّ هُوَ يَوْمَ الْقِيَامَةِ مِنَ الْمُحْضَرِينَ٦١ وَيَوْمَ يُنَادِيهِمْ فَيَقُولُ أَيْنَ شُرَكَائِيَ الَّذِينَ كُنْتُمْ تَزْعُمُونَ٦٢ قَالَ الَّذِينَ حَقَّ عَلَيْهِمُ الْقَوْلُ رَبَّنَا هَؤُلَاءِ الَّذِينَ أَغْوَيْنَا أَغْوَيْنَاهُمْ كَمَا غَوَيْنَا</w:t>
      </w:r>
      <w:r w:rsidR="001619CE" w:rsidRPr="008B4A46">
        <w:rPr>
          <w:rStyle w:val="Char7"/>
          <w:rtl/>
        </w:rPr>
        <w:t xml:space="preserve"> </w:t>
      </w:r>
      <w:r w:rsidRPr="008B4A46">
        <w:rPr>
          <w:rStyle w:val="Char7"/>
          <w:rtl/>
        </w:rPr>
        <w:t>تَبَرَّأْنَا إِلَيْكَ</w:t>
      </w:r>
      <w:r w:rsidR="001619CE" w:rsidRPr="008B4A46">
        <w:rPr>
          <w:rStyle w:val="Char7"/>
          <w:rtl/>
        </w:rPr>
        <w:t xml:space="preserve"> </w:t>
      </w:r>
      <w:r w:rsidRPr="008B4A46">
        <w:rPr>
          <w:rStyle w:val="Char7"/>
          <w:rtl/>
        </w:rPr>
        <w:t>مَا كَانُوا إِيَّانَا يَعْبُدُونَ٦٣ وَقِيلَ ادْعُوا شُرَكَاءَكُمْ فَدَعَوْهُمْ فَلَمْ يَسْتَجِيبُوا لَهُمْ وَرَأَوُا الْعَذَابَ</w:t>
      </w:r>
      <w:r w:rsidR="001619CE" w:rsidRPr="008B4A46">
        <w:rPr>
          <w:rStyle w:val="Char7"/>
          <w:rtl/>
        </w:rPr>
        <w:t xml:space="preserve"> </w:t>
      </w:r>
      <w:r w:rsidRPr="008B4A46">
        <w:rPr>
          <w:rStyle w:val="Char7"/>
          <w:rtl/>
        </w:rPr>
        <w:t>لَوْ أَنَّهُمْ كَانُوا يَهْتَدُونَ٦٤ وَيَوْمَ يُنَادِيهِمْ فَيَقُولُ مَاذَا أَجَبْتُمُ الْمُرْسَلِينَ٦٥ فَعَمِيَتْ عَلَيْهِمُ الْأَنْبَاءُ يَوْمَئِذٍ فَهُمْ لَا يَتَسَاءَلُونَ٦٦ فَأَمَّا مَنْ تَابَ وَآمَنَ وَعَمِلَ صَالِحًا فَعَسَى أَنْ يَكُونَ مِنَ الْمُفْلِحِينَ٦٧ وَرَبُّكَ يَخْلُقُ مَا يَشَاءُ وَيَخْتَارُ</w:t>
      </w:r>
      <w:r w:rsidR="001619CE" w:rsidRPr="008B4A46">
        <w:rPr>
          <w:rStyle w:val="Char7"/>
          <w:rtl/>
        </w:rPr>
        <w:t xml:space="preserve"> </w:t>
      </w:r>
      <w:r w:rsidRPr="008B4A46">
        <w:rPr>
          <w:rStyle w:val="Char7"/>
          <w:rtl/>
        </w:rPr>
        <w:t>مَا كَانَ لَهُمُ الْخِيَرَةُ</w:t>
      </w:r>
      <w:r w:rsidR="001619CE" w:rsidRPr="008B4A46">
        <w:rPr>
          <w:rStyle w:val="Char7"/>
          <w:rtl/>
        </w:rPr>
        <w:t xml:space="preserve"> </w:t>
      </w:r>
      <w:r w:rsidRPr="008B4A46">
        <w:rPr>
          <w:rStyle w:val="Char7"/>
          <w:rtl/>
        </w:rPr>
        <w:t>سُبْحَانَ اللَّهِ وَتَعَالَى عَمَّا يُشْرِكُونَ٦٨ وَرَبُّكَ يَعْلَمُ مَا تُكِنُّ صُدُورُهُمْ وَمَا يُعْلِنُونَ٦٩ وَهُوَ اللَّهُ لَا إِلَهَ إِلَّا هُوَ</w:t>
      </w:r>
      <w:r w:rsidR="001619CE" w:rsidRPr="008B4A46">
        <w:rPr>
          <w:rStyle w:val="Char7"/>
          <w:rtl/>
        </w:rPr>
        <w:t xml:space="preserve"> </w:t>
      </w:r>
      <w:r w:rsidRPr="008B4A46">
        <w:rPr>
          <w:rStyle w:val="Char7"/>
          <w:rtl/>
        </w:rPr>
        <w:t>لَهُ الْحَمْدُ فِي الْأُولَى وَالْآخِرَةِ</w:t>
      </w:r>
      <w:r w:rsidR="001619CE" w:rsidRPr="008B4A46">
        <w:rPr>
          <w:rStyle w:val="Char7"/>
          <w:rtl/>
        </w:rPr>
        <w:t xml:space="preserve"> </w:t>
      </w:r>
      <w:r w:rsidRPr="008B4A46">
        <w:rPr>
          <w:rStyle w:val="Char7"/>
          <w:rtl/>
        </w:rPr>
        <w:t>وَلَهُ الْحُكْمُ وَإِلَيْهِ تُرْجَعُونَ٧٠</w:t>
      </w:r>
      <w:r w:rsidRPr="00A51322">
        <w:rPr>
          <w:rStyle w:val="Char0"/>
          <w:rFonts w:ascii="Times New Roman" w:hAnsi="Times New Roman" w:cs="Traditional Arabic" w:hint="cs"/>
          <w:rtl/>
        </w:rPr>
        <w:t>﴾</w:t>
      </w:r>
      <w:r w:rsidRPr="008B4A46">
        <w:rPr>
          <w:rStyle w:val="Char"/>
          <w:rtl/>
        </w:rPr>
        <w:t xml:space="preserve"> [القصص: 60-70]</w:t>
      </w:r>
      <w:r>
        <w:rPr>
          <w:rStyle w:val="Char0"/>
          <w:rFonts w:hint="cs"/>
          <w:rtl/>
        </w:rPr>
        <w:t>.</w:t>
      </w:r>
    </w:p>
    <w:p w:rsidR="001D6265" w:rsidRPr="00CA0104" w:rsidRDefault="00272026" w:rsidP="009130D6">
      <w:pPr>
        <w:pStyle w:val="a0"/>
        <w:rPr>
          <w:rStyle w:val="Char0"/>
          <w:rtl/>
        </w:rPr>
      </w:pPr>
      <w:r>
        <w:rPr>
          <w:rStyle w:val="Char0"/>
          <w:rFonts w:cs="Traditional Arabic" w:hint="cs"/>
          <w:rtl/>
        </w:rPr>
        <w:t>﴿</w:t>
      </w:r>
      <w:r w:rsidR="001D6265" w:rsidRPr="00CA0104">
        <w:rPr>
          <w:rStyle w:val="Char0"/>
          <w:rtl/>
        </w:rPr>
        <w:t>60</w:t>
      </w:r>
      <w:r>
        <w:rPr>
          <w:rStyle w:val="Char0"/>
          <w:rFonts w:cs="Traditional Arabic" w:hint="cs"/>
          <w:rtl/>
        </w:rPr>
        <w:t>﴾</w:t>
      </w:r>
      <w:r w:rsidR="001D6265" w:rsidRPr="00CA0104">
        <w:rPr>
          <w:rStyle w:val="Char0"/>
          <w:rtl/>
        </w:rPr>
        <w:t xml:space="preserve"> و هر آنچه داده شده ا</w:t>
      </w:r>
      <w:r w:rsidR="001D6265" w:rsidRPr="00CA0104">
        <w:rPr>
          <w:rStyle w:val="Char0"/>
          <w:rFonts w:hint="cs"/>
          <w:rtl/>
        </w:rPr>
        <w:t>ید،</w:t>
      </w:r>
      <w:r w:rsidR="001D6265" w:rsidRPr="00CA0104">
        <w:rPr>
          <w:rStyle w:val="Char0"/>
          <w:rtl/>
        </w:rPr>
        <w:t xml:space="preserve"> بهره زندگان</w:t>
      </w:r>
      <w:r w:rsidR="001D6265" w:rsidRPr="00CA0104">
        <w:rPr>
          <w:rStyle w:val="Char0"/>
          <w:rFonts w:hint="cs"/>
          <w:rtl/>
        </w:rPr>
        <w:t>ی</w:t>
      </w:r>
      <w:r w:rsidR="001D6265" w:rsidRPr="00CA0104">
        <w:rPr>
          <w:rStyle w:val="Char0"/>
          <w:rtl/>
        </w:rPr>
        <w:t xml:space="preserve"> دن</w:t>
      </w:r>
      <w:r w:rsidR="001D6265" w:rsidRPr="00CA0104">
        <w:rPr>
          <w:rStyle w:val="Char0"/>
          <w:rFonts w:hint="cs"/>
          <w:rtl/>
        </w:rPr>
        <w:t>یا</w:t>
      </w:r>
      <w:r w:rsidR="001D6265" w:rsidRPr="00CA0104">
        <w:rPr>
          <w:rStyle w:val="Char0"/>
          <w:rtl/>
        </w:rPr>
        <w:t xml:space="preserve"> و ز</w:t>
      </w:r>
      <w:r w:rsidR="001D6265" w:rsidRPr="00CA0104">
        <w:rPr>
          <w:rStyle w:val="Char0"/>
          <w:rFonts w:hint="cs"/>
          <w:rtl/>
        </w:rPr>
        <w:t>ینت</w:t>
      </w:r>
      <w:r w:rsidR="001D6265" w:rsidRPr="00CA0104">
        <w:rPr>
          <w:rStyle w:val="Char0"/>
          <w:rtl/>
        </w:rPr>
        <w:t xml:space="preserve"> آن است. ول</w:t>
      </w:r>
      <w:r w:rsidR="001D6265" w:rsidRPr="00CA0104">
        <w:rPr>
          <w:rStyle w:val="Char0"/>
          <w:rFonts w:hint="cs"/>
          <w:rtl/>
        </w:rPr>
        <w:t>ی</w:t>
      </w:r>
      <w:r w:rsidR="001D6265" w:rsidRPr="00CA0104">
        <w:rPr>
          <w:rStyle w:val="Char0"/>
          <w:rtl/>
        </w:rPr>
        <w:t xml:space="preserve"> آنچه نزد الله است، بهتر و پا</w:t>
      </w:r>
      <w:r w:rsidR="001D6265" w:rsidRPr="00CA0104">
        <w:rPr>
          <w:rStyle w:val="Char0"/>
          <w:rFonts w:hint="cs"/>
          <w:rtl/>
        </w:rPr>
        <w:t>ینده</w:t>
      </w:r>
      <w:r w:rsidR="00CA0104">
        <w:rPr>
          <w:rStyle w:val="Char0"/>
          <w:rtl/>
        </w:rPr>
        <w:t xml:space="preserve">‌تر </w:t>
      </w:r>
      <w:r w:rsidR="001D6265" w:rsidRPr="00CA0104">
        <w:rPr>
          <w:rStyle w:val="Char0"/>
          <w:rtl/>
        </w:rPr>
        <w:t>است. پس آ</w:t>
      </w:r>
      <w:r w:rsidR="001D6265" w:rsidRPr="00CA0104">
        <w:rPr>
          <w:rStyle w:val="Char0"/>
          <w:rFonts w:hint="cs"/>
          <w:rtl/>
        </w:rPr>
        <w:t>یا</w:t>
      </w:r>
      <w:r w:rsidR="00DA2665">
        <w:rPr>
          <w:rStyle w:val="Char0"/>
          <w:rtl/>
        </w:rPr>
        <w:t xml:space="preserve"> از عقل</w:t>
      </w:r>
      <w:r w:rsidR="00DA2665">
        <w:rPr>
          <w:rStyle w:val="Char0"/>
          <w:rFonts w:hint="cs"/>
          <w:rtl/>
        </w:rPr>
        <w:t>‌</w:t>
      </w:r>
      <w:r w:rsidR="001D6265" w:rsidRPr="00CA0104">
        <w:rPr>
          <w:rStyle w:val="Char0"/>
          <w:rtl/>
        </w:rPr>
        <w:t>تان کار</w:t>
      </w:r>
      <w:r w:rsidR="00CA0104">
        <w:rPr>
          <w:rStyle w:val="Char0"/>
          <w:rtl/>
        </w:rPr>
        <w:t xml:space="preserve"> نمی‌</w:t>
      </w:r>
      <w:r w:rsidR="001D6265" w:rsidRPr="00CA0104">
        <w:rPr>
          <w:rStyle w:val="Char0"/>
          <w:rtl/>
        </w:rPr>
        <w:t>گ</w:t>
      </w:r>
      <w:r w:rsidR="001D6265" w:rsidRPr="00CA0104">
        <w:rPr>
          <w:rStyle w:val="Char0"/>
          <w:rFonts w:hint="cs"/>
          <w:rtl/>
        </w:rPr>
        <w:t>یرید؟</w:t>
      </w:r>
      <w:r w:rsidR="001D6265" w:rsidRPr="00CA0104">
        <w:rPr>
          <w:rStyle w:val="Char0"/>
          <w:rtl/>
        </w:rPr>
        <w:t xml:space="preserve"> </w:t>
      </w:r>
      <w:r w:rsidR="005A39DD">
        <w:rPr>
          <w:rStyle w:val="Char0"/>
          <w:rFonts w:cs="Traditional Arabic" w:hint="cs"/>
          <w:rtl/>
        </w:rPr>
        <w:t>﴿</w:t>
      </w:r>
      <w:r w:rsidR="001D6265" w:rsidRPr="00CA0104">
        <w:rPr>
          <w:rStyle w:val="Char0"/>
          <w:rtl/>
        </w:rPr>
        <w:t>61</w:t>
      </w:r>
      <w:r w:rsidR="005A39DD">
        <w:rPr>
          <w:rStyle w:val="Char0"/>
          <w:rFonts w:cs="Traditional Arabic" w:hint="cs"/>
          <w:rtl/>
        </w:rPr>
        <w:t>﴾</w:t>
      </w:r>
      <w:r w:rsidR="005A39DD">
        <w:rPr>
          <w:rStyle w:val="Char0"/>
          <w:rtl/>
        </w:rPr>
        <w:t xml:space="preserve"> </w:t>
      </w:r>
      <w:r w:rsidR="001D6265" w:rsidRPr="00CA0104">
        <w:rPr>
          <w:rStyle w:val="Char0"/>
          <w:rtl/>
        </w:rPr>
        <w:t>آ</w:t>
      </w:r>
      <w:r w:rsidR="001D6265" w:rsidRPr="00CA0104">
        <w:rPr>
          <w:rStyle w:val="Char0"/>
          <w:rFonts w:hint="cs"/>
          <w:rtl/>
        </w:rPr>
        <w:t>یا</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که او را به وعد</w:t>
      </w:r>
      <w:r w:rsidR="005A39DD">
        <w:rPr>
          <w:rStyle w:val="Char0"/>
          <w:rFonts w:hint="cs"/>
          <w:rtl/>
        </w:rPr>
        <w:t>ۀ</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وعده داده</w:t>
      </w:r>
      <w:r w:rsidR="001619CE">
        <w:rPr>
          <w:rStyle w:val="Char0"/>
          <w:rtl/>
        </w:rPr>
        <w:t xml:space="preserve">‌ایم </w:t>
      </w:r>
      <w:r w:rsidR="001D6265" w:rsidRPr="00CA0104">
        <w:rPr>
          <w:rStyle w:val="Char0"/>
          <w:rtl/>
        </w:rPr>
        <w:t>و او در</w:t>
      </w:r>
      <w:r w:rsidR="001D6265" w:rsidRPr="00CA0104">
        <w:rPr>
          <w:rStyle w:val="Char0"/>
          <w:rFonts w:hint="cs"/>
          <w:rtl/>
        </w:rPr>
        <w:t>یابند</w:t>
      </w:r>
      <w:r w:rsidR="00DA2665">
        <w:rPr>
          <w:rStyle w:val="Char0"/>
          <w:rFonts w:hint="cs"/>
          <w:rtl/>
        </w:rPr>
        <w:t>ۀ</w:t>
      </w:r>
      <w:r w:rsidR="001D6265" w:rsidRPr="00CA0104">
        <w:rPr>
          <w:rStyle w:val="Char0"/>
          <w:rtl/>
        </w:rPr>
        <w:t xml:space="preserve"> آن است، مانند کس</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است</w:t>
      </w:r>
      <w:r w:rsidR="001D6265" w:rsidRPr="00CA0104">
        <w:rPr>
          <w:rStyle w:val="Char0"/>
          <w:rtl/>
        </w:rPr>
        <w:t xml:space="preserve"> که متاع زندگ</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ین</w:t>
      </w:r>
      <w:r w:rsidR="00DA2665">
        <w:rPr>
          <w:rStyle w:val="Char0"/>
          <w:rtl/>
        </w:rPr>
        <w:t xml:space="preserve"> جهان را به او داده</w:t>
      </w:r>
      <w:r w:rsidR="00DA2665">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باز او روز ق</w:t>
      </w:r>
      <w:r w:rsidR="001D6265" w:rsidRPr="00CA0104">
        <w:rPr>
          <w:rStyle w:val="Char0"/>
          <w:rFonts w:hint="cs"/>
          <w:rtl/>
        </w:rPr>
        <w:t>یامت</w:t>
      </w:r>
      <w:r w:rsidR="001D6265" w:rsidRPr="00CA0104">
        <w:rPr>
          <w:rStyle w:val="Char0"/>
          <w:rtl/>
        </w:rPr>
        <w:t xml:space="preserve"> از احضار شدگان (در عذاب) باشد؟ </w:t>
      </w:r>
      <w:r w:rsidR="005A39DD">
        <w:rPr>
          <w:rStyle w:val="Char0"/>
          <w:rFonts w:cs="Traditional Arabic" w:hint="cs"/>
          <w:rtl/>
        </w:rPr>
        <w:t>﴿</w:t>
      </w:r>
      <w:r w:rsidR="005A39DD">
        <w:rPr>
          <w:rStyle w:val="Char0"/>
          <w:rFonts w:hint="cs"/>
          <w:rtl/>
        </w:rPr>
        <w:t>62</w:t>
      </w:r>
      <w:r w:rsidR="005A39DD">
        <w:rPr>
          <w:rStyle w:val="Char0"/>
          <w:rFonts w:cs="Traditional Arabic" w:hint="cs"/>
          <w:rtl/>
        </w:rPr>
        <w:t>﴾</w:t>
      </w:r>
      <w:r w:rsidR="001D6265" w:rsidRPr="00CA0104">
        <w:rPr>
          <w:rStyle w:val="Char0"/>
          <w:rtl/>
        </w:rPr>
        <w:t xml:space="preserve"> و </w:t>
      </w:r>
      <w:r w:rsidR="001D6265" w:rsidRPr="00CA0104">
        <w:rPr>
          <w:rStyle w:val="Char0"/>
          <w:rFonts w:hint="cs"/>
          <w:rtl/>
        </w:rPr>
        <w:t>یادآور</w:t>
      </w:r>
      <w:r w:rsidR="001D6265" w:rsidRPr="00CA0104">
        <w:rPr>
          <w:rStyle w:val="Char0"/>
          <w:rtl/>
        </w:rPr>
        <w:t xml:space="preserve"> شو روز</w:t>
      </w:r>
      <w:r w:rsidR="001D6265" w:rsidRPr="00CA0104">
        <w:rPr>
          <w:rStyle w:val="Char0"/>
          <w:rFonts w:hint="cs"/>
          <w:rtl/>
        </w:rPr>
        <w:t>ی</w:t>
      </w:r>
      <w:r w:rsidR="001D6265" w:rsidRPr="00CA0104">
        <w:rPr>
          <w:rStyle w:val="Char0"/>
          <w:rtl/>
        </w:rPr>
        <w:t xml:space="preserve"> را که (الله) آنان را ندا داده و</w:t>
      </w:r>
      <w:r w:rsidR="00CA0104">
        <w:rPr>
          <w:rStyle w:val="Char0"/>
          <w:rtl/>
        </w:rPr>
        <w:t xml:space="preserve"> می‌</w:t>
      </w:r>
      <w:r w:rsidR="001D6265" w:rsidRPr="00CA0104">
        <w:rPr>
          <w:rStyle w:val="Char0"/>
          <w:rtl/>
        </w:rPr>
        <w:t>فرما</w:t>
      </w:r>
      <w:r w:rsidR="001D6265" w:rsidRPr="00CA0104">
        <w:rPr>
          <w:rStyle w:val="Char0"/>
          <w:rFonts w:hint="cs"/>
          <w:rtl/>
        </w:rPr>
        <w:t>ید</w:t>
      </w:r>
      <w:r w:rsidR="001D6265" w:rsidRPr="00CA0104">
        <w:rPr>
          <w:rStyle w:val="Char0"/>
          <w:rtl/>
        </w:rPr>
        <w:t>: کجا</w:t>
      </w:r>
      <w:r w:rsidR="001D6265" w:rsidRPr="00CA0104">
        <w:rPr>
          <w:rStyle w:val="Char0"/>
          <w:rFonts w:hint="cs"/>
          <w:rtl/>
        </w:rPr>
        <w:t>یند</w:t>
      </w:r>
      <w:r w:rsidR="001D6265" w:rsidRPr="00CA0104">
        <w:rPr>
          <w:rStyle w:val="Char0"/>
          <w:rtl/>
        </w:rPr>
        <w:t xml:space="preserve"> آن شر</w:t>
      </w:r>
      <w:r w:rsidR="001D6265" w:rsidRPr="00CA0104">
        <w:rPr>
          <w:rStyle w:val="Char0"/>
          <w:rFonts w:hint="cs"/>
          <w:rtl/>
        </w:rPr>
        <w:t>یکانی</w:t>
      </w:r>
      <w:r w:rsidR="001D6265" w:rsidRPr="00CA0104">
        <w:rPr>
          <w:rStyle w:val="Char0"/>
          <w:rtl/>
        </w:rPr>
        <w:t xml:space="preserve"> که آنها را (شفاعت</w:t>
      </w:r>
      <w:r w:rsidR="005A39DD">
        <w:rPr>
          <w:rStyle w:val="Char0"/>
          <w:rFonts w:hint="cs"/>
          <w:rtl/>
        </w:rPr>
        <w:t>‌</w:t>
      </w:r>
      <w:r w:rsidR="001D6265" w:rsidRPr="00CA0104">
        <w:rPr>
          <w:rStyle w:val="Char0"/>
          <w:rtl/>
        </w:rPr>
        <w:t>گر) گمان</w:t>
      </w:r>
      <w:r w:rsidR="00CA0104">
        <w:rPr>
          <w:rStyle w:val="Char0"/>
          <w:rtl/>
        </w:rPr>
        <w:t xml:space="preserve"> می‌</w:t>
      </w:r>
      <w:r w:rsidR="001D6265" w:rsidRPr="00CA0104">
        <w:rPr>
          <w:rStyle w:val="Char0"/>
          <w:rtl/>
        </w:rPr>
        <w:t>کرد</w:t>
      </w:r>
      <w:r w:rsidR="001D6265" w:rsidRPr="00CA0104">
        <w:rPr>
          <w:rStyle w:val="Char0"/>
          <w:rFonts w:hint="cs"/>
          <w:rtl/>
        </w:rPr>
        <w:t>ید؟</w:t>
      </w:r>
      <w:r w:rsidR="001D6265" w:rsidRPr="00CA0104">
        <w:rPr>
          <w:rStyle w:val="Char0"/>
          <w:rtl/>
        </w:rPr>
        <w:t xml:space="preserve"> </w:t>
      </w:r>
      <w:r w:rsidR="005A39DD">
        <w:rPr>
          <w:rStyle w:val="Char0"/>
          <w:rFonts w:cs="Traditional Arabic" w:hint="cs"/>
          <w:rtl/>
        </w:rPr>
        <w:t>﴿</w:t>
      </w:r>
      <w:r w:rsidR="005A39DD">
        <w:rPr>
          <w:rStyle w:val="Char0"/>
          <w:rFonts w:hint="cs"/>
          <w:rtl/>
        </w:rPr>
        <w:t>63</w:t>
      </w:r>
      <w:r w:rsidR="005A39DD">
        <w:rPr>
          <w:rStyle w:val="Char0"/>
          <w:rFonts w:cs="Traditional Arabic" w:hint="cs"/>
          <w:rtl/>
        </w:rPr>
        <w:t>﴾</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حكم عذاب بر آنها ثابت شده ا</w:t>
      </w:r>
      <w:r w:rsidR="001D6265" w:rsidRPr="00CA0104">
        <w:rPr>
          <w:rStyle w:val="Char0"/>
          <w:rFonts w:hint="cs"/>
          <w:rtl/>
        </w:rPr>
        <w:t>ست</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w:t>
      </w:r>
      <w:r w:rsidR="001D6265" w:rsidRPr="00CA0104">
        <w:rPr>
          <w:rStyle w:val="Char0"/>
          <w:rFonts w:hint="cs"/>
          <w:rtl/>
        </w:rPr>
        <w:t>ی</w:t>
      </w:r>
      <w:r w:rsidR="001D6265" w:rsidRPr="00CA0104">
        <w:rPr>
          <w:rStyle w:val="Char0"/>
          <w:rtl/>
        </w:rPr>
        <w:t xml:space="preserve"> پروردگار ما! ا</w:t>
      </w:r>
      <w:r w:rsidR="001D6265" w:rsidRPr="00CA0104">
        <w:rPr>
          <w:rStyle w:val="Char0"/>
          <w:rFonts w:hint="cs"/>
          <w:rtl/>
        </w:rPr>
        <w:t>یشان</w:t>
      </w:r>
      <w:r w:rsidR="001D6265" w:rsidRPr="00CA0104">
        <w:rPr>
          <w:rStyle w:val="Char0"/>
          <w:rtl/>
        </w:rPr>
        <w:t xml:space="preserve"> کسان</w:t>
      </w:r>
      <w:r w:rsidR="001D6265" w:rsidRPr="00CA0104">
        <w:rPr>
          <w:rStyle w:val="Char0"/>
          <w:rFonts w:hint="cs"/>
          <w:rtl/>
        </w:rPr>
        <w:t>ی</w:t>
      </w:r>
      <w:r w:rsidR="00727C87">
        <w:rPr>
          <w:rStyle w:val="Char0"/>
          <w:rtl/>
        </w:rPr>
        <w:t xml:space="preserve">‌اند </w:t>
      </w:r>
      <w:r w:rsidR="001D6265" w:rsidRPr="00CA0104">
        <w:rPr>
          <w:rStyle w:val="Char0"/>
          <w:rtl/>
        </w:rPr>
        <w:t>که گمراه</w:t>
      </w:r>
      <w:r w:rsidR="00E53432">
        <w:rPr>
          <w:rStyle w:val="Char0"/>
          <w:rFonts w:hint="cs"/>
          <w:rtl/>
        </w:rPr>
        <w:t>‌</w:t>
      </w:r>
      <w:r w:rsidR="001D6265" w:rsidRPr="00CA0104">
        <w:rPr>
          <w:rStyle w:val="Char0"/>
          <w:rtl/>
        </w:rPr>
        <w:t>شان کرد</w:t>
      </w:r>
      <w:r w:rsidR="001D6265" w:rsidRPr="00CA0104">
        <w:rPr>
          <w:rStyle w:val="Char0"/>
          <w:rFonts w:hint="cs"/>
          <w:rtl/>
        </w:rPr>
        <w:t>یم،</w:t>
      </w:r>
      <w:r w:rsidR="001D6265" w:rsidRPr="00CA0104">
        <w:rPr>
          <w:rStyle w:val="Char0"/>
          <w:rtl/>
        </w:rPr>
        <w:t xml:space="preserve"> آنان را چنانکه خود گمراه بود</w:t>
      </w:r>
      <w:r w:rsidR="001D6265" w:rsidRPr="00CA0104">
        <w:rPr>
          <w:rStyle w:val="Char0"/>
          <w:rFonts w:hint="cs"/>
          <w:rtl/>
        </w:rPr>
        <w:t>یم</w:t>
      </w:r>
      <w:r w:rsidR="001D6265" w:rsidRPr="00CA0104">
        <w:rPr>
          <w:rStyle w:val="Char0"/>
          <w:rtl/>
        </w:rPr>
        <w:t xml:space="preserve"> گمراه کرد</w:t>
      </w:r>
      <w:r w:rsidR="001D6265" w:rsidRPr="00CA0104">
        <w:rPr>
          <w:rStyle w:val="Char0"/>
          <w:rFonts w:hint="cs"/>
          <w:rtl/>
        </w:rPr>
        <w:t>یم</w:t>
      </w:r>
      <w:r w:rsidR="001D6265" w:rsidRPr="00CA0104">
        <w:rPr>
          <w:rStyle w:val="Char0"/>
          <w:rtl/>
        </w:rPr>
        <w:t>. ما از آنها</w:t>
      </w:r>
      <w:r w:rsidR="00F11D94">
        <w:rPr>
          <w:rStyle w:val="Char0"/>
          <w:rtl/>
        </w:rPr>
        <w:t xml:space="preserve"> به‌سوی </w:t>
      </w:r>
      <w:r w:rsidR="001D6265" w:rsidRPr="00CA0104">
        <w:rPr>
          <w:rStyle w:val="Char0"/>
          <w:rtl/>
        </w:rPr>
        <w:t>تو ب</w:t>
      </w:r>
      <w:r w:rsidR="001D6265" w:rsidRPr="00CA0104">
        <w:rPr>
          <w:rStyle w:val="Char0"/>
          <w:rFonts w:hint="cs"/>
          <w:rtl/>
        </w:rPr>
        <w:t>یزاری</w:t>
      </w:r>
      <w:r w:rsidR="00CA0104">
        <w:rPr>
          <w:rStyle w:val="Char0"/>
          <w:rtl/>
        </w:rPr>
        <w:t xml:space="preserve"> می‌</w:t>
      </w:r>
      <w:r w:rsidR="001D6265" w:rsidRPr="00CA0104">
        <w:rPr>
          <w:rStyle w:val="Char0"/>
          <w:rtl/>
        </w:rPr>
        <w:t>جو</w:t>
      </w:r>
      <w:r w:rsidR="001D6265" w:rsidRPr="00CA0104">
        <w:rPr>
          <w:rStyle w:val="Char0"/>
          <w:rFonts w:hint="cs"/>
          <w:rtl/>
        </w:rPr>
        <w:t>ییم،</w:t>
      </w:r>
      <w:r w:rsidR="001D6265" w:rsidRPr="00CA0104">
        <w:rPr>
          <w:rStyle w:val="Char0"/>
          <w:rtl/>
        </w:rPr>
        <w:t xml:space="preserve"> ما را عبادت</w:t>
      </w:r>
      <w:r w:rsidR="00CA0104">
        <w:rPr>
          <w:rStyle w:val="Char0"/>
          <w:rtl/>
        </w:rPr>
        <w:t xml:space="preserve"> نمی‌</w:t>
      </w:r>
      <w:r w:rsidR="001D6265" w:rsidRPr="00CA0104">
        <w:rPr>
          <w:rStyle w:val="Char0"/>
          <w:rtl/>
        </w:rPr>
        <w:t xml:space="preserve">کردند </w:t>
      </w:r>
      <w:r w:rsidR="005A39DD">
        <w:rPr>
          <w:rStyle w:val="Char0"/>
          <w:rFonts w:hint="cs"/>
          <w:rtl/>
        </w:rPr>
        <w:t>(</w:t>
      </w:r>
      <w:r w:rsidR="001D6265" w:rsidRPr="00CA0104">
        <w:rPr>
          <w:rStyle w:val="Char0"/>
          <w:rtl/>
        </w:rPr>
        <w:t>بلکه خواهشات خود را عبادت</w:t>
      </w:r>
      <w:r w:rsidR="00CA0104">
        <w:rPr>
          <w:rStyle w:val="Char0"/>
          <w:rtl/>
        </w:rPr>
        <w:t xml:space="preserve"> می‌</w:t>
      </w:r>
      <w:r w:rsidR="001D6265" w:rsidRPr="00CA0104">
        <w:rPr>
          <w:rStyle w:val="Char0"/>
          <w:rtl/>
        </w:rPr>
        <w:t xml:space="preserve">کردند). </w:t>
      </w:r>
      <w:r w:rsidR="005A39DD">
        <w:rPr>
          <w:rStyle w:val="Char0"/>
          <w:rFonts w:cs="Traditional Arabic" w:hint="cs"/>
          <w:rtl/>
        </w:rPr>
        <w:t>﴿</w:t>
      </w:r>
      <w:r w:rsidR="005A39DD">
        <w:rPr>
          <w:rStyle w:val="Char0"/>
          <w:rFonts w:hint="cs"/>
          <w:rtl/>
        </w:rPr>
        <w:t>64</w:t>
      </w:r>
      <w:r w:rsidR="005A39DD">
        <w:rPr>
          <w:rStyle w:val="Char0"/>
          <w:rFonts w:cs="Traditional Arabic" w:hint="cs"/>
          <w:rtl/>
        </w:rPr>
        <w:t>﴾</w:t>
      </w:r>
      <w:r w:rsidR="001D6265" w:rsidRPr="00CA0104">
        <w:rPr>
          <w:rStyle w:val="Char0"/>
          <w:rtl/>
        </w:rPr>
        <w:t xml:space="preserve"> و گفته</w:t>
      </w:r>
      <w:r w:rsidR="00CA0104">
        <w:rPr>
          <w:rStyle w:val="Char0"/>
          <w:rtl/>
        </w:rPr>
        <w:t xml:space="preserve"> می‌</w:t>
      </w:r>
      <w:r w:rsidR="001D6265" w:rsidRPr="00CA0104">
        <w:rPr>
          <w:rStyle w:val="Char0"/>
          <w:rtl/>
        </w:rPr>
        <w:t>شود: شر</w:t>
      </w:r>
      <w:r w:rsidR="001D6265" w:rsidRPr="00CA0104">
        <w:rPr>
          <w:rStyle w:val="Char0"/>
          <w:rFonts w:hint="cs"/>
          <w:rtl/>
        </w:rPr>
        <w:t>یکان</w:t>
      </w:r>
      <w:r w:rsidR="009130D6">
        <w:rPr>
          <w:rStyle w:val="Char0"/>
          <w:rFonts w:hint="cs"/>
          <w:rtl/>
        </w:rPr>
        <w:t>‌</w:t>
      </w:r>
      <w:r w:rsidR="001D6265" w:rsidRPr="00CA0104">
        <w:rPr>
          <w:rStyle w:val="Char0"/>
          <w:rtl/>
        </w:rPr>
        <w:t xml:space="preserve">تان را </w:t>
      </w:r>
      <w:r w:rsidR="009130D6">
        <w:rPr>
          <w:rStyle w:val="Char0"/>
          <w:rFonts w:hint="cs"/>
          <w:rtl/>
        </w:rPr>
        <w:t>(</w:t>
      </w:r>
      <w:r w:rsidR="001D6265" w:rsidRPr="00CA0104">
        <w:rPr>
          <w:rStyle w:val="Char0"/>
          <w:rtl/>
        </w:rPr>
        <w:t>برا</w:t>
      </w:r>
      <w:r w:rsidR="001D6265" w:rsidRPr="00CA0104">
        <w:rPr>
          <w:rStyle w:val="Char0"/>
          <w:rFonts w:hint="cs"/>
          <w:rtl/>
        </w:rPr>
        <w:t>ی</w:t>
      </w:r>
      <w:r w:rsidR="001D6265" w:rsidRPr="00CA0104">
        <w:rPr>
          <w:rStyle w:val="Char0"/>
          <w:rtl/>
        </w:rPr>
        <w:t xml:space="preserve"> نجات) بخوان</w:t>
      </w:r>
      <w:r w:rsidR="001D6265" w:rsidRPr="00CA0104">
        <w:rPr>
          <w:rStyle w:val="Char0"/>
          <w:rFonts w:hint="cs"/>
          <w:rtl/>
        </w:rPr>
        <w:t>ید</w:t>
      </w:r>
      <w:r w:rsidR="001D6265" w:rsidRPr="00CA0104">
        <w:rPr>
          <w:rStyle w:val="Char0"/>
          <w:rtl/>
        </w:rPr>
        <w:t>، پس آنها را</w:t>
      </w:r>
      <w:r w:rsidR="00CA0104">
        <w:rPr>
          <w:rStyle w:val="Char0"/>
          <w:rtl/>
        </w:rPr>
        <w:t xml:space="preserve"> می‌</w:t>
      </w:r>
      <w:r w:rsidR="001D6265" w:rsidRPr="00CA0104">
        <w:rPr>
          <w:rStyle w:val="Char0"/>
          <w:rtl/>
        </w:rPr>
        <w:t>خوانند، ول</w:t>
      </w:r>
      <w:r w:rsidR="001D6265" w:rsidRPr="00CA0104">
        <w:rPr>
          <w:rStyle w:val="Char0"/>
          <w:rFonts w:hint="cs"/>
          <w:rtl/>
        </w:rPr>
        <w:t>ی</w:t>
      </w:r>
      <w:r w:rsidR="001D6265" w:rsidRPr="00CA0104">
        <w:rPr>
          <w:rStyle w:val="Char0"/>
          <w:rtl/>
        </w:rPr>
        <w:t xml:space="preserve"> (ندا</w:t>
      </w:r>
      <w:r w:rsidR="001D6265" w:rsidRPr="00CA0104">
        <w:rPr>
          <w:rStyle w:val="Char0"/>
          <w:rFonts w:hint="cs"/>
          <w:rtl/>
        </w:rPr>
        <w:t>ی</w:t>
      </w:r>
      <w:r w:rsidR="009130D6">
        <w:rPr>
          <w:rStyle w:val="Char0"/>
          <w:rFonts w:hint="cs"/>
          <w:rtl/>
        </w:rPr>
        <w:t>)</w:t>
      </w:r>
      <w:r w:rsidR="001619CE">
        <w:rPr>
          <w:rStyle w:val="Char0"/>
          <w:rFonts w:hint="cs"/>
          <w:rtl/>
        </w:rPr>
        <w:t xml:space="preserve">‌شان </w:t>
      </w:r>
      <w:r w:rsidR="001D6265" w:rsidRPr="00CA0104">
        <w:rPr>
          <w:rStyle w:val="Char0"/>
          <w:rtl/>
        </w:rPr>
        <w:t>را پاسخ</w:t>
      </w:r>
      <w:r w:rsidR="00CA0104">
        <w:rPr>
          <w:rStyle w:val="Char0"/>
          <w:rtl/>
        </w:rPr>
        <w:t xml:space="preserve"> نمی‌</w:t>
      </w:r>
      <w:r w:rsidR="001D6265" w:rsidRPr="00CA0104">
        <w:rPr>
          <w:rStyle w:val="Char0"/>
          <w:rtl/>
        </w:rPr>
        <w:t>دهند. و عذاب را</w:t>
      </w:r>
      <w:r w:rsidR="00CA0104">
        <w:rPr>
          <w:rStyle w:val="Char0"/>
          <w:rtl/>
        </w:rPr>
        <w:t xml:space="preserve"> می‌</w:t>
      </w:r>
      <w:r w:rsidR="001D6265" w:rsidRPr="00CA0104">
        <w:rPr>
          <w:rStyle w:val="Char0"/>
          <w:rtl/>
        </w:rPr>
        <w:t>ب</w:t>
      </w:r>
      <w:r w:rsidR="001D6265" w:rsidRPr="00CA0104">
        <w:rPr>
          <w:rStyle w:val="Char0"/>
          <w:rFonts w:hint="cs"/>
          <w:rtl/>
        </w:rPr>
        <w:t>ینند،</w:t>
      </w:r>
      <w:r w:rsidR="001D6265" w:rsidRPr="00CA0104">
        <w:rPr>
          <w:rStyle w:val="Char0"/>
          <w:rtl/>
        </w:rPr>
        <w:t xml:space="preserve"> (و آرزو</w:t>
      </w:r>
      <w:r w:rsidR="00CA0104">
        <w:rPr>
          <w:rStyle w:val="Char0"/>
          <w:rtl/>
        </w:rPr>
        <w:t xml:space="preserve"> می‌</w:t>
      </w:r>
      <w:r w:rsidR="009130D6">
        <w:rPr>
          <w:rStyle w:val="Char0"/>
          <w:rtl/>
        </w:rPr>
        <w:t>کنند)</w:t>
      </w:r>
      <w:r w:rsidR="001D6265" w:rsidRPr="00CA0104">
        <w:rPr>
          <w:rStyle w:val="Char0"/>
          <w:rtl/>
        </w:rPr>
        <w:t>ا</w:t>
      </w:r>
      <w:r w:rsidR="001D6265" w:rsidRPr="00CA0104">
        <w:rPr>
          <w:rStyle w:val="Char0"/>
          <w:rFonts w:hint="cs"/>
          <w:rtl/>
        </w:rPr>
        <w:t>ی</w:t>
      </w:r>
      <w:r w:rsidR="001D6265" w:rsidRPr="00CA0104">
        <w:rPr>
          <w:rStyle w:val="Char0"/>
          <w:rtl/>
        </w:rPr>
        <w:t xml:space="preserve"> کاش راه </w:t>
      </w:r>
      <w:r w:rsidR="001D6265" w:rsidRPr="00CA0104">
        <w:rPr>
          <w:rStyle w:val="Char0"/>
          <w:rFonts w:hint="cs"/>
          <w:rtl/>
        </w:rPr>
        <w:t>یافته</w:t>
      </w:r>
      <w:r w:rsidR="00CA0104">
        <w:rPr>
          <w:rStyle w:val="Char0"/>
          <w:rtl/>
        </w:rPr>
        <w:t xml:space="preserve"> می‌</w:t>
      </w:r>
      <w:r w:rsidR="001D6265" w:rsidRPr="00CA0104">
        <w:rPr>
          <w:rStyle w:val="Char0"/>
          <w:rtl/>
        </w:rPr>
        <w:t xml:space="preserve">بودند. </w:t>
      </w:r>
      <w:r w:rsidR="008375B7">
        <w:rPr>
          <w:rStyle w:val="Char0"/>
          <w:rFonts w:cs="Traditional Arabic" w:hint="cs"/>
          <w:rtl/>
        </w:rPr>
        <w:t>﴿</w:t>
      </w:r>
      <w:r w:rsidR="001D6265" w:rsidRPr="00CA0104">
        <w:rPr>
          <w:rStyle w:val="Char0"/>
          <w:rtl/>
        </w:rPr>
        <w:t>65</w:t>
      </w:r>
      <w:r w:rsidR="008375B7">
        <w:rPr>
          <w:rStyle w:val="Char0"/>
          <w:rFonts w:cs="Traditional Arabic" w:hint="cs"/>
          <w:rtl/>
        </w:rPr>
        <w:t>﴾</w:t>
      </w:r>
      <w:r w:rsidR="001D6265" w:rsidRPr="00CA0104">
        <w:rPr>
          <w:rStyle w:val="Char0"/>
          <w:rtl/>
        </w:rPr>
        <w:t xml:space="preserve"> و </w:t>
      </w:r>
      <w:r w:rsidR="001D6265" w:rsidRPr="00CA0104">
        <w:rPr>
          <w:rStyle w:val="Char0"/>
          <w:rFonts w:hint="cs"/>
          <w:rtl/>
        </w:rPr>
        <w:t>یادآور</w:t>
      </w:r>
      <w:r w:rsidR="001D6265" w:rsidRPr="00CA0104">
        <w:rPr>
          <w:rStyle w:val="Char0"/>
          <w:rtl/>
        </w:rPr>
        <w:t xml:space="preserve"> شو روز</w:t>
      </w:r>
      <w:r w:rsidR="001D6265" w:rsidRPr="00CA0104">
        <w:rPr>
          <w:rStyle w:val="Char0"/>
          <w:rFonts w:hint="cs"/>
          <w:rtl/>
        </w:rPr>
        <w:t>ی</w:t>
      </w:r>
      <w:r w:rsidR="001D6265" w:rsidRPr="00CA0104">
        <w:rPr>
          <w:rStyle w:val="Char0"/>
          <w:rtl/>
        </w:rPr>
        <w:t xml:space="preserve"> که (الله) آنها را ندا</w:t>
      </w:r>
      <w:r w:rsidR="00CA0104">
        <w:rPr>
          <w:rStyle w:val="Char0"/>
          <w:rtl/>
        </w:rPr>
        <w:t xml:space="preserve"> می‌</w:t>
      </w:r>
      <w:r w:rsidR="001D6265" w:rsidRPr="00CA0104">
        <w:rPr>
          <w:rStyle w:val="Char0"/>
          <w:rtl/>
        </w:rPr>
        <w:t>دهد و</w:t>
      </w:r>
      <w:r w:rsidR="00CA0104">
        <w:rPr>
          <w:rStyle w:val="Char0"/>
          <w:rtl/>
        </w:rPr>
        <w:t xml:space="preserve"> می‌</w:t>
      </w:r>
      <w:r w:rsidR="001D6265" w:rsidRPr="00CA0104">
        <w:rPr>
          <w:rStyle w:val="Char0"/>
          <w:rtl/>
        </w:rPr>
        <w:t>فرما</w:t>
      </w:r>
      <w:r w:rsidR="001D6265" w:rsidRPr="00CA0104">
        <w:rPr>
          <w:rStyle w:val="Char0"/>
          <w:rFonts w:hint="cs"/>
          <w:rtl/>
        </w:rPr>
        <w:t>ید</w:t>
      </w:r>
      <w:r w:rsidR="001D6265" w:rsidRPr="00CA0104">
        <w:rPr>
          <w:rStyle w:val="Char0"/>
          <w:rtl/>
        </w:rPr>
        <w:t>: به پ</w:t>
      </w:r>
      <w:r w:rsidR="001D6265" w:rsidRPr="00CA0104">
        <w:rPr>
          <w:rStyle w:val="Char0"/>
          <w:rFonts w:hint="cs"/>
          <w:rtl/>
        </w:rPr>
        <w:t>یغمبران</w:t>
      </w:r>
      <w:r w:rsidR="001D6265" w:rsidRPr="00CA0104">
        <w:rPr>
          <w:rStyle w:val="Char0"/>
          <w:rtl/>
        </w:rPr>
        <w:t xml:space="preserve"> ما چه پاسخ داد</w:t>
      </w:r>
      <w:r w:rsidR="001D6265" w:rsidRPr="00CA0104">
        <w:rPr>
          <w:rStyle w:val="Char0"/>
          <w:rFonts w:hint="cs"/>
          <w:rtl/>
        </w:rPr>
        <w:t>ید؟</w:t>
      </w:r>
      <w:r w:rsidR="001D6265" w:rsidRPr="00CA0104">
        <w:rPr>
          <w:rStyle w:val="Char0"/>
          <w:rtl/>
        </w:rPr>
        <w:t xml:space="preserve"> </w:t>
      </w:r>
      <w:r w:rsidR="008375B7">
        <w:rPr>
          <w:rStyle w:val="Char0"/>
          <w:rFonts w:cs="Traditional Arabic" w:hint="cs"/>
          <w:rtl/>
        </w:rPr>
        <w:t>﴿</w:t>
      </w:r>
      <w:r w:rsidR="001D6265" w:rsidRPr="00CA0104">
        <w:rPr>
          <w:rStyle w:val="Char0"/>
          <w:rtl/>
        </w:rPr>
        <w:t>66</w:t>
      </w:r>
      <w:r w:rsidR="008375B7">
        <w:rPr>
          <w:rStyle w:val="Char0"/>
          <w:rFonts w:cs="Traditional Arabic" w:hint="cs"/>
          <w:rtl/>
        </w:rPr>
        <w:t>﴾</w:t>
      </w:r>
      <w:r w:rsidR="001D6265" w:rsidRPr="00CA0104">
        <w:rPr>
          <w:rStyle w:val="Char0"/>
          <w:rtl/>
        </w:rPr>
        <w:t xml:space="preserve"> پس خبرها در آن روز بر آنان پوش</w:t>
      </w:r>
      <w:r w:rsidR="001D6265" w:rsidRPr="00CA0104">
        <w:rPr>
          <w:rStyle w:val="Char0"/>
          <w:rFonts w:hint="cs"/>
          <w:rtl/>
        </w:rPr>
        <w:t>یده</w:t>
      </w:r>
      <w:r w:rsidR="00CA0104">
        <w:rPr>
          <w:rStyle w:val="Char0"/>
          <w:rtl/>
        </w:rPr>
        <w:t xml:space="preserve"> می‌</w:t>
      </w:r>
      <w:r w:rsidR="001D6265" w:rsidRPr="00CA0104">
        <w:rPr>
          <w:rStyle w:val="Char0"/>
          <w:rtl/>
        </w:rPr>
        <w:t>گر</w:t>
      </w:r>
      <w:r w:rsidR="001D6265" w:rsidRPr="00CA0104">
        <w:rPr>
          <w:rStyle w:val="Char0"/>
          <w:rFonts w:hint="cs"/>
          <w:rtl/>
        </w:rPr>
        <w:t>دد</w:t>
      </w:r>
      <w:r w:rsidR="001D6265" w:rsidRPr="00CA0104">
        <w:rPr>
          <w:rStyle w:val="Char0"/>
          <w:rtl/>
        </w:rPr>
        <w:t xml:space="preserve"> و </w:t>
      </w:r>
      <w:r w:rsidR="009130D6">
        <w:rPr>
          <w:rStyle w:val="Char0"/>
          <w:rFonts w:hint="cs"/>
          <w:rtl/>
        </w:rPr>
        <w:t>(</w:t>
      </w:r>
      <w:r w:rsidR="001D6265" w:rsidRPr="00CA0104">
        <w:rPr>
          <w:rStyle w:val="Char0"/>
          <w:rtl/>
        </w:rPr>
        <w:t>از شدت دهشت)</w:t>
      </w:r>
      <w:r w:rsidR="00CA0104">
        <w:rPr>
          <w:rStyle w:val="Char0"/>
          <w:rtl/>
        </w:rPr>
        <w:t xml:space="preserve"> نمی‌</w:t>
      </w:r>
      <w:r w:rsidR="001D6265" w:rsidRPr="00CA0104">
        <w:rPr>
          <w:rStyle w:val="Char0"/>
          <w:rtl/>
        </w:rPr>
        <w:t>توانند چ</w:t>
      </w:r>
      <w:r w:rsidR="001D6265" w:rsidRPr="00CA0104">
        <w:rPr>
          <w:rStyle w:val="Char0"/>
          <w:rFonts w:hint="cs"/>
          <w:rtl/>
        </w:rPr>
        <w:t>یزی</w:t>
      </w:r>
      <w:r w:rsidR="001D6265" w:rsidRPr="00CA0104">
        <w:rPr>
          <w:rStyle w:val="Char0"/>
          <w:rtl/>
        </w:rPr>
        <w:t xml:space="preserve"> را از </w:t>
      </w:r>
      <w:r w:rsidR="001D6265" w:rsidRPr="00CA0104">
        <w:rPr>
          <w:rStyle w:val="Char0"/>
          <w:rFonts w:hint="cs"/>
          <w:rtl/>
        </w:rPr>
        <w:t>یکدیگر</w:t>
      </w:r>
      <w:r w:rsidR="001D6265" w:rsidRPr="00CA0104">
        <w:rPr>
          <w:rStyle w:val="Char0"/>
          <w:rtl/>
        </w:rPr>
        <w:t xml:space="preserve"> بپرسند. </w:t>
      </w:r>
      <w:r w:rsidR="008375B7">
        <w:rPr>
          <w:rStyle w:val="Char0"/>
          <w:rFonts w:cs="Traditional Arabic" w:hint="cs"/>
          <w:rtl/>
        </w:rPr>
        <w:t>﴿</w:t>
      </w:r>
      <w:r w:rsidR="001D6265" w:rsidRPr="00CA0104">
        <w:rPr>
          <w:rStyle w:val="Char0"/>
          <w:rtl/>
        </w:rPr>
        <w:t>۶۷</w:t>
      </w:r>
      <w:r w:rsidR="008375B7">
        <w:rPr>
          <w:rStyle w:val="Char0"/>
          <w:rFonts w:cs="Traditional Arabic" w:hint="cs"/>
          <w:rtl/>
        </w:rPr>
        <w:t>﴾</w:t>
      </w:r>
      <w:r w:rsidR="001D6265" w:rsidRPr="00CA0104">
        <w:rPr>
          <w:rStyle w:val="Char0"/>
          <w:rtl/>
        </w:rPr>
        <w:t xml:space="preserve"> و اما کس</w:t>
      </w:r>
      <w:r w:rsidR="001D6265" w:rsidRPr="00CA0104">
        <w:rPr>
          <w:rStyle w:val="Char0"/>
          <w:rFonts w:hint="cs"/>
          <w:rtl/>
        </w:rPr>
        <w:t>ی</w:t>
      </w:r>
      <w:r w:rsidR="001D6265" w:rsidRPr="00CA0104">
        <w:rPr>
          <w:rStyle w:val="Char0"/>
          <w:rtl/>
        </w:rPr>
        <w:t xml:space="preserve"> که توبه کرده و ا</w:t>
      </w:r>
      <w:r w:rsidR="001D6265" w:rsidRPr="00CA0104">
        <w:rPr>
          <w:rStyle w:val="Char0"/>
          <w:rFonts w:hint="cs"/>
          <w:rtl/>
        </w:rPr>
        <w:t>یمان</w:t>
      </w:r>
      <w:r w:rsidR="001D6265" w:rsidRPr="00CA0104">
        <w:rPr>
          <w:rStyle w:val="Char0"/>
          <w:rtl/>
        </w:rPr>
        <w:t xml:space="preserve"> آورده و کار ن</w:t>
      </w:r>
      <w:r w:rsidR="001D6265" w:rsidRPr="00CA0104">
        <w:rPr>
          <w:rStyle w:val="Char0"/>
          <w:rFonts w:hint="cs"/>
          <w:rtl/>
        </w:rPr>
        <w:t>یک</w:t>
      </w:r>
      <w:r w:rsidR="001D6265" w:rsidRPr="00CA0104">
        <w:rPr>
          <w:rStyle w:val="Char0"/>
          <w:rtl/>
        </w:rPr>
        <w:t xml:space="preserve"> انجام داده باشد، پس ام</w:t>
      </w:r>
      <w:r w:rsidR="001D6265" w:rsidRPr="00CA0104">
        <w:rPr>
          <w:rStyle w:val="Char0"/>
          <w:rFonts w:hint="cs"/>
          <w:rtl/>
        </w:rPr>
        <w:t>ید</w:t>
      </w:r>
      <w:r w:rsidR="001D6265" w:rsidRPr="00CA0104">
        <w:rPr>
          <w:rStyle w:val="Char0"/>
          <w:rtl/>
        </w:rPr>
        <w:t xml:space="preserve"> است که از جمل</w:t>
      </w:r>
      <w:r w:rsidR="009130D6">
        <w:rPr>
          <w:rStyle w:val="Char0"/>
          <w:rFonts w:hint="cs"/>
          <w:rtl/>
        </w:rPr>
        <w:t>ۀ</w:t>
      </w:r>
      <w:r w:rsidR="001D6265" w:rsidRPr="00CA0104">
        <w:rPr>
          <w:rStyle w:val="Char0"/>
          <w:rtl/>
        </w:rPr>
        <w:t xml:space="preserve"> رستگاران گردد. </w:t>
      </w:r>
      <w:r w:rsidR="008375B7">
        <w:rPr>
          <w:rStyle w:val="Char0"/>
          <w:rFonts w:cs="Traditional Arabic" w:hint="cs"/>
          <w:rtl/>
        </w:rPr>
        <w:t>﴿</w:t>
      </w:r>
      <w:r w:rsidR="008375B7">
        <w:rPr>
          <w:rStyle w:val="Char0"/>
          <w:rFonts w:hint="cs"/>
          <w:rtl/>
        </w:rPr>
        <w:t>68</w:t>
      </w:r>
      <w:r w:rsidR="008375B7">
        <w:rPr>
          <w:rStyle w:val="Char0"/>
          <w:rFonts w:cs="Traditional Arabic" w:hint="cs"/>
          <w:rtl/>
        </w:rPr>
        <w:t>﴾</w:t>
      </w:r>
      <w:r w:rsidR="001D6265" w:rsidRPr="00CA0104">
        <w:rPr>
          <w:rStyle w:val="Char0"/>
          <w:rtl/>
        </w:rPr>
        <w:t xml:space="preserve"> و </w:t>
      </w:r>
      <w:r w:rsidR="001D6265" w:rsidRPr="00CA0104">
        <w:rPr>
          <w:rStyle w:val="Char0"/>
          <w:rtl/>
        </w:rPr>
        <w:lastRenderedPageBreak/>
        <w:t>پروردگار تو هر چه را بخواهد</w:t>
      </w:r>
      <w:r w:rsidR="00CA0104">
        <w:rPr>
          <w:rStyle w:val="Char0"/>
          <w:rtl/>
        </w:rPr>
        <w:t xml:space="preserve"> می‌</w:t>
      </w:r>
      <w:r w:rsidR="001D6265" w:rsidRPr="00CA0104">
        <w:rPr>
          <w:rStyle w:val="Char0"/>
          <w:rtl/>
        </w:rPr>
        <w:t>آفر</w:t>
      </w:r>
      <w:r w:rsidR="001D6265" w:rsidRPr="00CA0104">
        <w:rPr>
          <w:rStyle w:val="Char0"/>
          <w:rFonts w:hint="cs"/>
          <w:rtl/>
        </w:rPr>
        <w:t>یند</w:t>
      </w:r>
      <w:r w:rsidR="001D6265" w:rsidRPr="00CA0104">
        <w:rPr>
          <w:rStyle w:val="Char0"/>
          <w:rtl/>
        </w:rPr>
        <w:t xml:space="preserve"> و (هر کس را بخواهد) اخت</w:t>
      </w:r>
      <w:r w:rsidR="001D6265" w:rsidRPr="00CA0104">
        <w:rPr>
          <w:rStyle w:val="Char0"/>
          <w:rFonts w:hint="cs"/>
          <w:rtl/>
        </w:rPr>
        <w:t>یار</w:t>
      </w:r>
      <w:r w:rsidR="00CA0104">
        <w:rPr>
          <w:rStyle w:val="Char0"/>
          <w:rtl/>
        </w:rPr>
        <w:t xml:space="preserve"> می‌</w:t>
      </w:r>
      <w:r w:rsidR="001D6265" w:rsidRPr="00CA0104">
        <w:rPr>
          <w:rStyle w:val="Char0"/>
          <w:rtl/>
        </w:rPr>
        <w:t>کند، و اخت</w:t>
      </w:r>
      <w:r w:rsidR="001D6265" w:rsidRPr="00CA0104">
        <w:rPr>
          <w:rStyle w:val="Char0"/>
          <w:rFonts w:hint="cs"/>
          <w:rtl/>
        </w:rPr>
        <w:t>یاری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آنا</w:t>
      </w:r>
      <w:r w:rsidR="001D6265" w:rsidRPr="00CA0104">
        <w:rPr>
          <w:rStyle w:val="Char0"/>
          <w:rFonts w:hint="cs"/>
          <w:rtl/>
        </w:rPr>
        <w:t>ن</w:t>
      </w:r>
      <w:r w:rsidR="001D6265" w:rsidRPr="00CA0104">
        <w:rPr>
          <w:rStyle w:val="Char0"/>
          <w:rtl/>
        </w:rPr>
        <w:t xml:space="preserve"> ن</w:t>
      </w:r>
      <w:r w:rsidR="001D6265" w:rsidRPr="00CA0104">
        <w:rPr>
          <w:rStyle w:val="Char0"/>
          <w:rFonts w:hint="cs"/>
          <w:rtl/>
        </w:rPr>
        <w:t>یست</w:t>
      </w:r>
      <w:r w:rsidR="001D6265" w:rsidRPr="00CA0104">
        <w:rPr>
          <w:rStyle w:val="Char0"/>
          <w:rtl/>
        </w:rPr>
        <w:t>. پاک است الله و بالاتر از آن است که برا</w:t>
      </w:r>
      <w:r w:rsidR="001D6265" w:rsidRPr="00CA0104">
        <w:rPr>
          <w:rStyle w:val="Char0"/>
          <w:rFonts w:hint="cs"/>
          <w:rtl/>
        </w:rPr>
        <w:t>یش</w:t>
      </w:r>
      <w:r w:rsidR="001D6265" w:rsidRPr="00CA0104">
        <w:rPr>
          <w:rStyle w:val="Char0"/>
          <w:rtl/>
        </w:rPr>
        <w:t xml:space="preserve"> شر</w:t>
      </w:r>
      <w:r w:rsidR="001D6265" w:rsidRPr="00CA0104">
        <w:rPr>
          <w:rStyle w:val="Char0"/>
          <w:rFonts w:hint="cs"/>
          <w:rtl/>
        </w:rPr>
        <w:t>یک</w:t>
      </w:r>
      <w:r w:rsidR="001D6265" w:rsidRPr="00CA0104">
        <w:rPr>
          <w:rStyle w:val="Char0"/>
          <w:rtl/>
        </w:rPr>
        <w:t xml:space="preserve"> قرار</w:t>
      </w:r>
      <w:r w:rsidR="00CA0104">
        <w:rPr>
          <w:rStyle w:val="Char0"/>
          <w:rtl/>
        </w:rPr>
        <w:t xml:space="preserve"> می‌</w:t>
      </w:r>
      <w:r w:rsidR="001D6265" w:rsidRPr="00CA0104">
        <w:rPr>
          <w:rStyle w:val="Char0"/>
          <w:rtl/>
        </w:rPr>
        <w:t xml:space="preserve">دهند. </w:t>
      </w:r>
      <w:r w:rsidR="008375B7">
        <w:rPr>
          <w:rStyle w:val="Char0"/>
          <w:rFonts w:cs="Traditional Arabic" w:hint="cs"/>
          <w:rtl/>
        </w:rPr>
        <w:t>﴿</w:t>
      </w:r>
      <w:r w:rsidR="008375B7">
        <w:rPr>
          <w:rStyle w:val="Char0"/>
          <w:rFonts w:hint="cs"/>
          <w:rtl/>
        </w:rPr>
        <w:t>69</w:t>
      </w:r>
      <w:r w:rsidR="008375B7">
        <w:rPr>
          <w:rStyle w:val="Char0"/>
          <w:rFonts w:cs="Traditional Arabic" w:hint="cs"/>
          <w:rtl/>
        </w:rPr>
        <w:t>﴾</w:t>
      </w:r>
      <w:r w:rsidR="001D6265" w:rsidRPr="00CA0104">
        <w:rPr>
          <w:rStyle w:val="Char0"/>
          <w:rtl/>
        </w:rPr>
        <w:t xml:space="preserve"> و پروردگارت</w:t>
      </w:r>
      <w:r w:rsidR="00CA0104">
        <w:rPr>
          <w:rStyle w:val="Char0"/>
          <w:rtl/>
        </w:rPr>
        <w:t xml:space="preserve"> می‌</w:t>
      </w:r>
      <w:r w:rsidR="001D6265" w:rsidRPr="00CA0104">
        <w:rPr>
          <w:rStyle w:val="Char0"/>
          <w:rtl/>
        </w:rPr>
        <w:t>داند آنچه را س</w:t>
      </w:r>
      <w:r w:rsidR="001D6265" w:rsidRPr="00CA0104">
        <w:rPr>
          <w:rStyle w:val="Char0"/>
          <w:rFonts w:hint="cs"/>
          <w:rtl/>
        </w:rPr>
        <w:t>ینه</w:t>
      </w:r>
      <w:r w:rsidR="009130D6">
        <w:rPr>
          <w:rStyle w:val="Char0"/>
          <w:rFonts w:hint="cs"/>
          <w:rtl/>
        </w:rPr>
        <w:t>‌</w:t>
      </w:r>
      <w:r w:rsidR="001D6265" w:rsidRPr="00CA0104">
        <w:rPr>
          <w:rStyle w:val="Char0"/>
          <w:rtl/>
        </w:rPr>
        <w:t>ها</w:t>
      </w:r>
      <w:r w:rsidR="001D6265" w:rsidRPr="00CA0104">
        <w:rPr>
          <w:rStyle w:val="Char0"/>
          <w:rFonts w:hint="cs"/>
          <w:rtl/>
        </w:rPr>
        <w:t>یشان</w:t>
      </w:r>
      <w:r w:rsidR="001D6265" w:rsidRPr="00CA0104">
        <w:rPr>
          <w:rStyle w:val="Char0"/>
          <w:rtl/>
        </w:rPr>
        <w:t xml:space="preserve"> پنهان</w:t>
      </w:r>
      <w:r w:rsidR="00CA0104">
        <w:rPr>
          <w:rStyle w:val="Char0"/>
          <w:rtl/>
        </w:rPr>
        <w:t xml:space="preserve"> می‌</w:t>
      </w:r>
      <w:r w:rsidR="001D6265" w:rsidRPr="00CA0104">
        <w:rPr>
          <w:rStyle w:val="Char0"/>
          <w:rtl/>
        </w:rPr>
        <w:t>دارد و آنچه را آشکار</w:t>
      </w:r>
      <w:r w:rsidR="00CA0104">
        <w:rPr>
          <w:rStyle w:val="Char0"/>
          <w:rtl/>
        </w:rPr>
        <w:t xml:space="preserve"> می‌</w:t>
      </w:r>
      <w:r w:rsidR="001D6265" w:rsidRPr="00CA0104">
        <w:rPr>
          <w:rStyle w:val="Char0"/>
          <w:rtl/>
        </w:rPr>
        <w:t xml:space="preserve">سازند. </w:t>
      </w:r>
      <w:r w:rsidR="008375B7">
        <w:rPr>
          <w:rStyle w:val="Char0"/>
          <w:rFonts w:cs="Traditional Arabic" w:hint="cs"/>
          <w:rtl/>
        </w:rPr>
        <w:t>﴿</w:t>
      </w:r>
      <w:r w:rsidR="001D6265" w:rsidRPr="00CA0104">
        <w:rPr>
          <w:rStyle w:val="Char0"/>
          <w:rtl/>
        </w:rPr>
        <w:t>۷۰</w:t>
      </w:r>
      <w:r w:rsidR="008375B7">
        <w:rPr>
          <w:rStyle w:val="Char0"/>
          <w:rFonts w:cs="Traditional Arabic" w:hint="cs"/>
          <w:rtl/>
        </w:rPr>
        <w:t>﴾</w:t>
      </w:r>
      <w:r w:rsidR="001D6265" w:rsidRPr="00CA0104">
        <w:rPr>
          <w:rStyle w:val="Char0"/>
          <w:rtl/>
        </w:rPr>
        <w:t xml:space="preserve"> و اوست «الله»، معبود</w:t>
      </w:r>
      <w:r w:rsidR="001D6265" w:rsidRPr="00CA0104">
        <w:rPr>
          <w:rStyle w:val="Char0"/>
          <w:rFonts w:hint="cs"/>
          <w:rtl/>
        </w:rPr>
        <w:t>ی</w:t>
      </w:r>
      <w:r w:rsidR="001D6265" w:rsidRPr="00CA0104">
        <w:rPr>
          <w:rStyle w:val="Char0"/>
          <w:rtl/>
        </w:rPr>
        <w:t xml:space="preserve"> به حق جز او ن</w:t>
      </w:r>
      <w:r w:rsidR="001D6265" w:rsidRPr="00CA0104">
        <w:rPr>
          <w:rStyle w:val="Char0"/>
          <w:rFonts w:hint="cs"/>
          <w:rtl/>
        </w:rPr>
        <w:t>یست،</w:t>
      </w:r>
      <w:r w:rsidR="001D6265" w:rsidRPr="00CA0104">
        <w:rPr>
          <w:rStyle w:val="Char0"/>
          <w:rtl/>
        </w:rPr>
        <w:t xml:space="preserve"> ستا</w:t>
      </w:r>
      <w:r w:rsidR="001D6265" w:rsidRPr="00CA0104">
        <w:rPr>
          <w:rStyle w:val="Char0"/>
          <w:rFonts w:hint="cs"/>
          <w:rtl/>
        </w:rPr>
        <w:t>یش</w:t>
      </w:r>
      <w:r w:rsidR="001D6265" w:rsidRPr="00CA0104">
        <w:rPr>
          <w:rStyle w:val="Char0"/>
          <w:rtl/>
        </w:rPr>
        <w:t xml:space="preserve"> در اول و آخر برا</w:t>
      </w:r>
      <w:r w:rsidR="001D6265" w:rsidRPr="00CA0104">
        <w:rPr>
          <w:rStyle w:val="Char0"/>
          <w:rFonts w:hint="cs"/>
          <w:rtl/>
        </w:rPr>
        <w:t>ی</w:t>
      </w:r>
      <w:r w:rsidR="001D6265" w:rsidRPr="00CA0104">
        <w:rPr>
          <w:rStyle w:val="Char0"/>
          <w:rtl/>
        </w:rPr>
        <w:t xml:space="preserve"> اوست و حکم در اخت</w:t>
      </w:r>
      <w:r w:rsidR="001D6265" w:rsidRPr="00CA0104">
        <w:rPr>
          <w:rStyle w:val="Char0"/>
          <w:rFonts w:hint="cs"/>
          <w:rtl/>
        </w:rPr>
        <w:t>یار</w:t>
      </w:r>
      <w:r w:rsidR="001D6265" w:rsidRPr="00CA0104">
        <w:rPr>
          <w:rStyle w:val="Char0"/>
          <w:rtl/>
        </w:rPr>
        <w:t xml:space="preserve"> اوست و</w:t>
      </w:r>
      <w:r w:rsidR="00F11D94">
        <w:rPr>
          <w:rStyle w:val="Char0"/>
          <w:rtl/>
        </w:rPr>
        <w:t xml:space="preserve"> به‌سوی </w:t>
      </w:r>
      <w:r w:rsidR="001D6265" w:rsidRPr="00CA0104">
        <w:rPr>
          <w:rStyle w:val="Char0"/>
          <w:rtl/>
        </w:rPr>
        <w:t>او باز گردان</w:t>
      </w:r>
      <w:r w:rsidR="001D6265" w:rsidRPr="00CA0104">
        <w:rPr>
          <w:rStyle w:val="Char0"/>
          <w:rFonts w:hint="cs"/>
          <w:rtl/>
        </w:rPr>
        <w:t>یده</w:t>
      </w:r>
      <w:r w:rsidR="00CA0104">
        <w:rPr>
          <w:rStyle w:val="Char0"/>
          <w:rtl/>
        </w:rPr>
        <w:t xml:space="preserve"> می‌</w:t>
      </w:r>
      <w:r w:rsidR="001D6265" w:rsidRPr="00CA0104">
        <w:rPr>
          <w:rStyle w:val="Char0"/>
          <w:rtl/>
        </w:rPr>
        <w:t>شو</w:t>
      </w:r>
      <w:r w:rsidR="001D6265" w:rsidRPr="00CA0104">
        <w:rPr>
          <w:rStyle w:val="Char0"/>
          <w:rFonts w:hint="cs"/>
          <w:rtl/>
        </w:rPr>
        <w:t>ید</w:t>
      </w:r>
      <w:r w:rsidR="008375B7">
        <w:rPr>
          <w:rStyle w:val="Char0"/>
          <w:rtl/>
        </w:rPr>
        <w:t>.</w:t>
      </w:r>
    </w:p>
    <w:p w:rsidR="00A51322" w:rsidRDefault="00A51322" w:rsidP="00A51322">
      <w:pPr>
        <w:pStyle w:val="a0"/>
        <w:rPr>
          <w:rStyle w:val="Char0"/>
          <w:rtl/>
        </w:rPr>
      </w:pPr>
      <w:r w:rsidRPr="00A51322">
        <w:rPr>
          <w:rStyle w:val="Char0"/>
          <w:rFonts w:cs="Traditional Arabic"/>
          <w:rtl/>
        </w:rPr>
        <w:t>﴿</w:t>
      </w:r>
      <w:r w:rsidRPr="008B4A46">
        <w:rPr>
          <w:rStyle w:val="Char7"/>
          <w:rtl/>
        </w:rPr>
        <w:t>قُلْ أَرَأَيْتُمْ إِنْ جَعَلَ اللَّهُ عَلَيْكُمُ اللَّيْلَ سَرْمَدًا إِلَى يَوْمِ الْقِيَامَةِ مَنْ إِلَهٌ غَيْرُ اللَّهِ يَأْتِيكُمْ بِضِيَاءٍ</w:t>
      </w:r>
      <w:r w:rsidR="001619CE" w:rsidRPr="008B4A46">
        <w:rPr>
          <w:rStyle w:val="Char7"/>
          <w:rtl/>
        </w:rPr>
        <w:t xml:space="preserve"> </w:t>
      </w:r>
      <w:r w:rsidRPr="008B4A46">
        <w:rPr>
          <w:rStyle w:val="Char7"/>
          <w:rtl/>
        </w:rPr>
        <w:t>أَفَلَا تَسْمَعُونَ٧١ قُلْ أَرَأَيْتُمْ إِنْ جَعَلَ اللَّهُ عَلَيْكُمُ النَّهَارَ سَرْمَدًا إِلَى يَوْمِ الْقِيَامَةِ مَنْ إِلَهٌ غَيْرُ اللَّهِ يَأْتِيكُمْ بِلَيْلٍ تَسْكُنُونَ فِيهِ</w:t>
      </w:r>
      <w:r w:rsidR="001619CE" w:rsidRPr="008B4A46">
        <w:rPr>
          <w:rStyle w:val="Char7"/>
          <w:rtl/>
        </w:rPr>
        <w:t xml:space="preserve"> </w:t>
      </w:r>
      <w:r w:rsidRPr="008B4A46">
        <w:rPr>
          <w:rStyle w:val="Char7"/>
          <w:rtl/>
        </w:rPr>
        <w:t>أَفَلَا تُبْصِرُونَ٧٢ وَمِنْ رَحْمَتِهِ جَعَلَ لَكُمُ اللَّيْلَ وَالنَّهَارَ لِتَسْكُنُوا فِيهِ وَلِتَبْتَغُوا مِنْ فَضْلِهِ وَلَعَلَّكُمْ تَشْكُرُونَ٧٣ وَيَوْمَ يُنَادِيهِمْ فَيَقُولُ أَيْنَ شُرَكَائِيَ الَّذِينَ كُنْتُمْ تَزْعُمُونَ٧٤ وَنَزَعْنَا مِنْ كُلِّ أُمَّةٍ شَهِيدًا فَقُلْنَا هَاتُوا بُرْهَانَكُمْ فَعَلِمُوا أَنَّ الْحَقَّ لِلَّهِ وَضَلَّ عَنْهُمْ مَا كَانُوا يَفْتَرُونَ٧٥ إِنَّ قَارُونَ كَانَ مِنْ قَوْمِ مُوسَى فَبَغَى عَلَيْهِمْ</w:t>
      </w:r>
      <w:r w:rsidR="001619CE" w:rsidRPr="008B4A46">
        <w:rPr>
          <w:rStyle w:val="Char7"/>
          <w:rtl/>
        </w:rPr>
        <w:t xml:space="preserve"> </w:t>
      </w:r>
      <w:r w:rsidRPr="008B4A46">
        <w:rPr>
          <w:rStyle w:val="Char7"/>
          <w:rtl/>
        </w:rPr>
        <w:t>وَآتَيْنَاهُ مِنَ الْكُنُوزِ مَا إِنَّ مَفَاتِحَهُ لَتَنُوءُ بِالْعُصْبَةِ أُولِي الْقُوَّةِ إِذْ قَالَ لَهُ قَوْمُهُ لَا تَفْرَحْ</w:t>
      </w:r>
      <w:r w:rsidR="001619CE" w:rsidRPr="008B4A46">
        <w:rPr>
          <w:rStyle w:val="Char7"/>
          <w:rtl/>
        </w:rPr>
        <w:t xml:space="preserve"> </w:t>
      </w:r>
      <w:r w:rsidRPr="008B4A46">
        <w:rPr>
          <w:rStyle w:val="Char7"/>
          <w:rtl/>
        </w:rPr>
        <w:t>إِنَّ اللَّهَ لَا يُحِبُّ الْفَرِحِينَ٧٦ وَابْتَغِ فِيمَا آتَاكَ اللَّهُ الدَّارَ الْآخِرَةَ</w:t>
      </w:r>
      <w:r w:rsidR="001619CE" w:rsidRPr="008B4A46">
        <w:rPr>
          <w:rStyle w:val="Char7"/>
          <w:rtl/>
        </w:rPr>
        <w:t xml:space="preserve"> </w:t>
      </w:r>
      <w:r w:rsidRPr="008B4A46">
        <w:rPr>
          <w:rStyle w:val="Char7"/>
          <w:rtl/>
        </w:rPr>
        <w:t>وَلَا تَنْسَ نَصِيبَكَ مِنَ الدُّنْيَا</w:t>
      </w:r>
      <w:r w:rsidR="001619CE" w:rsidRPr="008B4A46">
        <w:rPr>
          <w:rStyle w:val="Char7"/>
          <w:rtl/>
        </w:rPr>
        <w:t xml:space="preserve"> </w:t>
      </w:r>
      <w:r w:rsidRPr="008B4A46">
        <w:rPr>
          <w:rStyle w:val="Char7"/>
          <w:rtl/>
        </w:rPr>
        <w:t>وَأَحْسِنْ كَمَا أَحْسَنَ اللَّهُ إِلَيْكَ</w:t>
      </w:r>
      <w:r w:rsidR="001619CE" w:rsidRPr="008B4A46">
        <w:rPr>
          <w:rStyle w:val="Char7"/>
          <w:rtl/>
        </w:rPr>
        <w:t xml:space="preserve"> </w:t>
      </w:r>
      <w:r w:rsidRPr="008B4A46">
        <w:rPr>
          <w:rStyle w:val="Char7"/>
          <w:rtl/>
        </w:rPr>
        <w:t>وَلَا تَبْغِ الْفَسَادَ فِي الْأَرْضِ</w:t>
      </w:r>
      <w:r w:rsidR="001619CE" w:rsidRPr="008B4A46">
        <w:rPr>
          <w:rStyle w:val="Char7"/>
          <w:rtl/>
        </w:rPr>
        <w:t xml:space="preserve"> </w:t>
      </w:r>
      <w:r w:rsidRPr="008B4A46">
        <w:rPr>
          <w:rStyle w:val="Char7"/>
          <w:rtl/>
        </w:rPr>
        <w:t>إِنَّ اللَّهَ لَا يُحِبُّ الْمُفْسِدِينَ٧٧</w:t>
      </w:r>
      <w:r w:rsidRPr="00A51322">
        <w:rPr>
          <w:rStyle w:val="Char0"/>
          <w:rFonts w:ascii="Times New Roman" w:hAnsi="Times New Roman" w:cs="Traditional Arabic" w:hint="cs"/>
          <w:rtl/>
        </w:rPr>
        <w:t>﴾</w:t>
      </w:r>
      <w:r w:rsidRPr="008B4A46">
        <w:rPr>
          <w:rStyle w:val="Char"/>
          <w:rtl/>
        </w:rPr>
        <w:t xml:space="preserve"> [القصص: 71-77]</w:t>
      </w:r>
      <w:r>
        <w:rPr>
          <w:rStyle w:val="Char0"/>
          <w:rFonts w:hint="cs"/>
          <w:rtl/>
        </w:rPr>
        <w:t>.</w:t>
      </w:r>
    </w:p>
    <w:p w:rsidR="001D6265" w:rsidRPr="00CA0104" w:rsidRDefault="008375B7" w:rsidP="008375B7">
      <w:pPr>
        <w:pStyle w:val="a0"/>
        <w:rPr>
          <w:rStyle w:val="Char0"/>
          <w:rtl/>
        </w:rPr>
      </w:pPr>
      <w:r>
        <w:rPr>
          <w:rStyle w:val="Char0"/>
          <w:rFonts w:cs="Traditional Arabic" w:hint="cs"/>
          <w:rtl/>
        </w:rPr>
        <w:t>﴿</w:t>
      </w:r>
      <w:r w:rsidR="001D6265" w:rsidRPr="00CA0104">
        <w:rPr>
          <w:rStyle w:val="Char0"/>
          <w:rtl/>
        </w:rPr>
        <w:t>۷۱</w:t>
      </w:r>
      <w:r>
        <w:rPr>
          <w:rStyle w:val="Char0"/>
          <w:rFonts w:cs="Traditional Arabic" w:hint="cs"/>
          <w:rtl/>
        </w:rPr>
        <w:t>﴾</w:t>
      </w:r>
      <w:r w:rsidR="001D6265" w:rsidRPr="00CA0104">
        <w:rPr>
          <w:rStyle w:val="Char0"/>
          <w:rtl/>
        </w:rPr>
        <w:t xml:space="preserve"> بگو: آ</w:t>
      </w:r>
      <w:r w:rsidR="001D6265" w:rsidRPr="00CA0104">
        <w:rPr>
          <w:rStyle w:val="Char0"/>
          <w:rFonts w:hint="cs"/>
          <w:rtl/>
        </w:rPr>
        <w:t>یا</w:t>
      </w:r>
      <w:r w:rsidR="001D6265" w:rsidRPr="00CA0104">
        <w:rPr>
          <w:rStyle w:val="Char0"/>
          <w:rtl/>
        </w:rPr>
        <w:t xml:space="preserve"> د</w:t>
      </w:r>
      <w:r w:rsidR="001D6265" w:rsidRPr="00CA0104">
        <w:rPr>
          <w:rStyle w:val="Char0"/>
          <w:rFonts w:hint="cs"/>
          <w:rtl/>
        </w:rPr>
        <w:t>یده</w:t>
      </w:r>
      <w:r w:rsidR="007A4545">
        <w:rPr>
          <w:rStyle w:val="Char0"/>
          <w:rFonts w:hint="cs"/>
          <w:rtl/>
        </w:rPr>
        <w:t>‌</w:t>
      </w:r>
      <w:r w:rsidR="001D6265" w:rsidRPr="00CA0104">
        <w:rPr>
          <w:rStyle w:val="Char0"/>
          <w:rtl/>
        </w:rPr>
        <w:t>ا</w:t>
      </w:r>
      <w:r w:rsidR="001D6265" w:rsidRPr="00CA0104">
        <w:rPr>
          <w:rStyle w:val="Char0"/>
          <w:rFonts w:hint="cs"/>
          <w:rtl/>
        </w:rPr>
        <w:t>ید</w:t>
      </w:r>
      <w:r w:rsidR="001D6265" w:rsidRPr="00CA0104">
        <w:rPr>
          <w:rStyle w:val="Char0"/>
          <w:rtl/>
        </w:rPr>
        <w:t xml:space="preserve"> اگر الله شب را بر شما تا روز ق</w:t>
      </w:r>
      <w:r w:rsidR="001D6265" w:rsidRPr="00CA0104">
        <w:rPr>
          <w:rStyle w:val="Char0"/>
          <w:rFonts w:hint="cs"/>
          <w:rtl/>
        </w:rPr>
        <w:t>یامت</w:t>
      </w:r>
      <w:r w:rsidR="001D6265" w:rsidRPr="00CA0104">
        <w:rPr>
          <w:rStyle w:val="Char0"/>
          <w:rtl/>
        </w:rPr>
        <w:t xml:space="preserve"> پ</w:t>
      </w:r>
      <w:r w:rsidR="001D6265" w:rsidRPr="00CA0104">
        <w:rPr>
          <w:rStyle w:val="Char0"/>
          <w:rFonts w:hint="cs"/>
          <w:rtl/>
        </w:rPr>
        <w:t>یوسته</w:t>
      </w:r>
      <w:r w:rsidR="001D6265" w:rsidRPr="00CA0104">
        <w:rPr>
          <w:rStyle w:val="Char0"/>
          <w:rtl/>
        </w:rPr>
        <w:t xml:space="preserve"> و هم</w:t>
      </w:r>
      <w:r w:rsidR="001D6265" w:rsidRPr="00CA0104">
        <w:rPr>
          <w:rStyle w:val="Char0"/>
          <w:rFonts w:hint="cs"/>
          <w:rtl/>
        </w:rPr>
        <w:t>یشه</w:t>
      </w:r>
      <w:r w:rsidR="001D6265" w:rsidRPr="00CA0104">
        <w:rPr>
          <w:rStyle w:val="Char0"/>
          <w:rtl/>
        </w:rPr>
        <w:t xml:space="preserve"> بگرداند، ک</w:t>
      </w:r>
      <w:r w:rsidR="001D6265" w:rsidRPr="00CA0104">
        <w:rPr>
          <w:rStyle w:val="Char0"/>
          <w:rFonts w:hint="cs"/>
          <w:rtl/>
        </w:rPr>
        <w:t>یست</w:t>
      </w:r>
      <w:r w:rsidR="001D6265" w:rsidRPr="00CA0104">
        <w:rPr>
          <w:rStyle w:val="Char0"/>
          <w:rtl/>
        </w:rPr>
        <w:t xml:space="preserve"> معبود</w:t>
      </w:r>
      <w:r w:rsidR="001D6265" w:rsidRPr="00CA0104">
        <w:rPr>
          <w:rStyle w:val="Char0"/>
          <w:rFonts w:hint="cs"/>
          <w:rtl/>
        </w:rPr>
        <w:t>ی</w:t>
      </w:r>
      <w:r w:rsidR="001D6265" w:rsidRPr="00CA0104">
        <w:rPr>
          <w:rStyle w:val="Char0"/>
          <w:rtl/>
        </w:rPr>
        <w:t xml:space="preserve"> غ</w:t>
      </w:r>
      <w:r w:rsidR="001D6265" w:rsidRPr="00CA0104">
        <w:rPr>
          <w:rStyle w:val="Char0"/>
          <w:rFonts w:hint="cs"/>
          <w:rtl/>
        </w:rPr>
        <w:t>یر</w:t>
      </w:r>
      <w:r w:rsidR="001D6265" w:rsidRPr="00CA0104">
        <w:rPr>
          <w:rStyle w:val="Char0"/>
          <w:rtl/>
        </w:rPr>
        <w:t xml:space="preserve"> از الله که برا</w:t>
      </w:r>
      <w:r w:rsidR="001D6265" w:rsidRPr="00CA0104">
        <w:rPr>
          <w:rStyle w:val="Char0"/>
          <w:rFonts w:hint="cs"/>
          <w:rtl/>
        </w:rPr>
        <w:t>یتان</w:t>
      </w:r>
      <w:r w:rsidR="001D6265" w:rsidRPr="00CA0104">
        <w:rPr>
          <w:rStyle w:val="Char0"/>
          <w:rtl/>
        </w:rPr>
        <w:t xml:space="preserve"> روشن</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یاورد؟</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(حق را</w:t>
      </w:r>
      <w:r>
        <w:rPr>
          <w:rStyle w:val="Char0"/>
          <w:rFonts w:hint="cs"/>
          <w:rtl/>
        </w:rPr>
        <w:t>)</w:t>
      </w:r>
      <w:r w:rsidR="00CA0104">
        <w:rPr>
          <w:rStyle w:val="Char0"/>
          <w:rtl/>
        </w:rPr>
        <w:t xml:space="preserve"> نمی‌</w:t>
      </w:r>
      <w:r w:rsidR="001D6265" w:rsidRPr="00CA0104">
        <w:rPr>
          <w:rStyle w:val="Char0"/>
          <w:rtl/>
        </w:rPr>
        <w:t>شنو</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۷۲</w:t>
      </w:r>
      <w:r>
        <w:rPr>
          <w:rStyle w:val="Char0"/>
          <w:rFonts w:cs="Traditional Arabic" w:hint="cs"/>
          <w:rtl/>
        </w:rPr>
        <w:t>﴾</w:t>
      </w:r>
      <w:r w:rsidR="001D6265" w:rsidRPr="00CA0104">
        <w:rPr>
          <w:rStyle w:val="Char0"/>
          <w:rtl/>
        </w:rPr>
        <w:t xml:space="preserve"> بگو: آ</w:t>
      </w:r>
      <w:r w:rsidR="001D6265" w:rsidRPr="00CA0104">
        <w:rPr>
          <w:rStyle w:val="Char0"/>
          <w:rFonts w:hint="cs"/>
          <w:rtl/>
        </w:rPr>
        <w:t>یا</w:t>
      </w:r>
      <w:r w:rsidR="001D6265" w:rsidRPr="00CA0104">
        <w:rPr>
          <w:rStyle w:val="Char0"/>
          <w:rtl/>
        </w:rPr>
        <w:t xml:space="preserve"> د</w:t>
      </w:r>
      <w:r w:rsidR="001D6265" w:rsidRPr="00CA0104">
        <w:rPr>
          <w:rStyle w:val="Char0"/>
          <w:rFonts w:hint="cs"/>
          <w:rtl/>
        </w:rPr>
        <w:t>یده</w:t>
      </w:r>
      <w:r w:rsidR="007A4545">
        <w:rPr>
          <w:rStyle w:val="Char0"/>
          <w:rFonts w:hint="cs"/>
          <w:rtl/>
        </w:rPr>
        <w:t>‌</w:t>
      </w:r>
      <w:r w:rsidR="001D6265" w:rsidRPr="00CA0104">
        <w:rPr>
          <w:rStyle w:val="Char0"/>
          <w:rtl/>
        </w:rPr>
        <w:t>ا</w:t>
      </w:r>
      <w:r w:rsidR="001D6265" w:rsidRPr="00CA0104">
        <w:rPr>
          <w:rStyle w:val="Char0"/>
          <w:rFonts w:hint="cs"/>
          <w:rtl/>
        </w:rPr>
        <w:t>ید</w:t>
      </w:r>
      <w:r w:rsidR="001D6265" w:rsidRPr="00CA0104">
        <w:rPr>
          <w:rStyle w:val="Char0"/>
          <w:rtl/>
        </w:rPr>
        <w:t xml:space="preserve"> اگر الله روز را تا ق</w:t>
      </w:r>
      <w:r w:rsidR="001D6265" w:rsidRPr="00CA0104">
        <w:rPr>
          <w:rStyle w:val="Char0"/>
          <w:rFonts w:hint="cs"/>
          <w:rtl/>
        </w:rPr>
        <w:t>یامت</w:t>
      </w:r>
      <w:r w:rsidR="001D6265" w:rsidRPr="00CA0104">
        <w:rPr>
          <w:rStyle w:val="Char0"/>
          <w:rtl/>
        </w:rPr>
        <w:t xml:space="preserve"> بر شما پ</w:t>
      </w:r>
      <w:r w:rsidR="001D6265" w:rsidRPr="00CA0104">
        <w:rPr>
          <w:rStyle w:val="Char0"/>
          <w:rFonts w:hint="cs"/>
          <w:rtl/>
        </w:rPr>
        <w:t>یوسته</w:t>
      </w:r>
      <w:r w:rsidR="001D6265" w:rsidRPr="00CA0104">
        <w:rPr>
          <w:rStyle w:val="Char0"/>
          <w:rtl/>
        </w:rPr>
        <w:t xml:space="preserve"> و </w:t>
      </w:r>
      <w:r w:rsidR="001D6265" w:rsidRPr="00CA0104">
        <w:rPr>
          <w:rStyle w:val="Char0"/>
          <w:rFonts w:hint="cs"/>
          <w:rtl/>
        </w:rPr>
        <w:t>همیشه</w:t>
      </w:r>
      <w:r w:rsidR="001D6265" w:rsidRPr="00CA0104">
        <w:rPr>
          <w:rStyle w:val="Char0"/>
          <w:rtl/>
        </w:rPr>
        <w:t xml:space="preserve"> بگرداند، به جز الله معبود</w:t>
      </w:r>
      <w:r w:rsidR="001D6265" w:rsidRPr="00CA0104">
        <w:rPr>
          <w:rStyle w:val="Char0"/>
          <w:rFonts w:hint="cs"/>
          <w:rtl/>
        </w:rPr>
        <w:t>ی</w:t>
      </w:r>
      <w:r w:rsidR="001D6265" w:rsidRPr="00CA0104">
        <w:rPr>
          <w:rStyle w:val="Char0"/>
          <w:rtl/>
        </w:rPr>
        <w:t xml:space="preserve"> است که بتواند برا</w:t>
      </w:r>
      <w:r w:rsidR="001D6265" w:rsidRPr="00CA0104">
        <w:rPr>
          <w:rStyle w:val="Char0"/>
          <w:rFonts w:hint="cs"/>
          <w:rtl/>
        </w:rPr>
        <w:t>ی</w:t>
      </w:r>
      <w:r w:rsidR="001D6265" w:rsidRPr="00CA0104">
        <w:rPr>
          <w:rStyle w:val="Char0"/>
          <w:rtl/>
        </w:rPr>
        <w:t xml:space="preserve"> شما شب را ب</w:t>
      </w:r>
      <w:r w:rsidR="001D6265" w:rsidRPr="00CA0104">
        <w:rPr>
          <w:rStyle w:val="Char0"/>
          <w:rFonts w:hint="cs"/>
          <w:rtl/>
        </w:rPr>
        <w:t>یاورد</w:t>
      </w:r>
      <w:r w:rsidR="001D6265" w:rsidRPr="00CA0104">
        <w:rPr>
          <w:rStyle w:val="Char0"/>
          <w:rtl/>
        </w:rPr>
        <w:t xml:space="preserve"> تا در آن آرام گ</w:t>
      </w:r>
      <w:r w:rsidR="001D6265" w:rsidRPr="00CA0104">
        <w:rPr>
          <w:rStyle w:val="Char0"/>
          <w:rFonts w:hint="cs"/>
          <w:rtl/>
        </w:rPr>
        <w:t>یرید؟</w:t>
      </w:r>
      <w:r w:rsidR="001D6265" w:rsidRPr="00CA0104">
        <w:rPr>
          <w:rStyle w:val="Char0"/>
          <w:rtl/>
        </w:rPr>
        <w:t xml:space="preserve"> آ</w:t>
      </w:r>
      <w:r w:rsidR="001D6265" w:rsidRPr="00CA0104">
        <w:rPr>
          <w:rStyle w:val="Char0"/>
          <w:rFonts w:hint="cs"/>
          <w:rtl/>
        </w:rPr>
        <w:t>یا</w:t>
      </w:r>
      <w:r w:rsidR="00CA0104">
        <w:rPr>
          <w:rStyle w:val="Char0"/>
          <w:rtl/>
        </w:rPr>
        <w:t xml:space="preserve"> نمی‌</w:t>
      </w:r>
      <w:r w:rsidR="001D6265" w:rsidRPr="00CA0104">
        <w:rPr>
          <w:rStyle w:val="Char0"/>
          <w:rtl/>
        </w:rPr>
        <w:t>ب</w:t>
      </w:r>
      <w:r w:rsidR="001D6265" w:rsidRPr="00CA0104">
        <w:rPr>
          <w:rStyle w:val="Char0"/>
          <w:rFonts w:hint="cs"/>
          <w:rtl/>
        </w:rPr>
        <w:t>ینید؟</w:t>
      </w:r>
      <w:r w:rsidR="001D6265" w:rsidRPr="00CA0104">
        <w:rPr>
          <w:rStyle w:val="Char0"/>
          <w:rtl/>
        </w:rPr>
        <w:t xml:space="preserve"> </w:t>
      </w:r>
      <w:r>
        <w:rPr>
          <w:rStyle w:val="Char0"/>
          <w:rFonts w:cs="Traditional Arabic" w:hint="cs"/>
          <w:rtl/>
        </w:rPr>
        <w:t>﴿</w:t>
      </w:r>
      <w:r w:rsidR="001D6265" w:rsidRPr="00CA0104">
        <w:rPr>
          <w:rStyle w:val="Char0"/>
          <w:rtl/>
        </w:rPr>
        <w:t>۷۳</w:t>
      </w:r>
      <w:r>
        <w:rPr>
          <w:rStyle w:val="Char0"/>
          <w:rFonts w:cs="Traditional Arabic" w:hint="cs"/>
          <w:rtl/>
        </w:rPr>
        <w:t>﴾</w:t>
      </w:r>
      <w:r w:rsidR="001D6265" w:rsidRPr="00CA0104">
        <w:rPr>
          <w:rStyle w:val="Char0"/>
          <w:rtl/>
        </w:rPr>
        <w:t xml:space="preserve"> و از رحمتش (به شماست که</w:t>
      </w:r>
      <w:r w:rsidR="007A4545">
        <w:rPr>
          <w:rStyle w:val="Char0"/>
          <w:rFonts w:hint="cs"/>
          <w:rtl/>
        </w:rPr>
        <w:t>)</w:t>
      </w:r>
      <w:r w:rsidR="001D6265" w:rsidRPr="00CA0104">
        <w:rPr>
          <w:rStyle w:val="Char0"/>
          <w:rtl/>
        </w:rPr>
        <w:t xml:space="preserve"> شب و روز را برا</w:t>
      </w:r>
      <w:r w:rsidR="001D6265" w:rsidRPr="00CA0104">
        <w:rPr>
          <w:rStyle w:val="Char0"/>
          <w:rFonts w:hint="cs"/>
          <w:rtl/>
        </w:rPr>
        <w:t>یتان</w:t>
      </w:r>
      <w:r w:rsidR="001D6265" w:rsidRPr="00CA0104">
        <w:rPr>
          <w:rStyle w:val="Char0"/>
          <w:rtl/>
        </w:rPr>
        <w:t xml:space="preserve"> آفر</w:t>
      </w:r>
      <w:r w:rsidR="001D6265" w:rsidRPr="00CA0104">
        <w:rPr>
          <w:rStyle w:val="Char0"/>
          <w:rFonts w:hint="cs"/>
          <w:rtl/>
        </w:rPr>
        <w:t>ید</w:t>
      </w:r>
      <w:r w:rsidR="001D6265" w:rsidRPr="00CA0104">
        <w:rPr>
          <w:rStyle w:val="Char0"/>
          <w:rtl/>
        </w:rPr>
        <w:t xml:space="preserve"> تا در آن آرام گ</w:t>
      </w:r>
      <w:r w:rsidR="001D6265" w:rsidRPr="00CA0104">
        <w:rPr>
          <w:rStyle w:val="Char0"/>
          <w:rFonts w:hint="cs"/>
          <w:rtl/>
        </w:rPr>
        <w:t>یرید</w:t>
      </w:r>
      <w:r w:rsidR="001D6265" w:rsidRPr="00CA0104">
        <w:rPr>
          <w:rStyle w:val="Char0"/>
          <w:rtl/>
        </w:rPr>
        <w:t xml:space="preserve"> و تا از فضل او روز</w:t>
      </w:r>
      <w:r w:rsidR="001D6265" w:rsidRPr="00CA0104">
        <w:rPr>
          <w:rStyle w:val="Char0"/>
          <w:rFonts w:hint="cs"/>
          <w:rtl/>
        </w:rPr>
        <w:t>ی</w:t>
      </w:r>
      <w:r w:rsidR="001D6265" w:rsidRPr="00CA0104">
        <w:rPr>
          <w:rStyle w:val="Char0"/>
          <w:rtl/>
        </w:rPr>
        <w:t xml:space="preserve"> بجوئ</w:t>
      </w:r>
      <w:r w:rsidR="001D6265" w:rsidRPr="00CA0104">
        <w:rPr>
          <w:rStyle w:val="Char0"/>
          <w:rFonts w:hint="cs"/>
          <w:rtl/>
        </w:rPr>
        <w:t>ید</w:t>
      </w:r>
      <w:r w:rsidR="001D6265" w:rsidRPr="00CA0104">
        <w:rPr>
          <w:rStyle w:val="Char0"/>
          <w:rtl/>
        </w:rPr>
        <w:t xml:space="preserve"> و تا باشد که شکر بگزار</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۷</w:t>
      </w:r>
      <w:r>
        <w:rPr>
          <w:rStyle w:val="Char0"/>
          <w:rFonts w:hint="cs"/>
          <w:rtl/>
        </w:rPr>
        <w:t>4</w:t>
      </w:r>
      <w:r>
        <w:rPr>
          <w:rStyle w:val="Char0"/>
          <w:rFonts w:cs="Traditional Arabic" w:hint="cs"/>
          <w:rtl/>
        </w:rPr>
        <w:t>﴾</w:t>
      </w:r>
      <w:r w:rsidR="001D6265" w:rsidRPr="00CA0104">
        <w:rPr>
          <w:rStyle w:val="Char0"/>
          <w:rtl/>
        </w:rPr>
        <w:t xml:space="preserve"> و روز</w:t>
      </w:r>
      <w:r w:rsidR="001D6265" w:rsidRPr="00CA0104">
        <w:rPr>
          <w:rStyle w:val="Char0"/>
          <w:rFonts w:hint="cs"/>
          <w:rtl/>
        </w:rPr>
        <w:t>ی</w:t>
      </w:r>
      <w:r w:rsidR="001D6265" w:rsidRPr="00CA0104">
        <w:rPr>
          <w:rStyle w:val="Char0"/>
          <w:rtl/>
        </w:rPr>
        <w:t xml:space="preserve"> که آنان </w:t>
      </w:r>
      <w:r w:rsidR="001D6265" w:rsidRPr="00CA0104">
        <w:rPr>
          <w:rStyle w:val="Char0"/>
          <w:rFonts w:hint="cs"/>
          <w:rtl/>
        </w:rPr>
        <w:t>را</w:t>
      </w:r>
      <w:r w:rsidR="001D6265" w:rsidRPr="00CA0104">
        <w:rPr>
          <w:rStyle w:val="Char0"/>
          <w:rtl/>
        </w:rPr>
        <w:t xml:space="preserve"> ندا م</w:t>
      </w:r>
      <w:r w:rsidR="001D6265" w:rsidRPr="00CA0104">
        <w:rPr>
          <w:rStyle w:val="Char0"/>
          <w:rFonts w:hint="cs"/>
          <w:rtl/>
        </w:rPr>
        <w:t>یدهد،</w:t>
      </w:r>
      <w:r w:rsidR="001D6265" w:rsidRPr="00CA0104">
        <w:rPr>
          <w:rStyle w:val="Char0"/>
          <w:rtl/>
        </w:rPr>
        <w:t xml:space="preserve"> پس</w:t>
      </w:r>
      <w:r w:rsidR="00CA0104">
        <w:rPr>
          <w:rStyle w:val="Char0"/>
          <w:rtl/>
        </w:rPr>
        <w:t xml:space="preserve"> می‌</w:t>
      </w:r>
      <w:r w:rsidR="001D6265" w:rsidRPr="00CA0104">
        <w:rPr>
          <w:rStyle w:val="Char0"/>
          <w:rtl/>
        </w:rPr>
        <w:t>گو</w:t>
      </w:r>
      <w:r w:rsidR="001D6265" w:rsidRPr="00CA0104">
        <w:rPr>
          <w:rStyle w:val="Char0"/>
          <w:rFonts w:hint="cs"/>
          <w:rtl/>
        </w:rPr>
        <w:t>ید</w:t>
      </w:r>
      <w:r w:rsidR="001D6265" w:rsidRPr="00CA0104">
        <w:rPr>
          <w:rStyle w:val="Char0"/>
          <w:rtl/>
        </w:rPr>
        <w:t>: آن شريكان من که شما</w:t>
      </w:r>
      <w:r w:rsidR="00CA0104">
        <w:rPr>
          <w:rStyle w:val="Char0"/>
          <w:rtl/>
        </w:rPr>
        <w:t xml:space="preserve"> می‌</w:t>
      </w:r>
      <w:r w:rsidR="001D6265" w:rsidRPr="00CA0104">
        <w:rPr>
          <w:rStyle w:val="Char0"/>
          <w:rtl/>
        </w:rPr>
        <w:t>پنداشت</w:t>
      </w:r>
      <w:r w:rsidR="001D6265" w:rsidRPr="00CA0104">
        <w:rPr>
          <w:rStyle w:val="Char0"/>
          <w:rFonts w:hint="cs"/>
          <w:rtl/>
        </w:rPr>
        <w:t>ید،</w:t>
      </w:r>
      <w:r w:rsidR="001D6265" w:rsidRPr="00CA0104">
        <w:rPr>
          <w:rStyle w:val="Char0"/>
          <w:rtl/>
        </w:rPr>
        <w:t xml:space="preserve"> کجا</w:t>
      </w:r>
      <w:r w:rsidR="001D6265" w:rsidRPr="00CA0104">
        <w:rPr>
          <w:rStyle w:val="Char0"/>
          <w:rFonts w:hint="cs"/>
          <w:rtl/>
        </w:rPr>
        <w:t>یند</w:t>
      </w:r>
      <w:r w:rsidR="001D6265" w:rsidRPr="00CA0104">
        <w:rPr>
          <w:rStyle w:val="Char0"/>
          <w:rtl/>
        </w:rPr>
        <w:t xml:space="preserve"> </w:t>
      </w:r>
      <w:r>
        <w:rPr>
          <w:rStyle w:val="Char0"/>
          <w:rFonts w:hint="cs"/>
          <w:rtl/>
        </w:rPr>
        <w:t>(</w:t>
      </w:r>
      <w:r w:rsidR="001D6265" w:rsidRPr="00CA0104">
        <w:rPr>
          <w:rStyle w:val="Char0"/>
          <w:rtl/>
        </w:rPr>
        <w:t xml:space="preserve">تا شما را از عذاب نجات دهند)؟ </w:t>
      </w:r>
      <w:r>
        <w:rPr>
          <w:rStyle w:val="Char0"/>
          <w:rFonts w:cs="Traditional Arabic" w:hint="cs"/>
          <w:rtl/>
        </w:rPr>
        <w:t>﴿</w:t>
      </w:r>
      <w:r w:rsidR="001D6265" w:rsidRPr="00CA0104">
        <w:rPr>
          <w:rStyle w:val="Char0"/>
          <w:rtl/>
        </w:rPr>
        <w:t>۷۵</w:t>
      </w:r>
      <w:r>
        <w:rPr>
          <w:rStyle w:val="Char0"/>
          <w:rFonts w:cs="Traditional Arabic" w:hint="cs"/>
          <w:rtl/>
        </w:rPr>
        <w:t>﴾</w:t>
      </w:r>
      <w:r w:rsidR="001D6265" w:rsidRPr="00CA0104">
        <w:rPr>
          <w:rStyle w:val="Char0"/>
          <w:rtl/>
        </w:rPr>
        <w:t xml:space="preserve"> و </w:t>
      </w:r>
      <w:r>
        <w:rPr>
          <w:rStyle w:val="Char0"/>
          <w:rFonts w:hint="cs"/>
          <w:rtl/>
        </w:rPr>
        <w:t>(</w:t>
      </w:r>
      <w:r w:rsidR="001D6265" w:rsidRPr="00CA0104">
        <w:rPr>
          <w:rStyle w:val="Char0"/>
          <w:rtl/>
        </w:rPr>
        <w:t>در آن روز</w:t>
      </w:r>
      <w:r>
        <w:rPr>
          <w:rStyle w:val="Char0"/>
          <w:rFonts w:hint="cs"/>
          <w:rtl/>
        </w:rPr>
        <w:t>)</w:t>
      </w:r>
      <w:r w:rsidR="001D6265" w:rsidRPr="00CA0104">
        <w:rPr>
          <w:rStyle w:val="Char0"/>
          <w:rtl/>
        </w:rPr>
        <w:t xml:space="preserve"> از هر امت</w:t>
      </w:r>
      <w:r w:rsidR="001D6265" w:rsidRPr="00CA0104">
        <w:rPr>
          <w:rStyle w:val="Char0"/>
          <w:rFonts w:hint="cs"/>
          <w:rtl/>
        </w:rPr>
        <w:t>ی</w:t>
      </w:r>
      <w:r w:rsidR="001D6265" w:rsidRPr="00CA0104">
        <w:rPr>
          <w:rStyle w:val="Char0"/>
          <w:rtl/>
        </w:rPr>
        <w:t xml:space="preserve"> گواه</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یرون</w:t>
      </w:r>
      <w:r w:rsidR="001D6265" w:rsidRPr="00CA0104">
        <w:rPr>
          <w:rStyle w:val="Char0"/>
          <w:rtl/>
        </w:rPr>
        <w:t xml:space="preserve"> کن</w:t>
      </w:r>
      <w:r w:rsidR="001D6265" w:rsidRPr="00CA0104">
        <w:rPr>
          <w:rStyle w:val="Char0"/>
          <w:rFonts w:hint="cs"/>
          <w:rtl/>
        </w:rPr>
        <w:t>یم،</w:t>
      </w:r>
      <w:r w:rsidR="001D6265" w:rsidRPr="00CA0104">
        <w:rPr>
          <w:rStyle w:val="Char0"/>
          <w:rtl/>
        </w:rPr>
        <w:t xml:space="preserve"> پس گو</w:t>
      </w:r>
      <w:r w:rsidR="001D6265" w:rsidRPr="00CA0104">
        <w:rPr>
          <w:rStyle w:val="Char0"/>
          <w:rFonts w:hint="cs"/>
          <w:rtl/>
        </w:rPr>
        <w:t>ییم</w:t>
      </w:r>
      <w:r w:rsidR="001D6265" w:rsidRPr="00CA0104">
        <w:rPr>
          <w:rStyle w:val="Char0"/>
          <w:rtl/>
        </w:rPr>
        <w:t>: دل</w:t>
      </w:r>
      <w:r w:rsidR="001D6265" w:rsidRPr="00CA0104">
        <w:rPr>
          <w:rStyle w:val="Char0"/>
          <w:rFonts w:hint="cs"/>
          <w:rtl/>
        </w:rPr>
        <w:t>یل</w:t>
      </w:r>
      <w:r w:rsidR="001D6265" w:rsidRPr="00CA0104">
        <w:rPr>
          <w:rStyle w:val="Char0"/>
          <w:rtl/>
        </w:rPr>
        <w:t xml:space="preserve"> خود را ب</w:t>
      </w:r>
      <w:r w:rsidR="001D6265" w:rsidRPr="00CA0104">
        <w:rPr>
          <w:rStyle w:val="Char0"/>
          <w:rFonts w:hint="cs"/>
          <w:rtl/>
        </w:rPr>
        <w:t>یاورید</w:t>
      </w:r>
      <w:r w:rsidR="001D6265" w:rsidRPr="00CA0104">
        <w:rPr>
          <w:rStyle w:val="Char0"/>
          <w:rtl/>
        </w:rPr>
        <w:t>. پس</w:t>
      </w:r>
      <w:r w:rsidR="00CA0104">
        <w:rPr>
          <w:rStyle w:val="Char0"/>
          <w:rtl/>
        </w:rPr>
        <w:t xml:space="preserve"> می‌</w:t>
      </w:r>
      <w:r w:rsidR="001D6265" w:rsidRPr="00CA0104">
        <w:rPr>
          <w:rStyle w:val="Char0"/>
          <w:rtl/>
        </w:rPr>
        <w:t>دانند که حق با الله است، و آنچه که (به وحدان</w:t>
      </w:r>
      <w:r w:rsidR="001D6265" w:rsidRPr="00CA0104">
        <w:rPr>
          <w:rStyle w:val="Char0"/>
          <w:rFonts w:hint="cs"/>
          <w:rtl/>
        </w:rPr>
        <w:t>یت</w:t>
      </w:r>
      <w:r w:rsidR="001D6265" w:rsidRPr="00CA0104">
        <w:rPr>
          <w:rStyle w:val="Char0"/>
          <w:rtl/>
        </w:rPr>
        <w:t xml:space="preserve"> الله) افترا</w:t>
      </w:r>
      <w:r w:rsidR="00CA0104">
        <w:rPr>
          <w:rStyle w:val="Char0"/>
          <w:rtl/>
        </w:rPr>
        <w:t xml:space="preserve"> می‌</w:t>
      </w:r>
      <w:r w:rsidR="001D6265" w:rsidRPr="00CA0104">
        <w:rPr>
          <w:rStyle w:val="Char0"/>
          <w:rtl/>
        </w:rPr>
        <w:t>کردند، از ا</w:t>
      </w:r>
      <w:r w:rsidR="001D6265" w:rsidRPr="00CA0104">
        <w:rPr>
          <w:rStyle w:val="Char0"/>
          <w:rFonts w:hint="cs"/>
          <w:rtl/>
        </w:rPr>
        <w:t>یشان</w:t>
      </w:r>
      <w:r w:rsidR="001D6265" w:rsidRPr="00CA0104">
        <w:rPr>
          <w:rStyle w:val="Char0"/>
          <w:rtl/>
        </w:rPr>
        <w:t xml:space="preserve"> </w:t>
      </w:r>
      <w:r w:rsidR="001D6265" w:rsidRPr="00CA0104">
        <w:rPr>
          <w:rStyle w:val="Char0"/>
          <w:rFonts w:hint="cs"/>
          <w:rtl/>
        </w:rPr>
        <w:t>گم</w:t>
      </w:r>
      <w:r w:rsidR="001D6265" w:rsidRPr="00CA0104">
        <w:rPr>
          <w:rStyle w:val="Char0"/>
          <w:rtl/>
        </w:rPr>
        <w:t xml:space="preserve"> و ناپد</w:t>
      </w:r>
      <w:r w:rsidR="001D6265" w:rsidRPr="00CA0104">
        <w:rPr>
          <w:rStyle w:val="Char0"/>
          <w:rFonts w:hint="cs"/>
          <w:rtl/>
        </w:rPr>
        <w:t>ید</w:t>
      </w:r>
      <w:r w:rsidR="00CA0104">
        <w:rPr>
          <w:rStyle w:val="Char0"/>
          <w:rtl/>
        </w:rPr>
        <w:t xml:space="preserve"> می‌</w:t>
      </w:r>
      <w:r w:rsidR="001D6265" w:rsidRPr="00CA0104">
        <w:rPr>
          <w:rStyle w:val="Char0"/>
          <w:rtl/>
        </w:rPr>
        <w:t xml:space="preserve">شود. </w:t>
      </w:r>
      <w:r>
        <w:rPr>
          <w:rStyle w:val="Char0"/>
          <w:rFonts w:cs="Traditional Arabic" w:hint="cs"/>
          <w:rtl/>
        </w:rPr>
        <w:lastRenderedPageBreak/>
        <w:t>﴿</w:t>
      </w:r>
      <w:r>
        <w:rPr>
          <w:rStyle w:val="Char0"/>
          <w:rFonts w:hint="cs"/>
          <w:rtl/>
        </w:rPr>
        <w:t>76</w:t>
      </w:r>
      <w:r>
        <w:rPr>
          <w:rStyle w:val="Char0"/>
          <w:rFonts w:cs="Traditional Arabic" w:hint="cs"/>
          <w:rtl/>
        </w:rPr>
        <w:t>﴾</w:t>
      </w:r>
      <w:r w:rsidR="001D6265" w:rsidRPr="00CA0104">
        <w:rPr>
          <w:rStyle w:val="Char0"/>
          <w:rtl/>
        </w:rPr>
        <w:t xml:space="preserve"> البته قارون از قوم موس</w:t>
      </w:r>
      <w:r w:rsidR="001D6265" w:rsidRPr="00CA0104">
        <w:rPr>
          <w:rStyle w:val="Char0"/>
          <w:rFonts w:hint="cs"/>
          <w:rtl/>
        </w:rPr>
        <w:t>ی</w:t>
      </w:r>
      <w:r w:rsidR="001D6265" w:rsidRPr="00CA0104">
        <w:rPr>
          <w:rStyle w:val="Char0"/>
          <w:rtl/>
        </w:rPr>
        <w:t xml:space="preserve"> بود، پس بر آنان بغاوت کرد، و از گنج</w:t>
      </w:r>
      <w:r w:rsidR="00CA0104">
        <w:rPr>
          <w:rStyle w:val="Char0"/>
          <w:rtl/>
        </w:rPr>
        <w:t xml:space="preserve">‌ها </w:t>
      </w:r>
      <w:r w:rsidR="007A4545">
        <w:rPr>
          <w:rStyle w:val="Char0"/>
          <w:rtl/>
        </w:rPr>
        <w:t>به اندازه</w:t>
      </w:r>
      <w:r w:rsidR="007A4545">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به او داد</w:t>
      </w:r>
      <w:r w:rsidR="001D6265" w:rsidRPr="00CA0104">
        <w:rPr>
          <w:rStyle w:val="Char0"/>
          <w:rFonts w:hint="cs"/>
          <w:rtl/>
        </w:rPr>
        <w:t>یم</w:t>
      </w:r>
      <w:r w:rsidR="001D6265" w:rsidRPr="00CA0104">
        <w:rPr>
          <w:rStyle w:val="Char0"/>
          <w:rtl/>
        </w:rPr>
        <w:t xml:space="preserve"> که کل</w:t>
      </w:r>
      <w:r w:rsidR="001D6265" w:rsidRPr="00CA0104">
        <w:rPr>
          <w:rStyle w:val="Char0"/>
          <w:rFonts w:hint="cs"/>
          <w:rtl/>
        </w:rPr>
        <w:t>یدهای</w:t>
      </w:r>
      <w:r w:rsidR="001D6265" w:rsidRPr="00CA0104">
        <w:rPr>
          <w:rStyle w:val="Char0"/>
          <w:rtl/>
        </w:rPr>
        <w:t xml:space="preserve"> آن بر گروه توانمند سنگ</w:t>
      </w:r>
      <w:r w:rsidR="001D6265" w:rsidRPr="00CA0104">
        <w:rPr>
          <w:rStyle w:val="Char0"/>
          <w:rFonts w:hint="cs"/>
          <w:rtl/>
        </w:rPr>
        <w:t>ینی</w:t>
      </w:r>
      <w:r w:rsidR="00CA0104">
        <w:rPr>
          <w:rStyle w:val="Char0"/>
          <w:rtl/>
        </w:rPr>
        <w:t xml:space="preserve"> می‌</w:t>
      </w:r>
      <w:r w:rsidR="001D6265" w:rsidRPr="00CA0104">
        <w:rPr>
          <w:rStyle w:val="Char0"/>
          <w:rtl/>
        </w:rPr>
        <w:t>کرد. وقت</w:t>
      </w:r>
      <w:r w:rsidR="001D6265" w:rsidRPr="00CA0104">
        <w:rPr>
          <w:rStyle w:val="Char0"/>
          <w:rFonts w:hint="cs"/>
          <w:rtl/>
        </w:rPr>
        <w:t>ی</w:t>
      </w:r>
      <w:r w:rsidR="001D6265" w:rsidRPr="00CA0104">
        <w:rPr>
          <w:rStyle w:val="Char0"/>
          <w:rtl/>
        </w:rPr>
        <w:t xml:space="preserve"> قومش به او گفتند: شاد</w:t>
      </w:r>
      <w:r w:rsidR="001D6265" w:rsidRPr="00CA0104">
        <w:rPr>
          <w:rStyle w:val="Char0"/>
          <w:rFonts w:hint="cs"/>
          <w:rtl/>
        </w:rPr>
        <w:t>ی</w:t>
      </w:r>
      <w:r w:rsidR="001D6265" w:rsidRPr="00CA0104">
        <w:rPr>
          <w:rStyle w:val="Char0"/>
          <w:rtl/>
        </w:rPr>
        <w:t xml:space="preserve"> مکن، ز</w:t>
      </w:r>
      <w:r w:rsidR="001D6265" w:rsidRPr="00CA0104">
        <w:rPr>
          <w:rStyle w:val="Char0"/>
          <w:rFonts w:hint="cs"/>
          <w:rtl/>
        </w:rPr>
        <w:t>یرا</w:t>
      </w:r>
      <w:r w:rsidR="001D6265" w:rsidRPr="00CA0104">
        <w:rPr>
          <w:rStyle w:val="Char0"/>
          <w:rtl/>
        </w:rPr>
        <w:t xml:space="preserve"> الله شاد شوندگان (به مال دن</w:t>
      </w:r>
      <w:r w:rsidR="001D6265" w:rsidRPr="00CA0104">
        <w:rPr>
          <w:rStyle w:val="Char0"/>
          <w:rFonts w:hint="cs"/>
          <w:rtl/>
        </w:rPr>
        <w:t>یا</w:t>
      </w:r>
      <w:r w:rsidR="001D6265" w:rsidRPr="00CA0104">
        <w:rPr>
          <w:rStyle w:val="Char0"/>
          <w:rtl/>
        </w:rPr>
        <w:t>) را دوست</w:t>
      </w:r>
      <w:r w:rsidR="00CA0104">
        <w:rPr>
          <w:rStyle w:val="Char0"/>
          <w:rtl/>
        </w:rPr>
        <w:t xml:space="preserve"> نمی‌</w:t>
      </w:r>
      <w:r w:rsidR="001D6265" w:rsidRPr="00CA0104">
        <w:rPr>
          <w:rStyle w:val="Char0"/>
          <w:rtl/>
        </w:rPr>
        <w:t xml:space="preserve">دارد. </w:t>
      </w:r>
      <w:r>
        <w:rPr>
          <w:rStyle w:val="Char0"/>
          <w:rFonts w:cs="Traditional Arabic" w:hint="cs"/>
          <w:rtl/>
        </w:rPr>
        <w:t>﴿</w:t>
      </w:r>
      <w:r w:rsidR="001D6265" w:rsidRPr="00CA0104">
        <w:rPr>
          <w:rStyle w:val="Char0"/>
          <w:rtl/>
        </w:rPr>
        <w:t>۷۷</w:t>
      </w:r>
      <w:r>
        <w:rPr>
          <w:rStyle w:val="Char0"/>
          <w:rFonts w:cs="Traditional Arabic" w:hint="cs"/>
          <w:rtl/>
        </w:rPr>
        <w:t>﴾</w:t>
      </w:r>
      <w:r w:rsidR="001D6265" w:rsidRPr="00CA0104">
        <w:rPr>
          <w:rStyle w:val="Char0"/>
          <w:rtl/>
        </w:rPr>
        <w:t xml:space="preserve"> و در آنچه الله به تو داده است سرا</w:t>
      </w:r>
      <w:r w:rsidR="001D6265" w:rsidRPr="00CA0104">
        <w:rPr>
          <w:rStyle w:val="Char0"/>
          <w:rFonts w:hint="cs"/>
          <w:rtl/>
        </w:rPr>
        <w:t>ی</w:t>
      </w:r>
      <w:r w:rsidR="001D6265" w:rsidRPr="00CA0104">
        <w:rPr>
          <w:rStyle w:val="Char0"/>
          <w:rtl/>
        </w:rPr>
        <w:t xml:space="preserve"> آخرت را بجو</w:t>
      </w:r>
      <w:r w:rsidR="001D6265" w:rsidRPr="00CA0104">
        <w:rPr>
          <w:rStyle w:val="Char0"/>
          <w:rFonts w:hint="cs"/>
          <w:rtl/>
        </w:rPr>
        <w:t>ی،</w:t>
      </w:r>
      <w:r w:rsidR="001D6265" w:rsidRPr="00CA0104">
        <w:rPr>
          <w:rStyle w:val="Char0"/>
          <w:rtl/>
        </w:rPr>
        <w:t xml:space="preserve"> و نص</w:t>
      </w:r>
      <w:r w:rsidR="001D6265" w:rsidRPr="00CA0104">
        <w:rPr>
          <w:rStyle w:val="Char0"/>
          <w:rFonts w:hint="cs"/>
          <w:rtl/>
        </w:rPr>
        <w:t>یب</w:t>
      </w:r>
      <w:r w:rsidR="001D6265" w:rsidRPr="00CA0104">
        <w:rPr>
          <w:rStyle w:val="Char0"/>
          <w:rtl/>
        </w:rPr>
        <w:t xml:space="preserve"> خود را از دن</w:t>
      </w:r>
      <w:r w:rsidR="001D6265" w:rsidRPr="00CA0104">
        <w:rPr>
          <w:rStyle w:val="Char0"/>
          <w:rFonts w:hint="cs"/>
          <w:rtl/>
        </w:rPr>
        <w:t>یا</w:t>
      </w:r>
      <w:r w:rsidR="001D6265" w:rsidRPr="00CA0104">
        <w:rPr>
          <w:rStyle w:val="Char0"/>
          <w:rtl/>
        </w:rPr>
        <w:t xml:space="preserve"> فراموش مکن، و چنانکه الله به تو ن</w:t>
      </w:r>
      <w:r w:rsidR="001D6265" w:rsidRPr="00CA0104">
        <w:rPr>
          <w:rStyle w:val="Char0"/>
          <w:rFonts w:hint="cs"/>
          <w:rtl/>
        </w:rPr>
        <w:t>یکی</w:t>
      </w:r>
      <w:r w:rsidR="001D6265" w:rsidRPr="00CA0104">
        <w:rPr>
          <w:rStyle w:val="Char0"/>
          <w:rtl/>
        </w:rPr>
        <w:t xml:space="preserve"> کرده است (با د</w:t>
      </w:r>
      <w:r w:rsidR="001D6265" w:rsidRPr="00CA0104">
        <w:rPr>
          <w:rStyle w:val="Char0"/>
          <w:rFonts w:hint="cs"/>
          <w:rtl/>
        </w:rPr>
        <w:t>یگران</w:t>
      </w:r>
      <w:r w:rsidR="001D6265" w:rsidRPr="00CA0104">
        <w:rPr>
          <w:rStyle w:val="Char0"/>
          <w:rtl/>
        </w:rPr>
        <w:t>) ن</w:t>
      </w:r>
      <w:r w:rsidR="001D6265" w:rsidRPr="00CA0104">
        <w:rPr>
          <w:rStyle w:val="Char0"/>
          <w:rFonts w:hint="cs"/>
          <w:rtl/>
        </w:rPr>
        <w:t>یکی</w:t>
      </w:r>
      <w:r w:rsidR="001D6265" w:rsidRPr="00CA0104">
        <w:rPr>
          <w:rStyle w:val="Char0"/>
          <w:rtl/>
        </w:rPr>
        <w:t xml:space="preserve"> کن، و در زم</w:t>
      </w:r>
      <w:r w:rsidR="001D6265" w:rsidRPr="00CA0104">
        <w:rPr>
          <w:rStyle w:val="Char0"/>
          <w:rFonts w:hint="cs"/>
          <w:rtl/>
        </w:rPr>
        <w:t>ین</w:t>
      </w:r>
      <w:r w:rsidR="001D6265" w:rsidRPr="00CA0104">
        <w:rPr>
          <w:rStyle w:val="Char0"/>
          <w:rtl/>
        </w:rPr>
        <w:t xml:space="preserve"> در تلاش فساد مباش که الله فسادکاران را دوست</w:t>
      </w:r>
      <w:r w:rsidR="00CA0104">
        <w:rPr>
          <w:rStyle w:val="Char0"/>
          <w:rtl/>
        </w:rPr>
        <w:t xml:space="preserve"> نمی‌</w:t>
      </w:r>
      <w:r>
        <w:rPr>
          <w:rStyle w:val="Char0"/>
          <w:rtl/>
        </w:rPr>
        <w:t>دارد.</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قَالَ إِنَّمَا أُوتِيتُهُ عَلَى عِلْمٍ عِنْدِي</w:t>
      </w:r>
      <w:r w:rsidR="001619CE" w:rsidRPr="008B4A46">
        <w:rPr>
          <w:rStyle w:val="Char7"/>
          <w:rtl/>
        </w:rPr>
        <w:t xml:space="preserve"> </w:t>
      </w:r>
      <w:r w:rsidRPr="008B4A46">
        <w:rPr>
          <w:rStyle w:val="Char7"/>
          <w:rtl/>
        </w:rPr>
        <w:t>أَوَلَمْ يَعْلَمْ أَنَّ اللَّهَ قَدْ أَهْلَكَ مِنْ قَبْلِهِ مِنَ الْقُرُونِ مَنْ هُوَ أَشَدُّ مِنْهُ قُوَّةً وَأَكْثَرُ جَمْعًا</w:t>
      </w:r>
      <w:r w:rsidR="001619CE" w:rsidRPr="008B4A46">
        <w:rPr>
          <w:rStyle w:val="Char7"/>
          <w:rtl/>
        </w:rPr>
        <w:t xml:space="preserve"> </w:t>
      </w:r>
      <w:r w:rsidRPr="008B4A46">
        <w:rPr>
          <w:rStyle w:val="Char7"/>
          <w:rtl/>
        </w:rPr>
        <w:t>وَلَا يُسْأَلُ عَنْ ذُنُوبِهِمُ الْمُجْرِمُونَ٧٨ فَخَرَجَ عَلَى قَوْمِهِ فِي زِينَتِهِ</w:t>
      </w:r>
      <w:r w:rsidR="001619CE" w:rsidRPr="008B4A46">
        <w:rPr>
          <w:rStyle w:val="Char7"/>
          <w:rtl/>
        </w:rPr>
        <w:t xml:space="preserve"> </w:t>
      </w:r>
      <w:r w:rsidRPr="008B4A46">
        <w:rPr>
          <w:rStyle w:val="Char7"/>
          <w:rtl/>
        </w:rPr>
        <w:t>قَالَ الَّذِينَ يُرِيدُونَ الْحَيَاةَ الدُّنْيَا يَا لَيْتَ لَنَا مِثْلَ مَا أُوتِيَ قَارُونُ إِنَّهُ لَذُو حَظٍّ عَظِيمٍ٧٩ وَقَالَ الَّذِينَ أُوتُوا الْعِلْمَ وَيْلَكُمْ ثَوَابُ اللَّهِ خَيْرٌ لِمَنْ آمَنَ وَعَمِلَ صَالِحًا وَلَا يُلَقَّاهَا إِلَّا الصَّابِرُونَ٨٠ فَخَسَفْنَا بِهِ وَبِدَارِهِ الْأَرْضَ فَمَا كَانَ لَهُ مِنْ فِئَةٍ يَنْصُرُونَهُ مِنْ دُونِ اللَّهِ وَمَا كَانَ مِنَ الْمُنْتَصِرِينَ٨١ وَأَصْبَحَ الَّذِينَ تَمَنَّوْا مَكَانَهُ بِالْأَمْسِ يَقُولُونَ وَيْكَأَنَّ اللَّهَ يَبْسُطُ الرِّزْقَ لِمَنْ يَشَاءُ مِنْ عِبَادِهِ وَيَقْدِرُ</w:t>
      </w:r>
      <w:r w:rsidR="001619CE" w:rsidRPr="008B4A46">
        <w:rPr>
          <w:rStyle w:val="Char7"/>
          <w:rtl/>
        </w:rPr>
        <w:t xml:space="preserve"> </w:t>
      </w:r>
      <w:r w:rsidRPr="008B4A46">
        <w:rPr>
          <w:rStyle w:val="Char7"/>
          <w:rtl/>
        </w:rPr>
        <w:t>لَوْلَا أَنْ مَنَّ اللَّهُ عَلَيْنَا لَخَسَفَ بِنَا</w:t>
      </w:r>
      <w:r w:rsidR="001619CE" w:rsidRPr="008B4A46">
        <w:rPr>
          <w:rStyle w:val="Char7"/>
          <w:rtl/>
        </w:rPr>
        <w:t xml:space="preserve"> </w:t>
      </w:r>
      <w:r w:rsidRPr="008B4A46">
        <w:rPr>
          <w:rStyle w:val="Char7"/>
          <w:rtl/>
        </w:rPr>
        <w:t>وَيْكَأَنَّهُ لَا يُفْلِحُ الْكَافِرُونَ٨٢ تِلْكَ الدَّارُ الْآخِرَةُ نَجْعَلُهَا لِلَّذِينَ لَا يُرِيدُونَ عُلُوًّا فِي الْأَرْضِ وَلَا فَسَادًا</w:t>
      </w:r>
      <w:r w:rsidR="001619CE" w:rsidRPr="008B4A46">
        <w:rPr>
          <w:rStyle w:val="Char7"/>
          <w:rtl/>
        </w:rPr>
        <w:t xml:space="preserve"> </w:t>
      </w:r>
      <w:r w:rsidRPr="008B4A46">
        <w:rPr>
          <w:rStyle w:val="Char7"/>
          <w:rtl/>
        </w:rPr>
        <w:t>وَالْعَاقِبَةُ لِلْمُتَّقِينَ٨٣ مَنْ جَاءَ بِالْحَسَنَةِ فَلَهُ خَيْرٌ مِنْهَا</w:t>
      </w:r>
      <w:r w:rsidR="001619CE" w:rsidRPr="008B4A46">
        <w:rPr>
          <w:rStyle w:val="Char7"/>
          <w:rtl/>
        </w:rPr>
        <w:t xml:space="preserve"> </w:t>
      </w:r>
      <w:r w:rsidRPr="008B4A46">
        <w:rPr>
          <w:rStyle w:val="Char7"/>
          <w:rtl/>
        </w:rPr>
        <w:t>وَمَنْ جَاءَ بِالسَّيِّئَةِ فَلَا يُجْزَى الَّذِينَ عَمِلُوا السَّيِّئَاتِ إِلَّا مَا كَانُوا يَعْمَلُونَ٨٤</w:t>
      </w:r>
      <w:r w:rsidRPr="00A51322">
        <w:rPr>
          <w:rStyle w:val="Char0"/>
          <w:rFonts w:ascii="Times New Roman" w:hAnsi="Times New Roman" w:cs="Traditional Arabic" w:hint="cs"/>
          <w:rtl/>
        </w:rPr>
        <w:t>﴾</w:t>
      </w:r>
      <w:r w:rsidRPr="008B4A46">
        <w:rPr>
          <w:rStyle w:val="Char"/>
          <w:rtl/>
        </w:rPr>
        <w:t xml:space="preserve"> [القصص: 78-84]</w:t>
      </w:r>
      <w:r>
        <w:rPr>
          <w:rStyle w:val="Char0"/>
          <w:rFonts w:hint="cs"/>
          <w:rtl/>
        </w:rPr>
        <w:t>.</w:t>
      </w:r>
    </w:p>
    <w:p w:rsidR="001D6265" w:rsidRPr="00CA0104" w:rsidRDefault="00D3331D" w:rsidP="003B626C">
      <w:pPr>
        <w:pStyle w:val="a0"/>
        <w:rPr>
          <w:rStyle w:val="Char0"/>
          <w:rtl/>
        </w:rPr>
      </w:pPr>
      <w:r>
        <w:rPr>
          <w:rStyle w:val="Char0"/>
          <w:rFonts w:cs="Traditional Arabic" w:hint="cs"/>
          <w:rtl/>
        </w:rPr>
        <w:t>﴿</w:t>
      </w:r>
      <w:r w:rsidR="001D6265" w:rsidRPr="00CA0104">
        <w:rPr>
          <w:rStyle w:val="Char0"/>
          <w:rtl/>
        </w:rPr>
        <w:t>۷۸</w:t>
      </w:r>
      <w:r>
        <w:rPr>
          <w:rStyle w:val="Char0"/>
          <w:rFonts w:cs="Traditional Arabic" w:hint="cs"/>
          <w:rtl/>
        </w:rPr>
        <w:t>﴾</w:t>
      </w:r>
      <w:r w:rsidR="001D6265" w:rsidRPr="00CA0104">
        <w:rPr>
          <w:rStyle w:val="Char0"/>
          <w:rtl/>
        </w:rPr>
        <w:t xml:space="preserve"> قارون گفت: البته ا</w:t>
      </w:r>
      <w:r w:rsidR="001D6265" w:rsidRPr="00CA0104">
        <w:rPr>
          <w:rStyle w:val="Char0"/>
          <w:rFonts w:hint="cs"/>
          <w:rtl/>
        </w:rPr>
        <w:t>ین</w:t>
      </w:r>
      <w:r w:rsidR="001D6265" w:rsidRPr="00CA0104">
        <w:rPr>
          <w:rStyle w:val="Char0"/>
          <w:rtl/>
        </w:rPr>
        <w:t xml:space="preserve"> (مال و ثروت) به خاطر علم و دانش</w:t>
      </w:r>
      <w:r w:rsidR="001D6265" w:rsidRPr="00CA0104">
        <w:rPr>
          <w:rStyle w:val="Char0"/>
          <w:rFonts w:hint="cs"/>
          <w:rtl/>
        </w:rPr>
        <w:t>ی</w:t>
      </w:r>
      <w:r w:rsidR="001D6265" w:rsidRPr="00CA0104">
        <w:rPr>
          <w:rStyle w:val="Char0"/>
          <w:rtl/>
        </w:rPr>
        <w:t xml:space="preserve"> که دارم به من داده شده است. آ</w:t>
      </w:r>
      <w:r w:rsidR="001D6265" w:rsidRPr="00CA0104">
        <w:rPr>
          <w:rStyle w:val="Char0"/>
          <w:rFonts w:hint="cs"/>
          <w:rtl/>
        </w:rPr>
        <w:t>یا</w:t>
      </w:r>
      <w:r w:rsidR="001D6265" w:rsidRPr="00CA0104">
        <w:rPr>
          <w:rStyle w:val="Char0"/>
          <w:rtl/>
        </w:rPr>
        <w:t xml:space="preserve"> ندانست که الله پ</w:t>
      </w:r>
      <w:r w:rsidR="001D6265" w:rsidRPr="00CA0104">
        <w:rPr>
          <w:rStyle w:val="Char0"/>
          <w:rFonts w:hint="cs"/>
          <w:rtl/>
        </w:rPr>
        <w:t>یش</w:t>
      </w:r>
      <w:r w:rsidR="001D6265" w:rsidRPr="00CA0104">
        <w:rPr>
          <w:rStyle w:val="Char0"/>
          <w:rtl/>
        </w:rPr>
        <w:t xml:space="preserve"> از او از قرن</w:t>
      </w:r>
      <w:r w:rsidR="006C2ECB">
        <w:rPr>
          <w:rStyle w:val="Char0"/>
          <w:rFonts w:hint="cs"/>
          <w:rtl/>
        </w:rPr>
        <w:t>‌</w:t>
      </w:r>
      <w:r w:rsidR="001D6265" w:rsidRPr="00CA0104">
        <w:rPr>
          <w:rStyle w:val="Char0"/>
          <w:rtl/>
        </w:rPr>
        <w:t>ها (نسل</w:t>
      </w:r>
      <w:r>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 xml:space="preserve"> گذشته</w:t>
      </w:r>
      <w:r>
        <w:rPr>
          <w:rStyle w:val="Char0"/>
          <w:rFonts w:hint="cs"/>
          <w:rtl/>
        </w:rPr>
        <w:t>)</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را که از او تواناتر بودند و نسبت به او ب</w:t>
      </w:r>
      <w:r w:rsidR="001D6265" w:rsidRPr="00CA0104">
        <w:rPr>
          <w:rStyle w:val="Char0"/>
          <w:rFonts w:hint="cs"/>
          <w:rtl/>
        </w:rPr>
        <w:t>یشتر</w:t>
      </w:r>
      <w:r w:rsidR="001D6265" w:rsidRPr="00CA0104">
        <w:rPr>
          <w:rStyle w:val="Char0"/>
          <w:rtl/>
        </w:rPr>
        <w:t xml:space="preserve"> مال اندوخته بودند، هلاک کرد؟ و م</w:t>
      </w:r>
      <w:r w:rsidR="001D6265" w:rsidRPr="00CA0104">
        <w:rPr>
          <w:rStyle w:val="Char0"/>
          <w:rFonts w:hint="cs"/>
          <w:rtl/>
        </w:rPr>
        <w:t>جرمان</w:t>
      </w:r>
      <w:r w:rsidR="001D6265" w:rsidRPr="00CA0104">
        <w:rPr>
          <w:rStyle w:val="Char0"/>
          <w:rtl/>
        </w:rPr>
        <w:t xml:space="preserve"> از گناهشان پرس</w:t>
      </w:r>
      <w:r w:rsidR="001D6265" w:rsidRPr="00CA0104">
        <w:rPr>
          <w:rStyle w:val="Char0"/>
          <w:rFonts w:hint="cs"/>
          <w:rtl/>
        </w:rPr>
        <w:t>یده</w:t>
      </w:r>
      <w:r w:rsidR="00CA0104">
        <w:rPr>
          <w:rStyle w:val="Char0"/>
          <w:rtl/>
        </w:rPr>
        <w:t xml:space="preserve"> نمی‌</w:t>
      </w:r>
      <w:r w:rsidR="001D6265" w:rsidRPr="00CA0104">
        <w:rPr>
          <w:rStyle w:val="Char0"/>
          <w:rtl/>
        </w:rPr>
        <w:t xml:space="preserve">شوند </w:t>
      </w:r>
      <w:r>
        <w:rPr>
          <w:rStyle w:val="Char0"/>
          <w:rFonts w:hint="cs"/>
          <w:rtl/>
        </w:rPr>
        <w:t>(</w:t>
      </w:r>
      <w:r w:rsidR="001D6265" w:rsidRPr="00CA0104">
        <w:rPr>
          <w:rStyle w:val="Char0"/>
          <w:rtl/>
        </w:rPr>
        <w:t>ز</w:t>
      </w:r>
      <w:r w:rsidR="001D6265" w:rsidRPr="00CA0104">
        <w:rPr>
          <w:rStyle w:val="Char0"/>
          <w:rFonts w:hint="cs"/>
          <w:rtl/>
        </w:rPr>
        <w:t>یرا</w:t>
      </w:r>
      <w:r w:rsidR="001D6265" w:rsidRPr="00CA0104">
        <w:rPr>
          <w:rStyle w:val="Char0"/>
          <w:rtl/>
        </w:rPr>
        <w:t xml:space="preserve"> آنها از س</w:t>
      </w:r>
      <w:r w:rsidR="001D6265" w:rsidRPr="00CA0104">
        <w:rPr>
          <w:rStyle w:val="Char0"/>
          <w:rFonts w:hint="cs"/>
          <w:rtl/>
        </w:rPr>
        <w:t>یمای</w:t>
      </w:r>
      <w:r w:rsidR="00CA0104">
        <w:rPr>
          <w:rStyle w:val="Char0"/>
          <w:rtl/>
        </w:rPr>
        <w:t xml:space="preserve">‌شان </w:t>
      </w:r>
      <w:r w:rsidR="001D6265" w:rsidRPr="00CA0104">
        <w:rPr>
          <w:rStyle w:val="Char0"/>
          <w:rtl/>
        </w:rPr>
        <w:t>شناخته</w:t>
      </w:r>
      <w:r w:rsidR="00CA0104">
        <w:rPr>
          <w:rStyle w:val="Char0"/>
          <w:rtl/>
        </w:rPr>
        <w:t xml:space="preserve"> می‌</w:t>
      </w:r>
      <w:r w:rsidR="001D6265" w:rsidRPr="00CA0104">
        <w:rPr>
          <w:rStyle w:val="Char0"/>
          <w:rtl/>
        </w:rPr>
        <w:t xml:space="preserve">شوند). </w:t>
      </w:r>
      <w:r>
        <w:rPr>
          <w:rStyle w:val="Char0"/>
          <w:rFonts w:cs="Traditional Arabic" w:hint="cs"/>
          <w:rtl/>
        </w:rPr>
        <w:t>﴿</w:t>
      </w:r>
      <w:r w:rsidR="001D6265" w:rsidRPr="00CA0104">
        <w:rPr>
          <w:rStyle w:val="Char0"/>
          <w:rtl/>
        </w:rPr>
        <w:t>۷۹</w:t>
      </w:r>
      <w:r>
        <w:rPr>
          <w:rStyle w:val="Char0"/>
          <w:rFonts w:cs="Traditional Arabic" w:hint="cs"/>
          <w:rtl/>
        </w:rPr>
        <w:t>﴾</w:t>
      </w:r>
      <w:r w:rsidR="001D6265" w:rsidRPr="00CA0104">
        <w:rPr>
          <w:rStyle w:val="Char0"/>
          <w:rtl/>
        </w:rPr>
        <w:t xml:space="preserve"> پس (قارون) آراسته به ز</w:t>
      </w:r>
      <w:r w:rsidR="001D6265" w:rsidRPr="00CA0104">
        <w:rPr>
          <w:rStyle w:val="Char0"/>
          <w:rFonts w:hint="cs"/>
          <w:rtl/>
        </w:rPr>
        <w:t>ینت</w:t>
      </w:r>
      <w:r w:rsidR="001D6265" w:rsidRPr="00CA0104">
        <w:rPr>
          <w:rStyle w:val="Char0"/>
          <w:rtl/>
        </w:rPr>
        <w:t xml:space="preserve"> خود بر قومش ب</w:t>
      </w:r>
      <w:r w:rsidR="001D6265" w:rsidRPr="00CA0104">
        <w:rPr>
          <w:rStyle w:val="Char0"/>
          <w:rFonts w:hint="cs"/>
          <w:rtl/>
        </w:rPr>
        <w:t>یرون</w:t>
      </w:r>
      <w:r w:rsidR="001D6265" w:rsidRPr="00CA0104">
        <w:rPr>
          <w:rStyle w:val="Char0"/>
          <w:rtl/>
        </w:rPr>
        <w:t xml:space="preserve"> شد، کسان</w:t>
      </w:r>
      <w:r w:rsidR="001D6265" w:rsidRPr="00CA0104">
        <w:rPr>
          <w:rStyle w:val="Char0"/>
          <w:rFonts w:hint="cs"/>
          <w:rtl/>
        </w:rPr>
        <w:t>ی</w:t>
      </w:r>
      <w:r w:rsidR="001D6265" w:rsidRPr="00CA0104">
        <w:rPr>
          <w:rStyle w:val="Char0"/>
          <w:rtl/>
        </w:rPr>
        <w:t xml:space="preserve"> که زندگان</w:t>
      </w:r>
      <w:r w:rsidR="001D6265" w:rsidRPr="00CA0104">
        <w:rPr>
          <w:rStyle w:val="Char0"/>
          <w:rFonts w:hint="cs"/>
          <w:rtl/>
        </w:rPr>
        <w:t>ی</w:t>
      </w:r>
      <w:r w:rsidR="001D6265" w:rsidRPr="00CA0104">
        <w:rPr>
          <w:rStyle w:val="Char0"/>
          <w:rtl/>
        </w:rPr>
        <w:t xml:space="preserve"> دن</w:t>
      </w:r>
      <w:r w:rsidR="001D6265" w:rsidRPr="00CA0104">
        <w:rPr>
          <w:rStyle w:val="Char0"/>
          <w:rFonts w:hint="cs"/>
          <w:rtl/>
        </w:rPr>
        <w:t>یا</w:t>
      </w:r>
      <w:r w:rsidR="001D6265" w:rsidRPr="00CA0104">
        <w:rPr>
          <w:rStyle w:val="Char0"/>
          <w:rtl/>
        </w:rPr>
        <w:t xml:space="preserve"> را</w:t>
      </w:r>
      <w:r w:rsidR="00CA0104">
        <w:rPr>
          <w:rStyle w:val="Char0"/>
          <w:rtl/>
        </w:rPr>
        <w:t xml:space="preserve"> می‌</w:t>
      </w:r>
      <w:r w:rsidR="001D6265" w:rsidRPr="00CA0104">
        <w:rPr>
          <w:rStyle w:val="Char0"/>
          <w:rtl/>
        </w:rPr>
        <w:t>خواستند گفتند: ا</w:t>
      </w:r>
      <w:r w:rsidR="001D6265" w:rsidRPr="00CA0104">
        <w:rPr>
          <w:rStyle w:val="Char0"/>
          <w:rFonts w:hint="cs"/>
          <w:rtl/>
        </w:rPr>
        <w:t>ی</w:t>
      </w:r>
      <w:r w:rsidR="001D6265" w:rsidRPr="00CA0104">
        <w:rPr>
          <w:rStyle w:val="Char0"/>
          <w:rtl/>
        </w:rPr>
        <w:t xml:space="preserve"> کاش</w:t>
      </w:r>
      <w:r w:rsidR="009D38EA">
        <w:rPr>
          <w:rStyle w:val="Char0"/>
          <w:rtl/>
        </w:rPr>
        <w:t>!</w:t>
      </w:r>
      <w:r w:rsidR="001D6265" w:rsidRPr="00CA0104">
        <w:rPr>
          <w:rStyle w:val="Char0"/>
          <w:rtl/>
        </w:rPr>
        <w:t xml:space="preserve"> ما ن</w:t>
      </w:r>
      <w:r w:rsidR="001D6265" w:rsidRPr="00CA0104">
        <w:rPr>
          <w:rStyle w:val="Char0"/>
          <w:rFonts w:hint="cs"/>
          <w:rtl/>
        </w:rPr>
        <w:t>یز</w:t>
      </w:r>
      <w:r w:rsidR="001D6265" w:rsidRPr="00CA0104">
        <w:rPr>
          <w:rStyle w:val="Char0"/>
          <w:rtl/>
        </w:rPr>
        <w:t xml:space="preserve"> مانند آنچه به قارون داده شده است</w:t>
      </w:r>
      <w:r w:rsidR="00CA0104">
        <w:rPr>
          <w:rStyle w:val="Char0"/>
          <w:rtl/>
        </w:rPr>
        <w:t xml:space="preserve"> می‌</w:t>
      </w:r>
      <w:r w:rsidR="001D6265" w:rsidRPr="00CA0104">
        <w:rPr>
          <w:rStyle w:val="Char0"/>
          <w:rtl/>
        </w:rPr>
        <w:t>داشت</w:t>
      </w:r>
      <w:r w:rsidR="001D6265" w:rsidRPr="00CA0104">
        <w:rPr>
          <w:rStyle w:val="Char0"/>
          <w:rFonts w:hint="cs"/>
          <w:rtl/>
        </w:rPr>
        <w:t>یم،</w:t>
      </w:r>
      <w:r w:rsidR="001D6265" w:rsidRPr="00CA0104">
        <w:rPr>
          <w:rStyle w:val="Char0"/>
          <w:rtl/>
        </w:rPr>
        <w:t xml:space="preserve"> بدون شک او از نص</w:t>
      </w:r>
      <w:r w:rsidR="001D6265" w:rsidRPr="00CA0104">
        <w:rPr>
          <w:rStyle w:val="Char0"/>
          <w:rFonts w:hint="cs"/>
          <w:rtl/>
        </w:rPr>
        <w:t>یب</w:t>
      </w:r>
      <w:r w:rsidR="001D6265" w:rsidRPr="00CA0104">
        <w:rPr>
          <w:rStyle w:val="Char0"/>
          <w:rtl/>
        </w:rPr>
        <w:t xml:space="preserve"> بزرگ (از</w:t>
      </w:r>
      <w:r w:rsidR="00E94DB4">
        <w:rPr>
          <w:rStyle w:val="Char0"/>
          <w:rtl/>
        </w:rPr>
        <w:t xml:space="preserve"> نعمت‌های </w:t>
      </w:r>
      <w:r w:rsidR="001D6265" w:rsidRPr="00CA0104">
        <w:rPr>
          <w:rStyle w:val="Char0"/>
          <w:rtl/>
        </w:rPr>
        <w:t>دن</w:t>
      </w:r>
      <w:r w:rsidR="001D6265" w:rsidRPr="00CA0104">
        <w:rPr>
          <w:rStyle w:val="Char0"/>
          <w:rFonts w:hint="cs"/>
          <w:rtl/>
        </w:rPr>
        <w:t>یا</w:t>
      </w:r>
      <w:r w:rsidR="00B9320D">
        <w:rPr>
          <w:rStyle w:val="Char0"/>
          <w:rFonts w:hint="cs"/>
          <w:rtl/>
        </w:rPr>
        <w:t>)</w:t>
      </w:r>
      <w:r w:rsidR="001D6265" w:rsidRPr="00CA0104">
        <w:rPr>
          <w:rStyle w:val="Char0"/>
          <w:rtl/>
        </w:rPr>
        <w:t xml:space="preserve"> برخوردار است. </w:t>
      </w:r>
      <w:r>
        <w:rPr>
          <w:rStyle w:val="Char0"/>
          <w:rFonts w:cs="Traditional Arabic" w:hint="cs"/>
          <w:rtl/>
        </w:rPr>
        <w:t>﴿</w:t>
      </w:r>
      <w:r w:rsidR="001D6265" w:rsidRPr="00CA0104">
        <w:rPr>
          <w:rStyle w:val="Char0"/>
          <w:rtl/>
        </w:rPr>
        <w:t>۸۰</w:t>
      </w:r>
      <w:r>
        <w:rPr>
          <w:rStyle w:val="Char0"/>
          <w:rFonts w:cs="Traditional Arabic" w:hint="cs"/>
          <w:rtl/>
        </w:rPr>
        <w:t>﴾</w:t>
      </w:r>
      <w:r w:rsidR="001D6265" w:rsidRPr="00CA0104">
        <w:rPr>
          <w:rStyle w:val="Char0"/>
          <w:rtl/>
        </w:rPr>
        <w:t xml:space="preserve"> و کسان</w:t>
      </w:r>
      <w:r w:rsidR="001D6265" w:rsidRPr="00CA0104">
        <w:rPr>
          <w:rStyle w:val="Char0"/>
          <w:rFonts w:hint="cs"/>
          <w:rtl/>
        </w:rPr>
        <w:t>ی</w:t>
      </w:r>
      <w:r w:rsidR="001D6265" w:rsidRPr="00CA0104">
        <w:rPr>
          <w:rStyle w:val="Char0"/>
          <w:rtl/>
        </w:rPr>
        <w:t xml:space="preserve"> که علم داده شده بودند، گفتند: وا</w:t>
      </w:r>
      <w:r w:rsidR="001D6265" w:rsidRPr="00CA0104">
        <w:rPr>
          <w:rStyle w:val="Char0"/>
          <w:rFonts w:hint="cs"/>
          <w:rtl/>
        </w:rPr>
        <w:t>ی</w:t>
      </w:r>
      <w:r w:rsidR="001D6265" w:rsidRPr="00CA0104">
        <w:rPr>
          <w:rStyle w:val="Char0"/>
          <w:rtl/>
        </w:rPr>
        <w:t xml:space="preserve"> بر شما! پاداش الله برا</w:t>
      </w:r>
      <w:r w:rsidR="001D6265" w:rsidRPr="00CA0104">
        <w:rPr>
          <w:rStyle w:val="Char0"/>
          <w:rFonts w:hint="cs"/>
          <w:rtl/>
        </w:rPr>
        <w:t>ی</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1D6265" w:rsidRPr="00CA0104">
        <w:rPr>
          <w:rStyle w:val="Char0"/>
          <w:rtl/>
        </w:rPr>
        <w:t xml:space="preserve"> آورد و کار ن</w:t>
      </w:r>
      <w:r w:rsidR="001D6265" w:rsidRPr="00CA0104">
        <w:rPr>
          <w:rStyle w:val="Char0"/>
          <w:rFonts w:hint="cs"/>
          <w:rtl/>
        </w:rPr>
        <w:t>یک</w:t>
      </w:r>
      <w:r w:rsidR="001D6265" w:rsidRPr="00CA0104">
        <w:rPr>
          <w:rStyle w:val="Char0"/>
          <w:rtl/>
        </w:rPr>
        <w:t xml:space="preserve"> انجام دهد، بهتر است. و ا</w:t>
      </w:r>
      <w:r w:rsidR="001D6265" w:rsidRPr="00CA0104">
        <w:rPr>
          <w:rStyle w:val="Char0"/>
          <w:rFonts w:hint="cs"/>
          <w:rtl/>
        </w:rPr>
        <w:t>ین</w:t>
      </w:r>
      <w:r w:rsidR="001D6265" w:rsidRPr="00CA0104">
        <w:rPr>
          <w:rStyle w:val="Char0"/>
          <w:rtl/>
        </w:rPr>
        <w:t xml:space="preserve"> سخن را جز صابران</w:t>
      </w:r>
      <w:r w:rsidR="00CA0104">
        <w:rPr>
          <w:rStyle w:val="Char0"/>
          <w:rtl/>
        </w:rPr>
        <w:t xml:space="preserve"> نمی‌</w:t>
      </w:r>
      <w:r w:rsidR="001D6265" w:rsidRPr="00CA0104">
        <w:rPr>
          <w:rStyle w:val="Char0"/>
          <w:rtl/>
        </w:rPr>
        <w:t>پذ</w:t>
      </w:r>
      <w:r w:rsidR="001D6265" w:rsidRPr="00CA0104">
        <w:rPr>
          <w:rStyle w:val="Char0"/>
          <w:rFonts w:hint="cs"/>
          <w:rtl/>
        </w:rPr>
        <w:t>یرند</w:t>
      </w:r>
      <w:r w:rsidR="001D6265" w:rsidRPr="00CA0104">
        <w:rPr>
          <w:rStyle w:val="Char0"/>
          <w:rtl/>
        </w:rPr>
        <w:t xml:space="preserve">. </w:t>
      </w:r>
      <w:r>
        <w:rPr>
          <w:rStyle w:val="Char0"/>
          <w:rFonts w:cs="Traditional Arabic" w:hint="cs"/>
          <w:rtl/>
        </w:rPr>
        <w:t>﴿</w:t>
      </w:r>
      <w:r w:rsidR="001D6265" w:rsidRPr="00CA0104">
        <w:rPr>
          <w:rStyle w:val="Char0"/>
          <w:rtl/>
        </w:rPr>
        <w:t>۸۱</w:t>
      </w:r>
      <w:r>
        <w:rPr>
          <w:rStyle w:val="Char0"/>
          <w:rFonts w:cs="Traditional Arabic" w:hint="cs"/>
          <w:rtl/>
        </w:rPr>
        <w:t>﴾</w:t>
      </w:r>
      <w:r w:rsidR="001D6265" w:rsidRPr="00CA0104">
        <w:rPr>
          <w:rStyle w:val="Char0"/>
          <w:rtl/>
        </w:rPr>
        <w:t xml:space="preserve"> پس او و خانه</w:t>
      </w:r>
      <w:r w:rsidR="00CA0104">
        <w:rPr>
          <w:rStyle w:val="Char0"/>
          <w:rtl/>
        </w:rPr>
        <w:t xml:space="preserve">‌اش </w:t>
      </w:r>
      <w:r w:rsidR="001D6265" w:rsidRPr="00CA0104">
        <w:rPr>
          <w:rStyle w:val="Char0"/>
          <w:rtl/>
        </w:rPr>
        <w:t>را در زم</w:t>
      </w:r>
      <w:r w:rsidR="001D6265" w:rsidRPr="00CA0104">
        <w:rPr>
          <w:rStyle w:val="Char0"/>
          <w:rFonts w:hint="cs"/>
          <w:rtl/>
        </w:rPr>
        <w:t>ین</w:t>
      </w:r>
      <w:r w:rsidR="001D6265" w:rsidRPr="00CA0104">
        <w:rPr>
          <w:rStyle w:val="Char0"/>
          <w:rtl/>
        </w:rPr>
        <w:t xml:space="preserve"> فرو برد</w:t>
      </w:r>
      <w:r w:rsidR="001D6265" w:rsidRPr="00CA0104">
        <w:rPr>
          <w:rStyle w:val="Char0"/>
          <w:rFonts w:hint="cs"/>
          <w:rtl/>
        </w:rPr>
        <w:t>یم</w:t>
      </w:r>
      <w:r w:rsidR="001D6265" w:rsidRPr="00CA0104">
        <w:rPr>
          <w:rStyle w:val="Char0"/>
          <w:rtl/>
        </w:rPr>
        <w:t>. پس ه</w:t>
      </w:r>
      <w:r w:rsidR="001D6265" w:rsidRPr="00CA0104">
        <w:rPr>
          <w:rStyle w:val="Char0"/>
          <w:rFonts w:hint="cs"/>
          <w:rtl/>
        </w:rPr>
        <w:t>یچ</w:t>
      </w:r>
      <w:r w:rsidR="001D6265" w:rsidRPr="00CA0104">
        <w:rPr>
          <w:rStyle w:val="Char0"/>
          <w:rtl/>
        </w:rPr>
        <w:t xml:space="preserve"> گروه</w:t>
      </w:r>
      <w:r w:rsidR="001D6265" w:rsidRPr="00CA0104">
        <w:rPr>
          <w:rStyle w:val="Char0"/>
          <w:rFonts w:hint="cs"/>
          <w:rtl/>
        </w:rPr>
        <w:t>ی</w:t>
      </w:r>
      <w:r w:rsidR="001D6265" w:rsidRPr="00CA0104">
        <w:rPr>
          <w:rStyle w:val="Char0"/>
          <w:rtl/>
        </w:rPr>
        <w:t xml:space="preserve"> نداشت که او را در بر</w:t>
      </w:r>
      <w:r w:rsidR="001D6265" w:rsidRPr="00CA0104">
        <w:rPr>
          <w:rStyle w:val="Char0"/>
          <w:rFonts w:hint="cs"/>
          <w:rtl/>
        </w:rPr>
        <w:t>ابر</w:t>
      </w:r>
      <w:r w:rsidR="001D6265" w:rsidRPr="00CA0104">
        <w:rPr>
          <w:rStyle w:val="Char0"/>
          <w:rtl/>
        </w:rPr>
        <w:t xml:space="preserve"> (عذاب) الله </w:t>
      </w:r>
      <w:r w:rsidR="001D6265" w:rsidRPr="00CA0104">
        <w:rPr>
          <w:rStyle w:val="Char0"/>
          <w:rtl/>
        </w:rPr>
        <w:lastRenderedPageBreak/>
        <w:t>مدد کنند، و خود او ن</w:t>
      </w:r>
      <w:r w:rsidR="001D6265" w:rsidRPr="00CA0104">
        <w:rPr>
          <w:rStyle w:val="Char0"/>
          <w:rFonts w:hint="cs"/>
          <w:rtl/>
        </w:rPr>
        <w:t>یز</w:t>
      </w:r>
      <w:r w:rsidR="001D6265" w:rsidRPr="00CA0104">
        <w:rPr>
          <w:rStyle w:val="Char0"/>
          <w:rtl/>
        </w:rPr>
        <w:t xml:space="preserve"> از نصرت </w:t>
      </w:r>
      <w:r w:rsidR="001D6265" w:rsidRPr="00CA0104">
        <w:rPr>
          <w:rStyle w:val="Char0"/>
          <w:rFonts w:hint="cs"/>
          <w:rtl/>
        </w:rPr>
        <w:t>یافتگان</w:t>
      </w:r>
      <w:r w:rsidR="001D6265" w:rsidRPr="00CA0104">
        <w:rPr>
          <w:rStyle w:val="Char0"/>
          <w:rtl/>
        </w:rPr>
        <w:t xml:space="preserve"> نبود. </w:t>
      </w:r>
      <w:r>
        <w:rPr>
          <w:rStyle w:val="Char0"/>
          <w:rFonts w:cs="Traditional Arabic" w:hint="cs"/>
          <w:rtl/>
        </w:rPr>
        <w:t>﴿</w:t>
      </w:r>
      <w:r w:rsidR="001D6265" w:rsidRPr="00CA0104">
        <w:rPr>
          <w:rStyle w:val="Char0"/>
          <w:rtl/>
        </w:rPr>
        <w:t>۸۲</w:t>
      </w:r>
      <w:r>
        <w:rPr>
          <w:rStyle w:val="Char0"/>
          <w:rFonts w:cs="Traditional Arabic" w:hint="cs"/>
          <w:rtl/>
        </w:rPr>
        <w:t>﴾</w:t>
      </w:r>
      <w:r w:rsidR="001D6265" w:rsidRPr="00CA0104">
        <w:rPr>
          <w:rStyle w:val="Char0"/>
          <w:rtl/>
        </w:rPr>
        <w:t xml:space="preserve"> و همان کسان</w:t>
      </w:r>
      <w:r w:rsidR="001D6265" w:rsidRPr="00CA0104">
        <w:rPr>
          <w:rStyle w:val="Char0"/>
          <w:rFonts w:hint="cs"/>
          <w:rtl/>
        </w:rPr>
        <w:t>ی</w:t>
      </w:r>
      <w:r w:rsidR="001D6265" w:rsidRPr="00CA0104">
        <w:rPr>
          <w:rStyle w:val="Char0"/>
          <w:rtl/>
        </w:rPr>
        <w:t xml:space="preserve"> که د</w:t>
      </w:r>
      <w:r w:rsidR="001D6265" w:rsidRPr="00CA0104">
        <w:rPr>
          <w:rStyle w:val="Char0"/>
          <w:rFonts w:hint="cs"/>
          <w:rtl/>
        </w:rPr>
        <w:t>یروز</w:t>
      </w:r>
      <w:r w:rsidR="001D6265" w:rsidRPr="00CA0104">
        <w:rPr>
          <w:rStyle w:val="Char0"/>
          <w:rtl/>
        </w:rPr>
        <w:t xml:space="preserve"> مقام و منزلت او را آرزو</w:t>
      </w:r>
      <w:r w:rsidR="00CA0104">
        <w:rPr>
          <w:rStyle w:val="Char0"/>
          <w:rtl/>
        </w:rPr>
        <w:t xml:space="preserve"> می‌</w:t>
      </w:r>
      <w:r w:rsidR="001D6265" w:rsidRPr="00CA0104">
        <w:rPr>
          <w:rStyle w:val="Char0"/>
          <w:rtl/>
        </w:rPr>
        <w:t>کردند، گفتند: وا</w:t>
      </w:r>
      <w:r w:rsidR="001D6265" w:rsidRPr="00CA0104">
        <w:rPr>
          <w:rStyle w:val="Char0"/>
          <w:rFonts w:hint="cs"/>
          <w:rtl/>
        </w:rPr>
        <w:t>ی</w:t>
      </w:r>
      <w:r w:rsidR="001D6265" w:rsidRPr="00CA0104">
        <w:rPr>
          <w:rStyle w:val="Char0"/>
          <w:rtl/>
        </w:rPr>
        <w:t>! مثل ا</w:t>
      </w:r>
      <w:r w:rsidR="001D6265" w:rsidRPr="00CA0104">
        <w:rPr>
          <w:rStyle w:val="Char0"/>
          <w:rFonts w:hint="cs"/>
          <w:rtl/>
        </w:rPr>
        <w:t>ینکه</w:t>
      </w:r>
      <w:r w:rsidR="001D6265" w:rsidRPr="00CA0104">
        <w:rPr>
          <w:rStyle w:val="Char0"/>
          <w:rtl/>
        </w:rPr>
        <w:t xml:space="preserve"> الله روز</w:t>
      </w:r>
      <w:r w:rsidR="001D6265" w:rsidRPr="00CA0104">
        <w:rPr>
          <w:rStyle w:val="Char0"/>
          <w:rFonts w:hint="cs"/>
          <w:rtl/>
        </w:rPr>
        <w:t>ی</w:t>
      </w:r>
      <w:r w:rsidR="001D6265" w:rsidRPr="00CA0104">
        <w:rPr>
          <w:rStyle w:val="Char0"/>
          <w:rtl/>
        </w:rPr>
        <w:t xml:space="preserve"> را برا</w:t>
      </w:r>
      <w:r w:rsidR="001D6265" w:rsidRPr="00CA0104">
        <w:rPr>
          <w:rStyle w:val="Char0"/>
          <w:rFonts w:hint="cs"/>
          <w:rtl/>
        </w:rPr>
        <w:t>ی</w:t>
      </w:r>
      <w:r w:rsidR="001D6265" w:rsidRPr="00CA0104">
        <w:rPr>
          <w:rStyle w:val="Char0"/>
          <w:rtl/>
        </w:rPr>
        <w:t xml:space="preserve"> هر کس از بندگانش که بخواهد فراخ و تنگ</w:t>
      </w:r>
      <w:r w:rsidR="00CA0104">
        <w:rPr>
          <w:rStyle w:val="Char0"/>
          <w:rtl/>
        </w:rPr>
        <w:t xml:space="preserve"> می‌</w:t>
      </w:r>
      <w:r w:rsidR="001D6265" w:rsidRPr="00CA0104">
        <w:rPr>
          <w:rStyle w:val="Char0"/>
          <w:rtl/>
        </w:rPr>
        <w:t>گرداند، و اگر الله بر ما منت ننهاده بود، حتما ما را ن</w:t>
      </w:r>
      <w:r w:rsidR="001D6265" w:rsidRPr="00CA0104">
        <w:rPr>
          <w:rStyle w:val="Char0"/>
          <w:rFonts w:hint="cs"/>
          <w:rtl/>
        </w:rPr>
        <w:t>یز</w:t>
      </w:r>
      <w:r w:rsidR="001D6265" w:rsidRPr="00CA0104">
        <w:rPr>
          <w:rStyle w:val="Char0"/>
          <w:rtl/>
        </w:rPr>
        <w:t xml:space="preserve"> </w:t>
      </w:r>
      <w:r w:rsidR="00B9320D">
        <w:rPr>
          <w:rStyle w:val="Char0"/>
          <w:rFonts w:hint="cs"/>
          <w:rtl/>
        </w:rPr>
        <w:t>(</w:t>
      </w:r>
      <w:r w:rsidR="001D6265" w:rsidRPr="00CA0104">
        <w:rPr>
          <w:rStyle w:val="Char0"/>
          <w:rtl/>
        </w:rPr>
        <w:t>در زم</w:t>
      </w:r>
      <w:r w:rsidR="001D6265" w:rsidRPr="00CA0104">
        <w:rPr>
          <w:rStyle w:val="Char0"/>
          <w:rFonts w:hint="cs"/>
          <w:rtl/>
        </w:rPr>
        <w:t>ین</w:t>
      </w:r>
      <w:r w:rsidR="00B9320D">
        <w:rPr>
          <w:rStyle w:val="Char0"/>
          <w:rFonts w:hint="cs"/>
          <w:rtl/>
        </w:rPr>
        <w:t>)</w:t>
      </w:r>
      <w:r w:rsidR="001D6265" w:rsidRPr="00CA0104">
        <w:rPr>
          <w:rStyle w:val="Char0"/>
          <w:rtl/>
        </w:rPr>
        <w:t xml:space="preserve"> فرو</w:t>
      </w:r>
      <w:r w:rsidR="00CA0104">
        <w:rPr>
          <w:rStyle w:val="Char0"/>
          <w:rtl/>
        </w:rPr>
        <w:t xml:space="preserve"> می‌</w:t>
      </w:r>
      <w:r w:rsidR="001D6265" w:rsidRPr="00CA0104">
        <w:rPr>
          <w:rStyle w:val="Char0"/>
          <w:rtl/>
        </w:rPr>
        <w:t>برد. وا</w:t>
      </w:r>
      <w:r w:rsidR="001D6265" w:rsidRPr="00CA0104">
        <w:rPr>
          <w:rStyle w:val="Char0"/>
          <w:rFonts w:hint="cs"/>
          <w:rtl/>
        </w:rPr>
        <w:t>ی</w:t>
      </w:r>
      <w:r w:rsidR="001D6265" w:rsidRPr="00CA0104">
        <w:rPr>
          <w:rStyle w:val="Char0"/>
          <w:rtl/>
        </w:rPr>
        <w:t>! گو</w:t>
      </w:r>
      <w:r w:rsidR="001D6265" w:rsidRPr="00CA0104">
        <w:rPr>
          <w:rStyle w:val="Char0"/>
          <w:rFonts w:hint="cs"/>
          <w:rtl/>
        </w:rPr>
        <w:t>یا</w:t>
      </w:r>
      <w:r w:rsidR="001D6265" w:rsidRPr="00CA0104">
        <w:rPr>
          <w:rStyle w:val="Char0"/>
          <w:rtl/>
        </w:rPr>
        <w:t xml:space="preserve"> کافران رستگار</w:t>
      </w:r>
      <w:r w:rsidR="00CA0104">
        <w:rPr>
          <w:rStyle w:val="Char0"/>
          <w:rtl/>
        </w:rPr>
        <w:t xml:space="preserve"> نمی‌</w:t>
      </w:r>
      <w:r w:rsidR="001D6265" w:rsidRPr="00CA0104">
        <w:rPr>
          <w:rStyle w:val="Char0"/>
          <w:rtl/>
        </w:rPr>
        <w:t xml:space="preserve">شوند. </w:t>
      </w:r>
      <w:r>
        <w:rPr>
          <w:rStyle w:val="Char0"/>
          <w:rFonts w:cs="Traditional Arabic" w:hint="cs"/>
          <w:rtl/>
        </w:rPr>
        <w:t>﴿</w:t>
      </w:r>
      <w:r w:rsidR="001D6265" w:rsidRPr="00CA0104">
        <w:rPr>
          <w:rStyle w:val="Char0"/>
          <w:rtl/>
        </w:rPr>
        <w:t>۸۳</w:t>
      </w:r>
      <w:r>
        <w:rPr>
          <w:rStyle w:val="Char0"/>
          <w:rFonts w:cs="Traditional Arabic" w:hint="cs"/>
          <w:rtl/>
        </w:rPr>
        <w:t>﴾</w:t>
      </w:r>
      <w:r w:rsidR="001D6265" w:rsidRPr="00CA0104">
        <w:rPr>
          <w:rStyle w:val="Char0"/>
          <w:rtl/>
        </w:rPr>
        <w:t xml:space="preserve"> آن سرا</w:t>
      </w:r>
      <w:r w:rsidR="001D6265" w:rsidRPr="00CA0104">
        <w:rPr>
          <w:rStyle w:val="Char0"/>
          <w:rFonts w:hint="cs"/>
          <w:rtl/>
        </w:rPr>
        <w:t>ی</w:t>
      </w:r>
      <w:r w:rsidR="001D6265" w:rsidRPr="00CA0104">
        <w:rPr>
          <w:rStyle w:val="Char0"/>
          <w:rtl/>
        </w:rPr>
        <w:t xml:space="preserve"> آخرت را برا</w:t>
      </w:r>
      <w:r w:rsidR="001D6265" w:rsidRPr="00CA0104">
        <w:rPr>
          <w:rStyle w:val="Char0"/>
          <w:rFonts w:hint="cs"/>
          <w:rtl/>
        </w:rPr>
        <w:t>ی</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مقرر</w:t>
      </w:r>
      <w:r w:rsidR="00CA0104">
        <w:rPr>
          <w:rStyle w:val="Char0"/>
          <w:rtl/>
        </w:rPr>
        <w:t xml:space="preserve"> می‌</w:t>
      </w:r>
      <w:r w:rsidR="001D6265" w:rsidRPr="00CA0104">
        <w:rPr>
          <w:rStyle w:val="Char0"/>
          <w:rtl/>
        </w:rPr>
        <w:t>گردان</w:t>
      </w:r>
      <w:r w:rsidR="001D6265" w:rsidRPr="00CA0104">
        <w:rPr>
          <w:rStyle w:val="Char0"/>
          <w:rFonts w:hint="cs"/>
          <w:rtl/>
        </w:rPr>
        <w:t>یم</w:t>
      </w:r>
      <w:r w:rsidR="001D6265" w:rsidRPr="00CA0104">
        <w:rPr>
          <w:rStyle w:val="Char0"/>
          <w:rtl/>
        </w:rPr>
        <w:t xml:space="preserve"> که در زم</w:t>
      </w:r>
      <w:r w:rsidR="001D6265" w:rsidRPr="00CA0104">
        <w:rPr>
          <w:rStyle w:val="Char0"/>
          <w:rFonts w:hint="cs"/>
          <w:rtl/>
        </w:rPr>
        <w:t>ین</w:t>
      </w:r>
      <w:r w:rsidR="001D6265" w:rsidRPr="00CA0104">
        <w:rPr>
          <w:rStyle w:val="Char0"/>
          <w:rtl/>
        </w:rPr>
        <w:t xml:space="preserve"> خواهان برتر</w:t>
      </w:r>
      <w:r w:rsidR="001D6265" w:rsidRPr="00CA0104">
        <w:rPr>
          <w:rStyle w:val="Char0"/>
          <w:rFonts w:hint="cs"/>
          <w:rtl/>
        </w:rPr>
        <w:t>ی</w:t>
      </w:r>
      <w:r w:rsidR="001D6265" w:rsidRPr="00CA0104">
        <w:rPr>
          <w:rStyle w:val="Char0"/>
          <w:rtl/>
        </w:rPr>
        <w:t xml:space="preserve"> و فساد ن</w:t>
      </w:r>
      <w:r w:rsidR="001D6265" w:rsidRPr="00CA0104">
        <w:rPr>
          <w:rStyle w:val="Char0"/>
          <w:rFonts w:hint="cs"/>
          <w:rtl/>
        </w:rPr>
        <w:t>یستند،</w:t>
      </w:r>
      <w:r w:rsidR="001D6265" w:rsidRPr="00CA0104">
        <w:rPr>
          <w:rStyle w:val="Char0"/>
          <w:rtl/>
        </w:rPr>
        <w:t xml:space="preserve"> و عاقبت (ن</w:t>
      </w:r>
      <w:r w:rsidR="001D6265" w:rsidRPr="00CA0104">
        <w:rPr>
          <w:rStyle w:val="Char0"/>
          <w:rFonts w:hint="cs"/>
          <w:rtl/>
        </w:rPr>
        <w:t>یک</w:t>
      </w:r>
      <w:r w:rsidR="001D6265" w:rsidRPr="00CA0104">
        <w:rPr>
          <w:rStyle w:val="Char0"/>
          <w:rtl/>
        </w:rPr>
        <w:t>) برا</w:t>
      </w:r>
      <w:r w:rsidR="001D6265" w:rsidRPr="00CA0104">
        <w:rPr>
          <w:rStyle w:val="Char0"/>
          <w:rFonts w:hint="cs"/>
          <w:rtl/>
        </w:rPr>
        <w:t>ی</w:t>
      </w:r>
      <w:r w:rsidR="001D6265" w:rsidRPr="00CA0104">
        <w:rPr>
          <w:rStyle w:val="Char0"/>
          <w:rtl/>
        </w:rPr>
        <w:t xml:space="preserve"> پره</w:t>
      </w:r>
      <w:r w:rsidR="001D6265" w:rsidRPr="00CA0104">
        <w:rPr>
          <w:rStyle w:val="Char0"/>
          <w:rFonts w:hint="cs"/>
          <w:rtl/>
        </w:rPr>
        <w:t>یزگاران</w:t>
      </w:r>
      <w:r w:rsidR="001D6265" w:rsidRPr="00CA0104">
        <w:rPr>
          <w:rStyle w:val="Char0"/>
          <w:rtl/>
        </w:rPr>
        <w:t xml:space="preserve"> است. </w:t>
      </w:r>
      <w:r>
        <w:rPr>
          <w:rStyle w:val="Char0"/>
          <w:rFonts w:cs="Traditional Arabic" w:hint="cs"/>
          <w:rtl/>
        </w:rPr>
        <w:t>﴿</w:t>
      </w:r>
      <w:r w:rsidR="001D6265" w:rsidRPr="00CA0104">
        <w:rPr>
          <w:rStyle w:val="Char0"/>
          <w:rtl/>
        </w:rPr>
        <w:t>۸</w:t>
      </w:r>
      <w:r>
        <w:rPr>
          <w:rStyle w:val="Char0"/>
          <w:rFonts w:hint="cs"/>
          <w:rtl/>
        </w:rPr>
        <w:t>4</w:t>
      </w:r>
      <w:r>
        <w:rPr>
          <w:rStyle w:val="Char0"/>
          <w:rFonts w:cs="Traditional Arabic" w:hint="cs"/>
          <w:rtl/>
        </w:rPr>
        <w:t>﴾</w:t>
      </w:r>
      <w:r w:rsidR="003B626C">
        <w:rPr>
          <w:rStyle w:val="Char0"/>
          <w:rFonts w:hint="cs"/>
          <w:rtl/>
        </w:rPr>
        <w:t xml:space="preserve"> </w:t>
      </w:r>
      <w:r w:rsidR="001D6265" w:rsidRPr="00CA0104">
        <w:rPr>
          <w:rStyle w:val="Char0"/>
          <w:rtl/>
        </w:rPr>
        <w:t xml:space="preserve">هر کس </w:t>
      </w:r>
      <w:r w:rsidR="00B9320D">
        <w:rPr>
          <w:rStyle w:val="Char0"/>
          <w:rFonts w:hint="cs"/>
          <w:rtl/>
        </w:rPr>
        <w:t>(</w:t>
      </w:r>
      <w:r w:rsidR="001D6265" w:rsidRPr="00CA0104">
        <w:rPr>
          <w:rStyle w:val="Char0"/>
          <w:rtl/>
        </w:rPr>
        <w:t>در روز ق</w:t>
      </w:r>
      <w:r w:rsidR="001D6265" w:rsidRPr="00CA0104">
        <w:rPr>
          <w:rStyle w:val="Char0"/>
          <w:rFonts w:hint="cs"/>
          <w:rtl/>
        </w:rPr>
        <w:t>یامت</w:t>
      </w:r>
      <w:r w:rsidR="001D6265" w:rsidRPr="00CA0104">
        <w:rPr>
          <w:rStyle w:val="Char0"/>
          <w:rtl/>
        </w:rPr>
        <w:t>) کار ن</w:t>
      </w:r>
      <w:r w:rsidR="001D6265" w:rsidRPr="00CA0104">
        <w:rPr>
          <w:rStyle w:val="Char0"/>
          <w:rFonts w:hint="cs"/>
          <w:rtl/>
        </w:rPr>
        <w:t>یک</w:t>
      </w:r>
      <w:r w:rsidR="001D6265" w:rsidRPr="00CA0104">
        <w:rPr>
          <w:rStyle w:val="Char0"/>
          <w:rtl/>
        </w:rPr>
        <w:t xml:space="preserve"> ب</w:t>
      </w:r>
      <w:r w:rsidR="001D6265" w:rsidRPr="00CA0104">
        <w:rPr>
          <w:rStyle w:val="Char0"/>
          <w:rFonts w:hint="cs"/>
          <w:rtl/>
        </w:rPr>
        <w:t>یاورد،</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او (پاداش</w:t>
      </w:r>
      <w:r w:rsidR="00855E3E">
        <w:rPr>
          <w:rStyle w:val="Char0"/>
          <w:rtl/>
        </w:rPr>
        <w:t>)</w:t>
      </w:r>
      <w:r w:rsidR="001D6265" w:rsidRPr="00CA0104">
        <w:rPr>
          <w:rStyle w:val="Char0"/>
          <w:rtl/>
        </w:rPr>
        <w:t xml:space="preserve"> بهتر از آن است، </w:t>
      </w:r>
      <w:r w:rsidR="001D6265" w:rsidRPr="00CA0104">
        <w:rPr>
          <w:rStyle w:val="Char0"/>
          <w:rFonts w:hint="cs"/>
          <w:rtl/>
        </w:rPr>
        <w:t>و</w:t>
      </w:r>
      <w:r w:rsidR="001D6265" w:rsidRPr="00CA0104">
        <w:rPr>
          <w:rStyle w:val="Char0"/>
          <w:rtl/>
        </w:rPr>
        <w:t xml:space="preserve"> هر کس بد</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یاورد</w:t>
      </w:r>
      <w:r w:rsidR="001D6265" w:rsidRPr="00CA0104">
        <w:rPr>
          <w:rStyle w:val="Char0"/>
          <w:rtl/>
        </w:rPr>
        <w:t xml:space="preserve"> (بداند</w:t>
      </w:r>
      <w:r w:rsidR="00B9320D">
        <w:rPr>
          <w:rStyle w:val="Char0"/>
          <w:rFonts w:hint="cs"/>
          <w:rtl/>
        </w:rPr>
        <w:t>)</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مرتکب بد</w:t>
      </w:r>
      <w:r w:rsidR="001D6265" w:rsidRPr="00CA0104">
        <w:rPr>
          <w:rStyle w:val="Char0"/>
          <w:rFonts w:hint="cs"/>
          <w:rtl/>
        </w:rPr>
        <w:t>ی</w:t>
      </w:r>
      <w:r w:rsidR="00CA0104">
        <w:rPr>
          <w:rStyle w:val="Char0"/>
          <w:rtl/>
        </w:rPr>
        <w:t xml:space="preserve">‌ها </w:t>
      </w:r>
      <w:r w:rsidR="001D6265" w:rsidRPr="00CA0104">
        <w:rPr>
          <w:rStyle w:val="Char0"/>
          <w:rtl/>
        </w:rPr>
        <w:t>شده</w:t>
      </w:r>
      <w:r w:rsidR="00727C87">
        <w:rPr>
          <w:rStyle w:val="Char0"/>
          <w:rtl/>
        </w:rPr>
        <w:t>‌اند،</w:t>
      </w:r>
      <w:r w:rsidR="001D6265" w:rsidRPr="00CA0104">
        <w:rPr>
          <w:rStyle w:val="Char0"/>
          <w:rtl/>
        </w:rPr>
        <w:t xml:space="preserve"> جز سزا</w:t>
      </w:r>
      <w:r w:rsidR="001D6265" w:rsidRPr="00CA0104">
        <w:rPr>
          <w:rStyle w:val="Char0"/>
          <w:rFonts w:hint="cs"/>
          <w:rtl/>
        </w:rPr>
        <w:t>ی</w:t>
      </w:r>
      <w:r w:rsidR="001D6265" w:rsidRPr="00CA0104">
        <w:rPr>
          <w:rStyle w:val="Char0"/>
          <w:rtl/>
        </w:rPr>
        <w:t xml:space="preserve"> آنچه کرده</w:t>
      </w:r>
      <w:r w:rsidR="00727C87">
        <w:rPr>
          <w:rStyle w:val="Char0"/>
          <w:rtl/>
        </w:rPr>
        <w:t>‌اند،</w:t>
      </w:r>
      <w:r w:rsidR="001D6265" w:rsidRPr="00CA0104">
        <w:rPr>
          <w:rStyle w:val="Char0"/>
          <w:rtl/>
        </w:rPr>
        <w:t xml:space="preserve"> </w:t>
      </w:r>
      <w:r>
        <w:rPr>
          <w:rStyle w:val="Char0"/>
          <w:rFonts w:hint="cs"/>
          <w:rtl/>
        </w:rPr>
        <w:t>(</w:t>
      </w:r>
      <w:r w:rsidR="001D6265" w:rsidRPr="00CA0104">
        <w:rPr>
          <w:rStyle w:val="Char0"/>
          <w:rtl/>
        </w:rPr>
        <w:t>افزون بر آن) سزا داده</w:t>
      </w:r>
      <w:r w:rsidR="00CA0104">
        <w:rPr>
          <w:rStyle w:val="Char0"/>
          <w:rtl/>
        </w:rPr>
        <w:t xml:space="preserve"> نمی‌</w:t>
      </w:r>
      <w:r>
        <w:rPr>
          <w:rStyle w:val="Char0"/>
          <w:rtl/>
        </w:rPr>
        <w:t>شوند.</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إِنَّ الَّذِي فَرَضَ عَلَيْكَ الْقُرْآنَ لَرَادُّكَ إِلَى مَعَادٍ</w:t>
      </w:r>
      <w:r w:rsidR="001619CE" w:rsidRPr="008B4A46">
        <w:rPr>
          <w:rStyle w:val="Char7"/>
          <w:rtl/>
        </w:rPr>
        <w:t xml:space="preserve"> </w:t>
      </w:r>
      <w:r w:rsidRPr="008B4A46">
        <w:rPr>
          <w:rStyle w:val="Char7"/>
          <w:rtl/>
        </w:rPr>
        <w:t>قُلْ رَبِّي أَعْلَمُ مَنْ جَاءَ بِالْهُدَى وَمَنْ هُوَ فِي ضَلَالٍ مُبِينٍ٨٥ وَمَا كُنْتَ تَرْجُو أَنْ يُلْقَى إِلَيْكَ الْكِتَابُ إِلَّا رَحْمَةً مِنْ رَبِّكَ</w:t>
      </w:r>
      <w:r w:rsidR="001619CE" w:rsidRPr="008B4A46">
        <w:rPr>
          <w:rStyle w:val="Char7"/>
          <w:rtl/>
        </w:rPr>
        <w:t xml:space="preserve"> </w:t>
      </w:r>
      <w:r w:rsidRPr="008B4A46">
        <w:rPr>
          <w:rStyle w:val="Char7"/>
          <w:rtl/>
        </w:rPr>
        <w:t>فَلَا تَكُونَنَّ ظَهِيرًا لِلْكَافِرِينَ٨٦ وَلَا يَصُدُّنَّكَ عَنْ آيَاتِ اللَّهِ بَعْدَ إِذْ أُنْزِلَتْ إِلَيْكَ</w:t>
      </w:r>
      <w:r w:rsidR="001619CE" w:rsidRPr="008B4A46">
        <w:rPr>
          <w:rStyle w:val="Char7"/>
          <w:rtl/>
        </w:rPr>
        <w:t xml:space="preserve"> </w:t>
      </w:r>
      <w:r w:rsidRPr="008B4A46">
        <w:rPr>
          <w:rStyle w:val="Char7"/>
          <w:rtl/>
        </w:rPr>
        <w:t>وَادْعُ إِلَى رَبِّكَ</w:t>
      </w:r>
      <w:r w:rsidR="001619CE" w:rsidRPr="008B4A46">
        <w:rPr>
          <w:rStyle w:val="Char7"/>
          <w:rtl/>
        </w:rPr>
        <w:t xml:space="preserve"> </w:t>
      </w:r>
      <w:r w:rsidRPr="008B4A46">
        <w:rPr>
          <w:rStyle w:val="Char7"/>
          <w:rtl/>
        </w:rPr>
        <w:t>وَلَا تَكُونَنَّ مِنَ الْمُشْرِكِينَ٨٧ وَلَا تَدْعُ مَعَ اللَّهِ إِلَهًا آخَرَ</w:t>
      </w:r>
      <w:r w:rsidR="001619CE" w:rsidRPr="008B4A46">
        <w:rPr>
          <w:rStyle w:val="Char7"/>
          <w:rtl/>
        </w:rPr>
        <w:t xml:space="preserve"> </w:t>
      </w:r>
      <w:r w:rsidRPr="008B4A46">
        <w:rPr>
          <w:rStyle w:val="Char7"/>
          <w:rtl/>
        </w:rPr>
        <w:t>لَا إِلَهَ إِلَّا هُوَ</w:t>
      </w:r>
      <w:r w:rsidR="001619CE" w:rsidRPr="008B4A46">
        <w:rPr>
          <w:rStyle w:val="Char7"/>
          <w:rtl/>
        </w:rPr>
        <w:t xml:space="preserve"> </w:t>
      </w:r>
      <w:r w:rsidRPr="008B4A46">
        <w:rPr>
          <w:rStyle w:val="Char7"/>
          <w:rtl/>
        </w:rPr>
        <w:t>كُلُّ شَيْءٍ هَالِكٌ إِلَّا وَجْهَهُ</w:t>
      </w:r>
      <w:r w:rsidR="001619CE" w:rsidRPr="008B4A46">
        <w:rPr>
          <w:rStyle w:val="Char7"/>
          <w:rtl/>
        </w:rPr>
        <w:t xml:space="preserve"> </w:t>
      </w:r>
      <w:r w:rsidRPr="008B4A46">
        <w:rPr>
          <w:rStyle w:val="Char7"/>
          <w:rtl/>
        </w:rPr>
        <w:t>لَهُ الْحُكْمُ وَإِلَيْهِ تُرْجَعُونَ٨٨</w:t>
      </w:r>
      <w:r w:rsidRPr="00A51322">
        <w:rPr>
          <w:rStyle w:val="Char0"/>
          <w:rFonts w:ascii="Times New Roman" w:hAnsi="Times New Roman" w:cs="Traditional Arabic" w:hint="cs"/>
          <w:rtl/>
        </w:rPr>
        <w:t>﴾</w:t>
      </w:r>
      <w:r w:rsidRPr="008B4A46">
        <w:rPr>
          <w:rStyle w:val="Char"/>
          <w:rtl/>
        </w:rPr>
        <w:t xml:space="preserve"> [القصص: 85-88]</w:t>
      </w:r>
      <w:r>
        <w:rPr>
          <w:rStyle w:val="Char0"/>
          <w:rFonts w:hint="cs"/>
          <w:rtl/>
        </w:rPr>
        <w:t>.</w:t>
      </w:r>
    </w:p>
    <w:p w:rsidR="00A51322" w:rsidRDefault="00CA7016" w:rsidP="002A0DD9">
      <w:pPr>
        <w:pStyle w:val="a0"/>
        <w:rPr>
          <w:rStyle w:val="Char0"/>
          <w:rtl/>
        </w:rPr>
      </w:pPr>
      <w:r>
        <w:rPr>
          <w:rStyle w:val="Char0"/>
          <w:rFonts w:cs="Traditional Arabic" w:hint="cs"/>
          <w:rtl/>
        </w:rPr>
        <w:t>﴿</w:t>
      </w:r>
      <w:r w:rsidR="001D6265" w:rsidRPr="00CA0104">
        <w:rPr>
          <w:rStyle w:val="Char0"/>
          <w:rtl/>
        </w:rPr>
        <w:t>۸۵</w:t>
      </w:r>
      <w:r>
        <w:rPr>
          <w:rStyle w:val="Char0"/>
          <w:rFonts w:cs="Traditional Arabic" w:hint="cs"/>
          <w:rtl/>
        </w:rPr>
        <w:t>﴾</w:t>
      </w:r>
      <w:r w:rsidR="001D6265" w:rsidRPr="00CA0104">
        <w:rPr>
          <w:rStyle w:val="Char0"/>
          <w:rtl/>
        </w:rPr>
        <w:t xml:space="preserve"> البته همان ذات</w:t>
      </w:r>
      <w:r w:rsidR="001D6265" w:rsidRPr="00CA0104">
        <w:rPr>
          <w:rStyle w:val="Char0"/>
          <w:rFonts w:hint="cs"/>
          <w:rtl/>
        </w:rPr>
        <w:t>ی</w:t>
      </w:r>
      <w:r w:rsidR="001D6265" w:rsidRPr="00CA0104">
        <w:rPr>
          <w:rStyle w:val="Char0"/>
          <w:rtl/>
        </w:rPr>
        <w:t xml:space="preserve"> که </w:t>
      </w:r>
      <w:r w:rsidR="002A0DD9">
        <w:rPr>
          <w:rStyle w:val="Char0"/>
          <w:rFonts w:hint="cs"/>
          <w:rtl/>
        </w:rPr>
        <w:t>(</w:t>
      </w:r>
      <w:r w:rsidR="001D6265" w:rsidRPr="00CA0104">
        <w:rPr>
          <w:rStyle w:val="Char0"/>
          <w:rtl/>
        </w:rPr>
        <w:t>عمل کردن به</w:t>
      </w:r>
      <w:r w:rsidR="002A0DD9">
        <w:rPr>
          <w:rStyle w:val="Char0"/>
          <w:rFonts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قرآن را بر تو فرض کرد، يقينا</w:t>
      </w:r>
      <w:r w:rsidR="002A0DD9">
        <w:rPr>
          <w:rStyle w:val="Char0"/>
          <w:rFonts w:hint="cs"/>
          <w:rtl/>
        </w:rPr>
        <w:t>ً</w:t>
      </w:r>
      <w:r w:rsidR="002A0DD9">
        <w:rPr>
          <w:rStyle w:val="Char0"/>
          <w:rtl/>
        </w:rPr>
        <w:t xml:space="preserve"> </w:t>
      </w:r>
      <w:r w:rsidR="002A0DD9">
        <w:rPr>
          <w:rStyle w:val="Char0"/>
          <w:rFonts w:hint="cs"/>
          <w:rtl/>
        </w:rPr>
        <w:t>ا</w:t>
      </w:r>
      <w:r w:rsidR="001D6265" w:rsidRPr="00CA0104">
        <w:rPr>
          <w:rStyle w:val="Char0"/>
          <w:rtl/>
        </w:rPr>
        <w:t>و بازگردانند</w:t>
      </w:r>
      <w:r w:rsidR="002A0DD9">
        <w:rPr>
          <w:rStyle w:val="Char0"/>
          <w:rFonts w:hint="cs"/>
          <w:rtl/>
        </w:rPr>
        <w:t>ۀ</w:t>
      </w:r>
      <w:r w:rsidR="001D6265" w:rsidRPr="00CA0104">
        <w:rPr>
          <w:rStyle w:val="Char0"/>
          <w:rtl/>
        </w:rPr>
        <w:t xml:space="preserve"> تو</w:t>
      </w:r>
      <w:r w:rsidR="00F11D94">
        <w:rPr>
          <w:rStyle w:val="Char0"/>
          <w:rtl/>
        </w:rPr>
        <w:t xml:space="preserve"> به‌سوی </w:t>
      </w:r>
      <w:r w:rsidR="002A0DD9">
        <w:rPr>
          <w:rStyle w:val="Char0"/>
          <w:rtl/>
        </w:rPr>
        <w:t>باز</w:t>
      </w:r>
      <w:r w:rsidR="001D6265" w:rsidRPr="00CA0104">
        <w:rPr>
          <w:rStyle w:val="Char0"/>
          <w:rtl/>
        </w:rPr>
        <w:t>گشت</w:t>
      </w:r>
      <w:r w:rsidR="002A0DD9">
        <w:rPr>
          <w:rStyle w:val="Char0"/>
          <w:rFonts w:hint="cs"/>
          <w:rtl/>
        </w:rPr>
        <w:t>‌</w:t>
      </w:r>
      <w:r w:rsidR="001D6265" w:rsidRPr="00CA0104">
        <w:rPr>
          <w:rStyle w:val="Char0"/>
          <w:rtl/>
        </w:rPr>
        <w:t>گاه است. بگو: پروردگارم بهتر</w:t>
      </w:r>
      <w:r w:rsidR="00CA0104">
        <w:rPr>
          <w:rStyle w:val="Char0"/>
          <w:rtl/>
        </w:rPr>
        <w:t xml:space="preserve"> می‌</w:t>
      </w:r>
      <w:r w:rsidR="001D6265" w:rsidRPr="00CA0104">
        <w:rPr>
          <w:rStyle w:val="Char0"/>
          <w:rtl/>
        </w:rPr>
        <w:t>داند که چه کس</w:t>
      </w:r>
      <w:r w:rsidR="001D6265" w:rsidRPr="00CA0104">
        <w:rPr>
          <w:rStyle w:val="Char0"/>
          <w:rFonts w:hint="cs"/>
          <w:rtl/>
        </w:rPr>
        <w:t>ی</w:t>
      </w:r>
      <w:r w:rsidR="001D6265" w:rsidRPr="00CA0104">
        <w:rPr>
          <w:rStyle w:val="Char0"/>
          <w:rtl/>
        </w:rPr>
        <w:t xml:space="preserve"> هدا</w:t>
      </w:r>
      <w:r w:rsidR="001D6265" w:rsidRPr="00CA0104">
        <w:rPr>
          <w:rStyle w:val="Char0"/>
          <w:rFonts w:hint="cs"/>
          <w:rtl/>
        </w:rPr>
        <w:t>یت</w:t>
      </w:r>
      <w:r w:rsidR="001D6265" w:rsidRPr="00CA0104">
        <w:rPr>
          <w:rStyle w:val="Char0"/>
          <w:rtl/>
        </w:rPr>
        <w:t xml:space="preserve"> را </w:t>
      </w:r>
      <w:r w:rsidR="002A0DD9">
        <w:rPr>
          <w:rStyle w:val="Char0"/>
          <w:rFonts w:hint="cs"/>
          <w:rtl/>
        </w:rPr>
        <w:t>(</w:t>
      </w:r>
      <w:r w:rsidR="001D6265" w:rsidRPr="00CA0104">
        <w:rPr>
          <w:rStyle w:val="Char0"/>
          <w:rtl/>
        </w:rPr>
        <w:t>از سو</w:t>
      </w:r>
      <w:r w:rsidR="001D6265" w:rsidRPr="00CA0104">
        <w:rPr>
          <w:rStyle w:val="Char0"/>
          <w:rFonts w:hint="cs"/>
          <w:rtl/>
        </w:rPr>
        <w:t>ی</w:t>
      </w:r>
      <w:r w:rsidR="002A0DD9">
        <w:rPr>
          <w:rStyle w:val="Char0"/>
          <w:rFonts w:hint="cs"/>
          <w:rtl/>
        </w:rPr>
        <w:t>)</w:t>
      </w:r>
      <w:r w:rsidR="001D6265" w:rsidRPr="00CA0104">
        <w:rPr>
          <w:rStyle w:val="Char0"/>
          <w:rtl/>
        </w:rPr>
        <w:t xml:space="preserve"> او آورده است، و چه کس</w:t>
      </w:r>
      <w:r w:rsidR="001D6265" w:rsidRPr="00CA0104">
        <w:rPr>
          <w:rStyle w:val="Char0"/>
          <w:rFonts w:hint="cs"/>
          <w:rtl/>
        </w:rPr>
        <w:t>ی</w:t>
      </w:r>
      <w:r w:rsidR="001D6265" w:rsidRPr="00CA0104">
        <w:rPr>
          <w:rStyle w:val="Char0"/>
          <w:rtl/>
        </w:rPr>
        <w:t xml:space="preserve"> در گمراه</w:t>
      </w:r>
      <w:r w:rsidR="001D6265" w:rsidRPr="00CA0104">
        <w:rPr>
          <w:rStyle w:val="Char0"/>
          <w:rFonts w:hint="cs"/>
          <w:rtl/>
        </w:rPr>
        <w:t>ی</w:t>
      </w:r>
      <w:r w:rsidR="001D6265" w:rsidRPr="00CA0104">
        <w:rPr>
          <w:rStyle w:val="Char0"/>
          <w:rtl/>
        </w:rPr>
        <w:t xml:space="preserve"> آشکار قرار دارد. </w:t>
      </w:r>
      <w:r w:rsidR="002A0DD9">
        <w:rPr>
          <w:rStyle w:val="Char0"/>
          <w:rFonts w:cs="Traditional Arabic" w:hint="cs"/>
          <w:rtl/>
        </w:rPr>
        <w:t>﴿</w:t>
      </w:r>
      <w:r w:rsidR="002A0DD9">
        <w:rPr>
          <w:rStyle w:val="Char0"/>
          <w:rFonts w:hint="cs"/>
          <w:rtl/>
        </w:rPr>
        <w:t>86</w:t>
      </w:r>
      <w:r w:rsidR="002A0DD9">
        <w:rPr>
          <w:rStyle w:val="Char0"/>
          <w:rFonts w:cs="Traditional Arabic" w:hint="cs"/>
          <w:rtl/>
        </w:rPr>
        <w:t>﴾</w:t>
      </w:r>
      <w:r w:rsidR="001D6265" w:rsidRPr="00CA0104">
        <w:rPr>
          <w:rStyle w:val="Char0"/>
          <w:rtl/>
        </w:rPr>
        <w:t xml:space="preserve"> و تو ام</w:t>
      </w:r>
      <w:r w:rsidR="001D6265" w:rsidRPr="00CA0104">
        <w:rPr>
          <w:rStyle w:val="Char0"/>
          <w:rFonts w:hint="cs"/>
          <w:rtl/>
        </w:rPr>
        <w:t>ید</w:t>
      </w:r>
      <w:r w:rsidR="001D6265" w:rsidRPr="00CA0104">
        <w:rPr>
          <w:rStyle w:val="Char0"/>
          <w:rtl/>
        </w:rPr>
        <w:t xml:space="preserve"> نداشت</w:t>
      </w:r>
      <w:r w:rsidR="001D6265" w:rsidRPr="00CA0104">
        <w:rPr>
          <w:rStyle w:val="Char0"/>
          <w:rFonts w:hint="cs"/>
          <w:rtl/>
        </w:rPr>
        <w:t>ی</w:t>
      </w:r>
      <w:r w:rsidR="001D6265" w:rsidRPr="00CA0104">
        <w:rPr>
          <w:rStyle w:val="Char0"/>
          <w:rtl/>
        </w:rPr>
        <w:t xml:space="preserve"> که کتاب بر تو نازل شود، بلکه ا</w:t>
      </w:r>
      <w:r w:rsidR="001D6265" w:rsidRPr="00CA0104">
        <w:rPr>
          <w:rStyle w:val="Char0"/>
          <w:rFonts w:hint="cs"/>
          <w:rtl/>
        </w:rPr>
        <w:t>ین</w:t>
      </w:r>
      <w:r w:rsidR="001D6265" w:rsidRPr="00CA0104">
        <w:rPr>
          <w:rStyle w:val="Char0"/>
          <w:rtl/>
        </w:rPr>
        <w:t xml:space="preserve"> رحمت</w:t>
      </w:r>
      <w:r w:rsidR="001D6265" w:rsidRPr="00CA0104">
        <w:rPr>
          <w:rStyle w:val="Char0"/>
          <w:rFonts w:hint="cs"/>
          <w:rtl/>
        </w:rPr>
        <w:t>ی</w:t>
      </w:r>
      <w:r w:rsidR="001D6265" w:rsidRPr="00CA0104">
        <w:rPr>
          <w:rStyle w:val="Char0"/>
          <w:rtl/>
        </w:rPr>
        <w:t xml:space="preserve"> از سو</w:t>
      </w:r>
      <w:r w:rsidR="001D6265" w:rsidRPr="00CA0104">
        <w:rPr>
          <w:rStyle w:val="Char0"/>
          <w:rFonts w:hint="cs"/>
          <w:rtl/>
        </w:rPr>
        <w:t>ی</w:t>
      </w:r>
      <w:r w:rsidR="001D6265" w:rsidRPr="00CA0104">
        <w:rPr>
          <w:rStyle w:val="Char0"/>
          <w:rtl/>
        </w:rPr>
        <w:t xml:space="preserve"> پروردگارت بود </w:t>
      </w:r>
      <w:r w:rsidR="002A0DD9">
        <w:rPr>
          <w:rStyle w:val="Char0"/>
          <w:rFonts w:hint="cs"/>
          <w:rtl/>
        </w:rPr>
        <w:t>(</w:t>
      </w:r>
      <w:r w:rsidR="001D6265" w:rsidRPr="00CA0104">
        <w:rPr>
          <w:rStyle w:val="Char0"/>
          <w:rtl/>
        </w:rPr>
        <w:t>که ا</w:t>
      </w:r>
      <w:r w:rsidR="001D6265" w:rsidRPr="00CA0104">
        <w:rPr>
          <w:rStyle w:val="Char0"/>
          <w:rFonts w:hint="cs"/>
          <w:rtl/>
        </w:rPr>
        <w:t>ین</w:t>
      </w:r>
      <w:r w:rsidR="001D6265" w:rsidRPr="00CA0104">
        <w:rPr>
          <w:rStyle w:val="Char0"/>
          <w:rtl/>
        </w:rPr>
        <w:t xml:space="preserve"> کار انجام </w:t>
      </w:r>
      <w:r w:rsidR="002A0DD9">
        <w:rPr>
          <w:rStyle w:val="Char0"/>
          <w:rtl/>
        </w:rPr>
        <w:t>شد)، پس هرگز مددگار کافران مباش</w:t>
      </w:r>
      <w:r w:rsidR="001D6265" w:rsidRPr="00CA0104">
        <w:rPr>
          <w:rStyle w:val="Char0"/>
          <w:rtl/>
        </w:rPr>
        <w:t xml:space="preserve">. </w:t>
      </w:r>
      <w:r w:rsidR="002A0DD9">
        <w:rPr>
          <w:rStyle w:val="Char0"/>
          <w:rFonts w:cs="Traditional Arabic" w:hint="cs"/>
          <w:rtl/>
        </w:rPr>
        <w:t>﴿</w:t>
      </w:r>
      <w:r w:rsidR="001D6265" w:rsidRPr="00CA0104">
        <w:rPr>
          <w:rStyle w:val="Char0"/>
          <w:rtl/>
        </w:rPr>
        <w:t>۸۷</w:t>
      </w:r>
      <w:r w:rsidR="002A0DD9">
        <w:rPr>
          <w:rStyle w:val="Char0"/>
          <w:rFonts w:cs="Traditional Arabic" w:hint="cs"/>
          <w:rtl/>
        </w:rPr>
        <w:t>﴾</w:t>
      </w:r>
      <w:r w:rsidR="001D6265" w:rsidRPr="00CA0104">
        <w:rPr>
          <w:rStyle w:val="Char0"/>
          <w:rtl/>
        </w:rPr>
        <w:t xml:space="preserve"> و هرگز کافران تو را از آيات الله باز ندارند، پس از آنکه (قرآن) بر تو نازل شده است. و</w:t>
      </w:r>
      <w:r w:rsidR="00F11D94">
        <w:rPr>
          <w:rStyle w:val="Char0"/>
          <w:rtl/>
        </w:rPr>
        <w:t xml:space="preserve"> به‌سوی </w:t>
      </w:r>
      <w:r w:rsidR="001D6265" w:rsidRPr="00CA0104">
        <w:rPr>
          <w:rStyle w:val="Char0"/>
          <w:rtl/>
        </w:rPr>
        <w:t>پروردگارت دعوت کن و هرگز از مشرك</w:t>
      </w:r>
      <w:r w:rsidR="001D6265" w:rsidRPr="00CA0104">
        <w:rPr>
          <w:rStyle w:val="Char0"/>
          <w:rFonts w:hint="cs"/>
          <w:rtl/>
        </w:rPr>
        <w:t>ان</w:t>
      </w:r>
      <w:r w:rsidR="001D6265" w:rsidRPr="00CA0104">
        <w:rPr>
          <w:rStyle w:val="Char0"/>
          <w:rtl/>
        </w:rPr>
        <w:t xml:space="preserve"> مباش . </w:t>
      </w:r>
      <w:r w:rsidR="002A0DD9">
        <w:rPr>
          <w:rStyle w:val="Char0"/>
          <w:rFonts w:cs="Traditional Arabic" w:hint="cs"/>
          <w:rtl/>
        </w:rPr>
        <w:t>﴿</w:t>
      </w:r>
      <w:r w:rsidR="001D6265" w:rsidRPr="00CA0104">
        <w:rPr>
          <w:rStyle w:val="Char0"/>
          <w:rtl/>
        </w:rPr>
        <w:t>۸۸</w:t>
      </w:r>
      <w:r w:rsidR="002A0DD9">
        <w:rPr>
          <w:rStyle w:val="Char0"/>
          <w:rFonts w:cs="Traditional Arabic" w:hint="cs"/>
          <w:rtl/>
        </w:rPr>
        <w:t>﴾</w:t>
      </w:r>
      <w:r w:rsidR="001D6265" w:rsidRPr="00CA0104">
        <w:rPr>
          <w:rStyle w:val="Char0"/>
          <w:rtl/>
        </w:rPr>
        <w:t xml:space="preserve"> و با الله معبود د</w:t>
      </w:r>
      <w:r w:rsidR="001D6265" w:rsidRPr="00CA0104">
        <w:rPr>
          <w:rStyle w:val="Char0"/>
          <w:rFonts w:hint="cs"/>
          <w:rtl/>
        </w:rPr>
        <w:t>یگری</w:t>
      </w:r>
      <w:r w:rsidR="001D6265" w:rsidRPr="00CA0104">
        <w:rPr>
          <w:rStyle w:val="Char0"/>
          <w:rtl/>
        </w:rPr>
        <w:t xml:space="preserve"> را مخوان، جز او معبود به حق ن</w:t>
      </w:r>
      <w:r w:rsidR="001D6265" w:rsidRPr="00CA0104">
        <w:rPr>
          <w:rStyle w:val="Char0"/>
          <w:rFonts w:hint="cs"/>
          <w:rtl/>
        </w:rPr>
        <w:t>یست،</w:t>
      </w:r>
      <w:r w:rsidR="001D6265" w:rsidRPr="00CA0104">
        <w:rPr>
          <w:rStyle w:val="Char0"/>
          <w:rtl/>
        </w:rPr>
        <w:t xml:space="preserve"> همه چ</w:t>
      </w:r>
      <w:r w:rsidR="001D6265" w:rsidRPr="00CA0104">
        <w:rPr>
          <w:rStyle w:val="Char0"/>
          <w:rFonts w:hint="cs"/>
          <w:rtl/>
        </w:rPr>
        <w:t>یز</w:t>
      </w:r>
      <w:r w:rsidR="001D6265" w:rsidRPr="00CA0104">
        <w:rPr>
          <w:rStyle w:val="Char0"/>
          <w:rtl/>
        </w:rPr>
        <w:t xml:space="preserve"> هلاک شونده است، جز وجه (ذات) او. سلطنت و حکم از او (نافذ) است و </w:t>
      </w:r>
      <w:r w:rsidR="002A0DD9">
        <w:rPr>
          <w:rStyle w:val="Char0"/>
          <w:rFonts w:hint="cs"/>
          <w:rtl/>
        </w:rPr>
        <w:t>(</w:t>
      </w:r>
      <w:r w:rsidR="001D6265" w:rsidRPr="00CA0104">
        <w:rPr>
          <w:rStyle w:val="Char0"/>
          <w:rtl/>
        </w:rPr>
        <w:t>همگ</w:t>
      </w:r>
      <w:r w:rsidR="001D6265" w:rsidRPr="00CA0104">
        <w:rPr>
          <w:rStyle w:val="Char0"/>
          <w:rFonts w:hint="cs"/>
          <w:rtl/>
        </w:rPr>
        <w:t>ی</w:t>
      </w:r>
      <w:r w:rsidR="001D6265" w:rsidRPr="00CA0104">
        <w:rPr>
          <w:rStyle w:val="Char0"/>
          <w:rtl/>
        </w:rPr>
        <w:t xml:space="preserve"> شما</w:t>
      </w:r>
      <w:r w:rsidR="002A0DD9">
        <w:rPr>
          <w:rStyle w:val="Char0"/>
          <w:rFonts w:hint="cs"/>
          <w:rtl/>
        </w:rPr>
        <w:t>)</w:t>
      </w:r>
      <w:r w:rsidR="00F11D94">
        <w:rPr>
          <w:rStyle w:val="Char0"/>
          <w:rtl/>
        </w:rPr>
        <w:t xml:space="preserve"> به‌سوی </w:t>
      </w:r>
      <w:r w:rsidR="001D6265" w:rsidRPr="00CA0104">
        <w:rPr>
          <w:rStyle w:val="Char0"/>
          <w:rtl/>
        </w:rPr>
        <w:t>او باز گردان</w:t>
      </w:r>
      <w:r w:rsidR="001D6265" w:rsidRPr="00CA0104">
        <w:rPr>
          <w:rStyle w:val="Char0"/>
          <w:rFonts w:hint="cs"/>
          <w:rtl/>
        </w:rPr>
        <w:t>یده</w:t>
      </w:r>
      <w:r w:rsidR="00CA0104">
        <w:rPr>
          <w:rStyle w:val="Char0"/>
          <w:rtl/>
        </w:rPr>
        <w:t xml:space="preserve"> می‌</w:t>
      </w:r>
      <w:r w:rsidR="001D6265" w:rsidRPr="00CA0104">
        <w:rPr>
          <w:rStyle w:val="Char0"/>
          <w:rtl/>
        </w:rPr>
        <w:t>شو</w:t>
      </w:r>
      <w:r w:rsidR="001D6265" w:rsidRPr="00CA0104">
        <w:rPr>
          <w:rStyle w:val="Char0"/>
          <w:rFonts w:hint="cs"/>
          <w:rtl/>
        </w:rPr>
        <w:t>ید</w:t>
      </w:r>
      <w:r w:rsidR="00A51322">
        <w:rPr>
          <w:rStyle w:val="Char0"/>
          <w:rtl/>
        </w:rPr>
        <w:t>.</w:t>
      </w:r>
    </w:p>
    <w:p w:rsidR="00656098" w:rsidRPr="008A5B59" w:rsidRDefault="00656098" w:rsidP="00656098">
      <w:pPr>
        <w:pStyle w:val="a1"/>
        <w:rPr>
          <w:rStyle w:val="Char0"/>
          <w:rFonts w:ascii="IRYakout" w:hAnsi="IRYakout" w:cs="IRYakout"/>
          <w:sz w:val="32"/>
          <w:szCs w:val="32"/>
        </w:rPr>
      </w:pPr>
      <w:bookmarkStart w:id="49" w:name="_Toc520686358"/>
      <w:r w:rsidRPr="008A5B59">
        <w:rPr>
          <w:rStyle w:val="Char0"/>
          <w:rFonts w:ascii="IRYakout" w:hAnsi="IRYakout" w:cs="IRYakout"/>
          <w:sz w:val="32"/>
          <w:szCs w:val="32"/>
          <w:rtl/>
        </w:rPr>
        <w:t>سور</w:t>
      </w:r>
      <w:r w:rsidRPr="008A5B59">
        <w:rPr>
          <w:rStyle w:val="Char0"/>
          <w:rFonts w:ascii="IRYakout" w:hAnsi="IRYakout" w:cs="IRYakout" w:hint="cs"/>
          <w:sz w:val="32"/>
          <w:szCs w:val="32"/>
          <w:rtl/>
        </w:rPr>
        <w:t xml:space="preserve">ۀ </w:t>
      </w:r>
      <w:r w:rsidRPr="008A5B59">
        <w:rPr>
          <w:rStyle w:val="Char0"/>
          <w:rFonts w:ascii="IRYakout" w:hAnsi="IRYakout" w:cs="IRYakout"/>
          <w:sz w:val="32"/>
          <w:szCs w:val="32"/>
          <w:rtl/>
        </w:rPr>
        <w:t>عنکبوت</w:t>
      </w:r>
      <w:bookmarkEnd w:id="49"/>
    </w:p>
    <w:p w:rsidR="00656098" w:rsidRPr="008A5B59" w:rsidRDefault="00656098" w:rsidP="00656098">
      <w:pPr>
        <w:pStyle w:val="a4"/>
        <w:ind w:firstLine="0"/>
        <w:jc w:val="center"/>
        <w:rPr>
          <w:rStyle w:val="Char0"/>
          <w:sz w:val="24"/>
          <w:szCs w:val="24"/>
        </w:rPr>
      </w:pPr>
      <w:r w:rsidRPr="008A5B59">
        <w:rPr>
          <w:rStyle w:val="Char0"/>
          <w:sz w:val="24"/>
          <w:szCs w:val="24"/>
          <w:rtl/>
        </w:rPr>
        <w:t>در مکه نازل شده و شصت و نه آ</w:t>
      </w:r>
      <w:r w:rsidRPr="008A5B59">
        <w:rPr>
          <w:rStyle w:val="Char0"/>
          <w:rFonts w:hint="cs"/>
          <w:sz w:val="24"/>
          <w:szCs w:val="24"/>
          <w:rtl/>
        </w:rPr>
        <w:t>یت</w:t>
      </w:r>
      <w:r w:rsidRPr="008A5B59">
        <w:rPr>
          <w:rStyle w:val="Char0"/>
          <w:sz w:val="24"/>
          <w:szCs w:val="24"/>
          <w:rtl/>
        </w:rPr>
        <w:t xml:space="preserve"> است</w:t>
      </w:r>
    </w:p>
    <w:p w:rsidR="00656098" w:rsidRPr="008A5B59" w:rsidRDefault="00595236" w:rsidP="00656098">
      <w:pPr>
        <w:pStyle w:val="a4"/>
        <w:ind w:firstLine="0"/>
        <w:jc w:val="center"/>
        <w:rPr>
          <w:rStyle w:val="Char0"/>
          <w:sz w:val="24"/>
          <w:szCs w:val="24"/>
        </w:rPr>
      </w:pPr>
      <w:r>
        <w:rPr>
          <w:rStyle w:val="Char0"/>
          <w:sz w:val="24"/>
          <w:szCs w:val="24"/>
          <w:rtl/>
        </w:rPr>
        <w:t>بنام الله بخشندۀ مهربان</w:t>
      </w:r>
    </w:p>
    <w:p w:rsidR="00A51322" w:rsidRDefault="00A51322" w:rsidP="00A51322">
      <w:pPr>
        <w:pStyle w:val="a0"/>
        <w:rPr>
          <w:rStyle w:val="Char0"/>
          <w:rtl/>
        </w:rPr>
      </w:pPr>
      <w:r w:rsidRPr="00A51322">
        <w:rPr>
          <w:rStyle w:val="Char0"/>
          <w:rFonts w:cs="Traditional Arabic"/>
          <w:rtl/>
        </w:rPr>
        <w:lastRenderedPageBreak/>
        <w:t>﴿</w:t>
      </w:r>
      <w:r w:rsidRPr="008B4A46">
        <w:rPr>
          <w:rStyle w:val="Char7"/>
          <w:rtl/>
        </w:rPr>
        <w:t>الم١ أَحَسِبَ النَّاسُ أَنْ يُتْرَكُوا أَنْ يَقُولُوا آمَنَّا وَهُمْ لَا يُفْتَنُونَ٢ وَلَقَدْ فَتَنَّا الَّذِينَ مِنْ قَبْلِهِمْ</w:t>
      </w:r>
      <w:r w:rsidR="001619CE" w:rsidRPr="008B4A46">
        <w:rPr>
          <w:rStyle w:val="Char7"/>
          <w:rtl/>
        </w:rPr>
        <w:t xml:space="preserve"> </w:t>
      </w:r>
      <w:r w:rsidRPr="008B4A46">
        <w:rPr>
          <w:rStyle w:val="Char7"/>
          <w:rtl/>
        </w:rPr>
        <w:t>فَلَيَعْلَمَنَّ اللَّهُ الَّذِينَ صَدَقُوا وَلَيَعْلَمَنَّ الْكَاذِبِينَ٣ أَمْ حَسِبَ الَّذِينَ يَعْمَلُونَ السَّيِّئَاتِ أَنْ يَسْبِقُونَا</w:t>
      </w:r>
      <w:r w:rsidR="001619CE" w:rsidRPr="008B4A46">
        <w:rPr>
          <w:rStyle w:val="Char7"/>
          <w:rtl/>
        </w:rPr>
        <w:t xml:space="preserve"> </w:t>
      </w:r>
      <w:r w:rsidRPr="008B4A46">
        <w:rPr>
          <w:rStyle w:val="Char7"/>
          <w:rtl/>
        </w:rPr>
        <w:t>سَاءَ مَا يَحْكُمُونَ٤ مَنْ كَانَ يَرْجُو لِقَاءَ اللَّهِ فَإِنَّ أَجَلَ اللَّهِ لَآتٍ</w:t>
      </w:r>
      <w:r w:rsidR="001619CE" w:rsidRPr="008B4A46">
        <w:rPr>
          <w:rStyle w:val="Char7"/>
          <w:rtl/>
        </w:rPr>
        <w:t xml:space="preserve"> </w:t>
      </w:r>
      <w:r w:rsidRPr="008B4A46">
        <w:rPr>
          <w:rStyle w:val="Char7"/>
          <w:rtl/>
        </w:rPr>
        <w:t>وَهُوَ السَّمِيعُ الْعَلِيمُ٥ وَمَنْ جَاهَدَ فَإِنَّمَا يُجَاهِدُ لِنَفْسِهِ</w:t>
      </w:r>
      <w:r w:rsidR="001619CE" w:rsidRPr="008B4A46">
        <w:rPr>
          <w:rStyle w:val="Char7"/>
          <w:rtl/>
        </w:rPr>
        <w:t xml:space="preserve"> </w:t>
      </w:r>
      <w:r w:rsidRPr="008B4A46">
        <w:rPr>
          <w:rStyle w:val="Char7"/>
          <w:rtl/>
        </w:rPr>
        <w:t>إِنَّ اللَّهَ لَغَنِيٌّ عَنِ الْعَالَمِينَ٦</w:t>
      </w:r>
      <w:r w:rsidRPr="00A51322">
        <w:rPr>
          <w:rStyle w:val="Char0"/>
          <w:rFonts w:ascii="Times New Roman" w:hAnsi="Times New Roman" w:cs="Traditional Arabic" w:hint="cs"/>
          <w:rtl/>
        </w:rPr>
        <w:t>﴾</w:t>
      </w:r>
      <w:r w:rsidRPr="008B4A46">
        <w:rPr>
          <w:rStyle w:val="Char"/>
          <w:rtl/>
        </w:rPr>
        <w:t xml:space="preserve"> [العنكبوت: 1-6]</w:t>
      </w:r>
      <w:r>
        <w:rPr>
          <w:rStyle w:val="Char0"/>
          <w:rFonts w:hint="cs"/>
          <w:rtl/>
        </w:rPr>
        <w:t>.</w:t>
      </w:r>
    </w:p>
    <w:p w:rsidR="001D6265" w:rsidRPr="00CA0104" w:rsidRDefault="008A5B59" w:rsidP="008A5B59">
      <w:pPr>
        <w:pStyle w:val="a0"/>
        <w:rPr>
          <w:rStyle w:val="Char0"/>
          <w:rtl/>
        </w:rPr>
      </w:pPr>
      <w:r>
        <w:rPr>
          <w:rStyle w:val="Char0"/>
          <w:rFonts w:cs="Traditional Arabic" w:hint="cs"/>
          <w:rtl/>
        </w:rPr>
        <w:t>﴿</w:t>
      </w:r>
      <w:r w:rsidR="001D6265" w:rsidRPr="00CA0104">
        <w:rPr>
          <w:rStyle w:val="Char0"/>
          <w:rtl/>
        </w:rPr>
        <w:t>1</w:t>
      </w:r>
      <w:r>
        <w:rPr>
          <w:rStyle w:val="Char0"/>
          <w:rFonts w:cs="Traditional Arabic" w:hint="cs"/>
          <w:rtl/>
        </w:rPr>
        <w:t>﴾</w:t>
      </w:r>
      <w:r w:rsidR="001D6265" w:rsidRPr="00CA0104">
        <w:rPr>
          <w:rStyle w:val="Char0"/>
          <w:rtl/>
        </w:rPr>
        <w:t xml:space="preserve"> الم. (مفهوم ا</w:t>
      </w:r>
      <w:r w:rsidR="001D6265" w:rsidRPr="00CA0104">
        <w:rPr>
          <w:rStyle w:val="Char0"/>
          <w:rFonts w:hint="cs"/>
          <w:rtl/>
        </w:rPr>
        <w:t>ین</w:t>
      </w:r>
      <w:r w:rsidR="001D6265" w:rsidRPr="00CA0104">
        <w:rPr>
          <w:rStyle w:val="Char0"/>
          <w:rtl/>
        </w:rPr>
        <w:t xml:space="preserve"> حروف به الله معلوم است). </w:t>
      </w:r>
      <w:r>
        <w:rPr>
          <w:rStyle w:val="Char0"/>
          <w:rFonts w:cs="Traditional Arabic" w:hint="cs"/>
          <w:rtl/>
        </w:rPr>
        <w:t>﴿</w:t>
      </w:r>
      <w:r w:rsidR="001D6265" w:rsidRPr="00CA0104">
        <w:rPr>
          <w:rStyle w:val="Char0"/>
          <w:rtl/>
        </w:rPr>
        <w:t>۲</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مردم گمان کرده</w:t>
      </w:r>
      <w:r w:rsidR="00727C87">
        <w:rPr>
          <w:rStyle w:val="Char0"/>
          <w:rtl/>
        </w:rPr>
        <w:t xml:space="preserve">‌اند </w:t>
      </w:r>
      <w:r w:rsidR="001D6265" w:rsidRPr="00CA0104">
        <w:rPr>
          <w:rStyle w:val="Char0"/>
          <w:rtl/>
        </w:rPr>
        <w:t>هم</w:t>
      </w:r>
      <w:r w:rsidR="001D6265" w:rsidRPr="00CA0104">
        <w:rPr>
          <w:rStyle w:val="Char0"/>
          <w:rFonts w:hint="cs"/>
          <w:rtl/>
        </w:rPr>
        <w:t>ین</w:t>
      </w:r>
      <w:r w:rsidR="001D6265" w:rsidRPr="00CA0104">
        <w:rPr>
          <w:rStyle w:val="Char0"/>
          <w:rtl/>
        </w:rPr>
        <w:t xml:space="preserve"> که بگو</w:t>
      </w:r>
      <w:r w:rsidR="001D6265" w:rsidRPr="00CA0104">
        <w:rPr>
          <w:rStyle w:val="Char0"/>
          <w:rFonts w:hint="cs"/>
          <w:rtl/>
        </w:rPr>
        <w:t>یند</w:t>
      </w:r>
      <w:r w:rsidR="001D6265" w:rsidRPr="00CA0104">
        <w:rPr>
          <w:rStyle w:val="Char0"/>
          <w:rtl/>
        </w:rPr>
        <w:t>: ا</w:t>
      </w:r>
      <w:r w:rsidR="001D6265" w:rsidRPr="00CA0104">
        <w:rPr>
          <w:rStyle w:val="Char0"/>
          <w:rFonts w:hint="cs"/>
          <w:rtl/>
        </w:rPr>
        <w:t>یمان</w:t>
      </w:r>
      <w:r w:rsidR="001D6265" w:rsidRPr="00CA0104">
        <w:rPr>
          <w:rStyle w:val="Char0"/>
          <w:rtl/>
        </w:rPr>
        <w:t xml:space="preserve"> آورد</w:t>
      </w:r>
      <w:r w:rsidR="001D6265" w:rsidRPr="00CA0104">
        <w:rPr>
          <w:rStyle w:val="Char0"/>
          <w:rFonts w:hint="cs"/>
          <w:rtl/>
        </w:rPr>
        <w:t>یم</w:t>
      </w:r>
      <w:r w:rsidR="001D6265" w:rsidRPr="00CA0104">
        <w:rPr>
          <w:rStyle w:val="Char0"/>
          <w:rtl/>
        </w:rPr>
        <w:t xml:space="preserve"> (به حال خود</w:t>
      </w:r>
      <w:r>
        <w:rPr>
          <w:rStyle w:val="Char0"/>
          <w:rFonts w:hint="cs"/>
          <w:rtl/>
        </w:rPr>
        <w:t>)</w:t>
      </w:r>
      <w:r w:rsidR="001D6265" w:rsidRPr="00CA0104">
        <w:rPr>
          <w:rStyle w:val="Char0"/>
          <w:rtl/>
        </w:rPr>
        <w:t xml:space="preserve"> رها</w:t>
      </w:r>
      <w:r w:rsidR="00CA0104">
        <w:rPr>
          <w:rStyle w:val="Char0"/>
          <w:rtl/>
        </w:rPr>
        <w:t xml:space="preserve"> می‌</w:t>
      </w:r>
      <w:r w:rsidR="001D6265" w:rsidRPr="00CA0104">
        <w:rPr>
          <w:rStyle w:val="Char0"/>
          <w:rtl/>
        </w:rPr>
        <w:t>شوند و مورد آزما</w:t>
      </w:r>
      <w:r w:rsidR="001D6265" w:rsidRPr="00CA0104">
        <w:rPr>
          <w:rStyle w:val="Char0"/>
          <w:rFonts w:hint="cs"/>
          <w:rtl/>
        </w:rPr>
        <w:t>یش</w:t>
      </w:r>
      <w:r w:rsidR="001D6265" w:rsidRPr="00CA0104">
        <w:rPr>
          <w:rStyle w:val="Char0"/>
          <w:rtl/>
        </w:rPr>
        <w:t xml:space="preserve"> قرار</w:t>
      </w:r>
      <w:r w:rsidR="00CA0104">
        <w:rPr>
          <w:rStyle w:val="Char0"/>
          <w:rtl/>
        </w:rPr>
        <w:t xml:space="preserve"> نمی‌</w:t>
      </w:r>
      <w:r w:rsidR="001D6265" w:rsidRPr="00CA0104">
        <w:rPr>
          <w:rStyle w:val="Char0"/>
          <w:rtl/>
        </w:rPr>
        <w:t>گ</w:t>
      </w:r>
      <w:r w:rsidR="001D6265" w:rsidRPr="00CA0104">
        <w:rPr>
          <w:rStyle w:val="Char0"/>
          <w:rFonts w:hint="cs"/>
          <w:rtl/>
        </w:rPr>
        <w:t>یرند؟</w:t>
      </w:r>
      <w:r w:rsidR="001D6265" w:rsidRPr="00CA0104">
        <w:rPr>
          <w:rStyle w:val="Char0"/>
          <w:rtl/>
        </w:rPr>
        <w:t xml:space="preserve"> </w:t>
      </w:r>
      <w:r>
        <w:rPr>
          <w:rStyle w:val="Char0"/>
          <w:rFonts w:cs="Traditional Arabic" w:hint="cs"/>
          <w:rtl/>
        </w:rPr>
        <w:t>﴿</w:t>
      </w:r>
      <w:r w:rsidR="001D6265" w:rsidRPr="00CA0104">
        <w:rPr>
          <w:rStyle w:val="Char0"/>
          <w:rtl/>
        </w:rPr>
        <w:t>۳</w:t>
      </w:r>
      <w:r>
        <w:rPr>
          <w:rStyle w:val="Char0"/>
          <w:rFonts w:cs="Traditional Arabic" w:hint="cs"/>
          <w:rtl/>
        </w:rPr>
        <w:t>﴾</w:t>
      </w:r>
      <w:r w:rsidR="001D6265" w:rsidRPr="00CA0104">
        <w:rPr>
          <w:rStyle w:val="Char0"/>
          <w:rtl/>
        </w:rPr>
        <w:t xml:space="preserve"> و به يقين کسان</w:t>
      </w:r>
      <w:r w:rsidR="001D6265" w:rsidRPr="00CA0104">
        <w:rPr>
          <w:rStyle w:val="Char0"/>
          <w:rFonts w:hint="cs"/>
          <w:rtl/>
        </w:rPr>
        <w:t>ی</w:t>
      </w:r>
      <w:r w:rsidR="001D6265" w:rsidRPr="00CA0104">
        <w:rPr>
          <w:rStyle w:val="Char0"/>
          <w:rtl/>
        </w:rPr>
        <w:t xml:space="preserve"> را که پ</w:t>
      </w:r>
      <w:r w:rsidR="001D6265" w:rsidRPr="00CA0104">
        <w:rPr>
          <w:rStyle w:val="Char0"/>
          <w:rFonts w:hint="cs"/>
          <w:rtl/>
        </w:rPr>
        <w:t>یش</w:t>
      </w:r>
      <w:r w:rsidR="001D6265" w:rsidRPr="00CA0104">
        <w:rPr>
          <w:rStyle w:val="Char0"/>
          <w:rtl/>
        </w:rPr>
        <w:t xml:space="preserve"> از آنان بودند آزمود</w:t>
      </w:r>
      <w:r w:rsidR="001D6265" w:rsidRPr="00CA0104">
        <w:rPr>
          <w:rStyle w:val="Char0"/>
          <w:rFonts w:hint="cs"/>
          <w:rtl/>
        </w:rPr>
        <w:t>یم،</w:t>
      </w:r>
      <w:r w:rsidR="001D6265" w:rsidRPr="00CA0104">
        <w:rPr>
          <w:rStyle w:val="Char0"/>
          <w:rtl/>
        </w:rPr>
        <w:t xml:space="preserve"> پس البته الله آنان را که راست گفتند معلوم</w:t>
      </w:r>
      <w:r w:rsidR="00CA0104">
        <w:rPr>
          <w:rStyle w:val="Char0"/>
          <w:rtl/>
        </w:rPr>
        <w:t xml:space="preserve"> می‌</w:t>
      </w:r>
      <w:r w:rsidR="001D6265" w:rsidRPr="00CA0104">
        <w:rPr>
          <w:rStyle w:val="Char0"/>
          <w:rtl/>
        </w:rPr>
        <w:t>دارد، و دروغگو</w:t>
      </w:r>
      <w:r w:rsidR="001D6265" w:rsidRPr="00CA0104">
        <w:rPr>
          <w:rStyle w:val="Char0"/>
          <w:rFonts w:hint="cs"/>
          <w:rtl/>
        </w:rPr>
        <w:t>یان</w:t>
      </w:r>
      <w:r w:rsidR="001D6265" w:rsidRPr="00CA0104">
        <w:rPr>
          <w:rStyle w:val="Char0"/>
          <w:rtl/>
        </w:rPr>
        <w:t xml:space="preserve"> را (ن</w:t>
      </w:r>
      <w:r w:rsidR="001D6265" w:rsidRPr="00CA0104">
        <w:rPr>
          <w:rStyle w:val="Char0"/>
          <w:rFonts w:hint="cs"/>
          <w:rtl/>
        </w:rPr>
        <w:t>یز</w:t>
      </w:r>
      <w:r w:rsidR="001D6265" w:rsidRPr="00CA0104">
        <w:rPr>
          <w:rStyle w:val="Char0"/>
          <w:rtl/>
        </w:rPr>
        <w:t>) معلوم</w:t>
      </w:r>
      <w:r w:rsidR="00CA0104">
        <w:rPr>
          <w:rStyle w:val="Char0"/>
          <w:rtl/>
        </w:rPr>
        <w:t xml:space="preserve"> می‌</w:t>
      </w:r>
      <w:r w:rsidR="001D6265" w:rsidRPr="00CA0104">
        <w:rPr>
          <w:rStyle w:val="Char0"/>
          <w:rtl/>
        </w:rPr>
        <w:t>دارد.</w:t>
      </w:r>
      <w:r>
        <w:rPr>
          <w:rStyle w:val="Char0"/>
          <w:rFonts w:hint="cs"/>
          <w:rtl/>
        </w:rPr>
        <w:t xml:space="preserve"> </w:t>
      </w:r>
      <w:r>
        <w:rPr>
          <w:rStyle w:val="Char0"/>
          <w:rFonts w:cs="Traditional Arabic" w:hint="cs"/>
          <w:rtl/>
        </w:rPr>
        <w:t>﴿</w:t>
      </w:r>
      <w:r>
        <w:rPr>
          <w:rStyle w:val="Char0"/>
          <w:rFonts w:hint="cs"/>
          <w:rtl/>
        </w:rPr>
        <w:t>4</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آنان که مرتکب بد</w:t>
      </w:r>
      <w:r w:rsidR="001D6265" w:rsidRPr="00CA0104">
        <w:rPr>
          <w:rStyle w:val="Char0"/>
          <w:rFonts w:hint="cs"/>
          <w:rtl/>
        </w:rPr>
        <w:t>ی</w:t>
      </w:r>
      <w:r w:rsidR="00CA0104">
        <w:rPr>
          <w:rStyle w:val="Char0"/>
          <w:rtl/>
        </w:rPr>
        <w:t>‌ها می‌</w:t>
      </w:r>
      <w:r w:rsidR="001D6265" w:rsidRPr="00CA0104">
        <w:rPr>
          <w:rStyle w:val="Char0"/>
          <w:rtl/>
        </w:rPr>
        <w:t>شوند گمان</w:t>
      </w:r>
      <w:r w:rsidR="00CA0104">
        <w:rPr>
          <w:rStyle w:val="Char0"/>
          <w:rtl/>
        </w:rPr>
        <w:t xml:space="preserve"> می‌</w:t>
      </w:r>
      <w:r w:rsidR="001D6265" w:rsidRPr="00CA0104">
        <w:rPr>
          <w:rStyle w:val="Char0"/>
          <w:rtl/>
        </w:rPr>
        <w:t>کنند که از ما پ</w:t>
      </w:r>
      <w:r w:rsidR="001D6265" w:rsidRPr="00CA0104">
        <w:rPr>
          <w:rStyle w:val="Char0"/>
          <w:rFonts w:hint="cs"/>
          <w:rtl/>
        </w:rPr>
        <w:t>یشی</w:t>
      </w:r>
      <w:r w:rsidR="00CA0104">
        <w:rPr>
          <w:rStyle w:val="Char0"/>
          <w:rtl/>
        </w:rPr>
        <w:t xml:space="preserve"> می‌</w:t>
      </w:r>
      <w:r w:rsidR="001D6265" w:rsidRPr="00CA0104">
        <w:rPr>
          <w:rStyle w:val="Char0"/>
          <w:rtl/>
        </w:rPr>
        <w:t>گ</w:t>
      </w:r>
      <w:r w:rsidR="001D6265" w:rsidRPr="00CA0104">
        <w:rPr>
          <w:rStyle w:val="Char0"/>
          <w:rFonts w:hint="cs"/>
          <w:rtl/>
        </w:rPr>
        <w:t>یرند؟</w:t>
      </w:r>
      <w:r w:rsidR="001D6265" w:rsidRPr="00CA0104">
        <w:rPr>
          <w:rStyle w:val="Char0"/>
          <w:rtl/>
        </w:rPr>
        <w:t xml:space="preserve"> چه بد قضاوت</w:t>
      </w:r>
      <w:r w:rsidR="00CA0104">
        <w:rPr>
          <w:rStyle w:val="Char0"/>
          <w:rtl/>
        </w:rPr>
        <w:t xml:space="preserve"> می‌</w:t>
      </w:r>
      <w:r>
        <w:rPr>
          <w:rStyle w:val="Char0"/>
          <w:rtl/>
        </w:rPr>
        <w:t>کنند</w:t>
      </w:r>
      <w:r>
        <w:rPr>
          <w:rStyle w:val="Char0"/>
          <w:rFonts w:hint="cs"/>
          <w:rtl/>
        </w:rPr>
        <w:t>!</w:t>
      </w:r>
      <w:r w:rsidR="001D6265" w:rsidRPr="00CA0104">
        <w:rPr>
          <w:rStyle w:val="Char0"/>
          <w:rtl/>
        </w:rPr>
        <w:t xml:space="preserve"> </w:t>
      </w:r>
      <w:r>
        <w:rPr>
          <w:rStyle w:val="Char0"/>
          <w:rFonts w:cs="Traditional Arabic" w:hint="cs"/>
          <w:rtl/>
        </w:rPr>
        <w:t>﴿</w:t>
      </w:r>
      <w:r>
        <w:rPr>
          <w:rStyle w:val="Char0"/>
          <w:rFonts w:hint="cs"/>
          <w:rtl/>
        </w:rPr>
        <w:t>5</w:t>
      </w:r>
      <w:r>
        <w:rPr>
          <w:rStyle w:val="Char0"/>
          <w:rFonts w:cs="Traditional Arabic" w:hint="cs"/>
          <w:rtl/>
        </w:rPr>
        <w:t>﴾</w:t>
      </w:r>
      <w:r w:rsidR="001D6265" w:rsidRPr="00CA0104">
        <w:rPr>
          <w:rStyle w:val="Char0"/>
          <w:rtl/>
        </w:rPr>
        <w:t xml:space="preserve"> هر کس که به لقا</w:t>
      </w:r>
      <w:r w:rsidR="001D6265" w:rsidRPr="00CA0104">
        <w:rPr>
          <w:rStyle w:val="Char0"/>
          <w:rFonts w:hint="cs"/>
          <w:rtl/>
        </w:rPr>
        <w:t>ی</w:t>
      </w:r>
      <w:r w:rsidR="001D6265" w:rsidRPr="00CA0104">
        <w:rPr>
          <w:rStyle w:val="Char0"/>
          <w:rtl/>
        </w:rPr>
        <w:t xml:space="preserve"> الله ام</w:t>
      </w:r>
      <w:r w:rsidR="001D6265" w:rsidRPr="00CA0104">
        <w:rPr>
          <w:rStyle w:val="Char0"/>
          <w:rFonts w:hint="cs"/>
          <w:rtl/>
        </w:rPr>
        <w:t>ید</w:t>
      </w:r>
      <w:r w:rsidR="001D6265" w:rsidRPr="00CA0104">
        <w:rPr>
          <w:rStyle w:val="Char0"/>
          <w:rtl/>
        </w:rPr>
        <w:t xml:space="preserve"> داشته باشد (بداند که</w:t>
      </w:r>
      <w:r>
        <w:rPr>
          <w:rStyle w:val="Char0"/>
          <w:rFonts w:hint="cs"/>
          <w:rtl/>
        </w:rPr>
        <w:t>)</w:t>
      </w:r>
      <w:r w:rsidR="001D6265" w:rsidRPr="00CA0104">
        <w:rPr>
          <w:rStyle w:val="Char0"/>
          <w:rtl/>
        </w:rPr>
        <w:t xml:space="preserve"> اجل مقرر الله آمدن</w:t>
      </w:r>
      <w:r w:rsidR="001D6265" w:rsidRPr="00CA0104">
        <w:rPr>
          <w:rStyle w:val="Char0"/>
          <w:rFonts w:hint="cs"/>
          <w:rtl/>
        </w:rPr>
        <w:t>ی</w:t>
      </w:r>
      <w:r w:rsidR="001D6265" w:rsidRPr="00CA0104">
        <w:rPr>
          <w:rStyle w:val="Char0"/>
          <w:rtl/>
        </w:rPr>
        <w:t xml:space="preserve"> است و او شنوا</w:t>
      </w:r>
      <w:r w:rsidR="001D6265" w:rsidRPr="00CA0104">
        <w:rPr>
          <w:rStyle w:val="Char0"/>
          <w:rFonts w:hint="cs"/>
          <w:rtl/>
        </w:rPr>
        <w:t>ی</w:t>
      </w:r>
      <w:r w:rsidR="001D6265" w:rsidRPr="00CA0104">
        <w:rPr>
          <w:rStyle w:val="Char0"/>
          <w:rtl/>
        </w:rPr>
        <w:t xml:space="preserve"> داناست. </w:t>
      </w:r>
      <w:r>
        <w:rPr>
          <w:rStyle w:val="Char0"/>
          <w:rFonts w:cs="Traditional Arabic" w:hint="cs"/>
          <w:rtl/>
        </w:rPr>
        <w:t>﴿</w:t>
      </w:r>
      <w:r w:rsidR="001D6265" w:rsidRPr="00CA0104">
        <w:rPr>
          <w:rStyle w:val="Char0"/>
          <w:rtl/>
        </w:rPr>
        <w:t>6</w:t>
      </w:r>
      <w:r>
        <w:rPr>
          <w:rStyle w:val="Char0"/>
          <w:rFonts w:cs="Traditional Arabic" w:hint="cs"/>
          <w:rtl/>
        </w:rPr>
        <w:t>﴾</w:t>
      </w:r>
      <w:r w:rsidR="001D6265" w:rsidRPr="00CA0104">
        <w:rPr>
          <w:rStyle w:val="Char0"/>
          <w:rtl/>
        </w:rPr>
        <w:t xml:space="preserve"> و هرکس جهاد کنند جز ا</w:t>
      </w:r>
      <w:r w:rsidR="001D6265" w:rsidRPr="00CA0104">
        <w:rPr>
          <w:rStyle w:val="Char0"/>
          <w:rFonts w:hint="cs"/>
          <w:rtl/>
        </w:rPr>
        <w:t>ی</w:t>
      </w:r>
      <w:r w:rsidR="001D6265" w:rsidRPr="00CA0104">
        <w:rPr>
          <w:rStyle w:val="Char0"/>
          <w:rtl/>
        </w:rPr>
        <w:t>ن ن</w:t>
      </w:r>
      <w:r w:rsidR="001D6265" w:rsidRPr="00CA0104">
        <w:rPr>
          <w:rStyle w:val="Char0"/>
          <w:rFonts w:hint="cs"/>
          <w:rtl/>
        </w:rPr>
        <w:t>یست</w:t>
      </w:r>
      <w:r w:rsidR="001D6265" w:rsidRPr="00CA0104">
        <w:rPr>
          <w:rStyle w:val="Char0"/>
          <w:rtl/>
        </w:rPr>
        <w:t xml:space="preserve"> که تنها برا</w:t>
      </w:r>
      <w:r w:rsidR="001D6265" w:rsidRPr="00CA0104">
        <w:rPr>
          <w:rStyle w:val="Char0"/>
          <w:rFonts w:hint="cs"/>
          <w:rtl/>
        </w:rPr>
        <w:t>ی</w:t>
      </w:r>
      <w:r w:rsidR="001D6265" w:rsidRPr="00CA0104">
        <w:rPr>
          <w:rStyle w:val="Char0"/>
          <w:rtl/>
        </w:rPr>
        <w:t xml:space="preserve"> خودش جهاد</w:t>
      </w:r>
      <w:r w:rsidR="00CA0104">
        <w:rPr>
          <w:rStyle w:val="Char0"/>
          <w:rtl/>
        </w:rPr>
        <w:t xml:space="preserve"> می‌</w:t>
      </w:r>
      <w:r w:rsidR="001D6265" w:rsidRPr="00CA0104">
        <w:rPr>
          <w:rStyle w:val="Char0"/>
          <w:rtl/>
        </w:rPr>
        <w:t>کند. البته الله از جهان</w:t>
      </w:r>
      <w:r w:rsidR="001D6265" w:rsidRPr="00CA0104">
        <w:rPr>
          <w:rStyle w:val="Char0"/>
          <w:rFonts w:hint="cs"/>
          <w:rtl/>
        </w:rPr>
        <w:t>یان</w:t>
      </w:r>
      <w:r w:rsidR="00CA0104">
        <w:rPr>
          <w:rStyle w:val="Char0"/>
          <w:rtl/>
        </w:rPr>
        <w:t xml:space="preserve"> بی‌</w:t>
      </w:r>
      <w:r w:rsidR="001D6265" w:rsidRPr="00CA0104">
        <w:rPr>
          <w:rStyle w:val="Char0"/>
          <w:rtl/>
        </w:rPr>
        <w:t>ن</w:t>
      </w:r>
      <w:r w:rsidR="001D6265" w:rsidRPr="00CA0104">
        <w:rPr>
          <w:rStyle w:val="Char0"/>
          <w:rFonts w:hint="cs"/>
          <w:rtl/>
        </w:rPr>
        <w:t>یاز</w:t>
      </w:r>
      <w:r>
        <w:rPr>
          <w:rStyle w:val="Char0"/>
          <w:rtl/>
        </w:rPr>
        <w:t xml:space="preserve"> است.</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وَالَّذِينَ آمَنُوا وَعَمِلُوا الصَّالِحَاتِ لَنُكَفِّرَنَّ عَنْهُمْ سَيِّئَاتِهِمْ وَلَنَجْزِيَنَّهُمْ أَحْسَنَ الَّذِي كَانُوا يَعْمَلُونَ٧ وَوَصَّيْنَا الْإِنْسَانَ بِوَالِدَيْهِ حُسْنًا</w:t>
      </w:r>
      <w:r w:rsidR="001619CE" w:rsidRPr="008B4A46">
        <w:rPr>
          <w:rStyle w:val="Char7"/>
          <w:rtl/>
        </w:rPr>
        <w:t xml:space="preserve"> </w:t>
      </w:r>
      <w:r w:rsidRPr="008B4A46">
        <w:rPr>
          <w:rStyle w:val="Char7"/>
          <w:rtl/>
        </w:rPr>
        <w:t>وَإِنْ جَاهَدَاكَ لِتُشْرِكَ بِي مَا لَيْسَ لَكَ بِهِ عِلْمٌ فَلَا تُطِعْهُمَا</w:t>
      </w:r>
      <w:r w:rsidR="001619CE" w:rsidRPr="008B4A46">
        <w:rPr>
          <w:rStyle w:val="Char7"/>
          <w:rtl/>
        </w:rPr>
        <w:t xml:space="preserve"> </w:t>
      </w:r>
      <w:r w:rsidRPr="008B4A46">
        <w:rPr>
          <w:rStyle w:val="Char7"/>
          <w:rtl/>
        </w:rPr>
        <w:t>إِلَيَّ مَرْجِعُكُمْ فَأُنَبِّئُكُمْ بِمَا كُنْتُمْ تَعْمَلُونَ٨ وَالَّذِينَ آمَنُوا وَعَمِلُوا الصَّالِحَاتِ لَنُدْخِلَنَّهُمْ فِي الصَّالِحِينَ٩ وَمِنَ النَّاسِ مَنْ يَقُولُ آمَنَّا بِاللَّهِ فَإِذَا أُوذِيَ فِي اللَّهِ جَعَلَ فِتْنَةَ النَّاسِ كَعَذَابِ اللَّهِ وَلَئِنْ جَاءَ نَصْرٌ مِنْ رَبِّكَ لَيَقُولُنَّ إِنَّا كُنَّا مَعَكُمْ</w:t>
      </w:r>
      <w:r w:rsidR="001619CE" w:rsidRPr="008B4A46">
        <w:rPr>
          <w:rStyle w:val="Char7"/>
          <w:rtl/>
        </w:rPr>
        <w:t xml:space="preserve"> </w:t>
      </w:r>
      <w:r w:rsidRPr="008B4A46">
        <w:rPr>
          <w:rStyle w:val="Char7"/>
          <w:rtl/>
        </w:rPr>
        <w:t>أَوَلَيْسَ اللَّهُ بِأَعْلَمَ بِمَا فِي صُدُورِ الْعَالَمِينَ١٠ وَلَيَعْلَمَنَّ اللَّهُ الَّذِينَ آمَنُوا وَلَيَعْلَمَنَّ الْمُنَافِقِينَ١١ وَقَالَ الَّذِينَ كَفَرُوا لِلَّذِينَ آمَنُوا اتَّبِعُوا سَبِيلَنَا وَلْنَحْمِلْ خَطَايَاكُمْ وَمَا هُمْ بِحَامِلِينَ مِنْ خَطَايَاهُمْ مِنْ شَيْءٍ</w:t>
      </w:r>
      <w:r w:rsidR="001619CE" w:rsidRPr="008B4A46">
        <w:rPr>
          <w:rStyle w:val="Char7"/>
          <w:rtl/>
        </w:rPr>
        <w:t xml:space="preserve"> </w:t>
      </w:r>
      <w:r w:rsidRPr="008B4A46">
        <w:rPr>
          <w:rStyle w:val="Char7"/>
          <w:rtl/>
        </w:rPr>
        <w:t>إِنَّهُمْ لَكَاذِبُونَ١٢ وَلَيَحْمِلُنَّ أَثْقَالَهُمْ وَأَثْقَالًا مَعَ أَثْقَالِهِمْ</w:t>
      </w:r>
      <w:r w:rsidR="001619CE" w:rsidRPr="008B4A46">
        <w:rPr>
          <w:rStyle w:val="Char7"/>
          <w:rtl/>
        </w:rPr>
        <w:t xml:space="preserve"> </w:t>
      </w:r>
      <w:r w:rsidRPr="008B4A46">
        <w:rPr>
          <w:rStyle w:val="Char7"/>
          <w:rtl/>
        </w:rPr>
        <w:t>وَلَيُسْأَلُنَّ يَوْمَ الْقِيَامَةِ عَمَّا كَانُوا يَفْتَرُونَ١٣ وَلَقَدْ أَرْسَلْنَا نُوحًا إِلَى قَوْمِهِ فَلَبِثَ فِيهِمْ أَلْفَ سَنَةٍ إِلَّا خَمْسِينَ عَامًا فَأَخَذَهُمُ الطُّوفَانُ وَهُمْ ظَالِمُونَ١٤</w:t>
      </w:r>
      <w:r w:rsidRPr="00A51322">
        <w:rPr>
          <w:rStyle w:val="Char0"/>
          <w:rFonts w:ascii="Times New Roman" w:hAnsi="Times New Roman" w:cs="Traditional Arabic" w:hint="cs"/>
          <w:rtl/>
        </w:rPr>
        <w:t>﴾</w:t>
      </w:r>
      <w:r w:rsidRPr="008B4A46">
        <w:rPr>
          <w:rStyle w:val="Char"/>
          <w:rtl/>
        </w:rPr>
        <w:t xml:space="preserve"> [العنكبوت: 7-14]</w:t>
      </w:r>
      <w:r>
        <w:rPr>
          <w:rStyle w:val="Char0"/>
          <w:rFonts w:hint="cs"/>
          <w:rtl/>
        </w:rPr>
        <w:t>.</w:t>
      </w:r>
    </w:p>
    <w:p w:rsidR="001D6265" w:rsidRPr="00CA0104" w:rsidRDefault="008A5B59" w:rsidP="00EB0867">
      <w:pPr>
        <w:pStyle w:val="a0"/>
        <w:rPr>
          <w:rStyle w:val="Char0"/>
          <w:rtl/>
        </w:rPr>
      </w:pPr>
      <w:r>
        <w:rPr>
          <w:rStyle w:val="Char0"/>
          <w:rFonts w:cs="Traditional Arabic" w:hint="cs"/>
          <w:rtl/>
        </w:rPr>
        <w:lastRenderedPageBreak/>
        <w:t>﴿</w:t>
      </w:r>
      <w:r w:rsidR="001D6265" w:rsidRPr="00CA0104">
        <w:rPr>
          <w:rStyle w:val="Char0"/>
          <w:rtl/>
        </w:rPr>
        <w:t>۷</w:t>
      </w:r>
      <w:r>
        <w:rPr>
          <w:rStyle w:val="Char0"/>
          <w:rFonts w:cs="Traditional Arabic" w:hint="cs"/>
          <w:rtl/>
        </w:rPr>
        <w:t>﴾</w:t>
      </w:r>
      <w:r w:rsidR="001D6265" w:rsidRPr="00CA0104">
        <w:rPr>
          <w:rStyle w:val="Char0"/>
          <w:rtl/>
        </w:rPr>
        <w:t xml:space="preserve"> و آنان که ا</w:t>
      </w:r>
      <w:r w:rsidR="001D6265" w:rsidRPr="00CA0104">
        <w:rPr>
          <w:rStyle w:val="Char0"/>
          <w:rFonts w:hint="cs"/>
          <w:rtl/>
        </w:rPr>
        <w:t>یمان</w:t>
      </w:r>
      <w:r w:rsidR="001D6265" w:rsidRPr="00CA0104">
        <w:rPr>
          <w:rStyle w:val="Char0"/>
          <w:rtl/>
        </w:rPr>
        <w:t xml:space="preserve"> آوردند 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انجام دادند، حتما گناهانشان را از آنان محو</w:t>
      </w:r>
      <w:r w:rsidR="00CA0104">
        <w:rPr>
          <w:rStyle w:val="Char0"/>
          <w:rtl/>
        </w:rPr>
        <w:t xml:space="preserve"> می‌</w:t>
      </w:r>
      <w:r w:rsidR="001D6265" w:rsidRPr="00CA0104">
        <w:rPr>
          <w:rStyle w:val="Char0"/>
          <w:rtl/>
        </w:rPr>
        <w:t>ساز</w:t>
      </w:r>
      <w:r w:rsidR="001D6265" w:rsidRPr="00CA0104">
        <w:rPr>
          <w:rStyle w:val="Char0"/>
          <w:rFonts w:hint="cs"/>
          <w:rtl/>
        </w:rPr>
        <w:t>یم</w:t>
      </w:r>
      <w:r w:rsidR="001D6265" w:rsidRPr="00CA0104">
        <w:rPr>
          <w:rStyle w:val="Char0"/>
          <w:rtl/>
        </w:rPr>
        <w:t xml:space="preserve"> و به آنان ن</w:t>
      </w:r>
      <w:r w:rsidR="001D6265" w:rsidRPr="00CA0104">
        <w:rPr>
          <w:rStyle w:val="Char0"/>
          <w:rFonts w:hint="cs"/>
          <w:rtl/>
        </w:rPr>
        <w:t>یکوترین</w:t>
      </w:r>
      <w:r w:rsidR="001D6265" w:rsidRPr="00CA0104">
        <w:rPr>
          <w:rStyle w:val="Char0"/>
          <w:rtl/>
        </w:rPr>
        <w:t xml:space="preserve"> آنچه را</w:t>
      </w:r>
      <w:r w:rsidR="00CA0104">
        <w:rPr>
          <w:rStyle w:val="Char0"/>
          <w:rtl/>
        </w:rPr>
        <w:t xml:space="preserve"> می‌</w:t>
      </w:r>
      <w:r w:rsidR="001D6265" w:rsidRPr="00CA0104">
        <w:rPr>
          <w:rStyle w:val="Char0"/>
          <w:rtl/>
        </w:rPr>
        <w:t>کردند پاداش</w:t>
      </w:r>
      <w:r w:rsidR="00CA0104">
        <w:rPr>
          <w:rStyle w:val="Char0"/>
          <w:rtl/>
        </w:rPr>
        <w:t xml:space="preserve"> می‌</w:t>
      </w:r>
      <w:r w:rsidR="001D6265" w:rsidRPr="00CA0104">
        <w:rPr>
          <w:rStyle w:val="Char0"/>
          <w:rtl/>
        </w:rPr>
        <w:t>ده</w:t>
      </w:r>
      <w:r w:rsidR="001D6265" w:rsidRPr="00CA0104">
        <w:rPr>
          <w:rStyle w:val="Char0"/>
          <w:rFonts w:hint="cs"/>
          <w:rtl/>
        </w:rPr>
        <w:t>یم</w:t>
      </w:r>
      <w:r w:rsidR="001D6265" w:rsidRPr="00CA0104">
        <w:rPr>
          <w:rStyle w:val="Char0"/>
          <w:rtl/>
        </w:rPr>
        <w:t xml:space="preserve">. </w:t>
      </w:r>
      <w:r w:rsidR="00EB0867">
        <w:rPr>
          <w:rStyle w:val="Char0"/>
          <w:rFonts w:cs="Traditional Arabic" w:hint="cs"/>
          <w:rtl/>
        </w:rPr>
        <w:t>﴿</w:t>
      </w:r>
      <w:r w:rsidR="001D6265" w:rsidRPr="00CA0104">
        <w:rPr>
          <w:rStyle w:val="Char0"/>
          <w:rtl/>
        </w:rPr>
        <w:t>۸</w:t>
      </w:r>
      <w:r w:rsidR="00EB0867">
        <w:rPr>
          <w:rStyle w:val="Char0"/>
          <w:rFonts w:cs="Traditional Arabic" w:hint="cs"/>
          <w:rtl/>
        </w:rPr>
        <w:t>﴾</w:t>
      </w:r>
      <w:r w:rsidR="001D6265" w:rsidRPr="00CA0104">
        <w:rPr>
          <w:rStyle w:val="Char0"/>
          <w:rtl/>
        </w:rPr>
        <w:t xml:space="preserve"> و به انسان سفارش کرد</w:t>
      </w:r>
      <w:r w:rsidR="001D6265" w:rsidRPr="00CA0104">
        <w:rPr>
          <w:rStyle w:val="Char0"/>
          <w:rFonts w:hint="cs"/>
          <w:rtl/>
        </w:rPr>
        <w:t>یم</w:t>
      </w:r>
      <w:r w:rsidR="001D6265" w:rsidRPr="00CA0104">
        <w:rPr>
          <w:rStyle w:val="Char0"/>
          <w:rtl/>
        </w:rPr>
        <w:t xml:space="preserve"> که نسبت به پدر و مادرش ن</w:t>
      </w:r>
      <w:r w:rsidR="001D6265" w:rsidRPr="00CA0104">
        <w:rPr>
          <w:rStyle w:val="Char0"/>
          <w:rFonts w:hint="cs"/>
          <w:rtl/>
        </w:rPr>
        <w:t>یکی</w:t>
      </w:r>
      <w:r w:rsidR="001D6265" w:rsidRPr="00CA0104">
        <w:rPr>
          <w:rStyle w:val="Char0"/>
          <w:rtl/>
        </w:rPr>
        <w:t xml:space="preserve"> کند. و اگر بکوشند تا چ</w:t>
      </w:r>
      <w:r w:rsidR="001D6265" w:rsidRPr="00CA0104">
        <w:rPr>
          <w:rStyle w:val="Char0"/>
          <w:rFonts w:hint="cs"/>
          <w:rtl/>
        </w:rPr>
        <w:t>یزی</w:t>
      </w:r>
      <w:r w:rsidR="001D6265" w:rsidRPr="00CA0104">
        <w:rPr>
          <w:rStyle w:val="Char0"/>
          <w:rtl/>
        </w:rPr>
        <w:t xml:space="preserve"> را که به حق</w:t>
      </w:r>
      <w:r w:rsidR="001D6265" w:rsidRPr="00CA0104">
        <w:rPr>
          <w:rStyle w:val="Char0"/>
          <w:rFonts w:hint="cs"/>
          <w:rtl/>
        </w:rPr>
        <w:t>یقت</w:t>
      </w:r>
      <w:r w:rsidR="001D6265" w:rsidRPr="00CA0104">
        <w:rPr>
          <w:rStyle w:val="Char0"/>
          <w:rtl/>
        </w:rPr>
        <w:t xml:space="preserve"> آن علم ندار</w:t>
      </w:r>
      <w:r w:rsidR="001D6265" w:rsidRPr="00CA0104">
        <w:rPr>
          <w:rStyle w:val="Char0"/>
          <w:rFonts w:hint="cs"/>
          <w:rtl/>
        </w:rPr>
        <w:t>ی</w:t>
      </w:r>
      <w:r w:rsidR="001D6265" w:rsidRPr="00CA0104">
        <w:rPr>
          <w:rStyle w:val="Char0"/>
          <w:rtl/>
        </w:rPr>
        <w:t xml:space="preserve"> با من شر</w:t>
      </w:r>
      <w:r w:rsidR="001D6265" w:rsidRPr="00CA0104">
        <w:rPr>
          <w:rStyle w:val="Char0"/>
          <w:rFonts w:hint="cs"/>
          <w:rtl/>
        </w:rPr>
        <w:t>یک</w:t>
      </w:r>
      <w:r w:rsidR="001D6265" w:rsidRPr="00CA0104">
        <w:rPr>
          <w:rStyle w:val="Char0"/>
          <w:rtl/>
        </w:rPr>
        <w:t xml:space="preserve"> گردان</w:t>
      </w:r>
      <w:r w:rsidR="001D6265" w:rsidRPr="00CA0104">
        <w:rPr>
          <w:rStyle w:val="Char0"/>
          <w:rFonts w:hint="cs"/>
          <w:rtl/>
        </w:rPr>
        <w:t>ی،</w:t>
      </w:r>
      <w:r w:rsidR="001D6265" w:rsidRPr="00CA0104">
        <w:rPr>
          <w:rStyle w:val="Char0"/>
          <w:rtl/>
        </w:rPr>
        <w:t xml:space="preserve"> پس از آن دو اطاعت مکن، بازگشت تان</w:t>
      </w:r>
      <w:r w:rsidR="00F11D94">
        <w:rPr>
          <w:rStyle w:val="Char0"/>
          <w:rtl/>
        </w:rPr>
        <w:t xml:space="preserve"> به‌سوی </w:t>
      </w:r>
      <w:r w:rsidR="001D6265" w:rsidRPr="00CA0104">
        <w:rPr>
          <w:rStyle w:val="Char0"/>
          <w:rtl/>
        </w:rPr>
        <w:t>من است، پس شما را به (حق</w:t>
      </w:r>
      <w:r w:rsidR="001D6265" w:rsidRPr="00CA0104">
        <w:rPr>
          <w:rStyle w:val="Char0"/>
          <w:rFonts w:hint="cs"/>
          <w:rtl/>
        </w:rPr>
        <w:t>یقت</w:t>
      </w:r>
      <w:r w:rsidR="001D6265" w:rsidRPr="00CA0104">
        <w:rPr>
          <w:rStyle w:val="Char0"/>
          <w:rtl/>
        </w:rPr>
        <w:t>) آنچه</w:t>
      </w:r>
      <w:r w:rsidR="00CA0104">
        <w:rPr>
          <w:rStyle w:val="Char0"/>
          <w:rtl/>
        </w:rPr>
        <w:t xml:space="preserve"> می‌</w:t>
      </w:r>
      <w:r w:rsidR="001D6265" w:rsidRPr="00CA0104">
        <w:rPr>
          <w:rStyle w:val="Char0"/>
          <w:rtl/>
        </w:rPr>
        <w:t>کرد</w:t>
      </w:r>
      <w:r w:rsidR="001D6265" w:rsidRPr="00CA0104">
        <w:rPr>
          <w:rStyle w:val="Char0"/>
          <w:rFonts w:hint="cs"/>
          <w:rtl/>
        </w:rPr>
        <w:t>ید،</w:t>
      </w:r>
      <w:r w:rsidR="001D6265" w:rsidRPr="00CA0104">
        <w:rPr>
          <w:rStyle w:val="Char0"/>
          <w:rtl/>
        </w:rPr>
        <w:t xml:space="preserve"> آگاه</w:t>
      </w:r>
      <w:r w:rsidR="00CA0104">
        <w:rPr>
          <w:rStyle w:val="Char0"/>
          <w:rtl/>
        </w:rPr>
        <w:t xml:space="preserve"> می‌</w:t>
      </w:r>
      <w:r w:rsidR="001D6265" w:rsidRPr="00CA0104">
        <w:rPr>
          <w:rStyle w:val="Char0"/>
          <w:rtl/>
        </w:rPr>
        <w:t xml:space="preserve">سازم. </w:t>
      </w:r>
      <w:r w:rsidR="00EB0867">
        <w:rPr>
          <w:rStyle w:val="Char0"/>
          <w:rFonts w:cs="Traditional Arabic" w:hint="cs"/>
          <w:rtl/>
        </w:rPr>
        <w:t>﴿</w:t>
      </w:r>
      <w:r w:rsidR="001D6265" w:rsidRPr="00CA0104">
        <w:rPr>
          <w:rStyle w:val="Char0"/>
          <w:rtl/>
        </w:rPr>
        <w:t>۹</w:t>
      </w:r>
      <w:r w:rsidR="00EB0867">
        <w:rPr>
          <w:rStyle w:val="Char0"/>
          <w:rFonts w:cs="Traditional Arabic" w:hint="cs"/>
          <w:rtl/>
        </w:rPr>
        <w:t>﴾</w:t>
      </w:r>
      <w:r w:rsidR="001D6265" w:rsidRPr="00CA0104">
        <w:rPr>
          <w:rStyle w:val="Char0"/>
          <w:rtl/>
        </w:rPr>
        <w:t xml:space="preserve"> و آنان که ا</w:t>
      </w:r>
      <w:r w:rsidR="001D6265" w:rsidRPr="00CA0104">
        <w:rPr>
          <w:rStyle w:val="Char0"/>
          <w:rFonts w:hint="cs"/>
          <w:rtl/>
        </w:rPr>
        <w:t>یمان</w:t>
      </w:r>
      <w:r w:rsidR="001D6265" w:rsidRPr="00CA0104">
        <w:rPr>
          <w:rStyle w:val="Char0"/>
          <w:rtl/>
        </w:rPr>
        <w:t xml:space="preserve"> آوردند 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انجام دادند، آنان را در </w:t>
      </w:r>
      <w:r w:rsidR="00EB0867">
        <w:rPr>
          <w:rStyle w:val="Char0"/>
          <w:rFonts w:hint="cs"/>
          <w:rtl/>
        </w:rPr>
        <w:t>(</w:t>
      </w:r>
      <w:r w:rsidR="001D6265" w:rsidRPr="00CA0104">
        <w:rPr>
          <w:rStyle w:val="Char0"/>
          <w:rtl/>
        </w:rPr>
        <w:t>زمر</w:t>
      </w:r>
      <w:r w:rsidR="00EB0867">
        <w:rPr>
          <w:rStyle w:val="Char0"/>
          <w:rFonts w:hint="cs"/>
          <w:rtl/>
        </w:rPr>
        <w:t>ۀ</w:t>
      </w:r>
      <w:r w:rsidR="001D6265" w:rsidRPr="00CA0104">
        <w:rPr>
          <w:rStyle w:val="Char0"/>
          <w:rtl/>
        </w:rPr>
        <w:t>) صالحان در</w:t>
      </w:r>
      <w:r w:rsidR="00CA0104">
        <w:rPr>
          <w:rStyle w:val="Char0"/>
          <w:rtl/>
        </w:rPr>
        <w:t xml:space="preserve"> می‌</w:t>
      </w:r>
      <w:r w:rsidR="001D6265" w:rsidRPr="00CA0104">
        <w:rPr>
          <w:rStyle w:val="Char0"/>
          <w:rtl/>
        </w:rPr>
        <w:t>آور</w:t>
      </w:r>
      <w:r w:rsidR="001D6265" w:rsidRPr="00CA0104">
        <w:rPr>
          <w:rStyle w:val="Char0"/>
          <w:rFonts w:hint="cs"/>
          <w:rtl/>
        </w:rPr>
        <w:t>یم</w:t>
      </w:r>
      <w:r w:rsidR="001D6265" w:rsidRPr="00CA0104">
        <w:rPr>
          <w:rStyle w:val="Char0"/>
          <w:rtl/>
        </w:rPr>
        <w:t xml:space="preserve">. </w:t>
      </w:r>
      <w:r w:rsidR="00EB0867">
        <w:rPr>
          <w:rStyle w:val="Char0"/>
          <w:rFonts w:cs="Traditional Arabic" w:hint="cs"/>
          <w:rtl/>
        </w:rPr>
        <w:t>﴿</w:t>
      </w:r>
      <w:r w:rsidR="001D6265" w:rsidRPr="00CA0104">
        <w:rPr>
          <w:rStyle w:val="Char0"/>
          <w:rtl/>
        </w:rPr>
        <w:t>۱۰</w:t>
      </w:r>
      <w:r w:rsidR="00EB0867">
        <w:rPr>
          <w:rStyle w:val="Char0"/>
          <w:rFonts w:cs="Traditional Arabic" w:hint="cs"/>
          <w:rtl/>
        </w:rPr>
        <w:t>﴾</w:t>
      </w:r>
      <w:r w:rsidR="001D6265" w:rsidRPr="00CA0104">
        <w:rPr>
          <w:rStyle w:val="Char0"/>
          <w:rtl/>
        </w:rPr>
        <w:t xml:space="preserve"> و از مردم کس</w:t>
      </w:r>
      <w:r w:rsidR="001D6265" w:rsidRPr="00CA0104">
        <w:rPr>
          <w:rStyle w:val="Char0"/>
          <w:rFonts w:hint="cs"/>
          <w:rtl/>
        </w:rPr>
        <w:t>ی</w:t>
      </w:r>
      <w:r w:rsidR="001D6265" w:rsidRPr="00CA0104">
        <w:rPr>
          <w:rStyle w:val="Char0"/>
          <w:rtl/>
        </w:rPr>
        <w:t xml:space="preserve"> هست که</w:t>
      </w:r>
      <w:r w:rsidR="00CA0104">
        <w:rPr>
          <w:rStyle w:val="Char0"/>
          <w:rtl/>
        </w:rPr>
        <w:t xml:space="preserve"> می‌</w:t>
      </w:r>
      <w:r w:rsidR="001D6265" w:rsidRPr="00CA0104">
        <w:rPr>
          <w:rStyle w:val="Char0"/>
          <w:rtl/>
        </w:rPr>
        <w:t>گو</w:t>
      </w:r>
      <w:r w:rsidR="001D6265" w:rsidRPr="00CA0104">
        <w:rPr>
          <w:rStyle w:val="Char0"/>
          <w:rFonts w:hint="cs"/>
          <w:rtl/>
        </w:rPr>
        <w:t>ید</w:t>
      </w:r>
      <w:r w:rsidR="001D6265" w:rsidRPr="00CA0104">
        <w:rPr>
          <w:rStyle w:val="Char0"/>
          <w:rtl/>
        </w:rPr>
        <w:t>: به الله ا</w:t>
      </w:r>
      <w:r w:rsidR="001D6265" w:rsidRPr="00CA0104">
        <w:rPr>
          <w:rStyle w:val="Char0"/>
          <w:rFonts w:hint="cs"/>
          <w:rtl/>
        </w:rPr>
        <w:t>یمان</w:t>
      </w:r>
      <w:r w:rsidR="00EB0867">
        <w:rPr>
          <w:rStyle w:val="Char0"/>
          <w:rtl/>
        </w:rPr>
        <w:t xml:space="preserve"> آورده</w:t>
      </w:r>
      <w:r w:rsidR="00EB0867">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اما وقت</w:t>
      </w:r>
      <w:r w:rsidR="001D6265" w:rsidRPr="00CA0104">
        <w:rPr>
          <w:rStyle w:val="Char0"/>
          <w:rFonts w:hint="cs"/>
          <w:rtl/>
        </w:rPr>
        <w:t>ی</w:t>
      </w:r>
      <w:r w:rsidR="001D6265" w:rsidRPr="00CA0104">
        <w:rPr>
          <w:rStyle w:val="Char0"/>
          <w:rtl/>
        </w:rPr>
        <w:t xml:space="preserve"> در راه الله مورد اذ</w:t>
      </w:r>
      <w:r w:rsidR="001D6265" w:rsidRPr="00CA0104">
        <w:rPr>
          <w:rStyle w:val="Char0"/>
          <w:rFonts w:hint="cs"/>
          <w:rtl/>
        </w:rPr>
        <w:t>یت</w:t>
      </w:r>
      <w:r w:rsidR="001D6265" w:rsidRPr="00CA0104">
        <w:rPr>
          <w:rStyle w:val="Char0"/>
          <w:rtl/>
        </w:rPr>
        <w:t xml:space="preserve"> و آزار قرار گ</w:t>
      </w:r>
      <w:r w:rsidR="001D6265" w:rsidRPr="00CA0104">
        <w:rPr>
          <w:rStyle w:val="Char0"/>
          <w:rFonts w:hint="cs"/>
          <w:rtl/>
        </w:rPr>
        <w:t>یرد،</w:t>
      </w:r>
      <w:r w:rsidR="001D6265" w:rsidRPr="00CA0104">
        <w:rPr>
          <w:rStyle w:val="Char0"/>
          <w:rtl/>
        </w:rPr>
        <w:t xml:space="preserve"> فتنه (شکنجه</w:t>
      </w:r>
      <w:r w:rsidR="00EB0867">
        <w:rPr>
          <w:rStyle w:val="Char0"/>
          <w:rFonts w:hint="cs"/>
          <w:rtl/>
        </w:rPr>
        <w:t>)</w:t>
      </w:r>
      <w:r w:rsidR="001D6265" w:rsidRPr="00CA0104">
        <w:rPr>
          <w:rStyle w:val="Char0"/>
          <w:rtl/>
        </w:rPr>
        <w:t xml:space="preserve"> مردم را مانند عذاب الله قرار</w:t>
      </w:r>
      <w:r w:rsidR="00CA0104">
        <w:rPr>
          <w:rStyle w:val="Char0"/>
          <w:rtl/>
        </w:rPr>
        <w:t xml:space="preserve"> می‌</w:t>
      </w:r>
      <w:r w:rsidR="001D6265" w:rsidRPr="00CA0104">
        <w:rPr>
          <w:rStyle w:val="Char0"/>
          <w:rtl/>
        </w:rPr>
        <w:t>دهد. و اگر نصرت</w:t>
      </w:r>
      <w:r w:rsidR="001D6265" w:rsidRPr="00CA0104">
        <w:rPr>
          <w:rStyle w:val="Char0"/>
          <w:rFonts w:hint="cs"/>
          <w:rtl/>
        </w:rPr>
        <w:t>ی</w:t>
      </w:r>
      <w:r w:rsidR="001D6265" w:rsidRPr="00CA0104">
        <w:rPr>
          <w:rStyle w:val="Char0"/>
          <w:rtl/>
        </w:rPr>
        <w:t xml:space="preserve"> از سو</w:t>
      </w:r>
      <w:r w:rsidR="001D6265" w:rsidRPr="00CA0104">
        <w:rPr>
          <w:rStyle w:val="Char0"/>
          <w:rFonts w:hint="cs"/>
          <w:rtl/>
        </w:rPr>
        <w:t>ی</w:t>
      </w:r>
      <w:r w:rsidR="001D6265" w:rsidRPr="00CA0104">
        <w:rPr>
          <w:rStyle w:val="Char0"/>
          <w:rtl/>
        </w:rPr>
        <w:t xml:space="preserve"> پروردگارت (به مؤمنان</w:t>
      </w:r>
      <w:r w:rsidR="00EB0867">
        <w:rPr>
          <w:rStyle w:val="Char0"/>
          <w:rFonts w:hint="cs"/>
          <w:rtl/>
        </w:rPr>
        <w:t>)</w:t>
      </w:r>
      <w:r w:rsidR="001D6265" w:rsidRPr="00CA0104">
        <w:rPr>
          <w:rStyle w:val="Char0"/>
          <w:rtl/>
        </w:rPr>
        <w:t xml:space="preserve"> رسد، حتما</w:t>
      </w:r>
      <w:r w:rsidR="00CA0104">
        <w:rPr>
          <w:rStyle w:val="Char0"/>
          <w:rtl/>
        </w:rPr>
        <w:t xml:space="preserve"> می‌</w:t>
      </w:r>
      <w:r w:rsidR="001D6265" w:rsidRPr="00CA0104">
        <w:rPr>
          <w:rStyle w:val="Char0"/>
          <w:rtl/>
        </w:rPr>
        <w:t>گو</w:t>
      </w:r>
      <w:r w:rsidR="001D6265" w:rsidRPr="00CA0104">
        <w:rPr>
          <w:rStyle w:val="Char0"/>
          <w:rFonts w:hint="cs"/>
          <w:rtl/>
        </w:rPr>
        <w:t>ید</w:t>
      </w:r>
      <w:r w:rsidR="001D6265" w:rsidRPr="00CA0104">
        <w:rPr>
          <w:rStyle w:val="Char0"/>
          <w:rtl/>
        </w:rPr>
        <w:t>: البته ما با شما بود</w:t>
      </w:r>
      <w:r w:rsidR="001D6265" w:rsidRPr="00CA0104">
        <w:rPr>
          <w:rStyle w:val="Char0"/>
          <w:rFonts w:hint="cs"/>
          <w:rtl/>
        </w:rPr>
        <w:t>یم،</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الله به آنچه در س</w:t>
      </w:r>
      <w:r w:rsidR="001D6265" w:rsidRPr="00CA0104">
        <w:rPr>
          <w:rStyle w:val="Char0"/>
          <w:rFonts w:hint="cs"/>
          <w:rtl/>
        </w:rPr>
        <w:t>ینه</w:t>
      </w:r>
      <w:r w:rsidR="00CA0104">
        <w:rPr>
          <w:rStyle w:val="Char0"/>
          <w:rtl/>
        </w:rPr>
        <w:t xml:space="preserve">‌های </w:t>
      </w:r>
      <w:r w:rsidR="001D6265" w:rsidRPr="00CA0104">
        <w:rPr>
          <w:rStyle w:val="Char0"/>
          <w:rtl/>
        </w:rPr>
        <w:t>عالمي</w:t>
      </w:r>
      <w:r w:rsidR="001D6265" w:rsidRPr="00CA0104">
        <w:rPr>
          <w:rStyle w:val="Char0"/>
          <w:rFonts w:hint="cs"/>
          <w:rtl/>
        </w:rPr>
        <w:t>ان</w:t>
      </w:r>
      <w:r w:rsidR="001D6265" w:rsidRPr="00CA0104">
        <w:rPr>
          <w:rStyle w:val="Char0"/>
          <w:rtl/>
        </w:rPr>
        <w:t xml:space="preserve"> است، داناتر ن</w:t>
      </w:r>
      <w:r w:rsidR="001D6265" w:rsidRPr="00CA0104">
        <w:rPr>
          <w:rStyle w:val="Char0"/>
          <w:rFonts w:hint="cs"/>
          <w:rtl/>
        </w:rPr>
        <w:t>یست؟</w:t>
      </w:r>
      <w:r w:rsidR="001D6265" w:rsidRPr="00CA0104">
        <w:rPr>
          <w:rStyle w:val="Char0"/>
          <w:rtl/>
        </w:rPr>
        <w:t xml:space="preserve"> </w:t>
      </w:r>
      <w:r w:rsidR="00EB0867">
        <w:rPr>
          <w:rStyle w:val="Char0"/>
          <w:rFonts w:cs="Traditional Arabic" w:hint="cs"/>
          <w:rtl/>
        </w:rPr>
        <w:t>﴿</w:t>
      </w:r>
      <w:r w:rsidR="001D6265" w:rsidRPr="00CA0104">
        <w:rPr>
          <w:rStyle w:val="Char0"/>
          <w:rtl/>
        </w:rPr>
        <w:t>۱۱</w:t>
      </w:r>
      <w:r w:rsidR="00EB0867">
        <w:rPr>
          <w:rStyle w:val="Char0"/>
          <w:rFonts w:cs="Traditional Arabic" w:hint="cs"/>
          <w:rtl/>
        </w:rPr>
        <w:t>﴾</w:t>
      </w:r>
      <w:r w:rsidR="001D6265" w:rsidRPr="00CA0104">
        <w:rPr>
          <w:rStyle w:val="Char0"/>
          <w:rtl/>
        </w:rPr>
        <w:t xml:space="preserve"> و حتما الله مؤمنان را معلوم</w:t>
      </w:r>
      <w:r w:rsidR="00CA0104">
        <w:rPr>
          <w:rStyle w:val="Char0"/>
          <w:rtl/>
        </w:rPr>
        <w:t xml:space="preserve"> می‌</w:t>
      </w:r>
      <w:r w:rsidR="001D6265" w:rsidRPr="00CA0104">
        <w:rPr>
          <w:rStyle w:val="Char0"/>
          <w:rtl/>
        </w:rPr>
        <w:t>دارد و حتما منافقان را (ن</w:t>
      </w:r>
      <w:r w:rsidR="001D6265" w:rsidRPr="00CA0104">
        <w:rPr>
          <w:rStyle w:val="Char0"/>
          <w:rFonts w:hint="cs"/>
          <w:rtl/>
        </w:rPr>
        <w:t>یز</w:t>
      </w:r>
      <w:r w:rsidR="001D6265" w:rsidRPr="00CA0104">
        <w:rPr>
          <w:rStyle w:val="Char0"/>
          <w:rtl/>
        </w:rPr>
        <w:t>) معلوم</w:t>
      </w:r>
      <w:r w:rsidR="00CA0104">
        <w:rPr>
          <w:rStyle w:val="Char0"/>
          <w:rtl/>
        </w:rPr>
        <w:t xml:space="preserve"> می‌</w:t>
      </w:r>
      <w:r w:rsidR="001D6265" w:rsidRPr="00CA0104">
        <w:rPr>
          <w:rStyle w:val="Char0"/>
          <w:rtl/>
        </w:rPr>
        <w:t xml:space="preserve">دارد. </w:t>
      </w:r>
      <w:r w:rsidR="00EB0867">
        <w:rPr>
          <w:rStyle w:val="Char0"/>
          <w:rFonts w:hint="cs"/>
          <w:rtl/>
        </w:rPr>
        <w:softHyphen/>
      </w:r>
      <w:r w:rsidR="00EB0867">
        <w:rPr>
          <w:rStyle w:val="Char0"/>
          <w:rFonts w:cs="Traditional Arabic" w:hint="cs"/>
          <w:rtl/>
        </w:rPr>
        <w:t>﴿</w:t>
      </w:r>
      <w:r w:rsidR="001D6265" w:rsidRPr="00CA0104">
        <w:rPr>
          <w:rStyle w:val="Char0"/>
          <w:rtl/>
        </w:rPr>
        <w:t>۱۲</w:t>
      </w:r>
      <w:r w:rsidR="00EB0867">
        <w:rPr>
          <w:rStyle w:val="Char0"/>
          <w:rFonts w:cs="Traditional Arabic" w:hint="cs"/>
          <w:rtl/>
        </w:rPr>
        <w:t>﴾</w:t>
      </w:r>
      <w:r w:rsidR="001D6265" w:rsidRPr="00CA0104">
        <w:rPr>
          <w:rStyle w:val="Char0"/>
          <w:rtl/>
        </w:rPr>
        <w:t xml:space="preserve"> و کافران به مؤمنان گفتند: از راه ما پ</w:t>
      </w:r>
      <w:r w:rsidR="001D6265" w:rsidRPr="00CA0104">
        <w:rPr>
          <w:rStyle w:val="Char0"/>
          <w:rFonts w:hint="cs"/>
          <w:rtl/>
        </w:rPr>
        <w:t>یروی</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حتما گناهان شما را به گردن</w:t>
      </w:r>
      <w:r w:rsidR="00CA0104">
        <w:rPr>
          <w:rStyle w:val="Char0"/>
          <w:rtl/>
        </w:rPr>
        <w:t xml:space="preserve"> می‌</w:t>
      </w:r>
      <w:r w:rsidR="001D6265" w:rsidRPr="00CA0104">
        <w:rPr>
          <w:rStyle w:val="Char0"/>
          <w:rtl/>
        </w:rPr>
        <w:t>گ</w:t>
      </w:r>
      <w:r w:rsidR="001D6265" w:rsidRPr="00CA0104">
        <w:rPr>
          <w:rStyle w:val="Char0"/>
          <w:rFonts w:hint="cs"/>
          <w:rtl/>
        </w:rPr>
        <w:t>یریم،</w:t>
      </w:r>
      <w:r w:rsidR="001D6265" w:rsidRPr="00CA0104">
        <w:rPr>
          <w:rStyle w:val="Char0"/>
          <w:rtl/>
        </w:rPr>
        <w:t xml:space="preserve"> در حال</w:t>
      </w:r>
      <w:r w:rsidR="001D6265" w:rsidRPr="00CA0104">
        <w:rPr>
          <w:rStyle w:val="Char0"/>
          <w:rFonts w:hint="cs"/>
          <w:rtl/>
        </w:rPr>
        <w:t>یکه</w:t>
      </w:r>
      <w:r w:rsidR="001D6265" w:rsidRPr="00CA0104">
        <w:rPr>
          <w:rStyle w:val="Char0"/>
          <w:rtl/>
        </w:rPr>
        <w:t xml:space="preserve"> آنان چ</w:t>
      </w:r>
      <w:r w:rsidR="001D6265" w:rsidRPr="00CA0104">
        <w:rPr>
          <w:rStyle w:val="Char0"/>
          <w:rFonts w:hint="cs"/>
          <w:rtl/>
        </w:rPr>
        <w:t>یزی</w:t>
      </w:r>
      <w:r w:rsidR="001D6265" w:rsidRPr="00CA0104">
        <w:rPr>
          <w:rStyle w:val="Char0"/>
          <w:rtl/>
        </w:rPr>
        <w:t xml:space="preserve"> از گناهان ا</w:t>
      </w:r>
      <w:r w:rsidR="001D6265" w:rsidRPr="00CA0104">
        <w:rPr>
          <w:rStyle w:val="Char0"/>
          <w:rFonts w:hint="cs"/>
          <w:rtl/>
        </w:rPr>
        <w:t>یشان</w:t>
      </w:r>
      <w:r w:rsidR="001D6265" w:rsidRPr="00CA0104">
        <w:rPr>
          <w:rStyle w:val="Char0"/>
          <w:rtl/>
        </w:rPr>
        <w:t xml:space="preserve"> را بردارنده ن</w:t>
      </w:r>
      <w:r w:rsidR="001D6265" w:rsidRPr="00CA0104">
        <w:rPr>
          <w:rStyle w:val="Char0"/>
          <w:rFonts w:hint="cs"/>
          <w:rtl/>
        </w:rPr>
        <w:t>یستند</w:t>
      </w:r>
      <w:r w:rsidR="001D6265" w:rsidRPr="00CA0104">
        <w:rPr>
          <w:rStyle w:val="Char0"/>
          <w:rtl/>
        </w:rPr>
        <w:t xml:space="preserve">. بدون شک آنان </w:t>
      </w:r>
      <w:r w:rsidR="001D6265" w:rsidRPr="00CA0104">
        <w:rPr>
          <w:rStyle w:val="Char0"/>
          <w:rFonts w:hint="cs"/>
          <w:rtl/>
        </w:rPr>
        <w:t>دروغگویانند</w:t>
      </w:r>
      <w:r w:rsidR="001D6265" w:rsidRPr="00CA0104">
        <w:rPr>
          <w:rStyle w:val="Char0"/>
          <w:rtl/>
        </w:rPr>
        <w:t xml:space="preserve">. </w:t>
      </w:r>
      <w:r w:rsidR="00EB0867">
        <w:rPr>
          <w:rStyle w:val="Char0"/>
          <w:rFonts w:cs="Traditional Arabic" w:hint="cs"/>
          <w:rtl/>
        </w:rPr>
        <w:t>﴿</w:t>
      </w:r>
      <w:r w:rsidR="001D6265" w:rsidRPr="00CA0104">
        <w:rPr>
          <w:rStyle w:val="Char0"/>
          <w:rtl/>
        </w:rPr>
        <w:t>۱۳</w:t>
      </w:r>
      <w:r w:rsidR="00EB0867">
        <w:rPr>
          <w:rStyle w:val="Char0"/>
          <w:rFonts w:cs="Traditional Arabic" w:hint="cs"/>
          <w:rtl/>
        </w:rPr>
        <w:t>﴾</w:t>
      </w:r>
      <w:r w:rsidR="001D6265" w:rsidRPr="00CA0104">
        <w:rPr>
          <w:rStyle w:val="Char0"/>
          <w:rtl/>
        </w:rPr>
        <w:t xml:space="preserve"> و البته بارها</w:t>
      </w:r>
      <w:r w:rsidR="001D6265" w:rsidRPr="00CA0104">
        <w:rPr>
          <w:rStyle w:val="Char0"/>
          <w:rFonts w:hint="cs"/>
          <w:rtl/>
        </w:rPr>
        <w:t>ی</w:t>
      </w:r>
      <w:r w:rsidR="001D6265" w:rsidRPr="00CA0104">
        <w:rPr>
          <w:rStyle w:val="Char0"/>
          <w:rtl/>
        </w:rPr>
        <w:t xml:space="preserve"> </w:t>
      </w:r>
      <w:r w:rsidR="00EB0867">
        <w:rPr>
          <w:rStyle w:val="Char0"/>
          <w:rFonts w:hint="cs"/>
          <w:rtl/>
        </w:rPr>
        <w:t>(</w:t>
      </w:r>
      <w:r w:rsidR="001D6265" w:rsidRPr="00CA0104">
        <w:rPr>
          <w:rStyle w:val="Char0"/>
          <w:rtl/>
        </w:rPr>
        <w:t>گناهان</w:t>
      </w:r>
      <w:r w:rsidR="00EB0867">
        <w:rPr>
          <w:rStyle w:val="Char0"/>
          <w:rFonts w:hint="cs"/>
          <w:rtl/>
        </w:rPr>
        <w:t>)</w:t>
      </w:r>
      <w:r w:rsidR="001D6265" w:rsidRPr="00CA0104">
        <w:rPr>
          <w:rStyle w:val="Char0"/>
          <w:rtl/>
        </w:rPr>
        <w:t xml:space="preserve"> خود و بارها</w:t>
      </w:r>
      <w:r w:rsidR="001D6265" w:rsidRPr="00CA0104">
        <w:rPr>
          <w:rStyle w:val="Char0"/>
          <w:rFonts w:hint="cs"/>
          <w:rtl/>
        </w:rPr>
        <w:t>یی</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را با بارها</w:t>
      </w:r>
      <w:r w:rsidR="001D6265" w:rsidRPr="00CA0104">
        <w:rPr>
          <w:rStyle w:val="Char0"/>
          <w:rFonts w:hint="cs"/>
          <w:rtl/>
        </w:rPr>
        <w:t>ی</w:t>
      </w:r>
      <w:r w:rsidR="001D6265" w:rsidRPr="00CA0104">
        <w:rPr>
          <w:rStyle w:val="Char0"/>
          <w:rtl/>
        </w:rPr>
        <w:t xml:space="preserve"> (گناهان خود</w:t>
      </w:r>
      <w:r w:rsidR="00EB0867">
        <w:rPr>
          <w:rStyle w:val="Char0"/>
          <w:rFonts w:hint="cs"/>
          <w:rtl/>
        </w:rPr>
        <w:t>)</w:t>
      </w:r>
      <w:r w:rsidR="001D6265" w:rsidRPr="00CA0104">
        <w:rPr>
          <w:rStyle w:val="Char0"/>
          <w:rtl/>
        </w:rPr>
        <w:t xml:space="preserve"> بر</w:t>
      </w:r>
      <w:r w:rsidR="00CA0104">
        <w:rPr>
          <w:rStyle w:val="Char0"/>
          <w:rtl/>
        </w:rPr>
        <w:t xml:space="preserve"> می‌</w:t>
      </w:r>
      <w:r w:rsidR="001D6265" w:rsidRPr="00CA0104">
        <w:rPr>
          <w:rStyle w:val="Char0"/>
          <w:rtl/>
        </w:rPr>
        <w:t>دارند و حتم</w:t>
      </w:r>
      <w:r w:rsidR="001D6265" w:rsidRPr="00CA0104">
        <w:rPr>
          <w:rStyle w:val="Char0"/>
          <w:rFonts w:hint="cs"/>
          <w:rtl/>
        </w:rPr>
        <w:t>ی</w:t>
      </w:r>
      <w:r w:rsidR="001D6265" w:rsidRPr="00CA0104">
        <w:rPr>
          <w:rStyle w:val="Char0"/>
          <w:rtl/>
        </w:rPr>
        <w:t xml:space="preserve"> روز ق</w:t>
      </w:r>
      <w:r w:rsidR="001D6265" w:rsidRPr="00CA0104">
        <w:rPr>
          <w:rStyle w:val="Char0"/>
          <w:rFonts w:hint="cs"/>
          <w:rtl/>
        </w:rPr>
        <w:t>یامت</w:t>
      </w:r>
      <w:r w:rsidR="001D6265" w:rsidRPr="00CA0104">
        <w:rPr>
          <w:rStyle w:val="Char0"/>
          <w:rtl/>
        </w:rPr>
        <w:t xml:space="preserve"> از آنچه افترا</w:t>
      </w:r>
      <w:r w:rsidR="00CA0104">
        <w:rPr>
          <w:rStyle w:val="Char0"/>
          <w:rtl/>
        </w:rPr>
        <w:t xml:space="preserve"> می‌</w:t>
      </w:r>
      <w:r w:rsidR="001D6265" w:rsidRPr="00CA0104">
        <w:rPr>
          <w:rStyle w:val="Char0"/>
          <w:rtl/>
        </w:rPr>
        <w:t>کردند بازخواست</w:t>
      </w:r>
      <w:r w:rsidR="00CA0104">
        <w:rPr>
          <w:rStyle w:val="Char0"/>
          <w:rtl/>
        </w:rPr>
        <w:t xml:space="preserve"> می‌</w:t>
      </w:r>
      <w:r w:rsidR="001D6265" w:rsidRPr="00CA0104">
        <w:rPr>
          <w:rStyle w:val="Char0"/>
          <w:rtl/>
        </w:rPr>
        <w:t xml:space="preserve">شوند. </w:t>
      </w:r>
      <w:r w:rsidR="00EB0867">
        <w:rPr>
          <w:rStyle w:val="Char0"/>
          <w:rFonts w:cs="Traditional Arabic" w:hint="cs"/>
          <w:rtl/>
        </w:rPr>
        <w:t>﴿</w:t>
      </w:r>
      <w:r w:rsidR="001D6265" w:rsidRPr="00CA0104">
        <w:rPr>
          <w:rStyle w:val="Char0"/>
          <w:rtl/>
        </w:rPr>
        <w:t>۱</w:t>
      </w:r>
      <w:r w:rsidR="00EB0867">
        <w:rPr>
          <w:rStyle w:val="Char0"/>
          <w:rFonts w:hint="cs"/>
          <w:rtl/>
        </w:rPr>
        <w:t>4</w:t>
      </w:r>
      <w:r w:rsidR="00EB0867">
        <w:rPr>
          <w:rStyle w:val="Char0"/>
          <w:rFonts w:cs="Traditional Arabic" w:hint="cs"/>
          <w:rtl/>
        </w:rPr>
        <w:t>﴾</w:t>
      </w:r>
      <w:r w:rsidR="001D6265" w:rsidRPr="00CA0104">
        <w:rPr>
          <w:rStyle w:val="Char0"/>
          <w:rtl/>
        </w:rPr>
        <w:t xml:space="preserve"> و به يقين که نوح را</w:t>
      </w:r>
      <w:r w:rsidR="00F11D94">
        <w:rPr>
          <w:rStyle w:val="Char0"/>
          <w:rtl/>
        </w:rPr>
        <w:t xml:space="preserve"> به‌سوی </w:t>
      </w:r>
      <w:r w:rsidR="001D6265" w:rsidRPr="00CA0104">
        <w:rPr>
          <w:rStyle w:val="Char0"/>
          <w:rtl/>
        </w:rPr>
        <w:t>قومش فرستاد</w:t>
      </w:r>
      <w:r w:rsidR="001D6265" w:rsidRPr="00CA0104">
        <w:rPr>
          <w:rStyle w:val="Char0"/>
          <w:rFonts w:hint="cs"/>
          <w:rtl/>
        </w:rPr>
        <w:t>یم</w:t>
      </w:r>
      <w:r w:rsidR="001D6265" w:rsidRPr="00CA0104">
        <w:rPr>
          <w:rStyle w:val="Char0"/>
          <w:rtl/>
        </w:rPr>
        <w:t xml:space="preserve"> پس نهصد و پنجاه سال در م</w:t>
      </w:r>
      <w:r w:rsidR="001D6265" w:rsidRPr="00CA0104">
        <w:rPr>
          <w:rStyle w:val="Char0"/>
          <w:rFonts w:hint="cs"/>
          <w:rtl/>
        </w:rPr>
        <w:t>یان</w:t>
      </w:r>
      <w:r w:rsidR="001D6265" w:rsidRPr="00CA0104">
        <w:rPr>
          <w:rStyle w:val="Char0"/>
          <w:rtl/>
        </w:rPr>
        <w:t xml:space="preserve"> آنان باق</w:t>
      </w:r>
      <w:r w:rsidR="001D6265" w:rsidRPr="00CA0104">
        <w:rPr>
          <w:rStyle w:val="Char0"/>
          <w:rFonts w:hint="cs"/>
          <w:rtl/>
        </w:rPr>
        <w:t>ی</w:t>
      </w:r>
      <w:r w:rsidR="001D6265" w:rsidRPr="00CA0104">
        <w:rPr>
          <w:rStyle w:val="Char0"/>
          <w:rtl/>
        </w:rPr>
        <w:t xml:space="preserve"> ماند، پس طوفان آنان را در حال</w:t>
      </w:r>
      <w:r w:rsidR="001D6265" w:rsidRPr="00CA0104">
        <w:rPr>
          <w:rStyle w:val="Char0"/>
          <w:rFonts w:hint="cs"/>
          <w:rtl/>
        </w:rPr>
        <w:t>یکه</w:t>
      </w:r>
      <w:r w:rsidR="00EB0867">
        <w:rPr>
          <w:rStyle w:val="Char0"/>
          <w:rtl/>
        </w:rPr>
        <w:t xml:space="preserve"> ظالم بودند، فرو گرفت.</w:t>
      </w:r>
    </w:p>
    <w:p w:rsidR="00A51322" w:rsidRDefault="00A51322" w:rsidP="00A51322">
      <w:pPr>
        <w:pStyle w:val="a0"/>
        <w:rPr>
          <w:rStyle w:val="Char0"/>
          <w:rtl/>
        </w:rPr>
      </w:pPr>
      <w:r w:rsidRPr="00A51322">
        <w:rPr>
          <w:rStyle w:val="Char0"/>
          <w:rFonts w:cs="Traditional Arabic"/>
          <w:rtl/>
        </w:rPr>
        <w:t>﴿</w:t>
      </w:r>
      <w:r w:rsidRPr="008B4A46">
        <w:rPr>
          <w:rStyle w:val="Char7"/>
          <w:rtl/>
        </w:rPr>
        <w:t>فَأَنْجَيْنَاهُ وَأَصْحَابَ السَّفِينَةِ وَجَعَلْنَاهَا آيَةً لِلْعَالَمِينَ١٥ وَإِبْرَاهِيمَ إِذْ قَالَ لِقَوْمِهِ اعْبُدُوا اللَّهَ وَاتَّقُوهُ</w:t>
      </w:r>
      <w:r w:rsidR="001619CE" w:rsidRPr="008B4A46">
        <w:rPr>
          <w:rStyle w:val="Char7"/>
          <w:rtl/>
        </w:rPr>
        <w:t xml:space="preserve"> </w:t>
      </w:r>
      <w:r w:rsidRPr="008B4A46">
        <w:rPr>
          <w:rStyle w:val="Char7"/>
          <w:rtl/>
        </w:rPr>
        <w:t>ذَلِكُمْ خَيْرٌ لَكُمْ إِنْ كُنْتُمْ تَعْلَمُونَ١٦ إِنَّمَا تَعْبُدُونَ مِنْ دُونِ اللَّهِ أَوْثَانًا وَتَخْلُقُونَ إِفْكًا</w:t>
      </w:r>
      <w:r w:rsidR="001619CE" w:rsidRPr="008B4A46">
        <w:rPr>
          <w:rStyle w:val="Char7"/>
          <w:rtl/>
        </w:rPr>
        <w:t xml:space="preserve"> </w:t>
      </w:r>
      <w:r w:rsidRPr="008B4A46">
        <w:rPr>
          <w:rStyle w:val="Char7"/>
          <w:rtl/>
        </w:rPr>
        <w:t>إِنَّ الَّذِينَ تَعْبُدُونَ مِنْ دُونِ اللَّهِ لَا يَمْلِكُونَ لَكُمْ رِزْقًا فَابْتَغُوا عِنْدَ اللَّهِ الرِّزْقَ وَاعْبُدُوهُ وَاشْكُرُوا لَهُ</w:t>
      </w:r>
      <w:r w:rsidR="001619CE" w:rsidRPr="008B4A46">
        <w:rPr>
          <w:rStyle w:val="Char7"/>
          <w:rtl/>
        </w:rPr>
        <w:t xml:space="preserve"> </w:t>
      </w:r>
      <w:r w:rsidRPr="008B4A46">
        <w:rPr>
          <w:rStyle w:val="Char7"/>
          <w:rtl/>
        </w:rPr>
        <w:t>إِلَيْهِ تُرْجَعُونَ١٧ وَإِنْ تُكَذِّبُوا فَقَدْ كَذَّبَ أُمَمٌ مِنْ قَبْلِكُمْ</w:t>
      </w:r>
      <w:r w:rsidR="001619CE" w:rsidRPr="008B4A46">
        <w:rPr>
          <w:rStyle w:val="Char7"/>
          <w:rtl/>
        </w:rPr>
        <w:t xml:space="preserve"> </w:t>
      </w:r>
      <w:r w:rsidRPr="008B4A46">
        <w:rPr>
          <w:rStyle w:val="Char7"/>
          <w:rtl/>
        </w:rPr>
        <w:t>وَمَا عَلَى الرَّسُولِ إِلَّا الْبَلَاغُ الْمُبِينُ١٨ أَوَلَمْ يَرَوْا كَيْفَ يُبْدِئُ اللَّهُ الْخَلْقَ ثُمَّ يُعِيدُهُ</w:t>
      </w:r>
      <w:r w:rsidR="001619CE" w:rsidRPr="008B4A46">
        <w:rPr>
          <w:rStyle w:val="Char7"/>
          <w:rtl/>
        </w:rPr>
        <w:t xml:space="preserve"> </w:t>
      </w:r>
      <w:r w:rsidRPr="008B4A46">
        <w:rPr>
          <w:rStyle w:val="Char7"/>
          <w:rtl/>
        </w:rPr>
        <w:t>إِنَّ ذَلِكَ عَلَى اللَّهِ يَسِيرٌ١٩ قُلْ سِيرُوا فِي الْأَرْضِ فَانْظُرُوا كَيْفَ بَدَأَ الْخَلْقَ</w:t>
      </w:r>
      <w:r w:rsidR="001619CE" w:rsidRPr="008B4A46">
        <w:rPr>
          <w:rStyle w:val="Char7"/>
          <w:rtl/>
        </w:rPr>
        <w:t xml:space="preserve"> </w:t>
      </w:r>
      <w:r w:rsidRPr="008B4A46">
        <w:rPr>
          <w:rStyle w:val="Char7"/>
          <w:rtl/>
        </w:rPr>
        <w:t>ثُمَّ اللَّهُ يُنْشِئُ النَّشْأَةَ الْآخِرَةَ</w:t>
      </w:r>
      <w:r w:rsidR="001619CE" w:rsidRPr="008B4A46">
        <w:rPr>
          <w:rStyle w:val="Char7"/>
          <w:rtl/>
        </w:rPr>
        <w:t xml:space="preserve"> </w:t>
      </w:r>
      <w:r w:rsidRPr="008B4A46">
        <w:rPr>
          <w:rStyle w:val="Char7"/>
          <w:rtl/>
        </w:rPr>
        <w:t>إِنَّ اللَّهَ عَلَى كُلِّ شَيْءٍ قَدِيرٌ٢٠ يُعَذِّبُ مَنْ يَشَاءُ وَيَرْحَمُ مَنْ يَشَاءُ</w:t>
      </w:r>
      <w:r w:rsidR="001619CE" w:rsidRPr="008B4A46">
        <w:rPr>
          <w:rStyle w:val="Char7"/>
          <w:rtl/>
        </w:rPr>
        <w:t xml:space="preserve"> </w:t>
      </w:r>
      <w:r w:rsidRPr="008B4A46">
        <w:rPr>
          <w:rStyle w:val="Char7"/>
          <w:rtl/>
        </w:rPr>
        <w:t>وَإِلَيْهِ تُقْلَبُونَ٢١ وَمَا أَنْتُمْ بِمُعْجِزِينَ فِي الْأَرْضِ وَلَا فِي السَّمَاءِ</w:t>
      </w:r>
      <w:r w:rsidR="001619CE" w:rsidRPr="008B4A46">
        <w:rPr>
          <w:rStyle w:val="Char7"/>
          <w:rtl/>
        </w:rPr>
        <w:t xml:space="preserve"> </w:t>
      </w:r>
      <w:r w:rsidRPr="008B4A46">
        <w:rPr>
          <w:rStyle w:val="Char7"/>
          <w:rtl/>
        </w:rPr>
        <w:t xml:space="preserve">وَمَا لَكُمْ مِنْ دُونِ اللَّهِ </w:t>
      </w:r>
      <w:r w:rsidRPr="008B4A46">
        <w:rPr>
          <w:rStyle w:val="Char7"/>
          <w:rtl/>
        </w:rPr>
        <w:lastRenderedPageBreak/>
        <w:t>مِنْ وَلِيٍّ وَلَا نَصِيرٍ٢٢ وَالَّذِينَ كَفَرُوا بِآيَاتِ اللَّهِ وَلِقَائِهِ أُولَئِكَ يَئِسُوا مِنْ رَحْمَتِي وَأُولَئِكَ لَهُمْ عَذَابٌ أَلِيمٌ٢٣</w:t>
      </w:r>
      <w:r w:rsidRPr="00A51322">
        <w:rPr>
          <w:rStyle w:val="Char0"/>
          <w:rFonts w:ascii="Times New Roman" w:hAnsi="Times New Roman" w:cs="Traditional Arabic" w:hint="cs"/>
          <w:rtl/>
        </w:rPr>
        <w:t>﴾</w:t>
      </w:r>
      <w:r w:rsidRPr="008B4A46">
        <w:rPr>
          <w:rStyle w:val="Char"/>
          <w:rtl/>
        </w:rPr>
        <w:t xml:space="preserve"> [العنكبوت: 15-23]</w:t>
      </w:r>
      <w:r>
        <w:rPr>
          <w:rStyle w:val="Char0"/>
          <w:rFonts w:hint="cs"/>
          <w:rtl/>
        </w:rPr>
        <w:t>.</w:t>
      </w:r>
    </w:p>
    <w:p w:rsidR="001D6265" w:rsidRPr="00CA0104" w:rsidRDefault="0088194F" w:rsidP="009538C0">
      <w:pPr>
        <w:pStyle w:val="a0"/>
        <w:rPr>
          <w:rStyle w:val="Char0"/>
          <w:rtl/>
        </w:rPr>
      </w:pPr>
      <w:r>
        <w:rPr>
          <w:rStyle w:val="Char0"/>
          <w:rFonts w:cs="Traditional Arabic" w:hint="cs"/>
          <w:rtl/>
        </w:rPr>
        <w:t>﴿</w:t>
      </w:r>
      <w:r w:rsidR="001D6265" w:rsidRPr="00CA0104">
        <w:rPr>
          <w:rStyle w:val="Char0"/>
          <w:rtl/>
        </w:rPr>
        <w:t>۱۵</w:t>
      </w:r>
      <w:r>
        <w:rPr>
          <w:rStyle w:val="Char0"/>
          <w:rFonts w:cs="Traditional Arabic" w:hint="cs"/>
          <w:rtl/>
        </w:rPr>
        <w:t>﴾</w:t>
      </w:r>
      <w:r w:rsidR="001D6265" w:rsidRPr="00CA0104">
        <w:rPr>
          <w:rStyle w:val="Char0"/>
          <w:rtl/>
        </w:rPr>
        <w:t xml:space="preserve"> پس او و سواران کشت</w:t>
      </w:r>
      <w:r w:rsidR="001D6265" w:rsidRPr="00CA0104">
        <w:rPr>
          <w:rStyle w:val="Char0"/>
          <w:rFonts w:hint="cs"/>
          <w:rtl/>
        </w:rPr>
        <w:t>ی</w:t>
      </w:r>
      <w:r w:rsidR="001D6265" w:rsidRPr="00CA0104">
        <w:rPr>
          <w:rStyle w:val="Char0"/>
          <w:rtl/>
        </w:rPr>
        <w:t xml:space="preserve"> را نجات داد</w:t>
      </w:r>
      <w:r w:rsidR="001D6265" w:rsidRPr="00CA0104">
        <w:rPr>
          <w:rStyle w:val="Char0"/>
          <w:rFonts w:hint="cs"/>
          <w:rtl/>
        </w:rPr>
        <w:t>یم</w:t>
      </w:r>
      <w:r w:rsidR="001D6265" w:rsidRPr="00CA0104">
        <w:rPr>
          <w:rStyle w:val="Char0"/>
          <w:rtl/>
        </w:rPr>
        <w:t xml:space="preserve"> و آن (کشت</w:t>
      </w:r>
      <w:r w:rsidR="001D6265" w:rsidRPr="00CA0104">
        <w:rPr>
          <w:rStyle w:val="Char0"/>
          <w:rFonts w:hint="cs"/>
          <w:rtl/>
        </w:rPr>
        <w:t>ی</w:t>
      </w:r>
      <w:r w:rsidR="001D6265" w:rsidRPr="00CA0104">
        <w:rPr>
          <w:rStyle w:val="Char0"/>
          <w:rtl/>
        </w:rPr>
        <w:t>) را پند و عبرت</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جهان</w:t>
      </w:r>
      <w:r w:rsidR="001D6265" w:rsidRPr="00CA0104">
        <w:rPr>
          <w:rStyle w:val="Char0"/>
          <w:rFonts w:hint="cs"/>
          <w:rtl/>
        </w:rPr>
        <w:t>یان</w:t>
      </w:r>
      <w:r w:rsidR="001D6265" w:rsidRPr="00CA0104">
        <w:rPr>
          <w:rStyle w:val="Char0"/>
          <w:rtl/>
        </w:rPr>
        <w:t xml:space="preserve"> گرداند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۱</w:t>
      </w:r>
      <w:r>
        <w:rPr>
          <w:rStyle w:val="Char0"/>
          <w:rFonts w:hint="cs"/>
          <w:rtl/>
        </w:rPr>
        <w:t>6</w:t>
      </w:r>
      <w:r>
        <w:rPr>
          <w:rStyle w:val="Char0"/>
          <w:rFonts w:cs="Traditional Arabic" w:hint="cs"/>
          <w:rtl/>
        </w:rPr>
        <w:t>﴾</w:t>
      </w:r>
      <w:r w:rsidR="001D6265" w:rsidRPr="00CA0104">
        <w:rPr>
          <w:rStyle w:val="Char0"/>
          <w:rtl/>
        </w:rPr>
        <w:t xml:space="preserve"> (و </w:t>
      </w:r>
      <w:r w:rsidR="001D6265" w:rsidRPr="00CA0104">
        <w:rPr>
          <w:rStyle w:val="Char0"/>
          <w:rFonts w:hint="cs"/>
          <w:rtl/>
        </w:rPr>
        <w:t>یادآور</w:t>
      </w:r>
      <w:r w:rsidR="001D6265" w:rsidRPr="00CA0104">
        <w:rPr>
          <w:rStyle w:val="Char0"/>
          <w:rtl/>
        </w:rPr>
        <w:t xml:space="preserve"> شو) ابراه</w:t>
      </w:r>
      <w:r w:rsidR="001D6265" w:rsidRPr="00CA0104">
        <w:rPr>
          <w:rStyle w:val="Char0"/>
          <w:rFonts w:hint="cs"/>
          <w:rtl/>
        </w:rPr>
        <w:t>یم</w:t>
      </w:r>
      <w:r w:rsidR="001D6265" w:rsidRPr="00CA0104">
        <w:rPr>
          <w:rStyle w:val="Char0"/>
          <w:rtl/>
        </w:rPr>
        <w:t xml:space="preserve"> را وقت</w:t>
      </w:r>
      <w:r w:rsidR="001D6265" w:rsidRPr="00CA0104">
        <w:rPr>
          <w:rStyle w:val="Char0"/>
          <w:rFonts w:hint="cs"/>
          <w:rtl/>
        </w:rPr>
        <w:t>ی</w:t>
      </w:r>
      <w:r w:rsidR="001D6265" w:rsidRPr="00CA0104">
        <w:rPr>
          <w:rStyle w:val="Char0"/>
          <w:rtl/>
        </w:rPr>
        <w:t xml:space="preserve"> که به قومش گفت: الله را بپرست</w:t>
      </w:r>
      <w:r w:rsidR="001D6265" w:rsidRPr="00CA0104">
        <w:rPr>
          <w:rStyle w:val="Char0"/>
          <w:rFonts w:hint="cs"/>
          <w:rtl/>
        </w:rPr>
        <w:t>ید</w:t>
      </w:r>
      <w:r w:rsidR="001D6265" w:rsidRPr="00CA0104">
        <w:rPr>
          <w:rStyle w:val="Char0"/>
          <w:rtl/>
        </w:rPr>
        <w:t xml:space="preserve"> و از او بترس</w:t>
      </w:r>
      <w:r w:rsidR="001D6265" w:rsidRPr="00CA0104">
        <w:rPr>
          <w:rStyle w:val="Char0"/>
          <w:rFonts w:hint="cs"/>
          <w:rtl/>
        </w:rPr>
        <w:t>ید،</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شما بهتر است اگر</w:t>
      </w:r>
      <w:r w:rsidR="00CA0104">
        <w:rPr>
          <w:rStyle w:val="Char0"/>
          <w:rtl/>
        </w:rPr>
        <w:t xml:space="preserve"> می‌</w:t>
      </w:r>
      <w:r w:rsidR="001D6265" w:rsidRPr="00CA0104">
        <w:rPr>
          <w:rStyle w:val="Char0"/>
          <w:rtl/>
        </w:rPr>
        <w:t>دان</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۱۷</w:t>
      </w:r>
      <w:r>
        <w:rPr>
          <w:rStyle w:val="Char0"/>
          <w:rFonts w:cs="Traditional Arabic" w:hint="cs"/>
          <w:rtl/>
        </w:rPr>
        <w:t>﴾</w:t>
      </w:r>
      <w:r w:rsidR="001D6265" w:rsidRPr="00CA0104">
        <w:rPr>
          <w:rStyle w:val="Char0"/>
          <w:rtl/>
        </w:rPr>
        <w:t xml:space="preserve"> جز ا</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شما غ</w:t>
      </w:r>
      <w:r w:rsidR="001D6265" w:rsidRPr="00CA0104">
        <w:rPr>
          <w:rStyle w:val="Char0"/>
          <w:rFonts w:hint="cs"/>
          <w:rtl/>
        </w:rPr>
        <w:t>یر</w:t>
      </w:r>
      <w:r w:rsidR="001D6265" w:rsidRPr="00CA0104">
        <w:rPr>
          <w:rStyle w:val="Char0"/>
          <w:rtl/>
        </w:rPr>
        <w:t xml:space="preserve"> از الله بت</w:t>
      </w:r>
      <w:r w:rsidR="00CA0104">
        <w:rPr>
          <w:rStyle w:val="Char0"/>
          <w:rtl/>
        </w:rPr>
        <w:t xml:space="preserve">‌هایی </w:t>
      </w:r>
      <w:r w:rsidR="001D6265" w:rsidRPr="00CA0104">
        <w:rPr>
          <w:rStyle w:val="Char0"/>
          <w:rtl/>
        </w:rPr>
        <w:t>را</w:t>
      </w:r>
      <w:r w:rsidR="00CA0104">
        <w:rPr>
          <w:rStyle w:val="Char0"/>
          <w:rtl/>
        </w:rPr>
        <w:t xml:space="preserve"> می‌</w:t>
      </w:r>
      <w:r w:rsidR="001D6265" w:rsidRPr="00CA0104">
        <w:rPr>
          <w:rStyle w:val="Char0"/>
          <w:rtl/>
        </w:rPr>
        <w:t>پرست</w:t>
      </w:r>
      <w:r w:rsidR="001D6265" w:rsidRPr="00CA0104">
        <w:rPr>
          <w:rStyle w:val="Char0"/>
          <w:rFonts w:hint="cs"/>
          <w:rtl/>
        </w:rPr>
        <w:t>ید</w:t>
      </w:r>
      <w:r w:rsidR="001D6265" w:rsidRPr="00CA0104">
        <w:rPr>
          <w:rStyle w:val="Char0"/>
          <w:rtl/>
        </w:rPr>
        <w:t xml:space="preserve"> و </w:t>
      </w:r>
      <w:r>
        <w:rPr>
          <w:rStyle w:val="Char0"/>
          <w:rFonts w:hint="cs"/>
          <w:rtl/>
        </w:rPr>
        <w:t>(</w:t>
      </w:r>
      <w:r w:rsidR="001D6265" w:rsidRPr="00CA0104">
        <w:rPr>
          <w:rStyle w:val="Char0"/>
          <w:rtl/>
        </w:rPr>
        <w:t>در عبادت الله) بهتان ا</w:t>
      </w:r>
      <w:r w:rsidR="001D6265" w:rsidRPr="00CA0104">
        <w:rPr>
          <w:rStyle w:val="Char0"/>
          <w:rFonts w:hint="cs"/>
          <w:rtl/>
        </w:rPr>
        <w:t>یجاد</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البته آنان</w:t>
      </w:r>
      <w:r w:rsidR="001D6265" w:rsidRPr="00CA0104">
        <w:rPr>
          <w:rStyle w:val="Char0"/>
          <w:rFonts w:hint="cs"/>
          <w:rtl/>
        </w:rPr>
        <w:t>ی</w:t>
      </w:r>
      <w:r w:rsidR="001D6265" w:rsidRPr="00CA0104">
        <w:rPr>
          <w:rStyle w:val="Char0"/>
          <w:rtl/>
        </w:rPr>
        <w:t xml:space="preserve"> را که به جا</w:t>
      </w:r>
      <w:r w:rsidR="001D6265" w:rsidRPr="00CA0104">
        <w:rPr>
          <w:rStyle w:val="Char0"/>
          <w:rFonts w:hint="cs"/>
          <w:rtl/>
        </w:rPr>
        <w:t>ی</w:t>
      </w:r>
      <w:r w:rsidR="001D6265" w:rsidRPr="00CA0104">
        <w:rPr>
          <w:rStyle w:val="Char0"/>
          <w:rtl/>
        </w:rPr>
        <w:t xml:space="preserve"> الله</w:t>
      </w:r>
      <w:r w:rsidR="00CA0104">
        <w:rPr>
          <w:rStyle w:val="Char0"/>
          <w:rtl/>
        </w:rPr>
        <w:t xml:space="preserve"> می‌</w:t>
      </w:r>
      <w:r w:rsidR="001D6265" w:rsidRPr="00CA0104">
        <w:rPr>
          <w:rStyle w:val="Char0"/>
          <w:rtl/>
        </w:rPr>
        <w:t>پرست</w:t>
      </w:r>
      <w:r w:rsidR="001D6265" w:rsidRPr="00CA0104">
        <w:rPr>
          <w:rStyle w:val="Char0"/>
          <w:rFonts w:hint="cs"/>
          <w:rtl/>
        </w:rPr>
        <w:t>ید،</w:t>
      </w:r>
      <w:r w:rsidR="001D6265" w:rsidRPr="00CA0104">
        <w:rPr>
          <w:rStyle w:val="Char0"/>
          <w:rtl/>
        </w:rPr>
        <w:t xml:space="preserve"> به شما مالک روز</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یستند</w:t>
      </w:r>
      <w:r w:rsidR="001D6265" w:rsidRPr="00CA0104">
        <w:rPr>
          <w:rStyle w:val="Char0"/>
          <w:rtl/>
        </w:rPr>
        <w:t>. پس نزد الله روز</w:t>
      </w:r>
      <w:r w:rsidR="001D6265" w:rsidRPr="00CA0104">
        <w:rPr>
          <w:rStyle w:val="Char0"/>
          <w:rFonts w:hint="cs"/>
          <w:rtl/>
        </w:rPr>
        <w:t>ی</w:t>
      </w:r>
      <w:r w:rsidR="001D6265" w:rsidRPr="00CA0104">
        <w:rPr>
          <w:rStyle w:val="Char0"/>
          <w:rtl/>
        </w:rPr>
        <w:t xml:space="preserve"> بجو</w:t>
      </w:r>
      <w:r w:rsidR="001D6265" w:rsidRPr="00CA0104">
        <w:rPr>
          <w:rStyle w:val="Char0"/>
          <w:rFonts w:hint="cs"/>
          <w:rtl/>
        </w:rPr>
        <w:t>یید</w:t>
      </w:r>
      <w:r w:rsidR="001D6265" w:rsidRPr="00CA0104">
        <w:rPr>
          <w:rStyle w:val="Char0"/>
          <w:rtl/>
        </w:rPr>
        <w:t xml:space="preserve"> و او را (به </w:t>
      </w:r>
      <w:r w:rsidR="001D6265" w:rsidRPr="00CA0104">
        <w:rPr>
          <w:rStyle w:val="Char0"/>
          <w:rFonts w:hint="cs"/>
          <w:rtl/>
        </w:rPr>
        <w:t>یگانگی</w:t>
      </w:r>
      <w:r w:rsidR="001D6265" w:rsidRPr="00CA0104">
        <w:rPr>
          <w:rStyle w:val="Char0"/>
          <w:rtl/>
        </w:rPr>
        <w:t>) بپرست</w:t>
      </w:r>
      <w:r w:rsidR="001D6265" w:rsidRPr="00CA0104">
        <w:rPr>
          <w:rStyle w:val="Char0"/>
          <w:rFonts w:hint="cs"/>
          <w:rtl/>
        </w:rPr>
        <w:t>ید</w:t>
      </w:r>
      <w:r w:rsidR="001D6265" w:rsidRPr="00CA0104">
        <w:rPr>
          <w:rStyle w:val="Char0"/>
          <w:rtl/>
        </w:rPr>
        <w:t xml:space="preserve"> و او را شکر گزار</w:t>
      </w:r>
      <w:r w:rsidR="001D6265" w:rsidRPr="00CA0104">
        <w:rPr>
          <w:rStyle w:val="Char0"/>
          <w:rFonts w:hint="cs"/>
          <w:rtl/>
        </w:rPr>
        <w:t>ید</w:t>
      </w:r>
      <w:r w:rsidR="001D6265" w:rsidRPr="00CA0104">
        <w:rPr>
          <w:rStyle w:val="Char0"/>
          <w:rtl/>
        </w:rPr>
        <w:t xml:space="preserve"> که</w:t>
      </w:r>
      <w:r w:rsidR="00F11D94">
        <w:rPr>
          <w:rStyle w:val="Char0"/>
          <w:rtl/>
        </w:rPr>
        <w:t xml:space="preserve"> به‌سوی </w:t>
      </w:r>
      <w:r w:rsidR="001D6265" w:rsidRPr="00CA0104">
        <w:rPr>
          <w:rStyle w:val="Char0"/>
          <w:rtl/>
        </w:rPr>
        <w:t>او باز گردان</w:t>
      </w:r>
      <w:r w:rsidR="001D6265" w:rsidRPr="00CA0104">
        <w:rPr>
          <w:rStyle w:val="Char0"/>
          <w:rFonts w:hint="cs"/>
          <w:rtl/>
        </w:rPr>
        <w:t>یده</w:t>
      </w:r>
      <w:r w:rsidR="00CA0104">
        <w:rPr>
          <w:rStyle w:val="Char0"/>
          <w:rtl/>
        </w:rPr>
        <w:t xml:space="preserve"> می‌</w:t>
      </w:r>
      <w:r w:rsidR="001D6265" w:rsidRPr="00CA0104">
        <w:rPr>
          <w:rStyle w:val="Char0"/>
          <w:rtl/>
        </w:rPr>
        <w:t>شو</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۱۸</w:t>
      </w:r>
      <w:r>
        <w:rPr>
          <w:rStyle w:val="Char0"/>
          <w:rFonts w:cs="Traditional Arabic" w:hint="cs"/>
          <w:rtl/>
        </w:rPr>
        <w:t>﴾</w:t>
      </w:r>
      <w:r>
        <w:rPr>
          <w:rStyle w:val="Char0"/>
          <w:rtl/>
        </w:rPr>
        <w:t xml:space="preserve"> </w:t>
      </w:r>
      <w:r w:rsidR="001D6265" w:rsidRPr="00CA0104">
        <w:rPr>
          <w:rStyle w:val="Char0"/>
          <w:rtl/>
        </w:rPr>
        <w:t>و اگر (رسالت مرا</w:t>
      </w:r>
      <w:r>
        <w:rPr>
          <w:rStyle w:val="Char0"/>
          <w:rFonts w:hint="cs"/>
          <w:rtl/>
        </w:rPr>
        <w:t>)</w:t>
      </w:r>
      <w:r w:rsidR="001D6265" w:rsidRPr="00CA0104">
        <w:rPr>
          <w:rStyle w:val="Char0"/>
          <w:rtl/>
        </w:rPr>
        <w:t xml:space="preserve"> تکذ</w:t>
      </w:r>
      <w:r w:rsidR="001D6265" w:rsidRPr="00CA0104">
        <w:rPr>
          <w:rStyle w:val="Char0"/>
          <w:rFonts w:hint="cs"/>
          <w:rtl/>
        </w:rPr>
        <w:t>یب</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پس امت</w:t>
      </w:r>
      <w:r w:rsidR="00CA0104">
        <w:rPr>
          <w:rStyle w:val="Char0"/>
          <w:rtl/>
        </w:rPr>
        <w:t xml:space="preserve">‌های </w:t>
      </w:r>
      <w:r w:rsidR="001D6265" w:rsidRPr="00CA0104">
        <w:rPr>
          <w:rStyle w:val="Char0"/>
          <w:rtl/>
        </w:rPr>
        <w:t>پ</w:t>
      </w:r>
      <w:r w:rsidR="001D6265" w:rsidRPr="00CA0104">
        <w:rPr>
          <w:rStyle w:val="Char0"/>
          <w:rFonts w:hint="cs"/>
          <w:rtl/>
        </w:rPr>
        <w:t>یش</w:t>
      </w:r>
      <w:r w:rsidR="001D6265" w:rsidRPr="00CA0104">
        <w:rPr>
          <w:rStyle w:val="Char0"/>
          <w:rtl/>
        </w:rPr>
        <w:t xml:space="preserve"> از شما </w:t>
      </w:r>
      <w:r>
        <w:rPr>
          <w:rStyle w:val="Char0"/>
          <w:rFonts w:hint="cs"/>
          <w:rtl/>
        </w:rPr>
        <w:t>(</w:t>
      </w:r>
      <w:r w:rsidR="001D6265" w:rsidRPr="00CA0104">
        <w:rPr>
          <w:rStyle w:val="Char0"/>
          <w:rtl/>
        </w:rPr>
        <w:t>ن</w:t>
      </w:r>
      <w:r w:rsidR="001D6265" w:rsidRPr="00CA0104">
        <w:rPr>
          <w:rStyle w:val="Char0"/>
          <w:rFonts w:hint="cs"/>
          <w:rtl/>
        </w:rPr>
        <w:t>یز</w:t>
      </w:r>
      <w:r w:rsidR="001D6265" w:rsidRPr="00CA0104">
        <w:rPr>
          <w:rStyle w:val="Char0"/>
          <w:rtl/>
        </w:rPr>
        <w:t xml:space="preserve"> آن را) تکذ</w:t>
      </w:r>
      <w:r w:rsidR="001D6265" w:rsidRPr="00CA0104">
        <w:rPr>
          <w:rStyle w:val="Char0"/>
          <w:rFonts w:hint="cs"/>
          <w:rtl/>
        </w:rPr>
        <w:t>یب</w:t>
      </w:r>
      <w:r w:rsidR="001D6265" w:rsidRPr="00CA0104">
        <w:rPr>
          <w:rStyle w:val="Char0"/>
          <w:rtl/>
        </w:rPr>
        <w:t xml:space="preserve"> کردند. و بر عهد</w:t>
      </w:r>
      <w:r>
        <w:rPr>
          <w:rStyle w:val="Char0"/>
          <w:rFonts w:hint="cs"/>
          <w:rtl/>
        </w:rPr>
        <w:t>ۀ</w:t>
      </w:r>
      <w:r w:rsidR="001D6265" w:rsidRPr="00CA0104">
        <w:rPr>
          <w:rStyle w:val="Char0"/>
          <w:rtl/>
        </w:rPr>
        <w:t xml:space="preserve"> پ</w:t>
      </w:r>
      <w:r w:rsidR="001D6265" w:rsidRPr="00CA0104">
        <w:rPr>
          <w:rStyle w:val="Char0"/>
          <w:rFonts w:hint="cs"/>
          <w:rtl/>
        </w:rPr>
        <w:t>یغمبر</w:t>
      </w:r>
      <w:r w:rsidR="001D6265" w:rsidRPr="00CA0104">
        <w:rPr>
          <w:rStyle w:val="Char0"/>
          <w:rtl/>
        </w:rPr>
        <w:t xml:space="preserve"> ما </w:t>
      </w:r>
      <w:r>
        <w:rPr>
          <w:rStyle w:val="Char0"/>
          <w:rFonts w:hint="cs"/>
          <w:rtl/>
        </w:rPr>
        <w:t>(</w:t>
      </w:r>
      <w:r w:rsidR="001D6265" w:rsidRPr="00CA0104">
        <w:rPr>
          <w:rStyle w:val="Char0"/>
          <w:rtl/>
        </w:rPr>
        <w:t>وظ</w:t>
      </w:r>
      <w:r w:rsidR="001D6265" w:rsidRPr="00CA0104">
        <w:rPr>
          <w:rStyle w:val="Char0"/>
          <w:rFonts w:hint="cs"/>
          <w:rtl/>
        </w:rPr>
        <w:t>یفه</w:t>
      </w:r>
      <w:r>
        <w:rPr>
          <w:rStyle w:val="Char0"/>
          <w:rFonts w:hint="cs"/>
          <w:rtl/>
        </w:rPr>
        <w:t>‌</w:t>
      </w:r>
      <w:r w:rsidR="001D6265" w:rsidRPr="00CA0104">
        <w:rPr>
          <w:rStyle w:val="Char0"/>
          <w:rtl/>
        </w:rPr>
        <w:t>ا</w:t>
      </w:r>
      <w:r w:rsidR="001D6265" w:rsidRPr="00CA0104">
        <w:rPr>
          <w:rStyle w:val="Char0"/>
          <w:rFonts w:hint="cs"/>
          <w:rtl/>
        </w:rPr>
        <w:t>ی</w:t>
      </w:r>
      <w:r>
        <w:rPr>
          <w:rStyle w:val="Char0"/>
          <w:rFonts w:hint="cs"/>
          <w:rtl/>
        </w:rPr>
        <w:t>)</w:t>
      </w:r>
      <w:r w:rsidR="001D6265" w:rsidRPr="00CA0104">
        <w:rPr>
          <w:rStyle w:val="Char0"/>
          <w:rtl/>
        </w:rPr>
        <w:t xml:space="preserve"> جز ابلاغ آشکار ن</w:t>
      </w:r>
      <w:r w:rsidR="001D6265" w:rsidRPr="00CA0104">
        <w:rPr>
          <w:rStyle w:val="Char0"/>
          <w:rFonts w:hint="cs"/>
          <w:rtl/>
        </w:rPr>
        <w:t>یست</w:t>
      </w:r>
      <w:r w:rsidR="001D6265" w:rsidRPr="00CA0104">
        <w:rPr>
          <w:rStyle w:val="Char0"/>
          <w:rtl/>
        </w:rPr>
        <w:t xml:space="preserve">. </w:t>
      </w:r>
      <w:r>
        <w:rPr>
          <w:rStyle w:val="Char0"/>
          <w:rFonts w:cs="Traditional Arabic" w:hint="cs"/>
          <w:rtl/>
        </w:rPr>
        <w:t>﴿</w:t>
      </w:r>
      <w:r w:rsidR="001D6265" w:rsidRPr="00CA0104">
        <w:rPr>
          <w:rStyle w:val="Char0"/>
          <w:rtl/>
        </w:rPr>
        <w:t>۱۹</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یدند</w:t>
      </w:r>
      <w:r w:rsidR="001D6265" w:rsidRPr="00CA0104">
        <w:rPr>
          <w:rStyle w:val="Char0"/>
          <w:rtl/>
        </w:rPr>
        <w:t xml:space="preserve"> که الله چگونه خلقت را آغاز</w:t>
      </w:r>
      <w:r w:rsidR="00CA0104">
        <w:rPr>
          <w:rStyle w:val="Char0"/>
          <w:rtl/>
        </w:rPr>
        <w:t xml:space="preserve"> می‌</w:t>
      </w:r>
      <w:r w:rsidR="001D6265" w:rsidRPr="00CA0104">
        <w:rPr>
          <w:rStyle w:val="Char0"/>
          <w:rtl/>
        </w:rPr>
        <w:t>کند، باز آن را بر</w:t>
      </w:r>
      <w:r w:rsidR="00CA0104">
        <w:rPr>
          <w:rStyle w:val="Char0"/>
          <w:rtl/>
        </w:rPr>
        <w:t xml:space="preserve"> می‌</w:t>
      </w:r>
      <w:r w:rsidR="001D6265" w:rsidRPr="00CA0104">
        <w:rPr>
          <w:rStyle w:val="Char0"/>
          <w:rtl/>
        </w:rPr>
        <w:t>گرداند؟!</w:t>
      </w:r>
      <w:r w:rsidR="00CA0104">
        <w:rPr>
          <w:rStyle w:val="Char0"/>
          <w:rtl/>
        </w:rPr>
        <w:t xml:space="preserve"> بی‌</w:t>
      </w:r>
      <w:r w:rsidR="001D6265" w:rsidRPr="00CA0104">
        <w:rPr>
          <w:rStyle w:val="Char0"/>
          <w:rtl/>
        </w:rPr>
        <w:t>گمان ا</w:t>
      </w:r>
      <w:r w:rsidR="001D6265" w:rsidRPr="00CA0104">
        <w:rPr>
          <w:rStyle w:val="Char0"/>
          <w:rFonts w:hint="cs"/>
          <w:rtl/>
        </w:rPr>
        <w:t>ین</w:t>
      </w:r>
      <w:r w:rsidR="001D6265" w:rsidRPr="00CA0104">
        <w:rPr>
          <w:rStyle w:val="Char0"/>
          <w:rtl/>
        </w:rPr>
        <w:t xml:space="preserve"> (اعاد</w:t>
      </w:r>
      <w:r>
        <w:rPr>
          <w:rStyle w:val="Char0"/>
          <w:rFonts w:hint="cs"/>
          <w:rtl/>
        </w:rPr>
        <w:t>ۀ</w:t>
      </w:r>
      <w:r w:rsidR="001D6265" w:rsidRPr="00CA0104">
        <w:rPr>
          <w:rStyle w:val="Char0"/>
          <w:rtl/>
        </w:rPr>
        <w:t xml:space="preserve"> خلقت) بر الله آسان ا</w:t>
      </w:r>
      <w:r w:rsidR="001D6265" w:rsidRPr="00CA0104">
        <w:rPr>
          <w:rStyle w:val="Char0"/>
          <w:rFonts w:hint="cs"/>
          <w:rtl/>
        </w:rPr>
        <w:t>ست</w:t>
      </w:r>
      <w:r w:rsidR="001D6265" w:rsidRPr="00CA0104">
        <w:rPr>
          <w:rStyle w:val="Char0"/>
          <w:rtl/>
        </w:rPr>
        <w:t xml:space="preserve">. </w:t>
      </w:r>
      <w:r>
        <w:rPr>
          <w:rStyle w:val="Char0"/>
          <w:rFonts w:cs="Traditional Arabic" w:hint="cs"/>
          <w:rtl/>
        </w:rPr>
        <w:t>﴿</w:t>
      </w:r>
      <w:r w:rsidR="001D6265" w:rsidRPr="00CA0104">
        <w:rPr>
          <w:rStyle w:val="Char0"/>
          <w:rtl/>
        </w:rPr>
        <w:t>۲۰</w:t>
      </w:r>
      <w:r>
        <w:rPr>
          <w:rStyle w:val="Char0"/>
          <w:rFonts w:cs="Traditional Arabic" w:hint="cs"/>
          <w:rtl/>
        </w:rPr>
        <w:t>﴾</w:t>
      </w:r>
      <w:r w:rsidR="001D6265" w:rsidRPr="00CA0104">
        <w:rPr>
          <w:rStyle w:val="Char0"/>
          <w:rtl/>
        </w:rPr>
        <w:t xml:space="preserve"> بگو: در زم</w:t>
      </w:r>
      <w:r w:rsidR="001D6265" w:rsidRPr="00CA0104">
        <w:rPr>
          <w:rStyle w:val="Char0"/>
          <w:rFonts w:hint="cs"/>
          <w:rtl/>
        </w:rPr>
        <w:t>ین</w:t>
      </w:r>
      <w:r w:rsidR="001D6265" w:rsidRPr="00CA0104">
        <w:rPr>
          <w:rStyle w:val="Char0"/>
          <w:rtl/>
        </w:rPr>
        <w:t xml:space="preserve"> بگرد</w:t>
      </w:r>
      <w:r w:rsidR="001D6265" w:rsidRPr="00CA0104">
        <w:rPr>
          <w:rStyle w:val="Char0"/>
          <w:rFonts w:hint="cs"/>
          <w:rtl/>
        </w:rPr>
        <w:t>ید</w:t>
      </w:r>
      <w:r w:rsidR="001D6265" w:rsidRPr="00CA0104">
        <w:rPr>
          <w:rStyle w:val="Char0"/>
          <w:rtl/>
        </w:rPr>
        <w:t xml:space="preserve"> و بنگر</w:t>
      </w:r>
      <w:r w:rsidR="001D6265" w:rsidRPr="00CA0104">
        <w:rPr>
          <w:rStyle w:val="Char0"/>
          <w:rFonts w:hint="cs"/>
          <w:rtl/>
        </w:rPr>
        <w:t>ید</w:t>
      </w:r>
      <w:r w:rsidR="001D6265" w:rsidRPr="00CA0104">
        <w:rPr>
          <w:rStyle w:val="Char0"/>
          <w:rtl/>
        </w:rPr>
        <w:t xml:space="preserve"> که چگونه خلقت را آغاز کرد، باز پ</w:t>
      </w:r>
      <w:r w:rsidR="001D6265" w:rsidRPr="00CA0104">
        <w:rPr>
          <w:rStyle w:val="Char0"/>
          <w:rFonts w:hint="cs"/>
          <w:rtl/>
        </w:rPr>
        <w:t>یدایش</w:t>
      </w:r>
      <w:r w:rsidR="001D6265" w:rsidRPr="00CA0104">
        <w:rPr>
          <w:rStyle w:val="Char0"/>
          <w:rtl/>
        </w:rPr>
        <w:t xml:space="preserve"> آخرت (بار دوم) را ا</w:t>
      </w:r>
      <w:r w:rsidR="001D6265" w:rsidRPr="00CA0104">
        <w:rPr>
          <w:rStyle w:val="Char0"/>
          <w:rFonts w:hint="cs"/>
          <w:rtl/>
        </w:rPr>
        <w:t>یجاد</w:t>
      </w:r>
      <w:r w:rsidR="00CA0104">
        <w:rPr>
          <w:rStyle w:val="Char0"/>
          <w:rtl/>
        </w:rPr>
        <w:t xml:space="preserve"> می‌</w:t>
      </w:r>
      <w:r w:rsidR="001D6265" w:rsidRPr="00CA0104">
        <w:rPr>
          <w:rStyle w:val="Char0"/>
          <w:rtl/>
        </w:rPr>
        <w:t xml:space="preserve">کند، </w:t>
      </w:r>
      <w:r w:rsidR="001D6265" w:rsidRPr="00CA0104">
        <w:rPr>
          <w:rStyle w:val="Char0"/>
          <w:rFonts w:hint="cs"/>
          <w:rtl/>
        </w:rPr>
        <w:t>یقینا</w:t>
      </w:r>
      <w:r w:rsidR="001D6265" w:rsidRPr="00CA0104">
        <w:rPr>
          <w:rStyle w:val="Char0"/>
          <w:rtl/>
        </w:rPr>
        <w:t xml:space="preserve"> الله بر هر کار</w:t>
      </w:r>
      <w:r w:rsidR="001D6265" w:rsidRPr="00CA0104">
        <w:rPr>
          <w:rStyle w:val="Char0"/>
          <w:rFonts w:hint="cs"/>
          <w:rtl/>
        </w:rPr>
        <w:t>ی</w:t>
      </w:r>
      <w:r w:rsidR="001D6265" w:rsidRPr="00CA0104">
        <w:rPr>
          <w:rStyle w:val="Char0"/>
          <w:rtl/>
        </w:rPr>
        <w:t xml:space="preserve"> تواناست. </w:t>
      </w:r>
      <w:r>
        <w:rPr>
          <w:rStyle w:val="Char0"/>
          <w:rFonts w:cs="Traditional Arabic" w:hint="cs"/>
          <w:rtl/>
        </w:rPr>
        <w:t>﴿</w:t>
      </w:r>
      <w:r w:rsidR="001D6265" w:rsidRPr="00CA0104">
        <w:rPr>
          <w:rStyle w:val="Char0"/>
          <w:rtl/>
        </w:rPr>
        <w:t>۲۱</w:t>
      </w:r>
      <w:r>
        <w:rPr>
          <w:rStyle w:val="Char0"/>
          <w:rFonts w:cs="Traditional Arabic" w:hint="cs"/>
          <w:rtl/>
        </w:rPr>
        <w:t>﴾</w:t>
      </w:r>
      <w:r w:rsidR="001D6265" w:rsidRPr="00CA0104">
        <w:rPr>
          <w:rStyle w:val="Char0"/>
          <w:rtl/>
        </w:rPr>
        <w:t xml:space="preserve"> هر کس را بخواهد عذاب</w:t>
      </w:r>
      <w:r w:rsidR="00CA0104">
        <w:rPr>
          <w:rStyle w:val="Char0"/>
          <w:rtl/>
        </w:rPr>
        <w:t xml:space="preserve"> می‌</w:t>
      </w:r>
      <w:r w:rsidR="001D6265" w:rsidRPr="00CA0104">
        <w:rPr>
          <w:rStyle w:val="Char0"/>
          <w:rtl/>
        </w:rPr>
        <w:t>دهد و هر کس را بخواهد مورد رحمت قرار</w:t>
      </w:r>
      <w:r w:rsidR="00CA0104">
        <w:rPr>
          <w:rStyle w:val="Char0"/>
          <w:rtl/>
        </w:rPr>
        <w:t xml:space="preserve"> می‌</w:t>
      </w:r>
      <w:r w:rsidR="001D6265" w:rsidRPr="00CA0104">
        <w:rPr>
          <w:rStyle w:val="Char0"/>
          <w:rtl/>
        </w:rPr>
        <w:t>دهد، و</w:t>
      </w:r>
      <w:r w:rsidR="00F11D94">
        <w:rPr>
          <w:rStyle w:val="Char0"/>
          <w:rtl/>
        </w:rPr>
        <w:t xml:space="preserve"> به‌سوی </w:t>
      </w:r>
      <w:r w:rsidR="001D6265" w:rsidRPr="00CA0104">
        <w:rPr>
          <w:rStyle w:val="Char0"/>
          <w:rtl/>
        </w:rPr>
        <w:t>او باز گردان</w:t>
      </w:r>
      <w:r w:rsidR="001D6265" w:rsidRPr="00CA0104">
        <w:rPr>
          <w:rStyle w:val="Char0"/>
          <w:rFonts w:hint="cs"/>
          <w:rtl/>
        </w:rPr>
        <w:t>یده</w:t>
      </w:r>
      <w:r w:rsidR="00CA0104">
        <w:rPr>
          <w:rStyle w:val="Char0"/>
          <w:rtl/>
        </w:rPr>
        <w:t xml:space="preserve"> می‌</w:t>
      </w:r>
      <w:r w:rsidR="001D6265" w:rsidRPr="00CA0104">
        <w:rPr>
          <w:rStyle w:val="Char0"/>
          <w:rtl/>
        </w:rPr>
        <w:t>شو</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۲۲</w:t>
      </w:r>
      <w:r>
        <w:rPr>
          <w:rStyle w:val="Char0"/>
          <w:rFonts w:cs="Traditional Arabic" w:hint="cs"/>
          <w:rtl/>
        </w:rPr>
        <w:t>﴾</w:t>
      </w:r>
      <w:r w:rsidR="001D6265" w:rsidRPr="00CA0104">
        <w:rPr>
          <w:rStyle w:val="Char0"/>
          <w:rtl/>
        </w:rPr>
        <w:t xml:space="preserve"> و </w:t>
      </w:r>
      <w:r w:rsidR="001D6265" w:rsidRPr="00CA0104">
        <w:rPr>
          <w:rStyle w:val="Char0"/>
          <w:rFonts w:hint="cs"/>
          <w:rtl/>
        </w:rPr>
        <w:t>شما</w:t>
      </w:r>
      <w:r w:rsidR="001D6265" w:rsidRPr="00CA0104">
        <w:rPr>
          <w:rStyle w:val="Char0"/>
          <w:rtl/>
        </w:rPr>
        <w:t xml:space="preserve"> چه در زم</w:t>
      </w:r>
      <w:r w:rsidR="001D6265" w:rsidRPr="00CA0104">
        <w:rPr>
          <w:rStyle w:val="Char0"/>
          <w:rFonts w:hint="cs"/>
          <w:rtl/>
        </w:rPr>
        <w:t>ین</w:t>
      </w:r>
      <w:r w:rsidR="001D6265" w:rsidRPr="00CA0104">
        <w:rPr>
          <w:rStyle w:val="Char0"/>
          <w:rtl/>
        </w:rPr>
        <w:t xml:space="preserve"> و چه در آسمان عاجزکننده (الله) ن</w:t>
      </w:r>
      <w:r w:rsidR="001D6265" w:rsidRPr="00CA0104">
        <w:rPr>
          <w:rStyle w:val="Char0"/>
          <w:rFonts w:hint="cs"/>
          <w:rtl/>
        </w:rPr>
        <w:t>یستید</w:t>
      </w:r>
      <w:r w:rsidR="001D6265" w:rsidRPr="00CA0104">
        <w:rPr>
          <w:rStyle w:val="Char0"/>
          <w:rtl/>
        </w:rPr>
        <w:t xml:space="preserve"> و غ</w:t>
      </w:r>
      <w:r w:rsidR="001D6265" w:rsidRPr="00CA0104">
        <w:rPr>
          <w:rStyle w:val="Char0"/>
          <w:rFonts w:hint="cs"/>
          <w:rtl/>
        </w:rPr>
        <w:t>یر</w:t>
      </w:r>
      <w:r w:rsidR="001D6265" w:rsidRPr="00CA0104">
        <w:rPr>
          <w:rStyle w:val="Char0"/>
          <w:rtl/>
        </w:rPr>
        <w:t xml:space="preserve"> از الله ه</w:t>
      </w:r>
      <w:r w:rsidR="001D6265" w:rsidRPr="00CA0104">
        <w:rPr>
          <w:rStyle w:val="Char0"/>
          <w:rFonts w:hint="cs"/>
          <w:rtl/>
        </w:rPr>
        <w:t>یچ</w:t>
      </w:r>
      <w:r w:rsidR="001D6265" w:rsidRPr="00CA0104">
        <w:rPr>
          <w:rStyle w:val="Char0"/>
          <w:rtl/>
        </w:rPr>
        <w:t xml:space="preserve"> دوست و ه</w:t>
      </w:r>
      <w:r w:rsidR="001D6265" w:rsidRPr="00CA0104">
        <w:rPr>
          <w:rStyle w:val="Char0"/>
          <w:rFonts w:hint="cs"/>
          <w:rtl/>
        </w:rPr>
        <w:t>یچ</w:t>
      </w:r>
      <w:r w:rsidR="001D6265" w:rsidRPr="00CA0104">
        <w:rPr>
          <w:rStyle w:val="Char0"/>
          <w:rtl/>
        </w:rPr>
        <w:t xml:space="preserve"> مددگار</w:t>
      </w:r>
      <w:r w:rsidR="001D6265" w:rsidRPr="00CA0104">
        <w:rPr>
          <w:rStyle w:val="Char0"/>
          <w:rFonts w:hint="cs"/>
          <w:rtl/>
        </w:rPr>
        <w:t>ی</w:t>
      </w:r>
      <w:r w:rsidR="001D6265" w:rsidRPr="00CA0104">
        <w:rPr>
          <w:rStyle w:val="Char0"/>
          <w:rtl/>
        </w:rPr>
        <w:t xml:space="preserve"> ندار</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۲۳</w:t>
      </w:r>
      <w:r>
        <w:rPr>
          <w:rStyle w:val="Char0"/>
          <w:rFonts w:cs="Traditional Arabic" w:hint="cs"/>
          <w:rtl/>
        </w:rPr>
        <w:t>﴾</w:t>
      </w:r>
      <w:r w:rsidR="001D6265" w:rsidRPr="00CA0104">
        <w:rPr>
          <w:rStyle w:val="Char0"/>
          <w:rtl/>
        </w:rPr>
        <w:t xml:space="preserve"> و آنان که به آ</w:t>
      </w:r>
      <w:r w:rsidR="001D6265" w:rsidRPr="00CA0104">
        <w:rPr>
          <w:rStyle w:val="Char0"/>
          <w:rFonts w:hint="cs"/>
          <w:rtl/>
        </w:rPr>
        <w:t>یات</w:t>
      </w:r>
      <w:r w:rsidR="001D6265" w:rsidRPr="00CA0104">
        <w:rPr>
          <w:rStyle w:val="Char0"/>
          <w:rtl/>
        </w:rPr>
        <w:t xml:space="preserve"> الله و لقا</w:t>
      </w:r>
      <w:r w:rsidR="001D6265" w:rsidRPr="00CA0104">
        <w:rPr>
          <w:rStyle w:val="Char0"/>
          <w:rFonts w:hint="cs"/>
          <w:rtl/>
        </w:rPr>
        <w:t>ی</w:t>
      </w:r>
      <w:r w:rsidR="001D6265" w:rsidRPr="00CA0104">
        <w:rPr>
          <w:rStyle w:val="Char0"/>
          <w:rtl/>
        </w:rPr>
        <w:t xml:space="preserve"> او کفر ورز</w:t>
      </w:r>
      <w:r w:rsidR="001D6265" w:rsidRPr="00CA0104">
        <w:rPr>
          <w:rStyle w:val="Char0"/>
          <w:rFonts w:hint="cs"/>
          <w:rtl/>
        </w:rPr>
        <w:t>یدند،</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از رحمت من ناام</w:t>
      </w:r>
      <w:r w:rsidR="001D6265" w:rsidRPr="00CA0104">
        <w:rPr>
          <w:rStyle w:val="Char0"/>
          <w:rFonts w:hint="cs"/>
          <w:rtl/>
        </w:rPr>
        <w:t>ید</w:t>
      </w:r>
      <w:r w:rsidR="001D6265" w:rsidRPr="00CA0104">
        <w:rPr>
          <w:rStyle w:val="Char0"/>
          <w:rtl/>
        </w:rPr>
        <w:t xml:space="preserve"> شده</w:t>
      </w:r>
      <w:r w:rsidR="00727C87">
        <w:rPr>
          <w:rStyle w:val="Char0"/>
          <w:rtl/>
        </w:rPr>
        <w:t>‌اند.</w:t>
      </w:r>
      <w:r w:rsidR="001D6265" w:rsidRPr="00CA0104">
        <w:rPr>
          <w:rStyle w:val="Char0"/>
          <w:rtl/>
        </w:rPr>
        <w:t xml:space="preserve"> و آن گروه برا</w:t>
      </w:r>
      <w:r w:rsidR="001D6265" w:rsidRPr="00CA0104">
        <w:rPr>
          <w:rStyle w:val="Char0"/>
          <w:rFonts w:hint="cs"/>
          <w:rtl/>
        </w:rPr>
        <w:t>ی</w:t>
      </w:r>
      <w:r w:rsidR="00CA0104">
        <w:rPr>
          <w:rStyle w:val="Char0"/>
          <w:rtl/>
        </w:rPr>
        <w:t xml:space="preserve">‌شان </w:t>
      </w:r>
      <w:r w:rsidR="001D6265" w:rsidRPr="00CA0104">
        <w:rPr>
          <w:rStyle w:val="Char0"/>
          <w:rtl/>
        </w:rPr>
        <w:t>عذاب دردناک است.</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فَمَا كَانَ جَوَابَ قَوْمِهِ إِلَّا أَنْ قَالُوا اقْتُلُوهُ أَوْ حَرِّقُوهُ فَأَنْجَاهُ اللَّهُ مِنَ النَّارِ</w:t>
      </w:r>
      <w:r w:rsidR="001619CE" w:rsidRPr="008B4A46">
        <w:rPr>
          <w:rStyle w:val="Char7"/>
          <w:rtl/>
        </w:rPr>
        <w:t xml:space="preserve"> </w:t>
      </w:r>
      <w:r w:rsidRPr="008B4A46">
        <w:rPr>
          <w:rStyle w:val="Char7"/>
          <w:rtl/>
        </w:rPr>
        <w:t>إِنَّ فِي ذَلِكَ لَآيَاتٍ لِقَوْمٍ يُؤْمِنُونَ٢٤ وَقَالَ إِنَّمَا اتَّخَذْتُمْ مِنْ دُونِ اللَّهِ أَوْثَانًا مَوَدَّةَ بَيْنِكُمْ فِي الْحَيَاةِ الدُّنْيَا</w:t>
      </w:r>
      <w:r w:rsidR="001619CE" w:rsidRPr="008B4A46">
        <w:rPr>
          <w:rStyle w:val="Char7"/>
          <w:rtl/>
        </w:rPr>
        <w:t xml:space="preserve"> </w:t>
      </w:r>
      <w:r w:rsidRPr="008B4A46">
        <w:rPr>
          <w:rStyle w:val="Char7"/>
          <w:rtl/>
        </w:rPr>
        <w:t>ثُمَّ يَوْمَ الْقِيَامَةِ يَكْفُرُ بَعْضُكُمْ بِبَعْضٍ وَيَلْعَنُ بَعْضُكُمْ بَعْضًا وَمَأْوَاكُمُ النَّارُ وَمَا لَكُمْ مِنْ نَاصِرِينَ٢٥ فَآمَنَ لَهُ لُوطٌ</w:t>
      </w:r>
      <w:r w:rsidR="001619CE" w:rsidRPr="008B4A46">
        <w:rPr>
          <w:rStyle w:val="Char7"/>
          <w:rtl/>
        </w:rPr>
        <w:t xml:space="preserve"> </w:t>
      </w:r>
      <w:r w:rsidRPr="008B4A46">
        <w:rPr>
          <w:rStyle w:val="Char7"/>
          <w:rtl/>
        </w:rPr>
        <w:t>وَقَالَ إِنِّي مُهَاجِرٌ إِلَى رَبِّي</w:t>
      </w:r>
      <w:r w:rsidR="001619CE" w:rsidRPr="008B4A46">
        <w:rPr>
          <w:rStyle w:val="Char7"/>
          <w:rtl/>
        </w:rPr>
        <w:t xml:space="preserve"> </w:t>
      </w:r>
      <w:r w:rsidRPr="008B4A46">
        <w:rPr>
          <w:rStyle w:val="Char7"/>
          <w:rtl/>
        </w:rPr>
        <w:t>إِنَّهُ هُوَ الْعَزِيزُ الْحَكِيمُ٢٦ وَوَهَبْنَا لَهُ إِسْحَاقَ وَيَعْقُوبَ وَجَعَلْنَا فِي ذُرِّيَّتِهِ النُّبُوَّةَ وَالْكِتَابَ وَآتَيْنَاهُ أَجْرَهُ فِي الدُّنْيَا</w:t>
      </w:r>
      <w:r w:rsidR="001619CE" w:rsidRPr="008B4A46">
        <w:rPr>
          <w:rStyle w:val="Char7"/>
          <w:rtl/>
        </w:rPr>
        <w:t xml:space="preserve"> </w:t>
      </w:r>
      <w:r w:rsidRPr="008B4A46">
        <w:rPr>
          <w:rStyle w:val="Char7"/>
          <w:rtl/>
        </w:rPr>
        <w:t xml:space="preserve">وَإِنَّهُ فِي الْآخِرَةِ لَمِنَ الصَّالِحِينَ٢٧ وَلُوطًا إِذْ قَالَ لِقَوْمِهِ إِنَّكُمْ لَتَأْتُونَ الْفَاحِشَةَ مَا سَبَقَكُمْ بِهَا مِنْ أَحَدٍ مِنَ الْعَالَمِينَ٢٨ أَئِنَّكُمْ لَتَأْتُونَ الرِّجَالَ وَتَقْطَعُونَ السَّبِيلَ </w:t>
      </w:r>
      <w:r w:rsidRPr="008B4A46">
        <w:rPr>
          <w:rStyle w:val="Char7"/>
          <w:rtl/>
        </w:rPr>
        <w:lastRenderedPageBreak/>
        <w:t>وَتَأْتُونَ فِي نَادِيكُمُ الْمُنْكَرَ</w:t>
      </w:r>
      <w:r w:rsidR="001619CE" w:rsidRPr="008B4A46">
        <w:rPr>
          <w:rStyle w:val="Char7"/>
          <w:rtl/>
        </w:rPr>
        <w:t xml:space="preserve"> </w:t>
      </w:r>
      <w:r w:rsidRPr="008B4A46">
        <w:rPr>
          <w:rStyle w:val="Char7"/>
          <w:rtl/>
        </w:rPr>
        <w:t>فَمَا كَانَ جَوَابَ قَوْمِهِ إِلَّا أَنْ قَالُوا ائْتِنَا بِعَذَابِ اللَّهِ إِنْ كُنْتَ مِنَ الصَّادِقِينَ٢٩ قَالَ رَبِّ انْصُرْنِي عَلَى الْقَوْمِ الْمُفْسِدِينَ٣٠</w:t>
      </w:r>
      <w:r w:rsidRPr="00A51322">
        <w:rPr>
          <w:rStyle w:val="Char0"/>
          <w:rFonts w:ascii="Times New Roman" w:hAnsi="Times New Roman" w:cs="Traditional Arabic" w:hint="cs"/>
          <w:rtl/>
        </w:rPr>
        <w:t>﴾</w:t>
      </w:r>
      <w:r w:rsidRPr="008B4A46">
        <w:rPr>
          <w:rStyle w:val="Char"/>
          <w:rtl/>
        </w:rPr>
        <w:t xml:space="preserve"> [العنكبوت: 24-30]</w:t>
      </w:r>
      <w:r>
        <w:rPr>
          <w:rStyle w:val="Char0"/>
          <w:rFonts w:hint="cs"/>
          <w:rtl/>
        </w:rPr>
        <w:t>.</w:t>
      </w:r>
    </w:p>
    <w:p w:rsidR="001D6265" w:rsidRPr="00CA0104" w:rsidRDefault="000C1995" w:rsidP="00B32381">
      <w:pPr>
        <w:pStyle w:val="a0"/>
        <w:rPr>
          <w:rStyle w:val="Char0"/>
          <w:rtl/>
        </w:rPr>
      </w:pPr>
      <w:r>
        <w:rPr>
          <w:rStyle w:val="Char0"/>
          <w:rFonts w:cs="Traditional Arabic" w:hint="cs"/>
          <w:rtl/>
        </w:rPr>
        <w:t>﴿</w:t>
      </w:r>
      <w:r w:rsidR="001D6265" w:rsidRPr="00CA0104">
        <w:rPr>
          <w:rStyle w:val="Char0"/>
          <w:rtl/>
        </w:rPr>
        <w:t>۲</w:t>
      </w:r>
      <w:r>
        <w:rPr>
          <w:rStyle w:val="Char0"/>
          <w:rFonts w:hint="cs"/>
          <w:rtl/>
        </w:rPr>
        <w:t>4</w:t>
      </w:r>
      <w:r>
        <w:rPr>
          <w:rStyle w:val="Char0"/>
          <w:rFonts w:cs="Traditional Arabic" w:hint="cs"/>
          <w:rtl/>
        </w:rPr>
        <w:t>﴾</w:t>
      </w:r>
      <w:r>
        <w:rPr>
          <w:rStyle w:val="Char0"/>
          <w:rtl/>
        </w:rPr>
        <w:t xml:space="preserve"> </w:t>
      </w:r>
      <w:r w:rsidR="001D6265" w:rsidRPr="00CA0104">
        <w:rPr>
          <w:rStyle w:val="Char0"/>
          <w:rtl/>
        </w:rPr>
        <w:t>پس جواب قومش جز ا</w:t>
      </w:r>
      <w:r w:rsidR="001D6265" w:rsidRPr="00CA0104">
        <w:rPr>
          <w:rStyle w:val="Char0"/>
          <w:rFonts w:hint="cs"/>
          <w:rtl/>
        </w:rPr>
        <w:t>ین</w:t>
      </w:r>
      <w:r w:rsidR="001D6265" w:rsidRPr="00CA0104">
        <w:rPr>
          <w:rStyle w:val="Char0"/>
          <w:rtl/>
        </w:rPr>
        <w:t xml:space="preserve"> نبود که گفتند: او را بکش</w:t>
      </w:r>
      <w:r w:rsidR="001D6265" w:rsidRPr="00CA0104">
        <w:rPr>
          <w:rStyle w:val="Char0"/>
          <w:rFonts w:hint="cs"/>
          <w:rtl/>
        </w:rPr>
        <w:t>ید</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بسوزان</w:t>
      </w:r>
      <w:r w:rsidR="001D6265" w:rsidRPr="00CA0104">
        <w:rPr>
          <w:rStyle w:val="Char0"/>
          <w:rFonts w:hint="cs"/>
          <w:rtl/>
        </w:rPr>
        <w:t>ید</w:t>
      </w:r>
      <w:r w:rsidR="001D6265" w:rsidRPr="00CA0104">
        <w:rPr>
          <w:rStyle w:val="Char0"/>
          <w:rtl/>
        </w:rPr>
        <w:t>! پس الله او را از آتش نجات داد.</w:t>
      </w:r>
      <w:r w:rsidR="00CA0104">
        <w:rPr>
          <w:rStyle w:val="Char0"/>
          <w:rtl/>
        </w:rPr>
        <w:t xml:space="preserve"> بی‌</w:t>
      </w:r>
      <w:r w:rsidR="001D6265" w:rsidRPr="00CA0104">
        <w:rPr>
          <w:rStyle w:val="Char0"/>
          <w:rtl/>
        </w:rPr>
        <w:t>گمان در ا</w:t>
      </w:r>
      <w:r w:rsidR="001D6265" w:rsidRPr="00CA0104">
        <w:rPr>
          <w:rStyle w:val="Char0"/>
          <w:rFonts w:hint="cs"/>
          <w:rtl/>
        </w:rPr>
        <w:t>ین</w:t>
      </w:r>
      <w:r w:rsidR="001D6265" w:rsidRPr="00CA0104">
        <w:rPr>
          <w:rStyle w:val="Char0"/>
          <w:rtl/>
        </w:rPr>
        <w:t xml:space="preserve"> </w:t>
      </w:r>
      <w:r w:rsidR="00D01E63">
        <w:rPr>
          <w:rStyle w:val="Char0"/>
          <w:rFonts w:hint="cs"/>
          <w:rtl/>
        </w:rPr>
        <w:t>(</w:t>
      </w:r>
      <w:r w:rsidR="001D6265" w:rsidRPr="00CA0104">
        <w:rPr>
          <w:rStyle w:val="Char0"/>
          <w:rtl/>
        </w:rPr>
        <w:t>ماجرا</w:t>
      </w:r>
      <w:r w:rsidR="00D01E63">
        <w:rPr>
          <w:rStyle w:val="Char0"/>
          <w:rFonts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قوم</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CA0104">
        <w:rPr>
          <w:rStyle w:val="Char0"/>
          <w:rtl/>
        </w:rPr>
        <w:t xml:space="preserve"> می‌</w:t>
      </w:r>
      <w:r w:rsidR="001D6265" w:rsidRPr="00CA0104">
        <w:rPr>
          <w:rStyle w:val="Char0"/>
          <w:rtl/>
        </w:rPr>
        <w:t>آورند، نشانه</w:t>
      </w:r>
      <w:r w:rsidR="00CA0104">
        <w:rPr>
          <w:rStyle w:val="Char0"/>
          <w:rtl/>
        </w:rPr>
        <w:t xml:space="preserve">‌هایی </w:t>
      </w:r>
      <w:r w:rsidR="00D01E63">
        <w:rPr>
          <w:rStyle w:val="Char0"/>
          <w:rFonts w:hint="cs"/>
          <w:rtl/>
        </w:rPr>
        <w:t>(</w:t>
      </w:r>
      <w:r w:rsidR="001D6265" w:rsidRPr="00CA0104">
        <w:rPr>
          <w:rStyle w:val="Char0"/>
          <w:rtl/>
        </w:rPr>
        <w:t xml:space="preserve">قدرت الله) است. </w:t>
      </w:r>
      <w:r w:rsidR="00D01E63">
        <w:rPr>
          <w:rStyle w:val="Char0"/>
          <w:rFonts w:cs="Traditional Arabic" w:hint="cs"/>
          <w:rtl/>
        </w:rPr>
        <w:t>﴿</w:t>
      </w:r>
      <w:r w:rsidR="001D6265" w:rsidRPr="00CA0104">
        <w:rPr>
          <w:rStyle w:val="Char0"/>
          <w:rtl/>
        </w:rPr>
        <w:t>۲۵</w:t>
      </w:r>
      <w:r w:rsidR="00D01E63">
        <w:rPr>
          <w:rStyle w:val="Char0"/>
          <w:rFonts w:cs="Traditional Arabic" w:hint="cs"/>
          <w:rtl/>
        </w:rPr>
        <w:t>﴾</w:t>
      </w:r>
      <w:r w:rsidR="001D6265" w:rsidRPr="00CA0104">
        <w:rPr>
          <w:rStyle w:val="Char0"/>
          <w:rtl/>
        </w:rPr>
        <w:t xml:space="preserve"> و (ابراه</w:t>
      </w:r>
      <w:r w:rsidR="001D6265" w:rsidRPr="00CA0104">
        <w:rPr>
          <w:rStyle w:val="Char0"/>
          <w:rFonts w:hint="cs"/>
          <w:rtl/>
        </w:rPr>
        <w:t>یم</w:t>
      </w:r>
      <w:r w:rsidR="001D6265" w:rsidRPr="00CA0104">
        <w:rPr>
          <w:rStyle w:val="Char0"/>
          <w:rtl/>
        </w:rPr>
        <w:t>) گفت: جز ا</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غ</w:t>
      </w:r>
      <w:r w:rsidR="001D6265" w:rsidRPr="00CA0104">
        <w:rPr>
          <w:rStyle w:val="Char0"/>
          <w:rFonts w:hint="cs"/>
          <w:rtl/>
        </w:rPr>
        <w:t>یر</w:t>
      </w:r>
      <w:r w:rsidR="001D6265" w:rsidRPr="00CA0104">
        <w:rPr>
          <w:rStyle w:val="Char0"/>
          <w:rtl/>
        </w:rPr>
        <w:t xml:space="preserve"> ا</w:t>
      </w:r>
      <w:r w:rsidR="001D6265" w:rsidRPr="00CA0104">
        <w:rPr>
          <w:rStyle w:val="Char0"/>
          <w:rFonts w:hint="cs"/>
          <w:rtl/>
        </w:rPr>
        <w:t>ز</w:t>
      </w:r>
      <w:r w:rsidR="001D6265" w:rsidRPr="00CA0104">
        <w:rPr>
          <w:rStyle w:val="Char0"/>
          <w:rtl/>
        </w:rPr>
        <w:t xml:space="preserve"> الله بتان</w:t>
      </w:r>
      <w:r w:rsidR="001D6265" w:rsidRPr="00CA0104">
        <w:rPr>
          <w:rStyle w:val="Char0"/>
          <w:rFonts w:hint="cs"/>
          <w:rtl/>
        </w:rPr>
        <w:t>ی</w:t>
      </w:r>
      <w:r w:rsidR="00D01E63">
        <w:rPr>
          <w:rStyle w:val="Char0"/>
          <w:rtl/>
        </w:rPr>
        <w:t xml:space="preserve"> را معبود قرار داده</w:t>
      </w:r>
      <w:r w:rsidR="00D01E63">
        <w:rPr>
          <w:rStyle w:val="Char0"/>
          <w:rFonts w:hint="cs"/>
          <w:rtl/>
        </w:rPr>
        <w:t>‌</w:t>
      </w:r>
      <w:r w:rsidR="001D6265" w:rsidRPr="00CA0104">
        <w:rPr>
          <w:rStyle w:val="Char0"/>
          <w:rtl/>
        </w:rPr>
        <w:t>ا</w:t>
      </w:r>
      <w:r w:rsidR="001D6265" w:rsidRPr="00CA0104">
        <w:rPr>
          <w:rStyle w:val="Char0"/>
          <w:rFonts w:hint="cs"/>
          <w:rtl/>
        </w:rPr>
        <w:t>ید</w:t>
      </w:r>
      <w:r w:rsidR="001D6265" w:rsidRPr="00CA0104">
        <w:rPr>
          <w:rStyle w:val="Char0"/>
          <w:rtl/>
        </w:rPr>
        <w:t xml:space="preserve"> که برا</w:t>
      </w:r>
      <w:r w:rsidR="001D6265" w:rsidRPr="00CA0104">
        <w:rPr>
          <w:rStyle w:val="Char0"/>
          <w:rFonts w:hint="cs"/>
          <w:rtl/>
        </w:rPr>
        <w:t>ی</w:t>
      </w:r>
      <w:r w:rsidR="001D6265" w:rsidRPr="00CA0104">
        <w:rPr>
          <w:rStyle w:val="Char0"/>
          <w:rtl/>
        </w:rPr>
        <w:t xml:space="preserve"> دوست</w:t>
      </w:r>
      <w:r w:rsidR="001D6265" w:rsidRPr="00CA0104">
        <w:rPr>
          <w:rStyle w:val="Char0"/>
          <w:rFonts w:hint="cs"/>
          <w:rtl/>
        </w:rPr>
        <w:t>ی</w:t>
      </w:r>
      <w:r w:rsidR="001D6265" w:rsidRPr="00CA0104">
        <w:rPr>
          <w:rStyle w:val="Char0"/>
          <w:rtl/>
        </w:rPr>
        <w:t xml:space="preserve"> م</w:t>
      </w:r>
      <w:r w:rsidR="001D6265" w:rsidRPr="00CA0104">
        <w:rPr>
          <w:rStyle w:val="Char0"/>
          <w:rFonts w:hint="cs"/>
          <w:rtl/>
        </w:rPr>
        <w:t>یان</w:t>
      </w:r>
      <w:r w:rsidR="001D6265" w:rsidRPr="00CA0104">
        <w:rPr>
          <w:rStyle w:val="Char0"/>
          <w:rtl/>
        </w:rPr>
        <w:t xml:space="preserve"> شما در زندگ</w:t>
      </w:r>
      <w:r w:rsidR="001D6265" w:rsidRPr="00CA0104">
        <w:rPr>
          <w:rStyle w:val="Char0"/>
          <w:rFonts w:hint="cs"/>
          <w:rtl/>
        </w:rPr>
        <w:t>ی</w:t>
      </w:r>
      <w:r w:rsidR="001D6265" w:rsidRPr="00CA0104">
        <w:rPr>
          <w:rStyle w:val="Char0"/>
          <w:rtl/>
        </w:rPr>
        <w:t xml:space="preserve"> دن</w:t>
      </w:r>
      <w:r w:rsidR="001D6265" w:rsidRPr="00CA0104">
        <w:rPr>
          <w:rStyle w:val="Char0"/>
          <w:rFonts w:hint="cs"/>
          <w:rtl/>
        </w:rPr>
        <w:t>یاست،</w:t>
      </w:r>
      <w:r w:rsidR="001D6265" w:rsidRPr="00CA0104">
        <w:rPr>
          <w:rStyle w:val="Char0"/>
          <w:rtl/>
        </w:rPr>
        <w:t xml:space="preserve"> باز در روز ق</w:t>
      </w:r>
      <w:r w:rsidR="001D6265" w:rsidRPr="00CA0104">
        <w:rPr>
          <w:rStyle w:val="Char0"/>
          <w:rFonts w:hint="cs"/>
          <w:rtl/>
        </w:rPr>
        <w:t>یامت</w:t>
      </w:r>
      <w:r w:rsidR="001D6265" w:rsidRPr="00CA0104">
        <w:rPr>
          <w:rStyle w:val="Char0"/>
          <w:rtl/>
        </w:rPr>
        <w:t xml:space="preserve"> بعض</w:t>
      </w:r>
      <w:r w:rsidR="001D6265" w:rsidRPr="00CA0104">
        <w:rPr>
          <w:rStyle w:val="Char0"/>
          <w:rFonts w:hint="cs"/>
          <w:rtl/>
        </w:rPr>
        <w:t>ی</w:t>
      </w:r>
      <w:r w:rsidR="001D6265" w:rsidRPr="00CA0104">
        <w:rPr>
          <w:rStyle w:val="Char0"/>
          <w:rtl/>
        </w:rPr>
        <w:t xml:space="preserve"> از شما بعض</w:t>
      </w:r>
      <w:r w:rsidR="001D6265" w:rsidRPr="00CA0104">
        <w:rPr>
          <w:rStyle w:val="Char0"/>
          <w:rFonts w:hint="cs"/>
          <w:rtl/>
        </w:rPr>
        <w:t>ی</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را انکار</w:t>
      </w:r>
      <w:r w:rsidR="00CA0104">
        <w:rPr>
          <w:rStyle w:val="Char0"/>
          <w:rtl/>
        </w:rPr>
        <w:t xml:space="preserve"> می‌</w:t>
      </w:r>
      <w:r w:rsidR="001D6265" w:rsidRPr="00CA0104">
        <w:rPr>
          <w:rStyle w:val="Char0"/>
          <w:rtl/>
        </w:rPr>
        <w:t>کند و بعض</w:t>
      </w:r>
      <w:r w:rsidR="001D6265" w:rsidRPr="00CA0104">
        <w:rPr>
          <w:rStyle w:val="Char0"/>
          <w:rFonts w:hint="cs"/>
          <w:rtl/>
        </w:rPr>
        <w:t>ی</w:t>
      </w:r>
      <w:r w:rsidR="001D6265" w:rsidRPr="00CA0104">
        <w:rPr>
          <w:rStyle w:val="Char0"/>
          <w:rtl/>
        </w:rPr>
        <w:t xml:space="preserve"> از شما به بعض</w:t>
      </w:r>
      <w:r w:rsidR="001D6265" w:rsidRPr="00CA0104">
        <w:rPr>
          <w:rStyle w:val="Char0"/>
          <w:rFonts w:hint="cs"/>
          <w:rtl/>
        </w:rPr>
        <w:t>ی</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لعنت</w:t>
      </w:r>
      <w:r w:rsidR="00CA0104">
        <w:rPr>
          <w:rStyle w:val="Char0"/>
          <w:rtl/>
        </w:rPr>
        <w:t xml:space="preserve"> می‌</w:t>
      </w:r>
      <w:r w:rsidR="001D6265" w:rsidRPr="00CA0104">
        <w:rPr>
          <w:rStyle w:val="Char0"/>
          <w:rtl/>
        </w:rPr>
        <w:t>فرستد و جا</w:t>
      </w:r>
      <w:r w:rsidR="001D6265" w:rsidRPr="00CA0104">
        <w:rPr>
          <w:rStyle w:val="Char0"/>
          <w:rFonts w:hint="cs"/>
          <w:rtl/>
        </w:rPr>
        <w:t>یگاه</w:t>
      </w:r>
      <w:r w:rsidR="00D01E63">
        <w:rPr>
          <w:rStyle w:val="Char0"/>
          <w:rFonts w:hint="cs"/>
          <w:rtl/>
        </w:rPr>
        <w:t>‌</w:t>
      </w:r>
      <w:r w:rsidR="001D6265" w:rsidRPr="00CA0104">
        <w:rPr>
          <w:rStyle w:val="Char0"/>
          <w:rtl/>
        </w:rPr>
        <w:t>تان آتش دوزخ است و برا</w:t>
      </w:r>
      <w:r w:rsidR="001D6265" w:rsidRPr="00CA0104">
        <w:rPr>
          <w:rStyle w:val="Char0"/>
          <w:rFonts w:hint="cs"/>
          <w:rtl/>
        </w:rPr>
        <w:t>ی</w:t>
      </w:r>
      <w:r w:rsidR="001D6265" w:rsidRPr="00CA0104">
        <w:rPr>
          <w:rStyle w:val="Char0"/>
          <w:rtl/>
        </w:rPr>
        <w:t xml:space="preserve"> شما مددگاران</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w:t>
      </w:r>
      <w:r w:rsidR="00D01E63">
        <w:rPr>
          <w:rStyle w:val="Char0"/>
          <w:rFonts w:cs="Traditional Arabic" w:hint="cs"/>
          <w:rtl/>
        </w:rPr>
        <w:t>﴿</w:t>
      </w:r>
      <w:r w:rsidR="001D6265" w:rsidRPr="00CA0104">
        <w:rPr>
          <w:rStyle w:val="Char0"/>
          <w:rtl/>
        </w:rPr>
        <w:t>۲</w:t>
      </w:r>
      <w:r w:rsidR="00D01E63">
        <w:rPr>
          <w:rStyle w:val="Char0"/>
          <w:rFonts w:hint="cs"/>
          <w:rtl/>
        </w:rPr>
        <w:t>6</w:t>
      </w:r>
      <w:r w:rsidR="00D01E63">
        <w:rPr>
          <w:rStyle w:val="Char0"/>
          <w:rFonts w:cs="Traditional Arabic" w:hint="cs"/>
          <w:rtl/>
        </w:rPr>
        <w:t>﴾</w:t>
      </w:r>
      <w:r w:rsidR="001D6265" w:rsidRPr="00CA0104">
        <w:rPr>
          <w:rStyle w:val="Char0"/>
          <w:rtl/>
        </w:rPr>
        <w:t xml:space="preserve"> پس لوط به او (ابراه</w:t>
      </w:r>
      <w:r w:rsidR="001D6265" w:rsidRPr="00CA0104">
        <w:rPr>
          <w:rStyle w:val="Char0"/>
          <w:rFonts w:hint="cs"/>
          <w:rtl/>
        </w:rPr>
        <w:t>یم</w:t>
      </w:r>
      <w:r w:rsidR="001D6265" w:rsidRPr="00CA0104">
        <w:rPr>
          <w:rStyle w:val="Char0"/>
          <w:rtl/>
        </w:rPr>
        <w:t>) ا</w:t>
      </w:r>
      <w:r w:rsidR="001D6265" w:rsidRPr="00CA0104">
        <w:rPr>
          <w:rStyle w:val="Char0"/>
          <w:rFonts w:hint="cs"/>
          <w:rtl/>
        </w:rPr>
        <w:t>یمان</w:t>
      </w:r>
      <w:r w:rsidR="001D6265" w:rsidRPr="00CA0104">
        <w:rPr>
          <w:rStyle w:val="Char0"/>
          <w:rtl/>
        </w:rPr>
        <w:t xml:space="preserve"> آورد و گفت: من</w:t>
      </w:r>
      <w:r w:rsidR="00F11D94">
        <w:rPr>
          <w:rStyle w:val="Char0"/>
          <w:rtl/>
        </w:rPr>
        <w:t xml:space="preserve"> به‌سوی </w:t>
      </w:r>
      <w:r w:rsidR="001D6265" w:rsidRPr="00CA0104">
        <w:rPr>
          <w:rStyle w:val="Char0"/>
          <w:rtl/>
        </w:rPr>
        <w:t>پروردگار خود هجرت</w:t>
      </w:r>
      <w:r w:rsidR="00CA0104">
        <w:rPr>
          <w:rStyle w:val="Char0"/>
          <w:rtl/>
        </w:rPr>
        <w:t xml:space="preserve"> می‌</w:t>
      </w:r>
      <w:r w:rsidR="001D6265" w:rsidRPr="00CA0104">
        <w:rPr>
          <w:rStyle w:val="Char0"/>
          <w:rtl/>
        </w:rPr>
        <w:t xml:space="preserve">کنم، چون او غالب با حکمت است. </w:t>
      </w:r>
      <w:r w:rsidR="00467E84">
        <w:rPr>
          <w:rStyle w:val="Char0"/>
          <w:rFonts w:cs="Traditional Arabic" w:hint="cs"/>
          <w:rtl/>
        </w:rPr>
        <w:t>﴿</w:t>
      </w:r>
      <w:r w:rsidR="001D6265" w:rsidRPr="00CA0104">
        <w:rPr>
          <w:rStyle w:val="Char0"/>
          <w:rtl/>
        </w:rPr>
        <w:t>۲۷</w:t>
      </w:r>
      <w:r w:rsidR="00467E84">
        <w:rPr>
          <w:rStyle w:val="Char0"/>
          <w:rFonts w:cs="Traditional Arabic" w:hint="cs"/>
          <w:rtl/>
        </w:rPr>
        <w:t>﴾</w:t>
      </w:r>
      <w:r w:rsidR="001D6265" w:rsidRPr="00CA0104">
        <w:rPr>
          <w:rStyle w:val="Char0"/>
          <w:rtl/>
        </w:rPr>
        <w:t xml:space="preserve"> و به (ابراه</w:t>
      </w:r>
      <w:r w:rsidR="001D6265" w:rsidRPr="00CA0104">
        <w:rPr>
          <w:rStyle w:val="Char0"/>
          <w:rFonts w:hint="cs"/>
          <w:rtl/>
        </w:rPr>
        <w:t>یم</w:t>
      </w:r>
      <w:r w:rsidR="001D6265" w:rsidRPr="00CA0104">
        <w:rPr>
          <w:rStyle w:val="Char0"/>
          <w:rtl/>
        </w:rPr>
        <w:t xml:space="preserve">) اسحاق و </w:t>
      </w:r>
      <w:r w:rsidR="001D6265" w:rsidRPr="00CA0104">
        <w:rPr>
          <w:rStyle w:val="Char0"/>
          <w:rFonts w:hint="cs"/>
          <w:rtl/>
        </w:rPr>
        <w:t>یعقوب</w:t>
      </w:r>
      <w:r w:rsidR="001D6265" w:rsidRPr="00CA0104">
        <w:rPr>
          <w:rStyle w:val="Char0"/>
          <w:rtl/>
        </w:rPr>
        <w:t xml:space="preserve"> را بخش</w:t>
      </w:r>
      <w:r w:rsidR="001D6265" w:rsidRPr="00CA0104">
        <w:rPr>
          <w:rStyle w:val="Char0"/>
          <w:rFonts w:hint="cs"/>
          <w:rtl/>
        </w:rPr>
        <w:t>یدیم</w:t>
      </w:r>
      <w:r w:rsidR="001D6265" w:rsidRPr="00CA0104">
        <w:rPr>
          <w:rStyle w:val="Char0"/>
          <w:rtl/>
        </w:rPr>
        <w:t xml:space="preserve"> و در نسل او نبوت و کتاب قرار داد</w:t>
      </w:r>
      <w:r w:rsidR="001D6265" w:rsidRPr="00CA0104">
        <w:rPr>
          <w:rStyle w:val="Char0"/>
          <w:rFonts w:hint="cs"/>
          <w:rtl/>
        </w:rPr>
        <w:t>یم</w:t>
      </w:r>
      <w:r w:rsidR="001D6265" w:rsidRPr="00CA0104">
        <w:rPr>
          <w:rStyle w:val="Char0"/>
          <w:rtl/>
        </w:rPr>
        <w:t xml:space="preserve"> و در دن</w:t>
      </w:r>
      <w:r w:rsidR="001D6265" w:rsidRPr="00CA0104">
        <w:rPr>
          <w:rStyle w:val="Char0"/>
          <w:rFonts w:hint="cs"/>
          <w:rtl/>
        </w:rPr>
        <w:t>یا</w:t>
      </w:r>
      <w:r w:rsidR="001D6265" w:rsidRPr="00CA0104">
        <w:rPr>
          <w:rStyle w:val="Char0"/>
          <w:rtl/>
        </w:rPr>
        <w:t xml:space="preserve"> پاداشش را به او داد</w:t>
      </w:r>
      <w:r w:rsidR="001D6265" w:rsidRPr="00CA0104">
        <w:rPr>
          <w:rStyle w:val="Char0"/>
          <w:rFonts w:hint="cs"/>
          <w:rtl/>
        </w:rPr>
        <w:t>یم</w:t>
      </w:r>
      <w:r w:rsidR="001D6265" w:rsidRPr="00CA0104">
        <w:rPr>
          <w:rStyle w:val="Char0"/>
          <w:rtl/>
        </w:rPr>
        <w:t xml:space="preserve"> و البته او در آخرت از جمله صالحان است. </w:t>
      </w:r>
      <w:r w:rsidR="00B32381">
        <w:rPr>
          <w:rStyle w:val="Char0"/>
          <w:rFonts w:cs="Traditional Arabic" w:hint="cs"/>
          <w:rtl/>
        </w:rPr>
        <w:t>﴿</w:t>
      </w:r>
      <w:r w:rsidR="001D6265" w:rsidRPr="00CA0104">
        <w:rPr>
          <w:rStyle w:val="Char0"/>
          <w:rtl/>
        </w:rPr>
        <w:t>۲۸</w:t>
      </w:r>
      <w:r w:rsidR="00B32381">
        <w:rPr>
          <w:rStyle w:val="Char0"/>
          <w:rFonts w:cs="Traditional Arabic" w:hint="cs"/>
          <w:rtl/>
        </w:rPr>
        <w:t>﴾</w:t>
      </w:r>
      <w:r w:rsidR="001D6265" w:rsidRPr="00CA0104">
        <w:rPr>
          <w:rStyle w:val="Char0"/>
          <w:rtl/>
        </w:rPr>
        <w:t xml:space="preserve"> و لوط (را ن</w:t>
      </w:r>
      <w:r w:rsidR="001D6265" w:rsidRPr="00CA0104">
        <w:rPr>
          <w:rStyle w:val="Char0"/>
          <w:rFonts w:hint="cs"/>
          <w:rtl/>
        </w:rPr>
        <w:t>یز</w:t>
      </w:r>
      <w:r w:rsidR="001D6265" w:rsidRPr="00CA0104">
        <w:rPr>
          <w:rStyle w:val="Char0"/>
          <w:rtl/>
        </w:rPr>
        <w:t xml:space="preserve"> فرستاد</w:t>
      </w:r>
      <w:r w:rsidR="001D6265" w:rsidRPr="00CA0104">
        <w:rPr>
          <w:rStyle w:val="Char0"/>
          <w:rFonts w:hint="cs"/>
          <w:rtl/>
        </w:rPr>
        <w:t>یم</w:t>
      </w:r>
      <w:r w:rsidR="001D6265" w:rsidRPr="00CA0104">
        <w:rPr>
          <w:rStyle w:val="Char0"/>
          <w:rtl/>
        </w:rPr>
        <w:t>) وقت</w:t>
      </w:r>
      <w:r w:rsidR="001D6265" w:rsidRPr="00CA0104">
        <w:rPr>
          <w:rStyle w:val="Char0"/>
          <w:rFonts w:hint="cs"/>
          <w:rtl/>
        </w:rPr>
        <w:t>ی</w:t>
      </w:r>
      <w:r w:rsidR="001D6265" w:rsidRPr="00CA0104">
        <w:rPr>
          <w:rStyle w:val="Char0"/>
          <w:rtl/>
        </w:rPr>
        <w:t xml:space="preserve"> به قومش گفت: شما عمل زشت را به عمل</w:t>
      </w:r>
      <w:r w:rsidR="00CA0104">
        <w:rPr>
          <w:rStyle w:val="Char0"/>
          <w:rtl/>
        </w:rPr>
        <w:t xml:space="preserve"> می‌</w:t>
      </w:r>
      <w:r w:rsidR="001D6265" w:rsidRPr="00CA0104">
        <w:rPr>
          <w:rStyle w:val="Char0"/>
          <w:rtl/>
        </w:rPr>
        <w:t>آور</w:t>
      </w:r>
      <w:r w:rsidR="001D6265" w:rsidRPr="00CA0104">
        <w:rPr>
          <w:rStyle w:val="Char0"/>
          <w:rFonts w:hint="cs"/>
          <w:rtl/>
        </w:rPr>
        <w:t>ید</w:t>
      </w:r>
      <w:r w:rsidR="001D6265" w:rsidRPr="00CA0104">
        <w:rPr>
          <w:rStyle w:val="Char0"/>
          <w:rtl/>
        </w:rPr>
        <w:t xml:space="preserve"> در حال</w:t>
      </w:r>
      <w:r w:rsidR="001D6265" w:rsidRPr="00CA0104">
        <w:rPr>
          <w:rStyle w:val="Char0"/>
          <w:rFonts w:hint="cs"/>
          <w:rtl/>
        </w:rPr>
        <w:t>ی</w:t>
      </w:r>
      <w:r w:rsidR="001D6265" w:rsidRPr="00CA0104">
        <w:rPr>
          <w:rStyle w:val="Char0"/>
          <w:rtl/>
        </w:rPr>
        <w:t xml:space="preserve"> که ه</w:t>
      </w:r>
      <w:r w:rsidR="001D6265" w:rsidRPr="00CA0104">
        <w:rPr>
          <w:rStyle w:val="Char0"/>
          <w:rFonts w:hint="cs"/>
          <w:rtl/>
        </w:rPr>
        <w:t>یچکس</w:t>
      </w:r>
      <w:r w:rsidR="001D6265" w:rsidRPr="00CA0104">
        <w:rPr>
          <w:rStyle w:val="Char0"/>
          <w:rtl/>
        </w:rPr>
        <w:t xml:space="preserve"> از جهان</w:t>
      </w:r>
      <w:r w:rsidR="001D6265" w:rsidRPr="00CA0104">
        <w:rPr>
          <w:rStyle w:val="Char0"/>
          <w:rFonts w:hint="cs"/>
          <w:rtl/>
        </w:rPr>
        <w:t>یان</w:t>
      </w:r>
      <w:r w:rsidR="001D6265" w:rsidRPr="00CA0104">
        <w:rPr>
          <w:rStyle w:val="Char0"/>
          <w:rtl/>
        </w:rPr>
        <w:t xml:space="preserve"> در </w:t>
      </w:r>
      <w:r w:rsidR="00B32381">
        <w:rPr>
          <w:rStyle w:val="Char0"/>
          <w:rFonts w:hint="cs"/>
          <w:rtl/>
        </w:rPr>
        <w:t>(</w:t>
      </w:r>
      <w:r w:rsidR="001D6265" w:rsidRPr="00CA0104">
        <w:rPr>
          <w:rStyle w:val="Char0"/>
          <w:rtl/>
        </w:rPr>
        <w:t>ارتکاب</w:t>
      </w:r>
      <w:r w:rsidR="00B32381">
        <w:rPr>
          <w:rStyle w:val="Char0"/>
          <w:rFonts w:hint="cs"/>
          <w:rtl/>
        </w:rPr>
        <w:t>)</w:t>
      </w:r>
      <w:r w:rsidR="001D6265" w:rsidRPr="00CA0104">
        <w:rPr>
          <w:rStyle w:val="Char0"/>
          <w:rtl/>
        </w:rPr>
        <w:t xml:space="preserve"> آن بر شما سبقت نگرفته است. </w:t>
      </w:r>
      <w:r w:rsidR="00B32381">
        <w:rPr>
          <w:rStyle w:val="Char0"/>
          <w:rFonts w:cs="Traditional Arabic" w:hint="cs"/>
          <w:rtl/>
        </w:rPr>
        <w:t>﴿</w:t>
      </w:r>
      <w:r w:rsidR="001D6265" w:rsidRPr="00CA0104">
        <w:rPr>
          <w:rStyle w:val="Char0"/>
          <w:rtl/>
        </w:rPr>
        <w:t>۲۹</w:t>
      </w:r>
      <w:r w:rsidR="00B32381">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شما با مردان آم</w:t>
      </w:r>
      <w:r w:rsidR="001D6265" w:rsidRPr="00CA0104">
        <w:rPr>
          <w:rStyle w:val="Char0"/>
          <w:rFonts w:hint="cs"/>
          <w:rtl/>
        </w:rPr>
        <w:t>یزش</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و راه (فطر</w:t>
      </w:r>
      <w:r w:rsidR="001D6265" w:rsidRPr="00CA0104">
        <w:rPr>
          <w:rStyle w:val="Char0"/>
          <w:rFonts w:hint="cs"/>
          <w:rtl/>
        </w:rPr>
        <w:t>ی</w:t>
      </w:r>
      <w:r w:rsidR="001D6265" w:rsidRPr="00CA0104">
        <w:rPr>
          <w:rStyle w:val="Char0"/>
          <w:rtl/>
        </w:rPr>
        <w:t xml:space="preserve"> و شرع</w:t>
      </w:r>
      <w:r w:rsidR="001D6265" w:rsidRPr="00CA0104">
        <w:rPr>
          <w:rStyle w:val="Char0"/>
          <w:rFonts w:hint="cs"/>
          <w:rtl/>
        </w:rPr>
        <w:t>ی</w:t>
      </w:r>
      <w:r w:rsidR="001D6265" w:rsidRPr="00CA0104">
        <w:rPr>
          <w:rStyle w:val="Char0"/>
          <w:rtl/>
        </w:rPr>
        <w:t xml:space="preserve"> تناسل) را</w:t>
      </w:r>
      <w:r w:rsidR="00CA0104">
        <w:rPr>
          <w:rStyle w:val="Char0"/>
          <w:rtl/>
        </w:rPr>
        <w:t xml:space="preserve"> می‌</w:t>
      </w:r>
      <w:r w:rsidR="001D6265" w:rsidRPr="00CA0104">
        <w:rPr>
          <w:rStyle w:val="Char0"/>
          <w:rtl/>
        </w:rPr>
        <w:t>بند</w:t>
      </w:r>
      <w:r w:rsidR="001D6265" w:rsidRPr="00CA0104">
        <w:rPr>
          <w:rStyle w:val="Char0"/>
          <w:rFonts w:hint="cs"/>
          <w:rtl/>
        </w:rPr>
        <w:t>ید</w:t>
      </w:r>
      <w:r w:rsidR="001D6265" w:rsidRPr="00CA0104">
        <w:rPr>
          <w:rStyle w:val="Char0"/>
          <w:rtl/>
        </w:rPr>
        <w:t xml:space="preserve"> و در محافل خود مرتکب منکر</w:t>
      </w:r>
      <w:r w:rsidR="00CA0104">
        <w:rPr>
          <w:rStyle w:val="Char0"/>
          <w:rtl/>
        </w:rPr>
        <w:t xml:space="preserve"> می‌</w:t>
      </w:r>
      <w:r w:rsidR="001D6265" w:rsidRPr="00CA0104">
        <w:rPr>
          <w:rStyle w:val="Char0"/>
          <w:rtl/>
        </w:rPr>
        <w:t>شو</w:t>
      </w:r>
      <w:r w:rsidR="001D6265" w:rsidRPr="00CA0104">
        <w:rPr>
          <w:rStyle w:val="Char0"/>
          <w:rFonts w:hint="cs"/>
          <w:rtl/>
        </w:rPr>
        <w:t>ید؟</w:t>
      </w:r>
      <w:r w:rsidR="001D6265" w:rsidRPr="00CA0104">
        <w:rPr>
          <w:rStyle w:val="Char0"/>
          <w:rtl/>
        </w:rPr>
        <w:t xml:space="preserve"> پس جواب قومش جز ا</w:t>
      </w:r>
      <w:r w:rsidR="001D6265" w:rsidRPr="00CA0104">
        <w:rPr>
          <w:rStyle w:val="Char0"/>
          <w:rFonts w:hint="cs"/>
          <w:rtl/>
        </w:rPr>
        <w:t>ین</w:t>
      </w:r>
      <w:r w:rsidR="001D6265" w:rsidRPr="00CA0104">
        <w:rPr>
          <w:rStyle w:val="Char0"/>
          <w:rtl/>
        </w:rPr>
        <w:t xml:space="preserve"> نبود که گفتند: اگ</w:t>
      </w:r>
      <w:r w:rsidR="001D6265" w:rsidRPr="00CA0104">
        <w:rPr>
          <w:rStyle w:val="Char0"/>
          <w:rFonts w:hint="cs"/>
          <w:rtl/>
        </w:rPr>
        <w:t>ر</w:t>
      </w:r>
      <w:r w:rsidR="001D6265" w:rsidRPr="00CA0104">
        <w:rPr>
          <w:rStyle w:val="Char0"/>
          <w:rtl/>
        </w:rPr>
        <w:t xml:space="preserve"> از راستگو</w:t>
      </w:r>
      <w:r w:rsidR="001D6265" w:rsidRPr="00CA0104">
        <w:rPr>
          <w:rStyle w:val="Char0"/>
          <w:rFonts w:hint="cs"/>
          <w:rtl/>
        </w:rPr>
        <w:t>یانی</w:t>
      </w:r>
      <w:r w:rsidR="001D6265" w:rsidRPr="00CA0104">
        <w:rPr>
          <w:rStyle w:val="Char0"/>
          <w:rtl/>
        </w:rPr>
        <w:t xml:space="preserve"> (پس</w:t>
      </w:r>
      <w:r w:rsidR="00855E3E">
        <w:rPr>
          <w:rStyle w:val="Char0"/>
          <w:rtl/>
        </w:rPr>
        <w:t>)</w:t>
      </w:r>
      <w:r w:rsidR="001D6265" w:rsidRPr="00CA0104">
        <w:rPr>
          <w:rStyle w:val="Char0"/>
          <w:rtl/>
        </w:rPr>
        <w:t xml:space="preserve"> عذاب الله را برا</w:t>
      </w:r>
      <w:r w:rsidR="001D6265" w:rsidRPr="00CA0104">
        <w:rPr>
          <w:rStyle w:val="Char0"/>
          <w:rFonts w:hint="cs"/>
          <w:rtl/>
        </w:rPr>
        <w:t>ی</w:t>
      </w:r>
      <w:r w:rsidR="001D6265" w:rsidRPr="00CA0104">
        <w:rPr>
          <w:rStyle w:val="Char0"/>
          <w:rtl/>
        </w:rPr>
        <w:t xml:space="preserve"> ما ب</w:t>
      </w:r>
      <w:r w:rsidR="001D6265" w:rsidRPr="00CA0104">
        <w:rPr>
          <w:rStyle w:val="Char0"/>
          <w:rFonts w:hint="cs"/>
          <w:rtl/>
        </w:rPr>
        <w:t>یاور</w:t>
      </w:r>
      <w:r w:rsidR="001D6265" w:rsidRPr="00CA0104">
        <w:rPr>
          <w:rStyle w:val="Char0"/>
          <w:rtl/>
        </w:rPr>
        <w:t xml:space="preserve">. </w:t>
      </w:r>
      <w:r w:rsidR="00B32381">
        <w:rPr>
          <w:rStyle w:val="Char0"/>
          <w:rFonts w:cs="Traditional Arabic" w:hint="cs"/>
          <w:rtl/>
        </w:rPr>
        <w:t>﴿</w:t>
      </w:r>
      <w:r w:rsidR="001D6265" w:rsidRPr="00CA0104">
        <w:rPr>
          <w:rStyle w:val="Char0"/>
          <w:rtl/>
        </w:rPr>
        <w:t>۳۰</w:t>
      </w:r>
      <w:r w:rsidR="00B32381">
        <w:rPr>
          <w:rStyle w:val="Char0"/>
          <w:rFonts w:cs="Traditional Arabic" w:hint="cs"/>
          <w:rtl/>
        </w:rPr>
        <w:t>﴾</w:t>
      </w:r>
      <w:r w:rsidR="001D6265" w:rsidRPr="00CA0104">
        <w:rPr>
          <w:rStyle w:val="Char0"/>
          <w:rtl/>
        </w:rPr>
        <w:t xml:space="preserve"> لوط گفت: ا</w:t>
      </w:r>
      <w:r w:rsidR="001D6265" w:rsidRPr="00CA0104">
        <w:rPr>
          <w:rStyle w:val="Char0"/>
          <w:rFonts w:hint="cs"/>
          <w:rtl/>
        </w:rPr>
        <w:t>ی</w:t>
      </w:r>
      <w:r w:rsidR="001D6265" w:rsidRPr="00CA0104">
        <w:rPr>
          <w:rStyle w:val="Char0"/>
          <w:rtl/>
        </w:rPr>
        <w:t xml:space="preserve"> پروردگارم! مرا بر قوم فساد کار پ</w:t>
      </w:r>
      <w:r w:rsidR="001D6265" w:rsidRPr="00CA0104">
        <w:rPr>
          <w:rStyle w:val="Char0"/>
          <w:rFonts w:hint="cs"/>
          <w:rtl/>
        </w:rPr>
        <w:t>یروز</w:t>
      </w:r>
      <w:r w:rsidR="00D01E63">
        <w:rPr>
          <w:rStyle w:val="Char0"/>
          <w:rtl/>
        </w:rPr>
        <w:t xml:space="preserve"> گردان.</w:t>
      </w:r>
    </w:p>
    <w:p w:rsidR="00A51322" w:rsidRDefault="00A51322" w:rsidP="00A51322">
      <w:pPr>
        <w:pStyle w:val="a0"/>
        <w:rPr>
          <w:rStyle w:val="Char0"/>
          <w:rtl/>
        </w:rPr>
      </w:pPr>
      <w:r w:rsidRPr="00A51322">
        <w:rPr>
          <w:rStyle w:val="Char0"/>
          <w:rFonts w:cs="Traditional Arabic"/>
          <w:rtl/>
        </w:rPr>
        <w:t>﴿</w:t>
      </w:r>
      <w:r w:rsidRPr="008B4A46">
        <w:rPr>
          <w:rStyle w:val="Char7"/>
          <w:rtl/>
        </w:rPr>
        <w:t>وَلَمَّا جَاءَتْ رُسُلُنَا إِبْرَاهِيمَ بِالْبُشْرَى قَالُوا إِنَّا مُهْلِكُو أَهْلِ هَذِهِ الْقَرْيَةِ</w:t>
      </w:r>
      <w:r w:rsidR="001619CE" w:rsidRPr="008B4A46">
        <w:rPr>
          <w:rStyle w:val="Char7"/>
          <w:rtl/>
        </w:rPr>
        <w:t xml:space="preserve"> </w:t>
      </w:r>
      <w:r w:rsidRPr="008B4A46">
        <w:rPr>
          <w:rStyle w:val="Char7"/>
          <w:rtl/>
        </w:rPr>
        <w:t>إِنَّ أَهْلَهَا كَانُوا ظَالِمِينَ٣١ قَالَ إِنَّ فِيهَا لُوطًا</w:t>
      </w:r>
      <w:r w:rsidR="001619CE" w:rsidRPr="008B4A46">
        <w:rPr>
          <w:rStyle w:val="Char7"/>
          <w:rtl/>
        </w:rPr>
        <w:t xml:space="preserve"> </w:t>
      </w:r>
      <w:r w:rsidRPr="008B4A46">
        <w:rPr>
          <w:rStyle w:val="Char7"/>
          <w:rtl/>
        </w:rPr>
        <w:t>قَالُوا نَحْنُ أَعْلَمُ بِمَنْ فِيهَا</w:t>
      </w:r>
      <w:r w:rsidR="001619CE" w:rsidRPr="008B4A46">
        <w:rPr>
          <w:rStyle w:val="Char7"/>
          <w:rtl/>
        </w:rPr>
        <w:t xml:space="preserve"> </w:t>
      </w:r>
      <w:r w:rsidRPr="008B4A46">
        <w:rPr>
          <w:rStyle w:val="Char7"/>
          <w:rtl/>
        </w:rPr>
        <w:t>لَنُنَجِّيَنَّهُ وَأَهْلَهُ إِلَّا امْرَأَتَهُ كَانَتْ مِنَ الْغَابِرِينَ٣٢ وَلَمَّا أَنْ جَاءَتْ رُسُلُنَا لُوطًا سِيءَ بِهِمْ وَضَاقَ بِهِمْ ذَرْعًا وَقَالُوا لَا تَخَفْ وَلَا تَحْزَنْ</w:t>
      </w:r>
      <w:r w:rsidR="001619CE" w:rsidRPr="008B4A46">
        <w:rPr>
          <w:rStyle w:val="Char7"/>
          <w:rtl/>
        </w:rPr>
        <w:t xml:space="preserve"> </w:t>
      </w:r>
      <w:r w:rsidRPr="008B4A46">
        <w:rPr>
          <w:rStyle w:val="Char7"/>
          <w:rtl/>
        </w:rPr>
        <w:t xml:space="preserve">إِنَّا مُنَجُّوكَ وَأَهْلَكَ إِلَّا امْرَأَتَكَ كَانَتْ مِنَ الْغَابِرِينَ٣٣ إِنَّا مُنْزِلُونَ عَلَى أَهْلِ هَذِهِ الْقَرْيَةِ رِجْزًا مِنَ السَّمَاءِ بِمَا كَانُوا يَفْسُقُونَ٣٤ وَلَقَدْ تَرَكْنَا مِنْهَا آيَةً بَيِّنَةً لِقَوْمٍ يَعْقِلُونَ٣٥ وَإِلَى مَدْيَنَ أَخَاهُمْ شُعَيْبًا فَقَالَ يَا قَوْمِ اعْبُدُوا اللَّهَ وَارْجُوا الْيَوْمَ الْآخِرَ وَلَا تَعْثَوْا فِي الْأَرْضِ مُفْسِدِينَ٣٦ فَكَذَّبُوهُ فَأَخَذَتْهُمُ الرَّجْفَةُ فَأَصْبَحُوا فِي دَارِهِمْ جَاثِمِينَ٣٧ </w:t>
      </w:r>
      <w:r w:rsidRPr="008B4A46">
        <w:rPr>
          <w:rStyle w:val="Char7"/>
          <w:rtl/>
        </w:rPr>
        <w:lastRenderedPageBreak/>
        <w:t>وَعَادًا وَثَمُودَ وَقَدْ تَبَيَّنَ لَكُمْ مِنْ مَسَاكِنِهِمْ</w:t>
      </w:r>
      <w:r w:rsidR="001619CE" w:rsidRPr="008B4A46">
        <w:rPr>
          <w:rStyle w:val="Char7"/>
          <w:rtl/>
        </w:rPr>
        <w:t xml:space="preserve"> </w:t>
      </w:r>
      <w:r w:rsidRPr="008B4A46">
        <w:rPr>
          <w:rStyle w:val="Char7"/>
          <w:rtl/>
        </w:rPr>
        <w:t>وَزَيَّنَ لَهُمُ الشَّيْطَانُ أَعْمَالَهُمْ فَصَدَّهُمْ عَنِ السَّبِيلِ وَكَانُوا مُسْتَبْصِرِينَ٣٨</w:t>
      </w:r>
      <w:r w:rsidRPr="00A51322">
        <w:rPr>
          <w:rStyle w:val="Char0"/>
          <w:rFonts w:ascii="Times New Roman" w:hAnsi="Times New Roman" w:cs="Traditional Arabic" w:hint="cs"/>
          <w:rtl/>
        </w:rPr>
        <w:t>﴾</w:t>
      </w:r>
      <w:r w:rsidRPr="008B4A46">
        <w:rPr>
          <w:rStyle w:val="Char"/>
          <w:rtl/>
        </w:rPr>
        <w:t xml:space="preserve"> [العنكبوت: 31-38]</w:t>
      </w:r>
      <w:r>
        <w:rPr>
          <w:rStyle w:val="Char0"/>
          <w:rFonts w:hint="cs"/>
          <w:rtl/>
        </w:rPr>
        <w:t>.</w:t>
      </w:r>
    </w:p>
    <w:p w:rsidR="001D6265" w:rsidRPr="00CA0104" w:rsidRDefault="00A6130F" w:rsidP="00A6130F">
      <w:pPr>
        <w:pStyle w:val="a0"/>
        <w:rPr>
          <w:rStyle w:val="Char0"/>
          <w:rtl/>
        </w:rPr>
      </w:pPr>
      <w:r>
        <w:rPr>
          <w:rStyle w:val="Char0"/>
          <w:rFonts w:cs="Traditional Arabic" w:hint="cs"/>
          <w:rtl/>
        </w:rPr>
        <w:t>﴿</w:t>
      </w:r>
      <w:r w:rsidR="001D6265" w:rsidRPr="00CA0104">
        <w:rPr>
          <w:rStyle w:val="Char0"/>
          <w:rtl/>
        </w:rPr>
        <w:t>۳۱</w:t>
      </w:r>
      <w:r>
        <w:rPr>
          <w:rStyle w:val="Char0"/>
          <w:rFonts w:cs="Traditional Arabic" w:hint="cs"/>
          <w:rtl/>
        </w:rPr>
        <w:t>﴾</w:t>
      </w:r>
      <w:r w:rsidR="001D6265" w:rsidRPr="00CA0104">
        <w:rPr>
          <w:rStyle w:val="Char0"/>
          <w:rtl/>
        </w:rPr>
        <w:t xml:space="preserve"> و چون فرستادگان ما برا</w:t>
      </w:r>
      <w:r w:rsidR="001D6265" w:rsidRPr="00CA0104">
        <w:rPr>
          <w:rStyle w:val="Char0"/>
          <w:rFonts w:hint="cs"/>
          <w:rtl/>
        </w:rPr>
        <w:t>ی</w:t>
      </w:r>
      <w:r w:rsidR="001D6265" w:rsidRPr="00CA0104">
        <w:rPr>
          <w:rStyle w:val="Char0"/>
          <w:rtl/>
        </w:rPr>
        <w:t xml:space="preserve"> ابراه</w:t>
      </w:r>
      <w:r w:rsidR="001D6265" w:rsidRPr="00CA0104">
        <w:rPr>
          <w:rStyle w:val="Char0"/>
          <w:rFonts w:hint="cs"/>
          <w:rtl/>
        </w:rPr>
        <w:t>یم</w:t>
      </w:r>
      <w:r w:rsidR="001D6265" w:rsidRPr="00CA0104">
        <w:rPr>
          <w:rStyle w:val="Char0"/>
          <w:rtl/>
        </w:rPr>
        <w:t xml:space="preserve"> (آمدن فرزند را</w:t>
      </w:r>
      <w:r>
        <w:rPr>
          <w:rStyle w:val="Char0"/>
          <w:rFonts w:hint="cs"/>
          <w:rtl/>
        </w:rPr>
        <w:t>)</w:t>
      </w:r>
      <w:r w:rsidR="001D6265" w:rsidRPr="00CA0104">
        <w:rPr>
          <w:rStyle w:val="Char0"/>
          <w:rtl/>
        </w:rPr>
        <w:t xml:space="preserve"> مژده آوردند، گفتند: ما هلاک کنند</w:t>
      </w:r>
      <w:r>
        <w:rPr>
          <w:rStyle w:val="Char0"/>
          <w:rFonts w:hint="cs"/>
          <w:rtl/>
        </w:rPr>
        <w:t>ۀ</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شهر</w:t>
      </w:r>
      <w:r w:rsidR="001D6265" w:rsidRPr="00CA0104">
        <w:rPr>
          <w:rStyle w:val="Char0"/>
          <w:rFonts w:hint="cs"/>
          <w:rtl/>
        </w:rPr>
        <w:t>یم،</w:t>
      </w:r>
      <w:r w:rsidR="001D6265" w:rsidRPr="00CA0104">
        <w:rPr>
          <w:rStyle w:val="Char0"/>
          <w:rtl/>
        </w:rPr>
        <w:t xml:space="preserve"> چرا که اهل آن ظالمان</w:t>
      </w:r>
      <w:r w:rsidR="00727C87">
        <w:rPr>
          <w:rStyle w:val="Char0"/>
          <w:rtl/>
        </w:rPr>
        <w:t>‌اند.</w:t>
      </w:r>
      <w:r w:rsidR="001D6265" w:rsidRPr="00CA0104">
        <w:rPr>
          <w:rStyle w:val="Char0"/>
          <w:rtl/>
        </w:rPr>
        <w:t xml:space="preserve"> </w:t>
      </w:r>
      <w:r>
        <w:rPr>
          <w:rStyle w:val="Char0"/>
          <w:rFonts w:cs="Traditional Arabic" w:hint="cs"/>
          <w:rtl/>
        </w:rPr>
        <w:t>﴿</w:t>
      </w:r>
      <w:r w:rsidR="001D6265" w:rsidRPr="00CA0104">
        <w:rPr>
          <w:rStyle w:val="Char0"/>
          <w:rtl/>
        </w:rPr>
        <w:t>۳۲</w:t>
      </w:r>
      <w:r>
        <w:rPr>
          <w:rStyle w:val="Char0"/>
          <w:rFonts w:cs="Traditional Arabic" w:hint="cs"/>
          <w:rtl/>
        </w:rPr>
        <w:t>﴾</w:t>
      </w:r>
      <w:r>
        <w:rPr>
          <w:rStyle w:val="Char0"/>
          <w:rtl/>
        </w:rPr>
        <w:t xml:space="preserve"> </w:t>
      </w:r>
      <w:r w:rsidR="001D6265" w:rsidRPr="00CA0104">
        <w:rPr>
          <w:rStyle w:val="Char0"/>
          <w:rtl/>
        </w:rPr>
        <w:t>ابراه</w:t>
      </w:r>
      <w:r w:rsidR="001D6265" w:rsidRPr="00CA0104">
        <w:rPr>
          <w:rStyle w:val="Char0"/>
          <w:rFonts w:hint="cs"/>
          <w:rtl/>
        </w:rPr>
        <w:t>یم</w:t>
      </w:r>
      <w:r w:rsidR="001D6265" w:rsidRPr="00CA0104">
        <w:rPr>
          <w:rStyle w:val="Char0"/>
          <w:rtl/>
        </w:rPr>
        <w:t xml:space="preserve"> گفت: لوط در آن شهر است! گفتند: ما به کسان</w:t>
      </w:r>
      <w:r w:rsidR="001D6265" w:rsidRPr="00CA0104">
        <w:rPr>
          <w:rStyle w:val="Char0"/>
          <w:rFonts w:hint="cs"/>
          <w:rtl/>
        </w:rPr>
        <w:t>ی</w:t>
      </w:r>
      <w:r w:rsidR="001D6265" w:rsidRPr="00CA0104">
        <w:rPr>
          <w:rStyle w:val="Char0"/>
          <w:rtl/>
        </w:rPr>
        <w:t xml:space="preserve"> که در آنجا هستند، داناتر</w:t>
      </w:r>
      <w:r w:rsidR="001D6265" w:rsidRPr="00CA0104">
        <w:rPr>
          <w:rStyle w:val="Char0"/>
          <w:rFonts w:hint="cs"/>
          <w:rtl/>
        </w:rPr>
        <w:t>یم،</w:t>
      </w:r>
      <w:r w:rsidR="001D6265" w:rsidRPr="00CA0104">
        <w:rPr>
          <w:rStyle w:val="Char0"/>
          <w:rtl/>
        </w:rPr>
        <w:t xml:space="preserve"> الب</w:t>
      </w:r>
      <w:r w:rsidR="001D6265" w:rsidRPr="00CA0104">
        <w:rPr>
          <w:rStyle w:val="Char0"/>
          <w:rFonts w:hint="cs"/>
          <w:rtl/>
        </w:rPr>
        <w:t>ته</w:t>
      </w:r>
      <w:r w:rsidR="001D6265" w:rsidRPr="00CA0104">
        <w:rPr>
          <w:rStyle w:val="Char0"/>
          <w:rtl/>
        </w:rPr>
        <w:t xml:space="preserve"> او و خانواده</w:t>
      </w:r>
      <w:r w:rsidR="00CA0104">
        <w:rPr>
          <w:rStyle w:val="Char0"/>
          <w:rtl/>
        </w:rPr>
        <w:t xml:space="preserve">‌اش </w:t>
      </w:r>
      <w:r w:rsidR="001D6265" w:rsidRPr="00CA0104">
        <w:rPr>
          <w:rStyle w:val="Char0"/>
          <w:rtl/>
        </w:rPr>
        <w:t>را نجات</w:t>
      </w:r>
      <w:r w:rsidR="00CA0104">
        <w:rPr>
          <w:rStyle w:val="Char0"/>
          <w:rtl/>
        </w:rPr>
        <w:t xml:space="preserve"> می‌</w:t>
      </w:r>
      <w:r w:rsidR="001D6265" w:rsidRPr="00CA0104">
        <w:rPr>
          <w:rStyle w:val="Char0"/>
          <w:rtl/>
        </w:rPr>
        <w:t>ده</w:t>
      </w:r>
      <w:r w:rsidR="001D6265" w:rsidRPr="00CA0104">
        <w:rPr>
          <w:rStyle w:val="Char0"/>
          <w:rFonts w:hint="cs"/>
          <w:rtl/>
        </w:rPr>
        <w:t>یم،</w:t>
      </w:r>
      <w:r w:rsidR="001D6265" w:rsidRPr="00CA0104">
        <w:rPr>
          <w:rStyle w:val="Char0"/>
          <w:rtl/>
        </w:rPr>
        <w:t xml:space="preserve"> به جز همسرش که از باق</w:t>
      </w:r>
      <w:r w:rsidR="001D6265" w:rsidRPr="00CA0104">
        <w:rPr>
          <w:rStyle w:val="Char0"/>
          <w:rFonts w:hint="cs"/>
          <w:rtl/>
        </w:rPr>
        <w:t>ی</w:t>
      </w:r>
      <w:r w:rsidR="001D6265" w:rsidRPr="00CA0104">
        <w:rPr>
          <w:rStyle w:val="Char0"/>
          <w:rtl/>
        </w:rPr>
        <w:t xml:space="preserve"> ماندگان (در عذاب</w:t>
      </w:r>
      <w:r>
        <w:rPr>
          <w:rStyle w:val="Char0"/>
          <w:rFonts w:hint="cs"/>
          <w:rtl/>
        </w:rPr>
        <w:t>)</w:t>
      </w:r>
      <w:r w:rsidR="001D6265" w:rsidRPr="00CA0104">
        <w:rPr>
          <w:rStyle w:val="Char0"/>
          <w:rtl/>
        </w:rPr>
        <w:t xml:space="preserve"> خواهد بود. </w:t>
      </w:r>
      <w:r>
        <w:rPr>
          <w:rStyle w:val="Char0"/>
          <w:rFonts w:cs="Traditional Arabic" w:hint="cs"/>
          <w:rtl/>
        </w:rPr>
        <w:t>﴿</w:t>
      </w:r>
      <w:r w:rsidR="001D6265" w:rsidRPr="00CA0104">
        <w:rPr>
          <w:rStyle w:val="Char0"/>
          <w:rtl/>
        </w:rPr>
        <w:t>۳۳</w:t>
      </w:r>
      <w:r>
        <w:rPr>
          <w:rStyle w:val="Char0"/>
          <w:rFonts w:cs="Traditional Arabic" w:hint="cs"/>
          <w:rtl/>
        </w:rPr>
        <w:t>﴾</w:t>
      </w:r>
      <w:r w:rsidR="001D6265" w:rsidRPr="00CA0104">
        <w:rPr>
          <w:rStyle w:val="Char0"/>
          <w:rtl/>
        </w:rPr>
        <w:t xml:space="preserve"> و چون فرستادگان ما نز</w:t>
      </w:r>
      <w:r>
        <w:rPr>
          <w:rStyle w:val="Char0"/>
          <w:rtl/>
        </w:rPr>
        <w:t>د لوط آمدند، لوط به خاطر آنان غ</w:t>
      </w:r>
      <w:r>
        <w:rPr>
          <w:rStyle w:val="Char0"/>
          <w:rFonts w:hint="cs"/>
          <w:rtl/>
        </w:rPr>
        <w:t>م</w:t>
      </w:r>
      <w:r w:rsidR="001D6265" w:rsidRPr="00CA0104">
        <w:rPr>
          <w:rStyle w:val="Char0"/>
          <w:rtl/>
        </w:rPr>
        <w:t>گ</w:t>
      </w:r>
      <w:r w:rsidR="001D6265" w:rsidRPr="00CA0104">
        <w:rPr>
          <w:rStyle w:val="Char0"/>
          <w:rFonts w:hint="cs"/>
          <w:rtl/>
        </w:rPr>
        <w:t>ین</w:t>
      </w:r>
      <w:r w:rsidR="001D6265" w:rsidRPr="00CA0104">
        <w:rPr>
          <w:rStyle w:val="Char0"/>
          <w:rtl/>
        </w:rPr>
        <w:t xml:space="preserve"> و دلتنگ شد، </w:t>
      </w:r>
      <w:r>
        <w:rPr>
          <w:rStyle w:val="Char0"/>
          <w:rFonts w:hint="cs"/>
          <w:rtl/>
        </w:rPr>
        <w:t>(</w:t>
      </w:r>
      <w:r w:rsidR="001D6265" w:rsidRPr="00CA0104">
        <w:rPr>
          <w:rStyle w:val="Char0"/>
          <w:rtl/>
        </w:rPr>
        <w:t>فرشتگان) گفتند: مترس و غمگ</w:t>
      </w:r>
      <w:r w:rsidR="001D6265" w:rsidRPr="00CA0104">
        <w:rPr>
          <w:rStyle w:val="Char0"/>
          <w:rFonts w:hint="cs"/>
          <w:rtl/>
        </w:rPr>
        <w:t>ین</w:t>
      </w:r>
      <w:r w:rsidR="001D6265" w:rsidRPr="00CA0104">
        <w:rPr>
          <w:rStyle w:val="Char0"/>
          <w:rtl/>
        </w:rPr>
        <w:t xml:space="preserve"> مباش که ما نجات دهند</w:t>
      </w:r>
      <w:r>
        <w:rPr>
          <w:rStyle w:val="Char0"/>
          <w:rFonts w:hint="cs"/>
          <w:rtl/>
        </w:rPr>
        <w:t>ۀ</w:t>
      </w:r>
      <w:r>
        <w:rPr>
          <w:rStyle w:val="Char0"/>
          <w:rtl/>
        </w:rPr>
        <w:t xml:space="preserve"> تو و خانواده</w:t>
      </w:r>
      <w:r>
        <w:rPr>
          <w:rStyle w:val="Char0"/>
          <w:rFonts w:hint="cs"/>
          <w:rtl/>
        </w:rPr>
        <w:t>‌</w:t>
      </w:r>
      <w:r w:rsidR="001D6265" w:rsidRPr="00CA0104">
        <w:rPr>
          <w:rStyle w:val="Char0"/>
          <w:rtl/>
        </w:rPr>
        <w:t>ات هست</w:t>
      </w:r>
      <w:r w:rsidR="001D6265" w:rsidRPr="00CA0104">
        <w:rPr>
          <w:rStyle w:val="Char0"/>
          <w:rFonts w:hint="cs"/>
          <w:rtl/>
        </w:rPr>
        <w:t>یم،</w:t>
      </w:r>
      <w:r w:rsidR="001D6265" w:rsidRPr="00CA0104">
        <w:rPr>
          <w:rStyle w:val="Char0"/>
          <w:rtl/>
        </w:rPr>
        <w:t xml:space="preserve"> مگر همسرت که از باق</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ماندگان</w:t>
      </w:r>
      <w:r w:rsidR="001D6265" w:rsidRPr="00CA0104">
        <w:rPr>
          <w:rStyle w:val="Char0"/>
          <w:rtl/>
        </w:rPr>
        <w:t xml:space="preserve"> (در عذاب</w:t>
      </w:r>
      <w:r>
        <w:rPr>
          <w:rStyle w:val="Char0"/>
          <w:rFonts w:hint="cs"/>
          <w:rtl/>
        </w:rPr>
        <w:t>)</w:t>
      </w:r>
      <w:r w:rsidR="001D6265" w:rsidRPr="00CA0104">
        <w:rPr>
          <w:rStyle w:val="Char0"/>
          <w:rtl/>
        </w:rPr>
        <w:t xml:space="preserve"> خواهد بود. </w:t>
      </w:r>
      <w:r>
        <w:rPr>
          <w:rStyle w:val="Char0"/>
          <w:rFonts w:cs="Traditional Arabic" w:hint="cs"/>
          <w:rtl/>
        </w:rPr>
        <w:t>﴿</w:t>
      </w:r>
      <w:r w:rsidR="001D6265" w:rsidRPr="00CA0104">
        <w:rPr>
          <w:rStyle w:val="Char0"/>
          <w:rtl/>
        </w:rPr>
        <w:t>۳</w:t>
      </w:r>
      <w:r>
        <w:rPr>
          <w:rStyle w:val="Char0"/>
          <w:rFonts w:hint="cs"/>
          <w:rtl/>
        </w:rPr>
        <w:t>4</w:t>
      </w:r>
      <w:r>
        <w:rPr>
          <w:rStyle w:val="Char0"/>
          <w:rFonts w:cs="Traditional Arabic" w:hint="cs"/>
          <w:rtl/>
        </w:rPr>
        <w:t>﴾</w:t>
      </w:r>
      <w:r w:rsidR="001D6265" w:rsidRPr="00CA0104">
        <w:rPr>
          <w:rStyle w:val="Char0"/>
          <w:rtl/>
        </w:rPr>
        <w:t xml:space="preserve"> البته ما بر اهل ا</w:t>
      </w:r>
      <w:r w:rsidR="001D6265" w:rsidRPr="00CA0104">
        <w:rPr>
          <w:rStyle w:val="Char0"/>
          <w:rFonts w:hint="cs"/>
          <w:rtl/>
        </w:rPr>
        <w:t>ین</w:t>
      </w:r>
      <w:r w:rsidR="001D6265" w:rsidRPr="00CA0104">
        <w:rPr>
          <w:rStyle w:val="Char0"/>
          <w:rtl/>
        </w:rPr>
        <w:t xml:space="preserve"> قر</w:t>
      </w:r>
      <w:r w:rsidR="001D6265" w:rsidRPr="00CA0104">
        <w:rPr>
          <w:rStyle w:val="Char0"/>
          <w:rFonts w:hint="cs"/>
          <w:rtl/>
        </w:rPr>
        <w:t>یه،</w:t>
      </w:r>
      <w:r w:rsidR="001D6265" w:rsidRPr="00CA0104">
        <w:rPr>
          <w:rStyle w:val="Char0"/>
          <w:rtl/>
        </w:rPr>
        <w:t xml:space="preserve"> به سبب آن که فسق</w:t>
      </w:r>
      <w:r w:rsidR="00CA0104">
        <w:rPr>
          <w:rStyle w:val="Char0"/>
          <w:rtl/>
        </w:rPr>
        <w:t xml:space="preserve"> می‌</w:t>
      </w:r>
      <w:r w:rsidR="001D6265" w:rsidRPr="00CA0104">
        <w:rPr>
          <w:rStyle w:val="Char0"/>
          <w:rtl/>
        </w:rPr>
        <w:t>کردند، عذاب سخت را از آسمان فرود آورنده هست</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۳۵</w:t>
      </w:r>
      <w:r>
        <w:rPr>
          <w:rStyle w:val="Char0"/>
          <w:rFonts w:cs="Traditional Arabic" w:hint="cs"/>
          <w:rtl/>
        </w:rPr>
        <w:t>﴾</w:t>
      </w:r>
      <w:r w:rsidR="001D6265" w:rsidRPr="00CA0104">
        <w:rPr>
          <w:rStyle w:val="Char0"/>
          <w:rtl/>
        </w:rPr>
        <w:t xml:space="preserve"> و البته از آن (قر</w:t>
      </w:r>
      <w:r w:rsidR="001D6265" w:rsidRPr="00CA0104">
        <w:rPr>
          <w:rStyle w:val="Char0"/>
          <w:rFonts w:hint="cs"/>
          <w:rtl/>
        </w:rPr>
        <w:t>یه</w:t>
      </w:r>
      <w:r w:rsidR="001D6265" w:rsidRPr="00CA0104">
        <w:rPr>
          <w:rStyle w:val="Char0"/>
          <w:rtl/>
        </w:rPr>
        <w:t>) برا</w:t>
      </w:r>
      <w:r w:rsidR="001D6265" w:rsidRPr="00CA0104">
        <w:rPr>
          <w:rStyle w:val="Char0"/>
          <w:rFonts w:hint="cs"/>
          <w:rtl/>
        </w:rPr>
        <w:t>ی</w:t>
      </w:r>
      <w:r w:rsidR="001D6265" w:rsidRPr="00CA0104">
        <w:rPr>
          <w:rStyle w:val="Char0"/>
          <w:rtl/>
        </w:rPr>
        <w:t xml:space="preserve"> قوم</w:t>
      </w:r>
      <w:r w:rsidR="001D6265" w:rsidRPr="00CA0104">
        <w:rPr>
          <w:rStyle w:val="Char0"/>
          <w:rFonts w:hint="cs"/>
          <w:rtl/>
        </w:rPr>
        <w:t>ی</w:t>
      </w:r>
      <w:r w:rsidR="001D6265" w:rsidRPr="00CA0104">
        <w:rPr>
          <w:rStyle w:val="Char0"/>
          <w:rtl/>
        </w:rPr>
        <w:t xml:space="preserve"> که تعقل</w:t>
      </w:r>
      <w:r w:rsidR="00CA0104">
        <w:rPr>
          <w:rStyle w:val="Char0"/>
          <w:rtl/>
        </w:rPr>
        <w:t xml:space="preserve"> می‌</w:t>
      </w:r>
      <w:r w:rsidR="001D6265" w:rsidRPr="00CA0104">
        <w:rPr>
          <w:rStyle w:val="Char0"/>
          <w:rtl/>
        </w:rPr>
        <w:t>کنند، نشان</w:t>
      </w:r>
      <w:r>
        <w:rPr>
          <w:rStyle w:val="Char0"/>
          <w:rFonts w:hint="cs"/>
          <w:rtl/>
        </w:rPr>
        <w:t>ۀ</w:t>
      </w:r>
      <w:r w:rsidR="001D6265" w:rsidRPr="00CA0104">
        <w:rPr>
          <w:rStyle w:val="Char0"/>
          <w:rtl/>
        </w:rPr>
        <w:t xml:space="preserve"> روشن باق</w:t>
      </w:r>
      <w:r w:rsidR="001D6265" w:rsidRPr="00CA0104">
        <w:rPr>
          <w:rStyle w:val="Char0"/>
          <w:rFonts w:hint="cs"/>
          <w:rtl/>
        </w:rPr>
        <w:t>ی</w:t>
      </w:r>
      <w:r w:rsidR="001D6265" w:rsidRPr="00CA0104">
        <w:rPr>
          <w:rStyle w:val="Char0"/>
          <w:rtl/>
        </w:rPr>
        <w:t xml:space="preserve"> گذاشت</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36</w:t>
      </w:r>
      <w:r>
        <w:rPr>
          <w:rStyle w:val="Char0"/>
          <w:rFonts w:cs="Traditional Arabic" w:hint="cs"/>
          <w:rtl/>
        </w:rPr>
        <w:t>﴾</w:t>
      </w:r>
      <w:r w:rsidR="001D6265" w:rsidRPr="00CA0104">
        <w:rPr>
          <w:rStyle w:val="Char0"/>
          <w:rtl/>
        </w:rPr>
        <w:t xml:space="preserve"> و</w:t>
      </w:r>
      <w:r w:rsidR="00F11D94">
        <w:rPr>
          <w:rStyle w:val="Char0"/>
          <w:rtl/>
        </w:rPr>
        <w:t xml:space="preserve"> به‌سوی </w:t>
      </w:r>
      <w:r w:rsidR="001D6265" w:rsidRPr="00CA0104">
        <w:rPr>
          <w:rStyle w:val="Char0"/>
          <w:rtl/>
        </w:rPr>
        <w:t>مد</w:t>
      </w:r>
      <w:r w:rsidR="001D6265" w:rsidRPr="00CA0104">
        <w:rPr>
          <w:rStyle w:val="Char0"/>
          <w:rFonts w:hint="cs"/>
          <w:rtl/>
        </w:rPr>
        <w:t>ین</w:t>
      </w:r>
      <w:r w:rsidR="001D6265" w:rsidRPr="00CA0104">
        <w:rPr>
          <w:rStyle w:val="Char0"/>
          <w:rtl/>
        </w:rPr>
        <w:t xml:space="preserve"> برادرشان شع</w:t>
      </w:r>
      <w:r w:rsidR="001D6265" w:rsidRPr="00CA0104">
        <w:rPr>
          <w:rStyle w:val="Char0"/>
          <w:rFonts w:hint="cs"/>
          <w:rtl/>
        </w:rPr>
        <w:t>یب</w:t>
      </w:r>
      <w:r w:rsidR="001D6265" w:rsidRPr="00CA0104">
        <w:rPr>
          <w:rStyle w:val="Char0"/>
          <w:rtl/>
        </w:rPr>
        <w:t xml:space="preserve"> را فرستاد</w:t>
      </w:r>
      <w:r w:rsidR="001D6265" w:rsidRPr="00CA0104">
        <w:rPr>
          <w:rStyle w:val="Char0"/>
          <w:rFonts w:hint="cs"/>
          <w:rtl/>
        </w:rPr>
        <w:t>یم</w:t>
      </w:r>
      <w:r w:rsidR="001D6265" w:rsidRPr="00CA0104">
        <w:rPr>
          <w:rStyle w:val="Char0"/>
          <w:rtl/>
        </w:rPr>
        <w:t xml:space="preserve"> و گفت: </w:t>
      </w:r>
      <w:r>
        <w:rPr>
          <w:rStyle w:val="Char0"/>
          <w:rFonts w:hint="cs"/>
          <w:rtl/>
        </w:rPr>
        <w:t>ای</w:t>
      </w:r>
      <w:r w:rsidR="001D6265" w:rsidRPr="00CA0104">
        <w:rPr>
          <w:rStyle w:val="Char0"/>
          <w:rtl/>
        </w:rPr>
        <w:t xml:space="preserve"> قوم من! الله را پرستش کن</w:t>
      </w:r>
      <w:r w:rsidR="001D6265" w:rsidRPr="00CA0104">
        <w:rPr>
          <w:rStyle w:val="Char0"/>
          <w:rFonts w:hint="cs"/>
          <w:rtl/>
        </w:rPr>
        <w:t>ید</w:t>
      </w:r>
      <w:r w:rsidR="001D6265" w:rsidRPr="00CA0104">
        <w:rPr>
          <w:rStyle w:val="Char0"/>
          <w:rtl/>
        </w:rPr>
        <w:t xml:space="preserve"> و به روز باز پس</w:t>
      </w:r>
      <w:r w:rsidR="001D6265" w:rsidRPr="00CA0104">
        <w:rPr>
          <w:rStyle w:val="Char0"/>
          <w:rFonts w:hint="cs"/>
          <w:rtl/>
        </w:rPr>
        <w:t>ین</w:t>
      </w:r>
      <w:r w:rsidR="001D6265" w:rsidRPr="00CA0104">
        <w:rPr>
          <w:rStyle w:val="Char0"/>
          <w:rtl/>
        </w:rPr>
        <w:t xml:space="preserve"> ام</w:t>
      </w:r>
      <w:r w:rsidR="001D6265" w:rsidRPr="00CA0104">
        <w:rPr>
          <w:rStyle w:val="Char0"/>
          <w:rFonts w:hint="cs"/>
          <w:rtl/>
        </w:rPr>
        <w:t>ید</w:t>
      </w:r>
      <w:r w:rsidR="001D6265" w:rsidRPr="00CA0104">
        <w:rPr>
          <w:rStyle w:val="Char0"/>
          <w:rtl/>
        </w:rPr>
        <w:t xml:space="preserve"> داشته باش</w:t>
      </w:r>
      <w:r w:rsidR="001D6265" w:rsidRPr="00CA0104">
        <w:rPr>
          <w:rStyle w:val="Char0"/>
          <w:rFonts w:hint="cs"/>
          <w:rtl/>
        </w:rPr>
        <w:t>ید</w:t>
      </w:r>
      <w:r w:rsidR="001D6265" w:rsidRPr="00CA0104">
        <w:rPr>
          <w:rStyle w:val="Char0"/>
          <w:rtl/>
        </w:rPr>
        <w:t xml:space="preserve"> و در زم</w:t>
      </w:r>
      <w:r w:rsidR="001D6265" w:rsidRPr="00CA0104">
        <w:rPr>
          <w:rStyle w:val="Char0"/>
          <w:rFonts w:hint="cs"/>
          <w:rtl/>
        </w:rPr>
        <w:t>ین</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فساد و تباه</w:t>
      </w:r>
      <w:r w:rsidR="001D6265" w:rsidRPr="00CA0104">
        <w:rPr>
          <w:rStyle w:val="Char0"/>
          <w:rFonts w:hint="cs"/>
          <w:rtl/>
        </w:rPr>
        <w:t>ی</w:t>
      </w:r>
      <w:r w:rsidR="001D6265" w:rsidRPr="00CA0104">
        <w:rPr>
          <w:rStyle w:val="Char0"/>
          <w:rtl/>
        </w:rPr>
        <w:t xml:space="preserve"> سع</w:t>
      </w:r>
      <w:r w:rsidR="001D6265" w:rsidRPr="00CA0104">
        <w:rPr>
          <w:rStyle w:val="Char0"/>
          <w:rFonts w:hint="cs"/>
          <w:rtl/>
        </w:rPr>
        <w:t>ی</w:t>
      </w:r>
      <w:r w:rsidR="001D6265" w:rsidRPr="00CA0104">
        <w:rPr>
          <w:rStyle w:val="Char0"/>
          <w:rtl/>
        </w:rPr>
        <w:t xml:space="preserve"> نورز</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۳۷</w:t>
      </w:r>
      <w:r>
        <w:rPr>
          <w:rStyle w:val="Char0"/>
          <w:rFonts w:cs="Traditional Arabic" w:hint="cs"/>
          <w:rtl/>
        </w:rPr>
        <w:t>﴾</w:t>
      </w:r>
      <w:r w:rsidR="001D6265" w:rsidRPr="00CA0104">
        <w:rPr>
          <w:rStyle w:val="Char0"/>
          <w:rtl/>
        </w:rPr>
        <w:t xml:space="preserve"> پس او را تکذ</w:t>
      </w:r>
      <w:r w:rsidR="001D6265" w:rsidRPr="00CA0104">
        <w:rPr>
          <w:rStyle w:val="Char0"/>
          <w:rFonts w:hint="cs"/>
          <w:rtl/>
        </w:rPr>
        <w:t>یب</w:t>
      </w:r>
      <w:r w:rsidR="001D6265" w:rsidRPr="00CA0104">
        <w:rPr>
          <w:rStyle w:val="Char0"/>
          <w:rtl/>
        </w:rPr>
        <w:t xml:space="preserve"> کردند در نت</w:t>
      </w:r>
      <w:r w:rsidR="001D6265" w:rsidRPr="00CA0104">
        <w:rPr>
          <w:rStyle w:val="Char0"/>
          <w:rFonts w:hint="cs"/>
          <w:rtl/>
        </w:rPr>
        <w:t>یجه</w:t>
      </w:r>
      <w:r w:rsidR="001D6265" w:rsidRPr="00CA0104">
        <w:rPr>
          <w:rStyle w:val="Char0"/>
          <w:rtl/>
        </w:rPr>
        <w:t xml:space="preserve"> زلزله آنان را گرفت و در خانه</w:t>
      </w:r>
      <w:r w:rsidR="00CA0104">
        <w:rPr>
          <w:rStyle w:val="Char0"/>
          <w:rtl/>
        </w:rPr>
        <w:t xml:space="preserve">‌های </w:t>
      </w:r>
      <w:r w:rsidR="001D6265" w:rsidRPr="00CA0104">
        <w:rPr>
          <w:rStyle w:val="Char0"/>
          <w:rtl/>
        </w:rPr>
        <w:t>خود از پا</w:t>
      </w:r>
      <w:r w:rsidR="001D6265" w:rsidRPr="00CA0104">
        <w:rPr>
          <w:rStyle w:val="Char0"/>
          <w:rFonts w:hint="cs"/>
          <w:rtl/>
        </w:rPr>
        <w:t>ی</w:t>
      </w:r>
      <w:r w:rsidR="001D6265" w:rsidRPr="00CA0104">
        <w:rPr>
          <w:rStyle w:val="Char0"/>
          <w:rtl/>
        </w:rPr>
        <w:t xml:space="preserve"> درآمدند. </w:t>
      </w:r>
      <w:r>
        <w:rPr>
          <w:rStyle w:val="Char0"/>
          <w:rFonts w:cs="Traditional Arabic" w:hint="cs"/>
          <w:rtl/>
        </w:rPr>
        <w:t>﴿</w:t>
      </w:r>
      <w:r w:rsidR="001D6265" w:rsidRPr="00CA0104">
        <w:rPr>
          <w:rStyle w:val="Char0"/>
          <w:rtl/>
        </w:rPr>
        <w:t>۳۸</w:t>
      </w:r>
      <w:r>
        <w:rPr>
          <w:rStyle w:val="Char0"/>
          <w:rFonts w:cs="Traditional Arabic" w:hint="cs"/>
          <w:rtl/>
        </w:rPr>
        <w:t>﴾</w:t>
      </w:r>
      <w:r w:rsidR="001D6265" w:rsidRPr="00CA0104">
        <w:rPr>
          <w:rStyle w:val="Char0"/>
          <w:rtl/>
        </w:rPr>
        <w:t xml:space="preserve"> و عاد و ثمود را </w:t>
      </w:r>
      <w:r>
        <w:rPr>
          <w:rStyle w:val="Char0"/>
          <w:rFonts w:hint="cs"/>
          <w:rtl/>
        </w:rPr>
        <w:t>(</w:t>
      </w:r>
      <w:r w:rsidR="001D6265" w:rsidRPr="00CA0104">
        <w:rPr>
          <w:rStyle w:val="Char0"/>
          <w:rtl/>
        </w:rPr>
        <w:t>ن</w:t>
      </w:r>
      <w:r w:rsidR="001D6265" w:rsidRPr="00CA0104">
        <w:rPr>
          <w:rStyle w:val="Char0"/>
          <w:rFonts w:hint="cs"/>
          <w:rtl/>
        </w:rPr>
        <w:t>یز</w:t>
      </w:r>
      <w:r w:rsidR="001D6265" w:rsidRPr="00CA0104">
        <w:rPr>
          <w:rStyle w:val="Char0"/>
          <w:rtl/>
        </w:rPr>
        <w:t xml:space="preserve"> هلاک کرد</w:t>
      </w:r>
      <w:r w:rsidR="001D6265" w:rsidRPr="00CA0104">
        <w:rPr>
          <w:rStyle w:val="Char0"/>
          <w:rFonts w:hint="cs"/>
          <w:rtl/>
        </w:rPr>
        <w:t>یم</w:t>
      </w:r>
      <w:r>
        <w:rPr>
          <w:rStyle w:val="Char0"/>
          <w:rtl/>
        </w:rPr>
        <w:t>) و مسکن</w:t>
      </w:r>
      <w:r>
        <w:rPr>
          <w:rStyle w:val="Char0"/>
          <w:rFonts w:hint="cs"/>
          <w:rtl/>
        </w:rPr>
        <w:t>‌</w:t>
      </w:r>
      <w:r w:rsidR="001D6265" w:rsidRPr="00CA0104">
        <w:rPr>
          <w:rStyle w:val="Char0"/>
          <w:rtl/>
        </w:rPr>
        <w:t>ها</w:t>
      </w:r>
      <w:r w:rsidR="001D6265" w:rsidRPr="00CA0104">
        <w:rPr>
          <w:rStyle w:val="Char0"/>
          <w:rFonts w:hint="cs"/>
          <w:rtl/>
        </w:rPr>
        <w:t>یشان</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شما آشکار است و ش</w:t>
      </w:r>
      <w:r w:rsidR="001D6265" w:rsidRPr="00CA0104">
        <w:rPr>
          <w:rStyle w:val="Char0"/>
          <w:rFonts w:hint="cs"/>
          <w:rtl/>
        </w:rPr>
        <w:t>یطان</w:t>
      </w:r>
      <w:r w:rsidR="001D6265" w:rsidRPr="00CA0104">
        <w:rPr>
          <w:rStyle w:val="Char0"/>
          <w:rtl/>
        </w:rPr>
        <w:t xml:space="preserve"> کارها</w:t>
      </w:r>
      <w:r w:rsidR="001D6265" w:rsidRPr="00CA0104">
        <w:rPr>
          <w:rStyle w:val="Char0"/>
          <w:rFonts w:hint="cs"/>
          <w:rtl/>
        </w:rPr>
        <w:t>یشان</w:t>
      </w:r>
      <w:r w:rsidR="001D6265" w:rsidRPr="00CA0104">
        <w:rPr>
          <w:rStyle w:val="Char0"/>
          <w:rtl/>
        </w:rPr>
        <w:t xml:space="preserve"> را برا</w:t>
      </w:r>
      <w:r w:rsidR="001D6265" w:rsidRPr="00CA0104">
        <w:rPr>
          <w:rStyle w:val="Char0"/>
          <w:rFonts w:hint="cs"/>
          <w:rtl/>
        </w:rPr>
        <w:t>یشان</w:t>
      </w:r>
      <w:r w:rsidR="001D6265" w:rsidRPr="00CA0104">
        <w:rPr>
          <w:rStyle w:val="Char0"/>
          <w:rtl/>
        </w:rPr>
        <w:t xml:space="preserve"> آراسته نمود و آنان را از راه (راست) بازداشت در حال</w:t>
      </w:r>
      <w:r w:rsidR="001D6265" w:rsidRPr="00CA0104">
        <w:rPr>
          <w:rStyle w:val="Char0"/>
          <w:rFonts w:hint="cs"/>
          <w:rtl/>
        </w:rPr>
        <w:t>یکه</w:t>
      </w:r>
      <w:r w:rsidR="001D6265" w:rsidRPr="00CA0104">
        <w:rPr>
          <w:rStyle w:val="Char0"/>
          <w:rtl/>
        </w:rPr>
        <w:t xml:space="preserve"> صاحبان بص</w:t>
      </w:r>
      <w:r w:rsidR="001D6265" w:rsidRPr="00CA0104">
        <w:rPr>
          <w:rStyle w:val="Char0"/>
          <w:rFonts w:hint="cs"/>
          <w:rtl/>
        </w:rPr>
        <w:t>یرت</w:t>
      </w:r>
      <w:r w:rsidR="001D6265" w:rsidRPr="00CA0104">
        <w:rPr>
          <w:rStyle w:val="Char0"/>
          <w:rtl/>
        </w:rPr>
        <w:t xml:space="preserve"> و عقل بودند.</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وَقَارُونَ وَفِرْعَوْنَ وَهَامَانَ</w:t>
      </w:r>
      <w:r w:rsidR="001619CE" w:rsidRPr="008B4A46">
        <w:rPr>
          <w:rStyle w:val="Char7"/>
          <w:rtl/>
        </w:rPr>
        <w:t xml:space="preserve"> </w:t>
      </w:r>
      <w:r w:rsidRPr="008B4A46">
        <w:rPr>
          <w:rStyle w:val="Char7"/>
          <w:rtl/>
        </w:rPr>
        <w:t>وَلَقَدْ جَاءَهُمْ مُوسَى بِالْبَيِّنَاتِ فَاسْتَكْبَرُوا فِي الْأَرْضِ وَمَا كَانُوا سَابِقِينَ٣٩ فَكُلًّا أَخَذْنَا بِذَنْبِهِ</w:t>
      </w:r>
      <w:r w:rsidR="001619CE" w:rsidRPr="008B4A46">
        <w:rPr>
          <w:rStyle w:val="Char7"/>
          <w:rtl/>
        </w:rPr>
        <w:t xml:space="preserve"> </w:t>
      </w:r>
      <w:r w:rsidRPr="008B4A46">
        <w:rPr>
          <w:rStyle w:val="Char7"/>
          <w:rtl/>
        </w:rPr>
        <w:t>فَمِنْهُمْ مَنْ أَرْسَلْنَا عَلَيْهِ حَاصِبًا وَمِنْهُمْ مَنْ أَخَذَتْهُ الصَّيْحَةُ وَمِنْهُمْ مَنْ خَسَفْنَا بِهِ الْأَرْضَ وَمِنْهُمْ مَنْ أَغْرَقْنَا</w:t>
      </w:r>
      <w:r w:rsidR="001619CE" w:rsidRPr="008B4A46">
        <w:rPr>
          <w:rStyle w:val="Char7"/>
          <w:rtl/>
        </w:rPr>
        <w:t xml:space="preserve"> </w:t>
      </w:r>
      <w:r w:rsidRPr="008B4A46">
        <w:rPr>
          <w:rStyle w:val="Char7"/>
          <w:rtl/>
        </w:rPr>
        <w:t>وَمَا كَانَ اللَّهُ لِيَظْلِمَهُمْ وَلَكِنْ كَانُوا أَنْفُسَهُمْ يَظْلِمُونَ٤٠ مَثَلُ الَّذِينَ اتَّخَذُوا مِنْ دُونِ اللَّهِ أَوْلِيَاءَ كَمَثَلِ الْعَنْكَبُوتِ اتَّخَذَتْ بَيْتًا</w:t>
      </w:r>
      <w:r w:rsidR="001619CE" w:rsidRPr="008B4A46">
        <w:rPr>
          <w:rStyle w:val="Char7"/>
          <w:rtl/>
        </w:rPr>
        <w:t xml:space="preserve"> </w:t>
      </w:r>
      <w:r w:rsidRPr="008B4A46">
        <w:rPr>
          <w:rStyle w:val="Char7"/>
          <w:rtl/>
        </w:rPr>
        <w:t>وَإِنَّ أَوْهَنَ الْبُيُوتِ لَبَيْتُ الْعَنْكَبُوتِ</w:t>
      </w:r>
      <w:r w:rsidR="001619CE" w:rsidRPr="008B4A46">
        <w:rPr>
          <w:rStyle w:val="Char7"/>
          <w:rtl/>
        </w:rPr>
        <w:t xml:space="preserve"> </w:t>
      </w:r>
      <w:r w:rsidRPr="008B4A46">
        <w:rPr>
          <w:rStyle w:val="Char7"/>
          <w:rtl/>
        </w:rPr>
        <w:t>لَوْ كَانُوا يَعْلَمُونَ٤١ إِنَّ اللَّهَ يَعْلَمُ مَا يَدْعُونَ مِنْ دُونِهِ مِنْ شَيْءٍ</w:t>
      </w:r>
      <w:r w:rsidR="001619CE" w:rsidRPr="008B4A46">
        <w:rPr>
          <w:rStyle w:val="Char7"/>
          <w:rtl/>
        </w:rPr>
        <w:t xml:space="preserve"> </w:t>
      </w:r>
      <w:r w:rsidRPr="008B4A46">
        <w:rPr>
          <w:rStyle w:val="Char7"/>
          <w:rtl/>
        </w:rPr>
        <w:t>وَهُوَ الْعَزِيزُ الْحَكِيمُ٤٢ وَتِلْكَ الْأَمْثَالُ نَضْرِبُهَا لِلنَّاسِ</w:t>
      </w:r>
      <w:r w:rsidR="001619CE" w:rsidRPr="008B4A46">
        <w:rPr>
          <w:rStyle w:val="Char7"/>
          <w:rtl/>
        </w:rPr>
        <w:t xml:space="preserve"> </w:t>
      </w:r>
      <w:r w:rsidRPr="008B4A46">
        <w:rPr>
          <w:rStyle w:val="Char7"/>
          <w:rtl/>
        </w:rPr>
        <w:t>وَمَا يَعْقِلُهَا إِلَّا الْعَالِمُونَ٤٣ خَلَقَ اللَّهُ السَّمَاوَاتِ وَالْأَرْضَ بِالْحَقِّ</w:t>
      </w:r>
      <w:r w:rsidR="001619CE" w:rsidRPr="008B4A46">
        <w:rPr>
          <w:rStyle w:val="Char7"/>
          <w:rtl/>
        </w:rPr>
        <w:t xml:space="preserve"> </w:t>
      </w:r>
      <w:r w:rsidRPr="008B4A46">
        <w:rPr>
          <w:rStyle w:val="Char7"/>
          <w:rtl/>
        </w:rPr>
        <w:t xml:space="preserve">إِنَّ فِي ذَلِكَ لَآيَةً </w:t>
      </w:r>
      <w:r w:rsidRPr="008B4A46">
        <w:rPr>
          <w:rStyle w:val="Char7"/>
          <w:rtl/>
        </w:rPr>
        <w:lastRenderedPageBreak/>
        <w:t>لِلْمُؤْمِنِينَ٤٤ اتْلُ مَا أُوحِيَ إِلَيْكَ مِنَ الْكِتَابِ وَأَقِمِ الصَّلَاةَ</w:t>
      </w:r>
      <w:r w:rsidR="001619CE" w:rsidRPr="008B4A46">
        <w:rPr>
          <w:rStyle w:val="Char7"/>
          <w:rtl/>
        </w:rPr>
        <w:t xml:space="preserve"> </w:t>
      </w:r>
      <w:r w:rsidRPr="008B4A46">
        <w:rPr>
          <w:rStyle w:val="Char7"/>
          <w:rtl/>
        </w:rPr>
        <w:t>إِنَّ الصَّلَاةَ تَنْهَى عَنِ الْفَحْشَاءِ وَالْمُنْكَرِ</w:t>
      </w:r>
      <w:r w:rsidR="001619CE" w:rsidRPr="008B4A46">
        <w:rPr>
          <w:rStyle w:val="Char7"/>
          <w:rtl/>
        </w:rPr>
        <w:t xml:space="preserve"> </w:t>
      </w:r>
      <w:r w:rsidRPr="008B4A46">
        <w:rPr>
          <w:rStyle w:val="Char7"/>
          <w:rtl/>
        </w:rPr>
        <w:t>وَلَذِكْرُ اللَّهِ أَكْبَرُ</w:t>
      </w:r>
      <w:r w:rsidR="001619CE" w:rsidRPr="008B4A46">
        <w:rPr>
          <w:rStyle w:val="Char7"/>
          <w:rtl/>
        </w:rPr>
        <w:t xml:space="preserve"> </w:t>
      </w:r>
      <w:r w:rsidRPr="008B4A46">
        <w:rPr>
          <w:rStyle w:val="Char7"/>
          <w:rtl/>
        </w:rPr>
        <w:t>وَاللَّهُ يَعْلَمُ مَا تَصْنَعُونَ٤٥</w:t>
      </w:r>
      <w:r w:rsidRPr="00A51322">
        <w:rPr>
          <w:rStyle w:val="Char0"/>
          <w:rFonts w:ascii="Times New Roman" w:hAnsi="Times New Roman" w:cs="Traditional Arabic" w:hint="cs"/>
          <w:rtl/>
        </w:rPr>
        <w:t>﴾</w:t>
      </w:r>
      <w:r w:rsidRPr="008B4A46">
        <w:rPr>
          <w:rStyle w:val="Char"/>
          <w:rtl/>
        </w:rPr>
        <w:t xml:space="preserve"> [العنكبوت: 39-45]</w:t>
      </w:r>
      <w:r>
        <w:rPr>
          <w:rStyle w:val="Char0"/>
          <w:rFonts w:hint="cs"/>
          <w:rtl/>
        </w:rPr>
        <w:t>.</w:t>
      </w:r>
    </w:p>
    <w:p w:rsidR="001D6265" w:rsidRPr="00CA0104" w:rsidRDefault="00A6130F" w:rsidP="00C36236">
      <w:pPr>
        <w:pStyle w:val="a0"/>
        <w:rPr>
          <w:rStyle w:val="Char0"/>
          <w:rtl/>
        </w:rPr>
      </w:pPr>
      <w:r>
        <w:rPr>
          <w:rStyle w:val="Char0"/>
          <w:rFonts w:cs="Traditional Arabic" w:hint="cs"/>
          <w:rtl/>
        </w:rPr>
        <w:t>﴿</w:t>
      </w:r>
      <w:r w:rsidR="001D6265" w:rsidRPr="00CA0104">
        <w:rPr>
          <w:rStyle w:val="Char0"/>
          <w:rtl/>
        </w:rPr>
        <w:t>۳۹</w:t>
      </w:r>
      <w:r>
        <w:rPr>
          <w:rStyle w:val="Char0"/>
          <w:rFonts w:cs="Traditional Arabic" w:hint="cs"/>
          <w:rtl/>
        </w:rPr>
        <w:t>﴾</w:t>
      </w:r>
      <w:r w:rsidR="001D6265" w:rsidRPr="00CA0104">
        <w:rPr>
          <w:rStyle w:val="Char0"/>
          <w:rtl/>
        </w:rPr>
        <w:t xml:space="preserve"> و قارون و فرعون و هامان </w:t>
      </w:r>
      <w:r w:rsidR="002F6A99">
        <w:rPr>
          <w:rStyle w:val="Char0"/>
          <w:rFonts w:hint="cs"/>
          <w:rtl/>
        </w:rPr>
        <w:t>(</w:t>
      </w:r>
      <w:r w:rsidR="001D6265" w:rsidRPr="00CA0104">
        <w:rPr>
          <w:rStyle w:val="Char0"/>
          <w:rtl/>
        </w:rPr>
        <w:t>را ن</w:t>
      </w:r>
      <w:r w:rsidR="001D6265" w:rsidRPr="00CA0104">
        <w:rPr>
          <w:rStyle w:val="Char0"/>
          <w:rFonts w:hint="cs"/>
          <w:rtl/>
        </w:rPr>
        <w:t>یز</w:t>
      </w:r>
      <w:r w:rsidR="001D6265" w:rsidRPr="00CA0104">
        <w:rPr>
          <w:rStyle w:val="Char0"/>
          <w:rtl/>
        </w:rPr>
        <w:t xml:space="preserve"> هلاک کرد</w:t>
      </w:r>
      <w:r w:rsidR="001D6265" w:rsidRPr="00CA0104">
        <w:rPr>
          <w:rStyle w:val="Char0"/>
          <w:rFonts w:hint="cs"/>
          <w:rtl/>
        </w:rPr>
        <w:t>یم</w:t>
      </w:r>
      <w:r w:rsidR="002F6A99">
        <w:rPr>
          <w:rStyle w:val="Char0"/>
          <w:rFonts w:hint="cs"/>
          <w:rtl/>
        </w:rPr>
        <w:t>)</w:t>
      </w:r>
      <w:r w:rsidR="001D6265" w:rsidRPr="00CA0104">
        <w:rPr>
          <w:rStyle w:val="Char0"/>
          <w:rtl/>
        </w:rPr>
        <w:t xml:space="preserve"> و البته موس</w:t>
      </w:r>
      <w:r w:rsidR="001D6265" w:rsidRPr="00CA0104">
        <w:rPr>
          <w:rStyle w:val="Char0"/>
          <w:rFonts w:hint="cs"/>
          <w:rtl/>
        </w:rPr>
        <w:t>ی</w:t>
      </w:r>
      <w:r w:rsidR="001D6265" w:rsidRPr="00CA0104">
        <w:rPr>
          <w:rStyle w:val="Char0"/>
          <w:rtl/>
        </w:rPr>
        <w:t xml:space="preserve"> با دلائل و براه</w:t>
      </w:r>
      <w:r w:rsidR="001D6265" w:rsidRPr="00CA0104">
        <w:rPr>
          <w:rStyle w:val="Char0"/>
          <w:rFonts w:hint="cs"/>
          <w:rtl/>
        </w:rPr>
        <w:t>ین</w:t>
      </w:r>
      <w:r w:rsidR="001D6265" w:rsidRPr="00CA0104">
        <w:rPr>
          <w:rStyle w:val="Char0"/>
          <w:rtl/>
        </w:rPr>
        <w:t xml:space="preserve"> روشن نزد آنان آمده بود، ام</w:t>
      </w:r>
      <w:r w:rsidR="002F6A99">
        <w:rPr>
          <w:rStyle w:val="Char0"/>
          <w:rFonts w:hint="cs"/>
          <w:rtl/>
        </w:rPr>
        <w:t>ّ</w:t>
      </w:r>
      <w:r w:rsidR="001D6265" w:rsidRPr="00CA0104">
        <w:rPr>
          <w:rStyle w:val="Char0"/>
          <w:rtl/>
        </w:rPr>
        <w:t>ا ا</w:t>
      </w:r>
      <w:r w:rsidR="001D6265" w:rsidRPr="00CA0104">
        <w:rPr>
          <w:rStyle w:val="Char0"/>
          <w:rFonts w:hint="cs"/>
          <w:rtl/>
        </w:rPr>
        <w:t>یشان</w:t>
      </w:r>
      <w:r w:rsidR="001D6265" w:rsidRPr="00CA0104">
        <w:rPr>
          <w:rStyle w:val="Char0"/>
          <w:rtl/>
        </w:rPr>
        <w:t xml:space="preserve"> در زم</w:t>
      </w:r>
      <w:r w:rsidR="001D6265" w:rsidRPr="00CA0104">
        <w:rPr>
          <w:rStyle w:val="Char0"/>
          <w:rFonts w:hint="cs"/>
          <w:rtl/>
        </w:rPr>
        <w:t>ین</w:t>
      </w:r>
      <w:r w:rsidR="001D6265" w:rsidRPr="00CA0104">
        <w:rPr>
          <w:rStyle w:val="Char0"/>
          <w:rtl/>
        </w:rPr>
        <w:t xml:space="preserve"> استکبار و برتر</w:t>
      </w:r>
      <w:r w:rsidR="001D6265" w:rsidRPr="00CA0104">
        <w:rPr>
          <w:rStyle w:val="Char0"/>
          <w:rFonts w:hint="cs"/>
          <w:rtl/>
        </w:rPr>
        <w:t>ی</w:t>
      </w:r>
      <w:r w:rsidR="001D6265" w:rsidRPr="00CA0104">
        <w:rPr>
          <w:rStyle w:val="Char0"/>
          <w:rtl/>
        </w:rPr>
        <w:t xml:space="preserve"> جو</w:t>
      </w:r>
      <w:r w:rsidR="001D6265" w:rsidRPr="00CA0104">
        <w:rPr>
          <w:rStyle w:val="Char0"/>
          <w:rFonts w:hint="cs"/>
          <w:rtl/>
        </w:rPr>
        <w:t>یی</w:t>
      </w:r>
      <w:r w:rsidR="001D6265" w:rsidRPr="00CA0104">
        <w:rPr>
          <w:rStyle w:val="Char0"/>
          <w:rtl/>
        </w:rPr>
        <w:t xml:space="preserve"> ورز</w:t>
      </w:r>
      <w:r w:rsidR="001D6265" w:rsidRPr="00CA0104">
        <w:rPr>
          <w:rStyle w:val="Char0"/>
          <w:rFonts w:hint="cs"/>
          <w:rtl/>
        </w:rPr>
        <w:t>یدند،</w:t>
      </w:r>
      <w:r w:rsidR="001D6265" w:rsidRPr="00CA0104">
        <w:rPr>
          <w:rStyle w:val="Char0"/>
          <w:rtl/>
        </w:rPr>
        <w:t xml:space="preserve"> ول</w:t>
      </w:r>
      <w:r w:rsidR="001D6265" w:rsidRPr="00CA0104">
        <w:rPr>
          <w:rStyle w:val="Char0"/>
          <w:rFonts w:hint="cs"/>
          <w:rtl/>
        </w:rPr>
        <w:t>ی</w:t>
      </w:r>
      <w:r w:rsidR="001D6265" w:rsidRPr="00CA0104">
        <w:rPr>
          <w:rStyle w:val="Char0"/>
          <w:rtl/>
        </w:rPr>
        <w:t xml:space="preserve"> </w:t>
      </w:r>
      <w:r w:rsidR="002F6A99">
        <w:rPr>
          <w:rStyle w:val="Char0"/>
          <w:rFonts w:hint="cs"/>
          <w:rtl/>
        </w:rPr>
        <w:t>(</w:t>
      </w:r>
      <w:r w:rsidR="001D6265" w:rsidRPr="00CA0104">
        <w:rPr>
          <w:rStyle w:val="Char0"/>
          <w:rtl/>
        </w:rPr>
        <w:t>از ما</w:t>
      </w:r>
      <w:r w:rsidR="002F6A99">
        <w:rPr>
          <w:rStyle w:val="Char0"/>
          <w:rFonts w:hint="cs"/>
          <w:rtl/>
        </w:rPr>
        <w:t>)</w:t>
      </w:r>
      <w:r w:rsidR="001D6265" w:rsidRPr="00CA0104">
        <w:rPr>
          <w:rStyle w:val="Char0"/>
          <w:rtl/>
        </w:rPr>
        <w:t xml:space="preserve"> سبقت گ</w:t>
      </w:r>
      <w:r w:rsidR="001D6265" w:rsidRPr="00CA0104">
        <w:rPr>
          <w:rStyle w:val="Char0"/>
          <w:rFonts w:hint="cs"/>
          <w:rtl/>
        </w:rPr>
        <w:t>یرنده</w:t>
      </w:r>
      <w:r w:rsidR="001D6265" w:rsidRPr="00CA0104">
        <w:rPr>
          <w:rStyle w:val="Char0"/>
          <w:rtl/>
        </w:rPr>
        <w:t xml:space="preserve"> نبودند. </w:t>
      </w:r>
      <w:r w:rsidR="002F6A99">
        <w:rPr>
          <w:rStyle w:val="Char0"/>
          <w:rFonts w:cs="Traditional Arabic" w:hint="cs"/>
          <w:rtl/>
        </w:rPr>
        <w:t>﴿</w:t>
      </w:r>
      <w:r w:rsidR="001D6265" w:rsidRPr="00CA0104">
        <w:rPr>
          <w:rStyle w:val="Char0"/>
          <w:rtl/>
        </w:rPr>
        <w:t>40</w:t>
      </w:r>
      <w:r w:rsidR="002F6A99">
        <w:rPr>
          <w:rStyle w:val="Char0"/>
          <w:rFonts w:cs="Traditional Arabic" w:hint="cs"/>
          <w:rtl/>
        </w:rPr>
        <w:t>﴾</w:t>
      </w:r>
      <w:r w:rsidR="002F6A99">
        <w:rPr>
          <w:rStyle w:val="Char0"/>
          <w:rtl/>
        </w:rPr>
        <w:t xml:space="preserve"> </w:t>
      </w:r>
      <w:r w:rsidR="001D6265" w:rsidRPr="00CA0104">
        <w:rPr>
          <w:rStyle w:val="Char0"/>
          <w:rtl/>
        </w:rPr>
        <w:t>پس هر</w:t>
      </w:r>
      <w:r w:rsidR="001D6265" w:rsidRPr="00CA0104">
        <w:rPr>
          <w:rStyle w:val="Char0"/>
          <w:rFonts w:hint="cs"/>
          <w:rtl/>
        </w:rPr>
        <w:t>یک</w:t>
      </w:r>
      <w:r w:rsidR="001D6265" w:rsidRPr="00CA0104">
        <w:rPr>
          <w:rStyle w:val="Char0"/>
          <w:rtl/>
        </w:rPr>
        <w:t xml:space="preserve"> را به </w:t>
      </w:r>
      <w:r w:rsidR="002F6A99">
        <w:rPr>
          <w:rStyle w:val="Char0"/>
          <w:rFonts w:hint="cs"/>
          <w:rtl/>
        </w:rPr>
        <w:t>(</w:t>
      </w:r>
      <w:r w:rsidR="001D6265" w:rsidRPr="00CA0104">
        <w:rPr>
          <w:rStyle w:val="Char0"/>
          <w:rtl/>
        </w:rPr>
        <w:t>سزا</w:t>
      </w:r>
      <w:r w:rsidR="001D6265" w:rsidRPr="00CA0104">
        <w:rPr>
          <w:rStyle w:val="Char0"/>
          <w:rFonts w:hint="cs"/>
          <w:rtl/>
        </w:rPr>
        <w:t>ی</w:t>
      </w:r>
      <w:r w:rsidR="001D6265" w:rsidRPr="00CA0104">
        <w:rPr>
          <w:rStyle w:val="Char0"/>
          <w:rtl/>
        </w:rPr>
        <w:t>) گناهش گ</w:t>
      </w:r>
      <w:r w:rsidR="001D6265" w:rsidRPr="00CA0104">
        <w:rPr>
          <w:rStyle w:val="Char0"/>
          <w:rFonts w:hint="cs"/>
          <w:rtl/>
        </w:rPr>
        <w:t>رفتار</w:t>
      </w:r>
      <w:r w:rsidR="001D6265" w:rsidRPr="00CA0104">
        <w:rPr>
          <w:rStyle w:val="Char0"/>
          <w:rtl/>
        </w:rPr>
        <w:t xml:space="preserve"> کرد</w:t>
      </w:r>
      <w:r w:rsidR="001D6265" w:rsidRPr="00CA0104">
        <w:rPr>
          <w:rStyle w:val="Char0"/>
          <w:rFonts w:hint="cs"/>
          <w:rtl/>
        </w:rPr>
        <w:t>یم،</w:t>
      </w:r>
      <w:r w:rsidR="001D6265" w:rsidRPr="00CA0104">
        <w:rPr>
          <w:rStyle w:val="Char0"/>
          <w:rtl/>
        </w:rPr>
        <w:t xml:space="preserve"> پس برا</w:t>
      </w:r>
      <w:r w:rsidR="001D6265" w:rsidRPr="00CA0104">
        <w:rPr>
          <w:rStyle w:val="Char0"/>
          <w:rFonts w:hint="cs"/>
          <w:rtl/>
        </w:rPr>
        <w:t>ی</w:t>
      </w:r>
      <w:r w:rsidR="001D6265" w:rsidRPr="00CA0104">
        <w:rPr>
          <w:rStyle w:val="Char0"/>
          <w:rtl/>
        </w:rPr>
        <w:t xml:space="preserve"> بعض</w:t>
      </w:r>
      <w:r w:rsidR="001D6265" w:rsidRPr="00CA0104">
        <w:rPr>
          <w:rStyle w:val="Char0"/>
          <w:rFonts w:hint="cs"/>
          <w:rtl/>
        </w:rPr>
        <w:t>ی</w:t>
      </w:r>
      <w:r w:rsidR="001D6265" w:rsidRPr="00CA0104">
        <w:rPr>
          <w:rStyle w:val="Char0"/>
          <w:rtl/>
        </w:rPr>
        <w:t xml:space="preserve"> از ا</w:t>
      </w:r>
      <w:r w:rsidR="001D6265" w:rsidRPr="00CA0104">
        <w:rPr>
          <w:rStyle w:val="Char0"/>
          <w:rFonts w:hint="cs"/>
          <w:rtl/>
        </w:rPr>
        <w:t>یشان</w:t>
      </w:r>
      <w:r w:rsidR="001D6265" w:rsidRPr="00CA0104">
        <w:rPr>
          <w:rStyle w:val="Char0"/>
          <w:rtl/>
        </w:rPr>
        <w:t xml:space="preserve"> طوفان همراه با سنگر</w:t>
      </w:r>
      <w:r w:rsidR="001D6265" w:rsidRPr="00CA0104">
        <w:rPr>
          <w:rStyle w:val="Char0"/>
          <w:rFonts w:hint="cs"/>
          <w:rtl/>
        </w:rPr>
        <w:t>یزه</w:t>
      </w:r>
      <w:r w:rsidR="001D6265" w:rsidRPr="00CA0104">
        <w:rPr>
          <w:rStyle w:val="Char0"/>
          <w:rtl/>
        </w:rPr>
        <w:t xml:space="preserve"> فرستاد</w:t>
      </w:r>
      <w:r w:rsidR="001D6265" w:rsidRPr="00CA0104">
        <w:rPr>
          <w:rStyle w:val="Char0"/>
          <w:rFonts w:hint="cs"/>
          <w:rtl/>
        </w:rPr>
        <w:t>یم،</w:t>
      </w:r>
      <w:r w:rsidR="001D6265" w:rsidRPr="00CA0104">
        <w:rPr>
          <w:rStyle w:val="Char0"/>
          <w:rtl/>
        </w:rPr>
        <w:t xml:space="preserve"> و بعض</w:t>
      </w:r>
      <w:r w:rsidR="001D6265" w:rsidRPr="00CA0104">
        <w:rPr>
          <w:rStyle w:val="Char0"/>
          <w:rFonts w:hint="cs"/>
          <w:rtl/>
        </w:rPr>
        <w:t>ی</w:t>
      </w:r>
      <w:r w:rsidR="001D6265" w:rsidRPr="00CA0104">
        <w:rPr>
          <w:rStyle w:val="Char0"/>
          <w:rtl/>
        </w:rPr>
        <w:t xml:space="preserve"> از ا</w:t>
      </w:r>
      <w:r w:rsidR="001D6265" w:rsidRPr="00CA0104">
        <w:rPr>
          <w:rStyle w:val="Char0"/>
          <w:rFonts w:hint="cs"/>
          <w:rtl/>
        </w:rPr>
        <w:t>یشان</w:t>
      </w:r>
      <w:r w:rsidR="001D6265" w:rsidRPr="00CA0104">
        <w:rPr>
          <w:rStyle w:val="Char0"/>
          <w:rtl/>
        </w:rPr>
        <w:t xml:space="preserve"> را بانگ مرگبار فرا گرفت، و برخ</w:t>
      </w:r>
      <w:r w:rsidR="001D6265" w:rsidRPr="00CA0104">
        <w:rPr>
          <w:rStyle w:val="Char0"/>
          <w:rFonts w:hint="cs"/>
          <w:rtl/>
        </w:rPr>
        <w:t>ی</w:t>
      </w:r>
      <w:r w:rsidR="001D6265" w:rsidRPr="00CA0104">
        <w:rPr>
          <w:rStyle w:val="Char0"/>
          <w:rtl/>
        </w:rPr>
        <w:t xml:space="preserve"> از ا</w:t>
      </w:r>
      <w:r w:rsidR="001D6265" w:rsidRPr="00CA0104">
        <w:rPr>
          <w:rStyle w:val="Char0"/>
          <w:rFonts w:hint="cs"/>
          <w:rtl/>
        </w:rPr>
        <w:t>یشان</w:t>
      </w:r>
      <w:r w:rsidR="001D6265" w:rsidRPr="00CA0104">
        <w:rPr>
          <w:rStyle w:val="Char0"/>
          <w:rtl/>
        </w:rPr>
        <w:t xml:space="preserve"> را در زم</w:t>
      </w:r>
      <w:r w:rsidR="001D6265" w:rsidRPr="00CA0104">
        <w:rPr>
          <w:rStyle w:val="Char0"/>
          <w:rFonts w:hint="cs"/>
          <w:rtl/>
        </w:rPr>
        <w:t>ین</w:t>
      </w:r>
      <w:r w:rsidR="001D6265" w:rsidRPr="00CA0104">
        <w:rPr>
          <w:rStyle w:val="Char0"/>
          <w:rtl/>
        </w:rPr>
        <w:t xml:space="preserve"> فرو برد</w:t>
      </w:r>
      <w:r w:rsidR="001D6265" w:rsidRPr="00CA0104">
        <w:rPr>
          <w:rStyle w:val="Char0"/>
          <w:rFonts w:hint="cs"/>
          <w:rtl/>
        </w:rPr>
        <w:t>یم،</w:t>
      </w:r>
      <w:r w:rsidR="001D6265" w:rsidRPr="00CA0104">
        <w:rPr>
          <w:rStyle w:val="Char0"/>
          <w:rtl/>
        </w:rPr>
        <w:t xml:space="preserve"> و برخ</w:t>
      </w:r>
      <w:r w:rsidR="001D6265" w:rsidRPr="00CA0104">
        <w:rPr>
          <w:rStyle w:val="Char0"/>
          <w:rFonts w:hint="cs"/>
          <w:rtl/>
        </w:rPr>
        <w:t>ی</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را غرق کرد</w:t>
      </w:r>
      <w:r w:rsidR="001D6265" w:rsidRPr="00CA0104">
        <w:rPr>
          <w:rStyle w:val="Char0"/>
          <w:rFonts w:hint="cs"/>
          <w:rtl/>
        </w:rPr>
        <w:t>یم</w:t>
      </w:r>
      <w:r w:rsidR="001D6265" w:rsidRPr="00CA0104">
        <w:rPr>
          <w:rStyle w:val="Char0"/>
          <w:rtl/>
        </w:rPr>
        <w:t>. و الله نبود که بر آنان ظلم کند بلکه آنان خود به خو</w:t>
      </w:r>
      <w:r w:rsidR="001D6265" w:rsidRPr="00CA0104">
        <w:rPr>
          <w:rStyle w:val="Char0"/>
          <w:rFonts w:hint="cs"/>
          <w:rtl/>
        </w:rPr>
        <w:t>یشتن</w:t>
      </w:r>
      <w:r w:rsidR="001D6265" w:rsidRPr="00CA0104">
        <w:rPr>
          <w:rStyle w:val="Char0"/>
          <w:rtl/>
        </w:rPr>
        <w:t xml:space="preserve"> ظلم</w:t>
      </w:r>
      <w:r w:rsidR="00CA0104">
        <w:rPr>
          <w:rStyle w:val="Char0"/>
          <w:rtl/>
        </w:rPr>
        <w:t xml:space="preserve"> می‌</w:t>
      </w:r>
      <w:r w:rsidR="001D6265" w:rsidRPr="00CA0104">
        <w:rPr>
          <w:rStyle w:val="Char0"/>
          <w:rtl/>
        </w:rPr>
        <w:t xml:space="preserve">کردند. </w:t>
      </w:r>
      <w:r w:rsidR="00A73A2D">
        <w:rPr>
          <w:rStyle w:val="Char0"/>
          <w:rFonts w:cs="Traditional Arabic" w:hint="cs"/>
          <w:rtl/>
        </w:rPr>
        <w:t>﴿</w:t>
      </w:r>
      <w:r w:rsidR="001D6265" w:rsidRPr="00CA0104">
        <w:rPr>
          <w:rStyle w:val="Char0"/>
          <w:rtl/>
        </w:rPr>
        <w:t>41</w:t>
      </w:r>
      <w:r w:rsidR="00A73A2D">
        <w:rPr>
          <w:rStyle w:val="Char0"/>
          <w:rFonts w:cs="Traditional Arabic" w:hint="cs"/>
          <w:rtl/>
        </w:rPr>
        <w:t>﴾</w:t>
      </w:r>
      <w:r w:rsidR="001D6265" w:rsidRPr="00CA0104">
        <w:rPr>
          <w:rStyle w:val="Char0"/>
          <w:rtl/>
        </w:rPr>
        <w:t xml:space="preserve"> مثال آنان</w:t>
      </w:r>
      <w:r w:rsidR="001D6265" w:rsidRPr="00CA0104">
        <w:rPr>
          <w:rStyle w:val="Char0"/>
          <w:rFonts w:hint="cs"/>
          <w:rtl/>
        </w:rPr>
        <w:t>ی</w:t>
      </w:r>
      <w:r w:rsidR="001D6265" w:rsidRPr="00CA0104">
        <w:rPr>
          <w:rStyle w:val="Char0"/>
          <w:rtl/>
        </w:rPr>
        <w:t xml:space="preserve"> که به جا</w:t>
      </w:r>
      <w:r w:rsidR="001D6265" w:rsidRPr="00CA0104">
        <w:rPr>
          <w:rStyle w:val="Char0"/>
          <w:rFonts w:hint="cs"/>
          <w:rtl/>
        </w:rPr>
        <w:t>ی</w:t>
      </w:r>
      <w:r w:rsidR="001D6265" w:rsidRPr="00CA0104">
        <w:rPr>
          <w:rStyle w:val="Char0"/>
          <w:rtl/>
        </w:rPr>
        <w:t xml:space="preserve"> الله دوستان گرفته</w:t>
      </w:r>
      <w:r w:rsidR="00727C87">
        <w:rPr>
          <w:rStyle w:val="Char0"/>
          <w:rtl/>
        </w:rPr>
        <w:t xml:space="preserve">‌اند </w:t>
      </w:r>
      <w:r w:rsidR="00C36236">
        <w:rPr>
          <w:rStyle w:val="Char0"/>
          <w:rtl/>
        </w:rPr>
        <w:t>چون وصف عنکبوت است که خانه</w:t>
      </w:r>
      <w:r w:rsidR="00C36236">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خود ساخت، در حال</w:t>
      </w:r>
      <w:r w:rsidR="001D6265" w:rsidRPr="00CA0104">
        <w:rPr>
          <w:rStyle w:val="Char0"/>
          <w:rFonts w:hint="cs"/>
          <w:rtl/>
        </w:rPr>
        <w:t>یکه</w:t>
      </w:r>
      <w:r w:rsidR="001D6265" w:rsidRPr="00CA0104">
        <w:rPr>
          <w:rStyle w:val="Char0"/>
          <w:rtl/>
        </w:rPr>
        <w:t xml:space="preserve"> سست</w:t>
      </w:r>
      <w:r w:rsidR="00CA0104">
        <w:rPr>
          <w:rStyle w:val="Char0"/>
          <w:rtl/>
        </w:rPr>
        <w:t xml:space="preserve">‌ترین </w:t>
      </w:r>
      <w:r w:rsidR="001D6265" w:rsidRPr="00CA0104">
        <w:rPr>
          <w:rStyle w:val="Char0"/>
          <w:rtl/>
        </w:rPr>
        <w:t>خانه</w:t>
      </w:r>
      <w:r w:rsidR="00CA0104">
        <w:rPr>
          <w:rStyle w:val="Char0"/>
          <w:rtl/>
        </w:rPr>
        <w:t xml:space="preserve">‌ها </w:t>
      </w:r>
      <w:r w:rsidR="001D6265" w:rsidRPr="00CA0104">
        <w:rPr>
          <w:rStyle w:val="Char0"/>
          <w:rtl/>
        </w:rPr>
        <w:t>خان</w:t>
      </w:r>
      <w:r w:rsidR="00C36236">
        <w:rPr>
          <w:rStyle w:val="Char0"/>
          <w:rFonts w:hint="cs"/>
          <w:rtl/>
        </w:rPr>
        <w:t>ۀ</w:t>
      </w:r>
      <w:r w:rsidR="001D6265" w:rsidRPr="00CA0104">
        <w:rPr>
          <w:rStyle w:val="Char0"/>
          <w:rtl/>
        </w:rPr>
        <w:t xml:space="preserve"> عنکبوت است، اگر</w:t>
      </w:r>
      <w:r w:rsidR="00CA0104">
        <w:rPr>
          <w:rStyle w:val="Char0"/>
          <w:rtl/>
        </w:rPr>
        <w:t xml:space="preserve"> می‌</w:t>
      </w:r>
      <w:r w:rsidR="001D6265" w:rsidRPr="00CA0104">
        <w:rPr>
          <w:rStyle w:val="Char0"/>
          <w:rtl/>
        </w:rPr>
        <w:t xml:space="preserve">دانستند. </w:t>
      </w:r>
      <w:r w:rsidR="00C36236">
        <w:rPr>
          <w:rStyle w:val="Char0"/>
          <w:rFonts w:cs="Traditional Arabic" w:hint="cs"/>
          <w:rtl/>
        </w:rPr>
        <w:t>﴿</w:t>
      </w:r>
      <w:r w:rsidR="00C36236">
        <w:rPr>
          <w:rStyle w:val="Char0"/>
          <w:rFonts w:hint="cs"/>
          <w:rtl/>
        </w:rPr>
        <w:t>42</w:t>
      </w:r>
      <w:r w:rsidR="00C36236">
        <w:rPr>
          <w:rStyle w:val="Char0"/>
          <w:rFonts w:cs="Traditional Arabic" w:hint="cs"/>
          <w:rtl/>
        </w:rPr>
        <w:t>﴾</w:t>
      </w:r>
      <w:r w:rsidR="00C36236">
        <w:rPr>
          <w:rStyle w:val="Char0"/>
          <w:rtl/>
        </w:rPr>
        <w:t xml:space="preserve"> </w:t>
      </w:r>
      <w:r w:rsidR="00CA0104">
        <w:rPr>
          <w:rStyle w:val="Char0"/>
          <w:rtl/>
        </w:rPr>
        <w:t>بی‌</w:t>
      </w:r>
      <w:r w:rsidR="001D6265" w:rsidRPr="00CA0104">
        <w:rPr>
          <w:rStyle w:val="Char0"/>
          <w:rtl/>
        </w:rPr>
        <w:t>شک الله م</w:t>
      </w:r>
      <w:r w:rsidR="001D6265" w:rsidRPr="00CA0104">
        <w:rPr>
          <w:rStyle w:val="Char0"/>
          <w:rFonts w:hint="cs"/>
          <w:rtl/>
        </w:rPr>
        <w:t>ی</w:t>
      </w:r>
      <w:r w:rsidR="00C36236">
        <w:rPr>
          <w:rStyle w:val="Char0"/>
          <w:rFonts w:hint="cs"/>
          <w:rtl/>
        </w:rPr>
        <w:t>‌</w:t>
      </w:r>
      <w:r w:rsidR="001D6265" w:rsidRPr="00CA0104">
        <w:rPr>
          <w:rStyle w:val="Char0"/>
          <w:rFonts w:hint="cs"/>
          <w:rtl/>
        </w:rPr>
        <w:t>داند</w:t>
      </w:r>
      <w:r w:rsidR="001D6265" w:rsidRPr="00CA0104">
        <w:rPr>
          <w:rStyle w:val="Char0"/>
          <w:rtl/>
        </w:rPr>
        <w:t xml:space="preserve"> که آنچه را غ</w:t>
      </w:r>
      <w:r w:rsidR="001D6265" w:rsidRPr="00CA0104">
        <w:rPr>
          <w:rStyle w:val="Char0"/>
          <w:rFonts w:hint="cs"/>
          <w:rtl/>
        </w:rPr>
        <w:t>یر</w:t>
      </w:r>
      <w:r w:rsidR="001D6265" w:rsidRPr="00CA0104">
        <w:rPr>
          <w:rStyle w:val="Char0"/>
          <w:rtl/>
        </w:rPr>
        <w:t xml:space="preserve"> از او</w:t>
      </w:r>
      <w:r w:rsidR="00CA0104">
        <w:rPr>
          <w:rStyle w:val="Char0"/>
          <w:rtl/>
        </w:rPr>
        <w:t xml:space="preserve"> می‌</w:t>
      </w:r>
      <w:r w:rsidR="001D6265" w:rsidRPr="00CA0104">
        <w:rPr>
          <w:rStyle w:val="Char0"/>
          <w:rtl/>
        </w:rPr>
        <w:t xml:space="preserve">خوانند، از هر چه باشد، و او غالب با حکمت است. </w:t>
      </w:r>
      <w:r w:rsidR="00C36236">
        <w:rPr>
          <w:rStyle w:val="Char0"/>
          <w:rFonts w:cs="Traditional Arabic" w:hint="cs"/>
          <w:rtl/>
        </w:rPr>
        <w:t>﴿</w:t>
      </w:r>
      <w:r w:rsidR="00C36236">
        <w:rPr>
          <w:rStyle w:val="Char0"/>
          <w:rFonts w:hint="cs"/>
          <w:rtl/>
        </w:rPr>
        <w:t>43</w:t>
      </w:r>
      <w:r w:rsidR="00C36236">
        <w:rPr>
          <w:rStyle w:val="Char0"/>
          <w:rFonts w:cs="Traditional Arabic" w:hint="cs"/>
          <w:rtl/>
        </w:rPr>
        <w:t>﴾</w:t>
      </w:r>
      <w:r w:rsidR="001D6265" w:rsidRPr="00CA0104">
        <w:rPr>
          <w:rStyle w:val="Char0"/>
          <w:rtl/>
        </w:rPr>
        <w:t xml:space="preserve"> و ا</w:t>
      </w:r>
      <w:r w:rsidR="001D6265" w:rsidRPr="00CA0104">
        <w:rPr>
          <w:rStyle w:val="Char0"/>
          <w:rFonts w:hint="cs"/>
          <w:rtl/>
        </w:rPr>
        <w:t>ین</w:t>
      </w:r>
      <w:r w:rsidR="001D6265" w:rsidRPr="00CA0104">
        <w:rPr>
          <w:rStyle w:val="Char0"/>
          <w:rtl/>
        </w:rPr>
        <w:t xml:space="preserve"> مثال</w:t>
      </w:r>
      <w:r w:rsidR="00CA0104">
        <w:rPr>
          <w:rStyle w:val="Char0"/>
          <w:rtl/>
        </w:rPr>
        <w:t xml:space="preserve">‌ها </w:t>
      </w:r>
      <w:r w:rsidR="001D6265" w:rsidRPr="00CA0104">
        <w:rPr>
          <w:rStyle w:val="Char0"/>
          <w:rtl/>
        </w:rPr>
        <w:t>را ب</w:t>
      </w:r>
      <w:r w:rsidR="001D6265" w:rsidRPr="00CA0104">
        <w:rPr>
          <w:rStyle w:val="Char0"/>
          <w:rFonts w:hint="cs"/>
          <w:rtl/>
        </w:rPr>
        <w:t>رای</w:t>
      </w:r>
      <w:r w:rsidR="001D6265" w:rsidRPr="00CA0104">
        <w:rPr>
          <w:rStyle w:val="Char0"/>
          <w:rtl/>
        </w:rPr>
        <w:t xml:space="preserve"> مردم ب</w:t>
      </w:r>
      <w:r w:rsidR="001D6265" w:rsidRPr="00CA0104">
        <w:rPr>
          <w:rStyle w:val="Char0"/>
          <w:rFonts w:hint="cs"/>
          <w:rtl/>
        </w:rPr>
        <w:t>یان</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ول</w:t>
      </w:r>
      <w:r w:rsidR="001D6265" w:rsidRPr="00CA0104">
        <w:rPr>
          <w:rStyle w:val="Char0"/>
          <w:rFonts w:hint="cs"/>
          <w:rtl/>
        </w:rPr>
        <w:t>ی</w:t>
      </w:r>
      <w:r w:rsidR="001D6265" w:rsidRPr="00CA0104">
        <w:rPr>
          <w:rStyle w:val="Char0"/>
          <w:rtl/>
        </w:rPr>
        <w:t xml:space="preserve"> جز دانشمندان آنرا درک</w:t>
      </w:r>
      <w:r w:rsidR="00CA0104">
        <w:rPr>
          <w:rStyle w:val="Char0"/>
          <w:rtl/>
        </w:rPr>
        <w:t xml:space="preserve"> نمی‌</w:t>
      </w:r>
      <w:r w:rsidR="001D6265" w:rsidRPr="00CA0104">
        <w:rPr>
          <w:rStyle w:val="Char0"/>
          <w:rtl/>
        </w:rPr>
        <w:t xml:space="preserve">کند. </w:t>
      </w:r>
      <w:r w:rsidR="00C36236">
        <w:rPr>
          <w:rStyle w:val="Char0"/>
          <w:rFonts w:cs="Traditional Arabic" w:hint="cs"/>
          <w:rtl/>
        </w:rPr>
        <w:t>﴿</w:t>
      </w:r>
      <w:r w:rsidR="001D6265" w:rsidRPr="00CA0104">
        <w:rPr>
          <w:rStyle w:val="Char0"/>
          <w:rtl/>
        </w:rPr>
        <w:t>44</w:t>
      </w:r>
      <w:r w:rsidR="00C36236">
        <w:rPr>
          <w:rStyle w:val="Char0"/>
          <w:rFonts w:cs="Traditional Arabic" w:hint="cs"/>
          <w:rtl/>
        </w:rPr>
        <w:t>﴾</w:t>
      </w:r>
      <w:r w:rsidR="00C36236">
        <w:rPr>
          <w:rStyle w:val="Char0"/>
          <w:rtl/>
        </w:rPr>
        <w:t xml:space="preserve"> </w:t>
      </w:r>
      <w:r w:rsidR="001D6265" w:rsidRPr="00CA0104">
        <w:rPr>
          <w:rStyle w:val="Char0"/>
          <w:rtl/>
        </w:rPr>
        <w:t>الله</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را به حق آفر</w:t>
      </w:r>
      <w:r w:rsidR="001D6265" w:rsidRPr="00CA0104">
        <w:rPr>
          <w:rStyle w:val="Char0"/>
          <w:rFonts w:hint="cs"/>
          <w:rtl/>
        </w:rPr>
        <w:t>ید،</w:t>
      </w:r>
      <w:r w:rsidR="001D6265" w:rsidRPr="00CA0104">
        <w:rPr>
          <w:rStyle w:val="Char0"/>
          <w:rtl/>
        </w:rPr>
        <w:t xml:space="preserve"> البته در ا</w:t>
      </w:r>
      <w:r w:rsidR="001D6265" w:rsidRPr="00CA0104">
        <w:rPr>
          <w:rStyle w:val="Char0"/>
          <w:rFonts w:hint="cs"/>
          <w:rtl/>
        </w:rPr>
        <w:t>ین</w:t>
      </w:r>
      <w:r w:rsidR="001D6265" w:rsidRPr="00CA0104">
        <w:rPr>
          <w:rStyle w:val="Char0"/>
          <w:rtl/>
        </w:rPr>
        <w:t xml:space="preserve"> (خلقت) نشان</w:t>
      </w:r>
      <w:r w:rsidR="00C36236">
        <w:rPr>
          <w:rStyle w:val="Char0"/>
          <w:rFonts w:hint="cs"/>
          <w:rtl/>
        </w:rPr>
        <w:t>ۀ</w:t>
      </w:r>
      <w:r w:rsidR="001D6265" w:rsidRPr="00CA0104">
        <w:rPr>
          <w:rStyle w:val="Char0"/>
          <w:rtl/>
        </w:rPr>
        <w:t xml:space="preserve"> بزرگ برا</w:t>
      </w:r>
      <w:r w:rsidR="001D6265" w:rsidRPr="00CA0104">
        <w:rPr>
          <w:rStyle w:val="Char0"/>
          <w:rFonts w:hint="cs"/>
          <w:rtl/>
        </w:rPr>
        <w:t>ی</w:t>
      </w:r>
      <w:r w:rsidR="001D6265" w:rsidRPr="00CA0104">
        <w:rPr>
          <w:rStyle w:val="Char0"/>
          <w:rtl/>
        </w:rPr>
        <w:t xml:space="preserve"> اهل ا</w:t>
      </w:r>
      <w:r w:rsidR="001D6265" w:rsidRPr="00CA0104">
        <w:rPr>
          <w:rStyle w:val="Char0"/>
          <w:rFonts w:hint="cs"/>
          <w:rtl/>
        </w:rPr>
        <w:t>یمان</w:t>
      </w:r>
      <w:r w:rsidR="001D6265" w:rsidRPr="00CA0104">
        <w:rPr>
          <w:rStyle w:val="Char0"/>
          <w:rtl/>
        </w:rPr>
        <w:t xml:space="preserve"> است. </w:t>
      </w:r>
      <w:r w:rsidR="00C36236">
        <w:rPr>
          <w:rStyle w:val="Char0"/>
          <w:rFonts w:cs="Traditional Arabic" w:hint="cs"/>
          <w:rtl/>
        </w:rPr>
        <w:t>﴿</w:t>
      </w:r>
      <w:r w:rsidR="001D6265" w:rsidRPr="00CA0104">
        <w:rPr>
          <w:rStyle w:val="Char0"/>
          <w:rtl/>
        </w:rPr>
        <w:t>45</w:t>
      </w:r>
      <w:r w:rsidR="00C36236">
        <w:rPr>
          <w:rStyle w:val="Char0"/>
          <w:rFonts w:cs="Traditional Arabic" w:hint="cs"/>
          <w:rtl/>
        </w:rPr>
        <w:t>﴾</w:t>
      </w:r>
      <w:r w:rsidR="00C36236">
        <w:rPr>
          <w:rStyle w:val="Char0"/>
          <w:rtl/>
        </w:rPr>
        <w:t xml:space="preserve"> </w:t>
      </w:r>
      <w:r w:rsidR="001D6265" w:rsidRPr="00CA0104">
        <w:rPr>
          <w:rStyle w:val="Char0"/>
          <w:rtl/>
        </w:rPr>
        <w:t>بخوان (ا</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یغمبر</w:t>
      </w:r>
      <w:r w:rsidR="001D6265" w:rsidRPr="00CA0104">
        <w:rPr>
          <w:rStyle w:val="Char0"/>
          <w:rtl/>
        </w:rPr>
        <w:t>!) آنچه از کتاب را که به تو وح</w:t>
      </w:r>
      <w:r w:rsidR="001D6265" w:rsidRPr="00CA0104">
        <w:rPr>
          <w:rStyle w:val="Char0"/>
          <w:rFonts w:hint="cs"/>
          <w:rtl/>
        </w:rPr>
        <w:t>ی</w:t>
      </w:r>
      <w:r w:rsidR="001D6265" w:rsidRPr="00CA0104">
        <w:rPr>
          <w:rStyle w:val="Char0"/>
          <w:rtl/>
        </w:rPr>
        <w:t xml:space="preserve"> شده است و نماز را بر</w:t>
      </w:r>
      <w:r w:rsidR="001D6265" w:rsidRPr="00CA0104">
        <w:rPr>
          <w:rStyle w:val="Char0"/>
          <w:rFonts w:hint="cs"/>
          <w:rtl/>
        </w:rPr>
        <w:t>یا</w:t>
      </w:r>
      <w:r w:rsidR="001D6265" w:rsidRPr="00CA0104">
        <w:rPr>
          <w:rStyle w:val="Char0"/>
          <w:rtl/>
        </w:rPr>
        <w:t xml:space="preserve"> دار، چون نماز (مسلمان را</w:t>
      </w:r>
      <w:r w:rsidR="00C36236">
        <w:rPr>
          <w:rStyle w:val="Char0"/>
          <w:rFonts w:hint="cs"/>
          <w:rtl/>
        </w:rPr>
        <w:t>)</w:t>
      </w:r>
      <w:r w:rsidR="001D6265" w:rsidRPr="00CA0104">
        <w:rPr>
          <w:rStyle w:val="Char0"/>
          <w:rtl/>
        </w:rPr>
        <w:t xml:space="preserve"> از فحشا و منکر باز</w:t>
      </w:r>
      <w:r w:rsidR="00CA0104">
        <w:rPr>
          <w:rStyle w:val="Char0"/>
          <w:rtl/>
        </w:rPr>
        <w:t xml:space="preserve"> می‌</w:t>
      </w:r>
      <w:r w:rsidR="001D6265" w:rsidRPr="00CA0104">
        <w:rPr>
          <w:rStyle w:val="Char0"/>
          <w:rtl/>
        </w:rPr>
        <w:t>دارد و البته ذكر الله بزرگ</w:t>
      </w:r>
      <w:r w:rsidR="00A700AE">
        <w:rPr>
          <w:rStyle w:val="Char0"/>
          <w:rFonts w:hint="cs"/>
          <w:rtl/>
        </w:rPr>
        <w:t>‌</w:t>
      </w:r>
      <w:r w:rsidR="001D6265" w:rsidRPr="00CA0104">
        <w:rPr>
          <w:rStyle w:val="Char0"/>
          <w:rtl/>
        </w:rPr>
        <w:t>تر است. و الله آنچه را</w:t>
      </w:r>
      <w:r w:rsidR="00CA0104">
        <w:rPr>
          <w:rStyle w:val="Char0"/>
          <w:rtl/>
        </w:rPr>
        <w:t xml:space="preserve"> می‌</w:t>
      </w:r>
      <w:r w:rsidR="001D6265" w:rsidRPr="00CA0104">
        <w:rPr>
          <w:rStyle w:val="Char0"/>
          <w:rtl/>
        </w:rPr>
        <w:t>کن</w:t>
      </w:r>
      <w:r w:rsidR="001D6265" w:rsidRPr="00CA0104">
        <w:rPr>
          <w:rStyle w:val="Char0"/>
          <w:rFonts w:hint="cs"/>
          <w:rtl/>
        </w:rPr>
        <w:t>ید</w:t>
      </w:r>
      <w:r w:rsidR="00CA0104">
        <w:rPr>
          <w:rStyle w:val="Char0"/>
          <w:rtl/>
        </w:rPr>
        <w:t xml:space="preserve"> می‌</w:t>
      </w:r>
      <w:r>
        <w:rPr>
          <w:rStyle w:val="Char0"/>
          <w:rtl/>
        </w:rPr>
        <w:t>داند.</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وَلَا تُجَادِلُوا أَهْلَ الْكِتَابِ إِلَّا بِالَّتِي هِيَ أَحْسَنُ إِلَّا الَّذِينَ ظَلَمُوا مِنْهُمْ</w:t>
      </w:r>
      <w:r w:rsidR="001619CE" w:rsidRPr="008B4A46">
        <w:rPr>
          <w:rStyle w:val="Char7"/>
          <w:rtl/>
        </w:rPr>
        <w:t xml:space="preserve"> </w:t>
      </w:r>
      <w:r w:rsidRPr="008B4A46">
        <w:rPr>
          <w:rStyle w:val="Char7"/>
          <w:rtl/>
        </w:rPr>
        <w:t>وَقُولُوا آمَنَّا بِالَّذِي أُنْزِلَ إِلَيْنَا وَأُنْزِلَ إِلَيْكُمْ وَإِلَهُنَا وَإِلَهُكُمْ وَاحِدٌ وَنَحْنُ لَهُ مُسْلِمُونَ٤٦ وَكَذَلِكَ أَنْزَلْنَا إِلَيْكَ الْكِتَابَ</w:t>
      </w:r>
      <w:r w:rsidR="001619CE" w:rsidRPr="008B4A46">
        <w:rPr>
          <w:rStyle w:val="Char7"/>
          <w:rtl/>
        </w:rPr>
        <w:t xml:space="preserve"> </w:t>
      </w:r>
      <w:r w:rsidRPr="008B4A46">
        <w:rPr>
          <w:rStyle w:val="Char7"/>
          <w:rtl/>
        </w:rPr>
        <w:t>فَالَّذِينَ آتَيْنَاهُمُ الْكِتَابَ يُؤْمِنُونَ بِهِ</w:t>
      </w:r>
      <w:r w:rsidR="001619CE" w:rsidRPr="008B4A46">
        <w:rPr>
          <w:rStyle w:val="Char7"/>
          <w:rtl/>
        </w:rPr>
        <w:t xml:space="preserve"> </w:t>
      </w:r>
      <w:r w:rsidRPr="008B4A46">
        <w:rPr>
          <w:rStyle w:val="Char7"/>
          <w:rtl/>
        </w:rPr>
        <w:t>وَمِنْ هَؤُلَاءِ مَنْ يُؤْمِنُ بِهِ</w:t>
      </w:r>
      <w:r w:rsidR="001619CE" w:rsidRPr="008B4A46">
        <w:rPr>
          <w:rStyle w:val="Char7"/>
          <w:rtl/>
        </w:rPr>
        <w:t xml:space="preserve"> </w:t>
      </w:r>
      <w:r w:rsidRPr="008B4A46">
        <w:rPr>
          <w:rStyle w:val="Char7"/>
          <w:rtl/>
        </w:rPr>
        <w:t>وَمَا يَجْحَدُ بِآيَاتِنَا إِلَّا الْكَافِرُونَ٤٧ وَمَا كُنْتَ تَتْلُو مِنْ قَبْلِهِ مِنْ كِتَابٍ وَلَا تَخُطُّهُ بِيَمِينِكَ</w:t>
      </w:r>
      <w:r w:rsidR="001619CE" w:rsidRPr="008B4A46">
        <w:rPr>
          <w:rStyle w:val="Char7"/>
          <w:rtl/>
        </w:rPr>
        <w:t xml:space="preserve"> </w:t>
      </w:r>
      <w:r w:rsidRPr="008B4A46">
        <w:rPr>
          <w:rStyle w:val="Char7"/>
          <w:rtl/>
        </w:rPr>
        <w:t>إِذًا لَارْتَابَ الْمُبْطِلُونَ٤٨ بَلْ هُوَ آيَاتٌ بَيِّنَاتٌ فِي صُدُورِ الَّذِينَ أُوتُوا الْعِلْمَ</w:t>
      </w:r>
      <w:r w:rsidR="001619CE" w:rsidRPr="008B4A46">
        <w:rPr>
          <w:rStyle w:val="Char7"/>
          <w:rtl/>
        </w:rPr>
        <w:t xml:space="preserve"> </w:t>
      </w:r>
      <w:r w:rsidRPr="008B4A46">
        <w:rPr>
          <w:rStyle w:val="Char7"/>
          <w:rtl/>
        </w:rPr>
        <w:t>وَمَا يَجْحَدُ بِآيَاتِنَا إِلَّا الظَّالِمُونَ٤٩ وَقَالُوا لَوْلَا أُنْزِلَ عَلَيْهِ آيَاتٌ مِنْ رَبِّهِ</w:t>
      </w:r>
      <w:r w:rsidR="001619CE" w:rsidRPr="008B4A46">
        <w:rPr>
          <w:rStyle w:val="Char7"/>
          <w:rtl/>
        </w:rPr>
        <w:t xml:space="preserve"> </w:t>
      </w:r>
      <w:r w:rsidRPr="008B4A46">
        <w:rPr>
          <w:rStyle w:val="Char7"/>
          <w:rtl/>
        </w:rPr>
        <w:t>قُلْ إِنَّمَا الْآيَاتُ عِنْدَ اللَّهِ وَإِنَّمَا أَنَا نَذِيرٌ مُبِينٌ٥٠ أَوَلَمْ يَكْفِهِمْ أَنَّا أَنْزَلْنَا عَلَيْكَ الْكِتَابَ يُتْلَى عَلَيْهِمْ</w:t>
      </w:r>
      <w:r w:rsidR="001619CE" w:rsidRPr="008B4A46">
        <w:rPr>
          <w:rStyle w:val="Char7"/>
          <w:rtl/>
        </w:rPr>
        <w:t xml:space="preserve"> </w:t>
      </w:r>
      <w:r w:rsidRPr="008B4A46">
        <w:rPr>
          <w:rStyle w:val="Char7"/>
          <w:rtl/>
        </w:rPr>
        <w:t>إِنَّ فِي ذَلِكَ لَرَحْمَةً وَذِكْرَى لِقَوْمٍ يُؤْمِنُونَ٥١ قُلْ كَفَى بِاللَّهِ بَيْنِي وَبَيْنَكُمْ شَهِيدًا</w:t>
      </w:r>
      <w:r w:rsidR="001619CE" w:rsidRPr="008B4A46">
        <w:rPr>
          <w:rStyle w:val="Char7"/>
          <w:rtl/>
        </w:rPr>
        <w:t xml:space="preserve"> </w:t>
      </w:r>
      <w:r w:rsidRPr="008B4A46">
        <w:rPr>
          <w:rStyle w:val="Char7"/>
          <w:rtl/>
        </w:rPr>
        <w:t xml:space="preserve">يَعْلَمُ مَا فِي السَّمَاوَاتِ </w:t>
      </w:r>
      <w:r w:rsidRPr="00656098">
        <w:rPr>
          <w:rStyle w:val="Char7"/>
          <w:spacing w:val="-4"/>
          <w:rtl/>
        </w:rPr>
        <w:t>وَالْأَرْضِ</w:t>
      </w:r>
      <w:r w:rsidR="001619CE" w:rsidRPr="00656098">
        <w:rPr>
          <w:rStyle w:val="Char7"/>
          <w:spacing w:val="-4"/>
          <w:rtl/>
        </w:rPr>
        <w:t xml:space="preserve"> </w:t>
      </w:r>
      <w:r w:rsidRPr="00656098">
        <w:rPr>
          <w:rStyle w:val="Char7"/>
          <w:spacing w:val="-4"/>
          <w:rtl/>
        </w:rPr>
        <w:t>وَالَّذِينَ آمَنُوا بِالْبَاطِلِ وَكَفَرُوا بِاللَّهِ أُولَئِكَ هُمُ الْخَاسِرُونَ٥٢</w:t>
      </w:r>
      <w:r w:rsidRPr="00656098">
        <w:rPr>
          <w:rStyle w:val="Char0"/>
          <w:rFonts w:ascii="Times New Roman" w:hAnsi="Times New Roman" w:cs="Traditional Arabic" w:hint="cs"/>
          <w:spacing w:val="-4"/>
          <w:rtl/>
        </w:rPr>
        <w:t>﴾</w:t>
      </w:r>
      <w:r w:rsidRPr="00656098">
        <w:rPr>
          <w:rStyle w:val="Char"/>
          <w:spacing w:val="-4"/>
          <w:rtl/>
        </w:rPr>
        <w:t xml:space="preserve"> [العنكبوت: 46-52]</w:t>
      </w:r>
      <w:r w:rsidRPr="00656098">
        <w:rPr>
          <w:rStyle w:val="Char0"/>
          <w:rFonts w:hint="cs"/>
          <w:spacing w:val="-4"/>
          <w:rtl/>
        </w:rPr>
        <w:t>.</w:t>
      </w:r>
    </w:p>
    <w:p w:rsidR="001D6265" w:rsidRPr="00CA0104" w:rsidRDefault="00A700AE" w:rsidP="007F262F">
      <w:pPr>
        <w:pStyle w:val="a0"/>
        <w:rPr>
          <w:rStyle w:val="Char0"/>
          <w:rtl/>
        </w:rPr>
      </w:pPr>
      <w:r>
        <w:rPr>
          <w:rStyle w:val="Char0"/>
          <w:rFonts w:cs="Traditional Arabic" w:hint="cs"/>
          <w:rtl/>
        </w:rPr>
        <w:lastRenderedPageBreak/>
        <w:t>﴿</w:t>
      </w:r>
      <w:r>
        <w:rPr>
          <w:rStyle w:val="Char0"/>
          <w:rFonts w:hint="cs"/>
          <w:rtl/>
        </w:rPr>
        <w:t>46</w:t>
      </w:r>
      <w:r>
        <w:rPr>
          <w:rStyle w:val="Char0"/>
          <w:rFonts w:cs="Traditional Arabic" w:hint="cs"/>
          <w:rtl/>
        </w:rPr>
        <w:t>﴾</w:t>
      </w:r>
      <w:r w:rsidR="001D6265" w:rsidRPr="00CA0104">
        <w:rPr>
          <w:rStyle w:val="Char0"/>
          <w:rtl/>
        </w:rPr>
        <w:t xml:space="preserve"> و با اهل کتاب مجادله نکن</w:t>
      </w:r>
      <w:r w:rsidR="001D6265" w:rsidRPr="00CA0104">
        <w:rPr>
          <w:rStyle w:val="Char0"/>
          <w:rFonts w:hint="cs"/>
          <w:rtl/>
        </w:rPr>
        <w:t>ید</w:t>
      </w:r>
      <w:r w:rsidR="001D6265" w:rsidRPr="00CA0104">
        <w:rPr>
          <w:rStyle w:val="Char0"/>
          <w:rtl/>
        </w:rPr>
        <w:t xml:space="preserve"> جز به روش</w:t>
      </w:r>
      <w:r w:rsidR="001D6265" w:rsidRPr="00CA0104">
        <w:rPr>
          <w:rStyle w:val="Char0"/>
          <w:rFonts w:hint="cs"/>
          <w:rtl/>
        </w:rPr>
        <w:t>ی</w:t>
      </w:r>
      <w:r w:rsidR="001D6265" w:rsidRPr="00CA0104">
        <w:rPr>
          <w:rStyle w:val="Char0"/>
          <w:rtl/>
        </w:rPr>
        <w:t xml:space="preserve"> که بهتر است مگر با کسان</w:t>
      </w:r>
      <w:r w:rsidR="001D6265" w:rsidRPr="00CA0104">
        <w:rPr>
          <w:rStyle w:val="Char0"/>
          <w:rFonts w:hint="cs"/>
          <w:rtl/>
        </w:rPr>
        <w:t>ی</w:t>
      </w:r>
      <w:r w:rsidR="001D6265" w:rsidRPr="00CA0104">
        <w:rPr>
          <w:rStyle w:val="Char0"/>
          <w:rtl/>
        </w:rPr>
        <w:t xml:space="preserve"> از ا</w:t>
      </w:r>
      <w:r w:rsidR="001D6265" w:rsidRPr="00CA0104">
        <w:rPr>
          <w:rStyle w:val="Char0"/>
          <w:rFonts w:hint="cs"/>
          <w:rtl/>
        </w:rPr>
        <w:t>یشان</w:t>
      </w:r>
      <w:r w:rsidR="001D6265" w:rsidRPr="00CA0104">
        <w:rPr>
          <w:rStyle w:val="Char0"/>
          <w:rtl/>
        </w:rPr>
        <w:t xml:space="preserve"> که ظلم کرده</w:t>
      </w:r>
      <w:r w:rsidR="00727C87">
        <w:rPr>
          <w:rStyle w:val="Char0"/>
          <w:rtl/>
        </w:rPr>
        <w:t>‌اند،</w:t>
      </w:r>
      <w:r w:rsidR="001D6265" w:rsidRPr="00CA0104">
        <w:rPr>
          <w:rStyle w:val="Char0"/>
          <w:rtl/>
        </w:rPr>
        <w:t xml:space="preserve"> و بگو</w:t>
      </w:r>
      <w:r w:rsidR="001D6265" w:rsidRPr="00CA0104">
        <w:rPr>
          <w:rStyle w:val="Char0"/>
          <w:rFonts w:hint="cs"/>
          <w:rtl/>
        </w:rPr>
        <w:t>یید</w:t>
      </w:r>
      <w:r w:rsidR="001D6265" w:rsidRPr="00CA0104">
        <w:rPr>
          <w:rStyle w:val="Char0"/>
          <w:rtl/>
        </w:rPr>
        <w:t>: به آنچه بر ما نازل شده و به آنچه بر شما نازل شده ا</w:t>
      </w:r>
      <w:r w:rsidR="001D6265" w:rsidRPr="00CA0104">
        <w:rPr>
          <w:rStyle w:val="Char0"/>
          <w:rFonts w:hint="cs"/>
          <w:rtl/>
        </w:rPr>
        <w:t>یمان</w:t>
      </w:r>
      <w:r w:rsidR="001D6265" w:rsidRPr="00CA0104">
        <w:rPr>
          <w:rStyle w:val="Char0"/>
          <w:rtl/>
        </w:rPr>
        <w:t xml:space="preserve"> دار</w:t>
      </w:r>
      <w:r w:rsidR="001D6265" w:rsidRPr="00CA0104">
        <w:rPr>
          <w:rStyle w:val="Char0"/>
          <w:rFonts w:hint="cs"/>
          <w:rtl/>
        </w:rPr>
        <w:t>یم،</w:t>
      </w:r>
      <w:r w:rsidR="001D6265" w:rsidRPr="00CA0104">
        <w:rPr>
          <w:rStyle w:val="Char0"/>
          <w:rtl/>
        </w:rPr>
        <w:t xml:space="preserve"> و معبود ما و معبود شما </w:t>
      </w:r>
      <w:r w:rsidR="001D6265" w:rsidRPr="00CA0104">
        <w:rPr>
          <w:rStyle w:val="Char0"/>
          <w:rFonts w:hint="cs"/>
          <w:rtl/>
        </w:rPr>
        <w:t>یکی</w:t>
      </w:r>
      <w:r w:rsidR="001D6265" w:rsidRPr="00CA0104">
        <w:rPr>
          <w:rStyle w:val="Char0"/>
          <w:rtl/>
        </w:rPr>
        <w:t xml:space="preserve"> است و ما فرمانبردار او هست</w:t>
      </w:r>
      <w:r w:rsidR="001D6265" w:rsidRPr="00CA0104">
        <w:rPr>
          <w:rStyle w:val="Char0"/>
          <w:rFonts w:hint="cs"/>
          <w:rtl/>
        </w:rPr>
        <w:t>یم</w:t>
      </w:r>
      <w:r w:rsidR="001D6265" w:rsidRPr="00CA0104">
        <w:rPr>
          <w:rStyle w:val="Char0"/>
          <w:rtl/>
        </w:rPr>
        <w:t xml:space="preserve">. </w:t>
      </w:r>
      <w:r w:rsidR="007F262F">
        <w:rPr>
          <w:rStyle w:val="Char0"/>
          <w:rFonts w:cs="Traditional Arabic" w:hint="cs"/>
          <w:rtl/>
        </w:rPr>
        <w:t>﴿</w:t>
      </w:r>
      <w:r w:rsidR="001D6265" w:rsidRPr="00CA0104">
        <w:rPr>
          <w:rStyle w:val="Char0"/>
          <w:rtl/>
        </w:rPr>
        <w:t>47</w:t>
      </w:r>
      <w:r w:rsidR="007F262F">
        <w:rPr>
          <w:rStyle w:val="Char0"/>
          <w:rFonts w:cs="Traditional Arabic" w:hint="cs"/>
          <w:rtl/>
        </w:rPr>
        <w:t>﴾</w:t>
      </w:r>
      <w:r w:rsidR="001D6265" w:rsidRPr="00CA0104">
        <w:rPr>
          <w:rStyle w:val="Char0"/>
          <w:rtl/>
        </w:rPr>
        <w:t xml:space="preserve"> و همچن</w:t>
      </w:r>
      <w:r w:rsidR="001D6265" w:rsidRPr="00CA0104">
        <w:rPr>
          <w:rStyle w:val="Char0"/>
          <w:rFonts w:hint="cs"/>
          <w:rtl/>
        </w:rPr>
        <w:t>ین</w:t>
      </w:r>
      <w:r w:rsidR="001D6265" w:rsidRPr="00CA0104">
        <w:rPr>
          <w:rStyle w:val="Char0"/>
          <w:rtl/>
        </w:rPr>
        <w:t xml:space="preserve"> ما بر تو کتاب نازل کرد</w:t>
      </w:r>
      <w:r w:rsidR="001D6265" w:rsidRPr="00CA0104">
        <w:rPr>
          <w:rStyle w:val="Char0"/>
          <w:rFonts w:hint="cs"/>
          <w:rtl/>
        </w:rPr>
        <w:t>یم،</w:t>
      </w:r>
      <w:r w:rsidR="001D6265" w:rsidRPr="00CA0104">
        <w:rPr>
          <w:rStyle w:val="Char0"/>
          <w:rtl/>
        </w:rPr>
        <w:t xml:space="preserve"> پس کسان</w:t>
      </w:r>
      <w:r w:rsidR="001D6265" w:rsidRPr="00CA0104">
        <w:rPr>
          <w:rStyle w:val="Char0"/>
          <w:rFonts w:hint="cs"/>
          <w:rtl/>
        </w:rPr>
        <w:t>ی</w:t>
      </w:r>
      <w:r w:rsidR="001D6265" w:rsidRPr="00CA0104">
        <w:rPr>
          <w:rStyle w:val="Char0"/>
          <w:rtl/>
        </w:rPr>
        <w:t xml:space="preserve"> که به آنان کتاب </w:t>
      </w:r>
      <w:r w:rsidR="007F262F">
        <w:rPr>
          <w:rStyle w:val="Char0"/>
          <w:rFonts w:hint="cs"/>
          <w:rtl/>
        </w:rPr>
        <w:t>(</w:t>
      </w:r>
      <w:r w:rsidR="001D6265" w:rsidRPr="00CA0104">
        <w:rPr>
          <w:rStyle w:val="Char0"/>
          <w:rtl/>
        </w:rPr>
        <w:t>آسمان</w:t>
      </w:r>
      <w:r w:rsidR="001D6265" w:rsidRPr="00CA0104">
        <w:rPr>
          <w:rStyle w:val="Char0"/>
          <w:rFonts w:hint="cs"/>
          <w:rtl/>
        </w:rPr>
        <w:t>ی</w:t>
      </w:r>
      <w:r w:rsidR="007F262F">
        <w:rPr>
          <w:rStyle w:val="Char0"/>
          <w:rtl/>
        </w:rPr>
        <w:t>) داده</w:t>
      </w:r>
      <w:r w:rsidR="007F262F">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به آن ا</w:t>
      </w:r>
      <w:r w:rsidR="001D6265" w:rsidRPr="00CA0104">
        <w:rPr>
          <w:rStyle w:val="Char0"/>
          <w:rFonts w:hint="cs"/>
          <w:rtl/>
        </w:rPr>
        <w:t>یمان</w:t>
      </w:r>
      <w:r w:rsidR="00CA0104">
        <w:rPr>
          <w:rStyle w:val="Char0"/>
          <w:rtl/>
        </w:rPr>
        <w:t xml:space="preserve"> می‌</w:t>
      </w:r>
      <w:r w:rsidR="001D6265" w:rsidRPr="00CA0104">
        <w:rPr>
          <w:rStyle w:val="Char0"/>
          <w:rtl/>
        </w:rPr>
        <w:t>آورند. و از ا</w:t>
      </w:r>
      <w:r w:rsidR="001D6265" w:rsidRPr="00CA0104">
        <w:rPr>
          <w:rStyle w:val="Char0"/>
          <w:rFonts w:hint="cs"/>
          <w:rtl/>
        </w:rPr>
        <w:t>ین</w:t>
      </w:r>
      <w:r w:rsidR="001D6265" w:rsidRPr="00CA0104">
        <w:rPr>
          <w:rStyle w:val="Char0"/>
          <w:rtl/>
        </w:rPr>
        <w:t xml:space="preserve"> گروه کسان</w:t>
      </w:r>
      <w:r w:rsidR="001D6265" w:rsidRPr="00CA0104">
        <w:rPr>
          <w:rStyle w:val="Char0"/>
          <w:rFonts w:hint="cs"/>
          <w:rtl/>
        </w:rPr>
        <w:t>ی</w:t>
      </w:r>
      <w:r w:rsidR="001D6265" w:rsidRPr="00CA0104">
        <w:rPr>
          <w:rStyle w:val="Char0"/>
          <w:rtl/>
        </w:rPr>
        <w:t xml:space="preserve"> هستند که به آن ا</w:t>
      </w:r>
      <w:r w:rsidR="001D6265" w:rsidRPr="00CA0104">
        <w:rPr>
          <w:rStyle w:val="Char0"/>
          <w:rFonts w:hint="cs"/>
          <w:rtl/>
        </w:rPr>
        <w:t>یمان</w:t>
      </w:r>
      <w:r w:rsidR="00CA0104">
        <w:rPr>
          <w:rStyle w:val="Char0"/>
          <w:rtl/>
        </w:rPr>
        <w:t xml:space="preserve"> می‌</w:t>
      </w:r>
      <w:r w:rsidR="001D6265" w:rsidRPr="00CA0104">
        <w:rPr>
          <w:rStyle w:val="Char0"/>
          <w:rtl/>
        </w:rPr>
        <w:t>آورند و آ</w:t>
      </w:r>
      <w:r w:rsidR="001D6265" w:rsidRPr="00CA0104">
        <w:rPr>
          <w:rStyle w:val="Char0"/>
          <w:rFonts w:hint="cs"/>
          <w:rtl/>
        </w:rPr>
        <w:t>یات</w:t>
      </w:r>
      <w:r w:rsidR="001D6265" w:rsidRPr="00CA0104">
        <w:rPr>
          <w:rStyle w:val="Char0"/>
          <w:rtl/>
        </w:rPr>
        <w:t xml:space="preserve"> ما را جز کافران انکار</w:t>
      </w:r>
      <w:r w:rsidR="00CA0104">
        <w:rPr>
          <w:rStyle w:val="Char0"/>
          <w:rtl/>
        </w:rPr>
        <w:t xml:space="preserve"> نمی‌</w:t>
      </w:r>
      <w:r w:rsidR="001D6265" w:rsidRPr="00CA0104">
        <w:rPr>
          <w:rStyle w:val="Char0"/>
          <w:rtl/>
        </w:rPr>
        <w:t xml:space="preserve">کنند. </w:t>
      </w:r>
      <w:r w:rsidR="007F262F">
        <w:rPr>
          <w:rStyle w:val="Char0"/>
          <w:rFonts w:cs="Traditional Arabic" w:hint="cs"/>
          <w:rtl/>
        </w:rPr>
        <w:t>﴿</w:t>
      </w:r>
      <w:r w:rsidR="007F262F">
        <w:rPr>
          <w:rStyle w:val="Char0"/>
          <w:rFonts w:hint="cs"/>
          <w:rtl/>
        </w:rPr>
        <w:t>48</w:t>
      </w:r>
      <w:r w:rsidR="007F262F">
        <w:rPr>
          <w:rStyle w:val="Char0"/>
          <w:rFonts w:cs="Traditional Arabic" w:hint="cs"/>
          <w:rtl/>
        </w:rPr>
        <w:t>﴾</w:t>
      </w:r>
      <w:r w:rsidR="001D6265" w:rsidRPr="00CA0104">
        <w:rPr>
          <w:rStyle w:val="Char0"/>
          <w:rtl/>
        </w:rPr>
        <w:t xml:space="preserve"> و تو پ</w:t>
      </w:r>
      <w:r w:rsidR="001D6265" w:rsidRPr="00CA0104">
        <w:rPr>
          <w:rStyle w:val="Char0"/>
          <w:rFonts w:hint="cs"/>
          <w:rtl/>
        </w:rPr>
        <w:t>یش</w:t>
      </w:r>
      <w:r w:rsidR="001D6265" w:rsidRPr="00CA0104">
        <w:rPr>
          <w:rStyle w:val="Char0"/>
          <w:rtl/>
        </w:rPr>
        <w:t xml:space="preserve"> از آن (قرآن</w:t>
      </w:r>
      <w:r w:rsidR="007F262F">
        <w:rPr>
          <w:rStyle w:val="Char0"/>
          <w:rFonts w:hint="cs"/>
          <w:rtl/>
        </w:rPr>
        <w:t>)</w:t>
      </w:r>
      <w:r w:rsidR="001D6265" w:rsidRPr="00CA0104">
        <w:rPr>
          <w:rStyle w:val="Char0"/>
          <w:rtl/>
        </w:rPr>
        <w:t xml:space="preserve"> کتاب</w:t>
      </w:r>
      <w:r w:rsidR="001D6265" w:rsidRPr="00CA0104">
        <w:rPr>
          <w:rStyle w:val="Char0"/>
          <w:rFonts w:hint="cs"/>
          <w:rtl/>
        </w:rPr>
        <w:t>ی</w:t>
      </w:r>
      <w:r w:rsidR="001D6265" w:rsidRPr="00CA0104">
        <w:rPr>
          <w:rStyle w:val="Char0"/>
          <w:rtl/>
        </w:rPr>
        <w:t xml:space="preserve"> را</w:t>
      </w:r>
      <w:r w:rsidR="00CA0104">
        <w:rPr>
          <w:rStyle w:val="Char0"/>
          <w:rtl/>
        </w:rPr>
        <w:t xml:space="preserve"> نمی‌</w:t>
      </w:r>
      <w:r w:rsidR="001D6265" w:rsidRPr="00CA0104">
        <w:rPr>
          <w:rStyle w:val="Char0"/>
          <w:rtl/>
        </w:rPr>
        <w:t>خواند</w:t>
      </w:r>
      <w:r w:rsidR="001D6265" w:rsidRPr="00CA0104">
        <w:rPr>
          <w:rStyle w:val="Char0"/>
          <w:rFonts w:hint="cs"/>
          <w:rtl/>
        </w:rPr>
        <w:t>ی</w:t>
      </w:r>
      <w:r w:rsidR="001D6265" w:rsidRPr="00CA0104">
        <w:rPr>
          <w:rStyle w:val="Char0"/>
          <w:rtl/>
        </w:rPr>
        <w:t xml:space="preserve"> و با دست راست خود چ</w:t>
      </w:r>
      <w:r w:rsidR="001D6265" w:rsidRPr="00CA0104">
        <w:rPr>
          <w:rStyle w:val="Char0"/>
          <w:rFonts w:hint="cs"/>
          <w:rtl/>
        </w:rPr>
        <w:t>یزی</w:t>
      </w:r>
      <w:r w:rsidR="00CA0104">
        <w:rPr>
          <w:rStyle w:val="Char0"/>
          <w:rtl/>
        </w:rPr>
        <w:t xml:space="preserve"> نمی‌</w:t>
      </w:r>
      <w:r w:rsidR="001D6265" w:rsidRPr="00CA0104">
        <w:rPr>
          <w:rStyle w:val="Char0"/>
          <w:rtl/>
        </w:rPr>
        <w:t>نوشت</w:t>
      </w:r>
      <w:r w:rsidR="001D6265" w:rsidRPr="00CA0104">
        <w:rPr>
          <w:rStyle w:val="Char0"/>
          <w:rFonts w:hint="cs"/>
          <w:rtl/>
        </w:rPr>
        <w:t>ی،</w:t>
      </w:r>
      <w:r w:rsidR="001D6265" w:rsidRPr="00CA0104">
        <w:rPr>
          <w:rStyle w:val="Char0"/>
          <w:rtl/>
        </w:rPr>
        <w:t xml:space="preserve"> وگرنه باطل اند</w:t>
      </w:r>
      <w:r w:rsidR="001D6265" w:rsidRPr="00CA0104">
        <w:rPr>
          <w:rStyle w:val="Char0"/>
          <w:rFonts w:hint="cs"/>
          <w:rtl/>
        </w:rPr>
        <w:t>یشان</w:t>
      </w:r>
      <w:r w:rsidR="001D6265" w:rsidRPr="00CA0104">
        <w:rPr>
          <w:rStyle w:val="Char0"/>
          <w:rtl/>
        </w:rPr>
        <w:t xml:space="preserve"> در شک</w:t>
      </w:r>
      <w:r w:rsidR="00CA0104">
        <w:rPr>
          <w:rStyle w:val="Char0"/>
          <w:rtl/>
        </w:rPr>
        <w:t xml:space="preserve"> می‌</w:t>
      </w:r>
      <w:r w:rsidR="001D6265" w:rsidRPr="00CA0104">
        <w:rPr>
          <w:rStyle w:val="Char0"/>
          <w:rtl/>
        </w:rPr>
        <w:t xml:space="preserve">افتادند. </w:t>
      </w:r>
      <w:r w:rsidR="007F262F">
        <w:rPr>
          <w:rStyle w:val="Char0"/>
          <w:rFonts w:cs="Traditional Arabic" w:hint="cs"/>
          <w:rtl/>
        </w:rPr>
        <w:t>﴿</w:t>
      </w:r>
      <w:r w:rsidR="007F262F">
        <w:rPr>
          <w:rStyle w:val="Char0"/>
          <w:rFonts w:hint="cs"/>
          <w:rtl/>
        </w:rPr>
        <w:t>49</w:t>
      </w:r>
      <w:r w:rsidR="007F262F">
        <w:rPr>
          <w:rStyle w:val="Char0"/>
          <w:rFonts w:cs="Traditional Arabic" w:hint="cs"/>
          <w:rtl/>
        </w:rPr>
        <w:t>﴾</w:t>
      </w:r>
      <w:r w:rsidR="001D6265" w:rsidRPr="00CA0104">
        <w:rPr>
          <w:rStyle w:val="Char0"/>
          <w:rtl/>
        </w:rPr>
        <w:t xml:space="preserve"> بلکه آن (قرآن) آ</w:t>
      </w:r>
      <w:r w:rsidR="001D6265" w:rsidRPr="00CA0104">
        <w:rPr>
          <w:rStyle w:val="Char0"/>
          <w:rFonts w:hint="cs"/>
          <w:rtl/>
        </w:rPr>
        <w:t>یات</w:t>
      </w:r>
      <w:r w:rsidR="001D6265" w:rsidRPr="00CA0104">
        <w:rPr>
          <w:rStyle w:val="Char0"/>
          <w:rtl/>
        </w:rPr>
        <w:t xml:space="preserve"> واضح در س</w:t>
      </w:r>
      <w:r w:rsidR="001D6265" w:rsidRPr="00CA0104">
        <w:rPr>
          <w:rStyle w:val="Char0"/>
          <w:rFonts w:hint="cs"/>
          <w:rtl/>
        </w:rPr>
        <w:t>ینه</w:t>
      </w:r>
      <w:r w:rsidR="00CA0104">
        <w:rPr>
          <w:rStyle w:val="Char0"/>
          <w:rtl/>
        </w:rPr>
        <w:t xml:space="preserve">‌های </w:t>
      </w:r>
      <w:r w:rsidR="001D6265" w:rsidRPr="00CA0104">
        <w:rPr>
          <w:rStyle w:val="Char0"/>
          <w:rtl/>
        </w:rPr>
        <w:t>کسان</w:t>
      </w:r>
      <w:r w:rsidR="001D6265" w:rsidRPr="00CA0104">
        <w:rPr>
          <w:rStyle w:val="Char0"/>
          <w:rFonts w:hint="cs"/>
          <w:rtl/>
        </w:rPr>
        <w:t>ی</w:t>
      </w:r>
      <w:r w:rsidR="001D6265" w:rsidRPr="00CA0104">
        <w:rPr>
          <w:rStyle w:val="Char0"/>
          <w:rtl/>
        </w:rPr>
        <w:t xml:space="preserve"> است که علم داده شده</w:t>
      </w:r>
      <w:r w:rsidR="00727C87">
        <w:rPr>
          <w:rStyle w:val="Char0"/>
          <w:rtl/>
        </w:rPr>
        <w:t>‌اند.</w:t>
      </w:r>
      <w:r w:rsidR="001D6265" w:rsidRPr="00CA0104">
        <w:rPr>
          <w:rStyle w:val="Char0"/>
          <w:rtl/>
        </w:rPr>
        <w:t xml:space="preserve"> و آ</w:t>
      </w:r>
      <w:r w:rsidR="001D6265" w:rsidRPr="00CA0104">
        <w:rPr>
          <w:rStyle w:val="Char0"/>
          <w:rFonts w:hint="cs"/>
          <w:rtl/>
        </w:rPr>
        <w:t>یات</w:t>
      </w:r>
      <w:r w:rsidR="001D6265" w:rsidRPr="00CA0104">
        <w:rPr>
          <w:rStyle w:val="Char0"/>
          <w:rtl/>
        </w:rPr>
        <w:t xml:space="preserve"> ما را انکار</w:t>
      </w:r>
      <w:r w:rsidR="00CA0104">
        <w:rPr>
          <w:rStyle w:val="Char0"/>
          <w:rtl/>
        </w:rPr>
        <w:t xml:space="preserve"> نمی‌</w:t>
      </w:r>
      <w:r w:rsidR="001D6265" w:rsidRPr="00CA0104">
        <w:rPr>
          <w:rStyle w:val="Char0"/>
          <w:rtl/>
        </w:rPr>
        <w:t xml:space="preserve">کند مگر ظالمان. </w:t>
      </w:r>
      <w:r w:rsidR="007F262F">
        <w:rPr>
          <w:rStyle w:val="Char0"/>
          <w:rFonts w:cs="Traditional Arabic" w:hint="cs"/>
          <w:rtl/>
        </w:rPr>
        <w:t>﴿</w:t>
      </w:r>
      <w:r w:rsidR="001D6265" w:rsidRPr="00CA0104">
        <w:rPr>
          <w:rStyle w:val="Char0"/>
          <w:rtl/>
        </w:rPr>
        <w:t>۵۰</w:t>
      </w:r>
      <w:r w:rsidR="007F262F">
        <w:rPr>
          <w:rStyle w:val="Char0"/>
          <w:rFonts w:cs="Traditional Arabic" w:hint="cs"/>
          <w:rtl/>
        </w:rPr>
        <w:t>﴾</w:t>
      </w:r>
      <w:r w:rsidR="001D6265" w:rsidRPr="00CA0104">
        <w:rPr>
          <w:rStyle w:val="Char0"/>
          <w:rtl/>
        </w:rPr>
        <w:t xml:space="preserve"> و(مشرکان) گفتند: چرا بر او از جانب پروردگارش معجزات</w:t>
      </w:r>
      <w:r w:rsidR="001D6265" w:rsidRPr="00CA0104">
        <w:rPr>
          <w:rStyle w:val="Char0"/>
          <w:rFonts w:hint="cs"/>
          <w:rtl/>
        </w:rPr>
        <w:t>ی</w:t>
      </w:r>
      <w:r w:rsidR="001D6265" w:rsidRPr="00CA0104">
        <w:rPr>
          <w:rStyle w:val="Char0"/>
          <w:rtl/>
        </w:rPr>
        <w:t xml:space="preserve"> نازل نشده است؟ بگو: معجزات تنها نزد الله است و من فقط ب</w:t>
      </w:r>
      <w:r w:rsidR="001D6265" w:rsidRPr="00CA0104">
        <w:rPr>
          <w:rStyle w:val="Char0"/>
          <w:rFonts w:hint="cs"/>
          <w:rtl/>
        </w:rPr>
        <w:t>یم</w:t>
      </w:r>
      <w:r w:rsidR="001D6265" w:rsidRPr="00CA0104">
        <w:rPr>
          <w:rStyle w:val="Char0"/>
          <w:rtl/>
        </w:rPr>
        <w:t xml:space="preserve"> دهند</w:t>
      </w:r>
      <w:r w:rsidR="007F262F">
        <w:rPr>
          <w:rStyle w:val="Char0"/>
          <w:rFonts w:hint="cs"/>
          <w:rtl/>
        </w:rPr>
        <w:t>ۀ</w:t>
      </w:r>
      <w:r w:rsidR="001D6265" w:rsidRPr="00CA0104">
        <w:rPr>
          <w:rStyle w:val="Char0"/>
          <w:rtl/>
        </w:rPr>
        <w:t xml:space="preserve"> آشکارم. </w:t>
      </w:r>
      <w:r w:rsidR="007F262F">
        <w:rPr>
          <w:rStyle w:val="Char0"/>
          <w:rFonts w:cs="Traditional Arabic" w:hint="cs"/>
          <w:rtl/>
        </w:rPr>
        <w:t>﴿</w:t>
      </w:r>
      <w:r w:rsidR="001D6265" w:rsidRPr="00CA0104">
        <w:rPr>
          <w:rStyle w:val="Char0"/>
          <w:rtl/>
        </w:rPr>
        <w:t>۵۱</w:t>
      </w:r>
      <w:r w:rsidR="007F262F">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آنان کاف</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ما ا</w:t>
      </w:r>
      <w:r w:rsidR="001D6265" w:rsidRPr="00CA0104">
        <w:rPr>
          <w:rStyle w:val="Char0"/>
          <w:rFonts w:hint="cs"/>
          <w:rtl/>
        </w:rPr>
        <w:t>ین</w:t>
      </w:r>
      <w:r w:rsidR="001D6265" w:rsidRPr="00CA0104">
        <w:rPr>
          <w:rStyle w:val="Char0"/>
          <w:rtl/>
        </w:rPr>
        <w:t xml:space="preserve"> کتاب را که بر آنان خوانده</w:t>
      </w:r>
      <w:r w:rsidR="00CA0104">
        <w:rPr>
          <w:rStyle w:val="Char0"/>
          <w:rtl/>
        </w:rPr>
        <w:t xml:space="preserve"> می‌</w:t>
      </w:r>
      <w:r w:rsidR="007F262F">
        <w:rPr>
          <w:rStyle w:val="Char0"/>
          <w:rtl/>
        </w:rPr>
        <w:t>شود، بر تو نازل کرده</w:t>
      </w:r>
      <w:r w:rsidR="007F262F">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البته در ا</w:t>
      </w:r>
      <w:r w:rsidR="001D6265" w:rsidRPr="00CA0104">
        <w:rPr>
          <w:rStyle w:val="Char0"/>
          <w:rFonts w:hint="cs"/>
          <w:rtl/>
        </w:rPr>
        <w:t>ین</w:t>
      </w:r>
      <w:r w:rsidR="001D6265" w:rsidRPr="00CA0104">
        <w:rPr>
          <w:rStyle w:val="Char0"/>
          <w:rtl/>
        </w:rPr>
        <w:t xml:space="preserve"> </w:t>
      </w:r>
      <w:r w:rsidR="00172542">
        <w:rPr>
          <w:rStyle w:val="Char0"/>
          <w:rFonts w:hint="cs"/>
          <w:rtl/>
        </w:rPr>
        <w:t>(</w:t>
      </w:r>
      <w:r w:rsidR="00172542">
        <w:rPr>
          <w:rStyle w:val="Char0"/>
          <w:rtl/>
        </w:rPr>
        <w:t>کتاب اعجاز</w:t>
      </w:r>
      <w:r w:rsidR="001D6265" w:rsidRPr="00CA0104">
        <w:rPr>
          <w:rStyle w:val="Char0"/>
          <w:rtl/>
        </w:rPr>
        <w:t>گر) برا</w:t>
      </w:r>
      <w:r w:rsidR="001D6265" w:rsidRPr="00CA0104">
        <w:rPr>
          <w:rStyle w:val="Char0"/>
          <w:rFonts w:hint="cs"/>
          <w:rtl/>
        </w:rPr>
        <w:t>ی</w:t>
      </w:r>
      <w:r w:rsidR="001D6265" w:rsidRPr="00CA0104">
        <w:rPr>
          <w:rStyle w:val="Char0"/>
          <w:rtl/>
        </w:rPr>
        <w:t xml:space="preserve"> قوم</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CA0104">
        <w:rPr>
          <w:rStyle w:val="Char0"/>
          <w:rtl/>
        </w:rPr>
        <w:t xml:space="preserve"> می‌</w:t>
      </w:r>
      <w:r w:rsidR="001D6265" w:rsidRPr="00CA0104">
        <w:rPr>
          <w:rStyle w:val="Char0"/>
          <w:rtl/>
        </w:rPr>
        <w:t xml:space="preserve">آورند، رحمت و پند است. </w:t>
      </w:r>
      <w:r w:rsidR="00172542">
        <w:rPr>
          <w:rStyle w:val="Char0"/>
          <w:rFonts w:cs="Traditional Arabic" w:hint="cs"/>
          <w:rtl/>
        </w:rPr>
        <w:t>﴿</w:t>
      </w:r>
      <w:r w:rsidR="001D6265" w:rsidRPr="00CA0104">
        <w:rPr>
          <w:rStyle w:val="Char0"/>
          <w:rtl/>
        </w:rPr>
        <w:t>۵۲</w:t>
      </w:r>
      <w:r w:rsidR="00172542">
        <w:rPr>
          <w:rStyle w:val="Char0"/>
          <w:rFonts w:cs="Traditional Arabic" w:hint="cs"/>
          <w:rtl/>
        </w:rPr>
        <w:t>﴾</w:t>
      </w:r>
      <w:r w:rsidR="001D6265" w:rsidRPr="00CA0104">
        <w:rPr>
          <w:rStyle w:val="Char0"/>
          <w:rtl/>
        </w:rPr>
        <w:t xml:space="preserve"> بگو: هم</w:t>
      </w:r>
      <w:r w:rsidR="001D6265" w:rsidRPr="00CA0104">
        <w:rPr>
          <w:rStyle w:val="Char0"/>
          <w:rFonts w:hint="cs"/>
          <w:rtl/>
        </w:rPr>
        <w:t>ین</w:t>
      </w:r>
      <w:r w:rsidR="001D6265" w:rsidRPr="00CA0104">
        <w:rPr>
          <w:rStyle w:val="Char0"/>
          <w:rtl/>
        </w:rPr>
        <w:t xml:space="preserve"> کاف</w:t>
      </w:r>
      <w:r w:rsidR="001D6265" w:rsidRPr="00CA0104">
        <w:rPr>
          <w:rStyle w:val="Char0"/>
          <w:rFonts w:hint="cs"/>
          <w:rtl/>
        </w:rPr>
        <w:t>یست</w:t>
      </w:r>
      <w:r w:rsidR="001D6265" w:rsidRPr="00CA0104">
        <w:rPr>
          <w:rStyle w:val="Char0"/>
          <w:rtl/>
        </w:rPr>
        <w:t xml:space="preserve"> که الله ب</w:t>
      </w:r>
      <w:r w:rsidR="001D6265" w:rsidRPr="00CA0104">
        <w:rPr>
          <w:rStyle w:val="Char0"/>
          <w:rFonts w:hint="cs"/>
          <w:rtl/>
        </w:rPr>
        <w:t>ین</w:t>
      </w:r>
      <w:r w:rsidR="001D6265" w:rsidRPr="00CA0104">
        <w:rPr>
          <w:rStyle w:val="Char0"/>
          <w:rtl/>
        </w:rPr>
        <w:t xml:space="preserve"> من و شما گواه است، </w:t>
      </w:r>
      <w:r w:rsidR="001D6265" w:rsidRPr="00CA0104">
        <w:rPr>
          <w:rStyle w:val="Char0"/>
          <w:rFonts w:hint="cs"/>
          <w:rtl/>
        </w:rPr>
        <w:t>آنچه</w:t>
      </w:r>
      <w:r w:rsidR="001D6265" w:rsidRPr="00CA0104">
        <w:rPr>
          <w:rStyle w:val="Char0"/>
          <w:rtl/>
        </w:rPr>
        <w:t xml:space="preserve"> را که در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است</w:t>
      </w:r>
      <w:r w:rsidR="00CA0104">
        <w:rPr>
          <w:rStyle w:val="Char0"/>
          <w:rtl/>
        </w:rPr>
        <w:t xml:space="preserve"> می‌</w:t>
      </w:r>
      <w:r w:rsidR="001D6265" w:rsidRPr="00CA0104">
        <w:rPr>
          <w:rStyle w:val="Char0"/>
          <w:rtl/>
        </w:rPr>
        <w:t>داند. و کسان</w:t>
      </w:r>
      <w:r w:rsidR="001D6265" w:rsidRPr="00CA0104">
        <w:rPr>
          <w:rStyle w:val="Char0"/>
          <w:rFonts w:hint="cs"/>
          <w:rtl/>
        </w:rPr>
        <w:t>ی</w:t>
      </w:r>
      <w:r w:rsidR="001D6265" w:rsidRPr="00CA0104">
        <w:rPr>
          <w:rStyle w:val="Char0"/>
          <w:rtl/>
        </w:rPr>
        <w:t xml:space="preserve"> که به </w:t>
      </w:r>
      <w:r w:rsidR="00172542">
        <w:rPr>
          <w:rStyle w:val="Char0"/>
          <w:rFonts w:hint="cs"/>
          <w:rtl/>
        </w:rPr>
        <w:t>(</w:t>
      </w:r>
      <w:r w:rsidR="001D6265" w:rsidRPr="00CA0104">
        <w:rPr>
          <w:rStyle w:val="Char0"/>
          <w:rtl/>
        </w:rPr>
        <w:t>معبودان</w:t>
      </w:r>
      <w:r w:rsidR="00172542">
        <w:rPr>
          <w:rStyle w:val="Char0"/>
          <w:rFonts w:hint="cs"/>
          <w:rtl/>
        </w:rPr>
        <w:t>)</w:t>
      </w:r>
      <w:r w:rsidR="001D6265" w:rsidRPr="00CA0104">
        <w:rPr>
          <w:rStyle w:val="Char0"/>
          <w:rtl/>
        </w:rPr>
        <w:t xml:space="preserve"> باطل ا</w:t>
      </w:r>
      <w:r w:rsidR="001D6265" w:rsidRPr="00CA0104">
        <w:rPr>
          <w:rStyle w:val="Char0"/>
          <w:rFonts w:hint="cs"/>
          <w:rtl/>
        </w:rPr>
        <w:t>یمان</w:t>
      </w:r>
      <w:r w:rsidR="001D6265" w:rsidRPr="00CA0104">
        <w:rPr>
          <w:rStyle w:val="Char0"/>
          <w:rtl/>
        </w:rPr>
        <w:t xml:space="preserve"> آورده</w:t>
      </w:r>
      <w:r w:rsidR="00727C87">
        <w:rPr>
          <w:rStyle w:val="Char0"/>
          <w:rtl/>
        </w:rPr>
        <w:t xml:space="preserve">‌اند </w:t>
      </w:r>
      <w:r w:rsidR="001D6265" w:rsidRPr="00CA0104">
        <w:rPr>
          <w:rStyle w:val="Char0"/>
          <w:rtl/>
        </w:rPr>
        <w:t>و به الله كفر ورز</w:t>
      </w:r>
      <w:r w:rsidR="001D6265" w:rsidRPr="00CA0104">
        <w:rPr>
          <w:rStyle w:val="Char0"/>
          <w:rFonts w:hint="cs"/>
          <w:rtl/>
        </w:rPr>
        <w:t>یده</w:t>
      </w:r>
      <w:r w:rsidR="00727C87">
        <w:rPr>
          <w:rStyle w:val="Char0"/>
          <w:rtl/>
        </w:rPr>
        <w:t>‌اند،</w:t>
      </w:r>
      <w:r w:rsidR="001D6265" w:rsidRPr="00CA0104">
        <w:rPr>
          <w:rStyle w:val="Char0"/>
          <w:rtl/>
        </w:rPr>
        <w:t xml:space="preserve"> هم</w:t>
      </w:r>
      <w:r w:rsidR="001D6265" w:rsidRPr="00CA0104">
        <w:rPr>
          <w:rStyle w:val="Char0"/>
          <w:rFonts w:hint="cs"/>
          <w:rtl/>
        </w:rPr>
        <w:t>ین</w:t>
      </w:r>
      <w:r w:rsidR="001D6265" w:rsidRPr="00CA0104">
        <w:rPr>
          <w:rStyle w:val="Char0"/>
          <w:rtl/>
        </w:rPr>
        <w:t xml:space="preserve"> گروه ز</w:t>
      </w:r>
      <w:r w:rsidR="001D6265" w:rsidRPr="00CA0104">
        <w:rPr>
          <w:rStyle w:val="Char0"/>
          <w:rFonts w:hint="cs"/>
          <w:rtl/>
        </w:rPr>
        <w:t>یانکاران</w:t>
      </w:r>
      <w:r w:rsidR="00727C87">
        <w:rPr>
          <w:rStyle w:val="Char0"/>
          <w:rtl/>
        </w:rPr>
        <w:t>‌اند.</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وَيَسْتَعْجِلُونَكَ بِالْعَذَابِ</w:t>
      </w:r>
      <w:r w:rsidR="001619CE" w:rsidRPr="008B4A46">
        <w:rPr>
          <w:rStyle w:val="Char7"/>
          <w:rtl/>
        </w:rPr>
        <w:t xml:space="preserve"> </w:t>
      </w:r>
      <w:r w:rsidRPr="008B4A46">
        <w:rPr>
          <w:rStyle w:val="Char7"/>
          <w:rtl/>
        </w:rPr>
        <w:t>وَلَوْلَا أَجَلٌ مُسَمًّى لَجَاءَهُمُ الْعَذَابُ وَلَيَأْتِيَنَّهُمْ بَغْتَةً وَهُمْ لَا يَشْعُرُونَ٥٣ يَسْتَعْجِلُونَكَ بِالْعَذَابِ وَإِنَّ جَهَنَّمَ لَمُحِيطَةٌ بِالْكَافِرِينَ٥٤ يَوْمَ يَغْشَاهُمُ الْعَذَابُ مِنْ فَوْقِهِمْ وَمِنْ تَحْتِ أَرْجُلِهِمْ وَيَقُولُ ذُوقُوا مَا كُنْتُمْ تَعْمَلُونَ٥٥ يَا عِبَادِيَ الَّذِينَ آمَنُوا إِنَّ أَرْضِي وَاسِعَةٌ فَإِيَّايَ فَاعْبُدُونِ٥٦ كُلُّ نَفْسٍ ذَائِقَةُ الْمَوْتِ</w:t>
      </w:r>
      <w:r w:rsidR="001619CE" w:rsidRPr="008B4A46">
        <w:rPr>
          <w:rStyle w:val="Char7"/>
          <w:rtl/>
        </w:rPr>
        <w:t xml:space="preserve"> </w:t>
      </w:r>
      <w:r w:rsidRPr="008B4A46">
        <w:rPr>
          <w:rStyle w:val="Char7"/>
          <w:rtl/>
        </w:rPr>
        <w:t>ثُمَّ إِلَيْنَا تُرْجَعُونَ٥٧ وَالَّذِينَ آمَنُوا وَعَمِلُوا الصَّالِحَاتِ لَنُبَوِّئَنَّهُمْ مِنَ الْجَنَّةِ غُرَفًا تَجْرِي مِنْ تَحْتِهَا الْأَنْهَارُ خَالِدِينَ فِيهَا</w:t>
      </w:r>
      <w:r w:rsidR="001619CE" w:rsidRPr="008B4A46">
        <w:rPr>
          <w:rStyle w:val="Char7"/>
          <w:rtl/>
        </w:rPr>
        <w:t xml:space="preserve"> </w:t>
      </w:r>
      <w:r w:rsidRPr="008B4A46">
        <w:rPr>
          <w:rStyle w:val="Char7"/>
          <w:rtl/>
        </w:rPr>
        <w:t>نِعْمَ أَجْرُ الْعَامِلِينَ٥٨ الَّذِينَ صَبَرُوا وَعَلَى رَبِّهِمْ يَتَوَكَّلُونَ٥٩ وَكَأَيِّنْ مِنْ دَابَّةٍ لَا تَحْمِلُ رِزْقَهَا اللَّهُ يَرْزُقُهَا وَإِيَّاكُمْ</w:t>
      </w:r>
      <w:r w:rsidR="001619CE" w:rsidRPr="008B4A46">
        <w:rPr>
          <w:rStyle w:val="Char7"/>
          <w:rtl/>
        </w:rPr>
        <w:t xml:space="preserve"> </w:t>
      </w:r>
      <w:r w:rsidRPr="008B4A46">
        <w:rPr>
          <w:rStyle w:val="Char7"/>
          <w:rtl/>
        </w:rPr>
        <w:t>وَهُوَ السَّمِيعُ الْعَلِيمُ٦٠ وَلَئِنْ سَأَلْتَهُمْ مَنْ خَلَقَ السَّمَاوَاتِ وَالْأَرْضَ وَسَخَّرَ الشَّمْسَ وَالْقَمَرَ لَيَقُولُنَّ اللَّهُ</w:t>
      </w:r>
      <w:r w:rsidR="001619CE" w:rsidRPr="008B4A46">
        <w:rPr>
          <w:rStyle w:val="Char7"/>
          <w:rtl/>
        </w:rPr>
        <w:t xml:space="preserve"> </w:t>
      </w:r>
      <w:r w:rsidRPr="008B4A46">
        <w:rPr>
          <w:rStyle w:val="Char7"/>
          <w:rtl/>
        </w:rPr>
        <w:t>فَأَنَّى يُؤْفَكُونَ٦١ اللَّهُ يَبْسُطُ الرِّزْقَ لِمَنْ يَشَاءُ مِنْ عِبَادِهِ وَيَقْدِرُ لَهُ</w:t>
      </w:r>
      <w:r w:rsidR="001619CE" w:rsidRPr="008B4A46">
        <w:rPr>
          <w:rStyle w:val="Char7"/>
          <w:rtl/>
        </w:rPr>
        <w:t xml:space="preserve"> </w:t>
      </w:r>
      <w:r w:rsidRPr="008B4A46">
        <w:rPr>
          <w:rStyle w:val="Char7"/>
          <w:rtl/>
        </w:rPr>
        <w:t xml:space="preserve">إِنَّ اللَّهَ بِكُلِّ شَيْءٍ عَلِيمٌ٦٢ وَلَئِنْ سَأَلْتَهُمْ مَنْ </w:t>
      </w:r>
      <w:r w:rsidRPr="008B4A46">
        <w:rPr>
          <w:rStyle w:val="Char7"/>
          <w:rtl/>
        </w:rPr>
        <w:lastRenderedPageBreak/>
        <w:t>نَزَّلَ مِنَ السَّمَاءِ مَاءً فَأَحْيَا بِهِ الْأَرْضَ مِنْ بَعْدِ مَوْتِهَا لَيَقُولُنَّ اللَّهُ</w:t>
      </w:r>
      <w:r w:rsidR="001619CE" w:rsidRPr="008B4A46">
        <w:rPr>
          <w:rStyle w:val="Char7"/>
          <w:rtl/>
        </w:rPr>
        <w:t xml:space="preserve"> </w:t>
      </w:r>
      <w:r w:rsidRPr="008B4A46">
        <w:rPr>
          <w:rStyle w:val="Char7"/>
          <w:rtl/>
        </w:rPr>
        <w:t>قُلِ الْحَمْدُ لِلَّهِ</w:t>
      </w:r>
      <w:r w:rsidR="001619CE" w:rsidRPr="008B4A46">
        <w:rPr>
          <w:rStyle w:val="Char7"/>
          <w:rtl/>
        </w:rPr>
        <w:t xml:space="preserve"> </w:t>
      </w:r>
      <w:r w:rsidRPr="008B4A46">
        <w:rPr>
          <w:rStyle w:val="Char7"/>
          <w:rtl/>
        </w:rPr>
        <w:t>بَلْ أَكْثَرُهُمْ لَا يَعْقِلُونَ٦٣</w:t>
      </w:r>
      <w:r w:rsidRPr="00A51322">
        <w:rPr>
          <w:rStyle w:val="Char0"/>
          <w:rFonts w:ascii="Times New Roman" w:hAnsi="Times New Roman" w:cs="Traditional Arabic" w:hint="cs"/>
          <w:rtl/>
        </w:rPr>
        <w:t>﴾</w:t>
      </w:r>
      <w:r w:rsidRPr="008B4A46">
        <w:rPr>
          <w:rStyle w:val="Char"/>
          <w:rtl/>
        </w:rPr>
        <w:t xml:space="preserve"> [العنكبوت: 53-63]</w:t>
      </w:r>
      <w:r>
        <w:rPr>
          <w:rStyle w:val="Char0"/>
          <w:rFonts w:hint="cs"/>
          <w:rtl/>
        </w:rPr>
        <w:t>.</w:t>
      </w:r>
    </w:p>
    <w:p w:rsidR="001D6265" w:rsidRPr="00CA0104" w:rsidRDefault="00172542" w:rsidP="000663A5">
      <w:pPr>
        <w:pStyle w:val="a0"/>
        <w:rPr>
          <w:rStyle w:val="Char0"/>
          <w:rtl/>
        </w:rPr>
      </w:pPr>
      <w:r>
        <w:rPr>
          <w:rStyle w:val="Char0"/>
          <w:rFonts w:cs="Traditional Arabic" w:hint="cs"/>
          <w:rtl/>
        </w:rPr>
        <w:t>﴿</w:t>
      </w:r>
      <w:r w:rsidR="001D6265" w:rsidRPr="00CA0104">
        <w:rPr>
          <w:rStyle w:val="Char0"/>
          <w:rtl/>
        </w:rPr>
        <w:t>۵۳</w:t>
      </w:r>
      <w:r>
        <w:rPr>
          <w:rStyle w:val="Char0"/>
          <w:rFonts w:cs="Traditional Arabic" w:hint="cs"/>
          <w:rtl/>
        </w:rPr>
        <w:t>﴾</w:t>
      </w:r>
      <w:r w:rsidR="001D6265" w:rsidRPr="00CA0104">
        <w:rPr>
          <w:rStyle w:val="Char0"/>
          <w:rtl/>
        </w:rPr>
        <w:t xml:space="preserve"> و (مشركان) عذاب را با شتاب از تو</w:t>
      </w:r>
      <w:r w:rsidR="00CA0104">
        <w:rPr>
          <w:rStyle w:val="Char0"/>
          <w:rtl/>
        </w:rPr>
        <w:t xml:space="preserve"> می‌</w:t>
      </w:r>
      <w:r w:rsidR="001D6265" w:rsidRPr="00CA0104">
        <w:rPr>
          <w:rStyle w:val="Char0"/>
          <w:rtl/>
        </w:rPr>
        <w:t>طلبند. و اگر م</w:t>
      </w:r>
      <w:r w:rsidR="001D6265" w:rsidRPr="00CA0104">
        <w:rPr>
          <w:rStyle w:val="Char0"/>
          <w:rFonts w:hint="cs"/>
          <w:rtl/>
        </w:rPr>
        <w:t>یعاد</w:t>
      </w:r>
      <w:r w:rsidR="001D6265" w:rsidRPr="00CA0104">
        <w:rPr>
          <w:rStyle w:val="Char0"/>
          <w:rtl/>
        </w:rPr>
        <w:t xml:space="preserve"> مقرر نبود، حتما عذاب به آنان</w:t>
      </w:r>
      <w:r w:rsidR="00CA0104">
        <w:rPr>
          <w:rStyle w:val="Char0"/>
          <w:rtl/>
        </w:rPr>
        <w:t xml:space="preserve"> می‌</w:t>
      </w:r>
      <w:r w:rsidR="001D6265" w:rsidRPr="00CA0104">
        <w:rPr>
          <w:rStyle w:val="Char0"/>
          <w:rtl/>
        </w:rPr>
        <w:t>رس</w:t>
      </w:r>
      <w:r w:rsidR="001D6265" w:rsidRPr="00CA0104">
        <w:rPr>
          <w:rStyle w:val="Char0"/>
          <w:rFonts w:hint="cs"/>
          <w:rtl/>
        </w:rPr>
        <w:t>ید</w:t>
      </w:r>
      <w:r w:rsidR="001D6265" w:rsidRPr="00CA0104">
        <w:rPr>
          <w:rStyle w:val="Char0"/>
          <w:rtl/>
        </w:rPr>
        <w:t xml:space="preserve"> و البته ناگهان در حال</w:t>
      </w:r>
      <w:r w:rsidR="001D6265" w:rsidRPr="00CA0104">
        <w:rPr>
          <w:rStyle w:val="Char0"/>
          <w:rFonts w:hint="cs"/>
          <w:rtl/>
        </w:rPr>
        <w:t>یکه</w:t>
      </w:r>
      <w:r w:rsidR="00CA0104">
        <w:rPr>
          <w:rStyle w:val="Char0"/>
          <w:rtl/>
        </w:rPr>
        <w:t xml:space="preserve"> نمی‌</w:t>
      </w:r>
      <w:r w:rsidR="001D6265" w:rsidRPr="00CA0104">
        <w:rPr>
          <w:rStyle w:val="Char0"/>
          <w:rtl/>
        </w:rPr>
        <w:t>دانند عذاب به آنان</w:t>
      </w:r>
      <w:r w:rsidR="00CA0104">
        <w:rPr>
          <w:rStyle w:val="Char0"/>
          <w:rtl/>
        </w:rPr>
        <w:t xml:space="preserve"> می‌</w:t>
      </w:r>
      <w:r w:rsidR="001D6265" w:rsidRPr="00CA0104">
        <w:rPr>
          <w:rStyle w:val="Char0"/>
          <w:rtl/>
        </w:rPr>
        <w:t xml:space="preserve">آمد. </w:t>
      </w:r>
      <w:r w:rsidR="000663A5">
        <w:rPr>
          <w:rStyle w:val="Char0"/>
          <w:rFonts w:cs="Traditional Arabic" w:hint="cs"/>
          <w:rtl/>
        </w:rPr>
        <w:t>﴿</w:t>
      </w:r>
      <w:r w:rsidR="001D6265" w:rsidRPr="00CA0104">
        <w:rPr>
          <w:rStyle w:val="Char0"/>
          <w:rtl/>
        </w:rPr>
        <w:t>۵</w:t>
      </w:r>
      <w:r w:rsidR="000663A5">
        <w:rPr>
          <w:rStyle w:val="Char0"/>
          <w:rFonts w:hint="cs"/>
          <w:rtl/>
        </w:rPr>
        <w:t>4</w:t>
      </w:r>
      <w:r w:rsidR="000663A5">
        <w:rPr>
          <w:rStyle w:val="Char0"/>
          <w:rFonts w:cs="Traditional Arabic" w:hint="cs"/>
          <w:rtl/>
        </w:rPr>
        <w:t>﴾</w:t>
      </w:r>
      <w:r w:rsidR="001D6265" w:rsidRPr="00CA0104">
        <w:rPr>
          <w:rStyle w:val="Char0"/>
          <w:rtl/>
        </w:rPr>
        <w:t xml:space="preserve"> آنان عذاب را به شتاب از تو</w:t>
      </w:r>
      <w:r w:rsidR="00CA0104">
        <w:rPr>
          <w:rStyle w:val="Char0"/>
          <w:rtl/>
        </w:rPr>
        <w:t xml:space="preserve"> می‌</w:t>
      </w:r>
      <w:r w:rsidR="001D6265" w:rsidRPr="00CA0104">
        <w:rPr>
          <w:rStyle w:val="Char0"/>
          <w:rtl/>
        </w:rPr>
        <w:t>طلبند درحال</w:t>
      </w:r>
      <w:r w:rsidR="001D6265" w:rsidRPr="00CA0104">
        <w:rPr>
          <w:rStyle w:val="Char0"/>
          <w:rFonts w:hint="cs"/>
          <w:rtl/>
        </w:rPr>
        <w:t>یکه</w:t>
      </w:r>
      <w:r w:rsidR="001D6265" w:rsidRPr="00CA0104">
        <w:rPr>
          <w:rStyle w:val="Char0"/>
          <w:rtl/>
        </w:rPr>
        <w:t xml:space="preserve"> جهنم بر کافر</w:t>
      </w:r>
      <w:r w:rsidR="001D6265" w:rsidRPr="00CA0104">
        <w:rPr>
          <w:rStyle w:val="Char0"/>
          <w:rFonts w:hint="cs"/>
          <w:rtl/>
        </w:rPr>
        <w:t>ان</w:t>
      </w:r>
      <w:r w:rsidR="001D6265" w:rsidRPr="00CA0104">
        <w:rPr>
          <w:rStyle w:val="Char0"/>
          <w:rtl/>
        </w:rPr>
        <w:t xml:space="preserve"> احاطه دارد. </w:t>
      </w:r>
      <w:r w:rsidR="000663A5">
        <w:rPr>
          <w:rStyle w:val="Char0"/>
          <w:rFonts w:cs="Traditional Arabic" w:hint="cs"/>
          <w:rtl/>
        </w:rPr>
        <w:t>﴿</w:t>
      </w:r>
      <w:r w:rsidR="001D6265" w:rsidRPr="00CA0104">
        <w:rPr>
          <w:rStyle w:val="Char0"/>
          <w:rtl/>
        </w:rPr>
        <w:t>۵۵</w:t>
      </w:r>
      <w:r w:rsidR="000663A5">
        <w:rPr>
          <w:rStyle w:val="Char0"/>
          <w:rFonts w:cs="Traditional Arabic" w:hint="cs"/>
          <w:rtl/>
        </w:rPr>
        <w:t>﴾</w:t>
      </w:r>
      <w:r w:rsidR="001D6265" w:rsidRPr="00CA0104">
        <w:rPr>
          <w:rStyle w:val="Char0"/>
          <w:rtl/>
        </w:rPr>
        <w:t xml:space="preserve"> روز</w:t>
      </w:r>
      <w:r w:rsidR="001D6265" w:rsidRPr="00CA0104">
        <w:rPr>
          <w:rStyle w:val="Char0"/>
          <w:rFonts w:hint="cs"/>
          <w:rtl/>
        </w:rPr>
        <w:t>ی</w:t>
      </w:r>
      <w:r w:rsidR="001D6265" w:rsidRPr="00CA0104">
        <w:rPr>
          <w:rStyle w:val="Char0"/>
          <w:rtl/>
        </w:rPr>
        <w:t xml:space="preserve"> که عذاب از بالا</w:t>
      </w:r>
      <w:r w:rsidR="001D6265" w:rsidRPr="00CA0104">
        <w:rPr>
          <w:rStyle w:val="Char0"/>
          <w:rFonts w:hint="cs"/>
          <w:rtl/>
        </w:rPr>
        <w:t>ی</w:t>
      </w:r>
      <w:r w:rsidR="001D6265" w:rsidRPr="00CA0104">
        <w:rPr>
          <w:rStyle w:val="Char0"/>
          <w:rtl/>
        </w:rPr>
        <w:t xml:space="preserve"> سر آنها و از ز</w:t>
      </w:r>
      <w:r w:rsidR="001D6265" w:rsidRPr="00CA0104">
        <w:rPr>
          <w:rStyle w:val="Char0"/>
          <w:rFonts w:hint="cs"/>
          <w:rtl/>
        </w:rPr>
        <w:t>یر</w:t>
      </w:r>
      <w:r w:rsidR="001D6265" w:rsidRPr="00CA0104">
        <w:rPr>
          <w:rStyle w:val="Char0"/>
          <w:rtl/>
        </w:rPr>
        <w:t xml:space="preserve"> پاها</w:t>
      </w:r>
      <w:r w:rsidR="001D6265" w:rsidRPr="00CA0104">
        <w:rPr>
          <w:rStyle w:val="Char0"/>
          <w:rFonts w:hint="cs"/>
          <w:rtl/>
        </w:rPr>
        <w:t>یشان</w:t>
      </w:r>
      <w:r w:rsidR="001D6265" w:rsidRPr="00CA0104">
        <w:rPr>
          <w:rStyle w:val="Char0"/>
          <w:rtl/>
        </w:rPr>
        <w:t xml:space="preserve"> آنها را احاطه</w:t>
      </w:r>
      <w:r w:rsidR="00CA0104">
        <w:rPr>
          <w:rStyle w:val="Char0"/>
          <w:rtl/>
        </w:rPr>
        <w:t xml:space="preserve"> می‌</w:t>
      </w:r>
      <w:r w:rsidR="001D6265" w:rsidRPr="00CA0104">
        <w:rPr>
          <w:rStyle w:val="Char0"/>
          <w:rtl/>
        </w:rPr>
        <w:t>کند و (الله)</w:t>
      </w:r>
      <w:r w:rsidR="00CA0104">
        <w:rPr>
          <w:rStyle w:val="Char0"/>
          <w:rtl/>
        </w:rPr>
        <w:t xml:space="preserve"> می‌</w:t>
      </w:r>
      <w:r w:rsidR="001D6265" w:rsidRPr="00CA0104">
        <w:rPr>
          <w:rStyle w:val="Char0"/>
          <w:rtl/>
        </w:rPr>
        <w:t>گو</w:t>
      </w:r>
      <w:r w:rsidR="001D6265" w:rsidRPr="00CA0104">
        <w:rPr>
          <w:rStyle w:val="Char0"/>
          <w:rFonts w:hint="cs"/>
          <w:rtl/>
        </w:rPr>
        <w:t>ید</w:t>
      </w:r>
      <w:r w:rsidR="001D6265" w:rsidRPr="00CA0104">
        <w:rPr>
          <w:rStyle w:val="Char0"/>
          <w:rtl/>
        </w:rPr>
        <w:t>: بچش</w:t>
      </w:r>
      <w:r w:rsidR="001D6265" w:rsidRPr="00CA0104">
        <w:rPr>
          <w:rStyle w:val="Char0"/>
          <w:rFonts w:hint="cs"/>
          <w:rtl/>
        </w:rPr>
        <w:t>ید</w:t>
      </w:r>
      <w:r w:rsidR="001D6265" w:rsidRPr="00CA0104">
        <w:rPr>
          <w:rStyle w:val="Char0"/>
          <w:rtl/>
        </w:rPr>
        <w:t xml:space="preserve"> سزا</w:t>
      </w:r>
      <w:r w:rsidR="001D6265" w:rsidRPr="00CA0104">
        <w:rPr>
          <w:rStyle w:val="Char0"/>
          <w:rFonts w:hint="cs"/>
          <w:rtl/>
        </w:rPr>
        <w:t>ی</w:t>
      </w:r>
      <w:r w:rsidR="001D6265" w:rsidRPr="00CA0104">
        <w:rPr>
          <w:rStyle w:val="Char0"/>
          <w:rtl/>
        </w:rPr>
        <w:t xml:space="preserve"> آنچه را که</w:t>
      </w:r>
      <w:r w:rsidR="00CA0104">
        <w:rPr>
          <w:rStyle w:val="Char0"/>
          <w:rtl/>
        </w:rPr>
        <w:t xml:space="preserve"> می‌</w:t>
      </w:r>
      <w:r w:rsidR="001D6265" w:rsidRPr="00CA0104">
        <w:rPr>
          <w:rStyle w:val="Char0"/>
          <w:rtl/>
        </w:rPr>
        <w:t>کرد</w:t>
      </w:r>
      <w:r w:rsidR="001D6265" w:rsidRPr="00CA0104">
        <w:rPr>
          <w:rStyle w:val="Char0"/>
          <w:rFonts w:hint="cs"/>
          <w:rtl/>
        </w:rPr>
        <w:t>ید</w:t>
      </w:r>
      <w:r w:rsidR="001D6265" w:rsidRPr="00CA0104">
        <w:rPr>
          <w:rStyle w:val="Char0"/>
          <w:rtl/>
        </w:rPr>
        <w:t xml:space="preserve">. </w:t>
      </w:r>
      <w:r w:rsidR="000663A5">
        <w:rPr>
          <w:rStyle w:val="Char0"/>
          <w:rFonts w:cs="Traditional Arabic" w:hint="cs"/>
          <w:rtl/>
        </w:rPr>
        <w:t>﴿</w:t>
      </w:r>
      <w:r w:rsidR="001D6265" w:rsidRPr="00CA0104">
        <w:rPr>
          <w:rStyle w:val="Char0"/>
          <w:rtl/>
        </w:rPr>
        <w:t>56</w:t>
      </w:r>
      <w:r w:rsidR="000663A5">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بندگان من که ا</w:t>
      </w:r>
      <w:r w:rsidR="001D6265" w:rsidRPr="00CA0104">
        <w:rPr>
          <w:rStyle w:val="Char0"/>
          <w:rFonts w:hint="cs"/>
          <w:rtl/>
        </w:rPr>
        <w:t>یمان</w:t>
      </w:r>
      <w:r w:rsidR="000663A5">
        <w:rPr>
          <w:rStyle w:val="Char0"/>
          <w:rtl/>
        </w:rPr>
        <w:t xml:space="preserve"> آورده</w:t>
      </w:r>
      <w:r w:rsidR="000663A5">
        <w:rPr>
          <w:rStyle w:val="Char0"/>
          <w:rFonts w:hint="cs"/>
          <w:rtl/>
        </w:rPr>
        <w:t>‌</w:t>
      </w:r>
      <w:r w:rsidR="001D6265" w:rsidRPr="00CA0104">
        <w:rPr>
          <w:rStyle w:val="Char0"/>
          <w:rtl/>
        </w:rPr>
        <w:t>ا</w:t>
      </w:r>
      <w:r w:rsidR="001D6265" w:rsidRPr="00CA0104">
        <w:rPr>
          <w:rStyle w:val="Char0"/>
          <w:rFonts w:hint="cs"/>
          <w:rtl/>
        </w:rPr>
        <w:t>ید</w:t>
      </w:r>
      <w:r w:rsidR="000663A5">
        <w:rPr>
          <w:rStyle w:val="Char0"/>
          <w:rFonts w:hint="cs"/>
          <w:rtl/>
        </w:rPr>
        <w:t>!</w:t>
      </w:r>
      <w:r w:rsidR="001D6265" w:rsidRPr="00CA0104">
        <w:rPr>
          <w:rStyle w:val="Char0"/>
          <w:rtl/>
        </w:rPr>
        <w:t xml:space="preserve"> يقينا زم</w:t>
      </w:r>
      <w:r w:rsidR="001D6265" w:rsidRPr="00CA0104">
        <w:rPr>
          <w:rStyle w:val="Char0"/>
          <w:rFonts w:hint="cs"/>
          <w:rtl/>
        </w:rPr>
        <w:t>ین</w:t>
      </w:r>
      <w:r w:rsidR="001D6265" w:rsidRPr="00CA0104">
        <w:rPr>
          <w:rStyle w:val="Char0"/>
          <w:rtl/>
        </w:rPr>
        <w:t xml:space="preserve"> من فراخ است، پس تنها مرا عبادت کن</w:t>
      </w:r>
      <w:r w:rsidR="001D6265" w:rsidRPr="00CA0104">
        <w:rPr>
          <w:rStyle w:val="Char0"/>
          <w:rFonts w:hint="cs"/>
          <w:rtl/>
        </w:rPr>
        <w:t>ید</w:t>
      </w:r>
      <w:r w:rsidR="001D6265" w:rsidRPr="00CA0104">
        <w:rPr>
          <w:rStyle w:val="Char0"/>
          <w:rtl/>
        </w:rPr>
        <w:t xml:space="preserve">. </w:t>
      </w:r>
      <w:r w:rsidR="000663A5">
        <w:rPr>
          <w:rStyle w:val="Char0"/>
          <w:rFonts w:cs="Traditional Arabic" w:hint="cs"/>
          <w:rtl/>
        </w:rPr>
        <w:t>﴿</w:t>
      </w:r>
      <w:r w:rsidR="000663A5">
        <w:rPr>
          <w:rStyle w:val="Char0"/>
          <w:rFonts w:hint="cs"/>
          <w:rtl/>
        </w:rPr>
        <w:t>57</w:t>
      </w:r>
      <w:r w:rsidR="000663A5">
        <w:rPr>
          <w:rStyle w:val="Char0"/>
          <w:rFonts w:cs="Traditional Arabic" w:hint="cs"/>
          <w:rtl/>
        </w:rPr>
        <w:t>﴾</w:t>
      </w:r>
      <w:r w:rsidR="001D6265" w:rsidRPr="00CA0104">
        <w:rPr>
          <w:rStyle w:val="Char0"/>
          <w:rtl/>
        </w:rPr>
        <w:t xml:space="preserve"> هر نفس</w:t>
      </w:r>
      <w:r w:rsidR="001D6265" w:rsidRPr="00CA0104">
        <w:rPr>
          <w:rStyle w:val="Char0"/>
          <w:rFonts w:hint="cs"/>
          <w:rtl/>
        </w:rPr>
        <w:t>ی</w:t>
      </w:r>
      <w:r w:rsidR="001D6265" w:rsidRPr="00CA0104">
        <w:rPr>
          <w:rStyle w:val="Char0"/>
          <w:rtl/>
        </w:rPr>
        <w:t xml:space="preserve"> چشند</w:t>
      </w:r>
      <w:r w:rsidR="000663A5">
        <w:rPr>
          <w:rStyle w:val="Char0"/>
          <w:rFonts w:hint="cs"/>
          <w:rtl/>
        </w:rPr>
        <w:t>ۀ</w:t>
      </w:r>
      <w:r w:rsidR="001D6265" w:rsidRPr="00CA0104">
        <w:rPr>
          <w:rStyle w:val="Char0"/>
          <w:rtl/>
        </w:rPr>
        <w:t xml:space="preserve"> مرگ است ب</w:t>
      </w:r>
      <w:r w:rsidR="001D6265" w:rsidRPr="00CA0104">
        <w:rPr>
          <w:rStyle w:val="Char0"/>
          <w:rFonts w:hint="cs"/>
          <w:rtl/>
        </w:rPr>
        <w:t>از</w:t>
      </w:r>
      <w:r w:rsidR="00F11D94">
        <w:rPr>
          <w:rStyle w:val="Char0"/>
          <w:rtl/>
        </w:rPr>
        <w:t xml:space="preserve"> به‌سوی </w:t>
      </w:r>
      <w:r w:rsidR="001D6265" w:rsidRPr="00CA0104">
        <w:rPr>
          <w:rStyle w:val="Char0"/>
          <w:rtl/>
        </w:rPr>
        <w:t>ما باز گردان</w:t>
      </w:r>
      <w:r w:rsidR="001D6265" w:rsidRPr="00CA0104">
        <w:rPr>
          <w:rStyle w:val="Char0"/>
          <w:rFonts w:hint="cs"/>
          <w:rtl/>
        </w:rPr>
        <w:t>یده</w:t>
      </w:r>
      <w:r w:rsidR="00CA0104">
        <w:rPr>
          <w:rStyle w:val="Char0"/>
          <w:rtl/>
        </w:rPr>
        <w:t xml:space="preserve"> می‌</w:t>
      </w:r>
      <w:r w:rsidR="001D6265" w:rsidRPr="00CA0104">
        <w:rPr>
          <w:rStyle w:val="Char0"/>
          <w:rtl/>
        </w:rPr>
        <w:t>شو</w:t>
      </w:r>
      <w:r w:rsidR="001D6265" w:rsidRPr="00CA0104">
        <w:rPr>
          <w:rStyle w:val="Char0"/>
          <w:rFonts w:hint="cs"/>
          <w:rtl/>
        </w:rPr>
        <w:t>ید</w:t>
      </w:r>
      <w:r w:rsidR="001D6265" w:rsidRPr="00CA0104">
        <w:rPr>
          <w:rStyle w:val="Char0"/>
          <w:rtl/>
        </w:rPr>
        <w:t xml:space="preserve">. </w:t>
      </w:r>
      <w:r w:rsidR="000663A5">
        <w:rPr>
          <w:rStyle w:val="Char0"/>
          <w:rFonts w:cs="Traditional Arabic" w:hint="cs"/>
          <w:rtl/>
        </w:rPr>
        <w:t>﴿</w:t>
      </w:r>
      <w:r w:rsidR="001D6265" w:rsidRPr="00CA0104">
        <w:rPr>
          <w:rStyle w:val="Char0"/>
          <w:rtl/>
        </w:rPr>
        <w:t>۵۸</w:t>
      </w:r>
      <w:r w:rsidR="000663A5">
        <w:rPr>
          <w:rStyle w:val="Char0"/>
          <w:rFonts w:cs="Traditional Arabic" w:hint="cs"/>
          <w:rtl/>
        </w:rPr>
        <w:t>﴾</w:t>
      </w:r>
      <w:r w:rsidR="001D6265" w:rsidRPr="00CA0104">
        <w:rPr>
          <w:rStyle w:val="Char0"/>
          <w:rtl/>
        </w:rPr>
        <w:t xml:space="preserve"> و کسان</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1D6265" w:rsidRPr="00CA0104">
        <w:rPr>
          <w:rStyle w:val="Char0"/>
          <w:rtl/>
        </w:rPr>
        <w:t xml:space="preserve"> آورده</w:t>
      </w:r>
      <w:r w:rsidR="00727C87">
        <w:rPr>
          <w:rStyle w:val="Char0"/>
          <w:rtl/>
        </w:rPr>
        <w:t xml:space="preserve">‌اند </w:t>
      </w:r>
      <w:r w:rsidR="001D6265" w:rsidRPr="00CA0104">
        <w:rPr>
          <w:rStyle w:val="Char0"/>
          <w:rtl/>
        </w:rPr>
        <w:t>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کرده</w:t>
      </w:r>
      <w:r w:rsidR="00727C87">
        <w:rPr>
          <w:rStyle w:val="Char0"/>
          <w:rtl/>
        </w:rPr>
        <w:t>‌اند،</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را در غرفه</w:t>
      </w:r>
      <w:r w:rsidR="00CA0104">
        <w:rPr>
          <w:rStyle w:val="Char0"/>
          <w:rtl/>
        </w:rPr>
        <w:t xml:space="preserve">‌های </w:t>
      </w:r>
      <w:r w:rsidR="001D6265" w:rsidRPr="00CA0104">
        <w:rPr>
          <w:rStyle w:val="Char0"/>
          <w:rtl/>
        </w:rPr>
        <w:t>بهشت جا</w:t>
      </w:r>
      <w:r w:rsidR="001D6265" w:rsidRPr="00CA0104">
        <w:rPr>
          <w:rStyle w:val="Char0"/>
          <w:rFonts w:hint="cs"/>
          <w:rtl/>
        </w:rPr>
        <w:t>ی</w:t>
      </w:r>
      <w:r w:rsidR="00CA0104">
        <w:rPr>
          <w:rStyle w:val="Char0"/>
          <w:rtl/>
        </w:rPr>
        <w:t xml:space="preserve"> می‌</w:t>
      </w:r>
      <w:r w:rsidR="001D6265" w:rsidRPr="00CA0104">
        <w:rPr>
          <w:rStyle w:val="Char0"/>
          <w:rtl/>
        </w:rPr>
        <w:t>ده</w:t>
      </w:r>
      <w:r w:rsidR="001D6265" w:rsidRPr="00CA0104">
        <w:rPr>
          <w:rStyle w:val="Char0"/>
          <w:rFonts w:hint="cs"/>
          <w:rtl/>
        </w:rPr>
        <w:t>یم</w:t>
      </w:r>
      <w:r w:rsidR="001D6265" w:rsidRPr="00CA0104">
        <w:rPr>
          <w:rStyle w:val="Char0"/>
          <w:rtl/>
        </w:rPr>
        <w:t xml:space="preserve"> که در ز</w:t>
      </w:r>
      <w:r w:rsidR="001D6265" w:rsidRPr="00CA0104">
        <w:rPr>
          <w:rStyle w:val="Char0"/>
          <w:rFonts w:hint="cs"/>
          <w:rtl/>
        </w:rPr>
        <w:t>یر</w:t>
      </w:r>
      <w:r w:rsidR="001D6265" w:rsidRPr="00CA0104">
        <w:rPr>
          <w:rStyle w:val="Char0"/>
          <w:rtl/>
        </w:rPr>
        <w:t xml:space="preserve"> آنها نهرها روان است و در آنجا هم</w:t>
      </w:r>
      <w:r w:rsidR="001D6265" w:rsidRPr="00CA0104">
        <w:rPr>
          <w:rStyle w:val="Char0"/>
          <w:rFonts w:hint="cs"/>
          <w:rtl/>
        </w:rPr>
        <w:t>یشه</w:t>
      </w:r>
      <w:r w:rsidR="001D6265" w:rsidRPr="00CA0104">
        <w:rPr>
          <w:rStyle w:val="Char0"/>
          <w:rtl/>
        </w:rPr>
        <w:t xml:space="preserve"> خواهند ماند. چه خوب است ثواب عمل کنندگان! </w:t>
      </w:r>
      <w:r w:rsidR="000663A5">
        <w:rPr>
          <w:rStyle w:val="Char0"/>
          <w:rFonts w:cs="Traditional Arabic" w:hint="cs"/>
          <w:rtl/>
        </w:rPr>
        <w:t>﴿</w:t>
      </w:r>
      <w:r w:rsidR="001D6265" w:rsidRPr="00CA0104">
        <w:rPr>
          <w:rStyle w:val="Char0"/>
          <w:rtl/>
        </w:rPr>
        <w:t>۵۹</w:t>
      </w:r>
      <w:r w:rsidR="000663A5">
        <w:rPr>
          <w:rStyle w:val="Char0"/>
          <w:rFonts w:cs="Traditional Arabic" w:hint="cs"/>
          <w:rtl/>
        </w:rPr>
        <w:t>﴾</w:t>
      </w:r>
      <w:r w:rsidR="001D6265" w:rsidRPr="00CA0104">
        <w:rPr>
          <w:rStyle w:val="Char0"/>
          <w:rtl/>
        </w:rPr>
        <w:t xml:space="preserve"> همان کسان</w:t>
      </w:r>
      <w:r w:rsidR="001D6265" w:rsidRPr="00CA0104">
        <w:rPr>
          <w:rStyle w:val="Char0"/>
          <w:rFonts w:hint="cs"/>
          <w:rtl/>
        </w:rPr>
        <w:t>ی</w:t>
      </w:r>
      <w:r w:rsidR="001D6265" w:rsidRPr="00CA0104">
        <w:rPr>
          <w:rStyle w:val="Char0"/>
          <w:rtl/>
        </w:rPr>
        <w:t xml:space="preserve"> که صبر کردند و بر پرور</w:t>
      </w:r>
      <w:r w:rsidR="001D6265" w:rsidRPr="00CA0104">
        <w:rPr>
          <w:rStyle w:val="Char0"/>
          <w:rFonts w:hint="cs"/>
          <w:rtl/>
        </w:rPr>
        <w:t>دگارشان</w:t>
      </w:r>
      <w:r w:rsidR="001D6265" w:rsidRPr="00CA0104">
        <w:rPr>
          <w:rStyle w:val="Char0"/>
          <w:rtl/>
        </w:rPr>
        <w:t xml:space="preserve"> توکل</w:t>
      </w:r>
      <w:r w:rsidR="00CA0104">
        <w:rPr>
          <w:rStyle w:val="Char0"/>
          <w:rtl/>
        </w:rPr>
        <w:t xml:space="preserve"> می‌</w:t>
      </w:r>
      <w:r w:rsidR="000663A5">
        <w:rPr>
          <w:rStyle w:val="Char0"/>
          <w:rtl/>
        </w:rPr>
        <w:t xml:space="preserve">کنند. </w:t>
      </w:r>
      <w:r w:rsidR="000663A5">
        <w:rPr>
          <w:rStyle w:val="Char0"/>
          <w:rFonts w:cs="Traditional Arabic" w:hint="cs"/>
          <w:rtl/>
        </w:rPr>
        <w:t>﴿</w:t>
      </w:r>
      <w:r w:rsidR="000663A5">
        <w:rPr>
          <w:rStyle w:val="Char0"/>
          <w:rFonts w:hint="cs"/>
          <w:rtl/>
        </w:rPr>
        <w:t>6</w:t>
      </w:r>
      <w:r w:rsidR="001D6265" w:rsidRPr="00CA0104">
        <w:rPr>
          <w:rStyle w:val="Char0"/>
          <w:rtl/>
        </w:rPr>
        <w:t>۰</w:t>
      </w:r>
      <w:r w:rsidR="000663A5">
        <w:rPr>
          <w:rStyle w:val="Char0"/>
          <w:rFonts w:cs="Traditional Arabic" w:hint="cs"/>
          <w:rtl/>
        </w:rPr>
        <w:t>﴾</w:t>
      </w:r>
      <w:r w:rsidR="001D6265" w:rsidRPr="00CA0104">
        <w:rPr>
          <w:rStyle w:val="Char0"/>
          <w:rtl/>
        </w:rPr>
        <w:t xml:space="preserve"> و چه بس</w:t>
      </w:r>
      <w:r w:rsidR="001D6265" w:rsidRPr="00CA0104">
        <w:rPr>
          <w:rStyle w:val="Char0"/>
          <w:rFonts w:hint="cs"/>
          <w:rtl/>
        </w:rPr>
        <w:t>یار</w:t>
      </w:r>
      <w:r w:rsidR="001D6265" w:rsidRPr="00CA0104">
        <w:rPr>
          <w:rStyle w:val="Char0"/>
          <w:rtl/>
        </w:rPr>
        <w:t xml:space="preserve"> است جانداران</w:t>
      </w:r>
      <w:r w:rsidR="001D6265" w:rsidRPr="00CA0104">
        <w:rPr>
          <w:rStyle w:val="Char0"/>
          <w:rFonts w:hint="cs"/>
          <w:rtl/>
        </w:rPr>
        <w:t>ی</w:t>
      </w:r>
      <w:r w:rsidR="001D6265" w:rsidRPr="00CA0104">
        <w:rPr>
          <w:rStyle w:val="Char0"/>
          <w:rtl/>
        </w:rPr>
        <w:t xml:space="preserve"> که </w:t>
      </w:r>
      <w:r w:rsidR="000663A5">
        <w:rPr>
          <w:rStyle w:val="Char0"/>
          <w:rFonts w:hint="cs"/>
          <w:rtl/>
        </w:rPr>
        <w:t>(</w:t>
      </w:r>
      <w:r w:rsidR="001D6265" w:rsidRPr="00CA0104">
        <w:rPr>
          <w:rStyle w:val="Char0"/>
          <w:rtl/>
        </w:rPr>
        <w:t>به سبب ناتوان</w:t>
      </w:r>
      <w:r w:rsidR="001D6265" w:rsidRPr="00CA0104">
        <w:rPr>
          <w:rStyle w:val="Char0"/>
          <w:rFonts w:hint="cs"/>
          <w:rtl/>
        </w:rPr>
        <w:t>ی</w:t>
      </w:r>
      <w:r w:rsidR="000663A5">
        <w:rPr>
          <w:rStyle w:val="Char0"/>
          <w:rFonts w:hint="cs"/>
          <w:rtl/>
        </w:rPr>
        <w:t>)</w:t>
      </w:r>
      <w:r w:rsidR="00CA0104">
        <w:rPr>
          <w:rStyle w:val="Char0"/>
          <w:rtl/>
        </w:rPr>
        <w:t xml:space="preserve"> نمی‌</w:t>
      </w:r>
      <w:r w:rsidR="001D6265" w:rsidRPr="00CA0104">
        <w:rPr>
          <w:rStyle w:val="Char0"/>
          <w:rtl/>
        </w:rPr>
        <w:t>توانند روز</w:t>
      </w:r>
      <w:r w:rsidR="001D6265" w:rsidRPr="00CA0104">
        <w:rPr>
          <w:rStyle w:val="Char0"/>
          <w:rFonts w:hint="cs"/>
          <w:rtl/>
        </w:rPr>
        <w:t>ی</w:t>
      </w:r>
      <w:r w:rsidR="001D6265" w:rsidRPr="00CA0104">
        <w:rPr>
          <w:rStyle w:val="Char0"/>
          <w:rtl/>
        </w:rPr>
        <w:t xml:space="preserve"> خود را بردارند، </w:t>
      </w:r>
      <w:r w:rsidR="000663A5">
        <w:rPr>
          <w:rStyle w:val="Char0"/>
          <w:rFonts w:hint="cs"/>
          <w:rtl/>
        </w:rPr>
        <w:t>(</w:t>
      </w:r>
      <w:r w:rsidR="001D6265" w:rsidRPr="00CA0104">
        <w:rPr>
          <w:rStyle w:val="Char0"/>
          <w:rtl/>
        </w:rPr>
        <w:t>بلکه) الله به آنها و به شما روز</w:t>
      </w:r>
      <w:r w:rsidR="001D6265" w:rsidRPr="00CA0104">
        <w:rPr>
          <w:rStyle w:val="Char0"/>
          <w:rFonts w:hint="cs"/>
          <w:rtl/>
        </w:rPr>
        <w:t>ی</w:t>
      </w:r>
      <w:r w:rsidR="00CA0104">
        <w:rPr>
          <w:rStyle w:val="Char0"/>
          <w:rtl/>
        </w:rPr>
        <w:t xml:space="preserve"> می‌</w:t>
      </w:r>
      <w:r w:rsidR="001D6265" w:rsidRPr="00CA0104">
        <w:rPr>
          <w:rStyle w:val="Char0"/>
          <w:rtl/>
        </w:rPr>
        <w:t>دهد، و او شنوا</w:t>
      </w:r>
      <w:r w:rsidR="001D6265" w:rsidRPr="00CA0104">
        <w:rPr>
          <w:rStyle w:val="Char0"/>
          <w:rFonts w:hint="cs"/>
          <w:rtl/>
        </w:rPr>
        <w:t>ی</w:t>
      </w:r>
      <w:r w:rsidR="001D6265" w:rsidRPr="00CA0104">
        <w:rPr>
          <w:rStyle w:val="Char0"/>
          <w:rtl/>
        </w:rPr>
        <w:t xml:space="preserve"> داناست. </w:t>
      </w:r>
      <w:r w:rsidR="000663A5">
        <w:rPr>
          <w:rStyle w:val="Char0"/>
          <w:rFonts w:cs="Traditional Arabic" w:hint="cs"/>
          <w:rtl/>
        </w:rPr>
        <w:t>﴿</w:t>
      </w:r>
      <w:r w:rsidR="001D6265" w:rsidRPr="00CA0104">
        <w:rPr>
          <w:rStyle w:val="Char0"/>
          <w:rtl/>
        </w:rPr>
        <w:t>61</w:t>
      </w:r>
      <w:r w:rsidR="000663A5">
        <w:rPr>
          <w:rStyle w:val="Char0"/>
          <w:rFonts w:cs="Traditional Arabic" w:hint="cs"/>
          <w:rtl/>
        </w:rPr>
        <w:t>﴾</w:t>
      </w:r>
      <w:r w:rsidR="001D6265" w:rsidRPr="00CA0104">
        <w:rPr>
          <w:rStyle w:val="Char0"/>
          <w:rtl/>
        </w:rPr>
        <w:t xml:space="preserve"> و اگر از آنان بپرس</w:t>
      </w:r>
      <w:r w:rsidR="001D6265" w:rsidRPr="00CA0104">
        <w:rPr>
          <w:rStyle w:val="Char0"/>
          <w:rFonts w:hint="cs"/>
          <w:rtl/>
        </w:rPr>
        <w:t>ی</w:t>
      </w:r>
      <w:r w:rsidR="001D6265" w:rsidRPr="00CA0104">
        <w:rPr>
          <w:rStyle w:val="Char0"/>
          <w:rtl/>
        </w:rPr>
        <w:t xml:space="preserve"> که چه کس</w:t>
      </w:r>
      <w:r w:rsidR="001D6265" w:rsidRPr="00CA0104">
        <w:rPr>
          <w:rStyle w:val="Char0"/>
          <w:rFonts w:hint="cs"/>
          <w:rtl/>
        </w:rPr>
        <w:t>ی</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را آفر</w:t>
      </w:r>
      <w:r w:rsidR="001D6265" w:rsidRPr="00CA0104">
        <w:rPr>
          <w:rStyle w:val="Char0"/>
          <w:rFonts w:hint="cs"/>
          <w:rtl/>
        </w:rPr>
        <w:t>یده</w:t>
      </w:r>
      <w:r w:rsidR="001D6265" w:rsidRPr="00CA0104">
        <w:rPr>
          <w:rStyle w:val="Char0"/>
          <w:rtl/>
        </w:rPr>
        <w:t xml:space="preserve"> و آفتاب و ماه را مسخر کرده است؟ حتم</w:t>
      </w:r>
      <w:r w:rsidR="001D6265" w:rsidRPr="00CA0104">
        <w:rPr>
          <w:rStyle w:val="Char0"/>
          <w:rFonts w:hint="cs"/>
          <w:rtl/>
        </w:rPr>
        <w:t>ا</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الله. پس چگونه به ب</w:t>
      </w:r>
      <w:r w:rsidR="001D6265" w:rsidRPr="00CA0104">
        <w:rPr>
          <w:rStyle w:val="Char0"/>
          <w:rFonts w:hint="cs"/>
          <w:rtl/>
        </w:rPr>
        <w:t>یراهه</w:t>
      </w:r>
      <w:r w:rsidR="001D6265" w:rsidRPr="00CA0104">
        <w:rPr>
          <w:rStyle w:val="Char0"/>
          <w:rtl/>
        </w:rPr>
        <w:t xml:space="preserve"> برده</w:t>
      </w:r>
      <w:r w:rsidR="00CA0104">
        <w:rPr>
          <w:rStyle w:val="Char0"/>
          <w:rtl/>
        </w:rPr>
        <w:t xml:space="preserve"> می‌</w:t>
      </w:r>
      <w:r w:rsidR="001D6265" w:rsidRPr="00CA0104">
        <w:rPr>
          <w:rStyle w:val="Char0"/>
          <w:rtl/>
        </w:rPr>
        <w:t xml:space="preserve">شوند؟ </w:t>
      </w:r>
      <w:r w:rsidR="000663A5">
        <w:rPr>
          <w:rStyle w:val="Char0"/>
          <w:rFonts w:cs="Traditional Arabic" w:hint="cs"/>
          <w:rtl/>
        </w:rPr>
        <w:t>﴿</w:t>
      </w:r>
      <w:r w:rsidR="000663A5">
        <w:rPr>
          <w:rStyle w:val="Char0"/>
          <w:rFonts w:hint="cs"/>
          <w:rtl/>
        </w:rPr>
        <w:t>6</w:t>
      </w:r>
      <w:r w:rsidR="001D6265" w:rsidRPr="00CA0104">
        <w:rPr>
          <w:rStyle w:val="Char0"/>
          <w:rtl/>
        </w:rPr>
        <w:t>۲</w:t>
      </w:r>
      <w:r w:rsidR="000663A5">
        <w:rPr>
          <w:rStyle w:val="Char0"/>
          <w:rFonts w:cs="Traditional Arabic" w:hint="cs"/>
          <w:rtl/>
        </w:rPr>
        <w:t>﴾</w:t>
      </w:r>
      <w:r w:rsidR="001D6265" w:rsidRPr="00CA0104">
        <w:rPr>
          <w:rStyle w:val="Char0"/>
          <w:rtl/>
        </w:rPr>
        <w:t xml:space="preserve"> الله روز</w:t>
      </w:r>
      <w:r w:rsidR="001D6265" w:rsidRPr="00CA0104">
        <w:rPr>
          <w:rStyle w:val="Char0"/>
          <w:rFonts w:hint="cs"/>
          <w:rtl/>
        </w:rPr>
        <w:t>ی</w:t>
      </w:r>
      <w:r w:rsidR="001D6265" w:rsidRPr="00CA0104">
        <w:rPr>
          <w:rStyle w:val="Char0"/>
          <w:rtl/>
        </w:rPr>
        <w:t xml:space="preserve"> را برا</w:t>
      </w:r>
      <w:r w:rsidR="001D6265" w:rsidRPr="00CA0104">
        <w:rPr>
          <w:rStyle w:val="Char0"/>
          <w:rFonts w:hint="cs"/>
          <w:rtl/>
        </w:rPr>
        <w:t>ی</w:t>
      </w:r>
      <w:r w:rsidR="001D6265" w:rsidRPr="00CA0104">
        <w:rPr>
          <w:rStyle w:val="Char0"/>
          <w:rtl/>
        </w:rPr>
        <w:t xml:space="preserve"> هر کس از بندگانش که بخواهد گشاده</w:t>
      </w:r>
      <w:r w:rsidR="00CA0104">
        <w:rPr>
          <w:rStyle w:val="Char0"/>
          <w:rtl/>
        </w:rPr>
        <w:t xml:space="preserve"> می‌</w:t>
      </w:r>
      <w:r w:rsidR="001D6265" w:rsidRPr="00CA0104">
        <w:rPr>
          <w:rStyle w:val="Char0"/>
          <w:rtl/>
        </w:rPr>
        <w:t>گرداند، و برا</w:t>
      </w:r>
      <w:r w:rsidR="001D6265" w:rsidRPr="00CA0104">
        <w:rPr>
          <w:rStyle w:val="Char0"/>
          <w:rFonts w:hint="cs"/>
          <w:rtl/>
        </w:rPr>
        <w:t>ی</w:t>
      </w:r>
      <w:r w:rsidR="001D6265" w:rsidRPr="00CA0104">
        <w:rPr>
          <w:rStyle w:val="Char0"/>
          <w:rtl/>
        </w:rPr>
        <w:t xml:space="preserve"> هرکس که بخواهد تنگ</w:t>
      </w:r>
      <w:r w:rsidR="00CA0104">
        <w:rPr>
          <w:rStyle w:val="Char0"/>
          <w:rtl/>
        </w:rPr>
        <w:t xml:space="preserve"> می‌</w:t>
      </w:r>
      <w:r w:rsidR="001D6265" w:rsidRPr="00CA0104">
        <w:rPr>
          <w:rStyle w:val="Char0"/>
          <w:rtl/>
        </w:rPr>
        <w:t>گرداند. چون الله به هر چ</w:t>
      </w:r>
      <w:r w:rsidR="001D6265" w:rsidRPr="00CA0104">
        <w:rPr>
          <w:rStyle w:val="Char0"/>
          <w:rFonts w:hint="cs"/>
          <w:rtl/>
        </w:rPr>
        <w:t>یزی</w:t>
      </w:r>
      <w:r w:rsidR="001D6265" w:rsidRPr="00CA0104">
        <w:rPr>
          <w:rStyle w:val="Char0"/>
          <w:rtl/>
        </w:rPr>
        <w:t xml:space="preserve"> داناست. </w:t>
      </w:r>
      <w:r w:rsidR="000663A5">
        <w:rPr>
          <w:rStyle w:val="Char0"/>
          <w:rFonts w:cs="Traditional Arabic" w:hint="cs"/>
          <w:rtl/>
        </w:rPr>
        <w:t>﴿</w:t>
      </w:r>
      <w:r w:rsidR="000663A5">
        <w:rPr>
          <w:rStyle w:val="Char0"/>
          <w:rFonts w:hint="cs"/>
          <w:rtl/>
        </w:rPr>
        <w:t>63</w:t>
      </w:r>
      <w:r w:rsidR="000663A5">
        <w:rPr>
          <w:rStyle w:val="Char0"/>
          <w:rFonts w:cs="Traditional Arabic" w:hint="cs"/>
          <w:rtl/>
        </w:rPr>
        <w:t>﴾</w:t>
      </w:r>
      <w:r w:rsidR="001D6265" w:rsidRPr="00CA0104">
        <w:rPr>
          <w:rStyle w:val="Char0"/>
          <w:rtl/>
        </w:rPr>
        <w:t xml:space="preserve"> و اگر از آنان بپرس</w:t>
      </w:r>
      <w:r w:rsidR="001D6265" w:rsidRPr="00CA0104">
        <w:rPr>
          <w:rStyle w:val="Char0"/>
          <w:rFonts w:hint="cs"/>
          <w:rtl/>
        </w:rPr>
        <w:t>ی</w:t>
      </w:r>
      <w:r w:rsidR="001D6265" w:rsidRPr="00CA0104">
        <w:rPr>
          <w:rStyle w:val="Char0"/>
          <w:rtl/>
        </w:rPr>
        <w:t xml:space="preserve"> که چه کس</w:t>
      </w:r>
      <w:r w:rsidR="001D6265" w:rsidRPr="00CA0104">
        <w:rPr>
          <w:rStyle w:val="Char0"/>
          <w:rFonts w:hint="cs"/>
          <w:rtl/>
        </w:rPr>
        <w:t>ی</w:t>
      </w:r>
      <w:r w:rsidR="001D6265" w:rsidRPr="00CA0104">
        <w:rPr>
          <w:rStyle w:val="Char0"/>
          <w:rtl/>
        </w:rPr>
        <w:t xml:space="preserve"> از آسمان آب را نازل کرد پس با آن زم</w:t>
      </w:r>
      <w:r w:rsidR="001D6265" w:rsidRPr="00CA0104">
        <w:rPr>
          <w:rStyle w:val="Char0"/>
          <w:rFonts w:hint="cs"/>
          <w:rtl/>
        </w:rPr>
        <w:t>ین</w:t>
      </w:r>
      <w:r w:rsidR="001D6265" w:rsidRPr="00CA0104">
        <w:rPr>
          <w:rStyle w:val="Char0"/>
          <w:rtl/>
        </w:rPr>
        <w:t xml:space="preserve"> ر</w:t>
      </w:r>
      <w:r w:rsidR="001D6265" w:rsidRPr="00CA0104">
        <w:rPr>
          <w:rStyle w:val="Char0"/>
          <w:rFonts w:hint="cs"/>
          <w:rtl/>
        </w:rPr>
        <w:t>ا</w:t>
      </w:r>
      <w:r w:rsidR="001D6265" w:rsidRPr="00CA0104">
        <w:rPr>
          <w:rStyle w:val="Char0"/>
          <w:rtl/>
        </w:rPr>
        <w:t xml:space="preserve"> بعد از مردنش زنده گردان</w:t>
      </w:r>
      <w:r w:rsidR="001D6265" w:rsidRPr="00CA0104">
        <w:rPr>
          <w:rStyle w:val="Char0"/>
          <w:rFonts w:hint="cs"/>
          <w:rtl/>
        </w:rPr>
        <w:t>ید؟</w:t>
      </w:r>
      <w:r w:rsidR="001D6265" w:rsidRPr="00CA0104">
        <w:rPr>
          <w:rStyle w:val="Char0"/>
          <w:rtl/>
        </w:rPr>
        <w:t xml:space="preserve"> حتما</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الله، بگو: ستا</w:t>
      </w:r>
      <w:r w:rsidR="001D6265" w:rsidRPr="00CA0104">
        <w:rPr>
          <w:rStyle w:val="Char0"/>
          <w:rFonts w:hint="cs"/>
          <w:rtl/>
        </w:rPr>
        <w:t>یش</w:t>
      </w:r>
      <w:r w:rsidR="001D6265" w:rsidRPr="00CA0104">
        <w:rPr>
          <w:rStyle w:val="Char0"/>
          <w:rtl/>
        </w:rPr>
        <w:t xml:space="preserve"> الله راست، اما ب</w:t>
      </w:r>
      <w:r w:rsidR="001D6265" w:rsidRPr="00CA0104">
        <w:rPr>
          <w:rStyle w:val="Char0"/>
          <w:rFonts w:hint="cs"/>
          <w:rtl/>
        </w:rPr>
        <w:t>یشتر</w:t>
      </w:r>
      <w:r w:rsidR="001D6265" w:rsidRPr="00CA0104">
        <w:rPr>
          <w:rStyle w:val="Char0"/>
          <w:rtl/>
        </w:rPr>
        <w:t xml:space="preserve"> آنان</w:t>
      </w:r>
      <w:r w:rsidR="00CA0104">
        <w:rPr>
          <w:rStyle w:val="Char0"/>
          <w:rtl/>
        </w:rPr>
        <w:t xml:space="preserve"> نمی‌</w:t>
      </w:r>
      <w:r w:rsidR="001D6265" w:rsidRPr="00CA0104">
        <w:rPr>
          <w:rStyle w:val="Char0"/>
          <w:rtl/>
        </w:rPr>
        <w:t>فهمند.</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وَمَا هَذِهِ الْحَيَاةُ الدُّنْيَا إِلَّا لَهْوٌ وَلَعِبٌ</w:t>
      </w:r>
      <w:r w:rsidR="001619CE" w:rsidRPr="008B4A46">
        <w:rPr>
          <w:rStyle w:val="Char7"/>
          <w:rtl/>
        </w:rPr>
        <w:t xml:space="preserve"> </w:t>
      </w:r>
      <w:r w:rsidRPr="008B4A46">
        <w:rPr>
          <w:rStyle w:val="Char7"/>
          <w:rtl/>
        </w:rPr>
        <w:t>وَإِنَّ الدَّارَ الْآخِرَةَ لَهِيَ الْحَيَوَانُ</w:t>
      </w:r>
      <w:r w:rsidR="001619CE" w:rsidRPr="008B4A46">
        <w:rPr>
          <w:rStyle w:val="Char7"/>
          <w:rtl/>
        </w:rPr>
        <w:t xml:space="preserve"> </w:t>
      </w:r>
      <w:r w:rsidRPr="008B4A46">
        <w:rPr>
          <w:rStyle w:val="Char7"/>
          <w:rtl/>
        </w:rPr>
        <w:t>لَوْ كَانُوا يَعْلَمُونَ٦٤ فَإِذَا رَكِبُوا فِي الْفُلْكِ دَعَوُا اللَّهَ مُخْلِصِينَ لَهُ الدِّينَ فَلَمَّا نَجَّاهُمْ إِلَى الْبَرِّ إِذَا هُمْ يُشْرِكُونَ٦٥ لِيَكْفُرُوا بِمَا آتَيْنَاهُمْ وَلِيَتَمَتَّعُوا</w:t>
      </w:r>
      <w:r w:rsidR="001619CE" w:rsidRPr="008B4A46">
        <w:rPr>
          <w:rStyle w:val="Char7"/>
          <w:rtl/>
        </w:rPr>
        <w:t xml:space="preserve"> </w:t>
      </w:r>
      <w:r w:rsidRPr="008B4A46">
        <w:rPr>
          <w:rStyle w:val="Char7"/>
          <w:rtl/>
        </w:rPr>
        <w:t>فَسَوْفَ يَعْلَمُونَ٦٦ أَوَلَمْ يَرَوْا أَنَّا جَعَلْنَا حَرَمًا آمِنًا وَيُتَخَطَّفُ النَّاسُ مِنْ حَوْلِهِمْ</w:t>
      </w:r>
      <w:r w:rsidR="001619CE" w:rsidRPr="008B4A46">
        <w:rPr>
          <w:rStyle w:val="Char7"/>
          <w:rtl/>
        </w:rPr>
        <w:t xml:space="preserve"> </w:t>
      </w:r>
      <w:r w:rsidRPr="008B4A46">
        <w:rPr>
          <w:rStyle w:val="Char7"/>
          <w:rtl/>
        </w:rPr>
        <w:t>أَفَبِالْبَاطِلِ يُؤْمِنُونَ وَبِنِعْمَةِ اللَّهِ يَكْفُرُونَ٦٧ وَمَنْ أَظْلَمُ مِمَّنِ افْتَرَى عَلَى اللَّهِ كَذِبًا أَوْ كَذَّبَ بِالْحَقِّ لَمَّا جَاءَهُ</w:t>
      </w:r>
      <w:r w:rsidR="001619CE" w:rsidRPr="008B4A46">
        <w:rPr>
          <w:rStyle w:val="Char7"/>
          <w:rtl/>
        </w:rPr>
        <w:t xml:space="preserve"> </w:t>
      </w:r>
      <w:r w:rsidRPr="008B4A46">
        <w:rPr>
          <w:rStyle w:val="Char7"/>
          <w:rtl/>
        </w:rPr>
        <w:t xml:space="preserve">أَلَيْسَ فِي جَهَنَّمَ مَثْوًى </w:t>
      </w:r>
      <w:r w:rsidRPr="008B4A46">
        <w:rPr>
          <w:rStyle w:val="Char7"/>
          <w:rtl/>
        </w:rPr>
        <w:lastRenderedPageBreak/>
        <w:t>لِلْكَافِرِينَ٦٨ وَالَّذِينَ جَاهَدُوا فِينَا لَنَهْدِيَنَّهُمْ سُبُلَنَا</w:t>
      </w:r>
      <w:r w:rsidR="001619CE" w:rsidRPr="008B4A46">
        <w:rPr>
          <w:rStyle w:val="Char7"/>
          <w:rtl/>
        </w:rPr>
        <w:t xml:space="preserve"> </w:t>
      </w:r>
      <w:r w:rsidRPr="008B4A46">
        <w:rPr>
          <w:rStyle w:val="Char7"/>
          <w:rtl/>
        </w:rPr>
        <w:t>وَإِنَّ اللَّهَ لَمَعَ الْمُحْسِنِينَ٦٩</w:t>
      </w:r>
      <w:r w:rsidRPr="00A51322">
        <w:rPr>
          <w:rStyle w:val="Char0"/>
          <w:rFonts w:ascii="Times New Roman" w:hAnsi="Times New Roman" w:cs="Traditional Arabic" w:hint="cs"/>
          <w:rtl/>
        </w:rPr>
        <w:t>﴾</w:t>
      </w:r>
      <w:r w:rsidRPr="008B4A46">
        <w:rPr>
          <w:rStyle w:val="Char"/>
          <w:rtl/>
        </w:rPr>
        <w:t xml:space="preserve"> [العنكبوت: 64-69]</w:t>
      </w:r>
      <w:r>
        <w:rPr>
          <w:rStyle w:val="Char0"/>
          <w:rFonts w:hint="cs"/>
          <w:rtl/>
        </w:rPr>
        <w:t>.</w:t>
      </w:r>
    </w:p>
    <w:p w:rsidR="00A51322" w:rsidRDefault="000663A5" w:rsidP="000663A5">
      <w:pPr>
        <w:pStyle w:val="a0"/>
        <w:rPr>
          <w:rStyle w:val="Char0"/>
          <w:rtl/>
        </w:rPr>
      </w:pPr>
      <w:r>
        <w:rPr>
          <w:rStyle w:val="Char0"/>
          <w:rFonts w:cs="Traditional Arabic" w:hint="cs"/>
          <w:rtl/>
        </w:rPr>
        <w:t>﴿</w:t>
      </w:r>
      <w:r w:rsidR="001D6265" w:rsidRPr="00CA0104">
        <w:rPr>
          <w:rStyle w:val="Char0"/>
          <w:rtl/>
        </w:rPr>
        <w:t>64</w:t>
      </w:r>
      <w:r>
        <w:rPr>
          <w:rStyle w:val="Char0"/>
          <w:rFonts w:cs="Traditional Arabic" w:hint="cs"/>
          <w:rtl/>
        </w:rPr>
        <w:t>﴾</w:t>
      </w:r>
      <w:r w:rsidR="001D6265" w:rsidRPr="00CA0104">
        <w:rPr>
          <w:rStyle w:val="Char0"/>
          <w:rtl/>
        </w:rPr>
        <w:t xml:space="preserve"> و زندگ</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دن</w:t>
      </w:r>
      <w:r w:rsidR="001D6265" w:rsidRPr="00CA0104">
        <w:rPr>
          <w:rStyle w:val="Char0"/>
          <w:rFonts w:hint="cs"/>
          <w:rtl/>
        </w:rPr>
        <w:t>یا</w:t>
      </w:r>
      <w:r w:rsidR="001D6265" w:rsidRPr="00CA0104">
        <w:rPr>
          <w:rStyle w:val="Char0"/>
          <w:rtl/>
        </w:rPr>
        <w:t xml:space="preserve"> جز سرگرم</w:t>
      </w:r>
      <w:r w:rsidR="001D6265" w:rsidRPr="00CA0104">
        <w:rPr>
          <w:rStyle w:val="Char0"/>
          <w:rFonts w:hint="cs"/>
          <w:rtl/>
        </w:rPr>
        <w:t>ی</w:t>
      </w:r>
      <w:r w:rsidR="001D6265" w:rsidRPr="00CA0104">
        <w:rPr>
          <w:rStyle w:val="Char0"/>
          <w:rtl/>
        </w:rPr>
        <w:t xml:space="preserve"> و باز</w:t>
      </w:r>
      <w:r w:rsidR="001D6265" w:rsidRPr="00CA0104">
        <w:rPr>
          <w:rStyle w:val="Char0"/>
          <w:rFonts w:hint="cs"/>
          <w:rtl/>
        </w:rPr>
        <w:t>یچه</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و البته زندگ</w:t>
      </w:r>
      <w:r w:rsidR="001D6265" w:rsidRPr="00CA0104">
        <w:rPr>
          <w:rStyle w:val="Char0"/>
          <w:rFonts w:hint="cs"/>
          <w:rtl/>
        </w:rPr>
        <w:t>ی</w:t>
      </w:r>
      <w:r w:rsidR="001D6265" w:rsidRPr="00CA0104">
        <w:rPr>
          <w:rStyle w:val="Char0"/>
          <w:rtl/>
        </w:rPr>
        <w:t xml:space="preserve"> حق</w:t>
      </w:r>
      <w:r w:rsidR="001D6265" w:rsidRPr="00CA0104">
        <w:rPr>
          <w:rStyle w:val="Char0"/>
          <w:rFonts w:hint="cs"/>
          <w:rtl/>
        </w:rPr>
        <w:t>یقی</w:t>
      </w:r>
      <w:r w:rsidR="001D6265" w:rsidRPr="00CA0104">
        <w:rPr>
          <w:rStyle w:val="Char0"/>
          <w:rtl/>
        </w:rPr>
        <w:t xml:space="preserve"> سرا</w:t>
      </w:r>
      <w:r w:rsidR="001D6265" w:rsidRPr="00CA0104">
        <w:rPr>
          <w:rStyle w:val="Char0"/>
          <w:rFonts w:hint="cs"/>
          <w:rtl/>
        </w:rPr>
        <w:t>ی</w:t>
      </w:r>
      <w:r w:rsidR="001D6265" w:rsidRPr="00CA0104">
        <w:rPr>
          <w:rStyle w:val="Char0"/>
          <w:rtl/>
        </w:rPr>
        <w:t xml:space="preserve"> آخرت است، اگر</w:t>
      </w:r>
      <w:r w:rsidR="00CA0104">
        <w:rPr>
          <w:rStyle w:val="Char0"/>
          <w:rtl/>
        </w:rPr>
        <w:t xml:space="preserve"> می‌</w:t>
      </w:r>
      <w:r w:rsidR="001D6265" w:rsidRPr="00CA0104">
        <w:rPr>
          <w:rStyle w:val="Char0"/>
          <w:rtl/>
        </w:rPr>
        <w:t xml:space="preserve">دانستند. </w:t>
      </w:r>
      <w:r>
        <w:rPr>
          <w:rStyle w:val="Char0"/>
          <w:rFonts w:cs="Traditional Arabic" w:hint="cs"/>
          <w:rtl/>
        </w:rPr>
        <w:t>﴿</w:t>
      </w:r>
      <w:r w:rsidR="001D6265" w:rsidRPr="00CA0104">
        <w:rPr>
          <w:rStyle w:val="Char0"/>
          <w:rtl/>
        </w:rPr>
        <w:t>65</w:t>
      </w:r>
      <w:r>
        <w:rPr>
          <w:rStyle w:val="Char0"/>
          <w:rFonts w:cs="Traditional Arabic" w:hint="cs"/>
          <w:rtl/>
        </w:rPr>
        <w:t>﴾</w:t>
      </w:r>
      <w:r w:rsidR="001D6265" w:rsidRPr="00CA0104">
        <w:rPr>
          <w:rStyle w:val="Char0"/>
          <w:rtl/>
        </w:rPr>
        <w:t xml:space="preserve"> و هنگام</w:t>
      </w:r>
      <w:r w:rsidR="001D6265" w:rsidRPr="00CA0104">
        <w:rPr>
          <w:rStyle w:val="Char0"/>
          <w:rFonts w:hint="cs"/>
          <w:rtl/>
        </w:rPr>
        <w:t>ی</w:t>
      </w:r>
      <w:r w:rsidR="001D6265" w:rsidRPr="00CA0104">
        <w:rPr>
          <w:rStyle w:val="Char0"/>
          <w:rtl/>
        </w:rPr>
        <w:t xml:space="preserve"> که سوار کشت</w:t>
      </w:r>
      <w:r w:rsidR="001D6265" w:rsidRPr="00CA0104">
        <w:rPr>
          <w:rStyle w:val="Char0"/>
          <w:rFonts w:hint="cs"/>
          <w:rtl/>
        </w:rPr>
        <w:t>ی</w:t>
      </w:r>
      <w:r w:rsidR="001D6265" w:rsidRPr="00CA0104">
        <w:rPr>
          <w:rStyle w:val="Char0"/>
          <w:rtl/>
        </w:rPr>
        <w:t xml:space="preserve"> شوند، الله را خالصانه و مخلصانه به دعا</w:t>
      </w:r>
      <w:r w:rsidR="00CA0104">
        <w:rPr>
          <w:rStyle w:val="Char0"/>
          <w:rtl/>
        </w:rPr>
        <w:t xml:space="preserve"> می‌</w:t>
      </w:r>
      <w:r w:rsidR="001D6265" w:rsidRPr="00CA0104">
        <w:rPr>
          <w:rStyle w:val="Char0"/>
          <w:rtl/>
        </w:rPr>
        <w:t>خوانند، ول</w:t>
      </w:r>
      <w:r w:rsidR="001D6265" w:rsidRPr="00CA0104">
        <w:rPr>
          <w:rStyle w:val="Char0"/>
          <w:rFonts w:hint="cs"/>
          <w:rtl/>
        </w:rPr>
        <w:t>ی</w:t>
      </w:r>
      <w:r w:rsidR="001D6265" w:rsidRPr="00CA0104">
        <w:rPr>
          <w:rStyle w:val="Char0"/>
          <w:rtl/>
        </w:rPr>
        <w:t xml:space="preserve"> چون آنان را به خشک</w:t>
      </w:r>
      <w:r w:rsidR="001D6265" w:rsidRPr="00CA0104">
        <w:rPr>
          <w:rStyle w:val="Char0"/>
          <w:rFonts w:hint="cs"/>
          <w:rtl/>
        </w:rPr>
        <w:t>ی</w:t>
      </w:r>
      <w:r w:rsidR="001D6265" w:rsidRPr="00CA0104">
        <w:rPr>
          <w:rStyle w:val="Char0"/>
          <w:rtl/>
        </w:rPr>
        <w:t xml:space="preserve"> رسانده نجات د</w:t>
      </w:r>
      <w:r w:rsidR="001D6265" w:rsidRPr="00CA0104">
        <w:rPr>
          <w:rStyle w:val="Char0"/>
          <w:rFonts w:hint="cs"/>
          <w:rtl/>
        </w:rPr>
        <w:t>هد،</w:t>
      </w:r>
      <w:r w:rsidR="001D6265" w:rsidRPr="00CA0104">
        <w:rPr>
          <w:rStyle w:val="Char0"/>
          <w:rtl/>
        </w:rPr>
        <w:t xml:space="preserve"> ناگهان شرک</w:t>
      </w:r>
      <w:r w:rsidR="00CA0104">
        <w:rPr>
          <w:rStyle w:val="Char0"/>
          <w:rtl/>
        </w:rPr>
        <w:t xml:space="preserve"> می‌</w:t>
      </w:r>
      <w:r w:rsidR="001D6265" w:rsidRPr="00CA0104">
        <w:rPr>
          <w:rStyle w:val="Char0"/>
          <w:rtl/>
        </w:rPr>
        <w:t xml:space="preserve">ورزند. </w:t>
      </w:r>
      <w:r>
        <w:rPr>
          <w:rStyle w:val="Char0"/>
          <w:rFonts w:cs="Traditional Arabic" w:hint="cs"/>
          <w:rtl/>
        </w:rPr>
        <w:t>﴿</w:t>
      </w:r>
      <w:r w:rsidR="001D6265" w:rsidRPr="00CA0104">
        <w:rPr>
          <w:rStyle w:val="Char0"/>
          <w:rtl/>
        </w:rPr>
        <w:t>66</w:t>
      </w:r>
      <w:r>
        <w:rPr>
          <w:rStyle w:val="Char0"/>
          <w:rFonts w:cs="Traditional Arabic" w:hint="cs"/>
          <w:rtl/>
        </w:rPr>
        <w:t>﴾</w:t>
      </w:r>
      <w:r w:rsidR="001D6265" w:rsidRPr="00CA0104">
        <w:rPr>
          <w:rStyle w:val="Char0"/>
          <w:rtl/>
        </w:rPr>
        <w:t xml:space="preserve"> تا </w:t>
      </w:r>
      <w:r>
        <w:rPr>
          <w:rStyle w:val="Char0"/>
          <w:rFonts w:hint="cs"/>
          <w:rtl/>
        </w:rPr>
        <w:t>(</w:t>
      </w:r>
      <w:r w:rsidR="001D6265" w:rsidRPr="00CA0104">
        <w:rPr>
          <w:rStyle w:val="Char0"/>
          <w:rtl/>
        </w:rPr>
        <w:t>سرانجام</w:t>
      </w:r>
      <w:r>
        <w:rPr>
          <w:rStyle w:val="Char0"/>
          <w:rFonts w:hint="cs"/>
          <w:rtl/>
        </w:rPr>
        <w:t>)</w:t>
      </w:r>
      <w:r>
        <w:rPr>
          <w:rStyle w:val="Char0"/>
          <w:rtl/>
        </w:rPr>
        <w:t xml:space="preserve"> در آنچه به آنان داده</w:t>
      </w:r>
      <w:r>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ناشکر</w:t>
      </w:r>
      <w:r w:rsidR="001D6265" w:rsidRPr="00CA0104">
        <w:rPr>
          <w:rStyle w:val="Char0"/>
          <w:rFonts w:hint="cs"/>
          <w:rtl/>
        </w:rPr>
        <w:t>ی</w:t>
      </w:r>
      <w:r w:rsidR="001D6265" w:rsidRPr="00CA0104">
        <w:rPr>
          <w:rStyle w:val="Char0"/>
          <w:rtl/>
        </w:rPr>
        <w:t xml:space="preserve"> کنند و تا </w:t>
      </w:r>
      <w:r>
        <w:rPr>
          <w:rStyle w:val="Char0"/>
          <w:rFonts w:hint="cs"/>
          <w:rtl/>
        </w:rPr>
        <w:t>(</w:t>
      </w:r>
      <w:r w:rsidR="001D6265" w:rsidRPr="00CA0104">
        <w:rPr>
          <w:rStyle w:val="Char0"/>
          <w:rtl/>
        </w:rPr>
        <w:t>از</w:t>
      </w:r>
      <w:r w:rsidR="00E94DB4">
        <w:rPr>
          <w:rStyle w:val="Char0"/>
          <w:rtl/>
        </w:rPr>
        <w:t xml:space="preserve"> نعمت‌های </w:t>
      </w:r>
      <w:r w:rsidR="001D6265" w:rsidRPr="00CA0104">
        <w:rPr>
          <w:rStyle w:val="Char0"/>
          <w:rtl/>
        </w:rPr>
        <w:t>زودگذر دن</w:t>
      </w:r>
      <w:r w:rsidR="001D6265" w:rsidRPr="00CA0104">
        <w:rPr>
          <w:rStyle w:val="Char0"/>
          <w:rFonts w:hint="cs"/>
          <w:rtl/>
        </w:rPr>
        <w:t>یا</w:t>
      </w:r>
      <w:r w:rsidR="001D6265" w:rsidRPr="00CA0104">
        <w:rPr>
          <w:rStyle w:val="Char0"/>
          <w:rtl/>
        </w:rPr>
        <w:t>) برخوردار گردند، پس به زود</w:t>
      </w:r>
      <w:r w:rsidR="001D6265" w:rsidRPr="00CA0104">
        <w:rPr>
          <w:rStyle w:val="Char0"/>
          <w:rFonts w:hint="cs"/>
          <w:rtl/>
        </w:rPr>
        <w:t>ی</w:t>
      </w:r>
      <w:r w:rsidR="001D6265" w:rsidRPr="00CA0104">
        <w:rPr>
          <w:rStyle w:val="Char0"/>
          <w:rtl/>
        </w:rPr>
        <w:t xml:space="preserve"> (سزا</w:t>
      </w:r>
      <w:r w:rsidR="001D6265" w:rsidRPr="00CA0104">
        <w:rPr>
          <w:rStyle w:val="Char0"/>
          <w:rFonts w:hint="cs"/>
          <w:rtl/>
        </w:rPr>
        <w:t>ی</w:t>
      </w:r>
      <w:r w:rsidR="001D6265" w:rsidRPr="00CA0104">
        <w:rPr>
          <w:rStyle w:val="Char0"/>
          <w:rtl/>
        </w:rPr>
        <w:t xml:space="preserve"> عملکرد خو</w:t>
      </w:r>
      <w:r w:rsidR="001D6265" w:rsidRPr="00CA0104">
        <w:rPr>
          <w:rStyle w:val="Char0"/>
          <w:rFonts w:hint="cs"/>
          <w:rtl/>
        </w:rPr>
        <w:t>یش</w:t>
      </w:r>
      <w:r w:rsidR="001D6265" w:rsidRPr="00CA0104">
        <w:rPr>
          <w:rStyle w:val="Char0"/>
          <w:rtl/>
        </w:rPr>
        <w:t xml:space="preserve"> را) خواهند دانست. </w:t>
      </w:r>
      <w:r>
        <w:rPr>
          <w:rStyle w:val="Char0"/>
          <w:rFonts w:cs="Traditional Arabic" w:hint="cs"/>
          <w:rtl/>
        </w:rPr>
        <w:t>﴿</w:t>
      </w:r>
      <w:r>
        <w:rPr>
          <w:rStyle w:val="Char0"/>
          <w:rFonts w:hint="cs"/>
          <w:rtl/>
        </w:rPr>
        <w:t>6</w:t>
      </w:r>
      <w:r w:rsidR="001D6265" w:rsidRPr="00CA0104">
        <w:rPr>
          <w:rStyle w:val="Char0"/>
          <w:rtl/>
        </w:rPr>
        <w:t>۷</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یدند</w:t>
      </w:r>
      <w:r w:rsidR="001D6265" w:rsidRPr="00CA0104">
        <w:rPr>
          <w:rStyle w:val="Char0"/>
          <w:rtl/>
        </w:rPr>
        <w:t xml:space="preserve"> که ما حرم ا</w:t>
      </w:r>
      <w:r w:rsidR="001D6265" w:rsidRPr="00CA0104">
        <w:rPr>
          <w:rStyle w:val="Char0"/>
          <w:rFonts w:hint="cs"/>
          <w:rtl/>
        </w:rPr>
        <w:t>یمن</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آنان</w:t>
      </w:r>
      <w:r>
        <w:rPr>
          <w:rStyle w:val="Char0"/>
          <w:rFonts w:hint="cs"/>
          <w:rtl/>
        </w:rPr>
        <w:t>)</w:t>
      </w:r>
      <w:r>
        <w:rPr>
          <w:rStyle w:val="Char0"/>
          <w:rtl/>
        </w:rPr>
        <w:t xml:space="preserve"> قرار داده</w:t>
      </w:r>
      <w:r>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حال آنکه مردم از اطراف آنان </w:t>
      </w:r>
      <w:r w:rsidR="001D6265" w:rsidRPr="00CA0104">
        <w:rPr>
          <w:rStyle w:val="Char0"/>
          <w:rFonts w:hint="cs"/>
          <w:rtl/>
        </w:rPr>
        <w:t>ربوده</w:t>
      </w:r>
      <w:r w:rsidR="00CA0104">
        <w:rPr>
          <w:rStyle w:val="Char0"/>
          <w:rtl/>
        </w:rPr>
        <w:t xml:space="preserve"> می‌</w:t>
      </w:r>
      <w:r w:rsidR="001D6265" w:rsidRPr="00CA0104">
        <w:rPr>
          <w:rStyle w:val="Char0"/>
          <w:rtl/>
        </w:rPr>
        <w:t>شوند؟ آ</w:t>
      </w:r>
      <w:r w:rsidR="001D6265" w:rsidRPr="00CA0104">
        <w:rPr>
          <w:rStyle w:val="Char0"/>
          <w:rFonts w:hint="cs"/>
          <w:rtl/>
        </w:rPr>
        <w:t>یا</w:t>
      </w:r>
      <w:r w:rsidR="001D6265" w:rsidRPr="00CA0104">
        <w:rPr>
          <w:rStyle w:val="Char0"/>
          <w:rtl/>
        </w:rPr>
        <w:t xml:space="preserve"> به باطل ا</w:t>
      </w:r>
      <w:r w:rsidR="001D6265" w:rsidRPr="00CA0104">
        <w:rPr>
          <w:rStyle w:val="Char0"/>
          <w:rFonts w:hint="cs"/>
          <w:rtl/>
        </w:rPr>
        <w:t>یمان</w:t>
      </w:r>
      <w:r w:rsidR="00CA0104">
        <w:rPr>
          <w:rStyle w:val="Char0"/>
          <w:rtl/>
        </w:rPr>
        <w:t xml:space="preserve"> می‌</w:t>
      </w:r>
      <w:r w:rsidR="001D6265" w:rsidRPr="00CA0104">
        <w:rPr>
          <w:rStyle w:val="Char0"/>
          <w:rtl/>
        </w:rPr>
        <w:t>آورند و به نعمت الله كفر</w:t>
      </w:r>
      <w:r w:rsidR="00CA0104">
        <w:rPr>
          <w:rStyle w:val="Char0"/>
          <w:rtl/>
        </w:rPr>
        <w:t xml:space="preserve"> می‌</w:t>
      </w:r>
      <w:r w:rsidR="001D6265" w:rsidRPr="00CA0104">
        <w:rPr>
          <w:rStyle w:val="Char0"/>
          <w:rtl/>
        </w:rPr>
        <w:t xml:space="preserve">ورزند. </w:t>
      </w:r>
      <w:r>
        <w:rPr>
          <w:rStyle w:val="Char0"/>
          <w:rFonts w:cs="Traditional Arabic" w:hint="cs"/>
          <w:rtl/>
        </w:rPr>
        <w:t>﴿</w:t>
      </w:r>
      <w:r>
        <w:rPr>
          <w:rStyle w:val="Char0"/>
          <w:rFonts w:hint="cs"/>
          <w:rtl/>
        </w:rPr>
        <w:t>68</w:t>
      </w:r>
      <w:r>
        <w:rPr>
          <w:rStyle w:val="Char0"/>
          <w:rFonts w:cs="Traditional Arabic" w:hint="cs"/>
          <w:rtl/>
        </w:rPr>
        <w:t>﴾</w:t>
      </w:r>
      <w:r w:rsidR="001D6265" w:rsidRPr="00CA0104">
        <w:rPr>
          <w:rStyle w:val="Char0"/>
          <w:rtl/>
        </w:rPr>
        <w:t xml:space="preserve"> و ک</w:t>
      </w:r>
      <w:r w:rsidR="001D6265" w:rsidRPr="00CA0104">
        <w:rPr>
          <w:rStyle w:val="Char0"/>
          <w:rFonts w:hint="cs"/>
          <w:rtl/>
        </w:rPr>
        <w:t>یست</w:t>
      </w:r>
      <w:r w:rsidR="001D6265" w:rsidRPr="00CA0104">
        <w:rPr>
          <w:rStyle w:val="Char0"/>
          <w:rtl/>
        </w:rPr>
        <w:t xml:space="preserve"> ظالم</w:t>
      </w:r>
      <w:r w:rsidR="00CA0104">
        <w:rPr>
          <w:rStyle w:val="Char0"/>
          <w:rtl/>
        </w:rPr>
        <w:t xml:space="preserve">‌تر </w:t>
      </w:r>
      <w:r w:rsidR="001D6265" w:rsidRPr="00CA0104">
        <w:rPr>
          <w:rStyle w:val="Char0"/>
          <w:rtl/>
        </w:rPr>
        <w:t>از کس</w:t>
      </w:r>
      <w:r w:rsidR="001D6265" w:rsidRPr="00CA0104">
        <w:rPr>
          <w:rStyle w:val="Char0"/>
          <w:rFonts w:hint="cs"/>
          <w:rtl/>
        </w:rPr>
        <w:t>ی</w:t>
      </w:r>
      <w:r w:rsidR="001D6265" w:rsidRPr="00CA0104">
        <w:rPr>
          <w:rStyle w:val="Char0"/>
          <w:rtl/>
        </w:rPr>
        <w:t xml:space="preserve"> که بر الله دروغ ببندد </w:t>
      </w:r>
      <w:r w:rsidR="001D6265" w:rsidRPr="00CA0104">
        <w:rPr>
          <w:rStyle w:val="Char0"/>
          <w:rFonts w:hint="cs"/>
          <w:rtl/>
        </w:rPr>
        <w:t>یا</w:t>
      </w:r>
      <w:r w:rsidR="001D6265" w:rsidRPr="00CA0104">
        <w:rPr>
          <w:rStyle w:val="Char0"/>
          <w:rtl/>
        </w:rPr>
        <w:t xml:space="preserve"> چون حق نزد او آ</w:t>
      </w:r>
      <w:r w:rsidR="001D6265" w:rsidRPr="00CA0104">
        <w:rPr>
          <w:rStyle w:val="Char0"/>
          <w:rFonts w:hint="cs"/>
          <w:rtl/>
        </w:rPr>
        <w:t>ید</w:t>
      </w:r>
      <w:r w:rsidR="001D6265" w:rsidRPr="00CA0104">
        <w:rPr>
          <w:rStyle w:val="Char0"/>
          <w:rtl/>
        </w:rPr>
        <w:t xml:space="preserve"> آنرا تکذ</w:t>
      </w:r>
      <w:r w:rsidR="001D6265" w:rsidRPr="00CA0104">
        <w:rPr>
          <w:rStyle w:val="Char0"/>
          <w:rFonts w:hint="cs"/>
          <w:rtl/>
        </w:rPr>
        <w:t>یب</w:t>
      </w:r>
      <w:r w:rsidR="001D6265" w:rsidRPr="00CA0104">
        <w:rPr>
          <w:rStyle w:val="Char0"/>
          <w:rtl/>
        </w:rPr>
        <w:t xml:space="preserve"> کند؟ آ</w:t>
      </w:r>
      <w:r w:rsidR="001D6265" w:rsidRPr="00CA0104">
        <w:rPr>
          <w:rStyle w:val="Char0"/>
          <w:rFonts w:hint="cs"/>
          <w:rtl/>
        </w:rPr>
        <w:t>یا</w:t>
      </w:r>
      <w:r w:rsidR="001D6265" w:rsidRPr="00CA0104">
        <w:rPr>
          <w:rStyle w:val="Char0"/>
          <w:rtl/>
        </w:rPr>
        <w:t xml:space="preserve"> در جهنم جا</w:t>
      </w:r>
      <w:r w:rsidR="001D6265" w:rsidRPr="00CA0104">
        <w:rPr>
          <w:rStyle w:val="Char0"/>
          <w:rFonts w:hint="cs"/>
          <w:rtl/>
        </w:rPr>
        <w:t>یگاهی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کافران ن</w:t>
      </w:r>
      <w:r w:rsidR="001D6265" w:rsidRPr="00CA0104">
        <w:rPr>
          <w:rStyle w:val="Char0"/>
          <w:rFonts w:hint="cs"/>
          <w:rtl/>
        </w:rPr>
        <w:t>یست؟</w:t>
      </w:r>
      <w:r w:rsidR="001D6265" w:rsidRPr="00CA0104">
        <w:rPr>
          <w:rStyle w:val="Char0"/>
          <w:rtl/>
        </w:rPr>
        <w:t xml:space="preserve"> </w:t>
      </w:r>
      <w:r>
        <w:rPr>
          <w:rStyle w:val="Char0"/>
          <w:rFonts w:cs="Traditional Arabic" w:hint="cs"/>
          <w:rtl/>
        </w:rPr>
        <w:t>﴿</w:t>
      </w:r>
      <w:r>
        <w:rPr>
          <w:rStyle w:val="Char0"/>
          <w:rFonts w:hint="cs"/>
          <w:rtl/>
        </w:rPr>
        <w:t>69</w:t>
      </w:r>
      <w:r>
        <w:rPr>
          <w:rStyle w:val="Char0"/>
          <w:rFonts w:cs="Traditional Arabic" w:hint="cs"/>
          <w:rtl/>
        </w:rPr>
        <w:t>﴾</w:t>
      </w:r>
      <w:r w:rsidR="001D6265" w:rsidRPr="00CA0104">
        <w:rPr>
          <w:rStyle w:val="Char0"/>
          <w:rtl/>
        </w:rPr>
        <w:t xml:space="preserve"> و کسان</w:t>
      </w:r>
      <w:r w:rsidR="001D6265" w:rsidRPr="00CA0104">
        <w:rPr>
          <w:rStyle w:val="Char0"/>
          <w:rFonts w:hint="cs"/>
          <w:rtl/>
        </w:rPr>
        <w:t>ی</w:t>
      </w:r>
      <w:r w:rsidR="001D6265" w:rsidRPr="00CA0104">
        <w:rPr>
          <w:rStyle w:val="Char0"/>
          <w:rtl/>
        </w:rPr>
        <w:t xml:space="preserve"> که در راه ما سع</w:t>
      </w:r>
      <w:r w:rsidR="001D6265" w:rsidRPr="00CA0104">
        <w:rPr>
          <w:rStyle w:val="Char0"/>
          <w:rFonts w:hint="cs"/>
          <w:rtl/>
        </w:rPr>
        <w:t>ی</w:t>
      </w:r>
      <w:r w:rsidR="001D6265" w:rsidRPr="00CA0104">
        <w:rPr>
          <w:rStyle w:val="Char0"/>
          <w:rtl/>
        </w:rPr>
        <w:t xml:space="preserve"> و کوشش کردند، البته آنان را به را</w:t>
      </w:r>
      <w:r w:rsidR="001D6265" w:rsidRPr="00CA0104">
        <w:rPr>
          <w:rStyle w:val="Char0"/>
          <w:rFonts w:hint="cs"/>
          <w:rtl/>
        </w:rPr>
        <w:t>ه</w:t>
      </w:r>
      <w:r w:rsidR="00CA0104">
        <w:rPr>
          <w:rStyle w:val="Char0"/>
          <w:rtl/>
        </w:rPr>
        <w:t xml:space="preserve">‌های </w:t>
      </w:r>
      <w:r w:rsidR="001D6265" w:rsidRPr="00CA0104">
        <w:rPr>
          <w:rStyle w:val="Char0"/>
          <w:rtl/>
        </w:rPr>
        <w:t>(خشنود</w:t>
      </w:r>
      <w:r w:rsidR="001D6265" w:rsidRPr="00CA0104">
        <w:rPr>
          <w:rStyle w:val="Char0"/>
          <w:rFonts w:hint="cs"/>
          <w:rtl/>
        </w:rPr>
        <w:t>ی</w:t>
      </w:r>
      <w:r w:rsidR="001D6265" w:rsidRPr="00CA0104">
        <w:rPr>
          <w:rStyle w:val="Char0"/>
          <w:rtl/>
        </w:rPr>
        <w:t>) خو</w:t>
      </w:r>
      <w:r w:rsidR="001D6265" w:rsidRPr="00CA0104">
        <w:rPr>
          <w:rStyle w:val="Char0"/>
          <w:rFonts w:hint="cs"/>
          <w:rtl/>
        </w:rPr>
        <w:t>یش</w:t>
      </w:r>
      <w:r w:rsidR="001D6265" w:rsidRPr="00CA0104">
        <w:rPr>
          <w:rStyle w:val="Char0"/>
          <w:rtl/>
        </w:rPr>
        <w:t xml:space="preserve"> رهنمود</w:t>
      </w:r>
      <w:r w:rsidR="00CA0104">
        <w:rPr>
          <w:rStyle w:val="Char0"/>
          <w:rtl/>
        </w:rPr>
        <w:t xml:space="preserve"> می‌</w:t>
      </w:r>
      <w:r w:rsidR="001D6265" w:rsidRPr="00CA0104">
        <w:rPr>
          <w:rStyle w:val="Char0"/>
          <w:rtl/>
        </w:rPr>
        <w:t>گردان</w:t>
      </w:r>
      <w:r w:rsidR="001D6265" w:rsidRPr="00CA0104">
        <w:rPr>
          <w:rStyle w:val="Char0"/>
          <w:rFonts w:hint="cs"/>
          <w:rtl/>
        </w:rPr>
        <w:t>یم،</w:t>
      </w:r>
      <w:r w:rsidR="001D6265" w:rsidRPr="00CA0104">
        <w:rPr>
          <w:rStyle w:val="Char0"/>
          <w:rtl/>
        </w:rPr>
        <w:t xml:space="preserve"> و</w:t>
      </w:r>
      <w:r w:rsidR="00CA0104">
        <w:rPr>
          <w:rStyle w:val="Char0"/>
          <w:rtl/>
        </w:rPr>
        <w:t xml:space="preserve"> بی‌</w:t>
      </w:r>
      <w:r w:rsidR="00A51322">
        <w:rPr>
          <w:rStyle w:val="Char0"/>
          <w:rtl/>
        </w:rPr>
        <w:t>گمان الله با احسان کنندگان است.</w:t>
      </w:r>
    </w:p>
    <w:p w:rsidR="00656098" w:rsidRPr="00656098" w:rsidRDefault="00656098" w:rsidP="00656098">
      <w:pPr>
        <w:pStyle w:val="a1"/>
        <w:rPr>
          <w:rStyle w:val="Char0"/>
          <w:rFonts w:ascii="IRYakout" w:hAnsi="IRYakout" w:cs="IRYakout"/>
          <w:sz w:val="32"/>
          <w:szCs w:val="32"/>
          <w:rtl/>
        </w:rPr>
      </w:pPr>
      <w:bookmarkStart w:id="50" w:name="_Toc520686359"/>
      <w:r w:rsidRPr="00656098">
        <w:rPr>
          <w:rStyle w:val="Char0"/>
          <w:rFonts w:ascii="IRYakout" w:hAnsi="IRYakout" w:cs="IRYakout"/>
          <w:sz w:val="32"/>
          <w:szCs w:val="32"/>
          <w:rtl/>
        </w:rPr>
        <w:t>سور</w:t>
      </w:r>
      <w:r w:rsidRPr="00656098">
        <w:rPr>
          <w:rStyle w:val="Char0"/>
          <w:rFonts w:ascii="IRYakout" w:hAnsi="IRYakout" w:cs="IRYakout" w:hint="cs"/>
          <w:sz w:val="32"/>
          <w:szCs w:val="32"/>
          <w:rtl/>
        </w:rPr>
        <w:t>ۀ</w:t>
      </w:r>
      <w:r w:rsidRPr="00656098">
        <w:rPr>
          <w:rStyle w:val="Char0"/>
          <w:rFonts w:ascii="IRYakout" w:hAnsi="IRYakout" w:cs="IRYakout"/>
          <w:sz w:val="32"/>
          <w:szCs w:val="32"/>
          <w:rtl/>
        </w:rPr>
        <w:t xml:space="preserve"> روم</w:t>
      </w:r>
      <w:bookmarkEnd w:id="50"/>
    </w:p>
    <w:p w:rsidR="00656098" w:rsidRPr="00656098" w:rsidRDefault="00656098" w:rsidP="00656098">
      <w:pPr>
        <w:pStyle w:val="a4"/>
        <w:ind w:firstLine="0"/>
        <w:jc w:val="center"/>
        <w:rPr>
          <w:rStyle w:val="Char0"/>
          <w:sz w:val="24"/>
          <w:szCs w:val="24"/>
          <w:rtl/>
        </w:rPr>
      </w:pPr>
      <w:r w:rsidRPr="00656098">
        <w:rPr>
          <w:rStyle w:val="Char0"/>
          <w:sz w:val="24"/>
          <w:szCs w:val="24"/>
          <w:rtl/>
        </w:rPr>
        <w:t>در مکه نازل شده و شصت آ</w:t>
      </w:r>
      <w:r w:rsidRPr="00656098">
        <w:rPr>
          <w:rStyle w:val="Char0"/>
          <w:rFonts w:hint="cs"/>
          <w:sz w:val="24"/>
          <w:szCs w:val="24"/>
          <w:rtl/>
        </w:rPr>
        <w:t>یت</w:t>
      </w:r>
      <w:r w:rsidRPr="00656098">
        <w:rPr>
          <w:rStyle w:val="Char0"/>
          <w:sz w:val="24"/>
          <w:szCs w:val="24"/>
          <w:rtl/>
        </w:rPr>
        <w:t xml:space="preserve"> است</w:t>
      </w:r>
      <w:r w:rsidRPr="00656098">
        <w:rPr>
          <w:rStyle w:val="Char0"/>
          <w:rFonts w:hint="cs"/>
          <w:sz w:val="24"/>
          <w:szCs w:val="24"/>
          <w:rtl/>
        </w:rPr>
        <w:t>.</w:t>
      </w:r>
    </w:p>
    <w:p w:rsidR="00656098" w:rsidRPr="00656098" w:rsidRDefault="00595236" w:rsidP="00656098">
      <w:pPr>
        <w:pStyle w:val="a4"/>
        <w:ind w:firstLine="0"/>
        <w:jc w:val="center"/>
        <w:rPr>
          <w:rStyle w:val="Char0"/>
          <w:sz w:val="24"/>
          <w:szCs w:val="24"/>
          <w:rtl/>
        </w:rPr>
      </w:pPr>
      <w:r>
        <w:rPr>
          <w:rStyle w:val="Char0"/>
          <w:sz w:val="24"/>
          <w:szCs w:val="24"/>
          <w:rtl/>
        </w:rPr>
        <w:t>بنام الله بخشندۀ مهربان</w:t>
      </w:r>
    </w:p>
    <w:p w:rsidR="00A51322" w:rsidRDefault="00A51322" w:rsidP="00A51322">
      <w:pPr>
        <w:pStyle w:val="a0"/>
        <w:rPr>
          <w:rStyle w:val="Char0"/>
          <w:rtl/>
        </w:rPr>
      </w:pPr>
      <w:r w:rsidRPr="00A51322">
        <w:rPr>
          <w:rStyle w:val="Char0"/>
          <w:rFonts w:cs="Traditional Arabic"/>
          <w:rtl/>
        </w:rPr>
        <w:t>﴿</w:t>
      </w:r>
      <w:r w:rsidRPr="008B4A46">
        <w:rPr>
          <w:rStyle w:val="Char7"/>
          <w:rtl/>
        </w:rPr>
        <w:t>الم١ غُلِبَتِ الرُّومُ٢ فِي أَدْنَى الْأَرْضِ وَهُمْ مِنْ بَعْدِ غَلَبِهِمْ سَيَغْلِبُونَ٣ فِي بِضْعِ سِنِينَ</w:t>
      </w:r>
      <w:r w:rsidR="001619CE" w:rsidRPr="008B4A46">
        <w:rPr>
          <w:rStyle w:val="Char7"/>
          <w:rtl/>
        </w:rPr>
        <w:t xml:space="preserve"> </w:t>
      </w:r>
      <w:r w:rsidRPr="008B4A46">
        <w:rPr>
          <w:rStyle w:val="Char7"/>
          <w:rtl/>
        </w:rPr>
        <w:t>لِلَّهِ الْأَمْرُ مِنْ قَبْلُ وَمِنْ بَعْدُ</w:t>
      </w:r>
      <w:r w:rsidR="001619CE" w:rsidRPr="008B4A46">
        <w:rPr>
          <w:rStyle w:val="Char7"/>
          <w:rtl/>
        </w:rPr>
        <w:t xml:space="preserve"> </w:t>
      </w:r>
      <w:r w:rsidRPr="008B4A46">
        <w:rPr>
          <w:rStyle w:val="Char7"/>
          <w:rtl/>
        </w:rPr>
        <w:t>وَيَوْمَئِذٍ يَفْرَحُ الْمُؤْمِنُونَ٤ بِنَصْرِ اللَّهِ</w:t>
      </w:r>
      <w:r w:rsidR="001619CE" w:rsidRPr="008B4A46">
        <w:rPr>
          <w:rStyle w:val="Char7"/>
          <w:rtl/>
        </w:rPr>
        <w:t xml:space="preserve"> </w:t>
      </w:r>
      <w:r w:rsidRPr="008B4A46">
        <w:rPr>
          <w:rStyle w:val="Char7"/>
          <w:rtl/>
        </w:rPr>
        <w:t>يَنْصُرُ مَنْ يَشَاءُ</w:t>
      </w:r>
      <w:r w:rsidR="001619CE" w:rsidRPr="008B4A46">
        <w:rPr>
          <w:rStyle w:val="Char7"/>
          <w:rtl/>
        </w:rPr>
        <w:t xml:space="preserve"> </w:t>
      </w:r>
      <w:r w:rsidRPr="008B4A46">
        <w:rPr>
          <w:rStyle w:val="Char7"/>
          <w:rtl/>
        </w:rPr>
        <w:t>وَهُوَ الْعَزِيزُ الرَّحِيمُ٥</w:t>
      </w:r>
      <w:r w:rsidRPr="00A51322">
        <w:rPr>
          <w:rStyle w:val="Char0"/>
          <w:rFonts w:ascii="Times New Roman" w:hAnsi="Times New Roman" w:cs="Traditional Arabic" w:hint="cs"/>
          <w:rtl/>
        </w:rPr>
        <w:t>﴾</w:t>
      </w:r>
      <w:r w:rsidRPr="008B4A46">
        <w:rPr>
          <w:rStyle w:val="Char"/>
          <w:rtl/>
        </w:rPr>
        <w:t xml:space="preserve"> [الروم: 1-5]</w:t>
      </w:r>
      <w:r>
        <w:rPr>
          <w:rStyle w:val="Char0"/>
          <w:rFonts w:hint="cs"/>
          <w:rtl/>
        </w:rPr>
        <w:t>.</w:t>
      </w:r>
    </w:p>
    <w:p w:rsidR="001D6265" w:rsidRPr="00CA0104" w:rsidRDefault="000663A5" w:rsidP="000663A5">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001D6265" w:rsidRPr="00CA0104">
        <w:rPr>
          <w:rStyle w:val="Char0"/>
          <w:rtl/>
        </w:rPr>
        <w:t>الم. (مفهوم ا</w:t>
      </w:r>
      <w:r w:rsidR="001D6265" w:rsidRPr="00CA0104">
        <w:rPr>
          <w:rStyle w:val="Char0"/>
          <w:rFonts w:hint="cs"/>
          <w:rtl/>
        </w:rPr>
        <w:t>ین</w:t>
      </w:r>
      <w:r w:rsidR="001D6265" w:rsidRPr="00CA0104">
        <w:rPr>
          <w:rStyle w:val="Char0"/>
          <w:rtl/>
        </w:rPr>
        <w:t xml:space="preserve"> حروف به الله معلوم است). </w:t>
      </w:r>
      <w:r>
        <w:rPr>
          <w:rStyle w:val="Char0"/>
          <w:rFonts w:cs="Traditional Arabic" w:hint="cs"/>
          <w:rtl/>
        </w:rPr>
        <w:t>﴿</w:t>
      </w:r>
      <w:r w:rsidR="001D6265" w:rsidRPr="00CA0104">
        <w:rPr>
          <w:rStyle w:val="Char0"/>
          <w:rtl/>
        </w:rPr>
        <w:t>۲</w:t>
      </w:r>
      <w:r>
        <w:rPr>
          <w:rStyle w:val="Char0"/>
          <w:rFonts w:cs="Traditional Arabic" w:hint="cs"/>
          <w:rtl/>
        </w:rPr>
        <w:t>﴾</w:t>
      </w:r>
      <w:r w:rsidR="001D6265" w:rsidRPr="00CA0104">
        <w:rPr>
          <w:rStyle w:val="Char0"/>
          <w:rtl/>
        </w:rPr>
        <w:t xml:space="preserve"> روم</w:t>
      </w:r>
      <w:r w:rsidR="001D6265" w:rsidRPr="00CA0104">
        <w:rPr>
          <w:rStyle w:val="Char0"/>
          <w:rFonts w:hint="cs"/>
          <w:rtl/>
        </w:rPr>
        <w:t>ی</w:t>
      </w:r>
      <w:r w:rsidR="00CA0104">
        <w:rPr>
          <w:rStyle w:val="Char0"/>
          <w:rtl/>
        </w:rPr>
        <w:t xml:space="preserve">‌ها </w:t>
      </w:r>
      <w:r w:rsidR="001D6265" w:rsidRPr="00CA0104">
        <w:rPr>
          <w:rStyle w:val="Char0"/>
          <w:rtl/>
        </w:rPr>
        <w:t xml:space="preserve">مغلوب شدند (شکست خوردند). </w:t>
      </w:r>
      <w:r>
        <w:rPr>
          <w:rStyle w:val="Char0"/>
          <w:rFonts w:cs="Traditional Arabic" w:hint="cs"/>
          <w:rtl/>
        </w:rPr>
        <w:t>﴿</w:t>
      </w:r>
      <w:r w:rsidR="001D6265" w:rsidRPr="00CA0104">
        <w:rPr>
          <w:rStyle w:val="Char0"/>
          <w:rtl/>
        </w:rPr>
        <w:t>۳</w:t>
      </w:r>
      <w:r>
        <w:rPr>
          <w:rStyle w:val="Char0"/>
          <w:rFonts w:cs="Traditional Arabic" w:hint="cs"/>
          <w:rtl/>
        </w:rPr>
        <w:t>﴾</w:t>
      </w:r>
      <w:r w:rsidR="001D6265" w:rsidRPr="00CA0104">
        <w:rPr>
          <w:rStyle w:val="Char0"/>
          <w:rtl/>
        </w:rPr>
        <w:t xml:space="preserve"> و در نزد</w:t>
      </w:r>
      <w:r w:rsidR="001D6265" w:rsidRPr="00CA0104">
        <w:rPr>
          <w:rStyle w:val="Char0"/>
          <w:rFonts w:hint="cs"/>
          <w:rtl/>
        </w:rPr>
        <w:t>یک</w:t>
      </w:r>
      <w:r>
        <w:rPr>
          <w:rStyle w:val="Char0"/>
          <w:rFonts w:hint="cs"/>
          <w:rtl/>
        </w:rPr>
        <w:t>‌</w:t>
      </w:r>
      <w:r w:rsidR="001D6265" w:rsidRPr="00CA0104">
        <w:rPr>
          <w:rStyle w:val="Char0"/>
          <w:rFonts w:hint="cs"/>
          <w:rtl/>
        </w:rPr>
        <w:t>ترین</w:t>
      </w:r>
      <w:r w:rsidR="001D6265" w:rsidRPr="00CA0104">
        <w:rPr>
          <w:rStyle w:val="Char0"/>
          <w:rtl/>
        </w:rPr>
        <w:t xml:space="preserve"> سرزم</w:t>
      </w:r>
      <w:r w:rsidR="001D6265" w:rsidRPr="00CA0104">
        <w:rPr>
          <w:rStyle w:val="Char0"/>
          <w:rFonts w:hint="cs"/>
          <w:rtl/>
        </w:rPr>
        <w:t>ین</w:t>
      </w:r>
      <w:r w:rsidR="001D6265" w:rsidRPr="00CA0104">
        <w:rPr>
          <w:rStyle w:val="Char0"/>
          <w:rtl/>
        </w:rPr>
        <w:t xml:space="preserve"> (به اعراب)، </w:t>
      </w:r>
      <w:r w:rsidR="001D6265" w:rsidRPr="00CA0104">
        <w:rPr>
          <w:rStyle w:val="Char0"/>
          <w:rFonts w:hint="cs"/>
          <w:rtl/>
        </w:rPr>
        <w:t>ولی</w:t>
      </w:r>
      <w:r w:rsidR="001D6265" w:rsidRPr="00CA0104">
        <w:rPr>
          <w:rStyle w:val="Char0"/>
          <w:rtl/>
        </w:rPr>
        <w:t xml:space="preserve"> آنها بعد از شکستشان به زود</w:t>
      </w:r>
      <w:r w:rsidR="001D6265" w:rsidRPr="00CA0104">
        <w:rPr>
          <w:rStyle w:val="Char0"/>
          <w:rFonts w:hint="cs"/>
          <w:rtl/>
        </w:rPr>
        <w:t>ی</w:t>
      </w:r>
      <w:r w:rsidR="001D6265" w:rsidRPr="00CA0104">
        <w:rPr>
          <w:rStyle w:val="Char0"/>
          <w:rtl/>
        </w:rPr>
        <w:t xml:space="preserve"> غالب خواهند شد. </w:t>
      </w:r>
      <w:r>
        <w:rPr>
          <w:rStyle w:val="Char0"/>
          <w:rFonts w:cs="Traditional Arabic" w:hint="cs"/>
          <w:rtl/>
        </w:rPr>
        <w:t>﴿</w:t>
      </w:r>
      <w:r>
        <w:rPr>
          <w:rStyle w:val="Char0"/>
          <w:rFonts w:hint="cs"/>
          <w:rtl/>
        </w:rPr>
        <w:t>4</w:t>
      </w:r>
      <w:r>
        <w:rPr>
          <w:rStyle w:val="Char0"/>
          <w:rFonts w:cs="Traditional Arabic" w:hint="cs"/>
          <w:rtl/>
        </w:rPr>
        <w:t>﴾</w:t>
      </w:r>
      <w:r w:rsidR="001D6265" w:rsidRPr="00CA0104">
        <w:rPr>
          <w:rStyle w:val="Char0"/>
          <w:rtl/>
        </w:rPr>
        <w:t xml:space="preserve"> در مدت چند سال </w:t>
      </w:r>
      <w:r>
        <w:rPr>
          <w:rStyle w:val="Char0"/>
          <w:rFonts w:hint="cs"/>
          <w:rtl/>
        </w:rPr>
        <w:t>(</w:t>
      </w:r>
      <w:r w:rsidR="001D6265" w:rsidRPr="00CA0104">
        <w:rPr>
          <w:rStyle w:val="Char0"/>
          <w:rtl/>
        </w:rPr>
        <w:t>آ</w:t>
      </w:r>
      <w:r w:rsidR="001D6265" w:rsidRPr="00CA0104">
        <w:rPr>
          <w:rStyle w:val="Char0"/>
          <w:rFonts w:hint="cs"/>
          <w:rtl/>
        </w:rPr>
        <w:t>ینده</w:t>
      </w:r>
      <w:r w:rsidR="001D6265" w:rsidRPr="00CA0104">
        <w:rPr>
          <w:rStyle w:val="Char0"/>
          <w:rtl/>
        </w:rPr>
        <w:t>). فرجام کار و فرمان،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و پس از ا</w:t>
      </w:r>
      <w:r w:rsidR="001D6265" w:rsidRPr="00CA0104">
        <w:rPr>
          <w:rStyle w:val="Char0"/>
          <w:rFonts w:hint="cs"/>
          <w:rtl/>
        </w:rPr>
        <w:t>ین</w:t>
      </w:r>
      <w:r w:rsidR="001D6265" w:rsidRPr="00CA0104">
        <w:rPr>
          <w:rStyle w:val="Char0"/>
          <w:rtl/>
        </w:rPr>
        <w:t xml:space="preserve"> از الله أست، و آن روز مؤمنان شادمان</w:t>
      </w:r>
      <w:r w:rsidR="00CA0104">
        <w:rPr>
          <w:rStyle w:val="Char0"/>
          <w:rtl/>
        </w:rPr>
        <w:t xml:space="preserve"> می‌</w:t>
      </w:r>
      <w:r w:rsidR="001D6265" w:rsidRPr="00CA0104">
        <w:rPr>
          <w:rStyle w:val="Char0"/>
          <w:rtl/>
        </w:rPr>
        <w:t xml:space="preserve">شوند. </w:t>
      </w:r>
      <w:r>
        <w:rPr>
          <w:rStyle w:val="Char0"/>
          <w:rFonts w:cs="Traditional Arabic" w:hint="cs"/>
          <w:rtl/>
        </w:rPr>
        <w:t>﴿</w:t>
      </w:r>
      <w:r w:rsidR="001D6265" w:rsidRPr="00CA0104">
        <w:rPr>
          <w:rStyle w:val="Char0"/>
          <w:rtl/>
        </w:rPr>
        <w:t>۵</w:t>
      </w:r>
      <w:r>
        <w:rPr>
          <w:rStyle w:val="Char0"/>
          <w:rFonts w:cs="Traditional Arabic" w:hint="cs"/>
          <w:rtl/>
        </w:rPr>
        <w:t>﴾</w:t>
      </w:r>
      <w:r w:rsidR="001D6265" w:rsidRPr="00CA0104">
        <w:rPr>
          <w:rStyle w:val="Char0"/>
          <w:rtl/>
        </w:rPr>
        <w:t xml:space="preserve"> به نصرت دادن الله </w:t>
      </w:r>
      <w:r>
        <w:rPr>
          <w:rStyle w:val="Char0"/>
          <w:rFonts w:hint="cs"/>
          <w:rtl/>
        </w:rPr>
        <w:t>(</w:t>
      </w:r>
      <w:r w:rsidR="001D6265" w:rsidRPr="00CA0104">
        <w:rPr>
          <w:rStyle w:val="Char0"/>
          <w:rtl/>
        </w:rPr>
        <w:t>روم</w:t>
      </w:r>
      <w:r w:rsidR="001D6265" w:rsidRPr="00CA0104">
        <w:rPr>
          <w:rStyle w:val="Char0"/>
          <w:rFonts w:hint="cs"/>
          <w:rtl/>
        </w:rPr>
        <w:t>ی</w:t>
      </w:r>
      <w:r w:rsidR="00CA0104">
        <w:rPr>
          <w:rStyle w:val="Char0"/>
          <w:rtl/>
        </w:rPr>
        <w:t xml:space="preserve">‌ها </w:t>
      </w:r>
      <w:r w:rsidR="001D6265" w:rsidRPr="00CA0104">
        <w:rPr>
          <w:rStyle w:val="Char0"/>
          <w:rtl/>
        </w:rPr>
        <w:t>را بر فارس</w:t>
      </w:r>
      <w:r w:rsidR="00855E3E">
        <w:rPr>
          <w:rStyle w:val="Char0"/>
          <w:rtl/>
        </w:rPr>
        <w:t>)</w:t>
      </w:r>
      <w:r w:rsidR="001D6265" w:rsidRPr="00CA0104">
        <w:rPr>
          <w:rStyle w:val="Char0"/>
          <w:rtl/>
        </w:rPr>
        <w:t>. هر کس را که بخواهد نصرت</w:t>
      </w:r>
      <w:r w:rsidR="00CA0104">
        <w:rPr>
          <w:rStyle w:val="Char0"/>
          <w:rtl/>
        </w:rPr>
        <w:t xml:space="preserve"> می‌</w:t>
      </w:r>
      <w:r w:rsidR="001D6265" w:rsidRPr="00CA0104">
        <w:rPr>
          <w:rStyle w:val="Char0"/>
          <w:rtl/>
        </w:rPr>
        <w:t>دهد و او غالب</w:t>
      </w:r>
      <w:r>
        <w:rPr>
          <w:rStyle w:val="Char0"/>
          <w:rFonts w:hint="cs"/>
          <w:rtl/>
        </w:rPr>
        <w:t>ِ</w:t>
      </w:r>
      <w:r w:rsidR="001D6265" w:rsidRPr="00CA0104">
        <w:rPr>
          <w:rStyle w:val="Char0"/>
          <w:rtl/>
        </w:rPr>
        <w:t xml:space="preserve"> مهربا</w:t>
      </w:r>
      <w:r w:rsidR="001D6265" w:rsidRPr="00CA0104">
        <w:rPr>
          <w:rStyle w:val="Char0"/>
          <w:rFonts w:hint="cs"/>
          <w:rtl/>
        </w:rPr>
        <w:t>ن</w:t>
      </w:r>
      <w:r w:rsidR="001D6265" w:rsidRPr="00CA0104">
        <w:rPr>
          <w:rStyle w:val="Char0"/>
          <w:rtl/>
        </w:rPr>
        <w:t xml:space="preserve"> است. </w:t>
      </w:r>
    </w:p>
    <w:p w:rsidR="001D6265" w:rsidRPr="00CA0104" w:rsidRDefault="00A51322" w:rsidP="00A51322">
      <w:pPr>
        <w:pStyle w:val="a0"/>
        <w:rPr>
          <w:rStyle w:val="Char0"/>
          <w:rtl/>
        </w:rPr>
      </w:pPr>
      <w:r w:rsidRPr="00A51322">
        <w:rPr>
          <w:rStyle w:val="Char0"/>
          <w:rFonts w:cs="Traditional Arabic"/>
          <w:rtl/>
        </w:rPr>
        <w:lastRenderedPageBreak/>
        <w:t>﴿</w:t>
      </w:r>
      <w:r w:rsidRPr="008B4A46">
        <w:rPr>
          <w:rStyle w:val="Char7"/>
          <w:rtl/>
        </w:rPr>
        <w:t>وَعْدَ اللَّهِ</w:t>
      </w:r>
      <w:r w:rsidR="001619CE" w:rsidRPr="008B4A46">
        <w:rPr>
          <w:rStyle w:val="Char7"/>
          <w:rtl/>
        </w:rPr>
        <w:t xml:space="preserve"> </w:t>
      </w:r>
      <w:r w:rsidRPr="008B4A46">
        <w:rPr>
          <w:rStyle w:val="Char7"/>
          <w:rtl/>
        </w:rPr>
        <w:t>لَا يُخْلِفُ اللَّهُ وَعْدَهُ وَلَكِنَّ أَكْثَرَ النَّاسِ لَا يَعْلَمُونَ٦ يَعْلَمُونَ ظَاهِرًا مِنَ الْحَيَاةِ الدُّنْيَا وَهُمْ عَنِ الْآخِرَةِ هُمْ غَافِلُونَ٧ أَوَلَمْ يَتَفَكَّرُوا فِي أَنْفُسِهِمْ</w:t>
      </w:r>
      <w:r w:rsidR="001619CE" w:rsidRPr="008B4A46">
        <w:rPr>
          <w:rStyle w:val="Char7"/>
          <w:rtl/>
        </w:rPr>
        <w:t xml:space="preserve"> </w:t>
      </w:r>
      <w:r w:rsidRPr="008B4A46">
        <w:rPr>
          <w:rStyle w:val="Char7"/>
          <w:rtl/>
        </w:rPr>
        <w:t>مَا خَلَقَ اللَّهُ السَّمَاوَاتِ وَالْأَرْضَ وَمَا بَيْنَهُمَا إِلَّا بِالْحَقِّ وَأَجَلٍ مُسَمًّى</w:t>
      </w:r>
      <w:r w:rsidR="001619CE" w:rsidRPr="008B4A46">
        <w:rPr>
          <w:rStyle w:val="Char7"/>
          <w:rtl/>
        </w:rPr>
        <w:t xml:space="preserve"> </w:t>
      </w:r>
      <w:r w:rsidRPr="008B4A46">
        <w:rPr>
          <w:rStyle w:val="Char7"/>
          <w:rtl/>
        </w:rPr>
        <w:t>وَإِنَّ كَثِيرًا مِنَ النَّاسِ بِلِقَاءِ رَبِّهِمْ لَكَافِرُونَ٨ أَوَلَمْ يَسِيرُوا فِي الْأَرْضِ فَيَنْظُرُوا كَيْفَ كَانَ عَاقِبَةُ الَّذِينَ مِنْ قَبْلِهِمْ</w:t>
      </w:r>
      <w:r w:rsidR="001619CE" w:rsidRPr="008B4A46">
        <w:rPr>
          <w:rStyle w:val="Char7"/>
          <w:rtl/>
        </w:rPr>
        <w:t xml:space="preserve"> </w:t>
      </w:r>
      <w:r w:rsidRPr="008B4A46">
        <w:rPr>
          <w:rStyle w:val="Char7"/>
          <w:rtl/>
        </w:rPr>
        <w:t>كَانُوا أَشَدَّ مِنْهُمْ قُوَّةً وَأَثَارُوا الْأَرْضَ وَعَمَرُوهَا أَكْثَرَ مِمَّا عَمَرُوهَا وَجَاءَتْهُمْ رُسُلُهُمْ بِالْبَيِّنَاتِ</w:t>
      </w:r>
      <w:r w:rsidR="001619CE" w:rsidRPr="008B4A46">
        <w:rPr>
          <w:rStyle w:val="Char7"/>
          <w:rtl/>
        </w:rPr>
        <w:t xml:space="preserve"> </w:t>
      </w:r>
      <w:r w:rsidRPr="008B4A46">
        <w:rPr>
          <w:rStyle w:val="Char7"/>
          <w:rtl/>
        </w:rPr>
        <w:t>فَمَا كَانَ اللَّهُ لِيَظْلِمَهُمْ وَلَكِنْ كَانُوا أَنْفُسَهُمْ يَظْلِمُونَ٩ ثُمَّ كَانَ عَاقِبَةَ الَّذِينَ أَسَاءُوا السُّوأَى أَنْ كَذَّبُوا بِآيَاتِ اللَّهِ وَكَانُوا بِهَا يَسْتَهْزِئُونَ١٠ اللَّهُ يَبْدَأُ الْخَلْقَ ثُمَّ يُعِيدُهُ ثُمَّ إِلَيْهِ تُرْجَعُونَ١١ وَيَوْمَ تَقُومُ السَّاعَةُ يُبْلِسُ الْمُجْرِمُونَ١٢ وَلَمْ يَكُنْ لَهُمْ مِنْ شُرَكَائِهِمْ شُفَعَاءُ وَكَانُوا بِشُرَكَائِهِمْ كَافِرِينَ١٣ وَيَوْمَ تَقُومُ السَّاعَةُ يَوْمَئِذٍ يَتَفَرَّقُونَ١٤ فَأَمَّا الَّذِينَ آمَنُوا وَعَمِلُوا الصَّالِحَاتِ فَهُمْ فِي رَوْضَةٍ يُحْبَرُونَ١٥</w:t>
      </w:r>
      <w:r w:rsidRPr="00A51322">
        <w:rPr>
          <w:rStyle w:val="Char0"/>
          <w:rFonts w:ascii="Times New Roman" w:hAnsi="Times New Roman" w:cs="Traditional Arabic" w:hint="cs"/>
          <w:rtl/>
        </w:rPr>
        <w:t>﴾</w:t>
      </w:r>
      <w:r w:rsidRPr="008B4A46">
        <w:rPr>
          <w:rStyle w:val="Char"/>
          <w:rtl/>
        </w:rPr>
        <w:t xml:space="preserve"> [الروم: 6-15]</w:t>
      </w:r>
      <w:r>
        <w:rPr>
          <w:rStyle w:val="Char0"/>
          <w:rFonts w:hint="cs"/>
          <w:rtl/>
        </w:rPr>
        <w:t>.</w:t>
      </w:r>
    </w:p>
    <w:p w:rsidR="001D6265" w:rsidRPr="00CA0104" w:rsidRDefault="000663A5" w:rsidP="009538C0">
      <w:pPr>
        <w:pStyle w:val="a0"/>
        <w:rPr>
          <w:rStyle w:val="Char0"/>
          <w:rtl/>
        </w:rPr>
      </w:pPr>
      <w:r>
        <w:rPr>
          <w:rStyle w:val="Char0"/>
          <w:rFonts w:cs="Traditional Arabic" w:hint="cs"/>
          <w:rtl/>
        </w:rPr>
        <w:t>﴿</w:t>
      </w:r>
      <w:r w:rsidR="001D6265" w:rsidRPr="00CA0104">
        <w:rPr>
          <w:rStyle w:val="Char0"/>
          <w:rtl/>
        </w:rPr>
        <w:t>6</w:t>
      </w:r>
      <w:r>
        <w:rPr>
          <w:rStyle w:val="Char0"/>
          <w:rFonts w:cs="Traditional Arabic" w:hint="cs"/>
          <w:rtl/>
        </w:rPr>
        <w:t>﴾</w:t>
      </w:r>
      <w:r w:rsidR="001D6265" w:rsidRPr="00CA0104">
        <w:rPr>
          <w:rStyle w:val="Char0"/>
          <w:rtl/>
        </w:rPr>
        <w:t xml:space="preserve"> وعد</w:t>
      </w:r>
      <w:r w:rsidR="00F10179">
        <w:rPr>
          <w:rStyle w:val="Char0"/>
          <w:rFonts w:hint="cs"/>
          <w:rtl/>
        </w:rPr>
        <w:t>ۀ</w:t>
      </w:r>
      <w:r w:rsidR="001D6265" w:rsidRPr="00CA0104">
        <w:rPr>
          <w:rStyle w:val="Char0"/>
          <w:rtl/>
        </w:rPr>
        <w:t xml:space="preserve"> الله است (که روم</w:t>
      </w:r>
      <w:r w:rsidR="001D6265" w:rsidRPr="00CA0104">
        <w:rPr>
          <w:rStyle w:val="Char0"/>
          <w:rFonts w:hint="cs"/>
          <w:rtl/>
        </w:rPr>
        <w:t>ی</w:t>
      </w:r>
      <w:r w:rsidR="00CA0104">
        <w:rPr>
          <w:rStyle w:val="Char0"/>
          <w:rtl/>
        </w:rPr>
        <w:t xml:space="preserve">‌ها </w:t>
      </w:r>
      <w:r w:rsidR="001D6265" w:rsidRPr="00CA0104">
        <w:rPr>
          <w:rStyle w:val="Char0"/>
          <w:rtl/>
        </w:rPr>
        <w:t>بر فارس</w:t>
      </w:r>
      <w:r w:rsidR="001D6265" w:rsidRPr="00CA0104">
        <w:rPr>
          <w:rStyle w:val="Char0"/>
          <w:rFonts w:hint="cs"/>
          <w:rtl/>
        </w:rPr>
        <w:t>یان</w:t>
      </w:r>
      <w:r w:rsidR="001D6265" w:rsidRPr="00CA0104">
        <w:rPr>
          <w:rStyle w:val="Char0"/>
          <w:rtl/>
        </w:rPr>
        <w:t xml:space="preserve"> غالب گردند و) الله وعد</w:t>
      </w:r>
      <w:r w:rsidR="00F10179">
        <w:rPr>
          <w:rStyle w:val="Char0"/>
          <w:rFonts w:hint="cs"/>
          <w:rtl/>
        </w:rPr>
        <w:t>ۀ</w:t>
      </w:r>
      <w:r w:rsidR="001D6265" w:rsidRPr="00CA0104">
        <w:rPr>
          <w:rStyle w:val="Char0"/>
          <w:rtl/>
        </w:rPr>
        <w:t xml:space="preserve"> خود را خلاف</w:t>
      </w:r>
      <w:r w:rsidR="00CA0104">
        <w:rPr>
          <w:rStyle w:val="Char0"/>
          <w:rtl/>
        </w:rPr>
        <w:t xml:space="preserve"> نمی‌</w:t>
      </w:r>
      <w:r w:rsidR="001D6265" w:rsidRPr="00CA0104">
        <w:rPr>
          <w:rStyle w:val="Char0"/>
          <w:rtl/>
        </w:rPr>
        <w:t>کند، ول</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یشتر</w:t>
      </w:r>
      <w:r w:rsidR="001D6265" w:rsidRPr="00CA0104">
        <w:rPr>
          <w:rStyle w:val="Char0"/>
          <w:rtl/>
        </w:rPr>
        <w:t xml:space="preserve"> مردم</w:t>
      </w:r>
      <w:r w:rsidR="00CA0104">
        <w:rPr>
          <w:rStyle w:val="Char0"/>
          <w:rtl/>
        </w:rPr>
        <w:t xml:space="preserve"> نمی‌</w:t>
      </w:r>
      <w:r w:rsidR="001D6265" w:rsidRPr="00CA0104">
        <w:rPr>
          <w:rStyle w:val="Char0"/>
          <w:rtl/>
        </w:rPr>
        <w:t xml:space="preserve">دانند. </w:t>
      </w:r>
      <w:r w:rsidR="00F10179">
        <w:rPr>
          <w:rStyle w:val="Char0"/>
          <w:rFonts w:cs="Traditional Arabic" w:hint="cs"/>
          <w:rtl/>
        </w:rPr>
        <w:t>﴿</w:t>
      </w:r>
      <w:r w:rsidR="00F10179">
        <w:rPr>
          <w:rStyle w:val="Char0"/>
          <w:rFonts w:hint="cs"/>
          <w:rtl/>
        </w:rPr>
        <w:t>7</w:t>
      </w:r>
      <w:r w:rsidR="00F10179">
        <w:rPr>
          <w:rStyle w:val="Char0"/>
          <w:rFonts w:cs="Traditional Arabic" w:hint="cs"/>
          <w:rtl/>
        </w:rPr>
        <w:t>﴾</w:t>
      </w:r>
      <w:r w:rsidR="001D6265" w:rsidRPr="00CA0104">
        <w:rPr>
          <w:rStyle w:val="Char0"/>
          <w:rtl/>
        </w:rPr>
        <w:t xml:space="preserve"> از زندگان</w:t>
      </w:r>
      <w:r w:rsidR="001D6265" w:rsidRPr="00CA0104">
        <w:rPr>
          <w:rStyle w:val="Char0"/>
          <w:rFonts w:hint="cs"/>
          <w:rtl/>
        </w:rPr>
        <w:t>ی</w:t>
      </w:r>
      <w:r w:rsidR="001D6265" w:rsidRPr="00CA0104">
        <w:rPr>
          <w:rStyle w:val="Char0"/>
          <w:rtl/>
        </w:rPr>
        <w:t xml:space="preserve"> دن</w:t>
      </w:r>
      <w:r w:rsidR="001D6265" w:rsidRPr="00CA0104">
        <w:rPr>
          <w:rStyle w:val="Char0"/>
          <w:rFonts w:hint="cs"/>
          <w:rtl/>
        </w:rPr>
        <w:t>یا</w:t>
      </w:r>
      <w:r w:rsidR="001D6265" w:rsidRPr="00CA0104">
        <w:rPr>
          <w:rStyle w:val="Char0"/>
          <w:rtl/>
        </w:rPr>
        <w:t xml:space="preserve"> تنها ظاهر را</w:t>
      </w:r>
      <w:r w:rsidR="00CA0104">
        <w:rPr>
          <w:rStyle w:val="Char0"/>
          <w:rtl/>
        </w:rPr>
        <w:t xml:space="preserve"> می‌</w:t>
      </w:r>
      <w:r w:rsidR="001D6265" w:rsidRPr="00CA0104">
        <w:rPr>
          <w:rStyle w:val="Char0"/>
          <w:rtl/>
        </w:rPr>
        <w:t>دانند، در حال</w:t>
      </w:r>
      <w:r w:rsidR="001D6265" w:rsidRPr="00CA0104">
        <w:rPr>
          <w:rStyle w:val="Char0"/>
          <w:rFonts w:hint="cs"/>
          <w:rtl/>
        </w:rPr>
        <w:t>یکه</w:t>
      </w:r>
      <w:r w:rsidR="001D6265" w:rsidRPr="00CA0104">
        <w:rPr>
          <w:rStyle w:val="Char0"/>
          <w:rtl/>
        </w:rPr>
        <w:t xml:space="preserve"> از آخرت غافل</w:t>
      </w:r>
      <w:r w:rsidR="00727C87">
        <w:rPr>
          <w:rStyle w:val="Char0"/>
          <w:rtl/>
        </w:rPr>
        <w:t>‌اند.</w:t>
      </w:r>
      <w:r w:rsidR="001D6265" w:rsidRPr="00CA0104">
        <w:rPr>
          <w:rStyle w:val="Char0"/>
          <w:rtl/>
        </w:rPr>
        <w:t xml:space="preserve"> </w:t>
      </w:r>
      <w:r w:rsidR="00F10179">
        <w:rPr>
          <w:rStyle w:val="Char0"/>
          <w:rFonts w:cs="Traditional Arabic" w:hint="cs"/>
          <w:rtl/>
        </w:rPr>
        <w:t>﴿</w:t>
      </w:r>
      <w:r w:rsidR="001D6265" w:rsidRPr="00CA0104">
        <w:rPr>
          <w:rStyle w:val="Char0"/>
          <w:rtl/>
        </w:rPr>
        <w:t>۸</w:t>
      </w:r>
      <w:r w:rsidR="00F10179">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در ضم</w:t>
      </w:r>
      <w:r w:rsidR="001D6265" w:rsidRPr="00CA0104">
        <w:rPr>
          <w:rStyle w:val="Char0"/>
          <w:rFonts w:hint="cs"/>
          <w:rtl/>
        </w:rPr>
        <w:t>یر</w:t>
      </w:r>
      <w:r w:rsidR="001D6265" w:rsidRPr="00CA0104">
        <w:rPr>
          <w:rStyle w:val="Char0"/>
          <w:rtl/>
        </w:rPr>
        <w:t xml:space="preserve"> خود فکر نکردند که الله</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و آنچه را که در م</w:t>
      </w:r>
      <w:r w:rsidR="001D6265" w:rsidRPr="00CA0104">
        <w:rPr>
          <w:rStyle w:val="Char0"/>
          <w:rFonts w:hint="cs"/>
          <w:rtl/>
        </w:rPr>
        <w:t>یان</w:t>
      </w:r>
      <w:r w:rsidR="001D6265" w:rsidRPr="00CA0104">
        <w:rPr>
          <w:rStyle w:val="Char0"/>
          <w:rtl/>
        </w:rPr>
        <w:t xml:space="preserve"> آن دو است، جز به حق و برا</w:t>
      </w:r>
      <w:r w:rsidR="001D6265" w:rsidRPr="00CA0104">
        <w:rPr>
          <w:rStyle w:val="Char0"/>
          <w:rFonts w:hint="cs"/>
          <w:rtl/>
        </w:rPr>
        <w:t>ی</w:t>
      </w:r>
      <w:r w:rsidR="001D6265" w:rsidRPr="00CA0104">
        <w:rPr>
          <w:rStyle w:val="Char0"/>
          <w:rtl/>
        </w:rPr>
        <w:t xml:space="preserve"> مدت مع</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یافریده</w:t>
      </w:r>
      <w:r w:rsidR="001D6265" w:rsidRPr="00CA0104">
        <w:rPr>
          <w:rStyle w:val="Char0"/>
          <w:rtl/>
        </w:rPr>
        <w:t xml:space="preserve"> است؟! و البته بس</w:t>
      </w:r>
      <w:r w:rsidR="001D6265" w:rsidRPr="00CA0104">
        <w:rPr>
          <w:rStyle w:val="Char0"/>
          <w:rFonts w:hint="cs"/>
          <w:rtl/>
        </w:rPr>
        <w:t>یاری</w:t>
      </w:r>
      <w:r w:rsidR="001D6265" w:rsidRPr="00CA0104">
        <w:rPr>
          <w:rStyle w:val="Char0"/>
          <w:rtl/>
        </w:rPr>
        <w:t xml:space="preserve"> از مردم به ملاقات پروردگارشان (در آخرت) کافرند. </w:t>
      </w:r>
      <w:r w:rsidR="00F10179">
        <w:rPr>
          <w:rStyle w:val="Char0"/>
          <w:rFonts w:cs="Traditional Arabic" w:hint="cs"/>
          <w:rtl/>
        </w:rPr>
        <w:t>﴿</w:t>
      </w:r>
      <w:r w:rsidR="001D6265" w:rsidRPr="00CA0104">
        <w:rPr>
          <w:rStyle w:val="Char0"/>
          <w:rtl/>
        </w:rPr>
        <w:t>۹</w:t>
      </w:r>
      <w:r w:rsidR="00F10179">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در زم</w:t>
      </w:r>
      <w:r w:rsidR="001D6265" w:rsidRPr="00CA0104">
        <w:rPr>
          <w:rStyle w:val="Char0"/>
          <w:rFonts w:hint="cs"/>
          <w:rtl/>
        </w:rPr>
        <w:t>ین</w:t>
      </w:r>
      <w:r w:rsidR="001D6265" w:rsidRPr="00CA0104">
        <w:rPr>
          <w:rStyle w:val="Char0"/>
          <w:rtl/>
        </w:rPr>
        <w:t xml:space="preserve"> س</w:t>
      </w:r>
      <w:r w:rsidR="001D6265" w:rsidRPr="00CA0104">
        <w:rPr>
          <w:rStyle w:val="Char0"/>
          <w:rFonts w:hint="cs"/>
          <w:rtl/>
        </w:rPr>
        <w:t>یر</w:t>
      </w:r>
      <w:r w:rsidR="001D6265" w:rsidRPr="00CA0104">
        <w:rPr>
          <w:rStyle w:val="Char0"/>
          <w:rtl/>
        </w:rPr>
        <w:t xml:space="preserve"> نکرده</w:t>
      </w:r>
      <w:r w:rsidR="00727C87">
        <w:rPr>
          <w:rStyle w:val="Char0"/>
          <w:rtl/>
        </w:rPr>
        <w:t xml:space="preserve">‌اند </w:t>
      </w:r>
      <w:r w:rsidR="001D6265" w:rsidRPr="00CA0104">
        <w:rPr>
          <w:rStyle w:val="Char0"/>
          <w:rtl/>
        </w:rPr>
        <w:t>تا بنگرند سرانجام کسان</w:t>
      </w:r>
      <w:r w:rsidR="001D6265" w:rsidRPr="00CA0104">
        <w:rPr>
          <w:rStyle w:val="Char0"/>
          <w:rFonts w:hint="cs"/>
          <w:rtl/>
        </w:rPr>
        <w:t>ی</w:t>
      </w:r>
      <w:r w:rsidR="001D6265" w:rsidRPr="00CA0104">
        <w:rPr>
          <w:rStyle w:val="Char0"/>
          <w:rtl/>
        </w:rPr>
        <w:t xml:space="preserve"> که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یشان</w:t>
      </w:r>
      <w:r w:rsidR="001D6265" w:rsidRPr="00CA0104">
        <w:rPr>
          <w:rStyle w:val="Char0"/>
          <w:rtl/>
        </w:rPr>
        <w:t xml:space="preserve"> بوده</w:t>
      </w:r>
      <w:r w:rsidR="00727C87">
        <w:rPr>
          <w:rStyle w:val="Char0"/>
          <w:rtl/>
        </w:rPr>
        <w:t xml:space="preserve">‌اند </w:t>
      </w:r>
      <w:r w:rsidR="001D6265" w:rsidRPr="00CA0104">
        <w:rPr>
          <w:rStyle w:val="Char0"/>
          <w:rtl/>
        </w:rPr>
        <w:t>چگونه بوده است؟! در حال</w:t>
      </w:r>
      <w:r w:rsidR="001D6265" w:rsidRPr="00CA0104">
        <w:rPr>
          <w:rStyle w:val="Char0"/>
          <w:rFonts w:hint="cs"/>
          <w:rtl/>
        </w:rPr>
        <w:t>یکه</w:t>
      </w:r>
      <w:r w:rsidR="001D6265" w:rsidRPr="00CA0104">
        <w:rPr>
          <w:rStyle w:val="Char0"/>
          <w:rtl/>
        </w:rPr>
        <w:t xml:space="preserve"> آنها از ا</w:t>
      </w:r>
      <w:r w:rsidR="001D6265" w:rsidRPr="00CA0104">
        <w:rPr>
          <w:rStyle w:val="Char0"/>
          <w:rFonts w:hint="cs"/>
          <w:rtl/>
        </w:rPr>
        <w:t>یشان</w:t>
      </w:r>
      <w:r w:rsidR="001D6265" w:rsidRPr="00CA0104">
        <w:rPr>
          <w:rStyle w:val="Char0"/>
          <w:rtl/>
        </w:rPr>
        <w:t xml:space="preserve"> توانمندتر بودند و زم</w:t>
      </w:r>
      <w:r w:rsidR="001D6265" w:rsidRPr="00CA0104">
        <w:rPr>
          <w:rStyle w:val="Char0"/>
          <w:rFonts w:hint="cs"/>
          <w:rtl/>
        </w:rPr>
        <w:t>ین</w:t>
      </w:r>
      <w:r w:rsidR="001D6265" w:rsidRPr="00CA0104">
        <w:rPr>
          <w:rStyle w:val="Char0"/>
          <w:rtl/>
        </w:rPr>
        <w:t xml:space="preserve"> را بهتر کاو</w:t>
      </w:r>
      <w:r w:rsidR="001D6265" w:rsidRPr="00CA0104">
        <w:rPr>
          <w:rStyle w:val="Char0"/>
          <w:rFonts w:hint="cs"/>
          <w:rtl/>
        </w:rPr>
        <w:t>یدند</w:t>
      </w:r>
      <w:r w:rsidR="001D6265" w:rsidRPr="00CA0104">
        <w:rPr>
          <w:rStyle w:val="Char0"/>
          <w:rtl/>
        </w:rPr>
        <w:t xml:space="preserve"> و ز</w:t>
      </w:r>
      <w:r w:rsidR="001D6265" w:rsidRPr="00CA0104">
        <w:rPr>
          <w:rStyle w:val="Char0"/>
          <w:rFonts w:hint="cs"/>
          <w:rtl/>
        </w:rPr>
        <w:t>یر</w:t>
      </w:r>
      <w:r w:rsidR="001D6265" w:rsidRPr="00CA0104">
        <w:rPr>
          <w:rStyle w:val="Char0"/>
          <w:rtl/>
        </w:rPr>
        <w:t xml:space="preserve"> و رو کردند و آن را ب</w:t>
      </w:r>
      <w:r w:rsidR="001D6265" w:rsidRPr="00CA0104">
        <w:rPr>
          <w:rStyle w:val="Char0"/>
          <w:rFonts w:hint="cs"/>
          <w:rtl/>
        </w:rPr>
        <w:t>یشتر</w:t>
      </w:r>
      <w:r w:rsidR="001D6265" w:rsidRPr="00CA0104">
        <w:rPr>
          <w:rStyle w:val="Char0"/>
          <w:rtl/>
        </w:rPr>
        <w:t xml:space="preserve"> از آنچه </w:t>
      </w:r>
      <w:r w:rsidR="00AF44BD">
        <w:rPr>
          <w:rStyle w:val="Char0"/>
          <w:rFonts w:hint="cs"/>
          <w:rtl/>
        </w:rPr>
        <w:t>(</w:t>
      </w:r>
      <w:r w:rsidR="001D6265" w:rsidRPr="00CA0104">
        <w:rPr>
          <w:rStyle w:val="Char0"/>
          <w:rtl/>
        </w:rPr>
        <w:t>ا</w:t>
      </w:r>
      <w:r w:rsidR="001D6265" w:rsidRPr="00CA0104">
        <w:rPr>
          <w:rStyle w:val="Char0"/>
          <w:rFonts w:hint="cs"/>
          <w:rtl/>
        </w:rPr>
        <w:t>یشان</w:t>
      </w:r>
      <w:r w:rsidR="00AF44BD">
        <w:rPr>
          <w:rStyle w:val="Char0"/>
          <w:rFonts w:hint="cs"/>
          <w:rtl/>
        </w:rPr>
        <w:t>)</w:t>
      </w:r>
      <w:r w:rsidR="001D6265" w:rsidRPr="00CA0104">
        <w:rPr>
          <w:rStyle w:val="Char0"/>
          <w:rtl/>
        </w:rPr>
        <w:t xml:space="preserve"> آباد کرده</w:t>
      </w:r>
      <w:r w:rsidR="00727C87">
        <w:rPr>
          <w:rStyle w:val="Char0"/>
          <w:rtl/>
        </w:rPr>
        <w:t>‌اند،</w:t>
      </w:r>
      <w:r w:rsidR="001D6265" w:rsidRPr="00CA0104">
        <w:rPr>
          <w:rStyle w:val="Char0"/>
          <w:rtl/>
        </w:rPr>
        <w:t xml:space="preserve"> آباد نمودند. و پ</w:t>
      </w:r>
      <w:r w:rsidR="001D6265" w:rsidRPr="00CA0104">
        <w:rPr>
          <w:rStyle w:val="Char0"/>
          <w:rFonts w:hint="cs"/>
          <w:rtl/>
        </w:rPr>
        <w:t>یغمبرانشان</w:t>
      </w:r>
      <w:r w:rsidR="001D6265" w:rsidRPr="00CA0104">
        <w:rPr>
          <w:rStyle w:val="Char0"/>
          <w:rtl/>
        </w:rPr>
        <w:t xml:space="preserve"> با معجزه</w:t>
      </w:r>
      <w:r w:rsidR="00CA0104">
        <w:rPr>
          <w:rStyle w:val="Char0"/>
          <w:rtl/>
        </w:rPr>
        <w:t>‌ها</w:t>
      </w:r>
      <w:r w:rsidR="00F11D94">
        <w:rPr>
          <w:rStyle w:val="Char0"/>
          <w:rtl/>
        </w:rPr>
        <w:t xml:space="preserve"> به‌سوی </w:t>
      </w:r>
      <w:r w:rsidR="001D6265" w:rsidRPr="00CA0104">
        <w:rPr>
          <w:rStyle w:val="Char0"/>
          <w:rtl/>
        </w:rPr>
        <w:t>آنان آمدند، پس الله بر آن نبود که بر آنان ظلم کند، بلکه آنها خود در حق خو</w:t>
      </w:r>
      <w:r w:rsidR="001D6265" w:rsidRPr="00CA0104">
        <w:rPr>
          <w:rStyle w:val="Char0"/>
          <w:rFonts w:hint="cs"/>
          <w:rtl/>
        </w:rPr>
        <w:t>یش</w:t>
      </w:r>
      <w:r w:rsidR="001D6265" w:rsidRPr="00CA0104">
        <w:rPr>
          <w:rStyle w:val="Char0"/>
          <w:rtl/>
        </w:rPr>
        <w:t xml:space="preserve"> ظلم</w:t>
      </w:r>
      <w:r w:rsidR="00CA0104">
        <w:rPr>
          <w:rStyle w:val="Char0"/>
          <w:rtl/>
        </w:rPr>
        <w:t xml:space="preserve"> می‌</w:t>
      </w:r>
      <w:r w:rsidR="001D6265" w:rsidRPr="00CA0104">
        <w:rPr>
          <w:rStyle w:val="Char0"/>
          <w:rtl/>
        </w:rPr>
        <w:t xml:space="preserve">کردند. </w:t>
      </w:r>
      <w:r w:rsidR="00AF44BD">
        <w:rPr>
          <w:rStyle w:val="Char0"/>
          <w:rFonts w:cs="Traditional Arabic" w:hint="cs"/>
          <w:rtl/>
        </w:rPr>
        <w:t>﴿</w:t>
      </w:r>
      <w:r w:rsidR="001D6265" w:rsidRPr="00CA0104">
        <w:rPr>
          <w:rStyle w:val="Char0"/>
          <w:rtl/>
        </w:rPr>
        <w:t>۱۰</w:t>
      </w:r>
      <w:r w:rsidR="00AF44BD">
        <w:rPr>
          <w:rStyle w:val="Char0"/>
          <w:rFonts w:cs="Traditional Arabic" w:hint="cs"/>
          <w:rtl/>
        </w:rPr>
        <w:t>﴾</w:t>
      </w:r>
      <w:r w:rsidR="001D6265" w:rsidRPr="00CA0104">
        <w:rPr>
          <w:rStyle w:val="Char0"/>
          <w:rtl/>
        </w:rPr>
        <w:t xml:space="preserve"> باز عاقبت کسان</w:t>
      </w:r>
      <w:r w:rsidR="001D6265" w:rsidRPr="00CA0104">
        <w:rPr>
          <w:rStyle w:val="Char0"/>
          <w:rFonts w:hint="cs"/>
          <w:rtl/>
        </w:rPr>
        <w:t>ی</w:t>
      </w:r>
      <w:r w:rsidR="001D6265" w:rsidRPr="00CA0104">
        <w:rPr>
          <w:rStyle w:val="Char0"/>
          <w:rtl/>
        </w:rPr>
        <w:t xml:space="preserve"> که مرتکب کارها</w:t>
      </w:r>
      <w:r w:rsidR="001D6265" w:rsidRPr="00CA0104">
        <w:rPr>
          <w:rStyle w:val="Char0"/>
          <w:rFonts w:hint="cs"/>
          <w:rtl/>
        </w:rPr>
        <w:t>ی</w:t>
      </w:r>
      <w:r w:rsidR="001D6265" w:rsidRPr="00CA0104">
        <w:rPr>
          <w:rStyle w:val="Char0"/>
          <w:rtl/>
        </w:rPr>
        <w:t xml:space="preserve"> بد شدند، بدتر شد. چرا که آ</w:t>
      </w:r>
      <w:r w:rsidR="001D6265" w:rsidRPr="00CA0104">
        <w:rPr>
          <w:rStyle w:val="Char0"/>
          <w:rFonts w:hint="cs"/>
          <w:rtl/>
        </w:rPr>
        <w:t>یات</w:t>
      </w:r>
      <w:r w:rsidR="001D6265" w:rsidRPr="00CA0104">
        <w:rPr>
          <w:rStyle w:val="Char0"/>
          <w:rtl/>
        </w:rPr>
        <w:t xml:space="preserve"> الله را تکذ</w:t>
      </w:r>
      <w:r w:rsidR="001D6265" w:rsidRPr="00CA0104">
        <w:rPr>
          <w:rStyle w:val="Char0"/>
          <w:rFonts w:hint="cs"/>
          <w:rtl/>
        </w:rPr>
        <w:t>یب</w:t>
      </w:r>
      <w:r w:rsidR="001D6265" w:rsidRPr="00CA0104">
        <w:rPr>
          <w:rStyle w:val="Char0"/>
          <w:rtl/>
        </w:rPr>
        <w:t xml:space="preserve"> کردند و به آن استهزا</w:t>
      </w:r>
      <w:r w:rsidR="00CA0104">
        <w:rPr>
          <w:rStyle w:val="Char0"/>
          <w:rtl/>
        </w:rPr>
        <w:t xml:space="preserve"> می‌</w:t>
      </w:r>
      <w:r w:rsidR="001D6265" w:rsidRPr="00CA0104">
        <w:rPr>
          <w:rStyle w:val="Char0"/>
          <w:rtl/>
        </w:rPr>
        <w:t xml:space="preserve">کردند. </w:t>
      </w:r>
      <w:r w:rsidR="00AF44BD">
        <w:rPr>
          <w:rStyle w:val="Char0"/>
          <w:rFonts w:cs="Traditional Arabic" w:hint="cs"/>
          <w:rtl/>
        </w:rPr>
        <w:t>﴿</w:t>
      </w:r>
      <w:r w:rsidR="001D6265" w:rsidRPr="00CA0104">
        <w:rPr>
          <w:rStyle w:val="Char0"/>
          <w:rtl/>
        </w:rPr>
        <w:t>۱۱</w:t>
      </w:r>
      <w:r w:rsidR="00AF44BD">
        <w:rPr>
          <w:rStyle w:val="Char0"/>
          <w:rFonts w:cs="Traditional Arabic" w:hint="cs"/>
          <w:rtl/>
        </w:rPr>
        <w:t>﴾</w:t>
      </w:r>
      <w:r w:rsidR="001D6265" w:rsidRPr="00CA0104">
        <w:rPr>
          <w:rStyle w:val="Char0"/>
          <w:rtl/>
        </w:rPr>
        <w:t xml:space="preserve"> الله خلقت را آغاز</w:t>
      </w:r>
      <w:r w:rsidR="00CA0104">
        <w:rPr>
          <w:rStyle w:val="Char0"/>
          <w:rtl/>
        </w:rPr>
        <w:t xml:space="preserve"> می‌</w:t>
      </w:r>
      <w:r w:rsidR="001D6265" w:rsidRPr="00CA0104">
        <w:rPr>
          <w:rStyle w:val="Char0"/>
          <w:rtl/>
        </w:rPr>
        <w:t>کند باز آن را دوباره برم</w:t>
      </w:r>
      <w:r w:rsidR="001D6265" w:rsidRPr="00CA0104">
        <w:rPr>
          <w:rStyle w:val="Char0"/>
          <w:rFonts w:hint="cs"/>
          <w:rtl/>
        </w:rPr>
        <w:t>ی</w:t>
      </w:r>
      <w:r w:rsidR="001D6265" w:rsidRPr="00CA0104">
        <w:rPr>
          <w:rStyle w:val="Char0"/>
          <w:rtl/>
        </w:rPr>
        <w:t xml:space="preserve"> گرداند </w:t>
      </w:r>
      <w:r w:rsidR="00AF44BD">
        <w:rPr>
          <w:rStyle w:val="Char0"/>
          <w:rFonts w:hint="cs"/>
          <w:rtl/>
        </w:rPr>
        <w:t>(</w:t>
      </w:r>
      <w:r w:rsidR="001D6265" w:rsidRPr="00CA0104">
        <w:rPr>
          <w:rStyle w:val="Char0"/>
          <w:rtl/>
        </w:rPr>
        <w:t>و مجددا زنده</w:t>
      </w:r>
      <w:r w:rsidR="00CA0104">
        <w:rPr>
          <w:rStyle w:val="Char0"/>
          <w:rtl/>
        </w:rPr>
        <w:t xml:space="preserve"> می‌</w:t>
      </w:r>
      <w:r w:rsidR="001D6265" w:rsidRPr="00CA0104">
        <w:rPr>
          <w:rStyle w:val="Char0"/>
          <w:rtl/>
        </w:rPr>
        <w:t>کند) باز (در روز ق</w:t>
      </w:r>
      <w:r w:rsidR="001D6265" w:rsidRPr="00CA0104">
        <w:rPr>
          <w:rStyle w:val="Char0"/>
          <w:rFonts w:hint="cs"/>
          <w:rtl/>
        </w:rPr>
        <w:t>یامت</w:t>
      </w:r>
      <w:r w:rsidR="001D6265" w:rsidRPr="00CA0104">
        <w:rPr>
          <w:rStyle w:val="Char0"/>
          <w:rtl/>
        </w:rPr>
        <w:t>)</w:t>
      </w:r>
      <w:r w:rsidR="00F11D94">
        <w:rPr>
          <w:rStyle w:val="Char0"/>
          <w:rtl/>
        </w:rPr>
        <w:t xml:space="preserve"> به‌سوی </w:t>
      </w:r>
      <w:r w:rsidR="001D6265" w:rsidRPr="00CA0104">
        <w:rPr>
          <w:rStyle w:val="Char0"/>
          <w:rtl/>
        </w:rPr>
        <w:t>او باز گردان</w:t>
      </w:r>
      <w:r w:rsidR="001D6265" w:rsidRPr="00CA0104">
        <w:rPr>
          <w:rStyle w:val="Char0"/>
          <w:rFonts w:hint="cs"/>
          <w:rtl/>
        </w:rPr>
        <w:t>یده</w:t>
      </w:r>
      <w:r w:rsidR="00CA0104">
        <w:rPr>
          <w:rStyle w:val="Char0"/>
          <w:rtl/>
        </w:rPr>
        <w:t xml:space="preserve"> می‌</w:t>
      </w:r>
      <w:r w:rsidR="001D6265" w:rsidRPr="00CA0104">
        <w:rPr>
          <w:rStyle w:val="Char0"/>
          <w:rtl/>
        </w:rPr>
        <w:t>شو</w:t>
      </w:r>
      <w:r w:rsidR="001D6265" w:rsidRPr="00CA0104">
        <w:rPr>
          <w:rStyle w:val="Char0"/>
          <w:rFonts w:hint="cs"/>
          <w:rtl/>
        </w:rPr>
        <w:t>ید</w:t>
      </w:r>
      <w:r w:rsidR="001D6265" w:rsidRPr="00CA0104">
        <w:rPr>
          <w:rStyle w:val="Char0"/>
          <w:rtl/>
        </w:rPr>
        <w:t xml:space="preserve">. </w:t>
      </w:r>
      <w:r w:rsidR="00AF44BD">
        <w:rPr>
          <w:rStyle w:val="Char0"/>
          <w:rFonts w:cs="Traditional Arabic" w:hint="cs"/>
          <w:rtl/>
        </w:rPr>
        <w:t>﴿</w:t>
      </w:r>
      <w:r w:rsidR="001D6265" w:rsidRPr="00CA0104">
        <w:rPr>
          <w:rStyle w:val="Char0"/>
          <w:rtl/>
        </w:rPr>
        <w:t>۱۲</w:t>
      </w:r>
      <w:r w:rsidR="00AF44BD">
        <w:rPr>
          <w:rStyle w:val="Char0"/>
          <w:rFonts w:cs="Traditional Arabic" w:hint="cs"/>
          <w:rtl/>
        </w:rPr>
        <w:t>﴾</w:t>
      </w:r>
      <w:r w:rsidR="001D6265" w:rsidRPr="00CA0104">
        <w:rPr>
          <w:rStyle w:val="Char0"/>
          <w:rtl/>
        </w:rPr>
        <w:t xml:space="preserve"> و روز</w:t>
      </w:r>
      <w:r w:rsidR="001D6265" w:rsidRPr="00CA0104">
        <w:rPr>
          <w:rStyle w:val="Char0"/>
          <w:rFonts w:hint="cs"/>
          <w:rtl/>
        </w:rPr>
        <w:t>ی</w:t>
      </w:r>
      <w:r w:rsidR="001D6265" w:rsidRPr="00CA0104">
        <w:rPr>
          <w:rStyle w:val="Char0"/>
          <w:rtl/>
        </w:rPr>
        <w:t xml:space="preserve"> که </w:t>
      </w:r>
      <w:r w:rsidR="001D6265" w:rsidRPr="00CA0104">
        <w:rPr>
          <w:rStyle w:val="Char0"/>
          <w:rFonts w:hint="cs"/>
          <w:rtl/>
        </w:rPr>
        <w:t>قیامت</w:t>
      </w:r>
      <w:r w:rsidR="001D6265" w:rsidRPr="00CA0104">
        <w:rPr>
          <w:rStyle w:val="Char0"/>
          <w:rtl/>
        </w:rPr>
        <w:t xml:space="preserve"> برپا شود، در آن روز مجرمان ناام</w:t>
      </w:r>
      <w:r w:rsidR="001D6265" w:rsidRPr="00CA0104">
        <w:rPr>
          <w:rStyle w:val="Char0"/>
          <w:rFonts w:hint="cs"/>
          <w:rtl/>
        </w:rPr>
        <w:t>ید</w:t>
      </w:r>
      <w:r w:rsidR="00CA0104">
        <w:rPr>
          <w:rStyle w:val="Char0"/>
          <w:rtl/>
        </w:rPr>
        <w:t xml:space="preserve"> می‌</w:t>
      </w:r>
      <w:r w:rsidR="001D6265" w:rsidRPr="00CA0104">
        <w:rPr>
          <w:rStyle w:val="Char0"/>
          <w:rtl/>
        </w:rPr>
        <w:t xml:space="preserve">گردند. </w:t>
      </w:r>
      <w:r w:rsidR="00AF44BD">
        <w:rPr>
          <w:rStyle w:val="Char0"/>
          <w:rFonts w:cs="Traditional Arabic" w:hint="cs"/>
          <w:rtl/>
        </w:rPr>
        <w:t>﴿</w:t>
      </w:r>
      <w:r w:rsidR="001D6265" w:rsidRPr="00CA0104">
        <w:rPr>
          <w:rStyle w:val="Char0"/>
          <w:rtl/>
        </w:rPr>
        <w:t>۱۳</w:t>
      </w:r>
      <w:r w:rsidR="00AF44BD">
        <w:rPr>
          <w:rStyle w:val="Char0"/>
          <w:rFonts w:cs="Traditional Arabic" w:hint="cs"/>
          <w:rtl/>
        </w:rPr>
        <w:t>﴾</w:t>
      </w:r>
      <w:r w:rsidR="001D6265" w:rsidRPr="00CA0104">
        <w:rPr>
          <w:rStyle w:val="Char0"/>
          <w:rtl/>
        </w:rPr>
        <w:t xml:space="preserve"> و برا</w:t>
      </w:r>
      <w:r w:rsidR="001D6265" w:rsidRPr="00CA0104">
        <w:rPr>
          <w:rStyle w:val="Char0"/>
          <w:rFonts w:hint="cs"/>
          <w:rtl/>
        </w:rPr>
        <w:t>ی</w:t>
      </w:r>
      <w:r w:rsidR="001D6265" w:rsidRPr="00CA0104">
        <w:rPr>
          <w:rStyle w:val="Char0"/>
          <w:rtl/>
        </w:rPr>
        <w:t xml:space="preserve"> آنان از شر</w:t>
      </w:r>
      <w:r w:rsidR="001D6265" w:rsidRPr="00CA0104">
        <w:rPr>
          <w:rStyle w:val="Char0"/>
          <w:rFonts w:hint="cs"/>
          <w:rtl/>
        </w:rPr>
        <w:t>یکان</w:t>
      </w:r>
      <w:r w:rsidR="00AF44BD">
        <w:rPr>
          <w:rStyle w:val="Char0"/>
          <w:rFonts w:hint="cs"/>
          <w:rtl/>
        </w:rPr>
        <w:t>‌</w:t>
      </w:r>
      <w:r w:rsidR="001D6265" w:rsidRPr="00CA0104">
        <w:rPr>
          <w:rStyle w:val="Char0"/>
          <w:rFonts w:hint="cs"/>
          <w:rtl/>
        </w:rPr>
        <w:t>شان</w:t>
      </w:r>
      <w:r w:rsidR="001D6265" w:rsidRPr="00CA0104">
        <w:rPr>
          <w:rStyle w:val="Char0"/>
          <w:rtl/>
        </w:rPr>
        <w:t xml:space="preserve"> ه</w:t>
      </w:r>
      <w:r w:rsidR="001D6265" w:rsidRPr="00CA0104">
        <w:rPr>
          <w:rStyle w:val="Char0"/>
          <w:rFonts w:hint="cs"/>
          <w:rtl/>
        </w:rPr>
        <w:t>یچ</w:t>
      </w:r>
      <w:r w:rsidR="001D6265" w:rsidRPr="00CA0104">
        <w:rPr>
          <w:rStyle w:val="Char0"/>
          <w:rtl/>
        </w:rPr>
        <w:t xml:space="preserve"> شفاعت کننده 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و خود به شر</w:t>
      </w:r>
      <w:r w:rsidR="001D6265" w:rsidRPr="00CA0104">
        <w:rPr>
          <w:rStyle w:val="Char0"/>
          <w:rFonts w:hint="cs"/>
          <w:rtl/>
        </w:rPr>
        <w:t>یکان</w:t>
      </w:r>
      <w:r w:rsidR="00AF44BD">
        <w:rPr>
          <w:rStyle w:val="Char0"/>
          <w:rFonts w:hint="cs"/>
          <w:rtl/>
        </w:rPr>
        <w:t>‌</w:t>
      </w:r>
      <w:r w:rsidR="001D6265" w:rsidRPr="00CA0104">
        <w:rPr>
          <w:rStyle w:val="Char0"/>
          <w:rFonts w:hint="cs"/>
          <w:rtl/>
        </w:rPr>
        <w:t>شان</w:t>
      </w:r>
      <w:r w:rsidR="001D6265" w:rsidRPr="00CA0104">
        <w:rPr>
          <w:rStyle w:val="Char0"/>
          <w:rtl/>
        </w:rPr>
        <w:t xml:space="preserve"> کافر خواهند بود. </w:t>
      </w:r>
      <w:r w:rsidR="00AF44BD">
        <w:rPr>
          <w:rStyle w:val="Char0"/>
          <w:rFonts w:cs="Traditional Arabic" w:hint="cs"/>
          <w:rtl/>
        </w:rPr>
        <w:t>﴿</w:t>
      </w:r>
      <w:r w:rsidR="001D6265" w:rsidRPr="00CA0104">
        <w:rPr>
          <w:rStyle w:val="Char0"/>
          <w:rtl/>
        </w:rPr>
        <w:t>14</w:t>
      </w:r>
      <w:r w:rsidR="00AF44BD">
        <w:rPr>
          <w:rStyle w:val="Char0"/>
          <w:rFonts w:cs="Traditional Arabic" w:hint="cs"/>
          <w:rtl/>
        </w:rPr>
        <w:t>﴾</w:t>
      </w:r>
      <w:r w:rsidR="001D6265" w:rsidRPr="00CA0104">
        <w:rPr>
          <w:rStyle w:val="Char0"/>
          <w:rtl/>
        </w:rPr>
        <w:t xml:space="preserve"> و روز</w:t>
      </w:r>
      <w:r w:rsidR="001D6265" w:rsidRPr="00CA0104">
        <w:rPr>
          <w:rStyle w:val="Char0"/>
          <w:rFonts w:hint="cs"/>
          <w:rtl/>
        </w:rPr>
        <w:t>ی</w:t>
      </w:r>
      <w:r w:rsidR="001D6265" w:rsidRPr="00CA0104">
        <w:rPr>
          <w:rStyle w:val="Char0"/>
          <w:rtl/>
        </w:rPr>
        <w:t xml:space="preserve"> که ق</w:t>
      </w:r>
      <w:r w:rsidR="001D6265" w:rsidRPr="00CA0104">
        <w:rPr>
          <w:rStyle w:val="Char0"/>
          <w:rFonts w:hint="cs"/>
          <w:rtl/>
        </w:rPr>
        <w:t>یامت</w:t>
      </w:r>
      <w:r w:rsidR="001D6265" w:rsidRPr="00CA0104">
        <w:rPr>
          <w:rStyle w:val="Char0"/>
          <w:rtl/>
        </w:rPr>
        <w:t xml:space="preserve"> برپا </w:t>
      </w:r>
      <w:r w:rsidR="001D6265" w:rsidRPr="00CA0104">
        <w:rPr>
          <w:rStyle w:val="Char0"/>
          <w:rtl/>
        </w:rPr>
        <w:lastRenderedPageBreak/>
        <w:t xml:space="preserve">شود، در آن روز مردم از </w:t>
      </w:r>
      <w:r w:rsidR="001D6265" w:rsidRPr="00CA0104">
        <w:rPr>
          <w:rStyle w:val="Char0"/>
          <w:rFonts w:hint="cs"/>
          <w:rtl/>
        </w:rPr>
        <w:t>یکدیگر</w:t>
      </w:r>
      <w:r w:rsidR="001D6265" w:rsidRPr="00CA0104">
        <w:rPr>
          <w:rStyle w:val="Char0"/>
          <w:rtl/>
        </w:rPr>
        <w:t xml:space="preserve"> جدا</w:t>
      </w:r>
      <w:r w:rsidR="00CA0104">
        <w:rPr>
          <w:rStyle w:val="Char0"/>
          <w:rtl/>
        </w:rPr>
        <w:t xml:space="preserve"> می‌</w:t>
      </w:r>
      <w:r w:rsidR="001D6265" w:rsidRPr="00CA0104">
        <w:rPr>
          <w:rStyle w:val="Char0"/>
          <w:rtl/>
        </w:rPr>
        <w:t>شوند (اهل جنت به جنت و اهل دوزخ به دوزخ</w:t>
      </w:r>
      <w:r w:rsidR="00CA0104">
        <w:rPr>
          <w:rStyle w:val="Char0"/>
          <w:rtl/>
        </w:rPr>
        <w:t xml:space="preserve"> می‌</w:t>
      </w:r>
      <w:r w:rsidR="001D6265" w:rsidRPr="00CA0104">
        <w:rPr>
          <w:rStyle w:val="Char0"/>
          <w:rtl/>
        </w:rPr>
        <w:t xml:space="preserve">روند)، </w:t>
      </w:r>
      <w:r w:rsidR="00AF44BD">
        <w:rPr>
          <w:rStyle w:val="Char0"/>
          <w:rFonts w:cs="Traditional Arabic" w:hint="cs"/>
          <w:rtl/>
        </w:rPr>
        <w:t>﴿</w:t>
      </w:r>
      <w:r w:rsidR="001D6265" w:rsidRPr="00CA0104">
        <w:rPr>
          <w:rStyle w:val="Char0"/>
          <w:rtl/>
        </w:rPr>
        <w:t>۱۵</w:t>
      </w:r>
      <w:r w:rsidR="00AF44BD">
        <w:rPr>
          <w:rStyle w:val="Char0"/>
          <w:rFonts w:cs="Traditional Arabic" w:hint="cs"/>
          <w:rtl/>
        </w:rPr>
        <w:t>﴾</w:t>
      </w:r>
      <w:r w:rsidR="001D6265" w:rsidRPr="00CA0104">
        <w:rPr>
          <w:rStyle w:val="Char0"/>
          <w:rtl/>
        </w:rPr>
        <w:t xml:space="preserve"> اما آنان که ا</w:t>
      </w:r>
      <w:r w:rsidR="001D6265" w:rsidRPr="00CA0104">
        <w:rPr>
          <w:rStyle w:val="Char0"/>
          <w:rFonts w:hint="cs"/>
          <w:rtl/>
        </w:rPr>
        <w:t>یمان</w:t>
      </w:r>
      <w:r w:rsidR="001D6265" w:rsidRPr="00CA0104">
        <w:rPr>
          <w:rStyle w:val="Char0"/>
          <w:rtl/>
        </w:rPr>
        <w:t xml:space="preserve"> آوردند 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انجام دادند، پس آنها در بوستان (ها</w:t>
      </w:r>
      <w:r w:rsidR="001D6265" w:rsidRPr="00CA0104">
        <w:rPr>
          <w:rStyle w:val="Char0"/>
          <w:rFonts w:hint="cs"/>
          <w:rtl/>
        </w:rPr>
        <w:t>ی</w:t>
      </w:r>
      <w:r w:rsidR="00855E3E">
        <w:rPr>
          <w:rStyle w:val="Char0"/>
          <w:rtl/>
        </w:rPr>
        <w:t>)</w:t>
      </w:r>
      <w:r w:rsidR="001D6265" w:rsidRPr="00CA0104">
        <w:rPr>
          <w:rStyle w:val="Char0"/>
          <w:rtl/>
        </w:rPr>
        <w:t xml:space="preserve"> جنت شاد و مسرور</w:t>
      </w:r>
      <w:r w:rsidR="00CA0104">
        <w:rPr>
          <w:rStyle w:val="Char0"/>
          <w:rtl/>
        </w:rPr>
        <w:t xml:space="preserve"> می‌</w:t>
      </w:r>
      <w:r w:rsidR="001D6265" w:rsidRPr="00CA0104">
        <w:rPr>
          <w:rStyle w:val="Char0"/>
          <w:rtl/>
        </w:rPr>
        <w:t>گردند.</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وَأَمَّا الَّذِينَ كَفَرُوا وَكَذَّبُوا بِآيَاتِنَا وَلِقَاءِ الْآخِرَةِ فَأُولَئِكَ فِي الْعَذَابِ مُحْضَرُونَ١٦ فَسُبْحَانَ اللَّهِ حِينَ تُمْسُونَ وَحِينَ تُصْبِحُونَ١٧ وَلَهُ الْحَمْدُ فِي السَّمَاوَاتِ وَالْأَرْضِ وَعَشِيًّا وَحِينَ تُظْهِرُونَ١٨ يُخْرِجُ الْحَيَّ مِنَ الْمَيِّتِ وَيُخْرِجُ الْمَيِّتَ مِنَ الْحَيِّ وَيُحْيِي الْأَرْضَ بَعْدَ مَوْتِهَا</w:t>
      </w:r>
      <w:r w:rsidR="001619CE" w:rsidRPr="008B4A46">
        <w:rPr>
          <w:rStyle w:val="Char7"/>
          <w:rtl/>
        </w:rPr>
        <w:t xml:space="preserve"> </w:t>
      </w:r>
      <w:r w:rsidRPr="008B4A46">
        <w:rPr>
          <w:rStyle w:val="Char7"/>
          <w:rtl/>
        </w:rPr>
        <w:t>وَكَذَلِكَ تُخْرَجُونَ١٩ وَمِنْ آيَاتِهِ أَنْ خَلَقَكُمْ مِنْ تُرَابٍ ثُمَّ إِذَا أَنْتُمْ بَشَرٌ تَنْتَشِرُونَ٢٠ وَمِنْ آيَاتِهِ أَنْ خَلَقَ لَكُمْ مِنْ أَنْفُسِكُمْ أَزْوَاجًا لِتَسْكُنُوا إِلَيْهَا وَجَعَلَ بَيْنَكُمْ مَوَدَّةً وَرَحْمَةً</w:t>
      </w:r>
      <w:r w:rsidR="001619CE" w:rsidRPr="008B4A46">
        <w:rPr>
          <w:rStyle w:val="Char7"/>
          <w:rtl/>
        </w:rPr>
        <w:t xml:space="preserve"> </w:t>
      </w:r>
      <w:r w:rsidRPr="008B4A46">
        <w:rPr>
          <w:rStyle w:val="Char7"/>
          <w:rtl/>
        </w:rPr>
        <w:t>إِنَّ فِي ذَلِكَ لَآيَاتٍ لِقَوْمٍ يَتَفَكَّرُونَ٢١ وَمِنْ آيَاتِهِ خَلْقُ السَّمَاوَاتِ وَالْأَرْضِ وَاخْتِلَافُ أَلْسِنَتِكُمْ وَأَلْوَانِكُمْ</w:t>
      </w:r>
      <w:r w:rsidR="001619CE" w:rsidRPr="008B4A46">
        <w:rPr>
          <w:rStyle w:val="Char7"/>
          <w:rtl/>
        </w:rPr>
        <w:t xml:space="preserve"> </w:t>
      </w:r>
      <w:r w:rsidRPr="008B4A46">
        <w:rPr>
          <w:rStyle w:val="Char7"/>
          <w:rtl/>
        </w:rPr>
        <w:t>إِنَّ فِي ذَلِكَ لَآيَاتٍ لِلْعَالِمِينَ٢٢ وَمِنْ آيَاتِهِ مَنَامُكُمْ بِاللَّيْلِ وَالنَّهَارِ وَابْتِغَاؤُكُمْ مِنْ فَضْلِهِ</w:t>
      </w:r>
      <w:r w:rsidR="001619CE" w:rsidRPr="008B4A46">
        <w:rPr>
          <w:rStyle w:val="Char7"/>
          <w:rtl/>
        </w:rPr>
        <w:t xml:space="preserve"> </w:t>
      </w:r>
      <w:r w:rsidRPr="008B4A46">
        <w:rPr>
          <w:rStyle w:val="Char7"/>
          <w:rtl/>
        </w:rPr>
        <w:t>إِنَّ فِي ذَلِكَ لَآيَاتٍ لِقَوْمٍ يَسْمَعُونَ٢٣ وَمِنْ آيَاتِهِ يُرِيكُمُ الْبَرْقَ خَوْفًا وَطَمَعًا وَيُنَزِّلُ مِنَ السَّمَاءِ مَاءً فَيُحْيِي بِهِ الْأَرْضَ بَعْدَ مَوْتِهَا</w:t>
      </w:r>
      <w:r w:rsidR="001619CE" w:rsidRPr="008B4A46">
        <w:rPr>
          <w:rStyle w:val="Char7"/>
          <w:rtl/>
        </w:rPr>
        <w:t xml:space="preserve"> </w:t>
      </w:r>
      <w:r w:rsidRPr="008B4A46">
        <w:rPr>
          <w:rStyle w:val="Char7"/>
          <w:rtl/>
        </w:rPr>
        <w:t>إِنَّ فِي ذَلِكَ لَآيَاتٍ لِقَوْمٍ يَعْقِلُونَ٢٤</w:t>
      </w:r>
      <w:r w:rsidRPr="00A51322">
        <w:rPr>
          <w:rStyle w:val="Char0"/>
          <w:rFonts w:ascii="Times New Roman" w:hAnsi="Times New Roman" w:cs="Traditional Arabic" w:hint="cs"/>
          <w:rtl/>
        </w:rPr>
        <w:t>﴾</w:t>
      </w:r>
      <w:r w:rsidRPr="008B4A46">
        <w:rPr>
          <w:rStyle w:val="Char"/>
          <w:rtl/>
        </w:rPr>
        <w:t xml:space="preserve"> [الروم: 16-24]</w:t>
      </w:r>
      <w:r>
        <w:rPr>
          <w:rStyle w:val="Char0"/>
          <w:rFonts w:hint="cs"/>
          <w:rtl/>
        </w:rPr>
        <w:t>.</w:t>
      </w:r>
    </w:p>
    <w:p w:rsidR="001D6265" w:rsidRPr="00CA0104" w:rsidRDefault="00A57680" w:rsidP="002B1E78">
      <w:pPr>
        <w:pStyle w:val="a0"/>
        <w:rPr>
          <w:rStyle w:val="Char0"/>
          <w:rtl/>
        </w:rPr>
      </w:pPr>
      <w:r>
        <w:rPr>
          <w:rStyle w:val="Char0"/>
          <w:rFonts w:cs="Traditional Arabic" w:hint="cs"/>
          <w:rtl/>
        </w:rPr>
        <w:t>﴿</w:t>
      </w:r>
      <w:r w:rsidR="001D6265" w:rsidRPr="00CA0104">
        <w:rPr>
          <w:rStyle w:val="Char0"/>
          <w:rtl/>
        </w:rPr>
        <w:t>۱</w:t>
      </w:r>
      <w:r>
        <w:rPr>
          <w:rStyle w:val="Char0"/>
          <w:rFonts w:hint="cs"/>
          <w:rtl/>
        </w:rPr>
        <w:t>6</w:t>
      </w:r>
      <w:r>
        <w:rPr>
          <w:rStyle w:val="Char0"/>
          <w:rFonts w:cs="Traditional Arabic" w:hint="cs"/>
          <w:rtl/>
        </w:rPr>
        <w:t>﴾</w:t>
      </w:r>
      <w:r w:rsidR="001D6265" w:rsidRPr="00CA0104">
        <w:rPr>
          <w:rStyle w:val="Char0"/>
          <w:rtl/>
        </w:rPr>
        <w:t xml:space="preserve"> و اما آنان که کفر ورز</w:t>
      </w:r>
      <w:r w:rsidR="001D6265" w:rsidRPr="00CA0104">
        <w:rPr>
          <w:rStyle w:val="Char0"/>
          <w:rFonts w:hint="cs"/>
          <w:rtl/>
        </w:rPr>
        <w:t>یدند</w:t>
      </w:r>
      <w:r w:rsidR="001D6265" w:rsidRPr="00CA0104">
        <w:rPr>
          <w:rStyle w:val="Char0"/>
          <w:rtl/>
        </w:rPr>
        <w:t xml:space="preserve"> و آ</w:t>
      </w:r>
      <w:r w:rsidR="001D6265" w:rsidRPr="00CA0104">
        <w:rPr>
          <w:rStyle w:val="Char0"/>
          <w:rFonts w:hint="cs"/>
          <w:rtl/>
        </w:rPr>
        <w:t>یات</w:t>
      </w:r>
      <w:r w:rsidR="001D6265" w:rsidRPr="00CA0104">
        <w:rPr>
          <w:rStyle w:val="Char0"/>
          <w:rtl/>
        </w:rPr>
        <w:t xml:space="preserve"> ما و لقا</w:t>
      </w:r>
      <w:r w:rsidR="001D6265" w:rsidRPr="00CA0104">
        <w:rPr>
          <w:rStyle w:val="Char0"/>
          <w:rFonts w:hint="cs"/>
          <w:rtl/>
        </w:rPr>
        <w:t>ی</w:t>
      </w:r>
      <w:r w:rsidR="001D6265" w:rsidRPr="00CA0104">
        <w:rPr>
          <w:rStyle w:val="Char0"/>
          <w:rtl/>
        </w:rPr>
        <w:t xml:space="preserve"> آخرت را تکذ</w:t>
      </w:r>
      <w:r w:rsidR="001D6265" w:rsidRPr="00CA0104">
        <w:rPr>
          <w:rStyle w:val="Char0"/>
          <w:rFonts w:hint="cs"/>
          <w:rtl/>
        </w:rPr>
        <w:t>یب</w:t>
      </w:r>
      <w:r w:rsidR="001D6265" w:rsidRPr="00CA0104">
        <w:rPr>
          <w:rStyle w:val="Char0"/>
          <w:rtl/>
        </w:rPr>
        <w:t xml:space="preserve"> کردند پس ا</w:t>
      </w:r>
      <w:r w:rsidR="001D6265" w:rsidRPr="00CA0104">
        <w:rPr>
          <w:rStyle w:val="Char0"/>
          <w:rFonts w:hint="cs"/>
          <w:rtl/>
        </w:rPr>
        <w:t>ین</w:t>
      </w:r>
      <w:r w:rsidR="001D6265" w:rsidRPr="00CA0104">
        <w:rPr>
          <w:rStyle w:val="Char0"/>
          <w:rtl/>
        </w:rPr>
        <w:t xml:space="preserve"> گروه در عذاب احضار خواهند شد. </w:t>
      </w:r>
      <w:r>
        <w:rPr>
          <w:rStyle w:val="Char0"/>
          <w:rFonts w:cs="Traditional Arabic" w:hint="cs"/>
          <w:rtl/>
        </w:rPr>
        <w:t>﴿</w:t>
      </w:r>
      <w:r w:rsidR="001D6265" w:rsidRPr="00CA0104">
        <w:rPr>
          <w:rStyle w:val="Char0"/>
          <w:rtl/>
        </w:rPr>
        <w:t>۱۷</w:t>
      </w:r>
      <w:r>
        <w:rPr>
          <w:rStyle w:val="Char0"/>
          <w:rFonts w:cs="Traditional Arabic" w:hint="cs"/>
          <w:rtl/>
        </w:rPr>
        <w:t>﴾</w:t>
      </w:r>
      <w:r w:rsidR="001D6265" w:rsidRPr="00CA0104">
        <w:rPr>
          <w:rStyle w:val="Char0"/>
          <w:rtl/>
        </w:rPr>
        <w:t xml:space="preserve"> پس چون در وقت شام و در وقت صبح وارد</w:t>
      </w:r>
      <w:r w:rsidR="00CA0104">
        <w:rPr>
          <w:rStyle w:val="Char0"/>
          <w:rtl/>
        </w:rPr>
        <w:t xml:space="preserve"> می‌</w:t>
      </w:r>
      <w:r w:rsidR="001D6265" w:rsidRPr="00CA0104">
        <w:rPr>
          <w:rStyle w:val="Char0"/>
          <w:rtl/>
        </w:rPr>
        <w:t>شو</w:t>
      </w:r>
      <w:r w:rsidR="001D6265" w:rsidRPr="00CA0104">
        <w:rPr>
          <w:rStyle w:val="Char0"/>
          <w:rFonts w:hint="cs"/>
          <w:rtl/>
        </w:rPr>
        <w:t>ید،</w:t>
      </w:r>
      <w:r w:rsidR="001D6265" w:rsidRPr="00CA0104">
        <w:rPr>
          <w:rStyle w:val="Char0"/>
          <w:rtl/>
        </w:rPr>
        <w:t xml:space="preserve"> الله را به پاک</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یاد</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۱۸</w:t>
      </w:r>
      <w:r>
        <w:rPr>
          <w:rStyle w:val="Char0"/>
          <w:rFonts w:cs="Traditional Arabic" w:hint="cs"/>
          <w:rtl/>
        </w:rPr>
        <w:t>﴾</w:t>
      </w:r>
      <w:r w:rsidR="001D6265" w:rsidRPr="00CA0104">
        <w:rPr>
          <w:rStyle w:val="Char0"/>
          <w:rtl/>
        </w:rPr>
        <w:t xml:space="preserve"> و ستا</w:t>
      </w:r>
      <w:r w:rsidR="001D6265" w:rsidRPr="00CA0104">
        <w:rPr>
          <w:rStyle w:val="Char0"/>
          <w:rFonts w:hint="cs"/>
          <w:rtl/>
        </w:rPr>
        <w:t>یش</w:t>
      </w:r>
      <w:r w:rsidR="001D6265" w:rsidRPr="00CA0104">
        <w:rPr>
          <w:rStyle w:val="Char0"/>
          <w:rtl/>
        </w:rPr>
        <w:t xml:space="preserve"> در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و ب</w:t>
      </w:r>
      <w:r w:rsidR="001D6265" w:rsidRPr="00CA0104">
        <w:rPr>
          <w:rStyle w:val="Char0"/>
          <w:rFonts w:hint="cs"/>
          <w:rtl/>
        </w:rPr>
        <w:t>ه</w:t>
      </w:r>
      <w:r w:rsidR="001D6265" w:rsidRPr="00CA0104">
        <w:rPr>
          <w:rStyle w:val="Char0"/>
          <w:rtl/>
        </w:rPr>
        <w:t xml:space="preserve"> هنگام عصر و ن</w:t>
      </w:r>
      <w:r w:rsidR="001D6265" w:rsidRPr="00CA0104">
        <w:rPr>
          <w:rStyle w:val="Char0"/>
          <w:rFonts w:hint="cs"/>
          <w:rtl/>
        </w:rPr>
        <w:t>یز</w:t>
      </w:r>
      <w:r w:rsidR="001D6265" w:rsidRPr="00CA0104">
        <w:rPr>
          <w:rStyle w:val="Char0"/>
          <w:rtl/>
        </w:rPr>
        <w:t xml:space="preserve"> زمان</w:t>
      </w:r>
      <w:r w:rsidR="001D6265" w:rsidRPr="00CA0104">
        <w:rPr>
          <w:rStyle w:val="Char0"/>
          <w:rFonts w:hint="cs"/>
          <w:rtl/>
        </w:rPr>
        <w:t>ی</w:t>
      </w:r>
      <w:r w:rsidR="001D6265" w:rsidRPr="00CA0104">
        <w:rPr>
          <w:rStyle w:val="Char0"/>
          <w:rtl/>
        </w:rPr>
        <w:t xml:space="preserve"> که به وقت ظهر وارد</w:t>
      </w:r>
      <w:r w:rsidR="00CA0104">
        <w:rPr>
          <w:rStyle w:val="Char0"/>
          <w:rtl/>
        </w:rPr>
        <w:t xml:space="preserve"> می‌</w:t>
      </w:r>
      <w:r w:rsidR="001D6265" w:rsidRPr="00CA0104">
        <w:rPr>
          <w:rStyle w:val="Char0"/>
          <w:rtl/>
        </w:rPr>
        <w:t>شو</w:t>
      </w:r>
      <w:r w:rsidR="001D6265" w:rsidRPr="00CA0104">
        <w:rPr>
          <w:rStyle w:val="Char0"/>
          <w:rFonts w:hint="cs"/>
          <w:rtl/>
        </w:rPr>
        <w:t>ید،</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اوست. </w:t>
      </w:r>
      <w:r>
        <w:rPr>
          <w:rStyle w:val="Char0"/>
          <w:rFonts w:cs="Traditional Arabic" w:hint="cs"/>
          <w:rtl/>
        </w:rPr>
        <w:t>﴿</w:t>
      </w:r>
      <w:r w:rsidR="001D6265" w:rsidRPr="00CA0104">
        <w:rPr>
          <w:rStyle w:val="Char0"/>
          <w:rtl/>
        </w:rPr>
        <w:t>۱۹</w:t>
      </w:r>
      <w:r>
        <w:rPr>
          <w:rStyle w:val="Char0"/>
          <w:rFonts w:cs="Traditional Arabic" w:hint="cs"/>
          <w:rtl/>
        </w:rPr>
        <w:t>﴾</w:t>
      </w:r>
      <w:r w:rsidR="001D6265" w:rsidRPr="00CA0104">
        <w:rPr>
          <w:rStyle w:val="Char0"/>
          <w:rtl/>
        </w:rPr>
        <w:t xml:space="preserve"> زنده را از مرده ب</w:t>
      </w:r>
      <w:r w:rsidR="001D6265" w:rsidRPr="00CA0104">
        <w:rPr>
          <w:rStyle w:val="Char0"/>
          <w:rFonts w:hint="cs"/>
          <w:rtl/>
        </w:rPr>
        <w:t>یرون</w:t>
      </w:r>
      <w:r w:rsidR="00CA0104">
        <w:rPr>
          <w:rStyle w:val="Char0"/>
          <w:rtl/>
        </w:rPr>
        <w:t xml:space="preserve"> می‌</w:t>
      </w:r>
      <w:r w:rsidR="001D6265" w:rsidRPr="00CA0104">
        <w:rPr>
          <w:rStyle w:val="Char0"/>
          <w:rtl/>
        </w:rPr>
        <w:t>آورد و مرده را از زنده ب</w:t>
      </w:r>
      <w:r w:rsidR="001D6265" w:rsidRPr="00CA0104">
        <w:rPr>
          <w:rStyle w:val="Char0"/>
          <w:rFonts w:hint="cs"/>
          <w:rtl/>
        </w:rPr>
        <w:t>یرون</w:t>
      </w:r>
      <w:r w:rsidR="00CA0104">
        <w:rPr>
          <w:rStyle w:val="Char0"/>
          <w:rtl/>
        </w:rPr>
        <w:t xml:space="preserve"> می‌</w:t>
      </w:r>
      <w:r w:rsidR="001D6265" w:rsidRPr="00CA0104">
        <w:rPr>
          <w:rStyle w:val="Char0"/>
          <w:rtl/>
        </w:rPr>
        <w:t>آورد و زم</w:t>
      </w:r>
      <w:r w:rsidR="001D6265" w:rsidRPr="00CA0104">
        <w:rPr>
          <w:rStyle w:val="Char0"/>
          <w:rFonts w:hint="cs"/>
          <w:rtl/>
        </w:rPr>
        <w:t>ین</w:t>
      </w:r>
      <w:r w:rsidR="001D6265" w:rsidRPr="00CA0104">
        <w:rPr>
          <w:rStyle w:val="Char0"/>
          <w:rtl/>
        </w:rPr>
        <w:t xml:space="preserve"> را پس از خشک شدنش زنده و سبزه زار</w:t>
      </w:r>
      <w:r w:rsidR="00CA0104">
        <w:rPr>
          <w:rStyle w:val="Char0"/>
          <w:rtl/>
        </w:rPr>
        <w:t xml:space="preserve"> می‌</w:t>
      </w:r>
      <w:r w:rsidR="001D6265" w:rsidRPr="00CA0104">
        <w:rPr>
          <w:rStyle w:val="Char0"/>
          <w:rtl/>
        </w:rPr>
        <w:t>گرداند. و ا</w:t>
      </w:r>
      <w:r w:rsidR="001D6265" w:rsidRPr="00CA0104">
        <w:rPr>
          <w:rStyle w:val="Char0"/>
          <w:rFonts w:hint="cs"/>
          <w:rtl/>
        </w:rPr>
        <w:t>ین</w:t>
      </w:r>
      <w:r w:rsidR="001D6265" w:rsidRPr="00CA0104">
        <w:rPr>
          <w:rStyle w:val="Char0"/>
          <w:rtl/>
        </w:rPr>
        <w:t xml:space="preserve"> طور </w:t>
      </w:r>
      <w:r>
        <w:rPr>
          <w:rStyle w:val="Char0"/>
          <w:rFonts w:hint="cs"/>
          <w:rtl/>
        </w:rPr>
        <w:t>(</w:t>
      </w:r>
      <w:r w:rsidR="001D6265" w:rsidRPr="00CA0104">
        <w:rPr>
          <w:rStyle w:val="Char0"/>
          <w:rtl/>
        </w:rPr>
        <w:t>در روز ق</w:t>
      </w:r>
      <w:r w:rsidR="001D6265" w:rsidRPr="00CA0104">
        <w:rPr>
          <w:rStyle w:val="Char0"/>
          <w:rFonts w:hint="cs"/>
          <w:rtl/>
        </w:rPr>
        <w:t>یامت</w:t>
      </w:r>
      <w:r w:rsidR="001D6265" w:rsidRPr="00CA0104">
        <w:rPr>
          <w:rStyle w:val="Char0"/>
          <w:rtl/>
        </w:rPr>
        <w:t xml:space="preserve"> از قبرها</w:t>
      </w:r>
      <w:r w:rsidR="001D6265" w:rsidRPr="00CA0104">
        <w:rPr>
          <w:rStyle w:val="Char0"/>
          <w:rFonts w:hint="cs"/>
          <w:rtl/>
        </w:rPr>
        <w:t>ی</w:t>
      </w:r>
      <w:r w:rsidR="001D6265" w:rsidRPr="00CA0104">
        <w:rPr>
          <w:rStyle w:val="Char0"/>
          <w:rtl/>
        </w:rPr>
        <w:t xml:space="preserve"> تان زنده شده) ب</w:t>
      </w:r>
      <w:r w:rsidR="001D6265" w:rsidRPr="00CA0104">
        <w:rPr>
          <w:rStyle w:val="Char0"/>
          <w:rFonts w:hint="cs"/>
          <w:rtl/>
        </w:rPr>
        <w:t>یرون</w:t>
      </w:r>
      <w:r w:rsidR="001D6265" w:rsidRPr="00CA0104">
        <w:rPr>
          <w:rStyle w:val="Char0"/>
          <w:rtl/>
        </w:rPr>
        <w:t xml:space="preserve"> آورده</w:t>
      </w:r>
      <w:r w:rsidR="00CA0104">
        <w:rPr>
          <w:rStyle w:val="Char0"/>
          <w:rtl/>
        </w:rPr>
        <w:t xml:space="preserve"> می‌</w:t>
      </w:r>
      <w:r w:rsidR="001D6265" w:rsidRPr="00CA0104">
        <w:rPr>
          <w:rStyle w:val="Char0"/>
          <w:rtl/>
        </w:rPr>
        <w:t>شو</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۲۰</w:t>
      </w:r>
      <w:r>
        <w:rPr>
          <w:rStyle w:val="Char0"/>
          <w:rFonts w:cs="Traditional Arabic" w:hint="cs"/>
          <w:rtl/>
        </w:rPr>
        <w:t>﴾</w:t>
      </w:r>
      <w:r w:rsidR="001D6265" w:rsidRPr="00CA0104">
        <w:rPr>
          <w:rStyle w:val="Char0"/>
          <w:rtl/>
        </w:rPr>
        <w:t xml:space="preserve"> </w:t>
      </w:r>
      <w:r w:rsidR="001D6265" w:rsidRPr="00CA0104">
        <w:rPr>
          <w:rStyle w:val="Char0"/>
          <w:rFonts w:hint="cs"/>
          <w:rtl/>
        </w:rPr>
        <w:t>و</w:t>
      </w:r>
      <w:r w:rsidR="001D6265" w:rsidRPr="00CA0104">
        <w:rPr>
          <w:rStyle w:val="Char0"/>
          <w:rtl/>
        </w:rPr>
        <w:t xml:space="preserve"> از علامات قدرت الله ا</w:t>
      </w:r>
      <w:r w:rsidR="001D6265" w:rsidRPr="00CA0104">
        <w:rPr>
          <w:rStyle w:val="Char0"/>
          <w:rFonts w:hint="cs"/>
          <w:rtl/>
        </w:rPr>
        <w:t>ین</w:t>
      </w:r>
      <w:r w:rsidR="001D6265" w:rsidRPr="00CA0104">
        <w:rPr>
          <w:rStyle w:val="Char0"/>
          <w:rtl/>
        </w:rPr>
        <w:t xml:space="preserve"> است که (اصل) شما (آدم) را از خاک آفر</w:t>
      </w:r>
      <w:r w:rsidR="001D6265" w:rsidRPr="00CA0104">
        <w:rPr>
          <w:rStyle w:val="Char0"/>
          <w:rFonts w:hint="cs"/>
          <w:rtl/>
        </w:rPr>
        <w:t>ید،</w:t>
      </w:r>
      <w:r w:rsidR="001D6265" w:rsidRPr="00CA0104">
        <w:rPr>
          <w:rStyle w:val="Char0"/>
          <w:rtl/>
        </w:rPr>
        <w:t xml:space="preserve"> باز ناگهان شما انسان</w:t>
      </w:r>
      <w:r>
        <w:rPr>
          <w:rStyle w:val="Char0"/>
          <w:rFonts w:hint="cs"/>
          <w:rtl/>
        </w:rPr>
        <w:t>‌</w:t>
      </w:r>
      <w:r w:rsidR="001D6265" w:rsidRPr="00CA0104">
        <w:rPr>
          <w:rStyle w:val="Char0"/>
          <w:rtl/>
        </w:rPr>
        <w:t>ها در زم</w:t>
      </w:r>
      <w:r w:rsidR="001D6265" w:rsidRPr="00CA0104">
        <w:rPr>
          <w:rStyle w:val="Char0"/>
          <w:rFonts w:hint="cs"/>
          <w:rtl/>
        </w:rPr>
        <w:t>ین</w:t>
      </w:r>
      <w:r w:rsidR="001D6265" w:rsidRPr="00CA0104">
        <w:rPr>
          <w:rStyle w:val="Char0"/>
          <w:rtl/>
        </w:rPr>
        <w:t xml:space="preserve"> منتشر شد</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۲۱</w:t>
      </w:r>
      <w:r>
        <w:rPr>
          <w:rStyle w:val="Char0"/>
          <w:rFonts w:cs="Traditional Arabic" w:hint="cs"/>
          <w:rtl/>
        </w:rPr>
        <w:t>﴾</w:t>
      </w:r>
      <w:r w:rsidR="001D6265" w:rsidRPr="00CA0104">
        <w:rPr>
          <w:rStyle w:val="Char0"/>
          <w:rtl/>
        </w:rPr>
        <w:t xml:space="preserve"> و از علامات قدرت الله ا</w:t>
      </w:r>
      <w:r w:rsidR="001D6265" w:rsidRPr="00CA0104">
        <w:rPr>
          <w:rStyle w:val="Char0"/>
          <w:rFonts w:hint="cs"/>
          <w:rtl/>
        </w:rPr>
        <w:t>ین</w:t>
      </w:r>
      <w:r w:rsidR="001D6265" w:rsidRPr="00CA0104">
        <w:rPr>
          <w:rStyle w:val="Char0"/>
          <w:rtl/>
        </w:rPr>
        <w:t xml:space="preserve"> است که از جنس خودتان برا</w:t>
      </w:r>
      <w:r w:rsidR="001D6265" w:rsidRPr="00CA0104">
        <w:rPr>
          <w:rStyle w:val="Char0"/>
          <w:rFonts w:hint="cs"/>
          <w:rtl/>
        </w:rPr>
        <w:t>یتان</w:t>
      </w:r>
      <w:r w:rsidR="001D6265" w:rsidRPr="00CA0104">
        <w:rPr>
          <w:rStyle w:val="Char0"/>
          <w:rtl/>
        </w:rPr>
        <w:t xml:space="preserve"> همسران</w:t>
      </w:r>
      <w:r w:rsidR="001D6265" w:rsidRPr="00CA0104">
        <w:rPr>
          <w:rStyle w:val="Char0"/>
          <w:rFonts w:hint="cs"/>
          <w:rtl/>
        </w:rPr>
        <w:t>ی</w:t>
      </w:r>
      <w:r w:rsidR="001D6265" w:rsidRPr="00CA0104">
        <w:rPr>
          <w:rStyle w:val="Char0"/>
          <w:rtl/>
        </w:rPr>
        <w:t xml:space="preserve"> آفر</w:t>
      </w:r>
      <w:r w:rsidR="001D6265" w:rsidRPr="00CA0104">
        <w:rPr>
          <w:rStyle w:val="Char0"/>
          <w:rFonts w:hint="cs"/>
          <w:rtl/>
        </w:rPr>
        <w:t>ید</w:t>
      </w:r>
      <w:r w:rsidR="001D6265" w:rsidRPr="00CA0104">
        <w:rPr>
          <w:rStyle w:val="Char0"/>
          <w:rtl/>
        </w:rPr>
        <w:t xml:space="preserve"> تا در کنار آنان آرام گ</w:t>
      </w:r>
      <w:r w:rsidR="001D6265" w:rsidRPr="00CA0104">
        <w:rPr>
          <w:rStyle w:val="Char0"/>
          <w:rFonts w:hint="cs"/>
          <w:rtl/>
        </w:rPr>
        <w:t>یرید</w:t>
      </w:r>
      <w:r w:rsidR="001D6265" w:rsidRPr="00CA0104">
        <w:rPr>
          <w:rStyle w:val="Char0"/>
          <w:rtl/>
        </w:rPr>
        <w:t xml:space="preserve"> و در م</w:t>
      </w:r>
      <w:r w:rsidR="001D6265" w:rsidRPr="00CA0104">
        <w:rPr>
          <w:rStyle w:val="Char0"/>
          <w:rFonts w:hint="cs"/>
          <w:rtl/>
        </w:rPr>
        <w:t>یانتان</w:t>
      </w:r>
      <w:r w:rsidR="001D6265" w:rsidRPr="00CA0104">
        <w:rPr>
          <w:rStyle w:val="Char0"/>
          <w:rtl/>
        </w:rPr>
        <w:t xml:space="preserve"> دوست</w:t>
      </w:r>
      <w:r w:rsidR="001D6265" w:rsidRPr="00CA0104">
        <w:rPr>
          <w:rStyle w:val="Char0"/>
          <w:rFonts w:hint="cs"/>
          <w:rtl/>
        </w:rPr>
        <w:t>ی</w:t>
      </w:r>
      <w:r w:rsidR="001D6265" w:rsidRPr="00CA0104">
        <w:rPr>
          <w:rStyle w:val="Char0"/>
          <w:rtl/>
        </w:rPr>
        <w:t xml:space="preserve"> و مهربان</w:t>
      </w:r>
      <w:r w:rsidR="001D6265" w:rsidRPr="00CA0104">
        <w:rPr>
          <w:rStyle w:val="Char0"/>
          <w:rFonts w:hint="cs"/>
          <w:rtl/>
        </w:rPr>
        <w:t>ی</w:t>
      </w:r>
      <w:r w:rsidR="001D6265" w:rsidRPr="00CA0104">
        <w:rPr>
          <w:rStyle w:val="Char0"/>
          <w:rtl/>
        </w:rPr>
        <w:t xml:space="preserve"> نهاد، البته در ا</w:t>
      </w:r>
      <w:r w:rsidR="001D6265" w:rsidRPr="00CA0104">
        <w:rPr>
          <w:rStyle w:val="Char0"/>
          <w:rFonts w:hint="cs"/>
          <w:rtl/>
        </w:rPr>
        <w:t>ین</w:t>
      </w:r>
      <w:r w:rsidR="001D6265" w:rsidRPr="00CA0104">
        <w:rPr>
          <w:rStyle w:val="Char0"/>
          <w:rtl/>
        </w:rPr>
        <w:t xml:space="preserve"> </w:t>
      </w:r>
      <w:r w:rsidR="001D6265" w:rsidRPr="00CA0104">
        <w:rPr>
          <w:rStyle w:val="Char0"/>
          <w:rFonts w:hint="cs"/>
          <w:rtl/>
        </w:rPr>
        <w:t>نشانه</w:t>
      </w:r>
      <w:r w:rsidR="00CA0104">
        <w:rPr>
          <w:rStyle w:val="Char0"/>
          <w:rtl/>
        </w:rPr>
        <w:t xml:space="preserve">‌هایی </w:t>
      </w:r>
      <w:r w:rsidR="001D6265" w:rsidRPr="00CA0104">
        <w:rPr>
          <w:rStyle w:val="Char0"/>
          <w:rtl/>
        </w:rPr>
        <w:t>است برا</w:t>
      </w:r>
      <w:r w:rsidR="001D6265" w:rsidRPr="00CA0104">
        <w:rPr>
          <w:rStyle w:val="Char0"/>
          <w:rFonts w:hint="cs"/>
          <w:rtl/>
        </w:rPr>
        <w:t>ی</w:t>
      </w:r>
      <w:r w:rsidR="001D6265" w:rsidRPr="00CA0104">
        <w:rPr>
          <w:rStyle w:val="Char0"/>
          <w:rtl/>
        </w:rPr>
        <w:t xml:space="preserve"> قوم</w:t>
      </w:r>
      <w:r w:rsidR="001D6265" w:rsidRPr="00CA0104">
        <w:rPr>
          <w:rStyle w:val="Char0"/>
          <w:rFonts w:hint="cs"/>
          <w:rtl/>
        </w:rPr>
        <w:t>ی</w:t>
      </w:r>
      <w:r w:rsidR="001D6265" w:rsidRPr="00CA0104">
        <w:rPr>
          <w:rStyle w:val="Char0"/>
          <w:rtl/>
        </w:rPr>
        <w:t xml:space="preserve"> که</w:t>
      </w:r>
      <w:r w:rsidR="00CA0104">
        <w:rPr>
          <w:rStyle w:val="Char0"/>
          <w:rtl/>
        </w:rPr>
        <w:t xml:space="preserve"> می‌</w:t>
      </w:r>
      <w:r w:rsidR="001D6265" w:rsidRPr="00CA0104">
        <w:rPr>
          <w:rStyle w:val="Char0"/>
          <w:rtl/>
        </w:rPr>
        <w:t>اند</w:t>
      </w:r>
      <w:r w:rsidR="001D6265" w:rsidRPr="00CA0104">
        <w:rPr>
          <w:rStyle w:val="Char0"/>
          <w:rFonts w:hint="cs"/>
          <w:rtl/>
        </w:rPr>
        <w:t>یشند</w:t>
      </w:r>
      <w:r w:rsidR="001D6265" w:rsidRPr="00CA0104">
        <w:rPr>
          <w:rStyle w:val="Char0"/>
          <w:rtl/>
        </w:rPr>
        <w:t xml:space="preserve">. </w:t>
      </w:r>
      <w:r w:rsidR="002B1E78">
        <w:rPr>
          <w:rStyle w:val="Char0"/>
          <w:rFonts w:cs="Traditional Arabic" w:hint="cs"/>
          <w:rtl/>
        </w:rPr>
        <w:t>﴿</w:t>
      </w:r>
      <w:r w:rsidR="001D6265" w:rsidRPr="00CA0104">
        <w:rPr>
          <w:rStyle w:val="Char0"/>
          <w:rtl/>
        </w:rPr>
        <w:t>۲۲</w:t>
      </w:r>
      <w:r w:rsidR="002B1E78">
        <w:rPr>
          <w:rStyle w:val="Char0"/>
          <w:rFonts w:cs="Traditional Arabic" w:hint="cs"/>
          <w:rtl/>
        </w:rPr>
        <w:t>﴾</w:t>
      </w:r>
      <w:r w:rsidR="001D6265" w:rsidRPr="00CA0104">
        <w:rPr>
          <w:rStyle w:val="Char0"/>
          <w:rtl/>
        </w:rPr>
        <w:t xml:space="preserve"> و از علامات قدرت الله، آفر</w:t>
      </w:r>
      <w:r w:rsidR="001D6265" w:rsidRPr="00CA0104">
        <w:rPr>
          <w:rStyle w:val="Char0"/>
          <w:rFonts w:hint="cs"/>
          <w:rtl/>
        </w:rPr>
        <w:t>ینش</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و مختلف بودن زبان</w:t>
      </w:r>
      <w:r w:rsidR="00CA0104">
        <w:rPr>
          <w:rStyle w:val="Char0"/>
          <w:rtl/>
        </w:rPr>
        <w:t xml:space="preserve">‌ها </w:t>
      </w:r>
      <w:r w:rsidR="001D6265" w:rsidRPr="00CA0104">
        <w:rPr>
          <w:rStyle w:val="Char0"/>
          <w:rtl/>
        </w:rPr>
        <w:t>و رنگ</w:t>
      </w:r>
      <w:r w:rsidR="00CA0104">
        <w:rPr>
          <w:rStyle w:val="Char0"/>
          <w:rtl/>
        </w:rPr>
        <w:t xml:space="preserve">‌های </w:t>
      </w:r>
      <w:r w:rsidR="001D6265" w:rsidRPr="00CA0104">
        <w:rPr>
          <w:rStyle w:val="Char0"/>
          <w:rtl/>
        </w:rPr>
        <w:t>شماست، البته در ا</w:t>
      </w:r>
      <w:r w:rsidR="001D6265" w:rsidRPr="00CA0104">
        <w:rPr>
          <w:rStyle w:val="Char0"/>
          <w:rFonts w:hint="cs"/>
          <w:rtl/>
        </w:rPr>
        <w:t>ین</w:t>
      </w:r>
      <w:r w:rsidR="001D6265" w:rsidRPr="00CA0104">
        <w:rPr>
          <w:rStyle w:val="Char0"/>
          <w:rtl/>
        </w:rPr>
        <w:t xml:space="preserve"> </w:t>
      </w:r>
      <w:r w:rsidR="002B1E78">
        <w:rPr>
          <w:rStyle w:val="Char0"/>
          <w:rFonts w:hint="cs"/>
          <w:rtl/>
        </w:rPr>
        <w:t>(</w:t>
      </w:r>
      <w:r w:rsidR="001D6265" w:rsidRPr="00CA0104">
        <w:rPr>
          <w:rStyle w:val="Char0"/>
          <w:rtl/>
        </w:rPr>
        <w:t>امر</w:t>
      </w:r>
      <w:r w:rsidR="002B1E78">
        <w:rPr>
          <w:rStyle w:val="Char0"/>
          <w:rFonts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اصحاب علم و بص</w:t>
      </w:r>
      <w:r w:rsidR="001D6265" w:rsidRPr="00CA0104">
        <w:rPr>
          <w:rStyle w:val="Char0"/>
          <w:rFonts w:hint="cs"/>
          <w:rtl/>
        </w:rPr>
        <w:t>یرت</w:t>
      </w:r>
      <w:r w:rsidR="001D6265" w:rsidRPr="00CA0104">
        <w:rPr>
          <w:rStyle w:val="Char0"/>
          <w:rtl/>
        </w:rPr>
        <w:t xml:space="preserve"> نشانه</w:t>
      </w:r>
      <w:r w:rsidR="00CA0104">
        <w:rPr>
          <w:rStyle w:val="Char0"/>
          <w:rtl/>
        </w:rPr>
        <w:t xml:space="preserve">‌هایی </w:t>
      </w:r>
      <w:r w:rsidR="001D6265" w:rsidRPr="00CA0104">
        <w:rPr>
          <w:rStyle w:val="Char0"/>
          <w:rtl/>
        </w:rPr>
        <w:lastRenderedPageBreak/>
        <w:t>عبرت انگ</w:t>
      </w:r>
      <w:r w:rsidR="001D6265" w:rsidRPr="00CA0104">
        <w:rPr>
          <w:rStyle w:val="Char0"/>
          <w:rFonts w:hint="cs"/>
          <w:rtl/>
        </w:rPr>
        <w:t>یز</w:t>
      </w:r>
      <w:r w:rsidR="001D6265" w:rsidRPr="00CA0104">
        <w:rPr>
          <w:rStyle w:val="Char0"/>
          <w:rtl/>
        </w:rPr>
        <w:t xml:space="preserve"> است. </w:t>
      </w:r>
      <w:r w:rsidR="002B1E78">
        <w:rPr>
          <w:rStyle w:val="Char0"/>
          <w:rFonts w:cs="Traditional Arabic" w:hint="cs"/>
          <w:rtl/>
        </w:rPr>
        <w:t>﴿</w:t>
      </w:r>
      <w:r w:rsidR="001D6265" w:rsidRPr="00CA0104">
        <w:rPr>
          <w:rStyle w:val="Char0"/>
          <w:rtl/>
        </w:rPr>
        <w:t>۲۳</w:t>
      </w:r>
      <w:r w:rsidR="002B1E78">
        <w:rPr>
          <w:rStyle w:val="Char0"/>
          <w:rFonts w:cs="Traditional Arabic" w:hint="cs"/>
          <w:rtl/>
        </w:rPr>
        <w:t>﴾</w:t>
      </w:r>
      <w:r w:rsidR="001D6265" w:rsidRPr="00CA0104">
        <w:rPr>
          <w:rStyle w:val="Char0"/>
          <w:rtl/>
        </w:rPr>
        <w:t xml:space="preserve"> و از علامات قدرت الل</w:t>
      </w:r>
      <w:r w:rsidR="002B1E78">
        <w:rPr>
          <w:rStyle w:val="Char0"/>
          <w:rtl/>
        </w:rPr>
        <w:t>ه، خواب شما در شب و روز و تلاش</w:t>
      </w:r>
      <w:r w:rsidR="002B1E78">
        <w:rPr>
          <w:rStyle w:val="Char0"/>
          <w:rFonts w:hint="cs"/>
          <w:rtl/>
        </w:rPr>
        <w:t>‌</w:t>
      </w:r>
      <w:r w:rsidR="001D6265" w:rsidRPr="00CA0104">
        <w:rPr>
          <w:rStyle w:val="Char0"/>
          <w:rtl/>
        </w:rPr>
        <w:t>تان ب</w:t>
      </w:r>
      <w:r w:rsidR="001D6265" w:rsidRPr="00CA0104">
        <w:rPr>
          <w:rStyle w:val="Char0"/>
          <w:rFonts w:hint="cs"/>
          <w:rtl/>
        </w:rPr>
        <w:t>رای</w:t>
      </w:r>
      <w:r w:rsidR="001D6265" w:rsidRPr="00CA0104">
        <w:rPr>
          <w:rStyle w:val="Char0"/>
          <w:rtl/>
        </w:rPr>
        <w:t xml:space="preserve"> برخوردار</w:t>
      </w:r>
      <w:r w:rsidR="001D6265" w:rsidRPr="00CA0104">
        <w:rPr>
          <w:rStyle w:val="Char0"/>
          <w:rFonts w:hint="cs"/>
          <w:rtl/>
        </w:rPr>
        <w:t>ی</w:t>
      </w:r>
      <w:r w:rsidR="001D6265" w:rsidRPr="00CA0104">
        <w:rPr>
          <w:rStyle w:val="Char0"/>
          <w:rtl/>
        </w:rPr>
        <w:t xml:space="preserve"> از فضل اوست.</w:t>
      </w:r>
      <w:r w:rsidR="00CA0104">
        <w:rPr>
          <w:rStyle w:val="Char0"/>
          <w:rtl/>
        </w:rPr>
        <w:t xml:space="preserve"> بی‌</w:t>
      </w:r>
      <w:r w:rsidR="001D6265" w:rsidRPr="00CA0104">
        <w:rPr>
          <w:rStyle w:val="Char0"/>
          <w:rtl/>
        </w:rPr>
        <w:t>گمان در ا</w:t>
      </w:r>
      <w:r w:rsidR="001D6265" w:rsidRPr="00CA0104">
        <w:rPr>
          <w:rStyle w:val="Char0"/>
          <w:rFonts w:hint="cs"/>
          <w:rtl/>
        </w:rPr>
        <w:t>ین</w:t>
      </w:r>
      <w:r w:rsidR="001D6265" w:rsidRPr="00CA0104">
        <w:rPr>
          <w:rStyle w:val="Char0"/>
          <w:rtl/>
        </w:rPr>
        <w:t xml:space="preserve"> (امر) برا</w:t>
      </w:r>
      <w:r w:rsidR="001D6265" w:rsidRPr="00CA0104">
        <w:rPr>
          <w:rStyle w:val="Char0"/>
          <w:rFonts w:hint="cs"/>
          <w:rtl/>
        </w:rPr>
        <w:t>ی</w:t>
      </w:r>
      <w:r w:rsidR="001D6265" w:rsidRPr="00CA0104">
        <w:rPr>
          <w:rStyle w:val="Char0"/>
          <w:rtl/>
        </w:rPr>
        <w:t xml:space="preserve"> قوم</w:t>
      </w:r>
      <w:r w:rsidR="001D6265" w:rsidRPr="00CA0104">
        <w:rPr>
          <w:rStyle w:val="Char0"/>
          <w:rFonts w:hint="cs"/>
          <w:rtl/>
        </w:rPr>
        <w:t>ی</w:t>
      </w:r>
      <w:r w:rsidR="001D6265" w:rsidRPr="00CA0104">
        <w:rPr>
          <w:rStyle w:val="Char0"/>
          <w:rtl/>
        </w:rPr>
        <w:t xml:space="preserve"> که (موعظه</w:t>
      </w:r>
      <w:r w:rsidR="00CA0104">
        <w:rPr>
          <w:rStyle w:val="Char0"/>
          <w:rtl/>
        </w:rPr>
        <w:t xml:space="preserve">‌های </w:t>
      </w:r>
      <w:r w:rsidR="001D6265" w:rsidRPr="00CA0104">
        <w:rPr>
          <w:rStyle w:val="Char0"/>
          <w:rtl/>
        </w:rPr>
        <w:t>ما را</w:t>
      </w:r>
      <w:r w:rsidR="002B1E78">
        <w:rPr>
          <w:rStyle w:val="Char0"/>
          <w:rFonts w:hint="cs"/>
          <w:rtl/>
        </w:rPr>
        <w:t>)</w:t>
      </w:r>
      <w:r w:rsidR="00CA0104">
        <w:rPr>
          <w:rStyle w:val="Char0"/>
          <w:rtl/>
        </w:rPr>
        <w:t xml:space="preserve"> می‌</w:t>
      </w:r>
      <w:r w:rsidR="001D6265" w:rsidRPr="00CA0104">
        <w:rPr>
          <w:rStyle w:val="Char0"/>
          <w:rtl/>
        </w:rPr>
        <w:t>شنوند، عبرت</w:t>
      </w:r>
      <w:r w:rsidR="002B1E78">
        <w:rPr>
          <w:rStyle w:val="Char0"/>
          <w:rFonts w:hint="cs"/>
          <w:rtl/>
        </w:rPr>
        <w:t>‌</w:t>
      </w:r>
      <w:r w:rsidR="002B1E78">
        <w:rPr>
          <w:rStyle w:val="Char0"/>
          <w:rtl/>
        </w:rPr>
        <w:t>ها و نشانه</w:t>
      </w:r>
      <w:r w:rsidR="002B1E78">
        <w:rPr>
          <w:rStyle w:val="Char0"/>
          <w:rFonts w:hint="cs"/>
          <w:rtl/>
        </w:rPr>
        <w:t>‌</w:t>
      </w:r>
      <w:r w:rsidR="001D6265" w:rsidRPr="00CA0104">
        <w:rPr>
          <w:rStyle w:val="Char0"/>
          <w:rtl/>
        </w:rPr>
        <w:t xml:space="preserve">هاست. </w:t>
      </w:r>
      <w:r w:rsidR="002B1E78">
        <w:rPr>
          <w:rStyle w:val="Char0"/>
          <w:rFonts w:cs="Traditional Arabic" w:hint="cs"/>
          <w:rtl/>
        </w:rPr>
        <w:t>﴿</w:t>
      </w:r>
      <w:r w:rsidR="001D6265" w:rsidRPr="00CA0104">
        <w:rPr>
          <w:rStyle w:val="Char0"/>
          <w:rtl/>
        </w:rPr>
        <w:t>۲</w:t>
      </w:r>
      <w:r w:rsidR="002B1E78">
        <w:rPr>
          <w:rStyle w:val="Char0"/>
          <w:rFonts w:hint="cs"/>
          <w:rtl/>
        </w:rPr>
        <w:t>4</w:t>
      </w:r>
      <w:r w:rsidR="002B1E78">
        <w:rPr>
          <w:rStyle w:val="Char0"/>
          <w:rFonts w:cs="Traditional Arabic" w:hint="cs"/>
          <w:rtl/>
        </w:rPr>
        <w:t>﴾</w:t>
      </w:r>
      <w:r w:rsidR="001D6265" w:rsidRPr="00CA0104">
        <w:rPr>
          <w:rStyle w:val="Char0"/>
          <w:rtl/>
        </w:rPr>
        <w:t xml:space="preserve"> و از علامات قدرت الله ا</w:t>
      </w:r>
      <w:r w:rsidR="001D6265" w:rsidRPr="00CA0104">
        <w:rPr>
          <w:rStyle w:val="Char0"/>
          <w:rFonts w:hint="cs"/>
          <w:rtl/>
        </w:rPr>
        <w:t>ین</w:t>
      </w:r>
      <w:r w:rsidR="001D6265" w:rsidRPr="00CA0104">
        <w:rPr>
          <w:rStyle w:val="Char0"/>
          <w:rtl/>
        </w:rPr>
        <w:t xml:space="preserve"> است که برق را برا</w:t>
      </w:r>
      <w:r w:rsidR="001D6265" w:rsidRPr="00CA0104">
        <w:rPr>
          <w:rStyle w:val="Char0"/>
          <w:rFonts w:hint="cs"/>
          <w:rtl/>
        </w:rPr>
        <w:t>ی</w:t>
      </w:r>
      <w:r w:rsidR="001D6265" w:rsidRPr="00CA0104">
        <w:rPr>
          <w:rStyle w:val="Char0"/>
          <w:rtl/>
        </w:rPr>
        <w:t xml:space="preserve"> ترس و ام</w:t>
      </w:r>
      <w:r w:rsidR="001D6265" w:rsidRPr="00CA0104">
        <w:rPr>
          <w:rStyle w:val="Char0"/>
          <w:rFonts w:hint="cs"/>
          <w:rtl/>
        </w:rPr>
        <w:t>ید</w:t>
      </w:r>
      <w:r w:rsidR="001D6265" w:rsidRPr="00CA0104">
        <w:rPr>
          <w:rStyle w:val="Char0"/>
          <w:rtl/>
        </w:rPr>
        <w:t xml:space="preserve"> به شما نشان</w:t>
      </w:r>
      <w:r w:rsidR="00CA0104">
        <w:rPr>
          <w:rStyle w:val="Char0"/>
          <w:rtl/>
        </w:rPr>
        <w:t xml:space="preserve"> می‌</w:t>
      </w:r>
      <w:r w:rsidR="001D6265" w:rsidRPr="00CA0104">
        <w:rPr>
          <w:rStyle w:val="Char0"/>
          <w:rtl/>
        </w:rPr>
        <w:t>دهد، و از آسمان آب نازل</w:t>
      </w:r>
      <w:r w:rsidR="00CA0104">
        <w:rPr>
          <w:rStyle w:val="Char0"/>
          <w:rtl/>
        </w:rPr>
        <w:t xml:space="preserve"> می‌</w:t>
      </w:r>
      <w:r w:rsidR="001D6265" w:rsidRPr="00CA0104">
        <w:rPr>
          <w:rStyle w:val="Char0"/>
          <w:rtl/>
        </w:rPr>
        <w:t>کند، پس زم</w:t>
      </w:r>
      <w:r w:rsidR="001D6265" w:rsidRPr="00CA0104">
        <w:rPr>
          <w:rStyle w:val="Char0"/>
          <w:rFonts w:hint="cs"/>
          <w:rtl/>
        </w:rPr>
        <w:t>ین</w:t>
      </w:r>
      <w:r w:rsidR="001D6265" w:rsidRPr="00CA0104">
        <w:rPr>
          <w:rStyle w:val="Char0"/>
          <w:rtl/>
        </w:rPr>
        <w:t xml:space="preserve"> را بوس</w:t>
      </w:r>
      <w:r w:rsidR="001D6265" w:rsidRPr="00CA0104">
        <w:rPr>
          <w:rStyle w:val="Char0"/>
          <w:rFonts w:hint="cs"/>
          <w:rtl/>
        </w:rPr>
        <w:t>یله</w:t>
      </w:r>
      <w:r w:rsidR="001D6265" w:rsidRPr="00CA0104">
        <w:rPr>
          <w:rStyle w:val="Char0"/>
          <w:rtl/>
        </w:rPr>
        <w:t xml:space="preserve"> آن پس از خشک شدنش زنده و سر سبز</w:t>
      </w:r>
      <w:r w:rsidR="00CA0104">
        <w:rPr>
          <w:rStyle w:val="Char0"/>
          <w:rtl/>
        </w:rPr>
        <w:t xml:space="preserve"> می‌</w:t>
      </w:r>
      <w:r w:rsidR="001D6265" w:rsidRPr="00CA0104">
        <w:rPr>
          <w:rStyle w:val="Char0"/>
          <w:rtl/>
        </w:rPr>
        <w:t>گرداند. يقينا در ا</w:t>
      </w:r>
      <w:r w:rsidR="001D6265" w:rsidRPr="00CA0104">
        <w:rPr>
          <w:rStyle w:val="Char0"/>
          <w:rFonts w:hint="cs"/>
          <w:rtl/>
        </w:rPr>
        <w:t>ین</w:t>
      </w:r>
      <w:r w:rsidR="001D6265" w:rsidRPr="00CA0104">
        <w:rPr>
          <w:rStyle w:val="Char0"/>
          <w:rtl/>
        </w:rPr>
        <w:t xml:space="preserve"> </w:t>
      </w:r>
      <w:r w:rsidR="002B1E78">
        <w:rPr>
          <w:rStyle w:val="Char0"/>
          <w:rFonts w:hint="cs"/>
          <w:rtl/>
        </w:rPr>
        <w:t>(</w:t>
      </w:r>
      <w:r w:rsidR="001D6265" w:rsidRPr="00CA0104">
        <w:rPr>
          <w:rStyle w:val="Char0"/>
          <w:rtl/>
        </w:rPr>
        <w:t>امر</w:t>
      </w:r>
      <w:r w:rsidR="002B1E78">
        <w:rPr>
          <w:rStyle w:val="Char0"/>
          <w:rFonts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مردم</w:t>
      </w:r>
      <w:r w:rsidR="001D6265" w:rsidRPr="00CA0104">
        <w:rPr>
          <w:rStyle w:val="Char0"/>
          <w:rFonts w:hint="cs"/>
          <w:rtl/>
        </w:rPr>
        <w:t>ی</w:t>
      </w:r>
      <w:r w:rsidR="001D6265" w:rsidRPr="00CA0104">
        <w:rPr>
          <w:rStyle w:val="Char0"/>
          <w:rtl/>
        </w:rPr>
        <w:t xml:space="preserve"> که عقل و خرد</w:t>
      </w:r>
      <w:r w:rsidR="00CA0104">
        <w:rPr>
          <w:rStyle w:val="Char0"/>
          <w:rtl/>
        </w:rPr>
        <w:t xml:space="preserve"> می‌</w:t>
      </w:r>
      <w:r w:rsidR="001D6265" w:rsidRPr="00CA0104">
        <w:rPr>
          <w:rStyle w:val="Char0"/>
          <w:rtl/>
        </w:rPr>
        <w:t>ورزند، نشانه</w:t>
      </w:r>
      <w:r w:rsidR="00CA0104">
        <w:rPr>
          <w:rStyle w:val="Char0"/>
          <w:rtl/>
        </w:rPr>
        <w:t xml:space="preserve">‌ها </w:t>
      </w:r>
      <w:r w:rsidR="002B1E78">
        <w:rPr>
          <w:rStyle w:val="Char0"/>
          <w:rFonts w:hint="cs"/>
          <w:rtl/>
        </w:rPr>
        <w:t>(</w:t>
      </w:r>
      <w:r w:rsidR="002B1E78">
        <w:rPr>
          <w:rStyle w:val="Char0"/>
          <w:rtl/>
        </w:rPr>
        <w:t>و عبرت</w:t>
      </w:r>
      <w:r w:rsidR="002B1E78">
        <w:rPr>
          <w:rStyle w:val="Char0"/>
          <w:rFonts w:hint="cs"/>
          <w:rtl/>
        </w:rPr>
        <w:t>‌</w:t>
      </w:r>
      <w:r w:rsidR="002B1E78">
        <w:rPr>
          <w:rStyle w:val="Char0"/>
          <w:rtl/>
        </w:rPr>
        <w:t>ها) است.</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وَمِنْ آيَاتِهِ أَنْ تَقُومَ السَّمَاءُ وَالْأَرْضُ بِأَمْرِهِ</w:t>
      </w:r>
      <w:r w:rsidR="001619CE" w:rsidRPr="008B4A46">
        <w:rPr>
          <w:rStyle w:val="Char7"/>
          <w:rtl/>
        </w:rPr>
        <w:t xml:space="preserve"> </w:t>
      </w:r>
      <w:r w:rsidRPr="008B4A46">
        <w:rPr>
          <w:rStyle w:val="Char7"/>
          <w:rtl/>
        </w:rPr>
        <w:t>ثُمَّ إِذَا دَعَاكُمْ دَعْوَةً مِنَ الْأَرْضِ إِذَا أَنْتُمْ تَخْرُجُونَ٢٥ وَلَهُ مَنْ فِي السَّمَاوَاتِ وَالْأَرْضِ</w:t>
      </w:r>
      <w:r w:rsidR="001619CE" w:rsidRPr="008B4A46">
        <w:rPr>
          <w:rStyle w:val="Char7"/>
          <w:rtl/>
        </w:rPr>
        <w:t xml:space="preserve"> </w:t>
      </w:r>
      <w:r w:rsidRPr="008B4A46">
        <w:rPr>
          <w:rStyle w:val="Char7"/>
          <w:rtl/>
        </w:rPr>
        <w:t>كُلٌّ لَهُ قَانِتُونَ٢٦ وَهُوَ الَّذِي يَبْدَأُ الْخَلْقَ ثُمَّ يُعِيدُهُ وَهُوَ أَهْوَنُ عَلَيْهِ</w:t>
      </w:r>
      <w:r w:rsidR="001619CE" w:rsidRPr="008B4A46">
        <w:rPr>
          <w:rStyle w:val="Char7"/>
          <w:rtl/>
        </w:rPr>
        <w:t xml:space="preserve"> </w:t>
      </w:r>
      <w:r w:rsidRPr="008B4A46">
        <w:rPr>
          <w:rStyle w:val="Char7"/>
          <w:rtl/>
        </w:rPr>
        <w:t>وَلَهُ الْمَثَلُ الْأَعْلَى فِي السَّمَاوَاتِ وَالْأَرْضِ</w:t>
      </w:r>
      <w:r w:rsidR="001619CE" w:rsidRPr="008B4A46">
        <w:rPr>
          <w:rStyle w:val="Char7"/>
          <w:rtl/>
        </w:rPr>
        <w:t xml:space="preserve"> </w:t>
      </w:r>
      <w:r w:rsidRPr="008B4A46">
        <w:rPr>
          <w:rStyle w:val="Char7"/>
          <w:rtl/>
        </w:rPr>
        <w:t>وَهُوَ الْعَزِيزُ الْحَكِيمُ٢٧ ضَرَبَ لَكُمْ مَثَلًا مِنْ أَنْفُسِكُمْ</w:t>
      </w:r>
      <w:r w:rsidR="001619CE" w:rsidRPr="008B4A46">
        <w:rPr>
          <w:rStyle w:val="Char7"/>
          <w:rtl/>
        </w:rPr>
        <w:t xml:space="preserve"> </w:t>
      </w:r>
      <w:r w:rsidRPr="008B4A46">
        <w:rPr>
          <w:rStyle w:val="Char7"/>
          <w:rtl/>
        </w:rPr>
        <w:t>هَلْ لَكُمْ مِنْ مَا مَلَكَتْ أَيْمَانُكُمْ مِنْ شُرَكَاءَ فِي مَا رَزَقْنَاكُمْ فَأَنْتُمْ فِيهِ سَوَاءٌ تَخَافُونَهُمْ كَخِيفَتِكُمْ أَنْفُسَكُمْ</w:t>
      </w:r>
      <w:r w:rsidR="001619CE" w:rsidRPr="008B4A46">
        <w:rPr>
          <w:rStyle w:val="Char7"/>
          <w:rtl/>
        </w:rPr>
        <w:t xml:space="preserve"> </w:t>
      </w:r>
      <w:r w:rsidRPr="008B4A46">
        <w:rPr>
          <w:rStyle w:val="Char7"/>
          <w:rtl/>
        </w:rPr>
        <w:t>كَذَلِكَ نُفَصِّلُ الْآيَاتِ لِقَوْمٍ يَعْقِلُونَ٢٨ بَلِ اتَّبَعَ الَّذِينَ ظَلَمُوا أَهْوَاءَهُمْ بِغَيْرِ عِلْمٍ</w:t>
      </w:r>
      <w:r w:rsidR="001619CE" w:rsidRPr="008B4A46">
        <w:rPr>
          <w:rStyle w:val="Char7"/>
          <w:rtl/>
        </w:rPr>
        <w:t xml:space="preserve"> </w:t>
      </w:r>
      <w:r w:rsidRPr="008B4A46">
        <w:rPr>
          <w:rStyle w:val="Char7"/>
          <w:rtl/>
        </w:rPr>
        <w:t>فَمَنْ يَهْدِي مَنْ أَضَلَّ اللَّهُ</w:t>
      </w:r>
      <w:r w:rsidR="001619CE" w:rsidRPr="008B4A46">
        <w:rPr>
          <w:rStyle w:val="Char7"/>
          <w:rtl/>
        </w:rPr>
        <w:t xml:space="preserve"> </w:t>
      </w:r>
      <w:r w:rsidRPr="008B4A46">
        <w:rPr>
          <w:rStyle w:val="Char7"/>
          <w:rtl/>
        </w:rPr>
        <w:t>وَمَا لَهُمْ مِنْ نَاصِرِينَ٢٩ فَأَقِمْ وَجْهَكَ لِلدِّينِ حَنِيفًا</w:t>
      </w:r>
      <w:r w:rsidR="001619CE" w:rsidRPr="008B4A46">
        <w:rPr>
          <w:rStyle w:val="Char7"/>
          <w:rtl/>
        </w:rPr>
        <w:t xml:space="preserve"> </w:t>
      </w:r>
      <w:r w:rsidRPr="008B4A46">
        <w:rPr>
          <w:rStyle w:val="Char7"/>
          <w:rtl/>
        </w:rPr>
        <w:t>فِطْرَتَ اللَّهِ الَّتِي فَطَرَ النَّاسَ عَلَيْهَا</w:t>
      </w:r>
      <w:r w:rsidR="001619CE" w:rsidRPr="008B4A46">
        <w:rPr>
          <w:rStyle w:val="Char7"/>
          <w:rtl/>
        </w:rPr>
        <w:t xml:space="preserve"> </w:t>
      </w:r>
      <w:r w:rsidRPr="008B4A46">
        <w:rPr>
          <w:rStyle w:val="Char7"/>
          <w:rtl/>
        </w:rPr>
        <w:t>لَا تَبْدِيلَ لِخَلْقِ اللَّهِ</w:t>
      </w:r>
      <w:r w:rsidR="001619CE" w:rsidRPr="008B4A46">
        <w:rPr>
          <w:rStyle w:val="Char7"/>
          <w:rtl/>
        </w:rPr>
        <w:t xml:space="preserve"> </w:t>
      </w:r>
      <w:r w:rsidRPr="008B4A46">
        <w:rPr>
          <w:rStyle w:val="Char7"/>
          <w:rtl/>
        </w:rPr>
        <w:t>ذَلِكَ الدِّينُ الْقَيِّمُ وَلَكِنَّ أَكْثَرَ النَّاسِ لَا يَعْلَمُونَ٣٠ مُنِيبِينَ إِلَيْهِ وَاتَّقُوهُ وَأَقِيمُوا الصَّلَاةَ وَلَا تَكُونُوا مِنَ الْمُشْرِكِينَ٣١ مِنَ الَّذِينَ فَرَّقُوا دِينَهُمْ وَكَانُوا شِيَعًا</w:t>
      </w:r>
      <w:r w:rsidR="001619CE" w:rsidRPr="008B4A46">
        <w:rPr>
          <w:rStyle w:val="Char7"/>
          <w:rtl/>
        </w:rPr>
        <w:t xml:space="preserve"> </w:t>
      </w:r>
      <w:r w:rsidRPr="008B4A46">
        <w:rPr>
          <w:rStyle w:val="Char7"/>
          <w:rtl/>
        </w:rPr>
        <w:t>كُلُّ حِزْبٍ بِمَا لَدَيْهِمْ فَرِحُونَ٣٢</w:t>
      </w:r>
      <w:r w:rsidRPr="00A51322">
        <w:rPr>
          <w:rStyle w:val="Char0"/>
          <w:rFonts w:ascii="Times New Roman" w:hAnsi="Times New Roman" w:cs="Traditional Arabic" w:hint="cs"/>
          <w:rtl/>
        </w:rPr>
        <w:t>﴾</w:t>
      </w:r>
      <w:r w:rsidRPr="008B4A46">
        <w:rPr>
          <w:rStyle w:val="Char"/>
          <w:rtl/>
        </w:rPr>
        <w:t xml:space="preserve"> [الروم: 25-32]</w:t>
      </w:r>
      <w:r>
        <w:rPr>
          <w:rStyle w:val="Char0"/>
          <w:rFonts w:hint="cs"/>
          <w:rtl/>
        </w:rPr>
        <w:t>.</w:t>
      </w:r>
    </w:p>
    <w:p w:rsidR="001D6265" w:rsidRPr="00CA0104" w:rsidRDefault="002B1E78" w:rsidP="002E0F68">
      <w:pPr>
        <w:pStyle w:val="a0"/>
        <w:rPr>
          <w:rStyle w:val="Char0"/>
          <w:rtl/>
        </w:rPr>
      </w:pPr>
      <w:r>
        <w:rPr>
          <w:rStyle w:val="Char0"/>
          <w:rFonts w:cs="Traditional Arabic" w:hint="cs"/>
          <w:rtl/>
        </w:rPr>
        <w:t>﴿</w:t>
      </w:r>
      <w:r w:rsidR="001D6265" w:rsidRPr="00CA0104">
        <w:rPr>
          <w:rStyle w:val="Char0"/>
          <w:rtl/>
        </w:rPr>
        <w:t>۲۵</w:t>
      </w:r>
      <w:r>
        <w:rPr>
          <w:rStyle w:val="Char0"/>
          <w:rFonts w:cs="Traditional Arabic" w:hint="cs"/>
          <w:rtl/>
        </w:rPr>
        <w:t>﴾</w:t>
      </w:r>
      <w:r w:rsidR="001D6265" w:rsidRPr="00CA0104">
        <w:rPr>
          <w:rStyle w:val="Char0"/>
          <w:rtl/>
        </w:rPr>
        <w:t xml:space="preserve"> و از علامات قدرت الله ا</w:t>
      </w:r>
      <w:r w:rsidR="001D6265" w:rsidRPr="00CA0104">
        <w:rPr>
          <w:rStyle w:val="Char0"/>
          <w:rFonts w:hint="cs"/>
          <w:rtl/>
        </w:rPr>
        <w:t>ین</w:t>
      </w:r>
      <w:r w:rsidR="001D6265" w:rsidRPr="00CA0104">
        <w:rPr>
          <w:rStyle w:val="Char0"/>
          <w:rtl/>
        </w:rPr>
        <w:t xml:space="preserve"> است که آسمان و زم</w:t>
      </w:r>
      <w:r w:rsidR="001D6265" w:rsidRPr="00CA0104">
        <w:rPr>
          <w:rStyle w:val="Char0"/>
          <w:rFonts w:hint="cs"/>
          <w:rtl/>
        </w:rPr>
        <w:t>ین</w:t>
      </w:r>
      <w:r w:rsidR="001D6265" w:rsidRPr="00CA0104">
        <w:rPr>
          <w:rStyle w:val="Char0"/>
          <w:rtl/>
        </w:rPr>
        <w:t xml:space="preserve"> به فرمان او برپا و قا</w:t>
      </w:r>
      <w:r w:rsidR="001D6265" w:rsidRPr="00CA0104">
        <w:rPr>
          <w:rStyle w:val="Char0"/>
          <w:rFonts w:hint="cs"/>
          <w:rtl/>
        </w:rPr>
        <w:t>یم</w:t>
      </w:r>
      <w:r w:rsidR="001D6265" w:rsidRPr="00CA0104">
        <w:rPr>
          <w:rStyle w:val="Char0"/>
          <w:rtl/>
        </w:rPr>
        <w:t xml:space="preserve"> است. باز وقت</w:t>
      </w:r>
      <w:r w:rsidR="001D6265" w:rsidRPr="00CA0104">
        <w:rPr>
          <w:rStyle w:val="Char0"/>
          <w:rFonts w:hint="cs"/>
          <w:rtl/>
        </w:rPr>
        <w:t>ی</w:t>
      </w:r>
      <w:r w:rsidR="001D6265" w:rsidRPr="00CA0104">
        <w:rPr>
          <w:rStyle w:val="Char0"/>
          <w:rtl/>
        </w:rPr>
        <w:t xml:space="preserve"> شما را از زم</w:t>
      </w:r>
      <w:r w:rsidR="001D6265" w:rsidRPr="00CA0104">
        <w:rPr>
          <w:rStyle w:val="Char0"/>
          <w:rFonts w:hint="cs"/>
          <w:rtl/>
        </w:rPr>
        <w:t>ین</w:t>
      </w:r>
      <w:r w:rsidR="001D6265" w:rsidRPr="00CA0104">
        <w:rPr>
          <w:rStyle w:val="Char0"/>
          <w:rtl/>
        </w:rPr>
        <w:t xml:space="preserve"> با صدا</w:t>
      </w:r>
      <w:r w:rsidR="001D6265" w:rsidRPr="00CA0104">
        <w:rPr>
          <w:rStyle w:val="Char0"/>
          <w:rFonts w:hint="cs"/>
          <w:rtl/>
        </w:rPr>
        <w:t>یی</w:t>
      </w:r>
      <w:r w:rsidR="001D6265" w:rsidRPr="00CA0104">
        <w:rPr>
          <w:rStyle w:val="Char0"/>
          <w:rtl/>
        </w:rPr>
        <w:t xml:space="preserve"> بخواند، ناگهان شما ب</w:t>
      </w:r>
      <w:r w:rsidR="001D6265" w:rsidRPr="00CA0104">
        <w:rPr>
          <w:rStyle w:val="Char0"/>
          <w:rFonts w:hint="cs"/>
          <w:rtl/>
        </w:rPr>
        <w:t>یرون</w:t>
      </w:r>
      <w:r w:rsidR="00CA0104">
        <w:rPr>
          <w:rStyle w:val="Char0"/>
          <w:rtl/>
        </w:rPr>
        <w:t xml:space="preserve"> می‌</w:t>
      </w:r>
      <w:r w:rsidR="001D6265" w:rsidRPr="00CA0104">
        <w:rPr>
          <w:rStyle w:val="Char0"/>
          <w:rtl/>
        </w:rPr>
        <w:t>شو</w:t>
      </w:r>
      <w:r w:rsidR="001D6265" w:rsidRPr="00CA0104">
        <w:rPr>
          <w:rStyle w:val="Char0"/>
          <w:rFonts w:hint="cs"/>
          <w:rtl/>
        </w:rPr>
        <w:t>ید</w:t>
      </w:r>
      <w:r w:rsidR="001D6265" w:rsidRPr="00CA0104">
        <w:rPr>
          <w:rStyle w:val="Char0"/>
          <w:rtl/>
        </w:rPr>
        <w:t xml:space="preserve">. </w:t>
      </w:r>
      <w:r w:rsidR="002E0F68">
        <w:rPr>
          <w:rStyle w:val="Char0"/>
          <w:rFonts w:cs="Traditional Arabic" w:hint="cs"/>
          <w:rtl/>
        </w:rPr>
        <w:t>﴿</w:t>
      </w:r>
      <w:r w:rsidR="001D6265" w:rsidRPr="00CA0104">
        <w:rPr>
          <w:rStyle w:val="Char0"/>
          <w:rtl/>
        </w:rPr>
        <w:t>۲</w:t>
      </w:r>
      <w:r w:rsidR="002E0F68">
        <w:rPr>
          <w:rStyle w:val="Char0"/>
          <w:rFonts w:hint="cs"/>
          <w:rtl/>
        </w:rPr>
        <w:t>6</w:t>
      </w:r>
      <w:r w:rsidR="002E0F68">
        <w:rPr>
          <w:rStyle w:val="Char0"/>
          <w:rFonts w:cs="Traditional Arabic" w:hint="cs"/>
          <w:rtl/>
        </w:rPr>
        <w:t>﴾</w:t>
      </w:r>
      <w:r w:rsidR="001D6265" w:rsidRPr="00CA0104">
        <w:rPr>
          <w:rStyle w:val="Char0"/>
          <w:rtl/>
        </w:rPr>
        <w:t xml:space="preserve"> و هر که در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است، از او (و در تصرف او) است و همگ</w:t>
      </w:r>
      <w:r w:rsidR="001D6265" w:rsidRPr="00CA0104">
        <w:rPr>
          <w:rStyle w:val="Char0"/>
          <w:rFonts w:hint="cs"/>
          <w:rtl/>
        </w:rPr>
        <w:t>ی</w:t>
      </w:r>
      <w:r w:rsidR="001D6265" w:rsidRPr="00CA0104">
        <w:rPr>
          <w:rStyle w:val="Char0"/>
          <w:rtl/>
        </w:rPr>
        <w:t xml:space="preserve"> فر</w:t>
      </w:r>
      <w:r w:rsidR="001D6265" w:rsidRPr="00CA0104">
        <w:rPr>
          <w:rStyle w:val="Char0"/>
          <w:rFonts w:hint="cs"/>
          <w:rtl/>
        </w:rPr>
        <w:t>مانبردار</w:t>
      </w:r>
      <w:r w:rsidR="001D6265" w:rsidRPr="00CA0104">
        <w:rPr>
          <w:rStyle w:val="Char0"/>
          <w:rtl/>
        </w:rPr>
        <w:t xml:space="preserve"> او هستند. </w:t>
      </w:r>
      <w:r w:rsidR="002E0F68">
        <w:rPr>
          <w:rStyle w:val="Char0"/>
          <w:rFonts w:cs="Traditional Arabic" w:hint="cs"/>
          <w:rtl/>
        </w:rPr>
        <w:t>﴿</w:t>
      </w:r>
      <w:r w:rsidR="001D6265" w:rsidRPr="00CA0104">
        <w:rPr>
          <w:rStyle w:val="Char0"/>
          <w:rtl/>
        </w:rPr>
        <w:t>۲۷</w:t>
      </w:r>
      <w:r w:rsidR="002E0F68">
        <w:rPr>
          <w:rStyle w:val="Char0"/>
          <w:rFonts w:cs="Traditional Arabic" w:hint="cs"/>
          <w:rtl/>
        </w:rPr>
        <w:t>﴾</w:t>
      </w:r>
      <w:r w:rsidR="001D6265" w:rsidRPr="00CA0104">
        <w:rPr>
          <w:rStyle w:val="Char0"/>
          <w:rtl/>
        </w:rPr>
        <w:t xml:space="preserve"> و اوست ذات</w:t>
      </w:r>
      <w:r w:rsidR="001D6265" w:rsidRPr="00CA0104">
        <w:rPr>
          <w:rStyle w:val="Char0"/>
          <w:rFonts w:hint="cs"/>
          <w:rtl/>
        </w:rPr>
        <w:t>ی</w:t>
      </w:r>
      <w:r w:rsidR="001D6265" w:rsidRPr="00CA0104">
        <w:rPr>
          <w:rStyle w:val="Char0"/>
          <w:rtl/>
        </w:rPr>
        <w:t xml:space="preserve"> که خلقت را آغاز</w:t>
      </w:r>
      <w:r w:rsidR="00CA0104">
        <w:rPr>
          <w:rStyle w:val="Char0"/>
          <w:rtl/>
        </w:rPr>
        <w:t xml:space="preserve"> می‌</w:t>
      </w:r>
      <w:r w:rsidR="001D6265" w:rsidRPr="00CA0104">
        <w:rPr>
          <w:rStyle w:val="Char0"/>
          <w:rtl/>
        </w:rPr>
        <w:t>کند باز آن را دوباره ا</w:t>
      </w:r>
      <w:r w:rsidR="001D6265" w:rsidRPr="00CA0104">
        <w:rPr>
          <w:rStyle w:val="Char0"/>
          <w:rFonts w:hint="cs"/>
          <w:rtl/>
        </w:rPr>
        <w:t>یجاد</w:t>
      </w:r>
      <w:r w:rsidR="00CA0104">
        <w:rPr>
          <w:rStyle w:val="Char0"/>
          <w:rtl/>
        </w:rPr>
        <w:t xml:space="preserve"> می‌</w:t>
      </w:r>
      <w:r w:rsidR="001D6265" w:rsidRPr="00CA0104">
        <w:rPr>
          <w:rStyle w:val="Char0"/>
          <w:rtl/>
        </w:rPr>
        <w:t>کند، و ا</w:t>
      </w:r>
      <w:r w:rsidR="001D6265" w:rsidRPr="00CA0104">
        <w:rPr>
          <w:rStyle w:val="Char0"/>
          <w:rFonts w:hint="cs"/>
          <w:rtl/>
        </w:rPr>
        <w:t>ین</w:t>
      </w:r>
      <w:r w:rsidR="001D6265" w:rsidRPr="00CA0104">
        <w:rPr>
          <w:rStyle w:val="Char0"/>
          <w:rtl/>
        </w:rPr>
        <w:t xml:space="preserve"> کار برا</w:t>
      </w:r>
      <w:r w:rsidR="001D6265" w:rsidRPr="00CA0104">
        <w:rPr>
          <w:rStyle w:val="Char0"/>
          <w:rFonts w:hint="cs"/>
          <w:rtl/>
        </w:rPr>
        <w:t>یش</w:t>
      </w:r>
      <w:r w:rsidR="001D6265" w:rsidRPr="00CA0104">
        <w:rPr>
          <w:rStyle w:val="Char0"/>
          <w:rtl/>
        </w:rPr>
        <w:t xml:space="preserve"> آسان</w:t>
      </w:r>
      <w:r w:rsidR="00CA0104">
        <w:rPr>
          <w:rStyle w:val="Char0"/>
          <w:rtl/>
        </w:rPr>
        <w:t xml:space="preserve">‌تر </w:t>
      </w:r>
      <w:r w:rsidR="001D6265" w:rsidRPr="00CA0104">
        <w:rPr>
          <w:rStyle w:val="Char0"/>
          <w:rtl/>
        </w:rPr>
        <w:t>است، و هر صفت برتر و والاتر (بر زبان خلايق و دلا</w:t>
      </w:r>
      <w:r w:rsidR="001D6265" w:rsidRPr="00CA0104">
        <w:rPr>
          <w:rStyle w:val="Char0"/>
          <w:rFonts w:hint="cs"/>
          <w:rtl/>
        </w:rPr>
        <w:t>یل</w:t>
      </w:r>
      <w:r w:rsidR="001D6265" w:rsidRPr="00CA0104">
        <w:rPr>
          <w:rStyle w:val="Char0"/>
          <w:rtl/>
        </w:rPr>
        <w:t>) در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اوست و او غالب</w:t>
      </w:r>
      <w:r w:rsidR="002E0F68">
        <w:rPr>
          <w:rStyle w:val="Char0"/>
          <w:rFonts w:hint="cs"/>
          <w:rtl/>
        </w:rPr>
        <w:t>ِ</w:t>
      </w:r>
      <w:r w:rsidR="001D6265" w:rsidRPr="00CA0104">
        <w:rPr>
          <w:rStyle w:val="Char0"/>
          <w:rtl/>
        </w:rPr>
        <w:t xml:space="preserve"> باحکمت است. </w:t>
      </w:r>
      <w:r w:rsidR="002E0F68">
        <w:rPr>
          <w:rStyle w:val="Char0"/>
          <w:rFonts w:cs="Traditional Arabic" w:hint="cs"/>
          <w:rtl/>
        </w:rPr>
        <w:t>﴿</w:t>
      </w:r>
      <w:r w:rsidR="001D6265" w:rsidRPr="00CA0104">
        <w:rPr>
          <w:rStyle w:val="Char0"/>
          <w:rtl/>
        </w:rPr>
        <w:t>۲۸</w:t>
      </w:r>
      <w:r w:rsidR="002E0F68">
        <w:rPr>
          <w:rStyle w:val="Char0"/>
          <w:rFonts w:cs="Traditional Arabic" w:hint="cs"/>
          <w:rtl/>
        </w:rPr>
        <w:t>﴾</w:t>
      </w:r>
      <w:r w:rsidR="001D6265" w:rsidRPr="00CA0104">
        <w:rPr>
          <w:rStyle w:val="Char0"/>
          <w:rtl/>
        </w:rPr>
        <w:t xml:space="preserve"> الله (در بار</w:t>
      </w:r>
      <w:r w:rsidR="002E0F68">
        <w:rPr>
          <w:rStyle w:val="Char0"/>
          <w:rFonts w:hint="cs"/>
          <w:rtl/>
        </w:rPr>
        <w:t>ۀ</w:t>
      </w:r>
      <w:r w:rsidR="001D6265" w:rsidRPr="00CA0104">
        <w:rPr>
          <w:rStyle w:val="Char0"/>
          <w:rtl/>
        </w:rPr>
        <w:t xml:space="preserve"> وحدان</w:t>
      </w:r>
      <w:r w:rsidR="001D6265" w:rsidRPr="00CA0104">
        <w:rPr>
          <w:rStyle w:val="Char0"/>
          <w:rFonts w:hint="cs"/>
          <w:rtl/>
        </w:rPr>
        <w:t>یت</w:t>
      </w:r>
      <w:r w:rsidR="001D6265" w:rsidRPr="00CA0104">
        <w:rPr>
          <w:rStyle w:val="Char0"/>
          <w:rtl/>
        </w:rPr>
        <w:t xml:space="preserve"> خود</w:t>
      </w:r>
      <w:r w:rsidR="002E0F68">
        <w:rPr>
          <w:rStyle w:val="Char0"/>
          <w:rFonts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شما ا</w:t>
      </w:r>
      <w:r w:rsidR="001D6265" w:rsidRPr="00CA0104">
        <w:rPr>
          <w:rStyle w:val="Char0"/>
          <w:rFonts w:hint="cs"/>
          <w:rtl/>
        </w:rPr>
        <w:t>ز</w:t>
      </w:r>
      <w:r w:rsidR="001D6265" w:rsidRPr="00CA0104">
        <w:rPr>
          <w:rStyle w:val="Char0"/>
          <w:rtl/>
        </w:rPr>
        <w:t xml:space="preserve"> خودتان مثل</w:t>
      </w:r>
      <w:r w:rsidR="001D6265" w:rsidRPr="00CA0104">
        <w:rPr>
          <w:rStyle w:val="Char0"/>
          <w:rFonts w:hint="cs"/>
          <w:rtl/>
        </w:rPr>
        <w:t>ی</w:t>
      </w:r>
      <w:r w:rsidR="001D6265" w:rsidRPr="00CA0104">
        <w:rPr>
          <w:rStyle w:val="Char0"/>
          <w:rtl/>
        </w:rPr>
        <w:t xml:space="preserve"> زده است، آ</w:t>
      </w:r>
      <w:r w:rsidR="001D6265" w:rsidRPr="00CA0104">
        <w:rPr>
          <w:rStyle w:val="Char0"/>
          <w:rFonts w:hint="cs"/>
          <w:rtl/>
        </w:rPr>
        <w:t>یا</w:t>
      </w:r>
      <w:r w:rsidR="001D6265" w:rsidRPr="00CA0104">
        <w:rPr>
          <w:rStyle w:val="Char0"/>
          <w:rtl/>
        </w:rPr>
        <w:t xml:space="preserve"> در آنچه به شما روز</w:t>
      </w:r>
      <w:r w:rsidR="001D6265" w:rsidRPr="00CA0104">
        <w:rPr>
          <w:rStyle w:val="Char0"/>
          <w:rFonts w:hint="cs"/>
          <w:rtl/>
        </w:rPr>
        <w:t>ی</w:t>
      </w:r>
      <w:r w:rsidR="002E0F68">
        <w:rPr>
          <w:rStyle w:val="Char0"/>
          <w:rtl/>
        </w:rPr>
        <w:t xml:space="preserve"> داده</w:t>
      </w:r>
      <w:r w:rsidR="002E0F68">
        <w:rPr>
          <w:rStyle w:val="Char0"/>
          <w:rFonts w:hint="cs"/>
          <w:rtl/>
        </w:rPr>
        <w:t>‌</w:t>
      </w:r>
      <w:r w:rsidR="001D6265" w:rsidRPr="00CA0104">
        <w:rPr>
          <w:rStyle w:val="Char0"/>
          <w:rtl/>
        </w:rPr>
        <w:t>ا</w:t>
      </w:r>
      <w:r w:rsidR="001D6265" w:rsidRPr="00CA0104">
        <w:rPr>
          <w:rStyle w:val="Char0"/>
          <w:rFonts w:hint="cs"/>
          <w:rtl/>
        </w:rPr>
        <w:t>یم</w:t>
      </w:r>
      <w:r w:rsidR="00CA0104">
        <w:rPr>
          <w:rStyle w:val="Char0"/>
          <w:rtl/>
        </w:rPr>
        <w:t xml:space="preserve"> </w:t>
      </w:r>
      <w:r w:rsidR="002E0F68">
        <w:rPr>
          <w:rStyle w:val="Char0"/>
          <w:rFonts w:hint="cs"/>
          <w:rtl/>
        </w:rPr>
        <w:t>(</w:t>
      </w:r>
      <w:r w:rsidR="00CA0104">
        <w:rPr>
          <w:rStyle w:val="Char0"/>
          <w:rtl/>
        </w:rPr>
        <w:t>می‌</w:t>
      </w:r>
      <w:r w:rsidR="001D6265" w:rsidRPr="00CA0104">
        <w:rPr>
          <w:rStyle w:val="Char0"/>
          <w:rtl/>
        </w:rPr>
        <w:t>پسند</w:t>
      </w:r>
      <w:r w:rsidR="001D6265" w:rsidRPr="00CA0104">
        <w:rPr>
          <w:rStyle w:val="Char0"/>
          <w:rFonts w:hint="cs"/>
          <w:rtl/>
        </w:rPr>
        <w:t>ید</w:t>
      </w:r>
      <w:r w:rsidR="001D6265" w:rsidRPr="00CA0104">
        <w:rPr>
          <w:rStyle w:val="Char0"/>
          <w:rtl/>
        </w:rPr>
        <w:t xml:space="preserve"> کس</w:t>
      </w:r>
      <w:r w:rsidR="001D6265" w:rsidRPr="00CA0104">
        <w:rPr>
          <w:rStyle w:val="Char0"/>
          <w:rFonts w:hint="cs"/>
          <w:rtl/>
        </w:rPr>
        <w:t>ی</w:t>
      </w:r>
      <w:r w:rsidR="002E0F68">
        <w:rPr>
          <w:rStyle w:val="Char0"/>
          <w:rFonts w:hint="cs"/>
          <w:rtl/>
        </w:rPr>
        <w:t>)</w:t>
      </w:r>
      <w:r w:rsidR="001D6265" w:rsidRPr="00CA0104">
        <w:rPr>
          <w:rStyle w:val="Char0"/>
          <w:rtl/>
        </w:rPr>
        <w:t xml:space="preserve"> از غلامان تان شر</w:t>
      </w:r>
      <w:r w:rsidR="001D6265" w:rsidRPr="00CA0104">
        <w:rPr>
          <w:rStyle w:val="Char0"/>
          <w:rFonts w:hint="cs"/>
          <w:rtl/>
        </w:rPr>
        <w:t>یک</w:t>
      </w:r>
      <w:r w:rsidR="001D6265" w:rsidRPr="00CA0104">
        <w:rPr>
          <w:rStyle w:val="Char0"/>
          <w:rtl/>
        </w:rPr>
        <w:t xml:space="preserve"> تان باشند که شما و ا</w:t>
      </w:r>
      <w:r w:rsidR="001D6265" w:rsidRPr="00CA0104">
        <w:rPr>
          <w:rStyle w:val="Char0"/>
          <w:rFonts w:hint="cs"/>
          <w:rtl/>
        </w:rPr>
        <w:t>یشان</w:t>
      </w:r>
      <w:r w:rsidR="001D6265" w:rsidRPr="00CA0104">
        <w:rPr>
          <w:rStyle w:val="Char0"/>
          <w:rtl/>
        </w:rPr>
        <w:t xml:space="preserve"> هردو در آن </w:t>
      </w:r>
      <w:r w:rsidR="001D6265" w:rsidRPr="00CA0104">
        <w:rPr>
          <w:rStyle w:val="Char0"/>
          <w:rFonts w:hint="cs"/>
          <w:rtl/>
        </w:rPr>
        <w:t>یکسان</w:t>
      </w:r>
      <w:r w:rsidR="001D6265" w:rsidRPr="00CA0104">
        <w:rPr>
          <w:rStyle w:val="Char0"/>
          <w:rtl/>
        </w:rPr>
        <w:t xml:space="preserve"> و برابر باش</w:t>
      </w:r>
      <w:r w:rsidR="001D6265" w:rsidRPr="00CA0104">
        <w:rPr>
          <w:rStyle w:val="Char0"/>
          <w:rFonts w:hint="cs"/>
          <w:rtl/>
        </w:rPr>
        <w:t>ید؟</w:t>
      </w:r>
      <w:r w:rsidR="001D6265" w:rsidRPr="00CA0104">
        <w:rPr>
          <w:rStyle w:val="Char0"/>
          <w:rtl/>
        </w:rPr>
        <w:t xml:space="preserve"> و همانطور که شما (آزادگان) از </w:t>
      </w:r>
      <w:r w:rsidR="001D6265" w:rsidRPr="00CA0104">
        <w:rPr>
          <w:rStyle w:val="Char0"/>
          <w:rFonts w:hint="cs"/>
          <w:rtl/>
        </w:rPr>
        <w:t>یکدیگر</w:t>
      </w:r>
      <w:r w:rsidR="00CA0104">
        <w:rPr>
          <w:rStyle w:val="Char0"/>
          <w:rtl/>
        </w:rPr>
        <w:t xml:space="preserve"> می‌</w:t>
      </w:r>
      <w:r w:rsidR="001D6265" w:rsidRPr="00CA0104">
        <w:rPr>
          <w:rStyle w:val="Char0"/>
          <w:rtl/>
        </w:rPr>
        <w:t>ترس</w:t>
      </w:r>
      <w:r w:rsidR="001D6265" w:rsidRPr="00CA0104">
        <w:rPr>
          <w:rStyle w:val="Char0"/>
          <w:rFonts w:hint="cs"/>
          <w:rtl/>
        </w:rPr>
        <w:t>ید،</w:t>
      </w:r>
      <w:r w:rsidR="001D6265" w:rsidRPr="00CA0104">
        <w:rPr>
          <w:rStyle w:val="Char0"/>
          <w:rtl/>
        </w:rPr>
        <w:t xml:space="preserve"> از بندگان هم ب</w:t>
      </w:r>
      <w:r w:rsidR="001D6265" w:rsidRPr="00CA0104">
        <w:rPr>
          <w:rStyle w:val="Char0"/>
          <w:rFonts w:hint="cs"/>
          <w:rtl/>
        </w:rPr>
        <w:t>یمناک</w:t>
      </w:r>
      <w:r w:rsidR="001D6265" w:rsidRPr="00CA0104">
        <w:rPr>
          <w:rStyle w:val="Char0"/>
          <w:rtl/>
        </w:rPr>
        <w:t xml:space="preserve"> باش</w:t>
      </w:r>
      <w:r w:rsidR="001D6265" w:rsidRPr="00CA0104">
        <w:rPr>
          <w:rStyle w:val="Char0"/>
          <w:rFonts w:hint="cs"/>
          <w:rtl/>
        </w:rPr>
        <w:t>ید؟</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آ</w:t>
      </w:r>
      <w:r w:rsidR="001D6265" w:rsidRPr="00CA0104">
        <w:rPr>
          <w:rStyle w:val="Char0"/>
          <w:rFonts w:hint="cs"/>
          <w:rtl/>
        </w:rPr>
        <w:t>یات</w:t>
      </w:r>
      <w:r w:rsidR="001D6265" w:rsidRPr="00CA0104">
        <w:rPr>
          <w:rStyle w:val="Char0"/>
          <w:rtl/>
        </w:rPr>
        <w:t xml:space="preserve"> را برا</w:t>
      </w:r>
      <w:r w:rsidR="001D6265" w:rsidRPr="00CA0104">
        <w:rPr>
          <w:rStyle w:val="Char0"/>
          <w:rFonts w:hint="cs"/>
          <w:rtl/>
        </w:rPr>
        <w:t>ی</w:t>
      </w:r>
      <w:r w:rsidR="001D6265" w:rsidRPr="00CA0104">
        <w:rPr>
          <w:rStyle w:val="Char0"/>
          <w:rtl/>
        </w:rPr>
        <w:t xml:space="preserve"> قوم</w:t>
      </w:r>
      <w:r w:rsidR="001D6265" w:rsidRPr="00CA0104">
        <w:rPr>
          <w:rStyle w:val="Char0"/>
          <w:rFonts w:hint="cs"/>
          <w:rtl/>
        </w:rPr>
        <w:t>ی</w:t>
      </w:r>
      <w:r w:rsidR="001D6265" w:rsidRPr="00CA0104">
        <w:rPr>
          <w:rStyle w:val="Char0"/>
          <w:rtl/>
        </w:rPr>
        <w:t xml:space="preserve"> که خرد</w:t>
      </w:r>
      <w:r w:rsidR="00CA0104">
        <w:rPr>
          <w:rStyle w:val="Char0"/>
          <w:rtl/>
        </w:rPr>
        <w:t xml:space="preserve"> می‌</w:t>
      </w:r>
      <w:r w:rsidR="001D6265" w:rsidRPr="00CA0104">
        <w:rPr>
          <w:rStyle w:val="Char0"/>
          <w:rtl/>
        </w:rPr>
        <w:t>ورزند به تفص</w:t>
      </w:r>
      <w:r w:rsidR="001D6265" w:rsidRPr="00CA0104">
        <w:rPr>
          <w:rStyle w:val="Char0"/>
          <w:rFonts w:hint="cs"/>
          <w:rtl/>
        </w:rPr>
        <w:t>یل</w:t>
      </w:r>
      <w:r w:rsidR="001D6265" w:rsidRPr="00CA0104">
        <w:rPr>
          <w:rStyle w:val="Char0"/>
          <w:rtl/>
        </w:rPr>
        <w:t xml:space="preserve"> و روشن</w:t>
      </w:r>
      <w:r w:rsidR="001D6265" w:rsidRPr="00CA0104">
        <w:rPr>
          <w:rStyle w:val="Char0"/>
          <w:rFonts w:hint="cs"/>
          <w:rtl/>
        </w:rPr>
        <w:t>ی</w:t>
      </w:r>
      <w:r w:rsidR="001D6265" w:rsidRPr="00CA0104">
        <w:rPr>
          <w:rStyle w:val="Char0"/>
          <w:rtl/>
        </w:rPr>
        <w:t xml:space="preserve"> </w:t>
      </w:r>
      <w:r w:rsidR="001D6265" w:rsidRPr="00CA0104">
        <w:rPr>
          <w:rStyle w:val="Char0"/>
          <w:rtl/>
        </w:rPr>
        <w:lastRenderedPageBreak/>
        <w:t>ب</w:t>
      </w:r>
      <w:r w:rsidR="001D6265" w:rsidRPr="00CA0104">
        <w:rPr>
          <w:rStyle w:val="Char0"/>
          <w:rFonts w:hint="cs"/>
          <w:rtl/>
        </w:rPr>
        <w:t>یان</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w:t>
      </w:r>
      <w:r w:rsidR="002E0F68">
        <w:rPr>
          <w:rStyle w:val="Char0"/>
          <w:rFonts w:cs="Traditional Arabic" w:hint="cs"/>
          <w:rtl/>
        </w:rPr>
        <w:t>﴿</w:t>
      </w:r>
      <w:r w:rsidR="001D6265" w:rsidRPr="00CA0104">
        <w:rPr>
          <w:rStyle w:val="Char0"/>
          <w:rtl/>
        </w:rPr>
        <w:t>۲۹</w:t>
      </w:r>
      <w:r w:rsidR="002E0F68">
        <w:rPr>
          <w:rStyle w:val="Char0"/>
          <w:rFonts w:cs="Traditional Arabic" w:hint="cs"/>
          <w:rtl/>
        </w:rPr>
        <w:t>﴾</w:t>
      </w:r>
      <w:r w:rsidR="001D6265" w:rsidRPr="00CA0104">
        <w:rPr>
          <w:rStyle w:val="Char0"/>
          <w:rtl/>
        </w:rPr>
        <w:t xml:space="preserve"> بلکه ظالمان بدون علم از خواهشات خود پ</w:t>
      </w:r>
      <w:r w:rsidR="001D6265" w:rsidRPr="00CA0104">
        <w:rPr>
          <w:rStyle w:val="Char0"/>
          <w:rFonts w:hint="cs"/>
          <w:rtl/>
        </w:rPr>
        <w:t>یروی</w:t>
      </w:r>
      <w:r w:rsidR="001D6265" w:rsidRPr="00CA0104">
        <w:rPr>
          <w:rStyle w:val="Char0"/>
          <w:rtl/>
        </w:rPr>
        <w:t xml:space="preserve"> کردند، پس کس</w:t>
      </w:r>
      <w:r w:rsidR="001D6265" w:rsidRPr="00CA0104">
        <w:rPr>
          <w:rStyle w:val="Char0"/>
          <w:rFonts w:hint="cs"/>
          <w:rtl/>
        </w:rPr>
        <w:t>ی</w:t>
      </w:r>
      <w:r w:rsidR="001D6265" w:rsidRPr="00CA0104">
        <w:rPr>
          <w:rStyle w:val="Char0"/>
          <w:rtl/>
        </w:rPr>
        <w:t xml:space="preserve"> را که الله گمراه کرده است چه کس</w:t>
      </w:r>
      <w:r w:rsidR="001D6265" w:rsidRPr="00CA0104">
        <w:rPr>
          <w:rStyle w:val="Char0"/>
          <w:rFonts w:hint="cs"/>
          <w:rtl/>
        </w:rPr>
        <w:t>ی</w:t>
      </w:r>
      <w:r w:rsidR="001D6265" w:rsidRPr="00CA0104">
        <w:rPr>
          <w:rStyle w:val="Char0"/>
          <w:rtl/>
        </w:rPr>
        <w:t xml:space="preserve"> هدا</w:t>
      </w:r>
      <w:r w:rsidR="001D6265" w:rsidRPr="00CA0104">
        <w:rPr>
          <w:rStyle w:val="Char0"/>
          <w:rFonts w:hint="cs"/>
          <w:rtl/>
        </w:rPr>
        <w:t>یت</w:t>
      </w:r>
      <w:r w:rsidR="00CA0104">
        <w:rPr>
          <w:rStyle w:val="Char0"/>
          <w:rtl/>
        </w:rPr>
        <w:t xml:space="preserve"> می‌</w:t>
      </w:r>
      <w:r w:rsidR="001D6265" w:rsidRPr="00CA0104">
        <w:rPr>
          <w:rStyle w:val="Char0"/>
          <w:rtl/>
        </w:rPr>
        <w:t>کند؟ و برا</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مددکاران</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w:t>
      </w:r>
      <w:r w:rsidR="002E0F68">
        <w:rPr>
          <w:rStyle w:val="Char0"/>
          <w:rFonts w:cs="Traditional Arabic" w:hint="cs"/>
          <w:rtl/>
        </w:rPr>
        <w:t>﴿</w:t>
      </w:r>
      <w:r w:rsidR="001D6265" w:rsidRPr="00CA0104">
        <w:rPr>
          <w:rStyle w:val="Char0"/>
          <w:rtl/>
        </w:rPr>
        <w:t>۳۰</w:t>
      </w:r>
      <w:r w:rsidR="002E0F68">
        <w:rPr>
          <w:rStyle w:val="Char0"/>
          <w:rFonts w:cs="Traditional Arabic" w:hint="cs"/>
          <w:rtl/>
        </w:rPr>
        <w:t>﴾</w:t>
      </w:r>
      <w:r w:rsidR="001D6265" w:rsidRPr="00CA0104">
        <w:rPr>
          <w:rStyle w:val="Char0"/>
          <w:rtl/>
        </w:rPr>
        <w:t xml:space="preserve"> پس رو</w:t>
      </w:r>
      <w:r w:rsidR="001D6265" w:rsidRPr="00CA0104">
        <w:rPr>
          <w:rStyle w:val="Char0"/>
          <w:rFonts w:hint="cs"/>
          <w:rtl/>
        </w:rPr>
        <w:t>یت</w:t>
      </w:r>
      <w:r w:rsidR="001D6265" w:rsidRPr="00CA0104">
        <w:rPr>
          <w:rStyle w:val="Char0"/>
          <w:rtl/>
        </w:rPr>
        <w:t xml:space="preserve"> را با پ</w:t>
      </w:r>
      <w:r w:rsidR="001D6265" w:rsidRPr="00CA0104">
        <w:rPr>
          <w:rStyle w:val="Char0"/>
          <w:rFonts w:hint="cs"/>
          <w:rtl/>
        </w:rPr>
        <w:t>یروی</w:t>
      </w:r>
      <w:r w:rsidR="001D6265" w:rsidRPr="00CA0104">
        <w:rPr>
          <w:rStyle w:val="Char0"/>
          <w:rtl/>
        </w:rPr>
        <w:t xml:space="preserve"> از حق و ب</w:t>
      </w:r>
      <w:r w:rsidR="001D6265" w:rsidRPr="00CA0104">
        <w:rPr>
          <w:rStyle w:val="Char0"/>
          <w:rFonts w:hint="cs"/>
          <w:rtl/>
        </w:rPr>
        <w:t>یزاری</w:t>
      </w:r>
      <w:r w:rsidR="001D6265" w:rsidRPr="00CA0104">
        <w:rPr>
          <w:rStyle w:val="Char0"/>
          <w:rtl/>
        </w:rPr>
        <w:t xml:space="preserve"> از اد</w:t>
      </w:r>
      <w:r w:rsidR="001D6265" w:rsidRPr="00CA0104">
        <w:rPr>
          <w:rStyle w:val="Char0"/>
          <w:rFonts w:hint="cs"/>
          <w:rtl/>
        </w:rPr>
        <w:t>یان</w:t>
      </w:r>
      <w:r w:rsidR="001D6265" w:rsidRPr="00CA0104">
        <w:rPr>
          <w:rStyle w:val="Char0"/>
          <w:rtl/>
        </w:rPr>
        <w:t xml:space="preserve"> باطل</w:t>
      </w:r>
      <w:r w:rsidR="00F11D94">
        <w:rPr>
          <w:rStyle w:val="Char0"/>
          <w:rtl/>
        </w:rPr>
        <w:t xml:space="preserve"> به‌سوی </w:t>
      </w:r>
      <w:r w:rsidR="001D6265" w:rsidRPr="00CA0104">
        <w:rPr>
          <w:rStyle w:val="Char0"/>
          <w:rtl/>
        </w:rPr>
        <w:t>ا</w:t>
      </w:r>
      <w:r w:rsidR="001D6265" w:rsidRPr="00CA0104">
        <w:rPr>
          <w:rStyle w:val="Char0"/>
          <w:rFonts w:hint="cs"/>
          <w:rtl/>
        </w:rPr>
        <w:t>ین</w:t>
      </w:r>
      <w:r w:rsidR="001D6265" w:rsidRPr="00CA0104">
        <w:rPr>
          <w:rStyle w:val="Char0"/>
          <w:rtl/>
        </w:rPr>
        <w:t xml:space="preserve"> د</w:t>
      </w:r>
      <w:r w:rsidR="001D6265" w:rsidRPr="00CA0104">
        <w:rPr>
          <w:rStyle w:val="Char0"/>
          <w:rFonts w:hint="cs"/>
          <w:rtl/>
        </w:rPr>
        <w:t>ین</w:t>
      </w:r>
      <w:r w:rsidR="001D6265" w:rsidRPr="00CA0104">
        <w:rPr>
          <w:rStyle w:val="Char0"/>
          <w:rtl/>
        </w:rPr>
        <w:t xml:space="preserve"> راست کن، با همان فطرت</w:t>
      </w:r>
      <w:r w:rsidR="001D6265" w:rsidRPr="00CA0104">
        <w:rPr>
          <w:rStyle w:val="Char0"/>
          <w:rFonts w:hint="cs"/>
          <w:rtl/>
        </w:rPr>
        <w:t>ی</w:t>
      </w:r>
      <w:r w:rsidR="001D6265" w:rsidRPr="00CA0104">
        <w:rPr>
          <w:rStyle w:val="Char0"/>
          <w:rtl/>
        </w:rPr>
        <w:t xml:space="preserve"> که الله مردم را بر آن آفر</w:t>
      </w:r>
      <w:r w:rsidR="001D6265" w:rsidRPr="00CA0104">
        <w:rPr>
          <w:rStyle w:val="Char0"/>
          <w:rFonts w:hint="cs"/>
          <w:rtl/>
        </w:rPr>
        <w:t>یده</w:t>
      </w:r>
      <w:r w:rsidR="001D6265" w:rsidRPr="00CA0104">
        <w:rPr>
          <w:rStyle w:val="Char0"/>
          <w:rtl/>
        </w:rPr>
        <w:t xml:space="preserve"> است. (چون</w:t>
      </w:r>
      <w:r w:rsidR="002E0F68">
        <w:rPr>
          <w:rStyle w:val="Char0"/>
          <w:rFonts w:hint="cs"/>
          <w:rtl/>
        </w:rPr>
        <w:t>)</w:t>
      </w:r>
      <w:r w:rsidR="001D6265" w:rsidRPr="00CA0104">
        <w:rPr>
          <w:rStyle w:val="Char0"/>
          <w:rtl/>
        </w:rPr>
        <w:t xml:space="preserve"> در خلقت الله تبد</w:t>
      </w:r>
      <w:r w:rsidR="001D6265" w:rsidRPr="00CA0104">
        <w:rPr>
          <w:rStyle w:val="Char0"/>
          <w:rFonts w:hint="cs"/>
          <w:rtl/>
        </w:rPr>
        <w:t>یلی</w:t>
      </w:r>
      <w:r w:rsidR="001D6265" w:rsidRPr="00CA0104">
        <w:rPr>
          <w:rStyle w:val="Char0"/>
          <w:rtl/>
        </w:rPr>
        <w:t xml:space="preserve"> ن</w:t>
      </w:r>
      <w:r w:rsidR="001D6265" w:rsidRPr="00CA0104">
        <w:rPr>
          <w:rStyle w:val="Char0"/>
          <w:rFonts w:hint="cs"/>
          <w:rtl/>
        </w:rPr>
        <w:t>یست</w:t>
      </w:r>
      <w:r w:rsidR="001D6265" w:rsidRPr="00CA0104">
        <w:rPr>
          <w:rStyle w:val="Char0"/>
          <w:rtl/>
        </w:rPr>
        <w:t>. ا</w:t>
      </w:r>
      <w:r w:rsidR="001D6265" w:rsidRPr="00CA0104">
        <w:rPr>
          <w:rStyle w:val="Char0"/>
          <w:rFonts w:hint="cs"/>
          <w:rtl/>
        </w:rPr>
        <w:t>ین</w:t>
      </w:r>
      <w:r w:rsidR="001D6265" w:rsidRPr="00CA0104">
        <w:rPr>
          <w:rStyle w:val="Char0"/>
          <w:rtl/>
        </w:rPr>
        <w:t xml:space="preserve"> است د</w:t>
      </w:r>
      <w:r w:rsidR="001D6265" w:rsidRPr="00CA0104">
        <w:rPr>
          <w:rStyle w:val="Char0"/>
          <w:rFonts w:hint="cs"/>
          <w:rtl/>
        </w:rPr>
        <w:t>ین</w:t>
      </w:r>
      <w:r w:rsidR="001D6265" w:rsidRPr="00CA0104">
        <w:rPr>
          <w:rStyle w:val="Char0"/>
          <w:rtl/>
        </w:rPr>
        <w:t xml:space="preserve"> محکم و استوار، و ل</w:t>
      </w:r>
      <w:r w:rsidR="001D6265" w:rsidRPr="00CA0104">
        <w:rPr>
          <w:rStyle w:val="Char0"/>
          <w:rFonts w:hint="cs"/>
          <w:rtl/>
        </w:rPr>
        <w:t>یکن</w:t>
      </w:r>
      <w:r w:rsidR="001D6265" w:rsidRPr="00CA0104">
        <w:rPr>
          <w:rStyle w:val="Char0"/>
          <w:rtl/>
        </w:rPr>
        <w:t xml:space="preserve"> ب</w:t>
      </w:r>
      <w:r w:rsidR="001D6265" w:rsidRPr="00CA0104">
        <w:rPr>
          <w:rStyle w:val="Char0"/>
          <w:rFonts w:hint="cs"/>
          <w:rtl/>
        </w:rPr>
        <w:t>یشتر</w:t>
      </w:r>
      <w:r w:rsidR="001D6265" w:rsidRPr="00CA0104">
        <w:rPr>
          <w:rStyle w:val="Char0"/>
          <w:rtl/>
        </w:rPr>
        <w:t xml:space="preserve"> مردم</w:t>
      </w:r>
      <w:r w:rsidR="00CA0104">
        <w:rPr>
          <w:rStyle w:val="Char0"/>
          <w:rtl/>
        </w:rPr>
        <w:t xml:space="preserve"> نمی‌</w:t>
      </w:r>
      <w:r w:rsidR="001D6265" w:rsidRPr="00CA0104">
        <w:rPr>
          <w:rStyle w:val="Char0"/>
          <w:rtl/>
        </w:rPr>
        <w:t xml:space="preserve">دانند. </w:t>
      </w:r>
      <w:r w:rsidR="002E0F68">
        <w:rPr>
          <w:rStyle w:val="Char0"/>
          <w:rFonts w:cs="Traditional Arabic" w:hint="cs"/>
          <w:rtl/>
        </w:rPr>
        <w:t>﴿</w:t>
      </w:r>
      <w:r w:rsidR="001D6265" w:rsidRPr="00CA0104">
        <w:rPr>
          <w:rStyle w:val="Char0"/>
          <w:rtl/>
        </w:rPr>
        <w:t>۳۱</w:t>
      </w:r>
      <w:r w:rsidR="002E0F68">
        <w:rPr>
          <w:rStyle w:val="Char0"/>
          <w:rFonts w:cs="Traditional Arabic" w:hint="cs"/>
          <w:rtl/>
        </w:rPr>
        <w:t>﴾</w:t>
      </w:r>
      <w:r w:rsidR="002E0F68">
        <w:rPr>
          <w:rStyle w:val="Char0"/>
          <w:rtl/>
        </w:rPr>
        <w:t xml:space="preserve"> رجوع</w:t>
      </w:r>
      <w:r w:rsidR="002E0F68">
        <w:rPr>
          <w:rStyle w:val="Char0"/>
          <w:rFonts w:hint="cs"/>
          <w:rtl/>
        </w:rPr>
        <w:t>‌</w:t>
      </w:r>
      <w:r w:rsidR="001D6265" w:rsidRPr="00CA0104">
        <w:rPr>
          <w:rStyle w:val="Char0"/>
          <w:rtl/>
        </w:rPr>
        <w:t>کنان</w:t>
      </w:r>
      <w:r w:rsidR="00F11D94">
        <w:rPr>
          <w:rStyle w:val="Char0"/>
          <w:rtl/>
        </w:rPr>
        <w:t xml:space="preserve"> به‌سوی </w:t>
      </w:r>
      <w:r w:rsidR="001D6265" w:rsidRPr="00CA0104">
        <w:rPr>
          <w:rStyle w:val="Char0"/>
          <w:rtl/>
        </w:rPr>
        <w:t>الله برگرد</w:t>
      </w:r>
      <w:r w:rsidR="001D6265" w:rsidRPr="00CA0104">
        <w:rPr>
          <w:rStyle w:val="Char0"/>
          <w:rFonts w:hint="cs"/>
          <w:rtl/>
        </w:rPr>
        <w:t>ید</w:t>
      </w:r>
      <w:r w:rsidR="001D6265" w:rsidRPr="00CA0104">
        <w:rPr>
          <w:rStyle w:val="Char0"/>
          <w:rtl/>
        </w:rPr>
        <w:t xml:space="preserve"> و از او بترس</w:t>
      </w:r>
      <w:r w:rsidR="001D6265" w:rsidRPr="00CA0104">
        <w:rPr>
          <w:rStyle w:val="Char0"/>
          <w:rFonts w:hint="cs"/>
          <w:rtl/>
        </w:rPr>
        <w:t>ید</w:t>
      </w:r>
      <w:r w:rsidR="001D6265" w:rsidRPr="00CA0104">
        <w:rPr>
          <w:rStyle w:val="Char0"/>
          <w:rtl/>
        </w:rPr>
        <w:t xml:space="preserve"> و نماز را برپا کن</w:t>
      </w:r>
      <w:r w:rsidR="001D6265" w:rsidRPr="00CA0104">
        <w:rPr>
          <w:rStyle w:val="Char0"/>
          <w:rFonts w:hint="cs"/>
          <w:rtl/>
        </w:rPr>
        <w:t>ید</w:t>
      </w:r>
      <w:r w:rsidR="001D6265" w:rsidRPr="00CA0104">
        <w:rPr>
          <w:rStyle w:val="Char0"/>
          <w:rtl/>
        </w:rPr>
        <w:t xml:space="preserve"> و از جمله مشرکان نباش</w:t>
      </w:r>
      <w:r w:rsidR="001D6265" w:rsidRPr="00CA0104">
        <w:rPr>
          <w:rStyle w:val="Char0"/>
          <w:rFonts w:hint="cs"/>
          <w:rtl/>
        </w:rPr>
        <w:t>ید</w:t>
      </w:r>
      <w:r w:rsidR="001D6265" w:rsidRPr="00CA0104">
        <w:rPr>
          <w:rStyle w:val="Char0"/>
          <w:rtl/>
        </w:rPr>
        <w:t xml:space="preserve">. </w:t>
      </w:r>
      <w:r w:rsidR="002E0F68">
        <w:rPr>
          <w:rStyle w:val="Char0"/>
          <w:rFonts w:cs="Traditional Arabic" w:hint="cs"/>
          <w:rtl/>
        </w:rPr>
        <w:t>﴿</w:t>
      </w:r>
      <w:r w:rsidR="001D6265" w:rsidRPr="00CA0104">
        <w:rPr>
          <w:rStyle w:val="Char0"/>
          <w:rtl/>
        </w:rPr>
        <w:t>۳۲</w:t>
      </w:r>
      <w:r w:rsidR="002E0F68">
        <w:rPr>
          <w:rStyle w:val="Char0"/>
          <w:rFonts w:cs="Traditional Arabic" w:hint="cs"/>
          <w:rtl/>
        </w:rPr>
        <w:t>﴾</w:t>
      </w:r>
      <w:r w:rsidR="001D6265" w:rsidRPr="00CA0104">
        <w:rPr>
          <w:rStyle w:val="Char0"/>
          <w:rtl/>
        </w:rPr>
        <w:t xml:space="preserve"> از کسان</w:t>
      </w:r>
      <w:r w:rsidR="001D6265" w:rsidRPr="00CA0104">
        <w:rPr>
          <w:rStyle w:val="Char0"/>
          <w:rFonts w:hint="cs"/>
          <w:rtl/>
        </w:rPr>
        <w:t>ی</w:t>
      </w:r>
      <w:r w:rsidR="001D6265" w:rsidRPr="00CA0104">
        <w:rPr>
          <w:rStyle w:val="Char0"/>
          <w:rtl/>
        </w:rPr>
        <w:t xml:space="preserve"> که د</w:t>
      </w:r>
      <w:r w:rsidR="001D6265" w:rsidRPr="00CA0104">
        <w:rPr>
          <w:rStyle w:val="Char0"/>
          <w:rFonts w:hint="cs"/>
          <w:rtl/>
        </w:rPr>
        <w:t>ینشان</w:t>
      </w:r>
      <w:r w:rsidR="001D6265" w:rsidRPr="00CA0104">
        <w:rPr>
          <w:rStyle w:val="Char0"/>
          <w:rtl/>
        </w:rPr>
        <w:t xml:space="preserve"> را </w:t>
      </w:r>
      <w:r w:rsidR="001D6265" w:rsidRPr="00CA0104">
        <w:rPr>
          <w:rStyle w:val="Char0"/>
          <w:rFonts w:hint="cs"/>
          <w:rtl/>
        </w:rPr>
        <w:t>پراکنده</w:t>
      </w:r>
      <w:r w:rsidR="001D6265" w:rsidRPr="00CA0104">
        <w:rPr>
          <w:rStyle w:val="Char0"/>
          <w:rtl/>
        </w:rPr>
        <w:t xml:space="preserve"> کردند و گروه گروه شدند. هر گروه</w:t>
      </w:r>
      <w:r w:rsidR="001D6265" w:rsidRPr="00CA0104">
        <w:rPr>
          <w:rStyle w:val="Char0"/>
          <w:rFonts w:hint="cs"/>
          <w:rtl/>
        </w:rPr>
        <w:t>ی</w:t>
      </w:r>
      <w:r w:rsidR="001D6265" w:rsidRPr="00CA0104">
        <w:rPr>
          <w:rStyle w:val="Char0"/>
          <w:rtl/>
        </w:rPr>
        <w:t xml:space="preserve"> به آنچه که نزد خود دارند خرسند</w:t>
      </w:r>
      <w:r w:rsidR="00727C87">
        <w:rPr>
          <w:rStyle w:val="Char0"/>
          <w:rtl/>
        </w:rPr>
        <w:t>‌اند.</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وَإِذَا مَسَّ النَّاسَ ضُرٌّ دَعَوْا رَبَّهُمْ مُنِيبِينَ إِلَيْهِ ثُمَّ إِذَا أَذَاقَهُمْ مِنْهُ رَحْمَةً إِذَا فَرِيقٌ مِنْهُمْ بِرَبِّهِمْ يُشْرِكُونَ٣٣ لِيَكْفُرُوا بِمَا آتَيْنَاهُمْ</w:t>
      </w:r>
      <w:r w:rsidR="001619CE" w:rsidRPr="008B4A46">
        <w:rPr>
          <w:rStyle w:val="Char7"/>
          <w:rtl/>
        </w:rPr>
        <w:t xml:space="preserve"> </w:t>
      </w:r>
      <w:r w:rsidRPr="008B4A46">
        <w:rPr>
          <w:rStyle w:val="Char7"/>
          <w:rtl/>
        </w:rPr>
        <w:t>فَتَمَتَّعُوا فَسَوْفَ تَعْلَمُونَ٣٤ أَمْ أَنْزَلْنَا عَلَيْهِمْ سُلْطَانًا فَهُوَ يَتَكَلَّمُ بِمَا كَانُوا بِهِ يُشْرِكُونَ٣٥ وَإِذَا أَذَقْنَا النَّاسَ رَحْمَةً فَرِحُوا بِهَا</w:t>
      </w:r>
      <w:r w:rsidR="001619CE" w:rsidRPr="008B4A46">
        <w:rPr>
          <w:rStyle w:val="Char7"/>
          <w:rtl/>
        </w:rPr>
        <w:t xml:space="preserve"> </w:t>
      </w:r>
      <w:r w:rsidRPr="008B4A46">
        <w:rPr>
          <w:rStyle w:val="Char7"/>
          <w:rtl/>
        </w:rPr>
        <w:t>وَإِنْ تُصِبْهُمْ سَيِّئَةٌ بِمَا قَدَّمَتْ أَيْدِيهِمْ إِذَا هُمْ يَقْنَطُونَ٣٦ أَوَلَمْ يَرَوْا أَنَّ اللَّهَ يَبْسُطُ الرِّزْقَ لِمَنْ يَشَاءُ وَيَقْدِرُ</w:t>
      </w:r>
      <w:r w:rsidR="001619CE" w:rsidRPr="008B4A46">
        <w:rPr>
          <w:rStyle w:val="Char7"/>
          <w:rtl/>
        </w:rPr>
        <w:t xml:space="preserve"> </w:t>
      </w:r>
      <w:r w:rsidRPr="008B4A46">
        <w:rPr>
          <w:rStyle w:val="Char7"/>
          <w:rtl/>
        </w:rPr>
        <w:t>إِنَّ فِي ذَلِكَ لَآيَاتٍ لِقَوْمٍ يُؤْمِنُونَ٣٧ فَآتِ ذَا الْقُرْبَى حَقَّهُ وَالْمِسْكِينَ وَابْنَ السَّبِيلِ</w:t>
      </w:r>
      <w:r w:rsidR="001619CE" w:rsidRPr="008B4A46">
        <w:rPr>
          <w:rStyle w:val="Char7"/>
          <w:rtl/>
        </w:rPr>
        <w:t xml:space="preserve"> </w:t>
      </w:r>
      <w:r w:rsidRPr="008B4A46">
        <w:rPr>
          <w:rStyle w:val="Char7"/>
          <w:rtl/>
        </w:rPr>
        <w:t>ذَلِكَ خَيْرٌ لِلَّذِينَ يُرِيدُونَ وَجْهَ اللَّهِ</w:t>
      </w:r>
      <w:r w:rsidR="001619CE" w:rsidRPr="008B4A46">
        <w:rPr>
          <w:rStyle w:val="Char7"/>
          <w:rtl/>
        </w:rPr>
        <w:t xml:space="preserve"> </w:t>
      </w:r>
      <w:r w:rsidRPr="008B4A46">
        <w:rPr>
          <w:rStyle w:val="Char7"/>
          <w:rtl/>
        </w:rPr>
        <w:t>وَأُولَئِكَ هُمُ الْمُفْلِحُونَ٣٨ وَمَا آتَيْتُمْ مِنْ رِبًا لِيَرْبُوَ فِي أَمْوَالِ النَّاسِ فَلَا يَرْبُو عِنْدَ اللَّهِ</w:t>
      </w:r>
      <w:r w:rsidR="001619CE" w:rsidRPr="008B4A46">
        <w:rPr>
          <w:rStyle w:val="Char7"/>
          <w:rtl/>
        </w:rPr>
        <w:t xml:space="preserve"> </w:t>
      </w:r>
      <w:r w:rsidRPr="008B4A46">
        <w:rPr>
          <w:rStyle w:val="Char7"/>
          <w:rtl/>
        </w:rPr>
        <w:t>وَمَا آتَيْتُمْ مِنْ زَكَاةٍ تُرِيدُونَ وَجْهَ اللَّهِ فَأُولَئِكَ هُمُ الْمُضْعِفُونَ٣٩ اللَّهُ الَّذِي خَلَقَكُمْ ثُمَّ رَزَقَكُمْ ثُمَّ يُمِيتُكُمْ ثُمَّ يُحْيِيكُمْ</w:t>
      </w:r>
      <w:r w:rsidR="001619CE" w:rsidRPr="008B4A46">
        <w:rPr>
          <w:rStyle w:val="Char7"/>
          <w:rtl/>
        </w:rPr>
        <w:t xml:space="preserve"> </w:t>
      </w:r>
      <w:r w:rsidRPr="008B4A46">
        <w:rPr>
          <w:rStyle w:val="Char7"/>
          <w:rtl/>
        </w:rPr>
        <w:t>هَلْ مِنْ شُرَكَائِكُمْ مَنْ يَفْعَلُ مِنْ ذَلِكُمْ مِنْ شَيْءٍ</w:t>
      </w:r>
      <w:r w:rsidR="001619CE" w:rsidRPr="008B4A46">
        <w:rPr>
          <w:rStyle w:val="Char7"/>
          <w:rtl/>
        </w:rPr>
        <w:t xml:space="preserve"> </w:t>
      </w:r>
      <w:r w:rsidRPr="008B4A46">
        <w:rPr>
          <w:rStyle w:val="Char7"/>
          <w:rtl/>
        </w:rPr>
        <w:t>سُبْحَانَهُ وَتَعَالَى عَمَّا يُشْرِكُونَ٤٠ ظَهَرَ الْفَسَادُ فِي الْبَرِّ وَالْبَحْرِ بِمَا كَسَبَتْ أَيْدِي النَّاسِ لِيُذِيقَهُمْ بَعْضَ الَّذِي عَمِلُوا لَعَلَّهُمْ يَرْجِعُونَ٤١</w:t>
      </w:r>
      <w:r w:rsidRPr="00A51322">
        <w:rPr>
          <w:rStyle w:val="Char0"/>
          <w:rFonts w:ascii="Times New Roman" w:hAnsi="Times New Roman" w:cs="Traditional Arabic" w:hint="cs"/>
          <w:rtl/>
        </w:rPr>
        <w:t>﴾</w:t>
      </w:r>
      <w:r w:rsidRPr="008B4A46">
        <w:rPr>
          <w:rStyle w:val="Char"/>
          <w:rtl/>
        </w:rPr>
        <w:t xml:space="preserve"> [الروم: 33-41]</w:t>
      </w:r>
      <w:r>
        <w:rPr>
          <w:rStyle w:val="Char0"/>
          <w:rFonts w:hint="cs"/>
          <w:rtl/>
        </w:rPr>
        <w:t>.</w:t>
      </w:r>
    </w:p>
    <w:p w:rsidR="001D6265" w:rsidRPr="00CA0104" w:rsidRDefault="002E0F68" w:rsidP="00E21CB3">
      <w:pPr>
        <w:pStyle w:val="a0"/>
        <w:rPr>
          <w:rStyle w:val="Char0"/>
          <w:rtl/>
        </w:rPr>
      </w:pPr>
      <w:r w:rsidRPr="00E21CB3">
        <w:rPr>
          <w:rStyle w:val="Char0"/>
          <w:rFonts w:cs="Traditional Arabic" w:hint="cs"/>
          <w:rtl/>
        </w:rPr>
        <w:t>﴿</w:t>
      </w:r>
      <w:r w:rsidR="001D6265" w:rsidRPr="00E21CB3">
        <w:rPr>
          <w:rStyle w:val="Char0"/>
          <w:rtl/>
        </w:rPr>
        <w:t>۳۳</w:t>
      </w:r>
      <w:r w:rsidRPr="00E21CB3">
        <w:rPr>
          <w:rStyle w:val="Char0"/>
          <w:rFonts w:cs="Traditional Arabic" w:hint="cs"/>
          <w:rtl/>
        </w:rPr>
        <w:t>﴾</w:t>
      </w:r>
      <w:r w:rsidR="001D6265" w:rsidRPr="00E21CB3">
        <w:rPr>
          <w:rStyle w:val="Char0"/>
          <w:rtl/>
        </w:rPr>
        <w:t xml:space="preserve"> و چون به مردم ز</w:t>
      </w:r>
      <w:r w:rsidR="001D6265" w:rsidRPr="00E21CB3">
        <w:rPr>
          <w:rStyle w:val="Char0"/>
          <w:rFonts w:hint="cs"/>
          <w:rtl/>
        </w:rPr>
        <w:t>یان</w:t>
      </w:r>
      <w:r w:rsidR="001D6265" w:rsidRPr="00CA0104">
        <w:rPr>
          <w:rStyle w:val="Char0"/>
          <w:rtl/>
        </w:rPr>
        <w:t xml:space="preserve"> و بلا</w:t>
      </w:r>
      <w:r w:rsidR="001D6265" w:rsidRPr="00CA0104">
        <w:rPr>
          <w:rStyle w:val="Char0"/>
          <w:rFonts w:hint="cs"/>
          <w:rtl/>
        </w:rPr>
        <w:t>یی</w:t>
      </w:r>
      <w:r w:rsidR="001D6265" w:rsidRPr="00CA0104">
        <w:rPr>
          <w:rStyle w:val="Char0"/>
          <w:rtl/>
        </w:rPr>
        <w:t xml:space="preserve"> برسد پروردگارشان را رجوع کنان</w:t>
      </w:r>
      <w:r w:rsidR="00CA0104">
        <w:rPr>
          <w:rStyle w:val="Char0"/>
          <w:rtl/>
        </w:rPr>
        <w:t xml:space="preserve"> می‌</w:t>
      </w:r>
      <w:r w:rsidR="001D6265" w:rsidRPr="00CA0104">
        <w:rPr>
          <w:rStyle w:val="Char0"/>
          <w:rtl/>
        </w:rPr>
        <w:t>خوانند، باز چون از سو</w:t>
      </w:r>
      <w:r w:rsidR="001D6265" w:rsidRPr="00CA0104">
        <w:rPr>
          <w:rStyle w:val="Char0"/>
          <w:rFonts w:hint="cs"/>
          <w:rtl/>
        </w:rPr>
        <w:t>ی</w:t>
      </w:r>
      <w:r w:rsidR="001D6265" w:rsidRPr="00CA0104">
        <w:rPr>
          <w:rStyle w:val="Char0"/>
          <w:rtl/>
        </w:rPr>
        <w:t xml:space="preserve"> خود رحمت</w:t>
      </w:r>
      <w:r w:rsidR="001D6265" w:rsidRPr="00CA0104">
        <w:rPr>
          <w:rStyle w:val="Char0"/>
          <w:rFonts w:hint="cs"/>
          <w:rtl/>
        </w:rPr>
        <w:t>ی</w:t>
      </w:r>
      <w:r w:rsidR="001D6265" w:rsidRPr="00CA0104">
        <w:rPr>
          <w:rStyle w:val="Char0"/>
          <w:rtl/>
        </w:rPr>
        <w:t xml:space="preserve"> به آنها بچشاند، ناگهان گروه</w:t>
      </w:r>
      <w:r w:rsidR="001D6265" w:rsidRPr="00CA0104">
        <w:rPr>
          <w:rStyle w:val="Char0"/>
          <w:rFonts w:hint="cs"/>
          <w:rtl/>
        </w:rPr>
        <w:t>ی</w:t>
      </w:r>
      <w:r w:rsidR="001D6265" w:rsidRPr="00CA0104">
        <w:rPr>
          <w:rStyle w:val="Char0"/>
          <w:rtl/>
        </w:rPr>
        <w:t xml:space="preserve"> از آنان به پروردگارشان شرک</w:t>
      </w:r>
      <w:r w:rsidR="00CA0104">
        <w:rPr>
          <w:rStyle w:val="Char0"/>
          <w:rtl/>
        </w:rPr>
        <w:t xml:space="preserve"> می‌</w:t>
      </w:r>
      <w:r w:rsidR="001D6265" w:rsidRPr="00CA0104">
        <w:rPr>
          <w:rStyle w:val="Char0"/>
          <w:rtl/>
        </w:rPr>
        <w:t xml:space="preserve">آورند. </w:t>
      </w:r>
      <w:r w:rsidR="00E21CB3">
        <w:rPr>
          <w:rStyle w:val="Char0"/>
          <w:rFonts w:cs="Traditional Arabic" w:hint="cs"/>
          <w:rtl/>
        </w:rPr>
        <w:t>﴿</w:t>
      </w:r>
      <w:r w:rsidR="00E21CB3">
        <w:rPr>
          <w:rStyle w:val="Char0"/>
          <w:rFonts w:hint="cs"/>
          <w:rtl/>
        </w:rPr>
        <w:t>34</w:t>
      </w:r>
      <w:r w:rsidR="00E21CB3">
        <w:rPr>
          <w:rStyle w:val="Char0"/>
          <w:rFonts w:cs="Traditional Arabic" w:hint="cs"/>
          <w:rtl/>
        </w:rPr>
        <w:t>﴾</w:t>
      </w:r>
      <w:r w:rsidR="001D6265" w:rsidRPr="00CA0104">
        <w:rPr>
          <w:rStyle w:val="Char0"/>
          <w:rtl/>
        </w:rPr>
        <w:t xml:space="preserve"> تا در نت</w:t>
      </w:r>
      <w:r w:rsidR="001D6265" w:rsidRPr="00CA0104">
        <w:rPr>
          <w:rStyle w:val="Char0"/>
          <w:rFonts w:hint="cs"/>
          <w:rtl/>
        </w:rPr>
        <w:t>یجه</w:t>
      </w:r>
      <w:r w:rsidR="001D6265" w:rsidRPr="00CA0104">
        <w:rPr>
          <w:rStyle w:val="Char0"/>
          <w:rtl/>
        </w:rPr>
        <w:t xml:space="preserve"> در آنچه که به آنان بخش</w:t>
      </w:r>
      <w:r w:rsidR="001D6265" w:rsidRPr="00CA0104">
        <w:rPr>
          <w:rStyle w:val="Char0"/>
          <w:rFonts w:hint="cs"/>
          <w:rtl/>
        </w:rPr>
        <w:t>یده</w:t>
      </w:r>
      <w:r w:rsidR="00E21CB3">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ناشکر</w:t>
      </w:r>
      <w:r w:rsidR="001D6265" w:rsidRPr="00CA0104">
        <w:rPr>
          <w:rStyle w:val="Char0"/>
          <w:rFonts w:hint="cs"/>
          <w:rtl/>
        </w:rPr>
        <w:t>ی</w:t>
      </w:r>
      <w:r w:rsidR="001D6265" w:rsidRPr="00CA0104">
        <w:rPr>
          <w:rStyle w:val="Char0"/>
          <w:rtl/>
        </w:rPr>
        <w:t xml:space="preserve"> کنند. پس اندک زمان</w:t>
      </w:r>
      <w:r w:rsidR="001D6265" w:rsidRPr="00CA0104">
        <w:rPr>
          <w:rStyle w:val="Char0"/>
          <w:rFonts w:hint="cs"/>
          <w:rtl/>
        </w:rPr>
        <w:t>ی</w:t>
      </w:r>
      <w:r w:rsidR="001D6265" w:rsidRPr="00CA0104">
        <w:rPr>
          <w:rStyle w:val="Char0"/>
          <w:rtl/>
        </w:rPr>
        <w:t xml:space="preserve"> برخوردار شو</w:t>
      </w:r>
      <w:r w:rsidR="001D6265" w:rsidRPr="00CA0104">
        <w:rPr>
          <w:rStyle w:val="Char0"/>
          <w:rFonts w:hint="cs"/>
          <w:rtl/>
        </w:rPr>
        <w:t>ید،</w:t>
      </w:r>
      <w:r w:rsidR="001D6265" w:rsidRPr="00CA0104">
        <w:rPr>
          <w:rStyle w:val="Char0"/>
          <w:rtl/>
        </w:rPr>
        <w:t xml:space="preserve"> اما خواه</w:t>
      </w:r>
      <w:r w:rsidR="001D6265" w:rsidRPr="00CA0104">
        <w:rPr>
          <w:rStyle w:val="Char0"/>
          <w:rFonts w:hint="cs"/>
          <w:rtl/>
        </w:rPr>
        <w:t>ید</w:t>
      </w:r>
      <w:r w:rsidR="001D6265" w:rsidRPr="00CA0104">
        <w:rPr>
          <w:rStyle w:val="Char0"/>
          <w:rtl/>
        </w:rPr>
        <w:t xml:space="preserve"> دانست. </w:t>
      </w:r>
      <w:r w:rsidR="00E21CB3">
        <w:rPr>
          <w:rStyle w:val="Char0"/>
          <w:rFonts w:cs="Traditional Arabic" w:hint="cs"/>
          <w:rtl/>
        </w:rPr>
        <w:t>﴿</w:t>
      </w:r>
      <w:r w:rsidR="001D6265" w:rsidRPr="00CA0104">
        <w:rPr>
          <w:rStyle w:val="Char0"/>
          <w:rtl/>
        </w:rPr>
        <w:t>۳۵</w:t>
      </w:r>
      <w:r w:rsidR="00E21CB3">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بر آنها دل</w:t>
      </w:r>
      <w:r w:rsidR="001D6265" w:rsidRPr="00CA0104">
        <w:rPr>
          <w:rStyle w:val="Char0"/>
          <w:rFonts w:hint="cs"/>
          <w:rtl/>
        </w:rPr>
        <w:t>یلی</w:t>
      </w:r>
      <w:r w:rsidR="00E21CB3">
        <w:rPr>
          <w:rStyle w:val="Char0"/>
          <w:rtl/>
        </w:rPr>
        <w:t xml:space="preserve"> نازل کرده</w:t>
      </w:r>
      <w:r w:rsidR="00E21CB3">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پس آن (دل</w:t>
      </w:r>
      <w:r w:rsidR="001D6265" w:rsidRPr="00CA0104">
        <w:rPr>
          <w:rStyle w:val="Char0"/>
          <w:rFonts w:hint="cs"/>
          <w:rtl/>
        </w:rPr>
        <w:t>یل</w:t>
      </w:r>
      <w:r w:rsidR="001D6265" w:rsidRPr="00CA0104">
        <w:rPr>
          <w:rStyle w:val="Char0"/>
          <w:rtl/>
        </w:rPr>
        <w:t>) به (صحت) آنچه به او شرک</w:t>
      </w:r>
      <w:r w:rsidR="00CA0104">
        <w:rPr>
          <w:rStyle w:val="Char0"/>
          <w:rtl/>
        </w:rPr>
        <w:t xml:space="preserve"> می‌</w:t>
      </w:r>
      <w:r w:rsidR="001D6265" w:rsidRPr="00CA0104">
        <w:rPr>
          <w:rStyle w:val="Char0"/>
          <w:rtl/>
        </w:rPr>
        <w:t>آورند سخن</w:t>
      </w:r>
      <w:r w:rsidR="00CA0104">
        <w:rPr>
          <w:rStyle w:val="Char0"/>
          <w:rtl/>
        </w:rPr>
        <w:t xml:space="preserve"> می‌</w:t>
      </w:r>
      <w:r w:rsidR="001D6265" w:rsidRPr="00CA0104">
        <w:rPr>
          <w:rStyle w:val="Char0"/>
          <w:rtl/>
        </w:rPr>
        <w:t>گو</w:t>
      </w:r>
      <w:r w:rsidR="001D6265" w:rsidRPr="00CA0104">
        <w:rPr>
          <w:rStyle w:val="Char0"/>
          <w:rFonts w:hint="cs"/>
          <w:rtl/>
        </w:rPr>
        <w:t>ید؟</w:t>
      </w:r>
      <w:r w:rsidR="001D6265" w:rsidRPr="00CA0104">
        <w:rPr>
          <w:rStyle w:val="Char0"/>
          <w:rtl/>
        </w:rPr>
        <w:t xml:space="preserve"> </w:t>
      </w:r>
      <w:r w:rsidR="00E21CB3">
        <w:rPr>
          <w:rStyle w:val="Char0"/>
          <w:rFonts w:cs="Traditional Arabic" w:hint="cs"/>
          <w:rtl/>
        </w:rPr>
        <w:t>﴿</w:t>
      </w:r>
      <w:r w:rsidR="001D6265" w:rsidRPr="00CA0104">
        <w:rPr>
          <w:rStyle w:val="Char0"/>
          <w:rtl/>
        </w:rPr>
        <w:t>۳۶</w:t>
      </w:r>
      <w:r w:rsidR="00E21CB3">
        <w:rPr>
          <w:rStyle w:val="Char0"/>
          <w:rFonts w:cs="Traditional Arabic" w:hint="cs"/>
          <w:rtl/>
        </w:rPr>
        <w:t>﴾</w:t>
      </w:r>
      <w:r w:rsidR="001D6265" w:rsidRPr="00CA0104">
        <w:rPr>
          <w:rStyle w:val="Char0"/>
          <w:rtl/>
        </w:rPr>
        <w:t xml:space="preserve"> و چون به مردم رحمت</w:t>
      </w:r>
      <w:r w:rsidR="001D6265" w:rsidRPr="00CA0104">
        <w:rPr>
          <w:rStyle w:val="Char0"/>
          <w:rFonts w:hint="cs"/>
          <w:rtl/>
        </w:rPr>
        <w:t>ی</w:t>
      </w:r>
      <w:r w:rsidR="001D6265" w:rsidRPr="00CA0104">
        <w:rPr>
          <w:rStyle w:val="Char0"/>
          <w:rtl/>
        </w:rPr>
        <w:t xml:space="preserve"> (نعمت و عاف</w:t>
      </w:r>
      <w:r w:rsidR="001D6265" w:rsidRPr="00CA0104">
        <w:rPr>
          <w:rStyle w:val="Char0"/>
          <w:rFonts w:hint="cs"/>
          <w:rtl/>
        </w:rPr>
        <w:t>یت</w:t>
      </w:r>
      <w:r w:rsidR="001D6265" w:rsidRPr="00CA0104">
        <w:rPr>
          <w:rStyle w:val="Char0"/>
          <w:rtl/>
        </w:rPr>
        <w:t>) بچشان</w:t>
      </w:r>
      <w:r w:rsidR="001D6265" w:rsidRPr="00CA0104">
        <w:rPr>
          <w:rStyle w:val="Char0"/>
          <w:rFonts w:hint="cs"/>
          <w:rtl/>
        </w:rPr>
        <w:t>یم</w:t>
      </w:r>
      <w:r w:rsidR="001D6265" w:rsidRPr="00CA0104">
        <w:rPr>
          <w:rStyle w:val="Char0"/>
          <w:rtl/>
        </w:rPr>
        <w:t xml:space="preserve"> به آن خوش</w:t>
      </w:r>
      <w:r w:rsidR="00CA0104">
        <w:rPr>
          <w:rStyle w:val="Char0"/>
          <w:rtl/>
        </w:rPr>
        <w:t xml:space="preserve"> می‌</w:t>
      </w:r>
      <w:r w:rsidR="001D6265" w:rsidRPr="00CA0104">
        <w:rPr>
          <w:rStyle w:val="Char0"/>
          <w:rtl/>
        </w:rPr>
        <w:t>شوند. و اگر رنج و سخت</w:t>
      </w:r>
      <w:r w:rsidR="001D6265" w:rsidRPr="00CA0104">
        <w:rPr>
          <w:rStyle w:val="Char0"/>
          <w:rFonts w:hint="cs"/>
          <w:rtl/>
        </w:rPr>
        <w:t>ی</w:t>
      </w:r>
      <w:r w:rsidR="001D6265" w:rsidRPr="00CA0104">
        <w:rPr>
          <w:rStyle w:val="Char0"/>
          <w:rtl/>
        </w:rPr>
        <w:t xml:space="preserve"> </w:t>
      </w:r>
      <w:r w:rsidR="001D6265" w:rsidRPr="00CA0104">
        <w:rPr>
          <w:rStyle w:val="Char0"/>
          <w:rtl/>
        </w:rPr>
        <w:lastRenderedPageBreak/>
        <w:t>به خاطر کارها</w:t>
      </w:r>
      <w:r w:rsidR="001D6265" w:rsidRPr="00CA0104">
        <w:rPr>
          <w:rStyle w:val="Char0"/>
          <w:rFonts w:hint="cs"/>
          <w:rtl/>
        </w:rPr>
        <w:t>یی</w:t>
      </w:r>
      <w:r w:rsidR="001D6265" w:rsidRPr="00CA0104">
        <w:rPr>
          <w:rStyle w:val="Char0"/>
          <w:rtl/>
        </w:rPr>
        <w:t xml:space="preserve"> که کرده</w:t>
      </w:r>
      <w:r w:rsidR="00727C87">
        <w:rPr>
          <w:rStyle w:val="Char0"/>
          <w:rtl/>
        </w:rPr>
        <w:t xml:space="preserve">‌اند </w:t>
      </w:r>
      <w:r w:rsidR="001D6265" w:rsidRPr="00CA0104">
        <w:rPr>
          <w:rStyle w:val="Char0"/>
          <w:rtl/>
        </w:rPr>
        <w:t>به آنان برسد، ناگهان آنها مأ</w:t>
      </w:r>
      <w:r w:rsidR="001D6265" w:rsidRPr="00CA0104">
        <w:rPr>
          <w:rStyle w:val="Char0"/>
          <w:rFonts w:hint="cs"/>
          <w:rtl/>
        </w:rPr>
        <w:t>یوس</w:t>
      </w:r>
      <w:r w:rsidR="001D6265" w:rsidRPr="00CA0104">
        <w:rPr>
          <w:rStyle w:val="Char0"/>
          <w:rtl/>
        </w:rPr>
        <w:t xml:space="preserve"> و ناام</w:t>
      </w:r>
      <w:r w:rsidR="001D6265" w:rsidRPr="00CA0104">
        <w:rPr>
          <w:rStyle w:val="Char0"/>
          <w:rFonts w:hint="cs"/>
          <w:rtl/>
        </w:rPr>
        <w:t>ید</w:t>
      </w:r>
      <w:r w:rsidR="00CA0104">
        <w:rPr>
          <w:rStyle w:val="Char0"/>
          <w:rtl/>
        </w:rPr>
        <w:t xml:space="preserve"> می‌</w:t>
      </w:r>
      <w:r w:rsidR="001D6265" w:rsidRPr="00CA0104">
        <w:rPr>
          <w:rStyle w:val="Char0"/>
          <w:rtl/>
        </w:rPr>
        <w:t xml:space="preserve">شوند. </w:t>
      </w:r>
      <w:r w:rsidR="00E21CB3">
        <w:rPr>
          <w:rStyle w:val="Char0"/>
          <w:rFonts w:cs="Traditional Arabic" w:hint="cs"/>
          <w:rtl/>
        </w:rPr>
        <w:t>﴿</w:t>
      </w:r>
      <w:r w:rsidR="001D6265" w:rsidRPr="00CA0104">
        <w:rPr>
          <w:rStyle w:val="Char0"/>
          <w:rtl/>
        </w:rPr>
        <w:t>۳۷</w:t>
      </w:r>
      <w:r w:rsidR="00E21CB3">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یدند</w:t>
      </w:r>
      <w:r w:rsidR="001D6265" w:rsidRPr="00CA0104">
        <w:rPr>
          <w:rStyle w:val="Char0"/>
          <w:rtl/>
        </w:rPr>
        <w:t xml:space="preserve"> که الله روز</w:t>
      </w:r>
      <w:r w:rsidR="001D6265" w:rsidRPr="00CA0104">
        <w:rPr>
          <w:rStyle w:val="Char0"/>
          <w:rFonts w:hint="cs"/>
          <w:rtl/>
        </w:rPr>
        <w:t>ی</w:t>
      </w:r>
      <w:r w:rsidR="001D6265" w:rsidRPr="00CA0104">
        <w:rPr>
          <w:rStyle w:val="Char0"/>
          <w:rtl/>
        </w:rPr>
        <w:t xml:space="preserve"> را برا</w:t>
      </w:r>
      <w:r w:rsidR="001D6265" w:rsidRPr="00CA0104">
        <w:rPr>
          <w:rStyle w:val="Char0"/>
          <w:rFonts w:hint="cs"/>
          <w:rtl/>
        </w:rPr>
        <w:t>ی</w:t>
      </w:r>
      <w:r w:rsidR="001D6265" w:rsidRPr="00CA0104">
        <w:rPr>
          <w:rStyle w:val="Char0"/>
          <w:rtl/>
        </w:rPr>
        <w:t xml:space="preserve"> هر کس که بخواهد فراخ و (برا</w:t>
      </w:r>
      <w:r w:rsidR="001D6265" w:rsidRPr="00CA0104">
        <w:rPr>
          <w:rStyle w:val="Char0"/>
          <w:rFonts w:hint="cs"/>
          <w:rtl/>
        </w:rPr>
        <w:t>ی</w:t>
      </w:r>
      <w:r w:rsidR="001D6265" w:rsidRPr="00CA0104">
        <w:rPr>
          <w:rStyle w:val="Char0"/>
          <w:rtl/>
        </w:rPr>
        <w:t xml:space="preserve"> هر کس که بخواهد) تنگ</w:t>
      </w:r>
      <w:r w:rsidR="00CA0104">
        <w:rPr>
          <w:rStyle w:val="Char0"/>
          <w:rtl/>
        </w:rPr>
        <w:t xml:space="preserve"> می‌</w:t>
      </w:r>
      <w:r w:rsidR="001D6265" w:rsidRPr="00CA0104">
        <w:rPr>
          <w:rStyle w:val="Char0"/>
          <w:rtl/>
        </w:rPr>
        <w:t>گرداند؟ البته در ا</w:t>
      </w:r>
      <w:r w:rsidR="001D6265" w:rsidRPr="00CA0104">
        <w:rPr>
          <w:rStyle w:val="Char0"/>
          <w:rFonts w:hint="cs"/>
          <w:rtl/>
        </w:rPr>
        <w:t>ین</w:t>
      </w:r>
      <w:r w:rsidR="001D6265" w:rsidRPr="00CA0104">
        <w:rPr>
          <w:rStyle w:val="Char0"/>
          <w:rtl/>
        </w:rPr>
        <w:t xml:space="preserve"> (نظام) نشانه</w:t>
      </w:r>
      <w:r w:rsidR="00CA0104">
        <w:rPr>
          <w:rStyle w:val="Char0"/>
          <w:rtl/>
        </w:rPr>
        <w:t xml:space="preserve">‌هایی </w:t>
      </w:r>
      <w:r w:rsidR="001D6265" w:rsidRPr="00CA0104">
        <w:rPr>
          <w:rStyle w:val="Char0"/>
          <w:rtl/>
        </w:rPr>
        <w:t>است برا</w:t>
      </w:r>
      <w:r w:rsidR="001D6265" w:rsidRPr="00CA0104">
        <w:rPr>
          <w:rStyle w:val="Char0"/>
          <w:rFonts w:hint="cs"/>
          <w:rtl/>
        </w:rPr>
        <w:t>ی</w:t>
      </w:r>
      <w:r w:rsidR="001D6265" w:rsidRPr="00CA0104">
        <w:rPr>
          <w:rStyle w:val="Char0"/>
          <w:rtl/>
        </w:rPr>
        <w:t xml:space="preserve"> قوم</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CA0104">
        <w:rPr>
          <w:rStyle w:val="Char0"/>
          <w:rtl/>
        </w:rPr>
        <w:t xml:space="preserve"> می‌</w:t>
      </w:r>
      <w:r w:rsidR="001D6265" w:rsidRPr="00CA0104">
        <w:rPr>
          <w:rStyle w:val="Char0"/>
          <w:rtl/>
        </w:rPr>
        <w:t xml:space="preserve">آورند. </w:t>
      </w:r>
      <w:r w:rsidR="00E21CB3">
        <w:rPr>
          <w:rStyle w:val="Char0"/>
          <w:rFonts w:cs="Traditional Arabic" w:hint="cs"/>
          <w:rtl/>
        </w:rPr>
        <w:t>﴿</w:t>
      </w:r>
      <w:r w:rsidR="001D6265" w:rsidRPr="00CA0104">
        <w:rPr>
          <w:rStyle w:val="Char0"/>
          <w:rtl/>
        </w:rPr>
        <w:t>۳۸</w:t>
      </w:r>
      <w:r w:rsidR="00E21CB3">
        <w:rPr>
          <w:rStyle w:val="Char0"/>
          <w:rFonts w:cs="Traditional Arabic" w:hint="cs"/>
          <w:rtl/>
        </w:rPr>
        <w:t>﴾</w:t>
      </w:r>
      <w:r w:rsidR="001D6265" w:rsidRPr="00CA0104">
        <w:rPr>
          <w:rStyle w:val="Char0"/>
          <w:rtl/>
        </w:rPr>
        <w:t xml:space="preserve"> پس به صاحب قرابت حقش را بده و (ن</w:t>
      </w:r>
      <w:r w:rsidR="001D6265" w:rsidRPr="00CA0104">
        <w:rPr>
          <w:rStyle w:val="Char0"/>
          <w:rFonts w:hint="cs"/>
          <w:rtl/>
        </w:rPr>
        <w:t>یز</w:t>
      </w:r>
      <w:r w:rsidR="001D6265" w:rsidRPr="00CA0104">
        <w:rPr>
          <w:rStyle w:val="Char0"/>
          <w:rtl/>
        </w:rPr>
        <w:t xml:space="preserve">) </w:t>
      </w:r>
      <w:r w:rsidR="001D6265" w:rsidRPr="00CA0104">
        <w:rPr>
          <w:rStyle w:val="Char0"/>
          <w:rFonts w:hint="cs"/>
          <w:rtl/>
        </w:rPr>
        <w:t>به</w:t>
      </w:r>
      <w:r w:rsidR="001D6265" w:rsidRPr="00CA0104">
        <w:rPr>
          <w:rStyle w:val="Char0"/>
          <w:rtl/>
        </w:rPr>
        <w:t xml:space="preserve"> مسكين و مسافر راه مانده (حق</w:t>
      </w:r>
      <w:r w:rsidR="00CA0104">
        <w:rPr>
          <w:rStyle w:val="Char0"/>
          <w:rtl/>
        </w:rPr>
        <w:t xml:space="preserve">‌شان </w:t>
      </w:r>
      <w:r w:rsidR="001D6265" w:rsidRPr="00CA0104">
        <w:rPr>
          <w:rStyle w:val="Char0"/>
          <w:rtl/>
        </w:rPr>
        <w:t>را بده)، ا</w:t>
      </w:r>
      <w:r w:rsidR="001D6265" w:rsidRPr="00CA0104">
        <w:rPr>
          <w:rStyle w:val="Char0"/>
          <w:rFonts w:hint="cs"/>
          <w:rtl/>
        </w:rPr>
        <w:t>ین</w:t>
      </w:r>
      <w:r w:rsidR="001D6265" w:rsidRPr="00CA0104">
        <w:rPr>
          <w:rStyle w:val="Char0"/>
          <w:rtl/>
        </w:rPr>
        <w:t xml:space="preserve"> اتفاق برا</w:t>
      </w:r>
      <w:r w:rsidR="001D6265" w:rsidRPr="00CA0104">
        <w:rPr>
          <w:rStyle w:val="Char0"/>
          <w:rFonts w:hint="cs"/>
          <w:rtl/>
        </w:rPr>
        <w:t>ی</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رضا</w:t>
      </w:r>
      <w:r w:rsidR="001D6265" w:rsidRPr="00CA0104">
        <w:rPr>
          <w:rStyle w:val="Char0"/>
          <w:rFonts w:hint="cs"/>
          <w:rtl/>
        </w:rPr>
        <w:t>یت</w:t>
      </w:r>
      <w:r w:rsidR="001D6265" w:rsidRPr="00CA0104">
        <w:rPr>
          <w:rStyle w:val="Char0"/>
          <w:rtl/>
        </w:rPr>
        <w:t xml:space="preserve"> الله را</w:t>
      </w:r>
      <w:r w:rsidR="00CA0104">
        <w:rPr>
          <w:rStyle w:val="Char0"/>
          <w:rtl/>
        </w:rPr>
        <w:t xml:space="preserve"> می‌</w:t>
      </w:r>
      <w:r w:rsidR="001D6265" w:rsidRPr="00CA0104">
        <w:rPr>
          <w:rStyle w:val="Char0"/>
          <w:rtl/>
        </w:rPr>
        <w:t>جو</w:t>
      </w:r>
      <w:r w:rsidR="001D6265" w:rsidRPr="00CA0104">
        <w:rPr>
          <w:rStyle w:val="Char0"/>
          <w:rFonts w:hint="cs"/>
          <w:rtl/>
        </w:rPr>
        <w:t>یند</w:t>
      </w:r>
      <w:r w:rsidR="001D6265" w:rsidRPr="00CA0104">
        <w:rPr>
          <w:rStyle w:val="Char0"/>
          <w:rtl/>
        </w:rPr>
        <w:t xml:space="preserve"> بهتر است. و ا</w:t>
      </w:r>
      <w:r w:rsidR="001D6265" w:rsidRPr="00CA0104">
        <w:rPr>
          <w:rStyle w:val="Char0"/>
          <w:rFonts w:hint="cs"/>
          <w:rtl/>
        </w:rPr>
        <w:t>ین</w:t>
      </w:r>
      <w:r w:rsidR="001D6265" w:rsidRPr="00CA0104">
        <w:rPr>
          <w:rStyle w:val="Char0"/>
          <w:rtl/>
        </w:rPr>
        <w:t xml:space="preserve"> گروه نجات </w:t>
      </w:r>
      <w:r w:rsidR="001D6265" w:rsidRPr="00CA0104">
        <w:rPr>
          <w:rStyle w:val="Char0"/>
          <w:rFonts w:hint="cs"/>
          <w:rtl/>
        </w:rPr>
        <w:t>یافتگان</w:t>
      </w:r>
      <w:r w:rsidR="00727C87">
        <w:rPr>
          <w:rStyle w:val="Char0"/>
          <w:rtl/>
        </w:rPr>
        <w:t>‌اند.</w:t>
      </w:r>
      <w:r w:rsidR="001D6265" w:rsidRPr="00CA0104">
        <w:rPr>
          <w:rStyle w:val="Char0"/>
          <w:rtl/>
        </w:rPr>
        <w:t xml:space="preserve"> </w:t>
      </w:r>
      <w:r w:rsidR="00E21CB3">
        <w:rPr>
          <w:rStyle w:val="Char0"/>
          <w:rFonts w:cs="Traditional Arabic" w:hint="cs"/>
          <w:rtl/>
        </w:rPr>
        <w:t>﴿</w:t>
      </w:r>
      <w:r w:rsidR="001D6265" w:rsidRPr="00CA0104">
        <w:rPr>
          <w:rStyle w:val="Char0"/>
          <w:rtl/>
        </w:rPr>
        <w:t>۳۹</w:t>
      </w:r>
      <w:r w:rsidR="00E21CB3">
        <w:rPr>
          <w:rStyle w:val="Char0"/>
          <w:rFonts w:cs="Traditional Arabic" w:hint="cs"/>
          <w:rtl/>
        </w:rPr>
        <w:t>﴾</w:t>
      </w:r>
      <w:r w:rsidR="001D6265" w:rsidRPr="00CA0104">
        <w:rPr>
          <w:rStyle w:val="Char0"/>
          <w:rtl/>
        </w:rPr>
        <w:t xml:space="preserve"> و آنچه به عنوان سود</w:t>
      </w:r>
      <w:r w:rsidR="00CA0104">
        <w:rPr>
          <w:rStyle w:val="Char0"/>
          <w:rtl/>
        </w:rPr>
        <w:t xml:space="preserve"> می‌</w:t>
      </w:r>
      <w:r w:rsidR="001D6265" w:rsidRPr="00CA0104">
        <w:rPr>
          <w:rStyle w:val="Char0"/>
          <w:rtl/>
        </w:rPr>
        <w:t>ده</w:t>
      </w:r>
      <w:r w:rsidR="001D6265" w:rsidRPr="00CA0104">
        <w:rPr>
          <w:rStyle w:val="Char0"/>
          <w:rFonts w:hint="cs"/>
          <w:rtl/>
        </w:rPr>
        <w:t>ید</w:t>
      </w:r>
      <w:r w:rsidR="001D6265" w:rsidRPr="00CA0104">
        <w:rPr>
          <w:rStyle w:val="Char0"/>
          <w:rtl/>
        </w:rPr>
        <w:t xml:space="preserve"> تا </w:t>
      </w:r>
      <w:r w:rsidR="00E21CB3">
        <w:rPr>
          <w:rStyle w:val="Char0"/>
          <w:rFonts w:hint="cs"/>
          <w:rtl/>
        </w:rPr>
        <w:t>(</w:t>
      </w:r>
      <w:r w:rsidR="001D6265" w:rsidRPr="00CA0104">
        <w:rPr>
          <w:rStyle w:val="Char0"/>
          <w:rtl/>
        </w:rPr>
        <w:t>سهم شما</w:t>
      </w:r>
      <w:r w:rsidR="00E21CB3">
        <w:rPr>
          <w:rStyle w:val="Char0"/>
          <w:rFonts w:hint="cs"/>
          <w:rtl/>
        </w:rPr>
        <w:t>)</w:t>
      </w:r>
      <w:r w:rsidR="001D6265" w:rsidRPr="00CA0104">
        <w:rPr>
          <w:rStyle w:val="Char0"/>
          <w:rtl/>
        </w:rPr>
        <w:t xml:space="preserve"> در اموال مردم افزا</w:t>
      </w:r>
      <w:r w:rsidR="001D6265" w:rsidRPr="00CA0104">
        <w:rPr>
          <w:rStyle w:val="Char0"/>
          <w:rFonts w:hint="cs"/>
          <w:rtl/>
        </w:rPr>
        <w:t>یش</w:t>
      </w:r>
      <w:r w:rsidR="001D6265" w:rsidRPr="00CA0104">
        <w:rPr>
          <w:rStyle w:val="Char0"/>
          <w:rtl/>
        </w:rPr>
        <w:t xml:space="preserve"> </w:t>
      </w:r>
      <w:r w:rsidR="001D6265" w:rsidRPr="00CA0104">
        <w:rPr>
          <w:rStyle w:val="Char0"/>
          <w:rFonts w:hint="cs"/>
          <w:rtl/>
        </w:rPr>
        <w:t>یابد،</w:t>
      </w:r>
      <w:r w:rsidR="001D6265" w:rsidRPr="00CA0104">
        <w:rPr>
          <w:rStyle w:val="Char0"/>
          <w:rtl/>
        </w:rPr>
        <w:t xml:space="preserve"> پس (بدان</w:t>
      </w:r>
      <w:r w:rsidR="001D6265" w:rsidRPr="00CA0104">
        <w:rPr>
          <w:rStyle w:val="Char0"/>
          <w:rFonts w:hint="cs"/>
          <w:rtl/>
        </w:rPr>
        <w:t>ید</w:t>
      </w:r>
      <w:r w:rsidR="001D6265" w:rsidRPr="00CA0104">
        <w:rPr>
          <w:rStyle w:val="Char0"/>
          <w:rtl/>
        </w:rPr>
        <w:t xml:space="preserve"> که) نزد الله افزا</w:t>
      </w:r>
      <w:r w:rsidR="001D6265" w:rsidRPr="00CA0104">
        <w:rPr>
          <w:rStyle w:val="Char0"/>
          <w:rFonts w:hint="cs"/>
          <w:rtl/>
        </w:rPr>
        <w:t>یش</w:t>
      </w:r>
      <w:r w:rsidR="001D6265" w:rsidRPr="00CA0104">
        <w:rPr>
          <w:rStyle w:val="Char0"/>
          <w:rtl/>
        </w:rPr>
        <w:t xml:space="preserve"> نخواهد </w:t>
      </w:r>
      <w:r w:rsidR="001D6265" w:rsidRPr="00CA0104">
        <w:rPr>
          <w:rStyle w:val="Char0"/>
          <w:rFonts w:hint="cs"/>
          <w:rtl/>
        </w:rPr>
        <w:t>یافت،</w:t>
      </w:r>
      <w:r w:rsidR="001D6265" w:rsidRPr="00CA0104">
        <w:rPr>
          <w:rStyle w:val="Char0"/>
          <w:rtl/>
        </w:rPr>
        <w:t xml:space="preserve"> و آنچه از زکا</w:t>
      </w:r>
      <w:r w:rsidR="001D6265" w:rsidRPr="00CA0104">
        <w:rPr>
          <w:rStyle w:val="Char0"/>
          <w:rFonts w:hint="cs"/>
          <w:rtl/>
        </w:rPr>
        <w:t>ت</w:t>
      </w:r>
      <w:r w:rsidR="001D6265" w:rsidRPr="00CA0104">
        <w:rPr>
          <w:rStyle w:val="Char0"/>
          <w:rtl/>
        </w:rPr>
        <w:t xml:space="preserve"> را که در طلب خشنود</w:t>
      </w:r>
      <w:r w:rsidR="001D6265" w:rsidRPr="00CA0104">
        <w:rPr>
          <w:rStyle w:val="Char0"/>
          <w:rFonts w:hint="cs"/>
          <w:rtl/>
        </w:rPr>
        <w:t>ی</w:t>
      </w:r>
      <w:r w:rsidR="001D6265" w:rsidRPr="00CA0104">
        <w:rPr>
          <w:rStyle w:val="Char0"/>
          <w:rtl/>
        </w:rPr>
        <w:t xml:space="preserve"> الله پرداخت</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(و عوض آن را از کس</w:t>
      </w:r>
      <w:r w:rsidR="001D6265" w:rsidRPr="00CA0104">
        <w:rPr>
          <w:rStyle w:val="Char0"/>
          <w:rFonts w:hint="cs"/>
          <w:rtl/>
        </w:rPr>
        <w:t>ی</w:t>
      </w:r>
      <w:r w:rsidR="001D6265" w:rsidRPr="00CA0104">
        <w:rPr>
          <w:rStyle w:val="Char0"/>
          <w:rtl/>
        </w:rPr>
        <w:t xml:space="preserve"> انتظار ندار</w:t>
      </w:r>
      <w:r w:rsidR="001D6265" w:rsidRPr="00CA0104">
        <w:rPr>
          <w:rStyle w:val="Char0"/>
          <w:rFonts w:hint="cs"/>
          <w:rtl/>
        </w:rPr>
        <w:t>ید</w:t>
      </w:r>
      <w:r w:rsidR="001D6265" w:rsidRPr="00CA0104">
        <w:rPr>
          <w:rStyle w:val="Char0"/>
          <w:rtl/>
        </w:rPr>
        <w:t>) پس هم</w:t>
      </w:r>
      <w:r w:rsidR="001D6265" w:rsidRPr="00CA0104">
        <w:rPr>
          <w:rStyle w:val="Char0"/>
          <w:rFonts w:hint="cs"/>
          <w:rtl/>
        </w:rPr>
        <w:t>ین</w:t>
      </w:r>
      <w:r w:rsidR="001D6265" w:rsidRPr="00CA0104">
        <w:rPr>
          <w:rStyle w:val="Char0"/>
          <w:rtl/>
        </w:rPr>
        <w:t xml:space="preserve"> گروه دارا</w:t>
      </w:r>
      <w:r w:rsidR="001D6265" w:rsidRPr="00CA0104">
        <w:rPr>
          <w:rStyle w:val="Char0"/>
          <w:rFonts w:hint="cs"/>
          <w:rtl/>
        </w:rPr>
        <w:t>ی</w:t>
      </w:r>
      <w:r w:rsidR="001D6265" w:rsidRPr="00CA0104">
        <w:rPr>
          <w:rStyle w:val="Char0"/>
          <w:rtl/>
        </w:rPr>
        <w:t xml:space="preserve"> پاداش چند</w:t>
      </w:r>
      <w:r w:rsidR="001D6265" w:rsidRPr="00CA0104">
        <w:rPr>
          <w:rStyle w:val="Char0"/>
          <w:rFonts w:hint="cs"/>
          <w:rtl/>
        </w:rPr>
        <w:t>ین</w:t>
      </w:r>
      <w:r w:rsidR="001D6265" w:rsidRPr="00CA0104">
        <w:rPr>
          <w:rStyle w:val="Char0"/>
          <w:rtl/>
        </w:rPr>
        <w:t xml:space="preserve"> برابر خواهند بود. </w:t>
      </w:r>
      <w:r w:rsidR="00E21CB3">
        <w:rPr>
          <w:rStyle w:val="Char0"/>
          <w:rFonts w:cs="Traditional Arabic" w:hint="cs"/>
          <w:rtl/>
        </w:rPr>
        <w:t>﴿</w:t>
      </w:r>
      <w:r w:rsidR="001D6265" w:rsidRPr="00CA0104">
        <w:rPr>
          <w:rStyle w:val="Char0"/>
          <w:rtl/>
        </w:rPr>
        <w:t>40</w:t>
      </w:r>
      <w:r w:rsidR="00E21CB3">
        <w:rPr>
          <w:rStyle w:val="Char0"/>
          <w:rFonts w:cs="Traditional Arabic" w:hint="cs"/>
          <w:rtl/>
        </w:rPr>
        <w:t>﴾</w:t>
      </w:r>
      <w:r w:rsidR="001D6265" w:rsidRPr="00CA0104">
        <w:rPr>
          <w:rStyle w:val="Char0"/>
          <w:rtl/>
        </w:rPr>
        <w:t xml:space="preserve"> الله ذات</w:t>
      </w:r>
      <w:r w:rsidR="001D6265" w:rsidRPr="00CA0104">
        <w:rPr>
          <w:rStyle w:val="Char0"/>
          <w:rFonts w:hint="cs"/>
          <w:rtl/>
        </w:rPr>
        <w:t>ی</w:t>
      </w:r>
      <w:r w:rsidR="001D6265" w:rsidRPr="00CA0104">
        <w:rPr>
          <w:rStyle w:val="Char0"/>
          <w:rtl/>
        </w:rPr>
        <w:t xml:space="preserve"> است که شما را آفر</w:t>
      </w:r>
      <w:r w:rsidR="001D6265" w:rsidRPr="00CA0104">
        <w:rPr>
          <w:rStyle w:val="Char0"/>
          <w:rFonts w:hint="cs"/>
          <w:rtl/>
        </w:rPr>
        <w:t>ید</w:t>
      </w:r>
      <w:r w:rsidR="001D6265" w:rsidRPr="00CA0104">
        <w:rPr>
          <w:rStyle w:val="Char0"/>
          <w:rtl/>
        </w:rPr>
        <w:t xml:space="preserve"> باز به شما روز</w:t>
      </w:r>
      <w:r w:rsidR="001D6265" w:rsidRPr="00CA0104">
        <w:rPr>
          <w:rStyle w:val="Char0"/>
          <w:rFonts w:hint="cs"/>
          <w:rtl/>
        </w:rPr>
        <w:t>ی</w:t>
      </w:r>
      <w:r w:rsidR="001D6265" w:rsidRPr="00CA0104">
        <w:rPr>
          <w:rStyle w:val="Char0"/>
          <w:rtl/>
        </w:rPr>
        <w:t xml:space="preserve"> داد. باز شما</w:t>
      </w:r>
      <w:r w:rsidR="00E21CB3">
        <w:rPr>
          <w:rStyle w:val="Char0"/>
          <w:rFonts w:hint="cs"/>
          <w:rtl/>
        </w:rPr>
        <w:t xml:space="preserve"> </w:t>
      </w:r>
      <w:r w:rsidR="001D6265" w:rsidRPr="00CA0104">
        <w:rPr>
          <w:rStyle w:val="Char0"/>
          <w:rtl/>
        </w:rPr>
        <w:t>را</w:t>
      </w:r>
      <w:r w:rsidR="00CA0104">
        <w:rPr>
          <w:rStyle w:val="Char0"/>
          <w:rtl/>
        </w:rPr>
        <w:t xml:space="preserve"> می‌</w:t>
      </w:r>
      <w:r w:rsidR="001D6265" w:rsidRPr="00CA0104">
        <w:rPr>
          <w:rStyle w:val="Char0"/>
          <w:rtl/>
        </w:rPr>
        <w:t>م</w:t>
      </w:r>
      <w:r w:rsidR="001D6265" w:rsidRPr="00CA0104">
        <w:rPr>
          <w:rStyle w:val="Char0"/>
          <w:rFonts w:hint="cs"/>
          <w:rtl/>
        </w:rPr>
        <w:t>یراند</w:t>
      </w:r>
      <w:r w:rsidR="001D6265" w:rsidRPr="00CA0104">
        <w:rPr>
          <w:rStyle w:val="Char0"/>
          <w:rtl/>
        </w:rPr>
        <w:t xml:space="preserve"> باز شما را دوباره زنده</w:t>
      </w:r>
      <w:r w:rsidR="00CA0104">
        <w:rPr>
          <w:rStyle w:val="Char0"/>
          <w:rtl/>
        </w:rPr>
        <w:t xml:space="preserve"> می‌</w:t>
      </w:r>
      <w:r w:rsidR="001D6265" w:rsidRPr="00CA0104">
        <w:rPr>
          <w:rStyle w:val="Char0"/>
          <w:rtl/>
        </w:rPr>
        <w:t>کند. آ</w:t>
      </w:r>
      <w:r w:rsidR="001D6265" w:rsidRPr="00CA0104">
        <w:rPr>
          <w:rStyle w:val="Char0"/>
          <w:rFonts w:hint="cs"/>
          <w:rtl/>
        </w:rPr>
        <w:t>یا</w:t>
      </w:r>
      <w:r w:rsidR="001D6265" w:rsidRPr="00CA0104">
        <w:rPr>
          <w:rStyle w:val="Char0"/>
          <w:rtl/>
        </w:rPr>
        <w:t xml:space="preserve"> از شر</w:t>
      </w:r>
      <w:r w:rsidR="001D6265" w:rsidRPr="00CA0104">
        <w:rPr>
          <w:rStyle w:val="Char0"/>
          <w:rFonts w:hint="cs"/>
          <w:rtl/>
        </w:rPr>
        <w:t>یک</w:t>
      </w:r>
      <w:r w:rsidR="00E21CB3">
        <w:rPr>
          <w:rStyle w:val="Char0"/>
          <w:rtl/>
        </w:rPr>
        <w:t>‌های</w:t>
      </w:r>
      <w:r w:rsidR="001D6265" w:rsidRPr="00CA0104">
        <w:rPr>
          <w:rStyle w:val="Char0"/>
          <w:rtl/>
        </w:rPr>
        <w:t>تان کس</w:t>
      </w:r>
      <w:r w:rsidR="001D6265" w:rsidRPr="00CA0104">
        <w:rPr>
          <w:rStyle w:val="Char0"/>
          <w:rFonts w:hint="cs"/>
          <w:rtl/>
        </w:rPr>
        <w:t>ی</w:t>
      </w:r>
      <w:r w:rsidR="001D6265" w:rsidRPr="00CA0104">
        <w:rPr>
          <w:rStyle w:val="Char0"/>
          <w:rtl/>
        </w:rPr>
        <w:t xml:space="preserve"> هست که چ</w:t>
      </w:r>
      <w:r w:rsidR="001D6265" w:rsidRPr="00CA0104">
        <w:rPr>
          <w:rStyle w:val="Char0"/>
          <w:rFonts w:hint="cs"/>
          <w:rtl/>
        </w:rPr>
        <w:t>یزی</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کارها را انجام دهد؟! او پاک و منز</w:t>
      </w:r>
      <w:r w:rsidR="00E21CB3">
        <w:rPr>
          <w:rStyle w:val="Char0"/>
          <w:rFonts w:hint="cs"/>
          <w:rtl/>
        </w:rPr>
        <w:t>ّ</w:t>
      </w:r>
      <w:r w:rsidR="001D6265" w:rsidRPr="00CA0104">
        <w:rPr>
          <w:rStyle w:val="Char0"/>
          <w:rtl/>
        </w:rPr>
        <w:t>ه و والاتر است از آنچه شر</w:t>
      </w:r>
      <w:r w:rsidR="001D6265" w:rsidRPr="00CA0104">
        <w:rPr>
          <w:rStyle w:val="Char0"/>
          <w:rFonts w:hint="cs"/>
          <w:rtl/>
        </w:rPr>
        <w:t>یک</w:t>
      </w:r>
      <w:r w:rsidR="001D6265" w:rsidRPr="00CA0104">
        <w:rPr>
          <w:rStyle w:val="Char0"/>
          <w:rtl/>
        </w:rPr>
        <w:t xml:space="preserve"> او</w:t>
      </w:r>
      <w:r w:rsidR="00CA0104">
        <w:rPr>
          <w:rStyle w:val="Char0"/>
          <w:rtl/>
        </w:rPr>
        <w:t xml:space="preserve"> می‌</w:t>
      </w:r>
      <w:r w:rsidR="001D6265" w:rsidRPr="00CA0104">
        <w:rPr>
          <w:rStyle w:val="Char0"/>
          <w:rtl/>
        </w:rPr>
        <w:t xml:space="preserve">سازند. </w:t>
      </w:r>
      <w:r w:rsidR="00E21CB3">
        <w:rPr>
          <w:rStyle w:val="Char0"/>
          <w:rFonts w:cs="Traditional Arabic" w:hint="cs"/>
          <w:rtl/>
        </w:rPr>
        <w:t>﴿</w:t>
      </w:r>
      <w:r w:rsidR="00E21CB3">
        <w:rPr>
          <w:rStyle w:val="Char0"/>
          <w:rFonts w:hint="cs"/>
          <w:rtl/>
        </w:rPr>
        <w:t>41</w:t>
      </w:r>
      <w:r w:rsidR="00E21CB3">
        <w:rPr>
          <w:rStyle w:val="Char0"/>
          <w:rFonts w:cs="Traditional Arabic" w:hint="cs"/>
          <w:rtl/>
        </w:rPr>
        <w:t>﴾</w:t>
      </w:r>
      <w:r w:rsidR="001D6265" w:rsidRPr="00CA0104">
        <w:rPr>
          <w:rStyle w:val="Char0"/>
          <w:rtl/>
        </w:rPr>
        <w:t xml:space="preserve"> فساد در خشک</w:t>
      </w:r>
      <w:r w:rsidR="001D6265" w:rsidRPr="00CA0104">
        <w:rPr>
          <w:rStyle w:val="Char0"/>
          <w:rFonts w:hint="cs"/>
          <w:rtl/>
        </w:rPr>
        <w:t>ی</w:t>
      </w:r>
      <w:r w:rsidR="001D6265" w:rsidRPr="00CA0104">
        <w:rPr>
          <w:rStyle w:val="Char0"/>
          <w:rtl/>
        </w:rPr>
        <w:t xml:space="preserve"> و بحر ظاهر شد به سبب دست آوردها</w:t>
      </w:r>
      <w:r w:rsidR="001D6265" w:rsidRPr="00CA0104">
        <w:rPr>
          <w:rStyle w:val="Char0"/>
          <w:rFonts w:hint="cs"/>
          <w:rtl/>
        </w:rPr>
        <w:t>ی</w:t>
      </w:r>
      <w:r w:rsidR="001D6265" w:rsidRPr="00CA0104">
        <w:rPr>
          <w:rStyle w:val="Char0"/>
          <w:rtl/>
        </w:rPr>
        <w:t xml:space="preserve"> مردم، تا (الله) سزا</w:t>
      </w:r>
      <w:r w:rsidR="001D6265" w:rsidRPr="00CA0104">
        <w:rPr>
          <w:rStyle w:val="Char0"/>
          <w:rFonts w:hint="cs"/>
          <w:rtl/>
        </w:rPr>
        <w:t>ی</w:t>
      </w:r>
      <w:r w:rsidR="001D6265" w:rsidRPr="00CA0104">
        <w:rPr>
          <w:rStyle w:val="Char0"/>
          <w:rtl/>
        </w:rPr>
        <w:t xml:space="preserve"> بعض</w:t>
      </w:r>
      <w:r w:rsidR="001D6265" w:rsidRPr="00CA0104">
        <w:rPr>
          <w:rStyle w:val="Char0"/>
          <w:rFonts w:hint="cs"/>
          <w:rtl/>
        </w:rPr>
        <w:t>ی</w:t>
      </w:r>
      <w:r w:rsidR="001D6265" w:rsidRPr="00CA0104">
        <w:rPr>
          <w:rStyle w:val="Char0"/>
          <w:rtl/>
        </w:rPr>
        <w:t xml:space="preserve"> از آنچه را که کرده</w:t>
      </w:r>
      <w:r w:rsidR="00727C87">
        <w:rPr>
          <w:rStyle w:val="Char0"/>
          <w:rtl/>
        </w:rPr>
        <w:t xml:space="preserve">‌اند </w:t>
      </w:r>
      <w:r w:rsidR="001D6265" w:rsidRPr="00CA0104">
        <w:rPr>
          <w:rStyle w:val="Char0"/>
          <w:rtl/>
        </w:rPr>
        <w:t>به آنان بچشاند، باشد که آنان باز گردند.</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قُلْ سِيرُوا فِي الْأَرْضِ فَانْظُرُوا كَيْفَ كَانَ عَاقِبَةُ الَّذِينَ مِنْ قَبْلُ</w:t>
      </w:r>
      <w:r w:rsidR="001619CE" w:rsidRPr="008B4A46">
        <w:rPr>
          <w:rStyle w:val="Char7"/>
          <w:rtl/>
        </w:rPr>
        <w:t xml:space="preserve"> </w:t>
      </w:r>
      <w:r w:rsidRPr="008B4A46">
        <w:rPr>
          <w:rStyle w:val="Char7"/>
          <w:rtl/>
        </w:rPr>
        <w:t>كَانَ أَكْثَرُهُمْ مُشْرِكِينَ٤٢ فَأَقِمْ وَجْهَكَ لِلدِّينِ الْقَيِّمِ مِنْ قَبْلِ أَنْ يَأْتِيَ يَوْمٌ لَا مَرَدَّ لَهُ مِنَ اللَّهِ</w:t>
      </w:r>
      <w:r w:rsidR="001619CE" w:rsidRPr="008B4A46">
        <w:rPr>
          <w:rStyle w:val="Char7"/>
          <w:rtl/>
        </w:rPr>
        <w:t xml:space="preserve"> </w:t>
      </w:r>
      <w:r w:rsidRPr="008B4A46">
        <w:rPr>
          <w:rStyle w:val="Char7"/>
          <w:rtl/>
        </w:rPr>
        <w:t>يَوْمَئِذٍ يَصَّدَّعُونَ٤٣ مَنْ كَفَرَ فَعَلَيْهِ كُفْرُهُ</w:t>
      </w:r>
      <w:r w:rsidR="001619CE" w:rsidRPr="008B4A46">
        <w:rPr>
          <w:rStyle w:val="Char7"/>
          <w:rtl/>
        </w:rPr>
        <w:t xml:space="preserve"> </w:t>
      </w:r>
      <w:r w:rsidRPr="008B4A46">
        <w:rPr>
          <w:rStyle w:val="Char7"/>
          <w:rtl/>
        </w:rPr>
        <w:t>وَمَنْ عَمِلَ صَالِحًا فَلِأَنْفُسِهِمْ يَمْهَدُونَ٤٤ لِيَجْزِيَ الَّذِينَ آمَنُوا وَعَمِلُوا الصَّالِحَاتِ مِنْ فَضْلِهِ</w:t>
      </w:r>
      <w:r w:rsidR="001619CE" w:rsidRPr="008B4A46">
        <w:rPr>
          <w:rStyle w:val="Char7"/>
          <w:rtl/>
        </w:rPr>
        <w:t xml:space="preserve"> </w:t>
      </w:r>
      <w:r w:rsidRPr="008B4A46">
        <w:rPr>
          <w:rStyle w:val="Char7"/>
          <w:rtl/>
        </w:rPr>
        <w:t>إِنَّهُ لَا يُحِبُّ الْكَافِرِينَ٤٥ وَمِنْ آيَاتِهِ أَنْ يُرْسِلَ الرِّيَاحَ مُبَشِّرَاتٍ وَلِيُذِيقَكُمْ مِنْ رَحْمَتِهِ وَلِتَجْرِيَ الْفُلْكُ بِأَمْرِهِ وَلِتَبْتَغُوا مِنْ فَضْلِهِ وَلَعَلَّكُمْ تَشْكُرُونَ٤٦ وَلَقَدْ أَرْسَلْنَا مِنْ قَبْلِكَ رُسُلًا إِلَى قَوْمِهِمْ فَجَاءُوهُمْ بِالْبَيِّنَاتِ فَانْتَقَمْنَا مِنَ الَّذِينَ أَجْرَمُوا</w:t>
      </w:r>
      <w:r w:rsidR="001619CE" w:rsidRPr="008B4A46">
        <w:rPr>
          <w:rStyle w:val="Char7"/>
          <w:rtl/>
        </w:rPr>
        <w:t xml:space="preserve"> </w:t>
      </w:r>
      <w:r w:rsidRPr="008B4A46">
        <w:rPr>
          <w:rStyle w:val="Char7"/>
          <w:rtl/>
        </w:rPr>
        <w:t>وَكَانَ حَقًّا عَلَيْنَا نَصْرُ الْمُؤْمِنِينَ٤٧ اللَّهُ الَّذِي يُرْسِلُ الرِّيَاحَ فَتُثِيرُ سَحَابًا فَيَبْسُطُهُ فِي السَّمَاءِ كَيْفَ يَشَاءُ وَيَجْعَلُهُ كِسَفًا فَتَرَى الْوَدْقَ يَخْرُجُ مِنْ خِلَالِهِ</w:t>
      </w:r>
      <w:r w:rsidR="001619CE" w:rsidRPr="008B4A46">
        <w:rPr>
          <w:rStyle w:val="Char7"/>
          <w:rtl/>
        </w:rPr>
        <w:t xml:space="preserve"> </w:t>
      </w:r>
      <w:r w:rsidRPr="008B4A46">
        <w:rPr>
          <w:rStyle w:val="Char7"/>
          <w:rtl/>
        </w:rPr>
        <w:t>فَإِذَا أَصَابَ بِهِ مَنْ يَشَاءُ مِنْ عِبَادِهِ إِذَا هُمْ يَسْتَبْشِرُونَ٤٨ وَإِنْ كَانُوا مِنْ قَبْلِ أَنْ يُنَزَّلَ عَلَيْهِمْ مِنْ قَبْلِهِ لَمُبْلِسِينَ٤٩ فَانْظُرْ إِلَى آثَارِ رَحْمَتِ اللَّهِ كَيْفَ يُحْيِي الْأَرْضَ بَعْدَ مَوْتِهَا</w:t>
      </w:r>
      <w:r w:rsidR="001619CE" w:rsidRPr="008B4A46">
        <w:rPr>
          <w:rStyle w:val="Char7"/>
          <w:rtl/>
        </w:rPr>
        <w:t xml:space="preserve"> </w:t>
      </w:r>
      <w:r w:rsidRPr="008B4A46">
        <w:rPr>
          <w:rStyle w:val="Char7"/>
          <w:rtl/>
        </w:rPr>
        <w:t>إِنَّ ذَلِكَ لَمُحْيِي الْمَوْتَى</w:t>
      </w:r>
      <w:r w:rsidR="001619CE" w:rsidRPr="008B4A46">
        <w:rPr>
          <w:rStyle w:val="Char7"/>
          <w:rtl/>
        </w:rPr>
        <w:t xml:space="preserve"> </w:t>
      </w:r>
      <w:r w:rsidRPr="008B4A46">
        <w:rPr>
          <w:rStyle w:val="Char7"/>
          <w:rtl/>
        </w:rPr>
        <w:t>وَهُوَ عَلَى كُلِّ شَيْءٍ قَدِيرٌ٥٠</w:t>
      </w:r>
      <w:r w:rsidRPr="00A51322">
        <w:rPr>
          <w:rStyle w:val="Char0"/>
          <w:rFonts w:ascii="Times New Roman" w:hAnsi="Times New Roman" w:cs="Traditional Arabic" w:hint="cs"/>
          <w:rtl/>
        </w:rPr>
        <w:t>﴾</w:t>
      </w:r>
      <w:r w:rsidRPr="008B4A46">
        <w:rPr>
          <w:rStyle w:val="Char"/>
          <w:rtl/>
        </w:rPr>
        <w:t xml:space="preserve"> [الروم: 42-50]</w:t>
      </w:r>
      <w:r>
        <w:rPr>
          <w:rStyle w:val="Char0"/>
          <w:rFonts w:hint="cs"/>
          <w:rtl/>
        </w:rPr>
        <w:t>.</w:t>
      </w:r>
    </w:p>
    <w:p w:rsidR="001D6265" w:rsidRPr="00CA0104" w:rsidRDefault="00D15D28" w:rsidP="00D15D28">
      <w:pPr>
        <w:pStyle w:val="a0"/>
        <w:rPr>
          <w:rStyle w:val="Char0"/>
          <w:rtl/>
        </w:rPr>
      </w:pPr>
      <w:r>
        <w:rPr>
          <w:rStyle w:val="Char0"/>
          <w:rFonts w:cs="Traditional Arabic" w:hint="cs"/>
          <w:rtl/>
        </w:rPr>
        <w:lastRenderedPageBreak/>
        <w:t>﴿</w:t>
      </w:r>
      <w:r>
        <w:rPr>
          <w:rStyle w:val="Char0"/>
          <w:rFonts w:hint="cs"/>
          <w:rtl/>
        </w:rPr>
        <w:t>4</w:t>
      </w:r>
      <w:r w:rsidR="001D6265" w:rsidRPr="00CA0104">
        <w:rPr>
          <w:rStyle w:val="Char0"/>
          <w:rtl/>
        </w:rPr>
        <w:t>۲</w:t>
      </w:r>
      <w:r>
        <w:rPr>
          <w:rStyle w:val="Char0"/>
          <w:rFonts w:cs="Traditional Arabic" w:hint="cs"/>
          <w:rtl/>
        </w:rPr>
        <w:t>﴾</w:t>
      </w:r>
      <w:r w:rsidR="001D6265" w:rsidRPr="00CA0104">
        <w:rPr>
          <w:rStyle w:val="Char0"/>
          <w:rtl/>
        </w:rPr>
        <w:t xml:space="preserve"> بگو: در زم</w:t>
      </w:r>
      <w:r w:rsidR="001D6265" w:rsidRPr="00CA0104">
        <w:rPr>
          <w:rStyle w:val="Char0"/>
          <w:rFonts w:hint="cs"/>
          <w:rtl/>
        </w:rPr>
        <w:t>ین</w:t>
      </w:r>
      <w:r w:rsidR="001D6265" w:rsidRPr="00CA0104">
        <w:rPr>
          <w:rStyle w:val="Char0"/>
          <w:rtl/>
        </w:rPr>
        <w:t xml:space="preserve"> بگرد</w:t>
      </w:r>
      <w:r w:rsidR="001D6265" w:rsidRPr="00CA0104">
        <w:rPr>
          <w:rStyle w:val="Char0"/>
          <w:rFonts w:hint="cs"/>
          <w:rtl/>
        </w:rPr>
        <w:t>ید،</w:t>
      </w:r>
      <w:r w:rsidR="001D6265" w:rsidRPr="00CA0104">
        <w:rPr>
          <w:rStyle w:val="Char0"/>
          <w:rtl/>
        </w:rPr>
        <w:t xml:space="preserve"> پس بنگر</w:t>
      </w:r>
      <w:r w:rsidR="001D6265" w:rsidRPr="00CA0104">
        <w:rPr>
          <w:rStyle w:val="Char0"/>
          <w:rFonts w:hint="cs"/>
          <w:rtl/>
        </w:rPr>
        <w:t>ید</w:t>
      </w:r>
      <w:r w:rsidR="001D6265" w:rsidRPr="00CA0104">
        <w:rPr>
          <w:rStyle w:val="Char0"/>
          <w:rtl/>
        </w:rPr>
        <w:t xml:space="preserve"> که عاقبت کسان</w:t>
      </w:r>
      <w:r w:rsidR="001D6265" w:rsidRPr="00CA0104">
        <w:rPr>
          <w:rStyle w:val="Char0"/>
          <w:rFonts w:hint="cs"/>
          <w:rtl/>
        </w:rPr>
        <w:t>ی</w:t>
      </w:r>
      <w:r w:rsidR="001D6265" w:rsidRPr="00CA0104">
        <w:rPr>
          <w:rStyle w:val="Char0"/>
          <w:rtl/>
        </w:rPr>
        <w:t xml:space="preserve"> که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بودند، چگونه شد، ب</w:t>
      </w:r>
      <w:r w:rsidR="001D6265" w:rsidRPr="00CA0104">
        <w:rPr>
          <w:rStyle w:val="Char0"/>
          <w:rFonts w:hint="cs"/>
          <w:rtl/>
        </w:rPr>
        <w:t>یشتر</w:t>
      </w:r>
      <w:r w:rsidR="001D6265" w:rsidRPr="00CA0104">
        <w:rPr>
          <w:rStyle w:val="Char0"/>
          <w:rtl/>
        </w:rPr>
        <w:t xml:space="preserve"> آنها مشرک بودند. </w:t>
      </w:r>
      <w:r>
        <w:rPr>
          <w:rStyle w:val="Char0"/>
          <w:rFonts w:cs="Traditional Arabic" w:hint="cs"/>
          <w:rtl/>
        </w:rPr>
        <w:t>﴿</w:t>
      </w:r>
      <w:r w:rsidR="001D6265" w:rsidRPr="00CA0104">
        <w:rPr>
          <w:rStyle w:val="Char0"/>
          <w:rtl/>
        </w:rPr>
        <w:t>43</w:t>
      </w:r>
      <w:r>
        <w:rPr>
          <w:rStyle w:val="Char0"/>
          <w:rFonts w:cs="Traditional Arabic" w:hint="cs"/>
          <w:rtl/>
        </w:rPr>
        <w:t>﴾</w:t>
      </w:r>
      <w:r w:rsidR="001D6265" w:rsidRPr="00CA0104">
        <w:rPr>
          <w:rStyle w:val="Char0"/>
          <w:rtl/>
        </w:rPr>
        <w:t xml:space="preserve"> پس رو</w:t>
      </w:r>
      <w:r w:rsidR="001D6265" w:rsidRPr="00CA0104">
        <w:rPr>
          <w:rStyle w:val="Char0"/>
          <w:rFonts w:hint="cs"/>
          <w:rtl/>
        </w:rPr>
        <w:t>یت</w:t>
      </w:r>
      <w:r w:rsidR="001D6265" w:rsidRPr="00CA0104">
        <w:rPr>
          <w:rStyle w:val="Char0"/>
          <w:rtl/>
        </w:rPr>
        <w:t xml:space="preserve"> را</w:t>
      </w:r>
      <w:r w:rsidR="00F11D94">
        <w:rPr>
          <w:rStyle w:val="Char0"/>
          <w:rtl/>
        </w:rPr>
        <w:t xml:space="preserve"> به‌سوی </w:t>
      </w:r>
      <w:r w:rsidR="001D6265" w:rsidRPr="00CA0104">
        <w:rPr>
          <w:rStyle w:val="Char0"/>
          <w:rtl/>
        </w:rPr>
        <w:t>د</w:t>
      </w:r>
      <w:r w:rsidR="001D6265" w:rsidRPr="00CA0104">
        <w:rPr>
          <w:rStyle w:val="Char0"/>
          <w:rFonts w:hint="cs"/>
          <w:rtl/>
        </w:rPr>
        <w:t>ین</w:t>
      </w:r>
      <w:r w:rsidR="001D6265" w:rsidRPr="00CA0104">
        <w:rPr>
          <w:rStyle w:val="Char0"/>
          <w:rtl/>
        </w:rPr>
        <w:t xml:space="preserve"> راست استوار بگردان پ</w:t>
      </w:r>
      <w:r w:rsidR="001D6265" w:rsidRPr="00CA0104">
        <w:rPr>
          <w:rStyle w:val="Char0"/>
          <w:rFonts w:hint="cs"/>
          <w:rtl/>
        </w:rPr>
        <w:t>یش</w:t>
      </w:r>
      <w:r w:rsidR="001D6265" w:rsidRPr="00CA0104">
        <w:rPr>
          <w:rStyle w:val="Char0"/>
          <w:rtl/>
        </w:rPr>
        <w:t xml:space="preserve"> از آنکه روز</w:t>
      </w:r>
      <w:r w:rsidR="001D6265" w:rsidRPr="00CA0104">
        <w:rPr>
          <w:rStyle w:val="Char0"/>
          <w:rFonts w:hint="cs"/>
          <w:rtl/>
        </w:rPr>
        <w:t>ی</w:t>
      </w:r>
      <w:r w:rsidR="001D6265" w:rsidRPr="00CA0104">
        <w:rPr>
          <w:rStyle w:val="Char0"/>
          <w:rtl/>
        </w:rPr>
        <w:t xml:space="preserve"> برسد که برا</w:t>
      </w:r>
      <w:r w:rsidR="001D6265" w:rsidRPr="00CA0104">
        <w:rPr>
          <w:rStyle w:val="Char0"/>
          <w:rFonts w:hint="cs"/>
          <w:rtl/>
        </w:rPr>
        <w:t>ی</w:t>
      </w:r>
      <w:r w:rsidR="001D6265" w:rsidRPr="00CA0104">
        <w:rPr>
          <w:rStyle w:val="Char0"/>
          <w:rtl/>
        </w:rPr>
        <w:t xml:space="preserve"> آن بازگشت</w:t>
      </w:r>
      <w:r w:rsidR="001D6265" w:rsidRPr="00CA0104">
        <w:rPr>
          <w:rStyle w:val="Char0"/>
          <w:rFonts w:hint="cs"/>
          <w:rtl/>
        </w:rPr>
        <w:t>ی</w:t>
      </w:r>
      <w:r w:rsidR="001D6265" w:rsidRPr="00CA0104">
        <w:rPr>
          <w:rStyle w:val="Char0"/>
          <w:rtl/>
        </w:rPr>
        <w:t xml:space="preserve"> از (سو</w:t>
      </w:r>
      <w:r w:rsidR="001D6265" w:rsidRPr="00CA0104">
        <w:rPr>
          <w:rStyle w:val="Char0"/>
          <w:rFonts w:hint="cs"/>
          <w:rtl/>
        </w:rPr>
        <w:t>ی</w:t>
      </w:r>
      <w:r w:rsidR="001D6265" w:rsidRPr="00CA0104">
        <w:rPr>
          <w:rStyle w:val="Char0"/>
          <w:rtl/>
        </w:rPr>
        <w:t>) الله ن</w:t>
      </w:r>
      <w:r w:rsidR="001D6265" w:rsidRPr="00CA0104">
        <w:rPr>
          <w:rStyle w:val="Char0"/>
          <w:rFonts w:hint="cs"/>
          <w:rtl/>
        </w:rPr>
        <w:t>یست</w:t>
      </w:r>
      <w:r w:rsidR="001D6265" w:rsidRPr="00CA0104">
        <w:rPr>
          <w:rStyle w:val="Char0"/>
          <w:rtl/>
        </w:rPr>
        <w:t>. در آ</w:t>
      </w:r>
      <w:r w:rsidR="001D6265" w:rsidRPr="00CA0104">
        <w:rPr>
          <w:rStyle w:val="Char0"/>
          <w:rFonts w:hint="cs"/>
          <w:rtl/>
        </w:rPr>
        <w:t>ن</w:t>
      </w:r>
      <w:r w:rsidR="001D6265" w:rsidRPr="00CA0104">
        <w:rPr>
          <w:rStyle w:val="Char0"/>
          <w:rtl/>
        </w:rPr>
        <w:t xml:space="preserve"> روز (مردم) متفرق</w:t>
      </w:r>
      <w:r w:rsidR="00CA0104">
        <w:rPr>
          <w:rStyle w:val="Char0"/>
          <w:rtl/>
        </w:rPr>
        <w:t xml:space="preserve"> می‌</w:t>
      </w:r>
      <w:r w:rsidR="001D6265" w:rsidRPr="00CA0104">
        <w:rPr>
          <w:rStyle w:val="Char0"/>
          <w:rtl/>
        </w:rPr>
        <w:t xml:space="preserve">گردند. </w:t>
      </w:r>
      <w:r>
        <w:rPr>
          <w:rStyle w:val="Char0"/>
          <w:rFonts w:cs="Traditional Arabic" w:hint="cs"/>
          <w:rtl/>
        </w:rPr>
        <w:t>﴿</w:t>
      </w:r>
      <w:r w:rsidR="001D6265" w:rsidRPr="00CA0104">
        <w:rPr>
          <w:rStyle w:val="Char0"/>
          <w:rtl/>
        </w:rPr>
        <w:t>44</w:t>
      </w:r>
      <w:r>
        <w:rPr>
          <w:rStyle w:val="Char0"/>
          <w:rFonts w:cs="Traditional Arabic" w:hint="cs"/>
          <w:rtl/>
        </w:rPr>
        <w:t>﴾</w:t>
      </w:r>
      <w:r w:rsidR="001D6265" w:rsidRPr="00CA0104">
        <w:rPr>
          <w:rStyle w:val="Char0"/>
          <w:rtl/>
        </w:rPr>
        <w:t xml:space="preserve"> هرکس کفر ورزد کفرش به ز</w:t>
      </w:r>
      <w:r w:rsidR="001D6265" w:rsidRPr="00CA0104">
        <w:rPr>
          <w:rStyle w:val="Char0"/>
          <w:rFonts w:hint="cs"/>
          <w:rtl/>
        </w:rPr>
        <w:t>یان</w:t>
      </w:r>
      <w:r w:rsidR="001D6265" w:rsidRPr="00CA0104">
        <w:rPr>
          <w:rStyle w:val="Char0"/>
          <w:rtl/>
        </w:rPr>
        <w:t xml:space="preserve"> خود اوست و هر کس کار ن</w:t>
      </w:r>
      <w:r w:rsidR="001D6265" w:rsidRPr="00CA0104">
        <w:rPr>
          <w:rStyle w:val="Char0"/>
          <w:rFonts w:hint="cs"/>
          <w:rtl/>
        </w:rPr>
        <w:t>یک</w:t>
      </w:r>
      <w:r w:rsidR="001D6265" w:rsidRPr="00CA0104">
        <w:rPr>
          <w:rStyle w:val="Char0"/>
          <w:rtl/>
        </w:rPr>
        <w:t xml:space="preserve"> انجام دهد پس (از اکنون زم</w:t>
      </w:r>
      <w:r w:rsidR="001D6265" w:rsidRPr="00CA0104">
        <w:rPr>
          <w:rStyle w:val="Char0"/>
          <w:rFonts w:hint="cs"/>
          <w:rtl/>
        </w:rPr>
        <w:t>ین</w:t>
      </w:r>
      <w:r>
        <w:rPr>
          <w:rStyle w:val="Char0"/>
          <w:rFonts w:hint="cs"/>
          <w:rtl/>
        </w:rPr>
        <w:t>ۀ</w:t>
      </w:r>
      <w:r w:rsidR="001D6265" w:rsidRPr="00CA0104">
        <w:rPr>
          <w:rStyle w:val="Char0"/>
          <w:rtl/>
        </w:rPr>
        <w:t xml:space="preserve"> عاقبت ن</w:t>
      </w:r>
      <w:r w:rsidR="001D6265" w:rsidRPr="00CA0104">
        <w:rPr>
          <w:rStyle w:val="Char0"/>
          <w:rFonts w:hint="cs"/>
          <w:rtl/>
        </w:rPr>
        <w:t>یک</w:t>
      </w:r>
      <w:r w:rsidR="001D6265" w:rsidRPr="00CA0104">
        <w:rPr>
          <w:rStyle w:val="Char0"/>
          <w:rtl/>
        </w:rPr>
        <w:t xml:space="preserve"> را</w:t>
      </w:r>
      <w:r>
        <w:rPr>
          <w:rStyle w:val="Char0"/>
          <w:rFonts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خود</w:t>
      </w:r>
      <w:r w:rsidR="00CA0104">
        <w:rPr>
          <w:rStyle w:val="Char0"/>
          <w:rtl/>
        </w:rPr>
        <w:t xml:space="preserve">‌شان </w:t>
      </w:r>
      <w:r w:rsidR="001D6265" w:rsidRPr="00CA0104">
        <w:rPr>
          <w:rStyle w:val="Char0"/>
          <w:rtl/>
        </w:rPr>
        <w:t>آماده ساز</w:t>
      </w:r>
      <w:r w:rsidR="001D6265" w:rsidRPr="00CA0104">
        <w:rPr>
          <w:rStyle w:val="Char0"/>
          <w:rFonts w:hint="cs"/>
          <w:rtl/>
        </w:rPr>
        <w:t>ی</w:t>
      </w:r>
      <w:r w:rsidR="00CA0104">
        <w:rPr>
          <w:rStyle w:val="Char0"/>
          <w:rtl/>
        </w:rPr>
        <w:t xml:space="preserve"> می‌</w:t>
      </w:r>
      <w:r w:rsidR="001D6265" w:rsidRPr="00CA0104">
        <w:rPr>
          <w:rStyle w:val="Char0"/>
          <w:rtl/>
        </w:rPr>
        <w:t xml:space="preserve">کنند. </w:t>
      </w:r>
      <w:r>
        <w:rPr>
          <w:rStyle w:val="Char0"/>
          <w:rFonts w:cs="Traditional Arabic" w:hint="cs"/>
          <w:rtl/>
        </w:rPr>
        <w:t>﴿</w:t>
      </w:r>
      <w:r w:rsidR="001D6265" w:rsidRPr="00CA0104">
        <w:rPr>
          <w:rStyle w:val="Char0"/>
          <w:rtl/>
        </w:rPr>
        <w:t>۶۵</w:t>
      </w:r>
      <w:r>
        <w:rPr>
          <w:rStyle w:val="Char0"/>
          <w:rFonts w:cs="Traditional Arabic" w:hint="cs"/>
          <w:rtl/>
        </w:rPr>
        <w:t>﴾</w:t>
      </w:r>
      <w:r w:rsidR="001D6265" w:rsidRPr="00CA0104">
        <w:rPr>
          <w:rStyle w:val="Char0"/>
          <w:rtl/>
        </w:rPr>
        <w:t xml:space="preserve"> تا الله به کسان</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1D6265" w:rsidRPr="00CA0104">
        <w:rPr>
          <w:rStyle w:val="Char0"/>
          <w:rtl/>
        </w:rPr>
        <w:t xml:space="preserve"> آورده</w:t>
      </w:r>
      <w:r w:rsidR="00727C87">
        <w:rPr>
          <w:rStyle w:val="Char0"/>
          <w:rtl/>
        </w:rPr>
        <w:t xml:space="preserve">‌اند </w:t>
      </w:r>
      <w:r w:rsidR="001D6265" w:rsidRPr="00CA0104">
        <w:rPr>
          <w:rStyle w:val="Char0"/>
          <w:rtl/>
        </w:rPr>
        <w:t>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انجام داده</w:t>
      </w:r>
      <w:r w:rsidR="00727C87">
        <w:rPr>
          <w:rStyle w:val="Char0"/>
          <w:rtl/>
        </w:rPr>
        <w:t xml:space="preserve">‌اند </w:t>
      </w:r>
      <w:r w:rsidR="001D6265" w:rsidRPr="00CA0104">
        <w:rPr>
          <w:rStyle w:val="Char0"/>
          <w:rtl/>
        </w:rPr>
        <w:t>از فضل خود پاداش دهد، چو</w:t>
      </w:r>
      <w:r w:rsidR="001D6265" w:rsidRPr="00CA0104">
        <w:rPr>
          <w:rStyle w:val="Char0"/>
          <w:rFonts w:hint="cs"/>
          <w:rtl/>
        </w:rPr>
        <w:t>ن</w:t>
      </w:r>
      <w:r w:rsidR="001D6265" w:rsidRPr="00CA0104">
        <w:rPr>
          <w:rStyle w:val="Char0"/>
          <w:rtl/>
        </w:rPr>
        <w:t xml:space="preserve"> او كافران را دوست</w:t>
      </w:r>
      <w:r w:rsidR="00CA0104">
        <w:rPr>
          <w:rStyle w:val="Char0"/>
          <w:rtl/>
        </w:rPr>
        <w:t xml:space="preserve"> نمی‌</w:t>
      </w:r>
      <w:r w:rsidR="001D6265" w:rsidRPr="00CA0104">
        <w:rPr>
          <w:rStyle w:val="Char0"/>
          <w:rtl/>
        </w:rPr>
        <w:t xml:space="preserve">دارد. </w:t>
      </w:r>
      <w:r>
        <w:rPr>
          <w:rStyle w:val="Char0"/>
          <w:rFonts w:cs="Traditional Arabic" w:hint="cs"/>
          <w:rtl/>
        </w:rPr>
        <w:t>﴿</w:t>
      </w:r>
      <w:r w:rsidR="001D6265" w:rsidRPr="00CA0104">
        <w:rPr>
          <w:rStyle w:val="Char0"/>
          <w:rtl/>
        </w:rPr>
        <w:t>46</w:t>
      </w:r>
      <w:r>
        <w:rPr>
          <w:rStyle w:val="Char0"/>
          <w:rFonts w:cs="Traditional Arabic" w:hint="cs"/>
          <w:rtl/>
        </w:rPr>
        <w:t>﴾</w:t>
      </w:r>
      <w:r w:rsidR="001D6265" w:rsidRPr="00CA0104">
        <w:rPr>
          <w:rStyle w:val="Char0"/>
          <w:rtl/>
        </w:rPr>
        <w:t xml:space="preserve"> و از علامات قدرت و وحدان</w:t>
      </w:r>
      <w:r w:rsidR="001D6265" w:rsidRPr="00CA0104">
        <w:rPr>
          <w:rStyle w:val="Char0"/>
          <w:rFonts w:hint="cs"/>
          <w:rtl/>
        </w:rPr>
        <w:t>یت</w:t>
      </w:r>
      <w:r w:rsidR="001D6265" w:rsidRPr="00CA0104">
        <w:rPr>
          <w:rStyle w:val="Char0"/>
          <w:rtl/>
        </w:rPr>
        <w:t xml:space="preserve"> الله ا</w:t>
      </w:r>
      <w:r w:rsidR="001D6265" w:rsidRPr="00CA0104">
        <w:rPr>
          <w:rStyle w:val="Char0"/>
          <w:rFonts w:hint="cs"/>
          <w:rtl/>
        </w:rPr>
        <w:t>ین</w:t>
      </w:r>
      <w:r w:rsidR="001D6265" w:rsidRPr="00CA0104">
        <w:rPr>
          <w:rStyle w:val="Char0"/>
          <w:rtl/>
        </w:rPr>
        <w:t xml:space="preserve"> است که بادها را مژده رسان</w:t>
      </w:r>
      <w:r w:rsidR="00CA0104">
        <w:rPr>
          <w:rStyle w:val="Char0"/>
          <w:rtl/>
        </w:rPr>
        <w:t xml:space="preserve"> می‌</w:t>
      </w:r>
      <w:r w:rsidR="001D6265" w:rsidRPr="00CA0104">
        <w:rPr>
          <w:rStyle w:val="Char0"/>
          <w:rtl/>
        </w:rPr>
        <w:t>فرستد تا از رحمت خود به شما بچشاند و کشت</w:t>
      </w:r>
      <w:r w:rsidR="001D6265" w:rsidRPr="00CA0104">
        <w:rPr>
          <w:rStyle w:val="Char0"/>
          <w:rFonts w:hint="cs"/>
          <w:rtl/>
        </w:rPr>
        <w:t>ی</w:t>
      </w:r>
      <w:r w:rsidR="00CA0104">
        <w:rPr>
          <w:rStyle w:val="Char0"/>
          <w:rtl/>
        </w:rPr>
        <w:t xml:space="preserve">‌ها </w:t>
      </w:r>
      <w:r w:rsidR="001D6265" w:rsidRPr="00CA0104">
        <w:rPr>
          <w:rStyle w:val="Char0"/>
          <w:rtl/>
        </w:rPr>
        <w:t>هم با امر او به حرکت درآ</w:t>
      </w:r>
      <w:r w:rsidR="001D6265" w:rsidRPr="00CA0104">
        <w:rPr>
          <w:rStyle w:val="Char0"/>
          <w:rFonts w:hint="cs"/>
          <w:rtl/>
        </w:rPr>
        <w:t>یند</w:t>
      </w:r>
      <w:r w:rsidR="001D6265" w:rsidRPr="00CA0104">
        <w:rPr>
          <w:rStyle w:val="Char0"/>
          <w:rtl/>
        </w:rPr>
        <w:t xml:space="preserve"> و تا از فضل او بجو</w:t>
      </w:r>
      <w:r w:rsidR="001D6265" w:rsidRPr="00CA0104">
        <w:rPr>
          <w:rStyle w:val="Char0"/>
          <w:rFonts w:hint="cs"/>
          <w:rtl/>
        </w:rPr>
        <w:t>یید</w:t>
      </w:r>
      <w:r w:rsidR="001D6265" w:rsidRPr="00CA0104">
        <w:rPr>
          <w:rStyle w:val="Char0"/>
          <w:rtl/>
        </w:rPr>
        <w:t xml:space="preserve"> و تا شکر گزار</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۶۷</w:t>
      </w:r>
      <w:r>
        <w:rPr>
          <w:rStyle w:val="Char0"/>
          <w:rFonts w:cs="Traditional Arabic" w:hint="cs"/>
          <w:rtl/>
        </w:rPr>
        <w:t>﴾</w:t>
      </w:r>
      <w:r w:rsidR="001D6265" w:rsidRPr="00CA0104">
        <w:rPr>
          <w:rStyle w:val="Char0"/>
          <w:rtl/>
        </w:rPr>
        <w:t xml:space="preserve"> و به تحق</w:t>
      </w:r>
      <w:r w:rsidR="001D6265" w:rsidRPr="00CA0104">
        <w:rPr>
          <w:rStyle w:val="Char0"/>
          <w:rFonts w:hint="cs"/>
          <w:rtl/>
        </w:rPr>
        <w:t>یق</w:t>
      </w:r>
      <w:r w:rsidR="001D6265" w:rsidRPr="00CA0104">
        <w:rPr>
          <w:rStyle w:val="Char0"/>
          <w:rtl/>
        </w:rPr>
        <w:t xml:space="preserve"> پ</w:t>
      </w:r>
      <w:r w:rsidR="001D6265" w:rsidRPr="00CA0104">
        <w:rPr>
          <w:rStyle w:val="Char0"/>
          <w:rFonts w:hint="cs"/>
          <w:rtl/>
        </w:rPr>
        <w:t>یش</w:t>
      </w:r>
      <w:r w:rsidR="001D6265" w:rsidRPr="00CA0104">
        <w:rPr>
          <w:rStyle w:val="Char0"/>
          <w:rtl/>
        </w:rPr>
        <w:t xml:space="preserve"> از تو پ</w:t>
      </w:r>
      <w:r w:rsidR="001D6265" w:rsidRPr="00CA0104">
        <w:rPr>
          <w:rStyle w:val="Char0"/>
          <w:rFonts w:hint="cs"/>
          <w:rtl/>
        </w:rPr>
        <w:t>یغمبرانی</w:t>
      </w:r>
      <w:r w:rsidR="001D6265" w:rsidRPr="00CA0104">
        <w:rPr>
          <w:rStyle w:val="Char0"/>
          <w:rtl/>
        </w:rPr>
        <w:t xml:space="preserve"> را</w:t>
      </w:r>
      <w:r w:rsidR="00F11D94">
        <w:rPr>
          <w:rStyle w:val="Char0"/>
          <w:rtl/>
        </w:rPr>
        <w:t xml:space="preserve"> به‌سوی </w:t>
      </w:r>
      <w:r w:rsidR="001D6265" w:rsidRPr="00CA0104">
        <w:rPr>
          <w:rStyle w:val="Char0"/>
          <w:rtl/>
        </w:rPr>
        <w:t>اقوامشان فرستاد</w:t>
      </w:r>
      <w:r w:rsidR="001D6265" w:rsidRPr="00CA0104">
        <w:rPr>
          <w:rStyle w:val="Char0"/>
          <w:rFonts w:hint="cs"/>
          <w:rtl/>
        </w:rPr>
        <w:t>یم</w:t>
      </w:r>
      <w:r w:rsidR="001D6265" w:rsidRPr="00CA0104">
        <w:rPr>
          <w:rStyle w:val="Char0"/>
          <w:rtl/>
        </w:rPr>
        <w:t xml:space="preserve"> و آنان دلايل واضح و آشکار برا</w:t>
      </w:r>
      <w:r w:rsidR="001D6265" w:rsidRPr="00CA0104">
        <w:rPr>
          <w:rStyle w:val="Char0"/>
          <w:rFonts w:hint="cs"/>
          <w:rtl/>
        </w:rPr>
        <w:t>ی</w:t>
      </w:r>
      <w:r w:rsidR="00CA0104">
        <w:rPr>
          <w:rStyle w:val="Char0"/>
          <w:rtl/>
        </w:rPr>
        <w:t xml:space="preserve">‌شان </w:t>
      </w:r>
      <w:r w:rsidR="001D6265" w:rsidRPr="00CA0104">
        <w:rPr>
          <w:rStyle w:val="Char0"/>
          <w:rtl/>
        </w:rPr>
        <w:t>آوردند، پس از کسان</w:t>
      </w:r>
      <w:r w:rsidR="001D6265" w:rsidRPr="00CA0104">
        <w:rPr>
          <w:rStyle w:val="Char0"/>
          <w:rFonts w:hint="cs"/>
          <w:rtl/>
        </w:rPr>
        <w:t>ی</w:t>
      </w:r>
      <w:r w:rsidR="001D6265" w:rsidRPr="00CA0104">
        <w:rPr>
          <w:rStyle w:val="Char0"/>
          <w:rtl/>
        </w:rPr>
        <w:t xml:space="preserve"> که نافرمان</w:t>
      </w:r>
      <w:r w:rsidR="001D6265" w:rsidRPr="00CA0104">
        <w:rPr>
          <w:rStyle w:val="Char0"/>
          <w:rFonts w:hint="cs"/>
          <w:rtl/>
        </w:rPr>
        <w:t>ی</w:t>
      </w:r>
      <w:r w:rsidR="001D6265" w:rsidRPr="00CA0104">
        <w:rPr>
          <w:rStyle w:val="Char0"/>
          <w:rtl/>
        </w:rPr>
        <w:t xml:space="preserve"> کردند انتقام گرفت</w:t>
      </w:r>
      <w:r w:rsidR="001D6265" w:rsidRPr="00CA0104">
        <w:rPr>
          <w:rStyle w:val="Char0"/>
          <w:rFonts w:hint="cs"/>
          <w:rtl/>
        </w:rPr>
        <w:t>یم</w:t>
      </w:r>
      <w:r w:rsidR="001D6265" w:rsidRPr="00CA0104">
        <w:rPr>
          <w:rStyle w:val="Char0"/>
          <w:rtl/>
        </w:rPr>
        <w:t xml:space="preserve">. و نصرت دادن مؤمنان حق است بر </w:t>
      </w:r>
      <w:r>
        <w:rPr>
          <w:rStyle w:val="Char0"/>
          <w:rFonts w:hint="cs"/>
          <w:rtl/>
        </w:rPr>
        <w:t>(</w:t>
      </w:r>
      <w:r w:rsidR="001D6265" w:rsidRPr="00CA0104">
        <w:rPr>
          <w:rStyle w:val="Char0"/>
          <w:rtl/>
        </w:rPr>
        <w:t>عهد</w:t>
      </w:r>
      <w:r>
        <w:rPr>
          <w:rStyle w:val="Char0"/>
          <w:rFonts w:hint="cs"/>
          <w:rtl/>
        </w:rPr>
        <w:t>ۀ</w:t>
      </w:r>
      <w:r w:rsidR="001D6265" w:rsidRPr="00CA0104">
        <w:rPr>
          <w:rStyle w:val="Char0"/>
          <w:rtl/>
        </w:rPr>
        <w:t xml:space="preserve">) ما. </w:t>
      </w:r>
      <w:r>
        <w:rPr>
          <w:rStyle w:val="Char0"/>
          <w:rFonts w:cs="Traditional Arabic" w:hint="cs"/>
          <w:rtl/>
        </w:rPr>
        <w:t>﴿</w:t>
      </w:r>
      <w:r w:rsidR="001D6265" w:rsidRPr="00CA0104">
        <w:rPr>
          <w:rStyle w:val="Char0"/>
          <w:rtl/>
        </w:rPr>
        <w:t>۶۸</w:t>
      </w:r>
      <w:r>
        <w:rPr>
          <w:rStyle w:val="Char0"/>
          <w:rFonts w:cs="Traditional Arabic" w:hint="cs"/>
          <w:rtl/>
        </w:rPr>
        <w:t>﴾</w:t>
      </w:r>
      <w:r w:rsidR="001D6265" w:rsidRPr="00CA0104">
        <w:rPr>
          <w:rStyle w:val="Char0"/>
          <w:rtl/>
        </w:rPr>
        <w:t xml:space="preserve"> الله ذات</w:t>
      </w:r>
      <w:r w:rsidR="001D6265" w:rsidRPr="00CA0104">
        <w:rPr>
          <w:rStyle w:val="Char0"/>
          <w:rFonts w:hint="cs"/>
          <w:rtl/>
        </w:rPr>
        <w:t>ی</w:t>
      </w:r>
      <w:r w:rsidR="001D6265" w:rsidRPr="00CA0104">
        <w:rPr>
          <w:rStyle w:val="Char0"/>
          <w:rtl/>
        </w:rPr>
        <w:t xml:space="preserve"> است که بادها را</w:t>
      </w:r>
      <w:r w:rsidR="00CA0104">
        <w:rPr>
          <w:rStyle w:val="Char0"/>
          <w:rtl/>
        </w:rPr>
        <w:t xml:space="preserve"> می‌</w:t>
      </w:r>
      <w:r w:rsidR="001D6265" w:rsidRPr="00CA0104">
        <w:rPr>
          <w:rStyle w:val="Char0"/>
          <w:rtl/>
        </w:rPr>
        <w:t>فرستد که ابر را در حرکت</w:t>
      </w:r>
      <w:r w:rsidR="00CA0104">
        <w:rPr>
          <w:rStyle w:val="Char0"/>
          <w:rtl/>
        </w:rPr>
        <w:t xml:space="preserve"> می‌</w:t>
      </w:r>
      <w:r w:rsidR="001D6265" w:rsidRPr="00CA0104">
        <w:rPr>
          <w:rStyle w:val="Char0"/>
          <w:rtl/>
        </w:rPr>
        <w:t>آورد، باز هر طور</w:t>
      </w:r>
      <w:r w:rsidR="001D6265" w:rsidRPr="00CA0104">
        <w:rPr>
          <w:rStyle w:val="Char0"/>
          <w:rFonts w:hint="cs"/>
          <w:rtl/>
        </w:rPr>
        <w:t>ی</w:t>
      </w:r>
      <w:r w:rsidR="001D6265" w:rsidRPr="00CA0104">
        <w:rPr>
          <w:rStyle w:val="Char0"/>
          <w:rtl/>
        </w:rPr>
        <w:t xml:space="preserve"> که بخواهد آن را</w:t>
      </w:r>
      <w:r w:rsidR="00CA0104">
        <w:rPr>
          <w:rStyle w:val="Char0"/>
          <w:rtl/>
        </w:rPr>
        <w:t xml:space="preserve"> می‌</w:t>
      </w:r>
      <w:r w:rsidR="001D6265" w:rsidRPr="00CA0104">
        <w:rPr>
          <w:rStyle w:val="Char0"/>
          <w:rtl/>
        </w:rPr>
        <w:t>گستراند و آن را پاره پاره</w:t>
      </w:r>
      <w:r w:rsidR="00CA0104">
        <w:rPr>
          <w:rStyle w:val="Char0"/>
          <w:rtl/>
        </w:rPr>
        <w:t xml:space="preserve"> می‌</w:t>
      </w:r>
      <w:r w:rsidR="001D6265" w:rsidRPr="00CA0104">
        <w:rPr>
          <w:rStyle w:val="Char0"/>
          <w:rtl/>
        </w:rPr>
        <w:t>گرداند. و</w:t>
      </w:r>
      <w:r w:rsidR="00CA0104">
        <w:rPr>
          <w:rStyle w:val="Char0"/>
          <w:rtl/>
        </w:rPr>
        <w:t xml:space="preserve"> می‌</w:t>
      </w:r>
      <w:r w:rsidR="001D6265" w:rsidRPr="00CA0104">
        <w:rPr>
          <w:rStyle w:val="Char0"/>
          <w:rtl/>
        </w:rPr>
        <w:t>ب</w:t>
      </w:r>
      <w:r w:rsidR="001D6265" w:rsidRPr="00CA0104">
        <w:rPr>
          <w:rStyle w:val="Char0"/>
          <w:rFonts w:hint="cs"/>
          <w:rtl/>
        </w:rPr>
        <w:t>ینی</w:t>
      </w:r>
      <w:r w:rsidR="001D6265" w:rsidRPr="00CA0104">
        <w:rPr>
          <w:rStyle w:val="Char0"/>
          <w:rtl/>
        </w:rPr>
        <w:t xml:space="preserve"> که قطرات باران از لابلا</w:t>
      </w:r>
      <w:r w:rsidR="001D6265" w:rsidRPr="00CA0104">
        <w:rPr>
          <w:rStyle w:val="Char0"/>
          <w:rFonts w:hint="cs"/>
          <w:rtl/>
        </w:rPr>
        <w:t>ی</w:t>
      </w:r>
      <w:r w:rsidR="001D6265" w:rsidRPr="00CA0104">
        <w:rPr>
          <w:rStyle w:val="Char0"/>
          <w:rtl/>
        </w:rPr>
        <w:t xml:space="preserve"> آن ب</w:t>
      </w:r>
      <w:r w:rsidR="001D6265" w:rsidRPr="00CA0104">
        <w:rPr>
          <w:rStyle w:val="Char0"/>
          <w:rFonts w:hint="cs"/>
          <w:rtl/>
        </w:rPr>
        <w:t>یرون</w:t>
      </w:r>
      <w:r w:rsidR="00CA0104">
        <w:rPr>
          <w:rStyle w:val="Char0"/>
          <w:rtl/>
        </w:rPr>
        <w:t xml:space="preserve"> می‌</w:t>
      </w:r>
      <w:r w:rsidR="001D6265" w:rsidRPr="00CA0104">
        <w:rPr>
          <w:rStyle w:val="Char0"/>
          <w:rtl/>
        </w:rPr>
        <w:t>آ</w:t>
      </w:r>
      <w:r w:rsidR="001D6265" w:rsidRPr="00CA0104">
        <w:rPr>
          <w:rStyle w:val="Char0"/>
          <w:rFonts w:hint="cs"/>
          <w:rtl/>
        </w:rPr>
        <w:t>ید</w:t>
      </w:r>
      <w:r w:rsidR="001D6265" w:rsidRPr="00CA0104">
        <w:rPr>
          <w:rStyle w:val="Char0"/>
          <w:rtl/>
        </w:rPr>
        <w:t>. و چون آن را به آن بندگانش که</w:t>
      </w:r>
      <w:r w:rsidR="00CA0104">
        <w:rPr>
          <w:rStyle w:val="Char0"/>
          <w:rtl/>
        </w:rPr>
        <w:t xml:space="preserve"> می‌</w:t>
      </w:r>
      <w:r w:rsidR="001D6265" w:rsidRPr="00CA0104">
        <w:rPr>
          <w:rStyle w:val="Char0"/>
          <w:rtl/>
        </w:rPr>
        <w:t>خواهد، برساند، ناگهان آنها شادمان</w:t>
      </w:r>
      <w:r w:rsidR="00CA0104">
        <w:rPr>
          <w:rStyle w:val="Char0"/>
          <w:rtl/>
        </w:rPr>
        <w:t xml:space="preserve"> می‌</w:t>
      </w:r>
      <w:r w:rsidR="001D6265" w:rsidRPr="00CA0104">
        <w:rPr>
          <w:rStyle w:val="Char0"/>
          <w:rtl/>
        </w:rPr>
        <w:t xml:space="preserve">شوند. </w:t>
      </w:r>
      <w:r>
        <w:rPr>
          <w:rStyle w:val="Char0"/>
          <w:rFonts w:cs="Traditional Arabic" w:hint="cs"/>
          <w:rtl/>
        </w:rPr>
        <w:t>﴿</w:t>
      </w:r>
      <w:r w:rsidR="001D6265" w:rsidRPr="00CA0104">
        <w:rPr>
          <w:rStyle w:val="Char0"/>
          <w:rtl/>
        </w:rPr>
        <w:t>4۹</w:t>
      </w:r>
      <w:r>
        <w:rPr>
          <w:rStyle w:val="Char0"/>
          <w:rFonts w:cs="Traditional Arabic" w:hint="cs"/>
          <w:rtl/>
        </w:rPr>
        <w:t>﴾</w:t>
      </w:r>
      <w:r w:rsidR="001D6265" w:rsidRPr="00CA0104">
        <w:rPr>
          <w:rStyle w:val="Char0"/>
          <w:rtl/>
        </w:rPr>
        <w:t xml:space="preserve"> و هر چند پ</w:t>
      </w:r>
      <w:r w:rsidR="001D6265" w:rsidRPr="00CA0104">
        <w:rPr>
          <w:rStyle w:val="Char0"/>
          <w:rFonts w:hint="cs"/>
          <w:rtl/>
        </w:rPr>
        <w:t>یش</w:t>
      </w:r>
      <w:r w:rsidR="001D6265" w:rsidRPr="00CA0104">
        <w:rPr>
          <w:rStyle w:val="Char0"/>
          <w:rtl/>
        </w:rPr>
        <w:t xml:space="preserve"> از آن که بر آنان (باران) نازل گردد، سخت ناام</w:t>
      </w:r>
      <w:r w:rsidR="001D6265" w:rsidRPr="00CA0104">
        <w:rPr>
          <w:rStyle w:val="Char0"/>
          <w:rFonts w:hint="cs"/>
          <w:rtl/>
        </w:rPr>
        <w:t>ید</w:t>
      </w:r>
      <w:r w:rsidR="001D6265" w:rsidRPr="00CA0104">
        <w:rPr>
          <w:rStyle w:val="Char0"/>
          <w:rtl/>
        </w:rPr>
        <w:t xml:space="preserve"> بودند. </w:t>
      </w:r>
      <w:r>
        <w:rPr>
          <w:rStyle w:val="Char0"/>
          <w:rFonts w:cs="Traditional Arabic" w:hint="cs"/>
          <w:rtl/>
        </w:rPr>
        <w:t>﴿</w:t>
      </w:r>
      <w:r w:rsidR="001D6265" w:rsidRPr="00CA0104">
        <w:rPr>
          <w:rStyle w:val="Char0"/>
          <w:rtl/>
        </w:rPr>
        <w:t>۵۰</w:t>
      </w:r>
      <w:r>
        <w:rPr>
          <w:rStyle w:val="Char0"/>
          <w:rFonts w:cs="Traditional Arabic" w:hint="cs"/>
          <w:rtl/>
        </w:rPr>
        <w:t>﴾</w:t>
      </w:r>
      <w:r w:rsidR="001D6265" w:rsidRPr="00CA0104">
        <w:rPr>
          <w:rStyle w:val="Char0"/>
          <w:rtl/>
        </w:rPr>
        <w:t xml:space="preserve"> پس به آثار رحمت الله بنگر ک</w:t>
      </w:r>
      <w:r w:rsidR="001D6265" w:rsidRPr="00CA0104">
        <w:rPr>
          <w:rStyle w:val="Char0"/>
          <w:rFonts w:hint="cs"/>
          <w:rtl/>
        </w:rPr>
        <w:t>ه</w:t>
      </w:r>
      <w:r w:rsidR="001D6265" w:rsidRPr="00CA0104">
        <w:rPr>
          <w:rStyle w:val="Char0"/>
          <w:rtl/>
        </w:rPr>
        <w:t xml:space="preserve"> چگونه زم</w:t>
      </w:r>
      <w:r w:rsidR="001D6265" w:rsidRPr="00CA0104">
        <w:rPr>
          <w:rStyle w:val="Char0"/>
          <w:rFonts w:hint="cs"/>
          <w:rtl/>
        </w:rPr>
        <w:t>ین</w:t>
      </w:r>
      <w:r w:rsidR="001D6265" w:rsidRPr="00CA0104">
        <w:rPr>
          <w:rStyle w:val="Char0"/>
          <w:rtl/>
        </w:rPr>
        <w:t xml:space="preserve"> را پس از مردنش زنده</w:t>
      </w:r>
      <w:r w:rsidR="00CA0104">
        <w:rPr>
          <w:rStyle w:val="Char0"/>
          <w:rtl/>
        </w:rPr>
        <w:t xml:space="preserve"> می‌</w:t>
      </w:r>
      <w:r w:rsidR="001D6265" w:rsidRPr="00CA0104">
        <w:rPr>
          <w:rStyle w:val="Char0"/>
          <w:rtl/>
        </w:rPr>
        <w:t>گرداند؟!</w:t>
      </w:r>
      <w:r w:rsidR="00CA0104">
        <w:rPr>
          <w:rStyle w:val="Char0"/>
          <w:rtl/>
        </w:rPr>
        <w:t xml:space="preserve"> بی‌</w:t>
      </w:r>
      <w:r w:rsidR="001D6265" w:rsidRPr="00CA0104">
        <w:rPr>
          <w:rStyle w:val="Char0"/>
          <w:rtl/>
        </w:rPr>
        <w:t>گمان ا</w:t>
      </w:r>
      <w:r w:rsidR="001D6265" w:rsidRPr="00CA0104">
        <w:rPr>
          <w:rStyle w:val="Char0"/>
          <w:rFonts w:hint="cs"/>
          <w:rtl/>
        </w:rPr>
        <w:t>ین</w:t>
      </w:r>
      <w:r w:rsidR="001D6265" w:rsidRPr="00CA0104">
        <w:rPr>
          <w:rStyle w:val="Char0"/>
          <w:rtl/>
        </w:rPr>
        <w:t xml:space="preserve"> (الله) زنده کننده مردگان است و او بر هرچ</w:t>
      </w:r>
      <w:r w:rsidR="001D6265" w:rsidRPr="00CA0104">
        <w:rPr>
          <w:rStyle w:val="Char0"/>
          <w:rFonts w:hint="cs"/>
          <w:rtl/>
        </w:rPr>
        <w:t>یز</w:t>
      </w:r>
      <w:r>
        <w:rPr>
          <w:rStyle w:val="Char0"/>
          <w:rtl/>
        </w:rPr>
        <w:t xml:space="preserve"> تواناست.</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وَلَئِنْ أَرْسَلْنَا رِيحًا فَرَأَوْهُ مُصْفَرًّا لَظَلُّوا مِنْ بَعْدِهِ يَكْفُرُونَ٥١ فَإِنَّكَ لَا تُسْمِعُ الْمَوْتَى وَلَا تُسْمِعُ الصُّمَّ الدُّعَاءَ إِذَا وَلَّوْا مُدْبِرِينَ٥٢ وَمَا أَنْتَ بِهَادِ الْعُمْيِ عَنْ ضَلَالَتِهِمْ</w:t>
      </w:r>
      <w:r w:rsidR="001619CE" w:rsidRPr="008B4A46">
        <w:rPr>
          <w:rStyle w:val="Char7"/>
          <w:rtl/>
        </w:rPr>
        <w:t xml:space="preserve"> </w:t>
      </w:r>
      <w:r w:rsidRPr="008B4A46">
        <w:rPr>
          <w:rStyle w:val="Char7"/>
          <w:rtl/>
        </w:rPr>
        <w:t>إِنْ تُسْمِعُ إِلَّا مَنْ يُؤْمِنُ بِآيَاتِنَا فَهُمْ مُسْلِمُونَ٥٣ اللَّهُ الَّذِي خَلَقَكُمْ مِنْ ضَعْفٍ ثُمَّ جَعَلَ مِنْ بَعْدِ ضَعْفٍ قُوَّةً ثُمَّ جَعَلَ مِنْ بَعْدِ قُوَّةٍ ضَعْفًا وَشَيْبَةً</w:t>
      </w:r>
      <w:r w:rsidR="001619CE" w:rsidRPr="008B4A46">
        <w:rPr>
          <w:rStyle w:val="Char7"/>
          <w:rtl/>
        </w:rPr>
        <w:t xml:space="preserve"> </w:t>
      </w:r>
      <w:r w:rsidRPr="008B4A46">
        <w:rPr>
          <w:rStyle w:val="Char7"/>
          <w:rtl/>
        </w:rPr>
        <w:t>يَخْلُقُ مَا يَشَاءُ</w:t>
      </w:r>
      <w:r w:rsidR="001619CE" w:rsidRPr="008B4A46">
        <w:rPr>
          <w:rStyle w:val="Char7"/>
          <w:rtl/>
        </w:rPr>
        <w:t xml:space="preserve"> </w:t>
      </w:r>
      <w:r w:rsidRPr="008B4A46">
        <w:rPr>
          <w:rStyle w:val="Char7"/>
          <w:rtl/>
        </w:rPr>
        <w:t>وَهُوَ الْعَلِيمُ الْقَدِيرُ٥٤ وَيَوْمَ تَقُومُ السَّاعَةُ يُقْسِمُ الْمُجْرِمُونَ مَا لَبِثُوا غَيْرَ سَاعَةٍ</w:t>
      </w:r>
      <w:r w:rsidR="001619CE" w:rsidRPr="008B4A46">
        <w:rPr>
          <w:rStyle w:val="Char7"/>
          <w:rtl/>
        </w:rPr>
        <w:t xml:space="preserve"> </w:t>
      </w:r>
      <w:r w:rsidRPr="008B4A46">
        <w:rPr>
          <w:rStyle w:val="Char7"/>
          <w:rtl/>
        </w:rPr>
        <w:t>كَذَلِكَ كَانُوا يُؤْفَكُونَ٥٥ وَقَالَ الَّذِينَ أُوتُوا الْعِلْمَ وَالْإِيمَانَ لَقَدْ لَبِثْتُمْ فِي كِتَابِ اللَّهِ إِلَى يَوْمِ الْبَعْثِ</w:t>
      </w:r>
      <w:r w:rsidR="001619CE" w:rsidRPr="008B4A46">
        <w:rPr>
          <w:rStyle w:val="Char7"/>
          <w:rtl/>
        </w:rPr>
        <w:t xml:space="preserve"> </w:t>
      </w:r>
      <w:r w:rsidRPr="008B4A46">
        <w:rPr>
          <w:rStyle w:val="Char7"/>
          <w:rtl/>
        </w:rPr>
        <w:t>فَهَذَا يَوْمُ الْبَعْثِ وَلَكِنَّكُمْ كُنْتُمْ لَا تَعْلَمُونَ٥٦ فَيَوْمَئِذٍ لَا يَنْفَعُ الَّذِينَ ظَلَمُوا مَعْذِرَتُهُمْ وَلَا هُمْ يُسْتَعْتَبُونَ٥٧ وَلَقَدْ ضَرَبْنَا لِلنَّاسِ فِي هَذَا الْقُرْآنِ مِنْ كُلِّ مَثَلٍ</w:t>
      </w:r>
      <w:r w:rsidR="001619CE" w:rsidRPr="008B4A46">
        <w:rPr>
          <w:rStyle w:val="Char7"/>
          <w:rtl/>
        </w:rPr>
        <w:t xml:space="preserve"> </w:t>
      </w:r>
      <w:r w:rsidRPr="008B4A46">
        <w:rPr>
          <w:rStyle w:val="Char7"/>
          <w:rtl/>
        </w:rPr>
        <w:t xml:space="preserve">وَلَئِنْ جِئْتَهُمْ بِآيَةٍ </w:t>
      </w:r>
      <w:r w:rsidRPr="008B4A46">
        <w:rPr>
          <w:rStyle w:val="Char7"/>
          <w:rtl/>
        </w:rPr>
        <w:lastRenderedPageBreak/>
        <w:t xml:space="preserve">لَيَقُولَنَّ الَّذِينَ كَفَرُوا إِنْ أَنْتُمْ إِلَّا مُبْطِلُونَ٥٨ كَذَلِكَ يَطْبَعُ اللَّهُ عَلَى قُلُوبِ الَّذِينَ لَا </w:t>
      </w:r>
      <w:r w:rsidRPr="00656098">
        <w:rPr>
          <w:rStyle w:val="Char7"/>
          <w:spacing w:val="-4"/>
          <w:rtl/>
        </w:rPr>
        <w:t>يَعْلَمُونَ٥٩ فَاصْبِرْ إِنَّ وَعْدَ اللَّهِ حَقٌّ</w:t>
      </w:r>
      <w:r w:rsidR="001619CE" w:rsidRPr="00656098">
        <w:rPr>
          <w:rStyle w:val="Char7"/>
          <w:spacing w:val="-4"/>
          <w:rtl/>
        </w:rPr>
        <w:t xml:space="preserve"> </w:t>
      </w:r>
      <w:r w:rsidRPr="00656098">
        <w:rPr>
          <w:rStyle w:val="Char7"/>
          <w:spacing w:val="-4"/>
          <w:rtl/>
        </w:rPr>
        <w:t>وَلَا يَسْتَخِفَّنَّكَ الَّذِينَ لَا يُوقِنُونَ٦٠</w:t>
      </w:r>
      <w:r w:rsidRPr="00656098">
        <w:rPr>
          <w:rStyle w:val="Char0"/>
          <w:rFonts w:ascii="Times New Roman" w:hAnsi="Times New Roman" w:cs="Traditional Arabic" w:hint="cs"/>
          <w:spacing w:val="-4"/>
          <w:rtl/>
        </w:rPr>
        <w:t>﴾</w:t>
      </w:r>
      <w:r w:rsidRPr="00656098">
        <w:rPr>
          <w:rStyle w:val="Char"/>
          <w:spacing w:val="-4"/>
          <w:rtl/>
        </w:rPr>
        <w:t xml:space="preserve"> [الروم: 51-60]</w:t>
      </w:r>
      <w:r w:rsidRPr="00656098">
        <w:rPr>
          <w:rStyle w:val="Char0"/>
          <w:rFonts w:hint="cs"/>
          <w:spacing w:val="-4"/>
          <w:rtl/>
        </w:rPr>
        <w:t>.</w:t>
      </w:r>
    </w:p>
    <w:p w:rsidR="001D6265" w:rsidRDefault="00D15D28" w:rsidP="009538C0">
      <w:pPr>
        <w:pStyle w:val="a0"/>
        <w:rPr>
          <w:rStyle w:val="Char0"/>
          <w:rtl/>
        </w:rPr>
      </w:pPr>
      <w:r>
        <w:rPr>
          <w:rStyle w:val="Char0"/>
          <w:rFonts w:cs="Traditional Arabic" w:hint="cs"/>
          <w:rtl/>
        </w:rPr>
        <w:t>﴿</w:t>
      </w:r>
      <w:r w:rsidR="001D6265" w:rsidRPr="00CA0104">
        <w:rPr>
          <w:rStyle w:val="Char0"/>
          <w:rtl/>
        </w:rPr>
        <w:t>51</w:t>
      </w:r>
      <w:r>
        <w:rPr>
          <w:rStyle w:val="Char0"/>
          <w:rFonts w:cs="Traditional Arabic" w:hint="cs"/>
          <w:rtl/>
        </w:rPr>
        <w:t>﴾</w:t>
      </w:r>
      <w:r w:rsidR="001D6265" w:rsidRPr="00CA0104">
        <w:rPr>
          <w:rStyle w:val="Char0"/>
          <w:rtl/>
        </w:rPr>
        <w:t xml:space="preserve"> و اگر باد</w:t>
      </w:r>
      <w:r w:rsidR="001D6265" w:rsidRPr="00CA0104">
        <w:rPr>
          <w:rStyle w:val="Char0"/>
          <w:rFonts w:hint="cs"/>
          <w:rtl/>
        </w:rPr>
        <w:t>ی</w:t>
      </w:r>
      <w:r w:rsidR="001D6265" w:rsidRPr="00CA0104">
        <w:rPr>
          <w:rStyle w:val="Char0"/>
          <w:rtl/>
        </w:rPr>
        <w:t xml:space="preserve"> بفرست</w:t>
      </w:r>
      <w:r w:rsidR="001D6265" w:rsidRPr="00CA0104">
        <w:rPr>
          <w:rStyle w:val="Char0"/>
          <w:rFonts w:hint="cs"/>
          <w:rtl/>
        </w:rPr>
        <w:t>یم</w:t>
      </w:r>
      <w:r w:rsidR="001D6265" w:rsidRPr="00CA0104">
        <w:rPr>
          <w:rStyle w:val="Char0"/>
          <w:rtl/>
        </w:rPr>
        <w:t xml:space="preserve"> پس آن (کشتزار) را زرد شده بب</w:t>
      </w:r>
      <w:r w:rsidR="001D6265" w:rsidRPr="00CA0104">
        <w:rPr>
          <w:rStyle w:val="Char0"/>
          <w:rFonts w:hint="cs"/>
          <w:rtl/>
        </w:rPr>
        <w:t>ینند،</w:t>
      </w:r>
      <w:r w:rsidR="001D6265" w:rsidRPr="00CA0104">
        <w:rPr>
          <w:rStyle w:val="Char0"/>
          <w:rtl/>
        </w:rPr>
        <w:t xml:space="preserve"> حتما پس از آن </w:t>
      </w:r>
      <w:r>
        <w:rPr>
          <w:rStyle w:val="Char0"/>
          <w:rFonts w:hint="cs"/>
          <w:rtl/>
        </w:rPr>
        <w:t>(</w:t>
      </w:r>
      <w:r w:rsidR="001D6265" w:rsidRPr="00CA0104">
        <w:rPr>
          <w:rStyle w:val="Char0"/>
          <w:rtl/>
        </w:rPr>
        <w:t>به جا</w:t>
      </w:r>
      <w:r w:rsidR="001D6265" w:rsidRPr="00CA0104">
        <w:rPr>
          <w:rStyle w:val="Char0"/>
          <w:rFonts w:hint="cs"/>
          <w:rtl/>
        </w:rPr>
        <w:t>ی</w:t>
      </w:r>
      <w:r w:rsidR="001D6265" w:rsidRPr="00CA0104">
        <w:rPr>
          <w:rStyle w:val="Char0"/>
          <w:rtl/>
        </w:rPr>
        <w:t xml:space="preserve"> توبه) ناشکر</w:t>
      </w:r>
      <w:r w:rsidR="001D6265" w:rsidRPr="00CA0104">
        <w:rPr>
          <w:rStyle w:val="Char0"/>
          <w:rFonts w:hint="cs"/>
          <w:rtl/>
        </w:rPr>
        <w:t>ی</w:t>
      </w:r>
      <w:r w:rsidR="00CA0104">
        <w:rPr>
          <w:rStyle w:val="Char0"/>
          <w:rtl/>
        </w:rPr>
        <w:t xml:space="preserve"> می‌</w:t>
      </w:r>
      <w:r w:rsidR="001D6265" w:rsidRPr="00CA0104">
        <w:rPr>
          <w:rStyle w:val="Char0"/>
          <w:rtl/>
        </w:rPr>
        <w:t xml:space="preserve">کنند. </w:t>
      </w:r>
      <w:r>
        <w:rPr>
          <w:rStyle w:val="Char0"/>
          <w:rFonts w:cs="Traditional Arabic" w:hint="cs"/>
          <w:rtl/>
        </w:rPr>
        <w:t>﴿</w:t>
      </w:r>
      <w:r w:rsidR="001D6265" w:rsidRPr="00CA0104">
        <w:rPr>
          <w:rStyle w:val="Char0"/>
          <w:rtl/>
        </w:rPr>
        <w:t>۵۲</w:t>
      </w:r>
      <w:r>
        <w:rPr>
          <w:rStyle w:val="Char0"/>
          <w:rFonts w:cs="Traditional Arabic" w:hint="cs"/>
          <w:rtl/>
        </w:rPr>
        <w:t>﴾</w:t>
      </w:r>
      <w:r w:rsidR="001D6265" w:rsidRPr="00CA0104">
        <w:rPr>
          <w:rStyle w:val="Char0"/>
          <w:rtl/>
        </w:rPr>
        <w:t xml:space="preserve"> پس تو</w:t>
      </w:r>
      <w:r w:rsidR="00CA0104">
        <w:rPr>
          <w:rStyle w:val="Char0"/>
          <w:rtl/>
        </w:rPr>
        <w:t xml:space="preserve"> نمی‌</w:t>
      </w:r>
      <w:r w:rsidR="001D6265" w:rsidRPr="00CA0104">
        <w:rPr>
          <w:rStyle w:val="Char0"/>
          <w:rtl/>
        </w:rPr>
        <w:t>توان</w:t>
      </w:r>
      <w:r w:rsidR="001D6265" w:rsidRPr="00CA0104">
        <w:rPr>
          <w:rStyle w:val="Char0"/>
          <w:rFonts w:hint="cs"/>
          <w:rtl/>
        </w:rPr>
        <w:t>ی</w:t>
      </w:r>
      <w:r w:rsidR="001D6265" w:rsidRPr="00CA0104">
        <w:rPr>
          <w:rStyle w:val="Char0"/>
          <w:rtl/>
        </w:rPr>
        <w:t xml:space="preserve"> به مردگان بشنوان</w:t>
      </w:r>
      <w:r w:rsidR="001D6265" w:rsidRPr="00CA0104">
        <w:rPr>
          <w:rStyle w:val="Char0"/>
          <w:rFonts w:hint="cs"/>
          <w:rtl/>
        </w:rPr>
        <w:t>ی،</w:t>
      </w:r>
      <w:r w:rsidR="001D6265" w:rsidRPr="00CA0104">
        <w:rPr>
          <w:rStyle w:val="Char0"/>
          <w:rtl/>
        </w:rPr>
        <w:t xml:space="preserve"> و</w:t>
      </w:r>
      <w:r w:rsidR="00CA0104">
        <w:rPr>
          <w:rStyle w:val="Char0"/>
          <w:rtl/>
        </w:rPr>
        <w:t xml:space="preserve"> نمی‌</w:t>
      </w:r>
      <w:r w:rsidR="001D6265" w:rsidRPr="00CA0104">
        <w:rPr>
          <w:rStyle w:val="Char0"/>
          <w:rtl/>
        </w:rPr>
        <w:t>توان</w:t>
      </w:r>
      <w:r w:rsidR="001D6265" w:rsidRPr="00CA0104">
        <w:rPr>
          <w:rStyle w:val="Char0"/>
          <w:rFonts w:hint="cs"/>
          <w:rtl/>
        </w:rPr>
        <w:t>ی</w:t>
      </w:r>
      <w:r w:rsidR="001D6265" w:rsidRPr="00CA0104">
        <w:rPr>
          <w:rStyle w:val="Char0"/>
          <w:rtl/>
        </w:rPr>
        <w:t xml:space="preserve"> به کران آواز بشنوان</w:t>
      </w:r>
      <w:r w:rsidR="001D6265" w:rsidRPr="00CA0104">
        <w:rPr>
          <w:rStyle w:val="Char0"/>
          <w:rFonts w:hint="cs"/>
          <w:rtl/>
        </w:rPr>
        <w:t>ی</w:t>
      </w:r>
      <w:r w:rsidR="001D6265" w:rsidRPr="00CA0104">
        <w:rPr>
          <w:rStyle w:val="Char0"/>
          <w:rtl/>
        </w:rPr>
        <w:t xml:space="preserve"> هنگام</w:t>
      </w:r>
      <w:r w:rsidR="001D6265" w:rsidRPr="00CA0104">
        <w:rPr>
          <w:rStyle w:val="Char0"/>
          <w:rFonts w:hint="cs"/>
          <w:rtl/>
        </w:rPr>
        <w:t>ی</w:t>
      </w:r>
      <w:r w:rsidR="001D6265" w:rsidRPr="00CA0104">
        <w:rPr>
          <w:rStyle w:val="Char0"/>
          <w:rtl/>
        </w:rPr>
        <w:t xml:space="preserve"> که پشت کرده رو</w:t>
      </w:r>
      <w:r w:rsidR="001D6265" w:rsidRPr="00CA0104">
        <w:rPr>
          <w:rStyle w:val="Char0"/>
          <w:rFonts w:hint="cs"/>
          <w:rtl/>
        </w:rPr>
        <w:t>ی</w:t>
      </w:r>
      <w:r w:rsidR="001D6265" w:rsidRPr="00CA0104">
        <w:rPr>
          <w:rStyle w:val="Char0"/>
          <w:rtl/>
        </w:rPr>
        <w:t xml:space="preserve"> بگردانند. </w:t>
      </w:r>
      <w:r>
        <w:rPr>
          <w:rStyle w:val="Char0"/>
          <w:rFonts w:cs="Traditional Arabic" w:hint="cs"/>
          <w:rtl/>
        </w:rPr>
        <w:t>﴿</w:t>
      </w:r>
      <w:r w:rsidR="001D6265" w:rsidRPr="00CA0104">
        <w:rPr>
          <w:rStyle w:val="Char0"/>
          <w:rtl/>
        </w:rPr>
        <w:t>۵۳</w:t>
      </w:r>
      <w:r>
        <w:rPr>
          <w:rStyle w:val="Char0"/>
          <w:rFonts w:cs="Traditional Arabic" w:hint="cs"/>
          <w:rtl/>
        </w:rPr>
        <w:t>﴾</w:t>
      </w:r>
      <w:r w:rsidR="001D6265" w:rsidRPr="00CA0104">
        <w:rPr>
          <w:rStyle w:val="Char0"/>
          <w:rtl/>
        </w:rPr>
        <w:t xml:space="preserve"> و تو هد</w:t>
      </w:r>
      <w:r w:rsidR="001D6265" w:rsidRPr="00CA0104">
        <w:rPr>
          <w:rStyle w:val="Char0"/>
          <w:rFonts w:hint="cs"/>
          <w:rtl/>
        </w:rPr>
        <w:t>ایت</w:t>
      </w:r>
      <w:r w:rsidR="001D6265" w:rsidRPr="00CA0104">
        <w:rPr>
          <w:rStyle w:val="Char0"/>
          <w:rtl/>
        </w:rPr>
        <w:t xml:space="preserve"> کننده کوران از گمراه</w:t>
      </w:r>
      <w:r w:rsidR="001D6265" w:rsidRPr="00CA0104">
        <w:rPr>
          <w:rStyle w:val="Char0"/>
          <w:rFonts w:hint="cs"/>
          <w:rtl/>
        </w:rPr>
        <w:t>ی</w:t>
      </w:r>
      <w:r w:rsidR="00CA0104">
        <w:rPr>
          <w:rStyle w:val="Char0"/>
          <w:rtl/>
        </w:rPr>
        <w:t xml:space="preserve">‌شان </w:t>
      </w:r>
      <w:r w:rsidR="001D6265" w:rsidRPr="00CA0104">
        <w:rPr>
          <w:rStyle w:val="Char0"/>
          <w:rtl/>
        </w:rPr>
        <w:t>ن</w:t>
      </w:r>
      <w:r w:rsidR="001D6265" w:rsidRPr="00CA0104">
        <w:rPr>
          <w:rStyle w:val="Char0"/>
          <w:rFonts w:hint="cs"/>
          <w:rtl/>
        </w:rPr>
        <w:t>یستی</w:t>
      </w:r>
      <w:r w:rsidR="001D6265" w:rsidRPr="00CA0104">
        <w:rPr>
          <w:rStyle w:val="Char0"/>
          <w:rtl/>
        </w:rPr>
        <w:t>. و</w:t>
      </w:r>
      <w:r w:rsidR="00CA0104">
        <w:rPr>
          <w:rStyle w:val="Char0"/>
          <w:rtl/>
        </w:rPr>
        <w:t xml:space="preserve"> نمی‌</w:t>
      </w:r>
      <w:r w:rsidR="001D6265" w:rsidRPr="00CA0104">
        <w:rPr>
          <w:rStyle w:val="Char0"/>
          <w:rtl/>
        </w:rPr>
        <w:t>توان</w:t>
      </w:r>
      <w:r w:rsidR="001D6265" w:rsidRPr="00CA0104">
        <w:rPr>
          <w:rStyle w:val="Char0"/>
          <w:rFonts w:hint="cs"/>
          <w:rtl/>
        </w:rPr>
        <w:t>ی</w:t>
      </w:r>
      <w:r w:rsidR="001D6265" w:rsidRPr="00CA0104">
        <w:rPr>
          <w:rStyle w:val="Char0"/>
          <w:rtl/>
        </w:rPr>
        <w:t xml:space="preserve"> جز به کسان</w:t>
      </w:r>
      <w:r w:rsidR="001D6265" w:rsidRPr="00CA0104">
        <w:rPr>
          <w:rStyle w:val="Char0"/>
          <w:rFonts w:hint="cs"/>
          <w:rtl/>
        </w:rPr>
        <w:t>ی</w:t>
      </w:r>
      <w:r w:rsidR="001D6265" w:rsidRPr="00CA0104">
        <w:rPr>
          <w:rStyle w:val="Char0"/>
          <w:rtl/>
        </w:rPr>
        <w:t xml:space="preserve"> که به آ</w:t>
      </w:r>
      <w:r w:rsidR="001D6265" w:rsidRPr="00CA0104">
        <w:rPr>
          <w:rStyle w:val="Char0"/>
          <w:rFonts w:hint="cs"/>
          <w:rtl/>
        </w:rPr>
        <w:t>یات</w:t>
      </w:r>
      <w:r w:rsidR="001D6265" w:rsidRPr="00CA0104">
        <w:rPr>
          <w:rStyle w:val="Char0"/>
          <w:rtl/>
        </w:rPr>
        <w:t xml:space="preserve"> ما ا</w:t>
      </w:r>
      <w:r w:rsidR="001D6265" w:rsidRPr="00CA0104">
        <w:rPr>
          <w:rStyle w:val="Char0"/>
          <w:rFonts w:hint="cs"/>
          <w:rtl/>
        </w:rPr>
        <w:t>یمان</w:t>
      </w:r>
      <w:r w:rsidR="00CA0104">
        <w:rPr>
          <w:rStyle w:val="Char0"/>
          <w:rtl/>
        </w:rPr>
        <w:t xml:space="preserve"> می‌</w:t>
      </w:r>
      <w:r w:rsidR="001D6265" w:rsidRPr="00CA0104">
        <w:rPr>
          <w:rStyle w:val="Char0"/>
          <w:rtl/>
        </w:rPr>
        <w:t>آورند، بشنوان</w:t>
      </w:r>
      <w:r w:rsidR="001D6265" w:rsidRPr="00CA0104">
        <w:rPr>
          <w:rStyle w:val="Char0"/>
          <w:rFonts w:hint="cs"/>
          <w:rtl/>
        </w:rPr>
        <w:t>ی،</w:t>
      </w:r>
      <w:r w:rsidR="001D6265" w:rsidRPr="00CA0104">
        <w:rPr>
          <w:rStyle w:val="Char0"/>
          <w:rtl/>
        </w:rPr>
        <w:t xml:space="preserve"> چون آنها منقاد و فرمانبردارند. </w:t>
      </w:r>
      <w:r>
        <w:rPr>
          <w:rStyle w:val="Char0"/>
          <w:rFonts w:cs="Traditional Arabic" w:hint="cs"/>
          <w:rtl/>
        </w:rPr>
        <w:t>﴿</w:t>
      </w:r>
      <w:r w:rsidR="001D6265" w:rsidRPr="00CA0104">
        <w:rPr>
          <w:rStyle w:val="Char0"/>
          <w:rtl/>
        </w:rPr>
        <w:t>۵</w:t>
      </w:r>
      <w:r>
        <w:rPr>
          <w:rStyle w:val="Char0"/>
          <w:rFonts w:hint="cs"/>
          <w:rtl/>
        </w:rPr>
        <w:t>4</w:t>
      </w:r>
      <w:r>
        <w:rPr>
          <w:rStyle w:val="Char0"/>
          <w:rFonts w:cs="Traditional Arabic" w:hint="cs"/>
          <w:rtl/>
        </w:rPr>
        <w:t>﴾</w:t>
      </w:r>
      <w:r w:rsidR="001D6265" w:rsidRPr="00CA0104">
        <w:rPr>
          <w:rStyle w:val="Char0"/>
          <w:rtl/>
        </w:rPr>
        <w:t xml:space="preserve"> الله ذات</w:t>
      </w:r>
      <w:r w:rsidR="001D6265" w:rsidRPr="00CA0104">
        <w:rPr>
          <w:rStyle w:val="Char0"/>
          <w:rFonts w:hint="cs"/>
          <w:rtl/>
        </w:rPr>
        <w:t>ی</w:t>
      </w:r>
      <w:r w:rsidR="001D6265" w:rsidRPr="00CA0104">
        <w:rPr>
          <w:rStyle w:val="Char0"/>
          <w:rtl/>
        </w:rPr>
        <w:t xml:space="preserve"> است که شما را ابتدا ضع</w:t>
      </w:r>
      <w:r w:rsidR="001D6265" w:rsidRPr="00CA0104">
        <w:rPr>
          <w:rStyle w:val="Char0"/>
          <w:rFonts w:hint="cs"/>
          <w:rtl/>
        </w:rPr>
        <w:t>یف</w:t>
      </w:r>
      <w:r w:rsidR="001D6265" w:rsidRPr="00CA0104">
        <w:rPr>
          <w:rStyle w:val="Char0"/>
          <w:rtl/>
        </w:rPr>
        <w:t xml:space="preserve"> و ناتوان آفر</w:t>
      </w:r>
      <w:r w:rsidR="001D6265" w:rsidRPr="00CA0104">
        <w:rPr>
          <w:rStyle w:val="Char0"/>
          <w:rFonts w:hint="cs"/>
          <w:rtl/>
        </w:rPr>
        <w:t>ید،</w:t>
      </w:r>
      <w:r w:rsidR="001D6265" w:rsidRPr="00CA0104">
        <w:rPr>
          <w:rStyle w:val="Char0"/>
          <w:rtl/>
        </w:rPr>
        <w:t xml:space="preserve"> باز بعد از ا</w:t>
      </w:r>
      <w:r w:rsidR="001D6265" w:rsidRPr="00CA0104">
        <w:rPr>
          <w:rStyle w:val="Char0"/>
          <w:rFonts w:hint="cs"/>
          <w:rtl/>
        </w:rPr>
        <w:t>ین</w:t>
      </w:r>
      <w:r w:rsidR="001D6265" w:rsidRPr="00CA0104">
        <w:rPr>
          <w:rStyle w:val="Char0"/>
          <w:rtl/>
        </w:rPr>
        <w:t xml:space="preserve"> ناتوان</w:t>
      </w:r>
      <w:r w:rsidR="001D6265" w:rsidRPr="00CA0104">
        <w:rPr>
          <w:rStyle w:val="Char0"/>
          <w:rFonts w:hint="cs"/>
          <w:rtl/>
        </w:rPr>
        <w:t>ی</w:t>
      </w:r>
      <w:r w:rsidR="001D6265" w:rsidRPr="00CA0104">
        <w:rPr>
          <w:rStyle w:val="Char0"/>
          <w:rtl/>
        </w:rPr>
        <w:t xml:space="preserve"> قوت و قدرت بخش</w:t>
      </w:r>
      <w:r w:rsidR="001D6265" w:rsidRPr="00CA0104">
        <w:rPr>
          <w:rStyle w:val="Char0"/>
          <w:rFonts w:hint="cs"/>
          <w:rtl/>
        </w:rPr>
        <w:t>ید،</w:t>
      </w:r>
      <w:r w:rsidR="001D6265" w:rsidRPr="00CA0104">
        <w:rPr>
          <w:rStyle w:val="Char0"/>
          <w:rtl/>
        </w:rPr>
        <w:t xml:space="preserve"> باز بعد از توانا</w:t>
      </w:r>
      <w:r w:rsidR="001D6265" w:rsidRPr="00CA0104">
        <w:rPr>
          <w:rStyle w:val="Char0"/>
          <w:rFonts w:hint="cs"/>
          <w:rtl/>
        </w:rPr>
        <w:t>یی</w:t>
      </w:r>
      <w:r w:rsidR="001D6265" w:rsidRPr="00CA0104">
        <w:rPr>
          <w:rStyle w:val="Char0"/>
          <w:rtl/>
        </w:rPr>
        <w:t xml:space="preserve"> </w:t>
      </w:r>
      <w:r>
        <w:rPr>
          <w:rStyle w:val="Char0"/>
          <w:rFonts w:hint="cs"/>
          <w:rtl/>
        </w:rPr>
        <w:t>(</w:t>
      </w:r>
      <w:r w:rsidR="001D6265" w:rsidRPr="00CA0104">
        <w:rPr>
          <w:rStyle w:val="Char0"/>
          <w:rtl/>
        </w:rPr>
        <w:t>برا</w:t>
      </w:r>
      <w:r w:rsidR="001D6265" w:rsidRPr="00CA0104">
        <w:rPr>
          <w:rStyle w:val="Char0"/>
          <w:rFonts w:hint="cs"/>
          <w:rtl/>
        </w:rPr>
        <w:t>ی</w:t>
      </w:r>
      <w:r w:rsidR="001D6265" w:rsidRPr="00CA0104">
        <w:rPr>
          <w:rStyle w:val="Char0"/>
          <w:rtl/>
        </w:rPr>
        <w:t xml:space="preserve"> شما) </w:t>
      </w:r>
      <w:r w:rsidR="001D6265" w:rsidRPr="00CA0104">
        <w:rPr>
          <w:rStyle w:val="Char0"/>
          <w:rFonts w:hint="cs"/>
          <w:rtl/>
        </w:rPr>
        <w:t>ناتوانی</w:t>
      </w:r>
      <w:r w:rsidR="001D6265" w:rsidRPr="00CA0104">
        <w:rPr>
          <w:rStyle w:val="Char0"/>
          <w:rtl/>
        </w:rPr>
        <w:t xml:space="preserve"> و پ</w:t>
      </w:r>
      <w:r w:rsidR="001D6265" w:rsidRPr="00CA0104">
        <w:rPr>
          <w:rStyle w:val="Char0"/>
          <w:rFonts w:hint="cs"/>
          <w:rtl/>
        </w:rPr>
        <w:t>یری</w:t>
      </w:r>
      <w:r w:rsidR="001D6265" w:rsidRPr="00CA0104">
        <w:rPr>
          <w:rStyle w:val="Char0"/>
          <w:rtl/>
        </w:rPr>
        <w:t xml:space="preserve"> قرار دارد، هر چه بخواهد</w:t>
      </w:r>
      <w:r w:rsidR="00CA0104">
        <w:rPr>
          <w:rStyle w:val="Char0"/>
          <w:rtl/>
        </w:rPr>
        <w:t xml:space="preserve"> می‌</w:t>
      </w:r>
      <w:r w:rsidR="001D6265" w:rsidRPr="00CA0104">
        <w:rPr>
          <w:rStyle w:val="Char0"/>
          <w:rtl/>
        </w:rPr>
        <w:t>آفر</w:t>
      </w:r>
      <w:r w:rsidR="001D6265" w:rsidRPr="00CA0104">
        <w:rPr>
          <w:rStyle w:val="Char0"/>
          <w:rFonts w:hint="cs"/>
          <w:rtl/>
        </w:rPr>
        <w:t>یند</w:t>
      </w:r>
      <w:r w:rsidR="001D6265" w:rsidRPr="00CA0104">
        <w:rPr>
          <w:rStyle w:val="Char0"/>
          <w:rtl/>
        </w:rPr>
        <w:t xml:space="preserve"> و اوست دانا</w:t>
      </w:r>
      <w:r w:rsidR="001D6265" w:rsidRPr="00CA0104">
        <w:rPr>
          <w:rStyle w:val="Char0"/>
          <w:rFonts w:hint="cs"/>
          <w:rtl/>
        </w:rPr>
        <w:t>ی</w:t>
      </w:r>
      <w:r w:rsidR="001D6265" w:rsidRPr="00CA0104">
        <w:rPr>
          <w:rStyle w:val="Char0"/>
          <w:rtl/>
        </w:rPr>
        <w:t xml:space="preserve"> توانا. </w:t>
      </w:r>
      <w:r>
        <w:rPr>
          <w:rStyle w:val="Char0"/>
          <w:rFonts w:cs="Traditional Arabic" w:hint="cs"/>
          <w:rtl/>
        </w:rPr>
        <w:t>﴿</w:t>
      </w:r>
      <w:r>
        <w:rPr>
          <w:rStyle w:val="Char0"/>
          <w:rFonts w:hint="cs"/>
          <w:rtl/>
        </w:rPr>
        <w:t>55</w:t>
      </w:r>
      <w:r>
        <w:rPr>
          <w:rStyle w:val="Char0"/>
          <w:rFonts w:cs="Traditional Arabic" w:hint="cs"/>
          <w:rtl/>
        </w:rPr>
        <w:t>﴾</w:t>
      </w:r>
      <w:r w:rsidR="001D6265" w:rsidRPr="00CA0104">
        <w:rPr>
          <w:rStyle w:val="Char0"/>
          <w:rtl/>
        </w:rPr>
        <w:t xml:space="preserve"> و روز</w:t>
      </w:r>
      <w:r w:rsidR="001D6265" w:rsidRPr="00CA0104">
        <w:rPr>
          <w:rStyle w:val="Char0"/>
          <w:rFonts w:hint="cs"/>
          <w:rtl/>
        </w:rPr>
        <w:t>ی</w:t>
      </w:r>
      <w:r w:rsidR="001D6265" w:rsidRPr="00CA0104">
        <w:rPr>
          <w:rStyle w:val="Char0"/>
          <w:rtl/>
        </w:rPr>
        <w:t xml:space="preserve"> که ق</w:t>
      </w:r>
      <w:r w:rsidR="001D6265" w:rsidRPr="00CA0104">
        <w:rPr>
          <w:rStyle w:val="Char0"/>
          <w:rFonts w:hint="cs"/>
          <w:rtl/>
        </w:rPr>
        <w:t>یامت</w:t>
      </w:r>
      <w:r w:rsidR="001D6265" w:rsidRPr="00CA0104">
        <w:rPr>
          <w:rStyle w:val="Char0"/>
          <w:rtl/>
        </w:rPr>
        <w:t xml:space="preserve"> برپا شود مجرمان قسم</w:t>
      </w:r>
      <w:r w:rsidR="00CA0104">
        <w:rPr>
          <w:rStyle w:val="Char0"/>
          <w:rtl/>
        </w:rPr>
        <w:t xml:space="preserve"> می‌</w:t>
      </w:r>
      <w:r w:rsidR="001D6265" w:rsidRPr="00CA0104">
        <w:rPr>
          <w:rStyle w:val="Char0"/>
          <w:rtl/>
        </w:rPr>
        <w:t>خورند که جز ساعت</w:t>
      </w:r>
      <w:r w:rsidR="001D6265" w:rsidRPr="00CA0104">
        <w:rPr>
          <w:rStyle w:val="Char0"/>
          <w:rFonts w:hint="cs"/>
          <w:rtl/>
        </w:rPr>
        <w:t>ی</w:t>
      </w:r>
      <w:r w:rsidR="001D6265" w:rsidRPr="00CA0104">
        <w:rPr>
          <w:rStyle w:val="Char0"/>
          <w:rtl/>
        </w:rPr>
        <w:t xml:space="preserve"> درنگ نکرده</w:t>
      </w:r>
      <w:r w:rsidR="00727C87">
        <w:rPr>
          <w:rStyle w:val="Char0"/>
          <w:rtl/>
        </w:rPr>
        <w:t>‌اند.</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(از راه حق</w:t>
      </w:r>
      <w:r>
        <w:rPr>
          <w:rStyle w:val="Char0"/>
          <w:rFonts w:hint="cs"/>
          <w:rtl/>
        </w:rPr>
        <w:t>)</w:t>
      </w:r>
      <w:r w:rsidR="001D6265" w:rsidRPr="00CA0104">
        <w:rPr>
          <w:rStyle w:val="Char0"/>
          <w:rtl/>
        </w:rPr>
        <w:t xml:space="preserve"> برگردان</w:t>
      </w:r>
      <w:r w:rsidR="001D6265" w:rsidRPr="00CA0104">
        <w:rPr>
          <w:rStyle w:val="Char0"/>
          <w:rFonts w:hint="cs"/>
          <w:rtl/>
        </w:rPr>
        <w:t>یده</w:t>
      </w:r>
      <w:r w:rsidR="00CA0104">
        <w:rPr>
          <w:rStyle w:val="Char0"/>
          <w:rtl/>
        </w:rPr>
        <w:t xml:space="preserve"> می‌</w:t>
      </w:r>
      <w:r w:rsidR="001D6265" w:rsidRPr="00CA0104">
        <w:rPr>
          <w:rStyle w:val="Char0"/>
          <w:rtl/>
        </w:rPr>
        <w:t xml:space="preserve">شوند. </w:t>
      </w:r>
      <w:r>
        <w:rPr>
          <w:rStyle w:val="Char0"/>
          <w:rFonts w:cs="Traditional Arabic" w:hint="cs"/>
          <w:rtl/>
        </w:rPr>
        <w:t>﴿</w:t>
      </w:r>
      <w:r w:rsidR="001D6265" w:rsidRPr="00CA0104">
        <w:rPr>
          <w:rStyle w:val="Char0"/>
          <w:rtl/>
        </w:rPr>
        <w:t>56</w:t>
      </w:r>
      <w:r>
        <w:rPr>
          <w:rStyle w:val="Char0"/>
          <w:rFonts w:cs="Traditional Arabic" w:hint="cs"/>
          <w:rtl/>
        </w:rPr>
        <w:t>﴾</w:t>
      </w:r>
      <w:r w:rsidR="001D6265" w:rsidRPr="00CA0104">
        <w:rPr>
          <w:rStyle w:val="Char0"/>
          <w:rtl/>
        </w:rPr>
        <w:t xml:space="preserve"> و کسان</w:t>
      </w:r>
      <w:r w:rsidR="001D6265" w:rsidRPr="00CA0104">
        <w:rPr>
          <w:rStyle w:val="Char0"/>
          <w:rFonts w:hint="cs"/>
          <w:rtl/>
        </w:rPr>
        <w:t>ی</w:t>
      </w:r>
      <w:r w:rsidR="001D6265" w:rsidRPr="00CA0104">
        <w:rPr>
          <w:rStyle w:val="Char0"/>
          <w:rtl/>
        </w:rPr>
        <w:t xml:space="preserve"> که به ا</w:t>
      </w:r>
      <w:r w:rsidR="001D6265" w:rsidRPr="00CA0104">
        <w:rPr>
          <w:rStyle w:val="Char0"/>
          <w:rFonts w:hint="cs"/>
          <w:rtl/>
        </w:rPr>
        <w:t>یشان</w:t>
      </w:r>
      <w:r w:rsidR="001D6265" w:rsidRPr="00CA0104">
        <w:rPr>
          <w:rStyle w:val="Char0"/>
          <w:rtl/>
        </w:rPr>
        <w:t xml:space="preserve"> علم و ا</w:t>
      </w:r>
      <w:r w:rsidR="001D6265" w:rsidRPr="00CA0104">
        <w:rPr>
          <w:rStyle w:val="Char0"/>
          <w:rFonts w:hint="cs"/>
          <w:rtl/>
        </w:rPr>
        <w:t>یمان</w:t>
      </w:r>
      <w:r w:rsidR="001D6265" w:rsidRPr="00CA0104">
        <w:rPr>
          <w:rStyle w:val="Char0"/>
          <w:rtl/>
        </w:rPr>
        <w:t xml:space="preserve"> داده شده است،</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بدون شک طب</w:t>
      </w:r>
      <w:r w:rsidR="001D6265" w:rsidRPr="00CA0104">
        <w:rPr>
          <w:rStyle w:val="Char0"/>
          <w:rFonts w:hint="cs"/>
          <w:rtl/>
        </w:rPr>
        <w:t>ق</w:t>
      </w:r>
      <w:r w:rsidR="001D6265" w:rsidRPr="00CA0104">
        <w:rPr>
          <w:rStyle w:val="Char0"/>
          <w:rtl/>
        </w:rPr>
        <w:t xml:space="preserve"> حکم در کتاب الله تا روز ق</w:t>
      </w:r>
      <w:r w:rsidR="001D6265" w:rsidRPr="00CA0104">
        <w:rPr>
          <w:rStyle w:val="Char0"/>
          <w:rFonts w:hint="cs"/>
          <w:rtl/>
        </w:rPr>
        <w:t>یامت</w:t>
      </w:r>
      <w:r w:rsidR="001D6265" w:rsidRPr="00CA0104">
        <w:rPr>
          <w:rStyle w:val="Char0"/>
          <w:rtl/>
        </w:rPr>
        <w:t xml:space="preserve"> درنگ کرده ا</w:t>
      </w:r>
      <w:r w:rsidR="001D6265" w:rsidRPr="00CA0104">
        <w:rPr>
          <w:rStyle w:val="Char0"/>
          <w:rFonts w:hint="cs"/>
          <w:rtl/>
        </w:rPr>
        <w:t>ید،</w:t>
      </w:r>
      <w:r w:rsidR="001D6265" w:rsidRPr="00CA0104">
        <w:rPr>
          <w:rStyle w:val="Char0"/>
          <w:rtl/>
        </w:rPr>
        <w:t xml:space="preserve"> پس ا</w:t>
      </w:r>
      <w:r w:rsidR="001D6265" w:rsidRPr="00CA0104">
        <w:rPr>
          <w:rStyle w:val="Char0"/>
          <w:rFonts w:hint="cs"/>
          <w:rtl/>
        </w:rPr>
        <w:t>ین</w:t>
      </w:r>
      <w:r w:rsidR="001D6265" w:rsidRPr="00CA0104">
        <w:rPr>
          <w:rStyle w:val="Char0"/>
          <w:rtl/>
        </w:rPr>
        <w:t xml:space="preserve"> روز ق</w:t>
      </w:r>
      <w:r w:rsidR="001D6265" w:rsidRPr="00CA0104">
        <w:rPr>
          <w:rStyle w:val="Char0"/>
          <w:rFonts w:hint="cs"/>
          <w:rtl/>
        </w:rPr>
        <w:t>یامت</w:t>
      </w:r>
      <w:r w:rsidR="001D6265" w:rsidRPr="00CA0104">
        <w:rPr>
          <w:rStyle w:val="Char0"/>
          <w:rtl/>
        </w:rPr>
        <w:t xml:space="preserve"> است، و ليكن شما</w:t>
      </w:r>
      <w:r w:rsidR="00CA0104">
        <w:rPr>
          <w:rStyle w:val="Char0"/>
          <w:rtl/>
        </w:rPr>
        <w:t xml:space="preserve"> نمی‌</w:t>
      </w:r>
      <w:r w:rsidR="001D6265" w:rsidRPr="00CA0104">
        <w:rPr>
          <w:rStyle w:val="Char0"/>
          <w:rtl/>
        </w:rPr>
        <w:t>دانست</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۵۷</w:t>
      </w:r>
      <w:r>
        <w:rPr>
          <w:rStyle w:val="Char0"/>
          <w:rFonts w:cs="Traditional Arabic" w:hint="cs"/>
          <w:rtl/>
        </w:rPr>
        <w:t>﴾</w:t>
      </w:r>
      <w:r w:rsidR="001D6265" w:rsidRPr="00CA0104">
        <w:rPr>
          <w:rStyle w:val="Char0"/>
          <w:rtl/>
        </w:rPr>
        <w:t xml:space="preserve"> پس آن روز عذرخواه</w:t>
      </w:r>
      <w:r w:rsidR="001D6265" w:rsidRPr="00CA0104">
        <w:rPr>
          <w:rStyle w:val="Char0"/>
          <w:rFonts w:hint="cs"/>
          <w:rtl/>
        </w:rPr>
        <w:t>ی</w:t>
      </w:r>
      <w:r w:rsidR="001D6265" w:rsidRPr="00CA0104">
        <w:rPr>
          <w:rStyle w:val="Char0"/>
          <w:rtl/>
        </w:rPr>
        <w:t xml:space="preserve"> ظالمان سود</w:t>
      </w:r>
      <w:r w:rsidR="001D6265" w:rsidRPr="00CA0104">
        <w:rPr>
          <w:rStyle w:val="Char0"/>
          <w:rFonts w:hint="cs"/>
          <w:rtl/>
        </w:rPr>
        <w:t>ی</w:t>
      </w:r>
      <w:r w:rsidR="001D6265" w:rsidRPr="00CA0104">
        <w:rPr>
          <w:rStyle w:val="Char0"/>
          <w:rtl/>
        </w:rPr>
        <w:t xml:space="preserve"> به ا</w:t>
      </w:r>
      <w:r w:rsidR="001D6265" w:rsidRPr="00CA0104">
        <w:rPr>
          <w:rStyle w:val="Char0"/>
          <w:rFonts w:hint="cs"/>
          <w:rtl/>
        </w:rPr>
        <w:t>یشان</w:t>
      </w:r>
      <w:r w:rsidR="00CA0104">
        <w:rPr>
          <w:rStyle w:val="Char0"/>
          <w:rtl/>
        </w:rPr>
        <w:t xml:space="preserve"> نمی‌</w:t>
      </w:r>
      <w:r w:rsidR="001D6265" w:rsidRPr="00CA0104">
        <w:rPr>
          <w:rStyle w:val="Char0"/>
          <w:rtl/>
        </w:rPr>
        <w:t>بخشد و از آنان کسب رضا</w:t>
      </w:r>
      <w:r w:rsidR="001D6265" w:rsidRPr="00CA0104">
        <w:rPr>
          <w:rStyle w:val="Char0"/>
          <w:rFonts w:hint="cs"/>
          <w:rtl/>
        </w:rPr>
        <w:t>یت</w:t>
      </w:r>
      <w:r w:rsidR="001D6265" w:rsidRPr="00CA0104">
        <w:rPr>
          <w:rStyle w:val="Char0"/>
          <w:rtl/>
        </w:rPr>
        <w:t xml:space="preserve"> (الله) خواسته</w:t>
      </w:r>
      <w:r w:rsidR="00CA0104">
        <w:rPr>
          <w:rStyle w:val="Char0"/>
          <w:rtl/>
        </w:rPr>
        <w:t xml:space="preserve"> نمی‌</w:t>
      </w:r>
      <w:r w:rsidR="001D6265" w:rsidRPr="00CA0104">
        <w:rPr>
          <w:rStyle w:val="Char0"/>
          <w:rtl/>
        </w:rPr>
        <w:t xml:space="preserve">شود. </w:t>
      </w:r>
      <w:r>
        <w:rPr>
          <w:rStyle w:val="Char0"/>
          <w:rFonts w:cs="Traditional Arabic" w:hint="cs"/>
          <w:rtl/>
        </w:rPr>
        <w:t>﴿</w:t>
      </w:r>
      <w:r w:rsidR="001D6265" w:rsidRPr="00CA0104">
        <w:rPr>
          <w:rStyle w:val="Char0"/>
          <w:rtl/>
        </w:rPr>
        <w:t>۵۸</w:t>
      </w:r>
      <w:r>
        <w:rPr>
          <w:rStyle w:val="Char0"/>
          <w:rFonts w:cs="Traditional Arabic" w:hint="cs"/>
          <w:rtl/>
        </w:rPr>
        <w:t>﴾</w:t>
      </w:r>
      <w:r w:rsidR="001D6265" w:rsidRPr="00CA0104">
        <w:rPr>
          <w:rStyle w:val="Char0"/>
          <w:rtl/>
        </w:rPr>
        <w:t xml:space="preserve"> و هر آئ</w:t>
      </w:r>
      <w:r w:rsidR="001D6265" w:rsidRPr="00CA0104">
        <w:rPr>
          <w:rStyle w:val="Char0"/>
          <w:rFonts w:hint="cs"/>
          <w:rtl/>
        </w:rPr>
        <w:t>ینه</w:t>
      </w:r>
      <w:r w:rsidR="001D6265" w:rsidRPr="00CA0104">
        <w:rPr>
          <w:rStyle w:val="Char0"/>
          <w:rtl/>
        </w:rPr>
        <w:t xml:space="preserve"> در ا</w:t>
      </w:r>
      <w:r w:rsidR="001D6265" w:rsidRPr="00CA0104">
        <w:rPr>
          <w:rStyle w:val="Char0"/>
          <w:rFonts w:hint="cs"/>
          <w:rtl/>
        </w:rPr>
        <w:t>ین</w:t>
      </w:r>
      <w:r w:rsidR="001D6265" w:rsidRPr="00CA0104">
        <w:rPr>
          <w:rStyle w:val="Char0"/>
          <w:rtl/>
        </w:rPr>
        <w:t xml:space="preserve"> قرآن برا</w:t>
      </w:r>
      <w:r w:rsidR="001D6265" w:rsidRPr="00CA0104">
        <w:rPr>
          <w:rStyle w:val="Char0"/>
          <w:rFonts w:hint="cs"/>
          <w:rtl/>
        </w:rPr>
        <w:t>ی</w:t>
      </w:r>
      <w:r w:rsidR="001D6265" w:rsidRPr="00CA0104">
        <w:rPr>
          <w:rStyle w:val="Char0"/>
          <w:rtl/>
        </w:rPr>
        <w:t xml:space="preserve"> مردم از هر مثل</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یان</w:t>
      </w:r>
      <w:r w:rsidR="001D6265" w:rsidRPr="00CA0104">
        <w:rPr>
          <w:rStyle w:val="Char0"/>
          <w:rtl/>
        </w:rPr>
        <w:t xml:space="preserve"> کرده</w:t>
      </w:r>
      <w:r w:rsidR="001619CE">
        <w:rPr>
          <w:rStyle w:val="Char0"/>
          <w:rtl/>
        </w:rPr>
        <w:t>‌ایم.</w:t>
      </w:r>
      <w:r w:rsidR="001D6265" w:rsidRPr="00CA0104">
        <w:rPr>
          <w:rStyle w:val="Char0"/>
          <w:rtl/>
        </w:rPr>
        <w:t xml:space="preserve"> و </w:t>
      </w:r>
      <w:r w:rsidR="001D6265" w:rsidRPr="00CA0104">
        <w:rPr>
          <w:rStyle w:val="Char0"/>
          <w:rFonts w:hint="cs"/>
          <w:rtl/>
        </w:rPr>
        <w:t>اگر</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آنان آ</w:t>
      </w:r>
      <w:r w:rsidR="001D6265" w:rsidRPr="00CA0104">
        <w:rPr>
          <w:rStyle w:val="Char0"/>
          <w:rFonts w:hint="cs"/>
          <w:rtl/>
        </w:rPr>
        <w:t>یتی</w:t>
      </w:r>
      <w:r w:rsidR="001D6265" w:rsidRPr="00CA0104">
        <w:rPr>
          <w:rStyle w:val="Char0"/>
          <w:rtl/>
        </w:rPr>
        <w:t xml:space="preserve"> ب</w:t>
      </w:r>
      <w:r w:rsidR="001D6265" w:rsidRPr="00CA0104">
        <w:rPr>
          <w:rStyle w:val="Char0"/>
          <w:rFonts w:hint="cs"/>
          <w:rtl/>
        </w:rPr>
        <w:t>یاوری</w:t>
      </w:r>
      <w:r w:rsidR="001D6265" w:rsidRPr="00CA0104">
        <w:rPr>
          <w:rStyle w:val="Char0"/>
          <w:rtl/>
        </w:rPr>
        <w:t xml:space="preserve"> کافران حتما</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شما ن</w:t>
      </w:r>
      <w:r w:rsidR="001D6265" w:rsidRPr="00CA0104">
        <w:rPr>
          <w:rStyle w:val="Char0"/>
          <w:rFonts w:hint="cs"/>
          <w:rtl/>
        </w:rPr>
        <w:t>یستید</w:t>
      </w:r>
      <w:r w:rsidR="001D6265" w:rsidRPr="00CA0104">
        <w:rPr>
          <w:rStyle w:val="Char0"/>
          <w:rtl/>
        </w:rPr>
        <w:t xml:space="preserve"> مگر باطل اند</w:t>
      </w:r>
      <w:r w:rsidR="001D6265" w:rsidRPr="00CA0104">
        <w:rPr>
          <w:rStyle w:val="Char0"/>
          <w:rFonts w:hint="cs"/>
          <w:rtl/>
        </w:rPr>
        <w:t>یشان</w:t>
      </w:r>
      <w:r w:rsidR="001D6265" w:rsidRPr="00CA0104">
        <w:rPr>
          <w:rStyle w:val="Char0"/>
          <w:rtl/>
        </w:rPr>
        <w:t xml:space="preserve">. </w:t>
      </w:r>
      <w:r>
        <w:rPr>
          <w:rStyle w:val="Char0"/>
          <w:rFonts w:cs="Traditional Arabic" w:hint="cs"/>
          <w:rtl/>
        </w:rPr>
        <w:t>﴿</w:t>
      </w:r>
      <w:r w:rsidR="001D6265" w:rsidRPr="00CA0104">
        <w:rPr>
          <w:rStyle w:val="Char0"/>
          <w:rtl/>
        </w:rPr>
        <w:t>۵۹</w:t>
      </w:r>
      <w:r>
        <w:rPr>
          <w:rStyle w:val="Char0"/>
          <w:rFonts w:cs="Traditional Arabic" w:hint="cs"/>
          <w:rtl/>
        </w:rPr>
        <w:t>﴾</w:t>
      </w:r>
      <w:r w:rsidR="001D6265" w:rsidRPr="00CA0104">
        <w:rPr>
          <w:rStyle w:val="Char0"/>
          <w:rtl/>
        </w:rPr>
        <w:t xml:space="preserve"> به ا</w:t>
      </w:r>
      <w:r w:rsidR="001D6265" w:rsidRPr="00CA0104">
        <w:rPr>
          <w:rStyle w:val="Char0"/>
          <w:rFonts w:hint="cs"/>
          <w:rtl/>
        </w:rPr>
        <w:t>ین</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الله بر</w:t>
      </w:r>
      <w:r w:rsidR="0061072C">
        <w:rPr>
          <w:rStyle w:val="Char0"/>
          <w:rtl/>
        </w:rPr>
        <w:t xml:space="preserve"> دل‌های </w:t>
      </w:r>
      <w:r w:rsidR="001D6265" w:rsidRPr="00CA0104">
        <w:rPr>
          <w:rStyle w:val="Char0"/>
          <w:rtl/>
        </w:rPr>
        <w:t>آنان</w:t>
      </w:r>
      <w:r w:rsidR="001D6265" w:rsidRPr="00CA0104">
        <w:rPr>
          <w:rStyle w:val="Char0"/>
          <w:rFonts w:hint="cs"/>
          <w:rtl/>
        </w:rPr>
        <w:t>ی</w:t>
      </w:r>
      <w:r w:rsidR="001D6265" w:rsidRPr="00CA0104">
        <w:rPr>
          <w:rStyle w:val="Char0"/>
          <w:rtl/>
        </w:rPr>
        <w:t xml:space="preserve"> که</w:t>
      </w:r>
      <w:r w:rsidR="00CA0104">
        <w:rPr>
          <w:rStyle w:val="Char0"/>
          <w:rtl/>
        </w:rPr>
        <w:t xml:space="preserve"> نمی‌</w:t>
      </w:r>
      <w:r w:rsidR="001D6265" w:rsidRPr="00CA0104">
        <w:rPr>
          <w:rStyle w:val="Char0"/>
          <w:rtl/>
        </w:rPr>
        <w:t>دانند مهر</w:t>
      </w:r>
      <w:r w:rsidR="00CA0104">
        <w:rPr>
          <w:rStyle w:val="Char0"/>
          <w:rtl/>
        </w:rPr>
        <w:t xml:space="preserve"> می‌</w:t>
      </w:r>
      <w:r w:rsidR="001D6265" w:rsidRPr="00CA0104">
        <w:rPr>
          <w:rStyle w:val="Char0"/>
          <w:rtl/>
        </w:rPr>
        <w:t xml:space="preserve">نهد. </w:t>
      </w:r>
      <w:r>
        <w:rPr>
          <w:rStyle w:val="Char0"/>
          <w:rFonts w:cs="Traditional Arabic" w:hint="cs"/>
          <w:rtl/>
        </w:rPr>
        <w:t>﴿</w:t>
      </w:r>
      <w:r w:rsidR="001D6265" w:rsidRPr="00CA0104">
        <w:rPr>
          <w:rStyle w:val="Char0"/>
          <w:rtl/>
        </w:rPr>
        <w:t>60</w:t>
      </w:r>
      <w:r>
        <w:rPr>
          <w:rStyle w:val="Char0"/>
          <w:rFonts w:cs="Traditional Arabic" w:hint="cs"/>
          <w:rtl/>
        </w:rPr>
        <w:t>﴾</w:t>
      </w:r>
      <w:r w:rsidR="001D6265" w:rsidRPr="00CA0104">
        <w:rPr>
          <w:rStyle w:val="Char0"/>
          <w:rtl/>
        </w:rPr>
        <w:t xml:space="preserve"> پس صبر کن، چون وعد</w:t>
      </w:r>
      <w:r>
        <w:rPr>
          <w:rStyle w:val="Char0"/>
          <w:rFonts w:hint="cs"/>
          <w:rtl/>
        </w:rPr>
        <w:t>ۀ</w:t>
      </w:r>
      <w:r w:rsidR="001D6265" w:rsidRPr="00CA0104">
        <w:rPr>
          <w:rStyle w:val="Char0"/>
          <w:rtl/>
        </w:rPr>
        <w:t xml:space="preserve"> الله حق است. و مبادا کسان</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1D6265" w:rsidRPr="00CA0104">
        <w:rPr>
          <w:rStyle w:val="Char0"/>
          <w:rtl/>
        </w:rPr>
        <w:t xml:space="preserve"> ندارند تو را به خشم وسبکسر</w:t>
      </w:r>
      <w:r w:rsidR="001D6265" w:rsidRPr="00CA0104">
        <w:rPr>
          <w:rStyle w:val="Char0"/>
          <w:rFonts w:hint="cs"/>
          <w:rtl/>
        </w:rPr>
        <w:t>ی</w:t>
      </w:r>
      <w:r w:rsidR="001D6265" w:rsidRPr="00CA0104">
        <w:rPr>
          <w:rStyle w:val="Char0"/>
          <w:rtl/>
        </w:rPr>
        <w:t xml:space="preserve"> را دارند.</w:t>
      </w:r>
    </w:p>
    <w:p w:rsidR="00656098" w:rsidRPr="00A725E6" w:rsidRDefault="00656098" w:rsidP="00656098">
      <w:pPr>
        <w:pStyle w:val="a1"/>
        <w:rPr>
          <w:rStyle w:val="Char0"/>
          <w:rFonts w:ascii="IRYakout" w:hAnsi="IRYakout" w:cs="IRYakout"/>
          <w:sz w:val="32"/>
          <w:szCs w:val="32"/>
          <w:rtl/>
        </w:rPr>
      </w:pPr>
      <w:bookmarkStart w:id="51" w:name="_Toc520686360"/>
      <w:r w:rsidRPr="00A725E6">
        <w:rPr>
          <w:rStyle w:val="Char0"/>
          <w:rFonts w:ascii="IRYakout" w:hAnsi="IRYakout" w:cs="IRYakout"/>
          <w:sz w:val="32"/>
          <w:szCs w:val="32"/>
          <w:rtl/>
        </w:rPr>
        <w:t>سور</w:t>
      </w:r>
      <w:r w:rsidRPr="00A725E6">
        <w:rPr>
          <w:rStyle w:val="Char0"/>
          <w:rFonts w:ascii="IRYakout" w:hAnsi="IRYakout" w:cs="IRYakout" w:hint="cs"/>
          <w:sz w:val="32"/>
          <w:szCs w:val="32"/>
          <w:rtl/>
        </w:rPr>
        <w:t>ۀ</w:t>
      </w:r>
      <w:r w:rsidRPr="00A725E6">
        <w:rPr>
          <w:rStyle w:val="Char0"/>
          <w:rFonts w:ascii="IRYakout" w:hAnsi="IRYakout" w:cs="IRYakout"/>
          <w:sz w:val="32"/>
          <w:szCs w:val="32"/>
          <w:rtl/>
        </w:rPr>
        <w:t xml:space="preserve"> لقمان</w:t>
      </w:r>
      <w:bookmarkEnd w:id="51"/>
    </w:p>
    <w:p w:rsidR="00656098" w:rsidRPr="00A725E6" w:rsidRDefault="00656098" w:rsidP="00656098">
      <w:pPr>
        <w:pStyle w:val="a4"/>
        <w:ind w:firstLine="0"/>
        <w:jc w:val="center"/>
        <w:rPr>
          <w:rStyle w:val="Char0"/>
          <w:sz w:val="24"/>
          <w:szCs w:val="24"/>
          <w:rtl/>
        </w:rPr>
      </w:pPr>
      <w:r w:rsidRPr="00A725E6">
        <w:rPr>
          <w:rStyle w:val="Char0"/>
          <w:sz w:val="24"/>
          <w:szCs w:val="24"/>
          <w:rtl/>
        </w:rPr>
        <w:t>در مکه نازل شده و س</w:t>
      </w:r>
      <w:r w:rsidRPr="00A725E6">
        <w:rPr>
          <w:rStyle w:val="Char0"/>
          <w:rFonts w:hint="cs"/>
          <w:sz w:val="24"/>
          <w:szCs w:val="24"/>
          <w:rtl/>
        </w:rPr>
        <w:t>ی</w:t>
      </w:r>
      <w:r w:rsidRPr="00A725E6">
        <w:rPr>
          <w:rStyle w:val="Char0"/>
          <w:sz w:val="24"/>
          <w:szCs w:val="24"/>
          <w:rtl/>
        </w:rPr>
        <w:t xml:space="preserve"> و چهار آ</w:t>
      </w:r>
      <w:r w:rsidRPr="00A725E6">
        <w:rPr>
          <w:rStyle w:val="Char0"/>
          <w:rFonts w:hint="cs"/>
          <w:sz w:val="24"/>
          <w:szCs w:val="24"/>
          <w:rtl/>
        </w:rPr>
        <w:t>یت</w:t>
      </w:r>
      <w:r w:rsidRPr="00A725E6">
        <w:rPr>
          <w:rStyle w:val="Char0"/>
          <w:sz w:val="24"/>
          <w:szCs w:val="24"/>
          <w:rtl/>
        </w:rPr>
        <w:t xml:space="preserve"> است</w:t>
      </w:r>
      <w:r>
        <w:rPr>
          <w:rStyle w:val="Char0"/>
          <w:rFonts w:hint="cs"/>
          <w:sz w:val="24"/>
          <w:szCs w:val="24"/>
          <w:rtl/>
        </w:rPr>
        <w:t>.</w:t>
      </w:r>
    </w:p>
    <w:p w:rsidR="00656098" w:rsidRPr="00A725E6" w:rsidRDefault="00595236" w:rsidP="00656098">
      <w:pPr>
        <w:pStyle w:val="a4"/>
        <w:ind w:firstLine="0"/>
        <w:jc w:val="center"/>
        <w:rPr>
          <w:rStyle w:val="Char0"/>
          <w:sz w:val="24"/>
          <w:szCs w:val="24"/>
          <w:rtl/>
        </w:rPr>
      </w:pPr>
      <w:r>
        <w:rPr>
          <w:rStyle w:val="Char0"/>
          <w:sz w:val="24"/>
          <w:szCs w:val="24"/>
          <w:rtl/>
        </w:rPr>
        <w:t>بنام الله بخشندۀ مهربان</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الم١ تِلْكَ آيَاتُ الْكِتَابِ الْحَكِيمِ٢ هُدًى وَرَحْمَةً لِلْمُحْسِنِينَ٣ الَّذِينَ يُقِيمُونَ الصَّلَاةَ وَيُؤْتُونَ الزَّكَاةَ وَهُمْ بِالْآخِرَةِ هُمْ يُوقِنُونَ٤ أُولَئِكَ عَلَى هُدًى مِنْ رَبِّهِمْ</w:t>
      </w:r>
      <w:r w:rsidR="001619CE" w:rsidRPr="008B4A46">
        <w:rPr>
          <w:rStyle w:val="Char7"/>
          <w:rtl/>
        </w:rPr>
        <w:t xml:space="preserve"> </w:t>
      </w:r>
      <w:r w:rsidRPr="008B4A46">
        <w:rPr>
          <w:rStyle w:val="Char7"/>
          <w:rtl/>
        </w:rPr>
        <w:t xml:space="preserve">وَأُولَئِكَ هُمُ الْمُفْلِحُونَ٥ وَمِنَ النَّاسِ مَنْ يَشْتَرِي لَهْوَ الْحَدِيثِ لِيُضِلَّ عَنْ سَبِيلِ اللَّهِ بِغَيْرِ عِلْمٍ </w:t>
      </w:r>
      <w:r w:rsidRPr="008B4A46">
        <w:rPr>
          <w:rStyle w:val="Char7"/>
          <w:rtl/>
        </w:rPr>
        <w:lastRenderedPageBreak/>
        <w:t>وَيَتَّخِذَهَا هُزُوًا</w:t>
      </w:r>
      <w:r w:rsidR="001619CE" w:rsidRPr="008B4A46">
        <w:rPr>
          <w:rStyle w:val="Char7"/>
          <w:rtl/>
        </w:rPr>
        <w:t xml:space="preserve"> </w:t>
      </w:r>
      <w:r w:rsidRPr="008B4A46">
        <w:rPr>
          <w:rStyle w:val="Char7"/>
          <w:rtl/>
        </w:rPr>
        <w:t>أُولَئِكَ لَهُمْ عَذَابٌ مُهِينٌ٦ وَإِذَا تُتْلَى عَلَيْهِ آيَاتُنَا وَلَّى مُسْتَكْبِرًا كَأَنْ لَمْ يَسْمَعْهَا كَأَنَّ فِي أُذُنَيْهِ وَقْرًا</w:t>
      </w:r>
      <w:r w:rsidR="001619CE" w:rsidRPr="008B4A46">
        <w:rPr>
          <w:rStyle w:val="Char7"/>
          <w:rtl/>
        </w:rPr>
        <w:t xml:space="preserve"> </w:t>
      </w:r>
      <w:r w:rsidRPr="008B4A46">
        <w:rPr>
          <w:rStyle w:val="Char7"/>
          <w:rtl/>
        </w:rPr>
        <w:t>فَبَشِّرْهُ بِعَذَابٍ أَلِيمٍ٧ إِنَّ الَّذِينَ آمَنُوا وَعَمِلُوا الصَّالِحَاتِ لَهُمْ جَنَّاتُ النَّعِيمِ٨ خَالِدِينَ فِيهَا</w:t>
      </w:r>
      <w:r w:rsidR="001619CE" w:rsidRPr="008B4A46">
        <w:rPr>
          <w:rStyle w:val="Char7"/>
          <w:rtl/>
        </w:rPr>
        <w:t xml:space="preserve"> </w:t>
      </w:r>
      <w:r w:rsidRPr="008B4A46">
        <w:rPr>
          <w:rStyle w:val="Char7"/>
          <w:rtl/>
        </w:rPr>
        <w:t>وَعْدَ اللَّهِ حَقًّا</w:t>
      </w:r>
      <w:r w:rsidR="001619CE" w:rsidRPr="008B4A46">
        <w:rPr>
          <w:rStyle w:val="Char7"/>
          <w:rtl/>
        </w:rPr>
        <w:t xml:space="preserve"> </w:t>
      </w:r>
      <w:r w:rsidRPr="008B4A46">
        <w:rPr>
          <w:rStyle w:val="Char7"/>
          <w:rtl/>
        </w:rPr>
        <w:t>وَهُوَ الْعَزِيزُ الْحَكِيمُ٩ خَلَقَ السَّمَاوَاتِ بِغَيْرِ عَمَدٍ تَرَوْنَهَا</w:t>
      </w:r>
      <w:r w:rsidR="001619CE" w:rsidRPr="008B4A46">
        <w:rPr>
          <w:rStyle w:val="Char7"/>
          <w:rtl/>
        </w:rPr>
        <w:t xml:space="preserve"> </w:t>
      </w:r>
      <w:r w:rsidRPr="008B4A46">
        <w:rPr>
          <w:rStyle w:val="Char7"/>
          <w:rtl/>
        </w:rPr>
        <w:t>وَأَلْقَى فِي الْأَرْضِ رَوَاسِيَ أَنْ تَمِيدَ بِكُمْ وَبَثَّ فِيهَا مِنْ كُلِّ دَابَّةٍ</w:t>
      </w:r>
      <w:r w:rsidR="001619CE" w:rsidRPr="008B4A46">
        <w:rPr>
          <w:rStyle w:val="Char7"/>
          <w:rtl/>
        </w:rPr>
        <w:t xml:space="preserve"> </w:t>
      </w:r>
      <w:r w:rsidRPr="008B4A46">
        <w:rPr>
          <w:rStyle w:val="Char7"/>
          <w:rtl/>
        </w:rPr>
        <w:t>وَأَنْزَلْنَا مِنَ السَّمَاءِ مَاءً فَأَنْبَتْنَا فِيهَا مِنْ كُلِّ زَوْجٍ كَرِيمٍ١٠ هَذَا خَلْقُ اللَّهِ فَأَرُونِي مَاذَا خَلَقَ الَّذِينَ مِنْ دُونِهِ</w:t>
      </w:r>
      <w:r w:rsidR="001619CE" w:rsidRPr="008B4A46">
        <w:rPr>
          <w:rStyle w:val="Char7"/>
          <w:rtl/>
        </w:rPr>
        <w:t xml:space="preserve"> </w:t>
      </w:r>
      <w:r w:rsidRPr="008B4A46">
        <w:rPr>
          <w:rStyle w:val="Char7"/>
          <w:rtl/>
        </w:rPr>
        <w:t>بَلِ الظَّالِمُونَ فِي ضَلَالٍ مُبِينٍ١١</w:t>
      </w:r>
      <w:r w:rsidRPr="00A51322">
        <w:rPr>
          <w:rStyle w:val="Char0"/>
          <w:rFonts w:ascii="Times New Roman" w:hAnsi="Times New Roman" w:cs="Traditional Arabic" w:hint="cs"/>
          <w:rtl/>
        </w:rPr>
        <w:t>﴾</w:t>
      </w:r>
      <w:r w:rsidRPr="008B4A46">
        <w:rPr>
          <w:rStyle w:val="Char"/>
          <w:rtl/>
        </w:rPr>
        <w:t xml:space="preserve"> [لقمان: 1-11]</w:t>
      </w:r>
      <w:r>
        <w:rPr>
          <w:rStyle w:val="Char0"/>
          <w:rFonts w:hint="cs"/>
          <w:rtl/>
        </w:rPr>
        <w:t>.</w:t>
      </w:r>
    </w:p>
    <w:p w:rsidR="001D6265" w:rsidRPr="00CA0104" w:rsidRDefault="00A725E6" w:rsidP="00A725E6">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001D6265" w:rsidRPr="00CA0104">
        <w:rPr>
          <w:rStyle w:val="Char0"/>
          <w:rtl/>
        </w:rPr>
        <w:t xml:space="preserve"> الم. (معنا</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حروف به الله معلوم است). </w:t>
      </w:r>
      <w:r>
        <w:rPr>
          <w:rStyle w:val="Char0"/>
          <w:rFonts w:cs="Traditional Arabic" w:hint="cs"/>
          <w:rtl/>
        </w:rPr>
        <w:t>﴿</w:t>
      </w:r>
      <w:r w:rsidR="001D6265" w:rsidRPr="00CA0104">
        <w:rPr>
          <w:rStyle w:val="Char0"/>
          <w:rtl/>
        </w:rPr>
        <w:t>۲</w:t>
      </w:r>
      <w:r>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آ</w:t>
      </w:r>
      <w:r w:rsidR="001D6265" w:rsidRPr="00CA0104">
        <w:rPr>
          <w:rStyle w:val="Char0"/>
          <w:rFonts w:hint="cs"/>
          <w:rtl/>
        </w:rPr>
        <w:t>یات</w:t>
      </w:r>
      <w:r w:rsidR="001D6265" w:rsidRPr="00CA0104">
        <w:rPr>
          <w:rStyle w:val="Char0"/>
          <w:rtl/>
        </w:rPr>
        <w:t xml:space="preserve"> کتاب پر از حکمت است. </w:t>
      </w:r>
      <w:r>
        <w:rPr>
          <w:rStyle w:val="Char0"/>
          <w:rFonts w:cs="Traditional Arabic" w:hint="cs"/>
          <w:rtl/>
        </w:rPr>
        <w:t>﴿</w:t>
      </w:r>
      <w:r w:rsidR="001D6265" w:rsidRPr="00CA0104">
        <w:rPr>
          <w:rStyle w:val="Char0"/>
          <w:rtl/>
        </w:rPr>
        <w:t>۳</w:t>
      </w:r>
      <w:r>
        <w:rPr>
          <w:rStyle w:val="Char0"/>
          <w:rFonts w:cs="Traditional Arabic" w:hint="cs"/>
          <w:rtl/>
        </w:rPr>
        <w:t>﴾</w:t>
      </w:r>
      <w:r w:rsidR="001D6265" w:rsidRPr="00CA0104">
        <w:rPr>
          <w:rStyle w:val="Char0"/>
          <w:rtl/>
        </w:rPr>
        <w:t xml:space="preserve"> هدا</w:t>
      </w:r>
      <w:r w:rsidR="001D6265" w:rsidRPr="00CA0104">
        <w:rPr>
          <w:rStyle w:val="Char0"/>
          <w:rFonts w:hint="cs"/>
          <w:rtl/>
        </w:rPr>
        <w:t>یت</w:t>
      </w:r>
      <w:r w:rsidR="001D6265" w:rsidRPr="00CA0104">
        <w:rPr>
          <w:rStyle w:val="Char0"/>
          <w:rtl/>
        </w:rPr>
        <w:t xml:space="preserve"> و رحمت است برا</w:t>
      </w:r>
      <w:r w:rsidR="001D6265" w:rsidRPr="00CA0104">
        <w:rPr>
          <w:rStyle w:val="Char0"/>
          <w:rFonts w:hint="cs"/>
          <w:rtl/>
        </w:rPr>
        <w:t>ی</w:t>
      </w:r>
      <w:r w:rsidR="001D6265" w:rsidRPr="00CA0104">
        <w:rPr>
          <w:rStyle w:val="Char0"/>
          <w:rtl/>
        </w:rPr>
        <w:t xml:space="preserve"> محسنان (ن</w:t>
      </w:r>
      <w:r w:rsidR="001D6265" w:rsidRPr="00CA0104">
        <w:rPr>
          <w:rStyle w:val="Char0"/>
          <w:rFonts w:hint="cs"/>
          <w:rtl/>
        </w:rPr>
        <w:t>یکو</w:t>
      </w:r>
      <w:r w:rsidR="001D6265" w:rsidRPr="00CA0104">
        <w:rPr>
          <w:rStyle w:val="Char0"/>
          <w:rtl/>
        </w:rPr>
        <w:t xml:space="preserve"> کارا</w:t>
      </w:r>
      <w:r w:rsidR="001D6265" w:rsidRPr="00CA0104">
        <w:rPr>
          <w:rStyle w:val="Char0"/>
          <w:rFonts w:hint="cs"/>
          <w:rtl/>
        </w:rPr>
        <w:t>ن</w:t>
      </w:r>
      <w:r w:rsidR="001D6265" w:rsidRPr="00CA0104">
        <w:rPr>
          <w:rStyle w:val="Char0"/>
          <w:rtl/>
        </w:rPr>
        <w:t xml:space="preserve"> مخلص</w:t>
      </w:r>
      <w:r w:rsidR="00855E3E">
        <w:rPr>
          <w:rStyle w:val="Char0"/>
          <w:rtl/>
        </w:rPr>
        <w:t>)</w:t>
      </w:r>
      <w:r w:rsidR="001D6265" w:rsidRPr="00CA0104">
        <w:rPr>
          <w:rStyle w:val="Char0"/>
          <w:rtl/>
        </w:rPr>
        <w:t xml:space="preserve">. </w:t>
      </w:r>
      <w:r>
        <w:rPr>
          <w:rStyle w:val="Char0"/>
          <w:rFonts w:cs="Traditional Arabic" w:hint="cs"/>
          <w:rtl/>
        </w:rPr>
        <w:t>﴿</w:t>
      </w:r>
      <w:r>
        <w:rPr>
          <w:rStyle w:val="Char0"/>
          <w:rFonts w:hint="cs"/>
          <w:rtl/>
        </w:rPr>
        <w:t>4</w:t>
      </w:r>
      <w:r>
        <w:rPr>
          <w:rStyle w:val="Char0"/>
          <w:rFonts w:cs="Traditional Arabic" w:hint="cs"/>
          <w:rtl/>
        </w:rPr>
        <w:t>﴾</w:t>
      </w:r>
      <w:r w:rsidR="001D6265" w:rsidRPr="00CA0104">
        <w:rPr>
          <w:rStyle w:val="Char0"/>
          <w:rtl/>
        </w:rPr>
        <w:t xml:space="preserve"> آنان که نماز را برپا</w:t>
      </w:r>
      <w:r w:rsidR="00CA0104">
        <w:rPr>
          <w:rStyle w:val="Char0"/>
          <w:rtl/>
        </w:rPr>
        <w:t xml:space="preserve"> می‌</w:t>
      </w:r>
      <w:r w:rsidR="001D6265" w:rsidRPr="00CA0104">
        <w:rPr>
          <w:rStyle w:val="Char0"/>
          <w:rtl/>
        </w:rPr>
        <w:t>کنند و زکات م</w:t>
      </w:r>
      <w:r w:rsidR="001D6265" w:rsidRPr="00CA0104">
        <w:rPr>
          <w:rStyle w:val="Char0"/>
          <w:rFonts w:hint="cs"/>
          <w:rtl/>
        </w:rPr>
        <w:t>یدهند</w:t>
      </w:r>
      <w:r w:rsidR="001D6265" w:rsidRPr="00CA0104">
        <w:rPr>
          <w:rStyle w:val="Char0"/>
          <w:rtl/>
        </w:rPr>
        <w:t>. و ا</w:t>
      </w:r>
      <w:r w:rsidR="001D6265" w:rsidRPr="00CA0104">
        <w:rPr>
          <w:rStyle w:val="Char0"/>
          <w:rFonts w:hint="cs"/>
          <w:rtl/>
        </w:rPr>
        <w:t>یشان</w:t>
      </w:r>
      <w:r w:rsidR="00727C87">
        <w:rPr>
          <w:rStyle w:val="Char0"/>
          <w:rtl/>
        </w:rPr>
        <w:t xml:space="preserve">‌اند </w:t>
      </w:r>
      <w:r w:rsidR="001D6265" w:rsidRPr="00CA0104">
        <w:rPr>
          <w:rStyle w:val="Char0"/>
          <w:rtl/>
        </w:rPr>
        <w:t xml:space="preserve">که به آخرت يقين دارند. </w:t>
      </w:r>
      <w:r>
        <w:rPr>
          <w:rStyle w:val="Char0"/>
          <w:rFonts w:cs="Traditional Arabic" w:hint="cs"/>
          <w:rtl/>
        </w:rPr>
        <w:t>﴿</w:t>
      </w:r>
      <w:r w:rsidR="001D6265" w:rsidRPr="00CA0104">
        <w:rPr>
          <w:rStyle w:val="Char0"/>
          <w:rtl/>
        </w:rPr>
        <w:t>۵</w:t>
      </w:r>
      <w:r>
        <w:rPr>
          <w:rStyle w:val="Char0"/>
          <w:rFonts w:cs="Traditional Arabic" w:hint="cs"/>
          <w:rtl/>
        </w:rPr>
        <w:t>﴾</w:t>
      </w:r>
      <w:r w:rsidR="001D6265" w:rsidRPr="00CA0104">
        <w:rPr>
          <w:rStyle w:val="Char0"/>
          <w:rtl/>
        </w:rPr>
        <w:t xml:space="preserve"> ا</w:t>
      </w:r>
      <w:r w:rsidR="001D6265" w:rsidRPr="00CA0104">
        <w:rPr>
          <w:rStyle w:val="Char0"/>
          <w:rFonts w:hint="cs"/>
          <w:rtl/>
        </w:rPr>
        <w:t>یشان</w:t>
      </w:r>
      <w:r w:rsidR="00727C87">
        <w:rPr>
          <w:rStyle w:val="Char0"/>
          <w:rtl/>
        </w:rPr>
        <w:t xml:space="preserve">‌اند </w:t>
      </w:r>
      <w:r w:rsidR="001D6265" w:rsidRPr="00CA0104">
        <w:rPr>
          <w:rStyle w:val="Char0"/>
          <w:rtl/>
        </w:rPr>
        <w:t>که از جانب پروردگارشان بر هدا</w:t>
      </w:r>
      <w:r w:rsidR="001D6265" w:rsidRPr="00CA0104">
        <w:rPr>
          <w:rStyle w:val="Char0"/>
          <w:rFonts w:hint="cs"/>
          <w:rtl/>
        </w:rPr>
        <w:t>یت</w:t>
      </w:r>
      <w:r w:rsidR="001D6265" w:rsidRPr="00CA0104">
        <w:rPr>
          <w:rStyle w:val="Char0"/>
          <w:rtl/>
        </w:rPr>
        <w:t xml:space="preserve"> هستند و هم</w:t>
      </w:r>
      <w:r w:rsidR="001D6265" w:rsidRPr="00CA0104">
        <w:rPr>
          <w:rStyle w:val="Char0"/>
          <w:rFonts w:hint="cs"/>
          <w:rtl/>
        </w:rPr>
        <w:t>ین</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رستگارانند. </w:t>
      </w:r>
      <w:r>
        <w:rPr>
          <w:rStyle w:val="Char0"/>
          <w:rFonts w:cs="Traditional Arabic" w:hint="cs"/>
          <w:rtl/>
        </w:rPr>
        <w:t>﴿</w:t>
      </w:r>
      <w:r>
        <w:rPr>
          <w:rStyle w:val="Char0"/>
          <w:rFonts w:hint="cs"/>
          <w:rtl/>
        </w:rPr>
        <w:t>6</w:t>
      </w:r>
      <w:r>
        <w:rPr>
          <w:rStyle w:val="Char0"/>
          <w:rFonts w:cs="Traditional Arabic" w:hint="cs"/>
          <w:rtl/>
        </w:rPr>
        <w:t>﴾</w:t>
      </w:r>
      <w:r w:rsidR="001D6265" w:rsidRPr="00CA0104">
        <w:rPr>
          <w:rStyle w:val="Char0"/>
          <w:rtl/>
        </w:rPr>
        <w:t xml:space="preserve"> و از مردمان کس</w:t>
      </w:r>
      <w:r w:rsidR="001D6265" w:rsidRPr="00CA0104">
        <w:rPr>
          <w:rStyle w:val="Char0"/>
          <w:rFonts w:hint="cs"/>
          <w:rtl/>
        </w:rPr>
        <w:t>ی</w:t>
      </w:r>
      <w:r w:rsidR="001D6265" w:rsidRPr="00CA0104">
        <w:rPr>
          <w:rStyle w:val="Char0"/>
          <w:rtl/>
        </w:rPr>
        <w:t xml:space="preserve"> هست که سخنان لهو و ب</w:t>
      </w:r>
      <w:r w:rsidR="001D6265" w:rsidRPr="00CA0104">
        <w:rPr>
          <w:rStyle w:val="Char0"/>
          <w:rFonts w:hint="cs"/>
          <w:rtl/>
        </w:rPr>
        <w:t>یهوده</w:t>
      </w:r>
      <w:r w:rsidR="001D6265" w:rsidRPr="00CA0104">
        <w:rPr>
          <w:rStyle w:val="Char0"/>
          <w:rtl/>
        </w:rPr>
        <w:t xml:space="preserve"> را</w:t>
      </w:r>
      <w:r w:rsidR="00CA0104">
        <w:rPr>
          <w:rStyle w:val="Char0"/>
          <w:rtl/>
        </w:rPr>
        <w:t xml:space="preserve"> می‌</w:t>
      </w:r>
      <w:r w:rsidR="001D6265" w:rsidRPr="00CA0104">
        <w:rPr>
          <w:rStyle w:val="Char0"/>
          <w:rtl/>
        </w:rPr>
        <w:t>خرد تا بدون ه</w:t>
      </w:r>
      <w:r w:rsidR="001D6265" w:rsidRPr="00CA0104">
        <w:rPr>
          <w:rStyle w:val="Char0"/>
          <w:rFonts w:hint="cs"/>
          <w:rtl/>
        </w:rPr>
        <w:t>یچ</w:t>
      </w:r>
      <w:r w:rsidR="001D6265" w:rsidRPr="00CA0104">
        <w:rPr>
          <w:rStyle w:val="Char0"/>
          <w:rtl/>
        </w:rPr>
        <w:t xml:space="preserve"> علم</w:t>
      </w:r>
      <w:r w:rsidR="001D6265" w:rsidRPr="00CA0104">
        <w:rPr>
          <w:rStyle w:val="Char0"/>
          <w:rFonts w:hint="cs"/>
          <w:rtl/>
        </w:rPr>
        <w:t>ی</w:t>
      </w:r>
      <w:r w:rsidR="001D6265" w:rsidRPr="00CA0104">
        <w:rPr>
          <w:rStyle w:val="Char0"/>
          <w:rtl/>
        </w:rPr>
        <w:t xml:space="preserve"> (مردم را) ا</w:t>
      </w:r>
      <w:r w:rsidR="001D6265" w:rsidRPr="00CA0104">
        <w:rPr>
          <w:rStyle w:val="Char0"/>
          <w:rFonts w:hint="cs"/>
          <w:rtl/>
        </w:rPr>
        <w:t>ز</w:t>
      </w:r>
      <w:r w:rsidR="001D6265" w:rsidRPr="00CA0104">
        <w:rPr>
          <w:rStyle w:val="Char0"/>
          <w:rtl/>
        </w:rPr>
        <w:t xml:space="preserve"> راه الله گمراه سازد و آن را به مسخره گ</w:t>
      </w:r>
      <w:r w:rsidR="001D6265" w:rsidRPr="00CA0104">
        <w:rPr>
          <w:rStyle w:val="Char0"/>
          <w:rFonts w:hint="cs"/>
          <w:rtl/>
        </w:rPr>
        <w:t>یرند</w:t>
      </w:r>
      <w:r w:rsidR="001D6265" w:rsidRPr="00CA0104">
        <w:rPr>
          <w:rStyle w:val="Char0"/>
          <w:rtl/>
        </w:rPr>
        <w:t>. ا</w:t>
      </w:r>
      <w:r w:rsidR="001D6265" w:rsidRPr="00CA0104">
        <w:rPr>
          <w:rStyle w:val="Char0"/>
          <w:rFonts w:hint="cs"/>
          <w:rtl/>
        </w:rPr>
        <w:t>ین</w:t>
      </w:r>
      <w:r w:rsidR="001D6265" w:rsidRPr="00CA0104">
        <w:rPr>
          <w:rStyle w:val="Char0"/>
          <w:rtl/>
        </w:rPr>
        <w:t xml:space="preserve"> گروه برا</w:t>
      </w:r>
      <w:r w:rsidR="001D6265" w:rsidRPr="00CA0104">
        <w:rPr>
          <w:rStyle w:val="Char0"/>
          <w:rFonts w:hint="cs"/>
          <w:rtl/>
        </w:rPr>
        <w:t>یشان</w:t>
      </w:r>
      <w:r w:rsidR="001D6265" w:rsidRPr="00CA0104">
        <w:rPr>
          <w:rStyle w:val="Char0"/>
          <w:rtl/>
        </w:rPr>
        <w:t xml:space="preserve"> عذاب رسواکننده است. </w:t>
      </w:r>
      <w:r>
        <w:rPr>
          <w:rStyle w:val="Char0"/>
          <w:rFonts w:cs="Traditional Arabic" w:hint="cs"/>
          <w:rtl/>
        </w:rPr>
        <w:t>﴿</w:t>
      </w:r>
      <w:r w:rsidR="001D6265" w:rsidRPr="00CA0104">
        <w:rPr>
          <w:rStyle w:val="Char0"/>
          <w:rtl/>
        </w:rPr>
        <w:t>۷</w:t>
      </w:r>
      <w:r>
        <w:rPr>
          <w:rStyle w:val="Char0"/>
          <w:rFonts w:cs="Traditional Arabic" w:hint="cs"/>
          <w:rtl/>
        </w:rPr>
        <w:t>﴾</w:t>
      </w:r>
      <w:r w:rsidR="001D6265" w:rsidRPr="00CA0104">
        <w:rPr>
          <w:rStyle w:val="Char0"/>
          <w:rtl/>
        </w:rPr>
        <w:t xml:space="preserve"> و چون آ</w:t>
      </w:r>
      <w:r w:rsidR="001D6265" w:rsidRPr="00CA0104">
        <w:rPr>
          <w:rStyle w:val="Char0"/>
          <w:rFonts w:hint="cs"/>
          <w:rtl/>
        </w:rPr>
        <w:t>یات</w:t>
      </w:r>
      <w:r w:rsidR="001D6265" w:rsidRPr="00CA0104">
        <w:rPr>
          <w:rStyle w:val="Char0"/>
          <w:rtl/>
        </w:rPr>
        <w:t xml:space="preserve"> ما بر او تلاوت شود، تکبرکنان رو</w:t>
      </w:r>
      <w:r w:rsidR="001D6265" w:rsidRPr="00CA0104">
        <w:rPr>
          <w:rStyle w:val="Char0"/>
          <w:rFonts w:hint="cs"/>
          <w:rtl/>
        </w:rPr>
        <w:t>ی</w:t>
      </w:r>
      <w:r w:rsidR="00CA0104">
        <w:rPr>
          <w:rStyle w:val="Char0"/>
          <w:rtl/>
        </w:rPr>
        <w:t xml:space="preserve"> می‌</w:t>
      </w:r>
      <w:r w:rsidR="001D6265" w:rsidRPr="00CA0104">
        <w:rPr>
          <w:rStyle w:val="Char0"/>
          <w:rtl/>
        </w:rPr>
        <w:t>گرداند، چنان که گو</w:t>
      </w:r>
      <w:r w:rsidR="001D6265" w:rsidRPr="00CA0104">
        <w:rPr>
          <w:rStyle w:val="Char0"/>
          <w:rFonts w:hint="cs"/>
          <w:rtl/>
        </w:rPr>
        <w:t>یا</w:t>
      </w:r>
      <w:r w:rsidR="001D6265" w:rsidRPr="00CA0104">
        <w:rPr>
          <w:rStyle w:val="Char0"/>
          <w:rtl/>
        </w:rPr>
        <w:t xml:space="preserve"> آن را نشن</w:t>
      </w:r>
      <w:r w:rsidR="001D6265" w:rsidRPr="00CA0104">
        <w:rPr>
          <w:rStyle w:val="Char0"/>
          <w:rFonts w:hint="cs"/>
          <w:rtl/>
        </w:rPr>
        <w:t>یده</w:t>
      </w:r>
      <w:r w:rsidR="001D6265" w:rsidRPr="00CA0104">
        <w:rPr>
          <w:rStyle w:val="Char0"/>
          <w:rtl/>
        </w:rPr>
        <w:t xml:space="preserve"> است، گو</w:t>
      </w:r>
      <w:r w:rsidR="001D6265" w:rsidRPr="00CA0104">
        <w:rPr>
          <w:rStyle w:val="Char0"/>
          <w:rFonts w:hint="cs"/>
          <w:rtl/>
        </w:rPr>
        <w:t>یی</w:t>
      </w:r>
      <w:r w:rsidR="001D6265" w:rsidRPr="00CA0104">
        <w:rPr>
          <w:rStyle w:val="Char0"/>
          <w:rtl/>
        </w:rPr>
        <w:t xml:space="preserve"> در گوش</w:t>
      </w:r>
      <w:r>
        <w:rPr>
          <w:rStyle w:val="Char0"/>
          <w:rFonts w:hint="cs"/>
          <w:rtl/>
        </w:rPr>
        <w:t>‌</w:t>
      </w:r>
      <w:r w:rsidR="001D6265" w:rsidRPr="00CA0104">
        <w:rPr>
          <w:rStyle w:val="Char0"/>
          <w:rtl/>
        </w:rPr>
        <w:t>ها</w:t>
      </w:r>
      <w:r w:rsidR="001D6265" w:rsidRPr="00CA0104">
        <w:rPr>
          <w:rStyle w:val="Char0"/>
          <w:rFonts w:hint="cs"/>
          <w:rtl/>
        </w:rPr>
        <w:t>یش</w:t>
      </w:r>
      <w:r w:rsidR="001D6265" w:rsidRPr="00CA0104">
        <w:rPr>
          <w:rStyle w:val="Char0"/>
          <w:rtl/>
        </w:rPr>
        <w:t xml:space="preserve"> سنگ</w:t>
      </w:r>
      <w:r w:rsidR="001D6265" w:rsidRPr="00CA0104">
        <w:rPr>
          <w:rStyle w:val="Char0"/>
          <w:rFonts w:hint="cs"/>
          <w:rtl/>
        </w:rPr>
        <w:t>ینی</w:t>
      </w:r>
      <w:r w:rsidR="001D6265" w:rsidRPr="00CA0104">
        <w:rPr>
          <w:rStyle w:val="Char0"/>
          <w:rtl/>
        </w:rPr>
        <w:t xml:space="preserve"> و پرده است، پس او را به عذاب دردناک مژده بده. </w:t>
      </w:r>
      <w:r>
        <w:rPr>
          <w:rStyle w:val="Char0"/>
          <w:rFonts w:cs="Traditional Arabic" w:hint="cs"/>
          <w:rtl/>
        </w:rPr>
        <w:t>﴿</w:t>
      </w:r>
      <w:r w:rsidR="001D6265" w:rsidRPr="00CA0104">
        <w:rPr>
          <w:rStyle w:val="Char0"/>
          <w:rtl/>
        </w:rPr>
        <w:t>۸</w:t>
      </w:r>
      <w:r>
        <w:rPr>
          <w:rStyle w:val="Char0"/>
          <w:rFonts w:cs="Traditional Arabic" w:hint="cs"/>
          <w:rtl/>
        </w:rPr>
        <w:t>﴾</w:t>
      </w:r>
      <w:r w:rsidR="001D6265" w:rsidRPr="00CA0104">
        <w:rPr>
          <w:rStyle w:val="Char0"/>
          <w:rtl/>
        </w:rPr>
        <w:t xml:space="preserve"> البته آنان که ا</w:t>
      </w:r>
      <w:r w:rsidR="001D6265" w:rsidRPr="00CA0104">
        <w:rPr>
          <w:rStyle w:val="Char0"/>
          <w:rFonts w:hint="cs"/>
          <w:rtl/>
        </w:rPr>
        <w:t>یمان</w:t>
      </w:r>
      <w:r w:rsidR="001D6265" w:rsidRPr="00CA0104">
        <w:rPr>
          <w:rStyle w:val="Char0"/>
          <w:rtl/>
        </w:rPr>
        <w:t xml:space="preserve"> آوردند 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انجام دادند، برا</w:t>
      </w:r>
      <w:r w:rsidR="001D6265" w:rsidRPr="00CA0104">
        <w:rPr>
          <w:rStyle w:val="Char0"/>
          <w:rFonts w:hint="cs"/>
          <w:rtl/>
        </w:rPr>
        <w:t>ی</w:t>
      </w:r>
      <w:r w:rsidR="001D6265" w:rsidRPr="00CA0104">
        <w:rPr>
          <w:rStyle w:val="Char0"/>
          <w:rtl/>
        </w:rPr>
        <w:t xml:space="preserve"> آنها</w:t>
      </w:r>
      <w:r w:rsidR="005D500C">
        <w:rPr>
          <w:rStyle w:val="Char0"/>
          <w:rtl/>
        </w:rPr>
        <w:t xml:space="preserve"> باغ‌های </w:t>
      </w:r>
      <w:r w:rsidR="001D6265" w:rsidRPr="00CA0104">
        <w:rPr>
          <w:rStyle w:val="Char0"/>
          <w:rtl/>
        </w:rPr>
        <w:t xml:space="preserve">پر از ناز و نعمت است. </w:t>
      </w:r>
      <w:r>
        <w:rPr>
          <w:rStyle w:val="Char0"/>
          <w:rFonts w:cs="Traditional Arabic" w:hint="cs"/>
          <w:rtl/>
        </w:rPr>
        <w:t>﴿</w:t>
      </w:r>
      <w:r w:rsidR="001D6265" w:rsidRPr="00CA0104">
        <w:rPr>
          <w:rStyle w:val="Char0"/>
          <w:rtl/>
        </w:rPr>
        <w:t>۹</w:t>
      </w:r>
      <w:r>
        <w:rPr>
          <w:rStyle w:val="Char0"/>
          <w:rFonts w:cs="Traditional Arabic" w:hint="cs"/>
          <w:rtl/>
        </w:rPr>
        <w:t>﴾</w:t>
      </w:r>
      <w:r w:rsidR="001D6265" w:rsidRPr="00CA0104">
        <w:rPr>
          <w:rStyle w:val="Char0"/>
          <w:rtl/>
        </w:rPr>
        <w:t xml:space="preserve"> که در آن هم</w:t>
      </w:r>
      <w:r w:rsidR="001D6265" w:rsidRPr="00CA0104">
        <w:rPr>
          <w:rStyle w:val="Char0"/>
          <w:rFonts w:hint="cs"/>
          <w:rtl/>
        </w:rPr>
        <w:t>یشه</w:t>
      </w:r>
      <w:r w:rsidR="001D6265" w:rsidRPr="00CA0104">
        <w:rPr>
          <w:rStyle w:val="Char0"/>
          <w:rtl/>
        </w:rPr>
        <w:t xml:space="preserve"> خواهند ماند، وعد</w:t>
      </w:r>
      <w:r>
        <w:rPr>
          <w:rStyle w:val="Char0"/>
          <w:rFonts w:hint="cs"/>
          <w:rtl/>
        </w:rPr>
        <w:t>ۀ</w:t>
      </w:r>
      <w:r w:rsidR="001D6265" w:rsidRPr="00CA0104">
        <w:rPr>
          <w:rStyle w:val="Char0"/>
          <w:rtl/>
        </w:rPr>
        <w:t xml:space="preserve"> الله حق است، و او غالب باحمکت است. </w:t>
      </w:r>
      <w:r>
        <w:rPr>
          <w:rStyle w:val="Char0"/>
          <w:rFonts w:cs="Traditional Arabic" w:hint="cs"/>
          <w:rtl/>
        </w:rPr>
        <w:t>﴿</w:t>
      </w:r>
      <w:r w:rsidR="001D6265" w:rsidRPr="00CA0104">
        <w:rPr>
          <w:rStyle w:val="Char0"/>
          <w:rtl/>
        </w:rPr>
        <w:t>۱۰</w:t>
      </w:r>
      <w:r>
        <w:rPr>
          <w:rStyle w:val="Char0"/>
          <w:rFonts w:cs="Traditional Arabic" w:hint="cs"/>
          <w:rtl/>
        </w:rPr>
        <w:t>﴾</w:t>
      </w:r>
      <w:r w:rsidR="001619CE">
        <w:rPr>
          <w:rStyle w:val="Char0"/>
          <w:rtl/>
        </w:rPr>
        <w:t xml:space="preserve"> آسمان‌ها </w:t>
      </w:r>
      <w:r w:rsidR="001D6265" w:rsidRPr="00CA0104">
        <w:rPr>
          <w:rStyle w:val="Char0"/>
          <w:rtl/>
        </w:rPr>
        <w:t>را بدون ستون</w:t>
      </w:r>
      <w:r>
        <w:rPr>
          <w:rStyle w:val="Char0"/>
          <w:rFonts w:hint="cs"/>
          <w:rtl/>
        </w:rPr>
        <w:t>‌</w:t>
      </w:r>
      <w:r w:rsidR="001D6265" w:rsidRPr="00CA0104">
        <w:rPr>
          <w:rStyle w:val="Char0"/>
          <w:rtl/>
        </w:rPr>
        <w:t>ها</w:t>
      </w:r>
      <w:r w:rsidR="001D6265" w:rsidRPr="00CA0104">
        <w:rPr>
          <w:rStyle w:val="Char0"/>
          <w:rFonts w:hint="cs"/>
          <w:rtl/>
        </w:rPr>
        <w:t>یی</w:t>
      </w:r>
      <w:r w:rsidR="001D6265" w:rsidRPr="00CA0104">
        <w:rPr>
          <w:rStyle w:val="Char0"/>
          <w:rtl/>
        </w:rPr>
        <w:t xml:space="preserve"> که آنها را بب</w:t>
      </w:r>
      <w:r w:rsidR="001D6265" w:rsidRPr="00CA0104">
        <w:rPr>
          <w:rStyle w:val="Char0"/>
          <w:rFonts w:hint="cs"/>
          <w:rtl/>
        </w:rPr>
        <w:t>ینید</w:t>
      </w:r>
      <w:r w:rsidR="001D6265" w:rsidRPr="00CA0104">
        <w:rPr>
          <w:rStyle w:val="Char0"/>
          <w:rtl/>
        </w:rPr>
        <w:t xml:space="preserve"> آفر</w:t>
      </w:r>
      <w:r w:rsidR="001D6265" w:rsidRPr="00CA0104">
        <w:rPr>
          <w:rStyle w:val="Char0"/>
          <w:rFonts w:hint="cs"/>
          <w:rtl/>
        </w:rPr>
        <w:t>یده</w:t>
      </w:r>
      <w:r w:rsidR="001D6265" w:rsidRPr="00CA0104">
        <w:rPr>
          <w:rStyle w:val="Char0"/>
          <w:rtl/>
        </w:rPr>
        <w:t xml:space="preserve"> است و در زم</w:t>
      </w:r>
      <w:r w:rsidR="001D6265" w:rsidRPr="00CA0104">
        <w:rPr>
          <w:rStyle w:val="Char0"/>
          <w:rFonts w:hint="cs"/>
          <w:rtl/>
        </w:rPr>
        <w:t>ین</w:t>
      </w:r>
      <w:r w:rsidR="001D6265" w:rsidRPr="00CA0104">
        <w:rPr>
          <w:rStyle w:val="Char0"/>
          <w:rtl/>
        </w:rPr>
        <w:t xml:space="preserve"> کوه</w:t>
      </w:r>
      <w:r w:rsidR="00CA0104">
        <w:rPr>
          <w:rStyle w:val="Char0"/>
          <w:rtl/>
        </w:rPr>
        <w:t xml:space="preserve">‌های </w:t>
      </w:r>
      <w:r w:rsidR="001D6265" w:rsidRPr="00CA0104">
        <w:rPr>
          <w:rStyle w:val="Char0"/>
          <w:rtl/>
        </w:rPr>
        <w:t>استوار را افگنده است تا ز</w:t>
      </w:r>
      <w:r w:rsidR="001D6265" w:rsidRPr="00CA0104">
        <w:rPr>
          <w:rStyle w:val="Char0"/>
          <w:rFonts w:hint="cs"/>
          <w:rtl/>
        </w:rPr>
        <w:t>مین</w:t>
      </w:r>
      <w:r w:rsidR="001D6265" w:rsidRPr="00CA0104">
        <w:rPr>
          <w:rStyle w:val="Char0"/>
          <w:rtl/>
        </w:rPr>
        <w:t xml:space="preserve"> شما را نلرزاند و در آن از هر نوع زنده جان</w:t>
      </w:r>
      <w:r>
        <w:rPr>
          <w:rStyle w:val="Char0"/>
          <w:rFonts w:hint="cs"/>
          <w:rtl/>
        </w:rPr>
        <w:t>‌</w:t>
      </w:r>
      <w:r w:rsidR="001D6265" w:rsidRPr="00CA0104">
        <w:rPr>
          <w:rStyle w:val="Char0"/>
          <w:rtl/>
        </w:rPr>
        <w:t>ها منتشر کرد و از آسمان آب نازل کرد</w:t>
      </w:r>
      <w:r w:rsidR="001D6265" w:rsidRPr="00CA0104">
        <w:rPr>
          <w:rStyle w:val="Char0"/>
          <w:rFonts w:hint="cs"/>
          <w:rtl/>
        </w:rPr>
        <w:t>یم،</w:t>
      </w:r>
      <w:r w:rsidR="001D6265" w:rsidRPr="00CA0104">
        <w:rPr>
          <w:rStyle w:val="Char0"/>
          <w:rtl/>
        </w:rPr>
        <w:t xml:space="preserve"> پس در زم</w:t>
      </w:r>
      <w:r w:rsidR="001D6265" w:rsidRPr="00CA0104">
        <w:rPr>
          <w:rStyle w:val="Char0"/>
          <w:rFonts w:hint="cs"/>
          <w:rtl/>
        </w:rPr>
        <w:t>ین</w:t>
      </w:r>
      <w:r w:rsidR="001D6265" w:rsidRPr="00CA0104">
        <w:rPr>
          <w:rStyle w:val="Char0"/>
          <w:rtl/>
        </w:rPr>
        <w:t xml:space="preserve"> از هر گونه نباتات خوب و ارزشمند رو</w:t>
      </w:r>
      <w:r w:rsidR="001D6265" w:rsidRPr="00CA0104">
        <w:rPr>
          <w:rStyle w:val="Char0"/>
          <w:rFonts w:hint="cs"/>
          <w:rtl/>
        </w:rPr>
        <w:t>یانیدیم</w:t>
      </w:r>
      <w:r w:rsidR="001D6265" w:rsidRPr="00CA0104">
        <w:rPr>
          <w:rStyle w:val="Char0"/>
          <w:rtl/>
        </w:rPr>
        <w:t xml:space="preserve">. </w:t>
      </w:r>
      <w:r w:rsidR="00721A17">
        <w:rPr>
          <w:rStyle w:val="Char0"/>
          <w:rFonts w:cs="Traditional Arabic" w:hint="cs"/>
          <w:rtl/>
        </w:rPr>
        <w:t>﴿</w:t>
      </w:r>
      <w:r w:rsidR="001D6265" w:rsidRPr="00CA0104">
        <w:rPr>
          <w:rStyle w:val="Char0"/>
          <w:rtl/>
        </w:rPr>
        <w:t>۱۱</w:t>
      </w:r>
      <w:r w:rsidR="00721A17">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است آفر</w:t>
      </w:r>
      <w:r w:rsidR="001D6265" w:rsidRPr="00CA0104">
        <w:rPr>
          <w:rStyle w:val="Char0"/>
          <w:rFonts w:hint="cs"/>
          <w:rtl/>
        </w:rPr>
        <w:t>ینش</w:t>
      </w:r>
      <w:r w:rsidR="001D6265" w:rsidRPr="00CA0104">
        <w:rPr>
          <w:rStyle w:val="Char0"/>
          <w:rtl/>
        </w:rPr>
        <w:t xml:space="preserve"> الله، پس شما به من نشان ده</w:t>
      </w:r>
      <w:r w:rsidR="001D6265" w:rsidRPr="00CA0104">
        <w:rPr>
          <w:rStyle w:val="Char0"/>
          <w:rFonts w:hint="cs"/>
          <w:rtl/>
        </w:rPr>
        <w:t>ید</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غير از او</w:t>
      </w:r>
      <w:r w:rsidR="00727C87">
        <w:rPr>
          <w:rStyle w:val="Char0"/>
          <w:rtl/>
        </w:rPr>
        <w:t>‌اند،</w:t>
      </w:r>
      <w:r w:rsidR="001D6265" w:rsidRPr="00CA0104">
        <w:rPr>
          <w:rStyle w:val="Char0"/>
          <w:rtl/>
        </w:rPr>
        <w:t xml:space="preserve"> چه چ</w:t>
      </w:r>
      <w:r w:rsidR="001D6265" w:rsidRPr="00CA0104">
        <w:rPr>
          <w:rStyle w:val="Char0"/>
          <w:rFonts w:hint="cs"/>
          <w:rtl/>
        </w:rPr>
        <w:t>یز</w:t>
      </w:r>
      <w:r w:rsidR="001D6265" w:rsidRPr="00CA0104">
        <w:rPr>
          <w:rStyle w:val="Char0"/>
          <w:rtl/>
        </w:rPr>
        <w:t xml:space="preserve"> آفر</w:t>
      </w:r>
      <w:r w:rsidR="001D6265" w:rsidRPr="00CA0104">
        <w:rPr>
          <w:rStyle w:val="Char0"/>
          <w:rFonts w:hint="cs"/>
          <w:rtl/>
        </w:rPr>
        <w:t>یده</w:t>
      </w:r>
      <w:r w:rsidR="00721A17">
        <w:rPr>
          <w:rStyle w:val="Char0"/>
          <w:rFonts w:hint="cs"/>
          <w:rtl/>
        </w:rPr>
        <w:t>‌</w:t>
      </w:r>
      <w:r w:rsidR="001D6265" w:rsidRPr="00CA0104">
        <w:rPr>
          <w:rStyle w:val="Char0"/>
          <w:rtl/>
        </w:rPr>
        <w:t>اند؟ بلکه ظالمان در گمراه</w:t>
      </w:r>
      <w:r w:rsidR="001D6265" w:rsidRPr="00CA0104">
        <w:rPr>
          <w:rStyle w:val="Char0"/>
          <w:rFonts w:hint="cs"/>
          <w:rtl/>
        </w:rPr>
        <w:t>ی</w:t>
      </w:r>
      <w:r w:rsidR="001D6265" w:rsidRPr="00CA0104">
        <w:rPr>
          <w:rStyle w:val="Char0"/>
          <w:rtl/>
        </w:rPr>
        <w:t xml:space="preserve"> آشک</w:t>
      </w:r>
      <w:r w:rsidR="001D6265" w:rsidRPr="00CA0104">
        <w:rPr>
          <w:rStyle w:val="Char0"/>
          <w:rFonts w:hint="cs"/>
          <w:rtl/>
        </w:rPr>
        <w:t>ار</w:t>
      </w:r>
      <w:r w:rsidR="00727C87">
        <w:rPr>
          <w:rStyle w:val="Char0"/>
          <w:rtl/>
        </w:rPr>
        <w:t>‌اند.</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وَلَقَدْ آتَيْنَا لُقْمَانَ الْحِكْمَةَ أَنِ اشْكُرْ لِلَّهِ</w:t>
      </w:r>
      <w:r w:rsidR="001619CE" w:rsidRPr="008B4A46">
        <w:rPr>
          <w:rStyle w:val="Char7"/>
          <w:rtl/>
        </w:rPr>
        <w:t xml:space="preserve"> </w:t>
      </w:r>
      <w:r w:rsidRPr="008B4A46">
        <w:rPr>
          <w:rStyle w:val="Char7"/>
          <w:rtl/>
        </w:rPr>
        <w:t>وَمَنْ يَشْكُرْ فَإِنَّمَا يَشْكُرُ لِنَفْسِهِ</w:t>
      </w:r>
      <w:r w:rsidR="001619CE" w:rsidRPr="008B4A46">
        <w:rPr>
          <w:rStyle w:val="Char7"/>
          <w:rtl/>
        </w:rPr>
        <w:t xml:space="preserve"> </w:t>
      </w:r>
      <w:r w:rsidRPr="008B4A46">
        <w:rPr>
          <w:rStyle w:val="Char7"/>
          <w:rtl/>
        </w:rPr>
        <w:t>وَمَنْ كَفَرَ فَإِنَّ اللَّهَ غَنِيٌّ حَمِيدٌ١٢ وَإِذْ قَالَ لُقْمَانُ لِابْنِهِ وَهُوَ يَعِظُهُ يَا بُنَيَّ لَا تُشْرِكْ بِاللَّهِ</w:t>
      </w:r>
      <w:r w:rsidR="001619CE" w:rsidRPr="008B4A46">
        <w:rPr>
          <w:rStyle w:val="Char7"/>
          <w:rtl/>
        </w:rPr>
        <w:t xml:space="preserve"> </w:t>
      </w:r>
      <w:r w:rsidRPr="008B4A46">
        <w:rPr>
          <w:rStyle w:val="Char7"/>
          <w:rtl/>
        </w:rPr>
        <w:t xml:space="preserve">إِنَّ الشِّرْكَ لَظُلْمٌ عَظِيمٌ١٣ وَوَصَّيْنَا الْإِنْسَانَ بِوَالِدَيْهِ حَمَلَتْهُ أُمُّهُ وَهْنًا عَلَى وَهْنٍ وَفِصَالُهُ فِي </w:t>
      </w:r>
      <w:r w:rsidRPr="008B4A46">
        <w:rPr>
          <w:rStyle w:val="Char7"/>
          <w:rtl/>
        </w:rPr>
        <w:lastRenderedPageBreak/>
        <w:t>عَامَيْنِ أَنِ اشْكُرْ لِي وَلِوَالِدَيْكَ إِلَيَّ الْمَصِيرُ١٤ وَإِنْ جَاهَدَاكَ عَلَى أَنْ تُشْرِكَ بِي مَا لَيْسَ لَكَ بِهِ عِلْمٌ فَلَا تُطِعْهُمَا</w:t>
      </w:r>
      <w:r w:rsidR="001619CE" w:rsidRPr="008B4A46">
        <w:rPr>
          <w:rStyle w:val="Char7"/>
          <w:rtl/>
        </w:rPr>
        <w:t xml:space="preserve"> </w:t>
      </w:r>
      <w:r w:rsidRPr="008B4A46">
        <w:rPr>
          <w:rStyle w:val="Char7"/>
          <w:rtl/>
        </w:rPr>
        <w:t>وَصَاحِبْهُمَا فِي الدُّنْيَا مَعْرُوفًا</w:t>
      </w:r>
      <w:r w:rsidR="001619CE" w:rsidRPr="008B4A46">
        <w:rPr>
          <w:rStyle w:val="Char7"/>
          <w:rtl/>
        </w:rPr>
        <w:t xml:space="preserve"> </w:t>
      </w:r>
      <w:r w:rsidRPr="008B4A46">
        <w:rPr>
          <w:rStyle w:val="Char7"/>
          <w:rtl/>
        </w:rPr>
        <w:t>وَاتَّبِعْ سَبِيلَ مَنْ أَنَابَ إِلَيَّ</w:t>
      </w:r>
      <w:r w:rsidR="001619CE" w:rsidRPr="008B4A46">
        <w:rPr>
          <w:rStyle w:val="Char7"/>
          <w:rtl/>
        </w:rPr>
        <w:t xml:space="preserve"> </w:t>
      </w:r>
      <w:r w:rsidRPr="008B4A46">
        <w:rPr>
          <w:rStyle w:val="Char7"/>
          <w:rtl/>
        </w:rPr>
        <w:t>ثُمَّ إِلَيَّ مَرْجِعُكُمْ فَأُنَبِّئُكُمْ بِمَا كُنْتُمْ تَعْمَلُونَ١٥ يَا بُنَيَّ إِنَّهَا إِنْ تَكُ مِثْقَالَ حَبَّةٍ مِنْ خَرْدَلٍ فَتَكُنْ فِي صَخْرَةٍ أَوْ فِي السَّمَاوَاتِ أَوْ فِي الْأَرْضِ يَأْتِ بِهَا اللَّهُ</w:t>
      </w:r>
      <w:r w:rsidR="001619CE" w:rsidRPr="008B4A46">
        <w:rPr>
          <w:rStyle w:val="Char7"/>
          <w:rtl/>
        </w:rPr>
        <w:t xml:space="preserve"> </w:t>
      </w:r>
      <w:r w:rsidRPr="008B4A46">
        <w:rPr>
          <w:rStyle w:val="Char7"/>
          <w:rtl/>
        </w:rPr>
        <w:t>إِنَّ اللَّهَ لَطِيفٌ خَبِيرٌ١٦ يَا بُنَيَّ أَقِمِ الصَّلَاةَ وَأْمُرْ بِالْمَعْرُوفِ وَانْهَ عَنِ الْمُنْكَرِ وَاصْبِرْ عَلَى مَا أَصَابَكَ</w:t>
      </w:r>
      <w:r w:rsidR="001619CE" w:rsidRPr="008B4A46">
        <w:rPr>
          <w:rStyle w:val="Char7"/>
          <w:rtl/>
        </w:rPr>
        <w:t xml:space="preserve"> </w:t>
      </w:r>
      <w:r w:rsidRPr="008B4A46">
        <w:rPr>
          <w:rStyle w:val="Char7"/>
          <w:rtl/>
        </w:rPr>
        <w:t>إِنَّ ذَلِكَ مِنْ عَزْمِ الْأُمُورِ١٧ وَلَا تُصَعِّرْ خَدَّكَ لِلنَّاسِ وَلَا تَمْشِ فِي الْأَرْضِ مَرَحًا</w:t>
      </w:r>
      <w:r w:rsidR="001619CE" w:rsidRPr="008B4A46">
        <w:rPr>
          <w:rStyle w:val="Char7"/>
          <w:rtl/>
        </w:rPr>
        <w:t xml:space="preserve"> </w:t>
      </w:r>
      <w:r w:rsidRPr="008B4A46">
        <w:rPr>
          <w:rStyle w:val="Char7"/>
          <w:rtl/>
        </w:rPr>
        <w:t>إِنَّ اللَّهَ لَا يُحِبُّ كُلَّ مُخْتَالٍ فَخُورٍ١٨ وَاقْصِدْ فِي مَشْيِكَ وَاغْضُضْ مِنْ صَوْتِكَ</w:t>
      </w:r>
      <w:r w:rsidR="001619CE" w:rsidRPr="008B4A46">
        <w:rPr>
          <w:rStyle w:val="Char7"/>
          <w:rtl/>
        </w:rPr>
        <w:t xml:space="preserve"> </w:t>
      </w:r>
      <w:r w:rsidRPr="008B4A46">
        <w:rPr>
          <w:rStyle w:val="Char7"/>
          <w:rtl/>
        </w:rPr>
        <w:t>إِنَّ أَنْكَرَ الْأَصْوَاتِ لَصَوْتُ الْحَمِيرِ١٩</w:t>
      </w:r>
      <w:r w:rsidRPr="00A51322">
        <w:rPr>
          <w:rStyle w:val="Char0"/>
          <w:rFonts w:ascii="Times New Roman" w:hAnsi="Times New Roman" w:cs="Traditional Arabic" w:hint="cs"/>
          <w:rtl/>
        </w:rPr>
        <w:t>﴾</w:t>
      </w:r>
      <w:r w:rsidRPr="008B4A46">
        <w:rPr>
          <w:rStyle w:val="Char"/>
          <w:rtl/>
        </w:rPr>
        <w:t xml:space="preserve"> [لقمان: 12-19]</w:t>
      </w:r>
      <w:r>
        <w:rPr>
          <w:rStyle w:val="Char0"/>
          <w:rFonts w:hint="cs"/>
          <w:rtl/>
        </w:rPr>
        <w:t>.</w:t>
      </w:r>
    </w:p>
    <w:p w:rsidR="001D6265" w:rsidRPr="00CA0104" w:rsidRDefault="003B0DD1" w:rsidP="00363254">
      <w:pPr>
        <w:pStyle w:val="a0"/>
        <w:rPr>
          <w:rStyle w:val="Char0"/>
          <w:rtl/>
        </w:rPr>
      </w:pPr>
      <w:r>
        <w:rPr>
          <w:rStyle w:val="Char0"/>
          <w:rFonts w:cs="Traditional Arabic" w:hint="cs"/>
          <w:rtl/>
        </w:rPr>
        <w:t>﴿</w:t>
      </w:r>
      <w:r w:rsidR="001D6265" w:rsidRPr="00CA0104">
        <w:rPr>
          <w:rStyle w:val="Char0"/>
          <w:rtl/>
        </w:rPr>
        <w:t>۱۲</w:t>
      </w:r>
      <w:r>
        <w:rPr>
          <w:rStyle w:val="Char0"/>
          <w:rFonts w:cs="Traditional Arabic" w:hint="cs"/>
          <w:rtl/>
        </w:rPr>
        <w:t>﴾</w:t>
      </w:r>
      <w:r w:rsidR="001D6265" w:rsidRPr="00CA0104">
        <w:rPr>
          <w:rStyle w:val="Char0"/>
          <w:rtl/>
        </w:rPr>
        <w:t xml:space="preserve"> و يقينا به لقمان حکمت بخش</w:t>
      </w:r>
      <w:r w:rsidR="001D6265" w:rsidRPr="00CA0104">
        <w:rPr>
          <w:rStyle w:val="Char0"/>
          <w:rFonts w:hint="cs"/>
          <w:rtl/>
        </w:rPr>
        <w:t>یدیم</w:t>
      </w:r>
      <w:r w:rsidR="001D6265" w:rsidRPr="00CA0104">
        <w:rPr>
          <w:rStyle w:val="Char0"/>
          <w:rtl/>
        </w:rPr>
        <w:t xml:space="preserve"> (و به او دستور داد</w:t>
      </w:r>
      <w:r w:rsidR="001D6265" w:rsidRPr="00CA0104">
        <w:rPr>
          <w:rStyle w:val="Char0"/>
          <w:rFonts w:hint="cs"/>
          <w:rtl/>
        </w:rPr>
        <w:t>یم</w:t>
      </w:r>
      <w:r>
        <w:rPr>
          <w:rStyle w:val="Char0"/>
          <w:rFonts w:hint="cs"/>
          <w:rtl/>
          <w:lang w:bidi="fa-IR"/>
        </w:rPr>
        <w:t>)</w:t>
      </w:r>
      <w:r w:rsidR="001D6265" w:rsidRPr="00CA0104">
        <w:rPr>
          <w:rStyle w:val="Char0"/>
          <w:rtl/>
        </w:rPr>
        <w:t xml:space="preserve"> که الله را شکر کن و هر کس (الله را) شکر گزارد در حق</w:t>
      </w:r>
      <w:r w:rsidR="001D6265" w:rsidRPr="00CA0104">
        <w:rPr>
          <w:rStyle w:val="Char0"/>
          <w:rFonts w:hint="cs"/>
          <w:rtl/>
        </w:rPr>
        <w:t>یقت</w:t>
      </w:r>
      <w:r w:rsidR="001D6265" w:rsidRPr="00CA0104">
        <w:rPr>
          <w:rStyle w:val="Char0"/>
          <w:rtl/>
        </w:rPr>
        <w:t xml:space="preserve"> به نفع خود شکر گزار</w:t>
      </w:r>
      <w:r w:rsidR="001D6265" w:rsidRPr="00CA0104">
        <w:rPr>
          <w:rStyle w:val="Char0"/>
          <w:rFonts w:hint="cs"/>
          <w:rtl/>
        </w:rPr>
        <w:t>ی</w:t>
      </w:r>
      <w:r w:rsidR="00CA0104">
        <w:rPr>
          <w:rStyle w:val="Char0"/>
          <w:rtl/>
        </w:rPr>
        <w:t xml:space="preserve"> می‌</w:t>
      </w:r>
      <w:r w:rsidR="001D6265" w:rsidRPr="00CA0104">
        <w:rPr>
          <w:rStyle w:val="Char0"/>
          <w:rtl/>
        </w:rPr>
        <w:t>کند و هر کس ناشکر</w:t>
      </w:r>
      <w:r w:rsidR="001D6265" w:rsidRPr="00CA0104">
        <w:rPr>
          <w:rStyle w:val="Char0"/>
          <w:rFonts w:hint="cs"/>
          <w:rtl/>
        </w:rPr>
        <w:t>ی</w:t>
      </w:r>
      <w:r w:rsidR="001D6265" w:rsidRPr="00CA0104">
        <w:rPr>
          <w:rStyle w:val="Char0"/>
          <w:rtl/>
        </w:rPr>
        <w:t xml:space="preserve"> کند (بداند که</w:t>
      </w:r>
      <w:r>
        <w:rPr>
          <w:rStyle w:val="Char0"/>
          <w:rFonts w:hint="cs"/>
          <w:rtl/>
        </w:rPr>
        <w:t>)</w:t>
      </w:r>
      <w:r w:rsidR="001D6265" w:rsidRPr="00CA0104">
        <w:rPr>
          <w:rStyle w:val="Char0"/>
          <w:rtl/>
        </w:rPr>
        <w:t xml:space="preserve"> الله</w:t>
      </w:r>
      <w:r w:rsidR="00CA0104">
        <w:rPr>
          <w:rStyle w:val="Char0"/>
          <w:rtl/>
        </w:rPr>
        <w:t xml:space="preserve"> بی‌</w:t>
      </w:r>
      <w:r w:rsidR="001D6265" w:rsidRPr="00CA0104">
        <w:rPr>
          <w:rStyle w:val="Char0"/>
          <w:rtl/>
        </w:rPr>
        <w:t>ن</w:t>
      </w:r>
      <w:r w:rsidR="001D6265" w:rsidRPr="00CA0104">
        <w:rPr>
          <w:rStyle w:val="Char0"/>
          <w:rFonts w:hint="cs"/>
          <w:rtl/>
        </w:rPr>
        <w:t>یاز</w:t>
      </w:r>
      <w:r w:rsidR="001D6265" w:rsidRPr="00CA0104">
        <w:rPr>
          <w:rStyle w:val="Char0"/>
          <w:rtl/>
        </w:rPr>
        <w:t xml:space="preserve"> ستوده است. </w:t>
      </w:r>
      <w:r>
        <w:rPr>
          <w:rStyle w:val="Char0"/>
          <w:rFonts w:cs="Traditional Arabic" w:hint="cs"/>
          <w:rtl/>
        </w:rPr>
        <w:t>﴿</w:t>
      </w:r>
      <w:r w:rsidR="001D6265" w:rsidRPr="00CA0104">
        <w:rPr>
          <w:rStyle w:val="Char0"/>
          <w:rtl/>
        </w:rPr>
        <w:t>۱۳</w:t>
      </w:r>
      <w:r>
        <w:rPr>
          <w:rStyle w:val="Char0"/>
          <w:rFonts w:cs="Traditional Arabic" w:hint="cs"/>
          <w:rtl/>
        </w:rPr>
        <w:t>﴾</w:t>
      </w:r>
      <w:r w:rsidR="001D6265" w:rsidRPr="00CA0104">
        <w:rPr>
          <w:rStyle w:val="Char0"/>
          <w:rtl/>
        </w:rPr>
        <w:t xml:space="preserve"> و (</w:t>
      </w:r>
      <w:r w:rsidR="001D6265" w:rsidRPr="00CA0104">
        <w:rPr>
          <w:rStyle w:val="Char0"/>
          <w:rFonts w:hint="cs"/>
          <w:rtl/>
        </w:rPr>
        <w:t>یاد</w:t>
      </w:r>
      <w:r w:rsidR="001D6265" w:rsidRPr="00CA0104">
        <w:rPr>
          <w:rStyle w:val="Char0"/>
          <w:rtl/>
        </w:rPr>
        <w:t xml:space="preserve"> آور شو) </w:t>
      </w:r>
      <w:r w:rsidR="001D6265" w:rsidRPr="00CA0104">
        <w:rPr>
          <w:rStyle w:val="Char0"/>
          <w:rFonts w:hint="cs"/>
          <w:rtl/>
        </w:rPr>
        <w:t>وقتی</w:t>
      </w:r>
      <w:r w:rsidR="001D6265" w:rsidRPr="00CA0104">
        <w:rPr>
          <w:rStyle w:val="Char0"/>
          <w:rtl/>
        </w:rPr>
        <w:t xml:space="preserve"> را که لقمان پسر خود را وعظ</w:t>
      </w:r>
      <w:r w:rsidR="00CA0104">
        <w:rPr>
          <w:rStyle w:val="Char0"/>
          <w:rtl/>
        </w:rPr>
        <w:t xml:space="preserve"> می‌</w:t>
      </w:r>
      <w:r w:rsidR="001D6265" w:rsidRPr="00CA0104">
        <w:rPr>
          <w:rStyle w:val="Char0"/>
          <w:rtl/>
        </w:rPr>
        <w:t xml:space="preserve">کرد </w:t>
      </w:r>
      <w:r>
        <w:rPr>
          <w:rStyle w:val="Char0"/>
          <w:rFonts w:hint="cs"/>
          <w:rtl/>
        </w:rPr>
        <w:t>(</w:t>
      </w:r>
      <w:r w:rsidR="001D6265" w:rsidRPr="00CA0104">
        <w:rPr>
          <w:rStyle w:val="Char0"/>
          <w:rtl/>
        </w:rPr>
        <w:t>به او</w:t>
      </w:r>
      <w:r>
        <w:rPr>
          <w:rStyle w:val="Char0"/>
          <w:rFonts w:hint="cs"/>
          <w:rtl/>
        </w:rPr>
        <w:t>)</w:t>
      </w:r>
      <w:r w:rsidR="001D6265" w:rsidRPr="00CA0104">
        <w:rPr>
          <w:rStyle w:val="Char0"/>
          <w:rtl/>
        </w:rPr>
        <w:t xml:space="preserve"> گفت: پسر جانم! به الله شر</w:t>
      </w:r>
      <w:r w:rsidR="001D6265" w:rsidRPr="00CA0104">
        <w:rPr>
          <w:rStyle w:val="Char0"/>
          <w:rFonts w:hint="cs"/>
          <w:rtl/>
        </w:rPr>
        <w:t>یک</w:t>
      </w:r>
      <w:r w:rsidR="001D6265" w:rsidRPr="00CA0104">
        <w:rPr>
          <w:rStyle w:val="Char0"/>
          <w:rtl/>
        </w:rPr>
        <w:t xml:space="preserve"> قرار مده. چرا که شرک ظلم بزرگ است. </w:t>
      </w:r>
      <w:r>
        <w:rPr>
          <w:rStyle w:val="Char0"/>
          <w:rFonts w:cs="Traditional Arabic" w:hint="cs"/>
          <w:rtl/>
        </w:rPr>
        <w:t>﴿</w:t>
      </w:r>
      <w:r w:rsidR="001D6265" w:rsidRPr="00CA0104">
        <w:rPr>
          <w:rStyle w:val="Char0"/>
          <w:rtl/>
        </w:rPr>
        <w:t>14</w:t>
      </w:r>
      <w:r>
        <w:rPr>
          <w:rStyle w:val="Char0"/>
          <w:rFonts w:cs="Traditional Arabic" w:hint="cs"/>
          <w:rtl/>
        </w:rPr>
        <w:t>﴾</w:t>
      </w:r>
      <w:r w:rsidR="001D6265" w:rsidRPr="00CA0104">
        <w:rPr>
          <w:rStyle w:val="Char0"/>
          <w:rtl/>
        </w:rPr>
        <w:t xml:space="preserve"> و به انسان درباره پدر و مادرش سفارش کرد</w:t>
      </w:r>
      <w:r w:rsidR="001D6265" w:rsidRPr="00CA0104">
        <w:rPr>
          <w:rStyle w:val="Char0"/>
          <w:rFonts w:hint="cs"/>
          <w:rtl/>
        </w:rPr>
        <w:t>یم،</w:t>
      </w:r>
      <w:r w:rsidR="001D6265" w:rsidRPr="00CA0104">
        <w:rPr>
          <w:rStyle w:val="Char0"/>
          <w:rtl/>
        </w:rPr>
        <w:t xml:space="preserve"> مادرش با ضعف بر بالا</w:t>
      </w:r>
      <w:r w:rsidR="001D6265" w:rsidRPr="00CA0104">
        <w:rPr>
          <w:rStyle w:val="Char0"/>
          <w:rFonts w:hint="cs"/>
          <w:rtl/>
        </w:rPr>
        <w:t>ی</w:t>
      </w:r>
      <w:r w:rsidR="001D6265" w:rsidRPr="00CA0104">
        <w:rPr>
          <w:rStyle w:val="Char0"/>
          <w:rtl/>
        </w:rPr>
        <w:t xml:space="preserve"> ضعف به او باردار شد. و جدا کردن او از ش</w:t>
      </w:r>
      <w:r w:rsidR="001D6265" w:rsidRPr="00CA0104">
        <w:rPr>
          <w:rStyle w:val="Char0"/>
          <w:rFonts w:hint="cs"/>
          <w:rtl/>
        </w:rPr>
        <w:t>یر</w:t>
      </w:r>
      <w:r w:rsidR="001D6265" w:rsidRPr="00CA0104">
        <w:rPr>
          <w:rStyle w:val="Char0"/>
          <w:rtl/>
        </w:rPr>
        <w:t xml:space="preserve"> در ط</w:t>
      </w:r>
      <w:r w:rsidR="001D6265" w:rsidRPr="00CA0104">
        <w:rPr>
          <w:rStyle w:val="Char0"/>
          <w:rFonts w:hint="cs"/>
          <w:rtl/>
        </w:rPr>
        <w:t>ی</w:t>
      </w:r>
      <w:r w:rsidR="001D6265" w:rsidRPr="00CA0104">
        <w:rPr>
          <w:rStyle w:val="Char0"/>
          <w:rtl/>
        </w:rPr>
        <w:t xml:space="preserve"> دو سال است. </w:t>
      </w:r>
      <w:r>
        <w:rPr>
          <w:rStyle w:val="Char0"/>
          <w:rFonts w:hint="cs"/>
          <w:rtl/>
        </w:rPr>
        <w:t>(</w:t>
      </w:r>
      <w:r w:rsidR="001D6265" w:rsidRPr="00CA0104">
        <w:rPr>
          <w:rStyle w:val="Char0"/>
          <w:rtl/>
        </w:rPr>
        <w:t>و به انسان سفارش ک</w:t>
      </w:r>
      <w:r w:rsidR="001D6265" w:rsidRPr="00CA0104">
        <w:rPr>
          <w:rStyle w:val="Char0"/>
          <w:rFonts w:hint="cs"/>
          <w:rtl/>
        </w:rPr>
        <w:t>ردیم</w:t>
      </w:r>
      <w:r>
        <w:rPr>
          <w:rStyle w:val="Char0"/>
          <w:rFonts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من و پدر و مادرت شکر گزار باش که بازگشت (همه)</w:t>
      </w:r>
      <w:r w:rsidR="00F11D94">
        <w:rPr>
          <w:rStyle w:val="Char0"/>
          <w:rtl/>
        </w:rPr>
        <w:t xml:space="preserve"> به‌سوی </w:t>
      </w:r>
      <w:r w:rsidR="001D6265" w:rsidRPr="00CA0104">
        <w:rPr>
          <w:rStyle w:val="Char0"/>
          <w:rtl/>
        </w:rPr>
        <w:t xml:space="preserve">من است. </w:t>
      </w:r>
      <w:r>
        <w:rPr>
          <w:rStyle w:val="Char0"/>
          <w:rFonts w:cs="Traditional Arabic" w:hint="cs"/>
          <w:rtl/>
        </w:rPr>
        <w:t>﴿</w:t>
      </w:r>
      <w:r w:rsidR="001D6265" w:rsidRPr="00CA0104">
        <w:rPr>
          <w:rStyle w:val="Char0"/>
          <w:rtl/>
        </w:rPr>
        <w:t>۱۵</w:t>
      </w:r>
      <w:r>
        <w:rPr>
          <w:rStyle w:val="Char0"/>
          <w:rFonts w:cs="Traditional Arabic" w:hint="cs"/>
          <w:rtl/>
        </w:rPr>
        <w:t>﴾</w:t>
      </w:r>
      <w:r w:rsidR="001D6265" w:rsidRPr="00CA0104">
        <w:rPr>
          <w:rStyle w:val="Char0"/>
          <w:rtl/>
        </w:rPr>
        <w:t xml:space="preserve"> و اگر سع</w:t>
      </w:r>
      <w:r w:rsidR="001D6265" w:rsidRPr="00CA0104">
        <w:rPr>
          <w:rStyle w:val="Char0"/>
          <w:rFonts w:hint="cs"/>
          <w:rtl/>
        </w:rPr>
        <w:t>ی</w:t>
      </w:r>
      <w:r w:rsidR="001D6265" w:rsidRPr="00CA0104">
        <w:rPr>
          <w:rStyle w:val="Char0"/>
          <w:rtl/>
        </w:rPr>
        <w:t xml:space="preserve"> ورز</w:t>
      </w:r>
      <w:r w:rsidR="001D6265" w:rsidRPr="00CA0104">
        <w:rPr>
          <w:rStyle w:val="Char0"/>
          <w:rFonts w:hint="cs"/>
          <w:rtl/>
        </w:rPr>
        <w:t>یدند</w:t>
      </w:r>
      <w:r w:rsidR="001D6265" w:rsidRPr="00CA0104">
        <w:rPr>
          <w:rStyle w:val="Char0"/>
          <w:rtl/>
        </w:rPr>
        <w:t xml:space="preserve"> که تو را وادارند به ا</w:t>
      </w:r>
      <w:r w:rsidR="001D6265" w:rsidRPr="00CA0104">
        <w:rPr>
          <w:rStyle w:val="Char0"/>
          <w:rFonts w:hint="cs"/>
          <w:rtl/>
        </w:rPr>
        <w:t>ین</w:t>
      </w:r>
      <w:r w:rsidR="001D6265" w:rsidRPr="00CA0104">
        <w:rPr>
          <w:rStyle w:val="Char0"/>
          <w:rtl/>
        </w:rPr>
        <w:t xml:space="preserve"> که چ</w:t>
      </w:r>
      <w:r w:rsidR="001D6265" w:rsidRPr="00CA0104">
        <w:rPr>
          <w:rStyle w:val="Char0"/>
          <w:rFonts w:hint="cs"/>
          <w:rtl/>
        </w:rPr>
        <w:t>یزی</w:t>
      </w:r>
      <w:r w:rsidR="001D6265" w:rsidRPr="00CA0104">
        <w:rPr>
          <w:rStyle w:val="Char0"/>
          <w:rtl/>
        </w:rPr>
        <w:t xml:space="preserve"> را با من شر</w:t>
      </w:r>
      <w:r w:rsidR="001D6265" w:rsidRPr="00CA0104">
        <w:rPr>
          <w:rStyle w:val="Char0"/>
          <w:rFonts w:hint="cs"/>
          <w:rtl/>
        </w:rPr>
        <w:t>یک</w:t>
      </w:r>
      <w:r w:rsidR="001D6265" w:rsidRPr="00CA0104">
        <w:rPr>
          <w:rStyle w:val="Char0"/>
          <w:rtl/>
        </w:rPr>
        <w:t xml:space="preserve"> قرار ده</w:t>
      </w:r>
      <w:r w:rsidR="001D6265" w:rsidRPr="00CA0104">
        <w:rPr>
          <w:rStyle w:val="Char0"/>
          <w:rFonts w:hint="cs"/>
          <w:rtl/>
        </w:rPr>
        <w:t>ی</w:t>
      </w:r>
      <w:r w:rsidR="001D6265" w:rsidRPr="00CA0104">
        <w:rPr>
          <w:rStyle w:val="Char0"/>
          <w:rtl/>
        </w:rPr>
        <w:t xml:space="preserve"> که به آن علم ندار</w:t>
      </w:r>
      <w:r w:rsidR="001D6265" w:rsidRPr="00CA0104">
        <w:rPr>
          <w:rStyle w:val="Char0"/>
          <w:rFonts w:hint="cs"/>
          <w:rtl/>
        </w:rPr>
        <w:t>ی،</w:t>
      </w:r>
      <w:r w:rsidR="001D6265" w:rsidRPr="00CA0104">
        <w:rPr>
          <w:rStyle w:val="Char0"/>
          <w:rtl/>
        </w:rPr>
        <w:t xml:space="preserve"> پس از آنان اطاعت مکن، و در دن</w:t>
      </w:r>
      <w:r w:rsidR="001D6265" w:rsidRPr="00CA0104">
        <w:rPr>
          <w:rStyle w:val="Char0"/>
          <w:rFonts w:hint="cs"/>
          <w:rtl/>
        </w:rPr>
        <w:t>یا</w:t>
      </w:r>
      <w:r w:rsidR="001D6265" w:rsidRPr="00CA0104">
        <w:rPr>
          <w:rStyle w:val="Char0"/>
          <w:rtl/>
        </w:rPr>
        <w:t xml:space="preserve"> با آنان به خوب</w:t>
      </w:r>
      <w:r w:rsidR="001D6265" w:rsidRPr="00CA0104">
        <w:rPr>
          <w:rStyle w:val="Char0"/>
          <w:rFonts w:hint="cs"/>
          <w:rtl/>
        </w:rPr>
        <w:t>ی</w:t>
      </w:r>
      <w:r w:rsidR="001D6265" w:rsidRPr="00CA0104">
        <w:rPr>
          <w:rStyle w:val="Char0"/>
          <w:rtl/>
        </w:rPr>
        <w:t xml:space="preserve"> رفتار کن. و از راه کس</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یروی</w:t>
      </w:r>
      <w:r w:rsidR="001D6265" w:rsidRPr="00CA0104">
        <w:rPr>
          <w:rStyle w:val="Char0"/>
          <w:rtl/>
        </w:rPr>
        <w:t xml:space="preserve"> کن که</w:t>
      </w:r>
      <w:r w:rsidR="00F11D94">
        <w:rPr>
          <w:rStyle w:val="Char0"/>
          <w:rtl/>
        </w:rPr>
        <w:t xml:space="preserve"> به‌سوی </w:t>
      </w:r>
      <w:r w:rsidR="001D6265" w:rsidRPr="00CA0104">
        <w:rPr>
          <w:rStyle w:val="Char0"/>
          <w:rtl/>
        </w:rPr>
        <w:t>من بازگشته است، باز باز گشتتان</w:t>
      </w:r>
      <w:r w:rsidR="00F11D94">
        <w:rPr>
          <w:rStyle w:val="Char0"/>
          <w:rtl/>
        </w:rPr>
        <w:t xml:space="preserve"> به‌سوی </w:t>
      </w:r>
      <w:r w:rsidR="001D6265" w:rsidRPr="00CA0104">
        <w:rPr>
          <w:rStyle w:val="Char0"/>
          <w:rtl/>
        </w:rPr>
        <w:t>من است، پس شما را از آنچه</w:t>
      </w:r>
      <w:r w:rsidR="00CA0104">
        <w:rPr>
          <w:rStyle w:val="Char0"/>
          <w:rtl/>
        </w:rPr>
        <w:t xml:space="preserve"> می‌</w:t>
      </w:r>
      <w:r w:rsidR="001D6265" w:rsidRPr="00CA0104">
        <w:rPr>
          <w:rStyle w:val="Char0"/>
          <w:rtl/>
        </w:rPr>
        <w:t>کرد</w:t>
      </w:r>
      <w:r w:rsidR="001D6265" w:rsidRPr="00CA0104">
        <w:rPr>
          <w:rStyle w:val="Char0"/>
          <w:rFonts w:hint="cs"/>
          <w:rtl/>
        </w:rPr>
        <w:t>ید</w:t>
      </w:r>
      <w:r w:rsidR="001D6265" w:rsidRPr="00CA0104">
        <w:rPr>
          <w:rStyle w:val="Char0"/>
          <w:rtl/>
        </w:rPr>
        <w:t xml:space="preserve"> آگاه</w:t>
      </w:r>
      <w:r w:rsidR="00CA0104">
        <w:rPr>
          <w:rStyle w:val="Char0"/>
          <w:rtl/>
        </w:rPr>
        <w:t xml:space="preserve"> می‌</w:t>
      </w:r>
      <w:r w:rsidR="001D6265" w:rsidRPr="00CA0104">
        <w:rPr>
          <w:rStyle w:val="Char0"/>
          <w:rtl/>
        </w:rPr>
        <w:t xml:space="preserve">سازم. </w:t>
      </w:r>
      <w:r>
        <w:rPr>
          <w:rStyle w:val="Char0"/>
          <w:rFonts w:cs="Traditional Arabic" w:hint="cs"/>
          <w:rtl/>
        </w:rPr>
        <w:t>﴿</w:t>
      </w:r>
      <w:r w:rsidR="001D6265" w:rsidRPr="00CA0104">
        <w:rPr>
          <w:rStyle w:val="Char0"/>
          <w:rtl/>
        </w:rPr>
        <w:t>16</w:t>
      </w:r>
      <w:r>
        <w:rPr>
          <w:rStyle w:val="Char0"/>
          <w:rFonts w:cs="Traditional Arabic" w:hint="cs"/>
          <w:rtl/>
        </w:rPr>
        <w:t>﴾</w:t>
      </w:r>
      <w:r w:rsidR="001D6265" w:rsidRPr="00CA0104">
        <w:rPr>
          <w:rStyle w:val="Char0"/>
          <w:rtl/>
        </w:rPr>
        <w:t xml:space="preserve"> (لقمان گفت</w:t>
      </w:r>
      <w:r>
        <w:rPr>
          <w:rStyle w:val="Char0"/>
          <w:rFonts w:hint="cs"/>
          <w:rtl/>
        </w:rPr>
        <w:t>)</w:t>
      </w:r>
      <w:r w:rsidR="001D6265" w:rsidRPr="00CA0104">
        <w:rPr>
          <w:rStyle w:val="Char0"/>
          <w:rtl/>
        </w:rPr>
        <w:t>: پسر جانم! بدان که اگر آن (عمل) به اندازه دانه خردل</w:t>
      </w:r>
      <w:r w:rsidR="001D6265" w:rsidRPr="00CA0104">
        <w:rPr>
          <w:rStyle w:val="Char0"/>
          <w:rFonts w:hint="cs"/>
          <w:rtl/>
        </w:rPr>
        <w:t>ی</w:t>
      </w:r>
      <w:r w:rsidR="001D6265" w:rsidRPr="00CA0104">
        <w:rPr>
          <w:rStyle w:val="Char0"/>
          <w:rtl/>
        </w:rPr>
        <w:t xml:space="preserve"> باشد و در دل سنگ</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در</w:t>
      </w:r>
      <w:r w:rsidR="001619CE">
        <w:rPr>
          <w:rStyle w:val="Char0"/>
          <w:rtl/>
        </w:rPr>
        <w:t xml:space="preserve"> آسمان‌ها </w:t>
      </w:r>
      <w:r w:rsidR="001D6265" w:rsidRPr="00CA0104">
        <w:rPr>
          <w:rStyle w:val="Char0"/>
          <w:rtl/>
        </w:rPr>
        <w:t xml:space="preserve">و </w:t>
      </w:r>
      <w:r w:rsidR="001D6265" w:rsidRPr="00CA0104">
        <w:rPr>
          <w:rStyle w:val="Char0"/>
          <w:rFonts w:hint="cs"/>
          <w:rtl/>
        </w:rPr>
        <w:t>یا</w:t>
      </w:r>
      <w:r w:rsidR="001D6265" w:rsidRPr="00CA0104">
        <w:rPr>
          <w:rStyle w:val="Char0"/>
          <w:rtl/>
        </w:rPr>
        <w:t xml:space="preserve"> در زم</w:t>
      </w:r>
      <w:r w:rsidR="001D6265" w:rsidRPr="00CA0104">
        <w:rPr>
          <w:rStyle w:val="Char0"/>
          <w:rFonts w:hint="cs"/>
          <w:rtl/>
        </w:rPr>
        <w:t>ین</w:t>
      </w:r>
      <w:r w:rsidR="001D6265" w:rsidRPr="00CA0104">
        <w:rPr>
          <w:rStyle w:val="Char0"/>
          <w:rtl/>
        </w:rPr>
        <w:t xml:space="preserve"> باشد، الله آن را</w:t>
      </w:r>
      <w:r w:rsidR="00CA0104">
        <w:rPr>
          <w:rStyle w:val="Char0"/>
          <w:rtl/>
        </w:rPr>
        <w:t xml:space="preserve"> می‌</w:t>
      </w:r>
      <w:r w:rsidR="001D6265" w:rsidRPr="00CA0104">
        <w:rPr>
          <w:rStyle w:val="Char0"/>
          <w:rtl/>
        </w:rPr>
        <w:t xml:space="preserve">آورد </w:t>
      </w:r>
      <w:r>
        <w:rPr>
          <w:rStyle w:val="Char0"/>
          <w:rFonts w:hint="cs"/>
          <w:rtl/>
        </w:rPr>
        <w:t>(</w:t>
      </w:r>
      <w:r w:rsidR="001D6265" w:rsidRPr="00CA0104">
        <w:rPr>
          <w:rStyle w:val="Char0"/>
          <w:rtl/>
        </w:rPr>
        <w:t>و مورد محاسبه قرار</w:t>
      </w:r>
      <w:r w:rsidR="00CA0104">
        <w:rPr>
          <w:rStyle w:val="Char0"/>
          <w:rtl/>
        </w:rPr>
        <w:t xml:space="preserve"> می‌</w:t>
      </w:r>
      <w:r w:rsidR="001D6265" w:rsidRPr="00CA0104">
        <w:rPr>
          <w:rStyle w:val="Char0"/>
          <w:rtl/>
        </w:rPr>
        <w:t>دهد)</w:t>
      </w:r>
      <w:r w:rsidR="001D6265" w:rsidRPr="00CA0104">
        <w:rPr>
          <w:rStyle w:val="Char0"/>
          <w:rFonts w:hint="cs"/>
          <w:rtl/>
        </w:rPr>
        <w:t>،</w:t>
      </w:r>
      <w:r w:rsidR="001D6265" w:rsidRPr="00CA0104">
        <w:rPr>
          <w:rStyle w:val="Char0"/>
          <w:rtl/>
        </w:rPr>
        <w:t xml:space="preserve"> چون الله بار</w:t>
      </w:r>
      <w:r w:rsidR="001D6265" w:rsidRPr="00CA0104">
        <w:rPr>
          <w:rStyle w:val="Char0"/>
          <w:rFonts w:hint="cs"/>
          <w:rtl/>
        </w:rPr>
        <w:t>یک</w:t>
      </w:r>
      <w:r w:rsidR="001D6265" w:rsidRPr="00CA0104">
        <w:rPr>
          <w:rStyle w:val="Char0"/>
          <w:rtl/>
        </w:rPr>
        <w:t xml:space="preserve"> ب</w:t>
      </w:r>
      <w:r w:rsidR="001D6265" w:rsidRPr="00CA0104">
        <w:rPr>
          <w:rStyle w:val="Char0"/>
          <w:rFonts w:hint="cs"/>
          <w:rtl/>
        </w:rPr>
        <w:t>ین</w:t>
      </w:r>
      <w:r w:rsidR="001D6265" w:rsidRPr="00CA0104">
        <w:rPr>
          <w:rStyle w:val="Char0"/>
          <w:rtl/>
        </w:rPr>
        <w:t xml:space="preserve"> (و) آگاه است. </w:t>
      </w:r>
      <w:r>
        <w:rPr>
          <w:rStyle w:val="Char0"/>
          <w:rFonts w:cs="Traditional Arabic" w:hint="cs"/>
          <w:rtl/>
        </w:rPr>
        <w:t>﴿</w:t>
      </w:r>
      <w:r w:rsidR="001D6265" w:rsidRPr="00CA0104">
        <w:rPr>
          <w:rStyle w:val="Char0"/>
          <w:rtl/>
        </w:rPr>
        <w:t>۱۷</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پسر جانم! نماز را برپا کن و به کار ن</w:t>
      </w:r>
      <w:r w:rsidR="001D6265" w:rsidRPr="00CA0104">
        <w:rPr>
          <w:rStyle w:val="Char0"/>
          <w:rFonts w:hint="cs"/>
          <w:rtl/>
        </w:rPr>
        <w:t>یک</w:t>
      </w:r>
      <w:r w:rsidR="001D6265" w:rsidRPr="00CA0104">
        <w:rPr>
          <w:rStyle w:val="Char0"/>
          <w:rtl/>
        </w:rPr>
        <w:t xml:space="preserve"> دستور بده و از کار بد منع کن و در برابر آنچه به تو</w:t>
      </w:r>
      <w:r w:rsidR="00CA0104">
        <w:rPr>
          <w:rStyle w:val="Char0"/>
          <w:rtl/>
        </w:rPr>
        <w:t xml:space="preserve"> می‌</w:t>
      </w:r>
      <w:r w:rsidR="001D6265" w:rsidRPr="00CA0104">
        <w:rPr>
          <w:rStyle w:val="Char0"/>
          <w:rtl/>
        </w:rPr>
        <w:t>رسد صابر باش که ا</w:t>
      </w:r>
      <w:r w:rsidR="001D6265" w:rsidRPr="00CA0104">
        <w:rPr>
          <w:rStyle w:val="Char0"/>
          <w:rFonts w:hint="cs"/>
          <w:rtl/>
        </w:rPr>
        <w:t>ین</w:t>
      </w:r>
      <w:r w:rsidR="00363254">
        <w:rPr>
          <w:rStyle w:val="Char0"/>
          <w:rtl/>
        </w:rPr>
        <w:t xml:space="preserve"> </w:t>
      </w:r>
      <w:r w:rsidR="00363254">
        <w:rPr>
          <w:rStyle w:val="Char0"/>
          <w:rFonts w:hint="cs"/>
          <w:rtl/>
        </w:rPr>
        <w:t>(</w:t>
      </w:r>
      <w:r w:rsidR="00363254">
        <w:rPr>
          <w:rStyle w:val="Char0"/>
          <w:rtl/>
        </w:rPr>
        <w:t>خصلت</w:t>
      </w:r>
      <w:r w:rsidR="00363254">
        <w:rPr>
          <w:rStyle w:val="Char0"/>
          <w:rFonts w:hint="cs"/>
          <w:rtl/>
        </w:rPr>
        <w:t>‌</w:t>
      </w:r>
      <w:r w:rsidR="001D6265" w:rsidRPr="00CA0104">
        <w:rPr>
          <w:rStyle w:val="Char0"/>
          <w:rtl/>
        </w:rPr>
        <w:t>ها) از کارها</w:t>
      </w:r>
      <w:r w:rsidR="001D6265" w:rsidRPr="00CA0104">
        <w:rPr>
          <w:rStyle w:val="Char0"/>
          <w:rFonts w:hint="cs"/>
          <w:rtl/>
        </w:rPr>
        <w:t>ی</w:t>
      </w:r>
      <w:r w:rsidR="001D6265" w:rsidRPr="00CA0104">
        <w:rPr>
          <w:rStyle w:val="Char0"/>
          <w:rtl/>
        </w:rPr>
        <w:t xml:space="preserve"> سترگ </w:t>
      </w:r>
      <w:r w:rsidR="00363254">
        <w:rPr>
          <w:rStyle w:val="Char0"/>
          <w:rFonts w:hint="cs"/>
          <w:rtl/>
        </w:rPr>
        <w:t>(</w:t>
      </w:r>
      <w:r w:rsidR="001D6265" w:rsidRPr="00CA0104">
        <w:rPr>
          <w:rStyle w:val="Char0"/>
          <w:rtl/>
        </w:rPr>
        <w:t>و محور</w:t>
      </w:r>
      <w:r w:rsidR="001D6265" w:rsidRPr="00CA0104">
        <w:rPr>
          <w:rStyle w:val="Char0"/>
          <w:rFonts w:hint="cs"/>
          <w:rtl/>
        </w:rPr>
        <w:t>ی</w:t>
      </w:r>
      <w:r w:rsidR="001D6265" w:rsidRPr="00CA0104">
        <w:rPr>
          <w:rStyle w:val="Char0"/>
          <w:rtl/>
        </w:rPr>
        <w:t xml:space="preserve">) است. </w:t>
      </w:r>
      <w:r w:rsidR="00363254">
        <w:rPr>
          <w:rStyle w:val="Char0"/>
          <w:rFonts w:cs="Traditional Arabic" w:hint="cs"/>
          <w:rtl/>
        </w:rPr>
        <w:t>﴿</w:t>
      </w:r>
      <w:r w:rsidR="001D6265" w:rsidRPr="00CA0104">
        <w:rPr>
          <w:rStyle w:val="Char0"/>
          <w:rtl/>
        </w:rPr>
        <w:t>۱۸</w:t>
      </w:r>
      <w:r w:rsidR="00363254">
        <w:rPr>
          <w:rStyle w:val="Char0"/>
          <w:rFonts w:cs="Traditional Arabic" w:hint="cs"/>
          <w:rtl/>
        </w:rPr>
        <w:t>﴾</w:t>
      </w:r>
      <w:r w:rsidR="001D6265" w:rsidRPr="00CA0104">
        <w:rPr>
          <w:rStyle w:val="Char0"/>
          <w:rtl/>
        </w:rPr>
        <w:t xml:space="preserve"> و با تکبر از مردم رو</w:t>
      </w:r>
      <w:r w:rsidR="001D6265" w:rsidRPr="00CA0104">
        <w:rPr>
          <w:rStyle w:val="Char0"/>
          <w:rFonts w:hint="cs"/>
          <w:rtl/>
        </w:rPr>
        <w:t>ی</w:t>
      </w:r>
      <w:r w:rsidR="001D6265" w:rsidRPr="00CA0104">
        <w:rPr>
          <w:rStyle w:val="Char0"/>
          <w:rtl/>
        </w:rPr>
        <w:t xml:space="preserve"> مگردان و در زم</w:t>
      </w:r>
      <w:r w:rsidR="001D6265" w:rsidRPr="00CA0104">
        <w:rPr>
          <w:rStyle w:val="Char0"/>
          <w:rFonts w:hint="cs"/>
          <w:rtl/>
        </w:rPr>
        <w:t>ین</w:t>
      </w:r>
      <w:r w:rsidR="001D6265" w:rsidRPr="00CA0104">
        <w:rPr>
          <w:rStyle w:val="Char0"/>
          <w:rtl/>
        </w:rPr>
        <w:t xml:space="preserve"> خرامان راه مرو، </w:t>
      </w:r>
      <w:r w:rsidR="001D6265" w:rsidRPr="00CA0104">
        <w:rPr>
          <w:rStyle w:val="Char0"/>
          <w:rFonts w:hint="cs"/>
          <w:rtl/>
        </w:rPr>
        <w:t>چون</w:t>
      </w:r>
      <w:r w:rsidR="001D6265" w:rsidRPr="00CA0104">
        <w:rPr>
          <w:rStyle w:val="Char0"/>
          <w:rtl/>
        </w:rPr>
        <w:t xml:space="preserve"> الله ه</w:t>
      </w:r>
      <w:r w:rsidR="001D6265" w:rsidRPr="00CA0104">
        <w:rPr>
          <w:rStyle w:val="Char0"/>
          <w:rFonts w:hint="cs"/>
          <w:rtl/>
        </w:rPr>
        <w:t>یچ</w:t>
      </w:r>
      <w:r w:rsidR="001D6265" w:rsidRPr="00CA0104">
        <w:rPr>
          <w:rStyle w:val="Char0"/>
          <w:rtl/>
        </w:rPr>
        <w:t xml:space="preserve"> متكبر فخر فروش را دوست ندارد. </w:t>
      </w:r>
      <w:r w:rsidR="00363254">
        <w:rPr>
          <w:rStyle w:val="Char0"/>
          <w:rFonts w:cs="Traditional Arabic" w:hint="cs"/>
          <w:rtl/>
        </w:rPr>
        <w:t>﴿</w:t>
      </w:r>
      <w:r w:rsidR="001D6265" w:rsidRPr="00CA0104">
        <w:rPr>
          <w:rStyle w:val="Char0"/>
          <w:rtl/>
        </w:rPr>
        <w:t>۱۹</w:t>
      </w:r>
      <w:r w:rsidR="00363254">
        <w:rPr>
          <w:rStyle w:val="Char0"/>
          <w:rFonts w:cs="Traditional Arabic" w:hint="cs"/>
          <w:rtl/>
        </w:rPr>
        <w:t>﴾</w:t>
      </w:r>
      <w:r w:rsidR="001D6265" w:rsidRPr="00CA0104">
        <w:rPr>
          <w:rStyle w:val="Char0"/>
          <w:rtl/>
        </w:rPr>
        <w:t xml:space="preserve"> و </w:t>
      </w:r>
      <w:r w:rsidR="001D6265" w:rsidRPr="00CA0104">
        <w:rPr>
          <w:rStyle w:val="Char0"/>
          <w:rtl/>
        </w:rPr>
        <w:lastRenderedPageBreak/>
        <w:t>در راه رفتن خود م</w:t>
      </w:r>
      <w:r w:rsidR="001D6265" w:rsidRPr="00CA0104">
        <w:rPr>
          <w:rStyle w:val="Char0"/>
          <w:rFonts w:hint="cs"/>
          <w:rtl/>
        </w:rPr>
        <w:t>یانه</w:t>
      </w:r>
      <w:r w:rsidR="001D6265" w:rsidRPr="00CA0104">
        <w:rPr>
          <w:rStyle w:val="Char0"/>
          <w:rtl/>
        </w:rPr>
        <w:t xml:space="preserve"> رو</w:t>
      </w:r>
      <w:r w:rsidR="001D6265" w:rsidRPr="00CA0104">
        <w:rPr>
          <w:rStyle w:val="Char0"/>
          <w:rFonts w:hint="cs"/>
          <w:rtl/>
        </w:rPr>
        <w:t>ی</w:t>
      </w:r>
      <w:r w:rsidR="001D6265" w:rsidRPr="00CA0104">
        <w:rPr>
          <w:rStyle w:val="Char0"/>
          <w:rtl/>
        </w:rPr>
        <w:t xml:space="preserve"> </w:t>
      </w:r>
      <w:r w:rsidR="00363254">
        <w:rPr>
          <w:rStyle w:val="Char0"/>
          <w:rFonts w:hint="cs"/>
          <w:rtl/>
        </w:rPr>
        <w:t>(</w:t>
      </w:r>
      <w:r w:rsidR="001D6265" w:rsidRPr="00CA0104">
        <w:rPr>
          <w:rStyle w:val="Char0"/>
          <w:rtl/>
        </w:rPr>
        <w:t>را پ</w:t>
      </w:r>
      <w:r w:rsidR="001D6265" w:rsidRPr="00CA0104">
        <w:rPr>
          <w:rStyle w:val="Char0"/>
          <w:rFonts w:hint="cs"/>
          <w:rtl/>
        </w:rPr>
        <w:t>یشه</w:t>
      </w:r>
      <w:r w:rsidR="00363254">
        <w:rPr>
          <w:rStyle w:val="Char0"/>
          <w:rFonts w:hint="cs"/>
          <w:rtl/>
        </w:rPr>
        <w:t>)</w:t>
      </w:r>
      <w:r w:rsidR="001D6265" w:rsidRPr="00CA0104">
        <w:rPr>
          <w:rStyle w:val="Char0"/>
          <w:rtl/>
        </w:rPr>
        <w:t xml:space="preserve"> کن و صدا</w:t>
      </w:r>
      <w:r w:rsidR="001D6265" w:rsidRPr="00CA0104">
        <w:rPr>
          <w:rStyle w:val="Char0"/>
          <w:rFonts w:hint="cs"/>
          <w:rtl/>
        </w:rPr>
        <w:t>یت</w:t>
      </w:r>
      <w:r w:rsidR="001D6265" w:rsidRPr="00CA0104">
        <w:rPr>
          <w:rStyle w:val="Char0"/>
          <w:rtl/>
        </w:rPr>
        <w:t xml:space="preserve"> را آهسته بدار، همانا بدتر</w:t>
      </w:r>
      <w:r w:rsidR="001D6265" w:rsidRPr="00CA0104">
        <w:rPr>
          <w:rStyle w:val="Char0"/>
          <w:rFonts w:hint="cs"/>
          <w:rtl/>
        </w:rPr>
        <w:t>ین</w:t>
      </w:r>
      <w:r w:rsidR="001D6265" w:rsidRPr="00CA0104">
        <w:rPr>
          <w:rStyle w:val="Char0"/>
          <w:rtl/>
        </w:rPr>
        <w:t xml:space="preserve"> آوازها، آواز خران</w:t>
      </w:r>
      <w:r w:rsidR="00363254">
        <w:rPr>
          <w:rStyle w:val="Char0"/>
          <w:rFonts w:hint="cs"/>
          <w:rtl/>
        </w:rPr>
        <w:t xml:space="preserve"> است.</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أَلَمْ تَرَوْا أَنَّ اللَّهَ سَخَّرَ لَكُمْ مَا فِي السَّمَاوَاتِ وَمَا فِي الْأَرْضِ وَأَسْبَغَ عَلَيْكُمْ نِعَمَهُ ظَاهِرَةً وَبَاطِنَةً</w:t>
      </w:r>
      <w:r w:rsidR="001619CE" w:rsidRPr="008B4A46">
        <w:rPr>
          <w:rStyle w:val="Char7"/>
          <w:rtl/>
        </w:rPr>
        <w:t xml:space="preserve"> </w:t>
      </w:r>
      <w:r w:rsidRPr="008B4A46">
        <w:rPr>
          <w:rStyle w:val="Char7"/>
          <w:rtl/>
        </w:rPr>
        <w:t>وَمِنَ النَّاسِ مَنْ يُجَادِلُ فِي اللَّهِ بِغَيْرِ عِلْمٍ وَلَا هُدًى وَلَا كِتَابٍ مُنِيرٍ٢٠ وَإِذَا قِيلَ لَهُمُ اتَّبِعُوا مَا أَنْزَلَ اللَّهُ قَالُوا بَلْ نَتَّبِعُ مَا وَجَدْنَا عَلَيْهِ آبَاءَنَا</w:t>
      </w:r>
      <w:r w:rsidR="001619CE" w:rsidRPr="008B4A46">
        <w:rPr>
          <w:rStyle w:val="Char7"/>
          <w:rtl/>
        </w:rPr>
        <w:t xml:space="preserve"> </w:t>
      </w:r>
      <w:r w:rsidRPr="008B4A46">
        <w:rPr>
          <w:rStyle w:val="Char7"/>
          <w:rtl/>
        </w:rPr>
        <w:t>أَوَلَوْ كَانَ الشَّيْطَانُ يَدْعُوهُمْ إِلَى عَذَابِ السَّعِيرِ٢١ وَمَنْ يُسْلِمْ وَجْهَهُ إِلَى اللَّهِ وَهُوَ مُحْسِنٌ فَقَدِ اسْتَمْسَكَ بِالْعُرْوَةِ الْوُثْقَى</w:t>
      </w:r>
      <w:r w:rsidR="001619CE" w:rsidRPr="008B4A46">
        <w:rPr>
          <w:rStyle w:val="Char7"/>
          <w:rtl/>
        </w:rPr>
        <w:t xml:space="preserve"> </w:t>
      </w:r>
      <w:r w:rsidRPr="008B4A46">
        <w:rPr>
          <w:rStyle w:val="Char7"/>
          <w:rtl/>
        </w:rPr>
        <w:t>وَإِلَى اللَّهِ عَاقِبَةُ الْأُمُورِ٢٢ وَمَنْ كَفَرَ فَلَا يَحْزُنْكَ كُفْرُهُ</w:t>
      </w:r>
      <w:r w:rsidR="001619CE" w:rsidRPr="008B4A46">
        <w:rPr>
          <w:rStyle w:val="Char7"/>
          <w:rtl/>
        </w:rPr>
        <w:t xml:space="preserve"> </w:t>
      </w:r>
      <w:r w:rsidRPr="008B4A46">
        <w:rPr>
          <w:rStyle w:val="Char7"/>
          <w:rtl/>
        </w:rPr>
        <w:t>إِلَيْنَا مَرْجِعُهُمْ فَنُنَبِّئُهُمْ بِمَا عَمِلُوا</w:t>
      </w:r>
      <w:r w:rsidR="001619CE" w:rsidRPr="008B4A46">
        <w:rPr>
          <w:rStyle w:val="Char7"/>
          <w:rtl/>
        </w:rPr>
        <w:t xml:space="preserve"> </w:t>
      </w:r>
      <w:r w:rsidRPr="008B4A46">
        <w:rPr>
          <w:rStyle w:val="Char7"/>
          <w:rtl/>
        </w:rPr>
        <w:t>إِنَّ اللَّهَ عَلِيمٌ بِذَاتِ الصُّدُورِ٢٣ نُمَتِّعُهُمْ قَلِيلًا ثُمَّ نَضْطَرُّهُمْ إِلَى عَذَابٍ غَلِيظٍ٢٤ وَلَئِنْ سَأَلْتَهُمْ مَنْ خَلَقَ السَّمَاوَاتِ وَالْأَرْضَ لَيَقُولُنَّ اللَّهُ</w:t>
      </w:r>
      <w:r w:rsidR="001619CE" w:rsidRPr="008B4A46">
        <w:rPr>
          <w:rStyle w:val="Char7"/>
          <w:rtl/>
        </w:rPr>
        <w:t xml:space="preserve"> </w:t>
      </w:r>
      <w:r w:rsidRPr="008B4A46">
        <w:rPr>
          <w:rStyle w:val="Char7"/>
          <w:rtl/>
        </w:rPr>
        <w:t>قُلِ الْحَمْدُ لِلَّهِ</w:t>
      </w:r>
      <w:r w:rsidR="001619CE" w:rsidRPr="008B4A46">
        <w:rPr>
          <w:rStyle w:val="Char7"/>
          <w:rtl/>
        </w:rPr>
        <w:t xml:space="preserve"> </w:t>
      </w:r>
      <w:r w:rsidRPr="008B4A46">
        <w:rPr>
          <w:rStyle w:val="Char7"/>
          <w:rtl/>
        </w:rPr>
        <w:t>بَلْ أَكْثَرُهُمْ لَا يَعْلَمُونَ٢٥ لِلَّهِ مَا فِي السَّمَاوَاتِ وَالْأَرْضِ</w:t>
      </w:r>
      <w:r w:rsidR="001619CE" w:rsidRPr="008B4A46">
        <w:rPr>
          <w:rStyle w:val="Char7"/>
          <w:rtl/>
        </w:rPr>
        <w:t xml:space="preserve"> </w:t>
      </w:r>
      <w:r w:rsidRPr="008B4A46">
        <w:rPr>
          <w:rStyle w:val="Char7"/>
          <w:rtl/>
        </w:rPr>
        <w:t>إِنَّ اللَّهَ هُوَ الْغَنِيُّ الْحَمِيدُ٢٦ وَلَوْ أَنَّمَا فِي الْأَرْضِ مِنْ شَجَرَةٍ أَقْلَامٌ وَالْبَحْرُ يَمُدُّهُ مِنْ بَعْدِهِ سَبْعَةُ أَبْحُرٍ مَا نَفِدَتْ كَلِمَاتُ اللَّهِ</w:t>
      </w:r>
      <w:r w:rsidR="001619CE" w:rsidRPr="008B4A46">
        <w:rPr>
          <w:rStyle w:val="Char7"/>
          <w:rtl/>
        </w:rPr>
        <w:t xml:space="preserve"> </w:t>
      </w:r>
      <w:r w:rsidRPr="008B4A46">
        <w:rPr>
          <w:rStyle w:val="Char7"/>
          <w:rtl/>
        </w:rPr>
        <w:t>إِنَّ اللَّهَ عَزِيزٌ حَكِيمٌ٢٧ مَا خَلْقُكُمْ وَلَا بَعْثُكُمْ إِلَّا كَنَفْسٍ وَاحِدَةٍ</w:t>
      </w:r>
      <w:r w:rsidR="001619CE" w:rsidRPr="008B4A46">
        <w:rPr>
          <w:rStyle w:val="Char7"/>
          <w:rtl/>
        </w:rPr>
        <w:t xml:space="preserve"> </w:t>
      </w:r>
      <w:r w:rsidRPr="008B4A46">
        <w:rPr>
          <w:rStyle w:val="Char7"/>
          <w:rtl/>
        </w:rPr>
        <w:t>إِنَّ اللَّهَ سَمِيعٌ بَصِيرٌ٢٨</w:t>
      </w:r>
      <w:r w:rsidRPr="00A51322">
        <w:rPr>
          <w:rStyle w:val="Char0"/>
          <w:rFonts w:ascii="Times New Roman" w:hAnsi="Times New Roman" w:cs="Traditional Arabic" w:hint="cs"/>
          <w:rtl/>
        </w:rPr>
        <w:t>﴾</w:t>
      </w:r>
      <w:r w:rsidRPr="008B4A46">
        <w:rPr>
          <w:rStyle w:val="Char"/>
          <w:rtl/>
        </w:rPr>
        <w:t xml:space="preserve"> [لقمان: 20-28]</w:t>
      </w:r>
      <w:r>
        <w:rPr>
          <w:rStyle w:val="Char0"/>
          <w:rFonts w:hint="cs"/>
          <w:rtl/>
        </w:rPr>
        <w:t>.</w:t>
      </w:r>
    </w:p>
    <w:p w:rsidR="001D6265" w:rsidRPr="00CA0104" w:rsidRDefault="00363254" w:rsidP="00363254">
      <w:pPr>
        <w:pStyle w:val="a0"/>
        <w:rPr>
          <w:rStyle w:val="Char0"/>
          <w:rtl/>
        </w:rPr>
      </w:pPr>
      <w:r>
        <w:rPr>
          <w:rStyle w:val="Char0"/>
          <w:rFonts w:cs="Traditional Arabic" w:hint="cs"/>
          <w:rtl/>
        </w:rPr>
        <w:t>﴿</w:t>
      </w:r>
      <w:r w:rsidR="001D6265" w:rsidRPr="00CA0104">
        <w:rPr>
          <w:rStyle w:val="Char0"/>
          <w:rtl/>
        </w:rPr>
        <w:t>۲۰</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یده</w:t>
      </w:r>
      <w:r>
        <w:rPr>
          <w:rStyle w:val="Char0"/>
          <w:rFonts w:hint="cs"/>
          <w:rtl/>
        </w:rPr>
        <w:t>‌</w:t>
      </w:r>
      <w:r w:rsidR="001D6265" w:rsidRPr="00CA0104">
        <w:rPr>
          <w:rStyle w:val="Char0"/>
          <w:rtl/>
        </w:rPr>
        <w:t>ا</w:t>
      </w:r>
      <w:r w:rsidR="001D6265" w:rsidRPr="00CA0104">
        <w:rPr>
          <w:rStyle w:val="Char0"/>
          <w:rFonts w:hint="cs"/>
          <w:rtl/>
        </w:rPr>
        <w:t>ید</w:t>
      </w:r>
      <w:r w:rsidR="001D6265" w:rsidRPr="00CA0104">
        <w:rPr>
          <w:rStyle w:val="Char0"/>
          <w:rtl/>
        </w:rPr>
        <w:t xml:space="preserve"> که الله آنچه را که در</w:t>
      </w:r>
      <w:r w:rsidR="001619CE">
        <w:rPr>
          <w:rStyle w:val="Char0"/>
          <w:rtl/>
        </w:rPr>
        <w:t xml:space="preserve"> آسمان‌ها </w:t>
      </w:r>
      <w:r w:rsidR="001D6265" w:rsidRPr="00CA0104">
        <w:rPr>
          <w:rStyle w:val="Char0"/>
          <w:rtl/>
        </w:rPr>
        <w:t>و آنچه را که در زم</w:t>
      </w:r>
      <w:r w:rsidR="001D6265" w:rsidRPr="00CA0104">
        <w:rPr>
          <w:rStyle w:val="Char0"/>
          <w:rFonts w:hint="cs"/>
          <w:rtl/>
        </w:rPr>
        <w:t>ین</w:t>
      </w:r>
      <w:r w:rsidR="001D6265" w:rsidRPr="00CA0104">
        <w:rPr>
          <w:rStyle w:val="Char0"/>
          <w:rtl/>
        </w:rPr>
        <w:t xml:space="preserve"> است، برا</w:t>
      </w:r>
      <w:r w:rsidR="001D6265" w:rsidRPr="00CA0104">
        <w:rPr>
          <w:rStyle w:val="Char0"/>
          <w:rFonts w:hint="cs"/>
          <w:rtl/>
        </w:rPr>
        <w:t>یتان</w:t>
      </w:r>
      <w:r w:rsidR="001D6265" w:rsidRPr="00CA0104">
        <w:rPr>
          <w:rStyle w:val="Char0"/>
          <w:rtl/>
        </w:rPr>
        <w:t xml:space="preserve"> مسخر گردان</w:t>
      </w:r>
      <w:r w:rsidR="001D6265" w:rsidRPr="00CA0104">
        <w:rPr>
          <w:rStyle w:val="Char0"/>
          <w:rFonts w:hint="cs"/>
          <w:rtl/>
        </w:rPr>
        <w:t>ید</w:t>
      </w:r>
      <w:r w:rsidR="001D6265" w:rsidRPr="00CA0104">
        <w:rPr>
          <w:rStyle w:val="Char0"/>
          <w:rtl/>
        </w:rPr>
        <w:t xml:space="preserve"> و</w:t>
      </w:r>
      <w:r w:rsidR="00E94DB4">
        <w:rPr>
          <w:rStyle w:val="Char0"/>
          <w:rtl/>
        </w:rPr>
        <w:t xml:space="preserve"> نعمت‌های </w:t>
      </w:r>
      <w:r w:rsidR="001D6265" w:rsidRPr="00CA0104">
        <w:rPr>
          <w:rStyle w:val="Char0"/>
          <w:rtl/>
        </w:rPr>
        <w:t>ظاهر</w:t>
      </w:r>
      <w:r w:rsidR="001D6265" w:rsidRPr="00CA0104">
        <w:rPr>
          <w:rStyle w:val="Char0"/>
          <w:rFonts w:hint="cs"/>
          <w:rtl/>
        </w:rPr>
        <w:t>ی</w:t>
      </w:r>
      <w:r w:rsidR="001D6265" w:rsidRPr="00CA0104">
        <w:rPr>
          <w:rStyle w:val="Char0"/>
          <w:rtl/>
        </w:rPr>
        <w:t xml:space="preserve"> و باطن</w:t>
      </w:r>
      <w:r w:rsidR="001D6265" w:rsidRPr="00CA0104">
        <w:rPr>
          <w:rStyle w:val="Char0"/>
          <w:rFonts w:hint="cs"/>
          <w:rtl/>
        </w:rPr>
        <w:t>ی</w:t>
      </w:r>
      <w:r w:rsidR="001D6265" w:rsidRPr="00CA0104">
        <w:rPr>
          <w:rStyle w:val="Char0"/>
          <w:rtl/>
        </w:rPr>
        <w:t xml:space="preserve"> خود را بر شما گسترده و فراوان ساخته است؟ و از مردم کسان</w:t>
      </w:r>
      <w:r w:rsidR="001D6265" w:rsidRPr="00CA0104">
        <w:rPr>
          <w:rStyle w:val="Char0"/>
          <w:rFonts w:hint="cs"/>
          <w:rtl/>
        </w:rPr>
        <w:t>ی</w:t>
      </w:r>
      <w:r w:rsidR="001D6265" w:rsidRPr="00CA0104">
        <w:rPr>
          <w:rStyle w:val="Char0"/>
          <w:rtl/>
        </w:rPr>
        <w:t xml:space="preserve"> هستند که در باره الله بدون ه</w:t>
      </w:r>
      <w:r w:rsidR="001D6265" w:rsidRPr="00CA0104">
        <w:rPr>
          <w:rStyle w:val="Char0"/>
          <w:rFonts w:hint="cs"/>
          <w:rtl/>
        </w:rPr>
        <w:t>یچ</w:t>
      </w:r>
      <w:r w:rsidR="001D6265" w:rsidRPr="00CA0104">
        <w:rPr>
          <w:rStyle w:val="Char0"/>
          <w:rtl/>
        </w:rPr>
        <w:t xml:space="preserve"> علم و </w:t>
      </w:r>
      <w:r w:rsidR="001D6265" w:rsidRPr="00CA0104">
        <w:rPr>
          <w:rStyle w:val="Char0"/>
          <w:rFonts w:hint="cs"/>
          <w:rtl/>
        </w:rPr>
        <w:t>بدون</w:t>
      </w:r>
      <w:r w:rsidR="001D6265" w:rsidRPr="00CA0104">
        <w:rPr>
          <w:rStyle w:val="Char0"/>
          <w:rtl/>
        </w:rPr>
        <w:t xml:space="preserve"> ه</w:t>
      </w:r>
      <w:r w:rsidR="001D6265" w:rsidRPr="00CA0104">
        <w:rPr>
          <w:rStyle w:val="Char0"/>
          <w:rFonts w:hint="cs"/>
          <w:rtl/>
        </w:rPr>
        <w:t>یچ</w:t>
      </w:r>
      <w:r w:rsidR="001D6265" w:rsidRPr="00CA0104">
        <w:rPr>
          <w:rStyle w:val="Char0"/>
          <w:rtl/>
        </w:rPr>
        <w:t xml:space="preserve"> هدا</w:t>
      </w:r>
      <w:r w:rsidR="001D6265" w:rsidRPr="00CA0104">
        <w:rPr>
          <w:rStyle w:val="Char0"/>
          <w:rFonts w:hint="cs"/>
          <w:rtl/>
        </w:rPr>
        <w:t>یت</w:t>
      </w:r>
      <w:r w:rsidR="001D6265" w:rsidRPr="00CA0104">
        <w:rPr>
          <w:rStyle w:val="Char0"/>
          <w:rtl/>
        </w:rPr>
        <w:t xml:space="preserve"> و بدون ه</w:t>
      </w:r>
      <w:r w:rsidR="001D6265" w:rsidRPr="00CA0104">
        <w:rPr>
          <w:rStyle w:val="Char0"/>
          <w:rFonts w:hint="cs"/>
          <w:rtl/>
        </w:rPr>
        <w:t>یچ</w:t>
      </w:r>
      <w:r w:rsidR="001D6265" w:rsidRPr="00CA0104">
        <w:rPr>
          <w:rStyle w:val="Char0"/>
          <w:rtl/>
        </w:rPr>
        <w:t xml:space="preserve"> کتاب روشن، مجادله</w:t>
      </w:r>
      <w:r w:rsidR="00CA0104">
        <w:rPr>
          <w:rStyle w:val="Char0"/>
          <w:rtl/>
        </w:rPr>
        <w:t xml:space="preserve"> می‌</w:t>
      </w:r>
      <w:r w:rsidR="001D6265" w:rsidRPr="00CA0104">
        <w:rPr>
          <w:rStyle w:val="Char0"/>
          <w:rtl/>
        </w:rPr>
        <w:t xml:space="preserve">کند. </w:t>
      </w:r>
      <w:r>
        <w:rPr>
          <w:rStyle w:val="Char0"/>
          <w:rFonts w:cs="Traditional Arabic" w:hint="cs"/>
          <w:rtl/>
        </w:rPr>
        <w:t>﴿</w:t>
      </w:r>
      <w:r w:rsidR="001D6265" w:rsidRPr="00CA0104">
        <w:rPr>
          <w:rStyle w:val="Char0"/>
          <w:rtl/>
        </w:rPr>
        <w:t>۲۱</w:t>
      </w:r>
      <w:r>
        <w:rPr>
          <w:rStyle w:val="Char0"/>
          <w:rFonts w:cs="Traditional Arabic" w:hint="cs"/>
          <w:rtl/>
        </w:rPr>
        <w:t>﴾</w:t>
      </w:r>
      <w:r w:rsidR="001D6265" w:rsidRPr="00CA0104">
        <w:rPr>
          <w:rStyle w:val="Char0"/>
          <w:rtl/>
        </w:rPr>
        <w:t xml:space="preserve"> و چون به آنان گفته شود. از آنچه پ</w:t>
      </w:r>
      <w:r w:rsidR="001D6265" w:rsidRPr="00CA0104">
        <w:rPr>
          <w:rStyle w:val="Char0"/>
          <w:rFonts w:hint="cs"/>
          <w:rtl/>
        </w:rPr>
        <w:t>یروی</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که الله نازل کرده است،</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بلکه از چ</w:t>
      </w:r>
      <w:r w:rsidR="001D6265" w:rsidRPr="00CA0104">
        <w:rPr>
          <w:rStyle w:val="Char0"/>
          <w:rFonts w:hint="cs"/>
          <w:rtl/>
        </w:rPr>
        <w:t>یزی</w:t>
      </w:r>
      <w:r w:rsidR="001D6265" w:rsidRPr="00CA0104">
        <w:rPr>
          <w:rStyle w:val="Char0"/>
          <w:rtl/>
        </w:rPr>
        <w:t xml:space="preserve"> پ</w:t>
      </w:r>
      <w:r w:rsidR="001D6265" w:rsidRPr="00CA0104">
        <w:rPr>
          <w:rStyle w:val="Char0"/>
          <w:rFonts w:hint="cs"/>
          <w:rtl/>
        </w:rPr>
        <w:t>یروی</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که پدران خود را بر آن </w:t>
      </w:r>
      <w:r w:rsidR="001D6265" w:rsidRPr="00CA0104">
        <w:rPr>
          <w:rStyle w:val="Char0"/>
          <w:rFonts w:hint="cs"/>
          <w:rtl/>
        </w:rPr>
        <w:t>یافته</w:t>
      </w:r>
      <w:r w:rsidR="001619CE">
        <w:rPr>
          <w:rStyle w:val="Char0"/>
          <w:rtl/>
        </w:rPr>
        <w:t>‌ایم،</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(از پدران خود پ</w:t>
      </w:r>
      <w:r w:rsidR="001D6265" w:rsidRPr="00CA0104">
        <w:rPr>
          <w:rStyle w:val="Char0"/>
          <w:rFonts w:hint="cs"/>
          <w:rtl/>
        </w:rPr>
        <w:t>یروی</w:t>
      </w:r>
      <w:r w:rsidR="00CA0104">
        <w:rPr>
          <w:rStyle w:val="Char0"/>
          <w:rtl/>
        </w:rPr>
        <w:t xml:space="preserve"> می‌</w:t>
      </w:r>
      <w:r w:rsidR="001D6265" w:rsidRPr="00CA0104">
        <w:rPr>
          <w:rStyle w:val="Char0"/>
          <w:rtl/>
        </w:rPr>
        <w:t>کنند</w:t>
      </w:r>
      <w:r>
        <w:rPr>
          <w:rStyle w:val="Char0"/>
          <w:rFonts w:hint="cs"/>
          <w:rtl/>
        </w:rPr>
        <w:t>)</w:t>
      </w:r>
      <w:r w:rsidR="001D6265" w:rsidRPr="00CA0104">
        <w:rPr>
          <w:rStyle w:val="Char0"/>
          <w:rtl/>
        </w:rPr>
        <w:t xml:space="preserve"> حت</w:t>
      </w:r>
      <w:r w:rsidR="001D6265" w:rsidRPr="00CA0104">
        <w:rPr>
          <w:rStyle w:val="Char0"/>
          <w:rFonts w:hint="cs"/>
          <w:rtl/>
        </w:rPr>
        <w:t>ی</w:t>
      </w:r>
      <w:r w:rsidR="001D6265" w:rsidRPr="00CA0104">
        <w:rPr>
          <w:rStyle w:val="Char0"/>
          <w:rtl/>
        </w:rPr>
        <w:t xml:space="preserve"> اگر ش</w:t>
      </w:r>
      <w:r w:rsidR="001D6265" w:rsidRPr="00CA0104">
        <w:rPr>
          <w:rStyle w:val="Char0"/>
          <w:rFonts w:hint="cs"/>
          <w:rtl/>
        </w:rPr>
        <w:t>یطان</w:t>
      </w:r>
      <w:r w:rsidR="001D6265" w:rsidRPr="00CA0104">
        <w:rPr>
          <w:rStyle w:val="Char0"/>
          <w:rtl/>
        </w:rPr>
        <w:t xml:space="preserve"> آنان را</w:t>
      </w:r>
      <w:r w:rsidR="00F11D94">
        <w:rPr>
          <w:rStyle w:val="Char0"/>
          <w:rtl/>
        </w:rPr>
        <w:t xml:space="preserve"> به‌سوی </w:t>
      </w:r>
      <w:r w:rsidR="001D6265" w:rsidRPr="00CA0104">
        <w:rPr>
          <w:rStyle w:val="Char0"/>
          <w:rtl/>
        </w:rPr>
        <w:t>عذا</w:t>
      </w:r>
      <w:r w:rsidR="001D6265" w:rsidRPr="00CA0104">
        <w:rPr>
          <w:rStyle w:val="Char0"/>
          <w:rFonts w:hint="cs"/>
          <w:rtl/>
        </w:rPr>
        <w:t>ب</w:t>
      </w:r>
      <w:r w:rsidR="001D6265" w:rsidRPr="00CA0104">
        <w:rPr>
          <w:rStyle w:val="Char0"/>
          <w:rtl/>
        </w:rPr>
        <w:t xml:space="preserve"> سوزان فرا خواند. </w:t>
      </w:r>
      <w:r>
        <w:rPr>
          <w:rStyle w:val="Char0"/>
          <w:rFonts w:cs="Traditional Arabic" w:hint="cs"/>
          <w:rtl/>
        </w:rPr>
        <w:t>﴿</w:t>
      </w:r>
      <w:r w:rsidR="001D6265" w:rsidRPr="00CA0104">
        <w:rPr>
          <w:rStyle w:val="Char0"/>
          <w:rtl/>
        </w:rPr>
        <w:t>۲۲</w:t>
      </w:r>
      <w:r>
        <w:rPr>
          <w:rStyle w:val="Char0"/>
          <w:rFonts w:cs="Traditional Arabic" w:hint="cs"/>
          <w:rtl/>
        </w:rPr>
        <w:t>﴾</w:t>
      </w:r>
      <w:r w:rsidR="001D6265" w:rsidRPr="00CA0104">
        <w:rPr>
          <w:rStyle w:val="Char0"/>
          <w:rtl/>
        </w:rPr>
        <w:t xml:space="preserve"> و هر که رو</w:t>
      </w:r>
      <w:r w:rsidR="001D6265" w:rsidRPr="00CA0104">
        <w:rPr>
          <w:rStyle w:val="Char0"/>
          <w:rFonts w:hint="cs"/>
          <w:rtl/>
        </w:rPr>
        <w:t>ی</w:t>
      </w:r>
      <w:r w:rsidR="001D6265" w:rsidRPr="00CA0104">
        <w:rPr>
          <w:rStyle w:val="Char0"/>
          <w:rtl/>
        </w:rPr>
        <w:t xml:space="preserve"> خو</w:t>
      </w:r>
      <w:r w:rsidR="001D6265" w:rsidRPr="00CA0104">
        <w:rPr>
          <w:rStyle w:val="Char0"/>
          <w:rFonts w:hint="cs"/>
          <w:rtl/>
        </w:rPr>
        <w:t>یش</w:t>
      </w:r>
      <w:r w:rsidR="001D6265" w:rsidRPr="00CA0104">
        <w:rPr>
          <w:rStyle w:val="Char0"/>
          <w:rtl/>
        </w:rPr>
        <w:t xml:space="preserve"> را به سوى الله متوجه کند، در حال</w:t>
      </w:r>
      <w:r w:rsidR="001D6265" w:rsidRPr="00CA0104">
        <w:rPr>
          <w:rStyle w:val="Char0"/>
          <w:rFonts w:hint="cs"/>
          <w:rtl/>
        </w:rPr>
        <w:t>یکه</w:t>
      </w:r>
      <w:r w:rsidR="001D6265" w:rsidRPr="00CA0104">
        <w:rPr>
          <w:rStyle w:val="Char0"/>
          <w:rtl/>
        </w:rPr>
        <w:t xml:space="preserve"> محسن باشد به تحق</w:t>
      </w:r>
      <w:r w:rsidR="001D6265" w:rsidRPr="00CA0104">
        <w:rPr>
          <w:rStyle w:val="Char0"/>
          <w:rFonts w:hint="cs"/>
          <w:rtl/>
        </w:rPr>
        <w:t>یق</w:t>
      </w:r>
      <w:r w:rsidR="001D6265" w:rsidRPr="00CA0104">
        <w:rPr>
          <w:rStyle w:val="Char0"/>
          <w:rtl/>
        </w:rPr>
        <w:t xml:space="preserve"> به دستاو</w:t>
      </w:r>
      <w:r w:rsidR="001D6265" w:rsidRPr="00CA0104">
        <w:rPr>
          <w:rStyle w:val="Char0"/>
          <w:rFonts w:hint="cs"/>
          <w:rtl/>
        </w:rPr>
        <w:t>یز</w:t>
      </w:r>
      <w:r w:rsidR="001D6265" w:rsidRPr="00CA0104">
        <w:rPr>
          <w:rStyle w:val="Char0"/>
          <w:rtl/>
        </w:rPr>
        <w:t xml:space="preserve"> بس</w:t>
      </w:r>
      <w:r w:rsidR="001D6265" w:rsidRPr="00CA0104">
        <w:rPr>
          <w:rStyle w:val="Char0"/>
          <w:rFonts w:hint="cs"/>
          <w:rtl/>
        </w:rPr>
        <w:t>یار</w:t>
      </w:r>
      <w:r w:rsidR="001D6265" w:rsidRPr="00CA0104">
        <w:rPr>
          <w:rStyle w:val="Char0"/>
          <w:rtl/>
        </w:rPr>
        <w:t xml:space="preserve"> محکم</w:t>
      </w:r>
      <w:r w:rsidR="001D6265" w:rsidRPr="00CA0104">
        <w:rPr>
          <w:rStyle w:val="Char0"/>
          <w:rFonts w:hint="cs"/>
          <w:rtl/>
        </w:rPr>
        <w:t>ی</w:t>
      </w:r>
      <w:r w:rsidR="001D6265" w:rsidRPr="00CA0104">
        <w:rPr>
          <w:rStyle w:val="Char0"/>
          <w:rtl/>
        </w:rPr>
        <w:t xml:space="preserve"> چنگ زده است، و سرانجام کارها</w:t>
      </w:r>
      <w:r w:rsidR="00F11D94">
        <w:rPr>
          <w:rStyle w:val="Char0"/>
          <w:rtl/>
        </w:rPr>
        <w:t xml:space="preserve"> به‌سوی </w:t>
      </w:r>
      <w:r w:rsidR="001D6265" w:rsidRPr="00CA0104">
        <w:rPr>
          <w:rStyle w:val="Char0"/>
          <w:rtl/>
        </w:rPr>
        <w:t xml:space="preserve">الله است. </w:t>
      </w:r>
      <w:r>
        <w:rPr>
          <w:rStyle w:val="Char0"/>
          <w:rFonts w:cs="Traditional Arabic" w:hint="cs"/>
          <w:rtl/>
        </w:rPr>
        <w:t>﴿</w:t>
      </w:r>
      <w:r w:rsidR="001D6265" w:rsidRPr="00CA0104">
        <w:rPr>
          <w:rStyle w:val="Char0"/>
          <w:rtl/>
        </w:rPr>
        <w:t>۲۳</w:t>
      </w:r>
      <w:r>
        <w:rPr>
          <w:rStyle w:val="Char0"/>
          <w:rFonts w:cs="Traditional Arabic" w:hint="cs"/>
          <w:rtl/>
        </w:rPr>
        <w:t>﴾</w:t>
      </w:r>
      <w:r w:rsidR="001D6265" w:rsidRPr="00CA0104">
        <w:rPr>
          <w:rStyle w:val="Char0"/>
          <w:rtl/>
        </w:rPr>
        <w:t xml:space="preserve"> و هر که کافر شد، نبا</w:t>
      </w:r>
      <w:r w:rsidR="001D6265" w:rsidRPr="00CA0104">
        <w:rPr>
          <w:rStyle w:val="Char0"/>
          <w:rFonts w:hint="cs"/>
          <w:rtl/>
        </w:rPr>
        <w:t>ید</w:t>
      </w:r>
      <w:r w:rsidR="001D6265" w:rsidRPr="00CA0104">
        <w:rPr>
          <w:rStyle w:val="Char0"/>
          <w:rtl/>
        </w:rPr>
        <w:t xml:space="preserve"> کفر و</w:t>
      </w:r>
      <w:r w:rsidR="001D6265" w:rsidRPr="00CA0104">
        <w:rPr>
          <w:rStyle w:val="Char0"/>
          <w:rFonts w:hint="cs"/>
          <w:rtl/>
        </w:rPr>
        <w:t>ی</w:t>
      </w:r>
      <w:r w:rsidR="001D6265" w:rsidRPr="00CA0104">
        <w:rPr>
          <w:rStyle w:val="Char0"/>
          <w:rtl/>
        </w:rPr>
        <w:t xml:space="preserve"> تو را غمگ</w:t>
      </w:r>
      <w:r w:rsidR="001D6265" w:rsidRPr="00CA0104">
        <w:rPr>
          <w:rStyle w:val="Char0"/>
          <w:rFonts w:hint="cs"/>
          <w:rtl/>
        </w:rPr>
        <w:t>ین</w:t>
      </w:r>
      <w:r w:rsidR="001D6265" w:rsidRPr="00CA0104">
        <w:rPr>
          <w:rStyle w:val="Char0"/>
          <w:rtl/>
        </w:rPr>
        <w:t xml:space="preserve"> سازد، </w:t>
      </w:r>
      <w:r>
        <w:rPr>
          <w:rStyle w:val="Char0"/>
          <w:rFonts w:hint="cs"/>
          <w:rtl/>
        </w:rPr>
        <w:t>(</w:t>
      </w:r>
      <w:r w:rsidR="001D6265" w:rsidRPr="00CA0104">
        <w:rPr>
          <w:rStyle w:val="Char0"/>
          <w:rtl/>
        </w:rPr>
        <w:t>چراکه</w:t>
      </w:r>
      <w:r>
        <w:rPr>
          <w:rStyle w:val="Char0"/>
          <w:rFonts w:hint="cs"/>
          <w:rtl/>
        </w:rPr>
        <w:t>)</w:t>
      </w:r>
      <w:r w:rsidR="001D6265" w:rsidRPr="00CA0104">
        <w:rPr>
          <w:rStyle w:val="Char0"/>
          <w:rtl/>
        </w:rPr>
        <w:t xml:space="preserve"> بازگشت آنان</w:t>
      </w:r>
      <w:r w:rsidR="00F11D94">
        <w:rPr>
          <w:rStyle w:val="Char0"/>
          <w:rtl/>
        </w:rPr>
        <w:t xml:space="preserve"> به‌سوی </w:t>
      </w:r>
      <w:r w:rsidR="001D6265" w:rsidRPr="00CA0104">
        <w:rPr>
          <w:rStyle w:val="Char0"/>
          <w:rtl/>
        </w:rPr>
        <w:t>ماست، و ا</w:t>
      </w:r>
      <w:r w:rsidR="001D6265" w:rsidRPr="00CA0104">
        <w:rPr>
          <w:rStyle w:val="Char0"/>
          <w:rFonts w:hint="cs"/>
          <w:rtl/>
        </w:rPr>
        <w:t>یشان</w:t>
      </w:r>
      <w:r w:rsidR="001D6265" w:rsidRPr="00CA0104">
        <w:rPr>
          <w:rStyle w:val="Char0"/>
          <w:rtl/>
        </w:rPr>
        <w:t xml:space="preserve"> ر</w:t>
      </w:r>
      <w:r w:rsidR="001D6265" w:rsidRPr="00CA0104">
        <w:rPr>
          <w:rStyle w:val="Char0"/>
          <w:rFonts w:hint="cs"/>
          <w:rtl/>
        </w:rPr>
        <w:t>ا</w:t>
      </w:r>
      <w:r w:rsidR="001D6265" w:rsidRPr="00CA0104">
        <w:rPr>
          <w:rStyle w:val="Char0"/>
          <w:rtl/>
        </w:rPr>
        <w:t xml:space="preserve"> از کارها</w:t>
      </w:r>
      <w:r w:rsidR="001D6265" w:rsidRPr="00CA0104">
        <w:rPr>
          <w:rStyle w:val="Char0"/>
          <w:rFonts w:hint="cs"/>
          <w:rtl/>
        </w:rPr>
        <w:t>یی</w:t>
      </w:r>
      <w:r w:rsidR="001D6265" w:rsidRPr="00CA0104">
        <w:rPr>
          <w:rStyle w:val="Char0"/>
          <w:rtl/>
        </w:rPr>
        <w:t xml:space="preserve"> که کرده</w:t>
      </w:r>
      <w:r w:rsidR="00727C87">
        <w:rPr>
          <w:rStyle w:val="Char0"/>
          <w:rtl/>
        </w:rPr>
        <w:t xml:space="preserve">‌اند </w:t>
      </w:r>
      <w:r w:rsidR="001D6265" w:rsidRPr="00CA0104">
        <w:rPr>
          <w:rStyle w:val="Char0"/>
          <w:rtl/>
        </w:rPr>
        <w:t>آگاه</w:t>
      </w:r>
      <w:r w:rsidR="00CA0104">
        <w:rPr>
          <w:rStyle w:val="Char0"/>
          <w:rtl/>
        </w:rPr>
        <w:t xml:space="preserve"> می‌</w:t>
      </w:r>
      <w:r w:rsidR="001D6265" w:rsidRPr="00CA0104">
        <w:rPr>
          <w:rStyle w:val="Char0"/>
          <w:rtl/>
        </w:rPr>
        <w:t>ساز</w:t>
      </w:r>
      <w:r w:rsidR="001D6265" w:rsidRPr="00CA0104">
        <w:rPr>
          <w:rStyle w:val="Char0"/>
          <w:rFonts w:hint="cs"/>
          <w:rtl/>
        </w:rPr>
        <w:t>یم</w:t>
      </w:r>
      <w:r w:rsidR="001D6265" w:rsidRPr="00CA0104">
        <w:rPr>
          <w:rStyle w:val="Char0"/>
          <w:rtl/>
        </w:rPr>
        <w:t>. البته الله به راز س</w:t>
      </w:r>
      <w:r w:rsidR="001D6265" w:rsidRPr="00CA0104">
        <w:rPr>
          <w:rStyle w:val="Char0"/>
          <w:rFonts w:hint="cs"/>
          <w:rtl/>
        </w:rPr>
        <w:t>ینه</w:t>
      </w:r>
      <w:r w:rsidR="00CA0104">
        <w:rPr>
          <w:rStyle w:val="Char0"/>
          <w:rtl/>
        </w:rPr>
        <w:t xml:space="preserve">‌ها </w:t>
      </w:r>
      <w:r w:rsidR="001D6265" w:rsidRPr="00CA0104">
        <w:rPr>
          <w:rStyle w:val="Char0"/>
          <w:rtl/>
        </w:rPr>
        <w:t xml:space="preserve">آگاه است. </w:t>
      </w:r>
      <w:r>
        <w:rPr>
          <w:rStyle w:val="Char0"/>
          <w:rFonts w:cs="Traditional Arabic" w:hint="cs"/>
          <w:rtl/>
        </w:rPr>
        <w:t>﴿</w:t>
      </w:r>
      <w:r w:rsidR="001D6265" w:rsidRPr="00CA0104">
        <w:rPr>
          <w:rStyle w:val="Char0"/>
          <w:rtl/>
        </w:rPr>
        <w:t>۲</w:t>
      </w:r>
      <w:r>
        <w:rPr>
          <w:rStyle w:val="Char0"/>
          <w:rFonts w:hint="cs"/>
          <w:rtl/>
        </w:rPr>
        <w:t>4</w:t>
      </w:r>
      <w:r>
        <w:rPr>
          <w:rStyle w:val="Char0"/>
          <w:rFonts w:cs="Traditional Arabic" w:hint="cs"/>
          <w:rtl/>
        </w:rPr>
        <w:t>﴾</w:t>
      </w:r>
      <w:r w:rsidR="001D6265" w:rsidRPr="00CA0104">
        <w:rPr>
          <w:rStyle w:val="Char0"/>
          <w:rtl/>
        </w:rPr>
        <w:t xml:space="preserve"> و آنها را اندک</w:t>
      </w:r>
      <w:r w:rsidR="001D6265" w:rsidRPr="00CA0104">
        <w:rPr>
          <w:rStyle w:val="Char0"/>
          <w:rFonts w:hint="cs"/>
          <w:rtl/>
        </w:rPr>
        <w:t>ی</w:t>
      </w:r>
      <w:r w:rsidR="001D6265" w:rsidRPr="00CA0104">
        <w:rPr>
          <w:rStyle w:val="Char0"/>
          <w:rtl/>
        </w:rPr>
        <w:t xml:space="preserve"> بهره مند</w:t>
      </w:r>
      <w:r w:rsidR="00CA0104">
        <w:rPr>
          <w:rStyle w:val="Char0"/>
          <w:rtl/>
        </w:rPr>
        <w:t xml:space="preserve"> می‌</w:t>
      </w:r>
      <w:r w:rsidR="001D6265" w:rsidRPr="00CA0104">
        <w:rPr>
          <w:rStyle w:val="Char0"/>
          <w:rtl/>
        </w:rPr>
        <w:t>ساز</w:t>
      </w:r>
      <w:r w:rsidR="001D6265" w:rsidRPr="00CA0104">
        <w:rPr>
          <w:rStyle w:val="Char0"/>
          <w:rFonts w:hint="cs"/>
          <w:rtl/>
        </w:rPr>
        <w:t>یم</w:t>
      </w:r>
      <w:r w:rsidR="001D6265" w:rsidRPr="00CA0104">
        <w:rPr>
          <w:rStyle w:val="Char0"/>
          <w:rtl/>
        </w:rPr>
        <w:t xml:space="preserve"> باز آنان را به </w:t>
      </w:r>
      <w:r>
        <w:rPr>
          <w:rStyle w:val="Char0"/>
          <w:rFonts w:hint="cs"/>
          <w:rtl/>
        </w:rPr>
        <w:t>(</w:t>
      </w:r>
      <w:r w:rsidR="001D6265" w:rsidRPr="00CA0104">
        <w:rPr>
          <w:rStyle w:val="Char0"/>
          <w:rtl/>
        </w:rPr>
        <w:t>تحمل</w:t>
      </w:r>
      <w:r>
        <w:rPr>
          <w:rStyle w:val="Char0"/>
          <w:rFonts w:hint="cs"/>
          <w:rtl/>
        </w:rPr>
        <w:t>)</w:t>
      </w:r>
      <w:r w:rsidR="001D6265" w:rsidRPr="00CA0104">
        <w:rPr>
          <w:rStyle w:val="Char0"/>
          <w:rtl/>
        </w:rPr>
        <w:t xml:space="preserve"> عذاب سخت مجبور</w:t>
      </w:r>
      <w:r w:rsidR="00CA0104">
        <w:rPr>
          <w:rStyle w:val="Char0"/>
          <w:rtl/>
        </w:rPr>
        <w:t xml:space="preserve"> می‌</w:t>
      </w:r>
      <w:r w:rsidR="001D6265" w:rsidRPr="00CA0104">
        <w:rPr>
          <w:rStyle w:val="Char0"/>
          <w:rtl/>
        </w:rPr>
        <w:t>ساز</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۲۵</w:t>
      </w:r>
      <w:r>
        <w:rPr>
          <w:rStyle w:val="Char0"/>
          <w:rFonts w:cs="Traditional Arabic" w:hint="cs"/>
          <w:rtl/>
        </w:rPr>
        <w:t>﴾</w:t>
      </w:r>
      <w:r w:rsidR="001D6265" w:rsidRPr="00CA0104">
        <w:rPr>
          <w:rStyle w:val="Char0"/>
          <w:rtl/>
        </w:rPr>
        <w:t xml:space="preserve"> و اگر از آنان </w:t>
      </w:r>
      <w:r w:rsidR="001D6265" w:rsidRPr="00CA0104">
        <w:rPr>
          <w:rStyle w:val="Char0"/>
          <w:rtl/>
        </w:rPr>
        <w:lastRenderedPageBreak/>
        <w:t>بپرس</w:t>
      </w:r>
      <w:r w:rsidR="001D6265" w:rsidRPr="00CA0104">
        <w:rPr>
          <w:rStyle w:val="Char0"/>
          <w:rFonts w:hint="cs"/>
          <w:rtl/>
        </w:rPr>
        <w:t>ی</w:t>
      </w:r>
      <w:r w:rsidR="001D6265" w:rsidRPr="00CA0104">
        <w:rPr>
          <w:rStyle w:val="Char0"/>
          <w:rtl/>
        </w:rPr>
        <w:t xml:space="preserve"> که چه کس</w:t>
      </w:r>
      <w:r w:rsidR="001D6265" w:rsidRPr="00CA0104">
        <w:rPr>
          <w:rStyle w:val="Char0"/>
          <w:rFonts w:hint="cs"/>
          <w:rtl/>
        </w:rPr>
        <w:t>ی</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را آفر</w:t>
      </w:r>
      <w:r w:rsidR="001D6265" w:rsidRPr="00CA0104">
        <w:rPr>
          <w:rStyle w:val="Char0"/>
          <w:rFonts w:hint="cs"/>
          <w:rtl/>
        </w:rPr>
        <w:t>یده</w:t>
      </w:r>
      <w:r w:rsidR="001D6265" w:rsidRPr="00CA0104">
        <w:rPr>
          <w:rStyle w:val="Char0"/>
          <w:rtl/>
        </w:rPr>
        <w:t xml:space="preserve"> است؟ حتما</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الله، بگو: الحمد لله (که اقرار نمود</w:t>
      </w:r>
      <w:r w:rsidR="001D6265" w:rsidRPr="00CA0104">
        <w:rPr>
          <w:rStyle w:val="Char0"/>
          <w:rFonts w:hint="cs"/>
          <w:rtl/>
        </w:rPr>
        <w:t>ید</w:t>
      </w:r>
      <w:r w:rsidR="001D6265" w:rsidRPr="00CA0104">
        <w:rPr>
          <w:rStyle w:val="Char0"/>
          <w:rtl/>
        </w:rPr>
        <w:t>) ول</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یشترشان</w:t>
      </w:r>
      <w:r w:rsidR="00CA0104">
        <w:rPr>
          <w:rStyle w:val="Char0"/>
          <w:rtl/>
        </w:rPr>
        <w:t xml:space="preserve"> نمی‌</w:t>
      </w:r>
      <w:r w:rsidR="001D6265" w:rsidRPr="00CA0104">
        <w:rPr>
          <w:rStyle w:val="Char0"/>
          <w:rtl/>
        </w:rPr>
        <w:t xml:space="preserve">دانند. </w:t>
      </w:r>
      <w:r>
        <w:rPr>
          <w:rStyle w:val="Char0"/>
          <w:rFonts w:cs="Traditional Arabic" w:hint="cs"/>
          <w:rtl/>
        </w:rPr>
        <w:t>﴿</w:t>
      </w:r>
      <w:r w:rsidR="001D6265" w:rsidRPr="00CA0104">
        <w:rPr>
          <w:rStyle w:val="Char0"/>
          <w:rtl/>
        </w:rPr>
        <w:t>۲</w:t>
      </w:r>
      <w:r>
        <w:rPr>
          <w:rStyle w:val="Char0"/>
          <w:rFonts w:hint="cs"/>
          <w:rtl/>
        </w:rPr>
        <w:t>6</w:t>
      </w:r>
      <w:r>
        <w:rPr>
          <w:rStyle w:val="Char0"/>
          <w:rFonts w:cs="Traditional Arabic" w:hint="cs"/>
          <w:rtl/>
        </w:rPr>
        <w:t>﴾</w:t>
      </w:r>
      <w:r w:rsidR="001D6265" w:rsidRPr="00CA0104">
        <w:rPr>
          <w:rStyle w:val="Char0"/>
          <w:rtl/>
        </w:rPr>
        <w:t xml:space="preserve"> آنچه در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است، از الله است. در حق</w:t>
      </w:r>
      <w:r w:rsidR="001D6265" w:rsidRPr="00CA0104">
        <w:rPr>
          <w:rStyle w:val="Char0"/>
          <w:rFonts w:hint="cs"/>
          <w:rtl/>
        </w:rPr>
        <w:t>یقت</w:t>
      </w:r>
      <w:r w:rsidR="001D6265" w:rsidRPr="00CA0104">
        <w:rPr>
          <w:rStyle w:val="Char0"/>
          <w:rtl/>
        </w:rPr>
        <w:t xml:space="preserve"> الله همان ذات</w:t>
      </w:r>
      <w:r w:rsidR="00CA0104">
        <w:rPr>
          <w:rStyle w:val="Char0"/>
          <w:rtl/>
        </w:rPr>
        <w:t xml:space="preserve"> بی‌</w:t>
      </w:r>
      <w:r w:rsidR="001D6265" w:rsidRPr="00CA0104">
        <w:rPr>
          <w:rStyle w:val="Char0"/>
          <w:rtl/>
        </w:rPr>
        <w:t>ن</w:t>
      </w:r>
      <w:r w:rsidR="001D6265" w:rsidRPr="00CA0104">
        <w:rPr>
          <w:rStyle w:val="Char0"/>
          <w:rFonts w:hint="cs"/>
          <w:rtl/>
        </w:rPr>
        <w:t>یاز</w:t>
      </w:r>
      <w:r w:rsidR="001D6265" w:rsidRPr="00CA0104">
        <w:rPr>
          <w:rStyle w:val="Char0"/>
          <w:rtl/>
        </w:rPr>
        <w:t xml:space="preserve"> و ستوده است. </w:t>
      </w:r>
      <w:r>
        <w:rPr>
          <w:rStyle w:val="Char0"/>
          <w:rFonts w:cs="Traditional Arabic" w:hint="cs"/>
          <w:rtl/>
        </w:rPr>
        <w:t>﴿</w:t>
      </w:r>
      <w:r w:rsidR="001D6265" w:rsidRPr="00CA0104">
        <w:rPr>
          <w:rStyle w:val="Char0"/>
          <w:rtl/>
        </w:rPr>
        <w:t>۲۷</w:t>
      </w:r>
      <w:r>
        <w:rPr>
          <w:rStyle w:val="Char0"/>
          <w:rFonts w:cs="Traditional Arabic" w:hint="cs"/>
          <w:rtl/>
        </w:rPr>
        <w:t>﴾</w:t>
      </w:r>
      <w:r w:rsidR="001D6265" w:rsidRPr="00CA0104">
        <w:rPr>
          <w:rStyle w:val="Char0"/>
          <w:rtl/>
        </w:rPr>
        <w:t xml:space="preserve"> و اگر هم</w:t>
      </w:r>
      <w:r>
        <w:rPr>
          <w:rStyle w:val="Char0"/>
          <w:rFonts w:hint="cs"/>
          <w:rtl/>
        </w:rPr>
        <w:t>ۀ</w:t>
      </w:r>
      <w:r w:rsidR="001D6265" w:rsidRPr="00CA0104">
        <w:rPr>
          <w:rStyle w:val="Char0"/>
          <w:rtl/>
        </w:rPr>
        <w:t xml:space="preserve"> درختان رو</w:t>
      </w:r>
      <w:r w:rsidR="001D6265" w:rsidRPr="00CA0104">
        <w:rPr>
          <w:rStyle w:val="Char0"/>
          <w:rFonts w:hint="cs"/>
          <w:rtl/>
        </w:rPr>
        <w:t>ی</w:t>
      </w:r>
      <w:r w:rsidR="001D6265" w:rsidRPr="00CA0104">
        <w:rPr>
          <w:rStyle w:val="Char0"/>
          <w:rtl/>
        </w:rPr>
        <w:t xml:space="preserve"> زم</w:t>
      </w:r>
      <w:r w:rsidR="001D6265" w:rsidRPr="00CA0104">
        <w:rPr>
          <w:rStyle w:val="Char0"/>
          <w:rFonts w:hint="cs"/>
          <w:rtl/>
        </w:rPr>
        <w:t>ین</w:t>
      </w:r>
      <w:r w:rsidR="001D6265" w:rsidRPr="00CA0104">
        <w:rPr>
          <w:rStyle w:val="Char0"/>
          <w:rtl/>
        </w:rPr>
        <w:t xml:space="preserve"> قلم شوند و در</w:t>
      </w:r>
      <w:r w:rsidR="001D6265" w:rsidRPr="00CA0104">
        <w:rPr>
          <w:rStyle w:val="Char0"/>
          <w:rFonts w:hint="cs"/>
          <w:rtl/>
        </w:rPr>
        <w:t>یا</w:t>
      </w:r>
      <w:r w:rsidR="001D6265" w:rsidRPr="00CA0104">
        <w:rPr>
          <w:rStyle w:val="Char0"/>
          <w:rtl/>
        </w:rPr>
        <w:t xml:space="preserve"> (دوات گردد) و هفت در</w:t>
      </w:r>
      <w:r w:rsidR="001D6265" w:rsidRPr="00CA0104">
        <w:rPr>
          <w:rStyle w:val="Char0"/>
          <w:rFonts w:hint="cs"/>
          <w:rtl/>
        </w:rPr>
        <w:t>یای</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به آن مدد برساند سخنان الله به پا</w:t>
      </w:r>
      <w:r w:rsidR="001D6265" w:rsidRPr="00CA0104">
        <w:rPr>
          <w:rStyle w:val="Char0"/>
          <w:rFonts w:hint="cs"/>
          <w:rtl/>
        </w:rPr>
        <w:t>یان</w:t>
      </w:r>
      <w:r w:rsidR="001D6265" w:rsidRPr="00CA0104">
        <w:rPr>
          <w:rStyle w:val="Char0"/>
          <w:rtl/>
        </w:rPr>
        <w:t xml:space="preserve"> نرسد، يق</w:t>
      </w:r>
      <w:r w:rsidR="001D6265" w:rsidRPr="00CA0104">
        <w:rPr>
          <w:rStyle w:val="Char0"/>
          <w:rFonts w:hint="cs"/>
          <w:rtl/>
        </w:rPr>
        <w:t>ينا</w:t>
      </w:r>
      <w:r w:rsidR="001D6265" w:rsidRPr="00CA0104">
        <w:rPr>
          <w:rStyle w:val="Char0"/>
          <w:rtl/>
        </w:rPr>
        <w:t xml:space="preserve"> الله غالب باحکمت است. </w:t>
      </w:r>
      <w:r>
        <w:rPr>
          <w:rStyle w:val="Char0"/>
          <w:rFonts w:cs="Traditional Arabic" w:hint="cs"/>
          <w:rtl/>
        </w:rPr>
        <w:t>﴿</w:t>
      </w:r>
      <w:r w:rsidR="001D6265" w:rsidRPr="00CA0104">
        <w:rPr>
          <w:rStyle w:val="Char0"/>
          <w:rtl/>
        </w:rPr>
        <w:t>۲۸</w:t>
      </w:r>
      <w:r>
        <w:rPr>
          <w:rStyle w:val="Char0"/>
          <w:rFonts w:cs="Traditional Arabic" w:hint="cs"/>
          <w:rtl/>
        </w:rPr>
        <w:t>﴾</w:t>
      </w:r>
      <w:r w:rsidR="001D6265" w:rsidRPr="00CA0104">
        <w:rPr>
          <w:rStyle w:val="Char0"/>
          <w:rtl/>
        </w:rPr>
        <w:t xml:space="preserve"> آفر</w:t>
      </w:r>
      <w:r w:rsidR="001D6265" w:rsidRPr="00CA0104">
        <w:rPr>
          <w:rStyle w:val="Char0"/>
          <w:rFonts w:hint="cs"/>
          <w:rtl/>
        </w:rPr>
        <w:t>یدن</w:t>
      </w:r>
      <w:r w:rsidR="001D6265" w:rsidRPr="00CA0104">
        <w:rPr>
          <w:rStyle w:val="Char0"/>
          <w:rtl/>
        </w:rPr>
        <w:t xml:space="preserve"> شما و برانگ</w:t>
      </w:r>
      <w:r w:rsidR="001D6265" w:rsidRPr="00CA0104">
        <w:rPr>
          <w:rStyle w:val="Char0"/>
          <w:rFonts w:hint="cs"/>
          <w:rtl/>
        </w:rPr>
        <w:t>یختنتان</w:t>
      </w:r>
      <w:r w:rsidR="001D6265" w:rsidRPr="00CA0104">
        <w:rPr>
          <w:rStyle w:val="Char0"/>
          <w:rtl/>
        </w:rPr>
        <w:t xml:space="preserve"> جز مانند (آفر</w:t>
      </w:r>
      <w:r w:rsidR="001D6265" w:rsidRPr="00CA0104">
        <w:rPr>
          <w:rStyle w:val="Char0"/>
          <w:rFonts w:hint="cs"/>
          <w:rtl/>
        </w:rPr>
        <w:t>یدن</w:t>
      </w:r>
      <w:r w:rsidR="001D6265" w:rsidRPr="00CA0104">
        <w:rPr>
          <w:rStyle w:val="Char0"/>
          <w:rtl/>
        </w:rPr>
        <w:t xml:space="preserve"> و برانگ</w:t>
      </w:r>
      <w:r w:rsidR="001D6265" w:rsidRPr="00CA0104">
        <w:rPr>
          <w:rStyle w:val="Char0"/>
          <w:rFonts w:hint="cs"/>
          <w:rtl/>
        </w:rPr>
        <w:t>یختن</w:t>
      </w:r>
      <w:r w:rsidR="001D6265" w:rsidRPr="00CA0104">
        <w:rPr>
          <w:rStyle w:val="Char0"/>
          <w:rtl/>
        </w:rPr>
        <w:t xml:space="preserve">) </w:t>
      </w:r>
      <w:r w:rsidR="001D6265" w:rsidRPr="00CA0104">
        <w:rPr>
          <w:rStyle w:val="Char0"/>
          <w:rFonts w:hint="cs"/>
          <w:rtl/>
        </w:rPr>
        <w:t>یک</w:t>
      </w:r>
      <w:r w:rsidR="001D6265" w:rsidRPr="00CA0104">
        <w:rPr>
          <w:rStyle w:val="Char0"/>
          <w:rtl/>
        </w:rPr>
        <w:t xml:space="preserve"> تن ن</w:t>
      </w:r>
      <w:r w:rsidR="001D6265" w:rsidRPr="00CA0104">
        <w:rPr>
          <w:rStyle w:val="Char0"/>
          <w:rFonts w:hint="cs"/>
          <w:rtl/>
        </w:rPr>
        <w:t>یست،</w:t>
      </w:r>
      <w:r w:rsidR="001D6265" w:rsidRPr="00CA0104">
        <w:rPr>
          <w:rStyle w:val="Char0"/>
          <w:rtl/>
        </w:rPr>
        <w:t xml:space="preserve"> همانا الله شنوا</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یناست</w:t>
      </w:r>
      <w:r>
        <w:rPr>
          <w:rStyle w:val="Char0"/>
          <w:rtl/>
        </w:rPr>
        <w:t>.</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أَلَمْ</w:t>
      </w:r>
      <w:r w:rsidR="001619CE" w:rsidRPr="008B4A46">
        <w:rPr>
          <w:rStyle w:val="Char7"/>
          <w:rtl/>
        </w:rPr>
        <w:t xml:space="preserve">‌تر </w:t>
      </w:r>
      <w:r w:rsidRPr="008B4A46">
        <w:rPr>
          <w:rStyle w:val="Char7"/>
          <w:rtl/>
        </w:rPr>
        <w:t>أَنَّ اللَّهَ يُولِجُ اللَّيْلَ فِي النَّهَارِ وَيُولِجُ النَّهَارَ فِي اللَّيْلِ وَسَخَّرَ الشَّمْسَ وَالْقَمَرَ كُلٌّ يَجْرِي إِلَى أَجَلٍ مُسَمًّى وَأَنَّ اللَّهَ بِمَا تَعْمَلُونَ خَبِيرٌ٢٩ ذَلِكَ بِأَنَّ اللَّهَ هُوَ الْحَقُّ وَأَنَّ مَا يَدْعُونَ مِنْ دُونِهِ الْبَاطِلُ وَأَنَّ اللَّهَ هُوَ الْعَلِيُّ الْكَبِيرُ٣٠ أَلَمْ</w:t>
      </w:r>
      <w:r w:rsidR="001619CE" w:rsidRPr="008B4A46">
        <w:rPr>
          <w:rStyle w:val="Char7"/>
          <w:rtl/>
        </w:rPr>
        <w:t xml:space="preserve">‌تر </w:t>
      </w:r>
      <w:r w:rsidRPr="008B4A46">
        <w:rPr>
          <w:rStyle w:val="Char7"/>
          <w:rtl/>
        </w:rPr>
        <w:t>أَنَّ الْفُلْكَ تَجْرِي فِي الْبَحْرِ بِنِعْمَتِ اللَّهِ لِيُرِيَكُمْ مِنْ آيَاتِهِ</w:t>
      </w:r>
      <w:r w:rsidR="001619CE" w:rsidRPr="008B4A46">
        <w:rPr>
          <w:rStyle w:val="Char7"/>
          <w:rtl/>
        </w:rPr>
        <w:t xml:space="preserve"> </w:t>
      </w:r>
      <w:r w:rsidRPr="008B4A46">
        <w:rPr>
          <w:rStyle w:val="Char7"/>
          <w:rtl/>
        </w:rPr>
        <w:t>إِنَّ فِي ذَلِكَ لَآيَاتٍ لِكُلِّ صَبَّارٍ شَكُورٍ٣١ وَإِذَا غَشِيَهُمْ مَوْجٌ كَالظُّلَلِ دَعَوُا اللَّهَ مُخْلِصِينَ لَهُ الدِّينَ فَلَمَّا نَجَّاهُمْ إِلَى الْبَرِّ فَمِنْهُمْ مُقْتَصِدٌ</w:t>
      </w:r>
      <w:r w:rsidR="001619CE" w:rsidRPr="008B4A46">
        <w:rPr>
          <w:rStyle w:val="Char7"/>
          <w:rtl/>
        </w:rPr>
        <w:t xml:space="preserve"> </w:t>
      </w:r>
      <w:r w:rsidRPr="008B4A46">
        <w:rPr>
          <w:rStyle w:val="Char7"/>
          <w:rtl/>
        </w:rPr>
        <w:t>وَمَا يَجْحَدُ بِآيَاتِنَا إِلَّا كُلُّ خَتَّارٍ كَفُورٍ٣٢ يَا أَيُّهَا النَّاسُ اتَّقُوا رَبَّكُمْ وَاخْشَوْا يَوْمًا لَا يَجْزِي وَالِدٌ عَنْ وَلَدِهِ وَلَا مَوْلُودٌ هُوَ جَازٍ عَنْ وَالِدِهِ شَيْئًا</w:t>
      </w:r>
      <w:r w:rsidR="001619CE" w:rsidRPr="008B4A46">
        <w:rPr>
          <w:rStyle w:val="Char7"/>
          <w:rtl/>
        </w:rPr>
        <w:t xml:space="preserve"> </w:t>
      </w:r>
      <w:r w:rsidRPr="008B4A46">
        <w:rPr>
          <w:rStyle w:val="Char7"/>
          <w:rtl/>
        </w:rPr>
        <w:t>إِنَّ وَعْدَ اللَّهِ حَقٌّ</w:t>
      </w:r>
      <w:r w:rsidR="001619CE" w:rsidRPr="008B4A46">
        <w:rPr>
          <w:rStyle w:val="Char7"/>
          <w:rtl/>
        </w:rPr>
        <w:t xml:space="preserve"> </w:t>
      </w:r>
      <w:r w:rsidRPr="008B4A46">
        <w:rPr>
          <w:rStyle w:val="Char7"/>
          <w:rtl/>
        </w:rPr>
        <w:t>فَلَا تَغُرَّنَّكُمُ الْحَيَاةُ الدُّنْيَا وَلَا يَغُرَّنَّكُمْ بِاللَّهِ الْغَرُورُ٣٣ إِنَّ اللَّهَ عِنْدَهُ عِلْمُ السَّاعَةِ وَيُنَزِّلُ الْغَيْثَ وَيَعْلَمُ مَا فِي الْأَرْحَامِ</w:t>
      </w:r>
      <w:r w:rsidR="001619CE" w:rsidRPr="008B4A46">
        <w:rPr>
          <w:rStyle w:val="Char7"/>
          <w:rtl/>
        </w:rPr>
        <w:t xml:space="preserve"> </w:t>
      </w:r>
      <w:r w:rsidRPr="008B4A46">
        <w:rPr>
          <w:rStyle w:val="Char7"/>
          <w:rtl/>
        </w:rPr>
        <w:t>وَمَا تَدْرِي نَفْسٌ مَاذَا تَكْسِبُ غَدًا</w:t>
      </w:r>
      <w:r w:rsidR="001619CE" w:rsidRPr="008B4A46">
        <w:rPr>
          <w:rStyle w:val="Char7"/>
          <w:rtl/>
        </w:rPr>
        <w:t xml:space="preserve"> </w:t>
      </w:r>
      <w:r w:rsidRPr="008B4A46">
        <w:rPr>
          <w:rStyle w:val="Char7"/>
          <w:rtl/>
        </w:rPr>
        <w:t>وَمَا تَدْرِي نَفْسٌ بِأَيِّ أَرْضٍ تَمُوتُ</w:t>
      </w:r>
      <w:r w:rsidR="001619CE" w:rsidRPr="008B4A46">
        <w:rPr>
          <w:rStyle w:val="Char7"/>
          <w:rtl/>
        </w:rPr>
        <w:t xml:space="preserve"> </w:t>
      </w:r>
      <w:r w:rsidRPr="008B4A46">
        <w:rPr>
          <w:rStyle w:val="Char7"/>
          <w:rtl/>
        </w:rPr>
        <w:t>إِنَّ اللَّهَ عَلِيمٌ خَبِيرٌ٣٤</w:t>
      </w:r>
      <w:r w:rsidRPr="00A51322">
        <w:rPr>
          <w:rStyle w:val="Char0"/>
          <w:rFonts w:ascii="Times New Roman" w:hAnsi="Times New Roman" w:cs="Traditional Arabic" w:hint="cs"/>
          <w:rtl/>
        </w:rPr>
        <w:t>﴾</w:t>
      </w:r>
      <w:r w:rsidRPr="008B4A46">
        <w:rPr>
          <w:rStyle w:val="Char"/>
          <w:rtl/>
        </w:rPr>
        <w:t xml:space="preserve"> [لقمان: 29-34]</w:t>
      </w:r>
      <w:r>
        <w:rPr>
          <w:rStyle w:val="Char0"/>
          <w:rFonts w:hint="cs"/>
          <w:rtl/>
        </w:rPr>
        <w:t>.</w:t>
      </w:r>
    </w:p>
    <w:p w:rsidR="001D6265" w:rsidRDefault="00363254" w:rsidP="00363254">
      <w:pPr>
        <w:pStyle w:val="a0"/>
        <w:rPr>
          <w:rStyle w:val="Char0"/>
          <w:rtl/>
        </w:rPr>
      </w:pPr>
      <w:r>
        <w:rPr>
          <w:rStyle w:val="Char0"/>
          <w:rFonts w:cs="Traditional Arabic" w:hint="cs"/>
          <w:rtl/>
        </w:rPr>
        <w:t>﴿</w:t>
      </w:r>
      <w:r w:rsidR="001D6265" w:rsidRPr="00CA0104">
        <w:rPr>
          <w:rStyle w:val="Char0"/>
          <w:rtl/>
        </w:rPr>
        <w:t>۲۹</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یدهای</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مخاطب) که الله شب را در روز و روز را در شب داخل</w:t>
      </w:r>
      <w:r w:rsidR="00CA0104">
        <w:rPr>
          <w:rStyle w:val="Char0"/>
          <w:rtl/>
        </w:rPr>
        <w:t xml:space="preserve"> می‌</w:t>
      </w:r>
      <w:r w:rsidR="001D6265" w:rsidRPr="00CA0104">
        <w:rPr>
          <w:rStyle w:val="Char0"/>
          <w:rtl/>
        </w:rPr>
        <w:t>گرداند؟ و آفتاب و ماه را مسخر کرده است، هر</w:t>
      </w:r>
      <w:r w:rsidR="001D6265" w:rsidRPr="00CA0104">
        <w:rPr>
          <w:rStyle w:val="Char0"/>
          <w:rFonts w:hint="cs"/>
          <w:rtl/>
        </w:rPr>
        <w:t>یک</w:t>
      </w:r>
      <w:r w:rsidR="001D6265" w:rsidRPr="00CA0104">
        <w:rPr>
          <w:rStyle w:val="Char0"/>
          <w:rtl/>
        </w:rPr>
        <w:t xml:space="preserve"> تا مدت</w:t>
      </w:r>
      <w:r w:rsidR="001D6265" w:rsidRPr="00CA0104">
        <w:rPr>
          <w:rStyle w:val="Char0"/>
          <w:rFonts w:hint="cs"/>
          <w:rtl/>
        </w:rPr>
        <w:t>ی</w:t>
      </w:r>
      <w:r w:rsidR="001D6265" w:rsidRPr="00CA0104">
        <w:rPr>
          <w:rStyle w:val="Char0"/>
          <w:rtl/>
        </w:rPr>
        <w:t xml:space="preserve"> مع</w:t>
      </w:r>
      <w:r w:rsidR="001D6265" w:rsidRPr="00CA0104">
        <w:rPr>
          <w:rStyle w:val="Char0"/>
          <w:rFonts w:hint="cs"/>
          <w:rtl/>
        </w:rPr>
        <w:t>ین</w:t>
      </w:r>
      <w:r w:rsidR="001D6265" w:rsidRPr="00CA0104">
        <w:rPr>
          <w:rStyle w:val="Char0"/>
          <w:rtl/>
        </w:rPr>
        <w:t xml:space="preserve"> در حرکت است، و </w:t>
      </w:r>
      <w:r>
        <w:rPr>
          <w:rStyle w:val="Char0"/>
          <w:rFonts w:hint="cs"/>
          <w:rtl/>
        </w:rPr>
        <w:t>(</w:t>
      </w:r>
      <w:r w:rsidR="001D6265" w:rsidRPr="00CA0104">
        <w:rPr>
          <w:rStyle w:val="Char0"/>
          <w:rtl/>
        </w:rPr>
        <w:t>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یدی</w:t>
      </w:r>
      <w:r w:rsidR="001D6265" w:rsidRPr="00CA0104">
        <w:rPr>
          <w:rStyle w:val="Char0"/>
          <w:rtl/>
        </w:rPr>
        <w:t xml:space="preserve"> که</w:t>
      </w:r>
      <w:r>
        <w:rPr>
          <w:rStyle w:val="Char0"/>
          <w:rFonts w:hint="cs"/>
          <w:rtl/>
        </w:rPr>
        <w:t>)</w:t>
      </w:r>
      <w:r w:rsidR="001D6265" w:rsidRPr="00CA0104">
        <w:rPr>
          <w:rStyle w:val="Char0"/>
          <w:rtl/>
        </w:rPr>
        <w:t xml:space="preserve"> الله به آنچه</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آگاه است. </w:t>
      </w:r>
      <w:r>
        <w:rPr>
          <w:rStyle w:val="Char0"/>
          <w:rFonts w:cs="Traditional Arabic" w:hint="cs"/>
          <w:rtl/>
        </w:rPr>
        <w:t>﴿</w:t>
      </w:r>
      <w:r w:rsidR="001D6265" w:rsidRPr="00CA0104">
        <w:rPr>
          <w:rStyle w:val="Char0"/>
          <w:rtl/>
        </w:rPr>
        <w:t>۳۰</w:t>
      </w:r>
      <w:r>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به سبب آن است ک</w:t>
      </w:r>
      <w:r w:rsidR="001D6265" w:rsidRPr="00CA0104">
        <w:rPr>
          <w:rStyle w:val="Char0"/>
          <w:rFonts w:hint="cs"/>
          <w:rtl/>
        </w:rPr>
        <w:t>ه</w:t>
      </w:r>
      <w:r w:rsidR="001D6265" w:rsidRPr="00CA0104">
        <w:rPr>
          <w:rStyle w:val="Char0"/>
          <w:rtl/>
        </w:rPr>
        <w:t xml:space="preserve"> الله حق است و آنچه را که به جا</w:t>
      </w:r>
      <w:r w:rsidR="001D6265" w:rsidRPr="00CA0104">
        <w:rPr>
          <w:rStyle w:val="Char0"/>
          <w:rFonts w:hint="cs"/>
          <w:rtl/>
        </w:rPr>
        <w:t>ی</w:t>
      </w:r>
      <w:r w:rsidR="001D6265" w:rsidRPr="00CA0104">
        <w:rPr>
          <w:rStyle w:val="Char0"/>
          <w:rtl/>
        </w:rPr>
        <w:t xml:space="preserve"> او</w:t>
      </w:r>
      <w:r w:rsidR="00CA0104">
        <w:rPr>
          <w:rStyle w:val="Char0"/>
          <w:rtl/>
        </w:rPr>
        <w:t xml:space="preserve"> می‌</w:t>
      </w:r>
      <w:r w:rsidR="001D6265" w:rsidRPr="00CA0104">
        <w:rPr>
          <w:rStyle w:val="Char0"/>
          <w:rtl/>
        </w:rPr>
        <w:t xml:space="preserve">خوانند، باطل است. و الله بلند مرتبه و بزرگ است. </w:t>
      </w:r>
      <w:r>
        <w:rPr>
          <w:rStyle w:val="Char0"/>
          <w:rFonts w:cs="Traditional Arabic" w:hint="cs"/>
          <w:rtl/>
        </w:rPr>
        <w:t>﴿</w:t>
      </w:r>
      <w:r w:rsidR="001D6265" w:rsidRPr="00CA0104">
        <w:rPr>
          <w:rStyle w:val="Char0"/>
          <w:rtl/>
        </w:rPr>
        <w:t>۳۱</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یده</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که کشت</w:t>
      </w:r>
      <w:r w:rsidR="001D6265" w:rsidRPr="00CA0104">
        <w:rPr>
          <w:rStyle w:val="Char0"/>
          <w:rFonts w:hint="cs"/>
          <w:rtl/>
        </w:rPr>
        <w:t>ی</w:t>
      </w:r>
      <w:r w:rsidR="00CA0104">
        <w:rPr>
          <w:rStyle w:val="Char0"/>
          <w:rtl/>
        </w:rPr>
        <w:t xml:space="preserve">‌ها </w:t>
      </w:r>
      <w:r w:rsidR="001D6265" w:rsidRPr="00CA0104">
        <w:rPr>
          <w:rStyle w:val="Char0"/>
          <w:rtl/>
        </w:rPr>
        <w:t>در در</w:t>
      </w:r>
      <w:r w:rsidR="001D6265" w:rsidRPr="00CA0104">
        <w:rPr>
          <w:rStyle w:val="Char0"/>
          <w:rFonts w:hint="cs"/>
          <w:rtl/>
        </w:rPr>
        <w:t>یا</w:t>
      </w:r>
      <w:r w:rsidR="001D6265" w:rsidRPr="00CA0104">
        <w:rPr>
          <w:rStyle w:val="Char0"/>
          <w:rtl/>
        </w:rPr>
        <w:t xml:space="preserve"> به فضل الله حرکت</w:t>
      </w:r>
      <w:r w:rsidR="00CA0104">
        <w:rPr>
          <w:rStyle w:val="Char0"/>
          <w:rtl/>
        </w:rPr>
        <w:t xml:space="preserve"> می‌</w:t>
      </w:r>
      <w:r w:rsidR="001D6265" w:rsidRPr="00CA0104">
        <w:rPr>
          <w:rStyle w:val="Char0"/>
          <w:rtl/>
        </w:rPr>
        <w:t>کنند تا (بعض</w:t>
      </w:r>
      <w:r w:rsidR="001D6265" w:rsidRPr="00CA0104">
        <w:rPr>
          <w:rStyle w:val="Char0"/>
          <w:rFonts w:hint="cs"/>
          <w:rtl/>
        </w:rPr>
        <w:t>ی</w:t>
      </w:r>
      <w:r>
        <w:rPr>
          <w:rStyle w:val="Char0"/>
          <w:rFonts w:hint="cs"/>
          <w:rtl/>
        </w:rPr>
        <w:t>)</w:t>
      </w:r>
      <w:r w:rsidR="001D6265" w:rsidRPr="00CA0104">
        <w:rPr>
          <w:rStyle w:val="Char0"/>
          <w:rtl/>
        </w:rPr>
        <w:t xml:space="preserve"> از نشانه</w:t>
      </w:r>
      <w:r w:rsidR="00CA0104">
        <w:rPr>
          <w:rStyle w:val="Char0"/>
          <w:rtl/>
        </w:rPr>
        <w:t xml:space="preserve">‌های </w:t>
      </w:r>
      <w:r w:rsidR="001D6265" w:rsidRPr="00CA0104">
        <w:rPr>
          <w:rStyle w:val="Char0"/>
          <w:rtl/>
        </w:rPr>
        <w:t>(قدرت) خود را به شما نشان دهد؟! يقينا در ا</w:t>
      </w:r>
      <w:r w:rsidR="001D6265" w:rsidRPr="00CA0104">
        <w:rPr>
          <w:rStyle w:val="Char0"/>
          <w:rFonts w:hint="cs"/>
          <w:rtl/>
        </w:rPr>
        <w:t>ین</w:t>
      </w:r>
      <w:r w:rsidR="001D6265" w:rsidRPr="00CA0104">
        <w:rPr>
          <w:rStyle w:val="Char0"/>
          <w:rtl/>
        </w:rPr>
        <w:t xml:space="preserve"> (کار) دلا</w:t>
      </w:r>
      <w:r w:rsidR="001D6265" w:rsidRPr="00CA0104">
        <w:rPr>
          <w:rStyle w:val="Char0"/>
          <w:rFonts w:hint="cs"/>
          <w:rtl/>
        </w:rPr>
        <w:t>یل</w:t>
      </w:r>
      <w:r w:rsidR="001D6265" w:rsidRPr="00CA0104">
        <w:rPr>
          <w:rStyle w:val="Char0"/>
          <w:rtl/>
        </w:rPr>
        <w:t xml:space="preserve"> (وحدان</w:t>
      </w:r>
      <w:r w:rsidR="001D6265" w:rsidRPr="00CA0104">
        <w:rPr>
          <w:rStyle w:val="Char0"/>
          <w:rFonts w:hint="cs"/>
          <w:rtl/>
        </w:rPr>
        <w:t>یت</w:t>
      </w:r>
      <w:r w:rsidR="001D6265" w:rsidRPr="00CA0104">
        <w:rPr>
          <w:rStyle w:val="Char0"/>
          <w:rtl/>
        </w:rPr>
        <w:t xml:space="preserve"> الله) است برا</w:t>
      </w:r>
      <w:r w:rsidR="001D6265" w:rsidRPr="00CA0104">
        <w:rPr>
          <w:rStyle w:val="Char0"/>
          <w:rFonts w:hint="cs"/>
          <w:rtl/>
        </w:rPr>
        <w:t>ی</w:t>
      </w:r>
      <w:r w:rsidR="001D6265" w:rsidRPr="00CA0104">
        <w:rPr>
          <w:rStyle w:val="Char0"/>
          <w:rtl/>
        </w:rPr>
        <w:t xml:space="preserve"> هر ص</w:t>
      </w:r>
      <w:r w:rsidR="001D6265" w:rsidRPr="00CA0104">
        <w:rPr>
          <w:rStyle w:val="Char0"/>
          <w:rFonts w:hint="cs"/>
          <w:rtl/>
        </w:rPr>
        <w:t>بر</w:t>
      </w:r>
      <w:r w:rsidR="001D6265" w:rsidRPr="00CA0104">
        <w:rPr>
          <w:rStyle w:val="Char0"/>
          <w:rtl/>
        </w:rPr>
        <w:t xml:space="preserve"> کننده شکر گزار</w:t>
      </w:r>
      <w:r>
        <w:rPr>
          <w:rStyle w:val="Char0"/>
          <w:rFonts w:hint="cs"/>
          <w:rtl/>
        </w:rPr>
        <w:t>.</w:t>
      </w:r>
      <w:r w:rsidR="001D6265" w:rsidRPr="00CA0104">
        <w:rPr>
          <w:rStyle w:val="Char0"/>
          <w:rtl/>
        </w:rPr>
        <w:t xml:space="preserve"> </w:t>
      </w:r>
      <w:r>
        <w:rPr>
          <w:rStyle w:val="Char0"/>
          <w:rFonts w:cs="Traditional Arabic" w:hint="cs"/>
          <w:rtl/>
        </w:rPr>
        <w:t>﴿</w:t>
      </w:r>
      <w:r w:rsidR="001D6265" w:rsidRPr="00CA0104">
        <w:rPr>
          <w:rStyle w:val="Char0"/>
          <w:rtl/>
        </w:rPr>
        <w:t>۳۲</w:t>
      </w:r>
      <w:r>
        <w:rPr>
          <w:rStyle w:val="Char0"/>
          <w:rFonts w:cs="Traditional Arabic" w:hint="cs"/>
          <w:rtl/>
        </w:rPr>
        <w:t>﴾</w:t>
      </w:r>
      <w:r w:rsidR="001D6265" w:rsidRPr="00CA0104">
        <w:rPr>
          <w:rStyle w:val="Char0"/>
          <w:rtl/>
        </w:rPr>
        <w:t xml:space="preserve"> و چون موج</w:t>
      </w:r>
      <w:r w:rsidR="001D6265" w:rsidRPr="00CA0104">
        <w:rPr>
          <w:rStyle w:val="Char0"/>
          <w:rFonts w:hint="cs"/>
          <w:rtl/>
        </w:rPr>
        <w:t>ی</w:t>
      </w:r>
      <w:r w:rsidR="001D6265" w:rsidRPr="00CA0104">
        <w:rPr>
          <w:rStyle w:val="Char0"/>
          <w:rtl/>
        </w:rPr>
        <w:t xml:space="preserve"> مانند سا</w:t>
      </w:r>
      <w:r w:rsidR="001D6265" w:rsidRPr="00CA0104">
        <w:rPr>
          <w:rStyle w:val="Char0"/>
          <w:rFonts w:hint="cs"/>
          <w:rtl/>
        </w:rPr>
        <w:t>یه</w:t>
      </w:r>
      <w:r w:rsidR="001D6265" w:rsidRPr="00CA0104">
        <w:rPr>
          <w:rStyle w:val="Char0"/>
          <w:rtl/>
        </w:rPr>
        <w:t xml:space="preserve"> بان آنها را فراگ</w:t>
      </w:r>
      <w:r w:rsidR="001D6265" w:rsidRPr="00CA0104">
        <w:rPr>
          <w:rStyle w:val="Char0"/>
          <w:rFonts w:hint="cs"/>
          <w:rtl/>
        </w:rPr>
        <w:t>یرد،</w:t>
      </w:r>
      <w:r w:rsidR="001D6265" w:rsidRPr="00CA0104">
        <w:rPr>
          <w:rStyle w:val="Char0"/>
          <w:rtl/>
        </w:rPr>
        <w:t xml:space="preserve"> الله را خالصانه</w:t>
      </w:r>
      <w:r w:rsidR="00CA0104">
        <w:rPr>
          <w:rStyle w:val="Char0"/>
          <w:rtl/>
        </w:rPr>
        <w:t xml:space="preserve"> می‌</w:t>
      </w:r>
      <w:r w:rsidR="001D6265" w:rsidRPr="00CA0104">
        <w:rPr>
          <w:rStyle w:val="Char0"/>
          <w:rtl/>
        </w:rPr>
        <w:t>خوانند و عبادت را خاص او</w:t>
      </w:r>
      <w:r w:rsidR="00CA0104">
        <w:rPr>
          <w:rStyle w:val="Char0"/>
          <w:rtl/>
        </w:rPr>
        <w:t xml:space="preserve"> می‌</w:t>
      </w:r>
      <w:r w:rsidR="001D6265" w:rsidRPr="00CA0104">
        <w:rPr>
          <w:rStyle w:val="Char0"/>
          <w:rtl/>
        </w:rPr>
        <w:t>دانند، اما وقت</w:t>
      </w:r>
      <w:r w:rsidR="001D6265" w:rsidRPr="00CA0104">
        <w:rPr>
          <w:rStyle w:val="Char0"/>
          <w:rFonts w:hint="cs"/>
          <w:rtl/>
        </w:rPr>
        <w:t>ی</w:t>
      </w:r>
      <w:r w:rsidR="001D6265" w:rsidRPr="00CA0104">
        <w:rPr>
          <w:rStyle w:val="Char0"/>
          <w:rtl/>
        </w:rPr>
        <w:t xml:space="preserve"> آنان را</w:t>
      </w:r>
      <w:r w:rsidR="00F11D94">
        <w:rPr>
          <w:rStyle w:val="Char0"/>
          <w:rtl/>
        </w:rPr>
        <w:t xml:space="preserve"> </w:t>
      </w:r>
      <w:r w:rsidR="00F11D94">
        <w:rPr>
          <w:rStyle w:val="Char0"/>
          <w:rtl/>
        </w:rPr>
        <w:lastRenderedPageBreak/>
        <w:t xml:space="preserve">به‌سوی </w:t>
      </w:r>
      <w:r w:rsidR="001D6265" w:rsidRPr="00CA0104">
        <w:rPr>
          <w:rStyle w:val="Char0"/>
          <w:rtl/>
        </w:rPr>
        <w:t>خشکه نجات دهد پس برخ</w:t>
      </w:r>
      <w:r w:rsidR="001D6265" w:rsidRPr="00CA0104">
        <w:rPr>
          <w:rStyle w:val="Char0"/>
          <w:rFonts w:hint="cs"/>
          <w:rtl/>
        </w:rPr>
        <w:t>ی</w:t>
      </w:r>
      <w:r w:rsidR="001D6265" w:rsidRPr="00CA0104">
        <w:rPr>
          <w:rStyle w:val="Char0"/>
          <w:rtl/>
        </w:rPr>
        <w:t xml:space="preserve"> از ا</w:t>
      </w:r>
      <w:r w:rsidR="001D6265" w:rsidRPr="00CA0104">
        <w:rPr>
          <w:rStyle w:val="Char0"/>
          <w:rFonts w:hint="cs"/>
          <w:rtl/>
        </w:rPr>
        <w:t>یشان</w:t>
      </w:r>
      <w:r w:rsidR="001D6265" w:rsidRPr="00CA0104">
        <w:rPr>
          <w:rStyle w:val="Char0"/>
          <w:rtl/>
        </w:rPr>
        <w:t xml:space="preserve"> م</w:t>
      </w:r>
      <w:r w:rsidR="001D6265" w:rsidRPr="00CA0104">
        <w:rPr>
          <w:rStyle w:val="Char0"/>
          <w:rFonts w:hint="cs"/>
          <w:rtl/>
        </w:rPr>
        <w:t>یانه</w:t>
      </w:r>
      <w:r w:rsidR="001D6265" w:rsidRPr="00CA0104">
        <w:rPr>
          <w:rStyle w:val="Char0"/>
          <w:rtl/>
        </w:rPr>
        <w:t xml:space="preserve"> رو هستند، و ه</w:t>
      </w:r>
      <w:r w:rsidR="001D6265" w:rsidRPr="00CA0104">
        <w:rPr>
          <w:rStyle w:val="Char0"/>
          <w:rFonts w:hint="cs"/>
          <w:rtl/>
        </w:rPr>
        <w:t>یچ</w:t>
      </w:r>
      <w:r w:rsidR="001D6265" w:rsidRPr="00CA0104">
        <w:rPr>
          <w:rStyle w:val="Char0"/>
          <w:rtl/>
        </w:rPr>
        <w:t xml:space="preserve"> کس جز عهدشکن غدار ناشکر آ</w:t>
      </w:r>
      <w:r w:rsidR="001D6265" w:rsidRPr="00CA0104">
        <w:rPr>
          <w:rStyle w:val="Char0"/>
          <w:rFonts w:hint="cs"/>
          <w:rtl/>
        </w:rPr>
        <w:t>یات</w:t>
      </w:r>
      <w:r w:rsidR="001D6265" w:rsidRPr="00CA0104">
        <w:rPr>
          <w:rStyle w:val="Char0"/>
          <w:rtl/>
        </w:rPr>
        <w:t xml:space="preserve"> مارا انکار</w:t>
      </w:r>
      <w:r w:rsidR="00CA0104">
        <w:rPr>
          <w:rStyle w:val="Char0"/>
          <w:rtl/>
        </w:rPr>
        <w:t xml:space="preserve"> نمی‌</w:t>
      </w:r>
      <w:r w:rsidR="001D6265" w:rsidRPr="00CA0104">
        <w:rPr>
          <w:rStyle w:val="Char0"/>
          <w:rtl/>
        </w:rPr>
        <w:t xml:space="preserve">کند. </w:t>
      </w:r>
      <w:r>
        <w:rPr>
          <w:rStyle w:val="Char0"/>
          <w:rFonts w:cs="Traditional Arabic" w:hint="cs"/>
          <w:rtl/>
        </w:rPr>
        <w:t>﴿</w:t>
      </w:r>
      <w:r w:rsidR="001D6265" w:rsidRPr="00CA0104">
        <w:rPr>
          <w:rStyle w:val="Char0"/>
          <w:rtl/>
        </w:rPr>
        <w:t>۳۳</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مردم! از پروردگارتان بترس</w:t>
      </w:r>
      <w:r w:rsidR="001D6265" w:rsidRPr="00CA0104">
        <w:rPr>
          <w:rStyle w:val="Char0"/>
          <w:rFonts w:hint="cs"/>
          <w:rtl/>
        </w:rPr>
        <w:t>ید،</w:t>
      </w:r>
      <w:r w:rsidR="001D6265" w:rsidRPr="00CA0104">
        <w:rPr>
          <w:rStyle w:val="Char0"/>
          <w:rtl/>
        </w:rPr>
        <w:t xml:space="preserve"> و (ن</w:t>
      </w:r>
      <w:r w:rsidR="001D6265" w:rsidRPr="00CA0104">
        <w:rPr>
          <w:rStyle w:val="Char0"/>
          <w:rFonts w:hint="cs"/>
          <w:rtl/>
        </w:rPr>
        <w:t>یز</w:t>
      </w:r>
      <w:r w:rsidR="001D6265" w:rsidRPr="00CA0104">
        <w:rPr>
          <w:rStyle w:val="Char0"/>
          <w:rtl/>
        </w:rPr>
        <w:t>) از روز</w:t>
      </w:r>
      <w:r w:rsidR="001D6265" w:rsidRPr="00CA0104">
        <w:rPr>
          <w:rStyle w:val="Char0"/>
          <w:rFonts w:hint="cs"/>
          <w:rtl/>
        </w:rPr>
        <w:t>ی</w:t>
      </w:r>
      <w:r w:rsidR="001D6265" w:rsidRPr="00CA0104">
        <w:rPr>
          <w:rStyle w:val="Char0"/>
          <w:rtl/>
        </w:rPr>
        <w:t xml:space="preserve"> بترس</w:t>
      </w:r>
      <w:r w:rsidR="001D6265" w:rsidRPr="00CA0104">
        <w:rPr>
          <w:rStyle w:val="Char0"/>
          <w:rFonts w:hint="cs"/>
          <w:rtl/>
        </w:rPr>
        <w:t>ید</w:t>
      </w:r>
      <w:r w:rsidR="001D6265" w:rsidRPr="00CA0104">
        <w:rPr>
          <w:rStyle w:val="Char0"/>
          <w:rtl/>
        </w:rPr>
        <w:t xml:space="preserve"> که ه</w:t>
      </w:r>
      <w:r w:rsidR="001D6265" w:rsidRPr="00CA0104">
        <w:rPr>
          <w:rStyle w:val="Char0"/>
          <w:rFonts w:hint="cs"/>
          <w:rtl/>
        </w:rPr>
        <w:t>یچ</w:t>
      </w:r>
      <w:r w:rsidR="001D6265" w:rsidRPr="00CA0104">
        <w:rPr>
          <w:rStyle w:val="Char0"/>
          <w:rtl/>
        </w:rPr>
        <w:t xml:space="preserve"> پدر</w:t>
      </w:r>
      <w:r w:rsidR="001D6265" w:rsidRPr="00CA0104">
        <w:rPr>
          <w:rStyle w:val="Char0"/>
          <w:rFonts w:hint="cs"/>
          <w:rtl/>
        </w:rPr>
        <w:t>ی</w:t>
      </w:r>
      <w:r w:rsidR="001D6265" w:rsidRPr="00CA0104">
        <w:rPr>
          <w:rStyle w:val="Char0"/>
          <w:rtl/>
        </w:rPr>
        <w:t xml:space="preserve"> بجا</w:t>
      </w:r>
      <w:r w:rsidR="001D6265" w:rsidRPr="00CA0104">
        <w:rPr>
          <w:rStyle w:val="Char0"/>
          <w:rFonts w:hint="cs"/>
          <w:rtl/>
        </w:rPr>
        <w:t>ی</w:t>
      </w:r>
      <w:r w:rsidR="001D6265" w:rsidRPr="00CA0104">
        <w:rPr>
          <w:rStyle w:val="Char0"/>
          <w:rtl/>
        </w:rPr>
        <w:t xml:space="preserve"> فرزندش کفا</w:t>
      </w:r>
      <w:r w:rsidR="001D6265" w:rsidRPr="00CA0104">
        <w:rPr>
          <w:rStyle w:val="Char0"/>
          <w:rFonts w:hint="cs"/>
          <w:rtl/>
        </w:rPr>
        <w:t>یت</w:t>
      </w:r>
      <w:r w:rsidR="001D6265" w:rsidRPr="00CA0104">
        <w:rPr>
          <w:rStyle w:val="Char0"/>
          <w:rtl/>
        </w:rPr>
        <w:t xml:space="preserve"> نکند و ه</w:t>
      </w:r>
      <w:r w:rsidR="001D6265" w:rsidRPr="00CA0104">
        <w:rPr>
          <w:rStyle w:val="Char0"/>
          <w:rFonts w:hint="cs"/>
          <w:rtl/>
        </w:rPr>
        <w:t>یچ</w:t>
      </w:r>
      <w:r w:rsidR="001D6265" w:rsidRPr="00CA0104">
        <w:rPr>
          <w:rStyle w:val="Char0"/>
          <w:rtl/>
        </w:rPr>
        <w:t xml:space="preserve"> فرزند</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بتواند چ</w:t>
      </w:r>
      <w:r w:rsidR="001D6265" w:rsidRPr="00CA0104">
        <w:rPr>
          <w:rStyle w:val="Char0"/>
          <w:rFonts w:hint="cs"/>
          <w:rtl/>
        </w:rPr>
        <w:t>یزی</w:t>
      </w:r>
      <w:r w:rsidR="001D6265" w:rsidRPr="00CA0104">
        <w:rPr>
          <w:rStyle w:val="Char0"/>
          <w:rtl/>
        </w:rPr>
        <w:t xml:space="preserve"> از پدرش را کفا</w:t>
      </w:r>
      <w:r w:rsidR="001D6265" w:rsidRPr="00CA0104">
        <w:rPr>
          <w:rStyle w:val="Char0"/>
          <w:rFonts w:hint="cs"/>
          <w:rtl/>
        </w:rPr>
        <w:t>یت</w:t>
      </w:r>
      <w:r w:rsidR="001D6265" w:rsidRPr="00CA0104">
        <w:rPr>
          <w:rStyle w:val="Char0"/>
          <w:rtl/>
        </w:rPr>
        <w:t xml:space="preserve"> کند، يقينا وعد</w:t>
      </w:r>
      <w:r>
        <w:rPr>
          <w:rStyle w:val="Char0"/>
          <w:rFonts w:hint="cs"/>
          <w:rtl/>
        </w:rPr>
        <w:t>ۀ</w:t>
      </w:r>
      <w:r w:rsidR="001D6265" w:rsidRPr="00CA0104">
        <w:rPr>
          <w:rStyle w:val="Char0"/>
          <w:rtl/>
        </w:rPr>
        <w:t xml:space="preserve"> الله حق است. پس زندگان</w:t>
      </w:r>
      <w:r w:rsidR="001D6265" w:rsidRPr="00CA0104">
        <w:rPr>
          <w:rStyle w:val="Char0"/>
          <w:rFonts w:hint="cs"/>
          <w:rtl/>
        </w:rPr>
        <w:t>ی</w:t>
      </w:r>
      <w:r w:rsidR="001D6265" w:rsidRPr="00CA0104">
        <w:rPr>
          <w:rStyle w:val="Char0"/>
          <w:rtl/>
        </w:rPr>
        <w:t xml:space="preserve"> دن</w:t>
      </w:r>
      <w:r w:rsidR="001D6265" w:rsidRPr="00CA0104">
        <w:rPr>
          <w:rStyle w:val="Char0"/>
          <w:rFonts w:hint="cs"/>
          <w:rtl/>
        </w:rPr>
        <w:t>یا</w:t>
      </w:r>
      <w:r w:rsidR="001D6265" w:rsidRPr="00CA0104">
        <w:rPr>
          <w:rStyle w:val="Char0"/>
          <w:rtl/>
        </w:rPr>
        <w:t xml:space="preserve"> شما را نفر</w:t>
      </w:r>
      <w:r w:rsidR="001D6265" w:rsidRPr="00CA0104">
        <w:rPr>
          <w:rStyle w:val="Char0"/>
          <w:rFonts w:hint="cs"/>
          <w:rtl/>
        </w:rPr>
        <w:t>یبد</w:t>
      </w:r>
      <w:r w:rsidR="001D6265" w:rsidRPr="00CA0104">
        <w:rPr>
          <w:rStyle w:val="Char0"/>
          <w:rtl/>
        </w:rPr>
        <w:t>. و غرور (ش</w:t>
      </w:r>
      <w:r w:rsidR="001D6265" w:rsidRPr="00CA0104">
        <w:rPr>
          <w:rStyle w:val="Char0"/>
          <w:rFonts w:hint="cs"/>
          <w:rtl/>
        </w:rPr>
        <w:t>یطان</w:t>
      </w:r>
      <w:r w:rsidR="001D6265" w:rsidRPr="00CA0104">
        <w:rPr>
          <w:rStyle w:val="Char0"/>
          <w:rtl/>
        </w:rPr>
        <w:t>)، شما را نسبت به الله فر</w:t>
      </w:r>
      <w:r w:rsidR="001D6265" w:rsidRPr="00CA0104">
        <w:rPr>
          <w:rStyle w:val="Char0"/>
          <w:rFonts w:hint="cs"/>
          <w:rtl/>
        </w:rPr>
        <w:t>یب</w:t>
      </w:r>
      <w:r w:rsidR="001D6265" w:rsidRPr="00CA0104">
        <w:rPr>
          <w:rStyle w:val="Char0"/>
          <w:rtl/>
        </w:rPr>
        <w:t xml:space="preserve"> ندهد. </w:t>
      </w:r>
      <w:r>
        <w:rPr>
          <w:rStyle w:val="Char0"/>
          <w:rFonts w:cs="Traditional Arabic" w:hint="cs"/>
          <w:rtl/>
        </w:rPr>
        <w:t>﴿</w:t>
      </w:r>
      <w:r w:rsidR="001D6265" w:rsidRPr="00CA0104">
        <w:rPr>
          <w:rStyle w:val="Char0"/>
          <w:rtl/>
        </w:rPr>
        <w:t>۳4</w:t>
      </w:r>
      <w:r>
        <w:rPr>
          <w:rStyle w:val="Char0"/>
          <w:rFonts w:cs="Traditional Arabic" w:hint="cs"/>
          <w:rtl/>
        </w:rPr>
        <w:t>﴾</w:t>
      </w:r>
      <w:r w:rsidR="00CA0104">
        <w:rPr>
          <w:rStyle w:val="Char0"/>
          <w:rtl/>
        </w:rPr>
        <w:t xml:space="preserve"> بی‌</w:t>
      </w:r>
      <w:r w:rsidR="001D6265" w:rsidRPr="00CA0104">
        <w:rPr>
          <w:rStyle w:val="Char0"/>
          <w:rtl/>
        </w:rPr>
        <w:t>گمان ع</w:t>
      </w:r>
      <w:r w:rsidR="001D6265" w:rsidRPr="00CA0104">
        <w:rPr>
          <w:rStyle w:val="Char0"/>
          <w:rFonts w:hint="cs"/>
          <w:rtl/>
        </w:rPr>
        <w:t>لم</w:t>
      </w:r>
      <w:r w:rsidR="001D6265" w:rsidRPr="00CA0104">
        <w:rPr>
          <w:rStyle w:val="Char0"/>
          <w:rtl/>
        </w:rPr>
        <w:t xml:space="preserve"> (فرا رس</w:t>
      </w:r>
      <w:r w:rsidR="001D6265" w:rsidRPr="00CA0104">
        <w:rPr>
          <w:rStyle w:val="Char0"/>
          <w:rFonts w:hint="cs"/>
          <w:rtl/>
        </w:rPr>
        <w:t>یدن</w:t>
      </w:r>
      <w:r w:rsidR="001D6265" w:rsidRPr="00CA0104">
        <w:rPr>
          <w:rStyle w:val="Char0"/>
          <w:rtl/>
        </w:rPr>
        <w:t>) ق</w:t>
      </w:r>
      <w:r w:rsidR="001D6265" w:rsidRPr="00CA0104">
        <w:rPr>
          <w:rStyle w:val="Char0"/>
          <w:rFonts w:hint="cs"/>
          <w:rtl/>
        </w:rPr>
        <w:t>یامت</w:t>
      </w:r>
      <w:r w:rsidR="001D6265" w:rsidRPr="00CA0104">
        <w:rPr>
          <w:rStyle w:val="Char0"/>
          <w:rtl/>
        </w:rPr>
        <w:t xml:space="preserve"> فقط نزد الله است، و اوست که باران</w:t>
      </w:r>
      <w:r w:rsidR="00CA0104">
        <w:rPr>
          <w:rStyle w:val="Char0"/>
          <w:rtl/>
        </w:rPr>
        <w:t xml:space="preserve"> می‌</w:t>
      </w:r>
      <w:r w:rsidR="001D6265" w:rsidRPr="00CA0104">
        <w:rPr>
          <w:rStyle w:val="Char0"/>
          <w:rtl/>
        </w:rPr>
        <w:t>باراند و آنچه را در رحمهاست</w:t>
      </w:r>
      <w:r w:rsidR="00CA0104">
        <w:rPr>
          <w:rStyle w:val="Char0"/>
          <w:rtl/>
        </w:rPr>
        <w:t xml:space="preserve"> می‌</w:t>
      </w:r>
      <w:r w:rsidR="001D6265" w:rsidRPr="00CA0104">
        <w:rPr>
          <w:rStyle w:val="Char0"/>
          <w:rtl/>
        </w:rPr>
        <w:t>داند، و ه</w:t>
      </w:r>
      <w:r w:rsidR="001D6265" w:rsidRPr="00CA0104">
        <w:rPr>
          <w:rStyle w:val="Char0"/>
          <w:rFonts w:hint="cs"/>
          <w:rtl/>
        </w:rPr>
        <w:t>یچ</w:t>
      </w:r>
      <w:r w:rsidR="001D6265" w:rsidRPr="00CA0104">
        <w:rPr>
          <w:rStyle w:val="Char0"/>
          <w:rtl/>
        </w:rPr>
        <w:t xml:space="preserve"> نفس</w:t>
      </w:r>
      <w:r w:rsidR="00CA0104">
        <w:rPr>
          <w:rStyle w:val="Char0"/>
          <w:rtl/>
        </w:rPr>
        <w:t xml:space="preserve"> نمی‌</w:t>
      </w:r>
      <w:r w:rsidR="001D6265" w:rsidRPr="00CA0104">
        <w:rPr>
          <w:rStyle w:val="Char0"/>
          <w:rtl/>
        </w:rPr>
        <w:t>داند که فردا چه چ</w:t>
      </w:r>
      <w:r w:rsidR="001D6265" w:rsidRPr="00CA0104">
        <w:rPr>
          <w:rStyle w:val="Char0"/>
          <w:rFonts w:hint="cs"/>
          <w:rtl/>
        </w:rPr>
        <w:t>یزی</w:t>
      </w:r>
      <w:r w:rsidR="001D6265" w:rsidRPr="00CA0104">
        <w:rPr>
          <w:rStyle w:val="Char0"/>
          <w:rtl/>
        </w:rPr>
        <w:t xml:space="preserve"> کسب</w:t>
      </w:r>
      <w:r w:rsidR="00CA0104">
        <w:rPr>
          <w:rStyle w:val="Char0"/>
          <w:rtl/>
        </w:rPr>
        <w:t xml:space="preserve"> می‌</w:t>
      </w:r>
      <w:r w:rsidR="001D6265" w:rsidRPr="00CA0104">
        <w:rPr>
          <w:rStyle w:val="Char0"/>
          <w:rtl/>
        </w:rPr>
        <w:t>کند، و ه</w:t>
      </w:r>
      <w:r w:rsidR="001D6265" w:rsidRPr="00CA0104">
        <w:rPr>
          <w:rStyle w:val="Char0"/>
          <w:rFonts w:hint="cs"/>
          <w:rtl/>
        </w:rPr>
        <w:t>یچ</w:t>
      </w:r>
      <w:r w:rsidR="001D6265" w:rsidRPr="00CA0104">
        <w:rPr>
          <w:rStyle w:val="Char0"/>
          <w:rtl/>
        </w:rPr>
        <w:t xml:space="preserve"> کس</w:t>
      </w:r>
      <w:r w:rsidR="001D6265" w:rsidRPr="00CA0104">
        <w:rPr>
          <w:rStyle w:val="Char0"/>
          <w:rFonts w:hint="cs"/>
          <w:rtl/>
        </w:rPr>
        <w:t>ی</w:t>
      </w:r>
      <w:r w:rsidR="00CA0104">
        <w:rPr>
          <w:rStyle w:val="Char0"/>
          <w:rtl/>
        </w:rPr>
        <w:t xml:space="preserve"> نمی‌</w:t>
      </w:r>
      <w:r w:rsidR="001D6265" w:rsidRPr="00CA0104">
        <w:rPr>
          <w:rStyle w:val="Char0"/>
          <w:rtl/>
        </w:rPr>
        <w:t>داند که در کدام سرزم</w:t>
      </w:r>
      <w:r w:rsidR="001D6265" w:rsidRPr="00CA0104">
        <w:rPr>
          <w:rStyle w:val="Char0"/>
          <w:rFonts w:hint="cs"/>
          <w:rtl/>
        </w:rPr>
        <w:t>ین</w:t>
      </w:r>
      <w:r w:rsidR="00CA0104">
        <w:rPr>
          <w:rStyle w:val="Char0"/>
          <w:rtl/>
        </w:rPr>
        <w:t xml:space="preserve"> می‌</w:t>
      </w:r>
      <w:r w:rsidR="001D6265" w:rsidRPr="00CA0104">
        <w:rPr>
          <w:rStyle w:val="Char0"/>
          <w:rtl/>
        </w:rPr>
        <w:t>م</w:t>
      </w:r>
      <w:r w:rsidR="001D6265" w:rsidRPr="00CA0104">
        <w:rPr>
          <w:rStyle w:val="Char0"/>
          <w:rFonts w:hint="cs"/>
          <w:rtl/>
        </w:rPr>
        <w:t>یرد</w:t>
      </w:r>
      <w:r w:rsidR="001D6265" w:rsidRPr="00CA0104">
        <w:rPr>
          <w:rStyle w:val="Char0"/>
          <w:rtl/>
        </w:rPr>
        <w:t>. البته الله دانا</w:t>
      </w:r>
      <w:r w:rsidR="001D6265" w:rsidRPr="00CA0104">
        <w:rPr>
          <w:rStyle w:val="Char0"/>
          <w:rFonts w:hint="cs"/>
          <w:rtl/>
        </w:rPr>
        <w:t>ی</w:t>
      </w:r>
      <w:r>
        <w:rPr>
          <w:rStyle w:val="Char0"/>
          <w:rtl/>
        </w:rPr>
        <w:t xml:space="preserve"> آگاه است.</w:t>
      </w:r>
    </w:p>
    <w:p w:rsidR="00656098" w:rsidRPr="00363254" w:rsidRDefault="00656098" w:rsidP="00656098">
      <w:pPr>
        <w:pStyle w:val="a1"/>
        <w:rPr>
          <w:rStyle w:val="Char0"/>
          <w:rFonts w:ascii="IRYakout" w:hAnsi="IRYakout" w:cs="IRYakout"/>
          <w:sz w:val="32"/>
          <w:szCs w:val="32"/>
          <w:rtl/>
        </w:rPr>
      </w:pPr>
      <w:bookmarkStart w:id="52" w:name="_Toc520686361"/>
      <w:r w:rsidRPr="00363254">
        <w:rPr>
          <w:rStyle w:val="Char0"/>
          <w:rFonts w:ascii="IRYakout" w:hAnsi="IRYakout" w:cs="IRYakout"/>
          <w:sz w:val="32"/>
          <w:szCs w:val="32"/>
          <w:rtl/>
        </w:rPr>
        <w:t>سور</w:t>
      </w:r>
      <w:r w:rsidRPr="00363254">
        <w:rPr>
          <w:rStyle w:val="Char0"/>
          <w:rFonts w:ascii="IRYakout" w:hAnsi="IRYakout" w:cs="IRYakout" w:hint="cs"/>
          <w:sz w:val="32"/>
          <w:szCs w:val="32"/>
          <w:rtl/>
        </w:rPr>
        <w:t>ۀ</w:t>
      </w:r>
      <w:r w:rsidRPr="00363254">
        <w:rPr>
          <w:rStyle w:val="Char0"/>
          <w:rFonts w:ascii="IRYakout" w:hAnsi="IRYakout" w:cs="IRYakout"/>
          <w:sz w:val="32"/>
          <w:szCs w:val="32"/>
          <w:rtl/>
        </w:rPr>
        <w:t xml:space="preserve"> سجده</w:t>
      </w:r>
      <w:bookmarkEnd w:id="52"/>
    </w:p>
    <w:p w:rsidR="00656098" w:rsidRPr="00363254" w:rsidRDefault="00656098" w:rsidP="00656098">
      <w:pPr>
        <w:pStyle w:val="a4"/>
        <w:ind w:firstLine="0"/>
        <w:jc w:val="center"/>
        <w:rPr>
          <w:rStyle w:val="Char0"/>
          <w:sz w:val="24"/>
          <w:szCs w:val="24"/>
          <w:rtl/>
        </w:rPr>
      </w:pPr>
      <w:r w:rsidRPr="00363254">
        <w:rPr>
          <w:rStyle w:val="Char0"/>
          <w:sz w:val="24"/>
          <w:szCs w:val="24"/>
          <w:rtl/>
        </w:rPr>
        <w:t>در مکه نازل شده و س</w:t>
      </w:r>
      <w:r w:rsidRPr="00363254">
        <w:rPr>
          <w:rStyle w:val="Char0"/>
          <w:rFonts w:hint="cs"/>
          <w:sz w:val="24"/>
          <w:szCs w:val="24"/>
          <w:rtl/>
        </w:rPr>
        <w:t>ی</w:t>
      </w:r>
      <w:r w:rsidRPr="00363254">
        <w:rPr>
          <w:rStyle w:val="Char0"/>
          <w:sz w:val="24"/>
          <w:szCs w:val="24"/>
          <w:rtl/>
        </w:rPr>
        <w:t xml:space="preserve"> آ</w:t>
      </w:r>
      <w:r w:rsidRPr="00363254">
        <w:rPr>
          <w:rStyle w:val="Char0"/>
          <w:rFonts w:hint="cs"/>
          <w:sz w:val="24"/>
          <w:szCs w:val="24"/>
          <w:rtl/>
        </w:rPr>
        <w:t>یت</w:t>
      </w:r>
      <w:r w:rsidRPr="00363254">
        <w:rPr>
          <w:rStyle w:val="Char0"/>
          <w:sz w:val="24"/>
          <w:szCs w:val="24"/>
          <w:rtl/>
        </w:rPr>
        <w:t xml:space="preserve"> است</w:t>
      </w:r>
      <w:r>
        <w:rPr>
          <w:rStyle w:val="Char0"/>
          <w:rFonts w:hint="cs"/>
          <w:sz w:val="24"/>
          <w:szCs w:val="24"/>
          <w:rtl/>
        </w:rPr>
        <w:t>.</w:t>
      </w:r>
    </w:p>
    <w:p w:rsidR="00656098" w:rsidRPr="00363254" w:rsidRDefault="00595236" w:rsidP="00656098">
      <w:pPr>
        <w:pStyle w:val="a4"/>
        <w:ind w:firstLine="0"/>
        <w:jc w:val="center"/>
        <w:rPr>
          <w:rStyle w:val="Char0"/>
          <w:sz w:val="24"/>
          <w:szCs w:val="24"/>
          <w:rtl/>
        </w:rPr>
      </w:pPr>
      <w:r>
        <w:rPr>
          <w:rStyle w:val="Char0"/>
          <w:sz w:val="24"/>
          <w:szCs w:val="24"/>
          <w:rtl/>
        </w:rPr>
        <w:t>بنام الله بخشندۀ مهربان</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الم١ تَنْزِيلُ الْكِتَابِ لَا رَيْبَ فِيهِ مِنْ رَبِّ الْعَالَمِينَ٢ أَمْ يَقُولُونَ افْتَرَاهُ</w:t>
      </w:r>
      <w:r w:rsidR="001619CE" w:rsidRPr="008B4A46">
        <w:rPr>
          <w:rStyle w:val="Char7"/>
          <w:rtl/>
        </w:rPr>
        <w:t xml:space="preserve"> </w:t>
      </w:r>
      <w:r w:rsidRPr="008B4A46">
        <w:rPr>
          <w:rStyle w:val="Char7"/>
          <w:rtl/>
        </w:rPr>
        <w:t>بَلْ هُوَ الْحَقُّ مِنْ رَبِّكَ لِتُنْذِرَ قَوْمًا مَا أَتَاهُمْ مِنْ نَذِيرٍ مِنْ قَبْلِكَ لَعَلَّهُمْ يَهْتَدُونَ٣ اللَّهُ الَّذِي خَلَقَ السَّمَاوَاتِ وَالْأَرْضَ وَمَا بَيْنَهُمَا فِي سِتَّةِ أَيَّامٍ ثُمَّ اسْتَوَى عَلَى الْعَرْشِ</w:t>
      </w:r>
      <w:r w:rsidR="001619CE" w:rsidRPr="008B4A46">
        <w:rPr>
          <w:rStyle w:val="Char7"/>
          <w:rtl/>
        </w:rPr>
        <w:t xml:space="preserve"> </w:t>
      </w:r>
      <w:r w:rsidRPr="008B4A46">
        <w:rPr>
          <w:rStyle w:val="Char7"/>
          <w:rtl/>
        </w:rPr>
        <w:t>مَا لَكُمْ مِنْ دُونِهِ مِنْ وَلِيٍّ وَلَا شَفِيعٍ</w:t>
      </w:r>
      <w:r w:rsidR="001619CE" w:rsidRPr="008B4A46">
        <w:rPr>
          <w:rStyle w:val="Char7"/>
          <w:rtl/>
        </w:rPr>
        <w:t xml:space="preserve"> </w:t>
      </w:r>
      <w:r w:rsidRPr="008B4A46">
        <w:rPr>
          <w:rStyle w:val="Char7"/>
          <w:rtl/>
        </w:rPr>
        <w:t>أَفَلَا تَتَذَكَّرُونَ٤ يُدَبِّرُ الْأَمْرَ مِنَ السَّمَاءِ إِلَى الْأَرْضِ ثُمَّ يَعْرُجُ إِلَيْهِ فِي يَوْمٍ كَانَ مِقْدَارُهُ أَلْفَ سَنَةٍ مِمَّا تَعُدُّونَ٥ ذَلِكَ عَالِمُ الْغَيْبِ وَالشَّهَادَةِ الْعَزِيزُ الرَّحِيمُ٦ الَّذِي أَحْسَنَ كُلَّ شَيْءٍ خَلَقَهُ</w:t>
      </w:r>
      <w:r w:rsidR="001619CE" w:rsidRPr="008B4A46">
        <w:rPr>
          <w:rStyle w:val="Char7"/>
          <w:rtl/>
        </w:rPr>
        <w:t xml:space="preserve"> </w:t>
      </w:r>
      <w:r w:rsidRPr="008B4A46">
        <w:rPr>
          <w:rStyle w:val="Char7"/>
          <w:rtl/>
        </w:rPr>
        <w:t>وَبَدَأَ خَلْقَ الْإِنْسَانِ مِنْ طِينٍ٧ ثُمَّ جَعَلَ نَسْلَهُ مِنْ سُلَالَةٍ مِنْ مَاءٍ مَهِينٍ٨ ثُمَّ سَوَّاهُ وَنَفَخَ فِيهِ مِنْ رُوحِهِ</w:t>
      </w:r>
      <w:r w:rsidR="001619CE" w:rsidRPr="008B4A46">
        <w:rPr>
          <w:rStyle w:val="Char7"/>
          <w:rtl/>
        </w:rPr>
        <w:t xml:space="preserve"> </w:t>
      </w:r>
      <w:r w:rsidRPr="008B4A46">
        <w:rPr>
          <w:rStyle w:val="Char7"/>
          <w:rtl/>
        </w:rPr>
        <w:t>وَجَعَلَ لَكُمُ السَّمْعَ وَالْأَبْصَارَ وَالْأَفْئِدَةَ</w:t>
      </w:r>
      <w:r w:rsidR="001619CE" w:rsidRPr="008B4A46">
        <w:rPr>
          <w:rStyle w:val="Char7"/>
          <w:rtl/>
        </w:rPr>
        <w:t xml:space="preserve"> </w:t>
      </w:r>
      <w:r w:rsidRPr="008B4A46">
        <w:rPr>
          <w:rStyle w:val="Char7"/>
          <w:rtl/>
        </w:rPr>
        <w:t>قَلِيلًا مَا تَشْكُرُونَ٩ وَقَالُوا أَإِذَا ضَلَلْنَا فِي الْأَرْضِ أَإِنَّا لَفِي خَلْقٍ جَدِيدٍ</w:t>
      </w:r>
      <w:r w:rsidR="001619CE" w:rsidRPr="008B4A46">
        <w:rPr>
          <w:rStyle w:val="Char7"/>
          <w:rtl/>
        </w:rPr>
        <w:t xml:space="preserve"> </w:t>
      </w:r>
      <w:r w:rsidRPr="008B4A46">
        <w:rPr>
          <w:rStyle w:val="Char7"/>
          <w:rtl/>
        </w:rPr>
        <w:t>بَلْ هُمْ بِلِقَاءِ رَبِّهِمْ كَافِرُونَ١٠ قُلْ يَتَوَفَّاكُمْ مَلَكُ الْمَوْتِ الَّذِي وُكِّلَ بِكُمْ ثُمَّ إِلَى رَبِّكُمْ تُرْجَعُونَ١١</w:t>
      </w:r>
      <w:r w:rsidRPr="00A51322">
        <w:rPr>
          <w:rStyle w:val="Char0"/>
          <w:rFonts w:ascii="Times New Roman" w:hAnsi="Times New Roman" w:cs="Traditional Arabic" w:hint="cs"/>
          <w:rtl/>
        </w:rPr>
        <w:t>﴾</w:t>
      </w:r>
      <w:r w:rsidRPr="008B4A46">
        <w:rPr>
          <w:rStyle w:val="Char"/>
          <w:rtl/>
        </w:rPr>
        <w:t xml:space="preserve"> [السجدة: 1-11]</w:t>
      </w:r>
      <w:r>
        <w:rPr>
          <w:rStyle w:val="Char0"/>
          <w:rFonts w:hint="cs"/>
          <w:rtl/>
        </w:rPr>
        <w:t>.</w:t>
      </w:r>
    </w:p>
    <w:p w:rsidR="001D6265" w:rsidRPr="00CA0104" w:rsidRDefault="00363254" w:rsidP="00D25995">
      <w:pPr>
        <w:pStyle w:val="a0"/>
        <w:rPr>
          <w:rStyle w:val="Char0"/>
          <w:rtl/>
        </w:rPr>
      </w:pPr>
      <w:r>
        <w:rPr>
          <w:rStyle w:val="Char0"/>
          <w:rFonts w:cs="Traditional Arabic" w:hint="cs"/>
          <w:rtl/>
        </w:rPr>
        <w:t>﴿</w:t>
      </w:r>
      <w:r w:rsidR="001D6265" w:rsidRPr="00CA0104">
        <w:rPr>
          <w:rStyle w:val="Char0"/>
          <w:rtl/>
        </w:rPr>
        <w:t>1</w:t>
      </w:r>
      <w:r>
        <w:rPr>
          <w:rStyle w:val="Char0"/>
          <w:rFonts w:cs="Traditional Arabic" w:hint="cs"/>
          <w:rtl/>
        </w:rPr>
        <w:t>﴾</w:t>
      </w:r>
      <w:r w:rsidR="001D6265" w:rsidRPr="00CA0104">
        <w:rPr>
          <w:rStyle w:val="Char0"/>
          <w:rtl/>
        </w:rPr>
        <w:t xml:space="preserve"> الم. (مفهوم ا</w:t>
      </w:r>
      <w:r w:rsidR="001D6265" w:rsidRPr="00CA0104">
        <w:rPr>
          <w:rStyle w:val="Char0"/>
          <w:rFonts w:hint="cs"/>
          <w:rtl/>
        </w:rPr>
        <w:t>ین</w:t>
      </w:r>
      <w:r w:rsidR="001D6265" w:rsidRPr="00CA0104">
        <w:rPr>
          <w:rStyle w:val="Char0"/>
          <w:rtl/>
        </w:rPr>
        <w:t xml:space="preserve"> حروف به الله معلوم است). </w:t>
      </w:r>
      <w:r w:rsidR="00D25995">
        <w:rPr>
          <w:rStyle w:val="Char0"/>
          <w:rFonts w:cs="Traditional Arabic" w:hint="cs"/>
          <w:rtl/>
        </w:rPr>
        <w:t>﴿</w:t>
      </w:r>
      <w:r w:rsidR="001D6265" w:rsidRPr="00CA0104">
        <w:rPr>
          <w:rStyle w:val="Char0"/>
          <w:rtl/>
        </w:rPr>
        <w:t>۲</w:t>
      </w:r>
      <w:r w:rsidR="00D25995">
        <w:rPr>
          <w:rStyle w:val="Char0"/>
          <w:rFonts w:cs="Traditional Arabic" w:hint="cs"/>
          <w:rtl/>
        </w:rPr>
        <w:t>﴾</w:t>
      </w:r>
      <w:r w:rsidR="001D6265" w:rsidRPr="00CA0104">
        <w:rPr>
          <w:rStyle w:val="Char0"/>
          <w:rtl/>
        </w:rPr>
        <w:t xml:space="preserve"> فرود آوردن ا</w:t>
      </w:r>
      <w:r w:rsidR="001D6265" w:rsidRPr="00CA0104">
        <w:rPr>
          <w:rStyle w:val="Char0"/>
          <w:rFonts w:hint="cs"/>
          <w:rtl/>
        </w:rPr>
        <w:t>ین</w:t>
      </w:r>
      <w:r w:rsidR="001D6265" w:rsidRPr="00CA0104">
        <w:rPr>
          <w:rStyle w:val="Char0"/>
          <w:rtl/>
        </w:rPr>
        <w:t xml:space="preserve"> کتاب که شک</w:t>
      </w:r>
      <w:r w:rsidR="001D6265" w:rsidRPr="00CA0104">
        <w:rPr>
          <w:rStyle w:val="Char0"/>
          <w:rFonts w:hint="cs"/>
          <w:rtl/>
        </w:rPr>
        <w:t>ی</w:t>
      </w:r>
      <w:r w:rsidR="001D6265" w:rsidRPr="00CA0104">
        <w:rPr>
          <w:rStyle w:val="Char0"/>
          <w:rtl/>
        </w:rPr>
        <w:t xml:space="preserve"> در آن ن</w:t>
      </w:r>
      <w:r w:rsidR="001D6265" w:rsidRPr="00CA0104">
        <w:rPr>
          <w:rStyle w:val="Char0"/>
          <w:rFonts w:hint="cs"/>
          <w:rtl/>
        </w:rPr>
        <w:t>یست،</w:t>
      </w:r>
      <w:r w:rsidR="001D6265" w:rsidRPr="00CA0104">
        <w:rPr>
          <w:rStyle w:val="Char0"/>
          <w:rtl/>
        </w:rPr>
        <w:t xml:space="preserve"> از طرف پروردگار جهان</w:t>
      </w:r>
      <w:r w:rsidR="001D6265" w:rsidRPr="00CA0104">
        <w:rPr>
          <w:rStyle w:val="Char0"/>
          <w:rFonts w:hint="cs"/>
          <w:rtl/>
        </w:rPr>
        <w:t>یان</w:t>
      </w:r>
      <w:r w:rsidR="001D6265" w:rsidRPr="00CA0104">
        <w:rPr>
          <w:rStyle w:val="Char0"/>
          <w:rtl/>
        </w:rPr>
        <w:t xml:space="preserve"> است. </w:t>
      </w:r>
      <w:r w:rsidR="00D25995">
        <w:rPr>
          <w:rStyle w:val="Char0"/>
          <w:rFonts w:cs="Traditional Arabic" w:hint="cs"/>
          <w:rtl/>
        </w:rPr>
        <w:t>﴿</w:t>
      </w:r>
      <w:r w:rsidR="001D6265" w:rsidRPr="00CA0104">
        <w:rPr>
          <w:rStyle w:val="Char0"/>
          <w:rtl/>
        </w:rPr>
        <w:t>۳</w:t>
      </w:r>
      <w:r w:rsidR="00D25995">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xml:space="preserve">: خودش آن را </w:t>
      </w:r>
      <w:r w:rsidR="001D6265" w:rsidRPr="00CA0104">
        <w:rPr>
          <w:rStyle w:val="Char0"/>
          <w:rtl/>
        </w:rPr>
        <w:lastRenderedPageBreak/>
        <w:t>از پ</w:t>
      </w:r>
      <w:r w:rsidR="001D6265" w:rsidRPr="00CA0104">
        <w:rPr>
          <w:rStyle w:val="Char0"/>
          <w:rFonts w:hint="cs"/>
          <w:rtl/>
        </w:rPr>
        <w:t>یش</w:t>
      </w:r>
      <w:r w:rsidR="001D6265" w:rsidRPr="00CA0104">
        <w:rPr>
          <w:rStyle w:val="Char0"/>
          <w:rtl/>
        </w:rPr>
        <w:t xml:space="preserve"> خود ساخت</w:t>
      </w:r>
      <w:r w:rsidR="001D6265" w:rsidRPr="00CA0104">
        <w:rPr>
          <w:rStyle w:val="Char0"/>
          <w:rFonts w:hint="cs"/>
          <w:rtl/>
        </w:rPr>
        <w:t>ه</w:t>
      </w:r>
      <w:r w:rsidR="001D6265" w:rsidRPr="00CA0104">
        <w:rPr>
          <w:rStyle w:val="Char0"/>
          <w:rtl/>
        </w:rPr>
        <w:t xml:space="preserve"> است؟ بلکه قرآن حق است و از سو</w:t>
      </w:r>
      <w:r w:rsidR="001D6265" w:rsidRPr="00CA0104">
        <w:rPr>
          <w:rStyle w:val="Char0"/>
          <w:rFonts w:hint="cs"/>
          <w:rtl/>
        </w:rPr>
        <w:t>ی</w:t>
      </w:r>
      <w:r w:rsidR="001D6265" w:rsidRPr="00CA0104">
        <w:rPr>
          <w:rStyle w:val="Char0"/>
          <w:rtl/>
        </w:rPr>
        <w:t xml:space="preserve"> پروردگارت آمده است تا گروه</w:t>
      </w:r>
      <w:r w:rsidR="001D6265" w:rsidRPr="00CA0104">
        <w:rPr>
          <w:rStyle w:val="Char0"/>
          <w:rFonts w:hint="cs"/>
          <w:rtl/>
        </w:rPr>
        <w:t>ی</w:t>
      </w:r>
      <w:r w:rsidR="001D6265" w:rsidRPr="00CA0104">
        <w:rPr>
          <w:rStyle w:val="Char0"/>
          <w:rtl/>
        </w:rPr>
        <w:t xml:space="preserve"> را بترسان</w:t>
      </w:r>
      <w:r w:rsidR="001D6265" w:rsidRPr="00CA0104">
        <w:rPr>
          <w:rStyle w:val="Char0"/>
          <w:rFonts w:hint="cs"/>
          <w:rtl/>
        </w:rPr>
        <w:t>ی</w:t>
      </w:r>
      <w:r w:rsidR="001D6265" w:rsidRPr="00CA0104">
        <w:rPr>
          <w:rStyle w:val="Char0"/>
          <w:rtl/>
        </w:rPr>
        <w:t xml:space="preserve"> که پ</w:t>
      </w:r>
      <w:r w:rsidR="001D6265" w:rsidRPr="00CA0104">
        <w:rPr>
          <w:rStyle w:val="Char0"/>
          <w:rFonts w:hint="cs"/>
          <w:rtl/>
        </w:rPr>
        <w:t>یش</w:t>
      </w:r>
      <w:r w:rsidR="001D6265" w:rsidRPr="00CA0104">
        <w:rPr>
          <w:rStyle w:val="Char0"/>
          <w:rtl/>
        </w:rPr>
        <w:t xml:space="preserve"> از تو ترساننده ا</w:t>
      </w:r>
      <w:r w:rsidR="001D6265" w:rsidRPr="00CA0104">
        <w:rPr>
          <w:rStyle w:val="Char0"/>
          <w:rFonts w:hint="cs"/>
          <w:rtl/>
        </w:rPr>
        <w:t>ی</w:t>
      </w:r>
      <w:r w:rsidR="001D6265" w:rsidRPr="00CA0104">
        <w:rPr>
          <w:rStyle w:val="Char0"/>
          <w:rtl/>
        </w:rPr>
        <w:t xml:space="preserve"> نزد آنان ن</w:t>
      </w:r>
      <w:r w:rsidR="001D6265" w:rsidRPr="00CA0104">
        <w:rPr>
          <w:rStyle w:val="Char0"/>
          <w:rFonts w:hint="cs"/>
          <w:rtl/>
        </w:rPr>
        <w:t>یامده</w:t>
      </w:r>
      <w:r w:rsidR="001D6265" w:rsidRPr="00CA0104">
        <w:rPr>
          <w:rStyle w:val="Char0"/>
          <w:rtl/>
        </w:rPr>
        <w:t xml:space="preserve"> است. باشد که هدا</w:t>
      </w:r>
      <w:r w:rsidR="001D6265" w:rsidRPr="00CA0104">
        <w:rPr>
          <w:rStyle w:val="Char0"/>
          <w:rFonts w:hint="cs"/>
          <w:rtl/>
        </w:rPr>
        <w:t>یت</w:t>
      </w:r>
      <w:r w:rsidR="001D6265" w:rsidRPr="00CA0104">
        <w:rPr>
          <w:rStyle w:val="Char0"/>
          <w:rtl/>
        </w:rPr>
        <w:t xml:space="preserve"> شوند. </w:t>
      </w:r>
      <w:r w:rsidR="00D25995">
        <w:rPr>
          <w:rStyle w:val="Char0"/>
          <w:rFonts w:cs="Traditional Arabic" w:hint="cs"/>
          <w:rtl/>
        </w:rPr>
        <w:t>﴿</w:t>
      </w:r>
      <w:r w:rsidR="001D6265" w:rsidRPr="00CA0104">
        <w:rPr>
          <w:rStyle w:val="Char0"/>
          <w:rtl/>
        </w:rPr>
        <w:t>4</w:t>
      </w:r>
      <w:r w:rsidR="00D25995">
        <w:rPr>
          <w:rStyle w:val="Char0"/>
          <w:rFonts w:cs="Traditional Arabic" w:hint="cs"/>
          <w:rtl/>
        </w:rPr>
        <w:t>﴾</w:t>
      </w:r>
      <w:r w:rsidR="001D6265" w:rsidRPr="00CA0104">
        <w:rPr>
          <w:rStyle w:val="Char0"/>
          <w:rtl/>
        </w:rPr>
        <w:t xml:space="preserve"> الله ذات</w:t>
      </w:r>
      <w:r w:rsidR="001D6265" w:rsidRPr="00CA0104">
        <w:rPr>
          <w:rStyle w:val="Char0"/>
          <w:rFonts w:hint="cs"/>
          <w:rtl/>
        </w:rPr>
        <w:t>ی</w:t>
      </w:r>
      <w:r w:rsidR="001D6265" w:rsidRPr="00CA0104">
        <w:rPr>
          <w:rStyle w:val="Char0"/>
          <w:rtl/>
        </w:rPr>
        <w:t xml:space="preserve"> است که</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و آنچه را که در م</w:t>
      </w:r>
      <w:r w:rsidR="001D6265" w:rsidRPr="00CA0104">
        <w:rPr>
          <w:rStyle w:val="Char0"/>
          <w:rFonts w:hint="cs"/>
          <w:rtl/>
        </w:rPr>
        <w:t>یان</w:t>
      </w:r>
      <w:r w:rsidR="001D6265" w:rsidRPr="00CA0104">
        <w:rPr>
          <w:rStyle w:val="Char0"/>
          <w:rtl/>
        </w:rPr>
        <w:t xml:space="preserve"> آن دو است، در شش روز آفر</w:t>
      </w:r>
      <w:r w:rsidR="001D6265" w:rsidRPr="00CA0104">
        <w:rPr>
          <w:rStyle w:val="Char0"/>
          <w:rFonts w:hint="cs"/>
          <w:rtl/>
        </w:rPr>
        <w:t>ید،</w:t>
      </w:r>
      <w:r w:rsidR="001D6265" w:rsidRPr="00CA0104">
        <w:rPr>
          <w:rStyle w:val="Char0"/>
          <w:rtl/>
        </w:rPr>
        <w:t xml:space="preserve"> باز بر عرش قرار گرفت، جز او ه</w:t>
      </w:r>
      <w:r w:rsidR="001D6265" w:rsidRPr="00CA0104">
        <w:rPr>
          <w:rStyle w:val="Char0"/>
          <w:rFonts w:hint="cs"/>
          <w:rtl/>
        </w:rPr>
        <w:t>یچ</w:t>
      </w:r>
      <w:r w:rsidR="001D6265" w:rsidRPr="00CA0104">
        <w:rPr>
          <w:rStyle w:val="Char0"/>
          <w:rtl/>
        </w:rPr>
        <w:t xml:space="preserve"> </w:t>
      </w:r>
      <w:r w:rsidR="001D6265" w:rsidRPr="00CA0104">
        <w:rPr>
          <w:rStyle w:val="Char0"/>
          <w:rFonts w:hint="cs"/>
          <w:rtl/>
        </w:rPr>
        <w:t>دوست</w:t>
      </w:r>
      <w:r w:rsidR="001D6265" w:rsidRPr="00CA0104">
        <w:rPr>
          <w:rStyle w:val="Char0"/>
          <w:rtl/>
        </w:rPr>
        <w:t xml:space="preserve"> و شفاعت کننده ا</w:t>
      </w:r>
      <w:r w:rsidR="001D6265" w:rsidRPr="00CA0104">
        <w:rPr>
          <w:rStyle w:val="Char0"/>
          <w:rFonts w:hint="cs"/>
          <w:rtl/>
        </w:rPr>
        <w:t>ی</w:t>
      </w:r>
      <w:r w:rsidR="001D6265" w:rsidRPr="00CA0104">
        <w:rPr>
          <w:rStyle w:val="Char0"/>
          <w:rtl/>
        </w:rPr>
        <w:t xml:space="preserve"> ندار</w:t>
      </w:r>
      <w:r w:rsidR="001D6265" w:rsidRPr="00CA0104">
        <w:rPr>
          <w:rStyle w:val="Char0"/>
          <w:rFonts w:hint="cs"/>
          <w:rtl/>
        </w:rPr>
        <w:t>ید،</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عبرت</w:t>
      </w:r>
      <w:r w:rsidR="00CA0104">
        <w:rPr>
          <w:rStyle w:val="Char0"/>
          <w:rtl/>
        </w:rPr>
        <w:t xml:space="preserve"> نمی‌</w:t>
      </w:r>
      <w:r w:rsidR="001D6265" w:rsidRPr="00CA0104">
        <w:rPr>
          <w:rStyle w:val="Char0"/>
          <w:rtl/>
        </w:rPr>
        <w:t>گ</w:t>
      </w:r>
      <w:r w:rsidR="001D6265" w:rsidRPr="00CA0104">
        <w:rPr>
          <w:rStyle w:val="Char0"/>
          <w:rFonts w:hint="cs"/>
          <w:rtl/>
        </w:rPr>
        <w:t>یرید؟</w:t>
      </w:r>
      <w:r w:rsidR="001D6265" w:rsidRPr="00CA0104">
        <w:rPr>
          <w:rStyle w:val="Char0"/>
          <w:rtl/>
        </w:rPr>
        <w:t xml:space="preserve"> </w:t>
      </w:r>
      <w:r w:rsidR="00D25995">
        <w:rPr>
          <w:rStyle w:val="Char0"/>
          <w:rFonts w:cs="Traditional Arabic" w:hint="cs"/>
          <w:rtl/>
        </w:rPr>
        <w:t>﴿</w:t>
      </w:r>
      <w:r w:rsidR="001D6265" w:rsidRPr="00CA0104">
        <w:rPr>
          <w:rStyle w:val="Char0"/>
          <w:rtl/>
        </w:rPr>
        <w:t>5</w:t>
      </w:r>
      <w:r w:rsidR="00D25995">
        <w:rPr>
          <w:rStyle w:val="Char0"/>
          <w:rFonts w:cs="Traditional Arabic" w:hint="cs"/>
          <w:rtl/>
        </w:rPr>
        <w:t>﴾</w:t>
      </w:r>
      <w:r w:rsidR="001D6265" w:rsidRPr="00CA0104">
        <w:rPr>
          <w:rStyle w:val="Char0"/>
          <w:rtl/>
        </w:rPr>
        <w:t xml:space="preserve"> </w:t>
      </w:r>
      <w:r w:rsidR="00D25995">
        <w:rPr>
          <w:rStyle w:val="Char0"/>
          <w:rFonts w:hint="cs"/>
          <w:rtl/>
        </w:rPr>
        <w:t>ا</w:t>
      </w:r>
      <w:r w:rsidR="001D6265" w:rsidRPr="00CA0104">
        <w:rPr>
          <w:rStyle w:val="Char0"/>
          <w:rtl/>
        </w:rPr>
        <w:t>مر را از آسمان تا زم</w:t>
      </w:r>
      <w:r w:rsidR="001D6265" w:rsidRPr="00CA0104">
        <w:rPr>
          <w:rStyle w:val="Char0"/>
          <w:rFonts w:hint="cs"/>
          <w:rtl/>
        </w:rPr>
        <w:t>ین</w:t>
      </w:r>
      <w:r w:rsidR="001D6265" w:rsidRPr="00CA0104">
        <w:rPr>
          <w:rStyle w:val="Char0"/>
          <w:rtl/>
        </w:rPr>
        <w:t xml:space="preserve"> تدب</w:t>
      </w:r>
      <w:r w:rsidR="001D6265" w:rsidRPr="00CA0104">
        <w:rPr>
          <w:rStyle w:val="Char0"/>
          <w:rFonts w:hint="cs"/>
          <w:rtl/>
        </w:rPr>
        <w:t>یر</w:t>
      </w:r>
      <w:r w:rsidR="00CA0104">
        <w:rPr>
          <w:rStyle w:val="Char0"/>
          <w:rtl/>
        </w:rPr>
        <w:t xml:space="preserve"> می‌</w:t>
      </w:r>
      <w:r w:rsidR="001D6265" w:rsidRPr="00CA0104">
        <w:rPr>
          <w:rStyle w:val="Char0"/>
          <w:rtl/>
        </w:rPr>
        <w:t>کند، باز (گزارش آن) در روز</w:t>
      </w:r>
      <w:r w:rsidR="001D6265" w:rsidRPr="00CA0104">
        <w:rPr>
          <w:rStyle w:val="Char0"/>
          <w:rFonts w:hint="cs"/>
          <w:rtl/>
        </w:rPr>
        <w:t>ی</w:t>
      </w:r>
      <w:r w:rsidR="001D6265" w:rsidRPr="00CA0104">
        <w:rPr>
          <w:rStyle w:val="Char0"/>
          <w:rtl/>
        </w:rPr>
        <w:t xml:space="preserve"> که انداز</w:t>
      </w:r>
      <w:r w:rsidR="00D25995">
        <w:rPr>
          <w:rStyle w:val="Char0"/>
          <w:rFonts w:hint="cs"/>
          <w:rtl/>
        </w:rPr>
        <w:t>ۀ</w:t>
      </w:r>
      <w:r w:rsidR="001D6265" w:rsidRPr="00CA0104">
        <w:rPr>
          <w:rStyle w:val="Char0"/>
          <w:rtl/>
        </w:rPr>
        <w:t xml:space="preserve"> آن - از آنچه که شما</w:t>
      </w:r>
      <w:r w:rsidR="00CA0104">
        <w:rPr>
          <w:rStyle w:val="Char0"/>
          <w:rtl/>
        </w:rPr>
        <w:t xml:space="preserve"> می‌</w:t>
      </w:r>
      <w:r w:rsidR="001D6265" w:rsidRPr="00CA0104">
        <w:rPr>
          <w:rStyle w:val="Char0"/>
          <w:rtl/>
        </w:rPr>
        <w:t>شمار</w:t>
      </w:r>
      <w:r w:rsidR="001D6265" w:rsidRPr="00CA0104">
        <w:rPr>
          <w:rStyle w:val="Char0"/>
          <w:rFonts w:hint="cs"/>
          <w:rtl/>
        </w:rPr>
        <w:t>ید</w:t>
      </w:r>
      <w:r w:rsidR="001D6265" w:rsidRPr="00CA0104">
        <w:rPr>
          <w:rStyle w:val="Char0"/>
          <w:rtl/>
        </w:rPr>
        <w:t>- هزار سال است،</w:t>
      </w:r>
      <w:r w:rsidR="00F11D94">
        <w:rPr>
          <w:rStyle w:val="Char0"/>
          <w:rtl/>
        </w:rPr>
        <w:t xml:space="preserve"> به‌سوی </w:t>
      </w:r>
      <w:r w:rsidR="001D6265" w:rsidRPr="00CA0104">
        <w:rPr>
          <w:rStyle w:val="Char0"/>
          <w:rtl/>
        </w:rPr>
        <w:t>او بالا</w:t>
      </w:r>
      <w:r w:rsidR="00CA0104">
        <w:rPr>
          <w:rStyle w:val="Char0"/>
          <w:rtl/>
        </w:rPr>
        <w:t xml:space="preserve"> می‌</w:t>
      </w:r>
      <w:r w:rsidR="001D6265" w:rsidRPr="00CA0104">
        <w:rPr>
          <w:rStyle w:val="Char0"/>
          <w:rtl/>
        </w:rPr>
        <w:t xml:space="preserve">رود. </w:t>
      </w:r>
      <w:r w:rsidR="00D25995">
        <w:rPr>
          <w:rStyle w:val="Char0"/>
          <w:rFonts w:cs="Traditional Arabic" w:hint="cs"/>
          <w:rtl/>
        </w:rPr>
        <w:t>﴿</w:t>
      </w:r>
      <w:r w:rsidR="00D25995">
        <w:rPr>
          <w:rStyle w:val="Char0"/>
          <w:rFonts w:hint="cs"/>
          <w:rtl/>
        </w:rPr>
        <w:t>6</w:t>
      </w:r>
      <w:r w:rsidR="00D25995">
        <w:rPr>
          <w:rStyle w:val="Char0"/>
          <w:rFonts w:cs="Traditional Arabic" w:hint="cs"/>
          <w:rtl/>
        </w:rPr>
        <w:t>﴾</w:t>
      </w:r>
      <w:r w:rsidR="001D6265" w:rsidRPr="00CA0104">
        <w:rPr>
          <w:rStyle w:val="Char0"/>
          <w:rtl/>
        </w:rPr>
        <w:t xml:space="preserve"> او ذات</w:t>
      </w:r>
      <w:r w:rsidR="001D6265" w:rsidRPr="00CA0104">
        <w:rPr>
          <w:rStyle w:val="Char0"/>
          <w:rFonts w:hint="cs"/>
          <w:rtl/>
        </w:rPr>
        <w:t>ی</w:t>
      </w:r>
      <w:r w:rsidR="001D6265" w:rsidRPr="00CA0104">
        <w:rPr>
          <w:rStyle w:val="Char0"/>
          <w:rtl/>
        </w:rPr>
        <w:t xml:space="preserve"> است آگاه از پنهان و آشکار (و) غالب (و) مهربان است. </w:t>
      </w:r>
      <w:r w:rsidR="00D25995">
        <w:rPr>
          <w:rStyle w:val="Char0"/>
          <w:rFonts w:cs="Traditional Arabic" w:hint="cs"/>
          <w:rtl/>
        </w:rPr>
        <w:t>﴿</w:t>
      </w:r>
      <w:r w:rsidR="001D6265" w:rsidRPr="00CA0104">
        <w:rPr>
          <w:rStyle w:val="Char0"/>
          <w:rtl/>
        </w:rPr>
        <w:t>۷</w:t>
      </w:r>
      <w:r w:rsidR="00D25995">
        <w:rPr>
          <w:rStyle w:val="Char0"/>
          <w:rFonts w:cs="Traditional Arabic" w:hint="cs"/>
          <w:rtl/>
        </w:rPr>
        <w:t>﴾</w:t>
      </w:r>
      <w:r w:rsidR="001D6265" w:rsidRPr="00CA0104">
        <w:rPr>
          <w:rStyle w:val="Char0"/>
          <w:rtl/>
        </w:rPr>
        <w:t xml:space="preserve"> </w:t>
      </w:r>
      <w:r w:rsidR="001D6265" w:rsidRPr="00CA0104">
        <w:rPr>
          <w:rStyle w:val="Char0"/>
          <w:rFonts w:hint="cs"/>
          <w:rtl/>
        </w:rPr>
        <w:t>ذاتی</w:t>
      </w:r>
      <w:r w:rsidR="001D6265" w:rsidRPr="00CA0104">
        <w:rPr>
          <w:rStyle w:val="Char0"/>
          <w:rtl/>
        </w:rPr>
        <w:t xml:space="preserve"> که هر چ</w:t>
      </w:r>
      <w:r w:rsidR="001D6265" w:rsidRPr="00CA0104">
        <w:rPr>
          <w:rStyle w:val="Char0"/>
          <w:rFonts w:hint="cs"/>
          <w:rtl/>
        </w:rPr>
        <w:t>یزی</w:t>
      </w:r>
      <w:r w:rsidR="001D6265" w:rsidRPr="00CA0104">
        <w:rPr>
          <w:rStyle w:val="Char0"/>
          <w:rtl/>
        </w:rPr>
        <w:t xml:space="preserve"> را آفر</w:t>
      </w:r>
      <w:r w:rsidR="001D6265" w:rsidRPr="00CA0104">
        <w:rPr>
          <w:rStyle w:val="Char0"/>
          <w:rFonts w:hint="cs"/>
          <w:rtl/>
        </w:rPr>
        <w:t>یده</w:t>
      </w:r>
      <w:r w:rsidR="001D6265" w:rsidRPr="00CA0104">
        <w:rPr>
          <w:rStyle w:val="Char0"/>
          <w:rtl/>
        </w:rPr>
        <w:t xml:space="preserve"> و آن را حسن و ز</w:t>
      </w:r>
      <w:r w:rsidR="001D6265" w:rsidRPr="00CA0104">
        <w:rPr>
          <w:rStyle w:val="Char0"/>
          <w:rFonts w:hint="cs"/>
          <w:rtl/>
        </w:rPr>
        <w:t>یبایی</w:t>
      </w:r>
      <w:r w:rsidR="001D6265" w:rsidRPr="00CA0104">
        <w:rPr>
          <w:rStyle w:val="Char0"/>
          <w:rtl/>
        </w:rPr>
        <w:t xml:space="preserve"> بخش</w:t>
      </w:r>
      <w:r w:rsidR="001D6265" w:rsidRPr="00CA0104">
        <w:rPr>
          <w:rStyle w:val="Char0"/>
          <w:rFonts w:hint="cs"/>
          <w:rtl/>
        </w:rPr>
        <w:t>یده</w:t>
      </w:r>
      <w:r w:rsidR="001D6265" w:rsidRPr="00CA0104">
        <w:rPr>
          <w:rStyle w:val="Char0"/>
          <w:rtl/>
        </w:rPr>
        <w:t xml:space="preserve"> است. و آفر</w:t>
      </w:r>
      <w:r w:rsidR="001D6265" w:rsidRPr="00CA0104">
        <w:rPr>
          <w:rStyle w:val="Char0"/>
          <w:rFonts w:hint="cs"/>
          <w:rtl/>
        </w:rPr>
        <w:t>ینش</w:t>
      </w:r>
      <w:r w:rsidR="001D6265" w:rsidRPr="00CA0104">
        <w:rPr>
          <w:rStyle w:val="Char0"/>
          <w:rtl/>
        </w:rPr>
        <w:t xml:space="preserve"> انسان را از گ</w:t>
      </w:r>
      <w:r w:rsidR="00D25995">
        <w:rPr>
          <w:rStyle w:val="Char0"/>
          <w:rFonts w:hint="cs"/>
          <w:rtl/>
        </w:rPr>
        <w:t>ِ</w:t>
      </w:r>
      <w:r w:rsidR="001D6265" w:rsidRPr="00CA0104">
        <w:rPr>
          <w:rStyle w:val="Char0"/>
          <w:rtl/>
        </w:rPr>
        <w:t xml:space="preserve">ل آغاز کرد. </w:t>
      </w:r>
      <w:r w:rsidR="00D25995">
        <w:rPr>
          <w:rStyle w:val="Char0"/>
          <w:rFonts w:cs="Traditional Arabic" w:hint="cs"/>
          <w:rtl/>
        </w:rPr>
        <w:t>﴿</w:t>
      </w:r>
      <w:r w:rsidR="001D6265" w:rsidRPr="00CA0104">
        <w:rPr>
          <w:rStyle w:val="Char0"/>
          <w:rtl/>
        </w:rPr>
        <w:t>۸</w:t>
      </w:r>
      <w:r w:rsidR="00D25995">
        <w:rPr>
          <w:rStyle w:val="Char0"/>
          <w:rFonts w:cs="Traditional Arabic" w:hint="cs"/>
          <w:rtl/>
        </w:rPr>
        <w:t>﴾</w:t>
      </w:r>
      <w:r w:rsidR="001D6265" w:rsidRPr="00CA0104">
        <w:rPr>
          <w:rStyle w:val="Char0"/>
          <w:rtl/>
        </w:rPr>
        <w:t xml:space="preserve"> باز نسل او را از خلاصة آب حق</w:t>
      </w:r>
      <w:r w:rsidR="001D6265" w:rsidRPr="00CA0104">
        <w:rPr>
          <w:rStyle w:val="Char0"/>
          <w:rFonts w:hint="cs"/>
          <w:rtl/>
        </w:rPr>
        <w:t>یر</w:t>
      </w:r>
      <w:r w:rsidR="001D6265" w:rsidRPr="00CA0104">
        <w:rPr>
          <w:rStyle w:val="Char0"/>
          <w:rtl/>
        </w:rPr>
        <w:t xml:space="preserve"> (من</w:t>
      </w:r>
      <w:r w:rsidR="001D6265" w:rsidRPr="00CA0104">
        <w:rPr>
          <w:rStyle w:val="Char0"/>
          <w:rFonts w:hint="cs"/>
          <w:rtl/>
        </w:rPr>
        <w:t>ی</w:t>
      </w:r>
      <w:r w:rsidR="001D6265" w:rsidRPr="00CA0104">
        <w:rPr>
          <w:rStyle w:val="Char0"/>
          <w:rtl/>
        </w:rPr>
        <w:t>) آفر</w:t>
      </w:r>
      <w:r w:rsidR="001D6265" w:rsidRPr="00CA0104">
        <w:rPr>
          <w:rStyle w:val="Char0"/>
          <w:rFonts w:hint="cs"/>
          <w:rtl/>
        </w:rPr>
        <w:t>ید</w:t>
      </w:r>
      <w:r w:rsidR="001D6265" w:rsidRPr="00CA0104">
        <w:rPr>
          <w:rStyle w:val="Char0"/>
          <w:rtl/>
        </w:rPr>
        <w:t xml:space="preserve">. </w:t>
      </w:r>
      <w:r w:rsidR="00D25995">
        <w:rPr>
          <w:rStyle w:val="Char0"/>
          <w:rFonts w:cs="Traditional Arabic" w:hint="cs"/>
          <w:rtl/>
        </w:rPr>
        <w:t>﴿</w:t>
      </w:r>
      <w:r w:rsidR="001D6265" w:rsidRPr="00CA0104">
        <w:rPr>
          <w:rStyle w:val="Char0"/>
          <w:rtl/>
        </w:rPr>
        <w:t>۹</w:t>
      </w:r>
      <w:r w:rsidR="00D25995">
        <w:rPr>
          <w:rStyle w:val="Char0"/>
          <w:rFonts w:cs="Traditional Arabic" w:hint="cs"/>
          <w:rtl/>
        </w:rPr>
        <w:t>﴾</w:t>
      </w:r>
      <w:r w:rsidR="00D25995">
        <w:rPr>
          <w:rStyle w:val="Char0"/>
          <w:rtl/>
        </w:rPr>
        <w:t xml:space="preserve"> </w:t>
      </w:r>
      <w:r w:rsidR="001D6265" w:rsidRPr="00CA0104">
        <w:rPr>
          <w:rStyle w:val="Char0"/>
          <w:rtl/>
        </w:rPr>
        <w:t>باز اندام او را برابر کرد و از روح (آفر</w:t>
      </w:r>
      <w:r w:rsidR="001D6265" w:rsidRPr="00CA0104">
        <w:rPr>
          <w:rStyle w:val="Char0"/>
          <w:rFonts w:hint="cs"/>
          <w:rtl/>
        </w:rPr>
        <w:t>ید</w:t>
      </w:r>
      <w:r w:rsidR="00D25995">
        <w:rPr>
          <w:rStyle w:val="Char0"/>
          <w:rFonts w:hint="cs"/>
          <w:rtl/>
        </w:rPr>
        <w:t>ۀ</w:t>
      </w:r>
      <w:r w:rsidR="001D6265" w:rsidRPr="00CA0104">
        <w:rPr>
          <w:rStyle w:val="Char0"/>
          <w:rtl/>
        </w:rPr>
        <w:t>) خود در آن دم</w:t>
      </w:r>
      <w:r w:rsidR="001D6265" w:rsidRPr="00CA0104">
        <w:rPr>
          <w:rStyle w:val="Char0"/>
          <w:rFonts w:hint="cs"/>
          <w:rtl/>
        </w:rPr>
        <w:t>ید</w:t>
      </w:r>
      <w:r w:rsidR="001D6265" w:rsidRPr="00CA0104">
        <w:rPr>
          <w:rStyle w:val="Char0"/>
          <w:rtl/>
        </w:rPr>
        <w:t xml:space="preserve"> و برا</w:t>
      </w:r>
      <w:r w:rsidR="001D6265" w:rsidRPr="00CA0104">
        <w:rPr>
          <w:rStyle w:val="Char0"/>
          <w:rFonts w:hint="cs"/>
          <w:rtl/>
        </w:rPr>
        <w:t>ی</w:t>
      </w:r>
      <w:r w:rsidR="001D6265" w:rsidRPr="00CA0104">
        <w:rPr>
          <w:rStyle w:val="Char0"/>
          <w:rtl/>
        </w:rPr>
        <w:t xml:space="preserve"> شما گوش و</w:t>
      </w:r>
      <w:r w:rsidR="0032143C">
        <w:rPr>
          <w:rStyle w:val="Char0"/>
          <w:rtl/>
        </w:rPr>
        <w:t xml:space="preserve"> چشم‌ها </w:t>
      </w:r>
      <w:r w:rsidR="001D6265" w:rsidRPr="00CA0104">
        <w:rPr>
          <w:rStyle w:val="Char0"/>
          <w:rtl/>
        </w:rPr>
        <w:t>و دل</w:t>
      </w:r>
      <w:r w:rsidR="00D25995">
        <w:rPr>
          <w:rStyle w:val="Char0"/>
          <w:rFonts w:hint="cs"/>
          <w:rtl/>
        </w:rPr>
        <w:t>‌</w:t>
      </w:r>
      <w:r w:rsidR="001D6265" w:rsidRPr="00CA0104">
        <w:rPr>
          <w:rStyle w:val="Char0"/>
          <w:rtl/>
        </w:rPr>
        <w:t>ها آفر</w:t>
      </w:r>
      <w:r w:rsidR="001D6265" w:rsidRPr="00CA0104">
        <w:rPr>
          <w:rStyle w:val="Char0"/>
          <w:rFonts w:hint="cs"/>
          <w:rtl/>
        </w:rPr>
        <w:t>ید،</w:t>
      </w:r>
      <w:r w:rsidR="001D6265" w:rsidRPr="00CA0104">
        <w:rPr>
          <w:rStyle w:val="Char0"/>
          <w:rtl/>
        </w:rPr>
        <w:t xml:space="preserve"> ول</w:t>
      </w:r>
      <w:r w:rsidR="001D6265" w:rsidRPr="00CA0104">
        <w:rPr>
          <w:rStyle w:val="Char0"/>
          <w:rFonts w:hint="cs"/>
          <w:rtl/>
        </w:rPr>
        <w:t>ی</w:t>
      </w:r>
      <w:r w:rsidR="001D6265" w:rsidRPr="00CA0104">
        <w:rPr>
          <w:rStyle w:val="Char0"/>
          <w:rtl/>
        </w:rPr>
        <w:t xml:space="preserve"> شما کمتر ش</w:t>
      </w:r>
      <w:r w:rsidR="001D6265" w:rsidRPr="00CA0104">
        <w:rPr>
          <w:rStyle w:val="Char0"/>
          <w:rFonts w:hint="cs"/>
          <w:rtl/>
        </w:rPr>
        <w:t>کر</w:t>
      </w:r>
      <w:r w:rsidR="00CA0104">
        <w:rPr>
          <w:rStyle w:val="Char0"/>
          <w:rtl/>
        </w:rPr>
        <w:t xml:space="preserve"> می‌</w:t>
      </w:r>
      <w:r w:rsidR="001D6265" w:rsidRPr="00CA0104">
        <w:rPr>
          <w:rStyle w:val="Char0"/>
          <w:rtl/>
        </w:rPr>
        <w:t>گزار</w:t>
      </w:r>
      <w:r w:rsidR="001D6265" w:rsidRPr="00CA0104">
        <w:rPr>
          <w:rStyle w:val="Char0"/>
          <w:rFonts w:hint="cs"/>
          <w:rtl/>
        </w:rPr>
        <w:t>ید</w:t>
      </w:r>
      <w:r w:rsidR="001D6265" w:rsidRPr="00CA0104">
        <w:rPr>
          <w:rStyle w:val="Char0"/>
          <w:rtl/>
        </w:rPr>
        <w:t xml:space="preserve">. </w:t>
      </w:r>
      <w:r w:rsidR="00D25995">
        <w:rPr>
          <w:rStyle w:val="Char0"/>
          <w:rFonts w:cs="Traditional Arabic" w:hint="cs"/>
          <w:rtl/>
        </w:rPr>
        <w:t>﴿</w:t>
      </w:r>
      <w:r w:rsidR="001D6265" w:rsidRPr="00CA0104">
        <w:rPr>
          <w:rStyle w:val="Char0"/>
          <w:rtl/>
        </w:rPr>
        <w:t>۱۰</w:t>
      </w:r>
      <w:r w:rsidR="00D25995">
        <w:rPr>
          <w:rStyle w:val="Char0"/>
          <w:rFonts w:cs="Traditional Arabic" w:hint="cs"/>
          <w:rtl/>
        </w:rPr>
        <w:t>﴾</w:t>
      </w:r>
      <w:r w:rsidR="001D6265" w:rsidRPr="00CA0104">
        <w:rPr>
          <w:rStyle w:val="Char0"/>
          <w:rtl/>
        </w:rPr>
        <w:t xml:space="preserve"> و (کافران)</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آ</w:t>
      </w:r>
      <w:r w:rsidR="001D6265" w:rsidRPr="00CA0104">
        <w:rPr>
          <w:rStyle w:val="Char0"/>
          <w:rFonts w:hint="cs"/>
          <w:rtl/>
        </w:rPr>
        <w:t>یا</w:t>
      </w:r>
      <w:r w:rsidR="001D6265" w:rsidRPr="00CA0104">
        <w:rPr>
          <w:rStyle w:val="Char0"/>
          <w:rtl/>
        </w:rPr>
        <w:t xml:space="preserve"> وقت</w:t>
      </w:r>
      <w:r w:rsidR="001D6265" w:rsidRPr="00CA0104">
        <w:rPr>
          <w:rStyle w:val="Char0"/>
          <w:rFonts w:hint="cs"/>
          <w:rtl/>
        </w:rPr>
        <w:t>ی</w:t>
      </w:r>
      <w:r w:rsidR="001D6265" w:rsidRPr="00CA0104">
        <w:rPr>
          <w:rStyle w:val="Char0"/>
          <w:rtl/>
        </w:rPr>
        <w:t xml:space="preserve"> </w:t>
      </w:r>
      <w:r w:rsidR="00D25995">
        <w:rPr>
          <w:rStyle w:val="Char0"/>
          <w:rFonts w:hint="cs"/>
          <w:rtl/>
        </w:rPr>
        <w:t>(</w:t>
      </w:r>
      <w:r w:rsidR="001D6265" w:rsidRPr="00CA0104">
        <w:rPr>
          <w:rStyle w:val="Char0"/>
          <w:rtl/>
        </w:rPr>
        <w:t>ما م</w:t>
      </w:r>
      <w:r w:rsidR="00D25995">
        <w:rPr>
          <w:rStyle w:val="Char0"/>
          <w:rFonts w:hint="cs"/>
          <w:rtl/>
        </w:rPr>
        <w:t>ُ</w:t>
      </w:r>
      <w:r w:rsidR="001D6265" w:rsidRPr="00CA0104">
        <w:rPr>
          <w:rStyle w:val="Char0"/>
          <w:rtl/>
        </w:rPr>
        <w:t>رد</w:t>
      </w:r>
      <w:r w:rsidR="001D6265" w:rsidRPr="00CA0104">
        <w:rPr>
          <w:rStyle w:val="Char0"/>
          <w:rFonts w:hint="cs"/>
          <w:rtl/>
        </w:rPr>
        <w:t>یم</w:t>
      </w:r>
      <w:r w:rsidR="001D6265" w:rsidRPr="00CA0104">
        <w:rPr>
          <w:rStyle w:val="Char0"/>
          <w:rtl/>
        </w:rPr>
        <w:t xml:space="preserve"> و</w:t>
      </w:r>
      <w:r w:rsidR="00D25995">
        <w:rPr>
          <w:rStyle w:val="Char0"/>
          <w:rFonts w:hint="cs"/>
          <w:rtl/>
        </w:rPr>
        <w:t>)</w:t>
      </w:r>
      <w:r w:rsidR="001D6265" w:rsidRPr="00CA0104">
        <w:rPr>
          <w:rStyle w:val="Char0"/>
          <w:rtl/>
        </w:rPr>
        <w:t xml:space="preserve"> در زم</w:t>
      </w:r>
      <w:r w:rsidR="001D6265" w:rsidRPr="00CA0104">
        <w:rPr>
          <w:rStyle w:val="Char0"/>
          <w:rFonts w:hint="cs"/>
          <w:rtl/>
        </w:rPr>
        <w:t>ین</w:t>
      </w:r>
      <w:r w:rsidR="001D6265" w:rsidRPr="00CA0104">
        <w:rPr>
          <w:rStyle w:val="Char0"/>
          <w:rtl/>
        </w:rPr>
        <w:t xml:space="preserve"> ناپد</w:t>
      </w:r>
      <w:r w:rsidR="001D6265" w:rsidRPr="00CA0104">
        <w:rPr>
          <w:rStyle w:val="Char0"/>
          <w:rFonts w:hint="cs"/>
          <w:rtl/>
        </w:rPr>
        <w:t>ید</w:t>
      </w:r>
      <w:r w:rsidR="001D6265" w:rsidRPr="00CA0104">
        <w:rPr>
          <w:rStyle w:val="Char0"/>
          <w:rtl/>
        </w:rPr>
        <w:t xml:space="preserve"> شو</w:t>
      </w:r>
      <w:r w:rsidR="001D6265" w:rsidRPr="00CA0104">
        <w:rPr>
          <w:rStyle w:val="Char0"/>
          <w:rFonts w:hint="cs"/>
          <w:rtl/>
        </w:rPr>
        <w:t>یم،</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آفر</w:t>
      </w:r>
      <w:r w:rsidR="001D6265" w:rsidRPr="00CA0104">
        <w:rPr>
          <w:rStyle w:val="Char0"/>
          <w:rFonts w:hint="cs"/>
          <w:rtl/>
        </w:rPr>
        <w:t>ینش</w:t>
      </w:r>
      <w:r w:rsidR="001D6265" w:rsidRPr="00CA0104">
        <w:rPr>
          <w:rStyle w:val="Char0"/>
          <w:rtl/>
        </w:rPr>
        <w:t xml:space="preserve"> جد</w:t>
      </w:r>
      <w:r w:rsidR="001D6265" w:rsidRPr="00CA0104">
        <w:rPr>
          <w:rStyle w:val="Char0"/>
          <w:rFonts w:hint="cs"/>
          <w:rtl/>
        </w:rPr>
        <w:t>یدی</w:t>
      </w:r>
      <w:r w:rsidR="001D6265" w:rsidRPr="00CA0104">
        <w:rPr>
          <w:rStyle w:val="Char0"/>
          <w:rtl/>
        </w:rPr>
        <w:t xml:space="preserve"> خواه</w:t>
      </w:r>
      <w:r w:rsidR="001D6265" w:rsidRPr="00CA0104">
        <w:rPr>
          <w:rStyle w:val="Char0"/>
          <w:rFonts w:hint="cs"/>
          <w:rtl/>
        </w:rPr>
        <w:t>یم</w:t>
      </w:r>
      <w:r w:rsidR="001D6265" w:rsidRPr="00CA0104">
        <w:rPr>
          <w:rStyle w:val="Char0"/>
          <w:rtl/>
        </w:rPr>
        <w:t xml:space="preserve"> </w:t>
      </w:r>
      <w:r w:rsidR="001D6265" w:rsidRPr="00CA0104">
        <w:rPr>
          <w:rStyle w:val="Char0"/>
          <w:rFonts w:hint="cs"/>
          <w:rtl/>
        </w:rPr>
        <w:t>یافت؟</w:t>
      </w:r>
      <w:r w:rsidR="001D6265" w:rsidRPr="00CA0104">
        <w:rPr>
          <w:rStyle w:val="Char0"/>
          <w:rtl/>
        </w:rPr>
        <w:t xml:space="preserve"> بلکه آنان به ملاقات پروردگارشان کافرند. </w:t>
      </w:r>
      <w:r w:rsidR="00D25995">
        <w:rPr>
          <w:rStyle w:val="Char0"/>
          <w:rFonts w:cs="Traditional Arabic" w:hint="cs"/>
          <w:rtl/>
        </w:rPr>
        <w:t>﴿</w:t>
      </w:r>
      <w:r w:rsidR="001D6265" w:rsidRPr="00CA0104">
        <w:rPr>
          <w:rStyle w:val="Char0"/>
          <w:rtl/>
        </w:rPr>
        <w:t>۱۱</w:t>
      </w:r>
      <w:r w:rsidR="00D25995">
        <w:rPr>
          <w:rStyle w:val="Char0"/>
          <w:rFonts w:cs="Traditional Arabic" w:hint="cs"/>
          <w:rtl/>
        </w:rPr>
        <w:t>﴾</w:t>
      </w:r>
      <w:r w:rsidR="001D6265" w:rsidRPr="00CA0104">
        <w:rPr>
          <w:rStyle w:val="Char0"/>
          <w:rtl/>
        </w:rPr>
        <w:t xml:space="preserve"> بگو: ملک الموت (فرشت</w:t>
      </w:r>
      <w:r w:rsidR="00D25995">
        <w:rPr>
          <w:rStyle w:val="Char0"/>
          <w:rFonts w:hint="cs"/>
          <w:rtl/>
        </w:rPr>
        <w:t>ۀ</w:t>
      </w:r>
      <w:r w:rsidR="001D6265" w:rsidRPr="00CA0104">
        <w:rPr>
          <w:rStyle w:val="Char0"/>
          <w:rtl/>
        </w:rPr>
        <w:t xml:space="preserve"> مرگ) که بر شما گمارده شده است روح شما را</w:t>
      </w:r>
      <w:r w:rsidR="00CA0104">
        <w:rPr>
          <w:rStyle w:val="Char0"/>
          <w:rtl/>
        </w:rPr>
        <w:t xml:space="preserve"> می‌</w:t>
      </w:r>
      <w:r w:rsidR="001D6265" w:rsidRPr="00CA0104">
        <w:rPr>
          <w:rStyle w:val="Char0"/>
          <w:rtl/>
        </w:rPr>
        <w:t>گ</w:t>
      </w:r>
      <w:r w:rsidR="001D6265" w:rsidRPr="00CA0104">
        <w:rPr>
          <w:rStyle w:val="Char0"/>
          <w:rFonts w:hint="cs"/>
          <w:rtl/>
        </w:rPr>
        <w:t>یرد،</w:t>
      </w:r>
      <w:r w:rsidR="001D6265" w:rsidRPr="00CA0104">
        <w:rPr>
          <w:rStyle w:val="Char0"/>
          <w:rtl/>
        </w:rPr>
        <w:t xml:space="preserve"> باز</w:t>
      </w:r>
      <w:r w:rsidR="00F11D94">
        <w:rPr>
          <w:rStyle w:val="Char0"/>
          <w:rtl/>
        </w:rPr>
        <w:t xml:space="preserve"> به‌سوی </w:t>
      </w:r>
      <w:r w:rsidR="001D6265" w:rsidRPr="00CA0104">
        <w:rPr>
          <w:rStyle w:val="Char0"/>
          <w:rtl/>
        </w:rPr>
        <w:t xml:space="preserve">پروردگارتان باز </w:t>
      </w:r>
      <w:r w:rsidR="001D6265" w:rsidRPr="00CA0104">
        <w:rPr>
          <w:rStyle w:val="Char0"/>
          <w:rFonts w:hint="cs"/>
          <w:rtl/>
        </w:rPr>
        <w:t>گردانیده</w:t>
      </w:r>
      <w:r w:rsidR="00CA0104">
        <w:rPr>
          <w:rStyle w:val="Char0"/>
          <w:rtl/>
        </w:rPr>
        <w:t xml:space="preserve"> می‌</w:t>
      </w:r>
      <w:r w:rsidR="001D6265" w:rsidRPr="00CA0104">
        <w:rPr>
          <w:rStyle w:val="Char0"/>
          <w:rtl/>
        </w:rPr>
        <w:t>شو</w:t>
      </w:r>
      <w:r w:rsidR="001D6265" w:rsidRPr="00CA0104">
        <w:rPr>
          <w:rStyle w:val="Char0"/>
          <w:rFonts w:hint="cs"/>
          <w:rtl/>
        </w:rPr>
        <w:t>ید</w:t>
      </w:r>
      <w:r w:rsidR="00D25995">
        <w:rPr>
          <w:rStyle w:val="Char0"/>
          <w:rtl/>
        </w:rPr>
        <w:t>.</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وَلَوْ تَرَى إِذِ الْمُجْرِمُونَ نَاكِسُو رُءُوسِهِمْ عِنْدَ رَبِّهِمْ رَبَّنَا أَبْصَرْنَا وَسَمِعْنَا فَارْجِعْنَا نَعْمَلْ صَالِحًا إِنَّا مُوقِنُونَ١٢ وَلَوْ شِئْنَا لَآتَيْنَا كُلَّ نَفْسٍ هُدَاهَا وَلَكِنْ حَقَّ الْقَوْلُ مِنِّي لَأَمْلَأَنَّ جَهَنَّمَ مِنَ الْجِنَّةِ وَالنَّاسِ أَجْمَعِينَ١٣ فَذُوقُوا بِمَا نَسِيتُمْ لِقَاءَ يَوْمِكُمْ هَذَا إِنَّا نَسِينَاكُمْ</w:t>
      </w:r>
      <w:r w:rsidR="001619CE" w:rsidRPr="008B4A46">
        <w:rPr>
          <w:rStyle w:val="Char7"/>
          <w:rtl/>
        </w:rPr>
        <w:t xml:space="preserve"> </w:t>
      </w:r>
      <w:r w:rsidRPr="008B4A46">
        <w:rPr>
          <w:rStyle w:val="Char7"/>
          <w:rtl/>
        </w:rPr>
        <w:t>وَذُوقُوا عَذَابَ الْخُلْدِ بِمَا كُنْتُمْ تَعْمَلُونَ١٤ إِنَّمَا يُؤْمِنُ بِآيَاتِنَا الَّذِينَ إِذَا ذُكِّرُوا بِهَا خَرُّوا سُجَّدًا وَسَبَّحُوا بِحَمْدِ رَبِّهِمْ وَهُمْ لَا يَسْتَكْبِرُونَ ١٥ تَتَجَافَى جُنُوبُهُمْ عَنِ الْمَضَاجِعِ يَدْعُونَ رَبَّهُمْ خَوْفًا وَطَمَعًا وَمِمَّا رَزَقْنَاهُمْ يُنْفِقُونَ١٦ فَلَا تَعْلَمُ نَفْسٌ مَا أُخْفِيَ لَهُمْ مِنْ قُرَّةِ أَعْيُنٍ جَزَاءً بِمَا كَانُوا يَعْمَلُونَ١٧ أَفَمَنْ كَانَ مُؤْمِنًا كَمَنْ كَانَ فَاسِقًا</w:t>
      </w:r>
      <w:r w:rsidR="001619CE" w:rsidRPr="008B4A46">
        <w:rPr>
          <w:rStyle w:val="Char7"/>
          <w:rtl/>
        </w:rPr>
        <w:t xml:space="preserve"> </w:t>
      </w:r>
      <w:r w:rsidRPr="008B4A46">
        <w:rPr>
          <w:rStyle w:val="Char7"/>
          <w:rtl/>
        </w:rPr>
        <w:t>لَا يَسْتَوُونَ١٨ أَمَّا الَّذِينَ آمَنُوا وَعَمِلُوا الصَّالِحَاتِ فَلَهُمْ جَنَّاتُ الْمَأْوَى نُزُلًا بِمَا كَانُوا يَعْمَلُونَ١٩ وَأَمَّا الَّذِينَ فَسَقُوا فَمَأْوَاهُمُ النَّارُ</w:t>
      </w:r>
      <w:r w:rsidR="001619CE" w:rsidRPr="008B4A46">
        <w:rPr>
          <w:rStyle w:val="Char7"/>
          <w:rtl/>
        </w:rPr>
        <w:t xml:space="preserve"> </w:t>
      </w:r>
      <w:r w:rsidRPr="008B4A46">
        <w:rPr>
          <w:rStyle w:val="Char7"/>
          <w:rtl/>
        </w:rPr>
        <w:t>كُلَّمَا أَرَادُوا أَنْ يَخْرُجُوا مِنْهَا أُعِيدُوا فِيهَا وَقِيلَ لَهُمْ ذُوقُوا عَذَابَ النَّارِ الَّذِي كُنْتُمْ بِهِ تُكَذِّبُونَ٢٠</w:t>
      </w:r>
      <w:r w:rsidRPr="00A51322">
        <w:rPr>
          <w:rStyle w:val="Char0"/>
          <w:rFonts w:ascii="Times New Roman" w:hAnsi="Times New Roman" w:cs="Traditional Arabic" w:hint="cs"/>
          <w:rtl/>
        </w:rPr>
        <w:t>﴾</w:t>
      </w:r>
      <w:r w:rsidRPr="008B4A46">
        <w:rPr>
          <w:rStyle w:val="Char"/>
          <w:rtl/>
        </w:rPr>
        <w:t xml:space="preserve"> [السجدة: 12-20]</w:t>
      </w:r>
      <w:r>
        <w:rPr>
          <w:rStyle w:val="Char0"/>
          <w:rFonts w:hint="cs"/>
          <w:rtl/>
        </w:rPr>
        <w:t>.</w:t>
      </w:r>
    </w:p>
    <w:p w:rsidR="001D6265" w:rsidRPr="00CA0104" w:rsidRDefault="00D25995" w:rsidP="00D25995">
      <w:pPr>
        <w:pStyle w:val="a0"/>
        <w:rPr>
          <w:rStyle w:val="Char0"/>
          <w:rtl/>
        </w:rPr>
      </w:pPr>
      <w:r>
        <w:rPr>
          <w:rStyle w:val="Char0"/>
          <w:rFonts w:cs="Traditional Arabic" w:hint="cs"/>
          <w:rtl/>
        </w:rPr>
        <w:lastRenderedPageBreak/>
        <w:t>﴿</w:t>
      </w:r>
      <w:r w:rsidR="001D6265" w:rsidRPr="00CA0104">
        <w:rPr>
          <w:rStyle w:val="Char0"/>
          <w:rtl/>
        </w:rPr>
        <w:t>۱۲</w:t>
      </w:r>
      <w:r>
        <w:rPr>
          <w:rStyle w:val="Char0"/>
          <w:rFonts w:cs="Traditional Arabic" w:hint="cs"/>
          <w:rtl/>
        </w:rPr>
        <w:t>﴾</w:t>
      </w:r>
      <w:r w:rsidR="001D6265" w:rsidRPr="00CA0104">
        <w:rPr>
          <w:rStyle w:val="Char0"/>
          <w:rtl/>
        </w:rPr>
        <w:t xml:space="preserve"> و اگر بب</w:t>
      </w:r>
      <w:r w:rsidR="001D6265" w:rsidRPr="00CA0104">
        <w:rPr>
          <w:rStyle w:val="Char0"/>
          <w:rFonts w:hint="cs"/>
          <w:rtl/>
        </w:rPr>
        <w:t>ینی</w:t>
      </w:r>
      <w:r w:rsidR="001D6265" w:rsidRPr="00CA0104">
        <w:rPr>
          <w:rStyle w:val="Char0"/>
          <w:rtl/>
        </w:rPr>
        <w:t xml:space="preserve"> وقت</w:t>
      </w:r>
      <w:r w:rsidR="001D6265" w:rsidRPr="00CA0104">
        <w:rPr>
          <w:rStyle w:val="Char0"/>
          <w:rFonts w:hint="cs"/>
          <w:rtl/>
        </w:rPr>
        <w:t>ی</w:t>
      </w:r>
      <w:r w:rsidR="001D6265" w:rsidRPr="00CA0104">
        <w:rPr>
          <w:rStyle w:val="Char0"/>
          <w:rtl/>
        </w:rPr>
        <w:t xml:space="preserve"> را که مجرمان نزد پروردگارشان سرها</w:t>
      </w:r>
      <w:r w:rsidR="001D6265" w:rsidRPr="00CA0104">
        <w:rPr>
          <w:rStyle w:val="Char0"/>
          <w:rFonts w:hint="cs"/>
          <w:rtl/>
        </w:rPr>
        <w:t>ی</w:t>
      </w:r>
      <w:r w:rsidR="00CA0104">
        <w:rPr>
          <w:rStyle w:val="Char0"/>
          <w:rtl/>
        </w:rPr>
        <w:t xml:space="preserve">‌شان </w:t>
      </w:r>
      <w:r w:rsidR="001D6265" w:rsidRPr="00CA0104">
        <w:rPr>
          <w:rStyle w:val="Char0"/>
          <w:rtl/>
        </w:rPr>
        <w:t>را به ز</w:t>
      </w:r>
      <w:r w:rsidR="001D6265" w:rsidRPr="00CA0104">
        <w:rPr>
          <w:rStyle w:val="Char0"/>
          <w:rFonts w:hint="cs"/>
          <w:rtl/>
        </w:rPr>
        <w:t>یر</w:t>
      </w:r>
      <w:r w:rsidR="001D6265" w:rsidRPr="00CA0104">
        <w:rPr>
          <w:rStyle w:val="Char0"/>
          <w:rtl/>
        </w:rPr>
        <w:t xml:space="preserve"> افگنده باشند و</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w:t>
      </w:r>
      <w:r w:rsidR="001D6265" w:rsidRPr="00CA0104">
        <w:rPr>
          <w:rStyle w:val="Char0"/>
          <w:rFonts w:hint="cs"/>
          <w:rtl/>
        </w:rPr>
        <w:t>ی</w:t>
      </w:r>
      <w:r w:rsidR="001D6265" w:rsidRPr="00CA0104">
        <w:rPr>
          <w:rStyle w:val="Char0"/>
          <w:rtl/>
        </w:rPr>
        <w:t xml:space="preserve"> پروردگار ما! د</w:t>
      </w:r>
      <w:r w:rsidR="001D6265" w:rsidRPr="00CA0104">
        <w:rPr>
          <w:rStyle w:val="Char0"/>
          <w:rFonts w:hint="cs"/>
          <w:rtl/>
        </w:rPr>
        <w:t>یدیم</w:t>
      </w:r>
      <w:r w:rsidR="001D6265" w:rsidRPr="00CA0104">
        <w:rPr>
          <w:rStyle w:val="Char0"/>
          <w:rtl/>
        </w:rPr>
        <w:t xml:space="preserve"> و شن</w:t>
      </w:r>
      <w:r w:rsidR="001D6265" w:rsidRPr="00CA0104">
        <w:rPr>
          <w:rStyle w:val="Char0"/>
          <w:rFonts w:hint="cs"/>
          <w:rtl/>
        </w:rPr>
        <w:t>یدیم</w:t>
      </w:r>
      <w:r w:rsidR="001D6265" w:rsidRPr="00CA0104">
        <w:rPr>
          <w:rStyle w:val="Char0"/>
          <w:rtl/>
        </w:rPr>
        <w:t xml:space="preserve"> پس ما را </w:t>
      </w:r>
      <w:r>
        <w:rPr>
          <w:rStyle w:val="Char0"/>
          <w:rFonts w:hint="cs"/>
          <w:rtl/>
        </w:rPr>
        <w:t>(</w:t>
      </w:r>
      <w:r w:rsidR="001D6265" w:rsidRPr="00CA0104">
        <w:rPr>
          <w:rStyle w:val="Char0"/>
          <w:rtl/>
        </w:rPr>
        <w:t>به دن</w:t>
      </w:r>
      <w:r w:rsidR="001D6265" w:rsidRPr="00CA0104">
        <w:rPr>
          <w:rStyle w:val="Char0"/>
          <w:rFonts w:hint="cs"/>
          <w:rtl/>
        </w:rPr>
        <w:t>یا</w:t>
      </w:r>
      <w:r w:rsidR="001D6265" w:rsidRPr="00CA0104">
        <w:rPr>
          <w:rStyle w:val="Char0"/>
          <w:rtl/>
        </w:rPr>
        <w:t>) باز گردان تا کار ن</w:t>
      </w:r>
      <w:r w:rsidR="001D6265" w:rsidRPr="00CA0104">
        <w:rPr>
          <w:rStyle w:val="Char0"/>
          <w:rFonts w:hint="cs"/>
          <w:rtl/>
        </w:rPr>
        <w:t>یک</w:t>
      </w:r>
      <w:r w:rsidR="001D6265" w:rsidRPr="00CA0104">
        <w:rPr>
          <w:rStyle w:val="Char0"/>
          <w:rtl/>
        </w:rPr>
        <w:t xml:space="preserve"> انجام ده</w:t>
      </w:r>
      <w:r w:rsidR="001D6265" w:rsidRPr="00CA0104">
        <w:rPr>
          <w:rStyle w:val="Char0"/>
          <w:rFonts w:hint="cs"/>
          <w:rtl/>
        </w:rPr>
        <w:t>یم،</w:t>
      </w:r>
      <w:r w:rsidR="001D6265" w:rsidRPr="00CA0104">
        <w:rPr>
          <w:rStyle w:val="Char0"/>
          <w:rtl/>
        </w:rPr>
        <w:t xml:space="preserve"> اکنون ما يقين کرده</w:t>
      </w:r>
      <w:r w:rsidR="001619CE">
        <w:rPr>
          <w:rStyle w:val="Char0"/>
          <w:rtl/>
        </w:rPr>
        <w:t>‌ایم.</w:t>
      </w:r>
      <w:r w:rsidR="001D6265" w:rsidRPr="00CA0104">
        <w:rPr>
          <w:rStyle w:val="Char0"/>
          <w:rtl/>
        </w:rPr>
        <w:t xml:space="preserve"> </w:t>
      </w:r>
      <w:r>
        <w:rPr>
          <w:rStyle w:val="Char0"/>
          <w:rFonts w:cs="Traditional Arabic" w:hint="cs"/>
          <w:rtl/>
        </w:rPr>
        <w:t>﴿</w:t>
      </w:r>
      <w:r w:rsidR="001D6265" w:rsidRPr="00CA0104">
        <w:rPr>
          <w:rStyle w:val="Char0"/>
          <w:rtl/>
        </w:rPr>
        <w:t>۱۳</w:t>
      </w:r>
      <w:r>
        <w:rPr>
          <w:rStyle w:val="Char0"/>
          <w:rFonts w:cs="Traditional Arabic" w:hint="cs"/>
          <w:rtl/>
        </w:rPr>
        <w:t>﴾</w:t>
      </w:r>
      <w:r w:rsidR="001D6265" w:rsidRPr="00CA0104">
        <w:rPr>
          <w:rStyle w:val="Char0"/>
          <w:rtl/>
        </w:rPr>
        <w:t xml:space="preserve"> و اگر ما</w:t>
      </w:r>
      <w:r w:rsidR="00CA0104">
        <w:rPr>
          <w:rStyle w:val="Char0"/>
          <w:rtl/>
        </w:rPr>
        <w:t xml:space="preserve"> می‌</w:t>
      </w:r>
      <w:r w:rsidR="001D6265" w:rsidRPr="00CA0104">
        <w:rPr>
          <w:rStyle w:val="Char0"/>
          <w:rtl/>
        </w:rPr>
        <w:t>خواست</w:t>
      </w:r>
      <w:r w:rsidR="001D6265" w:rsidRPr="00CA0104">
        <w:rPr>
          <w:rStyle w:val="Char0"/>
          <w:rFonts w:hint="cs"/>
          <w:rtl/>
        </w:rPr>
        <w:t>یم</w:t>
      </w:r>
      <w:r w:rsidR="001D6265" w:rsidRPr="00CA0104">
        <w:rPr>
          <w:rStyle w:val="Char0"/>
          <w:rtl/>
        </w:rPr>
        <w:t xml:space="preserve"> حتما به هر کس هدا</w:t>
      </w:r>
      <w:r w:rsidR="001D6265" w:rsidRPr="00CA0104">
        <w:rPr>
          <w:rStyle w:val="Char0"/>
          <w:rFonts w:hint="cs"/>
          <w:rtl/>
        </w:rPr>
        <w:t>یتش</w:t>
      </w:r>
      <w:r w:rsidR="001D6265" w:rsidRPr="00CA0104">
        <w:rPr>
          <w:rStyle w:val="Char0"/>
          <w:rtl/>
        </w:rPr>
        <w:t xml:space="preserve"> را</w:t>
      </w:r>
      <w:r w:rsidR="00CA0104">
        <w:rPr>
          <w:rStyle w:val="Char0"/>
          <w:rtl/>
        </w:rPr>
        <w:t xml:space="preserve"> می‌</w:t>
      </w:r>
      <w:r w:rsidR="001D6265" w:rsidRPr="00CA0104">
        <w:rPr>
          <w:rStyle w:val="Char0"/>
          <w:rtl/>
        </w:rPr>
        <w:t>داد</w:t>
      </w:r>
      <w:r w:rsidR="001D6265" w:rsidRPr="00CA0104">
        <w:rPr>
          <w:rStyle w:val="Char0"/>
          <w:rFonts w:hint="cs"/>
          <w:rtl/>
        </w:rPr>
        <w:t>یم</w:t>
      </w:r>
      <w:r w:rsidR="001D6265" w:rsidRPr="00CA0104">
        <w:rPr>
          <w:rStyle w:val="Char0"/>
          <w:rtl/>
        </w:rPr>
        <w:t xml:space="preserve"> ول</w:t>
      </w:r>
      <w:r w:rsidR="001D6265" w:rsidRPr="00CA0104">
        <w:rPr>
          <w:rStyle w:val="Char0"/>
          <w:rFonts w:hint="cs"/>
          <w:rtl/>
        </w:rPr>
        <w:t>ی</w:t>
      </w:r>
      <w:r w:rsidR="001D6265" w:rsidRPr="00CA0104">
        <w:rPr>
          <w:rStyle w:val="Char0"/>
          <w:rtl/>
        </w:rPr>
        <w:t xml:space="preserve"> از سو</w:t>
      </w:r>
      <w:r w:rsidR="001D6265" w:rsidRPr="00CA0104">
        <w:rPr>
          <w:rStyle w:val="Char0"/>
          <w:rFonts w:hint="cs"/>
          <w:rtl/>
        </w:rPr>
        <w:t>ی</w:t>
      </w:r>
      <w:r w:rsidR="001D6265" w:rsidRPr="00CA0104">
        <w:rPr>
          <w:rStyle w:val="Char0"/>
          <w:rtl/>
        </w:rPr>
        <w:t xml:space="preserve"> من ا</w:t>
      </w:r>
      <w:r w:rsidR="001D6265" w:rsidRPr="00CA0104">
        <w:rPr>
          <w:rStyle w:val="Char0"/>
          <w:rFonts w:hint="cs"/>
          <w:rtl/>
        </w:rPr>
        <w:t>ین</w:t>
      </w:r>
      <w:r w:rsidR="001D6265" w:rsidRPr="00CA0104">
        <w:rPr>
          <w:rStyle w:val="Char0"/>
          <w:rtl/>
        </w:rPr>
        <w:t xml:space="preserve"> قول ف</w:t>
      </w:r>
      <w:r w:rsidR="001D6265" w:rsidRPr="00CA0104">
        <w:rPr>
          <w:rStyle w:val="Char0"/>
          <w:rFonts w:hint="cs"/>
          <w:rtl/>
        </w:rPr>
        <w:t>یصله</w:t>
      </w:r>
      <w:r w:rsidR="001D6265" w:rsidRPr="00CA0104">
        <w:rPr>
          <w:rStyle w:val="Char0"/>
          <w:rtl/>
        </w:rPr>
        <w:t xml:space="preserve"> شده است که جهنم را از جن و انس </w:t>
      </w:r>
      <w:r w:rsidR="001D6265" w:rsidRPr="00CA0104">
        <w:rPr>
          <w:rStyle w:val="Char0"/>
          <w:rFonts w:hint="cs"/>
          <w:rtl/>
        </w:rPr>
        <w:t>یکجا</w:t>
      </w:r>
      <w:r w:rsidR="001D6265" w:rsidRPr="00CA0104">
        <w:rPr>
          <w:rStyle w:val="Char0"/>
          <w:rtl/>
        </w:rPr>
        <w:t xml:space="preserve"> پر</w:t>
      </w:r>
      <w:r w:rsidR="00CA0104">
        <w:rPr>
          <w:rStyle w:val="Char0"/>
          <w:rtl/>
        </w:rPr>
        <w:t xml:space="preserve"> می‌</w:t>
      </w:r>
      <w:r w:rsidR="001D6265" w:rsidRPr="00CA0104">
        <w:rPr>
          <w:rStyle w:val="Char0"/>
          <w:rtl/>
        </w:rPr>
        <w:t xml:space="preserve">کنم. </w:t>
      </w:r>
      <w:r>
        <w:rPr>
          <w:rStyle w:val="Char0"/>
          <w:rFonts w:cs="Traditional Arabic" w:hint="cs"/>
          <w:rtl/>
        </w:rPr>
        <w:t>﴿</w:t>
      </w:r>
      <w:r w:rsidR="001D6265" w:rsidRPr="00CA0104">
        <w:rPr>
          <w:rStyle w:val="Char0"/>
          <w:rtl/>
        </w:rPr>
        <w:t>14</w:t>
      </w:r>
      <w:r>
        <w:rPr>
          <w:rStyle w:val="Char0"/>
          <w:rFonts w:cs="Traditional Arabic" w:hint="cs"/>
          <w:rtl/>
        </w:rPr>
        <w:t>﴾</w:t>
      </w:r>
      <w:r w:rsidR="001D6265" w:rsidRPr="00CA0104">
        <w:rPr>
          <w:rStyle w:val="Char0"/>
          <w:rtl/>
        </w:rPr>
        <w:t xml:space="preserve"> پس به سبب آن که ملاقات امروزتان را فراموش کرد</w:t>
      </w:r>
      <w:r w:rsidR="001D6265" w:rsidRPr="00CA0104">
        <w:rPr>
          <w:rStyle w:val="Char0"/>
          <w:rFonts w:hint="cs"/>
          <w:rtl/>
        </w:rPr>
        <w:t>ید</w:t>
      </w:r>
      <w:r w:rsidR="001D6265" w:rsidRPr="00CA0104">
        <w:rPr>
          <w:rStyle w:val="Char0"/>
          <w:rtl/>
        </w:rPr>
        <w:t xml:space="preserve"> </w:t>
      </w:r>
      <w:r>
        <w:rPr>
          <w:rStyle w:val="Char0"/>
          <w:rFonts w:hint="cs"/>
          <w:rtl/>
        </w:rPr>
        <w:t>(</w:t>
      </w:r>
      <w:r w:rsidR="001D6265" w:rsidRPr="00CA0104">
        <w:rPr>
          <w:rStyle w:val="Char0"/>
          <w:rtl/>
        </w:rPr>
        <w:t>عذاب دوزخ را</w:t>
      </w:r>
      <w:r>
        <w:rPr>
          <w:rStyle w:val="Char0"/>
          <w:rFonts w:hint="cs"/>
          <w:rtl/>
        </w:rPr>
        <w:t>)</w:t>
      </w:r>
      <w:r w:rsidR="001D6265" w:rsidRPr="00CA0104">
        <w:rPr>
          <w:rStyle w:val="Char0"/>
          <w:rtl/>
        </w:rPr>
        <w:t xml:space="preserve"> بچش</w:t>
      </w:r>
      <w:r w:rsidR="001D6265" w:rsidRPr="00CA0104">
        <w:rPr>
          <w:rStyle w:val="Char0"/>
          <w:rFonts w:hint="cs"/>
          <w:rtl/>
        </w:rPr>
        <w:t>ید،</w:t>
      </w:r>
      <w:r w:rsidR="001D6265" w:rsidRPr="00CA0104">
        <w:rPr>
          <w:rStyle w:val="Char0"/>
          <w:rtl/>
        </w:rPr>
        <w:t xml:space="preserve"> همانا ما ن</w:t>
      </w:r>
      <w:r w:rsidR="001D6265" w:rsidRPr="00CA0104">
        <w:rPr>
          <w:rStyle w:val="Char0"/>
          <w:rFonts w:hint="cs"/>
          <w:rtl/>
        </w:rPr>
        <w:t>یز</w:t>
      </w:r>
      <w:r w:rsidR="001D6265" w:rsidRPr="00CA0104">
        <w:rPr>
          <w:rStyle w:val="Char0"/>
          <w:rtl/>
        </w:rPr>
        <w:t xml:space="preserve"> فراموش تان کرد</w:t>
      </w:r>
      <w:r w:rsidR="001D6265" w:rsidRPr="00CA0104">
        <w:rPr>
          <w:rStyle w:val="Char0"/>
          <w:rFonts w:hint="cs"/>
          <w:rtl/>
        </w:rPr>
        <w:t>یم،</w:t>
      </w:r>
      <w:r w:rsidR="001D6265" w:rsidRPr="00CA0104">
        <w:rPr>
          <w:rStyle w:val="Char0"/>
          <w:rtl/>
        </w:rPr>
        <w:t xml:space="preserve"> و بچش</w:t>
      </w:r>
      <w:r w:rsidR="001D6265" w:rsidRPr="00CA0104">
        <w:rPr>
          <w:rStyle w:val="Char0"/>
          <w:rFonts w:hint="cs"/>
          <w:rtl/>
        </w:rPr>
        <w:t>ید</w:t>
      </w:r>
      <w:r w:rsidR="001D6265" w:rsidRPr="00CA0104">
        <w:rPr>
          <w:rStyle w:val="Char0"/>
          <w:rtl/>
        </w:rPr>
        <w:t xml:space="preserve"> عذاب هم</w:t>
      </w:r>
      <w:r w:rsidR="001D6265" w:rsidRPr="00CA0104">
        <w:rPr>
          <w:rStyle w:val="Char0"/>
          <w:rFonts w:hint="cs"/>
          <w:rtl/>
        </w:rPr>
        <w:t>یشگی</w:t>
      </w:r>
      <w:r w:rsidR="001D6265" w:rsidRPr="00CA0104">
        <w:rPr>
          <w:rStyle w:val="Char0"/>
          <w:rtl/>
        </w:rPr>
        <w:t xml:space="preserve"> را به سبب آنچه</w:t>
      </w:r>
      <w:r w:rsidR="00CA0104">
        <w:rPr>
          <w:rStyle w:val="Char0"/>
          <w:rtl/>
        </w:rPr>
        <w:t xml:space="preserve"> می‌</w:t>
      </w:r>
      <w:r w:rsidR="001D6265" w:rsidRPr="00CA0104">
        <w:rPr>
          <w:rStyle w:val="Char0"/>
          <w:rtl/>
        </w:rPr>
        <w:t>کرد</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۱۵</w:t>
      </w:r>
      <w:r>
        <w:rPr>
          <w:rStyle w:val="Char0"/>
          <w:rFonts w:cs="Traditional Arabic" w:hint="cs"/>
          <w:rtl/>
        </w:rPr>
        <w:t>﴾</w:t>
      </w:r>
      <w:r>
        <w:rPr>
          <w:rStyle w:val="Char0"/>
          <w:rtl/>
        </w:rPr>
        <w:t xml:space="preserve"> </w:t>
      </w:r>
      <w:r w:rsidR="001D6265" w:rsidRPr="00CA0104">
        <w:rPr>
          <w:rStyle w:val="Char0"/>
          <w:rtl/>
        </w:rPr>
        <w:t>جز ا</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کسان</w:t>
      </w:r>
      <w:r w:rsidR="001D6265" w:rsidRPr="00CA0104">
        <w:rPr>
          <w:rStyle w:val="Char0"/>
          <w:rFonts w:hint="cs"/>
          <w:rtl/>
        </w:rPr>
        <w:t>ی</w:t>
      </w:r>
      <w:r w:rsidR="001D6265" w:rsidRPr="00CA0104">
        <w:rPr>
          <w:rStyle w:val="Char0"/>
          <w:rtl/>
        </w:rPr>
        <w:t xml:space="preserve"> به آ</w:t>
      </w:r>
      <w:r w:rsidR="001D6265" w:rsidRPr="00CA0104">
        <w:rPr>
          <w:rStyle w:val="Char0"/>
          <w:rFonts w:hint="cs"/>
          <w:rtl/>
        </w:rPr>
        <w:t>یات</w:t>
      </w:r>
      <w:r w:rsidR="001D6265" w:rsidRPr="00CA0104">
        <w:rPr>
          <w:rStyle w:val="Char0"/>
          <w:rtl/>
        </w:rPr>
        <w:t xml:space="preserve"> ما ا</w:t>
      </w:r>
      <w:r w:rsidR="001D6265" w:rsidRPr="00CA0104">
        <w:rPr>
          <w:rStyle w:val="Char0"/>
          <w:rFonts w:hint="cs"/>
          <w:rtl/>
        </w:rPr>
        <w:t>یمان</w:t>
      </w:r>
      <w:r w:rsidR="00CA0104">
        <w:rPr>
          <w:rStyle w:val="Char0"/>
          <w:rtl/>
        </w:rPr>
        <w:t xml:space="preserve"> می‌</w:t>
      </w:r>
      <w:r w:rsidR="001D6265" w:rsidRPr="00CA0104">
        <w:rPr>
          <w:rStyle w:val="Char0"/>
          <w:rtl/>
        </w:rPr>
        <w:t>آورند که چون آن آ</w:t>
      </w:r>
      <w:r w:rsidR="001D6265" w:rsidRPr="00CA0104">
        <w:rPr>
          <w:rStyle w:val="Char0"/>
          <w:rFonts w:hint="cs"/>
          <w:rtl/>
        </w:rPr>
        <w:t>یات</w:t>
      </w:r>
      <w:r w:rsidR="001D6265" w:rsidRPr="00CA0104">
        <w:rPr>
          <w:rStyle w:val="Char0"/>
          <w:rtl/>
        </w:rPr>
        <w:t xml:space="preserve"> به ا</w:t>
      </w:r>
      <w:r w:rsidR="001D6265" w:rsidRPr="00CA0104">
        <w:rPr>
          <w:rStyle w:val="Char0"/>
          <w:rFonts w:hint="cs"/>
          <w:rtl/>
        </w:rPr>
        <w:t>یشان</w:t>
      </w:r>
      <w:r w:rsidR="001D6265" w:rsidRPr="00CA0104">
        <w:rPr>
          <w:rStyle w:val="Char0"/>
          <w:rtl/>
        </w:rPr>
        <w:t xml:space="preserve"> </w:t>
      </w:r>
      <w:r w:rsidR="001D6265" w:rsidRPr="00CA0104">
        <w:rPr>
          <w:rStyle w:val="Char0"/>
          <w:rFonts w:hint="cs"/>
          <w:rtl/>
        </w:rPr>
        <w:t>یادآوری</w:t>
      </w:r>
      <w:r w:rsidR="001D6265" w:rsidRPr="00CA0104">
        <w:rPr>
          <w:rStyle w:val="Char0"/>
          <w:rtl/>
        </w:rPr>
        <w:t xml:space="preserve"> شود، سجده کنان</w:t>
      </w:r>
      <w:r w:rsidR="00CA0104">
        <w:rPr>
          <w:rStyle w:val="Char0"/>
          <w:rtl/>
        </w:rPr>
        <w:t xml:space="preserve"> می‌</w:t>
      </w:r>
      <w:r w:rsidR="001D6265" w:rsidRPr="00CA0104">
        <w:rPr>
          <w:rStyle w:val="Char0"/>
          <w:rtl/>
        </w:rPr>
        <w:t>افتند و پروردگارشان را با ستا</w:t>
      </w:r>
      <w:r w:rsidR="001D6265" w:rsidRPr="00CA0104">
        <w:rPr>
          <w:rStyle w:val="Char0"/>
          <w:rFonts w:hint="cs"/>
          <w:rtl/>
        </w:rPr>
        <w:t>یش</w:t>
      </w:r>
      <w:r w:rsidR="001D6265" w:rsidRPr="00CA0104">
        <w:rPr>
          <w:rStyle w:val="Char0"/>
          <w:rtl/>
        </w:rPr>
        <w:t xml:space="preserve"> و به پاک</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یاد</w:t>
      </w:r>
      <w:r w:rsidR="00CA0104">
        <w:rPr>
          <w:rStyle w:val="Char0"/>
          <w:rtl/>
        </w:rPr>
        <w:t xml:space="preserve"> می‌</w:t>
      </w:r>
      <w:r w:rsidR="001D6265" w:rsidRPr="00CA0104">
        <w:rPr>
          <w:rStyle w:val="Char0"/>
          <w:rtl/>
        </w:rPr>
        <w:t>کنند و تکبر</w:t>
      </w:r>
      <w:r w:rsidR="00CA0104">
        <w:rPr>
          <w:rStyle w:val="Char0"/>
          <w:rtl/>
        </w:rPr>
        <w:t xml:space="preserve"> نمی‌</w:t>
      </w:r>
      <w:r w:rsidR="001D6265" w:rsidRPr="00CA0104">
        <w:rPr>
          <w:rStyle w:val="Char0"/>
          <w:rtl/>
        </w:rPr>
        <w:t xml:space="preserve">ورزند. </w:t>
      </w:r>
      <w:r>
        <w:rPr>
          <w:rStyle w:val="Char0"/>
          <w:rFonts w:cs="Traditional Arabic" w:hint="cs"/>
          <w:rtl/>
        </w:rPr>
        <w:t>﴿</w:t>
      </w:r>
      <w:r w:rsidR="001D6265" w:rsidRPr="00CA0104">
        <w:rPr>
          <w:rStyle w:val="Char0"/>
          <w:rtl/>
        </w:rPr>
        <w:t>16</w:t>
      </w:r>
      <w:r>
        <w:rPr>
          <w:rStyle w:val="Char0"/>
          <w:rFonts w:cs="Traditional Arabic" w:hint="cs"/>
          <w:rtl/>
        </w:rPr>
        <w:t>﴾</w:t>
      </w:r>
      <w:r>
        <w:rPr>
          <w:rStyle w:val="Char0"/>
          <w:rtl/>
        </w:rPr>
        <w:t xml:space="preserve"> </w:t>
      </w:r>
      <w:r w:rsidR="001D6265" w:rsidRPr="00CA0104">
        <w:rPr>
          <w:rStyle w:val="Char0"/>
          <w:rtl/>
        </w:rPr>
        <w:t>پهلوها</w:t>
      </w:r>
      <w:r w:rsidR="001D6265" w:rsidRPr="00CA0104">
        <w:rPr>
          <w:rStyle w:val="Char0"/>
          <w:rFonts w:hint="cs"/>
          <w:rtl/>
        </w:rPr>
        <w:t>یشان</w:t>
      </w:r>
      <w:r w:rsidR="001D6265" w:rsidRPr="00CA0104">
        <w:rPr>
          <w:rStyle w:val="Char0"/>
          <w:rtl/>
        </w:rPr>
        <w:t xml:space="preserve"> از بسترها دور</w:t>
      </w:r>
      <w:r w:rsidR="00CA0104">
        <w:rPr>
          <w:rStyle w:val="Char0"/>
          <w:rtl/>
        </w:rPr>
        <w:t xml:space="preserve"> می‌</w:t>
      </w:r>
      <w:r w:rsidR="001D6265" w:rsidRPr="00CA0104">
        <w:rPr>
          <w:rStyle w:val="Char0"/>
          <w:rtl/>
        </w:rPr>
        <w:t>شود، با ب</w:t>
      </w:r>
      <w:r w:rsidR="001D6265" w:rsidRPr="00CA0104">
        <w:rPr>
          <w:rStyle w:val="Char0"/>
          <w:rFonts w:hint="cs"/>
          <w:rtl/>
        </w:rPr>
        <w:t>یم</w:t>
      </w:r>
      <w:r w:rsidR="001D6265" w:rsidRPr="00CA0104">
        <w:rPr>
          <w:rStyle w:val="Char0"/>
          <w:rtl/>
        </w:rPr>
        <w:t xml:space="preserve"> و ام</w:t>
      </w:r>
      <w:r w:rsidR="001D6265" w:rsidRPr="00CA0104">
        <w:rPr>
          <w:rStyle w:val="Char0"/>
          <w:rFonts w:hint="cs"/>
          <w:rtl/>
        </w:rPr>
        <w:t>ید</w:t>
      </w:r>
      <w:r w:rsidR="001D6265" w:rsidRPr="00CA0104">
        <w:rPr>
          <w:rStyle w:val="Char0"/>
          <w:rtl/>
        </w:rPr>
        <w:t xml:space="preserve"> پروردگارشان را</w:t>
      </w:r>
      <w:r w:rsidR="00CA0104">
        <w:rPr>
          <w:rStyle w:val="Char0"/>
          <w:rtl/>
        </w:rPr>
        <w:t xml:space="preserve"> می‌</w:t>
      </w:r>
      <w:r w:rsidR="001D6265" w:rsidRPr="00CA0104">
        <w:rPr>
          <w:rStyle w:val="Char0"/>
          <w:rtl/>
        </w:rPr>
        <w:t>خ</w:t>
      </w:r>
      <w:r w:rsidR="001D6265" w:rsidRPr="00CA0104">
        <w:rPr>
          <w:rStyle w:val="Char0"/>
          <w:rFonts w:hint="cs"/>
          <w:rtl/>
        </w:rPr>
        <w:t>وانند</w:t>
      </w:r>
      <w:r w:rsidR="001D6265" w:rsidRPr="00CA0104">
        <w:rPr>
          <w:rStyle w:val="Char0"/>
          <w:rtl/>
        </w:rPr>
        <w:t xml:space="preserve"> و از آنچه به آنها روز</w:t>
      </w:r>
      <w:r w:rsidR="001D6265" w:rsidRPr="00CA0104">
        <w:rPr>
          <w:rStyle w:val="Char0"/>
          <w:rFonts w:hint="cs"/>
          <w:rtl/>
        </w:rPr>
        <w:t>ی</w:t>
      </w:r>
      <w:r w:rsidR="001D6265" w:rsidRPr="00CA0104">
        <w:rPr>
          <w:rStyle w:val="Char0"/>
          <w:rtl/>
        </w:rPr>
        <w:t xml:space="preserve"> داده</w:t>
      </w:r>
      <w:r w:rsidR="001619CE">
        <w:rPr>
          <w:rStyle w:val="Char0"/>
          <w:rtl/>
        </w:rPr>
        <w:t xml:space="preserve">‌ایم </w:t>
      </w:r>
      <w:r w:rsidR="001D6265" w:rsidRPr="00CA0104">
        <w:rPr>
          <w:rStyle w:val="Char0"/>
          <w:rtl/>
        </w:rPr>
        <w:t>انفاق</w:t>
      </w:r>
      <w:r w:rsidR="00CA0104">
        <w:rPr>
          <w:rStyle w:val="Char0"/>
          <w:rtl/>
        </w:rPr>
        <w:t xml:space="preserve"> می‌</w:t>
      </w:r>
      <w:r w:rsidR="001D6265" w:rsidRPr="00CA0104">
        <w:rPr>
          <w:rStyle w:val="Char0"/>
          <w:rtl/>
        </w:rPr>
        <w:t xml:space="preserve">کنند. </w:t>
      </w:r>
      <w:r>
        <w:rPr>
          <w:rStyle w:val="Char0"/>
          <w:rFonts w:cs="Traditional Arabic" w:hint="cs"/>
          <w:rtl/>
        </w:rPr>
        <w:t>﴿</w:t>
      </w:r>
      <w:r w:rsidR="001D6265" w:rsidRPr="00CA0104">
        <w:rPr>
          <w:rStyle w:val="Char0"/>
          <w:rtl/>
        </w:rPr>
        <w:t>۱۷</w:t>
      </w:r>
      <w:r>
        <w:rPr>
          <w:rStyle w:val="Char0"/>
          <w:rFonts w:cs="Traditional Arabic" w:hint="cs"/>
          <w:rtl/>
        </w:rPr>
        <w:t>﴾</w:t>
      </w:r>
      <w:r w:rsidR="001D6265" w:rsidRPr="00CA0104">
        <w:rPr>
          <w:rStyle w:val="Char0"/>
          <w:rtl/>
        </w:rPr>
        <w:t xml:space="preserve"> پس ه</w:t>
      </w:r>
      <w:r w:rsidR="001D6265" w:rsidRPr="00CA0104">
        <w:rPr>
          <w:rStyle w:val="Char0"/>
          <w:rFonts w:hint="cs"/>
          <w:rtl/>
        </w:rPr>
        <w:t>یچ</w:t>
      </w:r>
      <w:r>
        <w:rPr>
          <w:rStyle w:val="Char0"/>
          <w:rFonts w:hint="cs"/>
          <w:rtl/>
        </w:rPr>
        <w:t>‌</w:t>
      </w:r>
      <w:r w:rsidR="001D6265" w:rsidRPr="00CA0104">
        <w:rPr>
          <w:rStyle w:val="Char0"/>
          <w:rtl/>
        </w:rPr>
        <w:t>کس</w:t>
      </w:r>
      <w:r w:rsidR="00CA0104">
        <w:rPr>
          <w:rStyle w:val="Char0"/>
          <w:rtl/>
        </w:rPr>
        <w:t xml:space="preserve"> نمی‌</w:t>
      </w:r>
      <w:r w:rsidR="001D6265" w:rsidRPr="00CA0104">
        <w:rPr>
          <w:rStyle w:val="Char0"/>
          <w:rtl/>
        </w:rPr>
        <w:t>داند که از آنچه سبب روشن</w:t>
      </w:r>
      <w:r w:rsidR="001D6265" w:rsidRPr="00CA0104">
        <w:rPr>
          <w:rStyle w:val="Char0"/>
          <w:rFonts w:hint="cs"/>
          <w:rtl/>
        </w:rPr>
        <w:t>ی</w:t>
      </w:r>
      <w:r w:rsidR="0032143C">
        <w:rPr>
          <w:rStyle w:val="Char0"/>
          <w:rtl/>
        </w:rPr>
        <w:t xml:space="preserve"> چشم‌ها </w:t>
      </w:r>
      <w:r w:rsidR="001D6265" w:rsidRPr="00CA0104">
        <w:rPr>
          <w:rStyle w:val="Char0"/>
          <w:rtl/>
        </w:rPr>
        <w:t>است، چه چ</w:t>
      </w:r>
      <w:r w:rsidR="001D6265" w:rsidRPr="00CA0104">
        <w:rPr>
          <w:rStyle w:val="Char0"/>
          <w:rFonts w:hint="cs"/>
          <w:rtl/>
        </w:rPr>
        <w:t>یزی</w:t>
      </w:r>
      <w:r w:rsidR="001D6265" w:rsidRPr="00CA0104">
        <w:rPr>
          <w:rStyle w:val="Char0"/>
          <w:rtl/>
        </w:rPr>
        <w:t xml:space="preserve"> </w:t>
      </w:r>
      <w:r>
        <w:rPr>
          <w:rStyle w:val="Char0"/>
          <w:rFonts w:hint="cs"/>
          <w:rtl/>
        </w:rPr>
        <w:t>(</w:t>
      </w:r>
      <w:r w:rsidR="001D6265" w:rsidRPr="00CA0104">
        <w:rPr>
          <w:rStyle w:val="Char0"/>
          <w:rtl/>
        </w:rPr>
        <w:t>از</w:t>
      </w:r>
      <w:r w:rsidR="00E94DB4">
        <w:rPr>
          <w:rStyle w:val="Char0"/>
          <w:rtl/>
        </w:rPr>
        <w:t xml:space="preserve"> نعمت‌های </w:t>
      </w:r>
      <w:r w:rsidR="001D6265" w:rsidRPr="00CA0104">
        <w:rPr>
          <w:rStyle w:val="Char0"/>
          <w:rtl/>
        </w:rPr>
        <w:t>ح</w:t>
      </w:r>
      <w:r w:rsidR="001D6265" w:rsidRPr="00CA0104">
        <w:rPr>
          <w:rStyle w:val="Char0"/>
          <w:rFonts w:hint="cs"/>
          <w:rtl/>
        </w:rPr>
        <w:t>یرت</w:t>
      </w:r>
      <w:r>
        <w:rPr>
          <w:rStyle w:val="Char0"/>
          <w:rFonts w:hint="cs"/>
          <w:rtl/>
        </w:rPr>
        <w:t>‌</w:t>
      </w:r>
      <w:r w:rsidR="001D6265" w:rsidRPr="00CA0104">
        <w:rPr>
          <w:rStyle w:val="Char0"/>
          <w:rtl/>
        </w:rPr>
        <w:t>آور) برا</w:t>
      </w:r>
      <w:r w:rsidR="001D6265" w:rsidRPr="00CA0104">
        <w:rPr>
          <w:rStyle w:val="Char0"/>
          <w:rFonts w:hint="cs"/>
          <w:rtl/>
        </w:rPr>
        <w:t>ی</w:t>
      </w:r>
      <w:r w:rsidR="001D6265" w:rsidRPr="00CA0104">
        <w:rPr>
          <w:rStyle w:val="Char0"/>
          <w:rtl/>
        </w:rPr>
        <w:t xml:space="preserve"> آنها پنهان داشته شده است به پاداش آنچه</w:t>
      </w:r>
      <w:r w:rsidR="00CA0104">
        <w:rPr>
          <w:rStyle w:val="Char0"/>
          <w:rtl/>
        </w:rPr>
        <w:t xml:space="preserve"> می‌</w:t>
      </w:r>
      <w:r w:rsidR="001D6265" w:rsidRPr="00CA0104">
        <w:rPr>
          <w:rStyle w:val="Char0"/>
          <w:rtl/>
        </w:rPr>
        <w:t xml:space="preserve">کردند. </w:t>
      </w:r>
      <w:r>
        <w:rPr>
          <w:rStyle w:val="Char0"/>
          <w:rFonts w:cs="Traditional Arabic" w:hint="cs"/>
          <w:rtl/>
        </w:rPr>
        <w:t>﴿</w:t>
      </w:r>
      <w:r w:rsidR="001D6265" w:rsidRPr="00CA0104">
        <w:rPr>
          <w:rStyle w:val="Char0"/>
          <w:rtl/>
        </w:rPr>
        <w:t>۱۸</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که مؤمن است، مانند کس</w:t>
      </w:r>
      <w:r w:rsidR="001D6265" w:rsidRPr="00CA0104">
        <w:rPr>
          <w:rStyle w:val="Char0"/>
          <w:rFonts w:hint="cs"/>
          <w:rtl/>
        </w:rPr>
        <w:t>ی</w:t>
      </w:r>
      <w:r w:rsidR="001D6265" w:rsidRPr="00CA0104">
        <w:rPr>
          <w:rStyle w:val="Char0"/>
          <w:rtl/>
        </w:rPr>
        <w:t xml:space="preserve"> است که فاسق است؟ هرگز </w:t>
      </w:r>
      <w:r w:rsidR="001D6265" w:rsidRPr="00CA0104">
        <w:rPr>
          <w:rStyle w:val="Char0"/>
          <w:rFonts w:hint="cs"/>
          <w:rtl/>
        </w:rPr>
        <w:t>برابر</w:t>
      </w:r>
      <w:r w:rsidR="001D6265" w:rsidRPr="00CA0104">
        <w:rPr>
          <w:rStyle w:val="Char0"/>
          <w:rtl/>
        </w:rPr>
        <w:t xml:space="preserve"> ن</w:t>
      </w:r>
      <w:r w:rsidR="001D6265" w:rsidRPr="00CA0104">
        <w:rPr>
          <w:rStyle w:val="Char0"/>
          <w:rFonts w:hint="cs"/>
          <w:rtl/>
        </w:rPr>
        <w:t>یستند</w:t>
      </w:r>
      <w:r w:rsidR="001D6265" w:rsidRPr="00CA0104">
        <w:rPr>
          <w:rStyle w:val="Char0"/>
          <w:rtl/>
        </w:rPr>
        <w:t xml:space="preserve">. </w:t>
      </w:r>
      <w:r>
        <w:rPr>
          <w:rStyle w:val="Char0"/>
          <w:rFonts w:cs="Traditional Arabic" w:hint="cs"/>
          <w:rtl/>
        </w:rPr>
        <w:t>﴿</w:t>
      </w:r>
      <w:r w:rsidR="001D6265" w:rsidRPr="00CA0104">
        <w:rPr>
          <w:rStyle w:val="Char0"/>
          <w:rtl/>
        </w:rPr>
        <w:t>۱۹</w:t>
      </w:r>
      <w:r>
        <w:rPr>
          <w:rStyle w:val="Char0"/>
          <w:rFonts w:cs="Traditional Arabic" w:hint="cs"/>
          <w:rtl/>
        </w:rPr>
        <w:t>﴾</w:t>
      </w:r>
      <w:r w:rsidR="001D6265" w:rsidRPr="00CA0104">
        <w:rPr>
          <w:rStyle w:val="Char0"/>
          <w:rtl/>
        </w:rPr>
        <w:t xml:space="preserve"> اما کسان</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1D6265" w:rsidRPr="00CA0104">
        <w:rPr>
          <w:rStyle w:val="Char0"/>
          <w:rtl/>
        </w:rPr>
        <w:t xml:space="preserve"> آورده</w:t>
      </w:r>
      <w:r w:rsidR="00727C87">
        <w:rPr>
          <w:rStyle w:val="Char0"/>
          <w:rtl/>
        </w:rPr>
        <w:t xml:space="preserve">‌اند </w:t>
      </w:r>
      <w:r w:rsidR="001D6265" w:rsidRPr="00CA0104">
        <w:rPr>
          <w:rStyle w:val="Char0"/>
          <w:rtl/>
        </w:rPr>
        <w:t>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کرده</w:t>
      </w:r>
      <w:r w:rsidR="00727C87">
        <w:rPr>
          <w:rStyle w:val="Char0"/>
          <w:rtl/>
        </w:rPr>
        <w:t>‌اند،</w:t>
      </w:r>
      <w:r w:rsidR="001D6265" w:rsidRPr="00CA0104">
        <w:rPr>
          <w:rStyle w:val="Char0"/>
          <w:rtl/>
        </w:rPr>
        <w:t xml:space="preserve"> پس برا</w:t>
      </w:r>
      <w:r w:rsidR="001D6265" w:rsidRPr="00CA0104">
        <w:rPr>
          <w:rStyle w:val="Char0"/>
          <w:rFonts w:hint="cs"/>
          <w:rtl/>
        </w:rPr>
        <w:t>ی</w:t>
      </w:r>
      <w:r w:rsidR="001D6265" w:rsidRPr="00CA0104">
        <w:rPr>
          <w:rStyle w:val="Char0"/>
          <w:rtl/>
        </w:rPr>
        <w:t xml:space="preserve"> آنها</w:t>
      </w:r>
      <w:r w:rsidR="005D500C">
        <w:rPr>
          <w:rStyle w:val="Char0"/>
          <w:rtl/>
        </w:rPr>
        <w:t xml:space="preserve"> باغ‌های </w:t>
      </w:r>
      <w:r w:rsidR="001D6265" w:rsidRPr="00CA0104">
        <w:rPr>
          <w:rStyle w:val="Char0"/>
          <w:rtl/>
        </w:rPr>
        <w:t>جنت است که در آن جا</w:t>
      </w:r>
      <w:r w:rsidR="001D6265" w:rsidRPr="00CA0104">
        <w:rPr>
          <w:rStyle w:val="Char0"/>
          <w:rFonts w:hint="cs"/>
          <w:rtl/>
        </w:rPr>
        <w:t>یگاه</w:t>
      </w:r>
      <w:r w:rsidR="00CA0104">
        <w:rPr>
          <w:rStyle w:val="Char0"/>
          <w:rtl/>
        </w:rPr>
        <w:t xml:space="preserve">‌شان </w:t>
      </w:r>
      <w:r w:rsidR="001D6265" w:rsidRPr="00CA0104">
        <w:rPr>
          <w:rStyle w:val="Char0"/>
          <w:rtl/>
        </w:rPr>
        <w:t>خواهد بود که بطور پذ</w:t>
      </w:r>
      <w:r w:rsidR="001D6265" w:rsidRPr="00CA0104">
        <w:rPr>
          <w:rStyle w:val="Char0"/>
          <w:rFonts w:hint="cs"/>
          <w:rtl/>
        </w:rPr>
        <w:t>یرایی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آماده شده است، به سبب آنچه</w:t>
      </w:r>
      <w:r w:rsidR="00CA0104">
        <w:rPr>
          <w:rStyle w:val="Char0"/>
          <w:rtl/>
        </w:rPr>
        <w:t xml:space="preserve"> می‌</w:t>
      </w:r>
      <w:r w:rsidR="001D6265" w:rsidRPr="00CA0104">
        <w:rPr>
          <w:rStyle w:val="Char0"/>
          <w:rtl/>
        </w:rPr>
        <w:t xml:space="preserve">کردند. </w:t>
      </w:r>
      <w:r>
        <w:rPr>
          <w:rStyle w:val="Char0"/>
          <w:rFonts w:cs="Traditional Arabic" w:hint="cs"/>
          <w:rtl/>
        </w:rPr>
        <w:t>﴿</w:t>
      </w:r>
      <w:r w:rsidR="001D6265" w:rsidRPr="00CA0104">
        <w:rPr>
          <w:rStyle w:val="Char0"/>
          <w:rtl/>
        </w:rPr>
        <w:t>۲۰</w:t>
      </w:r>
      <w:r>
        <w:rPr>
          <w:rStyle w:val="Char0"/>
          <w:rFonts w:cs="Traditional Arabic" w:hint="cs"/>
          <w:rtl/>
        </w:rPr>
        <w:t>﴾</w:t>
      </w:r>
      <w:r w:rsidR="001D6265" w:rsidRPr="00CA0104">
        <w:rPr>
          <w:rStyle w:val="Char0"/>
          <w:rtl/>
        </w:rPr>
        <w:t xml:space="preserve"> و اما کسان</w:t>
      </w:r>
      <w:r w:rsidR="001D6265" w:rsidRPr="00CA0104">
        <w:rPr>
          <w:rStyle w:val="Char0"/>
          <w:rFonts w:hint="cs"/>
          <w:rtl/>
        </w:rPr>
        <w:t>ی</w:t>
      </w:r>
      <w:r w:rsidR="001D6265" w:rsidRPr="00CA0104">
        <w:rPr>
          <w:rStyle w:val="Char0"/>
          <w:rtl/>
        </w:rPr>
        <w:t xml:space="preserve"> که فاسق هستند پس جا</w:t>
      </w:r>
      <w:r w:rsidR="001D6265" w:rsidRPr="00CA0104">
        <w:rPr>
          <w:rStyle w:val="Char0"/>
          <w:rFonts w:hint="cs"/>
          <w:rtl/>
        </w:rPr>
        <w:t>یگاهشان</w:t>
      </w:r>
      <w:r w:rsidR="001D6265" w:rsidRPr="00CA0104">
        <w:rPr>
          <w:rStyle w:val="Char0"/>
          <w:rtl/>
        </w:rPr>
        <w:t xml:space="preserve"> آتش دوزخ است، هرگاه که بخواهند از آن ب</w:t>
      </w:r>
      <w:r w:rsidR="001D6265" w:rsidRPr="00CA0104">
        <w:rPr>
          <w:rStyle w:val="Char0"/>
          <w:rFonts w:hint="cs"/>
          <w:rtl/>
        </w:rPr>
        <w:t>یرون</w:t>
      </w:r>
      <w:r w:rsidR="001D6265" w:rsidRPr="00CA0104">
        <w:rPr>
          <w:rStyle w:val="Char0"/>
          <w:rtl/>
        </w:rPr>
        <w:t xml:space="preserve"> شوند، در آن باز گردان</w:t>
      </w:r>
      <w:r w:rsidR="001D6265" w:rsidRPr="00CA0104">
        <w:rPr>
          <w:rStyle w:val="Char0"/>
          <w:rFonts w:hint="cs"/>
          <w:rtl/>
        </w:rPr>
        <w:t>یده</w:t>
      </w:r>
      <w:r w:rsidR="00CA0104">
        <w:rPr>
          <w:rStyle w:val="Char0"/>
          <w:rtl/>
        </w:rPr>
        <w:t xml:space="preserve"> می‌</w:t>
      </w:r>
      <w:r w:rsidR="001D6265" w:rsidRPr="00CA0104">
        <w:rPr>
          <w:rStyle w:val="Char0"/>
          <w:rtl/>
        </w:rPr>
        <w:t>شوند و به آنها گفته</w:t>
      </w:r>
      <w:r w:rsidR="00CA0104">
        <w:rPr>
          <w:rStyle w:val="Char0"/>
          <w:rtl/>
        </w:rPr>
        <w:t xml:space="preserve"> می‌</w:t>
      </w:r>
      <w:r w:rsidR="001D6265" w:rsidRPr="00CA0104">
        <w:rPr>
          <w:rStyle w:val="Char0"/>
          <w:rtl/>
        </w:rPr>
        <w:t>شود: بچش</w:t>
      </w:r>
      <w:r w:rsidR="001D6265" w:rsidRPr="00CA0104">
        <w:rPr>
          <w:rStyle w:val="Char0"/>
          <w:rFonts w:hint="cs"/>
          <w:rtl/>
        </w:rPr>
        <w:t>ید</w:t>
      </w:r>
      <w:r w:rsidR="001D6265" w:rsidRPr="00CA0104">
        <w:rPr>
          <w:rStyle w:val="Char0"/>
          <w:rtl/>
        </w:rPr>
        <w:t xml:space="preserve"> عذاب آتش</w:t>
      </w:r>
      <w:r w:rsidR="001D6265" w:rsidRPr="00CA0104">
        <w:rPr>
          <w:rStyle w:val="Char0"/>
          <w:rFonts w:hint="cs"/>
          <w:rtl/>
        </w:rPr>
        <w:t>ی</w:t>
      </w:r>
      <w:r w:rsidR="001D6265" w:rsidRPr="00CA0104">
        <w:rPr>
          <w:rStyle w:val="Char0"/>
          <w:rtl/>
        </w:rPr>
        <w:t xml:space="preserve"> را که آن را دروغ</w:t>
      </w:r>
      <w:r w:rsidR="00CA0104">
        <w:rPr>
          <w:rStyle w:val="Char0"/>
          <w:rtl/>
        </w:rPr>
        <w:t xml:space="preserve"> می‌</w:t>
      </w:r>
      <w:r w:rsidR="001D6265" w:rsidRPr="00CA0104">
        <w:rPr>
          <w:rStyle w:val="Char0"/>
          <w:rtl/>
        </w:rPr>
        <w:t>شمرد</w:t>
      </w:r>
      <w:r w:rsidR="001D6265" w:rsidRPr="00CA0104">
        <w:rPr>
          <w:rStyle w:val="Char0"/>
          <w:rFonts w:hint="cs"/>
          <w:rtl/>
        </w:rPr>
        <w:t>ید</w:t>
      </w:r>
      <w:r>
        <w:rPr>
          <w:rStyle w:val="Char0"/>
          <w:rtl/>
        </w:rPr>
        <w:t>.</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وَلَنُذِيقَنَّهُمْ مِنَ الْعَذَابِ الْأَدْنَى دُونَ الْعَذَابِ الْأَكْبَرِ لَعَلَّهُمْ يَرْجِعُونَ٢١ وَمَنْ أَظْلَمُ مِمَّنْ ذُكِّرَ بِآيَاتِ رَبِّهِ ثُمَّ أَعْرَضَ عَنْهَا</w:t>
      </w:r>
      <w:r w:rsidR="001619CE" w:rsidRPr="008B4A46">
        <w:rPr>
          <w:rStyle w:val="Char7"/>
          <w:rtl/>
        </w:rPr>
        <w:t xml:space="preserve"> </w:t>
      </w:r>
      <w:r w:rsidRPr="008B4A46">
        <w:rPr>
          <w:rStyle w:val="Char7"/>
          <w:rtl/>
        </w:rPr>
        <w:t>إِنَّا مِنَ الْمُجْرِمِينَ مُنْتَقِمُونَ٢٢ وَلَقَدْ آتَيْنَا مُوسَى الْكِتَابَ فَلَا تَكُنْ فِي مِرْيَةٍ مِنْ لِقَائِهِ</w:t>
      </w:r>
      <w:r w:rsidR="001619CE" w:rsidRPr="008B4A46">
        <w:rPr>
          <w:rStyle w:val="Char7"/>
          <w:rtl/>
        </w:rPr>
        <w:t xml:space="preserve"> </w:t>
      </w:r>
      <w:r w:rsidRPr="008B4A46">
        <w:rPr>
          <w:rStyle w:val="Char7"/>
          <w:rtl/>
        </w:rPr>
        <w:t>وَجَعَلْنَاهُ هُدًى لِبَنِي إِسْرَائِيلَ٢٣ وَجَعَلْنَا مِنْهُمْ أَئِمَّةً يَهْدُونَ بِأَمْرِنَا لَمَّا صَبَرُوا</w:t>
      </w:r>
      <w:r w:rsidR="001619CE" w:rsidRPr="008B4A46">
        <w:rPr>
          <w:rStyle w:val="Char7"/>
          <w:rtl/>
        </w:rPr>
        <w:t xml:space="preserve"> </w:t>
      </w:r>
      <w:r w:rsidRPr="008B4A46">
        <w:rPr>
          <w:rStyle w:val="Char7"/>
          <w:rtl/>
        </w:rPr>
        <w:t>وَكَانُوا بِآيَاتِنَا يُوقِنُونَ٢٤ إِنَّ رَبَّكَ هُوَ يَفْصِلُ بَيْنَهُمْ يَوْمَ الْقِيَامَةِ فِيمَا كَانُوا فِيهِ يَخْتَلِفُونَ٢٥ أَوَلَمْ يَهْدِ لَهُمْ كَمْ أَهْلَكْنَا مِنْ قَبْلِهِمْ مِنَ الْقُرُونِ يَمْشُونَ فِي مَسَاكِنِهِمْ</w:t>
      </w:r>
      <w:r w:rsidR="001619CE" w:rsidRPr="008B4A46">
        <w:rPr>
          <w:rStyle w:val="Char7"/>
          <w:rtl/>
        </w:rPr>
        <w:t xml:space="preserve"> </w:t>
      </w:r>
      <w:r w:rsidRPr="008B4A46">
        <w:rPr>
          <w:rStyle w:val="Char7"/>
          <w:rtl/>
        </w:rPr>
        <w:t>إِنَّ فِي ذَلِكَ لَآيَاتٍ</w:t>
      </w:r>
      <w:r w:rsidR="001619CE" w:rsidRPr="008B4A46">
        <w:rPr>
          <w:rStyle w:val="Char7"/>
          <w:rtl/>
        </w:rPr>
        <w:t xml:space="preserve"> </w:t>
      </w:r>
      <w:r w:rsidRPr="008B4A46">
        <w:rPr>
          <w:rStyle w:val="Char7"/>
          <w:rtl/>
        </w:rPr>
        <w:t>أَفَلَا يَسْمَعُونَ٢٦ أَوَلَمْ يَرَوْا أَنَّا نَسُوقُ الْمَاءَ إِلَى الْأَرْضِ الْجُرُزِ فَنُخْرِجُ بِهِ زَرْعًا تَأْكُلُ مِنْهُ أَنْعَامُهُمْ وَأَنْفُسُهُمْ</w:t>
      </w:r>
      <w:r w:rsidR="001619CE" w:rsidRPr="008B4A46">
        <w:rPr>
          <w:rStyle w:val="Char7"/>
          <w:rtl/>
        </w:rPr>
        <w:t xml:space="preserve"> </w:t>
      </w:r>
      <w:r w:rsidRPr="008B4A46">
        <w:rPr>
          <w:rStyle w:val="Char7"/>
          <w:rtl/>
        </w:rPr>
        <w:t xml:space="preserve">أَفَلَا يُبْصِرُونَ٢٧ </w:t>
      </w:r>
      <w:r w:rsidRPr="008B4A46">
        <w:rPr>
          <w:rStyle w:val="Char7"/>
          <w:rtl/>
        </w:rPr>
        <w:lastRenderedPageBreak/>
        <w:t xml:space="preserve">وَيَقُولُونَ مَتَى هَذَا الْفَتْحُ إِنْ كُنْتُمْ صَادِقِينَ٢٨ قُلْ يَوْمَ الْفَتْحِ لَا يَنْفَعُ الَّذِينَ كَفَرُوا </w:t>
      </w:r>
      <w:r w:rsidRPr="00656098">
        <w:rPr>
          <w:rStyle w:val="Char7"/>
          <w:spacing w:val="-4"/>
          <w:rtl/>
        </w:rPr>
        <w:t>إِيمَانُهُمْ وَلَا هُمْ يُنْظَرُونَ٢٩ فَأَعْرِضْ عَنْهُمْ وَانْتَظِرْ إِنَّهُمْ مُنْتَظِرُونَ٣٠</w:t>
      </w:r>
      <w:r w:rsidRPr="00656098">
        <w:rPr>
          <w:rStyle w:val="Char0"/>
          <w:rFonts w:ascii="Times New Roman" w:hAnsi="Times New Roman" w:cs="Traditional Arabic" w:hint="cs"/>
          <w:spacing w:val="-4"/>
          <w:rtl/>
        </w:rPr>
        <w:t>﴾</w:t>
      </w:r>
      <w:r w:rsidRPr="00656098">
        <w:rPr>
          <w:rStyle w:val="Char"/>
          <w:spacing w:val="-4"/>
          <w:rtl/>
        </w:rPr>
        <w:t xml:space="preserve"> [السجدة: 21-30]</w:t>
      </w:r>
      <w:r w:rsidRPr="00656098">
        <w:rPr>
          <w:rStyle w:val="Char0"/>
          <w:rFonts w:hint="cs"/>
          <w:spacing w:val="-4"/>
          <w:rtl/>
        </w:rPr>
        <w:t>.</w:t>
      </w:r>
    </w:p>
    <w:p w:rsidR="001D6265" w:rsidRDefault="00960C58" w:rsidP="00656098">
      <w:pPr>
        <w:pStyle w:val="a0"/>
        <w:rPr>
          <w:rStyle w:val="Char0"/>
          <w:rtl/>
        </w:rPr>
      </w:pPr>
      <w:r>
        <w:rPr>
          <w:rStyle w:val="Char0"/>
          <w:rFonts w:cs="Traditional Arabic" w:hint="cs"/>
          <w:rtl/>
        </w:rPr>
        <w:t>﴿</w:t>
      </w:r>
      <w:r w:rsidR="001D6265" w:rsidRPr="00CA0104">
        <w:rPr>
          <w:rStyle w:val="Char0"/>
          <w:rtl/>
        </w:rPr>
        <w:t>۲۱</w:t>
      </w:r>
      <w:r>
        <w:rPr>
          <w:rStyle w:val="Char0"/>
          <w:rFonts w:cs="Traditional Arabic" w:hint="cs"/>
          <w:rtl/>
        </w:rPr>
        <w:t>﴾</w:t>
      </w:r>
      <w:r w:rsidR="001D6265" w:rsidRPr="00CA0104">
        <w:rPr>
          <w:rStyle w:val="Char0"/>
          <w:rtl/>
        </w:rPr>
        <w:t xml:space="preserve"> و حتما عذاب نزد</w:t>
      </w:r>
      <w:r w:rsidR="001D6265" w:rsidRPr="00CA0104">
        <w:rPr>
          <w:rStyle w:val="Char0"/>
          <w:rFonts w:hint="cs"/>
          <w:rtl/>
        </w:rPr>
        <w:t>یک</w:t>
      </w:r>
      <w:r w:rsidR="00CA0104">
        <w:rPr>
          <w:rStyle w:val="Char0"/>
          <w:rtl/>
        </w:rPr>
        <w:t xml:space="preserve">‌تر </w:t>
      </w:r>
      <w:r w:rsidR="001D6265" w:rsidRPr="00CA0104">
        <w:rPr>
          <w:rStyle w:val="Char0"/>
          <w:rtl/>
        </w:rPr>
        <w:t>(دن</w:t>
      </w:r>
      <w:r w:rsidR="001D6265" w:rsidRPr="00CA0104">
        <w:rPr>
          <w:rStyle w:val="Char0"/>
          <w:rFonts w:hint="cs"/>
          <w:rtl/>
        </w:rPr>
        <w:t>یا</w:t>
      </w:r>
      <w:r w:rsidR="001D6265" w:rsidRPr="00CA0104">
        <w:rPr>
          <w:rStyle w:val="Char0"/>
          <w:rtl/>
        </w:rPr>
        <w:t>) را پ</w:t>
      </w:r>
      <w:r w:rsidR="001D6265" w:rsidRPr="00CA0104">
        <w:rPr>
          <w:rStyle w:val="Char0"/>
          <w:rFonts w:hint="cs"/>
          <w:rtl/>
        </w:rPr>
        <w:t>یش</w:t>
      </w:r>
      <w:r w:rsidR="001D6265" w:rsidRPr="00CA0104">
        <w:rPr>
          <w:rStyle w:val="Char0"/>
          <w:rtl/>
        </w:rPr>
        <w:t xml:space="preserve"> از عذاب بزرگتر (آخرت) به آنها</w:t>
      </w:r>
      <w:r w:rsidR="00CA0104">
        <w:rPr>
          <w:rStyle w:val="Char0"/>
          <w:rtl/>
        </w:rPr>
        <w:t xml:space="preserve"> می‌</w:t>
      </w:r>
      <w:r w:rsidR="001D6265" w:rsidRPr="00CA0104">
        <w:rPr>
          <w:rStyle w:val="Char0"/>
          <w:rtl/>
        </w:rPr>
        <w:t>چشان</w:t>
      </w:r>
      <w:r w:rsidR="001D6265" w:rsidRPr="00CA0104">
        <w:rPr>
          <w:rStyle w:val="Char0"/>
          <w:rFonts w:hint="cs"/>
          <w:rtl/>
        </w:rPr>
        <w:t>یم،</w:t>
      </w:r>
      <w:r w:rsidR="001D6265" w:rsidRPr="00CA0104">
        <w:rPr>
          <w:rStyle w:val="Char0"/>
          <w:rtl/>
        </w:rPr>
        <w:t xml:space="preserve"> باشد که آنها (از کفر و شرک و گناه) باز گردند. </w:t>
      </w:r>
      <w:r>
        <w:rPr>
          <w:rStyle w:val="Char0"/>
          <w:rFonts w:cs="Traditional Arabic" w:hint="cs"/>
          <w:rtl/>
        </w:rPr>
        <w:t>﴿</w:t>
      </w:r>
      <w:r w:rsidR="001D6265" w:rsidRPr="00CA0104">
        <w:rPr>
          <w:rStyle w:val="Char0"/>
          <w:rtl/>
        </w:rPr>
        <w:t>۲</w:t>
      </w:r>
      <w:r w:rsidR="00656098">
        <w:rPr>
          <w:rStyle w:val="Char0"/>
          <w:rFonts w:hint="cs"/>
          <w:rtl/>
        </w:rPr>
        <w:t>2</w:t>
      </w:r>
      <w:r>
        <w:rPr>
          <w:rStyle w:val="Char0"/>
          <w:rFonts w:cs="Traditional Arabic" w:hint="cs"/>
          <w:rtl/>
        </w:rPr>
        <w:t>﴾</w:t>
      </w:r>
      <w:r w:rsidR="001D6265" w:rsidRPr="00CA0104">
        <w:rPr>
          <w:rStyle w:val="Char0"/>
          <w:rtl/>
        </w:rPr>
        <w:t xml:space="preserve"> و ک</w:t>
      </w:r>
      <w:r w:rsidR="001D6265" w:rsidRPr="00CA0104">
        <w:rPr>
          <w:rStyle w:val="Char0"/>
          <w:rFonts w:hint="cs"/>
          <w:rtl/>
        </w:rPr>
        <w:t>یست</w:t>
      </w:r>
      <w:r w:rsidR="001D6265" w:rsidRPr="00CA0104">
        <w:rPr>
          <w:rStyle w:val="Char0"/>
          <w:rtl/>
        </w:rPr>
        <w:t xml:space="preserve"> ظالم</w:t>
      </w:r>
      <w:r w:rsidR="00CA0104">
        <w:rPr>
          <w:rStyle w:val="Char0"/>
          <w:rtl/>
        </w:rPr>
        <w:t xml:space="preserve">‌تر </w:t>
      </w:r>
      <w:r w:rsidR="001D6265" w:rsidRPr="00CA0104">
        <w:rPr>
          <w:rStyle w:val="Char0"/>
          <w:rtl/>
        </w:rPr>
        <w:t>از کس</w:t>
      </w:r>
      <w:r w:rsidR="001D6265" w:rsidRPr="00CA0104">
        <w:rPr>
          <w:rStyle w:val="Char0"/>
          <w:rFonts w:hint="cs"/>
          <w:rtl/>
        </w:rPr>
        <w:t>یکه</w:t>
      </w:r>
      <w:r w:rsidR="001D6265" w:rsidRPr="00CA0104">
        <w:rPr>
          <w:rStyle w:val="Char0"/>
          <w:rtl/>
        </w:rPr>
        <w:t xml:space="preserve"> به آ</w:t>
      </w:r>
      <w:r w:rsidR="001D6265" w:rsidRPr="00CA0104">
        <w:rPr>
          <w:rStyle w:val="Char0"/>
          <w:rFonts w:hint="cs"/>
          <w:rtl/>
        </w:rPr>
        <w:t>یات</w:t>
      </w:r>
      <w:r w:rsidR="001D6265" w:rsidRPr="00CA0104">
        <w:rPr>
          <w:rStyle w:val="Char0"/>
          <w:rtl/>
        </w:rPr>
        <w:t xml:space="preserve"> پروردگارش پند داده شود ول</w:t>
      </w:r>
      <w:r w:rsidR="001D6265" w:rsidRPr="00CA0104">
        <w:rPr>
          <w:rStyle w:val="Char0"/>
          <w:rFonts w:hint="cs"/>
          <w:rtl/>
        </w:rPr>
        <w:t>ی</w:t>
      </w:r>
      <w:r w:rsidR="001D6265" w:rsidRPr="00CA0104">
        <w:rPr>
          <w:rStyle w:val="Char0"/>
          <w:rtl/>
        </w:rPr>
        <w:t xml:space="preserve"> باز از آن رو</w:t>
      </w:r>
      <w:r w:rsidR="001D6265" w:rsidRPr="00CA0104">
        <w:rPr>
          <w:rStyle w:val="Char0"/>
          <w:rFonts w:hint="cs"/>
          <w:rtl/>
        </w:rPr>
        <w:t>ی</w:t>
      </w:r>
      <w:r w:rsidR="001D6265" w:rsidRPr="00CA0104">
        <w:rPr>
          <w:rStyle w:val="Char0"/>
          <w:rtl/>
        </w:rPr>
        <w:t xml:space="preserve"> بگرداند؟!</w:t>
      </w:r>
      <w:r w:rsidR="00CA0104">
        <w:rPr>
          <w:rStyle w:val="Char0"/>
          <w:rtl/>
        </w:rPr>
        <w:t xml:space="preserve"> بی‌</w:t>
      </w:r>
      <w:r w:rsidR="001D6265" w:rsidRPr="00CA0104">
        <w:rPr>
          <w:rStyle w:val="Char0"/>
          <w:rtl/>
        </w:rPr>
        <w:t>گمان ما از مجرمان انتقام گ</w:t>
      </w:r>
      <w:r w:rsidR="001D6265" w:rsidRPr="00CA0104">
        <w:rPr>
          <w:rStyle w:val="Char0"/>
          <w:rFonts w:hint="cs"/>
          <w:rtl/>
        </w:rPr>
        <w:t>یرنده</w:t>
      </w:r>
      <w:r w:rsidR="001619CE">
        <w:rPr>
          <w:rStyle w:val="Char0"/>
          <w:rtl/>
        </w:rPr>
        <w:t>‌ایم.</w:t>
      </w:r>
      <w:r w:rsidR="001D6265" w:rsidRPr="00CA0104">
        <w:rPr>
          <w:rStyle w:val="Char0"/>
          <w:rtl/>
        </w:rPr>
        <w:t xml:space="preserve"> </w:t>
      </w:r>
      <w:r>
        <w:rPr>
          <w:rStyle w:val="Char0"/>
          <w:rFonts w:cs="Traditional Arabic" w:hint="cs"/>
          <w:rtl/>
        </w:rPr>
        <w:t>﴿</w:t>
      </w:r>
      <w:r w:rsidR="001D6265" w:rsidRPr="00CA0104">
        <w:rPr>
          <w:rStyle w:val="Char0"/>
          <w:rtl/>
        </w:rPr>
        <w:t>۲۳</w:t>
      </w:r>
      <w:r>
        <w:rPr>
          <w:rStyle w:val="Char0"/>
          <w:rFonts w:cs="Traditional Arabic" w:hint="cs"/>
          <w:rtl/>
        </w:rPr>
        <w:t>﴾</w:t>
      </w:r>
      <w:r w:rsidR="001D6265" w:rsidRPr="00CA0104">
        <w:rPr>
          <w:rStyle w:val="Char0"/>
          <w:rtl/>
        </w:rPr>
        <w:t xml:space="preserve"> و البته ما به موس</w:t>
      </w:r>
      <w:r w:rsidR="001D6265" w:rsidRPr="00CA0104">
        <w:rPr>
          <w:rStyle w:val="Char0"/>
          <w:rFonts w:hint="cs"/>
          <w:rtl/>
        </w:rPr>
        <w:t>ی</w:t>
      </w:r>
      <w:r w:rsidR="001D6265" w:rsidRPr="00CA0104">
        <w:rPr>
          <w:rStyle w:val="Char0"/>
          <w:rtl/>
        </w:rPr>
        <w:t xml:space="preserve"> کتاب (تورات) داد</w:t>
      </w:r>
      <w:r w:rsidR="001D6265" w:rsidRPr="00CA0104">
        <w:rPr>
          <w:rStyle w:val="Char0"/>
          <w:rFonts w:hint="cs"/>
          <w:rtl/>
        </w:rPr>
        <w:t>یم</w:t>
      </w:r>
      <w:r w:rsidR="001D6265" w:rsidRPr="00CA0104">
        <w:rPr>
          <w:rStyle w:val="Char0"/>
          <w:rtl/>
        </w:rPr>
        <w:t>. پس از ا</w:t>
      </w:r>
      <w:r w:rsidR="001D6265" w:rsidRPr="00CA0104">
        <w:rPr>
          <w:rStyle w:val="Char0"/>
          <w:rFonts w:hint="cs"/>
          <w:rtl/>
        </w:rPr>
        <w:t>ینکه</w:t>
      </w:r>
      <w:r w:rsidR="001D6265" w:rsidRPr="00CA0104">
        <w:rPr>
          <w:rStyle w:val="Char0"/>
          <w:rtl/>
        </w:rPr>
        <w:t xml:space="preserve"> موس</w:t>
      </w:r>
      <w:r w:rsidR="001D6265" w:rsidRPr="00CA0104">
        <w:rPr>
          <w:rStyle w:val="Char0"/>
          <w:rFonts w:hint="cs"/>
          <w:rtl/>
        </w:rPr>
        <w:t>ی</w:t>
      </w:r>
      <w:r w:rsidR="001D6265" w:rsidRPr="00CA0104">
        <w:rPr>
          <w:rStyle w:val="Char0"/>
          <w:rtl/>
        </w:rPr>
        <w:t xml:space="preserve"> (تورات) را در</w:t>
      </w:r>
      <w:r w:rsidR="001D6265" w:rsidRPr="00CA0104">
        <w:rPr>
          <w:rStyle w:val="Char0"/>
          <w:rFonts w:hint="cs"/>
          <w:rtl/>
        </w:rPr>
        <w:t>یافت</w:t>
      </w:r>
      <w:r w:rsidR="001D6265" w:rsidRPr="00CA0104">
        <w:rPr>
          <w:rStyle w:val="Char0"/>
          <w:rtl/>
        </w:rPr>
        <w:t xml:space="preserve"> کرده است در شک مباش</w:t>
      </w:r>
      <w:r w:rsidR="001F045C">
        <w:rPr>
          <w:rStyle w:val="Char0"/>
          <w:rtl/>
        </w:rPr>
        <w:t>،</w:t>
      </w:r>
      <w:r w:rsidR="001D6265" w:rsidRPr="00CA0104">
        <w:rPr>
          <w:rStyle w:val="Char0"/>
          <w:rtl/>
        </w:rPr>
        <w:t xml:space="preserve"> و آن را برا</w:t>
      </w:r>
      <w:r w:rsidR="001D6265" w:rsidRPr="00CA0104">
        <w:rPr>
          <w:rStyle w:val="Char0"/>
          <w:rFonts w:hint="cs"/>
          <w:rtl/>
        </w:rPr>
        <w:t>ی</w:t>
      </w:r>
      <w:r w:rsidR="001D6265" w:rsidRPr="00CA0104">
        <w:rPr>
          <w:rStyle w:val="Char0"/>
          <w:rtl/>
        </w:rPr>
        <w:t xml:space="preserve"> بن</w:t>
      </w:r>
      <w:r w:rsidR="001D6265" w:rsidRPr="00CA0104">
        <w:rPr>
          <w:rStyle w:val="Char0"/>
          <w:rFonts w:hint="cs"/>
          <w:rtl/>
        </w:rPr>
        <w:t>ی</w:t>
      </w:r>
      <w:r w:rsidR="001D6265" w:rsidRPr="00CA0104">
        <w:rPr>
          <w:rStyle w:val="Char0"/>
          <w:rtl/>
        </w:rPr>
        <w:t xml:space="preserve"> اسرائ</w:t>
      </w:r>
      <w:r w:rsidR="001D6265" w:rsidRPr="00CA0104">
        <w:rPr>
          <w:rStyle w:val="Char0"/>
          <w:rFonts w:hint="cs"/>
          <w:rtl/>
        </w:rPr>
        <w:t>یل</w:t>
      </w:r>
      <w:r w:rsidR="001D6265" w:rsidRPr="00CA0104">
        <w:rPr>
          <w:rStyle w:val="Char0"/>
          <w:rtl/>
        </w:rPr>
        <w:t xml:space="preserve"> (سبب) هدا</w:t>
      </w:r>
      <w:r w:rsidR="001D6265" w:rsidRPr="00CA0104">
        <w:rPr>
          <w:rStyle w:val="Char0"/>
          <w:rFonts w:hint="cs"/>
          <w:rtl/>
        </w:rPr>
        <w:t>یت</w:t>
      </w:r>
      <w:r w:rsidR="001D6265" w:rsidRPr="00CA0104">
        <w:rPr>
          <w:rStyle w:val="Char0"/>
          <w:rtl/>
        </w:rPr>
        <w:t xml:space="preserve"> گردان</w:t>
      </w:r>
      <w:r w:rsidR="001D6265" w:rsidRPr="00CA0104">
        <w:rPr>
          <w:rStyle w:val="Char0"/>
          <w:rFonts w:hint="cs"/>
          <w:rtl/>
        </w:rPr>
        <w:t>یدیم</w:t>
      </w:r>
      <w:r w:rsidR="001D6265" w:rsidRPr="00CA0104">
        <w:rPr>
          <w:rStyle w:val="Char0"/>
          <w:rtl/>
        </w:rPr>
        <w:t xml:space="preserve">. </w:t>
      </w:r>
      <w:r>
        <w:rPr>
          <w:rStyle w:val="Char0"/>
          <w:rFonts w:cs="Traditional Arabic" w:hint="cs"/>
          <w:rtl/>
        </w:rPr>
        <w:t>﴿</w:t>
      </w:r>
      <w:r w:rsidR="001D6265" w:rsidRPr="00CA0104">
        <w:rPr>
          <w:rStyle w:val="Char0"/>
          <w:rtl/>
        </w:rPr>
        <w:t>۲</w:t>
      </w:r>
      <w:r>
        <w:rPr>
          <w:rStyle w:val="Char0"/>
          <w:rFonts w:hint="cs"/>
          <w:rtl/>
        </w:rPr>
        <w:t>4</w:t>
      </w:r>
      <w:r>
        <w:rPr>
          <w:rStyle w:val="Char0"/>
          <w:rFonts w:cs="Traditional Arabic" w:hint="cs"/>
          <w:rtl/>
        </w:rPr>
        <w:t>﴾</w:t>
      </w:r>
      <w:r w:rsidR="001D6265" w:rsidRPr="00CA0104">
        <w:rPr>
          <w:rStyle w:val="Char0"/>
          <w:rtl/>
        </w:rPr>
        <w:t xml:space="preserve"> و از آنان (بعض</w:t>
      </w:r>
      <w:r w:rsidR="001D6265" w:rsidRPr="00CA0104">
        <w:rPr>
          <w:rStyle w:val="Char0"/>
          <w:rFonts w:hint="cs"/>
          <w:rtl/>
        </w:rPr>
        <w:t>ی</w:t>
      </w:r>
      <w:r w:rsidR="001D6265" w:rsidRPr="00CA0104">
        <w:rPr>
          <w:rStyle w:val="Char0"/>
          <w:rtl/>
        </w:rPr>
        <w:t xml:space="preserve"> از بن</w:t>
      </w:r>
      <w:r w:rsidR="001D6265" w:rsidRPr="00CA0104">
        <w:rPr>
          <w:rStyle w:val="Char0"/>
          <w:rFonts w:hint="cs"/>
          <w:rtl/>
        </w:rPr>
        <w:t>ی</w:t>
      </w:r>
      <w:r w:rsidR="001D6265" w:rsidRPr="00CA0104">
        <w:rPr>
          <w:rStyle w:val="Char0"/>
          <w:rtl/>
        </w:rPr>
        <w:t xml:space="preserve"> اسرائ</w:t>
      </w:r>
      <w:r w:rsidR="001D6265" w:rsidRPr="00CA0104">
        <w:rPr>
          <w:rStyle w:val="Char0"/>
          <w:rFonts w:hint="cs"/>
          <w:rtl/>
        </w:rPr>
        <w:t>یل</w:t>
      </w:r>
      <w:r w:rsidR="001D6265" w:rsidRPr="00CA0104">
        <w:rPr>
          <w:rStyle w:val="Char0"/>
          <w:rtl/>
        </w:rPr>
        <w:t>) چون صبر کردند و به آ</w:t>
      </w:r>
      <w:r w:rsidR="001D6265" w:rsidRPr="00CA0104">
        <w:rPr>
          <w:rStyle w:val="Char0"/>
          <w:rFonts w:hint="cs"/>
          <w:rtl/>
        </w:rPr>
        <w:t>یات</w:t>
      </w:r>
      <w:r w:rsidR="001D6265" w:rsidRPr="00CA0104">
        <w:rPr>
          <w:rStyle w:val="Char0"/>
          <w:rtl/>
        </w:rPr>
        <w:t xml:space="preserve"> ما يقين د</w:t>
      </w:r>
      <w:r w:rsidR="001D6265" w:rsidRPr="00CA0104">
        <w:rPr>
          <w:rStyle w:val="Char0"/>
          <w:rFonts w:hint="cs"/>
          <w:rtl/>
        </w:rPr>
        <w:t>اشتند</w:t>
      </w:r>
      <w:r w:rsidR="001D6265" w:rsidRPr="00CA0104">
        <w:rPr>
          <w:rStyle w:val="Char0"/>
          <w:rtl/>
        </w:rPr>
        <w:t xml:space="preserve"> پ</w:t>
      </w:r>
      <w:r w:rsidR="001D6265" w:rsidRPr="00CA0104">
        <w:rPr>
          <w:rStyle w:val="Char0"/>
          <w:rFonts w:hint="cs"/>
          <w:rtl/>
        </w:rPr>
        <w:t>یشوایانی</w:t>
      </w:r>
      <w:r w:rsidR="001D6265" w:rsidRPr="00CA0104">
        <w:rPr>
          <w:rStyle w:val="Char0"/>
          <w:rtl/>
        </w:rPr>
        <w:t xml:space="preserve"> قرار داد</w:t>
      </w:r>
      <w:r w:rsidR="001D6265" w:rsidRPr="00CA0104">
        <w:rPr>
          <w:rStyle w:val="Char0"/>
          <w:rFonts w:hint="cs"/>
          <w:rtl/>
        </w:rPr>
        <w:t>یم</w:t>
      </w:r>
      <w:r w:rsidR="001D6265" w:rsidRPr="00CA0104">
        <w:rPr>
          <w:rStyle w:val="Char0"/>
          <w:rtl/>
        </w:rPr>
        <w:t xml:space="preserve"> که به حکم ما راهنما</w:t>
      </w:r>
      <w:r w:rsidR="001D6265" w:rsidRPr="00CA0104">
        <w:rPr>
          <w:rStyle w:val="Char0"/>
          <w:rFonts w:hint="cs"/>
          <w:rtl/>
        </w:rPr>
        <w:t>یی</w:t>
      </w:r>
      <w:r w:rsidR="00CA0104">
        <w:rPr>
          <w:rStyle w:val="Char0"/>
          <w:rtl/>
        </w:rPr>
        <w:t xml:space="preserve"> می‌</w:t>
      </w:r>
      <w:r w:rsidR="001D6265" w:rsidRPr="00CA0104">
        <w:rPr>
          <w:rStyle w:val="Char0"/>
          <w:rtl/>
        </w:rPr>
        <w:t xml:space="preserve">کردند. </w:t>
      </w:r>
      <w:r>
        <w:rPr>
          <w:rStyle w:val="Char0"/>
          <w:rFonts w:cs="Traditional Arabic" w:hint="cs"/>
          <w:rtl/>
        </w:rPr>
        <w:t>﴿</w:t>
      </w:r>
      <w:r w:rsidR="001D6265" w:rsidRPr="00CA0104">
        <w:rPr>
          <w:rStyle w:val="Char0"/>
          <w:rtl/>
        </w:rPr>
        <w:t>۲۵</w:t>
      </w:r>
      <w:r>
        <w:rPr>
          <w:rStyle w:val="Char0"/>
          <w:rFonts w:cs="Traditional Arabic" w:hint="cs"/>
          <w:rtl/>
        </w:rPr>
        <w:t>﴾</w:t>
      </w:r>
      <w:r w:rsidR="001D6265" w:rsidRPr="00CA0104">
        <w:rPr>
          <w:rStyle w:val="Char0"/>
          <w:rtl/>
        </w:rPr>
        <w:t xml:space="preserve"> البته پروردگارت در روز ق</w:t>
      </w:r>
      <w:r w:rsidR="001D6265" w:rsidRPr="00CA0104">
        <w:rPr>
          <w:rStyle w:val="Char0"/>
          <w:rFonts w:hint="cs"/>
          <w:rtl/>
        </w:rPr>
        <w:t>یامت</w:t>
      </w:r>
      <w:r w:rsidR="001D6265" w:rsidRPr="00CA0104">
        <w:rPr>
          <w:rStyle w:val="Char0"/>
          <w:rtl/>
        </w:rPr>
        <w:t xml:space="preserve"> م</w:t>
      </w:r>
      <w:r w:rsidR="001D6265" w:rsidRPr="00CA0104">
        <w:rPr>
          <w:rStyle w:val="Char0"/>
          <w:rFonts w:hint="cs"/>
          <w:rtl/>
        </w:rPr>
        <w:t>یان</w:t>
      </w:r>
      <w:r w:rsidR="001D6265" w:rsidRPr="00CA0104">
        <w:rPr>
          <w:rStyle w:val="Char0"/>
          <w:rtl/>
        </w:rPr>
        <w:t xml:space="preserve"> آنان در آنچه در آن اختلاف</w:t>
      </w:r>
      <w:r w:rsidR="00CA0104">
        <w:rPr>
          <w:rStyle w:val="Char0"/>
          <w:rtl/>
        </w:rPr>
        <w:t xml:space="preserve"> می‌</w:t>
      </w:r>
      <w:r w:rsidR="001D6265" w:rsidRPr="00CA0104">
        <w:rPr>
          <w:rStyle w:val="Char0"/>
          <w:rtl/>
        </w:rPr>
        <w:t xml:space="preserve">کردند، فيصله خواهد کرد. </w:t>
      </w:r>
      <w:r>
        <w:rPr>
          <w:rStyle w:val="Char0"/>
          <w:rFonts w:cs="Traditional Arabic" w:hint="cs"/>
          <w:rtl/>
        </w:rPr>
        <w:t>﴿</w:t>
      </w:r>
      <w:r w:rsidR="001D6265" w:rsidRPr="00CA0104">
        <w:rPr>
          <w:rStyle w:val="Char0"/>
          <w:rtl/>
        </w:rPr>
        <w:t>۲</w:t>
      </w:r>
      <w:r>
        <w:rPr>
          <w:rStyle w:val="Char0"/>
          <w:rFonts w:hint="cs"/>
          <w:rtl/>
        </w:rPr>
        <w:t>6</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برا</w:t>
      </w:r>
      <w:r w:rsidR="001D6265" w:rsidRPr="00CA0104">
        <w:rPr>
          <w:rStyle w:val="Char0"/>
          <w:rFonts w:hint="cs"/>
          <w:rtl/>
        </w:rPr>
        <w:t>یشان</w:t>
      </w:r>
      <w:r w:rsidR="001D6265" w:rsidRPr="00CA0104">
        <w:rPr>
          <w:rStyle w:val="Char0"/>
          <w:rtl/>
        </w:rPr>
        <w:t xml:space="preserve"> روشن نشده است که پ</w:t>
      </w:r>
      <w:r w:rsidR="001D6265" w:rsidRPr="00CA0104">
        <w:rPr>
          <w:rStyle w:val="Char0"/>
          <w:rFonts w:hint="cs"/>
          <w:rtl/>
        </w:rPr>
        <w:t>یش</w:t>
      </w:r>
      <w:r w:rsidR="001D6265" w:rsidRPr="00CA0104">
        <w:rPr>
          <w:rStyle w:val="Char0"/>
          <w:rtl/>
        </w:rPr>
        <w:t xml:space="preserve"> از آنان چه بس</w:t>
      </w:r>
      <w:r w:rsidR="001D6265" w:rsidRPr="00CA0104">
        <w:rPr>
          <w:rStyle w:val="Char0"/>
          <w:rFonts w:hint="cs"/>
          <w:rtl/>
        </w:rPr>
        <w:t>یار</w:t>
      </w:r>
      <w:r w:rsidR="001D6265" w:rsidRPr="00CA0104">
        <w:rPr>
          <w:rStyle w:val="Char0"/>
          <w:rtl/>
        </w:rPr>
        <w:t xml:space="preserve"> از نسل</w:t>
      </w:r>
      <w:r w:rsidR="00CA0104">
        <w:rPr>
          <w:rStyle w:val="Char0"/>
          <w:rtl/>
        </w:rPr>
        <w:t xml:space="preserve">‌ها </w:t>
      </w:r>
      <w:r w:rsidR="001D6265" w:rsidRPr="00CA0104">
        <w:rPr>
          <w:rStyle w:val="Char0"/>
          <w:rtl/>
        </w:rPr>
        <w:t>را نابود کرده</w:t>
      </w:r>
      <w:r w:rsidR="001619CE">
        <w:rPr>
          <w:rStyle w:val="Char0"/>
          <w:rtl/>
        </w:rPr>
        <w:t xml:space="preserve">‌ایم </w:t>
      </w:r>
      <w:r w:rsidR="001D6265" w:rsidRPr="00CA0104">
        <w:rPr>
          <w:rStyle w:val="Char0"/>
          <w:rtl/>
        </w:rPr>
        <w:t xml:space="preserve">و </w:t>
      </w:r>
      <w:r>
        <w:rPr>
          <w:rStyle w:val="Char0"/>
          <w:rFonts w:hint="cs"/>
          <w:rtl/>
        </w:rPr>
        <w:t>(</w:t>
      </w:r>
      <w:r w:rsidR="001D6265" w:rsidRPr="00CA0104">
        <w:rPr>
          <w:rStyle w:val="Char0"/>
          <w:rtl/>
        </w:rPr>
        <w:t>ا</w:t>
      </w:r>
      <w:r w:rsidR="001D6265" w:rsidRPr="00CA0104">
        <w:rPr>
          <w:rStyle w:val="Char0"/>
          <w:rFonts w:hint="cs"/>
          <w:rtl/>
        </w:rPr>
        <w:t>یشان</w:t>
      </w:r>
      <w:r w:rsidR="001D6265" w:rsidRPr="00CA0104">
        <w:rPr>
          <w:rStyle w:val="Char0"/>
          <w:rtl/>
        </w:rPr>
        <w:t xml:space="preserve"> هم ا</w:t>
      </w:r>
      <w:r w:rsidR="001D6265" w:rsidRPr="00CA0104">
        <w:rPr>
          <w:rStyle w:val="Char0"/>
          <w:rFonts w:hint="cs"/>
          <w:rtl/>
        </w:rPr>
        <w:t>ینک</w:t>
      </w:r>
      <w:r>
        <w:rPr>
          <w:rStyle w:val="Char0"/>
          <w:rFonts w:hint="cs"/>
          <w:rtl/>
        </w:rPr>
        <w:t>)</w:t>
      </w:r>
      <w:r w:rsidR="00CA0104">
        <w:rPr>
          <w:rStyle w:val="Char0"/>
          <w:rtl/>
        </w:rPr>
        <w:t xml:space="preserve"> در مسکن</w:t>
      </w:r>
      <w:r w:rsidR="00CA0104">
        <w:rPr>
          <w:rStyle w:val="Char0"/>
          <w:rFonts w:hint="cs"/>
          <w:rtl/>
        </w:rPr>
        <w:t>‌</w:t>
      </w:r>
      <w:r w:rsidR="001D6265" w:rsidRPr="00CA0104">
        <w:rPr>
          <w:rStyle w:val="Char0"/>
          <w:rFonts w:hint="cs"/>
          <w:rtl/>
        </w:rPr>
        <w:t>های</w:t>
      </w:r>
      <w:r w:rsidR="001D6265" w:rsidRPr="00CA0104">
        <w:rPr>
          <w:rStyle w:val="Char0"/>
          <w:rtl/>
        </w:rPr>
        <w:t>شان راه</w:t>
      </w:r>
      <w:r w:rsidR="00CA0104">
        <w:rPr>
          <w:rStyle w:val="Char0"/>
          <w:rtl/>
        </w:rPr>
        <w:t xml:space="preserve"> می‌</w:t>
      </w:r>
      <w:r w:rsidR="001D6265" w:rsidRPr="00CA0104">
        <w:rPr>
          <w:rStyle w:val="Char0"/>
          <w:rtl/>
        </w:rPr>
        <w:t>روند؟!</w:t>
      </w:r>
      <w:r w:rsidR="00CA0104">
        <w:rPr>
          <w:rStyle w:val="Char0"/>
          <w:rtl/>
        </w:rPr>
        <w:t xml:space="preserve"> بی‌</w:t>
      </w:r>
      <w:r w:rsidR="001D6265" w:rsidRPr="00CA0104">
        <w:rPr>
          <w:rStyle w:val="Char0"/>
          <w:rtl/>
        </w:rPr>
        <w:t>گمان در ا</w:t>
      </w:r>
      <w:r w:rsidR="001D6265" w:rsidRPr="00CA0104">
        <w:rPr>
          <w:rStyle w:val="Char0"/>
          <w:rFonts w:hint="cs"/>
          <w:rtl/>
        </w:rPr>
        <w:t>ین</w:t>
      </w:r>
      <w:r w:rsidR="001D6265" w:rsidRPr="00CA0104">
        <w:rPr>
          <w:rStyle w:val="Char0"/>
          <w:rtl/>
        </w:rPr>
        <w:t xml:space="preserve"> دلا</w:t>
      </w:r>
      <w:r w:rsidR="001D6265" w:rsidRPr="00CA0104">
        <w:rPr>
          <w:rStyle w:val="Char0"/>
          <w:rFonts w:hint="cs"/>
          <w:rtl/>
        </w:rPr>
        <w:t>یل</w:t>
      </w:r>
      <w:r w:rsidR="001D6265" w:rsidRPr="00CA0104">
        <w:rPr>
          <w:rStyle w:val="Char0"/>
          <w:rtl/>
        </w:rPr>
        <w:t xml:space="preserve"> </w:t>
      </w:r>
      <w:r>
        <w:rPr>
          <w:rStyle w:val="Char0"/>
          <w:rFonts w:hint="cs"/>
          <w:rtl/>
        </w:rPr>
        <w:t>(</w:t>
      </w:r>
      <w:r w:rsidR="001D6265" w:rsidRPr="00CA0104">
        <w:rPr>
          <w:rStyle w:val="Char0"/>
          <w:rtl/>
        </w:rPr>
        <w:t>بزرگ و عبرت آموز) است، آ</w:t>
      </w:r>
      <w:r w:rsidR="001D6265" w:rsidRPr="00CA0104">
        <w:rPr>
          <w:rStyle w:val="Char0"/>
          <w:rFonts w:hint="cs"/>
          <w:rtl/>
        </w:rPr>
        <w:t>یا</w:t>
      </w:r>
      <w:r w:rsidR="00CA0104">
        <w:rPr>
          <w:rStyle w:val="Char0"/>
          <w:rtl/>
        </w:rPr>
        <w:t xml:space="preserve"> نمی‌</w:t>
      </w:r>
      <w:r w:rsidR="001D6265" w:rsidRPr="00CA0104">
        <w:rPr>
          <w:rStyle w:val="Char0"/>
          <w:rtl/>
        </w:rPr>
        <w:t xml:space="preserve">شنوند؟ </w:t>
      </w:r>
      <w:r>
        <w:rPr>
          <w:rStyle w:val="Char0"/>
          <w:rFonts w:cs="Traditional Arabic" w:hint="cs"/>
          <w:rtl/>
        </w:rPr>
        <w:t>﴿</w:t>
      </w:r>
      <w:r w:rsidR="001D6265" w:rsidRPr="00CA0104">
        <w:rPr>
          <w:rStyle w:val="Char0"/>
          <w:rtl/>
        </w:rPr>
        <w:t>۲۷</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یده</w:t>
      </w:r>
      <w:r w:rsidR="00727C87">
        <w:rPr>
          <w:rStyle w:val="Char0"/>
          <w:rtl/>
        </w:rPr>
        <w:t xml:space="preserve">‌اند </w:t>
      </w:r>
      <w:r w:rsidR="001D6265" w:rsidRPr="00CA0104">
        <w:rPr>
          <w:rStyle w:val="Char0"/>
          <w:rtl/>
        </w:rPr>
        <w:t>که ما آب را</w:t>
      </w:r>
      <w:r w:rsidR="00F11D94">
        <w:rPr>
          <w:rStyle w:val="Char0"/>
          <w:rtl/>
        </w:rPr>
        <w:t xml:space="preserve"> به‌سوی </w:t>
      </w:r>
      <w:r w:rsidR="001D6265" w:rsidRPr="00CA0104">
        <w:rPr>
          <w:rStyle w:val="Char0"/>
          <w:rtl/>
        </w:rPr>
        <w:t>زم</w:t>
      </w:r>
      <w:r w:rsidR="001D6265" w:rsidRPr="00CA0104">
        <w:rPr>
          <w:rStyle w:val="Char0"/>
          <w:rFonts w:hint="cs"/>
          <w:rtl/>
        </w:rPr>
        <w:t>ین</w:t>
      </w:r>
      <w:r w:rsidR="001D6265" w:rsidRPr="00CA0104">
        <w:rPr>
          <w:rStyle w:val="Char0"/>
          <w:rtl/>
        </w:rPr>
        <w:t xml:space="preserve"> خشک و</w:t>
      </w:r>
      <w:r w:rsidR="00CA0104">
        <w:rPr>
          <w:rStyle w:val="Char0"/>
          <w:rtl/>
        </w:rPr>
        <w:t xml:space="preserve"> بی‌</w:t>
      </w:r>
      <w:r w:rsidR="001D6265" w:rsidRPr="00CA0104">
        <w:rPr>
          <w:rStyle w:val="Char0"/>
          <w:rtl/>
        </w:rPr>
        <w:t>گ</w:t>
      </w:r>
      <w:r w:rsidR="001D6265" w:rsidRPr="00CA0104">
        <w:rPr>
          <w:rStyle w:val="Char0"/>
          <w:rFonts w:hint="cs"/>
          <w:rtl/>
        </w:rPr>
        <w:t>یاه</w:t>
      </w:r>
      <w:r w:rsidR="00CA0104">
        <w:rPr>
          <w:rStyle w:val="Char0"/>
          <w:rtl/>
        </w:rPr>
        <w:t xml:space="preserve"> می‌</w:t>
      </w:r>
      <w:r w:rsidR="001D6265" w:rsidRPr="00CA0104">
        <w:rPr>
          <w:rStyle w:val="Char0"/>
          <w:rtl/>
        </w:rPr>
        <w:t>ران</w:t>
      </w:r>
      <w:r w:rsidR="001D6265" w:rsidRPr="00CA0104">
        <w:rPr>
          <w:rStyle w:val="Char0"/>
          <w:rFonts w:hint="cs"/>
          <w:rtl/>
        </w:rPr>
        <w:t>یم</w:t>
      </w:r>
      <w:r w:rsidR="001D6265" w:rsidRPr="00CA0104">
        <w:rPr>
          <w:rStyle w:val="Char0"/>
          <w:rtl/>
        </w:rPr>
        <w:t xml:space="preserve"> و به وس</w:t>
      </w:r>
      <w:r w:rsidR="001D6265" w:rsidRPr="00CA0104">
        <w:rPr>
          <w:rStyle w:val="Char0"/>
          <w:rFonts w:hint="cs"/>
          <w:rtl/>
        </w:rPr>
        <w:t>یله</w:t>
      </w:r>
      <w:r w:rsidR="001D6265" w:rsidRPr="00CA0104">
        <w:rPr>
          <w:rStyle w:val="Char0"/>
          <w:rtl/>
        </w:rPr>
        <w:t xml:space="preserve"> آن کشتزار را</w:t>
      </w:r>
      <w:r w:rsidR="00CA0104">
        <w:rPr>
          <w:rStyle w:val="Char0"/>
          <w:rtl/>
        </w:rPr>
        <w:t xml:space="preserve"> می‌</w:t>
      </w:r>
      <w:r w:rsidR="001D6265" w:rsidRPr="00CA0104">
        <w:rPr>
          <w:rStyle w:val="Char0"/>
          <w:rtl/>
        </w:rPr>
        <w:t>رو</w:t>
      </w:r>
      <w:r w:rsidR="001D6265" w:rsidRPr="00CA0104">
        <w:rPr>
          <w:rStyle w:val="Char0"/>
          <w:rFonts w:hint="cs"/>
          <w:rtl/>
        </w:rPr>
        <w:t>یانیم</w:t>
      </w:r>
      <w:r w:rsidR="001D6265" w:rsidRPr="00CA0104">
        <w:rPr>
          <w:rStyle w:val="Char0"/>
          <w:rtl/>
        </w:rPr>
        <w:t xml:space="preserve"> که هم چهارپا</w:t>
      </w:r>
      <w:r w:rsidR="001D6265" w:rsidRPr="00CA0104">
        <w:rPr>
          <w:rStyle w:val="Char0"/>
          <w:rFonts w:hint="cs"/>
          <w:rtl/>
        </w:rPr>
        <w:t>یانشان</w:t>
      </w:r>
      <w:r w:rsidR="001D6265" w:rsidRPr="00CA0104">
        <w:rPr>
          <w:rStyle w:val="Char0"/>
          <w:rtl/>
        </w:rPr>
        <w:t xml:space="preserve"> و هم خودشان از آن</w:t>
      </w:r>
      <w:r w:rsidR="00CA0104">
        <w:rPr>
          <w:rStyle w:val="Char0"/>
          <w:rtl/>
        </w:rPr>
        <w:t xml:space="preserve"> می‌</w:t>
      </w:r>
      <w:r w:rsidR="001D6265" w:rsidRPr="00CA0104">
        <w:rPr>
          <w:rStyle w:val="Char0"/>
          <w:rtl/>
        </w:rPr>
        <w:t>خورند؟! آ</w:t>
      </w:r>
      <w:r w:rsidR="001D6265" w:rsidRPr="00CA0104">
        <w:rPr>
          <w:rStyle w:val="Char0"/>
          <w:rFonts w:hint="cs"/>
          <w:rtl/>
        </w:rPr>
        <w:t>یا</w:t>
      </w:r>
      <w:r w:rsidR="00CA0104">
        <w:rPr>
          <w:rStyle w:val="Char0"/>
          <w:rtl/>
        </w:rPr>
        <w:t xml:space="preserve"> نمی‌</w:t>
      </w:r>
      <w:r w:rsidR="001D6265" w:rsidRPr="00CA0104">
        <w:rPr>
          <w:rStyle w:val="Char0"/>
          <w:rtl/>
        </w:rPr>
        <w:t>ب</w:t>
      </w:r>
      <w:r w:rsidR="001D6265" w:rsidRPr="00CA0104">
        <w:rPr>
          <w:rStyle w:val="Char0"/>
          <w:rFonts w:hint="cs"/>
          <w:rtl/>
        </w:rPr>
        <w:t>ینند؟</w:t>
      </w:r>
      <w:r w:rsidR="001D6265" w:rsidRPr="00CA0104">
        <w:rPr>
          <w:rStyle w:val="Char0"/>
          <w:rtl/>
        </w:rPr>
        <w:t xml:space="preserve"> </w:t>
      </w:r>
      <w:r>
        <w:rPr>
          <w:rStyle w:val="Char0"/>
          <w:rFonts w:cs="Traditional Arabic" w:hint="cs"/>
          <w:rtl/>
        </w:rPr>
        <w:t>﴿</w:t>
      </w:r>
      <w:r w:rsidR="001D6265" w:rsidRPr="00CA0104">
        <w:rPr>
          <w:rStyle w:val="Char0"/>
          <w:rtl/>
        </w:rPr>
        <w:t>۲۸</w:t>
      </w:r>
      <w:r>
        <w:rPr>
          <w:rStyle w:val="Char0"/>
          <w:rFonts w:cs="Traditional Arabic" w:hint="cs"/>
          <w:rtl/>
        </w:rPr>
        <w:t>﴾</w:t>
      </w:r>
      <w:r>
        <w:rPr>
          <w:rStyle w:val="Char0"/>
          <w:rtl/>
        </w:rPr>
        <w:t xml:space="preserve"> </w:t>
      </w:r>
      <w:r w:rsidR="001D6265" w:rsidRPr="00CA0104">
        <w:rPr>
          <w:rStyle w:val="Char0"/>
          <w:rtl/>
        </w:rPr>
        <w:t>و</w:t>
      </w:r>
      <w:r w:rsidR="00CA0104">
        <w:rPr>
          <w:rStyle w:val="Char0"/>
          <w:rtl/>
        </w:rPr>
        <w:t xml:space="preserve"> می‌</w:t>
      </w:r>
      <w:r w:rsidR="001D6265" w:rsidRPr="00CA0104">
        <w:rPr>
          <w:rStyle w:val="Char0"/>
          <w:rtl/>
        </w:rPr>
        <w:t>گ</w:t>
      </w:r>
      <w:r w:rsidR="001D6265" w:rsidRPr="00CA0104">
        <w:rPr>
          <w:rStyle w:val="Char0"/>
          <w:rFonts w:hint="cs"/>
          <w:rtl/>
        </w:rPr>
        <w:t>ویند</w:t>
      </w:r>
      <w:r w:rsidR="001D6265" w:rsidRPr="00CA0104">
        <w:rPr>
          <w:rStyle w:val="Char0"/>
          <w:rtl/>
        </w:rPr>
        <w:t>: ا</w:t>
      </w:r>
      <w:r w:rsidR="001D6265" w:rsidRPr="00CA0104">
        <w:rPr>
          <w:rStyle w:val="Char0"/>
          <w:rFonts w:hint="cs"/>
          <w:rtl/>
        </w:rPr>
        <w:t>ین</w:t>
      </w:r>
      <w:r w:rsidR="001D6265" w:rsidRPr="00CA0104">
        <w:rPr>
          <w:rStyle w:val="Char0"/>
          <w:rtl/>
        </w:rPr>
        <w:t xml:space="preserve"> ف</w:t>
      </w:r>
      <w:r w:rsidR="001D6265" w:rsidRPr="00CA0104">
        <w:rPr>
          <w:rStyle w:val="Char0"/>
          <w:rFonts w:hint="cs"/>
          <w:rtl/>
        </w:rPr>
        <w:t>یصله</w:t>
      </w:r>
      <w:r w:rsidR="001D6265" w:rsidRPr="00CA0104">
        <w:rPr>
          <w:rStyle w:val="Char0"/>
          <w:rtl/>
        </w:rPr>
        <w:t xml:space="preserve"> و قضاوت ک</w:t>
      </w:r>
      <w:r w:rsidR="001D6265" w:rsidRPr="00CA0104">
        <w:rPr>
          <w:rStyle w:val="Char0"/>
          <w:rFonts w:hint="cs"/>
          <w:rtl/>
        </w:rPr>
        <w:t>ی</w:t>
      </w:r>
      <w:r w:rsidR="001D6265" w:rsidRPr="00CA0104">
        <w:rPr>
          <w:rStyle w:val="Char0"/>
          <w:rtl/>
        </w:rPr>
        <w:t xml:space="preserve"> خواهد بود، اگر راستگوئ</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۲۹</w:t>
      </w:r>
      <w:r>
        <w:rPr>
          <w:rStyle w:val="Char0"/>
          <w:rFonts w:cs="Traditional Arabic" w:hint="cs"/>
          <w:rtl/>
        </w:rPr>
        <w:t>﴾</w:t>
      </w:r>
      <w:r w:rsidR="001D6265" w:rsidRPr="00CA0104">
        <w:rPr>
          <w:rStyle w:val="Char0"/>
          <w:rtl/>
        </w:rPr>
        <w:t xml:space="preserve"> بگو: در روز ف</w:t>
      </w:r>
      <w:r w:rsidR="001D6265" w:rsidRPr="00CA0104">
        <w:rPr>
          <w:rStyle w:val="Char0"/>
          <w:rFonts w:hint="cs"/>
          <w:rtl/>
        </w:rPr>
        <w:t>یصله</w:t>
      </w:r>
      <w:r w:rsidR="001D6265" w:rsidRPr="00CA0104">
        <w:rPr>
          <w:rStyle w:val="Char0"/>
          <w:rtl/>
        </w:rPr>
        <w:t xml:space="preserve"> و فضاوت ا</w:t>
      </w:r>
      <w:r w:rsidR="001D6265" w:rsidRPr="00CA0104">
        <w:rPr>
          <w:rStyle w:val="Char0"/>
          <w:rFonts w:hint="cs"/>
          <w:rtl/>
        </w:rPr>
        <w:t>یمان</w:t>
      </w:r>
      <w:r w:rsidR="001D6265" w:rsidRPr="00CA0104">
        <w:rPr>
          <w:rStyle w:val="Char0"/>
          <w:rtl/>
        </w:rPr>
        <w:t xml:space="preserve"> کافران به آنان سود</w:t>
      </w:r>
      <w:r w:rsidR="001D6265" w:rsidRPr="00CA0104">
        <w:rPr>
          <w:rStyle w:val="Char0"/>
          <w:rFonts w:hint="cs"/>
          <w:rtl/>
        </w:rPr>
        <w:t>ی</w:t>
      </w:r>
      <w:r w:rsidR="00CA0104">
        <w:rPr>
          <w:rStyle w:val="Char0"/>
          <w:rtl/>
        </w:rPr>
        <w:t xml:space="preserve"> نمی‌</w:t>
      </w:r>
      <w:r w:rsidR="001D6265" w:rsidRPr="00CA0104">
        <w:rPr>
          <w:rStyle w:val="Char0"/>
          <w:rtl/>
        </w:rPr>
        <w:t>بخشد و نه به آنان مهلت داده</w:t>
      </w:r>
      <w:r w:rsidR="00CA0104">
        <w:rPr>
          <w:rStyle w:val="Char0"/>
          <w:rtl/>
        </w:rPr>
        <w:t xml:space="preserve"> می‌</w:t>
      </w:r>
      <w:r w:rsidR="001D6265" w:rsidRPr="00CA0104">
        <w:rPr>
          <w:rStyle w:val="Char0"/>
          <w:rtl/>
        </w:rPr>
        <w:t xml:space="preserve">شود. </w:t>
      </w:r>
      <w:r>
        <w:rPr>
          <w:rStyle w:val="Char0"/>
          <w:rFonts w:cs="Traditional Arabic" w:hint="cs"/>
          <w:rtl/>
        </w:rPr>
        <w:t>﴿</w:t>
      </w:r>
      <w:r w:rsidR="001D6265" w:rsidRPr="00CA0104">
        <w:rPr>
          <w:rStyle w:val="Char0"/>
          <w:rtl/>
        </w:rPr>
        <w:t>۳۰</w:t>
      </w:r>
      <w:r>
        <w:rPr>
          <w:rStyle w:val="Char0"/>
          <w:rFonts w:cs="Traditional Arabic" w:hint="cs"/>
          <w:rtl/>
        </w:rPr>
        <w:t>﴾</w:t>
      </w:r>
      <w:r w:rsidR="001D6265" w:rsidRPr="00CA0104">
        <w:rPr>
          <w:rStyle w:val="Char0"/>
          <w:rtl/>
        </w:rPr>
        <w:t xml:space="preserve"> پس از آنان رو</w:t>
      </w:r>
      <w:r w:rsidR="001D6265" w:rsidRPr="00CA0104">
        <w:rPr>
          <w:rStyle w:val="Char0"/>
          <w:rFonts w:hint="cs"/>
          <w:rtl/>
        </w:rPr>
        <w:t>ی</w:t>
      </w:r>
      <w:r w:rsidR="001D6265" w:rsidRPr="00CA0104">
        <w:rPr>
          <w:rStyle w:val="Char0"/>
          <w:rtl/>
        </w:rPr>
        <w:t xml:space="preserve"> برگردان و منتظر (روز حساب</w:t>
      </w:r>
      <w:r>
        <w:rPr>
          <w:rStyle w:val="Char0"/>
          <w:rFonts w:hint="cs"/>
          <w:rtl/>
        </w:rPr>
        <w:t>)</w:t>
      </w:r>
      <w:r>
        <w:rPr>
          <w:rStyle w:val="Char0"/>
          <w:rtl/>
        </w:rPr>
        <w:t xml:space="preserve"> باش</w:t>
      </w:r>
      <w:r w:rsidR="001D6265" w:rsidRPr="00CA0104">
        <w:rPr>
          <w:rStyle w:val="Char0"/>
          <w:rtl/>
        </w:rPr>
        <w:t>، چراکه ا</w:t>
      </w:r>
      <w:r w:rsidR="001D6265" w:rsidRPr="00CA0104">
        <w:rPr>
          <w:rStyle w:val="Char0"/>
          <w:rFonts w:hint="cs"/>
          <w:rtl/>
        </w:rPr>
        <w:t>یشان</w:t>
      </w:r>
      <w:r w:rsidR="001D6265" w:rsidRPr="00CA0104">
        <w:rPr>
          <w:rStyle w:val="Char0"/>
          <w:rtl/>
        </w:rPr>
        <w:t xml:space="preserve"> هم منتظر (شکست و نابود</w:t>
      </w:r>
      <w:r w:rsidR="001D6265" w:rsidRPr="00CA0104">
        <w:rPr>
          <w:rStyle w:val="Char0"/>
          <w:rFonts w:hint="cs"/>
          <w:rtl/>
        </w:rPr>
        <w:t>ی</w:t>
      </w:r>
      <w:r w:rsidR="001D6265" w:rsidRPr="00CA0104">
        <w:rPr>
          <w:rStyle w:val="Char0"/>
          <w:rtl/>
        </w:rPr>
        <w:t xml:space="preserve"> شما</w:t>
      </w:r>
      <w:r>
        <w:rPr>
          <w:rStyle w:val="Char0"/>
          <w:rFonts w:hint="cs"/>
          <w:rtl/>
        </w:rPr>
        <w:t>)</w:t>
      </w:r>
      <w:r w:rsidR="001D6265" w:rsidRPr="00CA0104">
        <w:rPr>
          <w:rStyle w:val="Char0"/>
          <w:rtl/>
        </w:rPr>
        <w:t xml:space="preserve"> هستند. </w:t>
      </w:r>
    </w:p>
    <w:p w:rsidR="00656098" w:rsidRPr="00960C58" w:rsidRDefault="00656098" w:rsidP="00656098">
      <w:pPr>
        <w:pStyle w:val="a1"/>
        <w:rPr>
          <w:rStyle w:val="Char0"/>
          <w:rFonts w:ascii="IRYakout" w:hAnsi="IRYakout" w:cs="IRYakout"/>
          <w:sz w:val="32"/>
          <w:szCs w:val="32"/>
          <w:rtl/>
        </w:rPr>
      </w:pPr>
      <w:bookmarkStart w:id="53" w:name="_Toc520686362"/>
      <w:r w:rsidRPr="00960C58">
        <w:rPr>
          <w:rStyle w:val="Char0"/>
          <w:rFonts w:ascii="IRYakout" w:hAnsi="IRYakout" w:cs="IRYakout"/>
          <w:sz w:val="32"/>
          <w:szCs w:val="32"/>
          <w:rtl/>
        </w:rPr>
        <w:t>سور</w:t>
      </w:r>
      <w:r w:rsidRPr="00960C58">
        <w:rPr>
          <w:rStyle w:val="Char0"/>
          <w:rFonts w:ascii="IRYakout" w:hAnsi="IRYakout" w:cs="IRYakout" w:hint="cs"/>
          <w:sz w:val="32"/>
          <w:szCs w:val="32"/>
          <w:rtl/>
        </w:rPr>
        <w:t>ۀ</w:t>
      </w:r>
      <w:r w:rsidRPr="00960C58">
        <w:rPr>
          <w:rStyle w:val="Char0"/>
          <w:rFonts w:ascii="IRYakout" w:hAnsi="IRYakout" w:cs="IRYakout"/>
          <w:sz w:val="32"/>
          <w:szCs w:val="32"/>
          <w:rtl/>
        </w:rPr>
        <w:t xml:space="preserve"> احزاب</w:t>
      </w:r>
      <w:bookmarkEnd w:id="53"/>
    </w:p>
    <w:p w:rsidR="00656098" w:rsidRPr="00960C58" w:rsidRDefault="00656098" w:rsidP="00656098">
      <w:pPr>
        <w:pStyle w:val="a4"/>
        <w:ind w:firstLine="0"/>
        <w:jc w:val="center"/>
        <w:rPr>
          <w:rStyle w:val="Char0"/>
          <w:sz w:val="24"/>
          <w:szCs w:val="24"/>
          <w:rtl/>
        </w:rPr>
      </w:pPr>
      <w:r w:rsidRPr="00960C58">
        <w:rPr>
          <w:rStyle w:val="Char0"/>
          <w:sz w:val="24"/>
          <w:szCs w:val="24"/>
          <w:rtl/>
        </w:rPr>
        <w:t>در مد</w:t>
      </w:r>
      <w:r w:rsidRPr="00960C58">
        <w:rPr>
          <w:rStyle w:val="Char0"/>
          <w:rFonts w:hint="cs"/>
          <w:sz w:val="24"/>
          <w:szCs w:val="24"/>
          <w:rtl/>
        </w:rPr>
        <w:t>ینه</w:t>
      </w:r>
      <w:r w:rsidRPr="00960C58">
        <w:rPr>
          <w:rStyle w:val="Char0"/>
          <w:sz w:val="24"/>
          <w:szCs w:val="24"/>
          <w:rtl/>
        </w:rPr>
        <w:t xml:space="preserve"> نازل شده و هفتاد و سه آ</w:t>
      </w:r>
      <w:r w:rsidRPr="00960C58">
        <w:rPr>
          <w:rStyle w:val="Char0"/>
          <w:rFonts w:hint="cs"/>
          <w:sz w:val="24"/>
          <w:szCs w:val="24"/>
          <w:rtl/>
        </w:rPr>
        <w:t>یت</w:t>
      </w:r>
      <w:r w:rsidRPr="00960C58">
        <w:rPr>
          <w:rStyle w:val="Char0"/>
          <w:sz w:val="24"/>
          <w:szCs w:val="24"/>
          <w:rtl/>
        </w:rPr>
        <w:t xml:space="preserve"> است.</w:t>
      </w:r>
    </w:p>
    <w:p w:rsidR="00656098" w:rsidRPr="00960C58" w:rsidRDefault="00595236" w:rsidP="00656098">
      <w:pPr>
        <w:pStyle w:val="a4"/>
        <w:ind w:firstLine="0"/>
        <w:jc w:val="center"/>
        <w:rPr>
          <w:rStyle w:val="Char0"/>
          <w:sz w:val="24"/>
          <w:szCs w:val="24"/>
          <w:rtl/>
        </w:rPr>
      </w:pPr>
      <w:r>
        <w:rPr>
          <w:rStyle w:val="Char0"/>
          <w:sz w:val="24"/>
          <w:szCs w:val="24"/>
          <w:rtl/>
        </w:rPr>
        <w:t>بنام الله بخشندۀ مهربان</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يَا أَيُّهَا النَّبِيُّ اتَّقِ اللَّهَ وَلَا تُطِعِ الْكَافِرِينَ وَالْمُنَافِقِينَ</w:t>
      </w:r>
      <w:r w:rsidR="001619CE" w:rsidRPr="008B4A46">
        <w:rPr>
          <w:rStyle w:val="Char7"/>
          <w:rtl/>
        </w:rPr>
        <w:t xml:space="preserve"> </w:t>
      </w:r>
      <w:r w:rsidRPr="008B4A46">
        <w:rPr>
          <w:rStyle w:val="Char7"/>
          <w:rtl/>
        </w:rPr>
        <w:t>إِنَّ اللَّهَ كَانَ عَلِيمًا حَكِيمًا١ وَاتَّبِعْ مَا يُوحَى إِلَيْكَ مِنْ رَبِّكَ</w:t>
      </w:r>
      <w:r w:rsidR="001619CE" w:rsidRPr="008B4A46">
        <w:rPr>
          <w:rStyle w:val="Char7"/>
          <w:rtl/>
        </w:rPr>
        <w:t xml:space="preserve"> </w:t>
      </w:r>
      <w:r w:rsidRPr="008B4A46">
        <w:rPr>
          <w:rStyle w:val="Char7"/>
          <w:rtl/>
        </w:rPr>
        <w:t>إِنَّ اللَّهَ كَانَ بِمَا تَعْمَلُونَ خَبِيرًا٢ وَتَوَكَّلْ عَلَى اللَّهِ</w:t>
      </w:r>
      <w:r w:rsidR="001619CE" w:rsidRPr="008B4A46">
        <w:rPr>
          <w:rStyle w:val="Char7"/>
          <w:rtl/>
        </w:rPr>
        <w:t xml:space="preserve"> </w:t>
      </w:r>
      <w:r w:rsidRPr="008B4A46">
        <w:rPr>
          <w:rStyle w:val="Char7"/>
          <w:rtl/>
        </w:rPr>
        <w:t>وَكَفَى بِاللَّهِ وَكِيلًا٣ مَا جَعَلَ اللَّهُ لِرَجُلٍ مِنْ قَلْبَيْنِ فِي جَوْفِهِ</w:t>
      </w:r>
      <w:r w:rsidR="001619CE" w:rsidRPr="008B4A46">
        <w:rPr>
          <w:rStyle w:val="Char7"/>
          <w:rtl/>
        </w:rPr>
        <w:t xml:space="preserve"> </w:t>
      </w:r>
      <w:r w:rsidRPr="008B4A46">
        <w:rPr>
          <w:rStyle w:val="Char7"/>
          <w:rtl/>
        </w:rPr>
        <w:t xml:space="preserve">وَمَا جَعَلَ أَزْوَاجَكُمُ اللَّائِي </w:t>
      </w:r>
      <w:r w:rsidRPr="008B4A46">
        <w:rPr>
          <w:rStyle w:val="Char7"/>
          <w:rtl/>
        </w:rPr>
        <w:lastRenderedPageBreak/>
        <w:t>تُظَاهِرُونَ مِنْهُنَّ أُمَّهَاتِكُمْ</w:t>
      </w:r>
      <w:r w:rsidR="001619CE" w:rsidRPr="008B4A46">
        <w:rPr>
          <w:rStyle w:val="Char7"/>
          <w:rtl/>
        </w:rPr>
        <w:t xml:space="preserve"> </w:t>
      </w:r>
      <w:r w:rsidRPr="008B4A46">
        <w:rPr>
          <w:rStyle w:val="Char7"/>
          <w:rtl/>
        </w:rPr>
        <w:t>وَمَا جَعَلَ أَدْعِيَاءَكُمْ أَبْنَاءَكُمْ</w:t>
      </w:r>
      <w:r w:rsidR="001619CE" w:rsidRPr="008B4A46">
        <w:rPr>
          <w:rStyle w:val="Char7"/>
          <w:rtl/>
        </w:rPr>
        <w:t xml:space="preserve"> </w:t>
      </w:r>
      <w:r w:rsidRPr="008B4A46">
        <w:rPr>
          <w:rStyle w:val="Char7"/>
          <w:rtl/>
        </w:rPr>
        <w:t>ذَلِكُمْ قَوْلُكُمْ بِأَفْوَاهِكُمْ</w:t>
      </w:r>
      <w:r w:rsidR="001619CE" w:rsidRPr="008B4A46">
        <w:rPr>
          <w:rStyle w:val="Char7"/>
          <w:rtl/>
        </w:rPr>
        <w:t xml:space="preserve"> </w:t>
      </w:r>
      <w:r w:rsidRPr="008B4A46">
        <w:rPr>
          <w:rStyle w:val="Char7"/>
          <w:rtl/>
        </w:rPr>
        <w:t>وَاللَّهُ يَقُولُ الْحَقَّ وَهُوَ يَهْدِي السَّبِيلَ٤ ادْعُوهُمْ لِآبَائِهِمْ هُوَ أَقْسَطُ عِنْدَ اللَّهِ</w:t>
      </w:r>
      <w:r w:rsidR="001619CE" w:rsidRPr="008B4A46">
        <w:rPr>
          <w:rStyle w:val="Char7"/>
          <w:rtl/>
        </w:rPr>
        <w:t xml:space="preserve"> </w:t>
      </w:r>
      <w:r w:rsidRPr="008B4A46">
        <w:rPr>
          <w:rStyle w:val="Char7"/>
          <w:rtl/>
        </w:rPr>
        <w:t>فَإِنْ لَمْ تَعْلَمُوا آبَاءَهُمْ فَإِخْوَانُكُمْ فِي الدِّينِ وَمَوَالِيكُمْ</w:t>
      </w:r>
      <w:r w:rsidR="001619CE" w:rsidRPr="008B4A46">
        <w:rPr>
          <w:rStyle w:val="Char7"/>
          <w:rtl/>
        </w:rPr>
        <w:t xml:space="preserve"> </w:t>
      </w:r>
      <w:r w:rsidRPr="008B4A46">
        <w:rPr>
          <w:rStyle w:val="Char7"/>
          <w:rtl/>
        </w:rPr>
        <w:t>وَلَيْسَ عَلَيْكُمْ جُنَاحٌ فِيمَا أَخْطَأْتُمْ بِهِ وَلَكِنْ مَا تَعَمَّدَتْ قُلُوبُكُمْ</w:t>
      </w:r>
      <w:r w:rsidR="001619CE" w:rsidRPr="008B4A46">
        <w:rPr>
          <w:rStyle w:val="Char7"/>
          <w:rtl/>
        </w:rPr>
        <w:t xml:space="preserve"> </w:t>
      </w:r>
      <w:r w:rsidRPr="008B4A46">
        <w:rPr>
          <w:rStyle w:val="Char7"/>
          <w:rtl/>
        </w:rPr>
        <w:t>وَكَانَ اللَّهُ غَفُورًا رَحِيمًا٥ النَّبِيُّ أَوْلَى بِالْمُؤْمِنِينَ مِنْ أَنْفُسِهِمْ</w:t>
      </w:r>
      <w:r w:rsidR="001619CE" w:rsidRPr="008B4A46">
        <w:rPr>
          <w:rStyle w:val="Char7"/>
          <w:rtl/>
        </w:rPr>
        <w:t xml:space="preserve"> </w:t>
      </w:r>
      <w:r w:rsidRPr="008B4A46">
        <w:rPr>
          <w:rStyle w:val="Char7"/>
          <w:rtl/>
        </w:rPr>
        <w:t>وَأَزْوَاجُهُ أُمَّهَاتُهُمْ</w:t>
      </w:r>
      <w:r w:rsidR="001619CE" w:rsidRPr="008B4A46">
        <w:rPr>
          <w:rStyle w:val="Char7"/>
          <w:rtl/>
        </w:rPr>
        <w:t xml:space="preserve"> </w:t>
      </w:r>
      <w:r w:rsidRPr="008B4A46">
        <w:rPr>
          <w:rStyle w:val="Char7"/>
          <w:rtl/>
        </w:rPr>
        <w:t>وَأُولُو الْأَرْحَامِ بَعْضُهُمْ أَوْلَى بِبَعْضٍ فِي كِتَابِ اللَّهِ مِنَ الْمُؤْمِنِينَ وَالْمُهَاجِرِينَ إِلَّا أَنْ تَفْعَلُوا إِلَى أَوْلِيَائِكُمْ مَعْرُوفًا</w:t>
      </w:r>
      <w:r w:rsidR="001619CE" w:rsidRPr="008B4A46">
        <w:rPr>
          <w:rStyle w:val="Char7"/>
          <w:rtl/>
        </w:rPr>
        <w:t xml:space="preserve"> </w:t>
      </w:r>
      <w:r w:rsidRPr="008B4A46">
        <w:rPr>
          <w:rStyle w:val="Char7"/>
          <w:rtl/>
        </w:rPr>
        <w:t>كَانَ ذَلِكَ فِي الْكِتَابِ مَسْطُورًا٦</w:t>
      </w:r>
      <w:r w:rsidRPr="00A51322">
        <w:rPr>
          <w:rStyle w:val="Char0"/>
          <w:rFonts w:ascii="Times New Roman" w:hAnsi="Times New Roman" w:cs="Traditional Arabic" w:hint="cs"/>
          <w:rtl/>
        </w:rPr>
        <w:t>﴾</w:t>
      </w:r>
      <w:r w:rsidRPr="008B4A46">
        <w:rPr>
          <w:rStyle w:val="Char"/>
          <w:rtl/>
        </w:rPr>
        <w:t xml:space="preserve"> [الأحزاب: 1-6]</w:t>
      </w:r>
      <w:r>
        <w:rPr>
          <w:rStyle w:val="Char0"/>
          <w:rFonts w:hint="cs"/>
          <w:rtl/>
        </w:rPr>
        <w:t>.</w:t>
      </w:r>
    </w:p>
    <w:p w:rsidR="001D6265" w:rsidRPr="00CA0104" w:rsidRDefault="00960C58" w:rsidP="002A47CD">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یغمبر</w:t>
      </w:r>
      <w:r w:rsidR="001D6265" w:rsidRPr="00CA0104">
        <w:rPr>
          <w:rStyle w:val="Char0"/>
          <w:rtl/>
        </w:rPr>
        <w:t>! از الله بترس و از کافران و منافقان اطاعت مکن،</w:t>
      </w:r>
      <w:r w:rsidR="00CA0104">
        <w:rPr>
          <w:rStyle w:val="Char0"/>
          <w:rtl/>
        </w:rPr>
        <w:t xml:space="preserve"> بی‌</w:t>
      </w:r>
      <w:r w:rsidR="001D6265" w:rsidRPr="00CA0104">
        <w:rPr>
          <w:rStyle w:val="Char0"/>
          <w:rtl/>
        </w:rPr>
        <w:t>گمان الله دانا</w:t>
      </w:r>
      <w:r w:rsidR="001D6265" w:rsidRPr="00CA0104">
        <w:rPr>
          <w:rStyle w:val="Char0"/>
          <w:rFonts w:hint="cs"/>
          <w:rtl/>
        </w:rPr>
        <w:t>ی</w:t>
      </w:r>
      <w:r w:rsidR="001D6265" w:rsidRPr="00CA0104">
        <w:rPr>
          <w:rStyle w:val="Char0"/>
          <w:rtl/>
        </w:rPr>
        <w:t xml:space="preserve"> حک</w:t>
      </w:r>
      <w:r w:rsidR="001D6265" w:rsidRPr="00CA0104">
        <w:rPr>
          <w:rStyle w:val="Char0"/>
          <w:rFonts w:hint="cs"/>
          <w:rtl/>
        </w:rPr>
        <w:t>یم</w:t>
      </w:r>
      <w:r w:rsidR="001D6265" w:rsidRPr="00CA0104">
        <w:rPr>
          <w:rStyle w:val="Char0"/>
          <w:rtl/>
        </w:rPr>
        <w:t xml:space="preserve"> است. </w:t>
      </w:r>
      <w:r w:rsidR="002A47CD">
        <w:rPr>
          <w:rStyle w:val="Char0"/>
          <w:rFonts w:cs="Traditional Arabic" w:hint="cs"/>
          <w:rtl/>
        </w:rPr>
        <w:t>﴿</w:t>
      </w:r>
      <w:r w:rsidR="001D6265" w:rsidRPr="00CA0104">
        <w:rPr>
          <w:rStyle w:val="Char0"/>
          <w:rtl/>
        </w:rPr>
        <w:t>۲</w:t>
      </w:r>
      <w:r w:rsidR="002A47CD">
        <w:rPr>
          <w:rStyle w:val="Char0"/>
          <w:rFonts w:cs="Traditional Arabic" w:hint="cs"/>
          <w:rtl/>
        </w:rPr>
        <w:t>﴾</w:t>
      </w:r>
      <w:r w:rsidR="001D6265" w:rsidRPr="00CA0104">
        <w:rPr>
          <w:rStyle w:val="Char0"/>
          <w:rtl/>
        </w:rPr>
        <w:t xml:space="preserve"> و آنچه را که از سو</w:t>
      </w:r>
      <w:r w:rsidR="001D6265" w:rsidRPr="00CA0104">
        <w:rPr>
          <w:rStyle w:val="Char0"/>
          <w:rFonts w:hint="cs"/>
          <w:rtl/>
        </w:rPr>
        <w:t>ی</w:t>
      </w:r>
      <w:r w:rsidR="001D6265" w:rsidRPr="00CA0104">
        <w:rPr>
          <w:rStyle w:val="Char0"/>
          <w:rtl/>
        </w:rPr>
        <w:t xml:space="preserve"> پروردگارت به تو وح</w:t>
      </w:r>
      <w:r w:rsidR="001D6265" w:rsidRPr="00CA0104">
        <w:rPr>
          <w:rStyle w:val="Char0"/>
          <w:rFonts w:hint="cs"/>
          <w:rtl/>
        </w:rPr>
        <w:t>ی</w:t>
      </w:r>
      <w:r w:rsidR="00CA0104">
        <w:rPr>
          <w:rStyle w:val="Char0"/>
          <w:rtl/>
        </w:rPr>
        <w:t xml:space="preserve"> می‌</w:t>
      </w:r>
      <w:r w:rsidR="001D6265" w:rsidRPr="00CA0104">
        <w:rPr>
          <w:rStyle w:val="Char0"/>
          <w:rtl/>
        </w:rPr>
        <w:t>شود پ</w:t>
      </w:r>
      <w:r w:rsidR="001D6265" w:rsidRPr="00CA0104">
        <w:rPr>
          <w:rStyle w:val="Char0"/>
          <w:rFonts w:hint="cs"/>
          <w:rtl/>
        </w:rPr>
        <w:t>یروی</w:t>
      </w:r>
      <w:r w:rsidR="001D6265" w:rsidRPr="00CA0104">
        <w:rPr>
          <w:rStyle w:val="Char0"/>
          <w:rtl/>
        </w:rPr>
        <w:t xml:space="preserve"> کن، البته الله از آنچه</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آگاه است. </w:t>
      </w:r>
      <w:r w:rsidR="002A47CD">
        <w:rPr>
          <w:rStyle w:val="Char0"/>
          <w:rFonts w:cs="Traditional Arabic" w:hint="cs"/>
          <w:rtl/>
        </w:rPr>
        <w:t>﴿</w:t>
      </w:r>
      <w:r w:rsidR="001D6265" w:rsidRPr="00CA0104">
        <w:rPr>
          <w:rStyle w:val="Char0"/>
          <w:rtl/>
        </w:rPr>
        <w:t>3</w:t>
      </w:r>
      <w:r w:rsidR="002A47CD">
        <w:rPr>
          <w:rStyle w:val="Char0"/>
          <w:rFonts w:cs="Traditional Arabic" w:hint="cs"/>
          <w:rtl/>
        </w:rPr>
        <w:t>﴾</w:t>
      </w:r>
      <w:r w:rsidR="001D6265" w:rsidRPr="00CA0104">
        <w:rPr>
          <w:rStyle w:val="Char0"/>
          <w:rtl/>
        </w:rPr>
        <w:t xml:space="preserve"> و بر الله توکل کن. و الله به عنوان کارساز کاف</w:t>
      </w:r>
      <w:r w:rsidR="001D6265" w:rsidRPr="00CA0104">
        <w:rPr>
          <w:rStyle w:val="Char0"/>
          <w:rFonts w:hint="cs"/>
          <w:rtl/>
        </w:rPr>
        <w:t>ی</w:t>
      </w:r>
      <w:r w:rsidR="001D6265" w:rsidRPr="00CA0104">
        <w:rPr>
          <w:rStyle w:val="Char0"/>
          <w:rtl/>
        </w:rPr>
        <w:t xml:space="preserve"> است. </w:t>
      </w:r>
      <w:r w:rsidR="002A47CD">
        <w:rPr>
          <w:rStyle w:val="Char0"/>
          <w:rFonts w:cs="Traditional Arabic" w:hint="cs"/>
          <w:rtl/>
        </w:rPr>
        <w:t>﴿</w:t>
      </w:r>
      <w:r w:rsidR="002A47CD">
        <w:rPr>
          <w:rStyle w:val="Char0"/>
          <w:rFonts w:hint="cs"/>
          <w:rtl/>
        </w:rPr>
        <w:t>4</w:t>
      </w:r>
      <w:r w:rsidR="002A47CD">
        <w:rPr>
          <w:rStyle w:val="Char0"/>
          <w:rFonts w:cs="Traditional Arabic" w:hint="cs"/>
          <w:rtl/>
        </w:rPr>
        <w:t>﴾</w:t>
      </w:r>
      <w:r w:rsidR="001D6265" w:rsidRPr="00CA0104">
        <w:rPr>
          <w:rStyle w:val="Char0"/>
          <w:rtl/>
        </w:rPr>
        <w:t xml:space="preserve"> الله برا</w:t>
      </w:r>
      <w:r w:rsidR="001D6265" w:rsidRPr="00CA0104">
        <w:rPr>
          <w:rStyle w:val="Char0"/>
          <w:rFonts w:hint="cs"/>
          <w:rtl/>
        </w:rPr>
        <w:t>ی</w:t>
      </w:r>
      <w:r w:rsidR="001D6265" w:rsidRPr="00CA0104">
        <w:rPr>
          <w:rStyle w:val="Char0"/>
          <w:rtl/>
        </w:rPr>
        <w:t xml:space="preserve"> ه</w:t>
      </w:r>
      <w:r w:rsidR="001D6265" w:rsidRPr="00CA0104">
        <w:rPr>
          <w:rStyle w:val="Char0"/>
          <w:rFonts w:hint="cs"/>
          <w:rtl/>
        </w:rPr>
        <w:t>یچ</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دو دل در س</w:t>
      </w:r>
      <w:r w:rsidR="001D6265" w:rsidRPr="00CA0104">
        <w:rPr>
          <w:rStyle w:val="Char0"/>
          <w:rFonts w:hint="cs"/>
          <w:rtl/>
        </w:rPr>
        <w:t>ینه</w:t>
      </w:r>
      <w:r w:rsidR="00CA0104">
        <w:rPr>
          <w:rStyle w:val="Char0"/>
          <w:rtl/>
        </w:rPr>
        <w:t xml:space="preserve">‌اش </w:t>
      </w:r>
      <w:r w:rsidR="001D6265" w:rsidRPr="00CA0104">
        <w:rPr>
          <w:rStyle w:val="Char0"/>
          <w:rtl/>
        </w:rPr>
        <w:t>ننهاده است، و آن زنانتان را که مورد ظهار قرار</w:t>
      </w:r>
      <w:r w:rsidR="00CA0104">
        <w:rPr>
          <w:rStyle w:val="Char0"/>
          <w:rtl/>
        </w:rPr>
        <w:t xml:space="preserve"> می‌</w:t>
      </w:r>
      <w:r w:rsidR="001D6265" w:rsidRPr="00CA0104">
        <w:rPr>
          <w:rStyle w:val="Char0"/>
          <w:rtl/>
        </w:rPr>
        <w:t>ده</w:t>
      </w:r>
      <w:r w:rsidR="001D6265" w:rsidRPr="00CA0104">
        <w:rPr>
          <w:rStyle w:val="Char0"/>
          <w:rFonts w:hint="cs"/>
          <w:rtl/>
        </w:rPr>
        <w:t>ید</w:t>
      </w:r>
      <w:r w:rsidR="001D6265" w:rsidRPr="00CA0104">
        <w:rPr>
          <w:rStyle w:val="Char0"/>
          <w:rtl/>
        </w:rPr>
        <w:t xml:space="preserve"> مادرانتان نگردان</w:t>
      </w:r>
      <w:r w:rsidR="001D6265" w:rsidRPr="00CA0104">
        <w:rPr>
          <w:rStyle w:val="Char0"/>
          <w:rFonts w:hint="cs"/>
          <w:rtl/>
        </w:rPr>
        <w:t>یده</w:t>
      </w:r>
      <w:r w:rsidR="001D6265" w:rsidRPr="00CA0104">
        <w:rPr>
          <w:rStyle w:val="Char0"/>
          <w:rtl/>
        </w:rPr>
        <w:t xml:space="preserve"> است و </w:t>
      </w:r>
      <w:r w:rsidR="002A47CD">
        <w:rPr>
          <w:rStyle w:val="Char0"/>
          <w:rFonts w:hint="cs"/>
          <w:rtl/>
        </w:rPr>
        <w:t>(</w:t>
      </w:r>
      <w:r w:rsidR="001D6265" w:rsidRPr="00CA0104">
        <w:rPr>
          <w:rStyle w:val="Char0"/>
          <w:rtl/>
        </w:rPr>
        <w:t>همچن</w:t>
      </w:r>
      <w:r w:rsidR="001D6265" w:rsidRPr="00CA0104">
        <w:rPr>
          <w:rStyle w:val="Char0"/>
          <w:rFonts w:hint="cs"/>
          <w:rtl/>
        </w:rPr>
        <w:t>ین</w:t>
      </w:r>
      <w:r w:rsidR="002A47CD">
        <w:rPr>
          <w:rStyle w:val="Char0"/>
          <w:rFonts w:hint="cs"/>
          <w:rtl/>
        </w:rPr>
        <w:t>)</w:t>
      </w:r>
      <w:r w:rsidR="001D6265" w:rsidRPr="00CA0104">
        <w:rPr>
          <w:rStyle w:val="Char0"/>
          <w:rtl/>
        </w:rPr>
        <w:t xml:space="preserve"> پسر خوانده</w:t>
      </w:r>
      <w:r w:rsidR="00CA0104">
        <w:rPr>
          <w:rStyle w:val="Char0"/>
          <w:rtl/>
        </w:rPr>
        <w:t xml:space="preserve">‌های </w:t>
      </w:r>
      <w:r w:rsidR="001D6265" w:rsidRPr="00CA0104">
        <w:rPr>
          <w:rStyle w:val="Char0"/>
          <w:rtl/>
        </w:rPr>
        <w:t>ت</w:t>
      </w:r>
      <w:r w:rsidR="001D6265" w:rsidRPr="00CA0104">
        <w:rPr>
          <w:rStyle w:val="Char0"/>
          <w:rFonts w:hint="cs"/>
          <w:rtl/>
        </w:rPr>
        <w:t>ان</w:t>
      </w:r>
      <w:r w:rsidR="001D6265" w:rsidRPr="00CA0104">
        <w:rPr>
          <w:rStyle w:val="Char0"/>
          <w:rtl/>
        </w:rPr>
        <w:t xml:space="preserve"> را پسران شما نگردان</w:t>
      </w:r>
      <w:r w:rsidR="001D6265" w:rsidRPr="00CA0104">
        <w:rPr>
          <w:rStyle w:val="Char0"/>
          <w:rFonts w:hint="cs"/>
          <w:rtl/>
        </w:rPr>
        <w:t>یده</w:t>
      </w:r>
      <w:r w:rsidR="001D6265" w:rsidRPr="00CA0104">
        <w:rPr>
          <w:rStyle w:val="Char0"/>
          <w:rtl/>
        </w:rPr>
        <w:t xml:space="preserve"> است. ا</w:t>
      </w:r>
      <w:r w:rsidR="001D6265" w:rsidRPr="00CA0104">
        <w:rPr>
          <w:rStyle w:val="Char0"/>
          <w:rFonts w:hint="cs"/>
          <w:rtl/>
        </w:rPr>
        <w:t>ین</w:t>
      </w:r>
      <w:r w:rsidR="001D6265" w:rsidRPr="00CA0104">
        <w:rPr>
          <w:rStyle w:val="Char0"/>
          <w:rtl/>
        </w:rPr>
        <w:t xml:space="preserve"> سخن</w:t>
      </w:r>
      <w:r w:rsidR="001D6265" w:rsidRPr="00CA0104">
        <w:rPr>
          <w:rStyle w:val="Char0"/>
          <w:rFonts w:hint="cs"/>
          <w:rtl/>
        </w:rPr>
        <w:t>ی</w:t>
      </w:r>
      <w:r w:rsidR="001D6265" w:rsidRPr="00CA0104">
        <w:rPr>
          <w:rStyle w:val="Char0"/>
          <w:rtl/>
        </w:rPr>
        <w:t xml:space="preserve"> شما به زبان</w:t>
      </w:r>
      <w:r w:rsidR="00CA0104">
        <w:rPr>
          <w:rStyle w:val="Char0"/>
          <w:rtl/>
        </w:rPr>
        <w:t xml:space="preserve">‌های </w:t>
      </w:r>
      <w:r w:rsidR="001D6265" w:rsidRPr="00CA0104">
        <w:rPr>
          <w:rStyle w:val="Char0"/>
          <w:rtl/>
        </w:rPr>
        <w:t>تان است و الله حق</w:t>
      </w:r>
      <w:r w:rsidR="00CA0104">
        <w:rPr>
          <w:rStyle w:val="Char0"/>
          <w:rtl/>
        </w:rPr>
        <w:t xml:space="preserve"> می‌</w:t>
      </w:r>
      <w:r w:rsidR="001D6265" w:rsidRPr="00CA0104">
        <w:rPr>
          <w:rStyle w:val="Char0"/>
          <w:rtl/>
        </w:rPr>
        <w:t>گو</w:t>
      </w:r>
      <w:r w:rsidR="001D6265" w:rsidRPr="00CA0104">
        <w:rPr>
          <w:rStyle w:val="Char0"/>
          <w:rFonts w:hint="cs"/>
          <w:rtl/>
        </w:rPr>
        <w:t>ید</w:t>
      </w:r>
      <w:r w:rsidR="001D6265" w:rsidRPr="00CA0104">
        <w:rPr>
          <w:rStyle w:val="Char0"/>
          <w:rtl/>
        </w:rPr>
        <w:t xml:space="preserve"> و او به راه راست هدا</w:t>
      </w:r>
      <w:r w:rsidR="001D6265" w:rsidRPr="00CA0104">
        <w:rPr>
          <w:rStyle w:val="Char0"/>
          <w:rFonts w:hint="cs"/>
          <w:rtl/>
        </w:rPr>
        <w:t>یت</w:t>
      </w:r>
      <w:r w:rsidR="00CA0104">
        <w:rPr>
          <w:rStyle w:val="Char0"/>
          <w:rtl/>
        </w:rPr>
        <w:t xml:space="preserve"> می‌</w:t>
      </w:r>
      <w:r w:rsidR="001D6265" w:rsidRPr="00CA0104">
        <w:rPr>
          <w:rStyle w:val="Char0"/>
          <w:rtl/>
        </w:rPr>
        <w:t xml:space="preserve">کند. </w:t>
      </w:r>
      <w:r w:rsidR="002A47CD">
        <w:rPr>
          <w:rStyle w:val="Char0"/>
          <w:rFonts w:cs="Traditional Arabic" w:hint="cs"/>
          <w:rtl/>
        </w:rPr>
        <w:t>﴿</w:t>
      </w:r>
      <w:r w:rsidR="002A47CD">
        <w:rPr>
          <w:rStyle w:val="Char0"/>
          <w:rFonts w:hint="cs"/>
          <w:rtl/>
        </w:rPr>
        <w:t>5</w:t>
      </w:r>
      <w:r w:rsidR="002A47CD">
        <w:rPr>
          <w:rStyle w:val="Char0"/>
          <w:rFonts w:cs="Traditional Arabic" w:hint="cs"/>
          <w:rtl/>
        </w:rPr>
        <w:t>﴾</w:t>
      </w:r>
      <w:r w:rsidR="002A47CD">
        <w:rPr>
          <w:rStyle w:val="Char0"/>
          <w:rtl/>
        </w:rPr>
        <w:t xml:space="preserve"> آنان (پسرخوانده</w:t>
      </w:r>
      <w:r w:rsidR="002A47CD">
        <w:rPr>
          <w:rStyle w:val="Char0"/>
          <w:rFonts w:hint="cs"/>
          <w:rtl/>
        </w:rPr>
        <w:t>‌</w:t>
      </w:r>
      <w:r w:rsidR="001D6265" w:rsidRPr="00CA0104">
        <w:rPr>
          <w:rStyle w:val="Char0"/>
          <w:rtl/>
        </w:rPr>
        <w:t>ها) را به پدرانشان نسبت ده</w:t>
      </w:r>
      <w:r w:rsidR="001D6265" w:rsidRPr="00CA0104">
        <w:rPr>
          <w:rStyle w:val="Char0"/>
          <w:rFonts w:hint="cs"/>
          <w:rtl/>
        </w:rPr>
        <w:t>ید،</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کار پ</w:t>
      </w:r>
      <w:r w:rsidR="001D6265" w:rsidRPr="00CA0104">
        <w:rPr>
          <w:rStyle w:val="Char0"/>
          <w:rFonts w:hint="cs"/>
          <w:rtl/>
        </w:rPr>
        <w:t>یش</w:t>
      </w:r>
      <w:r w:rsidR="001D6265" w:rsidRPr="00CA0104">
        <w:rPr>
          <w:rStyle w:val="Char0"/>
          <w:rtl/>
        </w:rPr>
        <w:t xml:space="preserve"> الله عادلانه</w:t>
      </w:r>
      <w:r w:rsidR="00CA0104">
        <w:rPr>
          <w:rStyle w:val="Char0"/>
          <w:rtl/>
        </w:rPr>
        <w:t xml:space="preserve">‌تر </w:t>
      </w:r>
      <w:r w:rsidR="001D6265" w:rsidRPr="00CA0104">
        <w:rPr>
          <w:rStyle w:val="Char0"/>
          <w:rtl/>
        </w:rPr>
        <w:t>است، و اگر پدران</w:t>
      </w:r>
      <w:r w:rsidR="00CA0104">
        <w:rPr>
          <w:rStyle w:val="Char0"/>
          <w:rtl/>
        </w:rPr>
        <w:t xml:space="preserve">‌شان </w:t>
      </w:r>
      <w:r w:rsidR="001D6265" w:rsidRPr="00CA0104">
        <w:rPr>
          <w:rStyle w:val="Char0"/>
          <w:rtl/>
        </w:rPr>
        <w:t>را نشناخت</w:t>
      </w:r>
      <w:r w:rsidR="001D6265" w:rsidRPr="00CA0104">
        <w:rPr>
          <w:rStyle w:val="Char0"/>
          <w:rFonts w:hint="cs"/>
          <w:rtl/>
        </w:rPr>
        <w:t>ید،</w:t>
      </w:r>
      <w:r w:rsidR="001D6265" w:rsidRPr="00CA0104">
        <w:rPr>
          <w:rStyle w:val="Char0"/>
          <w:rtl/>
        </w:rPr>
        <w:t xml:space="preserve"> در آن صورت برادران د</w:t>
      </w:r>
      <w:r w:rsidR="001D6265" w:rsidRPr="00CA0104">
        <w:rPr>
          <w:rStyle w:val="Char0"/>
          <w:rFonts w:hint="cs"/>
          <w:rtl/>
        </w:rPr>
        <w:t>ینی</w:t>
      </w:r>
      <w:r w:rsidR="001D6265" w:rsidRPr="00CA0104">
        <w:rPr>
          <w:rStyle w:val="Char0"/>
          <w:rtl/>
        </w:rPr>
        <w:t xml:space="preserve"> و آزاد ک</w:t>
      </w:r>
      <w:r w:rsidR="001D6265" w:rsidRPr="00CA0104">
        <w:rPr>
          <w:rStyle w:val="Char0"/>
          <w:rFonts w:hint="cs"/>
          <w:rtl/>
        </w:rPr>
        <w:t>ردگان</w:t>
      </w:r>
      <w:r w:rsidR="001D6265" w:rsidRPr="00CA0104">
        <w:rPr>
          <w:rStyle w:val="Char0"/>
          <w:rtl/>
        </w:rPr>
        <w:t xml:space="preserve"> شما هستند، و در آنچه که اشتباه کرده باش</w:t>
      </w:r>
      <w:r w:rsidR="001D6265" w:rsidRPr="00CA0104">
        <w:rPr>
          <w:rStyle w:val="Char0"/>
          <w:rFonts w:hint="cs"/>
          <w:rtl/>
        </w:rPr>
        <w:t>ید</w:t>
      </w:r>
      <w:r w:rsidR="001D6265" w:rsidRPr="00CA0104">
        <w:rPr>
          <w:rStyle w:val="Char0"/>
          <w:rtl/>
        </w:rPr>
        <w:t xml:space="preserve"> گناه</w:t>
      </w:r>
      <w:r w:rsidR="001D6265" w:rsidRPr="00CA0104">
        <w:rPr>
          <w:rStyle w:val="Char0"/>
          <w:rFonts w:hint="cs"/>
          <w:rtl/>
        </w:rPr>
        <w:t>ی</w:t>
      </w:r>
      <w:r w:rsidR="001D6265" w:rsidRPr="00CA0104">
        <w:rPr>
          <w:rStyle w:val="Char0"/>
          <w:rtl/>
        </w:rPr>
        <w:t xml:space="preserve"> بر شما ن</w:t>
      </w:r>
      <w:r w:rsidR="001D6265" w:rsidRPr="00CA0104">
        <w:rPr>
          <w:rStyle w:val="Char0"/>
          <w:rFonts w:hint="cs"/>
          <w:rtl/>
        </w:rPr>
        <w:t>یست،</w:t>
      </w:r>
      <w:r w:rsidR="001D6265" w:rsidRPr="00CA0104">
        <w:rPr>
          <w:rStyle w:val="Char0"/>
          <w:rtl/>
        </w:rPr>
        <w:t xml:space="preserve"> ليكن (گناه) در آنچه است که</w:t>
      </w:r>
      <w:r w:rsidR="0061072C">
        <w:rPr>
          <w:rStyle w:val="Char0"/>
          <w:rtl/>
        </w:rPr>
        <w:t xml:space="preserve"> دل‌های </w:t>
      </w:r>
      <w:r w:rsidR="001D6265" w:rsidRPr="00CA0104">
        <w:rPr>
          <w:rStyle w:val="Char0"/>
          <w:rtl/>
        </w:rPr>
        <w:t xml:space="preserve">تان قصد آن را کرده باشد و الله آمرزنده مهربان است. </w:t>
      </w:r>
      <w:r w:rsidR="002A47CD">
        <w:rPr>
          <w:rStyle w:val="Char0"/>
          <w:rFonts w:cs="Traditional Arabic" w:hint="cs"/>
          <w:rtl/>
        </w:rPr>
        <w:t>﴿</w:t>
      </w:r>
      <w:r w:rsidR="001D6265" w:rsidRPr="00CA0104">
        <w:rPr>
          <w:rStyle w:val="Char0"/>
          <w:rtl/>
        </w:rPr>
        <w:t>6</w:t>
      </w:r>
      <w:r w:rsidR="002A47CD">
        <w:rPr>
          <w:rStyle w:val="Char0"/>
          <w:rFonts w:cs="Traditional Arabic" w:hint="cs"/>
          <w:rtl/>
        </w:rPr>
        <w:t>﴾</w:t>
      </w:r>
      <w:r w:rsidR="001D6265" w:rsidRPr="00CA0104">
        <w:rPr>
          <w:rStyle w:val="Char0"/>
          <w:rtl/>
        </w:rPr>
        <w:t xml:space="preserve"> پ</w:t>
      </w:r>
      <w:r w:rsidR="001D6265" w:rsidRPr="00CA0104">
        <w:rPr>
          <w:rStyle w:val="Char0"/>
          <w:rFonts w:hint="cs"/>
          <w:rtl/>
        </w:rPr>
        <w:t>یغمبر</w:t>
      </w:r>
      <w:r w:rsidR="001D6265" w:rsidRPr="00CA0104">
        <w:rPr>
          <w:rStyle w:val="Char0"/>
          <w:rtl/>
        </w:rPr>
        <w:t xml:space="preserve"> به مؤمنان از خودشان سزاوارتر است، و همسرانش مادران مؤمنان هستند، و خو</w:t>
      </w:r>
      <w:r w:rsidR="001D6265" w:rsidRPr="00CA0104">
        <w:rPr>
          <w:rStyle w:val="Char0"/>
          <w:rFonts w:hint="cs"/>
          <w:rtl/>
        </w:rPr>
        <w:t>یشاوندان</w:t>
      </w:r>
      <w:r w:rsidR="001D6265" w:rsidRPr="00CA0104">
        <w:rPr>
          <w:rStyle w:val="Char0"/>
          <w:rtl/>
        </w:rPr>
        <w:t xml:space="preserve"> </w:t>
      </w:r>
      <w:r w:rsidR="002A47CD">
        <w:rPr>
          <w:rStyle w:val="Char0"/>
          <w:rFonts w:hint="cs"/>
          <w:rtl/>
        </w:rPr>
        <w:t>(</w:t>
      </w:r>
      <w:r w:rsidR="001D6265" w:rsidRPr="00CA0104">
        <w:rPr>
          <w:rStyle w:val="Char0"/>
          <w:rtl/>
        </w:rPr>
        <w:t>در استحقاق م</w:t>
      </w:r>
      <w:r w:rsidR="001D6265" w:rsidRPr="00CA0104">
        <w:rPr>
          <w:rStyle w:val="Char0"/>
          <w:rFonts w:hint="cs"/>
          <w:rtl/>
        </w:rPr>
        <w:t>یراث</w:t>
      </w:r>
      <w:r w:rsidR="001D6265" w:rsidRPr="00CA0104">
        <w:rPr>
          <w:rStyle w:val="Char0"/>
          <w:rtl/>
        </w:rPr>
        <w:t>) نسبت به همد</w:t>
      </w:r>
      <w:r w:rsidR="001D6265" w:rsidRPr="00CA0104">
        <w:rPr>
          <w:rStyle w:val="Char0"/>
          <w:rFonts w:hint="cs"/>
          <w:rtl/>
        </w:rPr>
        <w:t>یگر</w:t>
      </w:r>
      <w:r w:rsidR="001D6265" w:rsidRPr="00CA0104">
        <w:rPr>
          <w:rStyle w:val="Char0"/>
          <w:rtl/>
        </w:rPr>
        <w:t xml:space="preserve"> در کتاب الله از مؤمنان و مهاجران اولو</w:t>
      </w:r>
      <w:r w:rsidR="001D6265" w:rsidRPr="00CA0104">
        <w:rPr>
          <w:rStyle w:val="Char0"/>
          <w:rFonts w:hint="cs"/>
          <w:rtl/>
        </w:rPr>
        <w:t>یت</w:t>
      </w:r>
      <w:r w:rsidR="001D6265" w:rsidRPr="00CA0104">
        <w:rPr>
          <w:rStyle w:val="Char0"/>
          <w:rtl/>
        </w:rPr>
        <w:t xml:space="preserve"> ب</w:t>
      </w:r>
      <w:r w:rsidR="001D6265" w:rsidRPr="00CA0104">
        <w:rPr>
          <w:rStyle w:val="Char0"/>
          <w:rFonts w:hint="cs"/>
          <w:rtl/>
        </w:rPr>
        <w:t>یشتری</w:t>
      </w:r>
      <w:r w:rsidR="001D6265" w:rsidRPr="00CA0104">
        <w:rPr>
          <w:rStyle w:val="Char0"/>
          <w:rtl/>
        </w:rPr>
        <w:t xml:space="preserve"> دارند، مگر ا</w:t>
      </w:r>
      <w:r w:rsidR="001D6265" w:rsidRPr="00CA0104">
        <w:rPr>
          <w:rStyle w:val="Char0"/>
          <w:rFonts w:hint="cs"/>
          <w:rtl/>
        </w:rPr>
        <w:t>ینکه</w:t>
      </w:r>
      <w:r w:rsidR="001D6265" w:rsidRPr="00CA0104">
        <w:rPr>
          <w:rStyle w:val="Char0"/>
          <w:rtl/>
        </w:rPr>
        <w:t xml:space="preserve"> در حق دوستانتان احسان بکن</w:t>
      </w:r>
      <w:r w:rsidR="001D6265" w:rsidRPr="00CA0104">
        <w:rPr>
          <w:rStyle w:val="Char0"/>
          <w:rFonts w:hint="cs"/>
          <w:rtl/>
        </w:rPr>
        <w:t>ید</w:t>
      </w:r>
      <w:r w:rsidR="001D6265" w:rsidRPr="00CA0104">
        <w:rPr>
          <w:rStyle w:val="Char0"/>
          <w:rtl/>
        </w:rPr>
        <w:t>. ا</w:t>
      </w:r>
      <w:r w:rsidR="001D6265" w:rsidRPr="00CA0104">
        <w:rPr>
          <w:rStyle w:val="Char0"/>
          <w:rFonts w:hint="cs"/>
          <w:rtl/>
        </w:rPr>
        <w:t>ین</w:t>
      </w:r>
      <w:r>
        <w:rPr>
          <w:rStyle w:val="Char0"/>
          <w:rtl/>
        </w:rPr>
        <w:t xml:space="preserve"> در کتاب نوشته شده است.</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وَإِذْ أَخَذْنَا مِنَ النَّبِيِّينَ مِيثَاقَهُمْ وَمِنْكَ وَمِنْ نُوحٍ وَإِبْرَاهِيمَ وَمُوسَى وَعِيسَى ابْنِ مَرْيَمَ</w:t>
      </w:r>
      <w:r w:rsidR="001619CE" w:rsidRPr="008B4A46">
        <w:rPr>
          <w:rStyle w:val="Char7"/>
          <w:rtl/>
        </w:rPr>
        <w:t xml:space="preserve"> </w:t>
      </w:r>
      <w:r w:rsidRPr="008B4A46">
        <w:rPr>
          <w:rStyle w:val="Char7"/>
          <w:rtl/>
        </w:rPr>
        <w:t>وَأَخَذْنَا مِنْهُمْ مِيثَاقًا غَلِيظًا٧ لِيَسْأَلَ الصَّادِقِينَ عَنْ صِدْقِهِمْ</w:t>
      </w:r>
      <w:r w:rsidR="001619CE" w:rsidRPr="008B4A46">
        <w:rPr>
          <w:rStyle w:val="Char7"/>
          <w:rtl/>
        </w:rPr>
        <w:t xml:space="preserve"> </w:t>
      </w:r>
      <w:r w:rsidRPr="008B4A46">
        <w:rPr>
          <w:rStyle w:val="Char7"/>
          <w:rtl/>
        </w:rPr>
        <w:t>وَأَعَدَّ لِلْكَافِرِينَ عَذَابًا أَلِيمًا٨ يَا أَيُّهَا الَّذِينَ آمَنُوا اذْكُرُوا نِعْمَةَ اللَّهِ عَلَيْكُمْ إِذْ جَاءَتْكُمْ جُنُودٌ فَأَرْسَلْنَا عَلَيْهِمْ رِيحًا وَجُنُودًا لَمْ تَرَوْهَا</w:t>
      </w:r>
      <w:r w:rsidR="001619CE" w:rsidRPr="008B4A46">
        <w:rPr>
          <w:rStyle w:val="Char7"/>
          <w:rtl/>
        </w:rPr>
        <w:t xml:space="preserve"> </w:t>
      </w:r>
      <w:r w:rsidRPr="008B4A46">
        <w:rPr>
          <w:rStyle w:val="Char7"/>
          <w:rtl/>
        </w:rPr>
        <w:t xml:space="preserve">وَكَانَ اللَّهُ بِمَا تَعْمَلُونَ بَصِيرًا٩ إِذْ جَاءُوكُمْ مِنْ </w:t>
      </w:r>
      <w:r w:rsidRPr="008B4A46">
        <w:rPr>
          <w:rStyle w:val="Char7"/>
          <w:rtl/>
        </w:rPr>
        <w:lastRenderedPageBreak/>
        <w:t>فَوْقِكُمْ وَمِنْ أَسْفَلَ مِنْكُمْ وَإِذْ زَاغَتِ الْأَبْصَارُ وَبَلَغَتِ الْقُلُوبُ الْحَنَاجِرَ وَتَظُنُّونَ بِاللَّهِ الظُّنُونَا١٠ هُنَالِكَ ابْتُلِيَ الْمُؤْمِنُونَ وَزُلْزِلُوا زِلْزَالًا شَدِيدًا١١ وَإِذْ يَقُولُ الْمُنَافِقُونَ وَالَّذِينَ فِي قُلُوبِهِمْ مَرَضٌ مَا وَعَدَنَا اللَّهُ وَرَسُولُهُ إِلَّا غُرُورًا١٢ وَإِذْ قَالَتْ طَائِفَةٌ مِنْهُمْ يَا أَهْلَ يَثْرِبَ لَا مُقَامَ لَكُمْ فَارْجِعُوا</w:t>
      </w:r>
      <w:r w:rsidR="001619CE" w:rsidRPr="008B4A46">
        <w:rPr>
          <w:rStyle w:val="Char7"/>
          <w:rtl/>
        </w:rPr>
        <w:t xml:space="preserve"> </w:t>
      </w:r>
      <w:r w:rsidRPr="008B4A46">
        <w:rPr>
          <w:rStyle w:val="Char7"/>
          <w:rtl/>
        </w:rPr>
        <w:t>وَيَسْتَأْذِنُ فَرِيقٌ مِنْهُمُ النَّبِيَّ يَقُولُونَ إِنَّ بُيُوتَنَا عَوْرَةٌ وَمَا هِيَ بِعَوْرَةٍ</w:t>
      </w:r>
      <w:r w:rsidR="001619CE" w:rsidRPr="008B4A46">
        <w:rPr>
          <w:rStyle w:val="Char7"/>
          <w:rtl/>
        </w:rPr>
        <w:t xml:space="preserve"> </w:t>
      </w:r>
      <w:r w:rsidRPr="008B4A46">
        <w:rPr>
          <w:rStyle w:val="Char7"/>
          <w:rtl/>
        </w:rPr>
        <w:t>إِنْ يُرِيدُونَ إِلَّا فِرَارًا١٣ وَلَوْ دُخِلَتْ عَلَيْهِمْ مِنْ أَقْطَارِهَا ثُمَّ سُئِلُوا الْفِتْنَةَ لَآتَوْهَا وَمَا تَلَبَّثُوا بِهَا إِلَّا يَسِيرًا١٤ وَلَقَدْ كَانُوا عَاهَدُوا اللَّهَ مِنْ قَبْلُ لَا يُوَلُّونَ الْأَدْبَارَ</w:t>
      </w:r>
      <w:r w:rsidR="001619CE" w:rsidRPr="008B4A46">
        <w:rPr>
          <w:rStyle w:val="Char7"/>
          <w:rtl/>
        </w:rPr>
        <w:t xml:space="preserve"> </w:t>
      </w:r>
      <w:r w:rsidRPr="008B4A46">
        <w:rPr>
          <w:rStyle w:val="Char7"/>
          <w:rtl/>
        </w:rPr>
        <w:t>وَكَانَ عَهْدُ اللَّهِ مَسْئُولًا١٥</w:t>
      </w:r>
      <w:r w:rsidRPr="00A51322">
        <w:rPr>
          <w:rStyle w:val="Char0"/>
          <w:rFonts w:ascii="Times New Roman" w:hAnsi="Times New Roman" w:cs="Traditional Arabic" w:hint="cs"/>
          <w:rtl/>
        </w:rPr>
        <w:t>﴾</w:t>
      </w:r>
      <w:r w:rsidRPr="008B4A46">
        <w:rPr>
          <w:rStyle w:val="Char"/>
          <w:rtl/>
        </w:rPr>
        <w:t xml:space="preserve"> [الأحزاب: 7-15]</w:t>
      </w:r>
      <w:r>
        <w:rPr>
          <w:rStyle w:val="Char0"/>
          <w:rFonts w:hint="cs"/>
          <w:rtl/>
        </w:rPr>
        <w:t>.</w:t>
      </w:r>
    </w:p>
    <w:p w:rsidR="001D6265" w:rsidRPr="00656098" w:rsidRDefault="002A47CD" w:rsidP="002536C9">
      <w:pPr>
        <w:pStyle w:val="a0"/>
        <w:rPr>
          <w:rStyle w:val="Char0"/>
          <w:spacing w:val="-4"/>
          <w:rtl/>
        </w:rPr>
      </w:pPr>
      <w:r>
        <w:rPr>
          <w:rStyle w:val="Char0"/>
          <w:rFonts w:cs="Traditional Arabic" w:hint="cs"/>
          <w:rtl/>
        </w:rPr>
        <w:t>﴿</w:t>
      </w:r>
      <w:r>
        <w:rPr>
          <w:rStyle w:val="Char0"/>
          <w:rFonts w:hint="cs"/>
          <w:rtl/>
        </w:rPr>
        <w:t>7</w:t>
      </w:r>
      <w:r>
        <w:rPr>
          <w:rStyle w:val="Char0"/>
          <w:rFonts w:cs="Traditional Arabic" w:hint="cs"/>
          <w:rtl/>
        </w:rPr>
        <w:t>﴾</w:t>
      </w:r>
      <w:r w:rsidR="001D6265" w:rsidRPr="00CA0104">
        <w:rPr>
          <w:rStyle w:val="Char0"/>
          <w:rtl/>
        </w:rPr>
        <w:t xml:space="preserve"> و </w:t>
      </w:r>
      <w:r w:rsidR="001D6265" w:rsidRPr="00CA0104">
        <w:rPr>
          <w:rStyle w:val="Char0"/>
          <w:rFonts w:hint="cs"/>
          <w:rtl/>
        </w:rPr>
        <w:t>یادآور</w:t>
      </w:r>
      <w:r w:rsidR="001D6265" w:rsidRPr="00CA0104">
        <w:rPr>
          <w:rStyle w:val="Char0"/>
          <w:rtl/>
        </w:rPr>
        <w:t xml:space="preserve"> شو وقت</w:t>
      </w:r>
      <w:r w:rsidR="001D6265" w:rsidRPr="00CA0104">
        <w:rPr>
          <w:rStyle w:val="Char0"/>
          <w:rFonts w:hint="cs"/>
          <w:rtl/>
        </w:rPr>
        <w:t>ی</w:t>
      </w:r>
      <w:r w:rsidR="001D6265" w:rsidRPr="00CA0104">
        <w:rPr>
          <w:rStyle w:val="Char0"/>
          <w:rtl/>
        </w:rPr>
        <w:t xml:space="preserve"> که از پ</w:t>
      </w:r>
      <w:r w:rsidR="001D6265" w:rsidRPr="00CA0104">
        <w:rPr>
          <w:rStyle w:val="Char0"/>
          <w:rFonts w:hint="cs"/>
          <w:rtl/>
        </w:rPr>
        <w:t>یغمبران</w:t>
      </w:r>
      <w:r w:rsidR="001D6265" w:rsidRPr="00CA0104">
        <w:rPr>
          <w:rStyle w:val="Char0"/>
          <w:rtl/>
        </w:rPr>
        <w:t xml:space="preserve"> عهد گرفت</w:t>
      </w:r>
      <w:r w:rsidR="001D6265" w:rsidRPr="00CA0104">
        <w:rPr>
          <w:rStyle w:val="Char0"/>
          <w:rFonts w:hint="cs"/>
          <w:rtl/>
        </w:rPr>
        <w:t>یم</w:t>
      </w:r>
      <w:r w:rsidR="001D6265" w:rsidRPr="00CA0104">
        <w:rPr>
          <w:rStyle w:val="Char0"/>
          <w:rtl/>
        </w:rPr>
        <w:t xml:space="preserve"> و (ن</w:t>
      </w:r>
      <w:r w:rsidR="001D6265" w:rsidRPr="00CA0104">
        <w:rPr>
          <w:rStyle w:val="Char0"/>
          <w:rFonts w:hint="cs"/>
          <w:rtl/>
        </w:rPr>
        <w:t>یز</w:t>
      </w:r>
      <w:r w:rsidR="001D6265" w:rsidRPr="00CA0104">
        <w:rPr>
          <w:rStyle w:val="Char0"/>
          <w:rtl/>
        </w:rPr>
        <w:t>) از تو و از نوح و ابراه</w:t>
      </w:r>
      <w:r w:rsidR="001D6265" w:rsidRPr="00CA0104">
        <w:rPr>
          <w:rStyle w:val="Char0"/>
          <w:rFonts w:hint="cs"/>
          <w:rtl/>
        </w:rPr>
        <w:t>یم</w:t>
      </w:r>
      <w:r w:rsidR="001D6265" w:rsidRPr="00CA0104">
        <w:rPr>
          <w:rStyle w:val="Char0"/>
          <w:rtl/>
        </w:rPr>
        <w:t xml:space="preserve"> و موس</w:t>
      </w:r>
      <w:r w:rsidR="001D6265" w:rsidRPr="00CA0104">
        <w:rPr>
          <w:rStyle w:val="Char0"/>
          <w:rFonts w:hint="cs"/>
          <w:rtl/>
        </w:rPr>
        <w:t>ی</w:t>
      </w:r>
      <w:r w:rsidR="001D6265" w:rsidRPr="00CA0104">
        <w:rPr>
          <w:rStyle w:val="Char0"/>
          <w:rtl/>
        </w:rPr>
        <w:t xml:space="preserve"> و ع</w:t>
      </w:r>
      <w:r w:rsidR="001D6265" w:rsidRPr="00CA0104">
        <w:rPr>
          <w:rStyle w:val="Char0"/>
          <w:rFonts w:hint="cs"/>
          <w:rtl/>
        </w:rPr>
        <w:t>یسی</w:t>
      </w:r>
      <w:r w:rsidR="001D6265" w:rsidRPr="00CA0104">
        <w:rPr>
          <w:rStyle w:val="Char0"/>
          <w:rtl/>
        </w:rPr>
        <w:t xml:space="preserve"> پسر مر</w:t>
      </w:r>
      <w:r w:rsidR="001D6265" w:rsidRPr="00CA0104">
        <w:rPr>
          <w:rStyle w:val="Char0"/>
          <w:rFonts w:hint="cs"/>
          <w:rtl/>
        </w:rPr>
        <w:t>یم،</w:t>
      </w:r>
      <w:r w:rsidR="001D6265" w:rsidRPr="00CA0104">
        <w:rPr>
          <w:rStyle w:val="Char0"/>
          <w:rtl/>
        </w:rPr>
        <w:t xml:space="preserve"> و از آنها عهد محکم گرفت</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۸</w:t>
      </w:r>
      <w:r>
        <w:rPr>
          <w:rStyle w:val="Char0"/>
          <w:rFonts w:cs="Traditional Arabic" w:hint="cs"/>
          <w:rtl/>
        </w:rPr>
        <w:t>﴾</w:t>
      </w:r>
      <w:r w:rsidR="001D6265" w:rsidRPr="00CA0104">
        <w:rPr>
          <w:rStyle w:val="Char0"/>
          <w:rtl/>
        </w:rPr>
        <w:t xml:space="preserve"> تا راستگو</w:t>
      </w:r>
      <w:r w:rsidR="001D6265" w:rsidRPr="00CA0104">
        <w:rPr>
          <w:rStyle w:val="Char0"/>
          <w:rFonts w:hint="cs"/>
          <w:rtl/>
        </w:rPr>
        <w:t>یان</w:t>
      </w:r>
      <w:r w:rsidR="001D6265" w:rsidRPr="00CA0104">
        <w:rPr>
          <w:rStyle w:val="Char0"/>
          <w:rtl/>
        </w:rPr>
        <w:t xml:space="preserve"> را از راست</w:t>
      </w:r>
      <w:r w:rsidR="001D6265" w:rsidRPr="00CA0104">
        <w:rPr>
          <w:rStyle w:val="Char0"/>
          <w:rFonts w:hint="cs"/>
          <w:rtl/>
        </w:rPr>
        <w:t>ی</w:t>
      </w:r>
      <w:r w:rsidR="00CA0104">
        <w:rPr>
          <w:rStyle w:val="Char0"/>
          <w:rtl/>
        </w:rPr>
        <w:t xml:space="preserve">‌شان </w:t>
      </w:r>
      <w:r w:rsidR="001D6265" w:rsidRPr="00CA0104">
        <w:rPr>
          <w:rStyle w:val="Char0"/>
          <w:rtl/>
        </w:rPr>
        <w:t>بپرسد و (الله) برا</w:t>
      </w:r>
      <w:r w:rsidR="001D6265" w:rsidRPr="00CA0104">
        <w:rPr>
          <w:rStyle w:val="Char0"/>
          <w:rFonts w:hint="cs"/>
          <w:rtl/>
        </w:rPr>
        <w:t>ی</w:t>
      </w:r>
      <w:r w:rsidR="001D6265" w:rsidRPr="00CA0104">
        <w:rPr>
          <w:rStyle w:val="Char0"/>
          <w:rtl/>
        </w:rPr>
        <w:t xml:space="preserve"> کافران عذاب دردناک آماده کرده ا</w:t>
      </w:r>
      <w:r w:rsidR="001D6265" w:rsidRPr="00CA0104">
        <w:rPr>
          <w:rStyle w:val="Char0"/>
          <w:rFonts w:hint="cs"/>
          <w:rtl/>
        </w:rPr>
        <w:t>ست</w:t>
      </w:r>
      <w:r w:rsidR="001D6265" w:rsidRPr="00CA0104">
        <w:rPr>
          <w:rStyle w:val="Char0"/>
          <w:rtl/>
        </w:rPr>
        <w:t xml:space="preserve">. </w:t>
      </w:r>
      <w:r>
        <w:rPr>
          <w:rStyle w:val="Char0"/>
          <w:rFonts w:cs="Traditional Arabic" w:hint="cs"/>
          <w:rtl/>
        </w:rPr>
        <w:t>﴿</w:t>
      </w:r>
      <w:r>
        <w:rPr>
          <w:rStyle w:val="Char0"/>
          <w:rFonts w:hint="cs"/>
          <w:rtl/>
        </w:rPr>
        <w:t>9</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1D6265" w:rsidRPr="00CA0104">
        <w:rPr>
          <w:rStyle w:val="Char0"/>
          <w:rtl/>
        </w:rPr>
        <w:t xml:space="preserve"> آورده ا</w:t>
      </w:r>
      <w:r w:rsidR="001D6265" w:rsidRPr="00CA0104">
        <w:rPr>
          <w:rStyle w:val="Char0"/>
          <w:rFonts w:hint="cs"/>
          <w:rtl/>
        </w:rPr>
        <w:t>ید،</w:t>
      </w:r>
      <w:r w:rsidR="001D6265" w:rsidRPr="00CA0104">
        <w:rPr>
          <w:rStyle w:val="Char0"/>
          <w:rtl/>
        </w:rPr>
        <w:t xml:space="preserve"> نعمت الله را بر خود </w:t>
      </w:r>
      <w:r w:rsidR="001D6265" w:rsidRPr="00CA0104">
        <w:rPr>
          <w:rStyle w:val="Char0"/>
          <w:rFonts w:hint="cs"/>
          <w:rtl/>
        </w:rPr>
        <w:t>یاد</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وقت</w:t>
      </w:r>
      <w:r w:rsidR="001D6265" w:rsidRPr="00CA0104">
        <w:rPr>
          <w:rStyle w:val="Char0"/>
          <w:rFonts w:hint="cs"/>
          <w:rtl/>
        </w:rPr>
        <w:t>ی</w:t>
      </w:r>
      <w:r w:rsidR="001D6265" w:rsidRPr="00CA0104">
        <w:rPr>
          <w:rStyle w:val="Char0"/>
          <w:rtl/>
        </w:rPr>
        <w:t xml:space="preserve"> که لشکرها</w:t>
      </w:r>
      <w:r w:rsidR="00F11D94">
        <w:rPr>
          <w:rStyle w:val="Char0"/>
          <w:rtl/>
        </w:rPr>
        <w:t xml:space="preserve"> به‌سوی </w:t>
      </w:r>
      <w:r w:rsidR="001D6265" w:rsidRPr="00CA0104">
        <w:rPr>
          <w:rStyle w:val="Char0"/>
          <w:rtl/>
        </w:rPr>
        <w:t>شما آمدند پس بر سر آنان طوفان</w:t>
      </w:r>
      <w:r w:rsidR="001D6265" w:rsidRPr="00CA0104">
        <w:rPr>
          <w:rStyle w:val="Char0"/>
          <w:rFonts w:hint="cs"/>
          <w:rtl/>
        </w:rPr>
        <w:t>ی</w:t>
      </w:r>
      <w:r w:rsidR="001D6265" w:rsidRPr="00CA0104">
        <w:rPr>
          <w:rStyle w:val="Char0"/>
          <w:rtl/>
        </w:rPr>
        <w:t xml:space="preserve"> را فرستاد</w:t>
      </w:r>
      <w:r w:rsidR="001D6265" w:rsidRPr="00CA0104">
        <w:rPr>
          <w:rStyle w:val="Char0"/>
          <w:rFonts w:hint="cs"/>
          <w:rtl/>
        </w:rPr>
        <w:t>یم</w:t>
      </w:r>
      <w:r w:rsidR="001D6265" w:rsidRPr="00CA0104">
        <w:rPr>
          <w:rStyle w:val="Char0"/>
          <w:rtl/>
        </w:rPr>
        <w:t xml:space="preserve"> و (ن</w:t>
      </w:r>
      <w:r w:rsidR="001D6265" w:rsidRPr="00CA0104">
        <w:rPr>
          <w:rStyle w:val="Char0"/>
          <w:rFonts w:hint="cs"/>
          <w:rtl/>
        </w:rPr>
        <w:t>یز</w:t>
      </w:r>
      <w:r w:rsidR="001D6265" w:rsidRPr="00CA0104">
        <w:rPr>
          <w:rStyle w:val="Char0"/>
          <w:rtl/>
        </w:rPr>
        <w:t>) لشکرها</w:t>
      </w:r>
      <w:r w:rsidR="001D6265" w:rsidRPr="00CA0104">
        <w:rPr>
          <w:rStyle w:val="Char0"/>
          <w:rFonts w:hint="cs"/>
          <w:rtl/>
        </w:rPr>
        <w:t>یی</w:t>
      </w:r>
      <w:r>
        <w:rPr>
          <w:rStyle w:val="Char0"/>
          <w:rtl/>
        </w:rPr>
        <w:t xml:space="preserve"> را </w:t>
      </w:r>
      <w:r w:rsidR="002536C9">
        <w:rPr>
          <w:rStyle w:val="Char0"/>
          <w:rFonts w:hint="cs"/>
          <w:rtl/>
        </w:rPr>
        <w:t>(</w:t>
      </w:r>
      <w:r>
        <w:rPr>
          <w:rStyle w:val="Char0"/>
          <w:rtl/>
        </w:rPr>
        <w:t>به</w:t>
      </w:r>
      <w:r>
        <w:rPr>
          <w:rStyle w:val="Char0"/>
          <w:rFonts w:hint="cs"/>
          <w:rtl/>
        </w:rPr>
        <w:t>‌</w:t>
      </w:r>
      <w:r w:rsidR="001D6265" w:rsidRPr="00CA0104">
        <w:rPr>
          <w:rStyle w:val="Char0"/>
          <w:rtl/>
        </w:rPr>
        <w:t>سو</w:t>
      </w:r>
      <w:r w:rsidR="001D6265" w:rsidRPr="00CA0104">
        <w:rPr>
          <w:rStyle w:val="Char0"/>
          <w:rFonts w:hint="cs"/>
          <w:rtl/>
        </w:rPr>
        <w:t>ی</w:t>
      </w:r>
      <w:r>
        <w:rPr>
          <w:rStyle w:val="Char0"/>
          <w:rFonts w:hint="cs"/>
          <w:rtl/>
        </w:rPr>
        <w:t>‌</w:t>
      </w:r>
      <w:r w:rsidR="001D6265" w:rsidRPr="00CA0104">
        <w:rPr>
          <w:rStyle w:val="Char0"/>
          <w:rFonts w:hint="cs"/>
          <w:rtl/>
        </w:rPr>
        <w:t>شان</w:t>
      </w:r>
      <w:r w:rsidR="001D6265" w:rsidRPr="00CA0104">
        <w:rPr>
          <w:rStyle w:val="Char0"/>
          <w:rtl/>
        </w:rPr>
        <w:t xml:space="preserve"> روانه کرد</w:t>
      </w:r>
      <w:r w:rsidR="001D6265" w:rsidRPr="00CA0104">
        <w:rPr>
          <w:rStyle w:val="Char0"/>
          <w:rFonts w:hint="cs"/>
          <w:rtl/>
        </w:rPr>
        <w:t>یم</w:t>
      </w:r>
      <w:r w:rsidR="002536C9">
        <w:rPr>
          <w:rStyle w:val="Char0"/>
          <w:rFonts w:hint="cs"/>
          <w:rtl/>
        </w:rPr>
        <w:t>)</w:t>
      </w:r>
      <w:r w:rsidR="001D6265" w:rsidRPr="00CA0104">
        <w:rPr>
          <w:rStyle w:val="Char0"/>
          <w:rtl/>
        </w:rPr>
        <w:t xml:space="preserve"> که شما آنان را</w:t>
      </w:r>
      <w:r w:rsidR="00CA0104">
        <w:rPr>
          <w:rStyle w:val="Char0"/>
          <w:rtl/>
        </w:rPr>
        <w:t xml:space="preserve"> نمی‌</w:t>
      </w:r>
      <w:r w:rsidR="001D6265" w:rsidRPr="00CA0104">
        <w:rPr>
          <w:rStyle w:val="Char0"/>
          <w:rtl/>
        </w:rPr>
        <w:t>د</w:t>
      </w:r>
      <w:r w:rsidR="001D6265" w:rsidRPr="00CA0104">
        <w:rPr>
          <w:rStyle w:val="Char0"/>
          <w:rFonts w:hint="cs"/>
          <w:rtl/>
        </w:rPr>
        <w:t>یدید،</w:t>
      </w:r>
      <w:r w:rsidR="001D6265" w:rsidRPr="00CA0104">
        <w:rPr>
          <w:rStyle w:val="Char0"/>
          <w:rtl/>
        </w:rPr>
        <w:t xml:space="preserve"> و الله به آنچه</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ب</w:t>
      </w:r>
      <w:r w:rsidR="001D6265" w:rsidRPr="00CA0104">
        <w:rPr>
          <w:rStyle w:val="Char0"/>
          <w:rFonts w:hint="cs"/>
          <w:rtl/>
        </w:rPr>
        <w:t>یناست</w:t>
      </w:r>
      <w:r w:rsidR="001D6265" w:rsidRPr="00CA0104">
        <w:rPr>
          <w:rStyle w:val="Char0"/>
          <w:rtl/>
        </w:rPr>
        <w:t xml:space="preserve">. </w:t>
      </w:r>
      <w:r>
        <w:rPr>
          <w:rStyle w:val="Char0"/>
          <w:rFonts w:cs="Traditional Arabic" w:hint="cs"/>
          <w:rtl/>
        </w:rPr>
        <w:t>﴿</w:t>
      </w:r>
      <w:r w:rsidR="001D6265" w:rsidRPr="00CA0104">
        <w:rPr>
          <w:rStyle w:val="Char0"/>
          <w:rtl/>
        </w:rPr>
        <w:t>۱۰</w:t>
      </w:r>
      <w:r>
        <w:rPr>
          <w:rStyle w:val="Char0"/>
          <w:rFonts w:cs="Traditional Arabic" w:hint="cs"/>
          <w:rtl/>
        </w:rPr>
        <w:t>﴾</w:t>
      </w:r>
      <w:r w:rsidR="001D6265" w:rsidRPr="00CA0104">
        <w:rPr>
          <w:rStyle w:val="Char0"/>
          <w:rtl/>
        </w:rPr>
        <w:t xml:space="preserve"> وقت</w:t>
      </w:r>
      <w:r w:rsidR="001D6265" w:rsidRPr="00CA0104">
        <w:rPr>
          <w:rStyle w:val="Char0"/>
          <w:rFonts w:hint="cs"/>
          <w:rtl/>
        </w:rPr>
        <w:t>ی</w:t>
      </w:r>
      <w:r w:rsidR="001D6265" w:rsidRPr="00CA0104">
        <w:rPr>
          <w:rStyle w:val="Char0"/>
          <w:rtl/>
        </w:rPr>
        <w:t xml:space="preserve"> که از طرف بالا و پا</w:t>
      </w:r>
      <w:r w:rsidR="001D6265" w:rsidRPr="00CA0104">
        <w:rPr>
          <w:rStyle w:val="Char0"/>
          <w:rFonts w:hint="cs"/>
          <w:rtl/>
        </w:rPr>
        <w:t>یین</w:t>
      </w:r>
      <w:r w:rsidR="001D6265" w:rsidRPr="00CA0104">
        <w:rPr>
          <w:rStyle w:val="Char0"/>
          <w:rtl/>
        </w:rPr>
        <w:t xml:space="preserve"> شما به سو</w:t>
      </w:r>
      <w:r w:rsidR="001D6265" w:rsidRPr="00CA0104">
        <w:rPr>
          <w:rStyle w:val="Char0"/>
          <w:rFonts w:hint="cs"/>
          <w:rtl/>
        </w:rPr>
        <w:t>یتان</w:t>
      </w:r>
      <w:r w:rsidR="001D6265" w:rsidRPr="00CA0104">
        <w:rPr>
          <w:rStyle w:val="Char0"/>
          <w:rtl/>
        </w:rPr>
        <w:t xml:space="preserve"> آمدند و آن هنگام که</w:t>
      </w:r>
      <w:r w:rsidR="0032143C">
        <w:rPr>
          <w:rStyle w:val="Char0"/>
          <w:rtl/>
        </w:rPr>
        <w:t xml:space="preserve"> چشم‌ها </w:t>
      </w:r>
      <w:r w:rsidR="001D6265" w:rsidRPr="00CA0104">
        <w:rPr>
          <w:rStyle w:val="Char0"/>
          <w:rtl/>
        </w:rPr>
        <w:t>خ</w:t>
      </w:r>
      <w:r w:rsidR="001D6265" w:rsidRPr="00CA0104">
        <w:rPr>
          <w:rStyle w:val="Char0"/>
          <w:rFonts w:hint="cs"/>
          <w:rtl/>
        </w:rPr>
        <w:t>یره</w:t>
      </w:r>
      <w:r w:rsidR="001D6265" w:rsidRPr="00CA0104">
        <w:rPr>
          <w:rStyle w:val="Char0"/>
          <w:rtl/>
        </w:rPr>
        <w:t xml:space="preserve"> شد و دلها به گلوهگاهها رس</w:t>
      </w:r>
      <w:r w:rsidR="001D6265" w:rsidRPr="00CA0104">
        <w:rPr>
          <w:rStyle w:val="Char0"/>
          <w:rFonts w:hint="cs"/>
          <w:rtl/>
        </w:rPr>
        <w:t>ید</w:t>
      </w:r>
      <w:r w:rsidR="001D6265" w:rsidRPr="00CA0104">
        <w:rPr>
          <w:rStyle w:val="Char0"/>
          <w:rtl/>
        </w:rPr>
        <w:t xml:space="preserve"> و در باره الله گمان</w:t>
      </w:r>
      <w:r w:rsidR="002536C9">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 xml:space="preserve"> گوناگون</w:t>
      </w:r>
      <w:r w:rsidR="001D6265" w:rsidRPr="00CA0104">
        <w:rPr>
          <w:rStyle w:val="Char0"/>
          <w:rFonts w:hint="cs"/>
          <w:rtl/>
        </w:rPr>
        <w:t>ی</w:t>
      </w:r>
      <w:r w:rsidR="00CA0104">
        <w:rPr>
          <w:rStyle w:val="Char0"/>
          <w:rtl/>
        </w:rPr>
        <w:t xml:space="preserve"> می‌</w:t>
      </w:r>
      <w:r w:rsidR="001D6265" w:rsidRPr="00CA0104">
        <w:rPr>
          <w:rStyle w:val="Char0"/>
          <w:rtl/>
        </w:rPr>
        <w:t>کرد</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۱۱</w:t>
      </w:r>
      <w:r>
        <w:rPr>
          <w:rStyle w:val="Char0"/>
          <w:rFonts w:cs="Traditional Arabic" w:hint="cs"/>
          <w:rtl/>
        </w:rPr>
        <w:t>﴾</w:t>
      </w:r>
      <w:r w:rsidR="001D6265" w:rsidRPr="00CA0104">
        <w:rPr>
          <w:rStyle w:val="Char0"/>
          <w:rtl/>
        </w:rPr>
        <w:t xml:space="preserve"> و در آن وقت </w:t>
      </w:r>
      <w:r>
        <w:rPr>
          <w:rStyle w:val="Char0"/>
          <w:rFonts w:hint="cs"/>
          <w:rtl/>
        </w:rPr>
        <w:t>(</w:t>
      </w:r>
      <w:r w:rsidR="001D6265" w:rsidRPr="00CA0104">
        <w:rPr>
          <w:rStyle w:val="Char0"/>
          <w:rtl/>
        </w:rPr>
        <w:t>بود که</w:t>
      </w:r>
      <w:r>
        <w:rPr>
          <w:rStyle w:val="Char0"/>
          <w:rFonts w:hint="cs"/>
          <w:rtl/>
        </w:rPr>
        <w:t>)</w:t>
      </w:r>
      <w:r w:rsidR="001D6265" w:rsidRPr="00CA0104">
        <w:rPr>
          <w:rStyle w:val="Char0"/>
          <w:rtl/>
        </w:rPr>
        <w:t xml:space="preserve"> مؤمنان آزموده شدند و سخت تکان خوردند و متزلزل شدند. </w:t>
      </w:r>
      <w:r>
        <w:rPr>
          <w:rStyle w:val="Char0"/>
          <w:rFonts w:cs="Traditional Arabic" w:hint="cs"/>
          <w:rtl/>
        </w:rPr>
        <w:t>﴿</w:t>
      </w:r>
      <w:r w:rsidR="001D6265" w:rsidRPr="00CA0104">
        <w:rPr>
          <w:rStyle w:val="Char0"/>
          <w:rtl/>
        </w:rPr>
        <w:t>۱۲</w:t>
      </w:r>
      <w:r>
        <w:rPr>
          <w:rStyle w:val="Char0"/>
          <w:rFonts w:cs="Traditional Arabic" w:hint="cs"/>
          <w:rtl/>
        </w:rPr>
        <w:t>﴾</w:t>
      </w:r>
      <w:r w:rsidR="001D6265" w:rsidRPr="00CA0104">
        <w:rPr>
          <w:rStyle w:val="Char0"/>
          <w:rtl/>
        </w:rPr>
        <w:t xml:space="preserve"> و (</w:t>
      </w:r>
      <w:r w:rsidR="001D6265" w:rsidRPr="00CA0104">
        <w:rPr>
          <w:rStyle w:val="Char0"/>
          <w:rFonts w:hint="cs"/>
          <w:rtl/>
        </w:rPr>
        <w:t>یاد</w:t>
      </w:r>
      <w:r w:rsidR="001D6265" w:rsidRPr="00CA0104">
        <w:rPr>
          <w:rStyle w:val="Char0"/>
          <w:rtl/>
        </w:rPr>
        <w:t xml:space="preserve"> آور شو</w:t>
      </w:r>
      <w:r w:rsidR="001D6265" w:rsidRPr="00CA0104">
        <w:rPr>
          <w:rStyle w:val="Char0"/>
          <w:rFonts w:hint="cs"/>
          <w:rtl/>
        </w:rPr>
        <w:t>ید</w:t>
      </w:r>
      <w:r w:rsidR="001D6265" w:rsidRPr="00CA0104">
        <w:rPr>
          <w:rStyle w:val="Char0"/>
          <w:rtl/>
        </w:rPr>
        <w:t>) وقت</w:t>
      </w:r>
      <w:r w:rsidR="001D6265" w:rsidRPr="00CA0104">
        <w:rPr>
          <w:rStyle w:val="Char0"/>
          <w:rFonts w:hint="cs"/>
          <w:rtl/>
        </w:rPr>
        <w:t>ی</w:t>
      </w:r>
      <w:r w:rsidR="001D6265" w:rsidRPr="00CA0104">
        <w:rPr>
          <w:rStyle w:val="Char0"/>
          <w:rtl/>
        </w:rPr>
        <w:t xml:space="preserve"> که منافقان و کسان</w:t>
      </w:r>
      <w:r w:rsidR="001D6265" w:rsidRPr="00CA0104">
        <w:rPr>
          <w:rStyle w:val="Char0"/>
          <w:rFonts w:hint="cs"/>
          <w:rtl/>
        </w:rPr>
        <w:t>ی</w:t>
      </w:r>
      <w:r w:rsidR="001D6265" w:rsidRPr="00CA0104">
        <w:rPr>
          <w:rStyle w:val="Char0"/>
          <w:rtl/>
        </w:rPr>
        <w:t xml:space="preserve"> که در</w:t>
      </w:r>
      <w:r w:rsidR="003F311F">
        <w:rPr>
          <w:rStyle w:val="Char0"/>
          <w:rtl/>
        </w:rPr>
        <w:t xml:space="preserve"> دل‌هایشان </w:t>
      </w:r>
      <w:r w:rsidR="001D6265" w:rsidRPr="00CA0104">
        <w:rPr>
          <w:rStyle w:val="Char0"/>
          <w:rtl/>
        </w:rPr>
        <w:t>ب</w:t>
      </w:r>
      <w:r w:rsidR="001D6265" w:rsidRPr="00CA0104">
        <w:rPr>
          <w:rStyle w:val="Char0"/>
          <w:rFonts w:hint="cs"/>
          <w:rtl/>
        </w:rPr>
        <w:t>ی</w:t>
      </w:r>
      <w:r w:rsidR="001D6265" w:rsidRPr="00CA0104">
        <w:rPr>
          <w:rStyle w:val="Char0"/>
          <w:rtl/>
        </w:rPr>
        <w:t>مار</w:t>
      </w:r>
      <w:r w:rsidR="001D6265" w:rsidRPr="00CA0104">
        <w:rPr>
          <w:rStyle w:val="Char0"/>
          <w:rFonts w:hint="cs"/>
          <w:rtl/>
        </w:rPr>
        <w:t>ی</w:t>
      </w:r>
      <w:r w:rsidR="001D6265" w:rsidRPr="00CA0104">
        <w:rPr>
          <w:rStyle w:val="Char0"/>
          <w:rtl/>
        </w:rPr>
        <w:t xml:space="preserve"> (شک و نفاق) بود</w:t>
      </w:r>
      <w:r w:rsidR="00CA0104">
        <w:rPr>
          <w:rStyle w:val="Char0"/>
          <w:rtl/>
        </w:rPr>
        <w:t xml:space="preserve"> می‌</w:t>
      </w:r>
      <w:r w:rsidR="001D6265" w:rsidRPr="00CA0104">
        <w:rPr>
          <w:rStyle w:val="Char0"/>
          <w:rtl/>
        </w:rPr>
        <w:t>گفتند: الله و پ</w:t>
      </w:r>
      <w:r w:rsidR="001D6265" w:rsidRPr="00CA0104">
        <w:rPr>
          <w:rStyle w:val="Char0"/>
          <w:rFonts w:hint="cs"/>
          <w:rtl/>
        </w:rPr>
        <w:t>یغمبرش</w:t>
      </w:r>
      <w:r w:rsidR="001D6265" w:rsidRPr="00CA0104">
        <w:rPr>
          <w:rStyle w:val="Char0"/>
          <w:rtl/>
        </w:rPr>
        <w:t xml:space="preserve"> جز فر</w:t>
      </w:r>
      <w:r w:rsidR="001D6265" w:rsidRPr="00CA0104">
        <w:rPr>
          <w:rStyle w:val="Char0"/>
          <w:rFonts w:hint="cs"/>
          <w:rtl/>
        </w:rPr>
        <w:t>یب</w:t>
      </w:r>
      <w:r w:rsidR="001D6265" w:rsidRPr="00CA0104">
        <w:rPr>
          <w:rStyle w:val="Char0"/>
          <w:rtl/>
        </w:rPr>
        <w:t xml:space="preserve"> و وعده</w:t>
      </w:r>
      <w:r w:rsidR="00CA0104">
        <w:rPr>
          <w:rStyle w:val="Char0"/>
          <w:rtl/>
        </w:rPr>
        <w:t xml:space="preserve">‌های </w:t>
      </w:r>
      <w:r w:rsidR="001D6265" w:rsidRPr="00CA0104">
        <w:rPr>
          <w:rStyle w:val="Char0"/>
          <w:rtl/>
        </w:rPr>
        <w:t>دروغ به ما نداده</w:t>
      </w:r>
      <w:r w:rsidR="00727C87">
        <w:rPr>
          <w:rStyle w:val="Char0"/>
          <w:rtl/>
        </w:rPr>
        <w:t>‌اند.</w:t>
      </w:r>
      <w:r w:rsidR="001D6265" w:rsidRPr="00CA0104">
        <w:rPr>
          <w:rStyle w:val="Char0"/>
          <w:rtl/>
        </w:rPr>
        <w:t xml:space="preserve"> </w:t>
      </w:r>
      <w:r>
        <w:rPr>
          <w:rStyle w:val="Char0"/>
          <w:rFonts w:cs="Traditional Arabic" w:hint="cs"/>
          <w:rtl/>
        </w:rPr>
        <w:t>﴿</w:t>
      </w:r>
      <w:r w:rsidR="001D6265" w:rsidRPr="00CA0104">
        <w:rPr>
          <w:rStyle w:val="Char0"/>
          <w:rtl/>
        </w:rPr>
        <w:t>۱۳</w:t>
      </w:r>
      <w:r>
        <w:rPr>
          <w:rStyle w:val="Char0"/>
          <w:rFonts w:cs="Traditional Arabic" w:hint="cs"/>
          <w:rtl/>
        </w:rPr>
        <w:t>﴾</w:t>
      </w:r>
      <w:r w:rsidR="001D6265" w:rsidRPr="00CA0104">
        <w:rPr>
          <w:rStyle w:val="Char0"/>
          <w:rtl/>
        </w:rPr>
        <w:t xml:space="preserve"> و (</w:t>
      </w:r>
      <w:r w:rsidR="001D6265" w:rsidRPr="00CA0104">
        <w:rPr>
          <w:rStyle w:val="Char0"/>
          <w:rFonts w:hint="cs"/>
          <w:rtl/>
        </w:rPr>
        <w:t>یاد</w:t>
      </w:r>
      <w:r w:rsidR="001D6265" w:rsidRPr="00CA0104">
        <w:rPr>
          <w:rStyle w:val="Char0"/>
          <w:rtl/>
        </w:rPr>
        <w:t xml:space="preserve"> آور شو</w:t>
      </w:r>
      <w:r w:rsidR="001D6265" w:rsidRPr="00CA0104">
        <w:rPr>
          <w:rStyle w:val="Char0"/>
          <w:rFonts w:hint="cs"/>
          <w:rtl/>
        </w:rPr>
        <w:t>ید</w:t>
      </w:r>
      <w:r w:rsidR="001D6265" w:rsidRPr="00CA0104">
        <w:rPr>
          <w:rStyle w:val="Char0"/>
          <w:rtl/>
        </w:rPr>
        <w:t>) چون گروه</w:t>
      </w:r>
      <w:r w:rsidR="001D6265" w:rsidRPr="00CA0104">
        <w:rPr>
          <w:rStyle w:val="Char0"/>
          <w:rFonts w:hint="cs"/>
          <w:rtl/>
        </w:rPr>
        <w:t>ی</w:t>
      </w:r>
      <w:r w:rsidR="001D6265" w:rsidRPr="00CA0104">
        <w:rPr>
          <w:rStyle w:val="Char0"/>
          <w:rtl/>
        </w:rPr>
        <w:t xml:space="preserve"> از آنان گفتند: ا</w:t>
      </w:r>
      <w:r w:rsidR="001D6265" w:rsidRPr="00CA0104">
        <w:rPr>
          <w:rStyle w:val="Char0"/>
          <w:rFonts w:hint="cs"/>
          <w:rtl/>
        </w:rPr>
        <w:t>ی</w:t>
      </w:r>
      <w:r w:rsidR="001D6265" w:rsidRPr="00CA0104">
        <w:rPr>
          <w:rStyle w:val="Char0"/>
          <w:rtl/>
        </w:rPr>
        <w:t xml:space="preserve"> اهل يثرب! د</w:t>
      </w:r>
      <w:r w:rsidR="001D6265" w:rsidRPr="00CA0104">
        <w:rPr>
          <w:rStyle w:val="Char0"/>
          <w:rFonts w:hint="cs"/>
          <w:rtl/>
        </w:rPr>
        <w:t>یگر</w:t>
      </w:r>
      <w:r w:rsidR="001D6265" w:rsidRPr="00CA0104">
        <w:rPr>
          <w:rStyle w:val="Char0"/>
          <w:rtl/>
        </w:rPr>
        <w:t xml:space="preserve"> جا</w:t>
      </w:r>
      <w:r w:rsidR="001D6265" w:rsidRPr="00CA0104">
        <w:rPr>
          <w:rStyle w:val="Char0"/>
          <w:rFonts w:hint="cs"/>
          <w:rtl/>
        </w:rPr>
        <w:t>ی</w:t>
      </w:r>
      <w:r w:rsidR="001D6265" w:rsidRPr="00CA0104">
        <w:rPr>
          <w:rStyle w:val="Char0"/>
          <w:rtl/>
        </w:rPr>
        <w:t xml:space="preserve"> پا</w:t>
      </w:r>
      <w:r w:rsidR="001D6265" w:rsidRPr="00CA0104">
        <w:rPr>
          <w:rStyle w:val="Char0"/>
          <w:rFonts w:hint="cs"/>
          <w:rtl/>
        </w:rPr>
        <w:t>ییدن</w:t>
      </w:r>
      <w:r w:rsidR="001D6265" w:rsidRPr="00CA0104">
        <w:rPr>
          <w:rStyle w:val="Char0"/>
          <w:rtl/>
        </w:rPr>
        <w:t xml:space="preserve"> شما در ا</w:t>
      </w:r>
      <w:r w:rsidR="001D6265" w:rsidRPr="00CA0104">
        <w:rPr>
          <w:rStyle w:val="Char0"/>
          <w:rFonts w:hint="cs"/>
          <w:rtl/>
        </w:rPr>
        <w:t>ینجا</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پس باز گرد</w:t>
      </w:r>
      <w:r w:rsidR="001D6265" w:rsidRPr="00CA0104">
        <w:rPr>
          <w:rStyle w:val="Char0"/>
          <w:rFonts w:hint="cs"/>
          <w:rtl/>
        </w:rPr>
        <w:t>ید</w:t>
      </w:r>
      <w:r w:rsidR="001D6265" w:rsidRPr="00CA0104">
        <w:rPr>
          <w:rStyle w:val="Char0"/>
          <w:rtl/>
        </w:rPr>
        <w:t>. و گروه</w:t>
      </w:r>
      <w:r w:rsidR="001D6265" w:rsidRPr="00CA0104">
        <w:rPr>
          <w:rStyle w:val="Char0"/>
          <w:rFonts w:hint="cs"/>
          <w:rtl/>
        </w:rPr>
        <w:t>ی</w:t>
      </w:r>
      <w:r w:rsidR="001D6265" w:rsidRPr="00CA0104">
        <w:rPr>
          <w:rStyle w:val="Char0"/>
          <w:rtl/>
        </w:rPr>
        <w:t xml:space="preserve"> از آنان از پ</w:t>
      </w:r>
      <w:r w:rsidR="001D6265" w:rsidRPr="00CA0104">
        <w:rPr>
          <w:rStyle w:val="Char0"/>
          <w:rFonts w:hint="cs"/>
          <w:rtl/>
        </w:rPr>
        <w:t>یغمبر</w:t>
      </w:r>
      <w:r w:rsidR="001D6265" w:rsidRPr="00CA0104">
        <w:rPr>
          <w:rStyle w:val="Char0"/>
          <w:rtl/>
        </w:rPr>
        <w:t xml:space="preserve"> اجازه</w:t>
      </w:r>
      <w:r w:rsidR="00CA0104">
        <w:rPr>
          <w:rStyle w:val="Char0"/>
          <w:rtl/>
        </w:rPr>
        <w:t xml:space="preserve"> می‌</w:t>
      </w:r>
      <w:r w:rsidR="001D6265" w:rsidRPr="00CA0104">
        <w:rPr>
          <w:rStyle w:val="Char0"/>
          <w:rtl/>
        </w:rPr>
        <w:t>طلبند و</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خانه</w:t>
      </w:r>
      <w:r w:rsidR="00CA0104">
        <w:rPr>
          <w:rStyle w:val="Char0"/>
          <w:rtl/>
        </w:rPr>
        <w:t xml:space="preserve">‌های </w:t>
      </w:r>
      <w:r w:rsidR="001D6265" w:rsidRPr="00CA0104">
        <w:rPr>
          <w:rStyle w:val="Char0"/>
          <w:rtl/>
        </w:rPr>
        <w:t>ما مصئون و محکم ن</w:t>
      </w:r>
      <w:r w:rsidR="001D6265" w:rsidRPr="00CA0104">
        <w:rPr>
          <w:rStyle w:val="Char0"/>
          <w:rFonts w:hint="cs"/>
          <w:rtl/>
        </w:rPr>
        <w:t>یست،</w:t>
      </w:r>
      <w:r w:rsidR="001D6265" w:rsidRPr="00CA0104">
        <w:rPr>
          <w:rStyle w:val="Char0"/>
          <w:rtl/>
        </w:rPr>
        <w:t xml:space="preserve"> حال آنکه آنها نامصئون و نامحکم نبود و جز فرار قصد</w:t>
      </w:r>
      <w:r w:rsidR="001D6265" w:rsidRPr="00CA0104">
        <w:rPr>
          <w:rStyle w:val="Char0"/>
          <w:rFonts w:hint="cs"/>
          <w:rtl/>
        </w:rPr>
        <w:t>ی</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ندارند. </w:t>
      </w:r>
      <w:r>
        <w:rPr>
          <w:rStyle w:val="Char0"/>
          <w:rFonts w:cs="Traditional Arabic" w:hint="cs"/>
          <w:rtl/>
        </w:rPr>
        <w:t>﴿</w:t>
      </w:r>
      <w:r w:rsidR="001D6265" w:rsidRPr="00CA0104">
        <w:rPr>
          <w:rStyle w:val="Char0"/>
          <w:rtl/>
        </w:rPr>
        <w:t>۱</w:t>
      </w:r>
      <w:r>
        <w:rPr>
          <w:rStyle w:val="Char0"/>
          <w:rFonts w:hint="cs"/>
          <w:rtl/>
        </w:rPr>
        <w:t>4</w:t>
      </w:r>
      <w:r>
        <w:rPr>
          <w:rStyle w:val="Char0"/>
          <w:rFonts w:cs="Traditional Arabic" w:hint="cs"/>
          <w:rtl/>
        </w:rPr>
        <w:t>﴾</w:t>
      </w:r>
      <w:r w:rsidR="001D6265" w:rsidRPr="00CA0104">
        <w:rPr>
          <w:rStyle w:val="Char0"/>
          <w:rtl/>
        </w:rPr>
        <w:t xml:space="preserve"> و اگر (لشکر دشمن) بر آنان از اطراف مد</w:t>
      </w:r>
      <w:r w:rsidR="001D6265" w:rsidRPr="00CA0104">
        <w:rPr>
          <w:rStyle w:val="Char0"/>
          <w:rFonts w:hint="cs"/>
          <w:rtl/>
        </w:rPr>
        <w:t>ینه</w:t>
      </w:r>
      <w:r w:rsidR="001D6265" w:rsidRPr="00CA0104">
        <w:rPr>
          <w:rStyle w:val="Char0"/>
          <w:rtl/>
        </w:rPr>
        <w:t xml:space="preserve"> در آورده</w:t>
      </w:r>
      <w:r w:rsidR="00CA0104">
        <w:rPr>
          <w:rStyle w:val="Char0"/>
          <w:rtl/>
        </w:rPr>
        <w:t xml:space="preserve"> می‌</w:t>
      </w:r>
      <w:r w:rsidR="001D6265" w:rsidRPr="00CA0104">
        <w:rPr>
          <w:rStyle w:val="Char0"/>
          <w:rtl/>
        </w:rPr>
        <w:t>شدند، باز از آنان طلب فتنه (خ</w:t>
      </w:r>
      <w:r w:rsidR="001D6265" w:rsidRPr="00CA0104">
        <w:rPr>
          <w:rStyle w:val="Char0"/>
          <w:rFonts w:hint="cs"/>
          <w:rtl/>
        </w:rPr>
        <w:t>یانت</w:t>
      </w:r>
      <w:r w:rsidR="001D6265" w:rsidRPr="00CA0104">
        <w:rPr>
          <w:rStyle w:val="Char0"/>
          <w:rtl/>
        </w:rPr>
        <w:t xml:space="preserve"> به مسلمانان)</w:t>
      </w:r>
      <w:r w:rsidR="00CA0104">
        <w:rPr>
          <w:rStyle w:val="Char0"/>
          <w:rtl/>
        </w:rPr>
        <w:t xml:space="preserve"> می‌</w:t>
      </w:r>
      <w:r w:rsidR="001D6265" w:rsidRPr="00CA0104">
        <w:rPr>
          <w:rStyle w:val="Char0"/>
          <w:rtl/>
        </w:rPr>
        <w:t>شد، حتما ا</w:t>
      </w:r>
      <w:r w:rsidR="001D6265" w:rsidRPr="00CA0104">
        <w:rPr>
          <w:rStyle w:val="Char0"/>
          <w:rFonts w:hint="cs"/>
          <w:rtl/>
        </w:rPr>
        <w:t>ین</w:t>
      </w:r>
      <w:r w:rsidR="001D6265" w:rsidRPr="00CA0104">
        <w:rPr>
          <w:rStyle w:val="Char0"/>
          <w:rtl/>
        </w:rPr>
        <w:t xml:space="preserve"> کار را انجام</w:t>
      </w:r>
      <w:r w:rsidR="00CA0104">
        <w:rPr>
          <w:rStyle w:val="Char0"/>
          <w:rtl/>
        </w:rPr>
        <w:t xml:space="preserve"> می‌</w:t>
      </w:r>
      <w:r w:rsidR="001D6265" w:rsidRPr="00CA0104">
        <w:rPr>
          <w:rStyle w:val="Char0"/>
          <w:rtl/>
        </w:rPr>
        <w:t>دادند و مگر اندک</w:t>
      </w:r>
      <w:r w:rsidR="001D6265" w:rsidRPr="00CA0104">
        <w:rPr>
          <w:rStyle w:val="Char0"/>
          <w:rFonts w:hint="cs"/>
          <w:rtl/>
        </w:rPr>
        <w:t>ی</w:t>
      </w:r>
      <w:r w:rsidR="001D6265" w:rsidRPr="00CA0104">
        <w:rPr>
          <w:rStyle w:val="Char0"/>
          <w:rtl/>
        </w:rPr>
        <w:t xml:space="preserve"> در آن درنگ</w:t>
      </w:r>
      <w:r w:rsidR="00CA0104">
        <w:rPr>
          <w:rStyle w:val="Char0"/>
          <w:rtl/>
        </w:rPr>
        <w:t xml:space="preserve"> نمی‌</w:t>
      </w:r>
      <w:r w:rsidR="001D6265" w:rsidRPr="00CA0104">
        <w:rPr>
          <w:rStyle w:val="Char0"/>
          <w:rFonts w:hint="cs"/>
          <w:rtl/>
        </w:rPr>
        <w:t>کردند</w:t>
      </w:r>
      <w:r w:rsidR="001D6265" w:rsidRPr="00CA0104">
        <w:rPr>
          <w:rStyle w:val="Char0"/>
          <w:rtl/>
        </w:rPr>
        <w:t xml:space="preserve">. </w:t>
      </w:r>
      <w:r>
        <w:rPr>
          <w:rStyle w:val="Char0"/>
          <w:rFonts w:cs="Traditional Arabic" w:hint="cs"/>
          <w:rtl/>
        </w:rPr>
        <w:t>﴿</w:t>
      </w:r>
      <w:r w:rsidR="001D6265" w:rsidRPr="00CA0104">
        <w:rPr>
          <w:rStyle w:val="Char0"/>
          <w:rtl/>
        </w:rPr>
        <w:t>15</w:t>
      </w:r>
      <w:r>
        <w:rPr>
          <w:rStyle w:val="Char0"/>
          <w:rFonts w:cs="Traditional Arabic" w:hint="cs"/>
          <w:rtl/>
        </w:rPr>
        <w:t>﴾</w:t>
      </w:r>
      <w:r w:rsidR="001D6265" w:rsidRPr="00CA0104">
        <w:rPr>
          <w:rStyle w:val="Char0"/>
          <w:rtl/>
        </w:rPr>
        <w:t xml:space="preserve"> و البته ا</w:t>
      </w:r>
      <w:r w:rsidR="001D6265" w:rsidRPr="00CA0104">
        <w:rPr>
          <w:rStyle w:val="Char0"/>
          <w:rFonts w:hint="cs"/>
          <w:rtl/>
        </w:rPr>
        <w:t>یشان</w:t>
      </w:r>
      <w:r w:rsidR="001D6265" w:rsidRPr="00CA0104">
        <w:rPr>
          <w:rStyle w:val="Char0"/>
          <w:rtl/>
        </w:rPr>
        <w:t xml:space="preserve"> بودند که پ</w:t>
      </w:r>
      <w:r w:rsidR="001D6265" w:rsidRPr="00CA0104">
        <w:rPr>
          <w:rStyle w:val="Char0"/>
          <w:rFonts w:hint="cs"/>
          <w:rtl/>
        </w:rPr>
        <w:t>یش</w:t>
      </w:r>
      <w:r w:rsidR="001D6265" w:rsidRPr="00CA0104">
        <w:rPr>
          <w:rStyle w:val="Char0"/>
          <w:rtl/>
        </w:rPr>
        <w:t xml:space="preserve"> از </w:t>
      </w:r>
      <w:r w:rsidR="001D6265" w:rsidRPr="00656098">
        <w:rPr>
          <w:rStyle w:val="Char0"/>
          <w:spacing w:val="-6"/>
          <w:rtl/>
        </w:rPr>
        <w:t>ا</w:t>
      </w:r>
      <w:r w:rsidR="001D6265" w:rsidRPr="00656098">
        <w:rPr>
          <w:rStyle w:val="Char0"/>
          <w:rFonts w:hint="cs"/>
          <w:spacing w:val="-6"/>
          <w:rtl/>
        </w:rPr>
        <w:t>ین</w:t>
      </w:r>
      <w:r w:rsidR="001D6265" w:rsidRPr="00656098">
        <w:rPr>
          <w:rStyle w:val="Char0"/>
          <w:spacing w:val="-6"/>
          <w:rtl/>
        </w:rPr>
        <w:t xml:space="preserve"> با الله عهد بسته بودند </w:t>
      </w:r>
      <w:r w:rsidR="001D6265" w:rsidRPr="00656098">
        <w:rPr>
          <w:rStyle w:val="Char0"/>
          <w:spacing w:val="-4"/>
          <w:rtl/>
        </w:rPr>
        <w:t xml:space="preserve">که </w:t>
      </w:r>
      <w:r w:rsidR="003B626C">
        <w:rPr>
          <w:rStyle w:val="Char0"/>
          <w:rFonts w:hint="cs"/>
          <w:spacing w:val="-4"/>
          <w:rtl/>
        </w:rPr>
        <w:t>(</w:t>
      </w:r>
      <w:r w:rsidR="001D6265" w:rsidRPr="00656098">
        <w:rPr>
          <w:rStyle w:val="Char0"/>
          <w:spacing w:val="-4"/>
          <w:rtl/>
        </w:rPr>
        <w:t>به دشمن) پشت نگردانند و عهد الله بازخواست شدن</w:t>
      </w:r>
      <w:r w:rsidR="001D6265" w:rsidRPr="00656098">
        <w:rPr>
          <w:rStyle w:val="Char0"/>
          <w:rFonts w:hint="cs"/>
          <w:spacing w:val="-4"/>
          <w:rtl/>
        </w:rPr>
        <w:t>ی</w:t>
      </w:r>
      <w:r w:rsidRPr="00656098">
        <w:rPr>
          <w:rStyle w:val="Char0"/>
          <w:spacing w:val="-4"/>
          <w:rtl/>
        </w:rPr>
        <w:t xml:space="preserve"> است.</w:t>
      </w:r>
    </w:p>
    <w:p w:rsidR="001D6265" w:rsidRPr="00CA0104" w:rsidRDefault="00A51322" w:rsidP="00A51322">
      <w:pPr>
        <w:pStyle w:val="a0"/>
        <w:rPr>
          <w:rStyle w:val="Char0"/>
          <w:rtl/>
        </w:rPr>
      </w:pPr>
      <w:r w:rsidRPr="00A51322">
        <w:rPr>
          <w:rStyle w:val="Char0"/>
          <w:rFonts w:cs="Traditional Arabic"/>
          <w:rtl/>
        </w:rPr>
        <w:lastRenderedPageBreak/>
        <w:t>﴿</w:t>
      </w:r>
      <w:r w:rsidRPr="008B4A46">
        <w:rPr>
          <w:rStyle w:val="Char7"/>
          <w:rtl/>
        </w:rPr>
        <w:t>قُلْ لَنْ يَنْفَعَكُمُ الْفِرَارُ إِنْ فَرَرْتُمْ مِنَ الْمَوْتِ أَوِ الْقَتْلِ وَإِذًا لَا تُمَتَّعُونَ إِلَّا قَلِيلًا١٦ قُلْ مَنْ ذَا الَّذِي يَعْصِمُكُمْ مِنَ اللَّهِ إِنْ أَرَادَ بِكُمْ سُوءًا أَوْ أَرَادَ بِكُمْ رَحْمَةً</w:t>
      </w:r>
      <w:r w:rsidR="001619CE" w:rsidRPr="008B4A46">
        <w:rPr>
          <w:rStyle w:val="Char7"/>
          <w:rtl/>
        </w:rPr>
        <w:t xml:space="preserve"> </w:t>
      </w:r>
      <w:r w:rsidRPr="008B4A46">
        <w:rPr>
          <w:rStyle w:val="Char7"/>
          <w:rtl/>
        </w:rPr>
        <w:t>وَلَا يَجِدُونَ لَهُمْ مِنْ دُونِ اللَّهِ وَلِيًّا وَلَا نَصِيرًا١٧ قَدْ يَعْلَمُ اللَّهُ الْمُعَوِّقِينَ مِنْكُمْ وَالْقَائِلِينَ لِإِخْوَانِهِمْ هَلُمَّ إِلَيْنَا</w:t>
      </w:r>
      <w:r w:rsidR="001619CE" w:rsidRPr="008B4A46">
        <w:rPr>
          <w:rStyle w:val="Char7"/>
          <w:rtl/>
        </w:rPr>
        <w:t xml:space="preserve"> </w:t>
      </w:r>
      <w:r w:rsidRPr="008B4A46">
        <w:rPr>
          <w:rStyle w:val="Char7"/>
          <w:rtl/>
        </w:rPr>
        <w:t>وَلَا يَأْتُونَ الْبَأْسَ إِلَّا قَلِيلًا١٨ أَشِحَّةً عَلَيْكُمْ</w:t>
      </w:r>
      <w:r w:rsidR="001619CE" w:rsidRPr="008B4A46">
        <w:rPr>
          <w:rStyle w:val="Char7"/>
          <w:rtl/>
        </w:rPr>
        <w:t xml:space="preserve"> </w:t>
      </w:r>
      <w:r w:rsidRPr="008B4A46">
        <w:rPr>
          <w:rStyle w:val="Char7"/>
          <w:rtl/>
        </w:rPr>
        <w:t>فَإِذَا جَاءَ الْخَوْفُ رَأَيْتَهُمْ يَنْظُرُونَ إِلَيْكَ تَدُورُ أَعْيُنُهُمْ كَالَّذِي يُغْشَى عَلَيْهِ مِنَ الْمَوْتِ</w:t>
      </w:r>
      <w:r w:rsidR="001619CE" w:rsidRPr="008B4A46">
        <w:rPr>
          <w:rStyle w:val="Char7"/>
          <w:rtl/>
        </w:rPr>
        <w:t xml:space="preserve"> </w:t>
      </w:r>
      <w:r w:rsidRPr="008B4A46">
        <w:rPr>
          <w:rStyle w:val="Char7"/>
          <w:rtl/>
        </w:rPr>
        <w:t>فَإِذَا ذَهَبَ الْخَوْفُ سَلَقُوكُمْ بِأَلْسِنَةٍ حِدَادٍ أَشِحَّةً عَلَى الْخَيْرِ</w:t>
      </w:r>
      <w:r w:rsidR="001619CE" w:rsidRPr="008B4A46">
        <w:rPr>
          <w:rStyle w:val="Char7"/>
          <w:rtl/>
        </w:rPr>
        <w:t xml:space="preserve"> </w:t>
      </w:r>
      <w:r w:rsidRPr="008B4A46">
        <w:rPr>
          <w:rStyle w:val="Char7"/>
          <w:rtl/>
        </w:rPr>
        <w:t>أُولَئِكَ لَمْ يُؤْمِنُوا فَأَحْبَطَ اللَّهُ أَعْمَالَهُمْ</w:t>
      </w:r>
      <w:r w:rsidR="001619CE" w:rsidRPr="008B4A46">
        <w:rPr>
          <w:rStyle w:val="Char7"/>
          <w:rtl/>
        </w:rPr>
        <w:t xml:space="preserve"> </w:t>
      </w:r>
      <w:r w:rsidRPr="008B4A46">
        <w:rPr>
          <w:rStyle w:val="Char7"/>
          <w:rtl/>
        </w:rPr>
        <w:t>وَكَانَ ذَلِكَ عَلَى اللَّهِ يَسِيرًا١٩ يَحْسَبُونَ الْأَحْزَابَ لَمْ يَذْهَبُوا</w:t>
      </w:r>
      <w:r w:rsidR="001619CE" w:rsidRPr="008B4A46">
        <w:rPr>
          <w:rStyle w:val="Char7"/>
          <w:rtl/>
        </w:rPr>
        <w:t xml:space="preserve"> </w:t>
      </w:r>
      <w:r w:rsidRPr="008B4A46">
        <w:rPr>
          <w:rStyle w:val="Char7"/>
          <w:rtl/>
        </w:rPr>
        <w:t>وَإِنْ يَأْتِ الْأَحْزَابُ يَوَدُّوا لَوْ أَنَّهُمْ بَادُونَ فِي الْأَعْرَابِ يَسْأَلُونَ عَنْ أَنْبَائِكُمْ</w:t>
      </w:r>
      <w:r w:rsidR="001619CE" w:rsidRPr="008B4A46">
        <w:rPr>
          <w:rStyle w:val="Char7"/>
          <w:rtl/>
        </w:rPr>
        <w:t xml:space="preserve"> </w:t>
      </w:r>
      <w:r w:rsidRPr="008B4A46">
        <w:rPr>
          <w:rStyle w:val="Char7"/>
          <w:rtl/>
        </w:rPr>
        <w:t>وَلَوْ كَانُوا فِيكُمْ مَا قَاتَلُوا إِلَّا قَلِيلًا٢٠ لَقَدْ كَانَ لَكُمْ فِي رَسُولِ اللَّهِ أُسْوَةٌ حَسَنَةٌ لِمَنْ كَانَ يَرْجُو اللَّهَ وَالْيَوْمَ الْآخِرَ وَذَكَرَ اللَّهَ كَثِيرًا٢١ وَلَمَّا رَأَى الْمُؤْمِنُونَ الْأَحْزَابَ قَالُوا هَذَا مَا وَعَدَنَا اللَّهُ وَرَسُولُهُ وَصَدَقَ اللَّهُ وَرَسُولُهُ</w:t>
      </w:r>
      <w:r w:rsidR="001619CE" w:rsidRPr="008B4A46">
        <w:rPr>
          <w:rStyle w:val="Char7"/>
          <w:rtl/>
        </w:rPr>
        <w:t xml:space="preserve"> </w:t>
      </w:r>
      <w:r w:rsidRPr="008B4A46">
        <w:rPr>
          <w:rStyle w:val="Char7"/>
          <w:rtl/>
        </w:rPr>
        <w:t>وَمَا زَادَهُمْ إِلَّا إِيمَانًا وَتَسْلِيمًا٢٢</w:t>
      </w:r>
      <w:r w:rsidRPr="00A51322">
        <w:rPr>
          <w:rStyle w:val="Char0"/>
          <w:rFonts w:ascii="Times New Roman" w:hAnsi="Times New Roman" w:cs="Traditional Arabic" w:hint="cs"/>
          <w:rtl/>
        </w:rPr>
        <w:t>﴾</w:t>
      </w:r>
      <w:r w:rsidRPr="008B4A46">
        <w:rPr>
          <w:rStyle w:val="Char"/>
          <w:rtl/>
        </w:rPr>
        <w:t xml:space="preserve"> [الأحزاب: 16-22]</w:t>
      </w:r>
      <w:r>
        <w:rPr>
          <w:rStyle w:val="Char0"/>
          <w:rFonts w:hint="cs"/>
          <w:rtl/>
        </w:rPr>
        <w:t>.</w:t>
      </w:r>
    </w:p>
    <w:p w:rsidR="001D6265" w:rsidRPr="00CA0104" w:rsidRDefault="002A47CD" w:rsidP="00656098">
      <w:pPr>
        <w:pStyle w:val="a0"/>
        <w:rPr>
          <w:rStyle w:val="Char0"/>
          <w:rtl/>
        </w:rPr>
      </w:pPr>
      <w:r>
        <w:rPr>
          <w:rStyle w:val="Char0"/>
          <w:rFonts w:cs="Traditional Arabic" w:hint="cs"/>
          <w:rtl/>
        </w:rPr>
        <w:t>﴿</w:t>
      </w:r>
      <w:r>
        <w:rPr>
          <w:rStyle w:val="Char0"/>
          <w:rtl/>
        </w:rPr>
        <w:t>۱</w:t>
      </w:r>
      <w:r w:rsidR="001D6265" w:rsidRPr="00CA0104">
        <w:rPr>
          <w:rStyle w:val="Char0"/>
          <w:rtl/>
        </w:rPr>
        <w:t>۶</w:t>
      </w:r>
      <w:r>
        <w:rPr>
          <w:rStyle w:val="Char0"/>
          <w:rFonts w:cs="Traditional Arabic" w:hint="cs"/>
          <w:rtl/>
        </w:rPr>
        <w:t>﴾</w:t>
      </w:r>
      <w:r>
        <w:rPr>
          <w:rStyle w:val="Char0"/>
          <w:rtl/>
        </w:rPr>
        <w:t xml:space="preserve"> </w:t>
      </w:r>
      <w:r w:rsidR="001D6265" w:rsidRPr="00CA0104">
        <w:rPr>
          <w:rStyle w:val="Char0"/>
          <w:rtl/>
        </w:rPr>
        <w:t xml:space="preserve">بگو: اگر از مرگ </w:t>
      </w:r>
      <w:r w:rsidR="001D6265" w:rsidRPr="00CA0104">
        <w:rPr>
          <w:rStyle w:val="Char0"/>
          <w:rFonts w:hint="cs"/>
          <w:rtl/>
        </w:rPr>
        <w:t>یا</w:t>
      </w:r>
      <w:r w:rsidR="001D6265" w:rsidRPr="00CA0104">
        <w:rPr>
          <w:rStyle w:val="Char0"/>
          <w:rtl/>
        </w:rPr>
        <w:t xml:space="preserve"> کشته شدن بگر</w:t>
      </w:r>
      <w:r w:rsidR="001D6265" w:rsidRPr="00CA0104">
        <w:rPr>
          <w:rStyle w:val="Char0"/>
          <w:rFonts w:hint="cs"/>
          <w:rtl/>
        </w:rPr>
        <w:t>یزید،</w:t>
      </w:r>
      <w:r w:rsidR="001D6265" w:rsidRPr="00CA0104">
        <w:rPr>
          <w:rStyle w:val="Char0"/>
          <w:rtl/>
        </w:rPr>
        <w:t xml:space="preserve"> هرگز سود</w:t>
      </w:r>
      <w:r w:rsidR="001D6265" w:rsidRPr="00CA0104">
        <w:rPr>
          <w:rStyle w:val="Char0"/>
          <w:rFonts w:hint="cs"/>
          <w:rtl/>
        </w:rPr>
        <w:t>ی</w:t>
      </w:r>
      <w:r w:rsidR="001D6265" w:rsidRPr="00CA0104">
        <w:rPr>
          <w:rStyle w:val="Char0"/>
          <w:rtl/>
        </w:rPr>
        <w:t xml:space="preserve"> به شما</w:t>
      </w:r>
      <w:r w:rsidR="00CA0104">
        <w:rPr>
          <w:rStyle w:val="Char0"/>
          <w:rtl/>
        </w:rPr>
        <w:t xml:space="preserve"> نمی‌</w:t>
      </w:r>
      <w:r w:rsidR="001D6265" w:rsidRPr="00CA0104">
        <w:rPr>
          <w:rStyle w:val="Char0"/>
          <w:rtl/>
        </w:rPr>
        <w:t>بخشد و در آن صورت جز اندک</w:t>
      </w:r>
      <w:r w:rsidR="001D6265" w:rsidRPr="00CA0104">
        <w:rPr>
          <w:rStyle w:val="Char0"/>
          <w:rFonts w:hint="cs"/>
          <w:rtl/>
        </w:rPr>
        <w:t>ی</w:t>
      </w:r>
      <w:r w:rsidR="001D6265" w:rsidRPr="00CA0104">
        <w:rPr>
          <w:rStyle w:val="Char0"/>
          <w:rtl/>
        </w:rPr>
        <w:t xml:space="preserve"> بهره مند</w:t>
      </w:r>
      <w:r w:rsidR="00CA0104">
        <w:rPr>
          <w:rStyle w:val="Char0"/>
          <w:rtl/>
        </w:rPr>
        <w:t xml:space="preserve"> نمی‌</w:t>
      </w:r>
      <w:r w:rsidR="001D6265" w:rsidRPr="00CA0104">
        <w:rPr>
          <w:rStyle w:val="Char0"/>
          <w:rtl/>
        </w:rPr>
        <w:t>شو</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۱۷</w:t>
      </w:r>
      <w:r>
        <w:rPr>
          <w:rStyle w:val="Char0"/>
          <w:rFonts w:cs="Traditional Arabic" w:hint="cs"/>
          <w:rtl/>
        </w:rPr>
        <w:t>﴾</w:t>
      </w:r>
      <w:r w:rsidR="001D6265" w:rsidRPr="00CA0104">
        <w:rPr>
          <w:rStyle w:val="Char0"/>
          <w:rtl/>
        </w:rPr>
        <w:t xml:space="preserve"> بگو: چه کس</w:t>
      </w:r>
      <w:r w:rsidR="001D6265" w:rsidRPr="00CA0104">
        <w:rPr>
          <w:rStyle w:val="Char0"/>
          <w:rFonts w:hint="cs"/>
          <w:rtl/>
        </w:rPr>
        <w:t>ی</w:t>
      </w:r>
      <w:r w:rsidR="001D6265" w:rsidRPr="00CA0104">
        <w:rPr>
          <w:rStyle w:val="Char0"/>
          <w:rtl/>
        </w:rPr>
        <w:t xml:space="preserve"> شما را از عذاب الله حفظ</w:t>
      </w:r>
      <w:r w:rsidR="00CA0104">
        <w:rPr>
          <w:rStyle w:val="Char0"/>
          <w:rtl/>
        </w:rPr>
        <w:t xml:space="preserve"> می‌</w:t>
      </w:r>
      <w:r w:rsidR="001D6265" w:rsidRPr="00CA0104">
        <w:rPr>
          <w:rStyle w:val="Char0"/>
          <w:rtl/>
        </w:rPr>
        <w:t>کند اگر او در بار</w:t>
      </w:r>
      <w:r>
        <w:rPr>
          <w:rStyle w:val="Char0"/>
          <w:rFonts w:hint="cs"/>
          <w:rtl/>
        </w:rPr>
        <w:t>ۀ</w:t>
      </w:r>
      <w:r w:rsidR="001D6265" w:rsidRPr="00CA0104">
        <w:rPr>
          <w:rStyle w:val="Char0"/>
          <w:rtl/>
        </w:rPr>
        <w:t xml:space="preserve"> شما بد</w:t>
      </w:r>
      <w:r w:rsidR="001D6265" w:rsidRPr="00CA0104">
        <w:rPr>
          <w:rStyle w:val="Char0"/>
          <w:rFonts w:hint="cs"/>
          <w:rtl/>
        </w:rPr>
        <w:t>ی</w:t>
      </w:r>
      <w:r w:rsidR="001D6265" w:rsidRPr="00CA0104">
        <w:rPr>
          <w:rStyle w:val="Char0"/>
          <w:rtl/>
        </w:rPr>
        <w:t xml:space="preserve"> خواسته باشد </w:t>
      </w:r>
      <w:r w:rsidR="001D6265" w:rsidRPr="00CA0104">
        <w:rPr>
          <w:rStyle w:val="Char0"/>
          <w:rFonts w:hint="cs"/>
          <w:rtl/>
        </w:rPr>
        <w:t>یا</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شما رحمت</w:t>
      </w:r>
      <w:r w:rsidR="001D6265" w:rsidRPr="00CA0104">
        <w:rPr>
          <w:rStyle w:val="Char0"/>
          <w:rFonts w:hint="cs"/>
          <w:rtl/>
        </w:rPr>
        <w:t>ی</w:t>
      </w:r>
      <w:r w:rsidR="001D6265" w:rsidRPr="00CA0104">
        <w:rPr>
          <w:rStyle w:val="Char0"/>
          <w:rtl/>
        </w:rPr>
        <w:t xml:space="preserve"> خوا</w:t>
      </w:r>
      <w:r w:rsidR="001D6265" w:rsidRPr="00CA0104">
        <w:rPr>
          <w:rStyle w:val="Char0"/>
          <w:rFonts w:hint="cs"/>
          <w:rtl/>
        </w:rPr>
        <w:t>سته</w:t>
      </w:r>
      <w:r w:rsidR="001D6265" w:rsidRPr="00CA0104">
        <w:rPr>
          <w:rStyle w:val="Char0"/>
          <w:rtl/>
        </w:rPr>
        <w:t xml:space="preserve"> باشد؟! و غ</w:t>
      </w:r>
      <w:r w:rsidR="001D6265" w:rsidRPr="00CA0104">
        <w:rPr>
          <w:rStyle w:val="Char0"/>
          <w:rFonts w:hint="cs"/>
          <w:rtl/>
        </w:rPr>
        <w:t>یر</w:t>
      </w:r>
      <w:r w:rsidR="001D6265" w:rsidRPr="00CA0104">
        <w:rPr>
          <w:rStyle w:val="Char0"/>
          <w:rtl/>
        </w:rPr>
        <w:t xml:space="preserve"> از الله ه</w:t>
      </w:r>
      <w:r w:rsidR="001D6265" w:rsidRPr="00CA0104">
        <w:rPr>
          <w:rStyle w:val="Char0"/>
          <w:rFonts w:hint="cs"/>
          <w:rtl/>
        </w:rPr>
        <w:t>یچ</w:t>
      </w:r>
      <w:r w:rsidR="001D6265" w:rsidRPr="00CA0104">
        <w:rPr>
          <w:rStyle w:val="Char0"/>
          <w:rtl/>
        </w:rPr>
        <w:t xml:space="preserve"> کارساز و مددگار</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خود نخواهند </w:t>
      </w:r>
      <w:r w:rsidR="001D6265" w:rsidRPr="00CA0104">
        <w:rPr>
          <w:rStyle w:val="Char0"/>
          <w:rFonts w:hint="cs"/>
          <w:rtl/>
        </w:rPr>
        <w:t>یافت</w:t>
      </w:r>
      <w:r w:rsidR="001D6265" w:rsidRPr="00CA0104">
        <w:rPr>
          <w:rStyle w:val="Char0"/>
          <w:rtl/>
        </w:rPr>
        <w:t xml:space="preserve">. </w:t>
      </w:r>
      <w:r>
        <w:rPr>
          <w:rStyle w:val="Char0"/>
          <w:rFonts w:cs="Traditional Arabic" w:hint="cs"/>
          <w:rtl/>
        </w:rPr>
        <w:t>﴿</w:t>
      </w:r>
      <w:r w:rsidR="001D6265" w:rsidRPr="00CA0104">
        <w:rPr>
          <w:rStyle w:val="Char0"/>
          <w:rtl/>
        </w:rPr>
        <w:t>۱۸</w:t>
      </w:r>
      <w:r>
        <w:rPr>
          <w:rStyle w:val="Char0"/>
          <w:rFonts w:cs="Traditional Arabic" w:hint="cs"/>
          <w:rtl/>
        </w:rPr>
        <w:t>﴾</w:t>
      </w:r>
      <w:r w:rsidR="001D6265" w:rsidRPr="00CA0104">
        <w:rPr>
          <w:rStyle w:val="Char0"/>
          <w:rtl/>
        </w:rPr>
        <w:t xml:space="preserve"> در حق</w:t>
      </w:r>
      <w:r w:rsidR="001D6265" w:rsidRPr="00CA0104">
        <w:rPr>
          <w:rStyle w:val="Char0"/>
          <w:rFonts w:hint="cs"/>
          <w:rtl/>
        </w:rPr>
        <w:t>یقت</w:t>
      </w:r>
      <w:r w:rsidR="001D6265" w:rsidRPr="00CA0104">
        <w:rPr>
          <w:rStyle w:val="Char0"/>
          <w:rtl/>
        </w:rPr>
        <w:t xml:space="preserve"> الله کسان</w:t>
      </w:r>
      <w:r w:rsidR="001D6265" w:rsidRPr="00CA0104">
        <w:rPr>
          <w:rStyle w:val="Char0"/>
          <w:rFonts w:hint="cs"/>
          <w:rtl/>
        </w:rPr>
        <w:t>ی</w:t>
      </w:r>
      <w:r w:rsidR="001D6265" w:rsidRPr="00CA0104">
        <w:rPr>
          <w:rStyle w:val="Char0"/>
          <w:rtl/>
        </w:rPr>
        <w:t xml:space="preserve"> از شما را که مردم را از جنگ باز</w:t>
      </w:r>
      <w:r w:rsidR="00CA0104">
        <w:rPr>
          <w:rStyle w:val="Char0"/>
          <w:rtl/>
        </w:rPr>
        <w:t xml:space="preserve"> می‌</w:t>
      </w:r>
      <w:r w:rsidR="001D6265" w:rsidRPr="00CA0104">
        <w:rPr>
          <w:rStyle w:val="Char0"/>
          <w:rtl/>
        </w:rPr>
        <w:t>داشتند</w:t>
      </w:r>
      <w:r w:rsidR="00CA0104">
        <w:rPr>
          <w:rStyle w:val="Char0"/>
          <w:rtl/>
        </w:rPr>
        <w:t xml:space="preserve"> می‌</w:t>
      </w:r>
      <w:r w:rsidR="001D6265" w:rsidRPr="00CA0104">
        <w:rPr>
          <w:rStyle w:val="Char0"/>
          <w:rtl/>
        </w:rPr>
        <w:t>شناسد و (ن</w:t>
      </w:r>
      <w:r w:rsidR="001D6265" w:rsidRPr="00CA0104">
        <w:rPr>
          <w:rStyle w:val="Char0"/>
          <w:rFonts w:hint="cs"/>
          <w:rtl/>
        </w:rPr>
        <w:t>یز</w:t>
      </w:r>
      <w:r w:rsidR="001D6265" w:rsidRPr="00CA0104">
        <w:rPr>
          <w:rStyle w:val="Char0"/>
          <w:rtl/>
        </w:rPr>
        <w:t>) آنان را که به برادرانشان گفتند: نزد ما ب</w:t>
      </w:r>
      <w:r w:rsidR="001D6265" w:rsidRPr="00CA0104">
        <w:rPr>
          <w:rStyle w:val="Char0"/>
          <w:rFonts w:hint="cs"/>
          <w:rtl/>
        </w:rPr>
        <w:t>یایید</w:t>
      </w:r>
      <w:r w:rsidR="001D6265" w:rsidRPr="00CA0104">
        <w:rPr>
          <w:rStyle w:val="Char0"/>
          <w:rtl/>
        </w:rPr>
        <w:t xml:space="preserve"> و جز اندک</w:t>
      </w:r>
      <w:r w:rsidR="001D6265" w:rsidRPr="00CA0104">
        <w:rPr>
          <w:rStyle w:val="Char0"/>
          <w:rFonts w:hint="cs"/>
          <w:rtl/>
        </w:rPr>
        <w:t>ی</w:t>
      </w:r>
      <w:r w:rsidR="001D6265" w:rsidRPr="00CA0104">
        <w:rPr>
          <w:rStyle w:val="Char0"/>
          <w:rtl/>
        </w:rPr>
        <w:t xml:space="preserve"> به جنگ</w:t>
      </w:r>
      <w:r w:rsidR="00CA0104">
        <w:rPr>
          <w:rStyle w:val="Char0"/>
          <w:rtl/>
        </w:rPr>
        <w:t xml:space="preserve"> نمی‌</w:t>
      </w:r>
      <w:r w:rsidR="001D6265" w:rsidRPr="00CA0104">
        <w:rPr>
          <w:rStyle w:val="Char0"/>
          <w:rtl/>
        </w:rPr>
        <w:t>آ</w:t>
      </w:r>
      <w:r w:rsidR="001D6265" w:rsidRPr="00CA0104">
        <w:rPr>
          <w:rStyle w:val="Char0"/>
          <w:rFonts w:hint="cs"/>
          <w:rtl/>
        </w:rPr>
        <w:t>یند</w:t>
      </w:r>
      <w:r w:rsidR="001D6265" w:rsidRPr="00CA0104">
        <w:rPr>
          <w:rStyle w:val="Char0"/>
          <w:rtl/>
        </w:rPr>
        <w:t xml:space="preserve">. </w:t>
      </w:r>
      <w:r>
        <w:rPr>
          <w:rStyle w:val="Char0"/>
          <w:rFonts w:cs="Traditional Arabic" w:hint="cs"/>
          <w:rtl/>
        </w:rPr>
        <w:t>﴿</w:t>
      </w:r>
      <w:r w:rsidR="001D6265" w:rsidRPr="00CA0104">
        <w:rPr>
          <w:rStyle w:val="Char0"/>
          <w:rtl/>
        </w:rPr>
        <w:t>۱۹</w:t>
      </w:r>
      <w:r>
        <w:rPr>
          <w:rStyle w:val="Char0"/>
          <w:rFonts w:cs="Traditional Arabic" w:hint="cs"/>
          <w:rtl/>
        </w:rPr>
        <w:t>﴾</w:t>
      </w:r>
      <w:r w:rsidR="001D6265" w:rsidRPr="00CA0104">
        <w:rPr>
          <w:rStyle w:val="Char0"/>
          <w:rtl/>
        </w:rPr>
        <w:t xml:space="preserve"> در حال</w:t>
      </w:r>
      <w:r w:rsidR="001D6265" w:rsidRPr="00CA0104">
        <w:rPr>
          <w:rStyle w:val="Char0"/>
          <w:rFonts w:hint="cs"/>
          <w:rtl/>
        </w:rPr>
        <w:t>ی</w:t>
      </w:r>
      <w:r w:rsidR="001D6265" w:rsidRPr="00CA0104">
        <w:rPr>
          <w:rStyle w:val="Char0"/>
          <w:rtl/>
        </w:rPr>
        <w:t xml:space="preserve"> که بر شما بخ</w:t>
      </w:r>
      <w:r w:rsidR="001D6265" w:rsidRPr="00CA0104">
        <w:rPr>
          <w:rStyle w:val="Char0"/>
          <w:rFonts w:hint="cs"/>
          <w:rtl/>
        </w:rPr>
        <w:t>یلانن</w:t>
      </w:r>
      <w:r w:rsidR="001D6265" w:rsidRPr="00CA0104">
        <w:rPr>
          <w:rStyle w:val="Char0"/>
          <w:rtl/>
        </w:rPr>
        <w:t>د، پس چون وقت ترس رسد آنان را</w:t>
      </w:r>
      <w:r w:rsidR="00CA0104">
        <w:rPr>
          <w:rStyle w:val="Char0"/>
          <w:rtl/>
        </w:rPr>
        <w:t xml:space="preserve"> می‌</w:t>
      </w:r>
      <w:r w:rsidR="001D6265" w:rsidRPr="00CA0104">
        <w:rPr>
          <w:rStyle w:val="Char0"/>
          <w:rtl/>
        </w:rPr>
        <w:t>ب</w:t>
      </w:r>
      <w:r w:rsidR="001D6265" w:rsidRPr="00CA0104">
        <w:rPr>
          <w:rStyle w:val="Char0"/>
          <w:rFonts w:hint="cs"/>
          <w:rtl/>
        </w:rPr>
        <w:t>ینی</w:t>
      </w:r>
      <w:r w:rsidR="001D6265" w:rsidRPr="00CA0104">
        <w:rPr>
          <w:rStyle w:val="Char0"/>
          <w:rtl/>
        </w:rPr>
        <w:t xml:space="preserve"> که</w:t>
      </w:r>
      <w:r w:rsidR="00F11D94">
        <w:rPr>
          <w:rStyle w:val="Char0"/>
          <w:rtl/>
        </w:rPr>
        <w:t xml:space="preserve"> به‌سوی </w:t>
      </w:r>
      <w:r w:rsidR="001D6265" w:rsidRPr="00CA0104">
        <w:rPr>
          <w:rStyle w:val="Char0"/>
          <w:rtl/>
        </w:rPr>
        <w:t>تو</w:t>
      </w:r>
      <w:r w:rsidR="00CA0104">
        <w:rPr>
          <w:rStyle w:val="Char0"/>
          <w:rtl/>
        </w:rPr>
        <w:t xml:space="preserve"> می‌</w:t>
      </w:r>
      <w:r w:rsidR="001D6265" w:rsidRPr="00CA0104">
        <w:rPr>
          <w:rStyle w:val="Char0"/>
          <w:rtl/>
        </w:rPr>
        <w:t>نگرند مانند کس</w:t>
      </w:r>
      <w:r w:rsidR="001D6265" w:rsidRPr="00CA0104">
        <w:rPr>
          <w:rStyle w:val="Char0"/>
          <w:rFonts w:hint="cs"/>
          <w:rtl/>
        </w:rPr>
        <w:t>ی</w:t>
      </w:r>
      <w:r w:rsidR="001D6265" w:rsidRPr="00CA0104">
        <w:rPr>
          <w:rStyle w:val="Char0"/>
          <w:rtl/>
        </w:rPr>
        <w:t xml:space="preserve"> که از (سخت</w:t>
      </w:r>
      <w:r w:rsidR="001D6265" w:rsidRPr="00CA0104">
        <w:rPr>
          <w:rStyle w:val="Char0"/>
          <w:rFonts w:hint="cs"/>
          <w:rtl/>
        </w:rPr>
        <w:t>ی</w:t>
      </w:r>
      <w:r w:rsidR="001D6265" w:rsidRPr="00CA0104">
        <w:rPr>
          <w:rStyle w:val="Char0"/>
          <w:rtl/>
        </w:rPr>
        <w:t>) مرگ ب</w:t>
      </w:r>
      <w:r w:rsidR="001D6265" w:rsidRPr="00CA0104">
        <w:rPr>
          <w:rStyle w:val="Char0"/>
          <w:rFonts w:hint="cs"/>
          <w:rtl/>
        </w:rPr>
        <w:t>یهوش</w:t>
      </w:r>
      <w:r w:rsidR="001D6265" w:rsidRPr="00CA0104">
        <w:rPr>
          <w:rStyle w:val="Char0"/>
          <w:rtl/>
        </w:rPr>
        <w:t xml:space="preserve"> شده باشد (و) چشمانش (راست و چپ)</w:t>
      </w:r>
      <w:r w:rsidR="00CA0104">
        <w:rPr>
          <w:rStyle w:val="Char0"/>
          <w:rtl/>
        </w:rPr>
        <w:t xml:space="preserve"> می‌</w:t>
      </w:r>
      <w:r w:rsidR="001D6265" w:rsidRPr="00CA0104">
        <w:rPr>
          <w:rStyle w:val="Char0"/>
          <w:rtl/>
        </w:rPr>
        <w:t>چرخد. و چون وقت ترس برود، بر شما با زبانها</w:t>
      </w:r>
      <w:r w:rsidR="001D6265" w:rsidRPr="00CA0104">
        <w:rPr>
          <w:rStyle w:val="Char0"/>
          <w:rFonts w:hint="cs"/>
          <w:rtl/>
        </w:rPr>
        <w:t>ی</w:t>
      </w:r>
      <w:r w:rsidR="001D6265" w:rsidRPr="00CA0104">
        <w:rPr>
          <w:rStyle w:val="Char0"/>
          <w:rtl/>
        </w:rPr>
        <w:t xml:space="preserve"> تند و ت</w:t>
      </w:r>
      <w:r w:rsidR="001D6265" w:rsidRPr="00CA0104">
        <w:rPr>
          <w:rStyle w:val="Char0"/>
          <w:rFonts w:hint="cs"/>
          <w:rtl/>
        </w:rPr>
        <w:t>یز</w:t>
      </w:r>
      <w:r w:rsidR="001D6265" w:rsidRPr="00CA0104">
        <w:rPr>
          <w:rStyle w:val="Char0"/>
          <w:rtl/>
        </w:rPr>
        <w:t xml:space="preserve"> زبان دراز</w:t>
      </w:r>
      <w:r w:rsidR="001D6265" w:rsidRPr="00CA0104">
        <w:rPr>
          <w:rStyle w:val="Char0"/>
          <w:rFonts w:hint="cs"/>
          <w:rtl/>
        </w:rPr>
        <w:t>ی</w:t>
      </w:r>
      <w:r w:rsidR="00CA0104">
        <w:rPr>
          <w:rStyle w:val="Char0"/>
          <w:rtl/>
        </w:rPr>
        <w:t xml:space="preserve"> می‌</w:t>
      </w:r>
      <w:r w:rsidR="001D6265" w:rsidRPr="00CA0104">
        <w:rPr>
          <w:rStyle w:val="Char0"/>
          <w:rtl/>
        </w:rPr>
        <w:t>کنند (و) بر خ</w:t>
      </w:r>
      <w:r w:rsidR="001D6265" w:rsidRPr="00CA0104">
        <w:rPr>
          <w:rStyle w:val="Char0"/>
          <w:rFonts w:hint="cs"/>
          <w:rtl/>
        </w:rPr>
        <w:t>یر</w:t>
      </w:r>
      <w:r w:rsidR="001D6265" w:rsidRPr="00CA0104">
        <w:rPr>
          <w:rStyle w:val="Char0"/>
          <w:rtl/>
        </w:rPr>
        <w:t xml:space="preserve"> (غن</w:t>
      </w:r>
      <w:r w:rsidR="001D6265" w:rsidRPr="00CA0104">
        <w:rPr>
          <w:rStyle w:val="Char0"/>
          <w:rFonts w:hint="cs"/>
          <w:rtl/>
        </w:rPr>
        <w:t>یمت</w:t>
      </w:r>
      <w:r w:rsidR="001D6265" w:rsidRPr="00CA0104">
        <w:rPr>
          <w:rStyle w:val="Char0"/>
          <w:rtl/>
        </w:rPr>
        <w:t>) بخ</w:t>
      </w:r>
      <w:r w:rsidR="001D6265" w:rsidRPr="00CA0104">
        <w:rPr>
          <w:rStyle w:val="Char0"/>
          <w:rFonts w:hint="cs"/>
          <w:rtl/>
        </w:rPr>
        <w:t>یلانند</w:t>
      </w:r>
      <w:r w:rsidR="001D6265" w:rsidRPr="00CA0104">
        <w:rPr>
          <w:rStyle w:val="Char0"/>
          <w:rtl/>
        </w:rPr>
        <w:t>. ا</w:t>
      </w:r>
      <w:r w:rsidR="001D6265" w:rsidRPr="00CA0104">
        <w:rPr>
          <w:rStyle w:val="Char0"/>
          <w:rFonts w:hint="cs"/>
          <w:rtl/>
        </w:rPr>
        <w:t>ین</w:t>
      </w:r>
      <w:r w:rsidR="001D6265" w:rsidRPr="00CA0104">
        <w:rPr>
          <w:rStyle w:val="Char0"/>
          <w:rtl/>
        </w:rPr>
        <w:t xml:space="preserve"> گروه هرگز ا</w:t>
      </w:r>
      <w:r w:rsidR="001D6265" w:rsidRPr="00CA0104">
        <w:rPr>
          <w:rStyle w:val="Char0"/>
          <w:rFonts w:hint="cs"/>
          <w:rtl/>
        </w:rPr>
        <w:t>یمان</w:t>
      </w:r>
      <w:r w:rsidR="001D6265" w:rsidRPr="00CA0104">
        <w:rPr>
          <w:rStyle w:val="Char0"/>
          <w:rtl/>
        </w:rPr>
        <w:t xml:space="preserve"> ن</w:t>
      </w:r>
      <w:r w:rsidR="001D6265" w:rsidRPr="00CA0104">
        <w:rPr>
          <w:rStyle w:val="Char0"/>
          <w:rFonts w:hint="cs"/>
          <w:rtl/>
        </w:rPr>
        <w:t>یاورد</w:t>
      </w:r>
      <w:r w:rsidR="001D6265" w:rsidRPr="00CA0104">
        <w:rPr>
          <w:rStyle w:val="Char0"/>
          <w:rtl/>
        </w:rPr>
        <w:t>ه</w:t>
      </w:r>
      <w:r w:rsidR="00727C87">
        <w:rPr>
          <w:rStyle w:val="Char0"/>
          <w:rtl/>
        </w:rPr>
        <w:t>‌اند،</w:t>
      </w:r>
      <w:r w:rsidR="001D6265" w:rsidRPr="00CA0104">
        <w:rPr>
          <w:rStyle w:val="Char0"/>
          <w:rtl/>
        </w:rPr>
        <w:t xml:space="preserve"> و الله اعمال ا</w:t>
      </w:r>
      <w:r w:rsidR="001D6265" w:rsidRPr="00CA0104">
        <w:rPr>
          <w:rStyle w:val="Char0"/>
          <w:rFonts w:hint="cs"/>
          <w:rtl/>
        </w:rPr>
        <w:t>یشان</w:t>
      </w:r>
      <w:r w:rsidR="001D6265" w:rsidRPr="00CA0104">
        <w:rPr>
          <w:rStyle w:val="Char0"/>
          <w:rtl/>
        </w:rPr>
        <w:t xml:space="preserve"> را نابود گردان</w:t>
      </w:r>
      <w:r w:rsidR="001D6265" w:rsidRPr="00CA0104">
        <w:rPr>
          <w:rStyle w:val="Char0"/>
          <w:rFonts w:hint="cs"/>
          <w:rtl/>
        </w:rPr>
        <w:t>ید</w:t>
      </w:r>
      <w:r w:rsidR="001D6265" w:rsidRPr="00CA0104">
        <w:rPr>
          <w:rStyle w:val="Char0"/>
          <w:rtl/>
        </w:rPr>
        <w:t>. و ا</w:t>
      </w:r>
      <w:r w:rsidR="001D6265" w:rsidRPr="00CA0104">
        <w:rPr>
          <w:rStyle w:val="Char0"/>
          <w:rFonts w:hint="cs"/>
          <w:rtl/>
        </w:rPr>
        <w:t>ین</w:t>
      </w:r>
      <w:r w:rsidR="001D6265" w:rsidRPr="00CA0104">
        <w:rPr>
          <w:rStyle w:val="Char0"/>
          <w:rtl/>
        </w:rPr>
        <w:t xml:space="preserve"> کار برا</w:t>
      </w:r>
      <w:r w:rsidR="001D6265" w:rsidRPr="00CA0104">
        <w:rPr>
          <w:rStyle w:val="Char0"/>
          <w:rFonts w:hint="cs"/>
          <w:rtl/>
        </w:rPr>
        <w:t>ی</w:t>
      </w:r>
      <w:r w:rsidR="001D6265" w:rsidRPr="00CA0104">
        <w:rPr>
          <w:rStyle w:val="Char0"/>
          <w:rtl/>
        </w:rPr>
        <w:t xml:space="preserve"> الله آسان است. </w:t>
      </w:r>
      <w:r>
        <w:rPr>
          <w:rStyle w:val="Char0"/>
          <w:rFonts w:cs="Traditional Arabic" w:hint="cs"/>
          <w:rtl/>
        </w:rPr>
        <w:t>﴿</w:t>
      </w:r>
      <w:r w:rsidR="001D6265" w:rsidRPr="00CA0104">
        <w:rPr>
          <w:rStyle w:val="Char0"/>
          <w:rtl/>
        </w:rPr>
        <w:t>۲۰</w:t>
      </w:r>
      <w:r>
        <w:rPr>
          <w:rStyle w:val="Char0"/>
          <w:rFonts w:cs="Traditional Arabic" w:hint="cs"/>
          <w:rtl/>
        </w:rPr>
        <w:t>﴾</w:t>
      </w:r>
      <w:r w:rsidR="001D6265" w:rsidRPr="00CA0104">
        <w:rPr>
          <w:rStyle w:val="Char0"/>
          <w:rtl/>
        </w:rPr>
        <w:t xml:space="preserve"> گمان</w:t>
      </w:r>
      <w:r w:rsidR="00CA0104">
        <w:rPr>
          <w:rStyle w:val="Char0"/>
          <w:rtl/>
        </w:rPr>
        <w:t xml:space="preserve"> می‌</w:t>
      </w:r>
      <w:r w:rsidR="001D6265" w:rsidRPr="00CA0104">
        <w:rPr>
          <w:rStyle w:val="Char0"/>
          <w:rtl/>
        </w:rPr>
        <w:t>کنند که احزاب (لشكر</w:t>
      </w:r>
      <w:r w:rsidR="00CA0104">
        <w:rPr>
          <w:rStyle w:val="Char0"/>
          <w:rtl/>
        </w:rPr>
        <w:t xml:space="preserve">‌های </w:t>
      </w:r>
      <w:r w:rsidR="001D6265" w:rsidRPr="00CA0104">
        <w:rPr>
          <w:rStyle w:val="Char0"/>
          <w:rtl/>
        </w:rPr>
        <w:t>کافران) نرفته</w:t>
      </w:r>
      <w:r w:rsidR="00727C87">
        <w:rPr>
          <w:rStyle w:val="Char0"/>
          <w:rtl/>
        </w:rPr>
        <w:t xml:space="preserve">‌اند </w:t>
      </w:r>
      <w:r w:rsidR="001D6265" w:rsidRPr="00CA0104">
        <w:rPr>
          <w:rStyle w:val="Char0"/>
          <w:rtl/>
        </w:rPr>
        <w:t>و اگر احزاب باز آ</w:t>
      </w:r>
      <w:r w:rsidR="001D6265" w:rsidRPr="00CA0104">
        <w:rPr>
          <w:rStyle w:val="Char0"/>
          <w:rFonts w:hint="cs"/>
          <w:rtl/>
        </w:rPr>
        <w:t>یند</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دوست دارند در م</w:t>
      </w:r>
      <w:r w:rsidR="001D6265" w:rsidRPr="00CA0104">
        <w:rPr>
          <w:rStyle w:val="Char0"/>
          <w:rFonts w:hint="cs"/>
          <w:rtl/>
        </w:rPr>
        <w:t>یان</w:t>
      </w:r>
      <w:r w:rsidR="001D6265" w:rsidRPr="00CA0104">
        <w:rPr>
          <w:rStyle w:val="Char0"/>
          <w:rtl/>
        </w:rPr>
        <w:t xml:space="preserve"> اعراب باد</w:t>
      </w:r>
      <w:r w:rsidR="001D6265" w:rsidRPr="00CA0104">
        <w:rPr>
          <w:rStyle w:val="Char0"/>
          <w:rFonts w:hint="cs"/>
          <w:rtl/>
        </w:rPr>
        <w:t>یه</w:t>
      </w:r>
      <w:r w:rsidR="001D6265" w:rsidRPr="00CA0104">
        <w:rPr>
          <w:rStyle w:val="Char0"/>
          <w:rtl/>
        </w:rPr>
        <w:t xml:space="preserve"> نش</w:t>
      </w:r>
      <w:r w:rsidR="001D6265" w:rsidRPr="00CA0104">
        <w:rPr>
          <w:rStyle w:val="Char0"/>
          <w:rFonts w:hint="cs"/>
          <w:rtl/>
        </w:rPr>
        <w:t>ین</w:t>
      </w:r>
      <w:r w:rsidR="001D6265" w:rsidRPr="00CA0104">
        <w:rPr>
          <w:rStyle w:val="Char0"/>
          <w:rtl/>
        </w:rPr>
        <w:t xml:space="preserve"> باشند و از اخبار شما سوال کنند. و اگر در م</w:t>
      </w:r>
      <w:r w:rsidR="001D6265" w:rsidRPr="00CA0104">
        <w:rPr>
          <w:rStyle w:val="Char0"/>
          <w:rFonts w:hint="cs"/>
          <w:rtl/>
        </w:rPr>
        <w:t>یان</w:t>
      </w:r>
      <w:r w:rsidR="001D6265" w:rsidRPr="00CA0104">
        <w:rPr>
          <w:rStyle w:val="Char0"/>
          <w:rtl/>
        </w:rPr>
        <w:t xml:space="preserve"> شما بودند جز اندک</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یکار</w:t>
      </w:r>
      <w:r w:rsidR="00CA0104">
        <w:rPr>
          <w:rStyle w:val="Char0"/>
          <w:rtl/>
        </w:rPr>
        <w:t xml:space="preserve"> نمی‌</w:t>
      </w:r>
      <w:r w:rsidR="001D6265" w:rsidRPr="00CA0104">
        <w:rPr>
          <w:rStyle w:val="Char0"/>
          <w:rtl/>
        </w:rPr>
        <w:t xml:space="preserve">کردند. </w:t>
      </w:r>
      <w:r w:rsidR="00C00F40">
        <w:rPr>
          <w:rStyle w:val="Char0"/>
          <w:rFonts w:cs="Traditional Arabic" w:hint="cs"/>
          <w:rtl/>
        </w:rPr>
        <w:t>﴿</w:t>
      </w:r>
      <w:r w:rsidR="001D6265" w:rsidRPr="00CA0104">
        <w:rPr>
          <w:rStyle w:val="Char0"/>
          <w:rtl/>
        </w:rPr>
        <w:t>۲۱</w:t>
      </w:r>
      <w:r w:rsidR="00C00F40">
        <w:rPr>
          <w:rStyle w:val="Char0"/>
          <w:rFonts w:cs="Traditional Arabic" w:hint="cs"/>
          <w:rtl/>
        </w:rPr>
        <w:t>﴾</w:t>
      </w:r>
      <w:r w:rsidR="001D6265" w:rsidRPr="00CA0104">
        <w:rPr>
          <w:rStyle w:val="Char0"/>
          <w:rtl/>
        </w:rPr>
        <w:t xml:space="preserve"> البته برا</w:t>
      </w:r>
      <w:r w:rsidR="001D6265" w:rsidRPr="00CA0104">
        <w:rPr>
          <w:rStyle w:val="Char0"/>
          <w:rFonts w:hint="cs"/>
          <w:rtl/>
        </w:rPr>
        <w:t>ی</w:t>
      </w:r>
      <w:r w:rsidR="001D6265" w:rsidRPr="00CA0104">
        <w:rPr>
          <w:rStyle w:val="Char0"/>
          <w:rtl/>
        </w:rPr>
        <w:t xml:space="preserve"> شما در (س</w:t>
      </w:r>
      <w:r w:rsidR="001D6265" w:rsidRPr="00CA0104">
        <w:rPr>
          <w:rStyle w:val="Char0"/>
          <w:rFonts w:hint="cs"/>
          <w:rtl/>
        </w:rPr>
        <w:t>یرة</w:t>
      </w:r>
      <w:r w:rsidR="001D6265" w:rsidRPr="00CA0104">
        <w:rPr>
          <w:rStyle w:val="Char0"/>
          <w:rtl/>
        </w:rPr>
        <w:t xml:space="preserve">) رسول الله سرمشق و </w:t>
      </w:r>
      <w:r w:rsidR="001D6265" w:rsidRPr="00CA0104">
        <w:rPr>
          <w:rStyle w:val="Char0"/>
          <w:rtl/>
        </w:rPr>
        <w:lastRenderedPageBreak/>
        <w:t>الگو</w:t>
      </w:r>
      <w:r w:rsidR="001D6265" w:rsidRPr="00CA0104">
        <w:rPr>
          <w:rStyle w:val="Char0"/>
          <w:rFonts w:hint="cs"/>
          <w:rtl/>
        </w:rPr>
        <w:t>یی</w:t>
      </w:r>
      <w:r w:rsidR="001D6265" w:rsidRPr="00CA0104">
        <w:rPr>
          <w:rStyle w:val="Char0"/>
          <w:rtl/>
        </w:rPr>
        <w:t xml:space="preserve"> ن</w:t>
      </w:r>
      <w:r w:rsidR="001D6265" w:rsidRPr="00CA0104">
        <w:rPr>
          <w:rStyle w:val="Char0"/>
          <w:rFonts w:hint="cs"/>
          <w:rtl/>
        </w:rPr>
        <w:t>یکوست،</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آن کس که به الله و روز ق</w:t>
      </w:r>
      <w:r w:rsidR="001D6265" w:rsidRPr="00CA0104">
        <w:rPr>
          <w:rStyle w:val="Char0"/>
          <w:rFonts w:hint="cs"/>
          <w:rtl/>
        </w:rPr>
        <w:t>یامت</w:t>
      </w:r>
      <w:r w:rsidR="001D6265" w:rsidRPr="00CA0104">
        <w:rPr>
          <w:rStyle w:val="Char0"/>
          <w:rtl/>
        </w:rPr>
        <w:t xml:space="preserve"> ام</w:t>
      </w:r>
      <w:r w:rsidR="001D6265" w:rsidRPr="00CA0104">
        <w:rPr>
          <w:rStyle w:val="Char0"/>
          <w:rFonts w:hint="cs"/>
          <w:rtl/>
        </w:rPr>
        <w:t>ید</w:t>
      </w:r>
      <w:r w:rsidR="00CA0104">
        <w:rPr>
          <w:rStyle w:val="Char0"/>
          <w:rtl/>
        </w:rPr>
        <w:t xml:space="preserve"> می‌</w:t>
      </w:r>
      <w:r w:rsidR="001D6265" w:rsidRPr="00CA0104">
        <w:rPr>
          <w:rStyle w:val="Char0"/>
          <w:rtl/>
        </w:rPr>
        <w:t>دارد و الله را بس</w:t>
      </w:r>
      <w:r w:rsidR="001D6265" w:rsidRPr="00CA0104">
        <w:rPr>
          <w:rStyle w:val="Char0"/>
          <w:rFonts w:hint="cs"/>
          <w:rtl/>
        </w:rPr>
        <w:t>یار</w:t>
      </w:r>
      <w:r w:rsidR="001D6265" w:rsidRPr="00CA0104">
        <w:rPr>
          <w:rStyle w:val="Char0"/>
          <w:rtl/>
        </w:rPr>
        <w:t xml:space="preserve"> باد کند. </w:t>
      </w:r>
      <w:r w:rsidR="00C00F40">
        <w:rPr>
          <w:rStyle w:val="Char0"/>
          <w:rFonts w:cs="Traditional Arabic" w:hint="cs"/>
          <w:rtl/>
        </w:rPr>
        <w:t>﴿</w:t>
      </w:r>
      <w:r w:rsidR="001D6265" w:rsidRPr="00CA0104">
        <w:rPr>
          <w:rStyle w:val="Char0"/>
          <w:rtl/>
        </w:rPr>
        <w:t>۲</w:t>
      </w:r>
      <w:r w:rsidR="00656098">
        <w:rPr>
          <w:rStyle w:val="Char0"/>
          <w:rFonts w:hint="cs"/>
          <w:rtl/>
        </w:rPr>
        <w:t>2</w:t>
      </w:r>
      <w:r w:rsidR="00C00F40">
        <w:rPr>
          <w:rStyle w:val="Char0"/>
          <w:rFonts w:cs="Traditional Arabic" w:hint="cs"/>
          <w:rtl/>
        </w:rPr>
        <w:t>﴾</w:t>
      </w:r>
      <w:r w:rsidR="001D6265" w:rsidRPr="00CA0104">
        <w:rPr>
          <w:rStyle w:val="Char0"/>
          <w:rtl/>
        </w:rPr>
        <w:t xml:space="preserve"> و چون مؤمنان احزاب (لشکرها</w:t>
      </w:r>
      <w:r w:rsidR="001D6265" w:rsidRPr="00CA0104">
        <w:rPr>
          <w:rStyle w:val="Char0"/>
          <w:rFonts w:hint="cs"/>
          <w:rtl/>
        </w:rPr>
        <w:t>ی</w:t>
      </w:r>
      <w:r w:rsidR="001D6265" w:rsidRPr="00CA0104">
        <w:rPr>
          <w:rStyle w:val="Char0"/>
          <w:rtl/>
        </w:rPr>
        <w:t xml:space="preserve"> کافران</w:t>
      </w:r>
      <w:r w:rsidR="00C00F40">
        <w:rPr>
          <w:rStyle w:val="Char0"/>
          <w:rFonts w:hint="cs"/>
          <w:rtl/>
        </w:rPr>
        <w:t>)</w:t>
      </w:r>
      <w:r w:rsidR="001D6265" w:rsidRPr="00CA0104">
        <w:rPr>
          <w:rStyle w:val="Char0"/>
          <w:rtl/>
        </w:rPr>
        <w:t xml:space="preserve"> را د</w:t>
      </w:r>
      <w:r w:rsidR="001D6265" w:rsidRPr="00CA0104">
        <w:rPr>
          <w:rStyle w:val="Char0"/>
          <w:rFonts w:hint="cs"/>
          <w:rtl/>
        </w:rPr>
        <w:t>یدند،</w:t>
      </w:r>
      <w:r w:rsidR="001D6265" w:rsidRPr="00CA0104">
        <w:rPr>
          <w:rStyle w:val="Char0"/>
          <w:rtl/>
        </w:rPr>
        <w:t xml:space="preserve"> گفتند: ا</w:t>
      </w:r>
      <w:r w:rsidR="001D6265" w:rsidRPr="00CA0104">
        <w:rPr>
          <w:rStyle w:val="Char0"/>
          <w:rFonts w:hint="cs"/>
          <w:rtl/>
        </w:rPr>
        <w:t>ین</w:t>
      </w:r>
      <w:r w:rsidR="001D6265" w:rsidRPr="00CA0104">
        <w:rPr>
          <w:rStyle w:val="Char0"/>
          <w:rtl/>
        </w:rPr>
        <w:t xml:space="preserve"> همان چ</w:t>
      </w:r>
      <w:r w:rsidR="001D6265" w:rsidRPr="00CA0104">
        <w:rPr>
          <w:rStyle w:val="Char0"/>
          <w:rFonts w:hint="cs"/>
          <w:rtl/>
        </w:rPr>
        <w:t>یزی</w:t>
      </w:r>
      <w:r w:rsidR="001D6265" w:rsidRPr="00CA0104">
        <w:rPr>
          <w:rStyle w:val="Char0"/>
          <w:rtl/>
        </w:rPr>
        <w:t xml:space="preserve"> است که الله و پ</w:t>
      </w:r>
      <w:r w:rsidR="001D6265" w:rsidRPr="00CA0104">
        <w:rPr>
          <w:rStyle w:val="Char0"/>
          <w:rFonts w:hint="cs"/>
          <w:rtl/>
        </w:rPr>
        <w:t>یغمبرش</w:t>
      </w:r>
      <w:r w:rsidR="001D6265" w:rsidRPr="00CA0104">
        <w:rPr>
          <w:rStyle w:val="Char0"/>
          <w:rtl/>
        </w:rPr>
        <w:t xml:space="preserve"> به ما وعد</w:t>
      </w:r>
      <w:r w:rsidR="001D6265" w:rsidRPr="00CA0104">
        <w:rPr>
          <w:rStyle w:val="Char0"/>
          <w:rFonts w:hint="cs"/>
          <w:rtl/>
        </w:rPr>
        <w:t>ه</w:t>
      </w:r>
      <w:r w:rsidR="001D6265" w:rsidRPr="00CA0104">
        <w:rPr>
          <w:rStyle w:val="Char0"/>
          <w:rtl/>
        </w:rPr>
        <w:t xml:space="preserve"> داده بودند، و الله و پ</w:t>
      </w:r>
      <w:r w:rsidR="001D6265" w:rsidRPr="00CA0104">
        <w:rPr>
          <w:rStyle w:val="Char0"/>
          <w:rFonts w:hint="cs"/>
          <w:rtl/>
        </w:rPr>
        <w:t>یغمبرش</w:t>
      </w:r>
      <w:r w:rsidR="001D6265" w:rsidRPr="00CA0104">
        <w:rPr>
          <w:rStyle w:val="Char0"/>
          <w:rtl/>
        </w:rPr>
        <w:t xml:space="preserve"> راست گفتند، و ا</w:t>
      </w:r>
      <w:r w:rsidR="001D6265" w:rsidRPr="00CA0104">
        <w:rPr>
          <w:rStyle w:val="Char0"/>
          <w:rFonts w:hint="cs"/>
          <w:rtl/>
        </w:rPr>
        <w:t>ین</w:t>
      </w:r>
      <w:r w:rsidR="001D6265" w:rsidRPr="00CA0104">
        <w:rPr>
          <w:rStyle w:val="Char0"/>
          <w:rtl/>
        </w:rPr>
        <w:t xml:space="preserve"> در حق آنان جز ا</w:t>
      </w:r>
      <w:r w:rsidR="001D6265" w:rsidRPr="00CA0104">
        <w:rPr>
          <w:rStyle w:val="Char0"/>
          <w:rFonts w:hint="cs"/>
          <w:rtl/>
        </w:rPr>
        <w:t>یمان</w:t>
      </w:r>
      <w:r w:rsidR="001D6265" w:rsidRPr="00CA0104">
        <w:rPr>
          <w:rStyle w:val="Char0"/>
          <w:rtl/>
        </w:rPr>
        <w:t xml:space="preserve"> و تسل</w:t>
      </w:r>
      <w:r w:rsidR="001D6265" w:rsidRPr="00CA0104">
        <w:rPr>
          <w:rStyle w:val="Char0"/>
          <w:rFonts w:hint="cs"/>
          <w:rtl/>
        </w:rPr>
        <w:t>یم</w:t>
      </w:r>
      <w:r w:rsidR="001D6265" w:rsidRPr="00CA0104">
        <w:rPr>
          <w:rStyle w:val="Char0"/>
          <w:rtl/>
        </w:rPr>
        <w:t xml:space="preserve"> نافزود. </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مِنَ الْمُؤْمِنِينَ رِجَالٌ صَدَقُوا مَا عَاهَدُوا اللَّهَ عَلَيْهِ</w:t>
      </w:r>
      <w:r w:rsidR="001619CE" w:rsidRPr="008B4A46">
        <w:rPr>
          <w:rStyle w:val="Char7"/>
          <w:rtl/>
        </w:rPr>
        <w:t xml:space="preserve"> </w:t>
      </w:r>
      <w:r w:rsidRPr="008B4A46">
        <w:rPr>
          <w:rStyle w:val="Char7"/>
          <w:rtl/>
        </w:rPr>
        <w:t>فَمِنْهُمْ مَنْ قَضَى نَحْبَهُ وَمِنْهُمْ مَنْ يَنْتَظِرُ</w:t>
      </w:r>
      <w:r w:rsidR="001619CE" w:rsidRPr="008B4A46">
        <w:rPr>
          <w:rStyle w:val="Char7"/>
          <w:rtl/>
        </w:rPr>
        <w:t xml:space="preserve"> </w:t>
      </w:r>
      <w:r w:rsidRPr="008B4A46">
        <w:rPr>
          <w:rStyle w:val="Char7"/>
          <w:rtl/>
        </w:rPr>
        <w:t>وَمَا بَدَّلُوا تَبْدِيلًا٢٣ لِيَجْزِيَ اللَّهُ الصَّادِقِينَ بِصِدْقِهِمْ وَيُعَذِّبَ الْمُنَافِقِينَ إِنْ شَاءَ أَوْ يَتُوبَ عَلَيْهِمْ</w:t>
      </w:r>
      <w:r w:rsidR="001619CE" w:rsidRPr="008B4A46">
        <w:rPr>
          <w:rStyle w:val="Char7"/>
          <w:rtl/>
        </w:rPr>
        <w:t xml:space="preserve"> </w:t>
      </w:r>
      <w:r w:rsidRPr="008B4A46">
        <w:rPr>
          <w:rStyle w:val="Char7"/>
          <w:rtl/>
        </w:rPr>
        <w:t>إِنَّ اللَّهَ كَانَ غَفُورًا رَحِيمًا٢٤ وَرَدَّ اللَّهُ الَّذِينَ كَفَرُوا بِغَيْظِهِمْ لَمْ يَنَالُوا خَيْرًا</w:t>
      </w:r>
      <w:r w:rsidR="001619CE" w:rsidRPr="008B4A46">
        <w:rPr>
          <w:rStyle w:val="Char7"/>
          <w:rtl/>
        </w:rPr>
        <w:t xml:space="preserve"> </w:t>
      </w:r>
      <w:r w:rsidRPr="008B4A46">
        <w:rPr>
          <w:rStyle w:val="Char7"/>
          <w:rtl/>
        </w:rPr>
        <w:t>وَكَفَى اللَّهُ الْمُؤْمِنِينَ الْقِتَالَ</w:t>
      </w:r>
      <w:r w:rsidR="001619CE" w:rsidRPr="008B4A46">
        <w:rPr>
          <w:rStyle w:val="Char7"/>
          <w:rtl/>
        </w:rPr>
        <w:t xml:space="preserve"> </w:t>
      </w:r>
      <w:r w:rsidRPr="008B4A46">
        <w:rPr>
          <w:rStyle w:val="Char7"/>
          <w:rtl/>
        </w:rPr>
        <w:t>وَكَانَ اللَّهُ قَوِيًّا عَزِيزًا٢٥ وَأَنْزَلَ الَّذِينَ ظَاهَرُوهُمْ مِنْ أَهْلِ الْكِتَابِ مِنْ صَيَاصِيهِمْ وَقَذَفَ فِي قُلُوبِهِمُ الرُّعْبَ فَرِيقًا تَقْتُلُونَ وَتَأْسِرُونَ فَرِيقًا٢٦ وَأَوْرَثَكُمْ أَرْضَهُمْ وَدِيَارَهُمْ وَأَمْوَالَهُمْ وَأَرْضًا لَمْ تَطَئُوهَا</w:t>
      </w:r>
      <w:r w:rsidR="001619CE" w:rsidRPr="008B4A46">
        <w:rPr>
          <w:rStyle w:val="Char7"/>
          <w:rtl/>
        </w:rPr>
        <w:t xml:space="preserve"> </w:t>
      </w:r>
      <w:r w:rsidRPr="008B4A46">
        <w:rPr>
          <w:rStyle w:val="Char7"/>
          <w:rtl/>
        </w:rPr>
        <w:t>وَكَانَ اللَّهُ عَلَى كُلِّ شَيْءٍ قَدِيرًا٢٧ يَا أَيُّهَا النَّبِيُّ قُلْ لِأَزْوَاجِكَ إِنْ كُنْتُنَّ تُرِدْنَ الْحَيَاةَ الدُّنْيَا وَزِينَتَهَا فَتَعَالَيْنَ أُمَتِّعْكُنَّ وَأُسَرِّحْكُنَّ سَرَاحًا جَمِيلًا٢٨ وَإِنْ كُنْتُنَّ تُرِدْنَ اللَّهَ وَرَسُولَهُ وَالدَّارَ الْآخِرَةَ فَإِنَّ اللَّهَ أَعَدَّ لِلْمُحْسِنَاتِ مِنْكُنَّ أَجْرًا عَظِيمًا٢٩ يَا نِسَاءَ النَّبِيِّ مَنْ يَأْتِ مِنْكُنَّ بِفَاحِشَةٍ مُبَيِّنَةٍ يُضَاعَفْ لَهَا الْعَذَابُ ضِعْفَيْنِ</w:t>
      </w:r>
      <w:r w:rsidR="001619CE" w:rsidRPr="008B4A46">
        <w:rPr>
          <w:rStyle w:val="Char7"/>
          <w:rtl/>
        </w:rPr>
        <w:t xml:space="preserve"> </w:t>
      </w:r>
      <w:r w:rsidRPr="008B4A46">
        <w:rPr>
          <w:rStyle w:val="Char7"/>
          <w:rtl/>
        </w:rPr>
        <w:t>وَكَانَ ذَلِكَ عَلَى اللَّهِ يَسِيرًا٣٠</w:t>
      </w:r>
      <w:r w:rsidRPr="00A51322">
        <w:rPr>
          <w:rStyle w:val="Char0"/>
          <w:rFonts w:ascii="Times New Roman" w:hAnsi="Times New Roman" w:cs="Traditional Arabic" w:hint="cs"/>
          <w:rtl/>
        </w:rPr>
        <w:t>﴾</w:t>
      </w:r>
      <w:r w:rsidRPr="008B4A46">
        <w:rPr>
          <w:rStyle w:val="Char"/>
          <w:rtl/>
        </w:rPr>
        <w:t xml:space="preserve"> [الأحزاب: 23-30]</w:t>
      </w:r>
      <w:r>
        <w:rPr>
          <w:rStyle w:val="Char0"/>
          <w:rFonts w:hint="cs"/>
          <w:rtl/>
        </w:rPr>
        <w:t>.</w:t>
      </w:r>
    </w:p>
    <w:p w:rsidR="001D6265" w:rsidRPr="00CA0104" w:rsidRDefault="00C00F40" w:rsidP="002536C9">
      <w:pPr>
        <w:pStyle w:val="a0"/>
        <w:rPr>
          <w:rStyle w:val="Char0"/>
          <w:rtl/>
        </w:rPr>
      </w:pPr>
      <w:r w:rsidRPr="006350DD">
        <w:rPr>
          <w:rStyle w:val="Char0"/>
          <w:rFonts w:cs="Traditional Arabic" w:hint="cs"/>
          <w:rtl/>
        </w:rPr>
        <w:t>﴿</w:t>
      </w:r>
      <w:r w:rsidR="001D6265" w:rsidRPr="006350DD">
        <w:rPr>
          <w:rStyle w:val="Char0"/>
          <w:rtl/>
        </w:rPr>
        <w:t>۲۳</w:t>
      </w:r>
      <w:r w:rsidRPr="006350DD">
        <w:rPr>
          <w:rStyle w:val="Char0"/>
          <w:rFonts w:cs="Traditional Arabic" w:hint="cs"/>
          <w:rtl/>
        </w:rPr>
        <w:t>﴾</w:t>
      </w:r>
      <w:r w:rsidR="001D6265" w:rsidRPr="006350DD">
        <w:rPr>
          <w:rStyle w:val="Char0"/>
          <w:rtl/>
        </w:rPr>
        <w:t xml:space="preserve"> از مؤمنان مردان</w:t>
      </w:r>
      <w:r w:rsidR="001D6265" w:rsidRPr="006350DD">
        <w:rPr>
          <w:rStyle w:val="Char0"/>
          <w:rFonts w:hint="cs"/>
          <w:rtl/>
        </w:rPr>
        <w:t>ی</w:t>
      </w:r>
      <w:r w:rsidR="001D6265" w:rsidRPr="006350DD">
        <w:rPr>
          <w:rStyle w:val="Char0"/>
          <w:rtl/>
        </w:rPr>
        <w:t xml:space="preserve"> هستند</w:t>
      </w:r>
      <w:r w:rsidR="001D6265" w:rsidRPr="00CA0104">
        <w:rPr>
          <w:rStyle w:val="Char0"/>
          <w:rtl/>
        </w:rPr>
        <w:t xml:space="preserve"> که به آنچه با الله بر آن پ</w:t>
      </w:r>
      <w:r w:rsidR="001D6265" w:rsidRPr="00CA0104">
        <w:rPr>
          <w:rStyle w:val="Char0"/>
          <w:rFonts w:hint="cs"/>
          <w:rtl/>
        </w:rPr>
        <w:t>یمان</w:t>
      </w:r>
      <w:r w:rsidR="001D6265" w:rsidRPr="00CA0104">
        <w:rPr>
          <w:rStyle w:val="Char0"/>
          <w:rtl/>
        </w:rPr>
        <w:t xml:space="preserve"> بسته بودند، صادقانه وفا کردند، پس از آنان کس</w:t>
      </w:r>
      <w:r w:rsidR="001D6265" w:rsidRPr="00CA0104">
        <w:rPr>
          <w:rStyle w:val="Char0"/>
          <w:rFonts w:hint="cs"/>
          <w:rtl/>
        </w:rPr>
        <w:t>ی</w:t>
      </w:r>
      <w:r w:rsidR="001D6265" w:rsidRPr="00CA0104">
        <w:rPr>
          <w:rStyle w:val="Char0"/>
          <w:rtl/>
        </w:rPr>
        <w:t xml:space="preserve"> است که قرار دادشان را به انجام رساندند و از آنان کس</w:t>
      </w:r>
      <w:r w:rsidR="001D6265" w:rsidRPr="00CA0104">
        <w:rPr>
          <w:rStyle w:val="Char0"/>
          <w:rFonts w:hint="cs"/>
          <w:rtl/>
        </w:rPr>
        <w:t>ی</w:t>
      </w:r>
      <w:r w:rsidR="001D6265" w:rsidRPr="00CA0104">
        <w:rPr>
          <w:rStyle w:val="Char0"/>
          <w:rtl/>
        </w:rPr>
        <w:t xml:space="preserve"> است که در انتظارند و </w:t>
      </w:r>
      <w:r w:rsidR="006350DD">
        <w:rPr>
          <w:rStyle w:val="Char0"/>
          <w:rFonts w:hint="cs"/>
          <w:rtl/>
        </w:rPr>
        <w:t>(</w:t>
      </w:r>
      <w:r w:rsidR="001D6265" w:rsidRPr="00CA0104">
        <w:rPr>
          <w:rStyle w:val="Char0"/>
          <w:rtl/>
        </w:rPr>
        <w:t>در عهد و پ</w:t>
      </w:r>
      <w:r w:rsidR="001D6265" w:rsidRPr="00CA0104">
        <w:rPr>
          <w:rStyle w:val="Char0"/>
          <w:rFonts w:hint="cs"/>
          <w:rtl/>
        </w:rPr>
        <w:t>یمان</w:t>
      </w:r>
      <w:r w:rsidR="001D6265" w:rsidRPr="00CA0104">
        <w:rPr>
          <w:rStyle w:val="Char0"/>
          <w:rtl/>
        </w:rPr>
        <w:t xml:space="preserve"> خود</w:t>
      </w:r>
      <w:r w:rsidR="006350DD">
        <w:rPr>
          <w:rStyle w:val="Char0"/>
          <w:rFonts w:hint="cs"/>
          <w:rtl/>
        </w:rPr>
        <w:t>)</w:t>
      </w:r>
      <w:r w:rsidR="001D6265" w:rsidRPr="00CA0104">
        <w:rPr>
          <w:rStyle w:val="Char0"/>
          <w:rtl/>
        </w:rPr>
        <w:t xml:space="preserve"> ه</w:t>
      </w:r>
      <w:r w:rsidR="001D6265" w:rsidRPr="00CA0104">
        <w:rPr>
          <w:rStyle w:val="Char0"/>
          <w:rFonts w:hint="cs"/>
          <w:rtl/>
        </w:rPr>
        <w:t>یچ</w:t>
      </w:r>
      <w:r w:rsidR="001D6265" w:rsidRPr="00CA0104">
        <w:rPr>
          <w:rStyle w:val="Char0"/>
          <w:rtl/>
        </w:rPr>
        <w:t xml:space="preserve"> گونه تغ</w:t>
      </w:r>
      <w:r w:rsidR="001D6265" w:rsidRPr="00CA0104">
        <w:rPr>
          <w:rStyle w:val="Char0"/>
          <w:rFonts w:hint="cs"/>
          <w:rtl/>
        </w:rPr>
        <w:t>ییر</w:t>
      </w:r>
      <w:r w:rsidR="001D6265" w:rsidRPr="00CA0104">
        <w:rPr>
          <w:rStyle w:val="Char0"/>
          <w:rtl/>
        </w:rPr>
        <w:t xml:space="preserve"> و تبد</w:t>
      </w:r>
      <w:r w:rsidR="001D6265" w:rsidRPr="00CA0104">
        <w:rPr>
          <w:rStyle w:val="Char0"/>
          <w:rFonts w:hint="cs"/>
          <w:rtl/>
        </w:rPr>
        <w:t>یلی</w:t>
      </w:r>
      <w:r w:rsidR="001D6265" w:rsidRPr="00CA0104">
        <w:rPr>
          <w:rStyle w:val="Char0"/>
          <w:rtl/>
        </w:rPr>
        <w:t xml:space="preserve"> ن</w:t>
      </w:r>
      <w:r w:rsidR="001D6265" w:rsidRPr="00CA0104">
        <w:rPr>
          <w:rStyle w:val="Char0"/>
          <w:rFonts w:hint="cs"/>
          <w:rtl/>
        </w:rPr>
        <w:t>یاورده</w:t>
      </w:r>
      <w:r w:rsidR="00727C87">
        <w:rPr>
          <w:rStyle w:val="Char0"/>
          <w:rtl/>
        </w:rPr>
        <w:t>‌اند.</w:t>
      </w:r>
      <w:r w:rsidR="001D6265" w:rsidRPr="00CA0104">
        <w:rPr>
          <w:rStyle w:val="Char0"/>
          <w:rtl/>
        </w:rPr>
        <w:t xml:space="preserve"> </w:t>
      </w:r>
      <w:r w:rsidR="006350DD">
        <w:rPr>
          <w:rStyle w:val="Char0"/>
          <w:rFonts w:cs="Traditional Arabic" w:hint="cs"/>
          <w:rtl/>
        </w:rPr>
        <w:t>﴿</w:t>
      </w:r>
      <w:r w:rsidR="001D6265" w:rsidRPr="00CA0104">
        <w:rPr>
          <w:rStyle w:val="Char0"/>
          <w:rtl/>
        </w:rPr>
        <w:t>۲</w:t>
      </w:r>
      <w:r w:rsidR="006350DD">
        <w:rPr>
          <w:rStyle w:val="Char0"/>
          <w:rFonts w:hint="cs"/>
          <w:rtl/>
        </w:rPr>
        <w:t>4</w:t>
      </w:r>
      <w:r w:rsidR="006350DD">
        <w:rPr>
          <w:rStyle w:val="Char0"/>
          <w:rFonts w:cs="Traditional Arabic" w:hint="cs"/>
          <w:rtl/>
        </w:rPr>
        <w:t>﴾</w:t>
      </w:r>
      <w:r w:rsidR="001D6265" w:rsidRPr="00CA0104">
        <w:rPr>
          <w:rStyle w:val="Char0"/>
          <w:rtl/>
        </w:rPr>
        <w:t xml:space="preserve"> تا الله راستگو</w:t>
      </w:r>
      <w:r w:rsidR="001D6265" w:rsidRPr="00CA0104">
        <w:rPr>
          <w:rStyle w:val="Char0"/>
          <w:rFonts w:hint="cs"/>
          <w:rtl/>
        </w:rPr>
        <w:t>یان</w:t>
      </w:r>
      <w:r w:rsidR="001D6265" w:rsidRPr="00CA0104">
        <w:rPr>
          <w:rStyle w:val="Char0"/>
          <w:rtl/>
        </w:rPr>
        <w:t xml:space="preserve"> را به خاطر راست</w:t>
      </w:r>
      <w:r w:rsidR="001D6265" w:rsidRPr="00CA0104">
        <w:rPr>
          <w:rStyle w:val="Char0"/>
          <w:rFonts w:hint="cs"/>
          <w:rtl/>
        </w:rPr>
        <w:t>ی</w:t>
      </w:r>
      <w:r w:rsidR="00CA0104">
        <w:rPr>
          <w:rStyle w:val="Char0"/>
          <w:rtl/>
        </w:rPr>
        <w:t xml:space="preserve">‌شان </w:t>
      </w:r>
      <w:r w:rsidR="001D6265" w:rsidRPr="00CA0104">
        <w:rPr>
          <w:rStyle w:val="Char0"/>
          <w:rtl/>
        </w:rPr>
        <w:t xml:space="preserve">پاداش بدهد و منافقان را اگر بخواهد عذاب کند </w:t>
      </w:r>
      <w:r w:rsidR="001D6265" w:rsidRPr="00CA0104">
        <w:rPr>
          <w:rStyle w:val="Char0"/>
          <w:rFonts w:hint="cs"/>
          <w:rtl/>
        </w:rPr>
        <w:t>یا</w:t>
      </w:r>
      <w:r w:rsidR="001D6265" w:rsidRPr="00CA0104">
        <w:rPr>
          <w:rStyle w:val="Char0"/>
          <w:rtl/>
        </w:rPr>
        <w:t xml:space="preserve"> بر آنان به رحمت باز گردد (ببخشد). به تحقيق الله آمرزنده مهربان است. </w:t>
      </w:r>
      <w:r w:rsidR="006350DD">
        <w:rPr>
          <w:rStyle w:val="Char0"/>
          <w:rFonts w:cs="Traditional Arabic" w:hint="cs"/>
          <w:rtl/>
        </w:rPr>
        <w:t>﴿</w:t>
      </w:r>
      <w:r w:rsidR="001D6265" w:rsidRPr="00CA0104">
        <w:rPr>
          <w:rStyle w:val="Char0"/>
          <w:rtl/>
        </w:rPr>
        <w:t>۲</w:t>
      </w:r>
      <w:r w:rsidR="006350DD">
        <w:rPr>
          <w:rStyle w:val="Char0"/>
          <w:rFonts w:hint="cs"/>
          <w:rtl/>
        </w:rPr>
        <w:t>5</w:t>
      </w:r>
      <w:r w:rsidR="006350DD">
        <w:rPr>
          <w:rStyle w:val="Char0"/>
          <w:rFonts w:cs="Traditional Arabic" w:hint="cs"/>
          <w:rtl/>
        </w:rPr>
        <w:t>﴾</w:t>
      </w:r>
      <w:r w:rsidR="001D6265" w:rsidRPr="00CA0104">
        <w:rPr>
          <w:rStyle w:val="Char0"/>
          <w:rtl/>
        </w:rPr>
        <w:t xml:space="preserve"> و الله کافران را به خشم و غضبشان بازگردان</w:t>
      </w:r>
      <w:r w:rsidR="001D6265" w:rsidRPr="00CA0104">
        <w:rPr>
          <w:rStyle w:val="Char0"/>
          <w:rFonts w:hint="cs"/>
          <w:rtl/>
        </w:rPr>
        <w:t>ید،</w:t>
      </w:r>
      <w:r w:rsidR="00CA0104">
        <w:rPr>
          <w:rStyle w:val="Char0"/>
          <w:rtl/>
        </w:rPr>
        <w:t xml:space="preserve"> بی‌</w:t>
      </w:r>
      <w:r w:rsidR="001D6265" w:rsidRPr="00CA0104">
        <w:rPr>
          <w:rStyle w:val="Char0"/>
          <w:rtl/>
        </w:rPr>
        <w:t>آنکه به خ</w:t>
      </w:r>
      <w:r w:rsidR="001D6265" w:rsidRPr="00CA0104">
        <w:rPr>
          <w:rStyle w:val="Char0"/>
          <w:rFonts w:hint="cs"/>
          <w:rtl/>
        </w:rPr>
        <w:t>یری</w:t>
      </w:r>
      <w:r w:rsidR="001D6265" w:rsidRPr="00CA0104">
        <w:rPr>
          <w:rStyle w:val="Char0"/>
          <w:rtl/>
        </w:rPr>
        <w:t xml:space="preserve"> رس</w:t>
      </w:r>
      <w:r w:rsidR="001D6265" w:rsidRPr="00CA0104">
        <w:rPr>
          <w:rStyle w:val="Char0"/>
          <w:rFonts w:hint="cs"/>
          <w:rtl/>
        </w:rPr>
        <w:t>یده</w:t>
      </w:r>
      <w:r w:rsidR="001D6265" w:rsidRPr="00CA0104">
        <w:rPr>
          <w:rStyle w:val="Char0"/>
          <w:rtl/>
        </w:rPr>
        <w:t xml:space="preserve"> باشند و الله مؤمنان را از کار جنگ (با فرستادن طوفان) کفا</w:t>
      </w:r>
      <w:r w:rsidR="001D6265" w:rsidRPr="00CA0104">
        <w:rPr>
          <w:rStyle w:val="Char0"/>
          <w:rFonts w:hint="cs"/>
          <w:rtl/>
        </w:rPr>
        <w:t>یت</w:t>
      </w:r>
      <w:r w:rsidR="001D6265" w:rsidRPr="00CA0104">
        <w:rPr>
          <w:rStyle w:val="Char0"/>
          <w:rtl/>
        </w:rPr>
        <w:t xml:space="preserve"> کرد و الله توانا</w:t>
      </w:r>
      <w:r w:rsidR="001D6265" w:rsidRPr="00CA0104">
        <w:rPr>
          <w:rStyle w:val="Char0"/>
          <w:rFonts w:hint="cs"/>
          <w:rtl/>
        </w:rPr>
        <w:t>ی</w:t>
      </w:r>
      <w:r w:rsidR="001D6265" w:rsidRPr="00CA0104">
        <w:rPr>
          <w:rStyle w:val="Char0"/>
          <w:rtl/>
        </w:rPr>
        <w:t xml:space="preserve"> غالب است. </w:t>
      </w:r>
      <w:r w:rsidR="006350DD">
        <w:rPr>
          <w:rStyle w:val="Char0"/>
          <w:rFonts w:cs="Traditional Arabic" w:hint="cs"/>
          <w:rtl/>
        </w:rPr>
        <w:t>﴿</w:t>
      </w:r>
      <w:r w:rsidR="001D6265" w:rsidRPr="00CA0104">
        <w:rPr>
          <w:rStyle w:val="Char0"/>
          <w:rtl/>
        </w:rPr>
        <w:t>۲</w:t>
      </w:r>
      <w:r w:rsidR="006350DD">
        <w:rPr>
          <w:rStyle w:val="Char0"/>
          <w:rFonts w:hint="cs"/>
          <w:rtl/>
        </w:rPr>
        <w:t>6</w:t>
      </w:r>
      <w:r w:rsidR="006350DD">
        <w:rPr>
          <w:rStyle w:val="Char0"/>
          <w:rFonts w:cs="Traditional Arabic" w:hint="cs"/>
          <w:rtl/>
        </w:rPr>
        <w:t>﴾</w:t>
      </w:r>
      <w:r w:rsidR="001D6265" w:rsidRPr="00CA0104">
        <w:rPr>
          <w:rStyle w:val="Char0"/>
          <w:rtl/>
        </w:rPr>
        <w:t xml:space="preserve"> و الله کسان</w:t>
      </w:r>
      <w:r w:rsidR="001D6265" w:rsidRPr="00CA0104">
        <w:rPr>
          <w:rStyle w:val="Char0"/>
          <w:rFonts w:hint="cs"/>
          <w:rtl/>
        </w:rPr>
        <w:t>ی</w:t>
      </w:r>
      <w:r w:rsidR="001D6265" w:rsidRPr="00CA0104">
        <w:rPr>
          <w:rStyle w:val="Char0"/>
          <w:rtl/>
        </w:rPr>
        <w:t xml:space="preserve"> از اهل کتاب را که آنان را مدد کرده بودند، از قلعه</w:t>
      </w:r>
      <w:r w:rsidR="008B4A46">
        <w:rPr>
          <w:rStyle w:val="Char0"/>
          <w:rtl/>
        </w:rPr>
        <w:t xml:space="preserve">‌هایشان </w:t>
      </w:r>
      <w:r w:rsidR="001D6265" w:rsidRPr="00CA0104">
        <w:rPr>
          <w:rStyle w:val="Char0"/>
          <w:rtl/>
        </w:rPr>
        <w:t>فرود آورد و در</w:t>
      </w:r>
      <w:r w:rsidR="003F311F">
        <w:rPr>
          <w:rStyle w:val="Char0"/>
          <w:rtl/>
        </w:rPr>
        <w:t xml:space="preserve"> دل‌هایشان </w:t>
      </w:r>
      <w:r w:rsidR="001D6265" w:rsidRPr="00CA0104">
        <w:rPr>
          <w:rStyle w:val="Char0"/>
          <w:rtl/>
        </w:rPr>
        <w:t>ترس و هراس انداخت! (به طور</w:t>
      </w:r>
      <w:r w:rsidR="001D6265" w:rsidRPr="00CA0104">
        <w:rPr>
          <w:rStyle w:val="Char0"/>
          <w:rFonts w:hint="cs"/>
          <w:rtl/>
        </w:rPr>
        <w:t>ی</w:t>
      </w:r>
      <w:r w:rsidR="001D6265" w:rsidRPr="00CA0104">
        <w:rPr>
          <w:rStyle w:val="Char0"/>
          <w:rtl/>
        </w:rPr>
        <w:t xml:space="preserve"> که</w:t>
      </w:r>
      <w:r w:rsidR="006350DD">
        <w:rPr>
          <w:rStyle w:val="Char0"/>
          <w:rFonts w:hint="cs"/>
          <w:rtl/>
        </w:rPr>
        <w:t>)</w:t>
      </w:r>
      <w:r w:rsidR="001D6265" w:rsidRPr="00CA0104">
        <w:rPr>
          <w:rStyle w:val="Char0"/>
          <w:rtl/>
        </w:rPr>
        <w:t xml:space="preserve"> گروه</w:t>
      </w:r>
      <w:r w:rsidR="001D6265" w:rsidRPr="00CA0104">
        <w:rPr>
          <w:rStyle w:val="Char0"/>
          <w:rFonts w:hint="cs"/>
          <w:rtl/>
        </w:rPr>
        <w:t>ی</w:t>
      </w:r>
      <w:r w:rsidR="001D6265" w:rsidRPr="00CA0104">
        <w:rPr>
          <w:rStyle w:val="Char0"/>
          <w:rtl/>
        </w:rPr>
        <w:t xml:space="preserve"> را</w:t>
      </w:r>
      <w:r w:rsidR="00CA0104">
        <w:rPr>
          <w:rStyle w:val="Char0"/>
          <w:rtl/>
        </w:rPr>
        <w:t xml:space="preserve"> می‌</w:t>
      </w:r>
      <w:r w:rsidR="001D6265" w:rsidRPr="00CA0104">
        <w:rPr>
          <w:rStyle w:val="Char0"/>
          <w:rtl/>
        </w:rPr>
        <w:t>کش</w:t>
      </w:r>
      <w:r w:rsidR="001D6265" w:rsidRPr="00CA0104">
        <w:rPr>
          <w:rStyle w:val="Char0"/>
          <w:rFonts w:hint="cs"/>
          <w:rtl/>
        </w:rPr>
        <w:t>ید</w:t>
      </w:r>
      <w:r w:rsidR="001D6265" w:rsidRPr="00CA0104">
        <w:rPr>
          <w:rStyle w:val="Char0"/>
          <w:rtl/>
        </w:rPr>
        <w:t xml:space="preserve"> و گروه</w:t>
      </w:r>
      <w:r w:rsidR="001D6265" w:rsidRPr="00CA0104">
        <w:rPr>
          <w:rStyle w:val="Char0"/>
          <w:rFonts w:hint="cs"/>
          <w:rtl/>
        </w:rPr>
        <w:t>ی</w:t>
      </w:r>
      <w:r w:rsidR="001D6265" w:rsidRPr="00CA0104">
        <w:rPr>
          <w:rStyle w:val="Char0"/>
          <w:rtl/>
        </w:rPr>
        <w:t xml:space="preserve"> را اس</w:t>
      </w:r>
      <w:r w:rsidR="001D6265" w:rsidRPr="00CA0104">
        <w:rPr>
          <w:rStyle w:val="Char0"/>
          <w:rFonts w:hint="cs"/>
          <w:rtl/>
        </w:rPr>
        <w:t>یر</w:t>
      </w:r>
      <w:r w:rsidR="00CA0104">
        <w:rPr>
          <w:rStyle w:val="Char0"/>
          <w:rtl/>
        </w:rPr>
        <w:t xml:space="preserve"> می‌</w:t>
      </w:r>
      <w:r w:rsidR="001D6265" w:rsidRPr="00CA0104">
        <w:rPr>
          <w:rStyle w:val="Char0"/>
          <w:rtl/>
        </w:rPr>
        <w:t>گرفت</w:t>
      </w:r>
      <w:r w:rsidR="001D6265" w:rsidRPr="00CA0104">
        <w:rPr>
          <w:rStyle w:val="Char0"/>
          <w:rFonts w:hint="cs"/>
          <w:rtl/>
        </w:rPr>
        <w:t>ید</w:t>
      </w:r>
      <w:r w:rsidR="001D6265" w:rsidRPr="00CA0104">
        <w:rPr>
          <w:rStyle w:val="Char0"/>
          <w:rtl/>
        </w:rPr>
        <w:t xml:space="preserve">. </w:t>
      </w:r>
      <w:r w:rsidR="006350DD">
        <w:rPr>
          <w:rStyle w:val="Char0"/>
          <w:rFonts w:cs="Traditional Arabic" w:hint="cs"/>
          <w:rtl/>
        </w:rPr>
        <w:t>﴿</w:t>
      </w:r>
      <w:r w:rsidR="001D6265" w:rsidRPr="00CA0104">
        <w:rPr>
          <w:rStyle w:val="Char0"/>
          <w:rtl/>
        </w:rPr>
        <w:t>۲۷</w:t>
      </w:r>
      <w:r w:rsidR="006350DD">
        <w:rPr>
          <w:rStyle w:val="Char0"/>
          <w:rFonts w:cs="Traditional Arabic" w:hint="cs"/>
          <w:rtl/>
        </w:rPr>
        <w:t>﴾</w:t>
      </w:r>
      <w:r w:rsidR="001D6265" w:rsidRPr="00CA0104">
        <w:rPr>
          <w:rStyle w:val="Char0"/>
          <w:rtl/>
        </w:rPr>
        <w:t xml:space="preserve"> و زم</w:t>
      </w:r>
      <w:r w:rsidR="001D6265" w:rsidRPr="00CA0104">
        <w:rPr>
          <w:rStyle w:val="Char0"/>
          <w:rFonts w:hint="cs"/>
          <w:rtl/>
        </w:rPr>
        <w:t>ین</w:t>
      </w:r>
      <w:r w:rsidR="00CA0104">
        <w:rPr>
          <w:rStyle w:val="Char0"/>
          <w:rtl/>
        </w:rPr>
        <w:t xml:space="preserve">‌شان </w:t>
      </w:r>
      <w:r w:rsidR="001D6265" w:rsidRPr="00CA0104">
        <w:rPr>
          <w:rStyle w:val="Char0"/>
          <w:rtl/>
        </w:rPr>
        <w:t>و د</w:t>
      </w:r>
      <w:r w:rsidR="001D6265" w:rsidRPr="00CA0104">
        <w:rPr>
          <w:rStyle w:val="Char0"/>
          <w:rFonts w:hint="cs"/>
          <w:rtl/>
        </w:rPr>
        <w:t>یارشان</w:t>
      </w:r>
      <w:r w:rsidR="001D6265" w:rsidRPr="00CA0104">
        <w:rPr>
          <w:rStyle w:val="Char0"/>
          <w:rtl/>
        </w:rPr>
        <w:t xml:space="preserve"> و دارا</w:t>
      </w:r>
      <w:r w:rsidR="001D6265" w:rsidRPr="00CA0104">
        <w:rPr>
          <w:rStyle w:val="Char0"/>
          <w:rFonts w:hint="cs"/>
          <w:rtl/>
        </w:rPr>
        <w:t>یی</w:t>
      </w:r>
      <w:r w:rsidR="001D6265" w:rsidRPr="00CA0104">
        <w:rPr>
          <w:rStyle w:val="Char0"/>
          <w:rtl/>
        </w:rPr>
        <w:t xml:space="preserve"> شان، و همچن</w:t>
      </w:r>
      <w:r w:rsidR="001D6265" w:rsidRPr="00CA0104">
        <w:rPr>
          <w:rStyle w:val="Char0"/>
          <w:rFonts w:hint="cs"/>
          <w:rtl/>
        </w:rPr>
        <w:t>ین</w:t>
      </w:r>
      <w:r w:rsidR="001D6265" w:rsidRPr="00CA0104">
        <w:rPr>
          <w:rStyle w:val="Char0"/>
          <w:rtl/>
        </w:rPr>
        <w:t xml:space="preserve"> زم</w:t>
      </w:r>
      <w:r w:rsidR="001D6265" w:rsidRPr="00CA0104">
        <w:rPr>
          <w:rStyle w:val="Char0"/>
          <w:rFonts w:hint="cs"/>
          <w:rtl/>
        </w:rPr>
        <w:t>ینی</w:t>
      </w:r>
      <w:r w:rsidR="001D6265" w:rsidRPr="00CA0104">
        <w:rPr>
          <w:rStyle w:val="Char0"/>
          <w:rtl/>
        </w:rPr>
        <w:t xml:space="preserve"> را که هنوز گام به آنجا ننهاده بود</w:t>
      </w:r>
      <w:r w:rsidR="001D6265" w:rsidRPr="00CA0104">
        <w:rPr>
          <w:rStyle w:val="Char0"/>
          <w:rFonts w:hint="cs"/>
          <w:rtl/>
        </w:rPr>
        <w:t>ید</w:t>
      </w:r>
      <w:r w:rsidR="001D6265" w:rsidRPr="00CA0104">
        <w:rPr>
          <w:rStyle w:val="Char0"/>
          <w:rtl/>
        </w:rPr>
        <w:t xml:space="preserve"> به شما م</w:t>
      </w:r>
      <w:r w:rsidR="001D6265" w:rsidRPr="00CA0104">
        <w:rPr>
          <w:rStyle w:val="Char0"/>
          <w:rFonts w:hint="cs"/>
          <w:rtl/>
        </w:rPr>
        <w:t>یراث</w:t>
      </w:r>
      <w:r w:rsidR="001D6265" w:rsidRPr="00CA0104">
        <w:rPr>
          <w:rStyle w:val="Char0"/>
          <w:rtl/>
        </w:rPr>
        <w:t xml:space="preserve"> داد، و البته </w:t>
      </w:r>
      <w:r w:rsidR="001D6265" w:rsidRPr="00CA0104">
        <w:rPr>
          <w:rStyle w:val="Char0"/>
          <w:rtl/>
        </w:rPr>
        <w:lastRenderedPageBreak/>
        <w:t>الله بر هرچ</w:t>
      </w:r>
      <w:r w:rsidR="001D6265" w:rsidRPr="00CA0104">
        <w:rPr>
          <w:rStyle w:val="Char0"/>
          <w:rFonts w:hint="cs"/>
          <w:rtl/>
        </w:rPr>
        <w:t>یزی</w:t>
      </w:r>
      <w:r w:rsidR="001D6265" w:rsidRPr="00CA0104">
        <w:rPr>
          <w:rStyle w:val="Char0"/>
          <w:rtl/>
        </w:rPr>
        <w:t xml:space="preserve"> تواناست. </w:t>
      </w:r>
      <w:r w:rsidR="006350DD">
        <w:rPr>
          <w:rStyle w:val="Char0"/>
          <w:rFonts w:cs="Traditional Arabic" w:hint="cs"/>
          <w:rtl/>
        </w:rPr>
        <w:t>﴿</w:t>
      </w:r>
      <w:r w:rsidR="001D6265" w:rsidRPr="00CA0104">
        <w:rPr>
          <w:rStyle w:val="Char0"/>
          <w:rtl/>
        </w:rPr>
        <w:t>۲۸</w:t>
      </w:r>
      <w:r w:rsidR="006350DD">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یغمبر</w:t>
      </w:r>
      <w:r w:rsidR="001D6265" w:rsidRPr="00CA0104">
        <w:rPr>
          <w:rStyle w:val="Char0"/>
          <w:rtl/>
        </w:rPr>
        <w:t>! به همسران خود بگو: اگر خواهان زندگان</w:t>
      </w:r>
      <w:r w:rsidR="001D6265" w:rsidRPr="00CA0104">
        <w:rPr>
          <w:rStyle w:val="Char0"/>
          <w:rFonts w:hint="cs"/>
          <w:rtl/>
        </w:rPr>
        <w:t>ی</w:t>
      </w:r>
      <w:r w:rsidR="001D6265" w:rsidRPr="00CA0104">
        <w:rPr>
          <w:rStyle w:val="Char0"/>
          <w:rtl/>
        </w:rPr>
        <w:t xml:space="preserve"> دن</w:t>
      </w:r>
      <w:r w:rsidR="001D6265" w:rsidRPr="00CA0104">
        <w:rPr>
          <w:rStyle w:val="Char0"/>
          <w:rFonts w:hint="cs"/>
          <w:rtl/>
        </w:rPr>
        <w:t>یا</w:t>
      </w:r>
      <w:r w:rsidR="001D6265" w:rsidRPr="00CA0104">
        <w:rPr>
          <w:rStyle w:val="Char0"/>
          <w:rtl/>
        </w:rPr>
        <w:t xml:space="preserve"> و ز</w:t>
      </w:r>
      <w:r w:rsidR="001D6265" w:rsidRPr="00CA0104">
        <w:rPr>
          <w:rStyle w:val="Char0"/>
          <w:rFonts w:hint="cs"/>
          <w:rtl/>
        </w:rPr>
        <w:t>ینت</w:t>
      </w:r>
      <w:r w:rsidR="001D6265" w:rsidRPr="00CA0104">
        <w:rPr>
          <w:rStyle w:val="Char0"/>
          <w:rtl/>
        </w:rPr>
        <w:t xml:space="preserve"> آن هست</w:t>
      </w:r>
      <w:r w:rsidR="001D6265" w:rsidRPr="00CA0104">
        <w:rPr>
          <w:rStyle w:val="Char0"/>
          <w:rFonts w:hint="cs"/>
          <w:rtl/>
        </w:rPr>
        <w:t>ید،</w:t>
      </w:r>
      <w:r w:rsidR="001D6265" w:rsidRPr="00CA0104">
        <w:rPr>
          <w:rStyle w:val="Char0"/>
          <w:rtl/>
        </w:rPr>
        <w:t xml:space="preserve"> پس ب</w:t>
      </w:r>
      <w:r w:rsidR="001D6265" w:rsidRPr="00CA0104">
        <w:rPr>
          <w:rStyle w:val="Char0"/>
          <w:rFonts w:hint="cs"/>
          <w:rtl/>
        </w:rPr>
        <w:t>یایید</w:t>
      </w:r>
      <w:r w:rsidR="001D6265" w:rsidRPr="00CA0104">
        <w:rPr>
          <w:rStyle w:val="Char0"/>
          <w:rtl/>
        </w:rPr>
        <w:t xml:space="preserve"> تا به شما هد</w:t>
      </w:r>
      <w:r w:rsidR="001D6265" w:rsidRPr="00CA0104">
        <w:rPr>
          <w:rStyle w:val="Char0"/>
          <w:rFonts w:hint="cs"/>
          <w:rtl/>
        </w:rPr>
        <w:t>یه</w:t>
      </w:r>
      <w:r w:rsidR="001D6265" w:rsidRPr="00CA0104">
        <w:rPr>
          <w:rStyle w:val="Char0"/>
          <w:rtl/>
        </w:rPr>
        <w:t xml:space="preserve"> مناسب بدهم و شما </w:t>
      </w:r>
      <w:r w:rsidR="001D6265" w:rsidRPr="00CA0104">
        <w:rPr>
          <w:rStyle w:val="Char0"/>
          <w:rFonts w:hint="cs"/>
          <w:rtl/>
        </w:rPr>
        <w:t>را</w:t>
      </w:r>
      <w:r w:rsidR="001D6265" w:rsidRPr="00CA0104">
        <w:rPr>
          <w:rStyle w:val="Char0"/>
          <w:rtl/>
        </w:rPr>
        <w:t xml:space="preserve"> به رها کردن</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رها سازم. </w:t>
      </w:r>
      <w:r w:rsidR="006350DD">
        <w:rPr>
          <w:rStyle w:val="Char0"/>
          <w:rFonts w:cs="Traditional Arabic" w:hint="cs"/>
          <w:rtl/>
        </w:rPr>
        <w:t>﴿</w:t>
      </w:r>
      <w:r w:rsidR="001D6265" w:rsidRPr="00CA0104">
        <w:rPr>
          <w:rStyle w:val="Char0"/>
          <w:rtl/>
        </w:rPr>
        <w:t>۲۹</w:t>
      </w:r>
      <w:r w:rsidR="006350DD">
        <w:rPr>
          <w:rStyle w:val="Char0"/>
          <w:rFonts w:cs="Traditional Arabic" w:hint="cs"/>
          <w:rtl/>
        </w:rPr>
        <w:t>﴾</w:t>
      </w:r>
      <w:r w:rsidR="001D6265" w:rsidRPr="00CA0104">
        <w:rPr>
          <w:rStyle w:val="Char0"/>
          <w:rtl/>
        </w:rPr>
        <w:t xml:space="preserve"> و اگر الله و پ</w:t>
      </w:r>
      <w:r w:rsidR="001D6265" w:rsidRPr="00CA0104">
        <w:rPr>
          <w:rStyle w:val="Char0"/>
          <w:rFonts w:hint="cs"/>
          <w:rtl/>
        </w:rPr>
        <w:t>یغمبرش</w:t>
      </w:r>
      <w:r w:rsidR="001D6265" w:rsidRPr="00CA0104">
        <w:rPr>
          <w:rStyle w:val="Char0"/>
          <w:rtl/>
        </w:rPr>
        <w:t xml:space="preserve"> و سرا</w:t>
      </w:r>
      <w:r w:rsidR="001D6265" w:rsidRPr="00CA0104">
        <w:rPr>
          <w:rStyle w:val="Char0"/>
          <w:rFonts w:hint="cs"/>
          <w:rtl/>
        </w:rPr>
        <w:t>ی</w:t>
      </w:r>
      <w:r w:rsidR="001D6265" w:rsidRPr="00CA0104">
        <w:rPr>
          <w:rStyle w:val="Char0"/>
          <w:rtl/>
        </w:rPr>
        <w:t xml:space="preserve"> آخرت را</w:t>
      </w:r>
      <w:r w:rsidR="00CA0104">
        <w:rPr>
          <w:rStyle w:val="Char0"/>
          <w:rtl/>
        </w:rPr>
        <w:t xml:space="preserve"> می‌</w:t>
      </w:r>
      <w:r w:rsidR="001D6265" w:rsidRPr="00CA0104">
        <w:rPr>
          <w:rStyle w:val="Char0"/>
          <w:rtl/>
        </w:rPr>
        <w:t>خواه</w:t>
      </w:r>
      <w:r w:rsidR="001D6265" w:rsidRPr="00CA0104">
        <w:rPr>
          <w:rStyle w:val="Char0"/>
          <w:rFonts w:hint="cs"/>
          <w:rtl/>
        </w:rPr>
        <w:t>ید،</w:t>
      </w:r>
      <w:r w:rsidR="001D6265" w:rsidRPr="00CA0104">
        <w:rPr>
          <w:rStyle w:val="Char0"/>
          <w:rtl/>
        </w:rPr>
        <w:t xml:space="preserve"> پس الله برا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یکوکاران</w:t>
      </w:r>
      <w:r w:rsidR="001D6265" w:rsidRPr="00CA0104">
        <w:rPr>
          <w:rStyle w:val="Char0"/>
          <w:rtl/>
        </w:rPr>
        <w:t xml:space="preserve"> شما پاداش بزرگ</w:t>
      </w:r>
      <w:r w:rsidR="001D6265" w:rsidRPr="00CA0104">
        <w:rPr>
          <w:rStyle w:val="Char0"/>
          <w:rFonts w:hint="cs"/>
          <w:rtl/>
        </w:rPr>
        <w:t>ی</w:t>
      </w:r>
      <w:r w:rsidR="001D6265" w:rsidRPr="00CA0104">
        <w:rPr>
          <w:rStyle w:val="Char0"/>
          <w:rtl/>
        </w:rPr>
        <w:t xml:space="preserve"> را آماده کرده است. </w:t>
      </w:r>
      <w:r w:rsidR="006350DD">
        <w:rPr>
          <w:rStyle w:val="Char0"/>
          <w:rFonts w:cs="Traditional Arabic" w:hint="cs"/>
          <w:rtl/>
        </w:rPr>
        <w:t>﴿</w:t>
      </w:r>
      <w:r w:rsidR="001D6265" w:rsidRPr="00CA0104">
        <w:rPr>
          <w:rStyle w:val="Char0"/>
          <w:rtl/>
        </w:rPr>
        <w:t>۳۰</w:t>
      </w:r>
      <w:r w:rsidR="006350DD">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همسران پ</w:t>
      </w:r>
      <w:r w:rsidR="001D6265" w:rsidRPr="00CA0104">
        <w:rPr>
          <w:rStyle w:val="Char0"/>
          <w:rFonts w:hint="cs"/>
          <w:rtl/>
        </w:rPr>
        <w:t>یغمبرا</w:t>
      </w:r>
      <w:r w:rsidR="001D6265" w:rsidRPr="00CA0104">
        <w:rPr>
          <w:rStyle w:val="Char0"/>
          <w:rtl/>
        </w:rPr>
        <w:t xml:space="preserve"> هر کس از شما کار ناشا</w:t>
      </w:r>
      <w:r w:rsidR="001D6265" w:rsidRPr="00CA0104">
        <w:rPr>
          <w:rStyle w:val="Char0"/>
          <w:rFonts w:hint="cs"/>
          <w:rtl/>
        </w:rPr>
        <w:t>یست</w:t>
      </w:r>
      <w:r w:rsidR="001D6265" w:rsidRPr="00CA0104">
        <w:rPr>
          <w:rStyle w:val="Char0"/>
          <w:rtl/>
        </w:rPr>
        <w:t xml:space="preserve"> آشکار را به عمل آورد، عذابش دو چندان خواهد بود. و ا</w:t>
      </w:r>
      <w:r w:rsidR="001D6265" w:rsidRPr="00CA0104">
        <w:rPr>
          <w:rStyle w:val="Char0"/>
          <w:rFonts w:hint="cs"/>
          <w:rtl/>
        </w:rPr>
        <w:t>ین</w:t>
      </w:r>
      <w:r w:rsidR="001D6265" w:rsidRPr="00CA0104">
        <w:rPr>
          <w:rStyle w:val="Char0"/>
          <w:rtl/>
        </w:rPr>
        <w:t xml:space="preserve"> کار برا</w:t>
      </w:r>
      <w:r w:rsidR="001D6265" w:rsidRPr="00CA0104">
        <w:rPr>
          <w:rStyle w:val="Char0"/>
          <w:rFonts w:hint="cs"/>
          <w:rtl/>
        </w:rPr>
        <w:t>ی</w:t>
      </w:r>
      <w:r w:rsidR="001D6265" w:rsidRPr="00CA0104">
        <w:rPr>
          <w:rStyle w:val="Char0"/>
          <w:rtl/>
        </w:rPr>
        <w:t xml:space="preserve"> الل</w:t>
      </w:r>
      <w:r w:rsidR="001D6265" w:rsidRPr="00CA0104">
        <w:rPr>
          <w:rStyle w:val="Char0"/>
          <w:rFonts w:hint="cs"/>
          <w:rtl/>
        </w:rPr>
        <w:t>ه</w:t>
      </w:r>
      <w:r w:rsidR="001D6265" w:rsidRPr="00CA0104">
        <w:rPr>
          <w:rStyle w:val="Char0"/>
          <w:rtl/>
        </w:rPr>
        <w:t xml:space="preserve"> </w:t>
      </w:r>
      <w:r w:rsidR="006350DD">
        <w:rPr>
          <w:rStyle w:val="Char0"/>
          <w:rtl/>
        </w:rPr>
        <w:t>آسان است</w:t>
      </w:r>
      <w:r w:rsidR="006350DD">
        <w:rPr>
          <w:rStyle w:val="Char0"/>
          <w:rFonts w:hint="cs"/>
          <w:rtl/>
        </w:rPr>
        <w:t>.</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وَمَنْ يَقْنُتْ مِنْكُنَّ لِلَّهِ وَرَسُولِهِ وَتَعْمَلْ صَالِحًا نُؤْتِهَا أَجْرَهَا مَرَّتَيْنِ وَأَعْتَدْنَا لَهَا رِزْقًا كَرِيمًا٣١ يَا نِسَاءَ النَّبِيِّ لَسْتُنَّ كَأَحَدٍ مِنَ النِّسَاءِ</w:t>
      </w:r>
      <w:r w:rsidR="001619CE" w:rsidRPr="008B4A46">
        <w:rPr>
          <w:rStyle w:val="Char7"/>
          <w:rtl/>
        </w:rPr>
        <w:t xml:space="preserve"> </w:t>
      </w:r>
      <w:r w:rsidRPr="008B4A46">
        <w:rPr>
          <w:rStyle w:val="Char7"/>
          <w:rtl/>
        </w:rPr>
        <w:t>إِنِ اتَّقَيْتُنَّ فَلَا تَخْضَعْنَ بِالْقَوْلِ فَيَطْمَعَ الَّذِي فِي قَلْبِهِ مَرَضٌ وَقُلْنَ قَوْلًا مَعْرُوفًا٣٢ وَقَرْنَ فِي بُيُوتِكُنَّ وَلَا تَبَرَّجْنَ تَبَرُّجَ الْجَاهِلِيَّةِ الْأُولَى</w:t>
      </w:r>
      <w:r w:rsidR="001619CE" w:rsidRPr="008B4A46">
        <w:rPr>
          <w:rStyle w:val="Char7"/>
          <w:rtl/>
        </w:rPr>
        <w:t xml:space="preserve"> </w:t>
      </w:r>
      <w:r w:rsidRPr="008B4A46">
        <w:rPr>
          <w:rStyle w:val="Char7"/>
          <w:rtl/>
        </w:rPr>
        <w:t>وَأَقِمْنَ الصَّلَاةَ وَآتِينَ الزَّكَاةَ وَأَطِعْنَ اللَّهَ وَرَسُولَهُ</w:t>
      </w:r>
      <w:r w:rsidR="001619CE" w:rsidRPr="008B4A46">
        <w:rPr>
          <w:rStyle w:val="Char7"/>
          <w:rtl/>
        </w:rPr>
        <w:t xml:space="preserve"> </w:t>
      </w:r>
      <w:r w:rsidRPr="008B4A46">
        <w:rPr>
          <w:rStyle w:val="Char7"/>
          <w:rtl/>
        </w:rPr>
        <w:t>إِنَّمَا يُرِيدُ اللَّهُ لِيُذْهِبَ عَنْكُمُ الرِّجْسَ أَهْلَ الْبَيْتِ وَيُطَهِّرَكُمْ تَطْهِيرًا٣٣ وَاذْكُرْنَ مَا يُتْلَى فِي بُيُوتِكُنَّ مِنْ آيَاتِ اللَّهِ وَالْحِكْمَةِ</w:t>
      </w:r>
      <w:r w:rsidR="001619CE" w:rsidRPr="008B4A46">
        <w:rPr>
          <w:rStyle w:val="Char7"/>
          <w:rtl/>
        </w:rPr>
        <w:t xml:space="preserve"> </w:t>
      </w:r>
      <w:r w:rsidRPr="008B4A46">
        <w:rPr>
          <w:rStyle w:val="Char7"/>
          <w:rtl/>
        </w:rPr>
        <w:t>إِنَّ اللَّهَ كَانَ لَطِيفًا خَبِيرًا٣٤ 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عَظِيمًا٣٥</w:t>
      </w:r>
      <w:r w:rsidRPr="00A51322">
        <w:rPr>
          <w:rStyle w:val="Char0"/>
          <w:rFonts w:ascii="Times New Roman" w:hAnsi="Times New Roman" w:cs="Traditional Arabic" w:hint="cs"/>
          <w:rtl/>
        </w:rPr>
        <w:t>﴾</w:t>
      </w:r>
      <w:r w:rsidRPr="008B4A46">
        <w:rPr>
          <w:rStyle w:val="Char"/>
          <w:rtl/>
        </w:rPr>
        <w:t xml:space="preserve"> [الأحزاب: 31-35]</w:t>
      </w:r>
      <w:r>
        <w:rPr>
          <w:rStyle w:val="Char0"/>
          <w:rFonts w:hint="cs"/>
          <w:rtl/>
        </w:rPr>
        <w:t>.</w:t>
      </w:r>
    </w:p>
    <w:p w:rsidR="001D6265" w:rsidRPr="00CA0104" w:rsidRDefault="006350DD" w:rsidP="002536C9">
      <w:pPr>
        <w:pStyle w:val="a0"/>
        <w:rPr>
          <w:rStyle w:val="Char0"/>
          <w:rtl/>
        </w:rPr>
      </w:pPr>
      <w:r>
        <w:rPr>
          <w:rStyle w:val="Char0"/>
          <w:rFonts w:cs="Traditional Arabic" w:hint="cs"/>
          <w:rtl/>
        </w:rPr>
        <w:t>﴿</w:t>
      </w:r>
      <w:r w:rsidR="001D6265" w:rsidRPr="00CA0104">
        <w:rPr>
          <w:rStyle w:val="Char0"/>
          <w:rtl/>
        </w:rPr>
        <w:t>۳۱</w:t>
      </w:r>
      <w:r>
        <w:rPr>
          <w:rStyle w:val="Char0"/>
          <w:rFonts w:cs="Traditional Arabic" w:hint="cs"/>
          <w:rtl/>
        </w:rPr>
        <w:t>﴾</w:t>
      </w:r>
      <w:r w:rsidR="001D6265" w:rsidRPr="00CA0104">
        <w:rPr>
          <w:rStyle w:val="Char0"/>
          <w:rtl/>
        </w:rPr>
        <w:t xml:space="preserve"> و هر کس از شما که برا</w:t>
      </w:r>
      <w:r w:rsidR="001D6265" w:rsidRPr="00CA0104">
        <w:rPr>
          <w:rStyle w:val="Char0"/>
          <w:rFonts w:hint="cs"/>
          <w:rtl/>
        </w:rPr>
        <w:t>ی</w:t>
      </w:r>
      <w:r w:rsidR="001D6265" w:rsidRPr="00CA0104">
        <w:rPr>
          <w:rStyle w:val="Char0"/>
          <w:rtl/>
        </w:rPr>
        <w:t xml:space="preserve"> الله و پ</w:t>
      </w:r>
      <w:r w:rsidR="001D6265" w:rsidRPr="00CA0104">
        <w:rPr>
          <w:rStyle w:val="Char0"/>
          <w:rFonts w:hint="cs"/>
          <w:rtl/>
        </w:rPr>
        <w:t>یغمبرش</w:t>
      </w:r>
      <w:r w:rsidR="001D6265" w:rsidRPr="00CA0104">
        <w:rPr>
          <w:rStyle w:val="Char0"/>
          <w:rtl/>
        </w:rPr>
        <w:t xml:space="preserve"> قانت و فرمانبردار باشد و کار ن</w:t>
      </w:r>
      <w:r w:rsidR="001D6265" w:rsidRPr="00CA0104">
        <w:rPr>
          <w:rStyle w:val="Char0"/>
          <w:rFonts w:hint="cs"/>
          <w:rtl/>
        </w:rPr>
        <w:t>یک</w:t>
      </w:r>
      <w:r w:rsidR="001D6265" w:rsidRPr="00CA0104">
        <w:rPr>
          <w:rStyle w:val="Char0"/>
          <w:rtl/>
        </w:rPr>
        <w:t xml:space="preserve"> انجام دهد، پاداشش را دو بار به او</w:t>
      </w:r>
      <w:r w:rsidR="00CA0104">
        <w:rPr>
          <w:rStyle w:val="Char0"/>
          <w:rtl/>
        </w:rPr>
        <w:t xml:space="preserve"> می‌</w:t>
      </w:r>
      <w:r w:rsidR="001D6265" w:rsidRPr="00CA0104">
        <w:rPr>
          <w:rStyle w:val="Char0"/>
          <w:rtl/>
        </w:rPr>
        <w:t>ده</w:t>
      </w:r>
      <w:r w:rsidR="001D6265" w:rsidRPr="00CA0104">
        <w:rPr>
          <w:rStyle w:val="Char0"/>
          <w:rFonts w:hint="cs"/>
          <w:rtl/>
        </w:rPr>
        <w:t>یم</w:t>
      </w:r>
      <w:r w:rsidR="001D6265" w:rsidRPr="00CA0104">
        <w:rPr>
          <w:rStyle w:val="Char0"/>
          <w:rtl/>
        </w:rPr>
        <w:t xml:space="preserve"> و برا</w:t>
      </w:r>
      <w:r w:rsidR="001D6265" w:rsidRPr="00CA0104">
        <w:rPr>
          <w:rStyle w:val="Char0"/>
          <w:rFonts w:hint="cs"/>
          <w:rtl/>
        </w:rPr>
        <w:t>ی</w:t>
      </w:r>
      <w:r w:rsidR="001D6265" w:rsidRPr="00CA0104">
        <w:rPr>
          <w:rStyle w:val="Char0"/>
          <w:rtl/>
        </w:rPr>
        <w:t xml:space="preserve"> او روز</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و ارزشمند</w:t>
      </w:r>
      <w:r w:rsidR="001D6265" w:rsidRPr="00CA0104">
        <w:rPr>
          <w:rStyle w:val="Char0"/>
          <w:rFonts w:hint="cs"/>
          <w:rtl/>
        </w:rPr>
        <w:t>ی</w:t>
      </w:r>
      <w:r w:rsidR="001D6265" w:rsidRPr="00CA0104">
        <w:rPr>
          <w:rStyle w:val="Char0"/>
          <w:rtl/>
        </w:rPr>
        <w:t xml:space="preserve"> آماده کرده</w:t>
      </w:r>
      <w:r w:rsidR="001619CE">
        <w:rPr>
          <w:rStyle w:val="Char0"/>
          <w:rtl/>
        </w:rPr>
        <w:t>‌ایم.</w:t>
      </w:r>
      <w:r w:rsidR="001D6265" w:rsidRPr="00CA0104">
        <w:rPr>
          <w:rStyle w:val="Char0"/>
          <w:rtl/>
        </w:rPr>
        <w:t xml:space="preserve"> </w:t>
      </w:r>
      <w:r>
        <w:rPr>
          <w:rStyle w:val="Char0"/>
          <w:rFonts w:cs="Traditional Arabic" w:hint="cs"/>
          <w:rtl/>
        </w:rPr>
        <w:t>﴿</w:t>
      </w:r>
      <w:r w:rsidR="001D6265" w:rsidRPr="00CA0104">
        <w:rPr>
          <w:rStyle w:val="Char0"/>
          <w:rtl/>
        </w:rPr>
        <w:t>۳۲</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زنان پ</w:t>
      </w:r>
      <w:r w:rsidR="001D6265" w:rsidRPr="00CA0104">
        <w:rPr>
          <w:rStyle w:val="Char0"/>
          <w:rFonts w:hint="cs"/>
          <w:rtl/>
        </w:rPr>
        <w:t>یغمبر</w:t>
      </w:r>
      <w:r w:rsidR="001D6265" w:rsidRPr="00CA0104">
        <w:rPr>
          <w:rStyle w:val="Char0"/>
          <w:rtl/>
        </w:rPr>
        <w:t>! شما مانند ه</w:t>
      </w:r>
      <w:r w:rsidR="001D6265" w:rsidRPr="00CA0104">
        <w:rPr>
          <w:rStyle w:val="Char0"/>
          <w:rFonts w:hint="cs"/>
          <w:rtl/>
        </w:rPr>
        <w:t>یچ</w:t>
      </w:r>
      <w:r w:rsidR="001D6265" w:rsidRPr="00CA0104">
        <w:rPr>
          <w:rStyle w:val="Char0"/>
          <w:rtl/>
        </w:rPr>
        <w:t xml:space="preserve"> </w:t>
      </w:r>
      <w:r w:rsidR="001D6265" w:rsidRPr="00CA0104">
        <w:rPr>
          <w:rStyle w:val="Char0"/>
          <w:rFonts w:hint="cs"/>
          <w:rtl/>
        </w:rPr>
        <w:t>یک</w:t>
      </w:r>
      <w:r w:rsidR="001D6265" w:rsidRPr="00CA0104">
        <w:rPr>
          <w:rStyle w:val="Char0"/>
          <w:rtl/>
        </w:rPr>
        <w:t xml:space="preserve"> از زنان د</w:t>
      </w:r>
      <w:r w:rsidR="001D6265" w:rsidRPr="00CA0104">
        <w:rPr>
          <w:rStyle w:val="Char0"/>
          <w:rFonts w:hint="cs"/>
          <w:rtl/>
        </w:rPr>
        <w:t>یگر</w:t>
      </w:r>
      <w:r w:rsidR="001D6265" w:rsidRPr="00CA0104">
        <w:rPr>
          <w:rStyle w:val="Char0"/>
          <w:rtl/>
        </w:rPr>
        <w:t xml:space="preserve"> ن</w:t>
      </w:r>
      <w:r w:rsidR="001D6265" w:rsidRPr="00CA0104">
        <w:rPr>
          <w:rStyle w:val="Char0"/>
          <w:rFonts w:hint="cs"/>
          <w:rtl/>
        </w:rPr>
        <w:t>یستید</w:t>
      </w:r>
      <w:r w:rsidR="001D6265" w:rsidRPr="00CA0104">
        <w:rPr>
          <w:rStyle w:val="Char0"/>
          <w:rtl/>
        </w:rPr>
        <w:t xml:space="preserve"> اگر پره</w:t>
      </w:r>
      <w:r w:rsidR="001D6265" w:rsidRPr="00CA0104">
        <w:rPr>
          <w:rStyle w:val="Char0"/>
          <w:rFonts w:hint="cs"/>
          <w:rtl/>
        </w:rPr>
        <w:t>یزگار</w:t>
      </w:r>
      <w:r w:rsidR="001D6265" w:rsidRPr="00CA0104">
        <w:rPr>
          <w:rStyle w:val="Char0"/>
          <w:rtl/>
        </w:rPr>
        <w:t xml:space="preserve"> باش</w:t>
      </w:r>
      <w:r w:rsidR="001D6265" w:rsidRPr="00CA0104">
        <w:rPr>
          <w:rStyle w:val="Char0"/>
          <w:rFonts w:hint="cs"/>
          <w:rtl/>
        </w:rPr>
        <w:t>ید،</w:t>
      </w:r>
      <w:r w:rsidR="001D6265" w:rsidRPr="00CA0104">
        <w:rPr>
          <w:rStyle w:val="Char0"/>
          <w:rtl/>
        </w:rPr>
        <w:t xml:space="preserve"> پس در سخن گفتن نرم</w:t>
      </w:r>
      <w:r w:rsidR="001D6265" w:rsidRPr="00CA0104">
        <w:rPr>
          <w:rStyle w:val="Char0"/>
          <w:rFonts w:hint="cs"/>
          <w:rtl/>
        </w:rPr>
        <w:t>ی</w:t>
      </w:r>
      <w:r w:rsidR="001D6265" w:rsidRPr="00CA0104">
        <w:rPr>
          <w:rStyle w:val="Char0"/>
          <w:rtl/>
        </w:rPr>
        <w:t xml:space="preserve"> و ملا</w:t>
      </w:r>
      <w:r w:rsidR="001D6265" w:rsidRPr="00CA0104">
        <w:rPr>
          <w:rStyle w:val="Char0"/>
          <w:rFonts w:hint="cs"/>
          <w:rtl/>
        </w:rPr>
        <w:t>یمت</w:t>
      </w:r>
      <w:r w:rsidR="001D6265" w:rsidRPr="00CA0104">
        <w:rPr>
          <w:rStyle w:val="Char0"/>
          <w:rtl/>
        </w:rPr>
        <w:t xml:space="preserve"> نکن</w:t>
      </w:r>
      <w:r w:rsidR="001D6265" w:rsidRPr="00CA0104">
        <w:rPr>
          <w:rStyle w:val="Char0"/>
          <w:rFonts w:hint="cs"/>
          <w:rtl/>
        </w:rPr>
        <w:t>ید</w:t>
      </w:r>
      <w:r w:rsidR="001D6265" w:rsidRPr="00CA0104">
        <w:rPr>
          <w:rStyle w:val="Char0"/>
          <w:rtl/>
        </w:rPr>
        <w:t xml:space="preserve"> تا کس</w:t>
      </w:r>
      <w:r w:rsidR="001D6265" w:rsidRPr="00CA0104">
        <w:rPr>
          <w:rStyle w:val="Char0"/>
          <w:rFonts w:hint="cs"/>
          <w:rtl/>
        </w:rPr>
        <w:t>ی</w:t>
      </w:r>
      <w:r w:rsidR="001D6265" w:rsidRPr="00CA0104">
        <w:rPr>
          <w:rStyle w:val="Char0"/>
          <w:rtl/>
        </w:rPr>
        <w:t xml:space="preserve"> که در دلش ب</w:t>
      </w:r>
      <w:r w:rsidR="001D6265" w:rsidRPr="00CA0104">
        <w:rPr>
          <w:rStyle w:val="Char0"/>
          <w:rFonts w:hint="cs"/>
          <w:rtl/>
        </w:rPr>
        <w:t>یماری</w:t>
      </w:r>
      <w:r w:rsidR="001D6265" w:rsidRPr="00CA0104">
        <w:rPr>
          <w:rStyle w:val="Char0"/>
          <w:rtl/>
        </w:rPr>
        <w:t xml:space="preserve"> است به طمع ن</w:t>
      </w:r>
      <w:r w:rsidR="001D6265" w:rsidRPr="00CA0104">
        <w:rPr>
          <w:rStyle w:val="Char0"/>
          <w:rFonts w:hint="cs"/>
          <w:rtl/>
        </w:rPr>
        <w:t>یفتد،</w:t>
      </w:r>
      <w:r w:rsidR="001D6265" w:rsidRPr="00CA0104">
        <w:rPr>
          <w:rStyle w:val="Char0"/>
          <w:rtl/>
        </w:rPr>
        <w:t xml:space="preserve"> و سخن شا</w:t>
      </w:r>
      <w:r w:rsidR="001D6265" w:rsidRPr="00CA0104">
        <w:rPr>
          <w:rStyle w:val="Char0"/>
          <w:rFonts w:hint="cs"/>
          <w:rtl/>
        </w:rPr>
        <w:t>یسته</w:t>
      </w:r>
      <w:r w:rsidR="001D6265" w:rsidRPr="00CA0104">
        <w:rPr>
          <w:rStyle w:val="Char0"/>
          <w:rtl/>
        </w:rPr>
        <w:t xml:space="preserve"> بگو</w:t>
      </w:r>
      <w:r w:rsidR="001D6265" w:rsidRPr="00CA0104">
        <w:rPr>
          <w:rStyle w:val="Char0"/>
          <w:rFonts w:hint="cs"/>
          <w:rtl/>
        </w:rPr>
        <w:t>یید</w:t>
      </w:r>
      <w:r w:rsidR="001D6265" w:rsidRPr="00CA0104">
        <w:rPr>
          <w:rStyle w:val="Char0"/>
          <w:rtl/>
        </w:rPr>
        <w:t xml:space="preserve">. </w:t>
      </w:r>
      <w:r>
        <w:rPr>
          <w:rStyle w:val="Char0"/>
          <w:rFonts w:cs="Traditional Arabic" w:hint="cs"/>
          <w:rtl/>
        </w:rPr>
        <w:t>﴿</w:t>
      </w:r>
      <w:r w:rsidR="001D6265" w:rsidRPr="00CA0104">
        <w:rPr>
          <w:rStyle w:val="Char0"/>
          <w:rtl/>
        </w:rPr>
        <w:t>۳۳</w:t>
      </w:r>
      <w:r>
        <w:rPr>
          <w:rStyle w:val="Char0"/>
          <w:rFonts w:cs="Traditional Arabic" w:hint="cs"/>
          <w:rtl/>
        </w:rPr>
        <w:t>﴾</w:t>
      </w:r>
      <w:r w:rsidR="001D6265" w:rsidRPr="00CA0104">
        <w:rPr>
          <w:rStyle w:val="Char0"/>
          <w:rtl/>
        </w:rPr>
        <w:t xml:space="preserve"> و در خانه</w:t>
      </w:r>
      <w:r w:rsidR="00CA0104">
        <w:rPr>
          <w:rStyle w:val="Char0"/>
          <w:rtl/>
        </w:rPr>
        <w:t xml:space="preserve">‌های </w:t>
      </w:r>
      <w:r w:rsidR="001D6265" w:rsidRPr="00CA0104">
        <w:rPr>
          <w:rStyle w:val="Char0"/>
          <w:rtl/>
        </w:rPr>
        <w:t>تان قرار گ</w:t>
      </w:r>
      <w:r w:rsidR="001D6265" w:rsidRPr="00CA0104">
        <w:rPr>
          <w:rStyle w:val="Char0"/>
          <w:rFonts w:hint="cs"/>
          <w:rtl/>
        </w:rPr>
        <w:t>یرید</w:t>
      </w:r>
      <w:r w:rsidR="001D6265" w:rsidRPr="00CA0104">
        <w:rPr>
          <w:rStyle w:val="Char0"/>
          <w:rtl/>
        </w:rPr>
        <w:t xml:space="preserve"> و همچون ز</w:t>
      </w:r>
      <w:r w:rsidR="001D6265" w:rsidRPr="00CA0104">
        <w:rPr>
          <w:rStyle w:val="Char0"/>
          <w:rFonts w:hint="cs"/>
          <w:rtl/>
        </w:rPr>
        <w:t>ینت</w:t>
      </w:r>
      <w:r w:rsidR="001D6265" w:rsidRPr="00CA0104">
        <w:rPr>
          <w:rStyle w:val="Char0"/>
          <w:rtl/>
        </w:rPr>
        <w:t xml:space="preserve"> نما</w:t>
      </w:r>
      <w:r w:rsidR="001D6265" w:rsidRPr="00CA0104">
        <w:rPr>
          <w:rStyle w:val="Char0"/>
          <w:rFonts w:hint="cs"/>
          <w:rtl/>
        </w:rPr>
        <w:t>یی</w:t>
      </w:r>
      <w:r w:rsidR="001D6265" w:rsidRPr="00CA0104">
        <w:rPr>
          <w:rStyle w:val="Char0"/>
          <w:rtl/>
        </w:rPr>
        <w:t xml:space="preserve"> روزگار جاهل</w:t>
      </w:r>
      <w:r w:rsidR="001D6265" w:rsidRPr="00CA0104">
        <w:rPr>
          <w:rStyle w:val="Char0"/>
          <w:rFonts w:hint="cs"/>
          <w:rtl/>
        </w:rPr>
        <w:t>یت</w:t>
      </w:r>
      <w:r w:rsidR="001D6265" w:rsidRPr="00CA0104">
        <w:rPr>
          <w:rStyle w:val="Char0"/>
          <w:rtl/>
        </w:rPr>
        <w:t xml:space="preserve"> پ</w:t>
      </w:r>
      <w:r w:rsidR="001D6265" w:rsidRPr="00CA0104">
        <w:rPr>
          <w:rStyle w:val="Char0"/>
          <w:rFonts w:hint="cs"/>
          <w:rtl/>
        </w:rPr>
        <w:t>یشین</w:t>
      </w:r>
      <w:r w:rsidR="001D6265" w:rsidRPr="00CA0104">
        <w:rPr>
          <w:rStyle w:val="Char0"/>
          <w:rtl/>
        </w:rPr>
        <w:t xml:space="preserve"> </w:t>
      </w:r>
      <w:r>
        <w:rPr>
          <w:rStyle w:val="Char0"/>
          <w:rFonts w:hint="cs"/>
          <w:rtl/>
        </w:rPr>
        <w:t>(</w:t>
      </w:r>
      <w:r w:rsidR="001D6265" w:rsidRPr="00CA0104">
        <w:rPr>
          <w:rStyle w:val="Char0"/>
          <w:rtl/>
        </w:rPr>
        <w:t>در م</w:t>
      </w:r>
      <w:r w:rsidR="001D6265" w:rsidRPr="00CA0104">
        <w:rPr>
          <w:rStyle w:val="Char0"/>
          <w:rFonts w:hint="cs"/>
          <w:rtl/>
        </w:rPr>
        <w:t>یان</w:t>
      </w:r>
      <w:r w:rsidR="001D6265" w:rsidRPr="00CA0104">
        <w:rPr>
          <w:rStyle w:val="Char0"/>
          <w:rtl/>
        </w:rPr>
        <w:t xml:space="preserve"> مردم ظاهر نشو</w:t>
      </w:r>
      <w:r w:rsidR="001D6265" w:rsidRPr="00CA0104">
        <w:rPr>
          <w:rStyle w:val="Char0"/>
          <w:rFonts w:hint="cs"/>
          <w:rtl/>
        </w:rPr>
        <w:t>ید</w:t>
      </w:r>
      <w:r w:rsidR="001D6265" w:rsidRPr="00CA0104">
        <w:rPr>
          <w:rStyle w:val="Char0"/>
          <w:rtl/>
        </w:rPr>
        <w:t xml:space="preserve"> و</w:t>
      </w:r>
      <w:r>
        <w:rPr>
          <w:rStyle w:val="Char0"/>
          <w:rFonts w:hint="cs"/>
          <w:rtl/>
        </w:rPr>
        <w:t>)</w:t>
      </w:r>
      <w:r w:rsidR="001D6265" w:rsidRPr="00CA0104">
        <w:rPr>
          <w:rStyle w:val="Char0"/>
          <w:rtl/>
        </w:rPr>
        <w:t xml:space="preserve"> خودنما</w:t>
      </w:r>
      <w:r w:rsidR="001D6265" w:rsidRPr="00CA0104">
        <w:rPr>
          <w:rStyle w:val="Char0"/>
          <w:rFonts w:hint="cs"/>
          <w:rtl/>
        </w:rPr>
        <w:t>یی</w:t>
      </w:r>
      <w:r w:rsidR="001D6265" w:rsidRPr="00CA0104">
        <w:rPr>
          <w:rStyle w:val="Char0"/>
          <w:rtl/>
        </w:rPr>
        <w:t xml:space="preserve"> نکن</w:t>
      </w:r>
      <w:r w:rsidR="001D6265" w:rsidRPr="00CA0104">
        <w:rPr>
          <w:rStyle w:val="Char0"/>
          <w:rFonts w:hint="cs"/>
          <w:rtl/>
        </w:rPr>
        <w:t>ید</w:t>
      </w:r>
      <w:r w:rsidR="001D6265" w:rsidRPr="00CA0104">
        <w:rPr>
          <w:rStyle w:val="Char0"/>
          <w:rtl/>
        </w:rPr>
        <w:t xml:space="preserve"> و نماز را برپا کن</w:t>
      </w:r>
      <w:r w:rsidR="001D6265" w:rsidRPr="00CA0104">
        <w:rPr>
          <w:rStyle w:val="Char0"/>
          <w:rFonts w:hint="cs"/>
          <w:rtl/>
        </w:rPr>
        <w:t>ید</w:t>
      </w:r>
      <w:r w:rsidR="001D6265" w:rsidRPr="00CA0104">
        <w:rPr>
          <w:rStyle w:val="Char0"/>
          <w:rtl/>
        </w:rPr>
        <w:t xml:space="preserve"> و زکات را بده</w:t>
      </w:r>
      <w:r w:rsidR="001D6265" w:rsidRPr="00CA0104">
        <w:rPr>
          <w:rStyle w:val="Char0"/>
          <w:rFonts w:hint="cs"/>
          <w:rtl/>
        </w:rPr>
        <w:t>ید</w:t>
      </w:r>
      <w:r w:rsidR="001D6265" w:rsidRPr="00CA0104">
        <w:rPr>
          <w:rStyle w:val="Char0"/>
          <w:rtl/>
        </w:rPr>
        <w:t xml:space="preserve"> و از الله و پ</w:t>
      </w:r>
      <w:r w:rsidR="001D6265" w:rsidRPr="00CA0104">
        <w:rPr>
          <w:rStyle w:val="Char0"/>
          <w:rFonts w:hint="cs"/>
          <w:rtl/>
        </w:rPr>
        <w:t>یغمبرش</w:t>
      </w:r>
      <w:r w:rsidR="001D6265" w:rsidRPr="00CA0104">
        <w:rPr>
          <w:rStyle w:val="Char0"/>
          <w:rtl/>
        </w:rPr>
        <w:t xml:space="preserve"> اطاعت کن</w:t>
      </w:r>
      <w:r w:rsidR="001D6265" w:rsidRPr="00CA0104">
        <w:rPr>
          <w:rStyle w:val="Char0"/>
          <w:rFonts w:hint="cs"/>
          <w:rtl/>
        </w:rPr>
        <w:t>ید</w:t>
      </w:r>
      <w:r w:rsidR="001D6265" w:rsidRPr="00CA0104">
        <w:rPr>
          <w:rStyle w:val="Char0"/>
          <w:rtl/>
        </w:rPr>
        <w:t>. جز ا</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الله</w:t>
      </w:r>
      <w:r w:rsidR="00CA0104">
        <w:rPr>
          <w:rStyle w:val="Char0"/>
          <w:rtl/>
        </w:rPr>
        <w:t xml:space="preserve"> می‌</w:t>
      </w:r>
      <w:r w:rsidR="001D6265" w:rsidRPr="00CA0104">
        <w:rPr>
          <w:rStyle w:val="Char0"/>
          <w:rtl/>
        </w:rPr>
        <w:t>خواهد پل</w:t>
      </w:r>
      <w:r w:rsidR="001D6265" w:rsidRPr="00CA0104">
        <w:rPr>
          <w:rStyle w:val="Char0"/>
          <w:rFonts w:hint="cs"/>
          <w:rtl/>
        </w:rPr>
        <w:t>یدی</w:t>
      </w:r>
      <w:r w:rsidR="001D6265" w:rsidRPr="00CA0104">
        <w:rPr>
          <w:rStyle w:val="Char0"/>
          <w:rtl/>
        </w:rPr>
        <w:t xml:space="preserve"> را از شما اهل ب</w:t>
      </w:r>
      <w:r w:rsidR="001D6265" w:rsidRPr="00CA0104">
        <w:rPr>
          <w:rStyle w:val="Char0"/>
          <w:rFonts w:hint="cs"/>
          <w:rtl/>
        </w:rPr>
        <w:t>یت</w:t>
      </w:r>
      <w:r w:rsidR="001D6265" w:rsidRPr="00CA0104">
        <w:rPr>
          <w:rStyle w:val="Char0"/>
          <w:rtl/>
        </w:rPr>
        <w:t xml:space="preserve"> دور کند و شما را کاملا</w:t>
      </w:r>
      <w:r>
        <w:rPr>
          <w:rStyle w:val="Char0"/>
          <w:rFonts w:hint="cs"/>
          <w:rtl/>
        </w:rPr>
        <w:t>ً</w:t>
      </w:r>
      <w:r w:rsidR="001D6265" w:rsidRPr="00CA0104">
        <w:rPr>
          <w:rStyle w:val="Char0"/>
          <w:rtl/>
        </w:rPr>
        <w:t xml:space="preserve"> پاک</w:t>
      </w:r>
      <w:r w:rsidR="001D6265" w:rsidRPr="00CA0104">
        <w:rPr>
          <w:rStyle w:val="Char0"/>
          <w:rFonts w:hint="cs"/>
          <w:rtl/>
        </w:rPr>
        <w:t>یزه</w:t>
      </w:r>
      <w:r w:rsidR="001D6265" w:rsidRPr="00CA0104">
        <w:rPr>
          <w:rStyle w:val="Char0"/>
          <w:rtl/>
        </w:rPr>
        <w:t xml:space="preserve"> گرداند. </w:t>
      </w:r>
      <w:r>
        <w:rPr>
          <w:rStyle w:val="Char0"/>
          <w:rFonts w:cs="Traditional Arabic" w:hint="cs"/>
          <w:rtl/>
        </w:rPr>
        <w:t>﴿</w:t>
      </w:r>
      <w:r w:rsidR="001D6265" w:rsidRPr="00CA0104">
        <w:rPr>
          <w:rStyle w:val="Char0"/>
          <w:rtl/>
        </w:rPr>
        <w:t>34</w:t>
      </w:r>
      <w:r>
        <w:rPr>
          <w:rStyle w:val="Char0"/>
          <w:rFonts w:cs="Traditional Arabic" w:hint="cs"/>
          <w:rtl/>
        </w:rPr>
        <w:t>﴾</w:t>
      </w:r>
      <w:r w:rsidR="001D6265" w:rsidRPr="00CA0104">
        <w:rPr>
          <w:rStyle w:val="Char0"/>
          <w:rtl/>
        </w:rPr>
        <w:t xml:space="preserve"> و آنچه را که از آيات الله و حکمت در خانه</w:t>
      </w:r>
      <w:r w:rsidR="00795F3B">
        <w:rPr>
          <w:rStyle w:val="Char0"/>
          <w:rtl/>
        </w:rPr>
        <w:t>‌ها</w:t>
      </w:r>
      <w:r w:rsidR="001D6265" w:rsidRPr="00CA0104">
        <w:rPr>
          <w:rStyle w:val="Char0"/>
          <w:rFonts w:hint="cs"/>
          <w:rtl/>
        </w:rPr>
        <w:t>یتان</w:t>
      </w:r>
      <w:r w:rsidR="001D6265" w:rsidRPr="00CA0104">
        <w:rPr>
          <w:rStyle w:val="Char0"/>
          <w:rtl/>
        </w:rPr>
        <w:t xml:space="preserve"> خوانده</w:t>
      </w:r>
      <w:r w:rsidR="00CA0104">
        <w:rPr>
          <w:rStyle w:val="Char0"/>
          <w:rtl/>
        </w:rPr>
        <w:t xml:space="preserve"> </w:t>
      </w:r>
      <w:r w:rsidR="00CA0104">
        <w:rPr>
          <w:rStyle w:val="Char0"/>
          <w:rtl/>
        </w:rPr>
        <w:lastRenderedPageBreak/>
        <w:t>می‌</w:t>
      </w:r>
      <w:r w:rsidR="001D6265" w:rsidRPr="00CA0104">
        <w:rPr>
          <w:rStyle w:val="Char0"/>
          <w:rtl/>
        </w:rPr>
        <w:t xml:space="preserve">شود </w:t>
      </w:r>
      <w:r w:rsidR="001D6265" w:rsidRPr="00CA0104">
        <w:rPr>
          <w:rStyle w:val="Char0"/>
          <w:rFonts w:hint="cs"/>
          <w:rtl/>
        </w:rPr>
        <w:t>یاد</w:t>
      </w:r>
      <w:r w:rsidR="001D6265" w:rsidRPr="00CA0104">
        <w:rPr>
          <w:rStyle w:val="Char0"/>
          <w:rtl/>
        </w:rPr>
        <w:t xml:space="preserve"> کن</w:t>
      </w:r>
      <w:r w:rsidR="001D6265" w:rsidRPr="00CA0104">
        <w:rPr>
          <w:rStyle w:val="Char0"/>
          <w:rFonts w:hint="cs"/>
          <w:rtl/>
        </w:rPr>
        <w:t>ید،</w:t>
      </w:r>
      <w:r w:rsidR="00CA0104">
        <w:rPr>
          <w:rStyle w:val="Char0"/>
          <w:rtl/>
        </w:rPr>
        <w:t xml:space="preserve"> بی‌</w:t>
      </w:r>
      <w:r w:rsidR="001D6265" w:rsidRPr="00CA0104">
        <w:rPr>
          <w:rStyle w:val="Char0"/>
          <w:rtl/>
        </w:rPr>
        <w:t xml:space="preserve">گمان الله لطف کننده آگاه است. </w:t>
      </w:r>
      <w:r>
        <w:rPr>
          <w:rStyle w:val="Char0"/>
          <w:rFonts w:cs="Traditional Arabic" w:hint="cs"/>
          <w:rtl/>
        </w:rPr>
        <w:t>﴿</w:t>
      </w:r>
      <w:r w:rsidR="001D6265" w:rsidRPr="00CA0104">
        <w:rPr>
          <w:rStyle w:val="Char0"/>
          <w:rtl/>
        </w:rPr>
        <w:t>۳۵</w:t>
      </w:r>
      <w:r>
        <w:rPr>
          <w:rStyle w:val="Char0"/>
          <w:rFonts w:cs="Traditional Arabic" w:hint="cs"/>
          <w:rtl/>
        </w:rPr>
        <w:t>﴾</w:t>
      </w:r>
      <w:r w:rsidR="001D6265" w:rsidRPr="00CA0104">
        <w:rPr>
          <w:rStyle w:val="Char0"/>
          <w:rtl/>
        </w:rPr>
        <w:t xml:space="preserve"> </w:t>
      </w:r>
      <w:r w:rsidR="001D6265" w:rsidRPr="00CA0104">
        <w:rPr>
          <w:rStyle w:val="Char0"/>
          <w:rFonts w:hint="cs"/>
          <w:rtl/>
        </w:rPr>
        <w:t>بدون</w:t>
      </w:r>
      <w:r w:rsidR="001D6265" w:rsidRPr="00CA0104">
        <w:rPr>
          <w:rStyle w:val="Char0"/>
          <w:rtl/>
        </w:rPr>
        <w:t xml:space="preserve"> شک مردان مسلمان و زنان مسلمان، مردان با ا</w:t>
      </w:r>
      <w:r w:rsidR="001D6265" w:rsidRPr="00CA0104">
        <w:rPr>
          <w:rStyle w:val="Char0"/>
          <w:rFonts w:hint="cs"/>
          <w:rtl/>
        </w:rPr>
        <w:t>یمان</w:t>
      </w:r>
      <w:r w:rsidR="001D6265" w:rsidRPr="00CA0104">
        <w:rPr>
          <w:rStyle w:val="Char0"/>
          <w:rtl/>
        </w:rPr>
        <w:t xml:space="preserve"> و زنان با ا</w:t>
      </w:r>
      <w:r w:rsidR="001D6265" w:rsidRPr="00CA0104">
        <w:rPr>
          <w:rStyle w:val="Char0"/>
          <w:rFonts w:hint="cs"/>
          <w:rtl/>
        </w:rPr>
        <w:t>یمان،</w:t>
      </w:r>
      <w:r w:rsidR="001D6265" w:rsidRPr="00CA0104">
        <w:rPr>
          <w:rStyle w:val="Char0"/>
          <w:rtl/>
        </w:rPr>
        <w:t xml:space="preserve"> مردان فرمانبردار فرمان الله و زنان فرمان بردار فرمان الله و مردان و زنان راستگو، و مردان و زنان بردبار، و مردان فروتن و زنان فروتن و مردان صدقه دهنده، و زنان صدقه دهنده و مردان روزه دار و </w:t>
      </w:r>
      <w:r w:rsidR="001D6265" w:rsidRPr="00CA0104">
        <w:rPr>
          <w:rStyle w:val="Char0"/>
          <w:rFonts w:hint="cs"/>
          <w:rtl/>
        </w:rPr>
        <w:t>زنان</w:t>
      </w:r>
      <w:r w:rsidR="001D6265" w:rsidRPr="00CA0104">
        <w:rPr>
          <w:rStyle w:val="Char0"/>
          <w:rtl/>
        </w:rPr>
        <w:t xml:space="preserve"> روزه دار، و مردان پاکدامن و زنان پاکدامن، و مردان و زنان</w:t>
      </w:r>
      <w:r w:rsidR="001D6265" w:rsidRPr="00CA0104">
        <w:rPr>
          <w:rStyle w:val="Char0"/>
          <w:rFonts w:hint="cs"/>
          <w:rtl/>
        </w:rPr>
        <w:t>ی</w:t>
      </w:r>
      <w:r w:rsidR="001D6265" w:rsidRPr="00CA0104">
        <w:rPr>
          <w:rStyle w:val="Char0"/>
          <w:rtl/>
        </w:rPr>
        <w:t xml:space="preserve"> که الله را بس</w:t>
      </w:r>
      <w:r w:rsidR="001D6265" w:rsidRPr="00CA0104">
        <w:rPr>
          <w:rStyle w:val="Char0"/>
          <w:rFonts w:hint="cs"/>
          <w:rtl/>
        </w:rPr>
        <w:t>یار</w:t>
      </w:r>
      <w:r w:rsidR="001D6265" w:rsidRPr="00CA0104">
        <w:rPr>
          <w:rStyle w:val="Char0"/>
          <w:rtl/>
        </w:rPr>
        <w:t xml:space="preserve"> </w:t>
      </w:r>
      <w:r w:rsidR="001D6265" w:rsidRPr="00CA0104">
        <w:rPr>
          <w:rStyle w:val="Char0"/>
          <w:rFonts w:hint="cs"/>
          <w:rtl/>
        </w:rPr>
        <w:t>یاد</w:t>
      </w:r>
      <w:r w:rsidR="00CA0104">
        <w:rPr>
          <w:rStyle w:val="Char0"/>
          <w:rtl/>
        </w:rPr>
        <w:t xml:space="preserve"> می‌</w:t>
      </w:r>
      <w:r w:rsidR="001D6265" w:rsidRPr="00CA0104">
        <w:rPr>
          <w:rStyle w:val="Char0"/>
          <w:rtl/>
        </w:rPr>
        <w:t>کنند، الله برا</w:t>
      </w:r>
      <w:r w:rsidR="001D6265" w:rsidRPr="00CA0104">
        <w:rPr>
          <w:rStyle w:val="Char0"/>
          <w:rFonts w:hint="cs"/>
          <w:rtl/>
        </w:rPr>
        <w:t>ی</w:t>
      </w:r>
      <w:r w:rsidR="001D6265" w:rsidRPr="00CA0104">
        <w:rPr>
          <w:rStyle w:val="Char0"/>
          <w:rtl/>
        </w:rPr>
        <w:t xml:space="preserve"> آنان آمرزش</w:t>
      </w:r>
      <w:r>
        <w:rPr>
          <w:rStyle w:val="Char0"/>
          <w:rtl/>
        </w:rPr>
        <w:t xml:space="preserve"> و پاداش بزرگ آماده کرده است.</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وَمَا كَانَ لِمُؤْمِنٍ وَلَا مُؤْمِنَةٍ إِذَا قَضَى اللَّهُ وَرَسُولُهُ أَمْرًا أَنْ يَكُونَ لَهُمُ الْخِيَرَةُ مِنْ أَمْرِهِمْ</w:t>
      </w:r>
      <w:r w:rsidR="001619CE" w:rsidRPr="008B4A46">
        <w:rPr>
          <w:rStyle w:val="Char7"/>
          <w:rtl/>
        </w:rPr>
        <w:t xml:space="preserve"> </w:t>
      </w:r>
      <w:r w:rsidRPr="008B4A46">
        <w:rPr>
          <w:rStyle w:val="Char7"/>
          <w:rtl/>
        </w:rPr>
        <w:t>وَمَنْ يَعْصِ اللَّهَ وَرَسُولَهُ فَقَدْ ضَلَّ ضَلَالًا مُبِينًا٣٦ وَإِذْ تَقُولُ لِلَّذِي أَنْعَمَ اللَّهُ عَلَيْهِ وَأَنْعَمْتَ عَلَيْهِ أَمْسِكْ عَلَيْكَ زَوْجَكَ وَاتَّقِ اللَّهَ وَتُخْفِي فِي نَفْسِكَ مَا اللَّهُ مُبْدِيهِ وَتَخْشَى النَّاسَ وَاللَّهُ أَحَقُّ أَنْ تَخْشَاهُ</w:t>
      </w:r>
      <w:r w:rsidR="001619CE" w:rsidRPr="008B4A46">
        <w:rPr>
          <w:rStyle w:val="Char7"/>
          <w:rtl/>
        </w:rPr>
        <w:t xml:space="preserve"> </w:t>
      </w:r>
      <w:r w:rsidRPr="008B4A46">
        <w:rPr>
          <w:rStyle w:val="Char7"/>
          <w:rtl/>
        </w:rPr>
        <w:t>فَلَمَّا قَضَى زَيْدٌ مِنْهَا وَطَرًا زَوَّجْنَاكَهَا لِكَيْ لَا يَكُونَ عَلَى الْمُؤْمِنِينَ حَرَجٌ فِي أَزْوَاجِ أَدْعِيَائِهِمْ إِذَا قَضَوْا مِنْهُنَّ وَطَرًا</w:t>
      </w:r>
      <w:r w:rsidR="001619CE" w:rsidRPr="008B4A46">
        <w:rPr>
          <w:rStyle w:val="Char7"/>
          <w:rtl/>
        </w:rPr>
        <w:t xml:space="preserve"> </w:t>
      </w:r>
      <w:r w:rsidRPr="008B4A46">
        <w:rPr>
          <w:rStyle w:val="Char7"/>
          <w:rtl/>
        </w:rPr>
        <w:t>وَكَانَ أَمْرُ اللَّهِ مَفْعُولًا٣٧ مَا كَانَ عَلَى النَّبِيِّ مِنْ حَرَجٍ فِيمَا فَرَضَ اللَّهُ لَهُ</w:t>
      </w:r>
      <w:r w:rsidR="001619CE" w:rsidRPr="008B4A46">
        <w:rPr>
          <w:rStyle w:val="Char7"/>
          <w:rtl/>
        </w:rPr>
        <w:t xml:space="preserve"> </w:t>
      </w:r>
      <w:r w:rsidRPr="008B4A46">
        <w:rPr>
          <w:rStyle w:val="Char7"/>
          <w:rtl/>
        </w:rPr>
        <w:t>سُنَّةَ اللَّهِ فِي الَّذِينَ خَلَوْا مِنْ قَبْلُ</w:t>
      </w:r>
      <w:r w:rsidR="001619CE" w:rsidRPr="008B4A46">
        <w:rPr>
          <w:rStyle w:val="Char7"/>
          <w:rtl/>
        </w:rPr>
        <w:t xml:space="preserve"> </w:t>
      </w:r>
      <w:r w:rsidRPr="008B4A46">
        <w:rPr>
          <w:rStyle w:val="Char7"/>
          <w:rtl/>
        </w:rPr>
        <w:t>وَكَانَ أَمْرُ اللَّهِ قَدَرًا مَقْدُورًا٣٨ الَّذِينَ يُبَلِّغُونَ رِسَالَاتِ اللَّهِ وَيَخْشَوْنَهُ وَلَا يَخْشَوْنَ أَحَدًا إِلَّا اللَّهَ</w:t>
      </w:r>
      <w:r w:rsidR="001619CE" w:rsidRPr="008B4A46">
        <w:rPr>
          <w:rStyle w:val="Char7"/>
          <w:rtl/>
        </w:rPr>
        <w:t xml:space="preserve"> </w:t>
      </w:r>
      <w:r w:rsidRPr="008B4A46">
        <w:rPr>
          <w:rStyle w:val="Char7"/>
          <w:rtl/>
        </w:rPr>
        <w:t>وَكَفَى بِاللَّهِ حَسِيبًا٣٩ مَا كَانَ مُحَمَّدٌ أَبَا أَحَدٍ مِنْ رِجَالِكُمْ وَلَكِنْ رَسُولَ اللَّهِ وَخَاتَمَ النَّبِيِّينَ</w:t>
      </w:r>
      <w:r w:rsidR="001619CE" w:rsidRPr="008B4A46">
        <w:rPr>
          <w:rStyle w:val="Char7"/>
          <w:rtl/>
        </w:rPr>
        <w:t xml:space="preserve"> </w:t>
      </w:r>
      <w:r w:rsidRPr="008B4A46">
        <w:rPr>
          <w:rStyle w:val="Char7"/>
          <w:rtl/>
        </w:rPr>
        <w:t>وَكَانَ اللَّهُ بِكُلِّ شَيْءٍ عَلِيمًا٤٠ يَا أَيُّهَا الَّذِينَ آمَنُوا اذْكُرُوا اللَّهَ ذِكْرًا كَثِيرًا٤١ وَسَبِّحُوهُ بُكْرَةً وَأَصِيلًا٤٢ هُوَ الَّذِي يُصَلِّي عَلَيْكُمْ وَمَلَائِكَتُهُ لِيُخْرِجَكُمْ مِنَ الظُّلُمَاتِ إِلَى النُّورِ</w:t>
      </w:r>
      <w:r w:rsidR="001619CE" w:rsidRPr="008B4A46">
        <w:rPr>
          <w:rStyle w:val="Char7"/>
          <w:rtl/>
        </w:rPr>
        <w:t xml:space="preserve"> </w:t>
      </w:r>
      <w:r w:rsidRPr="008B4A46">
        <w:rPr>
          <w:rStyle w:val="Char7"/>
          <w:rtl/>
        </w:rPr>
        <w:t>وَكَانَ بِالْمُؤْمِنِينَ رَحِيمًا٤٣</w:t>
      </w:r>
      <w:r w:rsidRPr="00A51322">
        <w:rPr>
          <w:rStyle w:val="Char0"/>
          <w:rFonts w:ascii="Times New Roman" w:hAnsi="Times New Roman" w:cs="Traditional Arabic" w:hint="cs"/>
          <w:rtl/>
        </w:rPr>
        <w:t>﴾</w:t>
      </w:r>
      <w:r w:rsidRPr="008B4A46">
        <w:rPr>
          <w:rStyle w:val="Char"/>
          <w:rtl/>
        </w:rPr>
        <w:t xml:space="preserve"> [الأحزاب: 36-43]</w:t>
      </w:r>
      <w:r>
        <w:rPr>
          <w:rStyle w:val="Char0"/>
          <w:rFonts w:hint="cs"/>
          <w:rtl/>
        </w:rPr>
        <w:t>.</w:t>
      </w:r>
    </w:p>
    <w:p w:rsidR="001D6265" w:rsidRPr="00CA0104" w:rsidRDefault="006350DD" w:rsidP="00234BEE">
      <w:pPr>
        <w:pStyle w:val="a0"/>
        <w:rPr>
          <w:rStyle w:val="Char0"/>
          <w:rtl/>
        </w:rPr>
      </w:pPr>
      <w:r>
        <w:rPr>
          <w:rStyle w:val="Char0"/>
          <w:rFonts w:cs="Traditional Arabic" w:hint="cs"/>
          <w:rtl/>
        </w:rPr>
        <w:t>﴿</w:t>
      </w:r>
      <w:r w:rsidR="001D6265" w:rsidRPr="00CA0104">
        <w:rPr>
          <w:rStyle w:val="Char0"/>
          <w:rtl/>
        </w:rPr>
        <w:t>36</w:t>
      </w:r>
      <w:r>
        <w:rPr>
          <w:rStyle w:val="Char0"/>
          <w:rFonts w:cs="Traditional Arabic" w:hint="cs"/>
          <w:rtl/>
        </w:rPr>
        <w:t>﴾</w:t>
      </w:r>
      <w:r w:rsidR="001D6265" w:rsidRPr="00CA0104">
        <w:rPr>
          <w:rStyle w:val="Char0"/>
          <w:rtl/>
        </w:rPr>
        <w:t xml:space="preserve"> و ه</w:t>
      </w:r>
      <w:r w:rsidR="001D6265" w:rsidRPr="00CA0104">
        <w:rPr>
          <w:rStyle w:val="Char0"/>
          <w:rFonts w:hint="cs"/>
          <w:rtl/>
        </w:rPr>
        <w:t>یچ</w:t>
      </w:r>
      <w:r w:rsidR="001D6265" w:rsidRPr="00CA0104">
        <w:rPr>
          <w:rStyle w:val="Char0"/>
          <w:rtl/>
        </w:rPr>
        <w:t xml:space="preserve"> مرد مؤمن و زن مؤمنه در کار</w:t>
      </w:r>
      <w:r w:rsidR="001D6265" w:rsidRPr="00CA0104">
        <w:rPr>
          <w:rStyle w:val="Char0"/>
          <w:rFonts w:hint="cs"/>
          <w:rtl/>
        </w:rPr>
        <w:t>ی</w:t>
      </w:r>
      <w:r w:rsidR="001D6265" w:rsidRPr="00CA0104">
        <w:rPr>
          <w:rStyle w:val="Char0"/>
          <w:rtl/>
        </w:rPr>
        <w:t xml:space="preserve"> که الله و پ</w:t>
      </w:r>
      <w:r w:rsidR="001D6265" w:rsidRPr="00CA0104">
        <w:rPr>
          <w:rStyle w:val="Char0"/>
          <w:rFonts w:hint="cs"/>
          <w:rtl/>
        </w:rPr>
        <w:t>یغمبرش</w:t>
      </w:r>
      <w:r w:rsidR="001D6265" w:rsidRPr="00CA0104">
        <w:rPr>
          <w:rStyle w:val="Char0"/>
          <w:rtl/>
        </w:rPr>
        <w:t xml:space="preserve"> (در آن) ف</w:t>
      </w:r>
      <w:r w:rsidR="001D6265" w:rsidRPr="00CA0104">
        <w:rPr>
          <w:rStyle w:val="Char0"/>
          <w:rFonts w:hint="cs"/>
          <w:rtl/>
        </w:rPr>
        <w:t>یصله</w:t>
      </w:r>
      <w:r w:rsidR="001D6265" w:rsidRPr="00CA0104">
        <w:rPr>
          <w:rStyle w:val="Char0"/>
          <w:rtl/>
        </w:rPr>
        <w:t xml:space="preserve"> کرده باشند اخت</w:t>
      </w:r>
      <w:r w:rsidR="001D6265" w:rsidRPr="00CA0104">
        <w:rPr>
          <w:rStyle w:val="Char0"/>
          <w:rFonts w:hint="cs"/>
          <w:rtl/>
        </w:rPr>
        <w:t>یاری</w:t>
      </w:r>
      <w:r w:rsidR="001D6265" w:rsidRPr="00CA0104">
        <w:rPr>
          <w:rStyle w:val="Char0"/>
          <w:rtl/>
        </w:rPr>
        <w:t xml:space="preserve"> از خود ندارند و کس</w:t>
      </w:r>
      <w:r w:rsidR="001D6265" w:rsidRPr="00CA0104">
        <w:rPr>
          <w:rStyle w:val="Char0"/>
          <w:rFonts w:hint="cs"/>
          <w:rtl/>
        </w:rPr>
        <w:t>ی</w:t>
      </w:r>
      <w:r w:rsidR="001D6265" w:rsidRPr="00CA0104">
        <w:rPr>
          <w:rStyle w:val="Char0"/>
          <w:rtl/>
        </w:rPr>
        <w:t xml:space="preserve"> که از الله و پ</w:t>
      </w:r>
      <w:r w:rsidR="001D6265" w:rsidRPr="00CA0104">
        <w:rPr>
          <w:rStyle w:val="Char0"/>
          <w:rFonts w:hint="cs"/>
          <w:rtl/>
        </w:rPr>
        <w:t>یغمبرش</w:t>
      </w:r>
      <w:r w:rsidR="001D6265" w:rsidRPr="00CA0104">
        <w:rPr>
          <w:rStyle w:val="Char0"/>
          <w:rtl/>
        </w:rPr>
        <w:t xml:space="preserve"> نافرمان</w:t>
      </w:r>
      <w:r w:rsidR="001D6265" w:rsidRPr="00CA0104">
        <w:rPr>
          <w:rStyle w:val="Char0"/>
          <w:rFonts w:hint="cs"/>
          <w:rtl/>
        </w:rPr>
        <w:t>ی</w:t>
      </w:r>
      <w:r w:rsidR="001D6265" w:rsidRPr="00CA0104">
        <w:rPr>
          <w:rStyle w:val="Char0"/>
          <w:rtl/>
        </w:rPr>
        <w:t xml:space="preserve"> کند در حق</w:t>
      </w:r>
      <w:r w:rsidR="001D6265" w:rsidRPr="00CA0104">
        <w:rPr>
          <w:rStyle w:val="Char0"/>
          <w:rFonts w:hint="cs"/>
          <w:rtl/>
        </w:rPr>
        <w:t>یقت</w:t>
      </w:r>
      <w:r w:rsidR="001D6265" w:rsidRPr="00CA0104">
        <w:rPr>
          <w:rStyle w:val="Char0"/>
          <w:rtl/>
        </w:rPr>
        <w:t xml:space="preserve"> به گمراه</w:t>
      </w:r>
      <w:r w:rsidR="001D6265" w:rsidRPr="00CA0104">
        <w:rPr>
          <w:rStyle w:val="Char0"/>
          <w:rFonts w:hint="cs"/>
          <w:rtl/>
        </w:rPr>
        <w:t>ی</w:t>
      </w:r>
      <w:r w:rsidR="001D6265" w:rsidRPr="00CA0104">
        <w:rPr>
          <w:rStyle w:val="Char0"/>
          <w:rtl/>
        </w:rPr>
        <w:t xml:space="preserve"> آشکار گرفتار شده است. </w:t>
      </w:r>
      <w:r>
        <w:rPr>
          <w:rStyle w:val="Char0"/>
          <w:rFonts w:cs="Traditional Arabic" w:hint="cs"/>
          <w:rtl/>
        </w:rPr>
        <w:t>﴿</w:t>
      </w:r>
      <w:r w:rsidR="001D6265" w:rsidRPr="00CA0104">
        <w:rPr>
          <w:rStyle w:val="Char0"/>
          <w:rtl/>
        </w:rPr>
        <w:t>۳۷</w:t>
      </w:r>
      <w:r w:rsidR="00234BEE">
        <w:rPr>
          <w:rStyle w:val="Char0"/>
          <w:rFonts w:cs="Traditional Arabic" w:hint="cs"/>
          <w:rtl/>
        </w:rPr>
        <w:t>﴾</w:t>
      </w:r>
      <w:r w:rsidR="001D6265" w:rsidRPr="00CA0104">
        <w:rPr>
          <w:rStyle w:val="Char0"/>
          <w:rtl/>
        </w:rPr>
        <w:t xml:space="preserve"> و </w:t>
      </w:r>
      <w:r w:rsidR="001D6265" w:rsidRPr="00CA0104">
        <w:rPr>
          <w:rStyle w:val="Char0"/>
          <w:rFonts w:hint="cs"/>
          <w:rtl/>
        </w:rPr>
        <w:t>یادآور</w:t>
      </w:r>
      <w:r w:rsidR="001D6265" w:rsidRPr="00CA0104">
        <w:rPr>
          <w:rStyle w:val="Char0"/>
          <w:rtl/>
        </w:rPr>
        <w:t xml:space="preserve"> شو چون به کس</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لله</w:t>
      </w:r>
      <w:r w:rsidR="001D6265" w:rsidRPr="00CA0104">
        <w:rPr>
          <w:rStyle w:val="Char0"/>
          <w:rtl/>
        </w:rPr>
        <w:t xml:space="preserve"> به او نعمت داده بود و تو (ن</w:t>
      </w:r>
      <w:r w:rsidR="001D6265" w:rsidRPr="00CA0104">
        <w:rPr>
          <w:rStyle w:val="Char0"/>
          <w:rFonts w:hint="cs"/>
          <w:rtl/>
        </w:rPr>
        <w:t>یز</w:t>
      </w:r>
      <w:r w:rsidR="001D6265" w:rsidRPr="00CA0104">
        <w:rPr>
          <w:rStyle w:val="Char0"/>
          <w:rtl/>
        </w:rPr>
        <w:t>) بر او انعام کرده بود</w:t>
      </w:r>
      <w:r w:rsidR="001D6265" w:rsidRPr="00CA0104">
        <w:rPr>
          <w:rStyle w:val="Char0"/>
          <w:rFonts w:hint="cs"/>
          <w:rtl/>
        </w:rPr>
        <w:t>ی،</w:t>
      </w:r>
      <w:r w:rsidR="00CA0104">
        <w:rPr>
          <w:rStyle w:val="Char0"/>
          <w:rtl/>
        </w:rPr>
        <w:t xml:space="preserve"> می‌</w:t>
      </w:r>
      <w:r w:rsidR="001D6265" w:rsidRPr="00CA0104">
        <w:rPr>
          <w:rStyle w:val="Char0"/>
          <w:rtl/>
        </w:rPr>
        <w:t>گفت</w:t>
      </w:r>
      <w:r w:rsidR="001D6265" w:rsidRPr="00CA0104">
        <w:rPr>
          <w:rStyle w:val="Char0"/>
          <w:rFonts w:hint="cs"/>
          <w:rtl/>
        </w:rPr>
        <w:t>ی</w:t>
      </w:r>
      <w:r w:rsidR="001D6265" w:rsidRPr="00CA0104">
        <w:rPr>
          <w:rStyle w:val="Char0"/>
          <w:rtl/>
        </w:rPr>
        <w:t>: همسرت را برا</w:t>
      </w:r>
      <w:r w:rsidR="001D6265" w:rsidRPr="00CA0104">
        <w:rPr>
          <w:rStyle w:val="Char0"/>
          <w:rFonts w:hint="cs"/>
          <w:rtl/>
        </w:rPr>
        <w:t>ی</w:t>
      </w:r>
      <w:r w:rsidR="001D6265" w:rsidRPr="00CA0104">
        <w:rPr>
          <w:rStyle w:val="Char0"/>
          <w:rtl/>
        </w:rPr>
        <w:t xml:space="preserve"> خود نگاه دار و از الله بترس و در نفس خود آنچه را که الله ظاهر کننده</w:t>
      </w:r>
      <w:r w:rsidR="00CA0104">
        <w:rPr>
          <w:rStyle w:val="Char0"/>
          <w:rtl/>
        </w:rPr>
        <w:t xml:space="preserve">‌اش </w:t>
      </w:r>
      <w:r w:rsidR="001D6265" w:rsidRPr="00CA0104">
        <w:rPr>
          <w:rStyle w:val="Char0"/>
          <w:rtl/>
        </w:rPr>
        <w:t>است پنهان</w:t>
      </w:r>
      <w:r w:rsidR="00CA0104">
        <w:rPr>
          <w:rStyle w:val="Char0"/>
          <w:rtl/>
        </w:rPr>
        <w:t xml:space="preserve"> می‌</w:t>
      </w:r>
      <w:r w:rsidR="001D6265" w:rsidRPr="00CA0104">
        <w:rPr>
          <w:rStyle w:val="Char0"/>
          <w:rtl/>
        </w:rPr>
        <w:t>ساخت</w:t>
      </w:r>
      <w:r w:rsidR="001D6265" w:rsidRPr="00CA0104">
        <w:rPr>
          <w:rStyle w:val="Char0"/>
          <w:rFonts w:hint="cs"/>
          <w:rtl/>
        </w:rPr>
        <w:t>ی،</w:t>
      </w:r>
      <w:r w:rsidR="001D6265" w:rsidRPr="00CA0104">
        <w:rPr>
          <w:rStyle w:val="Char0"/>
          <w:rtl/>
        </w:rPr>
        <w:t xml:space="preserve"> و از مردم</w:t>
      </w:r>
      <w:r w:rsidR="00CA0104">
        <w:rPr>
          <w:rStyle w:val="Char0"/>
          <w:rtl/>
        </w:rPr>
        <w:t xml:space="preserve"> می‌</w:t>
      </w:r>
      <w:r w:rsidR="001D6265" w:rsidRPr="00CA0104">
        <w:rPr>
          <w:rStyle w:val="Char0"/>
          <w:rtl/>
        </w:rPr>
        <w:t>ترس</w:t>
      </w:r>
      <w:r w:rsidR="001D6265" w:rsidRPr="00CA0104">
        <w:rPr>
          <w:rStyle w:val="Char0"/>
          <w:rFonts w:hint="cs"/>
          <w:rtl/>
        </w:rPr>
        <w:t>یدی</w:t>
      </w:r>
      <w:r w:rsidR="001D6265" w:rsidRPr="00CA0104">
        <w:rPr>
          <w:rStyle w:val="Char0"/>
          <w:rtl/>
        </w:rPr>
        <w:t xml:space="preserve"> و الله به آنکه از او بترس</w:t>
      </w:r>
      <w:r w:rsidR="001D6265" w:rsidRPr="00CA0104">
        <w:rPr>
          <w:rStyle w:val="Char0"/>
          <w:rFonts w:hint="cs"/>
          <w:rtl/>
        </w:rPr>
        <w:t>ی</w:t>
      </w:r>
      <w:r w:rsidR="001D6265" w:rsidRPr="00CA0104">
        <w:rPr>
          <w:rStyle w:val="Char0"/>
          <w:rtl/>
        </w:rPr>
        <w:t xml:space="preserve"> سزاوارتر است. پس چون ز</w:t>
      </w:r>
      <w:r w:rsidR="001D6265" w:rsidRPr="00CA0104">
        <w:rPr>
          <w:rStyle w:val="Char0"/>
          <w:rFonts w:hint="cs"/>
          <w:rtl/>
        </w:rPr>
        <w:t>ید</w:t>
      </w:r>
      <w:r w:rsidR="001D6265" w:rsidRPr="00CA0104">
        <w:rPr>
          <w:rStyle w:val="Char0"/>
          <w:rtl/>
        </w:rPr>
        <w:t xml:space="preserve"> ن</w:t>
      </w:r>
      <w:r w:rsidR="001D6265" w:rsidRPr="00CA0104">
        <w:rPr>
          <w:rStyle w:val="Char0"/>
          <w:rFonts w:hint="cs"/>
          <w:rtl/>
        </w:rPr>
        <w:t>یاز</w:t>
      </w:r>
      <w:r w:rsidR="001D6265" w:rsidRPr="00CA0104">
        <w:rPr>
          <w:rStyle w:val="Char0"/>
          <w:rtl/>
        </w:rPr>
        <w:t xml:space="preserve"> خود را </w:t>
      </w:r>
      <w:r w:rsidR="001D6265" w:rsidRPr="00CA0104">
        <w:rPr>
          <w:rStyle w:val="Char0"/>
          <w:rFonts w:hint="cs"/>
          <w:rtl/>
        </w:rPr>
        <w:t>از</w:t>
      </w:r>
      <w:r w:rsidR="001D6265" w:rsidRPr="00CA0104">
        <w:rPr>
          <w:rStyle w:val="Char0"/>
          <w:rtl/>
        </w:rPr>
        <w:t xml:space="preserve"> او برآورد، او را به ازدواج تو در آورد</w:t>
      </w:r>
      <w:r w:rsidR="001D6265" w:rsidRPr="00CA0104">
        <w:rPr>
          <w:rStyle w:val="Char0"/>
          <w:rFonts w:hint="cs"/>
          <w:rtl/>
        </w:rPr>
        <w:t>یم</w:t>
      </w:r>
      <w:r w:rsidR="001D6265" w:rsidRPr="00CA0104">
        <w:rPr>
          <w:rStyle w:val="Char0"/>
          <w:rtl/>
        </w:rPr>
        <w:t xml:space="preserve"> تا تنگ</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مؤمنان در ازدواج با همسران پسر خواندگانشان نباشد، وقت</w:t>
      </w:r>
      <w:r w:rsidR="001D6265" w:rsidRPr="00CA0104">
        <w:rPr>
          <w:rStyle w:val="Char0"/>
          <w:rFonts w:hint="cs"/>
          <w:rtl/>
        </w:rPr>
        <w:t>ی</w:t>
      </w:r>
      <w:r w:rsidR="001D6265" w:rsidRPr="00CA0104">
        <w:rPr>
          <w:rStyle w:val="Char0"/>
          <w:rtl/>
        </w:rPr>
        <w:t xml:space="preserve"> که ن</w:t>
      </w:r>
      <w:r w:rsidR="001D6265" w:rsidRPr="00CA0104">
        <w:rPr>
          <w:rStyle w:val="Char0"/>
          <w:rFonts w:hint="cs"/>
          <w:rtl/>
        </w:rPr>
        <w:t>یاز</w:t>
      </w:r>
      <w:r w:rsidR="001D6265" w:rsidRPr="00CA0104">
        <w:rPr>
          <w:rStyle w:val="Char0"/>
          <w:rtl/>
        </w:rPr>
        <w:t xml:space="preserve"> خود را از آنان به انجام رسانند، و حكم الله انجام </w:t>
      </w:r>
      <w:r w:rsidR="001D6265" w:rsidRPr="00CA0104">
        <w:rPr>
          <w:rStyle w:val="Char0"/>
          <w:rFonts w:hint="cs"/>
          <w:rtl/>
        </w:rPr>
        <w:t>یافتنی</w:t>
      </w:r>
      <w:r w:rsidR="001D6265" w:rsidRPr="00CA0104">
        <w:rPr>
          <w:rStyle w:val="Char0"/>
          <w:rtl/>
        </w:rPr>
        <w:t xml:space="preserve"> است. </w:t>
      </w:r>
      <w:r w:rsidR="00234BEE">
        <w:rPr>
          <w:rStyle w:val="Char0"/>
          <w:rFonts w:cs="Traditional Arabic" w:hint="cs"/>
          <w:rtl/>
        </w:rPr>
        <w:t>﴿</w:t>
      </w:r>
      <w:r w:rsidR="001D6265" w:rsidRPr="00CA0104">
        <w:rPr>
          <w:rStyle w:val="Char0"/>
          <w:rtl/>
        </w:rPr>
        <w:t>۳۸</w:t>
      </w:r>
      <w:r w:rsidR="00234BEE">
        <w:rPr>
          <w:rStyle w:val="Char0"/>
          <w:rFonts w:cs="Traditional Arabic" w:hint="cs"/>
          <w:rtl/>
        </w:rPr>
        <w:t>﴾</w:t>
      </w:r>
      <w:r w:rsidR="001D6265" w:rsidRPr="00CA0104">
        <w:rPr>
          <w:rStyle w:val="Char0"/>
          <w:rtl/>
        </w:rPr>
        <w:t xml:space="preserve"> بر پ</w:t>
      </w:r>
      <w:r w:rsidR="001D6265" w:rsidRPr="00CA0104">
        <w:rPr>
          <w:rStyle w:val="Char0"/>
          <w:rFonts w:hint="cs"/>
          <w:rtl/>
        </w:rPr>
        <w:t>یغمبر</w:t>
      </w:r>
      <w:r w:rsidR="001D6265" w:rsidRPr="00CA0104">
        <w:rPr>
          <w:rStyle w:val="Char0"/>
          <w:rtl/>
        </w:rPr>
        <w:t xml:space="preserve"> در آنچه الله برا</w:t>
      </w:r>
      <w:r w:rsidR="001D6265" w:rsidRPr="00CA0104">
        <w:rPr>
          <w:rStyle w:val="Char0"/>
          <w:rFonts w:hint="cs"/>
          <w:rtl/>
        </w:rPr>
        <w:t>ی</w:t>
      </w:r>
      <w:r w:rsidR="001D6265" w:rsidRPr="00CA0104">
        <w:rPr>
          <w:rStyle w:val="Char0"/>
          <w:rtl/>
        </w:rPr>
        <w:t xml:space="preserve"> او مقدر و </w:t>
      </w:r>
      <w:r w:rsidR="001D6265" w:rsidRPr="00CA0104">
        <w:rPr>
          <w:rStyle w:val="Char0"/>
          <w:rtl/>
        </w:rPr>
        <w:lastRenderedPageBreak/>
        <w:t>مع</w:t>
      </w:r>
      <w:r w:rsidR="001D6265" w:rsidRPr="00CA0104">
        <w:rPr>
          <w:rStyle w:val="Char0"/>
          <w:rFonts w:hint="cs"/>
          <w:rtl/>
        </w:rPr>
        <w:t>ین</w:t>
      </w:r>
      <w:r w:rsidR="001D6265" w:rsidRPr="00CA0104">
        <w:rPr>
          <w:rStyle w:val="Char0"/>
          <w:rtl/>
        </w:rPr>
        <w:t xml:space="preserve"> گردان</w:t>
      </w:r>
      <w:r w:rsidR="001D6265" w:rsidRPr="00CA0104">
        <w:rPr>
          <w:rStyle w:val="Char0"/>
          <w:rFonts w:hint="cs"/>
          <w:rtl/>
        </w:rPr>
        <w:t>یده</w:t>
      </w:r>
      <w:r w:rsidR="001D6265" w:rsidRPr="00CA0104">
        <w:rPr>
          <w:rStyle w:val="Char0"/>
          <w:rtl/>
        </w:rPr>
        <w:t xml:space="preserve"> ه</w:t>
      </w:r>
      <w:r w:rsidR="001D6265" w:rsidRPr="00CA0104">
        <w:rPr>
          <w:rStyle w:val="Char0"/>
          <w:rFonts w:hint="cs"/>
          <w:rtl/>
        </w:rPr>
        <w:t>یچ</w:t>
      </w:r>
      <w:r w:rsidR="001D6265" w:rsidRPr="00CA0104">
        <w:rPr>
          <w:rStyle w:val="Char0"/>
          <w:rtl/>
        </w:rPr>
        <w:t xml:space="preserve"> تنگ</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س</w:t>
      </w:r>
      <w:r w:rsidR="001D6265" w:rsidRPr="00CA0104">
        <w:rPr>
          <w:rStyle w:val="Char0"/>
          <w:rFonts w:hint="cs"/>
          <w:rtl/>
        </w:rPr>
        <w:t>نت</w:t>
      </w:r>
      <w:r w:rsidR="001D6265" w:rsidRPr="00CA0104">
        <w:rPr>
          <w:rStyle w:val="Char0"/>
          <w:rtl/>
        </w:rPr>
        <w:t xml:space="preserve"> اله</w:t>
      </w:r>
      <w:r w:rsidR="001D6265" w:rsidRPr="00CA0104">
        <w:rPr>
          <w:rStyle w:val="Char0"/>
          <w:rFonts w:hint="cs"/>
          <w:rtl/>
        </w:rPr>
        <w:t>ی</w:t>
      </w:r>
      <w:r w:rsidR="001D6265" w:rsidRPr="00CA0104">
        <w:rPr>
          <w:rStyle w:val="Char0"/>
          <w:rtl/>
        </w:rPr>
        <w:t xml:space="preserve"> در مورد پ</w:t>
      </w:r>
      <w:r w:rsidR="001D6265" w:rsidRPr="00CA0104">
        <w:rPr>
          <w:rStyle w:val="Char0"/>
          <w:rFonts w:hint="cs"/>
          <w:rtl/>
        </w:rPr>
        <w:t>یغمبران</w:t>
      </w:r>
      <w:r w:rsidR="001D6265" w:rsidRPr="00CA0104">
        <w:rPr>
          <w:rStyle w:val="Char0"/>
          <w:rtl/>
        </w:rPr>
        <w:t xml:space="preserve"> پ</w:t>
      </w:r>
      <w:r w:rsidR="001D6265" w:rsidRPr="00CA0104">
        <w:rPr>
          <w:rStyle w:val="Char0"/>
          <w:rFonts w:hint="cs"/>
          <w:rtl/>
        </w:rPr>
        <w:t>یشین</w:t>
      </w:r>
      <w:r w:rsidR="001D6265" w:rsidRPr="00CA0104">
        <w:rPr>
          <w:rStyle w:val="Char0"/>
          <w:rtl/>
        </w:rPr>
        <w:t xml:space="preserve"> ن</w:t>
      </w:r>
      <w:r w:rsidR="001D6265" w:rsidRPr="00CA0104">
        <w:rPr>
          <w:rStyle w:val="Char0"/>
          <w:rFonts w:hint="cs"/>
          <w:rtl/>
        </w:rPr>
        <w:t>یز</w:t>
      </w:r>
      <w:r w:rsidR="001D6265" w:rsidRPr="00CA0104">
        <w:rPr>
          <w:rStyle w:val="Char0"/>
          <w:rtl/>
        </w:rPr>
        <w:t xml:space="preserve"> جار</w:t>
      </w:r>
      <w:r w:rsidR="001D6265" w:rsidRPr="00CA0104">
        <w:rPr>
          <w:rStyle w:val="Char0"/>
          <w:rFonts w:hint="cs"/>
          <w:rtl/>
        </w:rPr>
        <w:t>ی</w:t>
      </w:r>
      <w:r w:rsidR="001D6265" w:rsidRPr="00CA0104">
        <w:rPr>
          <w:rStyle w:val="Char0"/>
          <w:rtl/>
        </w:rPr>
        <w:t xml:space="preserve"> بوده و حكم الله به اندازه مقدر و مع</w:t>
      </w:r>
      <w:r w:rsidR="001D6265" w:rsidRPr="00CA0104">
        <w:rPr>
          <w:rStyle w:val="Char0"/>
          <w:rFonts w:hint="cs"/>
          <w:rtl/>
        </w:rPr>
        <w:t>ین</w:t>
      </w:r>
      <w:r w:rsidR="001D6265" w:rsidRPr="00CA0104">
        <w:rPr>
          <w:rStyle w:val="Char0"/>
          <w:rtl/>
        </w:rPr>
        <w:t xml:space="preserve"> است. </w:t>
      </w:r>
      <w:r w:rsidR="00234BEE">
        <w:rPr>
          <w:rStyle w:val="Char0"/>
          <w:rFonts w:cs="Traditional Arabic" w:hint="cs"/>
          <w:rtl/>
        </w:rPr>
        <w:t>﴿</w:t>
      </w:r>
      <w:r w:rsidR="001D6265" w:rsidRPr="00CA0104">
        <w:rPr>
          <w:rStyle w:val="Char0"/>
          <w:rtl/>
        </w:rPr>
        <w:t>۳۹</w:t>
      </w:r>
      <w:r w:rsidR="00234BEE">
        <w:rPr>
          <w:rStyle w:val="Char0"/>
          <w:rFonts w:cs="Traditional Arabic" w:hint="cs"/>
          <w:rtl/>
        </w:rPr>
        <w:t>﴾</w:t>
      </w:r>
      <w:r w:rsidR="001D6265" w:rsidRPr="00CA0104">
        <w:rPr>
          <w:rStyle w:val="Char0"/>
          <w:rtl/>
        </w:rPr>
        <w:t xml:space="preserve"> همان کسان</w:t>
      </w:r>
      <w:r w:rsidR="001D6265" w:rsidRPr="00CA0104">
        <w:rPr>
          <w:rStyle w:val="Char0"/>
          <w:rFonts w:hint="cs"/>
          <w:rtl/>
        </w:rPr>
        <w:t>یکه</w:t>
      </w:r>
      <w:r w:rsidR="001D6265" w:rsidRPr="00CA0104">
        <w:rPr>
          <w:rStyle w:val="Char0"/>
          <w:rtl/>
        </w:rPr>
        <w:t xml:space="preserve"> پ</w:t>
      </w:r>
      <w:r w:rsidR="001D6265" w:rsidRPr="00CA0104">
        <w:rPr>
          <w:rStyle w:val="Char0"/>
          <w:rFonts w:hint="cs"/>
          <w:rtl/>
        </w:rPr>
        <w:t>یام</w:t>
      </w:r>
      <w:r w:rsidR="00234BEE">
        <w:rPr>
          <w:rStyle w:val="Char0"/>
          <w:rFonts w:hint="cs"/>
          <w:rtl/>
        </w:rPr>
        <w:t>‌</w:t>
      </w:r>
      <w:r w:rsidR="001D6265" w:rsidRPr="00CA0104">
        <w:rPr>
          <w:rStyle w:val="Char0"/>
          <w:rFonts w:hint="cs"/>
          <w:rtl/>
        </w:rPr>
        <w:t>های</w:t>
      </w:r>
      <w:r w:rsidR="001D6265" w:rsidRPr="00CA0104">
        <w:rPr>
          <w:rStyle w:val="Char0"/>
          <w:rtl/>
        </w:rPr>
        <w:t xml:space="preserve"> الله را ابلاغ</w:t>
      </w:r>
      <w:r w:rsidR="00CA0104">
        <w:rPr>
          <w:rStyle w:val="Char0"/>
          <w:rtl/>
        </w:rPr>
        <w:t xml:space="preserve"> می‌</w:t>
      </w:r>
      <w:r w:rsidR="001D6265" w:rsidRPr="00CA0104">
        <w:rPr>
          <w:rStyle w:val="Char0"/>
          <w:rtl/>
        </w:rPr>
        <w:t>کنند و از او</w:t>
      </w:r>
      <w:r w:rsidR="00CA0104">
        <w:rPr>
          <w:rStyle w:val="Char0"/>
          <w:rtl/>
        </w:rPr>
        <w:t xml:space="preserve"> می‌</w:t>
      </w:r>
      <w:r w:rsidR="001D6265" w:rsidRPr="00CA0104">
        <w:rPr>
          <w:rStyle w:val="Char0"/>
          <w:rtl/>
        </w:rPr>
        <w:t>ترسند و جز الله از کس</w:t>
      </w:r>
      <w:r w:rsidR="001D6265" w:rsidRPr="00CA0104">
        <w:rPr>
          <w:rStyle w:val="Char0"/>
          <w:rFonts w:hint="cs"/>
          <w:rtl/>
        </w:rPr>
        <w:t>ی</w:t>
      </w:r>
      <w:r w:rsidR="00CA0104">
        <w:rPr>
          <w:rStyle w:val="Char0"/>
          <w:rtl/>
        </w:rPr>
        <w:t xml:space="preserve"> نمی‌</w:t>
      </w:r>
      <w:r w:rsidR="001D6265" w:rsidRPr="00CA0104">
        <w:rPr>
          <w:rStyle w:val="Char0"/>
          <w:rtl/>
        </w:rPr>
        <w:t>ترسند. و الله از لحاظ محاسبه با بندگان خود کاف</w:t>
      </w:r>
      <w:r w:rsidR="001D6265" w:rsidRPr="00CA0104">
        <w:rPr>
          <w:rStyle w:val="Char0"/>
          <w:rFonts w:hint="cs"/>
          <w:rtl/>
        </w:rPr>
        <w:t>ی</w:t>
      </w:r>
      <w:r w:rsidR="001D6265" w:rsidRPr="00CA0104">
        <w:rPr>
          <w:rStyle w:val="Char0"/>
          <w:rtl/>
        </w:rPr>
        <w:t xml:space="preserve"> است. </w:t>
      </w:r>
      <w:r w:rsidR="00234BEE">
        <w:rPr>
          <w:rStyle w:val="Char0"/>
          <w:rFonts w:cs="Traditional Arabic" w:hint="cs"/>
          <w:rtl/>
        </w:rPr>
        <w:t>﴿</w:t>
      </w:r>
      <w:r w:rsidR="001D6265" w:rsidRPr="00CA0104">
        <w:rPr>
          <w:rStyle w:val="Char0"/>
          <w:rtl/>
        </w:rPr>
        <w:t>40</w:t>
      </w:r>
      <w:r w:rsidR="00234BEE">
        <w:rPr>
          <w:rStyle w:val="Char0"/>
          <w:rFonts w:cs="Traditional Arabic" w:hint="cs"/>
          <w:rtl/>
        </w:rPr>
        <w:t>﴾</w:t>
      </w:r>
      <w:r w:rsidR="001D6265" w:rsidRPr="00CA0104">
        <w:rPr>
          <w:rStyle w:val="Char0"/>
          <w:rtl/>
        </w:rPr>
        <w:t xml:space="preserve"> محم</w:t>
      </w:r>
      <w:r w:rsidR="00234BEE">
        <w:rPr>
          <w:rStyle w:val="Char0"/>
          <w:rFonts w:hint="cs"/>
          <w:rtl/>
        </w:rPr>
        <w:t>ّ</w:t>
      </w:r>
      <w:r w:rsidR="001D6265" w:rsidRPr="00CA0104">
        <w:rPr>
          <w:rStyle w:val="Char0"/>
          <w:rtl/>
        </w:rPr>
        <w:t>د پدر ه</w:t>
      </w:r>
      <w:r w:rsidR="001D6265" w:rsidRPr="00CA0104">
        <w:rPr>
          <w:rStyle w:val="Char0"/>
          <w:rFonts w:hint="cs"/>
          <w:rtl/>
        </w:rPr>
        <w:t>یچ</w:t>
      </w:r>
      <w:r w:rsidR="001D6265" w:rsidRPr="00CA0104">
        <w:rPr>
          <w:rStyle w:val="Char0"/>
          <w:rtl/>
        </w:rPr>
        <w:t xml:space="preserve"> </w:t>
      </w:r>
      <w:r w:rsidR="001D6265" w:rsidRPr="00CA0104">
        <w:rPr>
          <w:rStyle w:val="Char0"/>
          <w:rFonts w:hint="cs"/>
          <w:rtl/>
        </w:rPr>
        <w:t>یک</w:t>
      </w:r>
      <w:r w:rsidR="001D6265" w:rsidRPr="00CA0104">
        <w:rPr>
          <w:rStyle w:val="Char0"/>
          <w:rtl/>
        </w:rPr>
        <w:t xml:space="preserve"> از مردان شما ن</w:t>
      </w:r>
      <w:r w:rsidR="001D6265" w:rsidRPr="00CA0104">
        <w:rPr>
          <w:rStyle w:val="Char0"/>
          <w:rFonts w:hint="cs"/>
          <w:rtl/>
        </w:rPr>
        <w:t>یست</w:t>
      </w:r>
      <w:r w:rsidR="001D6265" w:rsidRPr="00CA0104">
        <w:rPr>
          <w:rStyle w:val="Char0"/>
          <w:rtl/>
        </w:rPr>
        <w:t xml:space="preserve"> بلکه فرستاد</w:t>
      </w:r>
      <w:r w:rsidR="00234BEE">
        <w:rPr>
          <w:rStyle w:val="Char0"/>
          <w:rFonts w:hint="cs"/>
          <w:rtl/>
        </w:rPr>
        <w:t>ۀ</w:t>
      </w:r>
      <w:r w:rsidR="001D6265" w:rsidRPr="00CA0104">
        <w:rPr>
          <w:rStyle w:val="Char0"/>
          <w:rtl/>
        </w:rPr>
        <w:t xml:space="preserve"> الله و خاتم پ</w:t>
      </w:r>
      <w:r w:rsidR="001D6265" w:rsidRPr="00CA0104">
        <w:rPr>
          <w:rStyle w:val="Char0"/>
          <w:rFonts w:hint="cs"/>
          <w:rtl/>
        </w:rPr>
        <w:t>یغمبران</w:t>
      </w:r>
      <w:r w:rsidR="001D6265" w:rsidRPr="00CA0104">
        <w:rPr>
          <w:rStyle w:val="Char0"/>
          <w:rtl/>
        </w:rPr>
        <w:t xml:space="preserve"> است و الله به همه چ</w:t>
      </w:r>
      <w:r w:rsidR="001D6265" w:rsidRPr="00CA0104">
        <w:rPr>
          <w:rStyle w:val="Char0"/>
          <w:rFonts w:hint="cs"/>
          <w:rtl/>
        </w:rPr>
        <w:t>یز</w:t>
      </w:r>
      <w:r w:rsidR="001D6265" w:rsidRPr="00CA0104">
        <w:rPr>
          <w:rStyle w:val="Char0"/>
          <w:rtl/>
        </w:rPr>
        <w:t xml:space="preserve"> داناست. </w:t>
      </w:r>
      <w:r w:rsidR="00234BEE">
        <w:rPr>
          <w:rStyle w:val="Char0"/>
          <w:rFonts w:cs="Traditional Arabic" w:hint="cs"/>
          <w:rtl/>
        </w:rPr>
        <w:t>﴿</w:t>
      </w:r>
      <w:r w:rsidR="001D6265" w:rsidRPr="00CA0104">
        <w:rPr>
          <w:rStyle w:val="Char0"/>
          <w:rtl/>
        </w:rPr>
        <w:t>41</w:t>
      </w:r>
      <w:r w:rsidR="00234BEE">
        <w:rPr>
          <w:rStyle w:val="Char0"/>
          <w:rFonts w:cs="Traditional Arabic" w:hint="cs"/>
          <w:rtl/>
        </w:rPr>
        <w:t>﴾</w:t>
      </w:r>
      <w:r w:rsidR="00234BEE">
        <w:rPr>
          <w:rStyle w:val="Char0"/>
          <w:rtl/>
        </w:rPr>
        <w:t xml:space="preserve"> </w:t>
      </w:r>
      <w:r w:rsidR="001D6265" w:rsidRPr="00CA0104">
        <w:rPr>
          <w:rStyle w:val="Char0"/>
          <w:rtl/>
        </w:rPr>
        <w:t>ا</w:t>
      </w:r>
      <w:r w:rsidR="001D6265" w:rsidRPr="00CA0104">
        <w:rPr>
          <w:rStyle w:val="Char0"/>
          <w:rFonts w:hint="cs"/>
          <w:rtl/>
        </w:rPr>
        <w:t>ی</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1D6265" w:rsidRPr="00CA0104">
        <w:rPr>
          <w:rStyle w:val="Char0"/>
          <w:rtl/>
        </w:rPr>
        <w:t xml:space="preserve"> آورده ا</w:t>
      </w:r>
      <w:r w:rsidR="001D6265" w:rsidRPr="00CA0104">
        <w:rPr>
          <w:rStyle w:val="Char0"/>
          <w:rFonts w:hint="cs"/>
          <w:rtl/>
        </w:rPr>
        <w:t>ید</w:t>
      </w:r>
      <w:r w:rsidR="001D6265" w:rsidRPr="00CA0104">
        <w:rPr>
          <w:rStyle w:val="Char0"/>
          <w:rtl/>
        </w:rPr>
        <w:t>! الله را بس</w:t>
      </w:r>
      <w:r w:rsidR="001D6265" w:rsidRPr="00CA0104">
        <w:rPr>
          <w:rStyle w:val="Char0"/>
          <w:rFonts w:hint="cs"/>
          <w:rtl/>
        </w:rPr>
        <w:t>یار</w:t>
      </w:r>
      <w:r w:rsidR="001D6265" w:rsidRPr="00CA0104">
        <w:rPr>
          <w:rStyle w:val="Char0"/>
          <w:rtl/>
        </w:rPr>
        <w:t xml:space="preserve"> </w:t>
      </w:r>
      <w:r w:rsidR="001D6265" w:rsidRPr="00CA0104">
        <w:rPr>
          <w:rStyle w:val="Char0"/>
          <w:rFonts w:hint="cs"/>
          <w:rtl/>
        </w:rPr>
        <w:t>یاد</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w:t>
      </w:r>
      <w:r w:rsidR="00234BEE">
        <w:rPr>
          <w:rStyle w:val="Char0"/>
          <w:rFonts w:cs="Traditional Arabic" w:hint="cs"/>
          <w:rtl/>
        </w:rPr>
        <w:t>﴿</w:t>
      </w:r>
      <w:r w:rsidR="00234BEE">
        <w:rPr>
          <w:rStyle w:val="Char0"/>
          <w:rFonts w:hint="cs"/>
          <w:rtl/>
        </w:rPr>
        <w:t>4</w:t>
      </w:r>
      <w:r w:rsidR="001D6265" w:rsidRPr="00CA0104">
        <w:rPr>
          <w:rStyle w:val="Char0"/>
          <w:rtl/>
        </w:rPr>
        <w:t>۲</w:t>
      </w:r>
      <w:r w:rsidR="00234BEE">
        <w:rPr>
          <w:rStyle w:val="Char0"/>
          <w:rFonts w:cs="Traditional Arabic" w:hint="cs"/>
          <w:rtl/>
        </w:rPr>
        <w:t>﴾</w:t>
      </w:r>
      <w:r w:rsidR="001D6265" w:rsidRPr="00CA0104">
        <w:rPr>
          <w:rStyle w:val="Char0"/>
          <w:rtl/>
        </w:rPr>
        <w:t xml:space="preserve"> و او را صبح و شام به پاک</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یاد</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w:t>
      </w:r>
      <w:r w:rsidR="00234BEE">
        <w:rPr>
          <w:rStyle w:val="Char0"/>
          <w:rFonts w:cs="Traditional Arabic" w:hint="cs"/>
          <w:rtl/>
        </w:rPr>
        <w:t>﴿</w:t>
      </w:r>
      <w:r w:rsidR="00234BEE">
        <w:rPr>
          <w:rStyle w:val="Char0"/>
          <w:rFonts w:hint="cs"/>
          <w:rtl/>
        </w:rPr>
        <w:t>4</w:t>
      </w:r>
      <w:r w:rsidR="001D6265" w:rsidRPr="00CA0104">
        <w:rPr>
          <w:rStyle w:val="Char0"/>
          <w:rtl/>
        </w:rPr>
        <w:t>۳</w:t>
      </w:r>
      <w:r w:rsidR="00234BEE">
        <w:rPr>
          <w:rStyle w:val="Char0"/>
          <w:rFonts w:cs="Traditional Arabic" w:hint="cs"/>
          <w:rtl/>
        </w:rPr>
        <w:t>﴾</w:t>
      </w:r>
      <w:r w:rsidR="001D6265" w:rsidRPr="00CA0104">
        <w:rPr>
          <w:rStyle w:val="Char0"/>
          <w:rtl/>
        </w:rPr>
        <w:t xml:space="preserve"> به او ذات</w:t>
      </w:r>
      <w:r w:rsidR="001D6265" w:rsidRPr="00CA0104">
        <w:rPr>
          <w:rStyle w:val="Char0"/>
          <w:rFonts w:hint="cs"/>
          <w:rtl/>
        </w:rPr>
        <w:t>ی</w:t>
      </w:r>
      <w:r w:rsidR="001D6265" w:rsidRPr="00CA0104">
        <w:rPr>
          <w:rStyle w:val="Char0"/>
          <w:rtl/>
        </w:rPr>
        <w:t xml:space="preserve"> است که بر شما درود</w:t>
      </w:r>
      <w:r w:rsidR="00CA0104">
        <w:rPr>
          <w:rStyle w:val="Char0"/>
          <w:rtl/>
        </w:rPr>
        <w:t xml:space="preserve"> می‌</w:t>
      </w:r>
      <w:r w:rsidR="001D6265" w:rsidRPr="00CA0104">
        <w:rPr>
          <w:rStyle w:val="Char0"/>
          <w:rtl/>
        </w:rPr>
        <w:t>فرستد و فرشتگانش ن</w:t>
      </w:r>
      <w:r w:rsidR="001D6265" w:rsidRPr="00CA0104">
        <w:rPr>
          <w:rStyle w:val="Char0"/>
          <w:rFonts w:hint="cs"/>
          <w:rtl/>
        </w:rPr>
        <w:t>یز</w:t>
      </w:r>
      <w:r w:rsidR="001D6265" w:rsidRPr="00CA0104">
        <w:rPr>
          <w:rStyle w:val="Char0"/>
          <w:rtl/>
        </w:rPr>
        <w:t xml:space="preserve"> بر شما درود</w:t>
      </w:r>
      <w:r w:rsidR="00CA0104">
        <w:rPr>
          <w:rStyle w:val="Char0"/>
          <w:rtl/>
        </w:rPr>
        <w:t xml:space="preserve"> می‌</w:t>
      </w:r>
      <w:r w:rsidR="001D6265" w:rsidRPr="00CA0104">
        <w:rPr>
          <w:rStyle w:val="Char0"/>
          <w:rtl/>
        </w:rPr>
        <w:t>فرستند تا شما را از تار</w:t>
      </w:r>
      <w:r w:rsidR="001D6265" w:rsidRPr="00CA0104">
        <w:rPr>
          <w:rStyle w:val="Char0"/>
          <w:rFonts w:hint="cs"/>
          <w:rtl/>
        </w:rPr>
        <w:t>یکی</w:t>
      </w:r>
      <w:r w:rsidR="00CA0104">
        <w:rPr>
          <w:rStyle w:val="Char0"/>
          <w:rtl/>
        </w:rPr>
        <w:t>‌ها</w:t>
      </w:r>
      <w:r w:rsidR="00F11D94">
        <w:rPr>
          <w:rStyle w:val="Char0"/>
          <w:rtl/>
        </w:rPr>
        <w:t xml:space="preserve"> به‌سوی </w:t>
      </w:r>
      <w:r w:rsidR="001D6265" w:rsidRPr="00CA0104">
        <w:rPr>
          <w:rStyle w:val="Char0"/>
          <w:rtl/>
        </w:rPr>
        <w:t>نور ب</w:t>
      </w:r>
      <w:r w:rsidR="001D6265" w:rsidRPr="00CA0104">
        <w:rPr>
          <w:rStyle w:val="Char0"/>
          <w:rFonts w:hint="cs"/>
          <w:rtl/>
        </w:rPr>
        <w:t>یرون</w:t>
      </w:r>
      <w:r w:rsidR="001D6265" w:rsidRPr="00CA0104">
        <w:rPr>
          <w:rStyle w:val="Char0"/>
          <w:rtl/>
        </w:rPr>
        <w:t xml:space="preserve"> آورد و او به مؤمنان بس</w:t>
      </w:r>
      <w:r w:rsidR="001D6265" w:rsidRPr="00CA0104">
        <w:rPr>
          <w:rStyle w:val="Char0"/>
          <w:rFonts w:hint="cs"/>
          <w:rtl/>
        </w:rPr>
        <w:t>یار</w:t>
      </w:r>
      <w:r w:rsidR="00234BEE">
        <w:rPr>
          <w:rStyle w:val="Char0"/>
          <w:rtl/>
        </w:rPr>
        <w:t xml:space="preserve"> مهربان است.</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تَحِيَّتُهُمْ يَوْمَ يَلْقَوْنَهُ سَلَامٌ</w:t>
      </w:r>
      <w:r w:rsidR="001619CE" w:rsidRPr="008B4A46">
        <w:rPr>
          <w:rStyle w:val="Char7"/>
          <w:rtl/>
        </w:rPr>
        <w:t xml:space="preserve"> </w:t>
      </w:r>
      <w:r w:rsidRPr="008B4A46">
        <w:rPr>
          <w:rStyle w:val="Char7"/>
          <w:rtl/>
        </w:rPr>
        <w:t>وَأَعَدَّ لَهُمْ أَجْرًا كَرِيمًا٤٤ يَا أَيُّهَا النَّبِيُّ إِنَّا أَرْسَلْنَاكَ شَاهِدًا وَمُبَشِّرًا وَنَذِيرًا٤٥ وَدَاعِيًا إِلَى اللَّهِ بِإِذْنِهِ وَسِرَاجًا مُنِيرًا٤٦ وَبَشِّرِ الْمُؤْمِنِينَ بِأَنَّ لَهُمْ مِنَ اللَّهِ فَضْلًا كَبِيرًا٤٧ وَلَا تُطِعِ الْكَافِرِينَ وَالْمُنَافِقِينَ وَدَعْ أَذَاهُمْ وَتَوَكَّلْ عَلَى اللَّهِ</w:t>
      </w:r>
      <w:r w:rsidR="001619CE" w:rsidRPr="008B4A46">
        <w:rPr>
          <w:rStyle w:val="Char7"/>
          <w:rtl/>
        </w:rPr>
        <w:t xml:space="preserve"> </w:t>
      </w:r>
      <w:r w:rsidRPr="008B4A46">
        <w:rPr>
          <w:rStyle w:val="Char7"/>
          <w:rtl/>
        </w:rPr>
        <w:t>وَكَفَى بِاللَّهِ وَكِيلًا٤٨ يَا أَيُّهَا الَّذِينَ آمَنُوا إِذَا نَكَحْتُمُ الْمُؤْمِنَاتِ ثُمَّ طَلَّقْتُمُوهُنَّ مِنْ قَبْلِ أَنْ تَمَسُّوهُنَّ فَمَا لَكُمْ عَلَيْهِنَّ مِنْ عِدَّةٍ تَعْتَدُّونَهَا</w:t>
      </w:r>
      <w:r w:rsidR="001619CE" w:rsidRPr="008B4A46">
        <w:rPr>
          <w:rStyle w:val="Char7"/>
          <w:rtl/>
        </w:rPr>
        <w:t xml:space="preserve"> </w:t>
      </w:r>
      <w:r w:rsidRPr="008B4A46">
        <w:rPr>
          <w:rStyle w:val="Char7"/>
          <w:rtl/>
        </w:rPr>
        <w:t>فَمَتِّعُوهُنَّ وَسَرِّحُوهُنَّ سَرَاحًا جَمِيلًا٤٩ يَا أَيُّهَا النَّبِيُّ إِنَّا أَحْلَلْنَا لَكَ أَزْوَاجَكَ اللَّاتِي آتَيْتَ أُجُورَهُنَّ وَمَا مَلَكَتْ يَمِينُكَ مِمَّا أَفَاءَ اللَّهُ عَلَيْكَ وَبَنَاتِ عَمِّكَ وَبَنَاتِ عَمَّاتِكَ وَبَنَاتِ خَالِكَ وَبَنَاتِ خَالَاتِكَ اللَّاتِي هَاجَرْنَ مَعَكَ وَامْرَأَةً مُؤْمِنَةً إِنْ وَهَبَتْ نَفْسَهَا لِلنَّبِيِّ إِنْ أَرَادَ النَّبِيُّ أَنْ يَسْتَنْكِحَهَا خَالِصَةً لَكَ مِنْ دُونِ الْمُؤْمِنِينَ</w:t>
      </w:r>
      <w:r w:rsidR="001619CE" w:rsidRPr="008B4A46">
        <w:rPr>
          <w:rStyle w:val="Char7"/>
          <w:rtl/>
        </w:rPr>
        <w:t xml:space="preserve"> </w:t>
      </w:r>
      <w:r w:rsidRPr="008B4A46">
        <w:rPr>
          <w:rStyle w:val="Char7"/>
          <w:rtl/>
        </w:rPr>
        <w:t>قَدْ عَلِمْنَا مَا فَرَضْنَا عَلَيْهِمْ فِي أَزْوَاجِهِمْ وَمَا مَلَكَتْ أَيْمَانُهُمْ لِكَيْلَا يَكُونَ عَلَيْكَ حَرَجٌ</w:t>
      </w:r>
      <w:r w:rsidR="001619CE" w:rsidRPr="008B4A46">
        <w:rPr>
          <w:rStyle w:val="Char7"/>
          <w:rtl/>
        </w:rPr>
        <w:t xml:space="preserve"> </w:t>
      </w:r>
      <w:r w:rsidRPr="008B4A46">
        <w:rPr>
          <w:rStyle w:val="Char7"/>
          <w:rtl/>
        </w:rPr>
        <w:t>وَكَانَ اللَّهُ غَفُورًا رَحِيمًا٥٠</w:t>
      </w:r>
      <w:r w:rsidRPr="00A51322">
        <w:rPr>
          <w:rStyle w:val="Char0"/>
          <w:rFonts w:ascii="Times New Roman" w:hAnsi="Times New Roman" w:cs="Traditional Arabic" w:hint="cs"/>
          <w:rtl/>
        </w:rPr>
        <w:t>﴾</w:t>
      </w:r>
      <w:r w:rsidRPr="008B4A46">
        <w:rPr>
          <w:rStyle w:val="Char"/>
          <w:rtl/>
        </w:rPr>
        <w:t xml:space="preserve"> [الأحزاب: 44-50]</w:t>
      </w:r>
      <w:r>
        <w:rPr>
          <w:rStyle w:val="Char0"/>
          <w:rFonts w:hint="cs"/>
          <w:rtl/>
        </w:rPr>
        <w:t>.</w:t>
      </w:r>
    </w:p>
    <w:p w:rsidR="001D6265" w:rsidRPr="00CA0104" w:rsidRDefault="00234BEE" w:rsidP="00234BEE">
      <w:pPr>
        <w:pStyle w:val="a0"/>
        <w:rPr>
          <w:rStyle w:val="Char0"/>
          <w:rtl/>
        </w:rPr>
      </w:pPr>
      <w:r>
        <w:rPr>
          <w:rStyle w:val="Char0"/>
          <w:rFonts w:cs="Traditional Arabic" w:hint="cs"/>
          <w:rtl/>
        </w:rPr>
        <w:t>﴿</w:t>
      </w:r>
      <w:r w:rsidR="001D6265" w:rsidRPr="00CA0104">
        <w:rPr>
          <w:rStyle w:val="Char0"/>
          <w:rtl/>
        </w:rPr>
        <w:t>44</w:t>
      </w:r>
      <w:r>
        <w:rPr>
          <w:rStyle w:val="Char0"/>
          <w:rFonts w:cs="Traditional Arabic" w:hint="cs"/>
          <w:rtl/>
        </w:rPr>
        <w:t>﴾</w:t>
      </w:r>
      <w:r w:rsidR="001D6265" w:rsidRPr="00CA0104">
        <w:rPr>
          <w:rStyle w:val="Char0"/>
          <w:rtl/>
        </w:rPr>
        <w:t xml:space="preserve"> درودشان در روز</w:t>
      </w:r>
      <w:r w:rsidR="001D6265" w:rsidRPr="00CA0104">
        <w:rPr>
          <w:rStyle w:val="Char0"/>
          <w:rFonts w:hint="cs"/>
          <w:rtl/>
        </w:rPr>
        <w:t>ی</w:t>
      </w:r>
      <w:r w:rsidR="001D6265" w:rsidRPr="00CA0104">
        <w:rPr>
          <w:rStyle w:val="Char0"/>
          <w:rtl/>
        </w:rPr>
        <w:t xml:space="preserve"> که او را ملاقات</w:t>
      </w:r>
      <w:r w:rsidR="00CA0104">
        <w:rPr>
          <w:rStyle w:val="Char0"/>
          <w:rtl/>
        </w:rPr>
        <w:t xml:space="preserve"> می‌</w:t>
      </w:r>
      <w:r w:rsidR="001D6265" w:rsidRPr="00CA0104">
        <w:rPr>
          <w:rStyle w:val="Char0"/>
          <w:rtl/>
        </w:rPr>
        <w:t>کنند سلام است و برا</w:t>
      </w:r>
      <w:r w:rsidR="001D6265" w:rsidRPr="00CA0104">
        <w:rPr>
          <w:rStyle w:val="Char0"/>
          <w:rFonts w:hint="cs"/>
          <w:rtl/>
        </w:rPr>
        <w:t>ی</w:t>
      </w:r>
      <w:r w:rsidR="001D6265" w:rsidRPr="00CA0104">
        <w:rPr>
          <w:rStyle w:val="Char0"/>
          <w:rtl/>
        </w:rPr>
        <w:t xml:space="preserve"> آنان پاداش ن</w:t>
      </w:r>
      <w:r w:rsidR="001D6265" w:rsidRPr="00CA0104">
        <w:rPr>
          <w:rStyle w:val="Char0"/>
          <w:rFonts w:hint="cs"/>
          <w:rtl/>
        </w:rPr>
        <w:t>یک</w:t>
      </w:r>
      <w:r w:rsidR="001D6265" w:rsidRPr="00CA0104">
        <w:rPr>
          <w:rStyle w:val="Char0"/>
          <w:rtl/>
        </w:rPr>
        <w:t xml:space="preserve"> آماده کرده است. </w:t>
      </w:r>
      <w:r>
        <w:rPr>
          <w:rStyle w:val="Char0"/>
          <w:rFonts w:cs="Traditional Arabic" w:hint="cs"/>
          <w:rtl/>
        </w:rPr>
        <w:t>﴿</w:t>
      </w:r>
      <w:r w:rsidR="001D6265" w:rsidRPr="00CA0104">
        <w:rPr>
          <w:rStyle w:val="Char0"/>
          <w:rtl/>
        </w:rPr>
        <w:t>4</w:t>
      </w:r>
      <w:r>
        <w:rPr>
          <w:rStyle w:val="Char0"/>
          <w:rFonts w:hint="cs"/>
          <w:rtl/>
        </w:rPr>
        <w:t>5</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یغمبر</w:t>
      </w:r>
      <w:r w:rsidR="001D6265" w:rsidRPr="00CA0104">
        <w:rPr>
          <w:rStyle w:val="Char0"/>
          <w:rtl/>
        </w:rPr>
        <w:t>! ما تو را گواه و مژده دهنده و ب</w:t>
      </w:r>
      <w:r w:rsidR="001D6265" w:rsidRPr="00CA0104">
        <w:rPr>
          <w:rStyle w:val="Char0"/>
          <w:rFonts w:hint="cs"/>
          <w:rtl/>
        </w:rPr>
        <w:t>یم</w:t>
      </w:r>
      <w:r w:rsidR="001D6265" w:rsidRPr="00CA0104">
        <w:rPr>
          <w:rStyle w:val="Char0"/>
          <w:rtl/>
        </w:rPr>
        <w:t xml:space="preserve"> دهنده فرستاد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46</w:t>
      </w:r>
      <w:r>
        <w:rPr>
          <w:rStyle w:val="Char0"/>
          <w:rFonts w:cs="Traditional Arabic" w:hint="cs"/>
          <w:rtl/>
        </w:rPr>
        <w:t>﴾</w:t>
      </w:r>
      <w:r w:rsidR="001D6265" w:rsidRPr="00CA0104">
        <w:rPr>
          <w:rStyle w:val="Char0"/>
          <w:rtl/>
        </w:rPr>
        <w:t xml:space="preserve"> و (ن</w:t>
      </w:r>
      <w:r w:rsidR="001D6265" w:rsidRPr="00CA0104">
        <w:rPr>
          <w:rStyle w:val="Char0"/>
          <w:rFonts w:hint="cs"/>
          <w:rtl/>
        </w:rPr>
        <w:t>یز</w:t>
      </w:r>
      <w:r w:rsidR="001D6265" w:rsidRPr="00CA0104">
        <w:rPr>
          <w:rStyle w:val="Char0"/>
          <w:rtl/>
        </w:rPr>
        <w:t>) دعوتگر</w:t>
      </w:r>
      <w:r w:rsidR="00F11D94">
        <w:rPr>
          <w:rStyle w:val="Char0"/>
          <w:rtl/>
        </w:rPr>
        <w:t xml:space="preserve"> به‌سوی </w:t>
      </w:r>
      <w:r w:rsidR="001D6265" w:rsidRPr="00CA0104">
        <w:rPr>
          <w:rStyle w:val="Char0"/>
          <w:rtl/>
        </w:rPr>
        <w:t>الله به حکم او و چراغ روشن هست</w:t>
      </w:r>
      <w:r w:rsidR="001D6265" w:rsidRPr="00CA0104">
        <w:rPr>
          <w:rStyle w:val="Char0"/>
          <w:rFonts w:hint="cs"/>
          <w:rtl/>
        </w:rPr>
        <w:t>ی</w:t>
      </w:r>
      <w:r w:rsidR="001D6265" w:rsidRPr="00CA0104">
        <w:rPr>
          <w:rStyle w:val="Char0"/>
          <w:rtl/>
        </w:rPr>
        <w:t xml:space="preserve">. </w:t>
      </w:r>
      <w:r>
        <w:rPr>
          <w:rStyle w:val="Char0"/>
          <w:rFonts w:cs="Traditional Arabic" w:hint="cs"/>
          <w:rtl/>
        </w:rPr>
        <w:t>﴿</w:t>
      </w:r>
      <w:r w:rsidR="001D6265" w:rsidRPr="00CA0104">
        <w:rPr>
          <w:rStyle w:val="Char0"/>
          <w:rtl/>
        </w:rPr>
        <w:t>47</w:t>
      </w:r>
      <w:r>
        <w:rPr>
          <w:rStyle w:val="Char0"/>
          <w:rFonts w:cs="Traditional Arabic" w:hint="cs"/>
          <w:rtl/>
        </w:rPr>
        <w:t>﴾</w:t>
      </w:r>
      <w:r w:rsidR="001D6265" w:rsidRPr="00CA0104">
        <w:rPr>
          <w:rStyle w:val="Char0"/>
          <w:rtl/>
        </w:rPr>
        <w:t xml:space="preserve"> و (ا</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یغمبر</w:t>
      </w:r>
      <w:r w:rsidR="001D6265" w:rsidRPr="00CA0104">
        <w:rPr>
          <w:rStyle w:val="Char0"/>
          <w:rtl/>
        </w:rPr>
        <w:t>!) به مؤمنان مژده بده که از سو</w:t>
      </w:r>
      <w:r w:rsidR="001D6265" w:rsidRPr="00CA0104">
        <w:rPr>
          <w:rStyle w:val="Char0"/>
          <w:rFonts w:hint="cs"/>
          <w:rtl/>
        </w:rPr>
        <w:t>ی</w:t>
      </w:r>
      <w:r w:rsidR="001D6265" w:rsidRPr="00CA0104">
        <w:rPr>
          <w:rStyle w:val="Char0"/>
          <w:rtl/>
        </w:rPr>
        <w:t xml:space="preserve"> الله برا</w:t>
      </w:r>
      <w:r w:rsidR="001D6265" w:rsidRPr="00CA0104">
        <w:rPr>
          <w:rStyle w:val="Char0"/>
          <w:rFonts w:hint="cs"/>
          <w:rtl/>
        </w:rPr>
        <w:t>ی</w:t>
      </w:r>
      <w:r w:rsidR="00CA0104">
        <w:rPr>
          <w:rStyle w:val="Char0"/>
          <w:rtl/>
        </w:rPr>
        <w:t xml:space="preserve">‌شان </w:t>
      </w:r>
      <w:r w:rsidR="001D6265" w:rsidRPr="00CA0104">
        <w:rPr>
          <w:rStyle w:val="Char0"/>
          <w:rtl/>
        </w:rPr>
        <w:t xml:space="preserve">فضل بزرگ است. </w:t>
      </w:r>
      <w:r>
        <w:rPr>
          <w:rStyle w:val="Char0"/>
          <w:rFonts w:cs="Traditional Arabic" w:hint="cs"/>
          <w:rtl/>
        </w:rPr>
        <w:t>﴿</w:t>
      </w:r>
      <w:r>
        <w:rPr>
          <w:rStyle w:val="Char0"/>
          <w:rFonts w:hint="cs"/>
          <w:rtl/>
        </w:rPr>
        <w:t>48</w:t>
      </w:r>
      <w:r>
        <w:rPr>
          <w:rStyle w:val="Char0"/>
          <w:rFonts w:cs="Traditional Arabic" w:hint="cs"/>
          <w:rtl/>
        </w:rPr>
        <w:t>﴾</w:t>
      </w:r>
      <w:r w:rsidR="001D6265" w:rsidRPr="00CA0104">
        <w:rPr>
          <w:rStyle w:val="Char0"/>
          <w:rtl/>
        </w:rPr>
        <w:t xml:space="preserve"> و از کافران و منافقان اطاعت مکن و اذ</w:t>
      </w:r>
      <w:r w:rsidR="001D6265" w:rsidRPr="00CA0104">
        <w:rPr>
          <w:rStyle w:val="Char0"/>
          <w:rFonts w:hint="cs"/>
          <w:rtl/>
        </w:rPr>
        <w:t>یت</w:t>
      </w:r>
      <w:r w:rsidR="001D6265" w:rsidRPr="00CA0104">
        <w:rPr>
          <w:rStyle w:val="Char0"/>
          <w:rtl/>
        </w:rPr>
        <w:t xml:space="preserve"> و آزارشان را اعتبار مده (و استقامت داشته باش</w:t>
      </w:r>
      <w:r w:rsidR="00855E3E">
        <w:rPr>
          <w:rStyle w:val="Char0"/>
          <w:rtl/>
        </w:rPr>
        <w:t>)</w:t>
      </w:r>
      <w:r w:rsidR="001D6265" w:rsidRPr="00CA0104">
        <w:rPr>
          <w:rStyle w:val="Char0"/>
          <w:rtl/>
        </w:rPr>
        <w:t xml:space="preserve"> و بر الله توکل کن و هم</w:t>
      </w:r>
      <w:r w:rsidR="001D6265" w:rsidRPr="00CA0104">
        <w:rPr>
          <w:rStyle w:val="Char0"/>
          <w:rFonts w:hint="cs"/>
          <w:rtl/>
        </w:rPr>
        <w:t>ین</w:t>
      </w:r>
      <w:r w:rsidR="001D6265" w:rsidRPr="00CA0104">
        <w:rPr>
          <w:rStyle w:val="Char0"/>
          <w:rtl/>
        </w:rPr>
        <w:t xml:space="preserve"> بس که الله کارساز باشد. </w:t>
      </w:r>
      <w:r>
        <w:rPr>
          <w:rStyle w:val="Char0"/>
          <w:rFonts w:cs="Traditional Arabic" w:hint="cs"/>
          <w:rtl/>
        </w:rPr>
        <w:t>﴿</w:t>
      </w:r>
      <w:r>
        <w:rPr>
          <w:rStyle w:val="Char0"/>
          <w:rFonts w:hint="cs"/>
          <w:rtl/>
        </w:rPr>
        <w:t>4</w:t>
      </w:r>
      <w:r w:rsidR="001D6265" w:rsidRPr="00CA0104">
        <w:rPr>
          <w:rStyle w:val="Char0"/>
          <w:rtl/>
        </w:rPr>
        <w:t>۹</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w:t>
      </w:r>
      <w:r w:rsidR="001D6265" w:rsidRPr="00CA0104">
        <w:rPr>
          <w:rStyle w:val="Char0"/>
          <w:rtl/>
        </w:rPr>
        <w:lastRenderedPageBreak/>
        <w:t>مؤمنان! چون با زنان مؤمن ازدواج کرد</w:t>
      </w:r>
      <w:r w:rsidR="001D6265" w:rsidRPr="00CA0104">
        <w:rPr>
          <w:rStyle w:val="Char0"/>
          <w:rFonts w:hint="cs"/>
          <w:rtl/>
        </w:rPr>
        <w:t>ید</w:t>
      </w:r>
      <w:r w:rsidR="001D6265" w:rsidRPr="00CA0104">
        <w:rPr>
          <w:rStyle w:val="Char0"/>
          <w:rtl/>
        </w:rPr>
        <w:t xml:space="preserve"> باز پ</w:t>
      </w:r>
      <w:r w:rsidR="001D6265" w:rsidRPr="00CA0104">
        <w:rPr>
          <w:rStyle w:val="Char0"/>
          <w:rFonts w:hint="cs"/>
          <w:rtl/>
        </w:rPr>
        <w:t>یش</w:t>
      </w:r>
      <w:r w:rsidR="001D6265" w:rsidRPr="00CA0104">
        <w:rPr>
          <w:rStyle w:val="Char0"/>
          <w:rtl/>
        </w:rPr>
        <w:t xml:space="preserve"> از آنکه با آنان آم</w:t>
      </w:r>
      <w:r w:rsidR="001D6265" w:rsidRPr="00CA0104">
        <w:rPr>
          <w:rStyle w:val="Char0"/>
          <w:rFonts w:hint="cs"/>
          <w:rtl/>
        </w:rPr>
        <w:t>یزش</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طلاقشان داد</w:t>
      </w:r>
      <w:r w:rsidR="001D6265" w:rsidRPr="00CA0104">
        <w:rPr>
          <w:rStyle w:val="Char0"/>
          <w:rFonts w:hint="cs"/>
          <w:rtl/>
        </w:rPr>
        <w:t>ید</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شما را بر ا</w:t>
      </w:r>
      <w:r w:rsidR="001D6265" w:rsidRPr="00CA0104">
        <w:rPr>
          <w:rStyle w:val="Char0"/>
          <w:rFonts w:hint="cs"/>
          <w:rtl/>
        </w:rPr>
        <w:t>ین</w:t>
      </w:r>
      <w:r w:rsidR="001D6265" w:rsidRPr="00CA0104">
        <w:rPr>
          <w:rStyle w:val="Char0"/>
          <w:rtl/>
        </w:rPr>
        <w:t xml:space="preserve"> زنان عد</w:t>
      </w:r>
      <w:r>
        <w:rPr>
          <w:rStyle w:val="Char0"/>
          <w:rFonts w:hint="cs"/>
          <w:rtl/>
        </w:rPr>
        <w:t>ّ</w:t>
      </w:r>
      <w:r>
        <w:rPr>
          <w:rStyle w:val="Char0"/>
          <w:rtl/>
        </w:rPr>
        <w:t>ه</w:t>
      </w:r>
      <w:r>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آن را بشمار</w:t>
      </w:r>
      <w:r w:rsidR="001D6265" w:rsidRPr="00CA0104">
        <w:rPr>
          <w:rStyle w:val="Char0"/>
          <w:rFonts w:hint="cs"/>
          <w:rtl/>
        </w:rPr>
        <w:t>ید،</w:t>
      </w:r>
      <w:r w:rsidR="001D6265" w:rsidRPr="00CA0104">
        <w:rPr>
          <w:rStyle w:val="Char0"/>
          <w:rtl/>
        </w:rPr>
        <w:t xml:space="preserve"> پس ا</w:t>
      </w:r>
      <w:r w:rsidR="001D6265" w:rsidRPr="00CA0104">
        <w:rPr>
          <w:rStyle w:val="Char0"/>
          <w:rFonts w:hint="cs"/>
          <w:rtl/>
        </w:rPr>
        <w:t>یشان</w:t>
      </w:r>
      <w:r w:rsidR="001D6265" w:rsidRPr="00CA0104">
        <w:rPr>
          <w:rStyle w:val="Char0"/>
          <w:rtl/>
        </w:rPr>
        <w:t xml:space="preserve"> را از هد</w:t>
      </w:r>
      <w:r w:rsidR="001D6265" w:rsidRPr="00CA0104">
        <w:rPr>
          <w:rStyle w:val="Char0"/>
          <w:rFonts w:hint="cs"/>
          <w:rtl/>
        </w:rPr>
        <w:t>یه</w:t>
      </w:r>
      <w:r w:rsidR="001D6265" w:rsidRPr="00CA0104">
        <w:rPr>
          <w:rStyle w:val="Char0"/>
          <w:rtl/>
        </w:rPr>
        <w:t xml:space="preserve"> مناسب بهره مند ساز</w:t>
      </w:r>
      <w:r w:rsidR="001D6265" w:rsidRPr="00CA0104">
        <w:rPr>
          <w:rStyle w:val="Char0"/>
          <w:rFonts w:hint="cs"/>
          <w:rtl/>
        </w:rPr>
        <w:t>ید</w:t>
      </w:r>
      <w:r w:rsidR="001D6265" w:rsidRPr="00CA0104">
        <w:rPr>
          <w:rStyle w:val="Char0"/>
          <w:rtl/>
        </w:rPr>
        <w:t xml:space="preserve"> و به رها کردن</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رها</w:t>
      </w:r>
      <w:r w:rsidR="001D6265" w:rsidRPr="00CA0104">
        <w:rPr>
          <w:rStyle w:val="Char0"/>
          <w:rFonts w:hint="cs"/>
          <w:rtl/>
        </w:rPr>
        <w:t>یشان</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۵۰</w:t>
      </w:r>
      <w:r>
        <w:rPr>
          <w:rStyle w:val="Char0"/>
          <w:rFonts w:cs="Traditional Arabic" w:hint="cs"/>
          <w:rtl/>
        </w:rPr>
        <w:t>﴾</w:t>
      </w:r>
      <w:r>
        <w:rPr>
          <w:rStyle w:val="Char0"/>
          <w:rtl/>
        </w:rPr>
        <w:t xml:space="preserve"> </w:t>
      </w:r>
      <w:r w:rsidR="001D6265" w:rsidRPr="00CA0104">
        <w:rPr>
          <w:rStyle w:val="Char0"/>
          <w:rtl/>
        </w:rPr>
        <w:t>ا</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یغمبر</w:t>
      </w:r>
      <w:r w:rsidR="001D6265" w:rsidRPr="00CA0104">
        <w:rPr>
          <w:rStyle w:val="Char0"/>
          <w:rtl/>
        </w:rPr>
        <w:t>! همانا ما برا</w:t>
      </w:r>
      <w:r w:rsidR="001D6265" w:rsidRPr="00CA0104">
        <w:rPr>
          <w:rStyle w:val="Char0"/>
          <w:rFonts w:hint="cs"/>
          <w:rtl/>
        </w:rPr>
        <w:t>ی</w:t>
      </w:r>
      <w:r w:rsidR="001D6265" w:rsidRPr="00CA0104">
        <w:rPr>
          <w:rStyle w:val="Char0"/>
          <w:rtl/>
        </w:rPr>
        <w:t xml:space="preserve"> تو حلال کرده</w:t>
      </w:r>
      <w:r w:rsidR="001619CE">
        <w:rPr>
          <w:rStyle w:val="Char0"/>
          <w:rtl/>
        </w:rPr>
        <w:t xml:space="preserve">‌ایم </w:t>
      </w:r>
      <w:r w:rsidR="001D6265" w:rsidRPr="00CA0104">
        <w:rPr>
          <w:rStyle w:val="Char0"/>
          <w:rtl/>
        </w:rPr>
        <w:t>(آن) همسرانت را که مهرشان را د</w:t>
      </w:r>
      <w:r w:rsidR="001D6265" w:rsidRPr="00CA0104">
        <w:rPr>
          <w:rStyle w:val="Char0"/>
          <w:rFonts w:hint="cs"/>
          <w:rtl/>
        </w:rPr>
        <w:t>اده</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و همچن</w:t>
      </w:r>
      <w:r w:rsidR="001D6265" w:rsidRPr="00CA0104">
        <w:rPr>
          <w:rStyle w:val="Char0"/>
          <w:rFonts w:hint="cs"/>
          <w:rtl/>
        </w:rPr>
        <w:t>ین</w:t>
      </w:r>
      <w:r w:rsidR="001D6265" w:rsidRPr="00CA0104">
        <w:rPr>
          <w:rStyle w:val="Char0"/>
          <w:rtl/>
        </w:rPr>
        <w:t xml:space="preserve"> کن</w:t>
      </w:r>
      <w:r w:rsidR="001D6265" w:rsidRPr="00CA0104">
        <w:rPr>
          <w:rStyle w:val="Char0"/>
          <w:rFonts w:hint="cs"/>
          <w:rtl/>
        </w:rPr>
        <w:t>یزانی</w:t>
      </w:r>
      <w:r w:rsidR="001D6265" w:rsidRPr="00CA0104">
        <w:rPr>
          <w:rStyle w:val="Char0"/>
          <w:rtl/>
        </w:rPr>
        <w:t xml:space="preserve"> را که الله در جنگ بهره تو ساخته است، و دختران عمو</w:t>
      </w:r>
      <w:r w:rsidR="001D6265" w:rsidRPr="00CA0104">
        <w:rPr>
          <w:rStyle w:val="Char0"/>
          <w:rFonts w:hint="cs"/>
          <w:rtl/>
        </w:rPr>
        <w:t>یت</w:t>
      </w:r>
      <w:r w:rsidR="001D6265" w:rsidRPr="00CA0104">
        <w:rPr>
          <w:rStyle w:val="Char0"/>
          <w:rtl/>
        </w:rPr>
        <w:t xml:space="preserve"> و دختران عمه</w:t>
      </w:r>
      <w:r w:rsidR="00795F3B">
        <w:rPr>
          <w:rStyle w:val="Char0"/>
          <w:rtl/>
        </w:rPr>
        <w:t>‌ها</w:t>
      </w:r>
      <w:r w:rsidR="001D6265" w:rsidRPr="00CA0104">
        <w:rPr>
          <w:rStyle w:val="Char0"/>
          <w:rFonts w:hint="cs"/>
          <w:rtl/>
        </w:rPr>
        <w:t>یت</w:t>
      </w:r>
      <w:r w:rsidR="001D6265" w:rsidRPr="00CA0104">
        <w:rPr>
          <w:rStyle w:val="Char0"/>
          <w:rtl/>
        </w:rPr>
        <w:t xml:space="preserve"> و دختران خالوها</w:t>
      </w:r>
      <w:r w:rsidR="001D6265" w:rsidRPr="00CA0104">
        <w:rPr>
          <w:rStyle w:val="Char0"/>
          <w:rFonts w:hint="cs"/>
          <w:rtl/>
        </w:rPr>
        <w:t>یت</w:t>
      </w:r>
      <w:r w:rsidR="001D6265" w:rsidRPr="00CA0104">
        <w:rPr>
          <w:rStyle w:val="Char0"/>
          <w:rtl/>
        </w:rPr>
        <w:t xml:space="preserve"> و دختران خاله</w:t>
      </w:r>
      <w:r w:rsidR="00795F3B">
        <w:rPr>
          <w:rStyle w:val="Char0"/>
          <w:rtl/>
        </w:rPr>
        <w:t>‌ها</w:t>
      </w:r>
      <w:r w:rsidR="001D6265" w:rsidRPr="00CA0104">
        <w:rPr>
          <w:rStyle w:val="Char0"/>
          <w:rFonts w:hint="cs"/>
          <w:rtl/>
        </w:rPr>
        <w:t>یت</w:t>
      </w:r>
      <w:r w:rsidR="001D6265" w:rsidRPr="00CA0104">
        <w:rPr>
          <w:rStyle w:val="Char0"/>
          <w:rtl/>
        </w:rPr>
        <w:t xml:space="preserve"> که با تو هجرت کردهاند، و زن مؤمن</w:t>
      </w:r>
      <w:r w:rsidR="001D6265" w:rsidRPr="00CA0104">
        <w:rPr>
          <w:rStyle w:val="Char0"/>
          <w:rFonts w:hint="cs"/>
          <w:rtl/>
        </w:rPr>
        <w:t>ی</w:t>
      </w:r>
      <w:r w:rsidR="001D6265" w:rsidRPr="00CA0104">
        <w:rPr>
          <w:rStyle w:val="Char0"/>
          <w:rtl/>
        </w:rPr>
        <w:t xml:space="preserve"> که خو</w:t>
      </w:r>
      <w:r w:rsidR="001D6265" w:rsidRPr="00CA0104">
        <w:rPr>
          <w:rStyle w:val="Char0"/>
          <w:rFonts w:hint="cs"/>
          <w:rtl/>
        </w:rPr>
        <w:t>یشتن</w:t>
      </w:r>
      <w:r w:rsidR="001D6265" w:rsidRPr="00CA0104">
        <w:rPr>
          <w:rStyle w:val="Char0"/>
          <w:rtl/>
        </w:rPr>
        <w:t xml:space="preserve"> را به پ</w:t>
      </w:r>
      <w:r w:rsidR="001D6265" w:rsidRPr="00CA0104">
        <w:rPr>
          <w:rStyle w:val="Char0"/>
          <w:rFonts w:hint="cs"/>
          <w:rtl/>
        </w:rPr>
        <w:t>یغمبر</w:t>
      </w:r>
      <w:r w:rsidR="001D6265" w:rsidRPr="00CA0104">
        <w:rPr>
          <w:rStyle w:val="Char0"/>
          <w:rtl/>
        </w:rPr>
        <w:t xml:space="preserve"> ببخشد (و) اگر پ</w:t>
      </w:r>
      <w:r w:rsidR="001D6265" w:rsidRPr="00CA0104">
        <w:rPr>
          <w:rStyle w:val="Char0"/>
          <w:rFonts w:hint="cs"/>
          <w:rtl/>
        </w:rPr>
        <w:t>یغمبر</w:t>
      </w:r>
      <w:r w:rsidR="001D6265" w:rsidRPr="00CA0104">
        <w:rPr>
          <w:rStyle w:val="Char0"/>
          <w:rtl/>
        </w:rPr>
        <w:t xml:space="preserve"> بخواهد که او را به زن</w:t>
      </w:r>
      <w:r w:rsidR="001D6265" w:rsidRPr="00CA0104">
        <w:rPr>
          <w:rStyle w:val="Char0"/>
          <w:rFonts w:hint="cs"/>
          <w:rtl/>
        </w:rPr>
        <w:t>ی</w:t>
      </w:r>
      <w:r w:rsidR="001D6265" w:rsidRPr="00CA0104">
        <w:rPr>
          <w:rStyle w:val="Char0"/>
          <w:rtl/>
        </w:rPr>
        <w:t xml:space="preserve"> گ</w:t>
      </w:r>
      <w:r w:rsidR="001D6265" w:rsidRPr="00CA0104">
        <w:rPr>
          <w:rStyle w:val="Char0"/>
          <w:rFonts w:hint="cs"/>
          <w:rtl/>
        </w:rPr>
        <w:t>یرد</w:t>
      </w:r>
      <w:r w:rsidR="001D6265" w:rsidRPr="00CA0104">
        <w:rPr>
          <w:rStyle w:val="Char0"/>
          <w:rtl/>
        </w:rPr>
        <w:t xml:space="preserve"> که مخصوص توست نه د</w:t>
      </w:r>
      <w:r w:rsidR="001D6265" w:rsidRPr="00CA0104">
        <w:rPr>
          <w:rStyle w:val="Char0"/>
          <w:rFonts w:hint="cs"/>
          <w:rtl/>
        </w:rPr>
        <w:t>یگر</w:t>
      </w:r>
      <w:r w:rsidR="001D6265" w:rsidRPr="00CA0104">
        <w:rPr>
          <w:rStyle w:val="Char0"/>
          <w:rtl/>
        </w:rPr>
        <w:t xml:space="preserve"> مؤمنان، به راست</w:t>
      </w:r>
      <w:r w:rsidR="001D6265" w:rsidRPr="00CA0104">
        <w:rPr>
          <w:rStyle w:val="Char0"/>
          <w:rFonts w:hint="cs"/>
          <w:rtl/>
        </w:rPr>
        <w:t>ی</w:t>
      </w:r>
      <w:r w:rsidR="001D6265" w:rsidRPr="00CA0104">
        <w:rPr>
          <w:rStyle w:val="Char0"/>
          <w:rtl/>
        </w:rPr>
        <w:t xml:space="preserve"> دانست</w:t>
      </w:r>
      <w:r w:rsidR="001D6265" w:rsidRPr="00CA0104">
        <w:rPr>
          <w:rStyle w:val="Char0"/>
          <w:rFonts w:hint="cs"/>
          <w:rtl/>
        </w:rPr>
        <w:t>یم</w:t>
      </w:r>
      <w:r w:rsidR="001D6265" w:rsidRPr="00CA0104">
        <w:rPr>
          <w:rStyle w:val="Char0"/>
          <w:rtl/>
        </w:rPr>
        <w:t xml:space="preserve"> آنچه را که بر آنان درباره زنانشان و کن</w:t>
      </w:r>
      <w:r w:rsidR="001D6265" w:rsidRPr="00CA0104">
        <w:rPr>
          <w:rStyle w:val="Char0"/>
          <w:rFonts w:hint="cs"/>
          <w:rtl/>
        </w:rPr>
        <w:t>یزانشان</w:t>
      </w:r>
      <w:r w:rsidR="001D6265" w:rsidRPr="00CA0104">
        <w:rPr>
          <w:rStyle w:val="Char0"/>
          <w:rtl/>
        </w:rPr>
        <w:t xml:space="preserve"> مقرر کرده</w:t>
      </w:r>
      <w:r w:rsidR="001619CE">
        <w:rPr>
          <w:rStyle w:val="Char0"/>
          <w:rtl/>
        </w:rPr>
        <w:t xml:space="preserve">‌ایم </w:t>
      </w:r>
      <w:r w:rsidR="001D6265" w:rsidRPr="00CA0104">
        <w:rPr>
          <w:rStyle w:val="Char0"/>
          <w:rtl/>
        </w:rPr>
        <w:t>تا بر تو ه</w:t>
      </w:r>
      <w:r w:rsidR="001D6265" w:rsidRPr="00CA0104">
        <w:rPr>
          <w:rStyle w:val="Char0"/>
          <w:rFonts w:hint="cs"/>
          <w:rtl/>
        </w:rPr>
        <w:t>یچ</w:t>
      </w:r>
      <w:r w:rsidR="001D6265" w:rsidRPr="00CA0104">
        <w:rPr>
          <w:rStyle w:val="Char0"/>
          <w:rtl/>
        </w:rPr>
        <w:t xml:space="preserve"> حرج و تنگ</w:t>
      </w:r>
      <w:r w:rsidR="001D6265" w:rsidRPr="00CA0104">
        <w:rPr>
          <w:rStyle w:val="Char0"/>
          <w:rFonts w:hint="cs"/>
          <w:rtl/>
        </w:rPr>
        <w:t>ی</w:t>
      </w:r>
      <w:r w:rsidR="001D6265" w:rsidRPr="00CA0104">
        <w:rPr>
          <w:rStyle w:val="Char0"/>
          <w:rtl/>
        </w:rPr>
        <w:t xml:space="preserve"> ن</w:t>
      </w:r>
      <w:r>
        <w:rPr>
          <w:rStyle w:val="Char0"/>
          <w:rtl/>
        </w:rPr>
        <w:t>باشد و الله آمرزنده مهربان است.</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تُرْجِي مَنْ تَشَاءُ مِنْهُنَّ وَتُؤْوِي إِلَيْكَ مَنْ تَشَاءُ</w:t>
      </w:r>
      <w:r w:rsidR="001619CE" w:rsidRPr="008B4A46">
        <w:rPr>
          <w:rStyle w:val="Char7"/>
          <w:rtl/>
        </w:rPr>
        <w:t xml:space="preserve"> </w:t>
      </w:r>
      <w:r w:rsidRPr="008B4A46">
        <w:rPr>
          <w:rStyle w:val="Char7"/>
          <w:rtl/>
        </w:rPr>
        <w:t>وَمَنِ ابْتَغَيْتَ مِمَّنْ عَزَلْتَ فَلَا جُنَاحَ عَلَيْكَ</w:t>
      </w:r>
      <w:r w:rsidR="001619CE" w:rsidRPr="008B4A46">
        <w:rPr>
          <w:rStyle w:val="Char7"/>
          <w:rtl/>
        </w:rPr>
        <w:t xml:space="preserve"> </w:t>
      </w:r>
      <w:r w:rsidRPr="008B4A46">
        <w:rPr>
          <w:rStyle w:val="Char7"/>
          <w:rtl/>
        </w:rPr>
        <w:t>ذَلِكَ أَدْنَى أَنْ تَقَرَّ أَعْيُنُهُنَّ وَلَا يَحْزَنَّ وَيَرْضَيْنَ بِمَا آتَيْتَهُنَّ كُلُّهُنَّ</w:t>
      </w:r>
      <w:r w:rsidR="001619CE" w:rsidRPr="008B4A46">
        <w:rPr>
          <w:rStyle w:val="Char7"/>
          <w:rtl/>
        </w:rPr>
        <w:t xml:space="preserve"> </w:t>
      </w:r>
      <w:r w:rsidRPr="008B4A46">
        <w:rPr>
          <w:rStyle w:val="Char7"/>
          <w:rtl/>
        </w:rPr>
        <w:t>وَاللَّهُ يَعْلَمُ مَا فِي قُلُوبِكُمْ</w:t>
      </w:r>
      <w:r w:rsidR="001619CE" w:rsidRPr="008B4A46">
        <w:rPr>
          <w:rStyle w:val="Char7"/>
          <w:rtl/>
        </w:rPr>
        <w:t xml:space="preserve"> </w:t>
      </w:r>
      <w:r w:rsidRPr="008B4A46">
        <w:rPr>
          <w:rStyle w:val="Char7"/>
          <w:rtl/>
        </w:rPr>
        <w:t>وَكَانَ اللَّهُ عَلِيمًا حَلِيمًا٥١ لَا يَحِلُّ لَكَ النِّسَاءُ مِنْ بَعْدُ وَلَا أَنْ تَبَدَّلَ بِهِنَّ مِنْ أَزْوَاجٍ وَلَوْ أَعْجَبَكَ حُسْنُهُنَّ إِلَّا مَا مَلَكَتْ يَمِينُكَ</w:t>
      </w:r>
      <w:r w:rsidR="001619CE" w:rsidRPr="008B4A46">
        <w:rPr>
          <w:rStyle w:val="Char7"/>
          <w:rtl/>
        </w:rPr>
        <w:t xml:space="preserve"> </w:t>
      </w:r>
      <w:r w:rsidRPr="008B4A46">
        <w:rPr>
          <w:rStyle w:val="Char7"/>
          <w:rtl/>
        </w:rPr>
        <w:t>وَكَانَ اللَّهُ عَلَى كُلِّ شَيْءٍ رَقِيبًا٥٢ يَا أَيُّهَا الَّذِينَ آمَنُوا لَا تَدْخُلُوا بُيُوتَ النَّبِيِّ إِلَّا أَنْ يُؤْذَنَ لَكُمْ إِلَى طَعَامٍ غَيْرَ نَاظِرِينَ إِنَاهُ وَلَكِنْ إِذَا دُعِيتُمْ فَادْخُلُوا فَإِذَا طَعِمْتُمْ فَانْتَشِرُوا وَلَا مُسْتَأْنِسِينَ لِحَدِيثٍ</w:t>
      </w:r>
      <w:r w:rsidR="001619CE" w:rsidRPr="008B4A46">
        <w:rPr>
          <w:rStyle w:val="Char7"/>
          <w:rtl/>
        </w:rPr>
        <w:t xml:space="preserve"> </w:t>
      </w:r>
      <w:r w:rsidRPr="008B4A46">
        <w:rPr>
          <w:rStyle w:val="Char7"/>
          <w:rtl/>
        </w:rPr>
        <w:t>إِنَّ ذَلِكُمْ كَانَ يُؤْذِي النَّبِيَّ فَيَسْتَحْيِي مِنْكُمْ</w:t>
      </w:r>
      <w:r w:rsidR="001619CE" w:rsidRPr="008B4A46">
        <w:rPr>
          <w:rStyle w:val="Char7"/>
          <w:rtl/>
        </w:rPr>
        <w:t xml:space="preserve"> </w:t>
      </w:r>
      <w:r w:rsidRPr="008B4A46">
        <w:rPr>
          <w:rStyle w:val="Char7"/>
          <w:rtl/>
        </w:rPr>
        <w:t>وَاللَّهُ لَا يَسْتَحْيِي مِنَ الْحَقِّ</w:t>
      </w:r>
      <w:r w:rsidR="001619CE" w:rsidRPr="008B4A46">
        <w:rPr>
          <w:rStyle w:val="Char7"/>
          <w:rtl/>
        </w:rPr>
        <w:t xml:space="preserve"> </w:t>
      </w:r>
      <w:r w:rsidRPr="008B4A46">
        <w:rPr>
          <w:rStyle w:val="Char7"/>
          <w:rtl/>
        </w:rPr>
        <w:t>وَإِذَا سَأَلْتُمُوهُنَّ مَتَاعًا فَاسْأَلُوهُنَّ مِنْ وَرَاءِ حِجَابٍ</w:t>
      </w:r>
      <w:r w:rsidR="001619CE" w:rsidRPr="008B4A46">
        <w:rPr>
          <w:rStyle w:val="Char7"/>
          <w:rtl/>
        </w:rPr>
        <w:t xml:space="preserve"> </w:t>
      </w:r>
      <w:r w:rsidRPr="008B4A46">
        <w:rPr>
          <w:rStyle w:val="Char7"/>
          <w:rtl/>
        </w:rPr>
        <w:t>ذَلِكُمْ أَطْهَرُ لِقُلُوبِكُمْ وَقُلُوبِهِنَّ</w:t>
      </w:r>
      <w:r w:rsidR="001619CE" w:rsidRPr="008B4A46">
        <w:rPr>
          <w:rStyle w:val="Char7"/>
          <w:rtl/>
        </w:rPr>
        <w:t xml:space="preserve"> </w:t>
      </w:r>
      <w:r w:rsidRPr="008B4A46">
        <w:rPr>
          <w:rStyle w:val="Char7"/>
          <w:rtl/>
        </w:rPr>
        <w:t>وَمَا كَانَ لَكُمْ أَنْ تُؤْذُوا رَسُولَ اللَّهِ وَلَا أَنْ تَنْكِحُوا أَزْوَاجَهُ مِنْ بَعْدِهِ أَبَدًا</w:t>
      </w:r>
      <w:r w:rsidR="001619CE" w:rsidRPr="008B4A46">
        <w:rPr>
          <w:rStyle w:val="Char7"/>
          <w:rtl/>
        </w:rPr>
        <w:t xml:space="preserve"> </w:t>
      </w:r>
      <w:r w:rsidRPr="008B4A46">
        <w:rPr>
          <w:rStyle w:val="Char7"/>
          <w:rtl/>
        </w:rPr>
        <w:t>إِنَّ ذَلِكُمْ كَانَ عِنْدَ اللَّهِ عَظِيمًا٥٣ إِنْ تُبْدُوا شَيْئًا أَوْ تُخْفُوهُ فَإِنَّ اللَّهَ كَانَ بِكُلِّ شَيْءٍ عَلِيمًا٥٤</w:t>
      </w:r>
      <w:r w:rsidRPr="00A51322">
        <w:rPr>
          <w:rStyle w:val="Char0"/>
          <w:rFonts w:ascii="Times New Roman" w:hAnsi="Times New Roman" w:cs="Traditional Arabic" w:hint="cs"/>
          <w:rtl/>
        </w:rPr>
        <w:t>﴾</w:t>
      </w:r>
      <w:r w:rsidRPr="008B4A46">
        <w:rPr>
          <w:rStyle w:val="Char"/>
          <w:rtl/>
        </w:rPr>
        <w:t xml:space="preserve"> [الأحزاب: 51-54]</w:t>
      </w:r>
      <w:r>
        <w:rPr>
          <w:rStyle w:val="Char0"/>
          <w:rFonts w:hint="cs"/>
          <w:rtl/>
        </w:rPr>
        <w:t>.</w:t>
      </w:r>
    </w:p>
    <w:p w:rsidR="001D6265" w:rsidRPr="00CA0104" w:rsidRDefault="00234BEE" w:rsidP="00234BEE">
      <w:pPr>
        <w:pStyle w:val="a0"/>
        <w:rPr>
          <w:rStyle w:val="Char0"/>
          <w:rtl/>
        </w:rPr>
      </w:pPr>
      <w:r>
        <w:rPr>
          <w:rStyle w:val="Char0"/>
          <w:rFonts w:cs="Traditional Arabic" w:hint="cs"/>
          <w:rtl/>
        </w:rPr>
        <w:t>﴿</w:t>
      </w:r>
      <w:r w:rsidR="001D6265" w:rsidRPr="00CA0104">
        <w:rPr>
          <w:rStyle w:val="Char0"/>
          <w:rtl/>
        </w:rPr>
        <w:t>۵۱</w:t>
      </w:r>
      <w:r>
        <w:rPr>
          <w:rStyle w:val="Char0"/>
          <w:rFonts w:cs="Traditional Arabic" w:hint="cs"/>
          <w:rtl/>
        </w:rPr>
        <w:t>﴾</w:t>
      </w:r>
      <w:r w:rsidR="001D6265" w:rsidRPr="00CA0104">
        <w:rPr>
          <w:rStyle w:val="Char0"/>
          <w:rtl/>
        </w:rPr>
        <w:t xml:space="preserve"> نوبت هر</w:t>
      </w:r>
      <w:r w:rsidR="001D6265" w:rsidRPr="00CA0104">
        <w:rPr>
          <w:rStyle w:val="Char0"/>
          <w:rFonts w:hint="cs"/>
          <w:rtl/>
        </w:rPr>
        <w:t>یک</w:t>
      </w:r>
      <w:r w:rsidR="001D6265" w:rsidRPr="00CA0104">
        <w:rPr>
          <w:rStyle w:val="Char0"/>
          <w:rtl/>
        </w:rPr>
        <w:t xml:space="preserve"> از زنان را که</w:t>
      </w:r>
      <w:r w:rsidR="00CA0104">
        <w:rPr>
          <w:rStyle w:val="Char0"/>
          <w:rtl/>
        </w:rPr>
        <w:t xml:space="preserve"> می‌</w:t>
      </w:r>
      <w:r w:rsidR="001D6265" w:rsidRPr="00CA0104">
        <w:rPr>
          <w:rStyle w:val="Char0"/>
          <w:rtl/>
        </w:rPr>
        <w:t>خواه</w:t>
      </w:r>
      <w:r w:rsidR="001D6265" w:rsidRPr="00CA0104">
        <w:rPr>
          <w:rStyle w:val="Char0"/>
          <w:rFonts w:hint="cs"/>
          <w:rtl/>
        </w:rPr>
        <w:t>ی</w:t>
      </w:r>
      <w:r w:rsidR="001D6265" w:rsidRPr="00CA0104">
        <w:rPr>
          <w:rStyle w:val="Char0"/>
          <w:rtl/>
        </w:rPr>
        <w:t xml:space="preserve"> به تاخ</w:t>
      </w:r>
      <w:r w:rsidR="001D6265" w:rsidRPr="00CA0104">
        <w:rPr>
          <w:rStyle w:val="Char0"/>
          <w:rFonts w:hint="cs"/>
          <w:rtl/>
        </w:rPr>
        <w:t>یر</w:t>
      </w:r>
      <w:r w:rsidR="001D6265" w:rsidRPr="00CA0104">
        <w:rPr>
          <w:rStyle w:val="Char0"/>
          <w:rtl/>
        </w:rPr>
        <w:t xml:space="preserve"> انداز و هر کدام را</w:t>
      </w:r>
      <w:r w:rsidR="00CA0104">
        <w:rPr>
          <w:rStyle w:val="Char0"/>
          <w:rtl/>
        </w:rPr>
        <w:t xml:space="preserve"> می‌</w:t>
      </w:r>
      <w:r w:rsidR="001D6265" w:rsidRPr="00CA0104">
        <w:rPr>
          <w:rStyle w:val="Char0"/>
          <w:rtl/>
        </w:rPr>
        <w:t>خواه</w:t>
      </w:r>
      <w:r w:rsidR="001D6265" w:rsidRPr="00CA0104">
        <w:rPr>
          <w:rStyle w:val="Char0"/>
          <w:rFonts w:hint="cs"/>
          <w:rtl/>
        </w:rPr>
        <w:t>ی</w:t>
      </w:r>
      <w:r w:rsidR="001D6265" w:rsidRPr="00CA0104">
        <w:rPr>
          <w:rStyle w:val="Char0"/>
          <w:rtl/>
        </w:rPr>
        <w:t xml:space="preserve"> نزد خود جا</w:t>
      </w:r>
      <w:r w:rsidR="001D6265" w:rsidRPr="00CA0104">
        <w:rPr>
          <w:rStyle w:val="Char0"/>
          <w:rFonts w:hint="cs"/>
          <w:rtl/>
        </w:rPr>
        <w:t>ی</w:t>
      </w:r>
      <w:r w:rsidR="001D6265" w:rsidRPr="00CA0104">
        <w:rPr>
          <w:rStyle w:val="Char0"/>
          <w:rtl/>
        </w:rPr>
        <w:t xml:space="preserve"> ده، و اگر زن</w:t>
      </w:r>
      <w:r w:rsidR="001D6265" w:rsidRPr="00CA0104">
        <w:rPr>
          <w:rStyle w:val="Char0"/>
          <w:rFonts w:hint="cs"/>
          <w:rtl/>
        </w:rPr>
        <w:t>ی</w:t>
      </w:r>
      <w:r w:rsidR="001D6265" w:rsidRPr="00CA0104">
        <w:rPr>
          <w:rStyle w:val="Char0"/>
          <w:rtl/>
        </w:rPr>
        <w:t xml:space="preserve"> از آنان که </w:t>
      </w:r>
      <w:r>
        <w:rPr>
          <w:rStyle w:val="Char0"/>
          <w:rFonts w:hint="cs"/>
          <w:rtl/>
        </w:rPr>
        <w:t>(</w:t>
      </w:r>
      <w:r w:rsidR="001D6265" w:rsidRPr="00CA0104">
        <w:rPr>
          <w:rStyle w:val="Char0"/>
          <w:rtl/>
        </w:rPr>
        <w:t>از او) کناره گرفته ا</w:t>
      </w:r>
      <w:r w:rsidR="001D6265" w:rsidRPr="00CA0104">
        <w:rPr>
          <w:rStyle w:val="Char0"/>
          <w:rFonts w:hint="cs"/>
          <w:rtl/>
        </w:rPr>
        <w:t>ی</w:t>
      </w:r>
      <w:r w:rsidR="001D6265" w:rsidRPr="00CA0104">
        <w:rPr>
          <w:rStyle w:val="Char0"/>
          <w:rtl/>
        </w:rPr>
        <w:t xml:space="preserve"> باز بجو</w:t>
      </w:r>
      <w:r w:rsidR="001D6265" w:rsidRPr="00CA0104">
        <w:rPr>
          <w:rStyle w:val="Char0"/>
          <w:rFonts w:hint="cs"/>
          <w:rtl/>
        </w:rPr>
        <w:t>یی</w:t>
      </w:r>
      <w:r w:rsidR="001D6265" w:rsidRPr="00CA0104">
        <w:rPr>
          <w:rStyle w:val="Char0"/>
          <w:rtl/>
        </w:rPr>
        <w:t xml:space="preserve"> بر تو گناه</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نزد</w:t>
      </w:r>
      <w:r w:rsidR="001D6265" w:rsidRPr="00CA0104">
        <w:rPr>
          <w:rStyle w:val="Char0"/>
          <w:rFonts w:hint="cs"/>
          <w:rtl/>
        </w:rPr>
        <w:t>یک</w:t>
      </w:r>
      <w:r w:rsidR="00CA0104">
        <w:rPr>
          <w:rStyle w:val="Char0"/>
          <w:rtl/>
        </w:rPr>
        <w:t xml:space="preserve">‌تر </w:t>
      </w:r>
      <w:r w:rsidR="001D6265" w:rsidRPr="00CA0104">
        <w:rPr>
          <w:rStyle w:val="Char0"/>
          <w:rtl/>
        </w:rPr>
        <w:t>است به آن که چشمان</w:t>
      </w:r>
      <w:r w:rsidR="00CA0104">
        <w:rPr>
          <w:rStyle w:val="Char0"/>
          <w:rtl/>
        </w:rPr>
        <w:t xml:space="preserve">‌شان </w:t>
      </w:r>
      <w:r w:rsidR="001D6265" w:rsidRPr="00CA0104">
        <w:rPr>
          <w:rStyle w:val="Char0"/>
          <w:rtl/>
        </w:rPr>
        <w:t>روشن گردد و اندوهگ</w:t>
      </w:r>
      <w:r w:rsidR="001D6265" w:rsidRPr="00CA0104">
        <w:rPr>
          <w:rStyle w:val="Char0"/>
          <w:rFonts w:hint="cs"/>
          <w:rtl/>
        </w:rPr>
        <w:t>ین</w:t>
      </w:r>
      <w:r w:rsidR="001D6265" w:rsidRPr="00CA0104">
        <w:rPr>
          <w:rStyle w:val="Char0"/>
          <w:rtl/>
        </w:rPr>
        <w:t xml:space="preserve"> نشوند و همگ</w:t>
      </w:r>
      <w:r w:rsidR="001D6265" w:rsidRPr="00CA0104">
        <w:rPr>
          <w:rStyle w:val="Char0"/>
          <w:rFonts w:hint="cs"/>
          <w:rtl/>
        </w:rPr>
        <w:t>ی</w:t>
      </w:r>
      <w:r w:rsidR="00CA0104">
        <w:rPr>
          <w:rStyle w:val="Char0"/>
          <w:rtl/>
        </w:rPr>
        <w:t xml:space="preserve">‌شان </w:t>
      </w:r>
      <w:r w:rsidR="001D6265" w:rsidRPr="00CA0104">
        <w:rPr>
          <w:rStyle w:val="Char0"/>
          <w:rtl/>
        </w:rPr>
        <w:t>به آنچه به ا</w:t>
      </w:r>
      <w:r w:rsidR="001D6265" w:rsidRPr="00CA0104">
        <w:rPr>
          <w:rStyle w:val="Char0"/>
          <w:rFonts w:hint="cs"/>
          <w:rtl/>
        </w:rPr>
        <w:t>یشان</w:t>
      </w:r>
      <w:r w:rsidR="00CA0104">
        <w:rPr>
          <w:rStyle w:val="Char0"/>
          <w:rtl/>
        </w:rPr>
        <w:t xml:space="preserve"> می‌</w:t>
      </w:r>
      <w:r w:rsidR="001D6265" w:rsidRPr="00CA0104">
        <w:rPr>
          <w:rStyle w:val="Char0"/>
          <w:rtl/>
        </w:rPr>
        <w:t>ده</w:t>
      </w:r>
      <w:r w:rsidR="001D6265" w:rsidRPr="00CA0104">
        <w:rPr>
          <w:rStyle w:val="Char0"/>
          <w:rFonts w:hint="cs"/>
          <w:rtl/>
        </w:rPr>
        <w:t>ی</w:t>
      </w:r>
      <w:r w:rsidR="001D6265" w:rsidRPr="00CA0104">
        <w:rPr>
          <w:rStyle w:val="Char0"/>
          <w:rtl/>
        </w:rPr>
        <w:t xml:space="preserve"> خشنود گردند و الله آنچه را که در</w:t>
      </w:r>
      <w:r w:rsidR="0061072C">
        <w:rPr>
          <w:rStyle w:val="Char0"/>
          <w:rtl/>
        </w:rPr>
        <w:t xml:space="preserve"> دل‌های </w:t>
      </w:r>
      <w:r w:rsidR="001D6265" w:rsidRPr="00CA0104">
        <w:rPr>
          <w:rStyle w:val="Char0"/>
          <w:rtl/>
        </w:rPr>
        <w:t>شماست</w:t>
      </w:r>
      <w:r w:rsidR="00CA0104">
        <w:rPr>
          <w:rStyle w:val="Char0"/>
          <w:rtl/>
        </w:rPr>
        <w:t xml:space="preserve"> می‌</w:t>
      </w:r>
      <w:r w:rsidR="001D6265" w:rsidRPr="00CA0104">
        <w:rPr>
          <w:rStyle w:val="Char0"/>
          <w:rtl/>
        </w:rPr>
        <w:t>داند و الله دانا</w:t>
      </w:r>
      <w:r w:rsidR="001D6265" w:rsidRPr="00CA0104">
        <w:rPr>
          <w:rStyle w:val="Char0"/>
          <w:rFonts w:hint="cs"/>
          <w:rtl/>
        </w:rPr>
        <w:t>ی</w:t>
      </w:r>
      <w:r w:rsidR="001D6265" w:rsidRPr="00CA0104">
        <w:rPr>
          <w:rStyle w:val="Char0"/>
          <w:rtl/>
        </w:rPr>
        <w:t xml:space="preserve"> بردبار است. </w:t>
      </w:r>
      <w:r>
        <w:rPr>
          <w:rStyle w:val="Char0"/>
          <w:rFonts w:cs="Traditional Arabic" w:hint="cs"/>
          <w:rtl/>
        </w:rPr>
        <w:t>﴿</w:t>
      </w:r>
      <w:r w:rsidR="001D6265" w:rsidRPr="00CA0104">
        <w:rPr>
          <w:rStyle w:val="Char0"/>
          <w:rtl/>
        </w:rPr>
        <w:t>۵۲</w:t>
      </w:r>
      <w:r>
        <w:rPr>
          <w:rStyle w:val="Char0"/>
          <w:rFonts w:cs="Traditional Arabic" w:hint="cs"/>
          <w:rtl/>
        </w:rPr>
        <w:t>﴾</w:t>
      </w:r>
      <w:r w:rsidR="001D6265" w:rsidRPr="00CA0104">
        <w:rPr>
          <w:rStyle w:val="Char0"/>
          <w:rtl/>
        </w:rPr>
        <w:t xml:space="preserve"> بعد از ا</w:t>
      </w:r>
      <w:r w:rsidR="001D6265" w:rsidRPr="00CA0104">
        <w:rPr>
          <w:rStyle w:val="Char0"/>
          <w:rFonts w:hint="cs"/>
          <w:rtl/>
        </w:rPr>
        <w:t>ین</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گرفتن زنان برا</w:t>
      </w:r>
      <w:r w:rsidR="001D6265" w:rsidRPr="00CA0104">
        <w:rPr>
          <w:rStyle w:val="Char0"/>
          <w:rFonts w:hint="cs"/>
          <w:rtl/>
        </w:rPr>
        <w:t>ی</w:t>
      </w:r>
      <w:r w:rsidR="001D6265" w:rsidRPr="00CA0104">
        <w:rPr>
          <w:rStyle w:val="Char0"/>
          <w:rtl/>
        </w:rPr>
        <w:t xml:space="preserve"> تو حلال ن</w:t>
      </w:r>
      <w:r w:rsidR="001D6265" w:rsidRPr="00CA0104">
        <w:rPr>
          <w:rStyle w:val="Char0"/>
          <w:rFonts w:hint="cs"/>
          <w:rtl/>
        </w:rPr>
        <w:t>یست</w:t>
      </w:r>
      <w:r w:rsidR="001D6265" w:rsidRPr="00CA0104">
        <w:rPr>
          <w:rStyle w:val="Char0"/>
          <w:rtl/>
        </w:rPr>
        <w:t xml:space="preserve"> و برا</w:t>
      </w:r>
      <w:r w:rsidR="001D6265" w:rsidRPr="00CA0104">
        <w:rPr>
          <w:rStyle w:val="Char0"/>
          <w:rFonts w:hint="cs"/>
          <w:rtl/>
        </w:rPr>
        <w:t>یت</w:t>
      </w:r>
      <w:r w:rsidR="001D6265" w:rsidRPr="00CA0104">
        <w:rPr>
          <w:rStyle w:val="Char0"/>
          <w:rtl/>
        </w:rPr>
        <w:t xml:space="preserve"> حلال ن</w:t>
      </w:r>
      <w:r w:rsidR="001D6265" w:rsidRPr="00CA0104">
        <w:rPr>
          <w:rStyle w:val="Char0"/>
          <w:rFonts w:hint="cs"/>
          <w:rtl/>
        </w:rPr>
        <w:t>یست</w:t>
      </w:r>
      <w:r w:rsidR="001D6265" w:rsidRPr="00CA0104">
        <w:rPr>
          <w:rStyle w:val="Char0"/>
          <w:rtl/>
        </w:rPr>
        <w:t xml:space="preserve"> که زنان د</w:t>
      </w:r>
      <w:r w:rsidR="001D6265" w:rsidRPr="00CA0104">
        <w:rPr>
          <w:rStyle w:val="Char0"/>
          <w:rFonts w:hint="cs"/>
          <w:rtl/>
        </w:rPr>
        <w:t>یگر</w:t>
      </w:r>
      <w:r w:rsidR="001D6265" w:rsidRPr="00CA0104">
        <w:rPr>
          <w:rStyle w:val="Char0"/>
          <w:rtl/>
        </w:rPr>
        <w:t xml:space="preserve"> را جا</w:t>
      </w:r>
      <w:r w:rsidR="001D6265" w:rsidRPr="00CA0104">
        <w:rPr>
          <w:rStyle w:val="Char0"/>
          <w:rFonts w:hint="cs"/>
          <w:rtl/>
        </w:rPr>
        <w:t>یگزین</w:t>
      </w:r>
      <w:r w:rsidR="001D6265" w:rsidRPr="00CA0104">
        <w:rPr>
          <w:rStyle w:val="Char0"/>
          <w:rtl/>
        </w:rPr>
        <w:t xml:space="preserve"> آنها کن</w:t>
      </w:r>
      <w:r w:rsidR="001D6265" w:rsidRPr="00CA0104">
        <w:rPr>
          <w:rStyle w:val="Char0"/>
          <w:rFonts w:hint="cs"/>
          <w:rtl/>
        </w:rPr>
        <w:t>ی</w:t>
      </w:r>
      <w:r w:rsidR="001D6265" w:rsidRPr="00CA0104">
        <w:rPr>
          <w:rStyle w:val="Char0"/>
          <w:rtl/>
        </w:rPr>
        <w:t xml:space="preserve"> هرچند ز</w:t>
      </w:r>
      <w:r w:rsidR="001D6265" w:rsidRPr="00CA0104">
        <w:rPr>
          <w:rStyle w:val="Char0"/>
          <w:rFonts w:hint="cs"/>
          <w:rtl/>
        </w:rPr>
        <w:t>یبایی</w:t>
      </w:r>
      <w:r w:rsidR="001D6265" w:rsidRPr="00CA0104">
        <w:rPr>
          <w:rStyle w:val="Char0"/>
          <w:rtl/>
        </w:rPr>
        <w:t xml:space="preserve"> </w:t>
      </w:r>
      <w:r w:rsidR="001D6265" w:rsidRPr="00CA0104">
        <w:rPr>
          <w:rStyle w:val="Char0"/>
          <w:rtl/>
        </w:rPr>
        <w:lastRenderedPageBreak/>
        <w:t xml:space="preserve">آنان تو را به شگفت </w:t>
      </w:r>
      <w:r w:rsidR="001D6265" w:rsidRPr="00CA0104">
        <w:rPr>
          <w:rStyle w:val="Char0"/>
          <w:rFonts w:hint="cs"/>
          <w:rtl/>
        </w:rPr>
        <w:t>آورد،</w:t>
      </w:r>
      <w:r w:rsidR="001D6265" w:rsidRPr="00CA0104">
        <w:rPr>
          <w:rStyle w:val="Char0"/>
          <w:rtl/>
        </w:rPr>
        <w:t xml:space="preserve"> به استثنا</w:t>
      </w:r>
      <w:r w:rsidR="001D6265" w:rsidRPr="00CA0104">
        <w:rPr>
          <w:rStyle w:val="Char0"/>
          <w:rFonts w:hint="cs"/>
          <w:rtl/>
        </w:rPr>
        <w:t>ی</w:t>
      </w:r>
      <w:r w:rsidR="001D6265" w:rsidRPr="00CA0104">
        <w:rPr>
          <w:rStyle w:val="Char0"/>
          <w:rtl/>
        </w:rPr>
        <w:t xml:space="preserve"> کن</w:t>
      </w:r>
      <w:r w:rsidR="001D6265" w:rsidRPr="00CA0104">
        <w:rPr>
          <w:rStyle w:val="Char0"/>
          <w:rFonts w:hint="cs"/>
          <w:rtl/>
        </w:rPr>
        <w:t>یزانی</w:t>
      </w:r>
      <w:r w:rsidR="001D6265" w:rsidRPr="00CA0104">
        <w:rPr>
          <w:rStyle w:val="Char0"/>
          <w:rtl/>
        </w:rPr>
        <w:t xml:space="preserve"> که در ملک تو هستند. و الله بر همه چ</w:t>
      </w:r>
      <w:r w:rsidR="001D6265" w:rsidRPr="00CA0104">
        <w:rPr>
          <w:rStyle w:val="Char0"/>
          <w:rFonts w:hint="cs"/>
          <w:rtl/>
        </w:rPr>
        <w:t>یز</w:t>
      </w:r>
      <w:r w:rsidR="001D6265" w:rsidRPr="00CA0104">
        <w:rPr>
          <w:rStyle w:val="Char0"/>
          <w:rtl/>
        </w:rPr>
        <w:t xml:space="preserve"> مراقب است. </w:t>
      </w:r>
      <w:r>
        <w:rPr>
          <w:rStyle w:val="Char0"/>
          <w:rFonts w:cs="Traditional Arabic" w:hint="cs"/>
          <w:rtl/>
        </w:rPr>
        <w:t>﴿</w:t>
      </w:r>
      <w:r w:rsidR="001D6265" w:rsidRPr="00CA0104">
        <w:rPr>
          <w:rStyle w:val="Char0"/>
          <w:rtl/>
        </w:rPr>
        <w:t>۵۳</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مؤمنان! وارد خانه</w:t>
      </w:r>
      <w:r w:rsidR="00CA0104">
        <w:rPr>
          <w:rStyle w:val="Char0"/>
          <w:rtl/>
        </w:rPr>
        <w:t xml:space="preserve">‌های </w:t>
      </w:r>
      <w:r w:rsidR="001D6265" w:rsidRPr="00CA0104">
        <w:rPr>
          <w:rStyle w:val="Char0"/>
          <w:rtl/>
        </w:rPr>
        <w:t>پ</w:t>
      </w:r>
      <w:r w:rsidR="001D6265" w:rsidRPr="00CA0104">
        <w:rPr>
          <w:rStyle w:val="Char0"/>
          <w:rFonts w:hint="cs"/>
          <w:rtl/>
        </w:rPr>
        <w:t>یغمبر</w:t>
      </w:r>
      <w:r w:rsidR="001D6265" w:rsidRPr="00CA0104">
        <w:rPr>
          <w:rStyle w:val="Char0"/>
          <w:rtl/>
        </w:rPr>
        <w:t xml:space="preserve"> نشو</w:t>
      </w:r>
      <w:r w:rsidR="001D6265" w:rsidRPr="00CA0104">
        <w:rPr>
          <w:rStyle w:val="Char0"/>
          <w:rFonts w:hint="cs"/>
          <w:rtl/>
        </w:rPr>
        <w:t>ید</w:t>
      </w:r>
      <w:r w:rsidR="001D6265" w:rsidRPr="00CA0104">
        <w:rPr>
          <w:rStyle w:val="Char0"/>
          <w:rtl/>
        </w:rPr>
        <w:t xml:space="preserve"> مگر آنکه برا</w:t>
      </w:r>
      <w:r w:rsidR="001D6265" w:rsidRPr="00CA0104">
        <w:rPr>
          <w:rStyle w:val="Char0"/>
          <w:rFonts w:hint="cs"/>
          <w:rtl/>
        </w:rPr>
        <w:t>ی</w:t>
      </w:r>
      <w:r w:rsidR="001D6265" w:rsidRPr="00CA0104">
        <w:rPr>
          <w:rStyle w:val="Char0"/>
          <w:rtl/>
        </w:rPr>
        <w:t xml:space="preserve"> (صرف</w:t>
      </w:r>
      <w:r w:rsidR="00855E3E">
        <w:rPr>
          <w:rStyle w:val="Char0"/>
          <w:rtl/>
        </w:rPr>
        <w:t>)</w:t>
      </w:r>
      <w:r w:rsidR="001D6265" w:rsidRPr="00CA0104">
        <w:rPr>
          <w:rStyle w:val="Char0"/>
          <w:rtl/>
        </w:rPr>
        <w:t xml:space="preserve"> طعام به شما اجازه داده شود،</w:t>
      </w:r>
      <w:r w:rsidR="00CA0104">
        <w:rPr>
          <w:rStyle w:val="Char0"/>
          <w:rtl/>
        </w:rPr>
        <w:t xml:space="preserve"> بی‌</w:t>
      </w:r>
      <w:r w:rsidR="001D6265" w:rsidRPr="00CA0104">
        <w:rPr>
          <w:rStyle w:val="Char0"/>
          <w:rtl/>
        </w:rPr>
        <w:t>آن که منتظر (پخته شدن</w:t>
      </w:r>
      <w:r>
        <w:rPr>
          <w:rStyle w:val="Char0"/>
          <w:rFonts w:hint="cs"/>
          <w:rtl/>
        </w:rPr>
        <w:t>)</w:t>
      </w:r>
      <w:r w:rsidR="001D6265" w:rsidRPr="00CA0104">
        <w:rPr>
          <w:rStyle w:val="Char0"/>
          <w:rtl/>
        </w:rPr>
        <w:t xml:space="preserve"> آماده شدنش باش</w:t>
      </w:r>
      <w:r w:rsidR="001D6265" w:rsidRPr="00CA0104">
        <w:rPr>
          <w:rStyle w:val="Char0"/>
          <w:rFonts w:hint="cs"/>
          <w:rtl/>
        </w:rPr>
        <w:t>ید،</w:t>
      </w:r>
      <w:r w:rsidR="001D6265" w:rsidRPr="00CA0104">
        <w:rPr>
          <w:rStyle w:val="Char0"/>
          <w:rtl/>
        </w:rPr>
        <w:t xml:space="preserve"> ول</w:t>
      </w:r>
      <w:r w:rsidR="001D6265" w:rsidRPr="00CA0104">
        <w:rPr>
          <w:rStyle w:val="Char0"/>
          <w:rFonts w:hint="cs"/>
          <w:rtl/>
        </w:rPr>
        <w:t>ی</w:t>
      </w:r>
      <w:r w:rsidR="001D6265" w:rsidRPr="00CA0104">
        <w:rPr>
          <w:rStyle w:val="Char0"/>
          <w:rtl/>
        </w:rPr>
        <w:t xml:space="preserve"> هنگام</w:t>
      </w:r>
      <w:r w:rsidR="001D6265" w:rsidRPr="00CA0104">
        <w:rPr>
          <w:rStyle w:val="Char0"/>
          <w:rFonts w:hint="cs"/>
          <w:rtl/>
        </w:rPr>
        <w:t>ی</w:t>
      </w:r>
      <w:r w:rsidR="001D6265" w:rsidRPr="00CA0104">
        <w:rPr>
          <w:rStyle w:val="Char0"/>
          <w:rtl/>
        </w:rPr>
        <w:t xml:space="preserve"> که دعوت شد</w:t>
      </w:r>
      <w:r w:rsidR="001D6265" w:rsidRPr="00CA0104">
        <w:rPr>
          <w:rStyle w:val="Char0"/>
          <w:rFonts w:hint="cs"/>
          <w:rtl/>
        </w:rPr>
        <w:t>ید</w:t>
      </w:r>
      <w:r w:rsidR="001D6265" w:rsidRPr="00CA0104">
        <w:rPr>
          <w:rStyle w:val="Char0"/>
          <w:rtl/>
        </w:rPr>
        <w:t xml:space="preserve"> وارد شو</w:t>
      </w:r>
      <w:r w:rsidR="001D6265" w:rsidRPr="00CA0104">
        <w:rPr>
          <w:rStyle w:val="Char0"/>
          <w:rFonts w:hint="cs"/>
          <w:rtl/>
        </w:rPr>
        <w:t>ید</w:t>
      </w:r>
      <w:r w:rsidR="001D6265" w:rsidRPr="00CA0104">
        <w:rPr>
          <w:rStyle w:val="Char0"/>
          <w:rtl/>
        </w:rPr>
        <w:t xml:space="preserve"> و زمان</w:t>
      </w:r>
      <w:r w:rsidR="001D6265" w:rsidRPr="00CA0104">
        <w:rPr>
          <w:rStyle w:val="Char0"/>
          <w:rFonts w:hint="cs"/>
          <w:rtl/>
        </w:rPr>
        <w:t>ی</w:t>
      </w:r>
      <w:r w:rsidR="001D6265" w:rsidRPr="00CA0104">
        <w:rPr>
          <w:rStyle w:val="Char0"/>
          <w:rtl/>
        </w:rPr>
        <w:t xml:space="preserve"> که غذا را خورد</w:t>
      </w:r>
      <w:r w:rsidR="001D6265" w:rsidRPr="00CA0104">
        <w:rPr>
          <w:rStyle w:val="Char0"/>
          <w:rFonts w:hint="cs"/>
          <w:rtl/>
        </w:rPr>
        <w:t>ید</w:t>
      </w:r>
      <w:r w:rsidR="001D6265" w:rsidRPr="00CA0104">
        <w:rPr>
          <w:rStyle w:val="Char0"/>
          <w:rtl/>
        </w:rPr>
        <w:t xml:space="preserve"> پراکنده شو</w:t>
      </w:r>
      <w:r w:rsidR="001D6265" w:rsidRPr="00CA0104">
        <w:rPr>
          <w:rStyle w:val="Char0"/>
          <w:rFonts w:hint="cs"/>
          <w:rtl/>
        </w:rPr>
        <w:t>ید</w:t>
      </w:r>
      <w:r w:rsidR="001D6265" w:rsidRPr="00CA0104">
        <w:rPr>
          <w:rStyle w:val="Char0"/>
          <w:rtl/>
        </w:rPr>
        <w:t xml:space="preserve"> و به گفتگو ننش</w:t>
      </w:r>
      <w:r w:rsidR="001D6265" w:rsidRPr="00CA0104">
        <w:rPr>
          <w:rStyle w:val="Char0"/>
          <w:rFonts w:hint="cs"/>
          <w:rtl/>
        </w:rPr>
        <w:t>ینید،</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کار پ</w:t>
      </w:r>
      <w:r w:rsidR="001D6265" w:rsidRPr="00CA0104">
        <w:rPr>
          <w:rStyle w:val="Char0"/>
          <w:rFonts w:hint="cs"/>
          <w:rtl/>
        </w:rPr>
        <w:t>یغمبر</w:t>
      </w:r>
      <w:r w:rsidR="001D6265" w:rsidRPr="00CA0104">
        <w:rPr>
          <w:rStyle w:val="Char0"/>
          <w:rtl/>
        </w:rPr>
        <w:t xml:space="preserve"> را رنج</w:t>
      </w:r>
      <w:r w:rsidR="00CA0104">
        <w:rPr>
          <w:rStyle w:val="Char0"/>
          <w:rtl/>
        </w:rPr>
        <w:t xml:space="preserve"> می‌</w:t>
      </w:r>
      <w:r w:rsidR="001D6265" w:rsidRPr="00CA0104">
        <w:rPr>
          <w:rStyle w:val="Char0"/>
          <w:rtl/>
        </w:rPr>
        <w:t>دهد اما او شرم</w:t>
      </w:r>
      <w:r w:rsidR="00CA0104">
        <w:rPr>
          <w:rStyle w:val="Char0"/>
          <w:rtl/>
        </w:rPr>
        <w:t xml:space="preserve"> می‌</w:t>
      </w:r>
      <w:r w:rsidR="001D6265" w:rsidRPr="00CA0104">
        <w:rPr>
          <w:rStyle w:val="Char0"/>
          <w:rtl/>
        </w:rPr>
        <w:t>کند ول</w:t>
      </w:r>
      <w:r w:rsidR="001D6265" w:rsidRPr="00CA0104">
        <w:rPr>
          <w:rStyle w:val="Char0"/>
          <w:rFonts w:hint="cs"/>
          <w:rtl/>
        </w:rPr>
        <w:t>ی</w:t>
      </w:r>
      <w:r w:rsidR="001D6265" w:rsidRPr="00CA0104">
        <w:rPr>
          <w:rStyle w:val="Char0"/>
          <w:rtl/>
        </w:rPr>
        <w:t xml:space="preserve"> الله از ب</w:t>
      </w:r>
      <w:r w:rsidR="001D6265" w:rsidRPr="00CA0104">
        <w:rPr>
          <w:rStyle w:val="Char0"/>
          <w:rFonts w:hint="cs"/>
          <w:rtl/>
        </w:rPr>
        <w:t>یان</w:t>
      </w:r>
      <w:r w:rsidR="001D6265" w:rsidRPr="00CA0104">
        <w:rPr>
          <w:rStyle w:val="Char0"/>
          <w:rtl/>
        </w:rPr>
        <w:t xml:space="preserve"> حق شرم</w:t>
      </w:r>
      <w:r w:rsidR="00CA0104">
        <w:rPr>
          <w:rStyle w:val="Char0"/>
          <w:rtl/>
        </w:rPr>
        <w:t xml:space="preserve"> نمی‌</w:t>
      </w:r>
      <w:r w:rsidR="001D6265" w:rsidRPr="00CA0104">
        <w:rPr>
          <w:rStyle w:val="Char0"/>
          <w:rtl/>
        </w:rPr>
        <w:t>کند. و چون از زنان پ</w:t>
      </w:r>
      <w:r w:rsidR="001D6265" w:rsidRPr="00CA0104">
        <w:rPr>
          <w:rStyle w:val="Char0"/>
          <w:rFonts w:hint="cs"/>
          <w:rtl/>
        </w:rPr>
        <w:t>یغمبر</w:t>
      </w:r>
      <w:r w:rsidR="001D6265" w:rsidRPr="00CA0104">
        <w:rPr>
          <w:rStyle w:val="Char0"/>
          <w:rtl/>
        </w:rPr>
        <w:t xml:space="preserve"> متاع</w:t>
      </w:r>
      <w:r w:rsidR="001D6265" w:rsidRPr="00CA0104">
        <w:rPr>
          <w:rStyle w:val="Char0"/>
          <w:rFonts w:hint="cs"/>
          <w:rtl/>
        </w:rPr>
        <w:t>ی</w:t>
      </w:r>
      <w:r w:rsidR="001D6265" w:rsidRPr="00CA0104">
        <w:rPr>
          <w:rStyle w:val="Char0"/>
          <w:rtl/>
        </w:rPr>
        <w:t xml:space="preserve"> خواست</w:t>
      </w:r>
      <w:r w:rsidR="001D6265" w:rsidRPr="00CA0104">
        <w:rPr>
          <w:rStyle w:val="Char0"/>
          <w:rFonts w:hint="cs"/>
          <w:rtl/>
        </w:rPr>
        <w:t>ید</w:t>
      </w:r>
      <w:r w:rsidR="001D6265" w:rsidRPr="00CA0104">
        <w:rPr>
          <w:rStyle w:val="Char0"/>
          <w:rtl/>
        </w:rPr>
        <w:t xml:space="preserve"> از پس پرده از ا</w:t>
      </w:r>
      <w:r w:rsidR="001D6265" w:rsidRPr="00CA0104">
        <w:rPr>
          <w:rStyle w:val="Char0"/>
          <w:rFonts w:hint="cs"/>
          <w:rtl/>
        </w:rPr>
        <w:t>یشان</w:t>
      </w:r>
      <w:r w:rsidR="001D6265" w:rsidRPr="00CA0104">
        <w:rPr>
          <w:rStyle w:val="Char0"/>
          <w:rtl/>
        </w:rPr>
        <w:t xml:space="preserve"> بخواه</w:t>
      </w:r>
      <w:r w:rsidR="001D6265" w:rsidRPr="00CA0104">
        <w:rPr>
          <w:rStyle w:val="Char0"/>
          <w:rFonts w:hint="cs"/>
          <w:rtl/>
        </w:rPr>
        <w:t>ید،</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دلها</w:t>
      </w:r>
      <w:r w:rsidR="001D6265" w:rsidRPr="00CA0104">
        <w:rPr>
          <w:rStyle w:val="Char0"/>
          <w:rFonts w:hint="cs"/>
          <w:rtl/>
        </w:rPr>
        <w:t>یتان</w:t>
      </w:r>
      <w:r w:rsidR="001D6265" w:rsidRPr="00CA0104">
        <w:rPr>
          <w:rStyle w:val="Char0"/>
          <w:rtl/>
        </w:rPr>
        <w:t xml:space="preserve"> و</w:t>
      </w:r>
      <w:r w:rsidR="0061072C">
        <w:rPr>
          <w:rStyle w:val="Char0"/>
          <w:rtl/>
        </w:rPr>
        <w:t xml:space="preserve"> دل‌های </w:t>
      </w:r>
      <w:r w:rsidR="001D6265" w:rsidRPr="00CA0104">
        <w:rPr>
          <w:rStyle w:val="Char0"/>
          <w:rtl/>
        </w:rPr>
        <w:t>آنان پاک</w:t>
      </w:r>
      <w:r w:rsidR="001D6265" w:rsidRPr="00CA0104">
        <w:rPr>
          <w:rStyle w:val="Char0"/>
          <w:rFonts w:hint="cs"/>
          <w:rtl/>
        </w:rPr>
        <w:t>یزه</w:t>
      </w:r>
      <w:r w:rsidR="00CA0104">
        <w:rPr>
          <w:rStyle w:val="Char0"/>
          <w:rtl/>
        </w:rPr>
        <w:t xml:space="preserve">‌تر </w:t>
      </w:r>
      <w:r w:rsidR="001D6265" w:rsidRPr="00CA0104">
        <w:rPr>
          <w:rStyle w:val="Char0"/>
          <w:rtl/>
        </w:rPr>
        <w:t>است، و برا</w:t>
      </w:r>
      <w:r w:rsidR="001D6265" w:rsidRPr="00CA0104">
        <w:rPr>
          <w:rStyle w:val="Char0"/>
          <w:rFonts w:hint="cs"/>
          <w:rtl/>
        </w:rPr>
        <w:t>ی</w:t>
      </w:r>
      <w:r w:rsidR="001D6265" w:rsidRPr="00CA0104">
        <w:rPr>
          <w:rStyle w:val="Char0"/>
          <w:rtl/>
        </w:rPr>
        <w:t xml:space="preserve"> شما سزاوار ن</w:t>
      </w:r>
      <w:r w:rsidR="001D6265" w:rsidRPr="00CA0104">
        <w:rPr>
          <w:rStyle w:val="Char0"/>
          <w:rFonts w:hint="cs"/>
          <w:rtl/>
        </w:rPr>
        <w:t>یس</w:t>
      </w:r>
      <w:r w:rsidR="001D6265" w:rsidRPr="00CA0104">
        <w:rPr>
          <w:rStyle w:val="Char0"/>
          <w:rtl/>
        </w:rPr>
        <w:t>ت که پ</w:t>
      </w:r>
      <w:r w:rsidR="001D6265" w:rsidRPr="00CA0104">
        <w:rPr>
          <w:rStyle w:val="Char0"/>
          <w:rFonts w:hint="cs"/>
          <w:rtl/>
        </w:rPr>
        <w:t>یغمبر</w:t>
      </w:r>
      <w:r w:rsidR="001D6265" w:rsidRPr="00CA0104">
        <w:rPr>
          <w:rStyle w:val="Char0"/>
          <w:rtl/>
        </w:rPr>
        <w:t xml:space="preserve"> الله را برنجان</w:t>
      </w:r>
      <w:r w:rsidR="001D6265" w:rsidRPr="00CA0104">
        <w:rPr>
          <w:rStyle w:val="Char0"/>
          <w:rFonts w:hint="cs"/>
          <w:rtl/>
        </w:rPr>
        <w:t>ید</w:t>
      </w:r>
      <w:r w:rsidR="001D6265" w:rsidRPr="00CA0104">
        <w:rPr>
          <w:rStyle w:val="Char0"/>
          <w:rtl/>
        </w:rPr>
        <w:t xml:space="preserve"> و حق ندار</w:t>
      </w:r>
      <w:r w:rsidR="001D6265" w:rsidRPr="00CA0104">
        <w:rPr>
          <w:rStyle w:val="Char0"/>
          <w:rFonts w:hint="cs"/>
          <w:rtl/>
        </w:rPr>
        <w:t>ید</w:t>
      </w:r>
      <w:r w:rsidR="001D6265" w:rsidRPr="00CA0104">
        <w:rPr>
          <w:rStyle w:val="Char0"/>
          <w:rtl/>
        </w:rPr>
        <w:t xml:space="preserve"> که پس از مرگ او همسرانش را به همسر</w:t>
      </w:r>
      <w:r w:rsidR="001D6265" w:rsidRPr="00CA0104">
        <w:rPr>
          <w:rStyle w:val="Char0"/>
          <w:rFonts w:hint="cs"/>
          <w:rtl/>
        </w:rPr>
        <w:t>ی</w:t>
      </w:r>
      <w:r w:rsidR="001D6265" w:rsidRPr="00CA0104">
        <w:rPr>
          <w:rStyle w:val="Char0"/>
          <w:rtl/>
        </w:rPr>
        <w:t xml:space="preserve"> خو</w:t>
      </w:r>
      <w:r w:rsidR="001D6265" w:rsidRPr="00CA0104">
        <w:rPr>
          <w:rStyle w:val="Char0"/>
          <w:rFonts w:hint="cs"/>
          <w:rtl/>
        </w:rPr>
        <w:t>یش</w:t>
      </w:r>
      <w:r w:rsidR="001D6265" w:rsidRPr="00CA0104">
        <w:rPr>
          <w:rStyle w:val="Char0"/>
          <w:rtl/>
        </w:rPr>
        <w:t xml:space="preserve"> در آور</w:t>
      </w:r>
      <w:r w:rsidR="001D6265" w:rsidRPr="00CA0104">
        <w:rPr>
          <w:rStyle w:val="Char0"/>
          <w:rFonts w:hint="cs"/>
          <w:rtl/>
        </w:rPr>
        <w:t>ید،</w:t>
      </w:r>
      <w:r w:rsidR="001D6265" w:rsidRPr="00CA0104">
        <w:rPr>
          <w:rStyle w:val="Char0"/>
          <w:rtl/>
        </w:rPr>
        <w:t xml:space="preserve"> البته ا</w:t>
      </w:r>
      <w:r w:rsidR="001D6265" w:rsidRPr="00CA0104">
        <w:rPr>
          <w:rStyle w:val="Char0"/>
          <w:rFonts w:hint="cs"/>
          <w:rtl/>
        </w:rPr>
        <w:t>ین</w:t>
      </w:r>
      <w:r w:rsidR="001D6265" w:rsidRPr="00CA0104">
        <w:rPr>
          <w:rStyle w:val="Char0"/>
          <w:rtl/>
        </w:rPr>
        <w:t xml:space="preserve"> کار نزد الله گناه</w:t>
      </w:r>
      <w:r w:rsidR="001D6265" w:rsidRPr="00CA0104">
        <w:rPr>
          <w:rStyle w:val="Char0"/>
          <w:rFonts w:hint="cs"/>
          <w:rtl/>
        </w:rPr>
        <w:t>ی</w:t>
      </w:r>
      <w:r w:rsidR="001D6265" w:rsidRPr="00CA0104">
        <w:rPr>
          <w:rStyle w:val="Char0"/>
          <w:rtl/>
        </w:rPr>
        <w:t xml:space="preserve"> بزرگ است. </w:t>
      </w:r>
      <w:r>
        <w:rPr>
          <w:rStyle w:val="Char0"/>
          <w:rFonts w:cs="Traditional Arabic" w:hint="cs"/>
          <w:rtl/>
        </w:rPr>
        <w:t>﴿</w:t>
      </w:r>
      <w:r>
        <w:rPr>
          <w:rStyle w:val="Char0"/>
          <w:rFonts w:hint="cs"/>
          <w:rtl/>
        </w:rPr>
        <w:t>54</w:t>
      </w:r>
      <w:r>
        <w:rPr>
          <w:rStyle w:val="Char0"/>
          <w:rFonts w:cs="Traditional Arabic" w:hint="cs"/>
          <w:rtl/>
        </w:rPr>
        <w:t>﴾</w:t>
      </w:r>
      <w:r w:rsidR="001D6265" w:rsidRPr="00CA0104">
        <w:rPr>
          <w:rStyle w:val="Char0"/>
          <w:rtl/>
        </w:rPr>
        <w:t xml:space="preserve"> اگر چ</w:t>
      </w:r>
      <w:r w:rsidR="001D6265" w:rsidRPr="00CA0104">
        <w:rPr>
          <w:rStyle w:val="Char0"/>
          <w:rFonts w:hint="cs"/>
          <w:rtl/>
        </w:rPr>
        <w:t>یزی</w:t>
      </w:r>
      <w:r w:rsidR="001D6265" w:rsidRPr="00CA0104">
        <w:rPr>
          <w:rStyle w:val="Char0"/>
          <w:rtl/>
        </w:rPr>
        <w:t xml:space="preserve"> را آشکار کن</w:t>
      </w:r>
      <w:r w:rsidR="001D6265" w:rsidRPr="00CA0104">
        <w:rPr>
          <w:rStyle w:val="Char0"/>
          <w:rFonts w:hint="cs"/>
          <w:rtl/>
        </w:rPr>
        <w:t>ید،</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آن را پنهان دار</w:t>
      </w:r>
      <w:r w:rsidR="001D6265" w:rsidRPr="00CA0104">
        <w:rPr>
          <w:rStyle w:val="Char0"/>
          <w:rFonts w:hint="cs"/>
          <w:rtl/>
        </w:rPr>
        <w:t>ید،</w:t>
      </w:r>
      <w:r w:rsidR="001D6265" w:rsidRPr="00CA0104">
        <w:rPr>
          <w:rStyle w:val="Char0"/>
          <w:rtl/>
        </w:rPr>
        <w:t xml:space="preserve"> پس (بدان</w:t>
      </w:r>
      <w:r w:rsidR="001D6265" w:rsidRPr="00CA0104">
        <w:rPr>
          <w:rStyle w:val="Char0"/>
          <w:rFonts w:hint="cs"/>
          <w:rtl/>
        </w:rPr>
        <w:t>ید</w:t>
      </w:r>
      <w:r w:rsidR="001D6265" w:rsidRPr="00CA0104">
        <w:rPr>
          <w:rStyle w:val="Char0"/>
          <w:rtl/>
        </w:rPr>
        <w:t xml:space="preserve"> که الله به هر چ</w:t>
      </w:r>
      <w:r w:rsidR="001D6265" w:rsidRPr="00CA0104">
        <w:rPr>
          <w:rStyle w:val="Char0"/>
          <w:rFonts w:hint="cs"/>
          <w:rtl/>
        </w:rPr>
        <w:t>یز</w:t>
      </w:r>
      <w:r>
        <w:rPr>
          <w:rStyle w:val="Char0"/>
          <w:rtl/>
        </w:rPr>
        <w:t xml:space="preserve"> داناست.</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لَا جُنَاحَ عَلَيْهِنَّ فِي آبَائِهِنَّ وَلَا أَبْنَائِهِنَّ وَلَا إِخْوَانِهِنَّ وَلَا أَبْنَاءِ إِخْوَانِهِنَّ وَلَا أَبْنَاءِ أَخَوَاتِهِنَّ وَلَا نِسَائِهِنَّ وَلَا مَا مَلَكَتْ أَيْمَانُهُنَّ</w:t>
      </w:r>
      <w:r w:rsidR="001619CE" w:rsidRPr="008B4A46">
        <w:rPr>
          <w:rStyle w:val="Char7"/>
          <w:rtl/>
        </w:rPr>
        <w:t xml:space="preserve"> </w:t>
      </w:r>
      <w:r w:rsidRPr="008B4A46">
        <w:rPr>
          <w:rStyle w:val="Char7"/>
          <w:rtl/>
        </w:rPr>
        <w:t>وَاتَّقِينَ اللَّهَ</w:t>
      </w:r>
      <w:r w:rsidR="001619CE" w:rsidRPr="008B4A46">
        <w:rPr>
          <w:rStyle w:val="Char7"/>
          <w:rtl/>
        </w:rPr>
        <w:t xml:space="preserve"> </w:t>
      </w:r>
      <w:r w:rsidRPr="008B4A46">
        <w:rPr>
          <w:rStyle w:val="Char7"/>
          <w:rtl/>
        </w:rPr>
        <w:t>إِنَّ اللَّهَ كَانَ عَلَى كُلِّ شَيْءٍ شَهِيدًا٥٥ إِنَّ اللَّهَ وَمَلَائِكَتَهُ يُصَلُّونَ عَلَى النَّبِيِّ</w:t>
      </w:r>
      <w:r w:rsidR="001619CE" w:rsidRPr="008B4A46">
        <w:rPr>
          <w:rStyle w:val="Char7"/>
          <w:rtl/>
        </w:rPr>
        <w:t xml:space="preserve"> </w:t>
      </w:r>
      <w:r w:rsidRPr="008B4A46">
        <w:rPr>
          <w:rStyle w:val="Char7"/>
          <w:rtl/>
        </w:rPr>
        <w:t>يَا أَيُّهَا الَّذِينَ آمَنُوا صَلُّوا عَلَيْهِ وَسَلِّمُوا تَسْلِيمًا٥٦ إِنَّ الَّذِينَ يُؤْذُونَ اللَّهَ وَرَسُولَهُ لَعَنَهُمُ اللَّهُ فِي الدُّنْيَا وَالْآخِرَةِ وَأَعَدَّ لَهُمْ عَذَابًا مُهِينًا٥٧ وَالَّذِينَ يُؤْذُونَ الْمُؤْمِنِينَ وَالْمُؤْمِنَاتِ بِغَيْرِ مَا اكْتَسَبُوا فَقَدِ احْتَمَلُوا بُهْتَانًا وَإِثْمًا مُبِينًا٥٨ يَا أَيُّهَا النَّبِيُّ قُلْ لِأَزْوَاجِكَ وَبَنَاتِكَ وَنِسَاءِ الْمُؤْمِنِينَ يُدْنِينَ عَلَيْهِنَّ مِنْ جَلَابِيبِهِنَّ</w:t>
      </w:r>
      <w:r w:rsidR="001619CE" w:rsidRPr="008B4A46">
        <w:rPr>
          <w:rStyle w:val="Char7"/>
          <w:rtl/>
        </w:rPr>
        <w:t xml:space="preserve"> </w:t>
      </w:r>
      <w:r w:rsidRPr="008B4A46">
        <w:rPr>
          <w:rStyle w:val="Char7"/>
          <w:rtl/>
        </w:rPr>
        <w:t>ذَلِكَ أَدْنَى أَنْ يُعْرَفْنَ فَلَا يُؤْذَيْنَ</w:t>
      </w:r>
      <w:r w:rsidR="001619CE" w:rsidRPr="008B4A46">
        <w:rPr>
          <w:rStyle w:val="Char7"/>
          <w:rtl/>
        </w:rPr>
        <w:t xml:space="preserve"> </w:t>
      </w:r>
      <w:r w:rsidRPr="008B4A46">
        <w:rPr>
          <w:rStyle w:val="Char7"/>
          <w:rtl/>
        </w:rPr>
        <w:t>وَكَانَ اللَّهُ غَفُورًا رَحِيمًا٥٩ لَئِنْ لَمْ يَنْتَهِ الْمُنَافِقُونَ وَالَّذِينَ فِي قُلُوبِهِمْ مَرَضٌ وَالْمُرْجِفُونَ فِي الْمَدِينَةِ لَنُغْرِيَنَّكَ بِهِمْ ثُمَّ لَا يُجَاوِرُونَكَ فِيهَا إِلَّا قَلِيلًا٦٠ مَلْعُونِينَ</w:t>
      </w:r>
      <w:r w:rsidR="001619CE" w:rsidRPr="008B4A46">
        <w:rPr>
          <w:rStyle w:val="Char7"/>
          <w:rtl/>
        </w:rPr>
        <w:t xml:space="preserve"> </w:t>
      </w:r>
      <w:r w:rsidRPr="008B4A46">
        <w:rPr>
          <w:rStyle w:val="Char7"/>
          <w:rtl/>
        </w:rPr>
        <w:t>أَيْنَمَا ثُقِفُوا أُخِذُوا وَقُتِّلُوا تَقْتِيلًا٦١ سُنَّةَ اللَّهِ فِي الَّذِينَ خَلَوْا مِنْ قَبْلُ</w:t>
      </w:r>
      <w:r w:rsidR="001619CE" w:rsidRPr="008B4A46">
        <w:rPr>
          <w:rStyle w:val="Char7"/>
          <w:rtl/>
        </w:rPr>
        <w:t xml:space="preserve"> </w:t>
      </w:r>
      <w:r w:rsidRPr="008B4A46">
        <w:rPr>
          <w:rStyle w:val="Char7"/>
          <w:rtl/>
        </w:rPr>
        <w:t>وَلَنْ تَجِدَ لِسُنَّةِ اللَّهِ تَبْدِيلًا٦٢</w:t>
      </w:r>
      <w:r w:rsidRPr="00A51322">
        <w:rPr>
          <w:rStyle w:val="Char0"/>
          <w:rFonts w:ascii="Times New Roman" w:hAnsi="Times New Roman" w:cs="Traditional Arabic" w:hint="cs"/>
          <w:rtl/>
        </w:rPr>
        <w:t>﴾</w:t>
      </w:r>
      <w:r w:rsidRPr="008B4A46">
        <w:rPr>
          <w:rStyle w:val="Char"/>
          <w:rtl/>
        </w:rPr>
        <w:t xml:space="preserve"> [الأحزاب: 55-62]</w:t>
      </w:r>
      <w:r>
        <w:rPr>
          <w:rStyle w:val="Char0"/>
          <w:rFonts w:hint="cs"/>
          <w:rtl/>
        </w:rPr>
        <w:t>.</w:t>
      </w:r>
    </w:p>
    <w:p w:rsidR="001D6265" w:rsidRPr="00CA0104" w:rsidRDefault="00234BEE" w:rsidP="00234BEE">
      <w:pPr>
        <w:pStyle w:val="a0"/>
        <w:rPr>
          <w:rStyle w:val="Char0"/>
          <w:rtl/>
        </w:rPr>
      </w:pPr>
      <w:r>
        <w:rPr>
          <w:rStyle w:val="Char0"/>
          <w:rFonts w:cs="Traditional Arabic" w:hint="cs"/>
          <w:rtl/>
        </w:rPr>
        <w:t>﴿</w:t>
      </w:r>
      <w:r w:rsidR="001D6265" w:rsidRPr="00CA0104">
        <w:rPr>
          <w:rStyle w:val="Char0"/>
          <w:rtl/>
        </w:rPr>
        <w:t>۵۵</w:t>
      </w:r>
      <w:r>
        <w:rPr>
          <w:rStyle w:val="Char0"/>
          <w:rFonts w:cs="Traditional Arabic" w:hint="cs"/>
          <w:rtl/>
        </w:rPr>
        <w:t>﴾</w:t>
      </w:r>
      <w:r>
        <w:rPr>
          <w:rStyle w:val="Char0"/>
          <w:rtl/>
        </w:rPr>
        <w:t xml:space="preserve"> </w:t>
      </w:r>
      <w:r w:rsidR="001D6265" w:rsidRPr="00CA0104">
        <w:rPr>
          <w:rStyle w:val="Char0"/>
          <w:rtl/>
        </w:rPr>
        <w:t>بر زنان گناه</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از پدران</w:t>
      </w:r>
      <w:r w:rsidR="00CA0104">
        <w:rPr>
          <w:rStyle w:val="Char0"/>
          <w:rtl/>
        </w:rPr>
        <w:t xml:space="preserve">‌شان </w:t>
      </w:r>
      <w:r w:rsidR="001D6265" w:rsidRPr="00CA0104">
        <w:rPr>
          <w:rStyle w:val="Char0"/>
          <w:rtl/>
        </w:rPr>
        <w:t>و فرزندان</w:t>
      </w:r>
      <w:r w:rsidR="00CA0104">
        <w:rPr>
          <w:rStyle w:val="Char0"/>
          <w:rtl/>
        </w:rPr>
        <w:t xml:space="preserve">‌شان </w:t>
      </w:r>
      <w:r w:rsidR="001D6265" w:rsidRPr="00CA0104">
        <w:rPr>
          <w:rStyle w:val="Char0"/>
          <w:rtl/>
        </w:rPr>
        <w:t>و برادران</w:t>
      </w:r>
      <w:r w:rsidR="00CA0104">
        <w:rPr>
          <w:rStyle w:val="Char0"/>
          <w:rtl/>
        </w:rPr>
        <w:t xml:space="preserve">‌شان </w:t>
      </w:r>
      <w:r w:rsidR="001D6265" w:rsidRPr="00CA0104">
        <w:rPr>
          <w:rStyle w:val="Char0"/>
          <w:rtl/>
        </w:rPr>
        <w:t>و فرزندان برادران</w:t>
      </w:r>
      <w:r w:rsidR="00CA0104">
        <w:rPr>
          <w:rStyle w:val="Char0"/>
          <w:rtl/>
        </w:rPr>
        <w:t xml:space="preserve">‌شان </w:t>
      </w:r>
      <w:r w:rsidR="001D6265" w:rsidRPr="00CA0104">
        <w:rPr>
          <w:rStyle w:val="Char0"/>
          <w:rtl/>
        </w:rPr>
        <w:t>و فرزندان خواهران</w:t>
      </w:r>
      <w:r w:rsidR="00CA0104">
        <w:rPr>
          <w:rStyle w:val="Char0"/>
          <w:rtl/>
        </w:rPr>
        <w:t xml:space="preserve">‌شان </w:t>
      </w:r>
      <w:r>
        <w:rPr>
          <w:rStyle w:val="Char0"/>
          <w:rtl/>
        </w:rPr>
        <w:t xml:space="preserve">و زنان </w:t>
      </w:r>
      <w:r>
        <w:rPr>
          <w:rStyle w:val="Char0"/>
          <w:rFonts w:hint="cs"/>
          <w:rtl/>
        </w:rPr>
        <w:t>(</w:t>
      </w:r>
      <w:r>
        <w:rPr>
          <w:rStyle w:val="Char0"/>
          <w:rtl/>
        </w:rPr>
        <w:t>هم</w:t>
      </w:r>
      <w:r>
        <w:rPr>
          <w:rStyle w:val="Char0"/>
          <w:rFonts w:hint="cs"/>
          <w:rtl/>
        </w:rPr>
        <w:t>‌</w:t>
      </w:r>
      <w:r w:rsidR="001D6265" w:rsidRPr="00CA0104">
        <w:rPr>
          <w:rStyle w:val="Char0"/>
          <w:rtl/>
        </w:rPr>
        <w:t>جنس</w:t>
      </w:r>
      <w:r>
        <w:rPr>
          <w:rStyle w:val="Char0"/>
          <w:rFonts w:hint="cs"/>
          <w:rtl/>
        </w:rPr>
        <w:t>)</w:t>
      </w:r>
      <w:r w:rsidR="001D6265" w:rsidRPr="00CA0104">
        <w:rPr>
          <w:rStyle w:val="Char0"/>
          <w:rtl/>
        </w:rPr>
        <w:t xml:space="preserve"> خودشان و بردگان</w:t>
      </w:r>
      <w:r w:rsidR="00CA0104">
        <w:rPr>
          <w:rStyle w:val="Char0"/>
          <w:rtl/>
        </w:rPr>
        <w:t xml:space="preserve">‌شان </w:t>
      </w:r>
      <w:r>
        <w:rPr>
          <w:rStyle w:val="Char0"/>
          <w:rFonts w:hint="cs"/>
          <w:rtl/>
        </w:rPr>
        <w:t>(</w:t>
      </w:r>
      <w:r w:rsidR="001D6265" w:rsidRPr="00CA0104">
        <w:rPr>
          <w:rStyle w:val="Char0"/>
          <w:rtl/>
        </w:rPr>
        <w:t>حجاب نگ</w:t>
      </w:r>
      <w:r w:rsidR="001D6265" w:rsidRPr="00CA0104">
        <w:rPr>
          <w:rStyle w:val="Char0"/>
          <w:rFonts w:hint="cs"/>
          <w:rtl/>
        </w:rPr>
        <w:t>یرند</w:t>
      </w:r>
      <w:r w:rsidR="001D6265" w:rsidRPr="00CA0104">
        <w:rPr>
          <w:rStyle w:val="Char0"/>
          <w:rtl/>
        </w:rPr>
        <w:t>)، ا</w:t>
      </w:r>
      <w:r w:rsidR="001D6265" w:rsidRPr="00CA0104">
        <w:rPr>
          <w:rStyle w:val="Char0"/>
          <w:rFonts w:hint="cs"/>
          <w:rtl/>
        </w:rPr>
        <w:t>ی</w:t>
      </w:r>
      <w:r w:rsidR="001D6265" w:rsidRPr="00CA0104">
        <w:rPr>
          <w:rStyle w:val="Char0"/>
          <w:rtl/>
        </w:rPr>
        <w:t xml:space="preserve"> زنان! از الله بترس</w:t>
      </w:r>
      <w:r w:rsidR="001D6265" w:rsidRPr="00CA0104">
        <w:rPr>
          <w:rStyle w:val="Char0"/>
          <w:rFonts w:hint="cs"/>
          <w:rtl/>
        </w:rPr>
        <w:t>ید،</w:t>
      </w:r>
      <w:r w:rsidR="001D6265" w:rsidRPr="00CA0104">
        <w:rPr>
          <w:rStyle w:val="Char0"/>
          <w:rtl/>
        </w:rPr>
        <w:t xml:space="preserve"> البته الله بر همه چ</w:t>
      </w:r>
      <w:r w:rsidR="001D6265" w:rsidRPr="00CA0104">
        <w:rPr>
          <w:rStyle w:val="Char0"/>
          <w:rFonts w:hint="cs"/>
          <w:rtl/>
        </w:rPr>
        <w:t>یز</w:t>
      </w:r>
      <w:r w:rsidR="001D6265" w:rsidRPr="00CA0104">
        <w:rPr>
          <w:rStyle w:val="Char0"/>
          <w:rtl/>
        </w:rPr>
        <w:t xml:space="preserve"> گواه (حاضر و ناظر) است. </w:t>
      </w:r>
      <w:r>
        <w:rPr>
          <w:rStyle w:val="Char0"/>
          <w:rFonts w:cs="Traditional Arabic" w:hint="cs"/>
          <w:rtl/>
        </w:rPr>
        <w:t>﴿</w:t>
      </w:r>
      <w:r w:rsidR="001D6265" w:rsidRPr="00CA0104">
        <w:rPr>
          <w:rStyle w:val="Char0"/>
          <w:rtl/>
        </w:rPr>
        <w:t>56</w:t>
      </w:r>
      <w:r>
        <w:rPr>
          <w:rStyle w:val="Char0"/>
          <w:rFonts w:cs="Traditional Arabic" w:hint="cs"/>
          <w:rtl/>
        </w:rPr>
        <w:t>﴾</w:t>
      </w:r>
      <w:r>
        <w:rPr>
          <w:rStyle w:val="Char0"/>
          <w:rtl/>
        </w:rPr>
        <w:t xml:space="preserve"> </w:t>
      </w:r>
      <w:r w:rsidR="001D6265" w:rsidRPr="00CA0104">
        <w:rPr>
          <w:rStyle w:val="Char0"/>
          <w:rtl/>
        </w:rPr>
        <w:t>همانا الله و فرشتگانش بر پ</w:t>
      </w:r>
      <w:r w:rsidR="001D6265" w:rsidRPr="00CA0104">
        <w:rPr>
          <w:rStyle w:val="Char0"/>
          <w:rFonts w:hint="cs"/>
          <w:rtl/>
        </w:rPr>
        <w:t>یغمبر</w:t>
      </w:r>
      <w:r w:rsidR="001D6265" w:rsidRPr="00CA0104">
        <w:rPr>
          <w:rStyle w:val="Char0"/>
          <w:rtl/>
        </w:rPr>
        <w:t xml:space="preserve"> درود</w:t>
      </w:r>
      <w:r w:rsidR="00CA0104">
        <w:rPr>
          <w:rStyle w:val="Char0"/>
          <w:rtl/>
        </w:rPr>
        <w:t xml:space="preserve"> می‌</w:t>
      </w:r>
      <w:r w:rsidR="001D6265" w:rsidRPr="00CA0104">
        <w:rPr>
          <w:rStyle w:val="Char0"/>
          <w:rtl/>
        </w:rPr>
        <w:t>فرستند، (پس</w:t>
      </w:r>
      <w:r w:rsidR="00855E3E">
        <w:rPr>
          <w:rStyle w:val="Char0"/>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مؤمنان! شما هم بر او درود بفرست</w:t>
      </w:r>
      <w:r w:rsidR="001D6265" w:rsidRPr="00CA0104">
        <w:rPr>
          <w:rStyle w:val="Char0"/>
          <w:rFonts w:hint="cs"/>
          <w:rtl/>
        </w:rPr>
        <w:t>ید</w:t>
      </w:r>
      <w:r w:rsidR="001D6265" w:rsidRPr="00CA0104">
        <w:rPr>
          <w:rStyle w:val="Char0"/>
          <w:rtl/>
        </w:rPr>
        <w:t xml:space="preserve"> و چنانکه با</w:t>
      </w:r>
      <w:r w:rsidR="001D6265" w:rsidRPr="00CA0104">
        <w:rPr>
          <w:rStyle w:val="Char0"/>
          <w:rFonts w:hint="cs"/>
          <w:rtl/>
        </w:rPr>
        <w:t>ید</w:t>
      </w:r>
      <w:r w:rsidR="001D6265" w:rsidRPr="00CA0104">
        <w:rPr>
          <w:rStyle w:val="Char0"/>
          <w:rtl/>
        </w:rPr>
        <w:t xml:space="preserve"> درود بگو</w:t>
      </w:r>
      <w:r w:rsidR="001D6265" w:rsidRPr="00CA0104">
        <w:rPr>
          <w:rStyle w:val="Char0"/>
          <w:rFonts w:hint="cs"/>
          <w:rtl/>
        </w:rPr>
        <w:t>یید</w:t>
      </w:r>
      <w:r w:rsidR="001D6265" w:rsidRPr="00CA0104">
        <w:rPr>
          <w:rStyle w:val="Char0"/>
          <w:rtl/>
        </w:rPr>
        <w:t xml:space="preserve">. </w:t>
      </w:r>
      <w:r>
        <w:rPr>
          <w:rStyle w:val="Char0"/>
          <w:rFonts w:cs="Traditional Arabic" w:hint="cs"/>
          <w:rtl/>
        </w:rPr>
        <w:t>﴿</w:t>
      </w:r>
      <w:r w:rsidR="001D6265" w:rsidRPr="00CA0104">
        <w:rPr>
          <w:rStyle w:val="Char0"/>
          <w:rtl/>
        </w:rPr>
        <w:t>۵۷</w:t>
      </w:r>
      <w:r>
        <w:rPr>
          <w:rStyle w:val="Char0"/>
          <w:rFonts w:cs="Traditional Arabic" w:hint="cs"/>
          <w:rtl/>
        </w:rPr>
        <w:t>﴾</w:t>
      </w:r>
      <w:r w:rsidR="001D6265" w:rsidRPr="00CA0104">
        <w:rPr>
          <w:rStyle w:val="Char0"/>
          <w:rtl/>
        </w:rPr>
        <w:t xml:space="preserve"> همانا کسان</w:t>
      </w:r>
      <w:r w:rsidR="001D6265" w:rsidRPr="00CA0104">
        <w:rPr>
          <w:rStyle w:val="Char0"/>
          <w:rFonts w:hint="cs"/>
          <w:rtl/>
        </w:rPr>
        <w:t>ی</w:t>
      </w:r>
      <w:r w:rsidR="001D6265" w:rsidRPr="00CA0104">
        <w:rPr>
          <w:rStyle w:val="Char0"/>
          <w:rtl/>
        </w:rPr>
        <w:t xml:space="preserve"> که الله و پ</w:t>
      </w:r>
      <w:r w:rsidR="001D6265" w:rsidRPr="00CA0104">
        <w:rPr>
          <w:rStyle w:val="Char0"/>
          <w:rFonts w:hint="cs"/>
          <w:rtl/>
        </w:rPr>
        <w:t>یغمبرش</w:t>
      </w:r>
      <w:r w:rsidR="001D6265" w:rsidRPr="00CA0104">
        <w:rPr>
          <w:rStyle w:val="Char0"/>
          <w:rtl/>
        </w:rPr>
        <w:t xml:space="preserve"> را</w:t>
      </w:r>
      <w:r w:rsidR="00CA0104">
        <w:rPr>
          <w:rStyle w:val="Char0"/>
          <w:rtl/>
        </w:rPr>
        <w:t xml:space="preserve"> می‌</w:t>
      </w:r>
      <w:r w:rsidR="001D6265" w:rsidRPr="00CA0104">
        <w:rPr>
          <w:rStyle w:val="Char0"/>
          <w:rtl/>
        </w:rPr>
        <w:t>رنجانند الله آنها را در دن</w:t>
      </w:r>
      <w:r w:rsidR="001D6265" w:rsidRPr="00CA0104">
        <w:rPr>
          <w:rStyle w:val="Char0"/>
          <w:rFonts w:hint="cs"/>
          <w:rtl/>
        </w:rPr>
        <w:t>یا</w:t>
      </w:r>
      <w:r w:rsidR="001D6265" w:rsidRPr="00CA0104">
        <w:rPr>
          <w:rStyle w:val="Char0"/>
          <w:rtl/>
        </w:rPr>
        <w:t xml:space="preserve"> و آخرت لعنت کرده </w:t>
      </w:r>
      <w:r w:rsidR="001D6265" w:rsidRPr="00CA0104">
        <w:rPr>
          <w:rStyle w:val="Char0"/>
          <w:rtl/>
        </w:rPr>
        <w:lastRenderedPageBreak/>
        <w:t>است و برا</w:t>
      </w:r>
      <w:r w:rsidR="001D6265" w:rsidRPr="00CA0104">
        <w:rPr>
          <w:rStyle w:val="Char0"/>
          <w:rFonts w:hint="cs"/>
          <w:rtl/>
        </w:rPr>
        <w:t>یشان</w:t>
      </w:r>
      <w:r w:rsidR="001D6265" w:rsidRPr="00CA0104">
        <w:rPr>
          <w:rStyle w:val="Char0"/>
          <w:rtl/>
        </w:rPr>
        <w:t xml:space="preserve"> عذاب خوار کنند</w:t>
      </w:r>
      <w:r w:rsidR="001D6265" w:rsidRPr="00CA0104">
        <w:rPr>
          <w:rStyle w:val="Char0"/>
          <w:rFonts w:hint="cs"/>
          <w:rtl/>
        </w:rPr>
        <w:t>ه</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آماده کرده است. </w:t>
      </w:r>
      <w:r>
        <w:rPr>
          <w:rStyle w:val="Char0"/>
          <w:rFonts w:cs="Traditional Arabic" w:hint="cs"/>
          <w:rtl/>
        </w:rPr>
        <w:t>﴿</w:t>
      </w:r>
      <w:r>
        <w:rPr>
          <w:rStyle w:val="Char0"/>
          <w:rFonts w:hint="cs"/>
          <w:rtl/>
        </w:rPr>
        <w:t>58</w:t>
      </w:r>
      <w:r>
        <w:rPr>
          <w:rStyle w:val="Char0"/>
          <w:rFonts w:cs="Traditional Arabic" w:hint="cs"/>
          <w:rtl/>
        </w:rPr>
        <w:t>﴾</w:t>
      </w:r>
      <w:r w:rsidR="001D6265" w:rsidRPr="00CA0104">
        <w:rPr>
          <w:rStyle w:val="Char0"/>
          <w:rtl/>
        </w:rPr>
        <w:t xml:space="preserve"> و کسان</w:t>
      </w:r>
      <w:r w:rsidR="001D6265" w:rsidRPr="00CA0104">
        <w:rPr>
          <w:rStyle w:val="Char0"/>
          <w:rFonts w:hint="cs"/>
          <w:rtl/>
        </w:rPr>
        <w:t>ی</w:t>
      </w:r>
      <w:r w:rsidR="001D6265" w:rsidRPr="00CA0104">
        <w:rPr>
          <w:rStyle w:val="Char0"/>
          <w:rtl/>
        </w:rPr>
        <w:t xml:space="preserve"> که مردان و زنان مؤمن را بدون ا</w:t>
      </w:r>
      <w:r w:rsidR="001D6265" w:rsidRPr="00CA0104">
        <w:rPr>
          <w:rStyle w:val="Char0"/>
          <w:rFonts w:hint="cs"/>
          <w:rtl/>
        </w:rPr>
        <w:t>ینکه</w:t>
      </w:r>
      <w:r w:rsidR="001D6265" w:rsidRPr="00CA0104">
        <w:rPr>
          <w:rStyle w:val="Char0"/>
          <w:rtl/>
        </w:rPr>
        <w:t xml:space="preserve"> مرتکب عمل ناروا شده باشند، آزار</w:t>
      </w:r>
      <w:r w:rsidR="00CA0104">
        <w:rPr>
          <w:rStyle w:val="Char0"/>
          <w:rtl/>
        </w:rPr>
        <w:t xml:space="preserve"> می‌</w:t>
      </w:r>
      <w:r w:rsidR="001D6265" w:rsidRPr="00CA0104">
        <w:rPr>
          <w:rStyle w:val="Char0"/>
          <w:rtl/>
        </w:rPr>
        <w:t>رسانند به راست</w:t>
      </w:r>
      <w:r w:rsidR="001D6265" w:rsidRPr="00CA0104">
        <w:rPr>
          <w:rStyle w:val="Char0"/>
          <w:rFonts w:hint="cs"/>
          <w:rtl/>
        </w:rPr>
        <w:t>ی</w:t>
      </w:r>
      <w:r w:rsidR="001D6265" w:rsidRPr="00CA0104">
        <w:rPr>
          <w:rStyle w:val="Char0"/>
          <w:rtl/>
        </w:rPr>
        <w:t xml:space="preserve"> که (بار) بهتان و گناه آشکار بر گردن گرفته</w:t>
      </w:r>
      <w:r w:rsidR="00727C87">
        <w:rPr>
          <w:rStyle w:val="Char0"/>
          <w:rtl/>
        </w:rPr>
        <w:t>‌اند.</w:t>
      </w:r>
      <w:r w:rsidR="001D6265" w:rsidRPr="00CA0104">
        <w:rPr>
          <w:rStyle w:val="Char0"/>
          <w:rtl/>
        </w:rPr>
        <w:t xml:space="preserve"> </w:t>
      </w:r>
      <w:r>
        <w:rPr>
          <w:rStyle w:val="Char0"/>
          <w:rFonts w:cs="Traditional Arabic" w:hint="cs"/>
          <w:rtl/>
        </w:rPr>
        <w:t>﴿</w:t>
      </w:r>
      <w:r w:rsidR="001D6265" w:rsidRPr="00CA0104">
        <w:rPr>
          <w:rStyle w:val="Char0"/>
          <w:rtl/>
        </w:rPr>
        <w:t>۵۹</w:t>
      </w:r>
      <w:r>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یغمبر</w:t>
      </w:r>
      <w:r w:rsidR="001D6265" w:rsidRPr="00CA0104">
        <w:rPr>
          <w:rStyle w:val="Char0"/>
          <w:rtl/>
        </w:rPr>
        <w:t>! به زنانت و دخترانت و زنان مؤمنان بگو: چادرها</w:t>
      </w:r>
      <w:r w:rsidR="001D6265" w:rsidRPr="00CA0104">
        <w:rPr>
          <w:rStyle w:val="Char0"/>
          <w:rFonts w:hint="cs"/>
          <w:rtl/>
        </w:rPr>
        <w:t>یشان</w:t>
      </w:r>
      <w:r w:rsidR="001D6265" w:rsidRPr="00CA0104">
        <w:rPr>
          <w:rStyle w:val="Char0"/>
          <w:rtl/>
        </w:rPr>
        <w:t xml:space="preserve"> را بر خود ب</w:t>
      </w:r>
      <w:r w:rsidR="001D6265" w:rsidRPr="00CA0104">
        <w:rPr>
          <w:rStyle w:val="Char0"/>
          <w:rFonts w:hint="cs"/>
          <w:rtl/>
        </w:rPr>
        <w:t>یندازند،</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w:t>
      </w:r>
      <w:r>
        <w:rPr>
          <w:rStyle w:val="Char0"/>
          <w:rFonts w:hint="cs"/>
          <w:rtl/>
        </w:rPr>
        <w:t>(</w:t>
      </w:r>
      <w:r w:rsidR="001D6265" w:rsidRPr="00CA0104">
        <w:rPr>
          <w:rStyle w:val="Char0"/>
          <w:rtl/>
        </w:rPr>
        <w:t>ان</w:t>
      </w:r>
      <w:r w:rsidR="001D6265" w:rsidRPr="00CA0104">
        <w:rPr>
          <w:rStyle w:val="Char0"/>
          <w:rFonts w:hint="cs"/>
          <w:rtl/>
        </w:rPr>
        <w:t>داختن</w:t>
      </w:r>
      <w:r w:rsidR="001D6265" w:rsidRPr="00CA0104">
        <w:rPr>
          <w:rStyle w:val="Char0"/>
          <w:rtl/>
        </w:rPr>
        <w:t xml:space="preserve"> چادر) نزد</w:t>
      </w:r>
      <w:r w:rsidR="001D6265" w:rsidRPr="00CA0104">
        <w:rPr>
          <w:rStyle w:val="Char0"/>
          <w:rFonts w:hint="cs"/>
          <w:rtl/>
        </w:rPr>
        <w:t>یکتر</w:t>
      </w:r>
      <w:r w:rsidR="001D6265" w:rsidRPr="00CA0104">
        <w:rPr>
          <w:rStyle w:val="Char0"/>
          <w:rtl/>
        </w:rPr>
        <w:t xml:space="preserve"> است به آنکه (به پاکدامن</w:t>
      </w:r>
      <w:r w:rsidR="001D6265" w:rsidRPr="00CA0104">
        <w:rPr>
          <w:rStyle w:val="Char0"/>
          <w:rFonts w:hint="cs"/>
          <w:rtl/>
        </w:rPr>
        <w:t>ی</w:t>
      </w:r>
      <w:r w:rsidR="001D6265" w:rsidRPr="00CA0104">
        <w:rPr>
          <w:rStyle w:val="Char0"/>
          <w:rtl/>
        </w:rPr>
        <w:t>) شناخته شوند و آزار نب</w:t>
      </w:r>
      <w:r w:rsidR="001D6265" w:rsidRPr="00CA0104">
        <w:rPr>
          <w:rStyle w:val="Char0"/>
          <w:rFonts w:hint="cs"/>
          <w:rtl/>
        </w:rPr>
        <w:t>ینند</w:t>
      </w:r>
      <w:r w:rsidR="001D6265" w:rsidRPr="00CA0104">
        <w:rPr>
          <w:rStyle w:val="Char0"/>
          <w:rtl/>
        </w:rPr>
        <w:t xml:space="preserve"> و الله آمرزنده مهربان است. </w:t>
      </w:r>
      <w:r>
        <w:rPr>
          <w:rStyle w:val="Char0"/>
          <w:rFonts w:cs="Traditional Arabic" w:hint="cs"/>
          <w:rtl/>
        </w:rPr>
        <w:t>﴿</w:t>
      </w:r>
      <w:r>
        <w:rPr>
          <w:rStyle w:val="Char0"/>
          <w:rFonts w:hint="cs"/>
          <w:rtl/>
        </w:rPr>
        <w:t>60</w:t>
      </w:r>
      <w:r>
        <w:rPr>
          <w:rStyle w:val="Char0"/>
          <w:rFonts w:cs="Traditional Arabic" w:hint="cs"/>
          <w:rtl/>
        </w:rPr>
        <w:t>﴾</w:t>
      </w:r>
      <w:r w:rsidR="001D6265" w:rsidRPr="00CA0104">
        <w:rPr>
          <w:rStyle w:val="Char0"/>
          <w:rtl/>
        </w:rPr>
        <w:t xml:space="preserve"> اگر منافقان و کسان</w:t>
      </w:r>
      <w:r w:rsidR="001D6265" w:rsidRPr="00CA0104">
        <w:rPr>
          <w:rStyle w:val="Char0"/>
          <w:rFonts w:hint="cs"/>
          <w:rtl/>
        </w:rPr>
        <w:t>ی</w:t>
      </w:r>
      <w:r w:rsidR="001D6265" w:rsidRPr="00CA0104">
        <w:rPr>
          <w:rStyle w:val="Char0"/>
          <w:rtl/>
        </w:rPr>
        <w:t xml:space="preserve"> که در</w:t>
      </w:r>
      <w:r w:rsidR="003F311F">
        <w:rPr>
          <w:rStyle w:val="Char0"/>
          <w:rtl/>
        </w:rPr>
        <w:t xml:space="preserve"> دل‌هایشان </w:t>
      </w:r>
      <w:r w:rsidR="001D6265" w:rsidRPr="00CA0104">
        <w:rPr>
          <w:rStyle w:val="Char0"/>
          <w:rtl/>
        </w:rPr>
        <w:t>ب</w:t>
      </w:r>
      <w:r w:rsidR="001D6265" w:rsidRPr="00CA0104">
        <w:rPr>
          <w:rStyle w:val="Char0"/>
          <w:rFonts w:hint="cs"/>
          <w:rtl/>
        </w:rPr>
        <w:t>یماری</w:t>
      </w:r>
      <w:r w:rsidR="001D6265" w:rsidRPr="00CA0104">
        <w:rPr>
          <w:rStyle w:val="Char0"/>
          <w:rtl/>
        </w:rPr>
        <w:t xml:space="preserve"> است و شا</w:t>
      </w:r>
      <w:r w:rsidR="001D6265" w:rsidRPr="00CA0104">
        <w:rPr>
          <w:rStyle w:val="Char0"/>
          <w:rFonts w:hint="cs"/>
          <w:rtl/>
        </w:rPr>
        <w:t>یعه</w:t>
      </w:r>
      <w:r w:rsidR="001D6265" w:rsidRPr="00CA0104">
        <w:rPr>
          <w:rStyle w:val="Char0"/>
          <w:rtl/>
        </w:rPr>
        <w:t xml:space="preserve"> سازان در مد</w:t>
      </w:r>
      <w:r w:rsidR="001D6265" w:rsidRPr="00CA0104">
        <w:rPr>
          <w:rStyle w:val="Char0"/>
          <w:rFonts w:hint="cs"/>
          <w:rtl/>
        </w:rPr>
        <w:t>ینه</w:t>
      </w:r>
      <w:r w:rsidR="001D6265" w:rsidRPr="00CA0104">
        <w:rPr>
          <w:rStyle w:val="Char0"/>
          <w:rtl/>
        </w:rPr>
        <w:t xml:space="preserve"> (که باعث اضطراب</w:t>
      </w:r>
      <w:r w:rsidR="00CA0104">
        <w:rPr>
          <w:rStyle w:val="Char0"/>
          <w:rtl/>
        </w:rPr>
        <w:t xml:space="preserve"> می‌</w:t>
      </w:r>
      <w:r w:rsidR="001D6265" w:rsidRPr="00CA0104">
        <w:rPr>
          <w:rStyle w:val="Char0"/>
          <w:rtl/>
        </w:rPr>
        <w:t xml:space="preserve">گردند) از کار خود دست نکشند به </w:t>
      </w:r>
      <w:r w:rsidR="001D6265" w:rsidRPr="00CA0104">
        <w:rPr>
          <w:rStyle w:val="Char0"/>
          <w:rFonts w:hint="cs"/>
          <w:rtl/>
        </w:rPr>
        <w:t>یقین</w:t>
      </w:r>
      <w:r w:rsidR="001D6265" w:rsidRPr="00CA0104">
        <w:rPr>
          <w:rStyle w:val="Char0"/>
          <w:rtl/>
        </w:rPr>
        <w:t xml:space="preserve"> تو را بر آنان مسلط</w:t>
      </w:r>
      <w:r w:rsidR="00CA0104">
        <w:rPr>
          <w:rStyle w:val="Char0"/>
          <w:rtl/>
        </w:rPr>
        <w:t xml:space="preserve"> می‌</w:t>
      </w:r>
      <w:r w:rsidR="001D6265" w:rsidRPr="00CA0104">
        <w:rPr>
          <w:rStyle w:val="Char0"/>
          <w:rtl/>
        </w:rPr>
        <w:t>گردا</w:t>
      </w:r>
      <w:r w:rsidR="001D6265" w:rsidRPr="00CA0104">
        <w:rPr>
          <w:rStyle w:val="Char0"/>
          <w:rFonts w:hint="cs"/>
          <w:rtl/>
        </w:rPr>
        <w:t>نیم</w:t>
      </w:r>
      <w:r w:rsidR="001D6265" w:rsidRPr="00CA0104">
        <w:rPr>
          <w:rStyle w:val="Char0"/>
          <w:rtl/>
        </w:rPr>
        <w:t xml:space="preserve"> باز جز اندک مدت</w:t>
      </w:r>
      <w:r w:rsidR="001D6265" w:rsidRPr="00CA0104">
        <w:rPr>
          <w:rStyle w:val="Char0"/>
          <w:rFonts w:hint="cs"/>
          <w:rtl/>
        </w:rPr>
        <w:t>ی</w:t>
      </w:r>
      <w:r w:rsidR="001D6265" w:rsidRPr="00CA0104">
        <w:rPr>
          <w:rStyle w:val="Char0"/>
          <w:rtl/>
        </w:rPr>
        <w:t xml:space="preserve"> در آن شهر با تو مجاور نخواهند بود. </w:t>
      </w:r>
      <w:r>
        <w:rPr>
          <w:rStyle w:val="Char0"/>
          <w:rFonts w:cs="Traditional Arabic" w:hint="cs"/>
          <w:rtl/>
        </w:rPr>
        <w:t>﴿</w:t>
      </w:r>
      <w:r w:rsidR="001D6265" w:rsidRPr="00CA0104">
        <w:rPr>
          <w:rStyle w:val="Char0"/>
          <w:rtl/>
        </w:rPr>
        <w:t>61</w:t>
      </w:r>
      <w:r>
        <w:rPr>
          <w:rStyle w:val="Char0"/>
          <w:rFonts w:cs="Traditional Arabic" w:hint="cs"/>
          <w:rtl/>
        </w:rPr>
        <w:t>﴾</w:t>
      </w:r>
      <w:r w:rsidR="001D6265" w:rsidRPr="00CA0104">
        <w:rPr>
          <w:rStyle w:val="Char0"/>
          <w:rtl/>
        </w:rPr>
        <w:t xml:space="preserve"> در حال</w:t>
      </w:r>
      <w:r w:rsidR="001D6265" w:rsidRPr="00CA0104">
        <w:rPr>
          <w:rStyle w:val="Char0"/>
          <w:rFonts w:hint="cs"/>
          <w:rtl/>
        </w:rPr>
        <w:t>یکه</w:t>
      </w:r>
      <w:r w:rsidR="001D6265" w:rsidRPr="00CA0104">
        <w:rPr>
          <w:rStyle w:val="Char0"/>
          <w:rtl/>
        </w:rPr>
        <w:t xml:space="preserve"> لعنت شدگانند، هر کجا </w:t>
      </w:r>
      <w:r w:rsidR="001D6265" w:rsidRPr="00CA0104">
        <w:rPr>
          <w:rStyle w:val="Char0"/>
          <w:rFonts w:hint="cs"/>
          <w:rtl/>
        </w:rPr>
        <w:t>یافت</w:t>
      </w:r>
      <w:r w:rsidR="001D6265" w:rsidRPr="00CA0104">
        <w:rPr>
          <w:rStyle w:val="Char0"/>
          <w:rtl/>
        </w:rPr>
        <w:t xml:space="preserve"> شوند، اس</w:t>
      </w:r>
      <w:r w:rsidR="001D6265" w:rsidRPr="00CA0104">
        <w:rPr>
          <w:rStyle w:val="Char0"/>
          <w:rFonts w:hint="cs"/>
          <w:rtl/>
        </w:rPr>
        <w:t>یر</w:t>
      </w:r>
      <w:r w:rsidR="001D6265" w:rsidRPr="00CA0104">
        <w:rPr>
          <w:rStyle w:val="Char0"/>
          <w:rtl/>
        </w:rPr>
        <w:t xml:space="preserve"> گرفته شده و به سخت</w:t>
      </w:r>
      <w:r w:rsidR="001D6265" w:rsidRPr="00CA0104">
        <w:rPr>
          <w:rStyle w:val="Char0"/>
          <w:rFonts w:hint="cs"/>
          <w:rtl/>
        </w:rPr>
        <w:t>ی</w:t>
      </w:r>
      <w:r w:rsidR="001D6265" w:rsidRPr="00CA0104">
        <w:rPr>
          <w:rStyle w:val="Char0"/>
          <w:rtl/>
        </w:rPr>
        <w:t xml:space="preserve"> کشته شوند. </w:t>
      </w:r>
      <w:r>
        <w:rPr>
          <w:rStyle w:val="Char0"/>
          <w:rFonts w:cs="Traditional Arabic" w:hint="cs"/>
          <w:rtl/>
        </w:rPr>
        <w:t>﴿</w:t>
      </w:r>
      <w:r>
        <w:rPr>
          <w:rStyle w:val="Char0"/>
          <w:rFonts w:hint="cs"/>
          <w:rtl/>
        </w:rPr>
        <w:t>62</w:t>
      </w:r>
      <w:r>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است سنت اله</w:t>
      </w:r>
      <w:r w:rsidR="001D6265" w:rsidRPr="00CA0104">
        <w:rPr>
          <w:rStyle w:val="Char0"/>
          <w:rFonts w:hint="cs"/>
          <w:rtl/>
        </w:rPr>
        <w:t>ی</w:t>
      </w:r>
      <w:r w:rsidR="001D6265" w:rsidRPr="00CA0104">
        <w:rPr>
          <w:rStyle w:val="Char0"/>
          <w:rtl/>
        </w:rPr>
        <w:t xml:space="preserve"> در مورد کسان</w:t>
      </w:r>
      <w:r w:rsidR="001D6265" w:rsidRPr="00CA0104">
        <w:rPr>
          <w:rStyle w:val="Char0"/>
          <w:rFonts w:hint="cs"/>
          <w:rtl/>
        </w:rPr>
        <w:t>یکه</w:t>
      </w:r>
      <w:r w:rsidR="001D6265" w:rsidRPr="00CA0104">
        <w:rPr>
          <w:rStyle w:val="Char0"/>
          <w:rtl/>
        </w:rPr>
        <w:t xml:space="preserve">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گذشته</w:t>
      </w:r>
      <w:r w:rsidR="00727C87">
        <w:rPr>
          <w:rStyle w:val="Char0"/>
          <w:rtl/>
        </w:rPr>
        <w:t xml:space="preserve">‌اند </w:t>
      </w:r>
      <w:r w:rsidR="001D6265" w:rsidRPr="00CA0104">
        <w:rPr>
          <w:rStyle w:val="Char0"/>
          <w:rtl/>
        </w:rPr>
        <w:t>و هرگز برا</w:t>
      </w:r>
      <w:r w:rsidR="001D6265" w:rsidRPr="00CA0104">
        <w:rPr>
          <w:rStyle w:val="Char0"/>
          <w:rFonts w:hint="cs"/>
          <w:rtl/>
        </w:rPr>
        <w:t>ی</w:t>
      </w:r>
      <w:r w:rsidR="001D6265" w:rsidRPr="00CA0104">
        <w:rPr>
          <w:rStyle w:val="Char0"/>
          <w:rtl/>
        </w:rPr>
        <w:t xml:space="preserve"> سنت الله تغ</w:t>
      </w:r>
      <w:r w:rsidR="001D6265" w:rsidRPr="00CA0104">
        <w:rPr>
          <w:rStyle w:val="Char0"/>
          <w:rFonts w:hint="cs"/>
          <w:rtl/>
        </w:rPr>
        <w:t>ییر</w:t>
      </w:r>
      <w:r w:rsidR="001D6265" w:rsidRPr="00CA0104">
        <w:rPr>
          <w:rStyle w:val="Char0"/>
          <w:rtl/>
        </w:rPr>
        <w:t xml:space="preserve"> و تبد</w:t>
      </w:r>
      <w:r w:rsidR="001D6265" w:rsidRPr="00CA0104">
        <w:rPr>
          <w:rStyle w:val="Char0"/>
          <w:rFonts w:hint="cs"/>
          <w:rtl/>
        </w:rPr>
        <w:t>یلی</w:t>
      </w:r>
      <w:r w:rsidR="00CA0104">
        <w:rPr>
          <w:rStyle w:val="Char0"/>
          <w:rtl/>
        </w:rPr>
        <w:t xml:space="preserve"> نمی‌</w:t>
      </w:r>
      <w:r w:rsidR="001D6265" w:rsidRPr="00CA0104">
        <w:rPr>
          <w:rStyle w:val="Char0"/>
          <w:rFonts w:hint="cs"/>
          <w:rtl/>
        </w:rPr>
        <w:t>یابی</w:t>
      </w:r>
      <w:r>
        <w:rPr>
          <w:rStyle w:val="Char0"/>
          <w:rFonts w:hint="cs"/>
          <w:rtl/>
        </w:rPr>
        <w:t>.</w:t>
      </w:r>
    </w:p>
    <w:p w:rsidR="001D6265" w:rsidRPr="00CA0104" w:rsidRDefault="00A51322" w:rsidP="00A51322">
      <w:pPr>
        <w:pStyle w:val="a0"/>
        <w:rPr>
          <w:rStyle w:val="Char0"/>
          <w:rtl/>
        </w:rPr>
      </w:pPr>
      <w:r w:rsidRPr="00A51322">
        <w:rPr>
          <w:rStyle w:val="Char0"/>
          <w:rFonts w:cs="Traditional Arabic"/>
          <w:rtl/>
        </w:rPr>
        <w:t>﴿</w:t>
      </w:r>
      <w:r w:rsidRPr="008B4A46">
        <w:rPr>
          <w:rStyle w:val="Char7"/>
          <w:rtl/>
        </w:rPr>
        <w:t>يَسْأَلُكَ النَّاسُ عَنِ السَّاعَةِ</w:t>
      </w:r>
      <w:r w:rsidR="001619CE" w:rsidRPr="008B4A46">
        <w:rPr>
          <w:rStyle w:val="Char7"/>
          <w:rtl/>
        </w:rPr>
        <w:t xml:space="preserve"> </w:t>
      </w:r>
      <w:r w:rsidRPr="008B4A46">
        <w:rPr>
          <w:rStyle w:val="Char7"/>
          <w:rtl/>
        </w:rPr>
        <w:t>قُلْ إِنَّمَا عِلْمُهَا عِنْدَ اللَّهِ</w:t>
      </w:r>
      <w:r w:rsidR="001619CE" w:rsidRPr="008B4A46">
        <w:rPr>
          <w:rStyle w:val="Char7"/>
          <w:rtl/>
        </w:rPr>
        <w:t xml:space="preserve"> </w:t>
      </w:r>
      <w:r w:rsidRPr="008B4A46">
        <w:rPr>
          <w:rStyle w:val="Char7"/>
          <w:rtl/>
        </w:rPr>
        <w:t>وَمَا يُدْرِيكَ لَعَلَّ السَّاعَةَ تَكُونُ قَرِيبًا٦٣ إِنَّ اللَّهَ لَعَنَ الْكَافِرِينَ وَأَعَدَّ لَهُمْ سَعِيرًا٦٤ خَالِدِينَ فِيهَا أَبَدًا</w:t>
      </w:r>
      <w:r w:rsidR="001619CE" w:rsidRPr="008B4A46">
        <w:rPr>
          <w:rStyle w:val="Char7"/>
          <w:rtl/>
        </w:rPr>
        <w:t xml:space="preserve"> </w:t>
      </w:r>
      <w:r w:rsidRPr="008B4A46">
        <w:rPr>
          <w:rStyle w:val="Char7"/>
          <w:rtl/>
        </w:rPr>
        <w:t>لَا يَجِدُونَ وَلِيًّا وَلَا نَصِيرًا٦٥ يَوْمَ تُقَلَّبُ وُجُوهُهُمْ فِي النَّارِ يَقُولُونَ يَا لَيْتَنَا أَطَعْنَا اللَّهَ وَأَطَعْنَا الرَّسُولَا٦٦ وَقَالُوا رَبَّنَا إِنَّا أَطَعْنَا سَادَتَنَا وَكُبَرَاءَنَا فَأَضَلُّونَا السَّبِيلَا٦٧ رَبَّنَا آتِهِمْ ضِعْفَيْنِ مِنَ الْعَذَابِ وَالْعَنْهُمْ لَعْنًا كَبِيرًا٦٨ يَا أَيُّهَا الَّذِينَ آمَنُوا لَا تَكُونُوا كَالَّذِينَ آذَوْا مُوسَى فَبَرَّأَهُ اللَّهُ مِمَّا قَالُوا</w:t>
      </w:r>
      <w:r w:rsidR="001619CE" w:rsidRPr="008B4A46">
        <w:rPr>
          <w:rStyle w:val="Char7"/>
          <w:rtl/>
        </w:rPr>
        <w:t xml:space="preserve"> </w:t>
      </w:r>
      <w:r w:rsidRPr="008B4A46">
        <w:rPr>
          <w:rStyle w:val="Char7"/>
          <w:rtl/>
        </w:rPr>
        <w:t>وَكَانَ عِنْدَ اللَّهِ وَجِيهًا٦٩ يَا أَيُّهَا الَّذِينَ آمَنُوا اتَّقُوا اللَّهَ وَقُولُوا قَوْلًا سَدِيدًا٧٠ يُصْلِحْ لَكُمْ أَعْمَالَكُمْ وَيَغْفِرْ لَكُمْ ذُنُوبَكُمْ</w:t>
      </w:r>
      <w:r w:rsidR="001619CE" w:rsidRPr="008B4A46">
        <w:rPr>
          <w:rStyle w:val="Char7"/>
          <w:rtl/>
        </w:rPr>
        <w:t xml:space="preserve"> </w:t>
      </w:r>
      <w:r w:rsidRPr="008B4A46">
        <w:rPr>
          <w:rStyle w:val="Char7"/>
          <w:rtl/>
        </w:rPr>
        <w:t>وَمَنْ يُطِعِ اللَّهَ وَرَسُولَهُ فَقَدْ فَازَ فَوْزًا عَظِيمًا٧١ إِنَّا عَرَضْنَا الْأَمَانَةَ عَلَى السَّمَاوَاتِ وَالْأَرْضِ وَالْجِبَالِ فَأَبَيْنَ أَنْ يَحْمِلْنَهَا وَأَشْفَقْنَ مِنْهَا وَحَمَلَهَا الْإِنْسَانُ</w:t>
      </w:r>
      <w:r w:rsidR="001619CE" w:rsidRPr="008B4A46">
        <w:rPr>
          <w:rStyle w:val="Char7"/>
          <w:rtl/>
        </w:rPr>
        <w:t xml:space="preserve"> </w:t>
      </w:r>
      <w:r w:rsidRPr="008B4A46">
        <w:rPr>
          <w:rStyle w:val="Char7"/>
          <w:rtl/>
        </w:rPr>
        <w:t>إِنَّهُ كَانَ ظَلُومًا جَهُولًا٧٢ لِيُعَذِّبَ اللَّهُ الْمُنَافِقِينَ وَالْمُنَافِقَاتِ وَالْمُشْرِكِينَ وَالْمُشْرِكَاتِ وَيَتُوبَ اللَّهُ عَلَى الْمُؤْمِنِينَ وَالْمُؤْمِنَاتِ</w:t>
      </w:r>
      <w:r w:rsidR="001619CE" w:rsidRPr="008B4A46">
        <w:rPr>
          <w:rStyle w:val="Char7"/>
          <w:rtl/>
        </w:rPr>
        <w:t xml:space="preserve"> </w:t>
      </w:r>
      <w:r w:rsidRPr="008B4A46">
        <w:rPr>
          <w:rStyle w:val="Char7"/>
          <w:rtl/>
        </w:rPr>
        <w:t>وَكَانَ اللَّهُ غَفُورًا رَحِيمًا٧٣</w:t>
      </w:r>
      <w:r w:rsidRPr="00A51322">
        <w:rPr>
          <w:rStyle w:val="Char0"/>
          <w:rFonts w:ascii="Times New Roman" w:hAnsi="Times New Roman" w:cs="Traditional Arabic" w:hint="cs"/>
          <w:rtl/>
        </w:rPr>
        <w:t>﴾</w:t>
      </w:r>
      <w:r w:rsidRPr="008B4A46">
        <w:rPr>
          <w:rStyle w:val="Char"/>
          <w:rtl/>
        </w:rPr>
        <w:t xml:space="preserve"> [الأحزاب: 63-73]</w:t>
      </w:r>
      <w:r>
        <w:rPr>
          <w:rStyle w:val="Char0"/>
          <w:rFonts w:hint="cs"/>
          <w:rtl/>
        </w:rPr>
        <w:t>.</w:t>
      </w:r>
    </w:p>
    <w:p w:rsidR="001D6265" w:rsidRDefault="00234BEE" w:rsidP="00972F1B">
      <w:pPr>
        <w:pStyle w:val="a0"/>
        <w:rPr>
          <w:rStyle w:val="Char0"/>
          <w:rtl/>
        </w:rPr>
      </w:pPr>
      <w:r>
        <w:rPr>
          <w:rStyle w:val="Char0"/>
          <w:rFonts w:cs="Traditional Arabic" w:hint="cs"/>
          <w:rtl/>
        </w:rPr>
        <w:t>﴿</w:t>
      </w:r>
      <w:r>
        <w:rPr>
          <w:rStyle w:val="Char0"/>
          <w:rFonts w:hint="cs"/>
          <w:rtl/>
        </w:rPr>
        <w:t>63</w:t>
      </w:r>
      <w:r>
        <w:rPr>
          <w:rStyle w:val="Char0"/>
          <w:rFonts w:cs="Traditional Arabic" w:hint="cs"/>
          <w:rtl/>
        </w:rPr>
        <w:t>﴾</w:t>
      </w:r>
      <w:r w:rsidR="001D6265" w:rsidRPr="00CA0104">
        <w:rPr>
          <w:rStyle w:val="Char0"/>
          <w:rtl/>
        </w:rPr>
        <w:t xml:space="preserve"> مردم از تو دربار</w:t>
      </w:r>
      <w:r>
        <w:rPr>
          <w:rStyle w:val="Char0"/>
          <w:rFonts w:hint="cs"/>
          <w:rtl/>
        </w:rPr>
        <w:t>ۀ</w:t>
      </w:r>
      <w:r w:rsidR="001D6265" w:rsidRPr="00CA0104">
        <w:rPr>
          <w:rStyle w:val="Char0"/>
          <w:rtl/>
        </w:rPr>
        <w:t xml:space="preserve"> </w:t>
      </w:r>
      <w:r>
        <w:rPr>
          <w:rStyle w:val="Char0"/>
          <w:rFonts w:hint="cs"/>
          <w:rtl/>
        </w:rPr>
        <w:t>(</w:t>
      </w:r>
      <w:r w:rsidR="001D6265" w:rsidRPr="00CA0104">
        <w:rPr>
          <w:rStyle w:val="Char0"/>
          <w:rtl/>
        </w:rPr>
        <w:t>وقت فرا رس</w:t>
      </w:r>
      <w:r w:rsidR="001D6265" w:rsidRPr="00CA0104">
        <w:rPr>
          <w:rStyle w:val="Char0"/>
          <w:rFonts w:hint="cs"/>
          <w:rtl/>
        </w:rPr>
        <w:t>یدن</w:t>
      </w:r>
      <w:r w:rsidR="001D6265" w:rsidRPr="00CA0104">
        <w:rPr>
          <w:rStyle w:val="Char0"/>
          <w:rtl/>
        </w:rPr>
        <w:t>) ق</w:t>
      </w:r>
      <w:r w:rsidR="001D6265" w:rsidRPr="00CA0104">
        <w:rPr>
          <w:rStyle w:val="Char0"/>
          <w:rFonts w:hint="cs"/>
          <w:rtl/>
        </w:rPr>
        <w:t>یامت</w:t>
      </w:r>
      <w:r w:rsidR="00CA0104">
        <w:rPr>
          <w:rStyle w:val="Char0"/>
          <w:rtl/>
        </w:rPr>
        <w:t xml:space="preserve"> می‌</w:t>
      </w:r>
      <w:r w:rsidR="001D6265" w:rsidRPr="00CA0104">
        <w:rPr>
          <w:rStyle w:val="Char0"/>
          <w:rtl/>
        </w:rPr>
        <w:t>پرسند، بگو: علم آن تنها نزد الله است و تو چه دان</w:t>
      </w:r>
      <w:r w:rsidR="001D6265" w:rsidRPr="00CA0104">
        <w:rPr>
          <w:rStyle w:val="Char0"/>
          <w:rFonts w:hint="cs"/>
          <w:rtl/>
        </w:rPr>
        <w:t>ی</w:t>
      </w:r>
      <w:r w:rsidR="001D6265" w:rsidRPr="00CA0104">
        <w:rPr>
          <w:rStyle w:val="Char0"/>
          <w:rtl/>
        </w:rPr>
        <w:t xml:space="preserve"> شا</w:t>
      </w:r>
      <w:r w:rsidR="001D6265" w:rsidRPr="00CA0104">
        <w:rPr>
          <w:rStyle w:val="Char0"/>
          <w:rFonts w:hint="cs"/>
          <w:rtl/>
        </w:rPr>
        <w:t>ید</w:t>
      </w:r>
      <w:r w:rsidR="001D6265" w:rsidRPr="00CA0104">
        <w:rPr>
          <w:rStyle w:val="Char0"/>
          <w:rtl/>
        </w:rPr>
        <w:t xml:space="preserve"> که ق</w:t>
      </w:r>
      <w:r w:rsidR="001D6265" w:rsidRPr="00CA0104">
        <w:rPr>
          <w:rStyle w:val="Char0"/>
          <w:rFonts w:hint="cs"/>
          <w:rtl/>
        </w:rPr>
        <w:t>یامت</w:t>
      </w:r>
      <w:r w:rsidR="001D6265" w:rsidRPr="00CA0104">
        <w:rPr>
          <w:rStyle w:val="Char0"/>
          <w:rtl/>
        </w:rPr>
        <w:t xml:space="preserve"> نزد</w:t>
      </w:r>
      <w:r w:rsidR="001D6265" w:rsidRPr="00CA0104">
        <w:rPr>
          <w:rStyle w:val="Char0"/>
          <w:rFonts w:hint="cs"/>
          <w:rtl/>
        </w:rPr>
        <w:t>یک</w:t>
      </w:r>
      <w:r w:rsidR="001D6265" w:rsidRPr="00CA0104">
        <w:rPr>
          <w:rStyle w:val="Char0"/>
          <w:rtl/>
        </w:rPr>
        <w:t xml:space="preserve"> باشد. </w:t>
      </w:r>
      <w:r>
        <w:rPr>
          <w:rStyle w:val="Char0"/>
          <w:rFonts w:cs="Traditional Arabic" w:hint="cs"/>
          <w:rtl/>
        </w:rPr>
        <w:t>﴿</w:t>
      </w:r>
      <w:r w:rsidR="001D6265" w:rsidRPr="00CA0104">
        <w:rPr>
          <w:rStyle w:val="Char0"/>
          <w:rtl/>
        </w:rPr>
        <w:t>64</w:t>
      </w:r>
      <w:r>
        <w:rPr>
          <w:rStyle w:val="Char0"/>
          <w:rFonts w:cs="Traditional Arabic" w:hint="cs"/>
          <w:rtl/>
        </w:rPr>
        <w:t>﴾</w:t>
      </w:r>
      <w:r>
        <w:rPr>
          <w:rStyle w:val="Char0"/>
          <w:rtl/>
        </w:rPr>
        <w:t xml:space="preserve"> </w:t>
      </w:r>
      <w:r w:rsidR="001D6265" w:rsidRPr="00CA0104">
        <w:rPr>
          <w:rStyle w:val="Char0"/>
          <w:rtl/>
        </w:rPr>
        <w:t>به تحق</w:t>
      </w:r>
      <w:r w:rsidR="001D6265" w:rsidRPr="00CA0104">
        <w:rPr>
          <w:rStyle w:val="Char0"/>
          <w:rFonts w:hint="cs"/>
          <w:rtl/>
        </w:rPr>
        <w:t>یق</w:t>
      </w:r>
      <w:r w:rsidR="001D6265" w:rsidRPr="00CA0104">
        <w:rPr>
          <w:rStyle w:val="Char0"/>
          <w:rtl/>
        </w:rPr>
        <w:t xml:space="preserve"> الله کافران را لعنت کرده و برا</w:t>
      </w:r>
      <w:r w:rsidR="001D6265" w:rsidRPr="00CA0104">
        <w:rPr>
          <w:rStyle w:val="Char0"/>
          <w:rFonts w:hint="cs"/>
          <w:rtl/>
        </w:rPr>
        <w:t>یشان</w:t>
      </w:r>
      <w:r w:rsidR="001D6265" w:rsidRPr="00CA0104">
        <w:rPr>
          <w:rStyle w:val="Char0"/>
          <w:rtl/>
        </w:rPr>
        <w:t xml:space="preserve"> آتش سوزان آماده کرده است. </w:t>
      </w:r>
      <w:r w:rsidR="00972F1B">
        <w:rPr>
          <w:rStyle w:val="Char0"/>
          <w:rFonts w:hint="cs"/>
          <w:rtl/>
        </w:rPr>
        <w:softHyphen/>
      </w:r>
      <w:r w:rsidR="00972F1B">
        <w:rPr>
          <w:rStyle w:val="Char0"/>
          <w:rFonts w:cs="Traditional Arabic" w:hint="cs"/>
          <w:rtl/>
        </w:rPr>
        <w:t>﴿</w:t>
      </w:r>
      <w:r w:rsidR="001D6265" w:rsidRPr="00CA0104">
        <w:rPr>
          <w:rStyle w:val="Char0"/>
          <w:rtl/>
        </w:rPr>
        <w:t>65</w:t>
      </w:r>
      <w:r w:rsidR="00972F1B">
        <w:rPr>
          <w:rStyle w:val="Char0"/>
          <w:rFonts w:cs="Traditional Arabic" w:hint="cs"/>
          <w:rtl/>
        </w:rPr>
        <w:t>﴾</w:t>
      </w:r>
      <w:r w:rsidR="00972F1B">
        <w:rPr>
          <w:rStyle w:val="Char0"/>
          <w:rtl/>
        </w:rPr>
        <w:t xml:space="preserve"> </w:t>
      </w:r>
      <w:r w:rsidR="001D6265" w:rsidRPr="00CA0104">
        <w:rPr>
          <w:rStyle w:val="Char0"/>
          <w:rtl/>
        </w:rPr>
        <w:t>آنان جاودا</w:t>
      </w:r>
      <w:r w:rsidR="001D6265" w:rsidRPr="00CA0104">
        <w:rPr>
          <w:rStyle w:val="Char0"/>
          <w:rFonts w:hint="cs"/>
          <w:rtl/>
        </w:rPr>
        <w:t>نه</w:t>
      </w:r>
      <w:r w:rsidR="001D6265" w:rsidRPr="00CA0104">
        <w:rPr>
          <w:rStyle w:val="Char0"/>
          <w:rtl/>
        </w:rPr>
        <w:t xml:space="preserve"> در آن </w:t>
      </w:r>
      <w:r w:rsidR="001D6265" w:rsidRPr="00CA0104">
        <w:rPr>
          <w:rStyle w:val="Char0"/>
          <w:rtl/>
        </w:rPr>
        <w:lastRenderedPageBreak/>
        <w:t>خواهند ماند، (و) ه</w:t>
      </w:r>
      <w:r w:rsidR="001D6265" w:rsidRPr="00CA0104">
        <w:rPr>
          <w:rStyle w:val="Char0"/>
          <w:rFonts w:hint="cs"/>
          <w:rtl/>
        </w:rPr>
        <w:t>یچ</w:t>
      </w:r>
      <w:r w:rsidR="001D6265" w:rsidRPr="00CA0104">
        <w:rPr>
          <w:rStyle w:val="Char0"/>
          <w:rtl/>
        </w:rPr>
        <w:t xml:space="preserve"> دوست و </w:t>
      </w:r>
      <w:r w:rsidR="001D6265" w:rsidRPr="00CA0104">
        <w:rPr>
          <w:rStyle w:val="Char0"/>
          <w:rFonts w:hint="cs"/>
          <w:rtl/>
        </w:rPr>
        <w:t>یاوری</w:t>
      </w:r>
      <w:r w:rsidR="00CA0104">
        <w:rPr>
          <w:rStyle w:val="Char0"/>
          <w:rtl/>
        </w:rPr>
        <w:t xml:space="preserve"> نمی‌</w:t>
      </w:r>
      <w:r w:rsidR="001D6265" w:rsidRPr="00CA0104">
        <w:rPr>
          <w:rStyle w:val="Char0"/>
          <w:rFonts w:hint="cs"/>
          <w:rtl/>
        </w:rPr>
        <w:t>یابند</w:t>
      </w:r>
      <w:r w:rsidR="001D6265" w:rsidRPr="00CA0104">
        <w:rPr>
          <w:rStyle w:val="Char0"/>
          <w:rtl/>
        </w:rPr>
        <w:t xml:space="preserve">. </w:t>
      </w:r>
      <w:r w:rsidR="00972F1B">
        <w:rPr>
          <w:rStyle w:val="Char0"/>
          <w:rFonts w:cs="Traditional Arabic" w:hint="cs"/>
          <w:rtl/>
        </w:rPr>
        <w:t>﴿</w:t>
      </w:r>
      <w:r w:rsidR="001D6265" w:rsidRPr="00CA0104">
        <w:rPr>
          <w:rStyle w:val="Char0"/>
          <w:rtl/>
        </w:rPr>
        <w:t>66</w:t>
      </w:r>
      <w:r w:rsidR="00972F1B">
        <w:rPr>
          <w:rStyle w:val="Char0"/>
          <w:rFonts w:cs="Traditional Arabic" w:hint="cs"/>
          <w:rtl/>
        </w:rPr>
        <w:t>﴾</w:t>
      </w:r>
      <w:r w:rsidR="001D6265" w:rsidRPr="00CA0104">
        <w:rPr>
          <w:rStyle w:val="Char0"/>
          <w:rtl/>
        </w:rPr>
        <w:t xml:space="preserve"> روز</w:t>
      </w:r>
      <w:r w:rsidR="001D6265" w:rsidRPr="00CA0104">
        <w:rPr>
          <w:rStyle w:val="Char0"/>
          <w:rFonts w:hint="cs"/>
          <w:rtl/>
        </w:rPr>
        <w:t>ی</w:t>
      </w:r>
      <w:r w:rsidR="001D6265" w:rsidRPr="00CA0104">
        <w:rPr>
          <w:rStyle w:val="Char0"/>
          <w:rtl/>
        </w:rPr>
        <w:t xml:space="preserve"> که چهره</w:t>
      </w:r>
      <w:r w:rsidR="008B4A46">
        <w:rPr>
          <w:rStyle w:val="Char0"/>
          <w:rtl/>
        </w:rPr>
        <w:t xml:space="preserve">‌هایشان </w:t>
      </w:r>
      <w:r w:rsidR="001D6265" w:rsidRPr="00CA0104">
        <w:rPr>
          <w:rStyle w:val="Char0"/>
          <w:rtl/>
        </w:rPr>
        <w:t>در آتش گردانده</w:t>
      </w:r>
      <w:r w:rsidR="00CA0104">
        <w:rPr>
          <w:rStyle w:val="Char0"/>
          <w:rtl/>
        </w:rPr>
        <w:t xml:space="preserve"> می‌</w:t>
      </w:r>
      <w:r w:rsidR="001D6265" w:rsidRPr="00CA0104">
        <w:rPr>
          <w:rStyle w:val="Char0"/>
          <w:rtl/>
        </w:rPr>
        <w:t>شود،</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w:t>
      </w:r>
      <w:r w:rsidR="001D6265" w:rsidRPr="00CA0104">
        <w:rPr>
          <w:rStyle w:val="Char0"/>
          <w:rFonts w:hint="cs"/>
          <w:rtl/>
        </w:rPr>
        <w:t>ی</w:t>
      </w:r>
      <w:r w:rsidR="001D6265" w:rsidRPr="00CA0104">
        <w:rPr>
          <w:rStyle w:val="Char0"/>
          <w:rtl/>
        </w:rPr>
        <w:t xml:space="preserve"> کاش الله و پ</w:t>
      </w:r>
      <w:r w:rsidR="001D6265" w:rsidRPr="00CA0104">
        <w:rPr>
          <w:rStyle w:val="Char0"/>
          <w:rFonts w:hint="cs"/>
          <w:rtl/>
        </w:rPr>
        <w:t>یغمبر</w:t>
      </w:r>
      <w:r w:rsidR="001D6265" w:rsidRPr="00CA0104">
        <w:rPr>
          <w:rStyle w:val="Char0"/>
          <w:rtl/>
        </w:rPr>
        <w:t xml:space="preserve"> را اطاعت</w:t>
      </w:r>
      <w:r w:rsidR="00CA0104">
        <w:rPr>
          <w:rStyle w:val="Char0"/>
          <w:rtl/>
        </w:rPr>
        <w:t xml:space="preserve"> می‌</w:t>
      </w:r>
      <w:r w:rsidR="001D6265" w:rsidRPr="00CA0104">
        <w:rPr>
          <w:rStyle w:val="Char0"/>
          <w:rtl/>
        </w:rPr>
        <w:t>کرد</w:t>
      </w:r>
      <w:r w:rsidR="001D6265" w:rsidRPr="00CA0104">
        <w:rPr>
          <w:rStyle w:val="Char0"/>
          <w:rFonts w:hint="cs"/>
          <w:rtl/>
        </w:rPr>
        <w:t>یم</w:t>
      </w:r>
      <w:r w:rsidR="001D6265" w:rsidRPr="00CA0104">
        <w:rPr>
          <w:rStyle w:val="Char0"/>
          <w:rtl/>
        </w:rPr>
        <w:t xml:space="preserve">. </w:t>
      </w:r>
      <w:r w:rsidR="00972F1B">
        <w:rPr>
          <w:rStyle w:val="Char0"/>
          <w:rFonts w:cs="Traditional Arabic" w:hint="cs"/>
          <w:rtl/>
        </w:rPr>
        <w:t>﴿</w:t>
      </w:r>
      <w:r w:rsidR="00972F1B">
        <w:rPr>
          <w:rStyle w:val="Char0"/>
          <w:rFonts w:hint="cs"/>
          <w:rtl/>
        </w:rPr>
        <w:t>67</w:t>
      </w:r>
      <w:r w:rsidR="00972F1B">
        <w:rPr>
          <w:rStyle w:val="Char0"/>
          <w:rFonts w:cs="Traditional Arabic" w:hint="cs"/>
          <w:rtl/>
        </w:rPr>
        <w:t>﴾</w:t>
      </w:r>
      <w:r w:rsidR="001D6265" w:rsidRPr="00CA0104">
        <w:rPr>
          <w:rStyle w:val="Char0"/>
          <w:rtl/>
        </w:rPr>
        <w:t xml:space="preserve"> و گو</w:t>
      </w:r>
      <w:r w:rsidR="001D6265" w:rsidRPr="00CA0104">
        <w:rPr>
          <w:rStyle w:val="Char0"/>
          <w:rFonts w:hint="cs"/>
          <w:rtl/>
        </w:rPr>
        <w:t>یند</w:t>
      </w:r>
      <w:r w:rsidR="001D6265" w:rsidRPr="00CA0104">
        <w:rPr>
          <w:rStyle w:val="Char0"/>
          <w:rtl/>
        </w:rPr>
        <w:t>: ا</w:t>
      </w:r>
      <w:r w:rsidR="001D6265" w:rsidRPr="00CA0104">
        <w:rPr>
          <w:rStyle w:val="Char0"/>
          <w:rFonts w:hint="cs"/>
          <w:rtl/>
        </w:rPr>
        <w:t>ی</w:t>
      </w:r>
      <w:r w:rsidR="001D6265" w:rsidRPr="00CA0104">
        <w:rPr>
          <w:rStyle w:val="Char0"/>
          <w:rtl/>
        </w:rPr>
        <w:t xml:space="preserve"> پروردگار ما! ما از پ</w:t>
      </w:r>
      <w:r w:rsidR="001D6265" w:rsidRPr="00CA0104">
        <w:rPr>
          <w:rStyle w:val="Char0"/>
          <w:rFonts w:hint="cs"/>
          <w:rtl/>
        </w:rPr>
        <w:t>یشوایان</w:t>
      </w:r>
      <w:r w:rsidR="001D6265" w:rsidRPr="00CA0104">
        <w:rPr>
          <w:rStyle w:val="Char0"/>
          <w:rtl/>
        </w:rPr>
        <w:t xml:space="preserve"> و بزرگان خود اطاعت نمود</w:t>
      </w:r>
      <w:r w:rsidR="001D6265" w:rsidRPr="00CA0104">
        <w:rPr>
          <w:rStyle w:val="Char0"/>
          <w:rFonts w:hint="cs"/>
          <w:rtl/>
        </w:rPr>
        <w:t>یم</w:t>
      </w:r>
      <w:r w:rsidR="001D6265" w:rsidRPr="00CA0104">
        <w:rPr>
          <w:rStyle w:val="Char0"/>
          <w:rtl/>
        </w:rPr>
        <w:t xml:space="preserve"> و ما را از راه گمراه ساختند. </w:t>
      </w:r>
      <w:r w:rsidR="00972F1B">
        <w:rPr>
          <w:rStyle w:val="Char0"/>
          <w:rFonts w:cs="Traditional Arabic" w:hint="cs"/>
          <w:rtl/>
        </w:rPr>
        <w:t>﴿</w:t>
      </w:r>
      <w:r w:rsidR="00972F1B">
        <w:rPr>
          <w:rStyle w:val="Char0"/>
          <w:rFonts w:hint="cs"/>
          <w:rtl/>
        </w:rPr>
        <w:t>6</w:t>
      </w:r>
      <w:r w:rsidR="001D6265" w:rsidRPr="00CA0104">
        <w:rPr>
          <w:rStyle w:val="Char0"/>
          <w:rtl/>
        </w:rPr>
        <w:t>۸</w:t>
      </w:r>
      <w:r w:rsidR="00972F1B">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پروردگار ما! آنان را دوچندان عذاب ده و آنان را لعنت کن لعنت</w:t>
      </w:r>
      <w:r w:rsidR="001D6265" w:rsidRPr="00CA0104">
        <w:rPr>
          <w:rStyle w:val="Char0"/>
          <w:rFonts w:hint="cs"/>
          <w:rtl/>
        </w:rPr>
        <w:t>ی</w:t>
      </w:r>
      <w:r w:rsidR="001D6265" w:rsidRPr="00CA0104">
        <w:rPr>
          <w:rStyle w:val="Char0"/>
          <w:rtl/>
        </w:rPr>
        <w:t xml:space="preserve"> بزرگ. </w:t>
      </w:r>
      <w:r w:rsidR="00972F1B">
        <w:rPr>
          <w:rStyle w:val="Char0"/>
          <w:rFonts w:cs="Traditional Arabic" w:hint="cs"/>
          <w:rtl/>
        </w:rPr>
        <w:t>﴿</w:t>
      </w:r>
      <w:r w:rsidR="00972F1B">
        <w:rPr>
          <w:rStyle w:val="Char0"/>
          <w:rFonts w:hint="cs"/>
          <w:rtl/>
        </w:rPr>
        <w:t>6</w:t>
      </w:r>
      <w:r w:rsidR="001D6265" w:rsidRPr="00CA0104">
        <w:rPr>
          <w:rStyle w:val="Char0"/>
          <w:rtl/>
        </w:rPr>
        <w:t>۹</w:t>
      </w:r>
      <w:r w:rsidR="00972F1B">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1D6265" w:rsidRPr="00CA0104">
        <w:rPr>
          <w:rStyle w:val="Char0"/>
          <w:rtl/>
        </w:rPr>
        <w:t xml:space="preserve"> آورده ا</w:t>
      </w:r>
      <w:r w:rsidR="001D6265" w:rsidRPr="00CA0104">
        <w:rPr>
          <w:rStyle w:val="Char0"/>
          <w:rFonts w:hint="cs"/>
          <w:rtl/>
        </w:rPr>
        <w:t>ید،</w:t>
      </w:r>
      <w:r w:rsidR="001D6265" w:rsidRPr="00CA0104">
        <w:rPr>
          <w:rStyle w:val="Char0"/>
          <w:rtl/>
        </w:rPr>
        <w:t xml:space="preserve"> مانند کسان</w:t>
      </w:r>
      <w:r w:rsidR="001D6265" w:rsidRPr="00CA0104">
        <w:rPr>
          <w:rStyle w:val="Char0"/>
          <w:rFonts w:hint="cs"/>
          <w:rtl/>
        </w:rPr>
        <w:t>ی</w:t>
      </w:r>
      <w:r w:rsidR="001D6265" w:rsidRPr="00CA0104">
        <w:rPr>
          <w:rStyle w:val="Char0"/>
          <w:rtl/>
        </w:rPr>
        <w:t xml:space="preserve"> نباش</w:t>
      </w:r>
      <w:r w:rsidR="001D6265" w:rsidRPr="00CA0104">
        <w:rPr>
          <w:rStyle w:val="Char0"/>
          <w:rFonts w:hint="cs"/>
          <w:rtl/>
        </w:rPr>
        <w:t>ید</w:t>
      </w:r>
      <w:r w:rsidR="001D6265" w:rsidRPr="00CA0104">
        <w:rPr>
          <w:rStyle w:val="Char0"/>
          <w:rtl/>
        </w:rPr>
        <w:t xml:space="preserve"> که موس</w:t>
      </w:r>
      <w:r w:rsidR="001D6265" w:rsidRPr="00CA0104">
        <w:rPr>
          <w:rStyle w:val="Char0"/>
          <w:rFonts w:hint="cs"/>
          <w:rtl/>
        </w:rPr>
        <w:t>ی</w:t>
      </w:r>
      <w:r w:rsidR="001D6265" w:rsidRPr="00CA0104">
        <w:rPr>
          <w:rStyle w:val="Char0"/>
          <w:rtl/>
        </w:rPr>
        <w:t xml:space="preserve"> را آزار دادند پس الله او را از آنچه</w:t>
      </w:r>
      <w:r w:rsidR="00CA0104">
        <w:rPr>
          <w:rStyle w:val="Char0"/>
          <w:rtl/>
        </w:rPr>
        <w:t xml:space="preserve"> می‌</w:t>
      </w:r>
      <w:r w:rsidR="001D6265" w:rsidRPr="00CA0104">
        <w:rPr>
          <w:rStyle w:val="Char0"/>
          <w:rtl/>
        </w:rPr>
        <w:t>گفتند پاک و مبرا ساخت، و موس</w:t>
      </w:r>
      <w:r w:rsidR="001D6265" w:rsidRPr="00CA0104">
        <w:rPr>
          <w:rStyle w:val="Char0"/>
          <w:rFonts w:hint="cs"/>
          <w:rtl/>
        </w:rPr>
        <w:t>ی</w:t>
      </w:r>
      <w:r w:rsidR="001D6265" w:rsidRPr="00CA0104">
        <w:rPr>
          <w:rStyle w:val="Char0"/>
          <w:rtl/>
        </w:rPr>
        <w:t xml:space="preserve"> نزد الله آبرومند بود. </w:t>
      </w:r>
      <w:r w:rsidR="00972F1B">
        <w:rPr>
          <w:rStyle w:val="Char0"/>
          <w:rFonts w:cs="Traditional Arabic" w:hint="cs"/>
          <w:rtl/>
        </w:rPr>
        <w:t>﴿</w:t>
      </w:r>
      <w:r w:rsidR="001D6265" w:rsidRPr="00CA0104">
        <w:rPr>
          <w:rStyle w:val="Char0"/>
          <w:rtl/>
        </w:rPr>
        <w:t>۷۰</w:t>
      </w:r>
      <w:r w:rsidR="00972F1B">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1D6265" w:rsidRPr="00CA0104">
        <w:rPr>
          <w:rStyle w:val="Char0"/>
          <w:rtl/>
        </w:rPr>
        <w:t xml:space="preserve"> آورده ا</w:t>
      </w:r>
      <w:r w:rsidR="001D6265" w:rsidRPr="00CA0104">
        <w:rPr>
          <w:rStyle w:val="Char0"/>
          <w:rFonts w:hint="cs"/>
          <w:rtl/>
        </w:rPr>
        <w:t>ید،</w:t>
      </w:r>
      <w:r w:rsidR="001D6265" w:rsidRPr="00CA0104">
        <w:rPr>
          <w:rStyle w:val="Char0"/>
          <w:rtl/>
        </w:rPr>
        <w:t xml:space="preserve"> از الله بترس</w:t>
      </w:r>
      <w:r w:rsidR="001D6265" w:rsidRPr="00CA0104">
        <w:rPr>
          <w:rStyle w:val="Char0"/>
          <w:rFonts w:hint="cs"/>
          <w:rtl/>
        </w:rPr>
        <w:t>ید</w:t>
      </w:r>
      <w:r w:rsidR="001D6265" w:rsidRPr="00CA0104">
        <w:rPr>
          <w:rStyle w:val="Char0"/>
          <w:rtl/>
        </w:rPr>
        <w:t xml:space="preserve"> و سخن حق و راست بگو</w:t>
      </w:r>
      <w:r w:rsidR="001D6265" w:rsidRPr="00CA0104">
        <w:rPr>
          <w:rStyle w:val="Char0"/>
          <w:rFonts w:hint="cs"/>
          <w:rtl/>
        </w:rPr>
        <w:t>یید</w:t>
      </w:r>
      <w:r w:rsidR="001D6265" w:rsidRPr="00CA0104">
        <w:rPr>
          <w:rStyle w:val="Char0"/>
          <w:rtl/>
        </w:rPr>
        <w:t xml:space="preserve">. </w:t>
      </w:r>
      <w:r w:rsidR="00972F1B">
        <w:rPr>
          <w:rStyle w:val="Char0"/>
          <w:rFonts w:cs="Traditional Arabic" w:hint="cs"/>
          <w:rtl/>
        </w:rPr>
        <w:t>﴿</w:t>
      </w:r>
      <w:r w:rsidR="001D6265" w:rsidRPr="00CA0104">
        <w:rPr>
          <w:rStyle w:val="Char0"/>
          <w:rtl/>
        </w:rPr>
        <w:t>۷۱</w:t>
      </w:r>
      <w:r w:rsidR="00972F1B">
        <w:rPr>
          <w:rStyle w:val="Char0"/>
          <w:rFonts w:cs="Traditional Arabic" w:hint="cs"/>
          <w:rtl/>
        </w:rPr>
        <w:t>﴾</w:t>
      </w:r>
      <w:r w:rsidR="001D6265" w:rsidRPr="00CA0104">
        <w:rPr>
          <w:rStyle w:val="Char0"/>
          <w:rtl/>
        </w:rPr>
        <w:t xml:space="preserve"> اعمالتان را اصلاح</w:t>
      </w:r>
      <w:r w:rsidR="00CA0104">
        <w:rPr>
          <w:rStyle w:val="Char0"/>
          <w:rtl/>
        </w:rPr>
        <w:t xml:space="preserve"> می‌</w:t>
      </w:r>
      <w:r w:rsidR="001D6265" w:rsidRPr="00CA0104">
        <w:rPr>
          <w:rStyle w:val="Char0"/>
          <w:rtl/>
        </w:rPr>
        <w:t>کند و گناهانتان را</w:t>
      </w:r>
      <w:r w:rsidR="00CA0104">
        <w:rPr>
          <w:rStyle w:val="Char0"/>
          <w:rtl/>
        </w:rPr>
        <w:t xml:space="preserve"> می‌</w:t>
      </w:r>
      <w:r w:rsidR="001D6265" w:rsidRPr="00CA0104">
        <w:rPr>
          <w:rStyle w:val="Char0"/>
          <w:rtl/>
        </w:rPr>
        <w:t>آمرزد. و هر کس از الله و پ</w:t>
      </w:r>
      <w:r w:rsidR="001D6265" w:rsidRPr="00CA0104">
        <w:rPr>
          <w:rStyle w:val="Char0"/>
          <w:rFonts w:hint="cs"/>
          <w:rtl/>
        </w:rPr>
        <w:t>یغمبرش</w:t>
      </w:r>
      <w:r w:rsidR="001D6265" w:rsidRPr="00CA0104">
        <w:rPr>
          <w:rStyle w:val="Char0"/>
          <w:rtl/>
        </w:rPr>
        <w:t xml:space="preserve"> اطاعت کند به راست</w:t>
      </w:r>
      <w:r w:rsidR="001D6265" w:rsidRPr="00CA0104">
        <w:rPr>
          <w:rStyle w:val="Char0"/>
          <w:rFonts w:hint="cs"/>
          <w:rtl/>
        </w:rPr>
        <w:t>ی</w:t>
      </w:r>
      <w:r w:rsidR="001D6265" w:rsidRPr="00CA0104">
        <w:rPr>
          <w:rStyle w:val="Char0"/>
          <w:rtl/>
        </w:rPr>
        <w:t xml:space="preserve"> که به پ</w:t>
      </w:r>
      <w:r w:rsidR="001D6265" w:rsidRPr="00CA0104">
        <w:rPr>
          <w:rStyle w:val="Char0"/>
          <w:rFonts w:hint="cs"/>
          <w:rtl/>
        </w:rPr>
        <w:t>یروزی</w:t>
      </w:r>
      <w:r w:rsidR="001D6265" w:rsidRPr="00CA0104">
        <w:rPr>
          <w:rStyle w:val="Char0"/>
          <w:rtl/>
        </w:rPr>
        <w:t xml:space="preserve"> و کام</w:t>
      </w:r>
      <w:r w:rsidR="001D6265" w:rsidRPr="00CA0104">
        <w:rPr>
          <w:rStyle w:val="Char0"/>
          <w:rFonts w:hint="cs"/>
          <w:rtl/>
        </w:rPr>
        <w:t>یابی</w:t>
      </w:r>
      <w:r w:rsidR="001D6265" w:rsidRPr="00CA0104">
        <w:rPr>
          <w:rStyle w:val="Char0"/>
          <w:rtl/>
        </w:rPr>
        <w:t xml:space="preserve"> بزرگ</w:t>
      </w:r>
      <w:r w:rsidR="001D6265" w:rsidRPr="00CA0104">
        <w:rPr>
          <w:rStyle w:val="Char0"/>
          <w:rFonts w:hint="cs"/>
          <w:rtl/>
        </w:rPr>
        <w:t>ی</w:t>
      </w:r>
      <w:r w:rsidR="001D6265" w:rsidRPr="00CA0104">
        <w:rPr>
          <w:rStyle w:val="Char0"/>
          <w:rtl/>
        </w:rPr>
        <w:t xml:space="preserve"> نا</w:t>
      </w:r>
      <w:r w:rsidR="001D6265" w:rsidRPr="00CA0104">
        <w:rPr>
          <w:rStyle w:val="Char0"/>
          <w:rFonts w:hint="cs"/>
          <w:rtl/>
        </w:rPr>
        <w:t>یل</w:t>
      </w:r>
      <w:r w:rsidR="001D6265" w:rsidRPr="00CA0104">
        <w:rPr>
          <w:rStyle w:val="Char0"/>
          <w:rtl/>
        </w:rPr>
        <w:t xml:space="preserve"> آمده است. </w:t>
      </w:r>
      <w:r w:rsidR="00972F1B">
        <w:rPr>
          <w:rStyle w:val="Char0"/>
          <w:rFonts w:cs="Traditional Arabic" w:hint="cs"/>
          <w:rtl/>
        </w:rPr>
        <w:t>﴿</w:t>
      </w:r>
      <w:r w:rsidR="001D6265" w:rsidRPr="00CA0104">
        <w:rPr>
          <w:rStyle w:val="Char0"/>
          <w:rtl/>
        </w:rPr>
        <w:t>۷۲</w:t>
      </w:r>
      <w:r w:rsidR="00972F1B">
        <w:rPr>
          <w:rStyle w:val="Char0"/>
          <w:rFonts w:cs="Traditional Arabic" w:hint="cs"/>
          <w:rtl/>
        </w:rPr>
        <w:t>﴾</w:t>
      </w:r>
      <w:r w:rsidR="00972F1B">
        <w:rPr>
          <w:rStyle w:val="Char0"/>
          <w:rtl/>
        </w:rPr>
        <w:t xml:space="preserve"> </w:t>
      </w:r>
      <w:r w:rsidR="001D6265" w:rsidRPr="00CA0104">
        <w:rPr>
          <w:rStyle w:val="Char0"/>
          <w:rtl/>
        </w:rPr>
        <w:t>البته ما امانت را بر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و</w:t>
      </w:r>
      <w:r w:rsidR="009D38EA">
        <w:rPr>
          <w:rStyle w:val="Char0"/>
          <w:rtl/>
        </w:rPr>
        <w:t xml:space="preserve"> کوه‌ها </w:t>
      </w:r>
      <w:r w:rsidR="001D6265" w:rsidRPr="00CA0104">
        <w:rPr>
          <w:rStyle w:val="Char0"/>
          <w:rtl/>
        </w:rPr>
        <w:t>عرضه داشت</w:t>
      </w:r>
      <w:r w:rsidR="001D6265" w:rsidRPr="00CA0104">
        <w:rPr>
          <w:rStyle w:val="Char0"/>
          <w:rFonts w:hint="cs"/>
          <w:rtl/>
        </w:rPr>
        <w:t>یم</w:t>
      </w:r>
      <w:r w:rsidR="001D6265" w:rsidRPr="00CA0104">
        <w:rPr>
          <w:rStyle w:val="Char0"/>
          <w:rtl/>
        </w:rPr>
        <w:t xml:space="preserve"> ول</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از</w:t>
      </w:r>
      <w:r w:rsidR="001D6265" w:rsidRPr="00CA0104">
        <w:rPr>
          <w:rStyle w:val="Char0"/>
          <w:rtl/>
        </w:rPr>
        <w:t xml:space="preserve"> برداشتن آن ابا ورز</w:t>
      </w:r>
      <w:r w:rsidR="001D6265" w:rsidRPr="00CA0104">
        <w:rPr>
          <w:rStyle w:val="Char0"/>
          <w:rFonts w:hint="cs"/>
          <w:rtl/>
        </w:rPr>
        <w:t>یدند</w:t>
      </w:r>
      <w:r w:rsidR="001D6265" w:rsidRPr="00CA0104">
        <w:rPr>
          <w:rStyle w:val="Char0"/>
          <w:rtl/>
        </w:rPr>
        <w:t xml:space="preserve"> و از آن ترس</w:t>
      </w:r>
      <w:r w:rsidR="001D6265" w:rsidRPr="00CA0104">
        <w:rPr>
          <w:rStyle w:val="Char0"/>
          <w:rFonts w:hint="cs"/>
          <w:rtl/>
        </w:rPr>
        <w:t>یدند</w:t>
      </w:r>
      <w:r w:rsidR="001D6265" w:rsidRPr="00CA0104">
        <w:rPr>
          <w:rStyle w:val="Char0"/>
          <w:rtl/>
        </w:rPr>
        <w:t xml:space="preserve"> و انسان آن را برداشت، يقينا أو ظالم نادان است. </w:t>
      </w:r>
      <w:r w:rsidR="00972F1B">
        <w:rPr>
          <w:rStyle w:val="Char0"/>
          <w:rFonts w:cs="Traditional Arabic" w:hint="cs"/>
          <w:rtl/>
        </w:rPr>
        <w:t>﴿</w:t>
      </w:r>
      <w:r w:rsidR="001D6265" w:rsidRPr="00CA0104">
        <w:rPr>
          <w:rStyle w:val="Char0"/>
          <w:rtl/>
        </w:rPr>
        <w:t>۷۳</w:t>
      </w:r>
      <w:r w:rsidR="00972F1B">
        <w:rPr>
          <w:rStyle w:val="Char0"/>
          <w:rFonts w:cs="Traditional Arabic" w:hint="cs"/>
          <w:rtl/>
        </w:rPr>
        <w:t>﴾</w:t>
      </w:r>
      <w:r w:rsidR="001D6265" w:rsidRPr="00CA0104">
        <w:rPr>
          <w:rStyle w:val="Char0"/>
          <w:rtl/>
        </w:rPr>
        <w:t xml:space="preserve"> تا (در نت</w:t>
      </w:r>
      <w:r w:rsidR="001D6265" w:rsidRPr="00CA0104">
        <w:rPr>
          <w:rStyle w:val="Char0"/>
          <w:rFonts w:hint="cs"/>
          <w:rtl/>
        </w:rPr>
        <w:t>یجه</w:t>
      </w:r>
      <w:r w:rsidR="001D6265" w:rsidRPr="00CA0104">
        <w:rPr>
          <w:rStyle w:val="Char0"/>
          <w:rtl/>
        </w:rPr>
        <w:t xml:space="preserve">) الله مردان و زنان منافق و مردان و زنان مشرک را عذاب کند و بر مردان و زنان مؤمن به رحمت باز </w:t>
      </w:r>
      <w:r w:rsidR="00972F1B">
        <w:rPr>
          <w:rStyle w:val="Char0"/>
          <w:rtl/>
        </w:rPr>
        <w:t>گردد و الله آمرزنده مهربان است.</w:t>
      </w:r>
    </w:p>
    <w:p w:rsidR="00656098" w:rsidRPr="00972F1B" w:rsidRDefault="00656098" w:rsidP="00656098">
      <w:pPr>
        <w:pStyle w:val="a1"/>
        <w:rPr>
          <w:rStyle w:val="Char0"/>
          <w:rFonts w:ascii="IRYakout" w:hAnsi="IRYakout" w:cs="IRYakout"/>
          <w:sz w:val="32"/>
          <w:szCs w:val="32"/>
          <w:rtl/>
        </w:rPr>
      </w:pPr>
      <w:bookmarkStart w:id="54" w:name="_Toc520686363"/>
      <w:r w:rsidRPr="00972F1B">
        <w:rPr>
          <w:rStyle w:val="Char0"/>
          <w:rFonts w:ascii="IRYakout" w:hAnsi="IRYakout" w:cs="IRYakout"/>
          <w:sz w:val="32"/>
          <w:szCs w:val="32"/>
          <w:rtl/>
        </w:rPr>
        <w:t>سور</w:t>
      </w:r>
      <w:r w:rsidRPr="00972F1B">
        <w:rPr>
          <w:rStyle w:val="Char0"/>
          <w:rFonts w:ascii="IRYakout" w:hAnsi="IRYakout" w:cs="IRYakout" w:hint="cs"/>
          <w:sz w:val="32"/>
          <w:szCs w:val="32"/>
          <w:rtl/>
        </w:rPr>
        <w:t>ۀ</w:t>
      </w:r>
      <w:r w:rsidRPr="00972F1B">
        <w:rPr>
          <w:rStyle w:val="Char0"/>
          <w:rFonts w:ascii="IRYakout" w:hAnsi="IRYakout" w:cs="IRYakout"/>
          <w:sz w:val="32"/>
          <w:szCs w:val="32"/>
          <w:rtl/>
        </w:rPr>
        <w:t xml:space="preserve"> سبأ</w:t>
      </w:r>
      <w:bookmarkEnd w:id="54"/>
    </w:p>
    <w:p w:rsidR="00656098" w:rsidRPr="00972F1B" w:rsidRDefault="00656098" w:rsidP="00656098">
      <w:pPr>
        <w:pStyle w:val="a4"/>
        <w:ind w:firstLine="0"/>
        <w:jc w:val="center"/>
        <w:rPr>
          <w:rStyle w:val="Char0"/>
          <w:sz w:val="24"/>
          <w:szCs w:val="24"/>
          <w:rtl/>
        </w:rPr>
      </w:pPr>
      <w:r w:rsidRPr="00972F1B">
        <w:rPr>
          <w:rStyle w:val="Char0"/>
          <w:sz w:val="24"/>
          <w:szCs w:val="24"/>
          <w:rtl/>
        </w:rPr>
        <w:t>در مکه نازل شده و پنجاه و چهار آ</w:t>
      </w:r>
      <w:r w:rsidRPr="00972F1B">
        <w:rPr>
          <w:rStyle w:val="Char0"/>
          <w:rFonts w:hint="cs"/>
          <w:sz w:val="24"/>
          <w:szCs w:val="24"/>
          <w:rtl/>
        </w:rPr>
        <w:t>یت</w:t>
      </w:r>
      <w:r w:rsidRPr="00972F1B">
        <w:rPr>
          <w:rStyle w:val="Char0"/>
          <w:sz w:val="24"/>
          <w:szCs w:val="24"/>
          <w:rtl/>
        </w:rPr>
        <w:t xml:space="preserve"> است</w:t>
      </w:r>
      <w:r w:rsidRPr="00972F1B">
        <w:rPr>
          <w:rStyle w:val="Char0"/>
          <w:rFonts w:hint="cs"/>
          <w:sz w:val="24"/>
          <w:szCs w:val="24"/>
          <w:rtl/>
        </w:rPr>
        <w:t>.</w:t>
      </w:r>
    </w:p>
    <w:p w:rsidR="00656098" w:rsidRPr="00972F1B" w:rsidRDefault="00595236" w:rsidP="00656098">
      <w:pPr>
        <w:pStyle w:val="a4"/>
        <w:ind w:firstLine="0"/>
        <w:jc w:val="center"/>
        <w:rPr>
          <w:rStyle w:val="Char0"/>
          <w:sz w:val="24"/>
          <w:szCs w:val="24"/>
          <w:rtl/>
        </w:rPr>
      </w:pPr>
      <w:r>
        <w:rPr>
          <w:rStyle w:val="Char0"/>
          <w:sz w:val="24"/>
          <w:szCs w:val="24"/>
          <w:rtl/>
        </w:rPr>
        <w:t>بنام الله بخشندۀ مهربان</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الْحَمْدُ لِلَّهِ الَّذِي لَهُ مَا فِي السَّمَاوَاتِ وَمَا فِي الْأَرْضِ وَلَهُ الْحَمْدُ فِي الْآخِرَةِ</w:t>
      </w:r>
      <w:r w:rsidR="001619CE" w:rsidRPr="008B4A46">
        <w:rPr>
          <w:rStyle w:val="Char7"/>
          <w:rtl/>
        </w:rPr>
        <w:t xml:space="preserve"> </w:t>
      </w:r>
      <w:r w:rsidRPr="008B4A46">
        <w:rPr>
          <w:rStyle w:val="Char7"/>
          <w:rtl/>
        </w:rPr>
        <w:t>وَهُوَ الْحَكِيمُ الْخَبِيرُ١ يَعْلَمُ مَا يَلِجُ فِي الْأَرْضِ وَمَا يَخْرُجُ مِنْهَا وَمَا يَنْزِلُ مِنَ السَّمَاءِ وَمَا يَعْرُجُ فِيهَا</w:t>
      </w:r>
      <w:r w:rsidR="001619CE" w:rsidRPr="008B4A46">
        <w:rPr>
          <w:rStyle w:val="Char7"/>
          <w:rtl/>
        </w:rPr>
        <w:t xml:space="preserve"> </w:t>
      </w:r>
      <w:r w:rsidRPr="008B4A46">
        <w:rPr>
          <w:rStyle w:val="Char7"/>
          <w:rtl/>
        </w:rPr>
        <w:t>وَهُوَ الرَّحِيمُ الْغَفُورُ٢ وَقَالَ الَّذِينَ كَفَرُوا لَا تَأْتِينَا السَّاعَةُ</w:t>
      </w:r>
      <w:r w:rsidR="001619CE" w:rsidRPr="008B4A46">
        <w:rPr>
          <w:rStyle w:val="Char7"/>
          <w:rtl/>
        </w:rPr>
        <w:t xml:space="preserve"> </w:t>
      </w:r>
      <w:r w:rsidRPr="008B4A46">
        <w:rPr>
          <w:rStyle w:val="Char7"/>
          <w:rtl/>
        </w:rPr>
        <w:t>قُلْ بَلَى وَرَبِّي لَتَأْتِيَنَّكُمْ عَالِمِ الْغَيْبِ</w:t>
      </w:r>
      <w:r w:rsidR="001619CE" w:rsidRPr="008B4A46">
        <w:rPr>
          <w:rStyle w:val="Char7"/>
          <w:rtl/>
        </w:rPr>
        <w:t xml:space="preserve"> </w:t>
      </w:r>
      <w:r w:rsidRPr="008B4A46">
        <w:rPr>
          <w:rStyle w:val="Char7"/>
          <w:rtl/>
        </w:rPr>
        <w:t>لَا يَعْزُبُ عَنْهُ مِثْقَالُ ذَرَّةٍ فِي السَّمَاوَاتِ وَلَا فِي الْأَرْضِ وَلَا أَصْغَرُ مِنْ ذَلِكَ وَلَا أَكْبَرُ إِلَّا فِي كِتَابٍ مُبِينٍ٣ لِيَجْزِيَ الَّذِينَ آمَنُوا وَعَمِلُوا الصَّالِحَاتِ</w:t>
      </w:r>
      <w:r w:rsidR="001619CE" w:rsidRPr="008B4A46">
        <w:rPr>
          <w:rStyle w:val="Char7"/>
          <w:rtl/>
        </w:rPr>
        <w:t xml:space="preserve"> </w:t>
      </w:r>
      <w:r w:rsidRPr="008B4A46">
        <w:rPr>
          <w:rStyle w:val="Char7"/>
          <w:rtl/>
        </w:rPr>
        <w:t xml:space="preserve">أُولَئِكَ لَهُمْ مَغْفِرَةٌ وَرِزْقٌ كَرِيمٌ٤ وَالَّذِينَ سَعَوْا فِي آيَاتِنَا مُعَاجِزِينَ أُولَئِكَ لَهُمْ عَذَابٌ مِنْ رِجْزٍ أَلِيمٌ٥ وَيَرَى الَّذِينَ أُوتُوا الْعِلْمَ الَّذِي أُنْزِلَ إِلَيْكَ مِنْ رَبِّكَ هُوَ الْحَقَّ وَيَهْدِي </w:t>
      </w:r>
      <w:r w:rsidRPr="008B4A46">
        <w:rPr>
          <w:rStyle w:val="Char7"/>
          <w:rtl/>
        </w:rPr>
        <w:lastRenderedPageBreak/>
        <w:t>إِلَى صِرَاطِ الْعَزِيزِ الْحَمِيدِ٦ وَقَالَ الَّذِينَ كَفَرُوا هَلْ نَدُلُّكُمْ عَلَى رَجُلٍ يُنَبِّئُكُمْ إِذَا مُزِّقْتُمْ كُلَّ مُمَزَّقٍ إِنَّكُمْ لَفِي خَلْقٍ جَدِيدٍ٧</w:t>
      </w:r>
      <w:r w:rsidRPr="00D635E0">
        <w:rPr>
          <w:rStyle w:val="Char0"/>
          <w:rFonts w:ascii="Times New Roman" w:hAnsi="Times New Roman" w:cs="Traditional Arabic" w:hint="cs"/>
          <w:rtl/>
        </w:rPr>
        <w:t>﴾</w:t>
      </w:r>
      <w:r w:rsidRPr="008B4A46">
        <w:rPr>
          <w:rStyle w:val="Char"/>
          <w:rtl/>
        </w:rPr>
        <w:t xml:space="preserve"> [سبأ: 1-7]</w:t>
      </w:r>
      <w:r>
        <w:rPr>
          <w:rStyle w:val="Char0"/>
          <w:rFonts w:hint="cs"/>
          <w:rtl/>
        </w:rPr>
        <w:t>.</w:t>
      </w:r>
    </w:p>
    <w:p w:rsidR="001D6265" w:rsidRPr="00CA0104" w:rsidRDefault="00972F1B" w:rsidP="00972F1B">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001D6265" w:rsidRPr="00CA0104">
        <w:rPr>
          <w:rStyle w:val="Char0"/>
          <w:rtl/>
        </w:rPr>
        <w:t xml:space="preserve"> همه ستا</w:t>
      </w:r>
      <w:r w:rsidR="001D6265" w:rsidRPr="00CA0104">
        <w:rPr>
          <w:rStyle w:val="Char0"/>
          <w:rFonts w:hint="cs"/>
          <w:rtl/>
        </w:rPr>
        <w:t>یش</w:t>
      </w:r>
      <w:r w:rsidR="00CA0104">
        <w:rPr>
          <w:rStyle w:val="Char0"/>
          <w:rtl/>
        </w:rPr>
        <w:t xml:space="preserve">‌ها </w:t>
      </w:r>
      <w:r w:rsidR="001D6265" w:rsidRPr="00CA0104">
        <w:rPr>
          <w:rStyle w:val="Char0"/>
          <w:rtl/>
        </w:rPr>
        <w:t>آن ذات</w:t>
      </w:r>
      <w:r w:rsidR="001D6265" w:rsidRPr="00CA0104">
        <w:rPr>
          <w:rStyle w:val="Char0"/>
          <w:rFonts w:hint="cs"/>
          <w:rtl/>
        </w:rPr>
        <w:t>ی</w:t>
      </w:r>
      <w:r w:rsidR="001D6265" w:rsidRPr="00CA0104">
        <w:rPr>
          <w:rStyle w:val="Char0"/>
          <w:rtl/>
        </w:rPr>
        <w:t xml:space="preserve"> راست که تمام آنچه در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است خاص از اوست و در آخرت ن</w:t>
      </w:r>
      <w:r w:rsidR="001D6265" w:rsidRPr="00CA0104">
        <w:rPr>
          <w:rStyle w:val="Char0"/>
          <w:rFonts w:hint="cs"/>
          <w:rtl/>
        </w:rPr>
        <w:t>یز</w:t>
      </w:r>
      <w:r w:rsidR="001D6265" w:rsidRPr="00CA0104">
        <w:rPr>
          <w:rStyle w:val="Char0"/>
          <w:rtl/>
        </w:rPr>
        <w:t xml:space="preserve"> ستا</w:t>
      </w:r>
      <w:r w:rsidR="001D6265" w:rsidRPr="00CA0104">
        <w:rPr>
          <w:rStyle w:val="Char0"/>
          <w:rFonts w:hint="cs"/>
          <w:rtl/>
        </w:rPr>
        <w:t>یش</w:t>
      </w:r>
      <w:r w:rsidR="001D6265" w:rsidRPr="00CA0104">
        <w:rPr>
          <w:rStyle w:val="Char0"/>
          <w:rtl/>
        </w:rPr>
        <w:t xml:space="preserve"> سزاوار اوست و او باحکمت آگاه است. </w:t>
      </w:r>
      <w:r>
        <w:rPr>
          <w:rStyle w:val="Char0"/>
          <w:rFonts w:cs="Traditional Arabic" w:hint="cs"/>
          <w:rtl/>
        </w:rPr>
        <w:t>﴿</w:t>
      </w:r>
      <w:r w:rsidR="001D6265" w:rsidRPr="00CA0104">
        <w:rPr>
          <w:rStyle w:val="Char0"/>
          <w:rtl/>
        </w:rPr>
        <w:t>۲</w:t>
      </w:r>
      <w:r>
        <w:rPr>
          <w:rStyle w:val="Char0"/>
          <w:rFonts w:cs="Traditional Arabic" w:hint="cs"/>
          <w:rtl/>
        </w:rPr>
        <w:t>﴾</w:t>
      </w:r>
      <w:r w:rsidR="001D6265" w:rsidRPr="00CA0104">
        <w:rPr>
          <w:rStyle w:val="Char0"/>
          <w:rtl/>
        </w:rPr>
        <w:t xml:space="preserve"> م</w:t>
      </w:r>
      <w:r w:rsidR="001D6265" w:rsidRPr="00CA0104">
        <w:rPr>
          <w:rStyle w:val="Char0"/>
          <w:rFonts w:hint="cs"/>
          <w:rtl/>
        </w:rPr>
        <w:t>ی</w:t>
      </w:r>
      <w:r>
        <w:rPr>
          <w:rStyle w:val="Char0"/>
          <w:rFonts w:hint="cs"/>
          <w:rtl/>
        </w:rPr>
        <w:t>‌</w:t>
      </w:r>
      <w:r w:rsidR="001D6265" w:rsidRPr="00CA0104">
        <w:rPr>
          <w:rStyle w:val="Char0"/>
          <w:rFonts w:hint="cs"/>
          <w:rtl/>
        </w:rPr>
        <w:t>داند</w:t>
      </w:r>
      <w:r w:rsidR="001D6265" w:rsidRPr="00CA0104">
        <w:rPr>
          <w:rStyle w:val="Char0"/>
          <w:rtl/>
        </w:rPr>
        <w:t xml:space="preserve"> آنچه را که در زم</w:t>
      </w:r>
      <w:r w:rsidR="001D6265" w:rsidRPr="00CA0104">
        <w:rPr>
          <w:rStyle w:val="Char0"/>
          <w:rFonts w:hint="cs"/>
          <w:rtl/>
        </w:rPr>
        <w:t>ین</w:t>
      </w:r>
      <w:r w:rsidR="001D6265" w:rsidRPr="00CA0104">
        <w:rPr>
          <w:rStyle w:val="Char0"/>
          <w:rtl/>
        </w:rPr>
        <w:t xml:space="preserve"> فرو</w:t>
      </w:r>
      <w:r w:rsidR="00CA0104">
        <w:rPr>
          <w:rStyle w:val="Char0"/>
          <w:rtl/>
        </w:rPr>
        <w:t xml:space="preserve"> می‌</w:t>
      </w:r>
      <w:r w:rsidR="001D6265" w:rsidRPr="00CA0104">
        <w:rPr>
          <w:rStyle w:val="Char0"/>
          <w:rtl/>
        </w:rPr>
        <w:t>رود و آ</w:t>
      </w:r>
      <w:r w:rsidR="001D6265" w:rsidRPr="00CA0104">
        <w:rPr>
          <w:rStyle w:val="Char0"/>
          <w:rFonts w:hint="cs"/>
          <w:rtl/>
        </w:rPr>
        <w:t>نچه</w:t>
      </w:r>
      <w:r w:rsidR="001D6265" w:rsidRPr="00CA0104">
        <w:rPr>
          <w:rStyle w:val="Char0"/>
          <w:rtl/>
        </w:rPr>
        <w:t xml:space="preserve"> را که از آن ب</w:t>
      </w:r>
      <w:r w:rsidR="001D6265" w:rsidRPr="00CA0104">
        <w:rPr>
          <w:rStyle w:val="Char0"/>
          <w:rFonts w:hint="cs"/>
          <w:rtl/>
        </w:rPr>
        <w:t>یرون</w:t>
      </w:r>
      <w:r w:rsidR="00CA0104">
        <w:rPr>
          <w:rStyle w:val="Char0"/>
          <w:rtl/>
        </w:rPr>
        <w:t xml:space="preserve"> می‌</w:t>
      </w:r>
      <w:r w:rsidR="001D6265" w:rsidRPr="00CA0104">
        <w:rPr>
          <w:rStyle w:val="Char0"/>
          <w:rtl/>
        </w:rPr>
        <w:t>آ</w:t>
      </w:r>
      <w:r w:rsidR="001D6265" w:rsidRPr="00CA0104">
        <w:rPr>
          <w:rStyle w:val="Char0"/>
          <w:rFonts w:hint="cs"/>
          <w:rtl/>
        </w:rPr>
        <w:t>ید</w:t>
      </w:r>
      <w:r w:rsidR="001D6265" w:rsidRPr="00CA0104">
        <w:rPr>
          <w:rStyle w:val="Char0"/>
          <w:rtl/>
        </w:rPr>
        <w:t xml:space="preserve"> و آنچه را که از آسمان فرود</w:t>
      </w:r>
      <w:r w:rsidR="00CA0104">
        <w:rPr>
          <w:rStyle w:val="Char0"/>
          <w:rtl/>
        </w:rPr>
        <w:t xml:space="preserve"> می‌</w:t>
      </w:r>
      <w:r w:rsidR="001D6265" w:rsidRPr="00CA0104">
        <w:rPr>
          <w:rStyle w:val="Char0"/>
          <w:rtl/>
        </w:rPr>
        <w:t>آ</w:t>
      </w:r>
      <w:r w:rsidR="001D6265" w:rsidRPr="00CA0104">
        <w:rPr>
          <w:rStyle w:val="Char0"/>
          <w:rFonts w:hint="cs"/>
          <w:rtl/>
        </w:rPr>
        <w:t>ید</w:t>
      </w:r>
      <w:r w:rsidR="001D6265" w:rsidRPr="00CA0104">
        <w:rPr>
          <w:rStyle w:val="Char0"/>
          <w:rtl/>
        </w:rPr>
        <w:t xml:space="preserve"> و آنچه را که در آن بالا</w:t>
      </w:r>
      <w:r w:rsidR="00CA0104">
        <w:rPr>
          <w:rStyle w:val="Char0"/>
          <w:rtl/>
        </w:rPr>
        <w:t xml:space="preserve"> می‌</w:t>
      </w:r>
      <w:r w:rsidR="001D6265" w:rsidRPr="00CA0104">
        <w:rPr>
          <w:rStyle w:val="Char0"/>
          <w:rtl/>
        </w:rPr>
        <w:t xml:space="preserve">رود و او مهربان آمرزنده است. </w:t>
      </w:r>
      <w:r>
        <w:rPr>
          <w:rStyle w:val="Char0"/>
          <w:rFonts w:cs="Traditional Arabic" w:hint="cs"/>
          <w:rtl/>
        </w:rPr>
        <w:t>﴿</w:t>
      </w:r>
      <w:r w:rsidR="001D6265" w:rsidRPr="00CA0104">
        <w:rPr>
          <w:rStyle w:val="Char0"/>
          <w:rtl/>
        </w:rPr>
        <w:t>۳</w:t>
      </w:r>
      <w:r>
        <w:rPr>
          <w:rStyle w:val="Char0"/>
          <w:rFonts w:cs="Traditional Arabic" w:hint="cs"/>
          <w:rtl/>
        </w:rPr>
        <w:t>﴾</w:t>
      </w:r>
      <w:r w:rsidR="001D6265" w:rsidRPr="00CA0104">
        <w:rPr>
          <w:rStyle w:val="Char0"/>
          <w:rtl/>
        </w:rPr>
        <w:t xml:space="preserve"> و کافران گفتند: ق</w:t>
      </w:r>
      <w:r w:rsidR="001D6265" w:rsidRPr="00CA0104">
        <w:rPr>
          <w:rStyle w:val="Char0"/>
          <w:rFonts w:hint="cs"/>
          <w:rtl/>
        </w:rPr>
        <w:t>یامت</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ما فرانم</w:t>
      </w:r>
      <w:r w:rsidR="001D6265" w:rsidRPr="00CA0104">
        <w:rPr>
          <w:rStyle w:val="Char0"/>
          <w:rFonts w:hint="cs"/>
          <w:rtl/>
        </w:rPr>
        <w:t>ی</w:t>
      </w:r>
      <w:r w:rsidR="001D6265" w:rsidRPr="00CA0104">
        <w:rPr>
          <w:rStyle w:val="Char0"/>
          <w:rtl/>
        </w:rPr>
        <w:t xml:space="preserve"> رسد، بگو: آر</w:t>
      </w:r>
      <w:r w:rsidR="001D6265" w:rsidRPr="00CA0104">
        <w:rPr>
          <w:rStyle w:val="Char0"/>
          <w:rFonts w:hint="cs"/>
          <w:rtl/>
        </w:rPr>
        <w:t>ی</w:t>
      </w:r>
      <w:r w:rsidR="001D6265" w:rsidRPr="00CA0104">
        <w:rPr>
          <w:rStyle w:val="Char0"/>
          <w:rtl/>
        </w:rPr>
        <w:t xml:space="preserve">! سوگند به پروردگارم، به </w:t>
      </w:r>
      <w:r w:rsidR="001D6265" w:rsidRPr="00CA0104">
        <w:rPr>
          <w:rStyle w:val="Char0"/>
          <w:rFonts w:hint="cs"/>
          <w:rtl/>
        </w:rPr>
        <w:t>یقین</w:t>
      </w:r>
      <w:r w:rsidR="001D6265" w:rsidRPr="00CA0104">
        <w:rPr>
          <w:rStyle w:val="Char0"/>
          <w:rtl/>
        </w:rPr>
        <w:t xml:space="preserve"> به سراغتان خواهد آمد، (پروردگار که) دانا</w:t>
      </w:r>
      <w:r w:rsidR="001D6265" w:rsidRPr="00CA0104">
        <w:rPr>
          <w:rStyle w:val="Char0"/>
          <w:rFonts w:hint="cs"/>
          <w:rtl/>
        </w:rPr>
        <w:t>ی</w:t>
      </w:r>
      <w:r w:rsidR="001D6265" w:rsidRPr="00CA0104">
        <w:rPr>
          <w:rStyle w:val="Char0"/>
          <w:rtl/>
        </w:rPr>
        <w:t xml:space="preserve"> غ</w:t>
      </w:r>
      <w:r w:rsidR="001D6265" w:rsidRPr="00CA0104">
        <w:rPr>
          <w:rStyle w:val="Char0"/>
          <w:rFonts w:hint="cs"/>
          <w:rtl/>
        </w:rPr>
        <w:t>یب</w:t>
      </w:r>
      <w:r w:rsidR="001D6265" w:rsidRPr="00CA0104">
        <w:rPr>
          <w:rStyle w:val="Char0"/>
          <w:rtl/>
        </w:rPr>
        <w:t xml:space="preserve"> است. به انداز</w:t>
      </w:r>
      <w:r>
        <w:rPr>
          <w:rStyle w:val="Char0"/>
          <w:rFonts w:hint="cs"/>
          <w:rtl/>
        </w:rPr>
        <w:t>ۀ</w:t>
      </w:r>
      <w:r>
        <w:rPr>
          <w:rStyle w:val="Char0"/>
          <w:rtl/>
        </w:rPr>
        <w:t xml:space="preserve"> ذره</w:t>
      </w:r>
      <w:r>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در</w:t>
      </w:r>
      <w:r w:rsidR="001619CE">
        <w:rPr>
          <w:rStyle w:val="Char0"/>
          <w:rtl/>
        </w:rPr>
        <w:t xml:space="preserve"> آسمان‌ها </w:t>
      </w:r>
      <w:r w:rsidR="001D6265" w:rsidRPr="00CA0104">
        <w:rPr>
          <w:rStyle w:val="Char0"/>
          <w:rtl/>
        </w:rPr>
        <w:t>و نه در زم</w:t>
      </w:r>
      <w:r w:rsidR="001D6265" w:rsidRPr="00CA0104">
        <w:rPr>
          <w:rStyle w:val="Char0"/>
          <w:rFonts w:hint="cs"/>
          <w:rtl/>
        </w:rPr>
        <w:t>ین</w:t>
      </w:r>
      <w:r w:rsidR="001D6265" w:rsidRPr="00CA0104">
        <w:rPr>
          <w:rStyle w:val="Char0"/>
          <w:rtl/>
        </w:rPr>
        <w:t xml:space="preserve"> از او پنهان</w:t>
      </w:r>
      <w:r w:rsidR="00CA0104">
        <w:rPr>
          <w:rStyle w:val="Char0"/>
          <w:rtl/>
        </w:rPr>
        <w:t xml:space="preserve"> نمی‌</w:t>
      </w:r>
      <w:r w:rsidR="001D6265" w:rsidRPr="00CA0104">
        <w:rPr>
          <w:rStyle w:val="Char0"/>
          <w:rtl/>
        </w:rPr>
        <w:t>ماند، و نه کمتر از آن و نه بزرگ</w:t>
      </w:r>
      <w:r>
        <w:rPr>
          <w:rStyle w:val="Char0"/>
          <w:rFonts w:hint="cs"/>
          <w:rtl/>
        </w:rPr>
        <w:t>‌</w:t>
      </w:r>
      <w:r w:rsidR="001D6265" w:rsidRPr="00CA0104">
        <w:rPr>
          <w:rStyle w:val="Char0"/>
          <w:rtl/>
        </w:rPr>
        <w:t>تر از آن چ</w:t>
      </w:r>
      <w:r w:rsidR="001D6265" w:rsidRPr="00CA0104">
        <w:rPr>
          <w:rStyle w:val="Char0"/>
          <w:rFonts w:hint="cs"/>
          <w:rtl/>
        </w:rPr>
        <w:t>یزی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مگر آنکه در کتاب</w:t>
      </w:r>
      <w:r w:rsidR="001D6265" w:rsidRPr="00CA0104">
        <w:rPr>
          <w:rStyle w:val="Char0"/>
          <w:rFonts w:hint="cs"/>
          <w:rtl/>
        </w:rPr>
        <w:t>ی</w:t>
      </w:r>
      <w:r w:rsidR="001D6265" w:rsidRPr="00CA0104">
        <w:rPr>
          <w:rStyle w:val="Char0"/>
          <w:rtl/>
        </w:rPr>
        <w:t xml:space="preserve"> روشن (ثبت) است. </w:t>
      </w:r>
      <w:r>
        <w:rPr>
          <w:rStyle w:val="Char0"/>
          <w:rFonts w:cs="Traditional Arabic" w:hint="cs"/>
          <w:rtl/>
        </w:rPr>
        <w:t>﴿</w:t>
      </w:r>
      <w:r>
        <w:rPr>
          <w:rStyle w:val="Char0"/>
          <w:rFonts w:hint="cs"/>
          <w:rtl/>
        </w:rPr>
        <w:t>4</w:t>
      </w:r>
      <w:r>
        <w:rPr>
          <w:rStyle w:val="Char0"/>
          <w:rFonts w:cs="Traditional Arabic" w:hint="cs"/>
          <w:rtl/>
        </w:rPr>
        <w:t>﴾</w:t>
      </w:r>
      <w:r w:rsidR="001D6265" w:rsidRPr="00CA0104">
        <w:rPr>
          <w:rStyle w:val="Char0"/>
          <w:rtl/>
        </w:rPr>
        <w:t xml:space="preserve"> تا الله پاداش کسان</w:t>
      </w:r>
      <w:r w:rsidR="001D6265" w:rsidRPr="00CA0104">
        <w:rPr>
          <w:rStyle w:val="Char0"/>
          <w:rFonts w:hint="cs"/>
          <w:rtl/>
        </w:rPr>
        <w:t>ی</w:t>
      </w:r>
      <w:r w:rsidR="001D6265" w:rsidRPr="00CA0104">
        <w:rPr>
          <w:rStyle w:val="Char0"/>
          <w:rtl/>
        </w:rPr>
        <w:t xml:space="preserve"> را بدهد که ا</w:t>
      </w:r>
      <w:r w:rsidR="001D6265" w:rsidRPr="00CA0104">
        <w:rPr>
          <w:rStyle w:val="Char0"/>
          <w:rFonts w:hint="cs"/>
          <w:rtl/>
        </w:rPr>
        <w:t>یمان</w:t>
      </w:r>
      <w:r w:rsidR="001D6265" w:rsidRPr="00CA0104">
        <w:rPr>
          <w:rStyle w:val="Char0"/>
          <w:rtl/>
        </w:rPr>
        <w:t xml:space="preserve"> آورده 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کرده</w:t>
      </w:r>
      <w:r w:rsidR="00727C87">
        <w:rPr>
          <w:rStyle w:val="Char0"/>
          <w:rtl/>
        </w:rPr>
        <w:t>‌اند،</w:t>
      </w:r>
      <w:r w:rsidR="001D6265" w:rsidRPr="00CA0104">
        <w:rPr>
          <w:rStyle w:val="Char0"/>
          <w:rtl/>
        </w:rPr>
        <w:t xml:space="preserve"> ا</w:t>
      </w:r>
      <w:r w:rsidR="001D6265" w:rsidRPr="00CA0104">
        <w:rPr>
          <w:rStyle w:val="Char0"/>
          <w:rFonts w:hint="cs"/>
          <w:rtl/>
        </w:rPr>
        <w:t>یشان</w:t>
      </w:r>
      <w:r w:rsidR="00727C87">
        <w:rPr>
          <w:rStyle w:val="Char0"/>
          <w:rtl/>
        </w:rPr>
        <w:t xml:space="preserve">‌اند </w:t>
      </w:r>
      <w:r w:rsidR="001D6265" w:rsidRPr="00CA0104">
        <w:rPr>
          <w:rStyle w:val="Char0"/>
          <w:rtl/>
        </w:rPr>
        <w:t>که برا</w:t>
      </w:r>
      <w:r w:rsidR="001D6265" w:rsidRPr="00CA0104">
        <w:rPr>
          <w:rStyle w:val="Char0"/>
          <w:rFonts w:hint="cs"/>
          <w:rtl/>
        </w:rPr>
        <w:t>یشان</w:t>
      </w:r>
      <w:r w:rsidR="001D6265" w:rsidRPr="00CA0104">
        <w:rPr>
          <w:rStyle w:val="Char0"/>
          <w:rtl/>
        </w:rPr>
        <w:t xml:space="preserve"> آمرزش و روز</w:t>
      </w:r>
      <w:r w:rsidR="001D6265" w:rsidRPr="00CA0104">
        <w:rPr>
          <w:rStyle w:val="Char0"/>
          <w:rFonts w:hint="cs"/>
          <w:rtl/>
        </w:rPr>
        <w:t>ی</w:t>
      </w:r>
      <w:r w:rsidR="001D6265" w:rsidRPr="00CA0104">
        <w:rPr>
          <w:rStyle w:val="Char0"/>
          <w:rtl/>
        </w:rPr>
        <w:t xml:space="preserve"> گرام</w:t>
      </w:r>
      <w:r w:rsidR="001D6265" w:rsidRPr="00CA0104">
        <w:rPr>
          <w:rStyle w:val="Char0"/>
          <w:rFonts w:hint="cs"/>
          <w:rtl/>
        </w:rPr>
        <w:t>ی</w:t>
      </w:r>
      <w:r w:rsidR="001D6265" w:rsidRPr="00CA0104">
        <w:rPr>
          <w:rStyle w:val="Char0"/>
          <w:rtl/>
        </w:rPr>
        <w:t xml:space="preserve"> است. </w:t>
      </w:r>
      <w:r>
        <w:rPr>
          <w:rStyle w:val="Char0"/>
          <w:rFonts w:cs="Traditional Arabic" w:hint="cs"/>
          <w:rtl/>
        </w:rPr>
        <w:t>﴿</w:t>
      </w:r>
      <w:r>
        <w:rPr>
          <w:rStyle w:val="Char0"/>
          <w:rFonts w:hint="cs"/>
          <w:rtl/>
        </w:rPr>
        <w:t>5</w:t>
      </w:r>
      <w:r>
        <w:rPr>
          <w:rStyle w:val="Char0"/>
          <w:rFonts w:cs="Traditional Arabic" w:hint="cs"/>
          <w:rtl/>
        </w:rPr>
        <w:t>﴾</w:t>
      </w:r>
      <w:r w:rsidR="001D6265" w:rsidRPr="00CA0104">
        <w:rPr>
          <w:rStyle w:val="Char0"/>
          <w:rtl/>
        </w:rPr>
        <w:t xml:space="preserve"> و کسان</w:t>
      </w:r>
      <w:r w:rsidR="001D6265" w:rsidRPr="00CA0104">
        <w:rPr>
          <w:rStyle w:val="Char0"/>
          <w:rFonts w:hint="cs"/>
          <w:rtl/>
        </w:rPr>
        <w:t>ی</w:t>
      </w:r>
      <w:r w:rsidR="001D6265" w:rsidRPr="00CA0104">
        <w:rPr>
          <w:rStyle w:val="Char0"/>
          <w:rtl/>
        </w:rPr>
        <w:t xml:space="preserve"> که سع</w:t>
      </w:r>
      <w:r w:rsidR="001D6265" w:rsidRPr="00CA0104">
        <w:rPr>
          <w:rStyle w:val="Char0"/>
          <w:rFonts w:hint="cs"/>
          <w:rtl/>
        </w:rPr>
        <w:t>ی</w:t>
      </w:r>
      <w:r w:rsidR="001D6265" w:rsidRPr="00CA0104">
        <w:rPr>
          <w:rStyle w:val="Char0"/>
          <w:rtl/>
        </w:rPr>
        <w:t xml:space="preserve"> کردند آ</w:t>
      </w:r>
      <w:r w:rsidR="001D6265" w:rsidRPr="00CA0104">
        <w:rPr>
          <w:rStyle w:val="Char0"/>
          <w:rFonts w:hint="cs"/>
          <w:rtl/>
        </w:rPr>
        <w:t>یات</w:t>
      </w:r>
      <w:r w:rsidR="001D6265" w:rsidRPr="00CA0104">
        <w:rPr>
          <w:rStyle w:val="Char0"/>
          <w:rtl/>
        </w:rPr>
        <w:t xml:space="preserve"> ما را تکذ</w:t>
      </w:r>
      <w:r w:rsidR="001D6265" w:rsidRPr="00CA0104">
        <w:rPr>
          <w:rStyle w:val="Char0"/>
          <w:rFonts w:hint="cs"/>
          <w:rtl/>
        </w:rPr>
        <w:t>یب</w:t>
      </w:r>
      <w:r w:rsidR="001D6265" w:rsidRPr="00CA0104">
        <w:rPr>
          <w:rStyle w:val="Char0"/>
          <w:rtl/>
        </w:rPr>
        <w:t xml:space="preserve"> و انکار کنند و گمان کردند که عاجز کننده </w:t>
      </w:r>
      <w:r w:rsidR="00855E3E">
        <w:rPr>
          <w:rStyle w:val="Char0"/>
          <w:rtl/>
        </w:rPr>
        <w:t>(</w:t>
      </w:r>
      <w:r w:rsidR="001D6265" w:rsidRPr="00CA0104">
        <w:rPr>
          <w:rStyle w:val="Char0"/>
          <w:rtl/>
        </w:rPr>
        <w:t>پ</w:t>
      </w:r>
      <w:r w:rsidR="001D6265" w:rsidRPr="00CA0104">
        <w:rPr>
          <w:rStyle w:val="Char0"/>
          <w:rFonts w:hint="cs"/>
          <w:rtl/>
        </w:rPr>
        <w:t>یغمبر</w:t>
      </w:r>
      <w:r w:rsidR="001D6265" w:rsidRPr="00CA0104">
        <w:rPr>
          <w:rStyle w:val="Char0"/>
          <w:rtl/>
        </w:rPr>
        <w:t xml:space="preserve"> ما)</w:t>
      </w:r>
      <w:r w:rsidR="001619CE">
        <w:rPr>
          <w:rStyle w:val="Char0"/>
          <w:rFonts w:hint="cs"/>
          <w:rtl/>
        </w:rPr>
        <w:t>‌اند،</w:t>
      </w:r>
      <w:r w:rsidR="001D6265" w:rsidRPr="00CA0104">
        <w:rPr>
          <w:rStyle w:val="Char0"/>
          <w:rtl/>
        </w:rPr>
        <w:t xml:space="preserve"> آنان برا</w:t>
      </w:r>
      <w:r w:rsidR="001D6265" w:rsidRPr="00CA0104">
        <w:rPr>
          <w:rStyle w:val="Char0"/>
          <w:rFonts w:hint="cs"/>
          <w:rtl/>
        </w:rPr>
        <w:t>یشان</w:t>
      </w:r>
      <w:r w:rsidR="001D6265" w:rsidRPr="00CA0104">
        <w:rPr>
          <w:rStyle w:val="Char0"/>
          <w:rtl/>
        </w:rPr>
        <w:t xml:space="preserve"> عذاب</w:t>
      </w:r>
      <w:r w:rsidR="001D6265" w:rsidRPr="00CA0104">
        <w:rPr>
          <w:rStyle w:val="Char0"/>
          <w:rFonts w:hint="cs"/>
          <w:rtl/>
        </w:rPr>
        <w:t>ی</w:t>
      </w:r>
      <w:r w:rsidR="001D6265" w:rsidRPr="00CA0104">
        <w:rPr>
          <w:rStyle w:val="Char0"/>
          <w:rtl/>
        </w:rPr>
        <w:t xml:space="preserve"> از بدتر</w:t>
      </w:r>
      <w:r w:rsidR="001D6265" w:rsidRPr="00CA0104">
        <w:rPr>
          <w:rStyle w:val="Char0"/>
          <w:rFonts w:hint="cs"/>
          <w:rtl/>
        </w:rPr>
        <w:t>ین</w:t>
      </w:r>
      <w:r w:rsidR="001D6265" w:rsidRPr="00CA0104">
        <w:rPr>
          <w:rStyle w:val="Char0"/>
          <w:rtl/>
        </w:rPr>
        <w:t xml:space="preserve"> و دردناکتر</w:t>
      </w:r>
      <w:r w:rsidR="001D6265" w:rsidRPr="00CA0104">
        <w:rPr>
          <w:rStyle w:val="Char0"/>
          <w:rFonts w:hint="cs"/>
          <w:rtl/>
        </w:rPr>
        <w:t>ین</w:t>
      </w:r>
      <w:r w:rsidR="001D6265" w:rsidRPr="00CA0104">
        <w:rPr>
          <w:rStyle w:val="Char0"/>
          <w:rtl/>
        </w:rPr>
        <w:t xml:space="preserve"> عذاب</w:t>
      </w:r>
      <w:r w:rsidR="00CA0104">
        <w:rPr>
          <w:rStyle w:val="Char0"/>
          <w:rtl/>
        </w:rPr>
        <w:t xml:space="preserve">‌ها </w:t>
      </w:r>
      <w:r w:rsidR="001D6265" w:rsidRPr="00CA0104">
        <w:rPr>
          <w:rStyle w:val="Char0"/>
          <w:rtl/>
        </w:rPr>
        <w:t xml:space="preserve">خواهد بود. </w:t>
      </w:r>
      <w:r>
        <w:rPr>
          <w:rStyle w:val="Char0"/>
          <w:rFonts w:cs="Traditional Arabic" w:hint="cs"/>
          <w:rtl/>
        </w:rPr>
        <w:t>﴿</w:t>
      </w:r>
      <w:r w:rsidR="001D6265" w:rsidRPr="00CA0104">
        <w:rPr>
          <w:rStyle w:val="Char0"/>
          <w:rtl/>
        </w:rPr>
        <w:t>6</w:t>
      </w:r>
      <w:r>
        <w:rPr>
          <w:rStyle w:val="Char0"/>
          <w:rFonts w:cs="Traditional Arabic" w:hint="cs"/>
          <w:rtl/>
        </w:rPr>
        <w:t>﴾</w:t>
      </w:r>
      <w:r w:rsidR="001D6265" w:rsidRPr="00CA0104">
        <w:rPr>
          <w:rStyle w:val="Char0"/>
          <w:rtl/>
        </w:rPr>
        <w:t xml:space="preserve"> و کسان</w:t>
      </w:r>
      <w:r w:rsidR="001D6265" w:rsidRPr="00CA0104">
        <w:rPr>
          <w:rStyle w:val="Char0"/>
          <w:rFonts w:hint="cs"/>
          <w:rtl/>
        </w:rPr>
        <w:t>ی</w:t>
      </w:r>
      <w:r w:rsidR="001D6265" w:rsidRPr="00CA0104">
        <w:rPr>
          <w:rStyle w:val="Char0"/>
          <w:rtl/>
        </w:rPr>
        <w:t xml:space="preserve"> که علم داده شده</w:t>
      </w:r>
      <w:r w:rsidR="00727C87">
        <w:rPr>
          <w:rStyle w:val="Char0"/>
          <w:rtl/>
        </w:rPr>
        <w:t xml:space="preserve">‌اند </w:t>
      </w:r>
      <w:r w:rsidR="00CA0104">
        <w:rPr>
          <w:rStyle w:val="Char0"/>
          <w:rtl/>
        </w:rPr>
        <w:t>می‌</w:t>
      </w:r>
      <w:r w:rsidR="001D6265" w:rsidRPr="00CA0104">
        <w:rPr>
          <w:rStyle w:val="Char0"/>
          <w:rtl/>
        </w:rPr>
        <w:t>ب</w:t>
      </w:r>
      <w:r w:rsidR="001D6265" w:rsidRPr="00CA0104">
        <w:rPr>
          <w:rStyle w:val="Char0"/>
          <w:rFonts w:hint="cs"/>
          <w:rtl/>
        </w:rPr>
        <w:t>ینند</w:t>
      </w:r>
      <w:r w:rsidR="001D6265" w:rsidRPr="00CA0104">
        <w:rPr>
          <w:rStyle w:val="Char0"/>
          <w:rtl/>
        </w:rPr>
        <w:t xml:space="preserve"> که آنچه از جانب پروردگارت</w:t>
      </w:r>
      <w:r w:rsidR="00F11D94">
        <w:rPr>
          <w:rStyle w:val="Char0"/>
          <w:rtl/>
        </w:rPr>
        <w:t xml:space="preserve"> به‌سوی </w:t>
      </w:r>
      <w:r w:rsidR="001D6265" w:rsidRPr="00CA0104">
        <w:rPr>
          <w:rStyle w:val="Char0"/>
          <w:rtl/>
        </w:rPr>
        <w:t>تو نازل شده حق است و ا</w:t>
      </w:r>
      <w:r w:rsidR="001D6265" w:rsidRPr="00CA0104">
        <w:rPr>
          <w:rStyle w:val="Char0"/>
          <w:rFonts w:hint="cs"/>
          <w:rtl/>
        </w:rPr>
        <w:t>ین</w:t>
      </w:r>
      <w:r w:rsidR="001D6265" w:rsidRPr="00CA0104">
        <w:rPr>
          <w:rStyle w:val="Char0"/>
          <w:rtl/>
        </w:rPr>
        <w:t xml:space="preserve"> که</w:t>
      </w:r>
      <w:r w:rsidR="00F11D94">
        <w:rPr>
          <w:rStyle w:val="Char0"/>
          <w:rtl/>
        </w:rPr>
        <w:t xml:space="preserve"> به‌سوی </w:t>
      </w:r>
      <w:r w:rsidR="001D6265" w:rsidRPr="00CA0104">
        <w:rPr>
          <w:rStyle w:val="Char0"/>
          <w:rtl/>
        </w:rPr>
        <w:t>راه ذات غالب و دارا</w:t>
      </w:r>
      <w:r w:rsidR="001D6265" w:rsidRPr="00CA0104">
        <w:rPr>
          <w:rStyle w:val="Char0"/>
          <w:rFonts w:hint="cs"/>
          <w:rtl/>
        </w:rPr>
        <w:t>ی</w:t>
      </w:r>
      <w:r w:rsidR="001D6265" w:rsidRPr="00CA0104">
        <w:rPr>
          <w:rStyle w:val="Char0"/>
          <w:rtl/>
        </w:rPr>
        <w:t xml:space="preserve"> صفات کمال و ستوده راهنما</w:t>
      </w:r>
      <w:r w:rsidR="001D6265" w:rsidRPr="00CA0104">
        <w:rPr>
          <w:rStyle w:val="Char0"/>
          <w:rFonts w:hint="cs"/>
          <w:rtl/>
        </w:rPr>
        <w:t>یی</w:t>
      </w:r>
      <w:r w:rsidR="00CA0104">
        <w:rPr>
          <w:rStyle w:val="Char0"/>
          <w:rtl/>
        </w:rPr>
        <w:t xml:space="preserve"> می‌</w:t>
      </w:r>
      <w:r w:rsidR="001D6265" w:rsidRPr="00CA0104">
        <w:rPr>
          <w:rStyle w:val="Char0"/>
          <w:rtl/>
        </w:rPr>
        <w:t xml:space="preserve">کند. </w:t>
      </w:r>
      <w:r>
        <w:rPr>
          <w:rStyle w:val="Char0"/>
          <w:rFonts w:cs="Traditional Arabic" w:hint="cs"/>
          <w:rtl/>
        </w:rPr>
        <w:t>﴿</w:t>
      </w:r>
      <w:r w:rsidR="001D6265" w:rsidRPr="00CA0104">
        <w:rPr>
          <w:rStyle w:val="Char0"/>
          <w:rtl/>
        </w:rPr>
        <w:t>۷</w:t>
      </w:r>
      <w:r>
        <w:rPr>
          <w:rStyle w:val="Char0"/>
          <w:rFonts w:cs="Traditional Arabic" w:hint="cs"/>
          <w:rtl/>
        </w:rPr>
        <w:t>﴾</w:t>
      </w:r>
      <w:r w:rsidR="001D6265" w:rsidRPr="00CA0104">
        <w:rPr>
          <w:rStyle w:val="Char0"/>
          <w:rtl/>
        </w:rPr>
        <w:t xml:space="preserve"> و کافران گفتند: آ</w:t>
      </w:r>
      <w:r w:rsidR="001D6265" w:rsidRPr="00CA0104">
        <w:rPr>
          <w:rStyle w:val="Char0"/>
          <w:rFonts w:hint="cs"/>
          <w:rtl/>
        </w:rPr>
        <w:t>یا</w:t>
      </w:r>
      <w:r w:rsidR="001D6265" w:rsidRPr="00CA0104">
        <w:rPr>
          <w:rStyle w:val="Char0"/>
          <w:rtl/>
        </w:rPr>
        <w:t xml:space="preserve"> شما را بر مرد</w:t>
      </w:r>
      <w:r w:rsidR="001D6265" w:rsidRPr="00CA0104">
        <w:rPr>
          <w:rStyle w:val="Char0"/>
          <w:rFonts w:hint="cs"/>
          <w:rtl/>
        </w:rPr>
        <w:t>ی</w:t>
      </w:r>
      <w:r w:rsidR="001D6265" w:rsidRPr="00CA0104">
        <w:rPr>
          <w:rStyle w:val="Char0"/>
          <w:rtl/>
        </w:rPr>
        <w:t xml:space="preserve"> راهنما</w:t>
      </w:r>
      <w:r w:rsidR="001D6265" w:rsidRPr="00CA0104">
        <w:rPr>
          <w:rStyle w:val="Char0"/>
          <w:rFonts w:hint="cs"/>
          <w:rtl/>
        </w:rPr>
        <w:t>یی</w:t>
      </w:r>
      <w:r w:rsidR="001D6265" w:rsidRPr="00CA0104">
        <w:rPr>
          <w:rStyle w:val="Char0"/>
          <w:rtl/>
        </w:rPr>
        <w:t xml:space="preserve"> کن</w:t>
      </w:r>
      <w:r w:rsidR="001D6265" w:rsidRPr="00CA0104">
        <w:rPr>
          <w:rStyle w:val="Char0"/>
          <w:rFonts w:hint="cs"/>
          <w:rtl/>
        </w:rPr>
        <w:t>یم</w:t>
      </w:r>
      <w:r w:rsidR="001D6265" w:rsidRPr="00CA0104">
        <w:rPr>
          <w:rStyle w:val="Char0"/>
          <w:rtl/>
        </w:rPr>
        <w:t xml:space="preserve"> که به شما خبر</w:t>
      </w:r>
      <w:r w:rsidR="00CA0104">
        <w:rPr>
          <w:rStyle w:val="Char0"/>
          <w:rtl/>
        </w:rPr>
        <w:t xml:space="preserve"> می‌</w:t>
      </w:r>
      <w:r w:rsidR="001D6265" w:rsidRPr="00CA0104">
        <w:rPr>
          <w:rStyle w:val="Char0"/>
          <w:rtl/>
        </w:rPr>
        <w:t>دهد: چون کاملا</w:t>
      </w:r>
      <w:r>
        <w:rPr>
          <w:rStyle w:val="Char0"/>
          <w:rFonts w:hint="cs"/>
          <w:rtl/>
        </w:rPr>
        <w:t>ً</w:t>
      </w:r>
      <w:r w:rsidR="001D6265" w:rsidRPr="00CA0104">
        <w:rPr>
          <w:rStyle w:val="Char0"/>
          <w:rtl/>
        </w:rPr>
        <w:t xml:space="preserve"> پراگنده شد</w:t>
      </w:r>
      <w:r w:rsidR="001D6265" w:rsidRPr="00CA0104">
        <w:rPr>
          <w:rStyle w:val="Char0"/>
          <w:rFonts w:hint="cs"/>
          <w:rtl/>
        </w:rPr>
        <w:t>ید</w:t>
      </w:r>
      <w:r w:rsidR="001D6265" w:rsidRPr="00CA0104">
        <w:rPr>
          <w:rStyle w:val="Char0"/>
          <w:rtl/>
        </w:rPr>
        <w:t xml:space="preserve"> (پس از آن) به آفر</w:t>
      </w:r>
      <w:r w:rsidR="001D6265" w:rsidRPr="00CA0104">
        <w:rPr>
          <w:rStyle w:val="Char0"/>
          <w:rFonts w:hint="cs"/>
          <w:rtl/>
        </w:rPr>
        <w:t>ینش</w:t>
      </w:r>
      <w:r w:rsidR="001D6265" w:rsidRPr="00CA0104">
        <w:rPr>
          <w:rStyle w:val="Char0"/>
          <w:rtl/>
        </w:rPr>
        <w:t xml:space="preserve"> جد</w:t>
      </w:r>
      <w:r w:rsidR="001D6265" w:rsidRPr="00CA0104">
        <w:rPr>
          <w:rStyle w:val="Char0"/>
          <w:rFonts w:hint="cs"/>
          <w:rtl/>
        </w:rPr>
        <w:t>ید</w:t>
      </w:r>
      <w:r w:rsidR="001D6265" w:rsidRPr="00CA0104">
        <w:rPr>
          <w:rStyle w:val="Char0"/>
          <w:rtl/>
        </w:rPr>
        <w:t xml:space="preserve"> آفر</w:t>
      </w:r>
      <w:r w:rsidR="001D6265" w:rsidRPr="00CA0104">
        <w:rPr>
          <w:rStyle w:val="Char0"/>
          <w:rFonts w:hint="cs"/>
          <w:rtl/>
        </w:rPr>
        <w:t>یده</w:t>
      </w:r>
      <w:r w:rsidR="00CA0104">
        <w:rPr>
          <w:rStyle w:val="Char0"/>
          <w:rtl/>
        </w:rPr>
        <w:t xml:space="preserve"> می‌</w:t>
      </w:r>
      <w:r w:rsidR="001D6265" w:rsidRPr="00CA0104">
        <w:rPr>
          <w:rStyle w:val="Char0"/>
          <w:rtl/>
        </w:rPr>
        <w:t>شو</w:t>
      </w:r>
      <w:r w:rsidR="001D6265" w:rsidRPr="00CA0104">
        <w:rPr>
          <w:rStyle w:val="Char0"/>
          <w:rFonts w:hint="cs"/>
          <w:rtl/>
        </w:rPr>
        <w:t>ید؟</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أَفْتَرَى عَلَى اللَّهِ كَذِبًا أَمْ بِهِ جِنَّةٌ</w:t>
      </w:r>
      <w:r w:rsidR="001619CE" w:rsidRPr="008B4A46">
        <w:rPr>
          <w:rStyle w:val="Char7"/>
          <w:rtl/>
        </w:rPr>
        <w:t xml:space="preserve"> </w:t>
      </w:r>
      <w:r w:rsidRPr="008B4A46">
        <w:rPr>
          <w:rStyle w:val="Char7"/>
          <w:rtl/>
        </w:rPr>
        <w:t>بَلِ الَّذِينَ لَا يُؤْمِنُونَ بِالْآخِرَةِ فِي الْعَذَابِ وَالضَّلَالِ الْبَعِيدِ٨ أَفَلَمْ يَرَوْا إِلَى مَا بَيْنَ أَيْدِيهِمْ وَمَا خَلْفَهُمْ مِنَ السَّمَاءِ وَالْأَرْضِ</w:t>
      </w:r>
      <w:r w:rsidR="001619CE" w:rsidRPr="008B4A46">
        <w:rPr>
          <w:rStyle w:val="Char7"/>
          <w:rtl/>
        </w:rPr>
        <w:t xml:space="preserve"> </w:t>
      </w:r>
      <w:r w:rsidRPr="008B4A46">
        <w:rPr>
          <w:rStyle w:val="Char7"/>
          <w:rtl/>
        </w:rPr>
        <w:t>إِنْ نَشَأْ نَخْسِفْ بِهِمُ الْأَرْضَ أَوْ نُسْقِطْ عَلَيْهِمْ كِسَفًا مِنَ السَّمَاءِ</w:t>
      </w:r>
      <w:r w:rsidR="001619CE" w:rsidRPr="008B4A46">
        <w:rPr>
          <w:rStyle w:val="Char7"/>
          <w:rtl/>
        </w:rPr>
        <w:t xml:space="preserve"> </w:t>
      </w:r>
      <w:r w:rsidRPr="008B4A46">
        <w:rPr>
          <w:rStyle w:val="Char7"/>
          <w:rtl/>
        </w:rPr>
        <w:t>إِنَّ فِي ذَلِكَ لَآيَةً لِكُلِّ عَبْدٍ مُنِيبٍ٩ وَلَقَدْ آتَيْنَا دَاوُودَ مِنَّا فَضْلًا</w:t>
      </w:r>
      <w:r w:rsidR="001619CE" w:rsidRPr="008B4A46">
        <w:rPr>
          <w:rStyle w:val="Char7"/>
          <w:rtl/>
        </w:rPr>
        <w:t xml:space="preserve"> </w:t>
      </w:r>
      <w:r w:rsidRPr="008B4A46">
        <w:rPr>
          <w:rStyle w:val="Char7"/>
          <w:rtl/>
        </w:rPr>
        <w:t>يَا جِبَالُ أَوِّبِي مَعَهُ وَالطَّيْرَ</w:t>
      </w:r>
      <w:r w:rsidR="001619CE" w:rsidRPr="008B4A46">
        <w:rPr>
          <w:rStyle w:val="Char7"/>
          <w:rtl/>
        </w:rPr>
        <w:t xml:space="preserve"> </w:t>
      </w:r>
      <w:r w:rsidRPr="008B4A46">
        <w:rPr>
          <w:rStyle w:val="Char7"/>
          <w:rtl/>
        </w:rPr>
        <w:t>وَأَلَنَّا لَهُ الْحَدِيدَ١٠ أَنِ اعْمَلْ سَابِغَاتٍ وَقَدِّرْ فِي السَّرْدِ</w:t>
      </w:r>
      <w:r w:rsidR="001619CE" w:rsidRPr="008B4A46">
        <w:rPr>
          <w:rStyle w:val="Char7"/>
          <w:rtl/>
        </w:rPr>
        <w:t xml:space="preserve"> </w:t>
      </w:r>
      <w:r w:rsidRPr="008B4A46">
        <w:rPr>
          <w:rStyle w:val="Char7"/>
          <w:rtl/>
        </w:rPr>
        <w:t>وَاعْمَلُوا صَالِحًا</w:t>
      </w:r>
      <w:r w:rsidR="001619CE" w:rsidRPr="008B4A46">
        <w:rPr>
          <w:rStyle w:val="Char7"/>
          <w:rtl/>
        </w:rPr>
        <w:t xml:space="preserve"> </w:t>
      </w:r>
      <w:r w:rsidRPr="008B4A46">
        <w:rPr>
          <w:rStyle w:val="Char7"/>
          <w:rtl/>
        </w:rPr>
        <w:t>إِنِّي بِمَا تَعْمَلُونَ بَصِيرٌ١١ وَلِسُلَيْمَانَ الرِّيحَ غُدُوُّهَا شَهْرٌ وَرَوَاحُهَا شَهْرٌ</w:t>
      </w:r>
      <w:r w:rsidR="001619CE" w:rsidRPr="008B4A46">
        <w:rPr>
          <w:rStyle w:val="Char7"/>
          <w:rtl/>
        </w:rPr>
        <w:t xml:space="preserve"> </w:t>
      </w:r>
      <w:r w:rsidRPr="008B4A46">
        <w:rPr>
          <w:rStyle w:val="Char7"/>
          <w:rtl/>
        </w:rPr>
        <w:t>وَأَسَلْنَا لَهُ عَيْنَ الْقِطْرِ</w:t>
      </w:r>
      <w:r w:rsidR="001619CE" w:rsidRPr="008B4A46">
        <w:rPr>
          <w:rStyle w:val="Char7"/>
          <w:rtl/>
        </w:rPr>
        <w:t xml:space="preserve"> </w:t>
      </w:r>
      <w:r w:rsidRPr="008B4A46">
        <w:rPr>
          <w:rStyle w:val="Char7"/>
          <w:rtl/>
        </w:rPr>
        <w:t>وَمِنَ الْجِنِّ مَنْ يَعْمَلُ بَيْنَ يَدَيْهِ بِإِذْنِ رَبِّهِ</w:t>
      </w:r>
      <w:r w:rsidR="001619CE" w:rsidRPr="008B4A46">
        <w:rPr>
          <w:rStyle w:val="Char7"/>
          <w:rtl/>
        </w:rPr>
        <w:t xml:space="preserve"> </w:t>
      </w:r>
      <w:r w:rsidRPr="008B4A46">
        <w:rPr>
          <w:rStyle w:val="Char7"/>
          <w:rtl/>
        </w:rPr>
        <w:t xml:space="preserve">وَمَنْ يَزِغْ مِنْهُمْ عَنْ أَمْرِنَا نُذِقْهُ مِنْ عَذَابِ السَّعِيرِ١٢ يَعْمَلُونَ لَهُ مَا يَشَاءُ مِنْ </w:t>
      </w:r>
      <w:r w:rsidRPr="008B4A46">
        <w:rPr>
          <w:rStyle w:val="Char7"/>
          <w:rtl/>
        </w:rPr>
        <w:lastRenderedPageBreak/>
        <w:t>مَحَارِيبَ وَتَمَاثِيلَ وَجِفَانٍ كَالْجَوَابِ وَقُدُورٍ رَاسِيَاتٍ</w:t>
      </w:r>
      <w:r w:rsidR="001619CE" w:rsidRPr="008B4A46">
        <w:rPr>
          <w:rStyle w:val="Char7"/>
          <w:rtl/>
        </w:rPr>
        <w:t xml:space="preserve"> </w:t>
      </w:r>
      <w:r w:rsidRPr="008B4A46">
        <w:rPr>
          <w:rStyle w:val="Char7"/>
          <w:rtl/>
        </w:rPr>
        <w:t>اعْمَلُوا آلَ دَاوُودَ شُكْرًا</w:t>
      </w:r>
      <w:r w:rsidR="001619CE" w:rsidRPr="008B4A46">
        <w:rPr>
          <w:rStyle w:val="Char7"/>
          <w:rtl/>
        </w:rPr>
        <w:t xml:space="preserve"> </w:t>
      </w:r>
      <w:r w:rsidRPr="008B4A46">
        <w:rPr>
          <w:rStyle w:val="Char7"/>
          <w:rtl/>
        </w:rPr>
        <w:t>وَقَلِيلٌ مِنْ عِبَادِيَ الشَّكُورُ١٣ فَلَمَّا قَضَيْنَا عَلَيْهِ الْمَوْتَ مَا دَلَّهُمْ عَلَى مَوْتِهِ إِلَّا دَابَّةُ الْأَرْضِ تَأْكُلُ مِنْسَأَتَهُ</w:t>
      </w:r>
      <w:r w:rsidR="001619CE" w:rsidRPr="008B4A46">
        <w:rPr>
          <w:rStyle w:val="Char7"/>
          <w:rtl/>
        </w:rPr>
        <w:t xml:space="preserve"> </w:t>
      </w:r>
      <w:r w:rsidRPr="008B4A46">
        <w:rPr>
          <w:rStyle w:val="Char7"/>
          <w:rtl/>
        </w:rPr>
        <w:t>فَلَمَّا خَرَّ تَبَيَّنَتِ الْجِنُّ أَنْ لَوْ كَانُوا يَعْلَمُونَ الْغَيْبَ مَا لَبِثُوا فِي الْعَذَابِ الْمُهِينِ١٤</w:t>
      </w:r>
      <w:r w:rsidRPr="00D635E0">
        <w:rPr>
          <w:rStyle w:val="Char0"/>
          <w:rFonts w:ascii="Times New Roman" w:hAnsi="Times New Roman" w:cs="Traditional Arabic" w:hint="cs"/>
          <w:rtl/>
        </w:rPr>
        <w:t>﴾</w:t>
      </w:r>
      <w:r w:rsidRPr="008B4A46">
        <w:rPr>
          <w:rStyle w:val="Char"/>
          <w:rtl/>
        </w:rPr>
        <w:t xml:space="preserve"> [سبأ: 8-14]</w:t>
      </w:r>
      <w:r>
        <w:rPr>
          <w:rStyle w:val="Char0"/>
          <w:rFonts w:hint="cs"/>
          <w:rtl/>
        </w:rPr>
        <w:t>.</w:t>
      </w:r>
    </w:p>
    <w:p w:rsidR="001D6265" w:rsidRPr="00CA0104" w:rsidRDefault="00972F1B" w:rsidP="00972F1B">
      <w:pPr>
        <w:pStyle w:val="a0"/>
        <w:rPr>
          <w:rStyle w:val="Char0"/>
          <w:rtl/>
        </w:rPr>
      </w:pPr>
      <w:r>
        <w:rPr>
          <w:rStyle w:val="Char0"/>
          <w:rFonts w:cs="Traditional Arabic" w:hint="cs"/>
          <w:rtl/>
        </w:rPr>
        <w:t>﴿</w:t>
      </w:r>
      <w:r w:rsidR="001D6265" w:rsidRPr="00CA0104">
        <w:rPr>
          <w:rStyle w:val="Char0"/>
          <w:rtl/>
        </w:rPr>
        <w:t>۸</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بر الله دروغ بسته؟ </w:t>
      </w:r>
      <w:r w:rsidR="001D6265" w:rsidRPr="00CA0104">
        <w:rPr>
          <w:rStyle w:val="Char0"/>
          <w:rFonts w:hint="cs"/>
          <w:rtl/>
        </w:rPr>
        <w:t>یا</w:t>
      </w:r>
      <w:r w:rsidR="001D6265" w:rsidRPr="00CA0104">
        <w:rPr>
          <w:rStyle w:val="Char0"/>
          <w:rtl/>
        </w:rPr>
        <w:t xml:space="preserve"> او د</w:t>
      </w:r>
      <w:r w:rsidR="001D6265" w:rsidRPr="00CA0104">
        <w:rPr>
          <w:rStyle w:val="Char0"/>
          <w:rFonts w:hint="cs"/>
          <w:rtl/>
        </w:rPr>
        <w:t>یوانگی</w:t>
      </w:r>
      <w:r w:rsidR="001D6265" w:rsidRPr="00CA0104">
        <w:rPr>
          <w:rStyle w:val="Char0"/>
          <w:rtl/>
        </w:rPr>
        <w:t xml:space="preserve"> دارد؟ (چن</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Pr>
          <w:rStyle w:val="Char0"/>
          <w:rFonts w:hint="cs"/>
          <w:rtl/>
        </w:rPr>
        <w:t>)</w:t>
      </w:r>
      <w:r w:rsidR="001D6265" w:rsidRPr="00CA0104">
        <w:rPr>
          <w:rStyle w:val="Char0"/>
          <w:rtl/>
        </w:rPr>
        <w:t xml:space="preserve"> بلکه کسان</w:t>
      </w:r>
      <w:r w:rsidR="001D6265" w:rsidRPr="00CA0104">
        <w:rPr>
          <w:rStyle w:val="Char0"/>
          <w:rFonts w:hint="cs"/>
          <w:rtl/>
        </w:rPr>
        <w:t>ی</w:t>
      </w:r>
      <w:r w:rsidR="001D6265" w:rsidRPr="00CA0104">
        <w:rPr>
          <w:rStyle w:val="Char0"/>
          <w:rtl/>
        </w:rPr>
        <w:t xml:space="preserve"> که به آخرت ا</w:t>
      </w:r>
      <w:r w:rsidR="001D6265" w:rsidRPr="00CA0104">
        <w:rPr>
          <w:rStyle w:val="Char0"/>
          <w:rFonts w:hint="cs"/>
          <w:rtl/>
        </w:rPr>
        <w:t>یمان</w:t>
      </w:r>
      <w:r w:rsidR="00CA0104">
        <w:rPr>
          <w:rStyle w:val="Char0"/>
          <w:rtl/>
        </w:rPr>
        <w:t xml:space="preserve"> نمی‌</w:t>
      </w:r>
      <w:r w:rsidR="001D6265" w:rsidRPr="00CA0104">
        <w:rPr>
          <w:rStyle w:val="Char0"/>
          <w:rtl/>
        </w:rPr>
        <w:t>آورند در عذاب و گمراه</w:t>
      </w:r>
      <w:r w:rsidR="001D6265" w:rsidRPr="00CA0104">
        <w:rPr>
          <w:rStyle w:val="Char0"/>
          <w:rFonts w:hint="cs"/>
          <w:rtl/>
        </w:rPr>
        <w:t>ی</w:t>
      </w:r>
      <w:r w:rsidR="001D6265" w:rsidRPr="00CA0104">
        <w:rPr>
          <w:rStyle w:val="Char0"/>
          <w:rtl/>
        </w:rPr>
        <w:t xml:space="preserve"> دور از حق هستند. </w:t>
      </w:r>
      <w:r>
        <w:rPr>
          <w:rStyle w:val="Char0"/>
          <w:rFonts w:cs="Traditional Arabic" w:hint="cs"/>
          <w:rtl/>
        </w:rPr>
        <w:t>﴿</w:t>
      </w:r>
      <w:r w:rsidR="001D6265" w:rsidRPr="00CA0104">
        <w:rPr>
          <w:rStyle w:val="Char0"/>
          <w:rtl/>
        </w:rPr>
        <w:t>۹</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F11D94">
        <w:rPr>
          <w:rStyle w:val="Char0"/>
          <w:rtl/>
        </w:rPr>
        <w:t xml:space="preserve"> به‌سوی </w:t>
      </w:r>
      <w:r w:rsidR="001D6265" w:rsidRPr="00CA0104">
        <w:rPr>
          <w:rStyle w:val="Char0"/>
          <w:rtl/>
        </w:rPr>
        <w:t>آنچه که پ</w:t>
      </w:r>
      <w:r w:rsidR="001D6265" w:rsidRPr="00CA0104">
        <w:rPr>
          <w:rStyle w:val="Char0"/>
          <w:rFonts w:hint="cs"/>
          <w:rtl/>
        </w:rPr>
        <w:t>یش</w:t>
      </w:r>
      <w:r w:rsidR="001D6265" w:rsidRPr="00CA0104">
        <w:rPr>
          <w:rStyle w:val="Char0"/>
          <w:rtl/>
        </w:rPr>
        <w:t xml:space="preserve"> رو و پشت سر</w:t>
      </w:r>
      <w:r w:rsidR="00CA0104">
        <w:rPr>
          <w:rStyle w:val="Char0"/>
          <w:rtl/>
        </w:rPr>
        <w:t xml:space="preserve">‌شان </w:t>
      </w:r>
      <w:r w:rsidR="001D6265" w:rsidRPr="00CA0104">
        <w:rPr>
          <w:rStyle w:val="Char0"/>
          <w:rtl/>
        </w:rPr>
        <w:t>از آسمان و زم</w:t>
      </w:r>
      <w:r w:rsidR="001D6265" w:rsidRPr="00CA0104">
        <w:rPr>
          <w:rStyle w:val="Char0"/>
          <w:rFonts w:hint="cs"/>
          <w:rtl/>
        </w:rPr>
        <w:t>ین</w:t>
      </w:r>
      <w:r w:rsidR="001D6265" w:rsidRPr="00CA0104">
        <w:rPr>
          <w:rStyle w:val="Char0"/>
          <w:rtl/>
        </w:rPr>
        <w:t xml:space="preserve"> قرار دارد ند</w:t>
      </w:r>
      <w:r w:rsidR="001D6265" w:rsidRPr="00CA0104">
        <w:rPr>
          <w:rStyle w:val="Char0"/>
          <w:rFonts w:hint="cs"/>
          <w:rtl/>
        </w:rPr>
        <w:t>یدند؟</w:t>
      </w:r>
      <w:r w:rsidR="001D6265" w:rsidRPr="00CA0104">
        <w:rPr>
          <w:rStyle w:val="Char0"/>
          <w:rtl/>
        </w:rPr>
        <w:t xml:space="preserve"> اگر بخواه</w:t>
      </w:r>
      <w:r w:rsidR="001D6265" w:rsidRPr="00CA0104">
        <w:rPr>
          <w:rStyle w:val="Char0"/>
          <w:rFonts w:hint="cs"/>
          <w:rtl/>
        </w:rPr>
        <w:t>یم</w:t>
      </w:r>
      <w:r w:rsidR="001D6265" w:rsidRPr="00CA0104">
        <w:rPr>
          <w:rStyle w:val="Char0"/>
          <w:rtl/>
        </w:rPr>
        <w:t xml:space="preserve"> آ</w:t>
      </w:r>
      <w:r w:rsidR="001D6265" w:rsidRPr="00CA0104">
        <w:rPr>
          <w:rStyle w:val="Char0"/>
          <w:rFonts w:hint="cs"/>
          <w:rtl/>
        </w:rPr>
        <w:t>نان</w:t>
      </w:r>
      <w:r w:rsidR="001D6265" w:rsidRPr="00CA0104">
        <w:rPr>
          <w:rStyle w:val="Char0"/>
          <w:rtl/>
        </w:rPr>
        <w:t xml:space="preserve"> را در زم</w:t>
      </w:r>
      <w:r w:rsidR="001D6265" w:rsidRPr="00CA0104">
        <w:rPr>
          <w:rStyle w:val="Char0"/>
          <w:rFonts w:hint="cs"/>
          <w:rtl/>
        </w:rPr>
        <w:t>ین</w:t>
      </w:r>
      <w:r w:rsidR="001D6265" w:rsidRPr="00CA0104">
        <w:rPr>
          <w:rStyle w:val="Char0"/>
          <w:rtl/>
        </w:rPr>
        <w:t xml:space="preserve"> فرو</w:t>
      </w:r>
      <w:r w:rsidR="00CA0104">
        <w:rPr>
          <w:rStyle w:val="Char0"/>
          <w:rtl/>
        </w:rPr>
        <w:t xml:space="preserve"> می‌</w:t>
      </w:r>
      <w:r w:rsidR="001D6265" w:rsidRPr="00CA0104">
        <w:rPr>
          <w:rStyle w:val="Char0"/>
          <w:rtl/>
        </w:rPr>
        <w:t>بر</w:t>
      </w:r>
      <w:r w:rsidR="001D6265" w:rsidRPr="00CA0104">
        <w:rPr>
          <w:rStyle w:val="Char0"/>
          <w:rFonts w:hint="cs"/>
          <w:rtl/>
        </w:rPr>
        <w:t>یم</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پاره</w:t>
      </w:r>
      <w:r w:rsidR="00CA0104">
        <w:rPr>
          <w:rStyle w:val="Char0"/>
          <w:rtl/>
        </w:rPr>
        <w:t xml:space="preserve">‌هایی </w:t>
      </w:r>
      <w:r w:rsidR="001D6265" w:rsidRPr="00CA0104">
        <w:rPr>
          <w:rStyle w:val="Char0"/>
          <w:rtl/>
        </w:rPr>
        <w:t>از آسمان را بر آنان ب</w:t>
      </w:r>
      <w:r w:rsidR="001D6265" w:rsidRPr="00CA0104">
        <w:rPr>
          <w:rStyle w:val="Char0"/>
          <w:rFonts w:hint="cs"/>
          <w:rtl/>
        </w:rPr>
        <w:t>یندازیم</w:t>
      </w:r>
      <w:r w:rsidR="001D6265" w:rsidRPr="00CA0104">
        <w:rPr>
          <w:rStyle w:val="Char0"/>
          <w:rtl/>
        </w:rPr>
        <w:t>.</w:t>
      </w:r>
      <w:r w:rsidR="00CA0104">
        <w:rPr>
          <w:rStyle w:val="Char0"/>
          <w:rtl/>
        </w:rPr>
        <w:t xml:space="preserve"> بی‌</w:t>
      </w:r>
      <w:r w:rsidR="001D6265" w:rsidRPr="00CA0104">
        <w:rPr>
          <w:rStyle w:val="Char0"/>
          <w:rtl/>
        </w:rPr>
        <w:t>گمان در ا</w:t>
      </w:r>
      <w:r w:rsidR="001D6265" w:rsidRPr="00CA0104">
        <w:rPr>
          <w:rStyle w:val="Char0"/>
          <w:rFonts w:hint="cs"/>
          <w:rtl/>
        </w:rPr>
        <w:t>ین</w:t>
      </w:r>
      <w:r w:rsidR="001D6265" w:rsidRPr="00CA0104">
        <w:rPr>
          <w:rStyle w:val="Char0"/>
          <w:rtl/>
        </w:rPr>
        <w:t xml:space="preserve"> امر دل</w:t>
      </w:r>
      <w:r w:rsidR="001D6265" w:rsidRPr="00CA0104">
        <w:rPr>
          <w:rStyle w:val="Char0"/>
          <w:rFonts w:hint="cs"/>
          <w:rtl/>
        </w:rPr>
        <w:t>یل</w:t>
      </w:r>
      <w:r w:rsidR="001D6265" w:rsidRPr="00CA0104">
        <w:rPr>
          <w:rStyle w:val="Char0"/>
          <w:rtl/>
        </w:rPr>
        <w:t xml:space="preserve"> و نشانه ا</w:t>
      </w:r>
      <w:r w:rsidR="001D6265" w:rsidRPr="00CA0104">
        <w:rPr>
          <w:rStyle w:val="Char0"/>
          <w:rFonts w:hint="cs"/>
          <w:rtl/>
        </w:rPr>
        <w:t>ی</w:t>
      </w:r>
      <w:r w:rsidR="001D6265" w:rsidRPr="00CA0104">
        <w:rPr>
          <w:rStyle w:val="Char0"/>
          <w:rtl/>
        </w:rPr>
        <w:t xml:space="preserve"> است برا</w:t>
      </w:r>
      <w:r w:rsidR="001D6265" w:rsidRPr="00CA0104">
        <w:rPr>
          <w:rStyle w:val="Char0"/>
          <w:rFonts w:hint="cs"/>
          <w:rtl/>
        </w:rPr>
        <w:t>ی</w:t>
      </w:r>
      <w:r w:rsidR="001D6265" w:rsidRPr="00CA0104">
        <w:rPr>
          <w:rStyle w:val="Char0"/>
          <w:rtl/>
        </w:rPr>
        <w:t xml:space="preserve"> هر بنده ا</w:t>
      </w:r>
      <w:r w:rsidR="001D6265" w:rsidRPr="00CA0104">
        <w:rPr>
          <w:rStyle w:val="Char0"/>
          <w:rFonts w:hint="cs"/>
          <w:rtl/>
        </w:rPr>
        <w:t>ی</w:t>
      </w:r>
      <w:r w:rsidR="001D6265" w:rsidRPr="00CA0104">
        <w:rPr>
          <w:rStyle w:val="Char0"/>
          <w:rtl/>
        </w:rPr>
        <w:t xml:space="preserve"> که بخواهد خالصانه</w:t>
      </w:r>
      <w:r w:rsidR="00F11D94">
        <w:rPr>
          <w:rStyle w:val="Char0"/>
          <w:rtl/>
        </w:rPr>
        <w:t xml:space="preserve"> به‌سوی </w:t>
      </w:r>
      <w:r w:rsidR="001D6265" w:rsidRPr="00CA0104">
        <w:rPr>
          <w:rStyle w:val="Char0"/>
          <w:rtl/>
        </w:rPr>
        <w:t xml:space="preserve">الله رجوع کند. </w:t>
      </w:r>
      <w:r>
        <w:rPr>
          <w:rStyle w:val="Char0"/>
          <w:rFonts w:cs="Traditional Arabic" w:hint="cs"/>
          <w:rtl/>
        </w:rPr>
        <w:t>﴿</w:t>
      </w:r>
      <w:r w:rsidR="001D6265" w:rsidRPr="00CA0104">
        <w:rPr>
          <w:rStyle w:val="Char0"/>
          <w:rtl/>
        </w:rPr>
        <w:t>۱۰</w:t>
      </w:r>
      <w:r>
        <w:rPr>
          <w:rStyle w:val="Char0"/>
          <w:rFonts w:cs="Traditional Arabic" w:hint="cs"/>
          <w:rtl/>
        </w:rPr>
        <w:t>﴾</w:t>
      </w:r>
      <w:r w:rsidR="001D6265" w:rsidRPr="00CA0104">
        <w:rPr>
          <w:rStyle w:val="Char0"/>
          <w:rtl/>
        </w:rPr>
        <w:t xml:space="preserve"> و و البته از سو</w:t>
      </w:r>
      <w:r w:rsidR="001D6265" w:rsidRPr="00CA0104">
        <w:rPr>
          <w:rStyle w:val="Char0"/>
          <w:rFonts w:hint="cs"/>
          <w:rtl/>
        </w:rPr>
        <w:t>ی</w:t>
      </w:r>
      <w:r w:rsidR="001D6265" w:rsidRPr="00CA0104">
        <w:rPr>
          <w:rStyle w:val="Char0"/>
          <w:rtl/>
        </w:rPr>
        <w:t xml:space="preserve"> خود به داود فضل داد</w:t>
      </w:r>
      <w:r w:rsidR="001D6265" w:rsidRPr="00CA0104">
        <w:rPr>
          <w:rStyle w:val="Char0"/>
          <w:rFonts w:hint="cs"/>
          <w:rtl/>
        </w:rPr>
        <w:t>یم</w:t>
      </w:r>
      <w:r w:rsidR="001D6265" w:rsidRPr="00CA0104">
        <w:rPr>
          <w:rStyle w:val="Char0"/>
          <w:rtl/>
        </w:rPr>
        <w:t xml:space="preserve"> </w:t>
      </w:r>
      <w:r>
        <w:rPr>
          <w:rStyle w:val="Char0"/>
          <w:rFonts w:hint="cs"/>
          <w:rtl/>
        </w:rPr>
        <w:t>(</w:t>
      </w:r>
      <w:r w:rsidR="001D6265" w:rsidRPr="00CA0104">
        <w:rPr>
          <w:rStyle w:val="Char0"/>
          <w:rtl/>
        </w:rPr>
        <w:t>و گفت</w:t>
      </w:r>
      <w:r w:rsidR="001D6265" w:rsidRPr="00CA0104">
        <w:rPr>
          <w:rStyle w:val="Char0"/>
          <w:rFonts w:hint="cs"/>
          <w:rtl/>
        </w:rPr>
        <w:t>یم</w:t>
      </w:r>
      <w:r w:rsidR="001D6265" w:rsidRPr="00CA0104">
        <w:rPr>
          <w:rStyle w:val="Char0"/>
          <w:rtl/>
        </w:rPr>
        <w:t>) ا</w:t>
      </w:r>
      <w:r w:rsidR="001D6265" w:rsidRPr="00CA0104">
        <w:rPr>
          <w:rStyle w:val="Char0"/>
          <w:rFonts w:hint="cs"/>
          <w:rtl/>
        </w:rPr>
        <w:t>ی</w:t>
      </w:r>
      <w:r w:rsidR="001D6265" w:rsidRPr="00CA0104">
        <w:rPr>
          <w:rStyle w:val="Char0"/>
          <w:rtl/>
        </w:rPr>
        <w:t xml:space="preserve"> کوه</w:t>
      </w:r>
      <w:r>
        <w:rPr>
          <w:rStyle w:val="Char0"/>
          <w:rFonts w:hint="cs"/>
          <w:rtl/>
        </w:rPr>
        <w:t>‌</w:t>
      </w:r>
      <w:r w:rsidR="001D6265" w:rsidRPr="00CA0104">
        <w:rPr>
          <w:rStyle w:val="Char0"/>
          <w:rtl/>
        </w:rPr>
        <w:t>ها! همراه او تسب</w:t>
      </w:r>
      <w:r w:rsidR="001D6265" w:rsidRPr="00CA0104">
        <w:rPr>
          <w:rStyle w:val="Char0"/>
          <w:rFonts w:hint="cs"/>
          <w:rtl/>
        </w:rPr>
        <w:t>یح</w:t>
      </w:r>
      <w:r w:rsidR="001D6265" w:rsidRPr="00CA0104">
        <w:rPr>
          <w:rStyle w:val="Char0"/>
          <w:rtl/>
        </w:rPr>
        <w:t xml:space="preserve"> گو</w:t>
      </w:r>
      <w:r w:rsidR="001D6265" w:rsidRPr="00CA0104">
        <w:rPr>
          <w:rStyle w:val="Char0"/>
          <w:rFonts w:hint="cs"/>
          <w:rtl/>
        </w:rPr>
        <w:t>یید</w:t>
      </w:r>
      <w:r w:rsidR="001D6265" w:rsidRPr="00CA0104">
        <w:rPr>
          <w:rStyle w:val="Char0"/>
          <w:rtl/>
        </w:rPr>
        <w:t xml:space="preserve"> و (ن</w:t>
      </w:r>
      <w:r w:rsidR="001D6265" w:rsidRPr="00CA0104">
        <w:rPr>
          <w:rStyle w:val="Char0"/>
          <w:rFonts w:hint="cs"/>
          <w:rtl/>
        </w:rPr>
        <w:t>یز</w:t>
      </w:r>
      <w:r w:rsidR="001D6265" w:rsidRPr="00CA0104">
        <w:rPr>
          <w:rStyle w:val="Char0"/>
          <w:rtl/>
        </w:rPr>
        <w:t xml:space="preserve">) </w:t>
      </w:r>
      <w:r w:rsidR="001D6265" w:rsidRPr="00CA0104">
        <w:rPr>
          <w:rStyle w:val="Char0"/>
          <w:rFonts w:hint="cs"/>
          <w:rtl/>
        </w:rPr>
        <w:t>پرندگان</w:t>
      </w:r>
      <w:r w:rsidR="001D6265" w:rsidRPr="00CA0104">
        <w:rPr>
          <w:rStyle w:val="Char0"/>
          <w:rtl/>
        </w:rPr>
        <w:t xml:space="preserve"> را (گفت</w:t>
      </w:r>
      <w:r w:rsidR="001D6265" w:rsidRPr="00CA0104">
        <w:rPr>
          <w:rStyle w:val="Char0"/>
          <w:rFonts w:hint="cs"/>
          <w:rtl/>
        </w:rPr>
        <w:t>یم</w:t>
      </w:r>
      <w:r w:rsidR="001D6265" w:rsidRPr="00CA0104">
        <w:rPr>
          <w:rStyle w:val="Char0"/>
          <w:rtl/>
        </w:rPr>
        <w:t xml:space="preserve"> با او تسب</w:t>
      </w:r>
      <w:r w:rsidR="001D6265" w:rsidRPr="00CA0104">
        <w:rPr>
          <w:rStyle w:val="Char0"/>
          <w:rFonts w:hint="cs"/>
          <w:rtl/>
        </w:rPr>
        <w:t>یح</w:t>
      </w:r>
      <w:r w:rsidR="001D6265" w:rsidRPr="00CA0104">
        <w:rPr>
          <w:rStyle w:val="Char0"/>
          <w:rtl/>
        </w:rPr>
        <w:t xml:space="preserve"> گو</w:t>
      </w:r>
      <w:r w:rsidR="001D6265" w:rsidRPr="00CA0104">
        <w:rPr>
          <w:rStyle w:val="Char0"/>
          <w:rFonts w:hint="cs"/>
          <w:rtl/>
        </w:rPr>
        <w:t>یید</w:t>
      </w:r>
      <w:r w:rsidR="001D6265" w:rsidRPr="00CA0104">
        <w:rPr>
          <w:rStyle w:val="Char0"/>
          <w:rtl/>
        </w:rPr>
        <w:t>). و آهن را برا</w:t>
      </w:r>
      <w:r w:rsidR="001D6265" w:rsidRPr="00CA0104">
        <w:rPr>
          <w:rStyle w:val="Char0"/>
          <w:rFonts w:hint="cs"/>
          <w:rtl/>
        </w:rPr>
        <w:t>ی</w:t>
      </w:r>
      <w:r w:rsidR="001D6265" w:rsidRPr="00CA0104">
        <w:rPr>
          <w:rStyle w:val="Char0"/>
          <w:rtl/>
        </w:rPr>
        <w:t xml:space="preserve"> او نرم کرد</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۱۱</w:t>
      </w:r>
      <w:r>
        <w:rPr>
          <w:rStyle w:val="Char0"/>
          <w:rFonts w:cs="Traditional Arabic" w:hint="cs"/>
          <w:rtl/>
        </w:rPr>
        <w:t>﴾</w:t>
      </w:r>
      <w:r w:rsidR="001D6265" w:rsidRPr="00CA0104">
        <w:rPr>
          <w:rStyle w:val="Char0"/>
          <w:rtl/>
        </w:rPr>
        <w:t xml:space="preserve"> </w:t>
      </w:r>
      <w:r>
        <w:rPr>
          <w:rStyle w:val="Char0"/>
          <w:rFonts w:hint="cs"/>
          <w:rtl/>
        </w:rPr>
        <w:t>(</w:t>
      </w:r>
      <w:r w:rsidR="001D6265" w:rsidRPr="00CA0104">
        <w:rPr>
          <w:rStyle w:val="Char0"/>
          <w:rtl/>
        </w:rPr>
        <w:t>ما به داود دستور داد</w:t>
      </w:r>
      <w:r w:rsidR="001D6265" w:rsidRPr="00CA0104">
        <w:rPr>
          <w:rStyle w:val="Char0"/>
          <w:rFonts w:hint="cs"/>
          <w:rtl/>
        </w:rPr>
        <w:t>یم</w:t>
      </w:r>
      <w:r>
        <w:rPr>
          <w:rStyle w:val="Char0"/>
          <w:rFonts w:hint="cs"/>
          <w:rtl/>
        </w:rPr>
        <w:t>)</w:t>
      </w:r>
      <w:r w:rsidR="001D6265" w:rsidRPr="00CA0104">
        <w:rPr>
          <w:rStyle w:val="Char0"/>
          <w:rtl/>
        </w:rPr>
        <w:t xml:space="preserve"> که زره</w:t>
      </w:r>
      <w:r w:rsidR="00CA0104">
        <w:rPr>
          <w:rStyle w:val="Char0"/>
          <w:rtl/>
        </w:rPr>
        <w:t xml:space="preserve">‌های </w:t>
      </w:r>
      <w:r w:rsidR="001D6265" w:rsidRPr="00CA0104">
        <w:rPr>
          <w:rStyle w:val="Char0"/>
          <w:rtl/>
        </w:rPr>
        <w:t xml:space="preserve">کامل و پهن بساز و در بافتن </w:t>
      </w:r>
      <w:r>
        <w:rPr>
          <w:rStyle w:val="Char0"/>
          <w:rFonts w:hint="cs"/>
          <w:rtl/>
        </w:rPr>
        <w:t>(</w:t>
      </w:r>
      <w:r w:rsidR="001D6265" w:rsidRPr="00CA0104">
        <w:rPr>
          <w:rStyle w:val="Char0"/>
          <w:rtl/>
        </w:rPr>
        <w:t>حلقه</w:t>
      </w:r>
      <w:r w:rsidR="00CA0104">
        <w:rPr>
          <w:rStyle w:val="Char0"/>
          <w:rtl/>
        </w:rPr>
        <w:t xml:space="preserve">‌های </w:t>
      </w:r>
      <w:r w:rsidR="001D6265" w:rsidRPr="00CA0104">
        <w:rPr>
          <w:rStyle w:val="Char0"/>
          <w:rtl/>
        </w:rPr>
        <w:t>آن) اندازه را مراعات کن. و کار شا</w:t>
      </w:r>
      <w:r w:rsidR="001D6265" w:rsidRPr="00CA0104">
        <w:rPr>
          <w:rStyle w:val="Char0"/>
          <w:rFonts w:hint="cs"/>
          <w:rtl/>
        </w:rPr>
        <w:t>یسته</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که البته من به آنچه</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ب</w:t>
      </w:r>
      <w:r w:rsidR="001D6265" w:rsidRPr="00CA0104">
        <w:rPr>
          <w:rStyle w:val="Char0"/>
          <w:rFonts w:hint="cs"/>
          <w:rtl/>
        </w:rPr>
        <w:t>ینا</w:t>
      </w:r>
      <w:r w:rsidR="001D6265" w:rsidRPr="00CA0104">
        <w:rPr>
          <w:rStyle w:val="Char0"/>
          <w:rtl/>
        </w:rPr>
        <w:t xml:space="preserve"> هستم. </w:t>
      </w:r>
      <w:r>
        <w:rPr>
          <w:rStyle w:val="Char0"/>
          <w:rFonts w:cs="Traditional Arabic" w:hint="cs"/>
          <w:rtl/>
        </w:rPr>
        <w:t>﴿</w:t>
      </w:r>
      <w:r w:rsidR="001D6265" w:rsidRPr="00CA0104">
        <w:rPr>
          <w:rStyle w:val="Char0"/>
          <w:rtl/>
        </w:rPr>
        <w:t>۱۲</w:t>
      </w:r>
      <w:r>
        <w:rPr>
          <w:rStyle w:val="Char0"/>
          <w:rFonts w:cs="Traditional Arabic" w:hint="cs"/>
          <w:rtl/>
        </w:rPr>
        <w:t>﴾</w:t>
      </w:r>
      <w:r w:rsidR="001D6265" w:rsidRPr="00CA0104">
        <w:rPr>
          <w:rStyle w:val="Char0"/>
          <w:rtl/>
        </w:rPr>
        <w:t xml:space="preserve"> و برا</w:t>
      </w:r>
      <w:r w:rsidR="001D6265" w:rsidRPr="00CA0104">
        <w:rPr>
          <w:rStyle w:val="Char0"/>
          <w:rFonts w:hint="cs"/>
          <w:rtl/>
        </w:rPr>
        <w:t>ی</w:t>
      </w:r>
      <w:r w:rsidR="001D6265" w:rsidRPr="00CA0104">
        <w:rPr>
          <w:rStyle w:val="Char0"/>
          <w:rtl/>
        </w:rPr>
        <w:t xml:space="preserve"> سل</w:t>
      </w:r>
      <w:r w:rsidR="001D6265" w:rsidRPr="00CA0104">
        <w:rPr>
          <w:rStyle w:val="Char0"/>
          <w:rFonts w:hint="cs"/>
          <w:rtl/>
        </w:rPr>
        <w:t>یمان</w:t>
      </w:r>
      <w:r w:rsidR="001D6265" w:rsidRPr="00CA0104">
        <w:rPr>
          <w:rStyle w:val="Char0"/>
          <w:rtl/>
        </w:rPr>
        <w:t xml:space="preserve"> باد را </w:t>
      </w:r>
      <w:r>
        <w:rPr>
          <w:rStyle w:val="Char0"/>
          <w:rFonts w:hint="cs"/>
          <w:rtl/>
        </w:rPr>
        <w:t>(</w:t>
      </w:r>
      <w:r w:rsidR="001D6265" w:rsidRPr="00CA0104">
        <w:rPr>
          <w:rStyle w:val="Char0"/>
          <w:rtl/>
        </w:rPr>
        <w:t xml:space="preserve">مسخر </w:t>
      </w:r>
      <w:r w:rsidR="001D6265" w:rsidRPr="00CA0104">
        <w:rPr>
          <w:rStyle w:val="Char0"/>
          <w:rFonts w:hint="cs"/>
          <w:rtl/>
        </w:rPr>
        <w:t>کردیم</w:t>
      </w:r>
      <w:r>
        <w:rPr>
          <w:rStyle w:val="Char0"/>
          <w:rFonts w:hint="cs"/>
          <w:rtl/>
        </w:rPr>
        <w:t>)</w:t>
      </w:r>
      <w:r w:rsidR="001D6265" w:rsidRPr="00CA0104">
        <w:rPr>
          <w:rStyle w:val="Char0"/>
          <w:rtl/>
        </w:rPr>
        <w:t xml:space="preserve"> که س</w:t>
      </w:r>
      <w:r w:rsidR="001D6265" w:rsidRPr="00CA0104">
        <w:rPr>
          <w:rStyle w:val="Char0"/>
          <w:rFonts w:hint="cs"/>
          <w:rtl/>
        </w:rPr>
        <w:t>یر</w:t>
      </w:r>
      <w:r w:rsidR="001D6265" w:rsidRPr="00CA0104">
        <w:rPr>
          <w:rStyle w:val="Char0"/>
          <w:rtl/>
        </w:rPr>
        <w:t xml:space="preserve"> صبحگاهان آن مس</w:t>
      </w:r>
      <w:r w:rsidR="001D6265" w:rsidRPr="00CA0104">
        <w:rPr>
          <w:rStyle w:val="Char0"/>
          <w:rFonts w:hint="cs"/>
          <w:rtl/>
        </w:rPr>
        <w:t>یر</w:t>
      </w:r>
      <w:r w:rsidR="001D6265" w:rsidRPr="00CA0104">
        <w:rPr>
          <w:rStyle w:val="Char0"/>
          <w:rtl/>
        </w:rPr>
        <w:t xml:space="preserve"> </w:t>
      </w:r>
      <w:r w:rsidR="001D6265" w:rsidRPr="00CA0104">
        <w:rPr>
          <w:rStyle w:val="Char0"/>
          <w:rFonts w:hint="cs"/>
          <w:rtl/>
        </w:rPr>
        <w:t>یک</w:t>
      </w:r>
      <w:r w:rsidR="001D6265" w:rsidRPr="00CA0104">
        <w:rPr>
          <w:rStyle w:val="Char0"/>
          <w:rtl/>
        </w:rPr>
        <w:t xml:space="preserve"> ماه و س</w:t>
      </w:r>
      <w:r w:rsidR="001D6265" w:rsidRPr="00CA0104">
        <w:rPr>
          <w:rStyle w:val="Char0"/>
          <w:rFonts w:hint="cs"/>
          <w:rtl/>
        </w:rPr>
        <w:t>یر</w:t>
      </w:r>
      <w:r w:rsidR="001D6265" w:rsidRPr="00CA0104">
        <w:rPr>
          <w:rStyle w:val="Char0"/>
          <w:rtl/>
        </w:rPr>
        <w:t xml:space="preserve"> شامگاهان آن (ن</w:t>
      </w:r>
      <w:r w:rsidR="001D6265" w:rsidRPr="00CA0104">
        <w:rPr>
          <w:rStyle w:val="Char0"/>
          <w:rFonts w:hint="cs"/>
          <w:rtl/>
        </w:rPr>
        <w:t>یز</w:t>
      </w:r>
      <w:r w:rsidR="001D6265" w:rsidRPr="00CA0104">
        <w:rPr>
          <w:rStyle w:val="Char0"/>
          <w:rtl/>
        </w:rPr>
        <w:t>) مس</w:t>
      </w:r>
      <w:r w:rsidR="001D6265" w:rsidRPr="00CA0104">
        <w:rPr>
          <w:rStyle w:val="Char0"/>
          <w:rFonts w:hint="cs"/>
          <w:rtl/>
        </w:rPr>
        <w:t>یر</w:t>
      </w:r>
      <w:r w:rsidR="001D6265" w:rsidRPr="00CA0104">
        <w:rPr>
          <w:rStyle w:val="Char0"/>
          <w:rtl/>
        </w:rPr>
        <w:t xml:space="preserve"> </w:t>
      </w:r>
      <w:r w:rsidR="001D6265" w:rsidRPr="00CA0104">
        <w:rPr>
          <w:rStyle w:val="Char0"/>
          <w:rFonts w:hint="cs"/>
          <w:rtl/>
        </w:rPr>
        <w:t>یک</w:t>
      </w:r>
      <w:r w:rsidR="001D6265" w:rsidRPr="00CA0104">
        <w:rPr>
          <w:rStyle w:val="Char0"/>
          <w:rtl/>
        </w:rPr>
        <w:t xml:space="preserve"> ماه بود. و چشم</w:t>
      </w:r>
      <w:r>
        <w:rPr>
          <w:rStyle w:val="Char0"/>
          <w:rFonts w:hint="cs"/>
          <w:rtl/>
        </w:rPr>
        <w:t>ۀ</w:t>
      </w:r>
      <w:r w:rsidR="001D6265" w:rsidRPr="00CA0104">
        <w:rPr>
          <w:rStyle w:val="Char0"/>
          <w:rtl/>
        </w:rPr>
        <w:t xml:space="preserve"> مس را برا</w:t>
      </w:r>
      <w:r w:rsidR="001D6265" w:rsidRPr="00CA0104">
        <w:rPr>
          <w:rStyle w:val="Char0"/>
          <w:rFonts w:hint="cs"/>
          <w:rtl/>
        </w:rPr>
        <w:t>ی</w:t>
      </w:r>
      <w:r w:rsidR="001D6265" w:rsidRPr="00CA0104">
        <w:rPr>
          <w:rStyle w:val="Char0"/>
          <w:rtl/>
        </w:rPr>
        <w:t xml:space="preserve"> او روان ساخت</w:t>
      </w:r>
      <w:r w:rsidR="001D6265" w:rsidRPr="00CA0104">
        <w:rPr>
          <w:rStyle w:val="Char0"/>
          <w:rFonts w:hint="cs"/>
          <w:rtl/>
        </w:rPr>
        <w:t>یم</w:t>
      </w:r>
      <w:r w:rsidR="001D6265" w:rsidRPr="00CA0104">
        <w:rPr>
          <w:rStyle w:val="Char0"/>
          <w:rtl/>
        </w:rPr>
        <w:t>. و برخ</w:t>
      </w:r>
      <w:r w:rsidR="001D6265" w:rsidRPr="00CA0104">
        <w:rPr>
          <w:rStyle w:val="Char0"/>
          <w:rFonts w:hint="cs"/>
          <w:rtl/>
        </w:rPr>
        <w:t>ی</w:t>
      </w:r>
      <w:r w:rsidR="001D6265" w:rsidRPr="00CA0104">
        <w:rPr>
          <w:rStyle w:val="Char0"/>
          <w:rtl/>
        </w:rPr>
        <w:t xml:space="preserve"> از جن</w:t>
      </w:r>
      <w:r w:rsidR="001D6265" w:rsidRPr="00CA0104">
        <w:rPr>
          <w:rStyle w:val="Char0"/>
          <w:rFonts w:hint="cs"/>
          <w:rtl/>
        </w:rPr>
        <w:t>یان</w:t>
      </w:r>
      <w:r w:rsidR="001D6265" w:rsidRPr="00CA0104">
        <w:rPr>
          <w:rStyle w:val="Char0"/>
          <w:rtl/>
        </w:rPr>
        <w:t xml:space="preserve"> </w:t>
      </w:r>
      <w:r>
        <w:rPr>
          <w:rStyle w:val="Char0"/>
          <w:rFonts w:hint="cs"/>
          <w:rtl/>
        </w:rPr>
        <w:t>(</w:t>
      </w:r>
      <w:r w:rsidR="001D6265" w:rsidRPr="00CA0104">
        <w:rPr>
          <w:rStyle w:val="Char0"/>
          <w:rtl/>
        </w:rPr>
        <w:t>را برا</w:t>
      </w:r>
      <w:r w:rsidR="001D6265" w:rsidRPr="00CA0104">
        <w:rPr>
          <w:rStyle w:val="Char0"/>
          <w:rFonts w:hint="cs"/>
          <w:rtl/>
        </w:rPr>
        <w:t>ی</w:t>
      </w:r>
      <w:r w:rsidR="001D6265" w:rsidRPr="00CA0104">
        <w:rPr>
          <w:rStyle w:val="Char0"/>
          <w:rtl/>
        </w:rPr>
        <w:t xml:space="preserve"> او رام کرد</w:t>
      </w:r>
      <w:r w:rsidR="001D6265" w:rsidRPr="00CA0104">
        <w:rPr>
          <w:rStyle w:val="Char0"/>
          <w:rFonts w:hint="cs"/>
          <w:rtl/>
        </w:rPr>
        <w:t>یم</w:t>
      </w:r>
      <w:r w:rsidR="001D6265" w:rsidRPr="00CA0104">
        <w:rPr>
          <w:rStyle w:val="Char0"/>
          <w:rtl/>
        </w:rPr>
        <w:t xml:space="preserve"> که</w:t>
      </w:r>
      <w:r>
        <w:rPr>
          <w:rStyle w:val="Char0"/>
          <w:rFonts w:hint="cs"/>
          <w:rtl/>
        </w:rPr>
        <w:t>)</w:t>
      </w:r>
      <w:r w:rsidR="001D6265" w:rsidRPr="00CA0104">
        <w:rPr>
          <w:rStyle w:val="Char0"/>
          <w:rtl/>
        </w:rPr>
        <w:t xml:space="preserve"> به فرمان پروردگارش در نزد او کار</w:t>
      </w:r>
      <w:r w:rsidR="00CA0104">
        <w:rPr>
          <w:rStyle w:val="Char0"/>
          <w:rtl/>
        </w:rPr>
        <w:t xml:space="preserve"> می‌</w:t>
      </w:r>
      <w:r w:rsidR="001D6265" w:rsidRPr="00CA0104">
        <w:rPr>
          <w:rStyle w:val="Char0"/>
          <w:rtl/>
        </w:rPr>
        <w:t>کردند، و هرکس از آنها از فرمان ما سرپ</w:t>
      </w:r>
      <w:r w:rsidR="001D6265" w:rsidRPr="00CA0104">
        <w:rPr>
          <w:rStyle w:val="Char0"/>
          <w:rFonts w:hint="cs"/>
          <w:rtl/>
        </w:rPr>
        <w:t>یچی</w:t>
      </w:r>
      <w:r w:rsidR="001D6265" w:rsidRPr="00CA0104">
        <w:rPr>
          <w:rStyle w:val="Char0"/>
          <w:rtl/>
        </w:rPr>
        <w:t xml:space="preserve"> کند، از عذاب سوزان به او</w:t>
      </w:r>
      <w:r w:rsidR="00CA0104">
        <w:rPr>
          <w:rStyle w:val="Char0"/>
          <w:rtl/>
        </w:rPr>
        <w:t xml:space="preserve"> می‌</w:t>
      </w:r>
      <w:r w:rsidR="001D6265" w:rsidRPr="00CA0104">
        <w:rPr>
          <w:rStyle w:val="Char0"/>
          <w:rtl/>
        </w:rPr>
        <w:t>چشان</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۱۳</w:t>
      </w:r>
      <w:r>
        <w:rPr>
          <w:rStyle w:val="Char0"/>
          <w:rFonts w:cs="Traditional Arabic" w:hint="cs"/>
          <w:rtl/>
        </w:rPr>
        <w:t>﴾</w:t>
      </w:r>
      <w:r w:rsidR="001D6265" w:rsidRPr="00CA0104">
        <w:rPr>
          <w:rStyle w:val="Char0"/>
          <w:rtl/>
        </w:rPr>
        <w:t xml:space="preserve"> آنان (جن</w:t>
      </w:r>
      <w:r w:rsidR="001D6265" w:rsidRPr="00CA0104">
        <w:rPr>
          <w:rStyle w:val="Char0"/>
          <w:rFonts w:hint="cs"/>
          <w:rtl/>
        </w:rPr>
        <w:t>یان</w:t>
      </w:r>
      <w:r w:rsidR="001D6265" w:rsidRPr="00CA0104">
        <w:rPr>
          <w:rStyle w:val="Char0"/>
          <w:rtl/>
        </w:rPr>
        <w:t>) هرچه سل</w:t>
      </w:r>
      <w:r w:rsidR="001D6265" w:rsidRPr="00CA0104">
        <w:rPr>
          <w:rStyle w:val="Char0"/>
          <w:rFonts w:hint="cs"/>
          <w:rtl/>
        </w:rPr>
        <w:t>یمان</w:t>
      </w:r>
      <w:r w:rsidR="00CA0104">
        <w:rPr>
          <w:rStyle w:val="Char0"/>
          <w:rtl/>
        </w:rPr>
        <w:t xml:space="preserve"> می‌</w:t>
      </w:r>
      <w:r w:rsidR="001D6265" w:rsidRPr="00CA0104">
        <w:rPr>
          <w:rStyle w:val="Char0"/>
          <w:rtl/>
        </w:rPr>
        <w:t>خواست برا</w:t>
      </w:r>
      <w:r w:rsidR="001D6265" w:rsidRPr="00CA0104">
        <w:rPr>
          <w:rStyle w:val="Char0"/>
          <w:rFonts w:hint="cs"/>
          <w:rtl/>
        </w:rPr>
        <w:t>یش</w:t>
      </w:r>
      <w:r w:rsidR="00CA0104">
        <w:rPr>
          <w:rStyle w:val="Char0"/>
          <w:rtl/>
        </w:rPr>
        <w:t xml:space="preserve"> می‌</w:t>
      </w:r>
      <w:r w:rsidR="001D6265" w:rsidRPr="00CA0104">
        <w:rPr>
          <w:rStyle w:val="Char0"/>
          <w:rtl/>
        </w:rPr>
        <w:t>ساختند از قب</w:t>
      </w:r>
      <w:r w:rsidR="001D6265" w:rsidRPr="00CA0104">
        <w:rPr>
          <w:rStyle w:val="Char0"/>
          <w:rFonts w:hint="cs"/>
          <w:rtl/>
        </w:rPr>
        <w:t>یل</w:t>
      </w:r>
      <w:r w:rsidR="001D6265" w:rsidRPr="00CA0104">
        <w:rPr>
          <w:rStyle w:val="Char0"/>
          <w:rtl/>
        </w:rPr>
        <w:t xml:space="preserve"> قلعه</w:t>
      </w:r>
      <w:r w:rsidR="00CA0104">
        <w:rPr>
          <w:rStyle w:val="Char0"/>
          <w:rtl/>
        </w:rPr>
        <w:t xml:space="preserve">‌ها </w:t>
      </w:r>
      <w:r w:rsidR="001D6265" w:rsidRPr="00CA0104">
        <w:rPr>
          <w:rStyle w:val="Char0"/>
          <w:rtl/>
        </w:rPr>
        <w:t>و مجسمه</w:t>
      </w:r>
      <w:r w:rsidR="00CA0104">
        <w:rPr>
          <w:rStyle w:val="Char0"/>
          <w:rtl/>
        </w:rPr>
        <w:t xml:space="preserve">‌ها </w:t>
      </w:r>
      <w:r w:rsidR="001D6265" w:rsidRPr="00CA0104">
        <w:rPr>
          <w:rStyle w:val="Char0"/>
          <w:rtl/>
        </w:rPr>
        <w:t>و کاسه</w:t>
      </w:r>
      <w:r w:rsidR="00CA0104">
        <w:rPr>
          <w:rStyle w:val="Char0"/>
          <w:rtl/>
        </w:rPr>
        <w:t xml:space="preserve">‌های </w:t>
      </w:r>
      <w:r w:rsidR="001D6265" w:rsidRPr="00CA0104">
        <w:rPr>
          <w:rStyle w:val="Char0"/>
          <w:rtl/>
        </w:rPr>
        <w:t>بزرگ</w:t>
      </w:r>
      <w:r w:rsidR="001D6265" w:rsidRPr="00CA0104">
        <w:rPr>
          <w:rStyle w:val="Char0"/>
          <w:rFonts w:hint="cs"/>
          <w:rtl/>
        </w:rPr>
        <w:t>ی</w:t>
      </w:r>
      <w:r w:rsidR="001D6265" w:rsidRPr="00CA0104">
        <w:rPr>
          <w:rStyle w:val="Char0"/>
          <w:rtl/>
        </w:rPr>
        <w:t xml:space="preserve"> چون حوض</w:t>
      </w:r>
      <w:r w:rsidR="00CA0104">
        <w:rPr>
          <w:rStyle w:val="Char0"/>
          <w:rtl/>
        </w:rPr>
        <w:t xml:space="preserve">‌ها </w:t>
      </w:r>
      <w:r w:rsidR="001D6265" w:rsidRPr="00CA0104">
        <w:rPr>
          <w:rStyle w:val="Char0"/>
          <w:rtl/>
        </w:rPr>
        <w:t>و د</w:t>
      </w:r>
      <w:r w:rsidR="001D6265" w:rsidRPr="00CA0104">
        <w:rPr>
          <w:rStyle w:val="Char0"/>
          <w:rFonts w:hint="cs"/>
          <w:rtl/>
        </w:rPr>
        <w:t>یگ</w:t>
      </w:r>
      <w:r>
        <w:rPr>
          <w:rStyle w:val="Char0"/>
          <w:rFonts w:hint="cs"/>
          <w:rtl/>
        </w:rPr>
        <w:t>‌</w:t>
      </w:r>
      <w:r w:rsidR="001D6265" w:rsidRPr="00CA0104">
        <w:rPr>
          <w:rStyle w:val="Char0"/>
          <w:rFonts w:hint="cs"/>
          <w:rtl/>
        </w:rPr>
        <w:t>های</w:t>
      </w:r>
      <w:r w:rsidR="001D6265" w:rsidRPr="00CA0104">
        <w:rPr>
          <w:rStyle w:val="Char0"/>
          <w:rtl/>
        </w:rPr>
        <w:t xml:space="preserve"> ثابت بر جا</w:t>
      </w:r>
      <w:r w:rsidR="001D6265" w:rsidRPr="00CA0104">
        <w:rPr>
          <w:rStyle w:val="Char0"/>
          <w:rFonts w:hint="cs"/>
          <w:rtl/>
        </w:rPr>
        <w:t>ی</w:t>
      </w:r>
      <w:r w:rsidR="001D6265" w:rsidRPr="00CA0104">
        <w:rPr>
          <w:rStyle w:val="Char0"/>
          <w:rtl/>
        </w:rPr>
        <w:t xml:space="preserve"> خود. ا</w:t>
      </w:r>
      <w:r w:rsidR="001D6265" w:rsidRPr="00CA0104">
        <w:rPr>
          <w:rStyle w:val="Char0"/>
          <w:rFonts w:hint="cs"/>
          <w:rtl/>
        </w:rPr>
        <w:t>ی</w:t>
      </w:r>
      <w:r w:rsidR="001D6265" w:rsidRPr="00CA0104">
        <w:rPr>
          <w:rStyle w:val="Char0"/>
          <w:rtl/>
        </w:rPr>
        <w:t xml:space="preserve"> آل داود. به عنوان سپاسگزار</w:t>
      </w:r>
      <w:r w:rsidR="001D6265" w:rsidRPr="00CA0104">
        <w:rPr>
          <w:rStyle w:val="Char0"/>
          <w:rFonts w:hint="cs"/>
          <w:rtl/>
        </w:rPr>
        <w:t>ی</w:t>
      </w:r>
      <w:r w:rsidR="001D6265" w:rsidRPr="00CA0104">
        <w:rPr>
          <w:rStyle w:val="Char0"/>
          <w:rtl/>
        </w:rPr>
        <w:t xml:space="preserve"> </w:t>
      </w:r>
      <w:r>
        <w:rPr>
          <w:rStyle w:val="Char0"/>
          <w:rFonts w:hint="cs"/>
          <w:rtl/>
        </w:rPr>
        <w:t>(</w:t>
      </w:r>
      <w:r w:rsidR="001D6265" w:rsidRPr="00CA0104">
        <w:rPr>
          <w:rStyle w:val="Char0"/>
          <w:rtl/>
        </w:rPr>
        <w:t>به طاعت ما) عمل کن</w:t>
      </w:r>
      <w:r w:rsidR="001D6265" w:rsidRPr="00CA0104">
        <w:rPr>
          <w:rStyle w:val="Char0"/>
          <w:rFonts w:hint="cs"/>
          <w:rtl/>
        </w:rPr>
        <w:t>ید</w:t>
      </w:r>
      <w:r w:rsidR="001D6265" w:rsidRPr="00CA0104">
        <w:rPr>
          <w:rStyle w:val="Char0"/>
          <w:rtl/>
        </w:rPr>
        <w:t xml:space="preserve"> که اندک</w:t>
      </w:r>
      <w:r w:rsidR="001D6265" w:rsidRPr="00CA0104">
        <w:rPr>
          <w:rStyle w:val="Char0"/>
          <w:rFonts w:hint="cs"/>
          <w:rtl/>
        </w:rPr>
        <w:t>ی</w:t>
      </w:r>
      <w:r w:rsidR="001D6265" w:rsidRPr="00CA0104">
        <w:rPr>
          <w:rStyle w:val="Char0"/>
          <w:rtl/>
        </w:rPr>
        <w:t xml:space="preserve"> از بندگانم سپاسگزارند. </w:t>
      </w:r>
      <w:r>
        <w:rPr>
          <w:rStyle w:val="Char0"/>
          <w:rFonts w:cs="Traditional Arabic" w:hint="cs"/>
          <w:rtl/>
        </w:rPr>
        <w:t>﴿</w:t>
      </w:r>
      <w:r w:rsidR="001D6265" w:rsidRPr="00CA0104">
        <w:rPr>
          <w:rStyle w:val="Char0"/>
          <w:rtl/>
        </w:rPr>
        <w:t>14</w:t>
      </w:r>
      <w:r>
        <w:rPr>
          <w:rStyle w:val="Char0"/>
          <w:rFonts w:cs="Traditional Arabic" w:hint="cs"/>
          <w:rtl/>
        </w:rPr>
        <w:t>﴾</w:t>
      </w:r>
      <w:r>
        <w:rPr>
          <w:rStyle w:val="Char0"/>
          <w:rtl/>
        </w:rPr>
        <w:t xml:space="preserve"> </w:t>
      </w:r>
      <w:r w:rsidR="001D6265" w:rsidRPr="00CA0104">
        <w:rPr>
          <w:rStyle w:val="Char0"/>
          <w:rtl/>
        </w:rPr>
        <w:t>پس چون مرگ را بر او م</w:t>
      </w:r>
      <w:r w:rsidR="001D6265" w:rsidRPr="00CA0104">
        <w:rPr>
          <w:rStyle w:val="Char0"/>
          <w:rFonts w:hint="cs"/>
          <w:rtl/>
        </w:rPr>
        <w:t>قرر</w:t>
      </w:r>
      <w:r w:rsidR="001D6265" w:rsidRPr="00CA0104">
        <w:rPr>
          <w:rStyle w:val="Char0"/>
          <w:rtl/>
        </w:rPr>
        <w:t xml:space="preserve"> کرد</w:t>
      </w:r>
      <w:r w:rsidR="001D6265" w:rsidRPr="00CA0104">
        <w:rPr>
          <w:rStyle w:val="Char0"/>
          <w:rFonts w:hint="cs"/>
          <w:rtl/>
        </w:rPr>
        <w:t>یم</w:t>
      </w:r>
      <w:r w:rsidR="001D6265" w:rsidRPr="00CA0104">
        <w:rPr>
          <w:rStyle w:val="Char0"/>
          <w:rtl/>
        </w:rPr>
        <w:t xml:space="preserve"> چ</w:t>
      </w:r>
      <w:r w:rsidR="001D6265" w:rsidRPr="00CA0104">
        <w:rPr>
          <w:rStyle w:val="Char0"/>
          <w:rFonts w:hint="cs"/>
          <w:rtl/>
        </w:rPr>
        <w:t>یزی</w:t>
      </w:r>
      <w:r w:rsidR="001D6265" w:rsidRPr="00CA0104">
        <w:rPr>
          <w:rStyle w:val="Char0"/>
          <w:rtl/>
        </w:rPr>
        <w:t xml:space="preserve"> جز مور</w:t>
      </w:r>
      <w:r w:rsidR="001D6265" w:rsidRPr="00CA0104">
        <w:rPr>
          <w:rStyle w:val="Char0"/>
          <w:rFonts w:hint="cs"/>
          <w:rtl/>
        </w:rPr>
        <w:t>یانه</w:t>
      </w:r>
      <w:r w:rsidR="001D6265" w:rsidRPr="00CA0104">
        <w:rPr>
          <w:rStyle w:val="Char0"/>
          <w:rtl/>
        </w:rPr>
        <w:t xml:space="preserve"> که عصا</w:t>
      </w:r>
      <w:r w:rsidR="001D6265" w:rsidRPr="00CA0104">
        <w:rPr>
          <w:rStyle w:val="Char0"/>
          <w:rFonts w:hint="cs"/>
          <w:rtl/>
        </w:rPr>
        <w:t>یش</w:t>
      </w:r>
      <w:r w:rsidR="001D6265" w:rsidRPr="00CA0104">
        <w:rPr>
          <w:rStyle w:val="Char0"/>
          <w:rtl/>
        </w:rPr>
        <w:t xml:space="preserve"> را</w:t>
      </w:r>
      <w:r w:rsidR="00CA0104">
        <w:rPr>
          <w:rStyle w:val="Char0"/>
          <w:rtl/>
        </w:rPr>
        <w:t xml:space="preserve"> می‌</w:t>
      </w:r>
      <w:r w:rsidR="001D6265" w:rsidRPr="00CA0104">
        <w:rPr>
          <w:rStyle w:val="Char0"/>
          <w:rtl/>
        </w:rPr>
        <w:t>خورد آنان را از مرگ او مطلع نساخت، پس چون جسد سل</w:t>
      </w:r>
      <w:r w:rsidR="001D6265" w:rsidRPr="00CA0104">
        <w:rPr>
          <w:rStyle w:val="Char0"/>
          <w:rFonts w:hint="cs"/>
          <w:rtl/>
        </w:rPr>
        <w:t>یمان</w:t>
      </w:r>
      <w:r w:rsidR="001D6265" w:rsidRPr="00CA0104">
        <w:rPr>
          <w:rStyle w:val="Char0"/>
          <w:rtl/>
        </w:rPr>
        <w:t xml:space="preserve"> </w:t>
      </w:r>
      <w:r>
        <w:rPr>
          <w:rStyle w:val="Char0"/>
          <w:rFonts w:hint="cs"/>
          <w:rtl/>
        </w:rPr>
        <w:t>(</w:t>
      </w:r>
      <w:r w:rsidR="001D6265" w:rsidRPr="00CA0104">
        <w:rPr>
          <w:rStyle w:val="Char0"/>
          <w:rtl/>
        </w:rPr>
        <w:t>به زم</w:t>
      </w:r>
      <w:r w:rsidR="001D6265" w:rsidRPr="00CA0104">
        <w:rPr>
          <w:rStyle w:val="Char0"/>
          <w:rFonts w:hint="cs"/>
          <w:rtl/>
        </w:rPr>
        <w:t>ین</w:t>
      </w:r>
      <w:r>
        <w:rPr>
          <w:rStyle w:val="Char0"/>
          <w:rFonts w:hint="cs"/>
          <w:rtl/>
        </w:rPr>
        <w:t>)</w:t>
      </w:r>
      <w:r w:rsidR="001D6265" w:rsidRPr="00CA0104">
        <w:rPr>
          <w:rStyle w:val="Char0"/>
          <w:rtl/>
        </w:rPr>
        <w:t xml:space="preserve"> افتاد، جن</w:t>
      </w:r>
      <w:r w:rsidR="001D6265" w:rsidRPr="00CA0104">
        <w:rPr>
          <w:rStyle w:val="Char0"/>
          <w:rFonts w:hint="cs"/>
          <w:rtl/>
        </w:rPr>
        <w:t>یان</w:t>
      </w:r>
      <w:r w:rsidR="001D6265" w:rsidRPr="00CA0104">
        <w:rPr>
          <w:rStyle w:val="Char0"/>
          <w:rtl/>
        </w:rPr>
        <w:t xml:space="preserve"> پ</w:t>
      </w:r>
      <w:r w:rsidR="001D6265" w:rsidRPr="00CA0104">
        <w:rPr>
          <w:rStyle w:val="Char0"/>
          <w:rFonts w:hint="cs"/>
          <w:rtl/>
        </w:rPr>
        <w:t>ی</w:t>
      </w:r>
      <w:r w:rsidR="001D6265" w:rsidRPr="00CA0104">
        <w:rPr>
          <w:rStyle w:val="Char0"/>
          <w:rtl/>
        </w:rPr>
        <w:t xml:space="preserve"> بردند که اگر غ</w:t>
      </w:r>
      <w:r w:rsidR="001D6265" w:rsidRPr="00CA0104">
        <w:rPr>
          <w:rStyle w:val="Char0"/>
          <w:rFonts w:hint="cs"/>
          <w:rtl/>
        </w:rPr>
        <w:t>یب</w:t>
      </w:r>
      <w:r w:rsidR="001D6265" w:rsidRPr="00CA0104">
        <w:rPr>
          <w:rStyle w:val="Char0"/>
          <w:rtl/>
        </w:rPr>
        <w:t xml:space="preserve"> را</w:t>
      </w:r>
      <w:r w:rsidR="00CA0104">
        <w:rPr>
          <w:rStyle w:val="Char0"/>
          <w:rtl/>
        </w:rPr>
        <w:t xml:space="preserve"> می‌</w:t>
      </w:r>
      <w:r w:rsidR="001D6265" w:rsidRPr="00CA0104">
        <w:rPr>
          <w:rStyle w:val="Char0"/>
          <w:rtl/>
        </w:rPr>
        <w:t>دانستند، در عذاب خوار کننده باق</w:t>
      </w:r>
      <w:r w:rsidR="001D6265" w:rsidRPr="00CA0104">
        <w:rPr>
          <w:rStyle w:val="Char0"/>
          <w:rFonts w:hint="cs"/>
          <w:rtl/>
        </w:rPr>
        <w:t>ی</w:t>
      </w:r>
      <w:r w:rsidR="00CA0104">
        <w:rPr>
          <w:rStyle w:val="Char0"/>
          <w:rtl/>
        </w:rPr>
        <w:t xml:space="preserve"> نمی‌</w:t>
      </w:r>
      <w:r>
        <w:rPr>
          <w:rStyle w:val="Char0"/>
          <w:rtl/>
        </w:rPr>
        <w:t>ماندند.</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لَقَدْ كَانَ لِسَبَإٍ فِي مَسْكَنِهِمْ آيَةٌ</w:t>
      </w:r>
      <w:r w:rsidR="001619CE" w:rsidRPr="008B4A46">
        <w:rPr>
          <w:rStyle w:val="Char7"/>
          <w:rtl/>
        </w:rPr>
        <w:t xml:space="preserve"> </w:t>
      </w:r>
      <w:r w:rsidRPr="008B4A46">
        <w:rPr>
          <w:rStyle w:val="Char7"/>
          <w:rtl/>
        </w:rPr>
        <w:t>جَنَّتَانِ عَنْ يَمِينٍ وَشِمَالٍ</w:t>
      </w:r>
      <w:r w:rsidR="001619CE" w:rsidRPr="008B4A46">
        <w:rPr>
          <w:rStyle w:val="Char7"/>
          <w:rtl/>
        </w:rPr>
        <w:t xml:space="preserve"> </w:t>
      </w:r>
      <w:r w:rsidRPr="008B4A46">
        <w:rPr>
          <w:rStyle w:val="Char7"/>
          <w:rtl/>
        </w:rPr>
        <w:t>كُلُوا مِنْ رِزْقِ رَبِّكُمْ وَاشْكُرُوا لَهُ</w:t>
      </w:r>
      <w:r w:rsidR="001619CE" w:rsidRPr="008B4A46">
        <w:rPr>
          <w:rStyle w:val="Char7"/>
          <w:rtl/>
        </w:rPr>
        <w:t xml:space="preserve"> </w:t>
      </w:r>
      <w:r w:rsidRPr="008B4A46">
        <w:rPr>
          <w:rStyle w:val="Char7"/>
          <w:rtl/>
        </w:rPr>
        <w:t xml:space="preserve">بَلْدَةٌ طَيِّبَةٌ وَرَبٌّ غَفُورٌ١٥ فَأَعْرَضُوا فَأَرْسَلْنَا عَلَيْهِمْ سَيْلَ الْعَرِمِ وَبَدَّلْنَاهُمْ بِجَنَّتَيْهِمْ جَنَّتَيْنِ ذَوَاتَيْ أُكُلٍ خَمْطٍ وَأَثْلٍ وَشَيْءٍ مِنْ سِدْرٍ قَلِيلٍ١٦ ذَلِكَ جَزَيْنَاهُمْ بِمَا </w:t>
      </w:r>
      <w:r w:rsidRPr="008B4A46">
        <w:rPr>
          <w:rStyle w:val="Char7"/>
          <w:rtl/>
        </w:rPr>
        <w:lastRenderedPageBreak/>
        <w:t>كَفَرُوا</w:t>
      </w:r>
      <w:r w:rsidR="001619CE" w:rsidRPr="008B4A46">
        <w:rPr>
          <w:rStyle w:val="Char7"/>
          <w:rtl/>
        </w:rPr>
        <w:t xml:space="preserve"> </w:t>
      </w:r>
      <w:r w:rsidRPr="008B4A46">
        <w:rPr>
          <w:rStyle w:val="Char7"/>
          <w:rtl/>
        </w:rPr>
        <w:t>وَهَلْ نُجَازِي إِلَّا الْكَفُورَ١٧ وَجَعَلْنَا بَيْنَهُمْ وَبَيْنَ الْقُرَى الَّتِي بَارَكْنَا فِيهَا قُرًى ظَاهِرَةً وَقَدَّرْنَا فِيهَا السَّيْرَ</w:t>
      </w:r>
      <w:r w:rsidR="001619CE" w:rsidRPr="008B4A46">
        <w:rPr>
          <w:rStyle w:val="Char7"/>
          <w:rtl/>
        </w:rPr>
        <w:t xml:space="preserve"> </w:t>
      </w:r>
      <w:r w:rsidRPr="008B4A46">
        <w:rPr>
          <w:rStyle w:val="Char7"/>
          <w:rtl/>
        </w:rPr>
        <w:t>سِيرُوا فِيهَا لَيَالِيَ وَأَيَّامًا آمِنِينَ١٨ فَقَالُوا رَبَّنَا بَاعِدْ بَيْنَ أَسْفَارِنَا وَظَلَمُوا أَنْفُسَهُمْ فَجَعَلْنَاهُمْ أَحَادِيثَ وَمَزَّقْنَاهُمْ كُلَّ مُمَزَّقٍ</w:t>
      </w:r>
      <w:r w:rsidR="001619CE" w:rsidRPr="008B4A46">
        <w:rPr>
          <w:rStyle w:val="Char7"/>
          <w:rtl/>
        </w:rPr>
        <w:t xml:space="preserve"> </w:t>
      </w:r>
      <w:r w:rsidRPr="008B4A46">
        <w:rPr>
          <w:rStyle w:val="Char7"/>
          <w:rtl/>
        </w:rPr>
        <w:t>إِنَّ فِي ذَلِكَ لَآيَاتٍ لِكُلِّ صَبَّارٍ شَكُورٍ١٩ وَلَقَدْ صَدَّقَ عَلَيْهِمْ إِبْلِيسُ ظَنَّهُ فَاتَّبَعُوهُ إِلَّا فَرِيقًا مِنَ الْمُؤْمِنِينَ٢٠ وَمَا كَانَ لَهُ عَلَيْهِمْ مِنْ سُلْطَانٍ إِلَّا لِنَعْلَمَ مَنْ يُؤْمِنُ بِالْآخِرَةِ مِمَّنْ هُوَ مِنْهَا فِي شَكٍّ</w:t>
      </w:r>
      <w:r w:rsidR="001619CE" w:rsidRPr="008B4A46">
        <w:rPr>
          <w:rStyle w:val="Char7"/>
          <w:rtl/>
        </w:rPr>
        <w:t xml:space="preserve"> </w:t>
      </w:r>
      <w:r w:rsidRPr="008B4A46">
        <w:rPr>
          <w:rStyle w:val="Char7"/>
          <w:rtl/>
        </w:rPr>
        <w:t>وَرَبُّكَ عَلَى كُلِّ شَيْءٍ حَفِيظٌ٢١ قُلِ ادْعُوا الَّذِينَ زَعَمْتُمْ مِنْ دُونِ اللَّهِ</w:t>
      </w:r>
      <w:r w:rsidR="001619CE" w:rsidRPr="008B4A46">
        <w:rPr>
          <w:rStyle w:val="Char7"/>
          <w:rtl/>
        </w:rPr>
        <w:t xml:space="preserve"> </w:t>
      </w:r>
      <w:r w:rsidRPr="008B4A46">
        <w:rPr>
          <w:rStyle w:val="Char7"/>
          <w:rtl/>
        </w:rPr>
        <w:t xml:space="preserve">لَا يَمْلِكُونَ مِثْقَالَ ذَرَّةٍ فِي </w:t>
      </w:r>
      <w:r w:rsidRPr="00656098">
        <w:rPr>
          <w:rStyle w:val="Char7"/>
          <w:spacing w:val="-4"/>
          <w:rtl/>
        </w:rPr>
        <w:t>السَّمَاوَاتِ وَلَا فِي الْأَرْضِ وَمَا لَهُمْ فِيهِمَا مِنْ شِرْكٍ وَمَا لَهُ مِنْهُمْ مِنْ ظَهِيرٍ٢٢</w:t>
      </w:r>
      <w:r w:rsidRPr="00656098">
        <w:rPr>
          <w:rStyle w:val="Char0"/>
          <w:rFonts w:ascii="Times New Roman" w:hAnsi="Times New Roman" w:cs="Traditional Arabic" w:hint="cs"/>
          <w:spacing w:val="-4"/>
          <w:rtl/>
        </w:rPr>
        <w:t>﴾</w:t>
      </w:r>
      <w:r w:rsidRPr="00656098">
        <w:rPr>
          <w:rStyle w:val="Char"/>
          <w:spacing w:val="-4"/>
          <w:rtl/>
        </w:rPr>
        <w:t xml:space="preserve"> [سبأ: 15-22]</w:t>
      </w:r>
      <w:r w:rsidRPr="00656098">
        <w:rPr>
          <w:rStyle w:val="Char0"/>
          <w:rFonts w:hint="cs"/>
          <w:spacing w:val="-4"/>
          <w:rtl/>
        </w:rPr>
        <w:t>.</w:t>
      </w:r>
    </w:p>
    <w:p w:rsidR="001D6265" w:rsidRPr="00CA0104" w:rsidRDefault="00972F1B" w:rsidP="00C23382">
      <w:pPr>
        <w:pStyle w:val="a0"/>
        <w:rPr>
          <w:rStyle w:val="Char0"/>
          <w:rtl/>
        </w:rPr>
      </w:pPr>
      <w:r>
        <w:rPr>
          <w:rStyle w:val="Char0"/>
          <w:rFonts w:cs="Traditional Arabic" w:hint="cs"/>
          <w:rtl/>
        </w:rPr>
        <w:t>﴿</w:t>
      </w:r>
      <w:r w:rsidR="001D6265" w:rsidRPr="00CA0104">
        <w:rPr>
          <w:rStyle w:val="Char0"/>
          <w:rtl/>
        </w:rPr>
        <w:t>۱۵</w:t>
      </w:r>
      <w:r>
        <w:rPr>
          <w:rStyle w:val="Char0"/>
          <w:rFonts w:cs="Traditional Arabic" w:hint="cs"/>
          <w:rtl/>
        </w:rPr>
        <w:t>﴾</w:t>
      </w:r>
      <w:r w:rsidR="00CA0104">
        <w:rPr>
          <w:rStyle w:val="Char0"/>
          <w:rtl/>
        </w:rPr>
        <w:t xml:space="preserve"> بی‌</w:t>
      </w:r>
      <w:r w:rsidR="001D6265" w:rsidRPr="00CA0104">
        <w:rPr>
          <w:rStyle w:val="Char0"/>
          <w:rtl/>
        </w:rPr>
        <w:t>گمان برا</w:t>
      </w:r>
      <w:r w:rsidR="001D6265" w:rsidRPr="00CA0104">
        <w:rPr>
          <w:rStyle w:val="Char0"/>
          <w:rFonts w:hint="cs"/>
          <w:rtl/>
        </w:rPr>
        <w:t>ی</w:t>
      </w:r>
      <w:r w:rsidR="001D6265" w:rsidRPr="00CA0104">
        <w:rPr>
          <w:rStyle w:val="Char0"/>
          <w:rtl/>
        </w:rPr>
        <w:t xml:space="preserve"> (قوم) سبا در محل سکونت</w:t>
      </w:r>
      <w:r w:rsidR="00CA0104">
        <w:rPr>
          <w:rStyle w:val="Char0"/>
          <w:rtl/>
        </w:rPr>
        <w:t xml:space="preserve">‌شان </w:t>
      </w:r>
      <w:r w:rsidR="001D6265" w:rsidRPr="00CA0104">
        <w:rPr>
          <w:rStyle w:val="Char0"/>
          <w:rtl/>
        </w:rPr>
        <w:t>نشانه ا</w:t>
      </w:r>
      <w:r w:rsidR="001D6265" w:rsidRPr="00CA0104">
        <w:rPr>
          <w:rStyle w:val="Char0"/>
          <w:rFonts w:hint="cs"/>
          <w:rtl/>
        </w:rPr>
        <w:t>ی</w:t>
      </w:r>
      <w:r w:rsidR="001D6265" w:rsidRPr="00CA0104">
        <w:rPr>
          <w:rStyle w:val="Char0"/>
          <w:rtl/>
        </w:rPr>
        <w:t xml:space="preserve"> بود: دو باغ از جانب راست و از جانب چپ، (گفتيم) از روز</w:t>
      </w:r>
      <w:r w:rsidR="001D6265" w:rsidRPr="00CA0104">
        <w:rPr>
          <w:rStyle w:val="Char0"/>
          <w:rFonts w:hint="cs"/>
          <w:rtl/>
        </w:rPr>
        <w:t>ی</w:t>
      </w:r>
      <w:r w:rsidR="001D6265" w:rsidRPr="00CA0104">
        <w:rPr>
          <w:rStyle w:val="Char0"/>
          <w:rtl/>
        </w:rPr>
        <w:t xml:space="preserve"> پروردگارتان بخور</w:t>
      </w:r>
      <w:r w:rsidR="001D6265" w:rsidRPr="00CA0104">
        <w:rPr>
          <w:rStyle w:val="Char0"/>
          <w:rFonts w:hint="cs"/>
          <w:rtl/>
        </w:rPr>
        <w:t>ید</w:t>
      </w:r>
      <w:r w:rsidR="001D6265" w:rsidRPr="00CA0104">
        <w:rPr>
          <w:rStyle w:val="Char0"/>
          <w:rtl/>
        </w:rPr>
        <w:t xml:space="preserve"> و شکر او را به جا</w:t>
      </w:r>
      <w:r w:rsidR="001D6265" w:rsidRPr="00CA0104">
        <w:rPr>
          <w:rStyle w:val="Char0"/>
          <w:rFonts w:hint="cs"/>
          <w:rtl/>
        </w:rPr>
        <w:t>ی</w:t>
      </w:r>
      <w:r w:rsidR="001D6265" w:rsidRPr="00CA0104">
        <w:rPr>
          <w:rStyle w:val="Char0"/>
          <w:rtl/>
        </w:rPr>
        <w:t xml:space="preserve"> آور</w:t>
      </w:r>
      <w:r w:rsidR="001D6265" w:rsidRPr="00CA0104">
        <w:rPr>
          <w:rStyle w:val="Char0"/>
          <w:rFonts w:hint="cs"/>
          <w:rtl/>
        </w:rPr>
        <w:t>ید،</w:t>
      </w:r>
      <w:r w:rsidR="001D6265" w:rsidRPr="00CA0104">
        <w:rPr>
          <w:rStyle w:val="Char0"/>
          <w:rtl/>
        </w:rPr>
        <w:t xml:space="preserve"> شهر</w:t>
      </w:r>
      <w:r w:rsidR="001D6265" w:rsidRPr="00CA0104">
        <w:rPr>
          <w:rStyle w:val="Char0"/>
          <w:rFonts w:hint="cs"/>
          <w:rtl/>
        </w:rPr>
        <w:t>ی</w:t>
      </w:r>
      <w:r w:rsidR="001D6265" w:rsidRPr="00CA0104">
        <w:rPr>
          <w:rStyle w:val="Char0"/>
          <w:rtl/>
        </w:rPr>
        <w:t xml:space="preserve"> است پاک</w:t>
      </w:r>
      <w:r w:rsidR="001D6265" w:rsidRPr="00CA0104">
        <w:rPr>
          <w:rStyle w:val="Char0"/>
          <w:rFonts w:hint="cs"/>
          <w:rtl/>
        </w:rPr>
        <w:t>یزه</w:t>
      </w:r>
      <w:r w:rsidR="001D6265" w:rsidRPr="00CA0104">
        <w:rPr>
          <w:rStyle w:val="Char0"/>
          <w:rtl/>
        </w:rPr>
        <w:t xml:space="preserve"> و پروردگار</w:t>
      </w:r>
      <w:r w:rsidR="001D6265" w:rsidRPr="00CA0104">
        <w:rPr>
          <w:rStyle w:val="Char0"/>
          <w:rFonts w:hint="cs"/>
          <w:rtl/>
        </w:rPr>
        <w:t>ی</w:t>
      </w:r>
      <w:r w:rsidR="001D6265" w:rsidRPr="00CA0104">
        <w:rPr>
          <w:rStyle w:val="Char0"/>
          <w:rtl/>
        </w:rPr>
        <w:t xml:space="preserve"> است آمرزنده. </w:t>
      </w:r>
      <w:r w:rsidR="00C23382">
        <w:rPr>
          <w:rStyle w:val="Char0"/>
          <w:rFonts w:cs="Traditional Arabic" w:hint="cs"/>
          <w:rtl/>
        </w:rPr>
        <w:t>﴿</w:t>
      </w:r>
      <w:r w:rsidR="001D6265" w:rsidRPr="00CA0104">
        <w:rPr>
          <w:rStyle w:val="Char0"/>
          <w:rtl/>
        </w:rPr>
        <w:t>16</w:t>
      </w:r>
      <w:r w:rsidR="00C23382">
        <w:rPr>
          <w:rStyle w:val="Char0"/>
          <w:rFonts w:cs="Traditional Arabic" w:hint="cs"/>
          <w:rtl/>
        </w:rPr>
        <w:t>﴾</w:t>
      </w:r>
      <w:r w:rsidR="001D6265" w:rsidRPr="00CA0104">
        <w:rPr>
          <w:rStyle w:val="Char0"/>
          <w:rtl/>
        </w:rPr>
        <w:t xml:space="preserve"> اما آنان رو</w:t>
      </w:r>
      <w:r w:rsidR="001D6265" w:rsidRPr="00CA0104">
        <w:rPr>
          <w:rStyle w:val="Char0"/>
          <w:rFonts w:hint="cs"/>
          <w:rtl/>
        </w:rPr>
        <w:t>ی</w:t>
      </w:r>
      <w:r w:rsidR="001D6265" w:rsidRPr="00CA0104">
        <w:rPr>
          <w:rStyle w:val="Char0"/>
          <w:rtl/>
        </w:rPr>
        <w:t xml:space="preserve"> گردان</w:t>
      </w:r>
      <w:r w:rsidR="001D6265" w:rsidRPr="00CA0104">
        <w:rPr>
          <w:rStyle w:val="Char0"/>
          <w:rFonts w:hint="cs"/>
          <w:rtl/>
        </w:rPr>
        <w:t>دند،</w:t>
      </w:r>
      <w:r w:rsidR="001D6265" w:rsidRPr="00CA0104">
        <w:rPr>
          <w:rStyle w:val="Char0"/>
          <w:rtl/>
        </w:rPr>
        <w:t xml:space="preserve"> پس س</w:t>
      </w:r>
      <w:r w:rsidR="001D6265" w:rsidRPr="00CA0104">
        <w:rPr>
          <w:rStyle w:val="Char0"/>
          <w:rFonts w:hint="cs"/>
          <w:rtl/>
        </w:rPr>
        <w:t>یلی</w:t>
      </w:r>
      <w:r w:rsidR="001D6265" w:rsidRPr="00CA0104">
        <w:rPr>
          <w:rStyle w:val="Char0"/>
          <w:rtl/>
        </w:rPr>
        <w:t xml:space="preserve"> و</w:t>
      </w:r>
      <w:r w:rsidR="001D6265" w:rsidRPr="00CA0104">
        <w:rPr>
          <w:rStyle w:val="Char0"/>
          <w:rFonts w:hint="cs"/>
          <w:rtl/>
        </w:rPr>
        <w:t>یرانگر</w:t>
      </w:r>
      <w:r w:rsidR="001D6265" w:rsidRPr="00CA0104">
        <w:rPr>
          <w:rStyle w:val="Char0"/>
          <w:rtl/>
        </w:rPr>
        <w:t xml:space="preserve"> را بر آنان فرستاد</w:t>
      </w:r>
      <w:r w:rsidR="001D6265" w:rsidRPr="00CA0104">
        <w:rPr>
          <w:rStyle w:val="Char0"/>
          <w:rFonts w:hint="cs"/>
          <w:rtl/>
        </w:rPr>
        <w:t>یم</w:t>
      </w:r>
      <w:r w:rsidR="001D6265" w:rsidRPr="00CA0104">
        <w:rPr>
          <w:rStyle w:val="Char0"/>
          <w:rtl/>
        </w:rPr>
        <w:t xml:space="preserve"> و به جا</w:t>
      </w:r>
      <w:r w:rsidR="001D6265" w:rsidRPr="00CA0104">
        <w:rPr>
          <w:rStyle w:val="Char0"/>
          <w:rFonts w:hint="cs"/>
          <w:rtl/>
        </w:rPr>
        <w:t>ی</w:t>
      </w:r>
      <w:r w:rsidR="001D6265" w:rsidRPr="00CA0104">
        <w:rPr>
          <w:rStyle w:val="Char0"/>
          <w:rtl/>
        </w:rPr>
        <w:t xml:space="preserve"> آن دو باغ</w:t>
      </w:r>
      <w:r w:rsidR="00CA0104">
        <w:rPr>
          <w:rStyle w:val="Char0"/>
          <w:rtl/>
        </w:rPr>
        <w:t xml:space="preserve">‌شان </w:t>
      </w:r>
      <w:r w:rsidR="001D6265" w:rsidRPr="00CA0104">
        <w:rPr>
          <w:rStyle w:val="Char0"/>
          <w:rtl/>
        </w:rPr>
        <w:t>دو باغ د</w:t>
      </w:r>
      <w:r w:rsidR="001D6265" w:rsidRPr="00CA0104">
        <w:rPr>
          <w:rStyle w:val="Char0"/>
          <w:rFonts w:hint="cs"/>
          <w:rtl/>
        </w:rPr>
        <w:t>یگر</w:t>
      </w:r>
      <w:r w:rsidR="001D6265" w:rsidRPr="00CA0104">
        <w:rPr>
          <w:rStyle w:val="Char0"/>
          <w:rtl/>
        </w:rPr>
        <w:t xml:space="preserve"> عوض داد</w:t>
      </w:r>
      <w:r w:rsidR="001D6265" w:rsidRPr="00CA0104">
        <w:rPr>
          <w:rStyle w:val="Char0"/>
          <w:rFonts w:hint="cs"/>
          <w:rtl/>
        </w:rPr>
        <w:t>یم</w:t>
      </w:r>
      <w:r w:rsidR="001D6265" w:rsidRPr="00CA0104">
        <w:rPr>
          <w:rStyle w:val="Char0"/>
          <w:rtl/>
        </w:rPr>
        <w:t xml:space="preserve"> که دارا</w:t>
      </w:r>
      <w:r w:rsidR="001D6265" w:rsidRPr="00CA0104">
        <w:rPr>
          <w:rStyle w:val="Char0"/>
          <w:rFonts w:hint="cs"/>
          <w:rtl/>
        </w:rPr>
        <w:t>ی</w:t>
      </w:r>
      <w:r w:rsidR="001D6265" w:rsidRPr="00CA0104">
        <w:rPr>
          <w:rStyle w:val="Char0"/>
          <w:rtl/>
        </w:rPr>
        <w:t xml:space="preserve"> م</w:t>
      </w:r>
      <w:r w:rsidR="001D6265" w:rsidRPr="00CA0104">
        <w:rPr>
          <w:rStyle w:val="Char0"/>
          <w:rFonts w:hint="cs"/>
          <w:rtl/>
        </w:rPr>
        <w:t>یوه</w:t>
      </w:r>
      <w:r w:rsidR="00CA0104">
        <w:rPr>
          <w:rStyle w:val="Char0"/>
          <w:rtl/>
        </w:rPr>
        <w:t xml:space="preserve">‌های </w:t>
      </w:r>
      <w:r w:rsidR="001D6265" w:rsidRPr="00CA0104">
        <w:rPr>
          <w:rStyle w:val="Char0"/>
          <w:rtl/>
        </w:rPr>
        <w:t>تلخ و درخت گز و اندک</w:t>
      </w:r>
      <w:r w:rsidR="001D6265" w:rsidRPr="00CA0104">
        <w:rPr>
          <w:rStyle w:val="Char0"/>
          <w:rFonts w:hint="cs"/>
          <w:rtl/>
        </w:rPr>
        <w:t>ی</w:t>
      </w:r>
      <w:r w:rsidR="001D6265" w:rsidRPr="00CA0104">
        <w:rPr>
          <w:rStyle w:val="Char0"/>
          <w:rtl/>
        </w:rPr>
        <w:t xml:space="preserve"> از درخت کنار بود. </w:t>
      </w:r>
      <w:r w:rsidR="00C23382">
        <w:rPr>
          <w:rStyle w:val="Char0"/>
          <w:rFonts w:cs="Traditional Arabic" w:hint="cs"/>
          <w:rtl/>
        </w:rPr>
        <w:t>﴿</w:t>
      </w:r>
      <w:r w:rsidR="001D6265" w:rsidRPr="00CA0104">
        <w:rPr>
          <w:rStyle w:val="Char0"/>
          <w:rtl/>
        </w:rPr>
        <w:t>۱۷</w:t>
      </w:r>
      <w:r w:rsidR="00C23382">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عقوبت را به سزا</w:t>
      </w:r>
      <w:r w:rsidR="001D6265" w:rsidRPr="00CA0104">
        <w:rPr>
          <w:rStyle w:val="Char0"/>
          <w:rFonts w:hint="cs"/>
          <w:rtl/>
        </w:rPr>
        <w:t>ی</w:t>
      </w:r>
      <w:r w:rsidR="001D6265" w:rsidRPr="00CA0104">
        <w:rPr>
          <w:rStyle w:val="Char0"/>
          <w:rtl/>
        </w:rPr>
        <w:t xml:space="preserve"> کفرشان به آنان داد</w:t>
      </w:r>
      <w:r w:rsidR="001D6265" w:rsidRPr="00CA0104">
        <w:rPr>
          <w:rStyle w:val="Char0"/>
          <w:rFonts w:hint="cs"/>
          <w:rtl/>
        </w:rPr>
        <w:t>یم،</w:t>
      </w:r>
      <w:r w:rsidR="001D6265" w:rsidRPr="00CA0104">
        <w:rPr>
          <w:rStyle w:val="Char0"/>
          <w:rtl/>
        </w:rPr>
        <w:t xml:space="preserve"> و آ</w:t>
      </w:r>
      <w:r w:rsidR="001D6265" w:rsidRPr="00CA0104">
        <w:rPr>
          <w:rStyle w:val="Char0"/>
          <w:rFonts w:hint="cs"/>
          <w:rtl/>
        </w:rPr>
        <w:t>یا</w:t>
      </w:r>
      <w:r w:rsidR="001D6265" w:rsidRPr="00CA0104">
        <w:rPr>
          <w:rStyle w:val="Char0"/>
          <w:rtl/>
        </w:rPr>
        <w:t xml:space="preserve"> جز ناسپاس را مجازات</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w:t>
      </w:r>
      <w:r w:rsidR="00C23382">
        <w:rPr>
          <w:rStyle w:val="Char0"/>
          <w:rFonts w:cs="Traditional Arabic" w:hint="cs"/>
          <w:rtl/>
        </w:rPr>
        <w:t>﴿</w:t>
      </w:r>
      <w:r w:rsidR="001D6265" w:rsidRPr="00CA0104">
        <w:rPr>
          <w:rStyle w:val="Char0"/>
          <w:rtl/>
        </w:rPr>
        <w:t>۱۸</w:t>
      </w:r>
      <w:r w:rsidR="00C23382">
        <w:rPr>
          <w:rStyle w:val="Char0"/>
          <w:rFonts w:cs="Traditional Arabic" w:hint="cs"/>
          <w:rtl/>
        </w:rPr>
        <w:t>﴾</w:t>
      </w:r>
      <w:r w:rsidR="001D6265" w:rsidRPr="00CA0104">
        <w:rPr>
          <w:rStyle w:val="Char0"/>
          <w:rtl/>
        </w:rPr>
        <w:t xml:space="preserve"> و م</w:t>
      </w:r>
      <w:r w:rsidR="001D6265" w:rsidRPr="00CA0104">
        <w:rPr>
          <w:rStyle w:val="Char0"/>
          <w:rFonts w:hint="cs"/>
          <w:rtl/>
        </w:rPr>
        <w:t>یان</w:t>
      </w:r>
      <w:r w:rsidR="001D6265" w:rsidRPr="00CA0104">
        <w:rPr>
          <w:rStyle w:val="Char0"/>
          <w:rtl/>
        </w:rPr>
        <w:t xml:space="preserve"> آنها و م</w:t>
      </w:r>
      <w:r w:rsidR="001D6265" w:rsidRPr="00CA0104">
        <w:rPr>
          <w:rStyle w:val="Char0"/>
          <w:rFonts w:hint="cs"/>
          <w:rtl/>
        </w:rPr>
        <w:t>یان</w:t>
      </w:r>
      <w:r w:rsidR="001D6265" w:rsidRPr="00CA0104">
        <w:rPr>
          <w:rStyle w:val="Char0"/>
          <w:rtl/>
        </w:rPr>
        <w:t xml:space="preserve"> آباد</w:t>
      </w:r>
      <w:r w:rsidR="001D6265" w:rsidRPr="00CA0104">
        <w:rPr>
          <w:rStyle w:val="Char0"/>
          <w:rFonts w:hint="cs"/>
          <w:rtl/>
        </w:rPr>
        <w:t>ی</w:t>
      </w:r>
      <w:r w:rsidR="00CA0104">
        <w:rPr>
          <w:rStyle w:val="Char0"/>
          <w:rtl/>
        </w:rPr>
        <w:t xml:space="preserve">‌هایی </w:t>
      </w:r>
      <w:r w:rsidR="001D6265" w:rsidRPr="00CA0104">
        <w:rPr>
          <w:rStyle w:val="Char0"/>
          <w:rtl/>
        </w:rPr>
        <w:t>که در آنها بر کت نهاده بود</w:t>
      </w:r>
      <w:r w:rsidR="001D6265" w:rsidRPr="00CA0104">
        <w:rPr>
          <w:rStyle w:val="Char0"/>
          <w:rFonts w:hint="cs"/>
          <w:rtl/>
        </w:rPr>
        <w:t>یم</w:t>
      </w:r>
      <w:r w:rsidR="001D6265" w:rsidRPr="00CA0104">
        <w:rPr>
          <w:rStyle w:val="Char0"/>
          <w:rtl/>
        </w:rPr>
        <w:t xml:space="preserve"> آباد</w:t>
      </w:r>
      <w:r w:rsidR="001D6265" w:rsidRPr="00CA0104">
        <w:rPr>
          <w:rStyle w:val="Char0"/>
          <w:rFonts w:hint="cs"/>
          <w:rtl/>
        </w:rPr>
        <w:t>ی</w:t>
      </w:r>
      <w:r w:rsidR="00C23382">
        <w:rPr>
          <w:rStyle w:val="Char0"/>
          <w:rFonts w:hint="cs"/>
          <w:rtl/>
        </w:rPr>
        <w:t>‌</w:t>
      </w:r>
      <w:r w:rsidR="001D6265" w:rsidRPr="00CA0104">
        <w:rPr>
          <w:rStyle w:val="Char0"/>
          <w:rFonts w:hint="cs"/>
          <w:rtl/>
        </w:rPr>
        <w:t>هایی</w:t>
      </w:r>
      <w:r w:rsidR="001D6265" w:rsidRPr="00CA0104">
        <w:rPr>
          <w:rStyle w:val="Char0"/>
          <w:rtl/>
        </w:rPr>
        <w:t xml:space="preserve"> به هم پ</w:t>
      </w:r>
      <w:r w:rsidR="001D6265" w:rsidRPr="00CA0104">
        <w:rPr>
          <w:rStyle w:val="Char0"/>
          <w:rFonts w:hint="cs"/>
          <w:rtl/>
        </w:rPr>
        <w:t>یوسته</w:t>
      </w:r>
      <w:r w:rsidR="001D6265" w:rsidRPr="00CA0104">
        <w:rPr>
          <w:rStyle w:val="Char0"/>
          <w:rtl/>
        </w:rPr>
        <w:t xml:space="preserve"> قرار داده بود</w:t>
      </w:r>
      <w:r w:rsidR="001D6265" w:rsidRPr="00CA0104">
        <w:rPr>
          <w:rStyle w:val="Char0"/>
          <w:rFonts w:hint="cs"/>
          <w:rtl/>
        </w:rPr>
        <w:t>یم</w:t>
      </w:r>
      <w:r w:rsidR="001D6265" w:rsidRPr="00CA0104">
        <w:rPr>
          <w:rStyle w:val="Char0"/>
          <w:rtl/>
        </w:rPr>
        <w:t xml:space="preserve"> و در م</w:t>
      </w:r>
      <w:r w:rsidR="001D6265" w:rsidRPr="00CA0104">
        <w:rPr>
          <w:rStyle w:val="Char0"/>
          <w:rFonts w:hint="cs"/>
          <w:rtl/>
        </w:rPr>
        <w:t>یان</w:t>
      </w:r>
      <w:r w:rsidR="001D6265" w:rsidRPr="00CA0104">
        <w:rPr>
          <w:rStyle w:val="Char0"/>
          <w:rtl/>
        </w:rPr>
        <w:t xml:space="preserve"> آنها مسافت را به اندازه مقر</w:t>
      </w:r>
      <w:r w:rsidR="00C23382">
        <w:rPr>
          <w:rStyle w:val="Char0"/>
          <w:rFonts w:hint="cs"/>
          <w:rtl/>
        </w:rPr>
        <w:t>ّ</w:t>
      </w:r>
      <w:r w:rsidR="001D6265" w:rsidRPr="00CA0104">
        <w:rPr>
          <w:rStyle w:val="Char0"/>
          <w:rtl/>
        </w:rPr>
        <w:t>ر داشته بود</w:t>
      </w:r>
      <w:r w:rsidR="001D6265" w:rsidRPr="00CA0104">
        <w:rPr>
          <w:rStyle w:val="Char0"/>
          <w:rFonts w:hint="cs"/>
          <w:rtl/>
        </w:rPr>
        <w:t>یم،</w:t>
      </w:r>
      <w:r w:rsidR="001D6265" w:rsidRPr="00CA0104">
        <w:rPr>
          <w:rStyle w:val="Char0"/>
          <w:rtl/>
        </w:rPr>
        <w:t xml:space="preserve"> </w:t>
      </w:r>
      <w:r w:rsidR="00C23382">
        <w:rPr>
          <w:rStyle w:val="Char0"/>
          <w:rFonts w:hint="cs"/>
          <w:rtl/>
        </w:rPr>
        <w:t>(</w:t>
      </w:r>
      <w:r w:rsidR="001D6265" w:rsidRPr="00CA0104">
        <w:rPr>
          <w:rStyle w:val="Char0"/>
          <w:rtl/>
        </w:rPr>
        <w:t>و گفت</w:t>
      </w:r>
      <w:r w:rsidR="001D6265" w:rsidRPr="00CA0104">
        <w:rPr>
          <w:rStyle w:val="Char0"/>
          <w:rFonts w:hint="cs"/>
          <w:rtl/>
        </w:rPr>
        <w:t>یم</w:t>
      </w:r>
      <w:r w:rsidR="001D6265" w:rsidRPr="00CA0104">
        <w:rPr>
          <w:rStyle w:val="Char0"/>
          <w:rtl/>
        </w:rPr>
        <w:t>) شب</w:t>
      </w:r>
      <w:r w:rsidR="00C23382">
        <w:rPr>
          <w:rStyle w:val="Char0"/>
          <w:rFonts w:hint="cs"/>
          <w:rtl/>
        </w:rPr>
        <w:t>‌</w:t>
      </w:r>
      <w:r w:rsidR="001D6265" w:rsidRPr="00CA0104">
        <w:rPr>
          <w:rStyle w:val="Char0"/>
          <w:rtl/>
        </w:rPr>
        <w:t>ها و روزها را با کمال امن و امان در آنها س</w:t>
      </w:r>
      <w:r w:rsidR="001D6265" w:rsidRPr="00CA0104">
        <w:rPr>
          <w:rStyle w:val="Char0"/>
          <w:rFonts w:hint="cs"/>
          <w:rtl/>
        </w:rPr>
        <w:t>یر</w:t>
      </w:r>
      <w:r w:rsidR="001D6265" w:rsidRPr="00CA0104">
        <w:rPr>
          <w:rStyle w:val="Char0"/>
          <w:rtl/>
        </w:rPr>
        <w:t xml:space="preserve"> و سفر کن</w:t>
      </w:r>
      <w:r w:rsidR="001D6265" w:rsidRPr="00CA0104">
        <w:rPr>
          <w:rStyle w:val="Char0"/>
          <w:rFonts w:hint="cs"/>
          <w:rtl/>
        </w:rPr>
        <w:t>ید</w:t>
      </w:r>
      <w:r w:rsidR="001D6265" w:rsidRPr="00CA0104">
        <w:rPr>
          <w:rStyle w:val="Char0"/>
          <w:rtl/>
        </w:rPr>
        <w:t xml:space="preserve">. </w:t>
      </w:r>
      <w:r w:rsidR="00C23382">
        <w:rPr>
          <w:rStyle w:val="Char0"/>
          <w:rFonts w:cs="Traditional Arabic" w:hint="cs"/>
          <w:rtl/>
        </w:rPr>
        <w:t>﴿</w:t>
      </w:r>
      <w:r w:rsidR="001D6265" w:rsidRPr="00CA0104">
        <w:rPr>
          <w:rStyle w:val="Char0"/>
          <w:rtl/>
        </w:rPr>
        <w:t>۱۹</w:t>
      </w:r>
      <w:r w:rsidR="00C23382">
        <w:rPr>
          <w:rStyle w:val="Char0"/>
          <w:rFonts w:cs="Traditional Arabic" w:hint="cs"/>
          <w:rtl/>
        </w:rPr>
        <w:t>﴾</w:t>
      </w:r>
      <w:r w:rsidR="00C23382">
        <w:rPr>
          <w:rStyle w:val="Char0"/>
          <w:rtl/>
        </w:rPr>
        <w:t xml:space="preserve"> </w:t>
      </w:r>
      <w:r w:rsidR="001D6265" w:rsidRPr="00CA0104">
        <w:rPr>
          <w:rStyle w:val="Char0"/>
          <w:rtl/>
        </w:rPr>
        <w:t>اما ا</w:t>
      </w:r>
      <w:r w:rsidR="001D6265" w:rsidRPr="00CA0104">
        <w:rPr>
          <w:rStyle w:val="Char0"/>
          <w:rFonts w:hint="cs"/>
          <w:rtl/>
        </w:rPr>
        <w:t>یشان</w:t>
      </w:r>
      <w:r w:rsidR="001D6265" w:rsidRPr="00CA0104">
        <w:rPr>
          <w:rStyle w:val="Char0"/>
          <w:rtl/>
        </w:rPr>
        <w:t xml:space="preserve"> گفتند: ا</w:t>
      </w:r>
      <w:r w:rsidR="001D6265" w:rsidRPr="00CA0104">
        <w:rPr>
          <w:rStyle w:val="Char0"/>
          <w:rFonts w:hint="cs"/>
          <w:rtl/>
        </w:rPr>
        <w:t>ی</w:t>
      </w:r>
      <w:r w:rsidR="001D6265" w:rsidRPr="00CA0104">
        <w:rPr>
          <w:rStyle w:val="Char0"/>
          <w:rtl/>
        </w:rPr>
        <w:t xml:space="preserve"> پروردگار ما! فاصله سفرها</w:t>
      </w:r>
      <w:r w:rsidR="001D6265" w:rsidRPr="00CA0104">
        <w:rPr>
          <w:rStyle w:val="Char0"/>
          <w:rFonts w:hint="cs"/>
          <w:rtl/>
        </w:rPr>
        <w:t>ی</w:t>
      </w:r>
      <w:r w:rsidR="001D6265" w:rsidRPr="00CA0104">
        <w:rPr>
          <w:rStyle w:val="Char0"/>
          <w:rtl/>
        </w:rPr>
        <w:t xml:space="preserve"> ما را دور کن، و بر خود ظلم کردند. پس آنان را افسانه</w:t>
      </w:r>
      <w:r w:rsidR="00CA0104">
        <w:rPr>
          <w:rStyle w:val="Char0"/>
          <w:rtl/>
        </w:rPr>
        <w:t xml:space="preserve">‌ها </w:t>
      </w:r>
      <w:r w:rsidR="00C23382">
        <w:rPr>
          <w:rStyle w:val="Char0"/>
          <w:rFonts w:hint="cs"/>
          <w:rtl/>
        </w:rPr>
        <w:t>(</w:t>
      </w:r>
      <w:r w:rsidR="001D6265" w:rsidRPr="00CA0104">
        <w:rPr>
          <w:rStyle w:val="Char0"/>
          <w:rtl/>
        </w:rPr>
        <w:t>بر سر زبان</w:t>
      </w:r>
      <w:r w:rsidR="0032143C">
        <w:rPr>
          <w:rStyle w:val="Char0"/>
          <w:rtl/>
        </w:rPr>
        <w:t>‌ها)</w:t>
      </w:r>
      <w:r w:rsidR="001D6265" w:rsidRPr="00CA0104">
        <w:rPr>
          <w:rStyle w:val="Char0"/>
          <w:rtl/>
        </w:rPr>
        <w:t xml:space="preserve"> گردان</w:t>
      </w:r>
      <w:r w:rsidR="001D6265" w:rsidRPr="00CA0104">
        <w:rPr>
          <w:rStyle w:val="Char0"/>
          <w:rFonts w:hint="cs"/>
          <w:rtl/>
        </w:rPr>
        <w:t>یدیم</w:t>
      </w:r>
      <w:r w:rsidR="001D6265" w:rsidRPr="00CA0104">
        <w:rPr>
          <w:rStyle w:val="Char0"/>
          <w:rtl/>
        </w:rPr>
        <w:t xml:space="preserve"> و آنان را سخت متلاش</w:t>
      </w:r>
      <w:r w:rsidR="001D6265" w:rsidRPr="00CA0104">
        <w:rPr>
          <w:rStyle w:val="Char0"/>
          <w:rFonts w:hint="cs"/>
          <w:rtl/>
        </w:rPr>
        <w:t>ی</w:t>
      </w:r>
      <w:r w:rsidR="001D6265" w:rsidRPr="00CA0104">
        <w:rPr>
          <w:rStyle w:val="Char0"/>
          <w:rtl/>
        </w:rPr>
        <w:t xml:space="preserve"> و پاره پاره ساخت</w:t>
      </w:r>
      <w:r w:rsidR="001D6265" w:rsidRPr="00CA0104">
        <w:rPr>
          <w:rStyle w:val="Char0"/>
          <w:rFonts w:hint="cs"/>
          <w:rtl/>
        </w:rPr>
        <w:t>یم،</w:t>
      </w:r>
      <w:r w:rsidR="001D6265" w:rsidRPr="00CA0104">
        <w:rPr>
          <w:rStyle w:val="Char0"/>
          <w:rtl/>
        </w:rPr>
        <w:t xml:space="preserve"> البته در ا</w:t>
      </w:r>
      <w:r w:rsidR="001D6265" w:rsidRPr="00CA0104">
        <w:rPr>
          <w:rStyle w:val="Char0"/>
          <w:rFonts w:hint="cs"/>
          <w:rtl/>
        </w:rPr>
        <w:t>ین</w:t>
      </w:r>
      <w:r w:rsidR="001D6265" w:rsidRPr="00CA0104">
        <w:rPr>
          <w:rStyle w:val="Char0"/>
          <w:rtl/>
        </w:rPr>
        <w:t xml:space="preserve"> ماجرا برا</w:t>
      </w:r>
      <w:r w:rsidR="001D6265" w:rsidRPr="00CA0104">
        <w:rPr>
          <w:rStyle w:val="Char0"/>
          <w:rFonts w:hint="cs"/>
          <w:rtl/>
        </w:rPr>
        <w:t>ی</w:t>
      </w:r>
      <w:r w:rsidR="001D6265" w:rsidRPr="00CA0104">
        <w:rPr>
          <w:rStyle w:val="Char0"/>
          <w:rtl/>
        </w:rPr>
        <w:t xml:space="preserve"> هر صابر سپاسگزار نشانه</w:t>
      </w:r>
      <w:r w:rsidR="00CA0104">
        <w:rPr>
          <w:rStyle w:val="Char0"/>
          <w:rtl/>
        </w:rPr>
        <w:t xml:space="preserve">‌های </w:t>
      </w:r>
      <w:r w:rsidR="00C23382">
        <w:rPr>
          <w:rStyle w:val="Char0"/>
          <w:rFonts w:hint="cs"/>
          <w:rtl/>
        </w:rPr>
        <w:t>(</w:t>
      </w:r>
      <w:r w:rsidR="001D6265" w:rsidRPr="00CA0104">
        <w:rPr>
          <w:rStyle w:val="Char0"/>
          <w:rtl/>
        </w:rPr>
        <w:t>عبرت انگ</w:t>
      </w:r>
      <w:r w:rsidR="001D6265" w:rsidRPr="00CA0104">
        <w:rPr>
          <w:rStyle w:val="Char0"/>
          <w:rFonts w:hint="cs"/>
          <w:rtl/>
        </w:rPr>
        <w:t>یزی</w:t>
      </w:r>
      <w:r w:rsidR="001D6265" w:rsidRPr="00CA0104">
        <w:rPr>
          <w:rStyle w:val="Char0"/>
          <w:rtl/>
        </w:rPr>
        <w:t xml:space="preserve">) است. </w:t>
      </w:r>
      <w:r w:rsidR="00C23382">
        <w:rPr>
          <w:rStyle w:val="Char0"/>
          <w:rFonts w:cs="Traditional Arabic" w:hint="cs"/>
          <w:rtl/>
        </w:rPr>
        <w:t>﴿</w:t>
      </w:r>
      <w:r w:rsidR="001D6265" w:rsidRPr="00CA0104">
        <w:rPr>
          <w:rStyle w:val="Char0"/>
          <w:rtl/>
        </w:rPr>
        <w:t>۲۰</w:t>
      </w:r>
      <w:r w:rsidR="00C23382">
        <w:rPr>
          <w:rStyle w:val="Char0"/>
          <w:rFonts w:cs="Traditional Arabic" w:hint="cs"/>
          <w:rtl/>
        </w:rPr>
        <w:t>﴾</w:t>
      </w:r>
      <w:r w:rsidR="001D6265" w:rsidRPr="00CA0104">
        <w:rPr>
          <w:rStyle w:val="Char0"/>
          <w:rtl/>
        </w:rPr>
        <w:t xml:space="preserve"> و البته ابل</w:t>
      </w:r>
      <w:r w:rsidR="001D6265" w:rsidRPr="00CA0104">
        <w:rPr>
          <w:rStyle w:val="Char0"/>
          <w:rFonts w:hint="cs"/>
          <w:rtl/>
        </w:rPr>
        <w:t>یس</w:t>
      </w:r>
      <w:r w:rsidR="001D6265" w:rsidRPr="00CA0104">
        <w:rPr>
          <w:rStyle w:val="Char0"/>
          <w:rtl/>
        </w:rPr>
        <w:t xml:space="preserve"> گمانش را درباره آنان راست </w:t>
      </w:r>
      <w:r w:rsidR="001D6265" w:rsidRPr="00CA0104">
        <w:rPr>
          <w:rStyle w:val="Char0"/>
          <w:rFonts w:hint="cs"/>
          <w:rtl/>
        </w:rPr>
        <w:t>یافت،</w:t>
      </w:r>
      <w:r w:rsidR="001D6265" w:rsidRPr="00CA0104">
        <w:rPr>
          <w:rStyle w:val="Char0"/>
          <w:rtl/>
        </w:rPr>
        <w:t xml:space="preserve"> پس از او پ</w:t>
      </w:r>
      <w:r w:rsidR="001D6265" w:rsidRPr="00CA0104">
        <w:rPr>
          <w:rStyle w:val="Char0"/>
          <w:rFonts w:hint="cs"/>
          <w:rtl/>
        </w:rPr>
        <w:t>یروی</w:t>
      </w:r>
      <w:r w:rsidR="001D6265" w:rsidRPr="00CA0104">
        <w:rPr>
          <w:rStyle w:val="Char0"/>
          <w:rtl/>
        </w:rPr>
        <w:t xml:space="preserve"> کردند جز گر</w:t>
      </w:r>
      <w:r w:rsidR="001D6265" w:rsidRPr="00CA0104">
        <w:rPr>
          <w:rStyle w:val="Char0"/>
          <w:rFonts w:hint="cs"/>
          <w:rtl/>
        </w:rPr>
        <w:t>وهی</w:t>
      </w:r>
      <w:r w:rsidR="001D6265" w:rsidRPr="00CA0104">
        <w:rPr>
          <w:rStyle w:val="Char0"/>
          <w:rtl/>
        </w:rPr>
        <w:t xml:space="preserve"> از مؤمنان. </w:t>
      </w:r>
      <w:r w:rsidR="00C23382">
        <w:rPr>
          <w:rStyle w:val="Char0"/>
          <w:rFonts w:cs="Traditional Arabic" w:hint="cs"/>
          <w:rtl/>
        </w:rPr>
        <w:t>﴿</w:t>
      </w:r>
      <w:r w:rsidR="001D6265" w:rsidRPr="00CA0104">
        <w:rPr>
          <w:rStyle w:val="Char0"/>
          <w:rtl/>
        </w:rPr>
        <w:t>۲۱</w:t>
      </w:r>
      <w:r w:rsidR="00C23382">
        <w:rPr>
          <w:rStyle w:val="Char0"/>
          <w:rFonts w:cs="Traditional Arabic" w:hint="cs"/>
          <w:rtl/>
        </w:rPr>
        <w:t>﴾</w:t>
      </w:r>
      <w:r w:rsidR="001D6265" w:rsidRPr="00CA0104">
        <w:rPr>
          <w:rStyle w:val="Char0"/>
          <w:rtl/>
        </w:rPr>
        <w:t xml:space="preserve"> و ش</w:t>
      </w:r>
      <w:r w:rsidR="001D6265" w:rsidRPr="00CA0104">
        <w:rPr>
          <w:rStyle w:val="Char0"/>
          <w:rFonts w:hint="cs"/>
          <w:rtl/>
        </w:rPr>
        <w:t>یطان</w:t>
      </w:r>
      <w:r w:rsidR="001D6265" w:rsidRPr="00CA0104">
        <w:rPr>
          <w:rStyle w:val="Char0"/>
          <w:rtl/>
        </w:rPr>
        <w:t xml:space="preserve"> را بر آنان ه</w:t>
      </w:r>
      <w:r w:rsidR="001D6265" w:rsidRPr="00CA0104">
        <w:rPr>
          <w:rStyle w:val="Char0"/>
          <w:rFonts w:hint="cs"/>
          <w:rtl/>
        </w:rPr>
        <w:t>یچ</w:t>
      </w:r>
      <w:r w:rsidR="001D6265" w:rsidRPr="00CA0104">
        <w:rPr>
          <w:rStyle w:val="Char0"/>
          <w:rtl/>
        </w:rPr>
        <w:t xml:space="preserve"> سلطه نبود، مگر تا کس</w:t>
      </w:r>
      <w:r w:rsidR="001D6265" w:rsidRPr="00CA0104">
        <w:rPr>
          <w:rStyle w:val="Char0"/>
          <w:rFonts w:hint="cs"/>
          <w:rtl/>
        </w:rPr>
        <w:t>ی</w:t>
      </w:r>
      <w:r w:rsidR="001D6265" w:rsidRPr="00CA0104">
        <w:rPr>
          <w:rStyle w:val="Char0"/>
          <w:rtl/>
        </w:rPr>
        <w:t xml:space="preserve"> را که به آخرت ا</w:t>
      </w:r>
      <w:r w:rsidR="001D6265" w:rsidRPr="00CA0104">
        <w:rPr>
          <w:rStyle w:val="Char0"/>
          <w:rFonts w:hint="cs"/>
          <w:rtl/>
        </w:rPr>
        <w:t>یمان</w:t>
      </w:r>
      <w:r w:rsidR="00CA0104">
        <w:rPr>
          <w:rStyle w:val="Char0"/>
          <w:rtl/>
        </w:rPr>
        <w:t xml:space="preserve"> می‌</w:t>
      </w:r>
      <w:r w:rsidR="001D6265" w:rsidRPr="00CA0104">
        <w:rPr>
          <w:rStyle w:val="Char0"/>
          <w:rtl/>
        </w:rPr>
        <w:t>آورد از کس</w:t>
      </w:r>
      <w:r w:rsidR="001D6265" w:rsidRPr="00CA0104">
        <w:rPr>
          <w:rStyle w:val="Char0"/>
          <w:rFonts w:hint="cs"/>
          <w:rtl/>
        </w:rPr>
        <w:t>ی</w:t>
      </w:r>
      <w:r w:rsidR="001D6265" w:rsidRPr="00CA0104">
        <w:rPr>
          <w:rStyle w:val="Char0"/>
          <w:rtl/>
        </w:rPr>
        <w:t xml:space="preserve"> که او از آن در شک است معلوم بدار</w:t>
      </w:r>
      <w:r w:rsidR="001D6265" w:rsidRPr="00CA0104">
        <w:rPr>
          <w:rStyle w:val="Char0"/>
          <w:rFonts w:hint="cs"/>
          <w:rtl/>
        </w:rPr>
        <w:t>یم،</w:t>
      </w:r>
      <w:r w:rsidR="001D6265" w:rsidRPr="00CA0104">
        <w:rPr>
          <w:rStyle w:val="Char0"/>
          <w:rtl/>
        </w:rPr>
        <w:t xml:space="preserve"> و پروردگار تو بر همه چ</w:t>
      </w:r>
      <w:r w:rsidR="001D6265" w:rsidRPr="00CA0104">
        <w:rPr>
          <w:rStyle w:val="Char0"/>
          <w:rFonts w:hint="cs"/>
          <w:rtl/>
        </w:rPr>
        <w:t>یز</w:t>
      </w:r>
      <w:r w:rsidR="001D6265" w:rsidRPr="00CA0104">
        <w:rPr>
          <w:rStyle w:val="Char0"/>
          <w:rtl/>
        </w:rPr>
        <w:t xml:space="preserve"> مراقب و نگهبان است. </w:t>
      </w:r>
      <w:r w:rsidR="00C23382">
        <w:rPr>
          <w:rStyle w:val="Char0"/>
          <w:rFonts w:cs="Traditional Arabic" w:hint="cs"/>
          <w:rtl/>
        </w:rPr>
        <w:t>﴿</w:t>
      </w:r>
      <w:r w:rsidR="001D6265" w:rsidRPr="00CA0104">
        <w:rPr>
          <w:rStyle w:val="Char0"/>
          <w:rtl/>
        </w:rPr>
        <w:t>۲۲</w:t>
      </w:r>
      <w:r w:rsidR="00C23382">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یغمبر</w:t>
      </w:r>
      <w:r w:rsidR="001D6265" w:rsidRPr="00CA0104">
        <w:rPr>
          <w:rStyle w:val="Char0"/>
          <w:rtl/>
        </w:rPr>
        <w:t>) بگو: آنان را که به جا</w:t>
      </w:r>
      <w:r w:rsidR="001D6265" w:rsidRPr="00CA0104">
        <w:rPr>
          <w:rStyle w:val="Char0"/>
          <w:rFonts w:hint="cs"/>
          <w:rtl/>
        </w:rPr>
        <w:t>ی</w:t>
      </w:r>
      <w:r w:rsidR="001D6265" w:rsidRPr="00CA0104">
        <w:rPr>
          <w:rStyle w:val="Char0"/>
          <w:rtl/>
        </w:rPr>
        <w:t xml:space="preserve"> الله (معبودتان)</w:t>
      </w:r>
      <w:r w:rsidR="00CA0104">
        <w:rPr>
          <w:rStyle w:val="Char0"/>
          <w:rtl/>
        </w:rPr>
        <w:t xml:space="preserve"> می‌</w:t>
      </w:r>
      <w:r w:rsidR="001D6265" w:rsidRPr="00CA0104">
        <w:rPr>
          <w:rStyle w:val="Char0"/>
          <w:rtl/>
        </w:rPr>
        <w:t>پندار</w:t>
      </w:r>
      <w:r w:rsidR="001D6265" w:rsidRPr="00CA0104">
        <w:rPr>
          <w:rStyle w:val="Char0"/>
          <w:rFonts w:hint="cs"/>
          <w:rtl/>
        </w:rPr>
        <w:t>ید</w:t>
      </w:r>
      <w:r w:rsidR="001D6265" w:rsidRPr="00CA0104">
        <w:rPr>
          <w:rStyle w:val="Char0"/>
          <w:rtl/>
        </w:rPr>
        <w:t xml:space="preserve"> بخوان</w:t>
      </w:r>
      <w:r w:rsidR="001D6265" w:rsidRPr="00CA0104">
        <w:rPr>
          <w:rStyle w:val="Char0"/>
          <w:rFonts w:hint="cs"/>
          <w:rtl/>
        </w:rPr>
        <w:t>ید،</w:t>
      </w:r>
      <w:r w:rsidR="001D6265" w:rsidRPr="00CA0104">
        <w:rPr>
          <w:rStyle w:val="Char0"/>
          <w:rtl/>
        </w:rPr>
        <w:t xml:space="preserve"> آ</w:t>
      </w:r>
      <w:r w:rsidR="001D6265" w:rsidRPr="00CA0104">
        <w:rPr>
          <w:rStyle w:val="Char0"/>
          <w:rFonts w:hint="cs"/>
          <w:rtl/>
        </w:rPr>
        <w:t>نها</w:t>
      </w:r>
      <w:r w:rsidR="001D6265" w:rsidRPr="00CA0104">
        <w:rPr>
          <w:rStyle w:val="Char0"/>
          <w:rtl/>
        </w:rPr>
        <w:t xml:space="preserve"> در</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به اندازه ذره ا</w:t>
      </w:r>
      <w:r w:rsidR="001D6265" w:rsidRPr="00CA0104">
        <w:rPr>
          <w:rStyle w:val="Char0"/>
          <w:rFonts w:hint="cs"/>
          <w:rtl/>
        </w:rPr>
        <w:t>ی</w:t>
      </w:r>
      <w:r w:rsidR="001D6265" w:rsidRPr="00CA0104">
        <w:rPr>
          <w:rStyle w:val="Char0"/>
          <w:rtl/>
        </w:rPr>
        <w:t xml:space="preserve"> را مالک شده</w:t>
      </w:r>
      <w:r w:rsidR="00CA0104">
        <w:rPr>
          <w:rStyle w:val="Char0"/>
          <w:rtl/>
        </w:rPr>
        <w:t xml:space="preserve"> نمی‌</w:t>
      </w:r>
      <w:r w:rsidR="001D6265" w:rsidRPr="00CA0104">
        <w:rPr>
          <w:rStyle w:val="Char0"/>
          <w:rtl/>
        </w:rPr>
        <w:t>توانند، و در (تدب</w:t>
      </w:r>
      <w:r w:rsidR="001D6265" w:rsidRPr="00CA0104">
        <w:rPr>
          <w:rStyle w:val="Char0"/>
          <w:rFonts w:hint="cs"/>
          <w:rtl/>
        </w:rPr>
        <w:t>یر</w:t>
      </w:r>
      <w:r w:rsidR="001D6265" w:rsidRPr="00CA0104">
        <w:rPr>
          <w:rStyle w:val="Char0"/>
          <w:rtl/>
        </w:rPr>
        <w:t>) آن دو، ه</w:t>
      </w:r>
      <w:r w:rsidR="001D6265" w:rsidRPr="00CA0104">
        <w:rPr>
          <w:rStyle w:val="Char0"/>
          <w:rFonts w:hint="cs"/>
          <w:rtl/>
        </w:rPr>
        <w:t>یچ</w:t>
      </w:r>
      <w:r w:rsidR="001D6265" w:rsidRPr="00CA0104">
        <w:rPr>
          <w:rStyle w:val="Char0"/>
          <w:rtl/>
        </w:rPr>
        <w:t xml:space="preserve"> مشارکت</w:t>
      </w:r>
      <w:r w:rsidR="001D6265" w:rsidRPr="00CA0104">
        <w:rPr>
          <w:rStyle w:val="Char0"/>
          <w:rFonts w:hint="cs"/>
          <w:rtl/>
        </w:rPr>
        <w:t>ی</w:t>
      </w:r>
      <w:r w:rsidR="001D6265" w:rsidRPr="00CA0104">
        <w:rPr>
          <w:rStyle w:val="Char0"/>
          <w:rtl/>
        </w:rPr>
        <w:t xml:space="preserve"> ندارند و برا</w:t>
      </w:r>
      <w:r w:rsidR="001D6265" w:rsidRPr="00CA0104">
        <w:rPr>
          <w:rStyle w:val="Char0"/>
          <w:rFonts w:hint="cs"/>
          <w:rtl/>
        </w:rPr>
        <w:t>ی</w:t>
      </w:r>
      <w:r w:rsidR="001D6265" w:rsidRPr="00CA0104">
        <w:rPr>
          <w:rStyle w:val="Char0"/>
          <w:rtl/>
        </w:rPr>
        <w:t xml:space="preserve"> الله در م</w:t>
      </w:r>
      <w:r w:rsidR="001D6265" w:rsidRPr="00CA0104">
        <w:rPr>
          <w:rStyle w:val="Char0"/>
          <w:rFonts w:hint="cs"/>
          <w:rtl/>
        </w:rPr>
        <w:t>یانشان</w:t>
      </w:r>
      <w:r w:rsidR="001D6265" w:rsidRPr="00CA0104">
        <w:rPr>
          <w:rStyle w:val="Char0"/>
          <w:rtl/>
        </w:rPr>
        <w:t xml:space="preserve"> ه</w:t>
      </w:r>
      <w:r w:rsidR="001D6265" w:rsidRPr="00CA0104">
        <w:rPr>
          <w:rStyle w:val="Char0"/>
          <w:rFonts w:hint="cs"/>
          <w:rtl/>
        </w:rPr>
        <w:t>یچ</w:t>
      </w:r>
      <w:r w:rsidR="001D6265" w:rsidRPr="00CA0104">
        <w:rPr>
          <w:rStyle w:val="Char0"/>
          <w:rtl/>
        </w:rPr>
        <w:t xml:space="preserve"> </w:t>
      </w:r>
      <w:r w:rsidR="001D6265" w:rsidRPr="00CA0104">
        <w:rPr>
          <w:rStyle w:val="Char0"/>
          <w:rFonts w:hint="cs"/>
          <w:rtl/>
        </w:rPr>
        <w:t>یاور</w:t>
      </w:r>
      <w:r w:rsidR="001D6265" w:rsidRPr="00CA0104">
        <w:rPr>
          <w:rStyle w:val="Char0"/>
          <w:rtl/>
        </w:rPr>
        <w:t xml:space="preserve"> و پشت</w:t>
      </w:r>
      <w:r w:rsidR="001D6265" w:rsidRPr="00CA0104">
        <w:rPr>
          <w:rStyle w:val="Char0"/>
          <w:rFonts w:hint="cs"/>
          <w:rtl/>
        </w:rPr>
        <w:t>یبانی</w:t>
      </w:r>
      <w:r w:rsidR="001D6265" w:rsidRPr="00CA0104">
        <w:rPr>
          <w:rStyle w:val="Char0"/>
          <w:rtl/>
        </w:rPr>
        <w:t xml:space="preserve"> ن</w:t>
      </w:r>
      <w:r w:rsidR="001D6265" w:rsidRPr="00CA0104">
        <w:rPr>
          <w:rStyle w:val="Char0"/>
          <w:rFonts w:hint="cs"/>
          <w:rtl/>
        </w:rPr>
        <w:t>یست</w:t>
      </w:r>
      <w:r w:rsidR="001D6265" w:rsidRPr="00CA0104">
        <w:rPr>
          <w:rStyle w:val="Char0"/>
          <w:rtl/>
        </w:rPr>
        <w:t>.</w:t>
      </w:r>
    </w:p>
    <w:p w:rsidR="001D6265" w:rsidRPr="00CA0104" w:rsidRDefault="00D635E0" w:rsidP="00D635E0">
      <w:pPr>
        <w:pStyle w:val="a0"/>
        <w:rPr>
          <w:rStyle w:val="Char0"/>
          <w:rtl/>
        </w:rPr>
      </w:pPr>
      <w:r w:rsidRPr="00D635E0">
        <w:rPr>
          <w:rStyle w:val="Char0"/>
          <w:rFonts w:cs="Traditional Arabic"/>
          <w:rtl/>
        </w:rPr>
        <w:lastRenderedPageBreak/>
        <w:t>﴿</w:t>
      </w:r>
      <w:r w:rsidRPr="008B4A46">
        <w:rPr>
          <w:rStyle w:val="Char7"/>
          <w:rtl/>
        </w:rPr>
        <w:t>وَلَا تَنْفَعُ الشَّفَاعَةُ عِنْدَهُ إِلَّا لِمَنْ أَذِنَ لَهُ</w:t>
      </w:r>
      <w:r w:rsidR="001619CE" w:rsidRPr="008B4A46">
        <w:rPr>
          <w:rStyle w:val="Char7"/>
          <w:rtl/>
        </w:rPr>
        <w:t xml:space="preserve"> </w:t>
      </w:r>
      <w:r w:rsidRPr="008B4A46">
        <w:rPr>
          <w:rStyle w:val="Char7"/>
          <w:rtl/>
        </w:rPr>
        <w:t>حَتَّى إِذَا فُزِّعَ عَنْ قُلُوبِهِمْ قَالُوا مَاذَا قَالَ رَبُّكُمْ</w:t>
      </w:r>
      <w:r w:rsidR="001619CE" w:rsidRPr="008B4A46">
        <w:rPr>
          <w:rStyle w:val="Char7"/>
          <w:rtl/>
        </w:rPr>
        <w:t xml:space="preserve"> </w:t>
      </w:r>
      <w:r w:rsidRPr="008B4A46">
        <w:rPr>
          <w:rStyle w:val="Char7"/>
          <w:rtl/>
        </w:rPr>
        <w:t>قَالُوا الْحَقَّ</w:t>
      </w:r>
      <w:r w:rsidR="001619CE" w:rsidRPr="008B4A46">
        <w:rPr>
          <w:rStyle w:val="Char7"/>
          <w:rtl/>
        </w:rPr>
        <w:t xml:space="preserve"> </w:t>
      </w:r>
      <w:r w:rsidRPr="008B4A46">
        <w:rPr>
          <w:rStyle w:val="Char7"/>
          <w:rtl/>
        </w:rPr>
        <w:t>وَهُوَ الْعَلِيُّ الْكَبِيرُ٢٣ قُلْ مَنْ يَرْزُقُكُمْ مِنَ السَّمَاوَاتِ وَالْأَرْضِ</w:t>
      </w:r>
      <w:r w:rsidR="001619CE" w:rsidRPr="008B4A46">
        <w:rPr>
          <w:rStyle w:val="Char7"/>
          <w:rtl/>
        </w:rPr>
        <w:t xml:space="preserve"> </w:t>
      </w:r>
      <w:r w:rsidRPr="008B4A46">
        <w:rPr>
          <w:rStyle w:val="Char7"/>
          <w:rtl/>
        </w:rPr>
        <w:t>قُلِ اللَّهُ</w:t>
      </w:r>
      <w:r w:rsidR="001619CE" w:rsidRPr="008B4A46">
        <w:rPr>
          <w:rStyle w:val="Char7"/>
          <w:rtl/>
        </w:rPr>
        <w:t xml:space="preserve"> </w:t>
      </w:r>
      <w:r w:rsidRPr="008B4A46">
        <w:rPr>
          <w:rStyle w:val="Char7"/>
          <w:rtl/>
        </w:rPr>
        <w:t>وَإِنَّا أَوْ إِيَّاكُمْ لَعَلَى هُدًى أَوْ فِي ضَلَالٍ مُبِينٍ٢٤ قُلْ لَا تُسْأَلُونَ عَمَّا أَجْرَمْنَا وَلَا نُسْأَلُ عَمَّا تَعْمَلُونَ٢٥ قُلْ يَجْمَعُ بَيْنَنَا رَبُّنَا ثُمَّ يَفْتَحُ بَيْنَنَا بِالْحَقِّ وَهُوَ الْفَتَّاحُ الْعَلِيمُ٢٦ قُلْ أَرُونِيَ الَّذِينَ أَلْحَقْتُمْ بِهِ شُرَكَاءَ</w:t>
      </w:r>
      <w:r w:rsidR="001619CE" w:rsidRPr="008B4A46">
        <w:rPr>
          <w:rStyle w:val="Char7"/>
          <w:rtl/>
        </w:rPr>
        <w:t xml:space="preserve"> </w:t>
      </w:r>
      <w:r w:rsidRPr="008B4A46">
        <w:rPr>
          <w:rStyle w:val="Char7"/>
          <w:rtl/>
        </w:rPr>
        <w:t>كَلَّا</w:t>
      </w:r>
      <w:r w:rsidR="001619CE" w:rsidRPr="008B4A46">
        <w:rPr>
          <w:rStyle w:val="Char7"/>
          <w:rtl/>
        </w:rPr>
        <w:t xml:space="preserve"> </w:t>
      </w:r>
      <w:r w:rsidRPr="008B4A46">
        <w:rPr>
          <w:rStyle w:val="Char7"/>
          <w:rtl/>
        </w:rPr>
        <w:t>بَلْ هُوَ اللَّهُ الْعَزِيزُ الْحَكِيمُ٢٧ وَمَا أَرْسَلْنَاكَ إِلَّا كَافَّةً لِلنَّاسِ بَشِيرًا وَنَذِيرًا وَلَكِنَّ أَكْثَرَ النَّاسِ لَا يَعْلَمُونَ٢٨ وَيَقُولُونَ مَتَى هَذَا الْوَعْدُ إِنْ كُنْتُمْ صَادِقِينَ٢٩ قُلْ لَكُمْ مِيعَادُ يَوْمٍ لَا تَسْتَأْخِرُونَ عَنْهُ سَاعَةً وَلَا تَسْتَقْدِمُونَ٣٠ وَقَالَ الَّذِينَ كَفَرُوا لَنْ نُؤْمِنَ بِهَذَا الْقُرْآنِ وَلَا بِالَّذِي بَيْنَ يَدَيْهِ</w:t>
      </w:r>
      <w:r w:rsidR="001619CE" w:rsidRPr="008B4A46">
        <w:rPr>
          <w:rStyle w:val="Char7"/>
          <w:rtl/>
        </w:rPr>
        <w:t xml:space="preserve"> </w:t>
      </w:r>
      <w:r w:rsidRPr="008B4A46">
        <w:rPr>
          <w:rStyle w:val="Char7"/>
          <w:rtl/>
        </w:rPr>
        <w:t>وَلَوْ تَرَى إِذِ الظَّالِمُونَ مَوْقُوفُونَ عِنْدَ رَبِّهِمْ يَرْجِعُ بَعْضُهُمْ إِلَى بَعْضٍ الْقَوْلَ يَقُولُ الَّذِينَ اسْتُضْعِفُوا لِلَّذِينَ اسْتَكْبَرُوا لَوْلَا أَنْتُمْ لَكُنَّا مُؤْمِنِينَ٣١</w:t>
      </w:r>
      <w:r w:rsidRPr="00D635E0">
        <w:rPr>
          <w:rStyle w:val="Char0"/>
          <w:rFonts w:ascii="Times New Roman" w:hAnsi="Times New Roman" w:cs="Traditional Arabic" w:hint="cs"/>
          <w:rtl/>
        </w:rPr>
        <w:t>﴾</w:t>
      </w:r>
      <w:r w:rsidRPr="008B4A46">
        <w:rPr>
          <w:rStyle w:val="Char"/>
          <w:rtl/>
        </w:rPr>
        <w:t xml:space="preserve"> [سبأ: 23-31]</w:t>
      </w:r>
      <w:r>
        <w:rPr>
          <w:rStyle w:val="Char0"/>
          <w:rFonts w:hint="cs"/>
          <w:rtl/>
        </w:rPr>
        <w:t>.</w:t>
      </w:r>
    </w:p>
    <w:p w:rsidR="001D6265" w:rsidRPr="00CA0104" w:rsidRDefault="00C23382" w:rsidP="00C23382">
      <w:pPr>
        <w:pStyle w:val="a0"/>
        <w:rPr>
          <w:rStyle w:val="Char0"/>
          <w:rtl/>
        </w:rPr>
      </w:pPr>
      <w:r>
        <w:rPr>
          <w:rStyle w:val="Char0"/>
          <w:rFonts w:cs="Traditional Arabic" w:hint="cs"/>
          <w:rtl/>
        </w:rPr>
        <w:t>﴿</w:t>
      </w:r>
      <w:r>
        <w:rPr>
          <w:rStyle w:val="Char0"/>
          <w:rFonts w:hint="cs"/>
          <w:rtl/>
        </w:rPr>
        <w:t>23</w:t>
      </w:r>
      <w:r>
        <w:rPr>
          <w:rStyle w:val="Char0"/>
          <w:rFonts w:cs="Traditional Arabic" w:hint="cs"/>
          <w:rtl/>
        </w:rPr>
        <w:t>﴾</w:t>
      </w:r>
      <w:r w:rsidR="001D6265" w:rsidRPr="00CA0104">
        <w:rPr>
          <w:rStyle w:val="Char0"/>
          <w:rtl/>
        </w:rPr>
        <w:t xml:space="preserve"> و شفاعت در نزد او سود</w:t>
      </w:r>
      <w:r w:rsidR="00CA0104">
        <w:rPr>
          <w:rStyle w:val="Char0"/>
          <w:rtl/>
        </w:rPr>
        <w:t xml:space="preserve"> نمی‌</w:t>
      </w:r>
      <w:r w:rsidR="001D6265" w:rsidRPr="00CA0104">
        <w:rPr>
          <w:rStyle w:val="Char0"/>
          <w:rtl/>
        </w:rPr>
        <w:t>بخشد مگر برا</w:t>
      </w:r>
      <w:r w:rsidR="001D6265" w:rsidRPr="00CA0104">
        <w:rPr>
          <w:rStyle w:val="Char0"/>
          <w:rFonts w:hint="cs"/>
          <w:rtl/>
        </w:rPr>
        <w:t>ی</w:t>
      </w:r>
      <w:r w:rsidR="001D6265" w:rsidRPr="00CA0104">
        <w:rPr>
          <w:rStyle w:val="Char0"/>
          <w:rtl/>
        </w:rPr>
        <w:t xml:space="preserve"> آن کس که الله به او اجازه دهد، تا چون که اضطراب و هراس از</w:t>
      </w:r>
      <w:r w:rsidR="003F311F">
        <w:rPr>
          <w:rStyle w:val="Char0"/>
          <w:rtl/>
        </w:rPr>
        <w:t xml:space="preserve"> دل‌هایشان </w:t>
      </w:r>
      <w:r w:rsidR="001D6265" w:rsidRPr="00CA0104">
        <w:rPr>
          <w:rStyle w:val="Char0"/>
          <w:rtl/>
        </w:rPr>
        <w:t>برطرف گردد</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پروردگارتان چه گفت؟</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حق، و او والا</w:t>
      </w:r>
      <w:r w:rsidR="001D6265" w:rsidRPr="00CA0104">
        <w:rPr>
          <w:rStyle w:val="Char0"/>
          <w:rFonts w:hint="cs"/>
          <w:rtl/>
        </w:rPr>
        <w:t>ی</w:t>
      </w:r>
      <w:r w:rsidR="001D6265" w:rsidRPr="00CA0104">
        <w:rPr>
          <w:rStyle w:val="Char0"/>
          <w:rtl/>
        </w:rPr>
        <w:t xml:space="preserve"> بزرگ است. </w:t>
      </w:r>
      <w:r>
        <w:rPr>
          <w:rStyle w:val="Char0"/>
          <w:rFonts w:cs="Traditional Arabic" w:hint="cs"/>
          <w:rtl/>
        </w:rPr>
        <w:t>﴿</w:t>
      </w:r>
      <w:r w:rsidR="001D6265" w:rsidRPr="00CA0104">
        <w:rPr>
          <w:rStyle w:val="Char0"/>
          <w:rtl/>
        </w:rPr>
        <w:t>۲</w:t>
      </w:r>
      <w:r>
        <w:rPr>
          <w:rStyle w:val="Char0"/>
          <w:rFonts w:hint="cs"/>
          <w:rtl/>
        </w:rPr>
        <w:t>4</w:t>
      </w:r>
      <w:r>
        <w:rPr>
          <w:rStyle w:val="Char0"/>
          <w:rFonts w:cs="Traditional Arabic" w:hint="cs"/>
          <w:rtl/>
        </w:rPr>
        <w:t>﴾</w:t>
      </w:r>
      <w:r w:rsidR="001D6265" w:rsidRPr="00CA0104">
        <w:rPr>
          <w:rStyle w:val="Char0"/>
          <w:rtl/>
        </w:rPr>
        <w:t xml:space="preserve"> بگو: ک</w:t>
      </w:r>
      <w:r w:rsidR="001D6265" w:rsidRPr="00CA0104">
        <w:rPr>
          <w:rStyle w:val="Char0"/>
          <w:rFonts w:hint="cs"/>
          <w:rtl/>
        </w:rPr>
        <w:t>یست</w:t>
      </w:r>
      <w:r w:rsidR="001D6265" w:rsidRPr="00CA0104">
        <w:rPr>
          <w:rStyle w:val="Char0"/>
          <w:rtl/>
        </w:rPr>
        <w:t xml:space="preserve"> که از</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شما را روز</w:t>
      </w:r>
      <w:r w:rsidR="001D6265" w:rsidRPr="00CA0104">
        <w:rPr>
          <w:rStyle w:val="Char0"/>
          <w:rFonts w:hint="cs"/>
          <w:rtl/>
        </w:rPr>
        <w:t>ی</w:t>
      </w:r>
      <w:r w:rsidR="00CA0104">
        <w:rPr>
          <w:rStyle w:val="Char0"/>
          <w:rtl/>
        </w:rPr>
        <w:t xml:space="preserve"> می‌</w:t>
      </w:r>
      <w:r w:rsidR="001D6265" w:rsidRPr="00CA0104">
        <w:rPr>
          <w:rStyle w:val="Char0"/>
          <w:rtl/>
        </w:rPr>
        <w:t xml:space="preserve">دهد؟ بگو: الله، و يقينا يا ما، </w:t>
      </w:r>
      <w:r w:rsidR="001D6265" w:rsidRPr="00CA0104">
        <w:rPr>
          <w:rStyle w:val="Char0"/>
          <w:rFonts w:hint="cs"/>
          <w:rtl/>
        </w:rPr>
        <w:t>یا</w:t>
      </w:r>
      <w:r w:rsidR="001D6265" w:rsidRPr="00CA0104">
        <w:rPr>
          <w:rStyle w:val="Char0"/>
          <w:rtl/>
        </w:rPr>
        <w:t xml:space="preserve"> شما بر هدا</w:t>
      </w:r>
      <w:r w:rsidR="001D6265" w:rsidRPr="00CA0104">
        <w:rPr>
          <w:rStyle w:val="Char0"/>
          <w:rFonts w:hint="cs"/>
          <w:rtl/>
        </w:rPr>
        <w:t>یت</w:t>
      </w:r>
      <w:r w:rsidR="001D6265" w:rsidRPr="00CA0104">
        <w:rPr>
          <w:rStyle w:val="Char0"/>
          <w:rtl/>
        </w:rPr>
        <w:t xml:space="preserve"> </w:t>
      </w:r>
      <w:r w:rsidR="001D6265" w:rsidRPr="00CA0104">
        <w:rPr>
          <w:rStyle w:val="Char0"/>
          <w:rFonts w:hint="cs"/>
          <w:rtl/>
        </w:rPr>
        <w:t>یا</w:t>
      </w:r>
      <w:r w:rsidR="001D6265" w:rsidRPr="00CA0104">
        <w:rPr>
          <w:rStyle w:val="Char0"/>
          <w:rtl/>
        </w:rPr>
        <w:t xml:space="preserve"> گمراه</w:t>
      </w:r>
      <w:r w:rsidR="001D6265" w:rsidRPr="00CA0104">
        <w:rPr>
          <w:rStyle w:val="Char0"/>
          <w:rFonts w:hint="cs"/>
          <w:rtl/>
        </w:rPr>
        <w:t>ی</w:t>
      </w:r>
      <w:r w:rsidR="001D6265" w:rsidRPr="00CA0104">
        <w:rPr>
          <w:rStyle w:val="Char0"/>
          <w:rtl/>
        </w:rPr>
        <w:t xml:space="preserve"> آشکار هست</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۲</w:t>
      </w:r>
      <w:r>
        <w:rPr>
          <w:rStyle w:val="Char0"/>
          <w:rFonts w:hint="cs"/>
          <w:rtl/>
        </w:rPr>
        <w:t>5</w:t>
      </w:r>
      <w:r>
        <w:rPr>
          <w:rStyle w:val="Char0"/>
          <w:rFonts w:cs="Traditional Arabic" w:hint="cs"/>
          <w:rtl/>
        </w:rPr>
        <w:t>﴾</w:t>
      </w:r>
      <w:r w:rsidR="001D6265" w:rsidRPr="00CA0104">
        <w:rPr>
          <w:rStyle w:val="Char0"/>
          <w:rtl/>
        </w:rPr>
        <w:t xml:space="preserve"> بگو: شما از جرم</w:t>
      </w:r>
      <w:r w:rsidR="001D6265" w:rsidRPr="00CA0104">
        <w:rPr>
          <w:rStyle w:val="Char0"/>
          <w:rFonts w:hint="cs"/>
          <w:rtl/>
        </w:rPr>
        <w:t>ی</w:t>
      </w:r>
      <w:r w:rsidR="001D6265" w:rsidRPr="00CA0104">
        <w:rPr>
          <w:rStyle w:val="Char0"/>
          <w:rtl/>
        </w:rPr>
        <w:t xml:space="preserve"> که ما کرده</w:t>
      </w:r>
      <w:r w:rsidR="001619CE">
        <w:rPr>
          <w:rStyle w:val="Char0"/>
          <w:rtl/>
        </w:rPr>
        <w:t xml:space="preserve">‌ایم </w:t>
      </w:r>
      <w:r w:rsidR="001D6265" w:rsidRPr="00CA0104">
        <w:rPr>
          <w:rStyle w:val="Char0"/>
          <w:rtl/>
        </w:rPr>
        <w:t>باز خواست</w:t>
      </w:r>
      <w:r w:rsidR="00CA0104">
        <w:rPr>
          <w:rStyle w:val="Char0"/>
          <w:rtl/>
        </w:rPr>
        <w:t xml:space="preserve"> نمی‌</w:t>
      </w:r>
      <w:r w:rsidR="001D6265" w:rsidRPr="00CA0104">
        <w:rPr>
          <w:rStyle w:val="Char0"/>
          <w:rtl/>
        </w:rPr>
        <w:t>شو</w:t>
      </w:r>
      <w:r w:rsidR="001D6265" w:rsidRPr="00CA0104">
        <w:rPr>
          <w:rStyle w:val="Char0"/>
          <w:rFonts w:hint="cs"/>
          <w:rtl/>
        </w:rPr>
        <w:t>ید</w:t>
      </w:r>
      <w:r w:rsidR="001D6265" w:rsidRPr="00CA0104">
        <w:rPr>
          <w:rStyle w:val="Char0"/>
          <w:rtl/>
        </w:rPr>
        <w:t xml:space="preserve"> و ما ن</w:t>
      </w:r>
      <w:r w:rsidR="001D6265" w:rsidRPr="00CA0104">
        <w:rPr>
          <w:rStyle w:val="Char0"/>
          <w:rFonts w:hint="cs"/>
          <w:rtl/>
        </w:rPr>
        <w:t>یز</w:t>
      </w:r>
      <w:r w:rsidR="001D6265" w:rsidRPr="00CA0104">
        <w:rPr>
          <w:rStyle w:val="Char0"/>
          <w:rtl/>
        </w:rPr>
        <w:t xml:space="preserve"> از آنچه شما</w:t>
      </w:r>
      <w:r w:rsidR="00CA0104">
        <w:rPr>
          <w:rStyle w:val="Char0"/>
          <w:rtl/>
        </w:rPr>
        <w:t xml:space="preserve"> می‌</w:t>
      </w:r>
      <w:r w:rsidR="001D6265" w:rsidRPr="00CA0104">
        <w:rPr>
          <w:rStyle w:val="Char0"/>
          <w:rtl/>
        </w:rPr>
        <w:t>کن</w:t>
      </w:r>
      <w:r w:rsidR="001D6265" w:rsidRPr="00CA0104">
        <w:rPr>
          <w:rStyle w:val="Char0"/>
          <w:rFonts w:hint="cs"/>
          <w:rtl/>
        </w:rPr>
        <w:t>ید</w:t>
      </w:r>
      <w:r w:rsidR="001D6265" w:rsidRPr="00CA0104">
        <w:rPr>
          <w:rStyle w:val="Char0"/>
          <w:rtl/>
        </w:rPr>
        <w:t xml:space="preserve"> بازخواست</w:t>
      </w:r>
      <w:r w:rsidR="00CA0104">
        <w:rPr>
          <w:rStyle w:val="Char0"/>
          <w:rtl/>
        </w:rPr>
        <w:t xml:space="preserve"> نمی‌</w:t>
      </w:r>
      <w:r w:rsidR="001D6265" w:rsidRPr="00CA0104">
        <w:rPr>
          <w:rStyle w:val="Char0"/>
          <w:rtl/>
        </w:rPr>
        <w:t>شو</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۲</w:t>
      </w:r>
      <w:r>
        <w:rPr>
          <w:rStyle w:val="Char0"/>
          <w:rFonts w:hint="cs"/>
          <w:rtl/>
        </w:rPr>
        <w:t>6</w:t>
      </w:r>
      <w:r>
        <w:rPr>
          <w:rStyle w:val="Char0"/>
          <w:rFonts w:cs="Traditional Arabic" w:hint="cs"/>
          <w:rtl/>
        </w:rPr>
        <w:t>﴾</w:t>
      </w:r>
      <w:r w:rsidR="001D6265" w:rsidRPr="00CA0104">
        <w:rPr>
          <w:rStyle w:val="Char0"/>
          <w:rtl/>
        </w:rPr>
        <w:t xml:space="preserve"> بگو: پروردگار ما، ما و شما را جمع</w:t>
      </w:r>
      <w:r w:rsidR="00CA0104">
        <w:rPr>
          <w:rStyle w:val="Char0"/>
          <w:rtl/>
        </w:rPr>
        <w:t xml:space="preserve"> می‌</w:t>
      </w:r>
      <w:r w:rsidR="001D6265" w:rsidRPr="00CA0104">
        <w:rPr>
          <w:rStyle w:val="Char0"/>
          <w:rtl/>
        </w:rPr>
        <w:t>کند باز در م</w:t>
      </w:r>
      <w:r w:rsidR="001D6265" w:rsidRPr="00CA0104">
        <w:rPr>
          <w:rStyle w:val="Char0"/>
          <w:rFonts w:hint="cs"/>
          <w:rtl/>
        </w:rPr>
        <w:t>یان</w:t>
      </w:r>
      <w:r w:rsidR="001D6265" w:rsidRPr="00CA0104">
        <w:rPr>
          <w:rStyle w:val="Char0"/>
          <w:rtl/>
        </w:rPr>
        <w:t xml:space="preserve"> ما </w:t>
      </w:r>
      <w:r w:rsidR="001D6265" w:rsidRPr="00CA0104">
        <w:rPr>
          <w:rStyle w:val="Char0"/>
          <w:rFonts w:hint="cs"/>
          <w:rtl/>
        </w:rPr>
        <w:t>به</w:t>
      </w:r>
      <w:r w:rsidR="001D6265" w:rsidRPr="00CA0104">
        <w:rPr>
          <w:rStyle w:val="Char0"/>
          <w:rtl/>
        </w:rPr>
        <w:t xml:space="preserve"> حق حکم</w:t>
      </w:r>
      <w:r w:rsidR="00CA0104">
        <w:rPr>
          <w:rStyle w:val="Char0"/>
          <w:rtl/>
        </w:rPr>
        <w:t xml:space="preserve"> می‌</w:t>
      </w:r>
      <w:r w:rsidR="001D6265" w:rsidRPr="00CA0104">
        <w:rPr>
          <w:rStyle w:val="Char0"/>
          <w:rtl/>
        </w:rPr>
        <w:t>کند و او ف</w:t>
      </w:r>
      <w:r w:rsidR="001D6265" w:rsidRPr="00CA0104">
        <w:rPr>
          <w:rStyle w:val="Char0"/>
          <w:rFonts w:hint="cs"/>
          <w:rtl/>
        </w:rPr>
        <w:t>یصله</w:t>
      </w:r>
      <w:r>
        <w:rPr>
          <w:rStyle w:val="Char0"/>
          <w:rFonts w:hint="cs"/>
          <w:rtl/>
        </w:rPr>
        <w:t>‌</w:t>
      </w:r>
      <w:r w:rsidR="001D6265" w:rsidRPr="00CA0104">
        <w:rPr>
          <w:rStyle w:val="Char0"/>
          <w:rtl/>
        </w:rPr>
        <w:t>کنند</w:t>
      </w:r>
      <w:r>
        <w:rPr>
          <w:rStyle w:val="Char0"/>
          <w:rFonts w:hint="cs"/>
          <w:rtl/>
        </w:rPr>
        <w:t>ۀ</w:t>
      </w:r>
      <w:r w:rsidR="001D6265" w:rsidRPr="00CA0104">
        <w:rPr>
          <w:rStyle w:val="Char0"/>
          <w:rtl/>
        </w:rPr>
        <w:t xml:space="preserve"> داناست. </w:t>
      </w:r>
      <w:r>
        <w:rPr>
          <w:rStyle w:val="Char0"/>
          <w:rFonts w:cs="Traditional Arabic" w:hint="cs"/>
          <w:rtl/>
        </w:rPr>
        <w:t>﴿</w:t>
      </w:r>
      <w:r w:rsidR="001D6265" w:rsidRPr="00CA0104">
        <w:rPr>
          <w:rStyle w:val="Char0"/>
          <w:rtl/>
        </w:rPr>
        <w:t>۲۷</w:t>
      </w:r>
      <w:r>
        <w:rPr>
          <w:rStyle w:val="Char0"/>
          <w:rFonts w:cs="Traditional Arabic" w:hint="cs"/>
          <w:rtl/>
        </w:rPr>
        <w:t>﴾</w:t>
      </w:r>
      <w:r w:rsidR="001D6265" w:rsidRPr="00CA0104">
        <w:rPr>
          <w:rStyle w:val="Char0"/>
          <w:rtl/>
        </w:rPr>
        <w:t xml:space="preserve"> بگو: آنان را که به عنوان شر</w:t>
      </w:r>
      <w:r w:rsidR="001D6265" w:rsidRPr="00CA0104">
        <w:rPr>
          <w:rStyle w:val="Char0"/>
          <w:rFonts w:hint="cs"/>
          <w:rtl/>
        </w:rPr>
        <w:t>یک</w:t>
      </w:r>
      <w:r w:rsidR="001D6265" w:rsidRPr="00CA0104">
        <w:rPr>
          <w:rStyle w:val="Char0"/>
          <w:rtl/>
        </w:rPr>
        <w:t xml:space="preserve"> به او ملحق ساخته ا</w:t>
      </w:r>
      <w:r w:rsidR="001D6265" w:rsidRPr="00CA0104">
        <w:rPr>
          <w:rStyle w:val="Char0"/>
          <w:rFonts w:hint="cs"/>
          <w:rtl/>
        </w:rPr>
        <w:t>ید</w:t>
      </w:r>
      <w:r w:rsidR="001D6265" w:rsidRPr="00CA0104">
        <w:rPr>
          <w:rStyle w:val="Char0"/>
          <w:rtl/>
        </w:rPr>
        <w:t xml:space="preserve"> به من نشان ده</w:t>
      </w:r>
      <w:r w:rsidR="001D6265" w:rsidRPr="00CA0104">
        <w:rPr>
          <w:rStyle w:val="Char0"/>
          <w:rFonts w:hint="cs"/>
          <w:rtl/>
        </w:rPr>
        <w:t>ید،</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بلکه او الله است که غالب باحکمت است. </w:t>
      </w:r>
      <w:r>
        <w:rPr>
          <w:rStyle w:val="Char0"/>
          <w:rFonts w:cs="Traditional Arabic" w:hint="cs"/>
          <w:rtl/>
        </w:rPr>
        <w:t>﴿</w:t>
      </w:r>
      <w:r w:rsidR="001D6265" w:rsidRPr="00CA0104">
        <w:rPr>
          <w:rStyle w:val="Char0"/>
          <w:rtl/>
        </w:rPr>
        <w:t>۲۸</w:t>
      </w:r>
      <w:r>
        <w:rPr>
          <w:rStyle w:val="Char0"/>
          <w:rFonts w:cs="Traditional Arabic" w:hint="cs"/>
          <w:rtl/>
        </w:rPr>
        <w:t>﴾</w:t>
      </w:r>
      <w:r w:rsidR="001D6265" w:rsidRPr="00CA0104">
        <w:rPr>
          <w:rStyle w:val="Char0"/>
          <w:rtl/>
        </w:rPr>
        <w:t xml:space="preserve"> و ما تو را جز مژده رسان و ب</w:t>
      </w:r>
      <w:r w:rsidR="001D6265" w:rsidRPr="00CA0104">
        <w:rPr>
          <w:rStyle w:val="Char0"/>
          <w:rFonts w:hint="cs"/>
          <w:rtl/>
        </w:rPr>
        <w:t>یم</w:t>
      </w:r>
      <w:r w:rsidR="001D6265" w:rsidRPr="00CA0104">
        <w:rPr>
          <w:rStyle w:val="Char0"/>
          <w:rtl/>
        </w:rPr>
        <w:t xml:space="preserve"> دهنده برا</w:t>
      </w:r>
      <w:r w:rsidR="001D6265" w:rsidRPr="00CA0104">
        <w:rPr>
          <w:rStyle w:val="Char0"/>
          <w:rFonts w:hint="cs"/>
          <w:rtl/>
        </w:rPr>
        <w:t>ی</w:t>
      </w:r>
      <w:r w:rsidR="001D6265" w:rsidRPr="00CA0104">
        <w:rPr>
          <w:rStyle w:val="Char0"/>
          <w:rtl/>
        </w:rPr>
        <w:t xml:space="preserve"> تمام مردم نفرستاد</w:t>
      </w:r>
      <w:r w:rsidR="001D6265" w:rsidRPr="00CA0104">
        <w:rPr>
          <w:rStyle w:val="Char0"/>
          <w:rFonts w:hint="cs"/>
          <w:rtl/>
        </w:rPr>
        <w:t>یم</w:t>
      </w:r>
      <w:r w:rsidR="001D6265" w:rsidRPr="00CA0104">
        <w:rPr>
          <w:rStyle w:val="Char0"/>
          <w:rtl/>
        </w:rPr>
        <w:t xml:space="preserve"> و ل</w:t>
      </w:r>
      <w:r w:rsidR="001D6265" w:rsidRPr="00CA0104">
        <w:rPr>
          <w:rStyle w:val="Char0"/>
          <w:rFonts w:hint="cs"/>
          <w:rtl/>
        </w:rPr>
        <w:t>یکن</w:t>
      </w:r>
      <w:r w:rsidR="001D6265" w:rsidRPr="00CA0104">
        <w:rPr>
          <w:rStyle w:val="Char0"/>
          <w:rtl/>
        </w:rPr>
        <w:t xml:space="preserve"> اکثر مردم</w:t>
      </w:r>
      <w:r w:rsidR="00CA0104">
        <w:rPr>
          <w:rStyle w:val="Char0"/>
          <w:rtl/>
        </w:rPr>
        <w:t xml:space="preserve"> نمی‌</w:t>
      </w:r>
      <w:r w:rsidR="001D6265" w:rsidRPr="00CA0104">
        <w:rPr>
          <w:rStyle w:val="Char0"/>
          <w:rtl/>
        </w:rPr>
        <w:t xml:space="preserve">دانند. </w:t>
      </w:r>
      <w:r>
        <w:rPr>
          <w:rStyle w:val="Char0"/>
          <w:rFonts w:cs="Traditional Arabic" w:hint="cs"/>
          <w:rtl/>
        </w:rPr>
        <w:t>﴿</w:t>
      </w:r>
      <w:r w:rsidR="001D6265" w:rsidRPr="00CA0104">
        <w:rPr>
          <w:rStyle w:val="Char0"/>
          <w:rtl/>
        </w:rPr>
        <w:t>۲۹</w:t>
      </w:r>
      <w:r>
        <w:rPr>
          <w:rStyle w:val="Char0"/>
          <w:rFonts w:cs="Traditional Arabic" w:hint="cs"/>
          <w:rtl/>
        </w:rPr>
        <w:t>﴾</w:t>
      </w:r>
      <w:r w:rsidR="001D6265" w:rsidRPr="00CA0104">
        <w:rPr>
          <w:rStyle w:val="Char0"/>
          <w:rtl/>
        </w:rPr>
        <w:t xml:space="preserve"> و</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w:t>
      </w:r>
      <w:r w:rsidR="001D6265" w:rsidRPr="00CA0104">
        <w:rPr>
          <w:rStyle w:val="Char0"/>
          <w:rFonts w:hint="cs"/>
          <w:rtl/>
        </w:rPr>
        <w:t>ین</w:t>
      </w:r>
      <w:r w:rsidR="001D6265" w:rsidRPr="00CA0104">
        <w:rPr>
          <w:rStyle w:val="Char0"/>
          <w:rtl/>
        </w:rPr>
        <w:t xml:space="preserve"> وعده ک</w:t>
      </w:r>
      <w:r w:rsidR="001D6265" w:rsidRPr="00CA0104">
        <w:rPr>
          <w:rStyle w:val="Char0"/>
          <w:rFonts w:hint="cs"/>
          <w:rtl/>
        </w:rPr>
        <w:t>ی</w:t>
      </w:r>
      <w:r w:rsidR="001D6265" w:rsidRPr="00CA0104">
        <w:rPr>
          <w:rStyle w:val="Char0"/>
          <w:rtl/>
        </w:rPr>
        <w:t xml:space="preserve"> فرا</w:t>
      </w:r>
      <w:r w:rsidR="00CA0104">
        <w:rPr>
          <w:rStyle w:val="Char0"/>
          <w:rtl/>
        </w:rPr>
        <w:t xml:space="preserve"> می‌</w:t>
      </w:r>
      <w:r w:rsidR="001D6265" w:rsidRPr="00CA0104">
        <w:rPr>
          <w:rStyle w:val="Char0"/>
          <w:rtl/>
        </w:rPr>
        <w:t>رسد، اگر راست</w:t>
      </w:r>
      <w:r w:rsidR="00CA0104">
        <w:rPr>
          <w:rStyle w:val="Char0"/>
          <w:rtl/>
        </w:rPr>
        <w:t xml:space="preserve"> می‌</w:t>
      </w:r>
      <w:r w:rsidR="001D6265" w:rsidRPr="00CA0104">
        <w:rPr>
          <w:rStyle w:val="Char0"/>
          <w:rtl/>
        </w:rPr>
        <w:t>گوئ</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۳۰</w:t>
      </w:r>
      <w:r>
        <w:rPr>
          <w:rStyle w:val="Char0"/>
          <w:rFonts w:cs="Traditional Arabic" w:hint="cs"/>
          <w:rtl/>
        </w:rPr>
        <w:t>﴾</w:t>
      </w:r>
      <w:r w:rsidR="001D6265" w:rsidRPr="00CA0104">
        <w:rPr>
          <w:rStyle w:val="Char0"/>
          <w:rtl/>
        </w:rPr>
        <w:t xml:space="preserve"> بگو: وعده شما روز مع</w:t>
      </w:r>
      <w:r w:rsidR="001D6265" w:rsidRPr="00CA0104">
        <w:rPr>
          <w:rStyle w:val="Char0"/>
          <w:rFonts w:hint="cs"/>
          <w:rtl/>
        </w:rPr>
        <w:t>ینی</w:t>
      </w:r>
      <w:r w:rsidR="001D6265" w:rsidRPr="00CA0104">
        <w:rPr>
          <w:rStyle w:val="Char0"/>
          <w:rtl/>
        </w:rPr>
        <w:t xml:space="preserve"> است که نه ساعت</w:t>
      </w:r>
      <w:r w:rsidR="001D6265" w:rsidRPr="00CA0104">
        <w:rPr>
          <w:rStyle w:val="Char0"/>
          <w:rFonts w:hint="cs"/>
          <w:rtl/>
        </w:rPr>
        <w:t>ی</w:t>
      </w:r>
      <w:r w:rsidR="001D6265" w:rsidRPr="00CA0104">
        <w:rPr>
          <w:rStyle w:val="Char0"/>
          <w:rtl/>
        </w:rPr>
        <w:t xml:space="preserve"> از آن پس</w:t>
      </w:r>
      <w:r w:rsidR="00CA0104">
        <w:rPr>
          <w:rStyle w:val="Char0"/>
          <w:rtl/>
        </w:rPr>
        <w:t xml:space="preserve"> می‌</w:t>
      </w:r>
      <w:r w:rsidR="001D6265" w:rsidRPr="00CA0104">
        <w:rPr>
          <w:rStyle w:val="Char0"/>
          <w:rtl/>
        </w:rPr>
        <w:t>مان</w:t>
      </w:r>
      <w:r w:rsidR="001D6265" w:rsidRPr="00CA0104">
        <w:rPr>
          <w:rStyle w:val="Char0"/>
          <w:rFonts w:hint="cs"/>
          <w:rtl/>
        </w:rPr>
        <w:t>ید</w:t>
      </w:r>
      <w:r w:rsidR="001D6265" w:rsidRPr="00CA0104">
        <w:rPr>
          <w:rStyle w:val="Char0"/>
          <w:rtl/>
        </w:rPr>
        <w:t xml:space="preserve"> و نه ساعت</w:t>
      </w:r>
      <w:r w:rsidR="001D6265" w:rsidRPr="00CA0104">
        <w:rPr>
          <w:rStyle w:val="Char0"/>
          <w:rFonts w:hint="cs"/>
          <w:rtl/>
        </w:rPr>
        <w:t>ی</w:t>
      </w:r>
      <w:r w:rsidR="001D6265" w:rsidRPr="00CA0104">
        <w:rPr>
          <w:rStyle w:val="Char0"/>
          <w:rtl/>
        </w:rPr>
        <w:t xml:space="preserve"> از آن پ</w:t>
      </w:r>
      <w:r w:rsidR="001D6265" w:rsidRPr="00CA0104">
        <w:rPr>
          <w:rStyle w:val="Char0"/>
          <w:rFonts w:hint="cs"/>
          <w:rtl/>
        </w:rPr>
        <w:t>یشی</w:t>
      </w:r>
      <w:r w:rsidR="00CA0104">
        <w:rPr>
          <w:rStyle w:val="Char0"/>
          <w:rtl/>
        </w:rPr>
        <w:t xml:space="preserve"> می‌</w:t>
      </w:r>
      <w:r w:rsidR="001D6265" w:rsidRPr="00CA0104">
        <w:rPr>
          <w:rStyle w:val="Char0"/>
          <w:rtl/>
        </w:rPr>
        <w:t>گ</w:t>
      </w:r>
      <w:r w:rsidR="001D6265" w:rsidRPr="00CA0104">
        <w:rPr>
          <w:rStyle w:val="Char0"/>
          <w:rFonts w:hint="cs"/>
          <w:rtl/>
        </w:rPr>
        <w:t>یرید</w:t>
      </w:r>
      <w:r w:rsidR="001D6265" w:rsidRPr="00CA0104">
        <w:rPr>
          <w:rStyle w:val="Char0"/>
          <w:rtl/>
        </w:rPr>
        <w:t xml:space="preserve">. </w:t>
      </w:r>
      <w:r>
        <w:rPr>
          <w:rStyle w:val="Char0"/>
          <w:rFonts w:cs="Traditional Arabic" w:hint="cs"/>
          <w:rtl/>
        </w:rPr>
        <w:t>﴿</w:t>
      </w:r>
      <w:r w:rsidR="001D6265" w:rsidRPr="00CA0104">
        <w:rPr>
          <w:rStyle w:val="Char0"/>
          <w:rtl/>
        </w:rPr>
        <w:t>۳۱</w:t>
      </w:r>
      <w:r>
        <w:rPr>
          <w:rStyle w:val="Char0"/>
          <w:rFonts w:cs="Traditional Arabic" w:hint="cs"/>
          <w:rtl/>
        </w:rPr>
        <w:t>﴾</w:t>
      </w:r>
      <w:r w:rsidR="001D6265" w:rsidRPr="00CA0104">
        <w:rPr>
          <w:rStyle w:val="Char0"/>
          <w:rtl/>
        </w:rPr>
        <w:t xml:space="preserve"> و کافران گفتند: به ا</w:t>
      </w:r>
      <w:r w:rsidR="001D6265" w:rsidRPr="00CA0104">
        <w:rPr>
          <w:rStyle w:val="Char0"/>
          <w:rFonts w:hint="cs"/>
          <w:rtl/>
        </w:rPr>
        <w:t>ین</w:t>
      </w:r>
      <w:r w:rsidR="001D6265" w:rsidRPr="00CA0104">
        <w:rPr>
          <w:rStyle w:val="Char0"/>
          <w:rtl/>
        </w:rPr>
        <w:t xml:space="preserve"> قرآن و به آنچه پ</w:t>
      </w:r>
      <w:r w:rsidR="001D6265" w:rsidRPr="00CA0104">
        <w:rPr>
          <w:rStyle w:val="Char0"/>
          <w:rFonts w:hint="cs"/>
          <w:rtl/>
        </w:rPr>
        <w:t>یش</w:t>
      </w:r>
      <w:r w:rsidR="001D6265" w:rsidRPr="00CA0104">
        <w:rPr>
          <w:rStyle w:val="Char0"/>
          <w:rtl/>
        </w:rPr>
        <w:t xml:space="preserve"> از آن است هرگز ا</w:t>
      </w:r>
      <w:r w:rsidR="001D6265" w:rsidRPr="00CA0104">
        <w:rPr>
          <w:rStyle w:val="Char0"/>
          <w:rFonts w:hint="cs"/>
          <w:rtl/>
        </w:rPr>
        <w:t>یمان</w:t>
      </w:r>
      <w:r w:rsidR="00CA0104">
        <w:rPr>
          <w:rStyle w:val="Char0"/>
          <w:rtl/>
        </w:rPr>
        <w:t xml:space="preserve"> نمی‌</w:t>
      </w:r>
      <w:r w:rsidR="001D6265" w:rsidRPr="00CA0104">
        <w:rPr>
          <w:rStyle w:val="Char0"/>
          <w:rtl/>
        </w:rPr>
        <w:t>آور</w:t>
      </w:r>
      <w:r w:rsidR="001D6265" w:rsidRPr="00CA0104">
        <w:rPr>
          <w:rStyle w:val="Char0"/>
          <w:rFonts w:hint="cs"/>
          <w:rtl/>
        </w:rPr>
        <w:t>یم</w:t>
      </w:r>
      <w:r w:rsidR="001D6265" w:rsidRPr="00CA0104">
        <w:rPr>
          <w:rStyle w:val="Char0"/>
          <w:rtl/>
        </w:rPr>
        <w:t>. و اگر بب</w:t>
      </w:r>
      <w:r w:rsidR="001D6265" w:rsidRPr="00CA0104">
        <w:rPr>
          <w:rStyle w:val="Char0"/>
          <w:rFonts w:hint="cs"/>
          <w:rtl/>
        </w:rPr>
        <w:t>ینی</w:t>
      </w:r>
      <w:r w:rsidR="001D6265" w:rsidRPr="00CA0104">
        <w:rPr>
          <w:rStyle w:val="Char0"/>
          <w:rtl/>
        </w:rPr>
        <w:t xml:space="preserve"> ظالمان را و</w:t>
      </w:r>
      <w:r w:rsidR="001D6265" w:rsidRPr="00CA0104">
        <w:rPr>
          <w:rStyle w:val="Char0"/>
          <w:rFonts w:hint="cs"/>
          <w:rtl/>
        </w:rPr>
        <w:t>قتی</w:t>
      </w:r>
      <w:r w:rsidR="001D6265" w:rsidRPr="00CA0104">
        <w:rPr>
          <w:rStyle w:val="Char0"/>
          <w:rtl/>
        </w:rPr>
        <w:t xml:space="preserve"> که نزد پروردگارشان نگاه داشته</w:t>
      </w:r>
      <w:r w:rsidR="00CA0104">
        <w:rPr>
          <w:rStyle w:val="Char0"/>
          <w:rtl/>
        </w:rPr>
        <w:t xml:space="preserve"> می‌</w:t>
      </w:r>
      <w:r w:rsidR="001D6265" w:rsidRPr="00CA0104">
        <w:rPr>
          <w:rStyle w:val="Char0"/>
          <w:rtl/>
        </w:rPr>
        <w:t>شوند که چگونه بعض</w:t>
      </w:r>
      <w:r w:rsidR="001D6265" w:rsidRPr="00CA0104">
        <w:rPr>
          <w:rStyle w:val="Char0"/>
          <w:rFonts w:hint="cs"/>
          <w:rtl/>
        </w:rPr>
        <w:t>ی</w:t>
      </w:r>
      <w:r w:rsidR="001D6265" w:rsidRPr="00CA0104">
        <w:rPr>
          <w:rStyle w:val="Char0"/>
          <w:rtl/>
        </w:rPr>
        <w:t xml:space="preserve"> از آنها سخن بعض</w:t>
      </w:r>
      <w:r w:rsidR="001D6265" w:rsidRPr="00CA0104">
        <w:rPr>
          <w:rStyle w:val="Char0"/>
          <w:rFonts w:hint="cs"/>
          <w:rtl/>
        </w:rPr>
        <w:t>ی</w:t>
      </w:r>
      <w:r w:rsidR="001D6265" w:rsidRPr="00CA0104">
        <w:rPr>
          <w:rStyle w:val="Char0"/>
          <w:rtl/>
        </w:rPr>
        <w:t xml:space="preserve"> </w:t>
      </w:r>
      <w:r w:rsidR="001D6265" w:rsidRPr="00CA0104">
        <w:rPr>
          <w:rStyle w:val="Char0"/>
          <w:rtl/>
        </w:rPr>
        <w:lastRenderedPageBreak/>
        <w:t>د</w:t>
      </w:r>
      <w:r w:rsidR="001D6265" w:rsidRPr="00CA0104">
        <w:rPr>
          <w:rStyle w:val="Char0"/>
          <w:rFonts w:hint="cs"/>
          <w:rtl/>
        </w:rPr>
        <w:t>یگر</w:t>
      </w:r>
      <w:r w:rsidR="001D6265" w:rsidRPr="00CA0104">
        <w:rPr>
          <w:rStyle w:val="Char0"/>
          <w:rtl/>
        </w:rPr>
        <w:t xml:space="preserve"> را باز م</w:t>
      </w:r>
      <w:r w:rsidR="001D6265" w:rsidRPr="00CA0104">
        <w:rPr>
          <w:rStyle w:val="Char0"/>
          <w:rFonts w:hint="cs"/>
          <w:rtl/>
        </w:rPr>
        <w:t>یگرداند،</w:t>
      </w:r>
      <w:r w:rsidR="001D6265" w:rsidRPr="00CA0104">
        <w:rPr>
          <w:rStyle w:val="Char0"/>
          <w:rtl/>
        </w:rPr>
        <w:t xml:space="preserve"> مستضعفان به مستکبران</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اگر شما نبوديد يقينا ما مؤمن</w:t>
      </w:r>
      <w:r w:rsidR="00CA0104">
        <w:rPr>
          <w:rStyle w:val="Char0"/>
          <w:rtl/>
        </w:rPr>
        <w:t xml:space="preserve"> می‌</w:t>
      </w:r>
      <w:r w:rsidR="001D6265" w:rsidRPr="00CA0104">
        <w:rPr>
          <w:rStyle w:val="Char0"/>
          <w:rtl/>
        </w:rPr>
        <w:t>بود</w:t>
      </w:r>
      <w:r w:rsidR="001D6265" w:rsidRPr="00CA0104">
        <w:rPr>
          <w:rStyle w:val="Char0"/>
          <w:rFonts w:hint="cs"/>
          <w:rtl/>
        </w:rPr>
        <w:t>یم</w:t>
      </w:r>
      <w:r>
        <w:rPr>
          <w:rStyle w:val="Char0"/>
          <w:rtl/>
        </w:rPr>
        <w:t>.</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قَالَ الَّذِينَ اسْتَكْبَرُوا لِلَّذِينَ اسْتُضْعِفُوا أَنَحْنُ صَدَدْنَاكُمْ عَنِ الْهُدَى بَعْدَ إِذْ جَاءَكُمْ</w:t>
      </w:r>
      <w:r w:rsidR="001619CE" w:rsidRPr="008B4A46">
        <w:rPr>
          <w:rStyle w:val="Char7"/>
          <w:rtl/>
        </w:rPr>
        <w:t xml:space="preserve"> </w:t>
      </w:r>
      <w:r w:rsidRPr="008B4A46">
        <w:rPr>
          <w:rStyle w:val="Char7"/>
          <w:rtl/>
        </w:rPr>
        <w:t>بَلْ كُنْتُمْ مُجْرِمِينَ٣٢ وَقَالَ الَّذِينَ اسْتُضْعِفُوا لِلَّذِينَ اسْتَكْبَرُوا بَلْ مَكْرُ اللَّيْلِ وَالنَّهَارِ إِذْ تَأْمُرُونَنَا أَنْ نَكْفُرَ بِاللَّهِ وَنَجْعَلَ لَهُ أَنْدَادًا</w:t>
      </w:r>
      <w:r w:rsidR="001619CE" w:rsidRPr="008B4A46">
        <w:rPr>
          <w:rStyle w:val="Char7"/>
          <w:rtl/>
        </w:rPr>
        <w:t xml:space="preserve"> </w:t>
      </w:r>
      <w:r w:rsidRPr="008B4A46">
        <w:rPr>
          <w:rStyle w:val="Char7"/>
          <w:rtl/>
        </w:rPr>
        <w:t>وَأَسَرُّوا النَّدَامَةَ لَمَّا رَأَوُا الْعَذَابَ وَجَعَلْنَا الْأَغْلَالَ فِي أَعْنَاقِ الَّذِينَ كَفَرُوا</w:t>
      </w:r>
      <w:r w:rsidR="001619CE" w:rsidRPr="008B4A46">
        <w:rPr>
          <w:rStyle w:val="Char7"/>
          <w:rtl/>
        </w:rPr>
        <w:t xml:space="preserve"> </w:t>
      </w:r>
      <w:r w:rsidRPr="008B4A46">
        <w:rPr>
          <w:rStyle w:val="Char7"/>
          <w:rtl/>
        </w:rPr>
        <w:t>هَلْ يُجْزَوْنَ إِلَّا مَا كَانُوا يَعْمَلُونَ٣٣ وَمَا أَرْسَلْنَا فِي قَرْيَةٍ مِنْ نَذِيرٍ إِلَّا قَالَ مُتْرَفُوهَا إِنَّا بِمَا أُرْسِلْتُمْ بِهِ كَافِرُونَ٣٤ وَقَالُوا نَحْنُ أَكْثَرُ أَمْوَالًا وَأَوْلَادًا وَمَا نَحْنُ بِمُعَذَّبِينَ٣٥ قُلْ إِنَّ رَبِّي يَبْسُطُ الرِّزْقَ لِمَنْ يَشَاءُ وَيَقْدِرُ وَلَكِنَّ أَكْثَرَ النَّاسِ لَا يَعْلَمُونَ٣٦ وَمَا أَمْوَالُكُمْ وَلَا أَوْلَادُكُمْ بِالَّتِي تُقَرِّبُكُمْ عِنْدَنَا زُلْفَى إِلَّا مَنْ آمَنَ وَعَمِلَ صَالِحًا فَأُولَئِكَ لَهُمْ جَزَاءُ الضِّعْفِ بِمَا عَمِلُوا وَهُمْ فِي الْغُرُفَاتِ آمِنُونَ٣٧ وَالَّذِينَ يَسْعَوْنَ فِي آيَاتِنَا مُعَاجِزِينَ أُولَئِكَ فِي الْعَذَابِ مُحْضَرُونَ٣٨ قُلْ إِنَّ رَبِّي يَبْسُطُ الرِّزْقَ لِمَنْ يَشَاءُ مِنْ عِبَادِهِ وَيَقْدِرُ لَهُ</w:t>
      </w:r>
      <w:r w:rsidR="001619CE" w:rsidRPr="008B4A46">
        <w:rPr>
          <w:rStyle w:val="Char7"/>
          <w:rtl/>
        </w:rPr>
        <w:t xml:space="preserve"> </w:t>
      </w:r>
      <w:r w:rsidRPr="008B4A46">
        <w:rPr>
          <w:rStyle w:val="Char7"/>
          <w:rtl/>
        </w:rPr>
        <w:t>وَمَا أَنْفَقْتُمْ مِنْ شَيْءٍ فَهُوَ يُخْلِفُهُ</w:t>
      </w:r>
      <w:r w:rsidR="001619CE" w:rsidRPr="008B4A46">
        <w:rPr>
          <w:rStyle w:val="Char7"/>
          <w:rtl/>
        </w:rPr>
        <w:t xml:space="preserve"> </w:t>
      </w:r>
      <w:r w:rsidRPr="008B4A46">
        <w:rPr>
          <w:rStyle w:val="Char7"/>
          <w:rtl/>
        </w:rPr>
        <w:t>وَهُوَ خَيْرُ الرَّازِقِينَ٣٩</w:t>
      </w:r>
      <w:r w:rsidRPr="00D635E0">
        <w:rPr>
          <w:rStyle w:val="Char0"/>
          <w:rFonts w:ascii="Times New Roman" w:hAnsi="Times New Roman" w:cs="Traditional Arabic" w:hint="cs"/>
          <w:rtl/>
        </w:rPr>
        <w:t>﴾</w:t>
      </w:r>
      <w:r w:rsidRPr="008B4A46">
        <w:rPr>
          <w:rStyle w:val="Char"/>
          <w:rtl/>
        </w:rPr>
        <w:t xml:space="preserve"> [سبأ: 32-39]</w:t>
      </w:r>
      <w:r>
        <w:rPr>
          <w:rStyle w:val="Char0"/>
          <w:rFonts w:hint="cs"/>
          <w:rtl/>
        </w:rPr>
        <w:t>.</w:t>
      </w:r>
    </w:p>
    <w:p w:rsidR="001D6265" w:rsidRDefault="00C23382" w:rsidP="00C23382">
      <w:pPr>
        <w:pStyle w:val="a0"/>
        <w:rPr>
          <w:rStyle w:val="Char0"/>
          <w:rtl/>
        </w:rPr>
      </w:pPr>
      <w:r>
        <w:rPr>
          <w:rStyle w:val="Char0"/>
          <w:rFonts w:cs="Traditional Arabic" w:hint="cs"/>
          <w:rtl/>
        </w:rPr>
        <w:t>﴿</w:t>
      </w:r>
      <w:r w:rsidR="001D6265" w:rsidRPr="00CA0104">
        <w:rPr>
          <w:rStyle w:val="Char0"/>
          <w:rtl/>
        </w:rPr>
        <w:t>۳۲</w:t>
      </w:r>
      <w:r>
        <w:rPr>
          <w:rStyle w:val="Char0"/>
          <w:rFonts w:cs="Traditional Arabic" w:hint="cs"/>
          <w:rtl/>
        </w:rPr>
        <w:t>﴾</w:t>
      </w:r>
      <w:r w:rsidR="001D6265" w:rsidRPr="00CA0104">
        <w:rPr>
          <w:rStyle w:val="Char0"/>
          <w:rtl/>
        </w:rPr>
        <w:t xml:space="preserve"> (باز) مستکبران (در پاسخ</w:t>
      </w:r>
      <w:r>
        <w:rPr>
          <w:rStyle w:val="Char0"/>
          <w:rFonts w:hint="cs"/>
          <w:rtl/>
        </w:rPr>
        <w:t>)</w:t>
      </w:r>
      <w:r w:rsidR="001D6265" w:rsidRPr="00CA0104">
        <w:rPr>
          <w:rStyle w:val="Char0"/>
          <w:rtl/>
        </w:rPr>
        <w:t xml:space="preserve"> به مستضعفان</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آ</w:t>
      </w:r>
      <w:r w:rsidR="001D6265" w:rsidRPr="00CA0104">
        <w:rPr>
          <w:rStyle w:val="Char0"/>
          <w:rFonts w:hint="cs"/>
          <w:rtl/>
        </w:rPr>
        <w:t>یا</w:t>
      </w:r>
      <w:r w:rsidR="001D6265" w:rsidRPr="00CA0104">
        <w:rPr>
          <w:rStyle w:val="Char0"/>
          <w:rtl/>
        </w:rPr>
        <w:t xml:space="preserve"> پس از آنکه هدا</w:t>
      </w:r>
      <w:r w:rsidR="001D6265" w:rsidRPr="00CA0104">
        <w:rPr>
          <w:rStyle w:val="Char0"/>
          <w:rFonts w:hint="cs"/>
          <w:rtl/>
        </w:rPr>
        <w:t>یت</w:t>
      </w:r>
      <w:r w:rsidR="001D6265" w:rsidRPr="00CA0104">
        <w:rPr>
          <w:rStyle w:val="Char0"/>
          <w:rtl/>
        </w:rPr>
        <w:t xml:space="preserve"> برا</w:t>
      </w:r>
      <w:r w:rsidR="001D6265" w:rsidRPr="00CA0104">
        <w:rPr>
          <w:rStyle w:val="Char0"/>
          <w:rFonts w:hint="cs"/>
          <w:rtl/>
        </w:rPr>
        <w:t>یتان</w:t>
      </w:r>
      <w:r w:rsidR="001D6265" w:rsidRPr="00CA0104">
        <w:rPr>
          <w:rStyle w:val="Char0"/>
          <w:rtl/>
        </w:rPr>
        <w:t xml:space="preserve"> آمد، ما شما را از آن بازداشت</w:t>
      </w:r>
      <w:r w:rsidR="001D6265" w:rsidRPr="00CA0104">
        <w:rPr>
          <w:rStyle w:val="Char0"/>
          <w:rFonts w:hint="cs"/>
          <w:rtl/>
        </w:rPr>
        <w:t>یم؟</w:t>
      </w:r>
      <w:r w:rsidR="001D6265" w:rsidRPr="00CA0104">
        <w:rPr>
          <w:rStyle w:val="Char0"/>
          <w:rtl/>
        </w:rPr>
        <w:t xml:space="preserve"> بلکه خود شما مجرم بود</w:t>
      </w:r>
      <w:r w:rsidR="001D6265" w:rsidRPr="00CA0104">
        <w:rPr>
          <w:rStyle w:val="Char0"/>
          <w:rFonts w:hint="cs"/>
          <w:rtl/>
        </w:rPr>
        <w:t>ید</w:t>
      </w:r>
      <w:r w:rsidR="001D6265" w:rsidRPr="00CA0104">
        <w:rPr>
          <w:rStyle w:val="Char0"/>
          <w:rtl/>
        </w:rPr>
        <w:t xml:space="preserve">. </w:t>
      </w:r>
      <w:r>
        <w:rPr>
          <w:rStyle w:val="Char0"/>
          <w:rFonts w:cs="Traditional Arabic" w:hint="cs"/>
          <w:rtl/>
        </w:rPr>
        <w:t>﴿</w:t>
      </w:r>
      <w:r w:rsidR="001D6265" w:rsidRPr="00CA0104">
        <w:rPr>
          <w:rStyle w:val="Char0"/>
          <w:rtl/>
        </w:rPr>
        <w:t>۳۳</w:t>
      </w:r>
      <w:r>
        <w:rPr>
          <w:rStyle w:val="Char0"/>
          <w:rFonts w:cs="Traditional Arabic" w:hint="cs"/>
          <w:rtl/>
        </w:rPr>
        <w:t>﴾</w:t>
      </w:r>
      <w:r w:rsidR="001D6265" w:rsidRPr="00CA0104">
        <w:rPr>
          <w:rStyle w:val="Char0"/>
          <w:rtl/>
        </w:rPr>
        <w:t xml:space="preserve"> و (بار د</w:t>
      </w:r>
      <w:r w:rsidR="001D6265" w:rsidRPr="00CA0104">
        <w:rPr>
          <w:rStyle w:val="Char0"/>
          <w:rFonts w:hint="cs"/>
          <w:rtl/>
        </w:rPr>
        <w:t>یگر</w:t>
      </w:r>
      <w:r w:rsidR="001D6265" w:rsidRPr="00CA0104">
        <w:rPr>
          <w:rStyle w:val="Char0"/>
          <w:rtl/>
        </w:rPr>
        <w:t>) مستضعفان به مستکبران</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xml:space="preserve">: نه، بلکه مکر شب و روز (تان ما را </w:t>
      </w:r>
      <w:r w:rsidR="001D6265" w:rsidRPr="00CA0104">
        <w:rPr>
          <w:rStyle w:val="Char0"/>
          <w:rFonts w:hint="cs"/>
          <w:rtl/>
        </w:rPr>
        <w:t>از</w:t>
      </w:r>
      <w:r w:rsidR="001D6265" w:rsidRPr="00CA0104">
        <w:rPr>
          <w:rStyle w:val="Char0"/>
          <w:rtl/>
        </w:rPr>
        <w:t xml:space="preserve"> هدا</w:t>
      </w:r>
      <w:r w:rsidR="001D6265" w:rsidRPr="00CA0104">
        <w:rPr>
          <w:rStyle w:val="Char0"/>
          <w:rFonts w:hint="cs"/>
          <w:rtl/>
        </w:rPr>
        <w:t>یت</w:t>
      </w:r>
      <w:r w:rsidR="001D6265" w:rsidRPr="00CA0104">
        <w:rPr>
          <w:rStyle w:val="Char0"/>
          <w:rtl/>
        </w:rPr>
        <w:t xml:space="preserve"> بازداشت) وقت</w:t>
      </w:r>
      <w:r w:rsidR="001D6265" w:rsidRPr="00CA0104">
        <w:rPr>
          <w:rStyle w:val="Char0"/>
          <w:rFonts w:hint="cs"/>
          <w:rtl/>
        </w:rPr>
        <w:t>ی</w:t>
      </w:r>
      <w:r w:rsidR="001D6265" w:rsidRPr="00CA0104">
        <w:rPr>
          <w:rStyle w:val="Char0"/>
          <w:rtl/>
        </w:rPr>
        <w:t xml:space="preserve"> که به ما دستور</w:t>
      </w:r>
      <w:r w:rsidR="00CA0104">
        <w:rPr>
          <w:rStyle w:val="Char0"/>
          <w:rtl/>
        </w:rPr>
        <w:t xml:space="preserve"> می‌</w:t>
      </w:r>
      <w:r w:rsidR="001D6265" w:rsidRPr="00CA0104">
        <w:rPr>
          <w:rStyle w:val="Char0"/>
          <w:rtl/>
        </w:rPr>
        <w:t>داد</w:t>
      </w:r>
      <w:r w:rsidR="001D6265" w:rsidRPr="00CA0104">
        <w:rPr>
          <w:rStyle w:val="Char0"/>
          <w:rFonts w:hint="cs"/>
          <w:rtl/>
        </w:rPr>
        <w:t>ید</w:t>
      </w:r>
      <w:r w:rsidR="001D6265" w:rsidRPr="00CA0104">
        <w:rPr>
          <w:rStyle w:val="Char0"/>
          <w:rtl/>
        </w:rPr>
        <w:t xml:space="preserve"> که به الله كفر ورز</w:t>
      </w:r>
      <w:r w:rsidR="001D6265" w:rsidRPr="00CA0104">
        <w:rPr>
          <w:rStyle w:val="Char0"/>
          <w:rFonts w:hint="cs"/>
          <w:rtl/>
        </w:rPr>
        <w:t>یم</w:t>
      </w:r>
      <w:r w:rsidR="001D6265" w:rsidRPr="00CA0104">
        <w:rPr>
          <w:rStyle w:val="Char0"/>
          <w:rtl/>
        </w:rPr>
        <w:t xml:space="preserve"> و برا</w:t>
      </w:r>
      <w:r w:rsidR="001D6265" w:rsidRPr="00CA0104">
        <w:rPr>
          <w:rStyle w:val="Char0"/>
          <w:rFonts w:hint="cs"/>
          <w:rtl/>
        </w:rPr>
        <w:t>ی</w:t>
      </w:r>
      <w:r w:rsidR="001D6265" w:rsidRPr="00CA0104">
        <w:rPr>
          <w:rStyle w:val="Char0"/>
          <w:rtl/>
        </w:rPr>
        <w:t xml:space="preserve"> او همتا</w:t>
      </w:r>
      <w:r w:rsidR="001D6265" w:rsidRPr="00CA0104">
        <w:rPr>
          <w:rStyle w:val="Char0"/>
          <w:rFonts w:hint="cs"/>
          <w:rtl/>
        </w:rPr>
        <w:t>یان</w:t>
      </w:r>
      <w:r w:rsidR="001D6265" w:rsidRPr="00CA0104">
        <w:rPr>
          <w:rStyle w:val="Char0"/>
          <w:rtl/>
        </w:rPr>
        <w:t xml:space="preserve"> مقرر کن</w:t>
      </w:r>
      <w:r w:rsidR="001D6265" w:rsidRPr="00CA0104">
        <w:rPr>
          <w:rStyle w:val="Char0"/>
          <w:rFonts w:hint="cs"/>
          <w:rtl/>
        </w:rPr>
        <w:t>یم،</w:t>
      </w:r>
      <w:r w:rsidR="001D6265" w:rsidRPr="00CA0104">
        <w:rPr>
          <w:rStyle w:val="Char0"/>
          <w:rtl/>
        </w:rPr>
        <w:t xml:space="preserve"> و وقت</w:t>
      </w:r>
      <w:r w:rsidR="001D6265" w:rsidRPr="00CA0104">
        <w:rPr>
          <w:rStyle w:val="Char0"/>
          <w:rFonts w:hint="cs"/>
          <w:rtl/>
        </w:rPr>
        <w:t>ی</w:t>
      </w:r>
      <w:r w:rsidR="001D6265" w:rsidRPr="00CA0104">
        <w:rPr>
          <w:rStyle w:val="Char0"/>
          <w:rtl/>
        </w:rPr>
        <w:t xml:space="preserve"> عذاب را ب</w:t>
      </w:r>
      <w:r w:rsidR="001D6265" w:rsidRPr="00CA0104">
        <w:rPr>
          <w:rStyle w:val="Char0"/>
          <w:rFonts w:hint="cs"/>
          <w:rtl/>
        </w:rPr>
        <w:t>ینند،</w:t>
      </w:r>
      <w:r w:rsidR="001D6265" w:rsidRPr="00CA0104">
        <w:rPr>
          <w:rStyle w:val="Char0"/>
          <w:rtl/>
        </w:rPr>
        <w:t xml:space="preserve"> پش</w:t>
      </w:r>
      <w:r w:rsidR="001D6265" w:rsidRPr="00CA0104">
        <w:rPr>
          <w:rStyle w:val="Char0"/>
          <w:rFonts w:hint="cs"/>
          <w:rtl/>
        </w:rPr>
        <w:t>یمانی</w:t>
      </w:r>
      <w:r w:rsidR="001D6265" w:rsidRPr="00CA0104">
        <w:rPr>
          <w:rStyle w:val="Char0"/>
          <w:rtl/>
        </w:rPr>
        <w:t xml:space="preserve"> خود را پنهان کنند. و زنج</w:t>
      </w:r>
      <w:r w:rsidR="001D6265" w:rsidRPr="00CA0104">
        <w:rPr>
          <w:rStyle w:val="Char0"/>
          <w:rFonts w:hint="cs"/>
          <w:rtl/>
        </w:rPr>
        <w:t>یرها</w:t>
      </w:r>
      <w:r w:rsidR="001D6265" w:rsidRPr="00CA0104">
        <w:rPr>
          <w:rStyle w:val="Char0"/>
          <w:rtl/>
        </w:rPr>
        <w:t xml:space="preserve"> را به گردن</w:t>
      </w:r>
      <w:r w:rsidR="00CA0104">
        <w:rPr>
          <w:rStyle w:val="Char0"/>
          <w:rtl/>
        </w:rPr>
        <w:t xml:space="preserve">‌های </w:t>
      </w:r>
      <w:r w:rsidR="001D6265" w:rsidRPr="00CA0104">
        <w:rPr>
          <w:rStyle w:val="Char0"/>
          <w:rtl/>
        </w:rPr>
        <w:t>کافران</w:t>
      </w:r>
      <w:r w:rsidR="00CA0104">
        <w:rPr>
          <w:rStyle w:val="Char0"/>
          <w:rtl/>
        </w:rPr>
        <w:t xml:space="preserve"> می‌</w:t>
      </w:r>
      <w:r w:rsidR="001D6265" w:rsidRPr="00CA0104">
        <w:rPr>
          <w:rStyle w:val="Char0"/>
          <w:rtl/>
        </w:rPr>
        <w:t>انداز</w:t>
      </w:r>
      <w:r w:rsidR="001D6265" w:rsidRPr="00CA0104">
        <w:rPr>
          <w:rStyle w:val="Char0"/>
          <w:rFonts w:hint="cs"/>
          <w:rtl/>
        </w:rPr>
        <w:t>یم</w:t>
      </w:r>
      <w:r w:rsidR="001D6265" w:rsidRPr="00CA0104">
        <w:rPr>
          <w:rStyle w:val="Char0"/>
          <w:rtl/>
        </w:rPr>
        <w:t>. آ</w:t>
      </w:r>
      <w:r w:rsidR="001D6265" w:rsidRPr="00CA0104">
        <w:rPr>
          <w:rStyle w:val="Char0"/>
          <w:rFonts w:hint="cs"/>
          <w:rtl/>
        </w:rPr>
        <w:t>یا</w:t>
      </w:r>
      <w:r w:rsidR="001D6265" w:rsidRPr="00CA0104">
        <w:rPr>
          <w:rStyle w:val="Char0"/>
          <w:rtl/>
        </w:rPr>
        <w:t xml:space="preserve"> جز در برابر کارها</w:t>
      </w:r>
      <w:r w:rsidR="001D6265" w:rsidRPr="00CA0104">
        <w:rPr>
          <w:rStyle w:val="Char0"/>
          <w:rFonts w:hint="cs"/>
          <w:rtl/>
        </w:rPr>
        <w:t>یی</w:t>
      </w:r>
      <w:r w:rsidR="001D6265" w:rsidRPr="00CA0104">
        <w:rPr>
          <w:rStyle w:val="Char0"/>
          <w:rtl/>
        </w:rPr>
        <w:t xml:space="preserve"> که</w:t>
      </w:r>
      <w:r w:rsidR="00CA0104">
        <w:rPr>
          <w:rStyle w:val="Char0"/>
          <w:rtl/>
        </w:rPr>
        <w:t xml:space="preserve"> می‌</w:t>
      </w:r>
      <w:r w:rsidR="001D6265" w:rsidRPr="00CA0104">
        <w:rPr>
          <w:rStyle w:val="Char0"/>
          <w:rtl/>
        </w:rPr>
        <w:t>کردند، جزا داده</w:t>
      </w:r>
      <w:r w:rsidR="00CA0104">
        <w:rPr>
          <w:rStyle w:val="Char0"/>
          <w:rtl/>
        </w:rPr>
        <w:t xml:space="preserve"> می‌</w:t>
      </w:r>
      <w:r w:rsidR="001D6265" w:rsidRPr="00CA0104">
        <w:rPr>
          <w:rStyle w:val="Char0"/>
          <w:rtl/>
        </w:rPr>
        <w:t xml:space="preserve">شوند؟ </w:t>
      </w:r>
      <w:r>
        <w:rPr>
          <w:rStyle w:val="Char0"/>
          <w:rFonts w:cs="Traditional Arabic" w:hint="cs"/>
          <w:rtl/>
        </w:rPr>
        <w:t>﴿</w:t>
      </w:r>
      <w:r w:rsidR="001D6265" w:rsidRPr="00CA0104">
        <w:rPr>
          <w:rStyle w:val="Char0"/>
          <w:rtl/>
        </w:rPr>
        <w:t>۳</w:t>
      </w:r>
      <w:r>
        <w:rPr>
          <w:rStyle w:val="Char0"/>
          <w:rFonts w:hint="cs"/>
          <w:rtl/>
        </w:rPr>
        <w:t>4</w:t>
      </w:r>
      <w:r>
        <w:rPr>
          <w:rStyle w:val="Char0"/>
          <w:rFonts w:cs="Traditional Arabic" w:hint="cs"/>
          <w:rtl/>
        </w:rPr>
        <w:t>﴾</w:t>
      </w:r>
      <w:r w:rsidR="001D6265" w:rsidRPr="00CA0104">
        <w:rPr>
          <w:rStyle w:val="Char0"/>
          <w:rtl/>
        </w:rPr>
        <w:t xml:space="preserve"> و ما در ه</w:t>
      </w:r>
      <w:r w:rsidR="001D6265" w:rsidRPr="00CA0104">
        <w:rPr>
          <w:rStyle w:val="Char0"/>
          <w:rFonts w:hint="cs"/>
          <w:rtl/>
        </w:rPr>
        <w:t>یچ</w:t>
      </w:r>
      <w:r w:rsidR="001D6265" w:rsidRPr="00CA0104">
        <w:rPr>
          <w:rStyle w:val="Char0"/>
          <w:rtl/>
        </w:rPr>
        <w:t xml:space="preserve"> قر</w:t>
      </w:r>
      <w:r w:rsidR="001D6265" w:rsidRPr="00CA0104">
        <w:rPr>
          <w:rStyle w:val="Char0"/>
          <w:rFonts w:hint="cs"/>
          <w:rtl/>
        </w:rPr>
        <w:t>یه</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یم</w:t>
      </w:r>
      <w:r w:rsidR="001D6265" w:rsidRPr="00CA0104">
        <w:rPr>
          <w:rStyle w:val="Char0"/>
          <w:rtl/>
        </w:rPr>
        <w:t xml:space="preserve"> دهندها</w:t>
      </w:r>
      <w:r w:rsidR="001D6265" w:rsidRPr="00CA0104">
        <w:rPr>
          <w:rStyle w:val="Char0"/>
          <w:rFonts w:hint="cs"/>
          <w:rtl/>
        </w:rPr>
        <w:t>ی</w:t>
      </w:r>
      <w:r w:rsidR="001D6265" w:rsidRPr="00CA0104">
        <w:rPr>
          <w:rStyle w:val="Char0"/>
          <w:rtl/>
        </w:rPr>
        <w:t xml:space="preserve"> نفرستاد</w:t>
      </w:r>
      <w:r w:rsidR="001D6265" w:rsidRPr="00CA0104">
        <w:rPr>
          <w:rStyle w:val="Char0"/>
          <w:rFonts w:hint="cs"/>
          <w:rtl/>
        </w:rPr>
        <w:t>یم</w:t>
      </w:r>
      <w:r w:rsidR="001D6265" w:rsidRPr="00CA0104">
        <w:rPr>
          <w:rStyle w:val="Char0"/>
          <w:rtl/>
        </w:rPr>
        <w:t xml:space="preserve"> مگر آنکه سرکشان نازپرور آنجا گفتند: م</w:t>
      </w:r>
      <w:r>
        <w:rPr>
          <w:rStyle w:val="Char0"/>
          <w:rtl/>
        </w:rPr>
        <w:t>ا به آنچه شما به آن فرستاده شده</w:t>
      </w:r>
      <w:r>
        <w:rPr>
          <w:rStyle w:val="Char0"/>
          <w:rFonts w:hint="cs"/>
          <w:rtl/>
        </w:rPr>
        <w:t>‌</w:t>
      </w:r>
      <w:r w:rsidR="001D6265" w:rsidRPr="00CA0104">
        <w:rPr>
          <w:rStyle w:val="Char0"/>
          <w:rtl/>
        </w:rPr>
        <w:t>ا</w:t>
      </w:r>
      <w:r w:rsidR="001D6265" w:rsidRPr="00CA0104">
        <w:rPr>
          <w:rStyle w:val="Char0"/>
          <w:rFonts w:hint="cs"/>
          <w:rtl/>
        </w:rPr>
        <w:t>ید،</w:t>
      </w:r>
      <w:r w:rsidR="001D6265" w:rsidRPr="00CA0104">
        <w:rPr>
          <w:rStyle w:val="Char0"/>
          <w:rtl/>
        </w:rPr>
        <w:t xml:space="preserve"> کافر</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۳۵</w:t>
      </w:r>
      <w:r>
        <w:rPr>
          <w:rStyle w:val="Char0"/>
          <w:rFonts w:cs="Traditional Arabic" w:hint="cs"/>
          <w:rtl/>
        </w:rPr>
        <w:t>﴾</w:t>
      </w:r>
      <w:r w:rsidR="001D6265" w:rsidRPr="00CA0104">
        <w:rPr>
          <w:rStyle w:val="Char0"/>
          <w:rtl/>
        </w:rPr>
        <w:t xml:space="preserve"> و (ن</w:t>
      </w:r>
      <w:r w:rsidR="001D6265" w:rsidRPr="00CA0104">
        <w:rPr>
          <w:rStyle w:val="Char0"/>
          <w:rFonts w:hint="cs"/>
          <w:rtl/>
        </w:rPr>
        <w:t>یز</w:t>
      </w:r>
      <w:r w:rsidR="001D6265" w:rsidRPr="00CA0104">
        <w:rPr>
          <w:rStyle w:val="Char0"/>
          <w:rtl/>
        </w:rPr>
        <w:t>) گفتند: ما از نگاه اموال و فرزندان ب</w:t>
      </w:r>
      <w:r w:rsidR="001D6265" w:rsidRPr="00CA0104">
        <w:rPr>
          <w:rStyle w:val="Char0"/>
          <w:rFonts w:hint="cs"/>
          <w:rtl/>
        </w:rPr>
        <w:t>یشتریم</w:t>
      </w:r>
      <w:r w:rsidR="001D6265" w:rsidRPr="00CA0104">
        <w:rPr>
          <w:rStyle w:val="Char0"/>
          <w:rtl/>
        </w:rPr>
        <w:t xml:space="preserve"> و ما عذاب شونده ن</w:t>
      </w:r>
      <w:r w:rsidR="001D6265" w:rsidRPr="00CA0104">
        <w:rPr>
          <w:rStyle w:val="Char0"/>
          <w:rFonts w:hint="cs"/>
          <w:rtl/>
        </w:rPr>
        <w:t>یستیم</w:t>
      </w:r>
      <w:r w:rsidR="001D6265" w:rsidRPr="00CA0104">
        <w:rPr>
          <w:rStyle w:val="Char0"/>
          <w:rtl/>
        </w:rPr>
        <w:t xml:space="preserve">. </w:t>
      </w:r>
      <w:r>
        <w:rPr>
          <w:rStyle w:val="Char0"/>
          <w:rFonts w:cs="Traditional Arabic" w:hint="cs"/>
          <w:rtl/>
        </w:rPr>
        <w:t>﴿</w:t>
      </w:r>
      <w:r w:rsidR="001D6265" w:rsidRPr="00CA0104">
        <w:rPr>
          <w:rStyle w:val="Char0"/>
          <w:rtl/>
        </w:rPr>
        <w:t>۳</w:t>
      </w:r>
      <w:r>
        <w:rPr>
          <w:rStyle w:val="Char0"/>
          <w:rFonts w:hint="cs"/>
          <w:rtl/>
        </w:rPr>
        <w:t>6</w:t>
      </w:r>
      <w:r>
        <w:rPr>
          <w:rStyle w:val="Char0"/>
          <w:rFonts w:cs="Traditional Arabic" w:hint="cs"/>
          <w:rtl/>
        </w:rPr>
        <w:t>﴾</w:t>
      </w:r>
      <w:r w:rsidR="001D6265" w:rsidRPr="00CA0104">
        <w:rPr>
          <w:rStyle w:val="Char0"/>
          <w:rtl/>
        </w:rPr>
        <w:t xml:space="preserve"> بگو: البته پروردگارم روز</w:t>
      </w:r>
      <w:r w:rsidR="001D6265" w:rsidRPr="00CA0104">
        <w:rPr>
          <w:rStyle w:val="Char0"/>
          <w:rFonts w:hint="cs"/>
          <w:rtl/>
        </w:rPr>
        <w:t>ی</w:t>
      </w:r>
      <w:r w:rsidR="001D6265" w:rsidRPr="00CA0104">
        <w:rPr>
          <w:rStyle w:val="Char0"/>
          <w:rtl/>
        </w:rPr>
        <w:t xml:space="preserve"> را برا</w:t>
      </w:r>
      <w:r w:rsidR="001D6265" w:rsidRPr="00CA0104">
        <w:rPr>
          <w:rStyle w:val="Char0"/>
          <w:rFonts w:hint="cs"/>
          <w:rtl/>
        </w:rPr>
        <w:t>ی</w:t>
      </w:r>
      <w:r w:rsidR="001D6265" w:rsidRPr="00CA0104">
        <w:rPr>
          <w:rStyle w:val="Char0"/>
          <w:rtl/>
        </w:rPr>
        <w:t xml:space="preserve"> هرکس که بخواهد فراخ </w:t>
      </w:r>
      <w:r w:rsidR="001D6265" w:rsidRPr="00CA0104">
        <w:rPr>
          <w:rStyle w:val="Char0"/>
          <w:rFonts w:hint="cs"/>
          <w:rtl/>
        </w:rPr>
        <w:t>ی</w:t>
      </w:r>
      <w:r w:rsidR="001D6265" w:rsidRPr="00CA0104">
        <w:rPr>
          <w:rStyle w:val="Char0"/>
          <w:rtl/>
        </w:rPr>
        <w:t>ا تنگ</w:t>
      </w:r>
      <w:r w:rsidR="00CA0104">
        <w:rPr>
          <w:rStyle w:val="Char0"/>
          <w:rtl/>
        </w:rPr>
        <w:t xml:space="preserve"> می‌</w:t>
      </w:r>
      <w:r w:rsidR="001D6265" w:rsidRPr="00CA0104">
        <w:rPr>
          <w:rStyle w:val="Char0"/>
          <w:rtl/>
        </w:rPr>
        <w:t>گرداند، ول</w:t>
      </w:r>
      <w:r w:rsidR="001D6265" w:rsidRPr="00CA0104">
        <w:rPr>
          <w:rStyle w:val="Char0"/>
          <w:rFonts w:hint="cs"/>
          <w:rtl/>
        </w:rPr>
        <w:t>ی</w:t>
      </w:r>
      <w:r w:rsidR="001D6265" w:rsidRPr="00CA0104">
        <w:rPr>
          <w:rStyle w:val="Char0"/>
          <w:rtl/>
        </w:rPr>
        <w:t xml:space="preserve"> ب</w:t>
      </w:r>
      <w:r w:rsidR="001D6265" w:rsidRPr="00CA0104">
        <w:rPr>
          <w:rStyle w:val="Char0"/>
          <w:rFonts w:hint="cs"/>
          <w:rtl/>
        </w:rPr>
        <w:t>یشتر</w:t>
      </w:r>
      <w:r w:rsidR="001D6265" w:rsidRPr="00CA0104">
        <w:rPr>
          <w:rStyle w:val="Char0"/>
          <w:rtl/>
        </w:rPr>
        <w:t xml:space="preserve"> مردم</w:t>
      </w:r>
      <w:r w:rsidR="00CA0104">
        <w:rPr>
          <w:rStyle w:val="Char0"/>
          <w:rtl/>
        </w:rPr>
        <w:t xml:space="preserve"> نمی‌</w:t>
      </w:r>
      <w:r w:rsidR="001D6265" w:rsidRPr="00CA0104">
        <w:rPr>
          <w:rStyle w:val="Char0"/>
          <w:rtl/>
        </w:rPr>
        <w:t xml:space="preserve">دانند. </w:t>
      </w:r>
      <w:r>
        <w:rPr>
          <w:rStyle w:val="Char0"/>
          <w:rFonts w:cs="Traditional Arabic" w:hint="cs"/>
          <w:rtl/>
        </w:rPr>
        <w:t>﴿</w:t>
      </w:r>
      <w:r w:rsidR="001D6265" w:rsidRPr="00CA0104">
        <w:rPr>
          <w:rStyle w:val="Char0"/>
          <w:rtl/>
        </w:rPr>
        <w:t>۳۷</w:t>
      </w:r>
      <w:r>
        <w:rPr>
          <w:rStyle w:val="Char0"/>
          <w:rFonts w:cs="Traditional Arabic" w:hint="cs"/>
          <w:rtl/>
        </w:rPr>
        <w:t>﴾</w:t>
      </w:r>
      <w:r w:rsidR="001D6265" w:rsidRPr="00CA0104">
        <w:rPr>
          <w:rStyle w:val="Char0"/>
          <w:rtl/>
        </w:rPr>
        <w:t xml:space="preserve"> و اموال و اولادتان چ</w:t>
      </w:r>
      <w:r w:rsidR="001D6265" w:rsidRPr="00CA0104">
        <w:rPr>
          <w:rStyle w:val="Char0"/>
          <w:rFonts w:hint="cs"/>
          <w:rtl/>
        </w:rPr>
        <w:t>یزی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شما را به ما نزد</w:t>
      </w:r>
      <w:r w:rsidR="001D6265" w:rsidRPr="00CA0104">
        <w:rPr>
          <w:rStyle w:val="Char0"/>
          <w:rFonts w:hint="cs"/>
          <w:rtl/>
        </w:rPr>
        <w:t>یک</w:t>
      </w:r>
      <w:r w:rsidR="001D6265" w:rsidRPr="00CA0104">
        <w:rPr>
          <w:rStyle w:val="Char0"/>
          <w:rtl/>
        </w:rPr>
        <w:t xml:space="preserve"> گرداند به مرتبه قربت، مگر کس</w:t>
      </w:r>
      <w:r w:rsidR="001D6265" w:rsidRPr="00CA0104">
        <w:rPr>
          <w:rStyle w:val="Char0"/>
          <w:rFonts w:hint="cs"/>
          <w:rtl/>
        </w:rPr>
        <w:t>ی</w:t>
      </w:r>
      <w:r w:rsidR="001D6265" w:rsidRPr="00CA0104">
        <w:rPr>
          <w:rStyle w:val="Char0"/>
          <w:rtl/>
        </w:rPr>
        <w:t xml:space="preserve"> (مقرب) است که ا</w:t>
      </w:r>
      <w:r w:rsidR="001D6265" w:rsidRPr="00CA0104">
        <w:rPr>
          <w:rStyle w:val="Char0"/>
          <w:rFonts w:hint="cs"/>
          <w:rtl/>
        </w:rPr>
        <w:t>یمان</w:t>
      </w:r>
      <w:r w:rsidR="001D6265" w:rsidRPr="00CA0104">
        <w:rPr>
          <w:rStyle w:val="Char0"/>
          <w:rtl/>
        </w:rPr>
        <w:t xml:space="preserve"> آورد و کار ن</w:t>
      </w:r>
      <w:r w:rsidR="001D6265" w:rsidRPr="00CA0104">
        <w:rPr>
          <w:rStyle w:val="Char0"/>
          <w:rFonts w:hint="cs"/>
          <w:rtl/>
        </w:rPr>
        <w:t>یک</w:t>
      </w:r>
      <w:r w:rsidR="001D6265" w:rsidRPr="00CA0104">
        <w:rPr>
          <w:rStyle w:val="Char0"/>
          <w:rtl/>
        </w:rPr>
        <w:t xml:space="preserve"> انجام دهد. پس برا</w:t>
      </w:r>
      <w:r w:rsidR="001D6265" w:rsidRPr="00CA0104">
        <w:rPr>
          <w:rStyle w:val="Char0"/>
          <w:rFonts w:hint="cs"/>
          <w:rtl/>
        </w:rPr>
        <w:t>ی</w:t>
      </w:r>
      <w:r w:rsidR="001D6265" w:rsidRPr="00CA0104">
        <w:rPr>
          <w:rStyle w:val="Char0"/>
          <w:rtl/>
        </w:rPr>
        <w:t xml:space="preserve"> آنان در برابر </w:t>
      </w:r>
      <w:r w:rsidR="001D6265" w:rsidRPr="00CA0104">
        <w:rPr>
          <w:rStyle w:val="Char0"/>
          <w:rtl/>
        </w:rPr>
        <w:lastRenderedPageBreak/>
        <w:t>اعمال</w:t>
      </w:r>
      <w:r w:rsidR="001D6265" w:rsidRPr="00CA0104">
        <w:rPr>
          <w:rStyle w:val="Char0"/>
          <w:rFonts w:hint="cs"/>
          <w:rtl/>
        </w:rPr>
        <w:t>ی</w:t>
      </w:r>
      <w:r w:rsidR="001D6265" w:rsidRPr="00CA0104">
        <w:rPr>
          <w:rStyle w:val="Char0"/>
          <w:rtl/>
        </w:rPr>
        <w:t xml:space="preserve"> که انجام داده</w:t>
      </w:r>
      <w:r w:rsidR="00727C87">
        <w:rPr>
          <w:rStyle w:val="Char0"/>
          <w:rtl/>
        </w:rPr>
        <w:t xml:space="preserve">‌اند </w:t>
      </w:r>
      <w:r w:rsidR="001D6265" w:rsidRPr="00CA0104">
        <w:rPr>
          <w:rStyle w:val="Char0"/>
          <w:rtl/>
        </w:rPr>
        <w:t>پاداش دو چندان است و ا</w:t>
      </w:r>
      <w:r w:rsidR="001D6265" w:rsidRPr="00CA0104">
        <w:rPr>
          <w:rStyle w:val="Char0"/>
          <w:rFonts w:hint="cs"/>
          <w:rtl/>
        </w:rPr>
        <w:t>یشان</w:t>
      </w:r>
      <w:r w:rsidR="001D6265" w:rsidRPr="00CA0104">
        <w:rPr>
          <w:rStyle w:val="Char0"/>
          <w:rtl/>
        </w:rPr>
        <w:t xml:space="preserve"> در غرفه</w:t>
      </w:r>
      <w:r w:rsidR="00CA0104">
        <w:rPr>
          <w:rStyle w:val="Char0"/>
          <w:rtl/>
        </w:rPr>
        <w:t xml:space="preserve">‌های </w:t>
      </w:r>
      <w:r w:rsidR="001D6265" w:rsidRPr="00CA0104">
        <w:rPr>
          <w:rStyle w:val="Char0"/>
          <w:rtl/>
        </w:rPr>
        <w:t>(بلند) ايمن</w:t>
      </w:r>
      <w:r w:rsidR="00727C87">
        <w:rPr>
          <w:rStyle w:val="Char0"/>
          <w:rtl/>
        </w:rPr>
        <w:t>‌اند.</w:t>
      </w:r>
      <w:r w:rsidR="001D6265" w:rsidRPr="00CA0104">
        <w:rPr>
          <w:rStyle w:val="Char0"/>
          <w:rtl/>
        </w:rPr>
        <w:t xml:space="preserve"> </w:t>
      </w:r>
      <w:r>
        <w:rPr>
          <w:rStyle w:val="Char0"/>
          <w:rFonts w:cs="Traditional Arabic" w:hint="cs"/>
          <w:rtl/>
        </w:rPr>
        <w:t>﴿</w:t>
      </w:r>
      <w:r w:rsidR="001D6265" w:rsidRPr="00CA0104">
        <w:rPr>
          <w:rStyle w:val="Char0"/>
          <w:rtl/>
        </w:rPr>
        <w:t>۳۸</w:t>
      </w:r>
      <w:r>
        <w:rPr>
          <w:rStyle w:val="Char0"/>
          <w:rFonts w:cs="Traditional Arabic" w:hint="cs"/>
          <w:rtl/>
        </w:rPr>
        <w:t>﴾</w:t>
      </w:r>
      <w:r w:rsidR="001D6265" w:rsidRPr="00CA0104">
        <w:rPr>
          <w:rStyle w:val="Char0"/>
          <w:rtl/>
        </w:rPr>
        <w:t xml:space="preserve"> و کسان</w:t>
      </w:r>
      <w:r w:rsidR="001D6265" w:rsidRPr="00CA0104">
        <w:rPr>
          <w:rStyle w:val="Char0"/>
          <w:rFonts w:hint="cs"/>
          <w:rtl/>
        </w:rPr>
        <w:t>ی</w:t>
      </w:r>
      <w:r w:rsidR="001D6265" w:rsidRPr="00CA0104">
        <w:rPr>
          <w:rStyle w:val="Char0"/>
          <w:rtl/>
        </w:rPr>
        <w:t xml:space="preserve"> که در </w:t>
      </w:r>
      <w:r>
        <w:rPr>
          <w:rStyle w:val="Char0"/>
          <w:rFonts w:hint="cs"/>
          <w:rtl/>
        </w:rPr>
        <w:t>(</w:t>
      </w:r>
      <w:r w:rsidR="001D6265" w:rsidRPr="00CA0104">
        <w:rPr>
          <w:rStyle w:val="Char0"/>
          <w:rtl/>
        </w:rPr>
        <w:t>تکذ</w:t>
      </w:r>
      <w:r w:rsidR="001D6265" w:rsidRPr="00CA0104">
        <w:rPr>
          <w:rStyle w:val="Char0"/>
          <w:rFonts w:hint="cs"/>
          <w:rtl/>
        </w:rPr>
        <w:t>یب</w:t>
      </w:r>
      <w:r w:rsidR="001D6265" w:rsidRPr="00CA0104">
        <w:rPr>
          <w:rStyle w:val="Char0"/>
          <w:rtl/>
        </w:rPr>
        <w:t>) آ</w:t>
      </w:r>
      <w:r w:rsidR="001D6265" w:rsidRPr="00CA0104">
        <w:rPr>
          <w:rStyle w:val="Char0"/>
          <w:rFonts w:hint="cs"/>
          <w:rtl/>
        </w:rPr>
        <w:t>یات</w:t>
      </w:r>
      <w:r w:rsidR="001D6265" w:rsidRPr="00CA0104">
        <w:rPr>
          <w:rStyle w:val="Char0"/>
          <w:rtl/>
        </w:rPr>
        <w:t xml:space="preserve"> ما سع</w:t>
      </w:r>
      <w:r w:rsidR="001D6265" w:rsidRPr="00CA0104">
        <w:rPr>
          <w:rStyle w:val="Char0"/>
          <w:rFonts w:hint="cs"/>
          <w:rtl/>
        </w:rPr>
        <w:t>ی</w:t>
      </w:r>
      <w:r w:rsidR="00CA0104">
        <w:rPr>
          <w:rStyle w:val="Char0"/>
          <w:rtl/>
        </w:rPr>
        <w:t xml:space="preserve"> می‌</w:t>
      </w:r>
      <w:r w:rsidR="001D6265" w:rsidRPr="00CA0104">
        <w:rPr>
          <w:rStyle w:val="Char0"/>
          <w:rtl/>
        </w:rPr>
        <w:t>کنند به ا</w:t>
      </w:r>
      <w:r w:rsidR="001D6265" w:rsidRPr="00CA0104">
        <w:rPr>
          <w:rStyle w:val="Char0"/>
          <w:rFonts w:hint="cs"/>
          <w:rtl/>
        </w:rPr>
        <w:t>ین</w:t>
      </w:r>
      <w:r w:rsidR="001D6265" w:rsidRPr="00CA0104">
        <w:rPr>
          <w:rStyle w:val="Char0"/>
          <w:rtl/>
        </w:rPr>
        <w:t xml:space="preserve"> گمان که </w:t>
      </w:r>
      <w:r>
        <w:rPr>
          <w:rStyle w:val="Char0"/>
          <w:rFonts w:hint="cs"/>
          <w:rtl/>
        </w:rPr>
        <w:t>(</w:t>
      </w:r>
      <w:r w:rsidR="001D6265" w:rsidRPr="00CA0104">
        <w:rPr>
          <w:rStyle w:val="Char0"/>
          <w:rtl/>
        </w:rPr>
        <w:t>پ</w:t>
      </w:r>
      <w:r w:rsidR="001D6265" w:rsidRPr="00CA0104">
        <w:rPr>
          <w:rStyle w:val="Char0"/>
          <w:rFonts w:hint="cs"/>
          <w:rtl/>
        </w:rPr>
        <w:t>یغمبر</w:t>
      </w:r>
      <w:r w:rsidR="001D6265" w:rsidRPr="00CA0104">
        <w:rPr>
          <w:rStyle w:val="Char0"/>
          <w:rtl/>
        </w:rPr>
        <w:t xml:space="preserve"> ما را) عاجز</w:t>
      </w:r>
      <w:r w:rsidR="00CA0104">
        <w:rPr>
          <w:rStyle w:val="Char0"/>
          <w:rtl/>
        </w:rPr>
        <w:t xml:space="preserve"> می‌</w:t>
      </w:r>
      <w:r w:rsidR="001D6265" w:rsidRPr="00CA0104">
        <w:rPr>
          <w:rStyle w:val="Char0"/>
          <w:rtl/>
        </w:rPr>
        <w:t>سازند، ا</w:t>
      </w:r>
      <w:r w:rsidR="001D6265" w:rsidRPr="00CA0104">
        <w:rPr>
          <w:rStyle w:val="Char0"/>
          <w:rFonts w:hint="cs"/>
          <w:rtl/>
        </w:rPr>
        <w:t>یشان</w:t>
      </w:r>
      <w:r w:rsidR="00727C87">
        <w:rPr>
          <w:rStyle w:val="Char0"/>
          <w:rtl/>
        </w:rPr>
        <w:t xml:space="preserve">‌اند </w:t>
      </w:r>
      <w:r w:rsidR="001D6265" w:rsidRPr="00CA0104">
        <w:rPr>
          <w:rStyle w:val="Char0"/>
          <w:rtl/>
        </w:rPr>
        <w:t xml:space="preserve">که در عذاب احضار خواهند شد. </w:t>
      </w:r>
      <w:r>
        <w:rPr>
          <w:rStyle w:val="Char0"/>
          <w:rFonts w:cs="Traditional Arabic" w:hint="cs"/>
          <w:rtl/>
        </w:rPr>
        <w:t>﴿</w:t>
      </w:r>
      <w:r w:rsidR="001D6265" w:rsidRPr="00CA0104">
        <w:rPr>
          <w:rStyle w:val="Char0"/>
          <w:rtl/>
        </w:rPr>
        <w:t>۳۹</w:t>
      </w:r>
      <w:r>
        <w:rPr>
          <w:rStyle w:val="Char0"/>
          <w:rFonts w:cs="Traditional Arabic" w:hint="cs"/>
          <w:rtl/>
        </w:rPr>
        <w:t>﴾</w:t>
      </w:r>
      <w:r w:rsidR="001D6265" w:rsidRPr="00CA0104">
        <w:rPr>
          <w:rStyle w:val="Char0"/>
          <w:rtl/>
        </w:rPr>
        <w:t xml:space="preserve"> بگو: در حق</w:t>
      </w:r>
      <w:r w:rsidR="001D6265" w:rsidRPr="00CA0104">
        <w:rPr>
          <w:rStyle w:val="Char0"/>
          <w:rFonts w:hint="cs"/>
          <w:rtl/>
        </w:rPr>
        <w:t>یقت</w:t>
      </w:r>
      <w:r w:rsidR="001D6265" w:rsidRPr="00CA0104">
        <w:rPr>
          <w:rStyle w:val="Char0"/>
          <w:rtl/>
        </w:rPr>
        <w:t xml:space="preserve"> پروردگارم است که روز</w:t>
      </w:r>
      <w:r w:rsidR="001D6265" w:rsidRPr="00CA0104">
        <w:rPr>
          <w:rStyle w:val="Char0"/>
          <w:rFonts w:hint="cs"/>
          <w:rtl/>
        </w:rPr>
        <w:t>ی</w:t>
      </w:r>
      <w:r w:rsidR="001D6265" w:rsidRPr="00CA0104">
        <w:rPr>
          <w:rStyle w:val="Char0"/>
          <w:rtl/>
        </w:rPr>
        <w:t xml:space="preserve"> را برا</w:t>
      </w:r>
      <w:r w:rsidR="001D6265" w:rsidRPr="00CA0104">
        <w:rPr>
          <w:rStyle w:val="Char0"/>
          <w:rFonts w:hint="cs"/>
          <w:rtl/>
        </w:rPr>
        <w:t>ی</w:t>
      </w:r>
      <w:r w:rsidR="001D6265" w:rsidRPr="00CA0104">
        <w:rPr>
          <w:rStyle w:val="Char0"/>
          <w:rtl/>
        </w:rPr>
        <w:t xml:space="preserve"> هر کس از بندگانش که بخواهد فراخ</w:t>
      </w:r>
      <w:r w:rsidR="00CA0104">
        <w:rPr>
          <w:rStyle w:val="Char0"/>
          <w:rtl/>
        </w:rPr>
        <w:t xml:space="preserve"> می‌</w:t>
      </w:r>
      <w:r w:rsidR="001D6265" w:rsidRPr="00CA0104">
        <w:rPr>
          <w:rStyle w:val="Char0"/>
          <w:rtl/>
        </w:rPr>
        <w:t>گرداند، و برا</w:t>
      </w:r>
      <w:r w:rsidR="001D6265" w:rsidRPr="00CA0104">
        <w:rPr>
          <w:rStyle w:val="Char0"/>
          <w:rFonts w:hint="cs"/>
          <w:rtl/>
        </w:rPr>
        <w:t>ی</w:t>
      </w:r>
      <w:r w:rsidR="001D6265" w:rsidRPr="00CA0104">
        <w:rPr>
          <w:rStyle w:val="Char0"/>
          <w:rtl/>
        </w:rPr>
        <w:t xml:space="preserve"> هر کس که ب</w:t>
      </w:r>
      <w:r w:rsidR="001D6265" w:rsidRPr="00CA0104">
        <w:rPr>
          <w:rStyle w:val="Char0"/>
          <w:rFonts w:hint="cs"/>
          <w:rtl/>
        </w:rPr>
        <w:t>خواهد</w:t>
      </w:r>
      <w:r w:rsidR="001D6265" w:rsidRPr="00CA0104">
        <w:rPr>
          <w:rStyle w:val="Char0"/>
          <w:rtl/>
        </w:rPr>
        <w:t xml:space="preserve"> تنگ</w:t>
      </w:r>
      <w:r w:rsidR="00CA0104">
        <w:rPr>
          <w:rStyle w:val="Char0"/>
          <w:rtl/>
        </w:rPr>
        <w:t xml:space="preserve"> می‌</w:t>
      </w:r>
      <w:r w:rsidR="001D6265" w:rsidRPr="00CA0104">
        <w:rPr>
          <w:rStyle w:val="Char0"/>
          <w:rtl/>
        </w:rPr>
        <w:t>گرداند. و هرچه را انفاق کن</w:t>
      </w:r>
      <w:r w:rsidR="001D6265" w:rsidRPr="00CA0104">
        <w:rPr>
          <w:rStyle w:val="Char0"/>
          <w:rFonts w:hint="cs"/>
          <w:rtl/>
        </w:rPr>
        <w:t>ید،</w:t>
      </w:r>
      <w:r w:rsidR="001D6265" w:rsidRPr="00CA0104">
        <w:rPr>
          <w:rStyle w:val="Char0"/>
          <w:rtl/>
        </w:rPr>
        <w:t xml:space="preserve"> الله عوضش را</w:t>
      </w:r>
      <w:r w:rsidR="00CA0104">
        <w:rPr>
          <w:rStyle w:val="Char0"/>
          <w:rtl/>
        </w:rPr>
        <w:t xml:space="preserve"> می‌</w:t>
      </w:r>
      <w:r w:rsidR="001D6265" w:rsidRPr="00CA0104">
        <w:rPr>
          <w:rStyle w:val="Char0"/>
          <w:rtl/>
        </w:rPr>
        <w:t>دهد و او بهتر</w:t>
      </w:r>
      <w:r w:rsidR="001D6265" w:rsidRPr="00CA0104">
        <w:rPr>
          <w:rStyle w:val="Char0"/>
          <w:rFonts w:hint="cs"/>
          <w:rtl/>
        </w:rPr>
        <w:t>ین</w:t>
      </w:r>
      <w:r w:rsidR="001D6265" w:rsidRPr="00CA0104">
        <w:rPr>
          <w:rStyle w:val="Char0"/>
          <w:rtl/>
        </w:rPr>
        <w:t xml:space="preserve"> روز</w:t>
      </w:r>
      <w:r w:rsidR="001D6265" w:rsidRPr="00CA0104">
        <w:rPr>
          <w:rStyle w:val="Char0"/>
          <w:rFonts w:hint="cs"/>
          <w:rtl/>
        </w:rPr>
        <w:t>ی</w:t>
      </w:r>
      <w:r>
        <w:rPr>
          <w:rStyle w:val="Char0"/>
          <w:rtl/>
        </w:rPr>
        <w:t xml:space="preserve"> دهندگا</w:t>
      </w:r>
      <w:r>
        <w:rPr>
          <w:rStyle w:val="Char0"/>
          <w:rFonts w:hint="cs"/>
          <w:rtl/>
        </w:rPr>
        <w:t>ن است.</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وَيَوْمَ يَحْشُرُهُمْ جَمِيعًا ثُمَّ يَقُولُ لِلْمَلَائِكَةِ أَهَؤُلَاءِ إِيَّاكُمْ كَانُوا يَعْبُدُونَ٤٠ قَالُوا سُبْحَانَكَ أَنْتَ وَلِيُّنَا مِنْ دُونِهِمْ</w:t>
      </w:r>
      <w:r w:rsidR="001619CE" w:rsidRPr="008B4A46">
        <w:rPr>
          <w:rStyle w:val="Char7"/>
          <w:rtl/>
        </w:rPr>
        <w:t xml:space="preserve"> </w:t>
      </w:r>
      <w:r w:rsidRPr="008B4A46">
        <w:rPr>
          <w:rStyle w:val="Char7"/>
          <w:rtl/>
        </w:rPr>
        <w:t>بَلْ كَانُوا يَعْبُدُونَ الْجِنَّ</w:t>
      </w:r>
      <w:r w:rsidR="001619CE" w:rsidRPr="008B4A46">
        <w:rPr>
          <w:rStyle w:val="Char7"/>
          <w:rtl/>
        </w:rPr>
        <w:t xml:space="preserve"> </w:t>
      </w:r>
      <w:r w:rsidRPr="008B4A46">
        <w:rPr>
          <w:rStyle w:val="Char7"/>
          <w:rtl/>
        </w:rPr>
        <w:t>أَكْثَرُهُمْ بِهِمْ مُؤْمِنُونَ٤١ فَالْيَوْمَ لَا يَمْلِكُ بَعْضُكُمْ لِبَعْضٍ نَفْعًا وَلَا ضَرًّا وَنَقُولُ لِلَّذِينَ ظَلَمُوا ذُوقُوا عَذَابَ النَّارِ الَّتِي كُنْتُمْ بِهَا تُكَذِّبُونَ٤٢ وَإِذَا تُتْلَى عَلَيْهِمْ آيَاتُنَا بَيِّنَاتٍ قَالُوا مَا هَذَا إِلَّا رَجُلٌ يُرِيدُ أَنْ يَصُدَّكُمْ عَمَّا كَانَ يَعْبُدُ آبَاؤُكُمْ وَقَالُوا مَا هَذَا إِلَّا إِفْكٌ مُفْتَرًى</w:t>
      </w:r>
      <w:r w:rsidR="001619CE" w:rsidRPr="008B4A46">
        <w:rPr>
          <w:rStyle w:val="Char7"/>
          <w:rtl/>
        </w:rPr>
        <w:t xml:space="preserve"> </w:t>
      </w:r>
      <w:r w:rsidRPr="008B4A46">
        <w:rPr>
          <w:rStyle w:val="Char7"/>
          <w:rtl/>
        </w:rPr>
        <w:t>وَقَالَ الَّذِينَ كَفَرُوا لِلْحَقِّ لَمَّا جَاءَهُمْ إِنْ هَذَا إِلَّا سِحْرٌ مُبِينٌ٤٣ وَمَا آتَيْنَاهُمْ مِنْ كُتُبٍ يَدْرُسُونَهَا</w:t>
      </w:r>
      <w:r w:rsidR="001619CE" w:rsidRPr="008B4A46">
        <w:rPr>
          <w:rStyle w:val="Char7"/>
          <w:rtl/>
        </w:rPr>
        <w:t xml:space="preserve"> </w:t>
      </w:r>
      <w:r w:rsidRPr="008B4A46">
        <w:rPr>
          <w:rStyle w:val="Char7"/>
          <w:rtl/>
        </w:rPr>
        <w:t>وَمَا أَرْسَلْنَا إِلَيْهِمْ قَبْلَكَ مِنْ نَذِيرٍ٤٤ وَكَذَّبَ الَّذِينَ مِنْ قَبْلِهِمْ وَمَا بَلَغُوا مِعْشَارَ مَا آتَيْنَاهُمْ فَكَذَّبُوا رُسُلِي</w:t>
      </w:r>
      <w:r w:rsidR="001619CE" w:rsidRPr="008B4A46">
        <w:rPr>
          <w:rStyle w:val="Char7"/>
          <w:rtl/>
        </w:rPr>
        <w:t xml:space="preserve"> </w:t>
      </w:r>
      <w:r w:rsidRPr="008B4A46">
        <w:rPr>
          <w:rStyle w:val="Char7"/>
          <w:rtl/>
        </w:rPr>
        <w:t>فَكَيْفَ كَانَ نَكِيرِ٤٥ قُلْ إِنَّمَا أَعِظُكُمْ بِوَاحِدَةٍ</w:t>
      </w:r>
      <w:r w:rsidR="001619CE" w:rsidRPr="008B4A46">
        <w:rPr>
          <w:rStyle w:val="Char7"/>
          <w:rtl/>
        </w:rPr>
        <w:t xml:space="preserve"> </w:t>
      </w:r>
      <w:r w:rsidRPr="008B4A46">
        <w:rPr>
          <w:rStyle w:val="Char7"/>
          <w:rtl/>
        </w:rPr>
        <w:t>أَنْ تَقُومُوا لِلَّهِ مَثْنَى وَفُرَادَى ثُمَّ تَتَفَكَّرُوا</w:t>
      </w:r>
      <w:r w:rsidR="001619CE" w:rsidRPr="008B4A46">
        <w:rPr>
          <w:rStyle w:val="Char7"/>
          <w:rtl/>
        </w:rPr>
        <w:t xml:space="preserve"> </w:t>
      </w:r>
      <w:r w:rsidRPr="008B4A46">
        <w:rPr>
          <w:rStyle w:val="Char7"/>
          <w:rtl/>
        </w:rPr>
        <w:t>مَا بِصَاحِبِكُمْ مِنْ جِنَّةٍ</w:t>
      </w:r>
      <w:r w:rsidR="001619CE" w:rsidRPr="008B4A46">
        <w:rPr>
          <w:rStyle w:val="Char7"/>
          <w:rtl/>
        </w:rPr>
        <w:t xml:space="preserve"> </w:t>
      </w:r>
      <w:r w:rsidRPr="008B4A46">
        <w:rPr>
          <w:rStyle w:val="Char7"/>
          <w:rtl/>
        </w:rPr>
        <w:t>إِنْ هُوَ إِلَّا نَذِيرٌ لَكُمْ بَيْنَ يَدَيْ عَذَابٍ شَدِيدٍ٤٦ قُلْ مَا سَأَلْتُكُمْ مِنْ أَجْرٍ فَهُوَ لَكُمْ</w:t>
      </w:r>
      <w:r w:rsidR="001619CE" w:rsidRPr="008B4A46">
        <w:rPr>
          <w:rStyle w:val="Char7"/>
          <w:rtl/>
        </w:rPr>
        <w:t xml:space="preserve"> </w:t>
      </w:r>
      <w:r w:rsidRPr="008B4A46">
        <w:rPr>
          <w:rStyle w:val="Char7"/>
          <w:rtl/>
        </w:rPr>
        <w:t>إِنْ أَجْرِيَ إِلَّا عَلَى اللَّهِ</w:t>
      </w:r>
      <w:r w:rsidR="001619CE" w:rsidRPr="008B4A46">
        <w:rPr>
          <w:rStyle w:val="Char7"/>
          <w:rtl/>
        </w:rPr>
        <w:t xml:space="preserve"> </w:t>
      </w:r>
      <w:r w:rsidRPr="008B4A46">
        <w:rPr>
          <w:rStyle w:val="Char7"/>
          <w:rtl/>
        </w:rPr>
        <w:t>وَهُوَ عَلَى كُلِّ شَيْءٍ شَهِيدٌ٤٧ قُلْ إِنَّ رَبِّي يَقْذِفُ بِالْحَقِّ عَلَّامُ الْغُيُوبِ٤٨</w:t>
      </w:r>
      <w:r w:rsidRPr="00D635E0">
        <w:rPr>
          <w:rStyle w:val="Char0"/>
          <w:rFonts w:ascii="Times New Roman" w:hAnsi="Times New Roman" w:cs="Traditional Arabic" w:hint="cs"/>
          <w:rtl/>
        </w:rPr>
        <w:t>﴾</w:t>
      </w:r>
      <w:r w:rsidRPr="008B4A46">
        <w:rPr>
          <w:rStyle w:val="Char"/>
          <w:rtl/>
        </w:rPr>
        <w:t xml:space="preserve"> [سبأ: 40-48]</w:t>
      </w:r>
      <w:r>
        <w:rPr>
          <w:rStyle w:val="Char0"/>
          <w:rFonts w:hint="cs"/>
          <w:rtl/>
        </w:rPr>
        <w:t>.</w:t>
      </w:r>
    </w:p>
    <w:p w:rsidR="001D6265" w:rsidRPr="00CA0104" w:rsidRDefault="0047409D" w:rsidP="00794142">
      <w:pPr>
        <w:pStyle w:val="a0"/>
        <w:rPr>
          <w:rStyle w:val="Char0"/>
          <w:rtl/>
        </w:rPr>
      </w:pPr>
      <w:r>
        <w:rPr>
          <w:rStyle w:val="Char0"/>
          <w:rFonts w:cs="Traditional Arabic" w:hint="cs"/>
          <w:rtl/>
        </w:rPr>
        <w:t>﴿</w:t>
      </w:r>
      <w:r w:rsidR="001D6265" w:rsidRPr="00CA0104">
        <w:rPr>
          <w:rStyle w:val="Char0"/>
          <w:rtl/>
        </w:rPr>
        <w:t>40</w:t>
      </w:r>
      <w:r>
        <w:rPr>
          <w:rStyle w:val="Char0"/>
          <w:rFonts w:cs="Traditional Arabic" w:hint="cs"/>
          <w:rtl/>
        </w:rPr>
        <w:t>﴾</w:t>
      </w:r>
      <w:r w:rsidR="001D6265" w:rsidRPr="00CA0104">
        <w:rPr>
          <w:rStyle w:val="Char0"/>
          <w:rtl/>
        </w:rPr>
        <w:t xml:space="preserve"> و (</w:t>
      </w:r>
      <w:r w:rsidR="001D6265" w:rsidRPr="00CA0104">
        <w:rPr>
          <w:rStyle w:val="Char0"/>
          <w:rFonts w:hint="cs"/>
          <w:rtl/>
        </w:rPr>
        <w:t>یادآور</w:t>
      </w:r>
      <w:r w:rsidR="001D6265" w:rsidRPr="00CA0104">
        <w:rPr>
          <w:rStyle w:val="Char0"/>
          <w:rtl/>
        </w:rPr>
        <w:t xml:space="preserve"> شو) روز</w:t>
      </w:r>
      <w:r w:rsidR="001D6265" w:rsidRPr="00CA0104">
        <w:rPr>
          <w:rStyle w:val="Char0"/>
          <w:rFonts w:hint="cs"/>
          <w:rtl/>
        </w:rPr>
        <w:t>ی</w:t>
      </w:r>
      <w:r w:rsidR="001D6265" w:rsidRPr="00CA0104">
        <w:rPr>
          <w:rStyle w:val="Char0"/>
          <w:rtl/>
        </w:rPr>
        <w:t xml:space="preserve"> را که الله همه آنان را محشور</w:t>
      </w:r>
      <w:r w:rsidR="00CA0104">
        <w:rPr>
          <w:rStyle w:val="Char0"/>
          <w:rtl/>
        </w:rPr>
        <w:t xml:space="preserve"> می‌</w:t>
      </w:r>
      <w:r w:rsidR="001D6265" w:rsidRPr="00CA0104">
        <w:rPr>
          <w:rStyle w:val="Char0"/>
          <w:rtl/>
        </w:rPr>
        <w:t>کند، باز به فرشتگان</w:t>
      </w:r>
      <w:r w:rsidR="00CA0104">
        <w:rPr>
          <w:rStyle w:val="Char0"/>
          <w:rtl/>
        </w:rPr>
        <w:t xml:space="preserve"> می‌</w:t>
      </w:r>
      <w:r w:rsidR="001D6265" w:rsidRPr="00CA0104">
        <w:rPr>
          <w:rStyle w:val="Char0"/>
          <w:rtl/>
        </w:rPr>
        <w:t>گو</w:t>
      </w:r>
      <w:r w:rsidR="001D6265" w:rsidRPr="00CA0104">
        <w:rPr>
          <w:rStyle w:val="Char0"/>
          <w:rFonts w:hint="cs"/>
          <w:rtl/>
        </w:rPr>
        <w:t>ید</w:t>
      </w:r>
      <w:r w:rsidR="001D6265" w:rsidRPr="00CA0104">
        <w:rPr>
          <w:rStyle w:val="Char0"/>
          <w:rtl/>
        </w:rPr>
        <w:t>: آ</w:t>
      </w:r>
      <w:r w:rsidR="001D6265" w:rsidRPr="00CA0104">
        <w:rPr>
          <w:rStyle w:val="Char0"/>
          <w:rFonts w:hint="cs"/>
          <w:rtl/>
        </w:rPr>
        <w:t>یا</w:t>
      </w:r>
      <w:r w:rsidR="001D6265" w:rsidRPr="00CA0104">
        <w:rPr>
          <w:rStyle w:val="Char0"/>
          <w:rtl/>
        </w:rPr>
        <w:t xml:space="preserve"> ا</w:t>
      </w:r>
      <w:r w:rsidR="001D6265" w:rsidRPr="00CA0104">
        <w:rPr>
          <w:rStyle w:val="Char0"/>
          <w:rFonts w:hint="cs"/>
          <w:rtl/>
        </w:rPr>
        <w:t>ینها</w:t>
      </w:r>
      <w:r w:rsidR="001D6265" w:rsidRPr="00CA0104">
        <w:rPr>
          <w:rStyle w:val="Char0"/>
          <w:rtl/>
        </w:rPr>
        <w:t xml:space="preserve"> بودند که شما را پرستش</w:t>
      </w:r>
      <w:r w:rsidR="00CA0104">
        <w:rPr>
          <w:rStyle w:val="Char0"/>
          <w:rtl/>
        </w:rPr>
        <w:t xml:space="preserve"> می‌</w:t>
      </w:r>
      <w:r w:rsidR="001D6265" w:rsidRPr="00CA0104">
        <w:rPr>
          <w:rStyle w:val="Char0"/>
          <w:rtl/>
        </w:rPr>
        <w:t xml:space="preserve">کردند؟ </w:t>
      </w:r>
      <w:r w:rsidR="00794142">
        <w:rPr>
          <w:rStyle w:val="Char0"/>
          <w:rFonts w:cs="Traditional Arabic" w:hint="cs"/>
          <w:rtl/>
        </w:rPr>
        <w:t>﴿</w:t>
      </w:r>
      <w:r w:rsidR="001D6265" w:rsidRPr="00CA0104">
        <w:rPr>
          <w:rStyle w:val="Char0"/>
          <w:rtl/>
        </w:rPr>
        <w:t>41</w:t>
      </w:r>
      <w:r w:rsidR="00794142">
        <w:rPr>
          <w:rStyle w:val="Char0"/>
          <w:rFonts w:cs="Traditional Arabic" w:hint="cs"/>
          <w:rtl/>
        </w:rPr>
        <w:t>﴾</w:t>
      </w:r>
      <w:r w:rsidR="00794142">
        <w:rPr>
          <w:rStyle w:val="Char0"/>
          <w:rtl/>
        </w:rPr>
        <w:t xml:space="preserve"> </w:t>
      </w:r>
      <w:r w:rsidR="001D6265" w:rsidRPr="00CA0104">
        <w:rPr>
          <w:rStyle w:val="Char0"/>
          <w:rtl/>
        </w:rPr>
        <w:t>(فرشته</w:t>
      </w:r>
      <w:r w:rsidR="0032143C">
        <w:rPr>
          <w:rStyle w:val="Char0"/>
          <w:rtl/>
        </w:rPr>
        <w:t>‌ها)</w:t>
      </w:r>
      <w:r w:rsidR="001D6265" w:rsidRPr="00CA0104">
        <w:rPr>
          <w:rStyle w:val="Char0"/>
          <w:rtl/>
        </w:rPr>
        <w:t xml:space="preserve"> گو</w:t>
      </w:r>
      <w:r w:rsidR="001D6265" w:rsidRPr="00CA0104">
        <w:rPr>
          <w:rStyle w:val="Char0"/>
          <w:rFonts w:hint="cs"/>
          <w:rtl/>
        </w:rPr>
        <w:t>یند</w:t>
      </w:r>
      <w:r w:rsidR="001D6265" w:rsidRPr="00CA0104">
        <w:rPr>
          <w:rStyle w:val="Char0"/>
          <w:rtl/>
        </w:rPr>
        <w:t>: تو پاک و منزه</w:t>
      </w:r>
      <w:r w:rsidR="001D6265" w:rsidRPr="00CA0104">
        <w:rPr>
          <w:rStyle w:val="Char0"/>
          <w:rFonts w:hint="cs"/>
          <w:rtl/>
        </w:rPr>
        <w:t>ی</w:t>
      </w:r>
      <w:r w:rsidR="001D6265" w:rsidRPr="00CA0104">
        <w:rPr>
          <w:rStyle w:val="Char0"/>
          <w:rtl/>
        </w:rPr>
        <w:t>! و تنها تو باور و کارساز ما هست</w:t>
      </w:r>
      <w:r w:rsidR="001D6265" w:rsidRPr="00CA0104">
        <w:rPr>
          <w:rStyle w:val="Char0"/>
          <w:rFonts w:hint="cs"/>
          <w:rtl/>
        </w:rPr>
        <w:t>ی</w:t>
      </w:r>
      <w:r w:rsidR="001D6265" w:rsidRPr="00CA0104">
        <w:rPr>
          <w:rStyle w:val="Char0"/>
          <w:rtl/>
        </w:rPr>
        <w:t>! نه، بلکه آنها جني</w:t>
      </w:r>
      <w:r w:rsidR="001D6265" w:rsidRPr="00CA0104">
        <w:rPr>
          <w:rStyle w:val="Char0"/>
          <w:rFonts w:hint="cs"/>
          <w:rtl/>
        </w:rPr>
        <w:t>ان</w:t>
      </w:r>
      <w:r w:rsidR="001D6265" w:rsidRPr="00CA0104">
        <w:rPr>
          <w:rStyle w:val="Char0"/>
          <w:rtl/>
        </w:rPr>
        <w:t xml:space="preserve"> را پرستش</w:t>
      </w:r>
      <w:r w:rsidR="00CA0104">
        <w:rPr>
          <w:rStyle w:val="Char0"/>
          <w:rtl/>
        </w:rPr>
        <w:t xml:space="preserve"> می‌</w:t>
      </w:r>
      <w:r w:rsidR="001D6265" w:rsidRPr="00CA0104">
        <w:rPr>
          <w:rStyle w:val="Char0"/>
          <w:rtl/>
        </w:rPr>
        <w:t>کردند؟ و ب</w:t>
      </w:r>
      <w:r w:rsidR="001D6265" w:rsidRPr="00CA0104">
        <w:rPr>
          <w:rStyle w:val="Char0"/>
          <w:rFonts w:hint="cs"/>
          <w:rtl/>
        </w:rPr>
        <w:t>یشترشان</w:t>
      </w:r>
      <w:r w:rsidR="001D6265" w:rsidRPr="00CA0104">
        <w:rPr>
          <w:rStyle w:val="Char0"/>
          <w:rtl/>
        </w:rPr>
        <w:t xml:space="preserve"> به آنها ا</w:t>
      </w:r>
      <w:r w:rsidR="001D6265" w:rsidRPr="00CA0104">
        <w:rPr>
          <w:rStyle w:val="Char0"/>
          <w:rFonts w:hint="cs"/>
          <w:rtl/>
        </w:rPr>
        <w:t>یمان</w:t>
      </w:r>
      <w:r w:rsidR="001D6265" w:rsidRPr="00CA0104">
        <w:rPr>
          <w:rStyle w:val="Char0"/>
          <w:rtl/>
        </w:rPr>
        <w:t xml:space="preserve"> داشتند. </w:t>
      </w:r>
      <w:r w:rsidR="00794142">
        <w:rPr>
          <w:rStyle w:val="Char0"/>
          <w:rFonts w:cs="Traditional Arabic" w:hint="cs"/>
          <w:rtl/>
        </w:rPr>
        <w:t>﴿</w:t>
      </w:r>
      <w:r w:rsidR="00794142">
        <w:rPr>
          <w:rStyle w:val="Char0"/>
          <w:rFonts w:hint="cs"/>
          <w:rtl/>
        </w:rPr>
        <w:t>4</w:t>
      </w:r>
      <w:r w:rsidR="001D6265" w:rsidRPr="00CA0104">
        <w:rPr>
          <w:rStyle w:val="Char0"/>
          <w:rtl/>
        </w:rPr>
        <w:t>۲</w:t>
      </w:r>
      <w:r w:rsidR="00794142">
        <w:rPr>
          <w:rStyle w:val="Char0"/>
          <w:rFonts w:cs="Traditional Arabic" w:hint="cs"/>
          <w:rtl/>
        </w:rPr>
        <w:t>﴾</w:t>
      </w:r>
      <w:r w:rsidR="00794142">
        <w:rPr>
          <w:rStyle w:val="Char0"/>
          <w:rtl/>
        </w:rPr>
        <w:t xml:space="preserve"> </w:t>
      </w:r>
      <w:r w:rsidR="001D6265" w:rsidRPr="00CA0104">
        <w:rPr>
          <w:rStyle w:val="Char0"/>
          <w:rtl/>
        </w:rPr>
        <w:t>پس امروز ه</w:t>
      </w:r>
      <w:r w:rsidR="001D6265" w:rsidRPr="00CA0104">
        <w:rPr>
          <w:rStyle w:val="Char0"/>
          <w:rFonts w:hint="cs"/>
          <w:rtl/>
        </w:rPr>
        <w:t>یچ</w:t>
      </w:r>
      <w:r w:rsidR="001D6265" w:rsidRPr="00CA0104">
        <w:rPr>
          <w:rStyle w:val="Char0"/>
          <w:rtl/>
        </w:rPr>
        <w:t xml:space="preserve"> </w:t>
      </w:r>
      <w:r w:rsidR="001D6265" w:rsidRPr="00CA0104">
        <w:rPr>
          <w:rStyle w:val="Char0"/>
          <w:rFonts w:hint="cs"/>
          <w:rtl/>
        </w:rPr>
        <w:t>یک</w:t>
      </w:r>
      <w:r w:rsidR="001D6265" w:rsidRPr="00CA0104">
        <w:rPr>
          <w:rStyle w:val="Char0"/>
          <w:rtl/>
        </w:rPr>
        <w:t xml:space="preserve"> از شما مالک نفع و ضرر</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د</w:t>
      </w:r>
      <w:r w:rsidR="001D6265" w:rsidRPr="00CA0104">
        <w:rPr>
          <w:rStyle w:val="Char0"/>
          <w:rFonts w:hint="cs"/>
          <w:rtl/>
        </w:rPr>
        <w:t>یگری</w:t>
      </w:r>
      <w:r w:rsidR="001D6265" w:rsidRPr="00CA0104">
        <w:rPr>
          <w:rStyle w:val="Char0"/>
          <w:rtl/>
        </w:rPr>
        <w:t xml:space="preserve"> ن</w:t>
      </w:r>
      <w:r w:rsidR="001D6265" w:rsidRPr="00CA0104">
        <w:rPr>
          <w:rStyle w:val="Char0"/>
          <w:rFonts w:hint="cs"/>
          <w:rtl/>
        </w:rPr>
        <w:t>یستید،</w:t>
      </w:r>
      <w:r w:rsidR="001D6265" w:rsidRPr="00CA0104">
        <w:rPr>
          <w:rStyle w:val="Char0"/>
          <w:rtl/>
        </w:rPr>
        <w:t xml:space="preserve"> و به ظالمان</w:t>
      </w:r>
      <w:r w:rsidR="00CA0104">
        <w:rPr>
          <w:rStyle w:val="Char0"/>
          <w:rtl/>
        </w:rPr>
        <w:t xml:space="preserve"> می‌</w:t>
      </w:r>
      <w:r w:rsidR="001D6265" w:rsidRPr="00CA0104">
        <w:rPr>
          <w:rStyle w:val="Char0"/>
          <w:rtl/>
        </w:rPr>
        <w:t>گو</w:t>
      </w:r>
      <w:r w:rsidR="001D6265" w:rsidRPr="00CA0104">
        <w:rPr>
          <w:rStyle w:val="Char0"/>
          <w:rFonts w:hint="cs"/>
          <w:rtl/>
        </w:rPr>
        <w:t>ییم</w:t>
      </w:r>
      <w:r w:rsidR="001D6265" w:rsidRPr="00CA0104">
        <w:rPr>
          <w:rStyle w:val="Char0"/>
          <w:rtl/>
        </w:rPr>
        <w:t>: بچش</w:t>
      </w:r>
      <w:r w:rsidR="001D6265" w:rsidRPr="00CA0104">
        <w:rPr>
          <w:rStyle w:val="Char0"/>
          <w:rFonts w:hint="cs"/>
          <w:rtl/>
        </w:rPr>
        <w:t>ید</w:t>
      </w:r>
      <w:r w:rsidR="001D6265" w:rsidRPr="00CA0104">
        <w:rPr>
          <w:rStyle w:val="Char0"/>
          <w:rtl/>
        </w:rPr>
        <w:t xml:space="preserve"> عذاب آتش</w:t>
      </w:r>
      <w:r w:rsidR="001D6265" w:rsidRPr="00CA0104">
        <w:rPr>
          <w:rStyle w:val="Char0"/>
          <w:rFonts w:hint="cs"/>
          <w:rtl/>
        </w:rPr>
        <w:t>ی</w:t>
      </w:r>
      <w:r w:rsidR="001D6265" w:rsidRPr="00CA0104">
        <w:rPr>
          <w:rStyle w:val="Char0"/>
          <w:rtl/>
        </w:rPr>
        <w:t xml:space="preserve"> را که آن را تکذ</w:t>
      </w:r>
      <w:r w:rsidR="001D6265" w:rsidRPr="00CA0104">
        <w:rPr>
          <w:rStyle w:val="Char0"/>
          <w:rFonts w:hint="cs"/>
          <w:rtl/>
        </w:rPr>
        <w:t>یب</w:t>
      </w:r>
      <w:r w:rsidR="00CA0104">
        <w:rPr>
          <w:rStyle w:val="Char0"/>
          <w:rtl/>
        </w:rPr>
        <w:t xml:space="preserve"> می‌</w:t>
      </w:r>
      <w:r w:rsidR="001D6265" w:rsidRPr="00CA0104">
        <w:rPr>
          <w:rStyle w:val="Char0"/>
          <w:rtl/>
        </w:rPr>
        <w:t>کرد</w:t>
      </w:r>
      <w:r w:rsidR="001D6265" w:rsidRPr="00CA0104">
        <w:rPr>
          <w:rStyle w:val="Char0"/>
          <w:rFonts w:hint="cs"/>
          <w:rtl/>
        </w:rPr>
        <w:t>ید</w:t>
      </w:r>
      <w:r w:rsidR="001D6265" w:rsidRPr="00CA0104">
        <w:rPr>
          <w:rStyle w:val="Char0"/>
          <w:rtl/>
        </w:rPr>
        <w:t xml:space="preserve">. </w:t>
      </w:r>
      <w:r w:rsidR="00794142">
        <w:rPr>
          <w:rStyle w:val="Char0"/>
          <w:rFonts w:hint="cs"/>
          <w:rtl/>
        </w:rPr>
        <w:softHyphen/>
      </w:r>
      <w:r w:rsidR="00794142">
        <w:rPr>
          <w:rStyle w:val="Char0"/>
          <w:rFonts w:cs="Traditional Arabic" w:hint="cs"/>
          <w:rtl/>
        </w:rPr>
        <w:t>﴿</w:t>
      </w:r>
      <w:r w:rsidR="00794142">
        <w:rPr>
          <w:rStyle w:val="Char0"/>
          <w:rFonts w:hint="cs"/>
          <w:rtl/>
        </w:rPr>
        <w:t>4</w:t>
      </w:r>
      <w:r w:rsidR="001D6265" w:rsidRPr="00CA0104">
        <w:rPr>
          <w:rStyle w:val="Char0"/>
          <w:rtl/>
        </w:rPr>
        <w:t>۳</w:t>
      </w:r>
      <w:r w:rsidR="00794142">
        <w:rPr>
          <w:rStyle w:val="Char0"/>
          <w:rFonts w:cs="Traditional Arabic" w:hint="cs"/>
          <w:rtl/>
        </w:rPr>
        <w:t>﴾</w:t>
      </w:r>
      <w:r w:rsidR="001D6265" w:rsidRPr="00CA0104">
        <w:rPr>
          <w:rStyle w:val="Char0"/>
          <w:rtl/>
        </w:rPr>
        <w:t xml:space="preserve"> و چون آ</w:t>
      </w:r>
      <w:r w:rsidR="001D6265" w:rsidRPr="00CA0104">
        <w:rPr>
          <w:rStyle w:val="Char0"/>
          <w:rFonts w:hint="cs"/>
          <w:rtl/>
        </w:rPr>
        <w:t>یات</w:t>
      </w:r>
      <w:r w:rsidR="001D6265" w:rsidRPr="00CA0104">
        <w:rPr>
          <w:rStyle w:val="Char0"/>
          <w:rtl/>
        </w:rPr>
        <w:t xml:space="preserve"> روشن ما بر آنان خوانده شود،</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w:t>
      </w:r>
      <w:r w:rsidR="001D6265" w:rsidRPr="00CA0104">
        <w:rPr>
          <w:rStyle w:val="Char0"/>
          <w:rFonts w:hint="cs"/>
          <w:rtl/>
        </w:rPr>
        <w:t>ین</w:t>
      </w:r>
      <w:r w:rsidR="001D6265" w:rsidRPr="00CA0104">
        <w:rPr>
          <w:rStyle w:val="Char0"/>
          <w:rtl/>
        </w:rPr>
        <w:t xml:space="preserve"> (شخص</w:t>
      </w:r>
      <w:r w:rsidR="00855E3E">
        <w:rPr>
          <w:rStyle w:val="Char0"/>
          <w:rtl/>
        </w:rPr>
        <w:t>)</w:t>
      </w:r>
      <w:r w:rsidR="001D6265" w:rsidRPr="00CA0104">
        <w:rPr>
          <w:rStyle w:val="Char0"/>
          <w:rtl/>
        </w:rPr>
        <w:t xml:space="preserve"> جز مرد</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w:t>
      </w:r>
      <w:r w:rsidR="00CA0104">
        <w:rPr>
          <w:rStyle w:val="Char0"/>
          <w:rtl/>
        </w:rPr>
        <w:t xml:space="preserve"> می‌</w:t>
      </w:r>
      <w:r w:rsidR="001D6265" w:rsidRPr="00CA0104">
        <w:rPr>
          <w:rStyle w:val="Char0"/>
          <w:rtl/>
        </w:rPr>
        <w:t>خواهد شما را از آنچه پدران شما پرستش</w:t>
      </w:r>
      <w:r w:rsidR="00CA0104">
        <w:rPr>
          <w:rStyle w:val="Char0"/>
          <w:rtl/>
        </w:rPr>
        <w:t xml:space="preserve"> می‌</w:t>
      </w:r>
      <w:r w:rsidR="001D6265" w:rsidRPr="00CA0104">
        <w:rPr>
          <w:rStyle w:val="Char0"/>
          <w:rtl/>
        </w:rPr>
        <w:t>کردند باز دارد و</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w:t>
      </w:r>
      <w:r w:rsidR="001D6265" w:rsidRPr="00CA0104">
        <w:rPr>
          <w:rStyle w:val="Char0"/>
          <w:rFonts w:hint="cs"/>
          <w:rtl/>
        </w:rPr>
        <w:t>ین</w:t>
      </w:r>
      <w:r w:rsidR="001D6265" w:rsidRPr="00CA0104">
        <w:rPr>
          <w:rStyle w:val="Char0"/>
          <w:rtl/>
        </w:rPr>
        <w:t xml:space="preserve"> جز دروغ خودساخته ن</w:t>
      </w:r>
      <w:r w:rsidR="001D6265" w:rsidRPr="00CA0104">
        <w:rPr>
          <w:rStyle w:val="Char0"/>
          <w:rFonts w:hint="cs"/>
          <w:rtl/>
        </w:rPr>
        <w:t>یست</w:t>
      </w:r>
      <w:r w:rsidR="001D6265" w:rsidRPr="00CA0104">
        <w:rPr>
          <w:rStyle w:val="Char0"/>
          <w:rtl/>
        </w:rPr>
        <w:t xml:space="preserve"> </w:t>
      </w:r>
      <w:r w:rsidR="00794142">
        <w:rPr>
          <w:rStyle w:val="Char0"/>
          <w:rFonts w:hint="cs"/>
          <w:rtl/>
        </w:rPr>
        <w:t>(</w:t>
      </w:r>
      <w:r w:rsidR="001D6265" w:rsidRPr="00CA0104">
        <w:rPr>
          <w:rStyle w:val="Char0"/>
          <w:rtl/>
        </w:rPr>
        <w:t xml:space="preserve">که به الله نسبت داده </w:t>
      </w:r>
      <w:r w:rsidR="001D6265" w:rsidRPr="00CA0104">
        <w:rPr>
          <w:rStyle w:val="Char0"/>
          <w:rtl/>
        </w:rPr>
        <w:lastRenderedPageBreak/>
        <w:t xml:space="preserve">شده است). و کافران </w:t>
      </w:r>
      <w:r w:rsidR="00794142">
        <w:rPr>
          <w:rStyle w:val="Char0"/>
          <w:rFonts w:hint="cs"/>
          <w:rtl/>
        </w:rPr>
        <w:t>(</w:t>
      </w:r>
      <w:r w:rsidR="001D6265" w:rsidRPr="00CA0104">
        <w:rPr>
          <w:rStyle w:val="Char0"/>
          <w:rtl/>
        </w:rPr>
        <w:t>درباره</w:t>
      </w:r>
      <w:r w:rsidR="00794142">
        <w:rPr>
          <w:rStyle w:val="Char0"/>
          <w:rFonts w:hint="cs"/>
          <w:rtl/>
        </w:rPr>
        <w:t>)</w:t>
      </w:r>
      <w:r w:rsidR="001D6265" w:rsidRPr="00CA0104">
        <w:rPr>
          <w:rStyle w:val="Char0"/>
          <w:rtl/>
        </w:rPr>
        <w:t xml:space="preserve"> حق چون به آنان آمد گفتند: ا</w:t>
      </w:r>
      <w:r w:rsidR="001D6265" w:rsidRPr="00CA0104">
        <w:rPr>
          <w:rStyle w:val="Char0"/>
          <w:rFonts w:hint="cs"/>
          <w:rtl/>
        </w:rPr>
        <w:t>ین</w:t>
      </w:r>
      <w:r w:rsidR="001D6265" w:rsidRPr="00CA0104">
        <w:rPr>
          <w:rStyle w:val="Char0"/>
          <w:rtl/>
        </w:rPr>
        <w:t xml:space="preserve"> جز جادو</w:t>
      </w:r>
      <w:r w:rsidR="001D6265" w:rsidRPr="00CA0104">
        <w:rPr>
          <w:rStyle w:val="Char0"/>
          <w:rFonts w:hint="cs"/>
          <w:rtl/>
        </w:rPr>
        <w:t>یی</w:t>
      </w:r>
      <w:r w:rsidR="001D6265" w:rsidRPr="00CA0104">
        <w:rPr>
          <w:rStyle w:val="Char0"/>
          <w:rtl/>
        </w:rPr>
        <w:t xml:space="preserve"> آشکار ن</w:t>
      </w:r>
      <w:r w:rsidR="001D6265" w:rsidRPr="00CA0104">
        <w:rPr>
          <w:rStyle w:val="Char0"/>
          <w:rFonts w:hint="cs"/>
          <w:rtl/>
        </w:rPr>
        <w:t>یست</w:t>
      </w:r>
      <w:r w:rsidR="001D6265" w:rsidRPr="00CA0104">
        <w:rPr>
          <w:rStyle w:val="Char0"/>
          <w:rtl/>
        </w:rPr>
        <w:t xml:space="preserve">. </w:t>
      </w:r>
      <w:r w:rsidR="00794142">
        <w:rPr>
          <w:rStyle w:val="Char0"/>
          <w:rFonts w:cs="Traditional Arabic" w:hint="cs"/>
          <w:rtl/>
        </w:rPr>
        <w:t>﴿</w:t>
      </w:r>
      <w:r w:rsidR="00794142">
        <w:rPr>
          <w:rStyle w:val="Char0"/>
          <w:rFonts w:hint="cs"/>
          <w:rtl/>
        </w:rPr>
        <w:t>44</w:t>
      </w:r>
      <w:r w:rsidR="00794142">
        <w:rPr>
          <w:rStyle w:val="Char0"/>
          <w:rFonts w:cs="Traditional Arabic" w:hint="cs"/>
          <w:rtl/>
        </w:rPr>
        <w:t>﴾</w:t>
      </w:r>
      <w:r w:rsidR="001D6265" w:rsidRPr="00CA0104">
        <w:rPr>
          <w:rStyle w:val="Char0"/>
          <w:rtl/>
        </w:rPr>
        <w:t xml:space="preserve"> و ما ه</w:t>
      </w:r>
      <w:r w:rsidR="001D6265" w:rsidRPr="00CA0104">
        <w:rPr>
          <w:rStyle w:val="Char0"/>
          <w:rFonts w:hint="cs"/>
          <w:rtl/>
        </w:rPr>
        <w:t>یچ</w:t>
      </w:r>
      <w:r w:rsidR="001D6265" w:rsidRPr="00CA0104">
        <w:rPr>
          <w:rStyle w:val="Char0"/>
          <w:rtl/>
        </w:rPr>
        <w:t xml:space="preserve"> کتاب</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نداده بود</w:t>
      </w:r>
      <w:r w:rsidR="001D6265" w:rsidRPr="00CA0104">
        <w:rPr>
          <w:rStyle w:val="Char0"/>
          <w:rFonts w:hint="cs"/>
          <w:rtl/>
        </w:rPr>
        <w:t>یم</w:t>
      </w:r>
      <w:r w:rsidR="001D6265" w:rsidRPr="00CA0104">
        <w:rPr>
          <w:rStyle w:val="Char0"/>
          <w:rtl/>
        </w:rPr>
        <w:t xml:space="preserve"> که آن ر</w:t>
      </w:r>
      <w:r w:rsidR="001D6265" w:rsidRPr="00CA0104">
        <w:rPr>
          <w:rStyle w:val="Char0"/>
          <w:rFonts w:hint="cs"/>
          <w:rtl/>
        </w:rPr>
        <w:t>ا</w:t>
      </w:r>
      <w:r w:rsidR="001D6265" w:rsidRPr="00CA0104">
        <w:rPr>
          <w:rStyle w:val="Char0"/>
          <w:rtl/>
        </w:rPr>
        <w:t xml:space="preserve"> بخوانند، و پ</w:t>
      </w:r>
      <w:r w:rsidR="001D6265" w:rsidRPr="00CA0104">
        <w:rPr>
          <w:rStyle w:val="Char0"/>
          <w:rFonts w:hint="cs"/>
          <w:rtl/>
        </w:rPr>
        <w:t>یش</w:t>
      </w:r>
      <w:r w:rsidR="001D6265" w:rsidRPr="00CA0104">
        <w:rPr>
          <w:rStyle w:val="Char0"/>
          <w:rtl/>
        </w:rPr>
        <w:t xml:space="preserve"> از تو</w:t>
      </w:r>
      <w:r w:rsidR="00F11D94">
        <w:rPr>
          <w:rStyle w:val="Char0"/>
          <w:rtl/>
        </w:rPr>
        <w:t xml:space="preserve"> به‌سوی </w:t>
      </w:r>
      <w:r w:rsidR="001D6265" w:rsidRPr="00CA0104">
        <w:rPr>
          <w:rStyle w:val="Char0"/>
          <w:rtl/>
        </w:rPr>
        <w:t>آنان ه</w:t>
      </w:r>
      <w:r w:rsidR="001D6265" w:rsidRPr="00CA0104">
        <w:rPr>
          <w:rStyle w:val="Char0"/>
          <w:rFonts w:hint="cs"/>
          <w:rtl/>
        </w:rPr>
        <w:t>یچ</w:t>
      </w:r>
      <w:r w:rsidR="001D6265" w:rsidRPr="00CA0104">
        <w:rPr>
          <w:rStyle w:val="Char0"/>
          <w:rtl/>
        </w:rPr>
        <w:t xml:space="preserve"> ب</w:t>
      </w:r>
      <w:r w:rsidR="001D6265" w:rsidRPr="00CA0104">
        <w:rPr>
          <w:rStyle w:val="Char0"/>
          <w:rFonts w:hint="cs"/>
          <w:rtl/>
        </w:rPr>
        <w:t>یم</w:t>
      </w:r>
      <w:r w:rsidR="001D6265" w:rsidRPr="00CA0104">
        <w:rPr>
          <w:rStyle w:val="Char0"/>
          <w:rtl/>
        </w:rPr>
        <w:t xml:space="preserve"> دهنده ا</w:t>
      </w:r>
      <w:r w:rsidR="001D6265" w:rsidRPr="00CA0104">
        <w:rPr>
          <w:rStyle w:val="Char0"/>
          <w:rFonts w:hint="cs"/>
          <w:rtl/>
        </w:rPr>
        <w:t>ی</w:t>
      </w:r>
      <w:r w:rsidR="001D6265" w:rsidRPr="00CA0104">
        <w:rPr>
          <w:rStyle w:val="Char0"/>
          <w:rtl/>
        </w:rPr>
        <w:t xml:space="preserve"> نفرستاد</w:t>
      </w:r>
      <w:r w:rsidR="001D6265" w:rsidRPr="00CA0104">
        <w:rPr>
          <w:rStyle w:val="Char0"/>
          <w:rFonts w:hint="cs"/>
          <w:rtl/>
        </w:rPr>
        <w:t>یم</w:t>
      </w:r>
      <w:r w:rsidR="001D6265" w:rsidRPr="00CA0104">
        <w:rPr>
          <w:rStyle w:val="Char0"/>
          <w:rtl/>
        </w:rPr>
        <w:t xml:space="preserve">. </w:t>
      </w:r>
      <w:r w:rsidR="00794142">
        <w:rPr>
          <w:rStyle w:val="Char0"/>
          <w:rFonts w:cs="Traditional Arabic" w:hint="cs"/>
          <w:rtl/>
        </w:rPr>
        <w:t>﴿</w:t>
      </w:r>
      <w:r w:rsidR="001D6265" w:rsidRPr="00CA0104">
        <w:rPr>
          <w:rStyle w:val="Char0"/>
          <w:rtl/>
        </w:rPr>
        <w:t>45</w:t>
      </w:r>
      <w:r w:rsidR="00794142">
        <w:rPr>
          <w:rStyle w:val="Char0"/>
          <w:rFonts w:cs="Traditional Arabic" w:hint="cs"/>
          <w:rtl/>
        </w:rPr>
        <w:t>﴾</w:t>
      </w:r>
      <w:r w:rsidR="001D6265" w:rsidRPr="00CA0104">
        <w:rPr>
          <w:rStyle w:val="Char0"/>
          <w:rtl/>
        </w:rPr>
        <w:t xml:space="preserve"> و کسان</w:t>
      </w:r>
      <w:r w:rsidR="001D6265" w:rsidRPr="00CA0104">
        <w:rPr>
          <w:rStyle w:val="Char0"/>
          <w:rFonts w:hint="cs"/>
          <w:rtl/>
        </w:rPr>
        <w:t>ی</w:t>
      </w:r>
      <w:r w:rsidR="001D6265" w:rsidRPr="00CA0104">
        <w:rPr>
          <w:rStyle w:val="Char0"/>
          <w:rtl/>
        </w:rPr>
        <w:t xml:space="preserve"> که پ</w:t>
      </w:r>
      <w:r w:rsidR="001D6265" w:rsidRPr="00CA0104">
        <w:rPr>
          <w:rStyle w:val="Char0"/>
          <w:rFonts w:hint="cs"/>
          <w:rtl/>
        </w:rPr>
        <w:t>یش</w:t>
      </w:r>
      <w:r w:rsidR="001D6265" w:rsidRPr="00CA0104">
        <w:rPr>
          <w:rStyle w:val="Char0"/>
          <w:rtl/>
        </w:rPr>
        <w:t xml:space="preserve"> از آنها بودند (وح</w:t>
      </w:r>
      <w:r w:rsidR="001D6265" w:rsidRPr="00CA0104">
        <w:rPr>
          <w:rStyle w:val="Char0"/>
          <w:rFonts w:hint="cs"/>
          <w:rtl/>
        </w:rPr>
        <w:t>ی</w:t>
      </w:r>
      <w:r w:rsidR="001D6265" w:rsidRPr="00CA0104">
        <w:rPr>
          <w:rStyle w:val="Char0"/>
          <w:rtl/>
        </w:rPr>
        <w:t xml:space="preserve"> ما را</w:t>
      </w:r>
      <w:r w:rsidR="00794142">
        <w:rPr>
          <w:rStyle w:val="Char0"/>
          <w:rFonts w:hint="cs"/>
          <w:rtl/>
        </w:rPr>
        <w:t>)</w:t>
      </w:r>
      <w:r w:rsidR="001D6265" w:rsidRPr="00CA0104">
        <w:rPr>
          <w:rStyle w:val="Char0"/>
          <w:rtl/>
        </w:rPr>
        <w:t xml:space="preserve"> تکذ</w:t>
      </w:r>
      <w:r w:rsidR="001D6265" w:rsidRPr="00CA0104">
        <w:rPr>
          <w:rStyle w:val="Char0"/>
          <w:rFonts w:hint="cs"/>
          <w:rtl/>
        </w:rPr>
        <w:t>یب</w:t>
      </w:r>
      <w:r w:rsidR="001D6265" w:rsidRPr="00CA0104">
        <w:rPr>
          <w:rStyle w:val="Char0"/>
          <w:rtl/>
        </w:rPr>
        <w:t xml:space="preserve"> کردند، حال آنکه آنان به </w:t>
      </w:r>
      <w:r w:rsidR="001D6265" w:rsidRPr="00CA0104">
        <w:rPr>
          <w:rStyle w:val="Char0"/>
          <w:rFonts w:hint="cs"/>
          <w:rtl/>
        </w:rPr>
        <w:t>یک</w:t>
      </w:r>
      <w:r w:rsidR="001D6265" w:rsidRPr="00CA0104">
        <w:rPr>
          <w:rStyle w:val="Char0"/>
          <w:rtl/>
        </w:rPr>
        <w:t xml:space="preserve"> دهم آنچه به پ</w:t>
      </w:r>
      <w:r w:rsidR="001D6265" w:rsidRPr="00CA0104">
        <w:rPr>
          <w:rStyle w:val="Char0"/>
          <w:rFonts w:hint="cs"/>
          <w:rtl/>
        </w:rPr>
        <w:t>یشینیان</w:t>
      </w:r>
      <w:r w:rsidR="001D6265" w:rsidRPr="00CA0104">
        <w:rPr>
          <w:rStyle w:val="Char0"/>
          <w:rtl/>
        </w:rPr>
        <w:t xml:space="preserve"> داده بود</w:t>
      </w:r>
      <w:r w:rsidR="001D6265" w:rsidRPr="00CA0104">
        <w:rPr>
          <w:rStyle w:val="Char0"/>
          <w:rFonts w:hint="cs"/>
          <w:rtl/>
        </w:rPr>
        <w:t>یم</w:t>
      </w:r>
      <w:r w:rsidR="001D6265" w:rsidRPr="00CA0104">
        <w:rPr>
          <w:rStyle w:val="Char0"/>
          <w:rtl/>
        </w:rPr>
        <w:t xml:space="preserve"> نرس</w:t>
      </w:r>
      <w:r w:rsidR="001D6265" w:rsidRPr="00CA0104">
        <w:rPr>
          <w:rStyle w:val="Char0"/>
          <w:rFonts w:hint="cs"/>
          <w:rtl/>
        </w:rPr>
        <w:t>یده</w:t>
      </w:r>
      <w:r w:rsidR="00727C87">
        <w:rPr>
          <w:rStyle w:val="Char0"/>
          <w:rtl/>
        </w:rPr>
        <w:t>‌اند،</w:t>
      </w:r>
      <w:r w:rsidR="001D6265" w:rsidRPr="00CA0104">
        <w:rPr>
          <w:rStyle w:val="Char0"/>
          <w:rtl/>
        </w:rPr>
        <w:t xml:space="preserve"> پس پ</w:t>
      </w:r>
      <w:r w:rsidR="001D6265" w:rsidRPr="00CA0104">
        <w:rPr>
          <w:rStyle w:val="Char0"/>
          <w:rFonts w:hint="cs"/>
          <w:rtl/>
        </w:rPr>
        <w:t>یغمبران</w:t>
      </w:r>
      <w:r w:rsidR="001D6265" w:rsidRPr="00CA0104">
        <w:rPr>
          <w:rStyle w:val="Char0"/>
          <w:rtl/>
        </w:rPr>
        <w:t xml:space="preserve"> ما را تکذ</w:t>
      </w:r>
      <w:r w:rsidR="001D6265" w:rsidRPr="00CA0104">
        <w:rPr>
          <w:rStyle w:val="Char0"/>
          <w:rFonts w:hint="cs"/>
          <w:rtl/>
        </w:rPr>
        <w:t>یب</w:t>
      </w:r>
      <w:r w:rsidR="001D6265" w:rsidRPr="00CA0104">
        <w:rPr>
          <w:rStyle w:val="Char0"/>
          <w:rtl/>
        </w:rPr>
        <w:t xml:space="preserve"> کردند، پس (بنگر) عقوبت من چگونه بود؟ </w:t>
      </w:r>
      <w:r w:rsidR="00794142">
        <w:rPr>
          <w:rStyle w:val="Char0"/>
          <w:rFonts w:cs="Traditional Arabic" w:hint="cs"/>
          <w:rtl/>
        </w:rPr>
        <w:t>﴿</w:t>
      </w:r>
      <w:r w:rsidR="001D6265" w:rsidRPr="00CA0104">
        <w:rPr>
          <w:rStyle w:val="Char0"/>
          <w:rtl/>
        </w:rPr>
        <w:t>46</w:t>
      </w:r>
      <w:r w:rsidR="00794142">
        <w:rPr>
          <w:rStyle w:val="Char0"/>
          <w:rFonts w:cs="Traditional Arabic" w:hint="cs"/>
          <w:rtl/>
        </w:rPr>
        <w:t>﴾</w:t>
      </w:r>
      <w:r w:rsidR="001D6265" w:rsidRPr="00CA0104">
        <w:rPr>
          <w:rStyle w:val="Char0"/>
          <w:rtl/>
        </w:rPr>
        <w:t xml:space="preserve"> بگو: من تنها شما را به </w:t>
      </w:r>
      <w:r w:rsidR="001D6265" w:rsidRPr="00CA0104">
        <w:rPr>
          <w:rStyle w:val="Char0"/>
          <w:rFonts w:hint="cs"/>
          <w:rtl/>
        </w:rPr>
        <w:t>یک</w:t>
      </w:r>
      <w:r w:rsidR="001D6265" w:rsidRPr="00CA0104">
        <w:rPr>
          <w:rStyle w:val="Char0"/>
          <w:rtl/>
        </w:rPr>
        <w:t xml:space="preserve"> (سخن) نص</w:t>
      </w:r>
      <w:r w:rsidR="001D6265" w:rsidRPr="00CA0104">
        <w:rPr>
          <w:rStyle w:val="Char0"/>
          <w:rFonts w:hint="cs"/>
          <w:rtl/>
        </w:rPr>
        <w:t>یحت</w:t>
      </w:r>
      <w:r w:rsidR="00CA0104">
        <w:rPr>
          <w:rStyle w:val="Char0"/>
          <w:rtl/>
        </w:rPr>
        <w:t xml:space="preserve"> می‌</w:t>
      </w:r>
      <w:r w:rsidR="001D6265" w:rsidRPr="00CA0104">
        <w:rPr>
          <w:rStyle w:val="Char0"/>
          <w:rtl/>
        </w:rPr>
        <w:t>کنم و آن ا</w:t>
      </w:r>
      <w:r w:rsidR="001D6265" w:rsidRPr="00CA0104">
        <w:rPr>
          <w:rStyle w:val="Char0"/>
          <w:rFonts w:hint="cs"/>
          <w:rtl/>
        </w:rPr>
        <w:t>ین</w:t>
      </w:r>
      <w:r w:rsidR="001D6265" w:rsidRPr="00CA0104">
        <w:rPr>
          <w:rStyle w:val="Char0"/>
          <w:rtl/>
        </w:rPr>
        <w:t xml:space="preserve"> است که خالصانه برا</w:t>
      </w:r>
      <w:r w:rsidR="001D6265" w:rsidRPr="00CA0104">
        <w:rPr>
          <w:rStyle w:val="Char0"/>
          <w:rFonts w:hint="cs"/>
          <w:rtl/>
        </w:rPr>
        <w:t>ی</w:t>
      </w:r>
      <w:r w:rsidR="001D6265" w:rsidRPr="00CA0104">
        <w:rPr>
          <w:rStyle w:val="Char0"/>
          <w:rtl/>
        </w:rPr>
        <w:t xml:space="preserve"> الله دونفر دونفر، و </w:t>
      </w:r>
      <w:r w:rsidR="001D6265" w:rsidRPr="00CA0104">
        <w:rPr>
          <w:rStyle w:val="Char0"/>
          <w:rFonts w:hint="cs"/>
          <w:rtl/>
        </w:rPr>
        <w:t>یا</w:t>
      </w:r>
      <w:r w:rsidR="001D6265" w:rsidRPr="00CA0104">
        <w:rPr>
          <w:rStyle w:val="Char0"/>
          <w:rtl/>
        </w:rPr>
        <w:t xml:space="preserve"> </w:t>
      </w:r>
      <w:r w:rsidR="001D6265" w:rsidRPr="00CA0104">
        <w:rPr>
          <w:rStyle w:val="Char0"/>
          <w:rFonts w:hint="cs"/>
          <w:rtl/>
        </w:rPr>
        <w:t>یک</w:t>
      </w:r>
      <w:r w:rsidR="001D6265" w:rsidRPr="00CA0104">
        <w:rPr>
          <w:rStyle w:val="Char0"/>
          <w:rtl/>
        </w:rPr>
        <w:t xml:space="preserve"> نفر </w:t>
      </w:r>
      <w:r w:rsidR="001D6265" w:rsidRPr="00CA0104">
        <w:rPr>
          <w:rStyle w:val="Char0"/>
          <w:rFonts w:hint="cs"/>
          <w:rtl/>
        </w:rPr>
        <w:t>یک</w:t>
      </w:r>
      <w:r w:rsidR="001D6265" w:rsidRPr="00CA0104">
        <w:rPr>
          <w:rStyle w:val="Char0"/>
          <w:rtl/>
        </w:rPr>
        <w:t xml:space="preserve"> نفر، برخ</w:t>
      </w:r>
      <w:r w:rsidR="001D6265" w:rsidRPr="00CA0104">
        <w:rPr>
          <w:rStyle w:val="Char0"/>
          <w:rFonts w:hint="cs"/>
          <w:rtl/>
        </w:rPr>
        <w:t>یزید،</w:t>
      </w:r>
      <w:r w:rsidR="001D6265" w:rsidRPr="00CA0104">
        <w:rPr>
          <w:rStyle w:val="Char0"/>
          <w:rtl/>
        </w:rPr>
        <w:t xml:space="preserve"> باز اند</w:t>
      </w:r>
      <w:r w:rsidR="001D6265" w:rsidRPr="00CA0104">
        <w:rPr>
          <w:rStyle w:val="Char0"/>
          <w:rFonts w:hint="cs"/>
          <w:rtl/>
        </w:rPr>
        <w:t>یشه</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که ا</w:t>
      </w:r>
      <w:r w:rsidR="001D6265" w:rsidRPr="00CA0104">
        <w:rPr>
          <w:rStyle w:val="Char0"/>
          <w:rFonts w:hint="cs"/>
          <w:rtl/>
        </w:rPr>
        <w:t>ین</w:t>
      </w:r>
      <w:r w:rsidR="001D6265" w:rsidRPr="00CA0104">
        <w:rPr>
          <w:rStyle w:val="Char0"/>
          <w:rtl/>
        </w:rPr>
        <w:t xml:space="preserve"> همنش</w:t>
      </w:r>
      <w:r w:rsidR="001D6265" w:rsidRPr="00CA0104">
        <w:rPr>
          <w:rStyle w:val="Char0"/>
          <w:rFonts w:hint="cs"/>
          <w:rtl/>
        </w:rPr>
        <w:t>ین</w:t>
      </w:r>
      <w:r w:rsidR="001D6265" w:rsidRPr="00CA0104">
        <w:rPr>
          <w:rStyle w:val="Char0"/>
          <w:rtl/>
        </w:rPr>
        <w:t xml:space="preserve"> شما ه</w:t>
      </w:r>
      <w:r w:rsidR="001D6265" w:rsidRPr="00CA0104">
        <w:rPr>
          <w:rStyle w:val="Char0"/>
          <w:rFonts w:hint="cs"/>
          <w:rtl/>
        </w:rPr>
        <w:t>یچ</w:t>
      </w:r>
      <w:r w:rsidR="001D6265" w:rsidRPr="00CA0104">
        <w:rPr>
          <w:rStyle w:val="Char0"/>
          <w:rtl/>
        </w:rPr>
        <w:t xml:space="preserve"> د</w:t>
      </w:r>
      <w:r w:rsidR="001D6265" w:rsidRPr="00CA0104">
        <w:rPr>
          <w:rStyle w:val="Char0"/>
          <w:rFonts w:hint="cs"/>
          <w:rtl/>
        </w:rPr>
        <w:t>یوانگی</w:t>
      </w:r>
      <w:r w:rsidR="001D6265" w:rsidRPr="00CA0104">
        <w:rPr>
          <w:rStyle w:val="Char0"/>
          <w:rtl/>
        </w:rPr>
        <w:t xml:space="preserve"> ندارد، او برا</w:t>
      </w:r>
      <w:r w:rsidR="001D6265" w:rsidRPr="00CA0104">
        <w:rPr>
          <w:rStyle w:val="Char0"/>
          <w:rFonts w:hint="cs"/>
          <w:rtl/>
        </w:rPr>
        <w:t>ی</w:t>
      </w:r>
      <w:r w:rsidR="001D6265" w:rsidRPr="00CA0104">
        <w:rPr>
          <w:rStyle w:val="Char0"/>
          <w:rtl/>
        </w:rPr>
        <w:t xml:space="preserve"> شما جز ب</w:t>
      </w:r>
      <w:r w:rsidR="001D6265" w:rsidRPr="00CA0104">
        <w:rPr>
          <w:rStyle w:val="Char0"/>
          <w:rFonts w:hint="cs"/>
          <w:rtl/>
        </w:rPr>
        <w:t>یم</w:t>
      </w:r>
      <w:r w:rsidR="001D6265" w:rsidRPr="00CA0104">
        <w:rPr>
          <w:rStyle w:val="Char0"/>
          <w:rtl/>
        </w:rPr>
        <w:t xml:space="preserve"> دهنده، پ</w:t>
      </w:r>
      <w:r w:rsidR="001D6265" w:rsidRPr="00CA0104">
        <w:rPr>
          <w:rStyle w:val="Char0"/>
          <w:rFonts w:hint="cs"/>
          <w:rtl/>
        </w:rPr>
        <w:t>یش</w:t>
      </w:r>
      <w:r w:rsidR="001D6265" w:rsidRPr="00CA0104">
        <w:rPr>
          <w:rStyle w:val="Char0"/>
          <w:rtl/>
        </w:rPr>
        <w:t xml:space="preserve"> از آمدن عذاب سخت ن</w:t>
      </w:r>
      <w:r w:rsidR="001D6265" w:rsidRPr="00CA0104">
        <w:rPr>
          <w:rStyle w:val="Char0"/>
          <w:rFonts w:hint="cs"/>
          <w:rtl/>
        </w:rPr>
        <w:t>یست</w:t>
      </w:r>
      <w:r w:rsidR="001D6265" w:rsidRPr="00CA0104">
        <w:rPr>
          <w:rStyle w:val="Char0"/>
          <w:rtl/>
        </w:rPr>
        <w:t xml:space="preserve">. </w:t>
      </w:r>
      <w:r w:rsidR="00794142">
        <w:rPr>
          <w:rStyle w:val="Char0"/>
          <w:rFonts w:cs="Traditional Arabic" w:hint="cs"/>
          <w:rtl/>
        </w:rPr>
        <w:t>﴿</w:t>
      </w:r>
      <w:r w:rsidR="001D6265" w:rsidRPr="00CA0104">
        <w:rPr>
          <w:rStyle w:val="Char0"/>
          <w:rtl/>
        </w:rPr>
        <w:t>47</w:t>
      </w:r>
      <w:r w:rsidR="00794142">
        <w:rPr>
          <w:rStyle w:val="Char0"/>
          <w:rFonts w:cs="Traditional Arabic" w:hint="cs"/>
          <w:rtl/>
        </w:rPr>
        <w:t>﴾</w:t>
      </w:r>
      <w:r w:rsidR="001D6265" w:rsidRPr="00CA0104">
        <w:rPr>
          <w:rStyle w:val="Char0"/>
          <w:rtl/>
        </w:rPr>
        <w:t xml:space="preserve"> بگو: هر مرد</w:t>
      </w:r>
      <w:r w:rsidR="001D6265" w:rsidRPr="00CA0104">
        <w:rPr>
          <w:rStyle w:val="Char0"/>
          <w:rFonts w:hint="cs"/>
          <w:rtl/>
        </w:rPr>
        <w:t>ی</w:t>
      </w:r>
      <w:r w:rsidR="001D6265" w:rsidRPr="00CA0104">
        <w:rPr>
          <w:rStyle w:val="Char0"/>
          <w:rtl/>
        </w:rPr>
        <w:t xml:space="preserve"> که از شما خواسته </w:t>
      </w:r>
      <w:r w:rsidR="001D6265" w:rsidRPr="00CA0104">
        <w:rPr>
          <w:rStyle w:val="Char0"/>
          <w:rFonts w:hint="cs"/>
          <w:rtl/>
        </w:rPr>
        <w:t>باشم،</w:t>
      </w:r>
      <w:r w:rsidR="001D6265" w:rsidRPr="00CA0104">
        <w:rPr>
          <w:rStyle w:val="Char0"/>
          <w:rtl/>
        </w:rPr>
        <w:t xml:space="preserve"> پس آن برا</w:t>
      </w:r>
      <w:r w:rsidR="001D6265" w:rsidRPr="00CA0104">
        <w:rPr>
          <w:rStyle w:val="Char0"/>
          <w:rFonts w:hint="cs"/>
          <w:rtl/>
        </w:rPr>
        <w:t>ی</w:t>
      </w:r>
      <w:r w:rsidR="001D6265" w:rsidRPr="00CA0104">
        <w:rPr>
          <w:rStyle w:val="Char0"/>
          <w:rtl/>
        </w:rPr>
        <w:t xml:space="preserve"> شما باشد، مزد من جز بر </w:t>
      </w:r>
      <w:r w:rsidR="00794142">
        <w:rPr>
          <w:rStyle w:val="Char0"/>
          <w:rFonts w:hint="cs"/>
          <w:rtl/>
        </w:rPr>
        <w:t>(</w:t>
      </w:r>
      <w:r w:rsidR="001D6265" w:rsidRPr="00CA0104">
        <w:rPr>
          <w:rStyle w:val="Char0"/>
          <w:rtl/>
        </w:rPr>
        <w:t>عهد</w:t>
      </w:r>
      <w:r w:rsidR="00794142">
        <w:rPr>
          <w:rStyle w:val="Char0"/>
          <w:rFonts w:hint="cs"/>
          <w:rtl/>
        </w:rPr>
        <w:t>ۀ</w:t>
      </w:r>
      <w:r w:rsidR="001D6265" w:rsidRPr="00CA0104">
        <w:rPr>
          <w:rStyle w:val="Char0"/>
          <w:rtl/>
        </w:rPr>
        <w:t xml:space="preserve">) </w:t>
      </w:r>
      <w:r w:rsidR="00794142">
        <w:rPr>
          <w:rStyle w:val="Char0"/>
          <w:rFonts w:hint="cs"/>
          <w:rtl/>
        </w:rPr>
        <w:t>ا</w:t>
      </w:r>
      <w:r w:rsidR="001D6265" w:rsidRPr="00CA0104">
        <w:rPr>
          <w:rStyle w:val="Char0"/>
          <w:rtl/>
        </w:rPr>
        <w:t>لله ن</w:t>
      </w:r>
      <w:r w:rsidR="001D6265" w:rsidRPr="00CA0104">
        <w:rPr>
          <w:rStyle w:val="Char0"/>
          <w:rFonts w:hint="cs"/>
          <w:rtl/>
        </w:rPr>
        <w:t>یست</w:t>
      </w:r>
      <w:r w:rsidR="001D6265" w:rsidRPr="00CA0104">
        <w:rPr>
          <w:rStyle w:val="Char0"/>
          <w:rtl/>
        </w:rPr>
        <w:t xml:space="preserve"> و او بر هر چ</w:t>
      </w:r>
      <w:r w:rsidR="001D6265" w:rsidRPr="00CA0104">
        <w:rPr>
          <w:rStyle w:val="Char0"/>
          <w:rFonts w:hint="cs"/>
          <w:rtl/>
        </w:rPr>
        <w:t>یز</w:t>
      </w:r>
      <w:r w:rsidR="001D6265" w:rsidRPr="00CA0104">
        <w:rPr>
          <w:rStyle w:val="Char0"/>
          <w:rtl/>
        </w:rPr>
        <w:t xml:space="preserve"> گواه است. </w:t>
      </w:r>
      <w:r w:rsidR="00794142">
        <w:rPr>
          <w:rStyle w:val="Char0"/>
          <w:rFonts w:cs="Traditional Arabic" w:hint="cs"/>
          <w:rtl/>
        </w:rPr>
        <w:t>﴿</w:t>
      </w:r>
      <w:r w:rsidR="00794142">
        <w:rPr>
          <w:rStyle w:val="Char0"/>
          <w:rFonts w:hint="cs"/>
          <w:rtl/>
        </w:rPr>
        <w:t>48</w:t>
      </w:r>
      <w:r w:rsidR="00794142">
        <w:rPr>
          <w:rStyle w:val="Char0"/>
          <w:rFonts w:cs="Traditional Arabic" w:hint="cs"/>
          <w:rtl/>
        </w:rPr>
        <w:t>﴾</w:t>
      </w:r>
      <w:r w:rsidR="00794142">
        <w:rPr>
          <w:rStyle w:val="Char0"/>
          <w:rtl/>
        </w:rPr>
        <w:t xml:space="preserve"> </w:t>
      </w:r>
      <w:r w:rsidR="001D6265" w:rsidRPr="00CA0104">
        <w:rPr>
          <w:rStyle w:val="Char0"/>
          <w:rtl/>
        </w:rPr>
        <w:t>بگو: پروردگار من حق را (در قلب هرکه بخواهد</w:t>
      </w:r>
      <w:r w:rsidR="00794142">
        <w:rPr>
          <w:rStyle w:val="Char0"/>
          <w:rFonts w:hint="cs"/>
          <w:rtl/>
        </w:rPr>
        <w:t>)</w:t>
      </w:r>
      <w:r w:rsidR="00CA0104">
        <w:rPr>
          <w:rStyle w:val="Char0"/>
          <w:rtl/>
        </w:rPr>
        <w:t xml:space="preserve"> می‌</w:t>
      </w:r>
      <w:r w:rsidR="001D6265" w:rsidRPr="00CA0104">
        <w:rPr>
          <w:rStyle w:val="Char0"/>
          <w:rtl/>
        </w:rPr>
        <w:t>اندازد (او) دانا</w:t>
      </w:r>
      <w:r w:rsidR="001D6265" w:rsidRPr="00CA0104">
        <w:rPr>
          <w:rStyle w:val="Char0"/>
          <w:rFonts w:hint="cs"/>
          <w:rtl/>
        </w:rPr>
        <w:t>ی</w:t>
      </w:r>
      <w:r w:rsidR="00794142">
        <w:rPr>
          <w:rStyle w:val="Char0"/>
          <w:rtl/>
        </w:rPr>
        <w:t xml:space="preserve"> غيب</w:t>
      </w:r>
      <w:r w:rsidR="00795F3B">
        <w:rPr>
          <w:rStyle w:val="Char0"/>
          <w:rtl/>
        </w:rPr>
        <w:t>‌ها</w:t>
      </w:r>
      <w:r w:rsidR="00794142">
        <w:rPr>
          <w:rStyle w:val="Char0"/>
          <w:rtl/>
        </w:rPr>
        <w:t>ست.</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قُلْ جَاءَ الْحَقُّ وَمَا يُبْدِئُ الْبَاطِلُ وَمَا يُعِيدُ٤٩ قُلْ إِنْ ضَلَلْتُ فَإِنَّمَا أَضِلُّ عَلَى نَفْسِي</w:t>
      </w:r>
      <w:r w:rsidR="001619CE" w:rsidRPr="008B4A46">
        <w:rPr>
          <w:rStyle w:val="Char7"/>
          <w:rtl/>
        </w:rPr>
        <w:t xml:space="preserve"> </w:t>
      </w:r>
      <w:r w:rsidRPr="008B4A46">
        <w:rPr>
          <w:rStyle w:val="Char7"/>
          <w:rtl/>
        </w:rPr>
        <w:t>وَإِنِ اهْتَدَيْتُ فَبِمَا يُوحِي إِلَيَّ رَبِّي</w:t>
      </w:r>
      <w:r w:rsidR="001619CE" w:rsidRPr="008B4A46">
        <w:rPr>
          <w:rStyle w:val="Char7"/>
          <w:rtl/>
        </w:rPr>
        <w:t xml:space="preserve"> </w:t>
      </w:r>
      <w:r w:rsidRPr="008B4A46">
        <w:rPr>
          <w:rStyle w:val="Char7"/>
          <w:rtl/>
        </w:rPr>
        <w:t>إِنَّهُ سَمِيعٌ قَرِيبٌ٥٠ وَلَوْ تَرَى إِذْ فَزِعُوا فَلَا فَوْتَ وَأُخِذُوا مِنْ مَكَانٍ قَرِيبٍ٥١ وَقَالُوا آمَنَّا بِهِ وَأَنَّى لَهُمُ التَّنَاوُشُ مِنْ مَكَانٍ بَعِيدٍ٥٢ وَقَدْ كَفَرُوا بِهِ مِنْ قَبْلُ</w:t>
      </w:r>
      <w:r w:rsidR="001619CE" w:rsidRPr="008B4A46">
        <w:rPr>
          <w:rStyle w:val="Char7"/>
          <w:rtl/>
        </w:rPr>
        <w:t xml:space="preserve"> </w:t>
      </w:r>
      <w:r w:rsidRPr="008B4A46">
        <w:rPr>
          <w:rStyle w:val="Char7"/>
          <w:rtl/>
        </w:rPr>
        <w:t>وَيَقْذِفُونَ بِالْغَيْبِ مِنْ مَكَانٍ بَعِيدٍ٥٣ وَحِيلَ بَيْنَهُمْ وَبَيْنَ مَا يَشْتَهُونَ كَمَا فُعِلَ بِأَشْيَاعِهِمْ مِنْ قَبْلُ</w:t>
      </w:r>
      <w:r w:rsidR="001619CE" w:rsidRPr="008B4A46">
        <w:rPr>
          <w:rStyle w:val="Char7"/>
          <w:rtl/>
        </w:rPr>
        <w:t xml:space="preserve"> </w:t>
      </w:r>
      <w:r w:rsidRPr="008B4A46">
        <w:rPr>
          <w:rStyle w:val="Char7"/>
          <w:rtl/>
        </w:rPr>
        <w:t>إِنَّهُمْ كَانُوا فِي شَكٍّ مُرِيبٍ٥٤</w:t>
      </w:r>
      <w:r w:rsidRPr="00D635E0">
        <w:rPr>
          <w:rStyle w:val="Char0"/>
          <w:rFonts w:ascii="Times New Roman" w:hAnsi="Times New Roman" w:cs="Traditional Arabic" w:hint="cs"/>
          <w:rtl/>
        </w:rPr>
        <w:t>﴾</w:t>
      </w:r>
      <w:r w:rsidRPr="008B4A46">
        <w:rPr>
          <w:rStyle w:val="Char"/>
          <w:rtl/>
        </w:rPr>
        <w:t xml:space="preserve"> [سبأ: 49-54]</w:t>
      </w:r>
      <w:r>
        <w:rPr>
          <w:rStyle w:val="Char0"/>
          <w:rFonts w:hint="cs"/>
          <w:rtl/>
        </w:rPr>
        <w:t>.</w:t>
      </w:r>
    </w:p>
    <w:p w:rsidR="00D635E0" w:rsidRDefault="00794142" w:rsidP="00616FAE">
      <w:pPr>
        <w:pStyle w:val="a0"/>
        <w:rPr>
          <w:rStyle w:val="Char0"/>
          <w:rtl/>
        </w:rPr>
      </w:pPr>
      <w:r>
        <w:rPr>
          <w:rStyle w:val="Char0"/>
          <w:rFonts w:cs="Traditional Arabic" w:hint="cs"/>
          <w:rtl/>
        </w:rPr>
        <w:t>﴿</w:t>
      </w:r>
      <w:r w:rsidR="001D6265" w:rsidRPr="00CA0104">
        <w:rPr>
          <w:rStyle w:val="Char0"/>
          <w:rtl/>
        </w:rPr>
        <w:t>49</w:t>
      </w:r>
      <w:r>
        <w:rPr>
          <w:rStyle w:val="Char0"/>
          <w:rFonts w:cs="Traditional Arabic" w:hint="cs"/>
          <w:rtl/>
        </w:rPr>
        <w:t>﴾</w:t>
      </w:r>
      <w:r w:rsidR="001D6265" w:rsidRPr="00CA0104">
        <w:rPr>
          <w:rStyle w:val="Char0"/>
          <w:rtl/>
        </w:rPr>
        <w:t xml:space="preserve"> بگو: حق آمد و د</w:t>
      </w:r>
      <w:r w:rsidR="001D6265" w:rsidRPr="00CA0104">
        <w:rPr>
          <w:rStyle w:val="Char0"/>
          <w:rFonts w:hint="cs"/>
          <w:rtl/>
        </w:rPr>
        <w:t>یگر</w:t>
      </w:r>
      <w:r w:rsidR="001D6265" w:rsidRPr="00CA0104">
        <w:rPr>
          <w:rStyle w:val="Char0"/>
          <w:rtl/>
        </w:rPr>
        <w:t xml:space="preserve"> باطل از سر</w:t>
      </w:r>
      <w:r w:rsidR="00CA0104">
        <w:rPr>
          <w:rStyle w:val="Char0"/>
          <w:rtl/>
        </w:rPr>
        <w:t xml:space="preserve"> نمی‌</w:t>
      </w:r>
      <w:r w:rsidR="001D6265" w:rsidRPr="00CA0104">
        <w:rPr>
          <w:rStyle w:val="Char0"/>
          <w:rtl/>
        </w:rPr>
        <w:t>گ</w:t>
      </w:r>
      <w:r w:rsidR="001D6265" w:rsidRPr="00CA0104">
        <w:rPr>
          <w:rStyle w:val="Char0"/>
          <w:rFonts w:hint="cs"/>
          <w:rtl/>
        </w:rPr>
        <w:t>یرد</w:t>
      </w:r>
      <w:r w:rsidR="001D6265" w:rsidRPr="00CA0104">
        <w:rPr>
          <w:rStyle w:val="Char0"/>
          <w:rtl/>
        </w:rPr>
        <w:t xml:space="preserve"> (سر از نو ا</w:t>
      </w:r>
      <w:r w:rsidR="001D6265" w:rsidRPr="00CA0104">
        <w:rPr>
          <w:rStyle w:val="Char0"/>
          <w:rFonts w:hint="cs"/>
          <w:rtl/>
        </w:rPr>
        <w:t>یجاد</w:t>
      </w:r>
      <w:r w:rsidR="00CA0104">
        <w:rPr>
          <w:rStyle w:val="Char0"/>
          <w:rtl/>
        </w:rPr>
        <w:t xml:space="preserve"> نمی‌</w:t>
      </w:r>
      <w:r w:rsidR="001D6265" w:rsidRPr="00CA0104">
        <w:rPr>
          <w:rStyle w:val="Char0"/>
          <w:rtl/>
        </w:rPr>
        <w:t>شود</w:t>
      </w:r>
      <w:r>
        <w:rPr>
          <w:rStyle w:val="Char0"/>
          <w:rFonts w:hint="cs"/>
          <w:rtl/>
        </w:rPr>
        <w:t>)</w:t>
      </w:r>
      <w:r w:rsidR="001D6265" w:rsidRPr="00CA0104">
        <w:rPr>
          <w:rStyle w:val="Char0"/>
          <w:rtl/>
        </w:rPr>
        <w:t xml:space="preserve"> و دوباره برنم</w:t>
      </w:r>
      <w:r w:rsidR="001D6265" w:rsidRPr="00CA0104">
        <w:rPr>
          <w:rStyle w:val="Char0"/>
          <w:rFonts w:hint="cs"/>
          <w:rtl/>
        </w:rPr>
        <w:t>ی</w:t>
      </w:r>
      <w:r w:rsidR="001D6265" w:rsidRPr="00CA0104">
        <w:rPr>
          <w:rStyle w:val="Char0"/>
          <w:rtl/>
        </w:rPr>
        <w:t xml:space="preserve"> گردد. </w:t>
      </w:r>
      <w:r>
        <w:rPr>
          <w:rStyle w:val="Char0"/>
          <w:rFonts w:cs="Traditional Arabic" w:hint="cs"/>
          <w:rtl/>
        </w:rPr>
        <w:t>﴿</w:t>
      </w:r>
      <w:r w:rsidR="001D6265" w:rsidRPr="00CA0104">
        <w:rPr>
          <w:rStyle w:val="Char0"/>
          <w:rtl/>
        </w:rPr>
        <w:t>۵۰</w:t>
      </w:r>
      <w:r>
        <w:rPr>
          <w:rStyle w:val="Char0"/>
          <w:rFonts w:cs="Traditional Arabic" w:hint="cs"/>
          <w:rtl/>
        </w:rPr>
        <w:t>﴾</w:t>
      </w:r>
      <w:r w:rsidR="001D6265" w:rsidRPr="00CA0104">
        <w:rPr>
          <w:rStyle w:val="Char0"/>
          <w:rtl/>
        </w:rPr>
        <w:t xml:space="preserve"> بگو: اگر گمراه شوم تنها به زبان خود گمراه</w:t>
      </w:r>
      <w:r w:rsidR="00CA0104">
        <w:rPr>
          <w:rStyle w:val="Char0"/>
          <w:rtl/>
        </w:rPr>
        <w:t xml:space="preserve"> می‌</w:t>
      </w:r>
      <w:r w:rsidR="001D6265" w:rsidRPr="00CA0104">
        <w:rPr>
          <w:rStyle w:val="Char0"/>
          <w:rtl/>
        </w:rPr>
        <w:t>شوم و اگر راه</w:t>
      </w:r>
      <w:r w:rsidR="001D6265" w:rsidRPr="00CA0104">
        <w:rPr>
          <w:rStyle w:val="Char0"/>
          <w:rFonts w:hint="cs"/>
          <w:rtl/>
        </w:rPr>
        <w:t>یاب</w:t>
      </w:r>
      <w:r w:rsidR="001D6265" w:rsidRPr="00CA0104">
        <w:rPr>
          <w:rStyle w:val="Char0"/>
          <w:rtl/>
        </w:rPr>
        <w:t xml:space="preserve"> شوم پس ا</w:t>
      </w:r>
      <w:r w:rsidR="001D6265" w:rsidRPr="00CA0104">
        <w:rPr>
          <w:rStyle w:val="Char0"/>
          <w:rFonts w:hint="cs"/>
          <w:rtl/>
        </w:rPr>
        <w:t>ین</w:t>
      </w:r>
      <w:r w:rsidR="001D6265" w:rsidRPr="00CA0104">
        <w:rPr>
          <w:rStyle w:val="Char0"/>
          <w:rtl/>
        </w:rPr>
        <w:t xml:space="preserve"> به سبب آن است که پروردگارم به من وح</w:t>
      </w:r>
      <w:r w:rsidR="001D6265" w:rsidRPr="00CA0104">
        <w:rPr>
          <w:rStyle w:val="Char0"/>
          <w:rFonts w:hint="cs"/>
          <w:rtl/>
        </w:rPr>
        <w:t>ی</w:t>
      </w:r>
      <w:r w:rsidR="00CA0104">
        <w:rPr>
          <w:rStyle w:val="Char0"/>
          <w:rtl/>
        </w:rPr>
        <w:t xml:space="preserve"> می‌</w:t>
      </w:r>
      <w:r w:rsidR="001D6265" w:rsidRPr="00CA0104">
        <w:rPr>
          <w:rStyle w:val="Char0"/>
          <w:rtl/>
        </w:rPr>
        <w:t>کند،</w:t>
      </w:r>
      <w:r w:rsidR="00CA0104">
        <w:rPr>
          <w:rStyle w:val="Char0"/>
          <w:rtl/>
        </w:rPr>
        <w:t xml:space="preserve"> بی‌</w:t>
      </w:r>
      <w:r w:rsidR="001D6265" w:rsidRPr="00CA0104">
        <w:rPr>
          <w:rStyle w:val="Char0"/>
          <w:rtl/>
        </w:rPr>
        <w:t>گمان او شنوا</w:t>
      </w:r>
      <w:r w:rsidR="001D6265" w:rsidRPr="00CA0104">
        <w:rPr>
          <w:rStyle w:val="Char0"/>
          <w:rFonts w:hint="cs"/>
          <w:rtl/>
        </w:rPr>
        <w:t>ی</w:t>
      </w:r>
      <w:r w:rsidR="001D6265" w:rsidRPr="00CA0104">
        <w:rPr>
          <w:rStyle w:val="Char0"/>
          <w:rtl/>
        </w:rPr>
        <w:t xml:space="preserve"> نزد</w:t>
      </w:r>
      <w:r w:rsidR="001D6265" w:rsidRPr="00CA0104">
        <w:rPr>
          <w:rStyle w:val="Char0"/>
          <w:rFonts w:hint="cs"/>
          <w:rtl/>
        </w:rPr>
        <w:t>یک</w:t>
      </w:r>
      <w:r w:rsidR="001D6265" w:rsidRPr="00CA0104">
        <w:rPr>
          <w:rStyle w:val="Char0"/>
          <w:rtl/>
        </w:rPr>
        <w:t xml:space="preserve"> اس</w:t>
      </w:r>
      <w:r w:rsidR="001D6265" w:rsidRPr="00CA0104">
        <w:rPr>
          <w:rStyle w:val="Char0"/>
          <w:rFonts w:hint="cs"/>
          <w:rtl/>
        </w:rPr>
        <w:t>ت</w:t>
      </w:r>
      <w:r w:rsidR="001D6265" w:rsidRPr="00CA0104">
        <w:rPr>
          <w:rStyle w:val="Char0"/>
          <w:rtl/>
        </w:rPr>
        <w:t xml:space="preserve">. </w:t>
      </w:r>
      <w:r>
        <w:rPr>
          <w:rStyle w:val="Char0"/>
          <w:rFonts w:cs="Traditional Arabic" w:hint="cs"/>
          <w:rtl/>
        </w:rPr>
        <w:t>﴿</w:t>
      </w:r>
      <w:r w:rsidR="001D6265" w:rsidRPr="00CA0104">
        <w:rPr>
          <w:rStyle w:val="Char0"/>
          <w:rtl/>
        </w:rPr>
        <w:t>۵۱</w:t>
      </w:r>
      <w:r>
        <w:rPr>
          <w:rStyle w:val="Char0"/>
          <w:rFonts w:cs="Traditional Arabic" w:hint="cs"/>
          <w:rtl/>
        </w:rPr>
        <w:t>﴾</w:t>
      </w:r>
      <w:r w:rsidR="001D6265" w:rsidRPr="00CA0104">
        <w:rPr>
          <w:rStyle w:val="Char0"/>
          <w:rtl/>
        </w:rPr>
        <w:t xml:space="preserve"> و اگر</w:t>
      </w:r>
      <w:r w:rsidR="00CA0104">
        <w:rPr>
          <w:rStyle w:val="Char0"/>
          <w:rtl/>
        </w:rPr>
        <w:t xml:space="preserve"> می‌</w:t>
      </w:r>
      <w:r w:rsidR="001D6265" w:rsidRPr="00CA0104">
        <w:rPr>
          <w:rStyle w:val="Char0"/>
          <w:rtl/>
        </w:rPr>
        <w:t>د</w:t>
      </w:r>
      <w:r w:rsidR="001D6265" w:rsidRPr="00CA0104">
        <w:rPr>
          <w:rStyle w:val="Char0"/>
          <w:rFonts w:hint="cs"/>
          <w:rtl/>
        </w:rPr>
        <w:t>یدی</w:t>
      </w:r>
      <w:r w:rsidR="001D6265" w:rsidRPr="00CA0104">
        <w:rPr>
          <w:rStyle w:val="Char0"/>
          <w:rtl/>
        </w:rPr>
        <w:t xml:space="preserve"> وقت</w:t>
      </w:r>
      <w:r w:rsidR="001D6265" w:rsidRPr="00CA0104">
        <w:rPr>
          <w:rStyle w:val="Char0"/>
          <w:rFonts w:hint="cs"/>
          <w:rtl/>
        </w:rPr>
        <w:t>ی</w:t>
      </w:r>
      <w:r w:rsidR="001D6265" w:rsidRPr="00CA0104">
        <w:rPr>
          <w:rStyle w:val="Char0"/>
          <w:rtl/>
        </w:rPr>
        <w:t xml:space="preserve"> را که مضطرب و هراسناک شوند، آنجا راه گر</w:t>
      </w:r>
      <w:r w:rsidR="001D6265" w:rsidRPr="00CA0104">
        <w:rPr>
          <w:rStyle w:val="Char0"/>
          <w:rFonts w:hint="cs"/>
          <w:rtl/>
        </w:rPr>
        <w:t>یزی</w:t>
      </w:r>
      <w:r w:rsidR="001D6265" w:rsidRPr="00CA0104">
        <w:rPr>
          <w:rStyle w:val="Char0"/>
          <w:rtl/>
        </w:rPr>
        <w:t xml:space="preserve"> ن</w:t>
      </w:r>
      <w:r w:rsidR="001D6265" w:rsidRPr="00CA0104">
        <w:rPr>
          <w:rStyle w:val="Char0"/>
          <w:rFonts w:hint="cs"/>
          <w:rtl/>
        </w:rPr>
        <w:t>یست</w:t>
      </w:r>
      <w:r w:rsidR="001D6265" w:rsidRPr="00CA0104">
        <w:rPr>
          <w:rStyle w:val="Char0"/>
          <w:rtl/>
        </w:rPr>
        <w:t>. و از جا</w:t>
      </w:r>
      <w:r w:rsidR="001D6265" w:rsidRPr="00CA0104">
        <w:rPr>
          <w:rStyle w:val="Char0"/>
          <w:rFonts w:hint="cs"/>
          <w:rtl/>
        </w:rPr>
        <w:t>یی</w:t>
      </w:r>
      <w:r w:rsidR="001D6265" w:rsidRPr="00CA0104">
        <w:rPr>
          <w:rStyle w:val="Char0"/>
          <w:rtl/>
        </w:rPr>
        <w:t xml:space="preserve"> نزد</w:t>
      </w:r>
      <w:r w:rsidR="001D6265" w:rsidRPr="00CA0104">
        <w:rPr>
          <w:rStyle w:val="Char0"/>
          <w:rFonts w:hint="cs"/>
          <w:rtl/>
        </w:rPr>
        <w:t>یک</w:t>
      </w:r>
      <w:r w:rsidR="001D6265" w:rsidRPr="00CA0104">
        <w:rPr>
          <w:rStyle w:val="Char0"/>
          <w:rtl/>
        </w:rPr>
        <w:t xml:space="preserve"> گرفتار شوند. </w:t>
      </w:r>
      <w:r w:rsidR="00616FAE">
        <w:rPr>
          <w:rStyle w:val="Char0"/>
          <w:rFonts w:cs="Traditional Arabic" w:hint="cs"/>
          <w:rtl/>
        </w:rPr>
        <w:t>﴿</w:t>
      </w:r>
      <w:r w:rsidR="001D6265" w:rsidRPr="00CA0104">
        <w:rPr>
          <w:rStyle w:val="Char0"/>
          <w:rtl/>
        </w:rPr>
        <w:t>۵۲</w:t>
      </w:r>
      <w:r w:rsidR="00616FAE">
        <w:rPr>
          <w:rStyle w:val="Char0"/>
          <w:rFonts w:cs="Traditional Arabic" w:hint="cs"/>
          <w:rtl/>
        </w:rPr>
        <w:t>﴾</w:t>
      </w:r>
      <w:r w:rsidR="001D6265" w:rsidRPr="00CA0104">
        <w:rPr>
          <w:rStyle w:val="Char0"/>
          <w:rtl/>
        </w:rPr>
        <w:t xml:space="preserve"> و </w:t>
      </w:r>
      <w:r w:rsidR="00616FAE">
        <w:rPr>
          <w:rStyle w:val="Char0"/>
          <w:rFonts w:hint="cs"/>
          <w:rtl/>
        </w:rPr>
        <w:t>(</w:t>
      </w:r>
      <w:r w:rsidR="001D6265" w:rsidRPr="00CA0104">
        <w:rPr>
          <w:rStyle w:val="Char0"/>
          <w:rtl/>
        </w:rPr>
        <w:t>وقت</w:t>
      </w:r>
      <w:r w:rsidR="001D6265" w:rsidRPr="00CA0104">
        <w:rPr>
          <w:rStyle w:val="Char0"/>
          <w:rFonts w:hint="cs"/>
          <w:rtl/>
        </w:rPr>
        <w:t>ی</w:t>
      </w:r>
      <w:r w:rsidR="001D6265" w:rsidRPr="00CA0104">
        <w:rPr>
          <w:rStyle w:val="Char0"/>
          <w:rtl/>
        </w:rPr>
        <w:t xml:space="preserve"> عذاب را مشاهده کنند)</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اکنون به او ا</w:t>
      </w:r>
      <w:r w:rsidR="001D6265" w:rsidRPr="00CA0104">
        <w:rPr>
          <w:rStyle w:val="Char0"/>
          <w:rFonts w:hint="cs"/>
          <w:rtl/>
        </w:rPr>
        <w:t>یمان</w:t>
      </w:r>
      <w:r w:rsidR="001D6265" w:rsidRPr="00CA0104">
        <w:rPr>
          <w:rStyle w:val="Char0"/>
          <w:rtl/>
        </w:rPr>
        <w:t xml:space="preserve"> آورد</w:t>
      </w:r>
      <w:r w:rsidR="001D6265" w:rsidRPr="00CA0104">
        <w:rPr>
          <w:rStyle w:val="Char0"/>
          <w:rFonts w:hint="cs"/>
          <w:rtl/>
        </w:rPr>
        <w:t>یم،</w:t>
      </w:r>
      <w:r w:rsidR="001D6265" w:rsidRPr="00CA0104">
        <w:rPr>
          <w:rStyle w:val="Char0"/>
          <w:rtl/>
        </w:rPr>
        <w:t xml:space="preserve"> حال آنکه دسترس</w:t>
      </w:r>
      <w:r w:rsidR="001D6265" w:rsidRPr="00CA0104">
        <w:rPr>
          <w:rStyle w:val="Char0"/>
          <w:rFonts w:hint="cs"/>
          <w:rtl/>
        </w:rPr>
        <w:t>ی</w:t>
      </w:r>
      <w:r w:rsidR="001D6265" w:rsidRPr="00CA0104">
        <w:rPr>
          <w:rStyle w:val="Char0"/>
          <w:rtl/>
        </w:rPr>
        <w:t xml:space="preserve"> به ا</w:t>
      </w:r>
      <w:r w:rsidR="001D6265" w:rsidRPr="00CA0104">
        <w:rPr>
          <w:rStyle w:val="Char0"/>
          <w:rFonts w:hint="cs"/>
          <w:rtl/>
        </w:rPr>
        <w:t>یمان</w:t>
      </w:r>
      <w:r w:rsidR="001D6265" w:rsidRPr="00CA0104">
        <w:rPr>
          <w:rStyle w:val="Char0"/>
          <w:rtl/>
        </w:rPr>
        <w:t xml:space="preserve"> از راه دور چگونه ممکن است. </w:t>
      </w:r>
      <w:r w:rsidR="00616FAE">
        <w:rPr>
          <w:rStyle w:val="Char0"/>
          <w:rFonts w:cs="Traditional Arabic" w:hint="cs"/>
          <w:rtl/>
        </w:rPr>
        <w:t>﴿</w:t>
      </w:r>
      <w:r w:rsidR="001D6265" w:rsidRPr="00CA0104">
        <w:rPr>
          <w:rStyle w:val="Char0"/>
          <w:rtl/>
        </w:rPr>
        <w:t>۵۳</w:t>
      </w:r>
      <w:r w:rsidR="00616FAE">
        <w:rPr>
          <w:rStyle w:val="Char0"/>
          <w:rFonts w:cs="Traditional Arabic" w:hint="cs"/>
          <w:rtl/>
        </w:rPr>
        <w:t>﴾</w:t>
      </w:r>
      <w:r w:rsidR="001D6265" w:rsidRPr="00CA0104">
        <w:rPr>
          <w:rStyle w:val="Char0"/>
          <w:rtl/>
        </w:rPr>
        <w:t xml:space="preserve"> و حال آنکه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به آن </w:t>
      </w:r>
      <w:r w:rsidR="001D6265" w:rsidRPr="00CA0104">
        <w:rPr>
          <w:rStyle w:val="Char0"/>
          <w:rFonts w:hint="cs"/>
          <w:rtl/>
        </w:rPr>
        <w:t>کفر</w:t>
      </w:r>
      <w:r w:rsidR="001D6265" w:rsidRPr="00CA0104">
        <w:rPr>
          <w:rStyle w:val="Char0"/>
          <w:rtl/>
        </w:rPr>
        <w:t xml:space="preserve"> ورز</w:t>
      </w:r>
      <w:r w:rsidR="001D6265" w:rsidRPr="00CA0104">
        <w:rPr>
          <w:rStyle w:val="Char0"/>
          <w:rFonts w:hint="cs"/>
          <w:rtl/>
        </w:rPr>
        <w:t>یدند</w:t>
      </w:r>
      <w:r w:rsidR="001D6265" w:rsidRPr="00CA0104">
        <w:rPr>
          <w:rStyle w:val="Char0"/>
          <w:rtl/>
        </w:rPr>
        <w:t>. و از مکان دور به امور غ</w:t>
      </w:r>
      <w:r w:rsidR="001D6265" w:rsidRPr="00CA0104">
        <w:rPr>
          <w:rStyle w:val="Char0"/>
          <w:rFonts w:hint="cs"/>
          <w:rtl/>
        </w:rPr>
        <w:t>یب</w:t>
      </w:r>
      <w:r w:rsidR="001D6265" w:rsidRPr="00CA0104">
        <w:rPr>
          <w:rStyle w:val="Char0"/>
          <w:rtl/>
        </w:rPr>
        <w:t xml:space="preserve"> (نسبت</w:t>
      </w:r>
      <w:r w:rsidR="00CA0104">
        <w:rPr>
          <w:rStyle w:val="Char0"/>
          <w:rtl/>
        </w:rPr>
        <w:t xml:space="preserve">‌های </w:t>
      </w:r>
      <w:r w:rsidR="001D6265" w:rsidRPr="00CA0104">
        <w:rPr>
          <w:rStyle w:val="Char0"/>
          <w:rtl/>
        </w:rPr>
        <w:t>باطل</w:t>
      </w:r>
      <w:r w:rsidR="00CA0104">
        <w:rPr>
          <w:rStyle w:val="Char0"/>
          <w:rtl/>
        </w:rPr>
        <w:t xml:space="preserve">‌شان </w:t>
      </w:r>
      <w:r w:rsidR="001D6265" w:rsidRPr="00CA0104">
        <w:rPr>
          <w:rStyle w:val="Char0"/>
          <w:rtl/>
        </w:rPr>
        <w:t>را</w:t>
      </w:r>
      <w:r w:rsidR="00616FAE">
        <w:rPr>
          <w:rStyle w:val="Char0"/>
          <w:rFonts w:hint="cs"/>
          <w:rtl/>
        </w:rPr>
        <w:t>)</w:t>
      </w:r>
      <w:r w:rsidR="00CA0104">
        <w:rPr>
          <w:rStyle w:val="Char0"/>
          <w:rtl/>
        </w:rPr>
        <w:t xml:space="preserve"> می‌</w:t>
      </w:r>
      <w:r w:rsidR="001D6265" w:rsidRPr="00CA0104">
        <w:rPr>
          <w:rStyle w:val="Char0"/>
          <w:rtl/>
        </w:rPr>
        <w:t xml:space="preserve">افگنند. </w:t>
      </w:r>
      <w:r w:rsidR="00616FAE">
        <w:rPr>
          <w:rStyle w:val="Char0"/>
          <w:rFonts w:cs="Traditional Arabic" w:hint="cs"/>
          <w:rtl/>
        </w:rPr>
        <w:t>﴿</w:t>
      </w:r>
      <w:r w:rsidR="001D6265" w:rsidRPr="00CA0104">
        <w:rPr>
          <w:rStyle w:val="Char0"/>
          <w:rtl/>
        </w:rPr>
        <w:t>۵</w:t>
      </w:r>
      <w:r w:rsidR="00616FAE">
        <w:rPr>
          <w:rStyle w:val="Char0"/>
          <w:rFonts w:hint="cs"/>
          <w:rtl/>
        </w:rPr>
        <w:t>4</w:t>
      </w:r>
      <w:r w:rsidR="00616FAE">
        <w:rPr>
          <w:rStyle w:val="Char0"/>
          <w:rFonts w:cs="Traditional Arabic" w:hint="cs"/>
          <w:rtl/>
        </w:rPr>
        <w:t>﴾</w:t>
      </w:r>
      <w:r w:rsidR="001D6265" w:rsidRPr="00CA0104">
        <w:rPr>
          <w:rStyle w:val="Char0"/>
          <w:rtl/>
        </w:rPr>
        <w:t xml:space="preserve"> و م</w:t>
      </w:r>
      <w:r w:rsidR="001D6265" w:rsidRPr="00CA0104">
        <w:rPr>
          <w:rStyle w:val="Char0"/>
          <w:rFonts w:hint="cs"/>
          <w:rtl/>
        </w:rPr>
        <w:t>یان</w:t>
      </w:r>
      <w:r w:rsidR="001D6265" w:rsidRPr="00CA0104">
        <w:rPr>
          <w:rStyle w:val="Char0"/>
          <w:rtl/>
        </w:rPr>
        <w:t xml:space="preserve"> آنان و م</w:t>
      </w:r>
      <w:r w:rsidR="001D6265" w:rsidRPr="00CA0104">
        <w:rPr>
          <w:rStyle w:val="Char0"/>
          <w:rFonts w:hint="cs"/>
          <w:rtl/>
        </w:rPr>
        <w:t>یان</w:t>
      </w:r>
      <w:r w:rsidR="001D6265" w:rsidRPr="00CA0104">
        <w:rPr>
          <w:rStyle w:val="Char0"/>
          <w:rtl/>
        </w:rPr>
        <w:t xml:space="preserve"> آنچه خوش دارند حا</w:t>
      </w:r>
      <w:r w:rsidR="001D6265" w:rsidRPr="00CA0104">
        <w:rPr>
          <w:rStyle w:val="Char0"/>
          <w:rFonts w:hint="cs"/>
          <w:rtl/>
        </w:rPr>
        <w:t>یلی</w:t>
      </w:r>
      <w:r w:rsidR="001D6265" w:rsidRPr="00CA0104">
        <w:rPr>
          <w:rStyle w:val="Char0"/>
          <w:rtl/>
        </w:rPr>
        <w:t xml:space="preserve"> افگنده شد چنان که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با </w:t>
      </w:r>
      <w:r w:rsidR="00616FAE">
        <w:rPr>
          <w:rStyle w:val="Char0"/>
          <w:rFonts w:hint="cs"/>
          <w:rtl/>
        </w:rPr>
        <w:t>(</w:t>
      </w:r>
      <w:r w:rsidR="001D6265" w:rsidRPr="00CA0104">
        <w:rPr>
          <w:rStyle w:val="Char0"/>
          <w:rtl/>
        </w:rPr>
        <w:t>گروه</w:t>
      </w:r>
      <w:r w:rsidR="00CA0104">
        <w:rPr>
          <w:rStyle w:val="Char0"/>
          <w:rtl/>
        </w:rPr>
        <w:t>‌های</w:t>
      </w:r>
      <w:r w:rsidR="00616FAE">
        <w:rPr>
          <w:rStyle w:val="Char0"/>
          <w:rFonts w:hint="cs"/>
          <w:rtl/>
        </w:rPr>
        <w:t>)</w:t>
      </w:r>
      <w:r w:rsidR="00CA0104">
        <w:rPr>
          <w:rStyle w:val="Char0"/>
          <w:rtl/>
        </w:rPr>
        <w:t xml:space="preserve"> </w:t>
      </w:r>
      <w:r w:rsidR="001D6265" w:rsidRPr="00CA0104">
        <w:rPr>
          <w:rStyle w:val="Char0"/>
          <w:rtl/>
        </w:rPr>
        <w:t>امثال آنان انجام شده است، ز</w:t>
      </w:r>
      <w:r w:rsidR="001D6265" w:rsidRPr="00CA0104">
        <w:rPr>
          <w:rStyle w:val="Char0"/>
          <w:rFonts w:hint="cs"/>
          <w:rtl/>
        </w:rPr>
        <w:t>یرا</w:t>
      </w:r>
      <w:r w:rsidR="00D635E0">
        <w:rPr>
          <w:rStyle w:val="Char0"/>
          <w:rtl/>
        </w:rPr>
        <w:t xml:space="preserve"> آنان سخت در شک بودند.</w:t>
      </w:r>
    </w:p>
    <w:p w:rsidR="00887321" w:rsidRDefault="00887321" w:rsidP="00616FAE">
      <w:pPr>
        <w:pStyle w:val="a0"/>
        <w:rPr>
          <w:rStyle w:val="Char0"/>
          <w:rtl/>
        </w:rPr>
      </w:pPr>
    </w:p>
    <w:p w:rsidR="00887321" w:rsidRPr="00616FAE" w:rsidRDefault="00887321" w:rsidP="00887321">
      <w:pPr>
        <w:pStyle w:val="a1"/>
        <w:rPr>
          <w:rStyle w:val="Char0"/>
          <w:rFonts w:ascii="IRYakout" w:hAnsi="IRYakout" w:cs="IRYakout"/>
          <w:sz w:val="32"/>
          <w:szCs w:val="32"/>
          <w:rtl/>
        </w:rPr>
      </w:pPr>
      <w:bookmarkStart w:id="55" w:name="_Toc520686364"/>
      <w:r w:rsidRPr="00616FAE">
        <w:rPr>
          <w:rStyle w:val="Char0"/>
          <w:rFonts w:ascii="IRYakout" w:hAnsi="IRYakout" w:cs="IRYakout"/>
          <w:sz w:val="32"/>
          <w:szCs w:val="32"/>
          <w:rtl/>
        </w:rPr>
        <w:t>سور</w:t>
      </w:r>
      <w:r w:rsidRPr="00616FAE">
        <w:rPr>
          <w:rStyle w:val="Char0"/>
          <w:rFonts w:ascii="IRYakout" w:hAnsi="IRYakout" w:cs="IRYakout" w:hint="cs"/>
          <w:sz w:val="32"/>
          <w:szCs w:val="32"/>
          <w:rtl/>
        </w:rPr>
        <w:t>ۀ</w:t>
      </w:r>
      <w:r w:rsidRPr="00616FAE">
        <w:rPr>
          <w:rStyle w:val="Char0"/>
          <w:rFonts w:ascii="IRYakout" w:hAnsi="IRYakout" w:cs="IRYakout"/>
          <w:sz w:val="32"/>
          <w:szCs w:val="32"/>
          <w:rtl/>
        </w:rPr>
        <w:t xml:space="preserve"> فاطر</w:t>
      </w:r>
      <w:bookmarkEnd w:id="55"/>
    </w:p>
    <w:p w:rsidR="00887321" w:rsidRPr="00616FAE" w:rsidRDefault="00887321" w:rsidP="00887321">
      <w:pPr>
        <w:pStyle w:val="a4"/>
        <w:ind w:firstLine="0"/>
        <w:jc w:val="center"/>
        <w:rPr>
          <w:rStyle w:val="Char0"/>
          <w:sz w:val="24"/>
          <w:szCs w:val="24"/>
          <w:rtl/>
        </w:rPr>
      </w:pPr>
      <w:r w:rsidRPr="00616FAE">
        <w:rPr>
          <w:rStyle w:val="Char0"/>
          <w:sz w:val="24"/>
          <w:szCs w:val="24"/>
          <w:rtl/>
        </w:rPr>
        <w:t>در مکه نازل شده و چهل و پنج آ</w:t>
      </w:r>
      <w:r w:rsidRPr="00616FAE">
        <w:rPr>
          <w:rStyle w:val="Char0"/>
          <w:rFonts w:hint="cs"/>
          <w:sz w:val="24"/>
          <w:szCs w:val="24"/>
          <w:rtl/>
        </w:rPr>
        <w:t>یت</w:t>
      </w:r>
      <w:r w:rsidRPr="00616FAE">
        <w:rPr>
          <w:rStyle w:val="Char0"/>
          <w:sz w:val="24"/>
          <w:szCs w:val="24"/>
          <w:rtl/>
        </w:rPr>
        <w:t xml:space="preserve"> است</w:t>
      </w:r>
      <w:r w:rsidRPr="00616FAE">
        <w:rPr>
          <w:rStyle w:val="Char0"/>
          <w:rFonts w:hint="cs"/>
          <w:sz w:val="24"/>
          <w:szCs w:val="24"/>
          <w:rtl/>
        </w:rPr>
        <w:t>.</w:t>
      </w:r>
    </w:p>
    <w:p w:rsidR="00887321" w:rsidRPr="00616FAE" w:rsidRDefault="00595236" w:rsidP="00887321">
      <w:pPr>
        <w:pStyle w:val="a4"/>
        <w:ind w:firstLine="0"/>
        <w:jc w:val="center"/>
        <w:rPr>
          <w:rStyle w:val="Char0"/>
          <w:sz w:val="24"/>
          <w:szCs w:val="24"/>
          <w:rtl/>
        </w:rPr>
      </w:pPr>
      <w:r>
        <w:rPr>
          <w:rStyle w:val="Char0"/>
          <w:rFonts w:hint="cs"/>
          <w:sz w:val="24"/>
          <w:szCs w:val="24"/>
          <w:rtl/>
        </w:rPr>
        <w:t>بنام الله بخشندۀ مهربان</w:t>
      </w:r>
    </w:p>
    <w:p w:rsidR="00D635E0" w:rsidRDefault="00D635E0" w:rsidP="00D635E0">
      <w:pPr>
        <w:pStyle w:val="a0"/>
        <w:rPr>
          <w:rStyle w:val="Char0"/>
          <w:rtl/>
        </w:rPr>
      </w:pPr>
      <w:r w:rsidRPr="00D635E0">
        <w:rPr>
          <w:rStyle w:val="Char0"/>
          <w:rFonts w:cs="Traditional Arabic"/>
          <w:rtl/>
        </w:rPr>
        <w:t>﴿</w:t>
      </w:r>
      <w:r w:rsidRPr="008B4A46">
        <w:rPr>
          <w:rStyle w:val="Char7"/>
          <w:rtl/>
        </w:rPr>
        <w:t>الْحَمْدُ لِلَّهِ فَاطِرِ السَّمَاوَاتِ وَالْأَرْضِ جَاعِلِ الْمَلَائِكَةِ رُسُلًا أُولِي أَجْنِحَةٍ مَثْنَى وَثُلَاثَ وَرُبَاعَ</w:t>
      </w:r>
      <w:r w:rsidR="001619CE" w:rsidRPr="008B4A46">
        <w:rPr>
          <w:rStyle w:val="Char7"/>
          <w:rtl/>
        </w:rPr>
        <w:t xml:space="preserve"> </w:t>
      </w:r>
      <w:r w:rsidRPr="008B4A46">
        <w:rPr>
          <w:rStyle w:val="Char7"/>
          <w:rtl/>
        </w:rPr>
        <w:t>يَزِيدُ فِي الْخَلْقِ مَا يَشَاءُ</w:t>
      </w:r>
      <w:r w:rsidR="001619CE" w:rsidRPr="008B4A46">
        <w:rPr>
          <w:rStyle w:val="Char7"/>
          <w:rtl/>
        </w:rPr>
        <w:t xml:space="preserve"> </w:t>
      </w:r>
      <w:r w:rsidRPr="008B4A46">
        <w:rPr>
          <w:rStyle w:val="Char7"/>
          <w:rtl/>
        </w:rPr>
        <w:t>إِنَّ اللَّهَ عَلَى كُلِّ شَيْءٍ قَدِيرٌ١ مَا يَفْتَحِ اللَّهُ لِلنَّاسِ مِنْ رَحْمَةٍ فَلَا مُمْسِكَ لَهَا</w:t>
      </w:r>
      <w:r w:rsidR="001619CE" w:rsidRPr="008B4A46">
        <w:rPr>
          <w:rStyle w:val="Char7"/>
          <w:rtl/>
        </w:rPr>
        <w:t xml:space="preserve"> </w:t>
      </w:r>
      <w:r w:rsidRPr="008B4A46">
        <w:rPr>
          <w:rStyle w:val="Char7"/>
          <w:rtl/>
        </w:rPr>
        <w:t>وَمَا يُمْسِكْ فَلَا مُرْسِلَ لَهُ مِنْ بَعْدِهِ</w:t>
      </w:r>
      <w:r w:rsidR="001619CE" w:rsidRPr="008B4A46">
        <w:rPr>
          <w:rStyle w:val="Char7"/>
          <w:rtl/>
        </w:rPr>
        <w:t xml:space="preserve"> </w:t>
      </w:r>
      <w:r w:rsidRPr="008B4A46">
        <w:rPr>
          <w:rStyle w:val="Char7"/>
          <w:rtl/>
        </w:rPr>
        <w:t>وَهُوَ الْعَزِيزُ الْحَكِيمُ٢ يَا أَيُّهَا النَّاسُ اذْكُرُوا نِعْمَتَ اللَّهِ عَلَيْكُمْ</w:t>
      </w:r>
      <w:r w:rsidR="001619CE" w:rsidRPr="008B4A46">
        <w:rPr>
          <w:rStyle w:val="Char7"/>
          <w:rtl/>
        </w:rPr>
        <w:t xml:space="preserve"> </w:t>
      </w:r>
      <w:r w:rsidRPr="008B4A46">
        <w:rPr>
          <w:rStyle w:val="Char7"/>
          <w:rtl/>
        </w:rPr>
        <w:t>هَلْ مِنْ خَالِقٍ غَيْرُ اللَّهِ يَرْزُقُكُمْ مِنَ السَّمَاءِ وَالْأَرْضِ</w:t>
      </w:r>
      <w:r w:rsidR="001619CE" w:rsidRPr="008B4A46">
        <w:rPr>
          <w:rStyle w:val="Char7"/>
          <w:rtl/>
        </w:rPr>
        <w:t xml:space="preserve"> </w:t>
      </w:r>
      <w:r w:rsidRPr="008B4A46">
        <w:rPr>
          <w:rStyle w:val="Char7"/>
          <w:rtl/>
        </w:rPr>
        <w:t>لَا إِلَهَ إِلَّا هُوَ</w:t>
      </w:r>
      <w:r w:rsidR="001619CE" w:rsidRPr="008B4A46">
        <w:rPr>
          <w:rStyle w:val="Char7"/>
          <w:rtl/>
        </w:rPr>
        <w:t xml:space="preserve"> </w:t>
      </w:r>
      <w:r w:rsidRPr="008B4A46">
        <w:rPr>
          <w:rStyle w:val="Char7"/>
          <w:rtl/>
        </w:rPr>
        <w:t>فَأَنَّى تُؤْفَكُونَ٣</w:t>
      </w:r>
      <w:r w:rsidRPr="00D635E0">
        <w:rPr>
          <w:rStyle w:val="Char0"/>
          <w:rFonts w:ascii="Times New Roman" w:hAnsi="Times New Roman" w:cs="Traditional Arabic" w:hint="cs"/>
          <w:rtl/>
        </w:rPr>
        <w:t>﴾</w:t>
      </w:r>
      <w:r w:rsidRPr="008B4A46">
        <w:rPr>
          <w:rStyle w:val="Char"/>
          <w:rtl/>
        </w:rPr>
        <w:t xml:space="preserve"> [فاطر: 1-3]</w:t>
      </w:r>
      <w:r>
        <w:rPr>
          <w:rStyle w:val="Char0"/>
          <w:rFonts w:hint="cs"/>
          <w:rtl/>
        </w:rPr>
        <w:t>.</w:t>
      </w:r>
    </w:p>
    <w:p w:rsidR="001D6265" w:rsidRPr="00CA0104" w:rsidRDefault="00616FAE" w:rsidP="00B8767C">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001D6265" w:rsidRPr="00CA0104">
        <w:rPr>
          <w:rStyle w:val="Char0"/>
          <w:rtl/>
        </w:rPr>
        <w:t xml:space="preserve"> هم</w:t>
      </w:r>
      <w:r>
        <w:rPr>
          <w:rStyle w:val="Char0"/>
          <w:rFonts w:hint="cs"/>
          <w:rtl/>
        </w:rPr>
        <w:t>ۀ</w:t>
      </w:r>
      <w:r w:rsidR="001D6265" w:rsidRPr="00CA0104">
        <w:rPr>
          <w:rStyle w:val="Char0"/>
          <w:rtl/>
        </w:rPr>
        <w:t xml:space="preserve"> ستا</w:t>
      </w:r>
      <w:r w:rsidR="001D6265" w:rsidRPr="00CA0104">
        <w:rPr>
          <w:rStyle w:val="Char0"/>
          <w:rFonts w:hint="cs"/>
          <w:rtl/>
        </w:rPr>
        <w:t>یش</w:t>
      </w:r>
      <w:r w:rsidR="00CA0104">
        <w:rPr>
          <w:rStyle w:val="Char0"/>
          <w:rtl/>
        </w:rPr>
        <w:t xml:space="preserve">‌ها </w:t>
      </w:r>
      <w:r w:rsidR="001D6265" w:rsidRPr="00CA0104">
        <w:rPr>
          <w:rStyle w:val="Char0"/>
          <w:rtl/>
        </w:rPr>
        <w:t>سزاوار پروردگار</w:t>
      </w:r>
      <w:r w:rsidR="001D6265" w:rsidRPr="00CA0104">
        <w:rPr>
          <w:rStyle w:val="Char0"/>
          <w:rFonts w:hint="cs"/>
          <w:rtl/>
        </w:rPr>
        <w:t>ی</w:t>
      </w:r>
      <w:r w:rsidR="001D6265" w:rsidRPr="00CA0104">
        <w:rPr>
          <w:rStyle w:val="Char0"/>
          <w:rtl/>
        </w:rPr>
        <w:t xml:space="preserve"> است که آفر</w:t>
      </w:r>
      <w:r w:rsidR="001D6265" w:rsidRPr="00CA0104">
        <w:rPr>
          <w:rStyle w:val="Char0"/>
          <w:rFonts w:hint="cs"/>
          <w:rtl/>
        </w:rPr>
        <w:t>یننده</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است </w:t>
      </w:r>
      <w:r>
        <w:rPr>
          <w:rStyle w:val="Char0"/>
          <w:rFonts w:hint="cs"/>
          <w:rtl/>
        </w:rPr>
        <w:t>(</w:t>
      </w:r>
      <w:r w:rsidR="001D6265" w:rsidRPr="00CA0104">
        <w:rPr>
          <w:rStyle w:val="Char0"/>
          <w:rtl/>
        </w:rPr>
        <w:t>ذات</w:t>
      </w:r>
      <w:r w:rsidR="001D6265" w:rsidRPr="00CA0104">
        <w:rPr>
          <w:rStyle w:val="Char0"/>
          <w:rFonts w:hint="cs"/>
          <w:rtl/>
        </w:rPr>
        <w:t>ی</w:t>
      </w:r>
      <w:r w:rsidR="001D6265" w:rsidRPr="00CA0104">
        <w:rPr>
          <w:rStyle w:val="Char0"/>
          <w:rtl/>
        </w:rPr>
        <w:t xml:space="preserve"> که</w:t>
      </w:r>
      <w:r>
        <w:rPr>
          <w:rStyle w:val="Char0"/>
          <w:rFonts w:hint="cs"/>
          <w:rtl/>
        </w:rPr>
        <w:t>)</w:t>
      </w:r>
      <w:r w:rsidR="001D6265" w:rsidRPr="00CA0104">
        <w:rPr>
          <w:rStyle w:val="Char0"/>
          <w:rtl/>
        </w:rPr>
        <w:t xml:space="preserve"> فرشتگان را پ</w:t>
      </w:r>
      <w:r w:rsidR="001D6265" w:rsidRPr="00CA0104">
        <w:rPr>
          <w:rStyle w:val="Char0"/>
          <w:rFonts w:hint="cs"/>
          <w:rtl/>
        </w:rPr>
        <w:t>یام</w:t>
      </w:r>
      <w:r w:rsidR="001D6265" w:rsidRPr="00CA0104">
        <w:rPr>
          <w:rStyle w:val="Char0"/>
          <w:rtl/>
        </w:rPr>
        <w:t xml:space="preserve"> آوران قرار داده است که دارا</w:t>
      </w:r>
      <w:r w:rsidR="001D6265" w:rsidRPr="00CA0104">
        <w:rPr>
          <w:rStyle w:val="Char0"/>
          <w:rFonts w:hint="cs"/>
          <w:rtl/>
        </w:rPr>
        <w:t>ی</w:t>
      </w:r>
      <w:r w:rsidR="001D6265" w:rsidRPr="00CA0104">
        <w:rPr>
          <w:rStyle w:val="Char0"/>
          <w:rtl/>
        </w:rPr>
        <w:t xml:space="preserve"> بالها</w:t>
      </w:r>
      <w:r w:rsidR="001D6265" w:rsidRPr="00CA0104">
        <w:rPr>
          <w:rStyle w:val="Char0"/>
          <w:rFonts w:hint="cs"/>
          <w:rtl/>
        </w:rPr>
        <w:t>ی</w:t>
      </w:r>
      <w:r w:rsidR="001D6265" w:rsidRPr="00CA0104">
        <w:rPr>
          <w:rStyle w:val="Char0"/>
          <w:rtl/>
        </w:rPr>
        <w:t xml:space="preserve"> دوگانه و سه گانه و چهارگانه</w:t>
      </w:r>
      <w:r w:rsidR="00727C87">
        <w:rPr>
          <w:rStyle w:val="Char0"/>
          <w:rtl/>
        </w:rPr>
        <w:t>‌اند.</w:t>
      </w:r>
      <w:r w:rsidR="001D6265" w:rsidRPr="00CA0104">
        <w:rPr>
          <w:rStyle w:val="Char0"/>
          <w:rtl/>
        </w:rPr>
        <w:t xml:space="preserve"> هرچه بخواهد در آفر</w:t>
      </w:r>
      <w:r w:rsidR="001D6265" w:rsidRPr="00CA0104">
        <w:rPr>
          <w:rStyle w:val="Char0"/>
          <w:rFonts w:hint="cs"/>
          <w:rtl/>
        </w:rPr>
        <w:t>ینش</w:t>
      </w:r>
      <w:r w:rsidR="00CA0104">
        <w:rPr>
          <w:rStyle w:val="Char0"/>
          <w:rtl/>
        </w:rPr>
        <w:t xml:space="preserve"> می‌</w:t>
      </w:r>
      <w:r w:rsidR="001D6265" w:rsidRPr="00CA0104">
        <w:rPr>
          <w:rStyle w:val="Char0"/>
          <w:rtl/>
        </w:rPr>
        <w:t>افزا</w:t>
      </w:r>
      <w:r w:rsidR="001D6265" w:rsidRPr="00CA0104">
        <w:rPr>
          <w:rStyle w:val="Char0"/>
          <w:rFonts w:hint="cs"/>
          <w:rtl/>
        </w:rPr>
        <w:t>ید،</w:t>
      </w:r>
      <w:r w:rsidR="001D6265" w:rsidRPr="00CA0104">
        <w:rPr>
          <w:rStyle w:val="Char0"/>
          <w:rtl/>
        </w:rPr>
        <w:t xml:space="preserve"> چون الله بر هر چ</w:t>
      </w:r>
      <w:r w:rsidR="001D6265" w:rsidRPr="00CA0104">
        <w:rPr>
          <w:rStyle w:val="Char0"/>
          <w:rFonts w:hint="cs"/>
          <w:rtl/>
        </w:rPr>
        <w:t>یز</w:t>
      </w:r>
      <w:r w:rsidR="001D6265" w:rsidRPr="00CA0104">
        <w:rPr>
          <w:rStyle w:val="Char0"/>
          <w:rtl/>
        </w:rPr>
        <w:t xml:space="preserve"> قادر است. </w:t>
      </w:r>
      <w:r w:rsidR="00B8767C">
        <w:rPr>
          <w:rStyle w:val="Char0"/>
          <w:rFonts w:cs="Traditional Arabic" w:hint="cs"/>
          <w:rtl/>
        </w:rPr>
        <w:t>﴿</w:t>
      </w:r>
      <w:r w:rsidR="001D6265" w:rsidRPr="00CA0104">
        <w:rPr>
          <w:rStyle w:val="Char0"/>
          <w:rtl/>
        </w:rPr>
        <w:t>۲</w:t>
      </w:r>
      <w:r w:rsidR="00B8767C">
        <w:rPr>
          <w:rStyle w:val="Char0"/>
          <w:rFonts w:cs="Traditional Arabic" w:hint="cs"/>
          <w:rtl/>
        </w:rPr>
        <w:t>﴾</w:t>
      </w:r>
      <w:r w:rsidR="001D6265" w:rsidRPr="00CA0104">
        <w:rPr>
          <w:rStyle w:val="Char0"/>
          <w:rtl/>
        </w:rPr>
        <w:t xml:space="preserve"> هر (در) رحمت را که الله برا</w:t>
      </w:r>
      <w:r w:rsidR="001D6265" w:rsidRPr="00CA0104">
        <w:rPr>
          <w:rStyle w:val="Char0"/>
          <w:rFonts w:hint="cs"/>
          <w:rtl/>
        </w:rPr>
        <w:t>ی</w:t>
      </w:r>
      <w:r w:rsidR="001D6265" w:rsidRPr="00CA0104">
        <w:rPr>
          <w:rStyle w:val="Char0"/>
          <w:rtl/>
        </w:rPr>
        <w:t xml:space="preserve"> مردم بگشا</w:t>
      </w:r>
      <w:r w:rsidR="001D6265" w:rsidRPr="00CA0104">
        <w:rPr>
          <w:rStyle w:val="Char0"/>
          <w:rFonts w:hint="cs"/>
          <w:rtl/>
        </w:rPr>
        <w:t>ید</w:t>
      </w:r>
      <w:r w:rsidR="001D6265" w:rsidRPr="00CA0104">
        <w:rPr>
          <w:rStyle w:val="Char0"/>
          <w:rtl/>
        </w:rPr>
        <w:t xml:space="preserve"> پس بازدارنده ا</w:t>
      </w:r>
      <w:r w:rsidR="001D6265" w:rsidRPr="00CA0104">
        <w:rPr>
          <w:rStyle w:val="Char0"/>
          <w:rFonts w:hint="cs"/>
          <w:rtl/>
        </w:rPr>
        <w:t>ی</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آن ن</w:t>
      </w:r>
      <w:r w:rsidR="001D6265" w:rsidRPr="00CA0104">
        <w:rPr>
          <w:rStyle w:val="Char0"/>
          <w:rFonts w:hint="cs"/>
          <w:rtl/>
        </w:rPr>
        <w:t>یست،</w:t>
      </w:r>
      <w:r w:rsidR="001D6265" w:rsidRPr="00CA0104">
        <w:rPr>
          <w:rStyle w:val="Char0"/>
          <w:rtl/>
        </w:rPr>
        <w:t xml:space="preserve"> و هر چ</w:t>
      </w:r>
      <w:r w:rsidR="001D6265" w:rsidRPr="00CA0104">
        <w:rPr>
          <w:rStyle w:val="Char0"/>
          <w:rFonts w:hint="cs"/>
          <w:rtl/>
        </w:rPr>
        <w:t>یزی</w:t>
      </w:r>
      <w:r w:rsidR="001D6265" w:rsidRPr="00CA0104">
        <w:rPr>
          <w:rStyle w:val="Char0"/>
          <w:rtl/>
        </w:rPr>
        <w:t xml:space="preserve"> را که (الله) باز دارد، پس جز او گشا</w:t>
      </w:r>
      <w:r w:rsidR="001D6265" w:rsidRPr="00CA0104">
        <w:rPr>
          <w:rStyle w:val="Char0"/>
          <w:rFonts w:hint="cs"/>
          <w:rtl/>
        </w:rPr>
        <w:t>ینده</w:t>
      </w:r>
      <w:r w:rsidR="001D6265" w:rsidRPr="00CA0104">
        <w:rPr>
          <w:rStyle w:val="Char0"/>
          <w:rtl/>
        </w:rPr>
        <w:t xml:space="preserve"> و باز کننده 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و او توانا</w:t>
      </w:r>
      <w:r w:rsidR="001D6265" w:rsidRPr="00CA0104">
        <w:rPr>
          <w:rStyle w:val="Char0"/>
          <w:rFonts w:hint="cs"/>
          <w:rtl/>
        </w:rPr>
        <w:t>ی</w:t>
      </w:r>
      <w:r w:rsidR="001D6265" w:rsidRPr="00CA0104">
        <w:rPr>
          <w:rStyle w:val="Char0"/>
          <w:rtl/>
        </w:rPr>
        <w:t xml:space="preserve"> باحكمت است. </w:t>
      </w:r>
      <w:r w:rsidR="00B8767C">
        <w:rPr>
          <w:rStyle w:val="Char0"/>
          <w:rFonts w:cs="Traditional Arabic" w:hint="cs"/>
          <w:rtl/>
        </w:rPr>
        <w:t>﴿</w:t>
      </w:r>
      <w:r w:rsidR="001D6265" w:rsidRPr="00CA0104">
        <w:rPr>
          <w:rStyle w:val="Char0"/>
          <w:rtl/>
        </w:rPr>
        <w:t>۳</w:t>
      </w:r>
      <w:r w:rsidR="00B8767C">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مردم! نعمت الله را بر خود </w:t>
      </w:r>
      <w:r w:rsidR="001D6265" w:rsidRPr="00CA0104">
        <w:rPr>
          <w:rStyle w:val="Char0"/>
          <w:rFonts w:hint="cs"/>
          <w:rtl/>
        </w:rPr>
        <w:t>یاد</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آفر</w:t>
      </w:r>
      <w:r w:rsidR="001D6265" w:rsidRPr="00CA0104">
        <w:rPr>
          <w:rStyle w:val="Char0"/>
          <w:rFonts w:hint="cs"/>
          <w:rtl/>
        </w:rPr>
        <w:t>یدگاری</w:t>
      </w:r>
      <w:r w:rsidR="001D6265" w:rsidRPr="00CA0104">
        <w:rPr>
          <w:rStyle w:val="Char0"/>
          <w:rtl/>
        </w:rPr>
        <w:t xml:space="preserve"> جز الله وجود دارد که به شما از آسمان و زم</w:t>
      </w:r>
      <w:r w:rsidR="001D6265" w:rsidRPr="00CA0104">
        <w:rPr>
          <w:rStyle w:val="Char0"/>
          <w:rFonts w:hint="cs"/>
          <w:rtl/>
        </w:rPr>
        <w:t>ین</w:t>
      </w:r>
      <w:r w:rsidR="001D6265" w:rsidRPr="00CA0104">
        <w:rPr>
          <w:rStyle w:val="Char0"/>
          <w:rtl/>
        </w:rPr>
        <w:t xml:space="preserve"> روز</w:t>
      </w:r>
      <w:r w:rsidR="001D6265" w:rsidRPr="00CA0104">
        <w:rPr>
          <w:rStyle w:val="Char0"/>
          <w:rFonts w:hint="cs"/>
          <w:rtl/>
        </w:rPr>
        <w:t>ی</w:t>
      </w:r>
      <w:r w:rsidR="001D6265" w:rsidRPr="00CA0104">
        <w:rPr>
          <w:rStyle w:val="Char0"/>
          <w:rtl/>
        </w:rPr>
        <w:t xml:space="preserve"> بدهد؟ جز او معبود بر حق</w:t>
      </w:r>
      <w:r w:rsidR="001D6265" w:rsidRPr="00CA0104">
        <w:rPr>
          <w:rStyle w:val="Char0"/>
          <w:rFonts w:hint="cs"/>
          <w:rtl/>
        </w:rPr>
        <w:t>ی</w:t>
      </w:r>
      <w:r w:rsidR="001D6265" w:rsidRPr="00CA0104">
        <w:rPr>
          <w:rStyle w:val="Char0"/>
          <w:rtl/>
        </w:rPr>
        <w:t xml:space="preserve"> وجود ندارد، پس با ا</w:t>
      </w:r>
      <w:r w:rsidR="001D6265" w:rsidRPr="00CA0104">
        <w:rPr>
          <w:rStyle w:val="Char0"/>
          <w:rFonts w:hint="cs"/>
          <w:rtl/>
        </w:rPr>
        <w:t>ین</w:t>
      </w:r>
      <w:r w:rsidR="001D6265" w:rsidRPr="00CA0104">
        <w:rPr>
          <w:rStyle w:val="Char0"/>
          <w:rtl/>
        </w:rPr>
        <w:t xml:space="preserve"> حال چگونه </w:t>
      </w:r>
      <w:r w:rsidR="00B8767C">
        <w:rPr>
          <w:rStyle w:val="Char0"/>
          <w:rFonts w:hint="cs"/>
          <w:rtl/>
        </w:rPr>
        <w:t>(</w:t>
      </w:r>
      <w:r w:rsidR="001D6265" w:rsidRPr="00CA0104">
        <w:rPr>
          <w:rStyle w:val="Char0"/>
          <w:rtl/>
        </w:rPr>
        <w:t>از حق) برگردان</w:t>
      </w:r>
      <w:r w:rsidR="001D6265" w:rsidRPr="00CA0104">
        <w:rPr>
          <w:rStyle w:val="Char0"/>
          <w:rFonts w:hint="cs"/>
          <w:rtl/>
        </w:rPr>
        <w:t>یده</w:t>
      </w:r>
      <w:r w:rsidR="00CA0104">
        <w:rPr>
          <w:rStyle w:val="Char0"/>
          <w:rtl/>
        </w:rPr>
        <w:t xml:space="preserve"> می‌</w:t>
      </w:r>
      <w:r w:rsidR="001D6265" w:rsidRPr="00CA0104">
        <w:rPr>
          <w:rStyle w:val="Char0"/>
          <w:rtl/>
        </w:rPr>
        <w:t>شو</w:t>
      </w:r>
      <w:r w:rsidR="001D6265" w:rsidRPr="00CA0104">
        <w:rPr>
          <w:rStyle w:val="Char0"/>
          <w:rFonts w:hint="cs"/>
          <w:rtl/>
        </w:rPr>
        <w:t>ید</w:t>
      </w:r>
      <w:r w:rsidR="00B8767C">
        <w:rPr>
          <w:rStyle w:val="Char0"/>
          <w:rtl/>
        </w:rPr>
        <w:t>.</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وَإِنْ يُكَذِّبُوكَ فَقَدْ كُذِّبَتْ رُسُلٌ مِنْ قَبْلِكَ</w:t>
      </w:r>
      <w:r w:rsidR="001619CE" w:rsidRPr="008B4A46">
        <w:rPr>
          <w:rStyle w:val="Char7"/>
          <w:rtl/>
        </w:rPr>
        <w:t xml:space="preserve"> </w:t>
      </w:r>
      <w:r w:rsidRPr="008B4A46">
        <w:rPr>
          <w:rStyle w:val="Char7"/>
          <w:rtl/>
        </w:rPr>
        <w:t>وَإِلَى اللَّهِ تُرْجَعُ الْأُمُورُ٤ يَا أَيُّهَا النَّاسُ إِنَّ وَعْدَ اللَّهِ حَقٌّ</w:t>
      </w:r>
      <w:r w:rsidR="001619CE" w:rsidRPr="008B4A46">
        <w:rPr>
          <w:rStyle w:val="Char7"/>
          <w:rtl/>
        </w:rPr>
        <w:t xml:space="preserve"> </w:t>
      </w:r>
      <w:r w:rsidRPr="008B4A46">
        <w:rPr>
          <w:rStyle w:val="Char7"/>
          <w:rtl/>
        </w:rPr>
        <w:t>فَلَا تَغُرَّنَّكُمُ الْحَيَاةُ الدُّنْيَا</w:t>
      </w:r>
      <w:r w:rsidR="001619CE" w:rsidRPr="008B4A46">
        <w:rPr>
          <w:rStyle w:val="Char7"/>
          <w:rtl/>
        </w:rPr>
        <w:t xml:space="preserve"> </w:t>
      </w:r>
      <w:r w:rsidRPr="008B4A46">
        <w:rPr>
          <w:rStyle w:val="Char7"/>
          <w:rtl/>
        </w:rPr>
        <w:t>وَلَا يَغُرَّنَّكُمْ بِاللَّهِ الْغَرُورُ٥ إِنَّ الشَّيْطَانَ لَكُمْ عَدُوٌّ فَاتَّخِذُوهُ عَدُوًّا</w:t>
      </w:r>
      <w:r w:rsidR="001619CE" w:rsidRPr="008B4A46">
        <w:rPr>
          <w:rStyle w:val="Char7"/>
          <w:rtl/>
        </w:rPr>
        <w:t xml:space="preserve"> </w:t>
      </w:r>
      <w:r w:rsidRPr="008B4A46">
        <w:rPr>
          <w:rStyle w:val="Char7"/>
          <w:rtl/>
        </w:rPr>
        <w:t>إِنَّمَا يَدْعُو حِزْبَهُ لِيَكُونُوا مِنْ أَصْحَابِ السَّعِيرِ٦ الَّذِينَ كَفَرُوا لَهُمْ عَذَابٌ شَدِيدٌ</w:t>
      </w:r>
      <w:r w:rsidR="001619CE" w:rsidRPr="008B4A46">
        <w:rPr>
          <w:rStyle w:val="Char7"/>
          <w:rtl/>
        </w:rPr>
        <w:t xml:space="preserve"> </w:t>
      </w:r>
      <w:r w:rsidRPr="008B4A46">
        <w:rPr>
          <w:rStyle w:val="Char7"/>
          <w:rtl/>
        </w:rPr>
        <w:t>وَالَّذِينَ آمَنُوا وَعَمِلُوا الصَّالِحَاتِ لَهُمْ مَغْفِرَةٌ وَأَجْرٌ كَبِيرٌ٧ أَفَمَنْ زُيِّنَ لَهُ سُوءُ عَمَلِهِ فَرَآهُ حَسَنًا</w:t>
      </w:r>
      <w:r w:rsidR="001619CE" w:rsidRPr="008B4A46">
        <w:rPr>
          <w:rStyle w:val="Char7"/>
          <w:rtl/>
        </w:rPr>
        <w:t xml:space="preserve"> </w:t>
      </w:r>
      <w:r w:rsidRPr="008B4A46">
        <w:rPr>
          <w:rStyle w:val="Char7"/>
          <w:rtl/>
        </w:rPr>
        <w:t>فَإِنَّ اللَّهَ يُضِلُّ مَنْ يَشَاءُ وَيَهْدِي مَنْ يَشَاءُ</w:t>
      </w:r>
      <w:r w:rsidR="001619CE" w:rsidRPr="008B4A46">
        <w:rPr>
          <w:rStyle w:val="Char7"/>
          <w:rtl/>
        </w:rPr>
        <w:t xml:space="preserve"> </w:t>
      </w:r>
      <w:r w:rsidRPr="008B4A46">
        <w:rPr>
          <w:rStyle w:val="Char7"/>
          <w:rtl/>
        </w:rPr>
        <w:t>فَلَا تَذْهَبْ نَفْسُكَ عَلَيْهِمْ حَسَرَاتٍ</w:t>
      </w:r>
      <w:r w:rsidR="001619CE" w:rsidRPr="008B4A46">
        <w:rPr>
          <w:rStyle w:val="Char7"/>
          <w:rtl/>
        </w:rPr>
        <w:t xml:space="preserve"> </w:t>
      </w:r>
      <w:r w:rsidRPr="008B4A46">
        <w:rPr>
          <w:rStyle w:val="Char7"/>
          <w:rtl/>
        </w:rPr>
        <w:t>إِنَّ اللَّهَ عَلِيمٌ بِمَا يَصْنَعُونَ٨ وَاللَّهُ الَّذِي أَرْسَلَ الرِّيَاحَ فَتُثِيرُ سَحَابًا فَسُقْنَاهُ إِلَى بَلَدٍ مَيِّتٍ فَأَحْيَيْنَا بِهِ الْأَرْضَ بَعْدَ مَوْتِهَا</w:t>
      </w:r>
      <w:r w:rsidR="001619CE" w:rsidRPr="008B4A46">
        <w:rPr>
          <w:rStyle w:val="Char7"/>
          <w:rtl/>
        </w:rPr>
        <w:t xml:space="preserve"> </w:t>
      </w:r>
      <w:r w:rsidRPr="008B4A46">
        <w:rPr>
          <w:rStyle w:val="Char7"/>
          <w:rtl/>
        </w:rPr>
        <w:t xml:space="preserve">كَذَلِكَ </w:t>
      </w:r>
      <w:r w:rsidRPr="008B4A46">
        <w:rPr>
          <w:rStyle w:val="Char7"/>
          <w:rtl/>
        </w:rPr>
        <w:lastRenderedPageBreak/>
        <w:t>النُّشُورُ٩ مَنْ كَانَ يُرِيدُ الْعِزَّةَ فَلِلَّهِ الْعِزَّةُ جَمِيعًا</w:t>
      </w:r>
      <w:r w:rsidR="001619CE" w:rsidRPr="008B4A46">
        <w:rPr>
          <w:rStyle w:val="Char7"/>
          <w:rtl/>
        </w:rPr>
        <w:t xml:space="preserve"> </w:t>
      </w:r>
      <w:r w:rsidRPr="008B4A46">
        <w:rPr>
          <w:rStyle w:val="Char7"/>
          <w:rtl/>
        </w:rPr>
        <w:t>إِلَيْهِ يَصْعَدُ الْكَلِمُ الطَّيِّبُ وَالْعَمَلُ الصَّالِحُ يَرْفَعُهُ</w:t>
      </w:r>
      <w:r w:rsidR="001619CE" w:rsidRPr="008B4A46">
        <w:rPr>
          <w:rStyle w:val="Char7"/>
          <w:rtl/>
        </w:rPr>
        <w:t xml:space="preserve"> </w:t>
      </w:r>
      <w:r w:rsidRPr="008B4A46">
        <w:rPr>
          <w:rStyle w:val="Char7"/>
          <w:rtl/>
        </w:rPr>
        <w:t>وَالَّذِينَ يَمْكُرُونَ السَّيِّئَاتِ لَهُمْ عَذَابٌ شَدِيدٌ</w:t>
      </w:r>
      <w:r w:rsidR="001619CE" w:rsidRPr="008B4A46">
        <w:rPr>
          <w:rStyle w:val="Char7"/>
          <w:rtl/>
        </w:rPr>
        <w:t xml:space="preserve"> </w:t>
      </w:r>
      <w:r w:rsidRPr="008B4A46">
        <w:rPr>
          <w:rStyle w:val="Char7"/>
          <w:rtl/>
        </w:rPr>
        <w:t>وَمَكْرُ أُولَئِكَ هُوَ يَبُورُ١٠ وَاللَّهُ خَلَقَكُمْ مِنْ تُرَابٍ ثُمَّ مِنْ نُطْفَةٍ ثُمَّ جَعَلَكُمْ أَزْوَاجًا</w:t>
      </w:r>
      <w:r w:rsidR="001619CE" w:rsidRPr="008B4A46">
        <w:rPr>
          <w:rStyle w:val="Char7"/>
          <w:rtl/>
        </w:rPr>
        <w:t xml:space="preserve"> </w:t>
      </w:r>
      <w:r w:rsidRPr="008B4A46">
        <w:rPr>
          <w:rStyle w:val="Char7"/>
          <w:rtl/>
        </w:rPr>
        <w:t>وَمَا تَحْمِلُ مِنْ أُنْثَى وَلَا تَضَعُ إِلَّا بِعِلْمِهِ</w:t>
      </w:r>
      <w:r w:rsidR="001619CE" w:rsidRPr="008B4A46">
        <w:rPr>
          <w:rStyle w:val="Char7"/>
          <w:rtl/>
        </w:rPr>
        <w:t xml:space="preserve"> </w:t>
      </w:r>
      <w:r w:rsidRPr="008B4A46">
        <w:rPr>
          <w:rStyle w:val="Char7"/>
          <w:rtl/>
        </w:rPr>
        <w:t>وَمَا يُعَمَّرُ مِنْ مُعَمَّرٍ وَلَا يُنْقَصُ مِنْ عُمُرِهِ إِلَّا فِي كِتَابٍ</w:t>
      </w:r>
      <w:r w:rsidR="001619CE" w:rsidRPr="008B4A46">
        <w:rPr>
          <w:rStyle w:val="Char7"/>
          <w:rtl/>
        </w:rPr>
        <w:t xml:space="preserve"> </w:t>
      </w:r>
      <w:r w:rsidRPr="008B4A46">
        <w:rPr>
          <w:rStyle w:val="Char7"/>
          <w:rtl/>
        </w:rPr>
        <w:t>إِنَّ ذَلِكَ عَلَى اللَّهِ يَسِيرٌ١١</w:t>
      </w:r>
      <w:r w:rsidRPr="00D635E0">
        <w:rPr>
          <w:rStyle w:val="Char0"/>
          <w:rFonts w:ascii="Times New Roman" w:hAnsi="Times New Roman" w:cs="Traditional Arabic" w:hint="cs"/>
          <w:rtl/>
        </w:rPr>
        <w:t>﴾</w:t>
      </w:r>
      <w:r w:rsidRPr="008B4A46">
        <w:rPr>
          <w:rStyle w:val="Char"/>
          <w:rtl/>
        </w:rPr>
        <w:t xml:space="preserve"> [فاطر: 4-11]</w:t>
      </w:r>
      <w:r>
        <w:rPr>
          <w:rStyle w:val="Char0"/>
          <w:rFonts w:hint="cs"/>
          <w:rtl/>
        </w:rPr>
        <w:t>.</w:t>
      </w:r>
    </w:p>
    <w:p w:rsidR="001D6265" w:rsidRPr="00CA0104" w:rsidRDefault="00B8767C" w:rsidP="006D456F">
      <w:pPr>
        <w:pStyle w:val="a0"/>
        <w:rPr>
          <w:rStyle w:val="Char0"/>
          <w:rtl/>
        </w:rPr>
      </w:pPr>
      <w:r>
        <w:rPr>
          <w:rStyle w:val="Char0"/>
          <w:rFonts w:cs="Traditional Arabic" w:hint="cs"/>
          <w:rtl/>
        </w:rPr>
        <w:t>﴿</w:t>
      </w:r>
      <w:r>
        <w:rPr>
          <w:rStyle w:val="Char0"/>
          <w:rFonts w:hint="cs"/>
          <w:rtl/>
        </w:rPr>
        <w:t>4</w:t>
      </w:r>
      <w:r>
        <w:rPr>
          <w:rStyle w:val="Char0"/>
          <w:rFonts w:cs="Traditional Arabic" w:hint="cs"/>
          <w:rtl/>
        </w:rPr>
        <w:t>﴾</w:t>
      </w:r>
      <w:r w:rsidR="001D6265" w:rsidRPr="00CA0104">
        <w:rPr>
          <w:rStyle w:val="Char0"/>
          <w:rtl/>
        </w:rPr>
        <w:t xml:space="preserve"> و اگر تو را تکذ</w:t>
      </w:r>
      <w:r w:rsidR="001D6265" w:rsidRPr="00CA0104">
        <w:rPr>
          <w:rStyle w:val="Char0"/>
          <w:rFonts w:hint="cs"/>
          <w:rtl/>
        </w:rPr>
        <w:t>یب</w:t>
      </w:r>
      <w:r w:rsidR="001D6265" w:rsidRPr="00CA0104">
        <w:rPr>
          <w:rStyle w:val="Char0"/>
          <w:rtl/>
        </w:rPr>
        <w:t xml:space="preserve"> کنند (بدان که</w:t>
      </w:r>
      <w:r>
        <w:rPr>
          <w:rStyle w:val="Char0"/>
          <w:rFonts w:hint="cs"/>
          <w:rtl/>
        </w:rPr>
        <w:t>)</w:t>
      </w:r>
      <w:r w:rsidR="001D6265" w:rsidRPr="00CA0104">
        <w:rPr>
          <w:rStyle w:val="Char0"/>
          <w:rtl/>
        </w:rPr>
        <w:t xml:space="preserve"> پ</w:t>
      </w:r>
      <w:r w:rsidR="001D6265" w:rsidRPr="00CA0104">
        <w:rPr>
          <w:rStyle w:val="Char0"/>
          <w:rFonts w:hint="cs"/>
          <w:rtl/>
        </w:rPr>
        <w:t>یغمبران</w:t>
      </w:r>
      <w:r w:rsidR="001D6265" w:rsidRPr="00CA0104">
        <w:rPr>
          <w:rStyle w:val="Char0"/>
          <w:rtl/>
        </w:rPr>
        <w:t xml:space="preserve"> پ</w:t>
      </w:r>
      <w:r w:rsidR="001D6265" w:rsidRPr="00CA0104">
        <w:rPr>
          <w:rStyle w:val="Char0"/>
          <w:rFonts w:hint="cs"/>
          <w:rtl/>
        </w:rPr>
        <w:t>یش</w:t>
      </w:r>
      <w:r w:rsidR="001D6265" w:rsidRPr="00CA0104">
        <w:rPr>
          <w:rStyle w:val="Char0"/>
          <w:rtl/>
        </w:rPr>
        <w:t xml:space="preserve"> از تو ن</w:t>
      </w:r>
      <w:r w:rsidR="001D6265" w:rsidRPr="00CA0104">
        <w:rPr>
          <w:rStyle w:val="Char0"/>
          <w:rFonts w:hint="cs"/>
          <w:rtl/>
        </w:rPr>
        <w:t>یز</w:t>
      </w:r>
      <w:r w:rsidR="001D6265" w:rsidRPr="00CA0104">
        <w:rPr>
          <w:rStyle w:val="Char0"/>
          <w:rtl/>
        </w:rPr>
        <w:t xml:space="preserve"> تکذ</w:t>
      </w:r>
      <w:r w:rsidR="001D6265" w:rsidRPr="00CA0104">
        <w:rPr>
          <w:rStyle w:val="Char0"/>
          <w:rFonts w:hint="cs"/>
          <w:rtl/>
        </w:rPr>
        <w:t>یب</w:t>
      </w:r>
      <w:r w:rsidR="001D6265" w:rsidRPr="00CA0104">
        <w:rPr>
          <w:rStyle w:val="Char0"/>
          <w:rtl/>
        </w:rPr>
        <w:t xml:space="preserve"> شده</w:t>
      </w:r>
      <w:r w:rsidR="00727C87">
        <w:rPr>
          <w:rStyle w:val="Char0"/>
          <w:rtl/>
        </w:rPr>
        <w:t>‌اند.</w:t>
      </w:r>
      <w:r w:rsidR="001D6265" w:rsidRPr="00CA0104">
        <w:rPr>
          <w:rStyle w:val="Char0"/>
          <w:rtl/>
        </w:rPr>
        <w:t xml:space="preserve"> و کارها به سوى الله باز گردان</w:t>
      </w:r>
      <w:r w:rsidR="001D6265" w:rsidRPr="00CA0104">
        <w:rPr>
          <w:rStyle w:val="Char0"/>
          <w:rFonts w:hint="cs"/>
          <w:rtl/>
        </w:rPr>
        <w:t>یده</w:t>
      </w:r>
      <w:r w:rsidR="00CA0104">
        <w:rPr>
          <w:rStyle w:val="Char0"/>
          <w:rtl/>
        </w:rPr>
        <w:t xml:space="preserve"> می‌</w:t>
      </w:r>
      <w:r w:rsidR="001D6265" w:rsidRPr="00CA0104">
        <w:rPr>
          <w:rStyle w:val="Char0"/>
          <w:rtl/>
        </w:rPr>
        <w:t xml:space="preserve">شود. </w:t>
      </w:r>
      <w:r w:rsidR="006D456F">
        <w:rPr>
          <w:rStyle w:val="Char0"/>
          <w:rFonts w:cs="Traditional Arabic" w:hint="cs"/>
          <w:rtl/>
        </w:rPr>
        <w:t>﴿</w:t>
      </w:r>
      <w:r w:rsidR="006D456F">
        <w:rPr>
          <w:rStyle w:val="Char0"/>
          <w:rFonts w:hint="cs"/>
          <w:rtl/>
        </w:rPr>
        <w:t>5</w:t>
      </w:r>
      <w:r w:rsidR="006D456F">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مردم! البته وعده الله </w:t>
      </w:r>
      <w:r w:rsidR="006D456F">
        <w:rPr>
          <w:rStyle w:val="Char0"/>
          <w:rFonts w:hint="cs"/>
          <w:rtl/>
        </w:rPr>
        <w:t>(</w:t>
      </w:r>
      <w:r w:rsidR="001D6265" w:rsidRPr="00CA0104">
        <w:rPr>
          <w:rStyle w:val="Char0"/>
          <w:rtl/>
        </w:rPr>
        <w:t>در بار</w:t>
      </w:r>
      <w:r w:rsidR="006D456F">
        <w:rPr>
          <w:rStyle w:val="Char0"/>
          <w:rFonts w:hint="cs"/>
          <w:rtl/>
        </w:rPr>
        <w:t>ۀ</w:t>
      </w:r>
      <w:r w:rsidR="001D6265" w:rsidRPr="00CA0104">
        <w:rPr>
          <w:rStyle w:val="Char0"/>
          <w:rtl/>
        </w:rPr>
        <w:t xml:space="preserve"> بازگشت</w:t>
      </w:r>
      <w:r w:rsidR="00F11D94">
        <w:rPr>
          <w:rStyle w:val="Char0"/>
          <w:rtl/>
        </w:rPr>
        <w:t xml:space="preserve"> به‌سوی </w:t>
      </w:r>
      <w:r w:rsidR="001D6265" w:rsidRPr="00CA0104">
        <w:rPr>
          <w:rStyle w:val="Char0"/>
          <w:rtl/>
        </w:rPr>
        <w:t>او) راست است، پس زندگ</w:t>
      </w:r>
      <w:r w:rsidR="001D6265" w:rsidRPr="00CA0104">
        <w:rPr>
          <w:rStyle w:val="Char0"/>
          <w:rFonts w:hint="cs"/>
          <w:rtl/>
        </w:rPr>
        <w:t>ی</w:t>
      </w:r>
      <w:r w:rsidR="001D6265" w:rsidRPr="00CA0104">
        <w:rPr>
          <w:rStyle w:val="Char0"/>
          <w:rtl/>
        </w:rPr>
        <w:t xml:space="preserve"> دن</w:t>
      </w:r>
      <w:r w:rsidR="001D6265" w:rsidRPr="00CA0104">
        <w:rPr>
          <w:rStyle w:val="Char0"/>
          <w:rFonts w:hint="cs"/>
          <w:rtl/>
        </w:rPr>
        <w:t>یا</w:t>
      </w:r>
      <w:r w:rsidR="001D6265" w:rsidRPr="00CA0104">
        <w:rPr>
          <w:rStyle w:val="Char0"/>
          <w:rtl/>
        </w:rPr>
        <w:t xml:space="preserve"> شما را فر</w:t>
      </w:r>
      <w:r w:rsidR="001D6265" w:rsidRPr="00CA0104">
        <w:rPr>
          <w:rStyle w:val="Char0"/>
          <w:rFonts w:hint="cs"/>
          <w:rtl/>
        </w:rPr>
        <w:t>یب</w:t>
      </w:r>
      <w:r w:rsidR="001D6265" w:rsidRPr="00CA0104">
        <w:rPr>
          <w:rStyle w:val="Char0"/>
          <w:rtl/>
        </w:rPr>
        <w:t xml:space="preserve"> ندهد و ش</w:t>
      </w:r>
      <w:r w:rsidR="001D6265" w:rsidRPr="00CA0104">
        <w:rPr>
          <w:rStyle w:val="Char0"/>
          <w:rFonts w:hint="cs"/>
          <w:rtl/>
        </w:rPr>
        <w:t>یطان</w:t>
      </w:r>
      <w:r w:rsidR="001D6265" w:rsidRPr="00CA0104">
        <w:rPr>
          <w:rStyle w:val="Char0"/>
          <w:rtl/>
        </w:rPr>
        <w:t xml:space="preserve"> فر</w:t>
      </w:r>
      <w:r w:rsidR="001D6265" w:rsidRPr="00CA0104">
        <w:rPr>
          <w:rStyle w:val="Char0"/>
          <w:rFonts w:hint="cs"/>
          <w:rtl/>
        </w:rPr>
        <w:t>یبکار</w:t>
      </w:r>
      <w:r w:rsidR="001D6265" w:rsidRPr="00CA0104">
        <w:rPr>
          <w:rStyle w:val="Char0"/>
          <w:rtl/>
        </w:rPr>
        <w:t xml:space="preserve"> شما را درباره الله نفر</w:t>
      </w:r>
      <w:r w:rsidR="001D6265" w:rsidRPr="00CA0104">
        <w:rPr>
          <w:rStyle w:val="Char0"/>
          <w:rFonts w:hint="cs"/>
          <w:rtl/>
        </w:rPr>
        <w:t>یبد</w:t>
      </w:r>
      <w:r w:rsidR="001D6265" w:rsidRPr="00CA0104">
        <w:rPr>
          <w:rStyle w:val="Char0"/>
          <w:rtl/>
        </w:rPr>
        <w:t xml:space="preserve">. </w:t>
      </w:r>
      <w:r w:rsidR="006D456F">
        <w:rPr>
          <w:rStyle w:val="Char0"/>
          <w:rFonts w:cs="Traditional Arabic" w:hint="cs"/>
          <w:rtl/>
        </w:rPr>
        <w:t>﴿</w:t>
      </w:r>
      <w:r w:rsidR="006D456F">
        <w:rPr>
          <w:rStyle w:val="Char0"/>
          <w:rFonts w:hint="cs"/>
          <w:rtl/>
        </w:rPr>
        <w:t>6</w:t>
      </w:r>
      <w:r w:rsidR="006D456F">
        <w:rPr>
          <w:rStyle w:val="Char0"/>
          <w:rFonts w:cs="Traditional Arabic" w:hint="cs"/>
          <w:rtl/>
        </w:rPr>
        <w:t>﴾</w:t>
      </w:r>
      <w:r w:rsidR="001D6265" w:rsidRPr="00CA0104">
        <w:rPr>
          <w:rStyle w:val="Char0"/>
          <w:rtl/>
        </w:rPr>
        <w:t xml:space="preserve"> به تحق</w:t>
      </w:r>
      <w:r w:rsidR="001D6265" w:rsidRPr="00CA0104">
        <w:rPr>
          <w:rStyle w:val="Char0"/>
          <w:rFonts w:hint="cs"/>
          <w:rtl/>
        </w:rPr>
        <w:t>یق</w:t>
      </w:r>
      <w:r w:rsidR="001D6265" w:rsidRPr="00CA0104">
        <w:rPr>
          <w:rStyle w:val="Char0"/>
          <w:rtl/>
        </w:rPr>
        <w:t xml:space="preserve"> ش</w:t>
      </w:r>
      <w:r w:rsidR="001D6265" w:rsidRPr="00CA0104">
        <w:rPr>
          <w:rStyle w:val="Char0"/>
          <w:rFonts w:hint="cs"/>
          <w:rtl/>
        </w:rPr>
        <w:t>یطان</w:t>
      </w:r>
      <w:r w:rsidR="001D6265" w:rsidRPr="00CA0104">
        <w:rPr>
          <w:rStyle w:val="Char0"/>
          <w:rtl/>
        </w:rPr>
        <w:t xml:space="preserve"> دشمن شماست، پس او را دشمن بگ</w:t>
      </w:r>
      <w:r w:rsidR="001D6265" w:rsidRPr="00CA0104">
        <w:rPr>
          <w:rStyle w:val="Char0"/>
          <w:rFonts w:hint="cs"/>
          <w:rtl/>
        </w:rPr>
        <w:t>یرید</w:t>
      </w:r>
      <w:r w:rsidR="001D6265" w:rsidRPr="00CA0104">
        <w:rPr>
          <w:rStyle w:val="Char0"/>
          <w:rtl/>
        </w:rPr>
        <w:t>. جز ا</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او پ</w:t>
      </w:r>
      <w:r w:rsidR="001D6265" w:rsidRPr="00CA0104">
        <w:rPr>
          <w:rStyle w:val="Char0"/>
          <w:rFonts w:hint="cs"/>
          <w:rtl/>
        </w:rPr>
        <w:t>یروان</w:t>
      </w:r>
      <w:r w:rsidR="001D6265" w:rsidRPr="00CA0104">
        <w:rPr>
          <w:rStyle w:val="Char0"/>
          <w:rtl/>
        </w:rPr>
        <w:t xml:space="preserve"> خود را دعوت</w:t>
      </w:r>
      <w:r w:rsidR="00CA0104">
        <w:rPr>
          <w:rStyle w:val="Char0"/>
          <w:rtl/>
        </w:rPr>
        <w:t xml:space="preserve"> می‌</w:t>
      </w:r>
      <w:r w:rsidR="001D6265" w:rsidRPr="00CA0104">
        <w:rPr>
          <w:rStyle w:val="Char0"/>
          <w:rtl/>
        </w:rPr>
        <w:t>دهد تا از دوزخ</w:t>
      </w:r>
      <w:r w:rsidR="001D6265" w:rsidRPr="00CA0104">
        <w:rPr>
          <w:rStyle w:val="Char0"/>
          <w:rFonts w:hint="cs"/>
          <w:rtl/>
        </w:rPr>
        <w:t>یان</w:t>
      </w:r>
      <w:r w:rsidR="001D6265" w:rsidRPr="00CA0104">
        <w:rPr>
          <w:rStyle w:val="Char0"/>
          <w:rtl/>
        </w:rPr>
        <w:t xml:space="preserve"> باشند. </w:t>
      </w:r>
      <w:r w:rsidR="006D456F">
        <w:rPr>
          <w:rStyle w:val="Char0"/>
          <w:rFonts w:cs="Traditional Arabic" w:hint="cs"/>
          <w:rtl/>
        </w:rPr>
        <w:t>﴿</w:t>
      </w:r>
      <w:r w:rsidR="001D6265" w:rsidRPr="00CA0104">
        <w:rPr>
          <w:rStyle w:val="Char0"/>
          <w:rtl/>
        </w:rPr>
        <w:t>۷</w:t>
      </w:r>
      <w:r w:rsidR="006D456F">
        <w:rPr>
          <w:rStyle w:val="Char0"/>
          <w:rFonts w:cs="Traditional Arabic" w:hint="cs"/>
          <w:rtl/>
        </w:rPr>
        <w:t>﴾</w:t>
      </w:r>
      <w:r w:rsidR="001D6265" w:rsidRPr="00CA0104">
        <w:rPr>
          <w:rStyle w:val="Char0"/>
          <w:rtl/>
        </w:rPr>
        <w:t xml:space="preserve"> کسان</w:t>
      </w:r>
      <w:r w:rsidR="001D6265" w:rsidRPr="00CA0104">
        <w:rPr>
          <w:rStyle w:val="Char0"/>
          <w:rFonts w:hint="cs"/>
          <w:rtl/>
        </w:rPr>
        <w:t>ی</w:t>
      </w:r>
      <w:r w:rsidR="001D6265" w:rsidRPr="00CA0104">
        <w:rPr>
          <w:rStyle w:val="Char0"/>
          <w:rtl/>
        </w:rPr>
        <w:t xml:space="preserve"> که </w:t>
      </w:r>
      <w:r w:rsidR="006D456F">
        <w:rPr>
          <w:rStyle w:val="Char0"/>
          <w:rFonts w:hint="cs"/>
          <w:rtl/>
        </w:rPr>
        <w:t>(</w:t>
      </w:r>
      <w:r w:rsidR="001D6265" w:rsidRPr="00CA0104">
        <w:rPr>
          <w:rStyle w:val="Char0"/>
          <w:rtl/>
        </w:rPr>
        <w:t>با پ</w:t>
      </w:r>
      <w:r w:rsidR="001D6265" w:rsidRPr="00CA0104">
        <w:rPr>
          <w:rStyle w:val="Char0"/>
          <w:rFonts w:hint="cs"/>
          <w:rtl/>
        </w:rPr>
        <w:t>یروی</w:t>
      </w:r>
      <w:r w:rsidR="001D6265" w:rsidRPr="00CA0104">
        <w:rPr>
          <w:rStyle w:val="Char0"/>
          <w:rtl/>
        </w:rPr>
        <w:t xml:space="preserve"> از ش</w:t>
      </w:r>
      <w:r w:rsidR="001D6265" w:rsidRPr="00CA0104">
        <w:rPr>
          <w:rStyle w:val="Char0"/>
          <w:rFonts w:hint="cs"/>
          <w:rtl/>
        </w:rPr>
        <w:t>یطان</w:t>
      </w:r>
      <w:r w:rsidR="001D6265" w:rsidRPr="00CA0104">
        <w:rPr>
          <w:rStyle w:val="Char0"/>
          <w:rtl/>
        </w:rPr>
        <w:t>) کفر ورز</w:t>
      </w:r>
      <w:r w:rsidR="001D6265" w:rsidRPr="00CA0104">
        <w:rPr>
          <w:rStyle w:val="Char0"/>
          <w:rFonts w:hint="cs"/>
          <w:rtl/>
        </w:rPr>
        <w:t>یدند،</w:t>
      </w:r>
      <w:r w:rsidR="001D6265" w:rsidRPr="00CA0104">
        <w:rPr>
          <w:rStyle w:val="Char0"/>
          <w:rtl/>
        </w:rPr>
        <w:t xml:space="preserve"> عذاب سخت</w:t>
      </w:r>
      <w:r w:rsidR="001D6265" w:rsidRPr="00CA0104">
        <w:rPr>
          <w:rStyle w:val="Char0"/>
          <w:rFonts w:hint="cs"/>
          <w:rtl/>
        </w:rPr>
        <w:t>ی</w:t>
      </w:r>
      <w:r w:rsidR="001D6265" w:rsidRPr="00CA0104">
        <w:rPr>
          <w:rStyle w:val="Char0"/>
          <w:rtl/>
        </w:rPr>
        <w:t xml:space="preserve"> دارند. و کسان</w:t>
      </w:r>
      <w:r w:rsidR="001D6265" w:rsidRPr="00CA0104">
        <w:rPr>
          <w:rStyle w:val="Char0"/>
          <w:rFonts w:hint="cs"/>
          <w:rtl/>
        </w:rPr>
        <w:t>ی</w:t>
      </w:r>
      <w:r w:rsidR="001D6265" w:rsidRPr="00CA0104">
        <w:rPr>
          <w:rStyle w:val="Char0"/>
          <w:rtl/>
        </w:rPr>
        <w:t xml:space="preserve"> که ا</w:t>
      </w:r>
      <w:r w:rsidR="001D6265" w:rsidRPr="00CA0104">
        <w:rPr>
          <w:rStyle w:val="Char0"/>
          <w:rFonts w:hint="cs"/>
          <w:rtl/>
        </w:rPr>
        <w:t>یمان</w:t>
      </w:r>
      <w:r w:rsidR="001D6265" w:rsidRPr="00CA0104">
        <w:rPr>
          <w:rStyle w:val="Char0"/>
          <w:rtl/>
        </w:rPr>
        <w:t xml:space="preserve"> آورده و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انج</w:t>
      </w:r>
      <w:r w:rsidR="001D6265" w:rsidRPr="00CA0104">
        <w:rPr>
          <w:rStyle w:val="Char0"/>
          <w:rFonts w:hint="cs"/>
          <w:rtl/>
        </w:rPr>
        <w:t>ام</w:t>
      </w:r>
      <w:r w:rsidR="001D6265" w:rsidRPr="00CA0104">
        <w:rPr>
          <w:rStyle w:val="Char0"/>
          <w:rtl/>
        </w:rPr>
        <w:t xml:space="preserve"> دادند، برا</w:t>
      </w:r>
      <w:r w:rsidR="001D6265" w:rsidRPr="00CA0104">
        <w:rPr>
          <w:rStyle w:val="Char0"/>
          <w:rFonts w:hint="cs"/>
          <w:rtl/>
        </w:rPr>
        <w:t>ی</w:t>
      </w:r>
      <w:r w:rsidR="001D6265" w:rsidRPr="00CA0104">
        <w:rPr>
          <w:rStyle w:val="Char0"/>
          <w:rtl/>
        </w:rPr>
        <w:t xml:space="preserve"> آنان آمرزش و پاداش بزرگ است. </w:t>
      </w:r>
      <w:r w:rsidR="006D456F">
        <w:rPr>
          <w:rStyle w:val="Char0"/>
          <w:rFonts w:cs="Traditional Arabic" w:hint="cs"/>
          <w:rtl/>
        </w:rPr>
        <w:t>﴿</w:t>
      </w:r>
      <w:r w:rsidR="001D6265" w:rsidRPr="00CA0104">
        <w:rPr>
          <w:rStyle w:val="Char0"/>
          <w:rtl/>
        </w:rPr>
        <w:t>۸</w:t>
      </w:r>
      <w:r w:rsidR="006D456F">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که زشت</w:t>
      </w:r>
      <w:r w:rsidR="001D6265" w:rsidRPr="00CA0104">
        <w:rPr>
          <w:rStyle w:val="Char0"/>
          <w:rFonts w:hint="cs"/>
          <w:rtl/>
        </w:rPr>
        <w:t>ی</w:t>
      </w:r>
      <w:r w:rsidR="001D6265" w:rsidRPr="00CA0104">
        <w:rPr>
          <w:rStyle w:val="Char0"/>
          <w:rtl/>
        </w:rPr>
        <w:t xml:space="preserve"> عملش برا</w:t>
      </w:r>
      <w:r w:rsidR="001D6265" w:rsidRPr="00CA0104">
        <w:rPr>
          <w:rStyle w:val="Char0"/>
          <w:rFonts w:hint="cs"/>
          <w:rtl/>
        </w:rPr>
        <w:t>ی</w:t>
      </w:r>
      <w:r w:rsidR="001D6265" w:rsidRPr="00CA0104">
        <w:rPr>
          <w:rStyle w:val="Char0"/>
          <w:rtl/>
        </w:rPr>
        <w:t xml:space="preserve"> او آراسته جلوه داده شده است پس آن را ن</w:t>
      </w:r>
      <w:r w:rsidR="001D6265" w:rsidRPr="00CA0104">
        <w:rPr>
          <w:rStyle w:val="Char0"/>
          <w:rFonts w:hint="cs"/>
          <w:rtl/>
        </w:rPr>
        <w:t>یک</w:t>
      </w:r>
      <w:r w:rsidR="00CA0104">
        <w:rPr>
          <w:rStyle w:val="Char0"/>
          <w:rtl/>
        </w:rPr>
        <w:t xml:space="preserve"> می‌</w:t>
      </w:r>
      <w:r w:rsidR="001D6265" w:rsidRPr="00CA0104">
        <w:rPr>
          <w:rStyle w:val="Char0"/>
          <w:rtl/>
        </w:rPr>
        <w:t>ب</w:t>
      </w:r>
      <w:r w:rsidR="001D6265" w:rsidRPr="00CA0104">
        <w:rPr>
          <w:rStyle w:val="Char0"/>
          <w:rFonts w:hint="cs"/>
          <w:rtl/>
        </w:rPr>
        <w:t>یند</w:t>
      </w:r>
      <w:r w:rsidR="001D6265" w:rsidRPr="00CA0104">
        <w:rPr>
          <w:rStyle w:val="Char0"/>
          <w:rtl/>
        </w:rPr>
        <w:t xml:space="preserve"> (مانند کس</w:t>
      </w:r>
      <w:r w:rsidR="001D6265" w:rsidRPr="00CA0104">
        <w:rPr>
          <w:rStyle w:val="Char0"/>
          <w:rFonts w:hint="cs"/>
          <w:rtl/>
        </w:rPr>
        <w:t>ی</w:t>
      </w:r>
      <w:r w:rsidR="001D6265" w:rsidRPr="00CA0104">
        <w:rPr>
          <w:rStyle w:val="Char0"/>
          <w:rtl/>
        </w:rPr>
        <w:t xml:space="preserve"> است که چن</w:t>
      </w:r>
      <w:r w:rsidR="001D6265" w:rsidRPr="00CA0104">
        <w:rPr>
          <w:rStyle w:val="Char0"/>
          <w:rFonts w:hint="cs"/>
          <w:rtl/>
        </w:rPr>
        <w:t>ین</w:t>
      </w:r>
      <w:r w:rsidR="00CA0104">
        <w:rPr>
          <w:rStyle w:val="Char0"/>
          <w:rtl/>
        </w:rPr>
        <w:t xml:space="preserve"> نمی‌</w:t>
      </w:r>
      <w:r w:rsidR="001D6265" w:rsidRPr="00CA0104">
        <w:rPr>
          <w:rStyle w:val="Char0"/>
          <w:rtl/>
        </w:rPr>
        <w:t>باشد؟) ب</w:t>
      </w:r>
      <w:r w:rsidR="001D6265" w:rsidRPr="00CA0104">
        <w:rPr>
          <w:rStyle w:val="Char0"/>
          <w:rFonts w:hint="cs"/>
          <w:rtl/>
        </w:rPr>
        <w:t>یشک</w:t>
      </w:r>
      <w:r w:rsidR="001D6265" w:rsidRPr="00CA0104">
        <w:rPr>
          <w:rStyle w:val="Char0"/>
          <w:rtl/>
        </w:rPr>
        <w:t xml:space="preserve"> الله هرکس را که بخواهد گمراه</w:t>
      </w:r>
      <w:r w:rsidR="00CA0104">
        <w:rPr>
          <w:rStyle w:val="Char0"/>
          <w:rtl/>
        </w:rPr>
        <w:t xml:space="preserve"> می‌</w:t>
      </w:r>
      <w:r w:rsidR="001D6265" w:rsidRPr="00CA0104">
        <w:rPr>
          <w:rStyle w:val="Char0"/>
          <w:rtl/>
        </w:rPr>
        <w:t>کند و هرکس را که بخواهد هدا</w:t>
      </w:r>
      <w:r w:rsidR="001D6265" w:rsidRPr="00CA0104">
        <w:rPr>
          <w:rStyle w:val="Char0"/>
          <w:rFonts w:hint="cs"/>
          <w:rtl/>
        </w:rPr>
        <w:t>یت</w:t>
      </w:r>
      <w:r w:rsidR="00CA0104">
        <w:rPr>
          <w:rStyle w:val="Char0"/>
          <w:rtl/>
        </w:rPr>
        <w:t xml:space="preserve"> می‌</w:t>
      </w:r>
      <w:r w:rsidR="001D6265" w:rsidRPr="00CA0104">
        <w:rPr>
          <w:rStyle w:val="Char0"/>
          <w:rtl/>
        </w:rPr>
        <w:t>کند پس نبا</w:t>
      </w:r>
      <w:r w:rsidR="001D6265" w:rsidRPr="00CA0104">
        <w:rPr>
          <w:rStyle w:val="Char0"/>
          <w:rFonts w:hint="cs"/>
          <w:rtl/>
        </w:rPr>
        <w:t>ید</w:t>
      </w:r>
      <w:r w:rsidR="001D6265" w:rsidRPr="00CA0104">
        <w:rPr>
          <w:rStyle w:val="Char0"/>
          <w:rtl/>
        </w:rPr>
        <w:t xml:space="preserve"> خود را به سبب </w:t>
      </w:r>
      <w:r w:rsidR="001D6265" w:rsidRPr="00CA0104">
        <w:rPr>
          <w:rStyle w:val="Char0"/>
          <w:rFonts w:hint="cs"/>
          <w:rtl/>
        </w:rPr>
        <w:t>حسرت</w:t>
      </w:r>
      <w:r w:rsidR="001D6265" w:rsidRPr="00CA0104">
        <w:rPr>
          <w:rStyle w:val="Char0"/>
          <w:rtl/>
        </w:rPr>
        <w:t xml:space="preserve"> خودرن بر آنان هلاک ساز</w:t>
      </w:r>
      <w:r w:rsidR="001D6265" w:rsidRPr="00CA0104">
        <w:rPr>
          <w:rStyle w:val="Char0"/>
          <w:rFonts w:hint="cs"/>
          <w:rtl/>
        </w:rPr>
        <w:t>ی،</w:t>
      </w:r>
      <w:r w:rsidR="001D6265" w:rsidRPr="00CA0104">
        <w:rPr>
          <w:rStyle w:val="Char0"/>
          <w:rtl/>
        </w:rPr>
        <w:t xml:space="preserve"> البته الله به آنچه</w:t>
      </w:r>
      <w:r w:rsidR="00CA0104">
        <w:rPr>
          <w:rStyle w:val="Char0"/>
          <w:rtl/>
        </w:rPr>
        <w:t xml:space="preserve"> می‌</w:t>
      </w:r>
      <w:r w:rsidR="001D6265" w:rsidRPr="00CA0104">
        <w:rPr>
          <w:rStyle w:val="Char0"/>
          <w:rtl/>
        </w:rPr>
        <w:t xml:space="preserve">کنند داناست. </w:t>
      </w:r>
      <w:r w:rsidR="006D456F">
        <w:rPr>
          <w:rStyle w:val="Char0"/>
          <w:rFonts w:cs="Traditional Arabic" w:hint="cs"/>
          <w:rtl/>
        </w:rPr>
        <w:t>﴿</w:t>
      </w:r>
      <w:r w:rsidR="001D6265" w:rsidRPr="00CA0104">
        <w:rPr>
          <w:rStyle w:val="Char0"/>
          <w:rtl/>
        </w:rPr>
        <w:t>۹</w:t>
      </w:r>
      <w:r w:rsidR="006D456F">
        <w:rPr>
          <w:rStyle w:val="Char0"/>
          <w:rFonts w:cs="Traditional Arabic" w:hint="cs"/>
          <w:rtl/>
        </w:rPr>
        <w:t>﴾</w:t>
      </w:r>
      <w:r w:rsidR="001D6265" w:rsidRPr="00CA0104">
        <w:rPr>
          <w:rStyle w:val="Char0"/>
          <w:rtl/>
        </w:rPr>
        <w:t xml:space="preserve"> و الله ذات</w:t>
      </w:r>
      <w:r w:rsidR="001D6265" w:rsidRPr="00CA0104">
        <w:rPr>
          <w:rStyle w:val="Char0"/>
          <w:rFonts w:hint="cs"/>
          <w:rtl/>
        </w:rPr>
        <w:t>ی</w:t>
      </w:r>
      <w:r w:rsidR="001D6265" w:rsidRPr="00CA0104">
        <w:rPr>
          <w:rStyle w:val="Char0"/>
          <w:rtl/>
        </w:rPr>
        <w:t xml:space="preserve"> است که بادها را فرستاد پس آن (بادها) ابرها را بر</w:t>
      </w:r>
      <w:r w:rsidR="00CA0104">
        <w:rPr>
          <w:rStyle w:val="Char0"/>
          <w:rtl/>
        </w:rPr>
        <w:t xml:space="preserve"> می‌</w:t>
      </w:r>
      <w:r w:rsidR="001D6265" w:rsidRPr="00CA0104">
        <w:rPr>
          <w:rStyle w:val="Char0"/>
          <w:rtl/>
        </w:rPr>
        <w:t>انگ</w:t>
      </w:r>
      <w:r w:rsidR="001D6265" w:rsidRPr="00CA0104">
        <w:rPr>
          <w:rStyle w:val="Char0"/>
          <w:rFonts w:hint="cs"/>
          <w:rtl/>
        </w:rPr>
        <w:t>یزند</w:t>
      </w:r>
      <w:r w:rsidR="001D6265" w:rsidRPr="00CA0104">
        <w:rPr>
          <w:rStyle w:val="Char0"/>
          <w:rtl/>
        </w:rPr>
        <w:t xml:space="preserve"> و ما آنها را</w:t>
      </w:r>
      <w:r w:rsidR="00F11D94">
        <w:rPr>
          <w:rStyle w:val="Char0"/>
          <w:rtl/>
        </w:rPr>
        <w:t xml:space="preserve"> به‌سوی </w:t>
      </w:r>
      <w:r w:rsidR="001D6265" w:rsidRPr="00CA0104">
        <w:rPr>
          <w:rStyle w:val="Char0"/>
          <w:rtl/>
        </w:rPr>
        <w:t>سرزم</w:t>
      </w:r>
      <w:r w:rsidR="001D6265" w:rsidRPr="00CA0104">
        <w:rPr>
          <w:rStyle w:val="Char0"/>
          <w:rFonts w:hint="cs"/>
          <w:rtl/>
        </w:rPr>
        <w:t>ینی</w:t>
      </w:r>
      <w:r w:rsidR="001D6265" w:rsidRPr="00CA0104">
        <w:rPr>
          <w:rStyle w:val="Char0"/>
          <w:rtl/>
        </w:rPr>
        <w:t xml:space="preserve"> مرده راند</w:t>
      </w:r>
      <w:r w:rsidR="001D6265" w:rsidRPr="00CA0104">
        <w:rPr>
          <w:rStyle w:val="Char0"/>
          <w:rFonts w:hint="cs"/>
          <w:rtl/>
        </w:rPr>
        <w:t>یم</w:t>
      </w:r>
      <w:r w:rsidR="001D6265" w:rsidRPr="00CA0104">
        <w:rPr>
          <w:rStyle w:val="Char0"/>
          <w:rtl/>
        </w:rPr>
        <w:t xml:space="preserve"> و با آن زم</w:t>
      </w:r>
      <w:r w:rsidR="001D6265" w:rsidRPr="00CA0104">
        <w:rPr>
          <w:rStyle w:val="Char0"/>
          <w:rFonts w:hint="cs"/>
          <w:rtl/>
        </w:rPr>
        <w:t>ین</w:t>
      </w:r>
      <w:r w:rsidR="001D6265" w:rsidRPr="00CA0104">
        <w:rPr>
          <w:rStyle w:val="Char0"/>
          <w:rtl/>
        </w:rPr>
        <w:t xml:space="preserve"> را پس از مردنش زنده ساخت</w:t>
      </w:r>
      <w:r w:rsidR="001D6265" w:rsidRPr="00CA0104">
        <w:rPr>
          <w:rStyle w:val="Char0"/>
          <w:rFonts w:hint="cs"/>
          <w:rtl/>
        </w:rPr>
        <w:t>یم،</w:t>
      </w:r>
      <w:r w:rsidR="001D6265" w:rsidRPr="00CA0104">
        <w:rPr>
          <w:rStyle w:val="Char0"/>
          <w:rtl/>
        </w:rPr>
        <w:t xml:space="preserve"> برانگ</w:t>
      </w:r>
      <w:r w:rsidR="001D6265" w:rsidRPr="00CA0104">
        <w:rPr>
          <w:rStyle w:val="Char0"/>
          <w:rFonts w:hint="cs"/>
          <w:rtl/>
        </w:rPr>
        <w:t>یختن</w:t>
      </w:r>
      <w:r w:rsidR="001D6265" w:rsidRPr="00CA0104">
        <w:rPr>
          <w:rStyle w:val="Char0"/>
          <w:rtl/>
        </w:rPr>
        <w:t xml:space="preserve"> مردم ن</w:t>
      </w:r>
      <w:r w:rsidR="001D6265" w:rsidRPr="00CA0104">
        <w:rPr>
          <w:rStyle w:val="Char0"/>
          <w:rFonts w:hint="cs"/>
          <w:rtl/>
        </w:rPr>
        <w:t>یز</w:t>
      </w:r>
      <w:r w:rsidR="001D6265" w:rsidRPr="00CA0104">
        <w:rPr>
          <w:rStyle w:val="Char0"/>
          <w:rtl/>
        </w:rPr>
        <w:t xml:space="preserve"> چن</w:t>
      </w:r>
      <w:r w:rsidR="001D6265" w:rsidRPr="00CA0104">
        <w:rPr>
          <w:rStyle w:val="Char0"/>
          <w:rFonts w:hint="cs"/>
          <w:rtl/>
        </w:rPr>
        <w:t>ین</w:t>
      </w:r>
      <w:r w:rsidR="001D6265" w:rsidRPr="00CA0104">
        <w:rPr>
          <w:rStyle w:val="Char0"/>
          <w:rtl/>
        </w:rPr>
        <w:t xml:space="preserve"> است. </w:t>
      </w:r>
      <w:r w:rsidR="006D456F">
        <w:rPr>
          <w:rStyle w:val="Char0"/>
          <w:rFonts w:cs="Traditional Arabic" w:hint="cs"/>
          <w:rtl/>
        </w:rPr>
        <w:t>﴿</w:t>
      </w:r>
      <w:r w:rsidR="001D6265" w:rsidRPr="00CA0104">
        <w:rPr>
          <w:rStyle w:val="Char0"/>
          <w:rtl/>
        </w:rPr>
        <w:t>۱۰</w:t>
      </w:r>
      <w:r w:rsidR="006D456F">
        <w:rPr>
          <w:rStyle w:val="Char0"/>
          <w:rFonts w:cs="Traditional Arabic" w:hint="cs"/>
          <w:rtl/>
        </w:rPr>
        <w:t>﴾</w:t>
      </w:r>
      <w:r w:rsidR="001D6265" w:rsidRPr="00CA0104">
        <w:rPr>
          <w:rStyle w:val="Char0"/>
          <w:rtl/>
        </w:rPr>
        <w:t xml:space="preserve"> هرک</w:t>
      </w:r>
      <w:r w:rsidR="001D6265" w:rsidRPr="00CA0104">
        <w:rPr>
          <w:rStyle w:val="Char0"/>
          <w:rFonts w:hint="cs"/>
          <w:rtl/>
        </w:rPr>
        <w:t>س</w:t>
      </w:r>
      <w:r w:rsidR="001D6265" w:rsidRPr="00CA0104">
        <w:rPr>
          <w:rStyle w:val="Char0"/>
          <w:rtl/>
        </w:rPr>
        <w:t xml:space="preserve"> عزت</w:t>
      </w:r>
      <w:r w:rsidR="00CA0104">
        <w:rPr>
          <w:rStyle w:val="Char0"/>
          <w:rtl/>
        </w:rPr>
        <w:t xml:space="preserve"> می‌</w:t>
      </w:r>
      <w:r w:rsidR="001D6265" w:rsidRPr="00CA0104">
        <w:rPr>
          <w:rStyle w:val="Char0"/>
          <w:rtl/>
        </w:rPr>
        <w:t xml:space="preserve">خواهد </w:t>
      </w:r>
      <w:r w:rsidR="006D456F">
        <w:rPr>
          <w:rStyle w:val="Char0"/>
          <w:rFonts w:hint="cs"/>
          <w:rtl/>
        </w:rPr>
        <w:t>(</w:t>
      </w:r>
      <w:r w:rsidR="001D6265" w:rsidRPr="00CA0104">
        <w:rPr>
          <w:rStyle w:val="Char0"/>
          <w:rtl/>
        </w:rPr>
        <w:t>بداند</w:t>
      </w:r>
      <w:r w:rsidR="006D456F">
        <w:rPr>
          <w:rStyle w:val="Char0"/>
          <w:rFonts w:hint="cs"/>
          <w:rtl/>
        </w:rPr>
        <w:t>)</w:t>
      </w:r>
      <w:r w:rsidR="001D6265" w:rsidRPr="00CA0104">
        <w:rPr>
          <w:rStyle w:val="Char0"/>
          <w:rtl/>
        </w:rPr>
        <w:t xml:space="preserve"> که عزت همگ</w:t>
      </w:r>
      <w:r w:rsidR="001D6265" w:rsidRPr="00CA0104">
        <w:rPr>
          <w:rStyle w:val="Char0"/>
          <w:rFonts w:hint="cs"/>
          <w:rtl/>
        </w:rPr>
        <w:t>ی</w:t>
      </w:r>
      <w:r w:rsidR="001D6265" w:rsidRPr="00CA0104">
        <w:rPr>
          <w:rStyle w:val="Char0"/>
          <w:rtl/>
        </w:rPr>
        <w:t xml:space="preserve"> از الله است، سخنان پاک</w:t>
      </w:r>
      <w:r w:rsidR="001D6265" w:rsidRPr="00CA0104">
        <w:rPr>
          <w:rStyle w:val="Char0"/>
          <w:rFonts w:hint="cs"/>
          <w:rtl/>
        </w:rPr>
        <w:t>یزه</w:t>
      </w:r>
      <w:r w:rsidR="00F11D94">
        <w:rPr>
          <w:rStyle w:val="Char0"/>
          <w:rtl/>
        </w:rPr>
        <w:t xml:space="preserve"> به‌سوی </w:t>
      </w:r>
      <w:r w:rsidR="001D6265" w:rsidRPr="00CA0104">
        <w:rPr>
          <w:rStyle w:val="Char0"/>
          <w:rtl/>
        </w:rPr>
        <w:t>او بالا</w:t>
      </w:r>
      <w:r w:rsidR="00CA0104">
        <w:rPr>
          <w:rStyle w:val="Char0"/>
          <w:rtl/>
        </w:rPr>
        <w:t xml:space="preserve"> می‌</w:t>
      </w:r>
      <w:r w:rsidR="001D6265" w:rsidRPr="00CA0104">
        <w:rPr>
          <w:rStyle w:val="Char0"/>
          <w:rtl/>
        </w:rPr>
        <w:t>رود و عمل صالح آنرا بالا</w:t>
      </w:r>
      <w:r w:rsidR="00CA0104">
        <w:rPr>
          <w:rStyle w:val="Char0"/>
          <w:rtl/>
        </w:rPr>
        <w:t xml:space="preserve"> می‌</w:t>
      </w:r>
      <w:r w:rsidR="001D6265" w:rsidRPr="00CA0104">
        <w:rPr>
          <w:rStyle w:val="Char0"/>
          <w:rtl/>
        </w:rPr>
        <w:t>برد و کسان</w:t>
      </w:r>
      <w:r w:rsidR="001D6265" w:rsidRPr="00CA0104">
        <w:rPr>
          <w:rStyle w:val="Char0"/>
          <w:rFonts w:hint="cs"/>
          <w:rtl/>
        </w:rPr>
        <w:t>ی</w:t>
      </w:r>
      <w:r w:rsidR="001D6265" w:rsidRPr="00CA0104">
        <w:rPr>
          <w:rStyle w:val="Char0"/>
          <w:rtl/>
        </w:rPr>
        <w:t xml:space="preserve"> که با مکر و ح</w:t>
      </w:r>
      <w:r w:rsidR="001D6265" w:rsidRPr="00CA0104">
        <w:rPr>
          <w:rStyle w:val="Char0"/>
          <w:rFonts w:hint="cs"/>
          <w:rtl/>
        </w:rPr>
        <w:t>یله</w:t>
      </w:r>
      <w:r w:rsidR="001D6265" w:rsidRPr="00CA0104">
        <w:rPr>
          <w:rStyle w:val="Char0"/>
          <w:rtl/>
        </w:rPr>
        <w:t xml:space="preserve"> بد</w:t>
      </w:r>
      <w:r w:rsidR="001D6265" w:rsidRPr="00CA0104">
        <w:rPr>
          <w:rStyle w:val="Char0"/>
          <w:rFonts w:hint="cs"/>
          <w:rtl/>
        </w:rPr>
        <w:t>یها</w:t>
      </w:r>
      <w:r w:rsidR="001D6265" w:rsidRPr="00CA0104">
        <w:rPr>
          <w:rStyle w:val="Char0"/>
          <w:rtl/>
        </w:rPr>
        <w:t xml:space="preserve"> را</w:t>
      </w:r>
      <w:r w:rsidR="00CA0104">
        <w:rPr>
          <w:rStyle w:val="Char0"/>
          <w:rtl/>
        </w:rPr>
        <w:t xml:space="preserve"> می‌</w:t>
      </w:r>
      <w:r w:rsidR="001D6265" w:rsidRPr="00CA0104">
        <w:rPr>
          <w:rStyle w:val="Char0"/>
          <w:rtl/>
        </w:rPr>
        <w:t>اند</w:t>
      </w:r>
      <w:r w:rsidR="001D6265" w:rsidRPr="00CA0104">
        <w:rPr>
          <w:rStyle w:val="Char0"/>
          <w:rFonts w:hint="cs"/>
          <w:rtl/>
        </w:rPr>
        <w:t>یشند</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آنها عذاب سخت است و مکر و ح</w:t>
      </w:r>
      <w:r w:rsidR="001D6265" w:rsidRPr="00CA0104">
        <w:rPr>
          <w:rStyle w:val="Char0"/>
          <w:rFonts w:hint="cs"/>
          <w:rtl/>
        </w:rPr>
        <w:t>یله</w:t>
      </w:r>
      <w:r w:rsidR="001D6265" w:rsidRPr="00CA0104">
        <w:rPr>
          <w:rStyle w:val="Char0"/>
          <w:rtl/>
        </w:rPr>
        <w:t xml:space="preserve"> سنج</w:t>
      </w:r>
      <w:r w:rsidR="001D6265" w:rsidRPr="00CA0104">
        <w:rPr>
          <w:rStyle w:val="Char0"/>
          <w:rFonts w:hint="cs"/>
          <w:rtl/>
        </w:rPr>
        <w:t>ی</w:t>
      </w:r>
      <w:r w:rsidR="00CA0104">
        <w:rPr>
          <w:rStyle w:val="Char0"/>
          <w:rtl/>
        </w:rPr>
        <w:t xml:space="preserve">‌شان </w:t>
      </w:r>
      <w:r w:rsidR="001D6265" w:rsidRPr="00CA0104">
        <w:rPr>
          <w:rStyle w:val="Char0"/>
          <w:rtl/>
        </w:rPr>
        <w:t>خود برباد و تباه</w:t>
      </w:r>
      <w:r w:rsidR="00CA0104">
        <w:rPr>
          <w:rStyle w:val="Char0"/>
          <w:rtl/>
        </w:rPr>
        <w:t xml:space="preserve"> می‌</w:t>
      </w:r>
      <w:r w:rsidR="001D6265" w:rsidRPr="00CA0104">
        <w:rPr>
          <w:rStyle w:val="Char0"/>
          <w:rtl/>
        </w:rPr>
        <w:t xml:space="preserve">گردد. </w:t>
      </w:r>
      <w:r w:rsidR="006D456F">
        <w:rPr>
          <w:rStyle w:val="Char0"/>
          <w:rFonts w:cs="Traditional Arabic" w:hint="cs"/>
          <w:rtl/>
        </w:rPr>
        <w:t>﴿</w:t>
      </w:r>
      <w:r w:rsidR="001D6265" w:rsidRPr="00CA0104">
        <w:rPr>
          <w:rStyle w:val="Char0"/>
          <w:rtl/>
        </w:rPr>
        <w:t>۱۱</w:t>
      </w:r>
      <w:r w:rsidR="006D456F">
        <w:rPr>
          <w:rStyle w:val="Char0"/>
          <w:rFonts w:cs="Traditional Arabic" w:hint="cs"/>
          <w:rtl/>
        </w:rPr>
        <w:t>﴾</w:t>
      </w:r>
      <w:r w:rsidR="001D6265" w:rsidRPr="00CA0104">
        <w:rPr>
          <w:rStyle w:val="Char0"/>
          <w:rtl/>
        </w:rPr>
        <w:t xml:space="preserve"> و الله شما را از خاک باز از نطفه آفر</w:t>
      </w:r>
      <w:r w:rsidR="001D6265" w:rsidRPr="00CA0104">
        <w:rPr>
          <w:rStyle w:val="Char0"/>
          <w:rFonts w:hint="cs"/>
          <w:rtl/>
        </w:rPr>
        <w:t>ید،</w:t>
      </w:r>
      <w:r w:rsidR="001D6265" w:rsidRPr="00CA0104">
        <w:rPr>
          <w:rStyle w:val="Char0"/>
          <w:rtl/>
        </w:rPr>
        <w:t xml:space="preserve"> باز شما را به صورت زوجها</w:t>
      </w:r>
      <w:r w:rsidR="001D6265" w:rsidRPr="00CA0104">
        <w:rPr>
          <w:rStyle w:val="Char0"/>
          <w:rFonts w:hint="cs"/>
          <w:rtl/>
        </w:rPr>
        <w:t>یی</w:t>
      </w:r>
      <w:r w:rsidR="001D6265" w:rsidRPr="00CA0104">
        <w:rPr>
          <w:rStyle w:val="Char0"/>
          <w:rtl/>
        </w:rPr>
        <w:t xml:space="preserve"> (نر و ماده) در آورد، و ه</w:t>
      </w:r>
      <w:r w:rsidR="001D6265" w:rsidRPr="00CA0104">
        <w:rPr>
          <w:rStyle w:val="Char0"/>
          <w:rFonts w:hint="cs"/>
          <w:rtl/>
        </w:rPr>
        <w:t>یچ</w:t>
      </w:r>
      <w:r w:rsidR="001D6265" w:rsidRPr="00CA0104">
        <w:rPr>
          <w:rStyle w:val="Char0"/>
          <w:rtl/>
        </w:rPr>
        <w:t xml:space="preserve"> زن</w:t>
      </w:r>
      <w:r w:rsidR="001D6265" w:rsidRPr="00CA0104">
        <w:rPr>
          <w:rStyle w:val="Char0"/>
          <w:rFonts w:hint="cs"/>
          <w:rtl/>
        </w:rPr>
        <w:t>ی</w:t>
      </w:r>
      <w:r w:rsidR="001D6265" w:rsidRPr="00CA0104">
        <w:rPr>
          <w:rStyle w:val="Char0"/>
          <w:rtl/>
        </w:rPr>
        <w:t xml:space="preserve"> باردار</w:t>
      </w:r>
      <w:r w:rsidR="00CA0104">
        <w:rPr>
          <w:rStyle w:val="Char0"/>
          <w:rtl/>
        </w:rPr>
        <w:t xml:space="preserve"> نمی‌</w:t>
      </w:r>
      <w:r w:rsidR="001D6265" w:rsidRPr="00CA0104">
        <w:rPr>
          <w:rStyle w:val="Char0"/>
          <w:rtl/>
        </w:rPr>
        <w:t>شود و وضع حمل</w:t>
      </w:r>
      <w:r w:rsidR="00CA0104">
        <w:rPr>
          <w:rStyle w:val="Char0"/>
          <w:rtl/>
        </w:rPr>
        <w:t xml:space="preserve"> نمی‌</w:t>
      </w:r>
      <w:r w:rsidR="001D6265" w:rsidRPr="00CA0104">
        <w:rPr>
          <w:rStyle w:val="Char0"/>
          <w:rtl/>
        </w:rPr>
        <w:t>کند مگر به علم او، و ه</w:t>
      </w:r>
      <w:r w:rsidR="001D6265" w:rsidRPr="00CA0104">
        <w:rPr>
          <w:rStyle w:val="Char0"/>
          <w:rFonts w:hint="cs"/>
          <w:rtl/>
        </w:rPr>
        <w:t>یچ</w:t>
      </w:r>
      <w:r w:rsidR="001D6265" w:rsidRPr="00CA0104">
        <w:rPr>
          <w:rStyle w:val="Char0"/>
          <w:rtl/>
        </w:rPr>
        <w:t xml:space="preserve"> سالخورده ا</w:t>
      </w:r>
      <w:r w:rsidR="001D6265" w:rsidRPr="00CA0104">
        <w:rPr>
          <w:rStyle w:val="Char0"/>
          <w:rFonts w:hint="cs"/>
          <w:rtl/>
        </w:rPr>
        <w:t>ی</w:t>
      </w:r>
      <w:r w:rsidR="001D6265" w:rsidRPr="00CA0104">
        <w:rPr>
          <w:rStyle w:val="Char0"/>
          <w:rtl/>
        </w:rPr>
        <w:t xml:space="preserve"> عمر دراز</w:t>
      </w:r>
      <w:r w:rsidR="00CA0104">
        <w:rPr>
          <w:rStyle w:val="Char0"/>
          <w:rtl/>
        </w:rPr>
        <w:t xml:space="preserve"> نمی‌</w:t>
      </w:r>
      <w:r w:rsidR="001D6265" w:rsidRPr="00CA0104">
        <w:rPr>
          <w:rStyle w:val="Char0"/>
          <w:rFonts w:hint="cs"/>
          <w:rtl/>
        </w:rPr>
        <w:t>یابد</w:t>
      </w:r>
      <w:r w:rsidR="001D6265" w:rsidRPr="00CA0104">
        <w:rPr>
          <w:rStyle w:val="Char0"/>
          <w:rtl/>
        </w:rPr>
        <w:t xml:space="preserve"> و از عمرش کاسته</w:t>
      </w:r>
      <w:r w:rsidR="00CA0104">
        <w:rPr>
          <w:rStyle w:val="Char0"/>
          <w:rtl/>
        </w:rPr>
        <w:t xml:space="preserve"> نمی‌</w:t>
      </w:r>
      <w:r w:rsidR="001D6265" w:rsidRPr="00CA0104">
        <w:rPr>
          <w:rStyle w:val="Char0"/>
          <w:rtl/>
        </w:rPr>
        <w:t>شود مگر ا</w:t>
      </w:r>
      <w:r w:rsidR="001D6265" w:rsidRPr="00CA0104">
        <w:rPr>
          <w:rStyle w:val="Char0"/>
          <w:rFonts w:hint="cs"/>
          <w:rtl/>
        </w:rPr>
        <w:t>ینکه</w:t>
      </w:r>
      <w:r w:rsidR="001D6265" w:rsidRPr="00CA0104">
        <w:rPr>
          <w:rStyle w:val="Char0"/>
          <w:rtl/>
        </w:rPr>
        <w:t xml:space="preserve"> در کتاب (لوح محفوظ) ثبت و ضبط شده است. به </w:t>
      </w:r>
      <w:r w:rsidR="001D6265" w:rsidRPr="00CA0104">
        <w:rPr>
          <w:rStyle w:val="Char0"/>
          <w:rFonts w:hint="cs"/>
          <w:rtl/>
        </w:rPr>
        <w:t>یقین</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w:t>
      </w:r>
      <w:r w:rsidR="006D456F">
        <w:rPr>
          <w:rStyle w:val="Char0"/>
          <w:rFonts w:hint="cs"/>
          <w:rtl/>
        </w:rPr>
        <w:t>(</w:t>
      </w:r>
      <w:r w:rsidR="001D6265" w:rsidRPr="00CA0104">
        <w:rPr>
          <w:rStyle w:val="Char0"/>
          <w:rtl/>
        </w:rPr>
        <w:t>کار</w:t>
      </w:r>
      <w:r w:rsidR="006D456F">
        <w:rPr>
          <w:rStyle w:val="Char0"/>
          <w:rFonts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الله آس</w:t>
      </w:r>
      <w:r w:rsidR="001D6265" w:rsidRPr="00CA0104">
        <w:rPr>
          <w:rStyle w:val="Char0"/>
          <w:rFonts w:hint="cs"/>
          <w:rtl/>
        </w:rPr>
        <w:t>ان</w:t>
      </w:r>
      <w:r w:rsidR="006D456F">
        <w:rPr>
          <w:rStyle w:val="Char0"/>
          <w:rtl/>
        </w:rPr>
        <w:t xml:space="preserve"> است.</w:t>
      </w:r>
    </w:p>
    <w:p w:rsidR="001D6265" w:rsidRPr="00CA0104" w:rsidRDefault="00D635E0" w:rsidP="00D635E0">
      <w:pPr>
        <w:pStyle w:val="a0"/>
        <w:rPr>
          <w:rStyle w:val="Char0"/>
          <w:rtl/>
        </w:rPr>
      </w:pPr>
      <w:r w:rsidRPr="00D635E0">
        <w:rPr>
          <w:rStyle w:val="Char0"/>
          <w:rFonts w:cs="Traditional Arabic"/>
          <w:rtl/>
        </w:rPr>
        <w:lastRenderedPageBreak/>
        <w:t>﴿</w:t>
      </w:r>
      <w:r w:rsidRPr="008B4A46">
        <w:rPr>
          <w:rStyle w:val="Char7"/>
          <w:rtl/>
        </w:rPr>
        <w:t>وَمَا يَسْتَوِي الْبَحْرَانِ هَذَا عَذْبٌ فُرَاتٌ سَائِغٌ شَرَابُهُ وَهَذَا مِلْحٌ أُجَاجٌ</w:t>
      </w:r>
      <w:r w:rsidR="001619CE" w:rsidRPr="008B4A46">
        <w:rPr>
          <w:rStyle w:val="Char7"/>
          <w:rtl/>
        </w:rPr>
        <w:t xml:space="preserve"> </w:t>
      </w:r>
      <w:r w:rsidRPr="008B4A46">
        <w:rPr>
          <w:rStyle w:val="Char7"/>
          <w:rtl/>
        </w:rPr>
        <w:t>وَمِنْ كُلٍّ تَأْكُلُونَ لَحْمًا طَرِيًّا وَتَسْتَخْرِجُونَ حِلْيَةً تَلْبَسُونَهَا</w:t>
      </w:r>
      <w:r w:rsidR="001619CE" w:rsidRPr="008B4A46">
        <w:rPr>
          <w:rStyle w:val="Char7"/>
          <w:rtl/>
        </w:rPr>
        <w:t xml:space="preserve"> </w:t>
      </w:r>
      <w:r w:rsidRPr="008B4A46">
        <w:rPr>
          <w:rStyle w:val="Char7"/>
          <w:rtl/>
        </w:rPr>
        <w:t>وَتَرَى الْفُلْكَ فِيهِ مَوَاخِرَ لِتَبْتَغُوا مِنْ فَضْلِهِ وَلَعَلَّكُمْ تَشْكُرُونَ١٢ يُولِجُ اللَّيْلَ فِي النَّهَارِ وَيُولِجُ النَّهَارَ فِي اللَّيْلِ وَسَخَّرَ الشَّمْسَ وَالْقَمَرَ كُلٌّ يَجْرِي لِأَجَلٍ مُسَمًّى</w:t>
      </w:r>
      <w:r w:rsidR="001619CE" w:rsidRPr="008B4A46">
        <w:rPr>
          <w:rStyle w:val="Char7"/>
          <w:rtl/>
        </w:rPr>
        <w:t xml:space="preserve"> </w:t>
      </w:r>
      <w:r w:rsidRPr="008B4A46">
        <w:rPr>
          <w:rStyle w:val="Char7"/>
          <w:rtl/>
        </w:rPr>
        <w:t>ذَلِكُمُ اللَّهُ رَبُّكُمْ لَهُ الْمُلْكُ</w:t>
      </w:r>
      <w:r w:rsidR="001619CE" w:rsidRPr="008B4A46">
        <w:rPr>
          <w:rStyle w:val="Char7"/>
          <w:rtl/>
        </w:rPr>
        <w:t xml:space="preserve"> </w:t>
      </w:r>
      <w:r w:rsidRPr="008B4A46">
        <w:rPr>
          <w:rStyle w:val="Char7"/>
          <w:rtl/>
        </w:rPr>
        <w:t>وَالَّذِينَ تَدْعُونَ مِنْ دُونِهِ مَا يَمْلِكُونَ مِنْ قِطْمِيرٍ١٣ إِنْ تَدْعُوهُمْ لَا يَسْمَعُوا دُعَاءَكُمْ وَلَوْ سَمِعُوا مَا اسْتَجَابُوا لَكُمْ</w:t>
      </w:r>
      <w:r w:rsidR="001619CE" w:rsidRPr="008B4A46">
        <w:rPr>
          <w:rStyle w:val="Char7"/>
          <w:rtl/>
        </w:rPr>
        <w:t xml:space="preserve"> </w:t>
      </w:r>
      <w:r w:rsidRPr="008B4A46">
        <w:rPr>
          <w:rStyle w:val="Char7"/>
          <w:rtl/>
        </w:rPr>
        <w:t>وَيَوْمَ الْقِيَامَةِ يَكْفُرُونَ بِشِرْكِكُمْ</w:t>
      </w:r>
      <w:r w:rsidR="001619CE" w:rsidRPr="008B4A46">
        <w:rPr>
          <w:rStyle w:val="Char7"/>
          <w:rtl/>
        </w:rPr>
        <w:t xml:space="preserve"> </w:t>
      </w:r>
      <w:r w:rsidRPr="008B4A46">
        <w:rPr>
          <w:rStyle w:val="Char7"/>
          <w:rtl/>
        </w:rPr>
        <w:t>وَلَا يُنَبِّئُكَ مِثْلُ خَبِيرٍ١٤ يَا أَيُّهَا النَّاسُ أَنْتُمُ الْفُقَرَاءُ إِلَى اللَّهِ</w:t>
      </w:r>
      <w:r w:rsidR="001619CE" w:rsidRPr="008B4A46">
        <w:rPr>
          <w:rStyle w:val="Char7"/>
          <w:rtl/>
        </w:rPr>
        <w:t xml:space="preserve"> </w:t>
      </w:r>
      <w:r w:rsidRPr="008B4A46">
        <w:rPr>
          <w:rStyle w:val="Char7"/>
          <w:rtl/>
        </w:rPr>
        <w:t>وَاللَّهُ هُوَ الْغَنِيُّ الْحَمِيدُ١٥ إِنْ يَشَأْ يُذْهِبْكُمْ وَيَأْتِ بِخَلْقٍ جَدِيدٍ١٦ وَمَا ذَلِكَ عَلَى اللَّهِ بِعَزِيزٍ١٧ وَلَا تَزِرُ وَازِرَةٌ وِزْرَ أُخْرَى</w:t>
      </w:r>
      <w:r w:rsidR="001619CE" w:rsidRPr="008B4A46">
        <w:rPr>
          <w:rStyle w:val="Char7"/>
          <w:rtl/>
        </w:rPr>
        <w:t xml:space="preserve"> </w:t>
      </w:r>
      <w:r w:rsidRPr="008B4A46">
        <w:rPr>
          <w:rStyle w:val="Char7"/>
          <w:rtl/>
        </w:rPr>
        <w:t>وَإِنْ تَدْعُ مُثْقَلَةٌ إِلَى حِمْلِهَا لَا يُحْمَلْ مِنْهُ شَيْءٌ وَلَوْ كَانَ ذَا قُرْبَى</w:t>
      </w:r>
      <w:r w:rsidR="001619CE" w:rsidRPr="008B4A46">
        <w:rPr>
          <w:rStyle w:val="Char7"/>
          <w:rtl/>
        </w:rPr>
        <w:t xml:space="preserve"> </w:t>
      </w:r>
      <w:r w:rsidRPr="008B4A46">
        <w:rPr>
          <w:rStyle w:val="Char7"/>
          <w:rtl/>
        </w:rPr>
        <w:t>إِنَّمَا تُنْذِرُ الَّذِينَ يَخْشَوْنَ رَبَّهُمْ بِالْغَيْبِ وَأَقَامُوا الصَّلَاةَ</w:t>
      </w:r>
      <w:r w:rsidR="001619CE" w:rsidRPr="008B4A46">
        <w:rPr>
          <w:rStyle w:val="Char7"/>
          <w:rtl/>
        </w:rPr>
        <w:t xml:space="preserve"> </w:t>
      </w:r>
      <w:r w:rsidRPr="008B4A46">
        <w:rPr>
          <w:rStyle w:val="Char7"/>
          <w:rtl/>
        </w:rPr>
        <w:t>وَمَنْ تَزَكَّى فَإِنَّمَا يَتَزَكَّى لِنَفْسِهِ</w:t>
      </w:r>
      <w:r w:rsidR="001619CE" w:rsidRPr="008B4A46">
        <w:rPr>
          <w:rStyle w:val="Char7"/>
          <w:rtl/>
        </w:rPr>
        <w:t xml:space="preserve"> </w:t>
      </w:r>
      <w:r w:rsidRPr="008B4A46">
        <w:rPr>
          <w:rStyle w:val="Char7"/>
          <w:rtl/>
        </w:rPr>
        <w:t>وَإِلَى اللَّهِ الْمَصِيرُ١٨</w:t>
      </w:r>
      <w:r w:rsidRPr="00D635E0">
        <w:rPr>
          <w:rStyle w:val="Char0"/>
          <w:rFonts w:ascii="Times New Roman" w:hAnsi="Times New Roman" w:cs="Traditional Arabic" w:hint="cs"/>
          <w:rtl/>
        </w:rPr>
        <w:t>﴾</w:t>
      </w:r>
      <w:r w:rsidRPr="008B4A46">
        <w:rPr>
          <w:rStyle w:val="Char"/>
          <w:rtl/>
        </w:rPr>
        <w:t xml:space="preserve"> [فاطر: 12-18]</w:t>
      </w:r>
      <w:r>
        <w:rPr>
          <w:rStyle w:val="Char0"/>
          <w:rFonts w:hint="cs"/>
          <w:rtl/>
        </w:rPr>
        <w:t>.</w:t>
      </w:r>
    </w:p>
    <w:p w:rsidR="001D6265" w:rsidRPr="00CA0104" w:rsidRDefault="006D456F" w:rsidP="00885A9C">
      <w:pPr>
        <w:pStyle w:val="a0"/>
        <w:rPr>
          <w:rStyle w:val="Char0"/>
          <w:rtl/>
        </w:rPr>
      </w:pPr>
      <w:r>
        <w:rPr>
          <w:rStyle w:val="Char0"/>
          <w:rFonts w:cs="Traditional Arabic" w:hint="cs"/>
          <w:rtl/>
        </w:rPr>
        <w:t>﴿</w:t>
      </w:r>
      <w:r w:rsidR="001D6265" w:rsidRPr="00CA0104">
        <w:rPr>
          <w:rStyle w:val="Char0"/>
          <w:rtl/>
        </w:rPr>
        <w:t>۱۲</w:t>
      </w:r>
      <w:r>
        <w:rPr>
          <w:rStyle w:val="Char0"/>
          <w:rFonts w:cs="Traditional Arabic" w:hint="cs"/>
          <w:rtl/>
        </w:rPr>
        <w:t>﴾</w:t>
      </w:r>
      <w:r>
        <w:rPr>
          <w:rStyle w:val="Char0"/>
          <w:rFonts w:hint="cs"/>
          <w:rtl/>
        </w:rPr>
        <w:t xml:space="preserve"> </w:t>
      </w:r>
      <w:r w:rsidR="001D6265" w:rsidRPr="00CA0104">
        <w:rPr>
          <w:rStyle w:val="Char0"/>
          <w:rtl/>
        </w:rPr>
        <w:t>و دو در</w:t>
      </w:r>
      <w:r w:rsidR="001D6265" w:rsidRPr="00CA0104">
        <w:rPr>
          <w:rStyle w:val="Char0"/>
          <w:rFonts w:hint="cs"/>
          <w:rtl/>
        </w:rPr>
        <w:t>یا</w:t>
      </w:r>
      <w:r w:rsidR="001D6265" w:rsidRPr="00CA0104">
        <w:rPr>
          <w:rStyle w:val="Char0"/>
          <w:rtl/>
        </w:rPr>
        <w:t xml:space="preserve"> برابر ن</w:t>
      </w:r>
      <w:r w:rsidR="001D6265" w:rsidRPr="00CA0104">
        <w:rPr>
          <w:rStyle w:val="Char0"/>
          <w:rFonts w:hint="cs"/>
          <w:rtl/>
        </w:rPr>
        <w:t>یستند،</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ش</w:t>
      </w:r>
      <w:r w:rsidR="001D6265" w:rsidRPr="00CA0104">
        <w:rPr>
          <w:rStyle w:val="Char0"/>
          <w:rFonts w:hint="cs"/>
          <w:rtl/>
        </w:rPr>
        <w:t>یرین</w:t>
      </w:r>
      <w:r w:rsidR="001D6265" w:rsidRPr="00CA0104">
        <w:rPr>
          <w:rStyle w:val="Char0"/>
          <w:rtl/>
        </w:rPr>
        <w:t xml:space="preserve"> تشنگ</w:t>
      </w:r>
      <w:r w:rsidR="001D6265" w:rsidRPr="00CA0104">
        <w:rPr>
          <w:rStyle w:val="Char0"/>
          <w:rFonts w:hint="cs"/>
          <w:rtl/>
        </w:rPr>
        <w:t>ی</w:t>
      </w:r>
      <w:r w:rsidR="001D6265" w:rsidRPr="00CA0104">
        <w:rPr>
          <w:rStyle w:val="Char0"/>
          <w:rtl/>
        </w:rPr>
        <w:t xml:space="preserve"> بر است که نوش</w:t>
      </w:r>
      <w:r w:rsidR="001D6265" w:rsidRPr="00CA0104">
        <w:rPr>
          <w:rStyle w:val="Char0"/>
          <w:rFonts w:hint="cs"/>
          <w:rtl/>
        </w:rPr>
        <w:t>یدنش</w:t>
      </w:r>
      <w:r w:rsidR="001D6265" w:rsidRPr="00CA0104">
        <w:rPr>
          <w:rStyle w:val="Char0"/>
          <w:rtl/>
        </w:rPr>
        <w:t xml:space="preserve"> خوشگوار</w:t>
      </w:r>
      <w:r w:rsidR="00CA0104">
        <w:rPr>
          <w:rStyle w:val="Char0"/>
          <w:rtl/>
        </w:rPr>
        <w:t xml:space="preserve"> می‌</w:t>
      </w:r>
      <w:r w:rsidR="001D6265" w:rsidRPr="00CA0104">
        <w:rPr>
          <w:rStyle w:val="Char0"/>
          <w:rtl/>
        </w:rPr>
        <w:t>باشد و آن د</w:t>
      </w:r>
      <w:r w:rsidR="001D6265" w:rsidRPr="00CA0104">
        <w:rPr>
          <w:rStyle w:val="Char0"/>
          <w:rFonts w:hint="cs"/>
          <w:rtl/>
        </w:rPr>
        <w:t>یگر</w:t>
      </w:r>
      <w:r w:rsidR="001D6265" w:rsidRPr="00CA0104">
        <w:rPr>
          <w:rStyle w:val="Char0"/>
          <w:rtl/>
        </w:rPr>
        <w:t xml:space="preserve"> شور (و) تلخ مزه است. و از هر</w:t>
      </w:r>
      <w:r w:rsidR="001D6265" w:rsidRPr="00CA0104">
        <w:rPr>
          <w:rStyle w:val="Char0"/>
          <w:rFonts w:hint="cs"/>
          <w:rtl/>
        </w:rPr>
        <w:t>یک</w:t>
      </w:r>
      <w:r w:rsidR="001D6265" w:rsidRPr="00CA0104">
        <w:rPr>
          <w:rStyle w:val="Char0"/>
          <w:rtl/>
        </w:rPr>
        <w:t xml:space="preserve"> گوشت تازه</w:t>
      </w:r>
      <w:r w:rsidR="00CA0104">
        <w:rPr>
          <w:rStyle w:val="Char0"/>
          <w:rtl/>
        </w:rPr>
        <w:t xml:space="preserve"> می‌</w:t>
      </w:r>
      <w:r w:rsidR="001D6265" w:rsidRPr="00CA0104">
        <w:rPr>
          <w:rStyle w:val="Char0"/>
          <w:rtl/>
        </w:rPr>
        <w:t>خور</w:t>
      </w:r>
      <w:r w:rsidR="001D6265" w:rsidRPr="00CA0104">
        <w:rPr>
          <w:rStyle w:val="Char0"/>
          <w:rFonts w:hint="cs"/>
          <w:rtl/>
        </w:rPr>
        <w:t>ید</w:t>
      </w:r>
      <w:r w:rsidR="001D6265" w:rsidRPr="00CA0104">
        <w:rPr>
          <w:rStyle w:val="Char0"/>
          <w:rtl/>
        </w:rPr>
        <w:t xml:space="preserve"> و از هر دو</w:t>
      </w:r>
      <w:r w:rsidR="001D6265" w:rsidRPr="00CA0104">
        <w:rPr>
          <w:rStyle w:val="Char0"/>
          <w:rFonts w:hint="cs"/>
          <w:rtl/>
        </w:rPr>
        <w:t>ی</w:t>
      </w:r>
      <w:r w:rsidR="001D6265" w:rsidRPr="00CA0104">
        <w:rPr>
          <w:rStyle w:val="Char0"/>
          <w:rtl/>
        </w:rPr>
        <w:t xml:space="preserve"> آنها وسائل زينت ب</w:t>
      </w:r>
      <w:r w:rsidR="001D6265" w:rsidRPr="00CA0104">
        <w:rPr>
          <w:rStyle w:val="Char0"/>
          <w:rFonts w:hint="cs"/>
          <w:rtl/>
        </w:rPr>
        <w:t>یرون</w:t>
      </w:r>
      <w:r w:rsidR="00CA0104">
        <w:rPr>
          <w:rStyle w:val="Char0"/>
          <w:rtl/>
        </w:rPr>
        <w:t xml:space="preserve"> می‌</w:t>
      </w:r>
      <w:r w:rsidR="001D6265" w:rsidRPr="00CA0104">
        <w:rPr>
          <w:rStyle w:val="Char0"/>
          <w:rtl/>
        </w:rPr>
        <w:t>آور</w:t>
      </w:r>
      <w:r w:rsidR="001D6265" w:rsidRPr="00CA0104">
        <w:rPr>
          <w:rStyle w:val="Char0"/>
          <w:rFonts w:hint="cs"/>
          <w:rtl/>
        </w:rPr>
        <w:t>ید</w:t>
      </w:r>
      <w:r w:rsidR="001D6265" w:rsidRPr="00CA0104">
        <w:rPr>
          <w:rStyle w:val="Char0"/>
          <w:rtl/>
        </w:rPr>
        <w:t xml:space="preserve"> که آن را</w:t>
      </w:r>
      <w:r w:rsidR="00CA0104">
        <w:rPr>
          <w:rStyle w:val="Char0"/>
          <w:rtl/>
        </w:rPr>
        <w:t xml:space="preserve"> می‌</w:t>
      </w:r>
      <w:r w:rsidR="001D6265" w:rsidRPr="00CA0104">
        <w:rPr>
          <w:rStyle w:val="Char0"/>
          <w:rtl/>
        </w:rPr>
        <w:t>پوش</w:t>
      </w:r>
      <w:r w:rsidR="001D6265" w:rsidRPr="00CA0104">
        <w:rPr>
          <w:rStyle w:val="Char0"/>
          <w:rFonts w:hint="cs"/>
          <w:rtl/>
        </w:rPr>
        <w:t>ید</w:t>
      </w:r>
      <w:r w:rsidR="001D6265" w:rsidRPr="00CA0104">
        <w:rPr>
          <w:rStyle w:val="Char0"/>
          <w:rtl/>
        </w:rPr>
        <w:t>. و کشت</w:t>
      </w:r>
      <w:r w:rsidR="001D6265" w:rsidRPr="00CA0104">
        <w:rPr>
          <w:rStyle w:val="Char0"/>
          <w:rFonts w:hint="cs"/>
          <w:rtl/>
        </w:rPr>
        <w:t>ی</w:t>
      </w:r>
      <w:r w:rsidR="00CA0104">
        <w:rPr>
          <w:rStyle w:val="Char0"/>
          <w:rtl/>
        </w:rPr>
        <w:t xml:space="preserve">‌ها </w:t>
      </w:r>
      <w:r w:rsidR="001D6265" w:rsidRPr="00CA0104">
        <w:rPr>
          <w:rStyle w:val="Char0"/>
          <w:rtl/>
        </w:rPr>
        <w:t>را در آن (در</w:t>
      </w:r>
      <w:r w:rsidR="001D6265" w:rsidRPr="00CA0104">
        <w:rPr>
          <w:rStyle w:val="Char0"/>
          <w:rFonts w:hint="cs"/>
          <w:rtl/>
        </w:rPr>
        <w:t>یا</w:t>
      </w:r>
      <w:r w:rsidR="001D6265" w:rsidRPr="00CA0104">
        <w:rPr>
          <w:rStyle w:val="Char0"/>
          <w:rtl/>
        </w:rPr>
        <w:t>) پاره کننده</w:t>
      </w:r>
      <w:r w:rsidR="00CA0104">
        <w:rPr>
          <w:rStyle w:val="Char0"/>
          <w:rtl/>
        </w:rPr>
        <w:t xml:space="preserve"> می‌</w:t>
      </w:r>
      <w:r w:rsidR="001D6265" w:rsidRPr="00CA0104">
        <w:rPr>
          <w:rStyle w:val="Char0"/>
          <w:rtl/>
        </w:rPr>
        <w:t>ب</w:t>
      </w:r>
      <w:r w:rsidR="001D6265" w:rsidRPr="00CA0104">
        <w:rPr>
          <w:rStyle w:val="Char0"/>
          <w:rFonts w:hint="cs"/>
          <w:rtl/>
        </w:rPr>
        <w:t>ینی</w:t>
      </w:r>
      <w:r w:rsidR="001D6265" w:rsidRPr="00CA0104">
        <w:rPr>
          <w:rStyle w:val="Char0"/>
          <w:rtl/>
        </w:rPr>
        <w:t xml:space="preserve"> (که امواج در</w:t>
      </w:r>
      <w:r w:rsidR="001D6265" w:rsidRPr="00CA0104">
        <w:rPr>
          <w:rStyle w:val="Char0"/>
          <w:rFonts w:hint="cs"/>
          <w:rtl/>
        </w:rPr>
        <w:t>یا</w:t>
      </w:r>
      <w:r w:rsidR="001D6265" w:rsidRPr="00CA0104">
        <w:rPr>
          <w:rStyle w:val="Char0"/>
          <w:rtl/>
        </w:rPr>
        <w:t xml:space="preserve"> را شگافته</w:t>
      </w:r>
      <w:r w:rsidR="00CA0104">
        <w:rPr>
          <w:rStyle w:val="Char0"/>
          <w:rtl/>
        </w:rPr>
        <w:t xml:space="preserve"> می‌</w:t>
      </w:r>
      <w:r w:rsidR="001D6265" w:rsidRPr="00CA0104">
        <w:rPr>
          <w:rStyle w:val="Char0"/>
          <w:rtl/>
        </w:rPr>
        <w:t>آ</w:t>
      </w:r>
      <w:r w:rsidR="001D6265" w:rsidRPr="00CA0104">
        <w:rPr>
          <w:rStyle w:val="Char0"/>
          <w:rFonts w:hint="cs"/>
          <w:rtl/>
        </w:rPr>
        <w:t>یند</w:t>
      </w:r>
      <w:r w:rsidR="00885A9C">
        <w:rPr>
          <w:rStyle w:val="Char0"/>
          <w:rFonts w:hint="cs"/>
          <w:rtl/>
        </w:rPr>
        <w:t>)</w:t>
      </w:r>
      <w:r w:rsidR="001D6265" w:rsidRPr="00CA0104">
        <w:rPr>
          <w:rStyle w:val="Char0"/>
          <w:rtl/>
        </w:rPr>
        <w:t xml:space="preserve"> تا از فضل او روز</w:t>
      </w:r>
      <w:r w:rsidR="001D6265" w:rsidRPr="00CA0104">
        <w:rPr>
          <w:rStyle w:val="Char0"/>
          <w:rFonts w:hint="cs"/>
          <w:rtl/>
        </w:rPr>
        <w:t>ی</w:t>
      </w:r>
      <w:r w:rsidR="001D6265" w:rsidRPr="00CA0104">
        <w:rPr>
          <w:rStyle w:val="Char0"/>
          <w:rtl/>
        </w:rPr>
        <w:t xml:space="preserve"> خود را طلب کن</w:t>
      </w:r>
      <w:r w:rsidR="001D6265" w:rsidRPr="00CA0104">
        <w:rPr>
          <w:rStyle w:val="Char0"/>
          <w:rFonts w:hint="cs"/>
          <w:rtl/>
        </w:rPr>
        <w:t>ید</w:t>
      </w:r>
      <w:r w:rsidR="001D6265" w:rsidRPr="00CA0104">
        <w:rPr>
          <w:rStyle w:val="Char0"/>
          <w:rtl/>
        </w:rPr>
        <w:t xml:space="preserve"> و باشد که شکرگزار</w:t>
      </w:r>
      <w:r w:rsidR="001D6265" w:rsidRPr="00CA0104">
        <w:rPr>
          <w:rStyle w:val="Char0"/>
          <w:rFonts w:hint="cs"/>
          <w:rtl/>
        </w:rPr>
        <w:t>ید</w:t>
      </w:r>
      <w:r w:rsidR="001D6265" w:rsidRPr="00CA0104">
        <w:rPr>
          <w:rStyle w:val="Char0"/>
          <w:rtl/>
        </w:rPr>
        <w:t xml:space="preserve">. </w:t>
      </w:r>
      <w:r w:rsidR="00885A9C">
        <w:rPr>
          <w:rStyle w:val="Char0"/>
          <w:rFonts w:cs="Traditional Arabic" w:hint="cs"/>
          <w:rtl/>
        </w:rPr>
        <w:t>﴿</w:t>
      </w:r>
      <w:r w:rsidR="001D6265" w:rsidRPr="00CA0104">
        <w:rPr>
          <w:rStyle w:val="Char0"/>
          <w:rtl/>
        </w:rPr>
        <w:t>۱۳</w:t>
      </w:r>
      <w:r w:rsidR="00885A9C">
        <w:rPr>
          <w:rStyle w:val="Char0"/>
          <w:rFonts w:cs="Traditional Arabic" w:hint="cs"/>
          <w:rtl/>
        </w:rPr>
        <w:t>﴾</w:t>
      </w:r>
      <w:r w:rsidR="001D6265" w:rsidRPr="00CA0104">
        <w:rPr>
          <w:rStyle w:val="Char0"/>
          <w:rtl/>
        </w:rPr>
        <w:t xml:space="preserve"> (الله) شب را در روز و روز را در شب داخل</w:t>
      </w:r>
      <w:r w:rsidR="00CA0104">
        <w:rPr>
          <w:rStyle w:val="Char0"/>
          <w:rtl/>
        </w:rPr>
        <w:t xml:space="preserve"> می‌</w:t>
      </w:r>
      <w:r w:rsidR="001D6265" w:rsidRPr="00CA0104">
        <w:rPr>
          <w:rStyle w:val="Char0"/>
          <w:rtl/>
        </w:rPr>
        <w:t>کند، و آفتاب و ماه را مسخر کرده است که هر</w:t>
      </w:r>
      <w:r w:rsidR="001D6265" w:rsidRPr="00CA0104">
        <w:rPr>
          <w:rStyle w:val="Char0"/>
          <w:rFonts w:hint="cs"/>
          <w:rtl/>
        </w:rPr>
        <w:t>یک</w:t>
      </w:r>
      <w:r w:rsidR="001D6265" w:rsidRPr="00CA0104">
        <w:rPr>
          <w:rStyle w:val="Char0"/>
          <w:rtl/>
        </w:rPr>
        <w:t xml:space="preserve"> </w:t>
      </w:r>
      <w:r w:rsidR="00885A9C">
        <w:rPr>
          <w:rStyle w:val="Char0"/>
          <w:rFonts w:hint="cs"/>
          <w:rtl/>
        </w:rPr>
        <w:t>(</w:t>
      </w:r>
      <w:r w:rsidR="001D6265" w:rsidRPr="00CA0104">
        <w:rPr>
          <w:rStyle w:val="Char0"/>
          <w:rtl/>
        </w:rPr>
        <w:t>از آنها</w:t>
      </w:r>
      <w:r w:rsidR="00885A9C">
        <w:rPr>
          <w:rStyle w:val="Char0"/>
          <w:rFonts w:hint="cs"/>
          <w:rtl/>
        </w:rPr>
        <w:t>)</w:t>
      </w:r>
      <w:r w:rsidR="001D6265" w:rsidRPr="00CA0104">
        <w:rPr>
          <w:rStyle w:val="Char0"/>
          <w:rtl/>
        </w:rPr>
        <w:t xml:space="preserve"> تا مدت مع</w:t>
      </w:r>
      <w:r w:rsidR="001D6265" w:rsidRPr="00CA0104">
        <w:rPr>
          <w:rStyle w:val="Char0"/>
          <w:rFonts w:hint="cs"/>
          <w:rtl/>
        </w:rPr>
        <w:t>ین</w:t>
      </w:r>
      <w:r w:rsidR="001D6265" w:rsidRPr="00CA0104">
        <w:rPr>
          <w:rStyle w:val="Char0"/>
          <w:rtl/>
        </w:rPr>
        <w:t xml:space="preserve"> روان است. ا</w:t>
      </w:r>
      <w:r w:rsidR="001D6265" w:rsidRPr="00CA0104">
        <w:rPr>
          <w:rStyle w:val="Char0"/>
          <w:rFonts w:hint="cs"/>
          <w:rtl/>
        </w:rPr>
        <w:t>ین</w:t>
      </w:r>
      <w:r w:rsidR="001D6265" w:rsidRPr="00CA0104">
        <w:rPr>
          <w:rStyle w:val="Char0"/>
          <w:rtl/>
        </w:rPr>
        <w:t xml:space="preserve"> است الله پروردگار شما، فرمانروا</w:t>
      </w:r>
      <w:r w:rsidR="001D6265" w:rsidRPr="00CA0104">
        <w:rPr>
          <w:rStyle w:val="Char0"/>
          <w:rFonts w:hint="cs"/>
          <w:rtl/>
        </w:rPr>
        <w:t>یی</w:t>
      </w:r>
      <w:r w:rsidR="001D6265" w:rsidRPr="00CA0104">
        <w:rPr>
          <w:rStyle w:val="Char0"/>
          <w:rtl/>
        </w:rPr>
        <w:t xml:space="preserve"> او راست، و کسان</w:t>
      </w:r>
      <w:r w:rsidR="001D6265" w:rsidRPr="00CA0104">
        <w:rPr>
          <w:rStyle w:val="Char0"/>
          <w:rFonts w:hint="cs"/>
          <w:rtl/>
        </w:rPr>
        <w:t>ی</w:t>
      </w:r>
      <w:r w:rsidR="001D6265" w:rsidRPr="00CA0104">
        <w:rPr>
          <w:rStyle w:val="Char0"/>
          <w:rtl/>
        </w:rPr>
        <w:t xml:space="preserve"> را که به جا</w:t>
      </w:r>
      <w:r w:rsidR="001D6265" w:rsidRPr="00CA0104">
        <w:rPr>
          <w:rStyle w:val="Char0"/>
          <w:rFonts w:hint="cs"/>
          <w:rtl/>
        </w:rPr>
        <w:t>ی</w:t>
      </w:r>
      <w:r w:rsidR="001D6265" w:rsidRPr="00CA0104">
        <w:rPr>
          <w:rStyle w:val="Char0"/>
          <w:rtl/>
        </w:rPr>
        <w:t xml:space="preserve"> او</w:t>
      </w:r>
      <w:r w:rsidR="00CA0104">
        <w:rPr>
          <w:rStyle w:val="Char0"/>
          <w:rtl/>
        </w:rPr>
        <w:t xml:space="preserve"> می‌</w:t>
      </w:r>
      <w:r w:rsidR="001D6265" w:rsidRPr="00CA0104">
        <w:rPr>
          <w:rStyle w:val="Char0"/>
          <w:rtl/>
        </w:rPr>
        <w:t>خوان</w:t>
      </w:r>
      <w:r w:rsidR="001D6265" w:rsidRPr="00CA0104">
        <w:rPr>
          <w:rStyle w:val="Char0"/>
          <w:rFonts w:hint="cs"/>
          <w:rtl/>
        </w:rPr>
        <w:t>ید</w:t>
      </w:r>
      <w:r w:rsidR="001D6265" w:rsidRPr="00CA0104">
        <w:rPr>
          <w:rStyle w:val="Char0"/>
          <w:rtl/>
        </w:rPr>
        <w:t xml:space="preserve"> حت</w:t>
      </w:r>
      <w:r w:rsidR="001D6265" w:rsidRPr="00CA0104">
        <w:rPr>
          <w:rStyle w:val="Char0"/>
          <w:rFonts w:hint="cs"/>
          <w:rtl/>
        </w:rPr>
        <w:t>ی</w:t>
      </w:r>
      <w:r w:rsidR="001D6265" w:rsidRPr="00CA0104">
        <w:rPr>
          <w:rStyle w:val="Char0"/>
          <w:rtl/>
        </w:rPr>
        <w:t xml:space="preserve"> مالک پوست دان</w:t>
      </w:r>
      <w:r w:rsidR="00885A9C">
        <w:rPr>
          <w:rStyle w:val="Char0"/>
          <w:rFonts w:hint="cs"/>
          <w:rtl/>
        </w:rPr>
        <w:t>ۀ</w:t>
      </w:r>
      <w:r w:rsidR="001D6265" w:rsidRPr="00CA0104">
        <w:rPr>
          <w:rStyle w:val="Char0"/>
          <w:rtl/>
        </w:rPr>
        <w:t xml:space="preserve"> خرما</w:t>
      </w:r>
      <w:r w:rsidR="001D6265" w:rsidRPr="00CA0104">
        <w:rPr>
          <w:rStyle w:val="Char0"/>
          <w:rFonts w:hint="cs"/>
          <w:rtl/>
        </w:rPr>
        <w:t>یی</w:t>
      </w:r>
      <w:r w:rsidR="001D6265" w:rsidRPr="00CA0104">
        <w:rPr>
          <w:rStyle w:val="Char0"/>
          <w:rtl/>
        </w:rPr>
        <w:t xml:space="preserve"> هم ن</w:t>
      </w:r>
      <w:r w:rsidR="001D6265" w:rsidRPr="00CA0104">
        <w:rPr>
          <w:rStyle w:val="Char0"/>
          <w:rFonts w:hint="cs"/>
          <w:rtl/>
        </w:rPr>
        <w:t>یستند</w:t>
      </w:r>
      <w:r w:rsidR="001D6265" w:rsidRPr="00CA0104">
        <w:rPr>
          <w:rStyle w:val="Char0"/>
          <w:rtl/>
        </w:rPr>
        <w:t xml:space="preserve">. </w:t>
      </w:r>
      <w:r w:rsidR="00885A9C">
        <w:rPr>
          <w:rStyle w:val="Char0"/>
          <w:rFonts w:cs="Traditional Arabic" w:hint="cs"/>
          <w:rtl/>
        </w:rPr>
        <w:t>﴿</w:t>
      </w:r>
      <w:r w:rsidR="00885A9C">
        <w:rPr>
          <w:rStyle w:val="Char0"/>
          <w:rFonts w:hint="cs"/>
          <w:rtl/>
        </w:rPr>
        <w:t>14</w:t>
      </w:r>
      <w:r w:rsidR="00885A9C">
        <w:rPr>
          <w:rStyle w:val="Char0"/>
          <w:rFonts w:cs="Traditional Arabic" w:hint="cs"/>
          <w:rtl/>
        </w:rPr>
        <w:t>﴾</w:t>
      </w:r>
      <w:r w:rsidR="001D6265" w:rsidRPr="00CA0104">
        <w:rPr>
          <w:rStyle w:val="Char0"/>
          <w:rtl/>
        </w:rPr>
        <w:t xml:space="preserve"> اگر آنها را بخوان</w:t>
      </w:r>
      <w:r w:rsidR="001D6265" w:rsidRPr="00CA0104">
        <w:rPr>
          <w:rStyle w:val="Char0"/>
          <w:rFonts w:hint="cs"/>
          <w:rtl/>
        </w:rPr>
        <w:t>ید</w:t>
      </w:r>
      <w:r w:rsidR="001D6265" w:rsidRPr="00CA0104">
        <w:rPr>
          <w:rStyle w:val="Char0"/>
          <w:rtl/>
        </w:rPr>
        <w:t xml:space="preserve"> صدا</w:t>
      </w:r>
      <w:r w:rsidR="001D6265" w:rsidRPr="00CA0104">
        <w:rPr>
          <w:rStyle w:val="Char0"/>
          <w:rFonts w:hint="cs"/>
          <w:rtl/>
        </w:rPr>
        <w:t>ی</w:t>
      </w:r>
      <w:r w:rsidR="001D6265" w:rsidRPr="00CA0104">
        <w:rPr>
          <w:rStyle w:val="Char0"/>
          <w:rtl/>
        </w:rPr>
        <w:t xml:space="preserve"> شما را</w:t>
      </w:r>
      <w:r w:rsidR="00CA0104">
        <w:rPr>
          <w:rStyle w:val="Char0"/>
          <w:rtl/>
        </w:rPr>
        <w:t xml:space="preserve"> نمی‌</w:t>
      </w:r>
      <w:r w:rsidR="001D6265" w:rsidRPr="00CA0104">
        <w:rPr>
          <w:rStyle w:val="Char0"/>
          <w:rtl/>
        </w:rPr>
        <w:t xml:space="preserve">شنوند و اگر </w:t>
      </w:r>
      <w:r w:rsidR="00885A9C">
        <w:rPr>
          <w:rStyle w:val="Char0"/>
          <w:rFonts w:hint="cs"/>
          <w:rtl/>
        </w:rPr>
        <w:t>(</w:t>
      </w:r>
      <w:r w:rsidR="001D6265" w:rsidRPr="00CA0104">
        <w:rPr>
          <w:rStyle w:val="Char0"/>
          <w:rtl/>
        </w:rPr>
        <w:t>به فرض محال) هم بشنوند شما را پاسخ</w:t>
      </w:r>
      <w:r w:rsidR="00CA0104">
        <w:rPr>
          <w:rStyle w:val="Char0"/>
          <w:rtl/>
        </w:rPr>
        <w:t xml:space="preserve"> نمی‌</w:t>
      </w:r>
      <w:r w:rsidR="001D6265" w:rsidRPr="00CA0104">
        <w:rPr>
          <w:rStyle w:val="Char0"/>
          <w:rtl/>
        </w:rPr>
        <w:t>دهند. و روز ق</w:t>
      </w:r>
      <w:r w:rsidR="001D6265" w:rsidRPr="00CA0104">
        <w:rPr>
          <w:rStyle w:val="Char0"/>
          <w:rFonts w:hint="cs"/>
          <w:rtl/>
        </w:rPr>
        <w:t>یامت</w:t>
      </w:r>
      <w:r w:rsidR="001D6265" w:rsidRPr="00CA0104">
        <w:rPr>
          <w:rStyle w:val="Char0"/>
          <w:rtl/>
        </w:rPr>
        <w:t xml:space="preserve"> شرک شما را انکار</w:t>
      </w:r>
      <w:r w:rsidR="00CA0104">
        <w:rPr>
          <w:rStyle w:val="Char0"/>
          <w:rtl/>
        </w:rPr>
        <w:t xml:space="preserve"> می‌</w:t>
      </w:r>
      <w:r w:rsidR="001D6265" w:rsidRPr="00CA0104">
        <w:rPr>
          <w:rStyle w:val="Char0"/>
          <w:rtl/>
        </w:rPr>
        <w:t>کنند، و ه</w:t>
      </w:r>
      <w:r w:rsidR="001D6265" w:rsidRPr="00CA0104">
        <w:rPr>
          <w:rStyle w:val="Char0"/>
          <w:rFonts w:hint="cs"/>
          <w:rtl/>
        </w:rPr>
        <w:t>یچ</w:t>
      </w:r>
      <w:r w:rsidR="001D6265" w:rsidRPr="00CA0104">
        <w:rPr>
          <w:rStyle w:val="Char0"/>
          <w:rtl/>
        </w:rPr>
        <w:t xml:space="preserve"> کس چون ذات آگاه ت</w:t>
      </w:r>
      <w:r w:rsidR="001D6265" w:rsidRPr="00CA0104">
        <w:rPr>
          <w:rStyle w:val="Char0"/>
          <w:rFonts w:hint="cs"/>
          <w:rtl/>
        </w:rPr>
        <w:t>و</w:t>
      </w:r>
      <w:r w:rsidR="001D6265" w:rsidRPr="00CA0104">
        <w:rPr>
          <w:rStyle w:val="Char0"/>
          <w:rtl/>
        </w:rPr>
        <w:t xml:space="preserve"> را با خبر</w:t>
      </w:r>
      <w:r w:rsidR="00CA0104">
        <w:rPr>
          <w:rStyle w:val="Char0"/>
          <w:rtl/>
        </w:rPr>
        <w:t xml:space="preserve"> نمی‌</w:t>
      </w:r>
      <w:r w:rsidR="001D6265" w:rsidRPr="00CA0104">
        <w:rPr>
          <w:rStyle w:val="Char0"/>
          <w:rtl/>
        </w:rPr>
        <w:t xml:space="preserve">سازد. </w:t>
      </w:r>
      <w:r w:rsidR="00885A9C">
        <w:rPr>
          <w:rStyle w:val="Char0"/>
          <w:rFonts w:cs="Traditional Arabic" w:hint="cs"/>
          <w:rtl/>
        </w:rPr>
        <w:t>﴿</w:t>
      </w:r>
      <w:r w:rsidR="001D6265" w:rsidRPr="00CA0104">
        <w:rPr>
          <w:rStyle w:val="Char0"/>
          <w:rtl/>
        </w:rPr>
        <w:t>۱۵</w:t>
      </w:r>
      <w:r w:rsidR="00885A9C">
        <w:rPr>
          <w:rStyle w:val="Char0"/>
          <w:rFonts w:cs="Traditional Arabic" w:hint="cs"/>
          <w:rtl/>
        </w:rPr>
        <w:t>﴾</w:t>
      </w:r>
      <w:r w:rsidR="001D6265" w:rsidRPr="00CA0104">
        <w:rPr>
          <w:rStyle w:val="Char0"/>
          <w:rtl/>
        </w:rPr>
        <w:t xml:space="preserve"> و ا</w:t>
      </w:r>
      <w:r w:rsidR="001D6265" w:rsidRPr="00CA0104">
        <w:rPr>
          <w:rStyle w:val="Char0"/>
          <w:rFonts w:hint="cs"/>
          <w:rtl/>
        </w:rPr>
        <w:t>ی</w:t>
      </w:r>
      <w:r w:rsidR="001D6265" w:rsidRPr="00CA0104">
        <w:rPr>
          <w:rStyle w:val="Char0"/>
          <w:rtl/>
        </w:rPr>
        <w:t xml:space="preserve"> مردم! شما به الله محتاجيد و الله است که (مطلقا)</w:t>
      </w:r>
      <w:r w:rsidR="00CA0104">
        <w:rPr>
          <w:rStyle w:val="Char0"/>
          <w:rtl/>
        </w:rPr>
        <w:t xml:space="preserve"> بی‌</w:t>
      </w:r>
      <w:r w:rsidR="001D6265" w:rsidRPr="00CA0104">
        <w:rPr>
          <w:rStyle w:val="Char0"/>
          <w:rtl/>
        </w:rPr>
        <w:t>ن</w:t>
      </w:r>
      <w:r w:rsidR="001D6265" w:rsidRPr="00CA0104">
        <w:rPr>
          <w:rStyle w:val="Char0"/>
          <w:rFonts w:hint="cs"/>
          <w:rtl/>
        </w:rPr>
        <w:t>یاز</w:t>
      </w:r>
      <w:r w:rsidR="001D6265" w:rsidRPr="00CA0104">
        <w:rPr>
          <w:rStyle w:val="Char0"/>
          <w:rtl/>
        </w:rPr>
        <w:t xml:space="preserve"> ستوده است. </w:t>
      </w:r>
      <w:r w:rsidR="00885A9C">
        <w:rPr>
          <w:rStyle w:val="Char0"/>
          <w:rFonts w:cs="Traditional Arabic" w:hint="cs"/>
          <w:rtl/>
        </w:rPr>
        <w:t>﴿</w:t>
      </w:r>
      <w:r w:rsidR="00885A9C">
        <w:rPr>
          <w:rStyle w:val="Char0"/>
          <w:rFonts w:hint="cs"/>
          <w:rtl/>
        </w:rPr>
        <w:t>16</w:t>
      </w:r>
      <w:r w:rsidR="00885A9C">
        <w:rPr>
          <w:rStyle w:val="Char0"/>
          <w:rFonts w:cs="Traditional Arabic" w:hint="cs"/>
          <w:rtl/>
        </w:rPr>
        <w:t>﴾</w:t>
      </w:r>
      <w:r w:rsidR="001D6265" w:rsidRPr="00CA0104">
        <w:rPr>
          <w:rStyle w:val="Char0"/>
          <w:rtl/>
        </w:rPr>
        <w:t xml:space="preserve"> اگر بخواهد شما را از م</w:t>
      </w:r>
      <w:r w:rsidR="001D6265" w:rsidRPr="00CA0104">
        <w:rPr>
          <w:rStyle w:val="Char0"/>
          <w:rFonts w:hint="cs"/>
          <w:rtl/>
        </w:rPr>
        <w:t>یان</w:t>
      </w:r>
      <w:r w:rsidR="00CA0104">
        <w:rPr>
          <w:rStyle w:val="Char0"/>
          <w:rtl/>
        </w:rPr>
        <w:t xml:space="preserve"> می‌</w:t>
      </w:r>
      <w:r w:rsidR="001D6265" w:rsidRPr="00CA0104">
        <w:rPr>
          <w:rStyle w:val="Char0"/>
          <w:rtl/>
        </w:rPr>
        <w:t>برد و خلق نو به م</w:t>
      </w:r>
      <w:r w:rsidR="001D6265" w:rsidRPr="00CA0104">
        <w:rPr>
          <w:rStyle w:val="Char0"/>
          <w:rFonts w:hint="cs"/>
          <w:rtl/>
        </w:rPr>
        <w:t>یان</w:t>
      </w:r>
      <w:r w:rsidR="00CA0104">
        <w:rPr>
          <w:rStyle w:val="Char0"/>
          <w:rtl/>
        </w:rPr>
        <w:t xml:space="preserve"> می‌</w:t>
      </w:r>
      <w:r w:rsidR="001D6265" w:rsidRPr="00CA0104">
        <w:rPr>
          <w:rStyle w:val="Char0"/>
          <w:rtl/>
        </w:rPr>
        <w:t xml:space="preserve">آورد. </w:t>
      </w:r>
      <w:r w:rsidR="00885A9C">
        <w:rPr>
          <w:rStyle w:val="Char0"/>
          <w:rFonts w:cs="Traditional Arabic" w:hint="cs"/>
          <w:rtl/>
        </w:rPr>
        <w:t>﴿</w:t>
      </w:r>
      <w:r w:rsidR="001D6265" w:rsidRPr="00CA0104">
        <w:rPr>
          <w:rStyle w:val="Char0"/>
          <w:rtl/>
        </w:rPr>
        <w:t>۱۷</w:t>
      </w:r>
      <w:r w:rsidR="00885A9C">
        <w:rPr>
          <w:rStyle w:val="Char0"/>
          <w:rFonts w:cs="Traditional Arabic" w:hint="cs"/>
          <w:rtl/>
        </w:rPr>
        <w:t>﴾</w:t>
      </w:r>
      <w:r w:rsidR="001D6265" w:rsidRPr="00CA0104">
        <w:rPr>
          <w:rStyle w:val="Char0"/>
          <w:rtl/>
        </w:rPr>
        <w:t xml:space="preserve"> و ا</w:t>
      </w:r>
      <w:r w:rsidR="001D6265" w:rsidRPr="00CA0104">
        <w:rPr>
          <w:rStyle w:val="Char0"/>
          <w:rFonts w:hint="cs"/>
          <w:rtl/>
        </w:rPr>
        <w:t>ین</w:t>
      </w:r>
      <w:r w:rsidR="001D6265" w:rsidRPr="00CA0104">
        <w:rPr>
          <w:rStyle w:val="Char0"/>
          <w:rtl/>
        </w:rPr>
        <w:t xml:space="preserve"> کار بر الله دشوار ن</w:t>
      </w:r>
      <w:r w:rsidR="001D6265" w:rsidRPr="00CA0104">
        <w:rPr>
          <w:rStyle w:val="Char0"/>
          <w:rFonts w:hint="cs"/>
          <w:rtl/>
        </w:rPr>
        <w:t>یست</w:t>
      </w:r>
      <w:r w:rsidR="001D6265" w:rsidRPr="00CA0104">
        <w:rPr>
          <w:rStyle w:val="Char0"/>
          <w:rtl/>
        </w:rPr>
        <w:t xml:space="preserve">. </w:t>
      </w:r>
      <w:r w:rsidR="00885A9C">
        <w:rPr>
          <w:rStyle w:val="Char0"/>
          <w:rFonts w:cs="Traditional Arabic" w:hint="cs"/>
          <w:rtl/>
        </w:rPr>
        <w:t>﴿</w:t>
      </w:r>
      <w:r w:rsidR="001D6265" w:rsidRPr="00CA0104">
        <w:rPr>
          <w:rStyle w:val="Char0"/>
          <w:rtl/>
        </w:rPr>
        <w:t>۱۸</w:t>
      </w:r>
      <w:r w:rsidR="00885A9C">
        <w:rPr>
          <w:rStyle w:val="Char0"/>
          <w:rFonts w:cs="Traditional Arabic" w:hint="cs"/>
          <w:rtl/>
        </w:rPr>
        <w:t>﴾</w:t>
      </w:r>
      <w:r w:rsidR="001D6265" w:rsidRPr="00CA0104">
        <w:rPr>
          <w:rStyle w:val="Char0"/>
          <w:rtl/>
        </w:rPr>
        <w:t xml:space="preserve"> و ه</w:t>
      </w:r>
      <w:r w:rsidR="001D6265" w:rsidRPr="00CA0104">
        <w:rPr>
          <w:rStyle w:val="Char0"/>
          <w:rFonts w:hint="cs"/>
          <w:rtl/>
        </w:rPr>
        <w:t>یچ</w:t>
      </w:r>
      <w:r w:rsidR="001D6265" w:rsidRPr="00CA0104">
        <w:rPr>
          <w:rStyle w:val="Char0"/>
          <w:rtl/>
        </w:rPr>
        <w:t xml:space="preserve"> شخص</w:t>
      </w:r>
      <w:r w:rsidR="001D6265" w:rsidRPr="00CA0104">
        <w:rPr>
          <w:rStyle w:val="Char0"/>
          <w:rFonts w:hint="cs"/>
          <w:rtl/>
        </w:rPr>
        <w:t>ی</w:t>
      </w:r>
      <w:r w:rsidR="001D6265" w:rsidRPr="00CA0104">
        <w:rPr>
          <w:rStyle w:val="Char0"/>
          <w:rtl/>
        </w:rPr>
        <w:t xml:space="preserve"> بار گناه د</w:t>
      </w:r>
      <w:r w:rsidR="001D6265" w:rsidRPr="00CA0104">
        <w:rPr>
          <w:rStyle w:val="Char0"/>
          <w:rFonts w:hint="cs"/>
          <w:rtl/>
        </w:rPr>
        <w:t>یگری</w:t>
      </w:r>
      <w:r w:rsidR="001D6265" w:rsidRPr="00CA0104">
        <w:rPr>
          <w:rStyle w:val="Char0"/>
          <w:rtl/>
        </w:rPr>
        <w:t xml:space="preserve"> را بر</w:t>
      </w:r>
      <w:r w:rsidR="00CA0104">
        <w:rPr>
          <w:rStyle w:val="Char0"/>
          <w:rtl/>
        </w:rPr>
        <w:t xml:space="preserve"> نمی‌</w:t>
      </w:r>
      <w:r w:rsidR="001D6265" w:rsidRPr="00CA0104">
        <w:rPr>
          <w:rStyle w:val="Char0"/>
          <w:rtl/>
        </w:rPr>
        <w:t>دارد، و اگر گرانبار</w:t>
      </w:r>
      <w:r w:rsidR="001D6265" w:rsidRPr="00CA0104">
        <w:rPr>
          <w:rStyle w:val="Char0"/>
          <w:rFonts w:hint="cs"/>
          <w:rtl/>
        </w:rPr>
        <w:t>ی</w:t>
      </w:r>
      <w:r w:rsidR="001D6265" w:rsidRPr="00CA0104">
        <w:rPr>
          <w:rStyle w:val="Char0"/>
          <w:rtl/>
        </w:rPr>
        <w:t xml:space="preserve"> </w:t>
      </w:r>
      <w:r w:rsidR="00885A9C">
        <w:rPr>
          <w:rStyle w:val="Char0"/>
          <w:rFonts w:hint="cs"/>
          <w:rtl/>
        </w:rPr>
        <w:t>(</w:t>
      </w:r>
      <w:r w:rsidR="001D6265" w:rsidRPr="00CA0104">
        <w:rPr>
          <w:rStyle w:val="Char0"/>
          <w:rtl/>
        </w:rPr>
        <w:t>کس</w:t>
      </w:r>
      <w:r w:rsidR="001D6265" w:rsidRPr="00CA0104">
        <w:rPr>
          <w:rStyle w:val="Char0"/>
          <w:rFonts w:hint="cs"/>
          <w:rtl/>
        </w:rPr>
        <w:t>ی</w:t>
      </w:r>
      <w:r w:rsidR="001D6265" w:rsidRPr="00CA0104">
        <w:rPr>
          <w:rStyle w:val="Char0"/>
          <w:rtl/>
        </w:rPr>
        <w:t xml:space="preserve"> را</w:t>
      </w:r>
      <w:r w:rsidR="00885A9C">
        <w:rPr>
          <w:rStyle w:val="Char0"/>
          <w:rFonts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برداشتن بار (گناه) خود طلب کند، چ</w:t>
      </w:r>
      <w:r w:rsidR="001D6265" w:rsidRPr="00CA0104">
        <w:rPr>
          <w:rStyle w:val="Char0"/>
          <w:rFonts w:hint="cs"/>
          <w:rtl/>
        </w:rPr>
        <w:t>یزی</w:t>
      </w:r>
      <w:r w:rsidR="001D6265" w:rsidRPr="00CA0104">
        <w:rPr>
          <w:rStyle w:val="Char0"/>
          <w:rtl/>
        </w:rPr>
        <w:t xml:space="preserve"> از آن برداشته</w:t>
      </w:r>
      <w:r w:rsidR="00CA0104">
        <w:rPr>
          <w:rStyle w:val="Char0"/>
          <w:rtl/>
        </w:rPr>
        <w:t xml:space="preserve"> نمی‌</w:t>
      </w:r>
      <w:r w:rsidR="00885A9C">
        <w:rPr>
          <w:rStyle w:val="Char0"/>
          <w:rtl/>
        </w:rPr>
        <w:t>شود اگر چه (آن</w:t>
      </w:r>
      <w:r w:rsidR="00885A9C">
        <w:rPr>
          <w:rStyle w:val="Char0"/>
          <w:rFonts w:hint="cs"/>
          <w:rtl/>
        </w:rPr>
        <w:t>‌</w:t>
      </w:r>
      <w:r w:rsidR="001D6265" w:rsidRPr="00CA0104">
        <w:rPr>
          <w:rStyle w:val="Char0"/>
          <w:rtl/>
        </w:rPr>
        <w:t>کس</w:t>
      </w:r>
      <w:r w:rsidR="00855E3E">
        <w:rPr>
          <w:rStyle w:val="Char0"/>
          <w:rtl/>
        </w:rPr>
        <w:t>)</w:t>
      </w:r>
      <w:r w:rsidR="001D6265" w:rsidRPr="00CA0104">
        <w:rPr>
          <w:rStyle w:val="Char0"/>
          <w:rtl/>
        </w:rPr>
        <w:t xml:space="preserve"> خو</w:t>
      </w:r>
      <w:r w:rsidR="001D6265" w:rsidRPr="00CA0104">
        <w:rPr>
          <w:rStyle w:val="Char0"/>
          <w:rFonts w:hint="cs"/>
          <w:rtl/>
        </w:rPr>
        <w:t>یشاوند</w:t>
      </w:r>
      <w:r w:rsidR="001D6265" w:rsidRPr="00CA0104">
        <w:rPr>
          <w:rStyle w:val="Char0"/>
          <w:rtl/>
        </w:rPr>
        <w:t xml:space="preserve"> باشد. جز ا</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تو تنها کسان</w:t>
      </w:r>
      <w:r w:rsidR="001D6265" w:rsidRPr="00CA0104">
        <w:rPr>
          <w:rStyle w:val="Char0"/>
          <w:rFonts w:hint="cs"/>
          <w:rtl/>
        </w:rPr>
        <w:t>ی</w:t>
      </w:r>
      <w:r w:rsidR="001D6265" w:rsidRPr="00CA0104">
        <w:rPr>
          <w:rStyle w:val="Char0"/>
          <w:rtl/>
        </w:rPr>
        <w:t xml:space="preserve"> را ب</w:t>
      </w:r>
      <w:r w:rsidR="001D6265" w:rsidRPr="00CA0104">
        <w:rPr>
          <w:rStyle w:val="Char0"/>
          <w:rFonts w:hint="cs"/>
          <w:rtl/>
        </w:rPr>
        <w:t>یم</w:t>
      </w:r>
      <w:r w:rsidR="00CA0104">
        <w:rPr>
          <w:rStyle w:val="Char0"/>
          <w:rtl/>
        </w:rPr>
        <w:t xml:space="preserve"> می‌</w:t>
      </w:r>
      <w:r w:rsidR="001D6265" w:rsidRPr="00CA0104">
        <w:rPr>
          <w:rStyle w:val="Char0"/>
          <w:rtl/>
        </w:rPr>
        <w:t>ده</w:t>
      </w:r>
      <w:r w:rsidR="001D6265" w:rsidRPr="00CA0104">
        <w:rPr>
          <w:rStyle w:val="Char0"/>
          <w:rFonts w:hint="cs"/>
          <w:rtl/>
        </w:rPr>
        <w:t>ی</w:t>
      </w:r>
      <w:r w:rsidR="001D6265" w:rsidRPr="00CA0104">
        <w:rPr>
          <w:rStyle w:val="Char0"/>
          <w:rtl/>
        </w:rPr>
        <w:t xml:space="preserve"> که از پروردگارشان در نهان</w:t>
      </w:r>
      <w:r w:rsidR="00CA0104">
        <w:rPr>
          <w:rStyle w:val="Char0"/>
          <w:rtl/>
        </w:rPr>
        <w:t xml:space="preserve"> می‌</w:t>
      </w:r>
      <w:r w:rsidR="001D6265" w:rsidRPr="00CA0104">
        <w:rPr>
          <w:rStyle w:val="Char0"/>
          <w:rtl/>
        </w:rPr>
        <w:t>ترسند و نماز را برپا داشته</w:t>
      </w:r>
      <w:r w:rsidR="00727C87">
        <w:rPr>
          <w:rStyle w:val="Char0"/>
          <w:rtl/>
        </w:rPr>
        <w:t>‌اند.</w:t>
      </w:r>
      <w:r w:rsidR="001D6265" w:rsidRPr="00CA0104">
        <w:rPr>
          <w:rStyle w:val="Char0"/>
          <w:rtl/>
        </w:rPr>
        <w:t xml:space="preserve"> و </w:t>
      </w:r>
      <w:r w:rsidR="001D6265" w:rsidRPr="00CA0104">
        <w:rPr>
          <w:rStyle w:val="Char0"/>
          <w:rtl/>
        </w:rPr>
        <w:lastRenderedPageBreak/>
        <w:t>هر کس پاک</w:t>
      </w:r>
      <w:r w:rsidR="001D6265" w:rsidRPr="00CA0104">
        <w:rPr>
          <w:rStyle w:val="Char0"/>
          <w:rFonts w:hint="cs"/>
          <w:rtl/>
        </w:rPr>
        <w:t>یزگی</w:t>
      </w:r>
      <w:r w:rsidR="001D6265" w:rsidRPr="00CA0104">
        <w:rPr>
          <w:rStyle w:val="Char0"/>
          <w:rtl/>
        </w:rPr>
        <w:t xml:space="preserve"> جو</w:t>
      </w:r>
      <w:r w:rsidR="001D6265" w:rsidRPr="00CA0104">
        <w:rPr>
          <w:rStyle w:val="Char0"/>
          <w:rFonts w:hint="cs"/>
          <w:rtl/>
        </w:rPr>
        <w:t>ید،</w:t>
      </w:r>
      <w:r w:rsidR="001D6265" w:rsidRPr="00CA0104">
        <w:rPr>
          <w:rStyle w:val="Char0"/>
          <w:rtl/>
        </w:rPr>
        <w:t xml:space="preserve"> تنها به نفع خو</w:t>
      </w:r>
      <w:r w:rsidR="001D6265" w:rsidRPr="00CA0104">
        <w:rPr>
          <w:rStyle w:val="Char0"/>
          <w:rFonts w:hint="cs"/>
          <w:rtl/>
        </w:rPr>
        <w:t>یش</w:t>
      </w:r>
      <w:r w:rsidR="001D6265" w:rsidRPr="00CA0104">
        <w:rPr>
          <w:rStyle w:val="Char0"/>
          <w:rtl/>
        </w:rPr>
        <w:t xml:space="preserve"> پاک</w:t>
      </w:r>
      <w:r w:rsidR="001D6265" w:rsidRPr="00CA0104">
        <w:rPr>
          <w:rStyle w:val="Char0"/>
          <w:rFonts w:hint="cs"/>
          <w:rtl/>
        </w:rPr>
        <w:t>یزگی</w:t>
      </w:r>
      <w:r w:rsidR="00CA0104">
        <w:rPr>
          <w:rStyle w:val="Char0"/>
          <w:rtl/>
        </w:rPr>
        <w:t xml:space="preserve"> می‌</w:t>
      </w:r>
      <w:r w:rsidR="001D6265" w:rsidRPr="00CA0104">
        <w:rPr>
          <w:rStyle w:val="Char0"/>
          <w:rtl/>
        </w:rPr>
        <w:t>جو</w:t>
      </w:r>
      <w:r w:rsidR="001D6265" w:rsidRPr="00CA0104">
        <w:rPr>
          <w:rStyle w:val="Char0"/>
          <w:rFonts w:hint="cs"/>
          <w:rtl/>
        </w:rPr>
        <w:t>ی</w:t>
      </w:r>
      <w:r w:rsidR="00885A9C">
        <w:rPr>
          <w:rStyle w:val="Char0"/>
          <w:rtl/>
        </w:rPr>
        <w:t>د و بازگشت به سوى الله است.</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وَمَا يَسْتَوِي الْأَعْمَى وَالْبَصِيرُ١٩ وَلَا الظُّلُمَاتُ وَلَا النُّورُ٢٠ وَلَا الظِّلُّ وَلَا الْحَرُورُ٢١ وَمَا يَسْتَوِي الْأَحْيَاءُ وَلَا الْأَمْوَاتُ</w:t>
      </w:r>
      <w:r w:rsidR="001619CE" w:rsidRPr="008B4A46">
        <w:rPr>
          <w:rStyle w:val="Char7"/>
          <w:rtl/>
        </w:rPr>
        <w:t xml:space="preserve"> </w:t>
      </w:r>
      <w:r w:rsidRPr="008B4A46">
        <w:rPr>
          <w:rStyle w:val="Char7"/>
          <w:rtl/>
        </w:rPr>
        <w:t>إِنَّ اللَّهَ يُسْمِعُ مَنْ يَشَاءُ</w:t>
      </w:r>
      <w:r w:rsidR="001619CE" w:rsidRPr="008B4A46">
        <w:rPr>
          <w:rStyle w:val="Char7"/>
          <w:rtl/>
        </w:rPr>
        <w:t xml:space="preserve"> </w:t>
      </w:r>
      <w:r w:rsidRPr="008B4A46">
        <w:rPr>
          <w:rStyle w:val="Char7"/>
          <w:rtl/>
        </w:rPr>
        <w:t>وَمَا أَنْتَ بِمُسْمِعٍ مَنْ فِي الْقُبُورِ٢٢ إِنْ أَنْتَ إِلَّا نَذِيرٌ٢٣ إِنَّا أَرْسَلْنَاكَ بِالْحَقِّ بَشِيرًا وَنَذِيرًا</w:t>
      </w:r>
      <w:r w:rsidR="001619CE" w:rsidRPr="008B4A46">
        <w:rPr>
          <w:rStyle w:val="Char7"/>
          <w:rtl/>
        </w:rPr>
        <w:t xml:space="preserve"> </w:t>
      </w:r>
      <w:r w:rsidRPr="008B4A46">
        <w:rPr>
          <w:rStyle w:val="Char7"/>
          <w:rtl/>
        </w:rPr>
        <w:t>وَإِنْ مِنْ أُمَّةٍ إِلَّا خَلَا فِيهَا نَذِيرٌ٢٤ وَإِنْ يُكَذِّبُوكَ فَقَدْ كَذَّبَ الَّذِينَ مِنْ قَبْلِهِمْ جَاءَتْهُمْ رُسُلُهُمْ بِالْبَيِّنَاتِ وَبِالزُّبُرِ وَبِالْكِتَابِ الْمُنِيرِ٢٥ ثُمَّ أَخَذْتُ الَّذِينَ كَفَرُوا</w:t>
      </w:r>
      <w:r w:rsidR="001619CE" w:rsidRPr="008B4A46">
        <w:rPr>
          <w:rStyle w:val="Char7"/>
          <w:rtl/>
        </w:rPr>
        <w:t xml:space="preserve"> </w:t>
      </w:r>
      <w:r w:rsidRPr="008B4A46">
        <w:rPr>
          <w:rStyle w:val="Char7"/>
          <w:rtl/>
        </w:rPr>
        <w:t>فَكَيْفَ كَانَ نَكِيرِ٢٦ أَلَمْ</w:t>
      </w:r>
      <w:r w:rsidR="001619CE" w:rsidRPr="008B4A46">
        <w:rPr>
          <w:rStyle w:val="Char7"/>
          <w:rtl/>
        </w:rPr>
        <w:t xml:space="preserve">‌تر </w:t>
      </w:r>
      <w:r w:rsidRPr="008B4A46">
        <w:rPr>
          <w:rStyle w:val="Char7"/>
          <w:rtl/>
        </w:rPr>
        <w:t>أَنَّ اللَّهَ أَنْزَلَ مِنَ السَّمَاءِ مَاءً فَأَخْرَجْنَا بِهِ ثَمَرَاتٍ مُخْتَلِفًا أَلْوَانُهَا</w:t>
      </w:r>
      <w:r w:rsidR="001619CE" w:rsidRPr="008B4A46">
        <w:rPr>
          <w:rStyle w:val="Char7"/>
          <w:rtl/>
        </w:rPr>
        <w:t xml:space="preserve"> </w:t>
      </w:r>
      <w:r w:rsidRPr="008B4A46">
        <w:rPr>
          <w:rStyle w:val="Char7"/>
          <w:rtl/>
        </w:rPr>
        <w:t>وَمِنَ الْجِبَالِ جُدَدٌ بِيضٌ وَحُمْرٌ مُخْتَلِفٌ أَلْوَانُهَا وَغَرَابِيبُ سُودٌ٢٧ وَمِنَ النَّاسِ وَالدَّوَابِّ وَالْأَنْعَامِ مُخْتَلِفٌ أَلْوَانُهُ كَذَلِكَ</w:t>
      </w:r>
      <w:r w:rsidR="001619CE" w:rsidRPr="008B4A46">
        <w:rPr>
          <w:rStyle w:val="Char7"/>
          <w:rtl/>
        </w:rPr>
        <w:t xml:space="preserve"> </w:t>
      </w:r>
      <w:r w:rsidRPr="008B4A46">
        <w:rPr>
          <w:rStyle w:val="Char7"/>
          <w:rtl/>
        </w:rPr>
        <w:t>إِنَّمَا يَخْشَى اللَّهَ مِنْ عِبَادِهِ الْعُلَمَاءُ</w:t>
      </w:r>
      <w:r w:rsidR="001619CE" w:rsidRPr="008B4A46">
        <w:rPr>
          <w:rStyle w:val="Char7"/>
          <w:rtl/>
        </w:rPr>
        <w:t xml:space="preserve"> </w:t>
      </w:r>
      <w:r w:rsidRPr="008B4A46">
        <w:rPr>
          <w:rStyle w:val="Char7"/>
          <w:rtl/>
        </w:rPr>
        <w:t>إِنَّ اللَّهَ عَزِيزٌ غَفُورٌ٢٨ إِنَّ الَّذِينَ يَتْلُونَ كِتَابَ اللَّهِ وَأَقَامُوا الصَّلَاةَ وَأَنْفَقُوا مِمَّا رَزَقْنَاهُمْ سِرًّا وَعَلَانِيَةً يَرْجُونَ تِجَارَةً لَنْ تَبُورَ٢٩ لِيُوَفِّيَهُمْ أُجُورَهُمْ وَيَزِيدَهُمْ مِنْ فَضْلِهِ</w:t>
      </w:r>
      <w:r w:rsidR="001619CE" w:rsidRPr="008B4A46">
        <w:rPr>
          <w:rStyle w:val="Char7"/>
          <w:rtl/>
        </w:rPr>
        <w:t xml:space="preserve"> </w:t>
      </w:r>
      <w:r w:rsidRPr="008B4A46">
        <w:rPr>
          <w:rStyle w:val="Char7"/>
          <w:rtl/>
        </w:rPr>
        <w:t>إِنَّهُ غَفُورٌ شَكُورٌ٣٠</w:t>
      </w:r>
      <w:r w:rsidRPr="00D635E0">
        <w:rPr>
          <w:rStyle w:val="Char0"/>
          <w:rFonts w:ascii="Times New Roman" w:hAnsi="Times New Roman" w:cs="Traditional Arabic" w:hint="cs"/>
          <w:rtl/>
        </w:rPr>
        <w:t>﴾</w:t>
      </w:r>
      <w:r w:rsidRPr="008B4A46">
        <w:rPr>
          <w:rStyle w:val="Char"/>
          <w:rtl/>
        </w:rPr>
        <w:t xml:space="preserve"> [فاطر: 19-30]</w:t>
      </w:r>
      <w:r>
        <w:rPr>
          <w:rStyle w:val="Char0"/>
          <w:rFonts w:hint="cs"/>
          <w:rtl/>
        </w:rPr>
        <w:t>.</w:t>
      </w:r>
    </w:p>
    <w:p w:rsidR="001D6265" w:rsidRPr="00CA0104" w:rsidRDefault="00885A9C" w:rsidP="002536C9">
      <w:pPr>
        <w:pStyle w:val="a0"/>
        <w:rPr>
          <w:rStyle w:val="Char0"/>
          <w:rtl/>
        </w:rPr>
      </w:pPr>
      <w:r>
        <w:rPr>
          <w:rStyle w:val="Char0"/>
          <w:rFonts w:cs="Traditional Arabic" w:hint="cs"/>
          <w:rtl/>
        </w:rPr>
        <w:t>﴿</w:t>
      </w:r>
      <w:r w:rsidR="001D6265" w:rsidRPr="00CA0104">
        <w:rPr>
          <w:rStyle w:val="Char0"/>
          <w:rtl/>
        </w:rPr>
        <w:t>۱۹</w:t>
      </w:r>
      <w:r>
        <w:rPr>
          <w:rStyle w:val="Char0"/>
          <w:rFonts w:cs="Traditional Arabic" w:hint="cs"/>
          <w:rtl/>
        </w:rPr>
        <w:t>﴾</w:t>
      </w:r>
      <w:r w:rsidR="001D6265" w:rsidRPr="00CA0104">
        <w:rPr>
          <w:rStyle w:val="Char0"/>
          <w:rtl/>
        </w:rPr>
        <w:t xml:space="preserve"> و ناب</w:t>
      </w:r>
      <w:r w:rsidR="001D6265" w:rsidRPr="00CA0104">
        <w:rPr>
          <w:rStyle w:val="Char0"/>
          <w:rFonts w:hint="cs"/>
          <w:rtl/>
        </w:rPr>
        <w:t>ینا</w:t>
      </w:r>
      <w:r w:rsidR="001D6265" w:rsidRPr="00CA0104">
        <w:rPr>
          <w:rStyle w:val="Char0"/>
          <w:rtl/>
        </w:rPr>
        <w:t xml:space="preserve"> و ب</w:t>
      </w:r>
      <w:r w:rsidR="001D6265" w:rsidRPr="00CA0104">
        <w:rPr>
          <w:rStyle w:val="Char0"/>
          <w:rFonts w:hint="cs"/>
          <w:rtl/>
        </w:rPr>
        <w:t>ینا</w:t>
      </w:r>
      <w:r w:rsidR="001D6265" w:rsidRPr="00CA0104">
        <w:rPr>
          <w:rStyle w:val="Char0"/>
          <w:rtl/>
        </w:rPr>
        <w:t xml:space="preserve"> برابر ن</w:t>
      </w:r>
      <w:r w:rsidR="001D6265" w:rsidRPr="00CA0104">
        <w:rPr>
          <w:rStyle w:val="Char0"/>
          <w:rFonts w:hint="cs"/>
          <w:rtl/>
        </w:rPr>
        <w:t>یستند</w:t>
      </w:r>
      <w:r w:rsidR="001D6265" w:rsidRPr="00CA0104">
        <w:rPr>
          <w:rStyle w:val="Char0"/>
          <w:rtl/>
        </w:rPr>
        <w:t xml:space="preserve">. </w:t>
      </w:r>
      <w:r w:rsidR="00103D48">
        <w:rPr>
          <w:rStyle w:val="Char0"/>
          <w:rFonts w:cs="Traditional Arabic" w:hint="cs"/>
          <w:rtl/>
        </w:rPr>
        <w:t>﴿</w:t>
      </w:r>
      <w:r w:rsidR="001D6265" w:rsidRPr="00CA0104">
        <w:rPr>
          <w:rStyle w:val="Char0"/>
          <w:rtl/>
        </w:rPr>
        <w:t>۲۰</w:t>
      </w:r>
      <w:r w:rsidR="00103D48">
        <w:rPr>
          <w:rStyle w:val="Char0"/>
          <w:rFonts w:cs="Traditional Arabic" w:hint="cs"/>
          <w:rtl/>
        </w:rPr>
        <w:t>﴾</w:t>
      </w:r>
      <w:r w:rsidR="001D6265" w:rsidRPr="00CA0104">
        <w:rPr>
          <w:rStyle w:val="Char0"/>
          <w:rtl/>
        </w:rPr>
        <w:t xml:space="preserve"> و نه تار</w:t>
      </w:r>
      <w:r w:rsidR="001D6265" w:rsidRPr="00CA0104">
        <w:rPr>
          <w:rStyle w:val="Char0"/>
          <w:rFonts w:hint="cs"/>
          <w:rtl/>
        </w:rPr>
        <w:t>یکی</w:t>
      </w:r>
      <w:r w:rsidR="00CA0104">
        <w:rPr>
          <w:rStyle w:val="Char0"/>
          <w:rtl/>
        </w:rPr>
        <w:t xml:space="preserve">‌ها </w:t>
      </w:r>
      <w:r w:rsidR="001D6265" w:rsidRPr="00CA0104">
        <w:rPr>
          <w:rStyle w:val="Char0"/>
          <w:rtl/>
        </w:rPr>
        <w:t>و روشنا</w:t>
      </w:r>
      <w:r w:rsidR="001D6265" w:rsidRPr="00CA0104">
        <w:rPr>
          <w:rStyle w:val="Char0"/>
          <w:rFonts w:hint="cs"/>
          <w:rtl/>
        </w:rPr>
        <w:t>یی</w:t>
      </w:r>
      <w:r w:rsidR="00103D48">
        <w:rPr>
          <w:rStyle w:val="Char0"/>
          <w:rtl/>
        </w:rPr>
        <w:t xml:space="preserve"> (برابر</w:t>
      </w:r>
      <w:r w:rsidR="001D6265" w:rsidRPr="00CA0104">
        <w:rPr>
          <w:rStyle w:val="Char0"/>
          <w:rtl/>
        </w:rPr>
        <w:t xml:space="preserve">اند). </w:t>
      </w:r>
      <w:r w:rsidR="00103D48">
        <w:rPr>
          <w:rStyle w:val="Char0"/>
          <w:rFonts w:cs="Traditional Arabic" w:hint="cs"/>
          <w:rtl/>
        </w:rPr>
        <w:t>﴿</w:t>
      </w:r>
      <w:r w:rsidR="001D6265" w:rsidRPr="00CA0104">
        <w:rPr>
          <w:rStyle w:val="Char0"/>
          <w:rtl/>
        </w:rPr>
        <w:t>۲۱</w:t>
      </w:r>
      <w:r w:rsidR="00103D48">
        <w:rPr>
          <w:rStyle w:val="Char0"/>
          <w:rFonts w:cs="Traditional Arabic" w:hint="cs"/>
          <w:rtl/>
        </w:rPr>
        <w:t>﴾</w:t>
      </w:r>
      <w:r w:rsidR="001D6265" w:rsidRPr="00CA0104">
        <w:rPr>
          <w:rStyle w:val="Char0"/>
          <w:rtl/>
        </w:rPr>
        <w:t xml:space="preserve"> و نه سا</w:t>
      </w:r>
      <w:r w:rsidR="001D6265" w:rsidRPr="00CA0104">
        <w:rPr>
          <w:rStyle w:val="Char0"/>
          <w:rFonts w:hint="cs"/>
          <w:rtl/>
        </w:rPr>
        <w:t>یه</w:t>
      </w:r>
      <w:r w:rsidR="00103D48">
        <w:rPr>
          <w:rStyle w:val="Char0"/>
          <w:rtl/>
        </w:rPr>
        <w:t xml:space="preserve"> و باد گرم (برابر</w:t>
      </w:r>
      <w:r w:rsidR="001D6265" w:rsidRPr="00CA0104">
        <w:rPr>
          <w:rStyle w:val="Char0"/>
          <w:rtl/>
        </w:rPr>
        <w:t xml:space="preserve">اند). </w:t>
      </w:r>
      <w:r w:rsidR="00103D48">
        <w:rPr>
          <w:rStyle w:val="Char0"/>
          <w:rFonts w:cs="Traditional Arabic" w:hint="cs"/>
          <w:rtl/>
        </w:rPr>
        <w:t>﴿</w:t>
      </w:r>
      <w:r w:rsidR="001D6265" w:rsidRPr="00CA0104">
        <w:rPr>
          <w:rStyle w:val="Char0"/>
          <w:rtl/>
        </w:rPr>
        <w:t>۲۲</w:t>
      </w:r>
      <w:r w:rsidR="00103D48">
        <w:rPr>
          <w:rStyle w:val="Char0"/>
          <w:rFonts w:cs="Traditional Arabic" w:hint="cs"/>
          <w:rtl/>
        </w:rPr>
        <w:t>﴾</w:t>
      </w:r>
      <w:r w:rsidR="001D6265" w:rsidRPr="00CA0104">
        <w:rPr>
          <w:rStyle w:val="Char0"/>
          <w:rtl/>
        </w:rPr>
        <w:t xml:space="preserve"> و زندگان و مردگان برابر ن</w:t>
      </w:r>
      <w:r w:rsidR="001D6265" w:rsidRPr="00CA0104">
        <w:rPr>
          <w:rStyle w:val="Char0"/>
          <w:rFonts w:hint="cs"/>
          <w:rtl/>
        </w:rPr>
        <w:t>یستند،</w:t>
      </w:r>
      <w:r w:rsidR="001D6265" w:rsidRPr="00CA0104">
        <w:rPr>
          <w:rStyle w:val="Char0"/>
          <w:rtl/>
        </w:rPr>
        <w:t xml:space="preserve"> البته الله هرکس را بخواهد</w:t>
      </w:r>
      <w:r w:rsidR="00CA0104">
        <w:rPr>
          <w:rStyle w:val="Char0"/>
          <w:rtl/>
        </w:rPr>
        <w:t xml:space="preserve"> می‌</w:t>
      </w:r>
      <w:r w:rsidR="001D6265" w:rsidRPr="00CA0104">
        <w:rPr>
          <w:rStyle w:val="Char0"/>
          <w:rtl/>
        </w:rPr>
        <w:t>شنواند و تو شنواننده کسان</w:t>
      </w:r>
      <w:r w:rsidR="001D6265" w:rsidRPr="00CA0104">
        <w:rPr>
          <w:rStyle w:val="Char0"/>
          <w:rFonts w:hint="cs"/>
          <w:rtl/>
        </w:rPr>
        <w:t>ی</w:t>
      </w:r>
      <w:r w:rsidR="001D6265" w:rsidRPr="00CA0104">
        <w:rPr>
          <w:rStyle w:val="Char0"/>
          <w:rtl/>
        </w:rPr>
        <w:t xml:space="preserve"> که در گورها</w:t>
      </w:r>
      <w:r w:rsidR="00727C87">
        <w:rPr>
          <w:rStyle w:val="Char0"/>
          <w:rtl/>
        </w:rPr>
        <w:t>‌اند،</w:t>
      </w:r>
      <w:r w:rsidR="001D6265" w:rsidRPr="00CA0104">
        <w:rPr>
          <w:rStyle w:val="Char0"/>
          <w:rtl/>
        </w:rPr>
        <w:t xml:space="preserve"> ن</w:t>
      </w:r>
      <w:r w:rsidR="001D6265" w:rsidRPr="00CA0104">
        <w:rPr>
          <w:rStyle w:val="Char0"/>
          <w:rFonts w:hint="cs"/>
          <w:rtl/>
        </w:rPr>
        <w:t>یستی</w:t>
      </w:r>
      <w:r w:rsidR="001D6265" w:rsidRPr="00CA0104">
        <w:rPr>
          <w:rStyle w:val="Char0"/>
          <w:rtl/>
        </w:rPr>
        <w:t xml:space="preserve">. </w:t>
      </w:r>
      <w:r w:rsidR="00103D48">
        <w:rPr>
          <w:rStyle w:val="Char0"/>
          <w:rFonts w:cs="Traditional Arabic" w:hint="cs"/>
          <w:rtl/>
        </w:rPr>
        <w:t>﴿</w:t>
      </w:r>
      <w:r w:rsidR="001D6265" w:rsidRPr="00CA0104">
        <w:rPr>
          <w:rStyle w:val="Char0"/>
          <w:rtl/>
        </w:rPr>
        <w:t>۲۳</w:t>
      </w:r>
      <w:r w:rsidR="00103D48">
        <w:rPr>
          <w:rStyle w:val="Char0"/>
          <w:rFonts w:cs="Traditional Arabic" w:hint="cs"/>
          <w:rtl/>
        </w:rPr>
        <w:t>﴾</w:t>
      </w:r>
      <w:r w:rsidR="001D6265" w:rsidRPr="00CA0104">
        <w:rPr>
          <w:rStyle w:val="Char0"/>
          <w:rtl/>
        </w:rPr>
        <w:t xml:space="preserve"> (چون</w:t>
      </w:r>
      <w:r w:rsidR="00103D48">
        <w:rPr>
          <w:rStyle w:val="Char0"/>
          <w:rFonts w:hint="cs"/>
          <w:rtl/>
        </w:rPr>
        <w:t>)</w:t>
      </w:r>
      <w:r w:rsidR="001D6265" w:rsidRPr="00CA0104">
        <w:rPr>
          <w:rStyle w:val="Char0"/>
          <w:rtl/>
        </w:rPr>
        <w:t xml:space="preserve"> تو جز ترساننده ن</w:t>
      </w:r>
      <w:r w:rsidR="001D6265" w:rsidRPr="00CA0104">
        <w:rPr>
          <w:rStyle w:val="Char0"/>
          <w:rFonts w:hint="cs"/>
          <w:rtl/>
        </w:rPr>
        <w:t>یستی</w:t>
      </w:r>
      <w:r w:rsidR="001D6265" w:rsidRPr="00CA0104">
        <w:rPr>
          <w:rStyle w:val="Char0"/>
          <w:rtl/>
        </w:rPr>
        <w:t xml:space="preserve">. </w:t>
      </w:r>
      <w:r w:rsidR="00103D48">
        <w:rPr>
          <w:rStyle w:val="Char0"/>
          <w:rFonts w:cs="Traditional Arabic" w:hint="cs"/>
          <w:rtl/>
        </w:rPr>
        <w:t>﴿</w:t>
      </w:r>
      <w:r w:rsidR="001D6265" w:rsidRPr="00CA0104">
        <w:rPr>
          <w:rStyle w:val="Char0"/>
          <w:rtl/>
        </w:rPr>
        <w:t>۲</w:t>
      </w:r>
      <w:r w:rsidR="00103D48">
        <w:rPr>
          <w:rStyle w:val="Char0"/>
          <w:rFonts w:hint="cs"/>
          <w:rtl/>
        </w:rPr>
        <w:t>4</w:t>
      </w:r>
      <w:r w:rsidR="00103D48">
        <w:rPr>
          <w:rStyle w:val="Char0"/>
          <w:rFonts w:cs="Traditional Arabic" w:hint="cs"/>
          <w:rtl/>
        </w:rPr>
        <w:t>﴾</w:t>
      </w:r>
      <w:r w:rsidR="001D6265" w:rsidRPr="00CA0104">
        <w:rPr>
          <w:rStyle w:val="Char0"/>
          <w:rtl/>
        </w:rPr>
        <w:t xml:space="preserve"> در حق</w:t>
      </w:r>
      <w:r w:rsidR="001D6265" w:rsidRPr="00CA0104">
        <w:rPr>
          <w:rStyle w:val="Char0"/>
          <w:rFonts w:hint="cs"/>
          <w:rtl/>
        </w:rPr>
        <w:t>یقت</w:t>
      </w:r>
      <w:r w:rsidR="001D6265" w:rsidRPr="00CA0104">
        <w:rPr>
          <w:rStyle w:val="Char0"/>
          <w:rtl/>
        </w:rPr>
        <w:t xml:space="preserve"> ما تو را به حق مژده رسان و ب</w:t>
      </w:r>
      <w:r w:rsidR="001D6265" w:rsidRPr="00CA0104">
        <w:rPr>
          <w:rStyle w:val="Char0"/>
          <w:rFonts w:hint="cs"/>
          <w:rtl/>
        </w:rPr>
        <w:t>یم</w:t>
      </w:r>
      <w:r w:rsidR="001D6265" w:rsidRPr="00CA0104">
        <w:rPr>
          <w:rStyle w:val="Char0"/>
          <w:rtl/>
        </w:rPr>
        <w:t xml:space="preserve"> دهنده فرستاد</w:t>
      </w:r>
      <w:r w:rsidR="001D6265" w:rsidRPr="00CA0104">
        <w:rPr>
          <w:rStyle w:val="Char0"/>
          <w:rFonts w:hint="cs"/>
          <w:rtl/>
        </w:rPr>
        <w:t>یم</w:t>
      </w:r>
      <w:r w:rsidR="001D6265" w:rsidRPr="00CA0104">
        <w:rPr>
          <w:rStyle w:val="Char0"/>
          <w:rtl/>
        </w:rPr>
        <w:t>. و ه</w:t>
      </w:r>
      <w:r w:rsidR="001D6265" w:rsidRPr="00CA0104">
        <w:rPr>
          <w:rStyle w:val="Char0"/>
          <w:rFonts w:hint="cs"/>
          <w:rtl/>
        </w:rPr>
        <w:t>یچ</w:t>
      </w:r>
      <w:r w:rsidR="001D6265" w:rsidRPr="00CA0104">
        <w:rPr>
          <w:rStyle w:val="Char0"/>
          <w:rtl/>
        </w:rPr>
        <w:t xml:space="preserve"> امت</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مگر ا</w:t>
      </w:r>
      <w:r w:rsidR="001D6265" w:rsidRPr="00CA0104">
        <w:rPr>
          <w:rStyle w:val="Char0"/>
          <w:rFonts w:hint="cs"/>
          <w:rtl/>
        </w:rPr>
        <w:t>ین</w:t>
      </w:r>
      <w:r w:rsidR="001D6265" w:rsidRPr="00CA0104">
        <w:rPr>
          <w:rStyle w:val="Char0"/>
          <w:rtl/>
        </w:rPr>
        <w:t xml:space="preserve"> که در آن ب</w:t>
      </w:r>
      <w:r w:rsidR="001D6265" w:rsidRPr="00CA0104">
        <w:rPr>
          <w:rStyle w:val="Char0"/>
          <w:rFonts w:hint="cs"/>
          <w:rtl/>
        </w:rPr>
        <w:t>یم</w:t>
      </w:r>
      <w:r w:rsidR="001D6265" w:rsidRPr="00CA0104">
        <w:rPr>
          <w:rStyle w:val="Char0"/>
          <w:rtl/>
        </w:rPr>
        <w:t xml:space="preserve"> دهنده ا</w:t>
      </w:r>
      <w:r w:rsidR="001D6265" w:rsidRPr="00CA0104">
        <w:rPr>
          <w:rStyle w:val="Char0"/>
          <w:rFonts w:hint="cs"/>
          <w:rtl/>
        </w:rPr>
        <w:t>ی</w:t>
      </w:r>
      <w:r w:rsidR="001D6265" w:rsidRPr="00CA0104">
        <w:rPr>
          <w:rStyle w:val="Char0"/>
          <w:rtl/>
        </w:rPr>
        <w:t xml:space="preserve"> گذشته است. </w:t>
      </w:r>
      <w:r w:rsidR="00103D48">
        <w:rPr>
          <w:rStyle w:val="Char0"/>
          <w:rFonts w:cs="Traditional Arabic" w:hint="cs"/>
          <w:rtl/>
        </w:rPr>
        <w:t>﴿</w:t>
      </w:r>
      <w:r w:rsidR="001D6265" w:rsidRPr="00CA0104">
        <w:rPr>
          <w:rStyle w:val="Char0"/>
          <w:rtl/>
        </w:rPr>
        <w:t>۲۵</w:t>
      </w:r>
      <w:r w:rsidR="00103D48">
        <w:rPr>
          <w:rStyle w:val="Char0"/>
          <w:rFonts w:cs="Traditional Arabic" w:hint="cs"/>
          <w:rtl/>
        </w:rPr>
        <w:t>﴾</w:t>
      </w:r>
      <w:r w:rsidR="001D6265" w:rsidRPr="00CA0104">
        <w:rPr>
          <w:rStyle w:val="Char0"/>
          <w:rtl/>
        </w:rPr>
        <w:t xml:space="preserve"> و اگر تو را تکذ</w:t>
      </w:r>
      <w:r w:rsidR="001D6265" w:rsidRPr="00CA0104">
        <w:rPr>
          <w:rStyle w:val="Char0"/>
          <w:rFonts w:hint="cs"/>
          <w:rtl/>
        </w:rPr>
        <w:t>یب</w:t>
      </w:r>
      <w:r w:rsidR="001D6265" w:rsidRPr="00CA0104">
        <w:rPr>
          <w:rStyle w:val="Char0"/>
          <w:rtl/>
        </w:rPr>
        <w:t xml:space="preserve"> کنند البته کسان</w:t>
      </w:r>
      <w:r w:rsidR="001D6265" w:rsidRPr="00CA0104">
        <w:rPr>
          <w:rStyle w:val="Char0"/>
          <w:rFonts w:hint="cs"/>
          <w:rtl/>
        </w:rPr>
        <w:t>ی</w:t>
      </w:r>
      <w:r w:rsidR="001D6265" w:rsidRPr="00CA0104">
        <w:rPr>
          <w:rStyle w:val="Char0"/>
          <w:rtl/>
        </w:rPr>
        <w:t xml:space="preserve"> که پ</w:t>
      </w:r>
      <w:r w:rsidR="001D6265" w:rsidRPr="00CA0104">
        <w:rPr>
          <w:rStyle w:val="Char0"/>
          <w:rFonts w:hint="cs"/>
          <w:rtl/>
        </w:rPr>
        <w:t>یش</w:t>
      </w:r>
      <w:r w:rsidR="001D6265" w:rsidRPr="00CA0104">
        <w:rPr>
          <w:rStyle w:val="Char0"/>
          <w:rtl/>
        </w:rPr>
        <w:t xml:space="preserve"> از آنان بوده</w:t>
      </w:r>
      <w:r w:rsidR="00727C87">
        <w:rPr>
          <w:rStyle w:val="Char0"/>
          <w:rtl/>
        </w:rPr>
        <w:t xml:space="preserve">‌اند </w:t>
      </w:r>
      <w:r w:rsidR="001D6265" w:rsidRPr="00CA0104">
        <w:rPr>
          <w:rStyle w:val="Char0"/>
          <w:rtl/>
        </w:rPr>
        <w:t>ن</w:t>
      </w:r>
      <w:r w:rsidR="001D6265" w:rsidRPr="00CA0104">
        <w:rPr>
          <w:rStyle w:val="Char0"/>
          <w:rFonts w:hint="cs"/>
          <w:rtl/>
        </w:rPr>
        <w:t>یز</w:t>
      </w:r>
      <w:r w:rsidR="001D6265" w:rsidRPr="00CA0104">
        <w:rPr>
          <w:rStyle w:val="Char0"/>
          <w:rtl/>
        </w:rPr>
        <w:t xml:space="preserve"> (پ</w:t>
      </w:r>
      <w:r w:rsidR="001D6265" w:rsidRPr="00CA0104">
        <w:rPr>
          <w:rStyle w:val="Char0"/>
          <w:rFonts w:hint="cs"/>
          <w:rtl/>
        </w:rPr>
        <w:t>یغمبران</w:t>
      </w:r>
      <w:r w:rsidR="001D6265" w:rsidRPr="00CA0104">
        <w:rPr>
          <w:rStyle w:val="Char0"/>
          <w:rtl/>
        </w:rPr>
        <w:t xml:space="preserve"> را) تکذ</w:t>
      </w:r>
      <w:r w:rsidR="001D6265" w:rsidRPr="00CA0104">
        <w:rPr>
          <w:rStyle w:val="Char0"/>
          <w:rFonts w:hint="cs"/>
          <w:rtl/>
        </w:rPr>
        <w:t>یب</w:t>
      </w:r>
      <w:r w:rsidR="001D6265" w:rsidRPr="00CA0104">
        <w:rPr>
          <w:rStyle w:val="Char0"/>
          <w:rtl/>
        </w:rPr>
        <w:t xml:space="preserve"> کردند. پ</w:t>
      </w:r>
      <w:r w:rsidR="001D6265" w:rsidRPr="00CA0104">
        <w:rPr>
          <w:rStyle w:val="Char0"/>
          <w:rFonts w:hint="cs"/>
          <w:rtl/>
        </w:rPr>
        <w:t>یغمبرا</w:t>
      </w:r>
      <w:r w:rsidR="001D6265" w:rsidRPr="00CA0104">
        <w:rPr>
          <w:rStyle w:val="Char0"/>
          <w:rtl/>
        </w:rPr>
        <w:t>نشان معجزه</w:t>
      </w:r>
      <w:r w:rsidR="00CA0104">
        <w:rPr>
          <w:rStyle w:val="Char0"/>
          <w:rtl/>
        </w:rPr>
        <w:t xml:space="preserve">‌های </w:t>
      </w:r>
      <w:r w:rsidR="001D6265" w:rsidRPr="00CA0104">
        <w:rPr>
          <w:rStyle w:val="Char0"/>
          <w:rtl/>
        </w:rPr>
        <w:t>آشکار و کتاب</w:t>
      </w:r>
      <w:r w:rsidR="00103D48">
        <w:rPr>
          <w:rStyle w:val="Char0"/>
          <w:rFonts w:hint="cs"/>
          <w:rtl/>
        </w:rPr>
        <w:t>‌</w:t>
      </w:r>
      <w:r w:rsidR="001D6265" w:rsidRPr="00CA0104">
        <w:rPr>
          <w:rStyle w:val="Char0"/>
          <w:rtl/>
        </w:rPr>
        <w:t>ها</w:t>
      </w:r>
      <w:r w:rsidR="001D6265" w:rsidRPr="00CA0104">
        <w:rPr>
          <w:rStyle w:val="Char0"/>
          <w:rFonts w:hint="cs"/>
          <w:rtl/>
        </w:rPr>
        <w:t>ی</w:t>
      </w:r>
      <w:r w:rsidR="001D6265" w:rsidRPr="00CA0104">
        <w:rPr>
          <w:rStyle w:val="Char0"/>
          <w:rtl/>
        </w:rPr>
        <w:t xml:space="preserve"> روشن برا</w:t>
      </w:r>
      <w:r w:rsidR="001D6265" w:rsidRPr="00CA0104">
        <w:rPr>
          <w:rStyle w:val="Char0"/>
          <w:rFonts w:hint="cs"/>
          <w:rtl/>
        </w:rPr>
        <w:t>یشان</w:t>
      </w:r>
      <w:r w:rsidR="001D6265" w:rsidRPr="00CA0104">
        <w:rPr>
          <w:rStyle w:val="Char0"/>
          <w:rtl/>
        </w:rPr>
        <w:t xml:space="preserve"> آوردند. </w:t>
      </w:r>
      <w:r w:rsidR="00103D48">
        <w:rPr>
          <w:rStyle w:val="Char0"/>
          <w:rFonts w:cs="Traditional Arabic" w:hint="cs"/>
          <w:rtl/>
        </w:rPr>
        <w:t>﴿</w:t>
      </w:r>
      <w:r w:rsidR="001D6265" w:rsidRPr="00CA0104">
        <w:rPr>
          <w:rStyle w:val="Char0"/>
          <w:rtl/>
        </w:rPr>
        <w:t>۲</w:t>
      </w:r>
      <w:r w:rsidR="00103D48">
        <w:rPr>
          <w:rStyle w:val="Char0"/>
          <w:rFonts w:hint="cs"/>
          <w:rtl/>
        </w:rPr>
        <w:t>6</w:t>
      </w:r>
      <w:r w:rsidR="00103D48">
        <w:rPr>
          <w:rStyle w:val="Char0"/>
          <w:rFonts w:cs="Traditional Arabic" w:hint="cs"/>
          <w:rtl/>
        </w:rPr>
        <w:t>﴾</w:t>
      </w:r>
      <w:r w:rsidR="001D6265" w:rsidRPr="00CA0104">
        <w:rPr>
          <w:rStyle w:val="Char0"/>
          <w:rtl/>
        </w:rPr>
        <w:t xml:space="preserve"> باز کافران را گرفتم، پس (بنگر) عقوبت من چگونه بود!. </w:t>
      </w:r>
      <w:r w:rsidR="00103D48">
        <w:rPr>
          <w:rStyle w:val="Char0"/>
          <w:rFonts w:cs="Traditional Arabic" w:hint="cs"/>
          <w:rtl/>
        </w:rPr>
        <w:t>﴿</w:t>
      </w:r>
      <w:r w:rsidR="001D6265" w:rsidRPr="00CA0104">
        <w:rPr>
          <w:rStyle w:val="Char0"/>
          <w:rtl/>
        </w:rPr>
        <w:t>۲۷</w:t>
      </w:r>
      <w:r w:rsidR="00103D48">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یدی</w:t>
      </w:r>
      <w:r w:rsidR="001D6265" w:rsidRPr="00CA0104">
        <w:rPr>
          <w:rStyle w:val="Char0"/>
          <w:rtl/>
        </w:rPr>
        <w:t xml:space="preserve"> که الله از آسمان آب فرود آورد، پس به وس</w:t>
      </w:r>
      <w:r w:rsidR="001D6265" w:rsidRPr="00CA0104">
        <w:rPr>
          <w:rStyle w:val="Char0"/>
          <w:rFonts w:hint="cs"/>
          <w:rtl/>
        </w:rPr>
        <w:t>یله</w:t>
      </w:r>
      <w:r w:rsidR="001D6265" w:rsidRPr="00CA0104">
        <w:rPr>
          <w:rStyle w:val="Char0"/>
          <w:rtl/>
        </w:rPr>
        <w:t xml:space="preserve"> آن (آب) م</w:t>
      </w:r>
      <w:r w:rsidR="001D6265" w:rsidRPr="00CA0104">
        <w:rPr>
          <w:rStyle w:val="Char0"/>
          <w:rFonts w:hint="cs"/>
          <w:rtl/>
        </w:rPr>
        <w:t>یوه</w:t>
      </w:r>
      <w:r w:rsidR="00CA0104">
        <w:rPr>
          <w:rStyle w:val="Char0"/>
          <w:rtl/>
        </w:rPr>
        <w:t xml:space="preserve">‌هایی </w:t>
      </w:r>
      <w:r w:rsidR="001D6265" w:rsidRPr="00CA0104">
        <w:rPr>
          <w:rStyle w:val="Char0"/>
          <w:rtl/>
        </w:rPr>
        <w:t>مختلف و رنگارنگ ب</w:t>
      </w:r>
      <w:r w:rsidR="001D6265" w:rsidRPr="00CA0104">
        <w:rPr>
          <w:rStyle w:val="Char0"/>
          <w:rFonts w:hint="cs"/>
          <w:rtl/>
        </w:rPr>
        <w:t>یرون</w:t>
      </w:r>
      <w:r w:rsidR="001D6265" w:rsidRPr="00CA0104">
        <w:rPr>
          <w:rStyle w:val="Char0"/>
          <w:rtl/>
        </w:rPr>
        <w:t xml:space="preserve"> آورد</w:t>
      </w:r>
      <w:r w:rsidR="001D6265" w:rsidRPr="00CA0104">
        <w:rPr>
          <w:rStyle w:val="Char0"/>
          <w:rFonts w:hint="cs"/>
          <w:rtl/>
        </w:rPr>
        <w:t>یم،</w:t>
      </w:r>
      <w:r w:rsidR="001D6265" w:rsidRPr="00CA0104">
        <w:rPr>
          <w:rStyle w:val="Char0"/>
          <w:rtl/>
        </w:rPr>
        <w:t xml:space="preserve"> و از</w:t>
      </w:r>
      <w:r w:rsidR="009D38EA">
        <w:rPr>
          <w:rStyle w:val="Char0"/>
          <w:rtl/>
        </w:rPr>
        <w:t xml:space="preserve"> کوه‌ها </w:t>
      </w:r>
      <w:r w:rsidR="001D6265" w:rsidRPr="00CA0104">
        <w:rPr>
          <w:rStyle w:val="Char0"/>
          <w:rtl/>
        </w:rPr>
        <w:t>قطعه</w:t>
      </w:r>
      <w:r w:rsidR="00CA0104">
        <w:rPr>
          <w:rStyle w:val="Char0"/>
          <w:rtl/>
        </w:rPr>
        <w:t xml:space="preserve">‌های </w:t>
      </w:r>
      <w:r w:rsidR="001D6265" w:rsidRPr="00CA0104">
        <w:rPr>
          <w:rStyle w:val="Char0"/>
          <w:rtl/>
        </w:rPr>
        <w:t>است با رنگها</w:t>
      </w:r>
      <w:r w:rsidR="001D6265" w:rsidRPr="00CA0104">
        <w:rPr>
          <w:rStyle w:val="Char0"/>
          <w:rFonts w:hint="cs"/>
          <w:rtl/>
        </w:rPr>
        <w:t>ی</w:t>
      </w:r>
      <w:r w:rsidR="001D6265" w:rsidRPr="00CA0104">
        <w:rPr>
          <w:rStyle w:val="Char0"/>
          <w:rtl/>
        </w:rPr>
        <w:t xml:space="preserve"> مختلف که برخ</w:t>
      </w:r>
      <w:r w:rsidR="001D6265" w:rsidRPr="00CA0104">
        <w:rPr>
          <w:rStyle w:val="Char0"/>
          <w:rFonts w:hint="cs"/>
          <w:rtl/>
        </w:rPr>
        <w:t>ی</w:t>
      </w:r>
      <w:r w:rsidR="001D6265" w:rsidRPr="00CA0104">
        <w:rPr>
          <w:rStyle w:val="Char0"/>
          <w:rtl/>
        </w:rPr>
        <w:t xml:space="preserve"> از آنها سف</w:t>
      </w:r>
      <w:r w:rsidR="001D6265" w:rsidRPr="00CA0104">
        <w:rPr>
          <w:rStyle w:val="Char0"/>
          <w:rFonts w:hint="cs"/>
          <w:rtl/>
        </w:rPr>
        <w:t>ید</w:t>
      </w:r>
      <w:r w:rsidR="001D6265" w:rsidRPr="00CA0104">
        <w:rPr>
          <w:rStyle w:val="Char0"/>
          <w:rtl/>
        </w:rPr>
        <w:t xml:space="preserve"> و برخ</w:t>
      </w:r>
      <w:r w:rsidR="001D6265" w:rsidRPr="00CA0104">
        <w:rPr>
          <w:rStyle w:val="Char0"/>
          <w:rFonts w:hint="cs"/>
          <w:rtl/>
        </w:rPr>
        <w:t>ی</w:t>
      </w:r>
      <w:r w:rsidR="001D6265" w:rsidRPr="00CA0104">
        <w:rPr>
          <w:rStyle w:val="Char0"/>
          <w:rtl/>
        </w:rPr>
        <w:t xml:space="preserve"> سرخ و بعض</w:t>
      </w:r>
      <w:r w:rsidR="001D6265" w:rsidRPr="00CA0104">
        <w:rPr>
          <w:rStyle w:val="Char0"/>
          <w:rFonts w:hint="cs"/>
          <w:rtl/>
        </w:rPr>
        <w:t>ی</w:t>
      </w:r>
      <w:r w:rsidR="001D6265" w:rsidRPr="00CA0104">
        <w:rPr>
          <w:rStyle w:val="Char0"/>
          <w:rtl/>
        </w:rPr>
        <w:t xml:space="preserve"> س</w:t>
      </w:r>
      <w:r w:rsidR="001D6265" w:rsidRPr="00CA0104">
        <w:rPr>
          <w:rStyle w:val="Char0"/>
          <w:rFonts w:hint="cs"/>
          <w:rtl/>
        </w:rPr>
        <w:t>یاهند</w:t>
      </w:r>
      <w:r w:rsidR="001D6265" w:rsidRPr="00CA0104">
        <w:rPr>
          <w:rStyle w:val="Char0"/>
          <w:rtl/>
        </w:rPr>
        <w:t xml:space="preserve"> در نها</w:t>
      </w:r>
      <w:r w:rsidR="001D6265" w:rsidRPr="00CA0104">
        <w:rPr>
          <w:rStyle w:val="Char0"/>
          <w:rFonts w:hint="cs"/>
          <w:rtl/>
        </w:rPr>
        <w:t>یت</w:t>
      </w:r>
      <w:r w:rsidR="001D6265" w:rsidRPr="00CA0104">
        <w:rPr>
          <w:rStyle w:val="Char0"/>
          <w:rtl/>
        </w:rPr>
        <w:t xml:space="preserve"> س</w:t>
      </w:r>
      <w:r w:rsidR="001D6265" w:rsidRPr="00CA0104">
        <w:rPr>
          <w:rStyle w:val="Char0"/>
          <w:rFonts w:hint="cs"/>
          <w:rtl/>
        </w:rPr>
        <w:t>یاهی</w:t>
      </w:r>
      <w:r w:rsidR="001D6265" w:rsidRPr="00CA0104">
        <w:rPr>
          <w:rStyle w:val="Char0"/>
          <w:rtl/>
        </w:rPr>
        <w:t xml:space="preserve">. </w:t>
      </w:r>
      <w:r w:rsidR="00103D48">
        <w:rPr>
          <w:rStyle w:val="Char0"/>
          <w:rFonts w:cs="Traditional Arabic" w:hint="cs"/>
          <w:rtl/>
        </w:rPr>
        <w:t>﴿</w:t>
      </w:r>
      <w:r w:rsidR="001D6265" w:rsidRPr="00CA0104">
        <w:rPr>
          <w:rStyle w:val="Char0"/>
          <w:rtl/>
        </w:rPr>
        <w:t>۲۸</w:t>
      </w:r>
      <w:r w:rsidR="00103D48">
        <w:rPr>
          <w:rStyle w:val="Char0"/>
          <w:rFonts w:cs="Traditional Arabic" w:hint="cs"/>
          <w:rtl/>
        </w:rPr>
        <w:t>﴾</w:t>
      </w:r>
      <w:r w:rsidR="001D6265" w:rsidRPr="00CA0104">
        <w:rPr>
          <w:rStyle w:val="Char0"/>
          <w:rtl/>
        </w:rPr>
        <w:t xml:space="preserve"> و از مردمان و جانوران و چهار پا</w:t>
      </w:r>
      <w:r w:rsidR="001D6265" w:rsidRPr="00CA0104">
        <w:rPr>
          <w:rStyle w:val="Char0"/>
          <w:rFonts w:hint="cs"/>
          <w:rtl/>
        </w:rPr>
        <w:t>یان</w:t>
      </w:r>
      <w:r w:rsidR="001D6265" w:rsidRPr="00CA0104">
        <w:rPr>
          <w:rStyle w:val="Char0"/>
          <w:rtl/>
        </w:rPr>
        <w:t xml:space="preserve"> ن</w:t>
      </w:r>
      <w:r w:rsidR="001D6265" w:rsidRPr="00CA0104">
        <w:rPr>
          <w:rStyle w:val="Char0"/>
          <w:rFonts w:hint="cs"/>
          <w:rtl/>
        </w:rPr>
        <w:t>یز</w:t>
      </w:r>
      <w:r w:rsidR="001D6265" w:rsidRPr="00CA0104">
        <w:rPr>
          <w:rStyle w:val="Char0"/>
          <w:rtl/>
        </w:rPr>
        <w:t xml:space="preserve"> رنگها</w:t>
      </w:r>
      <w:r w:rsidR="001D6265" w:rsidRPr="00CA0104">
        <w:rPr>
          <w:rStyle w:val="Char0"/>
          <w:rFonts w:hint="cs"/>
          <w:rtl/>
        </w:rPr>
        <w:t>ی</w:t>
      </w:r>
      <w:r w:rsidR="001D6265" w:rsidRPr="00CA0104">
        <w:rPr>
          <w:rStyle w:val="Char0"/>
          <w:rtl/>
        </w:rPr>
        <w:t xml:space="preserve"> آنها مختلف و گوناگون است. جز ا</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که از بندگان الله تنها علماء</w:t>
      </w:r>
      <w:r w:rsidR="00727C87">
        <w:rPr>
          <w:rStyle w:val="Char0"/>
          <w:rtl/>
        </w:rPr>
        <w:t xml:space="preserve">‌اند </w:t>
      </w:r>
      <w:r w:rsidR="001D6265" w:rsidRPr="00CA0104">
        <w:rPr>
          <w:rStyle w:val="Char0"/>
          <w:rtl/>
        </w:rPr>
        <w:t>که از او</w:t>
      </w:r>
      <w:r w:rsidR="00CA0104">
        <w:rPr>
          <w:rStyle w:val="Char0"/>
          <w:rtl/>
        </w:rPr>
        <w:t xml:space="preserve"> می‌</w:t>
      </w:r>
      <w:r w:rsidR="001D6265" w:rsidRPr="00CA0104">
        <w:rPr>
          <w:rStyle w:val="Char0"/>
          <w:rtl/>
        </w:rPr>
        <w:t xml:space="preserve">ترسند. البته الله غالب (و) بس آمرزگار است. </w:t>
      </w:r>
      <w:r w:rsidR="00103D48">
        <w:rPr>
          <w:rStyle w:val="Char0"/>
          <w:rFonts w:cs="Traditional Arabic" w:hint="cs"/>
          <w:rtl/>
        </w:rPr>
        <w:t>﴿</w:t>
      </w:r>
      <w:r w:rsidR="001D6265" w:rsidRPr="00CA0104">
        <w:rPr>
          <w:rStyle w:val="Char0"/>
          <w:rtl/>
        </w:rPr>
        <w:t>۲۹</w:t>
      </w:r>
      <w:r w:rsidR="00103D48">
        <w:rPr>
          <w:rStyle w:val="Char0"/>
          <w:rFonts w:cs="Traditional Arabic" w:hint="cs"/>
          <w:rtl/>
        </w:rPr>
        <w:t>﴾</w:t>
      </w:r>
      <w:r w:rsidR="001D6265" w:rsidRPr="00CA0104">
        <w:rPr>
          <w:rStyle w:val="Char0"/>
          <w:rtl/>
        </w:rPr>
        <w:t xml:space="preserve"> البته کسان</w:t>
      </w:r>
      <w:r w:rsidR="001D6265" w:rsidRPr="00CA0104">
        <w:rPr>
          <w:rStyle w:val="Char0"/>
          <w:rFonts w:hint="cs"/>
          <w:rtl/>
        </w:rPr>
        <w:t>ی</w:t>
      </w:r>
      <w:r w:rsidR="001D6265" w:rsidRPr="00CA0104">
        <w:rPr>
          <w:rStyle w:val="Char0"/>
          <w:rtl/>
        </w:rPr>
        <w:t xml:space="preserve"> </w:t>
      </w:r>
      <w:r w:rsidR="001D6265" w:rsidRPr="00CA0104">
        <w:rPr>
          <w:rStyle w:val="Char0"/>
          <w:rtl/>
        </w:rPr>
        <w:lastRenderedPageBreak/>
        <w:t>ک</w:t>
      </w:r>
      <w:r w:rsidR="001D6265" w:rsidRPr="00CA0104">
        <w:rPr>
          <w:rStyle w:val="Char0"/>
          <w:rFonts w:hint="cs"/>
          <w:rtl/>
        </w:rPr>
        <w:t>ه</w:t>
      </w:r>
      <w:r w:rsidR="001D6265" w:rsidRPr="00CA0104">
        <w:rPr>
          <w:rStyle w:val="Char0"/>
          <w:rtl/>
        </w:rPr>
        <w:t xml:space="preserve"> کتاب الله را تلاوت</w:t>
      </w:r>
      <w:r w:rsidR="00CA0104">
        <w:rPr>
          <w:rStyle w:val="Char0"/>
          <w:rtl/>
        </w:rPr>
        <w:t xml:space="preserve"> می‌</w:t>
      </w:r>
      <w:r w:rsidR="001D6265" w:rsidRPr="00CA0104">
        <w:rPr>
          <w:rStyle w:val="Char0"/>
          <w:rtl/>
        </w:rPr>
        <w:t>کنند و نماز را برپا داشته</w:t>
      </w:r>
      <w:r w:rsidR="00727C87">
        <w:rPr>
          <w:rStyle w:val="Char0"/>
          <w:rtl/>
        </w:rPr>
        <w:t xml:space="preserve">‌اند </w:t>
      </w:r>
      <w:r w:rsidR="001D6265" w:rsidRPr="00CA0104">
        <w:rPr>
          <w:rStyle w:val="Char0"/>
          <w:rtl/>
        </w:rPr>
        <w:t>و از آنچه به آنها روز</w:t>
      </w:r>
      <w:r w:rsidR="001D6265" w:rsidRPr="00CA0104">
        <w:rPr>
          <w:rStyle w:val="Char0"/>
          <w:rFonts w:hint="cs"/>
          <w:rtl/>
        </w:rPr>
        <w:t>ی</w:t>
      </w:r>
      <w:r w:rsidR="00103D48">
        <w:rPr>
          <w:rStyle w:val="Char0"/>
          <w:rtl/>
        </w:rPr>
        <w:t xml:space="preserve"> داده</w:t>
      </w:r>
      <w:r w:rsidR="00103D48">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در پنهان و آشکار انفاق</w:t>
      </w:r>
      <w:r w:rsidR="00CA0104">
        <w:rPr>
          <w:rStyle w:val="Char0"/>
          <w:rtl/>
        </w:rPr>
        <w:t xml:space="preserve"> می‌</w:t>
      </w:r>
      <w:r w:rsidR="001D6265" w:rsidRPr="00CA0104">
        <w:rPr>
          <w:rStyle w:val="Char0"/>
          <w:rtl/>
        </w:rPr>
        <w:t xml:space="preserve">کنند، </w:t>
      </w:r>
      <w:r w:rsidR="00103D48">
        <w:rPr>
          <w:rStyle w:val="Char0"/>
          <w:rFonts w:hint="cs"/>
          <w:rtl/>
        </w:rPr>
        <w:t>(</w:t>
      </w:r>
      <w:r w:rsidR="001D6265" w:rsidRPr="00CA0104">
        <w:rPr>
          <w:rStyle w:val="Char0"/>
          <w:rtl/>
        </w:rPr>
        <w:t>ا</w:t>
      </w:r>
      <w:r w:rsidR="001D6265" w:rsidRPr="00CA0104">
        <w:rPr>
          <w:rStyle w:val="Char0"/>
          <w:rFonts w:hint="cs"/>
          <w:rtl/>
        </w:rPr>
        <w:t>یشان</w:t>
      </w:r>
      <w:r w:rsidR="001D6265" w:rsidRPr="00CA0104">
        <w:rPr>
          <w:rStyle w:val="Char0"/>
          <w:rtl/>
        </w:rPr>
        <w:t>) ام</w:t>
      </w:r>
      <w:r w:rsidR="001D6265" w:rsidRPr="00CA0104">
        <w:rPr>
          <w:rStyle w:val="Char0"/>
          <w:rFonts w:hint="cs"/>
          <w:rtl/>
        </w:rPr>
        <w:t>ید</w:t>
      </w:r>
      <w:r w:rsidR="001D6265" w:rsidRPr="00CA0104">
        <w:rPr>
          <w:rStyle w:val="Char0"/>
          <w:rtl/>
        </w:rPr>
        <w:t xml:space="preserve"> به تجارت</w:t>
      </w:r>
      <w:r w:rsidR="001D6265" w:rsidRPr="00CA0104">
        <w:rPr>
          <w:rStyle w:val="Char0"/>
          <w:rFonts w:hint="cs"/>
          <w:rtl/>
        </w:rPr>
        <w:t>ی</w:t>
      </w:r>
      <w:r w:rsidR="001D6265" w:rsidRPr="00CA0104">
        <w:rPr>
          <w:rStyle w:val="Char0"/>
          <w:rtl/>
        </w:rPr>
        <w:t xml:space="preserve"> دارند که هرگز زوال</w:t>
      </w:r>
      <w:r w:rsidR="001D6265" w:rsidRPr="00CA0104">
        <w:rPr>
          <w:rStyle w:val="Char0"/>
          <w:rFonts w:hint="cs"/>
          <w:rtl/>
        </w:rPr>
        <w:t>ی</w:t>
      </w:r>
      <w:r w:rsidR="001D6265" w:rsidRPr="00CA0104">
        <w:rPr>
          <w:rStyle w:val="Char0"/>
          <w:rtl/>
        </w:rPr>
        <w:t xml:space="preserve"> ندارد. </w:t>
      </w:r>
      <w:r w:rsidR="00103D48">
        <w:rPr>
          <w:rStyle w:val="Char0"/>
          <w:rFonts w:cs="Traditional Arabic" w:hint="cs"/>
          <w:rtl/>
        </w:rPr>
        <w:t>﴿</w:t>
      </w:r>
      <w:r w:rsidR="001D6265" w:rsidRPr="00CA0104">
        <w:rPr>
          <w:rStyle w:val="Char0"/>
          <w:rtl/>
        </w:rPr>
        <w:t>۳۰</w:t>
      </w:r>
      <w:r w:rsidR="00103D48">
        <w:rPr>
          <w:rStyle w:val="Char0"/>
          <w:rFonts w:cs="Traditional Arabic" w:hint="cs"/>
          <w:rtl/>
        </w:rPr>
        <w:t>﴾</w:t>
      </w:r>
      <w:r w:rsidR="001D6265" w:rsidRPr="00CA0104">
        <w:rPr>
          <w:rStyle w:val="Char0"/>
          <w:rtl/>
        </w:rPr>
        <w:t xml:space="preserve"> تا الله ثواب آنان را به تمام و کمال بدهد، و از فضل خود (پاداش</w:t>
      </w:r>
      <w:r w:rsidR="001D6265" w:rsidRPr="00CA0104">
        <w:rPr>
          <w:rStyle w:val="Char0"/>
          <w:rFonts w:hint="cs"/>
          <w:rtl/>
        </w:rPr>
        <w:t>ی</w:t>
      </w:r>
      <w:r w:rsidR="001D6265" w:rsidRPr="00CA0104">
        <w:rPr>
          <w:rStyle w:val="Char0"/>
          <w:rtl/>
        </w:rPr>
        <w:t>) به آنان ب</w:t>
      </w:r>
      <w:r w:rsidR="001D6265" w:rsidRPr="00CA0104">
        <w:rPr>
          <w:rStyle w:val="Char0"/>
          <w:rFonts w:hint="cs"/>
          <w:rtl/>
        </w:rPr>
        <w:t>یفزاید</w:t>
      </w:r>
      <w:r w:rsidR="001D6265" w:rsidRPr="00CA0104">
        <w:rPr>
          <w:rStyle w:val="Char0"/>
          <w:rtl/>
        </w:rPr>
        <w:t>.</w:t>
      </w:r>
      <w:r w:rsidR="00CA0104">
        <w:rPr>
          <w:rStyle w:val="Char0"/>
          <w:rtl/>
        </w:rPr>
        <w:t xml:space="preserve"> بی‌</w:t>
      </w:r>
      <w:r>
        <w:rPr>
          <w:rStyle w:val="Char0"/>
          <w:rtl/>
        </w:rPr>
        <w:t>گمان او آمرزگار سپاسگزار است.</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وَالَّذِي أَوْحَيْنَا إِلَيْكَ مِنَ الْكِتَابِ هُوَ الْحَقُّ مُصَدِّقًا لِمَا بَيْنَ يَدَيْهِ</w:t>
      </w:r>
      <w:r w:rsidR="001619CE" w:rsidRPr="008B4A46">
        <w:rPr>
          <w:rStyle w:val="Char7"/>
          <w:rtl/>
        </w:rPr>
        <w:t xml:space="preserve"> </w:t>
      </w:r>
      <w:r w:rsidRPr="008B4A46">
        <w:rPr>
          <w:rStyle w:val="Char7"/>
          <w:rtl/>
        </w:rPr>
        <w:t>إِنَّ اللَّهَ بِعِبَادِهِ لَخَبِيرٌ بَصِيرٌ٣١ ثُمَّ أَوْرَثْنَا الْكِتَابَ الَّذِينَ اصْطَفَيْنَا مِنْ عِبَادِنَا</w:t>
      </w:r>
      <w:r w:rsidR="001619CE" w:rsidRPr="008B4A46">
        <w:rPr>
          <w:rStyle w:val="Char7"/>
          <w:rtl/>
        </w:rPr>
        <w:t xml:space="preserve"> </w:t>
      </w:r>
      <w:r w:rsidRPr="008B4A46">
        <w:rPr>
          <w:rStyle w:val="Char7"/>
          <w:rtl/>
        </w:rPr>
        <w:t>فَمِنْهُمْ ظَالِمٌ لِنَفْسِهِ وَمِنْهُمْ مُقْتَصِدٌ وَمِنْهُمْ سَابِقٌ بِالْخَيْرَاتِ بِإِذْنِ اللَّهِ</w:t>
      </w:r>
      <w:r w:rsidR="001619CE" w:rsidRPr="008B4A46">
        <w:rPr>
          <w:rStyle w:val="Char7"/>
          <w:rtl/>
        </w:rPr>
        <w:t xml:space="preserve"> </w:t>
      </w:r>
      <w:r w:rsidRPr="008B4A46">
        <w:rPr>
          <w:rStyle w:val="Char7"/>
          <w:rtl/>
        </w:rPr>
        <w:t>ذَلِكَ هُوَ الْفَضْلُ الْكَبِيرُ٣٢ جَنَّاتُ عَدْنٍ يَدْخُلُونَهَا يُحَلَّوْنَ فِيهَا مِنْ أَسَاوِرَ مِنْ ذَهَبٍ وَلُؤْلُؤًا</w:t>
      </w:r>
      <w:r w:rsidR="001619CE" w:rsidRPr="008B4A46">
        <w:rPr>
          <w:rStyle w:val="Char7"/>
          <w:rtl/>
        </w:rPr>
        <w:t xml:space="preserve"> </w:t>
      </w:r>
      <w:r w:rsidRPr="008B4A46">
        <w:rPr>
          <w:rStyle w:val="Char7"/>
          <w:rtl/>
        </w:rPr>
        <w:t>وَلِبَاسُهُمْ فِيهَا حَرِيرٌ٣٣ وَقَالُوا الْحَمْدُ لِلَّهِ الَّذِي أَذْهَبَ عَنَّا الْحَزَنَ</w:t>
      </w:r>
      <w:r w:rsidR="001619CE" w:rsidRPr="008B4A46">
        <w:rPr>
          <w:rStyle w:val="Char7"/>
          <w:rtl/>
        </w:rPr>
        <w:t xml:space="preserve"> </w:t>
      </w:r>
      <w:r w:rsidRPr="008B4A46">
        <w:rPr>
          <w:rStyle w:val="Char7"/>
          <w:rtl/>
        </w:rPr>
        <w:t>إِنَّ رَبَّنَا لَغَفُورٌ شَكُورٌ٣٤ الَّذِي أَحَلَّنَا دَارَ الْمُقَامَةِ مِنْ فَضْلِهِ لَا يَمَسُّنَا فِيهَا نَصَبٌ وَلَا يَمَسُّنَا فِيهَا لُغُوبٌ٣٥ وَالَّذِينَ كَفَرُوا لَهُمْ نَارُ جَهَنَّمَ لَا يُقْضَى عَلَيْهِمْ فَيَمُوتُوا وَلَا يُخَفَّفُ عَنْهُمْ مِنْ عَذَابِهَا</w:t>
      </w:r>
      <w:r w:rsidR="001619CE" w:rsidRPr="008B4A46">
        <w:rPr>
          <w:rStyle w:val="Char7"/>
          <w:rtl/>
        </w:rPr>
        <w:t xml:space="preserve"> </w:t>
      </w:r>
      <w:r w:rsidRPr="008B4A46">
        <w:rPr>
          <w:rStyle w:val="Char7"/>
          <w:rtl/>
        </w:rPr>
        <w:t>كَذَلِكَ نَجْزِي كُلَّ كَفُورٍ٣٦ وَهُمْ يَصْطَرِخُونَ فِيهَا رَبَّنَا أَخْرِجْنَا نَعْمَلْ صَالِحًا غَيْرَ الَّذِي كُنَّا نَعْمَلُ</w:t>
      </w:r>
      <w:r w:rsidR="001619CE" w:rsidRPr="008B4A46">
        <w:rPr>
          <w:rStyle w:val="Char7"/>
          <w:rtl/>
        </w:rPr>
        <w:t xml:space="preserve"> </w:t>
      </w:r>
      <w:r w:rsidRPr="008B4A46">
        <w:rPr>
          <w:rStyle w:val="Char7"/>
          <w:rtl/>
        </w:rPr>
        <w:t>أَوَلَمْ نُعَمِّرْكُمْ مَا يَتَذَكَّرُ فِيهِ مَنْ تَذَكَّرَ وَجَاءَكُمُ النَّذِيرُ</w:t>
      </w:r>
      <w:r w:rsidR="001619CE" w:rsidRPr="008B4A46">
        <w:rPr>
          <w:rStyle w:val="Char7"/>
          <w:rtl/>
        </w:rPr>
        <w:t xml:space="preserve"> </w:t>
      </w:r>
      <w:r w:rsidRPr="008B4A46">
        <w:rPr>
          <w:rStyle w:val="Char7"/>
          <w:rtl/>
        </w:rPr>
        <w:t>فَذُوقُوا فَمَا لِلظَّالِمِينَ مِنْ نَصِيرٍ٣٧ إِنَّ اللَّهَ عَالِمُ غَيْبِ السَّمَاوَاتِ وَالْأَرْضِ</w:t>
      </w:r>
      <w:r w:rsidR="001619CE" w:rsidRPr="008B4A46">
        <w:rPr>
          <w:rStyle w:val="Char7"/>
          <w:rtl/>
        </w:rPr>
        <w:t xml:space="preserve"> </w:t>
      </w:r>
      <w:r w:rsidRPr="008B4A46">
        <w:rPr>
          <w:rStyle w:val="Char7"/>
          <w:rtl/>
        </w:rPr>
        <w:t>إِنَّهُ عَلِيمٌ بِذَاتِ الصُّدُورِ٣٨</w:t>
      </w:r>
      <w:r w:rsidRPr="00D635E0">
        <w:rPr>
          <w:rStyle w:val="Char0"/>
          <w:rFonts w:ascii="Times New Roman" w:hAnsi="Times New Roman" w:cs="Traditional Arabic" w:hint="cs"/>
          <w:rtl/>
        </w:rPr>
        <w:t>﴾</w:t>
      </w:r>
      <w:r w:rsidRPr="008B4A46">
        <w:rPr>
          <w:rStyle w:val="Char"/>
          <w:rtl/>
        </w:rPr>
        <w:t xml:space="preserve"> [فاطر: 31-38]</w:t>
      </w:r>
      <w:r>
        <w:rPr>
          <w:rStyle w:val="Char0"/>
          <w:rFonts w:hint="cs"/>
          <w:rtl/>
        </w:rPr>
        <w:t>.</w:t>
      </w:r>
    </w:p>
    <w:p w:rsidR="001D6265" w:rsidRPr="00CA0104" w:rsidRDefault="00103D48" w:rsidP="00216AB6">
      <w:pPr>
        <w:pStyle w:val="a0"/>
        <w:rPr>
          <w:rStyle w:val="Char0"/>
          <w:rtl/>
        </w:rPr>
      </w:pPr>
      <w:r>
        <w:rPr>
          <w:rStyle w:val="Char0"/>
          <w:rFonts w:cs="Traditional Arabic" w:hint="cs"/>
          <w:rtl/>
        </w:rPr>
        <w:t>﴿</w:t>
      </w:r>
      <w:r w:rsidR="001D6265" w:rsidRPr="00CA0104">
        <w:rPr>
          <w:rStyle w:val="Char0"/>
          <w:rtl/>
        </w:rPr>
        <w:t>۳۱</w:t>
      </w:r>
      <w:r>
        <w:rPr>
          <w:rStyle w:val="Char0"/>
          <w:rFonts w:cs="Traditional Arabic" w:hint="cs"/>
          <w:rtl/>
        </w:rPr>
        <w:t>﴾</w:t>
      </w:r>
      <w:r w:rsidR="001D6265" w:rsidRPr="00CA0104">
        <w:rPr>
          <w:rStyle w:val="Char0"/>
          <w:rtl/>
        </w:rPr>
        <w:t xml:space="preserve"> و آنچه از کتاب (قرآن) که به تو وح</w:t>
      </w:r>
      <w:r w:rsidR="001D6265" w:rsidRPr="00CA0104">
        <w:rPr>
          <w:rStyle w:val="Char0"/>
          <w:rFonts w:hint="cs"/>
          <w:rtl/>
        </w:rPr>
        <w:t>ی</w:t>
      </w:r>
      <w:r w:rsidR="001D6265" w:rsidRPr="00CA0104">
        <w:rPr>
          <w:rStyle w:val="Char0"/>
          <w:rtl/>
        </w:rPr>
        <w:t xml:space="preserve"> کرده</w:t>
      </w:r>
      <w:r w:rsidR="001619CE">
        <w:rPr>
          <w:rStyle w:val="Char0"/>
          <w:rtl/>
        </w:rPr>
        <w:t xml:space="preserve">‌ایم </w:t>
      </w:r>
      <w:r w:rsidR="001D6265" w:rsidRPr="00CA0104">
        <w:rPr>
          <w:rStyle w:val="Char0"/>
          <w:rtl/>
        </w:rPr>
        <w:t>حق و تصد</w:t>
      </w:r>
      <w:r w:rsidR="001D6265" w:rsidRPr="00CA0104">
        <w:rPr>
          <w:rStyle w:val="Char0"/>
          <w:rFonts w:hint="cs"/>
          <w:rtl/>
        </w:rPr>
        <w:t>یق</w:t>
      </w:r>
      <w:r w:rsidR="001D6265" w:rsidRPr="00CA0104">
        <w:rPr>
          <w:rStyle w:val="Char0"/>
          <w:rtl/>
        </w:rPr>
        <w:t xml:space="preserve"> کنند</w:t>
      </w:r>
      <w:r>
        <w:rPr>
          <w:rStyle w:val="Char0"/>
          <w:rFonts w:hint="cs"/>
          <w:rtl/>
        </w:rPr>
        <w:t>ۀ</w:t>
      </w:r>
      <w:r w:rsidR="001D6265" w:rsidRPr="00CA0104">
        <w:rPr>
          <w:rStyle w:val="Char0"/>
          <w:rtl/>
        </w:rPr>
        <w:t xml:space="preserve"> کتاب</w:t>
      </w:r>
      <w:r w:rsidR="00CA0104">
        <w:rPr>
          <w:rStyle w:val="Char0"/>
          <w:rtl/>
        </w:rPr>
        <w:t xml:space="preserve">‌های </w:t>
      </w:r>
      <w:r>
        <w:rPr>
          <w:rStyle w:val="Char0"/>
          <w:rFonts w:hint="cs"/>
          <w:rtl/>
        </w:rPr>
        <w:t>(</w:t>
      </w:r>
      <w:r w:rsidR="001D6265" w:rsidRPr="00CA0104">
        <w:rPr>
          <w:rStyle w:val="Char0"/>
          <w:rtl/>
        </w:rPr>
        <w:t>آسمان</w:t>
      </w:r>
      <w:r w:rsidR="001D6265" w:rsidRPr="00CA0104">
        <w:rPr>
          <w:rStyle w:val="Char0"/>
          <w:rFonts w:hint="cs"/>
          <w:rtl/>
        </w:rPr>
        <w:t>ی</w:t>
      </w:r>
      <w:r>
        <w:rPr>
          <w:rStyle w:val="Char0"/>
          <w:rFonts w:hint="cs"/>
          <w:rtl/>
        </w:rPr>
        <w:t>)</w:t>
      </w:r>
      <w:r w:rsidR="001D6265" w:rsidRPr="00CA0104">
        <w:rPr>
          <w:rStyle w:val="Char0"/>
          <w:rtl/>
        </w:rPr>
        <w:t xml:space="preserve"> پ</w:t>
      </w:r>
      <w:r w:rsidR="001D6265" w:rsidRPr="00CA0104">
        <w:rPr>
          <w:rStyle w:val="Char0"/>
          <w:rFonts w:hint="cs"/>
          <w:rtl/>
        </w:rPr>
        <w:t>یش</w:t>
      </w:r>
      <w:r w:rsidR="001D6265" w:rsidRPr="00CA0104">
        <w:rPr>
          <w:rStyle w:val="Char0"/>
          <w:rtl/>
        </w:rPr>
        <w:t xml:space="preserve"> از خود است، </w:t>
      </w:r>
      <w:r w:rsidR="001D6265" w:rsidRPr="00CA0104">
        <w:rPr>
          <w:rStyle w:val="Char0"/>
          <w:rFonts w:hint="cs"/>
          <w:rtl/>
        </w:rPr>
        <w:t>یقینا</w:t>
      </w:r>
      <w:r w:rsidR="001D6265" w:rsidRPr="00CA0104">
        <w:rPr>
          <w:rStyle w:val="Char0"/>
          <w:rtl/>
        </w:rPr>
        <w:t xml:space="preserve"> الله از </w:t>
      </w:r>
      <w:r>
        <w:rPr>
          <w:rStyle w:val="Char0"/>
          <w:rFonts w:hint="cs"/>
          <w:rtl/>
        </w:rPr>
        <w:t>(</w:t>
      </w:r>
      <w:r w:rsidR="001D6265" w:rsidRPr="00CA0104">
        <w:rPr>
          <w:rStyle w:val="Char0"/>
          <w:rtl/>
        </w:rPr>
        <w:t>احوال</w:t>
      </w:r>
      <w:r>
        <w:rPr>
          <w:rStyle w:val="Char0"/>
          <w:rFonts w:hint="cs"/>
          <w:rtl/>
        </w:rPr>
        <w:t>)</w:t>
      </w:r>
      <w:r w:rsidR="001D6265" w:rsidRPr="00CA0104">
        <w:rPr>
          <w:rStyle w:val="Char0"/>
          <w:rtl/>
        </w:rPr>
        <w:t xml:space="preserve"> بندگان خود باخبر (و) ب</w:t>
      </w:r>
      <w:r w:rsidR="001D6265" w:rsidRPr="00CA0104">
        <w:rPr>
          <w:rStyle w:val="Char0"/>
          <w:rFonts w:hint="cs"/>
          <w:rtl/>
        </w:rPr>
        <w:t>یناست</w:t>
      </w:r>
      <w:r w:rsidR="001D6265" w:rsidRPr="00CA0104">
        <w:rPr>
          <w:rStyle w:val="Char0"/>
          <w:rtl/>
        </w:rPr>
        <w:t xml:space="preserve">. </w:t>
      </w:r>
      <w:r>
        <w:rPr>
          <w:rStyle w:val="Char0"/>
          <w:rFonts w:cs="Traditional Arabic" w:hint="cs"/>
          <w:rtl/>
        </w:rPr>
        <w:t>﴿</w:t>
      </w:r>
      <w:r w:rsidR="001D6265" w:rsidRPr="00CA0104">
        <w:rPr>
          <w:rStyle w:val="Char0"/>
          <w:rtl/>
        </w:rPr>
        <w:t>۳۲</w:t>
      </w:r>
      <w:r>
        <w:rPr>
          <w:rStyle w:val="Char0"/>
          <w:rFonts w:cs="Traditional Arabic" w:hint="cs"/>
          <w:rtl/>
        </w:rPr>
        <w:t>﴾</w:t>
      </w:r>
      <w:r w:rsidR="001D6265" w:rsidRPr="00CA0104">
        <w:rPr>
          <w:rStyle w:val="Char0"/>
          <w:rtl/>
        </w:rPr>
        <w:t xml:space="preserve"> باز ا</w:t>
      </w:r>
      <w:r w:rsidR="001D6265" w:rsidRPr="00CA0104">
        <w:rPr>
          <w:rStyle w:val="Char0"/>
          <w:rFonts w:hint="cs"/>
          <w:rtl/>
        </w:rPr>
        <w:t>ین</w:t>
      </w:r>
      <w:r w:rsidR="001D6265" w:rsidRPr="00CA0104">
        <w:rPr>
          <w:rStyle w:val="Char0"/>
          <w:rtl/>
        </w:rPr>
        <w:t xml:space="preserve"> کتاب (قرآن) را به آن بندگانم که آنان را برگز</w:t>
      </w:r>
      <w:r w:rsidR="001D6265" w:rsidRPr="00CA0104">
        <w:rPr>
          <w:rStyle w:val="Char0"/>
          <w:rFonts w:hint="cs"/>
          <w:rtl/>
        </w:rPr>
        <w:t>یده</w:t>
      </w:r>
      <w:r w:rsidR="001D6265" w:rsidRPr="00CA0104">
        <w:rPr>
          <w:rStyle w:val="Char0"/>
          <w:rtl/>
        </w:rPr>
        <w:t xml:space="preserve"> بود</w:t>
      </w:r>
      <w:r w:rsidR="001D6265" w:rsidRPr="00CA0104">
        <w:rPr>
          <w:rStyle w:val="Char0"/>
          <w:rFonts w:hint="cs"/>
          <w:rtl/>
        </w:rPr>
        <w:t>یم،</w:t>
      </w:r>
      <w:r w:rsidR="001D6265" w:rsidRPr="00CA0104">
        <w:rPr>
          <w:rStyle w:val="Char0"/>
          <w:rtl/>
        </w:rPr>
        <w:t xml:space="preserve"> به م</w:t>
      </w:r>
      <w:r w:rsidR="001D6265" w:rsidRPr="00CA0104">
        <w:rPr>
          <w:rStyle w:val="Char0"/>
          <w:rFonts w:hint="cs"/>
          <w:rtl/>
        </w:rPr>
        <w:t>ی</w:t>
      </w:r>
      <w:r w:rsidR="001D6265" w:rsidRPr="00CA0104">
        <w:rPr>
          <w:rStyle w:val="Char0"/>
          <w:rtl/>
        </w:rPr>
        <w:t>راث داد</w:t>
      </w:r>
      <w:r w:rsidR="001D6265" w:rsidRPr="00CA0104">
        <w:rPr>
          <w:rStyle w:val="Char0"/>
          <w:rFonts w:hint="cs"/>
          <w:rtl/>
        </w:rPr>
        <w:t>یم،</w:t>
      </w:r>
      <w:r w:rsidR="001D6265" w:rsidRPr="00CA0104">
        <w:rPr>
          <w:rStyle w:val="Char0"/>
          <w:rtl/>
        </w:rPr>
        <w:t xml:space="preserve"> پس بعض</w:t>
      </w:r>
      <w:r w:rsidR="001D6265" w:rsidRPr="00CA0104">
        <w:rPr>
          <w:rStyle w:val="Char0"/>
          <w:rFonts w:hint="cs"/>
          <w:rtl/>
        </w:rPr>
        <w:t>ی</w:t>
      </w:r>
      <w:r w:rsidR="001D6265" w:rsidRPr="00CA0104">
        <w:rPr>
          <w:rStyle w:val="Char0"/>
          <w:rtl/>
        </w:rPr>
        <w:t xml:space="preserve"> از آنها به خو</w:t>
      </w:r>
      <w:r w:rsidR="001D6265" w:rsidRPr="00CA0104">
        <w:rPr>
          <w:rStyle w:val="Char0"/>
          <w:rFonts w:hint="cs"/>
          <w:rtl/>
        </w:rPr>
        <w:t>یشتن</w:t>
      </w:r>
      <w:r w:rsidR="001D6265" w:rsidRPr="00CA0104">
        <w:rPr>
          <w:rStyle w:val="Char0"/>
          <w:rtl/>
        </w:rPr>
        <w:t xml:space="preserve"> ظالم و بعض</w:t>
      </w:r>
      <w:r w:rsidR="001D6265" w:rsidRPr="00CA0104">
        <w:rPr>
          <w:rStyle w:val="Char0"/>
          <w:rFonts w:hint="cs"/>
          <w:rtl/>
        </w:rPr>
        <w:t>ی</w:t>
      </w:r>
      <w:r w:rsidR="001D6265" w:rsidRPr="00CA0104">
        <w:rPr>
          <w:rStyle w:val="Char0"/>
          <w:rtl/>
        </w:rPr>
        <w:t xml:space="preserve"> از ا</w:t>
      </w:r>
      <w:r w:rsidR="001D6265" w:rsidRPr="00CA0104">
        <w:rPr>
          <w:rStyle w:val="Char0"/>
          <w:rFonts w:hint="cs"/>
          <w:rtl/>
        </w:rPr>
        <w:t>یشان</w:t>
      </w:r>
      <w:r w:rsidR="001D6265" w:rsidRPr="00CA0104">
        <w:rPr>
          <w:rStyle w:val="Char0"/>
          <w:rtl/>
        </w:rPr>
        <w:t xml:space="preserve"> م</w:t>
      </w:r>
      <w:r w:rsidR="001D6265" w:rsidRPr="00CA0104">
        <w:rPr>
          <w:rStyle w:val="Char0"/>
          <w:rFonts w:hint="cs"/>
          <w:rtl/>
        </w:rPr>
        <w:t>یانه</w:t>
      </w:r>
      <w:r w:rsidR="001D6265" w:rsidRPr="00CA0104">
        <w:rPr>
          <w:rStyle w:val="Char0"/>
          <w:rtl/>
        </w:rPr>
        <w:t xml:space="preserve"> رو و بعض</w:t>
      </w:r>
      <w:r w:rsidR="001D6265" w:rsidRPr="00CA0104">
        <w:rPr>
          <w:rStyle w:val="Char0"/>
          <w:rFonts w:hint="cs"/>
          <w:rtl/>
        </w:rPr>
        <w:t>ی</w:t>
      </w:r>
      <w:r w:rsidR="001D6265" w:rsidRPr="00CA0104">
        <w:rPr>
          <w:rStyle w:val="Char0"/>
          <w:rtl/>
        </w:rPr>
        <w:t xml:space="preserve"> از آنان به حکم الله</w:t>
      </w:r>
      <w:r w:rsidR="00F11D94">
        <w:rPr>
          <w:rStyle w:val="Char0"/>
          <w:rtl/>
        </w:rPr>
        <w:t xml:space="preserve"> به‌سوی </w:t>
      </w:r>
      <w:r w:rsidR="001D6265" w:rsidRPr="00CA0104">
        <w:rPr>
          <w:rStyle w:val="Char0"/>
          <w:rtl/>
        </w:rPr>
        <w:t>ن</w:t>
      </w:r>
      <w:r w:rsidR="001D6265" w:rsidRPr="00CA0104">
        <w:rPr>
          <w:rStyle w:val="Char0"/>
          <w:rFonts w:hint="cs"/>
          <w:rtl/>
        </w:rPr>
        <w:t>یکی</w:t>
      </w:r>
      <w:r w:rsidR="00CA0104">
        <w:rPr>
          <w:rStyle w:val="Char0"/>
          <w:rtl/>
        </w:rPr>
        <w:t xml:space="preserve">‌ها </w:t>
      </w:r>
      <w:r w:rsidR="001D6265" w:rsidRPr="00CA0104">
        <w:rPr>
          <w:rStyle w:val="Char0"/>
          <w:rtl/>
        </w:rPr>
        <w:t>پ</w:t>
      </w:r>
      <w:r w:rsidR="001D6265" w:rsidRPr="00CA0104">
        <w:rPr>
          <w:rStyle w:val="Char0"/>
          <w:rFonts w:hint="cs"/>
          <w:rtl/>
        </w:rPr>
        <w:t>یشگامند</w:t>
      </w:r>
      <w:r w:rsidR="001D6265" w:rsidRPr="00CA0104">
        <w:rPr>
          <w:rStyle w:val="Char0"/>
          <w:rtl/>
        </w:rPr>
        <w:t>. ا</w:t>
      </w:r>
      <w:r w:rsidR="001D6265" w:rsidRPr="00CA0104">
        <w:rPr>
          <w:rStyle w:val="Char0"/>
          <w:rFonts w:hint="cs"/>
          <w:rtl/>
        </w:rPr>
        <w:t>ین</w:t>
      </w:r>
      <w:r w:rsidR="001D6265" w:rsidRPr="00CA0104">
        <w:rPr>
          <w:rStyle w:val="Char0"/>
          <w:rtl/>
        </w:rPr>
        <w:t xml:space="preserve"> است همان فضل بزرگ. </w:t>
      </w:r>
      <w:r>
        <w:rPr>
          <w:rStyle w:val="Char0"/>
          <w:rFonts w:cs="Traditional Arabic" w:hint="cs"/>
          <w:rtl/>
        </w:rPr>
        <w:t>﴿</w:t>
      </w:r>
      <w:r>
        <w:rPr>
          <w:rStyle w:val="Char0"/>
          <w:rFonts w:hint="cs"/>
          <w:rtl/>
        </w:rPr>
        <w:t>33</w:t>
      </w:r>
      <w:r>
        <w:rPr>
          <w:rStyle w:val="Char0"/>
          <w:rFonts w:cs="Traditional Arabic" w:hint="cs"/>
          <w:rtl/>
        </w:rPr>
        <w:t>﴾</w:t>
      </w:r>
      <w:r>
        <w:rPr>
          <w:rStyle w:val="Char0"/>
          <w:rtl/>
        </w:rPr>
        <w:t xml:space="preserve"> </w:t>
      </w:r>
      <w:r w:rsidR="001D6265" w:rsidRPr="00CA0104">
        <w:rPr>
          <w:rStyle w:val="Char0"/>
          <w:rtl/>
        </w:rPr>
        <w:t>(وعد</w:t>
      </w:r>
      <w:r>
        <w:rPr>
          <w:rStyle w:val="Char0"/>
          <w:rFonts w:hint="cs"/>
          <w:rtl/>
        </w:rPr>
        <w:t>ۀ</w:t>
      </w:r>
      <w:r w:rsidR="001D6265" w:rsidRPr="00CA0104">
        <w:rPr>
          <w:rStyle w:val="Char0"/>
          <w:rtl/>
        </w:rPr>
        <w:t xml:space="preserve"> ما به پ</w:t>
      </w:r>
      <w:r w:rsidR="001D6265" w:rsidRPr="00CA0104">
        <w:rPr>
          <w:rStyle w:val="Char0"/>
          <w:rFonts w:hint="cs"/>
          <w:rtl/>
        </w:rPr>
        <w:t>یشگامان</w:t>
      </w:r>
      <w:r w:rsidR="00F11D94">
        <w:rPr>
          <w:rStyle w:val="Char0"/>
          <w:rtl/>
        </w:rPr>
        <w:t xml:space="preserve"> به‌سوی </w:t>
      </w:r>
      <w:r w:rsidR="001D6265" w:rsidRPr="00CA0104">
        <w:rPr>
          <w:rStyle w:val="Char0"/>
          <w:rtl/>
        </w:rPr>
        <w:t>ن</w:t>
      </w:r>
      <w:r w:rsidR="001D6265" w:rsidRPr="00CA0104">
        <w:rPr>
          <w:rStyle w:val="Char0"/>
          <w:rFonts w:hint="cs"/>
          <w:rtl/>
        </w:rPr>
        <w:t>یکی</w:t>
      </w:r>
      <w:r>
        <w:rPr>
          <w:rStyle w:val="Char0"/>
          <w:rFonts w:hint="cs"/>
          <w:rtl/>
        </w:rPr>
        <w:t>‌</w:t>
      </w:r>
      <w:r w:rsidR="001D6265" w:rsidRPr="00CA0104">
        <w:rPr>
          <w:rStyle w:val="Char0"/>
          <w:rtl/>
        </w:rPr>
        <w:t>ها)</w:t>
      </w:r>
      <w:r w:rsidR="005D500C">
        <w:rPr>
          <w:rStyle w:val="Char0"/>
          <w:rtl/>
        </w:rPr>
        <w:t xml:space="preserve"> باغ‌های </w:t>
      </w:r>
      <w:r w:rsidR="001D6265" w:rsidRPr="00CA0104">
        <w:rPr>
          <w:rStyle w:val="Char0"/>
          <w:rtl/>
        </w:rPr>
        <w:t>هم</w:t>
      </w:r>
      <w:r w:rsidR="001D6265" w:rsidRPr="00CA0104">
        <w:rPr>
          <w:rStyle w:val="Char0"/>
          <w:rFonts w:hint="cs"/>
          <w:rtl/>
        </w:rPr>
        <w:t>یشگی</w:t>
      </w:r>
      <w:r w:rsidR="001D6265" w:rsidRPr="00CA0104">
        <w:rPr>
          <w:rStyle w:val="Char0"/>
          <w:rtl/>
        </w:rPr>
        <w:t xml:space="preserve"> است که در آنها داخل</w:t>
      </w:r>
      <w:r w:rsidR="00CA0104">
        <w:rPr>
          <w:rStyle w:val="Char0"/>
          <w:rtl/>
        </w:rPr>
        <w:t xml:space="preserve"> می‌</w:t>
      </w:r>
      <w:r w:rsidR="001D6265" w:rsidRPr="00CA0104">
        <w:rPr>
          <w:rStyle w:val="Char0"/>
          <w:rtl/>
        </w:rPr>
        <w:t>شوند، در آنجا با دستبند</w:t>
      </w:r>
      <w:r w:rsidR="00CA0104">
        <w:rPr>
          <w:rStyle w:val="Char0"/>
          <w:rtl/>
        </w:rPr>
        <w:t xml:space="preserve">‌های </w:t>
      </w:r>
      <w:r w:rsidR="001D6265" w:rsidRPr="00CA0104">
        <w:rPr>
          <w:rStyle w:val="Char0"/>
          <w:rtl/>
        </w:rPr>
        <w:t xml:space="preserve">از طلا </w:t>
      </w:r>
      <w:r w:rsidR="001D6265" w:rsidRPr="00CA0104">
        <w:rPr>
          <w:rStyle w:val="Char0"/>
          <w:rFonts w:hint="cs"/>
          <w:rtl/>
        </w:rPr>
        <w:t>و</w:t>
      </w:r>
      <w:r w:rsidR="001D6265" w:rsidRPr="00CA0104">
        <w:rPr>
          <w:rStyle w:val="Char0"/>
          <w:rtl/>
        </w:rPr>
        <w:t xml:space="preserve"> مروار</w:t>
      </w:r>
      <w:r w:rsidR="001D6265" w:rsidRPr="00CA0104">
        <w:rPr>
          <w:rStyle w:val="Char0"/>
          <w:rFonts w:hint="cs"/>
          <w:rtl/>
        </w:rPr>
        <w:t>ید</w:t>
      </w:r>
      <w:r w:rsidR="001D6265" w:rsidRPr="00CA0104">
        <w:rPr>
          <w:rStyle w:val="Char0"/>
          <w:rtl/>
        </w:rPr>
        <w:t xml:space="preserve"> آراسته</w:t>
      </w:r>
      <w:r w:rsidR="00CA0104">
        <w:rPr>
          <w:rStyle w:val="Char0"/>
          <w:rtl/>
        </w:rPr>
        <w:t xml:space="preserve"> می‌</w:t>
      </w:r>
      <w:r w:rsidR="001D6265" w:rsidRPr="00CA0104">
        <w:rPr>
          <w:rStyle w:val="Char0"/>
          <w:rtl/>
        </w:rPr>
        <w:t>گردند و لباس</w:t>
      </w:r>
      <w:r w:rsidR="00CA0104">
        <w:rPr>
          <w:rStyle w:val="Char0"/>
          <w:rtl/>
        </w:rPr>
        <w:t xml:space="preserve">‌شان </w:t>
      </w:r>
      <w:r w:rsidR="001D6265" w:rsidRPr="00CA0104">
        <w:rPr>
          <w:rStyle w:val="Char0"/>
          <w:rtl/>
        </w:rPr>
        <w:t>در آنجا ابر</w:t>
      </w:r>
      <w:r w:rsidR="001D6265" w:rsidRPr="00CA0104">
        <w:rPr>
          <w:rStyle w:val="Char0"/>
          <w:rFonts w:hint="cs"/>
          <w:rtl/>
        </w:rPr>
        <w:t>یشم</w:t>
      </w:r>
      <w:r w:rsidR="001D6265" w:rsidRPr="00CA0104">
        <w:rPr>
          <w:rStyle w:val="Char0"/>
          <w:rtl/>
        </w:rPr>
        <w:t xml:space="preserve"> است. </w:t>
      </w:r>
      <w:r>
        <w:rPr>
          <w:rStyle w:val="Char0"/>
          <w:rFonts w:cs="Traditional Arabic" w:hint="cs"/>
          <w:rtl/>
        </w:rPr>
        <w:t>﴿</w:t>
      </w:r>
      <w:r w:rsidR="001D6265" w:rsidRPr="00CA0104">
        <w:rPr>
          <w:rStyle w:val="Char0"/>
          <w:rtl/>
        </w:rPr>
        <w:t>۳</w:t>
      </w:r>
      <w:r>
        <w:rPr>
          <w:rStyle w:val="Char0"/>
          <w:rFonts w:hint="cs"/>
          <w:rtl/>
        </w:rPr>
        <w:t>4</w:t>
      </w:r>
      <w:r>
        <w:rPr>
          <w:rStyle w:val="Char0"/>
          <w:rFonts w:cs="Traditional Arabic" w:hint="cs"/>
          <w:rtl/>
        </w:rPr>
        <w:t>﴾</w:t>
      </w:r>
      <w:r w:rsidR="001D6265" w:rsidRPr="00CA0104">
        <w:rPr>
          <w:rStyle w:val="Char0"/>
          <w:rtl/>
        </w:rPr>
        <w:t xml:space="preserve"> و گو</w:t>
      </w:r>
      <w:r w:rsidR="001D6265" w:rsidRPr="00CA0104">
        <w:rPr>
          <w:rStyle w:val="Char0"/>
          <w:rFonts w:hint="cs"/>
          <w:rtl/>
        </w:rPr>
        <w:t>یند</w:t>
      </w:r>
      <w:r w:rsidR="001D6265" w:rsidRPr="00CA0104">
        <w:rPr>
          <w:rStyle w:val="Char0"/>
          <w:rtl/>
        </w:rPr>
        <w:t>: ستا</w:t>
      </w:r>
      <w:r w:rsidR="001D6265" w:rsidRPr="00CA0104">
        <w:rPr>
          <w:rStyle w:val="Char0"/>
          <w:rFonts w:hint="cs"/>
          <w:rtl/>
        </w:rPr>
        <w:t>یش</w:t>
      </w:r>
      <w:r w:rsidR="001D6265" w:rsidRPr="00CA0104">
        <w:rPr>
          <w:rStyle w:val="Char0"/>
          <w:rtl/>
        </w:rPr>
        <w:t xml:space="preserve"> پروردگار</w:t>
      </w:r>
      <w:r w:rsidR="001D6265" w:rsidRPr="00CA0104">
        <w:rPr>
          <w:rStyle w:val="Char0"/>
          <w:rFonts w:hint="cs"/>
          <w:rtl/>
        </w:rPr>
        <w:t>ی</w:t>
      </w:r>
      <w:r w:rsidR="001D6265" w:rsidRPr="00CA0104">
        <w:rPr>
          <w:rStyle w:val="Char0"/>
          <w:rtl/>
        </w:rPr>
        <w:t xml:space="preserve"> راست که اندوه (بد</w:t>
      </w:r>
      <w:r w:rsidR="001D6265" w:rsidRPr="00CA0104">
        <w:rPr>
          <w:rStyle w:val="Char0"/>
          <w:rFonts w:hint="cs"/>
          <w:rtl/>
        </w:rPr>
        <w:t>ی</w:t>
      </w:r>
      <w:r>
        <w:rPr>
          <w:rStyle w:val="Char0"/>
          <w:rFonts w:hint="cs"/>
          <w:rtl/>
        </w:rPr>
        <w:t>‌</w:t>
      </w:r>
      <w:r w:rsidR="001D6265" w:rsidRPr="00CA0104">
        <w:rPr>
          <w:rStyle w:val="Char0"/>
          <w:rFonts w:hint="cs"/>
          <w:rtl/>
        </w:rPr>
        <w:t>ها</w:t>
      </w:r>
      <w:r w:rsidR="001D6265" w:rsidRPr="00CA0104">
        <w:rPr>
          <w:rStyle w:val="Char0"/>
          <w:rtl/>
        </w:rPr>
        <w:t xml:space="preserve"> و گناهان</w:t>
      </w:r>
      <w:r>
        <w:rPr>
          <w:rStyle w:val="Char0"/>
          <w:rFonts w:hint="cs"/>
          <w:rtl/>
        </w:rPr>
        <w:t>)</w:t>
      </w:r>
      <w:r w:rsidR="001D6265" w:rsidRPr="00CA0104">
        <w:rPr>
          <w:rStyle w:val="Char0"/>
          <w:rtl/>
        </w:rPr>
        <w:t xml:space="preserve"> را از ما دور کرد، البته پروردگار ما آمرزنده سپاسگزار است. </w:t>
      </w:r>
      <w:r>
        <w:rPr>
          <w:rStyle w:val="Char0"/>
          <w:rFonts w:cs="Traditional Arabic" w:hint="cs"/>
          <w:rtl/>
        </w:rPr>
        <w:t>﴿</w:t>
      </w:r>
      <w:r w:rsidR="001D6265" w:rsidRPr="00CA0104">
        <w:rPr>
          <w:rStyle w:val="Char0"/>
          <w:rtl/>
        </w:rPr>
        <w:t>۳۵</w:t>
      </w:r>
      <w:r>
        <w:rPr>
          <w:rStyle w:val="Char0"/>
          <w:rFonts w:cs="Traditional Arabic" w:hint="cs"/>
          <w:rtl/>
        </w:rPr>
        <w:t>﴾</w:t>
      </w:r>
      <w:r w:rsidR="001D6265" w:rsidRPr="00CA0104">
        <w:rPr>
          <w:rStyle w:val="Char0"/>
          <w:rtl/>
        </w:rPr>
        <w:t xml:space="preserve"> همان ذات</w:t>
      </w:r>
      <w:r w:rsidR="001D6265" w:rsidRPr="00CA0104">
        <w:rPr>
          <w:rStyle w:val="Char0"/>
          <w:rFonts w:hint="cs"/>
          <w:rtl/>
        </w:rPr>
        <w:t>ی</w:t>
      </w:r>
      <w:r w:rsidR="001D6265" w:rsidRPr="00CA0104">
        <w:rPr>
          <w:rStyle w:val="Char0"/>
          <w:rtl/>
        </w:rPr>
        <w:t xml:space="preserve"> که از فضل خو</w:t>
      </w:r>
      <w:r w:rsidR="001D6265" w:rsidRPr="00CA0104">
        <w:rPr>
          <w:rStyle w:val="Char0"/>
          <w:rFonts w:hint="cs"/>
          <w:rtl/>
        </w:rPr>
        <w:t>یش</w:t>
      </w:r>
      <w:r w:rsidR="001D6265" w:rsidRPr="00CA0104">
        <w:rPr>
          <w:rStyle w:val="Char0"/>
          <w:rtl/>
        </w:rPr>
        <w:t xml:space="preserve"> ما را در اقامتگاه ابد</w:t>
      </w:r>
      <w:r w:rsidR="001D6265" w:rsidRPr="00CA0104">
        <w:rPr>
          <w:rStyle w:val="Char0"/>
          <w:rFonts w:hint="cs"/>
          <w:rtl/>
        </w:rPr>
        <w:t>ی</w:t>
      </w:r>
      <w:r w:rsidR="001D6265" w:rsidRPr="00CA0104">
        <w:rPr>
          <w:rStyle w:val="Char0"/>
          <w:rtl/>
        </w:rPr>
        <w:t xml:space="preserve"> فرود آورد، در آنجا به ما ه</w:t>
      </w:r>
      <w:r w:rsidR="001D6265" w:rsidRPr="00CA0104">
        <w:rPr>
          <w:rStyle w:val="Char0"/>
          <w:rFonts w:hint="cs"/>
          <w:rtl/>
        </w:rPr>
        <w:t>یچ</w:t>
      </w:r>
      <w:r w:rsidR="001D6265" w:rsidRPr="00CA0104">
        <w:rPr>
          <w:rStyle w:val="Char0"/>
          <w:rtl/>
        </w:rPr>
        <w:t xml:space="preserve"> رن</w:t>
      </w:r>
      <w:r w:rsidR="001D6265" w:rsidRPr="00CA0104">
        <w:rPr>
          <w:rStyle w:val="Char0"/>
          <w:rFonts w:hint="cs"/>
          <w:rtl/>
        </w:rPr>
        <w:t>جی</w:t>
      </w:r>
      <w:r w:rsidR="00CA0104">
        <w:rPr>
          <w:rStyle w:val="Char0"/>
          <w:rtl/>
        </w:rPr>
        <w:t xml:space="preserve"> نمی‌</w:t>
      </w:r>
      <w:r w:rsidR="001D6265" w:rsidRPr="00CA0104">
        <w:rPr>
          <w:rStyle w:val="Char0"/>
          <w:rtl/>
        </w:rPr>
        <w:t>رسد و در آنجا ما ه</w:t>
      </w:r>
      <w:r w:rsidR="001D6265" w:rsidRPr="00CA0104">
        <w:rPr>
          <w:rStyle w:val="Char0"/>
          <w:rFonts w:hint="cs"/>
          <w:rtl/>
        </w:rPr>
        <w:t>یچ</w:t>
      </w:r>
      <w:r w:rsidR="001D6265" w:rsidRPr="00CA0104">
        <w:rPr>
          <w:rStyle w:val="Char0"/>
          <w:rtl/>
        </w:rPr>
        <w:t xml:space="preserve"> خستگ</w:t>
      </w:r>
      <w:r w:rsidR="001D6265" w:rsidRPr="00CA0104">
        <w:rPr>
          <w:rStyle w:val="Char0"/>
          <w:rFonts w:hint="cs"/>
          <w:rtl/>
        </w:rPr>
        <w:t>ی</w:t>
      </w:r>
      <w:r w:rsidR="001D6265" w:rsidRPr="00CA0104">
        <w:rPr>
          <w:rStyle w:val="Char0"/>
          <w:rtl/>
        </w:rPr>
        <w:t xml:space="preserve"> نب</w:t>
      </w:r>
      <w:r w:rsidR="001D6265" w:rsidRPr="00CA0104">
        <w:rPr>
          <w:rStyle w:val="Char0"/>
          <w:rFonts w:hint="cs"/>
          <w:rtl/>
        </w:rPr>
        <w:t>ینیم</w:t>
      </w:r>
      <w:r w:rsidR="001D6265" w:rsidRPr="00CA0104">
        <w:rPr>
          <w:rStyle w:val="Char0"/>
          <w:rtl/>
        </w:rPr>
        <w:t xml:space="preserve">. </w:t>
      </w:r>
      <w:r>
        <w:rPr>
          <w:rStyle w:val="Char0"/>
          <w:rFonts w:cs="Traditional Arabic" w:hint="cs"/>
          <w:rtl/>
        </w:rPr>
        <w:t>﴿</w:t>
      </w:r>
      <w:r w:rsidR="001D6265" w:rsidRPr="00CA0104">
        <w:rPr>
          <w:rStyle w:val="Char0"/>
          <w:rtl/>
        </w:rPr>
        <w:t>۳</w:t>
      </w:r>
      <w:r>
        <w:rPr>
          <w:rStyle w:val="Char0"/>
          <w:rFonts w:hint="cs"/>
          <w:rtl/>
        </w:rPr>
        <w:t>6</w:t>
      </w:r>
      <w:r>
        <w:rPr>
          <w:rStyle w:val="Char0"/>
          <w:rFonts w:cs="Traditional Arabic" w:hint="cs"/>
          <w:rtl/>
        </w:rPr>
        <w:t>﴾</w:t>
      </w:r>
      <w:r w:rsidR="001D6265" w:rsidRPr="00CA0104">
        <w:rPr>
          <w:rStyle w:val="Char0"/>
          <w:rtl/>
        </w:rPr>
        <w:t xml:space="preserve"> و کسان</w:t>
      </w:r>
      <w:r w:rsidR="001D6265" w:rsidRPr="00CA0104">
        <w:rPr>
          <w:rStyle w:val="Char0"/>
          <w:rFonts w:hint="cs"/>
          <w:rtl/>
        </w:rPr>
        <w:t>ی</w:t>
      </w:r>
      <w:r w:rsidR="001D6265" w:rsidRPr="00CA0104">
        <w:rPr>
          <w:rStyle w:val="Char0"/>
          <w:rtl/>
        </w:rPr>
        <w:t xml:space="preserve"> که کفر ورز</w:t>
      </w:r>
      <w:r w:rsidR="001D6265" w:rsidRPr="00CA0104">
        <w:rPr>
          <w:rStyle w:val="Char0"/>
          <w:rFonts w:hint="cs"/>
          <w:rtl/>
        </w:rPr>
        <w:t>یدند</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آنان آتش دوزخ </w:t>
      </w:r>
      <w:r w:rsidR="001D6265" w:rsidRPr="00CA0104">
        <w:rPr>
          <w:rStyle w:val="Char0"/>
          <w:rtl/>
        </w:rPr>
        <w:lastRenderedPageBreak/>
        <w:t>است، نه بر آنان (به مرگ د</w:t>
      </w:r>
      <w:r w:rsidR="001D6265" w:rsidRPr="00CA0104">
        <w:rPr>
          <w:rStyle w:val="Char0"/>
          <w:rFonts w:hint="cs"/>
          <w:rtl/>
        </w:rPr>
        <w:t>یگر</w:t>
      </w:r>
      <w:r w:rsidR="001D6265" w:rsidRPr="00CA0104">
        <w:rPr>
          <w:rStyle w:val="Char0"/>
          <w:rtl/>
        </w:rPr>
        <w:t>) حکم</w:t>
      </w:r>
      <w:r w:rsidR="00CA0104">
        <w:rPr>
          <w:rStyle w:val="Char0"/>
          <w:rtl/>
        </w:rPr>
        <w:t xml:space="preserve"> می‌</w:t>
      </w:r>
      <w:r w:rsidR="001D6265" w:rsidRPr="00CA0104">
        <w:rPr>
          <w:rStyle w:val="Char0"/>
          <w:rtl/>
        </w:rPr>
        <w:t>شود تا بم</w:t>
      </w:r>
      <w:r w:rsidR="001D6265" w:rsidRPr="00CA0104">
        <w:rPr>
          <w:rStyle w:val="Char0"/>
          <w:rFonts w:hint="cs"/>
          <w:rtl/>
        </w:rPr>
        <w:t>یرند،</w:t>
      </w:r>
      <w:r w:rsidR="001D6265" w:rsidRPr="00CA0104">
        <w:rPr>
          <w:rStyle w:val="Char0"/>
          <w:rtl/>
        </w:rPr>
        <w:t xml:space="preserve"> و نه (چ</w:t>
      </w:r>
      <w:r w:rsidR="001D6265" w:rsidRPr="00CA0104">
        <w:rPr>
          <w:rStyle w:val="Char0"/>
          <w:rFonts w:hint="cs"/>
          <w:rtl/>
        </w:rPr>
        <w:t>یزی</w:t>
      </w:r>
      <w:r w:rsidR="001D6265" w:rsidRPr="00CA0104">
        <w:rPr>
          <w:rStyle w:val="Char0"/>
          <w:rtl/>
        </w:rPr>
        <w:t>) از عذاب دوزخ از آنان کاسته</w:t>
      </w:r>
      <w:r w:rsidR="00CA0104">
        <w:rPr>
          <w:rStyle w:val="Char0"/>
          <w:rtl/>
        </w:rPr>
        <w:t xml:space="preserve"> می‌</w:t>
      </w:r>
      <w:r w:rsidR="001D6265" w:rsidRPr="00CA0104">
        <w:rPr>
          <w:rStyle w:val="Char0"/>
          <w:rtl/>
        </w:rPr>
        <w:t>شود. و ا</w:t>
      </w:r>
      <w:r w:rsidR="001D6265" w:rsidRPr="00CA0104">
        <w:rPr>
          <w:rStyle w:val="Char0"/>
          <w:rFonts w:hint="cs"/>
          <w:rtl/>
        </w:rPr>
        <w:t>ینچنین</w:t>
      </w:r>
      <w:r w:rsidR="001D6265" w:rsidRPr="00CA0104">
        <w:rPr>
          <w:rStyle w:val="Char0"/>
          <w:rtl/>
        </w:rPr>
        <w:t xml:space="preserve"> هر ناسپاس</w:t>
      </w:r>
      <w:r w:rsidR="001D6265" w:rsidRPr="00CA0104">
        <w:rPr>
          <w:rStyle w:val="Char0"/>
          <w:rFonts w:hint="cs"/>
          <w:rtl/>
        </w:rPr>
        <w:t>ی</w:t>
      </w:r>
      <w:r w:rsidR="001D6265" w:rsidRPr="00CA0104">
        <w:rPr>
          <w:rStyle w:val="Char0"/>
          <w:rtl/>
        </w:rPr>
        <w:t xml:space="preserve"> را سزا</w:t>
      </w:r>
      <w:r w:rsidR="00CA0104">
        <w:rPr>
          <w:rStyle w:val="Char0"/>
          <w:rtl/>
        </w:rPr>
        <w:t xml:space="preserve"> می‌</w:t>
      </w:r>
      <w:r w:rsidR="001D6265" w:rsidRPr="00CA0104">
        <w:rPr>
          <w:rStyle w:val="Char0"/>
          <w:rtl/>
        </w:rPr>
        <w:t>ده</w:t>
      </w:r>
      <w:r w:rsidR="001D6265" w:rsidRPr="00CA0104">
        <w:rPr>
          <w:rStyle w:val="Char0"/>
          <w:rFonts w:hint="cs"/>
          <w:rtl/>
        </w:rPr>
        <w:t>یم</w:t>
      </w:r>
      <w:r w:rsidR="001D6265" w:rsidRPr="00CA0104">
        <w:rPr>
          <w:rStyle w:val="Char0"/>
          <w:rtl/>
        </w:rPr>
        <w:t xml:space="preserve">. </w:t>
      </w:r>
      <w:r>
        <w:rPr>
          <w:rStyle w:val="Char0"/>
          <w:rFonts w:cs="Traditional Arabic" w:hint="cs"/>
          <w:rtl/>
        </w:rPr>
        <w:t>﴿</w:t>
      </w:r>
      <w:r w:rsidR="001D6265" w:rsidRPr="00CA0104">
        <w:rPr>
          <w:rStyle w:val="Char0"/>
          <w:rtl/>
        </w:rPr>
        <w:t>۳۷</w:t>
      </w:r>
      <w:r>
        <w:rPr>
          <w:rStyle w:val="Char0"/>
          <w:rFonts w:cs="Traditional Arabic" w:hint="cs"/>
          <w:rtl/>
        </w:rPr>
        <w:t>﴾</w:t>
      </w:r>
      <w:r w:rsidR="001D6265" w:rsidRPr="00CA0104">
        <w:rPr>
          <w:rStyle w:val="Char0"/>
          <w:rtl/>
        </w:rPr>
        <w:t xml:space="preserve"> و آنان در دوزخ فر</w:t>
      </w:r>
      <w:r w:rsidR="001D6265" w:rsidRPr="00CA0104">
        <w:rPr>
          <w:rStyle w:val="Char0"/>
          <w:rFonts w:hint="cs"/>
          <w:rtl/>
        </w:rPr>
        <w:t>یاد</w:t>
      </w:r>
      <w:r w:rsidR="00CA0104">
        <w:rPr>
          <w:rStyle w:val="Char0"/>
          <w:rtl/>
        </w:rPr>
        <w:t xml:space="preserve"> می‌</w:t>
      </w:r>
      <w:r w:rsidR="001D6265" w:rsidRPr="00CA0104">
        <w:rPr>
          <w:rStyle w:val="Char0"/>
          <w:rtl/>
        </w:rPr>
        <w:t xml:space="preserve">کنند: </w:t>
      </w:r>
      <w:r w:rsidR="001D6265" w:rsidRPr="00CA0104">
        <w:rPr>
          <w:rStyle w:val="Char0"/>
          <w:rFonts w:hint="cs"/>
          <w:rtl/>
        </w:rPr>
        <w:t>ای</w:t>
      </w:r>
      <w:r w:rsidR="001D6265" w:rsidRPr="00CA0104">
        <w:rPr>
          <w:rStyle w:val="Char0"/>
          <w:rtl/>
        </w:rPr>
        <w:t xml:space="preserve"> پروردگار ما! ما را ب</w:t>
      </w:r>
      <w:r w:rsidR="001D6265" w:rsidRPr="00CA0104">
        <w:rPr>
          <w:rStyle w:val="Char0"/>
          <w:rFonts w:hint="cs"/>
          <w:rtl/>
        </w:rPr>
        <w:t>یرون</w:t>
      </w:r>
      <w:r w:rsidR="001D6265" w:rsidRPr="00CA0104">
        <w:rPr>
          <w:rStyle w:val="Char0"/>
          <w:rtl/>
        </w:rPr>
        <w:t xml:space="preserve"> کن تا کارها</w:t>
      </w:r>
      <w:r w:rsidR="001D6265" w:rsidRPr="00CA0104">
        <w:rPr>
          <w:rStyle w:val="Char0"/>
          <w:rFonts w:hint="cs"/>
          <w:rtl/>
        </w:rPr>
        <w:t>ی</w:t>
      </w:r>
      <w:r w:rsidR="001D6265" w:rsidRPr="00CA0104">
        <w:rPr>
          <w:rStyle w:val="Char0"/>
          <w:rtl/>
        </w:rPr>
        <w:t xml:space="preserve"> شا</w:t>
      </w:r>
      <w:r w:rsidR="001D6265" w:rsidRPr="00CA0104">
        <w:rPr>
          <w:rStyle w:val="Char0"/>
          <w:rFonts w:hint="cs"/>
          <w:rtl/>
        </w:rPr>
        <w:t>یسته</w:t>
      </w:r>
      <w:r w:rsidR="001D6265" w:rsidRPr="00CA0104">
        <w:rPr>
          <w:rStyle w:val="Char0"/>
          <w:rtl/>
        </w:rPr>
        <w:t xml:space="preserve"> انجام ده</w:t>
      </w:r>
      <w:r w:rsidR="001D6265" w:rsidRPr="00CA0104">
        <w:rPr>
          <w:rStyle w:val="Char0"/>
          <w:rFonts w:hint="cs"/>
          <w:rtl/>
        </w:rPr>
        <w:t>یم،</w:t>
      </w:r>
      <w:r w:rsidR="001D6265" w:rsidRPr="00CA0104">
        <w:rPr>
          <w:rStyle w:val="Char0"/>
          <w:rtl/>
        </w:rPr>
        <w:t xml:space="preserve"> غ</w:t>
      </w:r>
      <w:r w:rsidR="001D6265" w:rsidRPr="00CA0104">
        <w:rPr>
          <w:rStyle w:val="Char0"/>
          <w:rFonts w:hint="cs"/>
          <w:rtl/>
        </w:rPr>
        <w:t>یر</w:t>
      </w:r>
      <w:r w:rsidR="001D6265" w:rsidRPr="00CA0104">
        <w:rPr>
          <w:rStyle w:val="Char0"/>
          <w:rtl/>
        </w:rPr>
        <w:t xml:space="preserve"> از کارها</w:t>
      </w:r>
      <w:r w:rsidR="001D6265" w:rsidRPr="00CA0104">
        <w:rPr>
          <w:rStyle w:val="Char0"/>
          <w:rFonts w:hint="cs"/>
          <w:rtl/>
        </w:rPr>
        <w:t>یی</w:t>
      </w:r>
      <w:r w:rsidR="001D6265" w:rsidRPr="00CA0104">
        <w:rPr>
          <w:rStyle w:val="Char0"/>
          <w:rtl/>
        </w:rPr>
        <w:t xml:space="preserve"> که قبلا</w:t>
      </w:r>
      <w:r w:rsidR="00CA0104">
        <w:rPr>
          <w:rStyle w:val="Char0"/>
          <w:rtl/>
        </w:rPr>
        <w:t xml:space="preserve"> می‌</w:t>
      </w:r>
      <w:r w:rsidR="001D6265" w:rsidRPr="00CA0104">
        <w:rPr>
          <w:rStyle w:val="Char0"/>
          <w:rtl/>
        </w:rPr>
        <w:t>کرد</w:t>
      </w:r>
      <w:r w:rsidR="001D6265" w:rsidRPr="00CA0104">
        <w:rPr>
          <w:rStyle w:val="Char0"/>
          <w:rFonts w:hint="cs"/>
          <w:rtl/>
        </w:rPr>
        <w:t>یم،</w:t>
      </w:r>
      <w:r w:rsidR="00CA0104">
        <w:rPr>
          <w:rStyle w:val="Char0"/>
          <w:rtl/>
        </w:rPr>
        <w:t xml:space="preserve"> </w:t>
      </w:r>
      <w:r>
        <w:rPr>
          <w:rStyle w:val="Char0"/>
          <w:rFonts w:hint="cs"/>
          <w:rtl/>
        </w:rPr>
        <w:t>(</w:t>
      </w:r>
      <w:r w:rsidR="00CA0104">
        <w:rPr>
          <w:rStyle w:val="Char0"/>
          <w:rtl/>
        </w:rPr>
        <w:t>می‌</w:t>
      </w:r>
      <w:r w:rsidR="001D6265" w:rsidRPr="00CA0104">
        <w:rPr>
          <w:rStyle w:val="Char0"/>
          <w:rtl/>
        </w:rPr>
        <w:t>گو</w:t>
      </w:r>
      <w:r w:rsidR="001D6265" w:rsidRPr="00CA0104">
        <w:rPr>
          <w:rStyle w:val="Char0"/>
          <w:rFonts w:hint="cs"/>
          <w:rtl/>
        </w:rPr>
        <w:t>ییم</w:t>
      </w:r>
      <w:r w:rsidR="001D6265" w:rsidRPr="00CA0104">
        <w:rPr>
          <w:rStyle w:val="Char0"/>
          <w:rtl/>
        </w:rPr>
        <w:t>:</w:t>
      </w:r>
      <w:r>
        <w:rPr>
          <w:rStyle w:val="Char0"/>
          <w:rFonts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آنقدر به شما عمر نداد</w:t>
      </w:r>
      <w:r w:rsidR="001D6265" w:rsidRPr="00CA0104">
        <w:rPr>
          <w:rStyle w:val="Char0"/>
          <w:rFonts w:hint="cs"/>
          <w:rtl/>
        </w:rPr>
        <w:t>یم</w:t>
      </w:r>
      <w:r w:rsidR="001D6265" w:rsidRPr="00CA0104">
        <w:rPr>
          <w:rStyle w:val="Char0"/>
          <w:rtl/>
        </w:rPr>
        <w:t xml:space="preserve"> که پند پذ</w:t>
      </w:r>
      <w:r w:rsidR="001D6265" w:rsidRPr="00CA0104">
        <w:rPr>
          <w:rStyle w:val="Char0"/>
          <w:rFonts w:hint="cs"/>
          <w:rtl/>
        </w:rPr>
        <w:t>یر</w:t>
      </w:r>
      <w:r w:rsidR="001D6265" w:rsidRPr="00CA0104">
        <w:rPr>
          <w:rStyle w:val="Char0"/>
          <w:rtl/>
        </w:rPr>
        <w:t xml:space="preserve"> در آن پند و عبرت گ</w:t>
      </w:r>
      <w:r w:rsidR="001D6265" w:rsidRPr="00CA0104">
        <w:rPr>
          <w:rStyle w:val="Char0"/>
          <w:rFonts w:hint="cs"/>
          <w:rtl/>
        </w:rPr>
        <w:t>یرد؟</w:t>
      </w:r>
      <w:r w:rsidR="001D6265" w:rsidRPr="00CA0104">
        <w:rPr>
          <w:rStyle w:val="Char0"/>
          <w:rtl/>
        </w:rPr>
        <w:t xml:space="preserve"> و ب</w:t>
      </w:r>
      <w:r w:rsidR="001D6265" w:rsidRPr="00CA0104">
        <w:rPr>
          <w:rStyle w:val="Char0"/>
          <w:rFonts w:hint="cs"/>
          <w:rtl/>
        </w:rPr>
        <w:t>یم</w:t>
      </w:r>
      <w:r w:rsidR="001D6265" w:rsidRPr="00CA0104">
        <w:rPr>
          <w:rStyle w:val="Char0"/>
          <w:rtl/>
        </w:rPr>
        <w:t xml:space="preserve"> دهنده (هم) نزد شما آمد، پس عذاب را بچش</w:t>
      </w:r>
      <w:r w:rsidR="001D6265" w:rsidRPr="00CA0104">
        <w:rPr>
          <w:rStyle w:val="Char0"/>
          <w:rFonts w:hint="cs"/>
          <w:rtl/>
        </w:rPr>
        <w:t>ید</w:t>
      </w:r>
      <w:r w:rsidR="001D6265" w:rsidRPr="00CA0104">
        <w:rPr>
          <w:rStyle w:val="Char0"/>
          <w:rtl/>
        </w:rPr>
        <w:t xml:space="preserve"> که برا</w:t>
      </w:r>
      <w:r w:rsidR="001D6265" w:rsidRPr="00CA0104">
        <w:rPr>
          <w:rStyle w:val="Char0"/>
          <w:rFonts w:hint="cs"/>
          <w:rtl/>
        </w:rPr>
        <w:t>ی</w:t>
      </w:r>
      <w:r w:rsidR="001D6265" w:rsidRPr="00CA0104">
        <w:rPr>
          <w:rStyle w:val="Char0"/>
          <w:rtl/>
        </w:rPr>
        <w:t xml:space="preserve"> ظالمان ه</w:t>
      </w:r>
      <w:r w:rsidR="001D6265" w:rsidRPr="00CA0104">
        <w:rPr>
          <w:rStyle w:val="Char0"/>
          <w:rFonts w:hint="cs"/>
          <w:rtl/>
        </w:rPr>
        <w:t>یچ</w:t>
      </w:r>
      <w:r w:rsidR="001D6265" w:rsidRPr="00CA0104">
        <w:rPr>
          <w:rStyle w:val="Char0"/>
          <w:rtl/>
        </w:rPr>
        <w:t xml:space="preserve"> مددگار</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w:t>
      </w:r>
      <w:r w:rsidR="00216AB6">
        <w:rPr>
          <w:rStyle w:val="Char0"/>
          <w:rFonts w:cs="Traditional Arabic" w:hint="cs"/>
          <w:rtl/>
        </w:rPr>
        <w:t>﴿</w:t>
      </w:r>
      <w:r w:rsidR="001D6265" w:rsidRPr="00CA0104">
        <w:rPr>
          <w:rStyle w:val="Char0"/>
          <w:rtl/>
        </w:rPr>
        <w:t>۳۸</w:t>
      </w:r>
      <w:r w:rsidR="00216AB6">
        <w:rPr>
          <w:rStyle w:val="Char0"/>
          <w:rFonts w:cs="Traditional Arabic" w:hint="cs"/>
          <w:rtl/>
        </w:rPr>
        <w:t>﴾</w:t>
      </w:r>
      <w:r w:rsidR="001D6265" w:rsidRPr="00CA0104">
        <w:rPr>
          <w:rStyle w:val="Char0"/>
          <w:rtl/>
        </w:rPr>
        <w:t xml:space="preserve"> </w:t>
      </w:r>
      <w:r w:rsidR="001D6265" w:rsidRPr="00CA0104">
        <w:rPr>
          <w:rStyle w:val="Char0"/>
          <w:rFonts w:hint="cs"/>
          <w:rtl/>
        </w:rPr>
        <w:t>یقینا</w:t>
      </w:r>
      <w:r w:rsidR="001D6265" w:rsidRPr="00CA0104">
        <w:rPr>
          <w:rStyle w:val="Char0"/>
          <w:rtl/>
        </w:rPr>
        <w:t xml:space="preserve"> الله دانا</w:t>
      </w:r>
      <w:r w:rsidR="001D6265" w:rsidRPr="00CA0104">
        <w:rPr>
          <w:rStyle w:val="Char0"/>
          <w:rFonts w:hint="cs"/>
          <w:rtl/>
        </w:rPr>
        <w:t>ی</w:t>
      </w:r>
      <w:r w:rsidR="001D6265" w:rsidRPr="00CA0104">
        <w:rPr>
          <w:rStyle w:val="Char0"/>
          <w:rtl/>
        </w:rPr>
        <w:t xml:space="preserve"> (امور) پنهان</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است و البته او از چ</w:t>
      </w:r>
      <w:r w:rsidR="001D6265" w:rsidRPr="00CA0104">
        <w:rPr>
          <w:rStyle w:val="Char0"/>
          <w:rFonts w:hint="cs"/>
          <w:rtl/>
        </w:rPr>
        <w:t>یزهایی</w:t>
      </w:r>
      <w:r w:rsidR="001D6265" w:rsidRPr="00CA0104">
        <w:rPr>
          <w:rStyle w:val="Char0"/>
          <w:rtl/>
        </w:rPr>
        <w:t xml:space="preserve"> که در داخل س</w:t>
      </w:r>
      <w:r w:rsidR="001D6265" w:rsidRPr="00CA0104">
        <w:rPr>
          <w:rStyle w:val="Char0"/>
          <w:rFonts w:hint="cs"/>
          <w:rtl/>
        </w:rPr>
        <w:t>ینه</w:t>
      </w:r>
      <w:r w:rsidR="00795F3B">
        <w:rPr>
          <w:rStyle w:val="Char0"/>
          <w:rtl/>
        </w:rPr>
        <w:t>‌ها</w:t>
      </w:r>
      <w:r>
        <w:rPr>
          <w:rStyle w:val="Char0"/>
          <w:rtl/>
        </w:rPr>
        <w:t>ست کاملا داناست.</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هُوَ الَّذِي جَعَلَكُمْ خَلَائِفَ فِي الْأَرْضِ</w:t>
      </w:r>
      <w:r w:rsidR="001619CE" w:rsidRPr="008B4A46">
        <w:rPr>
          <w:rStyle w:val="Char7"/>
          <w:rtl/>
        </w:rPr>
        <w:t xml:space="preserve"> </w:t>
      </w:r>
      <w:r w:rsidRPr="008B4A46">
        <w:rPr>
          <w:rStyle w:val="Char7"/>
          <w:rtl/>
        </w:rPr>
        <w:t>فَمَنْ كَفَرَ فَعَلَيْهِ كُفْرُهُ</w:t>
      </w:r>
      <w:r w:rsidR="001619CE" w:rsidRPr="008B4A46">
        <w:rPr>
          <w:rStyle w:val="Char7"/>
          <w:rtl/>
        </w:rPr>
        <w:t xml:space="preserve"> </w:t>
      </w:r>
      <w:r w:rsidRPr="008B4A46">
        <w:rPr>
          <w:rStyle w:val="Char7"/>
          <w:rtl/>
        </w:rPr>
        <w:t>وَلَا يَزِيدُ الْكَافِرِينَ كُفْرُهُمْ عِنْدَ رَبِّهِمْ إِلَّا مَقْتًا</w:t>
      </w:r>
      <w:r w:rsidR="001619CE" w:rsidRPr="008B4A46">
        <w:rPr>
          <w:rStyle w:val="Char7"/>
          <w:rtl/>
        </w:rPr>
        <w:t xml:space="preserve"> </w:t>
      </w:r>
      <w:r w:rsidRPr="008B4A46">
        <w:rPr>
          <w:rStyle w:val="Char7"/>
          <w:rtl/>
        </w:rPr>
        <w:t>وَلَا يَزِيدُ الْكَافِرِينَ كُفْرُهُمْ إِلَّا خَسَارًا٣٩ قُلْ أَرَأَيْتُمْ شُرَكَاءَكُمُ الَّذِينَ تَدْعُونَ مِنْ دُونِ اللَّهِ أَرُونِي مَاذَا خَلَقُوا مِنَ الْأَرْضِ أَمْ لَهُمْ شِرْكٌ فِي السَّمَاوَاتِ أَمْ آتَيْنَاهُمْ كِتَابًا فَهُمْ عَلَى بَيِّنَتٍ مِنْهُ</w:t>
      </w:r>
      <w:r w:rsidR="001619CE" w:rsidRPr="008B4A46">
        <w:rPr>
          <w:rStyle w:val="Char7"/>
          <w:rtl/>
        </w:rPr>
        <w:t xml:space="preserve"> </w:t>
      </w:r>
      <w:r w:rsidRPr="008B4A46">
        <w:rPr>
          <w:rStyle w:val="Char7"/>
          <w:rtl/>
        </w:rPr>
        <w:t>بَلْ إِنْ يَعِدُ الظَّالِمُونَ بَعْضُهُمْ بَعْضًا إِلَّا غُرُورًا٤٠ إِنَّ اللَّهَ يُمْسِكُ السَّمَاوَاتِ وَالْأَرْضَ أَنْ تَزُولَا</w:t>
      </w:r>
      <w:r w:rsidR="001619CE" w:rsidRPr="008B4A46">
        <w:rPr>
          <w:rStyle w:val="Char7"/>
          <w:rtl/>
        </w:rPr>
        <w:t xml:space="preserve"> </w:t>
      </w:r>
      <w:r w:rsidRPr="008B4A46">
        <w:rPr>
          <w:rStyle w:val="Char7"/>
          <w:rtl/>
        </w:rPr>
        <w:t>وَلَئِنْ زَالَتَا إِنْ أَمْسَكَهُمَا مِنْ أَحَدٍ مِنْ بَعْدِهِ</w:t>
      </w:r>
      <w:r w:rsidR="001619CE" w:rsidRPr="008B4A46">
        <w:rPr>
          <w:rStyle w:val="Char7"/>
          <w:rtl/>
        </w:rPr>
        <w:t xml:space="preserve"> </w:t>
      </w:r>
      <w:r w:rsidRPr="008B4A46">
        <w:rPr>
          <w:rStyle w:val="Char7"/>
          <w:rtl/>
        </w:rPr>
        <w:t>إِنَّهُ كَانَ حَلِيمًا غَفُورًا٤١ وَأَقْسَمُوا بِاللَّهِ جَهْدَ أَيْمَانِهِمْ لَئِنْ جَاءَهُمْ نَذِيرٌ لَيَكُونُنَّ أَهْدَى مِنْ إِحْدَى الْأُمَمِ</w:t>
      </w:r>
      <w:r w:rsidR="001619CE" w:rsidRPr="008B4A46">
        <w:rPr>
          <w:rStyle w:val="Char7"/>
          <w:rtl/>
        </w:rPr>
        <w:t xml:space="preserve"> </w:t>
      </w:r>
      <w:r w:rsidRPr="008B4A46">
        <w:rPr>
          <w:rStyle w:val="Char7"/>
          <w:rtl/>
        </w:rPr>
        <w:t>فَلَمَّا جَاءَهُمْ نَذِيرٌ مَا زَادَهُمْ إِلَّا نُفُورًا٤٢ اسْتِكْبَارًا فِي الْأَرْضِ وَمَكْرَ السَّيِّئِ</w:t>
      </w:r>
      <w:r w:rsidR="001619CE" w:rsidRPr="008B4A46">
        <w:rPr>
          <w:rStyle w:val="Char7"/>
          <w:rtl/>
        </w:rPr>
        <w:t xml:space="preserve"> </w:t>
      </w:r>
      <w:r w:rsidRPr="008B4A46">
        <w:rPr>
          <w:rStyle w:val="Char7"/>
          <w:rtl/>
        </w:rPr>
        <w:t>وَلَا يَحِيقُ الْمَكْرُ السَّيِّئُ إِلَّا بِأَهْلِهِ</w:t>
      </w:r>
      <w:r w:rsidR="001619CE" w:rsidRPr="008B4A46">
        <w:rPr>
          <w:rStyle w:val="Char7"/>
          <w:rtl/>
        </w:rPr>
        <w:t xml:space="preserve"> </w:t>
      </w:r>
      <w:r w:rsidRPr="008B4A46">
        <w:rPr>
          <w:rStyle w:val="Char7"/>
          <w:rtl/>
        </w:rPr>
        <w:t>فَهَلْ يَنْظُرُونَ إِلَّا سُنَّتَ الْأَوَّلِينَ</w:t>
      </w:r>
      <w:r w:rsidR="001619CE" w:rsidRPr="008B4A46">
        <w:rPr>
          <w:rStyle w:val="Char7"/>
          <w:rtl/>
        </w:rPr>
        <w:t xml:space="preserve"> </w:t>
      </w:r>
      <w:r w:rsidRPr="008B4A46">
        <w:rPr>
          <w:rStyle w:val="Char7"/>
          <w:rtl/>
        </w:rPr>
        <w:t>فَلَنْ تَجِدَ لِسُنَّتِ اللَّهِ تَبْدِيلًا</w:t>
      </w:r>
      <w:r w:rsidR="001619CE" w:rsidRPr="008B4A46">
        <w:rPr>
          <w:rStyle w:val="Char7"/>
          <w:rtl/>
        </w:rPr>
        <w:t xml:space="preserve"> </w:t>
      </w:r>
      <w:r w:rsidRPr="008B4A46">
        <w:rPr>
          <w:rStyle w:val="Char7"/>
          <w:rtl/>
        </w:rPr>
        <w:t>وَلَنْ تَجِدَ لِسُنَّتِ اللَّهِ تَحْوِيلًا٤٣ أَوَلَمْ يَسِيرُوا فِي الْأَرْضِ فَيَنْظُرُوا كَيْفَ كَانَ عَاقِبَةُ الَّذِينَ مِنْ قَبْلِهِمْ وَكَانُوا أَشَدَّ مِنْهُمْ قُوَّةً</w:t>
      </w:r>
      <w:r w:rsidR="001619CE" w:rsidRPr="008B4A46">
        <w:rPr>
          <w:rStyle w:val="Char7"/>
          <w:rtl/>
        </w:rPr>
        <w:t xml:space="preserve"> </w:t>
      </w:r>
      <w:r w:rsidRPr="008B4A46">
        <w:rPr>
          <w:rStyle w:val="Char7"/>
          <w:rtl/>
        </w:rPr>
        <w:t>وَمَا كَانَ اللَّهُ لِيُعْجِزَهُ مِنْ شَيْءٍ فِي السَّمَاوَاتِ وَلَا فِي الْأَرْضِ</w:t>
      </w:r>
      <w:r w:rsidR="001619CE" w:rsidRPr="008B4A46">
        <w:rPr>
          <w:rStyle w:val="Char7"/>
          <w:rtl/>
        </w:rPr>
        <w:t xml:space="preserve"> </w:t>
      </w:r>
      <w:r w:rsidRPr="008B4A46">
        <w:rPr>
          <w:rStyle w:val="Char7"/>
          <w:rtl/>
        </w:rPr>
        <w:t>إِنَّهُ كَانَ عَلِيمًا قَدِيرًا٤٤</w:t>
      </w:r>
      <w:r w:rsidRPr="00D635E0">
        <w:rPr>
          <w:rStyle w:val="Char0"/>
          <w:rFonts w:ascii="Times New Roman" w:hAnsi="Times New Roman" w:cs="Traditional Arabic" w:hint="cs"/>
          <w:rtl/>
        </w:rPr>
        <w:t>﴾</w:t>
      </w:r>
      <w:r w:rsidRPr="008B4A46">
        <w:rPr>
          <w:rStyle w:val="Char"/>
          <w:rtl/>
        </w:rPr>
        <w:t xml:space="preserve"> [فاطر: 39-44]</w:t>
      </w:r>
      <w:r>
        <w:rPr>
          <w:rStyle w:val="Char0"/>
          <w:rFonts w:hint="cs"/>
          <w:rtl/>
        </w:rPr>
        <w:t>.</w:t>
      </w:r>
    </w:p>
    <w:p w:rsidR="001D6265" w:rsidRPr="00CA0104" w:rsidRDefault="00103D48" w:rsidP="00103D48">
      <w:pPr>
        <w:pStyle w:val="a0"/>
        <w:rPr>
          <w:rStyle w:val="Char0"/>
          <w:rtl/>
        </w:rPr>
      </w:pPr>
      <w:r>
        <w:rPr>
          <w:rStyle w:val="Char0"/>
          <w:rFonts w:cs="Traditional Arabic" w:hint="cs"/>
          <w:rtl/>
        </w:rPr>
        <w:t>﴿</w:t>
      </w:r>
      <w:r w:rsidR="001D6265" w:rsidRPr="00CA0104">
        <w:rPr>
          <w:rStyle w:val="Char0"/>
          <w:rtl/>
        </w:rPr>
        <w:t>۳۹</w:t>
      </w:r>
      <w:r>
        <w:rPr>
          <w:rStyle w:val="Char0"/>
          <w:rFonts w:cs="Traditional Arabic" w:hint="cs"/>
          <w:rtl/>
        </w:rPr>
        <w:t>﴾</w:t>
      </w:r>
      <w:r w:rsidR="001D6265" w:rsidRPr="00CA0104">
        <w:rPr>
          <w:rStyle w:val="Char0"/>
          <w:rtl/>
        </w:rPr>
        <w:t xml:space="preserve"> او ذات</w:t>
      </w:r>
      <w:r w:rsidR="001D6265" w:rsidRPr="00CA0104">
        <w:rPr>
          <w:rStyle w:val="Char0"/>
          <w:rFonts w:hint="cs"/>
          <w:rtl/>
        </w:rPr>
        <w:t>ی</w:t>
      </w:r>
      <w:r w:rsidR="001D6265" w:rsidRPr="00CA0104">
        <w:rPr>
          <w:rStyle w:val="Char0"/>
          <w:rtl/>
        </w:rPr>
        <w:t xml:space="preserve"> است که شما را در زم</w:t>
      </w:r>
      <w:r w:rsidR="001D6265" w:rsidRPr="00CA0104">
        <w:rPr>
          <w:rStyle w:val="Char0"/>
          <w:rFonts w:hint="cs"/>
          <w:rtl/>
        </w:rPr>
        <w:t>ین</w:t>
      </w:r>
      <w:r w:rsidR="001D6265" w:rsidRPr="00CA0104">
        <w:rPr>
          <w:rStyle w:val="Char0"/>
          <w:rtl/>
        </w:rPr>
        <w:t xml:space="preserve"> جانش</w:t>
      </w:r>
      <w:r w:rsidR="001D6265" w:rsidRPr="00CA0104">
        <w:rPr>
          <w:rStyle w:val="Char0"/>
          <w:rFonts w:hint="cs"/>
          <w:rtl/>
        </w:rPr>
        <w:t>ین</w:t>
      </w:r>
      <w:r w:rsidR="00CA0104">
        <w:rPr>
          <w:rStyle w:val="Char0"/>
          <w:rtl/>
        </w:rPr>
        <w:t xml:space="preserve">‌ها </w:t>
      </w:r>
      <w:r w:rsidR="001D6265" w:rsidRPr="00CA0104">
        <w:rPr>
          <w:rStyle w:val="Char0"/>
          <w:rtl/>
        </w:rPr>
        <w:t>گردان</w:t>
      </w:r>
      <w:r w:rsidR="001D6265" w:rsidRPr="00CA0104">
        <w:rPr>
          <w:rStyle w:val="Char0"/>
          <w:rFonts w:hint="cs"/>
          <w:rtl/>
        </w:rPr>
        <w:t>ید،</w:t>
      </w:r>
      <w:r w:rsidR="001D6265" w:rsidRPr="00CA0104">
        <w:rPr>
          <w:rStyle w:val="Char0"/>
          <w:rtl/>
        </w:rPr>
        <w:t xml:space="preserve"> پس هرکس کفر ورزد، پس کفرش به ز</w:t>
      </w:r>
      <w:r w:rsidR="001D6265" w:rsidRPr="00CA0104">
        <w:rPr>
          <w:rStyle w:val="Char0"/>
          <w:rFonts w:hint="cs"/>
          <w:rtl/>
        </w:rPr>
        <w:t>یان</w:t>
      </w:r>
      <w:r w:rsidR="001D6265" w:rsidRPr="00CA0104">
        <w:rPr>
          <w:rStyle w:val="Char0"/>
          <w:rtl/>
        </w:rPr>
        <w:t xml:space="preserve"> خود اوست. و کفر کافران در پ</w:t>
      </w:r>
      <w:r w:rsidR="001D6265" w:rsidRPr="00CA0104">
        <w:rPr>
          <w:rStyle w:val="Char0"/>
          <w:rFonts w:hint="cs"/>
          <w:rtl/>
        </w:rPr>
        <w:t>یشگاه</w:t>
      </w:r>
      <w:r w:rsidR="001D6265" w:rsidRPr="00CA0104">
        <w:rPr>
          <w:rStyle w:val="Char0"/>
          <w:rtl/>
        </w:rPr>
        <w:t xml:space="preserve"> الله جز بر خشم (پروردگار)</w:t>
      </w:r>
      <w:r w:rsidR="00CA0104">
        <w:rPr>
          <w:rStyle w:val="Char0"/>
          <w:rtl/>
        </w:rPr>
        <w:t xml:space="preserve"> نمی‌</w:t>
      </w:r>
      <w:r w:rsidR="001D6265" w:rsidRPr="00CA0104">
        <w:rPr>
          <w:rStyle w:val="Char0"/>
          <w:rtl/>
        </w:rPr>
        <w:t>افزا</w:t>
      </w:r>
      <w:r w:rsidR="001D6265" w:rsidRPr="00CA0104">
        <w:rPr>
          <w:rStyle w:val="Char0"/>
          <w:rFonts w:hint="cs"/>
          <w:rtl/>
        </w:rPr>
        <w:t>ید</w:t>
      </w:r>
      <w:r w:rsidR="001D6265" w:rsidRPr="00CA0104">
        <w:rPr>
          <w:rStyle w:val="Char0"/>
          <w:rtl/>
        </w:rPr>
        <w:t>. و کفر کافران جز ز</w:t>
      </w:r>
      <w:r w:rsidR="001D6265" w:rsidRPr="00CA0104">
        <w:rPr>
          <w:rStyle w:val="Char0"/>
          <w:rFonts w:hint="cs"/>
          <w:rtl/>
        </w:rPr>
        <w:t>یان</w:t>
      </w:r>
      <w:r w:rsidR="001D6265" w:rsidRPr="00CA0104">
        <w:rPr>
          <w:rStyle w:val="Char0"/>
          <w:rtl/>
        </w:rPr>
        <w:t xml:space="preserve"> چ</w:t>
      </w:r>
      <w:r w:rsidR="001D6265" w:rsidRPr="00CA0104">
        <w:rPr>
          <w:rStyle w:val="Char0"/>
          <w:rFonts w:hint="cs"/>
          <w:rtl/>
        </w:rPr>
        <w:t>یزی</w:t>
      </w:r>
      <w:r w:rsidR="001D6265" w:rsidRPr="00CA0104">
        <w:rPr>
          <w:rStyle w:val="Char0"/>
          <w:rtl/>
        </w:rPr>
        <w:t xml:space="preserve"> نص</w:t>
      </w:r>
      <w:r w:rsidR="001D6265" w:rsidRPr="00CA0104">
        <w:rPr>
          <w:rStyle w:val="Char0"/>
          <w:rFonts w:hint="cs"/>
          <w:rtl/>
        </w:rPr>
        <w:t>یب</w:t>
      </w:r>
      <w:r w:rsidR="001D6265" w:rsidRPr="00CA0104">
        <w:rPr>
          <w:rStyle w:val="Char0"/>
          <w:rtl/>
        </w:rPr>
        <w:t xml:space="preserve"> کافران</w:t>
      </w:r>
      <w:r w:rsidR="00CA0104">
        <w:rPr>
          <w:rStyle w:val="Char0"/>
          <w:rtl/>
        </w:rPr>
        <w:t xml:space="preserve"> نمی‌</w:t>
      </w:r>
      <w:r w:rsidR="001D6265" w:rsidRPr="00CA0104">
        <w:rPr>
          <w:rStyle w:val="Char0"/>
          <w:rtl/>
        </w:rPr>
        <w:t xml:space="preserve">گرداند. </w:t>
      </w:r>
      <w:r>
        <w:rPr>
          <w:rStyle w:val="Char0"/>
          <w:rFonts w:cs="Traditional Arabic" w:hint="cs"/>
          <w:rtl/>
        </w:rPr>
        <w:t>﴿</w:t>
      </w:r>
      <w:r>
        <w:rPr>
          <w:rStyle w:val="Char0"/>
          <w:rFonts w:hint="cs"/>
          <w:rtl/>
        </w:rPr>
        <w:t>40</w:t>
      </w:r>
      <w:r>
        <w:rPr>
          <w:rStyle w:val="Char0"/>
          <w:rFonts w:cs="Traditional Arabic" w:hint="cs"/>
          <w:rtl/>
        </w:rPr>
        <w:t>﴾</w:t>
      </w:r>
      <w:r w:rsidR="001D6265" w:rsidRPr="00CA0104">
        <w:rPr>
          <w:rStyle w:val="Char0"/>
          <w:rtl/>
        </w:rPr>
        <w:t xml:space="preserve"> بگ</w:t>
      </w:r>
      <w:r w:rsidR="001D6265" w:rsidRPr="00CA0104">
        <w:rPr>
          <w:rStyle w:val="Char0"/>
          <w:rFonts w:hint="cs"/>
          <w:rtl/>
        </w:rPr>
        <w:t>و</w:t>
      </w:r>
      <w:r w:rsidR="001D6265" w:rsidRPr="00CA0104">
        <w:rPr>
          <w:rStyle w:val="Char0"/>
          <w:rtl/>
        </w:rPr>
        <w:t>: آ</w:t>
      </w:r>
      <w:r w:rsidR="001D6265" w:rsidRPr="00CA0104">
        <w:rPr>
          <w:rStyle w:val="Char0"/>
          <w:rFonts w:hint="cs"/>
          <w:rtl/>
        </w:rPr>
        <w:t>یا</w:t>
      </w:r>
      <w:r w:rsidR="001D6265" w:rsidRPr="00CA0104">
        <w:rPr>
          <w:rStyle w:val="Char0"/>
          <w:rtl/>
        </w:rPr>
        <w:t xml:space="preserve"> د</w:t>
      </w:r>
      <w:r w:rsidR="001D6265" w:rsidRPr="00CA0104">
        <w:rPr>
          <w:rStyle w:val="Char0"/>
          <w:rFonts w:hint="cs"/>
          <w:rtl/>
        </w:rPr>
        <w:t>یدید</w:t>
      </w:r>
      <w:r w:rsidR="001D6265" w:rsidRPr="00CA0104">
        <w:rPr>
          <w:rStyle w:val="Char0"/>
          <w:rtl/>
        </w:rPr>
        <w:t xml:space="preserve"> شر</w:t>
      </w:r>
      <w:r w:rsidR="001D6265" w:rsidRPr="00CA0104">
        <w:rPr>
          <w:rStyle w:val="Char0"/>
          <w:rFonts w:hint="cs"/>
          <w:rtl/>
        </w:rPr>
        <w:t>یکان</w:t>
      </w:r>
      <w:r w:rsidR="001D6265" w:rsidRPr="00CA0104">
        <w:rPr>
          <w:rStyle w:val="Char0"/>
          <w:rtl/>
        </w:rPr>
        <w:t xml:space="preserve"> مقرر کرده خود را که به جا</w:t>
      </w:r>
      <w:r w:rsidR="001D6265" w:rsidRPr="00CA0104">
        <w:rPr>
          <w:rStyle w:val="Char0"/>
          <w:rFonts w:hint="cs"/>
          <w:rtl/>
        </w:rPr>
        <w:t>ی</w:t>
      </w:r>
      <w:r w:rsidR="001D6265" w:rsidRPr="00CA0104">
        <w:rPr>
          <w:rStyle w:val="Char0"/>
          <w:rtl/>
        </w:rPr>
        <w:t xml:space="preserve"> الله</w:t>
      </w:r>
      <w:r w:rsidR="00CA0104">
        <w:rPr>
          <w:rStyle w:val="Char0"/>
          <w:rtl/>
        </w:rPr>
        <w:t xml:space="preserve"> می‌</w:t>
      </w:r>
      <w:r w:rsidR="001D6265" w:rsidRPr="00CA0104">
        <w:rPr>
          <w:rStyle w:val="Char0"/>
          <w:rtl/>
        </w:rPr>
        <w:t>خوان</w:t>
      </w:r>
      <w:r w:rsidR="001D6265" w:rsidRPr="00CA0104">
        <w:rPr>
          <w:rStyle w:val="Char0"/>
          <w:rFonts w:hint="cs"/>
          <w:rtl/>
        </w:rPr>
        <w:t>ید؟</w:t>
      </w:r>
      <w:r w:rsidR="001D6265" w:rsidRPr="00CA0104">
        <w:rPr>
          <w:rStyle w:val="Char0"/>
          <w:rtl/>
        </w:rPr>
        <w:t xml:space="preserve"> به من نشان ده</w:t>
      </w:r>
      <w:r w:rsidR="001D6265" w:rsidRPr="00CA0104">
        <w:rPr>
          <w:rStyle w:val="Char0"/>
          <w:rFonts w:hint="cs"/>
          <w:rtl/>
        </w:rPr>
        <w:t>ید</w:t>
      </w:r>
      <w:r w:rsidR="001D6265" w:rsidRPr="00CA0104">
        <w:rPr>
          <w:rStyle w:val="Char0"/>
          <w:rtl/>
        </w:rPr>
        <w:t xml:space="preserve"> که آنان چه چ</w:t>
      </w:r>
      <w:r w:rsidR="001D6265" w:rsidRPr="00CA0104">
        <w:rPr>
          <w:rStyle w:val="Char0"/>
          <w:rFonts w:hint="cs"/>
          <w:rtl/>
        </w:rPr>
        <w:t>یزی</w:t>
      </w:r>
      <w:r w:rsidR="001D6265" w:rsidRPr="00CA0104">
        <w:rPr>
          <w:rStyle w:val="Char0"/>
          <w:rtl/>
        </w:rPr>
        <w:t xml:space="preserve"> از زم</w:t>
      </w:r>
      <w:r w:rsidR="001D6265" w:rsidRPr="00CA0104">
        <w:rPr>
          <w:rStyle w:val="Char0"/>
          <w:rFonts w:hint="cs"/>
          <w:rtl/>
        </w:rPr>
        <w:t>ین</w:t>
      </w:r>
      <w:r w:rsidR="001D6265" w:rsidRPr="00CA0104">
        <w:rPr>
          <w:rStyle w:val="Char0"/>
          <w:rtl/>
        </w:rPr>
        <w:t xml:space="preserve"> آفر</w:t>
      </w:r>
      <w:r w:rsidR="001D6265" w:rsidRPr="00CA0104">
        <w:rPr>
          <w:rStyle w:val="Char0"/>
          <w:rFonts w:hint="cs"/>
          <w:rtl/>
        </w:rPr>
        <w:t>یده</w:t>
      </w:r>
      <w:r w:rsidR="001619CE">
        <w:rPr>
          <w:rStyle w:val="Char0"/>
          <w:rtl/>
        </w:rPr>
        <w:t>‌اند؟</w:t>
      </w:r>
      <w:r w:rsidR="001D6265" w:rsidRPr="00CA0104">
        <w:rPr>
          <w:rStyle w:val="Char0"/>
          <w:rtl/>
        </w:rPr>
        <w:t xml:space="preserve"> و </w:t>
      </w:r>
      <w:r w:rsidR="001D6265" w:rsidRPr="00CA0104">
        <w:rPr>
          <w:rStyle w:val="Char0"/>
          <w:rFonts w:hint="cs"/>
          <w:rtl/>
        </w:rPr>
        <w:t>یا</w:t>
      </w:r>
      <w:r w:rsidR="001D6265" w:rsidRPr="00CA0104">
        <w:rPr>
          <w:rStyle w:val="Char0"/>
          <w:rtl/>
        </w:rPr>
        <w:t xml:space="preserve"> آنها در آفر</w:t>
      </w:r>
      <w:r w:rsidR="001D6265" w:rsidRPr="00CA0104">
        <w:rPr>
          <w:rStyle w:val="Char0"/>
          <w:rFonts w:hint="cs"/>
          <w:rtl/>
        </w:rPr>
        <w:t>ینش</w:t>
      </w:r>
      <w:r w:rsidR="001619CE">
        <w:rPr>
          <w:rStyle w:val="Char0"/>
          <w:rtl/>
        </w:rPr>
        <w:t xml:space="preserve"> آسمان‌ها </w:t>
      </w:r>
      <w:r>
        <w:rPr>
          <w:rStyle w:val="Char0"/>
          <w:rtl/>
        </w:rPr>
        <w:t>شرکت داشته</w:t>
      </w:r>
      <w:r>
        <w:rPr>
          <w:rStyle w:val="Char0"/>
          <w:rFonts w:hint="cs"/>
          <w:rtl/>
        </w:rPr>
        <w:t>‌</w:t>
      </w:r>
      <w:r w:rsidR="001D6265" w:rsidRPr="00CA0104">
        <w:rPr>
          <w:rStyle w:val="Char0"/>
          <w:rtl/>
        </w:rPr>
        <w:t xml:space="preserve">اند؟ </w:t>
      </w:r>
      <w:r w:rsidR="001D6265" w:rsidRPr="00CA0104">
        <w:rPr>
          <w:rStyle w:val="Char0"/>
          <w:rFonts w:hint="cs"/>
          <w:rtl/>
        </w:rPr>
        <w:t>یا</w:t>
      </w:r>
      <w:r w:rsidR="001D6265" w:rsidRPr="00CA0104">
        <w:rPr>
          <w:rStyle w:val="Char0"/>
          <w:rtl/>
        </w:rPr>
        <w:t xml:space="preserve"> به آنها کتاب</w:t>
      </w:r>
      <w:r w:rsidR="001D6265" w:rsidRPr="00CA0104">
        <w:rPr>
          <w:rStyle w:val="Char0"/>
          <w:rFonts w:hint="cs"/>
          <w:rtl/>
        </w:rPr>
        <w:t>ی</w:t>
      </w:r>
      <w:r w:rsidR="001D6265" w:rsidRPr="00CA0104">
        <w:rPr>
          <w:rStyle w:val="Char0"/>
          <w:rtl/>
        </w:rPr>
        <w:t xml:space="preserve"> داده</w:t>
      </w:r>
      <w:r w:rsidR="001619CE">
        <w:rPr>
          <w:rStyle w:val="Char0"/>
          <w:rtl/>
        </w:rPr>
        <w:t xml:space="preserve">‌ایم </w:t>
      </w:r>
      <w:r w:rsidR="001D6265" w:rsidRPr="00CA0104">
        <w:rPr>
          <w:rStyle w:val="Char0"/>
          <w:rtl/>
        </w:rPr>
        <w:t>پس آنها بر حج</w:t>
      </w:r>
      <w:r>
        <w:rPr>
          <w:rStyle w:val="Char0"/>
          <w:rFonts w:hint="cs"/>
          <w:rtl/>
        </w:rPr>
        <w:t>ّ</w:t>
      </w:r>
      <w:r w:rsidR="001D6265" w:rsidRPr="00CA0104">
        <w:rPr>
          <w:rStyle w:val="Char0"/>
          <w:rtl/>
        </w:rPr>
        <w:t>ت</w:t>
      </w:r>
      <w:r w:rsidR="001D6265" w:rsidRPr="00CA0104">
        <w:rPr>
          <w:rStyle w:val="Char0"/>
          <w:rFonts w:hint="cs"/>
          <w:rtl/>
        </w:rPr>
        <w:t>ی</w:t>
      </w:r>
      <w:r w:rsidR="001D6265" w:rsidRPr="00CA0104">
        <w:rPr>
          <w:rStyle w:val="Char0"/>
          <w:rtl/>
        </w:rPr>
        <w:t xml:space="preserve"> از آن قرار دارند؟ بلکه حق ا</w:t>
      </w:r>
      <w:r w:rsidR="001D6265" w:rsidRPr="00CA0104">
        <w:rPr>
          <w:rStyle w:val="Char0"/>
          <w:rFonts w:hint="cs"/>
          <w:rtl/>
        </w:rPr>
        <w:t>ین</w:t>
      </w:r>
      <w:r w:rsidR="001D6265" w:rsidRPr="00CA0104">
        <w:rPr>
          <w:rStyle w:val="Char0"/>
          <w:rtl/>
        </w:rPr>
        <w:t xml:space="preserve"> است که ظالمان جز فر</w:t>
      </w:r>
      <w:r w:rsidR="001D6265" w:rsidRPr="00CA0104">
        <w:rPr>
          <w:rStyle w:val="Char0"/>
          <w:rFonts w:hint="cs"/>
          <w:rtl/>
        </w:rPr>
        <w:t>یب</w:t>
      </w:r>
      <w:r w:rsidR="001D6265" w:rsidRPr="00CA0104">
        <w:rPr>
          <w:rStyle w:val="Char0"/>
          <w:rtl/>
        </w:rPr>
        <w:t xml:space="preserve"> به </w:t>
      </w:r>
      <w:r w:rsidR="001D6265" w:rsidRPr="00CA0104">
        <w:rPr>
          <w:rStyle w:val="Char0"/>
          <w:rFonts w:hint="cs"/>
          <w:rtl/>
        </w:rPr>
        <w:t>همدیگر</w:t>
      </w:r>
      <w:r w:rsidR="001D6265" w:rsidRPr="00CA0104">
        <w:rPr>
          <w:rStyle w:val="Char0"/>
          <w:rtl/>
        </w:rPr>
        <w:t xml:space="preserve"> وعده</w:t>
      </w:r>
      <w:r w:rsidR="00CA0104">
        <w:rPr>
          <w:rStyle w:val="Char0"/>
          <w:rtl/>
        </w:rPr>
        <w:t xml:space="preserve"> نمی‌</w:t>
      </w:r>
      <w:r w:rsidR="001D6265" w:rsidRPr="00CA0104">
        <w:rPr>
          <w:rStyle w:val="Char0"/>
          <w:rtl/>
        </w:rPr>
        <w:t xml:space="preserve">دهند. </w:t>
      </w:r>
      <w:r>
        <w:rPr>
          <w:rStyle w:val="Char0"/>
          <w:rFonts w:cs="Traditional Arabic" w:hint="cs"/>
          <w:rtl/>
        </w:rPr>
        <w:t>﴿</w:t>
      </w:r>
      <w:r w:rsidR="001D6265" w:rsidRPr="00CA0104">
        <w:rPr>
          <w:rStyle w:val="Char0"/>
          <w:rtl/>
        </w:rPr>
        <w:t>41</w:t>
      </w:r>
      <w:r>
        <w:rPr>
          <w:rStyle w:val="Char0"/>
          <w:rFonts w:cs="Traditional Arabic" w:hint="cs"/>
          <w:rtl/>
        </w:rPr>
        <w:t>﴾</w:t>
      </w:r>
      <w:r w:rsidR="001D6265" w:rsidRPr="00CA0104">
        <w:rPr>
          <w:rStyle w:val="Char0"/>
          <w:rtl/>
        </w:rPr>
        <w:t xml:space="preserve"> البته الله</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را نگاه</w:t>
      </w:r>
      <w:r w:rsidR="00CA0104">
        <w:rPr>
          <w:rStyle w:val="Char0"/>
          <w:rtl/>
        </w:rPr>
        <w:t xml:space="preserve"> </w:t>
      </w:r>
      <w:r w:rsidR="00CA0104">
        <w:rPr>
          <w:rStyle w:val="Char0"/>
          <w:rtl/>
        </w:rPr>
        <w:lastRenderedPageBreak/>
        <w:t>می‌</w:t>
      </w:r>
      <w:r w:rsidR="001D6265" w:rsidRPr="00CA0104">
        <w:rPr>
          <w:rStyle w:val="Char0"/>
          <w:rtl/>
        </w:rPr>
        <w:t>دارد تا از جا</w:t>
      </w:r>
      <w:r w:rsidR="001D6265" w:rsidRPr="00CA0104">
        <w:rPr>
          <w:rStyle w:val="Char0"/>
          <w:rFonts w:hint="cs"/>
          <w:rtl/>
        </w:rPr>
        <w:t>ی</w:t>
      </w:r>
      <w:r w:rsidR="001D6265" w:rsidRPr="00CA0104">
        <w:rPr>
          <w:rStyle w:val="Char0"/>
          <w:rtl/>
        </w:rPr>
        <w:t xml:space="preserve"> خود نلغزند و اگر بلغزند ه</w:t>
      </w:r>
      <w:r w:rsidR="001D6265" w:rsidRPr="00CA0104">
        <w:rPr>
          <w:rStyle w:val="Char0"/>
          <w:rFonts w:hint="cs"/>
          <w:rtl/>
        </w:rPr>
        <w:t>یچ</w:t>
      </w:r>
      <w:r w:rsidR="001D6265" w:rsidRPr="00CA0104">
        <w:rPr>
          <w:rStyle w:val="Char0"/>
          <w:rtl/>
        </w:rPr>
        <w:t xml:space="preserve"> کس بعد از الله</w:t>
      </w:r>
      <w:r w:rsidR="00CA0104">
        <w:rPr>
          <w:rStyle w:val="Char0"/>
          <w:rtl/>
        </w:rPr>
        <w:t xml:space="preserve"> نمی‌</w:t>
      </w:r>
      <w:r w:rsidR="001D6265" w:rsidRPr="00CA0104">
        <w:rPr>
          <w:rStyle w:val="Char0"/>
          <w:rtl/>
        </w:rPr>
        <w:t>تواند آنها را نگاه بدارد.</w:t>
      </w:r>
      <w:r w:rsidR="00CA0104">
        <w:rPr>
          <w:rStyle w:val="Char0"/>
          <w:rtl/>
        </w:rPr>
        <w:t xml:space="preserve"> بی‌</w:t>
      </w:r>
      <w:r w:rsidR="001D6265" w:rsidRPr="00CA0104">
        <w:rPr>
          <w:rStyle w:val="Char0"/>
          <w:rtl/>
        </w:rPr>
        <w:t xml:space="preserve">گمان او بردبار آمرزگار است. </w:t>
      </w:r>
      <w:r>
        <w:rPr>
          <w:rStyle w:val="Char0"/>
          <w:rFonts w:cs="Traditional Arabic" w:hint="cs"/>
          <w:rtl/>
        </w:rPr>
        <w:t>﴿</w:t>
      </w:r>
      <w:r>
        <w:rPr>
          <w:rStyle w:val="Char0"/>
          <w:rFonts w:hint="cs"/>
          <w:rtl/>
        </w:rPr>
        <w:t>4</w:t>
      </w:r>
      <w:r w:rsidR="001D6265" w:rsidRPr="00CA0104">
        <w:rPr>
          <w:rStyle w:val="Char0"/>
          <w:rtl/>
        </w:rPr>
        <w:t>۲</w:t>
      </w:r>
      <w:r>
        <w:rPr>
          <w:rStyle w:val="Char0"/>
          <w:rFonts w:cs="Traditional Arabic" w:hint="cs"/>
          <w:rtl/>
        </w:rPr>
        <w:t>﴾</w:t>
      </w:r>
      <w:r w:rsidR="001D6265" w:rsidRPr="00CA0104">
        <w:rPr>
          <w:rStyle w:val="Char0"/>
          <w:rtl/>
        </w:rPr>
        <w:t xml:space="preserve"> و با سختر</w:t>
      </w:r>
      <w:r w:rsidR="001D6265" w:rsidRPr="00CA0104">
        <w:rPr>
          <w:rStyle w:val="Char0"/>
          <w:rFonts w:hint="cs"/>
          <w:rtl/>
        </w:rPr>
        <w:t>ین</w:t>
      </w:r>
      <w:r w:rsidR="001D6265" w:rsidRPr="00CA0104">
        <w:rPr>
          <w:rStyle w:val="Char0"/>
          <w:rtl/>
        </w:rPr>
        <w:t xml:space="preserve"> قسم</w:t>
      </w:r>
      <w:r w:rsidR="00CA0104">
        <w:rPr>
          <w:rStyle w:val="Char0"/>
          <w:rtl/>
        </w:rPr>
        <w:t xml:space="preserve">‌های </w:t>
      </w:r>
      <w:r w:rsidR="001D6265" w:rsidRPr="00CA0104">
        <w:rPr>
          <w:rStyle w:val="Char0"/>
          <w:rtl/>
        </w:rPr>
        <w:t>خود به الله قسم خوردند که اگر ب</w:t>
      </w:r>
      <w:r w:rsidR="001D6265" w:rsidRPr="00CA0104">
        <w:rPr>
          <w:rStyle w:val="Char0"/>
          <w:rFonts w:hint="cs"/>
          <w:rtl/>
        </w:rPr>
        <w:t>یم</w:t>
      </w:r>
      <w:r>
        <w:rPr>
          <w:rStyle w:val="Char0"/>
          <w:rtl/>
        </w:rPr>
        <w:t xml:space="preserve"> دهنده</w:t>
      </w:r>
      <w:r>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نزد آنان </w:t>
      </w:r>
      <w:r w:rsidR="001D6265" w:rsidRPr="00CA0104">
        <w:rPr>
          <w:rStyle w:val="Char0"/>
          <w:rFonts w:hint="cs"/>
          <w:rtl/>
        </w:rPr>
        <w:t>بیاید،</w:t>
      </w:r>
      <w:r w:rsidR="001D6265" w:rsidRPr="00CA0104">
        <w:rPr>
          <w:rStyle w:val="Char0"/>
          <w:rtl/>
        </w:rPr>
        <w:t xml:space="preserve"> حتما نسبت به هر امت</w:t>
      </w:r>
      <w:r w:rsidR="001D6265" w:rsidRPr="00CA0104">
        <w:rPr>
          <w:rStyle w:val="Char0"/>
          <w:rFonts w:hint="cs"/>
          <w:rtl/>
        </w:rPr>
        <w:t>ی</w:t>
      </w:r>
      <w:r w:rsidR="001D6265" w:rsidRPr="00CA0104">
        <w:rPr>
          <w:rStyle w:val="Char0"/>
          <w:rtl/>
        </w:rPr>
        <w:t xml:space="preserve"> راه </w:t>
      </w:r>
      <w:r w:rsidR="001D6265" w:rsidRPr="00CA0104">
        <w:rPr>
          <w:rStyle w:val="Char0"/>
          <w:rFonts w:hint="cs"/>
          <w:rtl/>
        </w:rPr>
        <w:t>یافته</w:t>
      </w:r>
      <w:r w:rsidR="00CA0104">
        <w:rPr>
          <w:rStyle w:val="Char0"/>
          <w:rtl/>
        </w:rPr>
        <w:t xml:space="preserve">‌تر </w:t>
      </w:r>
      <w:r w:rsidR="001D6265" w:rsidRPr="00CA0104">
        <w:rPr>
          <w:rStyle w:val="Char0"/>
          <w:rtl/>
        </w:rPr>
        <w:t>خواهند بود. ام</w:t>
      </w:r>
      <w:r>
        <w:rPr>
          <w:rStyle w:val="Char0"/>
          <w:rFonts w:hint="cs"/>
          <w:rtl/>
        </w:rPr>
        <w:t>ّ</w:t>
      </w:r>
      <w:r w:rsidR="001D6265" w:rsidRPr="00CA0104">
        <w:rPr>
          <w:rStyle w:val="Char0"/>
          <w:rtl/>
        </w:rPr>
        <w:t>ا وقت</w:t>
      </w:r>
      <w:r w:rsidR="001D6265" w:rsidRPr="00CA0104">
        <w:rPr>
          <w:rStyle w:val="Char0"/>
          <w:rFonts w:hint="cs"/>
          <w:rtl/>
        </w:rPr>
        <w:t>ی</w:t>
      </w:r>
      <w:r w:rsidR="001D6265" w:rsidRPr="00CA0104">
        <w:rPr>
          <w:rStyle w:val="Char0"/>
          <w:rtl/>
        </w:rPr>
        <w:t xml:space="preserve"> که ب</w:t>
      </w:r>
      <w:r w:rsidR="001D6265" w:rsidRPr="00CA0104">
        <w:rPr>
          <w:rStyle w:val="Char0"/>
          <w:rFonts w:hint="cs"/>
          <w:rtl/>
        </w:rPr>
        <w:t>یم</w:t>
      </w:r>
      <w:r>
        <w:rPr>
          <w:rStyle w:val="Char0"/>
          <w:rFonts w:hint="cs"/>
          <w:rtl/>
        </w:rPr>
        <w:t>‌</w:t>
      </w:r>
      <w:r w:rsidR="001D6265" w:rsidRPr="00CA0104">
        <w:rPr>
          <w:rStyle w:val="Char0"/>
          <w:rtl/>
        </w:rPr>
        <w:t>دهنده برا</w:t>
      </w:r>
      <w:r w:rsidR="001D6265" w:rsidRPr="00CA0104">
        <w:rPr>
          <w:rStyle w:val="Char0"/>
          <w:rFonts w:hint="cs"/>
          <w:rtl/>
        </w:rPr>
        <w:t>یشان</w:t>
      </w:r>
      <w:r w:rsidR="001D6265" w:rsidRPr="00CA0104">
        <w:rPr>
          <w:rStyle w:val="Char0"/>
          <w:rtl/>
        </w:rPr>
        <w:t xml:space="preserve"> آمد، در حق آنان جز نفرت و گر</w:t>
      </w:r>
      <w:r w:rsidR="001D6265" w:rsidRPr="00CA0104">
        <w:rPr>
          <w:rStyle w:val="Char0"/>
          <w:rFonts w:hint="cs"/>
          <w:rtl/>
        </w:rPr>
        <w:t>یز</w:t>
      </w:r>
      <w:r w:rsidR="001D6265" w:rsidRPr="00CA0104">
        <w:rPr>
          <w:rStyle w:val="Char0"/>
          <w:rtl/>
        </w:rPr>
        <w:t xml:space="preserve"> نه افزود. </w:t>
      </w:r>
      <w:r>
        <w:rPr>
          <w:rStyle w:val="Char0"/>
          <w:rFonts w:cs="Traditional Arabic" w:hint="cs"/>
          <w:rtl/>
        </w:rPr>
        <w:t>﴿</w:t>
      </w:r>
      <w:r>
        <w:rPr>
          <w:rStyle w:val="Char0"/>
          <w:rFonts w:hint="cs"/>
          <w:rtl/>
        </w:rPr>
        <w:t>4</w:t>
      </w:r>
      <w:r w:rsidR="001D6265" w:rsidRPr="00CA0104">
        <w:rPr>
          <w:rStyle w:val="Char0"/>
          <w:rtl/>
        </w:rPr>
        <w:t>۳</w:t>
      </w:r>
      <w:r>
        <w:rPr>
          <w:rStyle w:val="Char0"/>
          <w:rFonts w:cs="Traditional Arabic" w:hint="cs"/>
          <w:rtl/>
        </w:rPr>
        <w:t>﴾</w:t>
      </w:r>
      <w:r w:rsidR="001D6265" w:rsidRPr="00CA0104">
        <w:rPr>
          <w:rStyle w:val="Char0"/>
          <w:rtl/>
        </w:rPr>
        <w:t xml:space="preserve"> (نفرت و گر</w:t>
      </w:r>
      <w:r w:rsidR="001D6265" w:rsidRPr="00CA0104">
        <w:rPr>
          <w:rStyle w:val="Char0"/>
          <w:rFonts w:hint="cs"/>
          <w:rtl/>
        </w:rPr>
        <w:t>یز</w:t>
      </w:r>
      <w:r w:rsidR="00CA0104">
        <w:rPr>
          <w:rStyle w:val="Char0"/>
          <w:rtl/>
        </w:rPr>
        <w:t xml:space="preserve">‌شان </w:t>
      </w:r>
      <w:r w:rsidR="001D6265" w:rsidRPr="00CA0104">
        <w:rPr>
          <w:rStyle w:val="Char0"/>
          <w:rtl/>
        </w:rPr>
        <w:t>از حق) به خاطر استکبار در زم</w:t>
      </w:r>
      <w:r w:rsidR="001D6265" w:rsidRPr="00CA0104">
        <w:rPr>
          <w:rStyle w:val="Char0"/>
          <w:rFonts w:hint="cs"/>
          <w:rtl/>
        </w:rPr>
        <w:t>ین</w:t>
      </w:r>
      <w:r w:rsidR="001D6265" w:rsidRPr="00CA0104">
        <w:rPr>
          <w:rStyle w:val="Char0"/>
          <w:rtl/>
        </w:rPr>
        <w:t xml:space="preserve"> و ح</w:t>
      </w:r>
      <w:r w:rsidR="001D6265" w:rsidRPr="00CA0104">
        <w:rPr>
          <w:rStyle w:val="Char0"/>
          <w:rFonts w:hint="cs"/>
          <w:rtl/>
        </w:rPr>
        <w:t>یله</w:t>
      </w:r>
      <w:r w:rsidR="001D6265" w:rsidRPr="00CA0104">
        <w:rPr>
          <w:rStyle w:val="Char0"/>
          <w:rtl/>
        </w:rPr>
        <w:t xml:space="preserve"> گر</w:t>
      </w:r>
      <w:r w:rsidR="001D6265" w:rsidRPr="00CA0104">
        <w:rPr>
          <w:rStyle w:val="Char0"/>
          <w:rFonts w:hint="cs"/>
          <w:rtl/>
        </w:rPr>
        <w:t>ی</w:t>
      </w:r>
      <w:r w:rsidR="00CA0104">
        <w:rPr>
          <w:rStyle w:val="Char0"/>
          <w:rtl/>
        </w:rPr>
        <w:t xml:space="preserve">‌های </w:t>
      </w:r>
      <w:r w:rsidR="001D6265" w:rsidRPr="00CA0104">
        <w:rPr>
          <w:rStyle w:val="Char0"/>
          <w:rtl/>
        </w:rPr>
        <w:t>زشت</w:t>
      </w:r>
      <w:r w:rsidR="001D6265" w:rsidRPr="00CA0104">
        <w:rPr>
          <w:rStyle w:val="Char0"/>
          <w:rFonts w:hint="cs"/>
          <w:rtl/>
        </w:rPr>
        <w:t>ی</w:t>
      </w:r>
      <w:r w:rsidR="001D6265" w:rsidRPr="00CA0104">
        <w:rPr>
          <w:rStyle w:val="Char0"/>
          <w:rtl/>
        </w:rPr>
        <w:t xml:space="preserve"> بود که انجام</w:t>
      </w:r>
      <w:r w:rsidR="00CA0104">
        <w:rPr>
          <w:rStyle w:val="Char0"/>
          <w:rtl/>
        </w:rPr>
        <w:t xml:space="preserve"> می‌</w:t>
      </w:r>
      <w:r w:rsidR="001D6265" w:rsidRPr="00CA0104">
        <w:rPr>
          <w:rStyle w:val="Char0"/>
          <w:rtl/>
        </w:rPr>
        <w:t>دادند. و ح</w:t>
      </w:r>
      <w:r w:rsidR="001D6265" w:rsidRPr="00CA0104">
        <w:rPr>
          <w:rStyle w:val="Char0"/>
          <w:rFonts w:hint="cs"/>
          <w:rtl/>
        </w:rPr>
        <w:t>یله</w:t>
      </w:r>
      <w:r w:rsidR="001D6265" w:rsidRPr="00CA0104">
        <w:rPr>
          <w:rStyle w:val="Char0"/>
          <w:rtl/>
        </w:rPr>
        <w:t xml:space="preserve"> گر</w:t>
      </w:r>
      <w:r w:rsidR="001D6265" w:rsidRPr="00CA0104">
        <w:rPr>
          <w:rStyle w:val="Char0"/>
          <w:rFonts w:hint="cs"/>
          <w:rtl/>
        </w:rPr>
        <w:t>ی</w:t>
      </w:r>
      <w:r w:rsidR="00CA0104">
        <w:rPr>
          <w:rStyle w:val="Char0"/>
          <w:rtl/>
        </w:rPr>
        <w:t xml:space="preserve">‌های </w:t>
      </w:r>
      <w:r w:rsidR="001D6265" w:rsidRPr="00CA0104">
        <w:rPr>
          <w:rStyle w:val="Char0"/>
          <w:rtl/>
        </w:rPr>
        <w:t>زشت جز به اهلش بر</w:t>
      </w:r>
      <w:r w:rsidR="00CA0104">
        <w:rPr>
          <w:rStyle w:val="Char0"/>
          <w:rtl/>
        </w:rPr>
        <w:t xml:space="preserve"> نمی‌</w:t>
      </w:r>
      <w:r w:rsidR="001D6265" w:rsidRPr="00CA0104">
        <w:rPr>
          <w:rStyle w:val="Char0"/>
          <w:rtl/>
        </w:rPr>
        <w:t>گ</w:t>
      </w:r>
      <w:r w:rsidR="001D6265" w:rsidRPr="00CA0104">
        <w:rPr>
          <w:rStyle w:val="Char0"/>
          <w:rFonts w:hint="cs"/>
          <w:rtl/>
        </w:rPr>
        <w:t>ردد</w:t>
      </w:r>
      <w:r w:rsidR="001D6265" w:rsidRPr="00CA0104">
        <w:rPr>
          <w:rStyle w:val="Char0"/>
          <w:rtl/>
        </w:rPr>
        <w:t>. پس آ</w:t>
      </w:r>
      <w:r w:rsidR="001D6265" w:rsidRPr="00CA0104">
        <w:rPr>
          <w:rStyle w:val="Char0"/>
          <w:rFonts w:hint="cs"/>
          <w:rtl/>
        </w:rPr>
        <w:t>یا</w:t>
      </w:r>
      <w:r w:rsidR="001D6265" w:rsidRPr="00CA0104">
        <w:rPr>
          <w:rStyle w:val="Char0"/>
          <w:rtl/>
        </w:rPr>
        <w:t xml:space="preserve"> جز سنت پ</w:t>
      </w:r>
      <w:r w:rsidR="001D6265" w:rsidRPr="00CA0104">
        <w:rPr>
          <w:rStyle w:val="Char0"/>
          <w:rFonts w:hint="cs"/>
          <w:rtl/>
        </w:rPr>
        <w:t>یشینیان</w:t>
      </w:r>
      <w:r w:rsidR="001D6265" w:rsidRPr="00CA0104">
        <w:rPr>
          <w:rStyle w:val="Char0"/>
          <w:rtl/>
        </w:rPr>
        <w:t xml:space="preserve"> را انتظار دارند؟ پس هرگز برا</w:t>
      </w:r>
      <w:r w:rsidR="001D6265" w:rsidRPr="00CA0104">
        <w:rPr>
          <w:rStyle w:val="Char0"/>
          <w:rFonts w:hint="cs"/>
          <w:rtl/>
        </w:rPr>
        <w:t>ی</w:t>
      </w:r>
      <w:r w:rsidR="001D6265" w:rsidRPr="00CA0104">
        <w:rPr>
          <w:rStyle w:val="Char0"/>
          <w:rtl/>
        </w:rPr>
        <w:t xml:space="preserve"> سنت اله</w:t>
      </w:r>
      <w:r w:rsidR="001D6265" w:rsidRPr="00CA0104">
        <w:rPr>
          <w:rStyle w:val="Char0"/>
          <w:rFonts w:hint="cs"/>
          <w:rtl/>
        </w:rPr>
        <w:t>ی</w:t>
      </w:r>
      <w:r w:rsidR="001D6265" w:rsidRPr="00CA0104">
        <w:rPr>
          <w:rStyle w:val="Char0"/>
          <w:rtl/>
        </w:rPr>
        <w:t xml:space="preserve"> تبد</w:t>
      </w:r>
      <w:r w:rsidR="001D6265" w:rsidRPr="00CA0104">
        <w:rPr>
          <w:rStyle w:val="Char0"/>
          <w:rFonts w:hint="cs"/>
          <w:rtl/>
        </w:rPr>
        <w:t>یلی</w:t>
      </w:r>
      <w:r w:rsidR="001D6265" w:rsidRPr="00CA0104">
        <w:rPr>
          <w:rStyle w:val="Char0"/>
          <w:rtl/>
        </w:rPr>
        <w:t xml:space="preserve"> نخواه</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یافت</w:t>
      </w:r>
      <w:r w:rsidR="001D6265" w:rsidRPr="00CA0104">
        <w:rPr>
          <w:rStyle w:val="Char0"/>
          <w:rtl/>
        </w:rPr>
        <w:t>. و هرگز برا</w:t>
      </w:r>
      <w:r w:rsidR="001D6265" w:rsidRPr="00CA0104">
        <w:rPr>
          <w:rStyle w:val="Char0"/>
          <w:rFonts w:hint="cs"/>
          <w:rtl/>
        </w:rPr>
        <w:t>ی</w:t>
      </w:r>
      <w:r w:rsidR="001D6265" w:rsidRPr="00CA0104">
        <w:rPr>
          <w:rStyle w:val="Char0"/>
          <w:rtl/>
        </w:rPr>
        <w:t xml:space="preserve"> سنت اله</w:t>
      </w:r>
      <w:r w:rsidR="001D6265" w:rsidRPr="00CA0104">
        <w:rPr>
          <w:rStyle w:val="Char0"/>
          <w:rFonts w:hint="cs"/>
          <w:rtl/>
        </w:rPr>
        <w:t>ی</w:t>
      </w:r>
      <w:r w:rsidR="001D6265" w:rsidRPr="00CA0104">
        <w:rPr>
          <w:rStyle w:val="Char0"/>
          <w:rtl/>
        </w:rPr>
        <w:t xml:space="preserve"> تغ</w:t>
      </w:r>
      <w:r w:rsidR="001D6265" w:rsidRPr="00CA0104">
        <w:rPr>
          <w:rStyle w:val="Char0"/>
          <w:rFonts w:hint="cs"/>
          <w:rtl/>
        </w:rPr>
        <w:t>ییری</w:t>
      </w:r>
      <w:r w:rsidR="001D6265" w:rsidRPr="00CA0104">
        <w:rPr>
          <w:rStyle w:val="Char0"/>
          <w:rtl/>
        </w:rPr>
        <w:t xml:space="preserve"> نخواه</w:t>
      </w:r>
      <w:r w:rsidR="001D6265" w:rsidRPr="00CA0104">
        <w:rPr>
          <w:rStyle w:val="Char0"/>
          <w:rFonts w:hint="cs"/>
          <w:rtl/>
        </w:rPr>
        <w:t>ی</w:t>
      </w:r>
      <w:r w:rsidR="001D6265" w:rsidRPr="00CA0104">
        <w:rPr>
          <w:rStyle w:val="Char0"/>
          <w:rtl/>
        </w:rPr>
        <w:t xml:space="preserve"> </w:t>
      </w:r>
      <w:r w:rsidR="001D6265" w:rsidRPr="00CA0104">
        <w:rPr>
          <w:rStyle w:val="Char0"/>
          <w:rFonts w:hint="cs"/>
          <w:rtl/>
        </w:rPr>
        <w:t>یافت</w:t>
      </w:r>
      <w:r w:rsidR="001D6265" w:rsidRPr="00CA0104">
        <w:rPr>
          <w:rStyle w:val="Char0"/>
          <w:rtl/>
        </w:rPr>
        <w:t xml:space="preserve">. </w:t>
      </w:r>
      <w:r>
        <w:rPr>
          <w:rStyle w:val="Char0"/>
          <w:rFonts w:cs="Traditional Arabic" w:hint="cs"/>
          <w:rtl/>
        </w:rPr>
        <w:t>﴿</w:t>
      </w:r>
      <w:r w:rsidR="001D6265" w:rsidRPr="00CA0104">
        <w:rPr>
          <w:rStyle w:val="Char0"/>
          <w:rtl/>
        </w:rPr>
        <w:t>4</w:t>
      </w:r>
      <w:r>
        <w:rPr>
          <w:rStyle w:val="Char0"/>
          <w:rFonts w:hint="cs"/>
          <w:rtl/>
        </w:rPr>
        <w:t>4</w:t>
      </w:r>
      <w:r>
        <w:rPr>
          <w:rStyle w:val="Char0"/>
          <w:rFonts w:cs="Traditional Arabic" w:hint="cs"/>
          <w:rtl/>
        </w:rPr>
        <w:t>﴾</w:t>
      </w:r>
      <w:r>
        <w:rPr>
          <w:rStyle w:val="Char0"/>
          <w:rtl/>
        </w:rPr>
        <w:t xml:space="preserve"> </w:t>
      </w:r>
      <w:r w:rsidR="001D6265" w:rsidRPr="00CA0104">
        <w:rPr>
          <w:rStyle w:val="Char0"/>
          <w:rtl/>
        </w:rPr>
        <w:t>آ</w:t>
      </w:r>
      <w:r w:rsidR="001D6265" w:rsidRPr="00CA0104">
        <w:rPr>
          <w:rStyle w:val="Char0"/>
          <w:rFonts w:hint="cs"/>
          <w:rtl/>
        </w:rPr>
        <w:t>یا</w:t>
      </w:r>
      <w:r w:rsidR="001D6265" w:rsidRPr="00CA0104">
        <w:rPr>
          <w:rStyle w:val="Char0"/>
          <w:rtl/>
        </w:rPr>
        <w:t xml:space="preserve"> در زم</w:t>
      </w:r>
      <w:r w:rsidR="001D6265" w:rsidRPr="00CA0104">
        <w:rPr>
          <w:rStyle w:val="Char0"/>
          <w:rFonts w:hint="cs"/>
          <w:rtl/>
        </w:rPr>
        <w:t>ین</w:t>
      </w:r>
      <w:r w:rsidR="001D6265" w:rsidRPr="00CA0104">
        <w:rPr>
          <w:rStyle w:val="Char0"/>
          <w:rtl/>
        </w:rPr>
        <w:t xml:space="preserve"> نگشته</w:t>
      </w:r>
      <w:r w:rsidR="00727C87">
        <w:rPr>
          <w:rStyle w:val="Char0"/>
          <w:rtl/>
        </w:rPr>
        <w:t xml:space="preserve">‌اند </w:t>
      </w:r>
      <w:r w:rsidR="001D6265" w:rsidRPr="00CA0104">
        <w:rPr>
          <w:rStyle w:val="Char0"/>
          <w:rtl/>
        </w:rPr>
        <w:t>تا بب</w:t>
      </w:r>
      <w:r w:rsidR="001D6265" w:rsidRPr="00CA0104">
        <w:rPr>
          <w:rStyle w:val="Char0"/>
          <w:rFonts w:hint="cs"/>
          <w:rtl/>
        </w:rPr>
        <w:t>ینند</w:t>
      </w:r>
      <w:r w:rsidR="001D6265" w:rsidRPr="00CA0104">
        <w:rPr>
          <w:rStyle w:val="Char0"/>
          <w:rtl/>
        </w:rPr>
        <w:t xml:space="preserve"> که عاقبت پ</w:t>
      </w:r>
      <w:r w:rsidR="001D6265" w:rsidRPr="00CA0104">
        <w:rPr>
          <w:rStyle w:val="Char0"/>
          <w:rFonts w:hint="cs"/>
          <w:rtl/>
        </w:rPr>
        <w:t>یشینیانشان</w:t>
      </w:r>
      <w:r w:rsidR="001D6265" w:rsidRPr="00CA0104">
        <w:rPr>
          <w:rStyle w:val="Char0"/>
          <w:rtl/>
        </w:rPr>
        <w:t xml:space="preserve"> چگونه شد؟ حال آنکه آنان نسبت به ا</w:t>
      </w:r>
      <w:r w:rsidR="001D6265" w:rsidRPr="00CA0104">
        <w:rPr>
          <w:rStyle w:val="Char0"/>
          <w:rFonts w:hint="cs"/>
          <w:rtl/>
        </w:rPr>
        <w:t>یشان</w:t>
      </w:r>
      <w:r w:rsidR="001D6265" w:rsidRPr="00CA0104">
        <w:rPr>
          <w:rStyle w:val="Char0"/>
          <w:rtl/>
        </w:rPr>
        <w:t xml:space="preserve"> قوت و قدرت ب</w:t>
      </w:r>
      <w:r w:rsidR="001D6265" w:rsidRPr="00CA0104">
        <w:rPr>
          <w:rStyle w:val="Char0"/>
          <w:rFonts w:hint="cs"/>
          <w:rtl/>
        </w:rPr>
        <w:t>یشتری</w:t>
      </w:r>
      <w:r w:rsidR="001D6265" w:rsidRPr="00CA0104">
        <w:rPr>
          <w:rStyle w:val="Char0"/>
          <w:rtl/>
        </w:rPr>
        <w:t xml:space="preserve"> داشتند، و ه</w:t>
      </w:r>
      <w:r w:rsidR="001D6265" w:rsidRPr="00CA0104">
        <w:rPr>
          <w:rStyle w:val="Char0"/>
          <w:rFonts w:hint="cs"/>
          <w:rtl/>
        </w:rPr>
        <w:t>یچ</w:t>
      </w:r>
      <w:r w:rsidR="001D6265" w:rsidRPr="00CA0104">
        <w:rPr>
          <w:rStyle w:val="Char0"/>
          <w:rtl/>
        </w:rPr>
        <w:t xml:space="preserve"> چ</w:t>
      </w:r>
      <w:r w:rsidR="001D6265" w:rsidRPr="00CA0104">
        <w:rPr>
          <w:rStyle w:val="Char0"/>
          <w:rFonts w:hint="cs"/>
          <w:rtl/>
        </w:rPr>
        <w:t>یزی</w:t>
      </w:r>
      <w:r w:rsidR="001D6265" w:rsidRPr="00CA0104">
        <w:rPr>
          <w:rStyle w:val="Char0"/>
          <w:rtl/>
        </w:rPr>
        <w:t xml:space="preserve"> در</w:t>
      </w:r>
      <w:r w:rsidR="001619CE">
        <w:rPr>
          <w:rStyle w:val="Char0"/>
          <w:rtl/>
        </w:rPr>
        <w:t xml:space="preserve"> آسمان‌ها </w:t>
      </w:r>
      <w:r w:rsidR="001D6265" w:rsidRPr="00CA0104">
        <w:rPr>
          <w:rStyle w:val="Char0"/>
          <w:rtl/>
        </w:rPr>
        <w:t>و در زم</w:t>
      </w:r>
      <w:r w:rsidR="001D6265" w:rsidRPr="00CA0104">
        <w:rPr>
          <w:rStyle w:val="Char0"/>
          <w:rFonts w:hint="cs"/>
          <w:rtl/>
        </w:rPr>
        <w:t>ین</w:t>
      </w:r>
      <w:r w:rsidR="001D6265" w:rsidRPr="00CA0104">
        <w:rPr>
          <w:rStyle w:val="Char0"/>
          <w:rtl/>
        </w:rPr>
        <w:t xml:space="preserve"> الله را عاجز و ناتوان نخواهد کرد، چرا که او دانا</w:t>
      </w:r>
      <w:r w:rsidR="001D6265" w:rsidRPr="00CA0104">
        <w:rPr>
          <w:rStyle w:val="Char0"/>
          <w:rFonts w:hint="cs"/>
          <w:rtl/>
        </w:rPr>
        <w:t>ی</w:t>
      </w:r>
      <w:r>
        <w:rPr>
          <w:rStyle w:val="Char0"/>
          <w:rtl/>
        </w:rPr>
        <w:t xml:space="preserve"> تواناست.</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وَلَوْ يُؤَاخِذُ اللَّهُ النَّاسَ بِمَا كَسَبُوا مَا تَرَكَ عَلَى ظَهْرِهَا مِنْ دَابَّةٍ وَلَكِنْ يُؤَخِّرُهُمْ إِلَى أَجَلٍ مُسَمًّى</w:t>
      </w:r>
      <w:r w:rsidR="001619CE" w:rsidRPr="008B4A46">
        <w:rPr>
          <w:rStyle w:val="Char7"/>
          <w:rtl/>
        </w:rPr>
        <w:t xml:space="preserve"> </w:t>
      </w:r>
      <w:r w:rsidRPr="008B4A46">
        <w:rPr>
          <w:rStyle w:val="Char7"/>
          <w:rtl/>
        </w:rPr>
        <w:t>فَإِذَا جَاءَ أَجَلُهُمْ فَإِنَّ اللَّهَ كَانَ بِعِبَادِهِ بَصِيرًا٤٥</w:t>
      </w:r>
      <w:r w:rsidRPr="00D635E0">
        <w:rPr>
          <w:rStyle w:val="Char0"/>
          <w:rFonts w:ascii="Times New Roman" w:hAnsi="Times New Roman" w:cs="Traditional Arabic" w:hint="cs"/>
          <w:rtl/>
        </w:rPr>
        <w:t>﴾</w:t>
      </w:r>
      <w:r w:rsidRPr="008B4A46">
        <w:rPr>
          <w:rStyle w:val="Char"/>
          <w:rtl/>
        </w:rPr>
        <w:t xml:space="preserve"> [فاطر: 45]</w:t>
      </w:r>
      <w:r>
        <w:rPr>
          <w:rStyle w:val="Char0"/>
          <w:rFonts w:hint="cs"/>
          <w:rtl/>
        </w:rPr>
        <w:t>.</w:t>
      </w:r>
    </w:p>
    <w:p w:rsidR="00D635E0" w:rsidRDefault="00103D48" w:rsidP="00103D48">
      <w:pPr>
        <w:pStyle w:val="a0"/>
        <w:rPr>
          <w:rStyle w:val="Char0"/>
          <w:rtl/>
        </w:rPr>
      </w:pPr>
      <w:r>
        <w:rPr>
          <w:rStyle w:val="Char0"/>
          <w:rFonts w:cs="Traditional Arabic" w:hint="cs"/>
          <w:rtl/>
        </w:rPr>
        <w:t>﴿</w:t>
      </w:r>
      <w:r w:rsidR="001D6265" w:rsidRPr="00CA0104">
        <w:rPr>
          <w:rStyle w:val="Char0"/>
          <w:rtl/>
        </w:rPr>
        <w:t>45</w:t>
      </w:r>
      <w:r>
        <w:rPr>
          <w:rStyle w:val="Char0"/>
          <w:rFonts w:cs="Traditional Arabic" w:hint="cs"/>
          <w:rtl/>
        </w:rPr>
        <w:t>﴾</w:t>
      </w:r>
      <w:r w:rsidR="001D6265" w:rsidRPr="00CA0104">
        <w:rPr>
          <w:rStyle w:val="Char0"/>
          <w:rtl/>
        </w:rPr>
        <w:t xml:space="preserve"> و اگر الله مردم را به </w:t>
      </w:r>
      <w:r>
        <w:rPr>
          <w:rStyle w:val="Char0"/>
          <w:rFonts w:hint="cs"/>
          <w:rtl/>
        </w:rPr>
        <w:t>(</w:t>
      </w:r>
      <w:r w:rsidR="001D6265" w:rsidRPr="00CA0104">
        <w:rPr>
          <w:rStyle w:val="Char0"/>
          <w:rtl/>
        </w:rPr>
        <w:t>سزا</w:t>
      </w:r>
      <w:r w:rsidR="001D6265" w:rsidRPr="00CA0104">
        <w:rPr>
          <w:rStyle w:val="Char0"/>
          <w:rFonts w:hint="cs"/>
          <w:rtl/>
        </w:rPr>
        <w:t>ی</w:t>
      </w:r>
      <w:r w:rsidR="001D6265" w:rsidRPr="00CA0104">
        <w:rPr>
          <w:rStyle w:val="Char0"/>
          <w:rtl/>
        </w:rPr>
        <w:t>) آنچه کرده</w:t>
      </w:r>
      <w:r w:rsidR="00727C87">
        <w:rPr>
          <w:rStyle w:val="Char0"/>
          <w:rtl/>
        </w:rPr>
        <w:t xml:space="preserve">‌اند </w:t>
      </w:r>
      <w:r w:rsidR="001D6265" w:rsidRPr="00CA0104">
        <w:rPr>
          <w:rStyle w:val="Char0"/>
          <w:rtl/>
        </w:rPr>
        <w:t>گرفتار</w:t>
      </w:r>
      <w:r w:rsidR="00CA0104">
        <w:rPr>
          <w:rStyle w:val="Char0"/>
          <w:rtl/>
        </w:rPr>
        <w:t xml:space="preserve"> می‌</w:t>
      </w:r>
      <w:r w:rsidR="001D6265" w:rsidRPr="00CA0104">
        <w:rPr>
          <w:rStyle w:val="Char0"/>
          <w:rtl/>
        </w:rPr>
        <w:t>کرد، بر پشت آن (زم</w:t>
      </w:r>
      <w:r w:rsidR="001D6265" w:rsidRPr="00CA0104">
        <w:rPr>
          <w:rStyle w:val="Char0"/>
          <w:rFonts w:hint="cs"/>
          <w:rtl/>
        </w:rPr>
        <w:t>ین</w:t>
      </w:r>
      <w:r w:rsidR="001D6265" w:rsidRPr="00CA0104">
        <w:rPr>
          <w:rStyle w:val="Char0"/>
          <w:rtl/>
        </w:rPr>
        <w:t>) ه</w:t>
      </w:r>
      <w:r w:rsidR="001D6265" w:rsidRPr="00CA0104">
        <w:rPr>
          <w:rStyle w:val="Char0"/>
          <w:rFonts w:hint="cs"/>
          <w:rtl/>
        </w:rPr>
        <w:t>یچ</w:t>
      </w:r>
      <w:r w:rsidR="001D6265" w:rsidRPr="00CA0104">
        <w:rPr>
          <w:rStyle w:val="Char0"/>
          <w:rtl/>
        </w:rPr>
        <w:t xml:space="preserve"> جانور</w:t>
      </w:r>
      <w:r w:rsidR="001D6265" w:rsidRPr="00CA0104">
        <w:rPr>
          <w:rStyle w:val="Char0"/>
          <w:rFonts w:hint="cs"/>
          <w:rtl/>
        </w:rPr>
        <w:t>ی</w:t>
      </w:r>
      <w:r w:rsidR="001D6265" w:rsidRPr="00CA0104">
        <w:rPr>
          <w:rStyle w:val="Char0"/>
          <w:rtl/>
        </w:rPr>
        <w:t xml:space="preserve"> را</w:t>
      </w:r>
      <w:r w:rsidR="00CA0104">
        <w:rPr>
          <w:rStyle w:val="Char0"/>
          <w:rtl/>
        </w:rPr>
        <w:t xml:space="preserve"> نمی‌</w:t>
      </w:r>
      <w:r w:rsidR="001D6265" w:rsidRPr="00CA0104">
        <w:rPr>
          <w:rStyle w:val="Char0"/>
          <w:rtl/>
        </w:rPr>
        <w:t>گذاشت. بلکه آنان را تا وقت مع</w:t>
      </w:r>
      <w:r w:rsidR="001D6265" w:rsidRPr="00CA0104">
        <w:rPr>
          <w:rStyle w:val="Char0"/>
          <w:rFonts w:hint="cs"/>
          <w:rtl/>
        </w:rPr>
        <w:t>ی</w:t>
      </w:r>
      <w:r>
        <w:rPr>
          <w:rStyle w:val="Char0"/>
          <w:rFonts w:hint="cs"/>
          <w:rtl/>
        </w:rPr>
        <w:t>ّ</w:t>
      </w:r>
      <w:r w:rsidR="001D6265" w:rsidRPr="00CA0104">
        <w:rPr>
          <w:rStyle w:val="Char0"/>
          <w:rFonts w:hint="cs"/>
          <w:rtl/>
        </w:rPr>
        <w:t>نی</w:t>
      </w:r>
      <w:r w:rsidR="001D6265" w:rsidRPr="00CA0104">
        <w:rPr>
          <w:rStyle w:val="Char0"/>
          <w:rtl/>
        </w:rPr>
        <w:t xml:space="preserve"> به تأخ</w:t>
      </w:r>
      <w:r w:rsidR="001D6265" w:rsidRPr="00CA0104">
        <w:rPr>
          <w:rStyle w:val="Char0"/>
          <w:rFonts w:hint="cs"/>
          <w:rtl/>
        </w:rPr>
        <w:t>یر</w:t>
      </w:r>
      <w:r w:rsidR="00CA0104">
        <w:rPr>
          <w:rStyle w:val="Char0"/>
          <w:rtl/>
        </w:rPr>
        <w:t xml:space="preserve"> می‌</w:t>
      </w:r>
      <w:r w:rsidR="001D6265" w:rsidRPr="00CA0104">
        <w:rPr>
          <w:rStyle w:val="Char0"/>
          <w:rtl/>
        </w:rPr>
        <w:t>اندازد (و مهلت</w:t>
      </w:r>
      <w:r w:rsidR="00CA0104">
        <w:rPr>
          <w:rStyle w:val="Char0"/>
          <w:rtl/>
        </w:rPr>
        <w:t xml:space="preserve"> می‌</w:t>
      </w:r>
      <w:r w:rsidR="001D6265" w:rsidRPr="00CA0104">
        <w:rPr>
          <w:rStyle w:val="Char0"/>
          <w:rtl/>
        </w:rPr>
        <w:t>دهد)، پس وقت</w:t>
      </w:r>
      <w:r w:rsidR="001D6265" w:rsidRPr="00CA0104">
        <w:rPr>
          <w:rStyle w:val="Char0"/>
          <w:rFonts w:hint="cs"/>
          <w:rtl/>
        </w:rPr>
        <w:t>ی</w:t>
      </w:r>
      <w:r w:rsidR="001D6265" w:rsidRPr="00CA0104">
        <w:rPr>
          <w:rStyle w:val="Char0"/>
          <w:rtl/>
        </w:rPr>
        <w:t xml:space="preserve"> که مدت مشخص ا</w:t>
      </w:r>
      <w:r w:rsidR="001D6265" w:rsidRPr="00CA0104">
        <w:rPr>
          <w:rStyle w:val="Char0"/>
          <w:rFonts w:hint="cs"/>
          <w:rtl/>
        </w:rPr>
        <w:t>یشان</w:t>
      </w:r>
      <w:r w:rsidR="001D6265" w:rsidRPr="00CA0104">
        <w:rPr>
          <w:rStyle w:val="Char0"/>
          <w:rtl/>
        </w:rPr>
        <w:t xml:space="preserve"> فرا رس</w:t>
      </w:r>
      <w:r w:rsidR="001D6265" w:rsidRPr="00CA0104">
        <w:rPr>
          <w:rStyle w:val="Char0"/>
          <w:rFonts w:hint="cs"/>
          <w:rtl/>
        </w:rPr>
        <w:t>ید</w:t>
      </w:r>
      <w:r w:rsidR="001D6265" w:rsidRPr="00CA0104">
        <w:rPr>
          <w:rStyle w:val="Char0"/>
          <w:rtl/>
        </w:rPr>
        <w:t xml:space="preserve"> (ه</w:t>
      </w:r>
      <w:r w:rsidR="001D6265" w:rsidRPr="00CA0104">
        <w:rPr>
          <w:rStyle w:val="Char0"/>
          <w:rFonts w:hint="cs"/>
          <w:rtl/>
        </w:rPr>
        <w:t>یچ</w:t>
      </w:r>
      <w:r w:rsidR="001D6265" w:rsidRPr="00CA0104">
        <w:rPr>
          <w:rStyle w:val="Char0"/>
          <w:rtl/>
        </w:rPr>
        <w:t xml:space="preserve"> چ</w:t>
      </w:r>
      <w:r w:rsidR="001D6265" w:rsidRPr="00CA0104">
        <w:rPr>
          <w:rStyle w:val="Char0"/>
          <w:rFonts w:hint="cs"/>
          <w:rtl/>
        </w:rPr>
        <w:t>یزی</w:t>
      </w:r>
      <w:r w:rsidR="001D6265" w:rsidRPr="00CA0104">
        <w:rPr>
          <w:rStyle w:val="Char0"/>
          <w:rtl/>
        </w:rPr>
        <w:t xml:space="preserve"> از الله پوش</w:t>
      </w:r>
      <w:r w:rsidR="001D6265" w:rsidRPr="00CA0104">
        <w:rPr>
          <w:rStyle w:val="Char0"/>
          <w:rFonts w:hint="cs"/>
          <w:rtl/>
        </w:rPr>
        <w:t>یده</w:t>
      </w:r>
      <w:r w:rsidR="00CA0104">
        <w:rPr>
          <w:rStyle w:val="Char0"/>
          <w:rtl/>
        </w:rPr>
        <w:t xml:space="preserve"> نمی‌</w:t>
      </w:r>
      <w:r w:rsidR="001D6265" w:rsidRPr="00CA0104">
        <w:rPr>
          <w:rStyle w:val="Char0"/>
          <w:rtl/>
        </w:rPr>
        <w:t>مانند) چون الله به بندگانش ب</w:t>
      </w:r>
      <w:r w:rsidR="001D6265" w:rsidRPr="00CA0104">
        <w:rPr>
          <w:rStyle w:val="Char0"/>
          <w:rFonts w:hint="cs"/>
          <w:rtl/>
        </w:rPr>
        <w:t>یناست</w:t>
      </w:r>
      <w:r w:rsidR="00D635E0">
        <w:rPr>
          <w:rStyle w:val="Char0"/>
          <w:rtl/>
        </w:rPr>
        <w:t>.</w:t>
      </w:r>
    </w:p>
    <w:p w:rsidR="0028308A" w:rsidRPr="00103D48" w:rsidRDefault="0028308A" w:rsidP="0028308A">
      <w:pPr>
        <w:pStyle w:val="a1"/>
        <w:rPr>
          <w:rStyle w:val="Char0"/>
          <w:rFonts w:ascii="IRYakout" w:hAnsi="IRYakout" w:cs="IRYakout"/>
          <w:sz w:val="32"/>
          <w:szCs w:val="32"/>
          <w:rtl/>
        </w:rPr>
      </w:pPr>
      <w:bookmarkStart w:id="56" w:name="_Toc520686365"/>
      <w:r w:rsidRPr="00103D48">
        <w:rPr>
          <w:rStyle w:val="Char0"/>
          <w:rFonts w:ascii="IRYakout" w:hAnsi="IRYakout" w:cs="IRYakout"/>
          <w:sz w:val="32"/>
          <w:szCs w:val="32"/>
          <w:rtl/>
        </w:rPr>
        <w:t>سور</w:t>
      </w:r>
      <w:r w:rsidRPr="00103D48">
        <w:rPr>
          <w:rStyle w:val="Char0"/>
          <w:rFonts w:ascii="IRYakout" w:hAnsi="IRYakout" w:cs="IRYakout" w:hint="cs"/>
          <w:sz w:val="32"/>
          <w:szCs w:val="32"/>
          <w:rtl/>
        </w:rPr>
        <w:t>ۀ</w:t>
      </w:r>
      <w:r w:rsidRPr="00103D48">
        <w:rPr>
          <w:rStyle w:val="Char0"/>
          <w:rFonts w:ascii="IRYakout" w:hAnsi="IRYakout" w:cs="IRYakout"/>
          <w:sz w:val="32"/>
          <w:szCs w:val="32"/>
          <w:rtl/>
        </w:rPr>
        <w:t xml:space="preserve"> يس</w:t>
      </w:r>
      <w:bookmarkEnd w:id="56"/>
    </w:p>
    <w:p w:rsidR="0028308A" w:rsidRPr="00103D48" w:rsidRDefault="0028308A" w:rsidP="0028308A">
      <w:pPr>
        <w:pStyle w:val="a4"/>
        <w:ind w:firstLine="0"/>
        <w:jc w:val="center"/>
        <w:rPr>
          <w:rStyle w:val="Char0"/>
          <w:sz w:val="24"/>
          <w:szCs w:val="24"/>
          <w:rtl/>
        </w:rPr>
      </w:pPr>
      <w:r w:rsidRPr="00103D48">
        <w:rPr>
          <w:rStyle w:val="Char0"/>
          <w:sz w:val="24"/>
          <w:szCs w:val="24"/>
          <w:rtl/>
        </w:rPr>
        <w:t>در مکه نازل شده و هشتاد و سه آ</w:t>
      </w:r>
      <w:r w:rsidRPr="00103D48">
        <w:rPr>
          <w:rStyle w:val="Char0"/>
          <w:rFonts w:hint="cs"/>
          <w:sz w:val="24"/>
          <w:szCs w:val="24"/>
          <w:rtl/>
        </w:rPr>
        <w:t>یت</w:t>
      </w:r>
      <w:r w:rsidRPr="00103D48">
        <w:rPr>
          <w:rStyle w:val="Char0"/>
          <w:sz w:val="24"/>
          <w:szCs w:val="24"/>
          <w:rtl/>
        </w:rPr>
        <w:t xml:space="preserve"> است</w:t>
      </w:r>
      <w:r w:rsidRPr="00103D48">
        <w:rPr>
          <w:rStyle w:val="Char0"/>
          <w:rFonts w:hint="cs"/>
          <w:sz w:val="24"/>
          <w:szCs w:val="24"/>
          <w:rtl/>
        </w:rPr>
        <w:t>.</w:t>
      </w:r>
    </w:p>
    <w:p w:rsidR="0028308A" w:rsidRPr="00103D48" w:rsidRDefault="0028308A" w:rsidP="0028308A">
      <w:pPr>
        <w:pStyle w:val="a4"/>
        <w:ind w:firstLine="0"/>
        <w:jc w:val="center"/>
        <w:rPr>
          <w:rStyle w:val="Char0"/>
          <w:sz w:val="24"/>
          <w:szCs w:val="24"/>
          <w:rtl/>
        </w:rPr>
      </w:pPr>
      <w:r w:rsidRPr="00103D48">
        <w:rPr>
          <w:rStyle w:val="Char0"/>
          <w:sz w:val="24"/>
          <w:szCs w:val="24"/>
          <w:rtl/>
        </w:rPr>
        <w:t>بنام الله بخشنده مهربان</w:t>
      </w:r>
      <w:r w:rsidRPr="00103D48">
        <w:rPr>
          <w:rStyle w:val="Char0"/>
          <w:rFonts w:hint="cs"/>
          <w:sz w:val="24"/>
          <w:szCs w:val="24"/>
          <w:rtl/>
        </w:rPr>
        <w:t>.</w:t>
      </w:r>
    </w:p>
    <w:p w:rsidR="00D635E0" w:rsidRDefault="00D635E0" w:rsidP="00D635E0">
      <w:pPr>
        <w:pStyle w:val="a0"/>
        <w:rPr>
          <w:rStyle w:val="Char0"/>
          <w:rtl/>
        </w:rPr>
      </w:pPr>
      <w:r w:rsidRPr="00D635E0">
        <w:rPr>
          <w:rStyle w:val="Char0"/>
          <w:rFonts w:cs="Traditional Arabic"/>
          <w:rtl/>
        </w:rPr>
        <w:t>﴿</w:t>
      </w:r>
      <w:r w:rsidRPr="008B4A46">
        <w:rPr>
          <w:rStyle w:val="Char7"/>
          <w:rtl/>
        </w:rPr>
        <w:t xml:space="preserve">يس١ وَالْقُرْآنِ الْحَكِيمِ٢ إِنَّكَ لَمِنَ الْمُرْسَلِينَ٣ عَلَى صِرَاطٍ مُسْتَقِيمٍ٤ تَنْزِيلَ الْعَزِيزِ الرَّحِيمِ٥ لِتُنْذِرَ قَوْمًا مَا أُنْذِرَ آبَاؤُهُمْ فَهُمْ غَافِلُونَ٦ لَقَدْ حَقَّ الْقَوْلُ عَلَى أَكْثَرِهِمْ فَهُمْ لَا يُؤْمِنُونَ٧ إِنَّا جَعَلْنَا فِي أَعْنَاقِهِمْ أَغْلَالًا فَهِيَ إِلَى الْأَذْقَانِ فَهُمْ مُقْمَحُونَ٨ وَجَعَلْنَا مِنْ بَيْنِ أَيْدِيهِمْ سَدًّا وَمِنْ خَلْفِهِمْ سَدًّا فَأَغْشَيْنَاهُمْ فَهُمْ لَا يُبْصِرُونَ٩ وَسَوَاءٌ عَلَيْهِمْ أَأَنْذَرْتَهُمْ أَمْ لَمْ تُنْذِرْهُمْ لَا يُؤْمِنُونَ١٠ إِنَّمَا تُنْذِرُ مَنِ اتَّبَعَ </w:t>
      </w:r>
      <w:r w:rsidRPr="008B4A46">
        <w:rPr>
          <w:rStyle w:val="Char7"/>
          <w:rtl/>
        </w:rPr>
        <w:lastRenderedPageBreak/>
        <w:t>الذِّكْرَ وَخَشِيَ الرَّحْمَنَ بِالْغَيْبِ</w:t>
      </w:r>
      <w:r w:rsidR="001619CE" w:rsidRPr="008B4A46">
        <w:rPr>
          <w:rStyle w:val="Char7"/>
          <w:rtl/>
        </w:rPr>
        <w:t xml:space="preserve"> </w:t>
      </w:r>
      <w:r w:rsidRPr="008B4A46">
        <w:rPr>
          <w:rStyle w:val="Char7"/>
          <w:rtl/>
        </w:rPr>
        <w:t>فَبَشِّرْهُ بِمَغْفِرَةٍ وَأَجْرٍ كَرِيمٍ١١ إِنَّا نَحْنُ نُحْيِي الْمَوْتَى وَنَكْتُبُ مَا قَدَّمُوا وَآثَارَهُمْ</w:t>
      </w:r>
      <w:r w:rsidR="001619CE" w:rsidRPr="008B4A46">
        <w:rPr>
          <w:rStyle w:val="Char7"/>
          <w:rtl/>
        </w:rPr>
        <w:t xml:space="preserve"> </w:t>
      </w:r>
      <w:r w:rsidRPr="008B4A46">
        <w:rPr>
          <w:rStyle w:val="Char7"/>
          <w:rtl/>
        </w:rPr>
        <w:t>وَكُلَّ شَيْءٍ أَحْصَيْنَاهُ فِي إِمَامٍ مُبِينٍ١٢</w:t>
      </w:r>
      <w:r w:rsidRPr="00D635E0">
        <w:rPr>
          <w:rStyle w:val="Char0"/>
          <w:rFonts w:ascii="Times New Roman" w:hAnsi="Times New Roman" w:cs="Traditional Arabic" w:hint="cs"/>
          <w:rtl/>
        </w:rPr>
        <w:t>﴾</w:t>
      </w:r>
      <w:r w:rsidRPr="008B4A46">
        <w:rPr>
          <w:rStyle w:val="Char"/>
          <w:rtl/>
        </w:rPr>
        <w:t xml:space="preserve"> [يس: 1-12]</w:t>
      </w:r>
      <w:r>
        <w:rPr>
          <w:rStyle w:val="Char0"/>
          <w:rFonts w:hint="cs"/>
          <w:rtl/>
        </w:rPr>
        <w:t>.</w:t>
      </w:r>
    </w:p>
    <w:p w:rsidR="001D6265" w:rsidRPr="00CA0104" w:rsidRDefault="00103D48" w:rsidP="008F1AA5">
      <w:pPr>
        <w:pStyle w:val="a0"/>
        <w:rPr>
          <w:rStyle w:val="Char0"/>
          <w:rtl/>
        </w:rPr>
      </w:pPr>
      <w:r>
        <w:rPr>
          <w:rStyle w:val="Char0"/>
          <w:rFonts w:cs="Traditional Arabic" w:hint="cs"/>
          <w:rtl/>
        </w:rPr>
        <w:t>﴿</w:t>
      </w:r>
      <w:r w:rsidR="001D6265" w:rsidRPr="00CA0104">
        <w:rPr>
          <w:rStyle w:val="Char0"/>
          <w:rtl/>
        </w:rPr>
        <w:t>۱</w:t>
      </w:r>
      <w:r>
        <w:rPr>
          <w:rStyle w:val="Char0"/>
          <w:rFonts w:cs="Traditional Arabic" w:hint="cs"/>
          <w:rtl/>
        </w:rPr>
        <w:t>﴾</w:t>
      </w:r>
      <w:r w:rsidR="001D6265" w:rsidRPr="00CA0104">
        <w:rPr>
          <w:rStyle w:val="Char0"/>
          <w:rtl/>
        </w:rPr>
        <w:t xml:space="preserve"> يس. (مفهوم ا</w:t>
      </w:r>
      <w:r w:rsidR="001D6265" w:rsidRPr="00CA0104">
        <w:rPr>
          <w:rStyle w:val="Char0"/>
          <w:rFonts w:hint="cs"/>
          <w:rtl/>
        </w:rPr>
        <w:t>ین</w:t>
      </w:r>
      <w:r w:rsidR="001D6265" w:rsidRPr="00CA0104">
        <w:rPr>
          <w:rStyle w:val="Char0"/>
          <w:rtl/>
        </w:rPr>
        <w:t xml:space="preserve"> حروف به الله معلوم است). </w:t>
      </w:r>
      <w:r>
        <w:rPr>
          <w:rStyle w:val="Char0"/>
          <w:rFonts w:cs="Traditional Arabic" w:hint="cs"/>
          <w:rtl/>
        </w:rPr>
        <w:t>﴿</w:t>
      </w:r>
      <w:r w:rsidR="001D6265" w:rsidRPr="00CA0104">
        <w:rPr>
          <w:rStyle w:val="Char0"/>
          <w:rtl/>
        </w:rPr>
        <w:t>۲</w:t>
      </w:r>
      <w:r>
        <w:rPr>
          <w:rStyle w:val="Char0"/>
          <w:rFonts w:cs="Traditional Arabic" w:hint="cs"/>
          <w:rtl/>
        </w:rPr>
        <w:t>﴾</w:t>
      </w:r>
      <w:r w:rsidR="001D6265" w:rsidRPr="00CA0104">
        <w:rPr>
          <w:rStyle w:val="Char0"/>
          <w:rtl/>
        </w:rPr>
        <w:t xml:space="preserve"> قسم به قرآن پر از حکمت. </w:t>
      </w:r>
      <w:r w:rsidR="008F1AA5">
        <w:rPr>
          <w:rStyle w:val="Char0"/>
          <w:rFonts w:cs="Traditional Arabic" w:hint="cs"/>
          <w:rtl/>
        </w:rPr>
        <w:t>﴿</w:t>
      </w:r>
      <w:r w:rsidR="008F1AA5">
        <w:rPr>
          <w:rStyle w:val="Char0"/>
          <w:rFonts w:hint="cs"/>
          <w:rtl/>
        </w:rPr>
        <w:t>3</w:t>
      </w:r>
      <w:r w:rsidR="008F1AA5">
        <w:rPr>
          <w:rStyle w:val="Char0"/>
          <w:rFonts w:cs="Traditional Arabic" w:hint="cs"/>
          <w:rtl/>
        </w:rPr>
        <w:t>﴾</w:t>
      </w:r>
      <w:r w:rsidR="001D6265" w:rsidRPr="00CA0104">
        <w:rPr>
          <w:rStyle w:val="Char0"/>
          <w:rtl/>
        </w:rPr>
        <w:t xml:space="preserve"> به تحق</w:t>
      </w:r>
      <w:r w:rsidR="001D6265" w:rsidRPr="00CA0104">
        <w:rPr>
          <w:rStyle w:val="Char0"/>
          <w:rFonts w:hint="cs"/>
          <w:rtl/>
        </w:rPr>
        <w:t>یق</w:t>
      </w:r>
      <w:r w:rsidR="001D6265" w:rsidRPr="00CA0104">
        <w:rPr>
          <w:rStyle w:val="Char0"/>
          <w:rtl/>
        </w:rPr>
        <w:t xml:space="preserve"> که تو از جمله پ</w:t>
      </w:r>
      <w:r w:rsidR="001D6265" w:rsidRPr="00CA0104">
        <w:rPr>
          <w:rStyle w:val="Char0"/>
          <w:rFonts w:hint="cs"/>
          <w:rtl/>
        </w:rPr>
        <w:t>یغمبران</w:t>
      </w:r>
      <w:r w:rsidR="001D6265" w:rsidRPr="00CA0104">
        <w:rPr>
          <w:rStyle w:val="Char0"/>
          <w:rtl/>
        </w:rPr>
        <w:t xml:space="preserve"> هست</w:t>
      </w:r>
      <w:r w:rsidR="001D6265" w:rsidRPr="00CA0104">
        <w:rPr>
          <w:rStyle w:val="Char0"/>
          <w:rFonts w:hint="cs"/>
          <w:rtl/>
        </w:rPr>
        <w:t>ی</w:t>
      </w:r>
      <w:r w:rsidR="001D6265" w:rsidRPr="00CA0104">
        <w:rPr>
          <w:rStyle w:val="Char0"/>
          <w:rtl/>
        </w:rPr>
        <w:t xml:space="preserve">. </w:t>
      </w:r>
      <w:r w:rsidR="008F1AA5">
        <w:rPr>
          <w:rStyle w:val="Char0"/>
          <w:rFonts w:cs="Traditional Arabic" w:hint="cs"/>
          <w:rtl/>
        </w:rPr>
        <w:t>﴿</w:t>
      </w:r>
      <w:r w:rsidR="008F1AA5">
        <w:rPr>
          <w:rStyle w:val="Char0"/>
          <w:rFonts w:hint="cs"/>
          <w:rtl/>
        </w:rPr>
        <w:t>4</w:t>
      </w:r>
      <w:r w:rsidR="008F1AA5">
        <w:rPr>
          <w:rStyle w:val="Char0"/>
          <w:rFonts w:cs="Traditional Arabic" w:hint="cs"/>
          <w:rtl/>
        </w:rPr>
        <w:t>﴾</w:t>
      </w:r>
      <w:r w:rsidR="008F1AA5">
        <w:rPr>
          <w:rStyle w:val="Char0"/>
          <w:rtl/>
        </w:rPr>
        <w:t xml:space="preserve"> </w:t>
      </w:r>
      <w:r w:rsidR="001D6265" w:rsidRPr="00CA0104">
        <w:rPr>
          <w:rStyle w:val="Char0"/>
          <w:rtl/>
        </w:rPr>
        <w:t>بر راه راست قرار دار</w:t>
      </w:r>
      <w:r w:rsidR="001D6265" w:rsidRPr="00CA0104">
        <w:rPr>
          <w:rStyle w:val="Char0"/>
          <w:rFonts w:hint="cs"/>
          <w:rtl/>
        </w:rPr>
        <w:t>ی</w:t>
      </w:r>
      <w:r w:rsidR="001D6265" w:rsidRPr="00CA0104">
        <w:rPr>
          <w:rStyle w:val="Char0"/>
          <w:rtl/>
        </w:rPr>
        <w:t>.</w:t>
      </w:r>
      <w:r w:rsidR="008F1AA5">
        <w:rPr>
          <w:rStyle w:val="Char0"/>
          <w:rFonts w:hint="cs"/>
          <w:rtl/>
        </w:rPr>
        <w:t xml:space="preserve"> </w:t>
      </w:r>
      <w:r w:rsidR="008F1AA5">
        <w:rPr>
          <w:rStyle w:val="Char0"/>
          <w:rFonts w:cs="Traditional Arabic" w:hint="cs"/>
          <w:rtl/>
        </w:rPr>
        <w:t>﴿</w:t>
      </w:r>
      <w:r w:rsidR="008F1AA5">
        <w:rPr>
          <w:rStyle w:val="Char0"/>
          <w:rFonts w:hint="cs"/>
          <w:rtl/>
        </w:rPr>
        <w:t>5</w:t>
      </w:r>
      <w:r w:rsidR="008F1AA5">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قرآن</w:t>
      </w:r>
      <w:r w:rsidR="008F1AA5">
        <w:rPr>
          <w:rStyle w:val="Char0"/>
          <w:rFonts w:hint="cs"/>
          <w:rtl/>
        </w:rPr>
        <w:t>)</w:t>
      </w:r>
      <w:r w:rsidR="008F1AA5">
        <w:rPr>
          <w:rStyle w:val="Char0"/>
          <w:rtl/>
        </w:rPr>
        <w:t xml:space="preserve"> فرو فرستاد</w:t>
      </w:r>
      <w:r w:rsidR="008F1AA5">
        <w:rPr>
          <w:rStyle w:val="Char0"/>
          <w:rFonts w:hint="cs"/>
          <w:rtl/>
        </w:rPr>
        <w:t>ۀ</w:t>
      </w:r>
      <w:r w:rsidR="001D6265" w:rsidRPr="00CA0104">
        <w:rPr>
          <w:rStyle w:val="Char0"/>
          <w:rtl/>
        </w:rPr>
        <w:t xml:space="preserve"> الله غالب</w:t>
      </w:r>
      <w:r w:rsidR="008F1AA5">
        <w:rPr>
          <w:rStyle w:val="Char0"/>
          <w:rFonts w:hint="cs"/>
          <w:rtl/>
        </w:rPr>
        <w:t>ِ</w:t>
      </w:r>
      <w:r w:rsidR="001D6265" w:rsidRPr="00CA0104">
        <w:rPr>
          <w:rStyle w:val="Char0"/>
          <w:rtl/>
        </w:rPr>
        <w:t xml:space="preserve"> مهربان است. </w:t>
      </w:r>
      <w:r w:rsidR="008F1AA5">
        <w:rPr>
          <w:rStyle w:val="Char0"/>
          <w:rFonts w:cs="Traditional Arabic" w:hint="cs"/>
          <w:rtl/>
        </w:rPr>
        <w:t>﴿</w:t>
      </w:r>
      <w:r w:rsidR="008F1AA5">
        <w:rPr>
          <w:rStyle w:val="Char0"/>
          <w:rFonts w:hint="cs"/>
          <w:rtl/>
        </w:rPr>
        <w:t>6</w:t>
      </w:r>
      <w:r w:rsidR="008F1AA5">
        <w:rPr>
          <w:rStyle w:val="Char0"/>
          <w:rFonts w:cs="Traditional Arabic" w:hint="cs"/>
          <w:rtl/>
        </w:rPr>
        <w:t>﴾</w:t>
      </w:r>
      <w:r w:rsidR="001D6265" w:rsidRPr="00CA0104">
        <w:rPr>
          <w:rStyle w:val="Char0"/>
          <w:rtl/>
        </w:rPr>
        <w:t xml:space="preserve"> تا قوم</w:t>
      </w:r>
      <w:r w:rsidR="001D6265" w:rsidRPr="00CA0104">
        <w:rPr>
          <w:rStyle w:val="Char0"/>
          <w:rFonts w:hint="cs"/>
          <w:rtl/>
        </w:rPr>
        <w:t>ی</w:t>
      </w:r>
      <w:r w:rsidR="001D6265" w:rsidRPr="00CA0104">
        <w:rPr>
          <w:rStyle w:val="Char0"/>
          <w:rtl/>
        </w:rPr>
        <w:t xml:space="preserve"> را ب</w:t>
      </w:r>
      <w:r w:rsidR="001D6265" w:rsidRPr="00CA0104">
        <w:rPr>
          <w:rStyle w:val="Char0"/>
          <w:rFonts w:hint="cs"/>
          <w:rtl/>
        </w:rPr>
        <w:t>یم</w:t>
      </w:r>
      <w:r w:rsidR="001D6265" w:rsidRPr="00CA0104">
        <w:rPr>
          <w:rStyle w:val="Char0"/>
          <w:rtl/>
        </w:rPr>
        <w:t xml:space="preserve"> ده</w:t>
      </w:r>
      <w:r w:rsidR="001D6265" w:rsidRPr="00CA0104">
        <w:rPr>
          <w:rStyle w:val="Char0"/>
          <w:rFonts w:hint="cs"/>
          <w:rtl/>
        </w:rPr>
        <w:t>ی</w:t>
      </w:r>
      <w:r w:rsidR="001D6265" w:rsidRPr="00CA0104">
        <w:rPr>
          <w:rStyle w:val="Char0"/>
          <w:rtl/>
        </w:rPr>
        <w:t xml:space="preserve"> که پدرانشان ب</w:t>
      </w:r>
      <w:r w:rsidR="001D6265" w:rsidRPr="00CA0104">
        <w:rPr>
          <w:rStyle w:val="Char0"/>
          <w:rFonts w:hint="cs"/>
          <w:rtl/>
        </w:rPr>
        <w:t>یم</w:t>
      </w:r>
      <w:r w:rsidR="001D6265" w:rsidRPr="00CA0104">
        <w:rPr>
          <w:rStyle w:val="Char0"/>
          <w:rtl/>
        </w:rPr>
        <w:t xml:space="preserve"> داده نشده</w:t>
      </w:r>
      <w:r w:rsidR="00727C87">
        <w:rPr>
          <w:rStyle w:val="Char0"/>
          <w:rtl/>
        </w:rPr>
        <w:t xml:space="preserve">‌اند </w:t>
      </w:r>
      <w:r w:rsidR="001D6265" w:rsidRPr="00CA0104">
        <w:rPr>
          <w:rStyle w:val="Char0"/>
          <w:rtl/>
        </w:rPr>
        <w:t>پس آنان خود غافل و</w:t>
      </w:r>
      <w:r w:rsidR="00CA0104">
        <w:rPr>
          <w:rStyle w:val="Char0"/>
          <w:rtl/>
        </w:rPr>
        <w:t xml:space="preserve"> بی‌</w:t>
      </w:r>
      <w:r w:rsidR="001D6265" w:rsidRPr="00CA0104">
        <w:rPr>
          <w:rStyle w:val="Char0"/>
          <w:rtl/>
        </w:rPr>
        <w:t xml:space="preserve">خبرند. </w:t>
      </w:r>
      <w:r w:rsidR="008F1AA5">
        <w:rPr>
          <w:rStyle w:val="Char0"/>
          <w:rFonts w:cs="Traditional Arabic" w:hint="cs"/>
          <w:rtl/>
        </w:rPr>
        <w:t>﴿</w:t>
      </w:r>
      <w:r w:rsidR="001D6265" w:rsidRPr="00CA0104">
        <w:rPr>
          <w:rStyle w:val="Char0"/>
          <w:rtl/>
        </w:rPr>
        <w:t>۷</w:t>
      </w:r>
      <w:r w:rsidR="008F1AA5">
        <w:rPr>
          <w:rStyle w:val="Char0"/>
          <w:rFonts w:cs="Traditional Arabic" w:hint="cs"/>
          <w:rtl/>
        </w:rPr>
        <w:t>﴾</w:t>
      </w:r>
      <w:r w:rsidR="00CA0104">
        <w:rPr>
          <w:rStyle w:val="Char0"/>
          <w:rtl/>
        </w:rPr>
        <w:t xml:space="preserve"> بی‌</w:t>
      </w:r>
      <w:r w:rsidR="001D6265" w:rsidRPr="00CA0104">
        <w:rPr>
          <w:rStyle w:val="Char0"/>
          <w:rtl/>
        </w:rPr>
        <w:t>گمان (وعد</w:t>
      </w:r>
      <w:r w:rsidR="008F1AA5">
        <w:rPr>
          <w:rStyle w:val="Char0"/>
          <w:rFonts w:hint="cs"/>
          <w:rtl/>
        </w:rPr>
        <w:t>ۀ</w:t>
      </w:r>
      <w:r w:rsidR="001D6265" w:rsidRPr="00CA0104">
        <w:rPr>
          <w:rStyle w:val="Char0"/>
          <w:rtl/>
        </w:rPr>
        <w:t xml:space="preserve"> عذاب) بر ب</w:t>
      </w:r>
      <w:r w:rsidR="001D6265" w:rsidRPr="00CA0104">
        <w:rPr>
          <w:rStyle w:val="Char0"/>
          <w:rFonts w:hint="cs"/>
          <w:rtl/>
        </w:rPr>
        <w:t>یشتر</w:t>
      </w:r>
      <w:r w:rsidR="001D6265" w:rsidRPr="00CA0104">
        <w:rPr>
          <w:rStyle w:val="Char0"/>
          <w:rtl/>
        </w:rPr>
        <w:t xml:space="preserve"> آنان تحق</w:t>
      </w:r>
      <w:r w:rsidR="008F1AA5">
        <w:rPr>
          <w:rStyle w:val="Char0"/>
          <w:rFonts w:hint="cs"/>
          <w:rtl/>
        </w:rPr>
        <w:t>ّ</w:t>
      </w:r>
      <w:r w:rsidR="001D6265" w:rsidRPr="00CA0104">
        <w:rPr>
          <w:rStyle w:val="Char0"/>
          <w:rtl/>
        </w:rPr>
        <w:t xml:space="preserve">ق </w:t>
      </w:r>
      <w:r w:rsidR="001D6265" w:rsidRPr="00CA0104">
        <w:rPr>
          <w:rStyle w:val="Char0"/>
          <w:rFonts w:hint="cs"/>
          <w:rtl/>
        </w:rPr>
        <w:t>یافته</w:t>
      </w:r>
      <w:r w:rsidR="001D6265" w:rsidRPr="00CA0104">
        <w:rPr>
          <w:rStyle w:val="Char0"/>
          <w:rtl/>
        </w:rPr>
        <w:t xml:space="preserve"> است، پس آنان ا</w:t>
      </w:r>
      <w:r w:rsidR="001D6265" w:rsidRPr="00CA0104">
        <w:rPr>
          <w:rStyle w:val="Char0"/>
          <w:rFonts w:hint="cs"/>
          <w:rtl/>
        </w:rPr>
        <w:t>یمان</w:t>
      </w:r>
      <w:r w:rsidR="00CA0104">
        <w:rPr>
          <w:rStyle w:val="Char0"/>
          <w:rtl/>
        </w:rPr>
        <w:t xml:space="preserve"> نمی‌</w:t>
      </w:r>
      <w:r w:rsidR="001D6265" w:rsidRPr="00CA0104">
        <w:rPr>
          <w:rStyle w:val="Char0"/>
          <w:rtl/>
        </w:rPr>
        <w:t xml:space="preserve">آورند. </w:t>
      </w:r>
      <w:r w:rsidR="008F1AA5">
        <w:rPr>
          <w:rStyle w:val="Char0"/>
          <w:rFonts w:cs="Traditional Arabic" w:hint="cs"/>
          <w:rtl/>
        </w:rPr>
        <w:t>﴿</w:t>
      </w:r>
      <w:r w:rsidR="001D6265" w:rsidRPr="00CA0104">
        <w:rPr>
          <w:rStyle w:val="Char0"/>
          <w:rtl/>
        </w:rPr>
        <w:t>۸</w:t>
      </w:r>
      <w:r w:rsidR="008F1AA5">
        <w:rPr>
          <w:rStyle w:val="Char0"/>
          <w:rFonts w:cs="Traditional Arabic" w:hint="cs"/>
          <w:rtl/>
        </w:rPr>
        <w:t>﴾</w:t>
      </w:r>
      <w:r w:rsidR="001D6265" w:rsidRPr="00CA0104">
        <w:rPr>
          <w:rStyle w:val="Char0"/>
          <w:rtl/>
        </w:rPr>
        <w:t xml:space="preserve"> بدون شک ما در گردن</w:t>
      </w:r>
      <w:r w:rsidR="008F1AA5">
        <w:rPr>
          <w:rStyle w:val="Char0"/>
          <w:rFonts w:hint="cs"/>
          <w:rtl/>
        </w:rPr>
        <w:t>‌</w:t>
      </w:r>
      <w:r w:rsidR="001D6265" w:rsidRPr="00CA0104">
        <w:rPr>
          <w:rStyle w:val="Char0"/>
          <w:rtl/>
        </w:rPr>
        <w:t>ها</w:t>
      </w:r>
      <w:r w:rsidR="001D6265" w:rsidRPr="00CA0104">
        <w:rPr>
          <w:rStyle w:val="Char0"/>
          <w:rFonts w:hint="cs"/>
          <w:rtl/>
        </w:rPr>
        <w:t>یشان</w:t>
      </w:r>
      <w:r w:rsidR="001D6265" w:rsidRPr="00CA0104">
        <w:rPr>
          <w:rStyle w:val="Char0"/>
          <w:rtl/>
        </w:rPr>
        <w:t xml:space="preserve"> طوق</w:t>
      </w:r>
      <w:r w:rsidR="00CA0104">
        <w:rPr>
          <w:rStyle w:val="Char0"/>
          <w:rtl/>
        </w:rPr>
        <w:t xml:space="preserve">‌هایی </w:t>
      </w:r>
      <w:r w:rsidR="001D6265" w:rsidRPr="00CA0104">
        <w:rPr>
          <w:rStyle w:val="Char0"/>
          <w:rtl/>
        </w:rPr>
        <w:t>تا زنخ</w:t>
      </w:r>
      <w:r w:rsidR="008B4A46">
        <w:rPr>
          <w:rStyle w:val="Char0"/>
          <w:rtl/>
        </w:rPr>
        <w:t xml:space="preserve">‌هایشان </w:t>
      </w:r>
      <w:r w:rsidR="001D6265" w:rsidRPr="00CA0104">
        <w:rPr>
          <w:rStyle w:val="Char0"/>
          <w:rtl/>
        </w:rPr>
        <w:t>نهاده</w:t>
      </w:r>
      <w:r w:rsidR="001619CE">
        <w:rPr>
          <w:rStyle w:val="Char0"/>
          <w:rtl/>
        </w:rPr>
        <w:t xml:space="preserve">‌ایم </w:t>
      </w:r>
      <w:r w:rsidR="001D6265" w:rsidRPr="00CA0104">
        <w:rPr>
          <w:rStyle w:val="Char0"/>
          <w:rtl/>
        </w:rPr>
        <w:t>پس در نت</w:t>
      </w:r>
      <w:r w:rsidR="001D6265" w:rsidRPr="00CA0104">
        <w:rPr>
          <w:rStyle w:val="Char0"/>
          <w:rFonts w:hint="cs"/>
          <w:rtl/>
        </w:rPr>
        <w:t>یجه</w:t>
      </w:r>
      <w:r w:rsidR="001D6265" w:rsidRPr="00CA0104">
        <w:rPr>
          <w:rStyle w:val="Char0"/>
          <w:rtl/>
        </w:rPr>
        <w:t xml:space="preserve"> سرها</w:t>
      </w:r>
      <w:r w:rsidR="001D6265" w:rsidRPr="00CA0104">
        <w:rPr>
          <w:rStyle w:val="Char0"/>
          <w:rFonts w:hint="cs"/>
          <w:rtl/>
        </w:rPr>
        <w:t>یشان</w:t>
      </w:r>
      <w:r w:rsidR="001D6265" w:rsidRPr="00CA0104">
        <w:rPr>
          <w:rStyle w:val="Char0"/>
          <w:rtl/>
        </w:rPr>
        <w:t xml:space="preserve"> رو به بالا است </w:t>
      </w:r>
      <w:r w:rsidR="008F1AA5">
        <w:rPr>
          <w:rStyle w:val="Char0"/>
          <w:rFonts w:hint="cs"/>
          <w:rtl/>
        </w:rPr>
        <w:t>(</w:t>
      </w:r>
      <w:r w:rsidR="001D6265" w:rsidRPr="00CA0104">
        <w:rPr>
          <w:rStyle w:val="Char0"/>
          <w:rtl/>
        </w:rPr>
        <w:t>و زم</w:t>
      </w:r>
      <w:r w:rsidR="001D6265" w:rsidRPr="00CA0104">
        <w:rPr>
          <w:rStyle w:val="Char0"/>
          <w:rFonts w:hint="cs"/>
          <w:rtl/>
        </w:rPr>
        <w:t>ین</w:t>
      </w:r>
      <w:r w:rsidR="001D6265" w:rsidRPr="00CA0104">
        <w:rPr>
          <w:rStyle w:val="Char0"/>
          <w:rtl/>
        </w:rPr>
        <w:t xml:space="preserve"> را د</w:t>
      </w:r>
      <w:r w:rsidR="001D6265" w:rsidRPr="00CA0104">
        <w:rPr>
          <w:rStyle w:val="Char0"/>
          <w:rFonts w:hint="cs"/>
          <w:rtl/>
        </w:rPr>
        <w:t>یده</w:t>
      </w:r>
      <w:r w:rsidR="00CA0104">
        <w:rPr>
          <w:rStyle w:val="Char0"/>
          <w:rtl/>
        </w:rPr>
        <w:t xml:space="preserve"> نمی‌</w:t>
      </w:r>
      <w:r w:rsidR="001D6265" w:rsidRPr="00CA0104">
        <w:rPr>
          <w:rStyle w:val="Char0"/>
          <w:rtl/>
        </w:rPr>
        <w:t xml:space="preserve">توانند). </w:t>
      </w:r>
      <w:r w:rsidR="008F1AA5">
        <w:rPr>
          <w:rStyle w:val="Char0"/>
          <w:rFonts w:cs="Traditional Arabic" w:hint="cs"/>
          <w:rtl/>
        </w:rPr>
        <w:t>﴿</w:t>
      </w:r>
      <w:r w:rsidR="001D6265" w:rsidRPr="00CA0104">
        <w:rPr>
          <w:rStyle w:val="Char0"/>
          <w:rtl/>
        </w:rPr>
        <w:t>۹</w:t>
      </w:r>
      <w:r w:rsidR="008F1AA5">
        <w:rPr>
          <w:rStyle w:val="Char0"/>
          <w:rFonts w:cs="Traditional Arabic" w:hint="cs"/>
          <w:rtl/>
        </w:rPr>
        <w:t>﴾</w:t>
      </w:r>
      <w:r w:rsidR="001D6265" w:rsidRPr="00CA0104">
        <w:rPr>
          <w:rStyle w:val="Char0"/>
          <w:rtl/>
        </w:rPr>
        <w:t xml:space="preserve"> و در پ</w:t>
      </w:r>
      <w:r w:rsidR="001D6265" w:rsidRPr="00CA0104">
        <w:rPr>
          <w:rStyle w:val="Char0"/>
          <w:rFonts w:hint="cs"/>
          <w:rtl/>
        </w:rPr>
        <w:t>یش</w:t>
      </w:r>
      <w:r w:rsidR="001D6265" w:rsidRPr="00CA0104">
        <w:rPr>
          <w:rStyle w:val="Char0"/>
          <w:rtl/>
        </w:rPr>
        <w:t xml:space="preserve"> رو</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و در پشت سر ا</w:t>
      </w:r>
      <w:r w:rsidR="001D6265" w:rsidRPr="00CA0104">
        <w:rPr>
          <w:rStyle w:val="Char0"/>
          <w:rFonts w:hint="cs"/>
          <w:rtl/>
        </w:rPr>
        <w:t>یشان</w:t>
      </w:r>
      <w:r w:rsidR="001D6265" w:rsidRPr="00CA0104">
        <w:rPr>
          <w:rStyle w:val="Char0"/>
          <w:rtl/>
        </w:rPr>
        <w:t xml:space="preserve"> سد</w:t>
      </w:r>
      <w:r w:rsidR="008F1AA5">
        <w:rPr>
          <w:rStyle w:val="Char0"/>
          <w:rFonts w:hint="cs"/>
          <w:rtl/>
        </w:rPr>
        <w:t>ّ</w:t>
      </w:r>
      <w:r w:rsidR="001D6265" w:rsidRPr="00CA0104">
        <w:rPr>
          <w:rStyle w:val="Char0"/>
          <w:rFonts w:hint="cs"/>
          <w:rtl/>
        </w:rPr>
        <w:t>ی</w:t>
      </w:r>
      <w:r w:rsidR="001D6265" w:rsidRPr="00CA0104">
        <w:rPr>
          <w:rStyle w:val="Char0"/>
          <w:rtl/>
        </w:rPr>
        <w:t xml:space="preserve"> قرار داده</w:t>
      </w:r>
      <w:r w:rsidR="001619CE">
        <w:rPr>
          <w:rStyle w:val="Char0"/>
          <w:rtl/>
        </w:rPr>
        <w:t xml:space="preserve">‌ایم </w:t>
      </w:r>
      <w:r w:rsidR="008F1AA5">
        <w:rPr>
          <w:rStyle w:val="Char0"/>
          <w:rtl/>
        </w:rPr>
        <w:t>پس بر چشمان آنان پرده</w:t>
      </w:r>
      <w:r w:rsidR="008F1AA5">
        <w:rPr>
          <w:rStyle w:val="Char0"/>
          <w:rFonts w:hint="cs"/>
          <w:rtl/>
        </w:rPr>
        <w:t>‌</w:t>
      </w:r>
      <w:r w:rsidR="001D6265" w:rsidRPr="00CA0104">
        <w:rPr>
          <w:rStyle w:val="Char0"/>
          <w:rtl/>
        </w:rPr>
        <w:t>ا</w:t>
      </w:r>
      <w:r w:rsidR="001D6265" w:rsidRPr="00CA0104">
        <w:rPr>
          <w:rStyle w:val="Char0"/>
          <w:rFonts w:hint="cs"/>
          <w:rtl/>
        </w:rPr>
        <w:t>ی</w:t>
      </w:r>
      <w:r w:rsidR="008F1AA5">
        <w:rPr>
          <w:rStyle w:val="Char0"/>
          <w:rtl/>
        </w:rPr>
        <w:t xml:space="preserve"> انداخته</w:t>
      </w:r>
      <w:r w:rsidR="008F1AA5">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در نت</w:t>
      </w:r>
      <w:r w:rsidR="001D6265" w:rsidRPr="00CA0104">
        <w:rPr>
          <w:rStyle w:val="Char0"/>
          <w:rFonts w:hint="cs"/>
          <w:rtl/>
        </w:rPr>
        <w:t>یجه</w:t>
      </w:r>
      <w:r w:rsidR="001D6265" w:rsidRPr="00CA0104">
        <w:rPr>
          <w:rStyle w:val="Char0"/>
          <w:rtl/>
        </w:rPr>
        <w:t xml:space="preserve"> آنان ه</w:t>
      </w:r>
      <w:r w:rsidR="001D6265" w:rsidRPr="00CA0104">
        <w:rPr>
          <w:rStyle w:val="Char0"/>
          <w:rFonts w:hint="cs"/>
          <w:rtl/>
        </w:rPr>
        <w:t>یچ</w:t>
      </w:r>
      <w:r w:rsidR="00CA0104">
        <w:rPr>
          <w:rStyle w:val="Char0"/>
          <w:rtl/>
        </w:rPr>
        <w:t xml:space="preserve"> نمی‌</w:t>
      </w:r>
      <w:r w:rsidR="001D6265" w:rsidRPr="00CA0104">
        <w:rPr>
          <w:rStyle w:val="Char0"/>
          <w:rtl/>
        </w:rPr>
        <w:t>ب</w:t>
      </w:r>
      <w:r w:rsidR="001D6265" w:rsidRPr="00CA0104">
        <w:rPr>
          <w:rStyle w:val="Char0"/>
          <w:rFonts w:hint="cs"/>
          <w:rtl/>
        </w:rPr>
        <w:t>ینند</w:t>
      </w:r>
      <w:r w:rsidR="001D6265" w:rsidRPr="00CA0104">
        <w:rPr>
          <w:rStyle w:val="Char0"/>
          <w:rtl/>
        </w:rPr>
        <w:t xml:space="preserve">. </w:t>
      </w:r>
      <w:r w:rsidR="008F1AA5">
        <w:rPr>
          <w:rStyle w:val="Char0"/>
          <w:rFonts w:cs="Traditional Arabic" w:hint="cs"/>
          <w:rtl/>
        </w:rPr>
        <w:t>﴿</w:t>
      </w:r>
      <w:r w:rsidR="001D6265" w:rsidRPr="00CA0104">
        <w:rPr>
          <w:rStyle w:val="Char0"/>
          <w:rtl/>
        </w:rPr>
        <w:t>۱۰</w:t>
      </w:r>
      <w:r w:rsidR="008F1AA5">
        <w:rPr>
          <w:rStyle w:val="Char0"/>
          <w:rFonts w:cs="Traditional Arabic" w:hint="cs"/>
          <w:rtl/>
        </w:rPr>
        <w:t>﴾</w:t>
      </w:r>
      <w:r w:rsidR="001D6265" w:rsidRPr="00CA0104">
        <w:rPr>
          <w:rStyle w:val="Char0"/>
          <w:rtl/>
        </w:rPr>
        <w:t xml:space="preserve"> و برا</w:t>
      </w:r>
      <w:r w:rsidR="001D6265" w:rsidRPr="00CA0104">
        <w:rPr>
          <w:rStyle w:val="Char0"/>
          <w:rFonts w:hint="cs"/>
          <w:rtl/>
        </w:rPr>
        <w:t>ی</w:t>
      </w:r>
      <w:r w:rsidR="001D6265" w:rsidRPr="00CA0104">
        <w:rPr>
          <w:rStyle w:val="Char0"/>
          <w:rtl/>
        </w:rPr>
        <w:t xml:space="preserve"> آنان برابر است چه آنها را بترسان</w:t>
      </w:r>
      <w:r w:rsidR="001D6265" w:rsidRPr="00CA0104">
        <w:rPr>
          <w:rStyle w:val="Char0"/>
          <w:rFonts w:hint="cs"/>
          <w:rtl/>
        </w:rPr>
        <w:t>ی</w:t>
      </w:r>
      <w:r w:rsidR="001D6265" w:rsidRPr="00CA0104">
        <w:rPr>
          <w:rStyle w:val="Char0"/>
          <w:rtl/>
        </w:rPr>
        <w:t xml:space="preserve"> و چه آنه</w:t>
      </w:r>
      <w:r w:rsidR="001D6265" w:rsidRPr="00CA0104">
        <w:rPr>
          <w:rStyle w:val="Char0"/>
          <w:rFonts w:hint="cs"/>
          <w:rtl/>
        </w:rPr>
        <w:t>ا</w:t>
      </w:r>
      <w:r w:rsidR="001D6265" w:rsidRPr="00CA0104">
        <w:rPr>
          <w:rStyle w:val="Char0"/>
          <w:rtl/>
        </w:rPr>
        <w:t xml:space="preserve"> را نترسان</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یمان</w:t>
      </w:r>
      <w:r w:rsidR="00CA0104">
        <w:rPr>
          <w:rStyle w:val="Char0"/>
          <w:rtl/>
        </w:rPr>
        <w:t xml:space="preserve"> نمی‌</w:t>
      </w:r>
      <w:r w:rsidR="001D6265" w:rsidRPr="00CA0104">
        <w:rPr>
          <w:rStyle w:val="Char0"/>
          <w:rtl/>
        </w:rPr>
        <w:t xml:space="preserve">آورند. </w:t>
      </w:r>
      <w:r w:rsidR="008F1AA5">
        <w:rPr>
          <w:rStyle w:val="Char0"/>
          <w:rFonts w:cs="Traditional Arabic" w:hint="cs"/>
          <w:rtl/>
        </w:rPr>
        <w:t>﴿</w:t>
      </w:r>
      <w:r w:rsidR="001D6265" w:rsidRPr="00CA0104">
        <w:rPr>
          <w:rStyle w:val="Char0"/>
          <w:rtl/>
        </w:rPr>
        <w:t>۱۱</w:t>
      </w:r>
      <w:r w:rsidR="008F1AA5">
        <w:rPr>
          <w:rStyle w:val="Char0"/>
          <w:rFonts w:cs="Traditional Arabic" w:hint="cs"/>
          <w:rtl/>
        </w:rPr>
        <w:t>﴾</w:t>
      </w:r>
      <w:r w:rsidR="001D6265" w:rsidRPr="00CA0104">
        <w:rPr>
          <w:rStyle w:val="Char0"/>
          <w:rtl/>
        </w:rPr>
        <w:t xml:space="preserve"> تنها کس</w:t>
      </w:r>
      <w:r w:rsidR="001D6265" w:rsidRPr="00CA0104">
        <w:rPr>
          <w:rStyle w:val="Char0"/>
          <w:rFonts w:hint="cs"/>
          <w:rtl/>
        </w:rPr>
        <w:t>ی</w:t>
      </w:r>
      <w:r w:rsidR="001D6265" w:rsidRPr="00CA0104">
        <w:rPr>
          <w:rStyle w:val="Char0"/>
          <w:rtl/>
        </w:rPr>
        <w:t xml:space="preserve"> را</w:t>
      </w:r>
      <w:r w:rsidR="00CA0104">
        <w:rPr>
          <w:rStyle w:val="Char0"/>
          <w:rtl/>
        </w:rPr>
        <w:t xml:space="preserve"> می‌</w:t>
      </w:r>
      <w:r w:rsidR="001D6265" w:rsidRPr="00CA0104">
        <w:rPr>
          <w:rStyle w:val="Char0"/>
          <w:rtl/>
        </w:rPr>
        <w:t>ترسان</w:t>
      </w:r>
      <w:r w:rsidR="001D6265" w:rsidRPr="00CA0104">
        <w:rPr>
          <w:rStyle w:val="Char0"/>
          <w:rFonts w:hint="cs"/>
          <w:rtl/>
        </w:rPr>
        <w:t>ی</w:t>
      </w:r>
      <w:r w:rsidR="001D6265" w:rsidRPr="00CA0104">
        <w:rPr>
          <w:rStyle w:val="Char0"/>
          <w:rtl/>
        </w:rPr>
        <w:t xml:space="preserve"> که از ذکر (قرآن) پ</w:t>
      </w:r>
      <w:r w:rsidR="001D6265" w:rsidRPr="00CA0104">
        <w:rPr>
          <w:rStyle w:val="Char0"/>
          <w:rFonts w:hint="cs"/>
          <w:rtl/>
        </w:rPr>
        <w:t>یروی</w:t>
      </w:r>
      <w:r w:rsidR="001D6265" w:rsidRPr="00CA0104">
        <w:rPr>
          <w:rStyle w:val="Char0"/>
          <w:rtl/>
        </w:rPr>
        <w:t xml:space="preserve"> کند و غائبانه از پروردگار رحمان بترسد پس او را به آمرزش و پاداش ارجمند مژده بده. </w:t>
      </w:r>
      <w:r w:rsidR="008F1AA5">
        <w:rPr>
          <w:rStyle w:val="Char0"/>
          <w:rFonts w:cs="Traditional Arabic" w:hint="cs"/>
          <w:rtl/>
        </w:rPr>
        <w:t>﴿</w:t>
      </w:r>
      <w:r w:rsidR="001D6265" w:rsidRPr="00CA0104">
        <w:rPr>
          <w:rStyle w:val="Char0"/>
          <w:rtl/>
        </w:rPr>
        <w:t>۱۲</w:t>
      </w:r>
      <w:r w:rsidR="008F1AA5">
        <w:rPr>
          <w:rStyle w:val="Char0"/>
          <w:rFonts w:cs="Traditional Arabic" w:hint="cs"/>
          <w:rtl/>
        </w:rPr>
        <w:t>﴾</w:t>
      </w:r>
      <w:r w:rsidR="008F1AA5">
        <w:rPr>
          <w:rStyle w:val="Char0"/>
          <w:rtl/>
        </w:rPr>
        <w:t xml:space="preserve"> </w:t>
      </w:r>
      <w:r w:rsidR="001D6265" w:rsidRPr="00CA0104">
        <w:rPr>
          <w:rStyle w:val="Char0"/>
          <w:rtl/>
        </w:rPr>
        <w:t>بدون شک ما</w:t>
      </w:r>
      <w:r w:rsidR="001D6265" w:rsidRPr="00CA0104">
        <w:rPr>
          <w:rStyle w:val="Char0"/>
          <w:rFonts w:hint="cs"/>
          <w:rtl/>
        </w:rPr>
        <w:t>ییم</w:t>
      </w:r>
      <w:r w:rsidR="001D6265" w:rsidRPr="00CA0104">
        <w:rPr>
          <w:rStyle w:val="Char0"/>
          <w:rtl/>
        </w:rPr>
        <w:t xml:space="preserve"> که مرده</w:t>
      </w:r>
      <w:r w:rsidR="00CA0104">
        <w:rPr>
          <w:rStyle w:val="Char0"/>
          <w:rtl/>
        </w:rPr>
        <w:t xml:space="preserve">‌ها </w:t>
      </w:r>
      <w:r w:rsidR="001D6265" w:rsidRPr="00CA0104">
        <w:rPr>
          <w:rStyle w:val="Char0"/>
          <w:rtl/>
        </w:rPr>
        <w:t>را زنده</w:t>
      </w:r>
      <w:r w:rsidR="00CA0104">
        <w:rPr>
          <w:rStyle w:val="Char0"/>
          <w:rtl/>
        </w:rPr>
        <w:t xml:space="preserve"> می‌</w:t>
      </w:r>
      <w:r w:rsidR="001D6265" w:rsidRPr="00CA0104">
        <w:rPr>
          <w:rStyle w:val="Char0"/>
          <w:rtl/>
        </w:rPr>
        <w:t>ساز</w:t>
      </w:r>
      <w:r w:rsidR="001D6265" w:rsidRPr="00CA0104">
        <w:rPr>
          <w:rStyle w:val="Char0"/>
          <w:rFonts w:hint="cs"/>
          <w:rtl/>
        </w:rPr>
        <w:t>یم</w:t>
      </w:r>
      <w:r w:rsidR="001D6265" w:rsidRPr="00CA0104">
        <w:rPr>
          <w:rStyle w:val="Char0"/>
          <w:rtl/>
        </w:rPr>
        <w:t xml:space="preserve"> و آنچه </w:t>
      </w:r>
      <w:r w:rsidR="008F1AA5">
        <w:rPr>
          <w:rStyle w:val="Char0"/>
          <w:rFonts w:hint="cs"/>
          <w:rtl/>
        </w:rPr>
        <w:t>(</w:t>
      </w:r>
      <w:r w:rsidR="001D6265" w:rsidRPr="00CA0104">
        <w:rPr>
          <w:rStyle w:val="Char0"/>
          <w:rtl/>
        </w:rPr>
        <w:t>از کارها</w:t>
      </w:r>
      <w:r w:rsidR="001D6265" w:rsidRPr="00CA0104">
        <w:rPr>
          <w:rStyle w:val="Char0"/>
          <w:rFonts w:hint="cs"/>
          <w:rtl/>
        </w:rPr>
        <w:t>ی</w:t>
      </w:r>
      <w:r w:rsidR="001D6265" w:rsidRPr="00CA0104">
        <w:rPr>
          <w:rStyle w:val="Char0"/>
          <w:rtl/>
        </w:rPr>
        <w:t xml:space="preserve"> ن</w:t>
      </w:r>
      <w:r w:rsidR="001D6265" w:rsidRPr="00CA0104">
        <w:rPr>
          <w:rStyle w:val="Char0"/>
          <w:rFonts w:hint="cs"/>
          <w:rtl/>
        </w:rPr>
        <w:t>یک</w:t>
      </w:r>
      <w:r w:rsidR="001D6265" w:rsidRPr="00CA0104">
        <w:rPr>
          <w:rStyle w:val="Char0"/>
          <w:rtl/>
        </w:rPr>
        <w:t xml:space="preserve"> و بد را که</w:t>
      </w:r>
      <w:r w:rsidR="008F1AA5">
        <w:rPr>
          <w:rStyle w:val="Char0"/>
          <w:rFonts w:hint="cs"/>
          <w:rtl/>
        </w:rPr>
        <w:t>)</w:t>
      </w:r>
      <w:r w:rsidR="001D6265" w:rsidRPr="00CA0104">
        <w:rPr>
          <w:rStyle w:val="Char0"/>
          <w:rtl/>
        </w:rPr>
        <w:t xml:space="preserve"> پ</w:t>
      </w:r>
      <w:r w:rsidR="001D6265" w:rsidRPr="00CA0104">
        <w:rPr>
          <w:rStyle w:val="Char0"/>
          <w:rFonts w:hint="cs"/>
          <w:rtl/>
        </w:rPr>
        <w:t>یش</w:t>
      </w:r>
      <w:r w:rsidR="001D6265" w:rsidRPr="00CA0104">
        <w:rPr>
          <w:rStyle w:val="Char0"/>
          <w:rtl/>
        </w:rPr>
        <w:t xml:space="preserve"> فرستاده</w:t>
      </w:r>
      <w:r w:rsidR="00727C87">
        <w:rPr>
          <w:rStyle w:val="Char0"/>
          <w:rtl/>
        </w:rPr>
        <w:t xml:space="preserve">‌اند </w:t>
      </w:r>
      <w:r w:rsidR="001D6265" w:rsidRPr="00CA0104">
        <w:rPr>
          <w:rStyle w:val="Char0"/>
          <w:rtl/>
        </w:rPr>
        <w:t xml:space="preserve">و آثار </w:t>
      </w:r>
      <w:r w:rsidR="008F1AA5">
        <w:rPr>
          <w:rStyle w:val="Char0"/>
          <w:rFonts w:hint="cs"/>
          <w:rtl/>
        </w:rPr>
        <w:t>(</w:t>
      </w:r>
      <w:r w:rsidR="001D6265" w:rsidRPr="00CA0104">
        <w:rPr>
          <w:rStyle w:val="Char0"/>
          <w:rtl/>
        </w:rPr>
        <w:t>خوب و بد پس از مرگ</w:t>
      </w:r>
      <w:r w:rsidR="008F1AA5">
        <w:rPr>
          <w:rStyle w:val="Char0"/>
          <w:rFonts w:hint="cs"/>
          <w:rtl/>
        </w:rPr>
        <w:t>)</w:t>
      </w:r>
      <w:r w:rsidR="001619CE">
        <w:rPr>
          <w:rStyle w:val="Char0"/>
          <w:rFonts w:hint="cs"/>
          <w:rtl/>
        </w:rPr>
        <w:t xml:space="preserve">‌شان </w:t>
      </w:r>
      <w:r w:rsidR="001D6265" w:rsidRPr="00CA0104">
        <w:rPr>
          <w:rStyle w:val="Char0"/>
          <w:rtl/>
        </w:rPr>
        <w:t>را</w:t>
      </w:r>
      <w:r w:rsidR="00CA0104">
        <w:rPr>
          <w:rStyle w:val="Char0"/>
          <w:rtl/>
        </w:rPr>
        <w:t xml:space="preserve"> می‌</w:t>
      </w:r>
      <w:r w:rsidR="001D6265" w:rsidRPr="00CA0104">
        <w:rPr>
          <w:rStyle w:val="Char0"/>
          <w:rtl/>
        </w:rPr>
        <w:t>نو</w:t>
      </w:r>
      <w:r w:rsidR="001D6265" w:rsidRPr="00CA0104">
        <w:rPr>
          <w:rStyle w:val="Char0"/>
          <w:rFonts w:hint="cs"/>
          <w:rtl/>
        </w:rPr>
        <w:t>یسیم</w:t>
      </w:r>
      <w:r w:rsidR="001D6265" w:rsidRPr="00CA0104">
        <w:rPr>
          <w:rStyle w:val="Char0"/>
          <w:rtl/>
        </w:rPr>
        <w:t>. و همه چ</w:t>
      </w:r>
      <w:r w:rsidR="001D6265" w:rsidRPr="00CA0104">
        <w:rPr>
          <w:rStyle w:val="Char0"/>
          <w:rFonts w:hint="cs"/>
          <w:rtl/>
        </w:rPr>
        <w:t>یز</w:t>
      </w:r>
      <w:r w:rsidR="001D6265" w:rsidRPr="00CA0104">
        <w:rPr>
          <w:rStyle w:val="Char0"/>
          <w:rtl/>
        </w:rPr>
        <w:t xml:space="preserve"> را در کتاب</w:t>
      </w:r>
      <w:r w:rsidR="001D6265" w:rsidRPr="00CA0104">
        <w:rPr>
          <w:rStyle w:val="Char0"/>
          <w:rFonts w:hint="cs"/>
          <w:rtl/>
        </w:rPr>
        <w:t>ی</w:t>
      </w:r>
      <w:r w:rsidR="001D6265" w:rsidRPr="00CA0104">
        <w:rPr>
          <w:rStyle w:val="Char0"/>
          <w:rtl/>
        </w:rPr>
        <w:t xml:space="preserve"> که پ</w:t>
      </w:r>
      <w:r w:rsidR="001D6265" w:rsidRPr="00CA0104">
        <w:rPr>
          <w:rStyle w:val="Char0"/>
          <w:rFonts w:hint="cs"/>
          <w:rtl/>
        </w:rPr>
        <w:t>یشوای</w:t>
      </w:r>
      <w:r w:rsidR="008F1AA5">
        <w:rPr>
          <w:rStyle w:val="Char0"/>
          <w:rtl/>
        </w:rPr>
        <w:t xml:space="preserve"> روشنگر است ضبط کرده</w:t>
      </w:r>
      <w:r w:rsidR="008F1AA5">
        <w:rPr>
          <w:rStyle w:val="Char0"/>
          <w:rFonts w:hint="cs"/>
          <w:rtl/>
        </w:rPr>
        <w:t>‌</w:t>
      </w:r>
      <w:r w:rsidR="001D6265" w:rsidRPr="00CA0104">
        <w:rPr>
          <w:rStyle w:val="Char0"/>
          <w:rtl/>
        </w:rPr>
        <w:t>ا</w:t>
      </w:r>
      <w:r w:rsidR="001D6265" w:rsidRPr="00CA0104">
        <w:rPr>
          <w:rStyle w:val="Char0"/>
          <w:rFonts w:hint="cs"/>
          <w:rtl/>
        </w:rPr>
        <w:t>یم</w:t>
      </w:r>
      <w:r w:rsidR="008F1AA5">
        <w:rPr>
          <w:rStyle w:val="Char0"/>
          <w:rtl/>
        </w:rPr>
        <w:t>.</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وَاضْرِبْ لَهُمْ مَثَلًا أَصْحَابَ الْقَرْيَةِ إِذْ جَاءَهَا الْمُرْسَلُونَ١٣ إِذْ أَرْسَلْنَا إِلَيْهِمُ اثْنَيْنِ فَكَذَّبُوهُمَا فَعَزَّزْنَا بِثَالِثٍ فَقَالُوا إِنَّا إِلَيْكُمْ مُرْسَلُونَ١٤ قَالُوا مَا أَنْتُمْ إِلَّا بَشَرٌ مِثْلُنَا وَمَا أَنْزَلَ الرَّحْمَنُ مِنْ شَيْءٍ إِنْ أَنْتُمْ إِلَّا تَكْذِبُونَ١٥ قَالُوا رَبُّنَا يَعْلَمُ إِنَّا إِلَيْكُمْ لَمُرْسَلُونَ١٦ وَمَا عَلَيْنَا إِلَّا الْبَلَاغُ الْمُبِينُ١٧ قَالُوا إِنَّا تَطَيَّرْنَا بِكُمْ</w:t>
      </w:r>
      <w:r w:rsidR="001619CE" w:rsidRPr="008B4A46">
        <w:rPr>
          <w:rStyle w:val="Char7"/>
          <w:rtl/>
        </w:rPr>
        <w:t xml:space="preserve"> </w:t>
      </w:r>
      <w:r w:rsidRPr="008B4A46">
        <w:rPr>
          <w:rStyle w:val="Char7"/>
          <w:rtl/>
        </w:rPr>
        <w:t>لَئِنْ لَمْ تَنْتَهُوا لَنَرْجُمَنَّكُمْ وَلَيَمَسَّنَّكُمْ مِنَّا عَذَابٌ أَلِيمٌ١٨ قَالُوا طَائِرُكُمْ مَعَكُمْ</w:t>
      </w:r>
      <w:r w:rsidR="001619CE" w:rsidRPr="008B4A46">
        <w:rPr>
          <w:rStyle w:val="Char7"/>
          <w:rtl/>
        </w:rPr>
        <w:t xml:space="preserve"> </w:t>
      </w:r>
      <w:r w:rsidRPr="008B4A46">
        <w:rPr>
          <w:rStyle w:val="Char7"/>
          <w:rtl/>
        </w:rPr>
        <w:t>أَئِنْ ذُكِّرْتُمْ</w:t>
      </w:r>
      <w:r w:rsidR="001619CE" w:rsidRPr="008B4A46">
        <w:rPr>
          <w:rStyle w:val="Char7"/>
          <w:rtl/>
        </w:rPr>
        <w:t xml:space="preserve"> </w:t>
      </w:r>
      <w:r w:rsidRPr="008B4A46">
        <w:rPr>
          <w:rStyle w:val="Char7"/>
          <w:rtl/>
        </w:rPr>
        <w:t xml:space="preserve">بَلْ أَنْتُمْ قَوْمٌ مُسْرِفُونَ١٩ وَجَاءَ مِنْ أَقْصَى الْمَدِينَةِ رَجُلٌ يَسْعَى قَالَ يَا قَوْمِ اتَّبِعُوا الْمُرْسَلِينَ٢٠ اتَّبِعُوا مَنْ لَا يَسْأَلُكُمْ أَجْرًا وَهُمْ مُهْتَدُونَ٢١ وَمَا لِيَ لَا أَعْبُدُ الَّذِي فَطَرَنِي وَإِلَيْهِ تُرْجَعُونَ٢٢ أَأَتَّخِذُ مِنْ دُونِهِ آلِهَةً إِنْ يُرِدْنِ الرَّحْمَنُ بِضُرٍّ لَا تُغْنِ عَنِّي شَفَاعَتُهُمْ شَيْئًا وَلَا يُنْقِذُونِ٢٣ </w:t>
      </w:r>
      <w:r w:rsidRPr="008B4A46">
        <w:rPr>
          <w:rStyle w:val="Char7"/>
          <w:rtl/>
        </w:rPr>
        <w:lastRenderedPageBreak/>
        <w:t>إِنِّي إِذًا لَفِي ضَلَالٍ مُبِينٍ٢٤ إِنِّي آمَنْتُ بِرَبِّكُمْ فَاسْمَعُونِ٢٥ قِيلَ ادْخُلِ الْجَنَّةَ</w:t>
      </w:r>
      <w:r w:rsidR="001619CE" w:rsidRPr="008B4A46">
        <w:rPr>
          <w:rStyle w:val="Char7"/>
          <w:rtl/>
        </w:rPr>
        <w:t xml:space="preserve"> </w:t>
      </w:r>
      <w:r w:rsidRPr="008B4A46">
        <w:rPr>
          <w:rStyle w:val="Char7"/>
          <w:rtl/>
        </w:rPr>
        <w:t>قَالَ يَا لَيْتَ قَوْمِي يَعْلَمُونَ٢٦ بِمَا غَفَرَ لِي رَبِّي وَجَعَلَنِي مِنَ الْمُكْرَمِينَ٢٧</w:t>
      </w:r>
      <w:r w:rsidRPr="00D635E0">
        <w:rPr>
          <w:rStyle w:val="Char0"/>
          <w:rFonts w:ascii="Times New Roman" w:hAnsi="Times New Roman" w:cs="Traditional Arabic" w:hint="cs"/>
          <w:rtl/>
        </w:rPr>
        <w:t>﴾</w:t>
      </w:r>
      <w:r w:rsidRPr="008B4A46">
        <w:rPr>
          <w:rStyle w:val="Char"/>
          <w:rtl/>
        </w:rPr>
        <w:t xml:space="preserve"> [يس: 13-27]</w:t>
      </w:r>
      <w:r>
        <w:rPr>
          <w:rStyle w:val="Char0"/>
          <w:rFonts w:hint="cs"/>
          <w:rtl/>
        </w:rPr>
        <w:t>.</w:t>
      </w:r>
    </w:p>
    <w:p w:rsidR="001D6265" w:rsidRPr="00CA0104" w:rsidRDefault="008F1AA5" w:rsidP="0022373E">
      <w:pPr>
        <w:pStyle w:val="a0"/>
        <w:rPr>
          <w:rStyle w:val="Char0"/>
          <w:rtl/>
        </w:rPr>
      </w:pPr>
      <w:r>
        <w:rPr>
          <w:rStyle w:val="Char0"/>
          <w:rFonts w:cs="Traditional Arabic" w:hint="cs"/>
          <w:rtl/>
        </w:rPr>
        <w:t>﴿</w:t>
      </w:r>
      <w:r w:rsidR="001D6265" w:rsidRPr="00CA0104">
        <w:rPr>
          <w:rStyle w:val="Char0"/>
          <w:rtl/>
        </w:rPr>
        <w:t>۱۳</w:t>
      </w:r>
      <w:r>
        <w:rPr>
          <w:rStyle w:val="Char0"/>
          <w:rFonts w:cs="Traditional Arabic" w:hint="cs"/>
          <w:rtl/>
        </w:rPr>
        <w:t>﴾</w:t>
      </w:r>
      <w:r w:rsidR="001D6265" w:rsidRPr="00CA0104">
        <w:rPr>
          <w:rStyle w:val="Char0"/>
          <w:rtl/>
        </w:rPr>
        <w:t xml:space="preserve"> و برا</w:t>
      </w:r>
      <w:r w:rsidR="001D6265" w:rsidRPr="00CA0104">
        <w:rPr>
          <w:rStyle w:val="Char0"/>
          <w:rFonts w:hint="cs"/>
          <w:rtl/>
        </w:rPr>
        <w:t>ی</w:t>
      </w:r>
      <w:r w:rsidR="00CA0104">
        <w:rPr>
          <w:rStyle w:val="Char0"/>
          <w:rtl/>
        </w:rPr>
        <w:t xml:space="preserve">‌شان </w:t>
      </w:r>
      <w:r w:rsidR="001D6265" w:rsidRPr="00CA0104">
        <w:rPr>
          <w:rStyle w:val="Char0"/>
          <w:rtl/>
        </w:rPr>
        <w:t>از اصحاب قريه مثل بزن وقت</w:t>
      </w:r>
      <w:r w:rsidR="001D6265" w:rsidRPr="00CA0104">
        <w:rPr>
          <w:rStyle w:val="Char0"/>
          <w:rFonts w:hint="cs"/>
          <w:rtl/>
        </w:rPr>
        <w:t>ی</w:t>
      </w:r>
      <w:r w:rsidR="001D6265" w:rsidRPr="00CA0104">
        <w:rPr>
          <w:rStyle w:val="Char0"/>
          <w:rtl/>
        </w:rPr>
        <w:t xml:space="preserve"> که فرستادگان (الله)</w:t>
      </w:r>
      <w:r w:rsidR="00F11D94">
        <w:rPr>
          <w:rStyle w:val="Char0"/>
          <w:rtl/>
        </w:rPr>
        <w:t xml:space="preserve"> به‌سوی </w:t>
      </w:r>
      <w:r w:rsidR="001D6265" w:rsidRPr="00CA0104">
        <w:rPr>
          <w:rStyle w:val="Char0"/>
          <w:rtl/>
        </w:rPr>
        <w:t xml:space="preserve">آنان آمدند. </w:t>
      </w:r>
      <w:r w:rsidR="003153CA">
        <w:rPr>
          <w:rStyle w:val="Char0"/>
          <w:rFonts w:cs="Traditional Arabic" w:hint="cs"/>
          <w:rtl/>
        </w:rPr>
        <w:t>﴿</w:t>
      </w:r>
      <w:r w:rsidR="001D6265" w:rsidRPr="00CA0104">
        <w:rPr>
          <w:rStyle w:val="Char0"/>
          <w:rtl/>
        </w:rPr>
        <w:t>14</w:t>
      </w:r>
      <w:r w:rsidR="003153CA">
        <w:rPr>
          <w:rStyle w:val="Char0"/>
          <w:rFonts w:cs="Traditional Arabic" w:hint="cs"/>
          <w:rtl/>
        </w:rPr>
        <w:t>﴾</w:t>
      </w:r>
      <w:r w:rsidR="001D6265" w:rsidRPr="00CA0104">
        <w:rPr>
          <w:rStyle w:val="Char0"/>
          <w:rtl/>
        </w:rPr>
        <w:t xml:space="preserve"> آن وقت که دو نفر </w:t>
      </w:r>
      <w:r w:rsidR="003153CA">
        <w:rPr>
          <w:rStyle w:val="Char0"/>
          <w:rFonts w:hint="cs"/>
          <w:rtl/>
        </w:rPr>
        <w:t>(</w:t>
      </w:r>
      <w:r w:rsidR="001D6265" w:rsidRPr="00CA0104">
        <w:rPr>
          <w:rStyle w:val="Char0"/>
          <w:rtl/>
        </w:rPr>
        <w:t>از فرستادگان خود</w:t>
      </w:r>
      <w:r w:rsidR="003153CA">
        <w:rPr>
          <w:rStyle w:val="Char0"/>
          <w:rFonts w:hint="cs"/>
          <w:rtl/>
        </w:rPr>
        <w:t>)</w:t>
      </w:r>
      <w:r w:rsidR="001D6265" w:rsidRPr="00CA0104">
        <w:rPr>
          <w:rStyle w:val="Char0"/>
          <w:rtl/>
        </w:rPr>
        <w:t xml:space="preserve"> را</w:t>
      </w:r>
      <w:r w:rsidR="00F11D94">
        <w:rPr>
          <w:rStyle w:val="Char0"/>
          <w:rtl/>
        </w:rPr>
        <w:t xml:space="preserve"> به‌سوی </w:t>
      </w:r>
      <w:r w:rsidR="001D6265" w:rsidRPr="00CA0104">
        <w:rPr>
          <w:rStyle w:val="Char0"/>
          <w:rtl/>
        </w:rPr>
        <w:t>ا</w:t>
      </w:r>
      <w:r w:rsidR="001D6265" w:rsidRPr="00CA0104">
        <w:rPr>
          <w:rStyle w:val="Char0"/>
          <w:rFonts w:hint="cs"/>
          <w:rtl/>
        </w:rPr>
        <w:t>یشان</w:t>
      </w:r>
      <w:r w:rsidR="001D6265" w:rsidRPr="00CA0104">
        <w:rPr>
          <w:rStyle w:val="Char0"/>
          <w:rtl/>
        </w:rPr>
        <w:t xml:space="preserve"> فرستاد</w:t>
      </w:r>
      <w:r w:rsidR="001D6265" w:rsidRPr="00CA0104">
        <w:rPr>
          <w:rStyle w:val="Char0"/>
          <w:rFonts w:hint="cs"/>
          <w:rtl/>
        </w:rPr>
        <w:t>یم،</w:t>
      </w:r>
      <w:r w:rsidR="001D6265" w:rsidRPr="00CA0104">
        <w:rPr>
          <w:rStyle w:val="Char0"/>
          <w:rtl/>
        </w:rPr>
        <w:t xml:space="preserve"> پس آندو را دروغگو شمردند، پس (آن دو را با شخص</w:t>
      </w:r>
      <w:r w:rsidR="003153CA">
        <w:rPr>
          <w:rStyle w:val="Char0"/>
          <w:rFonts w:hint="cs"/>
          <w:rtl/>
        </w:rPr>
        <w:t>)</w:t>
      </w:r>
      <w:r w:rsidR="001D6265" w:rsidRPr="00CA0104">
        <w:rPr>
          <w:rStyle w:val="Char0"/>
          <w:rtl/>
        </w:rPr>
        <w:t xml:space="preserve"> سوم</w:t>
      </w:r>
      <w:r w:rsidR="001D6265" w:rsidRPr="00CA0104">
        <w:rPr>
          <w:rStyle w:val="Char0"/>
          <w:rFonts w:hint="cs"/>
          <w:rtl/>
        </w:rPr>
        <w:t>ی</w:t>
      </w:r>
      <w:r w:rsidR="001D6265" w:rsidRPr="00CA0104">
        <w:rPr>
          <w:rStyle w:val="Char0"/>
          <w:rtl/>
        </w:rPr>
        <w:t xml:space="preserve"> تقو</w:t>
      </w:r>
      <w:r w:rsidR="001D6265" w:rsidRPr="00CA0104">
        <w:rPr>
          <w:rStyle w:val="Char0"/>
          <w:rFonts w:hint="cs"/>
          <w:rtl/>
        </w:rPr>
        <w:t>یت</w:t>
      </w:r>
      <w:r w:rsidR="001D6265" w:rsidRPr="00CA0104">
        <w:rPr>
          <w:rStyle w:val="Char0"/>
          <w:rtl/>
        </w:rPr>
        <w:t xml:space="preserve"> نمود</w:t>
      </w:r>
      <w:r w:rsidR="001D6265" w:rsidRPr="00CA0104">
        <w:rPr>
          <w:rStyle w:val="Char0"/>
          <w:rFonts w:hint="cs"/>
          <w:rtl/>
        </w:rPr>
        <w:t>یم،</w:t>
      </w:r>
      <w:r w:rsidR="001D6265" w:rsidRPr="00CA0104">
        <w:rPr>
          <w:rStyle w:val="Char0"/>
          <w:rtl/>
        </w:rPr>
        <w:t xml:space="preserve"> پس گفتند: بدون شک ما</w:t>
      </w:r>
      <w:r w:rsidR="00F11D94">
        <w:rPr>
          <w:rStyle w:val="Char0"/>
          <w:rtl/>
        </w:rPr>
        <w:t xml:space="preserve"> به‌سوی </w:t>
      </w:r>
      <w:r w:rsidR="003153CA">
        <w:rPr>
          <w:rStyle w:val="Char0"/>
          <w:rtl/>
        </w:rPr>
        <w:t>شما فرستاده شده</w:t>
      </w:r>
      <w:r w:rsidR="003153CA">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w:t>
      </w:r>
      <w:r w:rsidR="003153CA">
        <w:rPr>
          <w:rStyle w:val="Char0"/>
          <w:rFonts w:cs="Traditional Arabic" w:hint="cs"/>
          <w:rtl/>
        </w:rPr>
        <w:t>﴿</w:t>
      </w:r>
      <w:r w:rsidR="001D6265" w:rsidRPr="00CA0104">
        <w:rPr>
          <w:rStyle w:val="Char0"/>
          <w:rtl/>
        </w:rPr>
        <w:t>۱۵</w:t>
      </w:r>
      <w:r w:rsidR="003153CA">
        <w:rPr>
          <w:rStyle w:val="Char0"/>
          <w:rFonts w:cs="Traditional Arabic" w:hint="cs"/>
          <w:rtl/>
        </w:rPr>
        <w:t>﴾</w:t>
      </w:r>
      <w:r w:rsidR="001D6265" w:rsidRPr="00CA0104">
        <w:rPr>
          <w:rStyle w:val="Char0"/>
          <w:rtl/>
        </w:rPr>
        <w:t xml:space="preserve"> گفتند: شما جز بشر</w:t>
      </w:r>
      <w:r w:rsidR="001D6265" w:rsidRPr="00CA0104">
        <w:rPr>
          <w:rStyle w:val="Char0"/>
          <w:rFonts w:hint="cs"/>
          <w:rtl/>
        </w:rPr>
        <w:t>ی</w:t>
      </w:r>
      <w:r w:rsidR="001D6265" w:rsidRPr="00CA0104">
        <w:rPr>
          <w:rStyle w:val="Char0"/>
          <w:rtl/>
        </w:rPr>
        <w:t xml:space="preserve"> همچون ما ن</w:t>
      </w:r>
      <w:r w:rsidR="001D6265" w:rsidRPr="00CA0104">
        <w:rPr>
          <w:rStyle w:val="Char0"/>
          <w:rFonts w:hint="cs"/>
          <w:rtl/>
        </w:rPr>
        <w:t>یستید</w:t>
      </w:r>
      <w:r w:rsidR="001D6265" w:rsidRPr="00CA0104">
        <w:rPr>
          <w:rStyle w:val="Char0"/>
          <w:rtl/>
        </w:rPr>
        <w:t xml:space="preserve"> و پروردگار رحمن چ</w:t>
      </w:r>
      <w:r w:rsidR="001D6265" w:rsidRPr="00CA0104">
        <w:rPr>
          <w:rStyle w:val="Char0"/>
          <w:rFonts w:hint="cs"/>
          <w:rtl/>
        </w:rPr>
        <w:t>یزی</w:t>
      </w:r>
      <w:r w:rsidR="001D6265" w:rsidRPr="00CA0104">
        <w:rPr>
          <w:rStyle w:val="Char0"/>
          <w:rtl/>
        </w:rPr>
        <w:t xml:space="preserve"> نازل نکرده است و شما جز دروغ</w:t>
      </w:r>
      <w:r w:rsidR="00CA0104">
        <w:rPr>
          <w:rStyle w:val="Char0"/>
          <w:rtl/>
        </w:rPr>
        <w:t xml:space="preserve"> نمی‌</w:t>
      </w:r>
      <w:r w:rsidR="001D6265" w:rsidRPr="00CA0104">
        <w:rPr>
          <w:rStyle w:val="Char0"/>
          <w:rtl/>
        </w:rPr>
        <w:t>گوئ</w:t>
      </w:r>
      <w:r w:rsidR="001D6265" w:rsidRPr="00CA0104">
        <w:rPr>
          <w:rStyle w:val="Char0"/>
          <w:rFonts w:hint="cs"/>
          <w:rtl/>
        </w:rPr>
        <w:t>ید</w:t>
      </w:r>
      <w:r w:rsidR="001D6265" w:rsidRPr="00CA0104">
        <w:rPr>
          <w:rStyle w:val="Char0"/>
          <w:rtl/>
        </w:rPr>
        <w:t xml:space="preserve">. </w:t>
      </w:r>
      <w:r w:rsidR="003153CA">
        <w:rPr>
          <w:rStyle w:val="Char0"/>
          <w:rFonts w:cs="Traditional Arabic" w:hint="cs"/>
          <w:rtl/>
        </w:rPr>
        <w:t>﴿</w:t>
      </w:r>
      <w:r w:rsidR="001D6265" w:rsidRPr="00CA0104">
        <w:rPr>
          <w:rStyle w:val="Char0"/>
          <w:rtl/>
        </w:rPr>
        <w:t>16</w:t>
      </w:r>
      <w:r w:rsidR="003153CA">
        <w:rPr>
          <w:rStyle w:val="Char0"/>
          <w:rFonts w:cs="Traditional Arabic" w:hint="cs"/>
          <w:rtl/>
        </w:rPr>
        <w:t>﴾</w:t>
      </w:r>
      <w:r w:rsidR="001D6265" w:rsidRPr="00CA0104">
        <w:rPr>
          <w:rStyle w:val="Char0"/>
          <w:rtl/>
        </w:rPr>
        <w:t xml:space="preserve"> (پ</w:t>
      </w:r>
      <w:r w:rsidR="001D6265" w:rsidRPr="00CA0104">
        <w:rPr>
          <w:rStyle w:val="Char0"/>
          <w:rFonts w:hint="cs"/>
          <w:rtl/>
        </w:rPr>
        <w:t>یغمبران</w:t>
      </w:r>
      <w:r w:rsidR="001D6265" w:rsidRPr="00CA0104">
        <w:rPr>
          <w:rStyle w:val="Char0"/>
          <w:rtl/>
        </w:rPr>
        <w:t>) گفتند: پروردگار ما</w:t>
      </w:r>
      <w:r w:rsidR="00CA0104">
        <w:rPr>
          <w:rStyle w:val="Char0"/>
          <w:rtl/>
        </w:rPr>
        <w:t xml:space="preserve"> می‌</w:t>
      </w:r>
      <w:r w:rsidR="001D6265" w:rsidRPr="00CA0104">
        <w:rPr>
          <w:rStyle w:val="Char0"/>
          <w:rtl/>
        </w:rPr>
        <w:t>داند که البته ما</w:t>
      </w:r>
      <w:r w:rsidR="00F11D94">
        <w:rPr>
          <w:rStyle w:val="Char0"/>
          <w:rtl/>
        </w:rPr>
        <w:t xml:space="preserve"> به‌سوی </w:t>
      </w:r>
      <w:r w:rsidR="001D6265" w:rsidRPr="00CA0104">
        <w:rPr>
          <w:rStyle w:val="Char0"/>
          <w:rtl/>
        </w:rPr>
        <w:t>شما فرستاده شده</w:t>
      </w:r>
      <w:r w:rsidR="001619CE">
        <w:rPr>
          <w:rStyle w:val="Char0"/>
          <w:rtl/>
        </w:rPr>
        <w:t>‌ایم.</w:t>
      </w:r>
      <w:r w:rsidR="001D6265" w:rsidRPr="00CA0104">
        <w:rPr>
          <w:rStyle w:val="Char0"/>
          <w:rtl/>
        </w:rPr>
        <w:t xml:space="preserve"> </w:t>
      </w:r>
      <w:r w:rsidR="003153CA">
        <w:rPr>
          <w:rStyle w:val="Char0"/>
          <w:rFonts w:cs="Traditional Arabic" w:hint="cs"/>
          <w:rtl/>
        </w:rPr>
        <w:t>﴿</w:t>
      </w:r>
      <w:r w:rsidR="001D6265" w:rsidRPr="00CA0104">
        <w:rPr>
          <w:rStyle w:val="Char0"/>
          <w:rtl/>
        </w:rPr>
        <w:t>۱۷</w:t>
      </w:r>
      <w:r w:rsidR="003153CA">
        <w:rPr>
          <w:rStyle w:val="Char0"/>
          <w:rFonts w:cs="Traditional Arabic" w:hint="cs"/>
          <w:rtl/>
        </w:rPr>
        <w:t>﴾</w:t>
      </w:r>
      <w:r w:rsidR="001D6265" w:rsidRPr="00CA0104">
        <w:rPr>
          <w:rStyle w:val="Char0"/>
          <w:rtl/>
        </w:rPr>
        <w:t xml:space="preserve"> و بر عهده ما جز رسان</w:t>
      </w:r>
      <w:r w:rsidR="001D6265" w:rsidRPr="00CA0104">
        <w:rPr>
          <w:rStyle w:val="Char0"/>
          <w:rFonts w:hint="cs"/>
          <w:rtl/>
        </w:rPr>
        <w:t>یدن</w:t>
      </w:r>
      <w:r w:rsidR="001D6265" w:rsidRPr="00CA0104">
        <w:rPr>
          <w:rStyle w:val="Char0"/>
          <w:rtl/>
        </w:rPr>
        <w:t xml:space="preserve"> آشکار (پ</w:t>
      </w:r>
      <w:r w:rsidR="001D6265" w:rsidRPr="00CA0104">
        <w:rPr>
          <w:rStyle w:val="Char0"/>
          <w:rFonts w:hint="cs"/>
          <w:rtl/>
        </w:rPr>
        <w:t>یغام</w:t>
      </w:r>
      <w:r w:rsidR="001D6265" w:rsidRPr="00CA0104">
        <w:rPr>
          <w:rStyle w:val="Char0"/>
          <w:rtl/>
        </w:rPr>
        <w:t xml:space="preserve"> اله</w:t>
      </w:r>
      <w:r w:rsidR="001D6265" w:rsidRPr="00CA0104">
        <w:rPr>
          <w:rStyle w:val="Char0"/>
          <w:rFonts w:hint="cs"/>
          <w:rtl/>
        </w:rPr>
        <w:t>ی،</w:t>
      </w:r>
      <w:r w:rsidR="001D6265" w:rsidRPr="00CA0104">
        <w:rPr>
          <w:rStyle w:val="Char0"/>
          <w:rtl/>
        </w:rPr>
        <w:t xml:space="preserve"> وظ</w:t>
      </w:r>
      <w:r w:rsidR="001D6265" w:rsidRPr="00CA0104">
        <w:rPr>
          <w:rStyle w:val="Char0"/>
          <w:rFonts w:hint="cs"/>
          <w:rtl/>
        </w:rPr>
        <w:t>یف</w:t>
      </w:r>
      <w:r w:rsidR="006C3483">
        <w:rPr>
          <w:rStyle w:val="Char0"/>
          <w:rFonts w:hint="cs"/>
          <w:rtl/>
        </w:rPr>
        <w:t>ۀ</w:t>
      </w:r>
      <w:r w:rsidR="001D6265" w:rsidRPr="00CA0104">
        <w:rPr>
          <w:rStyle w:val="Char0"/>
          <w:rtl/>
        </w:rPr>
        <w:t xml:space="preserve"> د</w:t>
      </w:r>
      <w:r w:rsidR="001D6265" w:rsidRPr="00CA0104">
        <w:rPr>
          <w:rStyle w:val="Char0"/>
          <w:rFonts w:hint="cs"/>
          <w:rtl/>
        </w:rPr>
        <w:t>یگری</w:t>
      </w:r>
      <w:r w:rsidR="006C3483">
        <w:rPr>
          <w:rStyle w:val="Char0"/>
          <w:rFonts w:hint="cs"/>
          <w:rtl/>
        </w:rPr>
        <w:t>)</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w:t>
      </w:r>
      <w:r w:rsidR="003153CA">
        <w:rPr>
          <w:rStyle w:val="Char0"/>
          <w:rFonts w:cs="Traditional Arabic" w:hint="cs"/>
          <w:rtl/>
        </w:rPr>
        <w:t>﴿</w:t>
      </w:r>
      <w:r w:rsidR="001D6265" w:rsidRPr="00CA0104">
        <w:rPr>
          <w:rStyle w:val="Char0"/>
          <w:rtl/>
        </w:rPr>
        <w:t>۱۸</w:t>
      </w:r>
      <w:r w:rsidR="003153CA">
        <w:rPr>
          <w:rStyle w:val="Char0"/>
          <w:rFonts w:cs="Traditional Arabic" w:hint="cs"/>
          <w:rtl/>
        </w:rPr>
        <w:t>﴾</w:t>
      </w:r>
      <w:r w:rsidR="006C3483">
        <w:rPr>
          <w:rStyle w:val="Char0"/>
          <w:rtl/>
        </w:rPr>
        <w:t xml:space="preserve"> </w:t>
      </w:r>
      <w:r w:rsidR="001D6265" w:rsidRPr="00CA0104">
        <w:rPr>
          <w:rStyle w:val="Char0"/>
          <w:rtl/>
        </w:rPr>
        <w:t>مردم گفتند: البته ما شما را به فال بد گرفته</w:t>
      </w:r>
      <w:r w:rsidR="001619CE">
        <w:rPr>
          <w:rStyle w:val="Char0"/>
          <w:rtl/>
        </w:rPr>
        <w:t>‌ایم،</w:t>
      </w:r>
      <w:r w:rsidR="001D6265" w:rsidRPr="00CA0104">
        <w:rPr>
          <w:rStyle w:val="Char0"/>
          <w:rtl/>
        </w:rPr>
        <w:t xml:space="preserve"> اگر دست برندار</w:t>
      </w:r>
      <w:r w:rsidR="001D6265" w:rsidRPr="00CA0104">
        <w:rPr>
          <w:rStyle w:val="Char0"/>
          <w:rFonts w:hint="cs"/>
          <w:rtl/>
        </w:rPr>
        <w:t>ید</w:t>
      </w:r>
      <w:r w:rsidR="001D6265" w:rsidRPr="00CA0104">
        <w:rPr>
          <w:rStyle w:val="Char0"/>
          <w:rtl/>
        </w:rPr>
        <w:t xml:space="preserve"> حتما شما را سنگسار</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و حتما از جانب ما عذاب دردناک به شما خواهد رس</w:t>
      </w:r>
      <w:r w:rsidR="001D6265" w:rsidRPr="00CA0104">
        <w:rPr>
          <w:rStyle w:val="Char0"/>
          <w:rFonts w:hint="cs"/>
          <w:rtl/>
        </w:rPr>
        <w:t>ید</w:t>
      </w:r>
      <w:r w:rsidR="001D6265" w:rsidRPr="00CA0104">
        <w:rPr>
          <w:rStyle w:val="Char0"/>
          <w:rtl/>
        </w:rPr>
        <w:t xml:space="preserve">. </w:t>
      </w:r>
      <w:r w:rsidR="001149A2">
        <w:rPr>
          <w:rStyle w:val="Char0"/>
          <w:rFonts w:cs="Traditional Arabic" w:hint="cs"/>
          <w:rtl/>
        </w:rPr>
        <w:t>﴿</w:t>
      </w:r>
      <w:r w:rsidR="001D6265" w:rsidRPr="00CA0104">
        <w:rPr>
          <w:rStyle w:val="Char0"/>
          <w:rtl/>
        </w:rPr>
        <w:t>۱۹</w:t>
      </w:r>
      <w:r w:rsidR="001149A2">
        <w:rPr>
          <w:rStyle w:val="Char0"/>
          <w:rFonts w:cs="Traditional Arabic" w:hint="cs"/>
          <w:rtl/>
        </w:rPr>
        <w:t>﴾</w:t>
      </w:r>
      <w:r w:rsidR="001D6265" w:rsidRPr="00CA0104">
        <w:rPr>
          <w:rStyle w:val="Char0"/>
          <w:rtl/>
        </w:rPr>
        <w:t xml:space="preserve"> (پ</w:t>
      </w:r>
      <w:r w:rsidR="001D6265" w:rsidRPr="00CA0104">
        <w:rPr>
          <w:rStyle w:val="Char0"/>
          <w:rFonts w:hint="cs"/>
          <w:rtl/>
        </w:rPr>
        <w:t>یغمبران</w:t>
      </w:r>
      <w:r w:rsidR="001D6265" w:rsidRPr="00CA0104">
        <w:rPr>
          <w:rStyle w:val="Char0"/>
          <w:rtl/>
        </w:rPr>
        <w:t>) گفتند: شوم</w:t>
      </w:r>
      <w:r w:rsidR="001D6265" w:rsidRPr="00CA0104">
        <w:rPr>
          <w:rStyle w:val="Char0"/>
          <w:rFonts w:hint="cs"/>
          <w:rtl/>
        </w:rPr>
        <w:t>ی</w:t>
      </w:r>
      <w:r w:rsidR="001D6265" w:rsidRPr="00CA0104">
        <w:rPr>
          <w:rStyle w:val="Char0"/>
          <w:rtl/>
        </w:rPr>
        <w:t xml:space="preserve"> و فال بد تان همرا</w:t>
      </w:r>
      <w:r w:rsidR="001D6265" w:rsidRPr="00CA0104">
        <w:rPr>
          <w:rStyle w:val="Char0"/>
          <w:rFonts w:hint="cs"/>
          <w:rtl/>
        </w:rPr>
        <w:t>ی</w:t>
      </w:r>
      <w:r w:rsidR="001D6265" w:rsidRPr="00CA0104">
        <w:rPr>
          <w:rStyle w:val="Char0"/>
          <w:rtl/>
        </w:rPr>
        <w:t xml:space="preserve"> خودتان است. آ</w:t>
      </w:r>
      <w:r w:rsidR="001D6265" w:rsidRPr="00CA0104">
        <w:rPr>
          <w:rStyle w:val="Char0"/>
          <w:rFonts w:hint="cs"/>
          <w:rtl/>
        </w:rPr>
        <w:t>یا</w:t>
      </w:r>
      <w:r w:rsidR="001D6265" w:rsidRPr="00CA0104">
        <w:rPr>
          <w:rStyle w:val="Char0"/>
          <w:rtl/>
        </w:rPr>
        <w:t xml:space="preserve"> چون اندرز داده </w:t>
      </w:r>
      <w:r w:rsidR="001D6265" w:rsidRPr="00CA0104">
        <w:rPr>
          <w:rStyle w:val="Char0"/>
          <w:rFonts w:hint="cs"/>
          <w:rtl/>
        </w:rPr>
        <w:t>شوید</w:t>
      </w:r>
      <w:r w:rsidR="001149A2">
        <w:rPr>
          <w:rStyle w:val="Char0"/>
          <w:rtl/>
        </w:rPr>
        <w:t xml:space="preserve"> (آن</w:t>
      </w:r>
      <w:r w:rsidR="001149A2">
        <w:rPr>
          <w:rStyle w:val="Char0"/>
          <w:rFonts w:hint="cs"/>
          <w:rtl/>
        </w:rPr>
        <w:t>‌</w:t>
      </w:r>
      <w:r w:rsidR="001D6265" w:rsidRPr="00CA0104">
        <w:rPr>
          <w:rStyle w:val="Char0"/>
          <w:rtl/>
        </w:rPr>
        <w:t>را فال بد</w:t>
      </w:r>
      <w:r w:rsidR="00CA0104">
        <w:rPr>
          <w:rStyle w:val="Char0"/>
          <w:rtl/>
        </w:rPr>
        <w:t xml:space="preserve"> می‌</w:t>
      </w:r>
      <w:r w:rsidR="001D6265" w:rsidRPr="00CA0104">
        <w:rPr>
          <w:rStyle w:val="Char0"/>
          <w:rtl/>
        </w:rPr>
        <w:t>شمار</w:t>
      </w:r>
      <w:r w:rsidR="001D6265" w:rsidRPr="00CA0104">
        <w:rPr>
          <w:rStyle w:val="Char0"/>
          <w:rFonts w:hint="cs"/>
          <w:rtl/>
        </w:rPr>
        <w:t>ید</w:t>
      </w:r>
      <w:r w:rsidR="001D6265" w:rsidRPr="00CA0104">
        <w:rPr>
          <w:rStyle w:val="Char0"/>
          <w:rtl/>
        </w:rPr>
        <w:t>) نه، بلکه شما قوم اسراف کار هست</w:t>
      </w:r>
      <w:r w:rsidR="001D6265" w:rsidRPr="00CA0104">
        <w:rPr>
          <w:rStyle w:val="Char0"/>
          <w:rFonts w:hint="cs"/>
          <w:rtl/>
        </w:rPr>
        <w:t>ید</w:t>
      </w:r>
      <w:r w:rsidR="001D6265" w:rsidRPr="00CA0104">
        <w:rPr>
          <w:rStyle w:val="Char0"/>
          <w:rtl/>
        </w:rPr>
        <w:t xml:space="preserve">. </w:t>
      </w:r>
      <w:r w:rsidR="001149A2">
        <w:rPr>
          <w:rStyle w:val="Char0"/>
          <w:rFonts w:cs="Traditional Arabic" w:hint="cs"/>
          <w:rtl/>
        </w:rPr>
        <w:t>﴿</w:t>
      </w:r>
      <w:r w:rsidR="001D6265" w:rsidRPr="00CA0104">
        <w:rPr>
          <w:rStyle w:val="Char0"/>
          <w:rtl/>
        </w:rPr>
        <w:t>۲۰</w:t>
      </w:r>
      <w:r w:rsidR="001149A2">
        <w:rPr>
          <w:rStyle w:val="Char0"/>
          <w:rFonts w:cs="Traditional Arabic" w:hint="cs"/>
          <w:rtl/>
        </w:rPr>
        <w:t>﴾</w:t>
      </w:r>
      <w:r w:rsidR="001D6265" w:rsidRPr="00CA0104">
        <w:rPr>
          <w:rStyle w:val="Char0"/>
          <w:rtl/>
        </w:rPr>
        <w:t xml:space="preserve"> و از دورتر</w:t>
      </w:r>
      <w:r w:rsidR="001D6265" w:rsidRPr="00CA0104">
        <w:rPr>
          <w:rStyle w:val="Char0"/>
          <w:rFonts w:hint="cs"/>
          <w:rtl/>
        </w:rPr>
        <w:t>ین</w:t>
      </w:r>
      <w:r w:rsidR="001D6265" w:rsidRPr="00CA0104">
        <w:rPr>
          <w:rStyle w:val="Char0"/>
          <w:rtl/>
        </w:rPr>
        <w:t xml:space="preserve"> نقط</w:t>
      </w:r>
      <w:r w:rsidR="001149A2">
        <w:rPr>
          <w:rStyle w:val="Char0"/>
          <w:rFonts w:hint="cs"/>
          <w:rtl/>
        </w:rPr>
        <w:t>ۀ</w:t>
      </w:r>
      <w:r w:rsidR="001D6265" w:rsidRPr="00CA0104">
        <w:rPr>
          <w:rStyle w:val="Char0"/>
          <w:rtl/>
        </w:rPr>
        <w:t xml:space="preserve"> شهر مرد</w:t>
      </w:r>
      <w:r w:rsidR="001D6265" w:rsidRPr="00CA0104">
        <w:rPr>
          <w:rStyle w:val="Char0"/>
          <w:rFonts w:hint="cs"/>
          <w:rtl/>
        </w:rPr>
        <w:t>ی</w:t>
      </w:r>
      <w:r w:rsidR="001D6265" w:rsidRPr="00CA0104">
        <w:rPr>
          <w:rStyle w:val="Char0"/>
          <w:rtl/>
        </w:rPr>
        <w:t xml:space="preserve"> دوان دوان آمد، گفت: ا</w:t>
      </w:r>
      <w:r w:rsidR="001D6265" w:rsidRPr="00CA0104">
        <w:rPr>
          <w:rStyle w:val="Char0"/>
          <w:rFonts w:hint="cs"/>
          <w:rtl/>
        </w:rPr>
        <w:t>ی</w:t>
      </w:r>
      <w:r w:rsidR="001D6265" w:rsidRPr="00CA0104">
        <w:rPr>
          <w:rStyle w:val="Char0"/>
          <w:rtl/>
        </w:rPr>
        <w:t xml:space="preserve"> قوم من! از فرستادگان (الله) پ</w:t>
      </w:r>
      <w:r w:rsidR="001D6265" w:rsidRPr="00CA0104">
        <w:rPr>
          <w:rStyle w:val="Char0"/>
          <w:rFonts w:hint="cs"/>
          <w:rtl/>
        </w:rPr>
        <w:t>یروی</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w:t>
      </w:r>
      <w:r w:rsidR="001149A2">
        <w:rPr>
          <w:rStyle w:val="Char0"/>
          <w:rFonts w:cs="Traditional Arabic" w:hint="cs"/>
          <w:rtl/>
        </w:rPr>
        <w:t>﴿</w:t>
      </w:r>
      <w:r w:rsidR="001D6265" w:rsidRPr="00CA0104">
        <w:rPr>
          <w:rStyle w:val="Char0"/>
          <w:rtl/>
        </w:rPr>
        <w:t>۲۱</w:t>
      </w:r>
      <w:r w:rsidR="001149A2">
        <w:rPr>
          <w:rStyle w:val="Char0"/>
          <w:rFonts w:cs="Traditional Arabic" w:hint="cs"/>
          <w:rtl/>
        </w:rPr>
        <w:t>﴾</w:t>
      </w:r>
      <w:r w:rsidR="001D6265" w:rsidRPr="00CA0104">
        <w:rPr>
          <w:rStyle w:val="Char0"/>
          <w:rtl/>
        </w:rPr>
        <w:t xml:space="preserve"> از کس</w:t>
      </w:r>
      <w:r w:rsidR="001D6265" w:rsidRPr="00CA0104">
        <w:rPr>
          <w:rStyle w:val="Char0"/>
          <w:rFonts w:hint="cs"/>
          <w:rtl/>
        </w:rPr>
        <w:t>ی</w:t>
      </w:r>
      <w:r w:rsidR="001D6265" w:rsidRPr="00CA0104">
        <w:rPr>
          <w:rStyle w:val="Char0"/>
          <w:rtl/>
        </w:rPr>
        <w:t xml:space="preserve"> پ</w:t>
      </w:r>
      <w:r w:rsidR="001D6265" w:rsidRPr="00CA0104">
        <w:rPr>
          <w:rStyle w:val="Char0"/>
          <w:rFonts w:hint="cs"/>
          <w:rtl/>
        </w:rPr>
        <w:t>یروی</w:t>
      </w:r>
      <w:r w:rsidR="001D6265" w:rsidRPr="00CA0104">
        <w:rPr>
          <w:rStyle w:val="Char0"/>
          <w:rtl/>
        </w:rPr>
        <w:t xml:space="preserve"> کن</w:t>
      </w:r>
      <w:r w:rsidR="001D6265" w:rsidRPr="00CA0104">
        <w:rPr>
          <w:rStyle w:val="Char0"/>
          <w:rFonts w:hint="cs"/>
          <w:rtl/>
        </w:rPr>
        <w:t>ید</w:t>
      </w:r>
      <w:r w:rsidR="001D6265" w:rsidRPr="00CA0104">
        <w:rPr>
          <w:rStyle w:val="Char0"/>
          <w:rtl/>
        </w:rPr>
        <w:t xml:space="preserve"> که پاداش</w:t>
      </w:r>
      <w:r w:rsidR="001D6265" w:rsidRPr="00CA0104">
        <w:rPr>
          <w:rStyle w:val="Char0"/>
          <w:rFonts w:hint="cs"/>
          <w:rtl/>
        </w:rPr>
        <w:t>ی</w:t>
      </w:r>
      <w:r w:rsidR="001D6265" w:rsidRPr="00CA0104">
        <w:rPr>
          <w:rStyle w:val="Char0"/>
          <w:rtl/>
        </w:rPr>
        <w:t xml:space="preserve"> از شما</w:t>
      </w:r>
      <w:r w:rsidR="00CA0104">
        <w:rPr>
          <w:rStyle w:val="Char0"/>
          <w:rtl/>
        </w:rPr>
        <w:t xml:space="preserve"> نمی‌</w:t>
      </w:r>
      <w:r w:rsidR="001D6265" w:rsidRPr="00CA0104">
        <w:rPr>
          <w:rStyle w:val="Char0"/>
          <w:rtl/>
        </w:rPr>
        <w:t xml:space="preserve">خواهد و خود آنان راه </w:t>
      </w:r>
      <w:r w:rsidR="001D6265" w:rsidRPr="00CA0104">
        <w:rPr>
          <w:rStyle w:val="Char0"/>
          <w:rFonts w:hint="cs"/>
          <w:rtl/>
        </w:rPr>
        <w:t>یافته</w:t>
      </w:r>
      <w:r w:rsidR="00727C87">
        <w:rPr>
          <w:rStyle w:val="Char0"/>
          <w:rtl/>
        </w:rPr>
        <w:t>‌اند.</w:t>
      </w:r>
      <w:r w:rsidR="001D6265" w:rsidRPr="00CA0104">
        <w:rPr>
          <w:rStyle w:val="Char0"/>
          <w:rtl/>
        </w:rPr>
        <w:t xml:space="preserve"> </w:t>
      </w:r>
      <w:r w:rsidR="001149A2">
        <w:rPr>
          <w:rStyle w:val="Char0"/>
          <w:rFonts w:cs="Traditional Arabic" w:hint="cs"/>
          <w:rtl/>
        </w:rPr>
        <w:t>﴿</w:t>
      </w:r>
      <w:r w:rsidR="001D6265" w:rsidRPr="00CA0104">
        <w:rPr>
          <w:rStyle w:val="Char0"/>
          <w:rtl/>
        </w:rPr>
        <w:t>۲۲</w:t>
      </w:r>
      <w:r w:rsidR="001149A2">
        <w:rPr>
          <w:rStyle w:val="Char0"/>
          <w:rFonts w:cs="Traditional Arabic" w:hint="cs"/>
          <w:rtl/>
        </w:rPr>
        <w:t>﴾</w:t>
      </w:r>
      <w:r w:rsidR="0022373E">
        <w:rPr>
          <w:rStyle w:val="Char0"/>
          <w:rtl/>
        </w:rPr>
        <w:t xml:space="preserve"> </w:t>
      </w:r>
      <w:r w:rsidR="001D6265" w:rsidRPr="00CA0104">
        <w:rPr>
          <w:rStyle w:val="Char0"/>
          <w:rtl/>
        </w:rPr>
        <w:t>و مرا چه شده که ذات</w:t>
      </w:r>
      <w:r w:rsidR="001D6265" w:rsidRPr="00CA0104">
        <w:rPr>
          <w:rStyle w:val="Char0"/>
          <w:rFonts w:hint="cs"/>
          <w:rtl/>
        </w:rPr>
        <w:t>ی</w:t>
      </w:r>
      <w:r w:rsidR="001D6265" w:rsidRPr="00CA0104">
        <w:rPr>
          <w:rStyle w:val="Char0"/>
          <w:rtl/>
        </w:rPr>
        <w:t xml:space="preserve"> را نپرستم که مرا آفر</w:t>
      </w:r>
      <w:r w:rsidR="001D6265" w:rsidRPr="00CA0104">
        <w:rPr>
          <w:rStyle w:val="Char0"/>
          <w:rFonts w:hint="cs"/>
          <w:rtl/>
        </w:rPr>
        <w:t>یده</w:t>
      </w:r>
      <w:r w:rsidR="001D6265" w:rsidRPr="00CA0104">
        <w:rPr>
          <w:rStyle w:val="Char0"/>
          <w:rtl/>
        </w:rPr>
        <w:t xml:space="preserve"> است؟ و همه</w:t>
      </w:r>
      <w:r w:rsidR="00F11D94">
        <w:rPr>
          <w:rStyle w:val="Char0"/>
          <w:rtl/>
        </w:rPr>
        <w:t xml:space="preserve"> به‌سوی </w:t>
      </w:r>
      <w:r w:rsidR="001D6265" w:rsidRPr="00CA0104">
        <w:rPr>
          <w:rStyle w:val="Char0"/>
          <w:rtl/>
        </w:rPr>
        <w:t>او بازگردان</w:t>
      </w:r>
      <w:r w:rsidR="001D6265" w:rsidRPr="00CA0104">
        <w:rPr>
          <w:rStyle w:val="Char0"/>
          <w:rFonts w:hint="cs"/>
          <w:rtl/>
        </w:rPr>
        <w:t>یده</w:t>
      </w:r>
      <w:r w:rsidR="00CA0104">
        <w:rPr>
          <w:rStyle w:val="Char0"/>
          <w:rtl/>
        </w:rPr>
        <w:t xml:space="preserve"> می‌</w:t>
      </w:r>
      <w:r w:rsidR="001D6265" w:rsidRPr="00CA0104">
        <w:rPr>
          <w:rStyle w:val="Char0"/>
          <w:rtl/>
        </w:rPr>
        <w:t>شو</w:t>
      </w:r>
      <w:r w:rsidR="001D6265" w:rsidRPr="00CA0104">
        <w:rPr>
          <w:rStyle w:val="Char0"/>
          <w:rFonts w:hint="cs"/>
          <w:rtl/>
        </w:rPr>
        <w:t>ید؟</w:t>
      </w:r>
      <w:r w:rsidR="001D6265" w:rsidRPr="00CA0104">
        <w:rPr>
          <w:rStyle w:val="Char0"/>
          <w:rtl/>
        </w:rPr>
        <w:t xml:space="preserve"> </w:t>
      </w:r>
      <w:r w:rsidR="0022373E">
        <w:rPr>
          <w:rStyle w:val="Char0"/>
          <w:rFonts w:cs="Traditional Arabic" w:hint="cs"/>
          <w:rtl/>
        </w:rPr>
        <w:t>﴿</w:t>
      </w:r>
      <w:r w:rsidR="001D6265" w:rsidRPr="00CA0104">
        <w:rPr>
          <w:rStyle w:val="Char0"/>
          <w:rtl/>
        </w:rPr>
        <w:t>۲۳</w:t>
      </w:r>
      <w:r w:rsidR="0022373E">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غ</w:t>
      </w:r>
      <w:r w:rsidR="001D6265" w:rsidRPr="00CA0104">
        <w:rPr>
          <w:rStyle w:val="Char0"/>
          <w:rFonts w:hint="cs"/>
          <w:rtl/>
        </w:rPr>
        <w:t>یر</w:t>
      </w:r>
      <w:r w:rsidR="001D6265" w:rsidRPr="00CA0104">
        <w:rPr>
          <w:rStyle w:val="Char0"/>
          <w:rtl/>
        </w:rPr>
        <w:t xml:space="preserve"> از او معبودها</w:t>
      </w:r>
      <w:r w:rsidR="001D6265" w:rsidRPr="00CA0104">
        <w:rPr>
          <w:rStyle w:val="Char0"/>
          <w:rFonts w:hint="cs"/>
          <w:rtl/>
        </w:rPr>
        <w:t>یی</w:t>
      </w:r>
      <w:r w:rsidR="0022373E">
        <w:rPr>
          <w:rStyle w:val="Char0"/>
          <w:rtl/>
        </w:rPr>
        <w:t xml:space="preserve"> را به عبادت</w:t>
      </w:r>
      <w:r w:rsidR="0022373E">
        <w:rPr>
          <w:rStyle w:val="Char0"/>
          <w:rFonts w:hint="cs"/>
          <w:rtl/>
        </w:rPr>
        <w:t>‌</w:t>
      </w:r>
      <w:r w:rsidR="001D6265" w:rsidRPr="00CA0104">
        <w:rPr>
          <w:rStyle w:val="Char0"/>
          <w:rtl/>
        </w:rPr>
        <w:t>گ</w:t>
      </w:r>
      <w:r w:rsidR="001D6265" w:rsidRPr="00CA0104">
        <w:rPr>
          <w:rStyle w:val="Char0"/>
          <w:rFonts w:hint="cs"/>
          <w:rtl/>
        </w:rPr>
        <w:t>یرم</w:t>
      </w:r>
      <w:r w:rsidR="001D6265" w:rsidRPr="00CA0104">
        <w:rPr>
          <w:rStyle w:val="Char0"/>
          <w:rtl/>
        </w:rPr>
        <w:t xml:space="preserve"> که اگر پروردگار رحمن ز</w:t>
      </w:r>
      <w:r w:rsidR="001D6265" w:rsidRPr="00CA0104">
        <w:rPr>
          <w:rStyle w:val="Char0"/>
          <w:rFonts w:hint="cs"/>
          <w:rtl/>
        </w:rPr>
        <w:t>یانی</w:t>
      </w:r>
      <w:r w:rsidR="001D6265" w:rsidRPr="00CA0104">
        <w:rPr>
          <w:rStyle w:val="Char0"/>
          <w:rtl/>
        </w:rPr>
        <w:t xml:space="preserve"> در حق من اراده کند، شفاعت آنان چ</w:t>
      </w:r>
      <w:r w:rsidR="001D6265" w:rsidRPr="00CA0104">
        <w:rPr>
          <w:rStyle w:val="Char0"/>
          <w:rFonts w:hint="cs"/>
          <w:rtl/>
        </w:rPr>
        <w:t>یزی</w:t>
      </w:r>
      <w:r w:rsidR="001D6265" w:rsidRPr="00CA0104">
        <w:rPr>
          <w:rStyle w:val="Char0"/>
          <w:rtl/>
        </w:rPr>
        <w:t xml:space="preserve"> را از من دفع</w:t>
      </w:r>
      <w:r w:rsidR="00CA0104">
        <w:rPr>
          <w:rStyle w:val="Char0"/>
          <w:rtl/>
        </w:rPr>
        <w:t xml:space="preserve"> نمی‌</w:t>
      </w:r>
      <w:r w:rsidR="001D6265" w:rsidRPr="00CA0104">
        <w:rPr>
          <w:rStyle w:val="Char0"/>
          <w:rtl/>
        </w:rPr>
        <w:t>کند و نه آنان</w:t>
      </w:r>
      <w:r w:rsidR="00CA0104">
        <w:rPr>
          <w:rStyle w:val="Char0"/>
          <w:rtl/>
        </w:rPr>
        <w:t xml:space="preserve"> می‌</w:t>
      </w:r>
      <w:r w:rsidR="001D6265" w:rsidRPr="00CA0104">
        <w:rPr>
          <w:rStyle w:val="Char0"/>
          <w:rtl/>
        </w:rPr>
        <w:t xml:space="preserve">توانند مرا نجات دهند؟ </w:t>
      </w:r>
      <w:r w:rsidR="0022373E">
        <w:rPr>
          <w:rStyle w:val="Char0"/>
          <w:rFonts w:cs="Traditional Arabic" w:hint="cs"/>
          <w:rtl/>
        </w:rPr>
        <w:t>﴿</w:t>
      </w:r>
      <w:r w:rsidR="001D6265" w:rsidRPr="00CA0104">
        <w:rPr>
          <w:rStyle w:val="Char0"/>
          <w:rtl/>
        </w:rPr>
        <w:t>۲</w:t>
      </w:r>
      <w:r w:rsidR="0022373E">
        <w:rPr>
          <w:rStyle w:val="Char0"/>
          <w:rFonts w:hint="cs"/>
          <w:rtl/>
        </w:rPr>
        <w:t>4</w:t>
      </w:r>
      <w:r w:rsidR="0022373E">
        <w:rPr>
          <w:rStyle w:val="Char0"/>
          <w:rFonts w:cs="Traditional Arabic" w:hint="cs"/>
          <w:rtl/>
        </w:rPr>
        <w:t>﴾</w:t>
      </w:r>
      <w:r w:rsidR="0022373E">
        <w:rPr>
          <w:rStyle w:val="Char0"/>
          <w:rtl/>
        </w:rPr>
        <w:t xml:space="preserve"> </w:t>
      </w:r>
      <w:r w:rsidR="001D6265" w:rsidRPr="00CA0104">
        <w:rPr>
          <w:rStyle w:val="Char0"/>
          <w:rtl/>
        </w:rPr>
        <w:t>بدون شک من در آن صورت حتما در گمراه</w:t>
      </w:r>
      <w:r w:rsidR="001D6265" w:rsidRPr="00CA0104">
        <w:rPr>
          <w:rStyle w:val="Char0"/>
          <w:rFonts w:hint="cs"/>
          <w:rtl/>
        </w:rPr>
        <w:t>ی</w:t>
      </w:r>
      <w:r w:rsidR="001D6265" w:rsidRPr="00CA0104">
        <w:rPr>
          <w:rStyle w:val="Char0"/>
          <w:rtl/>
        </w:rPr>
        <w:t xml:space="preserve"> آشکار خواهم بود. </w:t>
      </w:r>
      <w:r w:rsidR="0022373E">
        <w:rPr>
          <w:rStyle w:val="Char0"/>
          <w:rFonts w:cs="Traditional Arabic" w:hint="cs"/>
          <w:rtl/>
        </w:rPr>
        <w:t>﴿</w:t>
      </w:r>
      <w:r w:rsidR="001D6265" w:rsidRPr="00CA0104">
        <w:rPr>
          <w:rStyle w:val="Char0"/>
          <w:rtl/>
        </w:rPr>
        <w:t>۲۵</w:t>
      </w:r>
      <w:r w:rsidR="0022373E">
        <w:rPr>
          <w:rStyle w:val="Char0"/>
          <w:rFonts w:cs="Traditional Arabic" w:hint="cs"/>
          <w:rtl/>
        </w:rPr>
        <w:t>﴾</w:t>
      </w:r>
      <w:r w:rsidR="0022373E">
        <w:rPr>
          <w:rStyle w:val="Char0"/>
          <w:rtl/>
        </w:rPr>
        <w:t xml:space="preserve"> </w:t>
      </w:r>
      <w:r w:rsidR="001D6265" w:rsidRPr="00CA0104">
        <w:rPr>
          <w:rStyle w:val="Char0"/>
          <w:rtl/>
        </w:rPr>
        <w:t>البته من به پروردگار شما ا</w:t>
      </w:r>
      <w:r w:rsidR="001D6265" w:rsidRPr="00CA0104">
        <w:rPr>
          <w:rStyle w:val="Char0"/>
          <w:rFonts w:hint="cs"/>
          <w:rtl/>
        </w:rPr>
        <w:t>یمان</w:t>
      </w:r>
      <w:r w:rsidR="001D6265" w:rsidRPr="00CA0104">
        <w:rPr>
          <w:rStyle w:val="Char0"/>
          <w:rtl/>
        </w:rPr>
        <w:t xml:space="preserve"> آورده</w:t>
      </w:r>
      <w:r w:rsidR="00CA0104">
        <w:rPr>
          <w:rStyle w:val="Char0"/>
          <w:rtl/>
        </w:rPr>
        <w:t xml:space="preserve">‌ام </w:t>
      </w:r>
      <w:r w:rsidR="001D6265" w:rsidRPr="00CA0104">
        <w:rPr>
          <w:rStyle w:val="Char0"/>
          <w:rtl/>
        </w:rPr>
        <w:t>پس (اعلان توح</w:t>
      </w:r>
      <w:r w:rsidR="001D6265" w:rsidRPr="00CA0104">
        <w:rPr>
          <w:rStyle w:val="Char0"/>
          <w:rFonts w:hint="cs"/>
          <w:rtl/>
        </w:rPr>
        <w:t>ید</w:t>
      </w:r>
      <w:r w:rsidR="001D6265" w:rsidRPr="00CA0104">
        <w:rPr>
          <w:rStyle w:val="Char0"/>
          <w:rtl/>
        </w:rPr>
        <w:t xml:space="preserve"> را</w:t>
      </w:r>
      <w:r w:rsidR="0022373E">
        <w:rPr>
          <w:rStyle w:val="Char0"/>
          <w:rFonts w:hint="cs"/>
          <w:rtl/>
        </w:rPr>
        <w:t>)</w:t>
      </w:r>
      <w:r w:rsidR="001D6265" w:rsidRPr="00CA0104">
        <w:rPr>
          <w:rStyle w:val="Char0"/>
          <w:rtl/>
        </w:rPr>
        <w:t xml:space="preserve"> از من بشنو</w:t>
      </w:r>
      <w:r w:rsidR="001D6265" w:rsidRPr="00CA0104">
        <w:rPr>
          <w:rStyle w:val="Char0"/>
          <w:rFonts w:hint="cs"/>
          <w:rtl/>
        </w:rPr>
        <w:t>ید</w:t>
      </w:r>
      <w:r w:rsidR="001D6265" w:rsidRPr="00CA0104">
        <w:rPr>
          <w:rStyle w:val="Char0"/>
          <w:rtl/>
        </w:rPr>
        <w:t xml:space="preserve">. </w:t>
      </w:r>
      <w:r w:rsidR="0022373E">
        <w:rPr>
          <w:rStyle w:val="Char0"/>
          <w:rFonts w:cs="Traditional Arabic" w:hint="cs"/>
          <w:rtl/>
        </w:rPr>
        <w:t>﴿</w:t>
      </w:r>
      <w:r w:rsidR="001D6265" w:rsidRPr="00CA0104">
        <w:rPr>
          <w:rStyle w:val="Char0"/>
          <w:rtl/>
        </w:rPr>
        <w:t>۲</w:t>
      </w:r>
      <w:r w:rsidR="0022373E">
        <w:rPr>
          <w:rStyle w:val="Char0"/>
          <w:rFonts w:hint="cs"/>
          <w:rtl/>
        </w:rPr>
        <w:t>6</w:t>
      </w:r>
      <w:r w:rsidR="0022373E">
        <w:rPr>
          <w:rStyle w:val="Char0"/>
          <w:rFonts w:cs="Traditional Arabic" w:hint="cs"/>
          <w:rtl/>
        </w:rPr>
        <w:t>﴾</w:t>
      </w:r>
      <w:r w:rsidR="001D6265" w:rsidRPr="00CA0104">
        <w:rPr>
          <w:rStyle w:val="Char0"/>
          <w:rtl/>
        </w:rPr>
        <w:t xml:space="preserve"> (پس از آنکه او را به شهادت رساندند) به او گفته شد: وارد بهشت شو، گفت: ا</w:t>
      </w:r>
      <w:r w:rsidR="001D6265" w:rsidRPr="00CA0104">
        <w:rPr>
          <w:rStyle w:val="Char0"/>
          <w:rFonts w:hint="cs"/>
          <w:rtl/>
        </w:rPr>
        <w:t>ی</w:t>
      </w:r>
      <w:r w:rsidR="001D6265" w:rsidRPr="00CA0104">
        <w:rPr>
          <w:rStyle w:val="Char0"/>
          <w:rtl/>
        </w:rPr>
        <w:t xml:space="preserve"> کاش قوم من ا</w:t>
      </w:r>
      <w:r w:rsidR="001D6265" w:rsidRPr="00CA0104">
        <w:rPr>
          <w:rStyle w:val="Char0"/>
          <w:rFonts w:hint="cs"/>
          <w:rtl/>
        </w:rPr>
        <w:t>ین</w:t>
      </w:r>
      <w:r w:rsidR="001D6265" w:rsidRPr="00CA0104">
        <w:rPr>
          <w:rStyle w:val="Char0"/>
          <w:rtl/>
        </w:rPr>
        <w:t xml:space="preserve"> امر را م</w:t>
      </w:r>
      <w:r w:rsidR="001D6265" w:rsidRPr="00CA0104">
        <w:rPr>
          <w:rStyle w:val="Char0"/>
          <w:rFonts w:hint="cs"/>
          <w:rtl/>
        </w:rPr>
        <w:t>یدانستند</w:t>
      </w:r>
      <w:r w:rsidR="001D6265" w:rsidRPr="00CA0104">
        <w:rPr>
          <w:rStyle w:val="Char0"/>
          <w:rtl/>
        </w:rPr>
        <w:t xml:space="preserve">! </w:t>
      </w:r>
      <w:r w:rsidR="0022373E">
        <w:rPr>
          <w:rStyle w:val="Char0"/>
          <w:rFonts w:cs="Traditional Arabic" w:hint="cs"/>
          <w:rtl/>
        </w:rPr>
        <w:t>﴿</w:t>
      </w:r>
      <w:r w:rsidR="001D6265" w:rsidRPr="00CA0104">
        <w:rPr>
          <w:rStyle w:val="Char0"/>
          <w:rtl/>
        </w:rPr>
        <w:t>۲۷</w:t>
      </w:r>
      <w:r w:rsidR="0022373E">
        <w:rPr>
          <w:rStyle w:val="Char0"/>
          <w:rFonts w:cs="Traditional Arabic" w:hint="cs"/>
          <w:rtl/>
        </w:rPr>
        <w:t>﴾</w:t>
      </w:r>
      <w:r w:rsidR="0022373E">
        <w:rPr>
          <w:rStyle w:val="Char0"/>
          <w:rtl/>
        </w:rPr>
        <w:t xml:space="preserve"> </w:t>
      </w:r>
      <w:r w:rsidR="001D6265" w:rsidRPr="00CA0104">
        <w:rPr>
          <w:rStyle w:val="Char0"/>
          <w:rtl/>
        </w:rPr>
        <w:t>که پروردگارم چگونه مرا آ</w:t>
      </w:r>
      <w:r w:rsidR="001D6265" w:rsidRPr="00CA0104">
        <w:rPr>
          <w:rStyle w:val="Char0"/>
          <w:rFonts w:hint="cs"/>
          <w:rtl/>
        </w:rPr>
        <w:t>مرزیده</w:t>
      </w:r>
      <w:r w:rsidR="001D6265" w:rsidRPr="00CA0104">
        <w:rPr>
          <w:rStyle w:val="Char0"/>
          <w:rtl/>
        </w:rPr>
        <w:t xml:space="preserve"> و مرا از جمله گرام</w:t>
      </w:r>
      <w:r w:rsidR="001D6265" w:rsidRPr="00CA0104">
        <w:rPr>
          <w:rStyle w:val="Char0"/>
          <w:rFonts w:hint="cs"/>
          <w:rtl/>
        </w:rPr>
        <w:t>یان</w:t>
      </w:r>
      <w:r w:rsidR="003153CA">
        <w:rPr>
          <w:rStyle w:val="Char0"/>
          <w:rtl/>
        </w:rPr>
        <w:t xml:space="preserve"> قرار داده است.</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وَمَا أَنْزَلْنَا عَلَى قَوْمِهِ مِنْ بَعْدِهِ مِنْ جُنْدٍ مِنَ السَّمَاءِ وَمَا كُنَّا مُنْزِلِينَ٢٨ إِنْ كَانَتْ إِلَّا صَيْحَةً وَاحِدَةً فَإِذَا هُمْ خَامِدُونَ٢٩ يَا حَسْرَةً عَلَى الْعِبَادِ</w:t>
      </w:r>
      <w:r w:rsidR="001619CE" w:rsidRPr="008B4A46">
        <w:rPr>
          <w:rStyle w:val="Char7"/>
          <w:rtl/>
        </w:rPr>
        <w:t xml:space="preserve"> </w:t>
      </w:r>
      <w:r w:rsidRPr="008B4A46">
        <w:rPr>
          <w:rStyle w:val="Char7"/>
          <w:rtl/>
        </w:rPr>
        <w:t xml:space="preserve">مَا يَأْتِيهِمْ مِنْ رَسُولٍ إِلَّا </w:t>
      </w:r>
      <w:r w:rsidRPr="008B4A46">
        <w:rPr>
          <w:rStyle w:val="Char7"/>
          <w:rtl/>
        </w:rPr>
        <w:lastRenderedPageBreak/>
        <w:t>كَانُوا بِهِ يَسْتَهْزِئُونَ٣٠ أَلَمْ يَرَوْا كَمْ أَهْلَكْنَا قَبْلَهُمْ مِنَ الْقُرُونِ أَنَّهُمْ إِلَيْهِمْ لَا يَرْجِعُونَ٣١ وَإِنْ كُلٌّ لَمَّا جَمِيعٌ لَدَيْنَا مُحْضَرُونَ٣٢ وَآيَةٌ لَهُمُ الْأَرْضُ الْمَيْتَةُ أَحْيَيْنَاهَا وَأَخْرَجْنَا مِنْهَا حَبًّا فَمِنْهُ يَأْكُلُونَ٣٣ وَجَعَلْنَا فِيهَا جَنَّاتٍ مِنْ نَخِيلٍ وَأَعْنَابٍ وَفَجَّرْنَا فِيهَا مِنَ الْعُيُونِ٣٤ لِيَأْكُلُوا مِنْ ثَمَرِهِ وَمَا عَمِلَتْهُ أَيْدِيهِمْ</w:t>
      </w:r>
      <w:r w:rsidR="001619CE" w:rsidRPr="008B4A46">
        <w:rPr>
          <w:rStyle w:val="Char7"/>
          <w:rtl/>
        </w:rPr>
        <w:t xml:space="preserve"> </w:t>
      </w:r>
      <w:r w:rsidRPr="008B4A46">
        <w:rPr>
          <w:rStyle w:val="Char7"/>
          <w:rtl/>
        </w:rPr>
        <w:t>أَفَلَا يَشْكُرُونَ٣٥ سُبْحَانَ الَّذِي خَلَقَ الْأَزْوَاجَ كُلَّهَا مِمَّا تُنْبِتُ الْأَرْضُ وَمِنْ أَنْفُسِهِمْ وَمِمَّا لَا يَعْلَمُونَ٣٦ وَآيَةٌ لَهُمُ اللَّيْلُ نَسْلَخُ مِنْهُ النَّهَارَ فَإِذَا هُمْ مُظْلِمُونَ٣٧ وَالشَّمْسُ تَجْرِي لِمُسْتَقَرٍّ لَهَا</w:t>
      </w:r>
      <w:r w:rsidR="001619CE" w:rsidRPr="008B4A46">
        <w:rPr>
          <w:rStyle w:val="Char7"/>
          <w:rtl/>
        </w:rPr>
        <w:t xml:space="preserve"> </w:t>
      </w:r>
      <w:r w:rsidRPr="008B4A46">
        <w:rPr>
          <w:rStyle w:val="Char7"/>
          <w:rtl/>
        </w:rPr>
        <w:t>ذَلِكَ تَقْدِيرُ الْعَزِيزِ الْعَلِيمِ٣٨ وَالْقَمَرَ قَدَّرْنَاهُ مَنَازِلَ حَتَّى عَادَ كَالْعُرْجُونِ الْقَدِيمِ٣٩ لَا الشَّمْسُ يَنْبَغِي لَهَا أَنْ تُدْرِكَ الْقَمَرَ وَلَا اللَّيْلُ سَابِقُ النَّهَارِ</w:t>
      </w:r>
      <w:r w:rsidR="001619CE" w:rsidRPr="008B4A46">
        <w:rPr>
          <w:rStyle w:val="Char7"/>
          <w:rtl/>
        </w:rPr>
        <w:t xml:space="preserve"> </w:t>
      </w:r>
      <w:r w:rsidRPr="008B4A46">
        <w:rPr>
          <w:rStyle w:val="Char7"/>
          <w:rtl/>
        </w:rPr>
        <w:t>وَكُلٌّ فِي فَلَكٍ يَسْبَحُونَ٤٠</w:t>
      </w:r>
      <w:r w:rsidRPr="00D635E0">
        <w:rPr>
          <w:rStyle w:val="Char0"/>
          <w:rFonts w:ascii="Times New Roman" w:hAnsi="Times New Roman" w:cs="Traditional Arabic" w:hint="cs"/>
          <w:rtl/>
        </w:rPr>
        <w:t>﴾</w:t>
      </w:r>
      <w:r w:rsidRPr="008B4A46">
        <w:rPr>
          <w:rStyle w:val="Char"/>
          <w:rtl/>
        </w:rPr>
        <w:t xml:space="preserve"> [يس: 28-40]</w:t>
      </w:r>
      <w:r>
        <w:rPr>
          <w:rStyle w:val="Char0"/>
          <w:rFonts w:hint="cs"/>
          <w:rtl/>
        </w:rPr>
        <w:t>.</w:t>
      </w:r>
    </w:p>
    <w:p w:rsidR="001D6265" w:rsidRPr="00CA0104" w:rsidRDefault="003153CA" w:rsidP="00CB31F7">
      <w:pPr>
        <w:pStyle w:val="a0"/>
        <w:rPr>
          <w:rStyle w:val="Char0"/>
          <w:rtl/>
        </w:rPr>
      </w:pPr>
      <w:r>
        <w:rPr>
          <w:rStyle w:val="Char0"/>
          <w:rFonts w:cs="Traditional Arabic" w:hint="cs"/>
          <w:rtl/>
        </w:rPr>
        <w:t>﴿</w:t>
      </w:r>
      <w:r w:rsidR="001D6265" w:rsidRPr="00CA0104">
        <w:rPr>
          <w:rStyle w:val="Char0"/>
          <w:rtl/>
        </w:rPr>
        <w:t>۲۸</w:t>
      </w:r>
      <w:r>
        <w:rPr>
          <w:rStyle w:val="Char0"/>
          <w:rFonts w:cs="Traditional Arabic" w:hint="cs"/>
          <w:rtl/>
        </w:rPr>
        <w:t>﴾</w:t>
      </w:r>
      <w:r w:rsidR="001D6265" w:rsidRPr="00CA0104">
        <w:rPr>
          <w:rStyle w:val="Char0"/>
          <w:rtl/>
        </w:rPr>
        <w:t xml:space="preserve"> و پس از (شهادت) او ه</w:t>
      </w:r>
      <w:r w:rsidR="001D6265" w:rsidRPr="00CA0104">
        <w:rPr>
          <w:rStyle w:val="Char0"/>
          <w:rFonts w:hint="cs"/>
          <w:rtl/>
        </w:rPr>
        <w:t>یچ</w:t>
      </w:r>
      <w:r w:rsidR="001D6265" w:rsidRPr="00CA0104">
        <w:rPr>
          <w:rStyle w:val="Char0"/>
          <w:rtl/>
        </w:rPr>
        <w:t xml:space="preserve"> لشکر</w:t>
      </w:r>
      <w:r w:rsidR="001D6265" w:rsidRPr="00CA0104">
        <w:rPr>
          <w:rStyle w:val="Char0"/>
          <w:rFonts w:hint="cs"/>
          <w:rtl/>
        </w:rPr>
        <w:t>ی</w:t>
      </w:r>
      <w:r w:rsidR="001D6265" w:rsidRPr="00CA0104">
        <w:rPr>
          <w:rStyle w:val="Char0"/>
          <w:rtl/>
        </w:rPr>
        <w:t xml:space="preserve"> را از آسمان بر قوم و</w:t>
      </w:r>
      <w:r w:rsidR="001D6265" w:rsidRPr="00CA0104">
        <w:rPr>
          <w:rStyle w:val="Char0"/>
          <w:rFonts w:hint="cs"/>
          <w:rtl/>
        </w:rPr>
        <w:t>ی</w:t>
      </w:r>
      <w:r w:rsidR="001D6265" w:rsidRPr="00CA0104">
        <w:rPr>
          <w:rStyle w:val="Char0"/>
          <w:rtl/>
        </w:rPr>
        <w:t xml:space="preserve"> نازل نکرد</w:t>
      </w:r>
      <w:r w:rsidR="001D6265" w:rsidRPr="00CA0104">
        <w:rPr>
          <w:rStyle w:val="Char0"/>
          <w:rFonts w:hint="cs"/>
          <w:rtl/>
        </w:rPr>
        <w:t>یم</w:t>
      </w:r>
      <w:r w:rsidR="001D6265" w:rsidRPr="00CA0104">
        <w:rPr>
          <w:rStyle w:val="Char0"/>
          <w:rtl/>
        </w:rPr>
        <w:t xml:space="preserve"> </w:t>
      </w:r>
      <w:r w:rsidR="00CB31F7">
        <w:rPr>
          <w:rStyle w:val="Char0"/>
          <w:rFonts w:hint="cs"/>
          <w:rtl/>
        </w:rPr>
        <w:t>(</w:t>
      </w:r>
      <w:r w:rsidR="001D6265" w:rsidRPr="00CA0104">
        <w:rPr>
          <w:rStyle w:val="Char0"/>
          <w:rtl/>
        </w:rPr>
        <w:t>و پ</w:t>
      </w:r>
      <w:r w:rsidR="001D6265" w:rsidRPr="00CA0104">
        <w:rPr>
          <w:rStyle w:val="Char0"/>
          <w:rFonts w:hint="cs"/>
          <w:rtl/>
        </w:rPr>
        <w:t>یش</w:t>
      </w:r>
      <w:r w:rsidR="001D6265" w:rsidRPr="00CA0104">
        <w:rPr>
          <w:rStyle w:val="Char0"/>
          <w:rtl/>
        </w:rPr>
        <w:t xml:space="preserve"> از ا</w:t>
      </w:r>
      <w:r w:rsidR="001D6265" w:rsidRPr="00CA0104">
        <w:rPr>
          <w:rStyle w:val="Char0"/>
          <w:rFonts w:hint="cs"/>
          <w:rtl/>
        </w:rPr>
        <w:t>ین</w:t>
      </w:r>
      <w:r w:rsidR="001D6265" w:rsidRPr="00CA0104">
        <w:rPr>
          <w:rStyle w:val="Char0"/>
          <w:rtl/>
        </w:rPr>
        <w:t xml:space="preserve"> ن</w:t>
      </w:r>
      <w:r w:rsidR="001D6265" w:rsidRPr="00CA0104">
        <w:rPr>
          <w:rStyle w:val="Char0"/>
          <w:rFonts w:hint="cs"/>
          <w:rtl/>
        </w:rPr>
        <w:t>یز</w:t>
      </w:r>
      <w:r w:rsidR="00855E3E">
        <w:rPr>
          <w:rStyle w:val="Char0"/>
          <w:rtl/>
        </w:rPr>
        <w:t>)</w:t>
      </w:r>
      <w:r w:rsidR="001D6265" w:rsidRPr="00CA0104">
        <w:rPr>
          <w:rStyle w:val="Char0"/>
          <w:rtl/>
        </w:rPr>
        <w:t xml:space="preserve"> نازل کننده نبود</w:t>
      </w:r>
      <w:r w:rsidR="001D6265" w:rsidRPr="00CA0104">
        <w:rPr>
          <w:rStyle w:val="Char0"/>
          <w:rFonts w:hint="cs"/>
          <w:rtl/>
        </w:rPr>
        <w:t>یم</w:t>
      </w:r>
      <w:r w:rsidR="001D6265" w:rsidRPr="00CA0104">
        <w:rPr>
          <w:rStyle w:val="Char0"/>
          <w:rtl/>
        </w:rPr>
        <w:t xml:space="preserve">. </w:t>
      </w:r>
      <w:r w:rsidR="00CB31F7">
        <w:rPr>
          <w:rStyle w:val="Char0"/>
          <w:rFonts w:cs="Traditional Arabic" w:hint="cs"/>
          <w:rtl/>
        </w:rPr>
        <w:t>﴿</w:t>
      </w:r>
      <w:r w:rsidR="001D6265" w:rsidRPr="00CA0104">
        <w:rPr>
          <w:rStyle w:val="Char0"/>
          <w:rtl/>
        </w:rPr>
        <w:t>۲۹</w:t>
      </w:r>
      <w:r w:rsidR="00CB31F7">
        <w:rPr>
          <w:rStyle w:val="Char0"/>
          <w:rFonts w:cs="Traditional Arabic" w:hint="cs"/>
          <w:rtl/>
        </w:rPr>
        <w:t>﴾</w:t>
      </w:r>
      <w:r w:rsidR="00CB31F7">
        <w:rPr>
          <w:rStyle w:val="Char0"/>
          <w:rtl/>
        </w:rPr>
        <w:t xml:space="preserve"> </w:t>
      </w:r>
      <w:r w:rsidR="001D6265" w:rsidRPr="00CA0104">
        <w:rPr>
          <w:rStyle w:val="Char0"/>
          <w:rtl/>
        </w:rPr>
        <w:t>(سزا</w:t>
      </w:r>
      <w:r w:rsidR="001D6265" w:rsidRPr="00CA0104">
        <w:rPr>
          <w:rStyle w:val="Char0"/>
          <w:rFonts w:hint="cs"/>
          <w:rtl/>
        </w:rPr>
        <w:t>ی</w:t>
      </w:r>
      <w:r w:rsidR="001D6265" w:rsidRPr="00CA0104">
        <w:rPr>
          <w:rStyle w:val="Char0"/>
          <w:rtl/>
        </w:rPr>
        <w:t xml:space="preserve"> آنان</w:t>
      </w:r>
      <w:r w:rsidR="00CB31F7">
        <w:rPr>
          <w:rStyle w:val="Char0"/>
          <w:rFonts w:hint="cs"/>
          <w:rtl/>
        </w:rPr>
        <w:t>)</w:t>
      </w:r>
      <w:r w:rsidR="001D6265" w:rsidRPr="00CA0104">
        <w:rPr>
          <w:rStyle w:val="Char0"/>
          <w:rtl/>
        </w:rPr>
        <w:t xml:space="preserve"> تنها </w:t>
      </w:r>
      <w:r w:rsidR="001D6265" w:rsidRPr="00CA0104">
        <w:rPr>
          <w:rStyle w:val="Char0"/>
          <w:rFonts w:hint="cs"/>
          <w:rtl/>
        </w:rPr>
        <w:t>یک</w:t>
      </w:r>
      <w:r w:rsidR="001D6265" w:rsidRPr="00CA0104">
        <w:rPr>
          <w:rStyle w:val="Char0"/>
          <w:rtl/>
        </w:rPr>
        <w:t xml:space="preserve"> بانگ مرگبار بود، پس به ناگهان خاموش شدند. </w:t>
      </w:r>
      <w:r w:rsidR="00CB31F7">
        <w:rPr>
          <w:rStyle w:val="Char0"/>
          <w:rFonts w:cs="Traditional Arabic" w:hint="cs"/>
          <w:rtl/>
        </w:rPr>
        <w:t>﴿</w:t>
      </w:r>
      <w:r w:rsidR="001D6265" w:rsidRPr="00CA0104">
        <w:rPr>
          <w:rStyle w:val="Char0"/>
          <w:rtl/>
        </w:rPr>
        <w:t>۳۰</w:t>
      </w:r>
      <w:r w:rsidR="00CB31F7">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افسوس بر ا</w:t>
      </w:r>
      <w:r w:rsidR="001D6265" w:rsidRPr="00CA0104">
        <w:rPr>
          <w:rStyle w:val="Char0"/>
          <w:rFonts w:hint="cs"/>
          <w:rtl/>
        </w:rPr>
        <w:t>ین</w:t>
      </w:r>
      <w:r w:rsidR="001D6265" w:rsidRPr="00CA0104">
        <w:rPr>
          <w:rStyle w:val="Char0"/>
          <w:rtl/>
        </w:rPr>
        <w:t xml:space="preserve"> بندگان! ه</w:t>
      </w:r>
      <w:r w:rsidR="001D6265" w:rsidRPr="00CA0104">
        <w:rPr>
          <w:rStyle w:val="Char0"/>
          <w:rFonts w:hint="cs"/>
          <w:rtl/>
        </w:rPr>
        <w:t>یچ</w:t>
      </w:r>
      <w:r w:rsidR="001D6265" w:rsidRPr="00CA0104">
        <w:rPr>
          <w:rStyle w:val="Char0"/>
          <w:rtl/>
        </w:rPr>
        <w:t xml:space="preserve"> پ</w:t>
      </w:r>
      <w:r w:rsidR="001D6265" w:rsidRPr="00CA0104">
        <w:rPr>
          <w:rStyle w:val="Char0"/>
          <w:rFonts w:hint="cs"/>
          <w:rtl/>
        </w:rPr>
        <w:t>یغمبری</w:t>
      </w:r>
      <w:r w:rsidR="00F11D94">
        <w:rPr>
          <w:rStyle w:val="Char0"/>
          <w:rtl/>
        </w:rPr>
        <w:t xml:space="preserve"> به‌سوی </w:t>
      </w:r>
      <w:r w:rsidR="001D6265" w:rsidRPr="00CA0104">
        <w:rPr>
          <w:rStyle w:val="Char0"/>
          <w:rtl/>
        </w:rPr>
        <w:t>ا</w:t>
      </w:r>
      <w:r w:rsidR="001D6265" w:rsidRPr="00CA0104">
        <w:rPr>
          <w:rStyle w:val="Char0"/>
          <w:rFonts w:hint="cs"/>
          <w:rtl/>
        </w:rPr>
        <w:t>یشان</w:t>
      </w:r>
      <w:r w:rsidR="00CA0104">
        <w:rPr>
          <w:rStyle w:val="Char0"/>
          <w:rtl/>
        </w:rPr>
        <w:t xml:space="preserve"> نمی‌</w:t>
      </w:r>
      <w:r w:rsidR="001D6265" w:rsidRPr="00CA0104">
        <w:rPr>
          <w:rStyle w:val="Char0"/>
          <w:rtl/>
        </w:rPr>
        <w:t>آمد مگر ا</w:t>
      </w:r>
      <w:r w:rsidR="001D6265" w:rsidRPr="00CA0104">
        <w:rPr>
          <w:rStyle w:val="Char0"/>
          <w:rFonts w:hint="cs"/>
          <w:rtl/>
        </w:rPr>
        <w:t>ینکه</w:t>
      </w:r>
      <w:r w:rsidR="001D6265" w:rsidRPr="00CA0104">
        <w:rPr>
          <w:rStyle w:val="Char0"/>
          <w:rtl/>
        </w:rPr>
        <w:t xml:space="preserve"> او را به مسخره</w:t>
      </w:r>
      <w:r w:rsidR="00CA0104">
        <w:rPr>
          <w:rStyle w:val="Char0"/>
          <w:rtl/>
        </w:rPr>
        <w:t xml:space="preserve"> می‌</w:t>
      </w:r>
      <w:r w:rsidR="001D6265" w:rsidRPr="00CA0104">
        <w:rPr>
          <w:rStyle w:val="Char0"/>
          <w:rtl/>
        </w:rPr>
        <w:t xml:space="preserve">گرفتند. </w:t>
      </w:r>
      <w:r w:rsidR="00CB31F7">
        <w:rPr>
          <w:rStyle w:val="Char0"/>
          <w:rFonts w:cs="Traditional Arabic" w:hint="cs"/>
          <w:rtl/>
        </w:rPr>
        <w:t>﴿</w:t>
      </w:r>
      <w:r w:rsidR="001D6265" w:rsidRPr="00CA0104">
        <w:rPr>
          <w:rStyle w:val="Char0"/>
          <w:rtl/>
        </w:rPr>
        <w:t>۳۱</w:t>
      </w:r>
      <w:r w:rsidR="00CB31F7">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یدند</w:t>
      </w:r>
      <w:r w:rsidR="001D6265" w:rsidRPr="00CA0104">
        <w:rPr>
          <w:rStyle w:val="Char0"/>
          <w:rtl/>
        </w:rPr>
        <w:t xml:space="preserve"> که پ</w:t>
      </w:r>
      <w:r w:rsidR="001D6265" w:rsidRPr="00CA0104">
        <w:rPr>
          <w:rStyle w:val="Char0"/>
          <w:rFonts w:hint="cs"/>
          <w:rtl/>
        </w:rPr>
        <w:t>یش</w:t>
      </w:r>
      <w:r w:rsidR="001D6265" w:rsidRPr="00CA0104">
        <w:rPr>
          <w:rStyle w:val="Char0"/>
          <w:rtl/>
        </w:rPr>
        <w:t xml:space="preserve"> از آنان چه بس</w:t>
      </w:r>
      <w:r w:rsidR="001D6265" w:rsidRPr="00CA0104">
        <w:rPr>
          <w:rStyle w:val="Char0"/>
          <w:rFonts w:hint="cs"/>
          <w:rtl/>
        </w:rPr>
        <w:t>یار</w:t>
      </w:r>
      <w:r w:rsidR="001D6265" w:rsidRPr="00CA0104">
        <w:rPr>
          <w:rStyle w:val="Char0"/>
          <w:rtl/>
        </w:rPr>
        <w:t xml:space="preserve"> امتها را نابود کرد</w:t>
      </w:r>
      <w:r w:rsidR="001D6265" w:rsidRPr="00CA0104">
        <w:rPr>
          <w:rStyle w:val="Char0"/>
          <w:rFonts w:hint="cs"/>
          <w:rtl/>
        </w:rPr>
        <w:t>یم</w:t>
      </w:r>
      <w:r w:rsidR="001D6265" w:rsidRPr="00CA0104">
        <w:rPr>
          <w:rStyle w:val="Char0"/>
          <w:rtl/>
        </w:rPr>
        <w:t xml:space="preserve"> که د</w:t>
      </w:r>
      <w:r w:rsidR="001D6265" w:rsidRPr="00CA0104">
        <w:rPr>
          <w:rStyle w:val="Char0"/>
          <w:rFonts w:hint="cs"/>
          <w:rtl/>
        </w:rPr>
        <w:t>یگر</w:t>
      </w:r>
      <w:r w:rsidR="001D6265" w:rsidRPr="00CA0104">
        <w:rPr>
          <w:rStyle w:val="Char0"/>
          <w:rtl/>
        </w:rPr>
        <w:t xml:space="preserve"> آنان به سو</w:t>
      </w:r>
      <w:r w:rsidR="001D6265" w:rsidRPr="00CA0104">
        <w:rPr>
          <w:rStyle w:val="Char0"/>
          <w:rFonts w:hint="cs"/>
          <w:rtl/>
        </w:rPr>
        <w:t>یشان</w:t>
      </w:r>
      <w:r w:rsidR="001D6265" w:rsidRPr="00CA0104">
        <w:rPr>
          <w:rStyle w:val="Char0"/>
          <w:rtl/>
        </w:rPr>
        <w:t xml:space="preserve"> باز</w:t>
      </w:r>
      <w:r w:rsidR="00CA0104">
        <w:rPr>
          <w:rStyle w:val="Char0"/>
          <w:rtl/>
        </w:rPr>
        <w:t xml:space="preserve"> نمی‌</w:t>
      </w:r>
      <w:r w:rsidR="001D6265" w:rsidRPr="00CA0104">
        <w:rPr>
          <w:rStyle w:val="Char0"/>
          <w:rtl/>
        </w:rPr>
        <w:t xml:space="preserve">گردند؟ </w:t>
      </w:r>
      <w:r w:rsidR="00CB31F7">
        <w:rPr>
          <w:rStyle w:val="Char0"/>
          <w:rFonts w:cs="Traditional Arabic" w:hint="cs"/>
          <w:rtl/>
        </w:rPr>
        <w:t>﴿</w:t>
      </w:r>
      <w:r w:rsidR="001D6265" w:rsidRPr="00CA0104">
        <w:rPr>
          <w:rStyle w:val="Char0"/>
          <w:rtl/>
        </w:rPr>
        <w:t>۳۲</w:t>
      </w:r>
      <w:r w:rsidR="00CB31F7">
        <w:rPr>
          <w:rStyle w:val="Char0"/>
          <w:rFonts w:cs="Traditional Arabic" w:hint="cs"/>
          <w:rtl/>
        </w:rPr>
        <w:t>﴾</w:t>
      </w:r>
      <w:r w:rsidR="001D6265" w:rsidRPr="00CA0104">
        <w:rPr>
          <w:rStyle w:val="Char0"/>
          <w:rtl/>
        </w:rPr>
        <w:t xml:space="preserve"> و حتما همگ</w:t>
      </w:r>
      <w:r w:rsidR="001D6265" w:rsidRPr="00CA0104">
        <w:rPr>
          <w:rStyle w:val="Char0"/>
          <w:rFonts w:hint="cs"/>
          <w:rtl/>
        </w:rPr>
        <w:t>ی</w:t>
      </w:r>
      <w:r w:rsidR="00CA0104">
        <w:rPr>
          <w:rStyle w:val="Char0"/>
          <w:rtl/>
        </w:rPr>
        <w:t xml:space="preserve">‌شان </w:t>
      </w:r>
      <w:r w:rsidR="001D6265" w:rsidRPr="00CA0104">
        <w:rPr>
          <w:rStyle w:val="Char0"/>
          <w:rtl/>
        </w:rPr>
        <w:t xml:space="preserve">در نزد ما احضار خواهند شد. </w:t>
      </w:r>
      <w:r w:rsidR="00CB31F7">
        <w:rPr>
          <w:rStyle w:val="Char0"/>
          <w:rFonts w:cs="Traditional Arabic" w:hint="cs"/>
          <w:rtl/>
        </w:rPr>
        <w:t>﴿</w:t>
      </w:r>
      <w:r w:rsidR="001D6265" w:rsidRPr="00CA0104">
        <w:rPr>
          <w:rStyle w:val="Char0"/>
          <w:rtl/>
        </w:rPr>
        <w:t>۳۳</w:t>
      </w:r>
      <w:r w:rsidR="00CB31F7">
        <w:rPr>
          <w:rStyle w:val="Char0"/>
          <w:rFonts w:cs="Traditional Arabic" w:hint="cs"/>
          <w:rtl/>
        </w:rPr>
        <w:t>﴾</w:t>
      </w:r>
      <w:r w:rsidR="001D6265" w:rsidRPr="00CA0104">
        <w:rPr>
          <w:rStyle w:val="Char0"/>
          <w:rtl/>
        </w:rPr>
        <w:t xml:space="preserve"> و زم</w:t>
      </w:r>
      <w:r w:rsidR="001D6265" w:rsidRPr="00CA0104">
        <w:rPr>
          <w:rStyle w:val="Char0"/>
          <w:rFonts w:hint="cs"/>
          <w:rtl/>
        </w:rPr>
        <w:t>ین</w:t>
      </w:r>
      <w:r w:rsidR="001D6265" w:rsidRPr="00CA0104">
        <w:rPr>
          <w:rStyle w:val="Char0"/>
          <w:rtl/>
        </w:rPr>
        <w:t xml:space="preserve"> مرده برا</w:t>
      </w:r>
      <w:r w:rsidR="001D6265" w:rsidRPr="00CA0104">
        <w:rPr>
          <w:rStyle w:val="Char0"/>
          <w:rFonts w:hint="cs"/>
          <w:rtl/>
        </w:rPr>
        <w:t>ی</w:t>
      </w:r>
      <w:r w:rsidR="001D6265" w:rsidRPr="00CA0104">
        <w:rPr>
          <w:rStyle w:val="Char0"/>
          <w:rtl/>
        </w:rPr>
        <w:t xml:space="preserve"> آنان نشانه </w:t>
      </w:r>
      <w:r w:rsidR="00CB31F7">
        <w:rPr>
          <w:rStyle w:val="Char0"/>
          <w:rFonts w:hint="cs"/>
          <w:rtl/>
        </w:rPr>
        <w:t>(</w:t>
      </w:r>
      <w:r w:rsidR="001D6265" w:rsidRPr="00CA0104">
        <w:rPr>
          <w:rStyle w:val="Char0"/>
          <w:rtl/>
        </w:rPr>
        <w:t>ا</w:t>
      </w:r>
      <w:r w:rsidR="00CB31F7">
        <w:rPr>
          <w:rStyle w:val="Char0"/>
          <w:rtl/>
        </w:rPr>
        <w:t>ز قدرت الله در احضار نمودن</w:t>
      </w:r>
      <w:r w:rsidR="00CB31F7">
        <w:rPr>
          <w:rStyle w:val="Char0"/>
          <w:rFonts w:hint="cs"/>
          <w:rtl/>
        </w:rPr>
        <w:t>‌</w:t>
      </w:r>
      <w:r w:rsidR="001D6265" w:rsidRPr="00CA0104">
        <w:rPr>
          <w:rStyle w:val="Char0"/>
          <w:rtl/>
        </w:rPr>
        <w:t>شان) اس</w:t>
      </w:r>
      <w:r w:rsidR="001D6265" w:rsidRPr="00CA0104">
        <w:rPr>
          <w:rStyle w:val="Char0"/>
          <w:rFonts w:hint="cs"/>
          <w:rtl/>
        </w:rPr>
        <w:t>ت</w:t>
      </w:r>
      <w:r w:rsidR="001D6265" w:rsidRPr="00CA0104">
        <w:rPr>
          <w:rStyle w:val="Char0"/>
          <w:rtl/>
        </w:rPr>
        <w:t xml:space="preserve"> که آن را زنده گردان</w:t>
      </w:r>
      <w:r w:rsidR="001D6265" w:rsidRPr="00CA0104">
        <w:rPr>
          <w:rStyle w:val="Char0"/>
          <w:rFonts w:hint="cs"/>
          <w:rtl/>
        </w:rPr>
        <w:t>یدیم</w:t>
      </w:r>
      <w:r w:rsidR="001D6265" w:rsidRPr="00CA0104">
        <w:rPr>
          <w:rStyle w:val="Char0"/>
          <w:rtl/>
        </w:rPr>
        <w:t xml:space="preserve"> و از آن دانه</w:t>
      </w:r>
      <w:r w:rsidR="00CA0104">
        <w:rPr>
          <w:rStyle w:val="Char0"/>
          <w:rtl/>
        </w:rPr>
        <w:t xml:space="preserve">‌های </w:t>
      </w:r>
      <w:r w:rsidR="001D6265" w:rsidRPr="00CA0104">
        <w:rPr>
          <w:rStyle w:val="Char0"/>
          <w:rtl/>
        </w:rPr>
        <w:t>ب</w:t>
      </w:r>
      <w:r w:rsidR="001D6265" w:rsidRPr="00CA0104">
        <w:rPr>
          <w:rStyle w:val="Char0"/>
          <w:rFonts w:hint="cs"/>
          <w:rtl/>
        </w:rPr>
        <w:t>یرون</w:t>
      </w:r>
      <w:r w:rsidR="001D6265" w:rsidRPr="00CA0104">
        <w:rPr>
          <w:rStyle w:val="Char0"/>
          <w:rtl/>
        </w:rPr>
        <w:t xml:space="preserve"> آورد</w:t>
      </w:r>
      <w:r w:rsidR="001D6265" w:rsidRPr="00CA0104">
        <w:rPr>
          <w:rStyle w:val="Char0"/>
          <w:rFonts w:hint="cs"/>
          <w:rtl/>
        </w:rPr>
        <w:t>یم</w:t>
      </w:r>
      <w:r w:rsidR="001D6265" w:rsidRPr="00CA0104">
        <w:rPr>
          <w:rStyle w:val="Char0"/>
          <w:rtl/>
        </w:rPr>
        <w:t xml:space="preserve"> که از آن</w:t>
      </w:r>
      <w:r w:rsidR="00CA0104">
        <w:rPr>
          <w:rStyle w:val="Char0"/>
          <w:rtl/>
        </w:rPr>
        <w:t xml:space="preserve"> می‌</w:t>
      </w:r>
      <w:r w:rsidR="001D6265" w:rsidRPr="00CA0104">
        <w:rPr>
          <w:rStyle w:val="Char0"/>
          <w:rtl/>
        </w:rPr>
        <w:t xml:space="preserve">خورند. </w:t>
      </w:r>
      <w:r w:rsidR="00CB31F7">
        <w:rPr>
          <w:rStyle w:val="Char0"/>
          <w:rFonts w:cs="Traditional Arabic" w:hint="cs"/>
          <w:rtl/>
        </w:rPr>
        <w:t>﴿</w:t>
      </w:r>
      <w:r w:rsidR="001D6265" w:rsidRPr="00CA0104">
        <w:rPr>
          <w:rStyle w:val="Char0"/>
          <w:rtl/>
        </w:rPr>
        <w:t>۳</w:t>
      </w:r>
      <w:r w:rsidR="00CB31F7">
        <w:rPr>
          <w:rStyle w:val="Char0"/>
          <w:rFonts w:hint="cs"/>
          <w:rtl/>
        </w:rPr>
        <w:t>4</w:t>
      </w:r>
      <w:r w:rsidR="00CB31F7">
        <w:rPr>
          <w:rStyle w:val="Char0"/>
          <w:rFonts w:cs="Traditional Arabic" w:hint="cs"/>
          <w:rtl/>
        </w:rPr>
        <w:t>﴾</w:t>
      </w:r>
      <w:r w:rsidR="001D6265" w:rsidRPr="00CA0104">
        <w:rPr>
          <w:rStyle w:val="Char0"/>
          <w:rtl/>
        </w:rPr>
        <w:t xml:space="preserve"> و در آن باغ</w:t>
      </w:r>
      <w:r w:rsidR="00CB31F7">
        <w:rPr>
          <w:rStyle w:val="Char0"/>
          <w:rFonts w:hint="cs"/>
          <w:rtl/>
        </w:rPr>
        <w:t>‌</w:t>
      </w:r>
      <w:r w:rsidR="001D6265" w:rsidRPr="00CA0104">
        <w:rPr>
          <w:rStyle w:val="Char0"/>
          <w:rtl/>
        </w:rPr>
        <w:t>ها</w:t>
      </w:r>
      <w:r w:rsidR="001D6265" w:rsidRPr="00CA0104">
        <w:rPr>
          <w:rStyle w:val="Char0"/>
          <w:rFonts w:hint="cs"/>
          <w:rtl/>
        </w:rPr>
        <w:t>یی</w:t>
      </w:r>
      <w:r w:rsidR="001D6265" w:rsidRPr="00CA0104">
        <w:rPr>
          <w:rStyle w:val="Char0"/>
          <w:rtl/>
        </w:rPr>
        <w:t xml:space="preserve"> از درختان خرما و درختان انگور قرار داد</w:t>
      </w:r>
      <w:r w:rsidR="001D6265" w:rsidRPr="00CA0104">
        <w:rPr>
          <w:rStyle w:val="Char0"/>
          <w:rFonts w:hint="cs"/>
          <w:rtl/>
        </w:rPr>
        <w:t>یم</w:t>
      </w:r>
      <w:r w:rsidR="001D6265" w:rsidRPr="00CA0104">
        <w:rPr>
          <w:rStyle w:val="Char0"/>
          <w:rtl/>
        </w:rPr>
        <w:t xml:space="preserve"> و از چشمه</w:t>
      </w:r>
      <w:r w:rsidR="00CA0104">
        <w:rPr>
          <w:rStyle w:val="Char0"/>
          <w:rtl/>
        </w:rPr>
        <w:t xml:space="preserve">‌ها </w:t>
      </w:r>
      <w:r w:rsidR="001D6265" w:rsidRPr="00CA0104">
        <w:rPr>
          <w:rStyle w:val="Char0"/>
          <w:rtl/>
        </w:rPr>
        <w:t>در آن روان کرد</w:t>
      </w:r>
      <w:r w:rsidR="001D6265" w:rsidRPr="00CA0104">
        <w:rPr>
          <w:rStyle w:val="Char0"/>
          <w:rFonts w:hint="cs"/>
          <w:rtl/>
        </w:rPr>
        <w:t>یم</w:t>
      </w:r>
      <w:r w:rsidR="001D6265" w:rsidRPr="00CA0104">
        <w:rPr>
          <w:rStyle w:val="Char0"/>
          <w:rtl/>
        </w:rPr>
        <w:t xml:space="preserve">. </w:t>
      </w:r>
      <w:r w:rsidR="00CB31F7">
        <w:rPr>
          <w:rStyle w:val="Char0"/>
          <w:rFonts w:cs="Traditional Arabic" w:hint="cs"/>
          <w:rtl/>
        </w:rPr>
        <w:t>﴿</w:t>
      </w:r>
      <w:r w:rsidR="001D6265" w:rsidRPr="00CA0104">
        <w:rPr>
          <w:rStyle w:val="Char0"/>
          <w:rtl/>
        </w:rPr>
        <w:t>۳</w:t>
      </w:r>
      <w:r w:rsidR="00CB31F7">
        <w:rPr>
          <w:rStyle w:val="Char0"/>
          <w:rFonts w:hint="cs"/>
          <w:rtl/>
        </w:rPr>
        <w:t>5</w:t>
      </w:r>
      <w:r w:rsidR="00CB31F7">
        <w:rPr>
          <w:rStyle w:val="Char0"/>
          <w:rFonts w:cs="Traditional Arabic" w:hint="cs"/>
          <w:rtl/>
        </w:rPr>
        <w:t>﴾</w:t>
      </w:r>
      <w:r w:rsidR="001D6265" w:rsidRPr="00CA0104">
        <w:rPr>
          <w:rStyle w:val="Char0"/>
          <w:rtl/>
        </w:rPr>
        <w:t xml:space="preserve"> تا از م</w:t>
      </w:r>
      <w:r w:rsidR="001D6265" w:rsidRPr="00CA0104">
        <w:rPr>
          <w:rStyle w:val="Char0"/>
          <w:rFonts w:hint="cs"/>
          <w:rtl/>
        </w:rPr>
        <w:t>یوه</w:t>
      </w:r>
      <w:r w:rsidR="00CA0104">
        <w:rPr>
          <w:rStyle w:val="Char0"/>
          <w:rtl/>
        </w:rPr>
        <w:t xml:space="preserve">‌های </w:t>
      </w:r>
      <w:r w:rsidR="001D6265" w:rsidRPr="00CA0104">
        <w:rPr>
          <w:rStyle w:val="Char0"/>
          <w:rtl/>
        </w:rPr>
        <w:t>آن درختان و از آنچه دست</w:t>
      </w:r>
      <w:r w:rsidR="008B4A46">
        <w:rPr>
          <w:rStyle w:val="Char0"/>
          <w:rtl/>
        </w:rPr>
        <w:t xml:space="preserve">‌هایشان </w:t>
      </w:r>
      <w:r w:rsidR="001D6265" w:rsidRPr="00CA0104">
        <w:rPr>
          <w:rStyle w:val="Char0"/>
          <w:rtl/>
        </w:rPr>
        <w:t>به عمل آورده بخورند. آ</w:t>
      </w:r>
      <w:r w:rsidR="001D6265" w:rsidRPr="00CA0104">
        <w:rPr>
          <w:rStyle w:val="Char0"/>
          <w:rFonts w:hint="cs"/>
          <w:rtl/>
        </w:rPr>
        <w:t>یا</w:t>
      </w:r>
      <w:r w:rsidR="001D6265" w:rsidRPr="00CA0104">
        <w:rPr>
          <w:rStyle w:val="Char0"/>
          <w:rtl/>
        </w:rPr>
        <w:t xml:space="preserve"> باز هم شکر</w:t>
      </w:r>
      <w:r w:rsidR="00CA0104">
        <w:rPr>
          <w:rStyle w:val="Char0"/>
          <w:rtl/>
        </w:rPr>
        <w:t xml:space="preserve"> نمی‌</w:t>
      </w:r>
      <w:r w:rsidR="001D6265" w:rsidRPr="00CA0104">
        <w:rPr>
          <w:rStyle w:val="Char0"/>
          <w:rFonts w:hint="cs"/>
          <w:rtl/>
        </w:rPr>
        <w:t>گزارند؟</w:t>
      </w:r>
      <w:r w:rsidR="001D6265" w:rsidRPr="00CA0104">
        <w:rPr>
          <w:rStyle w:val="Char0"/>
          <w:rtl/>
        </w:rPr>
        <w:t xml:space="preserve"> </w:t>
      </w:r>
      <w:r w:rsidR="00CB31F7">
        <w:rPr>
          <w:rStyle w:val="Char0"/>
          <w:rFonts w:cs="Traditional Arabic" w:hint="cs"/>
          <w:rtl/>
        </w:rPr>
        <w:t>﴿</w:t>
      </w:r>
      <w:r w:rsidR="001D6265" w:rsidRPr="00CA0104">
        <w:rPr>
          <w:rStyle w:val="Char0"/>
          <w:rtl/>
        </w:rPr>
        <w:t>36</w:t>
      </w:r>
      <w:r w:rsidR="00CB31F7">
        <w:rPr>
          <w:rStyle w:val="Char0"/>
          <w:rFonts w:cs="Traditional Arabic" w:hint="cs"/>
          <w:rtl/>
        </w:rPr>
        <w:t>﴾</w:t>
      </w:r>
      <w:r w:rsidR="001D6265" w:rsidRPr="00CA0104">
        <w:rPr>
          <w:rStyle w:val="Char0"/>
          <w:rtl/>
        </w:rPr>
        <w:t xml:space="preserve"> پاک و منزه است ذات</w:t>
      </w:r>
      <w:r w:rsidR="001D6265" w:rsidRPr="00CA0104">
        <w:rPr>
          <w:rStyle w:val="Char0"/>
          <w:rFonts w:hint="cs"/>
          <w:rtl/>
        </w:rPr>
        <w:t>ی</w:t>
      </w:r>
      <w:r w:rsidR="001D6265" w:rsidRPr="00CA0104">
        <w:rPr>
          <w:rStyle w:val="Char0"/>
          <w:rtl/>
        </w:rPr>
        <w:t xml:space="preserve"> که همه نر و ماده</w:t>
      </w:r>
      <w:r w:rsidR="00CA0104">
        <w:rPr>
          <w:rStyle w:val="Char0"/>
          <w:rtl/>
        </w:rPr>
        <w:t xml:space="preserve">‌ها </w:t>
      </w:r>
      <w:r w:rsidR="001D6265" w:rsidRPr="00CA0104">
        <w:rPr>
          <w:rStyle w:val="Char0"/>
          <w:rtl/>
        </w:rPr>
        <w:t>را آفر</w:t>
      </w:r>
      <w:r w:rsidR="001D6265" w:rsidRPr="00CA0104">
        <w:rPr>
          <w:rStyle w:val="Char0"/>
          <w:rFonts w:hint="cs"/>
          <w:rtl/>
        </w:rPr>
        <w:t>یده</w:t>
      </w:r>
      <w:r w:rsidR="001D6265" w:rsidRPr="00CA0104">
        <w:rPr>
          <w:rStyle w:val="Char0"/>
          <w:rtl/>
        </w:rPr>
        <w:t xml:space="preserve"> است، از (قب</w:t>
      </w:r>
      <w:r w:rsidR="001D6265" w:rsidRPr="00CA0104">
        <w:rPr>
          <w:rStyle w:val="Char0"/>
          <w:rFonts w:hint="cs"/>
          <w:rtl/>
        </w:rPr>
        <w:t>یل</w:t>
      </w:r>
      <w:r w:rsidR="001D6265" w:rsidRPr="00CA0104">
        <w:rPr>
          <w:rStyle w:val="Char0"/>
          <w:rtl/>
        </w:rPr>
        <w:t>) آنچه زم</w:t>
      </w:r>
      <w:r w:rsidR="001D6265" w:rsidRPr="00CA0104">
        <w:rPr>
          <w:rStyle w:val="Char0"/>
          <w:rFonts w:hint="cs"/>
          <w:rtl/>
        </w:rPr>
        <w:t>ین</w:t>
      </w:r>
      <w:r w:rsidR="00CA0104">
        <w:rPr>
          <w:rStyle w:val="Char0"/>
          <w:rtl/>
        </w:rPr>
        <w:t xml:space="preserve"> می‌</w:t>
      </w:r>
      <w:r w:rsidR="001D6265" w:rsidRPr="00CA0104">
        <w:rPr>
          <w:rStyle w:val="Char0"/>
          <w:rtl/>
        </w:rPr>
        <w:t>رو</w:t>
      </w:r>
      <w:r w:rsidR="001D6265" w:rsidRPr="00CA0104">
        <w:rPr>
          <w:rStyle w:val="Char0"/>
          <w:rFonts w:hint="cs"/>
          <w:rtl/>
        </w:rPr>
        <w:t>یاند</w:t>
      </w:r>
      <w:r w:rsidR="001D6265" w:rsidRPr="00CA0104">
        <w:rPr>
          <w:rStyle w:val="Char0"/>
          <w:rtl/>
        </w:rPr>
        <w:t xml:space="preserve"> و از خود آنان و از چ</w:t>
      </w:r>
      <w:r w:rsidR="001D6265" w:rsidRPr="00CA0104">
        <w:rPr>
          <w:rStyle w:val="Char0"/>
          <w:rFonts w:hint="cs"/>
          <w:rtl/>
        </w:rPr>
        <w:t>یزهایی</w:t>
      </w:r>
      <w:r w:rsidR="001D6265" w:rsidRPr="00CA0104">
        <w:rPr>
          <w:rStyle w:val="Char0"/>
          <w:rtl/>
        </w:rPr>
        <w:t xml:space="preserve"> که ا</w:t>
      </w:r>
      <w:r w:rsidR="001D6265" w:rsidRPr="00CA0104">
        <w:rPr>
          <w:rStyle w:val="Char0"/>
          <w:rFonts w:hint="cs"/>
          <w:rtl/>
        </w:rPr>
        <w:t>یشان</w:t>
      </w:r>
      <w:r w:rsidR="00CA0104">
        <w:rPr>
          <w:rStyle w:val="Char0"/>
          <w:rtl/>
        </w:rPr>
        <w:t xml:space="preserve"> نمی‌</w:t>
      </w:r>
      <w:r w:rsidR="001D6265" w:rsidRPr="00CA0104">
        <w:rPr>
          <w:rStyle w:val="Char0"/>
          <w:rtl/>
        </w:rPr>
        <w:t xml:space="preserve">دانند. </w:t>
      </w:r>
      <w:r w:rsidR="00CB31F7">
        <w:rPr>
          <w:rStyle w:val="Char0"/>
          <w:rFonts w:cs="Traditional Arabic" w:hint="cs"/>
          <w:rtl/>
        </w:rPr>
        <w:t>﴿</w:t>
      </w:r>
      <w:r w:rsidR="001D6265" w:rsidRPr="00CA0104">
        <w:rPr>
          <w:rStyle w:val="Char0"/>
          <w:rtl/>
        </w:rPr>
        <w:t>۳۷</w:t>
      </w:r>
      <w:r w:rsidR="00CB31F7">
        <w:rPr>
          <w:rStyle w:val="Char0"/>
          <w:rFonts w:cs="Traditional Arabic" w:hint="cs"/>
          <w:rtl/>
        </w:rPr>
        <w:t>﴾</w:t>
      </w:r>
      <w:r w:rsidR="001D6265" w:rsidRPr="00CA0104">
        <w:rPr>
          <w:rStyle w:val="Char0"/>
          <w:rtl/>
        </w:rPr>
        <w:t xml:space="preserve"> و نشان</w:t>
      </w:r>
      <w:r w:rsidR="00CB31F7">
        <w:rPr>
          <w:rStyle w:val="Char0"/>
          <w:rFonts w:hint="cs"/>
          <w:rtl/>
        </w:rPr>
        <w:t>ۀ</w:t>
      </w:r>
      <w:r w:rsidR="001D6265" w:rsidRPr="00CA0104">
        <w:rPr>
          <w:rStyle w:val="Char0"/>
          <w:rtl/>
        </w:rPr>
        <w:t xml:space="preserve"> د</w:t>
      </w:r>
      <w:r w:rsidR="001D6265" w:rsidRPr="00CA0104">
        <w:rPr>
          <w:rStyle w:val="Char0"/>
          <w:rFonts w:hint="cs"/>
          <w:rtl/>
        </w:rPr>
        <w:t>یگر</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آنها شب است که روز را از آن بر</w:t>
      </w:r>
      <w:r w:rsidR="00CA0104">
        <w:rPr>
          <w:rStyle w:val="Char0"/>
          <w:rtl/>
        </w:rPr>
        <w:t xml:space="preserve"> می‌</w:t>
      </w:r>
      <w:r w:rsidR="001D6265" w:rsidRPr="00CA0104">
        <w:rPr>
          <w:rStyle w:val="Char0"/>
          <w:rtl/>
        </w:rPr>
        <w:t>گ</w:t>
      </w:r>
      <w:r w:rsidR="001D6265" w:rsidRPr="00CA0104">
        <w:rPr>
          <w:rStyle w:val="Char0"/>
          <w:rFonts w:hint="cs"/>
          <w:rtl/>
        </w:rPr>
        <w:t>یریم،</w:t>
      </w:r>
      <w:r w:rsidR="001D6265" w:rsidRPr="00CA0104">
        <w:rPr>
          <w:rStyle w:val="Char0"/>
          <w:rtl/>
        </w:rPr>
        <w:t xml:space="preserve"> ناگهان تار</w:t>
      </w:r>
      <w:r w:rsidR="001D6265" w:rsidRPr="00CA0104">
        <w:rPr>
          <w:rStyle w:val="Char0"/>
          <w:rFonts w:hint="cs"/>
          <w:rtl/>
        </w:rPr>
        <w:t>یکی</w:t>
      </w:r>
      <w:r w:rsidR="001D6265" w:rsidRPr="00CA0104">
        <w:rPr>
          <w:rStyle w:val="Char0"/>
          <w:rtl/>
        </w:rPr>
        <w:t xml:space="preserve"> آنان را فرا</w:t>
      </w:r>
      <w:r w:rsidR="00CA0104">
        <w:rPr>
          <w:rStyle w:val="Char0"/>
          <w:rtl/>
        </w:rPr>
        <w:t xml:space="preserve"> می‌</w:t>
      </w:r>
      <w:r w:rsidR="001D6265" w:rsidRPr="00CA0104">
        <w:rPr>
          <w:rStyle w:val="Char0"/>
          <w:rtl/>
        </w:rPr>
        <w:t>گ</w:t>
      </w:r>
      <w:r w:rsidR="001D6265" w:rsidRPr="00CA0104">
        <w:rPr>
          <w:rStyle w:val="Char0"/>
          <w:rFonts w:hint="cs"/>
          <w:rtl/>
        </w:rPr>
        <w:t>یرد</w:t>
      </w:r>
      <w:r w:rsidR="001D6265" w:rsidRPr="00CA0104">
        <w:rPr>
          <w:rStyle w:val="Char0"/>
          <w:rtl/>
        </w:rPr>
        <w:t xml:space="preserve">. </w:t>
      </w:r>
      <w:r w:rsidR="00CB31F7">
        <w:rPr>
          <w:rStyle w:val="Char0"/>
          <w:rFonts w:cs="Traditional Arabic" w:hint="cs"/>
          <w:rtl/>
        </w:rPr>
        <w:t>﴿</w:t>
      </w:r>
      <w:r w:rsidR="001D6265" w:rsidRPr="00CA0104">
        <w:rPr>
          <w:rStyle w:val="Char0"/>
          <w:rtl/>
        </w:rPr>
        <w:t>۳۸</w:t>
      </w:r>
      <w:r w:rsidR="00CB31F7">
        <w:rPr>
          <w:rStyle w:val="Char0"/>
          <w:rFonts w:cs="Traditional Arabic" w:hint="cs"/>
          <w:rtl/>
        </w:rPr>
        <w:t>﴾</w:t>
      </w:r>
      <w:r w:rsidR="001D6265" w:rsidRPr="00CA0104">
        <w:rPr>
          <w:rStyle w:val="Char0"/>
          <w:rtl/>
        </w:rPr>
        <w:t xml:space="preserve"> و آفتاب بسو</w:t>
      </w:r>
      <w:r w:rsidR="001D6265" w:rsidRPr="00CA0104">
        <w:rPr>
          <w:rStyle w:val="Char0"/>
          <w:rFonts w:hint="cs"/>
          <w:rtl/>
        </w:rPr>
        <w:t>ی</w:t>
      </w:r>
      <w:r w:rsidR="001D6265" w:rsidRPr="00CA0104">
        <w:rPr>
          <w:rStyle w:val="Char0"/>
          <w:rtl/>
        </w:rPr>
        <w:t xml:space="preserve"> (مسير) قرارگاه</w:t>
      </w:r>
      <w:r w:rsidR="00CA0104">
        <w:rPr>
          <w:rStyle w:val="Char0"/>
          <w:rtl/>
        </w:rPr>
        <w:t xml:space="preserve">‌اش </w:t>
      </w:r>
      <w:r w:rsidR="001D6265" w:rsidRPr="00CA0104">
        <w:rPr>
          <w:rStyle w:val="Char0"/>
          <w:rtl/>
        </w:rPr>
        <w:t>روان است، ا</w:t>
      </w:r>
      <w:r w:rsidR="001D6265" w:rsidRPr="00CA0104">
        <w:rPr>
          <w:rStyle w:val="Char0"/>
          <w:rFonts w:hint="cs"/>
          <w:rtl/>
        </w:rPr>
        <w:t>ین</w:t>
      </w:r>
      <w:r w:rsidR="001D6265" w:rsidRPr="00CA0104">
        <w:rPr>
          <w:rStyle w:val="Char0"/>
          <w:rtl/>
        </w:rPr>
        <w:t xml:space="preserve"> اندازه گ</w:t>
      </w:r>
      <w:r w:rsidR="001D6265" w:rsidRPr="00CA0104">
        <w:rPr>
          <w:rStyle w:val="Char0"/>
          <w:rFonts w:hint="cs"/>
          <w:rtl/>
        </w:rPr>
        <w:t>یری</w:t>
      </w:r>
      <w:r w:rsidR="001D6265" w:rsidRPr="00CA0104">
        <w:rPr>
          <w:rStyle w:val="Char0"/>
          <w:rtl/>
        </w:rPr>
        <w:t xml:space="preserve"> و تع</w:t>
      </w:r>
      <w:r w:rsidR="001D6265" w:rsidRPr="00CA0104">
        <w:rPr>
          <w:rStyle w:val="Char0"/>
          <w:rFonts w:hint="cs"/>
          <w:rtl/>
        </w:rPr>
        <w:t>یین</w:t>
      </w:r>
      <w:r w:rsidR="001D6265" w:rsidRPr="00CA0104">
        <w:rPr>
          <w:rStyle w:val="Char0"/>
          <w:rtl/>
        </w:rPr>
        <w:t xml:space="preserve"> الله غالب داناست. </w:t>
      </w:r>
      <w:r w:rsidR="00CB31F7">
        <w:rPr>
          <w:rStyle w:val="Char0"/>
          <w:rFonts w:cs="Traditional Arabic" w:hint="cs"/>
          <w:rtl/>
        </w:rPr>
        <w:t>﴿</w:t>
      </w:r>
      <w:r w:rsidR="001D6265" w:rsidRPr="00CA0104">
        <w:rPr>
          <w:rStyle w:val="Char0"/>
          <w:rtl/>
        </w:rPr>
        <w:t>۳۹</w:t>
      </w:r>
      <w:r w:rsidR="00CB31F7">
        <w:rPr>
          <w:rStyle w:val="Char0"/>
          <w:rFonts w:cs="Traditional Arabic" w:hint="cs"/>
          <w:rtl/>
        </w:rPr>
        <w:t>﴾</w:t>
      </w:r>
      <w:r w:rsidR="001D6265" w:rsidRPr="00CA0104">
        <w:rPr>
          <w:rStyle w:val="Char0"/>
          <w:rtl/>
        </w:rPr>
        <w:t xml:space="preserve"> و برا</w:t>
      </w:r>
      <w:r w:rsidR="001D6265" w:rsidRPr="00CA0104">
        <w:rPr>
          <w:rStyle w:val="Char0"/>
          <w:rFonts w:hint="cs"/>
          <w:rtl/>
        </w:rPr>
        <w:t>ی</w:t>
      </w:r>
      <w:r w:rsidR="001D6265" w:rsidRPr="00CA0104">
        <w:rPr>
          <w:rStyle w:val="Char0"/>
          <w:rtl/>
        </w:rPr>
        <w:t xml:space="preserve"> ماه ن</w:t>
      </w:r>
      <w:r w:rsidR="001D6265" w:rsidRPr="00CA0104">
        <w:rPr>
          <w:rStyle w:val="Char0"/>
          <w:rFonts w:hint="cs"/>
          <w:rtl/>
        </w:rPr>
        <w:t>یز</w:t>
      </w:r>
      <w:r w:rsidR="001D6265" w:rsidRPr="00CA0104">
        <w:rPr>
          <w:rStyle w:val="Char0"/>
          <w:rtl/>
        </w:rPr>
        <w:t xml:space="preserve"> منزل</w:t>
      </w:r>
      <w:r w:rsidR="00CB31F7">
        <w:rPr>
          <w:rStyle w:val="Char0"/>
          <w:rFonts w:hint="cs"/>
          <w:rtl/>
        </w:rPr>
        <w:t>‌</w:t>
      </w:r>
      <w:r w:rsidR="001D6265" w:rsidRPr="00CA0104">
        <w:rPr>
          <w:rStyle w:val="Char0"/>
          <w:rtl/>
        </w:rPr>
        <w:t>ها</w:t>
      </w:r>
      <w:r w:rsidR="001D6265" w:rsidRPr="00CA0104">
        <w:rPr>
          <w:rStyle w:val="Char0"/>
          <w:rFonts w:hint="cs"/>
          <w:rtl/>
        </w:rPr>
        <w:t>یی</w:t>
      </w:r>
      <w:r w:rsidR="001D6265" w:rsidRPr="00CA0104">
        <w:rPr>
          <w:rStyle w:val="Char0"/>
          <w:rtl/>
        </w:rPr>
        <w:t xml:space="preserve"> تع</w:t>
      </w:r>
      <w:r w:rsidR="001D6265" w:rsidRPr="00CA0104">
        <w:rPr>
          <w:rStyle w:val="Char0"/>
          <w:rFonts w:hint="cs"/>
          <w:rtl/>
        </w:rPr>
        <w:t>یین</w:t>
      </w:r>
      <w:r w:rsidR="00CB31F7">
        <w:rPr>
          <w:rStyle w:val="Char0"/>
          <w:rtl/>
        </w:rPr>
        <w:t xml:space="preserve"> کرده</w:t>
      </w:r>
      <w:r w:rsidR="00CB31F7">
        <w:rPr>
          <w:rStyle w:val="Char0"/>
          <w:rFonts w:hint="cs"/>
          <w:rtl/>
        </w:rPr>
        <w:t>‌</w:t>
      </w:r>
      <w:r w:rsidR="001D6265" w:rsidRPr="00CA0104">
        <w:rPr>
          <w:rStyle w:val="Char0"/>
          <w:rtl/>
        </w:rPr>
        <w:t>ا</w:t>
      </w:r>
      <w:r w:rsidR="001D6265" w:rsidRPr="00CA0104">
        <w:rPr>
          <w:rStyle w:val="Char0"/>
          <w:rFonts w:hint="cs"/>
          <w:rtl/>
        </w:rPr>
        <w:t>یم</w:t>
      </w:r>
      <w:r w:rsidR="001D6265" w:rsidRPr="00CA0104">
        <w:rPr>
          <w:rStyle w:val="Char0"/>
          <w:rtl/>
        </w:rPr>
        <w:t xml:space="preserve"> که </w:t>
      </w:r>
      <w:r w:rsidR="00CB31F7">
        <w:rPr>
          <w:rStyle w:val="Char0"/>
          <w:rFonts w:hint="cs"/>
          <w:rtl/>
        </w:rPr>
        <w:t>(</w:t>
      </w:r>
      <w:r w:rsidR="001D6265" w:rsidRPr="00CA0104">
        <w:rPr>
          <w:rStyle w:val="Char0"/>
          <w:rtl/>
        </w:rPr>
        <w:t>پس از ط</w:t>
      </w:r>
      <w:r w:rsidR="001D6265" w:rsidRPr="00CA0104">
        <w:rPr>
          <w:rStyle w:val="Char0"/>
          <w:rFonts w:hint="cs"/>
          <w:rtl/>
        </w:rPr>
        <w:t>ی</w:t>
      </w:r>
      <w:r w:rsidR="001D6265" w:rsidRPr="00CA0104">
        <w:rPr>
          <w:rStyle w:val="Char0"/>
          <w:rtl/>
        </w:rPr>
        <w:t xml:space="preserve"> کردن آنها) چون شاخ</w:t>
      </w:r>
      <w:r w:rsidR="00CB31F7">
        <w:rPr>
          <w:rStyle w:val="Char0"/>
          <w:rFonts w:hint="cs"/>
          <w:rtl/>
        </w:rPr>
        <w:t>ۀ</w:t>
      </w:r>
      <w:r w:rsidR="001D6265" w:rsidRPr="00CA0104">
        <w:rPr>
          <w:rStyle w:val="Char0"/>
          <w:rtl/>
        </w:rPr>
        <w:t xml:space="preserve"> خشک</w:t>
      </w:r>
      <w:r w:rsidR="001D6265" w:rsidRPr="00CA0104">
        <w:rPr>
          <w:rStyle w:val="Char0"/>
          <w:rFonts w:hint="cs"/>
          <w:rtl/>
        </w:rPr>
        <w:t>یده</w:t>
      </w:r>
      <w:r w:rsidR="001D6265" w:rsidRPr="00CA0104">
        <w:rPr>
          <w:rStyle w:val="Char0"/>
          <w:rtl/>
        </w:rPr>
        <w:t xml:space="preserve"> کهن</w:t>
      </w:r>
      <w:r w:rsidR="00CB31F7">
        <w:rPr>
          <w:rStyle w:val="Char0"/>
          <w:rFonts w:hint="cs"/>
          <w:rtl/>
        </w:rPr>
        <w:t>ۀ</w:t>
      </w:r>
      <w:r w:rsidR="001D6265" w:rsidRPr="00CA0104">
        <w:rPr>
          <w:rStyle w:val="Char0"/>
          <w:rtl/>
        </w:rPr>
        <w:t xml:space="preserve"> خرما باز گردد. </w:t>
      </w:r>
      <w:r w:rsidR="00CB31F7">
        <w:rPr>
          <w:rStyle w:val="Char0"/>
          <w:rFonts w:cs="Traditional Arabic" w:hint="cs"/>
          <w:rtl/>
        </w:rPr>
        <w:t>﴿</w:t>
      </w:r>
      <w:r w:rsidR="001D6265" w:rsidRPr="00CA0104">
        <w:rPr>
          <w:rStyle w:val="Char0"/>
          <w:rtl/>
        </w:rPr>
        <w:t>4</w:t>
      </w:r>
      <w:r w:rsidR="00CB31F7">
        <w:rPr>
          <w:rStyle w:val="Char0"/>
          <w:rFonts w:hint="cs"/>
          <w:rtl/>
        </w:rPr>
        <w:t>0</w:t>
      </w:r>
      <w:r w:rsidR="00CB31F7">
        <w:rPr>
          <w:rStyle w:val="Char0"/>
          <w:rFonts w:cs="Traditional Arabic" w:hint="cs"/>
          <w:rtl/>
        </w:rPr>
        <w:t>﴾</w:t>
      </w:r>
      <w:r w:rsidR="001D6265" w:rsidRPr="00CA0104">
        <w:rPr>
          <w:rStyle w:val="Char0"/>
          <w:rtl/>
        </w:rPr>
        <w:t xml:space="preserve"> نه آفتاب را سزاست که به ماه برسد و نه شب را توان سبقت جستن از روز است. و هر</w:t>
      </w:r>
      <w:r w:rsidR="001D6265" w:rsidRPr="00CA0104">
        <w:rPr>
          <w:rStyle w:val="Char0"/>
          <w:rFonts w:hint="cs"/>
          <w:rtl/>
        </w:rPr>
        <w:t>یک</w:t>
      </w:r>
      <w:r w:rsidR="001D6265" w:rsidRPr="00CA0104">
        <w:rPr>
          <w:rStyle w:val="Char0"/>
          <w:rtl/>
        </w:rPr>
        <w:t xml:space="preserve"> </w:t>
      </w:r>
      <w:r w:rsidR="001D6265" w:rsidRPr="00CA0104">
        <w:rPr>
          <w:rStyle w:val="Char0"/>
          <w:rFonts w:hint="cs"/>
          <w:rtl/>
        </w:rPr>
        <w:t>در</w:t>
      </w:r>
      <w:r w:rsidR="001D6265" w:rsidRPr="00CA0104">
        <w:rPr>
          <w:rStyle w:val="Char0"/>
          <w:rtl/>
        </w:rPr>
        <w:t xml:space="preserve"> مس</w:t>
      </w:r>
      <w:r w:rsidR="001D6265" w:rsidRPr="00CA0104">
        <w:rPr>
          <w:rStyle w:val="Char0"/>
          <w:rFonts w:hint="cs"/>
          <w:rtl/>
        </w:rPr>
        <w:t>یر</w:t>
      </w:r>
      <w:r>
        <w:rPr>
          <w:rStyle w:val="Char0"/>
          <w:rtl/>
        </w:rPr>
        <w:t xml:space="preserve"> خود شناورند.</w:t>
      </w:r>
    </w:p>
    <w:p w:rsidR="001D6265" w:rsidRPr="00CA0104" w:rsidRDefault="00D635E0" w:rsidP="00D635E0">
      <w:pPr>
        <w:pStyle w:val="a0"/>
        <w:rPr>
          <w:rStyle w:val="Char0"/>
          <w:rtl/>
        </w:rPr>
      </w:pPr>
      <w:r w:rsidRPr="00D635E0">
        <w:rPr>
          <w:rStyle w:val="Char0"/>
          <w:rFonts w:cs="Traditional Arabic"/>
          <w:rtl/>
        </w:rPr>
        <w:lastRenderedPageBreak/>
        <w:t>﴿</w:t>
      </w:r>
      <w:r w:rsidRPr="008B4A46">
        <w:rPr>
          <w:rStyle w:val="Char7"/>
          <w:rtl/>
        </w:rPr>
        <w:t>وَآيَةٌ لَهُمْ أَنَّا حَمَلْنَا ذُرِّيَّتَهُمْ فِي الْفُلْكِ الْمَشْحُونِ٤١ وَخَلَقْنَا لَهُمْ مِنْ مِثْلِهِ مَا يَرْكَبُونَ٤٢ وَإِنْ نَشَأْ نُغْرِقْهُمْ فَلَا صَرِيخَ لَهُمْ وَلَا هُمْ يُنْقَذُونَ٤٣ إِلَّا رَحْمَةً مِنَّا وَمَتَاعًا إِلَى حِينٍ٤٤ وَإِذَا قِيلَ لَهُمُ اتَّقُوا مَا بَيْنَ أَيْدِيكُمْ وَمَا خَلْفَكُمْ لَعَلَّكُمْ تُرْحَمُونَ٤٥ وَمَا تَأْتِيهِمْ مِنْ آيَةٍ مِنْ آيَاتِ رَبِّهِمْ إِلَّا كَانُوا عَنْهَا مُعْرِضِينَ٤٦ وَإِذَا قِيلَ لَهُمْ أَنْفِقُوا مِمَّا رَزَقَكُمُ اللَّهُ قَالَ الَّذِينَ كَفَرُوا لِلَّذِينَ آمَنُوا أَنُطْعِمُ مَنْ لَوْ يَشَاءُ اللَّهُ أَطْعَمَهُ إِنْ أَنْتُمْ إِلَّا فِي ضَلَالٍ مُبِينٍ٤٧ وَيَقُولُونَ مَتَى هَذَا الْوَعْدُ إِنْ كُنْتُمْ صَادِقِينَ٤٨ مَا يَنْظُرُونَ إِلَّا صَيْحَةً وَاحِدَةً تَأْخُذُهُمْ وَهُمْ يَخِصِّمُونَ٤٩ فَلَا يَسْتَطِيعُونَ تَوْصِيَةً وَلَا إِلَى أَهْلِهِمْ يَرْجِعُونَ٥٠ وَنُفِخَ فِي الصُّورِ فَإِذَا هُمْ مِنَ الْأَجْدَاثِ إِلَى رَبِّهِمْ يَنْسِلُونَ٥١ قَالُوا يَا وَيْلَنَا مَنْ بَعَثَنَا مِنْ مَرْقَدِنَا</w:t>
      </w:r>
      <w:r w:rsidR="001619CE" w:rsidRPr="008B4A46">
        <w:rPr>
          <w:rStyle w:val="Char7"/>
          <w:rtl/>
        </w:rPr>
        <w:t xml:space="preserve"> </w:t>
      </w:r>
      <w:r w:rsidRPr="008B4A46">
        <w:rPr>
          <w:rStyle w:val="Char7"/>
          <w:rtl/>
        </w:rPr>
        <w:t>هَذَا مَا وَعَدَ الرَّحْمَنُ وَصَدَقَ الْمُرْسَلُونَ٥٢ إِنْ كَانَتْ إِلَّا صَيْحَةً وَاحِدَةً فَإِذَا هُمْ جَمِيعٌ لَدَيْنَا مُحْضَرُونَ٥٣ فَالْيَوْمَ لَا تُظْلَمُ نَفْسٌ شَيْئًا وَلَا تُجْزَوْنَ إِلَّا مَا كُنْتُمْ تَعْمَلُونَ٥٤</w:t>
      </w:r>
      <w:r w:rsidRPr="00D635E0">
        <w:rPr>
          <w:rStyle w:val="Char0"/>
          <w:rFonts w:ascii="Times New Roman" w:hAnsi="Times New Roman" w:cs="Traditional Arabic" w:hint="cs"/>
          <w:rtl/>
        </w:rPr>
        <w:t>﴾</w:t>
      </w:r>
      <w:r w:rsidRPr="008B4A46">
        <w:rPr>
          <w:rStyle w:val="Char"/>
          <w:rtl/>
        </w:rPr>
        <w:t xml:space="preserve"> [يس: 41-54]</w:t>
      </w:r>
      <w:r>
        <w:rPr>
          <w:rStyle w:val="Char0"/>
          <w:rFonts w:hint="cs"/>
          <w:rtl/>
        </w:rPr>
        <w:t>.</w:t>
      </w:r>
    </w:p>
    <w:p w:rsidR="001D6265" w:rsidRPr="00CA0104" w:rsidRDefault="003153CA" w:rsidP="00642A95">
      <w:pPr>
        <w:pStyle w:val="a0"/>
        <w:rPr>
          <w:rStyle w:val="Char0"/>
          <w:rtl/>
        </w:rPr>
      </w:pPr>
      <w:r>
        <w:rPr>
          <w:rStyle w:val="Char0"/>
          <w:rFonts w:cs="Traditional Arabic" w:hint="cs"/>
          <w:rtl/>
        </w:rPr>
        <w:t>﴿</w:t>
      </w:r>
      <w:r w:rsidR="001D6265" w:rsidRPr="00CA0104">
        <w:rPr>
          <w:rStyle w:val="Char0"/>
          <w:rtl/>
        </w:rPr>
        <w:t>41</w:t>
      </w:r>
      <w:r>
        <w:rPr>
          <w:rStyle w:val="Char0"/>
          <w:rFonts w:cs="Traditional Arabic" w:hint="cs"/>
          <w:rtl/>
        </w:rPr>
        <w:t>﴾</w:t>
      </w:r>
      <w:r w:rsidR="00CB31F7">
        <w:rPr>
          <w:rStyle w:val="Char0"/>
          <w:rtl/>
        </w:rPr>
        <w:t xml:space="preserve"> و نشانه</w:t>
      </w:r>
      <w:r w:rsidR="00CB31F7">
        <w:rPr>
          <w:rStyle w:val="Char0"/>
          <w:rFonts w:hint="cs"/>
          <w:rtl/>
        </w:rPr>
        <w:t>‌</w:t>
      </w:r>
      <w:r w:rsidR="001D6265" w:rsidRPr="00CA0104">
        <w:rPr>
          <w:rStyle w:val="Char0"/>
          <w:rtl/>
        </w:rPr>
        <w:t>ا</w:t>
      </w:r>
      <w:r w:rsidR="001D6265" w:rsidRPr="00CA0104">
        <w:rPr>
          <w:rStyle w:val="Char0"/>
          <w:rFonts w:hint="cs"/>
          <w:rtl/>
        </w:rPr>
        <w:t>ی</w:t>
      </w:r>
      <w:r w:rsidR="001D6265" w:rsidRPr="00CA0104">
        <w:rPr>
          <w:rStyle w:val="Char0"/>
          <w:rtl/>
        </w:rPr>
        <w:t xml:space="preserve"> (د</w:t>
      </w:r>
      <w:r w:rsidR="001D6265" w:rsidRPr="00CA0104">
        <w:rPr>
          <w:rStyle w:val="Char0"/>
          <w:rFonts w:hint="cs"/>
          <w:rtl/>
        </w:rPr>
        <w:t>یگر</w:t>
      </w:r>
      <w:r w:rsidR="001D6265" w:rsidRPr="00CA0104">
        <w:rPr>
          <w:rStyle w:val="Char0"/>
          <w:rtl/>
        </w:rPr>
        <w:t>) است برا</w:t>
      </w:r>
      <w:r w:rsidR="001D6265" w:rsidRPr="00CA0104">
        <w:rPr>
          <w:rStyle w:val="Char0"/>
          <w:rFonts w:hint="cs"/>
          <w:rtl/>
        </w:rPr>
        <w:t>ی</w:t>
      </w:r>
      <w:r w:rsidR="001D6265" w:rsidRPr="00CA0104">
        <w:rPr>
          <w:rStyle w:val="Char0"/>
          <w:rtl/>
        </w:rPr>
        <w:t xml:space="preserve"> آنان که ما نسل آنها را در کشت</w:t>
      </w:r>
      <w:r w:rsidR="001D6265" w:rsidRPr="00CA0104">
        <w:rPr>
          <w:rStyle w:val="Char0"/>
          <w:rFonts w:hint="cs"/>
          <w:rtl/>
        </w:rPr>
        <w:t>ی</w:t>
      </w:r>
      <w:r w:rsidR="001D6265" w:rsidRPr="00CA0104">
        <w:rPr>
          <w:rStyle w:val="Char0"/>
          <w:rtl/>
        </w:rPr>
        <w:t xml:space="preserve"> مملو (از انسان و ح</w:t>
      </w:r>
      <w:r w:rsidR="001D6265" w:rsidRPr="00CA0104">
        <w:rPr>
          <w:rStyle w:val="Char0"/>
          <w:rFonts w:hint="cs"/>
          <w:rtl/>
        </w:rPr>
        <w:t>یوان</w:t>
      </w:r>
      <w:r w:rsidR="001D6265" w:rsidRPr="00CA0104">
        <w:rPr>
          <w:rStyle w:val="Char0"/>
          <w:rtl/>
        </w:rPr>
        <w:t>) حمل کرد</w:t>
      </w:r>
      <w:r w:rsidR="001D6265" w:rsidRPr="00CA0104">
        <w:rPr>
          <w:rStyle w:val="Char0"/>
          <w:rFonts w:hint="cs"/>
          <w:rtl/>
        </w:rPr>
        <w:t>یم</w:t>
      </w:r>
      <w:r w:rsidR="001D6265" w:rsidRPr="00CA0104">
        <w:rPr>
          <w:rStyle w:val="Char0"/>
          <w:rtl/>
        </w:rPr>
        <w:t xml:space="preserve">. </w:t>
      </w:r>
      <w:r w:rsidR="00CB31F7">
        <w:rPr>
          <w:rStyle w:val="Char0"/>
          <w:rFonts w:cs="Traditional Arabic" w:hint="cs"/>
          <w:rtl/>
        </w:rPr>
        <w:t>﴿</w:t>
      </w:r>
      <w:r w:rsidR="00CB31F7">
        <w:rPr>
          <w:rStyle w:val="Char0"/>
          <w:rFonts w:hint="cs"/>
          <w:rtl/>
        </w:rPr>
        <w:t>4</w:t>
      </w:r>
      <w:r w:rsidR="001D6265" w:rsidRPr="00CA0104">
        <w:rPr>
          <w:rStyle w:val="Char0"/>
          <w:rtl/>
        </w:rPr>
        <w:t>۲</w:t>
      </w:r>
      <w:r w:rsidR="00CB31F7">
        <w:rPr>
          <w:rStyle w:val="Char0"/>
          <w:rFonts w:cs="Traditional Arabic" w:hint="cs"/>
          <w:rtl/>
        </w:rPr>
        <w:t>﴾</w:t>
      </w:r>
      <w:r w:rsidR="001D6265" w:rsidRPr="00CA0104">
        <w:rPr>
          <w:rStyle w:val="Char0"/>
          <w:rtl/>
        </w:rPr>
        <w:t xml:space="preserve"> و برا</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یشان</w:t>
      </w:r>
      <w:r w:rsidR="001D6265" w:rsidRPr="00CA0104">
        <w:rPr>
          <w:rStyle w:val="Char0"/>
          <w:rtl/>
        </w:rPr>
        <w:t xml:space="preserve"> مانند کشت</w:t>
      </w:r>
      <w:r w:rsidR="001D6265" w:rsidRPr="00CA0104">
        <w:rPr>
          <w:rStyle w:val="Char0"/>
          <w:rFonts w:hint="cs"/>
          <w:rtl/>
        </w:rPr>
        <w:t>ی</w:t>
      </w:r>
      <w:r w:rsidR="001D6265" w:rsidRPr="00CA0104">
        <w:rPr>
          <w:rStyle w:val="Char0"/>
          <w:rtl/>
        </w:rPr>
        <w:t xml:space="preserve"> چ</w:t>
      </w:r>
      <w:r w:rsidR="001D6265" w:rsidRPr="00CA0104">
        <w:rPr>
          <w:rStyle w:val="Char0"/>
          <w:rFonts w:hint="cs"/>
          <w:rtl/>
        </w:rPr>
        <w:t>یزهایی</w:t>
      </w:r>
      <w:r w:rsidR="001D6265" w:rsidRPr="00CA0104">
        <w:rPr>
          <w:rStyle w:val="Char0"/>
          <w:rtl/>
        </w:rPr>
        <w:t xml:space="preserve"> را آفر</w:t>
      </w:r>
      <w:r w:rsidR="001D6265" w:rsidRPr="00CA0104">
        <w:rPr>
          <w:rStyle w:val="Char0"/>
          <w:rFonts w:hint="cs"/>
          <w:rtl/>
        </w:rPr>
        <w:t>یده</w:t>
      </w:r>
      <w:r w:rsidR="001619CE">
        <w:rPr>
          <w:rStyle w:val="Char0"/>
          <w:rtl/>
        </w:rPr>
        <w:t xml:space="preserve">‌ایم </w:t>
      </w:r>
      <w:r w:rsidR="001D6265" w:rsidRPr="00CA0104">
        <w:rPr>
          <w:rStyle w:val="Char0"/>
          <w:rtl/>
        </w:rPr>
        <w:t>که سوار (آن)</w:t>
      </w:r>
      <w:r w:rsidR="00CA0104">
        <w:rPr>
          <w:rStyle w:val="Char0"/>
          <w:rtl/>
        </w:rPr>
        <w:t xml:space="preserve"> می‌</w:t>
      </w:r>
      <w:r w:rsidR="001D6265" w:rsidRPr="00CA0104">
        <w:rPr>
          <w:rStyle w:val="Char0"/>
          <w:rtl/>
        </w:rPr>
        <w:t xml:space="preserve">شوند. </w:t>
      </w:r>
      <w:r w:rsidR="00CB31F7">
        <w:rPr>
          <w:rStyle w:val="Char0"/>
          <w:rFonts w:cs="Traditional Arabic" w:hint="cs"/>
          <w:rtl/>
        </w:rPr>
        <w:t>﴿</w:t>
      </w:r>
      <w:r w:rsidR="00CB31F7">
        <w:rPr>
          <w:rStyle w:val="Char0"/>
          <w:rFonts w:hint="cs"/>
          <w:rtl/>
        </w:rPr>
        <w:t>4</w:t>
      </w:r>
      <w:r w:rsidR="001D6265" w:rsidRPr="00CA0104">
        <w:rPr>
          <w:rStyle w:val="Char0"/>
          <w:rtl/>
        </w:rPr>
        <w:t>۳</w:t>
      </w:r>
      <w:r w:rsidR="00CB31F7">
        <w:rPr>
          <w:rStyle w:val="Char0"/>
          <w:rFonts w:cs="Traditional Arabic" w:hint="cs"/>
          <w:rtl/>
        </w:rPr>
        <w:t>﴾</w:t>
      </w:r>
      <w:r w:rsidR="00CB31F7">
        <w:rPr>
          <w:rStyle w:val="Char0"/>
          <w:rtl/>
        </w:rPr>
        <w:t xml:space="preserve"> </w:t>
      </w:r>
      <w:r w:rsidR="001D6265" w:rsidRPr="00CA0104">
        <w:rPr>
          <w:rStyle w:val="Char0"/>
          <w:rtl/>
        </w:rPr>
        <w:t>و اگر بخواه</w:t>
      </w:r>
      <w:r w:rsidR="001D6265" w:rsidRPr="00CA0104">
        <w:rPr>
          <w:rStyle w:val="Char0"/>
          <w:rFonts w:hint="cs"/>
          <w:rtl/>
        </w:rPr>
        <w:t>یم</w:t>
      </w:r>
      <w:r w:rsidR="001D6265" w:rsidRPr="00CA0104">
        <w:rPr>
          <w:rStyle w:val="Char0"/>
          <w:rtl/>
        </w:rPr>
        <w:t xml:space="preserve"> آنها را غرق</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پس برا</w:t>
      </w:r>
      <w:r w:rsidR="001D6265" w:rsidRPr="00CA0104">
        <w:rPr>
          <w:rStyle w:val="Char0"/>
          <w:rFonts w:hint="cs"/>
          <w:rtl/>
        </w:rPr>
        <w:t>ی</w:t>
      </w:r>
      <w:r w:rsidR="001D6265" w:rsidRPr="00CA0104">
        <w:rPr>
          <w:rStyle w:val="Char0"/>
          <w:rtl/>
        </w:rPr>
        <w:t xml:space="preserve"> آ</w:t>
      </w:r>
      <w:r w:rsidR="001D6265" w:rsidRPr="00CA0104">
        <w:rPr>
          <w:rStyle w:val="Char0"/>
          <w:rFonts w:hint="cs"/>
          <w:rtl/>
        </w:rPr>
        <w:t>نان</w:t>
      </w:r>
      <w:r w:rsidR="001D6265" w:rsidRPr="00CA0104">
        <w:rPr>
          <w:rStyle w:val="Char0"/>
          <w:rtl/>
        </w:rPr>
        <w:t xml:space="preserve"> فر</w:t>
      </w:r>
      <w:r w:rsidR="001D6265" w:rsidRPr="00CA0104">
        <w:rPr>
          <w:rStyle w:val="Char0"/>
          <w:rFonts w:hint="cs"/>
          <w:rtl/>
        </w:rPr>
        <w:t>یادرسی</w:t>
      </w:r>
      <w:r w:rsidR="001D6265" w:rsidRPr="00CA0104">
        <w:rPr>
          <w:rStyle w:val="Char0"/>
          <w:rtl/>
        </w:rPr>
        <w:t xml:space="preserve"> ن</w:t>
      </w:r>
      <w:r w:rsidR="001D6265" w:rsidRPr="00CA0104">
        <w:rPr>
          <w:rStyle w:val="Char0"/>
          <w:rFonts w:hint="cs"/>
          <w:rtl/>
        </w:rPr>
        <w:t>یست</w:t>
      </w:r>
      <w:r w:rsidR="001D6265" w:rsidRPr="00CA0104">
        <w:rPr>
          <w:rStyle w:val="Char0"/>
          <w:rtl/>
        </w:rPr>
        <w:t xml:space="preserve"> و نه نجات داده</w:t>
      </w:r>
      <w:r w:rsidR="00CA0104">
        <w:rPr>
          <w:rStyle w:val="Char0"/>
          <w:rtl/>
        </w:rPr>
        <w:t xml:space="preserve"> می‌</w:t>
      </w:r>
      <w:r w:rsidR="001D6265" w:rsidRPr="00CA0104">
        <w:rPr>
          <w:rStyle w:val="Char0"/>
          <w:rtl/>
        </w:rPr>
        <w:t xml:space="preserve">شوند. </w:t>
      </w:r>
      <w:r w:rsidR="00CF6ED5">
        <w:rPr>
          <w:rStyle w:val="Char0"/>
          <w:rFonts w:cs="Traditional Arabic" w:hint="cs"/>
          <w:rtl/>
        </w:rPr>
        <w:t>﴿</w:t>
      </w:r>
      <w:r w:rsidR="001D6265" w:rsidRPr="00CA0104">
        <w:rPr>
          <w:rStyle w:val="Char0"/>
          <w:rtl/>
        </w:rPr>
        <w:t>44</w:t>
      </w:r>
      <w:r w:rsidR="00CF6ED5">
        <w:rPr>
          <w:rStyle w:val="Char0"/>
          <w:rFonts w:cs="Traditional Arabic" w:hint="cs"/>
          <w:rtl/>
        </w:rPr>
        <w:t>﴾</w:t>
      </w:r>
      <w:r w:rsidR="00CF6ED5">
        <w:rPr>
          <w:rStyle w:val="Char0"/>
          <w:rtl/>
        </w:rPr>
        <w:t xml:space="preserve"> </w:t>
      </w:r>
      <w:r w:rsidR="001D6265" w:rsidRPr="00CA0104">
        <w:rPr>
          <w:rStyle w:val="Char0"/>
          <w:rtl/>
        </w:rPr>
        <w:t>جز (به جهت) رحمت</w:t>
      </w:r>
      <w:r w:rsidR="001D6265" w:rsidRPr="00CA0104">
        <w:rPr>
          <w:rStyle w:val="Char0"/>
          <w:rFonts w:hint="cs"/>
          <w:rtl/>
        </w:rPr>
        <w:t>ی</w:t>
      </w:r>
      <w:r w:rsidR="001D6265" w:rsidRPr="00CA0104">
        <w:rPr>
          <w:rStyle w:val="Char0"/>
          <w:rtl/>
        </w:rPr>
        <w:t xml:space="preserve"> از جانب ما و تا زمان</w:t>
      </w:r>
      <w:r w:rsidR="001D6265" w:rsidRPr="00CA0104">
        <w:rPr>
          <w:rStyle w:val="Char0"/>
          <w:rFonts w:hint="cs"/>
          <w:rtl/>
        </w:rPr>
        <w:t>ی</w:t>
      </w:r>
      <w:r w:rsidR="001D6265" w:rsidRPr="00CA0104">
        <w:rPr>
          <w:rStyle w:val="Char0"/>
          <w:rtl/>
        </w:rPr>
        <w:t xml:space="preserve"> مع</w:t>
      </w:r>
      <w:r w:rsidR="001D6265" w:rsidRPr="00CA0104">
        <w:rPr>
          <w:rStyle w:val="Char0"/>
          <w:rFonts w:hint="cs"/>
          <w:rtl/>
        </w:rPr>
        <w:t>ین</w:t>
      </w:r>
      <w:r w:rsidR="00CF6ED5">
        <w:rPr>
          <w:rStyle w:val="Char0"/>
          <w:rtl/>
        </w:rPr>
        <w:t xml:space="preserve"> بهره</w:t>
      </w:r>
      <w:r w:rsidR="00CF6ED5">
        <w:rPr>
          <w:rStyle w:val="Char0"/>
          <w:rFonts w:hint="cs"/>
          <w:rtl/>
        </w:rPr>
        <w:t>‌</w:t>
      </w:r>
      <w:r w:rsidR="001D6265" w:rsidRPr="00CA0104">
        <w:rPr>
          <w:rStyle w:val="Char0"/>
          <w:rtl/>
        </w:rPr>
        <w:t xml:space="preserve">مند شوند. </w:t>
      </w:r>
      <w:r w:rsidR="00CF6ED5">
        <w:rPr>
          <w:rStyle w:val="Char0"/>
          <w:rFonts w:cs="Traditional Arabic" w:hint="cs"/>
          <w:rtl/>
        </w:rPr>
        <w:t>﴿</w:t>
      </w:r>
      <w:r w:rsidR="001D6265" w:rsidRPr="00CA0104">
        <w:rPr>
          <w:rStyle w:val="Char0"/>
          <w:rtl/>
        </w:rPr>
        <w:t>45</w:t>
      </w:r>
      <w:r w:rsidR="00CF6ED5">
        <w:rPr>
          <w:rStyle w:val="Char0"/>
          <w:rFonts w:cs="Traditional Arabic" w:hint="cs"/>
          <w:rtl/>
        </w:rPr>
        <w:t>﴾</w:t>
      </w:r>
      <w:r w:rsidR="001D6265" w:rsidRPr="00CA0104">
        <w:rPr>
          <w:rStyle w:val="Char0"/>
          <w:rtl/>
        </w:rPr>
        <w:t xml:space="preserve"> و چون به آنان گفته شود از آنچه پ</w:t>
      </w:r>
      <w:r w:rsidR="001D6265" w:rsidRPr="00CA0104">
        <w:rPr>
          <w:rStyle w:val="Char0"/>
          <w:rFonts w:hint="cs"/>
          <w:rtl/>
        </w:rPr>
        <w:t>یش</w:t>
      </w:r>
      <w:r w:rsidR="001D6265" w:rsidRPr="00CA0104">
        <w:rPr>
          <w:rStyle w:val="Char0"/>
          <w:rtl/>
        </w:rPr>
        <w:t xml:space="preserve"> رو</w:t>
      </w:r>
      <w:r w:rsidR="001D6265" w:rsidRPr="00CA0104">
        <w:rPr>
          <w:rStyle w:val="Char0"/>
          <w:rFonts w:hint="cs"/>
          <w:rtl/>
        </w:rPr>
        <w:t>ی</w:t>
      </w:r>
      <w:r w:rsidR="001D6265" w:rsidRPr="00CA0104">
        <w:rPr>
          <w:rStyle w:val="Char0"/>
          <w:rtl/>
        </w:rPr>
        <w:t xml:space="preserve"> شماست و از آنچه که پشت سرتان است بترسيد تا به شما رحم شود. </w:t>
      </w:r>
      <w:r w:rsidR="00CF6ED5">
        <w:rPr>
          <w:rStyle w:val="Char0"/>
          <w:rFonts w:cs="Traditional Arabic" w:hint="cs"/>
          <w:rtl/>
        </w:rPr>
        <w:t>﴿</w:t>
      </w:r>
      <w:r w:rsidR="001D6265" w:rsidRPr="00CA0104">
        <w:rPr>
          <w:rStyle w:val="Char0"/>
          <w:rtl/>
        </w:rPr>
        <w:t>4</w:t>
      </w:r>
      <w:r w:rsidR="00CF6ED5">
        <w:rPr>
          <w:rStyle w:val="Char0"/>
          <w:rFonts w:hint="cs"/>
          <w:rtl/>
        </w:rPr>
        <w:t>6</w:t>
      </w:r>
      <w:r w:rsidR="00CF6ED5">
        <w:rPr>
          <w:rStyle w:val="Char0"/>
          <w:rFonts w:cs="Traditional Arabic" w:hint="cs"/>
          <w:rtl/>
        </w:rPr>
        <w:t>﴾</w:t>
      </w:r>
      <w:r w:rsidR="001D6265" w:rsidRPr="00CA0104">
        <w:rPr>
          <w:rStyle w:val="Char0"/>
          <w:rtl/>
        </w:rPr>
        <w:t xml:space="preserve"> و ه</w:t>
      </w:r>
      <w:r w:rsidR="001D6265" w:rsidRPr="00CA0104">
        <w:rPr>
          <w:rStyle w:val="Char0"/>
          <w:rFonts w:hint="cs"/>
          <w:rtl/>
        </w:rPr>
        <w:t>یچ</w:t>
      </w:r>
      <w:r w:rsidR="001D6265" w:rsidRPr="00CA0104">
        <w:rPr>
          <w:rStyle w:val="Char0"/>
          <w:rtl/>
        </w:rPr>
        <w:t xml:space="preserve"> آ</w:t>
      </w:r>
      <w:r w:rsidR="001D6265" w:rsidRPr="00CA0104">
        <w:rPr>
          <w:rStyle w:val="Char0"/>
          <w:rFonts w:hint="cs"/>
          <w:rtl/>
        </w:rPr>
        <w:t>یتی</w:t>
      </w:r>
      <w:r w:rsidR="001D6265" w:rsidRPr="00CA0104">
        <w:rPr>
          <w:rStyle w:val="Char0"/>
          <w:rtl/>
        </w:rPr>
        <w:t xml:space="preserve"> از آ</w:t>
      </w:r>
      <w:r w:rsidR="001D6265" w:rsidRPr="00CA0104">
        <w:rPr>
          <w:rStyle w:val="Char0"/>
          <w:rFonts w:hint="cs"/>
          <w:rtl/>
        </w:rPr>
        <w:t>یات</w:t>
      </w:r>
      <w:r w:rsidR="001D6265" w:rsidRPr="00CA0104">
        <w:rPr>
          <w:rStyle w:val="Char0"/>
          <w:rtl/>
        </w:rPr>
        <w:t xml:space="preserve"> پروردگارشان</w:t>
      </w:r>
      <w:r w:rsidR="00CF6ED5">
        <w:rPr>
          <w:rStyle w:val="Char0"/>
          <w:rtl/>
        </w:rPr>
        <w:t xml:space="preserve"> به</w:t>
      </w:r>
      <w:r w:rsidR="00CF6ED5">
        <w:rPr>
          <w:rStyle w:val="Char0"/>
          <w:rFonts w:hint="cs"/>
          <w:rtl/>
        </w:rPr>
        <w:t xml:space="preserve"> (</w:t>
      </w:r>
      <w:r w:rsidR="00F11D94">
        <w:rPr>
          <w:rStyle w:val="Char0"/>
          <w:rtl/>
        </w:rPr>
        <w:t>سوی</w:t>
      </w:r>
      <w:r w:rsidR="00CF6ED5">
        <w:rPr>
          <w:rStyle w:val="Char0"/>
          <w:rFonts w:hint="cs"/>
          <w:rtl/>
        </w:rPr>
        <w:t>)</w:t>
      </w:r>
      <w:r w:rsidR="00F11D94">
        <w:rPr>
          <w:rStyle w:val="Char0"/>
          <w:rtl/>
        </w:rPr>
        <w:t xml:space="preserve"> </w:t>
      </w:r>
      <w:r w:rsidR="001D6265" w:rsidRPr="00CA0104">
        <w:rPr>
          <w:rStyle w:val="Char0"/>
          <w:rtl/>
        </w:rPr>
        <w:t>آنا</w:t>
      </w:r>
      <w:r w:rsidR="001D6265" w:rsidRPr="00CA0104">
        <w:rPr>
          <w:rStyle w:val="Char0"/>
          <w:rFonts w:hint="cs"/>
          <w:rtl/>
        </w:rPr>
        <w:t>ن</w:t>
      </w:r>
      <w:r w:rsidR="00CA0104">
        <w:rPr>
          <w:rStyle w:val="Char0"/>
          <w:rtl/>
        </w:rPr>
        <w:t xml:space="preserve"> نمی‌</w:t>
      </w:r>
      <w:r w:rsidR="001D6265" w:rsidRPr="00CA0104">
        <w:rPr>
          <w:rStyle w:val="Char0"/>
          <w:rtl/>
        </w:rPr>
        <w:t>آ</w:t>
      </w:r>
      <w:r w:rsidR="001D6265" w:rsidRPr="00CA0104">
        <w:rPr>
          <w:rStyle w:val="Char0"/>
          <w:rFonts w:hint="cs"/>
          <w:rtl/>
        </w:rPr>
        <w:t>ید</w:t>
      </w:r>
      <w:r w:rsidR="001D6265" w:rsidRPr="00CA0104">
        <w:rPr>
          <w:rStyle w:val="Char0"/>
          <w:rtl/>
        </w:rPr>
        <w:t xml:space="preserve"> مگر ا</w:t>
      </w:r>
      <w:r w:rsidR="001D6265" w:rsidRPr="00CA0104">
        <w:rPr>
          <w:rStyle w:val="Char0"/>
          <w:rFonts w:hint="cs"/>
          <w:rtl/>
        </w:rPr>
        <w:t>ینکه</w:t>
      </w:r>
      <w:r w:rsidR="001D6265" w:rsidRPr="00CA0104">
        <w:rPr>
          <w:rStyle w:val="Char0"/>
          <w:rtl/>
        </w:rPr>
        <w:t xml:space="preserve"> از آن رو</w:t>
      </w:r>
      <w:r w:rsidR="001D6265" w:rsidRPr="00CA0104">
        <w:rPr>
          <w:rStyle w:val="Char0"/>
          <w:rFonts w:hint="cs"/>
          <w:rtl/>
        </w:rPr>
        <w:t>ی</w:t>
      </w:r>
      <w:r w:rsidR="001D6265" w:rsidRPr="00CA0104">
        <w:rPr>
          <w:rStyle w:val="Char0"/>
          <w:rtl/>
        </w:rPr>
        <w:t xml:space="preserve"> گردان</w:t>
      </w:r>
      <w:r w:rsidR="00CA0104">
        <w:rPr>
          <w:rStyle w:val="Char0"/>
          <w:rtl/>
        </w:rPr>
        <w:t xml:space="preserve"> می‌</w:t>
      </w:r>
      <w:r w:rsidR="001D6265" w:rsidRPr="00CA0104">
        <w:rPr>
          <w:rStyle w:val="Char0"/>
          <w:rtl/>
        </w:rPr>
        <w:t xml:space="preserve">شوند. </w:t>
      </w:r>
      <w:r w:rsidR="00642A95">
        <w:rPr>
          <w:rStyle w:val="Char0"/>
          <w:rFonts w:cs="Traditional Arabic" w:hint="cs"/>
          <w:rtl/>
        </w:rPr>
        <w:t>﴿</w:t>
      </w:r>
      <w:r w:rsidR="00642A95">
        <w:rPr>
          <w:rStyle w:val="Char0"/>
          <w:rFonts w:hint="cs"/>
          <w:rtl/>
        </w:rPr>
        <w:t>4</w:t>
      </w:r>
      <w:r w:rsidR="001D6265" w:rsidRPr="00CA0104">
        <w:rPr>
          <w:rStyle w:val="Char0"/>
          <w:rtl/>
        </w:rPr>
        <w:t>۷</w:t>
      </w:r>
      <w:r w:rsidR="00642A95">
        <w:rPr>
          <w:rStyle w:val="Char0"/>
          <w:rFonts w:cs="Traditional Arabic" w:hint="cs"/>
          <w:rtl/>
        </w:rPr>
        <w:t>﴾</w:t>
      </w:r>
      <w:r w:rsidR="001D6265" w:rsidRPr="00CA0104">
        <w:rPr>
          <w:rStyle w:val="Char0"/>
          <w:rtl/>
        </w:rPr>
        <w:t xml:space="preserve"> و چون به آنان گفته شود: از آنچه که الله به شما روز</w:t>
      </w:r>
      <w:r w:rsidR="001D6265" w:rsidRPr="00CA0104">
        <w:rPr>
          <w:rStyle w:val="Char0"/>
          <w:rFonts w:hint="cs"/>
          <w:rtl/>
        </w:rPr>
        <w:t>ی</w:t>
      </w:r>
      <w:r w:rsidR="001D6265" w:rsidRPr="00CA0104">
        <w:rPr>
          <w:rStyle w:val="Char0"/>
          <w:rtl/>
        </w:rPr>
        <w:t xml:space="preserve"> داده است انفاق کن</w:t>
      </w:r>
      <w:r w:rsidR="001D6265" w:rsidRPr="00CA0104">
        <w:rPr>
          <w:rStyle w:val="Char0"/>
          <w:rFonts w:hint="cs"/>
          <w:rtl/>
        </w:rPr>
        <w:t>ید،</w:t>
      </w:r>
      <w:r w:rsidR="001D6265" w:rsidRPr="00CA0104">
        <w:rPr>
          <w:rStyle w:val="Char0"/>
          <w:rtl/>
        </w:rPr>
        <w:t xml:space="preserve"> کافران به مؤمنان</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آ</w:t>
      </w:r>
      <w:r w:rsidR="001D6265" w:rsidRPr="00CA0104">
        <w:rPr>
          <w:rStyle w:val="Char0"/>
          <w:rFonts w:hint="cs"/>
          <w:rtl/>
        </w:rPr>
        <w:t>یا</w:t>
      </w:r>
      <w:r w:rsidR="001D6265" w:rsidRPr="00CA0104">
        <w:rPr>
          <w:rStyle w:val="Char0"/>
          <w:rtl/>
        </w:rPr>
        <w:t xml:space="preserve"> به کس</w:t>
      </w:r>
      <w:r w:rsidR="001D6265" w:rsidRPr="00CA0104">
        <w:rPr>
          <w:rStyle w:val="Char0"/>
          <w:rFonts w:hint="cs"/>
          <w:rtl/>
        </w:rPr>
        <w:t>ی</w:t>
      </w:r>
      <w:r w:rsidR="001D6265" w:rsidRPr="00CA0104">
        <w:rPr>
          <w:rStyle w:val="Char0"/>
          <w:rtl/>
        </w:rPr>
        <w:t xml:space="preserve"> طعام بده</w:t>
      </w:r>
      <w:r w:rsidR="001D6265" w:rsidRPr="00CA0104">
        <w:rPr>
          <w:rStyle w:val="Char0"/>
          <w:rFonts w:hint="cs"/>
          <w:rtl/>
        </w:rPr>
        <w:t>یم</w:t>
      </w:r>
      <w:r w:rsidR="001D6265" w:rsidRPr="00CA0104">
        <w:rPr>
          <w:rStyle w:val="Char0"/>
          <w:rtl/>
        </w:rPr>
        <w:t xml:space="preserve"> که اگر الله</w:t>
      </w:r>
      <w:r w:rsidR="00CA0104">
        <w:rPr>
          <w:rStyle w:val="Char0"/>
          <w:rtl/>
        </w:rPr>
        <w:t xml:space="preserve"> می‌</w:t>
      </w:r>
      <w:r w:rsidR="001D6265" w:rsidRPr="00CA0104">
        <w:rPr>
          <w:rStyle w:val="Char0"/>
          <w:rtl/>
        </w:rPr>
        <w:t>خواست به او طعام م</w:t>
      </w:r>
      <w:r w:rsidR="001D6265" w:rsidRPr="00CA0104">
        <w:rPr>
          <w:rStyle w:val="Char0"/>
          <w:rFonts w:hint="cs"/>
          <w:rtl/>
        </w:rPr>
        <w:t>یداد،</w:t>
      </w:r>
      <w:r w:rsidR="001D6265" w:rsidRPr="00CA0104">
        <w:rPr>
          <w:rStyle w:val="Char0"/>
          <w:rtl/>
        </w:rPr>
        <w:t xml:space="preserve"> شما جز در گمراه</w:t>
      </w:r>
      <w:r w:rsidR="001D6265" w:rsidRPr="00CA0104">
        <w:rPr>
          <w:rStyle w:val="Char0"/>
          <w:rFonts w:hint="cs"/>
          <w:rtl/>
        </w:rPr>
        <w:t>ی</w:t>
      </w:r>
      <w:r w:rsidR="001D6265" w:rsidRPr="00CA0104">
        <w:rPr>
          <w:rStyle w:val="Char0"/>
          <w:rtl/>
        </w:rPr>
        <w:t xml:space="preserve"> آشکار ن</w:t>
      </w:r>
      <w:r w:rsidR="001D6265" w:rsidRPr="00CA0104">
        <w:rPr>
          <w:rStyle w:val="Char0"/>
          <w:rFonts w:hint="cs"/>
          <w:rtl/>
        </w:rPr>
        <w:t>یستید</w:t>
      </w:r>
      <w:r w:rsidR="001D6265" w:rsidRPr="00CA0104">
        <w:rPr>
          <w:rStyle w:val="Char0"/>
          <w:rtl/>
        </w:rPr>
        <w:t xml:space="preserve">. </w:t>
      </w:r>
      <w:r w:rsidR="00642A95">
        <w:rPr>
          <w:rStyle w:val="Char0"/>
          <w:rFonts w:cs="Traditional Arabic" w:hint="cs"/>
          <w:rtl/>
        </w:rPr>
        <w:t>﴿</w:t>
      </w:r>
      <w:r w:rsidR="00642A95">
        <w:rPr>
          <w:rStyle w:val="Char0"/>
          <w:rFonts w:hint="cs"/>
          <w:rtl/>
        </w:rPr>
        <w:t>4</w:t>
      </w:r>
      <w:r w:rsidR="001D6265" w:rsidRPr="00CA0104">
        <w:rPr>
          <w:rStyle w:val="Char0"/>
          <w:rtl/>
        </w:rPr>
        <w:t>۸</w:t>
      </w:r>
      <w:r w:rsidR="00642A95">
        <w:rPr>
          <w:rStyle w:val="Char0"/>
          <w:rFonts w:cs="Traditional Arabic" w:hint="cs"/>
          <w:rtl/>
        </w:rPr>
        <w:t>﴾</w:t>
      </w:r>
      <w:r w:rsidR="001D6265" w:rsidRPr="00CA0104">
        <w:rPr>
          <w:rStyle w:val="Char0"/>
          <w:rtl/>
        </w:rPr>
        <w:t xml:space="preserve"> و</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ا</w:t>
      </w:r>
      <w:r w:rsidR="001D6265" w:rsidRPr="00CA0104">
        <w:rPr>
          <w:rStyle w:val="Char0"/>
          <w:rFonts w:hint="cs"/>
          <w:rtl/>
        </w:rPr>
        <w:t>ین</w:t>
      </w:r>
      <w:r w:rsidR="001D6265" w:rsidRPr="00CA0104">
        <w:rPr>
          <w:rStyle w:val="Char0"/>
          <w:rtl/>
        </w:rPr>
        <w:t xml:space="preserve"> وعده ک</w:t>
      </w:r>
      <w:r w:rsidR="001D6265" w:rsidRPr="00CA0104">
        <w:rPr>
          <w:rStyle w:val="Char0"/>
          <w:rFonts w:hint="cs"/>
          <w:rtl/>
        </w:rPr>
        <w:t>ی</w:t>
      </w:r>
      <w:r w:rsidR="001D6265" w:rsidRPr="00CA0104">
        <w:rPr>
          <w:rStyle w:val="Char0"/>
          <w:rtl/>
        </w:rPr>
        <w:t xml:space="preserve"> فرا</w:t>
      </w:r>
      <w:r w:rsidR="00CA0104">
        <w:rPr>
          <w:rStyle w:val="Char0"/>
          <w:rtl/>
        </w:rPr>
        <w:t xml:space="preserve"> می‌</w:t>
      </w:r>
      <w:r w:rsidR="001D6265" w:rsidRPr="00CA0104">
        <w:rPr>
          <w:rStyle w:val="Char0"/>
          <w:rtl/>
        </w:rPr>
        <w:t>رسد؟ اگر راست</w:t>
      </w:r>
      <w:r w:rsidR="00CA0104">
        <w:rPr>
          <w:rStyle w:val="Char0"/>
          <w:rtl/>
        </w:rPr>
        <w:t xml:space="preserve"> می‌</w:t>
      </w:r>
      <w:r w:rsidR="001D6265" w:rsidRPr="00CA0104">
        <w:rPr>
          <w:rStyle w:val="Char0"/>
          <w:rtl/>
        </w:rPr>
        <w:t>گو</w:t>
      </w:r>
      <w:r w:rsidR="001D6265" w:rsidRPr="00CA0104">
        <w:rPr>
          <w:rStyle w:val="Char0"/>
          <w:rFonts w:hint="cs"/>
          <w:rtl/>
        </w:rPr>
        <w:t>یید</w:t>
      </w:r>
      <w:r w:rsidR="001D6265" w:rsidRPr="00CA0104">
        <w:rPr>
          <w:rStyle w:val="Char0"/>
          <w:rtl/>
        </w:rPr>
        <w:t xml:space="preserve">. </w:t>
      </w:r>
      <w:r w:rsidR="00642A95">
        <w:rPr>
          <w:rStyle w:val="Char0"/>
          <w:rFonts w:cs="Traditional Arabic" w:hint="cs"/>
          <w:rtl/>
        </w:rPr>
        <w:t>﴿</w:t>
      </w:r>
      <w:r w:rsidR="00642A95">
        <w:rPr>
          <w:rStyle w:val="Char0"/>
          <w:rFonts w:hint="cs"/>
          <w:rtl/>
        </w:rPr>
        <w:t>4</w:t>
      </w:r>
      <w:r w:rsidR="001D6265" w:rsidRPr="00CA0104">
        <w:rPr>
          <w:rStyle w:val="Char0"/>
          <w:rtl/>
        </w:rPr>
        <w:t>۹</w:t>
      </w:r>
      <w:r w:rsidR="00642A95">
        <w:rPr>
          <w:rStyle w:val="Char0"/>
          <w:rFonts w:cs="Traditional Arabic" w:hint="cs"/>
          <w:rtl/>
        </w:rPr>
        <w:t>﴾</w:t>
      </w:r>
      <w:r w:rsidR="001D6265" w:rsidRPr="00CA0104">
        <w:rPr>
          <w:rStyle w:val="Char0"/>
          <w:rtl/>
        </w:rPr>
        <w:t xml:space="preserve"> جز </w:t>
      </w:r>
      <w:r w:rsidR="001D6265" w:rsidRPr="00CA0104">
        <w:rPr>
          <w:rStyle w:val="Char0"/>
          <w:rFonts w:hint="cs"/>
          <w:rtl/>
        </w:rPr>
        <w:t>یک</w:t>
      </w:r>
      <w:r w:rsidR="001D6265" w:rsidRPr="00CA0104">
        <w:rPr>
          <w:rStyle w:val="Char0"/>
          <w:rtl/>
        </w:rPr>
        <w:t xml:space="preserve"> بانگ تند را انتظار</w:t>
      </w:r>
      <w:r w:rsidR="00CA0104">
        <w:rPr>
          <w:rStyle w:val="Char0"/>
          <w:rtl/>
        </w:rPr>
        <w:t xml:space="preserve"> نمی‌</w:t>
      </w:r>
      <w:r w:rsidR="001D6265" w:rsidRPr="00CA0104">
        <w:rPr>
          <w:rStyle w:val="Char0"/>
          <w:rtl/>
        </w:rPr>
        <w:t>کشند که ا</w:t>
      </w:r>
      <w:r w:rsidR="001D6265" w:rsidRPr="00CA0104">
        <w:rPr>
          <w:rStyle w:val="Char0"/>
          <w:rFonts w:hint="cs"/>
          <w:rtl/>
        </w:rPr>
        <w:t>یشان</w:t>
      </w:r>
      <w:r w:rsidR="001D6265" w:rsidRPr="00CA0104">
        <w:rPr>
          <w:rStyle w:val="Char0"/>
          <w:rtl/>
        </w:rPr>
        <w:t xml:space="preserve"> را در حال</w:t>
      </w:r>
      <w:r w:rsidR="001D6265" w:rsidRPr="00CA0104">
        <w:rPr>
          <w:rStyle w:val="Char0"/>
          <w:rFonts w:hint="cs"/>
          <w:rtl/>
        </w:rPr>
        <w:t>ی</w:t>
      </w:r>
      <w:r w:rsidR="001D6265" w:rsidRPr="00CA0104">
        <w:rPr>
          <w:rStyle w:val="Char0"/>
          <w:rtl/>
        </w:rPr>
        <w:t xml:space="preserve"> فرا</w:t>
      </w:r>
      <w:r w:rsidR="00CA0104">
        <w:rPr>
          <w:rStyle w:val="Char0"/>
          <w:rtl/>
        </w:rPr>
        <w:t xml:space="preserve"> می‌</w:t>
      </w:r>
      <w:r w:rsidR="001D6265" w:rsidRPr="00CA0104">
        <w:rPr>
          <w:rStyle w:val="Char0"/>
          <w:rtl/>
        </w:rPr>
        <w:t>گ</w:t>
      </w:r>
      <w:r w:rsidR="001D6265" w:rsidRPr="00CA0104">
        <w:rPr>
          <w:rStyle w:val="Char0"/>
          <w:rFonts w:hint="cs"/>
          <w:rtl/>
        </w:rPr>
        <w:t>یرد</w:t>
      </w:r>
      <w:r w:rsidR="001D6265" w:rsidRPr="00CA0104">
        <w:rPr>
          <w:rStyle w:val="Char0"/>
          <w:rtl/>
        </w:rPr>
        <w:t xml:space="preserve"> که با </w:t>
      </w:r>
      <w:r w:rsidR="001D6265" w:rsidRPr="00CA0104">
        <w:rPr>
          <w:rStyle w:val="Char0"/>
          <w:rFonts w:hint="cs"/>
          <w:rtl/>
        </w:rPr>
        <w:t>یکدیگر</w:t>
      </w:r>
      <w:r w:rsidR="001D6265" w:rsidRPr="00CA0104">
        <w:rPr>
          <w:rStyle w:val="Char0"/>
          <w:rtl/>
        </w:rPr>
        <w:t xml:space="preserve"> ست</w:t>
      </w:r>
      <w:r w:rsidR="001D6265" w:rsidRPr="00CA0104">
        <w:rPr>
          <w:rStyle w:val="Char0"/>
          <w:rFonts w:hint="cs"/>
          <w:rtl/>
        </w:rPr>
        <w:t>یزه</w:t>
      </w:r>
      <w:r w:rsidR="001D6265" w:rsidRPr="00CA0104">
        <w:rPr>
          <w:rStyle w:val="Char0"/>
          <w:rtl/>
        </w:rPr>
        <w:t xml:space="preserve"> و جدال</w:t>
      </w:r>
      <w:r w:rsidR="00CA0104">
        <w:rPr>
          <w:rStyle w:val="Char0"/>
          <w:rtl/>
        </w:rPr>
        <w:t xml:space="preserve"> می‌</w:t>
      </w:r>
      <w:r w:rsidR="001D6265" w:rsidRPr="00CA0104">
        <w:rPr>
          <w:rStyle w:val="Char0"/>
          <w:rtl/>
        </w:rPr>
        <w:t xml:space="preserve">کنند. </w:t>
      </w:r>
      <w:r w:rsidR="00642A95">
        <w:rPr>
          <w:rStyle w:val="Char0"/>
          <w:rFonts w:cs="Traditional Arabic" w:hint="cs"/>
          <w:rtl/>
        </w:rPr>
        <w:t>﴿</w:t>
      </w:r>
      <w:r w:rsidR="001D6265" w:rsidRPr="00CA0104">
        <w:rPr>
          <w:rStyle w:val="Char0"/>
          <w:rtl/>
        </w:rPr>
        <w:t>۵۰</w:t>
      </w:r>
      <w:r w:rsidR="00642A95">
        <w:rPr>
          <w:rStyle w:val="Char0"/>
          <w:rFonts w:cs="Traditional Arabic" w:hint="cs"/>
          <w:rtl/>
        </w:rPr>
        <w:t>﴾</w:t>
      </w:r>
      <w:r w:rsidR="001D6265" w:rsidRPr="00CA0104">
        <w:rPr>
          <w:rStyle w:val="Char0"/>
          <w:rtl/>
        </w:rPr>
        <w:t xml:space="preserve"> پس نه وص</w:t>
      </w:r>
      <w:r w:rsidR="001D6265" w:rsidRPr="00CA0104">
        <w:rPr>
          <w:rStyle w:val="Char0"/>
          <w:rFonts w:hint="cs"/>
          <w:rtl/>
        </w:rPr>
        <w:t>یتی</w:t>
      </w:r>
      <w:r w:rsidR="00CA0104">
        <w:rPr>
          <w:rStyle w:val="Char0"/>
          <w:rtl/>
        </w:rPr>
        <w:t xml:space="preserve"> می‌</w:t>
      </w:r>
      <w:r w:rsidR="001D6265" w:rsidRPr="00CA0104">
        <w:rPr>
          <w:rStyle w:val="Char0"/>
          <w:rtl/>
        </w:rPr>
        <w:t>توانند و نه</w:t>
      </w:r>
      <w:r w:rsidR="00F11D94">
        <w:rPr>
          <w:rStyle w:val="Char0"/>
          <w:rtl/>
        </w:rPr>
        <w:t xml:space="preserve"> به‌سوی </w:t>
      </w:r>
      <w:r w:rsidR="001D6265" w:rsidRPr="00CA0104">
        <w:rPr>
          <w:rStyle w:val="Char0"/>
          <w:rtl/>
        </w:rPr>
        <w:t>خانواده</w:t>
      </w:r>
      <w:r w:rsidR="00CA0104">
        <w:rPr>
          <w:rStyle w:val="Char0"/>
          <w:rtl/>
        </w:rPr>
        <w:t xml:space="preserve">‌شان </w:t>
      </w:r>
      <w:r w:rsidR="001D6265" w:rsidRPr="00CA0104">
        <w:rPr>
          <w:rStyle w:val="Char0"/>
          <w:rtl/>
        </w:rPr>
        <w:t>باز</w:t>
      </w:r>
      <w:r w:rsidR="00CA0104">
        <w:rPr>
          <w:rStyle w:val="Char0"/>
          <w:rtl/>
        </w:rPr>
        <w:t xml:space="preserve"> می‌</w:t>
      </w:r>
      <w:r w:rsidR="001D6265" w:rsidRPr="00CA0104">
        <w:rPr>
          <w:rStyle w:val="Char0"/>
          <w:rtl/>
        </w:rPr>
        <w:t xml:space="preserve">گردند. </w:t>
      </w:r>
      <w:r w:rsidR="00642A95">
        <w:rPr>
          <w:rStyle w:val="Char0"/>
          <w:rFonts w:cs="Traditional Arabic" w:hint="cs"/>
          <w:rtl/>
        </w:rPr>
        <w:t>﴿</w:t>
      </w:r>
      <w:r w:rsidR="001D6265" w:rsidRPr="00CA0104">
        <w:rPr>
          <w:rStyle w:val="Char0"/>
          <w:rtl/>
        </w:rPr>
        <w:t>۵۱</w:t>
      </w:r>
      <w:r w:rsidR="00642A95">
        <w:rPr>
          <w:rStyle w:val="Char0"/>
          <w:rFonts w:cs="Traditional Arabic" w:hint="cs"/>
          <w:rtl/>
        </w:rPr>
        <w:t>﴾</w:t>
      </w:r>
      <w:r w:rsidR="001D6265" w:rsidRPr="00CA0104">
        <w:rPr>
          <w:rStyle w:val="Char0"/>
          <w:rtl/>
        </w:rPr>
        <w:t xml:space="preserve"> و در صور دم</w:t>
      </w:r>
      <w:r w:rsidR="001D6265" w:rsidRPr="00CA0104">
        <w:rPr>
          <w:rStyle w:val="Char0"/>
          <w:rFonts w:hint="cs"/>
          <w:rtl/>
        </w:rPr>
        <w:t>یده</w:t>
      </w:r>
      <w:r w:rsidR="00CA0104">
        <w:rPr>
          <w:rStyle w:val="Char0"/>
          <w:rtl/>
        </w:rPr>
        <w:t xml:space="preserve"> می‌</w:t>
      </w:r>
      <w:r w:rsidR="001D6265" w:rsidRPr="00CA0104">
        <w:rPr>
          <w:rStyle w:val="Char0"/>
          <w:rtl/>
        </w:rPr>
        <w:t>شود و ناگهان همه آنا</w:t>
      </w:r>
      <w:r w:rsidR="001D6265" w:rsidRPr="00CA0104">
        <w:rPr>
          <w:rStyle w:val="Char0"/>
          <w:rFonts w:hint="cs"/>
          <w:rtl/>
        </w:rPr>
        <w:t>ن</w:t>
      </w:r>
      <w:r w:rsidR="001D6265" w:rsidRPr="00CA0104">
        <w:rPr>
          <w:rStyle w:val="Char0"/>
          <w:rtl/>
        </w:rPr>
        <w:t xml:space="preserve"> از قبرها</w:t>
      </w:r>
      <w:r w:rsidR="00F11D94">
        <w:rPr>
          <w:rStyle w:val="Char0"/>
          <w:rtl/>
        </w:rPr>
        <w:t xml:space="preserve"> به‌سوی </w:t>
      </w:r>
      <w:r w:rsidR="001D6265" w:rsidRPr="00CA0104">
        <w:rPr>
          <w:rStyle w:val="Char0"/>
          <w:rtl/>
        </w:rPr>
        <w:t>پروردگارشان</w:t>
      </w:r>
      <w:r w:rsidR="00CA0104">
        <w:rPr>
          <w:rStyle w:val="Char0"/>
          <w:rtl/>
        </w:rPr>
        <w:t xml:space="preserve"> می‌</w:t>
      </w:r>
      <w:r w:rsidR="001D6265" w:rsidRPr="00CA0104">
        <w:rPr>
          <w:rStyle w:val="Char0"/>
          <w:rtl/>
        </w:rPr>
        <w:t xml:space="preserve">شتابند. </w:t>
      </w:r>
      <w:r w:rsidR="00642A95">
        <w:rPr>
          <w:rStyle w:val="Char0"/>
          <w:rFonts w:cs="Traditional Arabic" w:hint="cs"/>
          <w:rtl/>
        </w:rPr>
        <w:lastRenderedPageBreak/>
        <w:t>﴿</w:t>
      </w:r>
      <w:r w:rsidR="001D6265" w:rsidRPr="00CA0104">
        <w:rPr>
          <w:rStyle w:val="Char0"/>
          <w:rtl/>
        </w:rPr>
        <w:t>۵۲</w:t>
      </w:r>
      <w:r w:rsidR="00642A95">
        <w:rPr>
          <w:rStyle w:val="Char0"/>
          <w:rFonts w:cs="Traditional Arabic" w:hint="cs"/>
          <w:rtl/>
        </w:rPr>
        <w:t>﴾</w:t>
      </w:r>
      <w:r w:rsidR="001D6265" w:rsidRPr="00CA0104">
        <w:rPr>
          <w:rStyle w:val="Char0"/>
          <w:rtl/>
        </w:rPr>
        <w:t xml:space="preserve"> گو</w:t>
      </w:r>
      <w:r w:rsidR="001D6265" w:rsidRPr="00CA0104">
        <w:rPr>
          <w:rStyle w:val="Char0"/>
          <w:rFonts w:hint="cs"/>
          <w:rtl/>
        </w:rPr>
        <w:t>یند</w:t>
      </w:r>
      <w:r w:rsidR="001D6265" w:rsidRPr="00CA0104">
        <w:rPr>
          <w:rStyle w:val="Char0"/>
          <w:rtl/>
        </w:rPr>
        <w:t>: ا</w:t>
      </w:r>
      <w:r w:rsidR="001D6265" w:rsidRPr="00CA0104">
        <w:rPr>
          <w:rStyle w:val="Char0"/>
          <w:rFonts w:hint="cs"/>
          <w:rtl/>
        </w:rPr>
        <w:t>ی</w:t>
      </w:r>
      <w:r w:rsidR="001D6265" w:rsidRPr="00CA0104">
        <w:rPr>
          <w:rStyle w:val="Char0"/>
          <w:rtl/>
        </w:rPr>
        <w:t xml:space="preserve"> وا</w:t>
      </w:r>
      <w:r w:rsidR="001D6265" w:rsidRPr="00CA0104">
        <w:rPr>
          <w:rStyle w:val="Char0"/>
          <w:rFonts w:hint="cs"/>
          <w:rtl/>
        </w:rPr>
        <w:t>ی</w:t>
      </w:r>
      <w:r w:rsidR="001D6265" w:rsidRPr="00CA0104">
        <w:rPr>
          <w:rStyle w:val="Char0"/>
          <w:rtl/>
        </w:rPr>
        <w:t xml:space="preserve"> بر ما! چه کس</w:t>
      </w:r>
      <w:r w:rsidR="001D6265" w:rsidRPr="00CA0104">
        <w:rPr>
          <w:rStyle w:val="Char0"/>
          <w:rFonts w:hint="cs"/>
          <w:rtl/>
        </w:rPr>
        <w:t>ی</w:t>
      </w:r>
      <w:r w:rsidR="001D6265" w:rsidRPr="00CA0104">
        <w:rPr>
          <w:rStyle w:val="Char0"/>
          <w:rtl/>
        </w:rPr>
        <w:t xml:space="preserve"> ما را از خوابگاه ما برانگ</w:t>
      </w:r>
      <w:r w:rsidR="001D6265" w:rsidRPr="00CA0104">
        <w:rPr>
          <w:rStyle w:val="Char0"/>
          <w:rFonts w:hint="cs"/>
          <w:rtl/>
        </w:rPr>
        <w:t>یخت؟</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همان چ</w:t>
      </w:r>
      <w:r w:rsidR="001D6265" w:rsidRPr="00CA0104">
        <w:rPr>
          <w:rStyle w:val="Char0"/>
          <w:rFonts w:hint="cs"/>
          <w:rtl/>
        </w:rPr>
        <w:t>یزی</w:t>
      </w:r>
      <w:r w:rsidR="001D6265" w:rsidRPr="00CA0104">
        <w:rPr>
          <w:rStyle w:val="Char0"/>
          <w:rtl/>
        </w:rPr>
        <w:t xml:space="preserve"> است که الله مهربان وعده داده بود، و پ</w:t>
      </w:r>
      <w:r w:rsidR="001D6265" w:rsidRPr="00CA0104">
        <w:rPr>
          <w:rStyle w:val="Char0"/>
          <w:rFonts w:hint="cs"/>
          <w:rtl/>
        </w:rPr>
        <w:t>یغمبران</w:t>
      </w:r>
      <w:r w:rsidR="001D6265" w:rsidRPr="00CA0104">
        <w:rPr>
          <w:rStyle w:val="Char0"/>
          <w:rtl/>
        </w:rPr>
        <w:t xml:space="preserve"> راست گفتند. </w:t>
      </w:r>
      <w:r w:rsidR="00642A95">
        <w:rPr>
          <w:rStyle w:val="Char0"/>
          <w:rFonts w:cs="Traditional Arabic" w:hint="cs"/>
          <w:rtl/>
        </w:rPr>
        <w:t>﴿</w:t>
      </w:r>
      <w:r w:rsidR="001D6265" w:rsidRPr="00CA0104">
        <w:rPr>
          <w:rStyle w:val="Char0"/>
          <w:rtl/>
        </w:rPr>
        <w:t>۵۳</w:t>
      </w:r>
      <w:r w:rsidR="00642A95">
        <w:rPr>
          <w:rStyle w:val="Char0"/>
          <w:rFonts w:cs="Traditional Arabic" w:hint="cs"/>
          <w:rtl/>
        </w:rPr>
        <w:t>﴾</w:t>
      </w:r>
      <w:r w:rsidR="00642A95">
        <w:rPr>
          <w:rStyle w:val="Char0"/>
          <w:rtl/>
        </w:rPr>
        <w:t xml:space="preserve"> </w:t>
      </w:r>
      <w:r w:rsidR="001D6265" w:rsidRPr="00CA0104">
        <w:rPr>
          <w:rStyle w:val="Char0"/>
          <w:rtl/>
        </w:rPr>
        <w:t>ا</w:t>
      </w:r>
      <w:r w:rsidR="001D6265" w:rsidRPr="00CA0104">
        <w:rPr>
          <w:rStyle w:val="Char0"/>
          <w:rFonts w:hint="cs"/>
          <w:rtl/>
        </w:rPr>
        <w:t>ین</w:t>
      </w:r>
      <w:r w:rsidR="001D6265" w:rsidRPr="00CA0104">
        <w:rPr>
          <w:rStyle w:val="Char0"/>
          <w:rtl/>
        </w:rPr>
        <w:t xml:space="preserve"> جز </w:t>
      </w:r>
      <w:r w:rsidR="001D6265" w:rsidRPr="00CA0104">
        <w:rPr>
          <w:rStyle w:val="Char0"/>
          <w:rFonts w:hint="cs"/>
          <w:rtl/>
        </w:rPr>
        <w:t>یک</w:t>
      </w:r>
      <w:r w:rsidR="001D6265" w:rsidRPr="00CA0104">
        <w:rPr>
          <w:rStyle w:val="Char0"/>
          <w:rtl/>
        </w:rPr>
        <w:t xml:space="preserve"> بانگ مرگبار ن</w:t>
      </w:r>
      <w:r w:rsidR="001D6265" w:rsidRPr="00CA0104">
        <w:rPr>
          <w:rStyle w:val="Char0"/>
          <w:rFonts w:hint="cs"/>
          <w:rtl/>
        </w:rPr>
        <w:t>یست،</w:t>
      </w:r>
      <w:r w:rsidR="001D6265" w:rsidRPr="00CA0104">
        <w:rPr>
          <w:rStyle w:val="Char0"/>
          <w:rtl/>
        </w:rPr>
        <w:t xml:space="preserve"> پس ناگهان همگ</w:t>
      </w:r>
      <w:r w:rsidR="001D6265" w:rsidRPr="00CA0104">
        <w:rPr>
          <w:rStyle w:val="Char0"/>
          <w:rFonts w:hint="cs"/>
          <w:rtl/>
        </w:rPr>
        <w:t>ی</w:t>
      </w:r>
      <w:r w:rsidR="001D6265" w:rsidRPr="00CA0104">
        <w:rPr>
          <w:rStyle w:val="Char0"/>
          <w:rtl/>
        </w:rPr>
        <w:t xml:space="preserve"> آنان نزد ما احضار کرده شوند. </w:t>
      </w:r>
      <w:r w:rsidR="00642A95">
        <w:rPr>
          <w:rStyle w:val="Char0"/>
          <w:rFonts w:cs="Traditional Arabic" w:hint="cs"/>
          <w:rtl/>
        </w:rPr>
        <w:t>﴿</w:t>
      </w:r>
      <w:r w:rsidR="001D6265" w:rsidRPr="00CA0104">
        <w:rPr>
          <w:rStyle w:val="Char0"/>
          <w:rtl/>
        </w:rPr>
        <w:t>۵</w:t>
      </w:r>
      <w:r w:rsidR="00642A95">
        <w:rPr>
          <w:rStyle w:val="Char0"/>
          <w:rFonts w:hint="cs"/>
          <w:rtl/>
        </w:rPr>
        <w:t>4</w:t>
      </w:r>
      <w:r w:rsidR="00642A95">
        <w:rPr>
          <w:rStyle w:val="Char0"/>
          <w:rFonts w:cs="Traditional Arabic" w:hint="cs"/>
          <w:rtl/>
        </w:rPr>
        <w:t>﴾</w:t>
      </w:r>
      <w:r w:rsidR="001D6265" w:rsidRPr="00CA0104">
        <w:rPr>
          <w:rStyle w:val="Char0"/>
          <w:rtl/>
        </w:rPr>
        <w:t xml:space="preserve"> پس امروز به ه</w:t>
      </w:r>
      <w:r w:rsidR="001D6265" w:rsidRPr="00CA0104">
        <w:rPr>
          <w:rStyle w:val="Char0"/>
          <w:rFonts w:hint="cs"/>
          <w:rtl/>
        </w:rPr>
        <w:t>یچ</w:t>
      </w:r>
      <w:r w:rsidR="001D6265" w:rsidRPr="00CA0104">
        <w:rPr>
          <w:rStyle w:val="Char0"/>
          <w:rtl/>
        </w:rPr>
        <w:t xml:space="preserve"> کس کمتر</w:t>
      </w:r>
      <w:r w:rsidR="001D6265" w:rsidRPr="00CA0104">
        <w:rPr>
          <w:rStyle w:val="Char0"/>
          <w:rFonts w:hint="cs"/>
          <w:rtl/>
        </w:rPr>
        <w:t>ین</w:t>
      </w:r>
      <w:r w:rsidR="001D6265" w:rsidRPr="00CA0104">
        <w:rPr>
          <w:rStyle w:val="Char0"/>
          <w:rtl/>
        </w:rPr>
        <w:t xml:space="preserve"> ظلم</w:t>
      </w:r>
      <w:r w:rsidR="001D6265" w:rsidRPr="00CA0104">
        <w:rPr>
          <w:rStyle w:val="Char0"/>
          <w:rFonts w:hint="cs"/>
          <w:rtl/>
        </w:rPr>
        <w:t>ی</w:t>
      </w:r>
      <w:r w:rsidR="00CA0104">
        <w:rPr>
          <w:rStyle w:val="Char0"/>
          <w:rtl/>
        </w:rPr>
        <w:t xml:space="preserve"> نمی‌</w:t>
      </w:r>
      <w:r w:rsidR="001D6265" w:rsidRPr="00CA0104">
        <w:rPr>
          <w:rStyle w:val="Char0"/>
          <w:rtl/>
        </w:rPr>
        <w:t>گردد و جز به سزا</w:t>
      </w:r>
      <w:r w:rsidR="001D6265" w:rsidRPr="00CA0104">
        <w:rPr>
          <w:rStyle w:val="Char0"/>
          <w:rFonts w:hint="cs"/>
          <w:rtl/>
        </w:rPr>
        <w:t>ی</w:t>
      </w:r>
      <w:r w:rsidR="001D6265" w:rsidRPr="00CA0104">
        <w:rPr>
          <w:rStyle w:val="Char0"/>
          <w:rtl/>
        </w:rPr>
        <w:t xml:space="preserve"> آنچه</w:t>
      </w:r>
      <w:r w:rsidR="00CA0104">
        <w:rPr>
          <w:rStyle w:val="Char0"/>
          <w:rtl/>
        </w:rPr>
        <w:t xml:space="preserve"> می‌</w:t>
      </w:r>
      <w:r w:rsidR="001D6265" w:rsidRPr="00CA0104">
        <w:rPr>
          <w:rStyle w:val="Char0"/>
          <w:rtl/>
        </w:rPr>
        <w:t>کرد</w:t>
      </w:r>
      <w:r w:rsidR="001D6265" w:rsidRPr="00CA0104">
        <w:rPr>
          <w:rStyle w:val="Char0"/>
          <w:rFonts w:hint="cs"/>
          <w:rtl/>
        </w:rPr>
        <w:t>ید</w:t>
      </w:r>
      <w:r w:rsidR="001D6265" w:rsidRPr="00CA0104">
        <w:rPr>
          <w:rStyle w:val="Char0"/>
          <w:rtl/>
        </w:rPr>
        <w:t xml:space="preserve"> جزا داده نخواه</w:t>
      </w:r>
      <w:r w:rsidR="001D6265" w:rsidRPr="00CA0104">
        <w:rPr>
          <w:rStyle w:val="Char0"/>
          <w:rFonts w:hint="cs"/>
          <w:rtl/>
        </w:rPr>
        <w:t>ید</w:t>
      </w:r>
      <w:r>
        <w:rPr>
          <w:rStyle w:val="Char0"/>
          <w:rtl/>
        </w:rPr>
        <w:t xml:space="preserve"> شد.</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إِنَّ أَصْحَابَ الْجَنَّةِ الْيَوْمَ فِي شُغُلٍ فَاكِهُونَ٥٥ هُمْ وَأَزْوَاجُهُمْ فِي ظِلَالٍ عَلَى الْأَرَائِكِ مُتَّكِئُونَ٥٦ لَهُمْ فِيهَا فَاكِهَةٌ وَلَهُمْ مَا يَدَّعُونَ٥٧ سَلَامٌ قَوْلًا مِنْ رَبٍّ رَحِيمٍ٥٨ وَامْتَازُوا الْيَوْمَ أَيُّهَا الْمُجْرِمُونَ٥٩ أَلَمْ أَعْهَدْ إِلَيْكُمْ يَا بَنِي آدَمَ أَنْ لَا تَعْبُدُوا الشَّيْطَانَ</w:t>
      </w:r>
      <w:r w:rsidR="001619CE" w:rsidRPr="008B4A46">
        <w:rPr>
          <w:rStyle w:val="Char7"/>
          <w:rtl/>
        </w:rPr>
        <w:t xml:space="preserve"> </w:t>
      </w:r>
      <w:r w:rsidRPr="008B4A46">
        <w:rPr>
          <w:rStyle w:val="Char7"/>
          <w:rtl/>
        </w:rPr>
        <w:t>إِنَّهُ لَكُمْ عَدُوٌّ مُبِينٌ٦٠ وَأَنِ اعْبُدُونِي</w:t>
      </w:r>
      <w:r w:rsidR="001619CE" w:rsidRPr="008B4A46">
        <w:rPr>
          <w:rStyle w:val="Char7"/>
          <w:rtl/>
        </w:rPr>
        <w:t xml:space="preserve"> </w:t>
      </w:r>
      <w:r w:rsidRPr="008B4A46">
        <w:rPr>
          <w:rStyle w:val="Char7"/>
          <w:rtl/>
        </w:rPr>
        <w:t>هَذَا صِرَاطٌ مُسْتَقِيمٌ٦١ وَلَقَدْ أَضَلَّ مِنْكُمْ جِبِلًّا كَثِيرًا</w:t>
      </w:r>
      <w:r w:rsidR="001619CE" w:rsidRPr="008B4A46">
        <w:rPr>
          <w:rStyle w:val="Char7"/>
          <w:rtl/>
        </w:rPr>
        <w:t xml:space="preserve"> </w:t>
      </w:r>
      <w:r w:rsidRPr="008B4A46">
        <w:rPr>
          <w:rStyle w:val="Char7"/>
          <w:rtl/>
        </w:rPr>
        <w:t>أَفَلَمْ تَكُونُوا تَعْقِلُونَ٦٢ هَذِهِ جَهَنَّمُ الَّتِي كُنْتُمْ تُوعَدُونَ٦٣ اصْلَوْهَا الْيَوْمَ بِمَا كُنْتُمْ تَكْفُرُونَ٦٤ الْيَوْمَ نَخْتِمُ عَلَى أَفْوَاهِهِمْ وَتُكَلِّمُنَا أَيْدِيهِمْ وَتَشْهَدُ أَرْجُلُهُمْ بِمَا كَانُوا يَكْسِبُونَ٦٥ وَلَوْ نَشَاءُ لَطَمَسْنَا عَلَى أَعْيُنِهِمْ فَاسْتَبَقُوا الصِّرَاطَ فَأَنَّى يُبْصِرُونَ٦٦ وَلَوْ نَشَاءُ لَمَسَخْنَاهُمْ عَلَى مَكَانَتِهِمْ فَمَا اسْتَطَاعُوا مُضِيًّا وَلَا يَرْجِعُونَ٦٧ وَمَنْ نُعَمِّرْهُ نُنَكِّسْهُ فِي الْخَلْقِ</w:t>
      </w:r>
      <w:r w:rsidR="001619CE" w:rsidRPr="008B4A46">
        <w:rPr>
          <w:rStyle w:val="Char7"/>
          <w:rtl/>
        </w:rPr>
        <w:t xml:space="preserve"> </w:t>
      </w:r>
      <w:r w:rsidRPr="008B4A46">
        <w:rPr>
          <w:rStyle w:val="Char7"/>
          <w:rtl/>
        </w:rPr>
        <w:t>أَفَلَا يَعْقِلُونَ٦٨ وَمَا عَلَّمْنَاهُ الشِّعْرَ وَمَا يَنْبَغِي لَهُ</w:t>
      </w:r>
      <w:r w:rsidR="001619CE" w:rsidRPr="008B4A46">
        <w:rPr>
          <w:rStyle w:val="Char7"/>
          <w:rtl/>
        </w:rPr>
        <w:t xml:space="preserve"> </w:t>
      </w:r>
      <w:r w:rsidRPr="008B4A46">
        <w:rPr>
          <w:rStyle w:val="Char7"/>
          <w:rtl/>
        </w:rPr>
        <w:t>إِنْ هُوَ إِلَّا ذِكْرٌ وَقُرْآنٌ مُبِينٌ٦٩ لِيُنْذِرَ مَنْ كَانَ حَيًّا وَيَحِقَّ الْقَوْلُ عَلَى الْكَافِرِينَ٧٠</w:t>
      </w:r>
      <w:r w:rsidRPr="00D635E0">
        <w:rPr>
          <w:rStyle w:val="Char0"/>
          <w:rFonts w:ascii="Times New Roman" w:hAnsi="Times New Roman" w:cs="Traditional Arabic" w:hint="cs"/>
          <w:rtl/>
        </w:rPr>
        <w:t>﴾</w:t>
      </w:r>
      <w:r w:rsidRPr="008B4A46">
        <w:rPr>
          <w:rStyle w:val="Char"/>
          <w:rtl/>
        </w:rPr>
        <w:t xml:space="preserve"> [يس: 55-70]</w:t>
      </w:r>
      <w:r>
        <w:rPr>
          <w:rStyle w:val="Char0"/>
          <w:rFonts w:hint="cs"/>
          <w:rtl/>
        </w:rPr>
        <w:t>.</w:t>
      </w:r>
    </w:p>
    <w:p w:rsidR="001D6265" w:rsidRPr="00CA0104" w:rsidRDefault="003153CA" w:rsidP="0091520E">
      <w:pPr>
        <w:pStyle w:val="a0"/>
        <w:rPr>
          <w:rStyle w:val="Char0"/>
          <w:rtl/>
        </w:rPr>
      </w:pPr>
      <w:r>
        <w:rPr>
          <w:rStyle w:val="Char0"/>
          <w:rFonts w:cs="Traditional Arabic" w:hint="cs"/>
          <w:rtl/>
        </w:rPr>
        <w:t>﴿</w:t>
      </w:r>
      <w:r w:rsidR="001D6265" w:rsidRPr="00CA0104">
        <w:rPr>
          <w:rStyle w:val="Char0"/>
          <w:rtl/>
        </w:rPr>
        <w:t>۵۵</w:t>
      </w:r>
      <w:r>
        <w:rPr>
          <w:rStyle w:val="Char0"/>
          <w:rFonts w:cs="Traditional Arabic" w:hint="cs"/>
          <w:rtl/>
        </w:rPr>
        <w:t>﴾</w:t>
      </w:r>
      <w:r w:rsidR="0091520E">
        <w:rPr>
          <w:rStyle w:val="Char0"/>
          <w:rtl/>
        </w:rPr>
        <w:t xml:space="preserve"> </w:t>
      </w:r>
      <w:r w:rsidR="001D6265" w:rsidRPr="00CA0104">
        <w:rPr>
          <w:rStyle w:val="Char0"/>
          <w:rtl/>
        </w:rPr>
        <w:t>يقينا اهل بهشت امروز سخت سرگرم خوش</w:t>
      </w:r>
      <w:r w:rsidR="001D6265" w:rsidRPr="00CA0104">
        <w:rPr>
          <w:rStyle w:val="Char0"/>
          <w:rFonts w:hint="cs"/>
          <w:rtl/>
        </w:rPr>
        <w:t>ی</w:t>
      </w:r>
      <w:r w:rsidR="001D6265" w:rsidRPr="00CA0104">
        <w:rPr>
          <w:rStyle w:val="Char0"/>
          <w:rtl/>
        </w:rPr>
        <w:t xml:space="preserve"> و شادمان</w:t>
      </w:r>
      <w:r w:rsidR="001D6265" w:rsidRPr="00CA0104">
        <w:rPr>
          <w:rStyle w:val="Char0"/>
          <w:rFonts w:hint="cs"/>
          <w:rtl/>
        </w:rPr>
        <w:t>ی</w:t>
      </w:r>
      <w:r w:rsidR="0091520E">
        <w:rPr>
          <w:rStyle w:val="Char0"/>
          <w:rtl/>
        </w:rPr>
        <w:t xml:space="preserve"> (در نعمت</w:t>
      </w:r>
      <w:r w:rsidR="0091520E">
        <w:rPr>
          <w:rStyle w:val="Char0"/>
          <w:rFonts w:hint="cs"/>
          <w:rtl/>
        </w:rPr>
        <w:t>‌</w:t>
      </w:r>
      <w:r w:rsidR="001D6265" w:rsidRPr="00CA0104">
        <w:rPr>
          <w:rStyle w:val="Char0"/>
          <w:rtl/>
        </w:rPr>
        <w:t xml:space="preserve">ها) هستند. </w:t>
      </w:r>
      <w:r w:rsidR="006623FF">
        <w:rPr>
          <w:rStyle w:val="Char0"/>
          <w:rFonts w:cs="Traditional Arabic" w:hint="cs"/>
          <w:rtl/>
        </w:rPr>
        <w:t>﴿</w:t>
      </w:r>
      <w:r w:rsidR="001D6265" w:rsidRPr="00CA0104">
        <w:rPr>
          <w:rStyle w:val="Char0"/>
          <w:rtl/>
        </w:rPr>
        <w:t>56</w:t>
      </w:r>
      <w:r w:rsidR="006623FF">
        <w:rPr>
          <w:rStyle w:val="Char0"/>
          <w:rFonts w:cs="Traditional Arabic" w:hint="cs"/>
          <w:rtl/>
        </w:rPr>
        <w:t>﴾</w:t>
      </w:r>
      <w:r w:rsidR="0091520E">
        <w:rPr>
          <w:rStyle w:val="Char0"/>
          <w:rtl/>
        </w:rPr>
        <w:t xml:space="preserve"> </w:t>
      </w:r>
      <w:r w:rsidR="001D6265" w:rsidRPr="00CA0104">
        <w:rPr>
          <w:rStyle w:val="Char0"/>
          <w:rtl/>
        </w:rPr>
        <w:t>آنان و همسرانشان در سا</w:t>
      </w:r>
      <w:r w:rsidR="001D6265" w:rsidRPr="00CA0104">
        <w:rPr>
          <w:rStyle w:val="Char0"/>
          <w:rFonts w:hint="cs"/>
          <w:rtl/>
        </w:rPr>
        <w:t>یه</w:t>
      </w:r>
      <w:r w:rsidR="00CA0104">
        <w:rPr>
          <w:rStyle w:val="Char0"/>
          <w:rtl/>
        </w:rPr>
        <w:t xml:space="preserve">‌های </w:t>
      </w:r>
      <w:r w:rsidR="001D6265" w:rsidRPr="00CA0104">
        <w:rPr>
          <w:rStyle w:val="Char0"/>
          <w:rtl/>
        </w:rPr>
        <w:t>جنت بر تخت</w:t>
      </w:r>
      <w:r w:rsidR="0091520E">
        <w:rPr>
          <w:rStyle w:val="Char0"/>
          <w:rFonts w:hint="cs"/>
          <w:rtl/>
        </w:rPr>
        <w:t>‌</w:t>
      </w:r>
      <w:r w:rsidR="001D6265" w:rsidRPr="00CA0104">
        <w:rPr>
          <w:rStyle w:val="Char0"/>
          <w:rtl/>
        </w:rPr>
        <w:t>ها تک</w:t>
      </w:r>
      <w:r w:rsidR="001D6265" w:rsidRPr="00CA0104">
        <w:rPr>
          <w:rStyle w:val="Char0"/>
          <w:rFonts w:hint="cs"/>
          <w:rtl/>
        </w:rPr>
        <w:t>یه</w:t>
      </w:r>
      <w:r w:rsidR="001D6265" w:rsidRPr="00CA0104">
        <w:rPr>
          <w:rStyle w:val="Char0"/>
          <w:rtl/>
        </w:rPr>
        <w:t xml:space="preserve"> زده نشسته</w:t>
      </w:r>
      <w:r w:rsidR="00727C87">
        <w:rPr>
          <w:rStyle w:val="Char0"/>
          <w:rtl/>
        </w:rPr>
        <w:t>‌اند.</w:t>
      </w:r>
      <w:r w:rsidR="001D6265" w:rsidRPr="00CA0104">
        <w:rPr>
          <w:rStyle w:val="Char0"/>
          <w:rtl/>
        </w:rPr>
        <w:t xml:space="preserve"> </w:t>
      </w:r>
      <w:r w:rsidR="006623FF">
        <w:rPr>
          <w:rStyle w:val="Char0"/>
          <w:rFonts w:cs="Traditional Arabic" w:hint="cs"/>
          <w:rtl/>
        </w:rPr>
        <w:t>﴿</w:t>
      </w:r>
      <w:r w:rsidR="001D6265" w:rsidRPr="00CA0104">
        <w:rPr>
          <w:rStyle w:val="Char0"/>
          <w:rtl/>
        </w:rPr>
        <w:t>۵۷</w:t>
      </w:r>
      <w:r w:rsidR="006623FF">
        <w:rPr>
          <w:rStyle w:val="Char0"/>
          <w:rFonts w:cs="Traditional Arabic" w:hint="cs"/>
          <w:rtl/>
        </w:rPr>
        <w:t>﴾</w:t>
      </w:r>
      <w:r w:rsidR="0091520E">
        <w:rPr>
          <w:rStyle w:val="Char0"/>
          <w:rtl/>
        </w:rPr>
        <w:t xml:space="preserve"> </w:t>
      </w:r>
      <w:r w:rsidR="001D6265" w:rsidRPr="00CA0104">
        <w:rPr>
          <w:rStyle w:val="Char0"/>
          <w:rtl/>
        </w:rPr>
        <w:t>در آنجا برا</w:t>
      </w:r>
      <w:r w:rsidR="001D6265" w:rsidRPr="00CA0104">
        <w:rPr>
          <w:rStyle w:val="Char0"/>
          <w:rFonts w:hint="cs"/>
          <w:rtl/>
        </w:rPr>
        <w:t>ی</w:t>
      </w:r>
      <w:r w:rsidR="001D6265" w:rsidRPr="00CA0104">
        <w:rPr>
          <w:rStyle w:val="Char0"/>
          <w:rtl/>
        </w:rPr>
        <w:t xml:space="preserve"> آنها م</w:t>
      </w:r>
      <w:r w:rsidR="001D6265" w:rsidRPr="00CA0104">
        <w:rPr>
          <w:rStyle w:val="Char0"/>
          <w:rFonts w:hint="cs"/>
          <w:rtl/>
        </w:rPr>
        <w:t>یوه</w:t>
      </w:r>
      <w:r w:rsidR="00CA0104">
        <w:rPr>
          <w:rStyle w:val="Char0"/>
          <w:rtl/>
        </w:rPr>
        <w:t xml:space="preserve">‌هایی </w:t>
      </w:r>
      <w:r w:rsidR="001D6265" w:rsidRPr="00CA0104">
        <w:rPr>
          <w:rStyle w:val="Char0"/>
          <w:rtl/>
        </w:rPr>
        <w:t>است و هر چه بخواهند در اخت</w:t>
      </w:r>
      <w:r w:rsidR="001D6265" w:rsidRPr="00CA0104">
        <w:rPr>
          <w:rStyle w:val="Char0"/>
          <w:rFonts w:hint="cs"/>
          <w:rtl/>
        </w:rPr>
        <w:t>یارشان</w:t>
      </w:r>
      <w:r w:rsidR="001D6265" w:rsidRPr="00CA0104">
        <w:rPr>
          <w:rStyle w:val="Char0"/>
          <w:rtl/>
        </w:rPr>
        <w:t xml:space="preserve"> خواهد بود. </w:t>
      </w:r>
      <w:r w:rsidR="006623FF">
        <w:rPr>
          <w:rStyle w:val="Char0"/>
          <w:rFonts w:cs="Traditional Arabic" w:hint="cs"/>
          <w:rtl/>
        </w:rPr>
        <w:t>﴿</w:t>
      </w:r>
      <w:r w:rsidR="001D6265" w:rsidRPr="00CA0104">
        <w:rPr>
          <w:rStyle w:val="Char0"/>
          <w:rtl/>
        </w:rPr>
        <w:t>۵۸</w:t>
      </w:r>
      <w:r w:rsidR="006623FF">
        <w:rPr>
          <w:rStyle w:val="Char0"/>
          <w:rFonts w:cs="Traditional Arabic" w:hint="cs"/>
          <w:rtl/>
        </w:rPr>
        <w:t>﴾</w:t>
      </w:r>
      <w:r w:rsidR="0091520E">
        <w:rPr>
          <w:rStyle w:val="Char0"/>
          <w:rtl/>
        </w:rPr>
        <w:t xml:space="preserve"> </w:t>
      </w:r>
      <w:r w:rsidR="001D6265" w:rsidRPr="00CA0104">
        <w:rPr>
          <w:rStyle w:val="Char0"/>
          <w:rtl/>
        </w:rPr>
        <w:t>سلام بر شما، ا</w:t>
      </w:r>
      <w:r w:rsidR="001D6265" w:rsidRPr="00CA0104">
        <w:rPr>
          <w:rStyle w:val="Char0"/>
          <w:rFonts w:hint="cs"/>
          <w:rtl/>
        </w:rPr>
        <w:t>ین</w:t>
      </w:r>
      <w:r w:rsidR="001D6265" w:rsidRPr="00CA0104">
        <w:rPr>
          <w:rStyle w:val="Char0"/>
          <w:rtl/>
        </w:rPr>
        <w:t xml:space="preserve"> سخن</w:t>
      </w:r>
      <w:r w:rsidR="001D6265" w:rsidRPr="00CA0104">
        <w:rPr>
          <w:rStyle w:val="Char0"/>
          <w:rFonts w:hint="cs"/>
          <w:rtl/>
        </w:rPr>
        <w:t>ی</w:t>
      </w:r>
      <w:r w:rsidR="001D6265" w:rsidRPr="00CA0104">
        <w:rPr>
          <w:rStyle w:val="Char0"/>
          <w:rtl/>
        </w:rPr>
        <w:t xml:space="preserve"> است از جانب پروردگار مهربان. </w:t>
      </w:r>
      <w:r w:rsidR="006623FF">
        <w:rPr>
          <w:rStyle w:val="Char0"/>
          <w:rFonts w:cs="Traditional Arabic" w:hint="cs"/>
          <w:rtl/>
        </w:rPr>
        <w:t>﴿</w:t>
      </w:r>
      <w:r w:rsidR="001D6265" w:rsidRPr="00CA0104">
        <w:rPr>
          <w:rStyle w:val="Char0"/>
          <w:rtl/>
        </w:rPr>
        <w:t>۵۹</w:t>
      </w:r>
      <w:r w:rsidR="006623FF">
        <w:rPr>
          <w:rStyle w:val="Char0"/>
          <w:rFonts w:cs="Traditional Arabic" w:hint="cs"/>
          <w:rtl/>
        </w:rPr>
        <w:t>﴾</w:t>
      </w:r>
      <w:r w:rsidR="001D6265" w:rsidRPr="00CA0104">
        <w:rPr>
          <w:rStyle w:val="Char0"/>
          <w:rtl/>
        </w:rPr>
        <w:t xml:space="preserve"> و (فرمان</w:t>
      </w:r>
      <w:r w:rsidR="00CA0104">
        <w:rPr>
          <w:rStyle w:val="Char0"/>
          <w:rtl/>
        </w:rPr>
        <w:t xml:space="preserve"> می‌</w:t>
      </w:r>
      <w:r w:rsidR="001D6265" w:rsidRPr="00CA0104">
        <w:rPr>
          <w:rStyle w:val="Char0"/>
          <w:rtl/>
        </w:rPr>
        <w:t>ده</w:t>
      </w:r>
      <w:r w:rsidR="001D6265" w:rsidRPr="00CA0104">
        <w:rPr>
          <w:rStyle w:val="Char0"/>
          <w:rFonts w:hint="cs"/>
          <w:rtl/>
        </w:rPr>
        <w:t>یم</w:t>
      </w:r>
      <w:r w:rsidR="001D6265" w:rsidRPr="00CA0104">
        <w:rPr>
          <w:rStyle w:val="Char0"/>
          <w:rtl/>
        </w:rPr>
        <w:t>) ا</w:t>
      </w:r>
      <w:r w:rsidR="001D6265" w:rsidRPr="00CA0104">
        <w:rPr>
          <w:rStyle w:val="Char0"/>
          <w:rFonts w:hint="cs"/>
          <w:rtl/>
        </w:rPr>
        <w:t>ی</w:t>
      </w:r>
      <w:r w:rsidR="001D6265" w:rsidRPr="00CA0104">
        <w:rPr>
          <w:rStyle w:val="Char0"/>
          <w:rtl/>
        </w:rPr>
        <w:t xml:space="preserve"> مجرمان! امروز (از مؤمنان) جدا شو</w:t>
      </w:r>
      <w:r w:rsidR="001D6265" w:rsidRPr="00CA0104">
        <w:rPr>
          <w:rStyle w:val="Char0"/>
          <w:rFonts w:hint="cs"/>
          <w:rtl/>
        </w:rPr>
        <w:t>ید</w:t>
      </w:r>
      <w:r w:rsidR="001D6265" w:rsidRPr="00CA0104">
        <w:rPr>
          <w:rStyle w:val="Char0"/>
          <w:rtl/>
        </w:rPr>
        <w:t xml:space="preserve">. </w:t>
      </w:r>
      <w:r w:rsidR="006623FF">
        <w:rPr>
          <w:rStyle w:val="Char0"/>
          <w:rFonts w:cs="Traditional Arabic" w:hint="cs"/>
          <w:rtl/>
        </w:rPr>
        <w:t>﴿</w:t>
      </w:r>
      <w:r w:rsidR="006623FF">
        <w:rPr>
          <w:rStyle w:val="Char0"/>
          <w:rFonts w:hint="cs"/>
          <w:rtl/>
        </w:rPr>
        <w:t>6</w:t>
      </w:r>
      <w:r w:rsidR="001D6265" w:rsidRPr="00CA0104">
        <w:rPr>
          <w:rStyle w:val="Char0"/>
          <w:rtl/>
        </w:rPr>
        <w:t>۰</w:t>
      </w:r>
      <w:r w:rsidR="006623FF">
        <w:rPr>
          <w:rStyle w:val="Char0"/>
          <w:rFonts w:cs="Traditional Arabic" w:hint="cs"/>
          <w:rtl/>
        </w:rPr>
        <w:t>﴾</w:t>
      </w:r>
      <w:r w:rsidR="001D6265" w:rsidRPr="00CA0104">
        <w:rPr>
          <w:rStyle w:val="Char0"/>
          <w:rtl/>
        </w:rPr>
        <w:t xml:space="preserve"> ا</w:t>
      </w:r>
      <w:r w:rsidR="001D6265" w:rsidRPr="00CA0104">
        <w:rPr>
          <w:rStyle w:val="Char0"/>
          <w:rFonts w:hint="cs"/>
          <w:rtl/>
        </w:rPr>
        <w:t>ی</w:t>
      </w:r>
      <w:r w:rsidR="001D6265" w:rsidRPr="00CA0104">
        <w:rPr>
          <w:rStyle w:val="Char0"/>
          <w:rtl/>
        </w:rPr>
        <w:t xml:space="preserve"> فرزندان آدم! آ</w:t>
      </w:r>
      <w:r w:rsidR="001D6265" w:rsidRPr="00CA0104">
        <w:rPr>
          <w:rStyle w:val="Char0"/>
          <w:rFonts w:hint="cs"/>
          <w:rtl/>
        </w:rPr>
        <w:t>یا</w:t>
      </w:r>
      <w:r w:rsidR="001D6265" w:rsidRPr="00CA0104">
        <w:rPr>
          <w:rStyle w:val="Char0"/>
          <w:rtl/>
        </w:rPr>
        <w:t xml:space="preserve"> به شما دستور ندادم که ش</w:t>
      </w:r>
      <w:r w:rsidR="001D6265" w:rsidRPr="00CA0104">
        <w:rPr>
          <w:rStyle w:val="Char0"/>
          <w:rFonts w:hint="cs"/>
          <w:rtl/>
        </w:rPr>
        <w:t>یطان</w:t>
      </w:r>
      <w:r w:rsidR="001D6265" w:rsidRPr="00CA0104">
        <w:rPr>
          <w:rStyle w:val="Char0"/>
          <w:rtl/>
        </w:rPr>
        <w:t xml:space="preserve"> را عبادت نکن</w:t>
      </w:r>
      <w:r w:rsidR="001D6265" w:rsidRPr="00CA0104">
        <w:rPr>
          <w:rStyle w:val="Char0"/>
          <w:rFonts w:hint="cs"/>
          <w:rtl/>
        </w:rPr>
        <w:t>ید،</w:t>
      </w:r>
      <w:r w:rsidR="001D6265" w:rsidRPr="00CA0104">
        <w:rPr>
          <w:rStyle w:val="Char0"/>
          <w:rtl/>
        </w:rPr>
        <w:t xml:space="preserve"> چرا که او دشمن</w:t>
      </w:r>
      <w:r w:rsidR="001D6265" w:rsidRPr="00CA0104">
        <w:rPr>
          <w:rStyle w:val="Char0"/>
          <w:rFonts w:hint="cs"/>
          <w:rtl/>
        </w:rPr>
        <w:t>ی</w:t>
      </w:r>
      <w:r w:rsidR="001D6265" w:rsidRPr="00CA0104">
        <w:rPr>
          <w:rStyle w:val="Char0"/>
          <w:rtl/>
        </w:rPr>
        <w:t xml:space="preserve"> آشکار برا</w:t>
      </w:r>
      <w:r w:rsidR="001D6265" w:rsidRPr="00CA0104">
        <w:rPr>
          <w:rStyle w:val="Char0"/>
          <w:rFonts w:hint="cs"/>
          <w:rtl/>
        </w:rPr>
        <w:t>ی</w:t>
      </w:r>
      <w:r w:rsidR="001D6265" w:rsidRPr="00CA0104">
        <w:rPr>
          <w:rStyle w:val="Char0"/>
          <w:rtl/>
        </w:rPr>
        <w:t xml:space="preserve"> شماست؟ </w:t>
      </w:r>
      <w:r w:rsidR="0091520E">
        <w:rPr>
          <w:rStyle w:val="Char0"/>
          <w:rFonts w:cs="Traditional Arabic" w:hint="cs"/>
          <w:rtl/>
        </w:rPr>
        <w:t>﴿</w:t>
      </w:r>
      <w:r w:rsidR="0091520E">
        <w:rPr>
          <w:rStyle w:val="Char0"/>
          <w:rFonts w:hint="cs"/>
          <w:rtl/>
        </w:rPr>
        <w:t>6</w:t>
      </w:r>
      <w:r w:rsidR="001D6265" w:rsidRPr="00CA0104">
        <w:rPr>
          <w:rStyle w:val="Char0"/>
          <w:rtl/>
        </w:rPr>
        <w:t>۱</w:t>
      </w:r>
      <w:r w:rsidR="0091520E">
        <w:rPr>
          <w:rStyle w:val="Char0"/>
          <w:rFonts w:cs="Traditional Arabic" w:hint="cs"/>
          <w:rtl/>
        </w:rPr>
        <w:t>﴾</w:t>
      </w:r>
      <w:r w:rsidR="001D6265" w:rsidRPr="00CA0104">
        <w:rPr>
          <w:rStyle w:val="Char0"/>
          <w:rtl/>
        </w:rPr>
        <w:t xml:space="preserve"> و ا</w:t>
      </w:r>
      <w:r w:rsidR="001D6265" w:rsidRPr="00CA0104">
        <w:rPr>
          <w:rStyle w:val="Char0"/>
          <w:rFonts w:hint="cs"/>
          <w:rtl/>
        </w:rPr>
        <w:t>ینکه</w:t>
      </w:r>
      <w:r w:rsidR="001D6265" w:rsidRPr="00CA0104">
        <w:rPr>
          <w:rStyle w:val="Char0"/>
          <w:rtl/>
        </w:rPr>
        <w:t xml:space="preserve"> مرا عبادت کن</w:t>
      </w:r>
      <w:r w:rsidR="001D6265" w:rsidRPr="00CA0104">
        <w:rPr>
          <w:rStyle w:val="Char0"/>
          <w:rFonts w:hint="cs"/>
          <w:rtl/>
        </w:rPr>
        <w:t>ید،</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ر</w:t>
      </w:r>
      <w:r w:rsidR="001D6265" w:rsidRPr="00CA0104">
        <w:rPr>
          <w:rStyle w:val="Char0"/>
          <w:rFonts w:hint="cs"/>
          <w:rtl/>
        </w:rPr>
        <w:t>اه</w:t>
      </w:r>
      <w:r w:rsidR="001D6265" w:rsidRPr="00CA0104">
        <w:rPr>
          <w:rStyle w:val="Char0"/>
          <w:rtl/>
        </w:rPr>
        <w:t xml:space="preserve"> راست است. </w:t>
      </w:r>
      <w:r w:rsidR="0091520E">
        <w:rPr>
          <w:rStyle w:val="Char0"/>
          <w:rFonts w:cs="Traditional Arabic" w:hint="cs"/>
          <w:rtl/>
        </w:rPr>
        <w:t>﴿</w:t>
      </w:r>
      <w:r w:rsidR="0091520E">
        <w:rPr>
          <w:rStyle w:val="Char0"/>
          <w:rFonts w:hint="cs"/>
          <w:rtl/>
        </w:rPr>
        <w:t>62</w:t>
      </w:r>
      <w:r w:rsidR="0091520E">
        <w:rPr>
          <w:rStyle w:val="Char0"/>
          <w:rFonts w:cs="Traditional Arabic" w:hint="cs"/>
          <w:rtl/>
        </w:rPr>
        <w:t>﴾</w:t>
      </w:r>
      <w:r w:rsidR="001D6265" w:rsidRPr="00CA0104">
        <w:rPr>
          <w:rStyle w:val="Char0"/>
          <w:rtl/>
        </w:rPr>
        <w:t xml:space="preserve"> و هر آئ</w:t>
      </w:r>
      <w:r w:rsidR="001D6265" w:rsidRPr="00CA0104">
        <w:rPr>
          <w:rStyle w:val="Char0"/>
          <w:rFonts w:hint="cs"/>
          <w:rtl/>
        </w:rPr>
        <w:t>ینه</w:t>
      </w:r>
      <w:r w:rsidR="001D6265" w:rsidRPr="00CA0104">
        <w:rPr>
          <w:rStyle w:val="Char0"/>
          <w:rtl/>
        </w:rPr>
        <w:t xml:space="preserve"> او (ش</w:t>
      </w:r>
      <w:r w:rsidR="001D6265" w:rsidRPr="00CA0104">
        <w:rPr>
          <w:rStyle w:val="Char0"/>
          <w:rFonts w:hint="cs"/>
          <w:rtl/>
        </w:rPr>
        <w:t>یطان</w:t>
      </w:r>
      <w:r w:rsidR="001D6265" w:rsidRPr="00CA0104">
        <w:rPr>
          <w:rStyle w:val="Char0"/>
          <w:rtl/>
        </w:rPr>
        <w:t>) گروه</w:t>
      </w:r>
      <w:r w:rsidR="001D6265" w:rsidRPr="00CA0104">
        <w:rPr>
          <w:rStyle w:val="Char0"/>
          <w:rFonts w:hint="cs"/>
          <w:rtl/>
        </w:rPr>
        <w:t>ی</w:t>
      </w:r>
      <w:r w:rsidR="001D6265" w:rsidRPr="00CA0104">
        <w:rPr>
          <w:rStyle w:val="Char0"/>
          <w:rtl/>
        </w:rPr>
        <w:t xml:space="preserve"> ز</w:t>
      </w:r>
      <w:r w:rsidR="001D6265" w:rsidRPr="00CA0104">
        <w:rPr>
          <w:rStyle w:val="Char0"/>
          <w:rFonts w:hint="cs"/>
          <w:rtl/>
        </w:rPr>
        <w:t>یادی</w:t>
      </w:r>
      <w:r w:rsidR="001D6265" w:rsidRPr="00CA0104">
        <w:rPr>
          <w:rStyle w:val="Char0"/>
          <w:rtl/>
        </w:rPr>
        <w:t xml:space="preserve"> از شما را سخت گمراه کرد، پس آ</w:t>
      </w:r>
      <w:r w:rsidR="001D6265" w:rsidRPr="00CA0104">
        <w:rPr>
          <w:rStyle w:val="Char0"/>
          <w:rFonts w:hint="cs"/>
          <w:rtl/>
        </w:rPr>
        <w:t>یا</w:t>
      </w:r>
      <w:r w:rsidR="00CA0104">
        <w:rPr>
          <w:rStyle w:val="Char0"/>
          <w:rtl/>
        </w:rPr>
        <w:t xml:space="preserve"> نمی‌</w:t>
      </w:r>
      <w:r w:rsidR="001D6265" w:rsidRPr="00CA0104">
        <w:rPr>
          <w:rStyle w:val="Char0"/>
          <w:rtl/>
        </w:rPr>
        <w:t>فهم</w:t>
      </w:r>
      <w:r w:rsidR="001D6265" w:rsidRPr="00CA0104">
        <w:rPr>
          <w:rStyle w:val="Char0"/>
          <w:rFonts w:hint="cs"/>
          <w:rtl/>
        </w:rPr>
        <w:t>یدید</w:t>
      </w:r>
      <w:r w:rsidR="001D6265" w:rsidRPr="00CA0104">
        <w:rPr>
          <w:rStyle w:val="Char0"/>
          <w:rtl/>
        </w:rPr>
        <w:t xml:space="preserve">. </w:t>
      </w:r>
      <w:r w:rsidR="0091520E">
        <w:rPr>
          <w:rStyle w:val="Char0"/>
          <w:rFonts w:cs="Traditional Arabic" w:hint="cs"/>
          <w:rtl/>
        </w:rPr>
        <w:t>﴿</w:t>
      </w:r>
      <w:r w:rsidR="0091520E">
        <w:rPr>
          <w:rStyle w:val="Char0"/>
          <w:rFonts w:hint="cs"/>
          <w:rtl/>
        </w:rPr>
        <w:t>6</w:t>
      </w:r>
      <w:r w:rsidR="001D6265" w:rsidRPr="00CA0104">
        <w:rPr>
          <w:rStyle w:val="Char0"/>
          <w:rtl/>
        </w:rPr>
        <w:t>۳</w:t>
      </w:r>
      <w:r w:rsidR="0091520E">
        <w:rPr>
          <w:rStyle w:val="Char0"/>
          <w:rFonts w:cs="Traditional Arabic" w:hint="cs"/>
          <w:rtl/>
        </w:rPr>
        <w:t>﴾</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جهنم</w:t>
      </w:r>
      <w:r w:rsidR="001D6265" w:rsidRPr="00CA0104">
        <w:rPr>
          <w:rStyle w:val="Char0"/>
          <w:rFonts w:hint="cs"/>
          <w:rtl/>
        </w:rPr>
        <w:t>ی</w:t>
      </w:r>
      <w:r w:rsidR="001D6265" w:rsidRPr="00CA0104">
        <w:rPr>
          <w:rStyle w:val="Char0"/>
          <w:rtl/>
        </w:rPr>
        <w:t xml:space="preserve"> است که به شما وعده داده</w:t>
      </w:r>
      <w:r w:rsidR="00CA0104">
        <w:rPr>
          <w:rStyle w:val="Char0"/>
          <w:rtl/>
        </w:rPr>
        <w:t xml:space="preserve"> می‌</w:t>
      </w:r>
      <w:r w:rsidR="001D6265" w:rsidRPr="00CA0104">
        <w:rPr>
          <w:rStyle w:val="Char0"/>
          <w:rtl/>
        </w:rPr>
        <w:t xml:space="preserve">شد. </w:t>
      </w:r>
      <w:r w:rsidR="0091520E">
        <w:rPr>
          <w:rStyle w:val="Char0"/>
          <w:rFonts w:cs="Traditional Arabic" w:hint="cs"/>
          <w:rtl/>
        </w:rPr>
        <w:t>﴿</w:t>
      </w:r>
      <w:r w:rsidR="0091520E">
        <w:rPr>
          <w:rStyle w:val="Char0"/>
          <w:rFonts w:hint="cs"/>
          <w:rtl/>
        </w:rPr>
        <w:t>64</w:t>
      </w:r>
      <w:r w:rsidR="0091520E">
        <w:rPr>
          <w:rStyle w:val="Char0"/>
          <w:rFonts w:cs="Traditional Arabic" w:hint="cs"/>
          <w:rtl/>
        </w:rPr>
        <w:t>﴾</w:t>
      </w:r>
      <w:r w:rsidR="0091520E">
        <w:rPr>
          <w:rStyle w:val="Char0"/>
          <w:rtl/>
        </w:rPr>
        <w:t xml:space="preserve"> </w:t>
      </w:r>
      <w:r w:rsidR="001D6265" w:rsidRPr="00CA0104">
        <w:rPr>
          <w:rStyle w:val="Char0"/>
          <w:rtl/>
        </w:rPr>
        <w:t>امروز به سبب کفر</w:t>
      </w:r>
      <w:r w:rsidR="001D6265" w:rsidRPr="00CA0104">
        <w:rPr>
          <w:rStyle w:val="Char0"/>
          <w:rFonts w:hint="cs"/>
          <w:rtl/>
        </w:rPr>
        <w:t>ی</w:t>
      </w:r>
      <w:r w:rsidR="001D6265" w:rsidRPr="00CA0104">
        <w:rPr>
          <w:rStyle w:val="Char0"/>
          <w:rtl/>
        </w:rPr>
        <w:t xml:space="preserve"> که</w:t>
      </w:r>
      <w:r w:rsidR="00CA0104">
        <w:rPr>
          <w:rStyle w:val="Char0"/>
          <w:rtl/>
        </w:rPr>
        <w:t xml:space="preserve"> می‌</w:t>
      </w:r>
      <w:r w:rsidR="001D6265" w:rsidRPr="00CA0104">
        <w:rPr>
          <w:rStyle w:val="Char0"/>
          <w:rtl/>
        </w:rPr>
        <w:t>ورز</w:t>
      </w:r>
      <w:r w:rsidR="001D6265" w:rsidRPr="00CA0104">
        <w:rPr>
          <w:rStyle w:val="Char0"/>
          <w:rFonts w:hint="cs"/>
          <w:rtl/>
        </w:rPr>
        <w:t>یدید</w:t>
      </w:r>
      <w:r w:rsidR="001D6265" w:rsidRPr="00CA0104">
        <w:rPr>
          <w:rStyle w:val="Char0"/>
          <w:rtl/>
        </w:rPr>
        <w:t xml:space="preserve"> به آن در آ</w:t>
      </w:r>
      <w:r w:rsidR="001D6265" w:rsidRPr="00CA0104">
        <w:rPr>
          <w:rStyle w:val="Char0"/>
          <w:rFonts w:hint="cs"/>
          <w:rtl/>
        </w:rPr>
        <w:t>یید</w:t>
      </w:r>
      <w:r w:rsidR="001D6265" w:rsidRPr="00CA0104">
        <w:rPr>
          <w:rStyle w:val="Char0"/>
          <w:rtl/>
        </w:rPr>
        <w:t xml:space="preserve">. </w:t>
      </w:r>
      <w:r w:rsidR="0091520E">
        <w:rPr>
          <w:rStyle w:val="Char0"/>
          <w:rFonts w:cs="Traditional Arabic" w:hint="cs"/>
          <w:rtl/>
        </w:rPr>
        <w:t>﴿</w:t>
      </w:r>
      <w:r w:rsidR="0091520E">
        <w:rPr>
          <w:rStyle w:val="Char0"/>
          <w:rFonts w:hint="cs"/>
          <w:rtl/>
        </w:rPr>
        <w:t>6</w:t>
      </w:r>
      <w:r w:rsidR="001D6265" w:rsidRPr="00CA0104">
        <w:rPr>
          <w:rStyle w:val="Char0"/>
          <w:rtl/>
        </w:rPr>
        <w:t>۵</w:t>
      </w:r>
      <w:r w:rsidR="0091520E">
        <w:rPr>
          <w:rStyle w:val="Char0"/>
          <w:rFonts w:cs="Traditional Arabic" w:hint="cs"/>
          <w:rtl/>
        </w:rPr>
        <w:t>﴾</w:t>
      </w:r>
      <w:r w:rsidR="0091520E">
        <w:rPr>
          <w:rStyle w:val="Char0"/>
          <w:rtl/>
        </w:rPr>
        <w:t xml:space="preserve"> </w:t>
      </w:r>
      <w:r w:rsidR="001D6265" w:rsidRPr="00CA0104">
        <w:rPr>
          <w:rStyle w:val="Char0"/>
          <w:rtl/>
        </w:rPr>
        <w:t>امروز بر دهان</w:t>
      </w:r>
      <w:r w:rsidR="0091520E">
        <w:rPr>
          <w:rStyle w:val="Char0"/>
          <w:rFonts w:hint="cs"/>
          <w:rtl/>
        </w:rPr>
        <w:t>‌</w:t>
      </w:r>
      <w:r w:rsidR="001D6265" w:rsidRPr="00CA0104">
        <w:rPr>
          <w:rStyle w:val="Char0"/>
          <w:rtl/>
        </w:rPr>
        <w:t>ها</w:t>
      </w:r>
      <w:r w:rsidR="001D6265" w:rsidRPr="00CA0104">
        <w:rPr>
          <w:rStyle w:val="Char0"/>
          <w:rFonts w:hint="cs"/>
          <w:rtl/>
        </w:rPr>
        <w:t>یشان</w:t>
      </w:r>
      <w:r w:rsidR="001D6265" w:rsidRPr="00CA0104">
        <w:rPr>
          <w:rStyle w:val="Char0"/>
          <w:rtl/>
        </w:rPr>
        <w:t xml:space="preserve"> مهر</w:t>
      </w:r>
      <w:r w:rsidR="00CA0104">
        <w:rPr>
          <w:rStyle w:val="Char0"/>
          <w:rtl/>
        </w:rPr>
        <w:t xml:space="preserve"> می‌</w:t>
      </w:r>
      <w:r w:rsidR="001D6265" w:rsidRPr="00CA0104">
        <w:rPr>
          <w:rStyle w:val="Char0"/>
          <w:rtl/>
        </w:rPr>
        <w:t>نه</w:t>
      </w:r>
      <w:r w:rsidR="001D6265" w:rsidRPr="00CA0104">
        <w:rPr>
          <w:rStyle w:val="Char0"/>
          <w:rFonts w:hint="cs"/>
          <w:rtl/>
        </w:rPr>
        <w:t>یم</w:t>
      </w:r>
      <w:r w:rsidR="001D6265" w:rsidRPr="00CA0104">
        <w:rPr>
          <w:rStyle w:val="Char0"/>
          <w:rtl/>
        </w:rPr>
        <w:t xml:space="preserve"> و درباره آنچه</w:t>
      </w:r>
      <w:r w:rsidR="00CA0104">
        <w:rPr>
          <w:rStyle w:val="Char0"/>
          <w:rtl/>
        </w:rPr>
        <w:t xml:space="preserve"> </w:t>
      </w:r>
      <w:r w:rsidR="00CA0104">
        <w:rPr>
          <w:rStyle w:val="Char0"/>
          <w:rtl/>
        </w:rPr>
        <w:lastRenderedPageBreak/>
        <w:t>می‌</w:t>
      </w:r>
      <w:r w:rsidR="001D6265" w:rsidRPr="00CA0104">
        <w:rPr>
          <w:rStyle w:val="Char0"/>
          <w:rtl/>
        </w:rPr>
        <w:t xml:space="preserve">کردند </w:t>
      </w:r>
      <w:r w:rsidR="001D6265" w:rsidRPr="00CA0104">
        <w:rPr>
          <w:rStyle w:val="Char0"/>
          <w:rFonts w:hint="cs"/>
          <w:rtl/>
        </w:rPr>
        <w:t>دست</w:t>
      </w:r>
      <w:r w:rsidR="00CA0104">
        <w:rPr>
          <w:rStyle w:val="Char0"/>
          <w:rFonts w:hint="cs"/>
          <w:rtl/>
        </w:rPr>
        <w:t>‌</w:t>
      </w:r>
      <w:r w:rsidR="001D6265" w:rsidRPr="00CA0104">
        <w:rPr>
          <w:rStyle w:val="Char0"/>
          <w:rFonts w:hint="cs"/>
          <w:rtl/>
        </w:rPr>
        <w:t>های</w:t>
      </w:r>
      <w:r w:rsidR="001D6265" w:rsidRPr="00CA0104">
        <w:rPr>
          <w:rStyle w:val="Char0"/>
          <w:rtl/>
        </w:rPr>
        <w:t>شان با ما سخن</w:t>
      </w:r>
      <w:r w:rsidR="00CA0104">
        <w:rPr>
          <w:rStyle w:val="Char0"/>
          <w:rtl/>
        </w:rPr>
        <w:t xml:space="preserve"> می‌</w:t>
      </w:r>
      <w:r w:rsidR="001D6265" w:rsidRPr="00CA0104">
        <w:rPr>
          <w:rStyle w:val="Char0"/>
          <w:rtl/>
        </w:rPr>
        <w:t>گو</w:t>
      </w:r>
      <w:r w:rsidR="001D6265" w:rsidRPr="00CA0104">
        <w:rPr>
          <w:rStyle w:val="Char0"/>
          <w:rFonts w:hint="cs"/>
          <w:rtl/>
        </w:rPr>
        <w:t>یند</w:t>
      </w:r>
      <w:r w:rsidR="001D6265" w:rsidRPr="00CA0104">
        <w:rPr>
          <w:rStyle w:val="Char0"/>
          <w:rtl/>
        </w:rPr>
        <w:t xml:space="preserve"> و پاها</w:t>
      </w:r>
      <w:r w:rsidR="001D6265" w:rsidRPr="00CA0104">
        <w:rPr>
          <w:rStyle w:val="Char0"/>
          <w:rFonts w:hint="cs"/>
          <w:rtl/>
        </w:rPr>
        <w:t>یشان</w:t>
      </w:r>
      <w:r w:rsidR="001D6265" w:rsidRPr="00CA0104">
        <w:rPr>
          <w:rStyle w:val="Char0"/>
          <w:rtl/>
        </w:rPr>
        <w:t xml:space="preserve"> (بر آن) گواه</w:t>
      </w:r>
      <w:r w:rsidR="001D6265" w:rsidRPr="00CA0104">
        <w:rPr>
          <w:rStyle w:val="Char0"/>
          <w:rFonts w:hint="cs"/>
          <w:rtl/>
        </w:rPr>
        <w:t>ی</w:t>
      </w:r>
      <w:r w:rsidR="001D6265" w:rsidRPr="00CA0104">
        <w:rPr>
          <w:rStyle w:val="Char0"/>
          <w:rtl/>
        </w:rPr>
        <w:t xml:space="preserve"> م</w:t>
      </w:r>
      <w:r w:rsidR="001D6265" w:rsidRPr="00CA0104">
        <w:rPr>
          <w:rStyle w:val="Char0"/>
          <w:rFonts w:hint="cs"/>
          <w:rtl/>
        </w:rPr>
        <w:t>ی</w:t>
      </w:r>
      <w:r w:rsidR="0091520E">
        <w:rPr>
          <w:rStyle w:val="Char0"/>
          <w:rFonts w:hint="cs"/>
          <w:rtl/>
        </w:rPr>
        <w:t>‌</w:t>
      </w:r>
      <w:r w:rsidR="001D6265" w:rsidRPr="00CA0104">
        <w:rPr>
          <w:rStyle w:val="Char0"/>
          <w:rFonts w:hint="cs"/>
          <w:rtl/>
        </w:rPr>
        <w:t>دهند</w:t>
      </w:r>
      <w:r w:rsidR="001D6265" w:rsidRPr="00CA0104">
        <w:rPr>
          <w:rStyle w:val="Char0"/>
          <w:rtl/>
        </w:rPr>
        <w:t xml:space="preserve">. </w:t>
      </w:r>
      <w:r w:rsidR="0091520E">
        <w:rPr>
          <w:rStyle w:val="Char0"/>
          <w:rFonts w:cs="Traditional Arabic" w:hint="cs"/>
          <w:rtl/>
        </w:rPr>
        <w:t>﴿</w:t>
      </w:r>
      <w:r w:rsidR="001D6265" w:rsidRPr="00CA0104">
        <w:rPr>
          <w:rStyle w:val="Char0"/>
          <w:rtl/>
        </w:rPr>
        <w:t>66</w:t>
      </w:r>
      <w:r w:rsidR="0091520E">
        <w:rPr>
          <w:rStyle w:val="Char0"/>
          <w:rFonts w:cs="Traditional Arabic" w:hint="cs"/>
          <w:rtl/>
        </w:rPr>
        <w:t>﴾</w:t>
      </w:r>
      <w:r w:rsidR="001D6265" w:rsidRPr="00CA0104">
        <w:rPr>
          <w:rStyle w:val="Char0"/>
          <w:rtl/>
        </w:rPr>
        <w:t xml:space="preserve"> و اگر بخواه</w:t>
      </w:r>
      <w:r w:rsidR="001D6265" w:rsidRPr="00CA0104">
        <w:rPr>
          <w:rStyle w:val="Char0"/>
          <w:rFonts w:hint="cs"/>
          <w:rtl/>
        </w:rPr>
        <w:t>یم</w:t>
      </w:r>
      <w:r w:rsidR="001D6265" w:rsidRPr="00CA0104">
        <w:rPr>
          <w:rStyle w:val="Char0"/>
          <w:rtl/>
        </w:rPr>
        <w:t xml:space="preserve"> چشمها</w:t>
      </w:r>
      <w:r w:rsidR="001D6265" w:rsidRPr="00CA0104">
        <w:rPr>
          <w:rStyle w:val="Char0"/>
          <w:rFonts w:hint="cs"/>
          <w:rtl/>
        </w:rPr>
        <w:t>ی</w:t>
      </w:r>
      <w:r w:rsidR="00CA0104">
        <w:rPr>
          <w:rStyle w:val="Char0"/>
          <w:rtl/>
        </w:rPr>
        <w:t xml:space="preserve">‌شان </w:t>
      </w:r>
      <w:r w:rsidR="001D6265" w:rsidRPr="00CA0104">
        <w:rPr>
          <w:rStyle w:val="Char0"/>
          <w:rtl/>
        </w:rPr>
        <w:t>را نابود</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پس در راه </w:t>
      </w:r>
      <w:r w:rsidR="0091520E">
        <w:rPr>
          <w:rStyle w:val="Char0"/>
          <w:rFonts w:hint="cs"/>
          <w:rtl/>
        </w:rPr>
        <w:t>(</w:t>
      </w:r>
      <w:r w:rsidR="001D6265" w:rsidRPr="00CA0104">
        <w:rPr>
          <w:rStyle w:val="Char0"/>
          <w:rtl/>
        </w:rPr>
        <w:t>رها</w:t>
      </w:r>
      <w:r w:rsidR="001D6265" w:rsidRPr="00CA0104">
        <w:rPr>
          <w:rStyle w:val="Char0"/>
          <w:rFonts w:hint="cs"/>
          <w:rtl/>
        </w:rPr>
        <w:t>یی</w:t>
      </w:r>
      <w:r w:rsidR="001D6265" w:rsidRPr="00CA0104">
        <w:rPr>
          <w:rStyle w:val="Char0"/>
          <w:rtl/>
        </w:rPr>
        <w:t xml:space="preserve">) بر </w:t>
      </w:r>
      <w:r w:rsidR="001D6265" w:rsidRPr="00CA0104">
        <w:rPr>
          <w:rStyle w:val="Char0"/>
          <w:rFonts w:hint="cs"/>
          <w:rtl/>
        </w:rPr>
        <w:t>یکدیگر</w:t>
      </w:r>
      <w:r w:rsidR="001D6265" w:rsidRPr="00CA0104">
        <w:rPr>
          <w:rStyle w:val="Char0"/>
          <w:rtl/>
        </w:rPr>
        <w:t xml:space="preserve"> پ</w:t>
      </w:r>
      <w:r w:rsidR="001D6265" w:rsidRPr="00CA0104">
        <w:rPr>
          <w:rStyle w:val="Char0"/>
          <w:rFonts w:hint="cs"/>
          <w:rtl/>
        </w:rPr>
        <w:t>یشی</w:t>
      </w:r>
      <w:r w:rsidR="00CA0104">
        <w:rPr>
          <w:rStyle w:val="Char0"/>
          <w:rtl/>
        </w:rPr>
        <w:t xml:space="preserve"> می‌</w:t>
      </w:r>
      <w:r w:rsidR="001D6265" w:rsidRPr="00CA0104">
        <w:rPr>
          <w:rStyle w:val="Char0"/>
          <w:rtl/>
        </w:rPr>
        <w:t>جو</w:t>
      </w:r>
      <w:r w:rsidR="001D6265" w:rsidRPr="00CA0104">
        <w:rPr>
          <w:rStyle w:val="Char0"/>
          <w:rFonts w:hint="cs"/>
          <w:rtl/>
        </w:rPr>
        <w:t>یند،</w:t>
      </w:r>
      <w:r w:rsidR="001D6265" w:rsidRPr="00CA0104">
        <w:rPr>
          <w:rStyle w:val="Char0"/>
          <w:rtl/>
        </w:rPr>
        <w:t xml:space="preserve"> اما از کجا</w:t>
      </w:r>
      <w:r w:rsidR="00CA0104">
        <w:rPr>
          <w:rStyle w:val="Char0"/>
          <w:rtl/>
        </w:rPr>
        <w:t xml:space="preserve"> می‌</w:t>
      </w:r>
      <w:r w:rsidR="001D6265" w:rsidRPr="00CA0104">
        <w:rPr>
          <w:rStyle w:val="Char0"/>
          <w:rtl/>
        </w:rPr>
        <w:t>توانند بب</w:t>
      </w:r>
      <w:r w:rsidR="001D6265" w:rsidRPr="00CA0104">
        <w:rPr>
          <w:rStyle w:val="Char0"/>
          <w:rFonts w:hint="cs"/>
          <w:rtl/>
        </w:rPr>
        <w:t>ینند؟</w:t>
      </w:r>
      <w:r w:rsidR="001D6265" w:rsidRPr="00CA0104">
        <w:rPr>
          <w:rStyle w:val="Char0"/>
          <w:rtl/>
        </w:rPr>
        <w:t xml:space="preserve"> </w:t>
      </w:r>
      <w:r w:rsidR="0091520E">
        <w:rPr>
          <w:rStyle w:val="Char0"/>
          <w:rFonts w:cs="Traditional Arabic" w:hint="cs"/>
          <w:rtl/>
        </w:rPr>
        <w:t>﴿</w:t>
      </w:r>
      <w:r w:rsidR="0091520E">
        <w:rPr>
          <w:rStyle w:val="Char0"/>
          <w:rFonts w:hint="cs"/>
          <w:rtl/>
        </w:rPr>
        <w:t>6</w:t>
      </w:r>
      <w:r w:rsidR="001D6265" w:rsidRPr="00CA0104">
        <w:rPr>
          <w:rStyle w:val="Char0"/>
          <w:rtl/>
        </w:rPr>
        <w:t>۷</w:t>
      </w:r>
      <w:r w:rsidR="0091520E">
        <w:rPr>
          <w:rStyle w:val="Char0"/>
          <w:rFonts w:cs="Traditional Arabic" w:hint="cs"/>
          <w:rtl/>
        </w:rPr>
        <w:t>﴾</w:t>
      </w:r>
      <w:r w:rsidR="0091520E">
        <w:rPr>
          <w:rStyle w:val="Char0"/>
          <w:rtl/>
        </w:rPr>
        <w:t xml:space="preserve"> </w:t>
      </w:r>
      <w:r w:rsidR="001D6265" w:rsidRPr="00CA0104">
        <w:rPr>
          <w:rStyle w:val="Char0"/>
          <w:rtl/>
        </w:rPr>
        <w:t>بلکه اگر بخواه</w:t>
      </w:r>
      <w:r w:rsidR="001D6265" w:rsidRPr="00CA0104">
        <w:rPr>
          <w:rStyle w:val="Char0"/>
          <w:rFonts w:hint="cs"/>
          <w:rtl/>
        </w:rPr>
        <w:t>یم</w:t>
      </w:r>
      <w:r w:rsidR="001D6265" w:rsidRPr="00CA0104">
        <w:rPr>
          <w:rStyle w:val="Char0"/>
          <w:rtl/>
        </w:rPr>
        <w:t xml:space="preserve"> آنان را بر جا</w:t>
      </w:r>
      <w:r w:rsidR="001D6265" w:rsidRPr="00CA0104">
        <w:rPr>
          <w:rStyle w:val="Char0"/>
          <w:rFonts w:hint="cs"/>
          <w:rtl/>
        </w:rPr>
        <w:t>یشان</w:t>
      </w:r>
      <w:r w:rsidR="001D6265" w:rsidRPr="00CA0104">
        <w:rPr>
          <w:rStyle w:val="Char0"/>
          <w:rtl/>
        </w:rPr>
        <w:t xml:space="preserve"> مسخ</w:t>
      </w:r>
      <w:r w:rsidR="00CA0104">
        <w:rPr>
          <w:rStyle w:val="Char0"/>
          <w:rtl/>
        </w:rPr>
        <w:t xml:space="preserve"> می‌</w:t>
      </w:r>
      <w:r w:rsidR="001D6265" w:rsidRPr="00CA0104">
        <w:rPr>
          <w:rStyle w:val="Char0"/>
          <w:rtl/>
        </w:rPr>
        <w:t>کن</w:t>
      </w:r>
      <w:r w:rsidR="001D6265" w:rsidRPr="00CA0104">
        <w:rPr>
          <w:rStyle w:val="Char0"/>
          <w:rFonts w:hint="cs"/>
          <w:rtl/>
        </w:rPr>
        <w:t>یم،</w:t>
      </w:r>
      <w:r w:rsidR="001D6265" w:rsidRPr="00CA0104">
        <w:rPr>
          <w:rStyle w:val="Char0"/>
          <w:rtl/>
        </w:rPr>
        <w:t xml:space="preserve"> پس</w:t>
      </w:r>
      <w:r w:rsidR="00CA0104">
        <w:rPr>
          <w:rStyle w:val="Char0"/>
          <w:rtl/>
        </w:rPr>
        <w:t xml:space="preserve"> نمی‌</w:t>
      </w:r>
      <w:r w:rsidR="001D6265" w:rsidRPr="00CA0104">
        <w:rPr>
          <w:rStyle w:val="Char0"/>
          <w:rtl/>
        </w:rPr>
        <w:t>توانند پ</w:t>
      </w:r>
      <w:r w:rsidR="001D6265" w:rsidRPr="00CA0104">
        <w:rPr>
          <w:rStyle w:val="Char0"/>
          <w:rFonts w:hint="cs"/>
          <w:rtl/>
        </w:rPr>
        <w:t>یش</w:t>
      </w:r>
      <w:r w:rsidR="001D6265" w:rsidRPr="00CA0104">
        <w:rPr>
          <w:rStyle w:val="Char0"/>
          <w:rtl/>
        </w:rPr>
        <w:t xml:space="preserve"> ب</w:t>
      </w:r>
      <w:r w:rsidR="001D6265" w:rsidRPr="00CA0104">
        <w:rPr>
          <w:rStyle w:val="Char0"/>
          <w:rFonts w:hint="cs"/>
          <w:rtl/>
        </w:rPr>
        <w:t>روند</w:t>
      </w:r>
      <w:r w:rsidR="001D6265" w:rsidRPr="00CA0104">
        <w:rPr>
          <w:rStyle w:val="Char0"/>
          <w:rtl/>
        </w:rPr>
        <w:t xml:space="preserve"> و نه بر گردند. </w:t>
      </w:r>
      <w:r w:rsidR="0091520E">
        <w:rPr>
          <w:rStyle w:val="Char0"/>
          <w:rFonts w:cs="Traditional Arabic" w:hint="cs"/>
          <w:rtl/>
        </w:rPr>
        <w:t>﴿</w:t>
      </w:r>
      <w:r w:rsidR="0091520E">
        <w:rPr>
          <w:rStyle w:val="Char0"/>
          <w:rFonts w:hint="cs"/>
          <w:rtl/>
        </w:rPr>
        <w:t>68</w:t>
      </w:r>
      <w:r w:rsidR="0091520E">
        <w:rPr>
          <w:rStyle w:val="Char0"/>
          <w:rFonts w:cs="Traditional Arabic" w:hint="cs"/>
          <w:rtl/>
        </w:rPr>
        <w:t>﴾</w:t>
      </w:r>
      <w:r w:rsidR="001D6265" w:rsidRPr="00CA0104">
        <w:rPr>
          <w:rStyle w:val="Char0"/>
          <w:rtl/>
        </w:rPr>
        <w:t xml:space="preserve"> و هر که را که عمر دراز ده</w:t>
      </w:r>
      <w:r w:rsidR="001D6265" w:rsidRPr="00CA0104">
        <w:rPr>
          <w:rStyle w:val="Char0"/>
          <w:rFonts w:hint="cs"/>
          <w:rtl/>
        </w:rPr>
        <w:t>یم</w:t>
      </w:r>
      <w:r w:rsidR="001D6265" w:rsidRPr="00CA0104">
        <w:rPr>
          <w:rStyle w:val="Char0"/>
          <w:rtl/>
        </w:rPr>
        <w:t xml:space="preserve"> او را در خلقت دگرگون</w:t>
      </w:r>
      <w:r w:rsidR="00CA0104">
        <w:rPr>
          <w:rStyle w:val="Char0"/>
          <w:rtl/>
        </w:rPr>
        <w:t xml:space="preserve"> می‌</w:t>
      </w:r>
      <w:r w:rsidR="001D6265" w:rsidRPr="00CA0104">
        <w:rPr>
          <w:rStyle w:val="Char0"/>
          <w:rtl/>
        </w:rPr>
        <w:t>ساز</w:t>
      </w:r>
      <w:r w:rsidR="001D6265" w:rsidRPr="00CA0104">
        <w:rPr>
          <w:rStyle w:val="Char0"/>
          <w:rFonts w:hint="cs"/>
          <w:rtl/>
        </w:rPr>
        <w:t>یم،</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درک</w:t>
      </w:r>
      <w:r w:rsidR="00CA0104">
        <w:rPr>
          <w:rStyle w:val="Char0"/>
          <w:rtl/>
        </w:rPr>
        <w:t xml:space="preserve"> نمی‌</w:t>
      </w:r>
      <w:r w:rsidR="001D6265" w:rsidRPr="00CA0104">
        <w:rPr>
          <w:rStyle w:val="Char0"/>
          <w:rtl/>
        </w:rPr>
        <w:t>کن</w:t>
      </w:r>
      <w:r w:rsidR="001D6265" w:rsidRPr="00CA0104">
        <w:rPr>
          <w:rStyle w:val="Char0"/>
          <w:rFonts w:hint="cs"/>
          <w:rtl/>
        </w:rPr>
        <w:t>ید؟</w:t>
      </w:r>
      <w:r w:rsidR="001D6265" w:rsidRPr="00CA0104">
        <w:rPr>
          <w:rStyle w:val="Char0"/>
          <w:rtl/>
        </w:rPr>
        <w:t xml:space="preserve"> </w:t>
      </w:r>
      <w:r w:rsidR="0091520E">
        <w:rPr>
          <w:rStyle w:val="Char0"/>
          <w:rFonts w:cs="Traditional Arabic" w:hint="cs"/>
          <w:rtl/>
        </w:rPr>
        <w:t>﴿</w:t>
      </w:r>
      <w:r w:rsidR="0091520E">
        <w:rPr>
          <w:rStyle w:val="Char0"/>
          <w:rFonts w:hint="cs"/>
          <w:rtl/>
        </w:rPr>
        <w:t>6</w:t>
      </w:r>
      <w:r w:rsidR="001D6265" w:rsidRPr="00CA0104">
        <w:rPr>
          <w:rStyle w:val="Char0"/>
          <w:rtl/>
        </w:rPr>
        <w:t>۹</w:t>
      </w:r>
      <w:r w:rsidR="0091520E">
        <w:rPr>
          <w:rStyle w:val="Char0"/>
          <w:rFonts w:cs="Traditional Arabic" w:hint="cs"/>
          <w:rtl/>
        </w:rPr>
        <w:t>﴾</w:t>
      </w:r>
      <w:r w:rsidR="001D6265" w:rsidRPr="00CA0104">
        <w:rPr>
          <w:rStyle w:val="Char0"/>
          <w:rtl/>
        </w:rPr>
        <w:t xml:space="preserve"> و ما به او شعر ن</w:t>
      </w:r>
      <w:r w:rsidR="001D6265" w:rsidRPr="00CA0104">
        <w:rPr>
          <w:rStyle w:val="Char0"/>
          <w:rFonts w:hint="cs"/>
          <w:rtl/>
        </w:rPr>
        <w:t>یاموخته</w:t>
      </w:r>
      <w:r w:rsidR="001619CE">
        <w:rPr>
          <w:rStyle w:val="Char0"/>
          <w:rtl/>
        </w:rPr>
        <w:t xml:space="preserve">‌ایم </w:t>
      </w:r>
      <w:r w:rsidR="001D6265" w:rsidRPr="00CA0104">
        <w:rPr>
          <w:rStyle w:val="Char0"/>
          <w:rtl/>
        </w:rPr>
        <w:t xml:space="preserve">و </w:t>
      </w:r>
      <w:r w:rsidR="0091520E">
        <w:rPr>
          <w:rStyle w:val="Char0"/>
          <w:rFonts w:hint="cs"/>
          <w:rtl/>
        </w:rPr>
        <w:t>(</w:t>
      </w:r>
      <w:r w:rsidR="001D6265" w:rsidRPr="00CA0104">
        <w:rPr>
          <w:rStyle w:val="Char0"/>
          <w:rtl/>
        </w:rPr>
        <w:t>آموختن شعر) سزاوار او هم ن</w:t>
      </w:r>
      <w:r w:rsidR="001D6265" w:rsidRPr="00CA0104">
        <w:rPr>
          <w:rStyle w:val="Char0"/>
          <w:rFonts w:hint="cs"/>
          <w:rtl/>
        </w:rPr>
        <w:t>یست،</w:t>
      </w:r>
      <w:r w:rsidR="001D6265" w:rsidRPr="00CA0104">
        <w:rPr>
          <w:rStyle w:val="Char0"/>
          <w:rtl/>
        </w:rPr>
        <w:t xml:space="preserve"> آن جز اندرز و قرآن</w:t>
      </w:r>
      <w:r w:rsidR="001D6265" w:rsidRPr="00CA0104">
        <w:rPr>
          <w:rStyle w:val="Char0"/>
          <w:rFonts w:hint="cs"/>
          <w:rtl/>
        </w:rPr>
        <w:t>ی</w:t>
      </w:r>
      <w:r w:rsidR="001D6265" w:rsidRPr="00CA0104">
        <w:rPr>
          <w:rStyle w:val="Char0"/>
          <w:rtl/>
        </w:rPr>
        <w:t xml:space="preserve"> آشکار ن</w:t>
      </w:r>
      <w:r w:rsidR="001D6265" w:rsidRPr="00CA0104">
        <w:rPr>
          <w:rStyle w:val="Char0"/>
          <w:rFonts w:hint="cs"/>
          <w:rtl/>
        </w:rPr>
        <w:t>یست</w:t>
      </w:r>
      <w:r w:rsidR="001D6265" w:rsidRPr="00CA0104">
        <w:rPr>
          <w:rStyle w:val="Char0"/>
          <w:rtl/>
        </w:rPr>
        <w:t xml:space="preserve">. </w:t>
      </w:r>
      <w:r w:rsidR="0091520E">
        <w:rPr>
          <w:rStyle w:val="Char0"/>
          <w:rFonts w:cs="Traditional Arabic" w:hint="cs"/>
          <w:rtl/>
        </w:rPr>
        <w:t>﴿</w:t>
      </w:r>
      <w:r w:rsidR="001D6265" w:rsidRPr="00CA0104">
        <w:rPr>
          <w:rStyle w:val="Char0"/>
          <w:rtl/>
        </w:rPr>
        <w:t>۷۰</w:t>
      </w:r>
      <w:r w:rsidR="0091520E">
        <w:rPr>
          <w:rStyle w:val="Char0"/>
          <w:rFonts w:cs="Traditional Arabic" w:hint="cs"/>
          <w:rtl/>
        </w:rPr>
        <w:t>﴾</w:t>
      </w:r>
      <w:r w:rsidR="0091520E">
        <w:rPr>
          <w:rStyle w:val="Char0"/>
          <w:rtl/>
        </w:rPr>
        <w:t xml:space="preserve"> </w:t>
      </w:r>
      <w:r w:rsidR="001D6265" w:rsidRPr="00CA0104">
        <w:rPr>
          <w:rStyle w:val="Char0"/>
          <w:rtl/>
        </w:rPr>
        <w:t>تا هر کس را که زنده باشد ب</w:t>
      </w:r>
      <w:r w:rsidR="001D6265" w:rsidRPr="00CA0104">
        <w:rPr>
          <w:rStyle w:val="Char0"/>
          <w:rFonts w:hint="cs"/>
          <w:rtl/>
        </w:rPr>
        <w:t>یم</w:t>
      </w:r>
      <w:r w:rsidR="001D6265" w:rsidRPr="00CA0104">
        <w:rPr>
          <w:rStyle w:val="Char0"/>
          <w:rtl/>
        </w:rPr>
        <w:t xml:space="preserve"> دهد و سخن (عذاب) بر ک</w:t>
      </w:r>
      <w:r w:rsidR="001D6265" w:rsidRPr="00CA0104">
        <w:rPr>
          <w:rStyle w:val="Char0"/>
          <w:rFonts w:hint="cs"/>
          <w:rtl/>
        </w:rPr>
        <w:t>افران</w:t>
      </w:r>
      <w:r>
        <w:rPr>
          <w:rStyle w:val="Char0"/>
          <w:rtl/>
        </w:rPr>
        <w:t xml:space="preserve"> ثابت گردد.</w:t>
      </w:r>
    </w:p>
    <w:p w:rsidR="001D6265" w:rsidRPr="00CA0104" w:rsidRDefault="00D635E0" w:rsidP="00D635E0">
      <w:pPr>
        <w:pStyle w:val="a0"/>
        <w:rPr>
          <w:rStyle w:val="Char0"/>
          <w:rtl/>
        </w:rPr>
      </w:pPr>
      <w:r w:rsidRPr="00D635E0">
        <w:rPr>
          <w:rStyle w:val="Char0"/>
          <w:rFonts w:cs="Traditional Arabic"/>
          <w:rtl/>
        </w:rPr>
        <w:t>﴿</w:t>
      </w:r>
      <w:r w:rsidRPr="008B4A46">
        <w:rPr>
          <w:rStyle w:val="Char7"/>
          <w:rtl/>
        </w:rPr>
        <w:t>أَوَلَمْ يَرَوْا أَنَّا خَلَقْنَا لَهُمْ مِمَّا عَمِلَتْ أَيْدِينَا أَنْعَامًا فَهُمْ لَهَا مَالِكُونَ٧١ وَذَلَّلْنَاهَا لَهُمْ فَمِنْهَا رَكُوبُهُمْ وَمِنْهَا يَأْكُلُونَ٧٢ وَلَهُمْ فِيهَا مَنَافِعُ وَمَشَارِبُ</w:t>
      </w:r>
      <w:r w:rsidR="001619CE" w:rsidRPr="008B4A46">
        <w:rPr>
          <w:rStyle w:val="Char7"/>
          <w:rtl/>
        </w:rPr>
        <w:t xml:space="preserve"> </w:t>
      </w:r>
      <w:r w:rsidRPr="008B4A46">
        <w:rPr>
          <w:rStyle w:val="Char7"/>
          <w:rtl/>
        </w:rPr>
        <w:t>أَفَلَا يَشْكُرُونَ٧٣ وَاتَّخَذُوا مِنْ دُونِ اللَّهِ آلِهَةً لَعَلَّهُمْ يُنْصَرُونَ٧٤ لَا يَسْتَطِيعُونَ نَصْرَهُمْ وَهُمْ لَهُمْ جُنْدٌ مُحْضَرُونَ٧٥ فَلَا يَحْزُنْكَ قَوْلُهُمْ</w:t>
      </w:r>
      <w:r w:rsidR="001619CE" w:rsidRPr="008B4A46">
        <w:rPr>
          <w:rStyle w:val="Char7"/>
          <w:rtl/>
        </w:rPr>
        <w:t xml:space="preserve"> </w:t>
      </w:r>
      <w:r w:rsidRPr="008B4A46">
        <w:rPr>
          <w:rStyle w:val="Char7"/>
          <w:rtl/>
        </w:rPr>
        <w:t>إِنَّا نَعْلَمُ مَا يُسِرُّونَ وَمَا يُعْلِنُونَ٧٦ أَوَلَمْ يَرَ الْإِنْسَانُ أَنَّا خَلَقْنَاهُ مِنْ نُطْفَةٍ فَإِذَا هُوَ خَصِيمٌ مُبِينٌ٧٧ وَضَرَبَ لَنَا مَثَلًا وَنَسِيَ خَلْقَهُ</w:t>
      </w:r>
      <w:r w:rsidR="001619CE" w:rsidRPr="008B4A46">
        <w:rPr>
          <w:rStyle w:val="Char7"/>
          <w:rtl/>
        </w:rPr>
        <w:t xml:space="preserve"> </w:t>
      </w:r>
      <w:r w:rsidRPr="008B4A46">
        <w:rPr>
          <w:rStyle w:val="Char7"/>
          <w:rtl/>
        </w:rPr>
        <w:t>قَالَ مَنْ يُحْيِي الْعِظَامَ وَهِيَ رَمِيمٌ٧٨ قُلْ يُحْيِيهَا الَّذِي أَنْشَأَهَا أَوَّلَ مَرَّةٍ</w:t>
      </w:r>
      <w:r w:rsidR="001619CE" w:rsidRPr="008B4A46">
        <w:rPr>
          <w:rStyle w:val="Char7"/>
          <w:rtl/>
        </w:rPr>
        <w:t xml:space="preserve"> </w:t>
      </w:r>
      <w:r w:rsidRPr="008B4A46">
        <w:rPr>
          <w:rStyle w:val="Char7"/>
          <w:rtl/>
        </w:rPr>
        <w:t>وَهُوَ بِكُلِّ خَلْقٍ عَلِيمٌ٧٩ الَّذِي جَعَلَ لَكُمْ مِنَ الشَّجَرِ الْأَخْضَرِ نَارًا فَإِذَا أَنْتُمْ مِنْهُ تُوقِدُونَ٨٠ أَوَلَيْسَ الَّذِي خَلَقَ السَّمَاوَاتِ وَالْأَرْضَ بِقَادِرٍ عَلَى أَنْ يَخْلُقَ مِثْلَهُمْ</w:t>
      </w:r>
      <w:r w:rsidR="001619CE" w:rsidRPr="008B4A46">
        <w:rPr>
          <w:rStyle w:val="Char7"/>
          <w:rtl/>
        </w:rPr>
        <w:t xml:space="preserve"> </w:t>
      </w:r>
      <w:r w:rsidRPr="008B4A46">
        <w:rPr>
          <w:rStyle w:val="Char7"/>
          <w:rtl/>
        </w:rPr>
        <w:t>بَلَى وَهُوَ الْخَلَّاقُ الْعَلِيمُ٨١ إِنَّمَا أَمْرُهُ إِذَا أَرَادَ شَيْئًا أَنْ يَقُولَ لَهُ كُنْ فَيَكُونُ٨٢ فَسُبْحَانَ الَّذِي بِيَدِهِ مَلَكُوتُ كُلِّ شَيْءٍ وَإِلَيْهِ تُرْجَعُونَ٨٣</w:t>
      </w:r>
      <w:r w:rsidRPr="00D635E0">
        <w:rPr>
          <w:rStyle w:val="Char0"/>
          <w:rFonts w:ascii="Times New Roman" w:hAnsi="Times New Roman" w:cs="Traditional Arabic" w:hint="cs"/>
          <w:rtl/>
        </w:rPr>
        <w:t>﴾</w:t>
      </w:r>
      <w:r w:rsidRPr="008B4A46">
        <w:rPr>
          <w:rStyle w:val="Char"/>
          <w:rtl/>
        </w:rPr>
        <w:t xml:space="preserve"> [يس: 71-83]</w:t>
      </w:r>
      <w:r>
        <w:rPr>
          <w:rStyle w:val="Char0"/>
          <w:rFonts w:hint="cs"/>
          <w:rtl/>
        </w:rPr>
        <w:t>.</w:t>
      </w:r>
    </w:p>
    <w:p w:rsidR="001D6265" w:rsidRDefault="003153CA" w:rsidP="000F07BC">
      <w:pPr>
        <w:pStyle w:val="a0"/>
        <w:rPr>
          <w:rStyle w:val="Char0"/>
          <w:rtl/>
        </w:rPr>
      </w:pPr>
      <w:r>
        <w:rPr>
          <w:rStyle w:val="Char0"/>
          <w:rFonts w:cs="Traditional Arabic" w:hint="cs"/>
          <w:rtl/>
        </w:rPr>
        <w:t>﴿</w:t>
      </w:r>
      <w:r w:rsidR="001D6265" w:rsidRPr="00CA0104">
        <w:rPr>
          <w:rStyle w:val="Char0"/>
          <w:rtl/>
        </w:rPr>
        <w:t>۷۱</w:t>
      </w:r>
      <w:r>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ند</w:t>
      </w:r>
      <w:r w:rsidR="001D6265" w:rsidRPr="00CA0104">
        <w:rPr>
          <w:rStyle w:val="Char0"/>
          <w:rFonts w:hint="cs"/>
          <w:rtl/>
        </w:rPr>
        <w:t>یدند</w:t>
      </w:r>
      <w:r w:rsidR="001D6265" w:rsidRPr="00CA0104">
        <w:rPr>
          <w:rStyle w:val="Char0"/>
          <w:rtl/>
        </w:rPr>
        <w:t xml:space="preserve"> که ما برا</w:t>
      </w:r>
      <w:r w:rsidR="001D6265" w:rsidRPr="00CA0104">
        <w:rPr>
          <w:rStyle w:val="Char0"/>
          <w:rFonts w:hint="cs"/>
          <w:rtl/>
        </w:rPr>
        <w:t>ی</w:t>
      </w:r>
      <w:r w:rsidR="001D6265" w:rsidRPr="00CA0104">
        <w:rPr>
          <w:rStyle w:val="Char0"/>
          <w:rtl/>
        </w:rPr>
        <w:t xml:space="preserve"> آنان از آنچه دستان ما ساخته است چهار پا</w:t>
      </w:r>
      <w:r w:rsidR="001D6265" w:rsidRPr="00CA0104">
        <w:rPr>
          <w:rStyle w:val="Char0"/>
          <w:rFonts w:hint="cs"/>
          <w:rtl/>
        </w:rPr>
        <w:t>یانی</w:t>
      </w:r>
      <w:r w:rsidR="001D6265" w:rsidRPr="00CA0104">
        <w:rPr>
          <w:rStyle w:val="Char0"/>
          <w:rtl/>
        </w:rPr>
        <w:t xml:space="preserve"> آفر</w:t>
      </w:r>
      <w:r w:rsidR="001D6265" w:rsidRPr="00CA0104">
        <w:rPr>
          <w:rStyle w:val="Char0"/>
          <w:rFonts w:hint="cs"/>
          <w:rtl/>
        </w:rPr>
        <w:t>یده</w:t>
      </w:r>
      <w:r w:rsidR="001619CE">
        <w:rPr>
          <w:rStyle w:val="Char0"/>
          <w:rtl/>
        </w:rPr>
        <w:t>‌ایم،</w:t>
      </w:r>
      <w:r w:rsidR="001D6265" w:rsidRPr="00CA0104">
        <w:rPr>
          <w:rStyle w:val="Char0"/>
          <w:rtl/>
        </w:rPr>
        <w:t xml:space="preserve"> پس ا</w:t>
      </w:r>
      <w:r w:rsidR="001D6265" w:rsidRPr="00CA0104">
        <w:rPr>
          <w:rStyle w:val="Char0"/>
          <w:rFonts w:hint="cs"/>
          <w:rtl/>
        </w:rPr>
        <w:t>یشان</w:t>
      </w:r>
      <w:r w:rsidR="001D6265" w:rsidRPr="00CA0104">
        <w:rPr>
          <w:rStyle w:val="Char0"/>
          <w:rtl/>
        </w:rPr>
        <w:t xml:space="preserve"> مالک آنها</w:t>
      </w:r>
      <w:r w:rsidR="001619CE">
        <w:rPr>
          <w:rStyle w:val="Char0"/>
          <w:rtl/>
        </w:rPr>
        <w:t>‌اند؟</w:t>
      </w:r>
      <w:r w:rsidR="001D6265" w:rsidRPr="00CA0104">
        <w:rPr>
          <w:rStyle w:val="Char0"/>
          <w:rtl/>
        </w:rPr>
        <w:t xml:space="preserve"> </w:t>
      </w:r>
      <w:r w:rsidR="000F07BC">
        <w:rPr>
          <w:rStyle w:val="Char0"/>
          <w:rFonts w:cs="Traditional Arabic" w:hint="cs"/>
          <w:rtl/>
        </w:rPr>
        <w:t>﴿</w:t>
      </w:r>
      <w:r w:rsidR="001D6265" w:rsidRPr="00CA0104">
        <w:rPr>
          <w:rStyle w:val="Char0"/>
          <w:rtl/>
        </w:rPr>
        <w:t>۷۲</w:t>
      </w:r>
      <w:r w:rsidR="000F07BC">
        <w:rPr>
          <w:rStyle w:val="Char0"/>
          <w:rFonts w:cs="Traditional Arabic" w:hint="cs"/>
          <w:rtl/>
        </w:rPr>
        <w:t>﴾</w:t>
      </w:r>
      <w:r w:rsidR="001D6265" w:rsidRPr="00CA0104">
        <w:rPr>
          <w:rStyle w:val="Char0"/>
          <w:rtl/>
        </w:rPr>
        <w:t xml:space="preserve"> و آنها را برا</w:t>
      </w:r>
      <w:r w:rsidR="001D6265" w:rsidRPr="00CA0104">
        <w:rPr>
          <w:rStyle w:val="Char0"/>
          <w:rFonts w:hint="cs"/>
          <w:rtl/>
        </w:rPr>
        <w:t>یشان</w:t>
      </w:r>
      <w:r w:rsidR="001D6265" w:rsidRPr="00CA0104">
        <w:rPr>
          <w:rStyle w:val="Char0"/>
          <w:rtl/>
        </w:rPr>
        <w:t xml:space="preserve"> رام گردان</w:t>
      </w:r>
      <w:r w:rsidR="001D6265" w:rsidRPr="00CA0104">
        <w:rPr>
          <w:rStyle w:val="Char0"/>
          <w:rFonts w:hint="cs"/>
          <w:rtl/>
        </w:rPr>
        <w:t>یدیم،</w:t>
      </w:r>
      <w:r w:rsidR="001D6265" w:rsidRPr="00CA0104">
        <w:rPr>
          <w:rStyle w:val="Char0"/>
          <w:rtl/>
        </w:rPr>
        <w:t xml:space="preserve"> پس بعض</w:t>
      </w:r>
      <w:r w:rsidR="001D6265" w:rsidRPr="00CA0104">
        <w:rPr>
          <w:rStyle w:val="Char0"/>
          <w:rFonts w:hint="cs"/>
          <w:rtl/>
        </w:rPr>
        <w:t>ی</w:t>
      </w:r>
      <w:r w:rsidR="001D6265" w:rsidRPr="00CA0104">
        <w:rPr>
          <w:rStyle w:val="Char0"/>
          <w:rtl/>
        </w:rPr>
        <w:t xml:space="preserve"> از آنها سوار</w:t>
      </w:r>
      <w:r w:rsidR="001D6265" w:rsidRPr="00CA0104">
        <w:rPr>
          <w:rStyle w:val="Char0"/>
          <w:rFonts w:hint="cs"/>
          <w:rtl/>
        </w:rPr>
        <w:t>ی</w:t>
      </w:r>
      <w:r w:rsidR="001D6265" w:rsidRPr="00CA0104">
        <w:rPr>
          <w:rStyle w:val="Char0"/>
          <w:rtl/>
        </w:rPr>
        <w:t xml:space="preserve"> و مرکب آنهاست، و از بعض</w:t>
      </w:r>
      <w:r w:rsidR="001D6265" w:rsidRPr="00CA0104">
        <w:rPr>
          <w:rStyle w:val="Char0"/>
          <w:rFonts w:hint="cs"/>
          <w:rtl/>
        </w:rPr>
        <w:t>ی</w:t>
      </w:r>
      <w:r w:rsidR="001D6265" w:rsidRPr="00CA0104">
        <w:rPr>
          <w:rStyle w:val="Char0"/>
          <w:rtl/>
        </w:rPr>
        <w:t xml:space="preserve"> </w:t>
      </w:r>
      <w:r w:rsidR="000F07BC">
        <w:rPr>
          <w:rStyle w:val="Char0"/>
          <w:rFonts w:hint="cs"/>
          <w:rtl/>
        </w:rPr>
        <w:t>(</w:t>
      </w:r>
      <w:r w:rsidR="001D6265" w:rsidRPr="00CA0104">
        <w:rPr>
          <w:rStyle w:val="Char0"/>
          <w:rtl/>
        </w:rPr>
        <w:t>د</w:t>
      </w:r>
      <w:r w:rsidR="001D6265" w:rsidRPr="00CA0104">
        <w:rPr>
          <w:rStyle w:val="Char0"/>
          <w:rFonts w:hint="cs"/>
          <w:rtl/>
        </w:rPr>
        <w:t>یگر</w:t>
      </w:r>
      <w:r w:rsidR="001D6265" w:rsidRPr="00CA0104">
        <w:rPr>
          <w:rStyle w:val="Char0"/>
          <w:rtl/>
        </w:rPr>
        <w:t>) آنها</w:t>
      </w:r>
      <w:r w:rsidR="00CA0104">
        <w:rPr>
          <w:rStyle w:val="Char0"/>
          <w:rtl/>
        </w:rPr>
        <w:t xml:space="preserve"> می‌</w:t>
      </w:r>
      <w:r w:rsidR="001D6265" w:rsidRPr="00CA0104">
        <w:rPr>
          <w:rStyle w:val="Char0"/>
          <w:rtl/>
        </w:rPr>
        <w:t xml:space="preserve">خورند. </w:t>
      </w:r>
      <w:r w:rsidR="000F07BC">
        <w:rPr>
          <w:rStyle w:val="Char0"/>
          <w:rFonts w:cs="Traditional Arabic" w:hint="cs"/>
          <w:rtl/>
        </w:rPr>
        <w:t>﴿</w:t>
      </w:r>
      <w:r w:rsidR="000F07BC">
        <w:rPr>
          <w:rStyle w:val="Char0"/>
          <w:rFonts w:hint="cs"/>
          <w:rtl/>
        </w:rPr>
        <w:softHyphen/>
      </w:r>
      <w:r w:rsidR="001D6265" w:rsidRPr="00CA0104">
        <w:rPr>
          <w:rStyle w:val="Char0"/>
          <w:rtl/>
        </w:rPr>
        <w:t>۷۳</w:t>
      </w:r>
      <w:r w:rsidR="000F07BC">
        <w:rPr>
          <w:rStyle w:val="Char0"/>
          <w:rFonts w:cs="Traditional Arabic" w:hint="cs"/>
          <w:rtl/>
        </w:rPr>
        <w:t>﴾</w:t>
      </w:r>
      <w:r w:rsidR="001D6265" w:rsidRPr="00CA0104">
        <w:rPr>
          <w:rStyle w:val="Char0"/>
          <w:rtl/>
        </w:rPr>
        <w:t xml:space="preserve"> و </w:t>
      </w:r>
      <w:r w:rsidR="001D6265" w:rsidRPr="00CA0104">
        <w:rPr>
          <w:rStyle w:val="Char0"/>
          <w:rFonts w:hint="cs"/>
          <w:rtl/>
        </w:rPr>
        <w:t>برای</w:t>
      </w:r>
      <w:r w:rsidR="001D6265" w:rsidRPr="00CA0104">
        <w:rPr>
          <w:rStyle w:val="Char0"/>
          <w:rtl/>
        </w:rPr>
        <w:t xml:space="preserve"> آنان در چهارپا</w:t>
      </w:r>
      <w:r w:rsidR="001D6265" w:rsidRPr="00CA0104">
        <w:rPr>
          <w:rStyle w:val="Char0"/>
          <w:rFonts w:hint="cs"/>
          <w:rtl/>
        </w:rPr>
        <w:t>یان</w:t>
      </w:r>
      <w:r w:rsidR="001D6265" w:rsidRPr="00CA0104">
        <w:rPr>
          <w:rStyle w:val="Char0"/>
          <w:rtl/>
        </w:rPr>
        <w:t xml:space="preserve"> منفعت</w:t>
      </w:r>
      <w:r w:rsidR="000F07BC">
        <w:rPr>
          <w:rStyle w:val="Char0"/>
          <w:rFonts w:hint="cs"/>
          <w:rtl/>
        </w:rPr>
        <w:t>‌</w:t>
      </w:r>
      <w:r w:rsidR="001D6265" w:rsidRPr="00CA0104">
        <w:rPr>
          <w:rStyle w:val="Char0"/>
          <w:rtl/>
        </w:rPr>
        <w:t>ها و نوش</w:t>
      </w:r>
      <w:r w:rsidR="001D6265" w:rsidRPr="00CA0104">
        <w:rPr>
          <w:rStyle w:val="Char0"/>
          <w:rFonts w:hint="cs"/>
          <w:rtl/>
        </w:rPr>
        <w:t>یدنی</w:t>
      </w:r>
      <w:r w:rsidR="000F07BC">
        <w:rPr>
          <w:rStyle w:val="Char0"/>
          <w:rFonts w:hint="cs"/>
          <w:rtl/>
        </w:rPr>
        <w:t>‌</w:t>
      </w:r>
      <w:r w:rsidR="001D6265" w:rsidRPr="00CA0104">
        <w:rPr>
          <w:rStyle w:val="Char0"/>
          <w:rtl/>
        </w:rPr>
        <w:t>هاست، پس آ</w:t>
      </w:r>
      <w:r w:rsidR="001D6265" w:rsidRPr="00CA0104">
        <w:rPr>
          <w:rStyle w:val="Char0"/>
          <w:rFonts w:hint="cs"/>
          <w:rtl/>
        </w:rPr>
        <w:t>یا</w:t>
      </w:r>
      <w:r w:rsidR="001D6265" w:rsidRPr="00CA0104">
        <w:rPr>
          <w:rStyle w:val="Char0"/>
          <w:rtl/>
        </w:rPr>
        <w:t xml:space="preserve"> شکر</w:t>
      </w:r>
      <w:r w:rsidR="00CA0104">
        <w:rPr>
          <w:rStyle w:val="Char0"/>
          <w:rtl/>
        </w:rPr>
        <w:t xml:space="preserve"> نمی‌</w:t>
      </w:r>
      <w:r w:rsidR="001D6265" w:rsidRPr="00CA0104">
        <w:rPr>
          <w:rStyle w:val="Char0"/>
          <w:rtl/>
        </w:rPr>
        <w:t xml:space="preserve">گزارند؟ </w:t>
      </w:r>
      <w:r w:rsidR="000F07BC">
        <w:rPr>
          <w:rStyle w:val="Char0"/>
          <w:rFonts w:cs="Traditional Arabic" w:hint="cs"/>
          <w:rtl/>
        </w:rPr>
        <w:t>﴿</w:t>
      </w:r>
      <w:r w:rsidR="001D6265" w:rsidRPr="00CA0104">
        <w:rPr>
          <w:rStyle w:val="Char0"/>
          <w:rtl/>
        </w:rPr>
        <w:t>۷</w:t>
      </w:r>
      <w:r w:rsidR="000F07BC">
        <w:rPr>
          <w:rStyle w:val="Char0"/>
          <w:rFonts w:hint="cs"/>
          <w:rtl/>
        </w:rPr>
        <w:t>4</w:t>
      </w:r>
      <w:r w:rsidR="000F07BC">
        <w:rPr>
          <w:rStyle w:val="Char0"/>
          <w:rFonts w:cs="Traditional Arabic" w:hint="cs"/>
          <w:rtl/>
        </w:rPr>
        <w:t>﴾</w:t>
      </w:r>
      <w:r w:rsidR="001D6265" w:rsidRPr="00CA0104">
        <w:rPr>
          <w:rStyle w:val="Char0"/>
          <w:rtl/>
        </w:rPr>
        <w:t xml:space="preserve"> و غ</w:t>
      </w:r>
      <w:r w:rsidR="001D6265" w:rsidRPr="00CA0104">
        <w:rPr>
          <w:rStyle w:val="Char0"/>
          <w:rFonts w:hint="cs"/>
          <w:rtl/>
        </w:rPr>
        <w:t>یر</w:t>
      </w:r>
      <w:r w:rsidR="001D6265" w:rsidRPr="00CA0104">
        <w:rPr>
          <w:rStyle w:val="Char0"/>
          <w:rtl/>
        </w:rPr>
        <w:t xml:space="preserve"> از الله معبودان</w:t>
      </w:r>
      <w:r w:rsidR="001D6265" w:rsidRPr="00CA0104">
        <w:rPr>
          <w:rStyle w:val="Char0"/>
          <w:rFonts w:hint="cs"/>
          <w:rtl/>
        </w:rPr>
        <w:t>ی</w:t>
      </w:r>
      <w:r w:rsidR="001D6265" w:rsidRPr="00CA0104">
        <w:rPr>
          <w:rStyle w:val="Char0"/>
          <w:rtl/>
        </w:rPr>
        <w:t xml:space="preserve"> گرفتند تا اگر مدد کرده شوند. </w:t>
      </w:r>
      <w:r w:rsidR="000F07BC">
        <w:rPr>
          <w:rStyle w:val="Char0"/>
          <w:rFonts w:cs="Traditional Arabic" w:hint="cs"/>
          <w:rtl/>
        </w:rPr>
        <w:t>﴿</w:t>
      </w:r>
      <w:r w:rsidR="000F07BC">
        <w:rPr>
          <w:rStyle w:val="Char0"/>
          <w:rtl/>
        </w:rPr>
        <w:t>۷۵</w:t>
      </w:r>
      <w:r w:rsidR="000F07BC">
        <w:rPr>
          <w:rStyle w:val="Char0"/>
          <w:rFonts w:cs="Traditional Arabic" w:hint="cs"/>
          <w:rtl/>
        </w:rPr>
        <w:t>﴾</w:t>
      </w:r>
      <w:r w:rsidR="000F07BC">
        <w:rPr>
          <w:rStyle w:val="Char0"/>
          <w:rtl/>
        </w:rPr>
        <w:t xml:space="preserve"> </w:t>
      </w:r>
      <w:r w:rsidR="001D6265" w:rsidRPr="00CA0104">
        <w:rPr>
          <w:rStyle w:val="Char0"/>
          <w:rtl/>
        </w:rPr>
        <w:t>توانا</w:t>
      </w:r>
      <w:r w:rsidR="001D6265" w:rsidRPr="00CA0104">
        <w:rPr>
          <w:rStyle w:val="Char0"/>
          <w:rFonts w:hint="cs"/>
          <w:rtl/>
        </w:rPr>
        <w:t>یی</w:t>
      </w:r>
      <w:r w:rsidR="001D6265" w:rsidRPr="00CA0104">
        <w:rPr>
          <w:rStyle w:val="Char0"/>
          <w:rtl/>
        </w:rPr>
        <w:t xml:space="preserve"> مدد</w:t>
      </w:r>
      <w:r w:rsidR="00CA0104">
        <w:rPr>
          <w:rStyle w:val="Char0"/>
          <w:rtl/>
        </w:rPr>
        <w:t xml:space="preserve">‌شان </w:t>
      </w:r>
      <w:r w:rsidR="001D6265" w:rsidRPr="00CA0104">
        <w:rPr>
          <w:rStyle w:val="Char0"/>
          <w:rtl/>
        </w:rPr>
        <w:t>را ندارند و آنها (کفار) برا</w:t>
      </w:r>
      <w:r w:rsidR="001D6265" w:rsidRPr="00CA0104">
        <w:rPr>
          <w:rStyle w:val="Char0"/>
          <w:rFonts w:hint="cs"/>
          <w:rtl/>
        </w:rPr>
        <w:t>یشان</w:t>
      </w:r>
      <w:r w:rsidR="001D6265" w:rsidRPr="00CA0104">
        <w:rPr>
          <w:rStyle w:val="Char0"/>
          <w:rtl/>
        </w:rPr>
        <w:t xml:space="preserve"> (بتان) لشکر</w:t>
      </w:r>
      <w:r w:rsidR="001D6265" w:rsidRPr="00CA0104">
        <w:rPr>
          <w:rStyle w:val="Char0"/>
          <w:rFonts w:hint="cs"/>
          <w:rtl/>
        </w:rPr>
        <w:t>ی</w:t>
      </w:r>
      <w:r w:rsidR="001D6265" w:rsidRPr="00CA0104">
        <w:rPr>
          <w:rStyle w:val="Char0"/>
          <w:rtl/>
        </w:rPr>
        <w:t xml:space="preserve"> احضار شده هستند. </w:t>
      </w:r>
      <w:r w:rsidR="000F07BC">
        <w:rPr>
          <w:rStyle w:val="Char0"/>
          <w:rFonts w:cs="Traditional Arabic" w:hint="cs"/>
          <w:rtl/>
        </w:rPr>
        <w:t>﴿</w:t>
      </w:r>
      <w:r w:rsidR="001D6265" w:rsidRPr="00CA0104">
        <w:rPr>
          <w:rStyle w:val="Char0"/>
          <w:rtl/>
        </w:rPr>
        <w:t>۷</w:t>
      </w:r>
      <w:r w:rsidR="000F07BC">
        <w:rPr>
          <w:rStyle w:val="Char0"/>
          <w:rFonts w:hint="cs"/>
          <w:rtl/>
        </w:rPr>
        <w:t>6</w:t>
      </w:r>
      <w:r w:rsidR="000F07BC">
        <w:rPr>
          <w:rStyle w:val="Char0"/>
          <w:rFonts w:cs="Traditional Arabic" w:hint="cs"/>
          <w:rtl/>
        </w:rPr>
        <w:t>﴾</w:t>
      </w:r>
      <w:r w:rsidR="001D6265" w:rsidRPr="00CA0104">
        <w:rPr>
          <w:rStyle w:val="Char0"/>
          <w:rtl/>
        </w:rPr>
        <w:t xml:space="preserve"> پس گفتار آنان تو را غمگ</w:t>
      </w:r>
      <w:r w:rsidR="001D6265" w:rsidRPr="00CA0104">
        <w:rPr>
          <w:rStyle w:val="Char0"/>
          <w:rFonts w:hint="cs"/>
          <w:rtl/>
        </w:rPr>
        <w:t>ین</w:t>
      </w:r>
      <w:r w:rsidR="001D6265" w:rsidRPr="00CA0104">
        <w:rPr>
          <w:rStyle w:val="Char0"/>
          <w:rtl/>
        </w:rPr>
        <w:t xml:space="preserve"> نکند، چون ما</w:t>
      </w:r>
      <w:r w:rsidR="00CA0104">
        <w:rPr>
          <w:rStyle w:val="Char0"/>
          <w:rtl/>
        </w:rPr>
        <w:t xml:space="preserve"> می‌</w:t>
      </w:r>
      <w:r w:rsidR="001D6265" w:rsidRPr="00CA0104">
        <w:rPr>
          <w:rStyle w:val="Char0"/>
          <w:rtl/>
        </w:rPr>
        <w:t>دان</w:t>
      </w:r>
      <w:r w:rsidR="001D6265" w:rsidRPr="00CA0104">
        <w:rPr>
          <w:rStyle w:val="Char0"/>
          <w:rFonts w:hint="cs"/>
          <w:rtl/>
        </w:rPr>
        <w:t>یم</w:t>
      </w:r>
      <w:r w:rsidR="001D6265" w:rsidRPr="00CA0104">
        <w:rPr>
          <w:rStyle w:val="Char0"/>
          <w:rtl/>
        </w:rPr>
        <w:t xml:space="preserve"> آنچه را پنهان</w:t>
      </w:r>
      <w:r w:rsidR="00CA0104">
        <w:rPr>
          <w:rStyle w:val="Char0"/>
          <w:rtl/>
        </w:rPr>
        <w:t xml:space="preserve"> می‌</w:t>
      </w:r>
      <w:r w:rsidR="001D6265" w:rsidRPr="00CA0104">
        <w:rPr>
          <w:rStyle w:val="Char0"/>
          <w:rtl/>
        </w:rPr>
        <w:t>کنند و آنچه را آشکار</w:t>
      </w:r>
      <w:r w:rsidR="00CA0104">
        <w:rPr>
          <w:rStyle w:val="Char0"/>
          <w:rtl/>
        </w:rPr>
        <w:t xml:space="preserve"> می‌</w:t>
      </w:r>
      <w:r w:rsidR="001D6265" w:rsidRPr="00CA0104">
        <w:rPr>
          <w:rStyle w:val="Char0"/>
          <w:rtl/>
        </w:rPr>
        <w:t xml:space="preserve">سازند. </w:t>
      </w:r>
      <w:r w:rsidR="000F07BC">
        <w:rPr>
          <w:rStyle w:val="Char0"/>
          <w:rFonts w:cs="Traditional Arabic" w:hint="cs"/>
          <w:rtl/>
        </w:rPr>
        <w:lastRenderedPageBreak/>
        <w:t>﴿</w:t>
      </w:r>
      <w:r w:rsidR="001D6265" w:rsidRPr="00CA0104">
        <w:rPr>
          <w:rStyle w:val="Char0"/>
          <w:rtl/>
        </w:rPr>
        <w:t>۷۷</w:t>
      </w:r>
      <w:r w:rsidR="000F07BC">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انسان ند</w:t>
      </w:r>
      <w:r w:rsidR="001D6265" w:rsidRPr="00CA0104">
        <w:rPr>
          <w:rStyle w:val="Char0"/>
          <w:rFonts w:hint="cs"/>
          <w:rtl/>
        </w:rPr>
        <w:t>یده</w:t>
      </w:r>
      <w:r w:rsidR="001D6265" w:rsidRPr="00CA0104">
        <w:rPr>
          <w:rStyle w:val="Char0"/>
          <w:rtl/>
        </w:rPr>
        <w:t xml:space="preserve"> است که ما او را از نطفه ا</w:t>
      </w:r>
      <w:r w:rsidR="001D6265" w:rsidRPr="00CA0104">
        <w:rPr>
          <w:rStyle w:val="Char0"/>
          <w:rFonts w:hint="cs"/>
          <w:rtl/>
        </w:rPr>
        <w:t>ی</w:t>
      </w:r>
      <w:r w:rsidR="001D6265" w:rsidRPr="00CA0104">
        <w:rPr>
          <w:rStyle w:val="Char0"/>
          <w:rtl/>
        </w:rPr>
        <w:t xml:space="preserve"> آفر</w:t>
      </w:r>
      <w:r w:rsidR="001D6265" w:rsidRPr="00CA0104">
        <w:rPr>
          <w:rStyle w:val="Char0"/>
          <w:rFonts w:hint="cs"/>
          <w:rtl/>
        </w:rPr>
        <w:t>یدیم،</w:t>
      </w:r>
      <w:r w:rsidR="001D6265" w:rsidRPr="00CA0104">
        <w:rPr>
          <w:rStyle w:val="Char0"/>
          <w:rtl/>
        </w:rPr>
        <w:t xml:space="preserve"> پس ناگهان او جدل کنند</w:t>
      </w:r>
      <w:r w:rsidR="000F07BC">
        <w:rPr>
          <w:rStyle w:val="Char0"/>
          <w:rFonts w:hint="cs"/>
          <w:rtl/>
        </w:rPr>
        <w:t>ۀ</w:t>
      </w:r>
      <w:r w:rsidR="001D6265" w:rsidRPr="00CA0104">
        <w:rPr>
          <w:rStyle w:val="Char0"/>
          <w:rtl/>
        </w:rPr>
        <w:t xml:space="preserve"> آشکار شده است. </w:t>
      </w:r>
      <w:r w:rsidR="000F07BC">
        <w:rPr>
          <w:rStyle w:val="Char0"/>
          <w:rFonts w:cs="Traditional Arabic" w:hint="cs"/>
          <w:rtl/>
        </w:rPr>
        <w:t>﴿</w:t>
      </w:r>
      <w:r w:rsidR="001D6265" w:rsidRPr="00CA0104">
        <w:rPr>
          <w:rStyle w:val="Char0"/>
          <w:rtl/>
        </w:rPr>
        <w:t>۷۸</w:t>
      </w:r>
      <w:r w:rsidR="000F07BC">
        <w:rPr>
          <w:rStyle w:val="Char0"/>
          <w:rFonts w:cs="Traditional Arabic" w:hint="cs"/>
          <w:rtl/>
        </w:rPr>
        <w:t>﴾</w:t>
      </w:r>
      <w:r w:rsidR="001D6265" w:rsidRPr="00CA0104">
        <w:rPr>
          <w:rStyle w:val="Char0"/>
          <w:rtl/>
        </w:rPr>
        <w:t xml:space="preserve"> و </w:t>
      </w:r>
      <w:r w:rsidR="000F07BC">
        <w:rPr>
          <w:rStyle w:val="Char0"/>
          <w:rFonts w:hint="cs"/>
          <w:rtl/>
        </w:rPr>
        <w:t>(</w:t>
      </w:r>
      <w:r w:rsidR="001D6265" w:rsidRPr="00CA0104">
        <w:rPr>
          <w:rStyle w:val="Char0"/>
          <w:rtl/>
        </w:rPr>
        <w:t>ا</w:t>
      </w:r>
      <w:r w:rsidR="001D6265" w:rsidRPr="00CA0104">
        <w:rPr>
          <w:rStyle w:val="Char0"/>
          <w:rFonts w:hint="cs"/>
          <w:rtl/>
        </w:rPr>
        <w:t>ین</w:t>
      </w:r>
      <w:r w:rsidR="001D6265" w:rsidRPr="00CA0104">
        <w:rPr>
          <w:rStyle w:val="Char0"/>
          <w:rtl/>
        </w:rPr>
        <w:t xml:space="preserve"> انسان منکر ق</w:t>
      </w:r>
      <w:r w:rsidR="001D6265" w:rsidRPr="00CA0104">
        <w:rPr>
          <w:rStyle w:val="Char0"/>
          <w:rFonts w:hint="cs"/>
          <w:rtl/>
        </w:rPr>
        <w:t>یامت</w:t>
      </w:r>
      <w:r w:rsidR="000F07BC">
        <w:rPr>
          <w:rStyle w:val="Char0"/>
          <w:rFonts w:hint="cs"/>
          <w:rtl/>
        </w:rPr>
        <w:t>)</w:t>
      </w:r>
      <w:r w:rsidR="001D6265" w:rsidRPr="00CA0104">
        <w:rPr>
          <w:rStyle w:val="Char0"/>
          <w:rtl/>
        </w:rPr>
        <w:t xml:space="preserve"> برا</w:t>
      </w:r>
      <w:r w:rsidR="001D6265" w:rsidRPr="00CA0104">
        <w:rPr>
          <w:rStyle w:val="Char0"/>
          <w:rFonts w:hint="cs"/>
          <w:rtl/>
        </w:rPr>
        <w:t>ی</w:t>
      </w:r>
      <w:r w:rsidR="001D6265" w:rsidRPr="00CA0104">
        <w:rPr>
          <w:rStyle w:val="Char0"/>
          <w:rtl/>
        </w:rPr>
        <w:t xml:space="preserve"> ما مثال</w:t>
      </w:r>
      <w:r w:rsidR="001D6265" w:rsidRPr="00CA0104">
        <w:rPr>
          <w:rStyle w:val="Char0"/>
          <w:rFonts w:hint="cs"/>
          <w:rtl/>
        </w:rPr>
        <w:t>ی</w:t>
      </w:r>
      <w:r w:rsidR="001D6265" w:rsidRPr="00CA0104">
        <w:rPr>
          <w:rStyle w:val="Char0"/>
          <w:rtl/>
        </w:rPr>
        <w:t xml:space="preserve"> آورد و آفر</w:t>
      </w:r>
      <w:r w:rsidR="001D6265" w:rsidRPr="00CA0104">
        <w:rPr>
          <w:rStyle w:val="Char0"/>
          <w:rFonts w:hint="cs"/>
          <w:rtl/>
        </w:rPr>
        <w:t>ینش</w:t>
      </w:r>
      <w:r w:rsidR="001D6265" w:rsidRPr="00CA0104">
        <w:rPr>
          <w:rStyle w:val="Char0"/>
          <w:rtl/>
        </w:rPr>
        <w:t xml:space="preserve"> خود را فراموش کرد. گفت: چه کس</w:t>
      </w:r>
      <w:r w:rsidR="001D6265" w:rsidRPr="00CA0104">
        <w:rPr>
          <w:rStyle w:val="Char0"/>
          <w:rFonts w:hint="cs"/>
          <w:rtl/>
        </w:rPr>
        <w:t>ی</w:t>
      </w:r>
      <w:r w:rsidR="001D6265" w:rsidRPr="00CA0104">
        <w:rPr>
          <w:rStyle w:val="Char0"/>
          <w:rtl/>
        </w:rPr>
        <w:t xml:space="preserve"> ا</w:t>
      </w:r>
      <w:r w:rsidR="001D6265" w:rsidRPr="00CA0104">
        <w:rPr>
          <w:rStyle w:val="Char0"/>
          <w:rFonts w:hint="cs"/>
          <w:rtl/>
        </w:rPr>
        <w:t>ین</w:t>
      </w:r>
      <w:r w:rsidR="001D6265" w:rsidRPr="00CA0104">
        <w:rPr>
          <w:rStyle w:val="Char0"/>
          <w:rtl/>
        </w:rPr>
        <w:t xml:space="preserve"> استخوان</w:t>
      </w:r>
      <w:r w:rsidR="00CA0104">
        <w:rPr>
          <w:rStyle w:val="Char0"/>
          <w:rtl/>
        </w:rPr>
        <w:t xml:space="preserve">‌های </w:t>
      </w:r>
      <w:r w:rsidR="001D6265" w:rsidRPr="00CA0104">
        <w:rPr>
          <w:rStyle w:val="Char0"/>
          <w:rtl/>
        </w:rPr>
        <w:t>پوس</w:t>
      </w:r>
      <w:r w:rsidR="001D6265" w:rsidRPr="00CA0104">
        <w:rPr>
          <w:rStyle w:val="Char0"/>
          <w:rFonts w:hint="cs"/>
          <w:rtl/>
        </w:rPr>
        <w:t>ی</w:t>
      </w:r>
      <w:r w:rsidR="001D6265" w:rsidRPr="00CA0104">
        <w:rPr>
          <w:rStyle w:val="Char0"/>
          <w:rtl/>
        </w:rPr>
        <w:t>ده و فرسوده را دوباره زنده</w:t>
      </w:r>
      <w:r w:rsidR="00CA0104">
        <w:rPr>
          <w:rStyle w:val="Char0"/>
          <w:rtl/>
        </w:rPr>
        <w:t xml:space="preserve"> می‌</w:t>
      </w:r>
      <w:r w:rsidR="000F07BC">
        <w:rPr>
          <w:rStyle w:val="Char0"/>
          <w:rtl/>
        </w:rPr>
        <w:t xml:space="preserve">گرداند؟ </w:t>
      </w:r>
      <w:r w:rsidR="000F07BC">
        <w:rPr>
          <w:rStyle w:val="Char0"/>
          <w:rFonts w:cs="Traditional Arabic" w:hint="cs"/>
          <w:rtl/>
        </w:rPr>
        <w:t>﴿</w:t>
      </w:r>
      <w:r w:rsidR="000F07BC">
        <w:rPr>
          <w:rStyle w:val="Char0"/>
          <w:rtl/>
        </w:rPr>
        <w:t>۷۹</w:t>
      </w:r>
      <w:r w:rsidR="000F07BC">
        <w:rPr>
          <w:rStyle w:val="Char0"/>
          <w:rFonts w:cs="Traditional Arabic" w:hint="cs"/>
          <w:rtl/>
        </w:rPr>
        <w:t>﴾</w:t>
      </w:r>
      <w:r w:rsidR="001D6265" w:rsidRPr="00CA0104">
        <w:rPr>
          <w:rStyle w:val="Char0"/>
          <w:rtl/>
        </w:rPr>
        <w:t xml:space="preserve"> بگو: همان ذات</w:t>
      </w:r>
      <w:r w:rsidR="001D6265" w:rsidRPr="00CA0104">
        <w:rPr>
          <w:rStyle w:val="Char0"/>
          <w:rFonts w:hint="cs"/>
          <w:rtl/>
        </w:rPr>
        <w:t>ی</w:t>
      </w:r>
      <w:r w:rsidR="001D6265" w:rsidRPr="00CA0104">
        <w:rPr>
          <w:rStyle w:val="Char0"/>
          <w:rtl/>
        </w:rPr>
        <w:t xml:space="preserve"> که بار اول آنها را آفر</w:t>
      </w:r>
      <w:r w:rsidR="001D6265" w:rsidRPr="00CA0104">
        <w:rPr>
          <w:rStyle w:val="Char0"/>
          <w:rFonts w:hint="cs"/>
          <w:rtl/>
        </w:rPr>
        <w:t>یده</w:t>
      </w:r>
      <w:r w:rsidR="001D6265" w:rsidRPr="00CA0104">
        <w:rPr>
          <w:rStyle w:val="Char0"/>
          <w:rtl/>
        </w:rPr>
        <w:t xml:space="preserve"> است دوباره زنده</w:t>
      </w:r>
      <w:r w:rsidR="00CA0104">
        <w:rPr>
          <w:rStyle w:val="Char0"/>
          <w:rtl/>
        </w:rPr>
        <w:t xml:space="preserve"> می‌</w:t>
      </w:r>
      <w:r w:rsidR="001D6265" w:rsidRPr="00CA0104">
        <w:rPr>
          <w:rStyle w:val="Char0"/>
          <w:rtl/>
        </w:rPr>
        <w:t>گرداند و او به هر آفر</w:t>
      </w:r>
      <w:r w:rsidR="001D6265" w:rsidRPr="00CA0104">
        <w:rPr>
          <w:rStyle w:val="Char0"/>
          <w:rFonts w:hint="cs"/>
          <w:rtl/>
        </w:rPr>
        <w:t>ینشی</w:t>
      </w:r>
      <w:r w:rsidR="001D6265" w:rsidRPr="00CA0104">
        <w:rPr>
          <w:rStyle w:val="Char0"/>
          <w:rtl/>
        </w:rPr>
        <w:t xml:space="preserve"> داناست. </w:t>
      </w:r>
      <w:r w:rsidR="000F07BC">
        <w:rPr>
          <w:rStyle w:val="Char0"/>
          <w:rFonts w:cs="Traditional Arabic" w:hint="cs"/>
          <w:rtl/>
        </w:rPr>
        <w:t>﴿</w:t>
      </w:r>
      <w:r w:rsidR="001D6265" w:rsidRPr="00CA0104">
        <w:rPr>
          <w:rStyle w:val="Char0"/>
          <w:rtl/>
        </w:rPr>
        <w:t>۸۰</w:t>
      </w:r>
      <w:r w:rsidR="000F07BC">
        <w:rPr>
          <w:rStyle w:val="Char0"/>
          <w:rFonts w:cs="Traditional Arabic" w:hint="cs"/>
          <w:rtl/>
        </w:rPr>
        <w:t>﴾</w:t>
      </w:r>
      <w:r w:rsidR="001D6265" w:rsidRPr="00CA0104">
        <w:rPr>
          <w:rStyle w:val="Char0"/>
          <w:rtl/>
        </w:rPr>
        <w:t xml:space="preserve"> همان ذات</w:t>
      </w:r>
      <w:r w:rsidR="001D6265" w:rsidRPr="00CA0104">
        <w:rPr>
          <w:rStyle w:val="Char0"/>
          <w:rFonts w:hint="cs"/>
          <w:rtl/>
        </w:rPr>
        <w:t>ی</w:t>
      </w:r>
      <w:r w:rsidR="001D6265" w:rsidRPr="00CA0104">
        <w:rPr>
          <w:rStyle w:val="Char0"/>
          <w:rtl/>
        </w:rPr>
        <w:t xml:space="preserve"> که از درخت سبز برا</w:t>
      </w:r>
      <w:r w:rsidR="001D6265" w:rsidRPr="00CA0104">
        <w:rPr>
          <w:rStyle w:val="Char0"/>
          <w:rFonts w:hint="cs"/>
          <w:rtl/>
        </w:rPr>
        <w:t>یتان</w:t>
      </w:r>
      <w:r w:rsidR="001D6265" w:rsidRPr="00CA0104">
        <w:rPr>
          <w:rStyle w:val="Char0"/>
          <w:rtl/>
        </w:rPr>
        <w:t xml:space="preserve"> آتش آفر</w:t>
      </w:r>
      <w:r w:rsidR="001D6265" w:rsidRPr="00CA0104">
        <w:rPr>
          <w:rStyle w:val="Char0"/>
          <w:rFonts w:hint="cs"/>
          <w:rtl/>
        </w:rPr>
        <w:t>ید،</w:t>
      </w:r>
      <w:r w:rsidR="001D6265" w:rsidRPr="00CA0104">
        <w:rPr>
          <w:rStyle w:val="Char0"/>
          <w:rtl/>
        </w:rPr>
        <w:t xml:space="preserve"> پس شما از آن درخت آتش</w:t>
      </w:r>
      <w:r w:rsidR="00CA0104">
        <w:rPr>
          <w:rStyle w:val="Char0"/>
          <w:rtl/>
        </w:rPr>
        <w:t xml:space="preserve"> می‌</w:t>
      </w:r>
      <w:r w:rsidR="001D6265" w:rsidRPr="00CA0104">
        <w:rPr>
          <w:rStyle w:val="Char0"/>
          <w:rtl/>
        </w:rPr>
        <w:t>افروز</w:t>
      </w:r>
      <w:r w:rsidR="001D6265" w:rsidRPr="00CA0104">
        <w:rPr>
          <w:rStyle w:val="Char0"/>
          <w:rFonts w:hint="cs"/>
          <w:rtl/>
        </w:rPr>
        <w:t>ید</w:t>
      </w:r>
      <w:r w:rsidR="001D6265" w:rsidRPr="00CA0104">
        <w:rPr>
          <w:rStyle w:val="Char0"/>
          <w:rtl/>
        </w:rPr>
        <w:t xml:space="preserve">. </w:t>
      </w:r>
      <w:r w:rsidR="000F07BC">
        <w:rPr>
          <w:rStyle w:val="Char0"/>
          <w:rFonts w:cs="Traditional Arabic" w:hint="cs"/>
          <w:rtl/>
        </w:rPr>
        <w:t>﴿</w:t>
      </w:r>
      <w:r w:rsidR="001D6265" w:rsidRPr="00CA0104">
        <w:rPr>
          <w:rStyle w:val="Char0"/>
          <w:rtl/>
        </w:rPr>
        <w:t>۸۱</w:t>
      </w:r>
      <w:r w:rsidR="000F07BC">
        <w:rPr>
          <w:rStyle w:val="Char0"/>
          <w:rFonts w:cs="Traditional Arabic" w:hint="cs"/>
          <w:rtl/>
        </w:rPr>
        <w:t>﴾</w:t>
      </w:r>
      <w:r w:rsidR="001D6265" w:rsidRPr="00CA0104">
        <w:rPr>
          <w:rStyle w:val="Char0"/>
          <w:rtl/>
        </w:rPr>
        <w:t xml:space="preserve"> آ</w:t>
      </w:r>
      <w:r w:rsidR="001D6265" w:rsidRPr="00CA0104">
        <w:rPr>
          <w:rStyle w:val="Char0"/>
          <w:rFonts w:hint="cs"/>
          <w:rtl/>
        </w:rPr>
        <w:t>یا</w:t>
      </w:r>
      <w:r w:rsidR="001D6265" w:rsidRPr="00CA0104">
        <w:rPr>
          <w:rStyle w:val="Char0"/>
          <w:rtl/>
        </w:rPr>
        <w:t xml:space="preserve"> کس</w:t>
      </w:r>
      <w:r w:rsidR="001D6265" w:rsidRPr="00CA0104">
        <w:rPr>
          <w:rStyle w:val="Char0"/>
          <w:rFonts w:hint="cs"/>
          <w:rtl/>
        </w:rPr>
        <w:t>ی</w:t>
      </w:r>
      <w:r w:rsidR="001D6265" w:rsidRPr="00CA0104">
        <w:rPr>
          <w:rStyle w:val="Char0"/>
          <w:rtl/>
        </w:rPr>
        <w:t xml:space="preserve"> که</w:t>
      </w:r>
      <w:r w:rsidR="001619CE">
        <w:rPr>
          <w:rStyle w:val="Char0"/>
          <w:rtl/>
        </w:rPr>
        <w:t xml:space="preserve"> آسمان‌ها </w:t>
      </w:r>
      <w:r w:rsidR="001D6265" w:rsidRPr="00CA0104">
        <w:rPr>
          <w:rStyle w:val="Char0"/>
          <w:rtl/>
        </w:rPr>
        <w:t>و زم</w:t>
      </w:r>
      <w:r w:rsidR="001D6265" w:rsidRPr="00CA0104">
        <w:rPr>
          <w:rStyle w:val="Char0"/>
          <w:rFonts w:hint="cs"/>
          <w:rtl/>
        </w:rPr>
        <w:t>ین</w:t>
      </w:r>
      <w:r w:rsidR="001D6265" w:rsidRPr="00CA0104">
        <w:rPr>
          <w:rStyle w:val="Char0"/>
          <w:rtl/>
        </w:rPr>
        <w:t xml:space="preserve"> را آف</w:t>
      </w:r>
      <w:r w:rsidR="001D6265" w:rsidRPr="00CA0104">
        <w:rPr>
          <w:rStyle w:val="Char0"/>
          <w:rFonts w:hint="cs"/>
          <w:rtl/>
        </w:rPr>
        <w:t>ریده</w:t>
      </w:r>
      <w:r w:rsidR="001D6265" w:rsidRPr="00CA0104">
        <w:rPr>
          <w:rStyle w:val="Char0"/>
          <w:rtl/>
        </w:rPr>
        <w:t xml:space="preserve"> است قادر ن</w:t>
      </w:r>
      <w:r w:rsidR="001D6265" w:rsidRPr="00CA0104">
        <w:rPr>
          <w:rStyle w:val="Char0"/>
          <w:rFonts w:hint="cs"/>
          <w:rtl/>
        </w:rPr>
        <w:t>یست</w:t>
      </w:r>
      <w:r w:rsidR="001D6265" w:rsidRPr="00CA0104">
        <w:rPr>
          <w:rStyle w:val="Char0"/>
          <w:rtl/>
        </w:rPr>
        <w:t xml:space="preserve"> بر ا</w:t>
      </w:r>
      <w:r w:rsidR="001D6265" w:rsidRPr="00CA0104">
        <w:rPr>
          <w:rStyle w:val="Char0"/>
          <w:rFonts w:hint="cs"/>
          <w:rtl/>
        </w:rPr>
        <w:t>ین</w:t>
      </w:r>
      <w:r w:rsidR="001D6265" w:rsidRPr="00CA0104">
        <w:rPr>
          <w:rStyle w:val="Char0"/>
          <w:rtl/>
        </w:rPr>
        <w:t xml:space="preserve"> که مانند آنها را ب</w:t>
      </w:r>
      <w:r w:rsidR="001D6265" w:rsidRPr="00CA0104">
        <w:rPr>
          <w:rStyle w:val="Char0"/>
          <w:rFonts w:hint="cs"/>
          <w:rtl/>
        </w:rPr>
        <w:t>یافریند؟</w:t>
      </w:r>
      <w:r w:rsidR="001D6265" w:rsidRPr="00CA0104">
        <w:rPr>
          <w:rStyle w:val="Char0"/>
          <w:rtl/>
        </w:rPr>
        <w:t xml:space="preserve"> آر</w:t>
      </w:r>
      <w:r w:rsidR="001D6265" w:rsidRPr="00CA0104">
        <w:rPr>
          <w:rStyle w:val="Char0"/>
          <w:rFonts w:hint="cs"/>
          <w:rtl/>
        </w:rPr>
        <w:t>ی</w:t>
      </w:r>
      <w:r w:rsidR="001D6265" w:rsidRPr="00CA0104">
        <w:rPr>
          <w:rStyle w:val="Char0"/>
          <w:rtl/>
        </w:rPr>
        <w:t>! (قادر است</w:t>
      </w:r>
      <w:r w:rsidR="000F07BC">
        <w:rPr>
          <w:rStyle w:val="Char0"/>
          <w:rFonts w:hint="cs"/>
          <w:rtl/>
        </w:rPr>
        <w:t>)</w:t>
      </w:r>
      <w:r w:rsidR="001D6265" w:rsidRPr="00CA0104">
        <w:rPr>
          <w:rStyle w:val="Char0"/>
          <w:rtl/>
        </w:rPr>
        <w:t xml:space="preserve"> و اوست آفر</w:t>
      </w:r>
      <w:r w:rsidR="001D6265" w:rsidRPr="00CA0104">
        <w:rPr>
          <w:rStyle w:val="Char0"/>
          <w:rFonts w:hint="cs"/>
          <w:rtl/>
        </w:rPr>
        <w:t>یننده</w:t>
      </w:r>
      <w:r w:rsidR="001D6265" w:rsidRPr="00CA0104">
        <w:rPr>
          <w:rStyle w:val="Char0"/>
          <w:rtl/>
        </w:rPr>
        <w:t xml:space="preserve"> دانا</w:t>
      </w:r>
      <w:r w:rsidR="000F07BC">
        <w:rPr>
          <w:rStyle w:val="Char0"/>
          <w:rFonts w:hint="cs"/>
          <w:rtl/>
        </w:rPr>
        <w:t>.</w:t>
      </w:r>
      <w:r w:rsidR="001D6265" w:rsidRPr="00CA0104">
        <w:rPr>
          <w:rStyle w:val="Char0"/>
          <w:rtl/>
        </w:rPr>
        <w:t xml:space="preserve"> </w:t>
      </w:r>
      <w:r w:rsidR="000F07BC">
        <w:rPr>
          <w:rStyle w:val="Char0"/>
          <w:rFonts w:cs="Traditional Arabic" w:hint="cs"/>
          <w:rtl/>
        </w:rPr>
        <w:t>﴿</w:t>
      </w:r>
      <w:r w:rsidR="001D6265" w:rsidRPr="00CA0104">
        <w:rPr>
          <w:rStyle w:val="Char0"/>
          <w:rtl/>
        </w:rPr>
        <w:t>۸۲</w:t>
      </w:r>
      <w:r w:rsidR="000F07BC">
        <w:rPr>
          <w:rStyle w:val="Char0"/>
          <w:rFonts w:cs="Traditional Arabic" w:hint="cs"/>
          <w:rtl/>
        </w:rPr>
        <w:t>﴾</w:t>
      </w:r>
      <w:r w:rsidR="001D6265" w:rsidRPr="00CA0104">
        <w:rPr>
          <w:rStyle w:val="Char0"/>
          <w:rtl/>
        </w:rPr>
        <w:t xml:space="preserve"> هرگاه الله آفر</w:t>
      </w:r>
      <w:r w:rsidR="001D6265" w:rsidRPr="00CA0104">
        <w:rPr>
          <w:rStyle w:val="Char0"/>
          <w:rFonts w:hint="cs"/>
          <w:rtl/>
        </w:rPr>
        <w:t>یدن</w:t>
      </w:r>
      <w:r w:rsidR="001D6265" w:rsidRPr="00CA0104">
        <w:rPr>
          <w:rStyle w:val="Char0"/>
          <w:rtl/>
        </w:rPr>
        <w:t xml:space="preserve"> چ</w:t>
      </w:r>
      <w:r w:rsidR="001D6265" w:rsidRPr="00CA0104">
        <w:rPr>
          <w:rStyle w:val="Char0"/>
          <w:rFonts w:hint="cs"/>
          <w:rtl/>
        </w:rPr>
        <w:t>یزی</w:t>
      </w:r>
      <w:r w:rsidR="001D6265" w:rsidRPr="00CA0104">
        <w:rPr>
          <w:rStyle w:val="Char0"/>
          <w:rtl/>
        </w:rPr>
        <w:t xml:space="preserve"> را بخواهد کار او تنها ا</w:t>
      </w:r>
      <w:r w:rsidR="001D6265" w:rsidRPr="00CA0104">
        <w:rPr>
          <w:rStyle w:val="Char0"/>
          <w:rFonts w:hint="cs"/>
          <w:rtl/>
        </w:rPr>
        <w:t>ین</w:t>
      </w:r>
      <w:r w:rsidR="001D6265" w:rsidRPr="00CA0104">
        <w:rPr>
          <w:rStyle w:val="Char0"/>
          <w:rtl/>
        </w:rPr>
        <w:t xml:space="preserve"> است که به او</w:t>
      </w:r>
      <w:r w:rsidR="00CA0104">
        <w:rPr>
          <w:rStyle w:val="Char0"/>
          <w:rtl/>
        </w:rPr>
        <w:t xml:space="preserve"> می‌</w:t>
      </w:r>
      <w:r w:rsidR="001D6265" w:rsidRPr="00CA0104">
        <w:rPr>
          <w:rStyle w:val="Char0"/>
          <w:rtl/>
        </w:rPr>
        <w:t>گو</w:t>
      </w:r>
      <w:r w:rsidR="001D6265" w:rsidRPr="00CA0104">
        <w:rPr>
          <w:rStyle w:val="Char0"/>
          <w:rFonts w:hint="cs"/>
          <w:rtl/>
        </w:rPr>
        <w:t>ید</w:t>
      </w:r>
      <w:r w:rsidR="001D6265" w:rsidRPr="00CA0104">
        <w:rPr>
          <w:rStyle w:val="Char0"/>
          <w:rtl/>
        </w:rPr>
        <w:t>: موجود شو، پس</w:t>
      </w:r>
      <w:r w:rsidR="00CA0104">
        <w:rPr>
          <w:rStyle w:val="Char0"/>
          <w:rtl/>
        </w:rPr>
        <w:t xml:space="preserve"> بی‌</w:t>
      </w:r>
      <w:r w:rsidR="001D6265" w:rsidRPr="00CA0104">
        <w:rPr>
          <w:rStyle w:val="Char0"/>
          <w:rtl/>
        </w:rPr>
        <w:t>درنگ موجود</w:t>
      </w:r>
      <w:r w:rsidR="00CA0104">
        <w:rPr>
          <w:rStyle w:val="Char0"/>
          <w:rtl/>
        </w:rPr>
        <w:t xml:space="preserve"> می‌</w:t>
      </w:r>
      <w:r w:rsidR="001D6265" w:rsidRPr="00CA0104">
        <w:rPr>
          <w:rStyle w:val="Char0"/>
          <w:rtl/>
        </w:rPr>
        <w:t xml:space="preserve">شود. </w:t>
      </w:r>
      <w:r w:rsidR="000F07BC">
        <w:rPr>
          <w:rStyle w:val="Char0"/>
          <w:rFonts w:cs="Traditional Arabic" w:hint="cs"/>
          <w:rtl/>
        </w:rPr>
        <w:t>﴿</w:t>
      </w:r>
      <w:r w:rsidR="001D6265" w:rsidRPr="00CA0104">
        <w:rPr>
          <w:rStyle w:val="Char0"/>
          <w:rtl/>
        </w:rPr>
        <w:t>۸۳</w:t>
      </w:r>
      <w:r w:rsidR="000F07BC">
        <w:rPr>
          <w:rStyle w:val="Char0"/>
          <w:rFonts w:cs="Traditional Arabic" w:hint="cs"/>
          <w:rtl/>
        </w:rPr>
        <w:t>﴾</w:t>
      </w:r>
      <w:r w:rsidR="001D6265" w:rsidRPr="00CA0104">
        <w:rPr>
          <w:rStyle w:val="Char0"/>
          <w:rtl/>
        </w:rPr>
        <w:t xml:space="preserve"> پس پاک و منزه است پروردگار</w:t>
      </w:r>
      <w:r w:rsidR="001D6265" w:rsidRPr="00CA0104">
        <w:rPr>
          <w:rStyle w:val="Char0"/>
          <w:rFonts w:hint="cs"/>
          <w:rtl/>
        </w:rPr>
        <w:t>ی</w:t>
      </w:r>
      <w:r w:rsidR="001D6265" w:rsidRPr="00CA0104">
        <w:rPr>
          <w:rStyle w:val="Char0"/>
          <w:rtl/>
        </w:rPr>
        <w:t xml:space="preserve"> که مالک</w:t>
      </w:r>
      <w:r w:rsidR="001D6265" w:rsidRPr="00CA0104">
        <w:rPr>
          <w:rStyle w:val="Char0"/>
          <w:rFonts w:hint="cs"/>
          <w:rtl/>
        </w:rPr>
        <w:t>یت</w:t>
      </w:r>
      <w:r w:rsidR="001D6265" w:rsidRPr="00CA0104">
        <w:rPr>
          <w:rStyle w:val="Char0"/>
          <w:rtl/>
        </w:rPr>
        <w:t xml:space="preserve"> و حاکم</w:t>
      </w:r>
      <w:r w:rsidR="001D6265" w:rsidRPr="00CA0104">
        <w:rPr>
          <w:rStyle w:val="Char0"/>
          <w:rFonts w:hint="cs"/>
          <w:rtl/>
        </w:rPr>
        <w:t>یت</w:t>
      </w:r>
      <w:r w:rsidR="001D6265" w:rsidRPr="00CA0104">
        <w:rPr>
          <w:rStyle w:val="Char0"/>
          <w:rtl/>
        </w:rPr>
        <w:t xml:space="preserve"> همه چ</w:t>
      </w:r>
      <w:r w:rsidR="001D6265" w:rsidRPr="00CA0104">
        <w:rPr>
          <w:rStyle w:val="Char0"/>
          <w:rFonts w:hint="cs"/>
          <w:rtl/>
        </w:rPr>
        <w:t>یز</w:t>
      </w:r>
      <w:r w:rsidR="001D6265" w:rsidRPr="00CA0104">
        <w:rPr>
          <w:rStyle w:val="Char0"/>
          <w:rtl/>
        </w:rPr>
        <w:t xml:space="preserve"> در دست اوست و</w:t>
      </w:r>
      <w:r w:rsidR="00F11D94">
        <w:rPr>
          <w:rStyle w:val="Char0"/>
          <w:rtl/>
        </w:rPr>
        <w:t xml:space="preserve"> به‌سوی </w:t>
      </w:r>
      <w:r w:rsidR="001D6265" w:rsidRPr="00CA0104">
        <w:rPr>
          <w:rStyle w:val="Char0"/>
          <w:rtl/>
        </w:rPr>
        <w:t>او باز گردان</w:t>
      </w:r>
      <w:r w:rsidR="001D6265" w:rsidRPr="00CA0104">
        <w:rPr>
          <w:rStyle w:val="Char0"/>
          <w:rFonts w:hint="cs"/>
          <w:rtl/>
        </w:rPr>
        <w:t>یده</w:t>
      </w:r>
      <w:r w:rsidR="00CA0104">
        <w:rPr>
          <w:rStyle w:val="Char0"/>
          <w:rtl/>
        </w:rPr>
        <w:t xml:space="preserve"> می‌</w:t>
      </w:r>
      <w:r w:rsidR="001D6265" w:rsidRPr="00CA0104">
        <w:rPr>
          <w:rStyle w:val="Char0"/>
          <w:rtl/>
        </w:rPr>
        <w:t>شو</w:t>
      </w:r>
      <w:r w:rsidR="001D6265" w:rsidRPr="00CA0104">
        <w:rPr>
          <w:rStyle w:val="Char0"/>
          <w:rFonts w:hint="cs"/>
          <w:rtl/>
        </w:rPr>
        <w:t>ید</w:t>
      </w:r>
      <w:r>
        <w:rPr>
          <w:rStyle w:val="Char0"/>
          <w:rtl/>
        </w:rPr>
        <w:t>.</w:t>
      </w:r>
    </w:p>
    <w:p w:rsidR="0028308A" w:rsidRDefault="0028308A" w:rsidP="0028308A">
      <w:pPr>
        <w:pStyle w:val="a1"/>
        <w:rPr>
          <w:rStyle w:val="Char0"/>
          <w:rtl/>
        </w:rPr>
      </w:pPr>
      <w:bookmarkStart w:id="57" w:name="_Toc520686366"/>
      <w:r>
        <w:rPr>
          <w:rStyle w:val="Char0"/>
          <w:rtl/>
        </w:rPr>
        <w:t>سور</w:t>
      </w:r>
      <w:r>
        <w:rPr>
          <w:rStyle w:val="Char0"/>
          <w:rFonts w:hint="cs"/>
          <w:rtl/>
        </w:rPr>
        <w:t>ۀ</w:t>
      </w:r>
      <w:r w:rsidRPr="00CA0104">
        <w:rPr>
          <w:rStyle w:val="Char0"/>
          <w:rtl/>
        </w:rPr>
        <w:t xml:space="preserve"> صافات</w:t>
      </w:r>
      <w:bookmarkEnd w:id="57"/>
      <w:r>
        <w:rPr>
          <w:rStyle w:val="Char0"/>
          <w:rtl/>
        </w:rPr>
        <w:t xml:space="preserve"> </w:t>
      </w:r>
    </w:p>
    <w:p w:rsidR="0028308A" w:rsidRPr="0028308A" w:rsidRDefault="0028308A" w:rsidP="0028308A">
      <w:pPr>
        <w:pStyle w:val="a4"/>
        <w:ind w:firstLine="0"/>
        <w:jc w:val="center"/>
        <w:rPr>
          <w:rStyle w:val="Char0"/>
          <w:sz w:val="24"/>
          <w:szCs w:val="24"/>
          <w:rtl/>
        </w:rPr>
      </w:pPr>
      <w:r w:rsidRPr="0028308A">
        <w:rPr>
          <w:rStyle w:val="Char0"/>
          <w:sz w:val="24"/>
          <w:szCs w:val="24"/>
          <w:rtl/>
        </w:rPr>
        <w:t>در مکه نازل شده و يکصد و هشتاد و دو آ</w:t>
      </w:r>
      <w:r w:rsidRPr="0028308A">
        <w:rPr>
          <w:rStyle w:val="Char0"/>
          <w:rFonts w:hint="cs"/>
          <w:sz w:val="24"/>
          <w:szCs w:val="24"/>
          <w:rtl/>
        </w:rPr>
        <w:t>یت</w:t>
      </w:r>
      <w:r w:rsidRPr="0028308A">
        <w:rPr>
          <w:rStyle w:val="Char0"/>
          <w:sz w:val="24"/>
          <w:szCs w:val="24"/>
          <w:rtl/>
        </w:rPr>
        <w:t xml:space="preserve"> است</w:t>
      </w:r>
      <w:r>
        <w:rPr>
          <w:rStyle w:val="Char0"/>
          <w:rFonts w:hint="cs"/>
          <w:sz w:val="24"/>
          <w:szCs w:val="24"/>
          <w:rtl/>
        </w:rPr>
        <w:t>.</w:t>
      </w:r>
    </w:p>
    <w:p w:rsidR="0028308A" w:rsidRPr="0028308A" w:rsidRDefault="00595236" w:rsidP="0028308A">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وَالصَّافَّاتِ صَفًّا١ فَالزَّاجِرَاتِ زَجْرًا٢ فَالتَّالِيَاتِ ذِكْرًا٣ إِنَّ إِلَهَكُمْ لَوَاحِدٌ٤ رَبُّ السَّمَاوَاتِ وَالْأَرْضِ وَمَا بَيْنَهُمَا وَرَبُّ الْمَشَارِقِ٥ إِنَّا زَيَّنَّا السَّمَاءَ الدُّنْيَا بِزِينَةٍ الْكَوَاكِبِ٦ وَحِفْظًا مِنْ كُلِّ شَيْطَانٍ مَارِدٍ٧ لَا يَسَّمَّعُونَ إِلَى الْمَلَإِ الْأَعْلَى وَيُقْذَفُونَ مِنْ كُلِّ جَانِبٍ٨ دُحُورًا</w:t>
      </w:r>
      <w:r w:rsidR="001619CE" w:rsidRPr="008B4A46">
        <w:rPr>
          <w:rStyle w:val="Char7"/>
          <w:rtl/>
        </w:rPr>
        <w:t xml:space="preserve"> </w:t>
      </w:r>
      <w:r w:rsidRPr="008B4A46">
        <w:rPr>
          <w:rStyle w:val="Char7"/>
          <w:rtl/>
        </w:rPr>
        <w:t>وَلَهُمْ عَذَابٌ وَاصِبٌ٩ إِلَّا مَنْ خَطِفَ الْخَطْفَةَ فَأَتْبَعَهُ شِهَابٌ ثَاقِبٌ١٠ فَاسْتَفْتِهِمْ أَهُمْ أَشَدُّ خَلْقًا أَمْ مَنْ خَلَقْنَا</w:t>
      </w:r>
      <w:r w:rsidR="001619CE" w:rsidRPr="008B4A46">
        <w:rPr>
          <w:rStyle w:val="Char7"/>
          <w:rtl/>
        </w:rPr>
        <w:t xml:space="preserve"> </w:t>
      </w:r>
      <w:r w:rsidRPr="008B4A46">
        <w:rPr>
          <w:rStyle w:val="Char7"/>
          <w:rtl/>
        </w:rPr>
        <w:t xml:space="preserve">إِنَّا خَلَقْنَاهُمْ مِنْ طِينٍ لَازِبٍ١١ بَلْ عَجِبْتَ وَيَسْخَرُونَ١٢ وَإِذَا ذُكِّرُوا لَا يَذْكُرُونَ١٣ وَإِذَا رَأَوْا آيَةً يَسْتَسْخِرُونَ١٤ وَقَالُوا إِنْ هَذَا إِلَّا سِحْرٌ مُبِينٌ١٥ أَإِذَا مِتْنَا وَكُنَّا تُرَابًا وَعِظَامًا أَإِنَّا لَمَبْعُوثُونَ١٦ أَوَآبَاؤُنَا الْأَوَّلُونَ١٧ قُلْ نَعَمْ وَأَنْتُمْ دَاخِرُونَ١٨ فَإِنَّمَا هِيَ زَجْرَةٌ وَاحِدَةٌ فَإِذَا هُمْ يَنْظُرُونَ١٩ وَقَالُوا يَا وَيْلَنَا هَذَا يَوْمُ الدِّينِ٢٠ هَذَا يَوْمُ الْفَصْلِ الَّذِي كُنْتُمْ بِهِ تُكَذِّبُونَ٢١ احْشُرُوا الَّذِينَ ظَلَمُوا </w:t>
      </w:r>
      <w:r w:rsidRPr="008B4A46">
        <w:rPr>
          <w:rStyle w:val="Char7"/>
          <w:rtl/>
        </w:rPr>
        <w:lastRenderedPageBreak/>
        <w:t>وَأَزْوَاجَهُمْ وَمَا كَانُوا يَعْبُدُونَ٢٢ مِنْ دُونِ اللَّهِ فَاهْدُوهُمْ إِلَى صِرَاطِ الْجَحِيمِ٢٣ وَقِفُوهُمْ</w:t>
      </w:r>
      <w:r w:rsidR="001619CE" w:rsidRPr="008B4A46">
        <w:rPr>
          <w:rStyle w:val="Char7"/>
          <w:rtl/>
        </w:rPr>
        <w:t xml:space="preserve"> </w:t>
      </w:r>
      <w:r w:rsidRPr="008B4A46">
        <w:rPr>
          <w:rStyle w:val="Char7"/>
          <w:rtl/>
        </w:rPr>
        <w:t>إِنَّهُمْ مَسْئُولُونَ٢٤</w:t>
      </w:r>
      <w:r w:rsidRPr="00D635E0">
        <w:rPr>
          <w:rStyle w:val="Char0"/>
          <w:rFonts w:ascii="Times New Roman" w:hAnsi="Times New Roman" w:cs="Traditional Arabic" w:hint="cs"/>
          <w:rtl/>
        </w:rPr>
        <w:t>﴾</w:t>
      </w:r>
      <w:r w:rsidRPr="008B4A46">
        <w:rPr>
          <w:rStyle w:val="Char"/>
          <w:rtl/>
        </w:rPr>
        <w:t xml:space="preserve"> [الصافات: 1-24]</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Pr="00CA0104">
        <w:rPr>
          <w:rStyle w:val="Char0"/>
          <w:rtl/>
        </w:rPr>
        <w:t>قسم به فرشته</w:t>
      </w:r>
      <w:r>
        <w:rPr>
          <w:rStyle w:val="Char0"/>
          <w:rtl/>
        </w:rPr>
        <w:t xml:space="preserve">‌های </w:t>
      </w:r>
      <w:r w:rsidRPr="00CA0104">
        <w:rPr>
          <w:rStyle w:val="Char0"/>
          <w:rtl/>
        </w:rPr>
        <w:t>صف بسته در صفها</w:t>
      </w:r>
      <w:r w:rsidRPr="00CA0104">
        <w:rPr>
          <w:rStyle w:val="Char0"/>
          <w:rFonts w:hint="cs"/>
          <w:rtl/>
        </w:rPr>
        <w:t>یی</w:t>
      </w:r>
      <w:r w:rsidRPr="00CA0104">
        <w:rPr>
          <w:rStyle w:val="Char0"/>
          <w:rtl/>
        </w:rPr>
        <w:t xml:space="preserve"> منظم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قسم به آن فرشته</w:t>
      </w:r>
      <w:r>
        <w:rPr>
          <w:rStyle w:val="Char0"/>
          <w:rtl/>
        </w:rPr>
        <w:t xml:space="preserve">‌هایی </w:t>
      </w:r>
      <w:r w:rsidRPr="00CA0104">
        <w:rPr>
          <w:rStyle w:val="Char0"/>
          <w:rtl/>
        </w:rPr>
        <w:t xml:space="preserve">که </w:t>
      </w:r>
      <w:r>
        <w:rPr>
          <w:rStyle w:val="Char0"/>
          <w:rFonts w:hint="cs"/>
          <w:rtl/>
        </w:rPr>
        <w:t>(</w:t>
      </w:r>
      <w:r w:rsidRPr="00CA0104">
        <w:rPr>
          <w:rStyle w:val="Char0"/>
          <w:rtl/>
        </w:rPr>
        <w:t>ش</w:t>
      </w:r>
      <w:r w:rsidRPr="00CA0104">
        <w:rPr>
          <w:rStyle w:val="Char0"/>
          <w:rFonts w:hint="cs"/>
          <w:rtl/>
        </w:rPr>
        <w:t>یاطین</w:t>
      </w:r>
      <w:r w:rsidRPr="00CA0104">
        <w:rPr>
          <w:rStyle w:val="Char0"/>
          <w:rtl/>
        </w:rPr>
        <w:t xml:space="preserve"> را</w:t>
      </w:r>
      <w:r>
        <w:rPr>
          <w:rStyle w:val="Char0"/>
          <w:rFonts w:hint="cs"/>
          <w:rtl/>
        </w:rPr>
        <w:t>)</w:t>
      </w:r>
      <w:r w:rsidRPr="00CA0104">
        <w:rPr>
          <w:rStyle w:val="Char0"/>
          <w:rtl/>
        </w:rPr>
        <w:t xml:space="preserve"> سخت</w:t>
      </w:r>
      <w:r>
        <w:rPr>
          <w:rStyle w:val="Char0"/>
          <w:rtl/>
        </w:rPr>
        <w:t xml:space="preserve"> می‌</w:t>
      </w:r>
      <w:r w:rsidRPr="00CA0104">
        <w:rPr>
          <w:rStyle w:val="Char0"/>
          <w:rtl/>
        </w:rPr>
        <w:t xml:space="preserve">رانند. </w:t>
      </w:r>
      <w:r>
        <w:rPr>
          <w:rStyle w:val="Char0"/>
          <w:rFonts w:cs="Traditional Arabic" w:hint="cs"/>
          <w:rtl/>
        </w:rPr>
        <w:t>﴿</w:t>
      </w:r>
      <w:r w:rsidR="001619CE" w:rsidRPr="001619CE">
        <w:rPr>
          <w:rStyle w:val="Char0"/>
          <w:rFonts w:hint="cs"/>
          <w:rtl/>
        </w:rPr>
        <w:t>3</w:t>
      </w:r>
      <w:r>
        <w:rPr>
          <w:rStyle w:val="Char0"/>
          <w:rFonts w:cs="Traditional Arabic" w:hint="cs"/>
          <w:rtl/>
        </w:rPr>
        <w:t xml:space="preserve">﴾ </w:t>
      </w:r>
      <w:r w:rsidRPr="00CA0104">
        <w:rPr>
          <w:rStyle w:val="Char0"/>
          <w:rtl/>
        </w:rPr>
        <w:t>قسم به آن گروه فرشته</w:t>
      </w:r>
      <w:r>
        <w:rPr>
          <w:rStyle w:val="Char0"/>
          <w:rtl/>
        </w:rPr>
        <w:t xml:space="preserve">‌ها </w:t>
      </w:r>
      <w:r w:rsidRPr="00CA0104">
        <w:rPr>
          <w:rStyle w:val="Char0"/>
          <w:rtl/>
        </w:rPr>
        <w:t>که ذ</w:t>
      </w:r>
      <w:r w:rsidRPr="00CA0104">
        <w:rPr>
          <w:rStyle w:val="Char0"/>
          <w:rFonts w:hint="cs"/>
          <w:rtl/>
        </w:rPr>
        <w:t>كر</w:t>
      </w:r>
      <w:r w:rsidRPr="00CA0104">
        <w:rPr>
          <w:rStyle w:val="Char0"/>
          <w:rtl/>
        </w:rPr>
        <w:t xml:space="preserve"> الله (قرآن) را تلاوت</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Pr>
          <w:rStyle w:val="Char0"/>
          <w:rtl/>
        </w:rPr>
        <w:t>بی‌</w:t>
      </w:r>
      <w:r w:rsidRPr="00CA0104">
        <w:rPr>
          <w:rStyle w:val="Char0"/>
          <w:rtl/>
        </w:rPr>
        <w:t xml:space="preserve">شک که معبود شما </w:t>
      </w:r>
      <w:r w:rsidRPr="00CA0104">
        <w:rPr>
          <w:rStyle w:val="Char0"/>
          <w:rFonts w:hint="cs"/>
          <w:rtl/>
        </w:rPr>
        <w:t>یگانه</w:t>
      </w:r>
      <w:r w:rsidRPr="00CA0104">
        <w:rPr>
          <w:rStyle w:val="Char0"/>
          <w:rtl/>
        </w:rPr>
        <w:t xml:space="preserve"> است.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پروردگار</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و آنچه م</w:t>
      </w:r>
      <w:r w:rsidRPr="00CA0104">
        <w:rPr>
          <w:rStyle w:val="Char0"/>
          <w:rFonts w:hint="cs"/>
          <w:rtl/>
        </w:rPr>
        <w:t>یان</w:t>
      </w:r>
      <w:r w:rsidRPr="00CA0104">
        <w:rPr>
          <w:rStyle w:val="Char0"/>
          <w:rtl/>
        </w:rPr>
        <w:t xml:space="preserve"> آن دو است، و پروردگار مشرقها (و مغرب</w:t>
      </w:r>
      <w:r w:rsidR="0032143C">
        <w:rPr>
          <w:rStyle w:val="Char0"/>
          <w:rtl/>
        </w:rPr>
        <w:t>‌ها)</w:t>
      </w:r>
      <w:r w:rsidRPr="00CA0104">
        <w:rPr>
          <w:rStyle w:val="Char0"/>
          <w:rtl/>
        </w:rPr>
        <w:t xml:space="preserve"> است.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البته ما آسمان پا</w:t>
      </w:r>
      <w:r w:rsidRPr="00CA0104">
        <w:rPr>
          <w:rStyle w:val="Char0"/>
          <w:rFonts w:hint="cs"/>
          <w:rtl/>
        </w:rPr>
        <w:t>یین</w:t>
      </w:r>
      <w:r w:rsidRPr="00CA0104">
        <w:rPr>
          <w:rStyle w:val="Char0"/>
          <w:rtl/>
        </w:rPr>
        <w:t xml:space="preserve"> (به شما</w:t>
      </w:r>
      <w:r>
        <w:rPr>
          <w:rStyle w:val="Char0"/>
          <w:rFonts w:hint="cs"/>
          <w:rtl/>
        </w:rPr>
        <w:t>)</w:t>
      </w:r>
      <w:r w:rsidRPr="00CA0104">
        <w:rPr>
          <w:rStyle w:val="Char0"/>
          <w:rtl/>
        </w:rPr>
        <w:t xml:space="preserve"> را به ز</w:t>
      </w:r>
      <w:r w:rsidRPr="00CA0104">
        <w:rPr>
          <w:rStyle w:val="Char0"/>
          <w:rFonts w:hint="cs"/>
          <w:rtl/>
        </w:rPr>
        <w:t>ینت</w:t>
      </w:r>
      <w:r w:rsidRPr="00CA0104">
        <w:rPr>
          <w:rStyle w:val="Char0"/>
          <w:rtl/>
        </w:rPr>
        <w:t xml:space="preserve"> ستارگان آراسته</w:t>
      </w:r>
      <w:r w:rsidR="001619CE">
        <w:rPr>
          <w:rStyle w:val="Char0"/>
          <w:rtl/>
        </w:rPr>
        <w:t>‌ایم.</w:t>
      </w:r>
      <w:r w:rsidRPr="00CA0104">
        <w:rPr>
          <w:rStyle w:val="Char0"/>
          <w:rtl/>
        </w:rPr>
        <w:t xml:space="preserve">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و آن را از هر ش</w:t>
      </w:r>
      <w:r w:rsidRPr="00CA0104">
        <w:rPr>
          <w:rStyle w:val="Char0"/>
          <w:rFonts w:hint="cs"/>
          <w:rtl/>
        </w:rPr>
        <w:t>یطان</w:t>
      </w:r>
      <w:r w:rsidRPr="00CA0104">
        <w:rPr>
          <w:rStyle w:val="Char0"/>
          <w:rtl/>
        </w:rPr>
        <w:t xml:space="preserve"> سرکش به خوب</w:t>
      </w:r>
      <w:r w:rsidRPr="00CA0104">
        <w:rPr>
          <w:rStyle w:val="Char0"/>
          <w:rFonts w:hint="cs"/>
          <w:rtl/>
        </w:rPr>
        <w:t>ی</w:t>
      </w:r>
      <w:r w:rsidRPr="00CA0104">
        <w:rPr>
          <w:rStyle w:val="Char0"/>
          <w:rtl/>
        </w:rPr>
        <w:t xml:space="preserve"> حفظ کرده</w:t>
      </w:r>
      <w:r w:rsidR="001619CE">
        <w:rPr>
          <w:rStyle w:val="Char0"/>
          <w:rtl/>
        </w:rPr>
        <w:t>‌ایم.</w:t>
      </w:r>
      <w:r w:rsidRPr="00CA0104">
        <w:rPr>
          <w:rStyle w:val="Char0"/>
          <w:rtl/>
        </w:rPr>
        <w:t xml:space="preserve">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آنان</w:t>
      </w:r>
      <w:r>
        <w:rPr>
          <w:rStyle w:val="Char0"/>
          <w:rtl/>
        </w:rPr>
        <w:t xml:space="preserve"> نمی‌</w:t>
      </w:r>
      <w:r w:rsidRPr="00CA0104">
        <w:rPr>
          <w:rStyle w:val="Char0"/>
          <w:rtl/>
        </w:rPr>
        <w:t xml:space="preserve">توانند به </w:t>
      </w:r>
      <w:r>
        <w:rPr>
          <w:rStyle w:val="Char0"/>
          <w:rFonts w:hint="cs"/>
          <w:rtl/>
        </w:rPr>
        <w:t>(</w:t>
      </w:r>
      <w:r w:rsidRPr="00CA0104">
        <w:rPr>
          <w:rStyle w:val="Char0"/>
          <w:rtl/>
        </w:rPr>
        <w:t>اسرار</w:t>
      </w:r>
      <w:r>
        <w:rPr>
          <w:rStyle w:val="Char0"/>
          <w:rFonts w:hint="cs"/>
          <w:rtl/>
        </w:rPr>
        <w:t>)</w:t>
      </w:r>
      <w:r w:rsidRPr="00CA0104">
        <w:rPr>
          <w:rStyle w:val="Char0"/>
          <w:rtl/>
        </w:rPr>
        <w:t xml:space="preserve"> عالم بالا گوش فرا دهند بلکه از هر سو به آنان (شهاب) پرتاب</w:t>
      </w:r>
      <w:r>
        <w:rPr>
          <w:rStyle w:val="Char0"/>
          <w:rtl/>
        </w:rPr>
        <w:t xml:space="preserve"> می‌</w:t>
      </w:r>
      <w:r w:rsidRPr="00CA0104">
        <w:rPr>
          <w:rStyle w:val="Char0"/>
          <w:rtl/>
        </w:rPr>
        <w:t xml:space="preserve">شود.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تا رانده شوند. و برا</w:t>
      </w:r>
      <w:r w:rsidRPr="00CA0104">
        <w:rPr>
          <w:rStyle w:val="Char0"/>
          <w:rFonts w:hint="cs"/>
          <w:rtl/>
        </w:rPr>
        <w:t>ی</w:t>
      </w:r>
      <w:r w:rsidRPr="00CA0104">
        <w:rPr>
          <w:rStyle w:val="Char0"/>
          <w:rtl/>
        </w:rPr>
        <w:t xml:space="preserve"> آنها عذاب دائم</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مگر ا</w:t>
      </w:r>
      <w:r w:rsidRPr="00CA0104">
        <w:rPr>
          <w:rStyle w:val="Char0"/>
          <w:rFonts w:hint="cs"/>
          <w:rtl/>
        </w:rPr>
        <w:t>ینکه</w:t>
      </w:r>
      <w:r w:rsidRPr="00CA0104">
        <w:rPr>
          <w:rStyle w:val="Char0"/>
          <w:rtl/>
        </w:rPr>
        <w:t xml:space="preserve"> ش</w:t>
      </w:r>
      <w:r w:rsidRPr="00CA0104">
        <w:rPr>
          <w:rStyle w:val="Char0"/>
          <w:rFonts w:hint="cs"/>
          <w:rtl/>
        </w:rPr>
        <w:t>یطانی</w:t>
      </w:r>
      <w:r w:rsidRPr="00CA0104">
        <w:rPr>
          <w:rStyle w:val="Char0"/>
          <w:rtl/>
        </w:rPr>
        <w:t xml:space="preserve"> به سرعت </w:t>
      </w:r>
      <w:r>
        <w:rPr>
          <w:rStyle w:val="Char0"/>
          <w:rFonts w:hint="cs"/>
          <w:rtl/>
        </w:rPr>
        <w:t>(</w:t>
      </w:r>
      <w:r w:rsidRPr="00CA0104">
        <w:rPr>
          <w:rStyle w:val="Char0"/>
          <w:rtl/>
        </w:rPr>
        <w:t>خبر</w:t>
      </w:r>
      <w:r w:rsidRPr="00CA0104">
        <w:rPr>
          <w:rStyle w:val="Char0"/>
          <w:rFonts w:hint="cs"/>
          <w:rtl/>
        </w:rPr>
        <w:t>ی</w:t>
      </w:r>
      <w:r w:rsidRPr="00CA0104">
        <w:rPr>
          <w:rStyle w:val="Char0"/>
          <w:rtl/>
        </w:rPr>
        <w:t>) را بربا</w:t>
      </w:r>
      <w:r w:rsidRPr="00CA0104">
        <w:rPr>
          <w:rStyle w:val="Char0"/>
          <w:rFonts w:hint="cs"/>
          <w:rtl/>
        </w:rPr>
        <w:t>ید</w:t>
      </w:r>
      <w:r w:rsidRPr="00CA0104">
        <w:rPr>
          <w:rStyle w:val="Char0"/>
          <w:rtl/>
        </w:rPr>
        <w:t xml:space="preserve"> که شعل</w:t>
      </w:r>
      <w:r>
        <w:rPr>
          <w:rStyle w:val="Char0"/>
          <w:rFonts w:hint="cs"/>
          <w:rtl/>
        </w:rPr>
        <w:t>ۀ</w:t>
      </w:r>
      <w:r w:rsidRPr="00CA0104">
        <w:rPr>
          <w:rStyle w:val="Char0"/>
          <w:rtl/>
        </w:rPr>
        <w:t xml:space="preserve"> سوزنده او را دنبال (ونابود</w:t>
      </w:r>
      <w:r>
        <w:rPr>
          <w:rStyle w:val="Char0"/>
          <w:rFonts w:hint="cs"/>
          <w:rtl/>
        </w:rPr>
        <w:t>)</w:t>
      </w:r>
      <w:r>
        <w:rPr>
          <w:rStyle w:val="Char0"/>
          <w:rtl/>
        </w:rPr>
        <w:t xml:space="preserve"> می‌</w:t>
      </w:r>
      <w:r w:rsidRPr="00CA0104">
        <w:rPr>
          <w:rStyle w:val="Char0"/>
          <w:rtl/>
        </w:rPr>
        <w:t xml:space="preserve">کند.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پس از ا</w:t>
      </w:r>
      <w:r w:rsidRPr="00CA0104">
        <w:rPr>
          <w:rStyle w:val="Char0"/>
          <w:rFonts w:hint="cs"/>
          <w:rtl/>
        </w:rPr>
        <w:t>یشان</w:t>
      </w:r>
      <w:r w:rsidRPr="00CA0104">
        <w:rPr>
          <w:rStyle w:val="Char0"/>
          <w:rtl/>
        </w:rPr>
        <w:t xml:space="preserve"> بپرس که آ</w:t>
      </w:r>
      <w:r w:rsidRPr="00CA0104">
        <w:rPr>
          <w:rStyle w:val="Char0"/>
          <w:rFonts w:hint="cs"/>
          <w:rtl/>
        </w:rPr>
        <w:t>یا</w:t>
      </w:r>
      <w:r w:rsidRPr="00CA0104">
        <w:rPr>
          <w:rStyle w:val="Char0"/>
          <w:rtl/>
        </w:rPr>
        <w:t xml:space="preserve"> آفر</w:t>
      </w:r>
      <w:r w:rsidRPr="00CA0104">
        <w:rPr>
          <w:rStyle w:val="Char0"/>
          <w:rFonts w:hint="cs"/>
          <w:rtl/>
        </w:rPr>
        <w:t>ینش</w:t>
      </w:r>
      <w:r w:rsidRPr="00CA0104">
        <w:rPr>
          <w:rStyle w:val="Char0"/>
          <w:rtl/>
        </w:rPr>
        <w:t xml:space="preserve"> آنان دشوارتر است </w:t>
      </w:r>
      <w:r w:rsidRPr="00CA0104">
        <w:rPr>
          <w:rStyle w:val="Char0"/>
          <w:rFonts w:hint="cs"/>
          <w:rtl/>
        </w:rPr>
        <w:t>یا</w:t>
      </w:r>
      <w:r w:rsidRPr="00CA0104">
        <w:rPr>
          <w:rStyle w:val="Char0"/>
          <w:rtl/>
        </w:rPr>
        <w:t xml:space="preserve"> آفر</w:t>
      </w:r>
      <w:r w:rsidRPr="00CA0104">
        <w:rPr>
          <w:rStyle w:val="Char0"/>
          <w:rFonts w:hint="cs"/>
          <w:rtl/>
        </w:rPr>
        <w:t>ینش</w:t>
      </w:r>
      <w:r w:rsidRPr="00CA0104">
        <w:rPr>
          <w:rStyle w:val="Char0"/>
          <w:rtl/>
        </w:rPr>
        <w:t xml:space="preserve"> چ</w:t>
      </w:r>
      <w:r w:rsidRPr="00CA0104">
        <w:rPr>
          <w:rStyle w:val="Char0"/>
          <w:rFonts w:hint="cs"/>
          <w:rtl/>
        </w:rPr>
        <w:t>یزهایی</w:t>
      </w:r>
      <w:r w:rsidRPr="00CA0104">
        <w:rPr>
          <w:rStyle w:val="Char0"/>
          <w:rtl/>
        </w:rPr>
        <w:t xml:space="preserve"> که </w:t>
      </w:r>
      <w:r>
        <w:rPr>
          <w:rStyle w:val="Char0"/>
          <w:rFonts w:hint="cs"/>
          <w:rtl/>
        </w:rPr>
        <w:t>(</w:t>
      </w:r>
      <w:r w:rsidRPr="00CA0104">
        <w:rPr>
          <w:rStyle w:val="Char0"/>
          <w:rtl/>
        </w:rPr>
        <w:t>در کائنات) آفر</w:t>
      </w:r>
      <w:r w:rsidRPr="00CA0104">
        <w:rPr>
          <w:rStyle w:val="Char0"/>
          <w:rFonts w:hint="cs"/>
          <w:rtl/>
        </w:rPr>
        <w:t>یده</w:t>
      </w:r>
      <w:r w:rsidRPr="00CA0104">
        <w:rPr>
          <w:rStyle w:val="Char0"/>
          <w:rtl/>
        </w:rPr>
        <w:t xml:space="preserve"> ا</w:t>
      </w:r>
      <w:r w:rsidRPr="00CA0104">
        <w:rPr>
          <w:rStyle w:val="Char0"/>
          <w:rFonts w:hint="cs"/>
          <w:rtl/>
        </w:rPr>
        <w:t>یم؟</w:t>
      </w:r>
      <w:r w:rsidRPr="00CA0104">
        <w:rPr>
          <w:rStyle w:val="Char0"/>
          <w:rtl/>
        </w:rPr>
        <w:t xml:space="preserve"> بدون شک ما آنان را از گل چسپنده آفر</w:t>
      </w:r>
      <w:r w:rsidRPr="00CA0104">
        <w:rPr>
          <w:rStyle w:val="Char0"/>
          <w:rFonts w:hint="cs"/>
          <w:rtl/>
        </w:rPr>
        <w:t>یده</w:t>
      </w:r>
      <w:r w:rsidR="001619CE">
        <w:rPr>
          <w:rStyle w:val="Char0"/>
          <w:rtl/>
        </w:rPr>
        <w:t>‌ایم.</w:t>
      </w:r>
      <w:r w:rsidRPr="00CA0104">
        <w:rPr>
          <w:rStyle w:val="Char0"/>
          <w:rtl/>
        </w:rPr>
        <w:t xml:space="preserve">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بلکه تعجب</w:t>
      </w:r>
      <w:r>
        <w:rPr>
          <w:rStyle w:val="Char0"/>
          <w:rtl/>
        </w:rPr>
        <w:t xml:space="preserve"> می‌</w:t>
      </w:r>
      <w:r w:rsidRPr="00CA0104">
        <w:rPr>
          <w:rStyle w:val="Char0"/>
          <w:rtl/>
        </w:rPr>
        <w:t>کن</w:t>
      </w:r>
      <w:r w:rsidRPr="00CA0104">
        <w:rPr>
          <w:rStyle w:val="Char0"/>
          <w:rFonts w:hint="cs"/>
          <w:rtl/>
        </w:rPr>
        <w:t>ی</w:t>
      </w:r>
      <w:r w:rsidRPr="00CA0104">
        <w:rPr>
          <w:rStyle w:val="Char0"/>
          <w:rtl/>
        </w:rPr>
        <w:t xml:space="preserve"> (از انکار ا</w:t>
      </w:r>
      <w:r w:rsidRPr="00CA0104">
        <w:rPr>
          <w:rStyle w:val="Char0"/>
          <w:rFonts w:hint="cs"/>
          <w:rtl/>
        </w:rPr>
        <w:t>یشان</w:t>
      </w:r>
      <w:r w:rsidRPr="00CA0104">
        <w:rPr>
          <w:rStyle w:val="Char0"/>
          <w:rtl/>
        </w:rPr>
        <w:t>) و ا</w:t>
      </w:r>
      <w:r w:rsidRPr="00CA0104">
        <w:rPr>
          <w:rStyle w:val="Char0"/>
          <w:rFonts w:hint="cs"/>
          <w:rtl/>
        </w:rPr>
        <w:t>یشان</w:t>
      </w:r>
      <w:r w:rsidRPr="00CA0104">
        <w:rPr>
          <w:rStyle w:val="Char0"/>
          <w:rtl/>
        </w:rPr>
        <w:t xml:space="preserve"> مسخره</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و چون اندرز داده شوند، عبرت</w:t>
      </w:r>
      <w:r>
        <w:rPr>
          <w:rStyle w:val="Char0"/>
          <w:rtl/>
        </w:rPr>
        <w:t xml:space="preserve"> نمی‌</w:t>
      </w:r>
      <w:r w:rsidRPr="00CA0104">
        <w:rPr>
          <w:rStyle w:val="Char0"/>
          <w:rtl/>
        </w:rPr>
        <w:t>گ</w:t>
      </w:r>
      <w:r w:rsidRPr="00CA0104">
        <w:rPr>
          <w:rStyle w:val="Char0"/>
          <w:rFonts w:hint="cs"/>
          <w:rtl/>
        </w:rPr>
        <w:t>یرند</w:t>
      </w:r>
      <w:r w:rsidRPr="00CA0104">
        <w:rPr>
          <w:rStyle w:val="Char0"/>
          <w:rtl/>
        </w:rPr>
        <w:t xml:space="preserve">.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و چون معجزه ا</w:t>
      </w:r>
      <w:r w:rsidRPr="00CA0104">
        <w:rPr>
          <w:rStyle w:val="Char0"/>
          <w:rFonts w:hint="cs"/>
          <w:rtl/>
        </w:rPr>
        <w:t>ی</w:t>
      </w:r>
      <w:r w:rsidRPr="00CA0104">
        <w:rPr>
          <w:rStyle w:val="Char0"/>
          <w:rtl/>
        </w:rPr>
        <w:t xml:space="preserve"> </w:t>
      </w:r>
      <w:r w:rsidRPr="00CA0104">
        <w:rPr>
          <w:rStyle w:val="Char0"/>
          <w:rFonts w:hint="cs"/>
          <w:rtl/>
        </w:rPr>
        <w:t>را</w:t>
      </w:r>
      <w:r w:rsidRPr="00CA0104">
        <w:rPr>
          <w:rStyle w:val="Char0"/>
          <w:rtl/>
        </w:rPr>
        <w:t xml:space="preserve"> بب</w:t>
      </w:r>
      <w:r w:rsidRPr="00CA0104">
        <w:rPr>
          <w:rStyle w:val="Char0"/>
          <w:rFonts w:hint="cs"/>
          <w:rtl/>
        </w:rPr>
        <w:t>ینند</w:t>
      </w:r>
      <w:r w:rsidRPr="00CA0104">
        <w:rPr>
          <w:rStyle w:val="Char0"/>
          <w:rtl/>
        </w:rPr>
        <w:t xml:space="preserve"> به آن تمسخر</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و گفتند: ا</w:t>
      </w:r>
      <w:r w:rsidRPr="00CA0104">
        <w:rPr>
          <w:rStyle w:val="Char0"/>
          <w:rFonts w:hint="cs"/>
          <w:rtl/>
        </w:rPr>
        <w:t>ین</w:t>
      </w:r>
      <w:r w:rsidRPr="00CA0104">
        <w:rPr>
          <w:rStyle w:val="Char0"/>
          <w:rtl/>
        </w:rPr>
        <w:t xml:space="preserve"> جز جادو</w:t>
      </w:r>
      <w:r w:rsidRPr="00CA0104">
        <w:rPr>
          <w:rStyle w:val="Char0"/>
          <w:rFonts w:hint="cs"/>
          <w:rtl/>
        </w:rPr>
        <w:t>یی</w:t>
      </w:r>
      <w:r w:rsidRPr="00CA0104">
        <w:rPr>
          <w:rStyle w:val="Char0"/>
          <w:rtl/>
        </w:rPr>
        <w:t xml:space="preserve"> آشکار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وقت</w:t>
      </w:r>
      <w:r w:rsidRPr="00CA0104">
        <w:rPr>
          <w:rStyle w:val="Char0"/>
          <w:rFonts w:hint="cs"/>
          <w:rtl/>
        </w:rPr>
        <w:t>ی</w:t>
      </w:r>
      <w:r w:rsidRPr="00CA0104">
        <w:rPr>
          <w:rStyle w:val="Char0"/>
          <w:rtl/>
        </w:rPr>
        <w:t xml:space="preserve"> مرد</w:t>
      </w:r>
      <w:r w:rsidRPr="00CA0104">
        <w:rPr>
          <w:rStyle w:val="Char0"/>
          <w:rFonts w:hint="cs"/>
          <w:rtl/>
        </w:rPr>
        <w:t>یم</w:t>
      </w:r>
      <w:r w:rsidRPr="00CA0104">
        <w:rPr>
          <w:rStyle w:val="Char0"/>
          <w:rtl/>
        </w:rPr>
        <w:t xml:space="preserve"> </w:t>
      </w:r>
      <w:r>
        <w:rPr>
          <w:rStyle w:val="Char0"/>
          <w:rFonts w:hint="cs"/>
          <w:rtl/>
        </w:rPr>
        <w:t>(</w:t>
      </w:r>
      <w:r w:rsidRPr="00CA0104">
        <w:rPr>
          <w:rStyle w:val="Char0"/>
          <w:rtl/>
        </w:rPr>
        <w:t>و تبد</w:t>
      </w:r>
      <w:r w:rsidRPr="00CA0104">
        <w:rPr>
          <w:rStyle w:val="Char0"/>
          <w:rFonts w:hint="cs"/>
          <w:rtl/>
        </w:rPr>
        <w:t>یل</w:t>
      </w:r>
      <w:r w:rsidRPr="00CA0104">
        <w:rPr>
          <w:rStyle w:val="Char0"/>
          <w:rtl/>
        </w:rPr>
        <w:t xml:space="preserve"> به</w:t>
      </w:r>
      <w:r>
        <w:rPr>
          <w:rStyle w:val="Char0"/>
          <w:rFonts w:hint="cs"/>
          <w:rtl/>
        </w:rPr>
        <w:t>)</w:t>
      </w:r>
      <w:r w:rsidRPr="00CA0104">
        <w:rPr>
          <w:rStyle w:val="Char0"/>
          <w:rtl/>
        </w:rPr>
        <w:t xml:space="preserve"> خاک و استخوانها</w:t>
      </w:r>
      <w:r w:rsidRPr="00CA0104">
        <w:rPr>
          <w:rStyle w:val="Char0"/>
          <w:rFonts w:hint="cs"/>
          <w:rtl/>
        </w:rPr>
        <w:t>ی</w:t>
      </w:r>
      <w:r w:rsidRPr="00CA0104">
        <w:rPr>
          <w:rStyle w:val="Char0"/>
          <w:rtl/>
        </w:rPr>
        <w:t xml:space="preserve"> پوس</w:t>
      </w:r>
      <w:r w:rsidRPr="00CA0104">
        <w:rPr>
          <w:rStyle w:val="Char0"/>
          <w:rFonts w:hint="cs"/>
          <w:rtl/>
        </w:rPr>
        <w:t>یده</w:t>
      </w:r>
      <w:r w:rsidRPr="00CA0104">
        <w:rPr>
          <w:rStyle w:val="Char0"/>
          <w:rtl/>
        </w:rPr>
        <w:t xml:space="preserve"> شد</w:t>
      </w:r>
      <w:r w:rsidRPr="00CA0104">
        <w:rPr>
          <w:rStyle w:val="Char0"/>
          <w:rFonts w:hint="cs"/>
          <w:rtl/>
        </w:rPr>
        <w:t>یم،</w:t>
      </w:r>
      <w:r w:rsidRPr="00CA0104">
        <w:rPr>
          <w:rStyle w:val="Char0"/>
          <w:rtl/>
        </w:rPr>
        <w:t xml:space="preserve"> (دوباره</w:t>
      </w:r>
      <w:r>
        <w:rPr>
          <w:rStyle w:val="Char0"/>
          <w:rFonts w:hint="cs"/>
          <w:rtl/>
        </w:rPr>
        <w:t>)</w:t>
      </w:r>
      <w:r w:rsidRPr="00CA0104">
        <w:rPr>
          <w:rStyle w:val="Char0"/>
          <w:rtl/>
        </w:rPr>
        <w:t xml:space="preserve"> برانگ</w:t>
      </w:r>
      <w:r w:rsidRPr="00CA0104">
        <w:rPr>
          <w:rStyle w:val="Char0"/>
          <w:rFonts w:hint="cs"/>
          <w:rtl/>
        </w:rPr>
        <w:t>یخته</w:t>
      </w:r>
      <w:r w:rsidRPr="00CA0104">
        <w:rPr>
          <w:rStyle w:val="Char0"/>
          <w:rtl/>
        </w:rPr>
        <w:t xml:space="preserve"> خواه</w:t>
      </w:r>
      <w:r w:rsidRPr="00CA0104">
        <w:rPr>
          <w:rStyle w:val="Char0"/>
          <w:rFonts w:hint="cs"/>
          <w:rtl/>
        </w:rPr>
        <w:t>یم</w:t>
      </w:r>
      <w:r w:rsidRPr="00CA0104">
        <w:rPr>
          <w:rStyle w:val="Char0"/>
          <w:rtl/>
        </w:rPr>
        <w:t xml:space="preserve"> شد؟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و آ</w:t>
      </w:r>
      <w:r w:rsidRPr="00CA0104">
        <w:rPr>
          <w:rStyle w:val="Char0"/>
          <w:rFonts w:hint="cs"/>
          <w:rtl/>
        </w:rPr>
        <w:t>یا</w:t>
      </w:r>
      <w:r w:rsidRPr="00CA0104">
        <w:rPr>
          <w:rStyle w:val="Char0"/>
          <w:rtl/>
        </w:rPr>
        <w:t xml:space="preserve"> پدران پ</w:t>
      </w:r>
      <w:r w:rsidRPr="00CA0104">
        <w:rPr>
          <w:rStyle w:val="Char0"/>
          <w:rFonts w:hint="cs"/>
          <w:rtl/>
        </w:rPr>
        <w:t>یشین</w:t>
      </w:r>
      <w:r w:rsidRPr="00CA0104">
        <w:rPr>
          <w:rStyle w:val="Char0"/>
          <w:rtl/>
        </w:rPr>
        <w:t xml:space="preserve"> ما ن</w:t>
      </w:r>
      <w:r w:rsidRPr="00CA0104">
        <w:rPr>
          <w:rStyle w:val="Char0"/>
          <w:rFonts w:hint="cs"/>
          <w:rtl/>
        </w:rPr>
        <w:t>یز</w:t>
      </w:r>
      <w:r w:rsidRPr="00CA0104">
        <w:rPr>
          <w:rStyle w:val="Char0"/>
          <w:rtl/>
        </w:rPr>
        <w:t xml:space="preserve"> (زنده خواهند شد).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بگو: آر</w:t>
      </w:r>
      <w:r w:rsidRPr="00CA0104">
        <w:rPr>
          <w:rStyle w:val="Char0"/>
          <w:rFonts w:hint="cs"/>
          <w:rtl/>
        </w:rPr>
        <w:t>ی</w:t>
      </w:r>
      <w:r w:rsidRPr="00CA0104">
        <w:rPr>
          <w:rStyle w:val="Char0"/>
          <w:rtl/>
        </w:rPr>
        <w:t xml:space="preserve"> (هم</w:t>
      </w:r>
      <w:r>
        <w:rPr>
          <w:rStyle w:val="Char0"/>
          <w:rFonts w:hint="cs"/>
          <w:rtl/>
        </w:rPr>
        <w:t>ۀ</w:t>
      </w:r>
      <w:r w:rsidRPr="00CA0104">
        <w:rPr>
          <w:rStyle w:val="Char0"/>
          <w:rtl/>
        </w:rPr>
        <w:t xml:space="preserve"> شما زنده</w:t>
      </w:r>
      <w:r>
        <w:rPr>
          <w:rStyle w:val="Char0"/>
          <w:rtl/>
        </w:rPr>
        <w:t xml:space="preserve"> می‌</w:t>
      </w:r>
      <w:r w:rsidRPr="00CA0104">
        <w:rPr>
          <w:rStyle w:val="Char0"/>
          <w:rtl/>
        </w:rPr>
        <w:t>شو</w:t>
      </w:r>
      <w:r w:rsidRPr="00CA0104">
        <w:rPr>
          <w:rStyle w:val="Char0"/>
          <w:rFonts w:hint="cs"/>
          <w:rtl/>
        </w:rPr>
        <w:t>ید</w:t>
      </w:r>
      <w:r w:rsidRPr="00CA0104">
        <w:rPr>
          <w:rStyle w:val="Char0"/>
          <w:rtl/>
        </w:rPr>
        <w:t>) در حال</w:t>
      </w:r>
      <w:r w:rsidRPr="00CA0104">
        <w:rPr>
          <w:rStyle w:val="Char0"/>
          <w:rFonts w:hint="cs"/>
          <w:rtl/>
        </w:rPr>
        <w:t>یکه</w:t>
      </w:r>
      <w:r w:rsidRPr="00CA0104">
        <w:rPr>
          <w:rStyle w:val="Char0"/>
          <w:rtl/>
        </w:rPr>
        <w:t xml:space="preserve"> شما ذل</w:t>
      </w:r>
      <w:r w:rsidRPr="00CA0104">
        <w:rPr>
          <w:rStyle w:val="Char0"/>
          <w:rFonts w:hint="cs"/>
          <w:rtl/>
        </w:rPr>
        <w:t>یل</w:t>
      </w:r>
      <w:r w:rsidRPr="00CA0104">
        <w:rPr>
          <w:rStyle w:val="Char0"/>
          <w:rtl/>
        </w:rPr>
        <w:t xml:space="preserve"> خواه</w:t>
      </w:r>
      <w:r w:rsidRPr="00CA0104">
        <w:rPr>
          <w:rStyle w:val="Char0"/>
          <w:rFonts w:hint="cs"/>
          <w:rtl/>
        </w:rPr>
        <w:t>ید</w:t>
      </w:r>
      <w:r w:rsidRPr="00CA0104">
        <w:rPr>
          <w:rStyle w:val="Char0"/>
          <w:rtl/>
        </w:rPr>
        <w:t xml:space="preserve"> بود.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همانا (ق</w:t>
      </w:r>
      <w:r w:rsidRPr="00CA0104">
        <w:rPr>
          <w:rStyle w:val="Char0"/>
          <w:rFonts w:hint="cs"/>
          <w:rtl/>
        </w:rPr>
        <w:t>یامت</w:t>
      </w:r>
      <w:r w:rsidRPr="00CA0104">
        <w:rPr>
          <w:rStyle w:val="Char0"/>
          <w:rtl/>
        </w:rPr>
        <w:t xml:space="preserve">) </w:t>
      </w:r>
      <w:r w:rsidRPr="00CA0104">
        <w:rPr>
          <w:rStyle w:val="Char0"/>
          <w:rFonts w:hint="cs"/>
          <w:rtl/>
        </w:rPr>
        <w:t>یک</w:t>
      </w:r>
      <w:r w:rsidRPr="00CA0104">
        <w:rPr>
          <w:rStyle w:val="Char0"/>
          <w:rtl/>
        </w:rPr>
        <w:t xml:space="preserve"> صدا</w:t>
      </w:r>
      <w:r w:rsidRPr="00CA0104">
        <w:rPr>
          <w:rStyle w:val="Char0"/>
          <w:rFonts w:hint="cs"/>
          <w:rtl/>
        </w:rPr>
        <w:t>ی</w:t>
      </w:r>
      <w:r w:rsidRPr="00CA0104">
        <w:rPr>
          <w:rStyle w:val="Char0"/>
          <w:rtl/>
        </w:rPr>
        <w:t xml:space="preserve"> مرگبار است، پس ناگهان آنان صحنه قيامت را</w:t>
      </w:r>
      <w:r>
        <w:rPr>
          <w:rStyle w:val="Char0"/>
          <w:rtl/>
        </w:rPr>
        <w:t xml:space="preserve"> می‌</w:t>
      </w:r>
      <w:r w:rsidRPr="00CA0104">
        <w:rPr>
          <w:rStyle w:val="Char0"/>
          <w:rtl/>
        </w:rPr>
        <w:t xml:space="preserve">نگرند.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و</w:t>
      </w:r>
      <w:r>
        <w:rPr>
          <w:rStyle w:val="Char0"/>
          <w:rtl/>
        </w:rPr>
        <w:t xml:space="preserve"> می‌</w:t>
      </w:r>
      <w:r w:rsidRPr="00CA0104">
        <w:rPr>
          <w:rStyle w:val="Char0"/>
          <w:rtl/>
        </w:rPr>
        <w:t>گو</w:t>
      </w:r>
      <w:r w:rsidRPr="00CA0104">
        <w:rPr>
          <w:rStyle w:val="Char0"/>
          <w:rFonts w:hint="cs"/>
          <w:rtl/>
        </w:rPr>
        <w:t>یند</w:t>
      </w:r>
      <w:r w:rsidRPr="00CA0104">
        <w:rPr>
          <w:rStyle w:val="Char0"/>
          <w:rtl/>
        </w:rPr>
        <w:t>: وا</w:t>
      </w:r>
      <w:r w:rsidRPr="00CA0104">
        <w:rPr>
          <w:rStyle w:val="Char0"/>
          <w:rFonts w:hint="cs"/>
          <w:rtl/>
        </w:rPr>
        <w:t>ی</w:t>
      </w:r>
      <w:r w:rsidRPr="00CA0104">
        <w:rPr>
          <w:rStyle w:val="Char0"/>
          <w:rtl/>
        </w:rPr>
        <w:t xml:space="preserve"> بر ما ا</w:t>
      </w:r>
      <w:r w:rsidRPr="00CA0104">
        <w:rPr>
          <w:rStyle w:val="Char0"/>
          <w:rFonts w:hint="cs"/>
          <w:rtl/>
        </w:rPr>
        <w:t>ین</w:t>
      </w:r>
      <w:r w:rsidRPr="00CA0104">
        <w:rPr>
          <w:rStyle w:val="Char0"/>
          <w:rtl/>
        </w:rPr>
        <w:t xml:space="preserve"> روز جزاست؟!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CA0104">
        <w:rPr>
          <w:rStyle w:val="Char0"/>
          <w:rtl/>
        </w:rPr>
        <w:t>به آنها گفته</w:t>
      </w:r>
      <w:r>
        <w:rPr>
          <w:rStyle w:val="Char0"/>
          <w:rtl/>
        </w:rPr>
        <w:t xml:space="preserve"> می‌</w:t>
      </w:r>
      <w:r w:rsidRPr="00CA0104">
        <w:rPr>
          <w:rStyle w:val="Char0"/>
          <w:rtl/>
        </w:rPr>
        <w:t>شود بل</w:t>
      </w:r>
      <w:r w:rsidRPr="00CA0104">
        <w:rPr>
          <w:rStyle w:val="Char0"/>
          <w:rFonts w:hint="cs"/>
          <w:rtl/>
        </w:rPr>
        <w:t>ی،</w:t>
      </w:r>
      <w:r>
        <w:rPr>
          <w:rStyle w:val="Char0"/>
          <w:rFonts w:hint="cs"/>
          <w:rtl/>
        </w:rPr>
        <w:t>)</w:t>
      </w:r>
      <w:r w:rsidRPr="00CA0104">
        <w:rPr>
          <w:rStyle w:val="Char0"/>
          <w:rtl/>
        </w:rPr>
        <w:t xml:space="preserve"> ا</w:t>
      </w:r>
      <w:r w:rsidRPr="00CA0104">
        <w:rPr>
          <w:rStyle w:val="Char0"/>
          <w:rFonts w:hint="cs"/>
          <w:rtl/>
        </w:rPr>
        <w:t>ین</w:t>
      </w:r>
      <w:r w:rsidRPr="00CA0104">
        <w:rPr>
          <w:rStyle w:val="Char0"/>
          <w:rtl/>
        </w:rPr>
        <w:t xml:space="preserve"> همان روز جدا</w:t>
      </w:r>
      <w:r w:rsidRPr="00CA0104">
        <w:rPr>
          <w:rStyle w:val="Char0"/>
          <w:rFonts w:hint="cs"/>
          <w:rtl/>
        </w:rPr>
        <w:t>یی</w:t>
      </w:r>
      <w:r w:rsidRPr="00CA0104">
        <w:rPr>
          <w:rStyle w:val="Char0"/>
          <w:rtl/>
        </w:rPr>
        <w:t xml:space="preserve"> (حق از باطل) است که آن را دروغ</w:t>
      </w:r>
      <w:r>
        <w:rPr>
          <w:rStyle w:val="Char0"/>
          <w:rtl/>
        </w:rPr>
        <w:t xml:space="preserve"> می‌</w:t>
      </w:r>
      <w:r w:rsidRPr="00CA0104">
        <w:rPr>
          <w:rStyle w:val="Char0"/>
          <w:rtl/>
        </w:rPr>
        <w:t>پنداشت</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(ندا</w:t>
      </w:r>
      <w:r>
        <w:rPr>
          <w:rStyle w:val="Char0"/>
          <w:rtl/>
        </w:rPr>
        <w:t xml:space="preserve"> می‌</w:t>
      </w:r>
      <w:r w:rsidRPr="00CA0104">
        <w:rPr>
          <w:rStyle w:val="Char0"/>
          <w:rtl/>
        </w:rPr>
        <w:t>آ</w:t>
      </w:r>
      <w:r w:rsidRPr="00CA0104">
        <w:rPr>
          <w:rStyle w:val="Char0"/>
          <w:rFonts w:hint="cs"/>
          <w:rtl/>
        </w:rPr>
        <w:t>ید</w:t>
      </w:r>
      <w:r w:rsidRPr="00CA0104">
        <w:rPr>
          <w:rStyle w:val="Char0"/>
          <w:rtl/>
        </w:rPr>
        <w:t>) ظالمان را با همراهان</w:t>
      </w:r>
      <w:r>
        <w:rPr>
          <w:rStyle w:val="Char0"/>
          <w:rtl/>
        </w:rPr>
        <w:t xml:space="preserve">‌شان </w:t>
      </w:r>
      <w:r w:rsidRPr="00CA0104">
        <w:rPr>
          <w:rStyle w:val="Char0"/>
          <w:rtl/>
        </w:rPr>
        <w:t>(و) با آنچه</w:t>
      </w:r>
      <w:r>
        <w:rPr>
          <w:rStyle w:val="Char0"/>
          <w:rtl/>
        </w:rPr>
        <w:t xml:space="preserve"> می‌</w:t>
      </w:r>
      <w:r w:rsidRPr="00CA0104">
        <w:rPr>
          <w:rStyle w:val="Char0"/>
          <w:rtl/>
        </w:rPr>
        <w:t>پرست</w:t>
      </w:r>
      <w:r w:rsidRPr="00CA0104">
        <w:rPr>
          <w:rStyle w:val="Char0"/>
          <w:rFonts w:hint="cs"/>
          <w:rtl/>
        </w:rPr>
        <w:t>یدند،</w:t>
      </w:r>
      <w:r w:rsidRPr="00CA0104">
        <w:rPr>
          <w:rStyle w:val="Char0"/>
          <w:rtl/>
        </w:rPr>
        <w:t xml:space="preserve"> جمع 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غ</w:t>
      </w:r>
      <w:r w:rsidRPr="00CA0104">
        <w:rPr>
          <w:rStyle w:val="Char0"/>
          <w:rFonts w:hint="cs"/>
          <w:rtl/>
        </w:rPr>
        <w:t>یر</w:t>
      </w:r>
      <w:r w:rsidRPr="00CA0104">
        <w:rPr>
          <w:rStyle w:val="Char0"/>
          <w:rtl/>
        </w:rPr>
        <w:t xml:space="preserve"> از الله (هر چه را پرستش</w:t>
      </w:r>
      <w:r>
        <w:rPr>
          <w:rStyle w:val="Char0"/>
          <w:rtl/>
        </w:rPr>
        <w:t xml:space="preserve"> می‌</w:t>
      </w:r>
      <w:r w:rsidRPr="00CA0104">
        <w:rPr>
          <w:rStyle w:val="Char0"/>
          <w:rtl/>
        </w:rPr>
        <w:t>کردند) پس آنان را به راه دوزخ راهنما</w:t>
      </w:r>
      <w:r w:rsidRPr="00CA0104">
        <w:rPr>
          <w:rStyle w:val="Char0"/>
          <w:rFonts w:hint="cs"/>
          <w:rtl/>
        </w:rPr>
        <w:t>یی</w:t>
      </w:r>
      <w:r w:rsidRPr="00CA0104">
        <w:rPr>
          <w:rStyle w:val="Char0"/>
          <w:rtl/>
        </w:rPr>
        <w:t xml:space="preserve"> 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sidRPr="00CA0104">
        <w:rPr>
          <w:rStyle w:val="Char0"/>
          <w:rtl/>
        </w:rPr>
        <w:t xml:space="preserve"> و آنان را متوقف کن</w:t>
      </w:r>
      <w:r w:rsidRPr="00CA0104">
        <w:rPr>
          <w:rStyle w:val="Char0"/>
          <w:rFonts w:hint="cs"/>
          <w:rtl/>
        </w:rPr>
        <w:t>ید</w:t>
      </w:r>
      <w:r w:rsidRPr="00CA0104">
        <w:rPr>
          <w:rStyle w:val="Char0"/>
          <w:rtl/>
        </w:rPr>
        <w:t xml:space="preserve"> ز</w:t>
      </w:r>
      <w:r w:rsidRPr="00CA0104">
        <w:rPr>
          <w:rStyle w:val="Char0"/>
          <w:rFonts w:hint="cs"/>
          <w:rtl/>
        </w:rPr>
        <w:t>یرا</w:t>
      </w:r>
      <w:r w:rsidRPr="00CA0104">
        <w:rPr>
          <w:rStyle w:val="Char0"/>
          <w:rtl/>
        </w:rPr>
        <w:t xml:space="preserve"> که آنها مورد بازخواست قرار</w:t>
      </w:r>
      <w:r>
        <w:rPr>
          <w:rStyle w:val="Char0"/>
          <w:rtl/>
        </w:rPr>
        <w:t xml:space="preserve"> می‌</w:t>
      </w:r>
      <w:r w:rsidRPr="00CA0104">
        <w:rPr>
          <w:rStyle w:val="Char0"/>
          <w:rtl/>
        </w:rPr>
        <w:t>گ</w:t>
      </w:r>
      <w:r w:rsidRPr="00CA0104">
        <w:rPr>
          <w:rStyle w:val="Char0"/>
          <w:rFonts w:hint="cs"/>
          <w:rtl/>
        </w:rPr>
        <w:t>یرند</w:t>
      </w:r>
      <w:r>
        <w:rPr>
          <w:rStyle w:val="Char0"/>
          <w:rFonts w:hint="cs"/>
          <w:rtl/>
        </w:rPr>
        <w:t>.</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 xml:space="preserve">مَا لَكُمْ لَا تَنَاصَرُونَ٢٥ بَلْ هُمُ الْيَوْمَ مُسْتَسْلِمُونَ٢٦ وَأَقْبَلَ بَعْضُهُمْ عَلَى بَعْضٍ يَتَسَاءَلُونَ٢٧ قَالُوا إِنَّكُمْ كُنْتُمْ تَأْتُونَنَا عَنِ الْيَمِينِ٢٨ قَالُوا بَلْ لَمْ تَكُونُوا مُؤْمِنِينَ٢٩ </w:t>
      </w:r>
      <w:r w:rsidRPr="008B4A46">
        <w:rPr>
          <w:rStyle w:val="Char7"/>
          <w:rtl/>
        </w:rPr>
        <w:lastRenderedPageBreak/>
        <w:t>وَمَا كَانَ لَنَا عَلَيْكُمْ مِنْ سُلْطَانٍ</w:t>
      </w:r>
      <w:r w:rsidR="001619CE" w:rsidRPr="008B4A46">
        <w:rPr>
          <w:rStyle w:val="Char7"/>
          <w:rtl/>
        </w:rPr>
        <w:t xml:space="preserve"> </w:t>
      </w:r>
      <w:r w:rsidRPr="008B4A46">
        <w:rPr>
          <w:rStyle w:val="Char7"/>
          <w:rtl/>
        </w:rPr>
        <w:t>بَلْ كُنْتُمْ قَوْمًا طَاغِينَ٣٠ فَحَقَّ عَلَيْنَا قَوْلُ رَبِّنَا</w:t>
      </w:r>
      <w:r w:rsidR="001619CE" w:rsidRPr="008B4A46">
        <w:rPr>
          <w:rStyle w:val="Char7"/>
          <w:rtl/>
        </w:rPr>
        <w:t xml:space="preserve"> </w:t>
      </w:r>
      <w:r w:rsidRPr="008B4A46">
        <w:rPr>
          <w:rStyle w:val="Char7"/>
          <w:rtl/>
        </w:rPr>
        <w:t>إِنَّا لَذَائِقُونَ٣١ فَأَغْوَيْنَاكُمْ إِنَّا كُنَّا غَاوِينَ٣٢ فَإِنَّهُمْ يَوْمَئِذٍ فِي الْعَذَابِ مُشْتَرِكُونَ٣٣ إِنَّا كَذَلِكَ نَفْعَلُ بِالْمُجْرِمِينَ٣٤ إِنَّهُمْ كَانُوا إِذَا قِيلَ لَهُمْ لَا إِلَهَ إِلَّا اللَّهُ يَسْتَكْبِرُونَ٣٥ وَيَقُولُونَ أَئِنَّا لَتَارِكُو آلِهَتِنَا لِشَاعِرٍ مَجْنُونٍ٣٦ بَلْ جَاءَ بِالْحَقِّ وَصَدَّقَ الْمُرْسَلِينَ٣٧ إِنَّكُمْ لَذَائِقُو الْعَذَابِ الْأَلِيمِ٣٨ وَمَا تُجْزَوْنَ إِلَّا مَا كُنْتُمْ تَعْمَلُونَ٣٩ إِلَّا عِبَادَ اللَّهِ الْمُخْلَصِينَ٤٠ أُولَئِكَ لَهُمْ رِزْقٌ مَعْلُومٌ٤١ فَوَاكِهُ</w:t>
      </w:r>
      <w:r w:rsidR="001619CE" w:rsidRPr="008B4A46">
        <w:rPr>
          <w:rStyle w:val="Char7"/>
          <w:rtl/>
        </w:rPr>
        <w:t xml:space="preserve"> </w:t>
      </w:r>
      <w:r w:rsidRPr="008B4A46">
        <w:rPr>
          <w:rStyle w:val="Char7"/>
          <w:rtl/>
        </w:rPr>
        <w:t xml:space="preserve">وَهُمْ مُكْرَمُونَ٤٢ فِي جَنَّاتِ النَّعِيمِ٤٣ عَلَى سُرُرٍ مُتَقَابِلِينَ٤٤ يُطَافُ عَلَيْهِمْ بِكَأْسٍ مِنْ مَعِينٍ٤٥ بَيْضَاءَ لَذَّةٍ لِلشَّارِبِينَ٤٦ لَا فِيهَا غَوْلٌ </w:t>
      </w:r>
      <w:r w:rsidRPr="00EC474B">
        <w:rPr>
          <w:rStyle w:val="Char7"/>
          <w:spacing w:val="-4"/>
          <w:rtl/>
        </w:rPr>
        <w:t>وَلَا هُمْ عَنْهَا يُنْزَفُونَ٤٧ وَعِنْدَهُمْ قَاصِرَاتُ الطَّرْفِ عِينٌ٤٨ كَأَنَّهُنَّ بَيْضٌ مَكْنُونٌ٤٩ فَأَقْبَلَ بَعْضُهُمْ عَلَى بَعْضٍ يَتَسَاءَلُونَ٥٠ قَالَ قَائِلٌ مِنْهُمْ إِنِّي كَانَ لِي قَرِينٌ٥١</w:t>
      </w:r>
      <w:r w:rsidRPr="00EC474B">
        <w:rPr>
          <w:rStyle w:val="Char0"/>
          <w:rFonts w:ascii="Times New Roman" w:hAnsi="Times New Roman" w:cs="Traditional Arabic" w:hint="cs"/>
          <w:spacing w:val="-4"/>
          <w:rtl/>
        </w:rPr>
        <w:t>﴾</w:t>
      </w:r>
      <w:r w:rsidRPr="00EC474B">
        <w:rPr>
          <w:rStyle w:val="Char"/>
          <w:spacing w:val="-4"/>
          <w:rtl/>
        </w:rPr>
        <w:t xml:space="preserve"> [الصافات: 25-51]</w:t>
      </w:r>
      <w:r w:rsidRPr="00EC474B">
        <w:rPr>
          <w:rStyle w:val="Char0"/>
          <w:rFonts w:hint="cs"/>
          <w:spacing w:val="-4"/>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 xml:space="preserve">شما را چه شده که </w:t>
      </w:r>
      <w:r w:rsidRPr="00CA0104">
        <w:rPr>
          <w:rStyle w:val="Char0"/>
          <w:rFonts w:hint="cs"/>
          <w:rtl/>
        </w:rPr>
        <w:t>یکدیگر</w:t>
      </w:r>
      <w:r w:rsidRPr="00CA0104">
        <w:rPr>
          <w:rStyle w:val="Char0"/>
          <w:rtl/>
        </w:rPr>
        <w:t xml:space="preserve"> را مدد</w:t>
      </w:r>
      <w:r>
        <w:rPr>
          <w:rStyle w:val="Char0"/>
          <w:rtl/>
        </w:rPr>
        <w:t xml:space="preserve"> نمی‌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بلکه آنان امروز تسل</w:t>
      </w:r>
      <w:r w:rsidRPr="00CA0104">
        <w:rPr>
          <w:rStyle w:val="Char0"/>
          <w:rFonts w:hint="cs"/>
          <w:rtl/>
        </w:rPr>
        <w:t>یم</w:t>
      </w:r>
      <w:r>
        <w:rPr>
          <w:rStyle w:val="Char0"/>
          <w:rtl/>
        </w:rPr>
        <w:t>‌اند.</w:t>
      </w:r>
      <w:r w:rsidRPr="00CA0104">
        <w:rPr>
          <w:rStyle w:val="Char0"/>
          <w:rtl/>
        </w:rPr>
        <w:t xml:space="preserve"> </w:t>
      </w:r>
      <w:r>
        <w:rPr>
          <w:rStyle w:val="Char0"/>
          <w:rFonts w:cs="Traditional Arabic" w:hint="cs"/>
          <w:rtl/>
        </w:rPr>
        <w:t>﴿</w:t>
      </w:r>
      <w:r>
        <w:rPr>
          <w:rStyle w:val="Char0"/>
          <w:rFonts w:hint="cs"/>
          <w:rtl/>
        </w:rPr>
        <w:t>27</w:t>
      </w:r>
      <w:r>
        <w:rPr>
          <w:rStyle w:val="Char0"/>
          <w:rFonts w:cs="Traditional Arabic" w:hint="cs"/>
          <w:rtl/>
        </w:rPr>
        <w:t>﴾</w:t>
      </w:r>
      <w:r w:rsidRPr="00CA0104">
        <w:rPr>
          <w:rStyle w:val="Char0"/>
          <w:rtl/>
        </w:rPr>
        <w:t xml:space="preserve"> و بعض</w:t>
      </w:r>
      <w:r w:rsidRPr="00CA0104">
        <w:rPr>
          <w:rStyle w:val="Char0"/>
          <w:rFonts w:hint="cs"/>
          <w:rtl/>
        </w:rPr>
        <w:t>ی</w:t>
      </w:r>
      <w:r w:rsidRPr="00CA0104">
        <w:rPr>
          <w:rStyle w:val="Char0"/>
          <w:rtl/>
        </w:rPr>
        <w:t xml:space="preserve"> از آنان به بعض</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رو</w:t>
      </w:r>
      <w:r w:rsidRPr="00CA0104">
        <w:rPr>
          <w:rStyle w:val="Char0"/>
          <w:rFonts w:hint="cs"/>
          <w:rtl/>
        </w:rPr>
        <w:t>ی</w:t>
      </w:r>
      <w:r w:rsidRPr="00CA0104">
        <w:rPr>
          <w:rStyle w:val="Char0"/>
          <w:rtl/>
        </w:rPr>
        <w:t xml:space="preserve"> کرده و از همد</w:t>
      </w:r>
      <w:r w:rsidRPr="00CA0104">
        <w:rPr>
          <w:rStyle w:val="Char0"/>
          <w:rFonts w:hint="cs"/>
          <w:rtl/>
        </w:rPr>
        <w:t>یگر</w:t>
      </w:r>
      <w:r>
        <w:rPr>
          <w:rStyle w:val="Char0"/>
          <w:rtl/>
        </w:rPr>
        <w:t xml:space="preserve"> می‌</w:t>
      </w:r>
      <w:r w:rsidRPr="00CA0104">
        <w:rPr>
          <w:rStyle w:val="Char0"/>
          <w:rtl/>
        </w:rPr>
        <w:t xml:space="preserve">پرسند.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CA0104">
        <w:rPr>
          <w:rStyle w:val="Char0"/>
          <w:rtl/>
        </w:rPr>
        <w:t>(پ</w:t>
      </w:r>
      <w:r w:rsidRPr="00CA0104">
        <w:rPr>
          <w:rStyle w:val="Char0"/>
          <w:rFonts w:hint="cs"/>
          <w:rtl/>
        </w:rPr>
        <w:t>یروان</w:t>
      </w:r>
      <w:r w:rsidRPr="00CA0104">
        <w:rPr>
          <w:rStyle w:val="Char0"/>
          <w:rtl/>
        </w:rPr>
        <w:t>)</w:t>
      </w:r>
      <w:r>
        <w:rPr>
          <w:rStyle w:val="Char0"/>
          <w:rtl/>
        </w:rPr>
        <w:t xml:space="preserve"> می‌</w:t>
      </w:r>
      <w:r w:rsidRPr="00CA0104">
        <w:rPr>
          <w:rStyle w:val="Char0"/>
          <w:rtl/>
        </w:rPr>
        <w:t>گو</w:t>
      </w:r>
      <w:r w:rsidRPr="00CA0104">
        <w:rPr>
          <w:rStyle w:val="Char0"/>
          <w:rFonts w:hint="cs"/>
          <w:rtl/>
        </w:rPr>
        <w:t>یند</w:t>
      </w:r>
      <w:r w:rsidRPr="00CA0104">
        <w:rPr>
          <w:rStyle w:val="Char0"/>
          <w:rtl/>
        </w:rPr>
        <w:t>: شما بود</w:t>
      </w:r>
      <w:r w:rsidRPr="00CA0104">
        <w:rPr>
          <w:rStyle w:val="Char0"/>
          <w:rFonts w:hint="cs"/>
          <w:rtl/>
        </w:rPr>
        <w:t>ید</w:t>
      </w:r>
      <w:r w:rsidRPr="00CA0104">
        <w:rPr>
          <w:rStyle w:val="Char0"/>
          <w:rtl/>
        </w:rPr>
        <w:t xml:space="preserve"> که با قهر و غلبه</w:t>
      </w:r>
      <w:r w:rsidR="00A176E9">
        <w:rPr>
          <w:rStyle w:val="Char0"/>
          <w:rtl/>
        </w:rPr>
        <w:t xml:space="preserve"> به‌سوی </w:t>
      </w:r>
      <w:r w:rsidRPr="00CA0104">
        <w:rPr>
          <w:rStyle w:val="Char0"/>
          <w:rtl/>
        </w:rPr>
        <w:t>ما</w:t>
      </w:r>
      <w:r>
        <w:rPr>
          <w:rStyle w:val="Char0"/>
          <w:rtl/>
        </w:rPr>
        <w:t xml:space="preserve"> می‌</w:t>
      </w:r>
      <w:r w:rsidRPr="00CA0104">
        <w:rPr>
          <w:rStyle w:val="Char0"/>
          <w:rtl/>
        </w:rPr>
        <w:t>آمد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(پ</w:t>
      </w:r>
      <w:r w:rsidRPr="00CA0104">
        <w:rPr>
          <w:rStyle w:val="Char0"/>
          <w:rFonts w:hint="cs"/>
          <w:rtl/>
        </w:rPr>
        <w:t>یشوایان</w:t>
      </w:r>
      <w:r w:rsidRPr="00CA0104">
        <w:rPr>
          <w:rStyle w:val="Char0"/>
          <w:rtl/>
        </w:rPr>
        <w:t>) گو</w:t>
      </w:r>
      <w:r w:rsidRPr="00CA0104">
        <w:rPr>
          <w:rStyle w:val="Char0"/>
          <w:rFonts w:hint="cs"/>
          <w:rtl/>
        </w:rPr>
        <w:t>یند</w:t>
      </w:r>
      <w:r w:rsidRPr="00CA0104">
        <w:rPr>
          <w:rStyle w:val="Char0"/>
          <w:rtl/>
        </w:rPr>
        <w:t>: بلکه (کوتاه</w:t>
      </w:r>
      <w:r w:rsidRPr="00CA0104">
        <w:rPr>
          <w:rStyle w:val="Char0"/>
          <w:rFonts w:hint="cs"/>
          <w:rtl/>
        </w:rPr>
        <w:t>ی</w:t>
      </w:r>
      <w:r w:rsidRPr="00CA0104">
        <w:rPr>
          <w:rStyle w:val="Char0"/>
          <w:rtl/>
        </w:rPr>
        <w:t xml:space="preserve"> از خودتان بود و</w:t>
      </w:r>
      <w:r>
        <w:rPr>
          <w:rStyle w:val="Char0"/>
          <w:rFonts w:hint="cs"/>
          <w:rtl/>
        </w:rPr>
        <w:t>)</w:t>
      </w:r>
      <w:r w:rsidRPr="00CA0104">
        <w:rPr>
          <w:rStyle w:val="Char0"/>
          <w:rtl/>
        </w:rPr>
        <w:t xml:space="preserve"> مؤمن نبود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CA0104">
        <w:rPr>
          <w:rStyle w:val="Char0"/>
          <w:rtl/>
        </w:rPr>
        <w:t>و ما ه</w:t>
      </w:r>
      <w:r w:rsidRPr="00CA0104">
        <w:rPr>
          <w:rStyle w:val="Char0"/>
          <w:rFonts w:hint="cs"/>
          <w:rtl/>
        </w:rPr>
        <w:t>یچ</w:t>
      </w:r>
      <w:r w:rsidRPr="00CA0104">
        <w:rPr>
          <w:rStyle w:val="Char0"/>
          <w:rtl/>
        </w:rPr>
        <w:t xml:space="preserve"> سلطه و غلبه بر شما نداشت</w:t>
      </w:r>
      <w:r w:rsidRPr="00CA0104">
        <w:rPr>
          <w:rStyle w:val="Char0"/>
          <w:rFonts w:hint="cs"/>
          <w:rtl/>
        </w:rPr>
        <w:t>یم</w:t>
      </w:r>
      <w:r w:rsidRPr="00CA0104">
        <w:rPr>
          <w:rStyle w:val="Char0"/>
          <w:rtl/>
        </w:rPr>
        <w:t xml:space="preserve"> بلکه شما خود قوم سرکش بود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31</w:t>
      </w:r>
      <w:r>
        <w:rPr>
          <w:rStyle w:val="Char0"/>
          <w:rFonts w:cs="Traditional Arabic" w:hint="cs"/>
          <w:rtl/>
        </w:rPr>
        <w:t>﴾</w:t>
      </w:r>
      <w:r w:rsidRPr="00CA0104">
        <w:rPr>
          <w:rStyle w:val="Char0"/>
          <w:rtl/>
        </w:rPr>
        <w:t xml:space="preserve"> پس وعد</w:t>
      </w:r>
      <w:r>
        <w:rPr>
          <w:rStyle w:val="Char0"/>
          <w:rFonts w:hint="cs"/>
          <w:rtl/>
        </w:rPr>
        <w:t>ۀ</w:t>
      </w:r>
      <w:r w:rsidRPr="00CA0104">
        <w:rPr>
          <w:rStyle w:val="Char0"/>
          <w:rtl/>
        </w:rPr>
        <w:t xml:space="preserve"> (عذاب) پروردگار ما بر ما لازم شد،</w:t>
      </w:r>
      <w:r>
        <w:rPr>
          <w:rStyle w:val="Char0"/>
          <w:rtl/>
        </w:rPr>
        <w:t xml:space="preserve"> بی‌</w:t>
      </w:r>
      <w:r w:rsidRPr="00CA0104">
        <w:rPr>
          <w:rStyle w:val="Char0"/>
          <w:rtl/>
        </w:rPr>
        <w:t>گمان ما چشنده (طعم عذاب) خواه</w:t>
      </w:r>
      <w:r w:rsidRPr="00CA0104">
        <w:rPr>
          <w:rStyle w:val="Char0"/>
          <w:rFonts w:hint="cs"/>
          <w:rtl/>
        </w:rPr>
        <w:t>یم</w:t>
      </w:r>
      <w:r w:rsidRPr="00CA0104">
        <w:rPr>
          <w:rStyle w:val="Char0"/>
          <w:rtl/>
        </w:rPr>
        <w:t xml:space="preserve"> بود.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CA0104">
        <w:rPr>
          <w:rStyle w:val="Char0"/>
          <w:rtl/>
        </w:rPr>
        <w:t>چون ما خود گمراه بود</w:t>
      </w:r>
      <w:r w:rsidRPr="00CA0104">
        <w:rPr>
          <w:rStyle w:val="Char0"/>
          <w:rFonts w:hint="cs"/>
          <w:rtl/>
        </w:rPr>
        <w:t>یم</w:t>
      </w:r>
      <w:r w:rsidRPr="00CA0104">
        <w:rPr>
          <w:rStyle w:val="Char0"/>
          <w:rtl/>
        </w:rPr>
        <w:t xml:space="preserve"> پس شما را هم گمرا</w:t>
      </w:r>
      <w:r w:rsidRPr="00CA0104">
        <w:rPr>
          <w:rStyle w:val="Char0"/>
          <w:rFonts w:hint="cs"/>
          <w:rtl/>
        </w:rPr>
        <w:t>ه</w:t>
      </w:r>
      <w:r w:rsidRPr="00CA0104">
        <w:rPr>
          <w:rStyle w:val="Char0"/>
          <w:rtl/>
        </w:rPr>
        <w:t xml:space="preserve"> کرد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CA0104">
        <w:rPr>
          <w:rStyle w:val="Char0"/>
          <w:rtl/>
        </w:rPr>
        <w:t xml:space="preserve">پس </w:t>
      </w:r>
      <w:r w:rsidRPr="00CA0104">
        <w:rPr>
          <w:rStyle w:val="Char0"/>
          <w:rFonts w:hint="cs"/>
          <w:rtl/>
        </w:rPr>
        <w:t>یقینا</w:t>
      </w:r>
      <w:r w:rsidRPr="00CA0104">
        <w:rPr>
          <w:rStyle w:val="Char0"/>
          <w:rtl/>
        </w:rPr>
        <w:t xml:space="preserve"> آنها (همه) در آن روز در عذاب شر</w:t>
      </w:r>
      <w:r w:rsidRPr="00CA0104">
        <w:rPr>
          <w:rStyle w:val="Char0"/>
          <w:rFonts w:hint="cs"/>
          <w:rtl/>
        </w:rPr>
        <w:t>یک</w:t>
      </w:r>
      <w:r>
        <w:rPr>
          <w:rStyle w:val="Char0"/>
          <w:rtl/>
        </w:rPr>
        <w:t>‌اند.</w:t>
      </w:r>
      <w:r w:rsidRPr="00CA0104">
        <w:rPr>
          <w:rStyle w:val="Char0"/>
          <w:rtl/>
        </w:rPr>
        <w:t xml:space="preserve"> </w:t>
      </w:r>
      <w:r>
        <w:rPr>
          <w:rStyle w:val="Char0"/>
          <w:rFonts w:cs="Traditional Arabic" w:hint="cs"/>
          <w:rtl/>
        </w:rPr>
        <w:t>﴿</w:t>
      </w:r>
      <w:r>
        <w:rPr>
          <w:rStyle w:val="Char0"/>
          <w:rFonts w:hint="cs"/>
          <w:rtl/>
        </w:rPr>
        <w:t>34</w:t>
      </w:r>
      <w:r>
        <w:rPr>
          <w:rStyle w:val="Char0"/>
          <w:rFonts w:cs="Traditional Arabic" w:hint="cs"/>
          <w:rtl/>
        </w:rPr>
        <w:t>﴾</w:t>
      </w:r>
      <w:r>
        <w:rPr>
          <w:rStyle w:val="Char0"/>
          <w:rFonts w:hint="cs"/>
          <w:rtl/>
        </w:rPr>
        <w:t xml:space="preserve"> </w:t>
      </w:r>
      <w:r w:rsidRPr="00CA0104">
        <w:rPr>
          <w:rStyle w:val="Char0"/>
          <w:rtl/>
        </w:rPr>
        <w:t>ما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با مجرمان</w:t>
      </w:r>
      <w:r>
        <w:rPr>
          <w:rStyle w:val="Char0"/>
          <w:rtl/>
        </w:rPr>
        <w:t xml:space="preserve"> می‌</w:t>
      </w:r>
      <w:r w:rsidRPr="00CA0104">
        <w:rPr>
          <w:rStyle w:val="Char0"/>
          <w:rtl/>
        </w:rPr>
        <w:t>کن</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w:t>
      </w:r>
      <w:r w:rsidRPr="00CA0104">
        <w:rPr>
          <w:rStyle w:val="Char0"/>
          <w:rtl/>
        </w:rPr>
        <w:t>آنان چنان بودند که چون به آنان گفته</w:t>
      </w:r>
      <w:r>
        <w:rPr>
          <w:rStyle w:val="Char0"/>
          <w:rtl/>
        </w:rPr>
        <w:t xml:space="preserve"> می‌</w:t>
      </w:r>
      <w:r w:rsidRPr="00CA0104">
        <w:rPr>
          <w:rStyle w:val="Char0"/>
          <w:rtl/>
        </w:rPr>
        <w:t>شد: معبود برحق جز الله (</w:t>
      </w:r>
      <w:r w:rsidRPr="00CA0104">
        <w:rPr>
          <w:rStyle w:val="Char0"/>
          <w:rFonts w:hint="cs"/>
          <w:rtl/>
        </w:rPr>
        <w:t>یگانه</w:t>
      </w:r>
      <w:r>
        <w:rPr>
          <w:rStyle w:val="Char0"/>
          <w:rFonts w:hint="cs"/>
          <w:rtl/>
        </w:rPr>
        <w:t>)</w:t>
      </w:r>
      <w:r w:rsidRPr="00CA0104">
        <w:rPr>
          <w:rStyle w:val="Char0"/>
          <w:rtl/>
        </w:rPr>
        <w:t xml:space="preserve"> ن</w:t>
      </w:r>
      <w:r w:rsidRPr="00CA0104">
        <w:rPr>
          <w:rStyle w:val="Char0"/>
          <w:rFonts w:hint="cs"/>
          <w:rtl/>
        </w:rPr>
        <w:t>یست،</w:t>
      </w:r>
      <w:r w:rsidRPr="00CA0104">
        <w:rPr>
          <w:rStyle w:val="Char0"/>
          <w:rtl/>
        </w:rPr>
        <w:t xml:space="preserve"> تکبر</w:t>
      </w:r>
      <w:r>
        <w:rPr>
          <w:rStyle w:val="Char0"/>
          <w:rtl/>
        </w:rPr>
        <w:t xml:space="preserve"> می‌</w:t>
      </w:r>
      <w:r w:rsidRPr="00CA0104">
        <w:rPr>
          <w:rStyle w:val="Char0"/>
          <w:rtl/>
        </w:rPr>
        <w:t>ورز</w:t>
      </w:r>
      <w:r w:rsidRPr="00CA0104">
        <w:rPr>
          <w:rStyle w:val="Char0"/>
          <w:rFonts w:hint="cs"/>
          <w:rtl/>
        </w:rPr>
        <w:t>یدند</w:t>
      </w:r>
      <w:r w:rsidRPr="00CA0104">
        <w:rPr>
          <w:rStyle w:val="Char0"/>
          <w:rtl/>
        </w:rPr>
        <w:t xml:space="preserve">.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sidRPr="00CA0104">
        <w:rPr>
          <w:rStyle w:val="Char0"/>
          <w:rtl/>
        </w:rPr>
        <w:t>و</w:t>
      </w:r>
      <w:r>
        <w:rPr>
          <w:rStyle w:val="Char0"/>
          <w:rtl/>
        </w:rPr>
        <w:t xml:space="preserve"> می‌</w:t>
      </w:r>
      <w:r w:rsidRPr="00CA0104">
        <w:rPr>
          <w:rStyle w:val="Char0"/>
          <w:rtl/>
        </w:rPr>
        <w:t>گفتند: آ</w:t>
      </w:r>
      <w:r w:rsidRPr="00CA0104">
        <w:rPr>
          <w:rStyle w:val="Char0"/>
          <w:rFonts w:hint="cs"/>
          <w:rtl/>
        </w:rPr>
        <w:t>یا</w:t>
      </w:r>
      <w:r w:rsidRPr="00CA0104">
        <w:rPr>
          <w:rStyle w:val="Char0"/>
          <w:rtl/>
        </w:rPr>
        <w:t xml:space="preserve"> معبودها</w:t>
      </w:r>
      <w:r w:rsidRPr="00CA0104">
        <w:rPr>
          <w:rStyle w:val="Char0"/>
          <w:rFonts w:hint="cs"/>
          <w:rtl/>
        </w:rPr>
        <w:t>ی</w:t>
      </w:r>
      <w:r w:rsidRPr="00CA0104">
        <w:rPr>
          <w:rStyle w:val="Char0"/>
          <w:rtl/>
        </w:rPr>
        <w:t xml:space="preserve"> خود را به خاطر (سخن) شاعر</w:t>
      </w:r>
      <w:r w:rsidRPr="00CA0104">
        <w:rPr>
          <w:rStyle w:val="Char0"/>
          <w:rFonts w:hint="cs"/>
          <w:rtl/>
        </w:rPr>
        <w:t>ی</w:t>
      </w:r>
      <w:r w:rsidRPr="00CA0104">
        <w:rPr>
          <w:rStyle w:val="Char0"/>
          <w:rtl/>
        </w:rPr>
        <w:t xml:space="preserve"> د</w:t>
      </w:r>
      <w:r w:rsidRPr="00CA0104">
        <w:rPr>
          <w:rStyle w:val="Char0"/>
          <w:rFonts w:hint="cs"/>
          <w:rtl/>
        </w:rPr>
        <w:t>یوانه</w:t>
      </w:r>
      <w:r w:rsidRPr="00CA0104">
        <w:rPr>
          <w:rStyle w:val="Char0"/>
          <w:rtl/>
        </w:rPr>
        <w:t xml:space="preserve"> ترک گو</w:t>
      </w:r>
      <w:r w:rsidRPr="00CA0104">
        <w:rPr>
          <w:rStyle w:val="Char0"/>
          <w:rFonts w:hint="cs"/>
          <w:rtl/>
        </w:rPr>
        <w:t>ییم؟</w:t>
      </w:r>
      <w:r w:rsidRPr="00CA0104">
        <w:rPr>
          <w:rStyle w:val="Char0"/>
          <w:rtl/>
        </w:rPr>
        <w:t xml:space="preserve">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CA0104">
        <w:rPr>
          <w:rStyle w:val="Char0"/>
          <w:rtl/>
        </w:rPr>
        <w:t>(شاعر و د</w:t>
      </w:r>
      <w:r w:rsidRPr="00CA0104">
        <w:rPr>
          <w:rStyle w:val="Char0"/>
          <w:rFonts w:hint="cs"/>
          <w:rtl/>
        </w:rPr>
        <w:t>یوانه</w:t>
      </w:r>
      <w:r w:rsidRPr="00CA0104">
        <w:rPr>
          <w:rStyle w:val="Char0"/>
          <w:rtl/>
        </w:rPr>
        <w:t xml:space="preserve"> ن</w:t>
      </w:r>
      <w:r w:rsidRPr="00CA0104">
        <w:rPr>
          <w:rStyle w:val="Char0"/>
          <w:rFonts w:hint="cs"/>
          <w:rtl/>
        </w:rPr>
        <w:t>یست</w:t>
      </w:r>
      <w:r>
        <w:rPr>
          <w:rStyle w:val="Char0"/>
          <w:rFonts w:hint="cs"/>
          <w:rtl/>
        </w:rPr>
        <w:t>)</w:t>
      </w:r>
      <w:r w:rsidRPr="00CA0104">
        <w:rPr>
          <w:rStyle w:val="Char0"/>
          <w:rtl/>
        </w:rPr>
        <w:t xml:space="preserve"> بلکه حق را آورده و پ</w:t>
      </w:r>
      <w:r w:rsidRPr="00CA0104">
        <w:rPr>
          <w:rStyle w:val="Char0"/>
          <w:rFonts w:hint="cs"/>
          <w:rtl/>
        </w:rPr>
        <w:t>یغمبران</w:t>
      </w:r>
      <w:r w:rsidRPr="00CA0104">
        <w:rPr>
          <w:rStyle w:val="Char0"/>
          <w:rtl/>
        </w:rPr>
        <w:t xml:space="preserve"> را تصد</w:t>
      </w:r>
      <w:r w:rsidRPr="00CA0104">
        <w:rPr>
          <w:rStyle w:val="Char0"/>
          <w:rFonts w:hint="cs"/>
          <w:rtl/>
        </w:rPr>
        <w:t>یق</w:t>
      </w:r>
      <w:r w:rsidRPr="00CA0104">
        <w:rPr>
          <w:rStyle w:val="Char0"/>
          <w:rtl/>
        </w:rPr>
        <w:t xml:space="preserve"> کرده است. </w:t>
      </w:r>
      <w:r>
        <w:rPr>
          <w:rStyle w:val="Char0"/>
          <w:rFonts w:cs="Traditional Arabic" w:hint="cs"/>
          <w:rtl/>
        </w:rPr>
        <w:t>﴿</w:t>
      </w:r>
      <w:r>
        <w:rPr>
          <w:rStyle w:val="Char0"/>
          <w:rFonts w:hint="cs"/>
          <w:rtl/>
        </w:rPr>
        <w:t>38</w:t>
      </w:r>
      <w:r>
        <w:rPr>
          <w:rStyle w:val="Char0"/>
          <w:rFonts w:cs="Traditional Arabic" w:hint="cs"/>
          <w:rtl/>
        </w:rPr>
        <w:t>﴾</w:t>
      </w:r>
      <w:r w:rsidRPr="00CA0104">
        <w:rPr>
          <w:rStyle w:val="Char0"/>
          <w:rtl/>
        </w:rPr>
        <w:t xml:space="preserve"> شما حتما عذاب دردناک را خواه</w:t>
      </w:r>
      <w:r w:rsidRPr="00CA0104">
        <w:rPr>
          <w:rStyle w:val="Char0"/>
          <w:rFonts w:hint="cs"/>
          <w:rtl/>
        </w:rPr>
        <w:t>ید</w:t>
      </w:r>
      <w:r w:rsidRPr="00CA0104">
        <w:rPr>
          <w:rStyle w:val="Char0"/>
          <w:rtl/>
        </w:rPr>
        <w:t xml:space="preserve"> چش</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39</w:t>
      </w:r>
      <w:r>
        <w:rPr>
          <w:rStyle w:val="Char0"/>
          <w:rFonts w:cs="Traditional Arabic" w:hint="cs"/>
          <w:rtl/>
        </w:rPr>
        <w:t>﴾</w:t>
      </w:r>
      <w:r>
        <w:rPr>
          <w:rStyle w:val="Char0"/>
          <w:rFonts w:hint="cs"/>
          <w:rtl/>
        </w:rPr>
        <w:t xml:space="preserve"> </w:t>
      </w:r>
      <w:r w:rsidRPr="00CA0104">
        <w:rPr>
          <w:rStyle w:val="Char0"/>
          <w:rtl/>
        </w:rPr>
        <w:t>و جز (در برابر) آنچه</w:t>
      </w:r>
      <w:r>
        <w:rPr>
          <w:rStyle w:val="Char0"/>
          <w:rtl/>
        </w:rPr>
        <w:t xml:space="preserve"> می‌</w:t>
      </w:r>
      <w:r w:rsidRPr="00CA0104">
        <w:rPr>
          <w:rStyle w:val="Char0"/>
          <w:rtl/>
        </w:rPr>
        <w:t>کرد</w:t>
      </w:r>
      <w:r w:rsidRPr="00CA0104">
        <w:rPr>
          <w:rStyle w:val="Char0"/>
          <w:rFonts w:hint="cs"/>
          <w:rtl/>
        </w:rPr>
        <w:t>ید،</w:t>
      </w:r>
      <w:r w:rsidRPr="00CA0104">
        <w:rPr>
          <w:rStyle w:val="Char0"/>
          <w:rtl/>
        </w:rPr>
        <w:t xml:space="preserve"> سزا داده</w:t>
      </w:r>
      <w:r>
        <w:rPr>
          <w:rStyle w:val="Char0"/>
          <w:rtl/>
        </w:rPr>
        <w:t xml:space="preserve"> نمی‌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40</w:t>
      </w:r>
      <w:r>
        <w:rPr>
          <w:rStyle w:val="Char0"/>
          <w:rFonts w:cs="Traditional Arabic" w:hint="cs"/>
          <w:rtl/>
        </w:rPr>
        <w:t>﴾</w:t>
      </w:r>
      <w:r>
        <w:rPr>
          <w:rStyle w:val="Char0"/>
          <w:rFonts w:hint="cs"/>
          <w:rtl/>
        </w:rPr>
        <w:t xml:space="preserve"> </w:t>
      </w:r>
      <w:r w:rsidRPr="00CA0104">
        <w:rPr>
          <w:rStyle w:val="Char0"/>
          <w:rtl/>
        </w:rPr>
        <w:t xml:space="preserve">به جز بندگان مخلص الله. </w:t>
      </w: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یشان</w:t>
      </w:r>
      <w:r w:rsidRPr="00CA0104">
        <w:rPr>
          <w:rStyle w:val="Char0"/>
          <w:rtl/>
        </w:rPr>
        <w:t xml:space="preserve"> روز</w:t>
      </w:r>
      <w:r w:rsidRPr="00CA0104">
        <w:rPr>
          <w:rStyle w:val="Char0"/>
          <w:rFonts w:hint="cs"/>
          <w:rtl/>
        </w:rPr>
        <w:t>ی</w:t>
      </w:r>
      <w:r w:rsidRPr="00CA0104">
        <w:rPr>
          <w:rStyle w:val="Char0"/>
          <w:rtl/>
        </w:rPr>
        <w:t xml:space="preserve"> معلوم و خاص دارند. </w:t>
      </w:r>
      <w:r>
        <w:rPr>
          <w:rStyle w:val="Char0"/>
          <w:rFonts w:cs="Traditional Arabic" w:hint="cs"/>
          <w:rtl/>
        </w:rPr>
        <w:t>﴿</w:t>
      </w:r>
      <w:r>
        <w:rPr>
          <w:rStyle w:val="Char0"/>
          <w:rFonts w:hint="cs"/>
          <w:rtl/>
        </w:rPr>
        <w:t>42</w:t>
      </w:r>
      <w:r>
        <w:rPr>
          <w:rStyle w:val="Char0"/>
          <w:rFonts w:cs="Traditional Arabic" w:hint="cs"/>
          <w:rtl/>
        </w:rPr>
        <w:t>﴾</w:t>
      </w:r>
      <w:r w:rsidRPr="00CA0104">
        <w:rPr>
          <w:rStyle w:val="Char0"/>
          <w:rtl/>
        </w:rPr>
        <w:t xml:space="preserve"> </w:t>
      </w:r>
      <w:r>
        <w:rPr>
          <w:rStyle w:val="Char0"/>
          <w:rFonts w:hint="cs"/>
          <w:rtl/>
        </w:rPr>
        <w:t>(</w:t>
      </w:r>
      <w:r w:rsidRPr="00CA0104">
        <w:rPr>
          <w:rStyle w:val="Char0"/>
          <w:rtl/>
        </w:rPr>
        <w:t>برا</w:t>
      </w:r>
      <w:r w:rsidRPr="00CA0104">
        <w:rPr>
          <w:rStyle w:val="Char0"/>
          <w:rFonts w:hint="cs"/>
          <w:rtl/>
        </w:rPr>
        <w:t>یشان</w:t>
      </w:r>
      <w:r w:rsidRPr="00CA0104">
        <w:rPr>
          <w:rStyle w:val="Char0"/>
          <w:rtl/>
        </w:rPr>
        <w:t xml:space="preserve"> انواع</w:t>
      </w:r>
      <w:r>
        <w:rPr>
          <w:rStyle w:val="Char0"/>
          <w:rFonts w:hint="cs"/>
          <w:rtl/>
        </w:rPr>
        <w:t>)</w:t>
      </w:r>
      <w:r w:rsidRPr="00CA0104">
        <w:rPr>
          <w:rStyle w:val="Char0"/>
          <w:rtl/>
        </w:rPr>
        <w:t xml:space="preserve"> م</w:t>
      </w:r>
      <w:r w:rsidRPr="00CA0104">
        <w:rPr>
          <w:rStyle w:val="Char0"/>
          <w:rFonts w:hint="cs"/>
          <w:rtl/>
        </w:rPr>
        <w:t>یوه</w:t>
      </w:r>
      <w:r>
        <w:rPr>
          <w:rStyle w:val="Char0"/>
          <w:rtl/>
        </w:rPr>
        <w:t xml:space="preserve">‌ها </w:t>
      </w:r>
      <w:r w:rsidRPr="00CA0104">
        <w:rPr>
          <w:rStyle w:val="Char0"/>
          <w:rtl/>
        </w:rPr>
        <w:t>است و ا</w:t>
      </w:r>
      <w:r w:rsidRPr="00CA0104">
        <w:rPr>
          <w:rStyle w:val="Char0"/>
          <w:rFonts w:hint="cs"/>
          <w:rtl/>
        </w:rPr>
        <w:t>یشان</w:t>
      </w:r>
      <w:r w:rsidRPr="00CA0104">
        <w:rPr>
          <w:rStyle w:val="Char0"/>
          <w:rtl/>
        </w:rPr>
        <w:t xml:space="preserve"> گرام</w:t>
      </w:r>
      <w:r w:rsidRPr="00CA0104">
        <w:rPr>
          <w:rStyle w:val="Char0"/>
          <w:rFonts w:hint="cs"/>
          <w:rtl/>
        </w:rPr>
        <w:t>ی</w:t>
      </w:r>
      <w:r>
        <w:rPr>
          <w:rStyle w:val="Char0"/>
          <w:rtl/>
        </w:rPr>
        <w:t>‌اند.</w:t>
      </w:r>
      <w:r w:rsidRPr="00CA0104">
        <w:rPr>
          <w:rStyle w:val="Char0"/>
          <w:rtl/>
        </w:rPr>
        <w:t xml:space="preserve">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CA0104">
        <w:rPr>
          <w:rStyle w:val="Char0"/>
          <w:rtl/>
        </w:rPr>
        <w:t>در</w:t>
      </w:r>
      <w:r w:rsidR="005D500C">
        <w:rPr>
          <w:rStyle w:val="Char0"/>
          <w:rtl/>
        </w:rPr>
        <w:t xml:space="preserve"> باغ‌های </w:t>
      </w:r>
      <w:r w:rsidRPr="00CA0104">
        <w:rPr>
          <w:rStyle w:val="Char0"/>
          <w:rtl/>
        </w:rPr>
        <w:t xml:space="preserve">پر نعمت (بهشت).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CA0104">
        <w:rPr>
          <w:rStyle w:val="Char0"/>
          <w:rtl/>
        </w:rPr>
        <w:t>بر تختها روبرو</w:t>
      </w:r>
      <w:r w:rsidRPr="00CA0104">
        <w:rPr>
          <w:rStyle w:val="Char0"/>
          <w:rFonts w:hint="cs"/>
          <w:rtl/>
        </w:rPr>
        <w:t>ی</w:t>
      </w:r>
      <w:r w:rsidRPr="00CA0104">
        <w:rPr>
          <w:rStyle w:val="Char0"/>
          <w:rtl/>
        </w:rPr>
        <w:t xml:space="preserve"> </w:t>
      </w:r>
      <w:r w:rsidRPr="00CA0104">
        <w:rPr>
          <w:rStyle w:val="Char0"/>
          <w:rFonts w:hint="cs"/>
          <w:rtl/>
        </w:rPr>
        <w:t>یکدیگر</w:t>
      </w:r>
      <w:r w:rsidRPr="00CA0104">
        <w:rPr>
          <w:rStyle w:val="Char0"/>
          <w:rtl/>
        </w:rPr>
        <w:t xml:space="preserve"> (نشسته اند). </w:t>
      </w:r>
      <w:r>
        <w:rPr>
          <w:rStyle w:val="Char0"/>
          <w:rFonts w:cs="Traditional Arabic" w:hint="cs"/>
          <w:rtl/>
        </w:rPr>
        <w:t>﴿</w:t>
      </w:r>
      <w:r>
        <w:rPr>
          <w:rStyle w:val="Char0"/>
          <w:rFonts w:hint="cs"/>
          <w:rtl/>
        </w:rPr>
        <w:t>45</w:t>
      </w:r>
      <w:r>
        <w:rPr>
          <w:rStyle w:val="Char0"/>
          <w:rFonts w:cs="Traditional Arabic" w:hint="cs"/>
          <w:rtl/>
        </w:rPr>
        <w:t>﴾</w:t>
      </w:r>
      <w:r>
        <w:rPr>
          <w:rStyle w:val="Char0"/>
          <w:rFonts w:hint="cs"/>
          <w:rtl/>
        </w:rPr>
        <w:t xml:space="preserve"> </w:t>
      </w:r>
      <w:r w:rsidRPr="00CA0104">
        <w:rPr>
          <w:rStyle w:val="Char0"/>
          <w:rtl/>
        </w:rPr>
        <w:t>بر آنان جام</w:t>
      </w:r>
      <w:r w:rsidRPr="00CA0104">
        <w:rPr>
          <w:rStyle w:val="Char0"/>
          <w:rFonts w:hint="cs"/>
          <w:rtl/>
        </w:rPr>
        <w:t>ی</w:t>
      </w:r>
      <w:r w:rsidRPr="00CA0104">
        <w:rPr>
          <w:rStyle w:val="Char0"/>
          <w:rtl/>
        </w:rPr>
        <w:t xml:space="preserve"> از شراب ناب گردان</w:t>
      </w:r>
      <w:r w:rsidRPr="00CA0104">
        <w:rPr>
          <w:rStyle w:val="Char0"/>
          <w:rFonts w:hint="cs"/>
          <w:rtl/>
        </w:rPr>
        <w:t>یده</w:t>
      </w:r>
      <w:r w:rsidRPr="00CA0104">
        <w:rPr>
          <w:rStyle w:val="Char0"/>
          <w:rtl/>
        </w:rPr>
        <w:t xml:space="preserve"> شود. </w:t>
      </w:r>
      <w:r>
        <w:rPr>
          <w:rStyle w:val="Char0"/>
          <w:rFonts w:cs="Traditional Arabic" w:hint="cs"/>
          <w:rtl/>
        </w:rPr>
        <w:lastRenderedPageBreak/>
        <w:t>﴿</w:t>
      </w:r>
      <w:r>
        <w:rPr>
          <w:rStyle w:val="Char0"/>
          <w:rFonts w:hint="cs"/>
          <w:rtl/>
        </w:rPr>
        <w:t>46</w:t>
      </w:r>
      <w:r>
        <w:rPr>
          <w:rStyle w:val="Char0"/>
          <w:rFonts w:cs="Traditional Arabic" w:hint="cs"/>
          <w:rtl/>
        </w:rPr>
        <w:t>﴾</w:t>
      </w:r>
      <w:r>
        <w:rPr>
          <w:rStyle w:val="Char0"/>
          <w:rFonts w:hint="cs"/>
          <w:rtl/>
        </w:rPr>
        <w:t xml:space="preserve"> </w:t>
      </w:r>
      <w:r w:rsidRPr="00CA0104">
        <w:rPr>
          <w:rStyle w:val="Char0"/>
          <w:rtl/>
        </w:rPr>
        <w:t>که سف</w:t>
      </w:r>
      <w:r w:rsidRPr="00CA0104">
        <w:rPr>
          <w:rStyle w:val="Char0"/>
          <w:rFonts w:hint="cs"/>
          <w:rtl/>
        </w:rPr>
        <w:t>ید</w:t>
      </w:r>
      <w:r w:rsidRPr="00CA0104">
        <w:rPr>
          <w:rStyle w:val="Char0"/>
          <w:rtl/>
        </w:rPr>
        <w:t xml:space="preserve"> رنگ و لذت بخش است برا</w:t>
      </w:r>
      <w:r w:rsidRPr="00CA0104">
        <w:rPr>
          <w:rStyle w:val="Char0"/>
          <w:rFonts w:hint="cs"/>
          <w:rtl/>
        </w:rPr>
        <w:t>ی</w:t>
      </w:r>
      <w:r w:rsidRPr="00CA0104">
        <w:rPr>
          <w:rStyle w:val="Char0"/>
          <w:rtl/>
        </w:rPr>
        <w:t xml:space="preserve"> نوشندگان. </w:t>
      </w:r>
      <w:r>
        <w:rPr>
          <w:rStyle w:val="Char0"/>
          <w:rFonts w:cs="Traditional Arabic" w:hint="cs"/>
          <w:rtl/>
        </w:rPr>
        <w:t>﴿</w:t>
      </w:r>
      <w:r>
        <w:rPr>
          <w:rStyle w:val="Char0"/>
          <w:rFonts w:hint="cs"/>
          <w:rtl/>
        </w:rPr>
        <w:t>47</w:t>
      </w:r>
      <w:r>
        <w:rPr>
          <w:rStyle w:val="Char0"/>
          <w:rFonts w:cs="Traditional Arabic" w:hint="cs"/>
          <w:rtl/>
        </w:rPr>
        <w:t>﴾</w:t>
      </w:r>
      <w:r>
        <w:rPr>
          <w:rStyle w:val="Char0"/>
          <w:rFonts w:hint="cs"/>
          <w:rtl/>
        </w:rPr>
        <w:t xml:space="preserve"> </w:t>
      </w:r>
      <w:r w:rsidRPr="00CA0104">
        <w:rPr>
          <w:rStyle w:val="Char0"/>
          <w:rtl/>
        </w:rPr>
        <w:t>نه در آن زوال عقل است و نه از نوش</w:t>
      </w:r>
      <w:r w:rsidRPr="00CA0104">
        <w:rPr>
          <w:rStyle w:val="Char0"/>
          <w:rFonts w:hint="cs"/>
          <w:rtl/>
        </w:rPr>
        <w:t>یدن</w:t>
      </w:r>
      <w:r w:rsidRPr="00CA0104">
        <w:rPr>
          <w:rStyle w:val="Char0"/>
          <w:rtl/>
        </w:rPr>
        <w:t xml:space="preserve"> آن مست</w:t>
      </w:r>
      <w:r>
        <w:rPr>
          <w:rStyle w:val="Char0"/>
          <w:rtl/>
        </w:rPr>
        <w:t xml:space="preserve"> می‌</w:t>
      </w:r>
      <w:r w:rsidRPr="00CA0104">
        <w:rPr>
          <w:rStyle w:val="Char0"/>
          <w:rtl/>
        </w:rPr>
        <w:t>شو</w:t>
      </w:r>
      <w:r w:rsidRPr="00CA0104">
        <w:rPr>
          <w:rStyle w:val="Char0"/>
          <w:rFonts w:hint="cs"/>
          <w:rtl/>
        </w:rPr>
        <w:t>ند</w:t>
      </w:r>
      <w:r w:rsidRPr="00CA0104">
        <w:rPr>
          <w:rStyle w:val="Char0"/>
          <w:rtl/>
        </w:rPr>
        <w:t xml:space="preserve">. </w:t>
      </w:r>
      <w:r>
        <w:rPr>
          <w:rStyle w:val="Char0"/>
          <w:rFonts w:cs="Traditional Arabic" w:hint="cs"/>
          <w:rtl/>
        </w:rPr>
        <w:t>﴿</w:t>
      </w:r>
      <w:r>
        <w:rPr>
          <w:rStyle w:val="Char0"/>
          <w:rFonts w:hint="cs"/>
          <w:rtl/>
        </w:rPr>
        <w:t>48</w:t>
      </w:r>
      <w:r>
        <w:rPr>
          <w:rStyle w:val="Char0"/>
          <w:rFonts w:cs="Traditional Arabic" w:hint="cs"/>
          <w:rtl/>
        </w:rPr>
        <w:t>﴾</w:t>
      </w:r>
      <w:r>
        <w:rPr>
          <w:rStyle w:val="Char0"/>
          <w:rFonts w:hint="cs"/>
          <w:rtl/>
        </w:rPr>
        <w:t xml:space="preserve"> </w:t>
      </w:r>
      <w:r w:rsidRPr="00CA0104">
        <w:rPr>
          <w:rStyle w:val="Char0"/>
          <w:rtl/>
        </w:rPr>
        <w:t>کوه و در نزدشان زنان بزرگ چشم که د</w:t>
      </w:r>
      <w:r w:rsidRPr="00CA0104">
        <w:rPr>
          <w:rStyle w:val="Char0"/>
          <w:rFonts w:hint="cs"/>
          <w:rtl/>
        </w:rPr>
        <w:t>یده</w:t>
      </w:r>
      <w:r w:rsidRPr="00CA0104">
        <w:rPr>
          <w:rStyle w:val="Char0"/>
          <w:rtl/>
        </w:rPr>
        <w:t xml:space="preserve"> از غ</w:t>
      </w:r>
      <w:r w:rsidRPr="00CA0104">
        <w:rPr>
          <w:rStyle w:val="Char0"/>
          <w:rFonts w:hint="cs"/>
          <w:rtl/>
        </w:rPr>
        <w:t>یر</w:t>
      </w:r>
      <w:r>
        <w:rPr>
          <w:rStyle w:val="Char0"/>
          <w:rtl/>
        </w:rPr>
        <w:t xml:space="preserve"> می‌</w:t>
      </w:r>
      <w:r w:rsidRPr="00CA0104">
        <w:rPr>
          <w:rStyle w:val="Char0"/>
          <w:rtl/>
        </w:rPr>
        <w:t xml:space="preserve">بندند خواهند بود.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CA0104">
        <w:rPr>
          <w:rStyle w:val="Char0"/>
          <w:rtl/>
        </w:rPr>
        <w:t>از شدت سف</w:t>
      </w:r>
      <w:r w:rsidRPr="00CA0104">
        <w:rPr>
          <w:rStyle w:val="Char0"/>
          <w:rFonts w:hint="cs"/>
          <w:rtl/>
        </w:rPr>
        <w:t>یدی</w:t>
      </w:r>
      <w:r w:rsidRPr="00CA0104">
        <w:rPr>
          <w:rStyle w:val="Char0"/>
          <w:rtl/>
        </w:rPr>
        <w:t>) گو</w:t>
      </w:r>
      <w:r w:rsidRPr="00CA0104">
        <w:rPr>
          <w:rStyle w:val="Char0"/>
          <w:rFonts w:hint="cs"/>
          <w:rtl/>
        </w:rPr>
        <w:t>یا</w:t>
      </w:r>
      <w:r w:rsidRPr="00CA0104">
        <w:rPr>
          <w:rStyle w:val="Char0"/>
          <w:rtl/>
        </w:rPr>
        <w:t xml:space="preserve"> آنان تخم</w:t>
      </w:r>
      <w:r>
        <w:rPr>
          <w:rStyle w:val="Char0"/>
          <w:rtl/>
        </w:rPr>
        <w:t xml:space="preserve">‌های </w:t>
      </w:r>
      <w:r w:rsidRPr="00CA0104">
        <w:rPr>
          <w:rStyle w:val="Char0"/>
          <w:rtl/>
        </w:rPr>
        <w:t xml:space="preserve">(شتر مرغ) هستند که </w:t>
      </w:r>
      <w:r>
        <w:rPr>
          <w:rStyle w:val="Char0"/>
          <w:rFonts w:hint="cs"/>
          <w:rtl/>
        </w:rPr>
        <w:t>(</w:t>
      </w:r>
      <w:r w:rsidRPr="00CA0104">
        <w:rPr>
          <w:rStyle w:val="Char0"/>
          <w:rtl/>
        </w:rPr>
        <w:t>در ز</w:t>
      </w:r>
      <w:r w:rsidRPr="00CA0104">
        <w:rPr>
          <w:rStyle w:val="Char0"/>
          <w:rFonts w:hint="cs"/>
          <w:rtl/>
        </w:rPr>
        <w:t>یر</w:t>
      </w:r>
      <w:r w:rsidRPr="00CA0104">
        <w:rPr>
          <w:rStyle w:val="Char0"/>
          <w:rtl/>
        </w:rPr>
        <w:t xml:space="preserve"> پروبال آن) پنهان شده</w:t>
      </w:r>
      <w:r>
        <w:rPr>
          <w:rStyle w:val="Char0"/>
          <w:rtl/>
        </w:rPr>
        <w:t>‌اند.</w:t>
      </w:r>
      <w:r w:rsidRPr="00CA0104">
        <w:rPr>
          <w:rStyle w:val="Char0"/>
          <w:rtl/>
        </w:rPr>
        <w:t xml:space="preserve"> </w:t>
      </w:r>
      <w:r>
        <w:rPr>
          <w:rStyle w:val="Char0"/>
          <w:rFonts w:cs="Traditional Arabic" w:hint="cs"/>
          <w:rtl/>
        </w:rPr>
        <w:t>﴿</w:t>
      </w:r>
      <w:r>
        <w:rPr>
          <w:rStyle w:val="Char0"/>
          <w:rFonts w:hint="cs"/>
          <w:rtl/>
        </w:rPr>
        <w:t>50</w:t>
      </w:r>
      <w:r>
        <w:rPr>
          <w:rStyle w:val="Char0"/>
          <w:rFonts w:cs="Traditional Arabic" w:hint="cs"/>
          <w:rtl/>
        </w:rPr>
        <w:t>﴾</w:t>
      </w:r>
      <w:r>
        <w:rPr>
          <w:rStyle w:val="Char0"/>
          <w:rFonts w:hint="cs"/>
          <w:rtl/>
        </w:rPr>
        <w:t xml:space="preserve"> </w:t>
      </w:r>
      <w:r w:rsidRPr="00CA0104">
        <w:rPr>
          <w:rStyle w:val="Char0"/>
          <w:rtl/>
        </w:rPr>
        <w:t>پس بعض</w:t>
      </w:r>
      <w:r w:rsidRPr="00CA0104">
        <w:rPr>
          <w:rStyle w:val="Char0"/>
          <w:rFonts w:hint="cs"/>
          <w:rtl/>
        </w:rPr>
        <w:t>ی</w:t>
      </w:r>
      <w:r w:rsidRPr="00CA0104">
        <w:rPr>
          <w:rStyle w:val="Char0"/>
          <w:rtl/>
        </w:rPr>
        <w:t xml:space="preserve"> رو به بعض</w:t>
      </w:r>
      <w:r w:rsidRPr="00CA0104">
        <w:rPr>
          <w:rStyle w:val="Char0"/>
          <w:rFonts w:hint="cs"/>
          <w:rtl/>
        </w:rPr>
        <w:t>ی</w:t>
      </w:r>
      <w:r w:rsidRPr="00CA0104">
        <w:rPr>
          <w:rStyle w:val="Char0"/>
          <w:rtl/>
        </w:rPr>
        <w:t xml:space="preserve"> د</w:t>
      </w:r>
      <w:r w:rsidRPr="00CA0104">
        <w:rPr>
          <w:rStyle w:val="Char0"/>
          <w:rFonts w:hint="cs"/>
          <w:rtl/>
        </w:rPr>
        <w:t>یگر</w:t>
      </w:r>
      <w:r>
        <w:rPr>
          <w:rStyle w:val="Char0"/>
          <w:rtl/>
        </w:rPr>
        <w:t xml:space="preserve"> می‌</w:t>
      </w:r>
      <w:r w:rsidRPr="00CA0104">
        <w:rPr>
          <w:rStyle w:val="Char0"/>
          <w:rtl/>
        </w:rPr>
        <w:t xml:space="preserve">کنند و از </w:t>
      </w:r>
      <w:r w:rsidRPr="00CA0104">
        <w:rPr>
          <w:rStyle w:val="Char0"/>
          <w:rFonts w:hint="cs"/>
          <w:rtl/>
        </w:rPr>
        <w:t>یکدیگر</w:t>
      </w:r>
      <w:r>
        <w:rPr>
          <w:rStyle w:val="Char0"/>
          <w:rtl/>
        </w:rPr>
        <w:t xml:space="preserve"> می‌</w:t>
      </w:r>
      <w:r w:rsidRPr="00CA0104">
        <w:rPr>
          <w:rStyle w:val="Char0"/>
          <w:rtl/>
        </w:rPr>
        <w:t xml:space="preserve">پرسند. </w:t>
      </w:r>
      <w:r>
        <w:rPr>
          <w:rStyle w:val="Char0"/>
          <w:rFonts w:cs="Traditional Arabic" w:hint="cs"/>
          <w:rtl/>
        </w:rPr>
        <w:t>﴿</w:t>
      </w:r>
      <w:r>
        <w:rPr>
          <w:rStyle w:val="Char0"/>
          <w:rFonts w:hint="cs"/>
          <w:rtl/>
        </w:rPr>
        <w:t>51</w:t>
      </w:r>
      <w:r>
        <w:rPr>
          <w:rStyle w:val="Char0"/>
          <w:rFonts w:cs="Traditional Arabic" w:hint="cs"/>
          <w:rtl/>
        </w:rPr>
        <w:t>﴾</w:t>
      </w:r>
      <w:r w:rsidRPr="00CA0104">
        <w:rPr>
          <w:rStyle w:val="Char0"/>
          <w:rtl/>
        </w:rPr>
        <w:t xml:space="preserve"> گو</w:t>
      </w:r>
      <w:r w:rsidRPr="00CA0104">
        <w:rPr>
          <w:rStyle w:val="Char0"/>
          <w:rFonts w:hint="cs"/>
          <w:rtl/>
        </w:rPr>
        <w:t>ینده</w:t>
      </w:r>
      <w:r>
        <w:rPr>
          <w:rStyle w:val="Char0"/>
          <w:rFonts w:hint="cs"/>
          <w:rtl/>
        </w:rPr>
        <w:t>‌</w:t>
      </w:r>
      <w:r w:rsidRPr="00CA0104">
        <w:rPr>
          <w:rStyle w:val="Char0"/>
          <w:rtl/>
        </w:rPr>
        <w:t>ا</w:t>
      </w:r>
      <w:r w:rsidRPr="00CA0104">
        <w:rPr>
          <w:rStyle w:val="Char0"/>
          <w:rFonts w:hint="cs"/>
          <w:rtl/>
        </w:rPr>
        <w:t>ی</w:t>
      </w:r>
      <w:r w:rsidRPr="00CA0104">
        <w:rPr>
          <w:rStyle w:val="Char0"/>
          <w:rtl/>
        </w:rPr>
        <w:t xml:space="preserve"> از آنان</w:t>
      </w:r>
      <w:r>
        <w:rPr>
          <w:rStyle w:val="Char0"/>
          <w:rtl/>
        </w:rPr>
        <w:t xml:space="preserve"> می‌</w:t>
      </w:r>
      <w:r w:rsidRPr="00CA0104">
        <w:rPr>
          <w:rStyle w:val="Char0"/>
          <w:rtl/>
        </w:rPr>
        <w:t>گو</w:t>
      </w:r>
      <w:r w:rsidRPr="00CA0104">
        <w:rPr>
          <w:rStyle w:val="Char0"/>
          <w:rFonts w:hint="cs"/>
          <w:rtl/>
        </w:rPr>
        <w:t>ید</w:t>
      </w:r>
      <w:r w:rsidRPr="00CA0104">
        <w:rPr>
          <w:rStyle w:val="Char0"/>
          <w:rtl/>
        </w:rPr>
        <w:t xml:space="preserve">: </w:t>
      </w:r>
      <w:r w:rsidRPr="00CA0104">
        <w:rPr>
          <w:rStyle w:val="Char0"/>
          <w:rFonts w:hint="cs"/>
          <w:rtl/>
        </w:rPr>
        <w:t>البته</w:t>
      </w:r>
      <w:r w:rsidRPr="00CA0104">
        <w:rPr>
          <w:rStyle w:val="Char0"/>
          <w:rtl/>
        </w:rPr>
        <w:t xml:space="preserve"> من همنش</w:t>
      </w:r>
      <w:r w:rsidRPr="00CA0104">
        <w:rPr>
          <w:rStyle w:val="Char0"/>
          <w:rFonts w:hint="cs"/>
          <w:rtl/>
        </w:rPr>
        <w:t>ینی</w:t>
      </w:r>
      <w:r>
        <w:rPr>
          <w:rStyle w:val="Char0"/>
          <w:rtl/>
        </w:rPr>
        <w:t xml:space="preserve"> داشتم.</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يَقُولُ أَإِنَّكَ لَمِنَ الْمُصَدِّقِينَ٥٢ أَإِذَا مِتْنَا وَكُنَّا تُرَابًا وَعِظَامًا أَإِنَّا لَمَدِينُونَ٥٣ قَالَ هَلْ أَنْتُمْ مُطَّلِعُونَ٥٤ فَاطَّلَعَ فَرَآهُ فِي سَوَاءِ الْجَحِيمِ٥٥ قَالَ تَاللَّهِ إِنْ كِدْتَ لَتُرْدِينِ٥٦ وَلَوْلَا نِعْمَةُ رَبِّي لَكُنْتُ مِنَ الْمُحْضَرِينَ٥٧ أَفَمَا نَحْنُ بِمَيِّتِينَ٥٨ إِلَّا مَوْتَتَنَا الْأُولَى وَمَا نَحْنُ بِمُعَذَّبِينَ٥٩ إِنَّ هَذَا لَهُوَ الْفَوْزُ الْعَظِيمُ٦٠ لِمِثْلِ هَذَا فَلْيَعْمَلِ الْعَامِلُونَ٦١ أَذَلِكَ خَيْرٌ نُزُلًا أَمْ شَجَرَةُ الزَّقُّومِ٦٢ إِنَّا جَعَلْنَاهَا فِتْنَةً لِلظَّالِمِينَ٦٣ إِنَّهَا شَجَرَةٌ تَخْرُجُ فِي أَصْلِ الْجَحِيمِ٦٤ طَلْعُهَا كَأَنَّهُ رُءُوسُ الشَّيَاطِينِ٦٥ فَإِنَّهُمْ لَآكِلُونَ مِنْهَا فَمَالِئُونَ مِنْهَا الْبُطُونَ٦٦ ثُمَّ إِنَّ لَهُمْ عَلَيْهَا لَشَوْبًا مِنْ حَمِيمٍ٦٧ ثُمَّ إِنَّ مَرْجِعَهُمْ لَإِلَى الْجَحِيمِ٦٨ إِنَّهُمْ أَلْفَوْا آبَاءَهُمْ ضَالِّينَ٦٩ فَهُمْ عَلَى آثَارِهِمْ يُهْرَعُونَ٧٠ وَلَقَدْ ضَلَّ قَبْلَهُمْ أَكْثَرُ الْأَوَّلِينَ٧١ وَلَقَدْ أَرْسَلْنَا فِيهِمْ مُنْذِرِينَ٧٢ فَانْظُرْ كَيْفَ كَانَ عَاقِبَةُ الْمُنْذَرِينَ٧٣ إِلَّا عِبَادَ اللَّهِ الْمُخْلَصِينَ٧٤ وَلَقَدْ نَادَانَا نُوحٌ فَلَنِعْمَ الْمُجِيبُونَ٧٥ وَنَجَّيْنَاهُ وَأَهْلَهُ مِنَ الْكَرْبِ الْعَظِيمِ٧٦</w:t>
      </w:r>
      <w:r w:rsidRPr="00D635E0">
        <w:rPr>
          <w:rStyle w:val="Char0"/>
          <w:rFonts w:ascii="Times New Roman" w:hAnsi="Times New Roman" w:cs="Traditional Arabic" w:hint="cs"/>
          <w:rtl/>
        </w:rPr>
        <w:t>﴾</w:t>
      </w:r>
      <w:r w:rsidRPr="008B4A46">
        <w:rPr>
          <w:rStyle w:val="Char"/>
          <w:rtl/>
        </w:rPr>
        <w:t xml:space="preserve"> [الصافات: 52-76]</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52</w:t>
      </w:r>
      <w:r>
        <w:rPr>
          <w:rStyle w:val="Char0"/>
          <w:rFonts w:cs="Traditional Arabic" w:hint="cs"/>
          <w:rtl/>
        </w:rPr>
        <w:t>﴾</w:t>
      </w:r>
      <w:r w:rsidRPr="00CA0104">
        <w:rPr>
          <w:rStyle w:val="Char0"/>
          <w:rtl/>
        </w:rPr>
        <w:t xml:space="preserve"> که</w:t>
      </w:r>
      <w:r>
        <w:rPr>
          <w:rStyle w:val="Char0"/>
          <w:rtl/>
        </w:rPr>
        <w:t xml:space="preserve"> می‌</w:t>
      </w:r>
      <w:r w:rsidRPr="00CA0104">
        <w:rPr>
          <w:rStyle w:val="Char0"/>
          <w:rtl/>
        </w:rPr>
        <w:t>گفت: آ</w:t>
      </w:r>
      <w:r w:rsidRPr="00CA0104">
        <w:rPr>
          <w:rStyle w:val="Char0"/>
          <w:rFonts w:hint="cs"/>
          <w:rtl/>
        </w:rPr>
        <w:t>یا</w:t>
      </w:r>
      <w:r w:rsidRPr="00CA0104">
        <w:rPr>
          <w:rStyle w:val="Char0"/>
          <w:rtl/>
        </w:rPr>
        <w:t xml:space="preserve"> تو (به روز آخرت) از باور کنندگان هست</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53</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چون بم</w:t>
      </w:r>
      <w:r w:rsidRPr="00CA0104">
        <w:rPr>
          <w:rStyle w:val="Char0"/>
          <w:rFonts w:hint="cs"/>
          <w:rtl/>
        </w:rPr>
        <w:t>یریم</w:t>
      </w:r>
      <w:r w:rsidRPr="00CA0104">
        <w:rPr>
          <w:rStyle w:val="Char0"/>
          <w:rtl/>
        </w:rPr>
        <w:t xml:space="preserve"> و به خاک و استخوان</w:t>
      </w:r>
      <w:r w:rsidR="00EC474B">
        <w:rPr>
          <w:rStyle w:val="Char0"/>
          <w:rFonts w:hint="cs"/>
          <w:rtl/>
        </w:rPr>
        <w:t>‌</w:t>
      </w:r>
      <w:r w:rsidRPr="00CA0104">
        <w:rPr>
          <w:rStyle w:val="Char0"/>
          <w:rtl/>
        </w:rPr>
        <w:t>ها تبد</w:t>
      </w:r>
      <w:r w:rsidRPr="00CA0104">
        <w:rPr>
          <w:rStyle w:val="Char0"/>
          <w:rFonts w:hint="cs"/>
          <w:rtl/>
        </w:rPr>
        <w:t>یل</w:t>
      </w:r>
      <w:r w:rsidRPr="00CA0104">
        <w:rPr>
          <w:rStyle w:val="Char0"/>
          <w:rtl/>
        </w:rPr>
        <w:t xml:space="preserve"> شو</w:t>
      </w:r>
      <w:r w:rsidRPr="00CA0104">
        <w:rPr>
          <w:rStyle w:val="Char0"/>
          <w:rFonts w:hint="cs"/>
          <w:rtl/>
        </w:rPr>
        <w:t>یم</w:t>
      </w:r>
      <w:r w:rsidRPr="00CA0104">
        <w:rPr>
          <w:rStyle w:val="Char0"/>
          <w:rtl/>
        </w:rPr>
        <w:t xml:space="preserve"> (دوباره زنده شده) سزا و جزا</w:t>
      </w:r>
      <w:r>
        <w:rPr>
          <w:rStyle w:val="Char0"/>
          <w:rtl/>
        </w:rPr>
        <w:t xml:space="preserve"> می‌</w:t>
      </w:r>
      <w:r w:rsidRPr="00CA0104">
        <w:rPr>
          <w:rStyle w:val="Char0"/>
          <w:rtl/>
        </w:rPr>
        <w:t>ب</w:t>
      </w:r>
      <w:r w:rsidRPr="00CA0104">
        <w:rPr>
          <w:rStyle w:val="Char0"/>
          <w:rFonts w:hint="cs"/>
          <w:rtl/>
        </w:rPr>
        <w:t>ینیم؟</w:t>
      </w:r>
      <w:r w:rsidRPr="00CA0104">
        <w:rPr>
          <w:rStyle w:val="Char0"/>
          <w:rtl/>
        </w:rPr>
        <w:t xml:space="preserve"> </w:t>
      </w:r>
      <w:r>
        <w:rPr>
          <w:rStyle w:val="Char0"/>
          <w:rFonts w:cs="Traditional Arabic" w:hint="cs"/>
          <w:rtl/>
        </w:rPr>
        <w:t>﴿</w:t>
      </w:r>
      <w:r>
        <w:rPr>
          <w:rStyle w:val="Char0"/>
          <w:rFonts w:hint="cs"/>
          <w:rtl/>
        </w:rPr>
        <w:t>54</w:t>
      </w:r>
      <w:r>
        <w:rPr>
          <w:rStyle w:val="Char0"/>
          <w:rFonts w:cs="Traditional Arabic" w:hint="cs"/>
          <w:rtl/>
        </w:rPr>
        <w:t>﴾</w:t>
      </w:r>
      <w:r>
        <w:rPr>
          <w:rStyle w:val="Char0"/>
          <w:rFonts w:hint="cs"/>
          <w:rtl/>
        </w:rPr>
        <w:t xml:space="preserve"> </w:t>
      </w:r>
      <w:r w:rsidRPr="00CA0104">
        <w:rPr>
          <w:rStyle w:val="Char0"/>
          <w:rtl/>
        </w:rPr>
        <w:t>گو</w:t>
      </w:r>
      <w:r w:rsidRPr="00CA0104">
        <w:rPr>
          <w:rStyle w:val="Char0"/>
          <w:rFonts w:hint="cs"/>
          <w:rtl/>
        </w:rPr>
        <w:t>ید</w:t>
      </w:r>
      <w:r w:rsidRPr="00CA0104">
        <w:rPr>
          <w:rStyle w:val="Char0"/>
          <w:rtl/>
        </w:rPr>
        <w:t>: آ</w:t>
      </w:r>
      <w:r w:rsidRPr="00CA0104">
        <w:rPr>
          <w:rStyle w:val="Char0"/>
          <w:rFonts w:hint="cs"/>
          <w:rtl/>
        </w:rPr>
        <w:t>یا</w:t>
      </w:r>
      <w:r w:rsidRPr="00CA0104">
        <w:rPr>
          <w:rStyle w:val="Char0"/>
          <w:rtl/>
        </w:rPr>
        <w:t xml:space="preserve"> شما (جنت</w:t>
      </w:r>
      <w:r w:rsidRPr="00CA0104">
        <w:rPr>
          <w:rStyle w:val="Char0"/>
          <w:rFonts w:hint="cs"/>
          <w:rtl/>
        </w:rPr>
        <w:t>یان</w:t>
      </w:r>
      <w:r w:rsidRPr="00CA0104">
        <w:rPr>
          <w:rStyle w:val="Char0"/>
          <w:rtl/>
        </w:rPr>
        <w:t>)</w:t>
      </w:r>
      <w:r>
        <w:rPr>
          <w:rStyle w:val="Char0"/>
          <w:rtl/>
        </w:rPr>
        <w:t xml:space="preserve"> می‌</w:t>
      </w:r>
      <w:r w:rsidRPr="00CA0104">
        <w:rPr>
          <w:rStyle w:val="Char0"/>
          <w:rtl/>
        </w:rPr>
        <w:t>توان</w:t>
      </w:r>
      <w:r w:rsidRPr="00CA0104">
        <w:rPr>
          <w:rStyle w:val="Char0"/>
          <w:rFonts w:hint="cs"/>
          <w:rtl/>
        </w:rPr>
        <w:t>ید</w:t>
      </w:r>
      <w:r w:rsidRPr="00CA0104">
        <w:rPr>
          <w:rStyle w:val="Char0"/>
          <w:rtl/>
        </w:rPr>
        <w:t xml:space="preserve"> (از حال او) اطلاع </w:t>
      </w:r>
      <w:r w:rsidRPr="00CA0104">
        <w:rPr>
          <w:rStyle w:val="Char0"/>
          <w:rFonts w:hint="cs"/>
          <w:rtl/>
        </w:rPr>
        <w:t>یابید؟</w:t>
      </w:r>
      <w:r w:rsidRPr="00CA0104">
        <w:rPr>
          <w:rStyle w:val="Char0"/>
          <w:rtl/>
        </w:rPr>
        <w:t xml:space="preserve"> </w:t>
      </w:r>
      <w:r>
        <w:rPr>
          <w:rStyle w:val="Char0"/>
          <w:rFonts w:cs="Traditional Arabic" w:hint="cs"/>
          <w:rtl/>
        </w:rPr>
        <w:t>﴿</w:t>
      </w:r>
      <w:r>
        <w:rPr>
          <w:rStyle w:val="Char0"/>
          <w:rFonts w:hint="cs"/>
          <w:rtl/>
        </w:rPr>
        <w:t>55</w:t>
      </w:r>
      <w:r>
        <w:rPr>
          <w:rStyle w:val="Char0"/>
          <w:rFonts w:cs="Traditional Arabic" w:hint="cs"/>
          <w:rtl/>
        </w:rPr>
        <w:t>﴾</w:t>
      </w:r>
      <w:r>
        <w:rPr>
          <w:rStyle w:val="Char0"/>
          <w:rFonts w:hint="cs"/>
          <w:rtl/>
        </w:rPr>
        <w:t xml:space="preserve"> </w:t>
      </w:r>
      <w:r w:rsidRPr="00CA0104">
        <w:rPr>
          <w:rStyle w:val="Char0"/>
          <w:rtl/>
        </w:rPr>
        <w:t>پس خودش نگر</w:t>
      </w:r>
      <w:r w:rsidRPr="00CA0104">
        <w:rPr>
          <w:rStyle w:val="Char0"/>
          <w:rFonts w:hint="cs"/>
          <w:rtl/>
        </w:rPr>
        <w:t>یست</w:t>
      </w:r>
      <w:r w:rsidRPr="00CA0104">
        <w:rPr>
          <w:rStyle w:val="Char0"/>
          <w:rtl/>
        </w:rPr>
        <w:t xml:space="preserve"> و او را در وسط دوزخ 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56</w:t>
      </w:r>
      <w:r>
        <w:rPr>
          <w:rStyle w:val="Char0"/>
          <w:rFonts w:cs="Traditional Arabic" w:hint="cs"/>
          <w:rtl/>
        </w:rPr>
        <w:t>﴾</w:t>
      </w:r>
      <w:r>
        <w:rPr>
          <w:rStyle w:val="Char0"/>
          <w:rFonts w:hint="cs"/>
          <w:rtl/>
        </w:rPr>
        <w:t xml:space="preserve"> </w:t>
      </w:r>
      <w:r w:rsidRPr="00CA0104">
        <w:rPr>
          <w:rStyle w:val="Char0"/>
          <w:rtl/>
        </w:rPr>
        <w:t>گفت: سوگند به الله نزد</w:t>
      </w:r>
      <w:r w:rsidRPr="00CA0104">
        <w:rPr>
          <w:rStyle w:val="Char0"/>
          <w:rFonts w:hint="cs"/>
          <w:rtl/>
        </w:rPr>
        <w:t>یک</w:t>
      </w:r>
      <w:r w:rsidRPr="00CA0104">
        <w:rPr>
          <w:rStyle w:val="Char0"/>
          <w:rtl/>
        </w:rPr>
        <w:t xml:space="preserve"> بود که مرا هلاک کن</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57</w:t>
      </w:r>
      <w:r>
        <w:rPr>
          <w:rStyle w:val="Char0"/>
          <w:rFonts w:cs="Traditional Arabic" w:hint="cs"/>
          <w:rtl/>
        </w:rPr>
        <w:t>﴾</w:t>
      </w:r>
      <w:r>
        <w:rPr>
          <w:rStyle w:val="Char0"/>
          <w:rFonts w:hint="cs"/>
          <w:rtl/>
        </w:rPr>
        <w:t xml:space="preserve"> </w:t>
      </w:r>
      <w:r w:rsidRPr="00CA0104">
        <w:rPr>
          <w:rStyle w:val="Char0"/>
          <w:rtl/>
        </w:rPr>
        <w:t xml:space="preserve">و اگر نعمت پروردگارم نبود حتما من هم از احضار شدگان (در دوزخ) بودم. </w:t>
      </w:r>
      <w:r>
        <w:rPr>
          <w:rStyle w:val="Char0"/>
          <w:rFonts w:cs="Traditional Arabic" w:hint="cs"/>
          <w:rtl/>
        </w:rPr>
        <w:t>﴿</w:t>
      </w:r>
      <w:r>
        <w:rPr>
          <w:rStyle w:val="Char0"/>
          <w:rFonts w:hint="cs"/>
          <w:rtl/>
        </w:rPr>
        <w:t>58</w:t>
      </w:r>
      <w:r>
        <w:rPr>
          <w:rStyle w:val="Char0"/>
          <w:rFonts w:cs="Traditional Arabic" w:hint="cs"/>
          <w:rtl/>
        </w:rPr>
        <w:t>﴾</w:t>
      </w:r>
      <w:r>
        <w:rPr>
          <w:rStyle w:val="Char0"/>
          <w:rFonts w:hint="cs"/>
          <w:rtl/>
        </w:rPr>
        <w:t xml:space="preserve"> </w:t>
      </w:r>
      <w:r w:rsidRPr="00CA0104">
        <w:rPr>
          <w:rStyle w:val="Char0"/>
          <w:rtl/>
        </w:rPr>
        <w:t>(از شدت خوش</w:t>
      </w:r>
      <w:r w:rsidRPr="00CA0104">
        <w:rPr>
          <w:rStyle w:val="Char0"/>
          <w:rFonts w:hint="cs"/>
          <w:rtl/>
        </w:rPr>
        <w:t>ی</w:t>
      </w:r>
      <w:r>
        <w:rPr>
          <w:rStyle w:val="Char0"/>
          <w:rtl/>
        </w:rPr>
        <w:t xml:space="preserve"> می‌</w:t>
      </w:r>
      <w:r w:rsidRPr="00CA0104">
        <w:rPr>
          <w:rStyle w:val="Char0"/>
          <w:rtl/>
        </w:rPr>
        <w:t>گو</w:t>
      </w:r>
      <w:r w:rsidRPr="00CA0104">
        <w:rPr>
          <w:rStyle w:val="Char0"/>
          <w:rFonts w:hint="cs"/>
          <w:rtl/>
        </w:rPr>
        <w:t>یند</w:t>
      </w:r>
      <w:r w:rsidRPr="00CA0104">
        <w:rPr>
          <w:rStyle w:val="Char0"/>
          <w:rtl/>
        </w:rPr>
        <w:t>:</w:t>
      </w:r>
      <w:r>
        <w:rPr>
          <w:rStyle w:val="Char0"/>
          <w:rFonts w:hint="cs"/>
          <w:rtl/>
        </w:rPr>
        <w:t>)</w:t>
      </w:r>
      <w:r w:rsidRPr="00CA0104">
        <w:rPr>
          <w:rStyle w:val="Char0"/>
          <w:rtl/>
        </w:rPr>
        <w:t xml:space="preserve"> آ</w:t>
      </w:r>
      <w:r w:rsidRPr="00CA0104">
        <w:rPr>
          <w:rStyle w:val="Char0"/>
          <w:rFonts w:hint="cs"/>
          <w:rtl/>
        </w:rPr>
        <w:t>یا</w:t>
      </w:r>
      <w:r w:rsidRPr="00CA0104">
        <w:rPr>
          <w:rStyle w:val="Char0"/>
          <w:rtl/>
        </w:rPr>
        <w:t xml:space="preserve"> ما د</w:t>
      </w:r>
      <w:r w:rsidRPr="00CA0104">
        <w:rPr>
          <w:rStyle w:val="Char0"/>
          <w:rFonts w:hint="cs"/>
          <w:rtl/>
        </w:rPr>
        <w:t>یگر</w:t>
      </w:r>
      <w:r>
        <w:rPr>
          <w:rStyle w:val="Char0"/>
          <w:rtl/>
        </w:rPr>
        <w:t xml:space="preserve"> نمی‌</w:t>
      </w:r>
      <w:r w:rsidRPr="00CA0104">
        <w:rPr>
          <w:rStyle w:val="Char0"/>
          <w:rtl/>
        </w:rPr>
        <w:t>م</w:t>
      </w:r>
      <w:r w:rsidRPr="00CA0104">
        <w:rPr>
          <w:rStyle w:val="Char0"/>
          <w:rFonts w:hint="cs"/>
          <w:rtl/>
        </w:rPr>
        <w:t>یریم؟</w:t>
      </w:r>
      <w:r w:rsidRPr="00CA0104">
        <w:rPr>
          <w:rStyle w:val="Char0"/>
          <w:rtl/>
        </w:rPr>
        <w:t xml:space="preserve">! </w:t>
      </w:r>
      <w:r>
        <w:rPr>
          <w:rStyle w:val="Char0"/>
          <w:rFonts w:cs="Traditional Arabic" w:hint="cs"/>
          <w:rtl/>
        </w:rPr>
        <w:t>﴿</w:t>
      </w:r>
      <w:r>
        <w:rPr>
          <w:rStyle w:val="Char0"/>
          <w:rFonts w:hint="cs"/>
          <w:rtl/>
        </w:rPr>
        <w:t>59</w:t>
      </w:r>
      <w:r>
        <w:rPr>
          <w:rStyle w:val="Char0"/>
          <w:rFonts w:cs="Traditional Arabic" w:hint="cs"/>
          <w:rtl/>
        </w:rPr>
        <w:t>﴾</w:t>
      </w:r>
      <w:r>
        <w:rPr>
          <w:rStyle w:val="Char0"/>
          <w:rFonts w:hint="cs"/>
          <w:rtl/>
        </w:rPr>
        <w:t xml:space="preserve"> </w:t>
      </w:r>
      <w:r w:rsidRPr="00CA0104">
        <w:rPr>
          <w:rStyle w:val="Char0"/>
          <w:rtl/>
        </w:rPr>
        <w:t>مگر مرگ نخست</w:t>
      </w:r>
      <w:r w:rsidRPr="00CA0104">
        <w:rPr>
          <w:rStyle w:val="Char0"/>
          <w:rFonts w:hint="cs"/>
          <w:rtl/>
        </w:rPr>
        <w:t>ینی</w:t>
      </w:r>
      <w:r w:rsidRPr="00CA0104">
        <w:rPr>
          <w:rStyle w:val="Char0"/>
          <w:rtl/>
        </w:rPr>
        <w:t xml:space="preserve"> که داشت</w:t>
      </w:r>
      <w:r w:rsidRPr="00CA0104">
        <w:rPr>
          <w:rStyle w:val="Char0"/>
          <w:rFonts w:hint="cs"/>
          <w:rtl/>
        </w:rPr>
        <w:t>یم</w:t>
      </w:r>
      <w:r w:rsidRPr="00CA0104">
        <w:rPr>
          <w:rStyle w:val="Char0"/>
          <w:rtl/>
        </w:rPr>
        <w:t xml:space="preserve"> و ما عذاب نخو</w:t>
      </w:r>
      <w:r w:rsidRPr="00CA0104">
        <w:rPr>
          <w:rStyle w:val="Char0"/>
          <w:rFonts w:hint="cs"/>
          <w:rtl/>
        </w:rPr>
        <w:t>اهیم</w:t>
      </w:r>
      <w:r w:rsidRPr="00CA0104">
        <w:rPr>
          <w:rStyle w:val="Char0"/>
          <w:rtl/>
        </w:rPr>
        <w:t xml:space="preserve"> 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60</w:t>
      </w:r>
      <w:r>
        <w:rPr>
          <w:rStyle w:val="Char0"/>
          <w:rFonts w:cs="Traditional Arabic" w:hint="cs"/>
          <w:rtl/>
        </w:rPr>
        <w:t>﴾</w:t>
      </w:r>
      <w:r>
        <w:rPr>
          <w:rStyle w:val="Char0"/>
          <w:rFonts w:hint="cs"/>
          <w:rtl/>
        </w:rPr>
        <w:t xml:space="preserve"> </w:t>
      </w:r>
      <w:r w:rsidRPr="00CA0104">
        <w:rPr>
          <w:rStyle w:val="Char0"/>
          <w:rtl/>
        </w:rPr>
        <w:t>يقينا ا</w:t>
      </w:r>
      <w:r w:rsidRPr="00CA0104">
        <w:rPr>
          <w:rStyle w:val="Char0"/>
          <w:rFonts w:hint="cs"/>
          <w:rtl/>
        </w:rPr>
        <w:t>ین</w:t>
      </w:r>
      <w:r w:rsidRPr="00CA0104">
        <w:rPr>
          <w:rStyle w:val="Char0"/>
          <w:rtl/>
        </w:rPr>
        <w:t xml:space="preserve"> کام</w:t>
      </w:r>
      <w:r w:rsidRPr="00CA0104">
        <w:rPr>
          <w:rStyle w:val="Char0"/>
          <w:rFonts w:hint="cs"/>
          <w:rtl/>
        </w:rPr>
        <w:t>یابی</w:t>
      </w:r>
      <w:r w:rsidRPr="00CA0104">
        <w:rPr>
          <w:rStyle w:val="Char0"/>
          <w:rtl/>
        </w:rPr>
        <w:t xml:space="preserve"> بزرگ</w:t>
      </w:r>
      <w:r w:rsidRPr="00CA0104">
        <w:rPr>
          <w:rStyle w:val="Char0"/>
          <w:rFonts w:hint="cs"/>
          <w:rtl/>
        </w:rPr>
        <w:t>ی</w:t>
      </w:r>
      <w:r w:rsidRPr="00CA0104">
        <w:rPr>
          <w:rStyle w:val="Char0"/>
          <w:rtl/>
        </w:rPr>
        <w:t xml:space="preserve"> است (که نص</w:t>
      </w:r>
      <w:r w:rsidRPr="00CA0104">
        <w:rPr>
          <w:rStyle w:val="Char0"/>
          <w:rFonts w:hint="cs"/>
          <w:rtl/>
        </w:rPr>
        <w:t>یب</w:t>
      </w:r>
      <w:r w:rsidRPr="00CA0104">
        <w:rPr>
          <w:rStyle w:val="Char0"/>
          <w:rtl/>
        </w:rPr>
        <w:t xml:space="preserve"> ما شده است). </w:t>
      </w:r>
      <w:r>
        <w:rPr>
          <w:rStyle w:val="Char0"/>
          <w:rFonts w:cs="Traditional Arabic" w:hint="cs"/>
          <w:rtl/>
        </w:rPr>
        <w:t>﴿</w:t>
      </w:r>
      <w:r>
        <w:rPr>
          <w:rStyle w:val="Char0"/>
          <w:rFonts w:hint="cs"/>
          <w:rtl/>
        </w:rPr>
        <w:t>61</w:t>
      </w:r>
      <w:r>
        <w:rPr>
          <w:rStyle w:val="Char0"/>
          <w:rFonts w:cs="Traditional Arabic" w:hint="cs"/>
          <w:rtl/>
        </w:rPr>
        <w:t>﴾</w:t>
      </w:r>
      <w:r>
        <w:rPr>
          <w:rStyle w:val="Char0"/>
          <w:rFonts w:hint="cs"/>
          <w:rtl/>
        </w:rPr>
        <w:t xml:space="preserve"> </w:t>
      </w:r>
      <w:r w:rsidRPr="00CA0104">
        <w:rPr>
          <w:rStyle w:val="Char0"/>
          <w:rtl/>
        </w:rPr>
        <w:t>برا</w:t>
      </w:r>
      <w:r w:rsidRPr="00CA0104">
        <w:rPr>
          <w:rStyle w:val="Char0"/>
          <w:rFonts w:hint="cs"/>
          <w:rtl/>
        </w:rPr>
        <w:t>ی</w:t>
      </w:r>
      <w:r w:rsidRPr="00CA0104">
        <w:rPr>
          <w:rStyle w:val="Char0"/>
          <w:rtl/>
        </w:rPr>
        <w:t xml:space="preserve"> چن</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نعمت</w:t>
      </w:r>
      <w:r w:rsidRPr="00CA0104">
        <w:rPr>
          <w:rStyle w:val="Char0"/>
          <w:rFonts w:hint="cs"/>
          <w:rtl/>
        </w:rPr>
        <w:t>ی</w:t>
      </w:r>
      <w:r>
        <w:rPr>
          <w:rStyle w:val="Char0"/>
          <w:rFonts w:hint="cs"/>
          <w:rtl/>
        </w:rPr>
        <w:t>)</w:t>
      </w:r>
      <w:r w:rsidRPr="00CA0104">
        <w:rPr>
          <w:rStyle w:val="Char0"/>
          <w:rtl/>
        </w:rPr>
        <w:t xml:space="preserve"> عمل کنندگان با</w:t>
      </w:r>
      <w:r w:rsidRPr="00CA0104">
        <w:rPr>
          <w:rStyle w:val="Char0"/>
          <w:rFonts w:hint="cs"/>
          <w:rtl/>
        </w:rPr>
        <w:t>ید</w:t>
      </w:r>
      <w:r w:rsidRPr="00CA0104">
        <w:rPr>
          <w:rStyle w:val="Char0"/>
          <w:rtl/>
        </w:rPr>
        <w:t xml:space="preserve"> کار کنند. </w:t>
      </w:r>
      <w:r>
        <w:rPr>
          <w:rStyle w:val="Char0"/>
          <w:rFonts w:cs="Traditional Arabic" w:hint="cs"/>
          <w:rtl/>
        </w:rPr>
        <w:t>﴿</w:t>
      </w:r>
      <w:r>
        <w:rPr>
          <w:rStyle w:val="Char0"/>
          <w:rFonts w:hint="cs"/>
          <w:rtl/>
        </w:rPr>
        <w:t>62</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ا</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نعمت جنت) برا</w:t>
      </w:r>
      <w:r w:rsidRPr="00CA0104">
        <w:rPr>
          <w:rStyle w:val="Char0"/>
          <w:rFonts w:hint="cs"/>
          <w:rtl/>
        </w:rPr>
        <w:t>ی</w:t>
      </w:r>
      <w:r w:rsidRPr="00CA0104">
        <w:rPr>
          <w:rStyle w:val="Char0"/>
          <w:rtl/>
        </w:rPr>
        <w:t xml:space="preserve"> پذ</w:t>
      </w:r>
      <w:r w:rsidRPr="00CA0104">
        <w:rPr>
          <w:rStyle w:val="Char0"/>
          <w:rFonts w:hint="cs"/>
          <w:rtl/>
        </w:rPr>
        <w:t>یرایی</w:t>
      </w:r>
      <w:r w:rsidRPr="00CA0104">
        <w:rPr>
          <w:rStyle w:val="Char0"/>
          <w:rtl/>
        </w:rPr>
        <w:t xml:space="preserve"> بهتر است </w:t>
      </w:r>
      <w:r w:rsidRPr="00CA0104">
        <w:rPr>
          <w:rStyle w:val="Char0"/>
          <w:rFonts w:hint="cs"/>
          <w:rtl/>
        </w:rPr>
        <w:t>یا</w:t>
      </w:r>
      <w:r w:rsidRPr="00CA0104">
        <w:rPr>
          <w:rStyle w:val="Char0"/>
          <w:rtl/>
        </w:rPr>
        <w:t xml:space="preserve"> درخت زقوم. </w:t>
      </w:r>
      <w:r>
        <w:rPr>
          <w:rStyle w:val="Char0"/>
          <w:rFonts w:cs="Traditional Arabic" w:hint="cs"/>
          <w:rtl/>
        </w:rPr>
        <w:t>﴿</w:t>
      </w:r>
      <w:r>
        <w:rPr>
          <w:rStyle w:val="Char0"/>
          <w:rFonts w:hint="cs"/>
          <w:rtl/>
        </w:rPr>
        <w:t>63</w:t>
      </w:r>
      <w:r>
        <w:rPr>
          <w:rStyle w:val="Char0"/>
          <w:rFonts w:cs="Traditional Arabic" w:hint="cs"/>
          <w:rtl/>
        </w:rPr>
        <w:t>﴾</w:t>
      </w:r>
      <w:r>
        <w:rPr>
          <w:rStyle w:val="Char0"/>
          <w:rFonts w:hint="cs"/>
          <w:rtl/>
        </w:rPr>
        <w:t xml:space="preserve"> </w:t>
      </w:r>
      <w:r w:rsidRPr="00CA0104">
        <w:rPr>
          <w:rStyle w:val="Char0"/>
          <w:rtl/>
        </w:rPr>
        <w:lastRenderedPageBreak/>
        <w:t>بدون شک ما آن را وس</w:t>
      </w:r>
      <w:r w:rsidRPr="00CA0104">
        <w:rPr>
          <w:rStyle w:val="Char0"/>
          <w:rFonts w:hint="cs"/>
          <w:rtl/>
        </w:rPr>
        <w:t>یل</w:t>
      </w:r>
      <w:r>
        <w:rPr>
          <w:rStyle w:val="Char0"/>
          <w:rFonts w:hint="cs"/>
          <w:rtl/>
        </w:rPr>
        <w:t>ۀ</w:t>
      </w:r>
      <w:r w:rsidRPr="00CA0104">
        <w:rPr>
          <w:rStyle w:val="Char0"/>
          <w:rtl/>
        </w:rPr>
        <w:t xml:space="preserve"> شکنجه و رنج برا</w:t>
      </w:r>
      <w:r w:rsidRPr="00CA0104">
        <w:rPr>
          <w:rStyle w:val="Char0"/>
          <w:rFonts w:hint="cs"/>
          <w:rtl/>
        </w:rPr>
        <w:t>ی</w:t>
      </w:r>
      <w:r w:rsidRPr="00CA0104">
        <w:rPr>
          <w:rStyle w:val="Char0"/>
          <w:rtl/>
        </w:rPr>
        <w:t xml:space="preserve"> ظالمان قرار داده</w:t>
      </w:r>
      <w:r w:rsidR="001619CE">
        <w:rPr>
          <w:rStyle w:val="Char0"/>
          <w:rtl/>
        </w:rPr>
        <w:t>‌ایم.</w:t>
      </w:r>
      <w:r w:rsidRPr="00CA0104">
        <w:rPr>
          <w:rStyle w:val="Char0"/>
          <w:rtl/>
        </w:rPr>
        <w:t xml:space="preserve"> </w:t>
      </w:r>
      <w:r>
        <w:rPr>
          <w:rStyle w:val="Char0"/>
          <w:rFonts w:cs="Traditional Arabic" w:hint="cs"/>
          <w:rtl/>
        </w:rPr>
        <w:t>﴿</w:t>
      </w:r>
      <w:r>
        <w:rPr>
          <w:rStyle w:val="Char0"/>
          <w:rFonts w:hint="cs"/>
          <w:rtl/>
        </w:rPr>
        <w:t>64</w:t>
      </w:r>
      <w:r>
        <w:rPr>
          <w:rStyle w:val="Char0"/>
          <w:rFonts w:cs="Traditional Arabic" w:hint="cs"/>
          <w:rtl/>
        </w:rPr>
        <w:t>﴾</w:t>
      </w:r>
      <w:r w:rsidR="001619CE">
        <w:rPr>
          <w:rStyle w:val="Char0"/>
          <w:rFonts w:hint="cs"/>
          <w:rtl/>
        </w:rPr>
        <w:t xml:space="preserve"> </w:t>
      </w:r>
      <w:r w:rsidRPr="00CA0104">
        <w:rPr>
          <w:rStyle w:val="Char0"/>
          <w:rtl/>
        </w:rPr>
        <w:t>آن درخت</w:t>
      </w:r>
      <w:r w:rsidRPr="00CA0104">
        <w:rPr>
          <w:rStyle w:val="Char0"/>
          <w:rFonts w:hint="cs"/>
          <w:rtl/>
        </w:rPr>
        <w:t>ی</w:t>
      </w:r>
      <w:r w:rsidRPr="00CA0104">
        <w:rPr>
          <w:rStyle w:val="Char0"/>
          <w:rtl/>
        </w:rPr>
        <w:t xml:space="preserve"> است ک</w:t>
      </w:r>
      <w:r w:rsidRPr="00CA0104">
        <w:rPr>
          <w:rStyle w:val="Char0"/>
          <w:rFonts w:hint="cs"/>
          <w:rtl/>
        </w:rPr>
        <w:t>ه</w:t>
      </w:r>
      <w:r w:rsidRPr="00CA0104">
        <w:rPr>
          <w:rStyle w:val="Char0"/>
          <w:rtl/>
        </w:rPr>
        <w:t xml:space="preserve"> از قعر دوزخ</w:t>
      </w:r>
      <w:r>
        <w:rPr>
          <w:rStyle w:val="Char0"/>
          <w:rtl/>
        </w:rPr>
        <w:t xml:space="preserve"> می‌</w:t>
      </w:r>
      <w:r w:rsidRPr="00CA0104">
        <w:rPr>
          <w:rStyle w:val="Char0"/>
          <w:rtl/>
        </w:rPr>
        <w:t>رو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65</w:t>
      </w:r>
      <w:r>
        <w:rPr>
          <w:rStyle w:val="Char0"/>
          <w:rFonts w:cs="Traditional Arabic" w:hint="cs"/>
          <w:rtl/>
        </w:rPr>
        <w:t>﴾</w:t>
      </w:r>
      <w:r>
        <w:rPr>
          <w:rStyle w:val="Char0"/>
          <w:rFonts w:hint="cs"/>
          <w:rtl/>
        </w:rPr>
        <w:t xml:space="preserve"> </w:t>
      </w:r>
      <w:r w:rsidRPr="00CA0104">
        <w:rPr>
          <w:rStyle w:val="Char0"/>
          <w:rtl/>
        </w:rPr>
        <w:t>خوشه</w:t>
      </w:r>
      <w:r>
        <w:rPr>
          <w:rStyle w:val="Char0"/>
          <w:rtl/>
        </w:rPr>
        <w:t xml:space="preserve">‌ها </w:t>
      </w:r>
      <w:r w:rsidRPr="00CA0104">
        <w:rPr>
          <w:rStyle w:val="Char0"/>
          <w:rtl/>
        </w:rPr>
        <w:t>و شکوفه</w:t>
      </w:r>
      <w:r>
        <w:rPr>
          <w:rStyle w:val="Char0"/>
          <w:rtl/>
        </w:rPr>
        <w:t xml:space="preserve">‌های </w:t>
      </w:r>
      <w:r w:rsidRPr="00CA0104">
        <w:rPr>
          <w:rStyle w:val="Char0"/>
          <w:rtl/>
        </w:rPr>
        <w:t>آن گو</w:t>
      </w:r>
      <w:r w:rsidRPr="00CA0104">
        <w:rPr>
          <w:rStyle w:val="Char0"/>
          <w:rFonts w:hint="cs"/>
          <w:rtl/>
        </w:rPr>
        <w:t>یا</w:t>
      </w:r>
      <w:r w:rsidRPr="00CA0104">
        <w:rPr>
          <w:rStyle w:val="Char0"/>
          <w:rtl/>
        </w:rPr>
        <w:t xml:space="preserve"> سرها</w:t>
      </w:r>
      <w:r w:rsidRPr="00CA0104">
        <w:rPr>
          <w:rStyle w:val="Char0"/>
          <w:rFonts w:hint="cs"/>
          <w:rtl/>
        </w:rPr>
        <w:t>ی</w:t>
      </w:r>
      <w:r w:rsidRPr="00CA0104">
        <w:rPr>
          <w:rStyle w:val="Char0"/>
          <w:rtl/>
        </w:rPr>
        <w:t xml:space="preserve"> ش</w:t>
      </w:r>
      <w:r w:rsidRPr="00CA0104">
        <w:rPr>
          <w:rStyle w:val="Char0"/>
          <w:rFonts w:hint="cs"/>
          <w:rtl/>
        </w:rPr>
        <w:t>یاطین</w:t>
      </w:r>
      <w:r w:rsidRPr="00CA0104">
        <w:rPr>
          <w:rStyle w:val="Char0"/>
          <w:rtl/>
        </w:rPr>
        <w:t xml:space="preserve"> است. </w:t>
      </w:r>
      <w:r>
        <w:rPr>
          <w:rStyle w:val="Char0"/>
          <w:rFonts w:cs="Traditional Arabic" w:hint="cs"/>
          <w:rtl/>
        </w:rPr>
        <w:t>﴿</w:t>
      </w:r>
      <w:r>
        <w:rPr>
          <w:rStyle w:val="Char0"/>
          <w:rFonts w:hint="cs"/>
          <w:rtl/>
        </w:rPr>
        <w:t>66</w:t>
      </w:r>
      <w:r>
        <w:rPr>
          <w:rStyle w:val="Char0"/>
          <w:rFonts w:cs="Traditional Arabic" w:hint="cs"/>
          <w:rtl/>
        </w:rPr>
        <w:t>﴾</w:t>
      </w:r>
      <w:r>
        <w:rPr>
          <w:rStyle w:val="Char0"/>
          <w:rFonts w:hint="cs"/>
          <w:rtl/>
        </w:rPr>
        <w:t xml:space="preserve"> </w:t>
      </w:r>
      <w:r w:rsidRPr="00CA0104">
        <w:rPr>
          <w:rStyle w:val="Char0"/>
          <w:rtl/>
        </w:rPr>
        <w:t>آنان از آن</w:t>
      </w:r>
      <w:r>
        <w:rPr>
          <w:rStyle w:val="Char0"/>
          <w:rtl/>
        </w:rPr>
        <w:t xml:space="preserve"> می‌</w:t>
      </w:r>
      <w:r w:rsidRPr="00CA0104">
        <w:rPr>
          <w:rStyle w:val="Char0"/>
          <w:rtl/>
        </w:rPr>
        <w:t>خورند و شکم</w:t>
      </w:r>
      <w:r>
        <w:rPr>
          <w:rStyle w:val="Char0"/>
          <w:rtl/>
        </w:rPr>
        <w:t xml:space="preserve">‌ها </w:t>
      </w:r>
      <w:r w:rsidRPr="00CA0104">
        <w:rPr>
          <w:rStyle w:val="Char0"/>
          <w:rtl/>
        </w:rPr>
        <w:t>را از آن پر</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67</w:t>
      </w:r>
      <w:r>
        <w:rPr>
          <w:rStyle w:val="Char0"/>
          <w:rFonts w:cs="Traditional Arabic" w:hint="cs"/>
          <w:rtl/>
        </w:rPr>
        <w:t>﴾</w:t>
      </w:r>
      <w:r w:rsidRPr="00CA0104">
        <w:rPr>
          <w:rStyle w:val="Char0"/>
          <w:rtl/>
        </w:rPr>
        <w:t xml:space="preserve"> باز بر آن آب جوشان و آلوده را</w:t>
      </w:r>
      <w:r>
        <w:rPr>
          <w:rStyle w:val="Char0"/>
          <w:rtl/>
        </w:rPr>
        <w:t xml:space="preserve"> می‌</w:t>
      </w:r>
      <w:r w:rsidRPr="00CA0104">
        <w:rPr>
          <w:rStyle w:val="Char0"/>
          <w:rtl/>
        </w:rPr>
        <w:t xml:space="preserve">نوشند. </w:t>
      </w:r>
      <w:r>
        <w:rPr>
          <w:rStyle w:val="Char0"/>
          <w:rFonts w:cs="Traditional Arabic" w:hint="cs"/>
          <w:rtl/>
        </w:rPr>
        <w:t>﴿</w:t>
      </w:r>
      <w:r>
        <w:rPr>
          <w:rStyle w:val="Char0"/>
          <w:rFonts w:hint="cs"/>
          <w:rtl/>
        </w:rPr>
        <w:t>68</w:t>
      </w:r>
      <w:r>
        <w:rPr>
          <w:rStyle w:val="Char0"/>
          <w:rFonts w:cs="Traditional Arabic" w:hint="cs"/>
          <w:rtl/>
        </w:rPr>
        <w:t>﴾</w:t>
      </w:r>
      <w:r>
        <w:rPr>
          <w:rStyle w:val="Char0"/>
          <w:rFonts w:hint="cs"/>
          <w:rtl/>
        </w:rPr>
        <w:t xml:space="preserve"> </w:t>
      </w:r>
      <w:r w:rsidRPr="00CA0104">
        <w:rPr>
          <w:rStyle w:val="Char0"/>
          <w:rtl/>
        </w:rPr>
        <w:t>باز برگشت</w:t>
      </w:r>
      <w:r>
        <w:rPr>
          <w:rStyle w:val="Char0"/>
          <w:rtl/>
        </w:rPr>
        <w:t xml:space="preserve">‌شان به‌سوی </w:t>
      </w:r>
      <w:r w:rsidRPr="00CA0104">
        <w:rPr>
          <w:rStyle w:val="Char0"/>
          <w:rtl/>
        </w:rPr>
        <w:t xml:space="preserve">دوزخ است. </w:t>
      </w:r>
      <w:r>
        <w:rPr>
          <w:rStyle w:val="Char0"/>
          <w:rFonts w:cs="Traditional Arabic" w:hint="cs"/>
          <w:rtl/>
        </w:rPr>
        <w:t>﴿</w:t>
      </w:r>
      <w:r>
        <w:rPr>
          <w:rStyle w:val="Char0"/>
          <w:rFonts w:hint="cs"/>
          <w:rtl/>
        </w:rPr>
        <w:t>69</w:t>
      </w:r>
      <w:r>
        <w:rPr>
          <w:rStyle w:val="Char0"/>
          <w:rFonts w:cs="Traditional Arabic" w:hint="cs"/>
          <w:rtl/>
        </w:rPr>
        <w:t>﴾</w:t>
      </w:r>
      <w:r>
        <w:rPr>
          <w:rStyle w:val="Char0"/>
          <w:rFonts w:hint="cs"/>
          <w:rtl/>
        </w:rPr>
        <w:t xml:space="preserve"> </w:t>
      </w:r>
      <w:r>
        <w:rPr>
          <w:rStyle w:val="Char0"/>
          <w:rtl/>
        </w:rPr>
        <w:t>بی‌</w:t>
      </w:r>
      <w:r w:rsidRPr="00CA0104">
        <w:rPr>
          <w:rStyle w:val="Char0"/>
          <w:rtl/>
        </w:rPr>
        <w:t xml:space="preserve">گمان آنان پدرانشان را گمراه </w:t>
      </w:r>
      <w:r w:rsidRPr="00CA0104">
        <w:rPr>
          <w:rStyle w:val="Char0"/>
          <w:rFonts w:hint="cs"/>
          <w:rtl/>
        </w:rPr>
        <w:t>یافتند</w:t>
      </w:r>
      <w:r w:rsidRPr="00CA0104">
        <w:rPr>
          <w:rStyle w:val="Char0"/>
          <w:rtl/>
        </w:rPr>
        <w:t xml:space="preserve">. </w:t>
      </w:r>
      <w:r>
        <w:rPr>
          <w:rStyle w:val="Char0"/>
          <w:rFonts w:cs="Traditional Arabic" w:hint="cs"/>
          <w:rtl/>
        </w:rPr>
        <w:t>﴿</w:t>
      </w:r>
      <w:r>
        <w:rPr>
          <w:rStyle w:val="Char0"/>
          <w:rFonts w:hint="cs"/>
          <w:rtl/>
        </w:rPr>
        <w:t>70</w:t>
      </w:r>
      <w:r>
        <w:rPr>
          <w:rStyle w:val="Char0"/>
          <w:rFonts w:cs="Traditional Arabic" w:hint="cs"/>
          <w:rtl/>
        </w:rPr>
        <w:t>﴾</w:t>
      </w:r>
      <w:r w:rsidRPr="00CA0104">
        <w:rPr>
          <w:rStyle w:val="Char0"/>
          <w:rtl/>
        </w:rPr>
        <w:t xml:space="preserve"> پ</w:t>
      </w:r>
      <w:r w:rsidRPr="00CA0104">
        <w:rPr>
          <w:rStyle w:val="Char0"/>
          <w:rFonts w:hint="cs"/>
          <w:rtl/>
        </w:rPr>
        <w:t>س</w:t>
      </w:r>
      <w:r w:rsidRPr="00CA0104">
        <w:rPr>
          <w:rStyle w:val="Char0"/>
          <w:rtl/>
        </w:rPr>
        <w:t xml:space="preserve"> (با ا</w:t>
      </w:r>
      <w:r w:rsidRPr="00CA0104">
        <w:rPr>
          <w:rStyle w:val="Char0"/>
          <w:rFonts w:hint="cs"/>
          <w:rtl/>
        </w:rPr>
        <w:t>ین</w:t>
      </w:r>
      <w:r w:rsidRPr="00CA0104">
        <w:rPr>
          <w:rStyle w:val="Char0"/>
          <w:rtl/>
        </w:rPr>
        <w:t xml:space="preserve"> حال) آنان در پ</w:t>
      </w:r>
      <w:r w:rsidRPr="00CA0104">
        <w:rPr>
          <w:rStyle w:val="Char0"/>
          <w:rFonts w:hint="cs"/>
          <w:rtl/>
        </w:rPr>
        <w:t>ی</w:t>
      </w:r>
      <w:r w:rsidRPr="00CA0104">
        <w:rPr>
          <w:rStyle w:val="Char0"/>
          <w:rtl/>
        </w:rPr>
        <w:t xml:space="preserve"> پدرانشان شتابان</w:t>
      </w:r>
      <w:r>
        <w:rPr>
          <w:rStyle w:val="Char0"/>
          <w:rtl/>
        </w:rPr>
        <w:t xml:space="preserve"> می‌</w:t>
      </w:r>
      <w:r w:rsidRPr="00CA0104">
        <w:rPr>
          <w:rStyle w:val="Char0"/>
          <w:rtl/>
        </w:rPr>
        <w:t xml:space="preserve">روند. </w:t>
      </w:r>
      <w:r>
        <w:rPr>
          <w:rStyle w:val="Char0"/>
          <w:rFonts w:cs="Traditional Arabic" w:hint="cs"/>
          <w:rtl/>
        </w:rPr>
        <w:t>﴿</w:t>
      </w:r>
      <w:r>
        <w:rPr>
          <w:rStyle w:val="Char0"/>
          <w:rFonts w:hint="cs"/>
          <w:rtl/>
        </w:rPr>
        <w:t>71</w:t>
      </w:r>
      <w:r>
        <w:rPr>
          <w:rStyle w:val="Char0"/>
          <w:rFonts w:cs="Traditional Arabic" w:hint="cs"/>
          <w:rtl/>
        </w:rPr>
        <w:t>﴾</w:t>
      </w:r>
      <w:r w:rsidRPr="00CA0104">
        <w:rPr>
          <w:rStyle w:val="Char0"/>
          <w:rtl/>
        </w:rPr>
        <w:t xml:space="preserve"> البته پ</w:t>
      </w:r>
      <w:r w:rsidRPr="00CA0104">
        <w:rPr>
          <w:rStyle w:val="Char0"/>
          <w:rFonts w:hint="cs"/>
          <w:rtl/>
        </w:rPr>
        <w:t>یش</w:t>
      </w:r>
      <w:r w:rsidRPr="00CA0104">
        <w:rPr>
          <w:rStyle w:val="Char0"/>
          <w:rtl/>
        </w:rPr>
        <w:t xml:space="preserve"> از آنان اکثر پ</w:t>
      </w:r>
      <w:r w:rsidRPr="00CA0104">
        <w:rPr>
          <w:rStyle w:val="Char0"/>
          <w:rFonts w:hint="cs"/>
          <w:rtl/>
        </w:rPr>
        <w:t>یشینیان</w:t>
      </w:r>
      <w:r w:rsidRPr="00CA0104">
        <w:rPr>
          <w:rStyle w:val="Char0"/>
          <w:rtl/>
        </w:rPr>
        <w:t xml:space="preserve"> (ن</w:t>
      </w:r>
      <w:r w:rsidRPr="00CA0104">
        <w:rPr>
          <w:rStyle w:val="Char0"/>
          <w:rFonts w:hint="cs"/>
          <w:rtl/>
        </w:rPr>
        <w:t>یز</w:t>
      </w:r>
      <w:r w:rsidRPr="00CA0104">
        <w:rPr>
          <w:rStyle w:val="Char0"/>
          <w:rtl/>
        </w:rPr>
        <w:t xml:space="preserve">) گمراه شدند. </w:t>
      </w:r>
      <w:r>
        <w:rPr>
          <w:rStyle w:val="Char0"/>
          <w:rFonts w:cs="Traditional Arabic" w:hint="cs"/>
          <w:rtl/>
        </w:rPr>
        <w:t>﴿</w:t>
      </w:r>
      <w:r>
        <w:rPr>
          <w:rStyle w:val="Char0"/>
          <w:rFonts w:hint="cs"/>
          <w:rtl/>
        </w:rPr>
        <w:t>72</w:t>
      </w:r>
      <w:r>
        <w:rPr>
          <w:rStyle w:val="Char0"/>
          <w:rFonts w:cs="Traditional Arabic" w:hint="cs"/>
          <w:rtl/>
        </w:rPr>
        <w:t>﴾</w:t>
      </w:r>
      <w:r w:rsidRPr="00CA0104">
        <w:rPr>
          <w:rStyle w:val="Char0"/>
          <w:rtl/>
        </w:rPr>
        <w:t xml:space="preserve"> و همانا ما در م</w:t>
      </w:r>
      <w:r w:rsidRPr="00CA0104">
        <w:rPr>
          <w:rStyle w:val="Char0"/>
          <w:rFonts w:hint="cs"/>
          <w:rtl/>
        </w:rPr>
        <w:t>یانشان</w:t>
      </w:r>
      <w:r w:rsidRPr="00CA0104">
        <w:rPr>
          <w:rStyle w:val="Char0"/>
          <w:rtl/>
        </w:rPr>
        <w:t xml:space="preserve"> ب</w:t>
      </w:r>
      <w:r w:rsidRPr="00CA0104">
        <w:rPr>
          <w:rStyle w:val="Char0"/>
          <w:rFonts w:hint="cs"/>
          <w:rtl/>
        </w:rPr>
        <w:t>یم</w:t>
      </w:r>
      <w:r w:rsidRPr="00CA0104">
        <w:rPr>
          <w:rStyle w:val="Char0"/>
          <w:rtl/>
        </w:rPr>
        <w:t xml:space="preserve"> دهندگان</w:t>
      </w:r>
      <w:r w:rsidRPr="00CA0104">
        <w:rPr>
          <w:rStyle w:val="Char0"/>
          <w:rFonts w:hint="cs"/>
          <w:rtl/>
        </w:rPr>
        <w:t>ی</w:t>
      </w:r>
      <w:r w:rsidRPr="00CA0104">
        <w:rPr>
          <w:rStyle w:val="Char0"/>
          <w:rtl/>
        </w:rPr>
        <w:t xml:space="preserve"> فرستاده بود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73</w:t>
      </w:r>
      <w:r>
        <w:rPr>
          <w:rStyle w:val="Char0"/>
          <w:rFonts w:cs="Traditional Arabic" w:hint="cs"/>
          <w:rtl/>
        </w:rPr>
        <w:t>﴾</w:t>
      </w:r>
      <w:r>
        <w:rPr>
          <w:rStyle w:val="Char0"/>
          <w:rFonts w:hint="cs"/>
          <w:rtl/>
        </w:rPr>
        <w:t xml:space="preserve"> </w:t>
      </w:r>
      <w:r w:rsidRPr="00CA0104">
        <w:rPr>
          <w:rStyle w:val="Char0"/>
          <w:rtl/>
        </w:rPr>
        <w:t>پس بنگر که عاقبت ب</w:t>
      </w:r>
      <w:r w:rsidRPr="00CA0104">
        <w:rPr>
          <w:rStyle w:val="Char0"/>
          <w:rFonts w:hint="cs"/>
          <w:rtl/>
        </w:rPr>
        <w:t>یم</w:t>
      </w:r>
      <w:r w:rsidRPr="00CA0104">
        <w:rPr>
          <w:rStyle w:val="Char0"/>
          <w:rtl/>
        </w:rPr>
        <w:t xml:space="preserve"> داده شدگان چطور شد؟ </w:t>
      </w:r>
      <w:r>
        <w:rPr>
          <w:rStyle w:val="Char0"/>
          <w:rFonts w:cs="Traditional Arabic" w:hint="cs"/>
          <w:rtl/>
        </w:rPr>
        <w:t>﴿</w:t>
      </w:r>
      <w:r>
        <w:rPr>
          <w:rStyle w:val="Char0"/>
          <w:rFonts w:hint="cs"/>
          <w:rtl/>
        </w:rPr>
        <w:t>74</w:t>
      </w:r>
      <w:r>
        <w:rPr>
          <w:rStyle w:val="Char0"/>
          <w:rFonts w:cs="Traditional Arabic" w:hint="cs"/>
          <w:rtl/>
        </w:rPr>
        <w:t>﴾</w:t>
      </w:r>
      <w:r>
        <w:rPr>
          <w:rStyle w:val="Char0"/>
          <w:rFonts w:hint="cs"/>
          <w:rtl/>
        </w:rPr>
        <w:t xml:space="preserve"> </w:t>
      </w:r>
      <w:r w:rsidRPr="00CA0104">
        <w:rPr>
          <w:rStyle w:val="Char0"/>
          <w:rtl/>
        </w:rPr>
        <w:t>به جز بندگان خالص شد</w:t>
      </w:r>
      <w:r>
        <w:rPr>
          <w:rStyle w:val="Char0"/>
          <w:rFonts w:hint="cs"/>
          <w:rtl/>
        </w:rPr>
        <w:t>ۀ</w:t>
      </w:r>
      <w:r w:rsidRPr="00CA0104">
        <w:rPr>
          <w:rStyle w:val="Char0"/>
          <w:rtl/>
        </w:rPr>
        <w:t xml:space="preserve"> الله. </w:t>
      </w:r>
      <w:r>
        <w:rPr>
          <w:rStyle w:val="Char0"/>
          <w:rFonts w:cs="Traditional Arabic" w:hint="cs"/>
          <w:rtl/>
        </w:rPr>
        <w:t>﴿</w:t>
      </w:r>
      <w:r>
        <w:rPr>
          <w:rStyle w:val="Char0"/>
          <w:rFonts w:hint="cs"/>
          <w:rtl/>
        </w:rPr>
        <w:t>75</w:t>
      </w:r>
      <w:r>
        <w:rPr>
          <w:rStyle w:val="Char0"/>
          <w:rFonts w:cs="Traditional Arabic" w:hint="cs"/>
          <w:rtl/>
        </w:rPr>
        <w:t>﴾</w:t>
      </w:r>
      <w:r>
        <w:rPr>
          <w:rStyle w:val="Char0"/>
          <w:rFonts w:hint="cs"/>
          <w:rtl/>
        </w:rPr>
        <w:t xml:space="preserve"> </w:t>
      </w:r>
      <w:r w:rsidRPr="00CA0104">
        <w:rPr>
          <w:rStyle w:val="Char0"/>
          <w:rtl/>
        </w:rPr>
        <w:t>و البته نو</w:t>
      </w:r>
      <w:r w:rsidRPr="00CA0104">
        <w:rPr>
          <w:rStyle w:val="Char0"/>
          <w:rFonts w:hint="cs"/>
          <w:rtl/>
        </w:rPr>
        <w:t>ح</w:t>
      </w:r>
      <w:r w:rsidRPr="00CA0104">
        <w:rPr>
          <w:rStyle w:val="Char0"/>
          <w:rtl/>
        </w:rPr>
        <w:t xml:space="preserve"> ما را به فر</w:t>
      </w:r>
      <w:r w:rsidRPr="00CA0104">
        <w:rPr>
          <w:rStyle w:val="Char0"/>
          <w:rFonts w:hint="cs"/>
          <w:rtl/>
        </w:rPr>
        <w:t>یاد</w:t>
      </w:r>
      <w:r w:rsidRPr="00CA0104">
        <w:rPr>
          <w:rStyle w:val="Char0"/>
          <w:rtl/>
        </w:rPr>
        <w:t xml:space="preserve"> خواند و ما هم چه خوب پاسخ دهندگان هست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76</w:t>
      </w:r>
      <w:r>
        <w:rPr>
          <w:rStyle w:val="Char0"/>
          <w:rFonts w:cs="Traditional Arabic" w:hint="cs"/>
          <w:rtl/>
        </w:rPr>
        <w:t>﴾</w:t>
      </w:r>
      <w:r>
        <w:rPr>
          <w:rStyle w:val="Char0"/>
          <w:rFonts w:hint="cs"/>
          <w:rtl/>
        </w:rPr>
        <w:t xml:space="preserve"> </w:t>
      </w:r>
      <w:r w:rsidRPr="00CA0104">
        <w:rPr>
          <w:rStyle w:val="Char0"/>
          <w:rtl/>
        </w:rPr>
        <w:t>و او و خانواده</w:t>
      </w:r>
      <w:r>
        <w:rPr>
          <w:rStyle w:val="Char0"/>
          <w:rtl/>
        </w:rPr>
        <w:t xml:space="preserve">‌اش </w:t>
      </w:r>
      <w:r w:rsidRPr="00CA0104">
        <w:rPr>
          <w:rStyle w:val="Char0"/>
          <w:rtl/>
        </w:rPr>
        <w:t>را از اندوه بزرگ نجات داد</w:t>
      </w:r>
      <w:r w:rsidRPr="00CA0104">
        <w:rPr>
          <w:rStyle w:val="Char0"/>
          <w:rFonts w:hint="cs"/>
          <w:rtl/>
        </w:rPr>
        <w:t>یم</w:t>
      </w:r>
      <w:r>
        <w:rPr>
          <w:rStyle w:val="Char0"/>
          <w:rFonts w:hint="cs"/>
          <w:rtl/>
        </w:rPr>
        <w:t>.</w:t>
      </w:r>
      <w:r w:rsidRPr="00CA0104">
        <w:rPr>
          <w:rStyle w:val="Char0"/>
          <w:rtl/>
        </w:rPr>
        <w:t xml:space="preserve"> </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وَجَعَلْنَا ذُرِّيَّتَهُ هُمُ الْبَاقِينَ٧٧ وَتَرَكْنَا عَلَيْهِ فِي الْآخِرِينَ٧٨ سَلَامٌ عَلَى نُوحٍ فِي الْعَالَمِينَ٧٩ إِنَّا كَذَلِكَ نَجْزِي الْمُحْسِنِينَ٨٠ إِنَّهُ مِنْ عِبَادِنَا الْمُؤْمِنِينَ٨١ ثُمَّ أَغْرَقْنَا الْآخَرِينَ٨٢ وَإِنَّ مِنْ شِيعَتِهِ لَإِبْرَاهِيمَ٨٣ إِذْ جَاءَ رَبَّهُ بِقَلْبٍ سَلِيمٍ٨٤ إِذْ قَالَ لِأَبِيهِ وَقَوْمِهِ مَاذَا تَعْبُدُونَ٨٥ أَئِفْكًا آلِهَةً دُونَ اللَّهِ تُرِيدُونَ٨٦ فَمَا ظَنُّكُمْ بِرَبِّ الْعَالَمِينَ٨٧ فَنَظَرَ نَظْرَةً فِي النُّجُومِ٨٨ فَقَالَ إِنِّي سَقِيمٌ٨٩ فَتَوَلَّوْا عَنْهُ مُدْبِرِينَ٩٠ فَرَاغَ إِلَى آلِهَتِهِمْ فَقَالَ أَلَا تَأْكُلُونَ٩١ مَا لَكُمْ لَا تَنْطِقُونَ٩٢ فَرَاغَ عَلَيْهِمْ ضَرْبًا بِالْيَمِينِ٩٣ فَأَقْبَلُوا إِلَيْهِ يَزِفُّونَ٩٤ قَالَ أَتَعْبُدُونَ مَا تَنْحِتُونَ٩٥ وَاللَّهُ خَلَقَكُمْ وَمَا تَعْمَلُونَ٩٦ قَالُوا ابْنُوا لَهُ بُنْيَانًا فَأَلْقُوهُ فِي الْجَحِيمِ٩٧ فَأَرَادُوا بِهِ كَيْدًا فَجَعَلْنَاهُمُ الْأَسْفَلِينَ٩٨ وَقَالَ إِنِّي ذَاهِبٌ إِلَى رَبِّي سَيَهْدِينِ٩٩ رَبِّ هَبْ لِي مِنَ الصَّالِحِينَ١٠٠ فَبَشَّرْنَاهُ بِغُلَامٍ حَلِيمٍ١٠١ فَلَمَّا بَلَغَ مَعَهُ السَّعْيَ قَالَ يَا بُنَيَّ إِنِّي أَرَى فِي الْمَنَامِ أَنِّي أَذْبَحُكَ فَانْظُرْ مَاذَا تَرَى</w:t>
      </w:r>
      <w:r w:rsidR="001619CE" w:rsidRPr="008B4A46">
        <w:rPr>
          <w:rStyle w:val="Char7"/>
          <w:rtl/>
        </w:rPr>
        <w:t xml:space="preserve"> </w:t>
      </w:r>
      <w:r w:rsidRPr="008B4A46">
        <w:rPr>
          <w:rStyle w:val="Char7"/>
          <w:rtl/>
        </w:rPr>
        <w:t>قَالَ يَا أَبَتِ افْعَلْ مَا تُؤْمَرُ</w:t>
      </w:r>
      <w:r w:rsidR="001619CE" w:rsidRPr="008B4A46">
        <w:rPr>
          <w:rStyle w:val="Char7"/>
          <w:rtl/>
        </w:rPr>
        <w:t xml:space="preserve"> </w:t>
      </w:r>
      <w:r w:rsidRPr="008B4A46">
        <w:rPr>
          <w:rStyle w:val="Char7"/>
          <w:rtl/>
        </w:rPr>
        <w:t>سَتَجِدُنِي إِنْ شَاءَ اللَّهُ مِنَ الصَّابِرِينَ١٠٢</w:t>
      </w:r>
      <w:r w:rsidRPr="00D635E0">
        <w:rPr>
          <w:rStyle w:val="Char0"/>
          <w:rFonts w:ascii="Times New Roman" w:hAnsi="Times New Roman" w:cs="Traditional Arabic" w:hint="cs"/>
          <w:rtl/>
        </w:rPr>
        <w:t>﴾</w:t>
      </w:r>
      <w:r w:rsidRPr="008B4A46">
        <w:rPr>
          <w:rStyle w:val="Char"/>
          <w:rtl/>
        </w:rPr>
        <w:t xml:space="preserve"> [الصافات: 77-102]</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77</w:t>
      </w:r>
      <w:r>
        <w:rPr>
          <w:rStyle w:val="Char0"/>
          <w:rFonts w:cs="Traditional Arabic" w:hint="cs"/>
          <w:rtl/>
        </w:rPr>
        <w:t>﴾</w:t>
      </w:r>
      <w:r w:rsidRPr="00CA0104">
        <w:rPr>
          <w:rStyle w:val="Char0"/>
          <w:rtl/>
        </w:rPr>
        <w:t xml:space="preserve"> و تنها نسل او را باق</w:t>
      </w:r>
      <w:r w:rsidRPr="00CA0104">
        <w:rPr>
          <w:rStyle w:val="Char0"/>
          <w:rFonts w:hint="cs"/>
          <w:rtl/>
        </w:rPr>
        <w:t>ی</w:t>
      </w:r>
      <w:r w:rsidRPr="00CA0104">
        <w:rPr>
          <w:rStyle w:val="Char0"/>
          <w:rtl/>
        </w:rPr>
        <w:t xml:space="preserve"> گذاشت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78</w:t>
      </w:r>
      <w:r>
        <w:rPr>
          <w:rStyle w:val="Char0"/>
          <w:rFonts w:cs="Traditional Arabic" w:hint="cs"/>
          <w:rtl/>
        </w:rPr>
        <w:t>﴾</w:t>
      </w:r>
      <w:r>
        <w:rPr>
          <w:rStyle w:val="Char0"/>
          <w:rFonts w:hint="cs"/>
          <w:rtl/>
        </w:rPr>
        <w:t xml:space="preserve"> </w:t>
      </w:r>
      <w:r w:rsidRPr="00CA0104">
        <w:rPr>
          <w:rStyle w:val="Char0"/>
          <w:rtl/>
        </w:rPr>
        <w:t>و برا</w:t>
      </w:r>
      <w:r w:rsidRPr="00CA0104">
        <w:rPr>
          <w:rStyle w:val="Char0"/>
          <w:rFonts w:hint="cs"/>
          <w:rtl/>
        </w:rPr>
        <w:t>ی</w:t>
      </w:r>
      <w:r w:rsidRPr="00CA0104">
        <w:rPr>
          <w:rStyle w:val="Char0"/>
          <w:rtl/>
        </w:rPr>
        <w:t xml:space="preserve"> او در م</w:t>
      </w:r>
      <w:r w:rsidRPr="00CA0104">
        <w:rPr>
          <w:rStyle w:val="Char0"/>
          <w:rFonts w:hint="cs"/>
          <w:rtl/>
        </w:rPr>
        <w:t>یان</w:t>
      </w:r>
      <w:r w:rsidRPr="00CA0104">
        <w:rPr>
          <w:rStyle w:val="Char0"/>
          <w:rtl/>
        </w:rPr>
        <w:t xml:space="preserve"> ملت</w:t>
      </w:r>
      <w:r>
        <w:rPr>
          <w:rStyle w:val="Char0"/>
          <w:rtl/>
        </w:rPr>
        <w:t xml:space="preserve">‌های </w:t>
      </w:r>
      <w:r w:rsidRPr="00CA0104">
        <w:rPr>
          <w:rStyle w:val="Char0"/>
          <w:rtl/>
        </w:rPr>
        <w:t>آ</w:t>
      </w:r>
      <w:r w:rsidRPr="00CA0104">
        <w:rPr>
          <w:rStyle w:val="Char0"/>
          <w:rFonts w:hint="cs"/>
          <w:rtl/>
        </w:rPr>
        <w:t>ینده</w:t>
      </w:r>
      <w:r w:rsidRPr="00CA0104">
        <w:rPr>
          <w:rStyle w:val="Char0"/>
          <w:rtl/>
        </w:rPr>
        <w:t xml:space="preserve"> </w:t>
      </w:r>
      <w:r w:rsidRPr="00CA0104">
        <w:rPr>
          <w:rStyle w:val="Char0"/>
          <w:rFonts w:hint="cs"/>
          <w:rtl/>
        </w:rPr>
        <w:t>یادگار</w:t>
      </w:r>
      <w:r w:rsidRPr="00CA0104">
        <w:rPr>
          <w:rStyle w:val="Char0"/>
          <w:rtl/>
        </w:rPr>
        <w:t xml:space="preserve"> و نام ن</w:t>
      </w:r>
      <w:r w:rsidRPr="00CA0104">
        <w:rPr>
          <w:rStyle w:val="Char0"/>
          <w:rFonts w:hint="cs"/>
          <w:rtl/>
        </w:rPr>
        <w:t>یک</w:t>
      </w:r>
      <w:r w:rsidRPr="00CA0104">
        <w:rPr>
          <w:rStyle w:val="Char0"/>
          <w:rtl/>
        </w:rPr>
        <w:t xml:space="preserve"> به جا گذاشت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79</w:t>
      </w:r>
      <w:r>
        <w:rPr>
          <w:rStyle w:val="Char0"/>
          <w:rFonts w:cs="Traditional Arabic" w:hint="cs"/>
          <w:rtl/>
        </w:rPr>
        <w:t>﴾</w:t>
      </w:r>
      <w:r>
        <w:rPr>
          <w:rStyle w:val="Char0"/>
          <w:rFonts w:hint="cs"/>
          <w:rtl/>
        </w:rPr>
        <w:t xml:space="preserve"> </w:t>
      </w:r>
      <w:r w:rsidRPr="00CA0104">
        <w:rPr>
          <w:rStyle w:val="Char0"/>
          <w:rtl/>
        </w:rPr>
        <w:t>و در م</w:t>
      </w:r>
      <w:r w:rsidRPr="00CA0104">
        <w:rPr>
          <w:rStyle w:val="Char0"/>
          <w:rFonts w:hint="cs"/>
          <w:rtl/>
        </w:rPr>
        <w:t>یان</w:t>
      </w:r>
      <w:r w:rsidRPr="00CA0104">
        <w:rPr>
          <w:rStyle w:val="Char0"/>
          <w:rtl/>
        </w:rPr>
        <w:t xml:space="preserve"> جهان</w:t>
      </w:r>
      <w:r w:rsidRPr="00CA0104">
        <w:rPr>
          <w:rStyle w:val="Char0"/>
          <w:rFonts w:hint="cs"/>
          <w:rtl/>
        </w:rPr>
        <w:t>یان</w:t>
      </w:r>
      <w:r w:rsidRPr="00CA0104">
        <w:rPr>
          <w:rStyle w:val="Char0"/>
          <w:rtl/>
        </w:rPr>
        <w:t xml:space="preserve"> بر نوح سلام باد. </w:t>
      </w:r>
      <w:r>
        <w:rPr>
          <w:rStyle w:val="Char0"/>
          <w:rFonts w:cs="Traditional Arabic" w:hint="cs"/>
          <w:rtl/>
        </w:rPr>
        <w:t>﴿</w:t>
      </w:r>
      <w:r>
        <w:rPr>
          <w:rStyle w:val="Char0"/>
          <w:rFonts w:hint="cs"/>
          <w:rtl/>
        </w:rPr>
        <w:t>80</w:t>
      </w:r>
      <w:r>
        <w:rPr>
          <w:rStyle w:val="Char0"/>
          <w:rFonts w:cs="Traditional Arabic" w:hint="cs"/>
          <w:rtl/>
        </w:rPr>
        <w:t>﴾</w:t>
      </w:r>
      <w:r>
        <w:rPr>
          <w:rStyle w:val="Char0"/>
          <w:rFonts w:hint="cs"/>
          <w:rtl/>
        </w:rPr>
        <w:t xml:space="preserve"> </w:t>
      </w:r>
      <w:r w:rsidRPr="00CA0104">
        <w:rPr>
          <w:rStyle w:val="Char0"/>
          <w:rtl/>
        </w:rPr>
        <w:t>البته ما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به ن</w:t>
      </w:r>
      <w:r w:rsidRPr="00CA0104">
        <w:rPr>
          <w:rStyle w:val="Char0"/>
          <w:rFonts w:hint="cs"/>
          <w:rtl/>
        </w:rPr>
        <w:t>یکوکاران</w:t>
      </w:r>
      <w:r w:rsidRPr="00CA0104">
        <w:rPr>
          <w:rStyle w:val="Char0"/>
          <w:rtl/>
        </w:rPr>
        <w:t xml:space="preserve"> ثواب</w:t>
      </w:r>
      <w:r>
        <w:rPr>
          <w:rStyle w:val="Char0"/>
          <w:rtl/>
        </w:rPr>
        <w:t xml:space="preserve"> می‌</w:t>
      </w:r>
      <w:r w:rsidRPr="00CA0104">
        <w:rPr>
          <w:rStyle w:val="Char0"/>
          <w:rtl/>
        </w:rPr>
        <w:t>ده</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81</w:t>
      </w:r>
      <w:r>
        <w:rPr>
          <w:rStyle w:val="Char0"/>
          <w:rFonts w:cs="Traditional Arabic" w:hint="cs"/>
          <w:rtl/>
        </w:rPr>
        <w:t>﴾</w:t>
      </w:r>
      <w:r>
        <w:rPr>
          <w:rStyle w:val="Char0"/>
          <w:rFonts w:hint="cs"/>
          <w:rtl/>
        </w:rPr>
        <w:t xml:space="preserve"> </w:t>
      </w:r>
      <w:r w:rsidRPr="00CA0104">
        <w:rPr>
          <w:rStyle w:val="Char0"/>
          <w:rtl/>
        </w:rPr>
        <w:t>به يقين او از بندگا</w:t>
      </w:r>
      <w:r w:rsidRPr="00CA0104">
        <w:rPr>
          <w:rStyle w:val="Char0"/>
          <w:rFonts w:hint="cs"/>
          <w:rtl/>
        </w:rPr>
        <w:t>ن</w:t>
      </w:r>
      <w:r w:rsidRPr="00CA0104">
        <w:rPr>
          <w:rStyle w:val="Char0"/>
          <w:rtl/>
        </w:rPr>
        <w:t xml:space="preserve"> با ا</w:t>
      </w:r>
      <w:r w:rsidRPr="00CA0104">
        <w:rPr>
          <w:rStyle w:val="Char0"/>
          <w:rFonts w:hint="cs"/>
          <w:rtl/>
        </w:rPr>
        <w:t>یمان</w:t>
      </w:r>
      <w:r w:rsidRPr="00CA0104">
        <w:rPr>
          <w:rStyle w:val="Char0"/>
          <w:rtl/>
        </w:rPr>
        <w:t xml:space="preserve"> ما بود. </w:t>
      </w:r>
      <w:r>
        <w:rPr>
          <w:rStyle w:val="Char0"/>
          <w:rFonts w:cs="Traditional Arabic" w:hint="cs"/>
          <w:rtl/>
        </w:rPr>
        <w:t>﴿</w:t>
      </w:r>
      <w:r>
        <w:rPr>
          <w:rStyle w:val="Char0"/>
          <w:rFonts w:hint="cs"/>
          <w:rtl/>
        </w:rPr>
        <w:t>82</w:t>
      </w:r>
      <w:r>
        <w:rPr>
          <w:rStyle w:val="Char0"/>
          <w:rFonts w:cs="Traditional Arabic" w:hint="cs"/>
          <w:rtl/>
        </w:rPr>
        <w:t>﴾</w:t>
      </w:r>
      <w:r w:rsidRPr="00CA0104">
        <w:rPr>
          <w:rStyle w:val="Char0"/>
          <w:rtl/>
        </w:rPr>
        <w:t xml:space="preserve"> باز د</w:t>
      </w:r>
      <w:r w:rsidRPr="00CA0104">
        <w:rPr>
          <w:rStyle w:val="Char0"/>
          <w:rFonts w:hint="cs"/>
          <w:rtl/>
        </w:rPr>
        <w:t>یگران</w:t>
      </w:r>
      <w:r w:rsidRPr="00CA0104">
        <w:rPr>
          <w:rStyle w:val="Char0"/>
          <w:rtl/>
        </w:rPr>
        <w:t xml:space="preserve"> را غرق کرد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83</w:t>
      </w:r>
      <w:r>
        <w:rPr>
          <w:rStyle w:val="Char0"/>
          <w:rFonts w:cs="Traditional Arabic" w:hint="cs"/>
          <w:rtl/>
        </w:rPr>
        <w:t>﴾</w:t>
      </w:r>
      <w:r>
        <w:rPr>
          <w:rStyle w:val="Char0"/>
          <w:rFonts w:hint="cs"/>
          <w:rtl/>
        </w:rPr>
        <w:t xml:space="preserve"> </w:t>
      </w:r>
      <w:r w:rsidRPr="00CA0104">
        <w:rPr>
          <w:rStyle w:val="Char0"/>
          <w:rtl/>
        </w:rPr>
        <w:t>و يقينا ابراه</w:t>
      </w:r>
      <w:r w:rsidRPr="00CA0104">
        <w:rPr>
          <w:rStyle w:val="Char0"/>
          <w:rFonts w:hint="cs"/>
          <w:rtl/>
        </w:rPr>
        <w:t>یم</w:t>
      </w:r>
      <w:r w:rsidRPr="00CA0104">
        <w:rPr>
          <w:rStyle w:val="Char0"/>
          <w:rtl/>
        </w:rPr>
        <w:t xml:space="preserve"> از پ</w:t>
      </w:r>
      <w:r w:rsidRPr="00CA0104">
        <w:rPr>
          <w:rStyle w:val="Char0"/>
          <w:rFonts w:hint="cs"/>
          <w:rtl/>
        </w:rPr>
        <w:t>یروان</w:t>
      </w:r>
      <w:r w:rsidRPr="00CA0104">
        <w:rPr>
          <w:rStyle w:val="Char0"/>
          <w:rtl/>
        </w:rPr>
        <w:t xml:space="preserve"> او بود. </w:t>
      </w:r>
      <w:r>
        <w:rPr>
          <w:rStyle w:val="Char0"/>
          <w:rFonts w:cs="Traditional Arabic" w:hint="cs"/>
          <w:rtl/>
        </w:rPr>
        <w:t>﴿</w:t>
      </w:r>
      <w:r>
        <w:rPr>
          <w:rStyle w:val="Char0"/>
          <w:rFonts w:hint="cs"/>
          <w:rtl/>
        </w:rPr>
        <w:t>84</w:t>
      </w:r>
      <w:r>
        <w:rPr>
          <w:rStyle w:val="Char0"/>
          <w:rFonts w:cs="Traditional Arabic" w:hint="cs"/>
          <w:rtl/>
        </w:rPr>
        <w:t xml:space="preserve">﴾ </w:t>
      </w:r>
      <w:r w:rsidRPr="00CA0104">
        <w:rPr>
          <w:rStyle w:val="Char0"/>
          <w:rtl/>
        </w:rPr>
        <w:lastRenderedPageBreak/>
        <w:t>وقت</w:t>
      </w:r>
      <w:r w:rsidRPr="00CA0104">
        <w:rPr>
          <w:rStyle w:val="Char0"/>
          <w:rFonts w:hint="cs"/>
          <w:rtl/>
        </w:rPr>
        <w:t>ی</w:t>
      </w:r>
      <w:r w:rsidRPr="00CA0104">
        <w:rPr>
          <w:rStyle w:val="Char0"/>
          <w:rtl/>
        </w:rPr>
        <w:t xml:space="preserve"> که با دل سالم به پ</w:t>
      </w:r>
      <w:r w:rsidRPr="00CA0104">
        <w:rPr>
          <w:rStyle w:val="Char0"/>
          <w:rFonts w:hint="cs"/>
          <w:rtl/>
        </w:rPr>
        <w:t>یشگاه</w:t>
      </w:r>
      <w:r w:rsidRPr="00CA0104">
        <w:rPr>
          <w:rStyle w:val="Char0"/>
          <w:rtl/>
        </w:rPr>
        <w:t xml:space="preserve"> پروردگارش آمد. </w:t>
      </w:r>
      <w:r>
        <w:rPr>
          <w:rStyle w:val="Char0"/>
          <w:rFonts w:cs="Traditional Arabic" w:hint="cs"/>
          <w:rtl/>
        </w:rPr>
        <w:t>﴿</w:t>
      </w:r>
      <w:r>
        <w:rPr>
          <w:rStyle w:val="Char0"/>
          <w:rFonts w:hint="cs"/>
          <w:rtl/>
        </w:rPr>
        <w:t>85</w:t>
      </w:r>
      <w:r>
        <w:rPr>
          <w:rStyle w:val="Char0"/>
          <w:rFonts w:cs="Traditional Arabic" w:hint="cs"/>
          <w:rtl/>
        </w:rPr>
        <w:t>﴾</w:t>
      </w:r>
      <w:r w:rsidRPr="00CA0104">
        <w:rPr>
          <w:rStyle w:val="Char0"/>
          <w:rtl/>
        </w:rPr>
        <w:t xml:space="preserve"> وقت</w:t>
      </w:r>
      <w:r w:rsidRPr="00CA0104">
        <w:rPr>
          <w:rStyle w:val="Char0"/>
          <w:rFonts w:hint="cs"/>
          <w:rtl/>
        </w:rPr>
        <w:t>ی</w:t>
      </w:r>
      <w:r w:rsidRPr="00CA0104">
        <w:rPr>
          <w:rStyle w:val="Char0"/>
          <w:rtl/>
        </w:rPr>
        <w:t xml:space="preserve"> که به پدر و قوم خود گفت: چه چ</w:t>
      </w:r>
      <w:r w:rsidRPr="00CA0104">
        <w:rPr>
          <w:rStyle w:val="Char0"/>
          <w:rFonts w:hint="cs"/>
          <w:rtl/>
        </w:rPr>
        <w:t>یزی</w:t>
      </w:r>
      <w:r w:rsidRPr="00CA0104">
        <w:rPr>
          <w:rStyle w:val="Char0"/>
          <w:rtl/>
        </w:rPr>
        <w:t xml:space="preserve"> را</w:t>
      </w:r>
      <w:r>
        <w:rPr>
          <w:rStyle w:val="Char0"/>
          <w:rtl/>
        </w:rPr>
        <w:t xml:space="preserve"> می‌</w:t>
      </w:r>
      <w:r w:rsidRPr="00CA0104">
        <w:rPr>
          <w:rStyle w:val="Char0"/>
          <w:rtl/>
        </w:rPr>
        <w:t>پرست</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86</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به دروغ معبودها</w:t>
      </w:r>
      <w:r w:rsidRPr="00CA0104">
        <w:rPr>
          <w:rStyle w:val="Char0"/>
          <w:rFonts w:hint="cs"/>
          <w:rtl/>
        </w:rPr>
        <w:t>ی</w:t>
      </w:r>
      <w:r w:rsidRPr="00CA0104">
        <w:rPr>
          <w:rStyle w:val="Char0"/>
          <w:rtl/>
        </w:rPr>
        <w:t xml:space="preserve"> د</w:t>
      </w:r>
      <w:r w:rsidRPr="00CA0104">
        <w:rPr>
          <w:rStyle w:val="Char0"/>
          <w:rFonts w:hint="cs"/>
          <w:rtl/>
        </w:rPr>
        <w:t>یگری</w:t>
      </w:r>
      <w:r w:rsidRPr="00CA0104">
        <w:rPr>
          <w:rStyle w:val="Char0"/>
          <w:rtl/>
        </w:rPr>
        <w:t xml:space="preserve"> غ</w:t>
      </w:r>
      <w:r w:rsidRPr="00CA0104">
        <w:rPr>
          <w:rStyle w:val="Char0"/>
          <w:rFonts w:hint="cs"/>
          <w:rtl/>
        </w:rPr>
        <w:t>یر</w:t>
      </w:r>
      <w:r w:rsidRPr="00CA0104">
        <w:rPr>
          <w:rStyle w:val="Char0"/>
          <w:rtl/>
        </w:rPr>
        <w:t xml:space="preserve"> از الله را</w:t>
      </w:r>
      <w:r>
        <w:rPr>
          <w:rStyle w:val="Char0"/>
          <w:rtl/>
        </w:rPr>
        <w:t xml:space="preserve"> می‌</w:t>
      </w:r>
      <w:r w:rsidRPr="00CA0104">
        <w:rPr>
          <w:rStyle w:val="Char0"/>
          <w:rtl/>
        </w:rPr>
        <w:t>خواه</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87</w:t>
      </w:r>
      <w:r>
        <w:rPr>
          <w:rStyle w:val="Char0"/>
          <w:rFonts w:cs="Traditional Arabic" w:hint="cs"/>
          <w:rtl/>
        </w:rPr>
        <w:t>﴾</w:t>
      </w:r>
      <w:r w:rsidRPr="00CA0104">
        <w:rPr>
          <w:rStyle w:val="Char0"/>
          <w:rtl/>
        </w:rPr>
        <w:t xml:space="preserve"> </w:t>
      </w:r>
      <w:r w:rsidRPr="00CA0104">
        <w:rPr>
          <w:rStyle w:val="Char0"/>
          <w:rFonts w:hint="cs"/>
          <w:rtl/>
        </w:rPr>
        <w:t>پس</w:t>
      </w:r>
      <w:r w:rsidRPr="00CA0104">
        <w:rPr>
          <w:rStyle w:val="Char0"/>
          <w:rtl/>
        </w:rPr>
        <w:t xml:space="preserve"> گمانتان در باره پروردگار جهان</w:t>
      </w:r>
      <w:r w:rsidRPr="00CA0104">
        <w:rPr>
          <w:rStyle w:val="Char0"/>
          <w:rFonts w:hint="cs"/>
          <w:rtl/>
        </w:rPr>
        <w:t>یان</w:t>
      </w:r>
      <w:r w:rsidRPr="00CA0104">
        <w:rPr>
          <w:rStyle w:val="Char0"/>
          <w:rtl/>
        </w:rPr>
        <w:t xml:space="preserve"> 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88</w:t>
      </w:r>
      <w:r>
        <w:rPr>
          <w:rStyle w:val="Char0"/>
          <w:rFonts w:cs="Traditional Arabic" w:hint="cs"/>
          <w:rtl/>
        </w:rPr>
        <w:t>﴾</w:t>
      </w:r>
      <w:r>
        <w:rPr>
          <w:rStyle w:val="Char0"/>
          <w:rFonts w:hint="cs"/>
          <w:rtl/>
        </w:rPr>
        <w:t xml:space="preserve"> </w:t>
      </w:r>
      <w:r w:rsidRPr="00CA0104">
        <w:rPr>
          <w:rStyle w:val="Char0"/>
          <w:rtl/>
        </w:rPr>
        <w:t>پس نگاه خاص</w:t>
      </w:r>
      <w:r w:rsidRPr="00CA0104">
        <w:rPr>
          <w:rStyle w:val="Char0"/>
          <w:rFonts w:hint="cs"/>
          <w:rtl/>
        </w:rPr>
        <w:t>ی</w:t>
      </w:r>
      <w:r w:rsidRPr="00CA0104">
        <w:rPr>
          <w:rStyle w:val="Char0"/>
          <w:rtl/>
        </w:rPr>
        <w:t xml:space="preserve"> به ستارگان کرد. </w:t>
      </w:r>
      <w:r>
        <w:rPr>
          <w:rStyle w:val="Char0"/>
          <w:rFonts w:cs="Traditional Arabic" w:hint="cs"/>
          <w:rtl/>
        </w:rPr>
        <w:t>﴿</w:t>
      </w:r>
      <w:r>
        <w:rPr>
          <w:rStyle w:val="Char0"/>
          <w:rFonts w:hint="cs"/>
          <w:rtl/>
        </w:rPr>
        <w:t>89</w:t>
      </w:r>
      <w:r>
        <w:rPr>
          <w:rStyle w:val="Char0"/>
          <w:rFonts w:cs="Traditional Arabic" w:hint="cs"/>
          <w:rtl/>
        </w:rPr>
        <w:t>﴾</w:t>
      </w:r>
      <w:r>
        <w:rPr>
          <w:rStyle w:val="Char0"/>
          <w:rFonts w:hint="cs"/>
          <w:rtl/>
        </w:rPr>
        <w:t xml:space="preserve"> </w:t>
      </w:r>
      <w:r w:rsidRPr="00CA0104">
        <w:rPr>
          <w:rStyle w:val="Char0"/>
          <w:rtl/>
        </w:rPr>
        <w:t>پس گفت: من ب</w:t>
      </w:r>
      <w:r w:rsidRPr="00CA0104">
        <w:rPr>
          <w:rStyle w:val="Char0"/>
          <w:rFonts w:hint="cs"/>
          <w:rtl/>
        </w:rPr>
        <w:t>یمارم</w:t>
      </w:r>
      <w:r w:rsidRPr="00CA0104">
        <w:rPr>
          <w:rStyle w:val="Char0"/>
          <w:rtl/>
        </w:rPr>
        <w:t xml:space="preserve">. </w:t>
      </w:r>
      <w:r>
        <w:rPr>
          <w:rStyle w:val="Char0"/>
          <w:rFonts w:cs="Traditional Arabic" w:hint="cs"/>
          <w:rtl/>
        </w:rPr>
        <w:t>﴿</w:t>
      </w:r>
      <w:r>
        <w:rPr>
          <w:rStyle w:val="Char0"/>
          <w:rFonts w:hint="cs"/>
          <w:rtl/>
        </w:rPr>
        <w:t>90</w:t>
      </w:r>
      <w:r>
        <w:rPr>
          <w:rStyle w:val="Char0"/>
          <w:rFonts w:cs="Traditional Arabic" w:hint="cs"/>
          <w:rtl/>
        </w:rPr>
        <w:t>﴾</w:t>
      </w:r>
      <w:r>
        <w:rPr>
          <w:rStyle w:val="Char0"/>
          <w:rFonts w:hint="cs"/>
          <w:rtl/>
        </w:rPr>
        <w:t xml:space="preserve"> </w:t>
      </w:r>
      <w:r w:rsidRPr="00CA0104">
        <w:rPr>
          <w:rStyle w:val="Char0"/>
          <w:rtl/>
        </w:rPr>
        <w:t>پس مردم از او رو</w:t>
      </w:r>
      <w:r w:rsidRPr="00CA0104">
        <w:rPr>
          <w:rStyle w:val="Char0"/>
          <w:rFonts w:hint="cs"/>
          <w:rtl/>
        </w:rPr>
        <w:t>ی</w:t>
      </w:r>
      <w:r w:rsidRPr="00CA0104">
        <w:rPr>
          <w:rStyle w:val="Char0"/>
          <w:rtl/>
        </w:rPr>
        <w:t xml:space="preserve"> گردانده برگشتند. </w:t>
      </w:r>
      <w:r>
        <w:rPr>
          <w:rStyle w:val="Char0"/>
          <w:rFonts w:cs="Traditional Arabic" w:hint="cs"/>
          <w:rtl/>
        </w:rPr>
        <w:t>﴿</w:t>
      </w:r>
      <w:r>
        <w:rPr>
          <w:rStyle w:val="Char0"/>
          <w:rFonts w:hint="cs"/>
          <w:rtl/>
        </w:rPr>
        <w:t>91</w:t>
      </w:r>
      <w:r>
        <w:rPr>
          <w:rStyle w:val="Char0"/>
          <w:rFonts w:cs="Traditional Arabic" w:hint="cs"/>
          <w:rtl/>
        </w:rPr>
        <w:t>﴾</w:t>
      </w:r>
      <w:r>
        <w:rPr>
          <w:rStyle w:val="Char0"/>
          <w:rFonts w:hint="cs"/>
          <w:rtl/>
        </w:rPr>
        <w:t xml:space="preserve"> </w:t>
      </w:r>
      <w:r w:rsidRPr="00CA0104">
        <w:rPr>
          <w:rStyle w:val="Char0"/>
          <w:rtl/>
        </w:rPr>
        <w:t>پس شتابان و نهان</w:t>
      </w:r>
      <w:r>
        <w:rPr>
          <w:rStyle w:val="Char0"/>
          <w:rtl/>
        </w:rPr>
        <w:t xml:space="preserve"> به‌سوی </w:t>
      </w:r>
      <w:r w:rsidRPr="00CA0104">
        <w:rPr>
          <w:rStyle w:val="Char0"/>
          <w:rtl/>
        </w:rPr>
        <w:t>معبودها</w:t>
      </w:r>
      <w:r w:rsidRPr="00CA0104">
        <w:rPr>
          <w:rStyle w:val="Char0"/>
          <w:rFonts w:hint="cs"/>
          <w:rtl/>
        </w:rPr>
        <w:t>یشان</w:t>
      </w:r>
      <w:r w:rsidRPr="00CA0104">
        <w:rPr>
          <w:rStyle w:val="Char0"/>
          <w:rtl/>
        </w:rPr>
        <w:t xml:space="preserve"> رفت و(مسخره کنان</w:t>
      </w:r>
      <w:r>
        <w:rPr>
          <w:rStyle w:val="Char0"/>
          <w:rFonts w:hint="cs"/>
          <w:rtl/>
        </w:rPr>
        <w:t>)</w:t>
      </w:r>
      <w:r w:rsidRPr="00CA0104">
        <w:rPr>
          <w:rStyle w:val="Char0"/>
          <w:rtl/>
        </w:rPr>
        <w:t xml:space="preserve"> گفت: آ</w:t>
      </w:r>
      <w:r w:rsidRPr="00CA0104">
        <w:rPr>
          <w:rStyle w:val="Char0"/>
          <w:rFonts w:hint="cs"/>
          <w:rtl/>
        </w:rPr>
        <w:t>یا</w:t>
      </w:r>
      <w:r>
        <w:rPr>
          <w:rStyle w:val="Char0"/>
          <w:rtl/>
        </w:rPr>
        <w:t xml:space="preserve"> نمی‌</w:t>
      </w:r>
      <w:r w:rsidRPr="00CA0104">
        <w:rPr>
          <w:rStyle w:val="Char0"/>
          <w:rtl/>
        </w:rPr>
        <w:t>خور</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92</w:t>
      </w:r>
      <w:r>
        <w:rPr>
          <w:rStyle w:val="Char0"/>
          <w:rFonts w:cs="Traditional Arabic" w:hint="cs"/>
          <w:rtl/>
        </w:rPr>
        <w:t>﴾</w:t>
      </w:r>
      <w:r>
        <w:rPr>
          <w:rStyle w:val="Char0"/>
          <w:rFonts w:hint="cs"/>
          <w:rtl/>
        </w:rPr>
        <w:t xml:space="preserve"> </w:t>
      </w:r>
      <w:r w:rsidRPr="00CA0104">
        <w:rPr>
          <w:rStyle w:val="Char0"/>
          <w:rtl/>
        </w:rPr>
        <w:t>شما را چه شده است که حرف</w:t>
      </w:r>
      <w:r>
        <w:rPr>
          <w:rStyle w:val="Char0"/>
          <w:rtl/>
        </w:rPr>
        <w:t xml:space="preserve"> نمی‌</w:t>
      </w:r>
      <w:r w:rsidRPr="00CA0104">
        <w:rPr>
          <w:rStyle w:val="Char0"/>
          <w:rtl/>
        </w:rPr>
        <w:t>زن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93</w:t>
      </w:r>
      <w:r>
        <w:rPr>
          <w:rStyle w:val="Char0"/>
          <w:rFonts w:cs="Traditional Arabic" w:hint="cs"/>
          <w:rtl/>
        </w:rPr>
        <w:t>﴾</w:t>
      </w:r>
      <w:r>
        <w:rPr>
          <w:rStyle w:val="Char0"/>
          <w:rFonts w:hint="cs"/>
          <w:rtl/>
        </w:rPr>
        <w:t xml:space="preserve"> </w:t>
      </w:r>
      <w:r w:rsidRPr="00CA0104">
        <w:rPr>
          <w:rStyle w:val="Char0"/>
          <w:rtl/>
        </w:rPr>
        <w:t xml:space="preserve">پس با دست راست بر آنها ضربه محکم وارد کرد. </w:t>
      </w:r>
      <w:r>
        <w:rPr>
          <w:rStyle w:val="Char0"/>
          <w:rFonts w:cs="Traditional Arabic" w:hint="cs"/>
          <w:rtl/>
        </w:rPr>
        <w:t>﴿</w:t>
      </w:r>
      <w:r>
        <w:rPr>
          <w:rStyle w:val="Char0"/>
          <w:rFonts w:hint="cs"/>
          <w:rtl/>
        </w:rPr>
        <w:t>94</w:t>
      </w:r>
      <w:r>
        <w:rPr>
          <w:rStyle w:val="Char0"/>
          <w:rFonts w:cs="Traditional Arabic" w:hint="cs"/>
          <w:rtl/>
        </w:rPr>
        <w:t>﴾</w:t>
      </w:r>
      <w:r>
        <w:rPr>
          <w:rStyle w:val="Char0"/>
          <w:rFonts w:hint="cs"/>
          <w:rtl/>
        </w:rPr>
        <w:t xml:space="preserve"> </w:t>
      </w:r>
      <w:r w:rsidRPr="00CA0104">
        <w:rPr>
          <w:rStyle w:val="Char0"/>
          <w:rtl/>
        </w:rPr>
        <w:t>پس مردم شتابان</w:t>
      </w:r>
      <w:r>
        <w:rPr>
          <w:rStyle w:val="Char0"/>
          <w:rtl/>
        </w:rPr>
        <w:t xml:space="preserve"> به‌سوی </w:t>
      </w:r>
      <w:r w:rsidRPr="00CA0104">
        <w:rPr>
          <w:rStyle w:val="Char0"/>
          <w:rtl/>
        </w:rPr>
        <w:t>او رو</w:t>
      </w:r>
      <w:r w:rsidRPr="00CA0104">
        <w:rPr>
          <w:rStyle w:val="Char0"/>
          <w:rFonts w:hint="cs"/>
          <w:rtl/>
        </w:rPr>
        <w:t>ی</w:t>
      </w:r>
      <w:r w:rsidRPr="00CA0104">
        <w:rPr>
          <w:rStyle w:val="Char0"/>
          <w:rtl/>
        </w:rPr>
        <w:t xml:space="preserve"> آوردند. </w:t>
      </w:r>
      <w:r>
        <w:rPr>
          <w:rStyle w:val="Char0"/>
          <w:rFonts w:cs="Traditional Arabic" w:hint="cs"/>
          <w:rtl/>
        </w:rPr>
        <w:t>﴿</w:t>
      </w:r>
      <w:r>
        <w:rPr>
          <w:rStyle w:val="Char0"/>
          <w:rFonts w:hint="cs"/>
          <w:rtl/>
        </w:rPr>
        <w:t>95</w:t>
      </w:r>
      <w:r>
        <w:rPr>
          <w:rStyle w:val="Char0"/>
          <w:rFonts w:cs="Traditional Arabic" w:hint="cs"/>
          <w:rtl/>
        </w:rPr>
        <w:t>﴾</w:t>
      </w:r>
      <w:r w:rsidRPr="00CA0104">
        <w:rPr>
          <w:rStyle w:val="Char0"/>
          <w:rtl/>
        </w:rPr>
        <w:t xml:space="preserve"> (ابراه</w:t>
      </w:r>
      <w:r w:rsidRPr="00CA0104">
        <w:rPr>
          <w:rStyle w:val="Char0"/>
          <w:rFonts w:hint="cs"/>
          <w:rtl/>
        </w:rPr>
        <w:t>یم</w:t>
      </w:r>
      <w:r w:rsidRPr="00CA0104">
        <w:rPr>
          <w:rStyle w:val="Char0"/>
          <w:rtl/>
        </w:rPr>
        <w:t>) گفت: آ</w:t>
      </w:r>
      <w:r w:rsidRPr="00CA0104">
        <w:rPr>
          <w:rStyle w:val="Char0"/>
          <w:rFonts w:hint="cs"/>
          <w:rtl/>
        </w:rPr>
        <w:t>یا</w:t>
      </w:r>
      <w:r w:rsidRPr="00CA0104">
        <w:rPr>
          <w:rStyle w:val="Char0"/>
          <w:rtl/>
        </w:rPr>
        <w:t xml:space="preserve"> چ</w:t>
      </w:r>
      <w:r w:rsidRPr="00CA0104">
        <w:rPr>
          <w:rStyle w:val="Char0"/>
          <w:rFonts w:hint="cs"/>
          <w:rtl/>
        </w:rPr>
        <w:t>یزهایی</w:t>
      </w:r>
      <w:r w:rsidRPr="00CA0104">
        <w:rPr>
          <w:rStyle w:val="Char0"/>
          <w:rtl/>
        </w:rPr>
        <w:t xml:space="preserve"> را</w:t>
      </w:r>
      <w:r>
        <w:rPr>
          <w:rStyle w:val="Char0"/>
          <w:rtl/>
        </w:rPr>
        <w:t xml:space="preserve"> می‌</w:t>
      </w:r>
      <w:r w:rsidRPr="00CA0104">
        <w:rPr>
          <w:rStyle w:val="Char0"/>
          <w:rtl/>
        </w:rPr>
        <w:t>پرست</w:t>
      </w:r>
      <w:r w:rsidRPr="00CA0104">
        <w:rPr>
          <w:rStyle w:val="Char0"/>
          <w:rFonts w:hint="cs"/>
          <w:rtl/>
        </w:rPr>
        <w:t>ید</w:t>
      </w:r>
      <w:r w:rsidRPr="00CA0104">
        <w:rPr>
          <w:rStyle w:val="Char0"/>
          <w:rtl/>
        </w:rPr>
        <w:t xml:space="preserve"> که خودتان</w:t>
      </w:r>
      <w:r>
        <w:rPr>
          <w:rStyle w:val="Char0"/>
          <w:rtl/>
        </w:rPr>
        <w:t xml:space="preserve"> می‌</w:t>
      </w:r>
      <w:r w:rsidRPr="00CA0104">
        <w:rPr>
          <w:rStyle w:val="Char0"/>
          <w:rtl/>
        </w:rPr>
        <w:t>تراش</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96</w:t>
      </w:r>
      <w:r>
        <w:rPr>
          <w:rStyle w:val="Char0"/>
          <w:rFonts w:cs="Traditional Arabic" w:hint="cs"/>
          <w:rtl/>
        </w:rPr>
        <w:t>﴾</w:t>
      </w:r>
      <w:r>
        <w:rPr>
          <w:rStyle w:val="Char0"/>
          <w:rFonts w:hint="cs"/>
          <w:rtl/>
        </w:rPr>
        <w:t xml:space="preserve"> </w:t>
      </w:r>
      <w:r w:rsidRPr="00CA0104">
        <w:rPr>
          <w:rStyle w:val="Char0"/>
          <w:rtl/>
        </w:rPr>
        <w:t>حال آنکه الله شما و آنچه را که انجام</w:t>
      </w:r>
      <w:r>
        <w:rPr>
          <w:rStyle w:val="Char0"/>
          <w:rtl/>
        </w:rPr>
        <w:t xml:space="preserve"> می‌</w:t>
      </w:r>
      <w:r w:rsidRPr="00CA0104">
        <w:rPr>
          <w:rStyle w:val="Char0"/>
          <w:rtl/>
        </w:rPr>
        <w:t>ده</w:t>
      </w:r>
      <w:r w:rsidRPr="00CA0104">
        <w:rPr>
          <w:rStyle w:val="Char0"/>
          <w:rFonts w:hint="cs"/>
          <w:rtl/>
        </w:rPr>
        <w:t>ید</w:t>
      </w:r>
      <w:r w:rsidRPr="00CA0104">
        <w:rPr>
          <w:rStyle w:val="Char0"/>
          <w:rtl/>
        </w:rPr>
        <w:t xml:space="preserve"> آفر</w:t>
      </w:r>
      <w:r w:rsidRPr="00CA0104">
        <w:rPr>
          <w:rStyle w:val="Char0"/>
          <w:rFonts w:hint="cs"/>
          <w:rtl/>
        </w:rPr>
        <w:t>یده</w:t>
      </w:r>
      <w:r w:rsidRPr="00CA0104">
        <w:rPr>
          <w:rStyle w:val="Char0"/>
          <w:rtl/>
        </w:rPr>
        <w:t xml:space="preserve"> است. </w:t>
      </w:r>
      <w:r>
        <w:rPr>
          <w:rStyle w:val="Char0"/>
          <w:rFonts w:cs="Traditional Arabic" w:hint="cs"/>
          <w:rtl/>
        </w:rPr>
        <w:t>﴿</w:t>
      </w:r>
      <w:r>
        <w:rPr>
          <w:rStyle w:val="Char0"/>
          <w:rFonts w:hint="cs"/>
          <w:rtl/>
        </w:rPr>
        <w:t>97</w:t>
      </w:r>
      <w:r>
        <w:rPr>
          <w:rStyle w:val="Char0"/>
          <w:rFonts w:cs="Traditional Arabic" w:hint="cs"/>
          <w:rtl/>
        </w:rPr>
        <w:t>﴾</w:t>
      </w:r>
      <w:r>
        <w:rPr>
          <w:rStyle w:val="Char0"/>
          <w:rFonts w:hint="cs"/>
          <w:rtl/>
        </w:rPr>
        <w:t xml:space="preserve"> </w:t>
      </w:r>
      <w:r w:rsidRPr="00CA0104">
        <w:rPr>
          <w:rStyle w:val="Char0"/>
          <w:rtl/>
        </w:rPr>
        <w:t>گفتند: برا</w:t>
      </w:r>
      <w:r w:rsidRPr="00CA0104">
        <w:rPr>
          <w:rStyle w:val="Char0"/>
          <w:rFonts w:hint="cs"/>
          <w:rtl/>
        </w:rPr>
        <w:t>ی</w:t>
      </w:r>
      <w:r w:rsidRPr="00CA0104">
        <w:rPr>
          <w:rStyle w:val="Char0"/>
          <w:rtl/>
        </w:rPr>
        <w:t xml:space="preserve"> او چهار د</w:t>
      </w:r>
      <w:r w:rsidRPr="00CA0104">
        <w:rPr>
          <w:rStyle w:val="Char0"/>
          <w:rFonts w:hint="cs"/>
          <w:rtl/>
        </w:rPr>
        <w:t>یوار</w:t>
      </w:r>
      <w:r w:rsidRPr="00CA0104">
        <w:rPr>
          <w:rStyle w:val="Char0"/>
          <w:rtl/>
        </w:rPr>
        <w:t xml:space="preserve"> بزرگ</w:t>
      </w:r>
      <w:r w:rsidRPr="00CA0104">
        <w:rPr>
          <w:rStyle w:val="Char0"/>
          <w:rFonts w:hint="cs"/>
          <w:rtl/>
        </w:rPr>
        <w:t>ی</w:t>
      </w:r>
      <w:r w:rsidRPr="00CA0104">
        <w:rPr>
          <w:rStyle w:val="Char0"/>
          <w:rtl/>
        </w:rPr>
        <w:t xml:space="preserve"> (م</w:t>
      </w:r>
      <w:r w:rsidRPr="00CA0104">
        <w:rPr>
          <w:rStyle w:val="Char0"/>
          <w:rFonts w:hint="cs"/>
          <w:rtl/>
        </w:rPr>
        <w:t>انند</w:t>
      </w:r>
      <w:r w:rsidRPr="00CA0104">
        <w:rPr>
          <w:rStyle w:val="Char0"/>
          <w:rtl/>
        </w:rPr>
        <w:t xml:space="preserve"> کوره) بساز</w:t>
      </w:r>
      <w:r w:rsidRPr="00CA0104">
        <w:rPr>
          <w:rStyle w:val="Char0"/>
          <w:rFonts w:hint="cs"/>
          <w:rtl/>
        </w:rPr>
        <w:t>ید</w:t>
      </w:r>
      <w:r w:rsidRPr="00CA0104">
        <w:rPr>
          <w:rStyle w:val="Char0"/>
          <w:rtl/>
        </w:rPr>
        <w:t xml:space="preserve"> و او را در آتش بانداز</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98</w:t>
      </w:r>
      <w:r>
        <w:rPr>
          <w:rStyle w:val="Char0"/>
          <w:rFonts w:cs="Traditional Arabic" w:hint="cs"/>
          <w:rtl/>
        </w:rPr>
        <w:t>﴾</w:t>
      </w:r>
      <w:r>
        <w:rPr>
          <w:rStyle w:val="Char0"/>
          <w:rFonts w:hint="cs"/>
          <w:rtl/>
        </w:rPr>
        <w:t xml:space="preserve"> </w:t>
      </w:r>
      <w:r w:rsidRPr="00CA0104">
        <w:rPr>
          <w:rStyle w:val="Char0"/>
          <w:rtl/>
        </w:rPr>
        <w:t>پس خواستند برا</w:t>
      </w:r>
      <w:r w:rsidRPr="00CA0104">
        <w:rPr>
          <w:rStyle w:val="Char0"/>
          <w:rFonts w:hint="cs"/>
          <w:rtl/>
        </w:rPr>
        <w:t>ی</w:t>
      </w:r>
      <w:r w:rsidRPr="00CA0104">
        <w:rPr>
          <w:rStyle w:val="Char0"/>
          <w:rtl/>
        </w:rPr>
        <w:t xml:space="preserve"> </w:t>
      </w:r>
      <w:r>
        <w:rPr>
          <w:rStyle w:val="Char0"/>
          <w:rFonts w:hint="cs"/>
          <w:rtl/>
        </w:rPr>
        <w:t>(</w:t>
      </w:r>
      <w:r w:rsidRPr="00CA0104">
        <w:rPr>
          <w:rStyle w:val="Char0"/>
          <w:rtl/>
        </w:rPr>
        <w:t>نابود</w:t>
      </w:r>
      <w:r w:rsidRPr="00CA0104">
        <w:rPr>
          <w:rStyle w:val="Char0"/>
          <w:rFonts w:hint="cs"/>
          <w:rtl/>
        </w:rPr>
        <w:t>ی</w:t>
      </w:r>
      <w:r w:rsidRPr="00CA0104">
        <w:rPr>
          <w:rStyle w:val="Char0"/>
          <w:rtl/>
        </w:rPr>
        <w:t>) ابراه</w:t>
      </w:r>
      <w:r w:rsidRPr="00CA0104">
        <w:rPr>
          <w:rStyle w:val="Char0"/>
          <w:rFonts w:hint="cs"/>
          <w:rtl/>
        </w:rPr>
        <w:t>یم</w:t>
      </w:r>
      <w:r w:rsidRPr="00CA0104">
        <w:rPr>
          <w:rStyle w:val="Char0"/>
          <w:rtl/>
        </w:rPr>
        <w:t xml:space="preserve"> ن</w:t>
      </w:r>
      <w:r w:rsidRPr="00CA0104">
        <w:rPr>
          <w:rStyle w:val="Char0"/>
          <w:rFonts w:hint="cs"/>
          <w:rtl/>
        </w:rPr>
        <w:t>یرنگ</w:t>
      </w:r>
      <w:r w:rsidRPr="00CA0104">
        <w:rPr>
          <w:rStyle w:val="Char0"/>
          <w:rtl/>
        </w:rPr>
        <w:t xml:space="preserve"> ورزند، ول</w:t>
      </w:r>
      <w:r w:rsidRPr="00CA0104">
        <w:rPr>
          <w:rStyle w:val="Char0"/>
          <w:rFonts w:hint="cs"/>
          <w:rtl/>
        </w:rPr>
        <w:t>ی</w:t>
      </w:r>
      <w:r w:rsidRPr="00CA0104">
        <w:rPr>
          <w:rStyle w:val="Char0"/>
          <w:rtl/>
        </w:rPr>
        <w:t xml:space="preserve"> ما آنان را پست و مغلوب قرار داد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99</w:t>
      </w:r>
      <w:r>
        <w:rPr>
          <w:rStyle w:val="Char0"/>
          <w:rFonts w:cs="Traditional Arabic" w:hint="cs"/>
          <w:rtl/>
        </w:rPr>
        <w:t>﴾</w:t>
      </w:r>
      <w:r>
        <w:rPr>
          <w:rStyle w:val="Char0"/>
          <w:rFonts w:hint="cs"/>
          <w:rtl/>
        </w:rPr>
        <w:t xml:space="preserve"> </w:t>
      </w:r>
      <w:r w:rsidRPr="00CA0104">
        <w:rPr>
          <w:rStyle w:val="Char0"/>
          <w:rtl/>
        </w:rPr>
        <w:t>و ابراه</w:t>
      </w:r>
      <w:r w:rsidRPr="00CA0104">
        <w:rPr>
          <w:rStyle w:val="Char0"/>
          <w:rFonts w:hint="cs"/>
          <w:rtl/>
        </w:rPr>
        <w:t>یم</w:t>
      </w:r>
      <w:r w:rsidRPr="00CA0104">
        <w:rPr>
          <w:rStyle w:val="Char0"/>
          <w:rtl/>
        </w:rPr>
        <w:t xml:space="preserve"> گفت: البته من</w:t>
      </w:r>
      <w:r>
        <w:rPr>
          <w:rStyle w:val="Char0"/>
          <w:rtl/>
        </w:rPr>
        <w:t xml:space="preserve"> به‌سوی </w:t>
      </w:r>
      <w:r w:rsidRPr="00CA0104">
        <w:rPr>
          <w:rStyle w:val="Char0"/>
          <w:rtl/>
        </w:rPr>
        <w:t>پروردگارم</w:t>
      </w:r>
      <w:r>
        <w:rPr>
          <w:rStyle w:val="Char0"/>
          <w:rtl/>
        </w:rPr>
        <w:t xml:space="preserve"> می‌</w:t>
      </w:r>
      <w:r w:rsidRPr="00CA0104">
        <w:rPr>
          <w:rStyle w:val="Char0"/>
          <w:rtl/>
        </w:rPr>
        <w:t>روم، او مرا راهنما</w:t>
      </w:r>
      <w:r w:rsidRPr="00CA0104">
        <w:rPr>
          <w:rStyle w:val="Char0"/>
          <w:rFonts w:hint="cs"/>
          <w:rtl/>
        </w:rPr>
        <w:t>یی</w:t>
      </w:r>
      <w:r w:rsidRPr="00CA0104">
        <w:rPr>
          <w:rStyle w:val="Char0"/>
          <w:rtl/>
        </w:rPr>
        <w:t xml:space="preserve"> خواهد کرد. </w:t>
      </w:r>
      <w:r>
        <w:rPr>
          <w:rStyle w:val="Char0"/>
          <w:rFonts w:cs="Traditional Arabic" w:hint="cs"/>
          <w:rtl/>
        </w:rPr>
        <w:t>﴿</w:t>
      </w:r>
      <w:r>
        <w:rPr>
          <w:rStyle w:val="Char0"/>
          <w:rFonts w:hint="cs"/>
          <w:rtl/>
        </w:rPr>
        <w:t>100</w:t>
      </w:r>
      <w:r>
        <w:rPr>
          <w:rStyle w:val="Char0"/>
          <w:rFonts w:cs="Traditional Arabic" w:hint="cs"/>
          <w:rtl/>
        </w:rPr>
        <w:t>﴾</w:t>
      </w:r>
      <w:r>
        <w:rPr>
          <w:rStyle w:val="Char0"/>
          <w:rFonts w:hint="cs"/>
          <w:rtl/>
        </w:rPr>
        <w:t xml:space="preserve"> </w:t>
      </w:r>
      <w:r w:rsidRPr="00CA0104">
        <w:rPr>
          <w:rStyle w:val="Char0"/>
          <w:rtl/>
        </w:rPr>
        <w:t>پروردگارم! به من (فرزند</w:t>
      </w:r>
      <w:r w:rsidRPr="00CA0104">
        <w:rPr>
          <w:rStyle w:val="Char0"/>
          <w:rFonts w:hint="cs"/>
          <w:rtl/>
        </w:rPr>
        <w:t>ی</w:t>
      </w:r>
      <w:r w:rsidRPr="00CA0104">
        <w:rPr>
          <w:rStyle w:val="Char0"/>
          <w:rtl/>
        </w:rPr>
        <w:t xml:space="preserve">) از صالحان عطا کن. </w:t>
      </w:r>
      <w:r>
        <w:rPr>
          <w:rStyle w:val="Char0"/>
          <w:rFonts w:cs="Traditional Arabic" w:hint="cs"/>
          <w:rtl/>
        </w:rPr>
        <w:t>﴿</w:t>
      </w:r>
      <w:r>
        <w:rPr>
          <w:rStyle w:val="Char0"/>
          <w:rFonts w:hint="cs"/>
          <w:rtl/>
        </w:rPr>
        <w:t>101</w:t>
      </w:r>
      <w:r>
        <w:rPr>
          <w:rStyle w:val="Char0"/>
          <w:rFonts w:cs="Traditional Arabic" w:hint="cs"/>
          <w:rtl/>
        </w:rPr>
        <w:t>﴾</w:t>
      </w:r>
      <w:r>
        <w:rPr>
          <w:rStyle w:val="Char0"/>
          <w:rFonts w:hint="cs"/>
          <w:rtl/>
        </w:rPr>
        <w:t xml:space="preserve"> </w:t>
      </w:r>
      <w:r w:rsidRPr="00CA0104">
        <w:rPr>
          <w:rStyle w:val="Char0"/>
          <w:rtl/>
        </w:rPr>
        <w:t>پس او را به پسر</w:t>
      </w:r>
      <w:r w:rsidRPr="00CA0104">
        <w:rPr>
          <w:rStyle w:val="Char0"/>
          <w:rFonts w:hint="cs"/>
          <w:rtl/>
        </w:rPr>
        <w:t>ی</w:t>
      </w:r>
      <w:r w:rsidRPr="00CA0104">
        <w:rPr>
          <w:rStyle w:val="Char0"/>
          <w:rtl/>
        </w:rPr>
        <w:t xml:space="preserve"> بردبار مژده داد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102</w:t>
      </w:r>
      <w:r>
        <w:rPr>
          <w:rStyle w:val="Char0"/>
          <w:rFonts w:cs="Traditional Arabic" w:hint="cs"/>
          <w:rtl/>
        </w:rPr>
        <w:t>﴾</w:t>
      </w:r>
      <w:r>
        <w:rPr>
          <w:rStyle w:val="Char0"/>
          <w:rFonts w:hint="cs"/>
          <w:rtl/>
        </w:rPr>
        <w:t xml:space="preserve"> </w:t>
      </w:r>
      <w:r w:rsidRPr="00CA0104">
        <w:rPr>
          <w:rStyle w:val="Char0"/>
          <w:rtl/>
        </w:rPr>
        <w:t>وقت</w:t>
      </w:r>
      <w:r w:rsidRPr="00CA0104">
        <w:rPr>
          <w:rStyle w:val="Char0"/>
          <w:rFonts w:hint="cs"/>
          <w:rtl/>
        </w:rPr>
        <w:t>یکه</w:t>
      </w:r>
      <w:r w:rsidRPr="00CA0104">
        <w:rPr>
          <w:rStyle w:val="Char0"/>
          <w:rtl/>
        </w:rPr>
        <w:t xml:space="preserve"> (فرزندش</w:t>
      </w:r>
      <w:r>
        <w:rPr>
          <w:rStyle w:val="Char0"/>
          <w:rFonts w:hint="cs"/>
          <w:rtl/>
        </w:rPr>
        <w:t>)</w:t>
      </w:r>
      <w:r w:rsidRPr="00CA0104">
        <w:rPr>
          <w:rStyle w:val="Char0"/>
          <w:rtl/>
        </w:rPr>
        <w:t xml:space="preserve"> در کار و کوشش به س</w:t>
      </w:r>
      <w:r>
        <w:rPr>
          <w:rStyle w:val="Char0"/>
          <w:rFonts w:hint="cs"/>
          <w:rtl/>
        </w:rPr>
        <w:t>ن</w:t>
      </w:r>
      <w:r w:rsidRPr="00CA0104">
        <w:rPr>
          <w:rStyle w:val="Char0"/>
          <w:rFonts w:hint="cs"/>
          <w:rtl/>
        </w:rPr>
        <w:t>ی</w:t>
      </w:r>
      <w:r w:rsidRPr="00CA0104">
        <w:rPr>
          <w:rStyle w:val="Char0"/>
          <w:rtl/>
        </w:rPr>
        <w:t xml:space="preserve"> رس</w:t>
      </w:r>
      <w:r w:rsidRPr="00CA0104">
        <w:rPr>
          <w:rStyle w:val="Char0"/>
          <w:rFonts w:hint="cs"/>
          <w:rtl/>
        </w:rPr>
        <w:t>ید</w:t>
      </w:r>
      <w:r w:rsidRPr="00CA0104">
        <w:rPr>
          <w:rStyle w:val="Char0"/>
          <w:rtl/>
        </w:rPr>
        <w:t xml:space="preserve"> که</w:t>
      </w:r>
      <w:r>
        <w:rPr>
          <w:rStyle w:val="Char0"/>
          <w:rtl/>
        </w:rPr>
        <w:t xml:space="preserve"> می‌</w:t>
      </w:r>
      <w:r w:rsidRPr="00CA0104">
        <w:rPr>
          <w:rStyle w:val="Char0"/>
          <w:rtl/>
        </w:rPr>
        <w:t>توانست با او با</w:t>
      </w:r>
      <w:r w:rsidRPr="00CA0104">
        <w:rPr>
          <w:rStyle w:val="Char0"/>
          <w:rFonts w:hint="cs"/>
          <w:rtl/>
        </w:rPr>
        <w:t>یستد،</w:t>
      </w:r>
      <w:r w:rsidRPr="00CA0104">
        <w:rPr>
          <w:rStyle w:val="Char0"/>
          <w:rtl/>
        </w:rPr>
        <w:t xml:space="preserve"> (پدر) گفت: فرزندم! من در خواب د</w:t>
      </w:r>
      <w:r w:rsidRPr="00CA0104">
        <w:rPr>
          <w:rStyle w:val="Char0"/>
          <w:rFonts w:hint="cs"/>
          <w:rtl/>
        </w:rPr>
        <w:t>یده</w:t>
      </w:r>
      <w:r>
        <w:rPr>
          <w:rStyle w:val="Char0"/>
          <w:rtl/>
        </w:rPr>
        <w:t xml:space="preserve">‌ام </w:t>
      </w:r>
      <w:r w:rsidRPr="00CA0104">
        <w:rPr>
          <w:rStyle w:val="Char0"/>
          <w:rtl/>
        </w:rPr>
        <w:t>که من تو را ذبح</w:t>
      </w:r>
      <w:r>
        <w:rPr>
          <w:rStyle w:val="Char0"/>
          <w:rtl/>
        </w:rPr>
        <w:t xml:space="preserve"> می‌</w:t>
      </w:r>
      <w:r w:rsidRPr="00CA0104">
        <w:rPr>
          <w:rStyle w:val="Char0"/>
          <w:rtl/>
        </w:rPr>
        <w:t>کنم، پس بنگر که چه</w:t>
      </w:r>
      <w:r>
        <w:rPr>
          <w:rStyle w:val="Char0"/>
          <w:rtl/>
        </w:rPr>
        <w:t xml:space="preserve"> می‌</w:t>
      </w:r>
      <w:r w:rsidRPr="00CA0104">
        <w:rPr>
          <w:rStyle w:val="Char0"/>
          <w:rtl/>
        </w:rPr>
        <w:t>ب</w:t>
      </w:r>
      <w:r w:rsidRPr="00CA0104">
        <w:rPr>
          <w:rStyle w:val="Char0"/>
          <w:rFonts w:hint="cs"/>
          <w:rtl/>
        </w:rPr>
        <w:t>ینی</w:t>
      </w:r>
      <w:r w:rsidRPr="00CA0104">
        <w:rPr>
          <w:rStyle w:val="Char0"/>
          <w:rtl/>
        </w:rPr>
        <w:t xml:space="preserve"> و نطرت چ</w:t>
      </w:r>
      <w:r w:rsidRPr="00CA0104">
        <w:rPr>
          <w:rStyle w:val="Char0"/>
          <w:rFonts w:hint="cs"/>
          <w:rtl/>
        </w:rPr>
        <w:t>یست؟</w:t>
      </w:r>
      <w:r w:rsidRPr="00CA0104">
        <w:rPr>
          <w:rStyle w:val="Char0"/>
          <w:rtl/>
        </w:rPr>
        <w:t xml:space="preserve"> (فرزند) گفت: ا</w:t>
      </w:r>
      <w:r w:rsidRPr="00CA0104">
        <w:rPr>
          <w:rStyle w:val="Char0"/>
          <w:rFonts w:hint="cs"/>
          <w:rtl/>
        </w:rPr>
        <w:t>ی</w:t>
      </w:r>
      <w:r w:rsidRPr="00CA0104">
        <w:rPr>
          <w:rStyle w:val="Char0"/>
          <w:rtl/>
        </w:rPr>
        <w:t xml:space="preserve"> پدر! آنچه را مأمور شده ا</w:t>
      </w:r>
      <w:r w:rsidRPr="00CA0104">
        <w:rPr>
          <w:rStyle w:val="Char0"/>
          <w:rFonts w:hint="cs"/>
          <w:rtl/>
        </w:rPr>
        <w:t>ی</w:t>
      </w:r>
      <w:r w:rsidRPr="00CA0104">
        <w:rPr>
          <w:rStyle w:val="Char0"/>
          <w:rtl/>
        </w:rPr>
        <w:t xml:space="preserve"> </w:t>
      </w:r>
      <w:r w:rsidRPr="00CA0104">
        <w:rPr>
          <w:rStyle w:val="Char0"/>
          <w:rFonts w:hint="cs"/>
          <w:rtl/>
        </w:rPr>
        <w:t>انجام</w:t>
      </w:r>
      <w:r w:rsidRPr="00CA0104">
        <w:rPr>
          <w:rStyle w:val="Char0"/>
          <w:rtl/>
        </w:rPr>
        <w:t xml:space="preserve"> ده اگر الله بخواهد مرا از صابران خواه</w:t>
      </w:r>
      <w:r w:rsidRPr="00CA0104">
        <w:rPr>
          <w:rStyle w:val="Char0"/>
          <w:rFonts w:hint="cs"/>
          <w:rtl/>
        </w:rPr>
        <w:t>ی</w:t>
      </w:r>
      <w:r w:rsidRPr="00CA0104">
        <w:rPr>
          <w:rStyle w:val="Char0"/>
          <w:rtl/>
        </w:rPr>
        <w:t xml:space="preserve"> </w:t>
      </w:r>
      <w:r w:rsidRPr="00CA0104">
        <w:rPr>
          <w:rStyle w:val="Char0"/>
          <w:rFonts w:hint="cs"/>
          <w:rtl/>
        </w:rPr>
        <w:t>یافت</w:t>
      </w:r>
      <w:r>
        <w:rPr>
          <w:rStyle w:val="Char0"/>
          <w:rtl/>
        </w:rPr>
        <w:t>.</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فَلَمَّا أَسْلَمَا وَتَلَّهُ لِلْجَبِينِ١٠٣ وَنَادَيْنَاهُ أَنْ يَا إِبْرَاهِيمُ١٠٤ قَدْ صَدَّقْتَ الرُّؤْيَا</w:t>
      </w:r>
      <w:r w:rsidR="001619CE" w:rsidRPr="008B4A46">
        <w:rPr>
          <w:rStyle w:val="Char7"/>
          <w:rtl/>
        </w:rPr>
        <w:t xml:space="preserve"> </w:t>
      </w:r>
      <w:r w:rsidRPr="008B4A46">
        <w:rPr>
          <w:rStyle w:val="Char7"/>
          <w:rtl/>
        </w:rPr>
        <w:t>إِنَّا كَذَلِكَ نَجْزِي الْمُحْسِنِينَ١٠٥ إِنَّ هَذَا لَهُوَ الْبَلَاءُ الْمُبِينُ١٠٦ وَفَدَيْنَاهُ بِذِبْحٍ عَظِيمٍ١٠٧ وَتَرَكْنَا عَلَيْهِ فِي الْآخِرِينَ١٠٨ سَلَامٌ عَلَى إِبْرَاهِيمَ١٠٩ كَذَلِكَ نَجْزِي الْمُحْسِنِينَ١١٠ إِنَّهُ مِنْ عِبَادِنَا الْمُؤْمِنِينَ١١١ وَبَشَّرْنَاهُ بِإِسْحَاقَ نَبِيًّا مِنَ الصَّالِحِينَ١١٢ وَبَارَكْنَا عَلَيْهِ وَعَلَى إِسْحَاقَ</w:t>
      </w:r>
      <w:r w:rsidR="001619CE" w:rsidRPr="008B4A46">
        <w:rPr>
          <w:rStyle w:val="Char7"/>
          <w:rtl/>
        </w:rPr>
        <w:t xml:space="preserve"> </w:t>
      </w:r>
      <w:r w:rsidRPr="008B4A46">
        <w:rPr>
          <w:rStyle w:val="Char7"/>
          <w:rtl/>
        </w:rPr>
        <w:t xml:space="preserve">وَمِنْ ذُرِّيَّتِهِمَا مُحْسِنٌ وَظَالِمٌ لِنَفْسِهِ مُبِينٌ١١٣ وَلَقَدْ مَنَنَّا عَلَى مُوسَى وَهَارُونَ١١٤ وَنَجَّيْنَاهُمَا وَقَوْمَهُمَا مِنَ الْكَرْبِ الْعَظِيمِ١١٥ وَنَصَرْنَاهُمْ فَكَانُوا هُمُ الْغَالِبِينَ١١٦ وَآتَيْنَاهُمَا الْكِتَابَ الْمُسْتَبِينَ١١٧ وَهَدَيْنَاهُمَا الصِّرَاطَ الْمُسْتَقِيمَ١١٨ وَتَرَكْنَا عَلَيْهِمَا فِي الْآخِرِينَ١١٩ سَلَامٌ عَلَى مُوسَى وَهَارُونَ١٢٠ إِنَّا كَذَلِكَ نَجْزِي الْمُحْسِنِينَ١٢١ إِنَّهُمَا مِنْ عِبَادِنَا الْمُؤْمِنِينَ١٢٢ وَإِنَّ </w:t>
      </w:r>
      <w:r w:rsidRPr="008B4A46">
        <w:rPr>
          <w:rStyle w:val="Char7"/>
          <w:rtl/>
        </w:rPr>
        <w:lastRenderedPageBreak/>
        <w:t>إِلْيَاسَ لَمِنَ الْمُرْسَلِينَ١٢٣ إِذْ قَالَ لِقَوْمِهِ أَلَا تَتَّقُونَ١٢٤ أَتَدْعُونَ بَعْلًا وَتَذَرُونَ أَحْسَنَ الْخَالِقِينَ١٢٥ اللَّهَ رَبَّكُمْ وَرَبَّ آبَائِكُمُ الْأَوَّلِينَ١٢٦</w:t>
      </w:r>
      <w:r w:rsidRPr="00D635E0">
        <w:rPr>
          <w:rStyle w:val="Char0"/>
          <w:rFonts w:ascii="Times New Roman" w:hAnsi="Times New Roman" w:cs="Traditional Arabic" w:hint="cs"/>
          <w:rtl/>
        </w:rPr>
        <w:t>﴾</w:t>
      </w:r>
      <w:r w:rsidRPr="008B4A46">
        <w:rPr>
          <w:rStyle w:val="Char"/>
          <w:rtl/>
        </w:rPr>
        <w:t xml:space="preserve"> [الصافات: 103-126]</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103</w:t>
      </w:r>
      <w:r>
        <w:rPr>
          <w:rStyle w:val="Char0"/>
          <w:rFonts w:cs="Traditional Arabic" w:hint="cs"/>
          <w:rtl/>
        </w:rPr>
        <w:t>﴾</w:t>
      </w:r>
      <w:r>
        <w:rPr>
          <w:rStyle w:val="Char0"/>
          <w:rFonts w:hint="cs"/>
          <w:rtl/>
        </w:rPr>
        <w:t xml:space="preserve"> </w:t>
      </w:r>
      <w:r w:rsidRPr="00CA0104">
        <w:rPr>
          <w:rStyle w:val="Char0"/>
          <w:rtl/>
        </w:rPr>
        <w:t>پس چون (پدر و پسر) هردو (به امر الله) گردن نهادند و (ابراهيم) فرزندش را به پ</w:t>
      </w:r>
      <w:r w:rsidRPr="00CA0104">
        <w:rPr>
          <w:rStyle w:val="Char0"/>
          <w:rFonts w:hint="cs"/>
          <w:rtl/>
        </w:rPr>
        <w:t>یشانی</w:t>
      </w:r>
      <w:r w:rsidRPr="00CA0104">
        <w:rPr>
          <w:rStyle w:val="Char0"/>
          <w:rtl/>
        </w:rPr>
        <w:t xml:space="preserve"> بر زم</w:t>
      </w:r>
      <w:r w:rsidRPr="00CA0104">
        <w:rPr>
          <w:rStyle w:val="Char0"/>
          <w:rFonts w:hint="cs"/>
          <w:rtl/>
        </w:rPr>
        <w:t>ین</w:t>
      </w:r>
      <w:r w:rsidRPr="00CA0104">
        <w:rPr>
          <w:rStyle w:val="Char0"/>
          <w:rtl/>
        </w:rPr>
        <w:t xml:space="preserve"> خواباند. </w:t>
      </w:r>
      <w:r>
        <w:rPr>
          <w:rStyle w:val="Char0"/>
          <w:rFonts w:cs="Traditional Arabic" w:hint="cs"/>
          <w:rtl/>
        </w:rPr>
        <w:t>﴿</w:t>
      </w:r>
      <w:r>
        <w:rPr>
          <w:rStyle w:val="Char0"/>
          <w:rFonts w:hint="cs"/>
          <w:rtl/>
        </w:rPr>
        <w:t>104</w:t>
      </w:r>
      <w:r>
        <w:rPr>
          <w:rStyle w:val="Char0"/>
          <w:rFonts w:cs="Traditional Arabic" w:hint="cs"/>
          <w:rtl/>
        </w:rPr>
        <w:t>﴾</w:t>
      </w:r>
      <w:r>
        <w:rPr>
          <w:rStyle w:val="Char0"/>
          <w:rFonts w:hint="cs"/>
          <w:rtl/>
        </w:rPr>
        <w:t xml:space="preserve"> </w:t>
      </w:r>
      <w:r w:rsidRPr="00CA0104">
        <w:rPr>
          <w:rStyle w:val="Char0"/>
          <w:rtl/>
        </w:rPr>
        <w:t>و او را ندا کرد</w:t>
      </w:r>
      <w:r w:rsidRPr="00CA0104">
        <w:rPr>
          <w:rStyle w:val="Char0"/>
          <w:rFonts w:hint="cs"/>
          <w:rtl/>
        </w:rPr>
        <w:t>یم</w:t>
      </w:r>
      <w:r w:rsidRPr="00CA0104">
        <w:rPr>
          <w:rStyle w:val="Char0"/>
          <w:rtl/>
        </w:rPr>
        <w:t xml:space="preserve"> که ا</w:t>
      </w:r>
      <w:r w:rsidRPr="00CA0104">
        <w:rPr>
          <w:rStyle w:val="Char0"/>
          <w:rFonts w:hint="cs"/>
          <w:rtl/>
        </w:rPr>
        <w:t>ی</w:t>
      </w:r>
      <w:r w:rsidRPr="00CA0104">
        <w:rPr>
          <w:rStyle w:val="Char0"/>
          <w:rtl/>
        </w:rPr>
        <w:t xml:space="preserve"> ابراه</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105</w:t>
      </w:r>
      <w:r>
        <w:rPr>
          <w:rStyle w:val="Char0"/>
          <w:rFonts w:cs="Traditional Arabic" w:hint="cs"/>
          <w:rtl/>
        </w:rPr>
        <w:t>﴾</w:t>
      </w:r>
      <w:r>
        <w:rPr>
          <w:rStyle w:val="Char0"/>
          <w:rFonts w:hint="cs"/>
          <w:rtl/>
        </w:rPr>
        <w:t xml:space="preserve"> </w:t>
      </w:r>
      <w:r w:rsidRPr="00CA0104">
        <w:rPr>
          <w:rStyle w:val="Char0"/>
          <w:rtl/>
        </w:rPr>
        <w:t>حقا که خواب (خود) را راست گرداند</w:t>
      </w:r>
      <w:r w:rsidRPr="00CA0104">
        <w:rPr>
          <w:rStyle w:val="Char0"/>
          <w:rFonts w:hint="cs"/>
          <w:rtl/>
        </w:rPr>
        <w:t>ی</w:t>
      </w:r>
      <w:r w:rsidRPr="00CA0104">
        <w:rPr>
          <w:rStyle w:val="Char0"/>
          <w:rtl/>
        </w:rPr>
        <w:t xml:space="preserve"> البته ما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ن</w:t>
      </w:r>
      <w:r w:rsidRPr="00CA0104">
        <w:rPr>
          <w:rStyle w:val="Char0"/>
          <w:rFonts w:hint="cs"/>
          <w:rtl/>
        </w:rPr>
        <w:t>یکوکاران</w:t>
      </w:r>
      <w:r w:rsidRPr="00CA0104">
        <w:rPr>
          <w:rStyle w:val="Char0"/>
          <w:rtl/>
        </w:rPr>
        <w:t xml:space="preserve"> را </w:t>
      </w:r>
      <w:r w:rsidRPr="00CA0104">
        <w:rPr>
          <w:rStyle w:val="Char0"/>
          <w:rFonts w:hint="cs"/>
          <w:rtl/>
        </w:rPr>
        <w:t>پاداش</w:t>
      </w:r>
      <w:r>
        <w:rPr>
          <w:rStyle w:val="Char0"/>
          <w:rtl/>
        </w:rPr>
        <w:t xml:space="preserve"> می‌</w:t>
      </w:r>
      <w:r w:rsidRPr="00CA0104">
        <w:rPr>
          <w:rStyle w:val="Char0"/>
          <w:rtl/>
        </w:rPr>
        <w:t>ده</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106</w:t>
      </w:r>
      <w:r>
        <w:rPr>
          <w:rStyle w:val="Char0"/>
          <w:rFonts w:cs="Traditional Arabic" w:hint="cs"/>
          <w:rtl/>
        </w:rPr>
        <w:t>﴾</w:t>
      </w:r>
      <w:r>
        <w:rPr>
          <w:rStyle w:val="Char0"/>
          <w:rFonts w:hint="cs"/>
          <w:rtl/>
        </w:rPr>
        <w:t xml:space="preserve"> </w:t>
      </w:r>
      <w:r>
        <w:rPr>
          <w:rStyle w:val="Char0"/>
          <w:rtl/>
        </w:rPr>
        <w:t>بی‌</w:t>
      </w:r>
      <w:r w:rsidRPr="00CA0104">
        <w:rPr>
          <w:rStyle w:val="Char0"/>
          <w:rtl/>
        </w:rPr>
        <w:t>گمان ا</w:t>
      </w:r>
      <w:r w:rsidRPr="00CA0104">
        <w:rPr>
          <w:rStyle w:val="Char0"/>
          <w:rFonts w:hint="cs"/>
          <w:rtl/>
        </w:rPr>
        <w:t>ین</w:t>
      </w:r>
      <w:r w:rsidRPr="00CA0104">
        <w:rPr>
          <w:rStyle w:val="Char0"/>
          <w:rtl/>
        </w:rPr>
        <w:t xml:space="preserve"> </w:t>
      </w:r>
      <w:r w:rsidRPr="00CA0104">
        <w:rPr>
          <w:rStyle w:val="Char0"/>
          <w:rFonts w:hint="cs"/>
          <w:rtl/>
        </w:rPr>
        <w:t>یک</w:t>
      </w:r>
      <w:r w:rsidRPr="00CA0104">
        <w:rPr>
          <w:rStyle w:val="Char0"/>
          <w:rtl/>
        </w:rPr>
        <w:t xml:space="preserve"> آزمون آشکار بود. </w:t>
      </w:r>
      <w:r>
        <w:rPr>
          <w:rStyle w:val="Char0"/>
          <w:rFonts w:cs="Traditional Arabic" w:hint="cs"/>
          <w:rtl/>
        </w:rPr>
        <w:t>﴿</w:t>
      </w:r>
      <w:r>
        <w:rPr>
          <w:rStyle w:val="Char0"/>
          <w:rFonts w:hint="cs"/>
          <w:rtl/>
        </w:rPr>
        <w:t>107</w:t>
      </w:r>
      <w:r>
        <w:rPr>
          <w:rStyle w:val="Char0"/>
          <w:rFonts w:cs="Traditional Arabic" w:hint="cs"/>
          <w:rtl/>
        </w:rPr>
        <w:t>﴾</w:t>
      </w:r>
      <w:r>
        <w:rPr>
          <w:rStyle w:val="Char0"/>
          <w:rFonts w:hint="cs"/>
          <w:rtl/>
        </w:rPr>
        <w:t xml:space="preserve"> </w:t>
      </w:r>
      <w:r w:rsidRPr="00CA0104">
        <w:rPr>
          <w:rStyle w:val="Char0"/>
          <w:rtl/>
        </w:rPr>
        <w:t>و ما قربان</w:t>
      </w:r>
      <w:r w:rsidRPr="00CA0104">
        <w:rPr>
          <w:rStyle w:val="Char0"/>
          <w:rFonts w:hint="cs"/>
          <w:rtl/>
        </w:rPr>
        <w:t>ی</w:t>
      </w:r>
      <w:r w:rsidRPr="00CA0104">
        <w:rPr>
          <w:rStyle w:val="Char0"/>
          <w:rtl/>
        </w:rPr>
        <w:t xml:space="preserve"> بزرگ و ارزشمند</w:t>
      </w:r>
      <w:r w:rsidRPr="00CA0104">
        <w:rPr>
          <w:rStyle w:val="Char0"/>
          <w:rFonts w:hint="cs"/>
          <w:rtl/>
        </w:rPr>
        <w:t>ی</w:t>
      </w:r>
      <w:r w:rsidRPr="00CA0104">
        <w:rPr>
          <w:rStyle w:val="Char0"/>
          <w:rtl/>
        </w:rPr>
        <w:t xml:space="preserve"> را فدا</w:t>
      </w:r>
      <w:r w:rsidRPr="00CA0104">
        <w:rPr>
          <w:rStyle w:val="Char0"/>
          <w:rFonts w:hint="cs"/>
          <w:rtl/>
        </w:rPr>
        <w:t>ی</w:t>
      </w:r>
      <w:r w:rsidRPr="00CA0104">
        <w:rPr>
          <w:rStyle w:val="Char0"/>
          <w:rtl/>
        </w:rPr>
        <w:t xml:space="preserve"> او کرد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108</w:t>
      </w:r>
      <w:r>
        <w:rPr>
          <w:rStyle w:val="Char0"/>
          <w:rFonts w:cs="Traditional Arabic" w:hint="cs"/>
          <w:rtl/>
        </w:rPr>
        <w:t>﴾</w:t>
      </w:r>
      <w:r>
        <w:rPr>
          <w:rStyle w:val="Char0"/>
          <w:rFonts w:hint="cs"/>
          <w:rtl/>
        </w:rPr>
        <w:t xml:space="preserve"> </w:t>
      </w:r>
      <w:r w:rsidRPr="00CA0104">
        <w:rPr>
          <w:rStyle w:val="Char0"/>
          <w:rtl/>
        </w:rPr>
        <w:t>و برا</w:t>
      </w:r>
      <w:r w:rsidRPr="00CA0104">
        <w:rPr>
          <w:rStyle w:val="Char0"/>
          <w:rFonts w:hint="cs"/>
          <w:rtl/>
        </w:rPr>
        <w:t>ی</w:t>
      </w:r>
      <w:r w:rsidRPr="00CA0104">
        <w:rPr>
          <w:rStyle w:val="Char0"/>
          <w:rtl/>
        </w:rPr>
        <w:t xml:space="preserve"> او در ملت</w:t>
      </w:r>
      <w:r>
        <w:rPr>
          <w:rStyle w:val="Char0"/>
          <w:rtl/>
        </w:rPr>
        <w:t xml:space="preserve">‌های </w:t>
      </w:r>
      <w:r w:rsidRPr="00CA0104">
        <w:rPr>
          <w:rStyle w:val="Char0"/>
          <w:rtl/>
        </w:rPr>
        <w:t>آ</w:t>
      </w:r>
      <w:r w:rsidRPr="00CA0104">
        <w:rPr>
          <w:rStyle w:val="Char0"/>
          <w:rFonts w:hint="cs"/>
          <w:rtl/>
        </w:rPr>
        <w:t>ینده</w:t>
      </w:r>
      <w:r w:rsidRPr="00CA0104">
        <w:rPr>
          <w:rStyle w:val="Char0"/>
          <w:rtl/>
        </w:rPr>
        <w:t xml:space="preserve"> نام ن</w:t>
      </w:r>
      <w:r w:rsidRPr="00CA0104">
        <w:rPr>
          <w:rStyle w:val="Char0"/>
          <w:rFonts w:hint="cs"/>
          <w:rtl/>
        </w:rPr>
        <w:t>یک</w:t>
      </w:r>
      <w:r w:rsidRPr="00CA0104">
        <w:rPr>
          <w:rStyle w:val="Char0"/>
          <w:rtl/>
        </w:rPr>
        <w:t xml:space="preserve"> باق</w:t>
      </w:r>
      <w:r w:rsidRPr="00CA0104">
        <w:rPr>
          <w:rStyle w:val="Char0"/>
          <w:rFonts w:hint="cs"/>
          <w:rtl/>
        </w:rPr>
        <w:t>ی</w:t>
      </w:r>
      <w:r w:rsidRPr="00CA0104">
        <w:rPr>
          <w:rStyle w:val="Char0"/>
          <w:rtl/>
        </w:rPr>
        <w:t xml:space="preserve"> گذاشت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109</w:t>
      </w:r>
      <w:r>
        <w:rPr>
          <w:rStyle w:val="Char0"/>
          <w:rFonts w:cs="Traditional Arabic" w:hint="cs"/>
          <w:rtl/>
        </w:rPr>
        <w:t>﴾</w:t>
      </w:r>
      <w:r>
        <w:rPr>
          <w:rStyle w:val="Char0"/>
          <w:rFonts w:hint="cs"/>
          <w:rtl/>
        </w:rPr>
        <w:t xml:space="preserve"> </w:t>
      </w:r>
      <w:r w:rsidRPr="00CA0104">
        <w:rPr>
          <w:rStyle w:val="Char0"/>
          <w:rtl/>
        </w:rPr>
        <w:t>درود و سلام بر ابراه</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110</w:t>
      </w:r>
      <w:r>
        <w:rPr>
          <w:rStyle w:val="Char0"/>
          <w:rFonts w:cs="Traditional Arabic" w:hint="cs"/>
          <w:rtl/>
        </w:rPr>
        <w:t>﴾</w:t>
      </w:r>
      <w:r>
        <w:rPr>
          <w:rStyle w:val="Char0"/>
          <w:rFonts w:hint="cs"/>
          <w:rtl/>
        </w:rPr>
        <w:t xml:space="preserve"> </w:t>
      </w:r>
      <w:r w:rsidRPr="00CA0104">
        <w:rPr>
          <w:rStyle w:val="Char0"/>
          <w:rtl/>
        </w:rPr>
        <w:t>ما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ن</w:t>
      </w:r>
      <w:r w:rsidRPr="00CA0104">
        <w:rPr>
          <w:rStyle w:val="Char0"/>
          <w:rFonts w:hint="cs"/>
          <w:rtl/>
        </w:rPr>
        <w:t>یکوکاران</w:t>
      </w:r>
      <w:r w:rsidRPr="00CA0104">
        <w:rPr>
          <w:rStyle w:val="Char0"/>
          <w:rtl/>
        </w:rPr>
        <w:t xml:space="preserve"> را ثواب</w:t>
      </w:r>
      <w:r>
        <w:rPr>
          <w:rStyle w:val="Char0"/>
          <w:rtl/>
        </w:rPr>
        <w:t xml:space="preserve"> می‌</w:t>
      </w:r>
      <w:r w:rsidRPr="00CA0104">
        <w:rPr>
          <w:rStyle w:val="Char0"/>
          <w:rtl/>
        </w:rPr>
        <w:t>ده</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111</w:t>
      </w:r>
      <w:r>
        <w:rPr>
          <w:rStyle w:val="Char0"/>
          <w:rFonts w:cs="Traditional Arabic" w:hint="cs"/>
          <w:rtl/>
        </w:rPr>
        <w:t>﴾</w:t>
      </w:r>
      <w:r w:rsidRPr="00CA0104">
        <w:rPr>
          <w:rStyle w:val="Char0"/>
          <w:rtl/>
        </w:rPr>
        <w:t xml:space="preserve"> چون او از بندگا</w:t>
      </w:r>
      <w:r w:rsidRPr="00CA0104">
        <w:rPr>
          <w:rStyle w:val="Char0"/>
          <w:rFonts w:hint="cs"/>
          <w:rtl/>
        </w:rPr>
        <w:t>ن</w:t>
      </w:r>
      <w:r w:rsidRPr="00CA0104">
        <w:rPr>
          <w:rStyle w:val="Char0"/>
          <w:rtl/>
        </w:rPr>
        <w:t xml:space="preserve"> با ا</w:t>
      </w:r>
      <w:r w:rsidRPr="00CA0104">
        <w:rPr>
          <w:rStyle w:val="Char0"/>
          <w:rFonts w:hint="cs"/>
          <w:rtl/>
        </w:rPr>
        <w:t>یمان</w:t>
      </w:r>
      <w:r w:rsidRPr="00CA0104">
        <w:rPr>
          <w:rStyle w:val="Char0"/>
          <w:rtl/>
        </w:rPr>
        <w:t xml:space="preserve"> ما بود. </w:t>
      </w:r>
      <w:r>
        <w:rPr>
          <w:rStyle w:val="Char0"/>
          <w:rFonts w:cs="Traditional Arabic" w:hint="cs"/>
          <w:rtl/>
        </w:rPr>
        <w:t>﴿</w:t>
      </w:r>
      <w:r>
        <w:rPr>
          <w:rStyle w:val="Char0"/>
          <w:rFonts w:hint="cs"/>
          <w:rtl/>
        </w:rPr>
        <w:t>112</w:t>
      </w:r>
      <w:r>
        <w:rPr>
          <w:rStyle w:val="Char0"/>
          <w:rFonts w:cs="Traditional Arabic" w:hint="cs"/>
          <w:rtl/>
        </w:rPr>
        <w:t>﴾</w:t>
      </w:r>
      <w:r>
        <w:rPr>
          <w:rStyle w:val="Char0"/>
          <w:rFonts w:hint="cs"/>
          <w:rtl/>
        </w:rPr>
        <w:t xml:space="preserve"> </w:t>
      </w:r>
      <w:r w:rsidRPr="00CA0104">
        <w:rPr>
          <w:rStyle w:val="Char0"/>
          <w:rtl/>
        </w:rPr>
        <w:t>و او را به (تولد) اسحاق که پ</w:t>
      </w:r>
      <w:r w:rsidRPr="00CA0104">
        <w:rPr>
          <w:rStyle w:val="Char0"/>
          <w:rFonts w:hint="cs"/>
          <w:rtl/>
        </w:rPr>
        <w:t>یغمبر</w:t>
      </w:r>
      <w:r w:rsidRPr="00CA0104">
        <w:rPr>
          <w:rStyle w:val="Char0"/>
          <w:rtl/>
        </w:rPr>
        <w:t xml:space="preserve"> و از جمل</w:t>
      </w:r>
      <w:r>
        <w:rPr>
          <w:rStyle w:val="Char0"/>
          <w:rFonts w:hint="cs"/>
          <w:rtl/>
        </w:rPr>
        <w:t>ۀ</w:t>
      </w:r>
      <w:r w:rsidRPr="00CA0104">
        <w:rPr>
          <w:rStyle w:val="Char0"/>
          <w:rtl/>
        </w:rPr>
        <w:t xml:space="preserve"> شا</w:t>
      </w:r>
      <w:r w:rsidRPr="00CA0104">
        <w:rPr>
          <w:rStyle w:val="Char0"/>
          <w:rFonts w:hint="cs"/>
          <w:rtl/>
        </w:rPr>
        <w:t>یستگان</w:t>
      </w:r>
      <w:r w:rsidRPr="00CA0104">
        <w:rPr>
          <w:rStyle w:val="Char0"/>
          <w:rtl/>
        </w:rPr>
        <w:t xml:space="preserve"> بود، مژده داد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113</w:t>
      </w:r>
      <w:r>
        <w:rPr>
          <w:rStyle w:val="Char0"/>
          <w:rFonts w:cs="Traditional Arabic" w:hint="cs"/>
          <w:rtl/>
        </w:rPr>
        <w:t>﴾</w:t>
      </w:r>
      <w:r>
        <w:rPr>
          <w:rStyle w:val="Char0"/>
          <w:rFonts w:hint="cs"/>
          <w:rtl/>
        </w:rPr>
        <w:t xml:space="preserve"> </w:t>
      </w:r>
      <w:r w:rsidRPr="00CA0104">
        <w:rPr>
          <w:rStyle w:val="Char0"/>
          <w:rtl/>
        </w:rPr>
        <w:t>و بر او و اسحاق خ</w:t>
      </w:r>
      <w:r w:rsidRPr="00CA0104">
        <w:rPr>
          <w:rStyle w:val="Char0"/>
          <w:rFonts w:hint="cs"/>
          <w:rtl/>
        </w:rPr>
        <w:t>یر</w:t>
      </w:r>
      <w:r w:rsidRPr="00CA0104">
        <w:rPr>
          <w:rStyle w:val="Char0"/>
          <w:rtl/>
        </w:rPr>
        <w:t xml:space="preserve"> و برکت عطا کرد</w:t>
      </w:r>
      <w:r w:rsidRPr="00CA0104">
        <w:rPr>
          <w:rStyle w:val="Char0"/>
          <w:rFonts w:hint="cs"/>
          <w:rtl/>
        </w:rPr>
        <w:t>یم</w:t>
      </w:r>
      <w:r w:rsidRPr="00CA0104">
        <w:rPr>
          <w:rStyle w:val="Char0"/>
          <w:rtl/>
        </w:rPr>
        <w:t>. و از نسل آن دو (بعض</w:t>
      </w:r>
      <w:r w:rsidRPr="00CA0104">
        <w:rPr>
          <w:rStyle w:val="Char0"/>
          <w:rFonts w:hint="cs"/>
          <w:rtl/>
        </w:rPr>
        <w:t>ی</w:t>
      </w:r>
      <w:r w:rsidRPr="00CA0104">
        <w:rPr>
          <w:rStyle w:val="Char0"/>
          <w:rtl/>
        </w:rPr>
        <w:t>) ن</w:t>
      </w:r>
      <w:r w:rsidRPr="00CA0104">
        <w:rPr>
          <w:rStyle w:val="Char0"/>
          <w:rFonts w:hint="cs"/>
          <w:rtl/>
        </w:rPr>
        <w:t>یکو</w:t>
      </w:r>
      <w:r w:rsidRPr="00CA0104">
        <w:rPr>
          <w:rStyle w:val="Char0"/>
          <w:rtl/>
        </w:rPr>
        <w:t xml:space="preserve"> کار و (بعض</w:t>
      </w:r>
      <w:r w:rsidRPr="00CA0104">
        <w:rPr>
          <w:rStyle w:val="Char0"/>
          <w:rFonts w:hint="cs"/>
          <w:rtl/>
        </w:rPr>
        <w:t>ی</w:t>
      </w:r>
      <w:r>
        <w:rPr>
          <w:rStyle w:val="Char0"/>
          <w:rFonts w:hint="cs"/>
          <w:rtl/>
        </w:rPr>
        <w:t>)</w:t>
      </w:r>
      <w:r w:rsidRPr="00CA0104">
        <w:rPr>
          <w:rStyle w:val="Char0"/>
          <w:rtl/>
        </w:rPr>
        <w:t xml:space="preserve"> آشکارا بر خود ظالم بودند. </w:t>
      </w:r>
      <w:r>
        <w:rPr>
          <w:rStyle w:val="Char0"/>
          <w:rFonts w:cs="Traditional Arabic" w:hint="cs"/>
          <w:rtl/>
        </w:rPr>
        <w:t>﴿</w:t>
      </w:r>
      <w:r>
        <w:rPr>
          <w:rStyle w:val="Char0"/>
          <w:rFonts w:hint="cs"/>
          <w:rtl/>
        </w:rPr>
        <w:t>114</w:t>
      </w:r>
      <w:r>
        <w:rPr>
          <w:rStyle w:val="Char0"/>
          <w:rFonts w:cs="Traditional Arabic" w:hint="cs"/>
          <w:rtl/>
        </w:rPr>
        <w:t>﴾</w:t>
      </w:r>
      <w:r w:rsidRPr="00CA0104">
        <w:rPr>
          <w:rStyle w:val="Char0"/>
          <w:rtl/>
        </w:rPr>
        <w:t xml:space="preserve"> و البته بر موس</w:t>
      </w:r>
      <w:r w:rsidRPr="00CA0104">
        <w:rPr>
          <w:rStyle w:val="Char0"/>
          <w:rFonts w:hint="cs"/>
          <w:rtl/>
        </w:rPr>
        <w:t>ی</w:t>
      </w:r>
      <w:r w:rsidRPr="00CA0104">
        <w:rPr>
          <w:rStyle w:val="Char0"/>
          <w:rtl/>
        </w:rPr>
        <w:t xml:space="preserve"> و هارون منت نهاد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115</w:t>
      </w:r>
      <w:r>
        <w:rPr>
          <w:rStyle w:val="Char0"/>
          <w:rFonts w:cs="Traditional Arabic" w:hint="cs"/>
          <w:rtl/>
        </w:rPr>
        <w:t>﴾</w:t>
      </w:r>
      <w:r>
        <w:rPr>
          <w:rStyle w:val="Char0"/>
          <w:rFonts w:hint="cs"/>
          <w:rtl/>
        </w:rPr>
        <w:t xml:space="preserve"> </w:t>
      </w:r>
      <w:r w:rsidRPr="00CA0104">
        <w:rPr>
          <w:rStyle w:val="Char0"/>
          <w:rtl/>
        </w:rPr>
        <w:t>و هرد</w:t>
      </w:r>
      <w:r w:rsidRPr="00CA0104">
        <w:rPr>
          <w:rStyle w:val="Char0"/>
          <w:rFonts w:hint="cs"/>
          <w:rtl/>
        </w:rPr>
        <w:t>وی</w:t>
      </w:r>
      <w:r w:rsidRPr="00CA0104">
        <w:rPr>
          <w:rStyle w:val="Char0"/>
          <w:rtl/>
        </w:rPr>
        <w:t xml:space="preserve"> آنان و قومشان را از مص</w:t>
      </w:r>
      <w:r w:rsidRPr="00CA0104">
        <w:rPr>
          <w:rStyle w:val="Char0"/>
          <w:rFonts w:hint="cs"/>
          <w:rtl/>
        </w:rPr>
        <w:t>یبت</w:t>
      </w:r>
      <w:r w:rsidRPr="00CA0104">
        <w:rPr>
          <w:rStyle w:val="Char0"/>
          <w:rtl/>
        </w:rPr>
        <w:t xml:space="preserve"> بزرگ نجات داد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116</w:t>
      </w:r>
      <w:r>
        <w:rPr>
          <w:rStyle w:val="Char0"/>
          <w:rFonts w:cs="Traditional Arabic" w:hint="cs"/>
          <w:rtl/>
        </w:rPr>
        <w:t>﴾</w:t>
      </w:r>
      <w:r>
        <w:rPr>
          <w:rStyle w:val="Char0"/>
          <w:rFonts w:hint="cs"/>
          <w:rtl/>
        </w:rPr>
        <w:t xml:space="preserve"> </w:t>
      </w:r>
      <w:r w:rsidRPr="00CA0104">
        <w:rPr>
          <w:rStyle w:val="Char0"/>
          <w:rtl/>
        </w:rPr>
        <w:t>و آنان را مدد کرد</w:t>
      </w:r>
      <w:r w:rsidRPr="00CA0104">
        <w:rPr>
          <w:rStyle w:val="Char0"/>
          <w:rFonts w:hint="cs"/>
          <w:rtl/>
        </w:rPr>
        <w:t>یم،</w:t>
      </w:r>
      <w:r w:rsidRPr="00CA0104">
        <w:rPr>
          <w:rStyle w:val="Char0"/>
          <w:rtl/>
        </w:rPr>
        <w:t xml:space="preserve"> پس ا</w:t>
      </w:r>
      <w:r w:rsidRPr="00CA0104">
        <w:rPr>
          <w:rStyle w:val="Char0"/>
          <w:rFonts w:hint="cs"/>
          <w:rtl/>
        </w:rPr>
        <w:t>یشان</w:t>
      </w:r>
      <w:r w:rsidRPr="00CA0104">
        <w:rPr>
          <w:rStyle w:val="Char0"/>
          <w:rtl/>
        </w:rPr>
        <w:t xml:space="preserve"> بودند که غالب شدند. </w:t>
      </w:r>
      <w:r>
        <w:rPr>
          <w:rStyle w:val="Char0"/>
          <w:rFonts w:cs="Traditional Arabic" w:hint="cs"/>
          <w:rtl/>
        </w:rPr>
        <w:t>﴿</w:t>
      </w:r>
      <w:r>
        <w:rPr>
          <w:rStyle w:val="Char0"/>
          <w:rFonts w:hint="cs"/>
          <w:rtl/>
        </w:rPr>
        <w:t>117</w:t>
      </w:r>
      <w:r>
        <w:rPr>
          <w:rStyle w:val="Char0"/>
          <w:rFonts w:cs="Traditional Arabic" w:hint="cs"/>
          <w:rtl/>
        </w:rPr>
        <w:t>﴾</w:t>
      </w:r>
      <w:r>
        <w:rPr>
          <w:rStyle w:val="Char0"/>
          <w:rFonts w:hint="cs"/>
          <w:rtl/>
        </w:rPr>
        <w:t xml:space="preserve"> </w:t>
      </w:r>
      <w:r w:rsidRPr="00CA0104">
        <w:rPr>
          <w:rStyle w:val="Char0"/>
          <w:rtl/>
        </w:rPr>
        <w:t>و به آن دو کتاب واضح و روشنگر داد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118</w:t>
      </w:r>
      <w:r>
        <w:rPr>
          <w:rStyle w:val="Char0"/>
          <w:rFonts w:cs="Traditional Arabic" w:hint="cs"/>
          <w:rtl/>
        </w:rPr>
        <w:t xml:space="preserve">﴾ </w:t>
      </w:r>
      <w:r w:rsidRPr="00CA0104">
        <w:rPr>
          <w:rStyle w:val="Char0"/>
          <w:rtl/>
        </w:rPr>
        <w:t>و آن دو را به راه راست هدا</w:t>
      </w:r>
      <w:r w:rsidRPr="00CA0104">
        <w:rPr>
          <w:rStyle w:val="Char0"/>
          <w:rFonts w:hint="cs"/>
          <w:rtl/>
        </w:rPr>
        <w:t>یت</w:t>
      </w:r>
      <w:r w:rsidRPr="00CA0104">
        <w:rPr>
          <w:rStyle w:val="Char0"/>
          <w:rtl/>
        </w:rPr>
        <w:t xml:space="preserve"> کرد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119</w:t>
      </w:r>
      <w:r>
        <w:rPr>
          <w:rStyle w:val="Char0"/>
          <w:rFonts w:cs="Traditional Arabic" w:hint="cs"/>
          <w:rtl/>
        </w:rPr>
        <w:t>﴾</w:t>
      </w:r>
      <w:r w:rsidRPr="00CA0104">
        <w:rPr>
          <w:rStyle w:val="Char0"/>
          <w:rtl/>
        </w:rPr>
        <w:t xml:space="preserve"> برا</w:t>
      </w:r>
      <w:r w:rsidRPr="00CA0104">
        <w:rPr>
          <w:rStyle w:val="Char0"/>
          <w:rFonts w:hint="cs"/>
          <w:rtl/>
        </w:rPr>
        <w:t>ی</w:t>
      </w:r>
      <w:r w:rsidRPr="00CA0104">
        <w:rPr>
          <w:rStyle w:val="Char0"/>
          <w:rtl/>
        </w:rPr>
        <w:t xml:space="preserve"> آن دو در ملت</w:t>
      </w:r>
      <w:r>
        <w:rPr>
          <w:rStyle w:val="Char0"/>
          <w:rtl/>
        </w:rPr>
        <w:t xml:space="preserve">‌های </w:t>
      </w:r>
      <w:r w:rsidRPr="00CA0104">
        <w:rPr>
          <w:rStyle w:val="Char0"/>
          <w:rtl/>
        </w:rPr>
        <w:t>آ</w:t>
      </w:r>
      <w:r w:rsidRPr="00CA0104">
        <w:rPr>
          <w:rStyle w:val="Char0"/>
          <w:rFonts w:hint="cs"/>
          <w:rtl/>
        </w:rPr>
        <w:t>ینده</w:t>
      </w:r>
      <w:r w:rsidRPr="00CA0104">
        <w:rPr>
          <w:rStyle w:val="Char0"/>
          <w:rtl/>
        </w:rPr>
        <w:t xml:space="preserve"> نام ن</w:t>
      </w:r>
      <w:r w:rsidRPr="00CA0104">
        <w:rPr>
          <w:rStyle w:val="Char0"/>
          <w:rFonts w:hint="cs"/>
          <w:rtl/>
        </w:rPr>
        <w:t>یک</w:t>
      </w:r>
      <w:r w:rsidRPr="00CA0104">
        <w:rPr>
          <w:rStyle w:val="Char0"/>
          <w:rtl/>
        </w:rPr>
        <w:t xml:space="preserve"> باق</w:t>
      </w:r>
      <w:r w:rsidRPr="00CA0104">
        <w:rPr>
          <w:rStyle w:val="Char0"/>
          <w:rFonts w:hint="cs"/>
          <w:rtl/>
        </w:rPr>
        <w:t>ی</w:t>
      </w:r>
      <w:r w:rsidRPr="00CA0104">
        <w:rPr>
          <w:rStyle w:val="Char0"/>
          <w:rtl/>
        </w:rPr>
        <w:t xml:space="preserve"> گذاشت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120</w:t>
      </w:r>
      <w:r>
        <w:rPr>
          <w:rStyle w:val="Char0"/>
          <w:rFonts w:cs="Traditional Arabic" w:hint="cs"/>
          <w:rtl/>
        </w:rPr>
        <w:t>﴾</w:t>
      </w:r>
      <w:r>
        <w:rPr>
          <w:rStyle w:val="Char0"/>
          <w:rFonts w:hint="cs"/>
          <w:rtl/>
        </w:rPr>
        <w:t xml:space="preserve"> </w:t>
      </w:r>
      <w:r w:rsidRPr="00CA0104">
        <w:rPr>
          <w:rStyle w:val="Char0"/>
          <w:rtl/>
        </w:rPr>
        <w:t>سلام بر م</w:t>
      </w:r>
      <w:r w:rsidRPr="00CA0104">
        <w:rPr>
          <w:rStyle w:val="Char0"/>
          <w:rFonts w:hint="cs"/>
          <w:rtl/>
        </w:rPr>
        <w:t>وسی</w:t>
      </w:r>
      <w:r w:rsidRPr="00CA0104">
        <w:rPr>
          <w:rStyle w:val="Char0"/>
          <w:rtl/>
        </w:rPr>
        <w:t xml:space="preserve"> و هارون. </w:t>
      </w:r>
      <w:r>
        <w:rPr>
          <w:rStyle w:val="Char0"/>
          <w:rFonts w:cs="Traditional Arabic" w:hint="cs"/>
          <w:rtl/>
        </w:rPr>
        <w:t>﴿</w:t>
      </w:r>
      <w:r>
        <w:rPr>
          <w:rStyle w:val="Char0"/>
          <w:rFonts w:hint="cs"/>
          <w:rtl/>
        </w:rPr>
        <w:t>121</w:t>
      </w:r>
      <w:r>
        <w:rPr>
          <w:rStyle w:val="Char0"/>
          <w:rFonts w:cs="Traditional Arabic" w:hint="cs"/>
          <w:rtl/>
        </w:rPr>
        <w:t>﴾</w:t>
      </w:r>
      <w:r>
        <w:rPr>
          <w:rStyle w:val="Char0"/>
          <w:rFonts w:hint="cs"/>
          <w:rtl/>
        </w:rPr>
        <w:t xml:space="preserve"> </w:t>
      </w:r>
      <w:r w:rsidRPr="00CA0104">
        <w:rPr>
          <w:rStyle w:val="Char0"/>
          <w:rtl/>
        </w:rPr>
        <w:t>ما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ن</w:t>
      </w:r>
      <w:r w:rsidRPr="00CA0104">
        <w:rPr>
          <w:rStyle w:val="Char0"/>
          <w:rFonts w:hint="cs"/>
          <w:rtl/>
        </w:rPr>
        <w:t>یکوکاران</w:t>
      </w:r>
      <w:r w:rsidRPr="00CA0104">
        <w:rPr>
          <w:rStyle w:val="Char0"/>
          <w:rtl/>
        </w:rPr>
        <w:t xml:space="preserve"> را ثواب</w:t>
      </w:r>
      <w:r>
        <w:rPr>
          <w:rStyle w:val="Char0"/>
          <w:rtl/>
        </w:rPr>
        <w:t xml:space="preserve"> می‌</w:t>
      </w:r>
      <w:r w:rsidRPr="00CA0104">
        <w:rPr>
          <w:rStyle w:val="Char0"/>
          <w:rtl/>
        </w:rPr>
        <w:t>ده</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122</w:t>
      </w:r>
      <w:r>
        <w:rPr>
          <w:rStyle w:val="Char0"/>
          <w:rFonts w:cs="Traditional Arabic" w:hint="cs"/>
          <w:rtl/>
        </w:rPr>
        <w:t>﴾</w:t>
      </w:r>
      <w:r>
        <w:rPr>
          <w:rStyle w:val="Char0"/>
          <w:rFonts w:hint="cs"/>
          <w:rtl/>
        </w:rPr>
        <w:t xml:space="preserve"> </w:t>
      </w:r>
      <w:r w:rsidRPr="00CA0104">
        <w:rPr>
          <w:rStyle w:val="Char0"/>
          <w:rtl/>
        </w:rPr>
        <w:t xml:space="preserve">چون آن دو از بندگان مؤمن ما بودند. </w:t>
      </w:r>
      <w:r>
        <w:rPr>
          <w:rStyle w:val="Char0"/>
          <w:rFonts w:cs="Traditional Arabic" w:hint="cs"/>
          <w:rtl/>
        </w:rPr>
        <w:t>﴿</w:t>
      </w:r>
      <w:r>
        <w:rPr>
          <w:rStyle w:val="Char0"/>
          <w:rFonts w:hint="cs"/>
          <w:rtl/>
        </w:rPr>
        <w:t>123</w:t>
      </w:r>
      <w:r>
        <w:rPr>
          <w:rStyle w:val="Char0"/>
          <w:rFonts w:cs="Traditional Arabic" w:hint="cs"/>
          <w:rtl/>
        </w:rPr>
        <w:t>﴾</w:t>
      </w:r>
      <w:r>
        <w:rPr>
          <w:rStyle w:val="Char0"/>
          <w:rFonts w:hint="cs"/>
          <w:rtl/>
        </w:rPr>
        <w:t xml:space="preserve"> </w:t>
      </w:r>
      <w:r w:rsidRPr="00CA0104">
        <w:rPr>
          <w:rStyle w:val="Char0"/>
          <w:rtl/>
        </w:rPr>
        <w:t>و البته الياس (هم) از پ</w:t>
      </w:r>
      <w:r w:rsidRPr="00CA0104">
        <w:rPr>
          <w:rStyle w:val="Char0"/>
          <w:rFonts w:hint="cs"/>
          <w:rtl/>
        </w:rPr>
        <w:t>یغمبران</w:t>
      </w:r>
      <w:r w:rsidRPr="00CA0104">
        <w:rPr>
          <w:rStyle w:val="Char0"/>
          <w:rtl/>
        </w:rPr>
        <w:t xml:space="preserve"> بود. </w:t>
      </w:r>
      <w:r>
        <w:rPr>
          <w:rStyle w:val="Char0"/>
          <w:rFonts w:cs="Traditional Arabic" w:hint="cs"/>
          <w:rtl/>
        </w:rPr>
        <w:t>﴿</w:t>
      </w:r>
      <w:r>
        <w:rPr>
          <w:rStyle w:val="Char0"/>
          <w:rFonts w:hint="cs"/>
          <w:rtl/>
        </w:rPr>
        <w:t>124</w:t>
      </w:r>
      <w:r>
        <w:rPr>
          <w:rStyle w:val="Char0"/>
          <w:rFonts w:cs="Traditional Arabic" w:hint="cs"/>
          <w:rtl/>
        </w:rPr>
        <w:t>﴾</w:t>
      </w:r>
      <w:r>
        <w:rPr>
          <w:rStyle w:val="Char0"/>
          <w:rFonts w:hint="cs"/>
          <w:rtl/>
        </w:rPr>
        <w:t xml:space="preserve"> </w:t>
      </w:r>
      <w:r w:rsidRPr="00CA0104">
        <w:rPr>
          <w:rStyle w:val="Char0"/>
          <w:rtl/>
        </w:rPr>
        <w:t>وقت</w:t>
      </w:r>
      <w:r w:rsidRPr="00CA0104">
        <w:rPr>
          <w:rStyle w:val="Char0"/>
          <w:rFonts w:hint="cs"/>
          <w:rtl/>
        </w:rPr>
        <w:t>ی</w:t>
      </w:r>
      <w:r w:rsidRPr="00CA0104">
        <w:rPr>
          <w:rStyle w:val="Char0"/>
          <w:rtl/>
        </w:rPr>
        <w:t xml:space="preserve"> که به قومش گفت: آ</w:t>
      </w:r>
      <w:r w:rsidRPr="00CA0104">
        <w:rPr>
          <w:rStyle w:val="Char0"/>
          <w:rFonts w:hint="cs"/>
          <w:rtl/>
        </w:rPr>
        <w:t>یا</w:t>
      </w:r>
      <w:r w:rsidRPr="00CA0104">
        <w:rPr>
          <w:rStyle w:val="Char0"/>
          <w:rtl/>
        </w:rPr>
        <w:t xml:space="preserve"> (از الله)</w:t>
      </w:r>
      <w:r>
        <w:rPr>
          <w:rStyle w:val="Char0"/>
          <w:rtl/>
        </w:rPr>
        <w:t xml:space="preserve"> نمی‌</w:t>
      </w:r>
      <w:r w:rsidRPr="00CA0104">
        <w:rPr>
          <w:rStyle w:val="Char0"/>
          <w:rtl/>
        </w:rPr>
        <w:t>ترس</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125</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بت بعل را به دعا</w:t>
      </w:r>
      <w:r>
        <w:rPr>
          <w:rStyle w:val="Char0"/>
          <w:rtl/>
        </w:rPr>
        <w:t xml:space="preserve"> می‌</w:t>
      </w:r>
      <w:r w:rsidRPr="00CA0104">
        <w:rPr>
          <w:rStyle w:val="Char0"/>
          <w:rtl/>
        </w:rPr>
        <w:t>خوان</w:t>
      </w:r>
      <w:r w:rsidRPr="00CA0104">
        <w:rPr>
          <w:rStyle w:val="Char0"/>
          <w:rFonts w:hint="cs"/>
          <w:rtl/>
        </w:rPr>
        <w:t>ید</w:t>
      </w:r>
      <w:r w:rsidRPr="00CA0104">
        <w:rPr>
          <w:rStyle w:val="Char0"/>
          <w:rtl/>
        </w:rPr>
        <w:t xml:space="preserve"> و بهتر</w:t>
      </w:r>
      <w:r w:rsidRPr="00CA0104">
        <w:rPr>
          <w:rStyle w:val="Char0"/>
          <w:rFonts w:hint="cs"/>
          <w:rtl/>
        </w:rPr>
        <w:t>ین</w:t>
      </w:r>
      <w:r w:rsidRPr="00CA0104">
        <w:rPr>
          <w:rStyle w:val="Char0"/>
          <w:rtl/>
        </w:rPr>
        <w:t xml:space="preserve"> آفر</w:t>
      </w:r>
      <w:r w:rsidRPr="00CA0104">
        <w:rPr>
          <w:rStyle w:val="Char0"/>
          <w:rFonts w:hint="cs"/>
          <w:rtl/>
        </w:rPr>
        <w:t>ینندگان</w:t>
      </w:r>
      <w:r w:rsidRPr="00CA0104">
        <w:rPr>
          <w:rStyle w:val="Char0"/>
          <w:rtl/>
        </w:rPr>
        <w:t xml:space="preserve"> </w:t>
      </w:r>
      <w:r w:rsidRPr="00CA0104">
        <w:rPr>
          <w:rStyle w:val="Char0"/>
          <w:rFonts w:hint="cs"/>
          <w:rtl/>
        </w:rPr>
        <w:t>را</w:t>
      </w:r>
      <w:r>
        <w:rPr>
          <w:rStyle w:val="Char0"/>
          <w:rtl/>
        </w:rPr>
        <w:t xml:space="preserve"> می‌</w:t>
      </w:r>
      <w:r w:rsidRPr="00CA0104">
        <w:rPr>
          <w:rStyle w:val="Char0"/>
          <w:rtl/>
        </w:rPr>
        <w:t>گذار</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126</w:t>
      </w:r>
      <w:r>
        <w:rPr>
          <w:rStyle w:val="Char0"/>
          <w:rFonts w:cs="Traditional Arabic" w:hint="cs"/>
          <w:rtl/>
        </w:rPr>
        <w:t>﴾</w:t>
      </w:r>
      <w:r>
        <w:rPr>
          <w:rStyle w:val="Char0"/>
          <w:rFonts w:hint="cs"/>
          <w:rtl/>
        </w:rPr>
        <w:t xml:space="preserve"> </w:t>
      </w:r>
      <w:r w:rsidRPr="00CA0104">
        <w:rPr>
          <w:rStyle w:val="Char0"/>
          <w:rtl/>
        </w:rPr>
        <w:t>الله را، که پروردگار شما و پروردگار پدران پ</w:t>
      </w:r>
      <w:r w:rsidRPr="00CA0104">
        <w:rPr>
          <w:rStyle w:val="Char0"/>
          <w:rFonts w:hint="cs"/>
          <w:rtl/>
        </w:rPr>
        <w:t>یشین</w:t>
      </w:r>
      <w:r>
        <w:rPr>
          <w:rStyle w:val="Char0"/>
          <w:rtl/>
        </w:rPr>
        <w:t xml:space="preserve"> شماست.</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فَكَذَّبُوهُ فَإِنَّهُمْ لَمُحْضَرُونَ١٢٧ إِلَّا عِبَادَ اللَّهِ الْمُخْلَصِينَ١٢٨ وَتَرَكْنَا عَلَيْهِ فِي الْآخِرِينَ١٢٩ سَلَامٌ عَلَى إِلْ يَاسِينَ١٣٠ إِنَّا كَذَلِكَ نَجْزِي الْمُحْسِنِينَ١٣١ إِنَّهُ مِنْ عِبَادِنَا الْمُؤْمِنِينَ١٣٢ وَإِنَّ لُوطًا لَمِنَ الْمُرْسَلِينَ١٣٣ إِذْ نَجَّيْنَاهُ وَأَهْلَهُ أَجْمَعِينَ١٣٤ إِلَّا عَجُوزًا فِي الْغَابِرِينَ١٣٥ ثُمَّ دَمَّرْنَا الْآخَرِينَ١٣٦ وَإِنَّكُمْ لَتَمُرُّونَ عَلَيْهِمْ مُصْبِحِينَ١٣٧ وَبِاللَّيْلِ</w:t>
      </w:r>
      <w:r w:rsidR="001619CE" w:rsidRPr="008B4A46">
        <w:rPr>
          <w:rStyle w:val="Char7"/>
          <w:rtl/>
        </w:rPr>
        <w:t xml:space="preserve"> </w:t>
      </w:r>
      <w:r w:rsidRPr="008B4A46">
        <w:rPr>
          <w:rStyle w:val="Char7"/>
          <w:rtl/>
        </w:rPr>
        <w:t xml:space="preserve">أَفَلَا تَعْقِلُونَ١٣٨ وَإِنَّ يُونُسَ لَمِنَ الْمُرْسَلِينَ١٣٩ إِذْ أَبَقَ إِلَى الْفُلْكِ الْمَشْحُونِ١٤٠ فَسَاهَمَ فَكَانَ </w:t>
      </w:r>
      <w:r w:rsidRPr="008B4A46">
        <w:rPr>
          <w:rStyle w:val="Char7"/>
          <w:rtl/>
        </w:rPr>
        <w:lastRenderedPageBreak/>
        <w:t xml:space="preserve">مِنَ الْمُدْحَضِينَ١٤١ فَالْتَقَمَهُ الْحُوتُ وَهُوَ مُلِيمٌ١٤٢ فَلَوْلَا أَنَّهُ كَانَ مِنَ الْمُسَبِّحِينَ١٤٣ لَلَبِثَ </w:t>
      </w:r>
      <w:r w:rsidRPr="00EC474B">
        <w:rPr>
          <w:rStyle w:val="Char7"/>
          <w:spacing w:val="-4"/>
          <w:rtl/>
        </w:rPr>
        <w:t>فِي بَطْنِهِ إِلَى يَوْمِ يُبْعَثُونَ١٤٤ فَنَبَذْنَاهُ بِالْعَرَاءِ وَهُوَ سَقِيمٌ١٤٥ وَأَنْبَتْنَا عَلَيْهِ شَجَرَةً مِنْ يَقْطِينٍ١٤٦ وَأَرْسَلْنَاهُ إِلَى مِائَةِ أَلْفٍ أَوْ يَزِيدُونَ١٤٧ فَآمَنُوا فَمَتَّعْنَاهُمْ إِلَى حِينٍ١٤٨ فَاسْتَفْتِهِمْ أَلِرَبِّكَ الْبَنَاتُ وَلَهُمُ الْبَنُونَ١٤٩ أَمْ خَلَقْنَا الْمَلَائِكَةَ إِنَاثًا وَهُمْ شَاهِدُونَ١٥٠ أَلَا إِنَّهُمْ مِنْ إِفْكِهِمْ لَيَقُولُونَ١٥١ وَلَدَ اللَّهُ وَإِنَّهُمْ لَكَاذِبُونَ١٥٢ أَصْطَفَى الْبَنَاتِ عَلَى الْبَنِينَ١٥٣</w:t>
      </w:r>
      <w:r w:rsidRPr="00EC474B">
        <w:rPr>
          <w:rStyle w:val="Char0"/>
          <w:rFonts w:ascii="Times New Roman" w:hAnsi="Times New Roman" w:cs="Traditional Arabic" w:hint="cs"/>
          <w:spacing w:val="-4"/>
          <w:rtl/>
        </w:rPr>
        <w:t>﴾</w:t>
      </w:r>
      <w:r w:rsidRPr="00EC474B">
        <w:rPr>
          <w:rStyle w:val="Char"/>
          <w:spacing w:val="-4"/>
          <w:rtl/>
        </w:rPr>
        <w:t xml:space="preserve"> [الصافات: 127-153]</w:t>
      </w:r>
      <w:r w:rsidRPr="00EC474B">
        <w:rPr>
          <w:rStyle w:val="Char0"/>
          <w:rFonts w:hint="cs"/>
          <w:spacing w:val="-4"/>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127</w:t>
      </w:r>
      <w:r>
        <w:rPr>
          <w:rStyle w:val="Char0"/>
          <w:rFonts w:cs="Traditional Arabic" w:hint="cs"/>
          <w:rtl/>
        </w:rPr>
        <w:t>﴾</w:t>
      </w:r>
      <w:r w:rsidRPr="00CA0104">
        <w:rPr>
          <w:rStyle w:val="Char0"/>
          <w:rtl/>
        </w:rPr>
        <w:t xml:space="preserve"> پس او را تکذ</w:t>
      </w:r>
      <w:r w:rsidRPr="00CA0104">
        <w:rPr>
          <w:rStyle w:val="Char0"/>
          <w:rFonts w:hint="cs"/>
          <w:rtl/>
        </w:rPr>
        <w:t>یب</w:t>
      </w:r>
      <w:r w:rsidRPr="00CA0104">
        <w:rPr>
          <w:rStyle w:val="Char0"/>
          <w:rtl/>
        </w:rPr>
        <w:t xml:space="preserve"> کردند. پس بدون شک آنان (در دوزخ) احضار خواهند شد. </w:t>
      </w:r>
      <w:r>
        <w:rPr>
          <w:rStyle w:val="Char0"/>
          <w:rFonts w:cs="Traditional Arabic" w:hint="cs"/>
          <w:rtl/>
        </w:rPr>
        <w:t>﴿</w:t>
      </w:r>
      <w:r>
        <w:rPr>
          <w:rStyle w:val="Char0"/>
          <w:rFonts w:hint="cs"/>
          <w:rtl/>
        </w:rPr>
        <w:t>128</w:t>
      </w:r>
      <w:r>
        <w:rPr>
          <w:rStyle w:val="Char0"/>
          <w:rFonts w:cs="Traditional Arabic" w:hint="cs"/>
          <w:rtl/>
        </w:rPr>
        <w:t>﴾</w:t>
      </w:r>
      <w:r>
        <w:rPr>
          <w:rStyle w:val="Char0"/>
          <w:rFonts w:hint="cs"/>
          <w:rtl/>
        </w:rPr>
        <w:t xml:space="preserve"> </w:t>
      </w:r>
      <w:r w:rsidRPr="00CA0104">
        <w:rPr>
          <w:rStyle w:val="Char0"/>
          <w:rtl/>
        </w:rPr>
        <w:t xml:space="preserve">مگر بندگان مخلص الله. </w:t>
      </w:r>
      <w:r>
        <w:rPr>
          <w:rStyle w:val="Char0"/>
          <w:rFonts w:cs="Traditional Arabic" w:hint="cs"/>
          <w:rtl/>
        </w:rPr>
        <w:t>﴿</w:t>
      </w:r>
      <w:r>
        <w:rPr>
          <w:rStyle w:val="Char0"/>
          <w:rFonts w:hint="cs"/>
          <w:rtl/>
        </w:rPr>
        <w:t>129</w:t>
      </w:r>
      <w:r>
        <w:rPr>
          <w:rStyle w:val="Char0"/>
          <w:rFonts w:cs="Traditional Arabic" w:hint="cs"/>
          <w:rtl/>
        </w:rPr>
        <w:t>﴾</w:t>
      </w:r>
      <w:r>
        <w:rPr>
          <w:rStyle w:val="Char0"/>
          <w:rFonts w:hint="cs"/>
          <w:rtl/>
        </w:rPr>
        <w:t xml:space="preserve"> </w:t>
      </w:r>
      <w:r w:rsidRPr="00CA0104">
        <w:rPr>
          <w:rStyle w:val="Char0"/>
          <w:rtl/>
        </w:rPr>
        <w:t>و برا</w:t>
      </w:r>
      <w:r w:rsidRPr="00CA0104">
        <w:rPr>
          <w:rStyle w:val="Char0"/>
          <w:rFonts w:hint="cs"/>
          <w:rtl/>
        </w:rPr>
        <w:t>ی</w:t>
      </w:r>
      <w:r w:rsidRPr="00CA0104">
        <w:rPr>
          <w:rStyle w:val="Char0"/>
          <w:rtl/>
        </w:rPr>
        <w:t xml:space="preserve"> او در ملت</w:t>
      </w:r>
      <w:r>
        <w:rPr>
          <w:rStyle w:val="Char0"/>
          <w:rtl/>
        </w:rPr>
        <w:t xml:space="preserve">‌های </w:t>
      </w:r>
      <w:r w:rsidRPr="00CA0104">
        <w:rPr>
          <w:rStyle w:val="Char0"/>
          <w:rtl/>
        </w:rPr>
        <w:t>آ</w:t>
      </w:r>
      <w:r w:rsidRPr="00CA0104">
        <w:rPr>
          <w:rStyle w:val="Char0"/>
          <w:rFonts w:hint="cs"/>
          <w:rtl/>
        </w:rPr>
        <w:t>ینده</w:t>
      </w:r>
      <w:r w:rsidRPr="00CA0104">
        <w:rPr>
          <w:rStyle w:val="Char0"/>
          <w:rtl/>
        </w:rPr>
        <w:t xml:space="preserve"> نام ن</w:t>
      </w:r>
      <w:r w:rsidRPr="00CA0104">
        <w:rPr>
          <w:rStyle w:val="Char0"/>
          <w:rFonts w:hint="cs"/>
          <w:rtl/>
        </w:rPr>
        <w:t>یک</w:t>
      </w:r>
      <w:r w:rsidRPr="00CA0104">
        <w:rPr>
          <w:rStyle w:val="Char0"/>
          <w:rtl/>
        </w:rPr>
        <w:t xml:space="preserve"> باق</w:t>
      </w:r>
      <w:r w:rsidRPr="00CA0104">
        <w:rPr>
          <w:rStyle w:val="Char0"/>
          <w:rFonts w:hint="cs"/>
          <w:rtl/>
        </w:rPr>
        <w:t>ی</w:t>
      </w:r>
      <w:r w:rsidRPr="00CA0104">
        <w:rPr>
          <w:rStyle w:val="Char0"/>
          <w:rtl/>
        </w:rPr>
        <w:t xml:space="preserve"> گذاشت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130</w:t>
      </w:r>
      <w:r>
        <w:rPr>
          <w:rStyle w:val="Char0"/>
          <w:rFonts w:cs="Traditional Arabic" w:hint="cs"/>
          <w:rtl/>
        </w:rPr>
        <w:t>﴾</w:t>
      </w:r>
      <w:r>
        <w:rPr>
          <w:rStyle w:val="Char0"/>
          <w:rFonts w:hint="cs"/>
          <w:rtl/>
        </w:rPr>
        <w:t xml:space="preserve"> </w:t>
      </w:r>
      <w:r>
        <w:rPr>
          <w:rStyle w:val="Char0"/>
          <w:rtl/>
        </w:rPr>
        <w:t>سلام بر الياس</w:t>
      </w:r>
      <w:r w:rsidRPr="00CA0104">
        <w:rPr>
          <w:rStyle w:val="Char0"/>
          <w:rtl/>
        </w:rPr>
        <w:t xml:space="preserve">. </w:t>
      </w:r>
      <w:r>
        <w:rPr>
          <w:rStyle w:val="Char0"/>
          <w:rFonts w:cs="Traditional Arabic" w:hint="cs"/>
          <w:rtl/>
        </w:rPr>
        <w:t>﴿</w:t>
      </w:r>
      <w:r>
        <w:rPr>
          <w:rStyle w:val="Char0"/>
          <w:rFonts w:hint="cs"/>
          <w:rtl/>
        </w:rPr>
        <w:t>131</w:t>
      </w:r>
      <w:r>
        <w:rPr>
          <w:rStyle w:val="Char0"/>
          <w:rFonts w:cs="Traditional Arabic" w:hint="cs"/>
          <w:rtl/>
        </w:rPr>
        <w:t>﴾</w:t>
      </w:r>
      <w:r>
        <w:rPr>
          <w:rStyle w:val="Char0"/>
          <w:rFonts w:hint="cs"/>
          <w:rtl/>
        </w:rPr>
        <w:t xml:space="preserve"> </w:t>
      </w:r>
      <w:r w:rsidRPr="00CA0104">
        <w:rPr>
          <w:rStyle w:val="Char0"/>
          <w:rtl/>
        </w:rPr>
        <w:t>ما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ن</w:t>
      </w:r>
      <w:r w:rsidRPr="00CA0104">
        <w:rPr>
          <w:rStyle w:val="Char0"/>
          <w:rFonts w:hint="cs"/>
          <w:rtl/>
        </w:rPr>
        <w:t>یکوکاران</w:t>
      </w:r>
      <w:r w:rsidRPr="00CA0104">
        <w:rPr>
          <w:rStyle w:val="Char0"/>
          <w:rtl/>
        </w:rPr>
        <w:t xml:space="preserve"> را ثواب</w:t>
      </w:r>
      <w:r>
        <w:rPr>
          <w:rStyle w:val="Char0"/>
          <w:rtl/>
        </w:rPr>
        <w:t xml:space="preserve"> می‌</w:t>
      </w:r>
      <w:r w:rsidRPr="00CA0104">
        <w:rPr>
          <w:rStyle w:val="Char0"/>
          <w:rtl/>
        </w:rPr>
        <w:t>ده</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132</w:t>
      </w:r>
      <w:r>
        <w:rPr>
          <w:rStyle w:val="Char0"/>
          <w:rFonts w:cs="Traditional Arabic" w:hint="cs"/>
          <w:rtl/>
        </w:rPr>
        <w:t>﴾</w:t>
      </w:r>
      <w:r>
        <w:rPr>
          <w:rStyle w:val="Char0"/>
          <w:rFonts w:hint="cs"/>
          <w:rtl/>
        </w:rPr>
        <w:t xml:space="preserve">‌ </w:t>
      </w:r>
      <w:r w:rsidRPr="00CA0104">
        <w:rPr>
          <w:rStyle w:val="Char0"/>
          <w:rtl/>
        </w:rPr>
        <w:t xml:space="preserve">چون او از بندگان مؤمن ما بود. </w:t>
      </w:r>
      <w:r>
        <w:rPr>
          <w:rStyle w:val="Char0"/>
          <w:rFonts w:cs="Traditional Arabic" w:hint="cs"/>
          <w:rtl/>
        </w:rPr>
        <w:t>﴿</w:t>
      </w:r>
      <w:r>
        <w:rPr>
          <w:rStyle w:val="Char0"/>
          <w:rFonts w:hint="cs"/>
          <w:rtl/>
        </w:rPr>
        <w:t>133</w:t>
      </w:r>
      <w:r>
        <w:rPr>
          <w:rStyle w:val="Char0"/>
          <w:rFonts w:cs="Traditional Arabic" w:hint="cs"/>
          <w:rtl/>
        </w:rPr>
        <w:t>﴾</w:t>
      </w:r>
      <w:r>
        <w:rPr>
          <w:rStyle w:val="Char0"/>
          <w:rFonts w:hint="cs"/>
          <w:rtl/>
        </w:rPr>
        <w:t xml:space="preserve"> </w:t>
      </w:r>
      <w:r w:rsidRPr="00CA0104">
        <w:rPr>
          <w:rStyle w:val="Char0"/>
          <w:rtl/>
        </w:rPr>
        <w:t>و يقينا لوط از پ</w:t>
      </w:r>
      <w:r w:rsidRPr="00CA0104">
        <w:rPr>
          <w:rStyle w:val="Char0"/>
          <w:rFonts w:hint="cs"/>
          <w:rtl/>
        </w:rPr>
        <w:t>یغمبران</w:t>
      </w:r>
      <w:r w:rsidRPr="00CA0104">
        <w:rPr>
          <w:rStyle w:val="Char0"/>
          <w:rtl/>
        </w:rPr>
        <w:t xml:space="preserve"> بود. </w:t>
      </w:r>
      <w:r>
        <w:rPr>
          <w:rStyle w:val="Char0"/>
          <w:rFonts w:cs="Traditional Arabic" w:hint="cs"/>
          <w:rtl/>
        </w:rPr>
        <w:t>﴿</w:t>
      </w:r>
      <w:r>
        <w:rPr>
          <w:rStyle w:val="Char0"/>
          <w:rFonts w:hint="cs"/>
          <w:rtl/>
        </w:rPr>
        <w:t>134</w:t>
      </w:r>
      <w:r>
        <w:rPr>
          <w:rStyle w:val="Char0"/>
          <w:rFonts w:cs="Traditional Arabic" w:hint="cs"/>
          <w:rtl/>
        </w:rPr>
        <w:t>﴾</w:t>
      </w:r>
      <w:r>
        <w:rPr>
          <w:rStyle w:val="Char0"/>
          <w:rFonts w:hint="cs"/>
          <w:rtl/>
        </w:rPr>
        <w:t xml:space="preserve"> (</w:t>
      </w:r>
      <w:r w:rsidRPr="00CA0104">
        <w:rPr>
          <w:rStyle w:val="Char0"/>
          <w:rFonts w:hint="cs"/>
          <w:rtl/>
        </w:rPr>
        <w:t>یادآور</w:t>
      </w:r>
      <w:r w:rsidRPr="00CA0104">
        <w:rPr>
          <w:rStyle w:val="Char0"/>
          <w:rtl/>
        </w:rPr>
        <w:t xml:space="preserve"> شو) وقت</w:t>
      </w:r>
      <w:r w:rsidRPr="00CA0104">
        <w:rPr>
          <w:rStyle w:val="Char0"/>
          <w:rFonts w:hint="cs"/>
          <w:rtl/>
        </w:rPr>
        <w:t>ی</w:t>
      </w:r>
      <w:r w:rsidRPr="00CA0104">
        <w:rPr>
          <w:rStyle w:val="Char0"/>
          <w:rtl/>
        </w:rPr>
        <w:t xml:space="preserve"> را که او و خانواده</w:t>
      </w:r>
      <w:r>
        <w:rPr>
          <w:rStyle w:val="Char0"/>
          <w:rtl/>
        </w:rPr>
        <w:t xml:space="preserve">‌اش </w:t>
      </w:r>
      <w:r w:rsidRPr="00CA0104">
        <w:rPr>
          <w:rStyle w:val="Char0"/>
          <w:rtl/>
        </w:rPr>
        <w:t>را همگ</w:t>
      </w:r>
      <w:r w:rsidRPr="00CA0104">
        <w:rPr>
          <w:rStyle w:val="Char0"/>
          <w:rFonts w:hint="cs"/>
          <w:rtl/>
        </w:rPr>
        <w:t>ی</w:t>
      </w:r>
      <w:r w:rsidRPr="00CA0104">
        <w:rPr>
          <w:rStyle w:val="Char0"/>
          <w:rtl/>
        </w:rPr>
        <w:t xml:space="preserve"> نجات داد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135</w:t>
      </w:r>
      <w:r>
        <w:rPr>
          <w:rStyle w:val="Char0"/>
          <w:rFonts w:cs="Traditional Arabic" w:hint="cs"/>
          <w:rtl/>
        </w:rPr>
        <w:t>﴾</w:t>
      </w:r>
      <w:r>
        <w:rPr>
          <w:rStyle w:val="Char0"/>
          <w:rFonts w:hint="cs"/>
          <w:rtl/>
        </w:rPr>
        <w:t xml:space="preserve"> به </w:t>
      </w:r>
      <w:r w:rsidRPr="00CA0104">
        <w:rPr>
          <w:rStyle w:val="Char0"/>
          <w:rtl/>
        </w:rPr>
        <w:t>جز پ</w:t>
      </w:r>
      <w:r w:rsidRPr="00CA0104">
        <w:rPr>
          <w:rStyle w:val="Char0"/>
          <w:rFonts w:hint="cs"/>
          <w:rtl/>
        </w:rPr>
        <w:t>یرزنی</w:t>
      </w:r>
      <w:r w:rsidRPr="00CA0104">
        <w:rPr>
          <w:rStyle w:val="Char0"/>
          <w:rtl/>
        </w:rPr>
        <w:t xml:space="preserve"> که از باق</w:t>
      </w:r>
      <w:r w:rsidRPr="00CA0104">
        <w:rPr>
          <w:rStyle w:val="Char0"/>
          <w:rFonts w:hint="cs"/>
          <w:rtl/>
        </w:rPr>
        <w:t>ی</w:t>
      </w:r>
      <w:r w:rsidRPr="00CA0104">
        <w:rPr>
          <w:rStyle w:val="Char0"/>
          <w:rtl/>
        </w:rPr>
        <w:t xml:space="preserve"> ماندگان بود. </w:t>
      </w:r>
      <w:r>
        <w:rPr>
          <w:rStyle w:val="Char0"/>
          <w:rFonts w:cs="Traditional Arabic" w:hint="cs"/>
          <w:rtl/>
        </w:rPr>
        <w:t>﴿</w:t>
      </w:r>
      <w:r>
        <w:rPr>
          <w:rStyle w:val="Char0"/>
          <w:rFonts w:hint="cs"/>
          <w:rtl/>
        </w:rPr>
        <w:t>136</w:t>
      </w:r>
      <w:r>
        <w:rPr>
          <w:rStyle w:val="Char0"/>
          <w:rFonts w:cs="Traditional Arabic" w:hint="cs"/>
          <w:rtl/>
        </w:rPr>
        <w:t>﴾</w:t>
      </w:r>
      <w:r>
        <w:rPr>
          <w:rStyle w:val="Char0"/>
          <w:rFonts w:hint="cs"/>
          <w:rtl/>
        </w:rPr>
        <w:t xml:space="preserve"> </w:t>
      </w:r>
      <w:r w:rsidRPr="00CA0104">
        <w:rPr>
          <w:rStyle w:val="Char0"/>
          <w:rtl/>
        </w:rPr>
        <w:t>باز د</w:t>
      </w:r>
      <w:r w:rsidRPr="00CA0104">
        <w:rPr>
          <w:rStyle w:val="Char0"/>
          <w:rFonts w:hint="cs"/>
          <w:rtl/>
        </w:rPr>
        <w:t>یگران</w:t>
      </w:r>
      <w:r w:rsidRPr="00CA0104">
        <w:rPr>
          <w:rStyle w:val="Char0"/>
          <w:rtl/>
        </w:rPr>
        <w:t xml:space="preserve"> را هلاک کرد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137</w:t>
      </w:r>
      <w:r>
        <w:rPr>
          <w:rStyle w:val="Char0"/>
          <w:rFonts w:cs="Traditional Arabic" w:hint="cs"/>
          <w:rtl/>
        </w:rPr>
        <w:t>﴾</w:t>
      </w:r>
      <w:r>
        <w:rPr>
          <w:rStyle w:val="Char0"/>
          <w:rFonts w:hint="cs"/>
          <w:rtl/>
        </w:rPr>
        <w:t xml:space="preserve"> </w:t>
      </w:r>
      <w:r w:rsidRPr="00CA0104">
        <w:rPr>
          <w:rStyle w:val="Char0"/>
          <w:rtl/>
        </w:rPr>
        <w:t>و البته شما صبحگاهان بر سرزم</w:t>
      </w:r>
      <w:r w:rsidRPr="00CA0104">
        <w:rPr>
          <w:rStyle w:val="Char0"/>
          <w:rFonts w:hint="cs"/>
          <w:rtl/>
        </w:rPr>
        <w:t>ین</w:t>
      </w:r>
      <w:r w:rsidRPr="00CA0104">
        <w:rPr>
          <w:rStyle w:val="Char0"/>
          <w:rtl/>
        </w:rPr>
        <w:t xml:space="preserve"> ا</w:t>
      </w:r>
      <w:r w:rsidRPr="00CA0104">
        <w:rPr>
          <w:rStyle w:val="Char0"/>
          <w:rFonts w:hint="cs"/>
          <w:rtl/>
        </w:rPr>
        <w:t>یشان</w:t>
      </w:r>
      <w:r w:rsidRPr="00CA0104">
        <w:rPr>
          <w:rStyle w:val="Char0"/>
          <w:rtl/>
        </w:rPr>
        <w:t xml:space="preserve"> عب</w:t>
      </w:r>
      <w:r w:rsidRPr="00CA0104">
        <w:rPr>
          <w:rStyle w:val="Char0"/>
          <w:rFonts w:hint="cs"/>
          <w:rtl/>
        </w:rPr>
        <w:t>ور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138</w:t>
      </w:r>
      <w:r>
        <w:rPr>
          <w:rStyle w:val="Char0"/>
          <w:rFonts w:cs="Traditional Arabic" w:hint="cs"/>
          <w:rtl/>
        </w:rPr>
        <w:t>﴾</w:t>
      </w:r>
      <w:r>
        <w:rPr>
          <w:rStyle w:val="Char0"/>
          <w:rFonts w:hint="cs"/>
          <w:rtl/>
        </w:rPr>
        <w:t xml:space="preserve"> </w:t>
      </w:r>
      <w:r w:rsidRPr="00CA0104">
        <w:rPr>
          <w:rStyle w:val="Char0"/>
          <w:rtl/>
        </w:rPr>
        <w:t>و ن</w:t>
      </w:r>
      <w:r w:rsidRPr="00CA0104">
        <w:rPr>
          <w:rStyle w:val="Char0"/>
          <w:rFonts w:hint="cs"/>
          <w:rtl/>
        </w:rPr>
        <w:t>یز</w:t>
      </w:r>
      <w:r w:rsidRPr="00CA0104">
        <w:rPr>
          <w:rStyle w:val="Char0"/>
          <w:rtl/>
        </w:rPr>
        <w:t xml:space="preserve"> گاه</w:t>
      </w:r>
      <w:r w:rsidRPr="00CA0104">
        <w:rPr>
          <w:rStyle w:val="Char0"/>
          <w:rFonts w:hint="cs"/>
          <w:rtl/>
        </w:rPr>
        <w:t>ی</w:t>
      </w:r>
      <w:r w:rsidRPr="00CA0104">
        <w:rPr>
          <w:rStyle w:val="Char0"/>
          <w:rtl/>
        </w:rPr>
        <w:t xml:space="preserve"> در شب عبور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آ</w:t>
      </w:r>
      <w:r w:rsidRPr="00CA0104">
        <w:rPr>
          <w:rStyle w:val="Char0"/>
          <w:rFonts w:hint="cs"/>
          <w:rtl/>
        </w:rPr>
        <w:t>یا</w:t>
      </w:r>
      <w:r>
        <w:rPr>
          <w:rStyle w:val="Char0"/>
          <w:rtl/>
        </w:rPr>
        <w:t xml:space="preserve"> نمی‌</w:t>
      </w:r>
      <w:r w:rsidRPr="00CA0104">
        <w:rPr>
          <w:rStyle w:val="Char0"/>
          <w:rtl/>
        </w:rPr>
        <w:t>فهم</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139</w:t>
      </w:r>
      <w:r>
        <w:rPr>
          <w:rStyle w:val="Char0"/>
          <w:rFonts w:cs="Traditional Arabic" w:hint="cs"/>
          <w:rtl/>
        </w:rPr>
        <w:t>﴾</w:t>
      </w:r>
      <w:r>
        <w:rPr>
          <w:rStyle w:val="Char0"/>
          <w:rFonts w:hint="cs"/>
          <w:rtl/>
        </w:rPr>
        <w:t xml:space="preserve"> </w:t>
      </w:r>
      <w:r w:rsidRPr="00CA0104">
        <w:rPr>
          <w:rStyle w:val="Char0"/>
          <w:rtl/>
        </w:rPr>
        <w:t>و البته يونس از پ</w:t>
      </w:r>
      <w:r w:rsidRPr="00CA0104">
        <w:rPr>
          <w:rStyle w:val="Char0"/>
          <w:rFonts w:hint="cs"/>
          <w:rtl/>
        </w:rPr>
        <w:t>یغمبران</w:t>
      </w:r>
      <w:r w:rsidRPr="00CA0104">
        <w:rPr>
          <w:rStyle w:val="Char0"/>
          <w:rtl/>
        </w:rPr>
        <w:t xml:space="preserve"> بود. </w:t>
      </w:r>
      <w:r>
        <w:rPr>
          <w:rStyle w:val="Char0"/>
          <w:rFonts w:cs="Traditional Arabic" w:hint="cs"/>
          <w:rtl/>
        </w:rPr>
        <w:t>﴿</w:t>
      </w:r>
      <w:r>
        <w:rPr>
          <w:rStyle w:val="Char0"/>
          <w:rFonts w:hint="cs"/>
          <w:rtl/>
        </w:rPr>
        <w:t>140</w:t>
      </w:r>
      <w:r>
        <w:rPr>
          <w:rStyle w:val="Char0"/>
          <w:rFonts w:cs="Traditional Arabic" w:hint="cs"/>
          <w:rtl/>
        </w:rPr>
        <w:t>﴾</w:t>
      </w:r>
      <w:r>
        <w:rPr>
          <w:rStyle w:val="Char0"/>
          <w:rFonts w:hint="cs"/>
          <w:rtl/>
        </w:rPr>
        <w:t xml:space="preserve"> </w:t>
      </w:r>
      <w:r w:rsidRPr="00CA0104">
        <w:rPr>
          <w:rStyle w:val="Char0"/>
          <w:rtl/>
        </w:rPr>
        <w:t>وقت</w:t>
      </w:r>
      <w:r w:rsidRPr="00CA0104">
        <w:rPr>
          <w:rStyle w:val="Char0"/>
          <w:rFonts w:hint="cs"/>
          <w:rtl/>
        </w:rPr>
        <w:t>ی</w:t>
      </w:r>
      <w:r w:rsidRPr="00CA0104">
        <w:rPr>
          <w:rStyle w:val="Char0"/>
          <w:rtl/>
        </w:rPr>
        <w:t xml:space="preserve"> که</w:t>
      </w:r>
      <w:r w:rsidR="00A176E9">
        <w:rPr>
          <w:rStyle w:val="Char0"/>
          <w:rtl/>
        </w:rPr>
        <w:t xml:space="preserve"> به‌سوی </w:t>
      </w:r>
      <w:r w:rsidRPr="00CA0104">
        <w:rPr>
          <w:rStyle w:val="Char0"/>
          <w:rtl/>
        </w:rPr>
        <w:t>کشت</w:t>
      </w:r>
      <w:r w:rsidRPr="00CA0104">
        <w:rPr>
          <w:rStyle w:val="Char0"/>
          <w:rFonts w:hint="cs"/>
          <w:rtl/>
        </w:rPr>
        <w:t>ی</w:t>
      </w:r>
      <w:r w:rsidRPr="00CA0104">
        <w:rPr>
          <w:rStyle w:val="Char0"/>
          <w:rtl/>
        </w:rPr>
        <w:t xml:space="preserve"> پر از مردم پناه برد. </w:t>
      </w:r>
      <w:r>
        <w:rPr>
          <w:rStyle w:val="Char0"/>
          <w:rFonts w:cs="Traditional Arabic" w:hint="cs"/>
          <w:rtl/>
        </w:rPr>
        <w:t>﴿</w:t>
      </w:r>
      <w:r>
        <w:rPr>
          <w:rStyle w:val="Char0"/>
          <w:rFonts w:hint="cs"/>
          <w:rtl/>
        </w:rPr>
        <w:t>141</w:t>
      </w:r>
      <w:r>
        <w:rPr>
          <w:rStyle w:val="Char0"/>
          <w:rFonts w:cs="Traditional Arabic" w:hint="cs"/>
          <w:rtl/>
        </w:rPr>
        <w:t>﴾</w:t>
      </w:r>
      <w:r>
        <w:rPr>
          <w:rStyle w:val="Char0"/>
          <w:rFonts w:hint="cs"/>
          <w:rtl/>
        </w:rPr>
        <w:t xml:space="preserve"> </w:t>
      </w:r>
      <w:r w:rsidRPr="00CA0104">
        <w:rPr>
          <w:rStyle w:val="Char0"/>
          <w:rtl/>
        </w:rPr>
        <w:t>پس در قرعه کش</w:t>
      </w:r>
      <w:r w:rsidRPr="00CA0104">
        <w:rPr>
          <w:rStyle w:val="Char0"/>
          <w:rFonts w:hint="cs"/>
          <w:rtl/>
        </w:rPr>
        <w:t>ی</w:t>
      </w:r>
      <w:r w:rsidRPr="00CA0104">
        <w:rPr>
          <w:rStyle w:val="Char0"/>
          <w:rtl/>
        </w:rPr>
        <w:t xml:space="preserve"> شرکت کرد و از بازندگان شد. </w:t>
      </w:r>
      <w:r>
        <w:rPr>
          <w:rStyle w:val="Char0"/>
          <w:rFonts w:cs="Traditional Arabic" w:hint="cs"/>
          <w:rtl/>
        </w:rPr>
        <w:t>﴿</w:t>
      </w:r>
      <w:r>
        <w:rPr>
          <w:rStyle w:val="Char0"/>
          <w:rFonts w:hint="cs"/>
          <w:rtl/>
        </w:rPr>
        <w:t>142</w:t>
      </w:r>
      <w:r>
        <w:rPr>
          <w:rStyle w:val="Char0"/>
          <w:rFonts w:cs="Traditional Arabic" w:hint="cs"/>
          <w:rtl/>
        </w:rPr>
        <w:t>﴾</w:t>
      </w:r>
      <w:r>
        <w:rPr>
          <w:rStyle w:val="Char0"/>
          <w:rFonts w:hint="cs"/>
          <w:rtl/>
        </w:rPr>
        <w:t xml:space="preserve"> </w:t>
      </w:r>
      <w:r w:rsidRPr="00CA0104">
        <w:rPr>
          <w:rStyle w:val="Char0"/>
          <w:rtl/>
        </w:rPr>
        <w:t>پس ماه</w:t>
      </w:r>
      <w:r w:rsidRPr="00CA0104">
        <w:rPr>
          <w:rStyle w:val="Char0"/>
          <w:rFonts w:hint="cs"/>
          <w:rtl/>
        </w:rPr>
        <w:t>ی</w:t>
      </w:r>
      <w:r w:rsidRPr="00CA0104">
        <w:rPr>
          <w:rStyle w:val="Char0"/>
          <w:rtl/>
        </w:rPr>
        <w:t xml:space="preserve"> او را بلع</w:t>
      </w:r>
      <w:r w:rsidRPr="00CA0104">
        <w:rPr>
          <w:rStyle w:val="Char0"/>
          <w:rFonts w:hint="cs"/>
          <w:rtl/>
        </w:rPr>
        <w:t>ید،</w:t>
      </w:r>
      <w:r w:rsidRPr="00CA0104">
        <w:rPr>
          <w:rStyle w:val="Char0"/>
          <w:rtl/>
        </w:rPr>
        <w:t xml:space="preserve"> در حال</w:t>
      </w:r>
      <w:r w:rsidRPr="00CA0104">
        <w:rPr>
          <w:rStyle w:val="Char0"/>
          <w:rFonts w:hint="cs"/>
          <w:rtl/>
        </w:rPr>
        <w:t>یکه</w:t>
      </w:r>
      <w:r w:rsidRPr="00CA0104">
        <w:rPr>
          <w:rStyle w:val="Char0"/>
          <w:rtl/>
        </w:rPr>
        <w:t xml:space="preserve"> خود را سرزنش</w:t>
      </w:r>
      <w:r>
        <w:rPr>
          <w:rStyle w:val="Char0"/>
          <w:rtl/>
        </w:rPr>
        <w:t xml:space="preserve"> می‌</w:t>
      </w:r>
      <w:r w:rsidRPr="00CA0104">
        <w:rPr>
          <w:rStyle w:val="Char0"/>
          <w:rtl/>
        </w:rPr>
        <w:t xml:space="preserve">کرد. </w:t>
      </w:r>
      <w:r>
        <w:rPr>
          <w:rStyle w:val="Char0"/>
          <w:rFonts w:cs="Traditional Arabic" w:hint="cs"/>
          <w:rtl/>
        </w:rPr>
        <w:t>﴿</w:t>
      </w:r>
      <w:r>
        <w:rPr>
          <w:rStyle w:val="Char0"/>
          <w:rFonts w:hint="cs"/>
          <w:rtl/>
        </w:rPr>
        <w:t>143</w:t>
      </w:r>
      <w:r>
        <w:rPr>
          <w:rStyle w:val="Char0"/>
          <w:rFonts w:cs="Traditional Arabic" w:hint="cs"/>
          <w:rtl/>
        </w:rPr>
        <w:t>﴾</w:t>
      </w:r>
      <w:r>
        <w:rPr>
          <w:rStyle w:val="Char0"/>
          <w:rFonts w:hint="cs"/>
          <w:rtl/>
        </w:rPr>
        <w:t xml:space="preserve"> </w:t>
      </w:r>
      <w:r w:rsidRPr="00CA0104">
        <w:rPr>
          <w:rStyle w:val="Char0"/>
          <w:rtl/>
        </w:rPr>
        <w:t>پس اگر او از تسب</w:t>
      </w:r>
      <w:r w:rsidRPr="00CA0104">
        <w:rPr>
          <w:rStyle w:val="Char0"/>
          <w:rFonts w:hint="cs"/>
          <w:rtl/>
        </w:rPr>
        <w:t>یح</w:t>
      </w:r>
      <w:r w:rsidRPr="00CA0104">
        <w:rPr>
          <w:rStyle w:val="Char0"/>
          <w:rtl/>
        </w:rPr>
        <w:t xml:space="preserve"> گو</w:t>
      </w:r>
      <w:r w:rsidRPr="00CA0104">
        <w:rPr>
          <w:rStyle w:val="Char0"/>
          <w:rFonts w:hint="cs"/>
          <w:rtl/>
        </w:rPr>
        <w:t>یان</w:t>
      </w:r>
      <w:r w:rsidRPr="00CA0104">
        <w:rPr>
          <w:rStyle w:val="Char0"/>
          <w:rtl/>
        </w:rPr>
        <w:t xml:space="preserve"> نبود. </w:t>
      </w:r>
      <w:r>
        <w:rPr>
          <w:rStyle w:val="Char0"/>
          <w:rFonts w:cs="Traditional Arabic" w:hint="cs"/>
          <w:rtl/>
        </w:rPr>
        <w:t>﴿</w:t>
      </w:r>
      <w:r>
        <w:rPr>
          <w:rStyle w:val="Char0"/>
          <w:rFonts w:hint="cs"/>
          <w:rtl/>
        </w:rPr>
        <w:t>144</w:t>
      </w:r>
      <w:r>
        <w:rPr>
          <w:rStyle w:val="Char0"/>
          <w:rFonts w:cs="Traditional Arabic" w:hint="cs"/>
          <w:rtl/>
        </w:rPr>
        <w:t>﴾</w:t>
      </w:r>
      <w:r>
        <w:rPr>
          <w:rStyle w:val="Char0"/>
          <w:rFonts w:hint="cs"/>
          <w:rtl/>
        </w:rPr>
        <w:t xml:space="preserve"> </w:t>
      </w:r>
      <w:r w:rsidRPr="00CA0104">
        <w:rPr>
          <w:rStyle w:val="Char0"/>
          <w:rtl/>
        </w:rPr>
        <w:t>به يقين در شکمش تا روز</w:t>
      </w:r>
      <w:r w:rsidRPr="00CA0104">
        <w:rPr>
          <w:rStyle w:val="Char0"/>
          <w:rFonts w:hint="cs"/>
          <w:rtl/>
        </w:rPr>
        <w:t>ی</w:t>
      </w:r>
      <w:r w:rsidRPr="00CA0104">
        <w:rPr>
          <w:rStyle w:val="Char0"/>
          <w:rtl/>
        </w:rPr>
        <w:t xml:space="preserve"> که (مردم) برانگ</w:t>
      </w:r>
      <w:r w:rsidRPr="00CA0104">
        <w:rPr>
          <w:rStyle w:val="Char0"/>
          <w:rFonts w:hint="cs"/>
          <w:rtl/>
        </w:rPr>
        <w:t>یخته</w:t>
      </w:r>
      <w:r>
        <w:rPr>
          <w:rStyle w:val="Char0"/>
          <w:rtl/>
        </w:rPr>
        <w:t xml:space="preserve"> می‌</w:t>
      </w:r>
      <w:r w:rsidRPr="00CA0104">
        <w:rPr>
          <w:rStyle w:val="Char0"/>
          <w:rtl/>
        </w:rPr>
        <w:t>شوند باق</w:t>
      </w:r>
      <w:r w:rsidRPr="00CA0104">
        <w:rPr>
          <w:rStyle w:val="Char0"/>
          <w:rFonts w:hint="cs"/>
          <w:rtl/>
        </w:rPr>
        <w:t>ی</w:t>
      </w:r>
      <w:r>
        <w:rPr>
          <w:rStyle w:val="Char0"/>
          <w:rtl/>
        </w:rPr>
        <w:t xml:space="preserve"> می‌</w:t>
      </w:r>
      <w:r w:rsidRPr="00CA0104">
        <w:rPr>
          <w:rStyle w:val="Char0"/>
          <w:rtl/>
        </w:rPr>
        <w:t xml:space="preserve">ماند. </w:t>
      </w:r>
      <w:r>
        <w:rPr>
          <w:rStyle w:val="Char0"/>
          <w:rFonts w:cs="Traditional Arabic" w:hint="cs"/>
          <w:rtl/>
        </w:rPr>
        <w:t>﴿</w:t>
      </w:r>
      <w:r>
        <w:rPr>
          <w:rStyle w:val="Char0"/>
          <w:rFonts w:hint="cs"/>
          <w:rtl/>
        </w:rPr>
        <w:t>145</w:t>
      </w:r>
      <w:r>
        <w:rPr>
          <w:rStyle w:val="Char0"/>
          <w:rFonts w:cs="Traditional Arabic" w:hint="cs"/>
          <w:rtl/>
        </w:rPr>
        <w:t>﴾</w:t>
      </w:r>
      <w:r w:rsidRPr="00CA0104">
        <w:rPr>
          <w:rStyle w:val="Char0"/>
          <w:rtl/>
        </w:rPr>
        <w:t xml:space="preserve"> پس در حال</w:t>
      </w:r>
      <w:r w:rsidRPr="00CA0104">
        <w:rPr>
          <w:rStyle w:val="Char0"/>
          <w:rFonts w:hint="cs"/>
          <w:rtl/>
        </w:rPr>
        <w:t>یکه</w:t>
      </w:r>
      <w:r w:rsidRPr="00CA0104">
        <w:rPr>
          <w:rStyle w:val="Char0"/>
          <w:rtl/>
        </w:rPr>
        <w:t xml:space="preserve"> خسته و ب</w:t>
      </w:r>
      <w:r w:rsidRPr="00CA0104">
        <w:rPr>
          <w:rStyle w:val="Char0"/>
          <w:rFonts w:hint="cs"/>
          <w:rtl/>
        </w:rPr>
        <w:t>یمار</w:t>
      </w:r>
      <w:r w:rsidRPr="00CA0104">
        <w:rPr>
          <w:rStyle w:val="Char0"/>
          <w:rtl/>
        </w:rPr>
        <w:t xml:space="preserve"> بود او را به سرزم</w:t>
      </w:r>
      <w:r w:rsidRPr="00CA0104">
        <w:rPr>
          <w:rStyle w:val="Char0"/>
          <w:rFonts w:hint="cs"/>
          <w:rtl/>
        </w:rPr>
        <w:t>ین</w:t>
      </w:r>
      <w:r w:rsidRPr="00CA0104">
        <w:rPr>
          <w:rStyle w:val="Char0"/>
          <w:rtl/>
        </w:rPr>
        <w:t xml:space="preserve"> خشک </w:t>
      </w:r>
      <w:r>
        <w:rPr>
          <w:rStyle w:val="Char0"/>
          <w:rFonts w:hint="cs"/>
          <w:rtl/>
        </w:rPr>
        <w:t>(</w:t>
      </w:r>
      <w:r w:rsidRPr="00CA0104">
        <w:rPr>
          <w:rStyle w:val="Char0"/>
          <w:rtl/>
        </w:rPr>
        <w:t>و خال</w:t>
      </w:r>
      <w:r w:rsidRPr="00CA0104">
        <w:rPr>
          <w:rStyle w:val="Char0"/>
          <w:rFonts w:hint="cs"/>
          <w:rtl/>
        </w:rPr>
        <w:t>ی</w:t>
      </w:r>
      <w:r w:rsidRPr="00CA0104">
        <w:rPr>
          <w:rStyle w:val="Char0"/>
          <w:rtl/>
        </w:rPr>
        <w:t xml:space="preserve"> از گ</w:t>
      </w:r>
      <w:r w:rsidRPr="00CA0104">
        <w:rPr>
          <w:rStyle w:val="Char0"/>
          <w:rFonts w:hint="cs"/>
          <w:rtl/>
        </w:rPr>
        <w:t>یاه</w:t>
      </w:r>
      <w:r w:rsidRPr="00CA0104">
        <w:rPr>
          <w:rStyle w:val="Char0"/>
          <w:rtl/>
        </w:rPr>
        <w:t>) انداخت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146</w:t>
      </w:r>
      <w:r>
        <w:rPr>
          <w:rStyle w:val="Char0"/>
          <w:rFonts w:cs="Traditional Arabic" w:hint="cs"/>
          <w:rtl/>
        </w:rPr>
        <w:t xml:space="preserve">﴾ </w:t>
      </w:r>
      <w:r w:rsidRPr="00CA0104">
        <w:rPr>
          <w:rStyle w:val="Char0"/>
          <w:rtl/>
        </w:rPr>
        <w:t>و بر او درخت</w:t>
      </w:r>
      <w:r w:rsidRPr="00CA0104">
        <w:rPr>
          <w:rStyle w:val="Char0"/>
          <w:rFonts w:hint="cs"/>
          <w:rtl/>
        </w:rPr>
        <w:t>ی</w:t>
      </w:r>
      <w:r w:rsidRPr="00CA0104">
        <w:rPr>
          <w:rStyle w:val="Char0"/>
          <w:rtl/>
        </w:rPr>
        <w:t xml:space="preserve"> از (نوع) کدو رو</w:t>
      </w:r>
      <w:r w:rsidRPr="00CA0104">
        <w:rPr>
          <w:rStyle w:val="Char0"/>
          <w:rFonts w:hint="cs"/>
          <w:rtl/>
        </w:rPr>
        <w:t>یانیدیم</w:t>
      </w:r>
      <w:r w:rsidRPr="00CA0104">
        <w:rPr>
          <w:rStyle w:val="Char0"/>
          <w:rtl/>
        </w:rPr>
        <w:t xml:space="preserve">. </w:t>
      </w:r>
      <w:r>
        <w:rPr>
          <w:rStyle w:val="Char0"/>
          <w:rFonts w:cs="Traditional Arabic" w:hint="cs"/>
          <w:rtl/>
        </w:rPr>
        <w:t>﴿</w:t>
      </w:r>
      <w:r>
        <w:rPr>
          <w:rStyle w:val="Char0"/>
          <w:rFonts w:hint="cs"/>
          <w:rtl/>
        </w:rPr>
        <w:t>147</w:t>
      </w:r>
      <w:r>
        <w:rPr>
          <w:rStyle w:val="Char0"/>
          <w:rFonts w:cs="Traditional Arabic" w:hint="cs"/>
          <w:rtl/>
        </w:rPr>
        <w:t>﴾</w:t>
      </w:r>
      <w:r>
        <w:rPr>
          <w:rStyle w:val="Char0"/>
          <w:rFonts w:hint="cs"/>
          <w:rtl/>
        </w:rPr>
        <w:t xml:space="preserve"> </w:t>
      </w:r>
      <w:r w:rsidRPr="00CA0104">
        <w:rPr>
          <w:rStyle w:val="Char0"/>
          <w:rtl/>
        </w:rPr>
        <w:t>و او را</w:t>
      </w:r>
      <w:r w:rsidR="00A176E9">
        <w:rPr>
          <w:rStyle w:val="Char0"/>
          <w:rtl/>
        </w:rPr>
        <w:t xml:space="preserve"> به‌سوی </w:t>
      </w:r>
      <w:r w:rsidRPr="00CA0104">
        <w:rPr>
          <w:rStyle w:val="Char0"/>
          <w:rFonts w:hint="cs"/>
          <w:rtl/>
        </w:rPr>
        <w:t>یکصد</w:t>
      </w:r>
      <w:r w:rsidRPr="00CA0104">
        <w:rPr>
          <w:rStyle w:val="Char0"/>
          <w:rtl/>
        </w:rPr>
        <w:t xml:space="preserve"> هزار نفر </w:t>
      </w:r>
      <w:r w:rsidRPr="00CA0104">
        <w:rPr>
          <w:rStyle w:val="Char0"/>
          <w:rFonts w:hint="cs"/>
          <w:rtl/>
        </w:rPr>
        <w:t>یا</w:t>
      </w:r>
      <w:r w:rsidRPr="00CA0104">
        <w:rPr>
          <w:rStyle w:val="Char0"/>
          <w:rtl/>
        </w:rPr>
        <w:t xml:space="preserve"> ب</w:t>
      </w:r>
      <w:r w:rsidRPr="00CA0104">
        <w:rPr>
          <w:rStyle w:val="Char0"/>
          <w:rFonts w:hint="cs"/>
          <w:rtl/>
        </w:rPr>
        <w:t>یشتر</w:t>
      </w:r>
      <w:r w:rsidRPr="00CA0104">
        <w:rPr>
          <w:rStyle w:val="Char0"/>
          <w:rtl/>
        </w:rPr>
        <w:t xml:space="preserve"> فرستاد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148</w:t>
      </w:r>
      <w:r>
        <w:rPr>
          <w:rStyle w:val="Char0"/>
          <w:rFonts w:cs="Traditional Arabic" w:hint="cs"/>
          <w:rtl/>
        </w:rPr>
        <w:t>﴾</w:t>
      </w:r>
      <w:r>
        <w:rPr>
          <w:rStyle w:val="Char0"/>
          <w:rFonts w:hint="cs"/>
          <w:rtl/>
        </w:rPr>
        <w:t xml:space="preserve"> </w:t>
      </w:r>
      <w:r w:rsidRPr="00CA0104">
        <w:rPr>
          <w:rStyle w:val="Char0"/>
          <w:rtl/>
        </w:rPr>
        <w:t>پس ا</w:t>
      </w:r>
      <w:r w:rsidRPr="00CA0104">
        <w:rPr>
          <w:rStyle w:val="Char0"/>
          <w:rFonts w:hint="cs"/>
          <w:rtl/>
        </w:rPr>
        <w:t>یمان</w:t>
      </w:r>
      <w:r w:rsidRPr="00CA0104">
        <w:rPr>
          <w:rStyle w:val="Char0"/>
          <w:rtl/>
        </w:rPr>
        <w:t xml:space="preserve"> آوردند پس آنان را تا مدت</w:t>
      </w:r>
      <w:r w:rsidRPr="00CA0104">
        <w:rPr>
          <w:rStyle w:val="Char0"/>
          <w:rFonts w:hint="cs"/>
          <w:rtl/>
        </w:rPr>
        <w:t>ی</w:t>
      </w:r>
      <w:r w:rsidRPr="00CA0104">
        <w:rPr>
          <w:rStyle w:val="Char0"/>
          <w:rtl/>
        </w:rPr>
        <w:t xml:space="preserve"> مع</w:t>
      </w:r>
      <w:r w:rsidRPr="00CA0104">
        <w:rPr>
          <w:rStyle w:val="Char0"/>
          <w:rFonts w:hint="cs"/>
          <w:rtl/>
        </w:rPr>
        <w:t>ین</w:t>
      </w:r>
      <w:r w:rsidRPr="00CA0104">
        <w:rPr>
          <w:rStyle w:val="Char0"/>
          <w:rtl/>
        </w:rPr>
        <w:t xml:space="preserve"> بهره مند ساخت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149</w:t>
      </w:r>
      <w:r>
        <w:rPr>
          <w:rStyle w:val="Char0"/>
          <w:rFonts w:cs="Traditional Arabic" w:hint="cs"/>
          <w:rtl/>
        </w:rPr>
        <w:t>﴾</w:t>
      </w:r>
      <w:r>
        <w:rPr>
          <w:rStyle w:val="Char0"/>
          <w:rFonts w:hint="cs"/>
          <w:rtl/>
        </w:rPr>
        <w:t xml:space="preserve"> </w:t>
      </w:r>
      <w:r w:rsidRPr="00CA0104">
        <w:rPr>
          <w:rStyle w:val="Char0"/>
          <w:rtl/>
        </w:rPr>
        <w:t>پس از آنان بپرس که آ</w:t>
      </w:r>
      <w:r w:rsidRPr="00CA0104">
        <w:rPr>
          <w:rStyle w:val="Char0"/>
          <w:rFonts w:hint="cs"/>
          <w:rtl/>
        </w:rPr>
        <w:t>یا</w:t>
      </w:r>
      <w:r w:rsidRPr="00CA0104">
        <w:rPr>
          <w:rStyle w:val="Char0"/>
          <w:rtl/>
        </w:rPr>
        <w:t xml:space="preserve"> دختران برا</w:t>
      </w:r>
      <w:r w:rsidRPr="00CA0104">
        <w:rPr>
          <w:rStyle w:val="Char0"/>
          <w:rFonts w:hint="cs"/>
          <w:rtl/>
        </w:rPr>
        <w:t>ی</w:t>
      </w:r>
      <w:r w:rsidRPr="00CA0104">
        <w:rPr>
          <w:rStyle w:val="Char0"/>
          <w:rtl/>
        </w:rPr>
        <w:t xml:space="preserve"> پروردگارت و پسران برا</w:t>
      </w:r>
      <w:r w:rsidRPr="00CA0104">
        <w:rPr>
          <w:rStyle w:val="Char0"/>
          <w:rFonts w:hint="cs"/>
          <w:rtl/>
        </w:rPr>
        <w:t>ی</w:t>
      </w:r>
      <w:r w:rsidRPr="00CA0104">
        <w:rPr>
          <w:rStyle w:val="Char0"/>
          <w:rtl/>
        </w:rPr>
        <w:t xml:space="preserve"> آنان است؟ </w:t>
      </w:r>
      <w:r>
        <w:rPr>
          <w:rStyle w:val="Char0"/>
          <w:rFonts w:cs="Traditional Arabic" w:hint="cs"/>
          <w:rtl/>
        </w:rPr>
        <w:t>﴿</w:t>
      </w:r>
      <w:r>
        <w:rPr>
          <w:rStyle w:val="Char0"/>
          <w:rFonts w:hint="cs"/>
          <w:rtl/>
        </w:rPr>
        <w:t>150</w:t>
      </w:r>
      <w:r>
        <w:rPr>
          <w:rStyle w:val="Char0"/>
          <w:rFonts w:cs="Traditional Arabic" w:hint="cs"/>
          <w:rtl/>
        </w:rPr>
        <w:t>﴾</w:t>
      </w:r>
      <w:r>
        <w:rPr>
          <w:rStyle w:val="Char0"/>
          <w:rFonts w:hint="cs"/>
          <w:rtl/>
        </w:rPr>
        <w:t xml:space="preserve"> ی</w:t>
      </w:r>
      <w:r w:rsidRPr="00CA0104">
        <w:rPr>
          <w:rStyle w:val="Char0"/>
          <w:rtl/>
        </w:rPr>
        <w:t>ا ما فرشتگان را اناث آفر</w:t>
      </w:r>
      <w:r w:rsidRPr="00CA0104">
        <w:rPr>
          <w:rStyle w:val="Char0"/>
          <w:rFonts w:hint="cs"/>
          <w:rtl/>
        </w:rPr>
        <w:t>یدیم</w:t>
      </w:r>
      <w:r w:rsidRPr="00CA0104">
        <w:rPr>
          <w:rStyle w:val="Char0"/>
          <w:rtl/>
        </w:rPr>
        <w:t xml:space="preserve"> و آنان حاضر بودند؟ </w:t>
      </w:r>
      <w:r>
        <w:rPr>
          <w:rStyle w:val="Char0"/>
          <w:rFonts w:cs="Traditional Arabic" w:hint="cs"/>
          <w:rtl/>
        </w:rPr>
        <w:t>﴿</w:t>
      </w:r>
      <w:r>
        <w:rPr>
          <w:rStyle w:val="Char0"/>
          <w:rFonts w:hint="cs"/>
          <w:rtl/>
        </w:rPr>
        <w:t>151</w:t>
      </w:r>
      <w:r>
        <w:rPr>
          <w:rStyle w:val="Char0"/>
          <w:rFonts w:cs="Traditional Arabic" w:hint="cs"/>
          <w:rtl/>
        </w:rPr>
        <w:t>﴾</w:t>
      </w:r>
      <w:r>
        <w:rPr>
          <w:rStyle w:val="Char0"/>
          <w:rFonts w:hint="cs"/>
          <w:rtl/>
        </w:rPr>
        <w:t xml:space="preserve"> </w:t>
      </w:r>
      <w:r w:rsidRPr="00CA0104">
        <w:rPr>
          <w:rStyle w:val="Char0"/>
          <w:rtl/>
        </w:rPr>
        <w:t>آگاه باش</w:t>
      </w:r>
      <w:r w:rsidRPr="00CA0104">
        <w:rPr>
          <w:rStyle w:val="Char0"/>
          <w:rFonts w:hint="cs"/>
          <w:rtl/>
        </w:rPr>
        <w:t>ید</w:t>
      </w:r>
      <w:r w:rsidRPr="00CA0104">
        <w:rPr>
          <w:rStyle w:val="Char0"/>
          <w:rtl/>
        </w:rPr>
        <w:t>! آنان از دروغ و تهمت (چن</w:t>
      </w:r>
      <w:r w:rsidRPr="00CA0104">
        <w:rPr>
          <w:rStyle w:val="Char0"/>
          <w:rFonts w:hint="cs"/>
          <w:rtl/>
        </w:rPr>
        <w:t>ین</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w:t>
      </w:r>
      <w:r>
        <w:rPr>
          <w:rStyle w:val="Char0"/>
          <w:rFonts w:cs="Traditional Arabic" w:hint="cs"/>
          <w:rtl/>
        </w:rPr>
        <w:t>﴿</w:t>
      </w:r>
      <w:r>
        <w:rPr>
          <w:rStyle w:val="Char0"/>
          <w:rFonts w:hint="cs"/>
          <w:rtl/>
        </w:rPr>
        <w:t>152</w:t>
      </w:r>
      <w:r>
        <w:rPr>
          <w:rStyle w:val="Char0"/>
          <w:rFonts w:cs="Traditional Arabic" w:hint="cs"/>
          <w:rtl/>
        </w:rPr>
        <w:t>﴾</w:t>
      </w:r>
      <w:r w:rsidRPr="00CA0104">
        <w:rPr>
          <w:rStyle w:val="Char0"/>
          <w:rtl/>
        </w:rPr>
        <w:t xml:space="preserve"> الله فرزند زاده است! و البته ا</w:t>
      </w:r>
      <w:r w:rsidRPr="00CA0104">
        <w:rPr>
          <w:rStyle w:val="Char0"/>
          <w:rFonts w:hint="cs"/>
          <w:rtl/>
        </w:rPr>
        <w:t>یشان</w:t>
      </w:r>
      <w:r w:rsidRPr="00CA0104">
        <w:rPr>
          <w:rStyle w:val="Char0"/>
          <w:rtl/>
        </w:rPr>
        <w:t xml:space="preserve"> دروغگو</w:t>
      </w:r>
      <w:r w:rsidRPr="00CA0104">
        <w:rPr>
          <w:rStyle w:val="Char0"/>
          <w:rFonts w:hint="cs"/>
          <w:rtl/>
        </w:rPr>
        <w:t>یند</w:t>
      </w:r>
      <w:r w:rsidRPr="00CA0104">
        <w:rPr>
          <w:rStyle w:val="Char0"/>
          <w:rtl/>
        </w:rPr>
        <w:t xml:space="preserve">. </w:t>
      </w:r>
      <w:r>
        <w:rPr>
          <w:rStyle w:val="Char0"/>
          <w:rFonts w:cs="Traditional Arabic" w:hint="cs"/>
          <w:rtl/>
        </w:rPr>
        <w:t>﴿</w:t>
      </w:r>
      <w:r>
        <w:rPr>
          <w:rStyle w:val="Char0"/>
          <w:rFonts w:hint="cs"/>
          <w:rtl/>
        </w:rPr>
        <w:t>153</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الله دختران را بر پسران ترج</w:t>
      </w:r>
      <w:r w:rsidRPr="00CA0104">
        <w:rPr>
          <w:rStyle w:val="Char0"/>
          <w:rFonts w:hint="cs"/>
          <w:rtl/>
        </w:rPr>
        <w:t>یح</w:t>
      </w:r>
      <w:r>
        <w:rPr>
          <w:rStyle w:val="Char0"/>
          <w:rtl/>
        </w:rPr>
        <w:t xml:space="preserve"> داده است؟</w:t>
      </w:r>
    </w:p>
    <w:p w:rsidR="00AD43F8" w:rsidRPr="00CA0104" w:rsidRDefault="00AD43F8" w:rsidP="00AD43F8">
      <w:pPr>
        <w:pStyle w:val="a0"/>
        <w:rPr>
          <w:rStyle w:val="Char0"/>
          <w:rtl/>
        </w:rPr>
      </w:pPr>
      <w:r w:rsidRPr="00D635E0">
        <w:rPr>
          <w:rStyle w:val="Char0"/>
          <w:rFonts w:cs="Traditional Arabic"/>
          <w:rtl/>
        </w:rPr>
        <w:lastRenderedPageBreak/>
        <w:t>﴿</w:t>
      </w:r>
      <w:r w:rsidRPr="008B4A46">
        <w:rPr>
          <w:rStyle w:val="Char7"/>
          <w:rtl/>
        </w:rPr>
        <w:t>مَا لَكُمْ كَيْفَ تَحْكُمُونَ١٥٤ أَفَلَا تَذَكَّرُونَ١٥٥ أَمْ لَكُمْ سُلْطَانٌ مُبِينٌ١٥٦ فَأْتُوا بِكِتَابِكُمْ إِنْ كُنْتُمْ صَادِقِينَ١٥٧ وَجَعَلُوا بَيْنَهُ وَبَيْنَ الْجِنَّةِ نَسَبًا</w:t>
      </w:r>
      <w:r w:rsidR="001619CE" w:rsidRPr="008B4A46">
        <w:rPr>
          <w:rStyle w:val="Char7"/>
          <w:rtl/>
        </w:rPr>
        <w:t xml:space="preserve"> </w:t>
      </w:r>
      <w:r w:rsidRPr="008B4A46">
        <w:rPr>
          <w:rStyle w:val="Char7"/>
          <w:rtl/>
        </w:rPr>
        <w:t>وَلَقَدْ عَلِمَتِ الْجِنَّةُ إِنَّهُمْ لَمُحْضَرُونَ١٥٨ سُبْحَانَ اللَّهِ عَمَّا يَصِفُونَ١٥٩ إِلَّا عِبَادَ اللَّهِ الْمُخْلَصِينَ١٦٠ فَإِنَّكُمْ وَمَا تَعْبُدُونَ١٦١ مَا أَنْتُمْ عَلَيْهِ بِفَاتِنِينَ١٦٢ إِلَّا مَنْ هُوَ صَالِ الْجَحِيمِ١٦٣ وَمَا مِنَّا إِلَّا لَهُ مَقَامٌ مَعْلُومٌ١٦٤ وَإِنَّا لَنَحْنُ الصَّافُّونَ١٦٥ وَإِنَّا لَنَحْنُ الْمُسَبِّحُونَ١٦٦ وَإِنْ كَانُوا لَيَقُولُونَ١٦٧ لَوْ أَنَّ عِنْدَنَا ذِكْرًا مِنَ الْأَوَّلِينَ١٦٨ لَكُنَّا عِبَادَ اللَّهِ الْمُخْلَصِينَ١٦٩ فَكَفَرُوا بِهِ</w:t>
      </w:r>
      <w:r w:rsidR="001619CE" w:rsidRPr="008B4A46">
        <w:rPr>
          <w:rStyle w:val="Char7"/>
          <w:rtl/>
        </w:rPr>
        <w:t xml:space="preserve"> </w:t>
      </w:r>
      <w:r w:rsidRPr="008B4A46">
        <w:rPr>
          <w:rStyle w:val="Char7"/>
          <w:rtl/>
        </w:rPr>
        <w:t>فَسَوْفَ يَعْلَمُونَ١٧٠ وَلَقَدْ سَبَقَتْ كَلِمَتُنَا لِعِبَادِنَا الْمُرْسَلِينَ١٧١ إِنَّهُمْ لَهُمُ الْمَنْصُورُونَ١٧٢ وَإِنَّ جُنْدَنَا لَهُمُ الْغَالِبُونَ١٧٣ فَتَوَلَّ عَنْهُمْ حَتَّى حِينٍ١٧٤ وَأَبْصِرْهُمْ فَسَوْفَ يُبْصِرُونَ١٧٥ أَفَبِعَذَابِنَا يَسْتَعْجِلُونَ١٧٦ فَإِذَا نَزَلَ بِسَاحَتِهِمْ فَسَاءَ صَبَاحُ الْمُنْذَرِينَ١٧٧ وَتَوَلَّ عَنْهُمْ حَتَّى حِينٍ١٧٨ وَأَبْصِرْ فَسَوْفَ يُبْصِرُونَ١٧٩ سُبْحَانَ رَبِّكَ رَبِّ الْعِزَّةِ عَمَّا يَصِفُونَ١٨٠ وَسَلَامٌ عَلَى الْمُرْسَلِينَ١٨١ وَالْحَمْدُ لِلَّهِ رَبِّ الْعَالَمِينَ١٨٢</w:t>
      </w:r>
      <w:r w:rsidRPr="00D635E0">
        <w:rPr>
          <w:rStyle w:val="Char0"/>
          <w:rFonts w:ascii="Times New Roman" w:hAnsi="Times New Roman" w:cs="Traditional Arabic" w:hint="cs"/>
          <w:rtl/>
        </w:rPr>
        <w:t>﴾</w:t>
      </w:r>
      <w:r w:rsidRPr="008B4A46">
        <w:rPr>
          <w:rStyle w:val="Char"/>
          <w:rtl/>
        </w:rPr>
        <w:t xml:space="preserve"> [الصافات: 154-182]</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154</w:t>
      </w:r>
      <w:r>
        <w:rPr>
          <w:rStyle w:val="Char0"/>
          <w:rFonts w:cs="Traditional Arabic" w:hint="cs"/>
          <w:rtl/>
        </w:rPr>
        <w:t>﴾</w:t>
      </w:r>
      <w:r>
        <w:rPr>
          <w:rStyle w:val="Char0"/>
          <w:rFonts w:hint="cs"/>
          <w:rtl/>
        </w:rPr>
        <w:t xml:space="preserve"> </w:t>
      </w:r>
      <w:r w:rsidRPr="00CA0104">
        <w:rPr>
          <w:rStyle w:val="Char0"/>
          <w:rtl/>
        </w:rPr>
        <w:t>شما را چه شده است، چگونه حکم و ف</w:t>
      </w:r>
      <w:r w:rsidRPr="00CA0104">
        <w:rPr>
          <w:rStyle w:val="Char0"/>
          <w:rFonts w:hint="cs"/>
          <w:rtl/>
        </w:rPr>
        <w:t>یصله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155</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عبرت</w:t>
      </w:r>
      <w:r>
        <w:rPr>
          <w:rStyle w:val="Char0"/>
          <w:rtl/>
        </w:rPr>
        <w:t xml:space="preserve"> نمی‌</w:t>
      </w:r>
      <w:r w:rsidRPr="00CA0104">
        <w:rPr>
          <w:rStyle w:val="Char0"/>
          <w:rtl/>
        </w:rPr>
        <w:t>گرد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156</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برا</w:t>
      </w:r>
      <w:r w:rsidRPr="00CA0104">
        <w:rPr>
          <w:rStyle w:val="Char0"/>
          <w:rFonts w:hint="cs"/>
          <w:rtl/>
        </w:rPr>
        <w:t>ی</w:t>
      </w:r>
      <w:r w:rsidRPr="00CA0104">
        <w:rPr>
          <w:rStyle w:val="Char0"/>
          <w:rtl/>
        </w:rPr>
        <w:t xml:space="preserve"> شما دل</w:t>
      </w:r>
      <w:r w:rsidRPr="00CA0104">
        <w:rPr>
          <w:rStyle w:val="Char0"/>
          <w:rFonts w:hint="cs"/>
          <w:rtl/>
        </w:rPr>
        <w:t>یل</w:t>
      </w:r>
      <w:r w:rsidRPr="00CA0104">
        <w:rPr>
          <w:rStyle w:val="Char0"/>
          <w:rtl/>
        </w:rPr>
        <w:t xml:space="preserve"> آشکار است؟ </w:t>
      </w:r>
      <w:r>
        <w:rPr>
          <w:rStyle w:val="Char0"/>
          <w:rFonts w:cs="Traditional Arabic" w:hint="cs"/>
          <w:rtl/>
        </w:rPr>
        <w:t>﴿</w:t>
      </w:r>
      <w:r>
        <w:rPr>
          <w:rStyle w:val="Char0"/>
          <w:rFonts w:hint="cs"/>
          <w:rtl/>
        </w:rPr>
        <w:t>157</w:t>
      </w:r>
      <w:r>
        <w:rPr>
          <w:rStyle w:val="Char0"/>
          <w:rFonts w:cs="Traditional Arabic" w:hint="cs"/>
          <w:rtl/>
        </w:rPr>
        <w:t>﴾</w:t>
      </w:r>
      <w:r>
        <w:rPr>
          <w:rStyle w:val="Char0"/>
          <w:rFonts w:hint="cs"/>
          <w:rtl/>
        </w:rPr>
        <w:t xml:space="preserve"> </w:t>
      </w:r>
      <w:r w:rsidRPr="00CA0104">
        <w:rPr>
          <w:rStyle w:val="Char0"/>
          <w:rtl/>
        </w:rPr>
        <w:t>اگر راست</w:t>
      </w:r>
      <w:r>
        <w:rPr>
          <w:rStyle w:val="Char0"/>
          <w:rtl/>
        </w:rPr>
        <w:t xml:space="preserve"> می‌</w:t>
      </w:r>
      <w:r w:rsidRPr="00CA0104">
        <w:rPr>
          <w:rStyle w:val="Char0"/>
          <w:rtl/>
        </w:rPr>
        <w:t>گو</w:t>
      </w:r>
      <w:r w:rsidRPr="00CA0104">
        <w:rPr>
          <w:rStyle w:val="Char0"/>
          <w:rFonts w:hint="cs"/>
          <w:rtl/>
        </w:rPr>
        <w:t>یید</w:t>
      </w:r>
      <w:r w:rsidRPr="00CA0104">
        <w:rPr>
          <w:rStyle w:val="Char0"/>
          <w:rtl/>
        </w:rPr>
        <w:t xml:space="preserve"> کتاب (سند) تان را ب</w:t>
      </w:r>
      <w:r w:rsidRPr="00CA0104">
        <w:rPr>
          <w:rStyle w:val="Char0"/>
          <w:rFonts w:hint="cs"/>
          <w:rtl/>
        </w:rPr>
        <w:t>یاورید</w:t>
      </w:r>
      <w:r w:rsidRPr="00CA0104">
        <w:rPr>
          <w:rStyle w:val="Char0"/>
          <w:rtl/>
        </w:rPr>
        <w:t xml:space="preserve">. </w:t>
      </w:r>
      <w:r>
        <w:rPr>
          <w:rStyle w:val="Char0"/>
          <w:rFonts w:cs="Traditional Arabic" w:hint="cs"/>
          <w:rtl/>
        </w:rPr>
        <w:t>﴿</w:t>
      </w:r>
      <w:r>
        <w:rPr>
          <w:rStyle w:val="Char0"/>
          <w:rFonts w:hint="cs"/>
          <w:rtl/>
        </w:rPr>
        <w:t>158</w:t>
      </w:r>
      <w:r>
        <w:rPr>
          <w:rStyle w:val="Char0"/>
          <w:rFonts w:cs="Traditional Arabic" w:hint="cs"/>
          <w:rtl/>
        </w:rPr>
        <w:t>﴾</w:t>
      </w:r>
      <w:r>
        <w:rPr>
          <w:rStyle w:val="Char0"/>
          <w:rFonts w:hint="cs"/>
          <w:rtl/>
        </w:rPr>
        <w:t xml:space="preserve"> </w:t>
      </w:r>
      <w:r w:rsidRPr="00CA0104">
        <w:rPr>
          <w:rStyle w:val="Char0"/>
          <w:rtl/>
        </w:rPr>
        <w:t>و (کافران) بين الله و جن</w:t>
      </w:r>
      <w:r w:rsidRPr="00CA0104">
        <w:rPr>
          <w:rStyle w:val="Char0"/>
          <w:rFonts w:hint="cs"/>
          <w:rtl/>
        </w:rPr>
        <w:t>یان</w:t>
      </w:r>
      <w:r w:rsidRPr="00CA0104">
        <w:rPr>
          <w:rStyle w:val="Char0"/>
          <w:rtl/>
        </w:rPr>
        <w:t xml:space="preserve"> نسبت</w:t>
      </w:r>
      <w:r w:rsidRPr="00CA0104">
        <w:rPr>
          <w:rStyle w:val="Char0"/>
          <w:rFonts w:hint="cs"/>
          <w:rtl/>
        </w:rPr>
        <w:t>ی</w:t>
      </w:r>
      <w:r w:rsidRPr="00CA0104">
        <w:rPr>
          <w:rStyle w:val="Char0"/>
          <w:rtl/>
        </w:rPr>
        <w:t xml:space="preserve"> قا</w:t>
      </w:r>
      <w:r w:rsidRPr="00CA0104">
        <w:rPr>
          <w:rStyle w:val="Char0"/>
          <w:rFonts w:hint="cs"/>
          <w:rtl/>
        </w:rPr>
        <w:t>یل</w:t>
      </w:r>
      <w:r w:rsidRPr="00CA0104">
        <w:rPr>
          <w:rStyle w:val="Char0"/>
          <w:rtl/>
        </w:rPr>
        <w:t xml:space="preserve"> شدند، حال آ</w:t>
      </w:r>
      <w:r w:rsidRPr="00CA0104">
        <w:rPr>
          <w:rStyle w:val="Char0"/>
          <w:rFonts w:hint="cs"/>
          <w:rtl/>
        </w:rPr>
        <w:t>نکه</w:t>
      </w:r>
      <w:r w:rsidRPr="00CA0104">
        <w:rPr>
          <w:rStyle w:val="Char0"/>
          <w:rtl/>
        </w:rPr>
        <w:t xml:space="preserve"> ج</w:t>
      </w:r>
      <w:r>
        <w:rPr>
          <w:rStyle w:val="Char0"/>
          <w:rFonts w:hint="cs"/>
          <w:rtl/>
        </w:rPr>
        <w:t>ن</w:t>
      </w:r>
      <w:r w:rsidRPr="00CA0104">
        <w:rPr>
          <w:rStyle w:val="Char0"/>
          <w:rtl/>
        </w:rPr>
        <w:t>يان</w:t>
      </w:r>
      <w:r>
        <w:rPr>
          <w:rStyle w:val="Char0"/>
          <w:rtl/>
        </w:rPr>
        <w:t xml:space="preserve"> می‌</w:t>
      </w:r>
      <w:r w:rsidRPr="00CA0104">
        <w:rPr>
          <w:rStyle w:val="Char0"/>
          <w:rtl/>
        </w:rPr>
        <w:t xml:space="preserve">دانند که </w:t>
      </w:r>
      <w:r>
        <w:rPr>
          <w:rStyle w:val="Char0"/>
          <w:rFonts w:hint="cs"/>
          <w:rtl/>
        </w:rPr>
        <w:t>(</w:t>
      </w:r>
      <w:r w:rsidRPr="00CA0104">
        <w:rPr>
          <w:rStyle w:val="Char0"/>
          <w:rtl/>
        </w:rPr>
        <w:t>برا</w:t>
      </w:r>
      <w:r w:rsidRPr="00CA0104">
        <w:rPr>
          <w:rStyle w:val="Char0"/>
          <w:rFonts w:hint="cs"/>
          <w:rtl/>
        </w:rPr>
        <w:t>ی</w:t>
      </w:r>
      <w:r w:rsidRPr="00CA0104">
        <w:rPr>
          <w:rStyle w:val="Char0"/>
          <w:rtl/>
        </w:rPr>
        <w:t xml:space="preserve"> محاسبه) احضار خواهند شد. </w:t>
      </w:r>
      <w:r>
        <w:rPr>
          <w:rStyle w:val="Char0"/>
          <w:rFonts w:cs="Traditional Arabic" w:hint="cs"/>
          <w:rtl/>
        </w:rPr>
        <w:t>﴿</w:t>
      </w:r>
      <w:r>
        <w:rPr>
          <w:rStyle w:val="Char0"/>
          <w:rFonts w:hint="cs"/>
          <w:rtl/>
        </w:rPr>
        <w:t>159</w:t>
      </w:r>
      <w:r>
        <w:rPr>
          <w:rStyle w:val="Char0"/>
          <w:rFonts w:cs="Traditional Arabic" w:hint="cs"/>
          <w:rtl/>
        </w:rPr>
        <w:t>﴾</w:t>
      </w:r>
      <w:r>
        <w:rPr>
          <w:rStyle w:val="Char0"/>
          <w:rFonts w:hint="cs"/>
          <w:rtl/>
        </w:rPr>
        <w:t xml:space="preserve"> </w:t>
      </w:r>
      <w:r w:rsidRPr="00CA0104">
        <w:rPr>
          <w:rStyle w:val="Char0"/>
          <w:rtl/>
        </w:rPr>
        <w:t xml:space="preserve">الله از آنچه </w:t>
      </w:r>
      <w:r>
        <w:rPr>
          <w:rStyle w:val="Char0"/>
          <w:rFonts w:hint="cs"/>
          <w:rtl/>
        </w:rPr>
        <w:t>(</w:t>
      </w:r>
      <w:r w:rsidRPr="00CA0104">
        <w:rPr>
          <w:rStyle w:val="Char0"/>
          <w:rtl/>
        </w:rPr>
        <w:t>او را به آن</w:t>
      </w:r>
      <w:r>
        <w:rPr>
          <w:rStyle w:val="Char0"/>
          <w:rFonts w:hint="cs"/>
          <w:rtl/>
        </w:rPr>
        <w:t>)</w:t>
      </w:r>
      <w:r w:rsidRPr="00CA0104">
        <w:rPr>
          <w:rStyle w:val="Char0"/>
          <w:rtl/>
        </w:rPr>
        <w:t xml:space="preserve"> توص</w:t>
      </w:r>
      <w:r w:rsidRPr="00CA0104">
        <w:rPr>
          <w:rStyle w:val="Char0"/>
          <w:rFonts w:hint="cs"/>
          <w:rtl/>
        </w:rPr>
        <w:t>یف</w:t>
      </w:r>
      <w:r>
        <w:rPr>
          <w:rStyle w:val="Char0"/>
          <w:rtl/>
        </w:rPr>
        <w:t xml:space="preserve"> می‌</w:t>
      </w:r>
      <w:r w:rsidRPr="00CA0104">
        <w:rPr>
          <w:rStyle w:val="Char0"/>
          <w:rtl/>
        </w:rPr>
        <w:t xml:space="preserve">کنند پاک و منزه است. </w:t>
      </w:r>
      <w:r>
        <w:rPr>
          <w:rStyle w:val="Char0"/>
          <w:rFonts w:cs="Traditional Arabic" w:hint="cs"/>
          <w:rtl/>
        </w:rPr>
        <w:t>﴿</w:t>
      </w:r>
      <w:r>
        <w:rPr>
          <w:rStyle w:val="Char0"/>
          <w:rFonts w:hint="cs"/>
          <w:rtl/>
        </w:rPr>
        <w:t>160</w:t>
      </w:r>
      <w:r>
        <w:rPr>
          <w:rStyle w:val="Char0"/>
          <w:rFonts w:cs="Traditional Arabic" w:hint="cs"/>
          <w:rtl/>
        </w:rPr>
        <w:t>﴾</w:t>
      </w:r>
      <w:r>
        <w:rPr>
          <w:rStyle w:val="Char0"/>
          <w:rFonts w:hint="cs"/>
          <w:rtl/>
        </w:rPr>
        <w:t xml:space="preserve"> </w:t>
      </w:r>
      <w:r w:rsidRPr="00CA0104">
        <w:rPr>
          <w:rStyle w:val="Char0"/>
          <w:rtl/>
        </w:rPr>
        <w:t xml:space="preserve">به جز بندگان مخلص الله </w:t>
      </w:r>
      <w:r>
        <w:rPr>
          <w:rStyle w:val="Char0"/>
          <w:rFonts w:hint="cs"/>
          <w:rtl/>
        </w:rPr>
        <w:t>(</w:t>
      </w:r>
      <w:r w:rsidRPr="00CA0104">
        <w:rPr>
          <w:rStyle w:val="Char0"/>
          <w:rtl/>
        </w:rPr>
        <w:t>که او را به شا</w:t>
      </w:r>
      <w:r w:rsidRPr="00CA0104">
        <w:rPr>
          <w:rStyle w:val="Char0"/>
          <w:rFonts w:hint="cs"/>
          <w:rtl/>
        </w:rPr>
        <w:t>یستگی</w:t>
      </w:r>
      <w:r w:rsidRPr="00CA0104">
        <w:rPr>
          <w:rStyle w:val="Char0"/>
          <w:rtl/>
        </w:rPr>
        <w:t xml:space="preserve"> توص</w:t>
      </w:r>
      <w:r w:rsidRPr="00CA0104">
        <w:rPr>
          <w:rStyle w:val="Char0"/>
          <w:rFonts w:hint="cs"/>
          <w:rtl/>
        </w:rPr>
        <w:t>یف</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161</w:t>
      </w:r>
      <w:r>
        <w:rPr>
          <w:rStyle w:val="Char0"/>
          <w:rFonts w:cs="Traditional Arabic" w:hint="cs"/>
          <w:rtl/>
        </w:rPr>
        <w:t>﴾</w:t>
      </w:r>
      <w:r>
        <w:rPr>
          <w:rStyle w:val="Char0"/>
          <w:rFonts w:hint="cs"/>
          <w:rtl/>
        </w:rPr>
        <w:t xml:space="preserve"> </w:t>
      </w:r>
      <w:r w:rsidRPr="00CA0104">
        <w:rPr>
          <w:rStyle w:val="Char0"/>
          <w:rtl/>
        </w:rPr>
        <w:t>پس شما و آنچه</w:t>
      </w:r>
      <w:r>
        <w:rPr>
          <w:rStyle w:val="Char0"/>
          <w:rtl/>
        </w:rPr>
        <w:t xml:space="preserve"> می‌</w:t>
      </w:r>
      <w:r w:rsidRPr="00CA0104">
        <w:rPr>
          <w:rStyle w:val="Char0"/>
          <w:rtl/>
        </w:rPr>
        <w:t>پرست</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162</w:t>
      </w:r>
      <w:r>
        <w:rPr>
          <w:rStyle w:val="Char0"/>
          <w:rFonts w:cs="Traditional Arabic" w:hint="cs"/>
          <w:rtl/>
        </w:rPr>
        <w:t>﴾</w:t>
      </w:r>
      <w:r>
        <w:rPr>
          <w:rStyle w:val="Char0"/>
          <w:rFonts w:hint="cs"/>
          <w:rtl/>
        </w:rPr>
        <w:t xml:space="preserve"> </w:t>
      </w:r>
      <w:r w:rsidRPr="00CA0104">
        <w:rPr>
          <w:rStyle w:val="Char0"/>
          <w:rtl/>
        </w:rPr>
        <w:t>هرگز</w:t>
      </w:r>
      <w:r>
        <w:rPr>
          <w:rStyle w:val="Char0"/>
          <w:rtl/>
        </w:rPr>
        <w:t xml:space="preserve"> نمی‌</w:t>
      </w:r>
      <w:r w:rsidRPr="00CA0104">
        <w:rPr>
          <w:rStyle w:val="Char0"/>
          <w:rtl/>
        </w:rPr>
        <w:t>توان</w:t>
      </w:r>
      <w:r w:rsidRPr="00CA0104">
        <w:rPr>
          <w:rStyle w:val="Char0"/>
          <w:rFonts w:hint="cs"/>
          <w:rtl/>
        </w:rPr>
        <w:t>ید</w:t>
      </w:r>
      <w:r w:rsidRPr="00CA0104">
        <w:rPr>
          <w:rStyle w:val="Char0"/>
          <w:rtl/>
        </w:rPr>
        <w:t xml:space="preserve"> کس</w:t>
      </w:r>
      <w:r w:rsidRPr="00CA0104">
        <w:rPr>
          <w:rStyle w:val="Char0"/>
          <w:rFonts w:hint="cs"/>
          <w:rtl/>
        </w:rPr>
        <w:t>ی</w:t>
      </w:r>
      <w:r w:rsidRPr="00CA0104">
        <w:rPr>
          <w:rStyle w:val="Char0"/>
          <w:rtl/>
        </w:rPr>
        <w:t xml:space="preserve"> را با فتنه و فساد از </w:t>
      </w:r>
      <w:r w:rsidRPr="00CA0104">
        <w:rPr>
          <w:rStyle w:val="Char0"/>
          <w:rFonts w:hint="cs"/>
          <w:rtl/>
        </w:rPr>
        <w:t>راه</w:t>
      </w:r>
      <w:r w:rsidRPr="00CA0104">
        <w:rPr>
          <w:rStyle w:val="Char0"/>
          <w:rtl/>
        </w:rPr>
        <w:t xml:space="preserve"> الله منحرف ساز</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163</w:t>
      </w:r>
      <w:r>
        <w:rPr>
          <w:rStyle w:val="Char0"/>
          <w:rFonts w:cs="Traditional Arabic" w:hint="cs"/>
          <w:rtl/>
        </w:rPr>
        <w:t>﴾</w:t>
      </w:r>
      <w:r>
        <w:rPr>
          <w:rStyle w:val="Char0"/>
          <w:rFonts w:hint="cs"/>
          <w:rtl/>
        </w:rPr>
        <w:t xml:space="preserve"> </w:t>
      </w:r>
      <w:r w:rsidRPr="00CA0104">
        <w:rPr>
          <w:rStyle w:val="Char0"/>
          <w:rtl/>
        </w:rPr>
        <w:t>به جز کس</w:t>
      </w:r>
      <w:r w:rsidRPr="00CA0104">
        <w:rPr>
          <w:rStyle w:val="Char0"/>
          <w:rFonts w:hint="cs"/>
          <w:rtl/>
        </w:rPr>
        <w:t>ی</w:t>
      </w:r>
      <w:r w:rsidRPr="00CA0104">
        <w:rPr>
          <w:rStyle w:val="Char0"/>
          <w:rtl/>
        </w:rPr>
        <w:t xml:space="preserve"> که </w:t>
      </w:r>
      <w:r>
        <w:rPr>
          <w:rStyle w:val="Char0"/>
          <w:rFonts w:hint="cs"/>
          <w:rtl/>
        </w:rPr>
        <w:t>(</w:t>
      </w:r>
      <w:r w:rsidRPr="00CA0104">
        <w:rPr>
          <w:rStyle w:val="Char0"/>
          <w:rtl/>
        </w:rPr>
        <w:t>خودش</w:t>
      </w:r>
      <w:r>
        <w:rPr>
          <w:rStyle w:val="Char0"/>
          <w:rFonts w:hint="cs"/>
          <w:rtl/>
        </w:rPr>
        <w:t>)</w:t>
      </w:r>
      <w:r w:rsidRPr="00CA0104">
        <w:rPr>
          <w:rStyle w:val="Char0"/>
          <w:rtl/>
        </w:rPr>
        <w:t xml:space="preserve"> ما</w:t>
      </w:r>
      <w:r w:rsidRPr="00CA0104">
        <w:rPr>
          <w:rStyle w:val="Char0"/>
          <w:rFonts w:hint="cs"/>
          <w:rtl/>
        </w:rPr>
        <w:t>یل</w:t>
      </w:r>
      <w:r w:rsidRPr="00CA0104">
        <w:rPr>
          <w:rStyle w:val="Char0"/>
          <w:rtl/>
        </w:rPr>
        <w:t xml:space="preserve"> باشد که وارد دوزخ گردد. </w:t>
      </w:r>
      <w:r>
        <w:rPr>
          <w:rStyle w:val="Char0"/>
          <w:rFonts w:cs="Traditional Arabic" w:hint="cs"/>
          <w:rtl/>
        </w:rPr>
        <w:t>﴿</w:t>
      </w:r>
      <w:r>
        <w:rPr>
          <w:rStyle w:val="Char0"/>
          <w:rFonts w:hint="cs"/>
          <w:rtl/>
        </w:rPr>
        <w:t>164</w:t>
      </w:r>
      <w:r>
        <w:rPr>
          <w:rStyle w:val="Char0"/>
          <w:rFonts w:cs="Traditional Arabic" w:hint="cs"/>
          <w:rtl/>
        </w:rPr>
        <w:t>﴾</w:t>
      </w:r>
      <w:r w:rsidRPr="00CA0104">
        <w:rPr>
          <w:rStyle w:val="Char0"/>
          <w:rtl/>
        </w:rPr>
        <w:t xml:space="preserve"> (فرشتگان گو</w:t>
      </w:r>
      <w:r w:rsidRPr="00CA0104">
        <w:rPr>
          <w:rStyle w:val="Char0"/>
          <w:rFonts w:hint="cs"/>
          <w:rtl/>
        </w:rPr>
        <w:t>یند</w:t>
      </w:r>
      <w:r w:rsidRPr="00CA0104">
        <w:rPr>
          <w:rStyle w:val="Char0"/>
          <w:rtl/>
        </w:rPr>
        <w:t>) و کس</w:t>
      </w:r>
      <w:r w:rsidRPr="00CA0104">
        <w:rPr>
          <w:rStyle w:val="Char0"/>
          <w:rFonts w:hint="cs"/>
          <w:rtl/>
        </w:rPr>
        <w:t>ی</w:t>
      </w:r>
      <w:r w:rsidRPr="00CA0104">
        <w:rPr>
          <w:rStyle w:val="Char0"/>
          <w:rtl/>
        </w:rPr>
        <w:t xml:space="preserve"> از ما ن</w:t>
      </w:r>
      <w:r w:rsidRPr="00CA0104">
        <w:rPr>
          <w:rStyle w:val="Char0"/>
          <w:rFonts w:hint="cs"/>
          <w:rtl/>
        </w:rPr>
        <w:t>یست</w:t>
      </w:r>
      <w:r w:rsidRPr="00CA0104">
        <w:rPr>
          <w:rStyle w:val="Char0"/>
          <w:rtl/>
        </w:rPr>
        <w:t xml:space="preserve"> مگر آنکه جا</w:t>
      </w:r>
      <w:r w:rsidRPr="00CA0104">
        <w:rPr>
          <w:rStyle w:val="Char0"/>
          <w:rFonts w:hint="cs"/>
          <w:rtl/>
        </w:rPr>
        <w:t>یگاه</w:t>
      </w:r>
      <w:r w:rsidRPr="00CA0104">
        <w:rPr>
          <w:rStyle w:val="Char0"/>
          <w:rtl/>
        </w:rPr>
        <w:t xml:space="preserve"> مشخص</w:t>
      </w:r>
      <w:r w:rsidRPr="00CA0104">
        <w:rPr>
          <w:rStyle w:val="Char0"/>
          <w:rFonts w:hint="cs"/>
          <w:rtl/>
        </w:rPr>
        <w:t>ی</w:t>
      </w:r>
      <w:r w:rsidRPr="00CA0104">
        <w:rPr>
          <w:rStyle w:val="Char0"/>
          <w:rtl/>
        </w:rPr>
        <w:t xml:space="preserve"> دارد. </w:t>
      </w:r>
      <w:r>
        <w:rPr>
          <w:rStyle w:val="Char0"/>
          <w:rFonts w:cs="Traditional Arabic" w:hint="cs"/>
          <w:rtl/>
        </w:rPr>
        <w:t>﴿</w:t>
      </w:r>
      <w:r>
        <w:rPr>
          <w:rStyle w:val="Char0"/>
          <w:rFonts w:hint="cs"/>
          <w:rtl/>
        </w:rPr>
        <w:t>165</w:t>
      </w:r>
      <w:r>
        <w:rPr>
          <w:rStyle w:val="Char0"/>
          <w:rFonts w:cs="Traditional Arabic" w:hint="cs"/>
          <w:rtl/>
        </w:rPr>
        <w:t>﴾</w:t>
      </w:r>
      <w:r>
        <w:rPr>
          <w:rStyle w:val="Char0"/>
          <w:rFonts w:hint="cs"/>
          <w:rtl/>
        </w:rPr>
        <w:t xml:space="preserve"> </w:t>
      </w:r>
      <w:r w:rsidRPr="00CA0104">
        <w:rPr>
          <w:rStyle w:val="Char0"/>
          <w:rtl/>
        </w:rPr>
        <w:t xml:space="preserve">و البته ما </w:t>
      </w:r>
      <w:r>
        <w:rPr>
          <w:rStyle w:val="Char0"/>
          <w:rFonts w:hint="cs"/>
          <w:rtl/>
        </w:rPr>
        <w:t>(</w:t>
      </w:r>
      <w:r w:rsidRPr="00CA0104">
        <w:rPr>
          <w:rStyle w:val="Char0"/>
          <w:rtl/>
        </w:rPr>
        <w:t>برا</w:t>
      </w:r>
      <w:r w:rsidRPr="00CA0104">
        <w:rPr>
          <w:rStyle w:val="Char0"/>
          <w:rFonts w:hint="cs"/>
          <w:rtl/>
        </w:rPr>
        <w:t>ی</w:t>
      </w:r>
      <w:r w:rsidRPr="00CA0104">
        <w:rPr>
          <w:rStyle w:val="Char0"/>
          <w:rtl/>
        </w:rPr>
        <w:t xml:space="preserve"> عبادت الله) به صف ا</w:t>
      </w:r>
      <w:r w:rsidRPr="00CA0104">
        <w:rPr>
          <w:rStyle w:val="Char0"/>
          <w:rFonts w:hint="cs"/>
          <w:rtl/>
        </w:rPr>
        <w:t>یستادگانیم</w:t>
      </w:r>
      <w:r w:rsidRPr="00CA0104">
        <w:rPr>
          <w:rStyle w:val="Char0"/>
          <w:rtl/>
        </w:rPr>
        <w:t xml:space="preserve">. </w:t>
      </w:r>
      <w:r>
        <w:rPr>
          <w:rStyle w:val="Char0"/>
          <w:rFonts w:cs="Traditional Arabic" w:hint="cs"/>
          <w:rtl/>
        </w:rPr>
        <w:t>﴿</w:t>
      </w:r>
      <w:r>
        <w:rPr>
          <w:rStyle w:val="Char0"/>
          <w:rFonts w:hint="cs"/>
          <w:rtl/>
        </w:rPr>
        <w:t>166</w:t>
      </w:r>
      <w:r>
        <w:rPr>
          <w:rStyle w:val="Char0"/>
          <w:rFonts w:cs="Traditional Arabic" w:hint="cs"/>
          <w:rtl/>
        </w:rPr>
        <w:t>﴾</w:t>
      </w:r>
      <w:r>
        <w:rPr>
          <w:rStyle w:val="Char0"/>
          <w:rFonts w:hint="cs"/>
          <w:rtl/>
        </w:rPr>
        <w:t xml:space="preserve"> </w:t>
      </w:r>
      <w:r w:rsidRPr="00CA0104">
        <w:rPr>
          <w:rStyle w:val="Char0"/>
          <w:rtl/>
        </w:rPr>
        <w:t>و البته ا</w:t>
      </w:r>
      <w:r w:rsidRPr="00CA0104">
        <w:rPr>
          <w:rStyle w:val="Char0"/>
          <w:rFonts w:hint="cs"/>
          <w:rtl/>
        </w:rPr>
        <w:t>ین</w:t>
      </w:r>
      <w:r w:rsidRPr="00CA0104">
        <w:rPr>
          <w:rStyle w:val="Char0"/>
          <w:rtl/>
        </w:rPr>
        <w:t xml:space="preserve"> مائ</w:t>
      </w:r>
      <w:r w:rsidRPr="00CA0104">
        <w:rPr>
          <w:rStyle w:val="Char0"/>
          <w:rFonts w:hint="cs"/>
          <w:rtl/>
        </w:rPr>
        <w:t>یم</w:t>
      </w:r>
      <w:r w:rsidRPr="00CA0104">
        <w:rPr>
          <w:rStyle w:val="Char0"/>
          <w:rtl/>
        </w:rPr>
        <w:t xml:space="preserve"> که تسب</w:t>
      </w:r>
      <w:r w:rsidRPr="00CA0104">
        <w:rPr>
          <w:rStyle w:val="Char0"/>
          <w:rFonts w:hint="cs"/>
          <w:rtl/>
        </w:rPr>
        <w:t>یح</w:t>
      </w:r>
      <w:r w:rsidRPr="00CA0104">
        <w:rPr>
          <w:rStyle w:val="Char0"/>
          <w:rtl/>
        </w:rPr>
        <w:t xml:space="preserve"> گو</w:t>
      </w:r>
      <w:r w:rsidRPr="00CA0104">
        <w:rPr>
          <w:rStyle w:val="Char0"/>
          <w:rFonts w:hint="cs"/>
          <w:rtl/>
        </w:rPr>
        <w:t>یانیم</w:t>
      </w:r>
      <w:r w:rsidRPr="00CA0104">
        <w:rPr>
          <w:rStyle w:val="Char0"/>
          <w:rtl/>
        </w:rPr>
        <w:t xml:space="preserve">. </w:t>
      </w:r>
      <w:r>
        <w:rPr>
          <w:rStyle w:val="Char0"/>
          <w:rFonts w:cs="Traditional Arabic" w:hint="cs"/>
          <w:rtl/>
        </w:rPr>
        <w:t>﴿</w:t>
      </w:r>
      <w:r>
        <w:rPr>
          <w:rStyle w:val="Char0"/>
          <w:rFonts w:hint="cs"/>
          <w:rtl/>
        </w:rPr>
        <w:t>167</w:t>
      </w:r>
      <w:r>
        <w:rPr>
          <w:rStyle w:val="Char0"/>
          <w:rFonts w:cs="Traditional Arabic" w:hint="cs"/>
          <w:rtl/>
        </w:rPr>
        <w:t>﴾</w:t>
      </w:r>
      <w:r>
        <w:rPr>
          <w:rStyle w:val="Char0"/>
          <w:rFonts w:hint="cs"/>
          <w:rtl/>
        </w:rPr>
        <w:t xml:space="preserve"> </w:t>
      </w:r>
      <w:r w:rsidRPr="00CA0104">
        <w:rPr>
          <w:rStyle w:val="Char0"/>
          <w:rtl/>
        </w:rPr>
        <w:t>و هرچند مش</w:t>
      </w:r>
      <w:r w:rsidRPr="00CA0104">
        <w:rPr>
          <w:rStyle w:val="Char0"/>
          <w:rFonts w:hint="cs"/>
          <w:rtl/>
        </w:rPr>
        <w:t>رکان</w:t>
      </w:r>
      <w:r>
        <w:rPr>
          <w:rStyle w:val="Char0"/>
          <w:rtl/>
        </w:rPr>
        <w:t xml:space="preserve"> می‌</w:t>
      </w:r>
      <w:r w:rsidRPr="00CA0104">
        <w:rPr>
          <w:rStyle w:val="Char0"/>
          <w:rtl/>
        </w:rPr>
        <w:t xml:space="preserve">گفتند. </w:t>
      </w:r>
      <w:r>
        <w:rPr>
          <w:rStyle w:val="Char0"/>
          <w:rFonts w:cs="Traditional Arabic" w:hint="cs"/>
          <w:rtl/>
        </w:rPr>
        <w:t>﴿</w:t>
      </w:r>
      <w:r>
        <w:rPr>
          <w:rStyle w:val="Char0"/>
          <w:rFonts w:hint="cs"/>
          <w:rtl/>
        </w:rPr>
        <w:t>168</w:t>
      </w:r>
      <w:r>
        <w:rPr>
          <w:rStyle w:val="Char0"/>
          <w:rFonts w:cs="Traditional Arabic" w:hint="cs"/>
          <w:rtl/>
        </w:rPr>
        <w:t>﴾</w:t>
      </w:r>
      <w:r>
        <w:rPr>
          <w:rStyle w:val="Char0"/>
          <w:rFonts w:hint="cs"/>
          <w:rtl/>
        </w:rPr>
        <w:t xml:space="preserve"> </w:t>
      </w:r>
      <w:r w:rsidRPr="00CA0104">
        <w:rPr>
          <w:rStyle w:val="Char0"/>
          <w:rtl/>
        </w:rPr>
        <w:t>اگر پند</w:t>
      </w:r>
      <w:r w:rsidRPr="00CA0104">
        <w:rPr>
          <w:rStyle w:val="Char0"/>
          <w:rFonts w:hint="cs"/>
          <w:rtl/>
        </w:rPr>
        <w:t>ی</w:t>
      </w:r>
      <w:r w:rsidRPr="00CA0104">
        <w:rPr>
          <w:rStyle w:val="Char0"/>
          <w:rtl/>
        </w:rPr>
        <w:t xml:space="preserve"> از پ</w:t>
      </w:r>
      <w:r w:rsidRPr="00CA0104">
        <w:rPr>
          <w:rStyle w:val="Char0"/>
          <w:rFonts w:hint="cs"/>
          <w:rtl/>
        </w:rPr>
        <w:t>یشینیان</w:t>
      </w:r>
      <w:r w:rsidRPr="00CA0104">
        <w:rPr>
          <w:rStyle w:val="Char0"/>
          <w:rtl/>
        </w:rPr>
        <w:t xml:space="preserve"> در نزد ما بود. </w:t>
      </w:r>
      <w:r>
        <w:rPr>
          <w:rStyle w:val="Char0"/>
          <w:rFonts w:cs="Traditional Arabic" w:hint="cs"/>
          <w:rtl/>
        </w:rPr>
        <w:t>﴿</w:t>
      </w:r>
      <w:r>
        <w:rPr>
          <w:rStyle w:val="Char0"/>
          <w:rFonts w:hint="cs"/>
          <w:rtl/>
        </w:rPr>
        <w:t>169</w:t>
      </w:r>
      <w:r>
        <w:rPr>
          <w:rStyle w:val="Char0"/>
          <w:rFonts w:cs="Traditional Arabic" w:hint="cs"/>
          <w:rtl/>
        </w:rPr>
        <w:t>﴾</w:t>
      </w:r>
      <w:r>
        <w:rPr>
          <w:rStyle w:val="Char0"/>
          <w:rFonts w:hint="cs"/>
          <w:rtl/>
        </w:rPr>
        <w:t xml:space="preserve"> </w:t>
      </w:r>
      <w:r w:rsidRPr="00CA0104">
        <w:rPr>
          <w:rStyle w:val="Char0"/>
          <w:rtl/>
        </w:rPr>
        <w:t>به يقين ما هم از بندگان مخلص الله</w:t>
      </w:r>
      <w:r>
        <w:rPr>
          <w:rStyle w:val="Char0"/>
          <w:rtl/>
        </w:rPr>
        <w:t xml:space="preserve"> می‌</w:t>
      </w:r>
      <w:r w:rsidRPr="00CA0104">
        <w:rPr>
          <w:rStyle w:val="Char0"/>
          <w:rtl/>
        </w:rPr>
        <w:t>شد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170</w:t>
      </w:r>
      <w:r>
        <w:rPr>
          <w:rStyle w:val="Char0"/>
          <w:rFonts w:cs="Traditional Arabic" w:hint="cs"/>
          <w:rtl/>
        </w:rPr>
        <w:t>﴾</w:t>
      </w:r>
      <w:r>
        <w:rPr>
          <w:rStyle w:val="Char0"/>
          <w:rFonts w:hint="cs"/>
          <w:rtl/>
        </w:rPr>
        <w:t xml:space="preserve"> </w:t>
      </w:r>
      <w:r w:rsidRPr="00CA0104">
        <w:rPr>
          <w:rStyle w:val="Char0"/>
          <w:rtl/>
        </w:rPr>
        <w:t>پس به آن کفر ورز</w:t>
      </w:r>
      <w:r w:rsidRPr="00CA0104">
        <w:rPr>
          <w:rStyle w:val="Char0"/>
          <w:rFonts w:hint="cs"/>
          <w:rtl/>
        </w:rPr>
        <w:t>یدند</w:t>
      </w:r>
      <w:r w:rsidRPr="00CA0104">
        <w:rPr>
          <w:rStyle w:val="Char0"/>
          <w:rtl/>
        </w:rPr>
        <w:t xml:space="preserve"> و به زود</w:t>
      </w:r>
      <w:r w:rsidRPr="00CA0104">
        <w:rPr>
          <w:rStyle w:val="Char0"/>
          <w:rFonts w:hint="cs"/>
          <w:rtl/>
        </w:rPr>
        <w:t>ی</w:t>
      </w:r>
      <w:r w:rsidRPr="00CA0104">
        <w:rPr>
          <w:rStyle w:val="Char0"/>
          <w:rtl/>
        </w:rPr>
        <w:t xml:space="preserve"> (نت</w:t>
      </w:r>
      <w:r w:rsidRPr="00CA0104">
        <w:rPr>
          <w:rStyle w:val="Char0"/>
          <w:rFonts w:hint="cs"/>
          <w:rtl/>
        </w:rPr>
        <w:t>یجه</w:t>
      </w:r>
      <w:r w:rsidRPr="00CA0104">
        <w:rPr>
          <w:rStyle w:val="Char0"/>
          <w:rtl/>
        </w:rPr>
        <w:t xml:space="preserve"> کفر خود را) خواهند دانست. </w:t>
      </w:r>
      <w:r>
        <w:rPr>
          <w:rStyle w:val="Char0"/>
          <w:rFonts w:cs="Traditional Arabic" w:hint="cs"/>
          <w:rtl/>
        </w:rPr>
        <w:t>﴿</w:t>
      </w:r>
      <w:r>
        <w:rPr>
          <w:rStyle w:val="Char0"/>
          <w:rFonts w:hint="cs"/>
          <w:rtl/>
        </w:rPr>
        <w:t>171</w:t>
      </w:r>
      <w:r>
        <w:rPr>
          <w:rStyle w:val="Char0"/>
          <w:rFonts w:cs="Traditional Arabic" w:hint="cs"/>
          <w:rtl/>
        </w:rPr>
        <w:t>﴾</w:t>
      </w:r>
      <w:r w:rsidRPr="00CA0104">
        <w:rPr>
          <w:rStyle w:val="Char0"/>
          <w:rtl/>
        </w:rPr>
        <w:t xml:space="preserve"> و البته وعد</w:t>
      </w:r>
      <w:r>
        <w:rPr>
          <w:rStyle w:val="Char0"/>
          <w:rFonts w:hint="cs"/>
          <w:rtl/>
        </w:rPr>
        <w:t>ۀ</w:t>
      </w:r>
      <w:r w:rsidRPr="00CA0104">
        <w:rPr>
          <w:rStyle w:val="Char0"/>
          <w:rtl/>
        </w:rPr>
        <w:t xml:space="preserve"> نصرت ما دربار</w:t>
      </w:r>
      <w:r>
        <w:rPr>
          <w:rStyle w:val="Char0"/>
          <w:rFonts w:hint="cs"/>
          <w:rtl/>
        </w:rPr>
        <w:t>ۀ</w:t>
      </w:r>
      <w:r w:rsidRPr="00CA0104">
        <w:rPr>
          <w:rStyle w:val="Char0"/>
          <w:rtl/>
        </w:rPr>
        <w:t xml:space="preserve"> بندگان فرستاد</w:t>
      </w:r>
      <w:r>
        <w:rPr>
          <w:rStyle w:val="Char0"/>
          <w:rFonts w:hint="cs"/>
          <w:rtl/>
        </w:rPr>
        <w:t>ۀ</w:t>
      </w:r>
      <w:r w:rsidRPr="00CA0104">
        <w:rPr>
          <w:rStyle w:val="Char0"/>
          <w:rtl/>
        </w:rPr>
        <w:t xml:space="preserve"> ما قبلا ثبت و صادر شده است. </w:t>
      </w:r>
      <w:r>
        <w:rPr>
          <w:rStyle w:val="Char0"/>
          <w:rFonts w:cs="Traditional Arabic" w:hint="cs"/>
          <w:rtl/>
        </w:rPr>
        <w:t>﴿</w:t>
      </w:r>
      <w:r>
        <w:rPr>
          <w:rStyle w:val="Char0"/>
          <w:rFonts w:hint="cs"/>
          <w:rtl/>
        </w:rPr>
        <w:t>172</w:t>
      </w:r>
      <w:r>
        <w:rPr>
          <w:rStyle w:val="Char0"/>
          <w:rFonts w:cs="Traditional Arabic" w:hint="cs"/>
          <w:rtl/>
        </w:rPr>
        <w:t>﴾</w:t>
      </w:r>
      <w:r>
        <w:rPr>
          <w:rStyle w:val="Char0"/>
          <w:rFonts w:hint="cs"/>
          <w:rtl/>
        </w:rPr>
        <w:t xml:space="preserve"> </w:t>
      </w:r>
      <w:r w:rsidRPr="00CA0104">
        <w:rPr>
          <w:rStyle w:val="Char0"/>
          <w:rtl/>
        </w:rPr>
        <w:t>البته ا</w:t>
      </w:r>
      <w:r w:rsidRPr="00CA0104">
        <w:rPr>
          <w:rStyle w:val="Char0"/>
          <w:rFonts w:hint="cs"/>
          <w:rtl/>
        </w:rPr>
        <w:t>یشانند</w:t>
      </w:r>
      <w:r w:rsidRPr="00CA0104">
        <w:rPr>
          <w:rStyle w:val="Char0"/>
          <w:rtl/>
        </w:rPr>
        <w:t xml:space="preserve"> که مدد </w:t>
      </w:r>
      <w:r w:rsidRPr="00CA0104">
        <w:rPr>
          <w:rStyle w:val="Char0"/>
          <w:rtl/>
        </w:rPr>
        <w:lastRenderedPageBreak/>
        <w:t xml:space="preserve">شدگانند. </w:t>
      </w:r>
      <w:r>
        <w:rPr>
          <w:rStyle w:val="Char0"/>
          <w:rFonts w:cs="Traditional Arabic" w:hint="cs"/>
          <w:rtl/>
        </w:rPr>
        <w:t>﴿</w:t>
      </w:r>
      <w:r>
        <w:rPr>
          <w:rStyle w:val="Char0"/>
          <w:rFonts w:hint="cs"/>
          <w:rtl/>
        </w:rPr>
        <w:t>173</w:t>
      </w:r>
      <w:r>
        <w:rPr>
          <w:rStyle w:val="Char0"/>
          <w:rFonts w:cs="Traditional Arabic" w:hint="cs"/>
          <w:rtl/>
        </w:rPr>
        <w:t>﴾</w:t>
      </w:r>
      <w:r>
        <w:rPr>
          <w:rStyle w:val="Char0"/>
          <w:rFonts w:hint="cs"/>
          <w:rtl/>
        </w:rPr>
        <w:t xml:space="preserve"> </w:t>
      </w:r>
      <w:r w:rsidRPr="00CA0104">
        <w:rPr>
          <w:rStyle w:val="Char0"/>
          <w:rtl/>
        </w:rPr>
        <w:t>و يقينا لشکر ماست که پ</w:t>
      </w:r>
      <w:r w:rsidRPr="00CA0104">
        <w:rPr>
          <w:rStyle w:val="Char0"/>
          <w:rFonts w:hint="cs"/>
          <w:rtl/>
        </w:rPr>
        <w:t>یروزمندانند</w:t>
      </w:r>
      <w:r w:rsidRPr="00CA0104">
        <w:rPr>
          <w:rStyle w:val="Char0"/>
          <w:rtl/>
        </w:rPr>
        <w:t xml:space="preserve">. </w:t>
      </w:r>
      <w:r>
        <w:rPr>
          <w:rStyle w:val="Char0"/>
          <w:rFonts w:cs="Traditional Arabic" w:hint="cs"/>
          <w:rtl/>
        </w:rPr>
        <w:t>﴿</w:t>
      </w:r>
      <w:r>
        <w:rPr>
          <w:rStyle w:val="Char0"/>
          <w:rFonts w:hint="cs"/>
          <w:rtl/>
        </w:rPr>
        <w:t>174</w:t>
      </w:r>
      <w:r>
        <w:rPr>
          <w:rStyle w:val="Char0"/>
          <w:rFonts w:cs="Traditional Arabic" w:hint="cs"/>
          <w:rtl/>
        </w:rPr>
        <w:t>﴾</w:t>
      </w:r>
      <w:r>
        <w:rPr>
          <w:rStyle w:val="Char0"/>
          <w:rFonts w:hint="cs"/>
          <w:rtl/>
        </w:rPr>
        <w:t xml:space="preserve"> </w:t>
      </w:r>
      <w:r w:rsidRPr="00CA0104">
        <w:rPr>
          <w:rStyle w:val="Char0"/>
          <w:rtl/>
        </w:rPr>
        <w:t>پس از آنان تا مدت</w:t>
      </w:r>
      <w:r w:rsidRPr="00CA0104">
        <w:rPr>
          <w:rStyle w:val="Char0"/>
          <w:rFonts w:hint="cs"/>
          <w:rtl/>
        </w:rPr>
        <w:t>ی</w:t>
      </w:r>
      <w:r w:rsidRPr="00CA0104">
        <w:rPr>
          <w:rStyle w:val="Char0"/>
          <w:rtl/>
        </w:rPr>
        <w:t xml:space="preserve"> رو</w:t>
      </w:r>
      <w:r w:rsidRPr="00CA0104">
        <w:rPr>
          <w:rStyle w:val="Char0"/>
          <w:rFonts w:hint="cs"/>
          <w:rtl/>
        </w:rPr>
        <w:t>ی</w:t>
      </w:r>
      <w:r w:rsidRPr="00CA0104">
        <w:rPr>
          <w:rStyle w:val="Char0"/>
          <w:rtl/>
        </w:rPr>
        <w:t xml:space="preserve"> بگردان. </w:t>
      </w:r>
      <w:r>
        <w:rPr>
          <w:rStyle w:val="Char0"/>
          <w:rFonts w:cs="Traditional Arabic" w:hint="cs"/>
          <w:rtl/>
        </w:rPr>
        <w:t>﴿</w:t>
      </w:r>
      <w:r>
        <w:rPr>
          <w:rStyle w:val="Char0"/>
          <w:rFonts w:hint="cs"/>
          <w:rtl/>
        </w:rPr>
        <w:t>175</w:t>
      </w:r>
      <w:r>
        <w:rPr>
          <w:rStyle w:val="Char0"/>
          <w:rFonts w:cs="Traditional Arabic" w:hint="cs"/>
          <w:rtl/>
        </w:rPr>
        <w:t>﴾</w:t>
      </w:r>
      <w:r w:rsidRPr="00CA0104">
        <w:rPr>
          <w:rStyle w:val="Char0"/>
          <w:rtl/>
        </w:rPr>
        <w:t xml:space="preserve"> و (عناد و سرکش</w:t>
      </w:r>
      <w:r w:rsidRPr="00CA0104">
        <w:rPr>
          <w:rStyle w:val="Char0"/>
          <w:rFonts w:hint="cs"/>
          <w:rtl/>
        </w:rPr>
        <w:t>ی</w:t>
      </w:r>
      <w:r w:rsidRPr="00CA0104">
        <w:rPr>
          <w:rStyle w:val="Char0"/>
          <w:rtl/>
        </w:rPr>
        <w:t>) آنان را بنگر، پس به زود</w:t>
      </w:r>
      <w:r w:rsidRPr="00CA0104">
        <w:rPr>
          <w:rStyle w:val="Char0"/>
          <w:rFonts w:hint="cs"/>
          <w:rtl/>
        </w:rPr>
        <w:t>ی</w:t>
      </w:r>
      <w:r w:rsidRPr="00CA0104">
        <w:rPr>
          <w:rStyle w:val="Char0"/>
          <w:rtl/>
        </w:rPr>
        <w:t xml:space="preserve"> خودشان هم خواهند 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176</w:t>
      </w:r>
      <w:r>
        <w:rPr>
          <w:rStyle w:val="Char0"/>
          <w:rFonts w:cs="Traditional Arabic" w:hint="cs"/>
          <w:rtl/>
        </w:rPr>
        <w:t>﴾</w:t>
      </w:r>
      <w:r>
        <w:rPr>
          <w:rStyle w:val="Char0"/>
          <w:rFonts w:hint="cs"/>
          <w:rtl/>
        </w:rPr>
        <w:t xml:space="preserve"> </w:t>
      </w:r>
      <w:r w:rsidRPr="00CA0104">
        <w:rPr>
          <w:rStyle w:val="Char0"/>
          <w:rtl/>
        </w:rPr>
        <w:t>پس آ</w:t>
      </w:r>
      <w:r w:rsidRPr="00CA0104">
        <w:rPr>
          <w:rStyle w:val="Char0"/>
          <w:rFonts w:hint="cs"/>
          <w:rtl/>
        </w:rPr>
        <w:t>یا</w:t>
      </w:r>
      <w:r w:rsidRPr="00CA0104">
        <w:rPr>
          <w:rStyle w:val="Char0"/>
          <w:rtl/>
        </w:rPr>
        <w:t xml:space="preserve"> به (آمدن) عذاب ما عجله دارند؟ </w:t>
      </w:r>
      <w:r>
        <w:rPr>
          <w:rStyle w:val="Char0"/>
          <w:rFonts w:cs="Traditional Arabic" w:hint="cs"/>
          <w:rtl/>
        </w:rPr>
        <w:t>﴿</w:t>
      </w:r>
      <w:r>
        <w:rPr>
          <w:rStyle w:val="Char0"/>
          <w:rFonts w:hint="cs"/>
          <w:rtl/>
        </w:rPr>
        <w:t>177</w:t>
      </w:r>
      <w:r>
        <w:rPr>
          <w:rStyle w:val="Char0"/>
          <w:rFonts w:cs="Traditional Arabic" w:hint="cs"/>
          <w:rtl/>
        </w:rPr>
        <w:t>﴾</w:t>
      </w:r>
      <w:r w:rsidRPr="00CA0104">
        <w:rPr>
          <w:rStyle w:val="Char0"/>
          <w:rtl/>
        </w:rPr>
        <w:t xml:space="preserve"> پس چون (عذاب ما) به </w:t>
      </w:r>
      <w:r w:rsidRPr="00CA0104">
        <w:rPr>
          <w:rStyle w:val="Char0"/>
          <w:rFonts w:hint="cs"/>
          <w:rtl/>
        </w:rPr>
        <w:t>ساحت</w:t>
      </w:r>
      <w:r w:rsidRPr="00CA0104">
        <w:rPr>
          <w:rStyle w:val="Char0"/>
          <w:rtl/>
        </w:rPr>
        <w:t xml:space="preserve"> آنان نازل شود، پس بيم داده شدگان چه بامداد بد</w:t>
      </w:r>
      <w:r w:rsidRPr="00CA0104">
        <w:rPr>
          <w:rStyle w:val="Char0"/>
          <w:rFonts w:hint="cs"/>
          <w:rtl/>
        </w:rPr>
        <w:t>ی</w:t>
      </w:r>
      <w:r w:rsidRPr="00CA0104">
        <w:rPr>
          <w:rStyle w:val="Char0"/>
          <w:rtl/>
        </w:rPr>
        <w:t xml:space="preserve"> خواهند داشت! </w:t>
      </w:r>
      <w:r>
        <w:rPr>
          <w:rStyle w:val="Char0"/>
          <w:rFonts w:cs="Traditional Arabic" w:hint="cs"/>
          <w:rtl/>
        </w:rPr>
        <w:t>﴿</w:t>
      </w:r>
      <w:r>
        <w:rPr>
          <w:rStyle w:val="Char0"/>
          <w:rFonts w:hint="cs"/>
          <w:rtl/>
        </w:rPr>
        <w:t>178</w:t>
      </w:r>
      <w:r>
        <w:rPr>
          <w:rStyle w:val="Char0"/>
          <w:rFonts w:cs="Traditional Arabic" w:hint="cs"/>
          <w:rtl/>
        </w:rPr>
        <w:t>﴾</w:t>
      </w:r>
      <w:r>
        <w:rPr>
          <w:rStyle w:val="Char0"/>
          <w:rFonts w:hint="cs"/>
          <w:rtl/>
        </w:rPr>
        <w:t xml:space="preserve"> </w:t>
      </w:r>
      <w:r w:rsidRPr="00CA0104">
        <w:rPr>
          <w:rStyle w:val="Char0"/>
          <w:rtl/>
        </w:rPr>
        <w:t>پس از آنان تا مدت</w:t>
      </w:r>
      <w:r w:rsidRPr="00CA0104">
        <w:rPr>
          <w:rStyle w:val="Char0"/>
          <w:rFonts w:hint="cs"/>
          <w:rtl/>
        </w:rPr>
        <w:t>ی</w:t>
      </w:r>
      <w:r w:rsidRPr="00CA0104">
        <w:rPr>
          <w:rStyle w:val="Char0"/>
          <w:rtl/>
        </w:rPr>
        <w:t xml:space="preserve"> رو</w:t>
      </w:r>
      <w:r w:rsidRPr="00CA0104">
        <w:rPr>
          <w:rStyle w:val="Char0"/>
          <w:rFonts w:hint="cs"/>
          <w:rtl/>
        </w:rPr>
        <w:t>ی</w:t>
      </w:r>
      <w:r w:rsidRPr="00CA0104">
        <w:rPr>
          <w:rStyle w:val="Char0"/>
          <w:rtl/>
        </w:rPr>
        <w:t xml:space="preserve"> بگردان. </w:t>
      </w:r>
      <w:r>
        <w:rPr>
          <w:rStyle w:val="Char0"/>
          <w:rFonts w:cs="Traditional Arabic" w:hint="cs"/>
          <w:rtl/>
        </w:rPr>
        <w:t>﴿</w:t>
      </w:r>
      <w:r>
        <w:rPr>
          <w:rStyle w:val="Char0"/>
          <w:rFonts w:hint="cs"/>
          <w:rtl/>
        </w:rPr>
        <w:t>179</w:t>
      </w:r>
      <w:r>
        <w:rPr>
          <w:rStyle w:val="Char0"/>
          <w:rFonts w:cs="Traditional Arabic" w:hint="cs"/>
          <w:rtl/>
        </w:rPr>
        <w:t>﴾</w:t>
      </w:r>
      <w:r w:rsidRPr="00CA0104">
        <w:rPr>
          <w:rStyle w:val="Char0"/>
          <w:rtl/>
        </w:rPr>
        <w:t xml:space="preserve"> و بنگر و آنان خودشان هم به زود</w:t>
      </w:r>
      <w:r w:rsidRPr="00CA0104">
        <w:rPr>
          <w:rStyle w:val="Char0"/>
          <w:rFonts w:hint="cs"/>
          <w:rtl/>
        </w:rPr>
        <w:t>ی</w:t>
      </w:r>
      <w:r w:rsidRPr="00CA0104">
        <w:rPr>
          <w:rStyle w:val="Char0"/>
          <w:rtl/>
        </w:rPr>
        <w:t xml:space="preserve"> خواهند 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180</w:t>
      </w:r>
      <w:r>
        <w:rPr>
          <w:rStyle w:val="Char0"/>
          <w:rFonts w:cs="Traditional Arabic" w:hint="cs"/>
          <w:rtl/>
        </w:rPr>
        <w:t>﴾</w:t>
      </w:r>
      <w:r w:rsidRPr="00CA0104">
        <w:rPr>
          <w:rStyle w:val="Char0"/>
          <w:rtl/>
        </w:rPr>
        <w:t xml:space="preserve"> پاک و منزه است پروردگارت، پروردگار صاحب عزت، از توص</w:t>
      </w:r>
      <w:r w:rsidRPr="00CA0104">
        <w:rPr>
          <w:rStyle w:val="Char0"/>
          <w:rFonts w:hint="cs"/>
          <w:rtl/>
        </w:rPr>
        <w:t>یف</w:t>
      </w:r>
      <w:r>
        <w:rPr>
          <w:rStyle w:val="Char0"/>
          <w:rtl/>
        </w:rPr>
        <w:t xml:space="preserve">‌هایی </w:t>
      </w:r>
      <w:r w:rsidRPr="00CA0104">
        <w:rPr>
          <w:rStyle w:val="Char0"/>
          <w:rtl/>
        </w:rPr>
        <w:t xml:space="preserve">که کافران </w:t>
      </w:r>
      <w:r>
        <w:rPr>
          <w:rStyle w:val="Char0"/>
          <w:rFonts w:hint="cs"/>
          <w:rtl/>
        </w:rPr>
        <w:t>(</w:t>
      </w:r>
      <w:r w:rsidRPr="00CA0104">
        <w:rPr>
          <w:rStyle w:val="Char0"/>
          <w:rtl/>
        </w:rPr>
        <w:t xml:space="preserve">در </w:t>
      </w:r>
      <w:r>
        <w:rPr>
          <w:rStyle w:val="Char0"/>
          <w:rtl/>
        </w:rPr>
        <w:t>بار</w:t>
      </w:r>
      <w:r>
        <w:rPr>
          <w:rStyle w:val="Char0"/>
          <w:rFonts w:hint="cs"/>
          <w:rtl/>
        </w:rPr>
        <w:t xml:space="preserve">ۀ </w:t>
      </w:r>
      <w:r w:rsidRPr="00CA0104">
        <w:rPr>
          <w:rStyle w:val="Char0"/>
          <w:rtl/>
        </w:rPr>
        <w:t>او)</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181</w:t>
      </w:r>
      <w:r>
        <w:rPr>
          <w:rStyle w:val="Char0"/>
          <w:rFonts w:cs="Traditional Arabic" w:hint="cs"/>
          <w:rtl/>
        </w:rPr>
        <w:t>﴾</w:t>
      </w:r>
      <w:r w:rsidRPr="00CA0104">
        <w:rPr>
          <w:rStyle w:val="Char0"/>
          <w:rtl/>
        </w:rPr>
        <w:t xml:space="preserve"> و سلام بر همه فرستادگان (الله). </w:t>
      </w:r>
      <w:r>
        <w:rPr>
          <w:rStyle w:val="Char0"/>
          <w:rFonts w:cs="Traditional Arabic" w:hint="cs"/>
          <w:rtl/>
        </w:rPr>
        <w:t>﴿</w:t>
      </w:r>
      <w:r>
        <w:rPr>
          <w:rStyle w:val="Char0"/>
          <w:rFonts w:hint="cs"/>
          <w:rtl/>
        </w:rPr>
        <w:t>182</w:t>
      </w:r>
      <w:r>
        <w:rPr>
          <w:rStyle w:val="Char0"/>
          <w:rFonts w:cs="Traditional Arabic" w:hint="cs"/>
          <w:rtl/>
        </w:rPr>
        <w:t>﴾</w:t>
      </w:r>
      <w:r>
        <w:rPr>
          <w:rStyle w:val="Char0"/>
          <w:rFonts w:hint="cs"/>
          <w:rtl/>
        </w:rPr>
        <w:t xml:space="preserve"> </w:t>
      </w:r>
      <w:r w:rsidRPr="00CA0104">
        <w:rPr>
          <w:rStyle w:val="Char0"/>
          <w:rtl/>
        </w:rPr>
        <w:t>و همه ستا</w:t>
      </w:r>
      <w:r w:rsidRPr="00CA0104">
        <w:rPr>
          <w:rStyle w:val="Char0"/>
          <w:rFonts w:hint="cs"/>
          <w:rtl/>
        </w:rPr>
        <w:t>یش</w:t>
      </w:r>
      <w:r>
        <w:rPr>
          <w:rStyle w:val="Char0"/>
          <w:rtl/>
        </w:rPr>
        <w:t xml:space="preserve">‌ها </w:t>
      </w:r>
      <w:r w:rsidRPr="00CA0104">
        <w:rPr>
          <w:rStyle w:val="Char0"/>
          <w:rtl/>
        </w:rPr>
        <w:t>سزاوار ذات</w:t>
      </w:r>
      <w:r w:rsidRPr="00CA0104">
        <w:rPr>
          <w:rStyle w:val="Char0"/>
          <w:rFonts w:hint="cs"/>
          <w:rtl/>
        </w:rPr>
        <w:t>ی</w:t>
      </w:r>
      <w:r w:rsidRPr="00CA0104">
        <w:rPr>
          <w:rStyle w:val="Char0"/>
          <w:rtl/>
        </w:rPr>
        <w:t xml:space="preserve"> است که پروردگار جهان</w:t>
      </w:r>
      <w:r w:rsidRPr="00CA0104">
        <w:rPr>
          <w:rStyle w:val="Char0"/>
          <w:rFonts w:hint="cs"/>
          <w:rtl/>
        </w:rPr>
        <w:t>یان</w:t>
      </w:r>
      <w:r>
        <w:rPr>
          <w:rStyle w:val="Char0"/>
          <w:rtl/>
        </w:rPr>
        <w:t xml:space="preserve"> است.</w:t>
      </w:r>
    </w:p>
    <w:p w:rsidR="00EC474B" w:rsidRDefault="00EC474B" w:rsidP="00EC474B">
      <w:pPr>
        <w:pStyle w:val="a1"/>
        <w:rPr>
          <w:rStyle w:val="Char0"/>
          <w:rtl/>
        </w:rPr>
      </w:pPr>
      <w:bookmarkStart w:id="58" w:name="_Toc520686367"/>
      <w:r>
        <w:rPr>
          <w:rStyle w:val="Char0"/>
          <w:rtl/>
        </w:rPr>
        <w:t>سور</w:t>
      </w:r>
      <w:r>
        <w:rPr>
          <w:rStyle w:val="Char0"/>
          <w:rFonts w:hint="cs"/>
          <w:rtl/>
        </w:rPr>
        <w:t>ۀ</w:t>
      </w:r>
      <w:r w:rsidRPr="00CA0104">
        <w:rPr>
          <w:rStyle w:val="Char0"/>
          <w:rtl/>
        </w:rPr>
        <w:t xml:space="preserve"> ص</w:t>
      </w:r>
      <w:bookmarkEnd w:id="58"/>
      <w:r w:rsidRPr="00CA0104">
        <w:rPr>
          <w:rStyle w:val="Char0"/>
          <w:rtl/>
        </w:rPr>
        <w:t xml:space="preserve"> </w:t>
      </w:r>
    </w:p>
    <w:p w:rsidR="00EC474B" w:rsidRPr="00EC474B" w:rsidRDefault="00EC474B" w:rsidP="00EC474B">
      <w:pPr>
        <w:pStyle w:val="a4"/>
        <w:ind w:firstLine="0"/>
        <w:jc w:val="center"/>
        <w:rPr>
          <w:rStyle w:val="Char0"/>
          <w:sz w:val="24"/>
          <w:szCs w:val="24"/>
          <w:rtl/>
        </w:rPr>
      </w:pPr>
      <w:r w:rsidRPr="00EC474B">
        <w:rPr>
          <w:rStyle w:val="Char0"/>
          <w:sz w:val="24"/>
          <w:szCs w:val="24"/>
          <w:rtl/>
        </w:rPr>
        <w:t>در مکه نازل شده و هشتاد و هشت آ</w:t>
      </w:r>
      <w:r w:rsidRPr="00EC474B">
        <w:rPr>
          <w:rStyle w:val="Char0"/>
          <w:rFonts w:hint="cs"/>
          <w:sz w:val="24"/>
          <w:szCs w:val="24"/>
          <w:rtl/>
        </w:rPr>
        <w:t>یت</w:t>
      </w:r>
      <w:r w:rsidRPr="00EC474B">
        <w:rPr>
          <w:rStyle w:val="Char0"/>
          <w:sz w:val="24"/>
          <w:szCs w:val="24"/>
          <w:rtl/>
        </w:rPr>
        <w:t xml:space="preserve"> است</w:t>
      </w:r>
      <w:r>
        <w:rPr>
          <w:rStyle w:val="Char0"/>
          <w:rFonts w:hint="cs"/>
          <w:sz w:val="24"/>
          <w:szCs w:val="24"/>
          <w:rtl/>
        </w:rPr>
        <w:t>.</w:t>
      </w:r>
    </w:p>
    <w:p w:rsidR="00EC474B" w:rsidRPr="00EC474B" w:rsidRDefault="00595236" w:rsidP="00EC474B">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ص</w:t>
      </w:r>
      <w:r w:rsidR="001619CE" w:rsidRPr="008B4A46">
        <w:rPr>
          <w:rStyle w:val="Char7"/>
          <w:rtl/>
        </w:rPr>
        <w:t xml:space="preserve"> </w:t>
      </w:r>
      <w:r w:rsidRPr="008B4A46">
        <w:rPr>
          <w:rStyle w:val="Char7"/>
          <w:rtl/>
        </w:rPr>
        <w:t>وَالْقُرْآنِ ذِي الذِّكْرِ١ بَلِ الَّذِينَ كَفَرُوا فِي عِزَّةٍ وَشِقَاقٍ٢ كَمْ أَهْلَكْنَا مِنْ قَبْلِهِمْ مِنْ قَرْنٍ فَنَادَوْا وَلَاتَ حِينَ مَنَاصٍ٣ وَعَجِبُوا أَنْ جَاءَهُمْ مُنْذِرٌ مِنْهُمْ</w:t>
      </w:r>
      <w:r w:rsidR="001619CE" w:rsidRPr="008B4A46">
        <w:rPr>
          <w:rStyle w:val="Char7"/>
          <w:rtl/>
        </w:rPr>
        <w:t xml:space="preserve"> </w:t>
      </w:r>
      <w:r w:rsidRPr="008B4A46">
        <w:rPr>
          <w:rStyle w:val="Char7"/>
          <w:rtl/>
        </w:rPr>
        <w:t>وَقَالَ الْكَافِرُونَ هَذَا سَاحِرٌ كَذَّابٌ٤ أَجَعَلَ الْآلِهَةَ إِلَهًا وَاحِدًا</w:t>
      </w:r>
      <w:r w:rsidR="001619CE" w:rsidRPr="008B4A46">
        <w:rPr>
          <w:rStyle w:val="Char7"/>
          <w:rtl/>
        </w:rPr>
        <w:t xml:space="preserve"> </w:t>
      </w:r>
      <w:r w:rsidRPr="008B4A46">
        <w:rPr>
          <w:rStyle w:val="Char7"/>
          <w:rtl/>
        </w:rPr>
        <w:t>إِنَّ هَذَا لَشَيْءٌ عُجَابٌ٥ وَانْطَلَقَ الْمَلَأُ مِنْهُمْ أَنِ امْشُوا وَاصْبِرُوا عَلَى آلِهَتِكُمْ</w:t>
      </w:r>
      <w:r w:rsidR="001619CE" w:rsidRPr="008B4A46">
        <w:rPr>
          <w:rStyle w:val="Char7"/>
          <w:rtl/>
        </w:rPr>
        <w:t xml:space="preserve"> </w:t>
      </w:r>
      <w:r w:rsidRPr="008B4A46">
        <w:rPr>
          <w:rStyle w:val="Char7"/>
          <w:rtl/>
        </w:rPr>
        <w:t>إِنَّ هَذَا لَشَيْءٌ يُرَادُ٦ مَا سَمِعْنَا بِهَذَا فِي الْمِلَّةِ الْآخِرَةِ إِنْ هَذَا إِلَّا اخْتِلَاقٌ٧ أَأُنْزِلَ عَلَيْهِ الذِّكْرُ مِنْ بَيْنِنَا</w:t>
      </w:r>
      <w:r w:rsidR="001619CE" w:rsidRPr="008B4A46">
        <w:rPr>
          <w:rStyle w:val="Char7"/>
          <w:rtl/>
        </w:rPr>
        <w:t xml:space="preserve"> </w:t>
      </w:r>
      <w:r w:rsidRPr="008B4A46">
        <w:rPr>
          <w:rStyle w:val="Char7"/>
          <w:rtl/>
        </w:rPr>
        <w:t>بَلْ هُمْ فِي شَكٍّ مِنْ ذِكْرِي</w:t>
      </w:r>
      <w:r w:rsidR="001619CE" w:rsidRPr="008B4A46">
        <w:rPr>
          <w:rStyle w:val="Char7"/>
          <w:rtl/>
        </w:rPr>
        <w:t xml:space="preserve"> </w:t>
      </w:r>
      <w:r w:rsidRPr="008B4A46">
        <w:rPr>
          <w:rStyle w:val="Char7"/>
          <w:rtl/>
        </w:rPr>
        <w:t>بَلْ لَمَّا يَذُوقُوا عَذَابِ٨ أَمْ عِنْدَهُمْ خَزَائِنُ رَحْمَةِ رَبِّكَ الْعَزِيزِ الْوَهَّابِ٩ أَمْ لَهُمْ مُلْكُ السَّمَاوَاتِ وَالْأَرْضِ وَمَا بَيْنَهُمَا</w:t>
      </w:r>
      <w:r w:rsidR="001619CE" w:rsidRPr="008B4A46">
        <w:rPr>
          <w:rStyle w:val="Char7"/>
          <w:rtl/>
        </w:rPr>
        <w:t xml:space="preserve"> </w:t>
      </w:r>
      <w:r w:rsidRPr="008B4A46">
        <w:rPr>
          <w:rStyle w:val="Char7"/>
          <w:rtl/>
        </w:rPr>
        <w:t>فَلْيَرْتَقُوا فِي الْأَسْبَابِ١٠ جُنْدٌ مَا هُنَالِكَ مَهْزُومٌ مِنَ الْأَحْزَابِ١١ كَذَّبَتْ قَبْلَهُمْ قَوْمُ نُوحٍ وَعَادٌ وَفِرْعَوْنُ ذُو الْأَوْتَادِ١٢ وَثَمُودُ وَقَوْمُ لُوطٍ وَأَصْحَابُ الْأَيْكَةِ</w:t>
      </w:r>
      <w:r w:rsidR="001619CE" w:rsidRPr="008B4A46">
        <w:rPr>
          <w:rStyle w:val="Char7"/>
          <w:rtl/>
        </w:rPr>
        <w:t xml:space="preserve"> </w:t>
      </w:r>
      <w:r w:rsidRPr="008B4A46">
        <w:rPr>
          <w:rStyle w:val="Char7"/>
          <w:rtl/>
        </w:rPr>
        <w:t>أُولَئِكَ الْأَحْزَابُ١٣ إِنْ كُلٌّ إِلَّا كَذَّبَ الرُّسُلَ فَحَقَّ عِقَابِ١٤ وَمَا يَنْظُرُ هَؤُلَاءِ إِلَّا صَيْحَةً وَاحِدَةً مَا لَهَا مِنْ فَوَاقٍ١٥ وَقَالُوا رَبَّنَا عَجِّلْ لَنَا قِطَّنَا قَبْلَ يَوْمِ الْحِسَابِ١٦</w:t>
      </w:r>
      <w:r w:rsidRPr="00D635E0">
        <w:rPr>
          <w:rStyle w:val="Char0"/>
          <w:rFonts w:ascii="Times New Roman" w:hAnsi="Times New Roman" w:cs="Traditional Arabic" w:hint="cs"/>
          <w:rtl/>
        </w:rPr>
        <w:t>﴾</w:t>
      </w:r>
      <w:r w:rsidRPr="008B4A46">
        <w:rPr>
          <w:rStyle w:val="Char"/>
          <w:rtl/>
        </w:rPr>
        <w:t xml:space="preserve"> [ص: 1-16]</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ص . (مفهوم ا</w:t>
      </w:r>
      <w:r w:rsidRPr="00CA0104">
        <w:rPr>
          <w:rStyle w:val="Char0"/>
          <w:rFonts w:hint="cs"/>
          <w:rtl/>
        </w:rPr>
        <w:t>ین</w:t>
      </w:r>
      <w:r w:rsidRPr="00CA0104">
        <w:rPr>
          <w:rStyle w:val="Char0"/>
          <w:rtl/>
        </w:rPr>
        <w:t xml:space="preserve"> حرف به الله معلوم است) قسم به قرآن والا و پند آموز.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بلکه کافران در سرکش</w:t>
      </w:r>
      <w:r w:rsidRPr="00CA0104">
        <w:rPr>
          <w:rStyle w:val="Char0"/>
          <w:rFonts w:hint="cs"/>
          <w:rtl/>
        </w:rPr>
        <w:t>ی</w:t>
      </w:r>
      <w:r w:rsidRPr="00CA0104">
        <w:rPr>
          <w:rStyle w:val="Char0"/>
          <w:rtl/>
        </w:rPr>
        <w:t xml:space="preserve"> سخت و مخالفت شد</w:t>
      </w:r>
      <w:r w:rsidRPr="00CA0104">
        <w:rPr>
          <w:rStyle w:val="Char0"/>
          <w:rFonts w:hint="cs"/>
          <w:rtl/>
        </w:rPr>
        <w:t>ید</w:t>
      </w:r>
      <w:r w:rsidRPr="00CA0104">
        <w:rPr>
          <w:rStyle w:val="Char0"/>
          <w:rtl/>
        </w:rPr>
        <w:t xml:space="preserve"> قرار دارند.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چه بس</w:t>
      </w:r>
      <w:r w:rsidRPr="00CA0104">
        <w:rPr>
          <w:rStyle w:val="Char0"/>
          <w:rFonts w:hint="cs"/>
          <w:rtl/>
        </w:rPr>
        <w:t>یار</w:t>
      </w:r>
      <w:r w:rsidRPr="00CA0104">
        <w:rPr>
          <w:rStyle w:val="Char0"/>
          <w:rtl/>
        </w:rPr>
        <w:t xml:space="preserve"> اقوام </w:t>
      </w:r>
      <w:r w:rsidRPr="00CA0104">
        <w:rPr>
          <w:rStyle w:val="Char0"/>
          <w:rtl/>
        </w:rPr>
        <w:lastRenderedPageBreak/>
        <w:t>پ</w:t>
      </w:r>
      <w:r w:rsidRPr="00CA0104">
        <w:rPr>
          <w:rStyle w:val="Char0"/>
          <w:rFonts w:hint="cs"/>
          <w:rtl/>
        </w:rPr>
        <w:t>یش</w:t>
      </w:r>
      <w:r w:rsidRPr="00CA0104">
        <w:rPr>
          <w:rStyle w:val="Char0"/>
          <w:rtl/>
        </w:rPr>
        <w:t xml:space="preserve"> از آنان را نابود کرد</w:t>
      </w:r>
      <w:r w:rsidRPr="00CA0104">
        <w:rPr>
          <w:rStyle w:val="Char0"/>
          <w:rFonts w:hint="cs"/>
          <w:rtl/>
        </w:rPr>
        <w:t>یم</w:t>
      </w:r>
      <w:r w:rsidRPr="00CA0104">
        <w:rPr>
          <w:rStyle w:val="Char0"/>
          <w:rtl/>
        </w:rPr>
        <w:t xml:space="preserve"> که فر</w:t>
      </w:r>
      <w:r w:rsidRPr="00CA0104">
        <w:rPr>
          <w:rStyle w:val="Char0"/>
          <w:rFonts w:hint="cs"/>
          <w:rtl/>
        </w:rPr>
        <w:t>یاد</w:t>
      </w:r>
      <w:r w:rsidRPr="00CA0104">
        <w:rPr>
          <w:rStyle w:val="Char0"/>
          <w:rtl/>
        </w:rPr>
        <w:t xml:space="preserve"> نمودند، ليكن فرصت (فرصت</w:t>
      </w:r>
      <w:r>
        <w:rPr>
          <w:rStyle w:val="Char0"/>
          <w:rFonts w:hint="cs"/>
          <w:rtl/>
        </w:rPr>
        <w:t>)</w:t>
      </w:r>
      <w:r w:rsidRPr="00CA0104">
        <w:rPr>
          <w:rStyle w:val="Char0"/>
          <w:rtl/>
        </w:rPr>
        <w:t xml:space="preserve"> نجات نبود.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و تعجب کردند از ا</w:t>
      </w:r>
      <w:r w:rsidRPr="00CA0104">
        <w:rPr>
          <w:rStyle w:val="Char0"/>
          <w:rFonts w:hint="cs"/>
          <w:rtl/>
        </w:rPr>
        <w:t>ینکه</w:t>
      </w:r>
      <w:r w:rsidRPr="00CA0104">
        <w:rPr>
          <w:rStyle w:val="Char0"/>
          <w:rtl/>
        </w:rPr>
        <w:t xml:space="preserve"> ب</w:t>
      </w:r>
      <w:r w:rsidRPr="00CA0104">
        <w:rPr>
          <w:rStyle w:val="Char0"/>
          <w:rFonts w:hint="cs"/>
          <w:rtl/>
        </w:rPr>
        <w:t>یم</w:t>
      </w:r>
      <w:r w:rsidRPr="00CA0104">
        <w:rPr>
          <w:rStyle w:val="Char0"/>
          <w:rtl/>
        </w:rPr>
        <w:t xml:space="preserve"> دهنده ا</w:t>
      </w:r>
      <w:r w:rsidRPr="00CA0104">
        <w:rPr>
          <w:rStyle w:val="Char0"/>
          <w:rFonts w:hint="cs"/>
          <w:rtl/>
        </w:rPr>
        <w:t>ی</w:t>
      </w:r>
      <w:r w:rsidRPr="00CA0104">
        <w:rPr>
          <w:rStyle w:val="Char0"/>
          <w:rtl/>
        </w:rPr>
        <w:t xml:space="preserve"> از خودشان به سو</w:t>
      </w:r>
      <w:r w:rsidRPr="00CA0104">
        <w:rPr>
          <w:rStyle w:val="Char0"/>
          <w:rFonts w:hint="cs"/>
          <w:rtl/>
        </w:rPr>
        <w:t>یشان</w:t>
      </w:r>
      <w:r w:rsidRPr="00CA0104">
        <w:rPr>
          <w:rStyle w:val="Char0"/>
          <w:rtl/>
        </w:rPr>
        <w:t xml:space="preserve"> آمده است. و کافران گفتند: ا</w:t>
      </w:r>
      <w:r w:rsidRPr="00CA0104">
        <w:rPr>
          <w:rStyle w:val="Char0"/>
          <w:rFonts w:hint="cs"/>
          <w:rtl/>
        </w:rPr>
        <w:t>ین</w:t>
      </w:r>
      <w:r w:rsidRPr="00CA0104">
        <w:rPr>
          <w:rStyle w:val="Char0"/>
          <w:rtl/>
        </w:rPr>
        <w:t xml:space="preserve"> جادوگر دروغگو است.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معبودان (متعدد) را معبود واحد ساخته است؟ البته که ا</w:t>
      </w:r>
      <w:r w:rsidRPr="00CA0104">
        <w:rPr>
          <w:rStyle w:val="Char0"/>
          <w:rFonts w:hint="cs"/>
          <w:rtl/>
        </w:rPr>
        <w:t>ین</w:t>
      </w:r>
      <w:r w:rsidRPr="00CA0104">
        <w:rPr>
          <w:rStyle w:val="Char0"/>
          <w:rtl/>
        </w:rPr>
        <w:t xml:space="preserve"> چ</w:t>
      </w:r>
      <w:r w:rsidRPr="00CA0104">
        <w:rPr>
          <w:rStyle w:val="Char0"/>
          <w:rFonts w:hint="cs"/>
          <w:rtl/>
        </w:rPr>
        <w:t>یز</w:t>
      </w:r>
      <w:r w:rsidRPr="00CA0104">
        <w:rPr>
          <w:rStyle w:val="Char0"/>
          <w:rtl/>
        </w:rPr>
        <w:t xml:space="preserve"> بس</w:t>
      </w:r>
      <w:r w:rsidRPr="00CA0104">
        <w:rPr>
          <w:rStyle w:val="Char0"/>
          <w:rFonts w:hint="cs"/>
          <w:rtl/>
        </w:rPr>
        <w:t>یار</w:t>
      </w:r>
      <w:r w:rsidRPr="00CA0104">
        <w:rPr>
          <w:rStyle w:val="Char0"/>
          <w:rtl/>
        </w:rPr>
        <w:t xml:space="preserve"> عج</w:t>
      </w:r>
      <w:r w:rsidRPr="00CA0104">
        <w:rPr>
          <w:rStyle w:val="Char0"/>
          <w:rFonts w:hint="cs"/>
          <w:rtl/>
        </w:rPr>
        <w:t>یب</w:t>
      </w:r>
      <w:r w:rsidRPr="00CA0104">
        <w:rPr>
          <w:rStyle w:val="Char0"/>
          <w:rtl/>
        </w:rPr>
        <w:t xml:space="preserve"> ا</w:t>
      </w:r>
      <w:r w:rsidRPr="00CA0104">
        <w:rPr>
          <w:rStyle w:val="Char0"/>
          <w:rFonts w:hint="cs"/>
          <w:rtl/>
        </w:rPr>
        <w:t>ست</w:t>
      </w:r>
      <w:r w:rsidRPr="00CA0104">
        <w:rPr>
          <w:rStyle w:val="Char0"/>
          <w:rtl/>
        </w:rPr>
        <w:t xml:space="preserve">.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و رؤسا</w:t>
      </w:r>
      <w:r w:rsidRPr="00CA0104">
        <w:rPr>
          <w:rStyle w:val="Char0"/>
          <w:rFonts w:hint="cs"/>
          <w:rtl/>
        </w:rPr>
        <w:t>ی</w:t>
      </w:r>
      <w:r>
        <w:rPr>
          <w:rStyle w:val="Char0"/>
          <w:rtl/>
        </w:rPr>
        <w:t xml:space="preserve">‌شان </w:t>
      </w:r>
      <w:r w:rsidRPr="00CA0104">
        <w:rPr>
          <w:rStyle w:val="Char0"/>
          <w:rtl/>
        </w:rPr>
        <w:t>(از مجلس پ</w:t>
      </w:r>
      <w:r w:rsidRPr="00CA0104">
        <w:rPr>
          <w:rStyle w:val="Char0"/>
          <w:rFonts w:hint="cs"/>
          <w:rtl/>
        </w:rPr>
        <w:t>یغمبر</w:t>
      </w:r>
      <w:r w:rsidRPr="00CA0104">
        <w:rPr>
          <w:rStyle w:val="Char0"/>
          <w:rtl/>
        </w:rPr>
        <w:t>) برآمدند (و به د</w:t>
      </w:r>
      <w:r w:rsidRPr="00CA0104">
        <w:rPr>
          <w:rStyle w:val="Char0"/>
          <w:rFonts w:hint="cs"/>
          <w:rtl/>
        </w:rPr>
        <w:t>یگران</w:t>
      </w:r>
      <w:r w:rsidRPr="00CA0104">
        <w:rPr>
          <w:rStyle w:val="Char0"/>
          <w:rtl/>
        </w:rPr>
        <w:t xml:space="preserve"> ن</w:t>
      </w:r>
      <w:r w:rsidRPr="00CA0104">
        <w:rPr>
          <w:rStyle w:val="Char0"/>
          <w:rFonts w:hint="cs"/>
          <w:rtl/>
        </w:rPr>
        <w:t>یز</w:t>
      </w:r>
      <w:r w:rsidRPr="00CA0104">
        <w:rPr>
          <w:rStyle w:val="Char0"/>
          <w:rtl/>
        </w:rPr>
        <w:t xml:space="preserve"> گفتند:) برو</w:t>
      </w:r>
      <w:r w:rsidRPr="00CA0104">
        <w:rPr>
          <w:rStyle w:val="Char0"/>
          <w:rFonts w:hint="cs"/>
          <w:rtl/>
        </w:rPr>
        <w:t>ید</w:t>
      </w:r>
      <w:r w:rsidRPr="00CA0104">
        <w:rPr>
          <w:rStyle w:val="Char0"/>
          <w:rtl/>
        </w:rPr>
        <w:t xml:space="preserve"> و بر (پرستش) معبودان خود صبر کن</w:t>
      </w:r>
      <w:r w:rsidRPr="00CA0104">
        <w:rPr>
          <w:rStyle w:val="Char0"/>
          <w:rFonts w:hint="cs"/>
          <w:rtl/>
        </w:rPr>
        <w:t>ید،</w:t>
      </w:r>
      <w:r>
        <w:rPr>
          <w:rStyle w:val="Char0"/>
          <w:rtl/>
        </w:rPr>
        <w:t xml:space="preserve"> بی‌</w:t>
      </w:r>
      <w:r w:rsidRPr="00CA0104">
        <w:rPr>
          <w:rStyle w:val="Char0"/>
          <w:rtl/>
        </w:rPr>
        <w:t>گمان ا</w:t>
      </w:r>
      <w:r w:rsidRPr="00CA0104">
        <w:rPr>
          <w:rStyle w:val="Char0"/>
          <w:rFonts w:hint="cs"/>
          <w:rtl/>
        </w:rPr>
        <w:t>ین</w:t>
      </w:r>
      <w:r w:rsidRPr="00CA0104">
        <w:rPr>
          <w:rStyle w:val="Char0"/>
          <w:rtl/>
        </w:rPr>
        <w:t xml:space="preserve"> (مقاومت) همان چ</w:t>
      </w:r>
      <w:r w:rsidRPr="00CA0104">
        <w:rPr>
          <w:rStyle w:val="Char0"/>
          <w:rFonts w:hint="cs"/>
          <w:rtl/>
        </w:rPr>
        <w:t>یزی</w:t>
      </w:r>
      <w:r w:rsidRPr="00CA0104">
        <w:rPr>
          <w:rStyle w:val="Char0"/>
          <w:rtl/>
        </w:rPr>
        <w:t xml:space="preserve"> است که از شما خواسته</w:t>
      </w:r>
      <w:r>
        <w:rPr>
          <w:rStyle w:val="Char0"/>
          <w:rtl/>
        </w:rPr>
        <w:t xml:space="preserve"> می‌</w:t>
      </w:r>
      <w:r w:rsidRPr="00CA0104">
        <w:rPr>
          <w:rStyle w:val="Char0"/>
          <w:rtl/>
        </w:rPr>
        <w:t xml:space="preserve">شود.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و ما ا</w:t>
      </w:r>
      <w:r w:rsidRPr="00CA0104">
        <w:rPr>
          <w:rStyle w:val="Char0"/>
          <w:rFonts w:hint="cs"/>
          <w:rtl/>
        </w:rPr>
        <w:t>ین</w:t>
      </w:r>
      <w:r w:rsidRPr="00CA0104">
        <w:rPr>
          <w:rStyle w:val="Char0"/>
          <w:rtl/>
        </w:rPr>
        <w:t xml:space="preserve"> مطلب را در آ</w:t>
      </w:r>
      <w:r w:rsidRPr="00CA0104">
        <w:rPr>
          <w:rStyle w:val="Char0"/>
          <w:rFonts w:hint="cs"/>
          <w:rtl/>
        </w:rPr>
        <w:t>یین</w:t>
      </w:r>
      <w:r w:rsidRPr="00CA0104">
        <w:rPr>
          <w:rStyle w:val="Char0"/>
          <w:rtl/>
        </w:rPr>
        <w:t xml:space="preserve"> اخ</w:t>
      </w:r>
      <w:r w:rsidRPr="00CA0104">
        <w:rPr>
          <w:rStyle w:val="Char0"/>
          <w:rFonts w:hint="cs"/>
          <w:rtl/>
        </w:rPr>
        <w:t>یر</w:t>
      </w:r>
      <w:r w:rsidRPr="00CA0104">
        <w:rPr>
          <w:rStyle w:val="Char0"/>
          <w:rtl/>
        </w:rPr>
        <w:t xml:space="preserve"> (د</w:t>
      </w:r>
      <w:r w:rsidRPr="00CA0104">
        <w:rPr>
          <w:rStyle w:val="Char0"/>
          <w:rFonts w:hint="cs"/>
          <w:rtl/>
        </w:rPr>
        <w:t>ین</w:t>
      </w:r>
      <w:r w:rsidRPr="00CA0104">
        <w:rPr>
          <w:rStyle w:val="Char0"/>
          <w:rtl/>
        </w:rPr>
        <w:t xml:space="preserve"> قر</w:t>
      </w:r>
      <w:r w:rsidRPr="00CA0104">
        <w:rPr>
          <w:rStyle w:val="Char0"/>
          <w:rFonts w:hint="cs"/>
          <w:rtl/>
        </w:rPr>
        <w:t>یش</w:t>
      </w:r>
      <w:r w:rsidRPr="00CA0104">
        <w:rPr>
          <w:rStyle w:val="Char0"/>
          <w:rtl/>
        </w:rPr>
        <w:t xml:space="preserve"> </w:t>
      </w:r>
      <w:r w:rsidRPr="00CA0104">
        <w:rPr>
          <w:rStyle w:val="Char0"/>
          <w:rFonts w:hint="cs"/>
          <w:rtl/>
        </w:rPr>
        <w:t>یا</w:t>
      </w:r>
      <w:r w:rsidRPr="00CA0104">
        <w:rPr>
          <w:rStyle w:val="Char0"/>
          <w:rtl/>
        </w:rPr>
        <w:t xml:space="preserve"> د</w:t>
      </w:r>
      <w:r w:rsidRPr="00CA0104">
        <w:rPr>
          <w:rStyle w:val="Char0"/>
          <w:rFonts w:hint="cs"/>
          <w:rtl/>
        </w:rPr>
        <w:t>ین</w:t>
      </w:r>
      <w:r w:rsidRPr="00CA0104">
        <w:rPr>
          <w:rStyle w:val="Char0"/>
          <w:rtl/>
        </w:rPr>
        <w:t xml:space="preserve"> نصران</w:t>
      </w:r>
      <w:r w:rsidRPr="00CA0104">
        <w:rPr>
          <w:rStyle w:val="Char0"/>
          <w:rFonts w:hint="cs"/>
          <w:rtl/>
        </w:rPr>
        <w:t>یت</w:t>
      </w:r>
      <w:r w:rsidRPr="00CA0104">
        <w:rPr>
          <w:rStyle w:val="Char0"/>
          <w:rtl/>
        </w:rPr>
        <w:t>) نشن</w:t>
      </w:r>
      <w:r w:rsidRPr="00CA0104">
        <w:rPr>
          <w:rStyle w:val="Char0"/>
          <w:rFonts w:hint="cs"/>
          <w:rtl/>
        </w:rPr>
        <w:t>یده</w:t>
      </w:r>
      <w:r w:rsidR="001619CE">
        <w:rPr>
          <w:rStyle w:val="Char0"/>
          <w:rtl/>
        </w:rPr>
        <w:t>‌ایم،</w:t>
      </w:r>
      <w:r w:rsidRPr="00CA0104">
        <w:rPr>
          <w:rStyle w:val="Char0"/>
          <w:rtl/>
        </w:rPr>
        <w:t xml:space="preserve"> ا</w:t>
      </w:r>
      <w:r w:rsidRPr="00CA0104">
        <w:rPr>
          <w:rStyle w:val="Char0"/>
          <w:rFonts w:hint="cs"/>
          <w:rtl/>
        </w:rPr>
        <w:t>ین</w:t>
      </w:r>
      <w:r w:rsidRPr="00CA0104">
        <w:rPr>
          <w:rStyle w:val="Char0"/>
          <w:rtl/>
        </w:rPr>
        <w:t xml:space="preserve"> آ</w:t>
      </w:r>
      <w:r w:rsidRPr="00CA0104">
        <w:rPr>
          <w:rStyle w:val="Char0"/>
          <w:rFonts w:hint="cs"/>
          <w:rtl/>
        </w:rPr>
        <w:t>یین</w:t>
      </w:r>
      <w:r w:rsidRPr="00CA0104">
        <w:rPr>
          <w:rStyle w:val="Char0"/>
          <w:rtl/>
        </w:rPr>
        <w:t xml:space="preserve"> جز آ</w:t>
      </w:r>
      <w:r w:rsidRPr="00CA0104">
        <w:rPr>
          <w:rStyle w:val="Char0"/>
          <w:rFonts w:hint="cs"/>
          <w:rtl/>
        </w:rPr>
        <w:t>یی</w:t>
      </w:r>
      <w:r w:rsidRPr="00CA0104">
        <w:rPr>
          <w:rStyle w:val="Char0"/>
          <w:rtl/>
        </w:rPr>
        <w:t>ن دروغ و ساختگ</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از ب</w:t>
      </w:r>
      <w:r w:rsidRPr="00CA0104">
        <w:rPr>
          <w:rStyle w:val="Char0"/>
          <w:rFonts w:hint="cs"/>
          <w:rtl/>
        </w:rPr>
        <w:t>ین</w:t>
      </w:r>
      <w:r w:rsidRPr="00CA0104">
        <w:rPr>
          <w:rStyle w:val="Char0"/>
          <w:rtl/>
        </w:rPr>
        <w:t xml:space="preserve"> هم</w:t>
      </w:r>
      <w:r>
        <w:rPr>
          <w:rStyle w:val="Char0"/>
          <w:rFonts w:hint="cs"/>
          <w:rtl/>
        </w:rPr>
        <w:t>ۀ</w:t>
      </w:r>
      <w:r w:rsidRPr="00CA0104">
        <w:rPr>
          <w:rStyle w:val="Char0"/>
          <w:rtl/>
        </w:rPr>
        <w:t xml:space="preserve"> ما ا</w:t>
      </w:r>
      <w:r w:rsidRPr="00CA0104">
        <w:rPr>
          <w:rStyle w:val="Char0"/>
          <w:rFonts w:hint="cs"/>
          <w:rtl/>
        </w:rPr>
        <w:t>ین</w:t>
      </w:r>
      <w:r w:rsidRPr="00CA0104">
        <w:rPr>
          <w:rStyle w:val="Char0"/>
          <w:rtl/>
        </w:rPr>
        <w:t xml:space="preserve"> قرآن بر او نازل شده است؟ بلکه آنان از قرآن من در شک</w:t>
      </w:r>
      <w:r>
        <w:rPr>
          <w:rStyle w:val="Char0"/>
          <w:rFonts w:hint="cs"/>
          <w:rtl/>
        </w:rPr>
        <w:t>‌</w:t>
      </w:r>
      <w:r w:rsidRPr="00CA0104">
        <w:rPr>
          <w:rStyle w:val="Char0"/>
          <w:rtl/>
        </w:rPr>
        <w:t>اند، بلکه هنوز عذاب مرا نچش</w:t>
      </w:r>
      <w:r w:rsidRPr="00CA0104">
        <w:rPr>
          <w:rStyle w:val="Char0"/>
          <w:rFonts w:hint="cs"/>
          <w:rtl/>
        </w:rPr>
        <w:t>یده</w:t>
      </w:r>
      <w:r>
        <w:rPr>
          <w:rStyle w:val="Char0"/>
          <w:rtl/>
        </w:rPr>
        <w:t>‌اند.</w:t>
      </w:r>
      <w:r w:rsidRPr="00CA0104">
        <w:rPr>
          <w:rStyle w:val="Char0"/>
          <w:rtl/>
        </w:rPr>
        <w:t xml:space="preserve">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نزد آنها خزانه</w:t>
      </w:r>
      <w:r>
        <w:rPr>
          <w:rStyle w:val="Char0"/>
          <w:rtl/>
        </w:rPr>
        <w:t xml:space="preserve">‌های </w:t>
      </w:r>
      <w:r w:rsidRPr="00CA0104">
        <w:rPr>
          <w:rStyle w:val="Char0"/>
          <w:rtl/>
        </w:rPr>
        <w:t>رحمت پروردگار غالب بخشا</w:t>
      </w:r>
      <w:r w:rsidRPr="00CA0104">
        <w:rPr>
          <w:rStyle w:val="Char0"/>
          <w:rFonts w:hint="cs"/>
          <w:rtl/>
        </w:rPr>
        <w:t>ینده</w:t>
      </w:r>
      <w:r>
        <w:rPr>
          <w:rStyle w:val="Char0"/>
          <w:rFonts w:hint="cs"/>
          <w:rtl/>
        </w:rPr>
        <w:t>‌</w:t>
      </w:r>
      <w:r w:rsidRPr="00CA0104">
        <w:rPr>
          <w:rStyle w:val="Char0"/>
          <w:rFonts w:hint="cs"/>
          <w:rtl/>
        </w:rPr>
        <w:t>ات</w:t>
      </w:r>
      <w:r w:rsidRPr="00CA0104">
        <w:rPr>
          <w:rStyle w:val="Char0"/>
          <w:rtl/>
        </w:rPr>
        <w:t xml:space="preserve"> هست.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پادشاه</w:t>
      </w:r>
      <w:r w:rsidRPr="00CA0104">
        <w:rPr>
          <w:rStyle w:val="Char0"/>
          <w:rFonts w:hint="cs"/>
          <w:rtl/>
        </w:rPr>
        <w:t>ی</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و چ</w:t>
      </w:r>
      <w:r w:rsidRPr="00CA0104">
        <w:rPr>
          <w:rStyle w:val="Char0"/>
          <w:rFonts w:hint="cs"/>
          <w:rtl/>
        </w:rPr>
        <w:t>یزهایی</w:t>
      </w:r>
      <w:r w:rsidRPr="00CA0104">
        <w:rPr>
          <w:rStyle w:val="Char0"/>
          <w:rtl/>
        </w:rPr>
        <w:t xml:space="preserve"> که در م</w:t>
      </w:r>
      <w:r w:rsidRPr="00CA0104">
        <w:rPr>
          <w:rStyle w:val="Char0"/>
          <w:rFonts w:hint="cs"/>
          <w:rtl/>
        </w:rPr>
        <w:t>یان</w:t>
      </w:r>
      <w:r w:rsidRPr="00CA0104">
        <w:rPr>
          <w:rStyle w:val="Char0"/>
          <w:rtl/>
        </w:rPr>
        <w:t xml:space="preserve"> آن د</w:t>
      </w:r>
      <w:r w:rsidRPr="00CA0104">
        <w:rPr>
          <w:rStyle w:val="Char0"/>
          <w:rFonts w:hint="cs"/>
          <w:rtl/>
        </w:rPr>
        <w:t>و</w:t>
      </w:r>
      <w:r w:rsidRPr="00CA0104">
        <w:rPr>
          <w:rStyle w:val="Char0"/>
          <w:rtl/>
        </w:rPr>
        <w:t xml:space="preserve"> است از ا</w:t>
      </w:r>
      <w:r w:rsidRPr="00CA0104">
        <w:rPr>
          <w:rStyle w:val="Char0"/>
          <w:rFonts w:hint="cs"/>
          <w:rtl/>
        </w:rPr>
        <w:t>یشان</w:t>
      </w:r>
      <w:r w:rsidRPr="00CA0104">
        <w:rPr>
          <w:rStyle w:val="Char0"/>
          <w:rtl/>
        </w:rPr>
        <w:t xml:space="preserve"> است؟ پس اگر چن</w:t>
      </w:r>
      <w:r w:rsidRPr="00CA0104">
        <w:rPr>
          <w:rStyle w:val="Char0"/>
          <w:rFonts w:hint="cs"/>
          <w:rtl/>
        </w:rPr>
        <w:t>ین</w:t>
      </w:r>
      <w:r w:rsidRPr="00CA0104">
        <w:rPr>
          <w:rStyle w:val="Char0"/>
          <w:rtl/>
        </w:rPr>
        <w:t xml:space="preserve"> است با وسا</w:t>
      </w:r>
      <w:r w:rsidRPr="00CA0104">
        <w:rPr>
          <w:rStyle w:val="Char0"/>
          <w:rFonts w:hint="cs"/>
          <w:rtl/>
        </w:rPr>
        <w:t>یل</w:t>
      </w:r>
      <w:r w:rsidRPr="00CA0104">
        <w:rPr>
          <w:rStyle w:val="Char0"/>
          <w:rtl/>
        </w:rPr>
        <w:t xml:space="preserve"> و اسباب بالا روند.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آنانکه ا</w:t>
      </w:r>
      <w:r w:rsidRPr="00CA0104">
        <w:rPr>
          <w:rStyle w:val="Char0"/>
          <w:rFonts w:hint="cs"/>
          <w:rtl/>
        </w:rPr>
        <w:t>ینجا</w:t>
      </w:r>
      <w:r>
        <w:rPr>
          <w:rStyle w:val="Char0"/>
          <w:rtl/>
        </w:rPr>
        <w:t xml:space="preserve"> هستند، </w:t>
      </w:r>
      <w:r w:rsidRPr="00CA0104">
        <w:rPr>
          <w:rStyle w:val="Char0"/>
          <w:rtl/>
        </w:rPr>
        <w:t>لشكر ناچ</w:t>
      </w:r>
      <w:r w:rsidRPr="00CA0104">
        <w:rPr>
          <w:rStyle w:val="Char0"/>
          <w:rFonts w:hint="cs"/>
          <w:rtl/>
        </w:rPr>
        <w:t>یزی</w:t>
      </w:r>
      <w:r w:rsidRPr="00CA0104">
        <w:rPr>
          <w:rStyle w:val="Char0"/>
          <w:rtl/>
        </w:rPr>
        <w:t xml:space="preserve"> از گروه</w:t>
      </w:r>
      <w:r>
        <w:rPr>
          <w:rStyle w:val="Char0"/>
          <w:rtl/>
        </w:rPr>
        <w:t xml:space="preserve">‌های </w:t>
      </w:r>
      <w:r w:rsidRPr="00CA0104">
        <w:rPr>
          <w:rStyle w:val="Char0"/>
          <w:rtl/>
        </w:rPr>
        <w:t xml:space="preserve">شکست خورده هستند.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پ</w:t>
      </w:r>
      <w:r w:rsidRPr="00CA0104">
        <w:rPr>
          <w:rStyle w:val="Char0"/>
          <w:rFonts w:hint="cs"/>
          <w:rtl/>
        </w:rPr>
        <w:t>یش</w:t>
      </w:r>
      <w:r w:rsidRPr="00CA0104">
        <w:rPr>
          <w:rStyle w:val="Char0"/>
          <w:rtl/>
        </w:rPr>
        <w:t xml:space="preserve"> از آنان قوم نوح و عاد و فرعون صاحب لشکر و قدرت (پ</w:t>
      </w:r>
      <w:r w:rsidRPr="00CA0104">
        <w:rPr>
          <w:rStyle w:val="Char0"/>
          <w:rFonts w:hint="cs"/>
          <w:rtl/>
        </w:rPr>
        <w:t>یغمبران</w:t>
      </w:r>
      <w:r w:rsidRPr="00CA0104">
        <w:rPr>
          <w:rStyle w:val="Char0"/>
          <w:rtl/>
        </w:rPr>
        <w:t xml:space="preserve"> ما را</w:t>
      </w:r>
      <w:r>
        <w:rPr>
          <w:rStyle w:val="Char0"/>
          <w:rFonts w:hint="cs"/>
          <w:rtl/>
        </w:rPr>
        <w:t>)</w:t>
      </w:r>
      <w:r w:rsidRPr="00CA0104">
        <w:rPr>
          <w:rStyle w:val="Char0"/>
          <w:rtl/>
        </w:rPr>
        <w:t xml:space="preserve"> تکذ</w:t>
      </w:r>
      <w:r w:rsidRPr="00CA0104">
        <w:rPr>
          <w:rStyle w:val="Char0"/>
          <w:rFonts w:hint="cs"/>
          <w:rtl/>
        </w:rPr>
        <w:t>یب</w:t>
      </w:r>
      <w:r w:rsidRPr="00CA0104">
        <w:rPr>
          <w:rStyle w:val="Char0"/>
          <w:rtl/>
        </w:rPr>
        <w:t xml:space="preserve"> کردند.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و قوم ثمود و قوم لوط و اصحاب ا</w:t>
      </w:r>
      <w:r w:rsidRPr="00CA0104">
        <w:rPr>
          <w:rStyle w:val="Char0"/>
          <w:rFonts w:hint="cs"/>
          <w:rtl/>
        </w:rPr>
        <w:t>یکه،</w:t>
      </w:r>
      <w:r w:rsidRPr="00CA0104">
        <w:rPr>
          <w:rStyle w:val="Char0"/>
          <w:rtl/>
        </w:rPr>
        <w:t xml:space="preserve"> آنان ن</w:t>
      </w:r>
      <w:r w:rsidRPr="00CA0104">
        <w:rPr>
          <w:rStyle w:val="Char0"/>
          <w:rFonts w:hint="cs"/>
          <w:rtl/>
        </w:rPr>
        <w:t>یز</w:t>
      </w:r>
      <w:r w:rsidRPr="00CA0104">
        <w:rPr>
          <w:rStyle w:val="Char0"/>
          <w:rtl/>
        </w:rPr>
        <w:t xml:space="preserve"> احزاب</w:t>
      </w:r>
      <w:r w:rsidRPr="00CA0104">
        <w:rPr>
          <w:rStyle w:val="Char0"/>
          <w:rFonts w:hint="cs"/>
          <w:rtl/>
        </w:rPr>
        <w:t>ی</w:t>
      </w:r>
      <w:r w:rsidRPr="00CA0104">
        <w:rPr>
          <w:rStyle w:val="Char0"/>
          <w:rtl/>
        </w:rPr>
        <w:t xml:space="preserve"> بودند </w:t>
      </w:r>
      <w:r>
        <w:rPr>
          <w:rStyle w:val="Char0"/>
          <w:rFonts w:hint="cs"/>
          <w:rtl/>
        </w:rPr>
        <w:t>(</w:t>
      </w:r>
      <w:r w:rsidRPr="00CA0104">
        <w:rPr>
          <w:rStyle w:val="Char0"/>
          <w:rtl/>
        </w:rPr>
        <w:t>که پ</w:t>
      </w:r>
      <w:r w:rsidRPr="00CA0104">
        <w:rPr>
          <w:rStyle w:val="Char0"/>
          <w:rFonts w:hint="cs"/>
          <w:rtl/>
        </w:rPr>
        <w:t>یغمبران</w:t>
      </w:r>
      <w:r w:rsidRPr="00CA0104">
        <w:rPr>
          <w:rStyle w:val="Char0"/>
          <w:rtl/>
        </w:rPr>
        <w:t xml:space="preserve"> را تکذ</w:t>
      </w:r>
      <w:r w:rsidRPr="00CA0104">
        <w:rPr>
          <w:rStyle w:val="Char0"/>
          <w:rFonts w:hint="cs"/>
          <w:rtl/>
        </w:rPr>
        <w:t>یب</w:t>
      </w:r>
      <w:r w:rsidRPr="00CA0104">
        <w:rPr>
          <w:rStyle w:val="Char0"/>
          <w:rtl/>
        </w:rPr>
        <w:t xml:space="preserve"> کردند).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هر</w:t>
      </w:r>
      <w:r w:rsidRPr="00CA0104">
        <w:rPr>
          <w:rStyle w:val="Char0"/>
          <w:rFonts w:hint="cs"/>
          <w:rtl/>
        </w:rPr>
        <w:t>یک</w:t>
      </w:r>
      <w:r w:rsidRPr="00CA0104">
        <w:rPr>
          <w:rStyle w:val="Char0"/>
          <w:rtl/>
        </w:rPr>
        <w:t xml:space="preserve"> از ا</w:t>
      </w:r>
      <w:r w:rsidRPr="00CA0104">
        <w:rPr>
          <w:rStyle w:val="Char0"/>
          <w:rFonts w:hint="cs"/>
          <w:rtl/>
        </w:rPr>
        <w:t>ین</w:t>
      </w:r>
      <w:r w:rsidRPr="00CA0104">
        <w:rPr>
          <w:rStyle w:val="Char0"/>
          <w:rtl/>
        </w:rPr>
        <w:t xml:space="preserve"> گروه</w:t>
      </w:r>
      <w:r>
        <w:rPr>
          <w:rStyle w:val="Char0"/>
          <w:rtl/>
        </w:rPr>
        <w:t xml:space="preserve">‌ها </w:t>
      </w:r>
      <w:r w:rsidRPr="00CA0104">
        <w:rPr>
          <w:rStyle w:val="Char0"/>
          <w:rtl/>
        </w:rPr>
        <w:t>پ</w:t>
      </w:r>
      <w:r w:rsidRPr="00CA0104">
        <w:rPr>
          <w:rStyle w:val="Char0"/>
          <w:rFonts w:hint="cs"/>
          <w:rtl/>
        </w:rPr>
        <w:t>یغمبران</w:t>
      </w:r>
      <w:r w:rsidRPr="00CA0104">
        <w:rPr>
          <w:rStyle w:val="Char0"/>
          <w:rtl/>
        </w:rPr>
        <w:t xml:space="preserve"> را تکذ</w:t>
      </w:r>
      <w:r w:rsidRPr="00CA0104">
        <w:rPr>
          <w:rStyle w:val="Char0"/>
          <w:rFonts w:hint="cs"/>
          <w:rtl/>
        </w:rPr>
        <w:t>یب</w:t>
      </w:r>
      <w:r w:rsidRPr="00CA0104">
        <w:rPr>
          <w:rStyle w:val="Char0"/>
          <w:rtl/>
        </w:rPr>
        <w:t xml:space="preserve"> کردند، پس عذاب اله</w:t>
      </w:r>
      <w:r w:rsidRPr="00CA0104">
        <w:rPr>
          <w:rStyle w:val="Char0"/>
          <w:rFonts w:hint="cs"/>
          <w:rtl/>
        </w:rPr>
        <w:t>ی</w:t>
      </w:r>
      <w:r w:rsidRPr="00CA0104">
        <w:rPr>
          <w:rStyle w:val="Char0"/>
          <w:rtl/>
        </w:rPr>
        <w:t xml:space="preserve"> (در مورد آنان</w:t>
      </w:r>
      <w:r>
        <w:rPr>
          <w:rStyle w:val="Char0"/>
          <w:rFonts w:hint="cs"/>
          <w:rtl/>
        </w:rPr>
        <w:t>)</w:t>
      </w:r>
      <w:r w:rsidRPr="00CA0104">
        <w:rPr>
          <w:rStyle w:val="Char0"/>
          <w:rtl/>
        </w:rPr>
        <w:t xml:space="preserve"> تحقق </w:t>
      </w:r>
      <w:r w:rsidRPr="00CA0104">
        <w:rPr>
          <w:rStyle w:val="Char0"/>
          <w:rFonts w:hint="cs"/>
          <w:rtl/>
        </w:rPr>
        <w:t>یافت</w:t>
      </w:r>
      <w:r w:rsidRPr="00CA0104">
        <w:rPr>
          <w:rStyle w:val="Char0"/>
          <w:rtl/>
        </w:rPr>
        <w:t xml:space="preserve">.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کفار انتظار</w:t>
      </w:r>
      <w:r>
        <w:rPr>
          <w:rStyle w:val="Char0"/>
          <w:rtl/>
        </w:rPr>
        <w:t xml:space="preserve"> نمی‌</w:t>
      </w:r>
      <w:r w:rsidRPr="00CA0104">
        <w:rPr>
          <w:rStyle w:val="Char0"/>
          <w:rtl/>
        </w:rPr>
        <w:t>کشند مگر صدا</w:t>
      </w:r>
      <w:r w:rsidRPr="00CA0104">
        <w:rPr>
          <w:rStyle w:val="Char0"/>
          <w:rFonts w:hint="cs"/>
          <w:rtl/>
        </w:rPr>
        <w:t>ی</w:t>
      </w:r>
      <w:r w:rsidRPr="00CA0104">
        <w:rPr>
          <w:rStyle w:val="Char0"/>
          <w:rtl/>
        </w:rPr>
        <w:t xml:space="preserve"> مرگبار را که پس از آن ه</w:t>
      </w:r>
      <w:r w:rsidRPr="00CA0104">
        <w:rPr>
          <w:rStyle w:val="Char0"/>
          <w:rFonts w:hint="cs"/>
          <w:rtl/>
        </w:rPr>
        <w:t>یچ</w:t>
      </w:r>
      <w:r w:rsidRPr="00CA0104">
        <w:rPr>
          <w:rStyle w:val="Char0"/>
          <w:rtl/>
        </w:rPr>
        <w:t xml:space="preserve"> مهلت</w:t>
      </w:r>
      <w:r w:rsidRPr="00CA0104">
        <w:rPr>
          <w:rStyle w:val="Char0"/>
          <w:rFonts w:hint="cs"/>
          <w:rtl/>
        </w:rPr>
        <w:t>ی</w:t>
      </w:r>
      <w:r w:rsidRPr="00CA0104">
        <w:rPr>
          <w:rStyle w:val="Char0"/>
          <w:rtl/>
        </w:rPr>
        <w:t xml:space="preserve"> به انداز</w:t>
      </w:r>
      <w:r>
        <w:rPr>
          <w:rStyle w:val="Char0"/>
          <w:rFonts w:hint="cs"/>
          <w:rtl/>
        </w:rPr>
        <w:t>ۀ</w:t>
      </w:r>
      <w:r w:rsidRPr="00CA0104">
        <w:rPr>
          <w:rStyle w:val="Char0"/>
          <w:rtl/>
        </w:rPr>
        <w:t xml:space="preserve"> دوش</w:t>
      </w:r>
      <w:r w:rsidRPr="00CA0104">
        <w:rPr>
          <w:rStyle w:val="Char0"/>
          <w:rFonts w:hint="cs"/>
          <w:rtl/>
        </w:rPr>
        <w:t>یدن</w:t>
      </w:r>
      <w:r w:rsidRPr="00CA0104">
        <w:rPr>
          <w:rStyle w:val="Char0"/>
          <w:rtl/>
        </w:rPr>
        <w:t xml:space="preserve"> شتر نباشد. </w:t>
      </w:r>
      <w:r>
        <w:rPr>
          <w:rStyle w:val="Char0"/>
          <w:rFonts w:cs="Traditional Arabic" w:hint="cs"/>
          <w:rtl/>
        </w:rPr>
        <w:t>﴿</w:t>
      </w:r>
      <w:r>
        <w:rPr>
          <w:rStyle w:val="Char0"/>
          <w:rFonts w:hint="cs"/>
          <w:rtl/>
        </w:rPr>
        <w:t>16</w:t>
      </w:r>
      <w:r>
        <w:rPr>
          <w:rStyle w:val="Char0"/>
          <w:rFonts w:cs="Traditional Arabic" w:hint="cs"/>
          <w:rtl/>
        </w:rPr>
        <w:t>﴾</w:t>
      </w:r>
      <w:r w:rsidRPr="00CA0104">
        <w:rPr>
          <w:rStyle w:val="Char0"/>
          <w:rtl/>
        </w:rPr>
        <w:t xml:space="preserve"> و گفتند: (ب</w:t>
      </w:r>
      <w:r w:rsidRPr="00CA0104">
        <w:rPr>
          <w:rStyle w:val="Char0"/>
          <w:rFonts w:hint="cs"/>
          <w:rtl/>
        </w:rPr>
        <w:t>ا</w:t>
      </w:r>
      <w:r w:rsidRPr="00CA0104">
        <w:rPr>
          <w:rStyle w:val="Char0"/>
          <w:rtl/>
        </w:rPr>
        <w:t xml:space="preserve"> تمسخر و غرور) ا</w:t>
      </w:r>
      <w:r w:rsidRPr="00CA0104">
        <w:rPr>
          <w:rStyle w:val="Char0"/>
          <w:rFonts w:hint="cs"/>
          <w:rtl/>
        </w:rPr>
        <w:t>ی</w:t>
      </w:r>
      <w:r w:rsidRPr="00CA0104">
        <w:rPr>
          <w:rStyle w:val="Char0"/>
          <w:rtl/>
        </w:rPr>
        <w:t xml:space="preserve"> پروردگار ما! سهم ما را از (عذاب) پ</w:t>
      </w:r>
      <w:r w:rsidRPr="00CA0104">
        <w:rPr>
          <w:rStyle w:val="Char0"/>
          <w:rFonts w:hint="cs"/>
          <w:rtl/>
        </w:rPr>
        <w:t>یش</w:t>
      </w:r>
      <w:r w:rsidRPr="00CA0104">
        <w:rPr>
          <w:rStyle w:val="Char0"/>
          <w:rtl/>
        </w:rPr>
        <w:t xml:space="preserve"> از روز حساب به ما بده. </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اصْبِرْ عَلَى مَا يَقُولُونَ وَاذْكُرْ عَبْدَنَا دَاوُودَ ذَا الْأَيْدِ</w:t>
      </w:r>
      <w:r w:rsidR="001619CE" w:rsidRPr="008B4A46">
        <w:rPr>
          <w:rStyle w:val="Char7"/>
          <w:rtl/>
        </w:rPr>
        <w:t xml:space="preserve"> </w:t>
      </w:r>
      <w:r w:rsidRPr="008B4A46">
        <w:rPr>
          <w:rStyle w:val="Char7"/>
          <w:rtl/>
        </w:rPr>
        <w:t>إِنَّهُ أَوَّابٌ١٧ إِنَّا سَخَّرْنَا الْجِبَالَ مَعَهُ يُسَبِّحْنَ بِالْعَشِيِّ وَالْإِشْرَاقِ١٨ وَالطَّيْرَ مَحْشُورَةً</w:t>
      </w:r>
      <w:r w:rsidR="001619CE" w:rsidRPr="008B4A46">
        <w:rPr>
          <w:rStyle w:val="Char7"/>
          <w:rtl/>
        </w:rPr>
        <w:t xml:space="preserve"> </w:t>
      </w:r>
      <w:r w:rsidRPr="008B4A46">
        <w:rPr>
          <w:rStyle w:val="Char7"/>
          <w:rtl/>
        </w:rPr>
        <w:t>كُلٌّ لَهُ أَوَّابٌ١٩ وَشَدَدْنَا مُلْكَهُ وَآتَيْنَاهُ الْحِكْمَةَ وَفَصْلَ الْخِطَابِ٢٠ وَهَلْ أَتَاكَ نَبَأُ الْخَصْمِ إِذْ تَسَوَّرُوا الْمِحْرَابَ٢١ إِذْ دَخَلُوا عَلَى دَاوُودَ فَفَزِعَ مِنْهُمْ</w:t>
      </w:r>
      <w:r w:rsidR="001619CE" w:rsidRPr="008B4A46">
        <w:rPr>
          <w:rStyle w:val="Char7"/>
          <w:rtl/>
        </w:rPr>
        <w:t xml:space="preserve"> </w:t>
      </w:r>
      <w:r w:rsidRPr="008B4A46">
        <w:rPr>
          <w:rStyle w:val="Char7"/>
          <w:rtl/>
        </w:rPr>
        <w:t>قَالُوا لَا تَخَفْ</w:t>
      </w:r>
      <w:r w:rsidR="001619CE" w:rsidRPr="008B4A46">
        <w:rPr>
          <w:rStyle w:val="Char7"/>
          <w:rtl/>
        </w:rPr>
        <w:t xml:space="preserve"> </w:t>
      </w:r>
      <w:r w:rsidRPr="008B4A46">
        <w:rPr>
          <w:rStyle w:val="Char7"/>
          <w:rtl/>
        </w:rPr>
        <w:t>خَصْمَانِ بَغَى بَعْضُنَا عَلَى بَعْضٍ فَاحْكُمْ بَيْنَنَا بِالْحَقِّ وَلَا تُشْطِطْ وَاهْدِنَا إِلَى سَوَاءِ الصِّرَاطِ٢٢ إِنَّ هَذَا أَخِي لَهُ تِسْعٌ وَتِسْعُونَ نَعْجَةً وَلِيَ نَعْجَةٌ وَاحِدَةٌ فَقَالَ أَكْفِلْنِيهَا وَعَزَّنِي فِي الْخِطَابِ٢٣ قَالَ لَقَدْ ظَلَمَكَ بِسُؤَالِ نَعْجَتِكَ إِلَى نِعَاجِهِ</w:t>
      </w:r>
      <w:r w:rsidR="001619CE" w:rsidRPr="008B4A46">
        <w:rPr>
          <w:rStyle w:val="Char7"/>
          <w:rtl/>
        </w:rPr>
        <w:t xml:space="preserve"> </w:t>
      </w:r>
      <w:r w:rsidRPr="008B4A46">
        <w:rPr>
          <w:rStyle w:val="Char7"/>
          <w:rtl/>
        </w:rPr>
        <w:t xml:space="preserve">وَإِنَّ كَثِيرًا مِنَ الْخُلَطَاءِ لَيَبْغِي بَعْضُهُمْ عَلَى بَعْضٍ إِلَّا الَّذِينَ آمَنُوا وَعَمِلُوا </w:t>
      </w:r>
      <w:r w:rsidRPr="008B4A46">
        <w:rPr>
          <w:rStyle w:val="Char7"/>
          <w:rtl/>
        </w:rPr>
        <w:lastRenderedPageBreak/>
        <w:t>الصَّالِحَاتِ وَقَلِيلٌ مَا هُمْ</w:t>
      </w:r>
      <w:r w:rsidR="001619CE" w:rsidRPr="008B4A46">
        <w:rPr>
          <w:rStyle w:val="Char7"/>
          <w:rtl/>
        </w:rPr>
        <w:t xml:space="preserve"> </w:t>
      </w:r>
      <w:r w:rsidRPr="008B4A46">
        <w:rPr>
          <w:rStyle w:val="Char7"/>
          <w:rtl/>
        </w:rPr>
        <w:t>وَظَنَّ دَاوُودُ أَنَّمَا فَتَنَّاهُ فَاسْتَغْفَرَ رَبَّهُ وَخَرَّ رَاكِعًا وَأَنَابَ ٢٤ فَغَفَرْنَا لَهُ ذَلِكَ</w:t>
      </w:r>
      <w:r w:rsidR="001619CE" w:rsidRPr="008B4A46">
        <w:rPr>
          <w:rStyle w:val="Char7"/>
          <w:rtl/>
        </w:rPr>
        <w:t xml:space="preserve"> </w:t>
      </w:r>
      <w:r w:rsidRPr="008B4A46">
        <w:rPr>
          <w:rStyle w:val="Char7"/>
          <w:rtl/>
        </w:rPr>
        <w:t>وَإِنَّ لَهُ عِنْدَنَا لَزُلْفَى وَحُسْنَ مَآبٍ٢٥ يَا دَاوُودُ إِنَّا جَعَلْنَاكَ خَلِيفَةً فِي الْأَرْضِ فَاحْكُمْ بَيْنَ النَّاسِ بِالْحَقِّ وَلَا تَتَّبِعِ الْهَوَى فَيُضِلَّكَ عَنْ سَبِيلِ اللَّهِ</w:t>
      </w:r>
      <w:r w:rsidR="001619CE" w:rsidRPr="008B4A46">
        <w:rPr>
          <w:rStyle w:val="Char7"/>
          <w:rtl/>
        </w:rPr>
        <w:t xml:space="preserve"> </w:t>
      </w:r>
      <w:r w:rsidRPr="008B4A46">
        <w:rPr>
          <w:rStyle w:val="Char7"/>
          <w:rtl/>
        </w:rPr>
        <w:t>إِنَّ الَّذِينَ يَضِلُّونَ عَنْ سَبِيلِ اللَّهِ لَهُمْ عَذَابٌ شَدِيدٌ بِمَا نَسُوا يَوْمَ الْحِسَابِ٢٦</w:t>
      </w:r>
      <w:r w:rsidRPr="00D635E0">
        <w:rPr>
          <w:rStyle w:val="Char0"/>
          <w:rFonts w:ascii="Times New Roman" w:hAnsi="Times New Roman" w:cs="Traditional Arabic" w:hint="cs"/>
          <w:rtl/>
        </w:rPr>
        <w:t>﴾</w:t>
      </w:r>
      <w:r w:rsidRPr="008B4A46">
        <w:rPr>
          <w:rStyle w:val="Char"/>
          <w:rtl/>
        </w:rPr>
        <w:t xml:space="preserve"> [ص: 17-26]</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17</w:t>
      </w:r>
      <w:r>
        <w:rPr>
          <w:rStyle w:val="Char0"/>
          <w:rFonts w:cs="Traditional Arabic" w:hint="cs"/>
          <w:rtl/>
        </w:rPr>
        <w:t>﴾</w:t>
      </w:r>
      <w:r w:rsidRPr="00CA0104">
        <w:rPr>
          <w:rStyle w:val="Char0"/>
          <w:rtl/>
        </w:rPr>
        <w:t xml:space="preserve"> لذا (ا</w:t>
      </w:r>
      <w:r w:rsidRPr="00CA0104">
        <w:rPr>
          <w:rStyle w:val="Char0"/>
          <w:rFonts w:hint="cs"/>
          <w:rtl/>
        </w:rPr>
        <w:t>ی</w:t>
      </w:r>
      <w:r w:rsidRPr="00CA0104">
        <w:rPr>
          <w:rStyle w:val="Char0"/>
          <w:rtl/>
        </w:rPr>
        <w:t xml:space="preserve"> پ</w:t>
      </w:r>
      <w:r w:rsidRPr="00CA0104">
        <w:rPr>
          <w:rStyle w:val="Char0"/>
          <w:rFonts w:hint="cs"/>
          <w:rtl/>
        </w:rPr>
        <w:t>یغمبر</w:t>
      </w:r>
      <w:r w:rsidRPr="00CA0104">
        <w:rPr>
          <w:rStyle w:val="Char0"/>
          <w:rtl/>
        </w:rPr>
        <w:t>) بر آنچه</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صبر کن و بند</w:t>
      </w:r>
      <w:r>
        <w:rPr>
          <w:rStyle w:val="Char0"/>
          <w:rFonts w:hint="cs"/>
          <w:rtl/>
        </w:rPr>
        <w:t>ۀ</w:t>
      </w:r>
      <w:r w:rsidRPr="00CA0104">
        <w:rPr>
          <w:rStyle w:val="Char0"/>
          <w:rtl/>
        </w:rPr>
        <w:t xml:space="preserve"> ما داود را </w:t>
      </w:r>
      <w:r w:rsidRPr="00CA0104">
        <w:rPr>
          <w:rStyle w:val="Char0"/>
          <w:rFonts w:hint="cs"/>
          <w:rtl/>
        </w:rPr>
        <w:t>یاد</w:t>
      </w:r>
      <w:r w:rsidRPr="00CA0104">
        <w:rPr>
          <w:rStyle w:val="Char0"/>
          <w:rtl/>
        </w:rPr>
        <w:t xml:space="preserve"> کن که صاحب قدرت بود، واقعا او (به سو</w:t>
      </w:r>
      <w:r w:rsidRPr="00CA0104">
        <w:rPr>
          <w:rStyle w:val="Char0"/>
          <w:rFonts w:hint="cs"/>
          <w:rtl/>
        </w:rPr>
        <w:t>ی</w:t>
      </w:r>
      <w:r w:rsidRPr="00CA0104">
        <w:rPr>
          <w:rStyle w:val="Char0"/>
          <w:rtl/>
        </w:rPr>
        <w:t xml:space="preserve"> ما</w:t>
      </w:r>
      <w:r>
        <w:rPr>
          <w:rStyle w:val="Char0"/>
          <w:rFonts w:hint="cs"/>
          <w:rtl/>
        </w:rPr>
        <w:t>)</w:t>
      </w:r>
      <w:r w:rsidRPr="00CA0104">
        <w:rPr>
          <w:rStyle w:val="Char0"/>
          <w:rtl/>
        </w:rPr>
        <w:t xml:space="preserve"> بس</w:t>
      </w:r>
      <w:r w:rsidRPr="00CA0104">
        <w:rPr>
          <w:rStyle w:val="Char0"/>
          <w:rFonts w:hint="cs"/>
          <w:rtl/>
        </w:rPr>
        <w:t>یار</w:t>
      </w:r>
      <w:r w:rsidRPr="00CA0104">
        <w:rPr>
          <w:rStyle w:val="Char0"/>
          <w:rtl/>
        </w:rPr>
        <w:t xml:space="preserve"> رجوع کننده بود.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البته ما</w:t>
      </w:r>
      <w:r w:rsidR="009D38EA">
        <w:rPr>
          <w:rStyle w:val="Char0"/>
          <w:rtl/>
        </w:rPr>
        <w:t xml:space="preserve"> کوه‌ها </w:t>
      </w:r>
      <w:r w:rsidRPr="00CA0104">
        <w:rPr>
          <w:rStyle w:val="Char0"/>
          <w:rtl/>
        </w:rPr>
        <w:t>را مسخر کرد</w:t>
      </w:r>
      <w:r w:rsidRPr="00CA0104">
        <w:rPr>
          <w:rStyle w:val="Char0"/>
          <w:rFonts w:hint="cs"/>
          <w:rtl/>
        </w:rPr>
        <w:t>یم</w:t>
      </w:r>
      <w:r w:rsidRPr="00CA0104">
        <w:rPr>
          <w:rStyle w:val="Char0"/>
          <w:rtl/>
        </w:rPr>
        <w:t xml:space="preserve"> تا شام و صبح همرا</w:t>
      </w:r>
      <w:r w:rsidRPr="00CA0104">
        <w:rPr>
          <w:rStyle w:val="Char0"/>
          <w:rFonts w:hint="cs"/>
          <w:rtl/>
        </w:rPr>
        <w:t>ی</w:t>
      </w:r>
      <w:r w:rsidRPr="00CA0104">
        <w:rPr>
          <w:rStyle w:val="Char0"/>
          <w:rtl/>
        </w:rPr>
        <w:t xml:space="preserve"> او تسب</w:t>
      </w:r>
      <w:r w:rsidRPr="00CA0104">
        <w:rPr>
          <w:rStyle w:val="Char0"/>
          <w:rFonts w:hint="cs"/>
          <w:rtl/>
        </w:rPr>
        <w:t>یح</w:t>
      </w:r>
      <w:r w:rsidRPr="00CA0104">
        <w:rPr>
          <w:rStyle w:val="Char0"/>
          <w:rtl/>
        </w:rPr>
        <w:t xml:space="preserve"> گو</w:t>
      </w:r>
      <w:r w:rsidRPr="00CA0104">
        <w:rPr>
          <w:rStyle w:val="Char0"/>
          <w:rFonts w:hint="cs"/>
          <w:rtl/>
        </w:rPr>
        <w:t>یند</w:t>
      </w:r>
      <w:r w:rsidRPr="00CA0104">
        <w:rPr>
          <w:rStyle w:val="Char0"/>
          <w:rtl/>
        </w:rPr>
        <w:t xml:space="preserve">. </w:t>
      </w:r>
      <w:r>
        <w:rPr>
          <w:rStyle w:val="Char0"/>
          <w:rFonts w:cs="Traditional Arabic" w:hint="cs"/>
          <w:rtl/>
        </w:rPr>
        <w:t>﴿</w:t>
      </w:r>
      <w:r>
        <w:rPr>
          <w:rStyle w:val="Char0"/>
          <w:rFonts w:hint="cs"/>
          <w:rtl/>
        </w:rPr>
        <w:t>19</w:t>
      </w:r>
      <w:r>
        <w:rPr>
          <w:rStyle w:val="Char0"/>
          <w:rFonts w:cs="Traditional Arabic" w:hint="cs"/>
          <w:rtl/>
        </w:rPr>
        <w:t>﴾</w:t>
      </w:r>
      <w:r w:rsidRPr="00CA0104">
        <w:rPr>
          <w:rStyle w:val="Char0"/>
          <w:rtl/>
        </w:rPr>
        <w:t xml:space="preserve"> و پرندگان را ن</w:t>
      </w:r>
      <w:r w:rsidRPr="00CA0104">
        <w:rPr>
          <w:rStyle w:val="Char0"/>
          <w:rFonts w:hint="cs"/>
          <w:rtl/>
        </w:rPr>
        <w:t>یز</w:t>
      </w:r>
      <w:r w:rsidRPr="00CA0104">
        <w:rPr>
          <w:rStyle w:val="Char0"/>
          <w:rtl/>
        </w:rPr>
        <w:t xml:space="preserve"> مسخر نمود</w:t>
      </w:r>
      <w:r w:rsidRPr="00CA0104">
        <w:rPr>
          <w:rStyle w:val="Char0"/>
          <w:rFonts w:hint="cs"/>
          <w:rtl/>
        </w:rPr>
        <w:t>یم</w:t>
      </w:r>
      <w:r w:rsidRPr="00CA0104">
        <w:rPr>
          <w:rStyle w:val="Char0"/>
          <w:rtl/>
        </w:rPr>
        <w:t xml:space="preserve"> در حال</w:t>
      </w:r>
      <w:r w:rsidRPr="00CA0104">
        <w:rPr>
          <w:rStyle w:val="Char0"/>
          <w:rFonts w:hint="cs"/>
          <w:rtl/>
        </w:rPr>
        <w:t>یکه</w:t>
      </w:r>
      <w:r w:rsidRPr="00CA0104">
        <w:rPr>
          <w:rStyle w:val="Char0"/>
          <w:rtl/>
        </w:rPr>
        <w:t xml:space="preserve"> با او جمع شده بودند، همگ</w:t>
      </w:r>
      <w:r w:rsidRPr="00CA0104">
        <w:rPr>
          <w:rStyle w:val="Char0"/>
          <w:rFonts w:hint="cs"/>
          <w:rtl/>
        </w:rPr>
        <w:t>ی</w:t>
      </w:r>
      <w:r w:rsidRPr="00CA0104">
        <w:rPr>
          <w:rStyle w:val="Char0"/>
          <w:rtl/>
        </w:rPr>
        <w:t xml:space="preserve"> فرمانبردار او بودند. </w:t>
      </w:r>
      <w:r>
        <w:rPr>
          <w:rStyle w:val="Char0"/>
          <w:rFonts w:cs="Traditional Arabic" w:hint="cs"/>
          <w:rtl/>
        </w:rPr>
        <w:t>﴿</w:t>
      </w:r>
      <w:r>
        <w:rPr>
          <w:rStyle w:val="Char0"/>
          <w:rFonts w:hint="cs"/>
          <w:rtl/>
        </w:rPr>
        <w:t>20</w:t>
      </w:r>
      <w:r>
        <w:rPr>
          <w:rStyle w:val="Char0"/>
          <w:rFonts w:cs="Traditional Arabic" w:hint="cs"/>
          <w:rtl/>
        </w:rPr>
        <w:t>﴾</w:t>
      </w:r>
      <w:r w:rsidRPr="00CA0104">
        <w:rPr>
          <w:rStyle w:val="Char0"/>
          <w:rtl/>
        </w:rPr>
        <w:t xml:space="preserve"> و فرمانروا</w:t>
      </w:r>
      <w:r w:rsidRPr="00CA0104">
        <w:rPr>
          <w:rStyle w:val="Char0"/>
          <w:rFonts w:hint="cs"/>
          <w:rtl/>
        </w:rPr>
        <w:t>یی</w:t>
      </w:r>
      <w:r w:rsidRPr="00CA0104">
        <w:rPr>
          <w:rStyle w:val="Char0"/>
          <w:rtl/>
        </w:rPr>
        <w:t xml:space="preserve"> و سلطنت او را استوار و محکم ساخت</w:t>
      </w:r>
      <w:r w:rsidRPr="00CA0104">
        <w:rPr>
          <w:rStyle w:val="Char0"/>
          <w:rFonts w:hint="cs"/>
          <w:rtl/>
        </w:rPr>
        <w:t>یم</w:t>
      </w:r>
      <w:r w:rsidRPr="00CA0104">
        <w:rPr>
          <w:rStyle w:val="Char0"/>
          <w:rtl/>
        </w:rPr>
        <w:t xml:space="preserve"> و به او حکمت و قدرت قضاوت عادلانه داد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21</w:t>
      </w:r>
      <w:r>
        <w:rPr>
          <w:rStyle w:val="Char0"/>
          <w:rFonts w:cs="Traditional Arabic" w:hint="cs"/>
          <w:rtl/>
        </w:rPr>
        <w:t>﴾</w:t>
      </w:r>
      <w:r w:rsidRPr="00CA0104">
        <w:rPr>
          <w:rStyle w:val="Char0"/>
          <w:rtl/>
        </w:rPr>
        <w:t xml:space="preserve"> و آ</w:t>
      </w:r>
      <w:r w:rsidRPr="00CA0104">
        <w:rPr>
          <w:rStyle w:val="Char0"/>
          <w:rFonts w:hint="cs"/>
          <w:rtl/>
        </w:rPr>
        <w:t>یا</w:t>
      </w:r>
      <w:r w:rsidRPr="00CA0104">
        <w:rPr>
          <w:rStyle w:val="Char0"/>
          <w:rtl/>
        </w:rPr>
        <w:t xml:space="preserve"> ماجرا</w:t>
      </w:r>
      <w:r w:rsidRPr="00CA0104">
        <w:rPr>
          <w:rStyle w:val="Char0"/>
          <w:rFonts w:hint="cs"/>
          <w:rtl/>
        </w:rPr>
        <w:t>ی</w:t>
      </w:r>
      <w:r w:rsidRPr="00CA0104">
        <w:rPr>
          <w:rStyle w:val="Char0"/>
          <w:rtl/>
        </w:rPr>
        <w:t xml:space="preserve"> دادخواهان به تو رس</w:t>
      </w:r>
      <w:r w:rsidRPr="00CA0104">
        <w:rPr>
          <w:rStyle w:val="Char0"/>
          <w:rFonts w:hint="cs"/>
          <w:rtl/>
        </w:rPr>
        <w:t>یده</w:t>
      </w:r>
      <w:r w:rsidRPr="00CA0104">
        <w:rPr>
          <w:rStyle w:val="Char0"/>
          <w:rtl/>
        </w:rPr>
        <w:t xml:space="preserve"> است، وقت</w:t>
      </w:r>
      <w:r w:rsidRPr="00CA0104">
        <w:rPr>
          <w:rStyle w:val="Char0"/>
          <w:rFonts w:hint="cs"/>
          <w:rtl/>
        </w:rPr>
        <w:t>ی</w:t>
      </w:r>
      <w:r w:rsidRPr="00CA0104">
        <w:rPr>
          <w:rStyle w:val="Char0"/>
          <w:rtl/>
        </w:rPr>
        <w:t xml:space="preserve"> که بر د</w:t>
      </w:r>
      <w:r w:rsidRPr="00CA0104">
        <w:rPr>
          <w:rStyle w:val="Char0"/>
          <w:rFonts w:hint="cs"/>
          <w:rtl/>
        </w:rPr>
        <w:t>یوار</w:t>
      </w:r>
      <w:r w:rsidRPr="00CA0104">
        <w:rPr>
          <w:rStyle w:val="Char0"/>
          <w:rtl/>
        </w:rPr>
        <w:t xml:space="preserve"> عبادتگاه (داود) بالا شدند (و بر او فرود آمدند).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چون بر داود (ناگهان</w:t>
      </w:r>
      <w:r w:rsidRPr="00CA0104">
        <w:rPr>
          <w:rStyle w:val="Char0"/>
          <w:rFonts w:hint="cs"/>
          <w:rtl/>
        </w:rPr>
        <w:t>ی</w:t>
      </w:r>
      <w:r w:rsidRPr="00CA0104">
        <w:rPr>
          <w:rStyle w:val="Char0"/>
          <w:rtl/>
        </w:rPr>
        <w:t>) وارد شدند پس او از آنان ترس</w:t>
      </w:r>
      <w:r w:rsidRPr="00CA0104">
        <w:rPr>
          <w:rStyle w:val="Char0"/>
          <w:rFonts w:hint="cs"/>
          <w:rtl/>
        </w:rPr>
        <w:t>ید،</w:t>
      </w:r>
      <w:r w:rsidRPr="00CA0104">
        <w:rPr>
          <w:rStyle w:val="Char0"/>
          <w:rtl/>
        </w:rPr>
        <w:t xml:space="preserve"> گفتند: مترس! ما دو مدع</w:t>
      </w:r>
      <w:r w:rsidRPr="00CA0104">
        <w:rPr>
          <w:rStyle w:val="Char0"/>
          <w:rFonts w:hint="cs"/>
          <w:rtl/>
        </w:rPr>
        <w:t>ی</w:t>
      </w:r>
      <w:r w:rsidRPr="00CA0104">
        <w:rPr>
          <w:rStyle w:val="Char0"/>
          <w:rtl/>
        </w:rPr>
        <w:t xml:space="preserve"> هست</w:t>
      </w:r>
      <w:r w:rsidRPr="00CA0104">
        <w:rPr>
          <w:rStyle w:val="Char0"/>
          <w:rFonts w:hint="cs"/>
          <w:rtl/>
        </w:rPr>
        <w:t>یم</w:t>
      </w:r>
      <w:r w:rsidRPr="00CA0104">
        <w:rPr>
          <w:rStyle w:val="Char0"/>
          <w:rtl/>
        </w:rPr>
        <w:t xml:space="preserve"> که </w:t>
      </w:r>
      <w:r w:rsidRPr="00CA0104">
        <w:rPr>
          <w:rStyle w:val="Char0"/>
          <w:rFonts w:hint="cs"/>
          <w:rtl/>
        </w:rPr>
        <w:t>یکی</w:t>
      </w:r>
      <w:r w:rsidRPr="00CA0104">
        <w:rPr>
          <w:rStyle w:val="Char0"/>
          <w:rtl/>
        </w:rPr>
        <w:t xml:space="preserve"> از ما بر د</w:t>
      </w:r>
      <w:r w:rsidRPr="00CA0104">
        <w:rPr>
          <w:rStyle w:val="Char0"/>
          <w:rFonts w:hint="cs"/>
          <w:rtl/>
        </w:rPr>
        <w:t>یگری</w:t>
      </w:r>
      <w:r w:rsidRPr="00CA0104">
        <w:rPr>
          <w:rStyle w:val="Char0"/>
          <w:rtl/>
        </w:rPr>
        <w:t xml:space="preserve"> ظلم کرده است، پس در م</w:t>
      </w:r>
      <w:r w:rsidRPr="00CA0104">
        <w:rPr>
          <w:rStyle w:val="Char0"/>
          <w:rFonts w:hint="cs"/>
          <w:rtl/>
        </w:rPr>
        <w:t>یان</w:t>
      </w:r>
      <w:r w:rsidRPr="00CA0104">
        <w:rPr>
          <w:rStyle w:val="Char0"/>
          <w:rtl/>
        </w:rPr>
        <w:t xml:space="preserve"> ما به حق و عدل فيصله و داور</w:t>
      </w:r>
      <w:r w:rsidRPr="00CA0104">
        <w:rPr>
          <w:rStyle w:val="Char0"/>
          <w:rFonts w:hint="cs"/>
          <w:rtl/>
        </w:rPr>
        <w:t>ی</w:t>
      </w:r>
      <w:r w:rsidRPr="00CA0104">
        <w:rPr>
          <w:rStyle w:val="Char0"/>
          <w:rtl/>
        </w:rPr>
        <w:t xml:space="preserve"> کن، و ظلم روا مدار و ما را به راه راست راهنما</w:t>
      </w:r>
      <w:r w:rsidRPr="00CA0104">
        <w:rPr>
          <w:rStyle w:val="Char0"/>
          <w:rFonts w:hint="cs"/>
          <w:rtl/>
        </w:rPr>
        <w:t>یی</w:t>
      </w:r>
      <w:r w:rsidRPr="00CA0104">
        <w:rPr>
          <w:rStyle w:val="Char0"/>
          <w:rtl/>
        </w:rPr>
        <w:t xml:space="preserve"> فرما.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يقينا که ا</w:t>
      </w:r>
      <w:r w:rsidRPr="00CA0104">
        <w:rPr>
          <w:rStyle w:val="Char0"/>
          <w:rFonts w:hint="cs"/>
          <w:rtl/>
        </w:rPr>
        <w:t>ین</w:t>
      </w:r>
      <w:r w:rsidRPr="00CA0104">
        <w:rPr>
          <w:rStyle w:val="Char0"/>
          <w:rtl/>
        </w:rPr>
        <w:t xml:space="preserve"> برادر من است و او </w:t>
      </w:r>
      <w:r w:rsidRPr="00CA0104">
        <w:rPr>
          <w:rStyle w:val="Char0"/>
          <w:rFonts w:hint="cs"/>
          <w:rtl/>
        </w:rPr>
        <w:t>نود</w:t>
      </w:r>
      <w:r w:rsidRPr="00CA0104">
        <w:rPr>
          <w:rStyle w:val="Char0"/>
          <w:rtl/>
        </w:rPr>
        <w:t xml:space="preserve"> و نه م</w:t>
      </w:r>
      <w:r w:rsidRPr="00CA0104">
        <w:rPr>
          <w:rStyle w:val="Char0"/>
          <w:rFonts w:hint="cs"/>
          <w:rtl/>
        </w:rPr>
        <w:t>یش</w:t>
      </w:r>
      <w:r w:rsidRPr="00CA0104">
        <w:rPr>
          <w:rStyle w:val="Char0"/>
          <w:rtl/>
        </w:rPr>
        <w:t xml:space="preserve"> دارد و من تنها </w:t>
      </w:r>
      <w:r w:rsidRPr="00CA0104">
        <w:rPr>
          <w:rStyle w:val="Char0"/>
          <w:rFonts w:hint="cs"/>
          <w:rtl/>
        </w:rPr>
        <w:t>یک</w:t>
      </w:r>
      <w:r w:rsidRPr="00CA0104">
        <w:rPr>
          <w:rStyle w:val="Char0"/>
          <w:rtl/>
        </w:rPr>
        <w:t xml:space="preserve"> م</w:t>
      </w:r>
      <w:r w:rsidRPr="00CA0104">
        <w:rPr>
          <w:rStyle w:val="Char0"/>
          <w:rFonts w:hint="cs"/>
          <w:rtl/>
        </w:rPr>
        <w:t>یش</w:t>
      </w:r>
      <w:r w:rsidRPr="00CA0104">
        <w:rPr>
          <w:rStyle w:val="Char0"/>
          <w:rtl/>
        </w:rPr>
        <w:t xml:space="preserve"> دارم و رو</w:t>
      </w:r>
      <w:r w:rsidRPr="00CA0104">
        <w:rPr>
          <w:rStyle w:val="Char0"/>
          <w:rFonts w:hint="cs"/>
          <w:rtl/>
        </w:rPr>
        <w:t>ی</w:t>
      </w:r>
      <w:r w:rsidRPr="00CA0104">
        <w:rPr>
          <w:rStyle w:val="Char0"/>
          <w:rtl/>
        </w:rPr>
        <w:t xml:space="preserve"> به من</w:t>
      </w:r>
      <w:r>
        <w:rPr>
          <w:rStyle w:val="Char0"/>
          <w:rtl/>
        </w:rPr>
        <w:t xml:space="preserve"> می‌</w:t>
      </w:r>
      <w:r w:rsidRPr="00CA0104">
        <w:rPr>
          <w:rStyle w:val="Char0"/>
          <w:rtl/>
        </w:rPr>
        <w:t>گو</w:t>
      </w:r>
      <w:r w:rsidRPr="00CA0104">
        <w:rPr>
          <w:rStyle w:val="Char0"/>
          <w:rFonts w:hint="cs"/>
          <w:rtl/>
        </w:rPr>
        <w:t>ید</w:t>
      </w:r>
      <w:r w:rsidRPr="00CA0104">
        <w:rPr>
          <w:rStyle w:val="Char0"/>
          <w:rtl/>
        </w:rPr>
        <w:t xml:space="preserve">: آن را به من واگذار، و او در گفتگو بر من غلبه نموده است. </w:t>
      </w:r>
      <w:r>
        <w:rPr>
          <w:rStyle w:val="Char0"/>
          <w:rFonts w:cs="Traditional Arabic" w:hint="cs"/>
          <w:rtl/>
        </w:rPr>
        <w:t>﴿</w:t>
      </w:r>
      <w:r>
        <w:rPr>
          <w:rStyle w:val="Char0"/>
          <w:rFonts w:hint="cs"/>
          <w:rtl/>
        </w:rPr>
        <w:t>24</w:t>
      </w:r>
      <w:r>
        <w:rPr>
          <w:rStyle w:val="Char0"/>
          <w:rFonts w:cs="Traditional Arabic" w:hint="cs"/>
          <w:rtl/>
        </w:rPr>
        <w:t>﴾</w:t>
      </w:r>
      <w:r w:rsidRPr="00CA0104">
        <w:rPr>
          <w:rStyle w:val="Char0"/>
          <w:rtl/>
        </w:rPr>
        <w:t xml:space="preserve"> (داود) گفت:</w:t>
      </w:r>
      <w:r>
        <w:rPr>
          <w:rStyle w:val="Char0"/>
          <w:rtl/>
        </w:rPr>
        <w:t xml:space="preserve"> بی‌</w:t>
      </w:r>
      <w:r w:rsidRPr="00CA0104">
        <w:rPr>
          <w:rStyle w:val="Char0"/>
          <w:rtl/>
        </w:rPr>
        <w:t>شک او با درخواست ا</w:t>
      </w:r>
      <w:r w:rsidRPr="00CA0104">
        <w:rPr>
          <w:rStyle w:val="Char0"/>
          <w:rFonts w:hint="cs"/>
          <w:rtl/>
        </w:rPr>
        <w:t>ینکه</w:t>
      </w:r>
      <w:r w:rsidRPr="00CA0104">
        <w:rPr>
          <w:rStyle w:val="Char0"/>
          <w:rtl/>
        </w:rPr>
        <w:t xml:space="preserve"> م</w:t>
      </w:r>
      <w:r w:rsidRPr="00CA0104">
        <w:rPr>
          <w:rStyle w:val="Char0"/>
          <w:rFonts w:hint="cs"/>
          <w:rtl/>
        </w:rPr>
        <w:t>یشت</w:t>
      </w:r>
      <w:r w:rsidRPr="00CA0104">
        <w:rPr>
          <w:rStyle w:val="Char0"/>
          <w:rtl/>
        </w:rPr>
        <w:t xml:space="preserve"> (را به او بده</w:t>
      </w:r>
      <w:r w:rsidRPr="00CA0104">
        <w:rPr>
          <w:rStyle w:val="Char0"/>
          <w:rFonts w:hint="cs"/>
          <w:rtl/>
        </w:rPr>
        <w:t>ی</w:t>
      </w:r>
      <w:r w:rsidRPr="00CA0104">
        <w:rPr>
          <w:rStyle w:val="Char0"/>
          <w:rtl/>
        </w:rPr>
        <w:t xml:space="preserve"> تا آن را</w:t>
      </w:r>
      <w:r>
        <w:rPr>
          <w:rStyle w:val="Char0"/>
          <w:rFonts w:hint="cs"/>
          <w:rtl/>
        </w:rPr>
        <w:t>)</w:t>
      </w:r>
      <w:r w:rsidRPr="00CA0104">
        <w:rPr>
          <w:rStyle w:val="Char0"/>
          <w:rtl/>
        </w:rPr>
        <w:t xml:space="preserve"> با م</w:t>
      </w:r>
      <w:r w:rsidRPr="00CA0104">
        <w:rPr>
          <w:rStyle w:val="Char0"/>
          <w:rFonts w:hint="cs"/>
          <w:rtl/>
        </w:rPr>
        <w:t>یش</w:t>
      </w:r>
      <w:r>
        <w:rPr>
          <w:rStyle w:val="Char0"/>
          <w:rtl/>
        </w:rPr>
        <w:t xml:space="preserve">‌های </w:t>
      </w:r>
      <w:r w:rsidRPr="00CA0104">
        <w:rPr>
          <w:rStyle w:val="Char0"/>
          <w:rtl/>
        </w:rPr>
        <w:t>خود اضافه کند به تو ظلم کرده است. و حقا که بس</w:t>
      </w:r>
      <w:r w:rsidRPr="00CA0104">
        <w:rPr>
          <w:rStyle w:val="Char0"/>
          <w:rFonts w:hint="cs"/>
          <w:rtl/>
        </w:rPr>
        <w:t>یاری</w:t>
      </w:r>
      <w:r w:rsidRPr="00CA0104">
        <w:rPr>
          <w:rStyle w:val="Char0"/>
          <w:rtl/>
        </w:rPr>
        <w:t xml:space="preserve"> از شر</w:t>
      </w:r>
      <w:r w:rsidRPr="00CA0104">
        <w:rPr>
          <w:rStyle w:val="Char0"/>
          <w:rFonts w:hint="cs"/>
          <w:rtl/>
        </w:rPr>
        <w:t>یک</w:t>
      </w:r>
      <w:r w:rsidRPr="00CA0104">
        <w:rPr>
          <w:rStyle w:val="Char0"/>
          <w:rtl/>
        </w:rPr>
        <w:t>ان به همد</w:t>
      </w:r>
      <w:r w:rsidRPr="00CA0104">
        <w:rPr>
          <w:rStyle w:val="Char0"/>
          <w:rFonts w:hint="cs"/>
          <w:rtl/>
        </w:rPr>
        <w:t>یگر</w:t>
      </w:r>
      <w:r w:rsidRPr="00CA0104">
        <w:rPr>
          <w:rStyle w:val="Char0"/>
          <w:rtl/>
        </w:rPr>
        <w:t xml:space="preserve"> ظلم</w:t>
      </w:r>
      <w:r>
        <w:rPr>
          <w:rStyle w:val="Char0"/>
          <w:rtl/>
        </w:rPr>
        <w:t xml:space="preserve"> می‌</w:t>
      </w:r>
      <w:r w:rsidRPr="00CA0104">
        <w:rPr>
          <w:rStyle w:val="Char0"/>
          <w:rtl/>
        </w:rPr>
        <w:t>کنند، مگر آنان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و کارها</w:t>
      </w:r>
      <w:r w:rsidRPr="00CA0104">
        <w:rPr>
          <w:rStyle w:val="Char0"/>
          <w:rFonts w:hint="cs"/>
          <w:rtl/>
        </w:rPr>
        <w:t>ی</w:t>
      </w:r>
      <w:r w:rsidRPr="00CA0104">
        <w:rPr>
          <w:rStyle w:val="Char0"/>
          <w:rtl/>
        </w:rPr>
        <w:t xml:space="preserve"> ن</w:t>
      </w:r>
      <w:r w:rsidRPr="00CA0104">
        <w:rPr>
          <w:rStyle w:val="Char0"/>
          <w:rFonts w:hint="cs"/>
          <w:rtl/>
        </w:rPr>
        <w:t>یک</w:t>
      </w:r>
      <w:r w:rsidRPr="00CA0104">
        <w:rPr>
          <w:rStyle w:val="Char0"/>
          <w:rtl/>
        </w:rPr>
        <w:t xml:space="preserve"> انجام داده</w:t>
      </w:r>
      <w:r>
        <w:rPr>
          <w:rStyle w:val="Char0"/>
          <w:rtl/>
        </w:rPr>
        <w:t xml:space="preserve">‌اند </w:t>
      </w:r>
      <w:r w:rsidRPr="00CA0104">
        <w:rPr>
          <w:rStyle w:val="Char0"/>
          <w:rtl/>
        </w:rPr>
        <w:t>ول</w:t>
      </w:r>
      <w:r w:rsidRPr="00CA0104">
        <w:rPr>
          <w:rStyle w:val="Char0"/>
          <w:rFonts w:hint="cs"/>
          <w:rtl/>
        </w:rPr>
        <w:t>ی</w:t>
      </w:r>
      <w:r w:rsidRPr="00CA0104">
        <w:rPr>
          <w:rStyle w:val="Char0"/>
          <w:rtl/>
        </w:rPr>
        <w:t xml:space="preserve"> چن</w:t>
      </w:r>
      <w:r w:rsidRPr="00CA0104">
        <w:rPr>
          <w:rStyle w:val="Char0"/>
          <w:rFonts w:hint="cs"/>
          <w:rtl/>
        </w:rPr>
        <w:t>ین</w:t>
      </w:r>
      <w:r w:rsidRPr="00CA0104">
        <w:rPr>
          <w:rStyle w:val="Char0"/>
          <w:rtl/>
        </w:rPr>
        <w:t xml:space="preserve"> کسان</w:t>
      </w:r>
      <w:r w:rsidRPr="00CA0104">
        <w:rPr>
          <w:rStyle w:val="Char0"/>
          <w:rFonts w:hint="cs"/>
          <w:rtl/>
        </w:rPr>
        <w:t>ی</w:t>
      </w:r>
      <w:r w:rsidRPr="00CA0104">
        <w:rPr>
          <w:rStyle w:val="Char0"/>
          <w:rtl/>
        </w:rPr>
        <w:t xml:space="preserve"> بس</w:t>
      </w:r>
      <w:r w:rsidRPr="00CA0104">
        <w:rPr>
          <w:rStyle w:val="Char0"/>
          <w:rFonts w:hint="cs"/>
          <w:rtl/>
        </w:rPr>
        <w:t>یار</w:t>
      </w:r>
      <w:r w:rsidRPr="00CA0104">
        <w:rPr>
          <w:rStyle w:val="Char0"/>
          <w:rtl/>
        </w:rPr>
        <w:t xml:space="preserve"> اندک و کم هستند. پس داود دانست که ما او را آزموده</w:t>
      </w:r>
      <w:r w:rsidR="001619CE">
        <w:rPr>
          <w:rStyle w:val="Char0"/>
          <w:rtl/>
        </w:rPr>
        <w:t>‌ایم،</w:t>
      </w:r>
      <w:r w:rsidRPr="00CA0104">
        <w:rPr>
          <w:rStyle w:val="Char0"/>
          <w:rtl/>
        </w:rPr>
        <w:t xml:space="preserve"> بنابرا</w:t>
      </w:r>
      <w:r w:rsidRPr="00CA0104">
        <w:rPr>
          <w:rStyle w:val="Char0"/>
          <w:rFonts w:hint="cs"/>
          <w:rtl/>
        </w:rPr>
        <w:t>ین،</w:t>
      </w:r>
      <w:r w:rsidRPr="00CA0104">
        <w:rPr>
          <w:rStyle w:val="Char0"/>
          <w:rtl/>
        </w:rPr>
        <w:t xml:space="preserve"> از پروردگار خو</w:t>
      </w:r>
      <w:r w:rsidRPr="00CA0104">
        <w:rPr>
          <w:rStyle w:val="Char0"/>
          <w:rFonts w:hint="cs"/>
          <w:rtl/>
        </w:rPr>
        <w:t>یش</w:t>
      </w:r>
      <w:r w:rsidRPr="00CA0104">
        <w:rPr>
          <w:rStyle w:val="Char0"/>
          <w:rtl/>
        </w:rPr>
        <w:t xml:space="preserve"> آمرزش خواست و به سجده افتاد و توبه و انابه کرد.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پس ما ا</w:t>
      </w:r>
      <w:r w:rsidRPr="00CA0104">
        <w:rPr>
          <w:rStyle w:val="Char0"/>
          <w:rFonts w:hint="cs"/>
          <w:rtl/>
        </w:rPr>
        <w:t>ین</w:t>
      </w:r>
      <w:r w:rsidRPr="00CA0104">
        <w:rPr>
          <w:rStyle w:val="Char0"/>
          <w:rtl/>
        </w:rPr>
        <w:t xml:space="preserve"> قضاوت عجولانه) را بر او بخش</w:t>
      </w:r>
      <w:r w:rsidRPr="00CA0104">
        <w:rPr>
          <w:rStyle w:val="Char0"/>
          <w:rFonts w:hint="cs"/>
          <w:rtl/>
        </w:rPr>
        <w:t>یدیم</w:t>
      </w:r>
      <w:r w:rsidRPr="00CA0104">
        <w:rPr>
          <w:rStyle w:val="Char0"/>
          <w:rtl/>
        </w:rPr>
        <w:t xml:space="preserve"> و البته برا</w:t>
      </w:r>
      <w:r w:rsidRPr="00CA0104">
        <w:rPr>
          <w:rStyle w:val="Char0"/>
          <w:rFonts w:hint="cs"/>
          <w:rtl/>
        </w:rPr>
        <w:t>ی</w:t>
      </w:r>
      <w:r w:rsidRPr="00CA0104">
        <w:rPr>
          <w:rStyle w:val="Char0"/>
          <w:rtl/>
        </w:rPr>
        <w:t xml:space="preserve"> او در نزد ما مقام قربت و عاقبت ن</w:t>
      </w:r>
      <w:r w:rsidRPr="00CA0104">
        <w:rPr>
          <w:rStyle w:val="Char0"/>
          <w:rFonts w:hint="cs"/>
          <w:rtl/>
        </w:rPr>
        <w:t>یک</w:t>
      </w:r>
      <w:r w:rsidRPr="00CA0104">
        <w:rPr>
          <w:rStyle w:val="Char0"/>
          <w:rtl/>
        </w:rPr>
        <w:t xml:space="preserve"> است.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دا</w:t>
      </w:r>
      <w:r>
        <w:rPr>
          <w:rStyle w:val="Char0"/>
          <w:rFonts w:hint="cs"/>
          <w:rtl/>
        </w:rPr>
        <w:t>و</w:t>
      </w:r>
      <w:r w:rsidRPr="00CA0104">
        <w:rPr>
          <w:rStyle w:val="Char0"/>
          <w:rtl/>
        </w:rPr>
        <w:t>د! ما تو را در زم</w:t>
      </w:r>
      <w:r w:rsidRPr="00CA0104">
        <w:rPr>
          <w:rStyle w:val="Char0"/>
          <w:rFonts w:hint="cs"/>
          <w:rtl/>
        </w:rPr>
        <w:t>ین</w:t>
      </w:r>
      <w:r w:rsidRPr="00CA0104">
        <w:rPr>
          <w:rStyle w:val="Char0"/>
          <w:rtl/>
        </w:rPr>
        <w:t xml:space="preserve"> خل</w:t>
      </w:r>
      <w:r w:rsidRPr="00CA0104">
        <w:rPr>
          <w:rStyle w:val="Char0"/>
          <w:rFonts w:hint="cs"/>
          <w:rtl/>
        </w:rPr>
        <w:t>یفه</w:t>
      </w:r>
      <w:r w:rsidRPr="00CA0104">
        <w:rPr>
          <w:rStyle w:val="Char0"/>
          <w:rtl/>
        </w:rPr>
        <w:t xml:space="preserve"> ساخته</w:t>
      </w:r>
      <w:r w:rsidR="001619CE">
        <w:rPr>
          <w:rStyle w:val="Char0"/>
          <w:rtl/>
        </w:rPr>
        <w:t>‌ایم،</w:t>
      </w:r>
      <w:r w:rsidRPr="00CA0104">
        <w:rPr>
          <w:rStyle w:val="Char0"/>
          <w:rtl/>
        </w:rPr>
        <w:t xml:space="preserve"> پس به حق در م</w:t>
      </w:r>
      <w:r w:rsidRPr="00CA0104">
        <w:rPr>
          <w:rStyle w:val="Char0"/>
          <w:rFonts w:hint="cs"/>
          <w:rtl/>
        </w:rPr>
        <w:t>یان</w:t>
      </w:r>
      <w:r w:rsidRPr="00CA0104">
        <w:rPr>
          <w:rStyle w:val="Char0"/>
          <w:rtl/>
        </w:rPr>
        <w:t xml:space="preserve"> مردم حکم کن، و از هوا</w:t>
      </w:r>
      <w:r w:rsidRPr="00CA0104">
        <w:rPr>
          <w:rStyle w:val="Char0"/>
          <w:rFonts w:hint="cs"/>
          <w:rtl/>
        </w:rPr>
        <w:t>ی</w:t>
      </w:r>
      <w:r w:rsidRPr="00CA0104">
        <w:rPr>
          <w:rStyle w:val="Char0"/>
          <w:rtl/>
        </w:rPr>
        <w:t xml:space="preserve"> نفس پ</w:t>
      </w:r>
      <w:r w:rsidRPr="00CA0104">
        <w:rPr>
          <w:rStyle w:val="Char0"/>
          <w:rFonts w:hint="cs"/>
          <w:rtl/>
        </w:rPr>
        <w:t>یروی</w:t>
      </w:r>
      <w:r w:rsidRPr="00CA0104">
        <w:rPr>
          <w:rStyle w:val="Char0"/>
          <w:rtl/>
        </w:rPr>
        <w:t xml:space="preserve"> مکن که تو را از راه الله منحرف</w:t>
      </w:r>
      <w:r>
        <w:rPr>
          <w:rStyle w:val="Char0"/>
          <w:rtl/>
        </w:rPr>
        <w:t xml:space="preserve"> می‌</w:t>
      </w:r>
      <w:r w:rsidRPr="00CA0104">
        <w:rPr>
          <w:rStyle w:val="Char0"/>
          <w:rtl/>
        </w:rPr>
        <w:t>سازد،</w:t>
      </w:r>
      <w:r>
        <w:rPr>
          <w:rStyle w:val="Char0"/>
          <w:rtl/>
        </w:rPr>
        <w:t xml:space="preserve"> بی‌</w:t>
      </w:r>
      <w:r w:rsidRPr="00CA0104">
        <w:rPr>
          <w:rStyle w:val="Char0"/>
          <w:rtl/>
        </w:rPr>
        <w:t>گمان آنان که از راه الله منحرف</w:t>
      </w:r>
      <w:r>
        <w:rPr>
          <w:rStyle w:val="Char0"/>
          <w:rtl/>
        </w:rPr>
        <w:t xml:space="preserve"> می‌</w:t>
      </w:r>
      <w:r w:rsidRPr="00CA0104">
        <w:rPr>
          <w:rStyle w:val="Char0"/>
          <w:rtl/>
        </w:rPr>
        <w:t>شوند، برا</w:t>
      </w:r>
      <w:r w:rsidRPr="00CA0104">
        <w:rPr>
          <w:rStyle w:val="Char0"/>
          <w:rFonts w:hint="cs"/>
          <w:rtl/>
        </w:rPr>
        <w:t>ی</w:t>
      </w:r>
      <w:r>
        <w:rPr>
          <w:rStyle w:val="Char0"/>
          <w:rtl/>
        </w:rPr>
        <w:t xml:space="preserve">‌شان </w:t>
      </w:r>
      <w:r w:rsidRPr="00CA0104">
        <w:rPr>
          <w:rStyle w:val="Char0"/>
          <w:rtl/>
        </w:rPr>
        <w:t>عذاب سخت است به خاطر</w:t>
      </w:r>
      <w:r>
        <w:rPr>
          <w:rStyle w:val="Char0"/>
          <w:rtl/>
        </w:rPr>
        <w:t xml:space="preserve"> آنکه روز حساب را فراموش کردند.</w:t>
      </w:r>
    </w:p>
    <w:p w:rsidR="00AD43F8" w:rsidRPr="00CA0104" w:rsidRDefault="00AD43F8" w:rsidP="00AD43F8">
      <w:pPr>
        <w:pStyle w:val="a0"/>
        <w:rPr>
          <w:rStyle w:val="Char0"/>
          <w:rtl/>
        </w:rPr>
      </w:pPr>
      <w:r w:rsidRPr="00D635E0">
        <w:rPr>
          <w:rStyle w:val="Char0"/>
          <w:rFonts w:cs="Traditional Arabic"/>
          <w:rtl/>
        </w:rPr>
        <w:lastRenderedPageBreak/>
        <w:t>﴿</w:t>
      </w:r>
      <w:r w:rsidRPr="008B4A46">
        <w:rPr>
          <w:rStyle w:val="Char7"/>
          <w:rtl/>
        </w:rPr>
        <w:t>وَمَا خَلَقْنَا السَّمَاءَ وَالْأَرْضَ وَمَا بَيْنَهُمَا بَاطِلًا</w:t>
      </w:r>
      <w:r w:rsidR="001619CE" w:rsidRPr="008B4A46">
        <w:rPr>
          <w:rStyle w:val="Char7"/>
          <w:rtl/>
        </w:rPr>
        <w:t xml:space="preserve"> </w:t>
      </w:r>
      <w:r w:rsidRPr="008B4A46">
        <w:rPr>
          <w:rStyle w:val="Char7"/>
          <w:rtl/>
        </w:rPr>
        <w:t>ذَلِكَ ظَنُّ الَّذِينَ كَفَرُوا</w:t>
      </w:r>
      <w:r w:rsidR="001619CE" w:rsidRPr="008B4A46">
        <w:rPr>
          <w:rStyle w:val="Char7"/>
          <w:rtl/>
        </w:rPr>
        <w:t xml:space="preserve"> </w:t>
      </w:r>
      <w:r w:rsidRPr="008B4A46">
        <w:rPr>
          <w:rStyle w:val="Char7"/>
          <w:rtl/>
        </w:rPr>
        <w:t>فَوَيْلٌ لِلَّذِينَ كَفَرُوا مِنَ النَّارِ٢٧ أَمْ نَجْعَلُ الَّذِينَ آمَنُوا وَعَمِلُوا الصَّالِحَاتِ كَالْمُفْسِدِينَ فِي الْأَرْضِ أَمْ نَجْعَلُ الْمُتَّقِينَ كَالْفُجَّارِ٢٨ كِتَابٌ أَنْزَلْنَاهُ إِلَيْكَ مُبَارَكٌ لِيَدَّبَّرُوا آيَاتِهِ وَلِيَتَذَكَّرَ أُولُو الْأَلْبَابِ٢٩ وَوَهَبْنَا لِدَاوُودَ سُلَيْمَانَ</w:t>
      </w:r>
      <w:r w:rsidR="001619CE" w:rsidRPr="008B4A46">
        <w:rPr>
          <w:rStyle w:val="Char7"/>
          <w:rtl/>
        </w:rPr>
        <w:t xml:space="preserve"> </w:t>
      </w:r>
      <w:r w:rsidRPr="008B4A46">
        <w:rPr>
          <w:rStyle w:val="Char7"/>
          <w:rtl/>
        </w:rPr>
        <w:t>نِعْمَ الْعَبْدُ</w:t>
      </w:r>
      <w:r w:rsidR="001619CE" w:rsidRPr="008B4A46">
        <w:rPr>
          <w:rStyle w:val="Char7"/>
          <w:rtl/>
        </w:rPr>
        <w:t xml:space="preserve"> </w:t>
      </w:r>
      <w:r w:rsidRPr="008B4A46">
        <w:rPr>
          <w:rStyle w:val="Char7"/>
          <w:rtl/>
        </w:rPr>
        <w:t>إِنَّهُ أَوَّابٌ٣٠ إِذْ عُرِضَ عَلَيْهِ بِالْعَشِيِّ الصَّافِنَاتُ الْجِيَادُ٣١ فَقَالَ إِنِّي أَحْبَبْتُ حُبَّ الْخَيْرِ عَنْ ذِكْرِ رَبِّي حَتَّى تَوَارَتْ بِالْحِجَابِ٣٢ رُدُّوهَا عَلَيَّ</w:t>
      </w:r>
      <w:r w:rsidR="001619CE" w:rsidRPr="008B4A46">
        <w:rPr>
          <w:rStyle w:val="Char7"/>
          <w:rtl/>
        </w:rPr>
        <w:t xml:space="preserve"> </w:t>
      </w:r>
      <w:r w:rsidRPr="008B4A46">
        <w:rPr>
          <w:rStyle w:val="Char7"/>
          <w:rtl/>
        </w:rPr>
        <w:t>فَطَفِقَ مَسْحًا بِالسُّوقِ وَالْأَعْنَاقِ٣٣ وَلَقَدْ فَتَنَّا سُلَيْمَانَ وَأَلْقَيْنَا عَلَى كُرْسِيِّهِ جَسَدًا ثُمَّ أَنَابَ٣٤ قَالَ رَبِّ اغْفِرْ لِي وَهَبْ لِي مُلْكًا لَا يَنْبَغِي لِأَحَدٍ مِنْ بَعْدِي</w:t>
      </w:r>
      <w:r w:rsidR="001619CE" w:rsidRPr="008B4A46">
        <w:rPr>
          <w:rStyle w:val="Char7"/>
          <w:rtl/>
        </w:rPr>
        <w:t xml:space="preserve"> </w:t>
      </w:r>
      <w:r w:rsidRPr="008B4A46">
        <w:rPr>
          <w:rStyle w:val="Char7"/>
          <w:rtl/>
        </w:rPr>
        <w:t>إِنَّكَ أَنْتَ الْوَهَّابُ٣٥ فَسَخَّرْنَا لَهُ الرِّيحَ تَجْرِي بِأَمْرِهِ رُخَاءً حَيْثُ أَصَابَ٣٦ وَالشَّيَاطِينَ كُلَّ بَنَّاءٍ وَغَوَّاصٍ٣٧ وَآخَرِينَ مُقَرَّنِينَ فِي الْأَصْفَادِ٣٨ هَذَا عَطَاؤُنَا فَامْنُنْ أَوْ أَمْسِكْ بِغَيْرِ حِسَابٍ٣٩ وَإِنَّ لَهُ عِنْدَنَا لَزُلْفَى وَحُسْنَ مَآبٍ٤٠ وَاذْكُرْ عَبْدَنَا أَيُّوبَ إِذْ نَادَى رَبَّهُ أَنِّي مَسَّنِيَ الشَّيْطَانُ بِنُصْبٍ وَعَذَابٍ٤١ ارْكُضْ بِرِجْلِكَ</w:t>
      </w:r>
      <w:r w:rsidR="001619CE" w:rsidRPr="008B4A46">
        <w:rPr>
          <w:rStyle w:val="Char7"/>
          <w:rtl/>
        </w:rPr>
        <w:t xml:space="preserve"> </w:t>
      </w:r>
      <w:r w:rsidRPr="008B4A46">
        <w:rPr>
          <w:rStyle w:val="Char7"/>
          <w:rtl/>
        </w:rPr>
        <w:t>هَذَا مُغْتَسَلٌ بَارِدٌ وَشَرَابٌ٤٢</w:t>
      </w:r>
      <w:r w:rsidRPr="00D635E0">
        <w:rPr>
          <w:rStyle w:val="Char0"/>
          <w:rFonts w:ascii="Times New Roman" w:hAnsi="Times New Roman" w:cs="Traditional Arabic" w:hint="cs"/>
          <w:rtl/>
        </w:rPr>
        <w:t>﴾</w:t>
      </w:r>
      <w:r w:rsidRPr="008B4A46">
        <w:rPr>
          <w:rStyle w:val="Char"/>
          <w:rtl/>
        </w:rPr>
        <w:t xml:space="preserve"> [ص: 27-42]</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و ما</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و آنچه را که ب</w:t>
      </w:r>
      <w:r w:rsidRPr="00CA0104">
        <w:rPr>
          <w:rStyle w:val="Char0"/>
          <w:rFonts w:hint="cs"/>
          <w:rtl/>
        </w:rPr>
        <w:t>ین</w:t>
      </w:r>
      <w:r w:rsidRPr="00CA0104">
        <w:rPr>
          <w:rStyle w:val="Char0"/>
          <w:rtl/>
        </w:rPr>
        <w:t xml:space="preserve"> آن دو است ب</w:t>
      </w:r>
      <w:r w:rsidRPr="00CA0104">
        <w:rPr>
          <w:rStyle w:val="Char0"/>
          <w:rFonts w:hint="cs"/>
          <w:rtl/>
        </w:rPr>
        <w:t>یهوده</w:t>
      </w:r>
      <w:r w:rsidRPr="00CA0104">
        <w:rPr>
          <w:rStyle w:val="Char0"/>
          <w:rtl/>
        </w:rPr>
        <w:t xml:space="preserve"> نه آفر</w:t>
      </w:r>
      <w:r w:rsidRPr="00CA0104">
        <w:rPr>
          <w:rStyle w:val="Char0"/>
          <w:rFonts w:hint="cs"/>
          <w:rtl/>
        </w:rPr>
        <w:t>یدیم</w:t>
      </w:r>
      <w:r w:rsidRPr="00CA0104">
        <w:rPr>
          <w:rStyle w:val="Char0"/>
          <w:rtl/>
        </w:rPr>
        <w:t>. ا</w:t>
      </w:r>
      <w:r w:rsidRPr="00CA0104">
        <w:rPr>
          <w:rStyle w:val="Char0"/>
          <w:rFonts w:hint="cs"/>
          <w:rtl/>
        </w:rPr>
        <w:t>ین</w:t>
      </w:r>
      <w:r w:rsidRPr="00CA0104">
        <w:rPr>
          <w:rStyle w:val="Char0"/>
          <w:rtl/>
        </w:rPr>
        <w:t xml:space="preserve"> گمان کافران است، پس وا</w:t>
      </w:r>
      <w:r w:rsidRPr="00CA0104">
        <w:rPr>
          <w:rStyle w:val="Char0"/>
          <w:rFonts w:hint="cs"/>
          <w:rtl/>
        </w:rPr>
        <w:t>ی</w:t>
      </w:r>
      <w:r w:rsidRPr="00CA0104">
        <w:rPr>
          <w:rStyle w:val="Char0"/>
          <w:rtl/>
        </w:rPr>
        <w:t xml:space="preserve"> به حال کافران از آتش (دوزخ).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کسان</w:t>
      </w:r>
      <w:r w:rsidRPr="00CA0104">
        <w:rPr>
          <w:rStyle w:val="Char0"/>
          <w:rFonts w:hint="cs"/>
          <w:rtl/>
        </w:rPr>
        <w:t>ی</w:t>
      </w:r>
      <w:r w:rsidRPr="00CA0104">
        <w:rPr>
          <w:rStyle w:val="Char0"/>
          <w:rtl/>
        </w:rPr>
        <w:t xml:space="preserve"> را که ا</w:t>
      </w:r>
      <w:r w:rsidRPr="00CA0104">
        <w:rPr>
          <w:rStyle w:val="Char0"/>
          <w:rFonts w:hint="cs"/>
          <w:rtl/>
        </w:rPr>
        <w:t>یمان</w:t>
      </w:r>
      <w:r w:rsidRPr="00CA0104">
        <w:rPr>
          <w:rStyle w:val="Char0"/>
          <w:rtl/>
        </w:rPr>
        <w:t xml:space="preserve"> آورده و کارها</w:t>
      </w:r>
      <w:r w:rsidRPr="00CA0104">
        <w:rPr>
          <w:rStyle w:val="Char0"/>
          <w:rFonts w:hint="cs"/>
          <w:rtl/>
        </w:rPr>
        <w:t>ی</w:t>
      </w:r>
      <w:r w:rsidRPr="00CA0104">
        <w:rPr>
          <w:rStyle w:val="Char0"/>
          <w:rtl/>
        </w:rPr>
        <w:t xml:space="preserve"> ن</w:t>
      </w:r>
      <w:r w:rsidRPr="00CA0104">
        <w:rPr>
          <w:rStyle w:val="Char0"/>
          <w:rFonts w:hint="cs"/>
          <w:rtl/>
        </w:rPr>
        <w:t>یک</w:t>
      </w:r>
      <w:r w:rsidRPr="00CA0104">
        <w:rPr>
          <w:rStyle w:val="Char0"/>
          <w:rtl/>
        </w:rPr>
        <w:t xml:space="preserve"> انجام داده</w:t>
      </w:r>
      <w:r>
        <w:rPr>
          <w:rStyle w:val="Char0"/>
          <w:rtl/>
        </w:rPr>
        <w:t>‌اند،</w:t>
      </w:r>
      <w:r w:rsidRPr="00CA0104">
        <w:rPr>
          <w:rStyle w:val="Char0"/>
          <w:rtl/>
        </w:rPr>
        <w:t xml:space="preserve"> مانند فساد گران در زم</w:t>
      </w:r>
      <w:r w:rsidRPr="00CA0104">
        <w:rPr>
          <w:rStyle w:val="Char0"/>
          <w:rFonts w:hint="cs"/>
          <w:rtl/>
        </w:rPr>
        <w:t>ین</w:t>
      </w:r>
      <w:r w:rsidRPr="00CA0104">
        <w:rPr>
          <w:rStyle w:val="Char0"/>
          <w:rtl/>
        </w:rPr>
        <w:t xml:space="preserve"> قرار</w:t>
      </w:r>
      <w:r>
        <w:rPr>
          <w:rStyle w:val="Char0"/>
          <w:rtl/>
        </w:rPr>
        <w:t xml:space="preserve"> می‌</w:t>
      </w:r>
      <w:r w:rsidRPr="00CA0104">
        <w:rPr>
          <w:rStyle w:val="Char0"/>
          <w:rtl/>
        </w:rPr>
        <w:t>ده</w:t>
      </w:r>
      <w:r w:rsidRPr="00CA0104">
        <w:rPr>
          <w:rStyle w:val="Char0"/>
          <w:rFonts w:hint="cs"/>
          <w:rtl/>
        </w:rPr>
        <w:t>یم؟</w:t>
      </w:r>
      <w:r w:rsidRPr="00CA0104">
        <w:rPr>
          <w:rStyle w:val="Char0"/>
          <w:rtl/>
        </w:rPr>
        <w:t xml:space="preserve"> </w:t>
      </w:r>
      <w:r w:rsidRPr="00CA0104">
        <w:rPr>
          <w:rStyle w:val="Char0"/>
          <w:rFonts w:hint="cs"/>
          <w:rtl/>
        </w:rPr>
        <w:t>یا</w:t>
      </w:r>
      <w:r w:rsidRPr="00CA0104">
        <w:rPr>
          <w:rStyle w:val="Char0"/>
          <w:rtl/>
        </w:rPr>
        <w:t xml:space="preserve"> پره</w:t>
      </w:r>
      <w:r w:rsidRPr="00CA0104">
        <w:rPr>
          <w:rStyle w:val="Char0"/>
          <w:rFonts w:hint="cs"/>
          <w:rtl/>
        </w:rPr>
        <w:t>یزگاران</w:t>
      </w:r>
      <w:r w:rsidRPr="00CA0104">
        <w:rPr>
          <w:rStyle w:val="Char0"/>
          <w:rtl/>
        </w:rPr>
        <w:t xml:space="preserve"> را مانند بدکاران قرار م</w:t>
      </w:r>
      <w:r w:rsidRPr="00CA0104">
        <w:rPr>
          <w:rStyle w:val="Char0"/>
          <w:rFonts w:hint="cs"/>
          <w:rtl/>
        </w:rPr>
        <w:t>یدهیم؟</w:t>
      </w:r>
      <w:r w:rsidRPr="00CA0104">
        <w:rPr>
          <w:rStyle w:val="Char0"/>
          <w:rtl/>
        </w:rPr>
        <w:t xml:space="preserve">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کتاب</w:t>
      </w:r>
      <w:r w:rsidRPr="00CA0104">
        <w:rPr>
          <w:rStyle w:val="Char0"/>
          <w:rFonts w:hint="cs"/>
          <w:rtl/>
        </w:rPr>
        <w:t>ی</w:t>
      </w:r>
      <w:r w:rsidRPr="00CA0104">
        <w:rPr>
          <w:rStyle w:val="Char0"/>
          <w:rtl/>
        </w:rPr>
        <w:t xml:space="preserve"> مبارک</w:t>
      </w:r>
      <w:r w:rsidRPr="00CA0104">
        <w:rPr>
          <w:rStyle w:val="Char0"/>
          <w:rFonts w:hint="cs"/>
          <w:rtl/>
        </w:rPr>
        <w:t>ی</w:t>
      </w:r>
      <w:r w:rsidRPr="00CA0104">
        <w:rPr>
          <w:rStyle w:val="Char0"/>
          <w:rtl/>
        </w:rPr>
        <w:t xml:space="preserve"> است که آن را</w:t>
      </w:r>
      <w:r>
        <w:rPr>
          <w:rStyle w:val="Char0"/>
          <w:rtl/>
        </w:rPr>
        <w:t xml:space="preserve"> به‌سوی </w:t>
      </w:r>
      <w:r w:rsidRPr="00CA0104">
        <w:rPr>
          <w:rStyle w:val="Char0"/>
          <w:rtl/>
        </w:rPr>
        <w:t>تو فرو فرستاده</w:t>
      </w:r>
      <w:r w:rsidR="001619CE">
        <w:rPr>
          <w:rStyle w:val="Char0"/>
          <w:rtl/>
        </w:rPr>
        <w:t xml:space="preserve">‌ایم </w:t>
      </w:r>
      <w:r w:rsidRPr="00CA0104">
        <w:rPr>
          <w:rStyle w:val="Char0"/>
          <w:rtl/>
        </w:rPr>
        <w:t>تا در آ</w:t>
      </w:r>
      <w:r w:rsidRPr="00CA0104">
        <w:rPr>
          <w:rStyle w:val="Char0"/>
          <w:rFonts w:hint="cs"/>
          <w:rtl/>
        </w:rPr>
        <w:t>یات</w:t>
      </w:r>
      <w:r w:rsidRPr="00CA0104">
        <w:rPr>
          <w:rStyle w:val="Char0"/>
          <w:rtl/>
        </w:rPr>
        <w:t xml:space="preserve"> آن تدبر کنند و خردمندان عبرت گ</w:t>
      </w:r>
      <w:r w:rsidRPr="00CA0104">
        <w:rPr>
          <w:rStyle w:val="Char0"/>
          <w:rFonts w:hint="cs"/>
          <w:rtl/>
        </w:rPr>
        <w:t>یرند</w:t>
      </w:r>
      <w:r w:rsidRPr="00CA0104">
        <w:rPr>
          <w:rStyle w:val="Char0"/>
          <w:rtl/>
        </w:rPr>
        <w:t xml:space="preserve">.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CA0104">
        <w:rPr>
          <w:rStyle w:val="Char0"/>
          <w:rtl/>
        </w:rPr>
        <w:t>و به داود سل</w:t>
      </w:r>
      <w:r w:rsidRPr="00CA0104">
        <w:rPr>
          <w:rStyle w:val="Char0"/>
          <w:rFonts w:hint="cs"/>
          <w:rtl/>
        </w:rPr>
        <w:t>یمان</w:t>
      </w:r>
      <w:r w:rsidRPr="00CA0104">
        <w:rPr>
          <w:rStyle w:val="Char0"/>
          <w:rtl/>
        </w:rPr>
        <w:t xml:space="preserve"> را عطا کرد</w:t>
      </w:r>
      <w:r w:rsidRPr="00CA0104">
        <w:rPr>
          <w:rStyle w:val="Char0"/>
          <w:rFonts w:hint="cs"/>
          <w:rtl/>
        </w:rPr>
        <w:t>یم،</w:t>
      </w:r>
      <w:r w:rsidRPr="00CA0104">
        <w:rPr>
          <w:rStyle w:val="Char0"/>
          <w:rtl/>
        </w:rPr>
        <w:t xml:space="preserve"> او بهتر</w:t>
      </w:r>
      <w:r w:rsidRPr="00CA0104">
        <w:rPr>
          <w:rStyle w:val="Char0"/>
          <w:rFonts w:hint="cs"/>
          <w:rtl/>
        </w:rPr>
        <w:t>ین</w:t>
      </w:r>
      <w:r w:rsidRPr="00CA0104">
        <w:rPr>
          <w:rStyle w:val="Char0"/>
          <w:rtl/>
        </w:rPr>
        <w:t xml:space="preserve"> بنده ا</w:t>
      </w:r>
      <w:r w:rsidRPr="00CA0104">
        <w:rPr>
          <w:rStyle w:val="Char0"/>
          <w:rFonts w:hint="cs"/>
          <w:rtl/>
        </w:rPr>
        <w:t>ی</w:t>
      </w:r>
      <w:r w:rsidRPr="00CA0104">
        <w:rPr>
          <w:rStyle w:val="Char0"/>
          <w:rtl/>
        </w:rPr>
        <w:t xml:space="preserve"> بود، چون بس</w:t>
      </w:r>
      <w:r w:rsidRPr="00CA0104">
        <w:rPr>
          <w:rStyle w:val="Char0"/>
          <w:rFonts w:hint="cs"/>
          <w:rtl/>
        </w:rPr>
        <w:t>یار</w:t>
      </w:r>
      <w:r w:rsidRPr="00CA0104">
        <w:rPr>
          <w:rStyle w:val="Char0"/>
          <w:rtl/>
        </w:rPr>
        <w:t xml:space="preserve"> به دربار ما رو</w:t>
      </w:r>
      <w:r w:rsidRPr="00CA0104">
        <w:rPr>
          <w:rStyle w:val="Char0"/>
          <w:rFonts w:hint="cs"/>
          <w:rtl/>
        </w:rPr>
        <w:t>ی</w:t>
      </w:r>
      <w:r>
        <w:rPr>
          <w:rStyle w:val="Char0"/>
          <w:rtl/>
        </w:rPr>
        <w:t xml:space="preserve"> می‌</w:t>
      </w:r>
      <w:r w:rsidRPr="00CA0104">
        <w:rPr>
          <w:rStyle w:val="Char0"/>
          <w:rtl/>
        </w:rPr>
        <w:t xml:space="preserve">آورد.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CA0104">
        <w:rPr>
          <w:rStyle w:val="Char0"/>
          <w:rtl/>
        </w:rPr>
        <w:t>وقت</w:t>
      </w:r>
      <w:r w:rsidRPr="00CA0104">
        <w:rPr>
          <w:rStyle w:val="Char0"/>
          <w:rFonts w:hint="cs"/>
          <w:rtl/>
        </w:rPr>
        <w:t>ی</w:t>
      </w:r>
      <w:r w:rsidRPr="00CA0104">
        <w:rPr>
          <w:rStyle w:val="Char0"/>
          <w:rtl/>
        </w:rPr>
        <w:t xml:space="preserve"> که عصرگاه اسپها</w:t>
      </w:r>
      <w:r w:rsidRPr="00CA0104">
        <w:rPr>
          <w:rStyle w:val="Char0"/>
          <w:rFonts w:hint="cs"/>
          <w:rtl/>
        </w:rPr>
        <w:t>ی</w:t>
      </w:r>
      <w:r w:rsidRPr="00CA0104">
        <w:rPr>
          <w:rStyle w:val="Char0"/>
          <w:rtl/>
        </w:rPr>
        <w:t xml:space="preserve"> چابک (و تندرو) به او عرضه شد.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CA0104">
        <w:rPr>
          <w:rStyle w:val="Char0"/>
          <w:rtl/>
        </w:rPr>
        <w:t>پس گفت: واقعا من ا</w:t>
      </w:r>
      <w:r w:rsidRPr="00CA0104">
        <w:rPr>
          <w:rStyle w:val="Char0"/>
          <w:rFonts w:hint="cs"/>
          <w:rtl/>
        </w:rPr>
        <w:t>ین</w:t>
      </w:r>
      <w:r w:rsidRPr="00CA0104">
        <w:rPr>
          <w:rStyle w:val="Char0"/>
          <w:rtl/>
        </w:rPr>
        <w:t xml:space="preserve"> اسپان را به خاطر پروردگارم (و جهاد در راه او) دوست داشتم و نگاه او به د</w:t>
      </w:r>
      <w:r w:rsidRPr="00CA0104">
        <w:rPr>
          <w:rStyle w:val="Char0"/>
          <w:rFonts w:hint="cs"/>
          <w:rtl/>
        </w:rPr>
        <w:t>یدن</w:t>
      </w:r>
      <w:r w:rsidRPr="00CA0104">
        <w:rPr>
          <w:rStyle w:val="Char0"/>
          <w:rtl/>
        </w:rPr>
        <w:t xml:space="preserve"> آنها ادامه داشت تا آنکه اسپان از د</w:t>
      </w:r>
      <w:r w:rsidRPr="00CA0104">
        <w:rPr>
          <w:rStyle w:val="Char0"/>
          <w:rFonts w:hint="cs"/>
          <w:rtl/>
        </w:rPr>
        <w:t>یده</w:t>
      </w:r>
      <w:r>
        <w:rPr>
          <w:rStyle w:val="Char0"/>
          <w:rtl/>
        </w:rPr>
        <w:t xml:space="preserve">‌های </w:t>
      </w:r>
      <w:r w:rsidRPr="00CA0104">
        <w:rPr>
          <w:rStyle w:val="Char0"/>
          <w:rtl/>
        </w:rPr>
        <w:t xml:space="preserve">او پنهان شدند.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CA0104">
        <w:rPr>
          <w:rStyle w:val="Char0"/>
          <w:rtl/>
        </w:rPr>
        <w:t>(پس دستور داد که</w:t>
      </w:r>
      <w:r>
        <w:rPr>
          <w:rStyle w:val="Char0"/>
          <w:rFonts w:hint="cs"/>
          <w:rtl/>
        </w:rPr>
        <w:t>)</w:t>
      </w:r>
      <w:r w:rsidRPr="00CA0104">
        <w:rPr>
          <w:rStyle w:val="Char0"/>
          <w:rtl/>
        </w:rPr>
        <w:t xml:space="preserve"> آن (اسپها) را نزد من باز گ</w:t>
      </w:r>
      <w:r w:rsidRPr="00CA0104">
        <w:rPr>
          <w:rStyle w:val="Char0"/>
          <w:rFonts w:hint="cs"/>
          <w:rtl/>
        </w:rPr>
        <w:t>ردانید</w:t>
      </w:r>
      <w:r w:rsidRPr="00CA0104">
        <w:rPr>
          <w:rStyle w:val="Char0"/>
          <w:rtl/>
        </w:rPr>
        <w:t xml:space="preserve"> </w:t>
      </w:r>
      <w:r>
        <w:rPr>
          <w:rStyle w:val="Char0"/>
          <w:rFonts w:hint="cs"/>
          <w:rtl/>
        </w:rPr>
        <w:t>(</w:t>
      </w:r>
      <w:r w:rsidRPr="00CA0104">
        <w:rPr>
          <w:rStyle w:val="Char0"/>
          <w:rtl/>
        </w:rPr>
        <w:t>تا بار د</w:t>
      </w:r>
      <w:r w:rsidRPr="00CA0104">
        <w:rPr>
          <w:rStyle w:val="Char0"/>
          <w:rFonts w:hint="cs"/>
          <w:rtl/>
        </w:rPr>
        <w:t>یگر</w:t>
      </w:r>
      <w:r w:rsidRPr="00CA0104">
        <w:rPr>
          <w:rStyle w:val="Char0"/>
          <w:rtl/>
        </w:rPr>
        <w:t xml:space="preserve"> به آنها نگاه کنم)، پس شروع به دست کش</w:t>
      </w:r>
      <w:r w:rsidRPr="00CA0104">
        <w:rPr>
          <w:rStyle w:val="Char0"/>
          <w:rFonts w:hint="cs"/>
          <w:rtl/>
        </w:rPr>
        <w:t>یدن</w:t>
      </w:r>
      <w:r w:rsidRPr="00CA0104">
        <w:rPr>
          <w:rStyle w:val="Char0"/>
          <w:rtl/>
        </w:rPr>
        <w:t xml:space="preserve"> بر ساق</w:t>
      </w:r>
      <w:r>
        <w:rPr>
          <w:rStyle w:val="Char0"/>
          <w:rtl/>
        </w:rPr>
        <w:t xml:space="preserve">‌ها </w:t>
      </w:r>
      <w:r w:rsidRPr="00CA0104">
        <w:rPr>
          <w:rStyle w:val="Char0"/>
          <w:rtl/>
        </w:rPr>
        <w:t>و گردنها</w:t>
      </w:r>
      <w:r w:rsidRPr="00CA0104">
        <w:rPr>
          <w:rStyle w:val="Char0"/>
          <w:rFonts w:hint="cs"/>
          <w:rtl/>
        </w:rPr>
        <w:t>ی</w:t>
      </w:r>
      <w:r w:rsidRPr="00CA0104">
        <w:rPr>
          <w:rStyle w:val="Char0"/>
          <w:rtl/>
        </w:rPr>
        <w:t xml:space="preserve"> آنها کرد. </w:t>
      </w:r>
      <w:r>
        <w:rPr>
          <w:rStyle w:val="Char0"/>
          <w:rFonts w:cs="Traditional Arabic" w:hint="cs"/>
          <w:rtl/>
        </w:rPr>
        <w:t>﴿</w:t>
      </w:r>
      <w:r>
        <w:rPr>
          <w:rStyle w:val="Char0"/>
          <w:rFonts w:hint="cs"/>
          <w:rtl/>
        </w:rPr>
        <w:t>34</w:t>
      </w:r>
      <w:r>
        <w:rPr>
          <w:rStyle w:val="Char0"/>
          <w:rFonts w:cs="Traditional Arabic" w:hint="cs"/>
          <w:rtl/>
        </w:rPr>
        <w:t>﴾</w:t>
      </w:r>
      <w:r w:rsidRPr="00CA0104">
        <w:rPr>
          <w:rStyle w:val="Char0"/>
          <w:rtl/>
        </w:rPr>
        <w:t xml:space="preserve"> و البته ما سل</w:t>
      </w:r>
      <w:r w:rsidRPr="00CA0104">
        <w:rPr>
          <w:rStyle w:val="Char0"/>
          <w:rFonts w:hint="cs"/>
          <w:rtl/>
        </w:rPr>
        <w:t>یمان</w:t>
      </w:r>
      <w:r w:rsidRPr="00CA0104">
        <w:rPr>
          <w:rStyle w:val="Char0"/>
          <w:rtl/>
        </w:rPr>
        <w:t xml:space="preserve"> را آزمود</w:t>
      </w:r>
      <w:r w:rsidRPr="00CA0104">
        <w:rPr>
          <w:rStyle w:val="Char0"/>
          <w:rFonts w:hint="cs"/>
          <w:rtl/>
        </w:rPr>
        <w:t>یم</w:t>
      </w:r>
      <w:r w:rsidRPr="00CA0104">
        <w:rPr>
          <w:rStyle w:val="Char0"/>
          <w:rtl/>
        </w:rPr>
        <w:t xml:space="preserve"> و بر تخت او جسد</w:t>
      </w:r>
      <w:r w:rsidRPr="00CA0104">
        <w:rPr>
          <w:rStyle w:val="Char0"/>
          <w:rFonts w:hint="cs"/>
          <w:rtl/>
        </w:rPr>
        <w:t>ی</w:t>
      </w:r>
      <w:r w:rsidRPr="00CA0104">
        <w:rPr>
          <w:rStyle w:val="Char0"/>
          <w:rtl/>
        </w:rPr>
        <w:t xml:space="preserve"> افگند</w:t>
      </w:r>
      <w:r w:rsidRPr="00CA0104">
        <w:rPr>
          <w:rStyle w:val="Char0"/>
          <w:rFonts w:hint="cs"/>
          <w:rtl/>
        </w:rPr>
        <w:t>یم،</w:t>
      </w:r>
      <w:r w:rsidRPr="00CA0104">
        <w:rPr>
          <w:rStyle w:val="Char0"/>
          <w:rtl/>
        </w:rPr>
        <w:t xml:space="preserve"> باز به سوى (الله) رو</w:t>
      </w:r>
      <w:r w:rsidRPr="00CA0104">
        <w:rPr>
          <w:rStyle w:val="Char0"/>
          <w:rFonts w:hint="cs"/>
          <w:rtl/>
        </w:rPr>
        <w:t>ی</w:t>
      </w:r>
      <w:r w:rsidRPr="00CA0104">
        <w:rPr>
          <w:rStyle w:val="Char0"/>
          <w:rtl/>
        </w:rPr>
        <w:t xml:space="preserve"> آورد و توبه کرد.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w:t>
      </w:r>
      <w:r w:rsidRPr="00CA0104">
        <w:rPr>
          <w:rStyle w:val="Char0"/>
          <w:rtl/>
        </w:rPr>
        <w:t>گفت: ا</w:t>
      </w:r>
      <w:r w:rsidRPr="00CA0104">
        <w:rPr>
          <w:rStyle w:val="Char0"/>
          <w:rFonts w:hint="cs"/>
          <w:rtl/>
        </w:rPr>
        <w:t>ی</w:t>
      </w:r>
      <w:r w:rsidRPr="00CA0104">
        <w:rPr>
          <w:rStyle w:val="Char0"/>
          <w:rtl/>
        </w:rPr>
        <w:t xml:space="preserve"> پروردگارم! مرا ب</w:t>
      </w:r>
      <w:r w:rsidRPr="00CA0104">
        <w:rPr>
          <w:rStyle w:val="Char0"/>
          <w:rFonts w:hint="cs"/>
          <w:rtl/>
        </w:rPr>
        <w:t>یامرز،</w:t>
      </w:r>
      <w:r w:rsidRPr="00CA0104">
        <w:rPr>
          <w:rStyle w:val="Char0"/>
          <w:rtl/>
        </w:rPr>
        <w:t xml:space="preserve"> و به من پادشاه</w:t>
      </w:r>
      <w:r w:rsidRPr="00CA0104">
        <w:rPr>
          <w:rStyle w:val="Char0"/>
          <w:rFonts w:hint="cs"/>
          <w:rtl/>
        </w:rPr>
        <w:t>ی</w:t>
      </w:r>
      <w:r w:rsidRPr="00CA0104">
        <w:rPr>
          <w:rStyle w:val="Char0"/>
          <w:rtl/>
        </w:rPr>
        <w:t xml:space="preserve"> عطا کن که بعد از </w:t>
      </w:r>
      <w:r w:rsidRPr="00CA0104">
        <w:rPr>
          <w:rStyle w:val="Char0"/>
          <w:rFonts w:hint="cs"/>
          <w:rtl/>
        </w:rPr>
        <w:t>من</w:t>
      </w:r>
      <w:r w:rsidRPr="00CA0104">
        <w:rPr>
          <w:rStyle w:val="Char0"/>
          <w:rtl/>
        </w:rPr>
        <w:t xml:space="preserve"> </w:t>
      </w:r>
      <w:r w:rsidRPr="00CA0104">
        <w:rPr>
          <w:rStyle w:val="Char0"/>
          <w:rtl/>
        </w:rPr>
        <w:lastRenderedPageBreak/>
        <w:t>سزاوار ه</w:t>
      </w:r>
      <w:r w:rsidRPr="00CA0104">
        <w:rPr>
          <w:rStyle w:val="Char0"/>
          <w:rFonts w:hint="cs"/>
          <w:rtl/>
        </w:rPr>
        <w:t>یچ</w:t>
      </w:r>
      <w:r w:rsidRPr="00CA0104">
        <w:rPr>
          <w:rStyle w:val="Char0"/>
          <w:rtl/>
        </w:rPr>
        <w:t xml:space="preserve"> کس نباشد، چون تو بس</w:t>
      </w:r>
      <w:r w:rsidRPr="00CA0104">
        <w:rPr>
          <w:rStyle w:val="Char0"/>
          <w:rFonts w:hint="cs"/>
          <w:rtl/>
        </w:rPr>
        <w:t>یار</w:t>
      </w:r>
      <w:r w:rsidRPr="00CA0104">
        <w:rPr>
          <w:rStyle w:val="Char0"/>
          <w:rtl/>
        </w:rPr>
        <w:t xml:space="preserve"> بخشنده ا</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36</w:t>
      </w:r>
      <w:r>
        <w:rPr>
          <w:rStyle w:val="Char0"/>
          <w:rFonts w:cs="Traditional Arabic" w:hint="cs"/>
          <w:rtl/>
        </w:rPr>
        <w:t>﴾</w:t>
      </w:r>
      <w:r w:rsidRPr="00CA0104">
        <w:rPr>
          <w:rStyle w:val="Char0"/>
          <w:rtl/>
        </w:rPr>
        <w:t xml:space="preserve"> پس باد را برا</w:t>
      </w:r>
      <w:r w:rsidRPr="00CA0104">
        <w:rPr>
          <w:rStyle w:val="Char0"/>
          <w:rFonts w:hint="cs"/>
          <w:rtl/>
        </w:rPr>
        <w:t>یش</w:t>
      </w:r>
      <w:r w:rsidRPr="00CA0104">
        <w:rPr>
          <w:rStyle w:val="Char0"/>
          <w:rtl/>
        </w:rPr>
        <w:t xml:space="preserve"> مسخر کرد</w:t>
      </w:r>
      <w:r w:rsidRPr="00CA0104">
        <w:rPr>
          <w:rStyle w:val="Char0"/>
          <w:rFonts w:hint="cs"/>
          <w:rtl/>
        </w:rPr>
        <w:t>یم</w:t>
      </w:r>
      <w:r w:rsidRPr="00CA0104">
        <w:rPr>
          <w:rStyle w:val="Char0"/>
          <w:rtl/>
        </w:rPr>
        <w:t xml:space="preserve"> که به فرمان او هرجا که</w:t>
      </w:r>
      <w:r>
        <w:rPr>
          <w:rStyle w:val="Char0"/>
          <w:rtl/>
        </w:rPr>
        <w:t xml:space="preserve"> می‌</w:t>
      </w:r>
      <w:r w:rsidRPr="00CA0104">
        <w:rPr>
          <w:rStyle w:val="Char0"/>
          <w:rtl/>
        </w:rPr>
        <w:t>خواست به آرام</w:t>
      </w:r>
      <w:r w:rsidRPr="00CA0104">
        <w:rPr>
          <w:rStyle w:val="Char0"/>
          <w:rFonts w:hint="cs"/>
          <w:rtl/>
        </w:rPr>
        <w:t>ی</w:t>
      </w:r>
      <w:r w:rsidRPr="00CA0104">
        <w:rPr>
          <w:rStyle w:val="Char0"/>
          <w:rtl/>
        </w:rPr>
        <w:t xml:space="preserve"> س</w:t>
      </w:r>
      <w:r w:rsidRPr="00CA0104">
        <w:rPr>
          <w:rStyle w:val="Char0"/>
          <w:rFonts w:hint="cs"/>
          <w:rtl/>
        </w:rPr>
        <w:t>یر</w:t>
      </w:r>
      <w:r>
        <w:rPr>
          <w:rStyle w:val="Char0"/>
          <w:rtl/>
        </w:rPr>
        <w:t xml:space="preserve"> می‌</w:t>
      </w:r>
      <w:r w:rsidRPr="00CA0104">
        <w:rPr>
          <w:rStyle w:val="Char0"/>
          <w:rtl/>
        </w:rPr>
        <w:t xml:space="preserve">کرد. </w:t>
      </w:r>
      <w:r>
        <w:rPr>
          <w:rStyle w:val="Char0"/>
          <w:rFonts w:cs="Traditional Arabic" w:hint="cs"/>
          <w:rtl/>
        </w:rPr>
        <w:t>﴿</w:t>
      </w:r>
      <w:r>
        <w:rPr>
          <w:rStyle w:val="Char0"/>
          <w:rFonts w:hint="cs"/>
          <w:rtl/>
        </w:rPr>
        <w:t>37</w:t>
      </w:r>
      <w:r>
        <w:rPr>
          <w:rStyle w:val="Char0"/>
          <w:rFonts w:cs="Traditional Arabic" w:hint="cs"/>
          <w:rtl/>
        </w:rPr>
        <w:t>﴾</w:t>
      </w:r>
      <w:r w:rsidRPr="00CA0104">
        <w:rPr>
          <w:rStyle w:val="Char0"/>
          <w:rtl/>
        </w:rPr>
        <w:t xml:space="preserve"> و ش</w:t>
      </w:r>
      <w:r w:rsidRPr="00CA0104">
        <w:rPr>
          <w:rStyle w:val="Char0"/>
          <w:rFonts w:hint="cs"/>
          <w:rtl/>
        </w:rPr>
        <w:t>یطان</w:t>
      </w:r>
      <w:r>
        <w:rPr>
          <w:rStyle w:val="Char0"/>
          <w:rtl/>
        </w:rPr>
        <w:t xml:space="preserve">‌ها </w:t>
      </w:r>
      <w:r w:rsidRPr="00CA0104">
        <w:rPr>
          <w:rStyle w:val="Char0"/>
          <w:rtl/>
        </w:rPr>
        <w:t xml:space="preserve">را </w:t>
      </w:r>
      <w:r>
        <w:rPr>
          <w:rStyle w:val="Char0"/>
          <w:rFonts w:hint="cs"/>
          <w:rtl/>
        </w:rPr>
        <w:t>(</w:t>
      </w:r>
      <w:r w:rsidRPr="00CA0104">
        <w:rPr>
          <w:rStyle w:val="Char0"/>
          <w:rtl/>
        </w:rPr>
        <w:t>برا</w:t>
      </w:r>
      <w:r w:rsidRPr="00CA0104">
        <w:rPr>
          <w:rStyle w:val="Char0"/>
          <w:rFonts w:hint="cs"/>
          <w:rtl/>
        </w:rPr>
        <w:t>ی</w:t>
      </w:r>
      <w:r w:rsidRPr="00CA0104">
        <w:rPr>
          <w:rStyle w:val="Char0"/>
          <w:rtl/>
        </w:rPr>
        <w:t xml:space="preserve"> او مسخر کرد</w:t>
      </w:r>
      <w:r w:rsidRPr="00CA0104">
        <w:rPr>
          <w:rStyle w:val="Char0"/>
          <w:rFonts w:hint="cs"/>
          <w:rtl/>
        </w:rPr>
        <w:t>یم</w:t>
      </w:r>
      <w:r w:rsidRPr="00CA0104">
        <w:rPr>
          <w:rStyle w:val="Char0"/>
          <w:rtl/>
        </w:rPr>
        <w:t xml:space="preserve">) هر معمار و غوطه خور از آنها را. </w:t>
      </w:r>
      <w:r>
        <w:rPr>
          <w:rStyle w:val="Char0"/>
          <w:rFonts w:cs="Traditional Arabic" w:hint="cs"/>
          <w:rtl/>
        </w:rPr>
        <w:t>﴿</w:t>
      </w:r>
      <w:r>
        <w:rPr>
          <w:rStyle w:val="Char0"/>
          <w:rFonts w:hint="cs"/>
          <w:rtl/>
        </w:rPr>
        <w:t>38</w:t>
      </w:r>
      <w:r>
        <w:rPr>
          <w:rStyle w:val="Char0"/>
          <w:rFonts w:cs="Traditional Arabic" w:hint="cs"/>
          <w:rtl/>
        </w:rPr>
        <w:t>﴾</w:t>
      </w:r>
      <w:r w:rsidRPr="00CA0104">
        <w:rPr>
          <w:rStyle w:val="Char0"/>
          <w:rtl/>
        </w:rPr>
        <w:t xml:space="preserve"> و گروه د</w:t>
      </w:r>
      <w:r w:rsidRPr="00CA0104">
        <w:rPr>
          <w:rStyle w:val="Char0"/>
          <w:rFonts w:hint="cs"/>
          <w:rtl/>
        </w:rPr>
        <w:t>یگری</w:t>
      </w:r>
      <w:r w:rsidRPr="00CA0104">
        <w:rPr>
          <w:rStyle w:val="Char0"/>
          <w:rtl/>
        </w:rPr>
        <w:t xml:space="preserve"> از ش</w:t>
      </w:r>
      <w:r w:rsidRPr="00CA0104">
        <w:rPr>
          <w:rStyle w:val="Char0"/>
          <w:rFonts w:hint="cs"/>
          <w:rtl/>
        </w:rPr>
        <w:t>یاطین</w:t>
      </w:r>
      <w:r w:rsidRPr="00CA0104">
        <w:rPr>
          <w:rStyle w:val="Char0"/>
          <w:rtl/>
        </w:rPr>
        <w:t xml:space="preserve"> را </w:t>
      </w:r>
      <w:r>
        <w:rPr>
          <w:rStyle w:val="Char0"/>
          <w:rFonts w:hint="cs"/>
          <w:rtl/>
        </w:rPr>
        <w:t>(</w:t>
      </w:r>
      <w:r w:rsidRPr="00CA0104">
        <w:rPr>
          <w:rStyle w:val="Char0"/>
          <w:rtl/>
        </w:rPr>
        <w:t>هم با دست و پاها</w:t>
      </w:r>
      <w:r w:rsidRPr="00CA0104">
        <w:rPr>
          <w:rStyle w:val="Char0"/>
          <w:rFonts w:hint="cs"/>
          <w:rtl/>
        </w:rPr>
        <w:t>ی</w:t>
      </w:r>
      <w:r w:rsidRPr="00CA0104">
        <w:rPr>
          <w:rStyle w:val="Char0"/>
          <w:rtl/>
        </w:rPr>
        <w:t>) به هم بسته در زنج</w:t>
      </w:r>
      <w:r w:rsidRPr="00CA0104">
        <w:rPr>
          <w:rStyle w:val="Char0"/>
          <w:rFonts w:hint="cs"/>
          <w:rtl/>
        </w:rPr>
        <w:t>یرها</w:t>
      </w:r>
      <w:r w:rsidRPr="00CA0104">
        <w:rPr>
          <w:rStyle w:val="Char0"/>
          <w:rtl/>
        </w:rPr>
        <w:t xml:space="preserve"> (مسخر او کرد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39</w:t>
      </w:r>
      <w:r>
        <w:rPr>
          <w:rStyle w:val="Char0"/>
          <w:rFonts w:cs="Traditional Arabic" w:hint="cs"/>
          <w:rtl/>
        </w:rPr>
        <w:t>﴾</w:t>
      </w:r>
      <w:r w:rsidRPr="00CA0104">
        <w:rPr>
          <w:rStyle w:val="Char0"/>
          <w:rtl/>
        </w:rPr>
        <w:t xml:space="preserve"> (و به سل</w:t>
      </w:r>
      <w:r w:rsidRPr="00CA0104">
        <w:rPr>
          <w:rStyle w:val="Char0"/>
          <w:rFonts w:hint="cs"/>
          <w:rtl/>
        </w:rPr>
        <w:t>یمان</w:t>
      </w:r>
      <w:r w:rsidRPr="00CA0104">
        <w:rPr>
          <w:rStyle w:val="Char0"/>
          <w:rtl/>
        </w:rPr>
        <w:t xml:space="preserve"> گفت</w:t>
      </w:r>
      <w:r w:rsidRPr="00CA0104">
        <w:rPr>
          <w:rStyle w:val="Char0"/>
          <w:rFonts w:hint="cs"/>
          <w:rtl/>
        </w:rPr>
        <w:t>یم</w:t>
      </w:r>
      <w:r w:rsidRPr="00CA0104">
        <w:rPr>
          <w:rStyle w:val="Char0"/>
          <w:rtl/>
        </w:rPr>
        <w:t>:) ا</w:t>
      </w:r>
      <w:r w:rsidRPr="00CA0104">
        <w:rPr>
          <w:rStyle w:val="Char0"/>
          <w:rFonts w:hint="cs"/>
          <w:rtl/>
        </w:rPr>
        <w:t>ین</w:t>
      </w:r>
      <w:r w:rsidRPr="00CA0104">
        <w:rPr>
          <w:rStyle w:val="Char0"/>
          <w:rtl/>
        </w:rPr>
        <w:t xml:space="preserve"> بخشش</w:t>
      </w:r>
      <w:r>
        <w:rPr>
          <w:rStyle w:val="Char0"/>
          <w:rtl/>
        </w:rPr>
        <w:t xml:space="preserve"> بی‌</w:t>
      </w:r>
      <w:r w:rsidRPr="00CA0104">
        <w:rPr>
          <w:rStyle w:val="Char0"/>
          <w:rtl/>
        </w:rPr>
        <w:t>حساب ماست، پس به هر کس</w:t>
      </w:r>
      <w:r>
        <w:rPr>
          <w:rStyle w:val="Char0"/>
          <w:rtl/>
        </w:rPr>
        <w:t xml:space="preserve"> می‌</w:t>
      </w:r>
      <w:r w:rsidRPr="00CA0104">
        <w:rPr>
          <w:rStyle w:val="Char0"/>
          <w:rtl/>
        </w:rPr>
        <w:t>خواه</w:t>
      </w:r>
      <w:r w:rsidRPr="00CA0104">
        <w:rPr>
          <w:rStyle w:val="Char0"/>
          <w:rFonts w:hint="cs"/>
          <w:rtl/>
        </w:rPr>
        <w:t>ی</w:t>
      </w:r>
      <w:r w:rsidRPr="00CA0104">
        <w:rPr>
          <w:rStyle w:val="Char0"/>
          <w:rtl/>
        </w:rPr>
        <w:t xml:space="preserve"> ببخش </w:t>
      </w:r>
      <w:r w:rsidRPr="00CA0104">
        <w:rPr>
          <w:rStyle w:val="Char0"/>
          <w:rFonts w:hint="cs"/>
          <w:rtl/>
        </w:rPr>
        <w:t>یا</w:t>
      </w:r>
      <w:r w:rsidRPr="00CA0104">
        <w:rPr>
          <w:rStyle w:val="Char0"/>
          <w:rtl/>
        </w:rPr>
        <w:t xml:space="preserve"> نگاه دار. </w:t>
      </w:r>
      <w:r>
        <w:rPr>
          <w:rStyle w:val="Char0"/>
          <w:rFonts w:cs="Traditional Arabic" w:hint="cs"/>
          <w:rtl/>
        </w:rPr>
        <w:t>﴿</w:t>
      </w:r>
      <w:r>
        <w:rPr>
          <w:rStyle w:val="Char0"/>
          <w:rFonts w:hint="cs"/>
          <w:rtl/>
        </w:rPr>
        <w:t>40</w:t>
      </w:r>
      <w:r>
        <w:rPr>
          <w:rStyle w:val="Char0"/>
          <w:rFonts w:cs="Traditional Arabic" w:hint="cs"/>
          <w:rtl/>
        </w:rPr>
        <w:t>﴾</w:t>
      </w:r>
      <w:r w:rsidRPr="00CA0104">
        <w:rPr>
          <w:rStyle w:val="Char0"/>
          <w:rtl/>
        </w:rPr>
        <w:t xml:space="preserve"> و البته او در نزد ما مقام</w:t>
      </w:r>
      <w:r w:rsidRPr="00CA0104">
        <w:rPr>
          <w:rStyle w:val="Char0"/>
          <w:rFonts w:hint="cs"/>
          <w:rtl/>
        </w:rPr>
        <w:t>ی</w:t>
      </w:r>
      <w:r w:rsidRPr="00CA0104">
        <w:rPr>
          <w:rStyle w:val="Char0"/>
          <w:rtl/>
        </w:rPr>
        <w:t xml:space="preserve"> ارجمند و سرانجام</w:t>
      </w:r>
      <w:r w:rsidRPr="00CA0104">
        <w:rPr>
          <w:rStyle w:val="Char0"/>
          <w:rFonts w:hint="cs"/>
          <w:rtl/>
        </w:rPr>
        <w:t>ی</w:t>
      </w:r>
      <w:r w:rsidRPr="00CA0104">
        <w:rPr>
          <w:rStyle w:val="Char0"/>
          <w:rtl/>
        </w:rPr>
        <w:t xml:space="preserve"> ن</w:t>
      </w:r>
      <w:r w:rsidRPr="00CA0104">
        <w:rPr>
          <w:rStyle w:val="Char0"/>
          <w:rFonts w:hint="cs"/>
          <w:rtl/>
        </w:rPr>
        <w:t>یک</w:t>
      </w:r>
      <w:r w:rsidRPr="00CA0104">
        <w:rPr>
          <w:rStyle w:val="Char0"/>
          <w:rtl/>
        </w:rPr>
        <w:t xml:space="preserve"> دارد. </w:t>
      </w: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w:t>
      </w:r>
      <w:r w:rsidRPr="00CA0104">
        <w:rPr>
          <w:rStyle w:val="Char0"/>
          <w:rtl/>
        </w:rPr>
        <w:t>و بند</w:t>
      </w:r>
      <w:r>
        <w:rPr>
          <w:rStyle w:val="Char0"/>
          <w:rFonts w:hint="cs"/>
          <w:rtl/>
        </w:rPr>
        <w:t>ۀ</w:t>
      </w:r>
      <w:r w:rsidRPr="00CA0104">
        <w:rPr>
          <w:rStyle w:val="Char0"/>
          <w:rtl/>
        </w:rPr>
        <w:t xml:space="preserve"> ما ا</w:t>
      </w:r>
      <w:r w:rsidRPr="00CA0104">
        <w:rPr>
          <w:rStyle w:val="Char0"/>
          <w:rFonts w:hint="cs"/>
          <w:rtl/>
        </w:rPr>
        <w:t>یوب</w:t>
      </w:r>
      <w:r w:rsidRPr="00CA0104">
        <w:rPr>
          <w:rStyle w:val="Char0"/>
          <w:rtl/>
        </w:rPr>
        <w:t xml:space="preserve"> را </w:t>
      </w:r>
      <w:r w:rsidRPr="00CA0104">
        <w:rPr>
          <w:rStyle w:val="Char0"/>
          <w:rFonts w:hint="cs"/>
          <w:rtl/>
        </w:rPr>
        <w:t>یاد</w:t>
      </w:r>
      <w:r w:rsidRPr="00CA0104">
        <w:rPr>
          <w:rStyle w:val="Char0"/>
          <w:rtl/>
        </w:rPr>
        <w:t xml:space="preserve"> کن وقت</w:t>
      </w:r>
      <w:r w:rsidRPr="00CA0104">
        <w:rPr>
          <w:rStyle w:val="Char0"/>
          <w:rFonts w:hint="cs"/>
          <w:rtl/>
        </w:rPr>
        <w:t>ی</w:t>
      </w:r>
      <w:r w:rsidRPr="00CA0104">
        <w:rPr>
          <w:rStyle w:val="Char0"/>
          <w:rtl/>
        </w:rPr>
        <w:t xml:space="preserve"> که پروردگارش را فر</w:t>
      </w:r>
      <w:r w:rsidRPr="00CA0104">
        <w:rPr>
          <w:rStyle w:val="Char0"/>
          <w:rFonts w:hint="cs"/>
          <w:rtl/>
        </w:rPr>
        <w:t>یاد</w:t>
      </w:r>
      <w:r w:rsidRPr="00CA0104">
        <w:rPr>
          <w:rStyle w:val="Char0"/>
          <w:rtl/>
        </w:rPr>
        <w:t xml:space="preserve"> کرد که همانا </w:t>
      </w:r>
      <w:r w:rsidRPr="00CA0104">
        <w:rPr>
          <w:rStyle w:val="Char0"/>
          <w:rFonts w:hint="cs"/>
          <w:rtl/>
        </w:rPr>
        <w:t>شیطان</w:t>
      </w:r>
      <w:r w:rsidRPr="00CA0104">
        <w:rPr>
          <w:rStyle w:val="Char0"/>
          <w:rtl/>
        </w:rPr>
        <w:t xml:space="preserve"> به من رنج و عذاب رسانده است.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CA0104">
        <w:rPr>
          <w:rStyle w:val="Char0"/>
          <w:rtl/>
        </w:rPr>
        <w:t>گفت</w:t>
      </w:r>
      <w:r w:rsidRPr="00CA0104">
        <w:rPr>
          <w:rStyle w:val="Char0"/>
          <w:rFonts w:hint="cs"/>
          <w:rtl/>
        </w:rPr>
        <w:t>یم</w:t>
      </w:r>
      <w:r w:rsidRPr="00CA0104">
        <w:rPr>
          <w:rStyle w:val="Char0"/>
          <w:rtl/>
        </w:rPr>
        <w:t>) پا</w:t>
      </w:r>
      <w:r w:rsidRPr="00CA0104">
        <w:rPr>
          <w:rStyle w:val="Char0"/>
          <w:rFonts w:hint="cs"/>
          <w:rtl/>
        </w:rPr>
        <w:t>ی</w:t>
      </w:r>
      <w:r w:rsidRPr="00CA0104">
        <w:rPr>
          <w:rStyle w:val="Char0"/>
          <w:rtl/>
        </w:rPr>
        <w:t xml:space="preserve"> خود را به زم</w:t>
      </w:r>
      <w:r w:rsidRPr="00CA0104">
        <w:rPr>
          <w:rStyle w:val="Char0"/>
          <w:rFonts w:hint="cs"/>
          <w:rtl/>
        </w:rPr>
        <w:t>ین</w:t>
      </w:r>
      <w:r w:rsidRPr="00CA0104">
        <w:rPr>
          <w:rStyle w:val="Char0"/>
          <w:rtl/>
        </w:rPr>
        <w:t xml:space="preserve"> بزن (تا از ز</w:t>
      </w:r>
      <w:r w:rsidRPr="00CA0104">
        <w:rPr>
          <w:rStyle w:val="Char0"/>
          <w:rFonts w:hint="cs"/>
          <w:rtl/>
        </w:rPr>
        <w:t>یر</w:t>
      </w:r>
      <w:r w:rsidRPr="00CA0104">
        <w:rPr>
          <w:rStyle w:val="Char0"/>
          <w:rtl/>
        </w:rPr>
        <w:t xml:space="preserve"> پا</w:t>
      </w:r>
      <w:r w:rsidRPr="00CA0104">
        <w:rPr>
          <w:rStyle w:val="Char0"/>
          <w:rFonts w:hint="cs"/>
          <w:rtl/>
        </w:rPr>
        <w:t>یت</w:t>
      </w:r>
      <w:r w:rsidRPr="00CA0104">
        <w:rPr>
          <w:rStyle w:val="Char0"/>
          <w:rtl/>
        </w:rPr>
        <w:t xml:space="preserve"> چشمه ا</w:t>
      </w:r>
      <w:r w:rsidRPr="00CA0104">
        <w:rPr>
          <w:rStyle w:val="Char0"/>
          <w:rFonts w:hint="cs"/>
          <w:rtl/>
        </w:rPr>
        <w:t>ی</w:t>
      </w:r>
      <w:r w:rsidRPr="00CA0104">
        <w:rPr>
          <w:rStyle w:val="Char0"/>
          <w:rtl/>
        </w:rPr>
        <w:t xml:space="preserve"> جار</w:t>
      </w:r>
      <w:r w:rsidRPr="00CA0104">
        <w:rPr>
          <w:rStyle w:val="Char0"/>
          <w:rFonts w:hint="cs"/>
          <w:rtl/>
        </w:rPr>
        <w:t>ی</w:t>
      </w:r>
      <w:r w:rsidRPr="00CA0104">
        <w:rPr>
          <w:rStyle w:val="Char0"/>
          <w:rtl/>
        </w:rPr>
        <w:t xml:space="preserve"> کن</w:t>
      </w:r>
      <w:r w:rsidRPr="00CA0104">
        <w:rPr>
          <w:rStyle w:val="Char0"/>
          <w:rFonts w:hint="cs"/>
          <w:rtl/>
        </w:rPr>
        <w:t>یم</w:t>
      </w:r>
      <w:r>
        <w:rPr>
          <w:rStyle w:val="Char0"/>
          <w:rFonts w:hint="cs"/>
          <w:rtl/>
        </w:rPr>
        <w:t>)</w:t>
      </w:r>
      <w:r w:rsidRPr="00CA0104">
        <w:rPr>
          <w:rStyle w:val="Char0"/>
          <w:rFonts w:hint="cs"/>
          <w:rtl/>
        </w:rPr>
        <w:t>،</w:t>
      </w:r>
      <w:r w:rsidRPr="00CA0104">
        <w:rPr>
          <w:rStyle w:val="Char0"/>
          <w:rtl/>
        </w:rPr>
        <w:t xml:space="preserve"> ا</w:t>
      </w:r>
      <w:r w:rsidRPr="00CA0104">
        <w:rPr>
          <w:rStyle w:val="Char0"/>
          <w:rFonts w:hint="cs"/>
          <w:rtl/>
        </w:rPr>
        <w:t>ین</w:t>
      </w:r>
      <w:r w:rsidRPr="00CA0104">
        <w:rPr>
          <w:rStyle w:val="Char0"/>
          <w:rtl/>
        </w:rPr>
        <w:t xml:space="preserve"> چشمه برا</w:t>
      </w:r>
      <w:r w:rsidRPr="00CA0104">
        <w:rPr>
          <w:rStyle w:val="Char0"/>
          <w:rFonts w:hint="cs"/>
          <w:rtl/>
        </w:rPr>
        <w:t>ی</w:t>
      </w:r>
      <w:r w:rsidRPr="00CA0104">
        <w:rPr>
          <w:rStyle w:val="Char0"/>
          <w:rtl/>
        </w:rPr>
        <w:t xml:space="preserve"> شستشو و هم سرد و نوش</w:t>
      </w:r>
      <w:r w:rsidRPr="00CA0104">
        <w:rPr>
          <w:rStyle w:val="Char0"/>
          <w:rFonts w:hint="cs"/>
          <w:rtl/>
        </w:rPr>
        <w:t>یدنی</w:t>
      </w:r>
      <w:r>
        <w:rPr>
          <w:rStyle w:val="Char0"/>
          <w:rtl/>
        </w:rPr>
        <w:t xml:space="preserve"> است.</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وَوَهَبْنَا لَهُ أَهْلَهُ وَمِثْلَهُمْ مَعَهُمْ رَحْمَةً مِنَّا وَذِكْرَى لِأُولِي الْأَلْبَابِ٤٣ وَخُذْ بِيَدِكَ ضِغْثًا فَاضْرِبْ بِهِ وَلَا تَحْنَثْ</w:t>
      </w:r>
      <w:r w:rsidR="001619CE" w:rsidRPr="008B4A46">
        <w:rPr>
          <w:rStyle w:val="Char7"/>
          <w:rtl/>
        </w:rPr>
        <w:t xml:space="preserve"> </w:t>
      </w:r>
      <w:r w:rsidRPr="008B4A46">
        <w:rPr>
          <w:rStyle w:val="Char7"/>
          <w:rtl/>
        </w:rPr>
        <w:t>إِنَّا وَجَدْنَاهُ صَابِرًا</w:t>
      </w:r>
      <w:r w:rsidR="001619CE" w:rsidRPr="008B4A46">
        <w:rPr>
          <w:rStyle w:val="Char7"/>
          <w:rtl/>
        </w:rPr>
        <w:t xml:space="preserve"> </w:t>
      </w:r>
      <w:r w:rsidRPr="008B4A46">
        <w:rPr>
          <w:rStyle w:val="Char7"/>
          <w:rtl/>
        </w:rPr>
        <w:t>نِعْمَ الْعَبْدُ</w:t>
      </w:r>
      <w:r w:rsidR="001619CE" w:rsidRPr="008B4A46">
        <w:rPr>
          <w:rStyle w:val="Char7"/>
          <w:rtl/>
        </w:rPr>
        <w:t xml:space="preserve"> </w:t>
      </w:r>
      <w:r w:rsidRPr="008B4A46">
        <w:rPr>
          <w:rStyle w:val="Char7"/>
          <w:rtl/>
        </w:rPr>
        <w:t>إِنَّهُ أَوَّابٌ٤٤ وَاذْكُرْ عِبَادَنَا إِبْرَاهِيمَ وَإِسْحَاقَ وَيَعْقُوبَ أُولِي الْأَيْدِي وَالْأَبْصَارِ٤٥ إِنَّا أَخْلَصْنَاهُمْ بِخَالِصَةٍ ذِكْرَى الدَّارِ٤٦ وَإِنَّهُمْ عِنْدَنَا لَمِنَ الْمُصْطَفَيْنَ الْأَخْيَارِ٤٧ وَاذْكُرْ إِسْمَاعِيلَ وَالْيَسَعَ وَذَا الْكِفْلِ</w:t>
      </w:r>
      <w:r w:rsidR="001619CE" w:rsidRPr="008B4A46">
        <w:rPr>
          <w:rStyle w:val="Char7"/>
          <w:rtl/>
        </w:rPr>
        <w:t xml:space="preserve"> </w:t>
      </w:r>
      <w:r w:rsidRPr="008B4A46">
        <w:rPr>
          <w:rStyle w:val="Char7"/>
          <w:rtl/>
        </w:rPr>
        <w:t>وَكُلٌّ مِنَ الْأَخْيَارِ٤٨ هَذَا ذِكْرٌ</w:t>
      </w:r>
      <w:r w:rsidR="001619CE" w:rsidRPr="008B4A46">
        <w:rPr>
          <w:rStyle w:val="Char7"/>
          <w:rtl/>
        </w:rPr>
        <w:t xml:space="preserve"> </w:t>
      </w:r>
      <w:r w:rsidRPr="008B4A46">
        <w:rPr>
          <w:rStyle w:val="Char7"/>
          <w:rtl/>
        </w:rPr>
        <w:t>وَإِنَّ لِلْمُتَّقِينَ لَحُسْنَ مَآبٍ٤٩ جَنَّاتِ عَدْنٍ مُفَتَّحَةً لَهُمُ الْأَبْوَابُ٥٠ مُتَّكِئِينَ فِيهَا يَدْعُونَ فِيهَا بِفَاكِهَةٍ كَثِيرَةٍ وَشَرَابٍ٥١ وَعِنْدَهُمْ قَاصِرَاتُ الطَّرْفِ أَتْرَابٌ٥٢ هَذَا مَا تُوعَدُونَ لِيَوْمِ الْحِسَابِ٥٣ إِنَّ هَذَا لَرِزْقُنَا مَا لَهُ مِنْ نَفَادٍ٥٤ هَذَا</w:t>
      </w:r>
      <w:r w:rsidR="001619CE" w:rsidRPr="008B4A46">
        <w:rPr>
          <w:rStyle w:val="Char7"/>
          <w:rtl/>
        </w:rPr>
        <w:t xml:space="preserve"> </w:t>
      </w:r>
      <w:r w:rsidRPr="008B4A46">
        <w:rPr>
          <w:rStyle w:val="Char7"/>
          <w:rtl/>
        </w:rPr>
        <w:t>وَإِنَّ لِلطَّاغِينَ لَشَرَّ مَآبٍ٥٥ جَهَنَّمَ يَصْلَوْنَهَا فَبِئْسَ الْمِهَادُ٥٦ هَذَا فَلْيَذُوقُوهُ حَمِيمٌ وَغَسَّاقٌ٥٧ وَآخَرُ مِنْ شَكْلِهِ أَزْوَاجٌ٥٨ هَذَا فَوْجٌ مُقْتَحِمٌ مَعَكُمْ</w:t>
      </w:r>
      <w:r w:rsidR="001619CE" w:rsidRPr="008B4A46">
        <w:rPr>
          <w:rStyle w:val="Char7"/>
          <w:rtl/>
        </w:rPr>
        <w:t xml:space="preserve"> </w:t>
      </w:r>
      <w:r w:rsidRPr="008B4A46">
        <w:rPr>
          <w:rStyle w:val="Char7"/>
          <w:rtl/>
        </w:rPr>
        <w:t>لَا مَرْحَبًا بِهِمْ</w:t>
      </w:r>
      <w:r w:rsidR="001619CE" w:rsidRPr="008B4A46">
        <w:rPr>
          <w:rStyle w:val="Char7"/>
          <w:rtl/>
        </w:rPr>
        <w:t xml:space="preserve"> </w:t>
      </w:r>
      <w:r w:rsidRPr="008B4A46">
        <w:rPr>
          <w:rStyle w:val="Char7"/>
          <w:rtl/>
        </w:rPr>
        <w:t>إِنَّهُمْ صَالُو النَّارِ٥٩ قَالُوا بَلْ أَنْتُمْ لَا مَرْحَبًا بِكُمْ</w:t>
      </w:r>
      <w:r w:rsidR="001619CE" w:rsidRPr="008B4A46">
        <w:rPr>
          <w:rStyle w:val="Char7"/>
          <w:rtl/>
        </w:rPr>
        <w:t xml:space="preserve"> </w:t>
      </w:r>
      <w:r w:rsidRPr="008B4A46">
        <w:rPr>
          <w:rStyle w:val="Char7"/>
          <w:rtl/>
        </w:rPr>
        <w:t>أَنْتُمْ قَدَّمْتُمُوهُ لَنَا</w:t>
      </w:r>
      <w:r w:rsidR="001619CE" w:rsidRPr="008B4A46">
        <w:rPr>
          <w:rStyle w:val="Char7"/>
          <w:rtl/>
        </w:rPr>
        <w:t xml:space="preserve"> </w:t>
      </w:r>
      <w:r w:rsidRPr="008B4A46">
        <w:rPr>
          <w:rStyle w:val="Char7"/>
          <w:rtl/>
        </w:rPr>
        <w:t>فَبِئْسَ الْقَرَارُ٦٠ قَالُوا رَبَّنَا مَنْ قَدَّمَ لَنَا هَذَا فَزِدْهُ عَذَابًا ضِعْفًا فِي النَّارِ٦١</w:t>
      </w:r>
      <w:r w:rsidRPr="00D635E0">
        <w:rPr>
          <w:rStyle w:val="Char0"/>
          <w:rFonts w:ascii="Times New Roman" w:hAnsi="Times New Roman" w:cs="Traditional Arabic" w:hint="cs"/>
          <w:rtl/>
        </w:rPr>
        <w:t>﴾</w:t>
      </w:r>
      <w:r w:rsidRPr="008B4A46">
        <w:rPr>
          <w:rStyle w:val="Char"/>
          <w:rtl/>
        </w:rPr>
        <w:t xml:space="preserve"> [ص: 43-61]</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sidR="001619CE" w:rsidRPr="001619CE">
        <w:rPr>
          <w:rStyle w:val="Char0"/>
          <w:rFonts w:hint="cs"/>
          <w:rtl/>
        </w:rPr>
        <w:t>43</w:t>
      </w:r>
      <w:r>
        <w:rPr>
          <w:rStyle w:val="Char0"/>
          <w:rFonts w:cs="Traditional Arabic" w:hint="cs"/>
          <w:rtl/>
        </w:rPr>
        <w:t>﴾</w:t>
      </w:r>
      <w:r w:rsidRPr="00CA0104">
        <w:rPr>
          <w:rStyle w:val="Char0"/>
          <w:rtl/>
        </w:rPr>
        <w:t xml:space="preserve"> و ما از رحمت خو</w:t>
      </w:r>
      <w:r w:rsidRPr="00CA0104">
        <w:rPr>
          <w:rStyle w:val="Char0"/>
          <w:rFonts w:hint="cs"/>
          <w:rtl/>
        </w:rPr>
        <w:t>یش</w:t>
      </w:r>
      <w:r w:rsidRPr="00CA0104">
        <w:rPr>
          <w:rStyle w:val="Char0"/>
          <w:rtl/>
        </w:rPr>
        <w:t xml:space="preserve"> خانواده</w:t>
      </w:r>
      <w:r>
        <w:rPr>
          <w:rStyle w:val="Char0"/>
          <w:rtl/>
        </w:rPr>
        <w:t xml:space="preserve">‌اش </w:t>
      </w:r>
      <w:r w:rsidRPr="00CA0104">
        <w:rPr>
          <w:rStyle w:val="Char0"/>
          <w:rtl/>
        </w:rPr>
        <w:t>را به او بخش</w:t>
      </w:r>
      <w:r w:rsidRPr="00CA0104">
        <w:rPr>
          <w:rStyle w:val="Char0"/>
          <w:rFonts w:hint="cs"/>
          <w:rtl/>
        </w:rPr>
        <w:t>یدیم</w:t>
      </w:r>
      <w:r w:rsidRPr="00CA0104">
        <w:rPr>
          <w:rStyle w:val="Char0"/>
          <w:rtl/>
        </w:rPr>
        <w:t xml:space="preserve"> و مانند آنها را به ا</w:t>
      </w:r>
      <w:r w:rsidRPr="00CA0104">
        <w:rPr>
          <w:rStyle w:val="Char0"/>
          <w:rFonts w:hint="cs"/>
          <w:rtl/>
        </w:rPr>
        <w:t>یشان</w:t>
      </w:r>
      <w:r w:rsidRPr="00CA0104">
        <w:rPr>
          <w:rStyle w:val="Char0"/>
          <w:rtl/>
        </w:rPr>
        <w:t xml:space="preserve"> افزود</w:t>
      </w:r>
      <w:r w:rsidRPr="00CA0104">
        <w:rPr>
          <w:rStyle w:val="Char0"/>
          <w:rFonts w:hint="cs"/>
          <w:rtl/>
        </w:rPr>
        <w:t>یم</w:t>
      </w:r>
      <w:r w:rsidRPr="00CA0104">
        <w:rPr>
          <w:rStyle w:val="Char0"/>
          <w:rtl/>
        </w:rPr>
        <w:t xml:space="preserve"> تا پند</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خردمندان باشد.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CA0104">
        <w:rPr>
          <w:rStyle w:val="Char0"/>
          <w:rtl/>
        </w:rPr>
        <w:t>و (دستور داد</w:t>
      </w:r>
      <w:r w:rsidRPr="00CA0104">
        <w:rPr>
          <w:rStyle w:val="Char0"/>
          <w:rFonts w:hint="cs"/>
          <w:rtl/>
        </w:rPr>
        <w:t>یم</w:t>
      </w:r>
      <w:r>
        <w:rPr>
          <w:rStyle w:val="Char0"/>
          <w:rFonts w:hint="cs"/>
          <w:rtl/>
        </w:rPr>
        <w:t>)</w:t>
      </w:r>
      <w:r w:rsidRPr="00CA0104">
        <w:rPr>
          <w:rStyle w:val="Char0"/>
          <w:rtl/>
        </w:rPr>
        <w:t xml:space="preserve"> که دسته</w:t>
      </w:r>
      <w:r>
        <w:rPr>
          <w:rStyle w:val="Char0"/>
          <w:rFonts w:hint="cs"/>
          <w:rtl/>
        </w:rPr>
        <w:t>‌</w:t>
      </w:r>
      <w:r w:rsidRPr="00CA0104">
        <w:rPr>
          <w:rStyle w:val="Char0"/>
          <w:rtl/>
        </w:rPr>
        <w:t>ا</w:t>
      </w:r>
      <w:r w:rsidRPr="00CA0104">
        <w:rPr>
          <w:rStyle w:val="Char0"/>
          <w:rFonts w:hint="cs"/>
          <w:rtl/>
        </w:rPr>
        <w:t>ی</w:t>
      </w:r>
      <w:r w:rsidRPr="00CA0104">
        <w:rPr>
          <w:rStyle w:val="Char0"/>
          <w:rtl/>
        </w:rPr>
        <w:t xml:space="preserve"> از شاخه</w:t>
      </w:r>
      <w:r>
        <w:rPr>
          <w:rStyle w:val="Char0"/>
          <w:rtl/>
        </w:rPr>
        <w:t xml:space="preserve">‌های </w:t>
      </w:r>
      <w:r w:rsidRPr="00CA0104">
        <w:rPr>
          <w:rStyle w:val="Char0"/>
          <w:rtl/>
        </w:rPr>
        <w:t>بار</w:t>
      </w:r>
      <w:r w:rsidRPr="00CA0104">
        <w:rPr>
          <w:rStyle w:val="Char0"/>
          <w:rFonts w:hint="cs"/>
          <w:rtl/>
        </w:rPr>
        <w:t>یک</w:t>
      </w:r>
      <w:r w:rsidRPr="00CA0104">
        <w:rPr>
          <w:rStyle w:val="Char0"/>
          <w:rtl/>
        </w:rPr>
        <w:t xml:space="preserve"> را بگ</w:t>
      </w:r>
      <w:r w:rsidRPr="00CA0104">
        <w:rPr>
          <w:rStyle w:val="Char0"/>
          <w:rFonts w:hint="cs"/>
          <w:rtl/>
        </w:rPr>
        <w:t>یر</w:t>
      </w:r>
      <w:r w:rsidRPr="00CA0104">
        <w:rPr>
          <w:rStyle w:val="Char0"/>
          <w:rtl/>
        </w:rPr>
        <w:t xml:space="preserve"> و </w:t>
      </w:r>
      <w:r>
        <w:rPr>
          <w:rStyle w:val="Char0"/>
          <w:rFonts w:hint="cs"/>
          <w:rtl/>
        </w:rPr>
        <w:t>(</w:t>
      </w:r>
      <w:r w:rsidRPr="00CA0104">
        <w:rPr>
          <w:rStyle w:val="Char0"/>
          <w:rtl/>
        </w:rPr>
        <w:t>او را</w:t>
      </w:r>
      <w:r>
        <w:rPr>
          <w:rStyle w:val="Char0"/>
          <w:rFonts w:hint="cs"/>
          <w:rtl/>
        </w:rPr>
        <w:t>)</w:t>
      </w:r>
      <w:r w:rsidRPr="00CA0104">
        <w:rPr>
          <w:rStyle w:val="Char0"/>
          <w:rtl/>
        </w:rPr>
        <w:t xml:space="preserve"> با آن بزن (تا بدن همسرت آزرده نشود) و سوگن</w:t>
      </w:r>
      <w:r w:rsidRPr="00CA0104">
        <w:rPr>
          <w:rStyle w:val="Char0"/>
          <w:rFonts w:hint="cs"/>
          <w:rtl/>
        </w:rPr>
        <w:t>د</w:t>
      </w:r>
      <w:r w:rsidRPr="00CA0104">
        <w:rPr>
          <w:rStyle w:val="Char0"/>
          <w:rtl/>
        </w:rPr>
        <w:t xml:space="preserve"> خود را مشكن، ما ا</w:t>
      </w:r>
      <w:r w:rsidRPr="00CA0104">
        <w:rPr>
          <w:rStyle w:val="Char0"/>
          <w:rFonts w:hint="cs"/>
          <w:rtl/>
        </w:rPr>
        <w:t>یوب</w:t>
      </w:r>
      <w:r w:rsidRPr="00CA0104">
        <w:rPr>
          <w:rStyle w:val="Char0"/>
          <w:rtl/>
        </w:rPr>
        <w:t xml:space="preserve"> را صابر </w:t>
      </w:r>
      <w:r w:rsidRPr="00CA0104">
        <w:rPr>
          <w:rStyle w:val="Char0"/>
          <w:rFonts w:hint="cs"/>
          <w:rtl/>
        </w:rPr>
        <w:t>یافتیم،</w:t>
      </w:r>
      <w:r w:rsidRPr="00CA0104">
        <w:rPr>
          <w:rStyle w:val="Char0"/>
          <w:rtl/>
        </w:rPr>
        <w:t xml:space="preserve"> چه بنده خوب</w:t>
      </w:r>
      <w:r w:rsidRPr="00CA0104">
        <w:rPr>
          <w:rStyle w:val="Char0"/>
          <w:rFonts w:hint="cs"/>
          <w:rtl/>
        </w:rPr>
        <w:t>ی</w:t>
      </w:r>
      <w:r w:rsidRPr="00CA0104">
        <w:rPr>
          <w:rStyle w:val="Char0"/>
          <w:rtl/>
        </w:rPr>
        <w:t xml:space="preserve"> بود</w:t>
      </w:r>
      <w:r>
        <w:rPr>
          <w:rStyle w:val="Char0"/>
          <w:rtl/>
        </w:rPr>
        <w:t xml:space="preserve"> بی‌</w:t>
      </w:r>
      <w:r w:rsidRPr="00CA0104">
        <w:rPr>
          <w:rStyle w:val="Char0"/>
          <w:rtl/>
        </w:rPr>
        <w:t>گمان او بس</w:t>
      </w:r>
      <w:r w:rsidRPr="00CA0104">
        <w:rPr>
          <w:rStyle w:val="Char0"/>
          <w:rFonts w:hint="cs"/>
          <w:rtl/>
        </w:rPr>
        <w:t>یار</w:t>
      </w:r>
      <w:r w:rsidRPr="00CA0104">
        <w:rPr>
          <w:rStyle w:val="Char0"/>
          <w:rtl/>
        </w:rPr>
        <w:t xml:space="preserve"> تو به کار بود. </w:t>
      </w:r>
      <w:r>
        <w:rPr>
          <w:rStyle w:val="Char0"/>
          <w:rFonts w:cs="Traditional Arabic" w:hint="cs"/>
          <w:rtl/>
        </w:rPr>
        <w:t>﴿</w:t>
      </w:r>
      <w:r>
        <w:rPr>
          <w:rStyle w:val="Char0"/>
          <w:rFonts w:hint="cs"/>
          <w:rtl/>
        </w:rPr>
        <w:t>45</w:t>
      </w:r>
      <w:r>
        <w:rPr>
          <w:rStyle w:val="Char0"/>
          <w:rFonts w:cs="Traditional Arabic" w:hint="cs"/>
          <w:rtl/>
        </w:rPr>
        <w:t>﴾</w:t>
      </w:r>
      <w:r>
        <w:rPr>
          <w:rStyle w:val="Char0"/>
          <w:rFonts w:hint="cs"/>
          <w:rtl/>
        </w:rPr>
        <w:t xml:space="preserve"> </w:t>
      </w:r>
      <w:r w:rsidRPr="00CA0104">
        <w:rPr>
          <w:rStyle w:val="Char0"/>
          <w:rtl/>
        </w:rPr>
        <w:t>و بندگان ما ابراه</w:t>
      </w:r>
      <w:r w:rsidRPr="00CA0104">
        <w:rPr>
          <w:rStyle w:val="Char0"/>
          <w:rFonts w:hint="cs"/>
          <w:rtl/>
        </w:rPr>
        <w:t>یم</w:t>
      </w:r>
      <w:r w:rsidRPr="00CA0104">
        <w:rPr>
          <w:rStyle w:val="Char0"/>
          <w:rtl/>
        </w:rPr>
        <w:t xml:space="preserve"> و اسحاق و </w:t>
      </w:r>
      <w:r w:rsidRPr="00CA0104">
        <w:rPr>
          <w:rStyle w:val="Char0"/>
          <w:rFonts w:hint="cs"/>
          <w:rtl/>
        </w:rPr>
        <w:t>یعقوب</w:t>
      </w:r>
      <w:r w:rsidRPr="00CA0104">
        <w:rPr>
          <w:rStyle w:val="Char0"/>
          <w:rtl/>
        </w:rPr>
        <w:t xml:space="preserve"> را </w:t>
      </w:r>
      <w:r w:rsidRPr="00CA0104">
        <w:rPr>
          <w:rStyle w:val="Char0"/>
          <w:rFonts w:hint="cs"/>
          <w:rtl/>
        </w:rPr>
        <w:t>یاد</w:t>
      </w:r>
      <w:r w:rsidRPr="00CA0104">
        <w:rPr>
          <w:rStyle w:val="Char0"/>
          <w:rtl/>
        </w:rPr>
        <w:t xml:space="preserve"> کن که دارا</w:t>
      </w:r>
      <w:r w:rsidRPr="00CA0104">
        <w:rPr>
          <w:rStyle w:val="Char0"/>
          <w:rFonts w:hint="cs"/>
          <w:rtl/>
        </w:rPr>
        <w:t>ی</w:t>
      </w:r>
      <w:r w:rsidRPr="00CA0104">
        <w:rPr>
          <w:rStyle w:val="Char0"/>
          <w:rtl/>
        </w:rPr>
        <w:t xml:space="preserve"> قوت و بص</w:t>
      </w:r>
      <w:r w:rsidRPr="00CA0104">
        <w:rPr>
          <w:rStyle w:val="Char0"/>
          <w:rFonts w:hint="cs"/>
          <w:rtl/>
        </w:rPr>
        <w:t>یرت</w:t>
      </w:r>
      <w:r w:rsidRPr="00CA0104">
        <w:rPr>
          <w:rStyle w:val="Char0"/>
          <w:rtl/>
        </w:rPr>
        <w:t xml:space="preserve"> </w:t>
      </w:r>
      <w:r w:rsidRPr="00CA0104">
        <w:rPr>
          <w:rStyle w:val="Char0"/>
          <w:rtl/>
        </w:rPr>
        <w:lastRenderedPageBreak/>
        <w:t xml:space="preserve">بودند. </w:t>
      </w:r>
      <w:r>
        <w:rPr>
          <w:rStyle w:val="Char0"/>
          <w:rFonts w:cs="Traditional Arabic" w:hint="cs"/>
          <w:rtl/>
        </w:rPr>
        <w:t>﴿</w:t>
      </w:r>
      <w:r>
        <w:rPr>
          <w:rStyle w:val="Char0"/>
          <w:rFonts w:hint="cs"/>
          <w:rtl/>
        </w:rPr>
        <w:t>46</w:t>
      </w:r>
      <w:r>
        <w:rPr>
          <w:rStyle w:val="Char0"/>
          <w:rFonts w:cs="Traditional Arabic" w:hint="cs"/>
          <w:rtl/>
        </w:rPr>
        <w:t>﴾</w:t>
      </w:r>
      <w:r>
        <w:rPr>
          <w:rStyle w:val="Char0"/>
          <w:rFonts w:hint="cs"/>
          <w:rtl/>
        </w:rPr>
        <w:t xml:space="preserve"> </w:t>
      </w:r>
      <w:r w:rsidRPr="00CA0104">
        <w:rPr>
          <w:rStyle w:val="Char0"/>
          <w:rtl/>
        </w:rPr>
        <w:t>البته ما آنان را با خلوص</w:t>
      </w:r>
      <w:r w:rsidRPr="00CA0104">
        <w:rPr>
          <w:rStyle w:val="Char0"/>
          <w:rFonts w:hint="cs"/>
          <w:rtl/>
        </w:rPr>
        <w:t>ی</w:t>
      </w:r>
      <w:r w:rsidRPr="00CA0104">
        <w:rPr>
          <w:rStyle w:val="Char0"/>
          <w:rtl/>
        </w:rPr>
        <w:t xml:space="preserve"> خاص</w:t>
      </w:r>
      <w:r w:rsidRPr="00CA0104">
        <w:rPr>
          <w:rStyle w:val="Char0"/>
          <w:rFonts w:hint="cs"/>
          <w:rtl/>
        </w:rPr>
        <w:t>ی</w:t>
      </w:r>
      <w:r w:rsidRPr="00CA0104">
        <w:rPr>
          <w:rStyle w:val="Char0"/>
          <w:rtl/>
        </w:rPr>
        <w:t xml:space="preserve"> که </w:t>
      </w:r>
      <w:r w:rsidRPr="00CA0104">
        <w:rPr>
          <w:rStyle w:val="Char0"/>
          <w:rFonts w:hint="cs"/>
          <w:rtl/>
        </w:rPr>
        <w:t>یاد</w:t>
      </w:r>
      <w:r w:rsidRPr="00CA0104">
        <w:rPr>
          <w:rStyle w:val="Char0"/>
          <w:rtl/>
        </w:rPr>
        <w:t xml:space="preserve"> آور سرا</w:t>
      </w:r>
      <w:r w:rsidRPr="00CA0104">
        <w:rPr>
          <w:rStyle w:val="Char0"/>
          <w:rFonts w:hint="cs"/>
          <w:rtl/>
        </w:rPr>
        <w:t>ی</w:t>
      </w:r>
      <w:r w:rsidRPr="00CA0104">
        <w:rPr>
          <w:rStyle w:val="Char0"/>
          <w:rtl/>
        </w:rPr>
        <w:t xml:space="preserve"> آخرت بود خالص کرد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47</w:t>
      </w:r>
      <w:r>
        <w:rPr>
          <w:rStyle w:val="Char0"/>
          <w:rFonts w:cs="Traditional Arabic" w:hint="cs"/>
          <w:rtl/>
        </w:rPr>
        <w:t>﴾</w:t>
      </w:r>
      <w:r w:rsidRPr="00CA0104">
        <w:rPr>
          <w:rStyle w:val="Char0"/>
          <w:rtl/>
        </w:rPr>
        <w:t xml:space="preserve"> و البته آنها ن</w:t>
      </w:r>
      <w:r w:rsidRPr="00CA0104">
        <w:rPr>
          <w:rStyle w:val="Char0"/>
          <w:rFonts w:hint="cs"/>
          <w:rtl/>
        </w:rPr>
        <w:t>زد</w:t>
      </w:r>
      <w:r w:rsidRPr="00CA0104">
        <w:rPr>
          <w:rStyle w:val="Char0"/>
          <w:rtl/>
        </w:rPr>
        <w:t xml:space="preserve"> ما از برگز</w:t>
      </w:r>
      <w:r w:rsidRPr="00CA0104">
        <w:rPr>
          <w:rStyle w:val="Char0"/>
          <w:rFonts w:hint="cs"/>
          <w:rtl/>
        </w:rPr>
        <w:t>یدگان</w:t>
      </w:r>
      <w:r w:rsidRPr="00CA0104">
        <w:rPr>
          <w:rStyle w:val="Char0"/>
          <w:rtl/>
        </w:rPr>
        <w:t xml:space="preserve"> ن</w:t>
      </w:r>
      <w:r w:rsidRPr="00CA0104">
        <w:rPr>
          <w:rStyle w:val="Char0"/>
          <w:rFonts w:hint="cs"/>
          <w:rtl/>
        </w:rPr>
        <w:t>یک</w:t>
      </w:r>
      <w:r w:rsidRPr="00CA0104">
        <w:rPr>
          <w:rStyle w:val="Char0"/>
          <w:rtl/>
        </w:rPr>
        <w:t xml:space="preserve"> بودند. </w:t>
      </w:r>
      <w:r>
        <w:rPr>
          <w:rStyle w:val="Char0"/>
          <w:rFonts w:cs="Traditional Arabic" w:hint="cs"/>
          <w:rtl/>
        </w:rPr>
        <w:t>﴿</w:t>
      </w:r>
      <w:r>
        <w:rPr>
          <w:rStyle w:val="Char0"/>
          <w:rFonts w:hint="cs"/>
          <w:rtl/>
        </w:rPr>
        <w:t>48</w:t>
      </w:r>
      <w:r>
        <w:rPr>
          <w:rStyle w:val="Char0"/>
          <w:rFonts w:cs="Traditional Arabic" w:hint="cs"/>
          <w:rtl/>
        </w:rPr>
        <w:t>﴾</w:t>
      </w:r>
      <w:r>
        <w:rPr>
          <w:rStyle w:val="Char0"/>
          <w:rFonts w:hint="cs"/>
          <w:rtl/>
        </w:rPr>
        <w:t xml:space="preserve"> </w:t>
      </w:r>
      <w:r w:rsidRPr="00CA0104">
        <w:rPr>
          <w:rStyle w:val="Char0"/>
          <w:rtl/>
        </w:rPr>
        <w:t>و اسماع</w:t>
      </w:r>
      <w:r w:rsidRPr="00CA0104">
        <w:rPr>
          <w:rStyle w:val="Char0"/>
          <w:rFonts w:hint="cs"/>
          <w:rtl/>
        </w:rPr>
        <w:t>یل</w:t>
      </w:r>
      <w:r w:rsidRPr="00CA0104">
        <w:rPr>
          <w:rStyle w:val="Char0"/>
          <w:rtl/>
        </w:rPr>
        <w:t xml:space="preserve"> و يسع و ذالکفل را </w:t>
      </w:r>
      <w:r w:rsidRPr="00CA0104">
        <w:rPr>
          <w:rStyle w:val="Char0"/>
          <w:rFonts w:hint="cs"/>
          <w:rtl/>
        </w:rPr>
        <w:t>یاد</w:t>
      </w:r>
      <w:r w:rsidRPr="00CA0104">
        <w:rPr>
          <w:rStyle w:val="Char0"/>
          <w:rtl/>
        </w:rPr>
        <w:t xml:space="preserve"> کن و همگ</w:t>
      </w:r>
      <w:r w:rsidRPr="00CA0104">
        <w:rPr>
          <w:rStyle w:val="Char0"/>
          <w:rFonts w:hint="cs"/>
          <w:rtl/>
        </w:rPr>
        <w:t>ی</w:t>
      </w:r>
      <w:r w:rsidRPr="00CA0104">
        <w:rPr>
          <w:rStyle w:val="Char0"/>
          <w:rtl/>
        </w:rPr>
        <w:t xml:space="preserve"> آنان از ن</w:t>
      </w:r>
      <w:r w:rsidRPr="00CA0104">
        <w:rPr>
          <w:rStyle w:val="Char0"/>
          <w:rFonts w:hint="cs"/>
          <w:rtl/>
        </w:rPr>
        <w:t>یکان</w:t>
      </w:r>
      <w:r w:rsidRPr="00CA0104">
        <w:rPr>
          <w:rStyle w:val="Char0"/>
          <w:rtl/>
        </w:rPr>
        <w:t xml:space="preserve"> بودند.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w:t>
      </w:r>
      <w:r w:rsidRPr="00CA0104">
        <w:rPr>
          <w:rStyle w:val="Char0"/>
          <w:rFonts w:hint="cs"/>
          <w:rtl/>
        </w:rPr>
        <w:t>یادی</w:t>
      </w:r>
      <w:r w:rsidRPr="00CA0104">
        <w:rPr>
          <w:rStyle w:val="Char0"/>
          <w:rtl/>
        </w:rPr>
        <w:t xml:space="preserve"> </w:t>
      </w:r>
      <w:r>
        <w:rPr>
          <w:rStyle w:val="Char0"/>
          <w:rFonts w:hint="cs"/>
          <w:rtl/>
        </w:rPr>
        <w:t>(</w:t>
      </w:r>
      <w:r w:rsidRPr="00CA0104">
        <w:rPr>
          <w:rStyle w:val="Char0"/>
          <w:rtl/>
        </w:rPr>
        <w:t>از ا</w:t>
      </w:r>
      <w:r w:rsidRPr="00CA0104">
        <w:rPr>
          <w:rStyle w:val="Char0"/>
          <w:rFonts w:hint="cs"/>
          <w:rtl/>
        </w:rPr>
        <w:t>یشان</w:t>
      </w:r>
      <w:r w:rsidRPr="00CA0104">
        <w:rPr>
          <w:rStyle w:val="Char0"/>
          <w:rtl/>
        </w:rPr>
        <w:t xml:space="preserve"> در دن</w:t>
      </w:r>
      <w:r w:rsidRPr="00CA0104">
        <w:rPr>
          <w:rStyle w:val="Char0"/>
          <w:rFonts w:hint="cs"/>
          <w:rtl/>
        </w:rPr>
        <w:t>یا</w:t>
      </w:r>
      <w:r w:rsidRPr="00CA0104">
        <w:rPr>
          <w:rStyle w:val="Char0"/>
          <w:rtl/>
        </w:rPr>
        <w:t>) است و البته برا</w:t>
      </w:r>
      <w:r w:rsidRPr="00CA0104">
        <w:rPr>
          <w:rStyle w:val="Char0"/>
          <w:rFonts w:hint="cs"/>
          <w:rtl/>
        </w:rPr>
        <w:t>ی</w:t>
      </w:r>
      <w:r w:rsidRPr="00CA0104">
        <w:rPr>
          <w:rStyle w:val="Char0"/>
          <w:rtl/>
        </w:rPr>
        <w:t xml:space="preserve"> پره</w:t>
      </w:r>
      <w:r w:rsidRPr="00CA0104">
        <w:rPr>
          <w:rStyle w:val="Char0"/>
          <w:rFonts w:hint="cs"/>
          <w:rtl/>
        </w:rPr>
        <w:t>یزگاران</w:t>
      </w:r>
      <w:r w:rsidRPr="00CA0104">
        <w:rPr>
          <w:rStyle w:val="Char0"/>
          <w:rtl/>
        </w:rPr>
        <w:t xml:space="preserve"> سرانجام ن</w:t>
      </w:r>
      <w:r w:rsidRPr="00CA0104">
        <w:rPr>
          <w:rStyle w:val="Char0"/>
          <w:rFonts w:hint="cs"/>
          <w:rtl/>
        </w:rPr>
        <w:t>یک</w:t>
      </w:r>
      <w:r w:rsidRPr="00CA0104">
        <w:rPr>
          <w:rStyle w:val="Char0"/>
          <w:rtl/>
        </w:rPr>
        <w:t xml:space="preserve"> (در آخرت) خواهد بود. </w:t>
      </w:r>
      <w:r>
        <w:rPr>
          <w:rStyle w:val="Char0"/>
          <w:rFonts w:cs="Traditional Arabic" w:hint="cs"/>
          <w:rtl/>
        </w:rPr>
        <w:t>﴿</w:t>
      </w:r>
      <w:r>
        <w:rPr>
          <w:rStyle w:val="Char0"/>
          <w:rFonts w:hint="cs"/>
          <w:rtl/>
        </w:rPr>
        <w:t>50</w:t>
      </w:r>
      <w:r>
        <w:rPr>
          <w:rStyle w:val="Char0"/>
          <w:rFonts w:cs="Traditional Arabic" w:hint="cs"/>
          <w:rtl/>
        </w:rPr>
        <w:t>﴾</w:t>
      </w:r>
      <w:r w:rsidR="005D500C">
        <w:rPr>
          <w:rStyle w:val="Char0"/>
          <w:rtl/>
        </w:rPr>
        <w:t xml:space="preserve"> باغ‌های </w:t>
      </w:r>
      <w:r w:rsidRPr="00CA0104">
        <w:rPr>
          <w:rStyle w:val="Char0"/>
          <w:rtl/>
        </w:rPr>
        <w:t>جاودان (در بهشت) در حال</w:t>
      </w:r>
      <w:r w:rsidRPr="00CA0104">
        <w:rPr>
          <w:rStyle w:val="Char0"/>
          <w:rFonts w:hint="cs"/>
          <w:rtl/>
        </w:rPr>
        <w:t>یکه</w:t>
      </w:r>
      <w:r w:rsidRPr="00CA0104">
        <w:rPr>
          <w:rStyle w:val="Char0"/>
          <w:rtl/>
        </w:rPr>
        <w:t xml:space="preserve"> درها</w:t>
      </w:r>
      <w:r w:rsidRPr="00CA0104">
        <w:rPr>
          <w:rStyle w:val="Char0"/>
          <w:rFonts w:hint="cs"/>
          <w:rtl/>
        </w:rPr>
        <w:t>یش</w:t>
      </w:r>
      <w:r w:rsidRPr="00CA0104">
        <w:rPr>
          <w:rStyle w:val="Char0"/>
          <w:rtl/>
        </w:rPr>
        <w:t xml:space="preserve"> به رو</w:t>
      </w:r>
      <w:r w:rsidRPr="00CA0104">
        <w:rPr>
          <w:rStyle w:val="Char0"/>
          <w:rFonts w:hint="cs"/>
          <w:rtl/>
        </w:rPr>
        <w:t>ی</w:t>
      </w:r>
      <w:r w:rsidRPr="00CA0104">
        <w:rPr>
          <w:rStyle w:val="Char0"/>
          <w:rtl/>
        </w:rPr>
        <w:t xml:space="preserve"> آنان گشوده ا</w:t>
      </w:r>
      <w:r w:rsidRPr="00CA0104">
        <w:rPr>
          <w:rStyle w:val="Char0"/>
          <w:rFonts w:hint="cs"/>
          <w:rtl/>
        </w:rPr>
        <w:t>ست</w:t>
      </w:r>
      <w:r w:rsidRPr="00CA0104">
        <w:rPr>
          <w:rStyle w:val="Char0"/>
          <w:rtl/>
        </w:rPr>
        <w:t xml:space="preserve">. </w:t>
      </w:r>
      <w:r>
        <w:rPr>
          <w:rStyle w:val="Char0"/>
          <w:rFonts w:cs="Traditional Arabic" w:hint="cs"/>
          <w:rtl/>
        </w:rPr>
        <w:t>﴿</w:t>
      </w:r>
      <w:r>
        <w:rPr>
          <w:rStyle w:val="Char0"/>
          <w:rFonts w:hint="cs"/>
          <w:rtl/>
        </w:rPr>
        <w:t>51</w:t>
      </w:r>
      <w:r>
        <w:rPr>
          <w:rStyle w:val="Char0"/>
          <w:rFonts w:cs="Traditional Arabic" w:hint="cs"/>
          <w:rtl/>
        </w:rPr>
        <w:t>﴾</w:t>
      </w:r>
      <w:r>
        <w:rPr>
          <w:rStyle w:val="Char0"/>
          <w:rFonts w:hint="cs"/>
          <w:rtl/>
        </w:rPr>
        <w:t xml:space="preserve"> </w:t>
      </w:r>
      <w:r w:rsidRPr="00CA0104">
        <w:rPr>
          <w:rStyle w:val="Char0"/>
          <w:rtl/>
        </w:rPr>
        <w:t xml:space="preserve">در آنجا </w:t>
      </w:r>
      <w:r>
        <w:rPr>
          <w:rStyle w:val="Char0"/>
          <w:rFonts w:hint="cs"/>
          <w:rtl/>
        </w:rPr>
        <w:t>(</w:t>
      </w:r>
      <w:r w:rsidRPr="00CA0104">
        <w:rPr>
          <w:rStyle w:val="Char0"/>
          <w:rtl/>
        </w:rPr>
        <w:t>بر تخت</w:t>
      </w:r>
      <w:r w:rsidR="0032143C">
        <w:rPr>
          <w:rStyle w:val="Char0"/>
          <w:rtl/>
        </w:rPr>
        <w:t>‌ها)</w:t>
      </w:r>
      <w:r w:rsidRPr="00CA0104">
        <w:rPr>
          <w:rStyle w:val="Char0"/>
          <w:rtl/>
        </w:rPr>
        <w:t xml:space="preserve"> تک</w:t>
      </w:r>
      <w:r w:rsidRPr="00CA0104">
        <w:rPr>
          <w:rStyle w:val="Char0"/>
          <w:rFonts w:hint="cs"/>
          <w:rtl/>
        </w:rPr>
        <w:t>یه</w:t>
      </w:r>
      <w:r>
        <w:rPr>
          <w:rStyle w:val="Char0"/>
          <w:rtl/>
        </w:rPr>
        <w:t xml:space="preserve"> می‌</w:t>
      </w:r>
      <w:r w:rsidRPr="00CA0104">
        <w:rPr>
          <w:rStyle w:val="Char0"/>
          <w:rtl/>
        </w:rPr>
        <w:t>زنند و م</w:t>
      </w:r>
      <w:r w:rsidRPr="00CA0104">
        <w:rPr>
          <w:rStyle w:val="Char0"/>
          <w:rFonts w:hint="cs"/>
          <w:rtl/>
        </w:rPr>
        <w:t>یوه</w:t>
      </w:r>
      <w:r>
        <w:rPr>
          <w:rStyle w:val="Char0"/>
          <w:rtl/>
        </w:rPr>
        <w:t xml:space="preserve">‌های </w:t>
      </w:r>
      <w:r w:rsidRPr="00CA0104">
        <w:rPr>
          <w:rStyle w:val="Char0"/>
          <w:rtl/>
        </w:rPr>
        <w:t>فراوان و نوش</w:t>
      </w:r>
      <w:r w:rsidRPr="00CA0104">
        <w:rPr>
          <w:rStyle w:val="Char0"/>
          <w:rFonts w:hint="cs"/>
          <w:rtl/>
        </w:rPr>
        <w:t>یدنی</w:t>
      </w:r>
      <w:r>
        <w:rPr>
          <w:rStyle w:val="Char0"/>
          <w:rtl/>
        </w:rPr>
        <w:t xml:space="preserve">‌های </w:t>
      </w:r>
      <w:r w:rsidRPr="00CA0104">
        <w:rPr>
          <w:rStyle w:val="Char0"/>
          <w:rtl/>
        </w:rPr>
        <w:t>ز</w:t>
      </w:r>
      <w:r w:rsidRPr="00CA0104">
        <w:rPr>
          <w:rStyle w:val="Char0"/>
          <w:rFonts w:hint="cs"/>
          <w:rtl/>
        </w:rPr>
        <w:t>یادی</w:t>
      </w:r>
      <w:r w:rsidRPr="00CA0104">
        <w:rPr>
          <w:rStyle w:val="Char0"/>
          <w:rtl/>
        </w:rPr>
        <w:t xml:space="preserve"> را</w:t>
      </w:r>
      <w:r>
        <w:rPr>
          <w:rStyle w:val="Char0"/>
          <w:rtl/>
        </w:rPr>
        <w:t xml:space="preserve"> می‌</w:t>
      </w:r>
      <w:r w:rsidRPr="00CA0104">
        <w:rPr>
          <w:rStyle w:val="Char0"/>
          <w:rtl/>
        </w:rPr>
        <w:t xml:space="preserve">طلبند. </w:t>
      </w:r>
      <w:r>
        <w:rPr>
          <w:rStyle w:val="Char0"/>
          <w:rFonts w:cs="Traditional Arabic" w:hint="cs"/>
          <w:rtl/>
        </w:rPr>
        <w:t>﴿</w:t>
      </w:r>
      <w:r>
        <w:rPr>
          <w:rStyle w:val="Char0"/>
          <w:rFonts w:hint="cs"/>
          <w:rtl/>
        </w:rPr>
        <w:t>52</w:t>
      </w:r>
      <w:r>
        <w:rPr>
          <w:rStyle w:val="Char0"/>
          <w:rFonts w:cs="Traditional Arabic" w:hint="cs"/>
          <w:rtl/>
        </w:rPr>
        <w:t>﴾</w:t>
      </w:r>
      <w:r>
        <w:rPr>
          <w:rStyle w:val="Char0"/>
          <w:rFonts w:hint="cs"/>
          <w:rtl/>
        </w:rPr>
        <w:t xml:space="preserve"> </w:t>
      </w:r>
      <w:r w:rsidRPr="00CA0104">
        <w:rPr>
          <w:rStyle w:val="Char0"/>
          <w:rtl/>
        </w:rPr>
        <w:t>و نزد آنان زنان</w:t>
      </w:r>
      <w:r w:rsidRPr="00CA0104">
        <w:rPr>
          <w:rStyle w:val="Char0"/>
          <w:rFonts w:hint="cs"/>
          <w:rtl/>
        </w:rPr>
        <w:t>ی</w:t>
      </w:r>
      <w:r w:rsidRPr="00CA0104">
        <w:rPr>
          <w:rStyle w:val="Char0"/>
          <w:rtl/>
        </w:rPr>
        <w:t xml:space="preserve"> هستند که تنها به شوهرانشان چشم</w:t>
      </w:r>
      <w:r>
        <w:rPr>
          <w:rStyle w:val="Char0"/>
          <w:rtl/>
        </w:rPr>
        <w:t xml:space="preserve"> می‌</w:t>
      </w:r>
      <w:r w:rsidRPr="00CA0104">
        <w:rPr>
          <w:rStyle w:val="Char0"/>
          <w:rtl/>
        </w:rPr>
        <w:t>دوزند و همگ</w:t>
      </w:r>
      <w:r w:rsidRPr="00CA0104">
        <w:rPr>
          <w:rStyle w:val="Char0"/>
          <w:rFonts w:hint="cs"/>
          <w:rtl/>
        </w:rPr>
        <w:t>ی</w:t>
      </w:r>
      <w:r w:rsidRPr="00CA0104">
        <w:rPr>
          <w:rStyle w:val="Char0"/>
          <w:rtl/>
        </w:rPr>
        <w:t xml:space="preserve"> هم سن و سال هستند. </w:t>
      </w:r>
      <w:r>
        <w:rPr>
          <w:rStyle w:val="Char0"/>
          <w:rFonts w:cs="Traditional Arabic" w:hint="cs"/>
          <w:rtl/>
        </w:rPr>
        <w:t>﴿</w:t>
      </w:r>
      <w:r>
        <w:rPr>
          <w:rStyle w:val="Char0"/>
          <w:rFonts w:hint="cs"/>
          <w:rtl/>
        </w:rPr>
        <w:t>53</w:t>
      </w:r>
      <w:r>
        <w:rPr>
          <w:rStyle w:val="Char0"/>
          <w:rFonts w:cs="Traditional Arabic" w:hint="cs"/>
          <w:rtl/>
        </w:rPr>
        <w:t xml:space="preserve">﴾ </w:t>
      </w:r>
      <w:r w:rsidRPr="00CA0104">
        <w:rPr>
          <w:rStyle w:val="Char0"/>
          <w:rtl/>
        </w:rPr>
        <w:t>ا</w:t>
      </w:r>
      <w:r w:rsidRPr="00CA0104">
        <w:rPr>
          <w:rStyle w:val="Char0"/>
          <w:rFonts w:hint="cs"/>
          <w:rtl/>
        </w:rPr>
        <w:t>ین</w:t>
      </w:r>
      <w:r w:rsidRPr="00CA0104">
        <w:rPr>
          <w:rStyle w:val="Char0"/>
          <w:rtl/>
        </w:rPr>
        <w:t xml:space="preserve"> همان ثواب</w:t>
      </w:r>
      <w:r w:rsidRPr="00CA0104">
        <w:rPr>
          <w:rStyle w:val="Char0"/>
          <w:rFonts w:hint="cs"/>
          <w:rtl/>
        </w:rPr>
        <w:t>ی</w:t>
      </w:r>
      <w:r w:rsidRPr="00CA0104">
        <w:rPr>
          <w:rStyle w:val="Char0"/>
          <w:rtl/>
        </w:rPr>
        <w:t xml:space="preserve"> است که برا</w:t>
      </w:r>
      <w:r w:rsidRPr="00CA0104">
        <w:rPr>
          <w:rStyle w:val="Char0"/>
          <w:rFonts w:hint="cs"/>
          <w:rtl/>
        </w:rPr>
        <w:t>ی</w:t>
      </w:r>
      <w:r w:rsidRPr="00CA0104">
        <w:rPr>
          <w:rStyle w:val="Char0"/>
          <w:rtl/>
        </w:rPr>
        <w:t xml:space="preserve"> روز حساب به شما وعده داده</w:t>
      </w:r>
      <w:r>
        <w:rPr>
          <w:rStyle w:val="Char0"/>
          <w:rtl/>
        </w:rPr>
        <w:t xml:space="preserve"> می‌</w:t>
      </w:r>
      <w:r w:rsidRPr="00CA0104">
        <w:rPr>
          <w:rStyle w:val="Char0"/>
          <w:rtl/>
        </w:rPr>
        <w:t xml:space="preserve">شد. </w:t>
      </w:r>
      <w:r>
        <w:rPr>
          <w:rStyle w:val="Char0"/>
          <w:rFonts w:cs="Traditional Arabic" w:hint="cs"/>
          <w:rtl/>
        </w:rPr>
        <w:t>﴿</w:t>
      </w:r>
      <w:r>
        <w:rPr>
          <w:rStyle w:val="Char0"/>
          <w:rFonts w:hint="cs"/>
          <w:rtl/>
        </w:rPr>
        <w:t>54</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لبته</w:t>
      </w:r>
      <w:r w:rsidRPr="00CA0104">
        <w:rPr>
          <w:rStyle w:val="Char0"/>
          <w:rtl/>
        </w:rPr>
        <w:t xml:space="preserve"> ا</w:t>
      </w:r>
      <w:r w:rsidRPr="00CA0104">
        <w:rPr>
          <w:rStyle w:val="Char0"/>
          <w:rFonts w:hint="cs"/>
          <w:rtl/>
        </w:rPr>
        <w:t>ین</w:t>
      </w:r>
      <w:r w:rsidRPr="00CA0104">
        <w:rPr>
          <w:rStyle w:val="Char0"/>
          <w:rtl/>
        </w:rPr>
        <w:t xml:space="preserve"> عطا و روز</w:t>
      </w:r>
      <w:r w:rsidRPr="00CA0104">
        <w:rPr>
          <w:rStyle w:val="Char0"/>
          <w:rFonts w:hint="cs"/>
          <w:rtl/>
        </w:rPr>
        <w:t>ی</w:t>
      </w:r>
      <w:r w:rsidRPr="00CA0104">
        <w:rPr>
          <w:rStyle w:val="Char0"/>
          <w:rtl/>
        </w:rPr>
        <w:t xml:space="preserve"> ماست که برا</w:t>
      </w:r>
      <w:r w:rsidRPr="00CA0104">
        <w:rPr>
          <w:rStyle w:val="Char0"/>
          <w:rFonts w:hint="cs"/>
          <w:rtl/>
        </w:rPr>
        <w:t>ی</w:t>
      </w:r>
      <w:r w:rsidRPr="00CA0104">
        <w:rPr>
          <w:rStyle w:val="Char0"/>
          <w:rtl/>
        </w:rPr>
        <w:t xml:space="preserve"> آن پا</w:t>
      </w:r>
      <w:r w:rsidRPr="00CA0104">
        <w:rPr>
          <w:rStyle w:val="Char0"/>
          <w:rFonts w:hint="cs"/>
          <w:rtl/>
        </w:rPr>
        <w:t>یانی</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55</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(پاداش پره</w:t>
      </w:r>
      <w:r w:rsidRPr="00CA0104">
        <w:rPr>
          <w:rStyle w:val="Char0"/>
          <w:rFonts w:hint="cs"/>
          <w:rtl/>
        </w:rPr>
        <w:t>یزگاران</w:t>
      </w:r>
      <w:r w:rsidRPr="00CA0104">
        <w:rPr>
          <w:rStyle w:val="Char0"/>
          <w:rtl/>
        </w:rPr>
        <w:t xml:space="preserve"> است</w:t>
      </w:r>
      <w:r>
        <w:rPr>
          <w:rStyle w:val="Char0"/>
          <w:rFonts w:hint="cs"/>
          <w:rtl/>
        </w:rPr>
        <w:t>)</w:t>
      </w:r>
      <w:r w:rsidRPr="00CA0104">
        <w:rPr>
          <w:rStyle w:val="Char0"/>
          <w:rtl/>
        </w:rPr>
        <w:t xml:space="preserve"> و البته برا</w:t>
      </w:r>
      <w:r w:rsidRPr="00CA0104">
        <w:rPr>
          <w:rStyle w:val="Char0"/>
          <w:rFonts w:hint="cs"/>
          <w:rtl/>
        </w:rPr>
        <w:t>ی</w:t>
      </w:r>
      <w:r w:rsidRPr="00CA0104">
        <w:rPr>
          <w:rStyle w:val="Char0"/>
          <w:rtl/>
        </w:rPr>
        <w:t xml:space="preserve"> سرکشان سرانجام بد</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56</w:t>
      </w:r>
      <w:r>
        <w:rPr>
          <w:rStyle w:val="Char0"/>
          <w:rFonts w:cs="Traditional Arabic" w:hint="cs"/>
          <w:rtl/>
        </w:rPr>
        <w:t>﴾</w:t>
      </w:r>
      <w:r>
        <w:rPr>
          <w:rStyle w:val="Char0"/>
          <w:rFonts w:hint="cs"/>
          <w:rtl/>
        </w:rPr>
        <w:t xml:space="preserve"> </w:t>
      </w:r>
      <w:r w:rsidRPr="00CA0104">
        <w:rPr>
          <w:rStyle w:val="Char0"/>
          <w:rtl/>
        </w:rPr>
        <w:t>دوزخ</w:t>
      </w:r>
      <w:r w:rsidRPr="00CA0104">
        <w:rPr>
          <w:rStyle w:val="Char0"/>
          <w:rFonts w:hint="cs"/>
          <w:rtl/>
        </w:rPr>
        <w:t>ی</w:t>
      </w:r>
      <w:r w:rsidRPr="00CA0104">
        <w:rPr>
          <w:rStyle w:val="Char0"/>
          <w:rtl/>
        </w:rPr>
        <w:t xml:space="preserve"> که در آن وارد</w:t>
      </w:r>
      <w:r>
        <w:rPr>
          <w:rStyle w:val="Char0"/>
          <w:rtl/>
        </w:rPr>
        <w:t xml:space="preserve"> می‌</w:t>
      </w:r>
      <w:r w:rsidRPr="00CA0104">
        <w:rPr>
          <w:rStyle w:val="Char0"/>
          <w:rtl/>
        </w:rPr>
        <w:t>شوند و (دوزخ) چه بد آرامگاه</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57</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آب داغ و زردآب دوزخ</w:t>
      </w:r>
      <w:r w:rsidRPr="00CA0104">
        <w:rPr>
          <w:rStyle w:val="Char0"/>
          <w:rFonts w:hint="cs"/>
          <w:rtl/>
        </w:rPr>
        <w:t>یان</w:t>
      </w:r>
      <w:r w:rsidRPr="00CA0104">
        <w:rPr>
          <w:rStyle w:val="Char0"/>
          <w:rtl/>
        </w:rPr>
        <w:t xml:space="preserve"> است که آن را با</w:t>
      </w:r>
      <w:r w:rsidRPr="00CA0104">
        <w:rPr>
          <w:rStyle w:val="Char0"/>
          <w:rFonts w:hint="cs"/>
          <w:rtl/>
        </w:rPr>
        <w:t>ید</w:t>
      </w:r>
      <w:r w:rsidRPr="00CA0104">
        <w:rPr>
          <w:rStyle w:val="Char0"/>
          <w:rtl/>
        </w:rPr>
        <w:t xml:space="preserve"> بچشند. </w:t>
      </w:r>
      <w:r>
        <w:rPr>
          <w:rStyle w:val="Char0"/>
          <w:rFonts w:cs="Traditional Arabic" w:hint="cs"/>
          <w:rtl/>
        </w:rPr>
        <w:t>﴿</w:t>
      </w:r>
      <w:r>
        <w:rPr>
          <w:rStyle w:val="Char0"/>
          <w:rFonts w:hint="cs"/>
          <w:rtl/>
        </w:rPr>
        <w:t>58</w:t>
      </w:r>
      <w:r>
        <w:rPr>
          <w:rStyle w:val="Char0"/>
          <w:rFonts w:cs="Traditional Arabic" w:hint="cs"/>
          <w:rtl/>
        </w:rPr>
        <w:t>﴾</w:t>
      </w:r>
      <w:r>
        <w:rPr>
          <w:rStyle w:val="Char0"/>
          <w:rFonts w:hint="cs"/>
          <w:rtl/>
        </w:rPr>
        <w:t xml:space="preserve"> </w:t>
      </w:r>
      <w:r w:rsidRPr="00CA0104">
        <w:rPr>
          <w:rStyle w:val="Char0"/>
          <w:rtl/>
        </w:rPr>
        <w:t>و عذاب</w:t>
      </w:r>
      <w:r>
        <w:rPr>
          <w:rStyle w:val="Char0"/>
          <w:rtl/>
        </w:rPr>
        <w:t xml:space="preserve">‌های </w:t>
      </w:r>
      <w:r w:rsidRPr="00CA0104">
        <w:rPr>
          <w:rStyle w:val="Char0"/>
          <w:rtl/>
        </w:rPr>
        <w:t>د</w:t>
      </w:r>
      <w:r w:rsidRPr="00CA0104">
        <w:rPr>
          <w:rStyle w:val="Char0"/>
          <w:rFonts w:hint="cs"/>
          <w:rtl/>
        </w:rPr>
        <w:t>یگری</w:t>
      </w:r>
      <w:r w:rsidRPr="00CA0104">
        <w:rPr>
          <w:rStyle w:val="Char0"/>
          <w:rtl/>
        </w:rPr>
        <w:t xml:space="preserve"> از همان نوع برا</w:t>
      </w:r>
      <w:r w:rsidRPr="00CA0104">
        <w:rPr>
          <w:rStyle w:val="Char0"/>
          <w:rFonts w:hint="cs"/>
          <w:rtl/>
        </w:rPr>
        <w:t>ی</w:t>
      </w:r>
      <w:r w:rsidRPr="00CA0104">
        <w:rPr>
          <w:rStyle w:val="Char0"/>
          <w:rtl/>
        </w:rPr>
        <w:t xml:space="preserve"> آنان است. </w:t>
      </w:r>
      <w:r>
        <w:rPr>
          <w:rStyle w:val="Char0"/>
          <w:rFonts w:cs="Traditional Arabic" w:hint="cs"/>
          <w:rtl/>
        </w:rPr>
        <w:t>﴿</w:t>
      </w:r>
      <w:r>
        <w:rPr>
          <w:rStyle w:val="Char0"/>
          <w:rFonts w:hint="cs"/>
          <w:rtl/>
        </w:rPr>
        <w:t>59</w:t>
      </w:r>
      <w:r>
        <w:rPr>
          <w:rStyle w:val="Char0"/>
          <w:rFonts w:cs="Traditional Arabic" w:hint="cs"/>
          <w:rtl/>
        </w:rPr>
        <w:t>﴾</w:t>
      </w:r>
      <w:r>
        <w:rPr>
          <w:rStyle w:val="Char0"/>
          <w:rFonts w:hint="cs"/>
          <w:rtl/>
        </w:rPr>
        <w:t xml:space="preserve"> </w:t>
      </w:r>
      <w:r w:rsidRPr="00CA0104">
        <w:rPr>
          <w:rStyle w:val="Char0"/>
          <w:rtl/>
        </w:rPr>
        <w:t>(به سران کفر گو</w:t>
      </w:r>
      <w:r w:rsidRPr="00CA0104">
        <w:rPr>
          <w:rStyle w:val="Char0"/>
          <w:rFonts w:hint="cs"/>
          <w:rtl/>
        </w:rPr>
        <w:t>یند</w:t>
      </w:r>
      <w:r w:rsidRPr="00CA0104">
        <w:rPr>
          <w:rStyle w:val="Char0"/>
          <w:rtl/>
        </w:rPr>
        <w:t>:</w:t>
      </w:r>
      <w:r>
        <w:rPr>
          <w:rStyle w:val="Char0"/>
          <w:rFonts w:hint="cs"/>
          <w:rtl/>
        </w:rPr>
        <w:t>)</w:t>
      </w:r>
      <w:r w:rsidRPr="00CA0104">
        <w:rPr>
          <w:rStyle w:val="Char0"/>
          <w:rtl/>
        </w:rPr>
        <w:t xml:space="preserve"> ا</w:t>
      </w:r>
      <w:r w:rsidRPr="00CA0104">
        <w:rPr>
          <w:rStyle w:val="Char0"/>
          <w:rFonts w:hint="cs"/>
          <w:rtl/>
        </w:rPr>
        <w:t>ین</w:t>
      </w:r>
      <w:r w:rsidRPr="00CA0104">
        <w:rPr>
          <w:rStyle w:val="Char0"/>
          <w:rtl/>
        </w:rPr>
        <w:t xml:space="preserve"> گروه</w:t>
      </w:r>
      <w:r w:rsidRPr="00CA0104">
        <w:rPr>
          <w:rStyle w:val="Char0"/>
          <w:rFonts w:hint="cs"/>
          <w:rtl/>
        </w:rPr>
        <w:t>ی</w:t>
      </w:r>
      <w:r w:rsidRPr="00CA0104">
        <w:rPr>
          <w:rStyle w:val="Char0"/>
          <w:rtl/>
        </w:rPr>
        <w:t xml:space="preserve"> </w:t>
      </w:r>
      <w:r>
        <w:rPr>
          <w:rStyle w:val="Char0"/>
          <w:rFonts w:hint="cs"/>
          <w:rtl/>
        </w:rPr>
        <w:t>(</w:t>
      </w:r>
      <w:r w:rsidRPr="00CA0104">
        <w:rPr>
          <w:rStyle w:val="Char0"/>
          <w:rtl/>
        </w:rPr>
        <w:t>از پ</w:t>
      </w:r>
      <w:r w:rsidRPr="00CA0104">
        <w:rPr>
          <w:rStyle w:val="Char0"/>
          <w:rFonts w:hint="cs"/>
          <w:rtl/>
        </w:rPr>
        <w:t>یروان</w:t>
      </w:r>
      <w:r w:rsidRPr="00CA0104">
        <w:rPr>
          <w:rStyle w:val="Char0"/>
          <w:rtl/>
        </w:rPr>
        <w:t xml:space="preserve"> شما)</w:t>
      </w:r>
      <w:r>
        <w:rPr>
          <w:rStyle w:val="Char0"/>
          <w:rtl/>
        </w:rPr>
        <w:t xml:space="preserve">‌اند </w:t>
      </w:r>
      <w:r w:rsidRPr="00CA0104">
        <w:rPr>
          <w:rStyle w:val="Char0"/>
          <w:rtl/>
        </w:rPr>
        <w:t>که همرا</w:t>
      </w:r>
      <w:r w:rsidRPr="00CA0104">
        <w:rPr>
          <w:rStyle w:val="Char0"/>
          <w:rFonts w:hint="cs"/>
          <w:rtl/>
        </w:rPr>
        <w:t>ی</w:t>
      </w:r>
      <w:r w:rsidRPr="00CA0104">
        <w:rPr>
          <w:rStyle w:val="Char0"/>
          <w:rtl/>
        </w:rPr>
        <w:t xml:space="preserve"> شما وارد (دوزخ)</w:t>
      </w:r>
      <w:r>
        <w:rPr>
          <w:rStyle w:val="Char0"/>
          <w:rtl/>
        </w:rPr>
        <w:t xml:space="preserve"> می‌</w:t>
      </w:r>
      <w:r w:rsidRPr="00CA0104">
        <w:rPr>
          <w:rStyle w:val="Char0"/>
          <w:rtl/>
        </w:rPr>
        <w:t>شوند، خوش آمد</w:t>
      </w:r>
      <w:r w:rsidRPr="00CA0104">
        <w:rPr>
          <w:rStyle w:val="Char0"/>
          <w:rFonts w:hint="cs"/>
          <w:rtl/>
        </w:rPr>
        <w:t>ید</w:t>
      </w:r>
      <w:r w:rsidRPr="00CA0104">
        <w:rPr>
          <w:rStyle w:val="Char0"/>
          <w:rtl/>
        </w:rPr>
        <w:t xml:space="preserve"> برا</w:t>
      </w:r>
      <w:r w:rsidRPr="00CA0104">
        <w:rPr>
          <w:rStyle w:val="Char0"/>
          <w:rFonts w:hint="cs"/>
          <w:rtl/>
        </w:rPr>
        <w:t>ی</w:t>
      </w:r>
      <w:r w:rsidRPr="00CA0104">
        <w:rPr>
          <w:rStyle w:val="Char0"/>
          <w:rtl/>
        </w:rPr>
        <w:t xml:space="preserve"> آنان ن</w:t>
      </w:r>
      <w:r w:rsidRPr="00CA0104">
        <w:rPr>
          <w:rStyle w:val="Char0"/>
          <w:rFonts w:hint="cs"/>
          <w:rtl/>
        </w:rPr>
        <w:t>یست؛</w:t>
      </w:r>
      <w:r w:rsidRPr="00CA0104">
        <w:rPr>
          <w:rStyle w:val="Char0"/>
          <w:rtl/>
        </w:rPr>
        <w:t xml:space="preserve"> چون آنان وارد دوزخ شدند. </w:t>
      </w:r>
      <w:r>
        <w:rPr>
          <w:rStyle w:val="Char0"/>
          <w:rFonts w:cs="Traditional Arabic" w:hint="cs"/>
          <w:rtl/>
        </w:rPr>
        <w:t>﴿</w:t>
      </w:r>
      <w:r>
        <w:rPr>
          <w:rStyle w:val="Char0"/>
          <w:rFonts w:hint="cs"/>
          <w:rtl/>
        </w:rPr>
        <w:t>60</w:t>
      </w:r>
      <w:r>
        <w:rPr>
          <w:rStyle w:val="Char0"/>
          <w:rFonts w:cs="Traditional Arabic" w:hint="cs"/>
          <w:rtl/>
        </w:rPr>
        <w:t>﴾</w:t>
      </w:r>
      <w:r>
        <w:rPr>
          <w:rStyle w:val="Char0"/>
          <w:rFonts w:hint="cs"/>
          <w:rtl/>
        </w:rPr>
        <w:t xml:space="preserve"> </w:t>
      </w:r>
      <w:r w:rsidRPr="00CA0104">
        <w:rPr>
          <w:rStyle w:val="Char0"/>
          <w:rtl/>
        </w:rPr>
        <w:t>(پ</w:t>
      </w:r>
      <w:r w:rsidRPr="00CA0104">
        <w:rPr>
          <w:rStyle w:val="Char0"/>
          <w:rFonts w:hint="cs"/>
          <w:rtl/>
        </w:rPr>
        <w:t>یروان</w:t>
      </w:r>
      <w:r w:rsidRPr="00CA0104">
        <w:rPr>
          <w:rStyle w:val="Char0"/>
          <w:rtl/>
        </w:rPr>
        <w:t>) گو</w:t>
      </w:r>
      <w:r w:rsidRPr="00CA0104">
        <w:rPr>
          <w:rStyle w:val="Char0"/>
          <w:rFonts w:hint="cs"/>
          <w:rtl/>
        </w:rPr>
        <w:t>یند</w:t>
      </w:r>
      <w:r w:rsidRPr="00CA0104">
        <w:rPr>
          <w:rStyle w:val="Char0"/>
          <w:rtl/>
        </w:rPr>
        <w:t>: بلکه شما را خوش آمد</w:t>
      </w:r>
      <w:r w:rsidRPr="00CA0104">
        <w:rPr>
          <w:rStyle w:val="Char0"/>
          <w:rFonts w:hint="cs"/>
          <w:rtl/>
        </w:rPr>
        <w:t>ید</w:t>
      </w:r>
      <w:r w:rsidRPr="00CA0104">
        <w:rPr>
          <w:rStyle w:val="Char0"/>
          <w:rtl/>
        </w:rPr>
        <w:t xml:space="preserve"> مباد چون شما عذاب را بر ما پ</w:t>
      </w:r>
      <w:r w:rsidRPr="00CA0104">
        <w:rPr>
          <w:rStyle w:val="Char0"/>
          <w:rFonts w:hint="cs"/>
          <w:rtl/>
        </w:rPr>
        <w:t>یش</w:t>
      </w:r>
      <w:r w:rsidRPr="00CA0104">
        <w:rPr>
          <w:rStyle w:val="Char0"/>
          <w:rtl/>
        </w:rPr>
        <w:t xml:space="preserve"> کرد</w:t>
      </w:r>
      <w:r w:rsidRPr="00CA0104">
        <w:rPr>
          <w:rStyle w:val="Char0"/>
          <w:rFonts w:hint="cs"/>
          <w:rtl/>
        </w:rPr>
        <w:t>ید،</w:t>
      </w:r>
      <w:r w:rsidRPr="00CA0104">
        <w:rPr>
          <w:rStyle w:val="Char0"/>
          <w:rtl/>
        </w:rPr>
        <w:t xml:space="preserve"> پس بد جا</w:t>
      </w:r>
      <w:r w:rsidRPr="00CA0104">
        <w:rPr>
          <w:rStyle w:val="Char0"/>
          <w:rFonts w:hint="cs"/>
          <w:rtl/>
        </w:rPr>
        <w:t>ی</w:t>
      </w:r>
      <w:r w:rsidRPr="00CA0104">
        <w:rPr>
          <w:rStyle w:val="Char0"/>
          <w:rtl/>
        </w:rPr>
        <w:t xml:space="preserve"> قرار است دوزخ. </w:t>
      </w:r>
      <w:r>
        <w:rPr>
          <w:rStyle w:val="Char0"/>
          <w:rFonts w:cs="Traditional Arabic" w:hint="cs"/>
          <w:rtl/>
        </w:rPr>
        <w:t>﴿</w:t>
      </w:r>
      <w:r>
        <w:rPr>
          <w:rStyle w:val="Char0"/>
          <w:rFonts w:hint="cs"/>
          <w:rtl/>
        </w:rPr>
        <w:t>61</w:t>
      </w:r>
      <w:r>
        <w:rPr>
          <w:rStyle w:val="Char0"/>
          <w:rFonts w:cs="Traditional Arabic" w:hint="cs"/>
          <w:rtl/>
        </w:rPr>
        <w:t>﴾</w:t>
      </w:r>
      <w:r w:rsidRPr="00CA0104">
        <w:rPr>
          <w:rStyle w:val="Char0"/>
          <w:rtl/>
        </w:rPr>
        <w:t xml:space="preserve"> و گو</w:t>
      </w:r>
      <w:r w:rsidRPr="00CA0104">
        <w:rPr>
          <w:rStyle w:val="Char0"/>
          <w:rFonts w:hint="cs"/>
          <w:rtl/>
        </w:rPr>
        <w:t>یند</w:t>
      </w:r>
      <w:r w:rsidRPr="00CA0104">
        <w:rPr>
          <w:rStyle w:val="Char0"/>
          <w:rtl/>
        </w:rPr>
        <w:t>: ا</w:t>
      </w:r>
      <w:r w:rsidRPr="00CA0104">
        <w:rPr>
          <w:rStyle w:val="Char0"/>
          <w:rFonts w:hint="cs"/>
          <w:rtl/>
        </w:rPr>
        <w:t>ی</w:t>
      </w:r>
      <w:r w:rsidRPr="00CA0104">
        <w:rPr>
          <w:rStyle w:val="Char0"/>
          <w:rtl/>
        </w:rPr>
        <w:t xml:space="preserve"> پروردگار ما! هر کس ما را دچار ا</w:t>
      </w:r>
      <w:r w:rsidRPr="00CA0104">
        <w:rPr>
          <w:rStyle w:val="Char0"/>
          <w:rFonts w:hint="cs"/>
          <w:rtl/>
        </w:rPr>
        <w:t>ین</w:t>
      </w:r>
      <w:r w:rsidRPr="00CA0104">
        <w:rPr>
          <w:rStyle w:val="Char0"/>
          <w:rtl/>
        </w:rPr>
        <w:t xml:space="preserve"> سرنوشت ساخته است، پس</w:t>
      </w:r>
      <w:r>
        <w:rPr>
          <w:rStyle w:val="Char0"/>
          <w:rtl/>
        </w:rPr>
        <w:t xml:space="preserve"> در آتش عذاب او دو برابر بافزا.</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وَقَالُوا مَا لَنَا لَا نَرَى رِجَالًا كُنَّا نَعُدُّهُمْ مِنَ الْأَشْرَارِ٦٢ أَتَّخَذْنَاهُمْ سِخْرِيًّا أَمْ زَاغَتْ عَنْهُمُ الْأَبْصَارُ٦٣ إِنَّ ذَلِكَ لَحَقٌّ تَخَاصُمُ أَهْلِ النَّارِ٦٤ قُلْ إِنَّمَا أَنَا مُنْذِرٌ</w:t>
      </w:r>
      <w:r w:rsidR="001619CE" w:rsidRPr="008B4A46">
        <w:rPr>
          <w:rStyle w:val="Char7"/>
          <w:rtl/>
        </w:rPr>
        <w:t xml:space="preserve"> </w:t>
      </w:r>
      <w:r w:rsidRPr="008B4A46">
        <w:rPr>
          <w:rStyle w:val="Char7"/>
          <w:rtl/>
        </w:rPr>
        <w:t>وَمَا مِنْ إِلَهٍ إِلَّا اللَّهُ الْوَاحِدُ الْقَهَّارُ٦٥ رَبُّ السَّمَاوَاتِ وَالْأَرْضِ وَمَا بَيْنَهُمَا الْعَزِيزُ الْغَفَّارُ٦٦ قُلْ هُوَ نَبَأٌ عَظِيمٌ٦٧ أَنْتُمْ عَنْهُ مُعْرِضُونَ٦٨ مَا كَانَ لِيَ مِنْ عِلْمٍ بِالْمَلَإِ الْأَعْلَى إِذْ يَخْتَصِمُونَ٦٩ إِنْ يُوحَى إِلَيَّ إِلَّا أَنَّمَا أَنَا نَذِيرٌ مُبِينٌ٧٠ إِذْ قَالَ رَبُّكَ لِلْمَلَائِكَةِ إِنِّي خَالِقٌ بَشَرًا مِنْ طِينٍ٧١ فَإِذَا سَوَّيْتُهُ وَنَفَخْتُ فِيهِ مِنْ رُوحِي فَقَعُوا لَهُ سَاجِدِينَ٧٢ فَسَجَدَ الْمَلَائِكَةُ كُلُّهُمْ أَجْمَعُونَ٧٣ إِلَّا إِبْلِيسَ اسْتَكْبَرَ وَكَانَ مِنَ الْكَافِرِينَ٧٤ قَالَ يَا إِبْلِيسُ مَا مَنَعَكَ أَنْ تَسْجُدَ لِمَا خَلَقْتُ بِيَدَيَّ</w:t>
      </w:r>
      <w:r w:rsidR="001619CE" w:rsidRPr="008B4A46">
        <w:rPr>
          <w:rStyle w:val="Char7"/>
          <w:rtl/>
        </w:rPr>
        <w:t xml:space="preserve"> </w:t>
      </w:r>
      <w:r w:rsidRPr="008B4A46">
        <w:rPr>
          <w:rStyle w:val="Char7"/>
          <w:rtl/>
        </w:rPr>
        <w:t>أَسْتَكْبَرْتَ أَمْ كُنْتَ مِنَ الْعَالِينَ٧٥ قَالَ أَنَا خَيْرٌ مِنْهُ</w:t>
      </w:r>
      <w:r w:rsidR="001619CE" w:rsidRPr="008B4A46">
        <w:rPr>
          <w:rStyle w:val="Char7"/>
          <w:rtl/>
        </w:rPr>
        <w:t xml:space="preserve"> </w:t>
      </w:r>
      <w:r w:rsidRPr="008B4A46">
        <w:rPr>
          <w:rStyle w:val="Char7"/>
          <w:rtl/>
        </w:rPr>
        <w:t xml:space="preserve">خَلَقْتَنِي مِنْ نَارٍ </w:t>
      </w:r>
      <w:r w:rsidRPr="008B4A46">
        <w:rPr>
          <w:rStyle w:val="Char7"/>
          <w:rtl/>
        </w:rPr>
        <w:lastRenderedPageBreak/>
        <w:t>وَخَلَقْتَهُ مِنْ طِينٍ٧٦ قَالَ فَاخْرُجْ مِنْهَا فَإِنَّكَ رَجِيمٌ٧٧ وَإِنَّ عَلَيْكَ لَعْنَتِي إِلَى يَوْمِ الدِّينِ٧٨ قَالَ رَبِّ فَأَنْظِرْنِي إِلَى يَوْمِ يُبْعَثُونَ٧٩ قَالَ فَإِنَّكَ مِنَ الْمُنْظَرِينَ٨٠ إِلَى يَوْمِ الْوَقْتِ الْمَعْلُومِ٨١ قَالَ فَبِعِزَّتِكَ لَأُغْوِيَنَّهُمْ أَجْمَعِينَ٨٢ إِلَّا عِبَادَكَ مِنْهُمُ الْمُخْلَصِينَ٨٣</w:t>
      </w:r>
      <w:r w:rsidRPr="00D635E0">
        <w:rPr>
          <w:rStyle w:val="Char0"/>
          <w:rFonts w:ascii="Times New Roman" w:hAnsi="Times New Roman" w:cs="Traditional Arabic" w:hint="cs"/>
          <w:rtl/>
        </w:rPr>
        <w:t>﴾</w:t>
      </w:r>
      <w:r w:rsidRPr="008B4A46">
        <w:rPr>
          <w:rStyle w:val="Char"/>
          <w:rtl/>
        </w:rPr>
        <w:t xml:space="preserve"> [ص: 62-83]</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62</w:t>
      </w:r>
      <w:r>
        <w:rPr>
          <w:rStyle w:val="Char0"/>
          <w:rFonts w:cs="Traditional Arabic" w:hint="cs"/>
          <w:rtl/>
        </w:rPr>
        <w:t>﴾</w:t>
      </w:r>
      <w:r>
        <w:rPr>
          <w:rStyle w:val="Char0"/>
          <w:rFonts w:hint="cs"/>
          <w:rtl/>
        </w:rPr>
        <w:t xml:space="preserve"> </w:t>
      </w:r>
      <w:r w:rsidRPr="00CA0104">
        <w:rPr>
          <w:rStyle w:val="Char0"/>
          <w:rtl/>
        </w:rPr>
        <w:t>و</w:t>
      </w:r>
      <w:r>
        <w:rPr>
          <w:rStyle w:val="Char0"/>
          <w:rFonts w:hint="cs"/>
          <w:rtl/>
        </w:rPr>
        <w:t xml:space="preserve"> </w:t>
      </w:r>
      <w:r w:rsidRPr="00CA0104">
        <w:rPr>
          <w:rStyle w:val="Char0"/>
          <w:rtl/>
        </w:rPr>
        <w:t>(دوزخ</w:t>
      </w:r>
      <w:r w:rsidRPr="00CA0104">
        <w:rPr>
          <w:rStyle w:val="Char0"/>
          <w:rFonts w:hint="cs"/>
          <w:rtl/>
        </w:rPr>
        <w:t>یان</w:t>
      </w:r>
      <w:r w:rsidRPr="00CA0104">
        <w:rPr>
          <w:rStyle w:val="Char0"/>
          <w:rtl/>
        </w:rPr>
        <w:t>) گو</w:t>
      </w:r>
      <w:r w:rsidRPr="00CA0104">
        <w:rPr>
          <w:rStyle w:val="Char0"/>
          <w:rFonts w:hint="cs"/>
          <w:rtl/>
        </w:rPr>
        <w:t>یند</w:t>
      </w:r>
      <w:r w:rsidRPr="00CA0104">
        <w:rPr>
          <w:rStyle w:val="Char0"/>
          <w:rtl/>
        </w:rPr>
        <w:t>: ما را چه شده است کسان</w:t>
      </w:r>
      <w:r w:rsidRPr="00CA0104">
        <w:rPr>
          <w:rStyle w:val="Char0"/>
          <w:rFonts w:hint="cs"/>
          <w:rtl/>
        </w:rPr>
        <w:t>ی</w:t>
      </w:r>
      <w:r w:rsidRPr="00CA0104">
        <w:rPr>
          <w:rStyle w:val="Char0"/>
          <w:rtl/>
        </w:rPr>
        <w:t xml:space="preserve"> را</w:t>
      </w:r>
      <w:r>
        <w:rPr>
          <w:rStyle w:val="Char0"/>
          <w:rtl/>
        </w:rPr>
        <w:t xml:space="preserve"> نمی‌</w:t>
      </w:r>
      <w:r w:rsidRPr="00CA0104">
        <w:rPr>
          <w:rStyle w:val="Char0"/>
          <w:rtl/>
        </w:rPr>
        <w:t>ب</w:t>
      </w:r>
      <w:r w:rsidRPr="00CA0104">
        <w:rPr>
          <w:rStyle w:val="Char0"/>
          <w:rFonts w:hint="cs"/>
          <w:rtl/>
        </w:rPr>
        <w:t>ینیم</w:t>
      </w:r>
      <w:r w:rsidRPr="00CA0104">
        <w:rPr>
          <w:rStyle w:val="Char0"/>
          <w:rtl/>
        </w:rPr>
        <w:t xml:space="preserve"> که آنان را از اشرار</w:t>
      </w:r>
      <w:r>
        <w:rPr>
          <w:rStyle w:val="Char0"/>
          <w:rtl/>
        </w:rPr>
        <w:t xml:space="preserve"> می‌</w:t>
      </w:r>
      <w:r w:rsidRPr="00CA0104">
        <w:rPr>
          <w:rStyle w:val="Char0"/>
          <w:rtl/>
        </w:rPr>
        <w:t>شمرد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63</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آنان را به مسخره</w:t>
      </w:r>
      <w:r>
        <w:rPr>
          <w:rStyle w:val="Char0"/>
          <w:rtl/>
        </w:rPr>
        <w:t xml:space="preserve"> می‌</w:t>
      </w:r>
      <w:r w:rsidRPr="00CA0104">
        <w:rPr>
          <w:rStyle w:val="Char0"/>
          <w:rtl/>
        </w:rPr>
        <w:t>گرفت</w:t>
      </w:r>
      <w:r w:rsidRPr="00CA0104">
        <w:rPr>
          <w:rStyle w:val="Char0"/>
          <w:rFonts w:hint="cs"/>
          <w:rtl/>
        </w:rPr>
        <w:t>یم</w:t>
      </w:r>
      <w:r w:rsidRPr="00CA0104">
        <w:rPr>
          <w:rStyle w:val="Char0"/>
          <w:rtl/>
        </w:rPr>
        <w:t xml:space="preserve"> </w:t>
      </w:r>
      <w:r>
        <w:rPr>
          <w:rStyle w:val="Char0"/>
          <w:rFonts w:hint="cs"/>
          <w:rtl/>
        </w:rPr>
        <w:t>(</w:t>
      </w:r>
      <w:r w:rsidRPr="00CA0104">
        <w:rPr>
          <w:rStyle w:val="Char0"/>
          <w:rtl/>
        </w:rPr>
        <w:t xml:space="preserve">و امروز اهل بهشت اند)؟ و </w:t>
      </w:r>
      <w:r w:rsidRPr="00CA0104">
        <w:rPr>
          <w:rStyle w:val="Char0"/>
          <w:rFonts w:hint="cs"/>
          <w:rtl/>
        </w:rPr>
        <w:t>یا</w:t>
      </w:r>
      <w:r w:rsidRPr="00CA0104">
        <w:rPr>
          <w:rStyle w:val="Char0"/>
          <w:rtl/>
        </w:rPr>
        <w:t xml:space="preserve"> ا</w:t>
      </w:r>
      <w:r w:rsidRPr="00CA0104">
        <w:rPr>
          <w:rStyle w:val="Char0"/>
          <w:rFonts w:hint="cs"/>
          <w:rtl/>
        </w:rPr>
        <w:t>ین</w:t>
      </w:r>
      <w:r w:rsidRPr="00CA0104">
        <w:rPr>
          <w:rStyle w:val="Char0"/>
          <w:rtl/>
        </w:rPr>
        <w:t xml:space="preserve"> که چشمان ما ا</w:t>
      </w:r>
      <w:r w:rsidRPr="00CA0104">
        <w:rPr>
          <w:rStyle w:val="Char0"/>
          <w:rFonts w:hint="cs"/>
          <w:rtl/>
        </w:rPr>
        <w:t>یشان</w:t>
      </w:r>
      <w:r w:rsidRPr="00CA0104">
        <w:rPr>
          <w:rStyle w:val="Char0"/>
          <w:rtl/>
        </w:rPr>
        <w:t xml:space="preserve"> را د</w:t>
      </w:r>
      <w:r w:rsidRPr="00CA0104">
        <w:rPr>
          <w:rStyle w:val="Char0"/>
          <w:rFonts w:hint="cs"/>
          <w:rtl/>
        </w:rPr>
        <w:t>یده</w:t>
      </w:r>
      <w:r>
        <w:rPr>
          <w:rStyle w:val="Char0"/>
          <w:rtl/>
        </w:rPr>
        <w:t xml:space="preserve"> نمی‌</w:t>
      </w:r>
      <w:r w:rsidRPr="00CA0104">
        <w:rPr>
          <w:rStyle w:val="Char0"/>
          <w:rtl/>
        </w:rPr>
        <w:t xml:space="preserve">توانند. </w:t>
      </w:r>
      <w:r>
        <w:rPr>
          <w:rStyle w:val="Char0"/>
          <w:rFonts w:cs="Traditional Arabic" w:hint="cs"/>
          <w:rtl/>
        </w:rPr>
        <w:t>﴿</w:t>
      </w:r>
      <w:r>
        <w:rPr>
          <w:rStyle w:val="Char0"/>
          <w:rFonts w:hint="cs"/>
          <w:rtl/>
        </w:rPr>
        <w:t>64</w:t>
      </w:r>
      <w:r>
        <w:rPr>
          <w:rStyle w:val="Char0"/>
          <w:rFonts w:cs="Traditional Arabic" w:hint="cs"/>
          <w:rtl/>
        </w:rPr>
        <w:t>﴾</w:t>
      </w:r>
      <w:r>
        <w:rPr>
          <w:rStyle w:val="Char0"/>
          <w:rFonts w:hint="cs"/>
          <w:rtl/>
        </w:rPr>
        <w:t xml:space="preserve"> </w:t>
      </w:r>
      <w:r w:rsidRPr="00CA0104">
        <w:rPr>
          <w:rStyle w:val="Char0"/>
          <w:rtl/>
        </w:rPr>
        <w:t>البته ا</w:t>
      </w:r>
      <w:r w:rsidRPr="00CA0104">
        <w:rPr>
          <w:rStyle w:val="Char0"/>
          <w:rFonts w:hint="cs"/>
          <w:rtl/>
        </w:rPr>
        <w:t>ین</w:t>
      </w:r>
      <w:r w:rsidRPr="00CA0104">
        <w:rPr>
          <w:rStyle w:val="Char0"/>
          <w:rtl/>
        </w:rPr>
        <w:t xml:space="preserve"> مجادل</w:t>
      </w:r>
      <w:r>
        <w:rPr>
          <w:rStyle w:val="Char0"/>
          <w:rFonts w:hint="cs"/>
          <w:rtl/>
        </w:rPr>
        <w:t>ۀ</w:t>
      </w:r>
      <w:r w:rsidRPr="00CA0104">
        <w:rPr>
          <w:rStyle w:val="Char0"/>
          <w:rtl/>
        </w:rPr>
        <w:t xml:space="preserve"> د</w:t>
      </w:r>
      <w:r w:rsidRPr="00CA0104">
        <w:rPr>
          <w:rStyle w:val="Char0"/>
          <w:rFonts w:hint="cs"/>
          <w:rtl/>
        </w:rPr>
        <w:t>وزخیان</w:t>
      </w:r>
      <w:r w:rsidRPr="00CA0104">
        <w:rPr>
          <w:rStyle w:val="Char0"/>
          <w:rtl/>
        </w:rPr>
        <w:t xml:space="preserve"> حق و واقع شدن</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65</w:t>
      </w:r>
      <w:r>
        <w:rPr>
          <w:rStyle w:val="Char0"/>
          <w:rFonts w:cs="Traditional Arabic" w:hint="cs"/>
          <w:rtl/>
        </w:rPr>
        <w:t>﴾</w:t>
      </w:r>
      <w:r>
        <w:rPr>
          <w:rStyle w:val="Char0"/>
          <w:rFonts w:hint="cs"/>
          <w:rtl/>
        </w:rPr>
        <w:t xml:space="preserve"> </w:t>
      </w:r>
      <w:r w:rsidRPr="00CA0104">
        <w:rPr>
          <w:rStyle w:val="Char0"/>
          <w:rtl/>
        </w:rPr>
        <w:t>بگو: من تنها ب</w:t>
      </w:r>
      <w:r w:rsidRPr="00CA0104">
        <w:rPr>
          <w:rStyle w:val="Char0"/>
          <w:rFonts w:hint="cs"/>
          <w:rtl/>
        </w:rPr>
        <w:t>یم</w:t>
      </w:r>
      <w:r>
        <w:rPr>
          <w:rStyle w:val="Char0"/>
          <w:rtl/>
        </w:rPr>
        <w:t xml:space="preserve"> دهنده هستم و بس</w:t>
      </w:r>
      <w:r w:rsidRPr="00CA0104">
        <w:rPr>
          <w:rStyle w:val="Char0"/>
          <w:rtl/>
        </w:rPr>
        <w:t>، و ه</w:t>
      </w:r>
      <w:r w:rsidRPr="00CA0104">
        <w:rPr>
          <w:rStyle w:val="Char0"/>
          <w:rFonts w:hint="cs"/>
          <w:rtl/>
        </w:rPr>
        <w:t>یچ</w:t>
      </w:r>
      <w:r w:rsidRPr="00CA0104">
        <w:rPr>
          <w:rStyle w:val="Char0"/>
          <w:rtl/>
        </w:rPr>
        <w:t xml:space="preserve"> معبود به حق</w:t>
      </w:r>
      <w:r w:rsidRPr="00CA0104">
        <w:rPr>
          <w:rStyle w:val="Char0"/>
          <w:rFonts w:hint="cs"/>
          <w:rtl/>
        </w:rPr>
        <w:t>ی</w:t>
      </w:r>
      <w:r w:rsidRPr="00CA0104">
        <w:rPr>
          <w:rStyle w:val="Char0"/>
          <w:rtl/>
        </w:rPr>
        <w:t xml:space="preserve"> جز الله واحد و مقتدر وجود ندارد. </w:t>
      </w:r>
      <w:r>
        <w:rPr>
          <w:rStyle w:val="Char0"/>
          <w:rFonts w:cs="Traditional Arabic" w:hint="cs"/>
          <w:rtl/>
        </w:rPr>
        <w:t>﴿</w:t>
      </w:r>
      <w:r>
        <w:rPr>
          <w:rStyle w:val="Char0"/>
          <w:rFonts w:hint="cs"/>
          <w:rtl/>
        </w:rPr>
        <w:t>66</w:t>
      </w:r>
      <w:r>
        <w:rPr>
          <w:rStyle w:val="Char0"/>
          <w:rFonts w:cs="Traditional Arabic" w:hint="cs"/>
          <w:rtl/>
        </w:rPr>
        <w:t>﴾</w:t>
      </w:r>
      <w:r>
        <w:rPr>
          <w:rStyle w:val="Char0"/>
          <w:rFonts w:hint="cs"/>
          <w:rtl/>
        </w:rPr>
        <w:t xml:space="preserve"> </w:t>
      </w:r>
      <w:r w:rsidRPr="00CA0104">
        <w:rPr>
          <w:rStyle w:val="Char0"/>
          <w:rtl/>
        </w:rPr>
        <w:t>(ذات</w:t>
      </w:r>
      <w:r w:rsidRPr="00CA0104">
        <w:rPr>
          <w:rStyle w:val="Char0"/>
          <w:rFonts w:hint="cs"/>
          <w:rtl/>
        </w:rPr>
        <w:t>ی</w:t>
      </w:r>
      <w:r w:rsidRPr="00CA0104">
        <w:rPr>
          <w:rStyle w:val="Char0"/>
          <w:rtl/>
        </w:rPr>
        <w:t xml:space="preserve"> که</w:t>
      </w:r>
      <w:r>
        <w:rPr>
          <w:rStyle w:val="Char0"/>
          <w:rFonts w:hint="cs"/>
          <w:rtl/>
        </w:rPr>
        <w:t>)</w:t>
      </w:r>
      <w:r w:rsidRPr="00CA0104">
        <w:rPr>
          <w:rStyle w:val="Char0"/>
          <w:rtl/>
        </w:rPr>
        <w:t xml:space="preserve"> پروردگار</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و آنچه م</w:t>
      </w:r>
      <w:r w:rsidRPr="00CA0104">
        <w:rPr>
          <w:rStyle w:val="Char0"/>
          <w:rFonts w:hint="cs"/>
          <w:rtl/>
        </w:rPr>
        <w:t>یان</w:t>
      </w:r>
      <w:r w:rsidRPr="00CA0104">
        <w:rPr>
          <w:rStyle w:val="Char0"/>
          <w:rtl/>
        </w:rPr>
        <w:t xml:space="preserve"> آن دو است. (ذات) غالب آمرزگار. </w:t>
      </w:r>
      <w:r>
        <w:rPr>
          <w:rStyle w:val="Char0"/>
          <w:rFonts w:cs="Traditional Arabic" w:hint="cs"/>
          <w:rtl/>
        </w:rPr>
        <w:t>﴿</w:t>
      </w:r>
      <w:r>
        <w:rPr>
          <w:rStyle w:val="Char0"/>
          <w:rFonts w:hint="cs"/>
          <w:rtl/>
        </w:rPr>
        <w:t>67</w:t>
      </w:r>
      <w:r>
        <w:rPr>
          <w:rStyle w:val="Char0"/>
          <w:rFonts w:cs="Traditional Arabic" w:hint="cs"/>
          <w:rtl/>
        </w:rPr>
        <w:t>﴾</w:t>
      </w:r>
      <w:r w:rsidRPr="00CA0104">
        <w:rPr>
          <w:rStyle w:val="Char0"/>
          <w:rtl/>
        </w:rPr>
        <w:t xml:space="preserve"> بگو: آن خبر بزرگ است. </w:t>
      </w:r>
      <w:r>
        <w:rPr>
          <w:rStyle w:val="Char0"/>
          <w:rFonts w:cs="Traditional Arabic" w:hint="cs"/>
          <w:rtl/>
        </w:rPr>
        <w:t>﴿</w:t>
      </w:r>
      <w:r>
        <w:rPr>
          <w:rStyle w:val="Char0"/>
          <w:rFonts w:hint="cs"/>
          <w:rtl/>
        </w:rPr>
        <w:t>68</w:t>
      </w:r>
      <w:r>
        <w:rPr>
          <w:rStyle w:val="Char0"/>
          <w:rFonts w:cs="Traditional Arabic" w:hint="cs"/>
          <w:rtl/>
        </w:rPr>
        <w:t>﴾</w:t>
      </w:r>
      <w:r>
        <w:rPr>
          <w:rStyle w:val="Char0"/>
          <w:rFonts w:hint="cs"/>
          <w:rtl/>
        </w:rPr>
        <w:t xml:space="preserve"> که </w:t>
      </w:r>
      <w:r w:rsidRPr="00CA0104">
        <w:rPr>
          <w:rStyle w:val="Char0"/>
          <w:rtl/>
        </w:rPr>
        <w:t>شما از آن رو</w:t>
      </w:r>
      <w:r w:rsidRPr="00CA0104">
        <w:rPr>
          <w:rStyle w:val="Char0"/>
          <w:rFonts w:hint="cs"/>
          <w:rtl/>
        </w:rPr>
        <w:t>ی</w:t>
      </w:r>
      <w:r>
        <w:rPr>
          <w:rStyle w:val="Char0"/>
          <w:rtl/>
        </w:rPr>
        <w:t xml:space="preserve"> می‌</w:t>
      </w:r>
      <w:r w:rsidRPr="00CA0104">
        <w:rPr>
          <w:rStyle w:val="Char0"/>
          <w:rtl/>
        </w:rPr>
        <w:t>گردا</w:t>
      </w:r>
      <w:r w:rsidRPr="00CA0104">
        <w:rPr>
          <w:rStyle w:val="Char0"/>
          <w:rFonts w:hint="cs"/>
          <w:rtl/>
        </w:rPr>
        <w:t>نید</w:t>
      </w:r>
      <w:r w:rsidRPr="00CA0104">
        <w:rPr>
          <w:rStyle w:val="Char0"/>
          <w:rtl/>
        </w:rPr>
        <w:t xml:space="preserve">. </w:t>
      </w:r>
      <w:r>
        <w:rPr>
          <w:rStyle w:val="Char0"/>
          <w:rFonts w:cs="Traditional Arabic" w:hint="cs"/>
          <w:rtl/>
        </w:rPr>
        <w:t>﴿</w:t>
      </w:r>
      <w:r>
        <w:rPr>
          <w:rStyle w:val="Char0"/>
          <w:rFonts w:hint="cs"/>
          <w:rtl/>
        </w:rPr>
        <w:t>69</w:t>
      </w:r>
      <w:r>
        <w:rPr>
          <w:rStyle w:val="Char0"/>
          <w:rFonts w:cs="Traditional Arabic" w:hint="cs"/>
          <w:rtl/>
        </w:rPr>
        <w:t>﴾</w:t>
      </w:r>
      <w:r>
        <w:rPr>
          <w:rStyle w:val="Char0"/>
          <w:rFonts w:hint="cs"/>
          <w:rtl/>
        </w:rPr>
        <w:t xml:space="preserve"> </w:t>
      </w:r>
      <w:r w:rsidRPr="00CA0104">
        <w:rPr>
          <w:rStyle w:val="Char0"/>
          <w:rtl/>
        </w:rPr>
        <w:t>من از عالم بالا وقت</w:t>
      </w:r>
      <w:r w:rsidRPr="00CA0104">
        <w:rPr>
          <w:rStyle w:val="Char0"/>
          <w:rFonts w:hint="cs"/>
          <w:rtl/>
        </w:rPr>
        <w:t>ی</w:t>
      </w:r>
      <w:r w:rsidRPr="00CA0104">
        <w:rPr>
          <w:rStyle w:val="Char0"/>
          <w:rtl/>
        </w:rPr>
        <w:t xml:space="preserve"> که با همد</w:t>
      </w:r>
      <w:r w:rsidRPr="00CA0104">
        <w:rPr>
          <w:rStyle w:val="Char0"/>
          <w:rFonts w:hint="cs"/>
          <w:rtl/>
        </w:rPr>
        <w:t>یگر</w:t>
      </w:r>
      <w:r w:rsidRPr="00CA0104">
        <w:rPr>
          <w:rStyle w:val="Char0"/>
          <w:rtl/>
        </w:rPr>
        <w:t xml:space="preserve"> گفتگو</w:t>
      </w:r>
      <w:r>
        <w:rPr>
          <w:rStyle w:val="Char0"/>
          <w:rtl/>
        </w:rPr>
        <w:t xml:space="preserve"> می‌</w:t>
      </w:r>
      <w:r w:rsidRPr="00CA0104">
        <w:rPr>
          <w:rStyle w:val="Char0"/>
          <w:rtl/>
        </w:rPr>
        <w:t>کنند خبر</w:t>
      </w:r>
      <w:r w:rsidRPr="00CA0104">
        <w:rPr>
          <w:rStyle w:val="Char0"/>
          <w:rFonts w:hint="cs"/>
          <w:rtl/>
        </w:rPr>
        <w:t>ی</w:t>
      </w:r>
      <w:r w:rsidRPr="00CA0104">
        <w:rPr>
          <w:rStyle w:val="Char0"/>
          <w:rtl/>
        </w:rPr>
        <w:t xml:space="preserve"> ندارم. </w:t>
      </w:r>
      <w:r>
        <w:rPr>
          <w:rStyle w:val="Char0"/>
          <w:rFonts w:cs="Traditional Arabic" w:hint="cs"/>
          <w:rtl/>
        </w:rPr>
        <w:t>﴿</w:t>
      </w:r>
      <w:r>
        <w:rPr>
          <w:rStyle w:val="Char0"/>
          <w:rFonts w:hint="cs"/>
          <w:rtl/>
        </w:rPr>
        <w:t>70</w:t>
      </w:r>
      <w:r>
        <w:rPr>
          <w:rStyle w:val="Char0"/>
          <w:rFonts w:cs="Traditional Arabic" w:hint="cs"/>
          <w:rtl/>
        </w:rPr>
        <w:t>﴾</w:t>
      </w:r>
      <w:r>
        <w:rPr>
          <w:rStyle w:val="Char0"/>
          <w:rFonts w:hint="cs"/>
          <w:rtl/>
        </w:rPr>
        <w:t xml:space="preserve"> </w:t>
      </w:r>
      <w:r w:rsidRPr="00CA0104">
        <w:rPr>
          <w:rStyle w:val="Char0"/>
          <w:rtl/>
        </w:rPr>
        <w:t>(چون</w:t>
      </w:r>
      <w:r>
        <w:rPr>
          <w:rStyle w:val="Char0"/>
          <w:rFonts w:hint="cs"/>
          <w:rtl/>
        </w:rPr>
        <w:t>)</w:t>
      </w:r>
      <w:r w:rsidRPr="00CA0104">
        <w:rPr>
          <w:rStyle w:val="Char0"/>
          <w:rtl/>
        </w:rPr>
        <w:t xml:space="preserve"> به من وح</w:t>
      </w:r>
      <w:r w:rsidRPr="00CA0104">
        <w:rPr>
          <w:rStyle w:val="Char0"/>
          <w:rFonts w:hint="cs"/>
          <w:rtl/>
        </w:rPr>
        <w:t>ی</w:t>
      </w:r>
      <w:r>
        <w:rPr>
          <w:rStyle w:val="Char0"/>
          <w:rtl/>
        </w:rPr>
        <w:t xml:space="preserve"> نمی‌</w:t>
      </w:r>
      <w:r w:rsidRPr="00CA0104">
        <w:rPr>
          <w:rStyle w:val="Char0"/>
          <w:rtl/>
        </w:rPr>
        <w:t>شود مگر به آن خاطر که ب</w:t>
      </w:r>
      <w:r w:rsidRPr="00CA0104">
        <w:rPr>
          <w:rStyle w:val="Char0"/>
          <w:rFonts w:hint="cs"/>
          <w:rtl/>
        </w:rPr>
        <w:t>یم</w:t>
      </w:r>
      <w:r w:rsidRPr="00CA0104">
        <w:rPr>
          <w:rStyle w:val="Char0"/>
          <w:rtl/>
        </w:rPr>
        <w:t xml:space="preserve"> دهند</w:t>
      </w:r>
      <w:r>
        <w:rPr>
          <w:rStyle w:val="Char0"/>
          <w:rFonts w:hint="cs"/>
          <w:rtl/>
        </w:rPr>
        <w:t>ۀ</w:t>
      </w:r>
      <w:r w:rsidRPr="00CA0104">
        <w:rPr>
          <w:rStyle w:val="Char0"/>
          <w:rtl/>
        </w:rPr>
        <w:t xml:space="preserve"> آشکار هستم. </w:t>
      </w:r>
      <w:r>
        <w:rPr>
          <w:rStyle w:val="Char0"/>
          <w:rFonts w:cs="Traditional Arabic" w:hint="cs"/>
          <w:rtl/>
        </w:rPr>
        <w:t>﴿</w:t>
      </w:r>
      <w:r>
        <w:rPr>
          <w:rStyle w:val="Char0"/>
          <w:rFonts w:hint="cs"/>
          <w:rtl/>
        </w:rPr>
        <w:t>71</w:t>
      </w:r>
      <w:r>
        <w:rPr>
          <w:rStyle w:val="Char0"/>
          <w:rFonts w:cs="Traditional Arabic" w:hint="cs"/>
          <w:rtl/>
        </w:rPr>
        <w:t>﴾</w:t>
      </w:r>
      <w:r w:rsidRPr="00CA0104">
        <w:rPr>
          <w:rStyle w:val="Char0"/>
          <w:rtl/>
        </w:rPr>
        <w:t xml:space="preserve"> </w:t>
      </w:r>
      <w:r w:rsidRPr="00CA0104">
        <w:rPr>
          <w:rStyle w:val="Char0"/>
          <w:rFonts w:hint="cs"/>
          <w:rtl/>
        </w:rPr>
        <w:t>یادآور</w:t>
      </w:r>
      <w:r w:rsidRPr="00CA0104">
        <w:rPr>
          <w:rStyle w:val="Char0"/>
          <w:rtl/>
        </w:rPr>
        <w:t xml:space="preserve"> شو وقت</w:t>
      </w:r>
      <w:r w:rsidRPr="00CA0104">
        <w:rPr>
          <w:rStyle w:val="Char0"/>
          <w:rFonts w:hint="cs"/>
          <w:rtl/>
        </w:rPr>
        <w:t>ی</w:t>
      </w:r>
      <w:r w:rsidRPr="00CA0104">
        <w:rPr>
          <w:rStyle w:val="Char0"/>
          <w:rtl/>
        </w:rPr>
        <w:t xml:space="preserve"> که پروردگارت به فرشتگان گفت: همانا من آفر</w:t>
      </w:r>
      <w:r w:rsidRPr="00CA0104">
        <w:rPr>
          <w:rStyle w:val="Char0"/>
          <w:rFonts w:hint="cs"/>
          <w:rtl/>
        </w:rPr>
        <w:t>یننده</w:t>
      </w:r>
      <w:r w:rsidRPr="00CA0104">
        <w:rPr>
          <w:rStyle w:val="Char0"/>
          <w:rtl/>
        </w:rPr>
        <w:t xml:space="preserve"> بشر</w:t>
      </w:r>
      <w:r w:rsidRPr="00CA0104">
        <w:rPr>
          <w:rStyle w:val="Char0"/>
          <w:rFonts w:hint="cs"/>
          <w:rtl/>
        </w:rPr>
        <w:t>ی</w:t>
      </w:r>
      <w:r w:rsidRPr="00CA0104">
        <w:rPr>
          <w:rStyle w:val="Char0"/>
          <w:rtl/>
        </w:rPr>
        <w:t xml:space="preserve"> از گل هستم. </w:t>
      </w:r>
      <w:r>
        <w:rPr>
          <w:rStyle w:val="Char0"/>
          <w:rFonts w:cs="Traditional Arabic" w:hint="cs"/>
          <w:rtl/>
        </w:rPr>
        <w:t>﴿</w:t>
      </w:r>
      <w:r>
        <w:rPr>
          <w:rStyle w:val="Char0"/>
          <w:rFonts w:hint="cs"/>
          <w:rtl/>
        </w:rPr>
        <w:t>72</w:t>
      </w:r>
      <w:r>
        <w:rPr>
          <w:rStyle w:val="Char0"/>
          <w:rFonts w:cs="Traditional Arabic" w:hint="cs"/>
          <w:rtl/>
        </w:rPr>
        <w:t>﴾</w:t>
      </w:r>
      <w:r w:rsidRPr="00CA0104">
        <w:rPr>
          <w:rStyle w:val="Char0"/>
          <w:rtl/>
        </w:rPr>
        <w:t xml:space="preserve"> پس چون آن را سر و سامان داده </w:t>
      </w:r>
      <w:r w:rsidRPr="00CA0104">
        <w:rPr>
          <w:rStyle w:val="Char0"/>
          <w:rFonts w:hint="cs"/>
          <w:rtl/>
        </w:rPr>
        <w:t>و</w:t>
      </w:r>
      <w:r w:rsidRPr="00CA0104">
        <w:rPr>
          <w:rStyle w:val="Char0"/>
          <w:rtl/>
        </w:rPr>
        <w:t xml:space="preserve"> برابر کردم، و از روح (خلق کرده) خود در او دم</w:t>
      </w:r>
      <w:r w:rsidRPr="00CA0104">
        <w:rPr>
          <w:rStyle w:val="Char0"/>
          <w:rFonts w:hint="cs"/>
          <w:rtl/>
        </w:rPr>
        <w:t>یدم،</w:t>
      </w:r>
      <w:r w:rsidRPr="00CA0104">
        <w:rPr>
          <w:rStyle w:val="Char0"/>
          <w:rtl/>
        </w:rPr>
        <w:t xml:space="preserve"> پس (همه) سجده کنان به او ب</w:t>
      </w:r>
      <w:r w:rsidRPr="00CA0104">
        <w:rPr>
          <w:rStyle w:val="Char0"/>
          <w:rFonts w:hint="cs"/>
          <w:rtl/>
        </w:rPr>
        <w:t>یفتید</w:t>
      </w:r>
      <w:r w:rsidRPr="00CA0104">
        <w:rPr>
          <w:rStyle w:val="Char0"/>
          <w:rtl/>
        </w:rPr>
        <w:t xml:space="preserve">. </w:t>
      </w:r>
      <w:r>
        <w:rPr>
          <w:rStyle w:val="Char0"/>
          <w:rFonts w:cs="Traditional Arabic" w:hint="cs"/>
          <w:rtl/>
        </w:rPr>
        <w:t>﴿</w:t>
      </w:r>
      <w:r>
        <w:rPr>
          <w:rStyle w:val="Char0"/>
          <w:rFonts w:hint="cs"/>
          <w:rtl/>
        </w:rPr>
        <w:t>73</w:t>
      </w:r>
      <w:r>
        <w:rPr>
          <w:rStyle w:val="Char0"/>
          <w:rFonts w:cs="Traditional Arabic" w:hint="cs"/>
          <w:rtl/>
        </w:rPr>
        <w:t>﴾</w:t>
      </w:r>
      <w:r w:rsidRPr="00CA0104">
        <w:rPr>
          <w:rStyle w:val="Char0"/>
          <w:rtl/>
        </w:rPr>
        <w:t xml:space="preserve"> پس هم</w:t>
      </w:r>
      <w:r>
        <w:rPr>
          <w:rStyle w:val="Char0"/>
          <w:rFonts w:hint="cs"/>
          <w:rtl/>
        </w:rPr>
        <w:t>ۀ</w:t>
      </w:r>
      <w:r w:rsidRPr="00CA0104">
        <w:rPr>
          <w:rStyle w:val="Char0"/>
          <w:rtl/>
        </w:rPr>
        <w:t xml:space="preserve"> فرشتگان جملگ</w:t>
      </w:r>
      <w:r w:rsidRPr="00CA0104">
        <w:rPr>
          <w:rStyle w:val="Char0"/>
          <w:rFonts w:hint="cs"/>
          <w:rtl/>
        </w:rPr>
        <w:t>ی</w:t>
      </w:r>
      <w:r w:rsidRPr="00CA0104">
        <w:rPr>
          <w:rStyle w:val="Char0"/>
          <w:rtl/>
        </w:rPr>
        <w:t xml:space="preserve"> به آدم سجده کردند. </w:t>
      </w:r>
      <w:r>
        <w:rPr>
          <w:rStyle w:val="Char0"/>
          <w:rFonts w:cs="Traditional Arabic" w:hint="cs"/>
          <w:rtl/>
        </w:rPr>
        <w:t>﴿</w:t>
      </w:r>
      <w:r>
        <w:rPr>
          <w:rStyle w:val="Char0"/>
          <w:rFonts w:hint="cs"/>
          <w:rtl/>
        </w:rPr>
        <w:t>74</w:t>
      </w:r>
      <w:r>
        <w:rPr>
          <w:rStyle w:val="Char0"/>
          <w:rFonts w:cs="Traditional Arabic" w:hint="cs"/>
          <w:rtl/>
        </w:rPr>
        <w:t>﴾</w:t>
      </w:r>
      <w:r>
        <w:rPr>
          <w:rStyle w:val="Char0"/>
          <w:rFonts w:hint="cs"/>
          <w:rtl/>
        </w:rPr>
        <w:t xml:space="preserve"> </w:t>
      </w:r>
      <w:r w:rsidRPr="00CA0104">
        <w:rPr>
          <w:rStyle w:val="Char0"/>
          <w:rtl/>
        </w:rPr>
        <w:t>به جز ابل</w:t>
      </w:r>
      <w:r w:rsidRPr="00CA0104">
        <w:rPr>
          <w:rStyle w:val="Char0"/>
          <w:rFonts w:hint="cs"/>
          <w:rtl/>
        </w:rPr>
        <w:t>یس</w:t>
      </w:r>
      <w:r w:rsidRPr="00CA0104">
        <w:rPr>
          <w:rStyle w:val="Char0"/>
          <w:rtl/>
        </w:rPr>
        <w:t xml:space="preserve"> که تكبر ورز</w:t>
      </w:r>
      <w:r w:rsidRPr="00CA0104">
        <w:rPr>
          <w:rStyle w:val="Char0"/>
          <w:rFonts w:hint="cs"/>
          <w:rtl/>
        </w:rPr>
        <w:t>ید</w:t>
      </w:r>
      <w:r w:rsidRPr="00CA0104">
        <w:rPr>
          <w:rStyle w:val="Char0"/>
          <w:rtl/>
        </w:rPr>
        <w:t xml:space="preserve"> و از کافران شد. </w:t>
      </w:r>
      <w:r>
        <w:rPr>
          <w:rStyle w:val="Char0"/>
          <w:rFonts w:cs="Traditional Arabic" w:hint="cs"/>
          <w:rtl/>
        </w:rPr>
        <w:t>﴿</w:t>
      </w:r>
      <w:r>
        <w:rPr>
          <w:rStyle w:val="Char0"/>
          <w:rFonts w:hint="cs"/>
          <w:rtl/>
        </w:rPr>
        <w:t>75</w:t>
      </w:r>
      <w:r>
        <w:rPr>
          <w:rStyle w:val="Char0"/>
          <w:rFonts w:cs="Traditional Arabic" w:hint="cs"/>
          <w:rtl/>
        </w:rPr>
        <w:t>﴾</w:t>
      </w:r>
      <w:r w:rsidRPr="00CA0104">
        <w:rPr>
          <w:rStyle w:val="Char0"/>
          <w:rtl/>
        </w:rPr>
        <w:t xml:space="preserve"> (الله) فرمود: ا</w:t>
      </w:r>
      <w:r w:rsidRPr="00CA0104">
        <w:rPr>
          <w:rStyle w:val="Char0"/>
          <w:rFonts w:hint="cs"/>
          <w:rtl/>
        </w:rPr>
        <w:t>ی</w:t>
      </w:r>
      <w:r w:rsidRPr="00CA0104">
        <w:rPr>
          <w:rStyle w:val="Char0"/>
          <w:rtl/>
        </w:rPr>
        <w:t xml:space="preserve"> ابل</w:t>
      </w:r>
      <w:r w:rsidRPr="00CA0104">
        <w:rPr>
          <w:rStyle w:val="Char0"/>
          <w:rFonts w:hint="cs"/>
          <w:rtl/>
        </w:rPr>
        <w:t>یس</w:t>
      </w:r>
      <w:r w:rsidR="009D38EA">
        <w:rPr>
          <w:rStyle w:val="Char0"/>
          <w:rtl/>
        </w:rPr>
        <w:t>!</w:t>
      </w:r>
      <w:r w:rsidRPr="00CA0104">
        <w:rPr>
          <w:rStyle w:val="Char0"/>
          <w:rtl/>
        </w:rPr>
        <w:t xml:space="preserve"> چه چ</w:t>
      </w:r>
      <w:r w:rsidRPr="00CA0104">
        <w:rPr>
          <w:rStyle w:val="Char0"/>
          <w:rFonts w:hint="cs"/>
          <w:rtl/>
        </w:rPr>
        <w:t>یزی</w:t>
      </w:r>
      <w:r w:rsidRPr="00CA0104">
        <w:rPr>
          <w:rStyle w:val="Char0"/>
          <w:rtl/>
        </w:rPr>
        <w:t xml:space="preserve"> تو را بازداشت از ا</w:t>
      </w:r>
      <w:r w:rsidRPr="00CA0104">
        <w:rPr>
          <w:rStyle w:val="Char0"/>
          <w:rFonts w:hint="cs"/>
          <w:rtl/>
        </w:rPr>
        <w:t>ینکه</w:t>
      </w:r>
      <w:r w:rsidRPr="00CA0104">
        <w:rPr>
          <w:rStyle w:val="Char0"/>
          <w:rtl/>
        </w:rPr>
        <w:t xml:space="preserve"> برا</w:t>
      </w:r>
      <w:r w:rsidRPr="00CA0104">
        <w:rPr>
          <w:rStyle w:val="Char0"/>
          <w:rFonts w:hint="cs"/>
          <w:rtl/>
        </w:rPr>
        <w:t>ی</w:t>
      </w:r>
      <w:r w:rsidRPr="00CA0104">
        <w:rPr>
          <w:rStyle w:val="Char0"/>
          <w:rtl/>
        </w:rPr>
        <w:t xml:space="preserve"> آنچه با دو دست خو</w:t>
      </w:r>
      <w:r w:rsidRPr="00CA0104">
        <w:rPr>
          <w:rStyle w:val="Char0"/>
          <w:rFonts w:hint="cs"/>
          <w:rtl/>
        </w:rPr>
        <w:t>د</w:t>
      </w:r>
      <w:r w:rsidRPr="00CA0104">
        <w:rPr>
          <w:rStyle w:val="Char0"/>
          <w:rtl/>
        </w:rPr>
        <w:t xml:space="preserve"> آفر</w:t>
      </w:r>
      <w:r w:rsidRPr="00CA0104">
        <w:rPr>
          <w:rStyle w:val="Char0"/>
          <w:rFonts w:hint="cs"/>
          <w:rtl/>
        </w:rPr>
        <w:t>یده</w:t>
      </w:r>
      <w:r>
        <w:rPr>
          <w:rStyle w:val="Char0"/>
          <w:rtl/>
        </w:rPr>
        <w:t xml:space="preserve">‌ام </w:t>
      </w:r>
      <w:r w:rsidRPr="00CA0104">
        <w:rPr>
          <w:rStyle w:val="Char0"/>
          <w:rtl/>
        </w:rPr>
        <w:t>سجده کن</w:t>
      </w:r>
      <w:r w:rsidRPr="00CA0104">
        <w:rPr>
          <w:rStyle w:val="Char0"/>
          <w:rFonts w:hint="cs"/>
          <w:rtl/>
        </w:rPr>
        <w:t>ی؟</w:t>
      </w:r>
      <w:r w:rsidRPr="00CA0104">
        <w:rPr>
          <w:rStyle w:val="Char0"/>
          <w:rtl/>
        </w:rPr>
        <w:t xml:space="preserve"> تكبر ورز</w:t>
      </w:r>
      <w:r w:rsidRPr="00CA0104">
        <w:rPr>
          <w:rStyle w:val="Char0"/>
          <w:rFonts w:hint="cs"/>
          <w:rtl/>
        </w:rPr>
        <w:t>یدی</w:t>
      </w:r>
      <w:r w:rsidRPr="00CA0104">
        <w:rPr>
          <w:rStyle w:val="Char0"/>
          <w:rtl/>
        </w:rPr>
        <w:t xml:space="preserve"> </w:t>
      </w:r>
      <w:r w:rsidRPr="00CA0104">
        <w:rPr>
          <w:rStyle w:val="Char0"/>
          <w:rFonts w:hint="cs"/>
          <w:rtl/>
        </w:rPr>
        <w:t>یا</w:t>
      </w:r>
      <w:r w:rsidRPr="00CA0104">
        <w:rPr>
          <w:rStyle w:val="Char0"/>
          <w:rtl/>
        </w:rPr>
        <w:t xml:space="preserve"> از بلندمرتبه</w:t>
      </w:r>
      <w:r>
        <w:rPr>
          <w:rStyle w:val="Char0"/>
          <w:rFonts w:hint="cs"/>
          <w:rtl/>
        </w:rPr>
        <w:t>‌</w:t>
      </w:r>
      <w:r w:rsidRPr="00CA0104">
        <w:rPr>
          <w:rStyle w:val="Char0"/>
          <w:rtl/>
        </w:rPr>
        <w:t>گان هست</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76</w:t>
      </w:r>
      <w:r>
        <w:rPr>
          <w:rStyle w:val="Char0"/>
          <w:rFonts w:cs="Traditional Arabic" w:hint="cs"/>
          <w:rtl/>
        </w:rPr>
        <w:t>﴾</w:t>
      </w:r>
      <w:r>
        <w:rPr>
          <w:rStyle w:val="Char0"/>
          <w:rFonts w:hint="cs"/>
          <w:rtl/>
        </w:rPr>
        <w:t xml:space="preserve"> </w:t>
      </w:r>
      <w:r w:rsidRPr="00CA0104">
        <w:rPr>
          <w:rStyle w:val="Char0"/>
          <w:rtl/>
        </w:rPr>
        <w:t>(ابل</w:t>
      </w:r>
      <w:r w:rsidRPr="00CA0104">
        <w:rPr>
          <w:rStyle w:val="Char0"/>
          <w:rFonts w:hint="cs"/>
          <w:rtl/>
        </w:rPr>
        <w:t>یس</w:t>
      </w:r>
      <w:r>
        <w:rPr>
          <w:rStyle w:val="Char0"/>
          <w:rtl/>
        </w:rPr>
        <w:t>)</w:t>
      </w:r>
      <w:r w:rsidRPr="00CA0104">
        <w:rPr>
          <w:rStyle w:val="Char0"/>
          <w:rtl/>
        </w:rPr>
        <w:t xml:space="preserve"> گفت: من از او بهتر هستم، مرا از آتش آفر</w:t>
      </w:r>
      <w:r w:rsidRPr="00CA0104">
        <w:rPr>
          <w:rStyle w:val="Char0"/>
          <w:rFonts w:hint="cs"/>
          <w:rtl/>
        </w:rPr>
        <w:t>یده</w:t>
      </w:r>
      <w:r>
        <w:rPr>
          <w:rStyle w:val="Char0"/>
          <w:rFonts w:hint="cs"/>
          <w:rtl/>
        </w:rPr>
        <w:t>‌</w:t>
      </w:r>
      <w:r w:rsidRPr="00CA0104">
        <w:rPr>
          <w:rStyle w:val="Char0"/>
          <w:rFonts w:hint="cs"/>
          <w:rtl/>
        </w:rPr>
        <w:t>ای</w:t>
      </w:r>
      <w:r w:rsidRPr="00CA0104">
        <w:rPr>
          <w:rStyle w:val="Char0"/>
          <w:rtl/>
        </w:rPr>
        <w:t xml:space="preserve"> و او را از گل آفر</w:t>
      </w:r>
      <w:r w:rsidRPr="00CA0104">
        <w:rPr>
          <w:rStyle w:val="Char0"/>
          <w:rFonts w:hint="cs"/>
          <w:rtl/>
        </w:rPr>
        <w:t>یده</w:t>
      </w:r>
      <w:r>
        <w:rPr>
          <w:rStyle w:val="Char0"/>
          <w:rFonts w:hint="cs"/>
          <w:rtl/>
        </w:rPr>
        <w:t>‌</w:t>
      </w:r>
      <w:r w:rsidRPr="00CA0104">
        <w:rPr>
          <w:rStyle w:val="Char0"/>
          <w:rFonts w:hint="cs"/>
          <w:rtl/>
        </w:rPr>
        <w:t>ای</w:t>
      </w:r>
      <w:r w:rsidRPr="00CA0104">
        <w:rPr>
          <w:rStyle w:val="Char0"/>
          <w:rtl/>
        </w:rPr>
        <w:t xml:space="preserve">. </w:t>
      </w:r>
      <w:r>
        <w:rPr>
          <w:rStyle w:val="Char0"/>
          <w:rFonts w:cs="Traditional Arabic" w:hint="cs"/>
          <w:rtl/>
        </w:rPr>
        <w:t>﴿</w:t>
      </w:r>
      <w:r>
        <w:rPr>
          <w:rStyle w:val="Char0"/>
          <w:rFonts w:hint="cs"/>
          <w:rtl/>
        </w:rPr>
        <w:t>77</w:t>
      </w:r>
      <w:r>
        <w:rPr>
          <w:rStyle w:val="Char0"/>
          <w:rFonts w:cs="Traditional Arabic" w:hint="cs"/>
          <w:rtl/>
        </w:rPr>
        <w:t>﴾</w:t>
      </w:r>
      <w:r>
        <w:rPr>
          <w:rStyle w:val="Char0"/>
          <w:rFonts w:hint="cs"/>
          <w:rtl/>
        </w:rPr>
        <w:t xml:space="preserve"> </w:t>
      </w:r>
      <w:r w:rsidRPr="00CA0104">
        <w:rPr>
          <w:rStyle w:val="Char0"/>
          <w:rtl/>
        </w:rPr>
        <w:t>(الله) فرمود: از آن ب</w:t>
      </w:r>
      <w:r w:rsidRPr="00CA0104">
        <w:rPr>
          <w:rStyle w:val="Char0"/>
          <w:rFonts w:hint="cs"/>
          <w:rtl/>
        </w:rPr>
        <w:t>یرون</w:t>
      </w:r>
      <w:r w:rsidRPr="00CA0104">
        <w:rPr>
          <w:rStyle w:val="Char0"/>
          <w:rtl/>
        </w:rPr>
        <w:t xml:space="preserve"> شو چون که تو رانده شده ا</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78</w:t>
      </w:r>
      <w:r>
        <w:rPr>
          <w:rStyle w:val="Char0"/>
          <w:rFonts w:cs="Traditional Arabic" w:hint="cs"/>
          <w:rtl/>
        </w:rPr>
        <w:t>﴾</w:t>
      </w:r>
      <w:r>
        <w:rPr>
          <w:rStyle w:val="Char0"/>
          <w:rFonts w:hint="cs"/>
          <w:rtl/>
        </w:rPr>
        <w:t xml:space="preserve"> </w:t>
      </w:r>
      <w:r w:rsidRPr="00CA0104">
        <w:rPr>
          <w:rStyle w:val="Char0"/>
          <w:rtl/>
        </w:rPr>
        <w:t>و البته تا روز جزا نفر</w:t>
      </w:r>
      <w:r w:rsidRPr="00CA0104">
        <w:rPr>
          <w:rStyle w:val="Char0"/>
          <w:rFonts w:hint="cs"/>
          <w:rtl/>
        </w:rPr>
        <w:t>ین</w:t>
      </w:r>
      <w:r w:rsidRPr="00CA0104">
        <w:rPr>
          <w:rStyle w:val="Char0"/>
          <w:rtl/>
        </w:rPr>
        <w:t xml:space="preserve"> من بر تو خواهد بود. </w:t>
      </w:r>
      <w:r>
        <w:rPr>
          <w:rStyle w:val="Char0"/>
          <w:rFonts w:cs="Traditional Arabic" w:hint="cs"/>
          <w:rtl/>
        </w:rPr>
        <w:t>﴿</w:t>
      </w:r>
      <w:r>
        <w:rPr>
          <w:rStyle w:val="Char0"/>
          <w:rFonts w:hint="cs"/>
          <w:rtl/>
        </w:rPr>
        <w:t>79</w:t>
      </w:r>
      <w:r>
        <w:rPr>
          <w:rStyle w:val="Char0"/>
          <w:rFonts w:cs="Traditional Arabic" w:hint="cs"/>
          <w:rtl/>
        </w:rPr>
        <w:t>﴾</w:t>
      </w:r>
      <w:r>
        <w:rPr>
          <w:rStyle w:val="Char0"/>
          <w:rFonts w:hint="cs"/>
          <w:rtl/>
        </w:rPr>
        <w:t xml:space="preserve"> </w:t>
      </w:r>
      <w:r w:rsidRPr="00CA0104">
        <w:rPr>
          <w:rStyle w:val="Char0"/>
          <w:rtl/>
        </w:rPr>
        <w:t>(ابل</w:t>
      </w:r>
      <w:r w:rsidRPr="00CA0104">
        <w:rPr>
          <w:rStyle w:val="Char0"/>
          <w:rFonts w:hint="cs"/>
          <w:rtl/>
        </w:rPr>
        <w:t>یس</w:t>
      </w:r>
      <w:r>
        <w:rPr>
          <w:rStyle w:val="Char0"/>
          <w:rtl/>
        </w:rPr>
        <w:t>)</w:t>
      </w:r>
      <w:r w:rsidRPr="00CA0104">
        <w:rPr>
          <w:rStyle w:val="Char0"/>
          <w:rtl/>
        </w:rPr>
        <w:t xml:space="preserve"> گفت: پروردگارم! تا روز</w:t>
      </w:r>
      <w:r w:rsidRPr="00CA0104">
        <w:rPr>
          <w:rStyle w:val="Char0"/>
          <w:rFonts w:hint="cs"/>
          <w:rtl/>
        </w:rPr>
        <w:t>ی</w:t>
      </w:r>
      <w:r w:rsidRPr="00CA0104">
        <w:rPr>
          <w:rStyle w:val="Char0"/>
          <w:rtl/>
        </w:rPr>
        <w:t xml:space="preserve"> که بندگان برانگ</w:t>
      </w:r>
      <w:r w:rsidRPr="00CA0104">
        <w:rPr>
          <w:rStyle w:val="Char0"/>
          <w:rFonts w:hint="cs"/>
          <w:rtl/>
        </w:rPr>
        <w:t>یخته</w:t>
      </w:r>
      <w:r>
        <w:rPr>
          <w:rStyle w:val="Char0"/>
          <w:rtl/>
        </w:rPr>
        <w:t xml:space="preserve"> می‌</w:t>
      </w:r>
      <w:r w:rsidRPr="00CA0104">
        <w:rPr>
          <w:rStyle w:val="Char0"/>
          <w:rtl/>
        </w:rPr>
        <w:t xml:space="preserve">شوند مرا مهلت بده. </w:t>
      </w:r>
      <w:r>
        <w:rPr>
          <w:rStyle w:val="Char0"/>
          <w:rFonts w:cs="Traditional Arabic" w:hint="cs"/>
          <w:rtl/>
        </w:rPr>
        <w:t>﴿</w:t>
      </w:r>
      <w:r>
        <w:rPr>
          <w:rStyle w:val="Char0"/>
          <w:rFonts w:hint="cs"/>
          <w:rtl/>
        </w:rPr>
        <w:t>80</w:t>
      </w:r>
      <w:r>
        <w:rPr>
          <w:rStyle w:val="Char0"/>
          <w:rFonts w:cs="Traditional Arabic" w:hint="cs"/>
          <w:rtl/>
        </w:rPr>
        <w:t>﴾</w:t>
      </w:r>
      <w:r>
        <w:rPr>
          <w:rStyle w:val="Char0"/>
          <w:rFonts w:hint="cs"/>
          <w:rtl/>
        </w:rPr>
        <w:t xml:space="preserve"> </w:t>
      </w:r>
      <w:r w:rsidRPr="00CA0104">
        <w:rPr>
          <w:rStyle w:val="Char0"/>
          <w:rtl/>
        </w:rPr>
        <w:t>(الله) فرمود: همانا تو از مهلت داده شد گان</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81</w:t>
      </w:r>
      <w:r>
        <w:rPr>
          <w:rStyle w:val="Char0"/>
          <w:rFonts w:cs="Traditional Arabic" w:hint="cs"/>
          <w:rtl/>
        </w:rPr>
        <w:t>﴾</w:t>
      </w:r>
      <w:r w:rsidRPr="00CA0104">
        <w:rPr>
          <w:rStyle w:val="Char0"/>
          <w:rtl/>
        </w:rPr>
        <w:t xml:space="preserve"> تا روز و وقت مع</w:t>
      </w:r>
      <w:r w:rsidRPr="00CA0104">
        <w:rPr>
          <w:rStyle w:val="Char0"/>
          <w:rFonts w:hint="cs"/>
          <w:rtl/>
        </w:rPr>
        <w:t>ین</w:t>
      </w:r>
      <w:r w:rsidRPr="00CA0104">
        <w:rPr>
          <w:rStyle w:val="Char0"/>
          <w:rtl/>
        </w:rPr>
        <w:t xml:space="preserve"> (ق</w:t>
      </w:r>
      <w:r w:rsidRPr="00CA0104">
        <w:rPr>
          <w:rStyle w:val="Char0"/>
          <w:rFonts w:hint="cs"/>
          <w:rtl/>
        </w:rPr>
        <w:t>یامت</w:t>
      </w:r>
      <w:r w:rsidRPr="00CA0104">
        <w:rPr>
          <w:rStyle w:val="Char0"/>
          <w:rtl/>
        </w:rPr>
        <w:t xml:space="preserve">). </w:t>
      </w:r>
      <w:r>
        <w:rPr>
          <w:rStyle w:val="Char0"/>
          <w:rFonts w:cs="Traditional Arabic" w:hint="cs"/>
          <w:rtl/>
        </w:rPr>
        <w:t>﴿</w:t>
      </w:r>
      <w:r>
        <w:rPr>
          <w:rStyle w:val="Char0"/>
          <w:rFonts w:hint="cs"/>
          <w:rtl/>
        </w:rPr>
        <w:t>82</w:t>
      </w:r>
      <w:r>
        <w:rPr>
          <w:rStyle w:val="Char0"/>
          <w:rFonts w:cs="Traditional Arabic" w:hint="cs"/>
          <w:rtl/>
        </w:rPr>
        <w:t>﴾</w:t>
      </w:r>
      <w:r>
        <w:rPr>
          <w:rStyle w:val="Char0"/>
          <w:rFonts w:hint="cs"/>
          <w:rtl/>
        </w:rPr>
        <w:t xml:space="preserve"> </w:t>
      </w:r>
      <w:r w:rsidRPr="00CA0104">
        <w:rPr>
          <w:rStyle w:val="Char0"/>
          <w:rtl/>
        </w:rPr>
        <w:t>(ابل</w:t>
      </w:r>
      <w:r w:rsidRPr="00CA0104">
        <w:rPr>
          <w:rStyle w:val="Char0"/>
          <w:rFonts w:hint="cs"/>
          <w:rtl/>
        </w:rPr>
        <w:t>یس</w:t>
      </w:r>
      <w:r>
        <w:rPr>
          <w:rStyle w:val="Char0"/>
          <w:rtl/>
        </w:rPr>
        <w:t>)</w:t>
      </w:r>
      <w:r w:rsidRPr="00CA0104">
        <w:rPr>
          <w:rStyle w:val="Char0"/>
          <w:rtl/>
        </w:rPr>
        <w:t xml:space="preserve"> گفت: پس به عزت و عظمت تو قسم که همگ</w:t>
      </w:r>
      <w:r w:rsidRPr="00CA0104">
        <w:rPr>
          <w:rStyle w:val="Char0"/>
          <w:rFonts w:hint="cs"/>
          <w:rtl/>
        </w:rPr>
        <w:t>ی</w:t>
      </w:r>
      <w:r w:rsidRPr="00CA0104">
        <w:rPr>
          <w:rStyle w:val="Char0"/>
          <w:rtl/>
        </w:rPr>
        <w:t xml:space="preserve"> آنان را گمراه</w:t>
      </w:r>
      <w:r>
        <w:rPr>
          <w:rStyle w:val="Char0"/>
          <w:rtl/>
        </w:rPr>
        <w:t xml:space="preserve"> می‌</w:t>
      </w:r>
      <w:r w:rsidRPr="00CA0104">
        <w:rPr>
          <w:rStyle w:val="Char0"/>
          <w:rtl/>
        </w:rPr>
        <w:t xml:space="preserve">کنم. </w:t>
      </w:r>
      <w:r>
        <w:rPr>
          <w:rStyle w:val="Char0"/>
          <w:rFonts w:cs="Traditional Arabic" w:hint="cs"/>
          <w:rtl/>
        </w:rPr>
        <w:t>﴿</w:t>
      </w:r>
      <w:r>
        <w:rPr>
          <w:rStyle w:val="Char0"/>
          <w:rFonts w:hint="cs"/>
          <w:rtl/>
        </w:rPr>
        <w:t>83</w:t>
      </w:r>
      <w:r>
        <w:rPr>
          <w:rStyle w:val="Char0"/>
          <w:rFonts w:cs="Traditional Arabic" w:hint="cs"/>
          <w:rtl/>
        </w:rPr>
        <w:t>﴾</w:t>
      </w:r>
      <w:r>
        <w:rPr>
          <w:rStyle w:val="Char0"/>
          <w:rFonts w:hint="cs"/>
          <w:rtl/>
        </w:rPr>
        <w:t xml:space="preserve"> </w:t>
      </w:r>
      <w:r w:rsidRPr="00CA0104">
        <w:rPr>
          <w:rStyle w:val="Char0"/>
          <w:rtl/>
        </w:rPr>
        <w:t xml:space="preserve">مگر آن بندگان مخلص تو را </w:t>
      </w:r>
      <w:r>
        <w:rPr>
          <w:rStyle w:val="Char0"/>
          <w:rFonts w:hint="cs"/>
          <w:rtl/>
        </w:rPr>
        <w:t>(</w:t>
      </w:r>
      <w:r w:rsidRPr="00CA0104">
        <w:rPr>
          <w:rStyle w:val="Char0"/>
          <w:rtl/>
        </w:rPr>
        <w:t>گم</w:t>
      </w:r>
      <w:r w:rsidRPr="00CA0104">
        <w:rPr>
          <w:rStyle w:val="Char0"/>
          <w:rFonts w:hint="cs"/>
          <w:rtl/>
        </w:rPr>
        <w:t>راه</w:t>
      </w:r>
      <w:r w:rsidRPr="00CA0104">
        <w:rPr>
          <w:rStyle w:val="Char0"/>
          <w:rtl/>
        </w:rPr>
        <w:t xml:space="preserve"> ساخته</w:t>
      </w:r>
      <w:r>
        <w:rPr>
          <w:rStyle w:val="Char0"/>
          <w:rtl/>
        </w:rPr>
        <w:t xml:space="preserve"> نمی‌توانم).</w:t>
      </w:r>
      <w:r w:rsidRPr="00CA0104">
        <w:rPr>
          <w:rStyle w:val="Char0"/>
          <w:rtl/>
        </w:rPr>
        <w:t xml:space="preserve"> </w:t>
      </w:r>
    </w:p>
    <w:p w:rsidR="00AD43F8" w:rsidRPr="00CA0104" w:rsidRDefault="00AD43F8" w:rsidP="00AD43F8">
      <w:pPr>
        <w:pStyle w:val="a0"/>
        <w:rPr>
          <w:rStyle w:val="Char0"/>
          <w:rtl/>
        </w:rPr>
      </w:pPr>
      <w:r w:rsidRPr="00D635E0">
        <w:rPr>
          <w:rStyle w:val="Char0"/>
          <w:rFonts w:cs="Traditional Arabic"/>
          <w:rtl/>
        </w:rPr>
        <w:lastRenderedPageBreak/>
        <w:t>﴿</w:t>
      </w:r>
      <w:r w:rsidRPr="008B4A46">
        <w:rPr>
          <w:rStyle w:val="Char7"/>
          <w:rtl/>
        </w:rPr>
        <w:t>قَالَ فَالْحَقُّ وَالْحَقَّ أَقُولُ٨٤ لَأَمْلَأَنَّ جَهَنَّمَ مِنْكَ وَمِمَّنْ تَبِعَكَ مِنْهُمْ أَجْمَعِينَ٨٥ قُلْ مَا أَسْأَلُكُمْ عَلَيْهِ مِنْ أَجْرٍ وَمَا أَنَا مِنَ الْمُتَكَلِّفِينَ٨٦ إِنْ هُوَ إِلَّا ذِكْرٌ لِلْعَالَمِينَ٨٧ وَلَتَعْلَمُنَّ نَبَأَهُ بَعْدَ حِينٍ٨٨</w:t>
      </w:r>
      <w:r w:rsidRPr="00D635E0">
        <w:rPr>
          <w:rStyle w:val="Char0"/>
          <w:rFonts w:ascii="Times New Roman" w:hAnsi="Times New Roman" w:cs="Traditional Arabic" w:hint="cs"/>
          <w:rtl/>
        </w:rPr>
        <w:t>﴾</w:t>
      </w:r>
      <w:r w:rsidRPr="008B4A46">
        <w:rPr>
          <w:rStyle w:val="Char"/>
          <w:rtl/>
        </w:rPr>
        <w:t xml:space="preserve"> [ص: 84-88]</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84</w:t>
      </w:r>
      <w:r>
        <w:rPr>
          <w:rStyle w:val="Char0"/>
          <w:rFonts w:cs="Traditional Arabic" w:hint="cs"/>
          <w:rtl/>
        </w:rPr>
        <w:t>﴾</w:t>
      </w:r>
      <w:r w:rsidRPr="00CA0104">
        <w:rPr>
          <w:rStyle w:val="Char0"/>
          <w:rtl/>
        </w:rPr>
        <w:t xml:space="preserve"> (الله) فرمود: پس (ا</w:t>
      </w:r>
      <w:r w:rsidRPr="00CA0104">
        <w:rPr>
          <w:rStyle w:val="Char0"/>
          <w:rFonts w:hint="cs"/>
          <w:rtl/>
        </w:rPr>
        <w:t>ین</w:t>
      </w:r>
      <w:r w:rsidRPr="00CA0104">
        <w:rPr>
          <w:rStyle w:val="Char0"/>
          <w:rtl/>
        </w:rPr>
        <w:t>) حق است و حق را</w:t>
      </w:r>
      <w:r>
        <w:rPr>
          <w:rStyle w:val="Char0"/>
          <w:rtl/>
        </w:rPr>
        <w:t xml:space="preserve"> می‌</w:t>
      </w:r>
      <w:r w:rsidRPr="00CA0104">
        <w:rPr>
          <w:rStyle w:val="Char0"/>
          <w:rtl/>
        </w:rPr>
        <w:t>گو</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85</w:t>
      </w:r>
      <w:r>
        <w:rPr>
          <w:rStyle w:val="Char0"/>
          <w:rFonts w:cs="Traditional Arabic" w:hint="cs"/>
          <w:rtl/>
        </w:rPr>
        <w:t>﴾</w:t>
      </w:r>
      <w:r>
        <w:rPr>
          <w:rStyle w:val="Char0"/>
          <w:rFonts w:hint="cs"/>
          <w:rtl/>
        </w:rPr>
        <w:t xml:space="preserve"> </w:t>
      </w:r>
      <w:r w:rsidRPr="00CA0104">
        <w:rPr>
          <w:rStyle w:val="Char0"/>
          <w:rtl/>
        </w:rPr>
        <w:t>که حتما دوزخ را هم از تو و هم از کسان</w:t>
      </w:r>
      <w:r w:rsidRPr="00CA0104">
        <w:rPr>
          <w:rStyle w:val="Char0"/>
          <w:rFonts w:hint="cs"/>
          <w:rtl/>
        </w:rPr>
        <w:t>ی</w:t>
      </w:r>
      <w:r w:rsidRPr="00CA0104">
        <w:rPr>
          <w:rStyle w:val="Char0"/>
          <w:rtl/>
        </w:rPr>
        <w:t xml:space="preserve"> که از تو پ</w:t>
      </w:r>
      <w:r w:rsidRPr="00CA0104">
        <w:rPr>
          <w:rStyle w:val="Char0"/>
          <w:rFonts w:hint="cs"/>
          <w:rtl/>
        </w:rPr>
        <w:t>یروی</w:t>
      </w:r>
      <w:r w:rsidRPr="00CA0104">
        <w:rPr>
          <w:rStyle w:val="Char0"/>
          <w:rtl/>
        </w:rPr>
        <w:t xml:space="preserve"> کنند پر خواهم کرد. </w:t>
      </w:r>
      <w:r>
        <w:rPr>
          <w:rStyle w:val="Char0"/>
          <w:rFonts w:cs="Traditional Arabic" w:hint="cs"/>
          <w:rtl/>
        </w:rPr>
        <w:t>﴿</w:t>
      </w:r>
      <w:r>
        <w:rPr>
          <w:rStyle w:val="Char0"/>
          <w:rFonts w:hint="cs"/>
          <w:rtl/>
        </w:rPr>
        <w:t>86</w:t>
      </w:r>
      <w:r>
        <w:rPr>
          <w:rStyle w:val="Char0"/>
          <w:rFonts w:cs="Traditional Arabic" w:hint="cs"/>
          <w:rtl/>
        </w:rPr>
        <w:t>﴾</w:t>
      </w:r>
      <w:r>
        <w:rPr>
          <w:rStyle w:val="Char0"/>
          <w:rFonts w:hint="cs"/>
          <w:rtl/>
        </w:rPr>
        <w:t xml:space="preserve"> </w:t>
      </w:r>
      <w:r w:rsidRPr="00CA0104">
        <w:rPr>
          <w:rStyle w:val="Char0"/>
          <w:rtl/>
        </w:rPr>
        <w:t>بگو: من در مقابل (تبل</w:t>
      </w:r>
      <w:r w:rsidRPr="00CA0104">
        <w:rPr>
          <w:rStyle w:val="Char0"/>
          <w:rFonts w:hint="cs"/>
          <w:rtl/>
        </w:rPr>
        <w:t>یغ</w:t>
      </w:r>
      <w:r w:rsidRPr="00CA0104">
        <w:rPr>
          <w:rStyle w:val="Char0"/>
          <w:rtl/>
        </w:rPr>
        <w:t>) قرآن ه</w:t>
      </w:r>
      <w:r w:rsidRPr="00CA0104">
        <w:rPr>
          <w:rStyle w:val="Char0"/>
          <w:rFonts w:hint="cs"/>
          <w:rtl/>
        </w:rPr>
        <w:t>یچ</w:t>
      </w:r>
      <w:r w:rsidRPr="00CA0104">
        <w:rPr>
          <w:rStyle w:val="Char0"/>
          <w:rtl/>
        </w:rPr>
        <w:t xml:space="preserve"> م</w:t>
      </w:r>
      <w:r>
        <w:rPr>
          <w:rStyle w:val="Char0"/>
          <w:rFonts w:hint="cs"/>
          <w:rtl/>
        </w:rPr>
        <w:t>ز</w:t>
      </w:r>
      <w:r w:rsidRPr="00CA0104">
        <w:rPr>
          <w:rStyle w:val="Char0"/>
          <w:rtl/>
        </w:rPr>
        <w:t>د</w:t>
      </w:r>
      <w:r w:rsidRPr="00CA0104">
        <w:rPr>
          <w:rStyle w:val="Char0"/>
          <w:rFonts w:hint="cs"/>
          <w:rtl/>
        </w:rPr>
        <w:t>ی</w:t>
      </w:r>
      <w:r w:rsidRPr="00CA0104">
        <w:rPr>
          <w:rStyle w:val="Char0"/>
          <w:rtl/>
        </w:rPr>
        <w:t xml:space="preserve"> از شما</w:t>
      </w:r>
      <w:r>
        <w:rPr>
          <w:rStyle w:val="Char0"/>
          <w:rtl/>
        </w:rPr>
        <w:t xml:space="preserve"> نمی‌</w:t>
      </w:r>
      <w:r w:rsidRPr="00CA0104">
        <w:rPr>
          <w:rStyle w:val="Char0"/>
          <w:rtl/>
        </w:rPr>
        <w:t>طلبم، و از تكلف کنندگان ن</w:t>
      </w:r>
      <w:r w:rsidRPr="00CA0104">
        <w:rPr>
          <w:rStyle w:val="Char0"/>
          <w:rFonts w:hint="cs"/>
          <w:rtl/>
        </w:rPr>
        <w:t>یستم</w:t>
      </w:r>
      <w:r w:rsidRPr="00CA0104">
        <w:rPr>
          <w:rStyle w:val="Char0"/>
          <w:rtl/>
        </w:rPr>
        <w:t xml:space="preserve"> (ز</w:t>
      </w:r>
      <w:r w:rsidRPr="00CA0104">
        <w:rPr>
          <w:rStyle w:val="Char0"/>
          <w:rFonts w:hint="cs"/>
          <w:rtl/>
        </w:rPr>
        <w:t>یر</w:t>
      </w:r>
      <w:r w:rsidRPr="00CA0104">
        <w:rPr>
          <w:rStyle w:val="Char0"/>
          <w:rtl/>
        </w:rPr>
        <w:t>ا سخنانم روشن است و چ</w:t>
      </w:r>
      <w:r w:rsidRPr="00CA0104">
        <w:rPr>
          <w:rStyle w:val="Char0"/>
          <w:rFonts w:hint="cs"/>
          <w:rtl/>
        </w:rPr>
        <w:t>یزی</w:t>
      </w:r>
      <w:r w:rsidRPr="00CA0104">
        <w:rPr>
          <w:rStyle w:val="Char0"/>
          <w:rtl/>
        </w:rPr>
        <w:t xml:space="preserve"> را بر شما تحم</w:t>
      </w:r>
      <w:r w:rsidRPr="00CA0104">
        <w:rPr>
          <w:rStyle w:val="Char0"/>
          <w:rFonts w:hint="cs"/>
          <w:rtl/>
        </w:rPr>
        <w:t>یل</w:t>
      </w:r>
      <w:r>
        <w:rPr>
          <w:rStyle w:val="Char0"/>
          <w:rtl/>
        </w:rPr>
        <w:t xml:space="preserve"> نمی‌</w:t>
      </w:r>
      <w:r w:rsidRPr="00CA0104">
        <w:rPr>
          <w:rStyle w:val="Char0"/>
          <w:rtl/>
        </w:rPr>
        <w:t xml:space="preserve">کنم). </w:t>
      </w:r>
      <w:r>
        <w:rPr>
          <w:rStyle w:val="Char0"/>
          <w:rFonts w:cs="Traditional Arabic" w:hint="cs"/>
          <w:rtl/>
        </w:rPr>
        <w:t>﴿</w:t>
      </w:r>
      <w:r>
        <w:rPr>
          <w:rStyle w:val="Char0"/>
          <w:rFonts w:hint="cs"/>
          <w:rtl/>
        </w:rPr>
        <w:t>87</w:t>
      </w:r>
      <w:r>
        <w:rPr>
          <w:rStyle w:val="Char0"/>
          <w:rFonts w:cs="Traditional Arabic" w:hint="cs"/>
          <w:rtl/>
        </w:rPr>
        <w:t>﴾</w:t>
      </w:r>
      <w:r w:rsidRPr="00CA0104">
        <w:rPr>
          <w:rStyle w:val="Char0"/>
          <w:rtl/>
        </w:rPr>
        <w:t xml:space="preserve"> ا</w:t>
      </w:r>
      <w:r w:rsidRPr="00CA0104">
        <w:rPr>
          <w:rStyle w:val="Char0"/>
          <w:rFonts w:hint="cs"/>
          <w:rtl/>
        </w:rPr>
        <w:t>ین</w:t>
      </w:r>
      <w:r w:rsidRPr="00CA0104">
        <w:rPr>
          <w:rStyle w:val="Char0"/>
          <w:rtl/>
        </w:rPr>
        <w:t xml:space="preserve"> (قرآن) جز پند</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جهان</w:t>
      </w:r>
      <w:r w:rsidRPr="00CA0104">
        <w:rPr>
          <w:rStyle w:val="Char0"/>
          <w:rFonts w:hint="cs"/>
          <w:rtl/>
        </w:rPr>
        <w:t>یان</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88</w:t>
      </w:r>
      <w:r>
        <w:rPr>
          <w:rStyle w:val="Char0"/>
          <w:rFonts w:cs="Traditional Arabic" w:hint="cs"/>
          <w:rtl/>
        </w:rPr>
        <w:t>﴾</w:t>
      </w:r>
      <w:r>
        <w:rPr>
          <w:rStyle w:val="Char0"/>
          <w:rFonts w:hint="cs"/>
          <w:rtl/>
        </w:rPr>
        <w:t xml:space="preserve"> </w:t>
      </w:r>
      <w:r w:rsidRPr="00CA0104">
        <w:rPr>
          <w:rStyle w:val="Char0"/>
          <w:rtl/>
        </w:rPr>
        <w:t>و حتما خبر (حق بودن</w:t>
      </w:r>
      <w:r>
        <w:rPr>
          <w:rStyle w:val="Char0"/>
          <w:rFonts w:hint="cs"/>
          <w:rtl/>
        </w:rPr>
        <w:t>)</w:t>
      </w:r>
      <w:r w:rsidRPr="00CA0104">
        <w:rPr>
          <w:rStyle w:val="Char0"/>
          <w:rtl/>
        </w:rPr>
        <w:t xml:space="preserve"> آن را بعد از مدت</w:t>
      </w:r>
      <w:r w:rsidRPr="00CA0104">
        <w:rPr>
          <w:rStyle w:val="Char0"/>
          <w:rFonts w:hint="cs"/>
          <w:rtl/>
        </w:rPr>
        <w:t>ی</w:t>
      </w:r>
      <w:r w:rsidRPr="00CA0104">
        <w:rPr>
          <w:rStyle w:val="Char0"/>
          <w:rtl/>
        </w:rPr>
        <w:t xml:space="preserve"> خواه</w:t>
      </w:r>
      <w:r w:rsidRPr="00CA0104">
        <w:rPr>
          <w:rStyle w:val="Char0"/>
          <w:rFonts w:hint="cs"/>
          <w:rtl/>
        </w:rPr>
        <w:t>ید</w:t>
      </w:r>
      <w:r>
        <w:rPr>
          <w:rStyle w:val="Char0"/>
          <w:rtl/>
        </w:rPr>
        <w:t xml:space="preserve"> دانست.</w:t>
      </w:r>
    </w:p>
    <w:p w:rsidR="006515ED" w:rsidRDefault="006515ED" w:rsidP="006515ED">
      <w:pPr>
        <w:pStyle w:val="a1"/>
        <w:rPr>
          <w:rStyle w:val="Char0"/>
          <w:rtl/>
        </w:rPr>
      </w:pPr>
      <w:bookmarkStart w:id="59" w:name="_Toc520686368"/>
      <w:r>
        <w:rPr>
          <w:rStyle w:val="Char0"/>
          <w:rtl/>
        </w:rPr>
        <w:t>سور</w:t>
      </w:r>
      <w:r>
        <w:rPr>
          <w:rStyle w:val="Char0"/>
          <w:rFonts w:hint="cs"/>
          <w:rtl/>
        </w:rPr>
        <w:t>ۀ</w:t>
      </w:r>
      <w:r w:rsidRPr="00CA0104">
        <w:rPr>
          <w:rStyle w:val="Char0"/>
          <w:rtl/>
        </w:rPr>
        <w:t xml:space="preserve"> زمر</w:t>
      </w:r>
      <w:bookmarkEnd w:id="59"/>
      <w:r w:rsidRPr="00CA0104">
        <w:rPr>
          <w:rStyle w:val="Char0"/>
          <w:rtl/>
        </w:rPr>
        <w:t xml:space="preserve"> </w:t>
      </w:r>
    </w:p>
    <w:p w:rsidR="006515ED" w:rsidRPr="006515ED" w:rsidRDefault="006515ED" w:rsidP="006515ED">
      <w:pPr>
        <w:pStyle w:val="a4"/>
        <w:ind w:firstLine="0"/>
        <w:jc w:val="center"/>
        <w:rPr>
          <w:rStyle w:val="Char0"/>
          <w:sz w:val="24"/>
          <w:szCs w:val="24"/>
          <w:rtl/>
        </w:rPr>
      </w:pPr>
      <w:r w:rsidRPr="006515ED">
        <w:rPr>
          <w:rStyle w:val="Char0"/>
          <w:sz w:val="24"/>
          <w:szCs w:val="24"/>
          <w:rtl/>
        </w:rPr>
        <w:t>در مکه نازل شده و هفتاد و پنج آ</w:t>
      </w:r>
      <w:r w:rsidRPr="006515ED">
        <w:rPr>
          <w:rStyle w:val="Char0"/>
          <w:rFonts w:hint="cs"/>
          <w:sz w:val="24"/>
          <w:szCs w:val="24"/>
          <w:rtl/>
        </w:rPr>
        <w:t>یت</w:t>
      </w:r>
      <w:r w:rsidRPr="006515ED">
        <w:rPr>
          <w:rStyle w:val="Char0"/>
          <w:sz w:val="24"/>
          <w:szCs w:val="24"/>
          <w:rtl/>
        </w:rPr>
        <w:t xml:space="preserve"> است.</w:t>
      </w:r>
    </w:p>
    <w:p w:rsidR="006515ED" w:rsidRPr="006515ED" w:rsidRDefault="00595236" w:rsidP="006515ED">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D635E0">
        <w:rPr>
          <w:rStyle w:val="Char0"/>
          <w:rFonts w:cs="Traditional Arabic"/>
          <w:rtl/>
        </w:rPr>
        <w:t>﴿</w:t>
      </w:r>
      <w:r w:rsidRPr="008B4A46">
        <w:rPr>
          <w:rStyle w:val="Char7"/>
          <w:rtl/>
        </w:rPr>
        <w:t>تَنْزِيلُ الْكِتَابِ مِنَ اللَّهِ الْعَزِيزِ الْحَكِيمِ١ إِنَّا أَنْزَلْنَا إِلَيْكَ الْكِتَابَ بِالْحَقِّ فَاعْبُدِ اللَّهَ مُخْلِصًا لَهُ الدِّينَ٢ أَلَا لِلَّهِ الدِّينُ الْخَالِصُ</w:t>
      </w:r>
      <w:r w:rsidR="001619CE" w:rsidRPr="008B4A46">
        <w:rPr>
          <w:rStyle w:val="Char7"/>
          <w:rtl/>
        </w:rPr>
        <w:t xml:space="preserve"> </w:t>
      </w:r>
      <w:r w:rsidRPr="008B4A46">
        <w:rPr>
          <w:rStyle w:val="Char7"/>
          <w:rtl/>
        </w:rPr>
        <w:t>وَالَّذِينَ اتَّخَذُوا مِنْ دُونِهِ أَوْلِيَاءَ مَا نَعْبُدُهُمْ إِلَّا لِيُقَرِّبُونَا إِلَى اللَّهِ زُلْفَى إِنَّ اللَّهَ يَحْكُمُ بَيْنَهُمْ فِي مَا هُمْ فِيهِ يَخْتَلِفُونَ</w:t>
      </w:r>
      <w:r w:rsidR="001619CE" w:rsidRPr="008B4A46">
        <w:rPr>
          <w:rStyle w:val="Char7"/>
          <w:rtl/>
        </w:rPr>
        <w:t xml:space="preserve"> </w:t>
      </w:r>
      <w:r w:rsidRPr="008B4A46">
        <w:rPr>
          <w:rStyle w:val="Char7"/>
          <w:rtl/>
        </w:rPr>
        <w:t>إِنَّ اللَّهَ لَا يَهْدِي مَنْ هُوَ كَاذِبٌ كَفَّارٌ٣ لَوْ أَرَادَ اللَّهُ أَنْ يَتَّخِذَ وَلَدًا لَاصْطَفَى مِمَّا يَخْلُقُ مَا يَشَاءُ</w:t>
      </w:r>
      <w:r w:rsidR="001619CE" w:rsidRPr="008B4A46">
        <w:rPr>
          <w:rStyle w:val="Char7"/>
          <w:rtl/>
        </w:rPr>
        <w:t xml:space="preserve"> </w:t>
      </w:r>
      <w:r w:rsidRPr="008B4A46">
        <w:rPr>
          <w:rStyle w:val="Char7"/>
          <w:rtl/>
        </w:rPr>
        <w:t>سُبْحَانَهُ</w:t>
      </w:r>
      <w:r w:rsidR="001619CE" w:rsidRPr="008B4A46">
        <w:rPr>
          <w:rStyle w:val="Char7"/>
          <w:rtl/>
        </w:rPr>
        <w:t xml:space="preserve"> </w:t>
      </w:r>
      <w:r w:rsidRPr="008B4A46">
        <w:rPr>
          <w:rStyle w:val="Char7"/>
          <w:rtl/>
        </w:rPr>
        <w:t>هُوَ اللَّهُ الْوَاحِدُ الْقَهَّارُ٤ خَلَقَ السَّمَاوَاتِ وَالْأَرْضَ بِالْحَقِّ</w:t>
      </w:r>
      <w:r w:rsidR="001619CE" w:rsidRPr="008B4A46">
        <w:rPr>
          <w:rStyle w:val="Char7"/>
          <w:rtl/>
        </w:rPr>
        <w:t xml:space="preserve"> </w:t>
      </w:r>
      <w:r w:rsidRPr="008B4A46">
        <w:rPr>
          <w:rStyle w:val="Char7"/>
          <w:rtl/>
        </w:rPr>
        <w:t>يُكَوِّرُ اللَّيْلَ عَلَى النَّهَارِ وَيُكَوِّرُ النَّهَارَ عَلَى اللَّيْلِ</w:t>
      </w:r>
      <w:r w:rsidR="001619CE" w:rsidRPr="008B4A46">
        <w:rPr>
          <w:rStyle w:val="Char7"/>
          <w:rtl/>
        </w:rPr>
        <w:t xml:space="preserve"> </w:t>
      </w:r>
      <w:r w:rsidRPr="008B4A46">
        <w:rPr>
          <w:rStyle w:val="Char7"/>
          <w:rtl/>
        </w:rPr>
        <w:t>وَسَخَّرَ الشَّمْسَ وَالْقَمَرَ</w:t>
      </w:r>
      <w:r w:rsidR="001619CE" w:rsidRPr="008B4A46">
        <w:rPr>
          <w:rStyle w:val="Char7"/>
          <w:rtl/>
        </w:rPr>
        <w:t xml:space="preserve"> </w:t>
      </w:r>
      <w:r w:rsidRPr="008B4A46">
        <w:rPr>
          <w:rStyle w:val="Char7"/>
          <w:rtl/>
        </w:rPr>
        <w:t>كُلٌّ يَجْرِي لِأَجَلٍ مُسَمًّى</w:t>
      </w:r>
      <w:r w:rsidR="001619CE" w:rsidRPr="008B4A46">
        <w:rPr>
          <w:rStyle w:val="Char7"/>
          <w:rtl/>
        </w:rPr>
        <w:t xml:space="preserve"> </w:t>
      </w:r>
      <w:r w:rsidRPr="008B4A46">
        <w:rPr>
          <w:rStyle w:val="Char7"/>
          <w:rtl/>
        </w:rPr>
        <w:t>أَلَا هُوَ الْعَزِيزُ الْغَفَّارُ٥</w:t>
      </w:r>
      <w:r w:rsidRPr="00D635E0">
        <w:rPr>
          <w:rStyle w:val="Char0"/>
          <w:rFonts w:ascii="Times New Roman" w:hAnsi="Times New Roman" w:cs="Traditional Arabic" w:hint="cs"/>
          <w:rtl/>
        </w:rPr>
        <w:t>﴾</w:t>
      </w:r>
      <w:r w:rsidRPr="008B4A46">
        <w:rPr>
          <w:rStyle w:val="Char"/>
          <w:rtl/>
        </w:rPr>
        <w:t xml:space="preserve"> [الزمر: 1-5]</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فرود آوردن ا</w:t>
      </w:r>
      <w:r w:rsidRPr="00CA0104">
        <w:rPr>
          <w:rStyle w:val="Char0"/>
          <w:rFonts w:hint="cs"/>
          <w:rtl/>
        </w:rPr>
        <w:t>ین</w:t>
      </w:r>
      <w:r w:rsidRPr="00CA0104">
        <w:rPr>
          <w:rStyle w:val="Char0"/>
          <w:rtl/>
        </w:rPr>
        <w:t xml:space="preserve"> ک</w:t>
      </w:r>
      <w:r w:rsidRPr="00CA0104">
        <w:rPr>
          <w:rStyle w:val="Char0"/>
          <w:rFonts w:hint="cs"/>
          <w:rtl/>
        </w:rPr>
        <w:t>تاب</w:t>
      </w:r>
      <w:r w:rsidRPr="00CA0104">
        <w:rPr>
          <w:rStyle w:val="Char0"/>
          <w:rtl/>
        </w:rPr>
        <w:t xml:space="preserve"> از طرف الله غالب باحکمت است.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البته ما کتاب را به حق بر تو نازل کرد</w:t>
      </w:r>
      <w:r w:rsidRPr="00CA0104">
        <w:rPr>
          <w:rStyle w:val="Char0"/>
          <w:rFonts w:hint="cs"/>
          <w:rtl/>
        </w:rPr>
        <w:t>یم،</w:t>
      </w:r>
      <w:r w:rsidRPr="00CA0104">
        <w:rPr>
          <w:rStyle w:val="Char0"/>
          <w:rtl/>
        </w:rPr>
        <w:t xml:space="preserve"> پس الله را در حال</w:t>
      </w:r>
      <w:r w:rsidRPr="00CA0104">
        <w:rPr>
          <w:rStyle w:val="Char0"/>
          <w:rFonts w:hint="cs"/>
          <w:rtl/>
        </w:rPr>
        <w:t>یکه</w:t>
      </w:r>
      <w:r w:rsidRPr="00CA0104">
        <w:rPr>
          <w:rStyle w:val="Char0"/>
          <w:rtl/>
        </w:rPr>
        <w:t xml:space="preserve"> د</w:t>
      </w:r>
      <w:r w:rsidRPr="00CA0104">
        <w:rPr>
          <w:rStyle w:val="Char0"/>
          <w:rFonts w:hint="cs"/>
          <w:rtl/>
        </w:rPr>
        <w:t>ین</w:t>
      </w:r>
      <w:r w:rsidRPr="00CA0104">
        <w:rPr>
          <w:rStyle w:val="Char0"/>
          <w:rtl/>
        </w:rPr>
        <w:t xml:space="preserve"> خود را برا</w:t>
      </w:r>
      <w:r w:rsidRPr="00CA0104">
        <w:rPr>
          <w:rStyle w:val="Char0"/>
          <w:rFonts w:hint="cs"/>
          <w:rtl/>
        </w:rPr>
        <w:t>ی</w:t>
      </w:r>
      <w:r w:rsidRPr="00CA0104">
        <w:rPr>
          <w:rStyle w:val="Char0"/>
          <w:rtl/>
        </w:rPr>
        <w:t xml:space="preserve"> او خالص گردانده ا</w:t>
      </w:r>
      <w:r w:rsidRPr="00CA0104">
        <w:rPr>
          <w:rStyle w:val="Char0"/>
          <w:rFonts w:hint="cs"/>
          <w:rtl/>
        </w:rPr>
        <w:t>ی،</w:t>
      </w:r>
      <w:r w:rsidRPr="00CA0104">
        <w:rPr>
          <w:rStyle w:val="Char0"/>
          <w:rtl/>
        </w:rPr>
        <w:t xml:space="preserve"> عبادت کن.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بدان که د</w:t>
      </w:r>
      <w:r w:rsidRPr="00CA0104">
        <w:rPr>
          <w:rStyle w:val="Char0"/>
          <w:rFonts w:hint="cs"/>
          <w:rtl/>
        </w:rPr>
        <w:t>ین</w:t>
      </w:r>
      <w:r w:rsidRPr="00CA0104">
        <w:rPr>
          <w:rStyle w:val="Char0"/>
          <w:rtl/>
        </w:rPr>
        <w:t xml:space="preserve"> خالص مخصوص الله است و کسان</w:t>
      </w:r>
      <w:r w:rsidRPr="00CA0104">
        <w:rPr>
          <w:rStyle w:val="Char0"/>
          <w:rFonts w:hint="cs"/>
          <w:rtl/>
        </w:rPr>
        <w:t>ی</w:t>
      </w:r>
      <w:r w:rsidRPr="00CA0104">
        <w:rPr>
          <w:rStyle w:val="Char0"/>
          <w:rtl/>
        </w:rPr>
        <w:t xml:space="preserve"> که به جا</w:t>
      </w:r>
      <w:r w:rsidRPr="00CA0104">
        <w:rPr>
          <w:rStyle w:val="Char0"/>
          <w:rFonts w:hint="cs"/>
          <w:rtl/>
        </w:rPr>
        <w:t>ی</w:t>
      </w:r>
      <w:r w:rsidRPr="00CA0104">
        <w:rPr>
          <w:rStyle w:val="Char0"/>
          <w:rtl/>
        </w:rPr>
        <w:t xml:space="preserve"> او دوستان</w:t>
      </w:r>
      <w:r w:rsidRPr="00CA0104">
        <w:rPr>
          <w:rStyle w:val="Char0"/>
          <w:rFonts w:hint="cs"/>
          <w:rtl/>
        </w:rPr>
        <w:t>ی</w:t>
      </w:r>
      <w:r w:rsidRPr="00CA0104">
        <w:rPr>
          <w:rStyle w:val="Char0"/>
          <w:rtl/>
        </w:rPr>
        <w:t xml:space="preserve"> گرفته</w:t>
      </w:r>
      <w:r>
        <w:rPr>
          <w:rStyle w:val="Char0"/>
          <w:rtl/>
        </w:rPr>
        <w:t xml:space="preserve">‌اند </w:t>
      </w:r>
      <w:r w:rsidRPr="00CA0104">
        <w:rPr>
          <w:rStyle w:val="Char0"/>
          <w:rtl/>
        </w:rPr>
        <w:t>(م</w:t>
      </w:r>
      <w:r w:rsidRPr="00CA0104">
        <w:rPr>
          <w:rStyle w:val="Char0"/>
          <w:rFonts w:hint="cs"/>
          <w:rtl/>
        </w:rPr>
        <w:t>ی</w:t>
      </w:r>
      <w:r w:rsidRPr="00CA0104">
        <w:rPr>
          <w:rStyle w:val="Char0"/>
          <w:rtl/>
        </w:rPr>
        <w:t xml:space="preserve"> گو</w:t>
      </w:r>
      <w:r w:rsidRPr="00CA0104">
        <w:rPr>
          <w:rStyle w:val="Char0"/>
          <w:rFonts w:hint="cs"/>
          <w:rtl/>
        </w:rPr>
        <w:t>یند</w:t>
      </w:r>
      <w:r w:rsidRPr="00CA0104">
        <w:rPr>
          <w:rStyle w:val="Char0"/>
          <w:rtl/>
        </w:rPr>
        <w:t>:</w:t>
      </w:r>
      <w:r>
        <w:rPr>
          <w:rStyle w:val="Char0"/>
          <w:rFonts w:hint="cs"/>
          <w:rtl/>
        </w:rPr>
        <w:t>)</w:t>
      </w:r>
      <w:r w:rsidRPr="00CA0104">
        <w:rPr>
          <w:rStyle w:val="Char0"/>
          <w:rtl/>
        </w:rPr>
        <w:t xml:space="preserve"> ما آنان را عبادت</w:t>
      </w:r>
      <w:r>
        <w:rPr>
          <w:rStyle w:val="Char0"/>
          <w:rtl/>
        </w:rPr>
        <w:t xml:space="preserve"> نمی‌</w:t>
      </w:r>
      <w:r w:rsidRPr="00CA0104">
        <w:rPr>
          <w:rStyle w:val="Char0"/>
          <w:rtl/>
        </w:rPr>
        <w:t>کن</w:t>
      </w:r>
      <w:r w:rsidRPr="00CA0104">
        <w:rPr>
          <w:rStyle w:val="Char0"/>
          <w:rFonts w:hint="cs"/>
          <w:rtl/>
        </w:rPr>
        <w:t>یم</w:t>
      </w:r>
      <w:r w:rsidRPr="00CA0104">
        <w:rPr>
          <w:rStyle w:val="Char0"/>
          <w:rtl/>
        </w:rPr>
        <w:t xml:space="preserve"> </w:t>
      </w:r>
      <w:r w:rsidRPr="00CA0104">
        <w:rPr>
          <w:rStyle w:val="Char0"/>
          <w:rFonts w:hint="cs"/>
          <w:rtl/>
        </w:rPr>
        <w:t>مگر</w:t>
      </w:r>
      <w:r w:rsidRPr="00CA0104">
        <w:rPr>
          <w:rStyle w:val="Char0"/>
          <w:rtl/>
        </w:rPr>
        <w:t xml:space="preserve"> برا</w:t>
      </w:r>
      <w:r w:rsidRPr="00CA0104">
        <w:rPr>
          <w:rStyle w:val="Char0"/>
          <w:rFonts w:hint="cs"/>
          <w:rtl/>
        </w:rPr>
        <w:t>ی</w:t>
      </w:r>
      <w:r w:rsidRPr="00CA0104">
        <w:rPr>
          <w:rStyle w:val="Char0"/>
          <w:rtl/>
        </w:rPr>
        <w:t xml:space="preserve"> آنکه ما را به الله نزد</w:t>
      </w:r>
      <w:r w:rsidRPr="00CA0104">
        <w:rPr>
          <w:rStyle w:val="Char0"/>
          <w:rFonts w:hint="cs"/>
          <w:rtl/>
        </w:rPr>
        <w:t>یک</w:t>
      </w:r>
      <w:r w:rsidRPr="00CA0104">
        <w:rPr>
          <w:rStyle w:val="Char0"/>
          <w:rtl/>
        </w:rPr>
        <w:t xml:space="preserve"> کنند. البته الله م</w:t>
      </w:r>
      <w:r w:rsidRPr="00CA0104">
        <w:rPr>
          <w:rStyle w:val="Char0"/>
          <w:rFonts w:hint="cs"/>
          <w:rtl/>
        </w:rPr>
        <w:t>یان</w:t>
      </w:r>
      <w:r w:rsidRPr="00CA0104">
        <w:rPr>
          <w:rStyle w:val="Char0"/>
          <w:rtl/>
        </w:rPr>
        <w:t xml:space="preserve"> آنها دربار</w:t>
      </w:r>
      <w:r>
        <w:rPr>
          <w:rStyle w:val="Char0"/>
          <w:rFonts w:hint="cs"/>
          <w:rtl/>
        </w:rPr>
        <w:t>ۀ</w:t>
      </w:r>
      <w:r w:rsidRPr="00CA0104">
        <w:rPr>
          <w:rStyle w:val="Char0"/>
          <w:rtl/>
        </w:rPr>
        <w:t xml:space="preserve"> چ</w:t>
      </w:r>
      <w:r w:rsidRPr="00CA0104">
        <w:rPr>
          <w:rStyle w:val="Char0"/>
          <w:rFonts w:hint="cs"/>
          <w:rtl/>
        </w:rPr>
        <w:t>یزی</w:t>
      </w:r>
      <w:r w:rsidRPr="00CA0104">
        <w:rPr>
          <w:rStyle w:val="Char0"/>
          <w:rtl/>
        </w:rPr>
        <w:t xml:space="preserve"> که در آن اختلاف</w:t>
      </w:r>
      <w:r>
        <w:rPr>
          <w:rStyle w:val="Char0"/>
          <w:rtl/>
        </w:rPr>
        <w:t xml:space="preserve"> می‌</w:t>
      </w:r>
      <w:r w:rsidRPr="00CA0104">
        <w:rPr>
          <w:rStyle w:val="Char0"/>
          <w:rtl/>
        </w:rPr>
        <w:t xml:space="preserve">ورزند، فيصله </w:t>
      </w:r>
      <w:r w:rsidRPr="00CA0104">
        <w:rPr>
          <w:rStyle w:val="Char0"/>
          <w:rtl/>
        </w:rPr>
        <w:lastRenderedPageBreak/>
        <w:t xml:space="preserve">خواهد کرد، </w:t>
      </w:r>
      <w:r w:rsidRPr="00CA0104">
        <w:rPr>
          <w:rStyle w:val="Char0"/>
          <w:rFonts w:hint="cs"/>
          <w:rtl/>
        </w:rPr>
        <w:t>یقینا</w:t>
      </w:r>
      <w:r w:rsidRPr="00CA0104">
        <w:rPr>
          <w:rStyle w:val="Char0"/>
          <w:rtl/>
        </w:rPr>
        <w:t xml:space="preserve"> الله دروغگو</w:t>
      </w:r>
      <w:r w:rsidRPr="00CA0104">
        <w:rPr>
          <w:rStyle w:val="Char0"/>
          <w:rFonts w:hint="cs"/>
          <w:rtl/>
        </w:rPr>
        <w:t>ی</w:t>
      </w:r>
      <w:r w:rsidRPr="00CA0104">
        <w:rPr>
          <w:rStyle w:val="Char0"/>
          <w:rtl/>
        </w:rPr>
        <w:t xml:space="preserve"> ناشکر را هدا</w:t>
      </w:r>
      <w:r w:rsidRPr="00CA0104">
        <w:rPr>
          <w:rStyle w:val="Char0"/>
          <w:rFonts w:hint="cs"/>
          <w:rtl/>
        </w:rPr>
        <w:t>یت</w:t>
      </w:r>
      <w:r>
        <w:rPr>
          <w:rStyle w:val="Char0"/>
          <w:rtl/>
        </w:rPr>
        <w:t xml:space="preserve"> نمی‌</w:t>
      </w:r>
      <w:r w:rsidRPr="00CA0104">
        <w:rPr>
          <w:rStyle w:val="Char0"/>
          <w:rtl/>
        </w:rPr>
        <w:t xml:space="preserve">کند.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اگر الله</w:t>
      </w:r>
      <w:r>
        <w:rPr>
          <w:rStyle w:val="Char0"/>
          <w:rtl/>
        </w:rPr>
        <w:t xml:space="preserve"> می‌</w:t>
      </w:r>
      <w:r w:rsidRPr="00CA0104">
        <w:rPr>
          <w:rStyle w:val="Char0"/>
          <w:rtl/>
        </w:rPr>
        <w:t xml:space="preserve">خواست </w:t>
      </w:r>
      <w:r>
        <w:rPr>
          <w:rStyle w:val="Char0"/>
          <w:rFonts w:hint="cs"/>
          <w:rtl/>
        </w:rPr>
        <w:t>(</w:t>
      </w:r>
      <w:r w:rsidRPr="00CA0104">
        <w:rPr>
          <w:rStyle w:val="Char0"/>
          <w:rtl/>
        </w:rPr>
        <w:t>برا</w:t>
      </w:r>
      <w:r w:rsidRPr="00CA0104">
        <w:rPr>
          <w:rStyle w:val="Char0"/>
          <w:rFonts w:hint="cs"/>
          <w:rtl/>
        </w:rPr>
        <w:t>ی</w:t>
      </w:r>
      <w:r w:rsidRPr="00CA0104">
        <w:rPr>
          <w:rStyle w:val="Char0"/>
          <w:rtl/>
        </w:rPr>
        <w:t xml:space="preserve"> خود) فرزند</w:t>
      </w:r>
      <w:r w:rsidRPr="00CA0104">
        <w:rPr>
          <w:rStyle w:val="Char0"/>
          <w:rFonts w:hint="cs"/>
          <w:rtl/>
        </w:rPr>
        <w:t>ی</w:t>
      </w:r>
      <w:r w:rsidRPr="00CA0104">
        <w:rPr>
          <w:rStyle w:val="Char0"/>
          <w:rtl/>
        </w:rPr>
        <w:t xml:space="preserve"> بگ</w:t>
      </w:r>
      <w:r w:rsidRPr="00CA0104">
        <w:rPr>
          <w:rStyle w:val="Char0"/>
          <w:rFonts w:hint="cs"/>
          <w:rtl/>
        </w:rPr>
        <w:t>یرد،</w:t>
      </w:r>
      <w:r w:rsidRPr="00CA0104">
        <w:rPr>
          <w:rStyle w:val="Char0"/>
          <w:rtl/>
        </w:rPr>
        <w:t xml:space="preserve"> حتما از آنچه که</w:t>
      </w:r>
      <w:r>
        <w:rPr>
          <w:rStyle w:val="Char0"/>
          <w:rtl/>
        </w:rPr>
        <w:t xml:space="preserve"> می‌</w:t>
      </w:r>
      <w:r w:rsidRPr="00CA0104">
        <w:rPr>
          <w:rStyle w:val="Char0"/>
          <w:rtl/>
        </w:rPr>
        <w:t>آفر</w:t>
      </w:r>
      <w:r w:rsidRPr="00CA0104">
        <w:rPr>
          <w:rStyle w:val="Char0"/>
          <w:rFonts w:hint="cs"/>
          <w:rtl/>
        </w:rPr>
        <w:t>یند،</w:t>
      </w:r>
      <w:r w:rsidRPr="00CA0104">
        <w:rPr>
          <w:rStyle w:val="Char0"/>
          <w:rtl/>
        </w:rPr>
        <w:t xml:space="preserve"> چ</w:t>
      </w:r>
      <w:r w:rsidRPr="00CA0104">
        <w:rPr>
          <w:rStyle w:val="Char0"/>
          <w:rFonts w:hint="cs"/>
          <w:rtl/>
        </w:rPr>
        <w:t>یزی</w:t>
      </w:r>
      <w:r w:rsidRPr="00CA0104">
        <w:rPr>
          <w:rStyle w:val="Char0"/>
          <w:rtl/>
        </w:rPr>
        <w:t xml:space="preserve"> را که</w:t>
      </w:r>
      <w:r>
        <w:rPr>
          <w:rStyle w:val="Char0"/>
          <w:rtl/>
        </w:rPr>
        <w:t xml:space="preserve"> می‌</w:t>
      </w:r>
      <w:r w:rsidRPr="00CA0104">
        <w:rPr>
          <w:rStyle w:val="Char0"/>
          <w:rtl/>
        </w:rPr>
        <w:t>خواست، ا</w:t>
      </w:r>
      <w:r w:rsidRPr="00CA0104">
        <w:rPr>
          <w:rStyle w:val="Char0"/>
          <w:rFonts w:hint="cs"/>
          <w:rtl/>
        </w:rPr>
        <w:t>ختیار</w:t>
      </w:r>
      <w:r>
        <w:rPr>
          <w:rStyle w:val="Char0"/>
          <w:rtl/>
        </w:rPr>
        <w:t xml:space="preserve"> می‌</w:t>
      </w:r>
      <w:r w:rsidRPr="00CA0104">
        <w:rPr>
          <w:rStyle w:val="Char0"/>
          <w:rtl/>
        </w:rPr>
        <w:t xml:space="preserve">کرد. او پاک و منزه است </w:t>
      </w:r>
      <w:r>
        <w:rPr>
          <w:rStyle w:val="Char0"/>
          <w:rFonts w:hint="cs"/>
          <w:rtl/>
        </w:rPr>
        <w:t>(</w:t>
      </w:r>
      <w:r w:rsidRPr="00CA0104">
        <w:rPr>
          <w:rStyle w:val="Char0"/>
          <w:rtl/>
        </w:rPr>
        <w:t>از ا</w:t>
      </w:r>
      <w:r w:rsidRPr="00CA0104">
        <w:rPr>
          <w:rStyle w:val="Char0"/>
          <w:rFonts w:hint="cs"/>
          <w:rtl/>
        </w:rPr>
        <w:t>ین</w:t>
      </w:r>
      <w:r w:rsidRPr="00CA0104">
        <w:rPr>
          <w:rStyle w:val="Char0"/>
          <w:rtl/>
        </w:rPr>
        <w:t xml:space="preserve"> که فرزند</w:t>
      </w:r>
      <w:r w:rsidRPr="00CA0104">
        <w:rPr>
          <w:rStyle w:val="Char0"/>
          <w:rFonts w:hint="cs"/>
          <w:rtl/>
        </w:rPr>
        <w:t>ی</w:t>
      </w:r>
      <w:r w:rsidRPr="00CA0104">
        <w:rPr>
          <w:rStyle w:val="Char0"/>
          <w:rtl/>
        </w:rPr>
        <w:t xml:space="preserve"> داشته باشد) و اوست الله که واحد قهر کننده است.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او</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را به حق آفر</w:t>
      </w:r>
      <w:r w:rsidRPr="00CA0104">
        <w:rPr>
          <w:rStyle w:val="Char0"/>
          <w:rFonts w:hint="cs"/>
          <w:rtl/>
        </w:rPr>
        <w:t>یده</w:t>
      </w:r>
      <w:r w:rsidRPr="00CA0104">
        <w:rPr>
          <w:rStyle w:val="Char0"/>
          <w:rtl/>
        </w:rPr>
        <w:t xml:space="preserve"> است، شب را بر روز و روز را بر شب</w:t>
      </w:r>
      <w:r>
        <w:rPr>
          <w:rStyle w:val="Char0"/>
          <w:rtl/>
        </w:rPr>
        <w:t xml:space="preserve"> می‌</w:t>
      </w:r>
      <w:r w:rsidRPr="00CA0104">
        <w:rPr>
          <w:rStyle w:val="Char0"/>
          <w:rtl/>
        </w:rPr>
        <w:t>پ</w:t>
      </w:r>
      <w:r w:rsidRPr="00CA0104">
        <w:rPr>
          <w:rStyle w:val="Char0"/>
          <w:rFonts w:hint="cs"/>
          <w:rtl/>
        </w:rPr>
        <w:t>یچد</w:t>
      </w:r>
      <w:r w:rsidRPr="00CA0104">
        <w:rPr>
          <w:rStyle w:val="Char0"/>
          <w:rtl/>
        </w:rPr>
        <w:t xml:space="preserve"> و آفتاب و ماه را مسخر کرده است و هر </w:t>
      </w:r>
      <w:r w:rsidRPr="00CA0104">
        <w:rPr>
          <w:rStyle w:val="Char0"/>
          <w:rFonts w:hint="cs"/>
          <w:rtl/>
        </w:rPr>
        <w:t>یک</w:t>
      </w:r>
      <w:r w:rsidRPr="00CA0104">
        <w:rPr>
          <w:rStyle w:val="Char0"/>
          <w:rtl/>
        </w:rPr>
        <w:t xml:space="preserve"> تا مدت</w:t>
      </w:r>
      <w:r w:rsidRPr="00CA0104">
        <w:rPr>
          <w:rStyle w:val="Char0"/>
          <w:rFonts w:hint="cs"/>
          <w:rtl/>
        </w:rPr>
        <w:t>ی</w:t>
      </w:r>
      <w:r w:rsidRPr="00CA0104">
        <w:rPr>
          <w:rStyle w:val="Char0"/>
          <w:rtl/>
        </w:rPr>
        <w:t xml:space="preserve"> مع</w:t>
      </w:r>
      <w:r w:rsidRPr="00CA0104">
        <w:rPr>
          <w:rStyle w:val="Char0"/>
          <w:rFonts w:hint="cs"/>
          <w:rtl/>
        </w:rPr>
        <w:t>ین</w:t>
      </w:r>
      <w:r w:rsidRPr="00CA0104">
        <w:rPr>
          <w:rStyle w:val="Char0"/>
          <w:rtl/>
        </w:rPr>
        <w:t xml:space="preserve"> در حرکتند. بدان که اوست غالب آ</w:t>
      </w:r>
      <w:r w:rsidRPr="00CA0104">
        <w:rPr>
          <w:rStyle w:val="Char0"/>
          <w:rFonts w:hint="cs"/>
          <w:rtl/>
        </w:rPr>
        <w:t>مرزگار</w:t>
      </w:r>
      <w:r>
        <w:rPr>
          <w:rStyle w:val="Char0"/>
          <w:rtl/>
        </w:rPr>
        <w:t>.</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خَلَقَكُمْ مِنْ نَفْسٍ وَاحِدَةٍ ثُمَّ جَعَلَ مِنْهَا زَوْجَهَا وَأَنْزَلَ لَكُمْ مِنَ الْأَنْعَامِ ثَمَانِيَةَ أَزْوَاجٍ</w:t>
      </w:r>
      <w:r w:rsidR="001619CE" w:rsidRPr="008B4A46">
        <w:rPr>
          <w:rStyle w:val="Char7"/>
          <w:rtl/>
        </w:rPr>
        <w:t xml:space="preserve"> </w:t>
      </w:r>
      <w:r w:rsidRPr="008B4A46">
        <w:rPr>
          <w:rStyle w:val="Char7"/>
          <w:rtl/>
        </w:rPr>
        <w:t>يَخْلُقُكُمْ فِي بُطُونِ أُمَّهَاتِكُمْ خَلْقًا مِنْ بَعْدِ خَلْقٍ فِي ظُلُمَاتٍ ثَلَاثٍ</w:t>
      </w:r>
      <w:r w:rsidR="001619CE" w:rsidRPr="008B4A46">
        <w:rPr>
          <w:rStyle w:val="Char7"/>
          <w:rtl/>
        </w:rPr>
        <w:t xml:space="preserve"> </w:t>
      </w:r>
      <w:r w:rsidRPr="008B4A46">
        <w:rPr>
          <w:rStyle w:val="Char7"/>
          <w:rtl/>
        </w:rPr>
        <w:t>ذَلِكُمُ اللَّهُ رَبُّكُمْ لَهُ الْمُلْكُ</w:t>
      </w:r>
      <w:r w:rsidR="001619CE" w:rsidRPr="008B4A46">
        <w:rPr>
          <w:rStyle w:val="Char7"/>
          <w:rtl/>
        </w:rPr>
        <w:t xml:space="preserve"> </w:t>
      </w:r>
      <w:r w:rsidRPr="008B4A46">
        <w:rPr>
          <w:rStyle w:val="Char7"/>
          <w:rtl/>
        </w:rPr>
        <w:t>لَا إِلَهَ إِلَّا هُوَ</w:t>
      </w:r>
      <w:r w:rsidR="001619CE" w:rsidRPr="008B4A46">
        <w:rPr>
          <w:rStyle w:val="Char7"/>
          <w:rtl/>
        </w:rPr>
        <w:t xml:space="preserve"> </w:t>
      </w:r>
      <w:r w:rsidRPr="008B4A46">
        <w:rPr>
          <w:rStyle w:val="Char7"/>
          <w:rtl/>
        </w:rPr>
        <w:t>فَأَنَّى تُصْرَفُونَ٦ إِنْ تَكْفُرُوا فَإِنَّ اللَّهَ غَنِيٌّ عَنْكُمْ</w:t>
      </w:r>
      <w:r w:rsidR="001619CE" w:rsidRPr="008B4A46">
        <w:rPr>
          <w:rStyle w:val="Char7"/>
          <w:rtl/>
        </w:rPr>
        <w:t xml:space="preserve"> </w:t>
      </w:r>
      <w:r w:rsidRPr="008B4A46">
        <w:rPr>
          <w:rStyle w:val="Char7"/>
          <w:rtl/>
        </w:rPr>
        <w:t>وَلَا يَرْضَى لِعِبَادِهِ الْكُفْرَ</w:t>
      </w:r>
      <w:r w:rsidR="001619CE" w:rsidRPr="008B4A46">
        <w:rPr>
          <w:rStyle w:val="Char7"/>
          <w:rtl/>
        </w:rPr>
        <w:t xml:space="preserve"> </w:t>
      </w:r>
      <w:r w:rsidRPr="008B4A46">
        <w:rPr>
          <w:rStyle w:val="Char7"/>
          <w:rtl/>
        </w:rPr>
        <w:t>وَإِنْ تَشْكُرُوا يَرْضَهُ لَكُمْ</w:t>
      </w:r>
      <w:r w:rsidR="001619CE" w:rsidRPr="008B4A46">
        <w:rPr>
          <w:rStyle w:val="Char7"/>
          <w:rtl/>
        </w:rPr>
        <w:t xml:space="preserve"> </w:t>
      </w:r>
      <w:r w:rsidRPr="008B4A46">
        <w:rPr>
          <w:rStyle w:val="Char7"/>
          <w:rtl/>
        </w:rPr>
        <w:t>وَلَا تَزِرُ وَازِرَةٌ وِزْرَ أُخْرَى</w:t>
      </w:r>
      <w:r w:rsidR="001619CE" w:rsidRPr="008B4A46">
        <w:rPr>
          <w:rStyle w:val="Char7"/>
          <w:rtl/>
        </w:rPr>
        <w:t xml:space="preserve"> </w:t>
      </w:r>
      <w:r w:rsidRPr="008B4A46">
        <w:rPr>
          <w:rStyle w:val="Char7"/>
          <w:rtl/>
        </w:rPr>
        <w:t>ثُمَّ إِلَى رَبِّكُمْ مَرْجِعُكُمْ فَيُنَبِّئُكُمْ بِمَا كُنْتُمْ تَعْمَلُونَ</w:t>
      </w:r>
      <w:r w:rsidR="001619CE" w:rsidRPr="008B4A46">
        <w:rPr>
          <w:rStyle w:val="Char7"/>
          <w:rtl/>
        </w:rPr>
        <w:t xml:space="preserve"> </w:t>
      </w:r>
      <w:r w:rsidRPr="008B4A46">
        <w:rPr>
          <w:rStyle w:val="Char7"/>
          <w:rtl/>
        </w:rPr>
        <w:t>إِنَّهُ عَلِيمٌ بِذَاتِ الصُّدُورِ٧ وَإِذَا مَسَّ الْإِنْسَانَ ضُرٌّ دَعَا رَبَّهُ مُنِيبًا إِلَيْهِ ثُمَّ إِذَا خَوَّلَهُ نِعْمَةً مِنْهُ نَسِيَ مَا كَانَ يَدْعُو إِلَيْهِ مِنْ قَبْلُ وَجَعَلَ لِلَّهِ أَنْدَادًا لِيُضِلَّ عَنْ سَبِيلِهِ</w:t>
      </w:r>
      <w:r w:rsidR="001619CE" w:rsidRPr="008B4A46">
        <w:rPr>
          <w:rStyle w:val="Char7"/>
          <w:rtl/>
        </w:rPr>
        <w:t xml:space="preserve"> </w:t>
      </w:r>
      <w:r w:rsidRPr="008B4A46">
        <w:rPr>
          <w:rStyle w:val="Char7"/>
          <w:rtl/>
        </w:rPr>
        <w:t>قُلْ تَمَتَّعْ بِكُفْرِكَ قَلِيلًا</w:t>
      </w:r>
      <w:r w:rsidR="001619CE" w:rsidRPr="008B4A46">
        <w:rPr>
          <w:rStyle w:val="Char7"/>
          <w:rtl/>
        </w:rPr>
        <w:t xml:space="preserve"> </w:t>
      </w:r>
      <w:r w:rsidRPr="008B4A46">
        <w:rPr>
          <w:rStyle w:val="Char7"/>
          <w:rtl/>
        </w:rPr>
        <w:t>إِنَّكَ مِنْ أَصْحَابِ النَّارِ٨ أَمَّنْ هُوَ قَانِتٌ آنَاءَ اللَّيْلِ سَاجِدًا وَقَائِمًا يَحْذَرُ الْآخِرَةَ وَيَرْجُو رَحْمَةَ رَبِّهِ</w:t>
      </w:r>
      <w:r w:rsidR="001619CE" w:rsidRPr="008B4A46">
        <w:rPr>
          <w:rStyle w:val="Char7"/>
          <w:rtl/>
        </w:rPr>
        <w:t xml:space="preserve"> </w:t>
      </w:r>
      <w:r w:rsidRPr="008B4A46">
        <w:rPr>
          <w:rStyle w:val="Char7"/>
          <w:rtl/>
        </w:rPr>
        <w:t>قُلْ هَلْ يَسْتَوِي الَّذِينَ يَعْلَمُونَ وَالَّذِينَ لَا يَعْلَمُونَ</w:t>
      </w:r>
      <w:r w:rsidR="001619CE" w:rsidRPr="008B4A46">
        <w:rPr>
          <w:rStyle w:val="Char7"/>
          <w:rtl/>
        </w:rPr>
        <w:t xml:space="preserve"> </w:t>
      </w:r>
      <w:r w:rsidRPr="008B4A46">
        <w:rPr>
          <w:rStyle w:val="Char7"/>
          <w:rtl/>
        </w:rPr>
        <w:t>إِنَّمَا يَتَذَكَّرُ أُولُو الْأَلْبَابِ٩ قُلْ يَا عِبَادِ الَّذِينَ آمَنُوا اتَّقُوا رَبَّكُمْ</w:t>
      </w:r>
      <w:r w:rsidR="001619CE" w:rsidRPr="008B4A46">
        <w:rPr>
          <w:rStyle w:val="Char7"/>
          <w:rtl/>
        </w:rPr>
        <w:t xml:space="preserve"> </w:t>
      </w:r>
      <w:r w:rsidRPr="008B4A46">
        <w:rPr>
          <w:rStyle w:val="Char7"/>
          <w:rtl/>
        </w:rPr>
        <w:t>لِلَّذِينَ أَحْسَنُوا فِي هَذِهِ الدُّنْيَا حَسَنَةٌ</w:t>
      </w:r>
      <w:r w:rsidR="001619CE" w:rsidRPr="008B4A46">
        <w:rPr>
          <w:rStyle w:val="Char7"/>
          <w:rtl/>
        </w:rPr>
        <w:t xml:space="preserve"> </w:t>
      </w:r>
      <w:r w:rsidRPr="008B4A46">
        <w:rPr>
          <w:rStyle w:val="Char7"/>
          <w:rtl/>
        </w:rPr>
        <w:t>وَأَرْضُ اللَّهِ وَاسِعَةٌ</w:t>
      </w:r>
      <w:r w:rsidR="001619CE" w:rsidRPr="008B4A46">
        <w:rPr>
          <w:rStyle w:val="Char7"/>
          <w:rtl/>
        </w:rPr>
        <w:t xml:space="preserve"> </w:t>
      </w:r>
      <w:r w:rsidRPr="008B4A46">
        <w:rPr>
          <w:rStyle w:val="Char7"/>
          <w:rtl/>
        </w:rPr>
        <w:t>إِنَّمَا يُوَفَّى الصَّابِرُونَ أَجْرَهُمْ بِغَيْرِ حِسَابٍ١٠</w:t>
      </w:r>
      <w:r w:rsidRPr="00D635E0">
        <w:rPr>
          <w:rStyle w:val="Char0"/>
          <w:rFonts w:ascii="Times New Roman" w:hAnsi="Times New Roman" w:cs="Traditional Arabic" w:hint="cs"/>
          <w:rtl/>
        </w:rPr>
        <w:t>﴾</w:t>
      </w:r>
      <w:r w:rsidRPr="008B4A46">
        <w:rPr>
          <w:rStyle w:val="Char"/>
          <w:rtl/>
        </w:rPr>
        <w:t xml:space="preserve"> [الزمر: 6-10]</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شما را از </w:t>
      </w:r>
      <w:r w:rsidRPr="00CA0104">
        <w:rPr>
          <w:rStyle w:val="Char0"/>
          <w:rFonts w:hint="cs"/>
          <w:rtl/>
        </w:rPr>
        <w:t>یک</w:t>
      </w:r>
      <w:r w:rsidRPr="00CA0104">
        <w:rPr>
          <w:rStyle w:val="Char0"/>
          <w:rtl/>
        </w:rPr>
        <w:t xml:space="preserve"> نفس آفر</w:t>
      </w:r>
      <w:r w:rsidRPr="00CA0104">
        <w:rPr>
          <w:rStyle w:val="Char0"/>
          <w:rFonts w:hint="cs"/>
          <w:rtl/>
        </w:rPr>
        <w:t>ید،</w:t>
      </w:r>
      <w:r w:rsidRPr="00CA0104">
        <w:rPr>
          <w:rStyle w:val="Char0"/>
          <w:rtl/>
        </w:rPr>
        <w:t xml:space="preserve"> باز همسرش را از همان نفس آفر</w:t>
      </w:r>
      <w:r w:rsidRPr="00CA0104">
        <w:rPr>
          <w:rStyle w:val="Char0"/>
          <w:rFonts w:hint="cs"/>
          <w:rtl/>
        </w:rPr>
        <w:t>ید</w:t>
      </w:r>
      <w:r w:rsidRPr="00CA0104">
        <w:rPr>
          <w:rStyle w:val="Char0"/>
          <w:rtl/>
        </w:rPr>
        <w:t xml:space="preserve"> و </w:t>
      </w:r>
      <w:r>
        <w:rPr>
          <w:rStyle w:val="Char0"/>
          <w:rFonts w:hint="cs"/>
          <w:rtl/>
        </w:rPr>
        <w:t>(</w:t>
      </w:r>
      <w:r>
        <w:rPr>
          <w:rStyle w:val="Char0"/>
          <w:rtl/>
        </w:rPr>
        <w:t>از خزان</w:t>
      </w:r>
      <w:r>
        <w:rPr>
          <w:rStyle w:val="Char0"/>
          <w:rFonts w:hint="cs"/>
          <w:rtl/>
        </w:rPr>
        <w:t>ۀ</w:t>
      </w:r>
      <w:r w:rsidRPr="00CA0104">
        <w:rPr>
          <w:rStyle w:val="Char0"/>
          <w:rtl/>
        </w:rPr>
        <w:t xml:space="preserve"> قدرت خود) از چهار پا</w:t>
      </w:r>
      <w:r w:rsidRPr="00CA0104">
        <w:rPr>
          <w:rStyle w:val="Char0"/>
          <w:rFonts w:hint="cs"/>
          <w:rtl/>
        </w:rPr>
        <w:t>یان</w:t>
      </w:r>
      <w:r w:rsidRPr="00CA0104">
        <w:rPr>
          <w:rStyle w:val="Char0"/>
          <w:rtl/>
        </w:rPr>
        <w:t xml:space="preserve"> هشت نوع برا</w:t>
      </w:r>
      <w:r w:rsidRPr="00CA0104">
        <w:rPr>
          <w:rStyle w:val="Char0"/>
          <w:rFonts w:hint="cs"/>
          <w:rtl/>
        </w:rPr>
        <w:t>ی</w:t>
      </w:r>
      <w:r w:rsidRPr="00CA0104">
        <w:rPr>
          <w:rStyle w:val="Char0"/>
          <w:rtl/>
        </w:rPr>
        <w:t xml:space="preserve"> شما آفر</w:t>
      </w:r>
      <w:r w:rsidRPr="00CA0104">
        <w:rPr>
          <w:rStyle w:val="Char0"/>
          <w:rFonts w:hint="cs"/>
          <w:rtl/>
        </w:rPr>
        <w:t>ید</w:t>
      </w:r>
      <w:r w:rsidRPr="00CA0104">
        <w:rPr>
          <w:rStyle w:val="Char0"/>
          <w:rtl/>
        </w:rPr>
        <w:t>. او شما را در شکم</w:t>
      </w:r>
      <w:r>
        <w:rPr>
          <w:rStyle w:val="Char0"/>
          <w:rtl/>
        </w:rPr>
        <w:t xml:space="preserve">‌های </w:t>
      </w:r>
      <w:r w:rsidRPr="00CA0104">
        <w:rPr>
          <w:rStyle w:val="Char0"/>
          <w:rtl/>
        </w:rPr>
        <w:t>مادرانتان در م</w:t>
      </w:r>
      <w:r w:rsidRPr="00CA0104">
        <w:rPr>
          <w:rStyle w:val="Char0"/>
          <w:rFonts w:hint="cs"/>
          <w:rtl/>
        </w:rPr>
        <w:t>یان</w:t>
      </w:r>
      <w:r w:rsidRPr="00CA0104">
        <w:rPr>
          <w:rStyle w:val="Char0"/>
          <w:rtl/>
        </w:rPr>
        <w:t xml:space="preserve"> تار</w:t>
      </w:r>
      <w:r w:rsidRPr="00CA0104">
        <w:rPr>
          <w:rStyle w:val="Char0"/>
          <w:rFonts w:hint="cs"/>
          <w:rtl/>
        </w:rPr>
        <w:t>یکی</w:t>
      </w:r>
      <w:r>
        <w:rPr>
          <w:rStyle w:val="Char0"/>
          <w:rtl/>
        </w:rPr>
        <w:t xml:space="preserve">‌های </w:t>
      </w:r>
      <w:r w:rsidRPr="00CA0104">
        <w:rPr>
          <w:rStyle w:val="Char0"/>
          <w:rtl/>
        </w:rPr>
        <w:t>سه گانه آفر</w:t>
      </w:r>
      <w:r w:rsidRPr="00CA0104">
        <w:rPr>
          <w:rStyle w:val="Char0"/>
          <w:rFonts w:hint="cs"/>
          <w:rtl/>
        </w:rPr>
        <w:t>ینشی</w:t>
      </w:r>
      <w:r w:rsidRPr="00CA0104">
        <w:rPr>
          <w:rStyle w:val="Char0"/>
          <w:rtl/>
        </w:rPr>
        <w:t xml:space="preserve"> پس از آفر</w:t>
      </w:r>
      <w:r w:rsidRPr="00CA0104">
        <w:rPr>
          <w:rStyle w:val="Char0"/>
          <w:rFonts w:hint="cs"/>
          <w:rtl/>
        </w:rPr>
        <w:t>ینش</w:t>
      </w:r>
      <w:r w:rsidRPr="00CA0104">
        <w:rPr>
          <w:rStyle w:val="Char0"/>
          <w:rtl/>
        </w:rPr>
        <w:t xml:space="preserve"> د</w:t>
      </w:r>
      <w:r w:rsidRPr="00CA0104">
        <w:rPr>
          <w:rStyle w:val="Char0"/>
          <w:rFonts w:hint="cs"/>
          <w:rtl/>
        </w:rPr>
        <w:t>یگر</w:t>
      </w:r>
      <w:r>
        <w:rPr>
          <w:rStyle w:val="Char0"/>
          <w:rtl/>
        </w:rPr>
        <w:t xml:space="preserve"> می‌</w:t>
      </w:r>
      <w:r w:rsidRPr="00CA0104">
        <w:rPr>
          <w:rStyle w:val="Char0"/>
          <w:rtl/>
        </w:rPr>
        <w:t>آفر</w:t>
      </w:r>
      <w:r w:rsidRPr="00CA0104">
        <w:rPr>
          <w:rStyle w:val="Char0"/>
          <w:rFonts w:hint="cs"/>
          <w:rtl/>
        </w:rPr>
        <w:t>یند</w:t>
      </w:r>
      <w:r w:rsidRPr="00CA0104">
        <w:rPr>
          <w:rStyle w:val="Char0"/>
          <w:rtl/>
        </w:rPr>
        <w:t>. ا</w:t>
      </w:r>
      <w:r w:rsidRPr="00CA0104">
        <w:rPr>
          <w:rStyle w:val="Char0"/>
          <w:rFonts w:hint="cs"/>
          <w:rtl/>
        </w:rPr>
        <w:t>ین</w:t>
      </w:r>
      <w:r w:rsidRPr="00CA0104">
        <w:rPr>
          <w:rStyle w:val="Char0"/>
          <w:rtl/>
        </w:rPr>
        <w:t xml:space="preserve"> ا</w:t>
      </w:r>
      <w:r w:rsidRPr="00CA0104">
        <w:rPr>
          <w:rStyle w:val="Char0"/>
          <w:rFonts w:hint="cs"/>
          <w:rtl/>
        </w:rPr>
        <w:t>ست</w:t>
      </w:r>
      <w:r w:rsidRPr="00CA0104">
        <w:rPr>
          <w:rStyle w:val="Char0"/>
          <w:rtl/>
        </w:rPr>
        <w:t xml:space="preserve"> الله پروردگار شما، پادشاه</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اوست، معبود به حق</w:t>
      </w:r>
      <w:r w:rsidRPr="00CA0104">
        <w:rPr>
          <w:rStyle w:val="Char0"/>
          <w:rFonts w:hint="cs"/>
          <w:rtl/>
        </w:rPr>
        <w:t>ی</w:t>
      </w:r>
      <w:r w:rsidRPr="00CA0104">
        <w:rPr>
          <w:rStyle w:val="Char0"/>
          <w:rtl/>
        </w:rPr>
        <w:t xml:space="preserve"> به جز او ن</w:t>
      </w:r>
      <w:r w:rsidRPr="00CA0104">
        <w:rPr>
          <w:rStyle w:val="Char0"/>
          <w:rFonts w:hint="cs"/>
          <w:rtl/>
        </w:rPr>
        <w:t>یست</w:t>
      </w:r>
      <w:r w:rsidRPr="00CA0104">
        <w:rPr>
          <w:rStyle w:val="Char0"/>
          <w:rtl/>
        </w:rPr>
        <w:t>. پس چگونه برگردان</w:t>
      </w:r>
      <w:r w:rsidRPr="00CA0104">
        <w:rPr>
          <w:rStyle w:val="Char0"/>
          <w:rFonts w:hint="cs"/>
          <w:rtl/>
        </w:rPr>
        <w:t>یده</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اگر کفر ورز</w:t>
      </w:r>
      <w:r w:rsidRPr="00CA0104">
        <w:rPr>
          <w:rStyle w:val="Char0"/>
          <w:rFonts w:hint="cs"/>
          <w:rtl/>
        </w:rPr>
        <w:t>ید</w:t>
      </w:r>
      <w:r w:rsidRPr="00CA0104">
        <w:rPr>
          <w:rStyle w:val="Char0"/>
          <w:rtl/>
        </w:rPr>
        <w:t xml:space="preserve"> (بدان</w:t>
      </w:r>
      <w:r w:rsidRPr="00CA0104">
        <w:rPr>
          <w:rStyle w:val="Char0"/>
          <w:rFonts w:hint="cs"/>
          <w:rtl/>
        </w:rPr>
        <w:t>ید</w:t>
      </w:r>
      <w:r w:rsidRPr="00CA0104">
        <w:rPr>
          <w:rStyle w:val="Char0"/>
          <w:rtl/>
        </w:rPr>
        <w:t xml:space="preserve"> که</w:t>
      </w:r>
      <w:r>
        <w:rPr>
          <w:rStyle w:val="Char0"/>
          <w:rFonts w:hint="cs"/>
          <w:rtl/>
        </w:rPr>
        <w:t>)</w:t>
      </w:r>
      <w:r w:rsidRPr="00CA0104">
        <w:rPr>
          <w:rStyle w:val="Char0"/>
          <w:rtl/>
        </w:rPr>
        <w:t xml:space="preserve"> الله از شما</w:t>
      </w:r>
      <w:r>
        <w:rPr>
          <w:rStyle w:val="Char0"/>
          <w:rtl/>
        </w:rPr>
        <w:t xml:space="preserve"> بی‌</w:t>
      </w:r>
      <w:r w:rsidRPr="00CA0104">
        <w:rPr>
          <w:rStyle w:val="Char0"/>
          <w:rtl/>
        </w:rPr>
        <w:t>ن</w:t>
      </w:r>
      <w:r w:rsidRPr="00CA0104">
        <w:rPr>
          <w:rStyle w:val="Char0"/>
          <w:rFonts w:hint="cs"/>
          <w:rtl/>
        </w:rPr>
        <w:t>یاز</w:t>
      </w:r>
      <w:r w:rsidRPr="00CA0104">
        <w:rPr>
          <w:rStyle w:val="Char0"/>
          <w:rtl/>
        </w:rPr>
        <w:t xml:space="preserve"> است، ل</w:t>
      </w:r>
      <w:r w:rsidRPr="00CA0104">
        <w:rPr>
          <w:rStyle w:val="Char0"/>
          <w:rFonts w:hint="cs"/>
          <w:rtl/>
        </w:rPr>
        <w:t>یکن</w:t>
      </w:r>
      <w:r w:rsidRPr="00CA0104">
        <w:rPr>
          <w:rStyle w:val="Char0"/>
          <w:rtl/>
        </w:rPr>
        <w:t xml:space="preserve"> کفر را برا</w:t>
      </w:r>
      <w:r w:rsidRPr="00CA0104">
        <w:rPr>
          <w:rStyle w:val="Char0"/>
          <w:rFonts w:hint="cs"/>
          <w:rtl/>
        </w:rPr>
        <w:t>ی</w:t>
      </w:r>
      <w:r w:rsidRPr="00CA0104">
        <w:rPr>
          <w:rStyle w:val="Char0"/>
          <w:rtl/>
        </w:rPr>
        <w:t xml:space="preserve"> بندگان خود</w:t>
      </w:r>
      <w:r>
        <w:rPr>
          <w:rStyle w:val="Char0"/>
          <w:rtl/>
        </w:rPr>
        <w:t xml:space="preserve"> نمی‌</w:t>
      </w:r>
      <w:r w:rsidRPr="00CA0104">
        <w:rPr>
          <w:rStyle w:val="Char0"/>
          <w:rtl/>
        </w:rPr>
        <w:t>پسندد. و اگر شکر بگزار</w:t>
      </w:r>
      <w:r w:rsidRPr="00CA0104">
        <w:rPr>
          <w:rStyle w:val="Char0"/>
          <w:rFonts w:hint="cs"/>
          <w:rtl/>
        </w:rPr>
        <w:t>ید</w:t>
      </w:r>
      <w:r w:rsidRPr="00CA0104">
        <w:rPr>
          <w:rStyle w:val="Char0"/>
          <w:rtl/>
        </w:rPr>
        <w:t xml:space="preserve"> آن را برا</w:t>
      </w:r>
      <w:r w:rsidRPr="00CA0104">
        <w:rPr>
          <w:rStyle w:val="Char0"/>
          <w:rFonts w:hint="cs"/>
          <w:rtl/>
        </w:rPr>
        <w:t>یتان</w:t>
      </w:r>
      <w:r>
        <w:rPr>
          <w:rStyle w:val="Char0"/>
          <w:rtl/>
        </w:rPr>
        <w:t xml:space="preserve"> می‌</w:t>
      </w:r>
      <w:r w:rsidRPr="00CA0104">
        <w:rPr>
          <w:rStyle w:val="Char0"/>
          <w:rtl/>
        </w:rPr>
        <w:t>پسندد. و ه</w:t>
      </w:r>
      <w:r w:rsidRPr="00CA0104">
        <w:rPr>
          <w:rStyle w:val="Char0"/>
          <w:rFonts w:hint="cs"/>
          <w:rtl/>
        </w:rPr>
        <w:t>یچ</w:t>
      </w:r>
      <w:r w:rsidRPr="00CA0104">
        <w:rPr>
          <w:rStyle w:val="Char0"/>
          <w:rtl/>
        </w:rPr>
        <w:t xml:space="preserve"> کس بار گناه د</w:t>
      </w:r>
      <w:r w:rsidRPr="00CA0104">
        <w:rPr>
          <w:rStyle w:val="Char0"/>
          <w:rFonts w:hint="cs"/>
          <w:rtl/>
        </w:rPr>
        <w:t>یگری</w:t>
      </w:r>
      <w:r w:rsidRPr="00CA0104">
        <w:rPr>
          <w:rStyle w:val="Char0"/>
          <w:rtl/>
        </w:rPr>
        <w:t xml:space="preserve"> را بر</w:t>
      </w:r>
      <w:r>
        <w:rPr>
          <w:rStyle w:val="Char0"/>
          <w:rtl/>
        </w:rPr>
        <w:t xml:space="preserve"> نمی‌</w:t>
      </w:r>
      <w:r w:rsidRPr="00CA0104">
        <w:rPr>
          <w:rStyle w:val="Char0"/>
          <w:rtl/>
        </w:rPr>
        <w:t>دارد، باز بازگشت همه شما</w:t>
      </w:r>
      <w:r w:rsidR="00A176E9">
        <w:rPr>
          <w:rStyle w:val="Char0"/>
          <w:rtl/>
        </w:rPr>
        <w:t xml:space="preserve"> به‌سوی </w:t>
      </w:r>
      <w:r w:rsidRPr="00CA0104">
        <w:rPr>
          <w:rStyle w:val="Char0"/>
          <w:rtl/>
        </w:rPr>
        <w:t>پروردگارتان است، پس شما را به آنچه</w:t>
      </w:r>
      <w:r>
        <w:rPr>
          <w:rStyle w:val="Char0"/>
          <w:rtl/>
        </w:rPr>
        <w:t xml:space="preserve"> می‌</w:t>
      </w:r>
      <w:r w:rsidRPr="00CA0104">
        <w:rPr>
          <w:rStyle w:val="Char0"/>
          <w:rtl/>
        </w:rPr>
        <w:t>کرد</w:t>
      </w:r>
      <w:r w:rsidRPr="00CA0104">
        <w:rPr>
          <w:rStyle w:val="Char0"/>
          <w:rFonts w:hint="cs"/>
          <w:rtl/>
        </w:rPr>
        <w:t>ید</w:t>
      </w:r>
      <w:r w:rsidRPr="00CA0104">
        <w:rPr>
          <w:rStyle w:val="Char0"/>
          <w:rtl/>
        </w:rPr>
        <w:t xml:space="preserve"> خبر</w:t>
      </w:r>
      <w:r>
        <w:rPr>
          <w:rStyle w:val="Char0"/>
          <w:rtl/>
        </w:rPr>
        <w:t xml:space="preserve"> می‌</w:t>
      </w:r>
      <w:r w:rsidRPr="00CA0104">
        <w:rPr>
          <w:rStyle w:val="Char0"/>
          <w:rtl/>
        </w:rPr>
        <w:t xml:space="preserve">دهد. چون او به راز دلها داناست.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 xml:space="preserve">و </w:t>
      </w:r>
      <w:r w:rsidRPr="00CA0104">
        <w:rPr>
          <w:rStyle w:val="Char0"/>
          <w:rtl/>
        </w:rPr>
        <w:lastRenderedPageBreak/>
        <w:t>چون به انسان آس</w:t>
      </w:r>
      <w:r w:rsidRPr="00CA0104">
        <w:rPr>
          <w:rStyle w:val="Char0"/>
          <w:rFonts w:hint="cs"/>
          <w:rtl/>
        </w:rPr>
        <w:t>یبی</w:t>
      </w:r>
      <w:r w:rsidRPr="00CA0104">
        <w:rPr>
          <w:rStyle w:val="Char0"/>
          <w:rtl/>
        </w:rPr>
        <w:t xml:space="preserve"> برسد، پروردگارش را</w:t>
      </w:r>
      <w:r>
        <w:rPr>
          <w:rStyle w:val="Char0"/>
          <w:rtl/>
        </w:rPr>
        <w:t xml:space="preserve"> می‌</w:t>
      </w:r>
      <w:r w:rsidRPr="00CA0104">
        <w:rPr>
          <w:rStyle w:val="Char0"/>
          <w:rtl/>
        </w:rPr>
        <w:t>خواند در حال</w:t>
      </w:r>
      <w:r w:rsidRPr="00CA0104">
        <w:rPr>
          <w:rStyle w:val="Char0"/>
          <w:rFonts w:hint="cs"/>
          <w:rtl/>
        </w:rPr>
        <w:t>یکه</w:t>
      </w:r>
      <w:r w:rsidRPr="00CA0104">
        <w:rPr>
          <w:rStyle w:val="Char0"/>
          <w:rtl/>
        </w:rPr>
        <w:t xml:space="preserve"> با توبه رو</w:t>
      </w:r>
      <w:r w:rsidRPr="00CA0104">
        <w:rPr>
          <w:rStyle w:val="Char0"/>
          <w:rFonts w:hint="cs"/>
          <w:rtl/>
        </w:rPr>
        <w:t>ی</w:t>
      </w:r>
      <w:r w:rsidRPr="00CA0104">
        <w:rPr>
          <w:rStyle w:val="Char0"/>
          <w:rtl/>
        </w:rPr>
        <w:t xml:space="preserve"> به درگاه او آورده است، باز چون نعمت</w:t>
      </w:r>
      <w:r w:rsidRPr="00CA0104">
        <w:rPr>
          <w:rStyle w:val="Char0"/>
          <w:rFonts w:hint="cs"/>
          <w:rtl/>
        </w:rPr>
        <w:t>ی</w:t>
      </w:r>
      <w:r w:rsidRPr="00CA0104">
        <w:rPr>
          <w:rStyle w:val="Char0"/>
          <w:rtl/>
        </w:rPr>
        <w:t xml:space="preserve"> از سو</w:t>
      </w:r>
      <w:r w:rsidRPr="00CA0104">
        <w:rPr>
          <w:rStyle w:val="Char0"/>
          <w:rFonts w:hint="cs"/>
          <w:rtl/>
        </w:rPr>
        <w:t>ی</w:t>
      </w:r>
      <w:r w:rsidRPr="00CA0104">
        <w:rPr>
          <w:rStyle w:val="Char0"/>
          <w:rtl/>
        </w:rPr>
        <w:t xml:space="preserve"> خود به او ب</w:t>
      </w:r>
      <w:r w:rsidRPr="00CA0104">
        <w:rPr>
          <w:rStyle w:val="Char0"/>
          <w:rFonts w:hint="cs"/>
          <w:rtl/>
        </w:rPr>
        <w:t>بخشد</w:t>
      </w:r>
      <w:r w:rsidRPr="00CA0104">
        <w:rPr>
          <w:rStyle w:val="Char0"/>
          <w:rtl/>
        </w:rPr>
        <w:t xml:space="preserve"> آن (مص</w:t>
      </w:r>
      <w:r w:rsidRPr="00CA0104">
        <w:rPr>
          <w:rStyle w:val="Char0"/>
          <w:rFonts w:hint="cs"/>
          <w:rtl/>
        </w:rPr>
        <w:t>یبتی</w:t>
      </w:r>
      <w:r>
        <w:rPr>
          <w:rStyle w:val="Char0"/>
          <w:rFonts w:hint="cs"/>
          <w:rtl/>
        </w:rPr>
        <w:t>)</w:t>
      </w:r>
      <w:r w:rsidRPr="00CA0104">
        <w:rPr>
          <w:rStyle w:val="Char0"/>
          <w:rtl/>
        </w:rPr>
        <w:t xml:space="preserve"> را که به خاطر رفع آن به درگاه او دعا</w:t>
      </w:r>
      <w:r>
        <w:rPr>
          <w:rStyle w:val="Char0"/>
          <w:rtl/>
        </w:rPr>
        <w:t xml:space="preserve"> می‌</w:t>
      </w:r>
      <w:r w:rsidRPr="00CA0104">
        <w:rPr>
          <w:rStyle w:val="Char0"/>
          <w:rtl/>
        </w:rPr>
        <w:t>کرد، فراموش</w:t>
      </w:r>
      <w:r>
        <w:rPr>
          <w:rStyle w:val="Char0"/>
          <w:rtl/>
        </w:rPr>
        <w:t xml:space="preserve"> می‌</w:t>
      </w:r>
      <w:r w:rsidRPr="00CA0104">
        <w:rPr>
          <w:rStyle w:val="Char0"/>
          <w:rtl/>
        </w:rPr>
        <w:t>کند و برا</w:t>
      </w:r>
      <w:r w:rsidRPr="00CA0104">
        <w:rPr>
          <w:rStyle w:val="Char0"/>
          <w:rFonts w:hint="cs"/>
          <w:rtl/>
        </w:rPr>
        <w:t>ی</w:t>
      </w:r>
      <w:r w:rsidRPr="00CA0104">
        <w:rPr>
          <w:rStyle w:val="Char0"/>
          <w:rtl/>
        </w:rPr>
        <w:t xml:space="preserve"> الله شر</w:t>
      </w:r>
      <w:r w:rsidRPr="00CA0104">
        <w:rPr>
          <w:rStyle w:val="Char0"/>
          <w:rFonts w:hint="cs"/>
          <w:rtl/>
        </w:rPr>
        <w:t>یکانی</w:t>
      </w:r>
      <w:r w:rsidRPr="00CA0104">
        <w:rPr>
          <w:rStyle w:val="Char0"/>
          <w:rtl/>
        </w:rPr>
        <w:t xml:space="preserve"> قرار</w:t>
      </w:r>
      <w:r>
        <w:rPr>
          <w:rStyle w:val="Char0"/>
          <w:rtl/>
        </w:rPr>
        <w:t xml:space="preserve"> می‌</w:t>
      </w:r>
      <w:r w:rsidRPr="00CA0104">
        <w:rPr>
          <w:rStyle w:val="Char0"/>
          <w:rtl/>
        </w:rPr>
        <w:t>دهد تا (خود و د</w:t>
      </w:r>
      <w:r w:rsidRPr="00CA0104">
        <w:rPr>
          <w:rStyle w:val="Char0"/>
          <w:rFonts w:hint="cs"/>
          <w:rtl/>
        </w:rPr>
        <w:t>یگران</w:t>
      </w:r>
      <w:r w:rsidRPr="00CA0104">
        <w:rPr>
          <w:rStyle w:val="Char0"/>
          <w:rtl/>
        </w:rPr>
        <w:t xml:space="preserve"> را</w:t>
      </w:r>
      <w:r>
        <w:rPr>
          <w:rStyle w:val="Char0"/>
          <w:rFonts w:hint="cs"/>
          <w:rtl/>
        </w:rPr>
        <w:t>)</w:t>
      </w:r>
      <w:r w:rsidRPr="00CA0104">
        <w:rPr>
          <w:rStyle w:val="Char0"/>
          <w:rtl/>
        </w:rPr>
        <w:t xml:space="preserve"> از راه او گمراه سازد. بگو: مدت</w:t>
      </w:r>
      <w:r w:rsidRPr="00CA0104">
        <w:rPr>
          <w:rStyle w:val="Char0"/>
          <w:rFonts w:hint="cs"/>
          <w:rtl/>
        </w:rPr>
        <w:t>ی</w:t>
      </w:r>
      <w:r w:rsidRPr="00CA0104">
        <w:rPr>
          <w:rStyle w:val="Char0"/>
          <w:rtl/>
        </w:rPr>
        <w:t xml:space="preserve"> اندک از کفر خود برخوردار شو، البته تو از دوزخ</w:t>
      </w:r>
      <w:r w:rsidRPr="00CA0104">
        <w:rPr>
          <w:rStyle w:val="Char0"/>
          <w:rFonts w:hint="cs"/>
          <w:rtl/>
        </w:rPr>
        <w:t>یان</w:t>
      </w:r>
      <w:r w:rsidRPr="00CA0104">
        <w:rPr>
          <w:rStyle w:val="Char0"/>
          <w:rtl/>
        </w:rPr>
        <w:t xml:space="preserve"> هست</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(مشرک</w:t>
      </w:r>
      <w:r w:rsidRPr="00CA0104">
        <w:rPr>
          <w:rStyle w:val="Char0"/>
          <w:rFonts w:hint="cs"/>
          <w:rtl/>
        </w:rPr>
        <w:t>ی</w:t>
      </w:r>
      <w:r w:rsidRPr="00CA0104">
        <w:rPr>
          <w:rStyle w:val="Char0"/>
          <w:rtl/>
        </w:rPr>
        <w:t xml:space="preserve"> که اوصافش را ب</w:t>
      </w:r>
      <w:r w:rsidRPr="00CA0104">
        <w:rPr>
          <w:rStyle w:val="Char0"/>
          <w:rFonts w:hint="cs"/>
          <w:rtl/>
        </w:rPr>
        <w:t>یان</w:t>
      </w:r>
      <w:r w:rsidRPr="00CA0104">
        <w:rPr>
          <w:rStyle w:val="Char0"/>
          <w:rtl/>
        </w:rPr>
        <w:t xml:space="preserve"> کرد</w:t>
      </w:r>
      <w:r w:rsidRPr="00CA0104">
        <w:rPr>
          <w:rStyle w:val="Char0"/>
          <w:rFonts w:hint="cs"/>
          <w:rtl/>
        </w:rPr>
        <w:t>یم</w:t>
      </w:r>
      <w:r w:rsidRPr="00CA0104">
        <w:rPr>
          <w:rStyle w:val="Char0"/>
          <w:rtl/>
        </w:rPr>
        <w:t xml:space="preserve"> بهتر </w:t>
      </w:r>
      <w:r w:rsidRPr="00CA0104">
        <w:rPr>
          <w:rStyle w:val="Char0"/>
          <w:rFonts w:hint="cs"/>
          <w:rtl/>
        </w:rPr>
        <w:t>است</w:t>
      </w:r>
      <w:r w:rsidRPr="00CA0104">
        <w:rPr>
          <w:rStyle w:val="Char0"/>
          <w:rtl/>
        </w:rPr>
        <w:t xml:space="preserve"> </w:t>
      </w:r>
      <w:r w:rsidRPr="00CA0104">
        <w:rPr>
          <w:rStyle w:val="Char0"/>
          <w:rFonts w:hint="cs"/>
          <w:rtl/>
        </w:rPr>
        <w:t>یا</w:t>
      </w:r>
      <w:r w:rsidRPr="00CA0104">
        <w:rPr>
          <w:rStyle w:val="Char0"/>
          <w:rtl/>
        </w:rPr>
        <w:t>) کس</w:t>
      </w:r>
      <w:r w:rsidRPr="00CA0104">
        <w:rPr>
          <w:rStyle w:val="Char0"/>
          <w:rFonts w:hint="cs"/>
          <w:rtl/>
        </w:rPr>
        <w:t>ی</w:t>
      </w:r>
      <w:r w:rsidRPr="00CA0104">
        <w:rPr>
          <w:rStyle w:val="Char0"/>
          <w:rtl/>
        </w:rPr>
        <w:t xml:space="preserve"> که در اوقات شب سجده کنان و ا</w:t>
      </w:r>
      <w:r w:rsidRPr="00CA0104">
        <w:rPr>
          <w:rStyle w:val="Char0"/>
          <w:rFonts w:hint="cs"/>
          <w:rtl/>
        </w:rPr>
        <w:t>یستاده</w:t>
      </w:r>
      <w:r w:rsidRPr="00CA0104">
        <w:rPr>
          <w:rStyle w:val="Char0"/>
          <w:rtl/>
        </w:rPr>
        <w:t xml:space="preserve"> به عبادت مشغول است در حال</w:t>
      </w:r>
      <w:r w:rsidRPr="00CA0104">
        <w:rPr>
          <w:rStyle w:val="Char0"/>
          <w:rFonts w:hint="cs"/>
          <w:rtl/>
        </w:rPr>
        <w:t>یکه</w:t>
      </w:r>
      <w:r w:rsidRPr="00CA0104">
        <w:rPr>
          <w:rStyle w:val="Char0"/>
          <w:rtl/>
        </w:rPr>
        <w:t xml:space="preserve"> از آخرت</w:t>
      </w:r>
      <w:r>
        <w:rPr>
          <w:rStyle w:val="Char0"/>
          <w:rtl/>
        </w:rPr>
        <w:t xml:space="preserve"> می‌</w:t>
      </w:r>
      <w:r w:rsidRPr="00CA0104">
        <w:rPr>
          <w:rStyle w:val="Char0"/>
          <w:rtl/>
        </w:rPr>
        <w:t>ترسد و به رحمت پروردگارش ام</w:t>
      </w:r>
      <w:r w:rsidRPr="00CA0104">
        <w:rPr>
          <w:rStyle w:val="Char0"/>
          <w:rFonts w:hint="cs"/>
          <w:rtl/>
        </w:rPr>
        <w:t>ید</w:t>
      </w:r>
      <w:r w:rsidRPr="00CA0104">
        <w:rPr>
          <w:rStyle w:val="Char0"/>
          <w:rtl/>
        </w:rPr>
        <w:t xml:space="preserve"> دارد؟ بگو: آ</w:t>
      </w:r>
      <w:r w:rsidRPr="00CA0104">
        <w:rPr>
          <w:rStyle w:val="Char0"/>
          <w:rFonts w:hint="cs"/>
          <w:rtl/>
        </w:rPr>
        <w:t>یا</w:t>
      </w:r>
      <w:r w:rsidRPr="00CA0104">
        <w:rPr>
          <w:rStyle w:val="Char0"/>
          <w:rtl/>
        </w:rPr>
        <w:t xml:space="preserve"> آنان که</w:t>
      </w:r>
      <w:r>
        <w:rPr>
          <w:rStyle w:val="Char0"/>
          <w:rtl/>
        </w:rPr>
        <w:t xml:space="preserve"> می‌</w:t>
      </w:r>
      <w:r w:rsidRPr="00CA0104">
        <w:rPr>
          <w:rStyle w:val="Char0"/>
          <w:rtl/>
        </w:rPr>
        <w:t>دانند و آنان که</w:t>
      </w:r>
      <w:r>
        <w:rPr>
          <w:rStyle w:val="Char0"/>
          <w:rtl/>
        </w:rPr>
        <w:t xml:space="preserve"> نمی‌</w:t>
      </w:r>
      <w:r w:rsidRPr="00CA0104">
        <w:rPr>
          <w:rStyle w:val="Char0"/>
          <w:rtl/>
        </w:rPr>
        <w:t>دانند برابرند؟. تنها صاحبان عقل و خرد پند</w:t>
      </w:r>
      <w:r>
        <w:rPr>
          <w:rStyle w:val="Char0"/>
          <w:rtl/>
        </w:rPr>
        <w:t xml:space="preserve"> می‌</w:t>
      </w:r>
      <w:r w:rsidRPr="00CA0104">
        <w:rPr>
          <w:rStyle w:val="Char0"/>
          <w:rtl/>
        </w:rPr>
        <w:t>گ</w:t>
      </w:r>
      <w:r w:rsidRPr="00CA0104">
        <w:rPr>
          <w:rStyle w:val="Char0"/>
          <w:rFonts w:hint="cs"/>
          <w:rtl/>
        </w:rPr>
        <w:t>یرند</w:t>
      </w:r>
      <w:r w:rsidRPr="00CA0104">
        <w:rPr>
          <w:rStyle w:val="Char0"/>
          <w:rtl/>
        </w:rPr>
        <w:t xml:space="preserve">.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پ</w:t>
      </w:r>
      <w:r w:rsidRPr="00CA0104">
        <w:rPr>
          <w:rStyle w:val="Char0"/>
          <w:rFonts w:hint="cs"/>
          <w:rtl/>
        </w:rPr>
        <w:t>یغمبر</w:t>
      </w:r>
      <w:r w:rsidRPr="00CA0104">
        <w:rPr>
          <w:rStyle w:val="Char0"/>
          <w:rtl/>
        </w:rPr>
        <w:t>!) بگو: ا</w:t>
      </w:r>
      <w:r w:rsidRPr="00CA0104">
        <w:rPr>
          <w:rStyle w:val="Char0"/>
          <w:rFonts w:hint="cs"/>
          <w:rtl/>
        </w:rPr>
        <w:t>ی</w:t>
      </w:r>
      <w:r w:rsidRPr="00CA0104">
        <w:rPr>
          <w:rStyle w:val="Char0"/>
          <w:rtl/>
        </w:rPr>
        <w:t xml:space="preserve"> بندگان مؤمن من! از پروردگارتان بترس</w:t>
      </w:r>
      <w:r w:rsidRPr="00CA0104">
        <w:rPr>
          <w:rStyle w:val="Char0"/>
          <w:rFonts w:hint="cs"/>
          <w:rtl/>
        </w:rPr>
        <w:t>ید،</w:t>
      </w:r>
      <w:r w:rsidRPr="00CA0104">
        <w:rPr>
          <w:rStyle w:val="Char0"/>
          <w:rtl/>
        </w:rPr>
        <w:t xml:space="preserve"> برا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ن</w:t>
      </w:r>
      <w:r w:rsidRPr="00CA0104">
        <w:rPr>
          <w:rStyle w:val="Char0"/>
          <w:rFonts w:hint="cs"/>
          <w:rtl/>
        </w:rPr>
        <w:t>یکی</w:t>
      </w:r>
      <w:r w:rsidRPr="00CA0104">
        <w:rPr>
          <w:rStyle w:val="Char0"/>
          <w:rtl/>
        </w:rPr>
        <w:t xml:space="preserve"> کرده</w:t>
      </w:r>
      <w:r>
        <w:rPr>
          <w:rStyle w:val="Char0"/>
          <w:rtl/>
        </w:rPr>
        <w:t xml:space="preserve">‌اند </w:t>
      </w:r>
      <w:r w:rsidRPr="00CA0104">
        <w:rPr>
          <w:rStyle w:val="Char0"/>
          <w:rtl/>
        </w:rPr>
        <w:t>در ا</w:t>
      </w:r>
      <w:r w:rsidRPr="00CA0104">
        <w:rPr>
          <w:rStyle w:val="Char0"/>
          <w:rFonts w:hint="cs"/>
          <w:rtl/>
        </w:rPr>
        <w:t>ین</w:t>
      </w:r>
      <w:r w:rsidRPr="00CA0104">
        <w:rPr>
          <w:rStyle w:val="Char0"/>
          <w:rtl/>
        </w:rPr>
        <w:t xml:space="preserve"> دن</w:t>
      </w:r>
      <w:r w:rsidRPr="00CA0104">
        <w:rPr>
          <w:rStyle w:val="Char0"/>
          <w:rFonts w:hint="cs"/>
          <w:rtl/>
        </w:rPr>
        <w:t>یا</w:t>
      </w:r>
      <w:r w:rsidRPr="00CA0104">
        <w:rPr>
          <w:rStyle w:val="Char0"/>
          <w:rtl/>
        </w:rPr>
        <w:t xml:space="preserve"> ن</w:t>
      </w:r>
      <w:r w:rsidRPr="00CA0104">
        <w:rPr>
          <w:rStyle w:val="Char0"/>
          <w:rFonts w:hint="cs"/>
          <w:rtl/>
        </w:rPr>
        <w:t>یکی</w:t>
      </w:r>
      <w:r w:rsidRPr="00CA0104">
        <w:rPr>
          <w:rStyle w:val="Char0"/>
          <w:rtl/>
        </w:rPr>
        <w:t xml:space="preserve"> است، و زم</w:t>
      </w:r>
      <w:r w:rsidRPr="00CA0104">
        <w:rPr>
          <w:rStyle w:val="Char0"/>
          <w:rFonts w:hint="cs"/>
          <w:rtl/>
        </w:rPr>
        <w:t>ین</w:t>
      </w:r>
      <w:r w:rsidRPr="00CA0104">
        <w:rPr>
          <w:rStyle w:val="Char0"/>
          <w:rtl/>
        </w:rPr>
        <w:t xml:space="preserve"> الله فراخ است، البته به صابران پاداششان به طور کامل و</w:t>
      </w:r>
      <w:r>
        <w:rPr>
          <w:rStyle w:val="Char0"/>
          <w:rtl/>
        </w:rPr>
        <w:t xml:space="preserve"> بی‌</w:t>
      </w:r>
      <w:r w:rsidRPr="00CA0104">
        <w:rPr>
          <w:rStyle w:val="Char0"/>
          <w:rtl/>
        </w:rPr>
        <w:t>حساب داده</w:t>
      </w:r>
      <w:r>
        <w:rPr>
          <w:rStyle w:val="Char0"/>
          <w:rtl/>
        </w:rPr>
        <w:t xml:space="preserve"> می‌شود.</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قُلْ إِنِّي أُمِرْتُ أَنْ أَعْبُدَ اللَّهَ مُخْلِصًا لَهُ الدِّينَ١١ وَأُمِرْتُ لِأَنْ أَكُونَ أَوَّلَ الْمُسْلِمِينَ١٢ قُلْ إِنِّي أَخَافُ إِنْ عَصَيْتُ رَبِّي عَذَابَ يَوْمٍ عَظِيمٍ١٣ قُلِ اللَّهَ أَعْبُدُ مُخْلِصًا لَهُ دِينِي١٤ فَاعْبُدُوا مَا شِئْتُمْ مِنْ دُونِهِ</w:t>
      </w:r>
      <w:r w:rsidR="001619CE" w:rsidRPr="008B4A46">
        <w:rPr>
          <w:rStyle w:val="Char7"/>
          <w:rtl/>
        </w:rPr>
        <w:t xml:space="preserve"> </w:t>
      </w:r>
      <w:r w:rsidRPr="008B4A46">
        <w:rPr>
          <w:rStyle w:val="Char7"/>
          <w:rtl/>
        </w:rPr>
        <w:t>قُلْ إِنَّ الْخَاسِرِينَ الَّذِينَ خَسِرُوا أَنْفُسَهُمْ وَأَهْلِيهِمْ يَوْمَ الْقِيَامَةِ</w:t>
      </w:r>
      <w:r w:rsidR="001619CE" w:rsidRPr="008B4A46">
        <w:rPr>
          <w:rStyle w:val="Char7"/>
          <w:rtl/>
        </w:rPr>
        <w:t xml:space="preserve"> </w:t>
      </w:r>
      <w:r w:rsidRPr="008B4A46">
        <w:rPr>
          <w:rStyle w:val="Char7"/>
          <w:rtl/>
        </w:rPr>
        <w:t>أَلَا ذَلِكَ هُوَ الْخُسْرَانُ الْمُبِينُ١٥ لَهُمْ مِنْ فَوْقِهِمْ ظُلَلٌ مِنَ النَّارِ وَمِنْ تَحْتِهِمْ ظُلَلٌ</w:t>
      </w:r>
      <w:r w:rsidR="001619CE" w:rsidRPr="008B4A46">
        <w:rPr>
          <w:rStyle w:val="Char7"/>
          <w:rtl/>
        </w:rPr>
        <w:t xml:space="preserve"> </w:t>
      </w:r>
      <w:r w:rsidRPr="008B4A46">
        <w:rPr>
          <w:rStyle w:val="Char7"/>
          <w:rtl/>
        </w:rPr>
        <w:t>ذَلِكَ يُخَوِّفُ اللَّهُ بِهِ عِبَادَهُ</w:t>
      </w:r>
      <w:r w:rsidR="001619CE" w:rsidRPr="008B4A46">
        <w:rPr>
          <w:rStyle w:val="Char7"/>
          <w:rtl/>
        </w:rPr>
        <w:t xml:space="preserve"> </w:t>
      </w:r>
      <w:r w:rsidRPr="008B4A46">
        <w:rPr>
          <w:rStyle w:val="Char7"/>
          <w:rtl/>
        </w:rPr>
        <w:t>يَا عِبَادِ فَاتَّقُونِ١٦ وَالَّذِينَ اجْتَنَبُوا الطَّاغُوتَ أَنْ يَعْبُدُوهَا وَأَنَابُوا إِلَى اللَّهِ لَهُمُ الْبُشْرَى</w:t>
      </w:r>
      <w:r w:rsidR="001619CE" w:rsidRPr="008B4A46">
        <w:rPr>
          <w:rStyle w:val="Char7"/>
          <w:rtl/>
        </w:rPr>
        <w:t xml:space="preserve"> </w:t>
      </w:r>
      <w:r w:rsidRPr="008B4A46">
        <w:rPr>
          <w:rStyle w:val="Char7"/>
          <w:rtl/>
        </w:rPr>
        <w:t>فَبَشِّرْ عِبَادِ١٧ الَّذِينَ يَسْتَمِعُونَ الْقَوْلَ فَيَتَّبِعُونَ أَحْسَنَهُ</w:t>
      </w:r>
      <w:r w:rsidR="001619CE" w:rsidRPr="008B4A46">
        <w:rPr>
          <w:rStyle w:val="Char7"/>
          <w:rtl/>
        </w:rPr>
        <w:t xml:space="preserve"> </w:t>
      </w:r>
      <w:r w:rsidRPr="008B4A46">
        <w:rPr>
          <w:rStyle w:val="Char7"/>
          <w:rtl/>
        </w:rPr>
        <w:t>أُولَئِكَ الَّذِينَ هَدَاهُمُ اللَّهُ</w:t>
      </w:r>
      <w:r w:rsidR="001619CE" w:rsidRPr="008B4A46">
        <w:rPr>
          <w:rStyle w:val="Char7"/>
          <w:rtl/>
        </w:rPr>
        <w:t xml:space="preserve"> </w:t>
      </w:r>
      <w:r w:rsidRPr="008B4A46">
        <w:rPr>
          <w:rStyle w:val="Char7"/>
          <w:rtl/>
        </w:rPr>
        <w:t>وَأُولَئِكَ هُمْ أُولُو الْأَلْبَابِ١٨ أَفَمَنْ حَقَّ عَلَيْهِ كَلِمَةُ الْعَذَابِ أَفَأَنْتَ تُنْقِذُ مَنْ فِي النَّارِ١٩ لَكِنِ الَّذِينَ اتَّقَوْا رَبَّهُمْ لَهُمْ غُرَفٌ مِنْ فَوْقِهَا غُرَفٌ مَبْنِيَّةٌ تَجْرِي مِنْ تَحْتِهَا الْأَنْهَارُ</w:t>
      </w:r>
      <w:r w:rsidR="001619CE" w:rsidRPr="008B4A46">
        <w:rPr>
          <w:rStyle w:val="Char7"/>
          <w:rtl/>
        </w:rPr>
        <w:t xml:space="preserve"> </w:t>
      </w:r>
      <w:r w:rsidRPr="008B4A46">
        <w:rPr>
          <w:rStyle w:val="Char7"/>
          <w:rtl/>
        </w:rPr>
        <w:t>وَعْدَ اللَّهِ</w:t>
      </w:r>
      <w:r w:rsidR="001619CE" w:rsidRPr="008B4A46">
        <w:rPr>
          <w:rStyle w:val="Char7"/>
          <w:rtl/>
        </w:rPr>
        <w:t xml:space="preserve"> </w:t>
      </w:r>
      <w:r w:rsidRPr="008B4A46">
        <w:rPr>
          <w:rStyle w:val="Char7"/>
          <w:rtl/>
        </w:rPr>
        <w:t>لَا يُخْلِفُ اللَّهُ الْمِيعَادَ٢٠ أَلَمْ</w:t>
      </w:r>
      <w:r w:rsidR="001619CE" w:rsidRPr="008B4A46">
        <w:rPr>
          <w:rStyle w:val="Char7"/>
          <w:rtl/>
        </w:rPr>
        <w:t xml:space="preserve">‌تر </w:t>
      </w:r>
      <w:r w:rsidRPr="008B4A46">
        <w:rPr>
          <w:rStyle w:val="Char7"/>
          <w:rtl/>
        </w:rPr>
        <w:t>أَنَّ اللَّهَ أَنْزَلَ مِنَ السَّمَاءِ مَاءً فَسَلَكَهُ يَنَابِيعَ فِي الْأَرْضِ ثُمَّ يُخْرِجُ بِهِ زَرْعًا مُخْتَلِفًا أَلْوَانُهُ ثُمَّ يَهِيجُ فَتَرَاهُ مُصْفَرًّا ثُمَّ يَجْعَلُهُ حُطَامًا</w:t>
      </w:r>
      <w:r w:rsidR="001619CE" w:rsidRPr="008B4A46">
        <w:rPr>
          <w:rStyle w:val="Char7"/>
          <w:rtl/>
        </w:rPr>
        <w:t xml:space="preserve"> </w:t>
      </w:r>
      <w:r w:rsidRPr="008B4A46">
        <w:rPr>
          <w:rStyle w:val="Char7"/>
          <w:rtl/>
        </w:rPr>
        <w:t>إِنَّ فِي ذَلِكَ لَذِكْرَى لِأُولِي الْأَلْبَابِ٢١</w:t>
      </w:r>
      <w:r w:rsidRPr="00D635E0">
        <w:rPr>
          <w:rStyle w:val="Char0"/>
          <w:rFonts w:ascii="Times New Roman" w:hAnsi="Times New Roman" w:cs="Traditional Arabic" w:hint="cs"/>
          <w:rtl/>
        </w:rPr>
        <w:t>﴾</w:t>
      </w:r>
      <w:r w:rsidRPr="008B4A46">
        <w:rPr>
          <w:rStyle w:val="Char"/>
          <w:rtl/>
        </w:rPr>
        <w:t xml:space="preserve"> [الزمر: 11-21]</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11</w:t>
      </w:r>
      <w:r>
        <w:rPr>
          <w:rStyle w:val="Char0"/>
          <w:rFonts w:cs="Traditional Arabic" w:hint="cs"/>
          <w:rtl/>
        </w:rPr>
        <w:t>﴾</w:t>
      </w:r>
      <w:r w:rsidRPr="00CA0104">
        <w:rPr>
          <w:rStyle w:val="Char0"/>
          <w:rtl/>
        </w:rPr>
        <w:t xml:space="preserve"> بگو: به من حكم شده که الله را بپرستم، در حال</w:t>
      </w:r>
      <w:r w:rsidRPr="00CA0104">
        <w:rPr>
          <w:rStyle w:val="Char0"/>
          <w:rFonts w:hint="cs"/>
          <w:rtl/>
        </w:rPr>
        <w:t>یکه</w:t>
      </w:r>
      <w:r w:rsidRPr="00CA0104">
        <w:rPr>
          <w:rStyle w:val="Char0"/>
          <w:rtl/>
        </w:rPr>
        <w:t xml:space="preserve"> د</w:t>
      </w:r>
      <w:r w:rsidRPr="00CA0104">
        <w:rPr>
          <w:rStyle w:val="Char0"/>
          <w:rFonts w:hint="cs"/>
          <w:rtl/>
        </w:rPr>
        <w:t>ین</w:t>
      </w:r>
      <w:r w:rsidRPr="00CA0104">
        <w:rPr>
          <w:rStyle w:val="Char0"/>
          <w:rtl/>
        </w:rPr>
        <w:t xml:space="preserve"> را برا</w:t>
      </w:r>
      <w:r w:rsidRPr="00CA0104">
        <w:rPr>
          <w:rStyle w:val="Char0"/>
          <w:rFonts w:hint="cs"/>
          <w:rtl/>
        </w:rPr>
        <w:t>ی</w:t>
      </w:r>
      <w:r w:rsidRPr="00CA0104">
        <w:rPr>
          <w:rStyle w:val="Char0"/>
          <w:rtl/>
        </w:rPr>
        <w:t xml:space="preserve"> او خالص گردانم.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و (ن</w:t>
      </w:r>
      <w:r w:rsidRPr="00CA0104">
        <w:rPr>
          <w:rStyle w:val="Char0"/>
          <w:rFonts w:hint="cs"/>
          <w:rtl/>
        </w:rPr>
        <w:t>یز</w:t>
      </w:r>
      <w:r w:rsidRPr="00CA0104">
        <w:rPr>
          <w:rStyle w:val="Char0"/>
          <w:rtl/>
        </w:rPr>
        <w:t>) به من حكم شده که اول</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کس از</w:t>
      </w:r>
      <w:r>
        <w:rPr>
          <w:rStyle w:val="Char0"/>
          <w:rFonts w:hint="cs"/>
          <w:rtl/>
        </w:rPr>
        <w:t>)</w:t>
      </w:r>
      <w:r w:rsidRPr="00CA0104">
        <w:rPr>
          <w:rStyle w:val="Char0"/>
          <w:rtl/>
        </w:rPr>
        <w:t xml:space="preserve"> مسلمانان باشم.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بگو: البته من اگر از پروردگارم نافرمان</w:t>
      </w:r>
      <w:r w:rsidRPr="00CA0104">
        <w:rPr>
          <w:rStyle w:val="Char0"/>
          <w:rFonts w:hint="cs"/>
          <w:rtl/>
        </w:rPr>
        <w:t>ی</w:t>
      </w:r>
      <w:r w:rsidRPr="00CA0104">
        <w:rPr>
          <w:rStyle w:val="Char0"/>
          <w:rtl/>
        </w:rPr>
        <w:t xml:space="preserve"> کنم از عذاب روز بزرگ</w:t>
      </w:r>
      <w:r>
        <w:rPr>
          <w:rStyle w:val="Char0"/>
          <w:rtl/>
        </w:rPr>
        <w:t xml:space="preserve"> می‌</w:t>
      </w:r>
      <w:r w:rsidRPr="00CA0104">
        <w:rPr>
          <w:rStyle w:val="Char0"/>
          <w:rtl/>
        </w:rPr>
        <w:t xml:space="preserve">ترسم.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 xml:space="preserve">بگو: </w:t>
      </w:r>
      <w:r w:rsidRPr="00CA0104">
        <w:rPr>
          <w:rStyle w:val="Char0"/>
          <w:rtl/>
        </w:rPr>
        <w:lastRenderedPageBreak/>
        <w:t>من تنها الله را</w:t>
      </w:r>
      <w:r>
        <w:rPr>
          <w:rStyle w:val="Char0"/>
          <w:rtl/>
        </w:rPr>
        <w:t xml:space="preserve"> می‌</w:t>
      </w:r>
      <w:r w:rsidRPr="00CA0104">
        <w:rPr>
          <w:rStyle w:val="Char0"/>
          <w:rtl/>
        </w:rPr>
        <w:t>پرستم در حال</w:t>
      </w:r>
      <w:r w:rsidRPr="00CA0104">
        <w:rPr>
          <w:rStyle w:val="Char0"/>
          <w:rFonts w:hint="cs"/>
          <w:rtl/>
        </w:rPr>
        <w:t>یکه</w:t>
      </w:r>
      <w:r w:rsidRPr="00CA0104">
        <w:rPr>
          <w:rStyle w:val="Char0"/>
          <w:rtl/>
        </w:rPr>
        <w:t xml:space="preserve"> د</w:t>
      </w:r>
      <w:r w:rsidRPr="00CA0104">
        <w:rPr>
          <w:rStyle w:val="Char0"/>
          <w:rFonts w:hint="cs"/>
          <w:rtl/>
        </w:rPr>
        <w:t>ینم</w:t>
      </w:r>
      <w:r w:rsidRPr="00CA0104">
        <w:rPr>
          <w:rStyle w:val="Char0"/>
          <w:rtl/>
        </w:rPr>
        <w:t xml:space="preserve"> را برا</w:t>
      </w:r>
      <w:r w:rsidRPr="00CA0104">
        <w:rPr>
          <w:rStyle w:val="Char0"/>
          <w:rFonts w:hint="cs"/>
          <w:rtl/>
        </w:rPr>
        <w:t>ی</w:t>
      </w:r>
      <w:r w:rsidRPr="00CA0104">
        <w:rPr>
          <w:rStyle w:val="Char0"/>
          <w:rtl/>
        </w:rPr>
        <w:t xml:space="preserve"> او خالص کرده ام.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پس (شما مشرکان) هر چه را که</w:t>
      </w:r>
      <w:r>
        <w:rPr>
          <w:rStyle w:val="Char0"/>
          <w:rtl/>
        </w:rPr>
        <w:t xml:space="preserve"> می‌</w:t>
      </w:r>
      <w:r w:rsidRPr="00CA0104">
        <w:rPr>
          <w:rStyle w:val="Char0"/>
          <w:rtl/>
        </w:rPr>
        <w:t>خواه</w:t>
      </w:r>
      <w:r w:rsidRPr="00CA0104">
        <w:rPr>
          <w:rStyle w:val="Char0"/>
          <w:rFonts w:hint="cs"/>
          <w:rtl/>
        </w:rPr>
        <w:t>ید</w:t>
      </w:r>
      <w:r w:rsidRPr="00CA0104">
        <w:rPr>
          <w:rStyle w:val="Char0"/>
          <w:rtl/>
        </w:rPr>
        <w:t xml:space="preserve"> به جا</w:t>
      </w:r>
      <w:r w:rsidRPr="00CA0104">
        <w:rPr>
          <w:rStyle w:val="Char0"/>
          <w:rFonts w:hint="cs"/>
          <w:rtl/>
        </w:rPr>
        <w:t>ی</w:t>
      </w:r>
      <w:r w:rsidRPr="00CA0104">
        <w:rPr>
          <w:rStyle w:val="Char0"/>
          <w:rtl/>
        </w:rPr>
        <w:t xml:space="preserve"> او پرستش کن</w:t>
      </w:r>
      <w:r w:rsidRPr="00CA0104">
        <w:rPr>
          <w:rStyle w:val="Char0"/>
          <w:rFonts w:hint="cs"/>
          <w:rtl/>
        </w:rPr>
        <w:t>ید</w:t>
      </w:r>
      <w:r w:rsidRPr="00CA0104">
        <w:rPr>
          <w:rStyle w:val="Char0"/>
          <w:rtl/>
        </w:rPr>
        <w:t>. بگو: ز</w:t>
      </w:r>
      <w:r w:rsidRPr="00CA0104">
        <w:rPr>
          <w:rStyle w:val="Char0"/>
          <w:rFonts w:hint="cs"/>
          <w:rtl/>
        </w:rPr>
        <w:t>یانکاران</w:t>
      </w:r>
      <w:r w:rsidRPr="00CA0104">
        <w:rPr>
          <w:rStyle w:val="Char0"/>
          <w:rtl/>
        </w:rPr>
        <w:t xml:space="preserve"> حق</w:t>
      </w:r>
      <w:r w:rsidRPr="00CA0104">
        <w:rPr>
          <w:rStyle w:val="Char0"/>
          <w:rFonts w:hint="cs"/>
          <w:rtl/>
        </w:rPr>
        <w:t>یقی</w:t>
      </w:r>
      <w:r w:rsidRPr="00CA0104">
        <w:rPr>
          <w:rStyle w:val="Char0"/>
          <w:rtl/>
        </w:rPr>
        <w:t xml:space="preserve"> کسان</w:t>
      </w:r>
      <w:r w:rsidRPr="00CA0104">
        <w:rPr>
          <w:rStyle w:val="Char0"/>
          <w:rFonts w:hint="cs"/>
          <w:rtl/>
        </w:rPr>
        <w:t>ی</w:t>
      </w:r>
      <w:r w:rsidRPr="00CA0104">
        <w:rPr>
          <w:rStyle w:val="Char0"/>
          <w:rtl/>
        </w:rPr>
        <w:t xml:space="preserve"> هستند که خود و خانواده خود را در روز قيامت خساره مند سازند. آگاه باش</w:t>
      </w:r>
      <w:r w:rsidR="001F045C">
        <w:rPr>
          <w:rStyle w:val="Char0"/>
          <w:rtl/>
        </w:rPr>
        <w:t>،</w:t>
      </w:r>
      <w:r w:rsidRPr="00CA0104">
        <w:rPr>
          <w:rStyle w:val="Char0"/>
          <w:rtl/>
        </w:rPr>
        <w:t xml:space="preserve"> ا</w:t>
      </w:r>
      <w:r w:rsidRPr="00CA0104">
        <w:rPr>
          <w:rStyle w:val="Char0"/>
          <w:rFonts w:hint="cs"/>
          <w:rtl/>
        </w:rPr>
        <w:t>ین</w:t>
      </w:r>
      <w:r w:rsidRPr="00CA0104">
        <w:rPr>
          <w:rStyle w:val="Char0"/>
          <w:rtl/>
        </w:rPr>
        <w:t xml:space="preserve"> است همان ز</w:t>
      </w:r>
      <w:r w:rsidRPr="00CA0104">
        <w:rPr>
          <w:rStyle w:val="Char0"/>
          <w:rFonts w:hint="cs"/>
          <w:rtl/>
        </w:rPr>
        <w:t>یان</w:t>
      </w:r>
      <w:r w:rsidRPr="00CA0104">
        <w:rPr>
          <w:rStyle w:val="Char0"/>
          <w:rtl/>
        </w:rPr>
        <w:t xml:space="preserve"> آشک</w:t>
      </w:r>
      <w:r w:rsidRPr="00CA0104">
        <w:rPr>
          <w:rStyle w:val="Char0"/>
          <w:rFonts w:hint="cs"/>
          <w:rtl/>
        </w:rPr>
        <w:t>ار</w:t>
      </w:r>
      <w:r w:rsidRPr="00CA0104">
        <w:rPr>
          <w:rStyle w:val="Char0"/>
          <w:rtl/>
        </w:rPr>
        <w:t xml:space="preserve">.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از بالا</w:t>
      </w:r>
      <w:r w:rsidRPr="00CA0104">
        <w:rPr>
          <w:rStyle w:val="Char0"/>
          <w:rFonts w:hint="cs"/>
          <w:rtl/>
        </w:rPr>
        <w:t>ی</w:t>
      </w:r>
      <w:r w:rsidRPr="00CA0104">
        <w:rPr>
          <w:rStyle w:val="Char0"/>
          <w:rtl/>
        </w:rPr>
        <w:t xml:space="preserve"> سرشان سا</w:t>
      </w:r>
      <w:r w:rsidRPr="00CA0104">
        <w:rPr>
          <w:rStyle w:val="Char0"/>
          <w:rFonts w:hint="cs"/>
          <w:rtl/>
        </w:rPr>
        <w:t>یبان</w:t>
      </w:r>
      <w:r>
        <w:rPr>
          <w:rStyle w:val="Char0"/>
          <w:rtl/>
        </w:rPr>
        <w:t xml:space="preserve">‌هایی </w:t>
      </w:r>
      <w:r w:rsidRPr="00CA0104">
        <w:rPr>
          <w:rStyle w:val="Char0"/>
          <w:rtl/>
        </w:rPr>
        <w:t>از آتش و از جانب ز</w:t>
      </w:r>
      <w:r w:rsidRPr="00CA0104">
        <w:rPr>
          <w:rStyle w:val="Char0"/>
          <w:rFonts w:hint="cs"/>
          <w:rtl/>
        </w:rPr>
        <w:t>یر</w:t>
      </w:r>
      <w:r>
        <w:rPr>
          <w:rStyle w:val="Char0"/>
          <w:rtl/>
        </w:rPr>
        <w:t xml:space="preserve">‌شان </w:t>
      </w:r>
      <w:r w:rsidRPr="00CA0104">
        <w:rPr>
          <w:rStyle w:val="Char0"/>
          <w:rtl/>
        </w:rPr>
        <w:t>ن</w:t>
      </w:r>
      <w:r w:rsidRPr="00CA0104">
        <w:rPr>
          <w:rStyle w:val="Char0"/>
          <w:rFonts w:hint="cs"/>
          <w:rtl/>
        </w:rPr>
        <w:t>یز</w:t>
      </w:r>
      <w:r w:rsidRPr="00CA0104">
        <w:rPr>
          <w:rStyle w:val="Char0"/>
          <w:rtl/>
        </w:rPr>
        <w:t xml:space="preserve"> سا</w:t>
      </w:r>
      <w:r w:rsidRPr="00CA0104">
        <w:rPr>
          <w:rStyle w:val="Char0"/>
          <w:rFonts w:hint="cs"/>
          <w:rtl/>
        </w:rPr>
        <w:t>یبان</w:t>
      </w:r>
      <w:r>
        <w:rPr>
          <w:rStyle w:val="Char0"/>
          <w:rtl/>
        </w:rPr>
        <w:t xml:space="preserve">‌هایی </w:t>
      </w:r>
      <w:r w:rsidRPr="00CA0104">
        <w:rPr>
          <w:rStyle w:val="Char0"/>
          <w:rtl/>
        </w:rPr>
        <w:t>از آتش است، ا</w:t>
      </w:r>
      <w:r w:rsidRPr="00CA0104">
        <w:rPr>
          <w:rStyle w:val="Char0"/>
          <w:rFonts w:hint="cs"/>
          <w:rtl/>
        </w:rPr>
        <w:t>ین</w:t>
      </w:r>
      <w:r w:rsidRPr="00CA0104">
        <w:rPr>
          <w:rStyle w:val="Char0"/>
          <w:rtl/>
        </w:rPr>
        <w:t xml:space="preserve"> چ</w:t>
      </w:r>
      <w:r w:rsidRPr="00CA0104">
        <w:rPr>
          <w:rStyle w:val="Char0"/>
          <w:rFonts w:hint="cs"/>
          <w:rtl/>
        </w:rPr>
        <w:t>یزی</w:t>
      </w:r>
      <w:r w:rsidRPr="00CA0104">
        <w:rPr>
          <w:rStyle w:val="Char0"/>
          <w:rtl/>
        </w:rPr>
        <w:t xml:space="preserve"> است که الله به وس</w:t>
      </w:r>
      <w:r w:rsidRPr="00CA0104">
        <w:rPr>
          <w:rStyle w:val="Char0"/>
          <w:rFonts w:hint="cs"/>
          <w:rtl/>
        </w:rPr>
        <w:t>یله</w:t>
      </w:r>
      <w:r w:rsidRPr="00CA0104">
        <w:rPr>
          <w:rStyle w:val="Char0"/>
          <w:rtl/>
        </w:rPr>
        <w:t xml:space="preserve"> آن بندگانش را</w:t>
      </w:r>
      <w:r>
        <w:rPr>
          <w:rStyle w:val="Char0"/>
          <w:rtl/>
        </w:rPr>
        <w:t xml:space="preserve"> می‌</w:t>
      </w:r>
      <w:r w:rsidRPr="00CA0104">
        <w:rPr>
          <w:rStyle w:val="Char0"/>
          <w:rtl/>
        </w:rPr>
        <w:t>ترساند. پس ا</w:t>
      </w:r>
      <w:r w:rsidRPr="00CA0104">
        <w:rPr>
          <w:rStyle w:val="Char0"/>
          <w:rFonts w:hint="cs"/>
          <w:rtl/>
        </w:rPr>
        <w:t>ی</w:t>
      </w:r>
      <w:r w:rsidRPr="00CA0104">
        <w:rPr>
          <w:rStyle w:val="Char0"/>
          <w:rtl/>
        </w:rPr>
        <w:t xml:space="preserve"> بندگانم! از من بترس</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17</w:t>
      </w:r>
      <w:r>
        <w:rPr>
          <w:rStyle w:val="Char0"/>
          <w:rFonts w:cs="Traditional Arabic" w:hint="cs"/>
          <w:rtl/>
        </w:rPr>
        <w:t>﴾</w:t>
      </w:r>
      <w:r w:rsidRPr="00CA0104">
        <w:rPr>
          <w:rStyle w:val="Char0"/>
          <w:rtl/>
        </w:rPr>
        <w:t xml:space="preserve"> و کسان</w:t>
      </w:r>
      <w:r w:rsidRPr="00CA0104">
        <w:rPr>
          <w:rStyle w:val="Char0"/>
          <w:rFonts w:hint="cs"/>
          <w:rtl/>
        </w:rPr>
        <w:t>ی</w:t>
      </w:r>
      <w:r w:rsidRPr="00CA0104">
        <w:rPr>
          <w:rStyle w:val="Char0"/>
          <w:rtl/>
        </w:rPr>
        <w:t xml:space="preserve"> که از عبادت طاغوت اجتناب ورز</w:t>
      </w:r>
      <w:r w:rsidRPr="00CA0104">
        <w:rPr>
          <w:rStyle w:val="Char0"/>
          <w:rFonts w:hint="cs"/>
          <w:rtl/>
        </w:rPr>
        <w:t>یدند</w:t>
      </w:r>
      <w:r w:rsidRPr="00CA0104">
        <w:rPr>
          <w:rStyle w:val="Char0"/>
          <w:rtl/>
        </w:rPr>
        <w:t xml:space="preserve"> و</w:t>
      </w:r>
      <w:r>
        <w:rPr>
          <w:rStyle w:val="Char0"/>
          <w:rtl/>
        </w:rPr>
        <w:t xml:space="preserve"> به‌سوی </w:t>
      </w:r>
      <w:r w:rsidRPr="00CA0104">
        <w:rPr>
          <w:rStyle w:val="Char0"/>
          <w:rtl/>
        </w:rPr>
        <w:t>الله رو</w:t>
      </w:r>
      <w:r w:rsidRPr="00CA0104">
        <w:rPr>
          <w:rStyle w:val="Char0"/>
          <w:rFonts w:hint="cs"/>
          <w:rtl/>
        </w:rPr>
        <w:t>ی</w:t>
      </w:r>
      <w:r w:rsidRPr="00CA0104">
        <w:rPr>
          <w:rStyle w:val="Char0"/>
          <w:rtl/>
        </w:rPr>
        <w:t xml:space="preserve"> آوردند برا</w:t>
      </w:r>
      <w:r w:rsidRPr="00CA0104">
        <w:rPr>
          <w:rStyle w:val="Char0"/>
          <w:rFonts w:hint="cs"/>
          <w:rtl/>
        </w:rPr>
        <w:t>ی</w:t>
      </w:r>
      <w:r>
        <w:rPr>
          <w:rStyle w:val="Char0"/>
          <w:rtl/>
        </w:rPr>
        <w:t xml:space="preserve">‌شان </w:t>
      </w:r>
      <w:r w:rsidRPr="00CA0104">
        <w:rPr>
          <w:rStyle w:val="Char0"/>
          <w:rtl/>
        </w:rPr>
        <w:t>مژ</w:t>
      </w:r>
      <w:r w:rsidRPr="00CA0104">
        <w:rPr>
          <w:rStyle w:val="Char0"/>
          <w:rFonts w:hint="cs"/>
          <w:rtl/>
        </w:rPr>
        <w:t>ده</w:t>
      </w:r>
      <w:r w:rsidRPr="00CA0104">
        <w:rPr>
          <w:rStyle w:val="Char0"/>
          <w:rtl/>
        </w:rPr>
        <w:t xml:space="preserve"> است. پس بندگانم را مژده ده.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آنان</w:t>
      </w:r>
      <w:r w:rsidRPr="00CA0104">
        <w:rPr>
          <w:rStyle w:val="Char0"/>
          <w:rFonts w:hint="cs"/>
          <w:rtl/>
        </w:rPr>
        <w:t>ی</w:t>
      </w:r>
      <w:r w:rsidRPr="00CA0104">
        <w:rPr>
          <w:rStyle w:val="Char0"/>
          <w:rtl/>
        </w:rPr>
        <w:t xml:space="preserve"> که سخن را (به دقت)</w:t>
      </w:r>
      <w:r>
        <w:rPr>
          <w:rStyle w:val="Char0"/>
          <w:rtl/>
        </w:rPr>
        <w:t xml:space="preserve"> می‌</w:t>
      </w:r>
      <w:r w:rsidRPr="00CA0104">
        <w:rPr>
          <w:rStyle w:val="Char0"/>
          <w:rtl/>
        </w:rPr>
        <w:t>شنوند باز بهتر</w:t>
      </w:r>
      <w:r w:rsidRPr="00CA0104">
        <w:rPr>
          <w:rStyle w:val="Char0"/>
          <w:rFonts w:hint="cs"/>
          <w:rtl/>
        </w:rPr>
        <w:t>ین</w:t>
      </w:r>
      <w:r w:rsidRPr="00CA0104">
        <w:rPr>
          <w:rStyle w:val="Char0"/>
          <w:rtl/>
        </w:rPr>
        <w:t xml:space="preserve"> آن را پ</w:t>
      </w:r>
      <w:r w:rsidRPr="00CA0104">
        <w:rPr>
          <w:rStyle w:val="Char0"/>
          <w:rFonts w:hint="cs"/>
          <w:rtl/>
        </w:rPr>
        <w:t>یروی</w:t>
      </w:r>
      <w:r>
        <w:rPr>
          <w:rStyle w:val="Char0"/>
          <w:rtl/>
        </w:rPr>
        <w:t xml:space="preserve"> می‌</w:t>
      </w:r>
      <w:r w:rsidRPr="00CA0104">
        <w:rPr>
          <w:rStyle w:val="Char0"/>
          <w:rtl/>
        </w:rPr>
        <w:t>کنند، ا</w:t>
      </w:r>
      <w:r w:rsidRPr="00CA0104">
        <w:rPr>
          <w:rStyle w:val="Char0"/>
          <w:rFonts w:hint="cs"/>
          <w:rtl/>
        </w:rPr>
        <w:t>یشانند</w:t>
      </w:r>
      <w:r w:rsidRPr="00CA0104">
        <w:rPr>
          <w:rStyle w:val="Char0"/>
          <w:rtl/>
        </w:rPr>
        <w:t xml:space="preserve"> که الله هدا</w:t>
      </w:r>
      <w:r w:rsidRPr="00CA0104">
        <w:rPr>
          <w:rStyle w:val="Char0"/>
          <w:rFonts w:hint="cs"/>
          <w:rtl/>
        </w:rPr>
        <w:t>یتشان</w:t>
      </w:r>
      <w:r w:rsidRPr="00CA0104">
        <w:rPr>
          <w:rStyle w:val="Char0"/>
          <w:rtl/>
        </w:rPr>
        <w:t xml:space="preserve"> کرده و ا</w:t>
      </w:r>
      <w:r w:rsidRPr="00CA0104">
        <w:rPr>
          <w:rStyle w:val="Char0"/>
          <w:rFonts w:hint="cs"/>
          <w:rtl/>
        </w:rPr>
        <w:t>یشانند</w:t>
      </w:r>
      <w:r w:rsidRPr="00CA0104">
        <w:rPr>
          <w:rStyle w:val="Char0"/>
          <w:rtl/>
        </w:rPr>
        <w:t xml:space="preserve"> همان خردمندان.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کس</w:t>
      </w:r>
      <w:r w:rsidRPr="00CA0104">
        <w:rPr>
          <w:rStyle w:val="Char0"/>
          <w:rFonts w:hint="cs"/>
          <w:rtl/>
        </w:rPr>
        <w:t>ی</w:t>
      </w:r>
      <w:r w:rsidRPr="00CA0104">
        <w:rPr>
          <w:rStyle w:val="Char0"/>
          <w:rtl/>
        </w:rPr>
        <w:t xml:space="preserve"> که حکم عذاب بر او حتم</w:t>
      </w:r>
      <w:r w:rsidRPr="00CA0104">
        <w:rPr>
          <w:rStyle w:val="Char0"/>
          <w:rFonts w:hint="cs"/>
          <w:rtl/>
        </w:rPr>
        <w:t>ی</w:t>
      </w:r>
      <w:r w:rsidRPr="00CA0104">
        <w:rPr>
          <w:rStyle w:val="Char0"/>
          <w:rtl/>
        </w:rPr>
        <w:t xml:space="preserve"> شده است (ام</w:t>
      </w:r>
      <w:r w:rsidRPr="00CA0104">
        <w:rPr>
          <w:rStyle w:val="Char0"/>
          <w:rFonts w:hint="cs"/>
          <w:rtl/>
        </w:rPr>
        <w:t>ید</w:t>
      </w:r>
      <w:r w:rsidRPr="00CA0104">
        <w:rPr>
          <w:rStyle w:val="Char0"/>
          <w:rtl/>
        </w:rPr>
        <w:t xml:space="preserve"> نجات دارد؟) پس آ</w:t>
      </w:r>
      <w:r w:rsidRPr="00CA0104">
        <w:rPr>
          <w:rStyle w:val="Char0"/>
          <w:rFonts w:hint="cs"/>
          <w:rtl/>
        </w:rPr>
        <w:t>یا</w:t>
      </w:r>
      <w:r w:rsidRPr="00CA0104">
        <w:rPr>
          <w:rStyle w:val="Char0"/>
          <w:rtl/>
        </w:rPr>
        <w:t xml:space="preserve"> تو</w:t>
      </w:r>
      <w:r>
        <w:rPr>
          <w:rStyle w:val="Char0"/>
          <w:rtl/>
        </w:rPr>
        <w:t xml:space="preserve"> می‌</w:t>
      </w:r>
      <w:r w:rsidRPr="00CA0104">
        <w:rPr>
          <w:rStyle w:val="Char0"/>
          <w:rtl/>
        </w:rPr>
        <w:t>توان</w:t>
      </w:r>
      <w:r w:rsidRPr="00CA0104">
        <w:rPr>
          <w:rStyle w:val="Char0"/>
          <w:rFonts w:hint="cs"/>
          <w:rtl/>
        </w:rPr>
        <w:t>ی</w:t>
      </w:r>
      <w:r w:rsidRPr="00CA0104">
        <w:rPr>
          <w:rStyle w:val="Char0"/>
          <w:rtl/>
        </w:rPr>
        <w:t xml:space="preserve"> کس</w:t>
      </w:r>
      <w:r w:rsidRPr="00CA0104">
        <w:rPr>
          <w:rStyle w:val="Char0"/>
          <w:rFonts w:hint="cs"/>
          <w:rtl/>
        </w:rPr>
        <w:t>ی</w:t>
      </w:r>
      <w:r w:rsidRPr="00CA0104">
        <w:rPr>
          <w:rStyle w:val="Char0"/>
          <w:rtl/>
        </w:rPr>
        <w:t xml:space="preserve"> را که در آتش است </w:t>
      </w:r>
      <w:r w:rsidRPr="00CA0104">
        <w:rPr>
          <w:rStyle w:val="Char0"/>
          <w:rFonts w:hint="cs"/>
          <w:rtl/>
        </w:rPr>
        <w:t>نجات</w:t>
      </w:r>
      <w:r w:rsidRPr="00CA0104">
        <w:rPr>
          <w:rStyle w:val="Char0"/>
          <w:rtl/>
        </w:rPr>
        <w:t xml:space="preserve"> ده</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اما آنان که از پروردگار</w:t>
      </w:r>
      <w:r>
        <w:rPr>
          <w:rStyle w:val="Char0"/>
          <w:rtl/>
        </w:rPr>
        <w:t xml:space="preserve">‌شان </w:t>
      </w:r>
      <w:r w:rsidRPr="00CA0104">
        <w:rPr>
          <w:rStyle w:val="Char0"/>
          <w:rtl/>
        </w:rPr>
        <w:t>ترس</w:t>
      </w:r>
      <w:r w:rsidRPr="00CA0104">
        <w:rPr>
          <w:rStyle w:val="Char0"/>
          <w:rFonts w:hint="cs"/>
          <w:rtl/>
        </w:rPr>
        <w:t>یدند،</w:t>
      </w:r>
      <w:r w:rsidRPr="00CA0104">
        <w:rPr>
          <w:rStyle w:val="Char0"/>
          <w:rtl/>
        </w:rPr>
        <w:t xml:space="preserve"> برا</w:t>
      </w:r>
      <w:r w:rsidRPr="00CA0104">
        <w:rPr>
          <w:rStyle w:val="Char0"/>
          <w:rFonts w:hint="cs"/>
          <w:rtl/>
        </w:rPr>
        <w:t>ی</w:t>
      </w:r>
      <w:r w:rsidRPr="00CA0104">
        <w:rPr>
          <w:rStyle w:val="Char0"/>
          <w:rtl/>
        </w:rPr>
        <w:t xml:space="preserve"> آنها قصرها</w:t>
      </w:r>
      <w:r w:rsidRPr="00CA0104">
        <w:rPr>
          <w:rStyle w:val="Char0"/>
          <w:rFonts w:hint="cs"/>
          <w:rtl/>
        </w:rPr>
        <w:t>ی</w:t>
      </w:r>
      <w:r w:rsidRPr="00CA0104">
        <w:rPr>
          <w:rStyle w:val="Char0"/>
          <w:rtl/>
        </w:rPr>
        <w:t xml:space="preserve"> است که بالا</w:t>
      </w:r>
      <w:r w:rsidRPr="00CA0104">
        <w:rPr>
          <w:rStyle w:val="Char0"/>
          <w:rFonts w:hint="cs"/>
          <w:rtl/>
        </w:rPr>
        <w:t>ی</w:t>
      </w:r>
      <w:r w:rsidRPr="00CA0104">
        <w:rPr>
          <w:rStyle w:val="Char0"/>
          <w:rtl/>
        </w:rPr>
        <w:t xml:space="preserve"> </w:t>
      </w:r>
      <w:r w:rsidRPr="00CA0104">
        <w:rPr>
          <w:rStyle w:val="Char0"/>
          <w:rFonts w:hint="cs"/>
          <w:rtl/>
        </w:rPr>
        <w:t>یکدیگر</w:t>
      </w:r>
      <w:r w:rsidRPr="00CA0104">
        <w:rPr>
          <w:rStyle w:val="Char0"/>
          <w:rtl/>
        </w:rPr>
        <w:t xml:space="preserve"> ساخته شده</w:t>
      </w:r>
      <w:r>
        <w:rPr>
          <w:rStyle w:val="Char0"/>
          <w:rtl/>
        </w:rPr>
        <w:t xml:space="preserve">‌اند </w:t>
      </w:r>
      <w:r w:rsidRPr="00CA0104">
        <w:rPr>
          <w:rStyle w:val="Char0"/>
          <w:rtl/>
        </w:rPr>
        <w:t>و در ز</w:t>
      </w:r>
      <w:r w:rsidRPr="00CA0104">
        <w:rPr>
          <w:rStyle w:val="Char0"/>
          <w:rFonts w:hint="cs"/>
          <w:rtl/>
        </w:rPr>
        <w:t>یر</w:t>
      </w:r>
      <w:r w:rsidRPr="00CA0104">
        <w:rPr>
          <w:rStyle w:val="Char0"/>
          <w:rtl/>
        </w:rPr>
        <w:t xml:space="preserve"> آن نهرها روان است، ا</w:t>
      </w:r>
      <w:r w:rsidRPr="00CA0104">
        <w:rPr>
          <w:rStyle w:val="Char0"/>
          <w:rFonts w:hint="cs"/>
          <w:rtl/>
        </w:rPr>
        <w:t>ین</w:t>
      </w:r>
      <w:r w:rsidRPr="00CA0104">
        <w:rPr>
          <w:rStyle w:val="Char0"/>
          <w:rtl/>
        </w:rPr>
        <w:t xml:space="preserve"> وعده الله است و الله وعده</w:t>
      </w:r>
      <w:r>
        <w:rPr>
          <w:rStyle w:val="Char0"/>
          <w:rtl/>
        </w:rPr>
        <w:t xml:space="preserve">‌اش </w:t>
      </w:r>
      <w:r w:rsidRPr="00CA0104">
        <w:rPr>
          <w:rStyle w:val="Char0"/>
          <w:rtl/>
        </w:rPr>
        <w:t>را خلاف</w:t>
      </w:r>
      <w:r>
        <w:rPr>
          <w:rStyle w:val="Char0"/>
          <w:rtl/>
        </w:rPr>
        <w:t xml:space="preserve"> نمی‌</w:t>
      </w:r>
      <w:r w:rsidRPr="00CA0104">
        <w:rPr>
          <w:rStyle w:val="Char0"/>
          <w:rtl/>
        </w:rPr>
        <w:t xml:space="preserve">کند.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ند</w:t>
      </w:r>
      <w:r w:rsidRPr="00CA0104">
        <w:rPr>
          <w:rStyle w:val="Char0"/>
          <w:rFonts w:hint="cs"/>
          <w:rtl/>
        </w:rPr>
        <w:t>یدی</w:t>
      </w:r>
      <w:r w:rsidRPr="00CA0104">
        <w:rPr>
          <w:rStyle w:val="Char0"/>
          <w:rtl/>
        </w:rPr>
        <w:t xml:space="preserve"> که الله از آسمان آب فرود</w:t>
      </w:r>
      <w:r>
        <w:rPr>
          <w:rStyle w:val="Char0"/>
          <w:rtl/>
        </w:rPr>
        <w:t xml:space="preserve"> می‌</w:t>
      </w:r>
      <w:r w:rsidRPr="00CA0104">
        <w:rPr>
          <w:rStyle w:val="Char0"/>
          <w:rtl/>
        </w:rPr>
        <w:t>آورد، پس آن را به صورت چشمه</w:t>
      </w:r>
      <w:r>
        <w:rPr>
          <w:rStyle w:val="Char0"/>
          <w:rtl/>
        </w:rPr>
        <w:t xml:space="preserve">‌ها </w:t>
      </w:r>
      <w:r w:rsidRPr="00CA0104">
        <w:rPr>
          <w:rStyle w:val="Char0"/>
          <w:rtl/>
        </w:rPr>
        <w:t>د</w:t>
      </w:r>
      <w:r w:rsidRPr="00CA0104">
        <w:rPr>
          <w:rStyle w:val="Char0"/>
          <w:rFonts w:hint="cs"/>
          <w:rtl/>
        </w:rPr>
        <w:t>ر</w:t>
      </w:r>
      <w:r w:rsidRPr="00CA0104">
        <w:rPr>
          <w:rStyle w:val="Char0"/>
          <w:rtl/>
        </w:rPr>
        <w:t xml:space="preserve"> زم</w:t>
      </w:r>
      <w:r w:rsidRPr="00CA0104">
        <w:rPr>
          <w:rStyle w:val="Char0"/>
          <w:rFonts w:hint="cs"/>
          <w:rtl/>
        </w:rPr>
        <w:t>ین</w:t>
      </w:r>
      <w:r w:rsidRPr="00CA0104">
        <w:rPr>
          <w:rStyle w:val="Char0"/>
          <w:rtl/>
        </w:rPr>
        <w:t xml:space="preserve"> راه داد، باز به وس</w:t>
      </w:r>
      <w:r w:rsidRPr="00CA0104">
        <w:rPr>
          <w:rStyle w:val="Char0"/>
          <w:rFonts w:hint="cs"/>
          <w:rtl/>
        </w:rPr>
        <w:t>یله</w:t>
      </w:r>
      <w:r w:rsidRPr="00CA0104">
        <w:rPr>
          <w:rStyle w:val="Char0"/>
          <w:rtl/>
        </w:rPr>
        <w:t xml:space="preserve"> آن انواع سبزه زارها و کشتزارها را با رنگ</w:t>
      </w:r>
      <w:r>
        <w:rPr>
          <w:rStyle w:val="Char0"/>
          <w:rtl/>
        </w:rPr>
        <w:t xml:space="preserve">‌های </w:t>
      </w:r>
      <w:r w:rsidRPr="00CA0104">
        <w:rPr>
          <w:rStyle w:val="Char0"/>
          <w:rtl/>
        </w:rPr>
        <w:t>گوناگون</w:t>
      </w:r>
      <w:r>
        <w:rPr>
          <w:rStyle w:val="Char0"/>
          <w:rtl/>
        </w:rPr>
        <w:t xml:space="preserve"> می‌</w:t>
      </w:r>
      <w:r w:rsidRPr="00CA0104">
        <w:rPr>
          <w:rStyle w:val="Char0"/>
          <w:rtl/>
        </w:rPr>
        <w:t>رو</w:t>
      </w:r>
      <w:r w:rsidRPr="00CA0104">
        <w:rPr>
          <w:rStyle w:val="Char0"/>
          <w:rFonts w:hint="cs"/>
          <w:rtl/>
        </w:rPr>
        <w:t>یاند،</w:t>
      </w:r>
      <w:r w:rsidRPr="00CA0104">
        <w:rPr>
          <w:rStyle w:val="Char0"/>
          <w:rtl/>
        </w:rPr>
        <w:t xml:space="preserve"> باز خشک</w:t>
      </w:r>
      <w:r>
        <w:rPr>
          <w:rStyle w:val="Char0"/>
          <w:rtl/>
        </w:rPr>
        <w:t xml:space="preserve"> می‌</w:t>
      </w:r>
      <w:r w:rsidRPr="00CA0104">
        <w:rPr>
          <w:rStyle w:val="Char0"/>
          <w:rtl/>
        </w:rPr>
        <w:t>شود و آن را زرد رنگ</w:t>
      </w:r>
      <w:r>
        <w:rPr>
          <w:rStyle w:val="Char0"/>
          <w:rtl/>
        </w:rPr>
        <w:t xml:space="preserve"> می‌</w:t>
      </w:r>
      <w:r w:rsidRPr="00CA0104">
        <w:rPr>
          <w:rStyle w:val="Char0"/>
          <w:rtl/>
        </w:rPr>
        <w:t>ب</w:t>
      </w:r>
      <w:r w:rsidRPr="00CA0104">
        <w:rPr>
          <w:rStyle w:val="Char0"/>
          <w:rFonts w:hint="cs"/>
          <w:rtl/>
        </w:rPr>
        <w:t>ینی،</w:t>
      </w:r>
      <w:r w:rsidRPr="00CA0104">
        <w:rPr>
          <w:rStyle w:val="Char0"/>
          <w:rtl/>
        </w:rPr>
        <w:t xml:space="preserve"> باز آنها را کاه و خاشاک</w:t>
      </w:r>
      <w:r>
        <w:rPr>
          <w:rStyle w:val="Char0"/>
          <w:rtl/>
        </w:rPr>
        <w:t xml:space="preserve"> می‌</w:t>
      </w:r>
      <w:r w:rsidRPr="00CA0104">
        <w:rPr>
          <w:rStyle w:val="Char0"/>
          <w:rtl/>
        </w:rPr>
        <w:t>گرداند. البته در ا</w:t>
      </w:r>
      <w:r w:rsidRPr="00CA0104">
        <w:rPr>
          <w:rStyle w:val="Char0"/>
          <w:rFonts w:hint="cs"/>
          <w:rtl/>
        </w:rPr>
        <w:t>ین</w:t>
      </w:r>
      <w:r w:rsidRPr="00CA0104">
        <w:rPr>
          <w:rStyle w:val="Char0"/>
          <w:rtl/>
        </w:rPr>
        <w:t xml:space="preserve"> امر برا</w:t>
      </w:r>
      <w:r w:rsidRPr="00CA0104">
        <w:rPr>
          <w:rStyle w:val="Char0"/>
          <w:rFonts w:hint="cs"/>
          <w:rtl/>
        </w:rPr>
        <w:t>ی</w:t>
      </w:r>
      <w:r>
        <w:rPr>
          <w:rStyle w:val="Char0"/>
          <w:rtl/>
        </w:rPr>
        <w:t xml:space="preserve"> خردمندان پند و عبرت است.</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أَفَمَنْ شَرَحَ اللَّهُ صَدْرَهُ لِلْإِسْلَامِ فَهُوَ عَلَى نُورٍ مِنْ رَبِّهِ</w:t>
      </w:r>
      <w:r w:rsidR="001619CE" w:rsidRPr="008B4A46">
        <w:rPr>
          <w:rStyle w:val="Char7"/>
          <w:rtl/>
        </w:rPr>
        <w:t xml:space="preserve"> </w:t>
      </w:r>
      <w:r w:rsidRPr="008B4A46">
        <w:rPr>
          <w:rStyle w:val="Char7"/>
          <w:rtl/>
        </w:rPr>
        <w:t>فَوَيْلٌ لِلْقَاسِيَةِ قُلُوبُهُمْ مِنْ ذِكْرِ اللَّهِ</w:t>
      </w:r>
      <w:r w:rsidR="001619CE" w:rsidRPr="008B4A46">
        <w:rPr>
          <w:rStyle w:val="Char7"/>
          <w:rtl/>
        </w:rPr>
        <w:t xml:space="preserve"> </w:t>
      </w:r>
      <w:r w:rsidRPr="008B4A46">
        <w:rPr>
          <w:rStyle w:val="Char7"/>
          <w:rtl/>
        </w:rPr>
        <w:t>أُولَئِكَ فِي ضَلَالٍ مُبِينٍ٢٢ اللَّهُ نَزَّلَ أَحْسَنَ الْحَدِيثِ كِتَابًا مُتَشَابِهًا مَثَانِيَ تَقْشَعِرُّ مِنْهُ جُلُودُ الَّذِينَ يَخْشَوْنَ رَبَّهُمْ ثُمَّ تَلِينُ جُلُودُهُمْ وَقُلُوبُهُمْ إِلَى ذِكْرِ اللَّهِ</w:t>
      </w:r>
      <w:r w:rsidR="001619CE" w:rsidRPr="008B4A46">
        <w:rPr>
          <w:rStyle w:val="Char7"/>
          <w:rtl/>
        </w:rPr>
        <w:t xml:space="preserve"> </w:t>
      </w:r>
      <w:r w:rsidRPr="008B4A46">
        <w:rPr>
          <w:rStyle w:val="Char7"/>
          <w:rtl/>
        </w:rPr>
        <w:t>ذَلِكَ هُدَى اللَّهِ يَهْدِي بِهِ مَنْ يَشَاءُ</w:t>
      </w:r>
      <w:r w:rsidR="001619CE" w:rsidRPr="008B4A46">
        <w:rPr>
          <w:rStyle w:val="Char7"/>
          <w:rtl/>
        </w:rPr>
        <w:t xml:space="preserve"> </w:t>
      </w:r>
      <w:r w:rsidRPr="008B4A46">
        <w:rPr>
          <w:rStyle w:val="Char7"/>
          <w:rtl/>
        </w:rPr>
        <w:t>وَمَنْ يُضْلِلِ اللَّهُ فَمَا لَهُ مِنْ هَادٍ٢٣ أَفَمَنْ يَتَّقِي بِوَجْهِهِ سُوءَ الْعَذَابِ يَوْمَ الْقِيَامَةِ</w:t>
      </w:r>
      <w:r w:rsidR="001619CE" w:rsidRPr="008B4A46">
        <w:rPr>
          <w:rStyle w:val="Char7"/>
          <w:rtl/>
        </w:rPr>
        <w:t xml:space="preserve"> </w:t>
      </w:r>
      <w:r w:rsidRPr="008B4A46">
        <w:rPr>
          <w:rStyle w:val="Char7"/>
          <w:rtl/>
        </w:rPr>
        <w:t>وَقِيلَ لِلظَّالِمِينَ ذُوقُوا مَا كُنْتُمْ تَكْسِبُونَ٢٤ كَذَّبَ الَّذِينَ مِنْ قَبْلِهِمْ فَأَتَاهُمُ الْعَذَابُ مِنْ حَيْثُ لَا يَشْعُرُونَ٢٥ فَأَذَاقَهُمُ اللَّهُ الْخِزْيَ فِي الْحَيَاةِ الدُّنْيَا</w:t>
      </w:r>
      <w:r w:rsidR="001619CE" w:rsidRPr="008B4A46">
        <w:rPr>
          <w:rStyle w:val="Char7"/>
          <w:rtl/>
        </w:rPr>
        <w:t xml:space="preserve"> </w:t>
      </w:r>
      <w:r w:rsidRPr="008B4A46">
        <w:rPr>
          <w:rStyle w:val="Char7"/>
          <w:rtl/>
        </w:rPr>
        <w:t>وَلَعَذَابُ الْآخِرَةِ أَكْبَرُ</w:t>
      </w:r>
      <w:r w:rsidR="001619CE" w:rsidRPr="008B4A46">
        <w:rPr>
          <w:rStyle w:val="Char7"/>
          <w:rtl/>
        </w:rPr>
        <w:t xml:space="preserve"> </w:t>
      </w:r>
      <w:r w:rsidRPr="008B4A46">
        <w:rPr>
          <w:rStyle w:val="Char7"/>
          <w:rtl/>
        </w:rPr>
        <w:t>لَوْ كَانُوا يَعْلَمُونَ٢٦ وَلَقَدْ ضَرَبْنَا لِلنَّاسِ فِي هَذَا الْقُرْآنِ مِنْ كُلِّ مَثَلٍ لَعَلَّهُمْ يَتَذَكَّرُونَ٢٧ قُرْآنًا عَرَبِيًّا غَيْرَ ذِي عِوَجٍ لَعَلَّهُمْ يَتَّقُونَ٢٨ ضَرَبَ اللَّهُ مَثَلًا رَجُلًا فِيهِ شُرَكَاءُ مُتَشَاكِسُونَ وَرَجُلًا سَلَمًا لِرَجُلٍ هَلْ يَسْتَوِيَانِ مَثَلًا</w:t>
      </w:r>
      <w:r w:rsidR="001619CE" w:rsidRPr="008B4A46">
        <w:rPr>
          <w:rStyle w:val="Char7"/>
          <w:rtl/>
        </w:rPr>
        <w:t xml:space="preserve"> </w:t>
      </w:r>
      <w:r w:rsidRPr="008B4A46">
        <w:rPr>
          <w:rStyle w:val="Char7"/>
          <w:rtl/>
        </w:rPr>
        <w:t>الْحَمْدُ لِلَّهِ</w:t>
      </w:r>
      <w:r w:rsidR="001619CE" w:rsidRPr="008B4A46">
        <w:rPr>
          <w:rStyle w:val="Char7"/>
          <w:rtl/>
        </w:rPr>
        <w:t xml:space="preserve"> </w:t>
      </w:r>
      <w:r w:rsidRPr="008B4A46">
        <w:rPr>
          <w:rStyle w:val="Char7"/>
          <w:rtl/>
        </w:rPr>
        <w:t xml:space="preserve">بَلْ </w:t>
      </w:r>
      <w:r w:rsidRPr="008B4A46">
        <w:rPr>
          <w:rStyle w:val="Char7"/>
          <w:rtl/>
        </w:rPr>
        <w:lastRenderedPageBreak/>
        <w:t>أَكْثَرُهُمْ لَا يَعْلَمُونَ٢٩ إِنَّكَ مَيِّتٌ وَإِنَّهُمْ مَيِّتُونَ٣٠ ثُمَّ إِنَّكُمْ يَوْمَ الْقِيَامَةِ عِنْدَ رَبِّكُمْ تَخْتَصِمُونَ٣١</w:t>
      </w:r>
      <w:r w:rsidRPr="00D635E0">
        <w:rPr>
          <w:rStyle w:val="Char0"/>
          <w:rFonts w:ascii="Times New Roman" w:hAnsi="Times New Roman" w:cs="Traditional Arabic" w:hint="cs"/>
          <w:rtl/>
        </w:rPr>
        <w:t>﴾</w:t>
      </w:r>
      <w:r w:rsidRPr="008B4A46">
        <w:rPr>
          <w:rStyle w:val="Char"/>
          <w:rtl/>
        </w:rPr>
        <w:t xml:space="preserve"> [الزمر: 22-31]</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22</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کس</w:t>
      </w:r>
      <w:r w:rsidRPr="00CA0104">
        <w:rPr>
          <w:rStyle w:val="Char0"/>
          <w:rFonts w:hint="cs"/>
          <w:rtl/>
        </w:rPr>
        <w:t>ی</w:t>
      </w:r>
      <w:r w:rsidRPr="00CA0104">
        <w:rPr>
          <w:rStyle w:val="Char0"/>
          <w:rtl/>
        </w:rPr>
        <w:t xml:space="preserve"> که الله س</w:t>
      </w:r>
      <w:r w:rsidRPr="00CA0104">
        <w:rPr>
          <w:rStyle w:val="Char0"/>
          <w:rFonts w:hint="cs"/>
          <w:rtl/>
        </w:rPr>
        <w:t>ینه</w:t>
      </w:r>
      <w:r>
        <w:rPr>
          <w:rStyle w:val="Char0"/>
          <w:rtl/>
        </w:rPr>
        <w:t xml:space="preserve">‌اش </w:t>
      </w:r>
      <w:r w:rsidRPr="00CA0104">
        <w:rPr>
          <w:rStyle w:val="Char0"/>
          <w:rtl/>
        </w:rPr>
        <w:t>را برا</w:t>
      </w:r>
      <w:r w:rsidRPr="00CA0104">
        <w:rPr>
          <w:rStyle w:val="Char0"/>
          <w:rFonts w:hint="cs"/>
          <w:rtl/>
        </w:rPr>
        <w:t>ی</w:t>
      </w:r>
      <w:r w:rsidRPr="00CA0104">
        <w:rPr>
          <w:rStyle w:val="Char0"/>
          <w:rtl/>
        </w:rPr>
        <w:t xml:space="preserve"> </w:t>
      </w:r>
      <w:r>
        <w:rPr>
          <w:rStyle w:val="Char0"/>
          <w:rFonts w:hint="cs"/>
          <w:rtl/>
        </w:rPr>
        <w:t>(</w:t>
      </w:r>
      <w:r w:rsidRPr="00CA0104">
        <w:rPr>
          <w:rStyle w:val="Char0"/>
          <w:rtl/>
        </w:rPr>
        <w:t>پذ</w:t>
      </w:r>
      <w:r w:rsidRPr="00CA0104">
        <w:rPr>
          <w:rStyle w:val="Char0"/>
          <w:rFonts w:hint="cs"/>
          <w:rtl/>
        </w:rPr>
        <w:t>یرش</w:t>
      </w:r>
      <w:r>
        <w:rPr>
          <w:rStyle w:val="Char0"/>
          <w:rtl/>
        </w:rPr>
        <w:t>)</w:t>
      </w:r>
      <w:r w:rsidRPr="00CA0104">
        <w:rPr>
          <w:rStyle w:val="Char0"/>
          <w:rtl/>
        </w:rPr>
        <w:t xml:space="preserve"> اسلام گشوده است و او از سو</w:t>
      </w:r>
      <w:r w:rsidRPr="00CA0104">
        <w:rPr>
          <w:rStyle w:val="Char0"/>
          <w:rFonts w:hint="cs"/>
          <w:rtl/>
        </w:rPr>
        <w:t>ی</w:t>
      </w:r>
      <w:r w:rsidRPr="00CA0104">
        <w:rPr>
          <w:rStyle w:val="Char0"/>
          <w:rtl/>
        </w:rPr>
        <w:t xml:space="preserve"> پروردگارش از نور</w:t>
      </w:r>
      <w:r w:rsidRPr="00CA0104">
        <w:rPr>
          <w:rStyle w:val="Char0"/>
          <w:rFonts w:hint="cs"/>
          <w:rtl/>
        </w:rPr>
        <w:t>ی</w:t>
      </w:r>
      <w:r w:rsidRPr="00CA0104">
        <w:rPr>
          <w:rStyle w:val="Char0"/>
          <w:rtl/>
        </w:rPr>
        <w:t xml:space="preserve"> برخوردار است (چون سنگدلان است؟) پس وا</w:t>
      </w:r>
      <w:r w:rsidRPr="00CA0104">
        <w:rPr>
          <w:rStyle w:val="Char0"/>
          <w:rFonts w:hint="cs"/>
          <w:rtl/>
        </w:rPr>
        <w:t>ی</w:t>
      </w:r>
      <w:r w:rsidRPr="00CA0104">
        <w:rPr>
          <w:rStyle w:val="Char0"/>
          <w:rtl/>
        </w:rPr>
        <w:t xml:space="preserve"> بر کسان</w:t>
      </w:r>
      <w:r w:rsidRPr="00CA0104">
        <w:rPr>
          <w:rStyle w:val="Char0"/>
          <w:rFonts w:hint="cs"/>
          <w:rtl/>
        </w:rPr>
        <w:t>ی</w:t>
      </w:r>
      <w:r w:rsidRPr="00CA0104">
        <w:rPr>
          <w:rStyle w:val="Char0"/>
          <w:rtl/>
        </w:rPr>
        <w:t xml:space="preserve"> که از شدت سنگدل</w:t>
      </w:r>
      <w:r w:rsidRPr="00CA0104">
        <w:rPr>
          <w:rStyle w:val="Char0"/>
          <w:rFonts w:hint="cs"/>
          <w:rtl/>
        </w:rPr>
        <w:t>ی،</w:t>
      </w:r>
      <w:r w:rsidRPr="00CA0104">
        <w:rPr>
          <w:rStyle w:val="Char0"/>
          <w:rtl/>
        </w:rPr>
        <w:t xml:space="preserve"> الله را </w:t>
      </w:r>
      <w:r w:rsidRPr="00CA0104">
        <w:rPr>
          <w:rStyle w:val="Char0"/>
          <w:rFonts w:hint="cs"/>
          <w:rtl/>
        </w:rPr>
        <w:t>یاد</w:t>
      </w:r>
      <w:r>
        <w:rPr>
          <w:rStyle w:val="Char0"/>
          <w:rtl/>
        </w:rPr>
        <w:t xml:space="preserve"> نمی‌</w:t>
      </w:r>
      <w:r w:rsidRPr="00CA0104">
        <w:rPr>
          <w:rStyle w:val="Char0"/>
          <w:rtl/>
        </w:rPr>
        <w:t>کنند! ا</w:t>
      </w:r>
      <w:r w:rsidRPr="00CA0104">
        <w:rPr>
          <w:rStyle w:val="Char0"/>
          <w:rFonts w:hint="cs"/>
          <w:rtl/>
        </w:rPr>
        <w:t>یشان</w:t>
      </w:r>
      <w:r w:rsidRPr="00CA0104">
        <w:rPr>
          <w:rStyle w:val="Char0"/>
          <w:rtl/>
        </w:rPr>
        <w:t xml:space="preserve"> در گمراه</w:t>
      </w:r>
      <w:r w:rsidRPr="00CA0104">
        <w:rPr>
          <w:rStyle w:val="Char0"/>
          <w:rFonts w:hint="cs"/>
          <w:rtl/>
        </w:rPr>
        <w:t>ی</w:t>
      </w:r>
      <w:r w:rsidRPr="00CA0104">
        <w:rPr>
          <w:rStyle w:val="Char0"/>
          <w:rtl/>
        </w:rPr>
        <w:t xml:space="preserve"> آشکارند. </w:t>
      </w:r>
      <w:r>
        <w:rPr>
          <w:rStyle w:val="Char0"/>
          <w:rFonts w:cs="Traditional Arabic" w:hint="cs"/>
          <w:rtl/>
        </w:rPr>
        <w:t>﴿</w:t>
      </w:r>
      <w:r>
        <w:rPr>
          <w:rStyle w:val="Char0"/>
          <w:rFonts w:hint="cs"/>
          <w:rtl/>
        </w:rPr>
        <w:t>23</w:t>
      </w:r>
      <w:r>
        <w:rPr>
          <w:rStyle w:val="Char0"/>
          <w:rFonts w:cs="Traditional Arabic" w:hint="cs"/>
          <w:rtl/>
        </w:rPr>
        <w:t>﴾</w:t>
      </w:r>
      <w:r w:rsidRPr="00CA0104">
        <w:rPr>
          <w:rStyle w:val="Char0"/>
          <w:rtl/>
        </w:rPr>
        <w:t xml:space="preserve"> الله بهتر</w:t>
      </w:r>
      <w:r w:rsidRPr="00CA0104">
        <w:rPr>
          <w:rStyle w:val="Char0"/>
          <w:rFonts w:hint="cs"/>
          <w:rtl/>
        </w:rPr>
        <w:t>ی</w:t>
      </w:r>
      <w:r w:rsidRPr="00CA0104">
        <w:rPr>
          <w:rStyle w:val="Char0"/>
          <w:rtl/>
        </w:rPr>
        <w:t>ن سخن را نازل کرده است، کتاب</w:t>
      </w:r>
      <w:r w:rsidRPr="00CA0104">
        <w:rPr>
          <w:rStyle w:val="Char0"/>
          <w:rFonts w:hint="cs"/>
          <w:rtl/>
        </w:rPr>
        <w:t>ی</w:t>
      </w:r>
      <w:r w:rsidRPr="00CA0104">
        <w:rPr>
          <w:rStyle w:val="Char0"/>
          <w:rtl/>
        </w:rPr>
        <w:t xml:space="preserve"> که آ</w:t>
      </w:r>
      <w:r w:rsidRPr="00CA0104">
        <w:rPr>
          <w:rStyle w:val="Char0"/>
          <w:rFonts w:hint="cs"/>
          <w:rtl/>
        </w:rPr>
        <w:t>یات</w:t>
      </w:r>
      <w:r w:rsidRPr="00CA0104">
        <w:rPr>
          <w:rStyle w:val="Char0"/>
          <w:rtl/>
        </w:rPr>
        <w:t xml:space="preserve"> آن متشابه (و مشابه به همد</w:t>
      </w:r>
      <w:r w:rsidRPr="00CA0104">
        <w:rPr>
          <w:rStyle w:val="Char0"/>
          <w:rFonts w:hint="cs"/>
          <w:rtl/>
        </w:rPr>
        <w:t>یگر</w:t>
      </w:r>
      <w:r w:rsidRPr="00CA0104">
        <w:rPr>
          <w:rStyle w:val="Char0"/>
          <w:rtl/>
        </w:rPr>
        <w:t>) است. (از شن</w:t>
      </w:r>
      <w:r w:rsidRPr="00CA0104">
        <w:rPr>
          <w:rStyle w:val="Char0"/>
          <w:rFonts w:hint="cs"/>
          <w:rtl/>
        </w:rPr>
        <w:t>یدن</w:t>
      </w:r>
      <w:r w:rsidRPr="00CA0104">
        <w:rPr>
          <w:rStyle w:val="Char0"/>
          <w:rtl/>
        </w:rPr>
        <w:t xml:space="preserve"> آن) پوست</w:t>
      </w:r>
      <w:r>
        <w:rPr>
          <w:rStyle w:val="Char0"/>
          <w:rtl/>
        </w:rPr>
        <w:t xml:space="preserve">‌های </w:t>
      </w:r>
      <w:r w:rsidRPr="00CA0104">
        <w:rPr>
          <w:rStyle w:val="Char0"/>
          <w:rtl/>
        </w:rPr>
        <w:t>آنانکه از پروردگارشان</w:t>
      </w:r>
      <w:r>
        <w:rPr>
          <w:rStyle w:val="Char0"/>
          <w:rtl/>
        </w:rPr>
        <w:t xml:space="preserve"> می‌</w:t>
      </w:r>
      <w:r w:rsidRPr="00CA0104">
        <w:rPr>
          <w:rStyle w:val="Char0"/>
          <w:rtl/>
        </w:rPr>
        <w:t>ترسند به لرزه</w:t>
      </w:r>
      <w:r>
        <w:rPr>
          <w:rStyle w:val="Char0"/>
          <w:rtl/>
        </w:rPr>
        <w:t xml:space="preserve"> می‌</w:t>
      </w:r>
      <w:r w:rsidRPr="00CA0104">
        <w:rPr>
          <w:rStyle w:val="Char0"/>
          <w:rtl/>
        </w:rPr>
        <w:t>افتد، باز پوست</w:t>
      </w:r>
      <w:r>
        <w:rPr>
          <w:rStyle w:val="Char0"/>
          <w:rtl/>
        </w:rPr>
        <w:t xml:space="preserve">‌ها </w:t>
      </w:r>
      <w:r w:rsidRPr="00CA0104">
        <w:rPr>
          <w:rStyle w:val="Char0"/>
          <w:rtl/>
        </w:rPr>
        <w:t>و</w:t>
      </w:r>
      <w:r w:rsidR="003F311F">
        <w:rPr>
          <w:rStyle w:val="Char0"/>
          <w:rtl/>
        </w:rPr>
        <w:t xml:space="preserve"> دل‌هایشان </w:t>
      </w:r>
      <w:r w:rsidRPr="00CA0104">
        <w:rPr>
          <w:rStyle w:val="Char0"/>
          <w:rtl/>
        </w:rPr>
        <w:t xml:space="preserve">با </w:t>
      </w:r>
      <w:r w:rsidRPr="00CA0104">
        <w:rPr>
          <w:rStyle w:val="Char0"/>
          <w:rFonts w:hint="cs"/>
          <w:rtl/>
        </w:rPr>
        <w:t>یاد</w:t>
      </w:r>
      <w:r w:rsidRPr="00CA0104">
        <w:rPr>
          <w:rStyle w:val="Char0"/>
          <w:rtl/>
        </w:rPr>
        <w:t xml:space="preserve"> الله نرم</w:t>
      </w:r>
      <w:r>
        <w:rPr>
          <w:rStyle w:val="Char0"/>
          <w:rtl/>
        </w:rPr>
        <w:t xml:space="preserve"> می‌</w:t>
      </w:r>
      <w:r w:rsidRPr="00CA0104">
        <w:rPr>
          <w:rStyle w:val="Char0"/>
          <w:rtl/>
        </w:rPr>
        <w:t>شود. ا</w:t>
      </w:r>
      <w:r w:rsidRPr="00CA0104">
        <w:rPr>
          <w:rStyle w:val="Char0"/>
          <w:rFonts w:hint="cs"/>
          <w:rtl/>
        </w:rPr>
        <w:t>ین</w:t>
      </w:r>
      <w:r w:rsidRPr="00CA0104">
        <w:rPr>
          <w:rStyle w:val="Char0"/>
          <w:rtl/>
        </w:rPr>
        <w:t xml:space="preserve"> هدا</w:t>
      </w:r>
      <w:r w:rsidRPr="00CA0104">
        <w:rPr>
          <w:rStyle w:val="Char0"/>
          <w:rFonts w:hint="cs"/>
          <w:rtl/>
        </w:rPr>
        <w:t>یت</w:t>
      </w:r>
      <w:r w:rsidRPr="00CA0104">
        <w:rPr>
          <w:rStyle w:val="Char0"/>
          <w:rtl/>
        </w:rPr>
        <w:t xml:space="preserve"> الله است. و الله هرکس را بخواهد به آن هدا</w:t>
      </w:r>
      <w:r w:rsidRPr="00CA0104">
        <w:rPr>
          <w:rStyle w:val="Char0"/>
          <w:rFonts w:hint="cs"/>
          <w:rtl/>
        </w:rPr>
        <w:t>یت</w:t>
      </w:r>
      <w:r>
        <w:rPr>
          <w:rStyle w:val="Char0"/>
          <w:rtl/>
        </w:rPr>
        <w:t xml:space="preserve"> می‌</w:t>
      </w:r>
      <w:r w:rsidRPr="00CA0104">
        <w:rPr>
          <w:rStyle w:val="Char0"/>
          <w:rtl/>
        </w:rPr>
        <w:t>کند و ه</w:t>
      </w:r>
      <w:r w:rsidRPr="00CA0104">
        <w:rPr>
          <w:rStyle w:val="Char0"/>
          <w:rFonts w:hint="cs"/>
          <w:rtl/>
        </w:rPr>
        <w:t>ر</w:t>
      </w:r>
      <w:r w:rsidRPr="00CA0104">
        <w:rPr>
          <w:rStyle w:val="Char0"/>
          <w:rtl/>
        </w:rPr>
        <w:t xml:space="preserve"> کس را که الله گمراه سازد برا</w:t>
      </w:r>
      <w:r w:rsidRPr="00CA0104">
        <w:rPr>
          <w:rStyle w:val="Char0"/>
          <w:rFonts w:hint="cs"/>
          <w:rtl/>
        </w:rPr>
        <w:t>ی</w:t>
      </w:r>
      <w:r w:rsidRPr="00CA0104">
        <w:rPr>
          <w:rStyle w:val="Char0"/>
          <w:rtl/>
        </w:rPr>
        <w:t xml:space="preserve"> او ه</w:t>
      </w:r>
      <w:r w:rsidRPr="00CA0104">
        <w:rPr>
          <w:rStyle w:val="Char0"/>
          <w:rFonts w:hint="cs"/>
          <w:rtl/>
        </w:rPr>
        <w:t>یچ</w:t>
      </w:r>
      <w:r w:rsidRPr="00CA0104">
        <w:rPr>
          <w:rStyle w:val="Char0"/>
          <w:rtl/>
        </w:rPr>
        <w:t xml:space="preserve"> راهنما و هدا</w:t>
      </w:r>
      <w:r w:rsidRPr="00CA0104">
        <w:rPr>
          <w:rStyle w:val="Char0"/>
          <w:rFonts w:hint="cs"/>
          <w:rtl/>
        </w:rPr>
        <w:t>یتگری</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کس</w:t>
      </w:r>
      <w:r w:rsidRPr="00CA0104">
        <w:rPr>
          <w:rStyle w:val="Char0"/>
          <w:rFonts w:hint="cs"/>
          <w:rtl/>
        </w:rPr>
        <w:t>ی</w:t>
      </w:r>
      <w:r w:rsidRPr="00CA0104">
        <w:rPr>
          <w:rStyle w:val="Char0"/>
          <w:rtl/>
        </w:rPr>
        <w:t xml:space="preserve"> که </w:t>
      </w:r>
      <w:r>
        <w:rPr>
          <w:rStyle w:val="Char0"/>
          <w:rFonts w:hint="cs"/>
          <w:rtl/>
        </w:rPr>
        <w:t>(</w:t>
      </w:r>
      <w:r w:rsidRPr="00CA0104">
        <w:rPr>
          <w:rStyle w:val="Char0"/>
          <w:rtl/>
        </w:rPr>
        <w:t>با ا</w:t>
      </w:r>
      <w:r w:rsidRPr="00CA0104">
        <w:rPr>
          <w:rStyle w:val="Char0"/>
          <w:rFonts w:hint="cs"/>
          <w:rtl/>
        </w:rPr>
        <w:t>یمان</w:t>
      </w:r>
      <w:r w:rsidRPr="00CA0104">
        <w:rPr>
          <w:rStyle w:val="Char0"/>
          <w:rtl/>
        </w:rPr>
        <w:t xml:space="preserve"> و عمل ن</w:t>
      </w:r>
      <w:r w:rsidRPr="00CA0104">
        <w:rPr>
          <w:rStyle w:val="Char0"/>
          <w:rFonts w:hint="cs"/>
          <w:rtl/>
        </w:rPr>
        <w:t>یک</w:t>
      </w:r>
      <w:r w:rsidRPr="00CA0104">
        <w:rPr>
          <w:rStyle w:val="Char0"/>
          <w:rtl/>
        </w:rPr>
        <w:t>) رو</w:t>
      </w:r>
      <w:r w:rsidRPr="00CA0104">
        <w:rPr>
          <w:rStyle w:val="Char0"/>
          <w:rFonts w:hint="cs"/>
          <w:rtl/>
        </w:rPr>
        <w:t>ی</w:t>
      </w:r>
      <w:r w:rsidRPr="00CA0104">
        <w:rPr>
          <w:rStyle w:val="Char0"/>
          <w:rtl/>
        </w:rPr>
        <w:t xml:space="preserve"> خود را از عذاب بد روز ق</w:t>
      </w:r>
      <w:r w:rsidRPr="00CA0104">
        <w:rPr>
          <w:rStyle w:val="Char0"/>
          <w:rFonts w:hint="cs"/>
          <w:rtl/>
        </w:rPr>
        <w:t>یامت</w:t>
      </w:r>
      <w:r w:rsidRPr="00CA0104">
        <w:rPr>
          <w:rStyle w:val="Char0"/>
          <w:rtl/>
        </w:rPr>
        <w:t xml:space="preserve"> دور نگه</w:t>
      </w:r>
      <w:r>
        <w:rPr>
          <w:rStyle w:val="Char0"/>
          <w:rtl/>
        </w:rPr>
        <w:t xml:space="preserve"> می‌</w:t>
      </w:r>
      <w:r w:rsidRPr="00CA0104">
        <w:rPr>
          <w:rStyle w:val="Char0"/>
          <w:rtl/>
        </w:rPr>
        <w:t>دارد (مانند کس</w:t>
      </w:r>
      <w:r w:rsidRPr="00CA0104">
        <w:rPr>
          <w:rStyle w:val="Char0"/>
          <w:rFonts w:hint="cs"/>
          <w:rtl/>
        </w:rPr>
        <w:t>ی</w:t>
      </w:r>
      <w:r w:rsidRPr="00CA0104">
        <w:rPr>
          <w:rStyle w:val="Char0"/>
          <w:rtl/>
        </w:rPr>
        <w:t xml:space="preserve"> است که از عذاب آن روز غافل است؟) و (در آن روز) به ظالمان گفته</w:t>
      </w:r>
      <w:r>
        <w:rPr>
          <w:rStyle w:val="Char0"/>
          <w:rtl/>
        </w:rPr>
        <w:t xml:space="preserve"> می‌</w:t>
      </w:r>
      <w:r w:rsidRPr="00CA0104">
        <w:rPr>
          <w:rStyle w:val="Char0"/>
          <w:rtl/>
        </w:rPr>
        <w:t>شود: بچش</w:t>
      </w:r>
      <w:r w:rsidRPr="00CA0104">
        <w:rPr>
          <w:rStyle w:val="Char0"/>
          <w:rFonts w:hint="cs"/>
          <w:rtl/>
        </w:rPr>
        <w:t>ید</w:t>
      </w:r>
      <w:r w:rsidRPr="00CA0104">
        <w:rPr>
          <w:rStyle w:val="Char0"/>
          <w:rtl/>
        </w:rPr>
        <w:t xml:space="preserve"> (سزا</w:t>
      </w:r>
      <w:r w:rsidRPr="00CA0104">
        <w:rPr>
          <w:rStyle w:val="Char0"/>
          <w:rFonts w:hint="cs"/>
          <w:rtl/>
        </w:rPr>
        <w:t>ی</w:t>
      </w:r>
      <w:r w:rsidRPr="00CA0104">
        <w:rPr>
          <w:rStyle w:val="Char0"/>
          <w:rtl/>
        </w:rPr>
        <w:t>) آنچه را کسب کرد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آنان که پ</w:t>
      </w:r>
      <w:r w:rsidRPr="00CA0104">
        <w:rPr>
          <w:rStyle w:val="Char0"/>
          <w:rFonts w:hint="cs"/>
          <w:rtl/>
        </w:rPr>
        <w:t>یش</w:t>
      </w:r>
      <w:r w:rsidRPr="00CA0104">
        <w:rPr>
          <w:rStyle w:val="Char0"/>
          <w:rtl/>
        </w:rPr>
        <w:t xml:space="preserve"> از ا</w:t>
      </w:r>
      <w:r w:rsidRPr="00CA0104">
        <w:rPr>
          <w:rStyle w:val="Char0"/>
          <w:rFonts w:hint="cs"/>
          <w:rtl/>
        </w:rPr>
        <w:t>یشان</w:t>
      </w:r>
      <w:r w:rsidRPr="00CA0104">
        <w:rPr>
          <w:rStyle w:val="Char0"/>
          <w:rtl/>
        </w:rPr>
        <w:t xml:space="preserve"> بودند ن</w:t>
      </w:r>
      <w:r w:rsidRPr="00CA0104">
        <w:rPr>
          <w:rStyle w:val="Char0"/>
          <w:rFonts w:hint="cs"/>
          <w:rtl/>
        </w:rPr>
        <w:t>یز</w:t>
      </w:r>
      <w:r w:rsidRPr="00CA0104">
        <w:rPr>
          <w:rStyle w:val="Char0"/>
          <w:rtl/>
        </w:rPr>
        <w:t xml:space="preserve"> پ</w:t>
      </w:r>
      <w:r w:rsidRPr="00CA0104">
        <w:rPr>
          <w:rStyle w:val="Char0"/>
          <w:rFonts w:hint="cs"/>
          <w:rtl/>
        </w:rPr>
        <w:t>یغمبران</w:t>
      </w:r>
      <w:r w:rsidRPr="00CA0104">
        <w:rPr>
          <w:rStyle w:val="Char0"/>
          <w:rtl/>
        </w:rPr>
        <w:t xml:space="preserve"> را تکذ</w:t>
      </w:r>
      <w:r w:rsidRPr="00CA0104">
        <w:rPr>
          <w:rStyle w:val="Char0"/>
          <w:rFonts w:hint="cs"/>
          <w:rtl/>
        </w:rPr>
        <w:t>یب</w:t>
      </w:r>
      <w:r w:rsidRPr="00CA0104">
        <w:rPr>
          <w:rStyle w:val="Char0"/>
          <w:rtl/>
        </w:rPr>
        <w:t xml:space="preserve"> کردند، پس </w:t>
      </w:r>
      <w:r>
        <w:rPr>
          <w:rStyle w:val="Char0"/>
          <w:rFonts w:hint="cs"/>
          <w:rtl/>
        </w:rPr>
        <w:t>(</w:t>
      </w:r>
      <w:r w:rsidRPr="00CA0104">
        <w:rPr>
          <w:rStyle w:val="Char0"/>
          <w:rtl/>
        </w:rPr>
        <w:t>در نت</w:t>
      </w:r>
      <w:r w:rsidRPr="00CA0104">
        <w:rPr>
          <w:rStyle w:val="Char0"/>
          <w:rFonts w:hint="cs"/>
          <w:rtl/>
        </w:rPr>
        <w:t>یجه</w:t>
      </w:r>
      <w:r w:rsidRPr="00CA0104">
        <w:rPr>
          <w:rStyle w:val="Char0"/>
          <w:rtl/>
        </w:rPr>
        <w:t>) عذاب از جا</w:t>
      </w:r>
      <w:r w:rsidRPr="00CA0104">
        <w:rPr>
          <w:rStyle w:val="Char0"/>
          <w:rFonts w:hint="cs"/>
          <w:rtl/>
        </w:rPr>
        <w:t>یی</w:t>
      </w:r>
      <w:r w:rsidRPr="00CA0104">
        <w:rPr>
          <w:rStyle w:val="Char0"/>
          <w:rtl/>
        </w:rPr>
        <w:t xml:space="preserve"> که</w:t>
      </w:r>
      <w:r>
        <w:rPr>
          <w:rStyle w:val="Char0"/>
          <w:rtl/>
        </w:rPr>
        <w:t xml:space="preserve"> نمی‌</w:t>
      </w:r>
      <w:r w:rsidRPr="00CA0104">
        <w:rPr>
          <w:rStyle w:val="Char0"/>
          <w:rtl/>
        </w:rPr>
        <w:t>دانستند به سراغ</w:t>
      </w:r>
      <w:r>
        <w:rPr>
          <w:rStyle w:val="Char0"/>
          <w:rtl/>
        </w:rPr>
        <w:t xml:space="preserve">‌شان </w:t>
      </w:r>
      <w:r w:rsidRPr="00CA0104">
        <w:rPr>
          <w:rStyle w:val="Char0"/>
          <w:rtl/>
        </w:rPr>
        <w:t xml:space="preserve">آمد.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پس الله خوار</w:t>
      </w:r>
      <w:r w:rsidRPr="00CA0104">
        <w:rPr>
          <w:rStyle w:val="Char0"/>
          <w:rFonts w:hint="cs"/>
          <w:rtl/>
        </w:rPr>
        <w:t>ی</w:t>
      </w:r>
      <w:r w:rsidRPr="00CA0104">
        <w:rPr>
          <w:rStyle w:val="Char0"/>
          <w:rtl/>
        </w:rPr>
        <w:t xml:space="preserve"> و رسوا</w:t>
      </w:r>
      <w:r w:rsidRPr="00CA0104">
        <w:rPr>
          <w:rStyle w:val="Char0"/>
          <w:rFonts w:hint="cs"/>
          <w:rtl/>
        </w:rPr>
        <w:t>یی</w:t>
      </w:r>
      <w:r w:rsidRPr="00CA0104">
        <w:rPr>
          <w:rStyle w:val="Char0"/>
          <w:rtl/>
        </w:rPr>
        <w:t xml:space="preserve"> را در زندگان</w:t>
      </w:r>
      <w:r w:rsidRPr="00CA0104">
        <w:rPr>
          <w:rStyle w:val="Char0"/>
          <w:rFonts w:hint="cs"/>
          <w:rtl/>
        </w:rPr>
        <w:t>ی</w:t>
      </w:r>
      <w:r w:rsidRPr="00CA0104">
        <w:rPr>
          <w:rStyle w:val="Char0"/>
          <w:rtl/>
        </w:rPr>
        <w:t xml:space="preserve"> دن</w:t>
      </w:r>
      <w:r w:rsidRPr="00CA0104">
        <w:rPr>
          <w:rStyle w:val="Char0"/>
          <w:rFonts w:hint="cs"/>
          <w:rtl/>
        </w:rPr>
        <w:t>یا</w:t>
      </w:r>
      <w:r w:rsidRPr="00CA0104">
        <w:rPr>
          <w:rStyle w:val="Char0"/>
          <w:rtl/>
        </w:rPr>
        <w:t xml:space="preserve"> به آنان چشان</w:t>
      </w:r>
      <w:r w:rsidRPr="00CA0104">
        <w:rPr>
          <w:rStyle w:val="Char0"/>
          <w:rFonts w:hint="cs"/>
          <w:rtl/>
        </w:rPr>
        <w:t>ید</w:t>
      </w:r>
      <w:r w:rsidRPr="00CA0104">
        <w:rPr>
          <w:rStyle w:val="Char0"/>
          <w:rtl/>
        </w:rPr>
        <w:t xml:space="preserve"> و يقينا عذاب آخرت بزرگ</w:t>
      </w:r>
      <w:r>
        <w:rPr>
          <w:rStyle w:val="Char0"/>
          <w:rtl/>
        </w:rPr>
        <w:t xml:space="preserve">‌تر </w:t>
      </w:r>
      <w:r w:rsidRPr="00CA0104">
        <w:rPr>
          <w:rStyle w:val="Char0"/>
          <w:rtl/>
        </w:rPr>
        <w:t>است، اگر</w:t>
      </w:r>
      <w:r>
        <w:rPr>
          <w:rStyle w:val="Char0"/>
          <w:rtl/>
        </w:rPr>
        <w:t xml:space="preserve"> می‌</w:t>
      </w:r>
      <w:r w:rsidRPr="00CA0104">
        <w:rPr>
          <w:rStyle w:val="Char0"/>
          <w:rtl/>
        </w:rPr>
        <w:t xml:space="preserve">دانستند.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و البته ما در ا</w:t>
      </w:r>
      <w:r w:rsidRPr="00CA0104">
        <w:rPr>
          <w:rStyle w:val="Char0"/>
          <w:rFonts w:hint="cs"/>
          <w:rtl/>
        </w:rPr>
        <w:t>ین</w:t>
      </w:r>
      <w:r w:rsidRPr="00CA0104">
        <w:rPr>
          <w:rStyle w:val="Char0"/>
          <w:rtl/>
        </w:rPr>
        <w:t xml:space="preserve"> قرآن بر</w:t>
      </w:r>
      <w:r w:rsidRPr="00CA0104">
        <w:rPr>
          <w:rStyle w:val="Char0"/>
          <w:rFonts w:hint="cs"/>
          <w:rtl/>
        </w:rPr>
        <w:t>ای</w:t>
      </w:r>
      <w:r w:rsidRPr="00CA0104">
        <w:rPr>
          <w:rStyle w:val="Char0"/>
          <w:rtl/>
        </w:rPr>
        <w:t xml:space="preserve"> مردم از هر مثل</w:t>
      </w:r>
      <w:r w:rsidRPr="00CA0104">
        <w:rPr>
          <w:rStyle w:val="Char0"/>
          <w:rFonts w:hint="cs"/>
          <w:rtl/>
        </w:rPr>
        <w:t>ی</w:t>
      </w:r>
      <w:r w:rsidRPr="00CA0104">
        <w:rPr>
          <w:rStyle w:val="Char0"/>
          <w:rtl/>
        </w:rPr>
        <w:t xml:space="preserve"> آورده</w:t>
      </w:r>
      <w:r w:rsidR="001619CE">
        <w:rPr>
          <w:rStyle w:val="Char0"/>
          <w:rtl/>
        </w:rPr>
        <w:t>‌ایم،</w:t>
      </w:r>
      <w:r w:rsidRPr="00CA0104">
        <w:rPr>
          <w:rStyle w:val="Char0"/>
          <w:rtl/>
        </w:rPr>
        <w:t xml:space="preserve"> تا آنان پند گ</w:t>
      </w:r>
      <w:r w:rsidRPr="00CA0104">
        <w:rPr>
          <w:rStyle w:val="Char0"/>
          <w:rFonts w:hint="cs"/>
          <w:rtl/>
        </w:rPr>
        <w:t>یرند</w:t>
      </w:r>
      <w:r w:rsidRPr="00CA0104">
        <w:rPr>
          <w:rStyle w:val="Char0"/>
          <w:rtl/>
        </w:rPr>
        <w:t xml:space="preserve">.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CA0104">
        <w:rPr>
          <w:rStyle w:val="Char0"/>
          <w:rtl/>
        </w:rPr>
        <w:t>قرآن عرب</w:t>
      </w:r>
      <w:r w:rsidRPr="00CA0104">
        <w:rPr>
          <w:rStyle w:val="Char0"/>
          <w:rFonts w:hint="cs"/>
          <w:rtl/>
        </w:rPr>
        <w:t>ی،</w:t>
      </w:r>
      <w:r w:rsidRPr="00CA0104">
        <w:rPr>
          <w:rStyle w:val="Char0"/>
          <w:rtl/>
        </w:rPr>
        <w:t xml:space="preserve"> بدون ه</w:t>
      </w:r>
      <w:r w:rsidRPr="00CA0104">
        <w:rPr>
          <w:rStyle w:val="Char0"/>
          <w:rFonts w:hint="cs"/>
          <w:rtl/>
        </w:rPr>
        <w:t>یچ</w:t>
      </w:r>
      <w:r w:rsidRPr="00CA0104">
        <w:rPr>
          <w:rStyle w:val="Char0"/>
          <w:rtl/>
        </w:rPr>
        <w:t xml:space="preserve"> کج</w:t>
      </w:r>
      <w:r w:rsidRPr="00CA0104">
        <w:rPr>
          <w:rStyle w:val="Char0"/>
          <w:rFonts w:hint="cs"/>
          <w:rtl/>
        </w:rPr>
        <w:t>ی</w:t>
      </w:r>
      <w:r w:rsidRPr="00CA0104">
        <w:rPr>
          <w:rStyle w:val="Char0"/>
          <w:rtl/>
        </w:rPr>
        <w:t xml:space="preserve"> است، تا آنان </w:t>
      </w:r>
      <w:r>
        <w:rPr>
          <w:rStyle w:val="Char0"/>
          <w:rFonts w:hint="cs"/>
          <w:rtl/>
        </w:rPr>
        <w:t>(</w:t>
      </w:r>
      <w:r w:rsidRPr="00CA0104">
        <w:rPr>
          <w:rStyle w:val="Char0"/>
          <w:rtl/>
        </w:rPr>
        <w:t>به وس</w:t>
      </w:r>
      <w:r>
        <w:rPr>
          <w:rStyle w:val="Char0"/>
          <w:rFonts w:hint="cs"/>
          <w:rtl/>
        </w:rPr>
        <w:t>یلۀ</w:t>
      </w:r>
      <w:r w:rsidRPr="00CA0104">
        <w:rPr>
          <w:rStyle w:val="Char0"/>
          <w:rtl/>
        </w:rPr>
        <w:t xml:space="preserve"> آن) پره</w:t>
      </w:r>
      <w:r w:rsidRPr="00CA0104">
        <w:rPr>
          <w:rStyle w:val="Char0"/>
          <w:rFonts w:hint="cs"/>
          <w:rtl/>
        </w:rPr>
        <w:t>یزگار</w:t>
      </w:r>
      <w:r w:rsidRPr="00CA0104">
        <w:rPr>
          <w:rStyle w:val="Char0"/>
          <w:rtl/>
        </w:rPr>
        <w:t xml:space="preserve"> شوند.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الله (برا</w:t>
      </w:r>
      <w:r w:rsidRPr="00CA0104">
        <w:rPr>
          <w:rStyle w:val="Char0"/>
          <w:rFonts w:hint="cs"/>
          <w:rtl/>
        </w:rPr>
        <w:t>ی</w:t>
      </w:r>
      <w:r w:rsidRPr="00CA0104">
        <w:rPr>
          <w:rStyle w:val="Char0"/>
          <w:rtl/>
        </w:rPr>
        <w:t xml:space="preserve"> توح</w:t>
      </w:r>
      <w:r w:rsidRPr="00CA0104">
        <w:rPr>
          <w:rStyle w:val="Char0"/>
          <w:rFonts w:hint="cs"/>
          <w:rtl/>
        </w:rPr>
        <w:t>ید</w:t>
      </w:r>
      <w:r w:rsidRPr="00CA0104">
        <w:rPr>
          <w:rStyle w:val="Char0"/>
          <w:rtl/>
        </w:rPr>
        <w:t xml:space="preserve"> و شرک</w:t>
      </w:r>
      <w:r>
        <w:rPr>
          <w:rStyle w:val="Char0"/>
          <w:rFonts w:hint="cs"/>
          <w:rtl/>
        </w:rPr>
        <w:t>)</w:t>
      </w:r>
      <w:r w:rsidRPr="00CA0104">
        <w:rPr>
          <w:rStyle w:val="Char0"/>
          <w:rtl/>
        </w:rPr>
        <w:t xml:space="preserve"> مثال</w:t>
      </w:r>
      <w:r w:rsidRPr="00CA0104">
        <w:rPr>
          <w:rStyle w:val="Char0"/>
          <w:rFonts w:hint="cs"/>
          <w:rtl/>
        </w:rPr>
        <w:t>ی</w:t>
      </w:r>
      <w:r w:rsidRPr="00CA0104">
        <w:rPr>
          <w:rStyle w:val="Char0"/>
          <w:rtl/>
        </w:rPr>
        <w:t xml:space="preserve"> ب</w:t>
      </w:r>
      <w:r w:rsidRPr="00CA0104">
        <w:rPr>
          <w:rStyle w:val="Char0"/>
          <w:rFonts w:hint="cs"/>
          <w:rtl/>
        </w:rPr>
        <w:t>یان</w:t>
      </w:r>
      <w:r w:rsidRPr="00CA0104">
        <w:rPr>
          <w:rStyle w:val="Char0"/>
          <w:rtl/>
        </w:rPr>
        <w:t xml:space="preserve"> کرده است مرد</w:t>
      </w:r>
      <w:r w:rsidRPr="00CA0104">
        <w:rPr>
          <w:rStyle w:val="Char0"/>
          <w:rFonts w:hint="cs"/>
          <w:rtl/>
        </w:rPr>
        <w:t>ی</w:t>
      </w:r>
      <w:r w:rsidRPr="00CA0104">
        <w:rPr>
          <w:rStyle w:val="Char0"/>
          <w:rtl/>
        </w:rPr>
        <w:t xml:space="preserve"> را که برد</w:t>
      </w:r>
      <w:r>
        <w:rPr>
          <w:rStyle w:val="Char0"/>
          <w:rFonts w:hint="cs"/>
          <w:rtl/>
        </w:rPr>
        <w:t>ۀ</w:t>
      </w:r>
      <w:r w:rsidRPr="00CA0104">
        <w:rPr>
          <w:rStyle w:val="Char0"/>
          <w:rtl/>
        </w:rPr>
        <w:t xml:space="preserve"> شر</w:t>
      </w:r>
      <w:r w:rsidRPr="00CA0104">
        <w:rPr>
          <w:rStyle w:val="Char0"/>
          <w:rFonts w:hint="cs"/>
          <w:rtl/>
        </w:rPr>
        <w:t>یکان</w:t>
      </w:r>
      <w:r w:rsidRPr="00CA0104">
        <w:rPr>
          <w:rStyle w:val="Char0"/>
          <w:rtl/>
        </w:rPr>
        <w:t xml:space="preserve"> متعدد است که دربار</w:t>
      </w:r>
      <w:r>
        <w:rPr>
          <w:rStyle w:val="Char0"/>
          <w:rFonts w:hint="cs"/>
          <w:rtl/>
        </w:rPr>
        <w:t>ۀ</w:t>
      </w:r>
      <w:r w:rsidRPr="00CA0104">
        <w:rPr>
          <w:rStyle w:val="Char0"/>
          <w:rtl/>
        </w:rPr>
        <w:t xml:space="preserve"> (مالكيت) او ناسازند و مرد</w:t>
      </w:r>
      <w:r w:rsidRPr="00CA0104">
        <w:rPr>
          <w:rStyle w:val="Char0"/>
          <w:rFonts w:hint="cs"/>
          <w:rtl/>
        </w:rPr>
        <w:t>ی</w:t>
      </w:r>
      <w:r w:rsidRPr="00CA0104">
        <w:rPr>
          <w:rStyle w:val="Char0"/>
          <w:rtl/>
        </w:rPr>
        <w:t xml:space="preserve"> را که مط</w:t>
      </w:r>
      <w:r w:rsidRPr="00CA0104">
        <w:rPr>
          <w:rStyle w:val="Char0"/>
          <w:rFonts w:hint="cs"/>
          <w:rtl/>
        </w:rPr>
        <w:t>یع</w:t>
      </w:r>
      <w:r w:rsidRPr="00CA0104">
        <w:rPr>
          <w:rStyle w:val="Char0"/>
          <w:rtl/>
        </w:rPr>
        <w:t xml:space="preserve"> </w:t>
      </w:r>
      <w:r w:rsidRPr="00CA0104">
        <w:rPr>
          <w:rStyle w:val="Char0"/>
          <w:rFonts w:hint="cs"/>
          <w:rtl/>
        </w:rPr>
        <w:t>یک</w:t>
      </w:r>
      <w:r w:rsidRPr="00CA0104">
        <w:rPr>
          <w:rStyle w:val="Char0"/>
          <w:rtl/>
        </w:rPr>
        <w:t xml:space="preserve"> شخص است</w:t>
      </w:r>
      <w:r w:rsidRPr="00CA0104">
        <w:rPr>
          <w:rStyle w:val="Char0"/>
          <w:rFonts w:hint="cs"/>
          <w:rtl/>
        </w:rPr>
        <w:t>،</w:t>
      </w:r>
      <w:r w:rsidRPr="00CA0104">
        <w:rPr>
          <w:rStyle w:val="Char0"/>
          <w:rtl/>
        </w:rPr>
        <w:t xml:space="preserve"> آ</w:t>
      </w:r>
      <w:r w:rsidRPr="00CA0104">
        <w:rPr>
          <w:rStyle w:val="Char0"/>
          <w:rFonts w:hint="cs"/>
          <w:rtl/>
        </w:rPr>
        <w:t>یا</w:t>
      </w:r>
      <w:r w:rsidRPr="00CA0104">
        <w:rPr>
          <w:rStyle w:val="Char0"/>
          <w:rtl/>
        </w:rPr>
        <w:t xml:space="preserve"> ا</w:t>
      </w:r>
      <w:r w:rsidRPr="00CA0104">
        <w:rPr>
          <w:rStyle w:val="Char0"/>
          <w:rFonts w:hint="cs"/>
          <w:rtl/>
        </w:rPr>
        <w:t>ین</w:t>
      </w:r>
      <w:r w:rsidRPr="00CA0104">
        <w:rPr>
          <w:rStyle w:val="Char0"/>
          <w:rtl/>
        </w:rPr>
        <w:t xml:space="preserve"> دو برابر</w:t>
      </w:r>
      <w:r w:rsidR="001619CE">
        <w:rPr>
          <w:rStyle w:val="Char0"/>
          <w:rtl/>
        </w:rPr>
        <w:t>‌اند؟</w:t>
      </w:r>
      <w:r w:rsidRPr="00CA0104">
        <w:rPr>
          <w:rStyle w:val="Char0"/>
          <w:rtl/>
        </w:rPr>
        <w:t xml:space="preserve"> حمد و ستا</w:t>
      </w:r>
      <w:r w:rsidRPr="00CA0104">
        <w:rPr>
          <w:rStyle w:val="Char0"/>
          <w:rFonts w:hint="cs"/>
          <w:rtl/>
        </w:rPr>
        <w:t>یش</w:t>
      </w:r>
      <w:r w:rsidRPr="00CA0104">
        <w:rPr>
          <w:rStyle w:val="Char0"/>
          <w:rtl/>
        </w:rPr>
        <w:t xml:space="preserve"> مخصوص الله است، بلکه ب</w:t>
      </w:r>
      <w:r w:rsidRPr="00CA0104">
        <w:rPr>
          <w:rStyle w:val="Char0"/>
          <w:rFonts w:hint="cs"/>
          <w:rtl/>
        </w:rPr>
        <w:t>یشتر</w:t>
      </w:r>
      <w:r w:rsidRPr="00CA0104">
        <w:rPr>
          <w:rStyle w:val="Char0"/>
          <w:rtl/>
        </w:rPr>
        <w:t xml:space="preserve"> آنان</w:t>
      </w:r>
      <w:r>
        <w:rPr>
          <w:rStyle w:val="Char0"/>
          <w:rtl/>
        </w:rPr>
        <w:t xml:space="preserve"> نمی‌</w:t>
      </w:r>
      <w:r w:rsidRPr="00CA0104">
        <w:rPr>
          <w:rStyle w:val="Char0"/>
          <w:rtl/>
        </w:rPr>
        <w:t xml:space="preserve">دانند. </w:t>
      </w:r>
      <w:r>
        <w:rPr>
          <w:rStyle w:val="Char0"/>
          <w:rFonts w:cs="Traditional Arabic" w:hint="cs"/>
          <w:rtl/>
        </w:rPr>
        <w:t>﴿</w:t>
      </w:r>
      <w:r>
        <w:rPr>
          <w:rStyle w:val="Char0"/>
          <w:rFonts w:hint="cs"/>
          <w:rtl/>
        </w:rPr>
        <w:t>30</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پ</w:t>
      </w:r>
      <w:r w:rsidRPr="00CA0104">
        <w:rPr>
          <w:rStyle w:val="Char0"/>
          <w:rFonts w:hint="cs"/>
          <w:rtl/>
        </w:rPr>
        <w:t>یغمبر</w:t>
      </w:r>
      <w:r w:rsidRPr="00CA0104">
        <w:rPr>
          <w:rStyle w:val="Char0"/>
          <w:rtl/>
        </w:rPr>
        <w:t>) بدون شک تو خواه</w:t>
      </w:r>
      <w:r w:rsidRPr="00CA0104">
        <w:rPr>
          <w:rStyle w:val="Char0"/>
          <w:rFonts w:hint="cs"/>
          <w:rtl/>
        </w:rPr>
        <w:t>ی</w:t>
      </w:r>
      <w:r w:rsidRPr="00CA0104">
        <w:rPr>
          <w:rStyle w:val="Char0"/>
          <w:rtl/>
        </w:rPr>
        <w:t xml:space="preserve"> مرد و آنان (ن</w:t>
      </w:r>
      <w:r w:rsidRPr="00CA0104">
        <w:rPr>
          <w:rStyle w:val="Char0"/>
          <w:rFonts w:hint="cs"/>
          <w:rtl/>
        </w:rPr>
        <w:t>یز</w:t>
      </w:r>
      <w:r w:rsidRPr="00CA0104">
        <w:rPr>
          <w:rStyle w:val="Char0"/>
          <w:rtl/>
        </w:rPr>
        <w:t>) مردن</w:t>
      </w:r>
      <w:r w:rsidRPr="00CA0104">
        <w:rPr>
          <w:rStyle w:val="Char0"/>
          <w:rFonts w:hint="cs"/>
          <w:rtl/>
        </w:rPr>
        <w:t>ی</w:t>
      </w:r>
      <w:r w:rsidRPr="00CA0104">
        <w:rPr>
          <w:rStyle w:val="Char0"/>
          <w:rtl/>
        </w:rPr>
        <w:t xml:space="preserve"> هستند.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CA0104">
        <w:rPr>
          <w:rStyle w:val="Char0"/>
          <w:rtl/>
        </w:rPr>
        <w:t>باز شما روز ق</w:t>
      </w:r>
      <w:r w:rsidRPr="00CA0104">
        <w:rPr>
          <w:rStyle w:val="Char0"/>
          <w:rFonts w:hint="cs"/>
          <w:rtl/>
        </w:rPr>
        <w:t>یامت</w:t>
      </w:r>
      <w:r w:rsidRPr="00CA0104">
        <w:rPr>
          <w:rStyle w:val="Char0"/>
          <w:rtl/>
        </w:rPr>
        <w:t xml:space="preserve"> نزد پروردگارتان نزاع و مخاصمه خواه</w:t>
      </w:r>
      <w:r w:rsidRPr="00CA0104">
        <w:rPr>
          <w:rStyle w:val="Char0"/>
          <w:rFonts w:hint="cs"/>
          <w:rtl/>
        </w:rPr>
        <w:t>ید</w:t>
      </w:r>
      <w:r>
        <w:rPr>
          <w:rStyle w:val="Char0"/>
          <w:rtl/>
        </w:rPr>
        <w:t xml:space="preserve"> کرد.</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فَمَنْ أَظْلَمُ مِمَّنْ كَذَبَ عَلَى اللَّهِ وَكَذَّبَ بِالصِّدْقِ إِذْ جَاءَهُ</w:t>
      </w:r>
      <w:r w:rsidR="001619CE" w:rsidRPr="008B4A46">
        <w:rPr>
          <w:rStyle w:val="Char7"/>
          <w:rtl/>
        </w:rPr>
        <w:t xml:space="preserve"> </w:t>
      </w:r>
      <w:r w:rsidRPr="008B4A46">
        <w:rPr>
          <w:rStyle w:val="Char7"/>
          <w:rtl/>
        </w:rPr>
        <w:t>أَلَيْسَ فِي جَهَنَّمَ مَثْوًى لِلْكَافِرِينَ٣٢ وَالَّذِي جَاءَ بِالصِّدْقِ وَصَدَّقَ بِهِ</w:t>
      </w:r>
      <w:r w:rsidR="001619CE" w:rsidRPr="008B4A46">
        <w:rPr>
          <w:rStyle w:val="Char7"/>
          <w:rtl/>
        </w:rPr>
        <w:t xml:space="preserve"> </w:t>
      </w:r>
      <w:r w:rsidRPr="008B4A46">
        <w:rPr>
          <w:rStyle w:val="Char7"/>
          <w:rtl/>
        </w:rPr>
        <w:t>أُولَئِكَ هُمُ الْمُتَّقُونَ٣٣ لَهُمْ مَا يَشَاءُونَ عِنْدَ رَبِّهِمْ</w:t>
      </w:r>
      <w:r w:rsidR="001619CE" w:rsidRPr="008B4A46">
        <w:rPr>
          <w:rStyle w:val="Char7"/>
          <w:rtl/>
        </w:rPr>
        <w:t xml:space="preserve"> </w:t>
      </w:r>
      <w:r w:rsidRPr="008B4A46">
        <w:rPr>
          <w:rStyle w:val="Char7"/>
          <w:rtl/>
        </w:rPr>
        <w:t>ذَلِكَ جَزَاءُ الْمُحْسِنِينَ٣٤ لِيُكَفِّرَ اللَّهُ عَنْهُمْ أَسْوَأَ الَّذِي عَمِلُوا وَيَجْزِيَهُمْ أَجْرَهُمْ بِأَحْسَنِ الَّذِي كَانُوا يَعْمَلُونَ٣٥ أَلَيْسَ اللَّهُ بِكَافٍ عَبْدَهُ</w:t>
      </w:r>
      <w:r w:rsidR="001619CE" w:rsidRPr="008B4A46">
        <w:rPr>
          <w:rStyle w:val="Char7"/>
          <w:rtl/>
        </w:rPr>
        <w:t xml:space="preserve"> </w:t>
      </w:r>
      <w:r w:rsidRPr="008B4A46">
        <w:rPr>
          <w:rStyle w:val="Char7"/>
          <w:rtl/>
        </w:rPr>
        <w:t>وَيُخَوِّفُونَكَ بِالَّذِينَ مِنْ دُونِهِ</w:t>
      </w:r>
      <w:r w:rsidR="001619CE" w:rsidRPr="008B4A46">
        <w:rPr>
          <w:rStyle w:val="Char7"/>
          <w:rtl/>
        </w:rPr>
        <w:t xml:space="preserve"> </w:t>
      </w:r>
      <w:r w:rsidRPr="008B4A46">
        <w:rPr>
          <w:rStyle w:val="Char7"/>
          <w:rtl/>
        </w:rPr>
        <w:lastRenderedPageBreak/>
        <w:t>وَمَنْ يُضْلِلِ اللَّهُ فَمَا لَهُ مِنْ هَادٍ٣٦ وَمَنْ يَهْدِ اللَّهُ فَمَا لَهُ مِنْ مُضِلٍّ</w:t>
      </w:r>
      <w:r w:rsidR="001619CE" w:rsidRPr="008B4A46">
        <w:rPr>
          <w:rStyle w:val="Char7"/>
          <w:rtl/>
        </w:rPr>
        <w:t xml:space="preserve"> </w:t>
      </w:r>
      <w:r w:rsidRPr="008B4A46">
        <w:rPr>
          <w:rStyle w:val="Char7"/>
          <w:rtl/>
        </w:rPr>
        <w:t>أَلَيْسَ اللَّهُ بِعَزِيزٍ ذِي انْتِقَامٍ٣٧ وَلَئِنْ سَأَلْتَهُمْ مَنْ خَلَقَ السَّمَاوَاتِ وَالْأَرْضَ لَيَقُولُنَّ اللَّهُ</w:t>
      </w:r>
      <w:r w:rsidR="001619CE" w:rsidRPr="008B4A46">
        <w:rPr>
          <w:rStyle w:val="Char7"/>
          <w:rtl/>
        </w:rPr>
        <w:t xml:space="preserve"> </w:t>
      </w:r>
      <w:r w:rsidRPr="008B4A46">
        <w:rPr>
          <w:rStyle w:val="Char7"/>
          <w:rtl/>
        </w:rPr>
        <w:t>قُلْ أَفَرَأَيْتُمْ مَا تَدْعُونَ مِنْ دُونِ اللَّهِ إِنْ أَرَادَنِيَ اللَّهُ بِضُرٍّ هَلْ هُنَّ كَاشِفَاتُ ضُرِّهِ أَوْ أَرَادَنِي بِرَحْمَةٍ هَلْ هُنَّ مُمْسِكَاتُ رَحْمَتِهِ</w:t>
      </w:r>
      <w:r w:rsidR="001619CE" w:rsidRPr="008B4A46">
        <w:rPr>
          <w:rStyle w:val="Char7"/>
          <w:rtl/>
        </w:rPr>
        <w:t xml:space="preserve"> </w:t>
      </w:r>
      <w:r w:rsidRPr="008B4A46">
        <w:rPr>
          <w:rStyle w:val="Char7"/>
          <w:rtl/>
        </w:rPr>
        <w:t>قُلْ حَسْبِيَ اللَّهُ</w:t>
      </w:r>
      <w:r w:rsidR="001619CE" w:rsidRPr="008B4A46">
        <w:rPr>
          <w:rStyle w:val="Char7"/>
          <w:rtl/>
        </w:rPr>
        <w:t xml:space="preserve"> </w:t>
      </w:r>
      <w:r w:rsidRPr="008B4A46">
        <w:rPr>
          <w:rStyle w:val="Char7"/>
          <w:rtl/>
        </w:rPr>
        <w:t>عَلَيْهِ يَتَوَكَّلُ الْمُتَوَكِّلُونَ٣٨ قُلْ يَا قَوْمِ اعْمَلُوا عَلَى مَكَانَتِكُمْ إِنِّي عَامِلٌ</w:t>
      </w:r>
      <w:r w:rsidR="001619CE" w:rsidRPr="008B4A46">
        <w:rPr>
          <w:rStyle w:val="Char7"/>
          <w:rtl/>
        </w:rPr>
        <w:t xml:space="preserve"> </w:t>
      </w:r>
      <w:r w:rsidRPr="008B4A46">
        <w:rPr>
          <w:rStyle w:val="Char7"/>
          <w:rtl/>
        </w:rPr>
        <w:t>فَسَوْفَ تَعْلَمُونَ٣٩ مَنْ يَأْتِيهِ عَذَابٌ يُخْزِيهِ وَيَحِلُّ عَلَيْهِ عَذَابٌ مُقِيمٌ٤٠</w:t>
      </w:r>
      <w:r w:rsidRPr="00D635E0">
        <w:rPr>
          <w:rStyle w:val="Char0"/>
          <w:rFonts w:ascii="Times New Roman" w:hAnsi="Times New Roman" w:cs="Traditional Arabic" w:hint="cs"/>
          <w:rtl/>
        </w:rPr>
        <w:t>﴾</w:t>
      </w:r>
      <w:r w:rsidRPr="008B4A46">
        <w:rPr>
          <w:rStyle w:val="Char"/>
          <w:rtl/>
        </w:rPr>
        <w:t xml:space="preserve"> [الزمر: 32-40]</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CA0104">
        <w:rPr>
          <w:rStyle w:val="Char0"/>
          <w:rtl/>
        </w:rPr>
        <w:t>پس ک</w:t>
      </w:r>
      <w:r w:rsidRPr="00CA0104">
        <w:rPr>
          <w:rStyle w:val="Char0"/>
          <w:rFonts w:hint="cs"/>
          <w:rtl/>
        </w:rPr>
        <w:t>یست</w:t>
      </w:r>
      <w:r w:rsidRPr="00CA0104">
        <w:rPr>
          <w:rStyle w:val="Char0"/>
          <w:rtl/>
        </w:rPr>
        <w:t xml:space="preserve"> ظالم</w:t>
      </w:r>
      <w:r>
        <w:rPr>
          <w:rStyle w:val="Char0"/>
          <w:rtl/>
        </w:rPr>
        <w:t xml:space="preserve">‌تر </w:t>
      </w:r>
      <w:r w:rsidRPr="00CA0104">
        <w:rPr>
          <w:rStyle w:val="Char0"/>
          <w:rtl/>
        </w:rPr>
        <w:t>از کس</w:t>
      </w:r>
      <w:r w:rsidRPr="00CA0104">
        <w:rPr>
          <w:rStyle w:val="Char0"/>
          <w:rFonts w:hint="cs"/>
          <w:rtl/>
        </w:rPr>
        <w:t>ی</w:t>
      </w:r>
      <w:r w:rsidRPr="00CA0104">
        <w:rPr>
          <w:rStyle w:val="Char0"/>
          <w:rtl/>
        </w:rPr>
        <w:t xml:space="preserve"> که بر الله دروغ بست و چون حق</w:t>
      </w:r>
      <w:r w:rsidRPr="00CA0104">
        <w:rPr>
          <w:rStyle w:val="Char0"/>
          <w:rFonts w:hint="cs"/>
          <w:rtl/>
        </w:rPr>
        <w:t>یقت</w:t>
      </w:r>
      <w:r w:rsidRPr="00CA0104">
        <w:rPr>
          <w:rStyle w:val="Char0"/>
          <w:rtl/>
        </w:rPr>
        <w:t xml:space="preserve"> برا</w:t>
      </w:r>
      <w:r w:rsidRPr="00CA0104">
        <w:rPr>
          <w:rStyle w:val="Char0"/>
          <w:rFonts w:hint="cs"/>
          <w:rtl/>
        </w:rPr>
        <w:t>ی</w:t>
      </w:r>
      <w:r w:rsidRPr="00CA0104">
        <w:rPr>
          <w:rStyle w:val="Char0"/>
          <w:rtl/>
        </w:rPr>
        <w:t xml:space="preserve"> او آمد، دروغ شمرد؟ آ</w:t>
      </w:r>
      <w:r w:rsidRPr="00CA0104">
        <w:rPr>
          <w:rStyle w:val="Char0"/>
          <w:rFonts w:hint="cs"/>
          <w:rtl/>
        </w:rPr>
        <w:t>یا</w:t>
      </w:r>
      <w:r w:rsidRPr="00CA0104">
        <w:rPr>
          <w:rStyle w:val="Char0"/>
          <w:rtl/>
        </w:rPr>
        <w:t xml:space="preserve"> برا</w:t>
      </w:r>
      <w:r w:rsidRPr="00CA0104">
        <w:rPr>
          <w:rStyle w:val="Char0"/>
          <w:rFonts w:hint="cs"/>
          <w:rtl/>
        </w:rPr>
        <w:t>ی</w:t>
      </w:r>
      <w:r w:rsidRPr="00CA0104">
        <w:rPr>
          <w:rStyle w:val="Char0"/>
          <w:rtl/>
        </w:rPr>
        <w:t xml:space="preserve"> کافران در دوزخ جا</w:t>
      </w:r>
      <w:r w:rsidRPr="00CA0104">
        <w:rPr>
          <w:rStyle w:val="Char0"/>
          <w:rFonts w:hint="cs"/>
          <w:rtl/>
        </w:rPr>
        <w:t>یگاه</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33</w:t>
      </w:r>
      <w:r>
        <w:rPr>
          <w:rStyle w:val="Char0"/>
          <w:rFonts w:cs="Traditional Arabic" w:hint="cs"/>
          <w:rtl/>
        </w:rPr>
        <w:t>﴾</w:t>
      </w:r>
      <w:r w:rsidRPr="00CA0104">
        <w:rPr>
          <w:rStyle w:val="Char0"/>
          <w:rtl/>
        </w:rPr>
        <w:t xml:space="preserve"> و کس</w:t>
      </w:r>
      <w:r w:rsidRPr="00CA0104">
        <w:rPr>
          <w:rStyle w:val="Char0"/>
          <w:rFonts w:hint="cs"/>
          <w:rtl/>
        </w:rPr>
        <w:t>یکه</w:t>
      </w:r>
      <w:r w:rsidRPr="00CA0104">
        <w:rPr>
          <w:rStyle w:val="Char0"/>
          <w:rtl/>
        </w:rPr>
        <w:t xml:space="preserve"> سخن راست را با خود آورد و آن را تصد</w:t>
      </w:r>
      <w:r w:rsidRPr="00CA0104">
        <w:rPr>
          <w:rStyle w:val="Char0"/>
          <w:rFonts w:hint="cs"/>
          <w:rtl/>
        </w:rPr>
        <w:t>یق</w:t>
      </w:r>
      <w:r w:rsidRPr="00CA0104">
        <w:rPr>
          <w:rStyle w:val="Char0"/>
          <w:rtl/>
        </w:rPr>
        <w:t xml:space="preserve"> کرد، ا</w:t>
      </w:r>
      <w:r w:rsidRPr="00CA0104">
        <w:rPr>
          <w:rStyle w:val="Char0"/>
          <w:rFonts w:hint="cs"/>
          <w:rtl/>
        </w:rPr>
        <w:t>یشانند</w:t>
      </w:r>
      <w:r w:rsidRPr="00CA0104">
        <w:rPr>
          <w:rStyle w:val="Char0"/>
          <w:rtl/>
        </w:rPr>
        <w:t xml:space="preserve"> همان پره</w:t>
      </w:r>
      <w:r w:rsidRPr="00CA0104">
        <w:rPr>
          <w:rStyle w:val="Char0"/>
          <w:rFonts w:hint="cs"/>
          <w:rtl/>
        </w:rPr>
        <w:t>یزگاران</w:t>
      </w:r>
      <w:r w:rsidRPr="00CA0104">
        <w:rPr>
          <w:rStyle w:val="Char0"/>
          <w:rtl/>
        </w:rPr>
        <w:t xml:space="preserve">. </w:t>
      </w:r>
      <w:r>
        <w:rPr>
          <w:rStyle w:val="Char0"/>
          <w:rFonts w:cs="Traditional Arabic" w:hint="cs"/>
          <w:rtl/>
        </w:rPr>
        <w:t>﴿</w:t>
      </w:r>
      <w:r w:rsidR="001619CE" w:rsidRPr="001619CE">
        <w:rPr>
          <w:rStyle w:val="Char0"/>
          <w:rFonts w:hint="cs"/>
          <w:rtl/>
        </w:rPr>
        <w:t>34</w:t>
      </w:r>
      <w:r>
        <w:rPr>
          <w:rStyle w:val="Char0"/>
          <w:rFonts w:cs="Traditional Arabic" w:hint="cs"/>
          <w:rtl/>
        </w:rPr>
        <w:t xml:space="preserve">﴾ </w:t>
      </w:r>
      <w:r w:rsidRPr="00CA0104">
        <w:rPr>
          <w:rStyle w:val="Char0"/>
          <w:rtl/>
        </w:rPr>
        <w:t xml:space="preserve">آنان هر </w:t>
      </w:r>
      <w:r w:rsidRPr="00CA0104">
        <w:rPr>
          <w:rStyle w:val="Char0"/>
          <w:rFonts w:hint="cs"/>
          <w:rtl/>
        </w:rPr>
        <w:t>آنچه</w:t>
      </w:r>
      <w:r w:rsidRPr="00CA0104">
        <w:rPr>
          <w:rStyle w:val="Char0"/>
          <w:rtl/>
        </w:rPr>
        <w:t xml:space="preserve"> را بخواهند نزد پروردگارشان است، ا</w:t>
      </w:r>
      <w:r w:rsidRPr="00CA0104">
        <w:rPr>
          <w:rStyle w:val="Char0"/>
          <w:rFonts w:hint="cs"/>
          <w:rtl/>
        </w:rPr>
        <w:t>ین</w:t>
      </w:r>
      <w:r w:rsidRPr="00CA0104">
        <w:rPr>
          <w:rStyle w:val="Char0"/>
          <w:rtl/>
        </w:rPr>
        <w:t xml:space="preserve"> است پاداش ن</w:t>
      </w:r>
      <w:r w:rsidRPr="00CA0104">
        <w:rPr>
          <w:rStyle w:val="Char0"/>
          <w:rFonts w:hint="cs"/>
          <w:rtl/>
        </w:rPr>
        <w:t>یکوکاران</w:t>
      </w:r>
      <w:r w:rsidRPr="00CA0104">
        <w:rPr>
          <w:rStyle w:val="Char0"/>
          <w:rtl/>
        </w:rPr>
        <w:t xml:space="preserve">.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w:t>
      </w:r>
      <w:r w:rsidRPr="00CA0104">
        <w:rPr>
          <w:rStyle w:val="Char0"/>
          <w:rtl/>
        </w:rPr>
        <w:t>تا الله بدتر</w:t>
      </w:r>
      <w:r w:rsidRPr="00CA0104">
        <w:rPr>
          <w:rStyle w:val="Char0"/>
          <w:rFonts w:hint="cs"/>
          <w:rtl/>
        </w:rPr>
        <w:t>ین</w:t>
      </w:r>
      <w:r w:rsidRPr="00CA0104">
        <w:rPr>
          <w:rStyle w:val="Char0"/>
          <w:rtl/>
        </w:rPr>
        <w:t xml:space="preserve"> کار</w:t>
      </w:r>
      <w:r w:rsidRPr="00CA0104">
        <w:rPr>
          <w:rStyle w:val="Char0"/>
          <w:rFonts w:hint="cs"/>
          <w:rtl/>
        </w:rPr>
        <w:t>ی</w:t>
      </w:r>
      <w:r w:rsidRPr="00CA0104">
        <w:rPr>
          <w:rStyle w:val="Char0"/>
          <w:rtl/>
        </w:rPr>
        <w:t xml:space="preserve"> را که کرده بودند از (عملنامه) آنان بپوشاند. و آنان را به بهتر</w:t>
      </w:r>
      <w:r w:rsidRPr="00CA0104">
        <w:rPr>
          <w:rStyle w:val="Char0"/>
          <w:rFonts w:hint="cs"/>
          <w:rtl/>
        </w:rPr>
        <w:t>ین</w:t>
      </w:r>
      <w:r w:rsidRPr="00CA0104">
        <w:rPr>
          <w:rStyle w:val="Char0"/>
          <w:rtl/>
        </w:rPr>
        <w:t xml:space="preserve"> اعمال</w:t>
      </w:r>
      <w:r w:rsidRPr="00CA0104">
        <w:rPr>
          <w:rStyle w:val="Char0"/>
          <w:rFonts w:hint="cs"/>
          <w:rtl/>
        </w:rPr>
        <w:t>ی</w:t>
      </w:r>
      <w:r w:rsidRPr="00CA0104">
        <w:rPr>
          <w:rStyle w:val="Char0"/>
          <w:rtl/>
        </w:rPr>
        <w:t xml:space="preserve"> که انجام داده بودند، اجر</w:t>
      </w:r>
      <w:r>
        <w:rPr>
          <w:rStyle w:val="Char0"/>
          <w:rtl/>
        </w:rPr>
        <w:t xml:space="preserve"> می‌</w:t>
      </w:r>
      <w:r w:rsidRPr="00CA0104">
        <w:rPr>
          <w:rStyle w:val="Char0"/>
          <w:rtl/>
        </w:rPr>
        <w:t xml:space="preserve">دهد.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الله برا</w:t>
      </w:r>
      <w:r w:rsidRPr="00CA0104">
        <w:rPr>
          <w:rStyle w:val="Char0"/>
          <w:rFonts w:hint="cs"/>
          <w:rtl/>
        </w:rPr>
        <w:t>ی</w:t>
      </w:r>
      <w:r w:rsidRPr="00CA0104">
        <w:rPr>
          <w:rStyle w:val="Char0"/>
          <w:rtl/>
        </w:rPr>
        <w:t xml:space="preserve"> بنده</w:t>
      </w:r>
      <w:r>
        <w:rPr>
          <w:rStyle w:val="Char0"/>
          <w:rtl/>
        </w:rPr>
        <w:t xml:space="preserve">‌اش </w:t>
      </w:r>
      <w:r w:rsidRPr="00CA0104">
        <w:rPr>
          <w:rStyle w:val="Char0"/>
          <w:rtl/>
        </w:rPr>
        <w:t>کاف</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آنان تو را از غير الله</w:t>
      </w:r>
      <w:r>
        <w:rPr>
          <w:rStyle w:val="Char0"/>
          <w:rtl/>
        </w:rPr>
        <w:t xml:space="preserve"> می‌</w:t>
      </w:r>
      <w:r w:rsidRPr="00CA0104">
        <w:rPr>
          <w:rStyle w:val="Char0"/>
          <w:rtl/>
        </w:rPr>
        <w:t>تر</w:t>
      </w:r>
      <w:r w:rsidRPr="00CA0104">
        <w:rPr>
          <w:rStyle w:val="Char0"/>
          <w:rFonts w:hint="cs"/>
          <w:rtl/>
        </w:rPr>
        <w:t>سانند</w:t>
      </w:r>
      <w:r w:rsidRPr="00CA0104">
        <w:rPr>
          <w:rStyle w:val="Char0"/>
          <w:rtl/>
        </w:rPr>
        <w:t>. و هرکس را الله گمراه کند، پس ه</w:t>
      </w:r>
      <w:r w:rsidRPr="00CA0104">
        <w:rPr>
          <w:rStyle w:val="Char0"/>
          <w:rFonts w:hint="cs"/>
          <w:rtl/>
        </w:rPr>
        <w:t>یچ</w:t>
      </w:r>
      <w:r w:rsidRPr="00CA0104">
        <w:rPr>
          <w:rStyle w:val="Char0"/>
          <w:rtl/>
        </w:rPr>
        <w:t xml:space="preserve"> راهنما</w:t>
      </w:r>
      <w:r w:rsidRPr="00CA0104">
        <w:rPr>
          <w:rStyle w:val="Char0"/>
          <w:rFonts w:hint="cs"/>
          <w:rtl/>
        </w:rPr>
        <w:t>یی</w:t>
      </w:r>
      <w:r w:rsidRPr="00CA0104">
        <w:rPr>
          <w:rStyle w:val="Char0"/>
          <w:rtl/>
        </w:rPr>
        <w:t xml:space="preserve"> برا</w:t>
      </w:r>
      <w:r w:rsidRPr="00CA0104">
        <w:rPr>
          <w:rStyle w:val="Char0"/>
          <w:rFonts w:hint="cs"/>
          <w:rtl/>
        </w:rPr>
        <w:t>ی</w:t>
      </w:r>
      <w:r w:rsidRPr="00CA0104">
        <w:rPr>
          <w:rStyle w:val="Char0"/>
          <w:rtl/>
        </w:rPr>
        <w:t xml:space="preserve"> او نخواهد بود.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CA0104">
        <w:rPr>
          <w:rStyle w:val="Char0"/>
          <w:rtl/>
        </w:rPr>
        <w:t>و هر کس را الله هدا</w:t>
      </w:r>
      <w:r w:rsidRPr="00CA0104">
        <w:rPr>
          <w:rStyle w:val="Char0"/>
          <w:rFonts w:hint="cs"/>
          <w:rtl/>
        </w:rPr>
        <w:t>یت</w:t>
      </w:r>
      <w:r w:rsidRPr="00CA0104">
        <w:rPr>
          <w:rStyle w:val="Char0"/>
          <w:rtl/>
        </w:rPr>
        <w:t xml:space="preserve"> کند، پس ه</w:t>
      </w:r>
      <w:r w:rsidRPr="00CA0104">
        <w:rPr>
          <w:rStyle w:val="Char0"/>
          <w:rFonts w:hint="cs"/>
          <w:rtl/>
        </w:rPr>
        <w:t>یچ</w:t>
      </w:r>
      <w:r w:rsidRPr="00CA0104">
        <w:rPr>
          <w:rStyle w:val="Char0"/>
          <w:rtl/>
        </w:rPr>
        <w:t xml:space="preserve"> گمراه کننده ا</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او ن</w:t>
      </w:r>
      <w:r w:rsidRPr="00CA0104">
        <w:rPr>
          <w:rStyle w:val="Char0"/>
          <w:rFonts w:hint="cs"/>
          <w:rtl/>
        </w:rPr>
        <w:t>یست</w:t>
      </w:r>
      <w:r w:rsidRPr="00CA0104">
        <w:rPr>
          <w:rStyle w:val="Char0"/>
          <w:rtl/>
        </w:rPr>
        <w:t>. آ</w:t>
      </w:r>
      <w:r w:rsidRPr="00CA0104">
        <w:rPr>
          <w:rStyle w:val="Char0"/>
          <w:rFonts w:hint="cs"/>
          <w:rtl/>
        </w:rPr>
        <w:t>یا</w:t>
      </w:r>
      <w:r w:rsidRPr="00CA0104">
        <w:rPr>
          <w:rStyle w:val="Char0"/>
          <w:rtl/>
        </w:rPr>
        <w:t xml:space="preserve"> الله غالب انتقام گ</w:t>
      </w:r>
      <w:r w:rsidRPr="00CA0104">
        <w:rPr>
          <w:rStyle w:val="Char0"/>
          <w:rFonts w:hint="cs"/>
          <w:rtl/>
        </w:rPr>
        <w:t>یر</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38</w:t>
      </w:r>
      <w:r>
        <w:rPr>
          <w:rStyle w:val="Char0"/>
          <w:rFonts w:cs="Traditional Arabic" w:hint="cs"/>
          <w:rtl/>
        </w:rPr>
        <w:t>﴾</w:t>
      </w:r>
      <w:r>
        <w:rPr>
          <w:rStyle w:val="Char0"/>
          <w:rFonts w:hint="cs"/>
          <w:rtl/>
        </w:rPr>
        <w:t xml:space="preserve"> </w:t>
      </w:r>
      <w:r w:rsidRPr="00CA0104">
        <w:rPr>
          <w:rStyle w:val="Char0"/>
          <w:rtl/>
        </w:rPr>
        <w:t>و اگر از آنان بپرس</w:t>
      </w:r>
      <w:r w:rsidRPr="00CA0104">
        <w:rPr>
          <w:rStyle w:val="Char0"/>
          <w:rFonts w:hint="cs"/>
          <w:rtl/>
        </w:rPr>
        <w:t>ی</w:t>
      </w:r>
      <w:r w:rsidRPr="00CA0104">
        <w:rPr>
          <w:rStyle w:val="Char0"/>
          <w:rtl/>
        </w:rPr>
        <w:t xml:space="preserve"> که چه کس</w:t>
      </w:r>
      <w:r w:rsidRPr="00CA0104">
        <w:rPr>
          <w:rStyle w:val="Char0"/>
          <w:rFonts w:hint="cs"/>
          <w:rtl/>
        </w:rPr>
        <w:t>ی</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را آفر</w:t>
      </w:r>
      <w:r w:rsidRPr="00CA0104">
        <w:rPr>
          <w:rStyle w:val="Char0"/>
          <w:rFonts w:hint="cs"/>
          <w:rtl/>
        </w:rPr>
        <w:t>ید؟</w:t>
      </w:r>
      <w:r w:rsidRPr="00CA0104">
        <w:rPr>
          <w:rStyle w:val="Char0"/>
          <w:rtl/>
        </w:rPr>
        <w:t xml:space="preserve"> حتما</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الله. بگو: </w:t>
      </w:r>
      <w:r w:rsidRPr="00CA0104">
        <w:rPr>
          <w:rStyle w:val="Char0"/>
          <w:rFonts w:hint="cs"/>
          <w:rtl/>
        </w:rPr>
        <w:t>پس</w:t>
      </w:r>
      <w:r w:rsidRPr="00CA0104">
        <w:rPr>
          <w:rStyle w:val="Char0"/>
          <w:rtl/>
        </w:rPr>
        <w:t xml:space="preserve"> آ</w:t>
      </w:r>
      <w:r w:rsidRPr="00CA0104">
        <w:rPr>
          <w:rStyle w:val="Char0"/>
          <w:rFonts w:hint="cs"/>
          <w:rtl/>
        </w:rPr>
        <w:t>یا</w:t>
      </w:r>
      <w:r w:rsidRPr="00CA0104">
        <w:rPr>
          <w:rStyle w:val="Char0"/>
          <w:rtl/>
        </w:rPr>
        <w:t xml:space="preserve"> در آنچه که به جز الله را</w:t>
      </w:r>
      <w:r>
        <w:rPr>
          <w:rStyle w:val="Char0"/>
          <w:rtl/>
        </w:rPr>
        <w:t xml:space="preserve"> می‌</w:t>
      </w:r>
      <w:r w:rsidRPr="00CA0104">
        <w:rPr>
          <w:rStyle w:val="Char0"/>
          <w:rtl/>
        </w:rPr>
        <w:t>خوان</w:t>
      </w:r>
      <w:r w:rsidRPr="00CA0104">
        <w:rPr>
          <w:rStyle w:val="Char0"/>
          <w:rFonts w:hint="cs"/>
          <w:rtl/>
        </w:rPr>
        <w:t>ید</w:t>
      </w:r>
      <w:r w:rsidRPr="00CA0104">
        <w:rPr>
          <w:rStyle w:val="Char0"/>
          <w:rtl/>
        </w:rPr>
        <w:t xml:space="preserve"> اند</w:t>
      </w:r>
      <w:r w:rsidRPr="00CA0104">
        <w:rPr>
          <w:rStyle w:val="Char0"/>
          <w:rFonts w:hint="cs"/>
          <w:rtl/>
        </w:rPr>
        <w:t>یشه</w:t>
      </w:r>
      <w:r w:rsidRPr="00CA0104">
        <w:rPr>
          <w:rStyle w:val="Char0"/>
          <w:rtl/>
        </w:rPr>
        <w:t xml:space="preserve"> کرده ا</w:t>
      </w:r>
      <w:r w:rsidRPr="00CA0104">
        <w:rPr>
          <w:rStyle w:val="Char0"/>
          <w:rFonts w:hint="cs"/>
          <w:rtl/>
        </w:rPr>
        <w:t>ید؟</w:t>
      </w:r>
      <w:r w:rsidRPr="00CA0104">
        <w:rPr>
          <w:rStyle w:val="Char0"/>
          <w:rtl/>
        </w:rPr>
        <w:t xml:space="preserve"> اگر الله بخواهد ز</w:t>
      </w:r>
      <w:r w:rsidRPr="00CA0104">
        <w:rPr>
          <w:rStyle w:val="Char0"/>
          <w:rFonts w:hint="cs"/>
          <w:rtl/>
        </w:rPr>
        <w:t>یانی</w:t>
      </w:r>
      <w:r w:rsidRPr="00CA0104">
        <w:rPr>
          <w:rStyle w:val="Char0"/>
          <w:rtl/>
        </w:rPr>
        <w:t xml:space="preserve"> به من برساند، آنها</w:t>
      </w:r>
      <w:r>
        <w:rPr>
          <w:rStyle w:val="Char0"/>
          <w:rtl/>
        </w:rPr>
        <w:t xml:space="preserve"> می‌</w:t>
      </w:r>
      <w:r w:rsidRPr="00CA0104">
        <w:rPr>
          <w:rStyle w:val="Char0"/>
          <w:rtl/>
        </w:rPr>
        <w:t>توانند آن ز</w:t>
      </w:r>
      <w:r w:rsidRPr="00CA0104">
        <w:rPr>
          <w:rStyle w:val="Char0"/>
          <w:rFonts w:hint="cs"/>
          <w:rtl/>
        </w:rPr>
        <w:t>یان</w:t>
      </w:r>
      <w:r w:rsidRPr="00CA0104">
        <w:rPr>
          <w:rStyle w:val="Char0"/>
          <w:rtl/>
        </w:rPr>
        <w:t xml:space="preserve"> اله</w:t>
      </w:r>
      <w:r w:rsidRPr="00CA0104">
        <w:rPr>
          <w:rStyle w:val="Char0"/>
          <w:rFonts w:hint="cs"/>
          <w:rtl/>
        </w:rPr>
        <w:t>ی</w:t>
      </w:r>
      <w:r w:rsidRPr="00CA0104">
        <w:rPr>
          <w:rStyle w:val="Char0"/>
          <w:rtl/>
        </w:rPr>
        <w:t xml:space="preserve"> را برطرف سازند؟ و </w:t>
      </w:r>
      <w:r w:rsidRPr="00CA0104">
        <w:rPr>
          <w:rStyle w:val="Char0"/>
          <w:rFonts w:hint="cs"/>
          <w:rtl/>
        </w:rPr>
        <w:t>یا</w:t>
      </w:r>
      <w:r w:rsidRPr="00CA0104">
        <w:rPr>
          <w:rStyle w:val="Char0"/>
          <w:rtl/>
        </w:rPr>
        <w:t xml:space="preserve"> اگر الله رحمت</w:t>
      </w:r>
      <w:r w:rsidRPr="00CA0104">
        <w:rPr>
          <w:rStyle w:val="Char0"/>
          <w:rFonts w:hint="cs"/>
          <w:rtl/>
        </w:rPr>
        <w:t>ی</w:t>
      </w:r>
      <w:r w:rsidRPr="00CA0104">
        <w:rPr>
          <w:rStyle w:val="Char0"/>
          <w:rtl/>
        </w:rPr>
        <w:t xml:space="preserve"> را به من بخواهد، آنها</w:t>
      </w:r>
      <w:r>
        <w:rPr>
          <w:rStyle w:val="Char0"/>
          <w:rtl/>
        </w:rPr>
        <w:t xml:space="preserve"> می‌</w:t>
      </w:r>
      <w:r w:rsidRPr="00CA0104">
        <w:rPr>
          <w:rStyle w:val="Char0"/>
          <w:rtl/>
        </w:rPr>
        <w:t>توانند مانع رحمت او شوند؟ بگو: الله برا</w:t>
      </w:r>
      <w:r w:rsidRPr="00CA0104">
        <w:rPr>
          <w:rStyle w:val="Char0"/>
          <w:rFonts w:hint="cs"/>
          <w:rtl/>
        </w:rPr>
        <w:t>ی</w:t>
      </w:r>
      <w:r w:rsidRPr="00CA0104">
        <w:rPr>
          <w:rStyle w:val="Char0"/>
          <w:rtl/>
        </w:rPr>
        <w:t xml:space="preserve"> من کاف</w:t>
      </w:r>
      <w:r w:rsidRPr="00CA0104">
        <w:rPr>
          <w:rStyle w:val="Char0"/>
          <w:rFonts w:hint="cs"/>
          <w:rtl/>
        </w:rPr>
        <w:t>ی</w:t>
      </w:r>
      <w:r w:rsidRPr="00CA0104">
        <w:rPr>
          <w:rStyle w:val="Char0"/>
          <w:rtl/>
        </w:rPr>
        <w:t xml:space="preserve"> است، توکل کنندگان تنها </w:t>
      </w:r>
      <w:r w:rsidRPr="00CA0104">
        <w:rPr>
          <w:rStyle w:val="Char0"/>
          <w:rFonts w:hint="cs"/>
          <w:rtl/>
        </w:rPr>
        <w:t>بر</w:t>
      </w:r>
      <w:r w:rsidRPr="00CA0104">
        <w:rPr>
          <w:rStyle w:val="Char0"/>
          <w:rtl/>
        </w:rPr>
        <w:t xml:space="preserve"> او توکل</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39</w:t>
      </w:r>
      <w:r>
        <w:rPr>
          <w:rStyle w:val="Char0"/>
          <w:rFonts w:cs="Traditional Arabic" w:hint="cs"/>
          <w:rtl/>
        </w:rPr>
        <w:t>﴾</w:t>
      </w:r>
      <w:r w:rsidRPr="00CA0104">
        <w:rPr>
          <w:rStyle w:val="Char0"/>
          <w:rtl/>
        </w:rPr>
        <w:t xml:space="preserve"> بگو: ا</w:t>
      </w:r>
      <w:r w:rsidRPr="00CA0104">
        <w:rPr>
          <w:rStyle w:val="Char0"/>
          <w:rFonts w:hint="cs"/>
          <w:rtl/>
        </w:rPr>
        <w:t>ی</w:t>
      </w:r>
      <w:r w:rsidRPr="00CA0104">
        <w:rPr>
          <w:rStyle w:val="Char0"/>
          <w:rtl/>
        </w:rPr>
        <w:t xml:space="preserve"> قوم من! شما به وضع خود عمل کن</w:t>
      </w:r>
      <w:r w:rsidRPr="00CA0104">
        <w:rPr>
          <w:rStyle w:val="Char0"/>
          <w:rFonts w:hint="cs"/>
          <w:rtl/>
        </w:rPr>
        <w:t>ید</w:t>
      </w:r>
      <w:r w:rsidRPr="00CA0104">
        <w:rPr>
          <w:rStyle w:val="Char0"/>
          <w:rtl/>
        </w:rPr>
        <w:t xml:space="preserve"> من </w:t>
      </w:r>
      <w:r>
        <w:rPr>
          <w:rStyle w:val="Char0"/>
          <w:rFonts w:hint="cs"/>
          <w:rtl/>
        </w:rPr>
        <w:t>(</w:t>
      </w:r>
      <w:r w:rsidRPr="00CA0104">
        <w:rPr>
          <w:rStyle w:val="Char0"/>
          <w:rtl/>
        </w:rPr>
        <w:t>ن</w:t>
      </w:r>
      <w:r w:rsidRPr="00CA0104">
        <w:rPr>
          <w:rStyle w:val="Char0"/>
          <w:rFonts w:hint="cs"/>
          <w:rtl/>
        </w:rPr>
        <w:t>یز</w:t>
      </w:r>
      <w:r w:rsidRPr="00CA0104">
        <w:rPr>
          <w:rStyle w:val="Char0"/>
          <w:rtl/>
        </w:rPr>
        <w:t xml:space="preserve"> به وضع و مأمور</w:t>
      </w:r>
      <w:r w:rsidRPr="00CA0104">
        <w:rPr>
          <w:rStyle w:val="Char0"/>
          <w:rFonts w:hint="cs"/>
          <w:rtl/>
        </w:rPr>
        <w:t>یت</w:t>
      </w:r>
      <w:r w:rsidRPr="00CA0104">
        <w:rPr>
          <w:rStyle w:val="Char0"/>
          <w:rtl/>
        </w:rPr>
        <w:t xml:space="preserve"> خودم) عمل کننده ام، پس خواه</w:t>
      </w:r>
      <w:r w:rsidRPr="00CA0104">
        <w:rPr>
          <w:rStyle w:val="Char0"/>
          <w:rFonts w:hint="cs"/>
          <w:rtl/>
        </w:rPr>
        <w:t>ید</w:t>
      </w:r>
      <w:r w:rsidRPr="00CA0104">
        <w:rPr>
          <w:rStyle w:val="Char0"/>
          <w:rtl/>
        </w:rPr>
        <w:t xml:space="preserve"> دانست. </w:t>
      </w:r>
      <w:r>
        <w:rPr>
          <w:rStyle w:val="Char0"/>
          <w:rFonts w:cs="Traditional Arabic" w:hint="cs"/>
          <w:rtl/>
        </w:rPr>
        <w:t>﴿</w:t>
      </w:r>
      <w:r>
        <w:rPr>
          <w:rStyle w:val="Char0"/>
          <w:rFonts w:hint="cs"/>
          <w:rtl/>
        </w:rPr>
        <w:t>40</w:t>
      </w:r>
      <w:r>
        <w:rPr>
          <w:rStyle w:val="Char0"/>
          <w:rFonts w:cs="Traditional Arabic" w:hint="cs"/>
          <w:rtl/>
        </w:rPr>
        <w:t>﴾</w:t>
      </w:r>
      <w:r>
        <w:rPr>
          <w:rStyle w:val="Char0"/>
          <w:rFonts w:hint="cs"/>
          <w:rtl/>
        </w:rPr>
        <w:t xml:space="preserve"> </w:t>
      </w:r>
      <w:r w:rsidRPr="00CA0104">
        <w:rPr>
          <w:rStyle w:val="Char0"/>
          <w:rtl/>
        </w:rPr>
        <w:t>(خواه</w:t>
      </w:r>
      <w:r w:rsidRPr="00CA0104">
        <w:rPr>
          <w:rStyle w:val="Char0"/>
          <w:rFonts w:hint="cs"/>
          <w:rtl/>
        </w:rPr>
        <w:t>ید</w:t>
      </w:r>
      <w:r w:rsidRPr="00CA0104">
        <w:rPr>
          <w:rStyle w:val="Char0"/>
          <w:rtl/>
        </w:rPr>
        <w:t xml:space="preserve"> دانست که</w:t>
      </w:r>
      <w:r>
        <w:rPr>
          <w:rStyle w:val="Char0"/>
          <w:rFonts w:hint="cs"/>
          <w:rtl/>
        </w:rPr>
        <w:t>)</w:t>
      </w:r>
      <w:r w:rsidRPr="00CA0104">
        <w:rPr>
          <w:rStyle w:val="Char0"/>
          <w:rtl/>
        </w:rPr>
        <w:t xml:space="preserve"> چه کس</w:t>
      </w:r>
      <w:r w:rsidRPr="00CA0104">
        <w:rPr>
          <w:rStyle w:val="Char0"/>
          <w:rFonts w:hint="cs"/>
          <w:rtl/>
        </w:rPr>
        <w:t>ی</w:t>
      </w:r>
      <w:r w:rsidRPr="00CA0104">
        <w:rPr>
          <w:rStyle w:val="Char0"/>
          <w:rtl/>
        </w:rPr>
        <w:t xml:space="preserve"> عذاب خوار کننده بر و</w:t>
      </w:r>
      <w:r w:rsidRPr="00CA0104">
        <w:rPr>
          <w:rStyle w:val="Char0"/>
          <w:rFonts w:hint="cs"/>
          <w:rtl/>
        </w:rPr>
        <w:t>ی</w:t>
      </w:r>
      <w:r w:rsidRPr="00CA0104">
        <w:rPr>
          <w:rStyle w:val="Char0"/>
          <w:rtl/>
        </w:rPr>
        <w:t xml:space="preserve"> خواهد آمد و عذاب پا</w:t>
      </w:r>
      <w:r w:rsidRPr="00CA0104">
        <w:rPr>
          <w:rStyle w:val="Char0"/>
          <w:rFonts w:hint="cs"/>
          <w:rtl/>
        </w:rPr>
        <w:t>ینده</w:t>
      </w:r>
      <w:r w:rsidRPr="00CA0104">
        <w:rPr>
          <w:rStyle w:val="Char0"/>
          <w:rtl/>
        </w:rPr>
        <w:t xml:space="preserve"> بر او </w:t>
      </w:r>
      <w:r>
        <w:rPr>
          <w:rStyle w:val="Char0"/>
          <w:rtl/>
        </w:rPr>
        <w:t>نازل خواهد شد.</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إِنَّا أَنْزَلْنَا عَلَيْكَ الْكِتَابَ لِلنَّاسِ بِالْحَقِّ</w:t>
      </w:r>
      <w:r w:rsidR="001619CE" w:rsidRPr="008B4A46">
        <w:rPr>
          <w:rStyle w:val="Char7"/>
          <w:rtl/>
        </w:rPr>
        <w:t xml:space="preserve"> </w:t>
      </w:r>
      <w:r w:rsidRPr="008B4A46">
        <w:rPr>
          <w:rStyle w:val="Char7"/>
          <w:rtl/>
        </w:rPr>
        <w:t>فَمَنِ اهْتَدَى فَلِنَفْسِهِ</w:t>
      </w:r>
      <w:r w:rsidR="001619CE" w:rsidRPr="008B4A46">
        <w:rPr>
          <w:rStyle w:val="Char7"/>
          <w:rtl/>
        </w:rPr>
        <w:t xml:space="preserve"> </w:t>
      </w:r>
      <w:r w:rsidRPr="008B4A46">
        <w:rPr>
          <w:rStyle w:val="Char7"/>
          <w:rtl/>
        </w:rPr>
        <w:t>وَمَنْ ضَلَّ فَإِنَّمَا يَضِلُّ عَلَيْهَا</w:t>
      </w:r>
      <w:r w:rsidR="001619CE" w:rsidRPr="008B4A46">
        <w:rPr>
          <w:rStyle w:val="Char7"/>
          <w:rtl/>
        </w:rPr>
        <w:t xml:space="preserve"> </w:t>
      </w:r>
      <w:r w:rsidRPr="008B4A46">
        <w:rPr>
          <w:rStyle w:val="Char7"/>
          <w:rtl/>
        </w:rPr>
        <w:t>وَمَا أَنْتَ عَلَيْهِمْ بِوَكِيلٍ٤١ اللَّهُ يَتَوَفَّى الْأَنْفُسَ حِينَ مَوْتِهَا وَالَّتِي لَمْ تَمُتْ فِي مَنَامِهَا</w:t>
      </w:r>
      <w:r w:rsidR="001619CE" w:rsidRPr="008B4A46">
        <w:rPr>
          <w:rStyle w:val="Char7"/>
          <w:rtl/>
        </w:rPr>
        <w:t xml:space="preserve"> </w:t>
      </w:r>
      <w:r w:rsidRPr="008B4A46">
        <w:rPr>
          <w:rStyle w:val="Char7"/>
          <w:rtl/>
        </w:rPr>
        <w:t>فَيُمْسِكُ الَّتِي قَضَى عَلَيْهَا الْمَوْتَ وَيُرْسِلُ الْأُخْرَى إِلَى أَجَلٍ مُسَمًّى</w:t>
      </w:r>
      <w:r w:rsidR="001619CE" w:rsidRPr="008B4A46">
        <w:rPr>
          <w:rStyle w:val="Char7"/>
          <w:rtl/>
        </w:rPr>
        <w:t xml:space="preserve"> </w:t>
      </w:r>
      <w:r w:rsidRPr="008B4A46">
        <w:rPr>
          <w:rStyle w:val="Char7"/>
          <w:rtl/>
        </w:rPr>
        <w:t xml:space="preserve">إِنَّ فِي ذَلِكَ </w:t>
      </w:r>
      <w:r w:rsidRPr="008B4A46">
        <w:rPr>
          <w:rStyle w:val="Char7"/>
          <w:rtl/>
        </w:rPr>
        <w:lastRenderedPageBreak/>
        <w:t>لَآيَاتٍ لِقَوْمٍ يَتَفَكَّرُونَ٤٢ أَمِ اتَّخَذُوا مِنْ دُونِ اللَّهِ شُفَعَاءَ</w:t>
      </w:r>
      <w:r w:rsidR="001619CE" w:rsidRPr="008B4A46">
        <w:rPr>
          <w:rStyle w:val="Char7"/>
          <w:rtl/>
        </w:rPr>
        <w:t xml:space="preserve"> </w:t>
      </w:r>
      <w:r w:rsidRPr="008B4A46">
        <w:rPr>
          <w:rStyle w:val="Char7"/>
          <w:rtl/>
        </w:rPr>
        <w:t>قُلْ أَوَلَوْ كَانُوا لَا يَمْلِكُونَ شَيْئًا وَلَا يَعْقِلُونَ٤٣ قُلْ لِلَّهِ الشَّفَاعَةُ جَمِيعًا</w:t>
      </w:r>
      <w:r w:rsidR="001619CE" w:rsidRPr="008B4A46">
        <w:rPr>
          <w:rStyle w:val="Char7"/>
          <w:rtl/>
        </w:rPr>
        <w:t xml:space="preserve"> </w:t>
      </w:r>
      <w:r w:rsidRPr="008B4A46">
        <w:rPr>
          <w:rStyle w:val="Char7"/>
          <w:rtl/>
        </w:rPr>
        <w:t>لَهُ مُلْكُ السَّمَاوَاتِ وَالْأَرْضِ</w:t>
      </w:r>
      <w:r w:rsidR="001619CE" w:rsidRPr="008B4A46">
        <w:rPr>
          <w:rStyle w:val="Char7"/>
          <w:rtl/>
        </w:rPr>
        <w:t xml:space="preserve"> </w:t>
      </w:r>
      <w:r w:rsidRPr="008B4A46">
        <w:rPr>
          <w:rStyle w:val="Char7"/>
          <w:rtl/>
        </w:rPr>
        <w:t>ثُمَّ إِلَيْهِ تُرْجَعُونَ٤٤ وَإِذَا ذُكِرَ اللَّهُ وَحْدَهُ اشْمَأَزَّتْ قُلُوبُ الَّذِينَ لَا يُؤْمِنُونَ بِالْآخِرَةِ</w:t>
      </w:r>
      <w:r w:rsidR="001619CE" w:rsidRPr="008B4A46">
        <w:rPr>
          <w:rStyle w:val="Char7"/>
          <w:rtl/>
        </w:rPr>
        <w:t xml:space="preserve"> </w:t>
      </w:r>
      <w:r w:rsidRPr="008B4A46">
        <w:rPr>
          <w:rStyle w:val="Char7"/>
          <w:rtl/>
        </w:rPr>
        <w:t>وَإِذَا ذُكِرَ الَّذِينَ مِنْ دُونِهِ إِذَا هُمْ يَسْتَبْشِرُونَ٤٥ قُلِ اللَّهُمَّ فَاطِرَ السَّمَاوَاتِ وَالْأَرْضِ عَالِمَ الْغَيْبِ وَالشَّهَادَةِ أَنْتَ تَحْكُمُ بَيْنَ عِبَادِكَ فِي مَا كَانُوا فِيهِ يَخْتَلِفُونَ٤٦ وَلَوْ أَنَّ لِلَّذِينَ ظَلَمُوا مَا فِي الْأَرْضِ جَمِيعًا وَمِثْلَهُ مَعَهُ لَافْتَدَوْا بِهِ مِنْ سُوءِ الْعَذَابِ يَوْمَ الْقِيَامَةِ</w:t>
      </w:r>
      <w:r w:rsidR="001619CE" w:rsidRPr="008B4A46">
        <w:rPr>
          <w:rStyle w:val="Char7"/>
          <w:rtl/>
        </w:rPr>
        <w:t xml:space="preserve"> </w:t>
      </w:r>
      <w:r w:rsidRPr="008B4A46">
        <w:rPr>
          <w:rStyle w:val="Char7"/>
          <w:rtl/>
        </w:rPr>
        <w:t>وَبَدَا لَهُمْ مِنَ اللَّهِ مَا لَمْ يَكُونُوا يَحْتَسِبُونَ٤٧</w:t>
      </w:r>
      <w:r w:rsidRPr="00D635E0">
        <w:rPr>
          <w:rStyle w:val="Char0"/>
          <w:rFonts w:ascii="Times New Roman" w:hAnsi="Times New Roman" w:cs="Traditional Arabic" w:hint="cs"/>
          <w:rtl/>
        </w:rPr>
        <w:t>﴾</w:t>
      </w:r>
      <w:r w:rsidRPr="008B4A46">
        <w:rPr>
          <w:rStyle w:val="Char"/>
          <w:rtl/>
        </w:rPr>
        <w:t xml:space="preserve"> [الزمر: 41-47]</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41</w:t>
      </w:r>
      <w:r>
        <w:rPr>
          <w:rStyle w:val="Char0"/>
          <w:rFonts w:cs="Traditional Arabic" w:hint="cs"/>
          <w:rtl/>
        </w:rPr>
        <w:t>﴾</w:t>
      </w:r>
      <w:r w:rsidRPr="00CA0104">
        <w:rPr>
          <w:rStyle w:val="Char0"/>
          <w:rtl/>
        </w:rPr>
        <w:t xml:space="preserve"> البته ما ا</w:t>
      </w:r>
      <w:r w:rsidRPr="00CA0104">
        <w:rPr>
          <w:rStyle w:val="Char0"/>
          <w:rFonts w:hint="cs"/>
          <w:rtl/>
        </w:rPr>
        <w:t>ین</w:t>
      </w:r>
      <w:r w:rsidRPr="00CA0104">
        <w:rPr>
          <w:rStyle w:val="Char0"/>
          <w:rtl/>
        </w:rPr>
        <w:t xml:space="preserve"> کتاب را برا</w:t>
      </w:r>
      <w:r w:rsidRPr="00CA0104">
        <w:rPr>
          <w:rStyle w:val="Char0"/>
          <w:rFonts w:hint="cs"/>
          <w:rtl/>
        </w:rPr>
        <w:t>ی</w:t>
      </w:r>
      <w:r w:rsidRPr="00CA0104">
        <w:rPr>
          <w:rStyle w:val="Char0"/>
          <w:rtl/>
        </w:rPr>
        <w:t xml:space="preserve"> </w:t>
      </w:r>
      <w:r>
        <w:rPr>
          <w:rStyle w:val="Char0"/>
          <w:rFonts w:hint="cs"/>
          <w:rtl/>
        </w:rPr>
        <w:t>(</w:t>
      </w:r>
      <w:r w:rsidRPr="00CA0104">
        <w:rPr>
          <w:rStyle w:val="Char0"/>
          <w:rtl/>
        </w:rPr>
        <w:t>هدا</w:t>
      </w:r>
      <w:r w:rsidRPr="00CA0104">
        <w:rPr>
          <w:rStyle w:val="Char0"/>
          <w:rFonts w:hint="cs"/>
          <w:rtl/>
        </w:rPr>
        <w:t>یت</w:t>
      </w:r>
      <w:r>
        <w:rPr>
          <w:rStyle w:val="Char0"/>
          <w:rFonts w:hint="cs"/>
          <w:rtl/>
        </w:rPr>
        <w:t>)</w:t>
      </w:r>
      <w:r w:rsidRPr="00CA0104">
        <w:rPr>
          <w:rStyle w:val="Char0"/>
          <w:rtl/>
        </w:rPr>
        <w:t xml:space="preserve"> مردم به حق بر تو نازل کرد</w:t>
      </w:r>
      <w:r w:rsidRPr="00CA0104">
        <w:rPr>
          <w:rStyle w:val="Char0"/>
          <w:rFonts w:hint="cs"/>
          <w:rtl/>
        </w:rPr>
        <w:t>یم</w:t>
      </w:r>
      <w:r w:rsidRPr="00CA0104">
        <w:rPr>
          <w:rStyle w:val="Char0"/>
          <w:rtl/>
        </w:rPr>
        <w:t>. پس هرکس که هدا</w:t>
      </w:r>
      <w:r w:rsidRPr="00CA0104">
        <w:rPr>
          <w:rStyle w:val="Char0"/>
          <w:rFonts w:hint="cs"/>
          <w:rtl/>
        </w:rPr>
        <w:t>یت</w:t>
      </w:r>
      <w:r w:rsidRPr="00CA0104">
        <w:rPr>
          <w:rStyle w:val="Char0"/>
          <w:rtl/>
        </w:rPr>
        <w:t xml:space="preserve"> </w:t>
      </w:r>
      <w:r w:rsidRPr="00CA0104">
        <w:rPr>
          <w:rStyle w:val="Char0"/>
          <w:rFonts w:hint="cs"/>
          <w:rtl/>
        </w:rPr>
        <w:t>یابد</w:t>
      </w:r>
      <w:r w:rsidRPr="00CA0104">
        <w:rPr>
          <w:rStyle w:val="Char0"/>
          <w:rtl/>
        </w:rPr>
        <w:t xml:space="preserve"> به نفع خود اوست و هر کس که گمراه گردد، تنها به زبان خود گمراه</w:t>
      </w:r>
      <w:r>
        <w:rPr>
          <w:rStyle w:val="Char0"/>
          <w:rtl/>
        </w:rPr>
        <w:t xml:space="preserve"> می‌</w:t>
      </w:r>
      <w:r w:rsidRPr="00CA0104">
        <w:rPr>
          <w:rStyle w:val="Char0"/>
          <w:rtl/>
        </w:rPr>
        <w:t>شود. و تو بر آنان وک</w:t>
      </w:r>
      <w:r w:rsidRPr="00CA0104">
        <w:rPr>
          <w:rStyle w:val="Char0"/>
          <w:rFonts w:hint="cs"/>
          <w:rtl/>
        </w:rPr>
        <w:t>یل</w:t>
      </w:r>
      <w:r w:rsidRPr="00CA0104">
        <w:rPr>
          <w:rStyle w:val="Char0"/>
          <w:rtl/>
        </w:rPr>
        <w:t xml:space="preserve"> و نگهبان ن</w:t>
      </w:r>
      <w:r w:rsidRPr="00CA0104">
        <w:rPr>
          <w:rStyle w:val="Char0"/>
          <w:rFonts w:hint="cs"/>
          <w:rtl/>
        </w:rPr>
        <w:t>یستی</w:t>
      </w:r>
      <w:r w:rsidRPr="00CA0104">
        <w:rPr>
          <w:rStyle w:val="Char0"/>
          <w:rtl/>
        </w:rPr>
        <w:t xml:space="preserve">.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CA0104">
        <w:rPr>
          <w:rStyle w:val="Char0"/>
          <w:rtl/>
        </w:rPr>
        <w:t>الله است که جانها را در وقت مرگشان</w:t>
      </w:r>
      <w:r>
        <w:rPr>
          <w:rStyle w:val="Char0"/>
          <w:rtl/>
        </w:rPr>
        <w:t xml:space="preserve"> می‌</w:t>
      </w:r>
      <w:r w:rsidRPr="00CA0104">
        <w:rPr>
          <w:rStyle w:val="Char0"/>
          <w:rtl/>
        </w:rPr>
        <w:t>گ</w:t>
      </w:r>
      <w:r w:rsidRPr="00CA0104">
        <w:rPr>
          <w:rStyle w:val="Char0"/>
          <w:rFonts w:hint="cs"/>
          <w:rtl/>
        </w:rPr>
        <w:t>یرد،</w:t>
      </w:r>
      <w:r w:rsidRPr="00CA0104">
        <w:rPr>
          <w:rStyle w:val="Char0"/>
          <w:rtl/>
        </w:rPr>
        <w:t xml:space="preserve"> و ن</w:t>
      </w:r>
      <w:r w:rsidRPr="00CA0104">
        <w:rPr>
          <w:rStyle w:val="Char0"/>
          <w:rFonts w:hint="cs"/>
          <w:rtl/>
        </w:rPr>
        <w:t>یز</w:t>
      </w:r>
      <w:r w:rsidRPr="00CA0104">
        <w:rPr>
          <w:rStyle w:val="Char0"/>
          <w:rtl/>
        </w:rPr>
        <w:t xml:space="preserve"> آن (جان</w:t>
      </w:r>
      <w:r w:rsidRPr="00CA0104">
        <w:rPr>
          <w:rStyle w:val="Char0"/>
          <w:rFonts w:hint="cs"/>
          <w:rtl/>
        </w:rPr>
        <w:t>ی</w:t>
      </w:r>
      <w:r w:rsidRPr="00CA0104">
        <w:rPr>
          <w:rStyle w:val="Char0"/>
          <w:rtl/>
        </w:rPr>
        <w:t>) که نمرده است (آنرا) وقت خوابش (م</w:t>
      </w:r>
      <w:r w:rsidRPr="00CA0104">
        <w:rPr>
          <w:rStyle w:val="Char0"/>
          <w:rFonts w:hint="cs"/>
          <w:rtl/>
        </w:rPr>
        <w:t>ی</w:t>
      </w:r>
      <w:r w:rsidRPr="00CA0104">
        <w:rPr>
          <w:rStyle w:val="Char0"/>
          <w:rtl/>
        </w:rPr>
        <w:t xml:space="preserve"> گ</w:t>
      </w:r>
      <w:r w:rsidRPr="00CA0104">
        <w:rPr>
          <w:rStyle w:val="Char0"/>
          <w:rFonts w:hint="cs"/>
          <w:rtl/>
        </w:rPr>
        <w:t>یرد</w:t>
      </w:r>
      <w:r w:rsidRPr="00CA0104">
        <w:rPr>
          <w:rStyle w:val="Char0"/>
          <w:rtl/>
        </w:rPr>
        <w:t>)، و (جان</w:t>
      </w:r>
      <w:r w:rsidRPr="00CA0104">
        <w:rPr>
          <w:rStyle w:val="Char0"/>
          <w:rFonts w:hint="cs"/>
          <w:rtl/>
        </w:rPr>
        <w:t>ی</w:t>
      </w:r>
      <w:r w:rsidRPr="00CA0104">
        <w:rPr>
          <w:rStyle w:val="Char0"/>
          <w:rtl/>
        </w:rPr>
        <w:t xml:space="preserve"> را</w:t>
      </w:r>
      <w:r>
        <w:rPr>
          <w:rStyle w:val="Char0"/>
          <w:rFonts w:hint="cs"/>
          <w:rtl/>
        </w:rPr>
        <w:t>)</w:t>
      </w:r>
      <w:r w:rsidRPr="00CA0104">
        <w:rPr>
          <w:rStyle w:val="Char0"/>
          <w:rtl/>
        </w:rPr>
        <w:t xml:space="preserve"> که به مرگ آن حکم قطع</w:t>
      </w:r>
      <w:r w:rsidRPr="00CA0104">
        <w:rPr>
          <w:rStyle w:val="Char0"/>
          <w:rFonts w:hint="cs"/>
          <w:rtl/>
        </w:rPr>
        <w:t>ی</w:t>
      </w:r>
      <w:r w:rsidRPr="00CA0104">
        <w:rPr>
          <w:rStyle w:val="Char0"/>
          <w:rtl/>
        </w:rPr>
        <w:t xml:space="preserve"> کرده است نگاه</w:t>
      </w:r>
      <w:r>
        <w:rPr>
          <w:rStyle w:val="Char0"/>
          <w:rtl/>
        </w:rPr>
        <w:t xml:space="preserve"> می‌</w:t>
      </w:r>
      <w:r w:rsidRPr="00CA0104">
        <w:rPr>
          <w:rStyle w:val="Char0"/>
          <w:rtl/>
        </w:rPr>
        <w:t>دارد، و آن د</w:t>
      </w:r>
      <w:r w:rsidRPr="00CA0104">
        <w:rPr>
          <w:rStyle w:val="Char0"/>
          <w:rFonts w:hint="cs"/>
          <w:rtl/>
        </w:rPr>
        <w:t>یگر</w:t>
      </w:r>
      <w:r w:rsidRPr="00CA0104">
        <w:rPr>
          <w:rStyle w:val="Char0"/>
          <w:rtl/>
        </w:rPr>
        <w:t xml:space="preserve"> را تا زمان معن</w:t>
      </w:r>
      <w:r w:rsidRPr="00CA0104">
        <w:rPr>
          <w:rStyle w:val="Char0"/>
          <w:rFonts w:hint="cs"/>
          <w:rtl/>
        </w:rPr>
        <w:t>ی</w:t>
      </w:r>
      <w:r w:rsidRPr="00CA0104">
        <w:rPr>
          <w:rStyle w:val="Char0"/>
          <w:rtl/>
        </w:rPr>
        <w:t xml:space="preserve"> باق</w:t>
      </w:r>
      <w:r w:rsidRPr="00CA0104">
        <w:rPr>
          <w:rStyle w:val="Char0"/>
          <w:rFonts w:hint="cs"/>
          <w:rtl/>
        </w:rPr>
        <w:t>ی</w:t>
      </w:r>
      <w:r>
        <w:rPr>
          <w:rStyle w:val="Char0"/>
          <w:rtl/>
        </w:rPr>
        <w:t xml:space="preserve"> می‌</w:t>
      </w:r>
      <w:r w:rsidRPr="00CA0104">
        <w:rPr>
          <w:rStyle w:val="Char0"/>
          <w:rtl/>
        </w:rPr>
        <w:t>گذارد، يقينا در ا</w:t>
      </w:r>
      <w:r w:rsidRPr="00CA0104">
        <w:rPr>
          <w:rStyle w:val="Char0"/>
          <w:rFonts w:hint="cs"/>
          <w:rtl/>
        </w:rPr>
        <w:t>ین</w:t>
      </w:r>
      <w:r w:rsidRPr="00CA0104">
        <w:rPr>
          <w:rStyle w:val="Char0"/>
          <w:rtl/>
        </w:rPr>
        <w:t xml:space="preserve"> امر نشانه</w:t>
      </w:r>
      <w:r>
        <w:rPr>
          <w:rStyle w:val="Char0"/>
          <w:rtl/>
        </w:rPr>
        <w:t xml:space="preserve">‌های </w:t>
      </w:r>
      <w:r w:rsidRPr="00CA0104">
        <w:rPr>
          <w:rStyle w:val="Char0"/>
          <w:rtl/>
        </w:rPr>
        <w:t>روشن (و بزرگ اله</w:t>
      </w:r>
      <w:r w:rsidRPr="00CA0104">
        <w:rPr>
          <w:rStyle w:val="Char0"/>
          <w:rFonts w:hint="cs"/>
          <w:rtl/>
        </w:rPr>
        <w:t>ی</w:t>
      </w:r>
      <w:r>
        <w:rPr>
          <w:rStyle w:val="Char0"/>
          <w:rFonts w:hint="cs"/>
          <w:rtl/>
        </w:rPr>
        <w:t>)</w:t>
      </w:r>
      <w:r w:rsidRPr="00CA0104">
        <w:rPr>
          <w:rStyle w:val="Char0"/>
          <w:rtl/>
        </w:rPr>
        <w:t xml:space="preserve"> برا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است که </w:t>
      </w:r>
      <w:r>
        <w:rPr>
          <w:rStyle w:val="Char0"/>
          <w:rFonts w:hint="cs"/>
          <w:rtl/>
        </w:rPr>
        <w:t>(</w:t>
      </w:r>
      <w:r w:rsidRPr="00CA0104">
        <w:rPr>
          <w:rStyle w:val="Char0"/>
          <w:rtl/>
        </w:rPr>
        <w:t>در قدرت الله) ف</w:t>
      </w:r>
      <w:r w:rsidRPr="00CA0104">
        <w:rPr>
          <w:rStyle w:val="Char0"/>
          <w:rFonts w:hint="cs"/>
          <w:rtl/>
        </w:rPr>
        <w:t>کر</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غ</w:t>
      </w:r>
      <w:r w:rsidRPr="00CA0104">
        <w:rPr>
          <w:rStyle w:val="Char0"/>
          <w:rFonts w:hint="cs"/>
          <w:rtl/>
        </w:rPr>
        <w:t>یر</w:t>
      </w:r>
      <w:r w:rsidRPr="00CA0104">
        <w:rPr>
          <w:rStyle w:val="Char0"/>
          <w:rtl/>
        </w:rPr>
        <w:t xml:space="preserve"> از الله معبودان شفاعتگر گرفته</w:t>
      </w:r>
      <w:r w:rsidR="001619CE">
        <w:rPr>
          <w:rStyle w:val="Char0"/>
          <w:rtl/>
        </w:rPr>
        <w:t>‌اند؟</w:t>
      </w:r>
      <w:r w:rsidRPr="00CA0104">
        <w:rPr>
          <w:rStyle w:val="Char0"/>
          <w:rtl/>
        </w:rPr>
        <w:t xml:space="preserve"> بگو: اگر مالک ه</w:t>
      </w:r>
      <w:r w:rsidRPr="00CA0104">
        <w:rPr>
          <w:rStyle w:val="Char0"/>
          <w:rFonts w:hint="cs"/>
          <w:rtl/>
        </w:rPr>
        <w:t>یچ</w:t>
      </w:r>
      <w:r w:rsidRPr="00CA0104">
        <w:rPr>
          <w:rStyle w:val="Char0"/>
          <w:rtl/>
        </w:rPr>
        <w:t xml:space="preserve"> چ</w:t>
      </w:r>
      <w:r w:rsidRPr="00CA0104">
        <w:rPr>
          <w:rStyle w:val="Char0"/>
          <w:rFonts w:hint="cs"/>
          <w:rtl/>
        </w:rPr>
        <w:t>یزی</w:t>
      </w:r>
      <w:r w:rsidRPr="00CA0104">
        <w:rPr>
          <w:rStyle w:val="Char0"/>
          <w:rtl/>
        </w:rPr>
        <w:t xml:space="preserve"> نباشند و توان فهم</w:t>
      </w:r>
      <w:r w:rsidRPr="00CA0104">
        <w:rPr>
          <w:rStyle w:val="Char0"/>
          <w:rFonts w:hint="cs"/>
          <w:rtl/>
        </w:rPr>
        <w:t>یدن</w:t>
      </w:r>
      <w:r w:rsidRPr="00CA0104">
        <w:rPr>
          <w:rStyle w:val="Char0"/>
          <w:rtl/>
        </w:rPr>
        <w:t xml:space="preserve"> و خرد نداشته باشند </w:t>
      </w:r>
      <w:r>
        <w:rPr>
          <w:rStyle w:val="Char0"/>
          <w:rFonts w:hint="cs"/>
          <w:rtl/>
        </w:rPr>
        <w:t>(</w:t>
      </w:r>
      <w:r w:rsidRPr="00CA0104">
        <w:rPr>
          <w:rStyle w:val="Char0"/>
          <w:rtl/>
        </w:rPr>
        <w:t>باز هم آنان را شف</w:t>
      </w:r>
      <w:r w:rsidRPr="00CA0104">
        <w:rPr>
          <w:rStyle w:val="Char0"/>
          <w:rFonts w:hint="cs"/>
          <w:rtl/>
        </w:rPr>
        <w:t>یعان</w:t>
      </w:r>
      <w:r w:rsidRPr="00CA0104">
        <w:rPr>
          <w:rStyle w:val="Char0"/>
          <w:rtl/>
        </w:rPr>
        <w:t xml:space="preserve"> خود</w:t>
      </w:r>
      <w:r>
        <w:rPr>
          <w:rStyle w:val="Char0"/>
          <w:rtl/>
        </w:rPr>
        <w:t xml:space="preserve"> می‌</w:t>
      </w:r>
      <w:r w:rsidRPr="00CA0104">
        <w:rPr>
          <w:rStyle w:val="Char0"/>
          <w:rtl/>
        </w:rPr>
        <w:t>گ</w:t>
      </w:r>
      <w:r w:rsidRPr="00CA0104">
        <w:rPr>
          <w:rStyle w:val="Char0"/>
          <w:rFonts w:hint="cs"/>
          <w:rtl/>
        </w:rPr>
        <w:t>یرید</w:t>
      </w:r>
      <w:r>
        <w:rPr>
          <w:rStyle w:val="Char0"/>
          <w:rFonts w:hint="cs"/>
          <w:rtl/>
        </w:rPr>
        <w:t>)</w:t>
      </w:r>
      <w:r w:rsidRPr="00CA0104">
        <w:rPr>
          <w:rStyle w:val="Char0"/>
          <w:rtl/>
        </w:rPr>
        <w:t xml:space="preserve">؟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CA0104">
        <w:rPr>
          <w:rStyle w:val="Char0"/>
          <w:rtl/>
        </w:rPr>
        <w:t>بگو: همه شفاعت</w:t>
      </w:r>
      <w:r>
        <w:rPr>
          <w:rStyle w:val="Char0"/>
          <w:rtl/>
        </w:rPr>
        <w:t xml:space="preserve">‌ها </w:t>
      </w:r>
      <w:r w:rsidRPr="00CA0104">
        <w:rPr>
          <w:rStyle w:val="Char0"/>
          <w:rtl/>
        </w:rPr>
        <w:t>برا</w:t>
      </w:r>
      <w:r w:rsidRPr="00CA0104">
        <w:rPr>
          <w:rStyle w:val="Char0"/>
          <w:rFonts w:hint="cs"/>
          <w:rtl/>
        </w:rPr>
        <w:t>ی</w:t>
      </w:r>
      <w:r w:rsidRPr="00CA0104">
        <w:rPr>
          <w:rStyle w:val="Char0"/>
          <w:rtl/>
        </w:rPr>
        <w:t xml:space="preserve"> الله است، فرمانروا</w:t>
      </w:r>
      <w:r w:rsidRPr="00CA0104">
        <w:rPr>
          <w:rStyle w:val="Char0"/>
          <w:rFonts w:hint="cs"/>
          <w:rtl/>
        </w:rPr>
        <w:t>یی</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از اوست، باز</w:t>
      </w:r>
      <w:r>
        <w:rPr>
          <w:rStyle w:val="Char0"/>
          <w:rtl/>
        </w:rPr>
        <w:t xml:space="preserve"> به‌سوی </w:t>
      </w:r>
      <w:r w:rsidRPr="00CA0104">
        <w:rPr>
          <w:rStyle w:val="Char0"/>
          <w:rtl/>
        </w:rPr>
        <w:t>او باز گرد</w:t>
      </w:r>
      <w:r w:rsidRPr="00CA0104">
        <w:rPr>
          <w:rStyle w:val="Char0"/>
          <w:rFonts w:hint="cs"/>
          <w:rtl/>
        </w:rPr>
        <w:t>انیده</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45</w:t>
      </w:r>
      <w:r>
        <w:rPr>
          <w:rStyle w:val="Char0"/>
          <w:rFonts w:cs="Traditional Arabic" w:hint="cs"/>
          <w:rtl/>
        </w:rPr>
        <w:t>﴾</w:t>
      </w:r>
      <w:r w:rsidRPr="00CA0104">
        <w:rPr>
          <w:rStyle w:val="Char0"/>
          <w:rtl/>
        </w:rPr>
        <w:t xml:space="preserve"> و چون الله به تنها</w:t>
      </w:r>
      <w:r w:rsidRPr="00CA0104">
        <w:rPr>
          <w:rStyle w:val="Char0"/>
          <w:rFonts w:hint="cs"/>
          <w:rtl/>
        </w:rPr>
        <w:t>یی</w:t>
      </w:r>
      <w:r w:rsidRPr="00CA0104">
        <w:rPr>
          <w:rStyle w:val="Char0"/>
          <w:rtl/>
        </w:rPr>
        <w:t xml:space="preserve"> </w:t>
      </w:r>
      <w:r w:rsidRPr="00CA0104">
        <w:rPr>
          <w:rStyle w:val="Char0"/>
          <w:rFonts w:hint="cs"/>
          <w:rtl/>
        </w:rPr>
        <w:t>یاد</w:t>
      </w:r>
      <w:r w:rsidRPr="00CA0104">
        <w:rPr>
          <w:rStyle w:val="Char0"/>
          <w:rtl/>
        </w:rPr>
        <w:t xml:space="preserve"> شود، کسان</w:t>
      </w:r>
      <w:r w:rsidRPr="00CA0104">
        <w:rPr>
          <w:rStyle w:val="Char0"/>
          <w:rFonts w:hint="cs"/>
          <w:rtl/>
        </w:rPr>
        <w:t>ی</w:t>
      </w:r>
      <w:r w:rsidRPr="00CA0104">
        <w:rPr>
          <w:rStyle w:val="Char0"/>
          <w:rtl/>
        </w:rPr>
        <w:t xml:space="preserve"> که به آخرت ا</w:t>
      </w:r>
      <w:r w:rsidRPr="00CA0104">
        <w:rPr>
          <w:rStyle w:val="Char0"/>
          <w:rFonts w:hint="cs"/>
          <w:rtl/>
        </w:rPr>
        <w:t>یمان</w:t>
      </w:r>
      <w:r w:rsidRPr="00CA0104">
        <w:rPr>
          <w:rStyle w:val="Char0"/>
          <w:rtl/>
        </w:rPr>
        <w:t xml:space="preserve"> ندارند متنفر</w:t>
      </w:r>
      <w:r>
        <w:rPr>
          <w:rStyle w:val="Char0"/>
          <w:rtl/>
        </w:rPr>
        <w:t xml:space="preserve"> می‌</w:t>
      </w:r>
      <w:r w:rsidRPr="00CA0104">
        <w:rPr>
          <w:rStyle w:val="Char0"/>
          <w:rtl/>
        </w:rPr>
        <w:t>شوند، ول</w:t>
      </w:r>
      <w:r w:rsidRPr="00CA0104">
        <w:rPr>
          <w:rStyle w:val="Char0"/>
          <w:rFonts w:hint="cs"/>
          <w:rtl/>
        </w:rPr>
        <w:t>ی</w:t>
      </w:r>
      <w:r w:rsidRPr="00CA0104">
        <w:rPr>
          <w:rStyle w:val="Char0"/>
          <w:rtl/>
        </w:rPr>
        <w:t xml:space="preserve"> وقت</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غ</w:t>
      </w:r>
      <w:r w:rsidRPr="00CA0104">
        <w:rPr>
          <w:rStyle w:val="Char0"/>
          <w:rFonts w:hint="cs"/>
          <w:rtl/>
        </w:rPr>
        <w:t>یر</w:t>
      </w:r>
      <w:r w:rsidRPr="00CA0104">
        <w:rPr>
          <w:rStyle w:val="Char0"/>
          <w:rtl/>
        </w:rPr>
        <w:t xml:space="preserve"> از او </w:t>
      </w:r>
      <w:r w:rsidRPr="00CA0104">
        <w:rPr>
          <w:rStyle w:val="Char0"/>
          <w:rFonts w:hint="cs"/>
          <w:rtl/>
        </w:rPr>
        <w:t>یاد</w:t>
      </w:r>
      <w:r w:rsidRPr="00CA0104">
        <w:rPr>
          <w:rStyle w:val="Char0"/>
          <w:rtl/>
        </w:rPr>
        <w:t xml:space="preserve"> شوند، ناگهان شا</w:t>
      </w:r>
      <w:r>
        <w:rPr>
          <w:rStyle w:val="Char0"/>
          <w:rtl/>
        </w:rPr>
        <w:t xml:space="preserve">د و </w:t>
      </w:r>
      <w:r w:rsidRPr="00D027F9">
        <w:rPr>
          <w:rStyle w:val="Char0"/>
          <w:rtl/>
        </w:rPr>
        <w:t>خ</w:t>
      </w:r>
      <w:r w:rsidR="00D027F9" w:rsidRPr="00D027F9">
        <w:rPr>
          <w:rStyle w:val="Char0"/>
          <w:rFonts w:hint="cs"/>
          <w:rtl/>
        </w:rPr>
        <w:t>و</w:t>
      </w:r>
      <w:r w:rsidRPr="00D027F9">
        <w:rPr>
          <w:rStyle w:val="Char0"/>
          <w:rtl/>
        </w:rPr>
        <w:t>رسند</w:t>
      </w:r>
      <w:r>
        <w:rPr>
          <w:rStyle w:val="Char0"/>
          <w:rtl/>
        </w:rPr>
        <w:t xml:space="preserve"> می‌</w:t>
      </w:r>
      <w:r w:rsidRPr="00CA0104">
        <w:rPr>
          <w:rStyle w:val="Char0"/>
          <w:rtl/>
        </w:rPr>
        <w:t xml:space="preserve">شوند. </w:t>
      </w:r>
      <w:r>
        <w:rPr>
          <w:rStyle w:val="Char0"/>
          <w:rFonts w:cs="Traditional Arabic" w:hint="cs"/>
          <w:rtl/>
        </w:rPr>
        <w:t>﴿</w:t>
      </w:r>
      <w:r>
        <w:rPr>
          <w:rStyle w:val="Char0"/>
          <w:rFonts w:hint="cs"/>
          <w:rtl/>
        </w:rPr>
        <w:t>46</w:t>
      </w:r>
      <w:r>
        <w:rPr>
          <w:rStyle w:val="Char0"/>
          <w:rFonts w:cs="Traditional Arabic" w:hint="cs"/>
          <w:rtl/>
        </w:rPr>
        <w:t>﴾</w:t>
      </w:r>
      <w:r>
        <w:rPr>
          <w:rStyle w:val="Char0"/>
          <w:rFonts w:hint="cs"/>
          <w:rtl/>
        </w:rPr>
        <w:t xml:space="preserve"> </w:t>
      </w:r>
      <w:r w:rsidRPr="00CA0104">
        <w:rPr>
          <w:rStyle w:val="Char0"/>
          <w:rtl/>
        </w:rPr>
        <w:t>بگو: ا</w:t>
      </w:r>
      <w:r w:rsidRPr="00CA0104">
        <w:rPr>
          <w:rStyle w:val="Char0"/>
          <w:rFonts w:hint="cs"/>
          <w:rtl/>
        </w:rPr>
        <w:t>ی</w:t>
      </w:r>
      <w:r w:rsidRPr="00CA0104">
        <w:rPr>
          <w:rStyle w:val="Char0"/>
          <w:rtl/>
        </w:rPr>
        <w:t xml:space="preserve"> پروردگار! ا</w:t>
      </w:r>
      <w:r w:rsidRPr="00CA0104">
        <w:rPr>
          <w:rStyle w:val="Char0"/>
          <w:rFonts w:hint="cs"/>
          <w:rtl/>
        </w:rPr>
        <w:t>ی</w:t>
      </w:r>
      <w:r w:rsidRPr="00CA0104">
        <w:rPr>
          <w:rStyle w:val="Char0"/>
          <w:rtl/>
        </w:rPr>
        <w:t xml:space="preserve"> ا</w:t>
      </w:r>
      <w:r w:rsidRPr="00CA0104">
        <w:rPr>
          <w:rStyle w:val="Char0"/>
          <w:rFonts w:hint="cs"/>
          <w:rtl/>
        </w:rPr>
        <w:t>یجاد</w:t>
      </w:r>
      <w:r w:rsidRPr="00CA0104">
        <w:rPr>
          <w:rStyle w:val="Char0"/>
          <w:rtl/>
        </w:rPr>
        <w:t xml:space="preserve"> کننده</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ا</w:t>
      </w:r>
      <w:r w:rsidRPr="00CA0104">
        <w:rPr>
          <w:rStyle w:val="Char0"/>
          <w:rFonts w:hint="cs"/>
          <w:rtl/>
        </w:rPr>
        <w:t>ی</w:t>
      </w:r>
      <w:r w:rsidRPr="00CA0104">
        <w:rPr>
          <w:rStyle w:val="Char0"/>
          <w:rtl/>
        </w:rPr>
        <w:t xml:space="preserve"> آگاه از پنهان و آشکار! تو</w:t>
      </w:r>
      <w:r w:rsidRPr="00CA0104">
        <w:rPr>
          <w:rStyle w:val="Char0"/>
          <w:rFonts w:hint="cs"/>
          <w:rtl/>
        </w:rPr>
        <w:t>یی</w:t>
      </w:r>
      <w:r w:rsidRPr="00CA0104">
        <w:rPr>
          <w:rStyle w:val="Char0"/>
          <w:rtl/>
        </w:rPr>
        <w:t xml:space="preserve"> که م</w:t>
      </w:r>
      <w:r w:rsidRPr="00CA0104">
        <w:rPr>
          <w:rStyle w:val="Char0"/>
          <w:rFonts w:hint="cs"/>
          <w:rtl/>
        </w:rPr>
        <w:t>یان</w:t>
      </w:r>
      <w:r w:rsidRPr="00CA0104">
        <w:rPr>
          <w:rStyle w:val="Char0"/>
          <w:rtl/>
        </w:rPr>
        <w:t xml:space="preserve"> بندگانت در آنچه هم</w:t>
      </w:r>
      <w:r w:rsidRPr="00CA0104">
        <w:rPr>
          <w:rStyle w:val="Char0"/>
          <w:rFonts w:hint="cs"/>
          <w:rtl/>
        </w:rPr>
        <w:t>یشه</w:t>
      </w:r>
      <w:r w:rsidRPr="00CA0104">
        <w:rPr>
          <w:rStyle w:val="Char0"/>
          <w:rtl/>
        </w:rPr>
        <w:t xml:space="preserve"> اختلاف</w:t>
      </w:r>
      <w:r>
        <w:rPr>
          <w:rStyle w:val="Char0"/>
          <w:rtl/>
        </w:rPr>
        <w:t xml:space="preserve"> می‌</w:t>
      </w:r>
      <w:r w:rsidRPr="00CA0104">
        <w:rPr>
          <w:rStyle w:val="Char0"/>
          <w:rtl/>
        </w:rPr>
        <w:t>کردند، فيصله خواه</w:t>
      </w:r>
      <w:r w:rsidRPr="00CA0104">
        <w:rPr>
          <w:rStyle w:val="Char0"/>
          <w:rFonts w:hint="cs"/>
          <w:rtl/>
        </w:rPr>
        <w:t>ی</w:t>
      </w:r>
      <w:r w:rsidRPr="00CA0104">
        <w:rPr>
          <w:rStyle w:val="Char0"/>
          <w:rtl/>
        </w:rPr>
        <w:t xml:space="preserve"> کرد. </w:t>
      </w:r>
      <w:r>
        <w:rPr>
          <w:rStyle w:val="Char0"/>
          <w:rFonts w:cs="Traditional Arabic" w:hint="cs"/>
          <w:rtl/>
        </w:rPr>
        <w:t>﴿</w:t>
      </w:r>
      <w:r>
        <w:rPr>
          <w:rStyle w:val="Char0"/>
          <w:rFonts w:hint="cs"/>
          <w:rtl/>
        </w:rPr>
        <w:t>47</w:t>
      </w:r>
      <w:r>
        <w:rPr>
          <w:rStyle w:val="Char0"/>
          <w:rFonts w:cs="Traditional Arabic" w:hint="cs"/>
          <w:rtl/>
        </w:rPr>
        <w:t>﴾</w:t>
      </w:r>
      <w:r>
        <w:rPr>
          <w:rStyle w:val="Char0"/>
          <w:rFonts w:hint="cs"/>
          <w:rtl/>
        </w:rPr>
        <w:t xml:space="preserve"> </w:t>
      </w:r>
      <w:r w:rsidRPr="00CA0104">
        <w:rPr>
          <w:rStyle w:val="Char0"/>
          <w:rtl/>
        </w:rPr>
        <w:t>و اگر هر آنچه در زم</w:t>
      </w:r>
      <w:r w:rsidRPr="00CA0104">
        <w:rPr>
          <w:rStyle w:val="Char0"/>
          <w:rFonts w:hint="cs"/>
          <w:rtl/>
        </w:rPr>
        <w:t>ین</w:t>
      </w:r>
      <w:r w:rsidRPr="00CA0104">
        <w:rPr>
          <w:rStyle w:val="Char0"/>
          <w:rtl/>
        </w:rPr>
        <w:t xml:space="preserve"> است از ظالمان باشد و مانند آن (ن</w:t>
      </w:r>
      <w:r w:rsidRPr="00CA0104">
        <w:rPr>
          <w:rStyle w:val="Char0"/>
          <w:rFonts w:hint="cs"/>
          <w:rtl/>
        </w:rPr>
        <w:t>یز</w:t>
      </w:r>
      <w:r w:rsidRPr="00CA0104">
        <w:rPr>
          <w:rStyle w:val="Char0"/>
          <w:rtl/>
        </w:rPr>
        <w:t xml:space="preserve">) با آن باشد، به </w:t>
      </w:r>
      <w:r w:rsidRPr="00CA0104">
        <w:rPr>
          <w:rStyle w:val="Char0"/>
          <w:rFonts w:hint="cs"/>
          <w:rtl/>
        </w:rPr>
        <w:t>یقین</w:t>
      </w:r>
      <w:r w:rsidRPr="00CA0104">
        <w:rPr>
          <w:rStyle w:val="Char0"/>
          <w:rtl/>
        </w:rPr>
        <w:t xml:space="preserve"> به خاطر (نجات از</w:t>
      </w:r>
      <w:r>
        <w:rPr>
          <w:rStyle w:val="Char0"/>
          <w:rFonts w:hint="cs"/>
          <w:rtl/>
        </w:rPr>
        <w:t>)</w:t>
      </w:r>
      <w:r w:rsidRPr="00CA0104">
        <w:rPr>
          <w:rStyle w:val="Char0"/>
          <w:rtl/>
        </w:rPr>
        <w:t xml:space="preserve"> سخت</w:t>
      </w:r>
      <w:r w:rsidRPr="00CA0104">
        <w:rPr>
          <w:rStyle w:val="Char0"/>
          <w:rFonts w:hint="cs"/>
          <w:rtl/>
        </w:rPr>
        <w:t>ی</w:t>
      </w:r>
      <w:r w:rsidRPr="00CA0104">
        <w:rPr>
          <w:rStyle w:val="Char0"/>
          <w:rtl/>
        </w:rPr>
        <w:t xml:space="preserve"> عذاب روز ق</w:t>
      </w:r>
      <w:r w:rsidRPr="00CA0104">
        <w:rPr>
          <w:rStyle w:val="Char0"/>
          <w:rFonts w:hint="cs"/>
          <w:rtl/>
        </w:rPr>
        <w:t>یامت</w:t>
      </w:r>
      <w:r w:rsidRPr="00CA0104">
        <w:rPr>
          <w:rStyle w:val="Char0"/>
          <w:rtl/>
        </w:rPr>
        <w:t xml:space="preserve"> آن را فد</w:t>
      </w:r>
      <w:r w:rsidRPr="00CA0104">
        <w:rPr>
          <w:rStyle w:val="Char0"/>
          <w:rFonts w:hint="cs"/>
          <w:rtl/>
        </w:rPr>
        <w:t>یه</w:t>
      </w:r>
      <w:r w:rsidRPr="00CA0104">
        <w:rPr>
          <w:rStyle w:val="Char0"/>
          <w:rtl/>
        </w:rPr>
        <w:t xml:space="preserve"> بدهند (ول</w:t>
      </w:r>
      <w:r w:rsidRPr="00CA0104">
        <w:rPr>
          <w:rStyle w:val="Char0"/>
          <w:rFonts w:hint="cs"/>
          <w:rtl/>
        </w:rPr>
        <w:t>ی</w:t>
      </w:r>
      <w:r w:rsidRPr="00CA0104">
        <w:rPr>
          <w:rStyle w:val="Char0"/>
          <w:rtl/>
        </w:rPr>
        <w:t xml:space="preserve"> سود</w:t>
      </w:r>
      <w:r w:rsidRPr="00CA0104">
        <w:rPr>
          <w:rStyle w:val="Char0"/>
          <w:rFonts w:hint="cs"/>
          <w:rtl/>
        </w:rPr>
        <w:t>ی</w:t>
      </w:r>
      <w:r w:rsidRPr="00CA0104">
        <w:rPr>
          <w:rStyle w:val="Char0"/>
          <w:rtl/>
        </w:rPr>
        <w:t xml:space="preserve"> نخواهد داست) و از جانب الله چ</w:t>
      </w:r>
      <w:r w:rsidRPr="00CA0104">
        <w:rPr>
          <w:rStyle w:val="Char0"/>
          <w:rFonts w:hint="cs"/>
          <w:rtl/>
        </w:rPr>
        <w:t>یزی</w:t>
      </w:r>
      <w:r w:rsidRPr="00CA0104">
        <w:rPr>
          <w:rStyle w:val="Char0"/>
          <w:rtl/>
        </w:rPr>
        <w:t xml:space="preserve"> برا</w:t>
      </w:r>
      <w:r w:rsidRPr="00CA0104">
        <w:rPr>
          <w:rStyle w:val="Char0"/>
          <w:rFonts w:hint="cs"/>
          <w:rtl/>
        </w:rPr>
        <w:t>یشان</w:t>
      </w:r>
      <w:r w:rsidRPr="00CA0104">
        <w:rPr>
          <w:rStyle w:val="Char0"/>
          <w:rtl/>
        </w:rPr>
        <w:t xml:space="preserve"> آشکار شود که گمانش را</w:t>
      </w:r>
      <w:r>
        <w:rPr>
          <w:rStyle w:val="Char0"/>
          <w:rtl/>
        </w:rPr>
        <w:t xml:space="preserve"> نمی‌کردند.</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وَبَدَا لَهُمْ سَيِّئَاتُ مَا كَسَبُوا وَحَاقَ بِهِمْ مَا كَانُوا بِهِ يَسْتَهْزِئُونَ٤٨ فَإِذَا مَسَّ الْإِنْسَانَ ضُرٌّ دَعَانَا ثُمَّ إِذَا خَوَّلْنَاهُ نِعْمَةً مِنَّا قَالَ إِنَّمَا أُوتِيتُهُ عَلَى عِلْمٍ</w:t>
      </w:r>
      <w:r w:rsidR="001619CE" w:rsidRPr="008B4A46">
        <w:rPr>
          <w:rStyle w:val="Char7"/>
          <w:rtl/>
        </w:rPr>
        <w:t xml:space="preserve"> </w:t>
      </w:r>
      <w:r w:rsidRPr="008B4A46">
        <w:rPr>
          <w:rStyle w:val="Char7"/>
          <w:rtl/>
        </w:rPr>
        <w:t xml:space="preserve">بَلْ هِيَ فِتْنَةٌ وَلَكِنَّ </w:t>
      </w:r>
      <w:r w:rsidRPr="008B4A46">
        <w:rPr>
          <w:rStyle w:val="Char7"/>
          <w:rtl/>
        </w:rPr>
        <w:lastRenderedPageBreak/>
        <w:t>أَكْثَرَهُمْ لَا يَعْلَمُونَ٤٩ قَدْ قَالَهَا الَّذِينَ مِنْ قَبْلِهِمْ فَمَا أَغْنَى عَنْهُمْ مَا كَانُوا يَكْسِبُونَ٥٠ فَأَصَابَهُمْ سَيِّئَاتُ مَا كَسَبُوا</w:t>
      </w:r>
      <w:r w:rsidR="001619CE" w:rsidRPr="008B4A46">
        <w:rPr>
          <w:rStyle w:val="Char7"/>
          <w:rtl/>
        </w:rPr>
        <w:t xml:space="preserve"> </w:t>
      </w:r>
      <w:r w:rsidRPr="008B4A46">
        <w:rPr>
          <w:rStyle w:val="Char7"/>
          <w:rtl/>
        </w:rPr>
        <w:t>وَالَّذِينَ ظَلَمُوا مِنْ هَؤُلَاءِ سَيُصِيبُهُمْ سَيِّئَاتُ مَا كَسَبُوا وَمَا هُمْ بِمُعْجِزِينَ٥١ أَوَلَمْ يَعْلَمُوا أَنَّ اللَّهَ يَبْسُطُ الرِّزْقَ لِمَنْ يَشَاءُ وَيَقْدِرُ</w:t>
      </w:r>
      <w:r w:rsidR="001619CE" w:rsidRPr="008B4A46">
        <w:rPr>
          <w:rStyle w:val="Char7"/>
          <w:rtl/>
        </w:rPr>
        <w:t xml:space="preserve"> </w:t>
      </w:r>
      <w:r w:rsidRPr="008B4A46">
        <w:rPr>
          <w:rStyle w:val="Char7"/>
          <w:rtl/>
        </w:rPr>
        <w:t>إِنَّ فِي ذَلِكَ لَآيَاتٍ لِقَوْمٍ يُؤْمِنُونَ٥٢ قُلْ يَا عِبَادِيَ الَّذِينَ أَسْرَفُوا عَلَى أَنْفُسِهِمْ لَا تَقْنَطُوا مِنْ رَحْمَةِ اللَّهِ</w:t>
      </w:r>
      <w:r w:rsidR="001619CE" w:rsidRPr="008B4A46">
        <w:rPr>
          <w:rStyle w:val="Char7"/>
          <w:rtl/>
        </w:rPr>
        <w:t xml:space="preserve"> </w:t>
      </w:r>
      <w:r w:rsidRPr="008B4A46">
        <w:rPr>
          <w:rStyle w:val="Char7"/>
          <w:rtl/>
        </w:rPr>
        <w:t>إِنَّ اللَّهَ يَغْفِرُ الذُّنُوبَ جَمِيعًا</w:t>
      </w:r>
      <w:r w:rsidR="001619CE" w:rsidRPr="008B4A46">
        <w:rPr>
          <w:rStyle w:val="Char7"/>
          <w:rtl/>
        </w:rPr>
        <w:t xml:space="preserve"> </w:t>
      </w:r>
      <w:r w:rsidRPr="008B4A46">
        <w:rPr>
          <w:rStyle w:val="Char7"/>
          <w:rtl/>
        </w:rPr>
        <w:t xml:space="preserve">إِنَّهُ هُوَ الْغَفُورُ الرَّحِيمُ٥٣ وَأَنِيبُوا إِلَى رَبِّكُمْ وَأَسْلِمُوا لَهُ مِنْ قَبْلِ أَنْ يَأْتِيَكُمُ الْعَذَابُ ثُمَّ لَا تُنْصَرُونَ٥٤ وَاتَّبِعُوا أَحْسَنَ مَا أُنْزِلَ إِلَيْكُمْ مِنْ رَبِّكُمْ مِنْ قَبْلِ أَنْ يَأْتِيَكُمُ الْعَذَابُ بَغْتَةً وَأَنْتُمْ لَا تَشْعُرُونَ٥٥ أَنْ تَقُولَ </w:t>
      </w:r>
      <w:r w:rsidRPr="006515ED">
        <w:rPr>
          <w:rStyle w:val="Char7"/>
          <w:spacing w:val="-4"/>
          <w:rtl/>
        </w:rPr>
        <w:t>نَفْسٌ يَا حَسْرَتَا عَلَى مَا فَرَّطْتُ فِي جَنْبِ اللَّهِ وَإِنْ كُنْتُ لَمِنَ السَّاخِرِينَ٥٦</w:t>
      </w:r>
      <w:r w:rsidRPr="006515ED">
        <w:rPr>
          <w:rStyle w:val="Char0"/>
          <w:rFonts w:ascii="Times New Roman" w:hAnsi="Times New Roman" w:cs="Traditional Arabic" w:hint="cs"/>
          <w:spacing w:val="-4"/>
          <w:rtl/>
        </w:rPr>
        <w:t>﴾</w:t>
      </w:r>
      <w:r w:rsidRPr="006515ED">
        <w:rPr>
          <w:rStyle w:val="Char"/>
          <w:spacing w:val="-4"/>
          <w:rtl/>
        </w:rPr>
        <w:t xml:space="preserve"> [الزمر: 48-56]</w:t>
      </w:r>
      <w:r w:rsidRPr="006515ED">
        <w:rPr>
          <w:rStyle w:val="Char0"/>
          <w:rFonts w:hint="cs"/>
          <w:spacing w:val="-4"/>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48</w:t>
      </w:r>
      <w:r>
        <w:rPr>
          <w:rStyle w:val="Char0"/>
          <w:rFonts w:cs="Traditional Arabic" w:hint="cs"/>
          <w:rtl/>
        </w:rPr>
        <w:t>﴾</w:t>
      </w:r>
      <w:r w:rsidRPr="00CA0104">
        <w:rPr>
          <w:rStyle w:val="Char0"/>
          <w:rtl/>
        </w:rPr>
        <w:t xml:space="preserve"> و </w:t>
      </w:r>
      <w:r>
        <w:rPr>
          <w:rStyle w:val="Char0"/>
          <w:rFonts w:hint="cs"/>
          <w:rtl/>
        </w:rPr>
        <w:t>(</w:t>
      </w:r>
      <w:r w:rsidRPr="00CA0104">
        <w:rPr>
          <w:rStyle w:val="Char0"/>
          <w:rtl/>
        </w:rPr>
        <w:t>در آن روز) بد</w:t>
      </w:r>
      <w:r w:rsidRPr="00CA0104">
        <w:rPr>
          <w:rStyle w:val="Char0"/>
          <w:rFonts w:hint="cs"/>
          <w:rtl/>
        </w:rPr>
        <w:t>ی</w:t>
      </w:r>
      <w:r w:rsidRPr="00CA0104">
        <w:rPr>
          <w:rStyle w:val="Char0"/>
          <w:rtl/>
        </w:rPr>
        <w:t xml:space="preserve"> آنچه </w:t>
      </w:r>
      <w:r>
        <w:rPr>
          <w:rStyle w:val="Char0"/>
          <w:rFonts w:hint="cs"/>
          <w:rtl/>
        </w:rPr>
        <w:t>(</w:t>
      </w:r>
      <w:r w:rsidRPr="00CA0104">
        <w:rPr>
          <w:rStyle w:val="Char0"/>
          <w:rtl/>
        </w:rPr>
        <w:t>در دن</w:t>
      </w:r>
      <w:r w:rsidRPr="00CA0104">
        <w:rPr>
          <w:rStyle w:val="Char0"/>
          <w:rFonts w:hint="cs"/>
          <w:rtl/>
        </w:rPr>
        <w:t>یا</w:t>
      </w:r>
      <w:r w:rsidRPr="00CA0104">
        <w:rPr>
          <w:rStyle w:val="Char0"/>
          <w:rtl/>
        </w:rPr>
        <w:t>) کسب کرده بودند برا</w:t>
      </w:r>
      <w:r w:rsidRPr="00CA0104">
        <w:rPr>
          <w:rStyle w:val="Char0"/>
          <w:rFonts w:hint="cs"/>
          <w:rtl/>
        </w:rPr>
        <w:t>یشان</w:t>
      </w:r>
      <w:r w:rsidRPr="00CA0104">
        <w:rPr>
          <w:rStyle w:val="Char0"/>
          <w:rtl/>
        </w:rPr>
        <w:t xml:space="preserve"> آشکار</w:t>
      </w:r>
      <w:r>
        <w:rPr>
          <w:rStyle w:val="Char0"/>
          <w:rtl/>
        </w:rPr>
        <w:t xml:space="preserve"> می‌</w:t>
      </w:r>
      <w:r w:rsidRPr="00CA0104">
        <w:rPr>
          <w:rStyle w:val="Char0"/>
          <w:rtl/>
        </w:rPr>
        <w:t>شود و آن عذاب</w:t>
      </w:r>
      <w:r w:rsidRPr="00CA0104">
        <w:rPr>
          <w:rStyle w:val="Char0"/>
          <w:rFonts w:hint="cs"/>
          <w:rtl/>
        </w:rPr>
        <w:t>ی</w:t>
      </w:r>
      <w:r w:rsidRPr="00CA0104">
        <w:rPr>
          <w:rStyle w:val="Char0"/>
          <w:rtl/>
        </w:rPr>
        <w:t xml:space="preserve"> را که به مسخره</w:t>
      </w:r>
      <w:r>
        <w:rPr>
          <w:rStyle w:val="Char0"/>
          <w:rtl/>
        </w:rPr>
        <w:t xml:space="preserve"> می‌</w:t>
      </w:r>
      <w:r w:rsidRPr="00CA0104">
        <w:rPr>
          <w:rStyle w:val="Char0"/>
          <w:rtl/>
        </w:rPr>
        <w:t xml:space="preserve">گرفتند، آنان را فراخواهد گرفت.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CA0104">
        <w:rPr>
          <w:rStyle w:val="Char0"/>
          <w:rtl/>
        </w:rPr>
        <w:t>پس چون سخت</w:t>
      </w:r>
      <w:r w:rsidRPr="00CA0104">
        <w:rPr>
          <w:rStyle w:val="Char0"/>
          <w:rFonts w:hint="cs"/>
          <w:rtl/>
        </w:rPr>
        <w:t>ی</w:t>
      </w:r>
      <w:r w:rsidRPr="00CA0104">
        <w:rPr>
          <w:rStyle w:val="Char0"/>
          <w:rtl/>
        </w:rPr>
        <w:t xml:space="preserve"> و ضرر</w:t>
      </w:r>
      <w:r w:rsidRPr="00CA0104">
        <w:rPr>
          <w:rStyle w:val="Char0"/>
          <w:rFonts w:hint="cs"/>
          <w:rtl/>
        </w:rPr>
        <w:t>ی</w:t>
      </w:r>
      <w:r w:rsidRPr="00CA0104">
        <w:rPr>
          <w:rStyle w:val="Char0"/>
          <w:rtl/>
        </w:rPr>
        <w:t xml:space="preserve"> به انسان برسد، ما را</w:t>
      </w:r>
      <w:r>
        <w:rPr>
          <w:rStyle w:val="Char0"/>
          <w:rtl/>
        </w:rPr>
        <w:t xml:space="preserve"> می‌</w:t>
      </w:r>
      <w:r w:rsidRPr="00CA0104">
        <w:rPr>
          <w:rStyle w:val="Char0"/>
          <w:rtl/>
        </w:rPr>
        <w:t>خواند. باز وقت</w:t>
      </w:r>
      <w:r w:rsidRPr="00CA0104">
        <w:rPr>
          <w:rStyle w:val="Char0"/>
          <w:rFonts w:hint="cs"/>
          <w:rtl/>
        </w:rPr>
        <w:t>ی</w:t>
      </w:r>
      <w:r w:rsidRPr="00CA0104">
        <w:rPr>
          <w:rStyle w:val="Char0"/>
          <w:rtl/>
        </w:rPr>
        <w:t xml:space="preserve"> از سو</w:t>
      </w:r>
      <w:r w:rsidRPr="00CA0104">
        <w:rPr>
          <w:rStyle w:val="Char0"/>
          <w:rFonts w:hint="cs"/>
          <w:rtl/>
        </w:rPr>
        <w:t>ی</w:t>
      </w:r>
      <w:r w:rsidRPr="00CA0104">
        <w:rPr>
          <w:rStyle w:val="Char0"/>
          <w:rtl/>
        </w:rPr>
        <w:t xml:space="preserve"> خود به او نعم</w:t>
      </w:r>
      <w:r w:rsidRPr="00CA0104">
        <w:rPr>
          <w:rStyle w:val="Char0"/>
          <w:rFonts w:hint="cs"/>
          <w:rtl/>
        </w:rPr>
        <w:t>تی</w:t>
      </w:r>
      <w:r w:rsidRPr="00CA0104">
        <w:rPr>
          <w:rStyle w:val="Char0"/>
          <w:rtl/>
        </w:rPr>
        <w:t xml:space="preserve"> عطا کن</w:t>
      </w:r>
      <w:r w:rsidRPr="00CA0104">
        <w:rPr>
          <w:rStyle w:val="Char0"/>
          <w:rFonts w:hint="cs"/>
          <w:rtl/>
        </w:rPr>
        <w:t>یم</w:t>
      </w:r>
      <w:r w:rsidRPr="00CA0104">
        <w:rPr>
          <w:rStyle w:val="Char0"/>
          <w:rtl/>
        </w:rPr>
        <w:t xml:space="preserve"> گو</w:t>
      </w:r>
      <w:r w:rsidRPr="00CA0104">
        <w:rPr>
          <w:rStyle w:val="Char0"/>
          <w:rFonts w:hint="cs"/>
          <w:rtl/>
        </w:rPr>
        <w:t>ید</w:t>
      </w:r>
      <w:r w:rsidRPr="00CA0104">
        <w:rPr>
          <w:rStyle w:val="Char0"/>
          <w:rtl/>
        </w:rPr>
        <w:t>: جز ا</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که آن نعمت بر اساس دانش و تدب</w:t>
      </w:r>
      <w:r w:rsidRPr="00CA0104">
        <w:rPr>
          <w:rStyle w:val="Char0"/>
          <w:rFonts w:hint="cs"/>
          <w:rtl/>
        </w:rPr>
        <w:t>یری</w:t>
      </w:r>
      <w:r w:rsidRPr="00CA0104">
        <w:rPr>
          <w:rStyle w:val="Char0"/>
          <w:rtl/>
        </w:rPr>
        <w:t xml:space="preserve"> که دارم به من داده شده! نه، چن</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بلکه ا</w:t>
      </w:r>
      <w:r w:rsidRPr="00CA0104">
        <w:rPr>
          <w:rStyle w:val="Char0"/>
          <w:rFonts w:hint="cs"/>
          <w:rtl/>
        </w:rPr>
        <w:t>ین</w:t>
      </w:r>
      <w:r w:rsidRPr="00CA0104">
        <w:rPr>
          <w:rStyle w:val="Char0"/>
          <w:rtl/>
        </w:rPr>
        <w:t xml:space="preserve"> نعمت وس</w:t>
      </w:r>
      <w:r w:rsidRPr="00CA0104">
        <w:rPr>
          <w:rStyle w:val="Char0"/>
          <w:rFonts w:hint="cs"/>
          <w:rtl/>
        </w:rPr>
        <w:t>یله</w:t>
      </w:r>
      <w:r w:rsidRPr="00CA0104">
        <w:rPr>
          <w:rStyle w:val="Char0"/>
          <w:rtl/>
        </w:rPr>
        <w:t xml:space="preserve"> آزما</w:t>
      </w:r>
      <w:r w:rsidRPr="00CA0104">
        <w:rPr>
          <w:rStyle w:val="Char0"/>
          <w:rFonts w:hint="cs"/>
          <w:rtl/>
        </w:rPr>
        <w:t>یش</w:t>
      </w:r>
      <w:r w:rsidRPr="00CA0104">
        <w:rPr>
          <w:rStyle w:val="Char0"/>
          <w:rtl/>
        </w:rPr>
        <w:t xml:space="preserve"> است ول</w:t>
      </w:r>
      <w:r w:rsidRPr="00CA0104">
        <w:rPr>
          <w:rStyle w:val="Char0"/>
          <w:rFonts w:hint="cs"/>
          <w:rtl/>
        </w:rPr>
        <w:t>ی</w:t>
      </w:r>
      <w:r w:rsidRPr="00CA0104">
        <w:rPr>
          <w:rStyle w:val="Char0"/>
          <w:rtl/>
        </w:rPr>
        <w:t xml:space="preserve"> ب</w:t>
      </w:r>
      <w:r w:rsidRPr="00CA0104">
        <w:rPr>
          <w:rStyle w:val="Char0"/>
          <w:rFonts w:hint="cs"/>
          <w:rtl/>
        </w:rPr>
        <w:t>یشتر</w:t>
      </w:r>
      <w:r w:rsidRPr="00CA0104">
        <w:rPr>
          <w:rStyle w:val="Char0"/>
          <w:rtl/>
        </w:rPr>
        <w:t xml:space="preserve"> مردم</w:t>
      </w:r>
      <w:r>
        <w:rPr>
          <w:rStyle w:val="Char0"/>
          <w:rtl/>
        </w:rPr>
        <w:t xml:space="preserve"> نمی‌</w:t>
      </w:r>
      <w:r w:rsidRPr="00CA0104">
        <w:rPr>
          <w:rStyle w:val="Char0"/>
          <w:rtl/>
        </w:rPr>
        <w:t xml:space="preserve">دانند. </w:t>
      </w:r>
      <w:r>
        <w:rPr>
          <w:rStyle w:val="Char0"/>
          <w:rFonts w:cs="Traditional Arabic" w:hint="cs"/>
          <w:rtl/>
        </w:rPr>
        <w:t>﴿</w:t>
      </w:r>
      <w:r>
        <w:rPr>
          <w:rStyle w:val="Char0"/>
          <w:rFonts w:hint="cs"/>
          <w:rtl/>
        </w:rPr>
        <w:t>50</w:t>
      </w:r>
      <w:r>
        <w:rPr>
          <w:rStyle w:val="Char0"/>
          <w:rFonts w:cs="Traditional Arabic" w:hint="cs"/>
          <w:rtl/>
        </w:rPr>
        <w:t>﴾</w:t>
      </w:r>
      <w:r w:rsidRPr="00CA0104">
        <w:rPr>
          <w:rStyle w:val="Char0"/>
          <w:rtl/>
        </w:rPr>
        <w:t xml:space="preserve"> البته ا</w:t>
      </w:r>
      <w:r w:rsidRPr="00CA0104">
        <w:rPr>
          <w:rStyle w:val="Char0"/>
          <w:rFonts w:hint="cs"/>
          <w:rtl/>
        </w:rPr>
        <w:t>ین</w:t>
      </w:r>
      <w:r w:rsidRPr="00CA0104">
        <w:rPr>
          <w:rStyle w:val="Char0"/>
          <w:rtl/>
        </w:rPr>
        <w:t xml:space="preserve"> سخن را کسان</w:t>
      </w:r>
      <w:r w:rsidRPr="00CA0104">
        <w:rPr>
          <w:rStyle w:val="Char0"/>
          <w:rFonts w:hint="cs"/>
          <w:rtl/>
        </w:rPr>
        <w:t>ی</w:t>
      </w:r>
      <w:r w:rsidRPr="00CA0104">
        <w:rPr>
          <w:rStyle w:val="Char0"/>
          <w:rtl/>
        </w:rPr>
        <w:t xml:space="preserve"> هم گفتند که پ</w:t>
      </w:r>
      <w:r w:rsidRPr="00CA0104">
        <w:rPr>
          <w:rStyle w:val="Char0"/>
          <w:rFonts w:hint="cs"/>
          <w:rtl/>
        </w:rPr>
        <w:t>یش</w:t>
      </w:r>
      <w:r w:rsidRPr="00CA0104">
        <w:rPr>
          <w:rStyle w:val="Char0"/>
          <w:rtl/>
        </w:rPr>
        <w:t xml:space="preserve"> از ا</w:t>
      </w:r>
      <w:r w:rsidRPr="00CA0104">
        <w:rPr>
          <w:rStyle w:val="Char0"/>
          <w:rFonts w:hint="cs"/>
          <w:rtl/>
        </w:rPr>
        <w:t>یشان</w:t>
      </w:r>
      <w:r w:rsidRPr="00CA0104">
        <w:rPr>
          <w:rStyle w:val="Char0"/>
          <w:rtl/>
        </w:rPr>
        <w:t xml:space="preserve"> بودند، ول</w:t>
      </w:r>
      <w:r w:rsidRPr="00CA0104">
        <w:rPr>
          <w:rStyle w:val="Char0"/>
          <w:rFonts w:hint="cs"/>
          <w:rtl/>
        </w:rPr>
        <w:t>ی</w:t>
      </w:r>
      <w:r w:rsidRPr="00CA0104">
        <w:rPr>
          <w:rStyle w:val="Char0"/>
          <w:rtl/>
        </w:rPr>
        <w:t xml:space="preserve"> آنچه را که </w:t>
      </w:r>
      <w:r>
        <w:rPr>
          <w:rStyle w:val="Char0"/>
          <w:rFonts w:hint="cs"/>
          <w:rtl/>
        </w:rPr>
        <w:t>(</w:t>
      </w:r>
      <w:r w:rsidRPr="00CA0104">
        <w:rPr>
          <w:rStyle w:val="Char0"/>
          <w:rtl/>
        </w:rPr>
        <w:t>در دن</w:t>
      </w:r>
      <w:r w:rsidRPr="00CA0104">
        <w:rPr>
          <w:rStyle w:val="Char0"/>
          <w:rFonts w:hint="cs"/>
          <w:rtl/>
        </w:rPr>
        <w:t>یا</w:t>
      </w:r>
      <w:r w:rsidRPr="00CA0104">
        <w:rPr>
          <w:rStyle w:val="Char0"/>
          <w:rtl/>
        </w:rPr>
        <w:t>) کسب</w:t>
      </w:r>
      <w:r>
        <w:rPr>
          <w:rStyle w:val="Char0"/>
          <w:rtl/>
        </w:rPr>
        <w:t xml:space="preserve"> می‌</w:t>
      </w:r>
      <w:r w:rsidRPr="00CA0104">
        <w:rPr>
          <w:rStyle w:val="Char0"/>
          <w:rtl/>
        </w:rPr>
        <w:t>کردند</w:t>
      </w:r>
      <w:r w:rsidRPr="00CA0104">
        <w:rPr>
          <w:rStyle w:val="Char0"/>
          <w:rFonts w:hint="cs"/>
          <w:rtl/>
        </w:rPr>
        <w:t>،</w:t>
      </w:r>
      <w:r w:rsidRPr="00CA0104">
        <w:rPr>
          <w:rStyle w:val="Char0"/>
          <w:rtl/>
        </w:rPr>
        <w:t xml:space="preserve"> برا</w:t>
      </w:r>
      <w:r w:rsidRPr="00CA0104">
        <w:rPr>
          <w:rStyle w:val="Char0"/>
          <w:rFonts w:hint="cs"/>
          <w:rtl/>
        </w:rPr>
        <w:t>یشان</w:t>
      </w:r>
      <w:r w:rsidRPr="00CA0104">
        <w:rPr>
          <w:rStyle w:val="Char0"/>
          <w:rtl/>
        </w:rPr>
        <w:t xml:space="preserve"> سود</w:t>
      </w:r>
      <w:r w:rsidRPr="00CA0104">
        <w:rPr>
          <w:rStyle w:val="Char0"/>
          <w:rFonts w:hint="cs"/>
          <w:rtl/>
        </w:rPr>
        <w:t>ی</w:t>
      </w:r>
      <w:r w:rsidRPr="00CA0104">
        <w:rPr>
          <w:rStyle w:val="Char0"/>
          <w:rtl/>
        </w:rPr>
        <w:t xml:space="preserve"> نکرد. </w:t>
      </w:r>
      <w:r>
        <w:rPr>
          <w:rStyle w:val="Char0"/>
          <w:rFonts w:cs="Traditional Arabic" w:hint="cs"/>
          <w:rtl/>
        </w:rPr>
        <w:t>﴿</w:t>
      </w:r>
      <w:r>
        <w:rPr>
          <w:rStyle w:val="Char0"/>
          <w:rFonts w:hint="cs"/>
          <w:rtl/>
        </w:rPr>
        <w:t>51</w:t>
      </w:r>
      <w:r>
        <w:rPr>
          <w:rStyle w:val="Char0"/>
          <w:rFonts w:cs="Traditional Arabic" w:hint="cs"/>
          <w:rtl/>
        </w:rPr>
        <w:t>﴾</w:t>
      </w:r>
      <w:r>
        <w:rPr>
          <w:rStyle w:val="Char0"/>
          <w:rFonts w:hint="cs"/>
          <w:rtl/>
        </w:rPr>
        <w:t xml:space="preserve"> </w:t>
      </w:r>
      <w:r w:rsidRPr="00CA0104">
        <w:rPr>
          <w:rStyle w:val="Char0"/>
          <w:rtl/>
        </w:rPr>
        <w:t>پس (سزا</w:t>
      </w:r>
      <w:r w:rsidRPr="00CA0104">
        <w:rPr>
          <w:rStyle w:val="Char0"/>
          <w:rFonts w:hint="cs"/>
          <w:rtl/>
        </w:rPr>
        <w:t>ی</w:t>
      </w:r>
      <w:r>
        <w:rPr>
          <w:rStyle w:val="Char0"/>
          <w:rFonts w:hint="cs"/>
          <w:rtl/>
        </w:rPr>
        <w:t>)</w:t>
      </w:r>
      <w:r w:rsidRPr="00CA0104">
        <w:rPr>
          <w:rStyle w:val="Char0"/>
          <w:rtl/>
        </w:rPr>
        <w:t xml:space="preserve"> بد</w:t>
      </w:r>
      <w:r w:rsidRPr="00CA0104">
        <w:rPr>
          <w:rStyle w:val="Char0"/>
          <w:rFonts w:hint="cs"/>
          <w:rtl/>
        </w:rPr>
        <w:t>ی</w:t>
      </w:r>
      <w:r>
        <w:rPr>
          <w:rStyle w:val="Char0"/>
          <w:rtl/>
        </w:rPr>
        <w:t xml:space="preserve">‌هایی </w:t>
      </w:r>
      <w:r w:rsidRPr="00CA0104">
        <w:rPr>
          <w:rStyle w:val="Char0"/>
          <w:rtl/>
        </w:rPr>
        <w:t>که کرده بودند به آنان رس</w:t>
      </w:r>
      <w:r w:rsidRPr="00CA0104">
        <w:rPr>
          <w:rStyle w:val="Char0"/>
          <w:rFonts w:hint="cs"/>
          <w:rtl/>
        </w:rPr>
        <w:t>ید،</w:t>
      </w:r>
      <w:r w:rsidRPr="00CA0104">
        <w:rPr>
          <w:rStyle w:val="Char0"/>
          <w:rtl/>
        </w:rPr>
        <w:t xml:space="preserve"> و کسان</w:t>
      </w:r>
      <w:r w:rsidRPr="00CA0104">
        <w:rPr>
          <w:rStyle w:val="Char0"/>
          <w:rFonts w:hint="cs"/>
          <w:rtl/>
        </w:rPr>
        <w:t>ی</w:t>
      </w:r>
      <w:r w:rsidRPr="00CA0104">
        <w:rPr>
          <w:rStyle w:val="Char0"/>
          <w:rtl/>
        </w:rPr>
        <w:t xml:space="preserve"> از ا</w:t>
      </w:r>
      <w:r w:rsidRPr="00CA0104">
        <w:rPr>
          <w:rStyle w:val="Char0"/>
          <w:rFonts w:hint="cs"/>
          <w:rtl/>
        </w:rPr>
        <w:t>یشان</w:t>
      </w:r>
      <w:r w:rsidRPr="00CA0104">
        <w:rPr>
          <w:rStyle w:val="Char0"/>
          <w:rtl/>
        </w:rPr>
        <w:t xml:space="preserve"> (کفار مکه) هم که ظلم کرده</w:t>
      </w:r>
      <w:r>
        <w:rPr>
          <w:rStyle w:val="Char0"/>
          <w:rtl/>
        </w:rPr>
        <w:t xml:space="preserve">‌اند </w:t>
      </w:r>
      <w:r w:rsidRPr="00CA0104">
        <w:rPr>
          <w:rStyle w:val="Char0"/>
          <w:rtl/>
        </w:rPr>
        <w:t>(سزا</w:t>
      </w:r>
      <w:r w:rsidRPr="00CA0104">
        <w:rPr>
          <w:rStyle w:val="Char0"/>
          <w:rFonts w:hint="cs"/>
          <w:rtl/>
        </w:rPr>
        <w:t>ی</w:t>
      </w:r>
      <w:r>
        <w:rPr>
          <w:rStyle w:val="Char0"/>
          <w:rFonts w:hint="cs"/>
          <w:rtl/>
        </w:rPr>
        <w:t>)</w:t>
      </w:r>
      <w:r w:rsidRPr="00CA0104">
        <w:rPr>
          <w:rStyle w:val="Char0"/>
          <w:rtl/>
        </w:rPr>
        <w:t xml:space="preserve"> بد</w:t>
      </w:r>
      <w:r w:rsidRPr="00CA0104">
        <w:rPr>
          <w:rStyle w:val="Char0"/>
          <w:rFonts w:hint="cs"/>
          <w:rtl/>
        </w:rPr>
        <w:t>ی</w:t>
      </w:r>
      <w:r>
        <w:rPr>
          <w:rStyle w:val="Char0"/>
          <w:rtl/>
        </w:rPr>
        <w:t xml:space="preserve">‌هایی </w:t>
      </w:r>
      <w:r w:rsidRPr="00CA0104">
        <w:rPr>
          <w:rStyle w:val="Char0"/>
          <w:rtl/>
        </w:rPr>
        <w:t>که</w:t>
      </w:r>
      <w:r>
        <w:rPr>
          <w:rStyle w:val="Char0"/>
          <w:rtl/>
        </w:rPr>
        <w:t xml:space="preserve"> می‌</w:t>
      </w:r>
      <w:r w:rsidRPr="00CA0104">
        <w:rPr>
          <w:rStyle w:val="Char0"/>
          <w:rtl/>
        </w:rPr>
        <w:t>کردند به آنان خواهد رس</w:t>
      </w:r>
      <w:r w:rsidRPr="00CA0104">
        <w:rPr>
          <w:rStyle w:val="Char0"/>
          <w:rFonts w:hint="cs"/>
          <w:rtl/>
        </w:rPr>
        <w:t>ید،</w:t>
      </w:r>
      <w:r w:rsidRPr="00CA0104">
        <w:rPr>
          <w:rStyle w:val="Char0"/>
          <w:rtl/>
        </w:rPr>
        <w:t xml:space="preserve"> و هرگز</w:t>
      </w:r>
      <w:r>
        <w:rPr>
          <w:rStyle w:val="Char0"/>
          <w:rtl/>
        </w:rPr>
        <w:t xml:space="preserve"> نمی‌</w:t>
      </w:r>
      <w:r w:rsidRPr="00CA0104">
        <w:rPr>
          <w:rStyle w:val="Char0"/>
          <w:rtl/>
        </w:rPr>
        <w:t xml:space="preserve">توانند </w:t>
      </w:r>
      <w:r>
        <w:rPr>
          <w:rStyle w:val="Char0"/>
          <w:rFonts w:hint="cs"/>
          <w:rtl/>
        </w:rPr>
        <w:t>(</w:t>
      </w:r>
      <w:r w:rsidRPr="00CA0104">
        <w:rPr>
          <w:rStyle w:val="Char0"/>
          <w:rtl/>
        </w:rPr>
        <w:t>از عذاب اله</w:t>
      </w:r>
      <w:r w:rsidRPr="00CA0104">
        <w:rPr>
          <w:rStyle w:val="Char0"/>
          <w:rFonts w:hint="cs"/>
          <w:rtl/>
        </w:rPr>
        <w:t>ی</w:t>
      </w:r>
      <w:r w:rsidRPr="00CA0104">
        <w:rPr>
          <w:rStyle w:val="Char0"/>
          <w:rtl/>
        </w:rPr>
        <w:t xml:space="preserve"> بگر</w:t>
      </w:r>
      <w:r w:rsidRPr="00CA0104">
        <w:rPr>
          <w:rStyle w:val="Char0"/>
          <w:rFonts w:hint="cs"/>
          <w:rtl/>
        </w:rPr>
        <w:t>یزند</w:t>
      </w:r>
      <w:r w:rsidRPr="00CA0104">
        <w:rPr>
          <w:rStyle w:val="Char0"/>
          <w:rtl/>
        </w:rPr>
        <w:t xml:space="preserve"> و الله را) ناتوان کنند. </w:t>
      </w:r>
      <w:r>
        <w:rPr>
          <w:rStyle w:val="Char0"/>
          <w:rFonts w:cs="Traditional Arabic" w:hint="cs"/>
          <w:rtl/>
        </w:rPr>
        <w:t>﴿</w:t>
      </w:r>
      <w:r>
        <w:rPr>
          <w:rStyle w:val="Char0"/>
          <w:rFonts w:hint="cs"/>
          <w:rtl/>
        </w:rPr>
        <w:t>52</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ندانستند که الله </w:t>
      </w:r>
      <w:r w:rsidRPr="00CA0104">
        <w:rPr>
          <w:rStyle w:val="Char0"/>
          <w:rFonts w:hint="cs"/>
          <w:rtl/>
        </w:rPr>
        <w:t>روزی</w:t>
      </w:r>
      <w:r w:rsidRPr="00CA0104">
        <w:rPr>
          <w:rStyle w:val="Char0"/>
          <w:rtl/>
        </w:rPr>
        <w:t xml:space="preserve"> را برا</w:t>
      </w:r>
      <w:r w:rsidRPr="00CA0104">
        <w:rPr>
          <w:rStyle w:val="Char0"/>
          <w:rFonts w:hint="cs"/>
          <w:rtl/>
        </w:rPr>
        <w:t>ی</w:t>
      </w:r>
      <w:r w:rsidRPr="00CA0104">
        <w:rPr>
          <w:rStyle w:val="Char0"/>
          <w:rtl/>
        </w:rPr>
        <w:t xml:space="preserve"> هر کس که بخواهد فراخ </w:t>
      </w:r>
      <w:r w:rsidRPr="00CA0104">
        <w:rPr>
          <w:rStyle w:val="Char0"/>
          <w:rFonts w:hint="cs"/>
          <w:rtl/>
        </w:rPr>
        <w:t>یا</w:t>
      </w:r>
      <w:r w:rsidRPr="00CA0104">
        <w:rPr>
          <w:rStyle w:val="Char0"/>
          <w:rtl/>
        </w:rPr>
        <w:t xml:space="preserve"> تنگ</w:t>
      </w:r>
      <w:r>
        <w:rPr>
          <w:rStyle w:val="Char0"/>
          <w:rtl/>
        </w:rPr>
        <w:t xml:space="preserve"> می‌</w:t>
      </w:r>
      <w:r w:rsidRPr="00CA0104">
        <w:rPr>
          <w:rStyle w:val="Char0"/>
          <w:rtl/>
        </w:rPr>
        <w:t>سازد؟ البته در ا</w:t>
      </w:r>
      <w:r w:rsidRPr="00CA0104">
        <w:rPr>
          <w:rStyle w:val="Char0"/>
          <w:rFonts w:hint="cs"/>
          <w:rtl/>
        </w:rPr>
        <w:t>ین</w:t>
      </w:r>
      <w:r w:rsidRPr="00CA0104">
        <w:rPr>
          <w:rStyle w:val="Char0"/>
          <w:rtl/>
        </w:rPr>
        <w:t xml:space="preserve"> امر نشانه</w:t>
      </w:r>
      <w:r>
        <w:rPr>
          <w:rStyle w:val="Char0"/>
          <w:rtl/>
        </w:rPr>
        <w:t xml:space="preserve">‌هایی </w:t>
      </w:r>
      <w:r w:rsidRPr="00CA0104">
        <w:rPr>
          <w:rStyle w:val="Char0"/>
          <w:rtl/>
        </w:rPr>
        <w:t>است برا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Pr>
          <w:rStyle w:val="Char0"/>
          <w:rtl/>
        </w:rPr>
        <w:t xml:space="preserve"> می‌</w:t>
      </w:r>
      <w:r w:rsidRPr="00CA0104">
        <w:rPr>
          <w:rStyle w:val="Char0"/>
          <w:rtl/>
        </w:rPr>
        <w:t xml:space="preserve">آورند. </w:t>
      </w:r>
      <w:r>
        <w:rPr>
          <w:rStyle w:val="Char0"/>
          <w:rFonts w:cs="Traditional Arabic" w:hint="cs"/>
          <w:rtl/>
        </w:rPr>
        <w:t>﴿</w:t>
      </w:r>
      <w:r>
        <w:rPr>
          <w:rStyle w:val="Char0"/>
          <w:rFonts w:hint="cs"/>
          <w:rtl/>
        </w:rPr>
        <w:t>53</w:t>
      </w:r>
      <w:r>
        <w:rPr>
          <w:rStyle w:val="Char0"/>
          <w:rFonts w:cs="Traditional Arabic" w:hint="cs"/>
          <w:rtl/>
        </w:rPr>
        <w:t>﴾</w:t>
      </w:r>
      <w:r>
        <w:rPr>
          <w:rStyle w:val="Char0"/>
          <w:rFonts w:hint="cs"/>
          <w:rtl/>
        </w:rPr>
        <w:t xml:space="preserve"> </w:t>
      </w:r>
      <w:r w:rsidRPr="00CA0104">
        <w:rPr>
          <w:rStyle w:val="Char0"/>
          <w:rtl/>
        </w:rPr>
        <w:t>بگو: ا</w:t>
      </w:r>
      <w:r w:rsidRPr="00CA0104">
        <w:rPr>
          <w:rStyle w:val="Char0"/>
          <w:rFonts w:hint="cs"/>
          <w:rtl/>
        </w:rPr>
        <w:t>ی</w:t>
      </w:r>
      <w:r w:rsidRPr="00CA0104">
        <w:rPr>
          <w:rStyle w:val="Char0"/>
          <w:rtl/>
        </w:rPr>
        <w:t xml:space="preserve"> بندگانم که بر خود اسراف </w:t>
      </w:r>
      <w:r>
        <w:rPr>
          <w:rStyle w:val="Char0"/>
          <w:rFonts w:hint="cs"/>
          <w:rtl/>
        </w:rPr>
        <w:t>(</w:t>
      </w:r>
      <w:r w:rsidRPr="00CA0104">
        <w:rPr>
          <w:rStyle w:val="Char0"/>
          <w:rtl/>
        </w:rPr>
        <w:t>و ظلم) کرده ا</w:t>
      </w:r>
      <w:r w:rsidRPr="00CA0104">
        <w:rPr>
          <w:rStyle w:val="Char0"/>
          <w:rFonts w:hint="cs"/>
          <w:rtl/>
        </w:rPr>
        <w:t>ید</w:t>
      </w:r>
      <w:r w:rsidRPr="00CA0104">
        <w:rPr>
          <w:rStyle w:val="Char0"/>
          <w:rtl/>
        </w:rPr>
        <w:t>! از رحمت الله ناام</w:t>
      </w:r>
      <w:r w:rsidRPr="00CA0104">
        <w:rPr>
          <w:rStyle w:val="Char0"/>
          <w:rFonts w:hint="cs"/>
          <w:rtl/>
        </w:rPr>
        <w:t>ید</w:t>
      </w:r>
      <w:r w:rsidRPr="00CA0104">
        <w:rPr>
          <w:rStyle w:val="Char0"/>
          <w:rtl/>
        </w:rPr>
        <w:t xml:space="preserve"> نشو</w:t>
      </w:r>
      <w:r w:rsidRPr="00CA0104">
        <w:rPr>
          <w:rStyle w:val="Char0"/>
          <w:rFonts w:hint="cs"/>
          <w:rtl/>
        </w:rPr>
        <w:t>ید،</w:t>
      </w:r>
      <w:r w:rsidRPr="00CA0104">
        <w:rPr>
          <w:rStyle w:val="Char0"/>
          <w:rtl/>
        </w:rPr>
        <w:t xml:space="preserve"> </w:t>
      </w:r>
      <w:r w:rsidRPr="00CA0104">
        <w:rPr>
          <w:rStyle w:val="Char0"/>
          <w:rFonts w:hint="cs"/>
          <w:rtl/>
        </w:rPr>
        <w:t>یقینا</w:t>
      </w:r>
      <w:r w:rsidRPr="00CA0104">
        <w:rPr>
          <w:rStyle w:val="Char0"/>
          <w:rtl/>
        </w:rPr>
        <w:t xml:space="preserve"> که الله همه گناهان را</w:t>
      </w:r>
      <w:r>
        <w:rPr>
          <w:rStyle w:val="Char0"/>
          <w:rtl/>
        </w:rPr>
        <w:t xml:space="preserve"> می‌</w:t>
      </w:r>
      <w:r w:rsidRPr="00CA0104">
        <w:rPr>
          <w:rStyle w:val="Char0"/>
          <w:rtl/>
        </w:rPr>
        <w:t>آمرزد، چرا که او بس</w:t>
      </w:r>
      <w:r w:rsidRPr="00CA0104">
        <w:rPr>
          <w:rStyle w:val="Char0"/>
          <w:rFonts w:hint="cs"/>
          <w:rtl/>
        </w:rPr>
        <w:t>یار</w:t>
      </w:r>
      <w:r w:rsidRPr="00CA0104">
        <w:rPr>
          <w:rStyle w:val="Char0"/>
          <w:rtl/>
        </w:rPr>
        <w:t xml:space="preserve"> آمرزگار و بس</w:t>
      </w:r>
      <w:r w:rsidRPr="00CA0104">
        <w:rPr>
          <w:rStyle w:val="Char0"/>
          <w:rFonts w:hint="cs"/>
          <w:rtl/>
        </w:rPr>
        <w:t>یار</w:t>
      </w:r>
      <w:r w:rsidRPr="00CA0104">
        <w:rPr>
          <w:rStyle w:val="Char0"/>
          <w:rtl/>
        </w:rPr>
        <w:t xml:space="preserve"> مهربان است. </w:t>
      </w:r>
      <w:r>
        <w:rPr>
          <w:rStyle w:val="Char0"/>
          <w:rFonts w:cs="Traditional Arabic" w:hint="cs"/>
          <w:rtl/>
        </w:rPr>
        <w:t>﴿</w:t>
      </w:r>
      <w:r>
        <w:rPr>
          <w:rStyle w:val="Char0"/>
          <w:rFonts w:hint="cs"/>
          <w:rtl/>
        </w:rPr>
        <w:t>54</w:t>
      </w:r>
      <w:r>
        <w:rPr>
          <w:rStyle w:val="Char0"/>
          <w:rFonts w:cs="Traditional Arabic" w:hint="cs"/>
          <w:rtl/>
        </w:rPr>
        <w:t>﴾</w:t>
      </w:r>
      <w:r>
        <w:rPr>
          <w:rStyle w:val="Char0"/>
          <w:rFonts w:hint="cs"/>
          <w:rtl/>
        </w:rPr>
        <w:t xml:space="preserve"> </w:t>
      </w:r>
      <w:r w:rsidRPr="00CA0104">
        <w:rPr>
          <w:rStyle w:val="Char0"/>
          <w:rtl/>
        </w:rPr>
        <w:t>و</w:t>
      </w:r>
      <w:r>
        <w:rPr>
          <w:rStyle w:val="Char0"/>
          <w:rtl/>
        </w:rPr>
        <w:t xml:space="preserve"> به‌سوی </w:t>
      </w:r>
      <w:r w:rsidRPr="00CA0104">
        <w:rPr>
          <w:rStyle w:val="Char0"/>
          <w:rtl/>
        </w:rPr>
        <w:t>پروردگار خود رجوع کن</w:t>
      </w:r>
      <w:r w:rsidRPr="00CA0104">
        <w:rPr>
          <w:rStyle w:val="Char0"/>
          <w:rFonts w:hint="cs"/>
          <w:rtl/>
        </w:rPr>
        <w:t>ید</w:t>
      </w:r>
      <w:r w:rsidRPr="00CA0104">
        <w:rPr>
          <w:rStyle w:val="Char0"/>
          <w:rtl/>
        </w:rPr>
        <w:t xml:space="preserve"> و تسل</w:t>
      </w:r>
      <w:r w:rsidRPr="00CA0104">
        <w:rPr>
          <w:rStyle w:val="Char0"/>
          <w:rFonts w:hint="cs"/>
          <w:rtl/>
        </w:rPr>
        <w:t>یم</w:t>
      </w:r>
      <w:r w:rsidRPr="00CA0104">
        <w:rPr>
          <w:rStyle w:val="Char0"/>
          <w:rtl/>
        </w:rPr>
        <w:t xml:space="preserve"> او شو</w:t>
      </w:r>
      <w:r w:rsidRPr="00CA0104">
        <w:rPr>
          <w:rStyle w:val="Char0"/>
          <w:rFonts w:hint="cs"/>
          <w:rtl/>
        </w:rPr>
        <w:t>ید،</w:t>
      </w:r>
      <w:r w:rsidRPr="00CA0104">
        <w:rPr>
          <w:rStyle w:val="Char0"/>
          <w:rtl/>
        </w:rPr>
        <w:t xml:space="preserve"> پ</w:t>
      </w:r>
      <w:r w:rsidRPr="00CA0104">
        <w:rPr>
          <w:rStyle w:val="Char0"/>
          <w:rFonts w:hint="cs"/>
          <w:rtl/>
        </w:rPr>
        <w:t>یش</w:t>
      </w:r>
      <w:r w:rsidRPr="00CA0104">
        <w:rPr>
          <w:rStyle w:val="Char0"/>
          <w:rtl/>
        </w:rPr>
        <w:t xml:space="preserve"> از ا</w:t>
      </w:r>
      <w:r w:rsidRPr="00CA0104">
        <w:rPr>
          <w:rStyle w:val="Char0"/>
          <w:rFonts w:hint="cs"/>
          <w:rtl/>
        </w:rPr>
        <w:t>ینکه</w:t>
      </w:r>
      <w:r w:rsidRPr="00CA0104">
        <w:rPr>
          <w:rStyle w:val="Char0"/>
          <w:rtl/>
        </w:rPr>
        <w:t xml:space="preserve"> عذاب به شما برسد باز مدد کرده نشو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55</w:t>
      </w:r>
      <w:r>
        <w:rPr>
          <w:rStyle w:val="Char0"/>
          <w:rFonts w:cs="Traditional Arabic" w:hint="cs"/>
          <w:rtl/>
        </w:rPr>
        <w:t>﴾</w:t>
      </w:r>
      <w:r>
        <w:rPr>
          <w:rStyle w:val="Char0"/>
          <w:rFonts w:hint="cs"/>
          <w:rtl/>
        </w:rPr>
        <w:t xml:space="preserve"> </w:t>
      </w:r>
      <w:r w:rsidRPr="00CA0104">
        <w:rPr>
          <w:rStyle w:val="Char0"/>
          <w:rtl/>
        </w:rPr>
        <w:t>و از بهتر</w:t>
      </w:r>
      <w:r w:rsidRPr="00CA0104">
        <w:rPr>
          <w:rStyle w:val="Char0"/>
          <w:rFonts w:hint="cs"/>
          <w:rtl/>
        </w:rPr>
        <w:t>ین</w:t>
      </w:r>
      <w:r w:rsidRPr="00CA0104">
        <w:rPr>
          <w:rStyle w:val="Char0"/>
          <w:rtl/>
        </w:rPr>
        <w:t xml:space="preserve"> چ</w:t>
      </w:r>
      <w:r w:rsidRPr="00CA0104">
        <w:rPr>
          <w:rStyle w:val="Char0"/>
          <w:rFonts w:hint="cs"/>
          <w:rtl/>
        </w:rPr>
        <w:t>یزی</w:t>
      </w:r>
      <w:r w:rsidRPr="00CA0104">
        <w:rPr>
          <w:rStyle w:val="Char0"/>
          <w:rtl/>
        </w:rPr>
        <w:t xml:space="preserve"> که از سو</w:t>
      </w:r>
      <w:r w:rsidRPr="00CA0104">
        <w:rPr>
          <w:rStyle w:val="Char0"/>
          <w:rFonts w:hint="cs"/>
          <w:rtl/>
        </w:rPr>
        <w:t>ی</w:t>
      </w:r>
      <w:r w:rsidRPr="00CA0104">
        <w:rPr>
          <w:rStyle w:val="Char0"/>
          <w:rtl/>
        </w:rPr>
        <w:t xml:space="preserve"> پروردگارتان برا</w:t>
      </w:r>
      <w:r w:rsidRPr="00CA0104">
        <w:rPr>
          <w:rStyle w:val="Char0"/>
          <w:rFonts w:hint="cs"/>
          <w:rtl/>
        </w:rPr>
        <w:t>ی</w:t>
      </w:r>
      <w:r w:rsidRPr="00CA0104">
        <w:rPr>
          <w:rStyle w:val="Char0"/>
          <w:rtl/>
        </w:rPr>
        <w:t xml:space="preserve"> شما نازل شده پ</w:t>
      </w:r>
      <w:r w:rsidRPr="00CA0104">
        <w:rPr>
          <w:rStyle w:val="Char0"/>
          <w:rFonts w:hint="cs"/>
          <w:rtl/>
        </w:rPr>
        <w:t>یروی</w:t>
      </w:r>
      <w:r w:rsidRPr="00CA0104">
        <w:rPr>
          <w:rStyle w:val="Char0"/>
          <w:rtl/>
        </w:rPr>
        <w:t xml:space="preserve"> کن</w:t>
      </w:r>
      <w:r w:rsidRPr="00CA0104">
        <w:rPr>
          <w:rStyle w:val="Char0"/>
          <w:rFonts w:hint="cs"/>
          <w:rtl/>
        </w:rPr>
        <w:t>ید،</w:t>
      </w:r>
      <w:r w:rsidRPr="00CA0104">
        <w:rPr>
          <w:rStyle w:val="Char0"/>
          <w:rtl/>
        </w:rPr>
        <w:t xml:space="preserve"> پ</w:t>
      </w:r>
      <w:r w:rsidRPr="00CA0104">
        <w:rPr>
          <w:rStyle w:val="Char0"/>
          <w:rFonts w:hint="cs"/>
          <w:rtl/>
        </w:rPr>
        <w:t>یش</w:t>
      </w:r>
      <w:r w:rsidRPr="00CA0104">
        <w:rPr>
          <w:rStyle w:val="Char0"/>
          <w:rtl/>
        </w:rPr>
        <w:t xml:space="preserve"> از ا</w:t>
      </w:r>
      <w:r w:rsidRPr="00CA0104">
        <w:rPr>
          <w:rStyle w:val="Char0"/>
          <w:rFonts w:hint="cs"/>
          <w:rtl/>
        </w:rPr>
        <w:t>ینکه</w:t>
      </w:r>
      <w:r w:rsidRPr="00CA0104">
        <w:rPr>
          <w:rStyle w:val="Char0"/>
          <w:rtl/>
        </w:rPr>
        <w:t xml:space="preserve"> ناگهان و در حال</w:t>
      </w:r>
      <w:r w:rsidRPr="00CA0104">
        <w:rPr>
          <w:rStyle w:val="Char0"/>
          <w:rFonts w:hint="cs"/>
          <w:rtl/>
        </w:rPr>
        <w:t>یکه</w:t>
      </w:r>
      <w:r>
        <w:rPr>
          <w:rStyle w:val="Char0"/>
          <w:rtl/>
        </w:rPr>
        <w:t xml:space="preserve"> بی‌</w:t>
      </w:r>
      <w:r w:rsidRPr="00CA0104">
        <w:rPr>
          <w:rStyle w:val="Char0"/>
          <w:rtl/>
        </w:rPr>
        <w:t>خبر</w:t>
      </w:r>
      <w:r w:rsidRPr="00CA0104">
        <w:rPr>
          <w:rStyle w:val="Char0"/>
          <w:rFonts w:hint="cs"/>
          <w:rtl/>
        </w:rPr>
        <w:t>ید،</w:t>
      </w:r>
      <w:r w:rsidRPr="00CA0104">
        <w:rPr>
          <w:rStyle w:val="Char0"/>
          <w:rtl/>
        </w:rPr>
        <w:t xml:space="preserve"> عذاب به شما برس</w:t>
      </w:r>
      <w:r w:rsidRPr="00CA0104">
        <w:rPr>
          <w:rStyle w:val="Char0"/>
          <w:rFonts w:hint="cs"/>
          <w:rtl/>
        </w:rPr>
        <w:t>د</w:t>
      </w:r>
      <w:r w:rsidRPr="00CA0104">
        <w:rPr>
          <w:rStyle w:val="Char0"/>
          <w:rtl/>
        </w:rPr>
        <w:t xml:space="preserve">. </w:t>
      </w:r>
      <w:r>
        <w:rPr>
          <w:rStyle w:val="Char0"/>
          <w:rFonts w:cs="Traditional Arabic" w:hint="cs"/>
          <w:rtl/>
        </w:rPr>
        <w:t>﴿</w:t>
      </w:r>
      <w:r>
        <w:rPr>
          <w:rStyle w:val="Char0"/>
          <w:rFonts w:hint="cs"/>
          <w:rtl/>
        </w:rPr>
        <w:t>56</w:t>
      </w:r>
      <w:r>
        <w:rPr>
          <w:rStyle w:val="Char0"/>
          <w:rFonts w:cs="Traditional Arabic" w:hint="cs"/>
          <w:rtl/>
        </w:rPr>
        <w:t>﴾</w:t>
      </w:r>
      <w:r>
        <w:rPr>
          <w:rStyle w:val="Char0"/>
          <w:rFonts w:hint="cs"/>
          <w:rtl/>
        </w:rPr>
        <w:t xml:space="preserve"> </w:t>
      </w:r>
      <w:r w:rsidRPr="00CA0104">
        <w:rPr>
          <w:rStyle w:val="Char0"/>
          <w:rtl/>
        </w:rPr>
        <w:t xml:space="preserve">تا </w:t>
      </w:r>
      <w:r>
        <w:rPr>
          <w:rStyle w:val="Char0"/>
          <w:rFonts w:hint="cs"/>
          <w:rtl/>
        </w:rPr>
        <w:t>(</w:t>
      </w:r>
      <w:r w:rsidRPr="00CA0104">
        <w:rPr>
          <w:rStyle w:val="Char0"/>
          <w:rtl/>
        </w:rPr>
        <w:t>مبادا در ق</w:t>
      </w:r>
      <w:r w:rsidRPr="00CA0104">
        <w:rPr>
          <w:rStyle w:val="Char0"/>
          <w:rFonts w:hint="cs"/>
          <w:rtl/>
        </w:rPr>
        <w:t>یامت</w:t>
      </w:r>
      <w:r w:rsidRPr="00CA0104">
        <w:rPr>
          <w:rStyle w:val="Char0"/>
          <w:rtl/>
        </w:rPr>
        <w:t>) کس</w:t>
      </w:r>
      <w:r w:rsidRPr="00CA0104">
        <w:rPr>
          <w:rStyle w:val="Char0"/>
          <w:rFonts w:hint="cs"/>
          <w:rtl/>
        </w:rPr>
        <w:t>ی</w:t>
      </w:r>
      <w:r w:rsidRPr="00CA0104">
        <w:rPr>
          <w:rStyle w:val="Char0"/>
          <w:rtl/>
        </w:rPr>
        <w:t xml:space="preserve"> بگو</w:t>
      </w:r>
      <w:r w:rsidRPr="00CA0104">
        <w:rPr>
          <w:rStyle w:val="Char0"/>
          <w:rFonts w:hint="cs"/>
          <w:rtl/>
        </w:rPr>
        <w:t>ید</w:t>
      </w:r>
      <w:r w:rsidRPr="00CA0104">
        <w:rPr>
          <w:rStyle w:val="Char0"/>
          <w:rtl/>
        </w:rPr>
        <w:t xml:space="preserve">: </w:t>
      </w:r>
      <w:r w:rsidRPr="00CA0104">
        <w:rPr>
          <w:rStyle w:val="Char0"/>
          <w:rtl/>
        </w:rPr>
        <w:lastRenderedPageBreak/>
        <w:t>وا</w:t>
      </w:r>
      <w:r w:rsidRPr="00CA0104">
        <w:rPr>
          <w:rStyle w:val="Char0"/>
          <w:rFonts w:hint="cs"/>
          <w:rtl/>
        </w:rPr>
        <w:t>ی</w:t>
      </w:r>
      <w:r w:rsidRPr="00CA0104">
        <w:rPr>
          <w:rStyle w:val="Char0"/>
          <w:rtl/>
        </w:rPr>
        <w:t xml:space="preserve"> بر من به خاطر تقص</w:t>
      </w:r>
      <w:r w:rsidRPr="00CA0104">
        <w:rPr>
          <w:rStyle w:val="Char0"/>
          <w:rFonts w:hint="cs"/>
          <w:rtl/>
        </w:rPr>
        <w:t>یری</w:t>
      </w:r>
      <w:r w:rsidRPr="00CA0104">
        <w:rPr>
          <w:rStyle w:val="Char0"/>
          <w:rtl/>
        </w:rPr>
        <w:t xml:space="preserve"> که در حق الله کردم و</w:t>
      </w:r>
      <w:r>
        <w:rPr>
          <w:rStyle w:val="Char0"/>
          <w:rtl/>
        </w:rPr>
        <w:t xml:space="preserve"> بی‌گمان از مسخره کنندگان بودم.</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أَوْ تَقُولَ لَوْ أَنَّ اللَّهَ هَدَانِي لَكُنْتُ مِنَ الْمُتَّقِينَ٥٧ أَوْ تَقُولَ حِينَ تَرَى الْعَذَابَ لَوْ أَنَّ لِي كَرَّةً فَأَكُونَ مِنَ الْمُحْسِنِينَ٥٨ بَلَى قَدْ جَاءَتْكَ آيَاتِي فَكَذَّبْتَ بِهَا وَاسْتَكْبَرْتَ وَكُنْتَ مِنَ الْكَافِرِينَ٥٩ وَيَوْمَ الْقِيَامَةِ تَرَى الَّذِينَ كَذَبُوا عَلَى اللَّهِ وُجُوهُهُمْ مُسْوَدَّةٌ</w:t>
      </w:r>
      <w:r w:rsidR="001619CE" w:rsidRPr="008B4A46">
        <w:rPr>
          <w:rStyle w:val="Char7"/>
          <w:rtl/>
        </w:rPr>
        <w:t xml:space="preserve"> </w:t>
      </w:r>
      <w:r w:rsidRPr="008B4A46">
        <w:rPr>
          <w:rStyle w:val="Char7"/>
          <w:rtl/>
        </w:rPr>
        <w:t>أَلَيْسَ فِي جَهَنَّمَ مَثْوًى لِلْمُتَكَبِّرِينَ٦٠ وَيُنَجِّي اللَّهُ الَّذِينَ اتَّقَوْا بِمَفَازَتِهِمْ لَا يَمَسُّهُمُ السُّوءُ وَلَا هُمْ يَحْزَنُونَ٦١ اللَّهُ خَالِقُ كُلِّ شَيْءٍ</w:t>
      </w:r>
      <w:r w:rsidR="001619CE" w:rsidRPr="008B4A46">
        <w:rPr>
          <w:rStyle w:val="Char7"/>
          <w:rtl/>
        </w:rPr>
        <w:t xml:space="preserve"> </w:t>
      </w:r>
      <w:r w:rsidRPr="008B4A46">
        <w:rPr>
          <w:rStyle w:val="Char7"/>
          <w:rtl/>
        </w:rPr>
        <w:t>وَهُوَ عَلَى كُلِّ شَيْءٍ وَكِيلٌ٦٢ لَهُ مَقَالِيدُ السَّمَاوَاتِ وَالْأَرْضِ</w:t>
      </w:r>
      <w:r w:rsidR="001619CE" w:rsidRPr="008B4A46">
        <w:rPr>
          <w:rStyle w:val="Char7"/>
          <w:rtl/>
        </w:rPr>
        <w:t xml:space="preserve"> </w:t>
      </w:r>
      <w:r w:rsidRPr="008B4A46">
        <w:rPr>
          <w:rStyle w:val="Char7"/>
          <w:rtl/>
        </w:rPr>
        <w:t>وَالَّذِينَ كَفَرُوا بِآيَاتِ اللَّهِ أُولَئِكَ هُمُ الْخَاسِرُونَ٦٣ قُلْ أَفَغَيْرَ اللَّهِ تَأْمُرُونِّي أَعْبُدُ أَيُّهَا الْجَاهِلُونَ٦٤ وَلَقَدْ أُوحِيَ إِلَيْكَ وَإِلَى الَّذِينَ مِنْ قَبْلِكَ لَئِنْ أَشْرَكْتَ لَيَحْبَطَنَّ عَمَلُكَ وَلَتَكُونَنَّ مِنَ الْخَاسِرِينَ٦٥ بَلِ اللَّهَ فَاعْبُدْ وَكُنْ مِنَ الشَّاكِرِينَ٦٦ وَمَا قَدَرُوا اللَّهَ حَقَّ قَدْرِهِ وَالْأَرْضُ جَمِيعًا قَبْضَتُهُ يَوْمَ الْقِيَامَةِ وَالسَّمَاوَاتُ مَطْوِيَّاتٌ بِيَمِينِهِ</w:t>
      </w:r>
      <w:r w:rsidR="001619CE" w:rsidRPr="008B4A46">
        <w:rPr>
          <w:rStyle w:val="Char7"/>
          <w:rtl/>
        </w:rPr>
        <w:t xml:space="preserve"> </w:t>
      </w:r>
      <w:r w:rsidRPr="008B4A46">
        <w:rPr>
          <w:rStyle w:val="Char7"/>
          <w:rtl/>
        </w:rPr>
        <w:t>سُبْحَانَهُ وَتَعَالَى عَمَّا يُشْرِكُونَ٦٧</w:t>
      </w:r>
      <w:r w:rsidRPr="00D635E0">
        <w:rPr>
          <w:rStyle w:val="Char0"/>
          <w:rFonts w:ascii="Times New Roman" w:hAnsi="Times New Roman" w:cs="Traditional Arabic" w:hint="cs"/>
          <w:rtl/>
        </w:rPr>
        <w:t>﴾</w:t>
      </w:r>
      <w:r w:rsidRPr="008B4A46">
        <w:rPr>
          <w:rStyle w:val="Char"/>
          <w:rtl/>
        </w:rPr>
        <w:t xml:space="preserve"> [الزمر: 57-67]</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57</w:t>
      </w:r>
      <w:r>
        <w:rPr>
          <w:rStyle w:val="Char0"/>
          <w:rFonts w:cs="Traditional Arabic" w:hint="cs"/>
          <w:rtl/>
        </w:rPr>
        <w:t>﴾</w:t>
      </w:r>
      <w:r w:rsidRPr="00CA0104">
        <w:rPr>
          <w:rStyle w:val="Char0"/>
          <w:rtl/>
        </w:rPr>
        <w:t xml:space="preserve"> </w:t>
      </w:r>
      <w:r w:rsidRPr="00CA0104">
        <w:rPr>
          <w:rStyle w:val="Char0"/>
          <w:rFonts w:hint="cs"/>
          <w:rtl/>
        </w:rPr>
        <w:t>یا</w:t>
      </w:r>
      <w:r w:rsidRPr="00CA0104">
        <w:rPr>
          <w:rStyle w:val="Char0"/>
          <w:rtl/>
        </w:rPr>
        <w:t xml:space="preserve"> آنکه </w:t>
      </w:r>
      <w:r>
        <w:rPr>
          <w:rStyle w:val="Char0"/>
          <w:rFonts w:hint="cs"/>
          <w:rtl/>
        </w:rPr>
        <w:t>(</w:t>
      </w:r>
      <w:r w:rsidRPr="00CA0104">
        <w:rPr>
          <w:rStyle w:val="Char0"/>
          <w:rtl/>
        </w:rPr>
        <w:t>از شدت اندوه) گو</w:t>
      </w:r>
      <w:r w:rsidRPr="00CA0104">
        <w:rPr>
          <w:rStyle w:val="Char0"/>
          <w:rFonts w:hint="cs"/>
          <w:rtl/>
        </w:rPr>
        <w:t>ید</w:t>
      </w:r>
      <w:r w:rsidRPr="00CA0104">
        <w:rPr>
          <w:rStyle w:val="Char0"/>
          <w:rtl/>
        </w:rPr>
        <w:t>: ا</w:t>
      </w:r>
      <w:r w:rsidRPr="00CA0104">
        <w:rPr>
          <w:rStyle w:val="Char0"/>
          <w:rFonts w:hint="cs"/>
          <w:rtl/>
        </w:rPr>
        <w:t>ی</w:t>
      </w:r>
      <w:r w:rsidRPr="00CA0104">
        <w:rPr>
          <w:rStyle w:val="Char0"/>
          <w:rtl/>
        </w:rPr>
        <w:t xml:space="preserve"> کاش الله مرا هدا</w:t>
      </w:r>
      <w:r w:rsidRPr="00CA0104">
        <w:rPr>
          <w:rStyle w:val="Char0"/>
          <w:rFonts w:hint="cs"/>
          <w:rtl/>
        </w:rPr>
        <w:t>یت</w:t>
      </w:r>
      <w:r>
        <w:rPr>
          <w:rStyle w:val="Char0"/>
          <w:rtl/>
        </w:rPr>
        <w:t xml:space="preserve"> می‌</w:t>
      </w:r>
      <w:r w:rsidRPr="00CA0104">
        <w:rPr>
          <w:rStyle w:val="Char0"/>
          <w:rtl/>
        </w:rPr>
        <w:t>کرد و از پره</w:t>
      </w:r>
      <w:r w:rsidRPr="00CA0104">
        <w:rPr>
          <w:rStyle w:val="Char0"/>
          <w:rFonts w:hint="cs"/>
          <w:rtl/>
        </w:rPr>
        <w:t>یزگاران</w:t>
      </w:r>
      <w:r>
        <w:rPr>
          <w:rStyle w:val="Char0"/>
          <w:rtl/>
        </w:rPr>
        <w:t xml:space="preserve"> می‌</w:t>
      </w:r>
      <w:r w:rsidRPr="00CA0104">
        <w:rPr>
          <w:rStyle w:val="Char0"/>
          <w:rtl/>
        </w:rPr>
        <w:t xml:space="preserve">بودم. </w:t>
      </w:r>
      <w:r>
        <w:rPr>
          <w:rStyle w:val="Char0"/>
          <w:rFonts w:cs="Traditional Arabic" w:hint="cs"/>
          <w:rtl/>
        </w:rPr>
        <w:t>﴿</w:t>
      </w:r>
      <w:r>
        <w:rPr>
          <w:rStyle w:val="Char0"/>
          <w:rFonts w:hint="cs"/>
          <w:rtl/>
        </w:rPr>
        <w:t>58</w:t>
      </w:r>
      <w:r>
        <w:rPr>
          <w:rStyle w:val="Char0"/>
          <w:rFonts w:cs="Traditional Arabic" w:hint="cs"/>
          <w:rtl/>
        </w:rPr>
        <w:t>﴾</w:t>
      </w:r>
      <w:r>
        <w:rPr>
          <w:rStyle w:val="Char0"/>
          <w:rFonts w:hint="cs"/>
          <w:rtl/>
        </w:rPr>
        <w:t xml:space="preserve"> </w:t>
      </w:r>
      <w:r w:rsidRPr="00CA0104">
        <w:rPr>
          <w:rStyle w:val="Char0"/>
          <w:rFonts w:hint="cs"/>
          <w:rtl/>
        </w:rPr>
        <w:t>یا</w:t>
      </w:r>
      <w:r w:rsidRPr="00CA0104">
        <w:rPr>
          <w:rStyle w:val="Char0"/>
          <w:rtl/>
        </w:rPr>
        <w:t xml:space="preserve"> چون عذاب را بب</w:t>
      </w:r>
      <w:r w:rsidRPr="00CA0104">
        <w:rPr>
          <w:rStyle w:val="Char0"/>
          <w:rFonts w:hint="cs"/>
          <w:rtl/>
        </w:rPr>
        <w:t>یند،</w:t>
      </w:r>
      <w:r w:rsidRPr="00CA0104">
        <w:rPr>
          <w:rStyle w:val="Char0"/>
          <w:rtl/>
        </w:rPr>
        <w:t xml:space="preserve"> بگو</w:t>
      </w:r>
      <w:r w:rsidRPr="00CA0104">
        <w:rPr>
          <w:rStyle w:val="Char0"/>
          <w:rFonts w:hint="cs"/>
          <w:rtl/>
        </w:rPr>
        <w:t>ید</w:t>
      </w:r>
      <w:r w:rsidRPr="00CA0104">
        <w:rPr>
          <w:rStyle w:val="Char0"/>
          <w:rtl/>
        </w:rPr>
        <w:t>: ا</w:t>
      </w:r>
      <w:r w:rsidRPr="00CA0104">
        <w:rPr>
          <w:rStyle w:val="Char0"/>
          <w:rFonts w:hint="cs"/>
          <w:rtl/>
        </w:rPr>
        <w:t>ی</w:t>
      </w:r>
      <w:r w:rsidRPr="00CA0104">
        <w:rPr>
          <w:rStyle w:val="Char0"/>
          <w:rtl/>
        </w:rPr>
        <w:t xml:space="preserve"> کاش برا</w:t>
      </w:r>
      <w:r w:rsidRPr="00CA0104">
        <w:rPr>
          <w:rStyle w:val="Char0"/>
          <w:rFonts w:hint="cs"/>
          <w:rtl/>
        </w:rPr>
        <w:t>ی</w:t>
      </w:r>
      <w:r w:rsidRPr="00CA0104">
        <w:rPr>
          <w:rStyle w:val="Char0"/>
          <w:rtl/>
        </w:rPr>
        <w:t xml:space="preserve"> من باز گشت</w:t>
      </w:r>
      <w:r w:rsidRPr="00CA0104">
        <w:rPr>
          <w:rStyle w:val="Char0"/>
          <w:rFonts w:hint="cs"/>
          <w:rtl/>
        </w:rPr>
        <w:t>ی</w:t>
      </w:r>
      <w:r w:rsidRPr="00CA0104">
        <w:rPr>
          <w:rStyle w:val="Char0"/>
          <w:rtl/>
        </w:rPr>
        <w:t xml:space="preserve"> بود، تا از ن</w:t>
      </w:r>
      <w:r w:rsidRPr="00CA0104">
        <w:rPr>
          <w:rStyle w:val="Char0"/>
          <w:rFonts w:hint="cs"/>
          <w:rtl/>
        </w:rPr>
        <w:t>یکوکاران</w:t>
      </w:r>
      <w:r>
        <w:rPr>
          <w:rStyle w:val="Char0"/>
          <w:rtl/>
        </w:rPr>
        <w:t xml:space="preserve"> می‌</w:t>
      </w:r>
      <w:r w:rsidRPr="00CA0104">
        <w:rPr>
          <w:rStyle w:val="Char0"/>
          <w:rtl/>
        </w:rPr>
        <w:t xml:space="preserve">شدم. </w:t>
      </w:r>
      <w:r>
        <w:rPr>
          <w:rStyle w:val="Char0"/>
          <w:rFonts w:cs="Traditional Arabic" w:hint="cs"/>
          <w:rtl/>
        </w:rPr>
        <w:t>﴿</w:t>
      </w:r>
      <w:r>
        <w:rPr>
          <w:rStyle w:val="Char0"/>
          <w:rFonts w:hint="cs"/>
          <w:rtl/>
        </w:rPr>
        <w:t>59</w:t>
      </w:r>
      <w:r>
        <w:rPr>
          <w:rStyle w:val="Char0"/>
          <w:rFonts w:cs="Traditional Arabic" w:hint="cs"/>
          <w:rtl/>
        </w:rPr>
        <w:t>﴾</w:t>
      </w:r>
      <w:r>
        <w:rPr>
          <w:rStyle w:val="Char0"/>
          <w:rFonts w:hint="cs"/>
          <w:rtl/>
        </w:rPr>
        <w:t xml:space="preserve"> </w:t>
      </w:r>
      <w:r w:rsidRPr="00CA0104">
        <w:rPr>
          <w:rStyle w:val="Char0"/>
          <w:rtl/>
        </w:rPr>
        <w:t>بل</w:t>
      </w:r>
      <w:r w:rsidRPr="00CA0104">
        <w:rPr>
          <w:rStyle w:val="Char0"/>
          <w:rFonts w:hint="cs"/>
          <w:rtl/>
        </w:rPr>
        <w:t>ی،</w:t>
      </w:r>
      <w:r>
        <w:rPr>
          <w:rStyle w:val="Char0"/>
          <w:rtl/>
        </w:rPr>
        <w:t xml:space="preserve"> بی‌</w:t>
      </w:r>
      <w:r w:rsidRPr="00CA0104">
        <w:rPr>
          <w:rStyle w:val="Char0"/>
          <w:rtl/>
        </w:rPr>
        <w:t>گمان آ</w:t>
      </w:r>
      <w:r w:rsidRPr="00CA0104">
        <w:rPr>
          <w:rStyle w:val="Char0"/>
          <w:rFonts w:hint="cs"/>
          <w:rtl/>
        </w:rPr>
        <w:t>یات</w:t>
      </w:r>
      <w:r w:rsidRPr="00CA0104">
        <w:rPr>
          <w:rStyle w:val="Char0"/>
          <w:rtl/>
        </w:rPr>
        <w:t xml:space="preserve"> من به تو رس</w:t>
      </w:r>
      <w:r w:rsidRPr="00CA0104">
        <w:rPr>
          <w:rStyle w:val="Char0"/>
          <w:rFonts w:hint="cs"/>
          <w:rtl/>
        </w:rPr>
        <w:t>ید،</w:t>
      </w:r>
      <w:r w:rsidRPr="00CA0104">
        <w:rPr>
          <w:rStyle w:val="Char0"/>
          <w:rtl/>
        </w:rPr>
        <w:t xml:space="preserve"> ول</w:t>
      </w:r>
      <w:r w:rsidRPr="00CA0104">
        <w:rPr>
          <w:rStyle w:val="Char0"/>
          <w:rFonts w:hint="cs"/>
          <w:rtl/>
        </w:rPr>
        <w:t>ی</w:t>
      </w:r>
      <w:r w:rsidRPr="00CA0104">
        <w:rPr>
          <w:rStyle w:val="Char0"/>
          <w:rtl/>
        </w:rPr>
        <w:t xml:space="preserve"> آن را تکذ</w:t>
      </w:r>
      <w:r w:rsidRPr="00CA0104">
        <w:rPr>
          <w:rStyle w:val="Char0"/>
          <w:rFonts w:hint="cs"/>
          <w:rtl/>
        </w:rPr>
        <w:t>یب</w:t>
      </w:r>
      <w:r w:rsidRPr="00CA0104">
        <w:rPr>
          <w:rStyle w:val="Char0"/>
          <w:rtl/>
        </w:rPr>
        <w:t xml:space="preserve"> کرد</w:t>
      </w:r>
      <w:r w:rsidRPr="00CA0104">
        <w:rPr>
          <w:rStyle w:val="Char0"/>
          <w:rFonts w:hint="cs"/>
          <w:rtl/>
        </w:rPr>
        <w:t>ی</w:t>
      </w:r>
      <w:r w:rsidRPr="00CA0104">
        <w:rPr>
          <w:rStyle w:val="Char0"/>
          <w:rtl/>
        </w:rPr>
        <w:t xml:space="preserve"> و تك</w:t>
      </w:r>
      <w:r w:rsidRPr="00CA0104">
        <w:rPr>
          <w:rStyle w:val="Char0"/>
          <w:rFonts w:hint="cs"/>
          <w:rtl/>
        </w:rPr>
        <w:t>بر</w:t>
      </w:r>
      <w:r w:rsidRPr="00CA0104">
        <w:rPr>
          <w:rStyle w:val="Char0"/>
          <w:rtl/>
        </w:rPr>
        <w:t xml:space="preserve"> ورز</w:t>
      </w:r>
      <w:r w:rsidRPr="00CA0104">
        <w:rPr>
          <w:rStyle w:val="Char0"/>
          <w:rFonts w:hint="cs"/>
          <w:rtl/>
        </w:rPr>
        <w:t>یدی</w:t>
      </w:r>
      <w:r w:rsidRPr="00CA0104">
        <w:rPr>
          <w:rStyle w:val="Char0"/>
          <w:rtl/>
        </w:rPr>
        <w:t xml:space="preserve"> و از جمل</w:t>
      </w:r>
      <w:r>
        <w:rPr>
          <w:rStyle w:val="Char0"/>
          <w:rFonts w:hint="cs"/>
          <w:rtl/>
        </w:rPr>
        <w:t>ۀ</w:t>
      </w:r>
      <w:r w:rsidRPr="00CA0104">
        <w:rPr>
          <w:rStyle w:val="Char0"/>
          <w:rtl/>
        </w:rPr>
        <w:t xml:space="preserve"> کافران شد</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60</w:t>
      </w:r>
      <w:r>
        <w:rPr>
          <w:rStyle w:val="Char0"/>
          <w:rFonts w:cs="Traditional Arabic" w:hint="cs"/>
          <w:rtl/>
        </w:rPr>
        <w:t>﴾</w:t>
      </w:r>
      <w:r>
        <w:rPr>
          <w:rStyle w:val="Char0"/>
          <w:rFonts w:hint="cs"/>
          <w:rtl/>
        </w:rPr>
        <w:t xml:space="preserve"> </w:t>
      </w:r>
      <w:r w:rsidRPr="00CA0104">
        <w:rPr>
          <w:rStyle w:val="Char0"/>
          <w:rtl/>
        </w:rPr>
        <w:t>و روز ق</w:t>
      </w:r>
      <w:r w:rsidRPr="00CA0104">
        <w:rPr>
          <w:rStyle w:val="Char0"/>
          <w:rFonts w:hint="cs"/>
          <w:rtl/>
        </w:rPr>
        <w:t>یامت</w:t>
      </w:r>
      <w:r w:rsidRPr="00CA0104">
        <w:rPr>
          <w:rStyle w:val="Char0"/>
          <w:rtl/>
        </w:rPr>
        <w:t xml:space="preserve"> آنان را که بر الله دروغ بسته</w:t>
      </w:r>
      <w:r>
        <w:rPr>
          <w:rStyle w:val="Char0"/>
          <w:rtl/>
        </w:rPr>
        <w:t xml:space="preserve">‌اند </w:t>
      </w:r>
      <w:r w:rsidRPr="00CA0104">
        <w:rPr>
          <w:rStyle w:val="Char0"/>
          <w:rtl/>
        </w:rPr>
        <w:t>خواه</w:t>
      </w:r>
      <w:r w:rsidRPr="00CA0104">
        <w:rPr>
          <w:rStyle w:val="Char0"/>
          <w:rFonts w:hint="cs"/>
          <w:rtl/>
        </w:rPr>
        <w:t>ی</w:t>
      </w:r>
      <w:r w:rsidRPr="00CA0104">
        <w:rPr>
          <w:rStyle w:val="Char0"/>
          <w:rtl/>
        </w:rPr>
        <w:t xml:space="preserve"> د</w:t>
      </w:r>
      <w:r w:rsidRPr="00CA0104">
        <w:rPr>
          <w:rStyle w:val="Char0"/>
          <w:rFonts w:hint="cs"/>
          <w:rtl/>
        </w:rPr>
        <w:t>ید</w:t>
      </w:r>
      <w:r w:rsidRPr="00CA0104">
        <w:rPr>
          <w:rStyle w:val="Char0"/>
          <w:rtl/>
        </w:rPr>
        <w:t xml:space="preserve"> که چهره</w:t>
      </w:r>
      <w:r w:rsidR="008B4A46">
        <w:rPr>
          <w:rStyle w:val="Char0"/>
          <w:rtl/>
        </w:rPr>
        <w:t xml:space="preserve">‌هایشان </w:t>
      </w:r>
      <w:r w:rsidRPr="00CA0104">
        <w:rPr>
          <w:rStyle w:val="Char0"/>
          <w:rtl/>
        </w:rPr>
        <w:t>س</w:t>
      </w:r>
      <w:r w:rsidRPr="00CA0104">
        <w:rPr>
          <w:rStyle w:val="Char0"/>
          <w:rFonts w:hint="cs"/>
          <w:rtl/>
        </w:rPr>
        <w:t>یاه</w:t>
      </w:r>
      <w:r w:rsidRPr="00CA0104">
        <w:rPr>
          <w:rStyle w:val="Char0"/>
          <w:rtl/>
        </w:rPr>
        <w:t xml:space="preserve"> شده است. آ</w:t>
      </w:r>
      <w:r w:rsidRPr="00CA0104">
        <w:rPr>
          <w:rStyle w:val="Char0"/>
          <w:rFonts w:hint="cs"/>
          <w:rtl/>
        </w:rPr>
        <w:t>یا</w:t>
      </w:r>
      <w:r w:rsidRPr="00CA0104">
        <w:rPr>
          <w:rStyle w:val="Char0"/>
          <w:rtl/>
        </w:rPr>
        <w:t xml:space="preserve"> برا</w:t>
      </w:r>
      <w:r w:rsidRPr="00CA0104">
        <w:rPr>
          <w:rStyle w:val="Char0"/>
          <w:rFonts w:hint="cs"/>
          <w:rtl/>
        </w:rPr>
        <w:t>ی</w:t>
      </w:r>
      <w:r w:rsidRPr="00CA0104">
        <w:rPr>
          <w:rStyle w:val="Char0"/>
          <w:rtl/>
        </w:rPr>
        <w:t xml:space="preserve"> متکبران جا</w:t>
      </w:r>
      <w:r w:rsidRPr="00CA0104">
        <w:rPr>
          <w:rStyle w:val="Char0"/>
          <w:rFonts w:hint="cs"/>
          <w:rtl/>
        </w:rPr>
        <w:t>یگاهی</w:t>
      </w:r>
      <w:r w:rsidRPr="00CA0104">
        <w:rPr>
          <w:rStyle w:val="Char0"/>
          <w:rtl/>
        </w:rPr>
        <w:t xml:space="preserve"> در دوزخ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61</w:t>
      </w:r>
      <w:r>
        <w:rPr>
          <w:rStyle w:val="Char0"/>
          <w:rFonts w:cs="Traditional Arabic" w:hint="cs"/>
          <w:rtl/>
        </w:rPr>
        <w:t>﴾</w:t>
      </w:r>
      <w:r>
        <w:rPr>
          <w:rStyle w:val="Char0"/>
          <w:rFonts w:hint="cs"/>
          <w:rtl/>
        </w:rPr>
        <w:t xml:space="preserve"> </w:t>
      </w:r>
      <w:r w:rsidRPr="00CA0104">
        <w:rPr>
          <w:rStyle w:val="Char0"/>
          <w:rtl/>
        </w:rPr>
        <w:t>و الله پره</w:t>
      </w:r>
      <w:r w:rsidRPr="00CA0104">
        <w:rPr>
          <w:rStyle w:val="Char0"/>
          <w:rFonts w:hint="cs"/>
          <w:rtl/>
        </w:rPr>
        <w:t>یزگاران</w:t>
      </w:r>
      <w:r w:rsidRPr="00CA0104">
        <w:rPr>
          <w:rStyle w:val="Char0"/>
          <w:rtl/>
        </w:rPr>
        <w:t xml:space="preserve"> را به سبب کام</w:t>
      </w:r>
      <w:r w:rsidRPr="00CA0104">
        <w:rPr>
          <w:rStyle w:val="Char0"/>
          <w:rFonts w:hint="cs"/>
          <w:rtl/>
        </w:rPr>
        <w:t>یابی</w:t>
      </w:r>
      <w:r>
        <w:rPr>
          <w:rStyle w:val="Char0"/>
          <w:rtl/>
        </w:rPr>
        <w:t xml:space="preserve">‌شان </w:t>
      </w:r>
      <w:r w:rsidRPr="00CA0104">
        <w:rPr>
          <w:rStyle w:val="Char0"/>
          <w:rtl/>
        </w:rPr>
        <w:t>نجات</w:t>
      </w:r>
      <w:r>
        <w:rPr>
          <w:rStyle w:val="Char0"/>
          <w:rtl/>
        </w:rPr>
        <w:t xml:space="preserve"> می‌</w:t>
      </w:r>
      <w:r w:rsidRPr="00CA0104">
        <w:rPr>
          <w:rStyle w:val="Char0"/>
          <w:rtl/>
        </w:rPr>
        <w:t>دهد، در حال</w:t>
      </w:r>
      <w:r w:rsidRPr="00CA0104">
        <w:rPr>
          <w:rStyle w:val="Char0"/>
          <w:rFonts w:hint="cs"/>
          <w:rtl/>
        </w:rPr>
        <w:t>یکه</w:t>
      </w:r>
      <w:r w:rsidRPr="00CA0104">
        <w:rPr>
          <w:rStyle w:val="Char0"/>
          <w:rtl/>
        </w:rPr>
        <w:t xml:space="preserve"> ه</w:t>
      </w:r>
      <w:r w:rsidRPr="00CA0104">
        <w:rPr>
          <w:rStyle w:val="Char0"/>
          <w:rFonts w:hint="cs"/>
          <w:rtl/>
        </w:rPr>
        <w:t>یچ</w:t>
      </w:r>
      <w:r w:rsidRPr="00CA0104">
        <w:rPr>
          <w:rStyle w:val="Char0"/>
          <w:rtl/>
        </w:rPr>
        <w:t xml:space="preserve"> رنج و عذاب به ا</w:t>
      </w:r>
      <w:r w:rsidRPr="00CA0104">
        <w:rPr>
          <w:rStyle w:val="Char0"/>
          <w:rFonts w:hint="cs"/>
          <w:rtl/>
        </w:rPr>
        <w:t>یشان</w:t>
      </w:r>
      <w:r>
        <w:rPr>
          <w:rStyle w:val="Char0"/>
          <w:rtl/>
        </w:rPr>
        <w:t xml:space="preserve"> نمی‌</w:t>
      </w:r>
      <w:r w:rsidRPr="00CA0104">
        <w:rPr>
          <w:rStyle w:val="Char0"/>
          <w:rtl/>
        </w:rPr>
        <w:t>رسد و غمگ</w:t>
      </w:r>
      <w:r w:rsidRPr="00CA0104">
        <w:rPr>
          <w:rStyle w:val="Char0"/>
          <w:rFonts w:hint="cs"/>
          <w:rtl/>
        </w:rPr>
        <w:t>ین</w:t>
      </w:r>
      <w:r>
        <w:rPr>
          <w:rStyle w:val="Char0"/>
          <w:rtl/>
        </w:rPr>
        <w:t xml:space="preserve"> نمی‌</w:t>
      </w:r>
      <w:r w:rsidRPr="00CA0104">
        <w:rPr>
          <w:rStyle w:val="Char0"/>
          <w:rtl/>
        </w:rPr>
        <w:t xml:space="preserve">شوند. </w:t>
      </w:r>
      <w:r>
        <w:rPr>
          <w:rStyle w:val="Char0"/>
          <w:rFonts w:cs="Traditional Arabic" w:hint="cs"/>
          <w:rtl/>
        </w:rPr>
        <w:t>﴿</w:t>
      </w:r>
      <w:r>
        <w:rPr>
          <w:rStyle w:val="Char0"/>
          <w:rFonts w:hint="cs"/>
          <w:rtl/>
        </w:rPr>
        <w:t>62</w:t>
      </w:r>
      <w:r>
        <w:rPr>
          <w:rStyle w:val="Char0"/>
          <w:rFonts w:cs="Traditional Arabic" w:hint="cs"/>
          <w:rtl/>
        </w:rPr>
        <w:t>﴾</w:t>
      </w:r>
      <w:r>
        <w:rPr>
          <w:rStyle w:val="Char0"/>
          <w:rFonts w:hint="cs"/>
          <w:rtl/>
        </w:rPr>
        <w:t xml:space="preserve"> </w:t>
      </w:r>
      <w:r w:rsidRPr="00CA0104">
        <w:rPr>
          <w:rStyle w:val="Char0"/>
          <w:rtl/>
        </w:rPr>
        <w:t>الله آفر</w:t>
      </w:r>
      <w:r w:rsidRPr="00CA0104">
        <w:rPr>
          <w:rStyle w:val="Char0"/>
          <w:rFonts w:hint="cs"/>
          <w:rtl/>
        </w:rPr>
        <w:t>یننده</w:t>
      </w:r>
      <w:r w:rsidRPr="00CA0104">
        <w:rPr>
          <w:rStyle w:val="Char0"/>
          <w:rtl/>
        </w:rPr>
        <w:t xml:space="preserve"> همه چ</w:t>
      </w:r>
      <w:r w:rsidRPr="00CA0104">
        <w:rPr>
          <w:rStyle w:val="Char0"/>
          <w:rFonts w:hint="cs"/>
          <w:rtl/>
        </w:rPr>
        <w:t>یز</w:t>
      </w:r>
      <w:r w:rsidRPr="00CA0104">
        <w:rPr>
          <w:rStyle w:val="Char0"/>
          <w:rtl/>
        </w:rPr>
        <w:t xml:space="preserve"> است و او بر همه چ</w:t>
      </w:r>
      <w:r w:rsidRPr="00CA0104">
        <w:rPr>
          <w:rStyle w:val="Char0"/>
          <w:rFonts w:hint="cs"/>
          <w:rtl/>
        </w:rPr>
        <w:t>یز</w:t>
      </w:r>
      <w:r w:rsidRPr="00CA0104">
        <w:rPr>
          <w:rStyle w:val="Char0"/>
          <w:rtl/>
        </w:rPr>
        <w:t xml:space="preserve"> وک</w:t>
      </w:r>
      <w:r w:rsidRPr="00CA0104">
        <w:rPr>
          <w:rStyle w:val="Char0"/>
          <w:rFonts w:hint="cs"/>
          <w:rtl/>
        </w:rPr>
        <w:t>یل</w:t>
      </w:r>
      <w:r w:rsidRPr="00CA0104">
        <w:rPr>
          <w:rStyle w:val="Char0"/>
          <w:rtl/>
        </w:rPr>
        <w:t xml:space="preserve"> و نگهبان است. </w:t>
      </w:r>
      <w:r>
        <w:rPr>
          <w:rStyle w:val="Char0"/>
          <w:rFonts w:cs="Traditional Arabic" w:hint="cs"/>
          <w:rtl/>
        </w:rPr>
        <w:t>﴿</w:t>
      </w:r>
      <w:r>
        <w:rPr>
          <w:rStyle w:val="Char0"/>
          <w:rFonts w:hint="cs"/>
          <w:rtl/>
        </w:rPr>
        <w:t>63</w:t>
      </w:r>
      <w:r>
        <w:rPr>
          <w:rStyle w:val="Char0"/>
          <w:rFonts w:cs="Traditional Arabic" w:hint="cs"/>
          <w:rtl/>
        </w:rPr>
        <w:t>﴾</w:t>
      </w:r>
      <w:r>
        <w:rPr>
          <w:rStyle w:val="Char0"/>
          <w:rFonts w:hint="cs"/>
          <w:rtl/>
        </w:rPr>
        <w:t xml:space="preserve"> </w:t>
      </w:r>
      <w:r w:rsidRPr="00CA0104">
        <w:rPr>
          <w:rStyle w:val="Char0"/>
          <w:rtl/>
        </w:rPr>
        <w:t>کل</w:t>
      </w:r>
      <w:r w:rsidRPr="00CA0104">
        <w:rPr>
          <w:rStyle w:val="Char0"/>
          <w:rFonts w:hint="cs"/>
          <w:rtl/>
        </w:rPr>
        <w:t>یدهای</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از اوست و کسان</w:t>
      </w:r>
      <w:r w:rsidRPr="00CA0104">
        <w:rPr>
          <w:rStyle w:val="Char0"/>
          <w:rFonts w:hint="cs"/>
          <w:rtl/>
        </w:rPr>
        <w:t>ی</w:t>
      </w:r>
      <w:r w:rsidRPr="00CA0104">
        <w:rPr>
          <w:rStyle w:val="Char0"/>
          <w:rtl/>
        </w:rPr>
        <w:t xml:space="preserve"> که به آيات الله کفر ورز</w:t>
      </w:r>
      <w:r w:rsidRPr="00CA0104">
        <w:rPr>
          <w:rStyle w:val="Char0"/>
          <w:rFonts w:hint="cs"/>
          <w:rtl/>
        </w:rPr>
        <w:t>یده</w:t>
      </w:r>
      <w:r>
        <w:rPr>
          <w:rStyle w:val="Char0"/>
          <w:rtl/>
        </w:rPr>
        <w:t>‌اند،</w:t>
      </w:r>
      <w:r w:rsidRPr="00CA0104">
        <w:rPr>
          <w:rStyle w:val="Char0"/>
          <w:rtl/>
        </w:rPr>
        <w:t xml:space="preserve"> ا</w:t>
      </w:r>
      <w:r w:rsidRPr="00CA0104">
        <w:rPr>
          <w:rStyle w:val="Char0"/>
          <w:rFonts w:hint="cs"/>
          <w:rtl/>
        </w:rPr>
        <w:t>یشان</w:t>
      </w:r>
      <w:r w:rsidRPr="00CA0104">
        <w:rPr>
          <w:rStyle w:val="Char0"/>
          <w:rtl/>
        </w:rPr>
        <w:t xml:space="preserve"> ز</w:t>
      </w:r>
      <w:r w:rsidRPr="00CA0104">
        <w:rPr>
          <w:rStyle w:val="Char0"/>
          <w:rFonts w:hint="cs"/>
          <w:rtl/>
        </w:rPr>
        <w:t>یان</w:t>
      </w:r>
      <w:r w:rsidRPr="00CA0104">
        <w:rPr>
          <w:rStyle w:val="Char0"/>
          <w:rtl/>
        </w:rPr>
        <w:t xml:space="preserve"> کارانند. </w:t>
      </w:r>
      <w:r>
        <w:rPr>
          <w:rStyle w:val="Char0"/>
          <w:rFonts w:cs="Traditional Arabic" w:hint="cs"/>
          <w:rtl/>
        </w:rPr>
        <w:t>﴿</w:t>
      </w:r>
      <w:r>
        <w:rPr>
          <w:rStyle w:val="Char0"/>
          <w:rFonts w:hint="cs"/>
          <w:rtl/>
        </w:rPr>
        <w:t>64</w:t>
      </w:r>
      <w:r>
        <w:rPr>
          <w:rStyle w:val="Char0"/>
          <w:rFonts w:cs="Traditional Arabic" w:hint="cs"/>
          <w:rtl/>
        </w:rPr>
        <w:t>﴾</w:t>
      </w:r>
      <w:r>
        <w:rPr>
          <w:rStyle w:val="Char0"/>
          <w:rFonts w:hint="cs"/>
          <w:rtl/>
        </w:rPr>
        <w:t xml:space="preserve"> </w:t>
      </w:r>
      <w:r w:rsidRPr="00CA0104">
        <w:rPr>
          <w:rStyle w:val="Char0"/>
          <w:rtl/>
        </w:rPr>
        <w:t>بگو: ا</w:t>
      </w:r>
      <w:r w:rsidRPr="00CA0104">
        <w:rPr>
          <w:rStyle w:val="Char0"/>
          <w:rFonts w:hint="cs"/>
          <w:rtl/>
        </w:rPr>
        <w:t>ی</w:t>
      </w:r>
      <w:r w:rsidRPr="00CA0104">
        <w:rPr>
          <w:rStyle w:val="Char0"/>
          <w:rtl/>
        </w:rPr>
        <w:t xml:space="preserve"> نادانان! آ</w:t>
      </w:r>
      <w:r w:rsidRPr="00CA0104">
        <w:rPr>
          <w:rStyle w:val="Char0"/>
          <w:rFonts w:hint="cs"/>
          <w:rtl/>
        </w:rPr>
        <w:t>یا</w:t>
      </w:r>
      <w:r w:rsidRPr="00CA0104">
        <w:rPr>
          <w:rStyle w:val="Char0"/>
          <w:rtl/>
        </w:rPr>
        <w:t xml:space="preserve"> به من دستور م</w:t>
      </w:r>
      <w:r w:rsidRPr="00CA0104">
        <w:rPr>
          <w:rStyle w:val="Char0"/>
          <w:rFonts w:hint="cs"/>
          <w:rtl/>
        </w:rPr>
        <w:t>یدهید</w:t>
      </w:r>
      <w:r w:rsidRPr="00CA0104">
        <w:rPr>
          <w:rStyle w:val="Char0"/>
          <w:rtl/>
        </w:rPr>
        <w:t xml:space="preserve"> که غ</w:t>
      </w:r>
      <w:r w:rsidRPr="00CA0104">
        <w:rPr>
          <w:rStyle w:val="Char0"/>
          <w:rFonts w:hint="cs"/>
          <w:rtl/>
        </w:rPr>
        <w:t>یر</w:t>
      </w:r>
      <w:r w:rsidRPr="00CA0104">
        <w:rPr>
          <w:rStyle w:val="Char0"/>
          <w:rtl/>
        </w:rPr>
        <w:t xml:space="preserve"> از الله را عبادت کنم</w:t>
      </w:r>
      <w:r w:rsidRPr="00CA0104">
        <w:rPr>
          <w:rStyle w:val="Char0"/>
          <w:rFonts w:hint="cs"/>
          <w:rtl/>
        </w:rPr>
        <w:t>؟</w:t>
      </w:r>
      <w:r w:rsidRPr="00CA0104">
        <w:rPr>
          <w:rStyle w:val="Char0"/>
          <w:rtl/>
        </w:rPr>
        <w:t xml:space="preserve"> </w:t>
      </w:r>
      <w:r>
        <w:rPr>
          <w:rStyle w:val="Char0"/>
          <w:rFonts w:cs="Traditional Arabic" w:hint="cs"/>
          <w:rtl/>
        </w:rPr>
        <w:t>﴿</w:t>
      </w:r>
      <w:r>
        <w:rPr>
          <w:rStyle w:val="Char0"/>
          <w:rFonts w:hint="cs"/>
          <w:rtl/>
        </w:rPr>
        <w:t>65</w:t>
      </w:r>
      <w:r>
        <w:rPr>
          <w:rStyle w:val="Char0"/>
          <w:rFonts w:cs="Traditional Arabic" w:hint="cs"/>
          <w:rtl/>
        </w:rPr>
        <w:t>﴾</w:t>
      </w:r>
      <w:r>
        <w:rPr>
          <w:rStyle w:val="Char0"/>
          <w:rFonts w:hint="cs"/>
          <w:rtl/>
        </w:rPr>
        <w:t xml:space="preserve"> </w:t>
      </w:r>
      <w:r w:rsidRPr="00CA0104">
        <w:rPr>
          <w:rStyle w:val="Char0"/>
          <w:rtl/>
        </w:rPr>
        <w:t>و يقينا به تو و به کسان</w:t>
      </w:r>
      <w:r w:rsidRPr="00CA0104">
        <w:rPr>
          <w:rStyle w:val="Char0"/>
          <w:rFonts w:hint="cs"/>
          <w:rtl/>
        </w:rPr>
        <w:t>ی</w:t>
      </w:r>
      <w:r w:rsidRPr="00CA0104">
        <w:rPr>
          <w:rStyle w:val="Char0"/>
          <w:rtl/>
        </w:rPr>
        <w:t xml:space="preserve"> که پ</w:t>
      </w:r>
      <w:r w:rsidRPr="00CA0104">
        <w:rPr>
          <w:rStyle w:val="Char0"/>
          <w:rFonts w:hint="cs"/>
          <w:rtl/>
        </w:rPr>
        <w:t>یش</w:t>
      </w:r>
      <w:r w:rsidRPr="00CA0104">
        <w:rPr>
          <w:rStyle w:val="Char0"/>
          <w:rtl/>
        </w:rPr>
        <w:t xml:space="preserve"> از تو بودند وح</w:t>
      </w:r>
      <w:r w:rsidRPr="00CA0104">
        <w:rPr>
          <w:rStyle w:val="Char0"/>
          <w:rFonts w:hint="cs"/>
          <w:rtl/>
        </w:rPr>
        <w:t>ی</w:t>
      </w:r>
      <w:r w:rsidRPr="00CA0104">
        <w:rPr>
          <w:rStyle w:val="Char0"/>
          <w:rtl/>
        </w:rPr>
        <w:t xml:space="preserve"> شده است که اگر شرک ورز</w:t>
      </w:r>
      <w:r w:rsidRPr="00CA0104">
        <w:rPr>
          <w:rStyle w:val="Char0"/>
          <w:rFonts w:hint="cs"/>
          <w:rtl/>
        </w:rPr>
        <w:t>ی</w:t>
      </w:r>
      <w:r w:rsidRPr="00CA0104">
        <w:rPr>
          <w:rStyle w:val="Char0"/>
          <w:rtl/>
        </w:rPr>
        <w:t xml:space="preserve"> بدون شک عمل تو تباه</w:t>
      </w:r>
      <w:r>
        <w:rPr>
          <w:rStyle w:val="Char0"/>
          <w:rtl/>
        </w:rPr>
        <w:t xml:space="preserve"> می‌</w:t>
      </w:r>
      <w:r w:rsidRPr="00CA0104">
        <w:rPr>
          <w:rStyle w:val="Char0"/>
          <w:rtl/>
        </w:rPr>
        <w:t>شود و حتما از ز</w:t>
      </w:r>
      <w:r w:rsidRPr="00CA0104">
        <w:rPr>
          <w:rStyle w:val="Char0"/>
          <w:rFonts w:hint="cs"/>
          <w:rtl/>
        </w:rPr>
        <w:t>یانکاران</w:t>
      </w:r>
      <w:r w:rsidRPr="00CA0104">
        <w:rPr>
          <w:rStyle w:val="Char0"/>
          <w:rtl/>
        </w:rPr>
        <w:t xml:space="preserve"> خواه</w:t>
      </w:r>
      <w:r w:rsidRPr="00CA0104">
        <w:rPr>
          <w:rStyle w:val="Char0"/>
          <w:rFonts w:hint="cs"/>
          <w:rtl/>
        </w:rPr>
        <w:t>ی</w:t>
      </w:r>
      <w:r w:rsidRPr="00CA0104">
        <w:rPr>
          <w:rStyle w:val="Char0"/>
          <w:rtl/>
        </w:rPr>
        <w:t xml:space="preserve"> بود. </w:t>
      </w:r>
      <w:r>
        <w:rPr>
          <w:rStyle w:val="Char0"/>
          <w:rFonts w:cs="Traditional Arabic" w:hint="cs"/>
          <w:rtl/>
        </w:rPr>
        <w:t>﴿</w:t>
      </w:r>
      <w:r>
        <w:rPr>
          <w:rStyle w:val="Char0"/>
          <w:rFonts w:hint="cs"/>
          <w:rtl/>
        </w:rPr>
        <w:t>66</w:t>
      </w:r>
      <w:r>
        <w:rPr>
          <w:rStyle w:val="Char0"/>
          <w:rFonts w:cs="Traditional Arabic" w:hint="cs"/>
          <w:rtl/>
        </w:rPr>
        <w:t>﴾</w:t>
      </w:r>
      <w:r w:rsidRPr="00CA0104">
        <w:rPr>
          <w:rStyle w:val="Char0"/>
          <w:rtl/>
        </w:rPr>
        <w:t xml:space="preserve"> بلکه تنها الله را عبادت کن و از جمل</w:t>
      </w:r>
      <w:r>
        <w:rPr>
          <w:rStyle w:val="Char0"/>
          <w:rFonts w:hint="cs"/>
          <w:rtl/>
        </w:rPr>
        <w:t>ۀ</w:t>
      </w:r>
      <w:r w:rsidRPr="00CA0104">
        <w:rPr>
          <w:rStyle w:val="Char0"/>
          <w:rtl/>
        </w:rPr>
        <w:t xml:space="preserve"> شکرگزاران باش . </w:t>
      </w:r>
      <w:r>
        <w:rPr>
          <w:rStyle w:val="Char0"/>
          <w:rFonts w:cs="Traditional Arabic" w:hint="cs"/>
          <w:rtl/>
        </w:rPr>
        <w:t>﴿</w:t>
      </w:r>
      <w:r>
        <w:rPr>
          <w:rStyle w:val="Char0"/>
          <w:rFonts w:hint="cs"/>
          <w:rtl/>
        </w:rPr>
        <w:t>67</w:t>
      </w:r>
      <w:r>
        <w:rPr>
          <w:rStyle w:val="Char0"/>
          <w:rFonts w:cs="Traditional Arabic" w:hint="cs"/>
          <w:rtl/>
        </w:rPr>
        <w:t>﴾</w:t>
      </w:r>
      <w:r>
        <w:rPr>
          <w:rStyle w:val="Char0"/>
          <w:rFonts w:hint="cs"/>
          <w:rtl/>
        </w:rPr>
        <w:t xml:space="preserve"> </w:t>
      </w:r>
      <w:r w:rsidRPr="00CA0104">
        <w:rPr>
          <w:rStyle w:val="Char0"/>
          <w:rtl/>
        </w:rPr>
        <w:t xml:space="preserve">و الله را چنانکه سزاوار </w:t>
      </w:r>
      <w:r w:rsidRPr="00CA0104">
        <w:rPr>
          <w:rStyle w:val="Char0"/>
          <w:rtl/>
        </w:rPr>
        <w:lastRenderedPageBreak/>
        <w:t>بزرگ</w:t>
      </w:r>
      <w:r w:rsidRPr="00CA0104">
        <w:rPr>
          <w:rStyle w:val="Char0"/>
          <w:rFonts w:hint="cs"/>
          <w:rtl/>
        </w:rPr>
        <w:t>ی</w:t>
      </w:r>
      <w:r w:rsidRPr="00CA0104">
        <w:rPr>
          <w:rStyle w:val="Char0"/>
          <w:rtl/>
        </w:rPr>
        <w:t xml:space="preserve"> اوست، قدردان</w:t>
      </w:r>
      <w:r w:rsidRPr="00CA0104">
        <w:rPr>
          <w:rStyle w:val="Char0"/>
          <w:rFonts w:hint="cs"/>
          <w:rtl/>
        </w:rPr>
        <w:t>ی</w:t>
      </w:r>
      <w:r w:rsidRPr="00CA0104">
        <w:rPr>
          <w:rStyle w:val="Char0"/>
          <w:rtl/>
        </w:rPr>
        <w:t xml:space="preserve"> نکردند و روز ق</w:t>
      </w:r>
      <w:r w:rsidRPr="00CA0104">
        <w:rPr>
          <w:rStyle w:val="Char0"/>
          <w:rFonts w:hint="cs"/>
          <w:rtl/>
        </w:rPr>
        <w:t>ی</w:t>
      </w:r>
      <w:r w:rsidRPr="00CA0104">
        <w:rPr>
          <w:rStyle w:val="Char0"/>
          <w:rtl/>
        </w:rPr>
        <w:t>امت همه زم</w:t>
      </w:r>
      <w:r w:rsidRPr="00CA0104">
        <w:rPr>
          <w:rStyle w:val="Char0"/>
          <w:rFonts w:hint="cs"/>
          <w:rtl/>
        </w:rPr>
        <w:t>ین</w:t>
      </w:r>
      <w:r w:rsidRPr="00CA0104">
        <w:rPr>
          <w:rStyle w:val="Char0"/>
          <w:rtl/>
        </w:rPr>
        <w:t xml:space="preserve"> در قبض</w:t>
      </w:r>
      <w:r>
        <w:rPr>
          <w:rStyle w:val="Char0"/>
          <w:rFonts w:hint="cs"/>
          <w:rtl/>
        </w:rPr>
        <w:t>ۀ</w:t>
      </w:r>
      <w:r w:rsidRPr="00CA0104">
        <w:rPr>
          <w:rStyle w:val="Char0"/>
          <w:rtl/>
        </w:rPr>
        <w:t xml:space="preserve"> او قرار دارد و</w:t>
      </w:r>
      <w:r w:rsidR="001619CE">
        <w:rPr>
          <w:rStyle w:val="Char0"/>
          <w:rtl/>
        </w:rPr>
        <w:t xml:space="preserve"> آسمان‌ها </w:t>
      </w:r>
      <w:r w:rsidRPr="00CA0104">
        <w:rPr>
          <w:rStyle w:val="Char0"/>
          <w:rtl/>
        </w:rPr>
        <w:t>پ</w:t>
      </w:r>
      <w:r w:rsidRPr="00CA0104">
        <w:rPr>
          <w:rStyle w:val="Char0"/>
          <w:rFonts w:hint="cs"/>
          <w:rtl/>
        </w:rPr>
        <w:t>یچیده</w:t>
      </w:r>
      <w:r w:rsidRPr="00CA0104">
        <w:rPr>
          <w:rStyle w:val="Char0"/>
          <w:rtl/>
        </w:rPr>
        <w:t xml:space="preserve"> به دست راست او</w:t>
      </w:r>
      <w:r>
        <w:rPr>
          <w:rStyle w:val="Char0"/>
          <w:rtl/>
        </w:rPr>
        <w:t xml:space="preserve"> می‌</w:t>
      </w:r>
      <w:r w:rsidRPr="00CA0104">
        <w:rPr>
          <w:rStyle w:val="Char0"/>
          <w:rtl/>
        </w:rPr>
        <w:t>باشد. او پاک و منزه است و برتر است از آنچه شر</w:t>
      </w:r>
      <w:r w:rsidRPr="00CA0104">
        <w:rPr>
          <w:rStyle w:val="Char0"/>
          <w:rFonts w:hint="cs"/>
          <w:rtl/>
        </w:rPr>
        <w:t>یک</w:t>
      </w:r>
      <w:r w:rsidRPr="00CA0104">
        <w:rPr>
          <w:rStyle w:val="Char0"/>
          <w:rtl/>
        </w:rPr>
        <w:t xml:space="preserve"> (و</w:t>
      </w:r>
      <w:r w:rsidRPr="00CA0104">
        <w:rPr>
          <w:rStyle w:val="Char0"/>
          <w:rFonts w:hint="cs"/>
          <w:rtl/>
        </w:rPr>
        <w:t>ی</w:t>
      </w:r>
      <w:r w:rsidRPr="00CA0104">
        <w:rPr>
          <w:rStyle w:val="Char0"/>
          <w:rtl/>
        </w:rPr>
        <w:t>)</w:t>
      </w:r>
      <w:r>
        <w:rPr>
          <w:rStyle w:val="Char0"/>
          <w:rtl/>
        </w:rPr>
        <w:t xml:space="preserve"> می‌گردانند.</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وَنُفِخَ فِي الصُّورِ فَصَعِقَ مَنْ فِي السَّمَاوَاتِ وَمَنْ فِي الْأَرْضِ إِلَّا مَنْ شَاءَ اللَّهُ</w:t>
      </w:r>
      <w:r w:rsidR="001619CE" w:rsidRPr="008B4A46">
        <w:rPr>
          <w:rStyle w:val="Char7"/>
          <w:rtl/>
        </w:rPr>
        <w:t xml:space="preserve"> </w:t>
      </w:r>
      <w:r w:rsidRPr="008B4A46">
        <w:rPr>
          <w:rStyle w:val="Char7"/>
          <w:rtl/>
        </w:rPr>
        <w:t>ثُمَّ نُفِخَ فِيهِ أُخْرَى فَإِذَا هُمْ قِيَامٌ يَنْظُرُونَ٦٨ وَأَشْرَقَتِ الْأَرْضُ بِنُورِ رَبِّهَا وَوُضِعَ الْكِتَابُ وَجِيءَ بِالنَّبِيِّينَ وَالشُّهَدَاءِ وَقُضِيَ بَيْنَهُمْ بِالْحَقِّ وَهُمْ لَا يُظْلَمُونَ٦٩ وَوُفِّيَتْ كُلُّ نَفْسٍ مَا عَمِلَتْ وَهُوَ أَعْلَمُ بِمَا يَفْعَلُونَ٧٠ وَسِيقَ الَّذِينَ كَفَرُوا إِلَى جَهَنَّمَ زُمَرًا</w:t>
      </w:r>
      <w:r w:rsidR="001619CE" w:rsidRPr="008B4A46">
        <w:rPr>
          <w:rStyle w:val="Char7"/>
          <w:rtl/>
        </w:rPr>
        <w:t xml:space="preserve"> </w:t>
      </w:r>
      <w:r w:rsidRPr="008B4A46">
        <w:rPr>
          <w:rStyle w:val="Char7"/>
          <w:rtl/>
        </w:rPr>
        <w:t>حَتَّى إِذَا جَاءُوهَا فُتِحَتْ أَبْوَابُهَا وَقَالَ لَهُمْ خَزَنَتُهَا أَلَمْ يَأْتِكُمْ رُسُلٌ مِنْكُمْ يَتْلُونَ عَلَيْكُمْ آيَاتِ رَبِّكُمْ وَيُنْذِرُونَكُمْ لِقَاءَ يَوْمِكُمْ هَذَا</w:t>
      </w:r>
      <w:r w:rsidR="001619CE" w:rsidRPr="008B4A46">
        <w:rPr>
          <w:rStyle w:val="Char7"/>
          <w:rtl/>
        </w:rPr>
        <w:t xml:space="preserve"> </w:t>
      </w:r>
      <w:r w:rsidRPr="008B4A46">
        <w:rPr>
          <w:rStyle w:val="Char7"/>
          <w:rtl/>
        </w:rPr>
        <w:t>قَالُوا بَلَى وَلَكِنْ حَقَّتْ كَلِمَةُ الْعَذَابِ عَلَى الْكَافِرِينَ٧١ قِيلَ ادْخُلُوا أَبْوَابَ جَهَنَّمَ خَالِدِينَ فِيهَا</w:t>
      </w:r>
      <w:r w:rsidR="001619CE" w:rsidRPr="008B4A46">
        <w:rPr>
          <w:rStyle w:val="Char7"/>
          <w:rtl/>
        </w:rPr>
        <w:t xml:space="preserve"> </w:t>
      </w:r>
      <w:r w:rsidRPr="008B4A46">
        <w:rPr>
          <w:rStyle w:val="Char7"/>
          <w:rtl/>
        </w:rPr>
        <w:t>فَبِئْسَ مَثْوَى الْمُتَكَبِّرِينَ٧٢ وَسِيقَ الَّذِينَ اتَّقَوْا رَبَّهُمْ إِلَى الْجَنَّةِ زُمَرًا</w:t>
      </w:r>
      <w:r w:rsidR="001619CE" w:rsidRPr="008B4A46">
        <w:rPr>
          <w:rStyle w:val="Char7"/>
          <w:rtl/>
        </w:rPr>
        <w:t xml:space="preserve"> </w:t>
      </w:r>
      <w:r w:rsidRPr="008B4A46">
        <w:rPr>
          <w:rStyle w:val="Char7"/>
          <w:rtl/>
        </w:rPr>
        <w:t>حَتَّى إِذَا جَاءُوهَا وَفُتِحَتْ أَبْوَابُهَا وَقَالَ لَهُمْ خَزَنَتُهَا سَلَامٌ عَلَيْكُمْ طِبْتُمْ فَادْخُلُوهَا خَالِدِينَ٧٣ وَقَالُوا الْحَمْدُ لِلَّهِ الَّذِي صَدَقَنَا وَعْدَهُ وَأَوْرَثَنَا الْأَرْضَ نَتَبَوَّأُ مِنَ الْجَنَّةِ حَيْثُ نَشَاءُ</w:t>
      </w:r>
      <w:r w:rsidR="001619CE" w:rsidRPr="008B4A46">
        <w:rPr>
          <w:rStyle w:val="Char7"/>
          <w:rtl/>
        </w:rPr>
        <w:t xml:space="preserve"> </w:t>
      </w:r>
      <w:r w:rsidRPr="008B4A46">
        <w:rPr>
          <w:rStyle w:val="Char7"/>
          <w:rtl/>
        </w:rPr>
        <w:t>فَنِعْمَ أَجْرُ الْعَامِلِينَ٧٤</w:t>
      </w:r>
      <w:r w:rsidRPr="00D635E0">
        <w:rPr>
          <w:rStyle w:val="Char0"/>
          <w:rFonts w:ascii="Times New Roman" w:hAnsi="Times New Roman" w:cs="Traditional Arabic" w:hint="cs"/>
          <w:rtl/>
        </w:rPr>
        <w:t>﴾</w:t>
      </w:r>
      <w:r w:rsidRPr="008B4A46">
        <w:rPr>
          <w:rStyle w:val="Char"/>
          <w:rtl/>
        </w:rPr>
        <w:t xml:space="preserve"> [الزمر: 68-74]</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sidR="001619CE" w:rsidRPr="001619CE">
        <w:rPr>
          <w:rStyle w:val="Char0"/>
          <w:rFonts w:hint="cs"/>
          <w:rtl/>
        </w:rPr>
        <w:t>68</w:t>
      </w:r>
      <w:r>
        <w:rPr>
          <w:rStyle w:val="Char0"/>
          <w:rFonts w:cs="Traditional Arabic" w:hint="cs"/>
          <w:rtl/>
        </w:rPr>
        <w:t>﴾</w:t>
      </w:r>
      <w:r w:rsidRPr="00CA0104">
        <w:rPr>
          <w:rStyle w:val="Char0"/>
          <w:rtl/>
        </w:rPr>
        <w:t xml:space="preserve"> و در صور دم</w:t>
      </w:r>
      <w:r w:rsidRPr="00CA0104">
        <w:rPr>
          <w:rStyle w:val="Char0"/>
          <w:rFonts w:hint="cs"/>
          <w:rtl/>
        </w:rPr>
        <w:t>یده</w:t>
      </w:r>
      <w:r w:rsidRPr="00CA0104">
        <w:rPr>
          <w:rStyle w:val="Char0"/>
          <w:rtl/>
        </w:rPr>
        <w:t xml:space="preserve"> خواهد شد، پس کسان</w:t>
      </w:r>
      <w:r w:rsidRPr="00CA0104">
        <w:rPr>
          <w:rStyle w:val="Char0"/>
          <w:rFonts w:hint="cs"/>
          <w:rtl/>
        </w:rPr>
        <w:t>ی</w:t>
      </w:r>
      <w:r w:rsidRPr="00CA0104">
        <w:rPr>
          <w:rStyle w:val="Char0"/>
          <w:rtl/>
        </w:rPr>
        <w:t xml:space="preserve"> که در</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هستند (ب</w:t>
      </w:r>
      <w:r w:rsidRPr="00CA0104">
        <w:rPr>
          <w:rStyle w:val="Char0"/>
          <w:rFonts w:hint="cs"/>
          <w:rtl/>
        </w:rPr>
        <w:t>ی</w:t>
      </w:r>
      <w:r w:rsidRPr="00CA0104">
        <w:rPr>
          <w:rStyle w:val="Char0"/>
          <w:rtl/>
        </w:rPr>
        <w:t xml:space="preserve"> هوش شده)</w:t>
      </w:r>
      <w:r>
        <w:rPr>
          <w:rStyle w:val="Char0"/>
          <w:rtl/>
        </w:rPr>
        <w:t xml:space="preserve"> می‌</w:t>
      </w:r>
      <w:r w:rsidRPr="00CA0104">
        <w:rPr>
          <w:rStyle w:val="Char0"/>
          <w:rtl/>
        </w:rPr>
        <w:t>م</w:t>
      </w:r>
      <w:r w:rsidRPr="00CA0104">
        <w:rPr>
          <w:rStyle w:val="Char0"/>
          <w:rFonts w:hint="cs"/>
          <w:rtl/>
        </w:rPr>
        <w:t>یرند،</w:t>
      </w:r>
      <w:r w:rsidRPr="00CA0104">
        <w:rPr>
          <w:rStyle w:val="Char0"/>
          <w:rtl/>
        </w:rPr>
        <w:t xml:space="preserve"> مگر کس</w:t>
      </w:r>
      <w:r w:rsidRPr="00CA0104">
        <w:rPr>
          <w:rStyle w:val="Char0"/>
          <w:rFonts w:hint="cs"/>
          <w:rtl/>
        </w:rPr>
        <w:t>ی</w:t>
      </w:r>
      <w:r w:rsidRPr="00CA0104">
        <w:rPr>
          <w:rStyle w:val="Char0"/>
          <w:rtl/>
        </w:rPr>
        <w:t xml:space="preserve"> را که الله بخواهد. باز دوباره در آن دم</w:t>
      </w:r>
      <w:r w:rsidRPr="00CA0104">
        <w:rPr>
          <w:rStyle w:val="Char0"/>
          <w:rFonts w:hint="cs"/>
          <w:rtl/>
        </w:rPr>
        <w:t>یده</w:t>
      </w:r>
      <w:r>
        <w:rPr>
          <w:rStyle w:val="Char0"/>
          <w:rtl/>
        </w:rPr>
        <w:t xml:space="preserve"> می‌</w:t>
      </w:r>
      <w:r w:rsidRPr="00CA0104">
        <w:rPr>
          <w:rStyle w:val="Char0"/>
          <w:rtl/>
        </w:rPr>
        <w:t>شود، پس ناگهان همگ</w:t>
      </w:r>
      <w:r w:rsidRPr="00CA0104">
        <w:rPr>
          <w:rStyle w:val="Char0"/>
          <w:rFonts w:hint="cs"/>
          <w:rtl/>
        </w:rPr>
        <w:t>ی</w:t>
      </w:r>
      <w:r w:rsidRPr="00CA0104">
        <w:rPr>
          <w:rStyle w:val="Char0"/>
          <w:rtl/>
        </w:rPr>
        <w:t xml:space="preserve"> (زنده شده)</w:t>
      </w:r>
      <w:r>
        <w:rPr>
          <w:rStyle w:val="Char0"/>
          <w:rtl/>
        </w:rPr>
        <w:t xml:space="preserve"> می‌</w:t>
      </w:r>
      <w:r w:rsidRPr="00CA0104">
        <w:rPr>
          <w:rStyle w:val="Char0"/>
          <w:rtl/>
        </w:rPr>
        <w:t>خ</w:t>
      </w:r>
      <w:r w:rsidRPr="00CA0104">
        <w:rPr>
          <w:rStyle w:val="Char0"/>
          <w:rFonts w:hint="cs"/>
          <w:rtl/>
        </w:rPr>
        <w:t>یزند</w:t>
      </w:r>
      <w:r w:rsidRPr="00CA0104">
        <w:rPr>
          <w:rStyle w:val="Char0"/>
          <w:rtl/>
        </w:rPr>
        <w:t xml:space="preserve"> و نظر</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69</w:t>
      </w:r>
      <w:r>
        <w:rPr>
          <w:rStyle w:val="Char0"/>
          <w:rFonts w:cs="Traditional Arabic" w:hint="cs"/>
          <w:rtl/>
        </w:rPr>
        <w:t>﴾</w:t>
      </w:r>
      <w:r w:rsidRPr="00CA0104">
        <w:rPr>
          <w:rStyle w:val="Char0"/>
          <w:rtl/>
        </w:rPr>
        <w:t xml:space="preserve"> و زم</w:t>
      </w:r>
      <w:r w:rsidRPr="00CA0104">
        <w:rPr>
          <w:rStyle w:val="Char0"/>
          <w:rFonts w:hint="cs"/>
          <w:rtl/>
        </w:rPr>
        <w:t>ین</w:t>
      </w:r>
      <w:r w:rsidRPr="00CA0104">
        <w:rPr>
          <w:rStyle w:val="Char0"/>
          <w:rtl/>
        </w:rPr>
        <w:t xml:space="preserve"> به نور </w:t>
      </w:r>
      <w:r w:rsidRPr="00CA0104">
        <w:rPr>
          <w:rStyle w:val="Char0"/>
          <w:rFonts w:hint="cs"/>
          <w:rtl/>
        </w:rPr>
        <w:t>پروردگارش</w:t>
      </w:r>
      <w:r w:rsidRPr="00CA0104">
        <w:rPr>
          <w:rStyle w:val="Char0"/>
          <w:rtl/>
        </w:rPr>
        <w:t xml:space="preserve"> روشن</w:t>
      </w:r>
      <w:r>
        <w:rPr>
          <w:rStyle w:val="Char0"/>
          <w:rtl/>
        </w:rPr>
        <w:t xml:space="preserve"> می‌</w:t>
      </w:r>
      <w:r w:rsidRPr="00CA0104">
        <w:rPr>
          <w:rStyle w:val="Char0"/>
          <w:rtl/>
        </w:rPr>
        <w:t>گردد و کتاب (عمل نامه</w:t>
      </w:r>
      <w:r w:rsidR="0032143C">
        <w:rPr>
          <w:rStyle w:val="Char0"/>
          <w:rtl/>
        </w:rPr>
        <w:t>‌ها)</w:t>
      </w:r>
      <w:r w:rsidRPr="00CA0104">
        <w:rPr>
          <w:rStyle w:val="Char0"/>
          <w:rtl/>
        </w:rPr>
        <w:t xml:space="preserve"> نهاده</w:t>
      </w:r>
      <w:r>
        <w:rPr>
          <w:rStyle w:val="Char0"/>
          <w:rtl/>
        </w:rPr>
        <w:t xml:space="preserve"> می‌</w:t>
      </w:r>
      <w:r w:rsidRPr="00CA0104">
        <w:rPr>
          <w:rStyle w:val="Char0"/>
          <w:rtl/>
        </w:rPr>
        <w:t>شود و پ</w:t>
      </w:r>
      <w:r w:rsidRPr="00CA0104">
        <w:rPr>
          <w:rStyle w:val="Char0"/>
          <w:rFonts w:hint="cs"/>
          <w:rtl/>
        </w:rPr>
        <w:t>یغمبران</w:t>
      </w:r>
      <w:r w:rsidRPr="00CA0104">
        <w:rPr>
          <w:rStyle w:val="Char0"/>
          <w:rtl/>
        </w:rPr>
        <w:t xml:space="preserve"> و گواهان آورده</w:t>
      </w:r>
      <w:r>
        <w:rPr>
          <w:rStyle w:val="Char0"/>
          <w:rtl/>
        </w:rPr>
        <w:t xml:space="preserve"> می‌</w:t>
      </w:r>
      <w:r w:rsidRPr="00CA0104">
        <w:rPr>
          <w:rStyle w:val="Char0"/>
          <w:rtl/>
        </w:rPr>
        <w:t>شوند و به حق ب</w:t>
      </w:r>
      <w:r w:rsidRPr="00CA0104">
        <w:rPr>
          <w:rStyle w:val="Char0"/>
          <w:rFonts w:hint="cs"/>
          <w:rtl/>
        </w:rPr>
        <w:t>ین</w:t>
      </w:r>
      <w:r w:rsidRPr="00CA0104">
        <w:rPr>
          <w:rStyle w:val="Char0"/>
          <w:rtl/>
        </w:rPr>
        <w:t xml:space="preserve"> آنان فيصله</w:t>
      </w:r>
      <w:r>
        <w:rPr>
          <w:rStyle w:val="Char0"/>
          <w:rtl/>
        </w:rPr>
        <w:t xml:space="preserve"> می‌</w:t>
      </w:r>
      <w:r w:rsidRPr="00CA0104">
        <w:rPr>
          <w:rStyle w:val="Char0"/>
          <w:rtl/>
        </w:rPr>
        <w:t>شود و به ا</w:t>
      </w:r>
      <w:r w:rsidRPr="00CA0104">
        <w:rPr>
          <w:rStyle w:val="Char0"/>
          <w:rFonts w:hint="cs"/>
          <w:rtl/>
        </w:rPr>
        <w:t>یشان</w:t>
      </w:r>
      <w:r w:rsidRPr="00CA0104">
        <w:rPr>
          <w:rStyle w:val="Char0"/>
          <w:rtl/>
        </w:rPr>
        <w:t xml:space="preserve"> ظلم</w:t>
      </w:r>
      <w:r>
        <w:rPr>
          <w:rStyle w:val="Char0"/>
          <w:rtl/>
        </w:rPr>
        <w:t xml:space="preserve"> نمی‌</w:t>
      </w:r>
      <w:r w:rsidRPr="00CA0104">
        <w:rPr>
          <w:rStyle w:val="Char0"/>
          <w:rtl/>
        </w:rPr>
        <w:t xml:space="preserve">شود. </w:t>
      </w:r>
      <w:r>
        <w:rPr>
          <w:rStyle w:val="Char0"/>
          <w:rFonts w:cs="Traditional Arabic" w:hint="cs"/>
          <w:rtl/>
        </w:rPr>
        <w:t>﴿</w:t>
      </w:r>
      <w:r>
        <w:rPr>
          <w:rStyle w:val="Char0"/>
          <w:rFonts w:hint="cs"/>
          <w:rtl/>
        </w:rPr>
        <w:t>70</w:t>
      </w:r>
      <w:r>
        <w:rPr>
          <w:rStyle w:val="Char0"/>
          <w:rFonts w:cs="Traditional Arabic" w:hint="cs"/>
          <w:rtl/>
        </w:rPr>
        <w:t>﴾</w:t>
      </w:r>
      <w:r>
        <w:rPr>
          <w:rStyle w:val="Char0"/>
          <w:rFonts w:hint="cs"/>
          <w:rtl/>
        </w:rPr>
        <w:t xml:space="preserve"> </w:t>
      </w:r>
      <w:r w:rsidRPr="00CA0104">
        <w:rPr>
          <w:rStyle w:val="Char0"/>
          <w:rtl/>
        </w:rPr>
        <w:t>و هرکس</w:t>
      </w:r>
      <w:r w:rsidRPr="00CA0104">
        <w:rPr>
          <w:rStyle w:val="Char0"/>
          <w:rFonts w:hint="cs"/>
          <w:rtl/>
        </w:rPr>
        <w:t>ی</w:t>
      </w:r>
      <w:r w:rsidRPr="00CA0104">
        <w:rPr>
          <w:rStyle w:val="Char0"/>
          <w:rtl/>
        </w:rPr>
        <w:t xml:space="preserve"> (نت</w:t>
      </w:r>
      <w:r w:rsidRPr="00CA0104">
        <w:rPr>
          <w:rStyle w:val="Char0"/>
          <w:rFonts w:hint="cs"/>
          <w:rtl/>
        </w:rPr>
        <w:t>یج</w:t>
      </w:r>
      <w:r>
        <w:rPr>
          <w:rStyle w:val="Char0"/>
          <w:rFonts w:hint="cs"/>
          <w:rtl/>
        </w:rPr>
        <w:t>ۀ</w:t>
      </w:r>
      <w:r w:rsidRPr="00CA0104">
        <w:rPr>
          <w:rStyle w:val="Char0"/>
          <w:rtl/>
        </w:rPr>
        <w:t>) آنچه کرده است به تمام و کمال داده</w:t>
      </w:r>
      <w:r>
        <w:rPr>
          <w:rStyle w:val="Char0"/>
          <w:rtl/>
        </w:rPr>
        <w:t xml:space="preserve"> می‌</w:t>
      </w:r>
      <w:r w:rsidRPr="00CA0104">
        <w:rPr>
          <w:rStyle w:val="Char0"/>
          <w:rtl/>
        </w:rPr>
        <w:t>شود. و او (الله) به آنچه</w:t>
      </w:r>
      <w:r>
        <w:rPr>
          <w:rStyle w:val="Char0"/>
          <w:rtl/>
        </w:rPr>
        <w:t xml:space="preserve"> می‌</w:t>
      </w:r>
      <w:r w:rsidRPr="00CA0104">
        <w:rPr>
          <w:rStyle w:val="Char0"/>
          <w:rtl/>
        </w:rPr>
        <w:t xml:space="preserve">کنند داناتر است. </w:t>
      </w:r>
      <w:r>
        <w:rPr>
          <w:rStyle w:val="Char0"/>
          <w:rFonts w:cs="Traditional Arabic" w:hint="cs"/>
          <w:rtl/>
        </w:rPr>
        <w:t>﴿</w:t>
      </w:r>
      <w:r>
        <w:rPr>
          <w:rStyle w:val="Char0"/>
          <w:rFonts w:hint="cs"/>
          <w:rtl/>
        </w:rPr>
        <w:t>71</w:t>
      </w:r>
      <w:r>
        <w:rPr>
          <w:rStyle w:val="Char0"/>
          <w:rFonts w:cs="Traditional Arabic" w:hint="cs"/>
          <w:rtl/>
        </w:rPr>
        <w:t>﴾</w:t>
      </w:r>
      <w:r w:rsidRPr="00CA0104">
        <w:rPr>
          <w:rStyle w:val="Char0"/>
          <w:rtl/>
        </w:rPr>
        <w:t xml:space="preserve"> و ک</w:t>
      </w:r>
      <w:r w:rsidRPr="00CA0104">
        <w:rPr>
          <w:rStyle w:val="Char0"/>
          <w:rFonts w:hint="cs"/>
          <w:rtl/>
        </w:rPr>
        <w:t>افران</w:t>
      </w:r>
      <w:r w:rsidRPr="00CA0104">
        <w:rPr>
          <w:rStyle w:val="Char0"/>
          <w:rtl/>
        </w:rPr>
        <w:t xml:space="preserve"> به طرف دوزخ گروه گروه رانده</w:t>
      </w:r>
      <w:r>
        <w:rPr>
          <w:rStyle w:val="Char0"/>
          <w:rtl/>
        </w:rPr>
        <w:t xml:space="preserve"> می‌</w:t>
      </w:r>
      <w:r w:rsidRPr="00CA0104">
        <w:rPr>
          <w:rStyle w:val="Char0"/>
          <w:rtl/>
        </w:rPr>
        <w:t>شوند و تا چون به نزد</w:t>
      </w:r>
      <w:r w:rsidRPr="00CA0104">
        <w:rPr>
          <w:rStyle w:val="Char0"/>
          <w:rFonts w:hint="cs"/>
          <w:rtl/>
        </w:rPr>
        <w:t>یک</w:t>
      </w:r>
      <w:r w:rsidRPr="00CA0104">
        <w:rPr>
          <w:rStyle w:val="Char0"/>
          <w:rtl/>
        </w:rPr>
        <w:t xml:space="preserve"> آن رسند درها</w:t>
      </w:r>
      <w:r w:rsidRPr="00CA0104">
        <w:rPr>
          <w:rStyle w:val="Char0"/>
          <w:rFonts w:hint="cs"/>
          <w:rtl/>
        </w:rPr>
        <w:t>یش</w:t>
      </w:r>
      <w:r w:rsidRPr="00CA0104">
        <w:rPr>
          <w:rStyle w:val="Char0"/>
          <w:rtl/>
        </w:rPr>
        <w:t xml:space="preserve"> گشوده شود و نگهبانانش به آنان گو</w:t>
      </w:r>
      <w:r w:rsidRPr="00CA0104">
        <w:rPr>
          <w:rStyle w:val="Char0"/>
          <w:rFonts w:hint="cs"/>
          <w:rtl/>
        </w:rPr>
        <w:t>یند</w:t>
      </w:r>
      <w:r w:rsidRPr="00CA0104">
        <w:rPr>
          <w:rStyle w:val="Char0"/>
          <w:rtl/>
        </w:rPr>
        <w:t>: آ</w:t>
      </w:r>
      <w:r w:rsidRPr="00CA0104">
        <w:rPr>
          <w:rStyle w:val="Char0"/>
          <w:rFonts w:hint="cs"/>
          <w:rtl/>
        </w:rPr>
        <w:t>یا</w:t>
      </w:r>
      <w:r w:rsidRPr="00CA0104">
        <w:rPr>
          <w:rStyle w:val="Char0"/>
          <w:rtl/>
        </w:rPr>
        <w:t xml:space="preserve"> پ</w:t>
      </w:r>
      <w:r w:rsidRPr="00CA0104">
        <w:rPr>
          <w:rStyle w:val="Char0"/>
          <w:rFonts w:hint="cs"/>
          <w:rtl/>
        </w:rPr>
        <w:t>یغمبرانی</w:t>
      </w:r>
      <w:r w:rsidRPr="00CA0104">
        <w:rPr>
          <w:rStyle w:val="Char0"/>
          <w:rtl/>
        </w:rPr>
        <w:t xml:space="preserve"> از خودتان به نزدتان ن</w:t>
      </w:r>
      <w:r w:rsidRPr="00CA0104">
        <w:rPr>
          <w:rStyle w:val="Char0"/>
          <w:rFonts w:hint="cs"/>
          <w:rtl/>
        </w:rPr>
        <w:t>یامدند</w:t>
      </w:r>
      <w:r w:rsidRPr="00CA0104">
        <w:rPr>
          <w:rStyle w:val="Char0"/>
          <w:rtl/>
        </w:rPr>
        <w:t xml:space="preserve"> تا آ</w:t>
      </w:r>
      <w:r w:rsidRPr="00CA0104">
        <w:rPr>
          <w:rStyle w:val="Char0"/>
          <w:rFonts w:hint="cs"/>
          <w:rtl/>
        </w:rPr>
        <w:t>یات</w:t>
      </w:r>
      <w:r w:rsidRPr="00CA0104">
        <w:rPr>
          <w:rStyle w:val="Char0"/>
          <w:rtl/>
        </w:rPr>
        <w:t xml:space="preserve"> پروردگارتان را برا</w:t>
      </w:r>
      <w:r w:rsidRPr="00CA0104">
        <w:rPr>
          <w:rStyle w:val="Char0"/>
          <w:rFonts w:hint="cs"/>
          <w:rtl/>
        </w:rPr>
        <w:t>ی</w:t>
      </w:r>
      <w:r w:rsidRPr="00CA0104">
        <w:rPr>
          <w:rStyle w:val="Char0"/>
          <w:rtl/>
        </w:rPr>
        <w:t xml:space="preserve"> شما بخوانند و شما را از ملاقات چن</w:t>
      </w:r>
      <w:r w:rsidRPr="00CA0104">
        <w:rPr>
          <w:rStyle w:val="Char0"/>
          <w:rFonts w:hint="cs"/>
          <w:rtl/>
        </w:rPr>
        <w:t>ین</w:t>
      </w:r>
      <w:r w:rsidRPr="00CA0104">
        <w:rPr>
          <w:rStyle w:val="Char0"/>
          <w:rtl/>
        </w:rPr>
        <w:t xml:space="preserve"> روز</w:t>
      </w:r>
      <w:r w:rsidRPr="00CA0104">
        <w:rPr>
          <w:rStyle w:val="Char0"/>
          <w:rFonts w:hint="cs"/>
          <w:rtl/>
        </w:rPr>
        <w:t>ی</w:t>
      </w:r>
      <w:r w:rsidRPr="00CA0104">
        <w:rPr>
          <w:rStyle w:val="Char0"/>
          <w:rtl/>
        </w:rPr>
        <w:t xml:space="preserve"> بترسانند؟</w:t>
      </w:r>
      <w:r>
        <w:rPr>
          <w:rStyle w:val="Char0"/>
          <w:rtl/>
        </w:rPr>
        <w:t xml:space="preserve"> می‌</w:t>
      </w:r>
      <w:r w:rsidRPr="00CA0104">
        <w:rPr>
          <w:rStyle w:val="Char0"/>
          <w:rtl/>
        </w:rPr>
        <w:t>گو</w:t>
      </w:r>
      <w:r w:rsidRPr="00CA0104">
        <w:rPr>
          <w:rStyle w:val="Char0"/>
          <w:rFonts w:hint="cs"/>
          <w:rtl/>
        </w:rPr>
        <w:t>یند</w:t>
      </w:r>
      <w:r w:rsidRPr="00CA0104">
        <w:rPr>
          <w:rStyle w:val="Char0"/>
          <w:rtl/>
        </w:rPr>
        <w:t>: بل</w:t>
      </w:r>
      <w:r w:rsidRPr="00CA0104">
        <w:rPr>
          <w:rStyle w:val="Char0"/>
          <w:rFonts w:hint="cs"/>
          <w:rtl/>
        </w:rPr>
        <w:t>ی</w:t>
      </w:r>
      <w:r w:rsidRPr="00CA0104">
        <w:rPr>
          <w:rStyle w:val="Char0"/>
          <w:rtl/>
        </w:rPr>
        <w:t>! ول</w:t>
      </w:r>
      <w:r w:rsidRPr="00CA0104">
        <w:rPr>
          <w:rStyle w:val="Char0"/>
          <w:rFonts w:hint="cs"/>
          <w:rtl/>
        </w:rPr>
        <w:t>ی</w:t>
      </w:r>
      <w:r w:rsidRPr="00CA0104">
        <w:rPr>
          <w:rStyle w:val="Char0"/>
          <w:rtl/>
        </w:rPr>
        <w:t xml:space="preserve"> فرما</w:t>
      </w:r>
      <w:r w:rsidRPr="00CA0104">
        <w:rPr>
          <w:rStyle w:val="Char0"/>
          <w:rFonts w:hint="cs"/>
          <w:rtl/>
        </w:rPr>
        <w:t>ن</w:t>
      </w:r>
      <w:r w:rsidRPr="00CA0104">
        <w:rPr>
          <w:rStyle w:val="Char0"/>
          <w:rtl/>
        </w:rPr>
        <w:t xml:space="preserve"> عذاب بر کافران ثابت و حتم</w:t>
      </w:r>
      <w:r w:rsidRPr="00CA0104">
        <w:rPr>
          <w:rStyle w:val="Char0"/>
          <w:rFonts w:hint="cs"/>
          <w:rtl/>
        </w:rPr>
        <w:t>ی</w:t>
      </w:r>
      <w:r w:rsidRPr="00CA0104">
        <w:rPr>
          <w:rStyle w:val="Char0"/>
          <w:rtl/>
        </w:rPr>
        <w:t xml:space="preserve"> گرد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72</w:t>
      </w:r>
      <w:r>
        <w:rPr>
          <w:rStyle w:val="Char0"/>
          <w:rFonts w:cs="Traditional Arabic" w:hint="cs"/>
          <w:rtl/>
        </w:rPr>
        <w:t>﴾</w:t>
      </w:r>
      <w:r>
        <w:rPr>
          <w:rStyle w:val="Char0"/>
          <w:rFonts w:hint="cs"/>
          <w:rtl/>
        </w:rPr>
        <w:t xml:space="preserve"> </w:t>
      </w:r>
      <w:r w:rsidRPr="00CA0104">
        <w:rPr>
          <w:rStyle w:val="Char0"/>
          <w:rtl/>
        </w:rPr>
        <w:t>به ا</w:t>
      </w:r>
      <w:r w:rsidRPr="00CA0104">
        <w:rPr>
          <w:rStyle w:val="Char0"/>
          <w:rFonts w:hint="cs"/>
          <w:rtl/>
        </w:rPr>
        <w:t>یشان</w:t>
      </w:r>
      <w:r w:rsidRPr="00CA0104">
        <w:rPr>
          <w:rStyle w:val="Char0"/>
          <w:rtl/>
        </w:rPr>
        <w:t xml:space="preserve"> گفته شود: از درها</w:t>
      </w:r>
      <w:r w:rsidRPr="00CA0104">
        <w:rPr>
          <w:rStyle w:val="Char0"/>
          <w:rFonts w:hint="cs"/>
          <w:rtl/>
        </w:rPr>
        <w:t>ی</w:t>
      </w:r>
      <w:r w:rsidRPr="00CA0104">
        <w:rPr>
          <w:rStyle w:val="Char0"/>
          <w:rtl/>
        </w:rPr>
        <w:t xml:space="preserve"> دوزخ داخل شو</w:t>
      </w:r>
      <w:r w:rsidRPr="00CA0104">
        <w:rPr>
          <w:rStyle w:val="Char0"/>
          <w:rFonts w:hint="cs"/>
          <w:rtl/>
        </w:rPr>
        <w:t>ید</w:t>
      </w:r>
      <w:r w:rsidRPr="00CA0104">
        <w:rPr>
          <w:rStyle w:val="Char0"/>
          <w:rtl/>
        </w:rPr>
        <w:t xml:space="preserve"> در حال</w:t>
      </w:r>
      <w:r w:rsidRPr="00CA0104">
        <w:rPr>
          <w:rStyle w:val="Char0"/>
          <w:rFonts w:hint="cs"/>
          <w:rtl/>
        </w:rPr>
        <w:t>یکه</w:t>
      </w:r>
      <w:r w:rsidRPr="00CA0104">
        <w:rPr>
          <w:rStyle w:val="Char0"/>
          <w:rtl/>
        </w:rPr>
        <w:t xml:space="preserve"> در آن جاودانه خواه</w:t>
      </w:r>
      <w:r w:rsidRPr="00CA0104">
        <w:rPr>
          <w:rStyle w:val="Char0"/>
          <w:rFonts w:hint="cs"/>
          <w:rtl/>
        </w:rPr>
        <w:t>ید</w:t>
      </w:r>
      <w:r w:rsidRPr="00CA0104">
        <w:rPr>
          <w:rStyle w:val="Char0"/>
          <w:rtl/>
        </w:rPr>
        <w:t xml:space="preserve"> بود. پس چه بد است جا</w:t>
      </w:r>
      <w:r w:rsidRPr="00CA0104">
        <w:rPr>
          <w:rStyle w:val="Char0"/>
          <w:rFonts w:hint="cs"/>
          <w:rtl/>
        </w:rPr>
        <w:t>یگاه</w:t>
      </w:r>
      <w:r w:rsidRPr="00CA0104">
        <w:rPr>
          <w:rStyle w:val="Char0"/>
          <w:rtl/>
        </w:rPr>
        <w:t xml:space="preserve"> متکبران. </w:t>
      </w:r>
      <w:r>
        <w:rPr>
          <w:rStyle w:val="Char0"/>
          <w:rFonts w:cs="Traditional Arabic" w:hint="cs"/>
          <w:rtl/>
        </w:rPr>
        <w:t>﴿</w:t>
      </w:r>
      <w:r>
        <w:rPr>
          <w:rStyle w:val="Char0"/>
          <w:rFonts w:hint="cs"/>
          <w:rtl/>
        </w:rPr>
        <w:t>73</w:t>
      </w:r>
      <w:r>
        <w:rPr>
          <w:rStyle w:val="Char0"/>
          <w:rFonts w:cs="Traditional Arabic" w:hint="cs"/>
          <w:rtl/>
        </w:rPr>
        <w:t>﴾</w:t>
      </w:r>
      <w:r>
        <w:rPr>
          <w:rStyle w:val="Char0"/>
          <w:rFonts w:hint="cs"/>
          <w:rtl/>
        </w:rPr>
        <w:t xml:space="preserve"> </w:t>
      </w:r>
      <w:r w:rsidRPr="00CA0104">
        <w:rPr>
          <w:rStyle w:val="Char0"/>
          <w:rtl/>
        </w:rPr>
        <w:t>و کسان</w:t>
      </w:r>
      <w:r w:rsidRPr="00CA0104">
        <w:rPr>
          <w:rStyle w:val="Char0"/>
          <w:rFonts w:hint="cs"/>
          <w:rtl/>
        </w:rPr>
        <w:t>ی</w:t>
      </w:r>
      <w:r w:rsidRPr="00CA0104">
        <w:rPr>
          <w:rStyle w:val="Char0"/>
          <w:rtl/>
        </w:rPr>
        <w:t xml:space="preserve"> که از پروردگارشان</w:t>
      </w:r>
      <w:r>
        <w:rPr>
          <w:rStyle w:val="Char0"/>
          <w:rtl/>
        </w:rPr>
        <w:t xml:space="preserve"> می‌</w:t>
      </w:r>
      <w:r w:rsidRPr="00CA0104">
        <w:rPr>
          <w:rStyle w:val="Char0"/>
          <w:rtl/>
        </w:rPr>
        <w:t>ترس</w:t>
      </w:r>
      <w:r w:rsidRPr="00CA0104">
        <w:rPr>
          <w:rStyle w:val="Char0"/>
          <w:rFonts w:hint="cs"/>
          <w:rtl/>
        </w:rPr>
        <w:t>یدند</w:t>
      </w:r>
      <w:r w:rsidRPr="00CA0104">
        <w:rPr>
          <w:rStyle w:val="Char0"/>
          <w:rtl/>
        </w:rPr>
        <w:t xml:space="preserve"> گروه گروه</w:t>
      </w:r>
      <w:r w:rsidR="00A176E9">
        <w:rPr>
          <w:rStyle w:val="Char0"/>
          <w:rtl/>
        </w:rPr>
        <w:t xml:space="preserve"> به‌سوی </w:t>
      </w:r>
      <w:r w:rsidRPr="00CA0104">
        <w:rPr>
          <w:rStyle w:val="Char0"/>
          <w:rtl/>
        </w:rPr>
        <w:t>بهشت سوق داده</w:t>
      </w:r>
      <w:r>
        <w:rPr>
          <w:rStyle w:val="Char0"/>
          <w:rtl/>
        </w:rPr>
        <w:t xml:space="preserve"> می‌</w:t>
      </w:r>
      <w:r w:rsidRPr="00CA0104">
        <w:rPr>
          <w:rStyle w:val="Char0"/>
          <w:rtl/>
        </w:rPr>
        <w:t xml:space="preserve">شوند و تا چون به </w:t>
      </w:r>
      <w:r w:rsidRPr="00CA0104">
        <w:rPr>
          <w:rStyle w:val="Char0"/>
          <w:rtl/>
        </w:rPr>
        <w:lastRenderedPageBreak/>
        <w:t>نزد</w:t>
      </w:r>
      <w:r w:rsidRPr="00CA0104">
        <w:rPr>
          <w:rStyle w:val="Char0"/>
          <w:rFonts w:hint="cs"/>
          <w:rtl/>
        </w:rPr>
        <w:t>یک</w:t>
      </w:r>
      <w:r w:rsidRPr="00CA0104">
        <w:rPr>
          <w:rStyle w:val="Char0"/>
          <w:rtl/>
        </w:rPr>
        <w:t xml:space="preserve"> آن رسن</w:t>
      </w:r>
      <w:r w:rsidRPr="00CA0104">
        <w:rPr>
          <w:rStyle w:val="Char0"/>
          <w:rFonts w:hint="cs"/>
          <w:rtl/>
        </w:rPr>
        <w:t>د</w:t>
      </w:r>
      <w:r w:rsidRPr="00CA0104">
        <w:rPr>
          <w:rStyle w:val="Char0"/>
          <w:rtl/>
        </w:rPr>
        <w:t xml:space="preserve"> (مسرور</w:t>
      </w:r>
      <w:r>
        <w:rPr>
          <w:rStyle w:val="Char0"/>
          <w:rtl/>
        </w:rPr>
        <w:t xml:space="preserve"> می‌</w:t>
      </w:r>
      <w:r w:rsidRPr="00CA0104">
        <w:rPr>
          <w:rStyle w:val="Char0"/>
          <w:rtl/>
        </w:rPr>
        <w:t>شوند</w:t>
      </w:r>
      <w:r>
        <w:rPr>
          <w:rStyle w:val="Char0"/>
          <w:rFonts w:hint="cs"/>
          <w:rtl/>
        </w:rPr>
        <w:t>)</w:t>
      </w:r>
      <w:r w:rsidRPr="00CA0104">
        <w:rPr>
          <w:rStyle w:val="Char0"/>
          <w:rtl/>
        </w:rPr>
        <w:t xml:space="preserve"> و درها</w:t>
      </w:r>
      <w:r w:rsidRPr="00CA0104">
        <w:rPr>
          <w:rStyle w:val="Char0"/>
          <w:rFonts w:hint="cs"/>
          <w:rtl/>
        </w:rPr>
        <w:t>یش</w:t>
      </w:r>
      <w:r w:rsidRPr="00CA0104">
        <w:rPr>
          <w:rStyle w:val="Char0"/>
          <w:rtl/>
        </w:rPr>
        <w:t xml:space="preserve"> گشوده شود و نگهبانانش به آنان</w:t>
      </w:r>
      <w:r>
        <w:rPr>
          <w:rStyle w:val="Char0"/>
          <w:rtl/>
        </w:rPr>
        <w:t xml:space="preserve"> می‌</w:t>
      </w:r>
      <w:r w:rsidRPr="00CA0104">
        <w:rPr>
          <w:rStyle w:val="Char0"/>
          <w:rtl/>
        </w:rPr>
        <w:t>گو</w:t>
      </w:r>
      <w:r w:rsidRPr="00CA0104">
        <w:rPr>
          <w:rStyle w:val="Char0"/>
          <w:rFonts w:hint="cs"/>
          <w:rtl/>
        </w:rPr>
        <w:t>یند</w:t>
      </w:r>
      <w:r w:rsidRPr="00CA0104">
        <w:rPr>
          <w:rStyle w:val="Char0"/>
          <w:rtl/>
        </w:rPr>
        <w:t>: سلام بر شما باد! پاک و ن</w:t>
      </w:r>
      <w:r w:rsidRPr="00CA0104">
        <w:rPr>
          <w:rStyle w:val="Char0"/>
          <w:rFonts w:hint="cs"/>
          <w:rtl/>
        </w:rPr>
        <w:t>یک</w:t>
      </w:r>
      <w:r w:rsidRPr="00CA0104">
        <w:rPr>
          <w:rStyle w:val="Char0"/>
          <w:rtl/>
        </w:rPr>
        <w:t xml:space="preserve"> بود</w:t>
      </w:r>
      <w:r w:rsidRPr="00CA0104">
        <w:rPr>
          <w:rStyle w:val="Char0"/>
          <w:rFonts w:hint="cs"/>
          <w:rtl/>
        </w:rPr>
        <w:t>ید</w:t>
      </w:r>
      <w:r w:rsidRPr="00CA0104">
        <w:rPr>
          <w:rStyle w:val="Char0"/>
          <w:rtl/>
        </w:rPr>
        <w:t>. پس خوش باش</w:t>
      </w:r>
      <w:r w:rsidRPr="00CA0104">
        <w:rPr>
          <w:rStyle w:val="Char0"/>
          <w:rFonts w:hint="cs"/>
          <w:rtl/>
        </w:rPr>
        <w:t>ید</w:t>
      </w:r>
      <w:r w:rsidRPr="00CA0104">
        <w:rPr>
          <w:rStyle w:val="Char0"/>
          <w:rtl/>
        </w:rPr>
        <w:t xml:space="preserve"> و برا</w:t>
      </w:r>
      <w:r w:rsidRPr="00CA0104">
        <w:rPr>
          <w:rStyle w:val="Char0"/>
          <w:rFonts w:hint="cs"/>
          <w:rtl/>
        </w:rPr>
        <w:t>ی</w:t>
      </w:r>
      <w:r w:rsidRPr="00CA0104">
        <w:rPr>
          <w:rStyle w:val="Char0"/>
          <w:rtl/>
        </w:rPr>
        <w:t xml:space="preserve"> هم</w:t>
      </w:r>
      <w:r w:rsidRPr="00CA0104">
        <w:rPr>
          <w:rStyle w:val="Char0"/>
          <w:rFonts w:hint="cs"/>
          <w:rtl/>
        </w:rPr>
        <w:t>یشه</w:t>
      </w:r>
      <w:r w:rsidRPr="00CA0104">
        <w:rPr>
          <w:rStyle w:val="Char0"/>
          <w:rtl/>
        </w:rPr>
        <w:t xml:space="preserve"> در آن در آ</w:t>
      </w:r>
      <w:r w:rsidRPr="00CA0104">
        <w:rPr>
          <w:rStyle w:val="Char0"/>
          <w:rFonts w:hint="cs"/>
          <w:rtl/>
        </w:rPr>
        <w:t>یید</w:t>
      </w:r>
      <w:r w:rsidRPr="00CA0104">
        <w:rPr>
          <w:rStyle w:val="Char0"/>
          <w:rtl/>
        </w:rPr>
        <w:t xml:space="preserve">. </w:t>
      </w:r>
      <w:r>
        <w:rPr>
          <w:rStyle w:val="Char0"/>
          <w:rFonts w:cs="Traditional Arabic" w:hint="cs"/>
          <w:rtl/>
        </w:rPr>
        <w:t>﴿</w:t>
      </w:r>
      <w:r>
        <w:rPr>
          <w:rStyle w:val="Char0"/>
          <w:rFonts w:hint="cs"/>
          <w:rtl/>
        </w:rPr>
        <w:t>74</w:t>
      </w:r>
      <w:r>
        <w:rPr>
          <w:rStyle w:val="Char0"/>
          <w:rFonts w:cs="Traditional Arabic" w:hint="cs"/>
          <w:rtl/>
        </w:rPr>
        <w:t>﴾</w:t>
      </w:r>
      <w:r>
        <w:rPr>
          <w:rStyle w:val="Char0"/>
          <w:rFonts w:hint="cs"/>
          <w:rtl/>
        </w:rPr>
        <w:t xml:space="preserve"> </w:t>
      </w:r>
      <w:r w:rsidRPr="00CA0104">
        <w:rPr>
          <w:rStyle w:val="Char0"/>
          <w:rtl/>
        </w:rPr>
        <w:t>و (اهل بهشت)</w:t>
      </w:r>
      <w:r>
        <w:rPr>
          <w:rStyle w:val="Char0"/>
          <w:rtl/>
        </w:rPr>
        <w:t xml:space="preserve"> می‌</w:t>
      </w:r>
      <w:r w:rsidRPr="00CA0104">
        <w:rPr>
          <w:rStyle w:val="Char0"/>
          <w:rtl/>
        </w:rPr>
        <w:t>گو</w:t>
      </w:r>
      <w:r w:rsidRPr="00CA0104">
        <w:rPr>
          <w:rStyle w:val="Char0"/>
          <w:rFonts w:hint="cs"/>
          <w:rtl/>
        </w:rPr>
        <w:t>یند</w:t>
      </w:r>
      <w:r w:rsidRPr="00CA0104">
        <w:rPr>
          <w:rStyle w:val="Char0"/>
          <w:rtl/>
        </w:rPr>
        <w:t>: شکر آن ذات</w:t>
      </w:r>
      <w:r w:rsidRPr="00CA0104">
        <w:rPr>
          <w:rStyle w:val="Char0"/>
          <w:rFonts w:hint="cs"/>
          <w:rtl/>
        </w:rPr>
        <w:t>ی</w:t>
      </w:r>
      <w:r w:rsidRPr="00CA0104">
        <w:rPr>
          <w:rStyle w:val="Char0"/>
          <w:rtl/>
        </w:rPr>
        <w:t xml:space="preserve"> راست که وعده</w:t>
      </w:r>
      <w:r>
        <w:rPr>
          <w:rStyle w:val="Char0"/>
          <w:rtl/>
        </w:rPr>
        <w:t xml:space="preserve">‌اش </w:t>
      </w:r>
      <w:r w:rsidRPr="00CA0104">
        <w:rPr>
          <w:rStyle w:val="Char0"/>
          <w:rtl/>
        </w:rPr>
        <w:t>را در حق ما محقق ساخت و ما را وارثان زم</w:t>
      </w:r>
      <w:r w:rsidRPr="00CA0104">
        <w:rPr>
          <w:rStyle w:val="Char0"/>
          <w:rFonts w:hint="cs"/>
          <w:rtl/>
        </w:rPr>
        <w:t>ین</w:t>
      </w:r>
      <w:r w:rsidRPr="00CA0104">
        <w:rPr>
          <w:rStyle w:val="Char0"/>
          <w:rtl/>
        </w:rPr>
        <w:t xml:space="preserve"> (بهشت) گردان</w:t>
      </w:r>
      <w:r w:rsidRPr="00CA0104">
        <w:rPr>
          <w:rStyle w:val="Char0"/>
          <w:rFonts w:hint="cs"/>
          <w:rtl/>
        </w:rPr>
        <w:t>ید،</w:t>
      </w:r>
      <w:r w:rsidRPr="00CA0104">
        <w:rPr>
          <w:rStyle w:val="Char0"/>
          <w:rtl/>
        </w:rPr>
        <w:t xml:space="preserve"> از </w:t>
      </w:r>
      <w:r w:rsidRPr="00CA0104">
        <w:rPr>
          <w:rStyle w:val="Char0"/>
          <w:rFonts w:hint="cs"/>
          <w:rtl/>
        </w:rPr>
        <w:t>بهشت</w:t>
      </w:r>
      <w:r w:rsidRPr="00CA0104">
        <w:rPr>
          <w:rStyle w:val="Char0"/>
          <w:rtl/>
        </w:rPr>
        <w:t xml:space="preserve"> هرجا که بخواه</w:t>
      </w:r>
      <w:r w:rsidRPr="00CA0104">
        <w:rPr>
          <w:rStyle w:val="Char0"/>
          <w:rFonts w:hint="cs"/>
          <w:rtl/>
        </w:rPr>
        <w:t>یم</w:t>
      </w:r>
      <w:r w:rsidRPr="00CA0104">
        <w:rPr>
          <w:rStyle w:val="Char0"/>
          <w:rtl/>
        </w:rPr>
        <w:t xml:space="preserve"> مأوى</w:t>
      </w:r>
      <w:r>
        <w:rPr>
          <w:rStyle w:val="Char0"/>
          <w:rtl/>
        </w:rPr>
        <w:t xml:space="preserve"> می‌</w:t>
      </w:r>
      <w:r w:rsidRPr="00CA0104">
        <w:rPr>
          <w:rStyle w:val="Char0"/>
          <w:rtl/>
        </w:rPr>
        <w:t>گ</w:t>
      </w:r>
      <w:r w:rsidRPr="00CA0104">
        <w:rPr>
          <w:rStyle w:val="Char0"/>
          <w:rFonts w:hint="cs"/>
          <w:rtl/>
        </w:rPr>
        <w:t>یریم،</w:t>
      </w:r>
      <w:r w:rsidRPr="00CA0104">
        <w:rPr>
          <w:rStyle w:val="Char0"/>
          <w:rtl/>
        </w:rPr>
        <w:t xml:space="preserve"> پس چه ن</w:t>
      </w:r>
      <w:r w:rsidRPr="00CA0104">
        <w:rPr>
          <w:rStyle w:val="Char0"/>
          <w:rFonts w:hint="cs"/>
          <w:rtl/>
        </w:rPr>
        <w:t>یکوست</w:t>
      </w:r>
      <w:r>
        <w:rPr>
          <w:rStyle w:val="Char0"/>
          <w:rtl/>
        </w:rPr>
        <w:t xml:space="preserve"> پاداش عمل کنندگان.</w:t>
      </w:r>
    </w:p>
    <w:p w:rsidR="00AD43F8" w:rsidRDefault="00AD43F8" w:rsidP="00AD43F8">
      <w:pPr>
        <w:pStyle w:val="a0"/>
        <w:rPr>
          <w:rStyle w:val="Char0"/>
          <w:rtl/>
        </w:rPr>
      </w:pPr>
      <w:r w:rsidRPr="00D635E0">
        <w:rPr>
          <w:rStyle w:val="Char0"/>
          <w:rFonts w:cs="Traditional Arabic"/>
          <w:rtl/>
        </w:rPr>
        <w:t>﴿</w:t>
      </w:r>
      <w:r w:rsidRPr="008B4A46">
        <w:rPr>
          <w:rStyle w:val="Char7"/>
          <w:rtl/>
        </w:rPr>
        <w:t>وَتَرَى الْمَلَائِكَةَ حَافِّينَ مِنْ حَوْلِ الْعَرْشِ يُسَبِّحُونَ بِحَمْدِ رَبِّهِمْ</w:t>
      </w:r>
      <w:r w:rsidR="001619CE" w:rsidRPr="008B4A46">
        <w:rPr>
          <w:rStyle w:val="Char7"/>
          <w:rtl/>
        </w:rPr>
        <w:t xml:space="preserve"> </w:t>
      </w:r>
      <w:r w:rsidRPr="008B4A46">
        <w:rPr>
          <w:rStyle w:val="Char7"/>
          <w:rtl/>
        </w:rPr>
        <w:t>وَقُضِيَ بَيْنَهُمْ بِالْحَقِّ وَقِيلَ الْحَمْدُ لِلَّهِ رَبِّ الْعَالَمِينَ٧٥</w:t>
      </w:r>
      <w:r w:rsidRPr="00D635E0">
        <w:rPr>
          <w:rStyle w:val="Char0"/>
          <w:rFonts w:ascii="Times New Roman" w:hAnsi="Times New Roman" w:cs="Traditional Arabic" w:hint="cs"/>
          <w:rtl/>
        </w:rPr>
        <w:t>﴾</w:t>
      </w:r>
      <w:r w:rsidRPr="008B4A46">
        <w:rPr>
          <w:rStyle w:val="Char"/>
          <w:rtl/>
        </w:rPr>
        <w:t xml:space="preserve"> [الزمر: 75]</w:t>
      </w:r>
      <w:r>
        <w:rPr>
          <w:rStyle w:val="Char0"/>
          <w:rFonts w:hint="cs"/>
          <w:rtl/>
        </w:rPr>
        <w:t>.</w:t>
      </w:r>
    </w:p>
    <w:p w:rsidR="0089721C" w:rsidRDefault="00AD43F8" w:rsidP="00AD43F8">
      <w:pPr>
        <w:pStyle w:val="a0"/>
        <w:rPr>
          <w:rStyle w:val="Char0"/>
          <w:rtl/>
        </w:rPr>
      </w:pPr>
      <w:r>
        <w:rPr>
          <w:rStyle w:val="Char0"/>
          <w:rFonts w:cs="Traditional Arabic" w:hint="cs"/>
          <w:rtl/>
        </w:rPr>
        <w:t>﴿</w:t>
      </w:r>
      <w:r>
        <w:rPr>
          <w:rStyle w:val="Char0"/>
          <w:rFonts w:hint="cs"/>
          <w:rtl/>
        </w:rPr>
        <w:t>75</w:t>
      </w:r>
      <w:r>
        <w:rPr>
          <w:rStyle w:val="Char0"/>
          <w:rFonts w:cs="Traditional Arabic" w:hint="cs"/>
          <w:rtl/>
        </w:rPr>
        <w:t>﴾</w:t>
      </w:r>
      <w:r w:rsidRPr="00CA0104">
        <w:rPr>
          <w:rStyle w:val="Char0"/>
          <w:rtl/>
        </w:rPr>
        <w:t xml:space="preserve"> و فرشتگان را</w:t>
      </w:r>
      <w:r>
        <w:rPr>
          <w:rStyle w:val="Char0"/>
          <w:rtl/>
        </w:rPr>
        <w:t xml:space="preserve"> می‌</w:t>
      </w:r>
      <w:r w:rsidRPr="00CA0104">
        <w:rPr>
          <w:rStyle w:val="Char0"/>
          <w:rtl/>
        </w:rPr>
        <w:t>ب</w:t>
      </w:r>
      <w:r w:rsidRPr="00CA0104">
        <w:rPr>
          <w:rStyle w:val="Char0"/>
          <w:rFonts w:hint="cs"/>
          <w:rtl/>
        </w:rPr>
        <w:t>ینی</w:t>
      </w:r>
      <w:r w:rsidRPr="00CA0104">
        <w:rPr>
          <w:rStyle w:val="Char0"/>
          <w:rtl/>
        </w:rPr>
        <w:t xml:space="preserve"> که گرد عرش حلقه زده</w:t>
      </w:r>
      <w:r>
        <w:rPr>
          <w:rStyle w:val="Char0"/>
          <w:rtl/>
        </w:rPr>
        <w:t xml:space="preserve">‌اند </w:t>
      </w:r>
      <w:r w:rsidRPr="00CA0104">
        <w:rPr>
          <w:rStyle w:val="Char0"/>
          <w:rtl/>
        </w:rPr>
        <w:t>و به تسب</w:t>
      </w:r>
      <w:r w:rsidRPr="00CA0104">
        <w:rPr>
          <w:rStyle w:val="Char0"/>
          <w:rFonts w:hint="cs"/>
          <w:rtl/>
        </w:rPr>
        <w:t>یح</w:t>
      </w:r>
      <w:r w:rsidRPr="00CA0104">
        <w:rPr>
          <w:rStyle w:val="Char0"/>
          <w:rtl/>
        </w:rPr>
        <w:t xml:space="preserve"> و ثنا</w:t>
      </w:r>
      <w:r w:rsidRPr="00CA0104">
        <w:rPr>
          <w:rStyle w:val="Char0"/>
          <w:rFonts w:hint="cs"/>
          <w:rtl/>
        </w:rPr>
        <w:t>ی</w:t>
      </w:r>
      <w:r w:rsidRPr="00CA0104">
        <w:rPr>
          <w:rStyle w:val="Char0"/>
          <w:rtl/>
        </w:rPr>
        <w:t xml:space="preserve"> پروردگار خود مشغولند و در م</w:t>
      </w:r>
      <w:r w:rsidRPr="00CA0104">
        <w:rPr>
          <w:rStyle w:val="Char0"/>
          <w:rFonts w:hint="cs"/>
          <w:rtl/>
        </w:rPr>
        <w:t>یان</w:t>
      </w:r>
      <w:r w:rsidRPr="00CA0104">
        <w:rPr>
          <w:rStyle w:val="Char0"/>
          <w:rtl/>
        </w:rPr>
        <w:t xml:space="preserve"> آنان به حق ف</w:t>
      </w:r>
      <w:r w:rsidRPr="00CA0104">
        <w:rPr>
          <w:rStyle w:val="Char0"/>
          <w:rFonts w:hint="cs"/>
          <w:rtl/>
        </w:rPr>
        <w:t>یصله</w:t>
      </w:r>
      <w:r w:rsidRPr="00CA0104">
        <w:rPr>
          <w:rStyle w:val="Char0"/>
          <w:rtl/>
        </w:rPr>
        <w:t xml:space="preserve"> شده و گفته</w:t>
      </w:r>
      <w:r>
        <w:rPr>
          <w:rStyle w:val="Char0"/>
          <w:rtl/>
        </w:rPr>
        <w:t xml:space="preserve"> می‌</w:t>
      </w:r>
      <w:r w:rsidRPr="00CA0104">
        <w:rPr>
          <w:rStyle w:val="Char0"/>
          <w:rtl/>
        </w:rPr>
        <w:t>شود: ستا</w:t>
      </w:r>
      <w:r w:rsidRPr="00CA0104">
        <w:rPr>
          <w:rStyle w:val="Char0"/>
          <w:rFonts w:hint="cs"/>
          <w:rtl/>
        </w:rPr>
        <w:t>یش</w:t>
      </w:r>
      <w:r w:rsidRPr="00CA0104">
        <w:rPr>
          <w:rStyle w:val="Char0"/>
          <w:rtl/>
        </w:rPr>
        <w:t xml:space="preserve"> ذات</w:t>
      </w:r>
      <w:r w:rsidRPr="00CA0104">
        <w:rPr>
          <w:rStyle w:val="Char0"/>
          <w:rFonts w:hint="cs"/>
          <w:rtl/>
        </w:rPr>
        <w:t>ی</w:t>
      </w:r>
      <w:r w:rsidRPr="00CA0104">
        <w:rPr>
          <w:rStyle w:val="Char0"/>
          <w:rtl/>
        </w:rPr>
        <w:t xml:space="preserve"> راست که پروردگار جهان</w:t>
      </w:r>
      <w:r w:rsidRPr="00CA0104">
        <w:rPr>
          <w:rStyle w:val="Char0"/>
          <w:rFonts w:hint="cs"/>
          <w:rtl/>
        </w:rPr>
        <w:t>یان</w:t>
      </w:r>
      <w:r>
        <w:rPr>
          <w:rStyle w:val="Char0"/>
          <w:rtl/>
        </w:rPr>
        <w:t xml:space="preserve"> است.</w:t>
      </w:r>
    </w:p>
    <w:p w:rsidR="006515ED" w:rsidRDefault="006515ED" w:rsidP="006515ED">
      <w:pPr>
        <w:pStyle w:val="a1"/>
        <w:rPr>
          <w:rStyle w:val="Char0"/>
          <w:rtl/>
        </w:rPr>
      </w:pPr>
      <w:bookmarkStart w:id="60" w:name="_Toc520686369"/>
      <w:r w:rsidRPr="008844CB">
        <w:rPr>
          <w:rStyle w:val="Char0"/>
          <w:rtl/>
        </w:rPr>
        <w:t>سور</w:t>
      </w:r>
      <w:r>
        <w:rPr>
          <w:rStyle w:val="Char0"/>
          <w:rFonts w:hint="cs"/>
          <w:rtl/>
        </w:rPr>
        <w:t>ۀ</w:t>
      </w:r>
      <w:r w:rsidRPr="008844CB">
        <w:rPr>
          <w:rStyle w:val="Char0"/>
          <w:rtl/>
        </w:rPr>
        <w:t xml:space="preserve"> غافر (مؤمن)</w:t>
      </w:r>
      <w:bookmarkEnd w:id="60"/>
      <w:r w:rsidRPr="008844CB">
        <w:rPr>
          <w:rStyle w:val="Char0"/>
          <w:rtl/>
        </w:rPr>
        <w:t xml:space="preserve"> </w:t>
      </w:r>
    </w:p>
    <w:p w:rsidR="006515ED" w:rsidRPr="006515ED" w:rsidRDefault="006515ED" w:rsidP="006515ED">
      <w:pPr>
        <w:pStyle w:val="a4"/>
        <w:ind w:firstLine="0"/>
        <w:jc w:val="center"/>
        <w:rPr>
          <w:rStyle w:val="Char0"/>
          <w:sz w:val="24"/>
          <w:szCs w:val="24"/>
          <w:rtl/>
        </w:rPr>
      </w:pPr>
      <w:r w:rsidRPr="006515ED">
        <w:rPr>
          <w:rStyle w:val="Char0"/>
          <w:sz w:val="24"/>
          <w:szCs w:val="24"/>
          <w:rtl/>
        </w:rPr>
        <w:t>در مکه نازل شده و هشتاد و پنج آ</w:t>
      </w:r>
      <w:r w:rsidRPr="006515ED">
        <w:rPr>
          <w:rStyle w:val="Char0"/>
          <w:rFonts w:hint="cs"/>
          <w:sz w:val="24"/>
          <w:szCs w:val="24"/>
          <w:rtl/>
        </w:rPr>
        <w:t>یت</w:t>
      </w:r>
      <w:r w:rsidRPr="006515ED">
        <w:rPr>
          <w:rStyle w:val="Char0"/>
          <w:sz w:val="24"/>
          <w:szCs w:val="24"/>
          <w:rtl/>
        </w:rPr>
        <w:t xml:space="preserve"> است</w:t>
      </w:r>
    </w:p>
    <w:p w:rsidR="006515ED" w:rsidRPr="006515ED" w:rsidRDefault="00595236" w:rsidP="006515ED">
      <w:pPr>
        <w:pStyle w:val="a4"/>
        <w:ind w:firstLine="0"/>
        <w:jc w:val="center"/>
        <w:rPr>
          <w:rStyle w:val="Char0"/>
          <w:sz w:val="24"/>
          <w:szCs w:val="24"/>
          <w:rtl/>
        </w:rPr>
      </w:pPr>
      <w:r>
        <w:rPr>
          <w:rStyle w:val="Char0"/>
          <w:sz w:val="24"/>
          <w:szCs w:val="24"/>
          <w:rtl/>
        </w:rPr>
        <w:t>بنام الله بخشندۀ مهربان</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حم١ تَنْزِيلُ الْكِتَابِ مِنَ اللَّهِ الْعَزِيزِ الْعَلِيمِ٢ غَافِرِ الذَّنْبِ وَقَابِلِ التَّوْبِ شَدِيدِ الْعِقَابِ ذِي الطَّوْلِ</w:t>
      </w:r>
      <w:r w:rsidR="001619CE" w:rsidRPr="008B4A46">
        <w:rPr>
          <w:rStyle w:val="Char7"/>
          <w:rtl/>
        </w:rPr>
        <w:t xml:space="preserve"> </w:t>
      </w:r>
      <w:r w:rsidRPr="008B4A46">
        <w:rPr>
          <w:rStyle w:val="Char7"/>
          <w:rtl/>
        </w:rPr>
        <w:t>لَا إِلَهَ إِلَّا هُوَ</w:t>
      </w:r>
      <w:r w:rsidR="001619CE" w:rsidRPr="008B4A46">
        <w:rPr>
          <w:rStyle w:val="Char7"/>
          <w:rtl/>
        </w:rPr>
        <w:t xml:space="preserve"> </w:t>
      </w:r>
      <w:r w:rsidRPr="008B4A46">
        <w:rPr>
          <w:rStyle w:val="Char7"/>
          <w:rtl/>
        </w:rPr>
        <w:t>إِلَيْهِ الْمَصِيرُ٣ مَا يُجَادِلُ فِي آيَاتِ اللَّهِ إِلَّا الَّذِينَ كَفَرُوا فَلَا يَغْرُرْكَ تَقَلُّبُهُمْ فِي الْبِلَادِ٤ كَذَّبَتْ قَبْلَهُمْ قَوْمُ نُوحٍ وَالْأَحْزَابُ مِنْ بَعْدِهِمْ</w:t>
      </w:r>
      <w:r w:rsidR="001619CE" w:rsidRPr="008B4A46">
        <w:rPr>
          <w:rStyle w:val="Char7"/>
          <w:rtl/>
        </w:rPr>
        <w:t xml:space="preserve"> </w:t>
      </w:r>
      <w:r w:rsidRPr="008B4A46">
        <w:rPr>
          <w:rStyle w:val="Char7"/>
          <w:rtl/>
        </w:rPr>
        <w:t>وَهَمَّتْ كُلُّ أُمَّةٍ بِرَسُولِهِمْ لِيَأْخُذُوهُ</w:t>
      </w:r>
      <w:r w:rsidR="001619CE" w:rsidRPr="008B4A46">
        <w:rPr>
          <w:rStyle w:val="Char7"/>
          <w:rtl/>
        </w:rPr>
        <w:t xml:space="preserve"> </w:t>
      </w:r>
      <w:r w:rsidRPr="008B4A46">
        <w:rPr>
          <w:rStyle w:val="Char7"/>
          <w:rtl/>
        </w:rPr>
        <w:t>وَجَادَلُوا بِالْبَاطِلِ لِيُدْحِضُوا بِهِ الْحَقَّ فَأَخَذْتُهُمْ</w:t>
      </w:r>
      <w:r w:rsidR="001619CE" w:rsidRPr="008B4A46">
        <w:rPr>
          <w:rStyle w:val="Char7"/>
          <w:rtl/>
        </w:rPr>
        <w:t xml:space="preserve"> </w:t>
      </w:r>
      <w:r w:rsidRPr="008B4A46">
        <w:rPr>
          <w:rStyle w:val="Char7"/>
          <w:rtl/>
        </w:rPr>
        <w:t>فَكَيْفَ كَانَ عِقَابِ٥ وَكَذَلِكَ حَقَّتْ كَلِمَتُ رَبِّكَ عَلَى الَّذِينَ كَفَرُوا أَنَّهُمْ أَصْحَابُ النَّارِ٦ 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الْجَحِيمِ٧</w:t>
      </w:r>
      <w:r w:rsidRPr="008844CB">
        <w:rPr>
          <w:rStyle w:val="Char0"/>
          <w:rFonts w:ascii="Times New Roman" w:hAnsi="Times New Roman" w:cs="Traditional Arabic" w:hint="cs"/>
          <w:rtl/>
        </w:rPr>
        <w:t>﴾</w:t>
      </w:r>
      <w:r w:rsidRPr="008B4A46">
        <w:rPr>
          <w:rStyle w:val="Char"/>
          <w:rtl/>
        </w:rPr>
        <w:t xml:space="preserve"> [غافر: 1-7]</w:t>
      </w:r>
      <w:r w:rsidRPr="008844CB">
        <w:rPr>
          <w:rStyle w:val="Char0"/>
          <w:rFonts w:hint="cs"/>
          <w:rtl/>
        </w:rPr>
        <w:t>.</w:t>
      </w:r>
    </w:p>
    <w:p w:rsidR="00AD43F8" w:rsidRPr="008844CB" w:rsidRDefault="00AD43F8" w:rsidP="00AD43F8">
      <w:pPr>
        <w:pStyle w:val="a0"/>
        <w:rPr>
          <w:rStyle w:val="Char0"/>
          <w:rtl/>
        </w:rPr>
      </w:pPr>
      <w:r w:rsidRPr="008844CB">
        <w:rPr>
          <w:rStyle w:val="Char0"/>
          <w:rtl/>
        </w:rPr>
        <w:t xml:space="preserve"> </w:t>
      </w: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Pr="008844CB">
        <w:rPr>
          <w:rStyle w:val="Char0"/>
          <w:rtl/>
        </w:rPr>
        <w:t>حم. (مفهوم ا</w:t>
      </w:r>
      <w:r w:rsidRPr="008844CB">
        <w:rPr>
          <w:rStyle w:val="Char0"/>
          <w:rFonts w:hint="cs"/>
          <w:rtl/>
        </w:rPr>
        <w:t>ین</w:t>
      </w:r>
      <w:r w:rsidRPr="008844CB">
        <w:rPr>
          <w:rStyle w:val="Char0"/>
          <w:rtl/>
        </w:rPr>
        <w:t xml:space="preserve"> حروف به الله معلوم است).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8844CB">
        <w:rPr>
          <w:rStyle w:val="Char0"/>
          <w:rtl/>
        </w:rPr>
        <w:t>فرود آوردن ا</w:t>
      </w:r>
      <w:r w:rsidRPr="008844CB">
        <w:rPr>
          <w:rStyle w:val="Char0"/>
          <w:rFonts w:hint="cs"/>
          <w:rtl/>
        </w:rPr>
        <w:t>ین</w:t>
      </w:r>
      <w:r w:rsidRPr="008844CB">
        <w:rPr>
          <w:rStyle w:val="Char0"/>
          <w:rtl/>
        </w:rPr>
        <w:t xml:space="preserve"> کتاب از سو</w:t>
      </w:r>
      <w:r w:rsidRPr="008844CB">
        <w:rPr>
          <w:rStyle w:val="Char0"/>
          <w:rFonts w:hint="cs"/>
          <w:rtl/>
        </w:rPr>
        <w:t>ی</w:t>
      </w:r>
      <w:r w:rsidRPr="008844CB">
        <w:rPr>
          <w:rStyle w:val="Char0"/>
          <w:rtl/>
        </w:rPr>
        <w:t xml:space="preserve"> الله غالب (و) دانا است.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8844CB">
        <w:rPr>
          <w:rStyle w:val="Char0"/>
          <w:rtl/>
        </w:rPr>
        <w:t>(پروردگار</w:t>
      </w:r>
      <w:r w:rsidRPr="008844CB">
        <w:rPr>
          <w:rStyle w:val="Char0"/>
          <w:rFonts w:hint="cs"/>
          <w:rtl/>
        </w:rPr>
        <w:t>ی</w:t>
      </w:r>
      <w:r w:rsidRPr="008844CB">
        <w:rPr>
          <w:rStyle w:val="Char0"/>
          <w:rtl/>
        </w:rPr>
        <w:t xml:space="preserve"> که) آمرزند</w:t>
      </w:r>
      <w:r>
        <w:rPr>
          <w:rStyle w:val="Char0"/>
          <w:rFonts w:hint="cs"/>
          <w:rtl/>
        </w:rPr>
        <w:t>ۀ</w:t>
      </w:r>
      <w:r w:rsidRPr="008844CB">
        <w:rPr>
          <w:rStyle w:val="Char0"/>
          <w:rtl/>
        </w:rPr>
        <w:t xml:space="preserve"> گناه (و) قبول کنند</w:t>
      </w:r>
      <w:r>
        <w:rPr>
          <w:rStyle w:val="Char0"/>
          <w:rFonts w:hint="cs"/>
          <w:rtl/>
        </w:rPr>
        <w:t>ۀ</w:t>
      </w:r>
      <w:r w:rsidRPr="008844CB">
        <w:rPr>
          <w:rStyle w:val="Char0"/>
          <w:rtl/>
        </w:rPr>
        <w:t xml:space="preserve"> توبه (است). سخت سزادهنده و صاحب نعمت فراوان </w:t>
      </w:r>
      <w:r>
        <w:rPr>
          <w:rStyle w:val="Char0"/>
          <w:rFonts w:hint="cs"/>
          <w:rtl/>
        </w:rPr>
        <w:t>(</w:t>
      </w:r>
      <w:r w:rsidRPr="008844CB">
        <w:rPr>
          <w:rStyle w:val="Char0"/>
          <w:rtl/>
        </w:rPr>
        <w:t>می‌باشد). ه</w:t>
      </w:r>
      <w:r w:rsidRPr="008844CB">
        <w:rPr>
          <w:rStyle w:val="Char0"/>
          <w:rFonts w:hint="cs"/>
          <w:rtl/>
        </w:rPr>
        <w:t>یچ</w:t>
      </w:r>
      <w:r w:rsidRPr="008844CB">
        <w:rPr>
          <w:rStyle w:val="Char0"/>
          <w:rtl/>
        </w:rPr>
        <w:t xml:space="preserve"> معبود</w:t>
      </w:r>
      <w:r w:rsidRPr="008844CB">
        <w:rPr>
          <w:rStyle w:val="Char0"/>
          <w:rFonts w:hint="cs"/>
          <w:rtl/>
        </w:rPr>
        <w:t>ی</w:t>
      </w:r>
      <w:r w:rsidRPr="008844CB">
        <w:rPr>
          <w:rStyle w:val="Char0"/>
          <w:rtl/>
        </w:rPr>
        <w:t xml:space="preserve"> به حق </w:t>
      </w:r>
      <w:r w:rsidRPr="008844CB">
        <w:rPr>
          <w:rStyle w:val="Char0"/>
          <w:rtl/>
        </w:rPr>
        <w:lastRenderedPageBreak/>
        <w:t>جز او ن</w:t>
      </w:r>
      <w:r w:rsidRPr="008844CB">
        <w:rPr>
          <w:rStyle w:val="Char0"/>
          <w:rFonts w:hint="cs"/>
          <w:rtl/>
        </w:rPr>
        <w:t>یست،</w:t>
      </w:r>
      <w:r w:rsidRPr="008844CB">
        <w:rPr>
          <w:rStyle w:val="Char0"/>
          <w:rtl/>
        </w:rPr>
        <w:t xml:space="preserve"> بازگشت (</w:t>
      </w:r>
      <w:r w:rsidRPr="008844CB">
        <w:rPr>
          <w:rStyle w:val="Char0"/>
          <w:rFonts w:hint="cs"/>
          <w:rtl/>
        </w:rPr>
        <w:t>همه</w:t>
      </w:r>
      <w:r w:rsidRPr="008844CB">
        <w:rPr>
          <w:rStyle w:val="Char0"/>
          <w:rtl/>
        </w:rPr>
        <w:t xml:space="preserve">) به‌سوی اوست.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8844CB">
        <w:rPr>
          <w:rStyle w:val="Char0"/>
          <w:rtl/>
        </w:rPr>
        <w:t>جز کافران در آ</w:t>
      </w:r>
      <w:r w:rsidRPr="008844CB">
        <w:rPr>
          <w:rStyle w:val="Char0"/>
          <w:rFonts w:hint="cs"/>
          <w:rtl/>
        </w:rPr>
        <w:t>یات</w:t>
      </w:r>
      <w:r w:rsidRPr="008844CB">
        <w:rPr>
          <w:rStyle w:val="Char0"/>
          <w:rtl/>
        </w:rPr>
        <w:t xml:space="preserve"> الله مجادله نمی‌کنند، پس آمد و رفت آنها در شهرها نبا</w:t>
      </w:r>
      <w:r w:rsidRPr="008844CB">
        <w:rPr>
          <w:rStyle w:val="Char0"/>
          <w:rFonts w:hint="cs"/>
          <w:rtl/>
        </w:rPr>
        <w:t>ید</w:t>
      </w:r>
      <w:r w:rsidRPr="008844CB">
        <w:rPr>
          <w:rStyle w:val="Char0"/>
          <w:rtl/>
        </w:rPr>
        <w:t xml:space="preserve"> تو را فر</w:t>
      </w:r>
      <w:r w:rsidRPr="008844CB">
        <w:rPr>
          <w:rStyle w:val="Char0"/>
          <w:rFonts w:hint="cs"/>
          <w:rtl/>
        </w:rPr>
        <w:t>یفته</w:t>
      </w:r>
      <w:r w:rsidRPr="008844CB">
        <w:rPr>
          <w:rStyle w:val="Char0"/>
          <w:rtl/>
        </w:rPr>
        <w:t xml:space="preserve"> سازد.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8844CB">
        <w:rPr>
          <w:rStyle w:val="Char0"/>
          <w:rtl/>
        </w:rPr>
        <w:t>پ</w:t>
      </w:r>
      <w:r w:rsidRPr="008844CB">
        <w:rPr>
          <w:rStyle w:val="Char0"/>
          <w:rFonts w:hint="cs"/>
          <w:rtl/>
        </w:rPr>
        <w:t>یش</w:t>
      </w:r>
      <w:r w:rsidRPr="008844CB">
        <w:rPr>
          <w:rStyle w:val="Char0"/>
          <w:rtl/>
        </w:rPr>
        <w:t xml:space="preserve"> از ا</w:t>
      </w:r>
      <w:r w:rsidRPr="008844CB">
        <w:rPr>
          <w:rStyle w:val="Char0"/>
          <w:rFonts w:hint="cs"/>
          <w:rtl/>
        </w:rPr>
        <w:t>ین</w:t>
      </w:r>
      <w:r w:rsidRPr="008844CB">
        <w:rPr>
          <w:rStyle w:val="Char0"/>
          <w:rtl/>
        </w:rPr>
        <w:t xml:space="preserve"> (کفار) قوم نوح و گروه‌هایی که بعد از ا</w:t>
      </w:r>
      <w:r w:rsidRPr="008844CB">
        <w:rPr>
          <w:rStyle w:val="Char0"/>
          <w:rFonts w:hint="cs"/>
          <w:rtl/>
        </w:rPr>
        <w:t>یشان</w:t>
      </w:r>
      <w:r w:rsidRPr="008844CB">
        <w:rPr>
          <w:rStyle w:val="Char0"/>
          <w:rtl/>
        </w:rPr>
        <w:t xml:space="preserve"> بودند (پ</w:t>
      </w:r>
      <w:r w:rsidRPr="008844CB">
        <w:rPr>
          <w:rStyle w:val="Char0"/>
          <w:rFonts w:hint="cs"/>
          <w:rtl/>
        </w:rPr>
        <w:t>یغمبران</w:t>
      </w:r>
      <w:r w:rsidRPr="008844CB">
        <w:rPr>
          <w:rStyle w:val="Char0"/>
          <w:rtl/>
        </w:rPr>
        <w:t>‌شان را</w:t>
      </w:r>
      <w:r>
        <w:rPr>
          <w:rStyle w:val="Char0"/>
          <w:rFonts w:hint="cs"/>
          <w:rtl/>
        </w:rPr>
        <w:t>)</w:t>
      </w:r>
      <w:r w:rsidRPr="008844CB">
        <w:rPr>
          <w:rStyle w:val="Char0"/>
          <w:rtl/>
        </w:rPr>
        <w:t xml:space="preserve"> تکذ</w:t>
      </w:r>
      <w:r w:rsidRPr="008844CB">
        <w:rPr>
          <w:rStyle w:val="Char0"/>
          <w:rFonts w:hint="cs"/>
          <w:rtl/>
        </w:rPr>
        <w:t>یب</w:t>
      </w:r>
      <w:r w:rsidRPr="008844CB">
        <w:rPr>
          <w:rStyle w:val="Char0"/>
          <w:rtl/>
        </w:rPr>
        <w:t xml:space="preserve"> کردند و هر امت</w:t>
      </w:r>
      <w:r w:rsidRPr="008844CB">
        <w:rPr>
          <w:rStyle w:val="Char0"/>
          <w:rFonts w:hint="cs"/>
          <w:rtl/>
        </w:rPr>
        <w:t>ی</w:t>
      </w:r>
      <w:r w:rsidRPr="008844CB">
        <w:rPr>
          <w:rStyle w:val="Char0"/>
          <w:rtl/>
        </w:rPr>
        <w:t xml:space="preserve"> تصم</w:t>
      </w:r>
      <w:r w:rsidRPr="008844CB">
        <w:rPr>
          <w:rStyle w:val="Char0"/>
          <w:rFonts w:hint="cs"/>
          <w:rtl/>
        </w:rPr>
        <w:t>یم</w:t>
      </w:r>
      <w:r w:rsidRPr="008844CB">
        <w:rPr>
          <w:rStyle w:val="Char0"/>
          <w:rtl/>
        </w:rPr>
        <w:t xml:space="preserve"> گرفتند تا پ</w:t>
      </w:r>
      <w:r w:rsidRPr="008844CB">
        <w:rPr>
          <w:rStyle w:val="Char0"/>
          <w:rFonts w:hint="cs"/>
          <w:rtl/>
        </w:rPr>
        <w:t>یغمبر</w:t>
      </w:r>
      <w:r w:rsidRPr="008844CB">
        <w:rPr>
          <w:rStyle w:val="Char0"/>
          <w:rtl/>
        </w:rPr>
        <w:t xml:space="preserve"> خود را به عقوب</w:t>
      </w:r>
      <w:r w:rsidRPr="008844CB">
        <w:rPr>
          <w:rStyle w:val="Char0"/>
          <w:rFonts w:hint="cs"/>
          <w:rtl/>
        </w:rPr>
        <w:t>ت</w:t>
      </w:r>
      <w:r w:rsidRPr="008844CB">
        <w:rPr>
          <w:rStyle w:val="Char0"/>
          <w:rtl/>
        </w:rPr>
        <w:t xml:space="preserve"> بگ</w:t>
      </w:r>
      <w:r w:rsidRPr="008844CB">
        <w:rPr>
          <w:rStyle w:val="Char0"/>
          <w:rFonts w:hint="cs"/>
          <w:rtl/>
        </w:rPr>
        <w:t>یرند،</w:t>
      </w:r>
      <w:r w:rsidRPr="008844CB">
        <w:rPr>
          <w:rStyle w:val="Char0"/>
          <w:rtl/>
        </w:rPr>
        <w:t xml:space="preserve"> و به وس</w:t>
      </w:r>
      <w:r w:rsidRPr="008844CB">
        <w:rPr>
          <w:rStyle w:val="Char0"/>
          <w:rFonts w:hint="cs"/>
          <w:rtl/>
        </w:rPr>
        <w:t>یله</w:t>
      </w:r>
      <w:r w:rsidRPr="008844CB">
        <w:rPr>
          <w:rStyle w:val="Char0"/>
          <w:rtl/>
        </w:rPr>
        <w:t xml:space="preserve"> باطل مجادله کردند تا حق را نابود کنند، ول</w:t>
      </w:r>
      <w:r w:rsidRPr="008844CB">
        <w:rPr>
          <w:rStyle w:val="Char0"/>
          <w:rFonts w:hint="cs"/>
          <w:rtl/>
        </w:rPr>
        <w:t>ی</w:t>
      </w:r>
      <w:r w:rsidRPr="008844CB">
        <w:rPr>
          <w:rStyle w:val="Char0"/>
          <w:rtl/>
        </w:rPr>
        <w:t xml:space="preserve"> من ا</w:t>
      </w:r>
      <w:r w:rsidRPr="008844CB">
        <w:rPr>
          <w:rStyle w:val="Char0"/>
          <w:rFonts w:hint="cs"/>
          <w:rtl/>
        </w:rPr>
        <w:t>یشان</w:t>
      </w:r>
      <w:r w:rsidRPr="008844CB">
        <w:rPr>
          <w:rStyle w:val="Char0"/>
          <w:rtl/>
        </w:rPr>
        <w:t xml:space="preserve"> را (به قهر خود) گرفتار کردم، پس (بنگر که</w:t>
      </w:r>
      <w:r>
        <w:rPr>
          <w:rStyle w:val="Char0"/>
          <w:rFonts w:hint="cs"/>
          <w:rtl/>
        </w:rPr>
        <w:t>)</w:t>
      </w:r>
      <w:r w:rsidRPr="008844CB">
        <w:rPr>
          <w:rStyle w:val="Char0"/>
          <w:rtl/>
        </w:rPr>
        <w:t xml:space="preserve"> عقوبت من چطور بود؟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8844CB">
        <w:rPr>
          <w:rStyle w:val="Char0"/>
          <w:rtl/>
        </w:rPr>
        <w:t>وا</w:t>
      </w:r>
      <w:r w:rsidRPr="008844CB">
        <w:rPr>
          <w:rStyle w:val="Char0"/>
          <w:rFonts w:hint="cs"/>
          <w:rtl/>
        </w:rPr>
        <w:t>ینچنین</w:t>
      </w:r>
      <w:r w:rsidRPr="008844CB">
        <w:rPr>
          <w:rStyle w:val="Char0"/>
          <w:rtl/>
        </w:rPr>
        <w:t xml:space="preserve"> سخن پروردگارت در بار</w:t>
      </w:r>
      <w:r>
        <w:rPr>
          <w:rStyle w:val="Char0"/>
          <w:rFonts w:hint="cs"/>
          <w:rtl/>
        </w:rPr>
        <w:t>ۀ</w:t>
      </w:r>
      <w:r w:rsidRPr="008844CB">
        <w:rPr>
          <w:rStyle w:val="Char0"/>
          <w:rtl/>
        </w:rPr>
        <w:t xml:space="preserve"> کسان</w:t>
      </w:r>
      <w:r w:rsidRPr="008844CB">
        <w:rPr>
          <w:rStyle w:val="Char0"/>
          <w:rFonts w:hint="cs"/>
          <w:rtl/>
        </w:rPr>
        <w:t>ی</w:t>
      </w:r>
      <w:r w:rsidRPr="008844CB">
        <w:rPr>
          <w:rStyle w:val="Char0"/>
          <w:rtl/>
        </w:rPr>
        <w:t xml:space="preserve"> که کفر ورز</w:t>
      </w:r>
      <w:r w:rsidRPr="008844CB">
        <w:rPr>
          <w:rStyle w:val="Char0"/>
          <w:rFonts w:hint="cs"/>
          <w:rtl/>
        </w:rPr>
        <w:t>یدند،</w:t>
      </w:r>
      <w:r w:rsidRPr="008844CB">
        <w:rPr>
          <w:rStyle w:val="Char0"/>
          <w:rtl/>
        </w:rPr>
        <w:t xml:space="preserve"> تحقق </w:t>
      </w:r>
      <w:r w:rsidRPr="008844CB">
        <w:rPr>
          <w:rStyle w:val="Char0"/>
          <w:rFonts w:hint="cs"/>
          <w:rtl/>
        </w:rPr>
        <w:t>یافت</w:t>
      </w:r>
      <w:r w:rsidRPr="008844CB">
        <w:rPr>
          <w:rStyle w:val="Char0"/>
          <w:rtl/>
        </w:rPr>
        <w:t xml:space="preserve"> که آنان دوزخ</w:t>
      </w:r>
      <w:r w:rsidRPr="008844CB">
        <w:rPr>
          <w:rStyle w:val="Char0"/>
          <w:rFonts w:hint="cs"/>
          <w:rtl/>
        </w:rPr>
        <w:t>یانند</w:t>
      </w:r>
      <w:r w:rsidRPr="008844CB">
        <w:rPr>
          <w:rStyle w:val="Char0"/>
          <w:rtl/>
        </w:rPr>
        <w:t xml:space="preserve">.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8844CB">
        <w:rPr>
          <w:rStyle w:val="Char0"/>
          <w:rtl/>
        </w:rPr>
        <w:t>کسان</w:t>
      </w:r>
      <w:r w:rsidRPr="008844CB">
        <w:rPr>
          <w:rStyle w:val="Char0"/>
          <w:rFonts w:hint="cs"/>
          <w:rtl/>
        </w:rPr>
        <w:t>ی</w:t>
      </w:r>
      <w:r w:rsidRPr="008844CB">
        <w:rPr>
          <w:rStyle w:val="Char0"/>
          <w:rtl/>
        </w:rPr>
        <w:t xml:space="preserve"> که عرش را حمل می‌کنند و آنان </w:t>
      </w:r>
      <w:r w:rsidRPr="008844CB">
        <w:rPr>
          <w:rStyle w:val="Char0"/>
          <w:rFonts w:hint="cs"/>
          <w:rtl/>
        </w:rPr>
        <w:t>که</w:t>
      </w:r>
      <w:r w:rsidRPr="008844CB">
        <w:rPr>
          <w:rStyle w:val="Char0"/>
          <w:rtl/>
        </w:rPr>
        <w:t xml:space="preserve"> در اطراف (عرش) هستند به ستا</w:t>
      </w:r>
      <w:r w:rsidRPr="008844CB">
        <w:rPr>
          <w:rStyle w:val="Char0"/>
          <w:rFonts w:hint="cs"/>
          <w:rtl/>
        </w:rPr>
        <w:t>یش</w:t>
      </w:r>
      <w:r w:rsidRPr="008844CB">
        <w:rPr>
          <w:rStyle w:val="Char0"/>
          <w:rtl/>
        </w:rPr>
        <w:t xml:space="preserve"> پروردگارشان تسب</w:t>
      </w:r>
      <w:r w:rsidRPr="008844CB">
        <w:rPr>
          <w:rStyle w:val="Char0"/>
          <w:rFonts w:hint="cs"/>
          <w:rtl/>
        </w:rPr>
        <w:t>یح</w:t>
      </w:r>
      <w:r w:rsidRPr="008844CB">
        <w:rPr>
          <w:rStyle w:val="Char0"/>
          <w:rtl/>
        </w:rPr>
        <w:t xml:space="preserve"> می‌گو</w:t>
      </w:r>
      <w:r w:rsidRPr="008844CB">
        <w:rPr>
          <w:rStyle w:val="Char0"/>
          <w:rFonts w:hint="cs"/>
          <w:rtl/>
        </w:rPr>
        <w:t>یند</w:t>
      </w:r>
      <w:r w:rsidRPr="008844CB">
        <w:rPr>
          <w:rStyle w:val="Char0"/>
          <w:rtl/>
        </w:rPr>
        <w:t xml:space="preserve"> و به او ا</w:t>
      </w:r>
      <w:r w:rsidRPr="008844CB">
        <w:rPr>
          <w:rStyle w:val="Char0"/>
          <w:rFonts w:hint="cs"/>
          <w:rtl/>
        </w:rPr>
        <w:t>یمان</w:t>
      </w:r>
      <w:r w:rsidRPr="008844CB">
        <w:rPr>
          <w:rStyle w:val="Char0"/>
          <w:rtl/>
        </w:rPr>
        <w:t xml:space="preserve"> دارند و برا</w:t>
      </w:r>
      <w:r w:rsidRPr="008844CB">
        <w:rPr>
          <w:rStyle w:val="Char0"/>
          <w:rFonts w:hint="cs"/>
          <w:rtl/>
        </w:rPr>
        <w:t>ی</w:t>
      </w:r>
      <w:r w:rsidRPr="008844CB">
        <w:rPr>
          <w:rStyle w:val="Char0"/>
          <w:rtl/>
        </w:rPr>
        <w:t xml:space="preserve"> مؤمنان طلب آمرزش می‌کنند </w:t>
      </w:r>
      <w:r>
        <w:rPr>
          <w:rStyle w:val="Char0"/>
          <w:rFonts w:hint="cs"/>
          <w:rtl/>
        </w:rPr>
        <w:t>(</w:t>
      </w:r>
      <w:r w:rsidRPr="008844CB">
        <w:rPr>
          <w:rStyle w:val="Char0"/>
          <w:rtl/>
        </w:rPr>
        <w:t>و می‌گو</w:t>
      </w:r>
      <w:r w:rsidRPr="008844CB">
        <w:rPr>
          <w:rStyle w:val="Char0"/>
          <w:rFonts w:hint="cs"/>
          <w:rtl/>
        </w:rPr>
        <w:t>یند</w:t>
      </w:r>
      <w:r w:rsidRPr="008844CB">
        <w:rPr>
          <w:rStyle w:val="Char0"/>
          <w:rtl/>
        </w:rPr>
        <w:t>:</w:t>
      </w:r>
      <w:r>
        <w:rPr>
          <w:rStyle w:val="Char0"/>
          <w:rFonts w:hint="cs"/>
          <w:rtl/>
        </w:rPr>
        <w:t>)</w:t>
      </w:r>
      <w:r w:rsidRPr="008844CB">
        <w:rPr>
          <w:rStyle w:val="Char0"/>
          <w:rtl/>
        </w:rPr>
        <w:t xml:space="preserve"> ا</w:t>
      </w:r>
      <w:r w:rsidRPr="008844CB">
        <w:rPr>
          <w:rStyle w:val="Char0"/>
          <w:rFonts w:hint="cs"/>
          <w:rtl/>
        </w:rPr>
        <w:t>ی</w:t>
      </w:r>
      <w:r w:rsidRPr="008844CB">
        <w:rPr>
          <w:rStyle w:val="Char0"/>
          <w:rtl/>
        </w:rPr>
        <w:t xml:space="preserve"> پروردگار ما! مهربان</w:t>
      </w:r>
      <w:r w:rsidRPr="008844CB">
        <w:rPr>
          <w:rStyle w:val="Char0"/>
          <w:rFonts w:hint="cs"/>
          <w:rtl/>
        </w:rPr>
        <w:t>ی</w:t>
      </w:r>
      <w:r w:rsidRPr="008844CB">
        <w:rPr>
          <w:rStyle w:val="Char0"/>
          <w:rtl/>
        </w:rPr>
        <w:t xml:space="preserve"> و علم تو همه چ</w:t>
      </w:r>
      <w:r w:rsidRPr="008844CB">
        <w:rPr>
          <w:rStyle w:val="Char0"/>
          <w:rFonts w:hint="cs"/>
          <w:rtl/>
        </w:rPr>
        <w:t>یز</w:t>
      </w:r>
      <w:r w:rsidRPr="008844CB">
        <w:rPr>
          <w:rStyle w:val="Char0"/>
          <w:rtl/>
        </w:rPr>
        <w:t xml:space="preserve"> را فرا گرفته است، پس آنان را که توبه کرده و از راه تو پ</w:t>
      </w:r>
      <w:r w:rsidRPr="008844CB">
        <w:rPr>
          <w:rStyle w:val="Char0"/>
          <w:rFonts w:hint="cs"/>
          <w:rtl/>
        </w:rPr>
        <w:t>یروی</w:t>
      </w:r>
      <w:r w:rsidRPr="008844CB">
        <w:rPr>
          <w:rStyle w:val="Char0"/>
          <w:rtl/>
        </w:rPr>
        <w:t xml:space="preserve"> کرده‌اند، ب</w:t>
      </w:r>
      <w:r w:rsidRPr="008844CB">
        <w:rPr>
          <w:rStyle w:val="Char0"/>
          <w:rFonts w:hint="cs"/>
          <w:rtl/>
        </w:rPr>
        <w:t>یامرز</w:t>
      </w:r>
      <w:r w:rsidRPr="008844CB">
        <w:rPr>
          <w:rStyle w:val="Char0"/>
          <w:rtl/>
        </w:rPr>
        <w:t xml:space="preserve"> و آنان را از </w:t>
      </w:r>
      <w:r w:rsidRPr="008844CB">
        <w:rPr>
          <w:rStyle w:val="Char0"/>
          <w:rFonts w:hint="cs"/>
          <w:rtl/>
        </w:rPr>
        <w:t>عذاب</w:t>
      </w:r>
      <w:r>
        <w:rPr>
          <w:rStyle w:val="Char0"/>
          <w:rtl/>
        </w:rPr>
        <w:t xml:space="preserve"> دوزخ حفظ کن.</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رَبَّنَا وَأَدْخِلْهُمْ جَنَّاتِ عَدْنٍ الَّتِي وَعَدْتَهُمْ وَمَنْ صَلَحَ مِنْ آبَائِهِمْ وَأَزْوَاجِهِمْ وَذُرِّيَّاتِهِمْ</w:t>
      </w:r>
      <w:r w:rsidR="001619CE" w:rsidRPr="008B4A46">
        <w:rPr>
          <w:rStyle w:val="Char7"/>
          <w:rtl/>
        </w:rPr>
        <w:t xml:space="preserve"> </w:t>
      </w:r>
      <w:r w:rsidRPr="008B4A46">
        <w:rPr>
          <w:rStyle w:val="Char7"/>
          <w:rtl/>
        </w:rPr>
        <w:t>إِنَّكَ أَنْتَ الْعَزِيزُ الْحَكِيمُ٨ وَقِهِمُ السَّيِّئَاتِ</w:t>
      </w:r>
      <w:r w:rsidR="001619CE" w:rsidRPr="008B4A46">
        <w:rPr>
          <w:rStyle w:val="Char7"/>
          <w:rtl/>
        </w:rPr>
        <w:t xml:space="preserve"> </w:t>
      </w:r>
      <w:r w:rsidRPr="008B4A46">
        <w:rPr>
          <w:rStyle w:val="Char7"/>
          <w:rtl/>
        </w:rPr>
        <w:t>وَمَنْ تَقِ السَّيِّئَاتِ يَوْمَئِذٍ فَقَدْ رَحِمْتَهُ</w:t>
      </w:r>
      <w:r w:rsidR="001619CE" w:rsidRPr="008B4A46">
        <w:rPr>
          <w:rStyle w:val="Char7"/>
          <w:rtl/>
        </w:rPr>
        <w:t xml:space="preserve"> </w:t>
      </w:r>
      <w:r w:rsidRPr="008B4A46">
        <w:rPr>
          <w:rStyle w:val="Char7"/>
          <w:rtl/>
        </w:rPr>
        <w:t>وَذَلِكَ هُوَ الْفَوْزُ الْعَظِيمُ٩ إِنَّ الَّذِينَ كَفَرُوا يُنَادَوْنَ لَمَقْتُ اللَّهِ أَكْبَرُ مِنْ مَقْتِكُمْ أَنْفُسَكُمْ إِذْ تُدْعَوْنَ إِلَى الْإِيمَانِ فَتَكْفُرُونَ١٠ قَالُوا رَبَّنَا أَمَتَّنَا اثْنَتَيْنِ وَأَحْيَيْتَنَا اثْنَتَيْنِ فَاعْتَرَفْنَا بِذُنُوبِنَا فَهَلْ إِلَى خُرُوجٍ مِنْ سَبِيلٍ١١ ذَلِكُمْ بِأَنَّهُ إِذَا دُعِيَ اللَّهُ وَحْدَهُ كَفَرْتُمْ</w:t>
      </w:r>
      <w:r w:rsidR="001619CE" w:rsidRPr="008B4A46">
        <w:rPr>
          <w:rStyle w:val="Char7"/>
          <w:rtl/>
        </w:rPr>
        <w:t xml:space="preserve"> </w:t>
      </w:r>
      <w:r w:rsidRPr="008B4A46">
        <w:rPr>
          <w:rStyle w:val="Char7"/>
          <w:rtl/>
        </w:rPr>
        <w:t>وَإِنْ يُشْرَكْ بِهِ تُؤْمِنُوا</w:t>
      </w:r>
      <w:r w:rsidR="001619CE" w:rsidRPr="008B4A46">
        <w:rPr>
          <w:rStyle w:val="Char7"/>
          <w:rtl/>
        </w:rPr>
        <w:t xml:space="preserve"> </w:t>
      </w:r>
      <w:r w:rsidRPr="008B4A46">
        <w:rPr>
          <w:rStyle w:val="Char7"/>
          <w:rtl/>
        </w:rPr>
        <w:t>فَالْحُكْمُ لِلَّهِ الْعَلِيِّ الْكَبِيرِ١٢ هُوَ الَّذِي يُرِيكُمْ آيَاتِهِ وَيُنَزِّلُ لَكُمْ مِنَ السَّمَاءِ رِزْقًا</w:t>
      </w:r>
      <w:r w:rsidR="001619CE" w:rsidRPr="008B4A46">
        <w:rPr>
          <w:rStyle w:val="Char7"/>
          <w:rtl/>
        </w:rPr>
        <w:t xml:space="preserve"> </w:t>
      </w:r>
      <w:r w:rsidRPr="008B4A46">
        <w:rPr>
          <w:rStyle w:val="Char7"/>
          <w:rtl/>
        </w:rPr>
        <w:t>وَمَا يَتَذَكَّرُ إِلَّا مَنْ يُنِيبُ١٣ فَادْعُوا اللَّهَ مُخْلِصِينَ لَهُ الدِّينَ وَلَوْ كَرِهَ الْكَافِرُونَ١٤ رَفِيعُ الدَّرَجَاتِ ذُو الْعَرْشِ يُلْقِي الرُّوحَ مِنْ أَمْرِهِ عَلَى مَنْ يَشَاءُ مِنْ عِبَادِهِ لِيُنْذِرَ يَوْمَ التَّلَاقِ١٥ يَوْمَ هُمْ بَارِزُونَ</w:t>
      </w:r>
      <w:r w:rsidR="001619CE" w:rsidRPr="008B4A46">
        <w:rPr>
          <w:rStyle w:val="Char7"/>
          <w:rtl/>
        </w:rPr>
        <w:t xml:space="preserve"> </w:t>
      </w:r>
      <w:r w:rsidRPr="008B4A46">
        <w:rPr>
          <w:rStyle w:val="Char7"/>
          <w:rtl/>
        </w:rPr>
        <w:t>لَا يَخْفَى عَلَى اللَّهِ مِنْهُمْ شَيْءٌ</w:t>
      </w:r>
      <w:r w:rsidR="001619CE" w:rsidRPr="008B4A46">
        <w:rPr>
          <w:rStyle w:val="Char7"/>
          <w:rtl/>
        </w:rPr>
        <w:t xml:space="preserve"> </w:t>
      </w:r>
      <w:r w:rsidRPr="008B4A46">
        <w:rPr>
          <w:rStyle w:val="Char7"/>
          <w:rtl/>
        </w:rPr>
        <w:t>لِمَنِ الْمُلْكُ الْيَوْمَ</w:t>
      </w:r>
      <w:r w:rsidR="001619CE" w:rsidRPr="008B4A46">
        <w:rPr>
          <w:rStyle w:val="Char7"/>
          <w:rtl/>
        </w:rPr>
        <w:t xml:space="preserve"> </w:t>
      </w:r>
      <w:r w:rsidRPr="008B4A46">
        <w:rPr>
          <w:rStyle w:val="Char7"/>
          <w:rtl/>
        </w:rPr>
        <w:t>لِلَّهِ الْوَاحِدِ الْقَهَّارِ١٦</w:t>
      </w:r>
      <w:r w:rsidRPr="008844CB">
        <w:rPr>
          <w:rStyle w:val="Char0"/>
          <w:rFonts w:ascii="Times New Roman" w:hAnsi="Times New Roman" w:cs="Traditional Arabic" w:hint="cs"/>
          <w:rtl/>
        </w:rPr>
        <w:t>﴾</w:t>
      </w:r>
      <w:r w:rsidRPr="008B4A46">
        <w:rPr>
          <w:rStyle w:val="Char"/>
          <w:rtl/>
        </w:rPr>
        <w:t xml:space="preserve"> [غافر: 8-16]</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sidR="001619CE" w:rsidRPr="001619CE">
        <w:rPr>
          <w:rStyle w:val="Char0"/>
          <w:rFonts w:hint="cs"/>
          <w:rtl/>
        </w:rPr>
        <w:t>8</w:t>
      </w:r>
      <w:r>
        <w:rPr>
          <w:rStyle w:val="Char0"/>
          <w:rFonts w:cs="Traditional Arabic" w:hint="cs"/>
          <w:rtl/>
        </w:rPr>
        <w:t>﴾</w:t>
      </w:r>
      <w:r w:rsidRPr="008844CB">
        <w:rPr>
          <w:rStyle w:val="Char0"/>
          <w:rtl/>
        </w:rPr>
        <w:t xml:space="preserve"> ا</w:t>
      </w:r>
      <w:r w:rsidRPr="008844CB">
        <w:rPr>
          <w:rStyle w:val="Char0"/>
          <w:rFonts w:hint="cs"/>
          <w:rtl/>
        </w:rPr>
        <w:t>ی</w:t>
      </w:r>
      <w:r w:rsidRPr="008844CB">
        <w:rPr>
          <w:rStyle w:val="Char0"/>
          <w:rtl/>
        </w:rPr>
        <w:t xml:space="preserve"> پروردگار ما! و آنان را به</w:t>
      </w:r>
      <w:r w:rsidR="005D500C">
        <w:rPr>
          <w:rStyle w:val="Char0"/>
          <w:rtl/>
        </w:rPr>
        <w:t xml:space="preserve"> باغ‌های </w:t>
      </w:r>
      <w:r w:rsidRPr="008844CB">
        <w:rPr>
          <w:rStyle w:val="Char0"/>
          <w:rtl/>
        </w:rPr>
        <w:t>دائم</w:t>
      </w:r>
      <w:r w:rsidRPr="008844CB">
        <w:rPr>
          <w:rStyle w:val="Char0"/>
          <w:rFonts w:hint="cs"/>
          <w:rtl/>
        </w:rPr>
        <w:t>ی</w:t>
      </w:r>
      <w:r w:rsidRPr="008844CB">
        <w:rPr>
          <w:rStyle w:val="Char0"/>
          <w:rtl/>
        </w:rPr>
        <w:t xml:space="preserve"> بهشت داخل گردان که به ا</w:t>
      </w:r>
      <w:r w:rsidRPr="008844CB">
        <w:rPr>
          <w:rStyle w:val="Char0"/>
          <w:rFonts w:hint="cs"/>
          <w:rtl/>
        </w:rPr>
        <w:t>یشان</w:t>
      </w:r>
      <w:r w:rsidRPr="008844CB">
        <w:rPr>
          <w:rStyle w:val="Char0"/>
          <w:rtl/>
        </w:rPr>
        <w:t xml:space="preserve"> وعده داده ا</w:t>
      </w:r>
      <w:r w:rsidRPr="008844CB">
        <w:rPr>
          <w:rStyle w:val="Char0"/>
          <w:rFonts w:hint="cs"/>
          <w:rtl/>
        </w:rPr>
        <w:t>ی</w:t>
      </w:r>
      <w:r w:rsidRPr="008844CB">
        <w:rPr>
          <w:rStyle w:val="Char0"/>
          <w:rtl/>
        </w:rPr>
        <w:t xml:space="preserve"> (و ن</w:t>
      </w:r>
      <w:r w:rsidRPr="008844CB">
        <w:rPr>
          <w:rStyle w:val="Char0"/>
          <w:rFonts w:hint="cs"/>
          <w:rtl/>
        </w:rPr>
        <w:t>یز</w:t>
      </w:r>
      <w:r w:rsidRPr="008844CB">
        <w:rPr>
          <w:rStyle w:val="Char0"/>
          <w:rtl/>
        </w:rPr>
        <w:t>) هرکس از پدران و همسران و فرزندانشان را که صالح و ن</w:t>
      </w:r>
      <w:r w:rsidRPr="008844CB">
        <w:rPr>
          <w:rStyle w:val="Char0"/>
          <w:rFonts w:hint="cs"/>
          <w:rtl/>
        </w:rPr>
        <w:t>یکوکار</w:t>
      </w:r>
      <w:r w:rsidRPr="008844CB">
        <w:rPr>
          <w:rStyle w:val="Char0"/>
          <w:rtl/>
        </w:rPr>
        <w:t xml:space="preserve"> بودند </w:t>
      </w:r>
      <w:r>
        <w:rPr>
          <w:rStyle w:val="Char0"/>
          <w:rFonts w:hint="cs"/>
          <w:rtl/>
        </w:rPr>
        <w:t>(</w:t>
      </w:r>
      <w:r w:rsidRPr="008844CB">
        <w:rPr>
          <w:rStyle w:val="Char0"/>
          <w:rtl/>
        </w:rPr>
        <w:t>به همان بهشت داخل کن) بی‌گمان تو غالب باحکمت هست</w:t>
      </w:r>
      <w:r w:rsidRPr="008844CB">
        <w:rPr>
          <w:rStyle w:val="Char0"/>
          <w:rFonts w:hint="cs"/>
          <w:rtl/>
        </w:rPr>
        <w:t>ی</w:t>
      </w:r>
      <w:r w:rsidRPr="008844CB">
        <w:rPr>
          <w:rStyle w:val="Char0"/>
          <w:rtl/>
        </w:rPr>
        <w:t xml:space="preserve">.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8844CB">
        <w:rPr>
          <w:rStyle w:val="Char0"/>
          <w:rtl/>
        </w:rPr>
        <w:t>و آن</w:t>
      </w:r>
      <w:r w:rsidRPr="008844CB">
        <w:rPr>
          <w:rStyle w:val="Char0"/>
          <w:rFonts w:hint="cs"/>
          <w:rtl/>
        </w:rPr>
        <w:t>ها</w:t>
      </w:r>
      <w:r w:rsidRPr="008844CB">
        <w:rPr>
          <w:rStyle w:val="Char0"/>
          <w:rtl/>
        </w:rPr>
        <w:t xml:space="preserve"> را از بد</w:t>
      </w:r>
      <w:r w:rsidRPr="008844CB">
        <w:rPr>
          <w:rStyle w:val="Char0"/>
          <w:rFonts w:hint="cs"/>
          <w:rtl/>
        </w:rPr>
        <w:t>ی</w:t>
      </w:r>
      <w:r w:rsidRPr="008844CB">
        <w:rPr>
          <w:rStyle w:val="Char0"/>
          <w:rtl/>
        </w:rPr>
        <w:t>‌ها نگه دار، و هرکه را در آن روز از (سزا</w:t>
      </w:r>
      <w:r w:rsidRPr="008844CB">
        <w:rPr>
          <w:rStyle w:val="Char0"/>
          <w:rFonts w:hint="cs"/>
          <w:rtl/>
        </w:rPr>
        <w:t>ی</w:t>
      </w:r>
      <w:r>
        <w:rPr>
          <w:rStyle w:val="Char0"/>
          <w:rFonts w:hint="cs"/>
          <w:rtl/>
        </w:rPr>
        <w:t>)</w:t>
      </w:r>
      <w:r w:rsidRPr="008844CB">
        <w:rPr>
          <w:rStyle w:val="Char0"/>
          <w:rtl/>
        </w:rPr>
        <w:t xml:space="preserve"> بد</w:t>
      </w:r>
      <w:r w:rsidRPr="008844CB">
        <w:rPr>
          <w:rStyle w:val="Char0"/>
          <w:rFonts w:hint="cs"/>
          <w:rtl/>
        </w:rPr>
        <w:t>ی</w:t>
      </w:r>
      <w:r w:rsidRPr="008844CB">
        <w:rPr>
          <w:rStyle w:val="Char0"/>
          <w:rtl/>
        </w:rPr>
        <w:t>‌ها نگه دار</w:t>
      </w:r>
      <w:r w:rsidRPr="008844CB">
        <w:rPr>
          <w:rStyle w:val="Char0"/>
          <w:rFonts w:hint="cs"/>
          <w:rtl/>
        </w:rPr>
        <w:t>ی،</w:t>
      </w:r>
      <w:r w:rsidRPr="008844CB">
        <w:rPr>
          <w:rStyle w:val="Char0"/>
          <w:rtl/>
        </w:rPr>
        <w:t xml:space="preserve"> واقعا به او رحم کرده </w:t>
      </w:r>
      <w:r w:rsidRPr="008844CB">
        <w:rPr>
          <w:rStyle w:val="Char0"/>
          <w:rtl/>
        </w:rPr>
        <w:lastRenderedPageBreak/>
        <w:t>ا</w:t>
      </w:r>
      <w:r w:rsidRPr="008844CB">
        <w:rPr>
          <w:rStyle w:val="Char0"/>
          <w:rFonts w:hint="cs"/>
          <w:rtl/>
        </w:rPr>
        <w:t>ی</w:t>
      </w:r>
      <w:r w:rsidRPr="008844CB">
        <w:rPr>
          <w:rStyle w:val="Char0"/>
          <w:rtl/>
        </w:rPr>
        <w:t xml:space="preserve"> و ا</w:t>
      </w:r>
      <w:r w:rsidRPr="008844CB">
        <w:rPr>
          <w:rStyle w:val="Char0"/>
          <w:rFonts w:hint="cs"/>
          <w:rtl/>
        </w:rPr>
        <w:t>ین</w:t>
      </w:r>
      <w:r w:rsidRPr="008844CB">
        <w:rPr>
          <w:rStyle w:val="Char0"/>
          <w:rtl/>
        </w:rPr>
        <w:t xml:space="preserve"> است کام</w:t>
      </w:r>
      <w:r w:rsidRPr="008844CB">
        <w:rPr>
          <w:rStyle w:val="Char0"/>
          <w:rFonts w:hint="cs"/>
          <w:rtl/>
        </w:rPr>
        <w:t>یابی</w:t>
      </w:r>
      <w:r w:rsidRPr="008844CB">
        <w:rPr>
          <w:rStyle w:val="Char0"/>
          <w:rtl/>
        </w:rPr>
        <w:t xml:space="preserve"> بزرگ.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8844CB">
        <w:rPr>
          <w:rStyle w:val="Char0"/>
          <w:rtl/>
        </w:rPr>
        <w:t xml:space="preserve">البته کافران </w:t>
      </w:r>
      <w:r>
        <w:rPr>
          <w:rStyle w:val="Char0"/>
          <w:rFonts w:hint="cs"/>
          <w:rtl/>
        </w:rPr>
        <w:t>(</w:t>
      </w:r>
      <w:r w:rsidRPr="008844CB">
        <w:rPr>
          <w:rStyle w:val="Char0"/>
          <w:rtl/>
        </w:rPr>
        <w:t>در دوزخ) صدا زده می‌شوند (که) يقينا خشم الله (نسبت به شما</w:t>
      </w:r>
      <w:r>
        <w:rPr>
          <w:rStyle w:val="Char0"/>
          <w:rFonts w:hint="cs"/>
          <w:rtl/>
        </w:rPr>
        <w:t>)</w:t>
      </w:r>
      <w:r w:rsidRPr="008844CB">
        <w:rPr>
          <w:rStyle w:val="Char0"/>
          <w:rtl/>
        </w:rPr>
        <w:t xml:space="preserve"> بزرگتر از خشم شما نسبت به خودتان است، چرا که به ا</w:t>
      </w:r>
      <w:r w:rsidRPr="008844CB">
        <w:rPr>
          <w:rStyle w:val="Char0"/>
          <w:rFonts w:hint="cs"/>
          <w:rtl/>
        </w:rPr>
        <w:t>یمان</w:t>
      </w:r>
      <w:r w:rsidRPr="008844CB">
        <w:rPr>
          <w:rStyle w:val="Char0"/>
          <w:rtl/>
        </w:rPr>
        <w:t xml:space="preserve"> دعوت د</w:t>
      </w:r>
      <w:r w:rsidRPr="008844CB">
        <w:rPr>
          <w:rStyle w:val="Char0"/>
          <w:rFonts w:hint="cs"/>
          <w:rtl/>
        </w:rPr>
        <w:t>اده</w:t>
      </w:r>
      <w:r w:rsidRPr="008844CB">
        <w:rPr>
          <w:rStyle w:val="Char0"/>
          <w:rtl/>
        </w:rPr>
        <w:t xml:space="preserve"> می‌شد</w:t>
      </w:r>
      <w:r w:rsidRPr="008844CB">
        <w:rPr>
          <w:rStyle w:val="Char0"/>
          <w:rFonts w:hint="cs"/>
          <w:rtl/>
        </w:rPr>
        <w:t>ید،</w:t>
      </w:r>
      <w:r w:rsidRPr="008844CB">
        <w:rPr>
          <w:rStyle w:val="Char0"/>
          <w:rtl/>
        </w:rPr>
        <w:t xml:space="preserve"> ول</w:t>
      </w:r>
      <w:r w:rsidRPr="008844CB">
        <w:rPr>
          <w:rStyle w:val="Char0"/>
          <w:rFonts w:hint="cs"/>
          <w:rtl/>
        </w:rPr>
        <w:t>ی</w:t>
      </w:r>
      <w:r w:rsidRPr="008844CB">
        <w:rPr>
          <w:rStyle w:val="Char0"/>
          <w:rtl/>
        </w:rPr>
        <w:t xml:space="preserve"> کفر می‌ورز</w:t>
      </w:r>
      <w:r w:rsidRPr="008844CB">
        <w:rPr>
          <w:rStyle w:val="Char0"/>
          <w:rFonts w:hint="cs"/>
          <w:rtl/>
        </w:rPr>
        <w:t>یدید</w:t>
      </w:r>
      <w:r w:rsidRPr="008844CB">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8844CB">
        <w:rPr>
          <w:rStyle w:val="Char0"/>
          <w:rtl/>
        </w:rPr>
        <w:t>(کفار) می‌گو</w:t>
      </w:r>
      <w:r w:rsidRPr="008844CB">
        <w:rPr>
          <w:rStyle w:val="Char0"/>
          <w:rFonts w:hint="cs"/>
          <w:rtl/>
        </w:rPr>
        <w:t>یند</w:t>
      </w:r>
      <w:r w:rsidRPr="008844CB">
        <w:rPr>
          <w:rStyle w:val="Char0"/>
          <w:rtl/>
        </w:rPr>
        <w:t>: ا</w:t>
      </w:r>
      <w:r w:rsidRPr="008844CB">
        <w:rPr>
          <w:rStyle w:val="Char0"/>
          <w:rFonts w:hint="cs"/>
          <w:rtl/>
        </w:rPr>
        <w:t>ی</w:t>
      </w:r>
      <w:r w:rsidRPr="008844CB">
        <w:rPr>
          <w:rStyle w:val="Char0"/>
          <w:rtl/>
        </w:rPr>
        <w:t xml:space="preserve"> پروردگار! ما را دوبار م</w:t>
      </w:r>
      <w:r w:rsidRPr="008844CB">
        <w:rPr>
          <w:rStyle w:val="Char0"/>
          <w:rFonts w:hint="cs"/>
          <w:rtl/>
        </w:rPr>
        <w:t>یراندی</w:t>
      </w:r>
      <w:r w:rsidRPr="008844CB">
        <w:rPr>
          <w:rStyle w:val="Char0"/>
          <w:rtl/>
        </w:rPr>
        <w:t xml:space="preserve"> و دو بار زنده کرد</w:t>
      </w:r>
      <w:r w:rsidRPr="008844CB">
        <w:rPr>
          <w:rStyle w:val="Char0"/>
          <w:rFonts w:hint="cs"/>
          <w:rtl/>
        </w:rPr>
        <w:t>ی،</w:t>
      </w:r>
      <w:r w:rsidRPr="008844CB">
        <w:rPr>
          <w:rStyle w:val="Char0"/>
          <w:rtl/>
        </w:rPr>
        <w:t xml:space="preserve"> پس اکنون به گناهان خود اعتراف کرد</w:t>
      </w:r>
      <w:r w:rsidRPr="008844CB">
        <w:rPr>
          <w:rStyle w:val="Char0"/>
          <w:rFonts w:hint="cs"/>
          <w:rtl/>
        </w:rPr>
        <w:t>یم،</w:t>
      </w:r>
      <w:r w:rsidRPr="008844CB">
        <w:rPr>
          <w:rStyle w:val="Char0"/>
          <w:rtl/>
        </w:rPr>
        <w:t xml:space="preserve"> پس آ</w:t>
      </w:r>
      <w:r w:rsidRPr="008844CB">
        <w:rPr>
          <w:rStyle w:val="Char0"/>
          <w:rFonts w:hint="cs"/>
          <w:rtl/>
        </w:rPr>
        <w:t>یا</w:t>
      </w:r>
      <w:r w:rsidRPr="008844CB">
        <w:rPr>
          <w:rStyle w:val="Char0"/>
          <w:rtl/>
        </w:rPr>
        <w:t xml:space="preserve"> برا</w:t>
      </w:r>
      <w:r w:rsidRPr="008844CB">
        <w:rPr>
          <w:rStyle w:val="Char0"/>
          <w:rFonts w:hint="cs"/>
          <w:rtl/>
        </w:rPr>
        <w:t>ی</w:t>
      </w:r>
      <w:r w:rsidRPr="008844CB">
        <w:rPr>
          <w:rStyle w:val="Char0"/>
          <w:rtl/>
        </w:rPr>
        <w:t xml:space="preserve"> خارج شدن از آتش) راه</w:t>
      </w:r>
      <w:r w:rsidRPr="008844CB">
        <w:rPr>
          <w:rStyle w:val="Char0"/>
          <w:rFonts w:hint="cs"/>
          <w:rtl/>
        </w:rPr>
        <w:t>ی</w:t>
      </w:r>
      <w:r w:rsidRPr="008844CB">
        <w:rPr>
          <w:rStyle w:val="Char0"/>
          <w:rtl/>
        </w:rPr>
        <w:t xml:space="preserve"> هست؟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8844CB">
        <w:rPr>
          <w:rStyle w:val="Char0"/>
          <w:rtl/>
        </w:rPr>
        <w:t xml:space="preserve">و </w:t>
      </w:r>
      <w:r>
        <w:rPr>
          <w:rStyle w:val="Char0"/>
          <w:rFonts w:hint="cs"/>
          <w:rtl/>
        </w:rPr>
        <w:t>(</w:t>
      </w:r>
      <w:r w:rsidRPr="008844CB">
        <w:rPr>
          <w:rStyle w:val="Char0"/>
          <w:rtl/>
        </w:rPr>
        <w:t>در جواب گفته شود: نه</w:t>
      </w:r>
      <w:r>
        <w:rPr>
          <w:rStyle w:val="Char0"/>
          <w:rFonts w:hint="cs"/>
          <w:rtl/>
        </w:rPr>
        <w:t>)</w:t>
      </w:r>
      <w:r w:rsidRPr="008844CB">
        <w:rPr>
          <w:rStyle w:val="Char0"/>
          <w:rtl/>
        </w:rPr>
        <w:t xml:space="preserve"> ا</w:t>
      </w:r>
      <w:r w:rsidRPr="008844CB">
        <w:rPr>
          <w:rStyle w:val="Char0"/>
          <w:rFonts w:hint="cs"/>
          <w:rtl/>
        </w:rPr>
        <w:t>ین</w:t>
      </w:r>
      <w:r w:rsidRPr="008844CB">
        <w:rPr>
          <w:rStyle w:val="Char0"/>
          <w:rtl/>
        </w:rPr>
        <w:t xml:space="preserve"> (عذاب) برا</w:t>
      </w:r>
      <w:r w:rsidRPr="008844CB">
        <w:rPr>
          <w:rStyle w:val="Char0"/>
          <w:rFonts w:hint="cs"/>
          <w:rtl/>
        </w:rPr>
        <w:t>ی</w:t>
      </w:r>
      <w:r w:rsidRPr="008844CB">
        <w:rPr>
          <w:rStyle w:val="Char0"/>
          <w:rtl/>
        </w:rPr>
        <w:t xml:space="preserve"> آنست که چون الله به تنها</w:t>
      </w:r>
      <w:r w:rsidRPr="008844CB">
        <w:rPr>
          <w:rStyle w:val="Char0"/>
          <w:rFonts w:hint="cs"/>
          <w:rtl/>
        </w:rPr>
        <w:t>یی</w:t>
      </w:r>
      <w:r w:rsidRPr="008844CB">
        <w:rPr>
          <w:rStyle w:val="Char0"/>
          <w:rtl/>
        </w:rPr>
        <w:t xml:space="preserve"> </w:t>
      </w:r>
      <w:r w:rsidRPr="008844CB">
        <w:rPr>
          <w:rStyle w:val="Char0"/>
          <w:rFonts w:hint="cs"/>
          <w:rtl/>
        </w:rPr>
        <w:t>یا</w:t>
      </w:r>
      <w:r w:rsidRPr="008844CB">
        <w:rPr>
          <w:rStyle w:val="Char0"/>
          <w:rtl/>
        </w:rPr>
        <w:t>د می‌شد، (وحدان</w:t>
      </w:r>
      <w:r w:rsidRPr="008844CB">
        <w:rPr>
          <w:rStyle w:val="Char0"/>
          <w:rFonts w:hint="cs"/>
          <w:rtl/>
        </w:rPr>
        <w:t>یت</w:t>
      </w:r>
      <w:r w:rsidRPr="008844CB">
        <w:rPr>
          <w:rStyle w:val="Char0"/>
          <w:rtl/>
        </w:rPr>
        <w:t xml:space="preserve"> او را</w:t>
      </w:r>
      <w:r>
        <w:rPr>
          <w:rStyle w:val="Char0"/>
          <w:rFonts w:hint="cs"/>
          <w:rtl/>
        </w:rPr>
        <w:t>)</w:t>
      </w:r>
      <w:r w:rsidRPr="008844CB">
        <w:rPr>
          <w:rStyle w:val="Char0"/>
          <w:rtl/>
        </w:rPr>
        <w:t xml:space="preserve"> انکار می‌کرد</w:t>
      </w:r>
      <w:r w:rsidRPr="008844CB">
        <w:rPr>
          <w:rStyle w:val="Char0"/>
          <w:rFonts w:hint="cs"/>
          <w:rtl/>
        </w:rPr>
        <w:t>ید</w:t>
      </w:r>
      <w:r w:rsidRPr="008844CB">
        <w:rPr>
          <w:rStyle w:val="Char0"/>
          <w:rtl/>
        </w:rPr>
        <w:t>. و چون برا</w:t>
      </w:r>
      <w:r w:rsidRPr="008844CB">
        <w:rPr>
          <w:rStyle w:val="Char0"/>
          <w:rFonts w:hint="cs"/>
          <w:rtl/>
        </w:rPr>
        <w:t>ی</w:t>
      </w:r>
      <w:r w:rsidRPr="008844CB">
        <w:rPr>
          <w:rStyle w:val="Char0"/>
          <w:rtl/>
        </w:rPr>
        <w:t xml:space="preserve"> او شر</w:t>
      </w:r>
      <w:r w:rsidRPr="008844CB">
        <w:rPr>
          <w:rStyle w:val="Char0"/>
          <w:rFonts w:hint="cs"/>
          <w:rtl/>
        </w:rPr>
        <w:t>یکی</w:t>
      </w:r>
      <w:r w:rsidRPr="008844CB">
        <w:rPr>
          <w:rStyle w:val="Char0"/>
          <w:rtl/>
        </w:rPr>
        <w:t xml:space="preserve"> قرار داده می‌شد، باور می‌کرد</w:t>
      </w:r>
      <w:r w:rsidRPr="008844CB">
        <w:rPr>
          <w:rStyle w:val="Char0"/>
          <w:rFonts w:hint="cs"/>
          <w:rtl/>
        </w:rPr>
        <w:t>ید،</w:t>
      </w:r>
      <w:r w:rsidRPr="008844CB">
        <w:rPr>
          <w:rStyle w:val="Char0"/>
          <w:rtl/>
        </w:rPr>
        <w:t xml:space="preserve"> پس (امروز) حکم و ف</w:t>
      </w:r>
      <w:r w:rsidRPr="008844CB">
        <w:rPr>
          <w:rStyle w:val="Char0"/>
          <w:rFonts w:hint="cs"/>
          <w:rtl/>
        </w:rPr>
        <w:t>یصله</w:t>
      </w:r>
      <w:r w:rsidRPr="008844CB">
        <w:rPr>
          <w:rStyle w:val="Char0"/>
          <w:rtl/>
        </w:rPr>
        <w:t xml:space="preserve"> با پروردگار والا و بزرگ است.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8844CB">
        <w:rPr>
          <w:rStyle w:val="Char0"/>
          <w:rtl/>
        </w:rPr>
        <w:t>او ذات</w:t>
      </w:r>
      <w:r w:rsidRPr="008844CB">
        <w:rPr>
          <w:rStyle w:val="Char0"/>
          <w:rFonts w:hint="cs"/>
          <w:rtl/>
        </w:rPr>
        <w:t>ی</w:t>
      </w:r>
      <w:r w:rsidRPr="008844CB">
        <w:rPr>
          <w:rStyle w:val="Char0"/>
          <w:rtl/>
        </w:rPr>
        <w:t xml:space="preserve"> است که آ</w:t>
      </w:r>
      <w:r w:rsidRPr="008844CB">
        <w:rPr>
          <w:rStyle w:val="Char0"/>
          <w:rFonts w:hint="cs"/>
          <w:rtl/>
        </w:rPr>
        <w:t>یات</w:t>
      </w:r>
      <w:r w:rsidRPr="008844CB">
        <w:rPr>
          <w:rStyle w:val="Char0"/>
          <w:rtl/>
        </w:rPr>
        <w:t xml:space="preserve"> خود را به شما نشان می‌دهد و از آسمان برا</w:t>
      </w:r>
      <w:r w:rsidRPr="008844CB">
        <w:rPr>
          <w:rStyle w:val="Char0"/>
          <w:rFonts w:hint="cs"/>
          <w:rtl/>
        </w:rPr>
        <w:t>ی</w:t>
      </w:r>
      <w:r w:rsidRPr="008844CB">
        <w:rPr>
          <w:rStyle w:val="Char0"/>
          <w:rtl/>
        </w:rPr>
        <w:t xml:space="preserve"> شما روز</w:t>
      </w:r>
      <w:r w:rsidRPr="008844CB">
        <w:rPr>
          <w:rStyle w:val="Char0"/>
          <w:rFonts w:hint="cs"/>
          <w:rtl/>
        </w:rPr>
        <w:t>ی</w:t>
      </w:r>
      <w:r w:rsidRPr="008844CB">
        <w:rPr>
          <w:rStyle w:val="Char0"/>
          <w:rtl/>
        </w:rPr>
        <w:t xml:space="preserve"> نازل می‌کند، ول</w:t>
      </w:r>
      <w:r w:rsidRPr="008844CB">
        <w:rPr>
          <w:rStyle w:val="Char0"/>
          <w:rFonts w:hint="cs"/>
          <w:rtl/>
        </w:rPr>
        <w:t>ی</w:t>
      </w:r>
      <w:r w:rsidRPr="008844CB">
        <w:rPr>
          <w:rStyle w:val="Char0"/>
          <w:rtl/>
        </w:rPr>
        <w:t xml:space="preserve"> پند و عبرت نمی‌گ</w:t>
      </w:r>
      <w:r w:rsidRPr="008844CB">
        <w:rPr>
          <w:rStyle w:val="Char0"/>
          <w:rFonts w:hint="cs"/>
          <w:rtl/>
        </w:rPr>
        <w:t>یرد</w:t>
      </w:r>
      <w:r w:rsidRPr="008844CB">
        <w:rPr>
          <w:rStyle w:val="Char0"/>
          <w:rtl/>
        </w:rPr>
        <w:t xml:space="preserve"> م</w:t>
      </w:r>
      <w:r w:rsidRPr="008844CB">
        <w:rPr>
          <w:rStyle w:val="Char0"/>
          <w:rFonts w:hint="cs"/>
          <w:rtl/>
        </w:rPr>
        <w:t>گر</w:t>
      </w:r>
      <w:r w:rsidRPr="008844CB">
        <w:rPr>
          <w:rStyle w:val="Char0"/>
          <w:rtl/>
        </w:rPr>
        <w:t xml:space="preserve"> آن کس</w:t>
      </w:r>
      <w:r w:rsidRPr="008844CB">
        <w:rPr>
          <w:rStyle w:val="Char0"/>
          <w:rFonts w:hint="cs"/>
          <w:rtl/>
        </w:rPr>
        <w:t>ی</w:t>
      </w:r>
      <w:r w:rsidRPr="008844CB">
        <w:rPr>
          <w:rStyle w:val="Char0"/>
          <w:rtl/>
        </w:rPr>
        <w:t xml:space="preserve"> که به درگاه او رو</w:t>
      </w:r>
      <w:r w:rsidRPr="008844CB">
        <w:rPr>
          <w:rStyle w:val="Char0"/>
          <w:rFonts w:hint="cs"/>
          <w:rtl/>
        </w:rPr>
        <w:t>ی</w:t>
      </w:r>
      <w:r w:rsidRPr="008844CB">
        <w:rPr>
          <w:rStyle w:val="Char0"/>
          <w:rtl/>
        </w:rPr>
        <w:t xml:space="preserve"> می‌آورد.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8844CB">
        <w:rPr>
          <w:rStyle w:val="Char0"/>
          <w:rtl/>
        </w:rPr>
        <w:t>پس الله را بخوان</w:t>
      </w:r>
      <w:r w:rsidRPr="008844CB">
        <w:rPr>
          <w:rStyle w:val="Char0"/>
          <w:rFonts w:hint="cs"/>
          <w:rtl/>
        </w:rPr>
        <w:t>ید</w:t>
      </w:r>
      <w:r w:rsidRPr="008844CB">
        <w:rPr>
          <w:rStyle w:val="Char0"/>
          <w:rtl/>
        </w:rPr>
        <w:t xml:space="preserve"> در حال</w:t>
      </w:r>
      <w:r w:rsidRPr="008844CB">
        <w:rPr>
          <w:rStyle w:val="Char0"/>
          <w:rFonts w:hint="cs"/>
          <w:rtl/>
        </w:rPr>
        <w:t>یکه</w:t>
      </w:r>
      <w:r w:rsidRPr="008844CB">
        <w:rPr>
          <w:rStyle w:val="Char0"/>
          <w:rtl/>
        </w:rPr>
        <w:t xml:space="preserve"> عبادت و طاعت را برا</w:t>
      </w:r>
      <w:r w:rsidRPr="008844CB">
        <w:rPr>
          <w:rStyle w:val="Char0"/>
          <w:rFonts w:hint="cs"/>
          <w:rtl/>
        </w:rPr>
        <w:t>ی</w:t>
      </w:r>
      <w:r w:rsidRPr="008844CB">
        <w:rPr>
          <w:rStyle w:val="Char0"/>
          <w:rtl/>
        </w:rPr>
        <w:t xml:space="preserve"> او خالص کرده ا</w:t>
      </w:r>
      <w:r w:rsidRPr="008844CB">
        <w:rPr>
          <w:rStyle w:val="Char0"/>
          <w:rFonts w:hint="cs"/>
          <w:rtl/>
        </w:rPr>
        <w:t>ید،</w:t>
      </w:r>
      <w:r w:rsidRPr="008844CB">
        <w:rPr>
          <w:rStyle w:val="Char0"/>
          <w:rtl/>
        </w:rPr>
        <w:t xml:space="preserve"> هر چند کافران دوست نداشته باشند.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8844CB">
        <w:rPr>
          <w:rStyle w:val="Char0"/>
          <w:rtl/>
        </w:rPr>
        <w:t>الله دارا</w:t>
      </w:r>
      <w:r w:rsidRPr="008844CB">
        <w:rPr>
          <w:rStyle w:val="Char0"/>
          <w:rFonts w:hint="cs"/>
          <w:rtl/>
        </w:rPr>
        <w:t>ی</w:t>
      </w:r>
      <w:r w:rsidRPr="008844CB">
        <w:rPr>
          <w:rStyle w:val="Char0"/>
          <w:rtl/>
        </w:rPr>
        <w:t xml:space="preserve"> درجات رفيع و صاحب عرش است، او وح</w:t>
      </w:r>
      <w:r w:rsidRPr="008844CB">
        <w:rPr>
          <w:rStyle w:val="Char0"/>
          <w:rFonts w:hint="cs"/>
          <w:rtl/>
        </w:rPr>
        <w:t>ی</w:t>
      </w:r>
      <w:r w:rsidRPr="008844CB">
        <w:rPr>
          <w:rStyle w:val="Char0"/>
          <w:rtl/>
        </w:rPr>
        <w:t xml:space="preserve"> را به حکم خود بر هرکس از بندگانش که بخواهد نازل می‌کند تا بندگان ر</w:t>
      </w:r>
      <w:r w:rsidRPr="008844CB">
        <w:rPr>
          <w:rStyle w:val="Char0"/>
          <w:rFonts w:hint="cs"/>
          <w:rtl/>
        </w:rPr>
        <w:t>ا</w:t>
      </w:r>
      <w:r w:rsidRPr="008844CB">
        <w:rPr>
          <w:rStyle w:val="Char0"/>
          <w:rtl/>
        </w:rPr>
        <w:t xml:space="preserve"> از روز ملاقات بترساند.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8844CB">
        <w:rPr>
          <w:rStyle w:val="Char0"/>
          <w:rtl/>
        </w:rPr>
        <w:t>روز</w:t>
      </w:r>
      <w:r w:rsidRPr="008844CB">
        <w:rPr>
          <w:rStyle w:val="Char0"/>
          <w:rFonts w:hint="cs"/>
          <w:rtl/>
        </w:rPr>
        <w:t>ی</w:t>
      </w:r>
      <w:r w:rsidRPr="008844CB">
        <w:rPr>
          <w:rStyle w:val="Char0"/>
          <w:rtl/>
        </w:rPr>
        <w:t xml:space="preserve"> که مردم ظاهر و آشکارند چ</w:t>
      </w:r>
      <w:r w:rsidRPr="008844CB">
        <w:rPr>
          <w:rStyle w:val="Char0"/>
          <w:rFonts w:hint="cs"/>
          <w:rtl/>
        </w:rPr>
        <w:t>یزی</w:t>
      </w:r>
      <w:r w:rsidRPr="008844CB">
        <w:rPr>
          <w:rStyle w:val="Char0"/>
          <w:rtl/>
        </w:rPr>
        <w:t xml:space="preserve"> از آنان بر الله پنهان نمی‌ماند (ندا آ</w:t>
      </w:r>
      <w:r w:rsidRPr="008844CB">
        <w:rPr>
          <w:rStyle w:val="Char0"/>
          <w:rFonts w:hint="cs"/>
          <w:rtl/>
        </w:rPr>
        <w:t>ید</w:t>
      </w:r>
      <w:r w:rsidRPr="008844CB">
        <w:rPr>
          <w:rStyle w:val="Char0"/>
          <w:rtl/>
        </w:rPr>
        <w:t>:) امروز فرمانروا</w:t>
      </w:r>
      <w:r w:rsidRPr="008844CB">
        <w:rPr>
          <w:rStyle w:val="Char0"/>
          <w:rFonts w:hint="cs"/>
          <w:rtl/>
        </w:rPr>
        <w:t>یی</w:t>
      </w:r>
      <w:r w:rsidRPr="008844CB">
        <w:rPr>
          <w:rStyle w:val="Char0"/>
          <w:rtl/>
        </w:rPr>
        <w:t xml:space="preserve"> از چه کس</w:t>
      </w:r>
      <w:r w:rsidRPr="008844CB">
        <w:rPr>
          <w:rStyle w:val="Char0"/>
          <w:rFonts w:hint="cs"/>
          <w:rtl/>
        </w:rPr>
        <w:t>ی</w:t>
      </w:r>
      <w:r w:rsidRPr="008844CB">
        <w:rPr>
          <w:rStyle w:val="Char0"/>
          <w:rtl/>
        </w:rPr>
        <w:t xml:space="preserve"> است؟ (پاسخ آ</w:t>
      </w:r>
      <w:r w:rsidRPr="008844CB">
        <w:rPr>
          <w:rStyle w:val="Char0"/>
          <w:rFonts w:hint="cs"/>
          <w:rtl/>
        </w:rPr>
        <w:t>ید</w:t>
      </w:r>
      <w:r w:rsidRPr="008844CB">
        <w:rPr>
          <w:rStyle w:val="Char0"/>
          <w:rtl/>
        </w:rPr>
        <w:t xml:space="preserve">) از الله </w:t>
      </w:r>
      <w:r w:rsidRPr="008844CB">
        <w:rPr>
          <w:rStyle w:val="Char0"/>
          <w:rFonts w:hint="cs"/>
          <w:rtl/>
        </w:rPr>
        <w:t>یکتای</w:t>
      </w:r>
      <w:r>
        <w:rPr>
          <w:rStyle w:val="Char0"/>
          <w:rtl/>
        </w:rPr>
        <w:t xml:space="preserve"> غالب تواناست.</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الْيَوْمَ تُجْزَى كُلُّ نَفْسٍ بِمَا كَسَبَتْ</w:t>
      </w:r>
      <w:r w:rsidR="001619CE" w:rsidRPr="008B4A46">
        <w:rPr>
          <w:rStyle w:val="Char7"/>
          <w:rtl/>
        </w:rPr>
        <w:t xml:space="preserve"> </w:t>
      </w:r>
      <w:r w:rsidRPr="008B4A46">
        <w:rPr>
          <w:rStyle w:val="Char7"/>
          <w:rtl/>
        </w:rPr>
        <w:t>لَا ظُلْمَ الْيَوْمَ</w:t>
      </w:r>
      <w:r w:rsidR="001619CE" w:rsidRPr="008B4A46">
        <w:rPr>
          <w:rStyle w:val="Char7"/>
          <w:rtl/>
        </w:rPr>
        <w:t xml:space="preserve"> </w:t>
      </w:r>
      <w:r w:rsidRPr="008B4A46">
        <w:rPr>
          <w:rStyle w:val="Char7"/>
          <w:rtl/>
        </w:rPr>
        <w:t>إِنَّ اللَّهَ سَرِيعُ الْحِسَابِ١٧ وَأَنْذِرْهُمْ يَوْمَ الْآزِفَةِ إِذِ الْقُلُوبُ لَدَى الْحَنَاجِرِ كَاظِمِينَ</w:t>
      </w:r>
      <w:r w:rsidR="001619CE" w:rsidRPr="008B4A46">
        <w:rPr>
          <w:rStyle w:val="Char7"/>
          <w:rtl/>
        </w:rPr>
        <w:t xml:space="preserve"> </w:t>
      </w:r>
      <w:r w:rsidRPr="008B4A46">
        <w:rPr>
          <w:rStyle w:val="Char7"/>
          <w:rtl/>
        </w:rPr>
        <w:t>مَا لِلظَّالِمِينَ مِنْ حَمِيمٍ وَلَا شَفِيعٍ يُطَاعُ١٨ يَعْلَمُ خَائِنَةَ الْأَعْيُنِ وَمَا تُخْفِي الصُّدُورُ١٩ وَاللَّهُ يَقْضِي بِالْحَقِّ</w:t>
      </w:r>
      <w:r w:rsidR="001619CE" w:rsidRPr="008B4A46">
        <w:rPr>
          <w:rStyle w:val="Char7"/>
          <w:rtl/>
        </w:rPr>
        <w:t xml:space="preserve"> </w:t>
      </w:r>
      <w:r w:rsidRPr="008B4A46">
        <w:rPr>
          <w:rStyle w:val="Char7"/>
          <w:rtl/>
        </w:rPr>
        <w:t>وَالَّذِينَ يَدْعُونَ مِنْ دُونِهِ لَا يَقْضُونَ بِشَيْءٍ</w:t>
      </w:r>
      <w:r w:rsidR="001619CE" w:rsidRPr="008B4A46">
        <w:rPr>
          <w:rStyle w:val="Char7"/>
          <w:rtl/>
        </w:rPr>
        <w:t xml:space="preserve"> </w:t>
      </w:r>
      <w:r w:rsidRPr="008B4A46">
        <w:rPr>
          <w:rStyle w:val="Char7"/>
          <w:rtl/>
        </w:rPr>
        <w:t>إِنَّ اللَّهَ هُوَ السَّمِيعُ الْبَصِيرُ٢٠ أَوَلَمْ يَسِيرُوا فِي الْأَرْضِ فَيَنْظُرُوا كَيْفَ كَانَ عَاقِبَةُ الَّذِينَ كَانُوا مِنْ قَبْلِهِمْ</w:t>
      </w:r>
      <w:r w:rsidR="001619CE" w:rsidRPr="008B4A46">
        <w:rPr>
          <w:rStyle w:val="Char7"/>
          <w:rtl/>
        </w:rPr>
        <w:t xml:space="preserve"> </w:t>
      </w:r>
      <w:r w:rsidRPr="008B4A46">
        <w:rPr>
          <w:rStyle w:val="Char7"/>
          <w:rtl/>
        </w:rPr>
        <w:t>كَانُوا هُمْ أَشَدَّ مِنْهُمْ قُوَّةً وَآثَارًا فِي الْأَرْضِ فَأَخَذَهُمُ اللَّهُ بِذُنُوبِهِمْ وَمَا كَانَ لَهُمْ مِنَ اللَّهِ مِنْ وَاقٍ٢١ ذَلِكَ بِأَنَّهُمْ كَانَتْ تَأْتِيهِمْ رُسُلُهُمْ بِالْبَيِّنَاتِ فَكَفَرُوا فَأَخَذَهُمُ اللَّهُ</w:t>
      </w:r>
      <w:r w:rsidR="001619CE" w:rsidRPr="008B4A46">
        <w:rPr>
          <w:rStyle w:val="Char7"/>
          <w:rtl/>
        </w:rPr>
        <w:t xml:space="preserve"> </w:t>
      </w:r>
      <w:r w:rsidRPr="008B4A46">
        <w:rPr>
          <w:rStyle w:val="Char7"/>
          <w:rtl/>
        </w:rPr>
        <w:t>إِنَّهُ قَوِيٌّ شَدِيدُ الْعِقَابِ٢٢ وَلَقَدْ أَرْسَلْنَا مُوسَى بِآيَاتِنَا وَسُلْطَانٍ مُبِينٍ٢٣ إِلَى فِرْعَوْنَ وَهَامَانَ وَقَارُونَ فَقَالُوا سَاحِرٌ كَذَّابٌ٢٤ فَلَمَّا جَاءَهُمْ بِالْحَقِّ مِنْ عِنْدِنَا قَالُوا اقْتُلُوا أَبْنَاءَ الَّذِينَ آمَنُوا مَعَهُ وَاسْتَحْيُوا نِسَاءَهُمْ</w:t>
      </w:r>
      <w:r w:rsidR="001619CE" w:rsidRPr="008B4A46">
        <w:rPr>
          <w:rStyle w:val="Char7"/>
          <w:rtl/>
        </w:rPr>
        <w:t xml:space="preserve"> </w:t>
      </w:r>
      <w:r w:rsidRPr="008B4A46">
        <w:rPr>
          <w:rStyle w:val="Char7"/>
          <w:rtl/>
        </w:rPr>
        <w:t>وَمَا كَيْدُ الْكَافِرِينَ إِلَّا فِي ضَلَالٍ٢٥</w:t>
      </w:r>
      <w:r w:rsidRPr="008844CB">
        <w:rPr>
          <w:rStyle w:val="Char0"/>
          <w:rFonts w:ascii="Times New Roman" w:hAnsi="Times New Roman" w:cs="Traditional Arabic" w:hint="cs"/>
          <w:rtl/>
        </w:rPr>
        <w:t>﴾</w:t>
      </w:r>
      <w:r w:rsidRPr="008B4A46">
        <w:rPr>
          <w:rStyle w:val="Char"/>
          <w:rtl/>
        </w:rPr>
        <w:t xml:space="preserve"> [غافر: 17-25]</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lastRenderedPageBreak/>
        <w:t>﴿</w:t>
      </w:r>
      <w:r>
        <w:rPr>
          <w:rStyle w:val="Char0"/>
          <w:rFonts w:hint="cs"/>
          <w:rtl/>
        </w:rPr>
        <w:t>17</w:t>
      </w:r>
      <w:r>
        <w:rPr>
          <w:rStyle w:val="Char0"/>
          <w:rFonts w:cs="Traditional Arabic" w:hint="cs"/>
          <w:rtl/>
        </w:rPr>
        <w:t>﴾</w:t>
      </w:r>
      <w:r w:rsidRPr="008844CB">
        <w:rPr>
          <w:rStyle w:val="Char0"/>
          <w:rtl/>
        </w:rPr>
        <w:t xml:space="preserve"> امروز هر کس در مقابل کار</w:t>
      </w:r>
      <w:r w:rsidRPr="008844CB">
        <w:rPr>
          <w:rStyle w:val="Char0"/>
          <w:rFonts w:hint="cs"/>
          <w:rtl/>
        </w:rPr>
        <w:t>ی</w:t>
      </w:r>
      <w:r w:rsidRPr="008844CB">
        <w:rPr>
          <w:rStyle w:val="Char0"/>
          <w:rtl/>
        </w:rPr>
        <w:t xml:space="preserve"> که کرده است، پاداش داده می‌شود. امروز ه</w:t>
      </w:r>
      <w:r w:rsidRPr="008844CB">
        <w:rPr>
          <w:rStyle w:val="Char0"/>
          <w:rFonts w:hint="cs"/>
          <w:rtl/>
        </w:rPr>
        <w:t>یچ</w:t>
      </w:r>
      <w:r w:rsidRPr="008844CB">
        <w:rPr>
          <w:rStyle w:val="Char0"/>
          <w:rtl/>
        </w:rPr>
        <w:t xml:space="preserve"> ظلم</w:t>
      </w:r>
      <w:r w:rsidRPr="008844CB">
        <w:rPr>
          <w:rStyle w:val="Char0"/>
          <w:rFonts w:hint="cs"/>
          <w:rtl/>
        </w:rPr>
        <w:t>ی</w:t>
      </w:r>
      <w:r w:rsidRPr="008844CB">
        <w:rPr>
          <w:rStyle w:val="Char0"/>
          <w:rtl/>
        </w:rPr>
        <w:t xml:space="preserve"> ن</w:t>
      </w:r>
      <w:r w:rsidRPr="008844CB">
        <w:rPr>
          <w:rStyle w:val="Char0"/>
          <w:rFonts w:hint="cs"/>
          <w:rtl/>
        </w:rPr>
        <w:t>یست،</w:t>
      </w:r>
      <w:r w:rsidRPr="008844CB">
        <w:rPr>
          <w:rStyle w:val="Char0"/>
          <w:rtl/>
        </w:rPr>
        <w:t xml:space="preserve"> بی‌گمان الله سريع الحساب است.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8844CB">
        <w:rPr>
          <w:rStyle w:val="Char0"/>
          <w:rtl/>
        </w:rPr>
        <w:t>و آنان را از روز نزد</w:t>
      </w:r>
      <w:r w:rsidRPr="008844CB">
        <w:rPr>
          <w:rStyle w:val="Char0"/>
          <w:rFonts w:hint="cs"/>
          <w:rtl/>
        </w:rPr>
        <w:t>یک</w:t>
      </w:r>
      <w:r w:rsidRPr="008844CB">
        <w:rPr>
          <w:rStyle w:val="Char0"/>
          <w:rtl/>
        </w:rPr>
        <w:t xml:space="preserve"> (ق</w:t>
      </w:r>
      <w:r w:rsidRPr="008844CB">
        <w:rPr>
          <w:rStyle w:val="Char0"/>
          <w:rFonts w:hint="cs"/>
          <w:rtl/>
        </w:rPr>
        <w:t>یامت</w:t>
      </w:r>
      <w:r w:rsidRPr="008844CB">
        <w:rPr>
          <w:rStyle w:val="Char0"/>
          <w:rtl/>
        </w:rPr>
        <w:t>) بترسان، وقت</w:t>
      </w:r>
      <w:r w:rsidRPr="008844CB">
        <w:rPr>
          <w:rStyle w:val="Char0"/>
          <w:rFonts w:hint="cs"/>
          <w:rtl/>
        </w:rPr>
        <w:t>ی</w:t>
      </w:r>
      <w:r w:rsidRPr="008844CB">
        <w:rPr>
          <w:rStyle w:val="Char0"/>
          <w:rtl/>
        </w:rPr>
        <w:t xml:space="preserve"> که دلها به گلوه گاه می‌رسد، در حال</w:t>
      </w:r>
      <w:r w:rsidRPr="008844CB">
        <w:rPr>
          <w:rStyle w:val="Char0"/>
          <w:rFonts w:hint="cs"/>
          <w:rtl/>
        </w:rPr>
        <w:t>یکه</w:t>
      </w:r>
      <w:r w:rsidRPr="008844CB">
        <w:rPr>
          <w:rStyle w:val="Char0"/>
          <w:rtl/>
        </w:rPr>
        <w:t xml:space="preserve"> ساکت هستند و سخن نمی‌گو</w:t>
      </w:r>
      <w:r w:rsidRPr="008844CB">
        <w:rPr>
          <w:rStyle w:val="Char0"/>
          <w:rFonts w:hint="cs"/>
          <w:rtl/>
        </w:rPr>
        <w:t>یند</w:t>
      </w:r>
      <w:r w:rsidRPr="008844CB">
        <w:rPr>
          <w:rStyle w:val="Char0"/>
          <w:rtl/>
        </w:rPr>
        <w:t>. ظالمان ه</w:t>
      </w:r>
      <w:r w:rsidRPr="008844CB">
        <w:rPr>
          <w:rStyle w:val="Char0"/>
          <w:rFonts w:hint="cs"/>
          <w:rtl/>
        </w:rPr>
        <w:t>یچ</w:t>
      </w:r>
      <w:r w:rsidRPr="008844CB">
        <w:rPr>
          <w:rStyle w:val="Char0"/>
          <w:rtl/>
        </w:rPr>
        <w:t xml:space="preserve"> دوست مخلص و دلسوز ندارند و ه</w:t>
      </w:r>
      <w:r w:rsidRPr="008844CB">
        <w:rPr>
          <w:rStyle w:val="Char0"/>
          <w:rFonts w:hint="cs"/>
          <w:rtl/>
        </w:rPr>
        <w:t>یچ</w:t>
      </w:r>
      <w:r w:rsidRPr="008844CB">
        <w:rPr>
          <w:rStyle w:val="Char0"/>
          <w:rtl/>
        </w:rPr>
        <w:t xml:space="preserve"> سفارش کننده ا</w:t>
      </w:r>
      <w:r w:rsidRPr="008844CB">
        <w:rPr>
          <w:rStyle w:val="Char0"/>
          <w:rFonts w:hint="cs"/>
          <w:rtl/>
        </w:rPr>
        <w:t>ی</w:t>
      </w:r>
      <w:r w:rsidRPr="008844CB">
        <w:rPr>
          <w:rStyle w:val="Char0"/>
          <w:rtl/>
        </w:rPr>
        <w:t xml:space="preserve"> که سفارشش قابل پذ</w:t>
      </w:r>
      <w:r w:rsidRPr="008844CB">
        <w:rPr>
          <w:rStyle w:val="Char0"/>
          <w:rFonts w:hint="cs"/>
          <w:rtl/>
        </w:rPr>
        <w:t>یرش</w:t>
      </w:r>
      <w:r w:rsidRPr="008844CB">
        <w:rPr>
          <w:rStyle w:val="Char0"/>
          <w:rtl/>
        </w:rPr>
        <w:t xml:space="preserve"> باشد ن</w:t>
      </w:r>
      <w:r w:rsidRPr="008844CB">
        <w:rPr>
          <w:rStyle w:val="Char0"/>
          <w:rFonts w:hint="cs"/>
          <w:rtl/>
        </w:rPr>
        <w:t>یست</w:t>
      </w:r>
      <w:r w:rsidRPr="008844CB">
        <w:rPr>
          <w:rStyle w:val="Char0"/>
          <w:rtl/>
        </w:rPr>
        <w:t xml:space="preserve">. </w:t>
      </w:r>
      <w:r>
        <w:rPr>
          <w:rStyle w:val="Char0"/>
          <w:rFonts w:cs="Traditional Arabic" w:hint="cs"/>
          <w:rtl/>
        </w:rPr>
        <w:t>﴿</w:t>
      </w:r>
      <w:r>
        <w:rPr>
          <w:rStyle w:val="Char0"/>
          <w:rFonts w:hint="cs"/>
          <w:rtl/>
        </w:rPr>
        <w:t>19</w:t>
      </w:r>
      <w:r>
        <w:rPr>
          <w:rStyle w:val="Char0"/>
          <w:rFonts w:cs="Traditional Arabic" w:hint="cs"/>
          <w:rtl/>
        </w:rPr>
        <w:t>﴾</w:t>
      </w:r>
      <w:r w:rsidRPr="008844CB">
        <w:rPr>
          <w:rStyle w:val="Char0"/>
          <w:rtl/>
        </w:rPr>
        <w:t xml:space="preserve"> (الله) خ</w:t>
      </w:r>
      <w:r w:rsidRPr="008844CB">
        <w:rPr>
          <w:rStyle w:val="Char0"/>
          <w:rFonts w:hint="cs"/>
          <w:rtl/>
        </w:rPr>
        <w:t>یانت</w:t>
      </w:r>
      <w:r w:rsidRPr="008844CB">
        <w:rPr>
          <w:rStyle w:val="Char0"/>
          <w:rtl/>
        </w:rPr>
        <w:t xml:space="preserve"> چشمان و آنچه را که س</w:t>
      </w:r>
      <w:r w:rsidRPr="008844CB">
        <w:rPr>
          <w:rStyle w:val="Char0"/>
          <w:rFonts w:hint="cs"/>
          <w:rtl/>
        </w:rPr>
        <w:t>ینه</w:t>
      </w:r>
      <w:r w:rsidRPr="008844CB">
        <w:rPr>
          <w:rStyle w:val="Char0"/>
          <w:rtl/>
        </w:rPr>
        <w:t>‌ها پوش</w:t>
      </w:r>
      <w:r w:rsidRPr="008844CB">
        <w:rPr>
          <w:rStyle w:val="Char0"/>
          <w:rFonts w:hint="cs"/>
          <w:rtl/>
        </w:rPr>
        <w:t>یده</w:t>
      </w:r>
      <w:r w:rsidRPr="008844CB">
        <w:rPr>
          <w:rStyle w:val="Char0"/>
          <w:rtl/>
        </w:rPr>
        <w:t xml:space="preserve"> می‌دارند، می‌داند. </w:t>
      </w:r>
      <w:r>
        <w:rPr>
          <w:rStyle w:val="Char0"/>
          <w:rFonts w:cs="Traditional Arabic" w:hint="cs"/>
          <w:rtl/>
        </w:rPr>
        <w:t>﴿</w:t>
      </w:r>
      <w:r w:rsidR="001619CE" w:rsidRPr="001619CE">
        <w:rPr>
          <w:rStyle w:val="Char0"/>
          <w:rFonts w:hint="cs"/>
          <w:rtl/>
        </w:rPr>
        <w:t>20</w:t>
      </w:r>
      <w:r>
        <w:rPr>
          <w:rStyle w:val="Char0"/>
          <w:rFonts w:cs="Traditional Arabic" w:hint="cs"/>
          <w:rtl/>
        </w:rPr>
        <w:t>﴾</w:t>
      </w:r>
      <w:r w:rsidRPr="008844CB">
        <w:rPr>
          <w:rStyle w:val="Char0"/>
          <w:rtl/>
        </w:rPr>
        <w:t xml:space="preserve"> و الله (خودش) به حق حکم می‌کند و کسان</w:t>
      </w:r>
      <w:r w:rsidRPr="008844CB">
        <w:rPr>
          <w:rStyle w:val="Char0"/>
          <w:rFonts w:hint="cs"/>
          <w:rtl/>
        </w:rPr>
        <w:t>ی</w:t>
      </w:r>
      <w:r w:rsidRPr="008844CB">
        <w:rPr>
          <w:rStyle w:val="Char0"/>
          <w:rtl/>
        </w:rPr>
        <w:t xml:space="preserve"> را که به جا</w:t>
      </w:r>
      <w:r w:rsidRPr="008844CB">
        <w:rPr>
          <w:rStyle w:val="Char0"/>
          <w:rFonts w:hint="cs"/>
          <w:rtl/>
        </w:rPr>
        <w:t>ی</w:t>
      </w:r>
      <w:r w:rsidRPr="008844CB">
        <w:rPr>
          <w:rStyle w:val="Char0"/>
          <w:rtl/>
        </w:rPr>
        <w:t xml:space="preserve"> او می‌خوانند، به ه</w:t>
      </w:r>
      <w:r w:rsidRPr="008844CB">
        <w:rPr>
          <w:rStyle w:val="Char0"/>
          <w:rFonts w:hint="cs"/>
          <w:rtl/>
        </w:rPr>
        <w:t>یچ</w:t>
      </w:r>
      <w:r w:rsidRPr="008844CB">
        <w:rPr>
          <w:rStyle w:val="Char0"/>
          <w:rtl/>
        </w:rPr>
        <w:t xml:space="preserve"> چ</w:t>
      </w:r>
      <w:r w:rsidRPr="008844CB">
        <w:rPr>
          <w:rStyle w:val="Char0"/>
          <w:rFonts w:hint="cs"/>
          <w:rtl/>
        </w:rPr>
        <w:t>یزی</w:t>
      </w:r>
      <w:r w:rsidRPr="008844CB">
        <w:rPr>
          <w:rStyle w:val="Char0"/>
          <w:rtl/>
        </w:rPr>
        <w:t xml:space="preserve"> حکم ک</w:t>
      </w:r>
      <w:r w:rsidRPr="008844CB">
        <w:rPr>
          <w:rStyle w:val="Char0"/>
          <w:rFonts w:hint="cs"/>
          <w:rtl/>
        </w:rPr>
        <w:t>رده</w:t>
      </w:r>
      <w:r w:rsidRPr="008844CB">
        <w:rPr>
          <w:rStyle w:val="Char0"/>
          <w:rtl/>
        </w:rPr>
        <w:t xml:space="preserve"> نمی‌توانند، يقينا الله شنوا</w:t>
      </w:r>
      <w:r w:rsidRPr="008844CB">
        <w:rPr>
          <w:rStyle w:val="Char0"/>
          <w:rFonts w:hint="cs"/>
          <w:rtl/>
        </w:rPr>
        <w:t>ی</w:t>
      </w:r>
      <w:r w:rsidRPr="008844CB">
        <w:rPr>
          <w:rStyle w:val="Char0"/>
          <w:rtl/>
        </w:rPr>
        <w:t xml:space="preserve"> ب</w:t>
      </w:r>
      <w:r w:rsidRPr="008844CB">
        <w:rPr>
          <w:rStyle w:val="Char0"/>
          <w:rFonts w:hint="cs"/>
          <w:rtl/>
        </w:rPr>
        <w:t>یناست</w:t>
      </w:r>
      <w:r w:rsidRPr="008844CB">
        <w:rPr>
          <w:rStyle w:val="Char0"/>
          <w:rtl/>
        </w:rPr>
        <w:t xml:space="preserve">.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w:t>
      </w:r>
      <w:r w:rsidRPr="008844CB">
        <w:rPr>
          <w:rStyle w:val="Char0"/>
          <w:rtl/>
        </w:rPr>
        <w:t xml:space="preserve"> در زم</w:t>
      </w:r>
      <w:r w:rsidRPr="008844CB">
        <w:rPr>
          <w:rStyle w:val="Char0"/>
          <w:rFonts w:hint="cs"/>
          <w:rtl/>
        </w:rPr>
        <w:t>ین</w:t>
      </w:r>
      <w:r w:rsidRPr="008844CB">
        <w:rPr>
          <w:rStyle w:val="Char0"/>
          <w:rtl/>
        </w:rPr>
        <w:t xml:space="preserve"> س</w:t>
      </w:r>
      <w:r w:rsidRPr="008844CB">
        <w:rPr>
          <w:rStyle w:val="Char0"/>
          <w:rFonts w:hint="cs"/>
          <w:rtl/>
        </w:rPr>
        <w:t>یر</w:t>
      </w:r>
      <w:r w:rsidRPr="008844CB">
        <w:rPr>
          <w:rStyle w:val="Char0"/>
          <w:rtl/>
        </w:rPr>
        <w:t xml:space="preserve"> نکردند تا بب</w:t>
      </w:r>
      <w:r w:rsidRPr="008844CB">
        <w:rPr>
          <w:rStyle w:val="Char0"/>
          <w:rFonts w:hint="cs"/>
          <w:rtl/>
        </w:rPr>
        <w:t>ینند</w:t>
      </w:r>
      <w:r w:rsidRPr="008844CB">
        <w:rPr>
          <w:rStyle w:val="Char0"/>
          <w:rtl/>
        </w:rPr>
        <w:t xml:space="preserve"> که سرانجام کسان</w:t>
      </w:r>
      <w:r w:rsidRPr="008844CB">
        <w:rPr>
          <w:rStyle w:val="Char0"/>
          <w:rFonts w:hint="cs"/>
          <w:rtl/>
        </w:rPr>
        <w:t>ی</w:t>
      </w:r>
      <w:r w:rsidRPr="008844CB">
        <w:rPr>
          <w:rStyle w:val="Char0"/>
          <w:rtl/>
        </w:rPr>
        <w:t xml:space="preserve"> که پ</w:t>
      </w:r>
      <w:r w:rsidRPr="008844CB">
        <w:rPr>
          <w:rStyle w:val="Char0"/>
          <w:rFonts w:hint="cs"/>
          <w:rtl/>
        </w:rPr>
        <w:t>یش</w:t>
      </w:r>
      <w:r w:rsidRPr="008844CB">
        <w:rPr>
          <w:rStyle w:val="Char0"/>
          <w:rtl/>
        </w:rPr>
        <w:t xml:space="preserve"> از ا</w:t>
      </w:r>
      <w:r w:rsidRPr="008844CB">
        <w:rPr>
          <w:rStyle w:val="Char0"/>
          <w:rFonts w:hint="cs"/>
          <w:rtl/>
        </w:rPr>
        <w:t>یشان</w:t>
      </w:r>
      <w:r w:rsidRPr="008844CB">
        <w:rPr>
          <w:rStyle w:val="Char0"/>
          <w:rtl/>
        </w:rPr>
        <w:t xml:space="preserve"> بودند چگونه شد؟ آنان از ا</w:t>
      </w:r>
      <w:r w:rsidRPr="008844CB">
        <w:rPr>
          <w:rStyle w:val="Char0"/>
          <w:rFonts w:hint="cs"/>
          <w:rtl/>
        </w:rPr>
        <w:t>یشان</w:t>
      </w:r>
      <w:r w:rsidRPr="008844CB">
        <w:rPr>
          <w:rStyle w:val="Char0"/>
          <w:rtl/>
        </w:rPr>
        <w:t xml:space="preserve"> قو</w:t>
      </w:r>
      <w:r w:rsidRPr="008844CB">
        <w:rPr>
          <w:rStyle w:val="Char0"/>
          <w:rFonts w:hint="cs"/>
          <w:rtl/>
        </w:rPr>
        <w:t>ی</w:t>
      </w:r>
      <w:r w:rsidRPr="008844CB">
        <w:rPr>
          <w:rStyle w:val="Char0"/>
          <w:rtl/>
        </w:rPr>
        <w:t>‌تر و آثارشان در زم</w:t>
      </w:r>
      <w:r w:rsidRPr="008844CB">
        <w:rPr>
          <w:rStyle w:val="Char0"/>
          <w:rFonts w:hint="cs"/>
          <w:rtl/>
        </w:rPr>
        <w:t>ین</w:t>
      </w:r>
      <w:r w:rsidRPr="008844CB">
        <w:rPr>
          <w:rStyle w:val="Char0"/>
          <w:rtl/>
        </w:rPr>
        <w:t xml:space="preserve"> ب</w:t>
      </w:r>
      <w:r w:rsidRPr="008844CB">
        <w:rPr>
          <w:rStyle w:val="Char0"/>
          <w:rFonts w:hint="cs"/>
          <w:rtl/>
        </w:rPr>
        <w:t>یشتر</w:t>
      </w:r>
      <w:r w:rsidRPr="008844CB">
        <w:rPr>
          <w:rStyle w:val="Char0"/>
          <w:rtl/>
        </w:rPr>
        <w:t xml:space="preserve"> بوده است و الله ا</w:t>
      </w:r>
      <w:r w:rsidRPr="008844CB">
        <w:rPr>
          <w:rStyle w:val="Char0"/>
          <w:rFonts w:hint="cs"/>
          <w:rtl/>
        </w:rPr>
        <w:t>یشان</w:t>
      </w:r>
      <w:r w:rsidRPr="008844CB">
        <w:rPr>
          <w:rStyle w:val="Char0"/>
          <w:rtl/>
        </w:rPr>
        <w:t xml:space="preserve"> را به سبب گناهانشان گرفتار ساخت و آنان از عذاب الله ه</w:t>
      </w:r>
      <w:r w:rsidRPr="008844CB">
        <w:rPr>
          <w:rStyle w:val="Char0"/>
          <w:rFonts w:hint="cs"/>
          <w:rtl/>
        </w:rPr>
        <w:t>یچ</w:t>
      </w:r>
      <w:r w:rsidRPr="008844CB">
        <w:rPr>
          <w:rStyle w:val="Char0"/>
          <w:rtl/>
        </w:rPr>
        <w:t xml:space="preserve"> پناه دهنده ا</w:t>
      </w:r>
      <w:r w:rsidRPr="008844CB">
        <w:rPr>
          <w:rStyle w:val="Char0"/>
          <w:rFonts w:hint="cs"/>
          <w:rtl/>
        </w:rPr>
        <w:t>ی</w:t>
      </w:r>
      <w:r w:rsidRPr="008844CB">
        <w:rPr>
          <w:rStyle w:val="Char0"/>
          <w:rtl/>
        </w:rPr>
        <w:t xml:space="preserve"> نداشتند.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w:t>
      </w:r>
      <w:r w:rsidRPr="008844CB">
        <w:rPr>
          <w:rStyle w:val="Char0"/>
          <w:rtl/>
        </w:rPr>
        <w:t xml:space="preserve"> (غضب اله</w:t>
      </w:r>
      <w:r w:rsidRPr="008844CB">
        <w:rPr>
          <w:rStyle w:val="Char0"/>
          <w:rFonts w:hint="cs"/>
          <w:rtl/>
        </w:rPr>
        <w:t>ی</w:t>
      </w:r>
      <w:r>
        <w:rPr>
          <w:rStyle w:val="Char0"/>
          <w:rFonts w:hint="cs"/>
          <w:rtl/>
        </w:rPr>
        <w:t>)</w:t>
      </w:r>
      <w:r w:rsidRPr="008844CB">
        <w:rPr>
          <w:rStyle w:val="Char0"/>
          <w:rtl/>
        </w:rPr>
        <w:t xml:space="preserve"> به ا</w:t>
      </w:r>
      <w:r w:rsidRPr="008844CB">
        <w:rPr>
          <w:rStyle w:val="Char0"/>
          <w:rFonts w:hint="cs"/>
          <w:rtl/>
        </w:rPr>
        <w:t>ین</w:t>
      </w:r>
      <w:r w:rsidRPr="008844CB">
        <w:rPr>
          <w:rStyle w:val="Char0"/>
          <w:rtl/>
        </w:rPr>
        <w:t xml:space="preserve"> خاطر بوده است که پ</w:t>
      </w:r>
      <w:r w:rsidRPr="008844CB">
        <w:rPr>
          <w:rStyle w:val="Char0"/>
          <w:rFonts w:hint="cs"/>
          <w:rtl/>
        </w:rPr>
        <w:t>یغمبران</w:t>
      </w:r>
      <w:r w:rsidRPr="008844CB">
        <w:rPr>
          <w:rStyle w:val="Char0"/>
          <w:rtl/>
        </w:rPr>
        <w:t xml:space="preserve"> با دلا</w:t>
      </w:r>
      <w:r w:rsidRPr="008844CB">
        <w:rPr>
          <w:rStyle w:val="Char0"/>
          <w:rFonts w:hint="cs"/>
          <w:rtl/>
        </w:rPr>
        <w:t>یل</w:t>
      </w:r>
      <w:r w:rsidRPr="008844CB">
        <w:rPr>
          <w:rStyle w:val="Char0"/>
          <w:rtl/>
        </w:rPr>
        <w:t xml:space="preserve"> واضح نزد آنها می‌آمدند و آنان کفر می‌ورز</w:t>
      </w:r>
      <w:r w:rsidRPr="008844CB">
        <w:rPr>
          <w:rStyle w:val="Char0"/>
          <w:rFonts w:hint="cs"/>
          <w:rtl/>
        </w:rPr>
        <w:t>یدند</w:t>
      </w:r>
      <w:r w:rsidRPr="008844CB">
        <w:rPr>
          <w:rStyle w:val="Char0"/>
          <w:rtl/>
        </w:rPr>
        <w:t xml:space="preserve"> پس در نت</w:t>
      </w:r>
      <w:r w:rsidRPr="008844CB">
        <w:rPr>
          <w:rStyle w:val="Char0"/>
          <w:rFonts w:hint="cs"/>
          <w:rtl/>
        </w:rPr>
        <w:t>یجه</w:t>
      </w:r>
      <w:r w:rsidRPr="008844CB">
        <w:rPr>
          <w:rStyle w:val="Char0"/>
          <w:rtl/>
        </w:rPr>
        <w:t xml:space="preserve"> الله آنان را گرفتار ساخت، يقينا </w:t>
      </w:r>
      <w:r>
        <w:rPr>
          <w:rStyle w:val="Char0"/>
          <w:rFonts w:hint="cs"/>
          <w:rtl/>
        </w:rPr>
        <w:t>ا</w:t>
      </w:r>
      <w:r w:rsidRPr="008844CB">
        <w:rPr>
          <w:rStyle w:val="Char0"/>
          <w:rtl/>
        </w:rPr>
        <w:t>و قو</w:t>
      </w:r>
      <w:r w:rsidRPr="008844CB">
        <w:rPr>
          <w:rStyle w:val="Char0"/>
          <w:rFonts w:hint="cs"/>
          <w:rtl/>
        </w:rPr>
        <w:t>ی</w:t>
      </w:r>
      <w:r w:rsidRPr="008844CB">
        <w:rPr>
          <w:rStyle w:val="Char0"/>
          <w:rtl/>
        </w:rPr>
        <w:t xml:space="preserve"> و سخت عذاب دهنده است.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8844CB">
        <w:rPr>
          <w:rStyle w:val="Char0"/>
          <w:rtl/>
        </w:rPr>
        <w:t>و البته ما موس</w:t>
      </w:r>
      <w:r w:rsidRPr="008844CB">
        <w:rPr>
          <w:rStyle w:val="Char0"/>
          <w:rFonts w:hint="cs"/>
          <w:rtl/>
        </w:rPr>
        <w:t>ی</w:t>
      </w:r>
      <w:r w:rsidRPr="008844CB">
        <w:rPr>
          <w:rStyle w:val="Char0"/>
          <w:rtl/>
        </w:rPr>
        <w:t xml:space="preserve"> را با معجزه‌های خود و دل</w:t>
      </w:r>
      <w:r w:rsidRPr="008844CB">
        <w:rPr>
          <w:rStyle w:val="Char0"/>
          <w:rFonts w:hint="cs"/>
          <w:rtl/>
        </w:rPr>
        <w:t>یل</w:t>
      </w:r>
      <w:r w:rsidRPr="008844CB">
        <w:rPr>
          <w:rStyle w:val="Char0"/>
          <w:rtl/>
        </w:rPr>
        <w:t xml:space="preserve"> روشن فرستا</w:t>
      </w:r>
      <w:r w:rsidRPr="008844CB">
        <w:rPr>
          <w:rStyle w:val="Char0"/>
          <w:rFonts w:hint="cs"/>
          <w:rtl/>
        </w:rPr>
        <w:t>دیم</w:t>
      </w:r>
      <w:r w:rsidRPr="008844CB">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sidR="00A176E9">
        <w:rPr>
          <w:rStyle w:val="Char0"/>
          <w:rtl/>
        </w:rPr>
        <w:t xml:space="preserve"> به‌سوی </w:t>
      </w:r>
      <w:r w:rsidRPr="008844CB">
        <w:rPr>
          <w:rStyle w:val="Char0"/>
          <w:rtl/>
        </w:rPr>
        <w:t xml:space="preserve">فرعون و هامان و قارون، پس گفتند: او جادوگر دروغگوست.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8844CB">
        <w:rPr>
          <w:rStyle w:val="Char0"/>
          <w:rtl/>
        </w:rPr>
        <w:t>پس وقت</w:t>
      </w:r>
      <w:r w:rsidRPr="008844CB">
        <w:rPr>
          <w:rStyle w:val="Char0"/>
          <w:rFonts w:hint="cs"/>
          <w:rtl/>
        </w:rPr>
        <w:t>ی</w:t>
      </w:r>
      <w:r w:rsidRPr="008844CB">
        <w:rPr>
          <w:rStyle w:val="Char0"/>
          <w:rtl/>
        </w:rPr>
        <w:t xml:space="preserve"> با (پ</w:t>
      </w:r>
      <w:r w:rsidRPr="008844CB">
        <w:rPr>
          <w:rStyle w:val="Char0"/>
          <w:rFonts w:hint="cs"/>
          <w:rtl/>
        </w:rPr>
        <w:t>یام</w:t>
      </w:r>
      <w:r w:rsidRPr="008844CB">
        <w:rPr>
          <w:rStyle w:val="Char0"/>
          <w:rtl/>
        </w:rPr>
        <w:t>) حق از سو</w:t>
      </w:r>
      <w:r w:rsidRPr="008844CB">
        <w:rPr>
          <w:rStyle w:val="Char0"/>
          <w:rFonts w:hint="cs"/>
          <w:rtl/>
        </w:rPr>
        <w:t>ی</w:t>
      </w:r>
      <w:r w:rsidRPr="008844CB">
        <w:rPr>
          <w:rStyle w:val="Char0"/>
          <w:rtl/>
        </w:rPr>
        <w:t xml:space="preserve"> ما به نزد آنان آمد، گفتند: پسران آنان را که همراه با او ا</w:t>
      </w:r>
      <w:r w:rsidRPr="008844CB">
        <w:rPr>
          <w:rStyle w:val="Char0"/>
          <w:rFonts w:hint="cs"/>
          <w:rtl/>
        </w:rPr>
        <w:t>یمان</w:t>
      </w:r>
      <w:r w:rsidRPr="008844CB">
        <w:rPr>
          <w:rStyle w:val="Char0"/>
          <w:rtl/>
        </w:rPr>
        <w:t xml:space="preserve"> آورده</w:t>
      </w:r>
      <w:r>
        <w:rPr>
          <w:rStyle w:val="Char0"/>
          <w:rFonts w:hint="cs"/>
          <w:rtl/>
        </w:rPr>
        <w:t>‌</w:t>
      </w:r>
      <w:r w:rsidRPr="008844CB">
        <w:rPr>
          <w:rStyle w:val="Char0"/>
          <w:rtl/>
        </w:rPr>
        <w:t>اند بکش</w:t>
      </w:r>
      <w:r w:rsidRPr="008844CB">
        <w:rPr>
          <w:rStyle w:val="Char0"/>
          <w:rFonts w:hint="cs"/>
          <w:rtl/>
        </w:rPr>
        <w:t>ید</w:t>
      </w:r>
      <w:r w:rsidRPr="008844CB">
        <w:rPr>
          <w:rStyle w:val="Char0"/>
          <w:rtl/>
        </w:rPr>
        <w:t xml:space="preserve"> و زنانشان را زنده بگذار</w:t>
      </w:r>
      <w:r w:rsidRPr="008844CB">
        <w:rPr>
          <w:rStyle w:val="Char0"/>
          <w:rFonts w:hint="cs"/>
          <w:rtl/>
        </w:rPr>
        <w:t>ید،</w:t>
      </w:r>
      <w:r w:rsidRPr="008844CB">
        <w:rPr>
          <w:rStyle w:val="Char0"/>
          <w:rtl/>
        </w:rPr>
        <w:t xml:space="preserve"> و (ل</w:t>
      </w:r>
      <w:r w:rsidRPr="008844CB">
        <w:rPr>
          <w:rStyle w:val="Char0"/>
          <w:rFonts w:hint="cs"/>
          <w:rtl/>
        </w:rPr>
        <w:t>یکن</w:t>
      </w:r>
      <w:r w:rsidRPr="008844CB">
        <w:rPr>
          <w:rStyle w:val="Char0"/>
          <w:rtl/>
        </w:rPr>
        <w:t>) حيل</w:t>
      </w:r>
      <w:r>
        <w:rPr>
          <w:rStyle w:val="Char0"/>
          <w:rFonts w:hint="cs"/>
          <w:rtl/>
        </w:rPr>
        <w:t>ۀ</w:t>
      </w:r>
      <w:r w:rsidRPr="008844CB">
        <w:rPr>
          <w:rStyle w:val="Char0"/>
          <w:rtl/>
        </w:rPr>
        <w:t xml:space="preserve"> كافران جز در گمراه</w:t>
      </w:r>
      <w:r w:rsidRPr="008844CB">
        <w:rPr>
          <w:rStyle w:val="Char0"/>
          <w:rFonts w:hint="cs"/>
          <w:rtl/>
        </w:rPr>
        <w:t>ی</w:t>
      </w:r>
      <w:r w:rsidRPr="008844CB">
        <w:rPr>
          <w:rStyle w:val="Char0"/>
          <w:rtl/>
        </w:rPr>
        <w:t xml:space="preserve"> و تباه</w:t>
      </w:r>
      <w:r w:rsidRPr="008844CB">
        <w:rPr>
          <w:rStyle w:val="Char0"/>
          <w:rFonts w:hint="cs"/>
          <w:rtl/>
        </w:rPr>
        <w:t>ی</w:t>
      </w:r>
      <w:r w:rsidRPr="008844CB">
        <w:rPr>
          <w:rStyle w:val="Char0"/>
          <w:rtl/>
        </w:rPr>
        <w:t xml:space="preserve"> ن</w:t>
      </w:r>
      <w:r w:rsidRPr="008844CB">
        <w:rPr>
          <w:rStyle w:val="Char0"/>
          <w:rFonts w:hint="cs"/>
          <w:rtl/>
        </w:rPr>
        <w:t>یس</w:t>
      </w:r>
      <w:r w:rsidRPr="008844CB">
        <w:rPr>
          <w:rStyle w:val="Char0"/>
          <w:rtl/>
        </w:rPr>
        <w:t>ت</w:t>
      </w:r>
      <w:r>
        <w:rPr>
          <w:rStyle w:val="Char0"/>
          <w:rFonts w:hint="cs"/>
          <w:rtl/>
        </w:rPr>
        <w:t>.</w:t>
      </w:r>
      <w:r w:rsidRPr="008844CB">
        <w:rPr>
          <w:rStyle w:val="Char0"/>
          <w:rtl/>
        </w:rPr>
        <w:t xml:space="preserve"> </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وَقَالَ فِرْعَوْنُ ذَرُونِي أَقْتُلْ مُوسَى وَلْيَدْعُ رَبَّهُ</w:t>
      </w:r>
      <w:r w:rsidR="001619CE" w:rsidRPr="008B4A46">
        <w:rPr>
          <w:rStyle w:val="Char7"/>
          <w:rtl/>
        </w:rPr>
        <w:t xml:space="preserve"> </w:t>
      </w:r>
      <w:r w:rsidRPr="008B4A46">
        <w:rPr>
          <w:rStyle w:val="Char7"/>
          <w:rtl/>
        </w:rPr>
        <w:t>إِنِّي أَخَافُ أَنْ يُبَدِّلَ دِينَكُمْ أَوْ أَنْ يُظْهِرَ فِي الْأَرْضِ الْفَسَادَ٢٦ وَقَالَ مُوسَى إِنِّي عُذْتُ بِرَبِّي وَرَبِّكُمْ مِنْ كُلِّ مُتَكَبِّرٍ لَا يُؤْمِنُ بِيَوْمِ الْحِسَابِ٢٧ وَقَالَ رَجُلٌ مُؤْمِنٌ مِنْ آلِ فِرْعَوْنَ يَكْتُمُ إِيمَانَهُ أَتَقْتُلُونَ رَجُلًا أَنْ يَقُولَ رَبِّيَ اللَّهُ وَقَدْ جَاءَكُمْ بِالْبَيِّنَاتِ مِنْ رَبِّكُمْ</w:t>
      </w:r>
      <w:r w:rsidR="001619CE" w:rsidRPr="008B4A46">
        <w:rPr>
          <w:rStyle w:val="Char7"/>
          <w:rtl/>
        </w:rPr>
        <w:t xml:space="preserve"> </w:t>
      </w:r>
      <w:r w:rsidRPr="008B4A46">
        <w:rPr>
          <w:rStyle w:val="Char7"/>
          <w:rtl/>
        </w:rPr>
        <w:t>وَإِنْ يَكُ كَاذِبًا فَعَلَيْهِ كَذِبُهُ</w:t>
      </w:r>
      <w:r w:rsidR="001619CE" w:rsidRPr="008B4A46">
        <w:rPr>
          <w:rStyle w:val="Char7"/>
          <w:rtl/>
        </w:rPr>
        <w:t xml:space="preserve"> </w:t>
      </w:r>
      <w:r w:rsidRPr="008B4A46">
        <w:rPr>
          <w:rStyle w:val="Char7"/>
          <w:rtl/>
        </w:rPr>
        <w:t>وَإِنْ يَكُ صَادِقًا يُصِبْكُمْ بَعْضُ الَّذِي يَعِدُكُمْ</w:t>
      </w:r>
      <w:r w:rsidR="001619CE" w:rsidRPr="008B4A46">
        <w:rPr>
          <w:rStyle w:val="Char7"/>
          <w:rtl/>
        </w:rPr>
        <w:t xml:space="preserve"> </w:t>
      </w:r>
      <w:r w:rsidRPr="008B4A46">
        <w:rPr>
          <w:rStyle w:val="Char7"/>
          <w:rtl/>
        </w:rPr>
        <w:t>إِنَّ اللَّهَ لَا يَهْدِي مَنْ هُوَ مُسْرِفٌ كَذَّابٌ٢٨ يَا قَوْمِ لَكُمُ الْمُلْكُ الْيَوْمَ ظَاهِرِينَ فِي الْأَرْضِ فَمَنْ يَنْصُرُنَا مِنْ بَأْسِ اللَّهِ إِنْ جَاءَنَا</w:t>
      </w:r>
      <w:r w:rsidR="001619CE" w:rsidRPr="008B4A46">
        <w:rPr>
          <w:rStyle w:val="Char7"/>
          <w:rtl/>
        </w:rPr>
        <w:t xml:space="preserve"> </w:t>
      </w:r>
      <w:r w:rsidRPr="008B4A46">
        <w:rPr>
          <w:rStyle w:val="Char7"/>
          <w:rtl/>
        </w:rPr>
        <w:t xml:space="preserve">قَالَ فِرْعَوْنُ مَا أُرِيكُمْ إِلَّا مَا أَرَى وَمَا أَهْدِيكُمْ إِلَّا سَبِيلَ الرَّشَادِ٢٩ وَقَالَ الَّذِي آمَنَ يَا قَوْمِ إِنِّي أَخَافُ عَلَيْكُمْ مِثْلَ يَوْمِ الْأَحْزَابِ٣٠ مِثْلَ دَأْبِ قَوْمِ نُوحٍ وَعَادٍ وَثَمُودَ وَالَّذِينَ مِنْ </w:t>
      </w:r>
      <w:r w:rsidRPr="006515ED">
        <w:rPr>
          <w:rStyle w:val="Char7"/>
          <w:spacing w:val="-4"/>
          <w:rtl/>
        </w:rPr>
        <w:lastRenderedPageBreak/>
        <w:t>بَعْدِهِمْ</w:t>
      </w:r>
      <w:r w:rsidR="001619CE" w:rsidRPr="006515ED">
        <w:rPr>
          <w:rStyle w:val="Char7"/>
          <w:spacing w:val="-4"/>
          <w:rtl/>
        </w:rPr>
        <w:t xml:space="preserve"> </w:t>
      </w:r>
      <w:r w:rsidRPr="006515ED">
        <w:rPr>
          <w:rStyle w:val="Char7"/>
          <w:spacing w:val="-4"/>
          <w:rtl/>
        </w:rPr>
        <w:t>وَمَا اللَّهُ يُرِيدُ ظُلْمًا لِلْعِبَادِ٣١ وَيَا قَوْمِ إِنِّي أَخَافُ عَلَيْكُمْ يَوْمَ التَّنَادِ٣٢ يَوْمَ تُوَلُّونَ مُدْبِرِينَ مَا لَكُمْ مِنَ اللَّهِ مِنْ عَاصِمٍ</w:t>
      </w:r>
      <w:r w:rsidR="001619CE" w:rsidRPr="006515ED">
        <w:rPr>
          <w:rStyle w:val="Char7"/>
          <w:spacing w:val="-4"/>
          <w:rtl/>
        </w:rPr>
        <w:t xml:space="preserve"> </w:t>
      </w:r>
      <w:r w:rsidRPr="006515ED">
        <w:rPr>
          <w:rStyle w:val="Char7"/>
          <w:spacing w:val="-4"/>
          <w:rtl/>
        </w:rPr>
        <w:t>وَمَنْ يُضْلِلِ اللَّهُ فَمَا لَهُ مِنْ هَادٍ٣٣</w:t>
      </w:r>
      <w:r w:rsidRPr="006515ED">
        <w:rPr>
          <w:rStyle w:val="Char0"/>
          <w:rFonts w:ascii="Times New Roman" w:hAnsi="Times New Roman" w:cs="Traditional Arabic" w:hint="cs"/>
          <w:spacing w:val="-4"/>
          <w:rtl/>
        </w:rPr>
        <w:t>﴾</w:t>
      </w:r>
      <w:r w:rsidRPr="006515ED">
        <w:rPr>
          <w:rStyle w:val="Char"/>
          <w:spacing w:val="-4"/>
          <w:rtl/>
        </w:rPr>
        <w:t xml:space="preserve"> [غافر: 26-33]</w:t>
      </w:r>
      <w:r w:rsidRPr="006515ED">
        <w:rPr>
          <w:rStyle w:val="Char0"/>
          <w:rFonts w:hint="cs"/>
          <w:spacing w:val="-4"/>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26</w:t>
      </w:r>
      <w:r>
        <w:rPr>
          <w:rStyle w:val="Char0"/>
          <w:rFonts w:cs="Traditional Arabic" w:hint="cs"/>
          <w:rtl/>
        </w:rPr>
        <w:t>﴾</w:t>
      </w:r>
      <w:r w:rsidRPr="008844CB">
        <w:rPr>
          <w:rStyle w:val="Char0"/>
          <w:rtl/>
        </w:rPr>
        <w:t xml:space="preserve"> و فرعون گفت: بگذار</w:t>
      </w:r>
      <w:r w:rsidRPr="008844CB">
        <w:rPr>
          <w:rStyle w:val="Char0"/>
          <w:rFonts w:hint="cs"/>
          <w:rtl/>
        </w:rPr>
        <w:t>ید</w:t>
      </w:r>
      <w:r w:rsidRPr="008844CB">
        <w:rPr>
          <w:rStyle w:val="Char0"/>
          <w:rtl/>
        </w:rPr>
        <w:t xml:space="preserve"> موس</w:t>
      </w:r>
      <w:r w:rsidRPr="008844CB">
        <w:rPr>
          <w:rStyle w:val="Char0"/>
          <w:rFonts w:hint="cs"/>
          <w:rtl/>
        </w:rPr>
        <w:t>ی</w:t>
      </w:r>
      <w:r w:rsidRPr="008844CB">
        <w:rPr>
          <w:rStyle w:val="Char0"/>
          <w:rtl/>
        </w:rPr>
        <w:t xml:space="preserve"> را بکشم و او پروردگار خود را به کمک طلبد، چون من می‌ترسم که د</w:t>
      </w:r>
      <w:r w:rsidRPr="008844CB">
        <w:rPr>
          <w:rStyle w:val="Char0"/>
          <w:rFonts w:hint="cs"/>
          <w:rtl/>
        </w:rPr>
        <w:t>ینتان</w:t>
      </w:r>
      <w:r w:rsidRPr="008844CB">
        <w:rPr>
          <w:rStyle w:val="Char0"/>
          <w:rtl/>
        </w:rPr>
        <w:t xml:space="preserve"> را تغ</w:t>
      </w:r>
      <w:r w:rsidRPr="008844CB">
        <w:rPr>
          <w:rStyle w:val="Char0"/>
          <w:rFonts w:hint="cs"/>
          <w:rtl/>
        </w:rPr>
        <w:t>ییر</w:t>
      </w:r>
      <w:r w:rsidRPr="008844CB">
        <w:rPr>
          <w:rStyle w:val="Char0"/>
          <w:rtl/>
        </w:rPr>
        <w:t xml:space="preserve"> دهد، </w:t>
      </w:r>
      <w:r w:rsidRPr="008844CB">
        <w:rPr>
          <w:rStyle w:val="Char0"/>
          <w:rFonts w:hint="cs"/>
          <w:rtl/>
        </w:rPr>
        <w:t>یا</w:t>
      </w:r>
      <w:r w:rsidRPr="008844CB">
        <w:rPr>
          <w:rStyle w:val="Char0"/>
          <w:rtl/>
        </w:rPr>
        <w:t xml:space="preserve"> ا</w:t>
      </w:r>
      <w:r w:rsidRPr="008844CB">
        <w:rPr>
          <w:rStyle w:val="Char0"/>
          <w:rFonts w:hint="cs"/>
          <w:rtl/>
        </w:rPr>
        <w:t>ینکه</w:t>
      </w:r>
      <w:r w:rsidRPr="008844CB">
        <w:rPr>
          <w:rStyle w:val="Char0"/>
          <w:rtl/>
        </w:rPr>
        <w:t xml:space="preserve"> در ا</w:t>
      </w:r>
      <w:r w:rsidRPr="008844CB">
        <w:rPr>
          <w:rStyle w:val="Char0"/>
          <w:rFonts w:hint="cs"/>
          <w:rtl/>
        </w:rPr>
        <w:t>ین</w:t>
      </w:r>
      <w:r w:rsidRPr="008844CB">
        <w:rPr>
          <w:rStyle w:val="Char0"/>
          <w:rtl/>
        </w:rPr>
        <w:t xml:space="preserve"> سرزم</w:t>
      </w:r>
      <w:r w:rsidRPr="008844CB">
        <w:rPr>
          <w:rStyle w:val="Char0"/>
          <w:rFonts w:hint="cs"/>
          <w:rtl/>
        </w:rPr>
        <w:t>ین</w:t>
      </w:r>
      <w:r w:rsidRPr="008844CB">
        <w:rPr>
          <w:rStyle w:val="Char0"/>
          <w:rtl/>
        </w:rPr>
        <w:t xml:space="preserve"> فساد برپا کند.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8844CB">
        <w:rPr>
          <w:rStyle w:val="Char0"/>
          <w:rtl/>
        </w:rPr>
        <w:t>موس</w:t>
      </w:r>
      <w:r w:rsidRPr="008844CB">
        <w:rPr>
          <w:rStyle w:val="Char0"/>
          <w:rFonts w:hint="cs"/>
          <w:rtl/>
        </w:rPr>
        <w:t>ی</w:t>
      </w:r>
      <w:r w:rsidRPr="008844CB">
        <w:rPr>
          <w:rStyle w:val="Char0"/>
          <w:rtl/>
        </w:rPr>
        <w:t xml:space="preserve"> گفت: البته من به پروردگار خود و پروردگار شما از (شر) هر م</w:t>
      </w:r>
      <w:r w:rsidRPr="008844CB">
        <w:rPr>
          <w:rStyle w:val="Char0"/>
          <w:rFonts w:hint="cs"/>
          <w:rtl/>
        </w:rPr>
        <w:t>تکبری</w:t>
      </w:r>
      <w:r w:rsidRPr="008844CB">
        <w:rPr>
          <w:rStyle w:val="Char0"/>
          <w:rtl/>
        </w:rPr>
        <w:t xml:space="preserve"> که به روز حساب ا</w:t>
      </w:r>
      <w:r w:rsidRPr="008844CB">
        <w:rPr>
          <w:rStyle w:val="Char0"/>
          <w:rFonts w:hint="cs"/>
          <w:rtl/>
        </w:rPr>
        <w:t>یمان</w:t>
      </w:r>
      <w:r w:rsidRPr="008844CB">
        <w:rPr>
          <w:rStyle w:val="Char0"/>
          <w:rtl/>
        </w:rPr>
        <w:t xml:space="preserve"> ندارد، پناه می‌برم.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8844CB">
        <w:rPr>
          <w:rStyle w:val="Char0"/>
          <w:rtl/>
        </w:rPr>
        <w:t>و مرد مؤمن</w:t>
      </w:r>
      <w:r w:rsidRPr="008844CB">
        <w:rPr>
          <w:rStyle w:val="Char0"/>
          <w:rFonts w:hint="cs"/>
          <w:rtl/>
        </w:rPr>
        <w:t>ی</w:t>
      </w:r>
      <w:r w:rsidRPr="008844CB">
        <w:rPr>
          <w:rStyle w:val="Char0"/>
          <w:rtl/>
        </w:rPr>
        <w:t xml:space="preserve"> از خاندان فرعون که ا</w:t>
      </w:r>
      <w:r w:rsidRPr="008844CB">
        <w:rPr>
          <w:rStyle w:val="Char0"/>
          <w:rFonts w:hint="cs"/>
          <w:rtl/>
        </w:rPr>
        <w:t>یمان</w:t>
      </w:r>
      <w:r w:rsidRPr="008844CB">
        <w:rPr>
          <w:rStyle w:val="Char0"/>
          <w:rtl/>
        </w:rPr>
        <w:t xml:space="preserve"> خود را پنهان می‌کرد گفت: آ</w:t>
      </w:r>
      <w:r w:rsidRPr="008844CB">
        <w:rPr>
          <w:rStyle w:val="Char0"/>
          <w:rFonts w:hint="cs"/>
          <w:rtl/>
        </w:rPr>
        <w:t>یا</w:t>
      </w:r>
      <w:r w:rsidRPr="008844CB">
        <w:rPr>
          <w:rStyle w:val="Char0"/>
          <w:rtl/>
        </w:rPr>
        <w:t xml:space="preserve"> مرد</w:t>
      </w:r>
      <w:r w:rsidRPr="008844CB">
        <w:rPr>
          <w:rStyle w:val="Char0"/>
          <w:rFonts w:hint="cs"/>
          <w:rtl/>
        </w:rPr>
        <w:t>ی</w:t>
      </w:r>
      <w:r w:rsidRPr="008844CB">
        <w:rPr>
          <w:rStyle w:val="Char0"/>
          <w:rtl/>
        </w:rPr>
        <w:t xml:space="preserve"> را می‌کش</w:t>
      </w:r>
      <w:r w:rsidRPr="008844CB">
        <w:rPr>
          <w:rStyle w:val="Char0"/>
          <w:rFonts w:hint="cs"/>
          <w:rtl/>
        </w:rPr>
        <w:t>ید</w:t>
      </w:r>
      <w:r w:rsidRPr="008844CB">
        <w:rPr>
          <w:rStyle w:val="Char0"/>
          <w:rtl/>
        </w:rPr>
        <w:t xml:space="preserve"> که می‌گو</w:t>
      </w:r>
      <w:r w:rsidRPr="008844CB">
        <w:rPr>
          <w:rStyle w:val="Char0"/>
          <w:rFonts w:hint="cs"/>
          <w:rtl/>
        </w:rPr>
        <w:t>ید</w:t>
      </w:r>
      <w:r w:rsidRPr="008844CB">
        <w:rPr>
          <w:rStyle w:val="Char0"/>
          <w:rtl/>
        </w:rPr>
        <w:t>: پروردگار من الله است. در حال</w:t>
      </w:r>
      <w:r w:rsidRPr="008844CB">
        <w:rPr>
          <w:rStyle w:val="Char0"/>
          <w:rFonts w:hint="cs"/>
          <w:rtl/>
        </w:rPr>
        <w:t>یکه</w:t>
      </w:r>
      <w:r w:rsidRPr="008844CB">
        <w:rPr>
          <w:rStyle w:val="Char0"/>
          <w:rtl/>
        </w:rPr>
        <w:t xml:space="preserve"> دلا</w:t>
      </w:r>
      <w:r w:rsidRPr="008844CB">
        <w:rPr>
          <w:rStyle w:val="Char0"/>
          <w:rFonts w:hint="cs"/>
          <w:rtl/>
        </w:rPr>
        <w:t>یل</w:t>
      </w:r>
      <w:r w:rsidRPr="008844CB">
        <w:rPr>
          <w:rStyle w:val="Char0"/>
          <w:rtl/>
        </w:rPr>
        <w:t xml:space="preserve"> روشن و معجزات آشکار</w:t>
      </w:r>
      <w:r w:rsidRPr="008844CB">
        <w:rPr>
          <w:rStyle w:val="Char0"/>
          <w:rFonts w:hint="cs"/>
          <w:rtl/>
        </w:rPr>
        <w:t>ی</w:t>
      </w:r>
      <w:r w:rsidRPr="008844CB">
        <w:rPr>
          <w:rStyle w:val="Char0"/>
          <w:rtl/>
        </w:rPr>
        <w:t xml:space="preserve"> از جانب پروردگارتان برا</w:t>
      </w:r>
      <w:r w:rsidRPr="008844CB">
        <w:rPr>
          <w:rStyle w:val="Char0"/>
          <w:rFonts w:hint="cs"/>
          <w:rtl/>
        </w:rPr>
        <w:t>یتان</w:t>
      </w:r>
      <w:r w:rsidRPr="008844CB">
        <w:rPr>
          <w:rStyle w:val="Char0"/>
          <w:rtl/>
        </w:rPr>
        <w:t xml:space="preserve"> آورده است؟ اگر دروغگو با</w:t>
      </w:r>
      <w:r w:rsidRPr="008844CB">
        <w:rPr>
          <w:rStyle w:val="Char0"/>
          <w:rFonts w:hint="cs"/>
          <w:rtl/>
        </w:rPr>
        <w:t>شد</w:t>
      </w:r>
      <w:r w:rsidRPr="008844CB">
        <w:rPr>
          <w:rStyle w:val="Char0"/>
          <w:rtl/>
        </w:rPr>
        <w:t xml:space="preserve"> (گناه) دروغش بر عهده اوست و اگر راستگو باشد پس بعض</w:t>
      </w:r>
      <w:r w:rsidRPr="008844CB">
        <w:rPr>
          <w:rStyle w:val="Char0"/>
          <w:rFonts w:hint="cs"/>
          <w:rtl/>
        </w:rPr>
        <w:t>ی</w:t>
      </w:r>
      <w:r w:rsidRPr="008844CB">
        <w:rPr>
          <w:rStyle w:val="Char0"/>
          <w:rtl/>
        </w:rPr>
        <w:t xml:space="preserve"> از آنچه به شما وعده می‌دهد به شما می‌رسد، ز</w:t>
      </w:r>
      <w:r w:rsidRPr="008844CB">
        <w:rPr>
          <w:rStyle w:val="Char0"/>
          <w:rFonts w:hint="cs"/>
          <w:rtl/>
        </w:rPr>
        <w:t>یرا</w:t>
      </w:r>
      <w:r w:rsidRPr="008844CB">
        <w:rPr>
          <w:rStyle w:val="Char0"/>
          <w:rtl/>
        </w:rPr>
        <w:t xml:space="preserve"> الله کس</w:t>
      </w:r>
      <w:r w:rsidRPr="008844CB">
        <w:rPr>
          <w:rStyle w:val="Char0"/>
          <w:rFonts w:hint="cs"/>
          <w:rtl/>
        </w:rPr>
        <w:t>ی</w:t>
      </w:r>
      <w:r w:rsidRPr="008844CB">
        <w:rPr>
          <w:rStyle w:val="Char0"/>
          <w:rtl/>
        </w:rPr>
        <w:t xml:space="preserve"> را که اسرافکار و دروغگو باشد، هدا</w:t>
      </w:r>
      <w:r w:rsidRPr="008844CB">
        <w:rPr>
          <w:rStyle w:val="Char0"/>
          <w:rFonts w:hint="cs"/>
          <w:rtl/>
        </w:rPr>
        <w:t>یت</w:t>
      </w:r>
      <w:r w:rsidRPr="008844CB">
        <w:rPr>
          <w:rStyle w:val="Char0"/>
          <w:rtl/>
        </w:rPr>
        <w:t xml:space="preserve"> نمی‌کند.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8844CB">
        <w:rPr>
          <w:rStyle w:val="Char0"/>
          <w:rtl/>
        </w:rPr>
        <w:t>(آن مرد مؤمن در ادامه سخن خود گفت:</w:t>
      </w:r>
      <w:r>
        <w:rPr>
          <w:rStyle w:val="Char0"/>
          <w:rFonts w:hint="cs"/>
          <w:rtl/>
        </w:rPr>
        <w:t>)</w:t>
      </w:r>
      <w:r w:rsidRPr="008844CB">
        <w:rPr>
          <w:rStyle w:val="Char0"/>
          <w:rtl/>
        </w:rPr>
        <w:t xml:space="preserve"> ا</w:t>
      </w:r>
      <w:r w:rsidRPr="008844CB">
        <w:rPr>
          <w:rStyle w:val="Char0"/>
          <w:rFonts w:hint="cs"/>
          <w:rtl/>
        </w:rPr>
        <w:t>ی</w:t>
      </w:r>
      <w:r w:rsidRPr="008844CB">
        <w:rPr>
          <w:rStyle w:val="Char0"/>
          <w:rtl/>
        </w:rPr>
        <w:t xml:space="preserve"> قوم من امروز فرمانروا</w:t>
      </w:r>
      <w:r w:rsidRPr="008844CB">
        <w:rPr>
          <w:rStyle w:val="Char0"/>
          <w:rFonts w:hint="cs"/>
          <w:rtl/>
        </w:rPr>
        <w:t>یی</w:t>
      </w:r>
      <w:r w:rsidRPr="008844CB">
        <w:rPr>
          <w:rStyle w:val="Char0"/>
          <w:rtl/>
        </w:rPr>
        <w:t xml:space="preserve"> در دست شماست و در ا</w:t>
      </w:r>
      <w:r w:rsidRPr="008844CB">
        <w:rPr>
          <w:rStyle w:val="Char0"/>
          <w:rFonts w:hint="cs"/>
          <w:rtl/>
        </w:rPr>
        <w:t>ین</w:t>
      </w:r>
      <w:r w:rsidRPr="008844CB">
        <w:rPr>
          <w:rStyle w:val="Char0"/>
          <w:rtl/>
        </w:rPr>
        <w:t xml:space="preserve"> سرزم</w:t>
      </w:r>
      <w:r w:rsidRPr="008844CB">
        <w:rPr>
          <w:rStyle w:val="Char0"/>
          <w:rFonts w:hint="cs"/>
          <w:rtl/>
        </w:rPr>
        <w:t>ین</w:t>
      </w:r>
      <w:r w:rsidRPr="008844CB">
        <w:rPr>
          <w:rStyle w:val="Char0"/>
          <w:rtl/>
        </w:rPr>
        <w:t xml:space="preserve"> غلب</w:t>
      </w:r>
      <w:r w:rsidRPr="008844CB">
        <w:rPr>
          <w:rStyle w:val="Char0"/>
          <w:rFonts w:hint="cs"/>
          <w:rtl/>
        </w:rPr>
        <w:t>ه</w:t>
      </w:r>
      <w:r w:rsidRPr="008844CB">
        <w:rPr>
          <w:rStyle w:val="Char0"/>
          <w:rtl/>
        </w:rPr>
        <w:t xml:space="preserve"> دار</w:t>
      </w:r>
      <w:r w:rsidRPr="008844CB">
        <w:rPr>
          <w:rStyle w:val="Char0"/>
          <w:rFonts w:hint="cs"/>
          <w:rtl/>
        </w:rPr>
        <w:t>ید،</w:t>
      </w:r>
      <w:r w:rsidRPr="008844CB">
        <w:rPr>
          <w:rStyle w:val="Char0"/>
          <w:rtl/>
        </w:rPr>
        <w:t xml:space="preserve"> اما اگر عذاب سخت الله بر ما ب</w:t>
      </w:r>
      <w:r w:rsidRPr="008844CB">
        <w:rPr>
          <w:rStyle w:val="Char0"/>
          <w:rFonts w:hint="cs"/>
          <w:rtl/>
        </w:rPr>
        <w:t>یاید،</w:t>
      </w:r>
      <w:r w:rsidRPr="008844CB">
        <w:rPr>
          <w:rStyle w:val="Char0"/>
          <w:rtl/>
        </w:rPr>
        <w:t xml:space="preserve"> چه کس</w:t>
      </w:r>
      <w:r w:rsidRPr="008844CB">
        <w:rPr>
          <w:rStyle w:val="Char0"/>
          <w:rFonts w:hint="cs"/>
          <w:rtl/>
        </w:rPr>
        <w:t>ی</w:t>
      </w:r>
      <w:r w:rsidRPr="008844CB">
        <w:rPr>
          <w:rStyle w:val="Char0"/>
          <w:rtl/>
        </w:rPr>
        <w:t xml:space="preserve"> ما را مدد خواهد کرد؟ فرعون گفت: به شما نشان نمی‌دهم جز آنچه را من در می‌</w:t>
      </w:r>
      <w:r w:rsidRPr="008844CB">
        <w:rPr>
          <w:rStyle w:val="Char0"/>
          <w:rFonts w:hint="cs"/>
          <w:rtl/>
        </w:rPr>
        <w:t>یابم</w:t>
      </w:r>
      <w:r w:rsidRPr="008844CB">
        <w:rPr>
          <w:rStyle w:val="Char0"/>
          <w:rtl/>
        </w:rPr>
        <w:t xml:space="preserve"> و شما را جز به راه رشد راهنما</w:t>
      </w:r>
      <w:r w:rsidRPr="008844CB">
        <w:rPr>
          <w:rStyle w:val="Char0"/>
          <w:rFonts w:hint="cs"/>
          <w:rtl/>
        </w:rPr>
        <w:t>یی</w:t>
      </w:r>
      <w:r w:rsidRPr="008844CB">
        <w:rPr>
          <w:rStyle w:val="Char0"/>
          <w:rtl/>
        </w:rPr>
        <w:t xml:space="preserve"> نمی‌کنم.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8844CB">
        <w:rPr>
          <w:rStyle w:val="Char0"/>
          <w:rtl/>
        </w:rPr>
        <w:t>و آن کس که ا</w:t>
      </w:r>
      <w:r w:rsidRPr="008844CB">
        <w:rPr>
          <w:rStyle w:val="Char0"/>
          <w:rFonts w:hint="cs"/>
          <w:rtl/>
        </w:rPr>
        <w:t>یمان</w:t>
      </w:r>
      <w:r w:rsidRPr="008844CB">
        <w:rPr>
          <w:rStyle w:val="Char0"/>
          <w:rtl/>
        </w:rPr>
        <w:t xml:space="preserve"> آورده بود، گفت: ا</w:t>
      </w:r>
      <w:r w:rsidRPr="008844CB">
        <w:rPr>
          <w:rStyle w:val="Char0"/>
          <w:rFonts w:hint="cs"/>
          <w:rtl/>
        </w:rPr>
        <w:t>ی</w:t>
      </w:r>
      <w:r w:rsidRPr="008844CB">
        <w:rPr>
          <w:rStyle w:val="Char0"/>
          <w:rtl/>
        </w:rPr>
        <w:t xml:space="preserve"> قوم من! من از روز</w:t>
      </w:r>
      <w:r w:rsidRPr="008844CB">
        <w:rPr>
          <w:rStyle w:val="Char0"/>
          <w:rFonts w:hint="cs"/>
          <w:rtl/>
        </w:rPr>
        <w:t>ی</w:t>
      </w:r>
      <w:r w:rsidRPr="008844CB">
        <w:rPr>
          <w:rStyle w:val="Char0"/>
          <w:rtl/>
        </w:rPr>
        <w:t xml:space="preserve"> مثل روز (هلاکت و سرنوشت بد) گ</w:t>
      </w:r>
      <w:r w:rsidRPr="008844CB">
        <w:rPr>
          <w:rStyle w:val="Char0"/>
          <w:rFonts w:hint="cs"/>
          <w:rtl/>
        </w:rPr>
        <w:t>روهها</w:t>
      </w:r>
      <w:r w:rsidRPr="008844CB">
        <w:rPr>
          <w:rStyle w:val="Char0"/>
          <w:rtl/>
        </w:rPr>
        <w:t xml:space="preserve"> بر شما می‌ترسم.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8844CB">
        <w:rPr>
          <w:rStyle w:val="Char0"/>
          <w:rtl/>
        </w:rPr>
        <w:t>همچون سرنوشت قوم نوح و عاد و ثمود و کسان</w:t>
      </w:r>
      <w:r w:rsidRPr="008844CB">
        <w:rPr>
          <w:rStyle w:val="Char0"/>
          <w:rFonts w:hint="cs"/>
          <w:rtl/>
        </w:rPr>
        <w:t>ی</w:t>
      </w:r>
      <w:r w:rsidRPr="008844CB">
        <w:rPr>
          <w:rStyle w:val="Char0"/>
          <w:rtl/>
        </w:rPr>
        <w:t xml:space="preserve"> که بعد از آنان آمدند. و الله بر بندگان اراده ظلم نمی‌کند.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8844CB">
        <w:rPr>
          <w:rStyle w:val="Char0"/>
          <w:rtl/>
        </w:rPr>
        <w:t>(و ن</w:t>
      </w:r>
      <w:r w:rsidRPr="008844CB">
        <w:rPr>
          <w:rStyle w:val="Char0"/>
          <w:rFonts w:hint="cs"/>
          <w:rtl/>
        </w:rPr>
        <w:t>یز</w:t>
      </w:r>
      <w:r w:rsidRPr="008844CB">
        <w:rPr>
          <w:rStyle w:val="Char0"/>
          <w:rtl/>
        </w:rPr>
        <w:t xml:space="preserve"> گفت</w:t>
      </w:r>
      <w:r>
        <w:rPr>
          <w:rStyle w:val="Char0"/>
          <w:rFonts w:hint="cs"/>
          <w:rtl/>
        </w:rPr>
        <w:t>)</w:t>
      </w:r>
      <w:r w:rsidRPr="008844CB">
        <w:rPr>
          <w:rStyle w:val="Char0"/>
          <w:rtl/>
        </w:rPr>
        <w:t xml:space="preserve"> ا</w:t>
      </w:r>
      <w:r w:rsidRPr="008844CB">
        <w:rPr>
          <w:rStyle w:val="Char0"/>
          <w:rFonts w:hint="cs"/>
          <w:rtl/>
        </w:rPr>
        <w:t>ی</w:t>
      </w:r>
      <w:r w:rsidRPr="008844CB">
        <w:rPr>
          <w:rStyle w:val="Char0"/>
          <w:rtl/>
        </w:rPr>
        <w:t xml:space="preserve"> قوم من، البته من دربار</w:t>
      </w:r>
      <w:r>
        <w:rPr>
          <w:rStyle w:val="Char0"/>
          <w:rFonts w:hint="cs"/>
          <w:rtl/>
        </w:rPr>
        <w:t>ۀ</w:t>
      </w:r>
      <w:r w:rsidRPr="008844CB">
        <w:rPr>
          <w:rStyle w:val="Char0"/>
          <w:rtl/>
        </w:rPr>
        <w:t xml:space="preserve"> شما از روز</w:t>
      </w:r>
      <w:r w:rsidRPr="008844CB">
        <w:rPr>
          <w:rStyle w:val="Char0"/>
          <w:rFonts w:hint="cs"/>
          <w:rtl/>
        </w:rPr>
        <w:t>ی</w:t>
      </w:r>
      <w:r w:rsidRPr="008844CB">
        <w:rPr>
          <w:rStyle w:val="Char0"/>
          <w:rtl/>
        </w:rPr>
        <w:t xml:space="preserve"> می‌ترسم که (مردم) </w:t>
      </w:r>
      <w:r w:rsidRPr="008844CB">
        <w:rPr>
          <w:rStyle w:val="Char0"/>
          <w:rFonts w:hint="cs"/>
          <w:rtl/>
        </w:rPr>
        <w:t>یکدیگر</w:t>
      </w:r>
      <w:r w:rsidRPr="008844CB">
        <w:rPr>
          <w:rStyle w:val="Char0"/>
          <w:rtl/>
        </w:rPr>
        <w:t xml:space="preserve"> را فر</w:t>
      </w:r>
      <w:r w:rsidRPr="008844CB">
        <w:rPr>
          <w:rStyle w:val="Char0"/>
          <w:rFonts w:hint="cs"/>
          <w:rtl/>
        </w:rPr>
        <w:t>یاد</w:t>
      </w:r>
      <w:r w:rsidRPr="008844CB">
        <w:rPr>
          <w:rStyle w:val="Char0"/>
          <w:rtl/>
        </w:rPr>
        <w:t xml:space="preserve"> می‌کنند.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8844CB">
        <w:rPr>
          <w:rStyle w:val="Char0"/>
          <w:rtl/>
        </w:rPr>
        <w:t>آن روز</w:t>
      </w:r>
      <w:r w:rsidRPr="008844CB">
        <w:rPr>
          <w:rStyle w:val="Char0"/>
          <w:rFonts w:hint="cs"/>
          <w:rtl/>
        </w:rPr>
        <w:t>ی</w:t>
      </w:r>
      <w:r w:rsidRPr="008844CB">
        <w:rPr>
          <w:rStyle w:val="Char0"/>
          <w:rtl/>
        </w:rPr>
        <w:t xml:space="preserve"> که پشت می‌گردان</w:t>
      </w:r>
      <w:r w:rsidRPr="008844CB">
        <w:rPr>
          <w:rStyle w:val="Char0"/>
          <w:rFonts w:hint="cs"/>
          <w:rtl/>
        </w:rPr>
        <w:t>ید</w:t>
      </w:r>
      <w:r w:rsidRPr="008844CB">
        <w:rPr>
          <w:rStyle w:val="Char0"/>
          <w:rtl/>
        </w:rPr>
        <w:t xml:space="preserve"> </w:t>
      </w:r>
      <w:r w:rsidRPr="008844CB">
        <w:rPr>
          <w:rStyle w:val="Char0"/>
          <w:rFonts w:hint="cs"/>
          <w:rtl/>
        </w:rPr>
        <w:t>و</w:t>
      </w:r>
      <w:r w:rsidRPr="008844CB">
        <w:rPr>
          <w:rStyle w:val="Char0"/>
          <w:rtl/>
        </w:rPr>
        <w:t xml:space="preserve"> شما در برابر عذاب الله ه</w:t>
      </w:r>
      <w:r w:rsidRPr="008844CB">
        <w:rPr>
          <w:rStyle w:val="Char0"/>
          <w:rFonts w:hint="cs"/>
          <w:rtl/>
        </w:rPr>
        <w:t>یچ</w:t>
      </w:r>
      <w:r w:rsidRPr="008844CB">
        <w:rPr>
          <w:rStyle w:val="Char0"/>
          <w:rtl/>
        </w:rPr>
        <w:t xml:space="preserve"> حما</w:t>
      </w:r>
      <w:r w:rsidRPr="008844CB">
        <w:rPr>
          <w:rStyle w:val="Char0"/>
          <w:rFonts w:hint="cs"/>
          <w:rtl/>
        </w:rPr>
        <w:t>یتگری</w:t>
      </w:r>
      <w:r w:rsidRPr="008844CB">
        <w:rPr>
          <w:rStyle w:val="Char0"/>
          <w:rtl/>
        </w:rPr>
        <w:t xml:space="preserve"> ندار</w:t>
      </w:r>
      <w:r w:rsidRPr="008844CB">
        <w:rPr>
          <w:rStyle w:val="Char0"/>
          <w:rFonts w:hint="cs"/>
          <w:rtl/>
        </w:rPr>
        <w:t>ید،</w:t>
      </w:r>
      <w:r w:rsidRPr="008844CB">
        <w:rPr>
          <w:rStyle w:val="Char0"/>
          <w:rtl/>
        </w:rPr>
        <w:t xml:space="preserve"> و هر کس را که الله گمراه سازد د</w:t>
      </w:r>
      <w:r w:rsidRPr="008844CB">
        <w:rPr>
          <w:rStyle w:val="Char0"/>
          <w:rFonts w:hint="cs"/>
          <w:rtl/>
        </w:rPr>
        <w:t>یگر</w:t>
      </w:r>
      <w:r w:rsidRPr="008844CB">
        <w:rPr>
          <w:rStyle w:val="Char0"/>
          <w:rtl/>
        </w:rPr>
        <w:t xml:space="preserve"> او ه</w:t>
      </w:r>
      <w:r w:rsidRPr="008844CB">
        <w:rPr>
          <w:rStyle w:val="Char0"/>
          <w:rFonts w:hint="cs"/>
          <w:rtl/>
        </w:rPr>
        <w:t>یچ</w:t>
      </w:r>
      <w:r w:rsidRPr="008844CB">
        <w:rPr>
          <w:rStyle w:val="Char0"/>
          <w:rtl/>
        </w:rPr>
        <w:t xml:space="preserve"> هدا</w:t>
      </w:r>
      <w:r w:rsidRPr="008844CB">
        <w:rPr>
          <w:rStyle w:val="Char0"/>
          <w:rFonts w:hint="cs"/>
          <w:rtl/>
        </w:rPr>
        <w:t>یتگری</w:t>
      </w:r>
      <w:r>
        <w:rPr>
          <w:rStyle w:val="Char0"/>
          <w:rtl/>
        </w:rPr>
        <w:t xml:space="preserve"> ندارد.</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وَلَقَدْ جَاءَكُمْ يُوسُفُ مِنْ قَبْلُ بِالْبَيِّنَاتِ فَمَا زِلْتُمْ فِي شَكٍّ مِمَّا جَاءَكُمْ بِهِ</w:t>
      </w:r>
      <w:r w:rsidR="001619CE" w:rsidRPr="008B4A46">
        <w:rPr>
          <w:rStyle w:val="Char7"/>
          <w:rtl/>
        </w:rPr>
        <w:t xml:space="preserve"> </w:t>
      </w:r>
      <w:r w:rsidRPr="008B4A46">
        <w:rPr>
          <w:rStyle w:val="Char7"/>
          <w:rtl/>
        </w:rPr>
        <w:t>حَتَّى إِذَا هَلَكَ قُلْتُمْ لَنْ يَبْعَثَ اللَّهُ مِنْ بَعْدِهِ رَسُولًا</w:t>
      </w:r>
      <w:r w:rsidR="001619CE" w:rsidRPr="008B4A46">
        <w:rPr>
          <w:rStyle w:val="Char7"/>
          <w:rtl/>
        </w:rPr>
        <w:t xml:space="preserve"> </w:t>
      </w:r>
      <w:r w:rsidRPr="008B4A46">
        <w:rPr>
          <w:rStyle w:val="Char7"/>
          <w:rtl/>
        </w:rPr>
        <w:t>كَذَلِكَ يُضِلُّ اللَّهُ مَنْ هُوَ مُسْرِفٌ مُرْتَابٌ٣٤ الَّذِينَ يُجَادِلُونَ فِي آيَاتِ اللَّهِ بِغَيْرِ سُلْطَانٍ أَتَاهُمْ</w:t>
      </w:r>
      <w:r w:rsidR="001619CE" w:rsidRPr="008B4A46">
        <w:rPr>
          <w:rStyle w:val="Char7"/>
          <w:rtl/>
        </w:rPr>
        <w:t xml:space="preserve"> </w:t>
      </w:r>
      <w:r w:rsidRPr="008B4A46">
        <w:rPr>
          <w:rStyle w:val="Char7"/>
          <w:rtl/>
        </w:rPr>
        <w:t>كَبُرَ مَقْتًا عِنْدَ اللَّهِ وَعِنْدَ الَّذِينَ آمَنُوا</w:t>
      </w:r>
      <w:r w:rsidR="001619CE" w:rsidRPr="008B4A46">
        <w:rPr>
          <w:rStyle w:val="Char7"/>
          <w:rtl/>
        </w:rPr>
        <w:t xml:space="preserve"> </w:t>
      </w:r>
      <w:r w:rsidRPr="008B4A46">
        <w:rPr>
          <w:rStyle w:val="Char7"/>
          <w:rtl/>
        </w:rPr>
        <w:t>كَذَلِكَ يَطْبَعُ اللَّهُ عَلَى كُلِّ قَلْبِ مُتَكَبِّرٍ جَبَّارٍ٣٥ وَقَالَ فِرْعَوْنُ يَا هَامَانُ ابْنِ لِي صَرْحًا لَعَلِّي أَبْلُغُ الْأَسْبَابَ٣٦ أَسْبَابَ السَّمَاوَاتِ فَأَطَّلِعَ إِلَى إِلَهِ مُوسَى وَإِنِّي لَأَظُنُّهُ كَاذِبًا</w:t>
      </w:r>
      <w:r w:rsidR="001619CE" w:rsidRPr="008B4A46">
        <w:rPr>
          <w:rStyle w:val="Char7"/>
          <w:rtl/>
        </w:rPr>
        <w:t xml:space="preserve"> </w:t>
      </w:r>
      <w:r w:rsidRPr="008B4A46">
        <w:rPr>
          <w:rStyle w:val="Char7"/>
          <w:rtl/>
        </w:rPr>
        <w:lastRenderedPageBreak/>
        <w:t>وَكَذَلِكَ زُيِّنَ لِفِرْعَوْنَ سُوءُ عَمَلِهِ وَصُدَّ عَنِ السَّبِيلِ</w:t>
      </w:r>
      <w:r w:rsidR="001619CE" w:rsidRPr="008B4A46">
        <w:rPr>
          <w:rStyle w:val="Char7"/>
          <w:rtl/>
        </w:rPr>
        <w:t xml:space="preserve"> </w:t>
      </w:r>
      <w:r w:rsidRPr="008B4A46">
        <w:rPr>
          <w:rStyle w:val="Char7"/>
          <w:rtl/>
        </w:rPr>
        <w:t>وَمَا كَيْدُ فِرْعَوْنَ إِلَّا فِي تَبَابٍ٣٧ وَقَالَ الَّذِي آمَنَ يَا قَوْمِ اتَّبِعُونِ أَهْدِكُمْ سَبِيلَ الرَّشَادِ٣٨ يَا قَوْمِ إِنَّمَا هَذِهِ الْحَيَاةُ الدُّنْيَا مَتَاعٌ وَإِنَّ الْآخِرَةَ هِيَ دَارُ الْقَرَارِ٣٩ مَنْ عَمِلَ سَيِّئَةً فَلَا يُجْزَى إِلَّا مِثْلَهَا</w:t>
      </w:r>
      <w:r w:rsidR="001619CE" w:rsidRPr="008B4A46">
        <w:rPr>
          <w:rStyle w:val="Char7"/>
          <w:rtl/>
        </w:rPr>
        <w:t xml:space="preserve"> </w:t>
      </w:r>
      <w:r w:rsidRPr="008B4A46">
        <w:rPr>
          <w:rStyle w:val="Char7"/>
          <w:rtl/>
        </w:rPr>
        <w:t>وَمَنْ عَمِلَ صَالِحًا مِنْ ذَكَرٍ أَوْ أُنْثَى وَهُوَ مُؤْمِنٌ فَأُولَئِكَ يَدْخُلُونَ الْجَنَّةَ يُرْزَقُونَ فِيهَا بِغَيْرِ حِسَابٍ٤٠</w:t>
      </w:r>
      <w:r w:rsidRPr="008844CB">
        <w:rPr>
          <w:rStyle w:val="Char0"/>
          <w:rFonts w:ascii="Times New Roman" w:hAnsi="Times New Roman" w:cs="Traditional Arabic" w:hint="cs"/>
          <w:rtl/>
        </w:rPr>
        <w:t>﴾</w:t>
      </w:r>
      <w:r w:rsidRPr="008B4A46">
        <w:rPr>
          <w:rStyle w:val="Char"/>
          <w:rtl/>
        </w:rPr>
        <w:t xml:space="preserve"> [غافر: 34-40]</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34</w:t>
      </w:r>
      <w:r>
        <w:rPr>
          <w:rStyle w:val="Char0"/>
          <w:rFonts w:cs="Traditional Arabic" w:hint="cs"/>
          <w:rtl/>
        </w:rPr>
        <w:t>﴾</w:t>
      </w:r>
      <w:r w:rsidRPr="008844CB">
        <w:rPr>
          <w:rStyle w:val="Char0"/>
          <w:rtl/>
        </w:rPr>
        <w:t xml:space="preserve"> و (آن مرد مؤمن ن</w:t>
      </w:r>
      <w:r w:rsidRPr="008844CB">
        <w:rPr>
          <w:rStyle w:val="Char0"/>
          <w:rFonts w:hint="cs"/>
          <w:rtl/>
        </w:rPr>
        <w:t>یز</w:t>
      </w:r>
      <w:r w:rsidRPr="008844CB">
        <w:rPr>
          <w:rStyle w:val="Char0"/>
          <w:rtl/>
        </w:rPr>
        <w:t xml:space="preserve"> گفت:</w:t>
      </w:r>
      <w:r>
        <w:rPr>
          <w:rStyle w:val="Char0"/>
          <w:rFonts w:hint="cs"/>
          <w:rtl/>
        </w:rPr>
        <w:t>)</w:t>
      </w:r>
      <w:r w:rsidRPr="008844CB">
        <w:rPr>
          <w:rStyle w:val="Char0"/>
          <w:rtl/>
        </w:rPr>
        <w:t xml:space="preserve"> البته </w:t>
      </w:r>
      <w:r w:rsidRPr="008844CB">
        <w:rPr>
          <w:rStyle w:val="Char0"/>
          <w:rFonts w:hint="cs"/>
          <w:rtl/>
        </w:rPr>
        <w:t>یوسف</w:t>
      </w:r>
      <w:r w:rsidRPr="008844CB">
        <w:rPr>
          <w:rStyle w:val="Char0"/>
          <w:rtl/>
        </w:rPr>
        <w:t xml:space="preserve"> پ</w:t>
      </w:r>
      <w:r w:rsidRPr="008844CB">
        <w:rPr>
          <w:rStyle w:val="Char0"/>
          <w:rFonts w:hint="cs"/>
          <w:rtl/>
        </w:rPr>
        <w:t>یش</w:t>
      </w:r>
      <w:r w:rsidRPr="008844CB">
        <w:rPr>
          <w:rStyle w:val="Char0"/>
          <w:rtl/>
        </w:rPr>
        <w:t xml:space="preserve"> از ا</w:t>
      </w:r>
      <w:r w:rsidRPr="008844CB">
        <w:rPr>
          <w:rStyle w:val="Char0"/>
          <w:rFonts w:hint="cs"/>
          <w:rtl/>
        </w:rPr>
        <w:t>ین</w:t>
      </w:r>
      <w:r w:rsidRPr="008844CB">
        <w:rPr>
          <w:rStyle w:val="Char0"/>
          <w:rtl/>
        </w:rPr>
        <w:t xml:space="preserve"> با دلا</w:t>
      </w:r>
      <w:r w:rsidRPr="008844CB">
        <w:rPr>
          <w:rStyle w:val="Char0"/>
          <w:rFonts w:hint="cs"/>
          <w:rtl/>
        </w:rPr>
        <w:t>یل</w:t>
      </w:r>
      <w:r w:rsidRPr="008844CB">
        <w:rPr>
          <w:rStyle w:val="Char0"/>
          <w:rtl/>
        </w:rPr>
        <w:t xml:space="preserve"> روشن نزد شما آمد، ول</w:t>
      </w:r>
      <w:r w:rsidRPr="008844CB">
        <w:rPr>
          <w:rStyle w:val="Char0"/>
          <w:rFonts w:hint="cs"/>
          <w:rtl/>
        </w:rPr>
        <w:t>ی</w:t>
      </w:r>
      <w:r w:rsidRPr="008844CB">
        <w:rPr>
          <w:rStyle w:val="Char0"/>
          <w:rtl/>
        </w:rPr>
        <w:t xml:space="preserve"> هم</w:t>
      </w:r>
      <w:r w:rsidRPr="008844CB">
        <w:rPr>
          <w:rStyle w:val="Char0"/>
          <w:rFonts w:hint="cs"/>
          <w:rtl/>
        </w:rPr>
        <w:t>یشه</w:t>
      </w:r>
      <w:r w:rsidRPr="008844CB">
        <w:rPr>
          <w:rStyle w:val="Char0"/>
          <w:rtl/>
        </w:rPr>
        <w:t xml:space="preserve"> در مورد آنچه برا</w:t>
      </w:r>
      <w:r w:rsidRPr="008844CB">
        <w:rPr>
          <w:rStyle w:val="Char0"/>
          <w:rFonts w:hint="cs"/>
          <w:rtl/>
        </w:rPr>
        <w:t>یتان</w:t>
      </w:r>
      <w:r w:rsidRPr="008844CB">
        <w:rPr>
          <w:rStyle w:val="Char0"/>
          <w:rtl/>
        </w:rPr>
        <w:t xml:space="preserve"> آورده بود در شک بود</w:t>
      </w:r>
      <w:r w:rsidRPr="008844CB">
        <w:rPr>
          <w:rStyle w:val="Char0"/>
          <w:rFonts w:hint="cs"/>
          <w:rtl/>
        </w:rPr>
        <w:t>ید</w:t>
      </w:r>
      <w:r w:rsidRPr="008844CB">
        <w:rPr>
          <w:rStyle w:val="Char0"/>
          <w:rtl/>
        </w:rPr>
        <w:t xml:space="preserve"> تا ا</w:t>
      </w:r>
      <w:r w:rsidRPr="008844CB">
        <w:rPr>
          <w:rStyle w:val="Char0"/>
          <w:rFonts w:hint="cs"/>
          <w:rtl/>
        </w:rPr>
        <w:t>ینکه</w:t>
      </w:r>
      <w:r w:rsidRPr="008844CB">
        <w:rPr>
          <w:rStyle w:val="Char0"/>
          <w:rtl/>
        </w:rPr>
        <w:t xml:space="preserve"> از دن</w:t>
      </w:r>
      <w:r w:rsidRPr="008844CB">
        <w:rPr>
          <w:rStyle w:val="Char0"/>
          <w:rFonts w:hint="cs"/>
          <w:rtl/>
        </w:rPr>
        <w:t>یا</w:t>
      </w:r>
      <w:r>
        <w:rPr>
          <w:rStyle w:val="Char0"/>
          <w:rtl/>
        </w:rPr>
        <w:t xml:space="preserve"> رفت (و) </w:t>
      </w:r>
      <w:r w:rsidRPr="00D027F9">
        <w:rPr>
          <w:rStyle w:val="Char0"/>
          <w:rtl/>
        </w:rPr>
        <w:t>گفت</w:t>
      </w:r>
      <w:r w:rsidRPr="00D027F9">
        <w:rPr>
          <w:rStyle w:val="Char0"/>
          <w:rFonts w:hint="cs"/>
          <w:rtl/>
        </w:rPr>
        <w:t>ید</w:t>
      </w:r>
      <w:r w:rsidRPr="008844CB">
        <w:rPr>
          <w:rStyle w:val="Char0"/>
          <w:rtl/>
        </w:rPr>
        <w:t>: الله بعد از او هرگز پ</w:t>
      </w:r>
      <w:r w:rsidRPr="008844CB">
        <w:rPr>
          <w:rStyle w:val="Char0"/>
          <w:rFonts w:hint="cs"/>
          <w:rtl/>
        </w:rPr>
        <w:t>یغمبری</w:t>
      </w:r>
      <w:r w:rsidRPr="008844CB">
        <w:rPr>
          <w:rStyle w:val="Char0"/>
          <w:rtl/>
        </w:rPr>
        <w:t xml:space="preserve"> را نخواهد فرستاد. ا</w:t>
      </w:r>
      <w:r w:rsidRPr="008844CB">
        <w:rPr>
          <w:rStyle w:val="Char0"/>
          <w:rFonts w:hint="cs"/>
          <w:rtl/>
        </w:rPr>
        <w:t>ینچنی</w:t>
      </w:r>
      <w:r w:rsidRPr="008844CB">
        <w:rPr>
          <w:rStyle w:val="Char0"/>
          <w:rtl/>
        </w:rPr>
        <w:t xml:space="preserve">ن الله اشخاص متجاوز و متردد را گمراه می‌سازد.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w:t>
      </w:r>
      <w:r w:rsidRPr="008844CB">
        <w:rPr>
          <w:rStyle w:val="Char0"/>
          <w:rtl/>
        </w:rPr>
        <w:t>آنان که دربار</w:t>
      </w:r>
      <w:r>
        <w:rPr>
          <w:rStyle w:val="Char0"/>
          <w:rFonts w:hint="cs"/>
          <w:rtl/>
        </w:rPr>
        <w:t>ۀ</w:t>
      </w:r>
      <w:r w:rsidRPr="008844CB">
        <w:rPr>
          <w:rStyle w:val="Char0"/>
          <w:rtl/>
        </w:rPr>
        <w:t xml:space="preserve"> آيات الله مجادله می‌کنند، بدون آنکه ه</w:t>
      </w:r>
      <w:r w:rsidRPr="008844CB">
        <w:rPr>
          <w:rStyle w:val="Char0"/>
          <w:rFonts w:hint="cs"/>
          <w:rtl/>
        </w:rPr>
        <w:t>یچ</w:t>
      </w:r>
      <w:r w:rsidRPr="008844CB">
        <w:rPr>
          <w:rStyle w:val="Char0"/>
          <w:rtl/>
        </w:rPr>
        <w:t xml:space="preserve"> دل</w:t>
      </w:r>
      <w:r w:rsidRPr="008844CB">
        <w:rPr>
          <w:rStyle w:val="Char0"/>
          <w:rFonts w:hint="cs"/>
          <w:rtl/>
        </w:rPr>
        <w:t>یلی</w:t>
      </w:r>
      <w:r w:rsidRPr="008844CB">
        <w:rPr>
          <w:rStyle w:val="Char0"/>
          <w:rtl/>
        </w:rPr>
        <w:t xml:space="preserve"> برا</w:t>
      </w:r>
      <w:r w:rsidRPr="008844CB">
        <w:rPr>
          <w:rStyle w:val="Char0"/>
          <w:rFonts w:hint="cs"/>
          <w:rtl/>
        </w:rPr>
        <w:t>یشان</w:t>
      </w:r>
      <w:r w:rsidRPr="008844CB">
        <w:rPr>
          <w:rStyle w:val="Char0"/>
          <w:rtl/>
        </w:rPr>
        <w:t xml:space="preserve"> آمده باشد، (مجادل</w:t>
      </w:r>
      <w:r>
        <w:rPr>
          <w:rStyle w:val="Char0"/>
          <w:rFonts w:hint="cs"/>
          <w:rtl/>
        </w:rPr>
        <w:t>ۀ</w:t>
      </w:r>
      <w:r w:rsidRPr="008844CB">
        <w:rPr>
          <w:rStyle w:val="Char0"/>
          <w:rtl/>
        </w:rPr>
        <w:t xml:space="preserve"> آنان) نزد الله و نزد مؤمنان خشم بزرگ</w:t>
      </w:r>
      <w:r w:rsidRPr="008844CB">
        <w:rPr>
          <w:rStyle w:val="Char0"/>
          <w:rFonts w:hint="cs"/>
          <w:rtl/>
        </w:rPr>
        <w:t>ی</w:t>
      </w:r>
      <w:r w:rsidRPr="008844CB">
        <w:rPr>
          <w:rStyle w:val="Char0"/>
          <w:rtl/>
        </w:rPr>
        <w:t xml:space="preserve"> را در پ</w:t>
      </w:r>
      <w:r w:rsidRPr="008844CB">
        <w:rPr>
          <w:rStyle w:val="Char0"/>
          <w:rFonts w:hint="cs"/>
          <w:rtl/>
        </w:rPr>
        <w:t>ی</w:t>
      </w:r>
      <w:r w:rsidRPr="008844CB">
        <w:rPr>
          <w:rStyle w:val="Char0"/>
          <w:rtl/>
        </w:rPr>
        <w:t xml:space="preserve"> دارد. ا</w:t>
      </w:r>
      <w:r w:rsidRPr="008844CB">
        <w:rPr>
          <w:rStyle w:val="Char0"/>
          <w:rFonts w:hint="cs"/>
          <w:rtl/>
        </w:rPr>
        <w:t>ینچنین</w:t>
      </w:r>
      <w:r w:rsidRPr="008844CB">
        <w:rPr>
          <w:rStyle w:val="Char0"/>
          <w:rtl/>
        </w:rPr>
        <w:t xml:space="preserve"> الله بر دل هر متكبر جبار مهر می‌نهد.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sidRPr="008844CB">
        <w:rPr>
          <w:rStyle w:val="Char0"/>
          <w:rtl/>
        </w:rPr>
        <w:t>فرعون گفت: ا</w:t>
      </w:r>
      <w:r w:rsidRPr="008844CB">
        <w:rPr>
          <w:rStyle w:val="Char0"/>
          <w:rFonts w:hint="cs"/>
          <w:rtl/>
        </w:rPr>
        <w:t>ی</w:t>
      </w:r>
      <w:r w:rsidRPr="008844CB">
        <w:rPr>
          <w:rStyle w:val="Char0"/>
          <w:rtl/>
        </w:rPr>
        <w:t xml:space="preserve"> هامان! بنا</w:t>
      </w:r>
      <w:r w:rsidRPr="008844CB">
        <w:rPr>
          <w:rStyle w:val="Char0"/>
          <w:rFonts w:hint="cs"/>
          <w:rtl/>
        </w:rPr>
        <w:t>ی</w:t>
      </w:r>
      <w:r w:rsidRPr="008844CB">
        <w:rPr>
          <w:rStyle w:val="Char0"/>
          <w:rtl/>
        </w:rPr>
        <w:t xml:space="preserve"> بلند</w:t>
      </w:r>
      <w:r w:rsidRPr="008844CB">
        <w:rPr>
          <w:rStyle w:val="Char0"/>
          <w:rFonts w:hint="cs"/>
          <w:rtl/>
        </w:rPr>
        <w:t>ی</w:t>
      </w:r>
      <w:r w:rsidRPr="008844CB">
        <w:rPr>
          <w:rStyle w:val="Char0"/>
          <w:rtl/>
        </w:rPr>
        <w:t xml:space="preserve"> برا</w:t>
      </w:r>
      <w:r w:rsidRPr="008844CB">
        <w:rPr>
          <w:rStyle w:val="Char0"/>
          <w:rFonts w:hint="cs"/>
          <w:rtl/>
        </w:rPr>
        <w:t>ی</w:t>
      </w:r>
      <w:r w:rsidRPr="008844CB">
        <w:rPr>
          <w:rStyle w:val="Char0"/>
          <w:rtl/>
        </w:rPr>
        <w:t xml:space="preserve"> من بساز، شا</w:t>
      </w:r>
      <w:r w:rsidRPr="008844CB">
        <w:rPr>
          <w:rStyle w:val="Char0"/>
          <w:rFonts w:hint="cs"/>
          <w:rtl/>
        </w:rPr>
        <w:t>ید</w:t>
      </w:r>
      <w:r w:rsidRPr="008844CB">
        <w:rPr>
          <w:rStyle w:val="Char0"/>
          <w:rtl/>
        </w:rPr>
        <w:t xml:space="preserve"> به راه‌ها دست </w:t>
      </w:r>
      <w:r w:rsidRPr="008844CB">
        <w:rPr>
          <w:rStyle w:val="Char0"/>
          <w:rFonts w:hint="cs"/>
          <w:rtl/>
        </w:rPr>
        <w:t>یابم</w:t>
      </w:r>
      <w:r w:rsidRPr="008844CB">
        <w:rPr>
          <w:rStyle w:val="Char0"/>
          <w:rtl/>
        </w:rPr>
        <w:t xml:space="preserve">.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8844CB">
        <w:rPr>
          <w:rStyle w:val="Char0"/>
          <w:rtl/>
        </w:rPr>
        <w:t>راه‌های آسمان</w:t>
      </w:r>
      <w:r w:rsidR="00795F3B">
        <w:rPr>
          <w:rStyle w:val="Char0"/>
          <w:rtl/>
        </w:rPr>
        <w:t>‌ها</w:t>
      </w:r>
      <w:r w:rsidRPr="008844CB">
        <w:rPr>
          <w:rStyle w:val="Char0"/>
          <w:rtl/>
        </w:rPr>
        <w:t>، تا از معبود موس</w:t>
      </w:r>
      <w:r w:rsidRPr="008844CB">
        <w:rPr>
          <w:rStyle w:val="Char0"/>
          <w:rFonts w:hint="cs"/>
          <w:rtl/>
        </w:rPr>
        <w:t>ی</w:t>
      </w:r>
      <w:r w:rsidRPr="008844CB">
        <w:rPr>
          <w:rStyle w:val="Char0"/>
          <w:rtl/>
        </w:rPr>
        <w:t xml:space="preserve"> اطلاع </w:t>
      </w:r>
      <w:r w:rsidRPr="008844CB">
        <w:rPr>
          <w:rStyle w:val="Char0"/>
          <w:rFonts w:hint="cs"/>
          <w:rtl/>
        </w:rPr>
        <w:t>یابم</w:t>
      </w:r>
      <w:r w:rsidRPr="008844CB">
        <w:rPr>
          <w:rStyle w:val="Char0"/>
          <w:rtl/>
        </w:rPr>
        <w:t xml:space="preserve"> (و بنگرم)، چون من او را دروغگو می‌پندارم. ا</w:t>
      </w:r>
      <w:r w:rsidRPr="008844CB">
        <w:rPr>
          <w:rStyle w:val="Char0"/>
          <w:rFonts w:hint="cs"/>
          <w:rtl/>
        </w:rPr>
        <w:t>ینچنین</w:t>
      </w:r>
      <w:r w:rsidRPr="008844CB">
        <w:rPr>
          <w:rStyle w:val="Char0"/>
          <w:rtl/>
        </w:rPr>
        <w:t xml:space="preserve"> برا</w:t>
      </w:r>
      <w:r w:rsidRPr="008844CB">
        <w:rPr>
          <w:rStyle w:val="Char0"/>
          <w:rFonts w:hint="cs"/>
          <w:rtl/>
        </w:rPr>
        <w:t>ی</w:t>
      </w:r>
      <w:r w:rsidRPr="008844CB">
        <w:rPr>
          <w:rStyle w:val="Char0"/>
          <w:rtl/>
        </w:rPr>
        <w:t xml:space="preserve"> فرعون بد</w:t>
      </w:r>
      <w:r w:rsidRPr="008844CB">
        <w:rPr>
          <w:rStyle w:val="Char0"/>
          <w:rFonts w:hint="cs"/>
          <w:rtl/>
        </w:rPr>
        <w:t>ی</w:t>
      </w:r>
      <w:r w:rsidRPr="008844CB">
        <w:rPr>
          <w:rStyle w:val="Char0"/>
          <w:rtl/>
        </w:rPr>
        <w:t xml:space="preserve"> کردارش ز</w:t>
      </w:r>
      <w:r w:rsidRPr="008844CB">
        <w:rPr>
          <w:rStyle w:val="Char0"/>
          <w:rFonts w:hint="cs"/>
          <w:rtl/>
        </w:rPr>
        <w:t>یبا</w:t>
      </w:r>
      <w:r w:rsidRPr="008844CB">
        <w:rPr>
          <w:rStyle w:val="Char0"/>
          <w:rtl/>
        </w:rPr>
        <w:t xml:space="preserve"> جلوه داده شد و از راه (حق) باز داشته شد. و حيل</w:t>
      </w:r>
      <w:r>
        <w:rPr>
          <w:rStyle w:val="Char0"/>
          <w:rFonts w:hint="cs"/>
          <w:rtl/>
        </w:rPr>
        <w:t>ۀ</w:t>
      </w:r>
      <w:r w:rsidRPr="008844CB">
        <w:rPr>
          <w:rStyle w:val="Char0"/>
          <w:rtl/>
        </w:rPr>
        <w:t xml:space="preserve"> فرعون جز در تباه</w:t>
      </w:r>
      <w:r w:rsidRPr="008844CB">
        <w:rPr>
          <w:rStyle w:val="Char0"/>
          <w:rFonts w:hint="cs"/>
          <w:rtl/>
        </w:rPr>
        <w:t>ی</w:t>
      </w:r>
      <w:r w:rsidRPr="008844CB">
        <w:rPr>
          <w:rStyle w:val="Char0"/>
          <w:rtl/>
        </w:rPr>
        <w:t xml:space="preserve"> ن</w:t>
      </w:r>
      <w:r w:rsidRPr="008844CB">
        <w:rPr>
          <w:rStyle w:val="Char0"/>
          <w:rFonts w:hint="cs"/>
          <w:rtl/>
        </w:rPr>
        <w:t>بود</w:t>
      </w:r>
      <w:r w:rsidRPr="008844CB">
        <w:rPr>
          <w:rStyle w:val="Char0"/>
          <w:rtl/>
        </w:rPr>
        <w:t xml:space="preserve">. </w:t>
      </w:r>
      <w:r>
        <w:rPr>
          <w:rStyle w:val="Char0"/>
          <w:rFonts w:cs="Traditional Arabic" w:hint="cs"/>
          <w:rtl/>
        </w:rPr>
        <w:t>﴿</w:t>
      </w:r>
      <w:r>
        <w:rPr>
          <w:rStyle w:val="Char0"/>
          <w:rFonts w:hint="cs"/>
          <w:rtl/>
        </w:rPr>
        <w:t>38</w:t>
      </w:r>
      <w:r>
        <w:rPr>
          <w:rStyle w:val="Char0"/>
          <w:rFonts w:cs="Traditional Arabic" w:hint="cs"/>
          <w:rtl/>
        </w:rPr>
        <w:t>﴾</w:t>
      </w:r>
      <w:r w:rsidRPr="008844CB">
        <w:rPr>
          <w:rStyle w:val="Char0"/>
          <w:rtl/>
        </w:rPr>
        <w:t xml:space="preserve"> و کس</w:t>
      </w:r>
      <w:r w:rsidRPr="008844CB">
        <w:rPr>
          <w:rStyle w:val="Char0"/>
          <w:rFonts w:hint="cs"/>
          <w:rtl/>
        </w:rPr>
        <w:t>ی</w:t>
      </w:r>
      <w:r w:rsidRPr="008844CB">
        <w:rPr>
          <w:rStyle w:val="Char0"/>
          <w:rtl/>
        </w:rPr>
        <w:t xml:space="preserve"> که </w:t>
      </w:r>
      <w:r>
        <w:rPr>
          <w:rStyle w:val="Char0"/>
          <w:rFonts w:hint="cs"/>
          <w:rtl/>
        </w:rPr>
        <w:t>(</w:t>
      </w:r>
      <w:r w:rsidRPr="008844CB">
        <w:rPr>
          <w:rStyle w:val="Char0"/>
          <w:rtl/>
        </w:rPr>
        <w:t>از قوم فرعون به موس</w:t>
      </w:r>
      <w:r w:rsidRPr="008844CB">
        <w:rPr>
          <w:rStyle w:val="Char0"/>
          <w:rFonts w:hint="cs"/>
          <w:rtl/>
        </w:rPr>
        <w:t>ی</w:t>
      </w:r>
      <w:r w:rsidRPr="008844CB">
        <w:rPr>
          <w:rStyle w:val="Char0"/>
          <w:rtl/>
        </w:rPr>
        <w:t>) ا</w:t>
      </w:r>
      <w:r w:rsidRPr="008844CB">
        <w:rPr>
          <w:rStyle w:val="Char0"/>
          <w:rFonts w:hint="cs"/>
          <w:rtl/>
        </w:rPr>
        <w:t>یمان</w:t>
      </w:r>
      <w:r w:rsidRPr="008844CB">
        <w:rPr>
          <w:rStyle w:val="Char0"/>
          <w:rtl/>
        </w:rPr>
        <w:t xml:space="preserve"> آورده بود گفت: ا</w:t>
      </w:r>
      <w:r w:rsidRPr="008844CB">
        <w:rPr>
          <w:rStyle w:val="Char0"/>
          <w:rFonts w:hint="cs"/>
          <w:rtl/>
        </w:rPr>
        <w:t>ی</w:t>
      </w:r>
      <w:r w:rsidRPr="008844CB">
        <w:rPr>
          <w:rStyle w:val="Char0"/>
          <w:rtl/>
        </w:rPr>
        <w:t xml:space="preserve"> قوم من! از من پ</w:t>
      </w:r>
      <w:r w:rsidRPr="008844CB">
        <w:rPr>
          <w:rStyle w:val="Char0"/>
          <w:rFonts w:hint="cs"/>
          <w:rtl/>
        </w:rPr>
        <w:t>یروی</w:t>
      </w:r>
      <w:r w:rsidRPr="008844CB">
        <w:rPr>
          <w:rStyle w:val="Char0"/>
          <w:rtl/>
        </w:rPr>
        <w:t xml:space="preserve"> کن</w:t>
      </w:r>
      <w:r w:rsidRPr="008844CB">
        <w:rPr>
          <w:rStyle w:val="Char0"/>
          <w:rFonts w:hint="cs"/>
          <w:rtl/>
        </w:rPr>
        <w:t>ید</w:t>
      </w:r>
      <w:r w:rsidRPr="008844CB">
        <w:rPr>
          <w:rStyle w:val="Char0"/>
          <w:rtl/>
        </w:rPr>
        <w:t xml:space="preserve"> تا شما را به راه درست هدا</w:t>
      </w:r>
      <w:r w:rsidRPr="008844CB">
        <w:rPr>
          <w:rStyle w:val="Char0"/>
          <w:rFonts w:hint="cs"/>
          <w:rtl/>
        </w:rPr>
        <w:t>یت</w:t>
      </w:r>
      <w:r w:rsidRPr="008844CB">
        <w:rPr>
          <w:rStyle w:val="Char0"/>
          <w:rtl/>
        </w:rPr>
        <w:t xml:space="preserve"> کنم. </w:t>
      </w:r>
      <w:r>
        <w:rPr>
          <w:rStyle w:val="Char0"/>
          <w:rFonts w:cs="Traditional Arabic" w:hint="cs"/>
          <w:rtl/>
        </w:rPr>
        <w:t>﴿</w:t>
      </w:r>
      <w:r>
        <w:rPr>
          <w:rStyle w:val="Char0"/>
          <w:rFonts w:hint="cs"/>
          <w:rtl/>
        </w:rPr>
        <w:t>39</w:t>
      </w:r>
      <w:r>
        <w:rPr>
          <w:rStyle w:val="Char0"/>
          <w:rFonts w:cs="Traditional Arabic" w:hint="cs"/>
          <w:rtl/>
        </w:rPr>
        <w:t>﴾</w:t>
      </w:r>
      <w:r w:rsidRPr="008844CB">
        <w:rPr>
          <w:rStyle w:val="Char0"/>
          <w:rtl/>
        </w:rPr>
        <w:t xml:space="preserve"> ا</w:t>
      </w:r>
      <w:r w:rsidRPr="008844CB">
        <w:rPr>
          <w:rStyle w:val="Char0"/>
          <w:rFonts w:hint="cs"/>
          <w:rtl/>
        </w:rPr>
        <w:t>ی</w:t>
      </w:r>
      <w:r w:rsidRPr="008844CB">
        <w:rPr>
          <w:rStyle w:val="Char0"/>
          <w:rtl/>
        </w:rPr>
        <w:t xml:space="preserve"> قوم من</w:t>
      </w:r>
      <w:r>
        <w:rPr>
          <w:rStyle w:val="Char0"/>
          <w:rFonts w:hint="cs"/>
          <w:rtl/>
        </w:rPr>
        <w:t>!</w:t>
      </w:r>
      <w:r w:rsidRPr="008844CB">
        <w:rPr>
          <w:rStyle w:val="Char0"/>
          <w:rtl/>
        </w:rPr>
        <w:t xml:space="preserve"> جز ا</w:t>
      </w:r>
      <w:r w:rsidRPr="008844CB">
        <w:rPr>
          <w:rStyle w:val="Char0"/>
          <w:rFonts w:hint="cs"/>
          <w:rtl/>
        </w:rPr>
        <w:t>ین</w:t>
      </w:r>
      <w:r w:rsidRPr="008844CB">
        <w:rPr>
          <w:rStyle w:val="Char0"/>
          <w:rtl/>
        </w:rPr>
        <w:t xml:space="preserve"> ن</w:t>
      </w:r>
      <w:r w:rsidRPr="008844CB">
        <w:rPr>
          <w:rStyle w:val="Char0"/>
          <w:rFonts w:hint="cs"/>
          <w:rtl/>
        </w:rPr>
        <w:t>یست</w:t>
      </w:r>
      <w:r w:rsidRPr="008844CB">
        <w:rPr>
          <w:rStyle w:val="Char0"/>
          <w:rtl/>
        </w:rPr>
        <w:t xml:space="preserve"> که زندگان</w:t>
      </w:r>
      <w:r w:rsidRPr="008844CB">
        <w:rPr>
          <w:rStyle w:val="Char0"/>
          <w:rFonts w:hint="cs"/>
          <w:rtl/>
        </w:rPr>
        <w:t>ی</w:t>
      </w:r>
      <w:r w:rsidRPr="008844CB">
        <w:rPr>
          <w:rStyle w:val="Char0"/>
          <w:rtl/>
        </w:rPr>
        <w:t xml:space="preserve"> دن</w:t>
      </w:r>
      <w:r w:rsidRPr="008844CB">
        <w:rPr>
          <w:rStyle w:val="Char0"/>
          <w:rFonts w:hint="cs"/>
          <w:rtl/>
        </w:rPr>
        <w:t>یا</w:t>
      </w:r>
      <w:r w:rsidRPr="008844CB">
        <w:rPr>
          <w:rStyle w:val="Char0"/>
          <w:rtl/>
        </w:rPr>
        <w:t xml:space="preserve"> متاع ناچ</w:t>
      </w:r>
      <w:r w:rsidRPr="008844CB">
        <w:rPr>
          <w:rStyle w:val="Char0"/>
          <w:rFonts w:hint="cs"/>
          <w:rtl/>
        </w:rPr>
        <w:t>یزی</w:t>
      </w:r>
      <w:r w:rsidRPr="008844CB">
        <w:rPr>
          <w:rStyle w:val="Char0"/>
          <w:rtl/>
        </w:rPr>
        <w:t xml:space="preserve"> است و البته آخرت سرا</w:t>
      </w:r>
      <w:r w:rsidRPr="008844CB">
        <w:rPr>
          <w:rStyle w:val="Char0"/>
          <w:rFonts w:hint="cs"/>
          <w:rtl/>
        </w:rPr>
        <w:t>ی</w:t>
      </w:r>
      <w:r w:rsidRPr="008844CB">
        <w:rPr>
          <w:rStyle w:val="Char0"/>
          <w:rtl/>
        </w:rPr>
        <w:t xml:space="preserve"> دائم</w:t>
      </w:r>
      <w:r w:rsidRPr="008844CB">
        <w:rPr>
          <w:rStyle w:val="Char0"/>
          <w:rFonts w:hint="cs"/>
          <w:rtl/>
        </w:rPr>
        <w:t>ی</w:t>
      </w:r>
      <w:r w:rsidRPr="008844CB">
        <w:rPr>
          <w:rStyle w:val="Char0"/>
          <w:rtl/>
        </w:rPr>
        <w:t xml:space="preserve"> </w:t>
      </w:r>
      <w:r>
        <w:rPr>
          <w:rStyle w:val="Char0"/>
          <w:rFonts w:hint="cs"/>
          <w:rtl/>
        </w:rPr>
        <w:t>(</w:t>
      </w:r>
      <w:r w:rsidRPr="008844CB">
        <w:rPr>
          <w:rStyle w:val="Char0"/>
          <w:rtl/>
        </w:rPr>
        <w:t xml:space="preserve">و جاودانه) است. </w:t>
      </w:r>
      <w:r>
        <w:rPr>
          <w:rStyle w:val="Char0"/>
          <w:rFonts w:cs="Traditional Arabic" w:hint="cs"/>
          <w:rtl/>
        </w:rPr>
        <w:t>﴿</w:t>
      </w:r>
      <w:r>
        <w:rPr>
          <w:rStyle w:val="Char0"/>
          <w:rFonts w:hint="cs"/>
          <w:rtl/>
        </w:rPr>
        <w:t>40</w:t>
      </w:r>
      <w:r>
        <w:rPr>
          <w:rStyle w:val="Char0"/>
          <w:rFonts w:cs="Traditional Arabic" w:hint="cs"/>
          <w:rtl/>
        </w:rPr>
        <w:t>﴾</w:t>
      </w:r>
      <w:r>
        <w:rPr>
          <w:rStyle w:val="Char0"/>
          <w:rFonts w:hint="cs"/>
          <w:rtl/>
        </w:rPr>
        <w:t xml:space="preserve"> </w:t>
      </w:r>
      <w:r w:rsidRPr="008844CB">
        <w:rPr>
          <w:rStyle w:val="Char0"/>
          <w:rtl/>
        </w:rPr>
        <w:t>هرکس کار بد</w:t>
      </w:r>
      <w:r w:rsidRPr="008844CB">
        <w:rPr>
          <w:rStyle w:val="Char0"/>
          <w:rFonts w:hint="cs"/>
          <w:rtl/>
        </w:rPr>
        <w:t>ی</w:t>
      </w:r>
      <w:r w:rsidRPr="008844CB">
        <w:rPr>
          <w:rStyle w:val="Char0"/>
          <w:rtl/>
        </w:rPr>
        <w:t xml:space="preserve"> انجام دهد جز ب</w:t>
      </w:r>
      <w:r w:rsidRPr="008844CB">
        <w:rPr>
          <w:rStyle w:val="Char0"/>
          <w:rFonts w:hint="cs"/>
          <w:rtl/>
        </w:rPr>
        <w:t>ه</w:t>
      </w:r>
      <w:r w:rsidRPr="008844CB">
        <w:rPr>
          <w:rStyle w:val="Char0"/>
          <w:rtl/>
        </w:rPr>
        <w:t xml:space="preserve"> همان اندازه جزا داده نمی‌شود، ول</w:t>
      </w:r>
      <w:r w:rsidRPr="008844CB">
        <w:rPr>
          <w:rStyle w:val="Char0"/>
          <w:rFonts w:hint="cs"/>
          <w:rtl/>
        </w:rPr>
        <w:t>ی</w:t>
      </w:r>
      <w:r w:rsidRPr="008844CB">
        <w:rPr>
          <w:rStyle w:val="Char0"/>
          <w:rtl/>
        </w:rPr>
        <w:t xml:space="preserve"> هرکس کار ن</w:t>
      </w:r>
      <w:r w:rsidRPr="008844CB">
        <w:rPr>
          <w:rStyle w:val="Char0"/>
          <w:rFonts w:hint="cs"/>
          <w:rtl/>
        </w:rPr>
        <w:t>یک</w:t>
      </w:r>
      <w:r w:rsidRPr="008844CB">
        <w:rPr>
          <w:rStyle w:val="Char0"/>
          <w:rtl/>
        </w:rPr>
        <w:t xml:space="preserve"> انجام دهد، مرد باشد </w:t>
      </w:r>
      <w:r w:rsidRPr="008844CB">
        <w:rPr>
          <w:rStyle w:val="Char0"/>
          <w:rFonts w:hint="cs"/>
          <w:rtl/>
        </w:rPr>
        <w:t>یا</w:t>
      </w:r>
      <w:r w:rsidRPr="008844CB">
        <w:rPr>
          <w:rStyle w:val="Char0"/>
          <w:rtl/>
        </w:rPr>
        <w:t xml:space="preserve"> زن به شرط ا</w:t>
      </w:r>
      <w:r w:rsidRPr="008844CB">
        <w:rPr>
          <w:rStyle w:val="Char0"/>
          <w:rFonts w:hint="cs"/>
          <w:rtl/>
        </w:rPr>
        <w:t>ینکه</w:t>
      </w:r>
      <w:r w:rsidRPr="008844CB">
        <w:rPr>
          <w:rStyle w:val="Char0"/>
          <w:rtl/>
        </w:rPr>
        <w:t xml:space="preserve"> مؤمن باشد چن</w:t>
      </w:r>
      <w:r w:rsidRPr="008844CB">
        <w:rPr>
          <w:rStyle w:val="Char0"/>
          <w:rFonts w:hint="cs"/>
          <w:rtl/>
        </w:rPr>
        <w:t>ین</w:t>
      </w:r>
      <w:r w:rsidRPr="008844CB">
        <w:rPr>
          <w:rStyle w:val="Char0"/>
          <w:rtl/>
        </w:rPr>
        <w:t xml:space="preserve"> کسان</w:t>
      </w:r>
      <w:r w:rsidRPr="008844CB">
        <w:rPr>
          <w:rStyle w:val="Char0"/>
          <w:rFonts w:hint="cs"/>
          <w:rtl/>
        </w:rPr>
        <w:t>ی</w:t>
      </w:r>
      <w:r w:rsidRPr="008844CB">
        <w:rPr>
          <w:rStyle w:val="Char0"/>
          <w:rtl/>
        </w:rPr>
        <w:t xml:space="preserve"> وارد بهشت می‌شوند و در آنجا روز</w:t>
      </w:r>
      <w:r w:rsidRPr="008844CB">
        <w:rPr>
          <w:rStyle w:val="Char0"/>
          <w:rFonts w:hint="cs"/>
          <w:rtl/>
        </w:rPr>
        <w:t>ی</w:t>
      </w:r>
      <w:r w:rsidRPr="008844CB">
        <w:rPr>
          <w:rStyle w:val="Char0"/>
          <w:rtl/>
        </w:rPr>
        <w:t xml:space="preserve"> بی‌حساب داده می‌شوند. </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وَيَا قَوْمِ مَا لِي أَدْعُوكُمْ إِلَى النَّجَاةِ وَتَدْعُونَنِي إِلَى النَّارِ٤١ تَدْعُونَنِي لِأَكْفُرَ بِاللَّهِ وَأُشْرِكَ بِهِ مَا لَيْسَ لِي بِهِ عِلْمٌ وَأَنَا أَدْعُوكُمْ إِلَى الْعَزِيزِ الْغَفَّارِ٤٢ لَا جَرَمَ أَنَّمَا تَدْعُونَنِي إِلَيْهِ لَيْسَ لَهُ دَعْوَةٌ فِي الدُّنْيَا وَلَا فِي الْآخِرَةِ وَأَنَّ مَرَدَّنَا إِلَى اللَّهِ وَأَنَّ الْمُسْرِفِينَ هُمْ أَصْحَابُ النَّارِ٤٣ فَسَتَذْكُرُونَ مَا أَقُولُ لَكُمْ</w:t>
      </w:r>
      <w:r w:rsidR="001619CE" w:rsidRPr="008B4A46">
        <w:rPr>
          <w:rStyle w:val="Char7"/>
          <w:rtl/>
        </w:rPr>
        <w:t xml:space="preserve"> </w:t>
      </w:r>
      <w:r w:rsidRPr="008B4A46">
        <w:rPr>
          <w:rStyle w:val="Char7"/>
          <w:rtl/>
        </w:rPr>
        <w:t>وَأُفَوِّضُ أَمْرِي إِلَى اللَّهِ</w:t>
      </w:r>
      <w:r w:rsidR="001619CE" w:rsidRPr="008B4A46">
        <w:rPr>
          <w:rStyle w:val="Char7"/>
          <w:rtl/>
        </w:rPr>
        <w:t xml:space="preserve"> </w:t>
      </w:r>
      <w:r w:rsidRPr="008B4A46">
        <w:rPr>
          <w:rStyle w:val="Char7"/>
          <w:rtl/>
        </w:rPr>
        <w:t>إِنَّ اللَّهَ بَصِيرٌ بِالْعِبَادِ٤٤ فَوَقَاهُ اللَّهُ سَيِّئَاتِ مَا مَكَرُوا</w:t>
      </w:r>
      <w:r w:rsidR="001619CE" w:rsidRPr="008B4A46">
        <w:rPr>
          <w:rStyle w:val="Char7"/>
          <w:rtl/>
        </w:rPr>
        <w:t xml:space="preserve"> </w:t>
      </w:r>
      <w:r w:rsidRPr="008B4A46">
        <w:rPr>
          <w:rStyle w:val="Char7"/>
          <w:rtl/>
        </w:rPr>
        <w:t xml:space="preserve">وَحَاقَ بِآلِ فِرْعَوْنَ سُوءُ الْعَذَابِ٤٥ النَّارُ </w:t>
      </w:r>
      <w:r w:rsidRPr="008B4A46">
        <w:rPr>
          <w:rStyle w:val="Char7"/>
          <w:rtl/>
        </w:rPr>
        <w:lastRenderedPageBreak/>
        <w:t>يُعْرَضُونَ عَلَيْهَا غُدُوًّا وَعَشِيًّا</w:t>
      </w:r>
      <w:r w:rsidR="001619CE" w:rsidRPr="008B4A46">
        <w:rPr>
          <w:rStyle w:val="Char7"/>
          <w:rtl/>
        </w:rPr>
        <w:t xml:space="preserve"> </w:t>
      </w:r>
      <w:r w:rsidRPr="008B4A46">
        <w:rPr>
          <w:rStyle w:val="Char7"/>
          <w:rtl/>
        </w:rPr>
        <w:t>وَيَوْمَ تَقُومُ السَّاعَةُ أَدْخِلُوا آلَ فِرْعَوْنَ أَشَدَّ الْعَذَابِ٤٦ وَإِذْ يَتَحَاجُّونَ فِي النَّارِ فَيَقُولُ الضُّعَفَاءُ لِلَّذِينَ اسْتَكْبَرُوا إِنَّا كُنَّا لَكُمْ تَبَعًا فَهَلْ أَنْتُمْ مُغْنُونَ عَنَّا نَصِيبًا مِنَ النَّارِ٤٧ قَالَ الَّذِينَ اسْتَكْبَرُوا إِنَّا كُلٌّ فِيهَا إِنَّ اللَّهَ قَدْ حَكَمَ بَيْنَ الْعِبَادِ٤٨ وَقَالَ الَّذِينَ فِي النَّارِ لِخَزَنَةِ جَهَنَّمَ ادْعُوا رَبَّكُمْ يُخَفِّفْ عَنَّا يَوْمًا مِنَ الْعَذَابِ٤٩</w:t>
      </w:r>
      <w:r w:rsidRPr="008844CB">
        <w:rPr>
          <w:rStyle w:val="Char0"/>
          <w:rFonts w:ascii="Times New Roman" w:hAnsi="Times New Roman" w:cs="Traditional Arabic" w:hint="cs"/>
          <w:rtl/>
        </w:rPr>
        <w:t>﴾</w:t>
      </w:r>
      <w:r w:rsidRPr="008B4A46">
        <w:rPr>
          <w:rStyle w:val="Char"/>
          <w:rtl/>
        </w:rPr>
        <w:t xml:space="preserve"> [غافر: 41-49]</w:t>
      </w:r>
      <w:r w:rsidRPr="008844CB">
        <w:rPr>
          <w:rStyle w:val="Char0"/>
          <w:rFonts w:hint="cs"/>
          <w:rtl/>
        </w:rPr>
        <w:t>.</w:t>
      </w:r>
    </w:p>
    <w:p w:rsidR="00AD43F8" w:rsidRPr="008844CB" w:rsidRDefault="00AD43F8" w:rsidP="006515ED">
      <w:pPr>
        <w:pStyle w:val="a0"/>
        <w:rPr>
          <w:rStyle w:val="Char0"/>
          <w:rtl/>
        </w:rPr>
      </w:pPr>
      <w:r>
        <w:rPr>
          <w:rStyle w:val="Char0"/>
          <w:rFonts w:cs="Traditional Arabic" w:hint="cs"/>
          <w:rtl/>
        </w:rPr>
        <w:t>﴿</w:t>
      </w:r>
      <w:r>
        <w:rPr>
          <w:rStyle w:val="Char0"/>
          <w:rFonts w:hint="cs"/>
          <w:rtl/>
        </w:rPr>
        <w:t>41</w:t>
      </w:r>
      <w:r>
        <w:rPr>
          <w:rStyle w:val="Char0"/>
          <w:rFonts w:cs="Traditional Arabic" w:hint="cs"/>
          <w:rtl/>
        </w:rPr>
        <w:t>﴾</w:t>
      </w:r>
      <w:r w:rsidRPr="008844CB">
        <w:rPr>
          <w:rStyle w:val="Char0"/>
          <w:rtl/>
        </w:rPr>
        <w:t xml:space="preserve"> و (ن</w:t>
      </w:r>
      <w:r w:rsidRPr="008844CB">
        <w:rPr>
          <w:rStyle w:val="Char0"/>
          <w:rFonts w:hint="cs"/>
          <w:rtl/>
        </w:rPr>
        <w:t>یز</w:t>
      </w:r>
      <w:r w:rsidRPr="008844CB">
        <w:rPr>
          <w:rStyle w:val="Char0"/>
          <w:rtl/>
        </w:rPr>
        <w:t xml:space="preserve"> گفت:</w:t>
      </w:r>
      <w:r>
        <w:rPr>
          <w:rStyle w:val="Char0"/>
          <w:rFonts w:hint="cs"/>
          <w:rtl/>
        </w:rPr>
        <w:t>)</w:t>
      </w:r>
      <w:r w:rsidRPr="008844CB">
        <w:rPr>
          <w:rStyle w:val="Char0"/>
          <w:rtl/>
        </w:rPr>
        <w:t xml:space="preserve"> ا</w:t>
      </w:r>
      <w:r w:rsidRPr="008844CB">
        <w:rPr>
          <w:rStyle w:val="Char0"/>
          <w:rFonts w:hint="cs"/>
          <w:rtl/>
        </w:rPr>
        <w:t>ی</w:t>
      </w:r>
      <w:r w:rsidRPr="008844CB">
        <w:rPr>
          <w:rStyle w:val="Char0"/>
          <w:rtl/>
        </w:rPr>
        <w:t xml:space="preserve"> قوم من! مرا چه شده است که شما را</w:t>
      </w:r>
      <w:r w:rsidR="00A176E9">
        <w:rPr>
          <w:rStyle w:val="Char0"/>
          <w:rtl/>
        </w:rPr>
        <w:t xml:space="preserve"> به‌سوی </w:t>
      </w:r>
      <w:r w:rsidRPr="008844CB">
        <w:rPr>
          <w:rStyle w:val="Char0"/>
          <w:rtl/>
        </w:rPr>
        <w:t>نجات دعوت می‌دهم و شما مرا به‌سوی آتش فرا می‌خوان</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8844CB">
        <w:rPr>
          <w:rStyle w:val="Char0"/>
          <w:rtl/>
        </w:rPr>
        <w:t>مرا فرا می‌خوان</w:t>
      </w:r>
      <w:r w:rsidRPr="008844CB">
        <w:rPr>
          <w:rStyle w:val="Char0"/>
          <w:rFonts w:hint="cs"/>
          <w:rtl/>
        </w:rPr>
        <w:t>ید</w:t>
      </w:r>
      <w:r w:rsidRPr="008844CB">
        <w:rPr>
          <w:rStyle w:val="Char0"/>
          <w:rtl/>
        </w:rPr>
        <w:t xml:space="preserve"> تا به الله كافر شوم و چ</w:t>
      </w:r>
      <w:r w:rsidRPr="008844CB">
        <w:rPr>
          <w:rStyle w:val="Char0"/>
          <w:rFonts w:hint="cs"/>
          <w:rtl/>
        </w:rPr>
        <w:t>یزی</w:t>
      </w:r>
      <w:r w:rsidRPr="008844CB">
        <w:rPr>
          <w:rStyle w:val="Char0"/>
          <w:rtl/>
        </w:rPr>
        <w:t xml:space="preserve"> را که من به (حق</w:t>
      </w:r>
      <w:r w:rsidRPr="008844CB">
        <w:rPr>
          <w:rStyle w:val="Char0"/>
          <w:rFonts w:hint="cs"/>
          <w:rtl/>
        </w:rPr>
        <w:t>یقت</w:t>
      </w:r>
      <w:r w:rsidRPr="008844CB">
        <w:rPr>
          <w:rStyle w:val="Char0"/>
          <w:rtl/>
        </w:rPr>
        <w:t>) آن علم ندارم شر</w:t>
      </w:r>
      <w:r w:rsidRPr="008844CB">
        <w:rPr>
          <w:rStyle w:val="Char0"/>
          <w:rFonts w:hint="cs"/>
          <w:rtl/>
        </w:rPr>
        <w:t>یک</w:t>
      </w:r>
      <w:r w:rsidRPr="008844CB">
        <w:rPr>
          <w:rStyle w:val="Char0"/>
          <w:rtl/>
        </w:rPr>
        <w:t xml:space="preserve"> او گردانم در ح</w:t>
      </w:r>
      <w:r w:rsidRPr="008844CB">
        <w:rPr>
          <w:rStyle w:val="Char0"/>
          <w:rFonts w:hint="cs"/>
          <w:rtl/>
        </w:rPr>
        <w:t>الیکه</w:t>
      </w:r>
      <w:r w:rsidRPr="008844CB">
        <w:rPr>
          <w:rStyle w:val="Char0"/>
          <w:rtl/>
        </w:rPr>
        <w:t xml:space="preserve"> من شما را به سوى (الله) غالب آمرزگار فرا می‌خوانم.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8844CB">
        <w:rPr>
          <w:rStyle w:val="Char0"/>
          <w:rtl/>
        </w:rPr>
        <w:t>بدون شک آنچه مرا</w:t>
      </w:r>
      <w:r w:rsidR="00A176E9">
        <w:rPr>
          <w:rStyle w:val="Char0"/>
          <w:rtl/>
        </w:rPr>
        <w:t xml:space="preserve"> به‌سوی </w:t>
      </w:r>
      <w:r w:rsidRPr="008844CB">
        <w:rPr>
          <w:rStyle w:val="Char0"/>
          <w:rtl/>
        </w:rPr>
        <w:t>آن دعوت می‌کن</w:t>
      </w:r>
      <w:r w:rsidRPr="008844CB">
        <w:rPr>
          <w:rStyle w:val="Char0"/>
          <w:rFonts w:hint="cs"/>
          <w:rtl/>
        </w:rPr>
        <w:t>ید،</w:t>
      </w:r>
      <w:r w:rsidRPr="008844CB">
        <w:rPr>
          <w:rStyle w:val="Char0"/>
          <w:rtl/>
        </w:rPr>
        <w:t xml:space="preserve"> در دن</w:t>
      </w:r>
      <w:r w:rsidRPr="008844CB">
        <w:rPr>
          <w:rStyle w:val="Char0"/>
          <w:rFonts w:hint="cs"/>
          <w:rtl/>
        </w:rPr>
        <w:t>یا</w:t>
      </w:r>
      <w:r w:rsidRPr="008844CB">
        <w:rPr>
          <w:rStyle w:val="Char0"/>
          <w:rtl/>
        </w:rPr>
        <w:t xml:space="preserve"> و در آخرت ارزش دعوت ما را ندارند، و به يقين بازگشت ما به‌سوی الله است و اسرافکاران، دوزخ</w:t>
      </w:r>
      <w:r w:rsidRPr="008844CB">
        <w:rPr>
          <w:rStyle w:val="Char0"/>
          <w:rFonts w:hint="cs"/>
          <w:rtl/>
        </w:rPr>
        <w:t>ی</w:t>
      </w:r>
      <w:r w:rsidRPr="008844CB">
        <w:rPr>
          <w:rStyle w:val="Char0"/>
          <w:rtl/>
        </w:rPr>
        <w:t xml:space="preserve"> و همدم آتش‌اند.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8844CB">
        <w:rPr>
          <w:rStyle w:val="Char0"/>
          <w:rtl/>
        </w:rPr>
        <w:t>به زود</w:t>
      </w:r>
      <w:r w:rsidRPr="008844CB">
        <w:rPr>
          <w:rStyle w:val="Char0"/>
          <w:rFonts w:hint="cs"/>
          <w:rtl/>
        </w:rPr>
        <w:t>ی</w:t>
      </w:r>
      <w:r w:rsidRPr="008844CB">
        <w:rPr>
          <w:rStyle w:val="Char0"/>
          <w:rtl/>
        </w:rPr>
        <w:t xml:space="preserve"> آنچه را من به شما می‌گو</w:t>
      </w:r>
      <w:r w:rsidRPr="008844CB">
        <w:rPr>
          <w:rStyle w:val="Char0"/>
          <w:rFonts w:hint="cs"/>
          <w:rtl/>
        </w:rPr>
        <w:t>یم</w:t>
      </w:r>
      <w:r w:rsidRPr="008844CB">
        <w:rPr>
          <w:rStyle w:val="Char0"/>
          <w:rtl/>
        </w:rPr>
        <w:t xml:space="preserve"> </w:t>
      </w:r>
      <w:r w:rsidRPr="008844CB">
        <w:rPr>
          <w:rStyle w:val="Char0"/>
          <w:rFonts w:hint="cs"/>
          <w:rtl/>
        </w:rPr>
        <w:t>ی</w:t>
      </w:r>
      <w:r w:rsidRPr="008844CB">
        <w:rPr>
          <w:rStyle w:val="Char0"/>
          <w:rtl/>
        </w:rPr>
        <w:t>اد خواه</w:t>
      </w:r>
      <w:r w:rsidRPr="008844CB">
        <w:rPr>
          <w:rStyle w:val="Char0"/>
          <w:rFonts w:hint="cs"/>
          <w:rtl/>
        </w:rPr>
        <w:t>ید</w:t>
      </w:r>
      <w:r w:rsidRPr="008844CB">
        <w:rPr>
          <w:rStyle w:val="Char0"/>
          <w:rtl/>
        </w:rPr>
        <w:t xml:space="preserve"> کرد و من کار خود را به الله می‌سپارم، چون الله به (حال) بندگان ب</w:t>
      </w:r>
      <w:r w:rsidRPr="008844CB">
        <w:rPr>
          <w:rStyle w:val="Char0"/>
          <w:rFonts w:hint="cs"/>
          <w:rtl/>
        </w:rPr>
        <w:t>یناست</w:t>
      </w:r>
      <w:r w:rsidRPr="008844CB">
        <w:rPr>
          <w:rStyle w:val="Char0"/>
          <w:rtl/>
        </w:rPr>
        <w:t xml:space="preserve">. </w:t>
      </w:r>
      <w:r>
        <w:rPr>
          <w:rStyle w:val="Char0"/>
          <w:rFonts w:cs="Traditional Arabic" w:hint="cs"/>
          <w:rtl/>
        </w:rPr>
        <w:t>﴿</w:t>
      </w:r>
      <w:r>
        <w:rPr>
          <w:rStyle w:val="Char0"/>
          <w:rFonts w:hint="cs"/>
          <w:rtl/>
        </w:rPr>
        <w:t>45</w:t>
      </w:r>
      <w:r>
        <w:rPr>
          <w:rStyle w:val="Char0"/>
          <w:rFonts w:cs="Traditional Arabic" w:hint="cs"/>
          <w:rtl/>
        </w:rPr>
        <w:t>﴾</w:t>
      </w:r>
      <w:r>
        <w:rPr>
          <w:rStyle w:val="Char0"/>
          <w:rFonts w:hint="cs"/>
          <w:rtl/>
        </w:rPr>
        <w:t xml:space="preserve"> </w:t>
      </w:r>
      <w:r w:rsidRPr="008844CB">
        <w:rPr>
          <w:rStyle w:val="Char0"/>
          <w:rtl/>
        </w:rPr>
        <w:t>پس الله او را از سوء توطئه‌ها و ح</w:t>
      </w:r>
      <w:r w:rsidRPr="008844CB">
        <w:rPr>
          <w:rStyle w:val="Char0"/>
          <w:rFonts w:hint="cs"/>
          <w:rtl/>
        </w:rPr>
        <w:t>یله</w:t>
      </w:r>
      <w:r w:rsidRPr="008844CB">
        <w:rPr>
          <w:rStyle w:val="Char0"/>
          <w:rtl/>
        </w:rPr>
        <w:t>‌های ا</w:t>
      </w:r>
      <w:r w:rsidRPr="008844CB">
        <w:rPr>
          <w:rStyle w:val="Char0"/>
          <w:rFonts w:hint="cs"/>
          <w:rtl/>
        </w:rPr>
        <w:t>یشان</w:t>
      </w:r>
      <w:r w:rsidRPr="008844CB">
        <w:rPr>
          <w:rStyle w:val="Char0"/>
          <w:rtl/>
        </w:rPr>
        <w:t xml:space="preserve"> مصئون و محفوظ داشت و عذاب سخت آل فرعون را فراگرفت. </w:t>
      </w:r>
      <w:r>
        <w:rPr>
          <w:rStyle w:val="Char0"/>
          <w:rFonts w:cs="Traditional Arabic" w:hint="cs"/>
          <w:rtl/>
        </w:rPr>
        <w:t>﴿</w:t>
      </w:r>
      <w:r>
        <w:rPr>
          <w:rStyle w:val="Char0"/>
          <w:rFonts w:hint="cs"/>
          <w:rtl/>
        </w:rPr>
        <w:t>46</w:t>
      </w:r>
      <w:r>
        <w:rPr>
          <w:rStyle w:val="Char0"/>
          <w:rFonts w:cs="Traditional Arabic" w:hint="cs"/>
          <w:rtl/>
        </w:rPr>
        <w:t>﴾</w:t>
      </w:r>
      <w:r>
        <w:rPr>
          <w:rStyle w:val="Char0"/>
          <w:rFonts w:hint="cs"/>
          <w:rtl/>
        </w:rPr>
        <w:t xml:space="preserve"> </w:t>
      </w:r>
      <w:r w:rsidRPr="008844CB">
        <w:rPr>
          <w:rStyle w:val="Char0"/>
          <w:rtl/>
        </w:rPr>
        <w:t>و آتش دوزخ است که هر صبح و شام بر آن عرضه می‌شوند و روز</w:t>
      </w:r>
      <w:r w:rsidRPr="008844CB">
        <w:rPr>
          <w:rStyle w:val="Char0"/>
          <w:rFonts w:hint="cs"/>
          <w:rtl/>
        </w:rPr>
        <w:t>ی</w:t>
      </w:r>
      <w:r w:rsidRPr="008844CB">
        <w:rPr>
          <w:rStyle w:val="Char0"/>
          <w:rtl/>
        </w:rPr>
        <w:t xml:space="preserve"> که ق</w:t>
      </w:r>
      <w:r w:rsidRPr="008844CB">
        <w:rPr>
          <w:rStyle w:val="Char0"/>
          <w:rFonts w:hint="cs"/>
          <w:rtl/>
        </w:rPr>
        <w:t>یامت</w:t>
      </w:r>
      <w:r w:rsidRPr="008844CB">
        <w:rPr>
          <w:rStyle w:val="Char0"/>
          <w:rtl/>
        </w:rPr>
        <w:t xml:space="preserve"> برپا شود (الله دستور می‌دهد) آل فرعون را در سخت‌ترین عذاب در آور</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47</w:t>
      </w:r>
      <w:r>
        <w:rPr>
          <w:rStyle w:val="Char0"/>
          <w:rFonts w:cs="Traditional Arabic" w:hint="cs"/>
          <w:rtl/>
        </w:rPr>
        <w:t>﴾</w:t>
      </w:r>
      <w:r>
        <w:rPr>
          <w:rStyle w:val="Char0"/>
          <w:rFonts w:hint="cs"/>
          <w:rtl/>
        </w:rPr>
        <w:t xml:space="preserve"> </w:t>
      </w:r>
      <w:r w:rsidRPr="008844CB">
        <w:rPr>
          <w:rStyle w:val="Char0"/>
          <w:rtl/>
        </w:rPr>
        <w:t xml:space="preserve">و </w:t>
      </w:r>
      <w:r w:rsidRPr="008844CB">
        <w:rPr>
          <w:rStyle w:val="Char0"/>
          <w:rFonts w:hint="cs"/>
          <w:rtl/>
        </w:rPr>
        <w:t>یادآور</w:t>
      </w:r>
      <w:r w:rsidRPr="008844CB">
        <w:rPr>
          <w:rStyle w:val="Char0"/>
          <w:rtl/>
        </w:rPr>
        <w:t xml:space="preserve"> شو وقت</w:t>
      </w:r>
      <w:r w:rsidRPr="008844CB">
        <w:rPr>
          <w:rStyle w:val="Char0"/>
          <w:rFonts w:hint="cs"/>
          <w:rtl/>
        </w:rPr>
        <w:t>ی</w:t>
      </w:r>
      <w:r w:rsidRPr="008844CB">
        <w:rPr>
          <w:rStyle w:val="Char0"/>
          <w:rtl/>
        </w:rPr>
        <w:t xml:space="preserve"> را که در آتش دوزخ با همد</w:t>
      </w:r>
      <w:r w:rsidRPr="008844CB">
        <w:rPr>
          <w:rStyle w:val="Char0"/>
          <w:rFonts w:hint="cs"/>
          <w:rtl/>
        </w:rPr>
        <w:t>یگر</w:t>
      </w:r>
      <w:r w:rsidRPr="008844CB">
        <w:rPr>
          <w:rStyle w:val="Char0"/>
          <w:rtl/>
        </w:rPr>
        <w:t xml:space="preserve"> به مجادله می‌پردازند و ناتوانان به مستکبران می‌گو</w:t>
      </w:r>
      <w:r w:rsidRPr="008844CB">
        <w:rPr>
          <w:rStyle w:val="Char0"/>
          <w:rFonts w:hint="cs"/>
          <w:rtl/>
        </w:rPr>
        <w:t>یند</w:t>
      </w:r>
      <w:r w:rsidRPr="008844CB">
        <w:rPr>
          <w:rStyle w:val="Char0"/>
          <w:rtl/>
        </w:rPr>
        <w:t>: البته ما پ</w:t>
      </w:r>
      <w:r w:rsidRPr="008844CB">
        <w:rPr>
          <w:rStyle w:val="Char0"/>
          <w:rFonts w:hint="cs"/>
          <w:rtl/>
        </w:rPr>
        <w:t>یرو</w:t>
      </w:r>
      <w:r w:rsidRPr="008844CB">
        <w:rPr>
          <w:rStyle w:val="Char0"/>
          <w:rtl/>
        </w:rPr>
        <w:t xml:space="preserve"> شما بود</w:t>
      </w:r>
      <w:r w:rsidRPr="008844CB">
        <w:rPr>
          <w:rStyle w:val="Char0"/>
          <w:rFonts w:hint="cs"/>
          <w:rtl/>
        </w:rPr>
        <w:t>یم،</w:t>
      </w:r>
      <w:r w:rsidRPr="008844CB">
        <w:rPr>
          <w:rStyle w:val="Char0"/>
          <w:rtl/>
        </w:rPr>
        <w:t xml:space="preserve"> پس آ</w:t>
      </w:r>
      <w:r w:rsidRPr="008844CB">
        <w:rPr>
          <w:rStyle w:val="Char0"/>
          <w:rFonts w:hint="cs"/>
          <w:rtl/>
        </w:rPr>
        <w:t>یا</w:t>
      </w:r>
      <w:r w:rsidRPr="008844CB">
        <w:rPr>
          <w:rStyle w:val="Char0"/>
          <w:rtl/>
        </w:rPr>
        <w:t xml:space="preserve"> می‌توان</w:t>
      </w:r>
      <w:r w:rsidRPr="008844CB">
        <w:rPr>
          <w:rStyle w:val="Char0"/>
          <w:rFonts w:hint="cs"/>
          <w:rtl/>
        </w:rPr>
        <w:t>ید</w:t>
      </w:r>
      <w:r w:rsidRPr="008844CB">
        <w:rPr>
          <w:rStyle w:val="Char0"/>
          <w:rtl/>
        </w:rPr>
        <w:t xml:space="preserve"> بخش</w:t>
      </w:r>
      <w:r w:rsidRPr="008844CB">
        <w:rPr>
          <w:rStyle w:val="Char0"/>
          <w:rFonts w:hint="cs"/>
          <w:rtl/>
        </w:rPr>
        <w:t>ی</w:t>
      </w:r>
      <w:r w:rsidRPr="008844CB">
        <w:rPr>
          <w:rStyle w:val="Char0"/>
          <w:rtl/>
        </w:rPr>
        <w:t xml:space="preserve"> از (عذاب) آتش (دوزخ) را از ما دفع کن</w:t>
      </w:r>
      <w:r w:rsidRPr="008844CB">
        <w:rPr>
          <w:rStyle w:val="Char0"/>
          <w:rFonts w:hint="cs"/>
          <w:rtl/>
        </w:rPr>
        <w:t>ید؟</w:t>
      </w:r>
      <w:r w:rsidRPr="008844CB">
        <w:rPr>
          <w:rStyle w:val="Char0"/>
          <w:rtl/>
        </w:rPr>
        <w:t xml:space="preserve"> </w:t>
      </w:r>
      <w:r>
        <w:rPr>
          <w:rStyle w:val="Char0"/>
          <w:rFonts w:cs="Traditional Arabic" w:hint="cs"/>
          <w:rtl/>
        </w:rPr>
        <w:t>﴿</w:t>
      </w:r>
      <w:r w:rsidR="006515ED">
        <w:rPr>
          <w:rStyle w:val="Char0"/>
          <w:rFonts w:hint="cs"/>
          <w:rtl/>
        </w:rPr>
        <w:t>48</w:t>
      </w:r>
      <w:r>
        <w:rPr>
          <w:rStyle w:val="Char0"/>
          <w:rFonts w:cs="Traditional Arabic" w:hint="cs"/>
          <w:rtl/>
        </w:rPr>
        <w:t>﴾</w:t>
      </w:r>
      <w:r>
        <w:rPr>
          <w:rStyle w:val="Char0"/>
        </w:rPr>
        <w:t xml:space="preserve"> </w:t>
      </w:r>
      <w:r w:rsidRPr="008844CB">
        <w:rPr>
          <w:rStyle w:val="Char0"/>
          <w:rtl/>
        </w:rPr>
        <w:t>مستکبران (در جواب</w:t>
      </w:r>
      <w:r>
        <w:rPr>
          <w:rStyle w:val="Char0"/>
        </w:rPr>
        <w:t>(</w:t>
      </w:r>
      <w:r w:rsidRPr="008844CB">
        <w:rPr>
          <w:rStyle w:val="Char0"/>
          <w:rtl/>
        </w:rPr>
        <w:t xml:space="preserve"> می‌گو</w:t>
      </w:r>
      <w:r w:rsidRPr="008844CB">
        <w:rPr>
          <w:rStyle w:val="Char0"/>
          <w:rFonts w:hint="cs"/>
          <w:rtl/>
        </w:rPr>
        <w:t>یند</w:t>
      </w:r>
      <w:r w:rsidRPr="008844CB">
        <w:rPr>
          <w:rStyle w:val="Char0"/>
          <w:rtl/>
        </w:rPr>
        <w:t>: ما و شما همگ</w:t>
      </w:r>
      <w:r w:rsidRPr="008844CB">
        <w:rPr>
          <w:rStyle w:val="Char0"/>
          <w:rFonts w:hint="cs"/>
          <w:rtl/>
        </w:rPr>
        <w:t>ی</w:t>
      </w:r>
      <w:r w:rsidRPr="008844CB">
        <w:rPr>
          <w:rStyle w:val="Char0"/>
          <w:rtl/>
        </w:rPr>
        <w:t xml:space="preserve"> در آن (آتش) هست</w:t>
      </w:r>
      <w:r w:rsidRPr="008844CB">
        <w:rPr>
          <w:rStyle w:val="Char0"/>
          <w:rFonts w:hint="cs"/>
          <w:rtl/>
        </w:rPr>
        <w:t>یم،</w:t>
      </w:r>
      <w:r w:rsidRPr="008844CB">
        <w:rPr>
          <w:rStyle w:val="Char0"/>
          <w:rtl/>
        </w:rPr>
        <w:t xml:space="preserve"> </w:t>
      </w:r>
      <w:r w:rsidRPr="008844CB">
        <w:rPr>
          <w:rStyle w:val="Char0"/>
          <w:rFonts w:hint="cs"/>
          <w:rtl/>
        </w:rPr>
        <w:t>یقینا</w:t>
      </w:r>
      <w:r w:rsidRPr="008844CB">
        <w:rPr>
          <w:rStyle w:val="Char0"/>
          <w:rtl/>
        </w:rPr>
        <w:t xml:space="preserve"> که الله م</w:t>
      </w:r>
      <w:r w:rsidRPr="008844CB">
        <w:rPr>
          <w:rStyle w:val="Char0"/>
          <w:rFonts w:hint="cs"/>
          <w:rtl/>
        </w:rPr>
        <w:t>یان</w:t>
      </w:r>
      <w:r w:rsidRPr="008844CB">
        <w:rPr>
          <w:rStyle w:val="Char0"/>
          <w:rtl/>
        </w:rPr>
        <w:t xml:space="preserve"> بندگان (به عدالت) حکم کرده است. </w:t>
      </w:r>
      <w:r>
        <w:rPr>
          <w:rStyle w:val="Char0"/>
          <w:rFonts w:cs="Traditional Arabic" w:hint="cs"/>
          <w:rtl/>
        </w:rPr>
        <w:t>﴿</w:t>
      </w:r>
      <w:r w:rsidR="006515ED">
        <w:rPr>
          <w:rStyle w:val="Char0"/>
          <w:rFonts w:hint="cs"/>
          <w:rtl/>
        </w:rPr>
        <w:t>49</w:t>
      </w:r>
      <w:r>
        <w:rPr>
          <w:rStyle w:val="Char0"/>
          <w:rFonts w:cs="Traditional Arabic" w:hint="cs"/>
          <w:rtl/>
        </w:rPr>
        <w:t>﴾</w:t>
      </w:r>
      <w:r>
        <w:rPr>
          <w:rStyle w:val="Char0"/>
        </w:rPr>
        <w:t xml:space="preserve"> </w:t>
      </w:r>
      <w:r w:rsidRPr="008844CB">
        <w:rPr>
          <w:rStyle w:val="Char0"/>
          <w:rtl/>
        </w:rPr>
        <w:t>و کسان</w:t>
      </w:r>
      <w:r w:rsidRPr="008844CB">
        <w:rPr>
          <w:rStyle w:val="Char0"/>
          <w:rFonts w:hint="cs"/>
          <w:rtl/>
        </w:rPr>
        <w:t>ی</w:t>
      </w:r>
      <w:r w:rsidRPr="008844CB">
        <w:rPr>
          <w:rStyle w:val="Char0"/>
          <w:rtl/>
        </w:rPr>
        <w:t xml:space="preserve"> که در دوزخ‌اند به نگهبانان دوزخ می‌گو</w:t>
      </w:r>
      <w:r w:rsidRPr="008844CB">
        <w:rPr>
          <w:rStyle w:val="Char0"/>
          <w:rFonts w:hint="cs"/>
          <w:rtl/>
        </w:rPr>
        <w:t>یند</w:t>
      </w:r>
      <w:r w:rsidRPr="008844CB">
        <w:rPr>
          <w:rStyle w:val="Char0"/>
          <w:rtl/>
        </w:rPr>
        <w:t>: از پروردگارتان بخواه</w:t>
      </w:r>
      <w:r w:rsidRPr="008844CB">
        <w:rPr>
          <w:rStyle w:val="Char0"/>
          <w:rFonts w:hint="cs"/>
          <w:rtl/>
        </w:rPr>
        <w:t>ید</w:t>
      </w:r>
      <w:r w:rsidRPr="008844CB">
        <w:rPr>
          <w:rStyle w:val="Char0"/>
          <w:rtl/>
        </w:rPr>
        <w:t xml:space="preserve"> که </w:t>
      </w:r>
      <w:r w:rsidRPr="008844CB">
        <w:rPr>
          <w:rStyle w:val="Char0"/>
          <w:rFonts w:hint="cs"/>
          <w:rtl/>
        </w:rPr>
        <w:t>یک</w:t>
      </w:r>
      <w:r w:rsidRPr="008844CB">
        <w:rPr>
          <w:rStyle w:val="Char0"/>
          <w:rtl/>
        </w:rPr>
        <w:t xml:space="preserve"> روز </w:t>
      </w:r>
      <w:r>
        <w:rPr>
          <w:rStyle w:val="Char0"/>
        </w:rPr>
        <w:t>)</w:t>
      </w:r>
      <w:r w:rsidRPr="008844CB">
        <w:rPr>
          <w:rStyle w:val="Char0"/>
          <w:rtl/>
        </w:rPr>
        <w:t xml:space="preserve">فقط </w:t>
      </w:r>
      <w:r w:rsidRPr="008844CB">
        <w:rPr>
          <w:rStyle w:val="Char0"/>
          <w:rFonts w:hint="cs"/>
          <w:rtl/>
        </w:rPr>
        <w:t>یک</w:t>
      </w:r>
      <w:r w:rsidRPr="008844CB">
        <w:rPr>
          <w:rStyle w:val="Char0"/>
          <w:rtl/>
        </w:rPr>
        <w:t xml:space="preserve"> روز) عذاب را از ما بکاهد. </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قَالُوا أَوَلَمْ تَكُ تَأْتِيكُمْ رُسُلُكُمْ بِالْبَيِّنَاتِ</w:t>
      </w:r>
      <w:r w:rsidR="001619CE" w:rsidRPr="008B4A46">
        <w:rPr>
          <w:rStyle w:val="Char7"/>
          <w:rtl/>
        </w:rPr>
        <w:t xml:space="preserve"> </w:t>
      </w:r>
      <w:r w:rsidRPr="008B4A46">
        <w:rPr>
          <w:rStyle w:val="Char7"/>
          <w:rtl/>
        </w:rPr>
        <w:t>قَالُوا بَلَى</w:t>
      </w:r>
      <w:r w:rsidR="001619CE" w:rsidRPr="008B4A46">
        <w:rPr>
          <w:rStyle w:val="Char7"/>
          <w:rtl/>
        </w:rPr>
        <w:t xml:space="preserve"> </w:t>
      </w:r>
      <w:r w:rsidRPr="008B4A46">
        <w:rPr>
          <w:rStyle w:val="Char7"/>
          <w:rtl/>
        </w:rPr>
        <w:t>قَالُوا فَادْعُوا</w:t>
      </w:r>
      <w:r w:rsidR="001619CE" w:rsidRPr="008B4A46">
        <w:rPr>
          <w:rStyle w:val="Char7"/>
          <w:rtl/>
        </w:rPr>
        <w:t xml:space="preserve"> </w:t>
      </w:r>
      <w:r w:rsidRPr="008B4A46">
        <w:rPr>
          <w:rStyle w:val="Char7"/>
          <w:rtl/>
        </w:rPr>
        <w:t>وَمَا دُعَاءُ الْكَافِرِينَ إِلَّا فِي ضَلَالٍ٥٠ إِنَّا لَنَنْصُرُ رُسُلَنَا وَالَّذِينَ آمَنُوا فِي الْحَيَاةِ الدُّنْيَا وَيَوْمَ يَقُومُ الْأَشْهَادُ٥١ يَوْمَ لَا يَنْفَعُ الظَّالِمِينَ مَعْذِرَتُهُمْ</w:t>
      </w:r>
      <w:r w:rsidR="001619CE" w:rsidRPr="008B4A46">
        <w:rPr>
          <w:rStyle w:val="Char7"/>
          <w:rtl/>
        </w:rPr>
        <w:t xml:space="preserve"> </w:t>
      </w:r>
      <w:r w:rsidRPr="008B4A46">
        <w:rPr>
          <w:rStyle w:val="Char7"/>
          <w:rtl/>
        </w:rPr>
        <w:t xml:space="preserve">وَلَهُمُ اللَّعْنَةُ وَلَهُمْ سُوءُ الدَّارِ٥٢ وَلَقَدْ آتَيْنَا </w:t>
      </w:r>
      <w:r w:rsidRPr="008B4A46">
        <w:rPr>
          <w:rStyle w:val="Char7"/>
          <w:rtl/>
        </w:rPr>
        <w:lastRenderedPageBreak/>
        <w:t>مُوسَى الْهُدَى وَأَوْرَثْنَا بَنِي إِسْرَائِيلَ الْكِتَابَ٥٣ هُدًى وَذِكْرَى لِأُولِي الْأَلْبَابِ٥٤ فَاصْبِرْ إِنَّ وَعْدَ اللَّهِ حَقٌّ وَاسْتَغْفِرْ لِذَنْبِكَ وَسَبِّحْ بِحَمْدِ رَبِّكَ بِالْعَشِيِّ وَالْإِبْكَارِ٥٥ إِنَّ الَّذِينَ يُجَادِلُونَ فِي آيَاتِ اللَّهِ بِغَيْرِ سُلْطَانٍ أَتَاهُمْ</w:t>
      </w:r>
      <w:r w:rsidR="001619CE" w:rsidRPr="008B4A46">
        <w:rPr>
          <w:rStyle w:val="Char7"/>
          <w:rtl/>
        </w:rPr>
        <w:t xml:space="preserve"> </w:t>
      </w:r>
      <w:r w:rsidRPr="008B4A46">
        <w:rPr>
          <w:rStyle w:val="Char7"/>
          <w:rtl/>
        </w:rPr>
        <w:t>إِنْ فِي صُدُورِهِمْ إِلَّا كِبْرٌ مَا هُمْ بِبَالِغِيهِ</w:t>
      </w:r>
      <w:r w:rsidR="001619CE" w:rsidRPr="008B4A46">
        <w:rPr>
          <w:rStyle w:val="Char7"/>
          <w:rtl/>
        </w:rPr>
        <w:t xml:space="preserve"> </w:t>
      </w:r>
      <w:r w:rsidRPr="008B4A46">
        <w:rPr>
          <w:rStyle w:val="Char7"/>
          <w:rtl/>
        </w:rPr>
        <w:t>فَاسْتَعِذْ بِاللَّهِ</w:t>
      </w:r>
      <w:r w:rsidR="001619CE" w:rsidRPr="008B4A46">
        <w:rPr>
          <w:rStyle w:val="Char7"/>
          <w:rtl/>
        </w:rPr>
        <w:t xml:space="preserve"> </w:t>
      </w:r>
      <w:r w:rsidRPr="008B4A46">
        <w:rPr>
          <w:rStyle w:val="Char7"/>
          <w:rtl/>
        </w:rPr>
        <w:t>إِنَّهُ هُوَ السَّمِيعُ الْبَصِيرُ٥٦ لَخَلْقُ السَّمَاوَاتِ وَالْأَرْضِ أَكْبَرُ مِنْ خَلْقِ النَّاسِ وَلَكِنَّ أَكْثَرَ النَّاسِ لَا يَعْلَمُونَ٥٧ وَمَا يَسْتَوِي الْأَعْمَى وَالْبَصِيرُ وَالَّذِينَ آمَنُوا وَعَمِلُوا الصَّالِحَاتِ وَلَا الْمُسِيءُ</w:t>
      </w:r>
      <w:r w:rsidR="001619CE" w:rsidRPr="008B4A46">
        <w:rPr>
          <w:rStyle w:val="Char7"/>
          <w:rtl/>
        </w:rPr>
        <w:t xml:space="preserve"> </w:t>
      </w:r>
      <w:r w:rsidRPr="008B4A46">
        <w:rPr>
          <w:rStyle w:val="Char7"/>
          <w:rtl/>
        </w:rPr>
        <w:t>قَلِيلًا مَا تَتَذَكَّرُونَ٥٨</w:t>
      </w:r>
      <w:r w:rsidRPr="008844CB">
        <w:rPr>
          <w:rStyle w:val="Char0"/>
          <w:rFonts w:ascii="Times New Roman" w:hAnsi="Times New Roman" w:cs="Traditional Arabic" w:hint="cs"/>
          <w:rtl/>
        </w:rPr>
        <w:t>﴾</w:t>
      </w:r>
      <w:r w:rsidRPr="008B4A46">
        <w:rPr>
          <w:rStyle w:val="Char"/>
          <w:rtl/>
        </w:rPr>
        <w:t xml:space="preserve"> [غافر: 50-58]</w:t>
      </w:r>
      <w:r w:rsidRPr="008844CB">
        <w:rPr>
          <w:rStyle w:val="Char0"/>
          <w:rFonts w:hint="cs"/>
          <w:rtl/>
        </w:rPr>
        <w:t>.</w:t>
      </w:r>
    </w:p>
    <w:p w:rsidR="00AD43F8" w:rsidRPr="008844CB" w:rsidRDefault="00AD43F8" w:rsidP="006515ED">
      <w:pPr>
        <w:pStyle w:val="a0"/>
        <w:rPr>
          <w:rStyle w:val="Char0"/>
          <w:rtl/>
        </w:rPr>
      </w:pPr>
      <w:r>
        <w:rPr>
          <w:rStyle w:val="Char0"/>
          <w:rFonts w:cs="Traditional Arabic" w:hint="cs"/>
          <w:rtl/>
        </w:rPr>
        <w:t>﴿</w:t>
      </w:r>
      <w:r w:rsidR="006515ED">
        <w:rPr>
          <w:rStyle w:val="Char0"/>
          <w:rFonts w:hint="cs"/>
          <w:rtl/>
        </w:rPr>
        <w:t>50</w:t>
      </w:r>
      <w:r>
        <w:rPr>
          <w:rStyle w:val="Char0"/>
          <w:rFonts w:cs="Traditional Arabic" w:hint="cs"/>
          <w:rtl/>
        </w:rPr>
        <w:t>﴾</w:t>
      </w:r>
      <w:r w:rsidRPr="008844CB">
        <w:rPr>
          <w:rStyle w:val="Char0"/>
          <w:rtl/>
        </w:rPr>
        <w:t xml:space="preserve"> (نگهبانان دوزخ) می‌گو</w:t>
      </w:r>
      <w:r w:rsidRPr="008844CB">
        <w:rPr>
          <w:rStyle w:val="Char0"/>
          <w:rFonts w:hint="cs"/>
          <w:rtl/>
        </w:rPr>
        <w:t>یند</w:t>
      </w:r>
      <w:r w:rsidRPr="008844CB">
        <w:rPr>
          <w:rStyle w:val="Char0"/>
          <w:rtl/>
        </w:rPr>
        <w:t>: آ</w:t>
      </w:r>
      <w:r w:rsidRPr="008844CB">
        <w:rPr>
          <w:rStyle w:val="Char0"/>
          <w:rFonts w:hint="cs"/>
          <w:rtl/>
        </w:rPr>
        <w:t>یا</w:t>
      </w:r>
      <w:r w:rsidRPr="008844CB">
        <w:rPr>
          <w:rStyle w:val="Char0"/>
          <w:rtl/>
        </w:rPr>
        <w:t xml:space="preserve"> پ</w:t>
      </w:r>
      <w:r w:rsidRPr="008844CB">
        <w:rPr>
          <w:rStyle w:val="Char0"/>
          <w:rFonts w:hint="cs"/>
          <w:rtl/>
        </w:rPr>
        <w:t>یغمبران</w:t>
      </w:r>
      <w:r w:rsidRPr="008844CB">
        <w:rPr>
          <w:rStyle w:val="Char0"/>
          <w:rtl/>
        </w:rPr>
        <w:t xml:space="preserve"> تان نبود که با معجزه‌های روشن نزدتان می‌آمدند؟ می‌گو</w:t>
      </w:r>
      <w:r w:rsidRPr="008844CB">
        <w:rPr>
          <w:rStyle w:val="Char0"/>
          <w:rFonts w:hint="cs"/>
          <w:rtl/>
        </w:rPr>
        <w:t>یند</w:t>
      </w:r>
      <w:r w:rsidRPr="008844CB">
        <w:rPr>
          <w:rStyle w:val="Char0"/>
          <w:rtl/>
        </w:rPr>
        <w:t>: آر</w:t>
      </w:r>
      <w:r w:rsidRPr="008844CB">
        <w:rPr>
          <w:rStyle w:val="Char0"/>
          <w:rFonts w:hint="cs"/>
          <w:rtl/>
        </w:rPr>
        <w:t>ی</w:t>
      </w:r>
      <w:r w:rsidRPr="008844CB">
        <w:rPr>
          <w:rStyle w:val="Char0"/>
          <w:rtl/>
        </w:rPr>
        <w:t>. (نگهبانان دوزخ) می‌گو</w:t>
      </w:r>
      <w:r w:rsidRPr="008844CB">
        <w:rPr>
          <w:rStyle w:val="Char0"/>
          <w:rFonts w:hint="cs"/>
          <w:rtl/>
        </w:rPr>
        <w:t>یند</w:t>
      </w:r>
      <w:r w:rsidRPr="008844CB">
        <w:rPr>
          <w:rStyle w:val="Char0"/>
          <w:rtl/>
        </w:rPr>
        <w:t>: پس (خودتان) دعا کن</w:t>
      </w:r>
      <w:r w:rsidRPr="008844CB">
        <w:rPr>
          <w:rStyle w:val="Char0"/>
          <w:rFonts w:hint="cs"/>
          <w:rtl/>
        </w:rPr>
        <w:t>ید،</w:t>
      </w:r>
      <w:r w:rsidRPr="008844CB">
        <w:rPr>
          <w:rStyle w:val="Char0"/>
          <w:rtl/>
        </w:rPr>
        <w:t xml:space="preserve"> ول</w:t>
      </w:r>
      <w:r w:rsidRPr="008844CB">
        <w:rPr>
          <w:rStyle w:val="Char0"/>
          <w:rFonts w:hint="cs"/>
          <w:rtl/>
        </w:rPr>
        <w:t>ی</w:t>
      </w:r>
      <w:r w:rsidRPr="008844CB">
        <w:rPr>
          <w:rStyle w:val="Char0"/>
          <w:rtl/>
        </w:rPr>
        <w:t xml:space="preserve"> دعا</w:t>
      </w:r>
      <w:r w:rsidRPr="008844CB">
        <w:rPr>
          <w:rStyle w:val="Char0"/>
          <w:rFonts w:hint="cs"/>
          <w:rtl/>
        </w:rPr>
        <w:t>ی</w:t>
      </w:r>
      <w:r w:rsidRPr="008844CB">
        <w:rPr>
          <w:rStyle w:val="Char0"/>
          <w:rtl/>
        </w:rPr>
        <w:t xml:space="preserve"> کافران جز سردرگم</w:t>
      </w:r>
      <w:r w:rsidRPr="008844CB">
        <w:rPr>
          <w:rStyle w:val="Char0"/>
          <w:rFonts w:hint="cs"/>
          <w:rtl/>
        </w:rPr>
        <w:t>ی</w:t>
      </w:r>
      <w:r w:rsidRPr="008844CB">
        <w:rPr>
          <w:rStyle w:val="Char0"/>
          <w:rtl/>
        </w:rPr>
        <w:t xml:space="preserve"> نت</w:t>
      </w:r>
      <w:r w:rsidRPr="008844CB">
        <w:rPr>
          <w:rStyle w:val="Char0"/>
          <w:rFonts w:hint="cs"/>
          <w:rtl/>
        </w:rPr>
        <w:t>یجه</w:t>
      </w:r>
      <w:r w:rsidRPr="008844CB">
        <w:rPr>
          <w:rStyle w:val="Char0"/>
          <w:rtl/>
        </w:rPr>
        <w:t xml:space="preserve"> ا</w:t>
      </w:r>
      <w:r w:rsidRPr="008844CB">
        <w:rPr>
          <w:rStyle w:val="Char0"/>
          <w:rFonts w:hint="cs"/>
          <w:rtl/>
        </w:rPr>
        <w:t>ی</w:t>
      </w:r>
      <w:r w:rsidRPr="008844CB">
        <w:rPr>
          <w:rStyle w:val="Char0"/>
          <w:rtl/>
        </w:rPr>
        <w:t xml:space="preserve"> ندارد. </w:t>
      </w:r>
      <w:r>
        <w:rPr>
          <w:rStyle w:val="Char0"/>
          <w:rFonts w:cs="Traditional Arabic" w:hint="cs"/>
          <w:rtl/>
        </w:rPr>
        <w:t>﴿</w:t>
      </w:r>
      <w:r w:rsidR="006515ED">
        <w:rPr>
          <w:rStyle w:val="Char0"/>
          <w:rFonts w:hint="cs"/>
          <w:rtl/>
        </w:rPr>
        <w:t>51</w:t>
      </w:r>
      <w:r>
        <w:rPr>
          <w:rStyle w:val="Char0"/>
          <w:rFonts w:cs="Traditional Arabic" w:hint="cs"/>
          <w:rtl/>
        </w:rPr>
        <w:t>﴾</w:t>
      </w:r>
      <w:r>
        <w:rPr>
          <w:rStyle w:val="Char0"/>
        </w:rPr>
        <w:t xml:space="preserve"> </w:t>
      </w:r>
      <w:r w:rsidRPr="008844CB">
        <w:rPr>
          <w:rStyle w:val="Char0"/>
          <w:rtl/>
        </w:rPr>
        <w:t>ما حتما پ</w:t>
      </w:r>
      <w:r w:rsidRPr="008844CB">
        <w:rPr>
          <w:rStyle w:val="Char0"/>
          <w:rFonts w:hint="cs"/>
          <w:rtl/>
        </w:rPr>
        <w:t>یغ</w:t>
      </w:r>
      <w:r w:rsidRPr="008844CB">
        <w:rPr>
          <w:rStyle w:val="Char0"/>
          <w:rtl/>
        </w:rPr>
        <w:t>مبران خود را و کسان</w:t>
      </w:r>
      <w:r w:rsidRPr="008844CB">
        <w:rPr>
          <w:rStyle w:val="Char0"/>
          <w:rFonts w:hint="cs"/>
          <w:rtl/>
        </w:rPr>
        <w:t>ی</w:t>
      </w:r>
      <w:r w:rsidRPr="008844CB">
        <w:rPr>
          <w:rStyle w:val="Char0"/>
          <w:rtl/>
        </w:rPr>
        <w:t xml:space="preserve"> که ا</w:t>
      </w:r>
      <w:r w:rsidRPr="008844CB">
        <w:rPr>
          <w:rStyle w:val="Char0"/>
          <w:rFonts w:hint="cs"/>
          <w:rtl/>
        </w:rPr>
        <w:t>یمان</w:t>
      </w:r>
      <w:r w:rsidRPr="008844CB">
        <w:rPr>
          <w:rStyle w:val="Char0"/>
          <w:rtl/>
        </w:rPr>
        <w:t xml:space="preserve"> آورده‌اند، هم در زندگ</w:t>
      </w:r>
      <w:r w:rsidRPr="008844CB">
        <w:rPr>
          <w:rStyle w:val="Char0"/>
          <w:rFonts w:hint="cs"/>
          <w:rtl/>
        </w:rPr>
        <w:t>ی</w:t>
      </w:r>
      <w:r w:rsidRPr="008844CB">
        <w:rPr>
          <w:rStyle w:val="Char0"/>
          <w:rtl/>
        </w:rPr>
        <w:t xml:space="preserve"> دن</w:t>
      </w:r>
      <w:r w:rsidRPr="008844CB">
        <w:rPr>
          <w:rStyle w:val="Char0"/>
          <w:rFonts w:hint="cs"/>
          <w:rtl/>
        </w:rPr>
        <w:t>یا</w:t>
      </w:r>
      <w:r w:rsidRPr="008844CB">
        <w:rPr>
          <w:rStyle w:val="Char0"/>
          <w:rtl/>
        </w:rPr>
        <w:t xml:space="preserve"> و هم در روز</w:t>
      </w:r>
      <w:r w:rsidRPr="008844CB">
        <w:rPr>
          <w:rStyle w:val="Char0"/>
          <w:rFonts w:hint="cs"/>
          <w:rtl/>
        </w:rPr>
        <w:t>ی</w:t>
      </w:r>
      <w:r w:rsidRPr="008844CB">
        <w:rPr>
          <w:rStyle w:val="Char0"/>
          <w:rtl/>
        </w:rPr>
        <w:t xml:space="preserve"> که گواهان </w:t>
      </w:r>
      <w:r>
        <w:rPr>
          <w:rStyle w:val="Char0"/>
        </w:rPr>
        <w:t>)</w:t>
      </w:r>
      <w:r w:rsidRPr="008844CB">
        <w:rPr>
          <w:rStyle w:val="Char0"/>
          <w:rtl/>
        </w:rPr>
        <w:t>برا</w:t>
      </w:r>
      <w:r w:rsidRPr="008844CB">
        <w:rPr>
          <w:rStyle w:val="Char0"/>
          <w:rFonts w:hint="cs"/>
          <w:rtl/>
        </w:rPr>
        <w:t>ی</w:t>
      </w:r>
      <w:r w:rsidRPr="008844CB">
        <w:rPr>
          <w:rStyle w:val="Char0"/>
          <w:rtl/>
        </w:rPr>
        <w:t xml:space="preserve"> گواه</w:t>
      </w:r>
      <w:r w:rsidRPr="008844CB">
        <w:rPr>
          <w:rStyle w:val="Char0"/>
          <w:rFonts w:hint="cs"/>
          <w:rtl/>
        </w:rPr>
        <w:t>ی</w:t>
      </w:r>
      <w:r w:rsidRPr="008844CB">
        <w:rPr>
          <w:rStyle w:val="Char0"/>
          <w:rtl/>
        </w:rPr>
        <w:t xml:space="preserve"> دادن) می‌ا</w:t>
      </w:r>
      <w:r w:rsidRPr="008844CB">
        <w:rPr>
          <w:rStyle w:val="Char0"/>
          <w:rFonts w:hint="cs"/>
          <w:rtl/>
        </w:rPr>
        <w:t>یستند،</w:t>
      </w:r>
      <w:r w:rsidRPr="008844CB">
        <w:rPr>
          <w:rStyle w:val="Char0"/>
          <w:rtl/>
        </w:rPr>
        <w:t xml:space="preserve"> مدد می‌کن</w:t>
      </w:r>
      <w:r w:rsidRPr="008844CB">
        <w:rPr>
          <w:rStyle w:val="Char0"/>
          <w:rFonts w:hint="cs"/>
          <w:rtl/>
        </w:rPr>
        <w:t>یم</w:t>
      </w:r>
      <w:r w:rsidRPr="008844CB">
        <w:rPr>
          <w:rStyle w:val="Char0"/>
          <w:rtl/>
        </w:rPr>
        <w:t xml:space="preserve">. </w:t>
      </w:r>
      <w:r>
        <w:rPr>
          <w:rStyle w:val="Char0"/>
          <w:rFonts w:cs="Traditional Arabic" w:hint="cs"/>
          <w:rtl/>
        </w:rPr>
        <w:t>﴿</w:t>
      </w:r>
      <w:r w:rsidR="006515ED">
        <w:rPr>
          <w:rStyle w:val="Char0"/>
          <w:rFonts w:hint="cs"/>
          <w:rtl/>
        </w:rPr>
        <w:t>52</w:t>
      </w:r>
      <w:r>
        <w:rPr>
          <w:rStyle w:val="Char0"/>
          <w:rFonts w:cs="Traditional Arabic" w:hint="cs"/>
          <w:rtl/>
        </w:rPr>
        <w:t>﴾</w:t>
      </w:r>
      <w:r>
        <w:rPr>
          <w:rStyle w:val="Char0"/>
        </w:rPr>
        <w:t xml:space="preserve"> </w:t>
      </w:r>
      <w:r w:rsidRPr="008844CB">
        <w:rPr>
          <w:rStyle w:val="Char0"/>
          <w:rtl/>
        </w:rPr>
        <w:t>(همان</w:t>
      </w:r>
      <w:r>
        <w:rPr>
          <w:rStyle w:val="Char0"/>
        </w:rPr>
        <w:t>(</w:t>
      </w:r>
      <w:r w:rsidRPr="008844CB">
        <w:rPr>
          <w:rStyle w:val="Char0"/>
          <w:rtl/>
        </w:rPr>
        <w:t xml:space="preserve"> روز</w:t>
      </w:r>
      <w:r w:rsidRPr="008844CB">
        <w:rPr>
          <w:rStyle w:val="Char0"/>
          <w:rFonts w:hint="cs"/>
          <w:rtl/>
        </w:rPr>
        <w:t>ی</w:t>
      </w:r>
      <w:r w:rsidRPr="008844CB">
        <w:rPr>
          <w:rStyle w:val="Char0"/>
          <w:rtl/>
        </w:rPr>
        <w:t xml:space="preserve"> که عذرخواه</w:t>
      </w:r>
      <w:r w:rsidRPr="008844CB">
        <w:rPr>
          <w:rStyle w:val="Char0"/>
          <w:rFonts w:hint="cs"/>
          <w:rtl/>
        </w:rPr>
        <w:t>ی</w:t>
      </w:r>
      <w:r w:rsidRPr="008844CB">
        <w:rPr>
          <w:rStyle w:val="Char0"/>
          <w:rtl/>
        </w:rPr>
        <w:t xml:space="preserve"> ظالمان سودشان ندهد و نفر</w:t>
      </w:r>
      <w:r w:rsidRPr="008844CB">
        <w:rPr>
          <w:rStyle w:val="Char0"/>
          <w:rFonts w:hint="cs"/>
          <w:rtl/>
        </w:rPr>
        <w:t>ین</w:t>
      </w:r>
      <w:r w:rsidRPr="008844CB">
        <w:rPr>
          <w:rStyle w:val="Char0"/>
          <w:rtl/>
        </w:rPr>
        <w:t xml:space="preserve"> برا</w:t>
      </w:r>
      <w:r w:rsidRPr="008844CB">
        <w:rPr>
          <w:rStyle w:val="Char0"/>
          <w:rFonts w:hint="cs"/>
          <w:rtl/>
        </w:rPr>
        <w:t>ی</w:t>
      </w:r>
      <w:r w:rsidRPr="008844CB">
        <w:rPr>
          <w:rStyle w:val="Char0"/>
          <w:rtl/>
        </w:rPr>
        <w:t xml:space="preserve"> آنان خواهد بود و سرا</w:t>
      </w:r>
      <w:r w:rsidRPr="008844CB">
        <w:rPr>
          <w:rStyle w:val="Char0"/>
          <w:rFonts w:hint="cs"/>
          <w:rtl/>
        </w:rPr>
        <w:t>ی</w:t>
      </w:r>
      <w:r w:rsidRPr="008844CB">
        <w:rPr>
          <w:rStyle w:val="Char0"/>
          <w:rtl/>
        </w:rPr>
        <w:t xml:space="preserve"> بد جا</w:t>
      </w:r>
      <w:r w:rsidRPr="008844CB">
        <w:rPr>
          <w:rStyle w:val="Char0"/>
          <w:rFonts w:hint="cs"/>
          <w:rtl/>
        </w:rPr>
        <w:t>یگاه</w:t>
      </w:r>
      <w:r w:rsidRPr="008844CB">
        <w:rPr>
          <w:rStyle w:val="Char0"/>
          <w:rtl/>
        </w:rPr>
        <w:t xml:space="preserve">‌شان خواهد شد. </w:t>
      </w:r>
      <w:r>
        <w:rPr>
          <w:rStyle w:val="Char0"/>
          <w:rFonts w:cs="Traditional Arabic" w:hint="cs"/>
          <w:rtl/>
        </w:rPr>
        <w:t>﴿</w:t>
      </w:r>
      <w:r w:rsidR="006515ED">
        <w:rPr>
          <w:rStyle w:val="Char0"/>
          <w:rFonts w:hint="cs"/>
          <w:rtl/>
        </w:rPr>
        <w:t>53</w:t>
      </w:r>
      <w:r>
        <w:rPr>
          <w:rStyle w:val="Char0"/>
          <w:rFonts w:cs="Traditional Arabic" w:hint="cs"/>
          <w:rtl/>
        </w:rPr>
        <w:t>﴾</w:t>
      </w:r>
      <w:r>
        <w:rPr>
          <w:rStyle w:val="Char0"/>
        </w:rPr>
        <w:t xml:space="preserve"> </w:t>
      </w:r>
      <w:r w:rsidRPr="008844CB">
        <w:rPr>
          <w:rStyle w:val="Char0"/>
          <w:rtl/>
        </w:rPr>
        <w:t>و همانا ما به موس</w:t>
      </w:r>
      <w:r w:rsidRPr="008844CB">
        <w:rPr>
          <w:rStyle w:val="Char0"/>
          <w:rFonts w:hint="cs"/>
          <w:rtl/>
        </w:rPr>
        <w:t>ی</w:t>
      </w:r>
      <w:r w:rsidRPr="008844CB">
        <w:rPr>
          <w:rStyle w:val="Char0"/>
          <w:rtl/>
        </w:rPr>
        <w:t xml:space="preserve"> هدا</w:t>
      </w:r>
      <w:r w:rsidRPr="008844CB">
        <w:rPr>
          <w:rStyle w:val="Char0"/>
          <w:rFonts w:hint="cs"/>
          <w:rtl/>
        </w:rPr>
        <w:t>یت</w:t>
      </w:r>
      <w:r w:rsidRPr="008844CB">
        <w:rPr>
          <w:rStyle w:val="Char0"/>
          <w:rtl/>
        </w:rPr>
        <w:t xml:space="preserve"> عطا کرد</w:t>
      </w:r>
      <w:r w:rsidRPr="008844CB">
        <w:rPr>
          <w:rStyle w:val="Char0"/>
          <w:rFonts w:hint="cs"/>
          <w:rtl/>
        </w:rPr>
        <w:t>یم</w:t>
      </w:r>
      <w:r w:rsidRPr="008844CB">
        <w:rPr>
          <w:rStyle w:val="Char0"/>
          <w:rtl/>
        </w:rPr>
        <w:t xml:space="preserve"> و بن</w:t>
      </w:r>
      <w:r w:rsidRPr="008844CB">
        <w:rPr>
          <w:rStyle w:val="Char0"/>
          <w:rFonts w:hint="cs"/>
          <w:rtl/>
        </w:rPr>
        <w:t>ی</w:t>
      </w:r>
      <w:r w:rsidRPr="008844CB">
        <w:rPr>
          <w:rStyle w:val="Char0"/>
          <w:rtl/>
        </w:rPr>
        <w:t xml:space="preserve"> اسرائ</w:t>
      </w:r>
      <w:r w:rsidRPr="008844CB">
        <w:rPr>
          <w:rStyle w:val="Char0"/>
          <w:rFonts w:hint="cs"/>
          <w:rtl/>
        </w:rPr>
        <w:t>یل</w:t>
      </w:r>
      <w:r w:rsidRPr="008844CB">
        <w:rPr>
          <w:rStyle w:val="Char0"/>
          <w:rtl/>
        </w:rPr>
        <w:t xml:space="preserve"> را وارث کتاب (تورات) گردان</w:t>
      </w:r>
      <w:r w:rsidRPr="008844CB">
        <w:rPr>
          <w:rStyle w:val="Char0"/>
          <w:rFonts w:hint="cs"/>
          <w:rtl/>
        </w:rPr>
        <w:t>یدیم</w:t>
      </w:r>
      <w:r w:rsidRPr="008844CB">
        <w:rPr>
          <w:rStyle w:val="Char0"/>
          <w:rtl/>
        </w:rPr>
        <w:t xml:space="preserve">. </w:t>
      </w:r>
      <w:r>
        <w:rPr>
          <w:rStyle w:val="Char0"/>
          <w:rFonts w:cs="Traditional Arabic" w:hint="cs"/>
          <w:rtl/>
        </w:rPr>
        <w:t>﴿</w:t>
      </w:r>
      <w:r w:rsidR="006515ED">
        <w:rPr>
          <w:rStyle w:val="Char0"/>
          <w:rFonts w:hint="cs"/>
          <w:rtl/>
        </w:rPr>
        <w:t>54</w:t>
      </w:r>
      <w:r>
        <w:rPr>
          <w:rStyle w:val="Char0"/>
          <w:rFonts w:cs="Traditional Arabic" w:hint="cs"/>
          <w:rtl/>
        </w:rPr>
        <w:t>﴾</w:t>
      </w:r>
      <w:r>
        <w:rPr>
          <w:rStyle w:val="Char0"/>
        </w:rPr>
        <w:t xml:space="preserve"> </w:t>
      </w:r>
      <w:r w:rsidRPr="008844CB">
        <w:rPr>
          <w:rStyle w:val="Char0"/>
          <w:rtl/>
        </w:rPr>
        <w:t>(کتاب</w:t>
      </w:r>
      <w:r w:rsidRPr="008844CB">
        <w:rPr>
          <w:rStyle w:val="Char0"/>
          <w:rFonts w:hint="cs"/>
          <w:rtl/>
        </w:rPr>
        <w:t>ی</w:t>
      </w:r>
      <w:r w:rsidRPr="008844CB">
        <w:rPr>
          <w:rStyle w:val="Char0"/>
          <w:rtl/>
        </w:rPr>
        <w:t xml:space="preserve"> که</w:t>
      </w:r>
      <w:r>
        <w:rPr>
          <w:rStyle w:val="Char0"/>
        </w:rPr>
        <w:t>(</w:t>
      </w:r>
      <w:r w:rsidRPr="008844CB">
        <w:rPr>
          <w:rStyle w:val="Char0"/>
          <w:rtl/>
        </w:rPr>
        <w:t xml:space="preserve"> راهنما و اندرز گو</w:t>
      </w:r>
      <w:r w:rsidRPr="008844CB">
        <w:rPr>
          <w:rStyle w:val="Char0"/>
          <w:rFonts w:hint="cs"/>
          <w:rtl/>
        </w:rPr>
        <w:t>ی</w:t>
      </w:r>
      <w:r w:rsidRPr="008844CB">
        <w:rPr>
          <w:rStyle w:val="Char0"/>
          <w:rtl/>
        </w:rPr>
        <w:t xml:space="preserve"> صاحبان عقل است. </w:t>
      </w:r>
      <w:r>
        <w:rPr>
          <w:rStyle w:val="Char0"/>
          <w:rFonts w:cs="Traditional Arabic" w:hint="cs"/>
          <w:rtl/>
        </w:rPr>
        <w:t>﴿</w:t>
      </w:r>
      <w:r w:rsidR="006515ED">
        <w:rPr>
          <w:rStyle w:val="Char0"/>
          <w:rFonts w:hint="cs"/>
          <w:rtl/>
        </w:rPr>
        <w:t>55</w:t>
      </w:r>
      <w:r>
        <w:rPr>
          <w:rStyle w:val="Char0"/>
          <w:rFonts w:cs="Traditional Arabic" w:hint="cs"/>
          <w:rtl/>
        </w:rPr>
        <w:t>﴾</w:t>
      </w:r>
      <w:r>
        <w:rPr>
          <w:rStyle w:val="Char0"/>
        </w:rPr>
        <w:t xml:space="preserve"> </w:t>
      </w:r>
      <w:r w:rsidRPr="008844CB">
        <w:rPr>
          <w:rStyle w:val="Char0"/>
          <w:rtl/>
        </w:rPr>
        <w:t>پس صبر کن، چون وعد</w:t>
      </w:r>
      <w:r>
        <w:rPr>
          <w:rStyle w:val="Char0"/>
          <w:rFonts w:hint="cs"/>
          <w:rtl/>
        </w:rPr>
        <w:t>ۀ</w:t>
      </w:r>
      <w:r w:rsidRPr="008844CB">
        <w:rPr>
          <w:rStyle w:val="Char0"/>
          <w:rtl/>
        </w:rPr>
        <w:t xml:space="preserve"> الله حق است. و برا</w:t>
      </w:r>
      <w:r w:rsidRPr="008844CB">
        <w:rPr>
          <w:rStyle w:val="Char0"/>
          <w:rFonts w:hint="cs"/>
          <w:rtl/>
        </w:rPr>
        <w:t>ی</w:t>
      </w:r>
      <w:r w:rsidRPr="008844CB">
        <w:rPr>
          <w:rStyle w:val="Char0"/>
          <w:rtl/>
        </w:rPr>
        <w:t xml:space="preserve"> گناهت آمرزش بخواه و شام و صبح با سپاس و ستا</w:t>
      </w:r>
      <w:r w:rsidRPr="008844CB">
        <w:rPr>
          <w:rStyle w:val="Char0"/>
          <w:rFonts w:hint="cs"/>
          <w:rtl/>
        </w:rPr>
        <w:t>یش</w:t>
      </w:r>
      <w:r w:rsidRPr="008844CB">
        <w:rPr>
          <w:rStyle w:val="Char0"/>
          <w:rtl/>
        </w:rPr>
        <w:t xml:space="preserve"> پروردگارت را به پاک</w:t>
      </w:r>
      <w:r w:rsidRPr="008844CB">
        <w:rPr>
          <w:rStyle w:val="Char0"/>
          <w:rFonts w:hint="cs"/>
          <w:rtl/>
        </w:rPr>
        <w:t>ی</w:t>
      </w:r>
      <w:r w:rsidRPr="008844CB">
        <w:rPr>
          <w:rStyle w:val="Char0"/>
          <w:rtl/>
        </w:rPr>
        <w:t xml:space="preserve"> </w:t>
      </w:r>
      <w:r w:rsidRPr="008844CB">
        <w:rPr>
          <w:rStyle w:val="Char0"/>
          <w:rFonts w:hint="cs"/>
          <w:rtl/>
        </w:rPr>
        <w:t>یاد</w:t>
      </w:r>
      <w:r w:rsidRPr="008844CB">
        <w:rPr>
          <w:rStyle w:val="Char0"/>
          <w:rtl/>
        </w:rPr>
        <w:t xml:space="preserve"> کن. </w:t>
      </w:r>
      <w:r>
        <w:rPr>
          <w:rStyle w:val="Char0"/>
          <w:rFonts w:cs="Traditional Arabic" w:hint="cs"/>
          <w:rtl/>
        </w:rPr>
        <w:t>﴿</w:t>
      </w:r>
      <w:r>
        <w:rPr>
          <w:rStyle w:val="Char0"/>
          <w:rFonts w:hint="cs"/>
          <w:rtl/>
        </w:rPr>
        <w:t>56</w:t>
      </w:r>
      <w:r>
        <w:rPr>
          <w:rStyle w:val="Char0"/>
          <w:rFonts w:cs="Traditional Arabic" w:hint="cs"/>
          <w:rtl/>
        </w:rPr>
        <w:t>﴾</w:t>
      </w:r>
      <w:r>
        <w:rPr>
          <w:rStyle w:val="Char0"/>
          <w:rFonts w:hint="cs"/>
          <w:rtl/>
        </w:rPr>
        <w:t xml:space="preserve"> </w:t>
      </w:r>
      <w:r w:rsidRPr="008844CB">
        <w:rPr>
          <w:rStyle w:val="Char0"/>
          <w:rtl/>
        </w:rPr>
        <w:t>البته کسان</w:t>
      </w:r>
      <w:r w:rsidRPr="008844CB">
        <w:rPr>
          <w:rStyle w:val="Char0"/>
          <w:rFonts w:hint="cs"/>
          <w:rtl/>
        </w:rPr>
        <w:t>ی</w:t>
      </w:r>
      <w:r w:rsidRPr="008844CB">
        <w:rPr>
          <w:rStyle w:val="Char0"/>
          <w:rtl/>
        </w:rPr>
        <w:t xml:space="preserve"> که در آ</w:t>
      </w:r>
      <w:r w:rsidRPr="008844CB">
        <w:rPr>
          <w:rStyle w:val="Char0"/>
          <w:rFonts w:hint="cs"/>
          <w:rtl/>
        </w:rPr>
        <w:t>یات</w:t>
      </w:r>
      <w:r w:rsidRPr="008844CB">
        <w:rPr>
          <w:rStyle w:val="Char0"/>
          <w:rtl/>
        </w:rPr>
        <w:t xml:space="preserve"> الله بدون دل</w:t>
      </w:r>
      <w:r w:rsidRPr="008844CB">
        <w:rPr>
          <w:rStyle w:val="Char0"/>
          <w:rFonts w:hint="cs"/>
          <w:rtl/>
        </w:rPr>
        <w:t>یلی</w:t>
      </w:r>
      <w:r w:rsidRPr="008844CB">
        <w:rPr>
          <w:rStyle w:val="Char0"/>
          <w:rtl/>
        </w:rPr>
        <w:t xml:space="preserve"> که </w:t>
      </w:r>
      <w:r>
        <w:rPr>
          <w:rStyle w:val="Char0"/>
          <w:rFonts w:hint="cs"/>
          <w:rtl/>
        </w:rPr>
        <w:t>(</w:t>
      </w:r>
      <w:r w:rsidRPr="008844CB">
        <w:rPr>
          <w:rStyle w:val="Char0"/>
          <w:rtl/>
        </w:rPr>
        <w:t>از سو</w:t>
      </w:r>
      <w:r w:rsidRPr="008844CB">
        <w:rPr>
          <w:rStyle w:val="Char0"/>
          <w:rFonts w:hint="cs"/>
          <w:rtl/>
        </w:rPr>
        <w:t>ی</w:t>
      </w:r>
      <w:r w:rsidRPr="008844CB">
        <w:rPr>
          <w:rStyle w:val="Char0"/>
          <w:rtl/>
        </w:rPr>
        <w:t xml:space="preserve"> الله) برا</w:t>
      </w:r>
      <w:r w:rsidRPr="008844CB">
        <w:rPr>
          <w:rStyle w:val="Char0"/>
          <w:rFonts w:hint="cs"/>
          <w:rtl/>
        </w:rPr>
        <w:t>ی</w:t>
      </w:r>
      <w:r w:rsidRPr="008844CB">
        <w:rPr>
          <w:rStyle w:val="Char0"/>
          <w:rtl/>
        </w:rPr>
        <w:t>‌شان آمده باشد به مجادله می‌پردازند، در س</w:t>
      </w:r>
      <w:r w:rsidRPr="008844CB">
        <w:rPr>
          <w:rStyle w:val="Char0"/>
          <w:rFonts w:hint="cs"/>
          <w:rtl/>
        </w:rPr>
        <w:t>ینه</w:t>
      </w:r>
      <w:r>
        <w:rPr>
          <w:rStyle w:val="Char0"/>
          <w:rFonts w:hint="cs"/>
          <w:rtl/>
        </w:rPr>
        <w:t>‌</w:t>
      </w:r>
      <w:r w:rsidRPr="008844CB">
        <w:rPr>
          <w:rStyle w:val="Char0"/>
          <w:rtl/>
        </w:rPr>
        <w:t>ها</w:t>
      </w:r>
      <w:r w:rsidRPr="008844CB">
        <w:rPr>
          <w:rStyle w:val="Char0"/>
          <w:rFonts w:hint="cs"/>
          <w:rtl/>
        </w:rPr>
        <w:t>یشان</w:t>
      </w:r>
      <w:r w:rsidRPr="008844CB">
        <w:rPr>
          <w:rStyle w:val="Char0"/>
          <w:rtl/>
        </w:rPr>
        <w:t xml:space="preserve"> جز برتر</w:t>
      </w:r>
      <w:r w:rsidRPr="008844CB">
        <w:rPr>
          <w:rStyle w:val="Char0"/>
          <w:rFonts w:hint="cs"/>
          <w:rtl/>
        </w:rPr>
        <w:t>ی</w:t>
      </w:r>
      <w:r w:rsidRPr="008844CB">
        <w:rPr>
          <w:rStyle w:val="Char0"/>
          <w:rtl/>
        </w:rPr>
        <w:t xml:space="preserve"> جو</w:t>
      </w:r>
      <w:r w:rsidRPr="008844CB">
        <w:rPr>
          <w:rStyle w:val="Char0"/>
          <w:rFonts w:hint="cs"/>
          <w:rtl/>
        </w:rPr>
        <w:t>یی</w:t>
      </w:r>
      <w:r w:rsidRPr="008844CB">
        <w:rPr>
          <w:rStyle w:val="Char0"/>
          <w:rtl/>
        </w:rPr>
        <w:t xml:space="preserve"> ن</w:t>
      </w:r>
      <w:r w:rsidRPr="008844CB">
        <w:rPr>
          <w:rStyle w:val="Char0"/>
          <w:rFonts w:hint="cs"/>
          <w:rtl/>
        </w:rPr>
        <w:t>یست</w:t>
      </w:r>
      <w:r w:rsidRPr="008844CB">
        <w:rPr>
          <w:rStyle w:val="Char0"/>
          <w:rtl/>
        </w:rPr>
        <w:t xml:space="preserve"> که هرگز به آن نخواهند رس</w:t>
      </w:r>
      <w:r w:rsidRPr="008844CB">
        <w:rPr>
          <w:rStyle w:val="Char0"/>
          <w:rFonts w:hint="cs"/>
          <w:rtl/>
        </w:rPr>
        <w:t>ید،</w:t>
      </w:r>
      <w:r w:rsidRPr="008844CB">
        <w:rPr>
          <w:rStyle w:val="Char0"/>
          <w:rtl/>
        </w:rPr>
        <w:t xml:space="preserve"> پس به الله پناه ببر، که ب</w:t>
      </w:r>
      <w:r w:rsidRPr="008844CB">
        <w:rPr>
          <w:rStyle w:val="Char0"/>
          <w:rFonts w:hint="cs"/>
          <w:rtl/>
        </w:rPr>
        <w:t>یشک</w:t>
      </w:r>
      <w:r w:rsidRPr="008844CB">
        <w:rPr>
          <w:rStyle w:val="Char0"/>
          <w:rtl/>
        </w:rPr>
        <w:t xml:space="preserve"> او شنوا</w:t>
      </w:r>
      <w:r w:rsidRPr="008844CB">
        <w:rPr>
          <w:rStyle w:val="Char0"/>
          <w:rFonts w:hint="cs"/>
          <w:rtl/>
        </w:rPr>
        <w:t>ی</w:t>
      </w:r>
      <w:r w:rsidRPr="008844CB">
        <w:rPr>
          <w:rStyle w:val="Char0"/>
          <w:rtl/>
        </w:rPr>
        <w:t xml:space="preserve"> ب</w:t>
      </w:r>
      <w:r w:rsidRPr="008844CB">
        <w:rPr>
          <w:rStyle w:val="Char0"/>
          <w:rFonts w:hint="cs"/>
          <w:rtl/>
        </w:rPr>
        <w:t>یناست</w:t>
      </w:r>
      <w:r w:rsidRPr="008844CB">
        <w:rPr>
          <w:rStyle w:val="Char0"/>
          <w:rtl/>
        </w:rPr>
        <w:t xml:space="preserve">. </w:t>
      </w:r>
      <w:r>
        <w:rPr>
          <w:rStyle w:val="Char0"/>
          <w:rFonts w:cs="Traditional Arabic" w:hint="cs"/>
          <w:rtl/>
        </w:rPr>
        <w:t>﴿</w:t>
      </w:r>
      <w:r>
        <w:rPr>
          <w:rStyle w:val="Char0"/>
          <w:rFonts w:hint="cs"/>
          <w:rtl/>
        </w:rPr>
        <w:t>57</w:t>
      </w:r>
      <w:r>
        <w:rPr>
          <w:rStyle w:val="Char0"/>
          <w:rFonts w:cs="Traditional Arabic" w:hint="cs"/>
          <w:rtl/>
        </w:rPr>
        <w:t>﴾</w:t>
      </w:r>
      <w:r w:rsidRPr="008844CB">
        <w:rPr>
          <w:rStyle w:val="Char0"/>
          <w:rtl/>
        </w:rPr>
        <w:t xml:space="preserve"> البته آفر</w:t>
      </w:r>
      <w:r w:rsidRPr="008844CB">
        <w:rPr>
          <w:rStyle w:val="Char0"/>
          <w:rFonts w:hint="cs"/>
          <w:rtl/>
        </w:rPr>
        <w:t>ینش</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بزرگ‌تر از آفر</w:t>
      </w:r>
      <w:r w:rsidRPr="008844CB">
        <w:rPr>
          <w:rStyle w:val="Char0"/>
          <w:rFonts w:hint="cs"/>
          <w:rtl/>
        </w:rPr>
        <w:t>ینش</w:t>
      </w:r>
      <w:r w:rsidRPr="008844CB">
        <w:rPr>
          <w:rStyle w:val="Char0"/>
          <w:rtl/>
        </w:rPr>
        <w:t xml:space="preserve"> مردم است، ول</w:t>
      </w:r>
      <w:r w:rsidRPr="008844CB">
        <w:rPr>
          <w:rStyle w:val="Char0"/>
          <w:rFonts w:hint="cs"/>
          <w:rtl/>
        </w:rPr>
        <w:t>ی</w:t>
      </w:r>
      <w:r w:rsidRPr="008844CB">
        <w:rPr>
          <w:rStyle w:val="Char0"/>
          <w:rtl/>
        </w:rPr>
        <w:t xml:space="preserve"> بس</w:t>
      </w:r>
      <w:r w:rsidRPr="008844CB">
        <w:rPr>
          <w:rStyle w:val="Char0"/>
          <w:rFonts w:hint="cs"/>
          <w:rtl/>
        </w:rPr>
        <w:t>یاری</w:t>
      </w:r>
      <w:r w:rsidRPr="008844CB">
        <w:rPr>
          <w:rStyle w:val="Char0"/>
          <w:rtl/>
        </w:rPr>
        <w:t xml:space="preserve"> مرد</w:t>
      </w:r>
      <w:r w:rsidRPr="008844CB">
        <w:rPr>
          <w:rStyle w:val="Char0"/>
          <w:rFonts w:hint="cs"/>
          <w:rtl/>
        </w:rPr>
        <w:t>م</w:t>
      </w:r>
      <w:r w:rsidRPr="008844CB">
        <w:rPr>
          <w:rStyle w:val="Char0"/>
          <w:rtl/>
        </w:rPr>
        <w:t xml:space="preserve"> نمی‌دانند. </w:t>
      </w:r>
      <w:r>
        <w:rPr>
          <w:rStyle w:val="Char0"/>
          <w:rFonts w:cs="Traditional Arabic" w:hint="cs"/>
          <w:rtl/>
        </w:rPr>
        <w:t>﴿</w:t>
      </w:r>
      <w:r>
        <w:rPr>
          <w:rStyle w:val="Char0"/>
          <w:rFonts w:hint="cs"/>
          <w:rtl/>
        </w:rPr>
        <w:t>58</w:t>
      </w:r>
      <w:r>
        <w:rPr>
          <w:rStyle w:val="Char0"/>
          <w:rFonts w:cs="Traditional Arabic" w:hint="cs"/>
          <w:rtl/>
        </w:rPr>
        <w:t>﴾</w:t>
      </w:r>
      <w:r>
        <w:rPr>
          <w:rStyle w:val="Char0"/>
          <w:rFonts w:hint="cs"/>
          <w:rtl/>
        </w:rPr>
        <w:t xml:space="preserve"> </w:t>
      </w:r>
      <w:r w:rsidRPr="008844CB">
        <w:rPr>
          <w:rStyle w:val="Char0"/>
          <w:rtl/>
        </w:rPr>
        <w:t>و ناب</w:t>
      </w:r>
      <w:r w:rsidRPr="008844CB">
        <w:rPr>
          <w:rStyle w:val="Char0"/>
          <w:rFonts w:hint="cs"/>
          <w:rtl/>
        </w:rPr>
        <w:t>ینا</w:t>
      </w:r>
      <w:r w:rsidRPr="008844CB">
        <w:rPr>
          <w:rStyle w:val="Char0"/>
          <w:rtl/>
        </w:rPr>
        <w:t xml:space="preserve"> و ب</w:t>
      </w:r>
      <w:r w:rsidRPr="008844CB">
        <w:rPr>
          <w:rStyle w:val="Char0"/>
          <w:rFonts w:hint="cs"/>
          <w:rtl/>
        </w:rPr>
        <w:t>ینا</w:t>
      </w:r>
      <w:r w:rsidRPr="008844CB">
        <w:rPr>
          <w:rStyle w:val="Char0"/>
          <w:rtl/>
        </w:rPr>
        <w:t xml:space="preserve"> برابر ن</w:t>
      </w:r>
      <w:r w:rsidRPr="008844CB">
        <w:rPr>
          <w:rStyle w:val="Char0"/>
          <w:rFonts w:hint="cs"/>
          <w:rtl/>
        </w:rPr>
        <w:t>یستند</w:t>
      </w:r>
      <w:r w:rsidRPr="008844CB">
        <w:rPr>
          <w:rStyle w:val="Char0"/>
          <w:rtl/>
        </w:rPr>
        <w:t xml:space="preserve"> و کسان</w:t>
      </w:r>
      <w:r w:rsidRPr="008844CB">
        <w:rPr>
          <w:rStyle w:val="Char0"/>
          <w:rFonts w:hint="cs"/>
          <w:rtl/>
        </w:rPr>
        <w:t>ی</w:t>
      </w:r>
      <w:r w:rsidRPr="008844CB">
        <w:rPr>
          <w:rStyle w:val="Char0"/>
          <w:rtl/>
        </w:rPr>
        <w:t xml:space="preserve"> که ا</w:t>
      </w:r>
      <w:r w:rsidRPr="008844CB">
        <w:rPr>
          <w:rStyle w:val="Char0"/>
          <w:rFonts w:hint="cs"/>
          <w:rtl/>
        </w:rPr>
        <w:t>یمان</w:t>
      </w:r>
      <w:r w:rsidRPr="008844CB">
        <w:rPr>
          <w:rStyle w:val="Char0"/>
          <w:rtl/>
        </w:rPr>
        <w:t xml:space="preserve"> آورده‌اند و کارها</w:t>
      </w:r>
      <w:r w:rsidRPr="008844CB">
        <w:rPr>
          <w:rStyle w:val="Char0"/>
          <w:rFonts w:hint="cs"/>
          <w:rtl/>
        </w:rPr>
        <w:t>ی</w:t>
      </w:r>
      <w:r w:rsidRPr="008844CB">
        <w:rPr>
          <w:rStyle w:val="Char0"/>
          <w:rtl/>
        </w:rPr>
        <w:t xml:space="preserve"> ن</w:t>
      </w:r>
      <w:r w:rsidRPr="008844CB">
        <w:rPr>
          <w:rStyle w:val="Char0"/>
          <w:rFonts w:hint="cs"/>
          <w:rtl/>
        </w:rPr>
        <w:t>یک</w:t>
      </w:r>
      <w:r w:rsidRPr="008844CB">
        <w:rPr>
          <w:rStyle w:val="Char0"/>
          <w:rtl/>
        </w:rPr>
        <w:t xml:space="preserve"> کرده‌اند، با کسان</w:t>
      </w:r>
      <w:r w:rsidRPr="008844CB">
        <w:rPr>
          <w:rStyle w:val="Char0"/>
          <w:rFonts w:hint="cs"/>
          <w:rtl/>
        </w:rPr>
        <w:t>ی</w:t>
      </w:r>
      <w:r w:rsidRPr="008844CB">
        <w:rPr>
          <w:rStyle w:val="Char0"/>
          <w:rtl/>
        </w:rPr>
        <w:t xml:space="preserve"> که بدکارند، برابر ن</w:t>
      </w:r>
      <w:r w:rsidRPr="008844CB">
        <w:rPr>
          <w:rStyle w:val="Char0"/>
          <w:rFonts w:hint="cs"/>
          <w:rtl/>
        </w:rPr>
        <w:t>یستند</w:t>
      </w:r>
      <w:r w:rsidRPr="008844CB">
        <w:rPr>
          <w:rStyle w:val="Char0"/>
          <w:rtl/>
        </w:rPr>
        <w:t>. اما بس</w:t>
      </w:r>
      <w:r w:rsidRPr="008844CB">
        <w:rPr>
          <w:rStyle w:val="Char0"/>
          <w:rFonts w:hint="cs"/>
          <w:rtl/>
        </w:rPr>
        <w:t>یار</w:t>
      </w:r>
      <w:r w:rsidRPr="008844CB">
        <w:rPr>
          <w:rStyle w:val="Char0"/>
          <w:rtl/>
        </w:rPr>
        <w:t xml:space="preserve"> کم پند می‌گ</w:t>
      </w:r>
      <w:r w:rsidRPr="008844CB">
        <w:rPr>
          <w:rStyle w:val="Char0"/>
          <w:rFonts w:hint="cs"/>
          <w:rtl/>
        </w:rPr>
        <w:t>یرید</w:t>
      </w:r>
      <w:r w:rsidRPr="008844CB">
        <w:rPr>
          <w:rStyle w:val="Char0"/>
          <w:rtl/>
        </w:rPr>
        <w:t xml:space="preserve">. </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إِنَّ السَّاعَةَ لَآتِيَةٌ لَا رَيْبَ فِيهَا وَلَكِنَّ أَكْثَرَ النَّاسِ لَا يُؤْمِنُونَ٥٩ وَقَالَ رَبُّكُمُ ادْعُونِي أَسْتَجِبْ لَكُمْ</w:t>
      </w:r>
      <w:r w:rsidR="001619CE" w:rsidRPr="008B4A46">
        <w:rPr>
          <w:rStyle w:val="Char7"/>
          <w:rtl/>
        </w:rPr>
        <w:t xml:space="preserve"> </w:t>
      </w:r>
      <w:r w:rsidRPr="008B4A46">
        <w:rPr>
          <w:rStyle w:val="Char7"/>
          <w:rtl/>
        </w:rPr>
        <w:t>إِنَّ الَّذِينَ يَسْتَكْبِرُونَ عَنْ عِبَادَتِي سَيَدْخُلُونَ جَهَنَّمَ دَاخِرِينَ٦٠ اللَّهُ الَّذِي جَعَلَ لَكُمُ اللَّيْلَ لِتَسْكُنُوا فِيهِ وَالنَّهَارَ مُبْصِرًا</w:t>
      </w:r>
      <w:r w:rsidR="001619CE" w:rsidRPr="008B4A46">
        <w:rPr>
          <w:rStyle w:val="Char7"/>
          <w:rtl/>
        </w:rPr>
        <w:t xml:space="preserve"> </w:t>
      </w:r>
      <w:r w:rsidRPr="008B4A46">
        <w:rPr>
          <w:rStyle w:val="Char7"/>
          <w:rtl/>
        </w:rPr>
        <w:t xml:space="preserve">إِنَّ اللَّهَ لَذُو فَضْلٍ عَلَى النَّاسِ </w:t>
      </w:r>
      <w:r w:rsidRPr="008B4A46">
        <w:rPr>
          <w:rStyle w:val="Char7"/>
          <w:rtl/>
        </w:rPr>
        <w:lastRenderedPageBreak/>
        <w:t>وَلَكِنَّ أَكْثَرَ النَّاسِ لَا يَشْكُرُونَ٦١ ذَلِكُمُ اللَّهُ رَبُّكُمْ خَالِقُ كُلِّ شَيْءٍ لَا إِلَهَ إِلَّا هُوَ</w:t>
      </w:r>
      <w:r w:rsidR="001619CE" w:rsidRPr="008B4A46">
        <w:rPr>
          <w:rStyle w:val="Char7"/>
          <w:rtl/>
        </w:rPr>
        <w:t xml:space="preserve"> </w:t>
      </w:r>
      <w:r w:rsidRPr="008B4A46">
        <w:rPr>
          <w:rStyle w:val="Char7"/>
          <w:rtl/>
        </w:rPr>
        <w:t>فَأَنَّى تُؤْفَكُونَ٦٢ كَذَلِكَ يُؤْفَكُ الَّذِينَ كَانُوا بِآيَاتِ اللَّهِ يَجْحَدُونَ٦٣ اللَّهُ الَّذِي جَعَلَ لَكُمُ الْأَرْضَ قَرَارًا وَالسَّمَاءَ بِنَاءً وَصَوَّرَكُمْ فَأَحْسَنَ صُوَرَكُمْ وَرَزَقَكُمْ مِنَ الطَّيِّبَاتِ</w:t>
      </w:r>
      <w:r w:rsidR="001619CE" w:rsidRPr="008B4A46">
        <w:rPr>
          <w:rStyle w:val="Char7"/>
          <w:rtl/>
        </w:rPr>
        <w:t xml:space="preserve"> </w:t>
      </w:r>
      <w:r w:rsidRPr="008B4A46">
        <w:rPr>
          <w:rStyle w:val="Char7"/>
          <w:rtl/>
        </w:rPr>
        <w:t>ذَلِكُمُ اللَّهُ رَبُّكُمْ</w:t>
      </w:r>
      <w:r w:rsidR="001619CE" w:rsidRPr="008B4A46">
        <w:rPr>
          <w:rStyle w:val="Char7"/>
          <w:rtl/>
        </w:rPr>
        <w:t xml:space="preserve"> </w:t>
      </w:r>
      <w:r w:rsidRPr="008B4A46">
        <w:rPr>
          <w:rStyle w:val="Char7"/>
          <w:rtl/>
        </w:rPr>
        <w:t>فَتَبَارَكَ اللَّهُ رَبُّ الْعَالَمِينَ٦٤ هُوَ الْحَيُّ لَا إِلَهَ إِلَّا هُوَ فَادْعُوهُ مُخْلِصِينَ لَهُ الدِّينَ</w:t>
      </w:r>
      <w:r w:rsidR="001619CE" w:rsidRPr="008B4A46">
        <w:rPr>
          <w:rStyle w:val="Char7"/>
          <w:rtl/>
        </w:rPr>
        <w:t xml:space="preserve"> </w:t>
      </w:r>
      <w:r w:rsidRPr="008B4A46">
        <w:rPr>
          <w:rStyle w:val="Char7"/>
          <w:rtl/>
        </w:rPr>
        <w:t>الْحَمْدُ لِلَّهِ رَبِّ الْعَالَمِينَ٦٥ قُلْ إِنِّي نُهِيتُ أَنْ أَعْبُدَ الَّذِينَ تَدْعُونَ مِنْ دُونِ اللَّهِ لَمَّا جَاءَنِيَ الْبَيِّنَاتُ مِنْ رَبِّي وَأُمِرْتُ أَنْ أُسْلِمَ لِرَبِّ الْعَالَمِينَ٦٦</w:t>
      </w:r>
      <w:r w:rsidRPr="008844CB">
        <w:rPr>
          <w:rStyle w:val="Char0"/>
          <w:rFonts w:ascii="Times New Roman" w:hAnsi="Times New Roman" w:cs="Traditional Arabic" w:hint="cs"/>
          <w:rtl/>
        </w:rPr>
        <w:t>﴾</w:t>
      </w:r>
      <w:r w:rsidRPr="008B4A46">
        <w:rPr>
          <w:rStyle w:val="Char"/>
          <w:rtl/>
        </w:rPr>
        <w:t xml:space="preserve"> [غافر: 59-66]</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59</w:t>
      </w:r>
      <w:r>
        <w:rPr>
          <w:rStyle w:val="Char0"/>
          <w:rFonts w:cs="Traditional Arabic" w:hint="cs"/>
          <w:rtl/>
        </w:rPr>
        <w:t>﴾</w:t>
      </w:r>
      <w:r w:rsidRPr="008844CB">
        <w:rPr>
          <w:rStyle w:val="Char0"/>
          <w:rtl/>
        </w:rPr>
        <w:t xml:space="preserve"> البته ق</w:t>
      </w:r>
      <w:r w:rsidRPr="008844CB">
        <w:rPr>
          <w:rStyle w:val="Char0"/>
          <w:rFonts w:hint="cs"/>
          <w:rtl/>
        </w:rPr>
        <w:t>یامت</w:t>
      </w:r>
      <w:r w:rsidRPr="008844CB">
        <w:rPr>
          <w:rStyle w:val="Char0"/>
          <w:rtl/>
        </w:rPr>
        <w:t xml:space="preserve"> آمدن</w:t>
      </w:r>
      <w:r w:rsidRPr="008844CB">
        <w:rPr>
          <w:rStyle w:val="Char0"/>
          <w:rFonts w:hint="cs"/>
          <w:rtl/>
        </w:rPr>
        <w:t>ی</w:t>
      </w:r>
      <w:r w:rsidRPr="008844CB">
        <w:rPr>
          <w:rStyle w:val="Char0"/>
          <w:rtl/>
        </w:rPr>
        <w:t xml:space="preserve"> است؛ شک</w:t>
      </w:r>
      <w:r w:rsidRPr="008844CB">
        <w:rPr>
          <w:rStyle w:val="Char0"/>
          <w:rFonts w:hint="cs"/>
          <w:rtl/>
        </w:rPr>
        <w:t>ی</w:t>
      </w:r>
      <w:r w:rsidRPr="008844CB">
        <w:rPr>
          <w:rStyle w:val="Char0"/>
          <w:rtl/>
        </w:rPr>
        <w:t xml:space="preserve"> در آن ن</w:t>
      </w:r>
      <w:r w:rsidRPr="008844CB">
        <w:rPr>
          <w:rStyle w:val="Char0"/>
          <w:rFonts w:hint="cs"/>
          <w:rtl/>
        </w:rPr>
        <w:t>یست،</w:t>
      </w:r>
      <w:r w:rsidRPr="008844CB">
        <w:rPr>
          <w:rStyle w:val="Char0"/>
          <w:rtl/>
        </w:rPr>
        <w:t xml:space="preserve"> ول</w:t>
      </w:r>
      <w:r w:rsidRPr="008844CB">
        <w:rPr>
          <w:rStyle w:val="Char0"/>
          <w:rFonts w:hint="cs"/>
          <w:rtl/>
        </w:rPr>
        <w:t>ی</w:t>
      </w:r>
      <w:r w:rsidRPr="008844CB">
        <w:rPr>
          <w:rStyle w:val="Char0"/>
          <w:rtl/>
        </w:rPr>
        <w:t xml:space="preserve"> ب</w:t>
      </w:r>
      <w:r w:rsidRPr="008844CB">
        <w:rPr>
          <w:rStyle w:val="Char0"/>
          <w:rFonts w:hint="cs"/>
          <w:rtl/>
        </w:rPr>
        <w:t>یشتر</w:t>
      </w:r>
      <w:r w:rsidRPr="008844CB">
        <w:rPr>
          <w:rStyle w:val="Char0"/>
          <w:rtl/>
        </w:rPr>
        <w:t xml:space="preserve"> مردم ا</w:t>
      </w:r>
      <w:r w:rsidRPr="008844CB">
        <w:rPr>
          <w:rStyle w:val="Char0"/>
          <w:rFonts w:hint="cs"/>
          <w:rtl/>
        </w:rPr>
        <w:t>یمان</w:t>
      </w:r>
      <w:r w:rsidRPr="008844CB">
        <w:rPr>
          <w:rStyle w:val="Char0"/>
          <w:rtl/>
        </w:rPr>
        <w:t xml:space="preserve"> نمی‌آورند. </w:t>
      </w:r>
      <w:r>
        <w:rPr>
          <w:rStyle w:val="Char0"/>
          <w:rFonts w:cs="Traditional Arabic" w:hint="cs"/>
          <w:rtl/>
        </w:rPr>
        <w:t>﴿</w:t>
      </w:r>
      <w:r>
        <w:rPr>
          <w:rStyle w:val="Char0"/>
          <w:rFonts w:hint="cs"/>
          <w:rtl/>
        </w:rPr>
        <w:t>60</w:t>
      </w:r>
      <w:r>
        <w:rPr>
          <w:rStyle w:val="Char0"/>
          <w:rFonts w:cs="Traditional Arabic" w:hint="cs"/>
          <w:rtl/>
        </w:rPr>
        <w:t>﴾</w:t>
      </w:r>
      <w:r w:rsidRPr="008844CB">
        <w:rPr>
          <w:rStyle w:val="Char0"/>
          <w:rtl/>
        </w:rPr>
        <w:t xml:space="preserve"> و پروردگارتان می‌فرما</w:t>
      </w:r>
      <w:r w:rsidRPr="008844CB">
        <w:rPr>
          <w:rStyle w:val="Char0"/>
          <w:rFonts w:hint="cs"/>
          <w:rtl/>
        </w:rPr>
        <w:t>ید</w:t>
      </w:r>
      <w:r w:rsidRPr="008844CB">
        <w:rPr>
          <w:rStyle w:val="Char0"/>
          <w:rtl/>
        </w:rPr>
        <w:t>: مرا به دعا بخوان</w:t>
      </w:r>
      <w:r w:rsidRPr="008844CB">
        <w:rPr>
          <w:rStyle w:val="Char0"/>
          <w:rFonts w:hint="cs"/>
          <w:rtl/>
        </w:rPr>
        <w:t>ید</w:t>
      </w:r>
      <w:r w:rsidRPr="008844CB">
        <w:rPr>
          <w:rStyle w:val="Char0"/>
          <w:rtl/>
        </w:rPr>
        <w:t xml:space="preserve"> تا </w:t>
      </w:r>
      <w:r>
        <w:rPr>
          <w:rStyle w:val="Char0"/>
          <w:rFonts w:hint="cs"/>
          <w:rtl/>
        </w:rPr>
        <w:t>(</w:t>
      </w:r>
      <w:r w:rsidRPr="008844CB">
        <w:rPr>
          <w:rStyle w:val="Char0"/>
          <w:rtl/>
        </w:rPr>
        <w:t>دعا</w:t>
      </w:r>
      <w:r w:rsidRPr="008844CB">
        <w:rPr>
          <w:rStyle w:val="Char0"/>
          <w:rFonts w:hint="cs"/>
          <w:rtl/>
        </w:rPr>
        <w:t>ی</w:t>
      </w:r>
      <w:r>
        <w:rPr>
          <w:rStyle w:val="Char0"/>
          <w:rFonts w:hint="cs"/>
          <w:rtl/>
        </w:rPr>
        <w:t>)</w:t>
      </w:r>
      <w:r w:rsidRPr="008844CB">
        <w:rPr>
          <w:rStyle w:val="Char0"/>
          <w:rtl/>
        </w:rPr>
        <w:t xml:space="preserve"> شما را اجابت کنم، بی‌گمان آنانکه از عبادت من تكبر می‌ورزند، به زود</w:t>
      </w:r>
      <w:r w:rsidRPr="008844CB">
        <w:rPr>
          <w:rStyle w:val="Char0"/>
          <w:rFonts w:hint="cs"/>
          <w:rtl/>
        </w:rPr>
        <w:t>ی</w:t>
      </w:r>
      <w:r w:rsidRPr="008844CB">
        <w:rPr>
          <w:rStyle w:val="Char0"/>
          <w:rtl/>
        </w:rPr>
        <w:t xml:space="preserve"> با خوار</w:t>
      </w:r>
      <w:r w:rsidRPr="008844CB">
        <w:rPr>
          <w:rStyle w:val="Char0"/>
          <w:rFonts w:hint="cs"/>
          <w:rtl/>
        </w:rPr>
        <w:t>ی</w:t>
      </w:r>
      <w:r w:rsidRPr="008844CB">
        <w:rPr>
          <w:rStyle w:val="Char0"/>
          <w:rtl/>
        </w:rPr>
        <w:t xml:space="preserve"> و ذلت وارد دوزخ می‌شوند. </w:t>
      </w:r>
      <w:r>
        <w:rPr>
          <w:rStyle w:val="Char0"/>
          <w:rFonts w:cs="Traditional Arabic" w:hint="cs"/>
          <w:rtl/>
        </w:rPr>
        <w:t>﴿</w:t>
      </w:r>
      <w:r>
        <w:rPr>
          <w:rStyle w:val="Char0"/>
          <w:rFonts w:hint="cs"/>
          <w:rtl/>
        </w:rPr>
        <w:t>61</w:t>
      </w:r>
      <w:r>
        <w:rPr>
          <w:rStyle w:val="Char0"/>
          <w:rFonts w:cs="Traditional Arabic" w:hint="cs"/>
          <w:rtl/>
        </w:rPr>
        <w:t>﴾</w:t>
      </w:r>
      <w:r>
        <w:rPr>
          <w:rStyle w:val="Char0"/>
          <w:rFonts w:hint="cs"/>
          <w:rtl/>
        </w:rPr>
        <w:t xml:space="preserve"> </w:t>
      </w:r>
      <w:r w:rsidRPr="008844CB">
        <w:rPr>
          <w:rStyle w:val="Char0"/>
          <w:rtl/>
        </w:rPr>
        <w:t>الله آن ذات</w:t>
      </w:r>
      <w:r w:rsidRPr="008844CB">
        <w:rPr>
          <w:rStyle w:val="Char0"/>
          <w:rFonts w:hint="cs"/>
          <w:rtl/>
        </w:rPr>
        <w:t>ی</w:t>
      </w:r>
      <w:r w:rsidRPr="008844CB">
        <w:rPr>
          <w:rStyle w:val="Char0"/>
          <w:rtl/>
        </w:rPr>
        <w:t xml:space="preserve"> است که شب را برا</w:t>
      </w:r>
      <w:r w:rsidRPr="008844CB">
        <w:rPr>
          <w:rStyle w:val="Char0"/>
          <w:rFonts w:hint="cs"/>
          <w:rtl/>
        </w:rPr>
        <w:t>یتان</w:t>
      </w:r>
      <w:r w:rsidRPr="008844CB">
        <w:rPr>
          <w:rStyle w:val="Char0"/>
          <w:rtl/>
        </w:rPr>
        <w:t xml:space="preserve"> آفر</w:t>
      </w:r>
      <w:r w:rsidRPr="008844CB">
        <w:rPr>
          <w:rStyle w:val="Char0"/>
          <w:rFonts w:hint="cs"/>
          <w:rtl/>
        </w:rPr>
        <w:t>ید</w:t>
      </w:r>
      <w:r w:rsidRPr="008844CB">
        <w:rPr>
          <w:rStyle w:val="Char0"/>
          <w:rtl/>
        </w:rPr>
        <w:t xml:space="preserve"> تا در آن آرام گ</w:t>
      </w:r>
      <w:r w:rsidRPr="008844CB">
        <w:rPr>
          <w:rStyle w:val="Char0"/>
          <w:rFonts w:hint="cs"/>
          <w:rtl/>
        </w:rPr>
        <w:t>یرید</w:t>
      </w:r>
      <w:r w:rsidRPr="008844CB">
        <w:rPr>
          <w:rStyle w:val="Char0"/>
          <w:rtl/>
        </w:rPr>
        <w:t xml:space="preserve"> و روز را روشن</w:t>
      </w:r>
      <w:r w:rsidRPr="008844CB">
        <w:rPr>
          <w:rStyle w:val="Char0"/>
          <w:rFonts w:hint="cs"/>
          <w:rtl/>
        </w:rPr>
        <w:t>ی</w:t>
      </w:r>
      <w:r w:rsidRPr="008844CB">
        <w:rPr>
          <w:rStyle w:val="Char0"/>
          <w:rtl/>
        </w:rPr>
        <w:t xml:space="preserve"> بخش گرداند، البته الله نسبت به مردم لطف و مرحمت دارد، ول</w:t>
      </w:r>
      <w:r w:rsidRPr="008844CB">
        <w:rPr>
          <w:rStyle w:val="Char0"/>
          <w:rFonts w:hint="cs"/>
          <w:rtl/>
        </w:rPr>
        <w:t>ی</w:t>
      </w:r>
      <w:r w:rsidRPr="008844CB">
        <w:rPr>
          <w:rStyle w:val="Char0"/>
          <w:rtl/>
        </w:rPr>
        <w:t xml:space="preserve"> ب</w:t>
      </w:r>
      <w:r w:rsidRPr="008844CB">
        <w:rPr>
          <w:rStyle w:val="Char0"/>
          <w:rFonts w:hint="cs"/>
          <w:rtl/>
        </w:rPr>
        <w:t>یشتر</w:t>
      </w:r>
      <w:r w:rsidRPr="008844CB">
        <w:rPr>
          <w:rStyle w:val="Char0"/>
          <w:rtl/>
        </w:rPr>
        <w:t xml:space="preserve"> مردم شکر نمی‌گزارند. </w:t>
      </w:r>
      <w:r>
        <w:rPr>
          <w:rStyle w:val="Char0"/>
          <w:rFonts w:cs="Traditional Arabic" w:hint="cs"/>
          <w:rtl/>
        </w:rPr>
        <w:t>﴿</w:t>
      </w:r>
      <w:r>
        <w:rPr>
          <w:rStyle w:val="Char0"/>
          <w:rFonts w:hint="cs"/>
          <w:rtl/>
        </w:rPr>
        <w:t>62</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w:t>
      </w:r>
      <w:r w:rsidRPr="008844CB">
        <w:rPr>
          <w:rStyle w:val="Char0"/>
          <w:rtl/>
        </w:rPr>
        <w:t xml:space="preserve"> است الله پروردگارتان آفر</w:t>
      </w:r>
      <w:r w:rsidRPr="008844CB">
        <w:rPr>
          <w:rStyle w:val="Char0"/>
          <w:rFonts w:hint="cs"/>
          <w:rtl/>
        </w:rPr>
        <w:t>یننده</w:t>
      </w:r>
      <w:r w:rsidRPr="008844CB">
        <w:rPr>
          <w:rStyle w:val="Char0"/>
          <w:rtl/>
        </w:rPr>
        <w:t xml:space="preserve"> هر چ</w:t>
      </w:r>
      <w:r w:rsidRPr="008844CB">
        <w:rPr>
          <w:rStyle w:val="Char0"/>
          <w:rFonts w:hint="cs"/>
          <w:rtl/>
        </w:rPr>
        <w:t>یزی،</w:t>
      </w:r>
      <w:r w:rsidRPr="008844CB">
        <w:rPr>
          <w:rStyle w:val="Char0"/>
          <w:rtl/>
        </w:rPr>
        <w:t xml:space="preserve"> معبود</w:t>
      </w:r>
      <w:r w:rsidRPr="008844CB">
        <w:rPr>
          <w:rStyle w:val="Char0"/>
          <w:rFonts w:hint="cs"/>
          <w:rtl/>
        </w:rPr>
        <w:t>ی</w:t>
      </w:r>
      <w:r w:rsidRPr="008844CB">
        <w:rPr>
          <w:rStyle w:val="Char0"/>
          <w:rtl/>
        </w:rPr>
        <w:t xml:space="preserve"> به حق جز او ن</w:t>
      </w:r>
      <w:r w:rsidRPr="008844CB">
        <w:rPr>
          <w:rStyle w:val="Char0"/>
          <w:rFonts w:hint="cs"/>
          <w:rtl/>
        </w:rPr>
        <w:t>یست،</w:t>
      </w:r>
      <w:r w:rsidRPr="008844CB">
        <w:rPr>
          <w:rStyle w:val="Char0"/>
          <w:rtl/>
        </w:rPr>
        <w:t xml:space="preserve"> پس چگونه از راه حق </w:t>
      </w:r>
      <w:r w:rsidRPr="008844CB">
        <w:rPr>
          <w:rStyle w:val="Char0"/>
          <w:rFonts w:hint="cs"/>
          <w:rtl/>
        </w:rPr>
        <w:t>برگردانیده</w:t>
      </w:r>
      <w:r w:rsidRPr="008844CB">
        <w:rPr>
          <w:rStyle w:val="Char0"/>
          <w:rtl/>
        </w:rPr>
        <w:t xml:space="preserve"> می‌شو</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63</w:t>
      </w:r>
      <w:r>
        <w:rPr>
          <w:rStyle w:val="Char0"/>
          <w:rFonts w:cs="Traditional Arabic" w:hint="cs"/>
          <w:rtl/>
        </w:rPr>
        <w:t>﴾</w:t>
      </w:r>
      <w:r>
        <w:rPr>
          <w:rStyle w:val="Char0"/>
          <w:rFonts w:hint="cs"/>
          <w:rtl/>
        </w:rPr>
        <w:t xml:space="preserve"> </w:t>
      </w:r>
      <w:r w:rsidRPr="008844CB">
        <w:rPr>
          <w:rStyle w:val="Char0"/>
          <w:rtl/>
        </w:rPr>
        <w:t>و ا</w:t>
      </w:r>
      <w:r w:rsidRPr="008844CB">
        <w:rPr>
          <w:rStyle w:val="Char0"/>
          <w:rFonts w:hint="cs"/>
          <w:rtl/>
        </w:rPr>
        <w:t>ین</w:t>
      </w:r>
      <w:r w:rsidRPr="008844CB">
        <w:rPr>
          <w:rStyle w:val="Char0"/>
          <w:rtl/>
        </w:rPr>
        <w:t xml:space="preserve"> چن</w:t>
      </w:r>
      <w:r w:rsidRPr="008844CB">
        <w:rPr>
          <w:rStyle w:val="Char0"/>
          <w:rFonts w:hint="cs"/>
          <w:rtl/>
        </w:rPr>
        <w:t>ین</w:t>
      </w:r>
      <w:r w:rsidRPr="008844CB">
        <w:rPr>
          <w:rStyle w:val="Char0"/>
          <w:rtl/>
        </w:rPr>
        <w:t xml:space="preserve"> کسان</w:t>
      </w:r>
      <w:r w:rsidRPr="008844CB">
        <w:rPr>
          <w:rStyle w:val="Char0"/>
          <w:rFonts w:hint="cs"/>
          <w:rtl/>
        </w:rPr>
        <w:t>ی</w:t>
      </w:r>
      <w:r w:rsidRPr="008844CB">
        <w:rPr>
          <w:rStyle w:val="Char0"/>
          <w:rtl/>
        </w:rPr>
        <w:t xml:space="preserve"> که آيات الله را انکار می‌کردند، به ب</w:t>
      </w:r>
      <w:r w:rsidRPr="008844CB">
        <w:rPr>
          <w:rStyle w:val="Char0"/>
          <w:rFonts w:hint="cs"/>
          <w:rtl/>
        </w:rPr>
        <w:t>یراهه</w:t>
      </w:r>
      <w:r w:rsidRPr="008844CB">
        <w:rPr>
          <w:rStyle w:val="Char0"/>
          <w:rtl/>
        </w:rPr>
        <w:t xml:space="preserve"> گردان</w:t>
      </w:r>
      <w:r w:rsidRPr="008844CB">
        <w:rPr>
          <w:rStyle w:val="Char0"/>
          <w:rFonts w:hint="cs"/>
          <w:rtl/>
        </w:rPr>
        <w:t>یده</w:t>
      </w:r>
      <w:r w:rsidRPr="008844CB">
        <w:rPr>
          <w:rStyle w:val="Char0"/>
          <w:rtl/>
        </w:rPr>
        <w:t xml:space="preserve"> می‌شوند. </w:t>
      </w:r>
      <w:r>
        <w:rPr>
          <w:rStyle w:val="Char0"/>
          <w:rFonts w:cs="Traditional Arabic" w:hint="cs"/>
          <w:rtl/>
        </w:rPr>
        <w:t>﴿</w:t>
      </w:r>
      <w:r>
        <w:rPr>
          <w:rStyle w:val="Char0"/>
          <w:rFonts w:hint="cs"/>
          <w:rtl/>
        </w:rPr>
        <w:t>64</w:t>
      </w:r>
      <w:r>
        <w:rPr>
          <w:rStyle w:val="Char0"/>
          <w:rFonts w:cs="Traditional Arabic" w:hint="cs"/>
          <w:rtl/>
        </w:rPr>
        <w:t>﴾</w:t>
      </w:r>
      <w:r w:rsidRPr="008844CB">
        <w:rPr>
          <w:rStyle w:val="Char0"/>
          <w:rtl/>
        </w:rPr>
        <w:t xml:space="preserve"> الله ذات</w:t>
      </w:r>
      <w:r w:rsidRPr="008844CB">
        <w:rPr>
          <w:rStyle w:val="Char0"/>
          <w:rFonts w:hint="cs"/>
          <w:rtl/>
        </w:rPr>
        <w:t>ی</w:t>
      </w:r>
      <w:r w:rsidRPr="008844CB">
        <w:rPr>
          <w:rStyle w:val="Char0"/>
          <w:rtl/>
        </w:rPr>
        <w:t xml:space="preserve"> است که زم</w:t>
      </w:r>
      <w:r w:rsidRPr="008844CB">
        <w:rPr>
          <w:rStyle w:val="Char0"/>
          <w:rFonts w:hint="cs"/>
          <w:rtl/>
        </w:rPr>
        <w:t>ین</w:t>
      </w:r>
      <w:r w:rsidRPr="008844CB">
        <w:rPr>
          <w:rStyle w:val="Char0"/>
          <w:rtl/>
        </w:rPr>
        <w:t xml:space="preserve"> را محل استقرار شما گردان</w:t>
      </w:r>
      <w:r w:rsidRPr="008844CB">
        <w:rPr>
          <w:rStyle w:val="Char0"/>
          <w:rFonts w:hint="cs"/>
          <w:rtl/>
        </w:rPr>
        <w:t>ید</w:t>
      </w:r>
      <w:r w:rsidRPr="008844CB">
        <w:rPr>
          <w:rStyle w:val="Char0"/>
          <w:rtl/>
        </w:rPr>
        <w:t xml:space="preserve"> و آسمان را سقف ساخت و شما را شکل و صورت بخش</w:t>
      </w:r>
      <w:r w:rsidRPr="008844CB">
        <w:rPr>
          <w:rStyle w:val="Char0"/>
          <w:rFonts w:hint="cs"/>
          <w:rtl/>
        </w:rPr>
        <w:t>ید</w:t>
      </w:r>
      <w:r w:rsidRPr="008844CB">
        <w:rPr>
          <w:rStyle w:val="Char0"/>
          <w:rtl/>
        </w:rPr>
        <w:t xml:space="preserve"> و شکل</w:t>
      </w:r>
      <w:r w:rsidR="00795F3B">
        <w:rPr>
          <w:rStyle w:val="Char0"/>
          <w:rtl/>
        </w:rPr>
        <w:t>‌ها</w:t>
      </w:r>
      <w:r w:rsidRPr="008844CB">
        <w:rPr>
          <w:rStyle w:val="Char0"/>
          <w:rFonts w:hint="cs"/>
          <w:rtl/>
        </w:rPr>
        <w:t>یتان</w:t>
      </w:r>
      <w:r w:rsidRPr="008844CB">
        <w:rPr>
          <w:rStyle w:val="Char0"/>
          <w:rtl/>
        </w:rPr>
        <w:t xml:space="preserve"> را ز</w:t>
      </w:r>
      <w:r w:rsidRPr="008844CB">
        <w:rPr>
          <w:rStyle w:val="Char0"/>
          <w:rFonts w:hint="cs"/>
          <w:rtl/>
        </w:rPr>
        <w:t>یبا</w:t>
      </w:r>
      <w:r w:rsidRPr="008844CB">
        <w:rPr>
          <w:rStyle w:val="Char0"/>
          <w:rtl/>
        </w:rPr>
        <w:t xml:space="preserve"> و ن</w:t>
      </w:r>
      <w:r w:rsidRPr="008844CB">
        <w:rPr>
          <w:rStyle w:val="Char0"/>
          <w:rFonts w:hint="cs"/>
          <w:rtl/>
        </w:rPr>
        <w:t>یکو</w:t>
      </w:r>
      <w:r w:rsidRPr="008844CB">
        <w:rPr>
          <w:rStyle w:val="Char0"/>
          <w:rtl/>
        </w:rPr>
        <w:t xml:space="preserve"> نمود و از پاک</w:t>
      </w:r>
      <w:r w:rsidRPr="008844CB">
        <w:rPr>
          <w:rStyle w:val="Char0"/>
          <w:rFonts w:hint="cs"/>
          <w:rtl/>
        </w:rPr>
        <w:t>یزه</w:t>
      </w:r>
      <w:r w:rsidRPr="008844CB">
        <w:rPr>
          <w:rStyle w:val="Char0"/>
          <w:rtl/>
        </w:rPr>
        <w:t xml:space="preserve">‌ها به شما </w:t>
      </w:r>
      <w:r w:rsidRPr="008844CB">
        <w:rPr>
          <w:rStyle w:val="Char0"/>
          <w:rFonts w:hint="cs"/>
          <w:rtl/>
        </w:rPr>
        <w:t>روزی</w:t>
      </w:r>
      <w:r w:rsidRPr="008844CB">
        <w:rPr>
          <w:rStyle w:val="Char0"/>
          <w:rtl/>
        </w:rPr>
        <w:t xml:space="preserve"> داد. ا</w:t>
      </w:r>
      <w:r w:rsidRPr="008844CB">
        <w:rPr>
          <w:rStyle w:val="Char0"/>
          <w:rFonts w:hint="cs"/>
          <w:rtl/>
        </w:rPr>
        <w:t>ین</w:t>
      </w:r>
      <w:r w:rsidRPr="008844CB">
        <w:rPr>
          <w:rStyle w:val="Char0"/>
          <w:rtl/>
        </w:rPr>
        <w:t xml:space="preserve"> است الله پروردگارتان، پس بابرکت و خجسته است ذات</w:t>
      </w:r>
      <w:r w:rsidRPr="008844CB">
        <w:rPr>
          <w:rStyle w:val="Char0"/>
          <w:rFonts w:hint="cs"/>
          <w:rtl/>
        </w:rPr>
        <w:t>ی</w:t>
      </w:r>
      <w:r w:rsidRPr="008844CB">
        <w:rPr>
          <w:rStyle w:val="Char0"/>
          <w:rtl/>
        </w:rPr>
        <w:t xml:space="preserve"> که پروردگار جهان</w:t>
      </w:r>
      <w:r w:rsidRPr="008844CB">
        <w:rPr>
          <w:rStyle w:val="Char0"/>
          <w:rFonts w:hint="cs"/>
          <w:rtl/>
        </w:rPr>
        <w:t>یان</w:t>
      </w:r>
      <w:r w:rsidRPr="008844CB">
        <w:rPr>
          <w:rStyle w:val="Char0"/>
          <w:rtl/>
        </w:rPr>
        <w:t xml:space="preserve"> است. </w:t>
      </w:r>
      <w:r>
        <w:rPr>
          <w:rStyle w:val="Char0"/>
          <w:rFonts w:cs="Traditional Arabic" w:hint="cs"/>
          <w:rtl/>
        </w:rPr>
        <w:t>﴿</w:t>
      </w:r>
      <w:r>
        <w:rPr>
          <w:rStyle w:val="Char0"/>
          <w:rFonts w:hint="cs"/>
          <w:rtl/>
        </w:rPr>
        <w:t>65</w:t>
      </w:r>
      <w:r>
        <w:rPr>
          <w:rStyle w:val="Char0"/>
          <w:rFonts w:cs="Traditional Arabic" w:hint="cs"/>
          <w:rtl/>
        </w:rPr>
        <w:t>﴾</w:t>
      </w:r>
      <w:r>
        <w:rPr>
          <w:rStyle w:val="Char0"/>
          <w:rFonts w:hint="cs"/>
          <w:rtl/>
        </w:rPr>
        <w:t xml:space="preserve"> </w:t>
      </w:r>
      <w:r w:rsidRPr="008844CB">
        <w:rPr>
          <w:rStyle w:val="Char0"/>
          <w:rtl/>
        </w:rPr>
        <w:t>اوست زند</w:t>
      </w:r>
      <w:r>
        <w:rPr>
          <w:rStyle w:val="Char0"/>
          <w:rFonts w:hint="cs"/>
          <w:rtl/>
        </w:rPr>
        <w:t>ۀ</w:t>
      </w:r>
      <w:r w:rsidRPr="008844CB">
        <w:rPr>
          <w:rStyle w:val="Char0"/>
          <w:rtl/>
        </w:rPr>
        <w:t xml:space="preserve"> </w:t>
      </w:r>
      <w:r>
        <w:rPr>
          <w:rStyle w:val="Char0"/>
          <w:rFonts w:hint="cs"/>
          <w:rtl/>
        </w:rPr>
        <w:t>ا</w:t>
      </w:r>
      <w:r w:rsidRPr="008844CB">
        <w:rPr>
          <w:rStyle w:val="Char0"/>
          <w:rtl/>
        </w:rPr>
        <w:t>بد</w:t>
      </w:r>
      <w:r w:rsidRPr="008844CB">
        <w:rPr>
          <w:rStyle w:val="Char0"/>
          <w:rFonts w:hint="cs"/>
          <w:rtl/>
        </w:rPr>
        <w:t>ی</w:t>
      </w:r>
      <w:r w:rsidRPr="008844CB">
        <w:rPr>
          <w:rStyle w:val="Char0"/>
          <w:rtl/>
        </w:rPr>
        <w:t xml:space="preserve"> که ه</w:t>
      </w:r>
      <w:r w:rsidRPr="008844CB">
        <w:rPr>
          <w:rStyle w:val="Char0"/>
          <w:rFonts w:hint="cs"/>
          <w:rtl/>
        </w:rPr>
        <w:t>یچ</w:t>
      </w:r>
      <w:r w:rsidRPr="008844CB">
        <w:rPr>
          <w:rStyle w:val="Char0"/>
          <w:rtl/>
        </w:rPr>
        <w:t xml:space="preserve"> معبود</w:t>
      </w:r>
      <w:r w:rsidRPr="008844CB">
        <w:rPr>
          <w:rStyle w:val="Char0"/>
          <w:rFonts w:hint="cs"/>
          <w:rtl/>
        </w:rPr>
        <w:t>ی</w:t>
      </w:r>
      <w:r w:rsidRPr="008844CB">
        <w:rPr>
          <w:rStyle w:val="Char0"/>
          <w:rtl/>
        </w:rPr>
        <w:t xml:space="preserve"> به حق جز او نست، پس او را بخوان</w:t>
      </w:r>
      <w:r w:rsidRPr="008844CB">
        <w:rPr>
          <w:rStyle w:val="Char0"/>
          <w:rFonts w:hint="cs"/>
          <w:rtl/>
        </w:rPr>
        <w:t>ید</w:t>
      </w:r>
      <w:r w:rsidRPr="008844CB">
        <w:rPr>
          <w:rStyle w:val="Char0"/>
          <w:rtl/>
        </w:rPr>
        <w:t xml:space="preserve"> در حال</w:t>
      </w:r>
      <w:r w:rsidRPr="008844CB">
        <w:rPr>
          <w:rStyle w:val="Char0"/>
          <w:rFonts w:hint="cs"/>
          <w:rtl/>
        </w:rPr>
        <w:t>یکه</w:t>
      </w:r>
      <w:r w:rsidRPr="008844CB">
        <w:rPr>
          <w:rStyle w:val="Char0"/>
          <w:rtl/>
        </w:rPr>
        <w:t xml:space="preserve"> د</w:t>
      </w:r>
      <w:r w:rsidRPr="008844CB">
        <w:rPr>
          <w:rStyle w:val="Char0"/>
          <w:rFonts w:hint="cs"/>
          <w:rtl/>
        </w:rPr>
        <w:t>ین</w:t>
      </w:r>
      <w:r w:rsidRPr="008844CB">
        <w:rPr>
          <w:rStyle w:val="Char0"/>
          <w:rtl/>
        </w:rPr>
        <w:t xml:space="preserve"> را برا</w:t>
      </w:r>
      <w:r w:rsidRPr="008844CB">
        <w:rPr>
          <w:rStyle w:val="Char0"/>
          <w:rFonts w:hint="cs"/>
          <w:rtl/>
        </w:rPr>
        <w:t>ی</w:t>
      </w:r>
      <w:r w:rsidRPr="008844CB">
        <w:rPr>
          <w:rStyle w:val="Char0"/>
          <w:rtl/>
        </w:rPr>
        <w:t xml:space="preserve"> او خالص نموده ا</w:t>
      </w:r>
      <w:r w:rsidRPr="008844CB">
        <w:rPr>
          <w:rStyle w:val="Char0"/>
          <w:rFonts w:hint="cs"/>
          <w:rtl/>
        </w:rPr>
        <w:t>ید،</w:t>
      </w:r>
      <w:r w:rsidRPr="008844CB">
        <w:rPr>
          <w:rStyle w:val="Char0"/>
          <w:rtl/>
        </w:rPr>
        <w:t xml:space="preserve"> سپاس و ستا</w:t>
      </w:r>
      <w:r w:rsidRPr="008844CB">
        <w:rPr>
          <w:rStyle w:val="Char0"/>
          <w:rFonts w:hint="cs"/>
          <w:rtl/>
        </w:rPr>
        <w:t>یش</w:t>
      </w:r>
      <w:r w:rsidRPr="008844CB">
        <w:rPr>
          <w:rStyle w:val="Char0"/>
          <w:rtl/>
        </w:rPr>
        <w:t xml:space="preserve"> برا</w:t>
      </w:r>
      <w:r w:rsidRPr="008844CB">
        <w:rPr>
          <w:rStyle w:val="Char0"/>
          <w:rFonts w:hint="cs"/>
          <w:rtl/>
        </w:rPr>
        <w:t>ی</w:t>
      </w:r>
      <w:r w:rsidRPr="008844CB">
        <w:rPr>
          <w:rStyle w:val="Char0"/>
          <w:rtl/>
        </w:rPr>
        <w:t xml:space="preserve"> پروردگار</w:t>
      </w:r>
      <w:r w:rsidRPr="008844CB">
        <w:rPr>
          <w:rStyle w:val="Char0"/>
          <w:rFonts w:hint="cs"/>
          <w:rtl/>
        </w:rPr>
        <w:t>ی</w:t>
      </w:r>
      <w:r w:rsidRPr="008844CB">
        <w:rPr>
          <w:rStyle w:val="Char0"/>
          <w:rtl/>
        </w:rPr>
        <w:t xml:space="preserve"> است که پروردگار جهان</w:t>
      </w:r>
      <w:r w:rsidRPr="008844CB">
        <w:rPr>
          <w:rStyle w:val="Char0"/>
          <w:rFonts w:hint="cs"/>
          <w:rtl/>
        </w:rPr>
        <w:t>یان</w:t>
      </w:r>
      <w:r w:rsidRPr="008844CB">
        <w:rPr>
          <w:rStyle w:val="Char0"/>
          <w:rtl/>
        </w:rPr>
        <w:t xml:space="preserve"> می‌باشد. </w:t>
      </w:r>
      <w:r>
        <w:rPr>
          <w:rStyle w:val="Char0"/>
          <w:rFonts w:cs="Traditional Arabic" w:hint="cs"/>
          <w:rtl/>
        </w:rPr>
        <w:t>﴿</w:t>
      </w:r>
      <w:r>
        <w:rPr>
          <w:rStyle w:val="Char0"/>
          <w:rFonts w:hint="cs"/>
          <w:rtl/>
        </w:rPr>
        <w:t>66</w:t>
      </w:r>
      <w:r>
        <w:rPr>
          <w:rStyle w:val="Char0"/>
          <w:rFonts w:cs="Traditional Arabic" w:hint="cs"/>
          <w:rtl/>
        </w:rPr>
        <w:t>﴾</w:t>
      </w:r>
      <w:r w:rsidRPr="008844CB">
        <w:rPr>
          <w:rStyle w:val="Char0"/>
          <w:rtl/>
        </w:rPr>
        <w:t xml:space="preserve"> بگو: (ا</w:t>
      </w:r>
      <w:r w:rsidRPr="008844CB">
        <w:rPr>
          <w:rStyle w:val="Char0"/>
          <w:rFonts w:hint="cs"/>
          <w:rtl/>
        </w:rPr>
        <w:t>ی</w:t>
      </w:r>
      <w:r w:rsidRPr="008844CB">
        <w:rPr>
          <w:rStyle w:val="Char0"/>
          <w:rtl/>
        </w:rPr>
        <w:t xml:space="preserve"> پ</w:t>
      </w:r>
      <w:r w:rsidRPr="008844CB">
        <w:rPr>
          <w:rStyle w:val="Char0"/>
          <w:rFonts w:hint="cs"/>
          <w:rtl/>
        </w:rPr>
        <w:t>یغمبر</w:t>
      </w:r>
      <w:r w:rsidRPr="008844CB">
        <w:rPr>
          <w:rStyle w:val="Char0"/>
          <w:rtl/>
        </w:rPr>
        <w:t>) من منع شده‌ام از ا</w:t>
      </w:r>
      <w:r w:rsidRPr="008844CB">
        <w:rPr>
          <w:rStyle w:val="Char0"/>
          <w:rFonts w:hint="cs"/>
          <w:rtl/>
        </w:rPr>
        <w:t>ینکه</w:t>
      </w:r>
      <w:r w:rsidRPr="008844CB">
        <w:rPr>
          <w:rStyle w:val="Char0"/>
          <w:rtl/>
        </w:rPr>
        <w:t xml:space="preserve"> کسان</w:t>
      </w:r>
      <w:r w:rsidRPr="008844CB">
        <w:rPr>
          <w:rStyle w:val="Char0"/>
          <w:rFonts w:hint="cs"/>
          <w:rtl/>
        </w:rPr>
        <w:t>ی</w:t>
      </w:r>
      <w:r w:rsidRPr="008844CB">
        <w:rPr>
          <w:rStyle w:val="Char0"/>
          <w:rtl/>
        </w:rPr>
        <w:t xml:space="preserve"> را بپرستم که شما آنها را غ</w:t>
      </w:r>
      <w:r w:rsidRPr="008844CB">
        <w:rPr>
          <w:rStyle w:val="Char0"/>
          <w:rFonts w:hint="cs"/>
          <w:rtl/>
        </w:rPr>
        <w:t>یر</w:t>
      </w:r>
      <w:r w:rsidRPr="008844CB">
        <w:rPr>
          <w:rStyle w:val="Char0"/>
          <w:rtl/>
        </w:rPr>
        <w:t xml:space="preserve"> از الله عبادت می‌کن</w:t>
      </w:r>
      <w:r w:rsidRPr="008844CB">
        <w:rPr>
          <w:rStyle w:val="Char0"/>
          <w:rFonts w:hint="cs"/>
          <w:rtl/>
        </w:rPr>
        <w:t>ید،</w:t>
      </w:r>
      <w:r w:rsidRPr="008844CB">
        <w:rPr>
          <w:rStyle w:val="Char0"/>
          <w:rtl/>
        </w:rPr>
        <w:t xml:space="preserve"> آن هم از زمان</w:t>
      </w:r>
      <w:r w:rsidRPr="008844CB">
        <w:rPr>
          <w:rStyle w:val="Char0"/>
          <w:rFonts w:hint="cs"/>
          <w:rtl/>
        </w:rPr>
        <w:t>ی</w:t>
      </w:r>
      <w:r w:rsidRPr="008844CB">
        <w:rPr>
          <w:rStyle w:val="Char0"/>
          <w:rtl/>
        </w:rPr>
        <w:t xml:space="preserve"> که آ</w:t>
      </w:r>
      <w:r w:rsidRPr="008844CB">
        <w:rPr>
          <w:rStyle w:val="Char0"/>
          <w:rFonts w:hint="cs"/>
          <w:rtl/>
        </w:rPr>
        <w:t>یات</w:t>
      </w:r>
      <w:r w:rsidRPr="008844CB">
        <w:rPr>
          <w:rStyle w:val="Char0"/>
          <w:rtl/>
        </w:rPr>
        <w:t xml:space="preserve"> روشن و دلا</w:t>
      </w:r>
      <w:r w:rsidRPr="008844CB">
        <w:rPr>
          <w:rStyle w:val="Char0"/>
          <w:rFonts w:hint="cs"/>
          <w:rtl/>
        </w:rPr>
        <w:t>یل</w:t>
      </w:r>
      <w:r w:rsidRPr="008844CB">
        <w:rPr>
          <w:rStyle w:val="Char0"/>
          <w:rtl/>
        </w:rPr>
        <w:t xml:space="preserve"> اشکار از جانب پروردگار برا</w:t>
      </w:r>
      <w:r w:rsidRPr="008844CB">
        <w:rPr>
          <w:rStyle w:val="Char0"/>
          <w:rFonts w:hint="cs"/>
          <w:rtl/>
        </w:rPr>
        <w:t>یم</w:t>
      </w:r>
      <w:r w:rsidRPr="008844CB">
        <w:rPr>
          <w:rStyle w:val="Char0"/>
          <w:rtl/>
        </w:rPr>
        <w:t xml:space="preserve"> آمده است. و به من فرمان داده شده است که تسل</w:t>
      </w:r>
      <w:r w:rsidRPr="008844CB">
        <w:rPr>
          <w:rStyle w:val="Char0"/>
          <w:rFonts w:hint="cs"/>
          <w:rtl/>
        </w:rPr>
        <w:t>یم</w:t>
      </w:r>
      <w:r w:rsidRPr="008844CB">
        <w:rPr>
          <w:rStyle w:val="Char0"/>
          <w:rtl/>
        </w:rPr>
        <w:t xml:space="preserve"> و منفاد پروردگار جهان</w:t>
      </w:r>
      <w:r w:rsidRPr="008844CB">
        <w:rPr>
          <w:rStyle w:val="Char0"/>
          <w:rFonts w:hint="cs"/>
          <w:rtl/>
        </w:rPr>
        <w:t>یان</w:t>
      </w:r>
      <w:r>
        <w:rPr>
          <w:rStyle w:val="Char0"/>
          <w:rtl/>
        </w:rPr>
        <w:t xml:space="preserve"> باشم.</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هُوَ الَّذِي خَلَقَكُمْ مِنْ تُرَابٍ ثُمَّ مِنْ نُطْفَةٍ ثُمَّ مِنْ عَلَقَةٍ ثُمَّ يُخْرِجُكُمْ طِفْلًا ثُمَّ لِتَبْلُغُوا أَشُدَّكُمْ ثُمَّ لِتَكُونُوا شُيُوخًا</w:t>
      </w:r>
      <w:r w:rsidR="001619CE" w:rsidRPr="008B4A46">
        <w:rPr>
          <w:rStyle w:val="Char7"/>
          <w:rtl/>
        </w:rPr>
        <w:t xml:space="preserve"> </w:t>
      </w:r>
      <w:r w:rsidRPr="008B4A46">
        <w:rPr>
          <w:rStyle w:val="Char7"/>
          <w:rtl/>
        </w:rPr>
        <w:t>وَمِنْكُمْ مَنْ يُتَوَفَّى مِنْ قَبْلُ</w:t>
      </w:r>
      <w:r w:rsidR="001619CE" w:rsidRPr="008B4A46">
        <w:rPr>
          <w:rStyle w:val="Char7"/>
          <w:rtl/>
        </w:rPr>
        <w:t xml:space="preserve"> </w:t>
      </w:r>
      <w:r w:rsidRPr="008B4A46">
        <w:rPr>
          <w:rStyle w:val="Char7"/>
          <w:rtl/>
        </w:rPr>
        <w:t>وَلِتَبْلُغُوا أَجَلًا مُسَمًّى وَلَعَلَّكُمْ تَعْقِلُونَ٦٧ هُوَ الَّذِي يُحْيِي وَيُمِيتُ</w:t>
      </w:r>
      <w:r w:rsidR="001619CE" w:rsidRPr="008B4A46">
        <w:rPr>
          <w:rStyle w:val="Char7"/>
          <w:rtl/>
        </w:rPr>
        <w:t xml:space="preserve"> </w:t>
      </w:r>
      <w:r w:rsidRPr="008B4A46">
        <w:rPr>
          <w:rStyle w:val="Char7"/>
          <w:rtl/>
        </w:rPr>
        <w:t xml:space="preserve">فَإِذَا قَضَى أَمْرًا فَإِنَّمَا يَقُولُ لَهُ كُنْ </w:t>
      </w:r>
      <w:r w:rsidRPr="008B4A46">
        <w:rPr>
          <w:rStyle w:val="Char7"/>
          <w:rtl/>
        </w:rPr>
        <w:lastRenderedPageBreak/>
        <w:t>فَيَكُونُ٦٨ أَلَمْ</w:t>
      </w:r>
      <w:r w:rsidR="001619CE" w:rsidRPr="008B4A46">
        <w:rPr>
          <w:rStyle w:val="Char7"/>
          <w:rtl/>
        </w:rPr>
        <w:t xml:space="preserve">‌تر </w:t>
      </w:r>
      <w:r w:rsidRPr="008B4A46">
        <w:rPr>
          <w:rStyle w:val="Char7"/>
          <w:rtl/>
        </w:rPr>
        <w:t>إِلَى الَّذِينَ يُجَادِلُونَ فِي آيَاتِ اللَّهِ أَنَّى يُصْرَفُونَ٦٩ الَّذِينَ كَذَّبُوا بِالْكِتَابِ وَبِمَا أَرْسَلْنَا بِهِ رُسُلَنَا</w:t>
      </w:r>
      <w:r w:rsidR="001619CE" w:rsidRPr="008B4A46">
        <w:rPr>
          <w:rStyle w:val="Char7"/>
          <w:rtl/>
        </w:rPr>
        <w:t xml:space="preserve"> </w:t>
      </w:r>
      <w:r w:rsidRPr="008B4A46">
        <w:rPr>
          <w:rStyle w:val="Char7"/>
          <w:rtl/>
        </w:rPr>
        <w:t>فَسَوْفَ يَعْلَمُونَ٧٠ إِذِ الْأَغْلَالُ فِي أَعْنَاقِهِمْ وَالسَّلَاسِلُ يُسْحَبُونَ٧١ فِي الْحَمِيمِ ثُمَّ فِي النَّارِ يُسْجَرُونَ٧٢ ثُمَّ قِيلَ لَهُمْ أَيْنَ مَا كُنْتُمْ تُشْرِكُونَ٧٣ مِنْ دُونِ اللَّهِ</w:t>
      </w:r>
      <w:r w:rsidR="001619CE" w:rsidRPr="008B4A46">
        <w:rPr>
          <w:rStyle w:val="Char7"/>
          <w:rtl/>
        </w:rPr>
        <w:t xml:space="preserve"> </w:t>
      </w:r>
      <w:r w:rsidRPr="008B4A46">
        <w:rPr>
          <w:rStyle w:val="Char7"/>
          <w:rtl/>
        </w:rPr>
        <w:t>قَالُوا ضَلُّوا عَنَّا بَلْ لَمْ نَكُنْ نَدْعُو مِنْ قَبْلُ شَيْئًا</w:t>
      </w:r>
      <w:r w:rsidR="001619CE" w:rsidRPr="008B4A46">
        <w:rPr>
          <w:rStyle w:val="Char7"/>
          <w:rtl/>
        </w:rPr>
        <w:t xml:space="preserve"> </w:t>
      </w:r>
      <w:r w:rsidRPr="008B4A46">
        <w:rPr>
          <w:rStyle w:val="Char7"/>
          <w:rtl/>
        </w:rPr>
        <w:t>كَذَلِكَ يُضِلُّ اللَّهُ الْكَافِرِينَ٧٤ ذَلِكُمْ بِمَا كُنْتُمْ تَفْرَحُونَ فِي الْأَرْضِ بِغَيْرِ الْحَقِّ وَبِمَا كُنْتُمْ تَمْرَحُونَ٧٥ ادْخُلُوا أَبْوَابَ جَهَنَّمَ خَالِدِينَ فِيهَا</w:t>
      </w:r>
      <w:r w:rsidR="001619CE" w:rsidRPr="008B4A46">
        <w:rPr>
          <w:rStyle w:val="Char7"/>
          <w:rtl/>
        </w:rPr>
        <w:t xml:space="preserve"> </w:t>
      </w:r>
      <w:r w:rsidRPr="008B4A46">
        <w:rPr>
          <w:rStyle w:val="Char7"/>
          <w:rtl/>
        </w:rPr>
        <w:t>فَبِئْسَ مَثْوَى الْمُتَكَبِّرِينَ٧٦ فَاصْبِرْ إِنَّ وَعْدَ اللَّهِ حَقٌّ</w:t>
      </w:r>
      <w:r w:rsidR="001619CE" w:rsidRPr="008B4A46">
        <w:rPr>
          <w:rStyle w:val="Char7"/>
          <w:rtl/>
        </w:rPr>
        <w:t xml:space="preserve"> </w:t>
      </w:r>
      <w:r w:rsidRPr="008B4A46">
        <w:rPr>
          <w:rStyle w:val="Char7"/>
          <w:rtl/>
        </w:rPr>
        <w:t>فَإِمَّا نُرِيَنَّكَ بَعْضَ الَّذِي نَعِدُهُمْ أَوْ نَتَوَفَّيَنَّكَ فَإِلَيْنَا يُرْجَعُونَ٧٧</w:t>
      </w:r>
      <w:r w:rsidRPr="008844CB">
        <w:rPr>
          <w:rStyle w:val="Char0"/>
          <w:rFonts w:ascii="Times New Roman" w:hAnsi="Times New Roman" w:cs="Traditional Arabic" w:hint="cs"/>
          <w:rtl/>
        </w:rPr>
        <w:t>﴾</w:t>
      </w:r>
      <w:r w:rsidRPr="008B4A46">
        <w:rPr>
          <w:rStyle w:val="Char"/>
          <w:rtl/>
        </w:rPr>
        <w:t xml:space="preserve"> [غافر: 67-77]</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67</w:t>
      </w:r>
      <w:r>
        <w:rPr>
          <w:rStyle w:val="Char0"/>
          <w:rFonts w:cs="Traditional Arabic" w:hint="cs"/>
          <w:rtl/>
        </w:rPr>
        <w:t>﴾</w:t>
      </w:r>
      <w:r w:rsidRPr="008844CB">
        <w:rPr>
          <w:rStyle w:val="Char0"/>
          <w:rtl/>
        </w:rPr>
        <w:t xml:space="preserve"> الله ذات</w:t>
      </w:r>
      <w:r w:rsidRPr="008844CB">
        <w:rPr>
          <w:rStyle w:val="Char0"/>
          <w:rFonts w:hint="cs"/>
          <w:rtl/>
        </w:rPr>
        <w:t>ی</w:t>
      </w:r>
      <w:r w:rsidRPr="008844CB">
        <w:rPr>
          <w:rStyle w:val="Char0"/>
          <w:rtl/>
        </w:rPr>
        <w:t xml:space="preserve"> است که شما را از خاک باز از نطفه باز از خون بسته آفر</w:t>
      </w:r>
      <w:r w:rsidRPr="008844CB">
        <w:rPr>
          <w:rStyle w:val="Char0"/>
          <w:rFonts w:hint="cs"/>
          <w:rtl/>
        </w:rPr>
        <w:t>ید،</w:t>
      </w:r>
      <w:r w:rsidRPr="008844CB">
        <w:rPr>
          <w:rStyle w:val="Char0"/>
          <w:rtl/>
        </w:rPr>
        <w:t xml:space="preserve"> باز شما را به شکل طفل</w:t>
      </w:r>
      <w:r w:rsidRPr="008844CB">
        <w:rPr>
          <w:rStyle w:val="Char0"/>
          <w:rFonts w:hint="cs"/>
          <w:rtl/>
        </w:rPr>
        <w:t>ی</w:t>
      </w:r>
      <w:r w:rsidRPr="008844CB">
        <w:rPr>
          <w:rStyle w:val="Char0"/>
          <w:rtl/>
        </w:rPr>
        <w:t xml:space="preserve"> (از رحم‌ها</w:t>
      </w:r>
      <w:r>
        <w:rPr>
          <w:rStyle w:val="Char0"/>
          <w:rFonts w:hint="cs"/>
          <w:rtl/>
        </w:rPr>
        <w:t>)</w:t>
      </w:r>
      <w:r w:rsidRPr="008844CB">
        <w:rPr>
          <w:rStyle w:val="Char0"/>
          <w:rtl/>
        </w:rPr>
        <w:t xml:space="preserve"> ب</w:t>
      </w:r>
      <w:r w:rsidRPr="008844CB">
        <w:rPr>
          <w:rStyle w:val="Char0"/>
          <w:rFonts w:hint="cs"/>
          <w:rtl/>
        </w:rPr>
        <w:t>یرون</w:t>
      </w:r>
      <w:r w:rsidRPr="008844CB">
        <w:rPr>
          <w:rStyle w:val="Char0"/>
          <w:rtl/>
        </w:rPr>
        <w:t xml:space="preserve"> آورد. باز (شما را پروران</w:t>
      </w:r>
      <w:r w:rsidRPr="008844CB">
        <w:rPr>
          <w:rStyle w:val="Char0"/>
          <w:rFonts w:hint="cs"/>
          <w:rtl/>
        </w:rPr>
        <w:t>ید</w:t>
      </w:r>
      <w:r>
        <w:rPr>
          <w:rStyle w:val="Char0"/>
          <w:rFonts w:hint="cs"/>
          <w:rtl/>
        </w:rPr>
        <w:t>)</w:t>
      </w:r>
      <w:r w:rsidRPr="008844CB">
        <w:rPr>
          <w:rStyle w:val="Char0"/>
          <w:rtl/>
        </w:rPr>
        <w:t xml:space="preserve"> تا به کمال قوت خود برس</w:t>
      </w:r>
      <w:r w:rsidRPr="008844CB">
        <w:rPr>
          <w:rStyle w:val="Char0"/>
          <w:rFonts w:hint="cs"/>
          <w:rtl/>
        </w:rPr>
        <w:t>ید،</w:t>
      </w:r>
      <w:r w:rsidRPr="008844CB">
        <w:rPr>
          <w:rStyle w:val="Char0"/>
          <w:rtl/>
        </w:rPr>
        <w:t xml:space="preserve"> باز تا پ</w:t>
      </w:r>
      <w:r w:rsidRPr="008844CB">
        <w:rPr>
          <w:rStyle w:val="Char0"/>
          <w:rFonts w:hint="cs"/>
          <w:rtl/>
        </w:rPr>
        <w:t>یر</w:t>
      </w:r>
      <w:r w:rsidRPr="008844CB">
        <w:rPr>
          <w:rStyle w:val="Char0"/>
          <w:rtl/>
        </w:rPr>
        <w:t xml:space="preserve"> می‌شو</w:t>
      </w:r>
      <w:r w:rsidRPr="008844CB">
        <w:rPr>
          <w:rStyle w:val="Char0"/>
          <w:rFonts w:hint="cs"/>
          <w:rtl/>
        </w:rPr>
        <w:t>ید</w:t>
      </w:r>
      <w:r w:rsidRPr="008844CB">
        <w:rPr>
          <w:rStyle w:val="Char0"/>
          <w:rtl/>
        </w:rPr>
        <w:t>. و بعض</w:t>
      </w:r>
      <w:r w:rsidRPr="008844CB">
        <w:rPr>
          <w:rStyle w:val="Char0"/>
          <w:rFonts w:hint="cs"/>
          <w:rtl/>
        </w:rPr>
        <w:t>ی</w:t>
      </w:r>
      <w:r w:rsidRPr="008844CB">
        <w:rPr>
          <w:rStyle w:val="Char0"/>
          <w:rtl/>
        </w:rPr>
        <w:t xml:space="preserve"> از شما پ</w:t>
      </w:r>
      <w:r w:rsidRPr="008844CB">
        <w:rPr>
          <w:rStyle w:val="Char0"/>
          <w:rFonts w:hint="cs"/>
          <w:rtl/>
        </w:rPr>
        <w:t>یش</w:t>
      </w:r>
      <w:r w:rsidRPr="008844CB">
        <w:rPr>
          <w:rStyle w:val="Char0"/>
          <w:rtl/>
        </w:rPr>
        <w:t xml:space="preserve"> از رس</w:t>
      </w:r>
      <w:r w:rsidRPr="008844CB">
        <w:rPr>
          <w:rStyle w:val="Char0"/>
          <w:rFonts w:hint="cs"/>
          <w:rtl/>
        </w:rPr>
        <w:t>یدن</w:t>
      </w:r>
      <w:r w:rsidRPr="008844CB">
        <w:rPr>
          <w:rStyle w:val="Char0"/>
          <w:rtl/>
        </w:rPr>
        <w:t xml:space="preserve"> به م</w:t>
      </w:r>
      <w:r w:rsidRPr="008844CB">
        <w:rPr>
          <w:rStyle w:val="Char0"/>
          <w:rFonts w:hint="cs"/>
          <w:rtl/>
        </w:rPr>
        <w:t>رحله</w:t>
      </w:r>
      <w:r w:rsidRPr="008844CB">
        <w:rPr>
          <w:rStyle w:val="Char0"/>
          <w:rtl/>
        </w:rPr>
        <w:t xml:space="preserve"> پ</w:t>
      </w:r>
      <w:r w:rsidRPr="008844CB">
        <w:rPr>
          <w:rStyle w:val="Char0"/>
          <w:rFonts w:hint="cs"/>
          <w:rtl/>
        </w:rPr>
        <w:t>یری</w:t>
      </w:r>
      <w:r w:rsidRPr="008844CB">
        <w:rPr>
          <w:rStyle w:val="Char0"/>
          <w:rtl/>
        </w:rPr>
        <w:t xml:space="preserve"> می‌م</w:t>
      </w:r>
      <w:r w:rsidRPr="008844CB">
        <w:rPr>
          <w:rStyle w:val="Char0"/>
          <w:rFonts w:hint="cs"/>
          <w:rtl/>
        </w:rPr>
        <w:t>یرد</w:t>
      </w:r>
      <w:r w:rsidRPr="008844CB">
        <w:rPr>
          <w:rStyle w:val="Char0"/>
          <w:rtl/>
        </w:rPr>
        <w:t xml:space="preserve"> و (بعض</w:t>
      </w:r>
      <w:r w:rsidRPr="008844CB">
        <w:rPr>
          <w:rStyle w:val="Char0"/>
          <w:rFonts w:hint="cs"/>
          <w:rtl/>
        </w:rPr>
        <w:t>ی</w:t>
      </w:r>
      <w:r w:rsidRPr="008844CB">
        <w:rPr>
          <w:rStyle w:val="Char0"/>
          <w:rtl/>
        </w:rPr>
        <w:t xml:space="preserve"> از شما زنده می‌ماند</w:t>
      </w:r>
      <w:r>
        <w:rPr>
          <w:rStyle w:val="Char0"/>
          <w:rFonts w:hint="cs"/>
          <w:rtl/>
        </w:rPr>
        <w:t>)</w:t>
      </w:r>
      <w:r w:rsidRPr="008844CB">
        <w:rPr>
          <w:rStyle w:val="Char0"/>
          <w:rtl/>
        </w:rPr>
        <w:t xml:space="preserve"> تا به مدت</w:t>
      </w:r>
      <w:r w:rsidRPr="008844CB">
        <w:rPr>
          <w:rStyle w:val="Char0"/>
          <w:rFonts w:hint="cs"/>
          <w:rtl/>
        </w:rPr>
        <w:t>ی</w:t>
      </w:r>
      <w:r w:rsidRPr="008844CB">
        <w:rPr>
          <w:rStyle w:val="Char0"/>
          <w:rtl/>
        </w:rPr>
        <w:t xml:space="preserve"> که مع</w:t>
      </w:r>
      <w:r w:rsidRPr="008844CB">
        <w:rPr>
          <w:rStyle w:val="Char0"/>
          <w:rFonts w:hint="cs"/>
          <w:rtl/>
        </w:rPr>
        <w:t>ین</w:t>
      </w:r>
      <w:r w:rsidRPr="008844CB">
        <w:rPr>
          <w:rStyle w:val="Char0"/>
          <w:rtl/>
        </w:rPr>
        <w:t xml:space="preserve"> است برس</w:t>
      </w:r>
      <w:r w:rsidRPr="008844CB">
        <w:rPr>
          <w:rStyle w:val="Char0"/>
          <w:rFonts w:hint="cs"/>
          <w:rtl/>
        </w:rPr>
        <w:t>ید</w:t>
      </w:r>
      <w:r w:rsidRPr="008844CB">
        <w:rPr>
          <w:rStyle w:val="Char0"/>
          <w:rtl/>
        </w:rPr>
        <w:t>. و باشد که بفهم</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68</w:t>
      </w:r>
      <w:r>
        <w:rPr>
          <w:rStyle w:val="Char0"/>
          <w:rFonts w:cs="Traditional Arabic" w:hint="cs"/>
          <w:rtl/>
        </w:rPr>
        <w:t>﴾</w:t>
      </w:r>
      <w:r>
        <w:rPr>
          <w:rStyle w:val="Char0"/>
          <w:rFonts w:hint="cs"/>
          <w:rtl/>
        </w:rPr>
        <w:t xml:space="preserve"> </w:t>
      </w:r>
      <w:r w:rsidRPr="008844CB">
        <w:rPr>
          <w:rStyle w:val="Char0"/>
          <w:rtl/>
        </w:rPr>
        <w:t>او ذات</w:t>
      </w:r>
      <w:r w:rsidRPr="008844CB">
        <w:rPr>
          <w:rStyle w:val="Char0"/>
          <w:rFonts w:hint="cs"/>
          <w:rtl/>
        </w:rPr>
        <w:t>ی</w:t>
      </w:r>
      <w:r w:rsidRPr="008844CB">
        <w:rPr>
          <w:rStyle w:val="Char0"/>
          <w:rtl/>
        </w:rPr>
        <w:t xml:space="preserve"> است که زندگ</w:t>
      </w:r>
      <w:r w:rsidRPr="008844CB">
        <w:rPr>
          <w:rStyle w:val="Char0"/>
          <w:rFonts w:hint="cs"/>
          <w:rtl/>
        </w:rPr>
        <w:t>ی</w:t>
      </w:r>
      <w:r w:rsidRPr="008844CB">
        <w:rPr>
          <w:rStyle w:val="Char0"/>
          <w:rtl/>
        </w:rPr>
        <w:t xml:space="preserve"> می‌بخشد و می‌م</w:t>
      </w:r>
      <w:r w:rsidRPr="008844CB">
        <w:rPr>
          <w:rStyle w:val="Char0"/>
          <w:rFonts w:hint="cs"/>
          <w:rtl/>
        </w:rPr>
        <w:t>یراند</w:t>
      </w:r>
      <w:r w:rsidRPr="008844CB">
        <w:rPr>
          <w:rStyle w:val="Char0"/>
          <w:rtl/>
        </w:rPr>
        <w:t xml:space="preserve"> و هرگاه خواست کار</w:t>
      </w:r>
      <w:r w:rsidRPr="008844CB">
        <w:rPr>
          <w:rStyle w:val="Char0"/>
          <w:rFonts w:hint="cs"/>
          <w:rtl/>
        </w:rPr>
        <w:t>ی</w:t>
      </w:r>
      <w:r w:rsidRPr="008844CB">
        <w:rPr>
          <w:rStyle w:val="Char0"/>
          <w:rtl/>
        </w:rPr>
        <w:t xml:space="preserve"> انجام پذ</w:t>
      </w:r>
      <w:r w:rsidRPr="008844CB">
        <w:rPr>
          <w:rStyle w:val="Char0"/>
          <w:rFonts w:hint="cs"/>
          <w:rtl/>
        </w:rPr>
        <w:t>یرد،</w:t>
      </w:r>
      <w:r w:rsidRPr="008844CB">
        <w:rPr>
          <w:rStyle w:val="Char0"/>
          <w:rtl/>
        </w:rPr>
        <w:t xml:space="preserve"> تنها به آن می‌گو</w:t>
      </w:r>
      <w:r w:rsidRPr="008844CB">
        <w:rPr>
          <w:rStyle w:val="Char0"/>
          <w:rFonts w:hint="cs"/>
          <w:rtl/>
        </w:rPr>
        <w:t>ید</w:t>
      </w:r>
      <w:r w:rsidRPr="008844CB">
        <w:rPr>
          <w:rStyle w:val="Char0"/>
          <w:rtl/>
        </w:rPr>
        <w:t>: باش</w:t>
      </w:r>
      <w:r w:rsidR="001F045C">
        <w:rPr>
          <w:rStyle w:val="Char0"/>
          <w:rtl/>
        </w:rPr>
        <w:t>،</w:t>
      </w:r>
      <w:r w:rsidRPr="008844CB">
        <w:rPr>
          <w:rStyle w:val="Char0"/>
          <w:rtl/>
        </w:rPr>
        <w:t xml:space="preserve"> پس بی‌درنگ موجود می‌شود. </w:t>
      </w:r>
      <w:r>
        <w:rPr>
          <w:rStyle w:val="Char0"/>
          <w:rFonts w:cs="Traditional Arabic" w:hint="cs"/>
          <w:rtl/>
        </w:rPr>
        <w:t>﴿</w:t>
      </w:r>
      <w:r>
        <w:rPr>
          <w:rStyle w:val="Char0"/>
          <w:rFonts w:hint="cs"/>
          <w:rtl/>
        </w:rPr>
        <w:t>69</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w:t>
      </w:r>
      <w:r w:rsidRPr="008844CB">
        <w:rPr>
          <w:rStyle w:val="Char0"/>
          <w:rtl/>
        </w:rPr>
        <w:t xml:space="preserve"> ند</w:t>
      </w:r>
      <w:r w:rsidRPr="008844CB">
        <w:rPr>
          <w:rStyle w:val="Char0"/>
          <w:rFonts w:hint="cs"/>
          <w:rtl/>
        </w:rPr>
        <w:t>یدی</w:t>
      </w:r>
      <w:r w:rsidRPr="008844CB">
        <w:rPr>
          <w:rStyle w:val="Char0"/>
          <w:rtl/>
        </w:rPr>
        <w:t xml:space="preserve"> کسان</w:t>
      </w:r>
      <w:r w:rsidRPr="008844CB">
        <w:rPr>
          <w:rStyle w:val="Char0"/>
          <w:rFonts w:hint="cs"/>
          <w:rtl/>
        </w:rPr>
        <w:t>ی</w:t>
      </w:r>
      <w:r w:rsidRPr="008844CB">
        <w:rPr>
          <w:rStyle w:val="Char0"/>
          <w:rtl/>
        </w:rPr>
        <w:t xml:space="preserve"> را که درباره آ</w:t>
      </w:r>
      <w:r w:rsidRPr="008844CB">
        <w:rPr>
          <w:rStyle w:val="Char0"/>
          <w:rFonts w:hint="cs"/>
          <w:rtl/>
        </w:rPr>
        <w:t>يات</w:t>
      </w:r>
      <w:r w:rsidRPr="008844CB">
        <w:rPr>
          <w:rStyle w:val="Char0"/>
          <w:rtl/>
        </w:rPr>
        <w:t xml:space="preserve"> الله مجادله و ست</w:t>
      </w:r>
      <w:r w:rsidRPr="008844CB">
        <w:rPr>
          <w:rStyle w:val="Char0"/>
          <w:rFonts w:hint="cs"/>
          <w:rtl/>
        </w:rPr>
        <w:t>یز</w:t>
      </w:r>
      <w:r w:rsidRPr="008844CB">
        <w:rPr>
          <w:rStyle w:val="Char0"/>
          <w:rtl/>
        </w:rPr>
        <w:t xml:space="preserve"> می‌کنند، چگونه </w:t>
      </w:r>
      <w:r>
        <w:rPr>
          <w:rStyle w:val="Char0"/>
          <w:rFonts w:hint="cs"/>
          <w:rtl/>
        </w:rPr>
        <w:t>(</w:t>
      </w:r>
      <w:r w:rsidRPr="008844CB">
        <w:rPr>
          <w:rStyle w:val="Char0"/>
          <w:rtl/>
        </w:rPr>
        <w:t>از حق) باز گردان</w:t>
      </w:r>
      <w:r w:rsidRPr="008844CB">
        <w:rPr>
          <w:rStyle w:val="Char0"/>
          <w:rFonts w:hint="cs"/>
          <w:rtl/>
        </w:rPr>
        <w:t>یده</w:t>
      </w:r>
      <w:r w:rsidRPr="008844CB">
        <w:rPr>
          <w:rStyle w:val="Char0"/>
          <w:rtl/>
        </w:rPr>
        <w:t xml:space="preserve"> می‌شوند؟ </w:t>
      </w:r>
      <w:r>
        <w:rPr>
          <w:rStyle w:val="Char0"/>
          <w:rFonts w:cs="Traditional Arabic" w:hint="cs"/>
          <w:rtl/>
        </w:rPr>
        <w:t>﴿</w:t>
      </w:r>
      <w:r>
        <w:rPr>
          <w:rStyle w:val="Char0"/>
          <w:rFonts w:hint="cs"/>
          <w:rtl/>
        </w:rPr>
        <w:t>70</w:t>
      </w:r>
      <w:r>
        <w:rPr>
          <w:rStyle w:val="Char0"/>
          <w:rFonts w:cs="Traditional Arabic" w:hint="cs"/>
          <w:rtl/>
        </w:rPr>
        <w:t>﴾</w:t>
      </w:r>
      <w:r w:rsidRPr="008844CB">
        <w:rPr>
          <w:rStyle w:val="Char0"/>
          <w:rtl/>
        </w:rPr>
        <w:t xml:space="preserve"> آنان که کتاب (آسمان</w:t>
      </w:r>
      <w:r w:rsidRPr="008844CB">
        <w:rPr>
          <w:rStyle w:val="Char0"/>
          <w:rFonts w:hint="cs"/>
          <w:rtl/>
        </w:rPr>
        <w:t>ی</w:t>
      </w:r>
      <w:r w:rsidRPr="008844CB">
        <w:rPr>
          <w:rStyle w:val="Char0"/>
          <w:rtl/>
        </w:rPr>
        <w:t>) و آنچه را که پ</w:t>
      </w:r>
      <w:r w:rsidRPr="008844CB">
        <w:rPr>
          <w:rStyle w:val="Char0"/>
          <w:rFonts w:hint="cs"/>
          <w:rtl/>
        </w:rPr>
        <w:t>یغمبران</w:t>
      </w:r>
      <w:r w:rsidRPr="008844CB">
        <w:rPr>
          <w:rStyle w:val="Char0"/>
          <w:rtl/>
        </w:rPr>
        <w:t xml:space="preserve"> ما را به آن فرستاد</w:t>
      </w:r>
      <w:r w:rsidRPr="008844CB">
        <w:rPr>
          <w:rStyle w:val="Char0"/>
          <w:rFonts w:hint="cs"/>
          <w:rtl/>
        </w:rPr>
        <w:t>یم</w:t>
      </w:r>
      <w:r w:rsidRPr="008844CB">
        <w:rPr>
          <w:rStyle w:val="Char0"/>
          <w:rtl/>
        </w:rPr>
        <w:t xml:space="preserve"> تکذ</w:t>
      </w:r>
      <w:r w:rsidRPr="008844CB">
        <w:rPr>
          <w:rStyle w:val="Char0"/>
          <w:rFonts w:hint="cs"/>
          <w:rtl/>
        </w:rPr>
        <w:t>یب</w:t>
      </w:r>
      <w:r w:rsidRPr="008844CB">
        <w:rPr>
          <w:rStyle w:val="Char0"/>
          <w:rtl/>
        </w:rPr>
        <w:t xml:space="preserve"> کردند، پس به زود</w:t>
      </w:r>
      <w:r w:rsidRPr="008844CB">
        <w:rPr>
          <w:rStyle w:val="Char0"/>
          <w:rFonts w:hint="cs"/>
          <w:rtl/>
        </w:rPr>
        <w:t>ی</w:t>
      </w:r>
      <w:r w:rsidRPr="008844CB">
        <w:rPr>
          <w:rStyle w:val="Char0"/>
          <w:rtl/>
        </w:rPr>
        <w:t xml:space="preserve"> (حق</w:t>
      </w:r>
      <w:r w:rsidRPr="008844CB">
        <w:rPr>
          <w:rStyle w:val="Char0"/>
          <w:rFonts w:hint="cs"/>
          <w:rtl/>
        </w:rPr>
        <w:t>یقت</w:t>
      </w:r>
      <w:r w:rsidRPr="008844CB">
        <w:rPr>
          <w:rStyle w:val="Char0"/>
          <w:rtl/>
        </w:rPr>
        <w:t xml:space="preserve"> را</w:t>
      </w:r>
      <w:r>
        <w:rPr>
          <w:rStyle w:val="Char0"/>
          <w:rFonts w:hint="cs"/>
          <w:rtl/>
        </w:rPr>
        <w:t>)</w:t>
      </w:r>
      <w:r w:rsidRPr="008844CB">
        <w:rPr>
          <w:rStyle w:val="Char0"/>
          <w:rtl/>
        </w:rPr>
        <w:t xml:space="preserve"> خواهند دانست. </w:t>
      </w:r>
      <w:r>
        <w:rPr>
          <w:rStyle w:val="Char0"/>
          <w:rFonts w:cs="Traditional Arabic" w:hint="cs"/>
          <w:rtl/>
        </w:rPr>
        <w:t>﴿</w:t>
      </w:r>
      <w:r>
        <w:rPr>
          <w:rStyle w:val="Char0"/>
          <w:rFonts w:hint="cs"/>
          <w:rtl/>
        </w:rPr>
        <w:t>71</w:t>
      </w:r>
      <w:r>
        <w:rPr>
          <w:rStyle w:val="Char0"/>
          <w:rFonts w:cs="Traditional Arabic" w:hint="cs"/>
          <w:rtl/>
        </w:rPr>
        <w:t>﴾</w:t>
      </w:r>
      <w:r w:rsidRPr="008844CB">
        <w:rPr>
          <w:rStyle w:val="Char0"/>
          <w:rtl/>
        </w:rPr>
        <w:t xml:space="preserve"> آن وقت که طوقها و زنج</w:t>
      </w:r>
      <w:r w:rsidRPr="008844CB">
        <w:rPr>
          <w:rStyle w:val="Char0"/>
          <w:rFonts w:hint="cs"/>
          <w:rtl/>
        </w:rPr>
        <w:t>یرها</w:t>
      </w:r>
      <w:r w:rsidRPr="008844CB">
        <w:rPr>
          <w:rStyle w:val="Char0"/>
          <w:rtl/>
        </w:rPr>
        <w:t xml:space="preserve"> در گردن</w:t>
      </w:r>
      <w:r w:rsidR="008B4A46">
        <w:rPr>
          <w:rStyle w:val="Char0"/>
          <w:rtl/>
        </w:rPr>
        <w:t xml:space="preserve">‌هایشان </w:t>
      </w:r>
      <w:r w:rsidRPr="008844CB">
        <w:rPr>
          <w:rStyle w:val="Char0"/>
          <w:rtl/>
        </w:rPr>
        <w:t xml:space="preserve">باشد </w:t>
      </w:r>
      <w:r>
        <w:rPr>
          <w:rStyle w:val="Char0"/>
          <w:rFonts w:hint="cs"/>
          <w:rtl/>
        </w:rPr>
        <w:t>(</w:t>
      </w:r>
      <w:r w:rsidRPr="008844CB">
        <w:rPr>
          <w:rStyle w:val="Char0"/>
          <w:rtl/>
        </w:rPr>
        <w:t>و به طرف دوزخ) کش</w:t>
      </w:r>
      <w:r w:rsidRPr="008844CB">
        <w:rPr>
          <w:rStyle w:val="Char0"/>
          <w:rFonts w:hint="cs"/>
          <w:rtl/>
        </w:rPr>
        <w:t>یده</w:t>
      </w:r>
      <w:r w:rsidRPr="008844CB">
        <w:rPr>
          <w:rStyle w:val="Char0"/>
          <w:rtl/>
        </w:rPr>
        <w:t xml:space="preserve"> شوند. </w:t>
      </w:r>
      <w:r>
        <w:rPr>
          <w:rStyle w:val="Char0"/>
          <w:rFonts w:cs="Traditional Arabic" w:hint="cs"/>
          <w:rtl/>
        </w:rPr>
        <w:t>﴿</w:t>
      </w:r>
      <w:r>
        <w:rPr>
          <w:rStyle w:val="Char0"/>
          <w:rFonts w:hint="cs"/>
          <w:rtl/>
        </w:rPr>
        <w:t>72</w:t>
      </w:r>
      <w:r>
        <w:rPr>
          <w:rStyle w:val="Char0"/>
          <w:rFonts w:cs="Traditional Arabic" w:hint="cs"/>
          <w:rtl/>
        </w:rPr>
        <w:t>﴾</w:t>
      </w:r>
      <w:r>
        <w:rPr>
          <w:rStyle w:val="Char0"/>
          <w:rFonts w:hint="cs"/>
          <w:rtl/>
        </w:rPr>
        <w:t xml:space="preserve"> </w:t>
      </w:r>
      <w:r w:rsidRPr="008844CB">
        <w:rPr>
          <w:rStyle w:val="Char0"/>
          <w:rtl/>
        </w:rPr>
        <w:t xml:space="preserve">در آب جوشان و باز در آتش سوزانده می‌شوند. </w:t>
      </w:r>
      <w:r>
        <w:rPr>
          <w:rStyle w:val="Char0"/>
          <w:rFonts w:cs="Traditional Arabic" w:hint="cs"/>
          <w:rtl/>
        </w:rPr>
        <w:t>﴿</w:t>
      </w:r>
      <w:r>
        <w:rPr>
          <w:rStyle w:val="Char0"/>
          <w:rFonts w:hint="cs"/>
          <w:rtl/>
        </w:rPr>
        <w:t>73</w:t>
      </w:r>
      <w:r>
        <w:rPr>
          <w:rStyle w:val="Char0"/>
          <w:rFonts w:cs="Traditional Arabic" w:hint="cs"/>
          <w:rtl/>
        </w:rPr>
        <w:t>﴾</w:t>
      </w:r>
      <w:r>
        <w:rPr>
          <w:rStyle w:val="Char0"/>
          <w:rFonts w:hint="cs"/>
          <w:rtl/>
        </w:rPr>
        <w:t xml:space="preserve"> </w:t>
      </w:r>
      <w:r w:rsidRPr="008844CB">
        <w:rPr>
          <w:rStyle w:val="Char0"/>
          <w:rtl/>
        </w:rPr>
        <w:t>باز به ا</w:t>
      </w:r>
      <w:r w:rsidRPr="008844CB">
        <w:rPr>
          <w:rStyle w:val="Char0"/>
          <w:rFonts w:hint="cs"/>
          <w:rtl/>
        </w:rPr>
        <w:t>یشان</w:t>
      </w:r>
      <w:r w:rsidRPr="008844CB">
        <w:rPr>
          <w:rStyle w:val="Char0"/>
          <w:rtl/>
        </w:rPr>
        <w:t xml:space="preserve"> گفته می‌شود: آن چه برا</w:t>
      </w:r>
      <w:r w:rsidRPr="008844CB">
        <w:rPr>
          <w:rStyle w:val="Char0"/>
          <w:rFonts w:hint="cs"/>
          <w:rtl/>
        </w:rPr>
        <w:t>ی</w:t>
      </w:r>
      <w:r w:rsidRPr="008844CB">
        <w:rPr>
          <w:rStyle w:val="Char0"/>
          <w:rtl/>
        </w:rPr>
        <w:t xml:space="preserve"> الله شر</w:t>
      </w:r>
      <w:r w:rsidRPr="008844CB">
        <w:rPr>
          <w:rStyle w:val="Char0"/>
          <w:rFonts w:hint="cs"/>
          <w:rtl/>
        </w:rPr>
        <w:t>یک</w:t>
      </w:r>
      <w:r w:rsidRPr="008844CB">
        <w:rPr>
          <w:rStyle w:val="Char0"/>
          <w:rtl/>
        </w:rPr>
        <w:t xml:space="preserve"> قرار می‌داد</w:t>
      </w:r>
      <w:r w:rsidRPr="008844CB">
        <w:rPr>
          <w:rStyle w:val="Char0"/>
          <w:rFonts w:hint="cs"/>
          <w:rtl/>
        </w:rPr>
        <w:t>ید،</w:t>
      </w:r>
      <w:r w:rsidRPr="008844CB">
        <w:rPr>
          <w:rStyle w:val="Char0"/>
          <w:rtl/>
        </w:rPr>
        <w:t xml:space="preserve"> کجا هستند؟ </w:t>
      </w:r>
      <w:r>
        <w:rPr>
          <w:rStyle w:val="Char0"/>
          <w:rFonts w:cs="Traditional Arabic" w:hint="cs"/>
          <w:rtl/>
        </w:rPr>
        <w:t>﴿</w:t>
      </w:r>
      <w:r>
        <w:rPr>
          <w:rStyle w:val="Char0"/>
          <w:rFonts w:hint="cs"/>
          <w:rtl/>
        </w:rPr>
        <w:t>74</w:t>
      </w:r>
      <w:r>
        <w:rPr>
          <w:rStyle w:val="Char0"/>
          <w:rFonts w:cs="Traditional Arabic" w:hint="cs"/>
          <w:rtl/>
        </w:rPr>
        <w:t>﴾</w:t>
      </w:r>
      <w:r>
        <w:rPr>
          <w:rStyle w:val="Char0"/>
          <w:rFonts w:hint="cs"/>
          <w:rtl/>
        </w:rPr>
        <w:t xml:space="preserve"> </w:t>
      </w:r>
      <w:r w:rsidRPr="008844CB">
        <w:rPr>
          <w:rStyle w:val="Char0"/>
          <w:rtl/>
        </w:rPr>
        <w:t>(همان شر</w:t>
      </w:r>
      <w:r w:rsidRPr="008844CB">
        <w:rPr>
          <w:rStyle w:val="Char0"/>
          <w:rFonts w:hint="cs"/>
          <w:rtl/>
        </w:rPr>
        <w:t>یکانی</w:t>
      </w:r>
      <w:r w:rsidRPr="008844CB">
        <w:rPr>
          <w:rStyle w:val="Char0"/>
          <w:rtl/>
        </w:rPr>
        <w:t xml:space="preserve"> که</w:t>
      </w:r>
      <w:r>
        <w:rPr>
          <w:rStyle w:val="Char0"/>
          <w:rFonts w:hint="cs"/>
          <w:rtl/>
        </w:rPr>
        <w:t>)</w:t>
      </w:r>
      <w:r w:rsidRPr="008844CB">
        <w:rPr>
          <w:rStyle w:val="Char0"/>
          <w:rtl/>
        </w:rPr>
        <w:t xml:space="preserve"> غ</w:t>
      </w:r>
      <w:r w:rsidRPr="008844CB">
        <w:rPr>
          <w:rStyle w:val="Char0"/>
          <w:rFonts w:hint="cs"/>
          <w:rtl/>
        </w:rPr>
        <w:t>یر</w:t>
      </w:r>
      <w:r w:rsidRPr="008844CB">
        <w:rPr>
          <w:rStyle w:val="Char0"/>
          <w:rtl/>
        </w:rPr>
        <w:t xml:space="preserve"> از الله پرستش می‌کرد</w:t>
      </w:r>
      <w:r w:rsidRPr="008844CB">
        <w:rPr>
          <w:rStyle w:val="Char0"/>
          <w:rFonts w:hint="cs"/>
          <w:rtl/>
        </w:rPr>
        <w:t>ید؟</w:t>
      </w:r>
      <w:r w:rsidRPr="008844CB">
        <w:rPr>
          <w:rStyle w:val="Char0"/>
          <w:rtl/>
        </w:rPr>
        <w:t xml:space="preserve"> می‌گو</w:t>
      </w:r>
      <w:r w:rsidRPr="008844CB">
        <w:rPr>
          <w:rStyle w:val="Char0"/>
          <w:rFonts w:hint="cs"/>
          <w:rtl/>
        </w:rPr>
        <w:t>یند</w:t>
      </w:r>
      <w:r w:rsidRPr="008844CB">
        <w:rPr>
          <w:rStyle w:val="Char0"/>
          <w:rtl/>
        </w:rPr>
        <w:t>: از نزد ما گم شده‌اند، بلکه ما پ</w:t>
      </w:r>
      <w:r w:rsidRPr="008844CB">
        <w:rPr>
          <w:rStyle w:val="Char0"/>
          <w:rFonts w:hint="cs"/>
          <w:rtl/>
        </w:rPr>
        <w:t>یش</w:t>
      </w:r>
      <w:r w:rsidRPr="008844CB">
        <w:rPr>
          <w:rStyle w:val="Char0"/>
          <w:rtl/>
        </w:rPr>
        <w:t xml:space="preserve"> از ا</w:t>
      </w:r>
      <w:r w:rsidRPr="008844CB">
        <w:rPr>
          <w:rStyle w:val="Char0"/>
          <w:rFonts w:hint="cs"/>
          <w:rtl/>
        </w:rPr>
        <w:t>ین</w:t>
      </w:r>
      <w:r w:rsidRPr="008844CB">
        <w:rPr>
          <w:rStyle w:val="Char0"/>
          <w:rtl/>
        </w:rPr>
        <w:t xml:space="preserve"> چ</w:t>
      </w:r>
      <w:r w:rsidRPr="008844CB">
        <w:rPr>
          <w:rStyle w:val="Char0"/>
          <w:rFonts w:hint="cs"/>
          <w:rtl/>
        </w:rPr>
        <w:t>یزی</w:t>
      </w:r>
      <w:r w:rsidRPr="008844CB">
        <w:rPr>
          <w:rStyle w:val="Char0"/>
          <w:rtl/>
        </w:rPr>
        <w:t xml:space="preserve"> را (غير از الله) نمی‌خو</w:t>
      </w:r>
      <w:r w:rsidRPr="008844CB">
        <w:rPr>
          <w:rStyle w:val="Char0"/>
          <w:rFonts w:hint="cs"/>
          <w:rtl/>
        </w:rPr>
        <w:t>اندیم،</w:t>
      </w:r>
      <w:r w:rsidRPr="008844CB">
        <w:rPr>
          <w:rStyle w:val="Char0"/>
          <w:rtl/>
        </w:rPr>
        <w:t xml:space="preserve"> الله ا</w:t>
      </w:r>
      <w:r w:rsidRPr="008844CB">
        <w:rPr>
          <w:rStyle w:val="Char0"/>
          <w:rFonts w:hint="cs"/>
          <w:rtl/>
        </w:rPr>
        <w:t>ین</w:t>
      </w:r>
      <w:r w:rsidRPr="008844CB">
        <w:rPr>
          <w:rStyle w:val="Char0"/>
          <w:rtl/>
        </w:rPr>
        <w:t xml:space="preserve"> طور کافران را گمراه می‌کند. </w:t>
      </w:r>
      <w:r>
        <w:rPr>
          <w:rStyle w:val="Char0"/>
          <w:rFonts w:cs="Traditional Arabic" w:hint="cs"/>
          <w:rtl/>
        </w:rPr>
        <w:t>﴿</w:t>
      </w:r>
      <w:r>
        <w:rPr>
          <w:rStyle w:val="Char0"/>
          <w:rFonts w:hint="cs"/>
          <w:rtl/>
        </w:rPr>
        <w:t>75</w:t>
      </w:r>
      <w:r>
        <w:rPr>
          <w:rStyle w:val="Char0"/>
          <w:rFonts w:cs="Traditional Arabic" w:hint="cs"/>
          <w:rtl/>
        </w:rPr>
        <w:t>﴾</w:t>
      </w:r>
      <w:r w:rsidRPr="008844CB">
        <w:rPr>
          <w:rStyle w:val="Char0"/>
          <w:rtl/>
        </w:rPr>
        <w:t xml:space="preserve"> ا</w:t>
      </w:r>
      <w:r w:rsidRPr="008844CB">
        <w:rPr>
          <w:rStyle w:val="Char0"/>
          <w:rFonts w:hint="cs"/>
          <w:rtl/>
        </w:rPr>
        <w:t>ین</w:t>
      </w:r>
      <w:r w:rsidRPr="008844CB">
        <w:rPr>
          <w:rStyle w:val="Char0"/>
          <w:rtl/>
        </w:rPr>
        <w:t xml:space="preserve"> (عذاب) به سبب آن است که در زم</w:t>
      </w:r>
      <w:r w:rsidRPr="008844CB">
        <w:rPr>
          <w:rStyle w:val="Char0"/>
          <w:rFonts w:hint="cs"/>
          <w:rtl/>
        </w:rPr>
        <w:t>ین</w:t>
      </w:r>
      <w:r w:rsidRPr="008844CB">
        <w:rPr>
          <w:rStyle w:val="Char0"/>
          <w:rtl/>
        </w:rPr>
        <w:t xml:space="preserve"> به ناحق شاد</w:t>
      </w:r>
      <w:r w:rsidRPr="008844CB">
        <w:rPr>
          <w:rStyle w:val="Char0"/>
          <w:rFonts w:hint="cs"/>
          <w:rtl/>
        </w:rPr>
        <w:t>ی</w:t>
      </w:r>
      <w:r w:rsidRPr="008844CB">
        <w:rPr>
          <w:rStyle w:val="Char0"/>
          <w:rtl/>
        </w:rPr>
        <w:t xml:space="preserve"> می‌کرد</w:t>
      </w:r>
      <w:r w:rsidRPr="008844CB">
        <w:rPr>
          <w:rStyle w:val="Char0"/>
          <w:rFonts w:hint="cs"/>
          <w:rtl/>
        </w:rPr>
        <w:t>ید</w:t>
      </w:r>
      <w:r w:rsidRPr="008844CB">
        <w:rPr>
          <w:rStyle w:val="Char0"/>
          <w:rtl/>
        </w:rPr>
        <w:t xml:space="preserve"> و به سبب آن است که به (کفر و سرکش</w:t>
      </w:r>
      <w:r w:rsidRPr="008844CB">
        <w:rPr>
          <w:rStyle w:val="Char0"/>
          <w:rFonts w:hint="cs"/>
          <w:rtl/>
        </w:rPr>
        <w:t>ی</w:t>
      </w:r>
      <w:r w:rsidRPr="008844CB">
        <w:rPr>
          <w:rStyle w:val="Char0"/>
          <w:rtl/>
        </w:rPr>
        <w:t>) خود می‌ناز</w:t>
      </w:r>
      <w:r w:rsidRPr="008844CB">
        <w:rPr>
          <w:rStyle w:val="Char0"/>
          <w:rFonts w:hint="cs"/>
          <w:rtl/>
        </w:rPr>
        <w:t>یدید</w:t>
      </w:r>
      <w:r w:rsidRPr="008844CB">
        <w:rPr>
          <w:rStyle w:val="Char0"/>
          <w:rtl/>
        </w:rPr>
        <w:t xml:space="preserve">. </w:t>
      </w:r>
      <w:r>
        <w:rPr>
          <w:rStyle w:val="Char0"/>
          <w:rFonts w:cs="Traditional Arabic" w:hint="cs"/>
          <w:rtl/>
        </w:rPr>
        <w:t>﴿</w:t>
      </w:r>
      <w:r>
        <w:rPr>
          <w:rStyle w:val="Char0"/>
          <w:rFonts w:hint="cs"/>
          <w:rtl/>
        </w:rPr>
        <w:t>76</w:t>
      </w:r>
      <w:r>
        <w:rPr>
          <w:rStyle w:val="Char0"/>
          <w:rFonts w:cs="Traditional Arabic" w:hint="cs"/>
          <w:rtl/>
        </w:rPr>
        <w:t>﴾</w:t>
      </w:r>
      <w:r w:rsidRPr="008844CB">
        <w:rPr>
          <w:rStyle w:val="Char0"/>
          <w:rtl/>
        </w:rPr>
        <w:t xml:space="preserve"> (اکنون) از درها</w:t>
      </w:r>
      <w:r w:rsidRPr="008844CB">
        <w:rPr>
          <w:rStyle w:val="Char0"/>
          <w:rFonts w:hint="cs"/>
          <w:rtl/>
        </w:rPr>
        <w:t>ی</w:t>
      </w:r>
      <w:r w:rsidRPr="008844CB">
        <w:rPr>
          <w:rStyle w:val="Char0"/>
          <w:rtl/>
        </w:rPr>
        <w:t xml:space="preserve"> دوزخ وارد شو</w:t>
      </w:r>
      <w:r w:rsidRPr="008844CB">
        <w:rPr>
          <w:rStyle w:val="Char0"/>
          <w:rFonts w:hint="cs"/>
          <w:rtl/>
        </w:rPr>
        <w:t>ید</w:t>
      </w:r>
      <w:r w:rsidRPr="008844CB">
        <w:rPr>
          <w:rStyle w:val="Char0"/>
          <w:rtl/>
        </w:rPr>
        <w:t xml:space="preserve"> که در آن جا جاو</w:t>
      </w:r>
      <w:r w:rsidRPr="008844CB">
        <w:rPr>
          <w:rStyle w:val="Char0"/>
          <w:rFonts w:hint="cs"/>
          <w:rtl/>
        </w:rPr>
        <w:t>یدان</w:t>
      </w:r>
      <w:r w:rsidRPr="008844CB">
        <w:rPr>
          <w:rStyle w:val="Char0"/>
          <w:rtl/>
        </w:rPr>
        <w:t xml:space="preserve"> خواه</w:t>
      </w:r>
      <w:r w:rsidRPr="008844CB">
        <w:rPr>
          <w:rStyle w:val="Char0"/>
          <w:rFonts w:hint="cs"/>
          <w:rtl/>
        </w:rPr>
        <w:t>ید</w:t>
      </w:r>
      <w:r w:rsidRPr="008844CB">
        <w:rPr>
          <w:rStyle w:val="Char0"/>
          <w:rtl/>
        </w:rPr>
        <w:t xml:space="preserve"> بود، پس چه بد است جا</w:t>
      </w:r>
      <w:r w:rsidRPr="008844CB">
        <w:rPr>
          <w:rStyle w:val="Char0"/>
          <w:rFonts w:hint="cs"/>
          <w:rtl/>
        </w:rPr>
        <w:t>یگاه</w:t>
      </w:r>
      <w:r w:rsidRPr="008844CB">
        <w:rPr>
          <w:rStyle w:val="Char0"/>
          <w:rtl/>
        </w:rPr>
        <w:t xml:space="preserve"> متکبران. </w:t>
      </w:r>
      <w:r>
        <w:rPr>
          <w:rStyle w:val="Char0"/>
          <w:rFonts w:cs="Traditional Arabic" w:hint="cs"/>
          <w:rtl/>
        </w:rPr>
        <w:t>﴿</w:t>
      </w:r>
      <w:r>
        <w:rPr>
          <w:rStyle w:val="Char0"/>
          <w:rFonts w:hint="cs"/>
          <w:rtl/>
        </w:rPr>
        <w:t>77</w:t>
      </w:r>
      <w:r>
        <w:rPr>
          <w:rStyle w:val="Char0"/>
          <w:rFonts w:cs="Traditional Arabic" w:hint="cs"/>
          <w:rtl/>
        </w:rPr>
        <w:t>﴾</w:t>
      </w:r>
      <w:r w:rsidRPr="008844CB">
        <w:rPr>
          <w:rStyle w:val="Char0"/>
          <w:rtl/>
        </w:rPr>
        <w:t xml:space="preserve"> پس صبر کن. چون وعد</w:t>
      </w:r>
      <w:r>
        <w:rPr>
          <w:rStyle w:val="Char0"/>
          <w:rFonts w:hint="cs"/>
          <w:rtl/>
        </w:rPr>
        <w:t>ۀ</w:t>
      </w:r>
      <w:r w:rsidRPr="008844CB">
        <w:rPr>
          <w:rStyle w:val="Char0"/>
          <w:rtl/>
        </w:rPr>
        <w:t xml:space="preserve"> الله حق است، پس اگر بخش</w:t>
      </w:r>
      <w:r w:rsidRPr="008844CB">
        <w:rPr>
          <w:rStyle w:val="Char0"/>
          <w:rFonts w:hint="cs"/>
          <w:rtl/>
        </w:rPr>
        <w:t>ی</w:t>
      </w:r>
      <w:r w:rsidRPr="008844CB">
        <w:rPr>
          <w:rStyle w:val="Char0"/>
          <w:rtl/>
        </w:rPr>
        <w:t xml:space="preserve"> از آنچه را که به آنها وعده می‌ده</w:t>
      </w:r>
      <w:r w:rsidRPr="008844CB">
        <w:rPr>
          <w:rStyle w:val="Char0"/>
          <w:rFonts w:hint="cs"/>
          <w:rtl/>
        </w:rPr>
        <w:t>یم،</w:t>
      </w:r>
      <w:r w:rsidRPr="008844CB">
        <w:rPr>
          <w:rStyle w:val="Char0"/>
          <w:rtl/>
        </w:rPr>
        <w:t xml:space="preserve"> به تو نشان ده</w:t>
      </w:r>
      <w:r w:rsidRPr="008844CB">
        <w:rPr>
          <w:rStyle w:val="Char0"/>
          <w:rFonts w:hint="cs"/>
          <w:rtl/>
        </w:rPr>
        <w:t>یم،</w:t>
      </w:r>
      <w:r w:rsidRPr="008844CB">
        <w:rPr>
          <w:rStyle w:val="Char0"/>
          <w:rtl/>
        </w:rPr>
        <w:t xml:space="preserve"> </w:t>
      </w:r>
      <w:r w:rsidRPr="008844CB">
        <w:rPr>
          <w:rStyle w:val="Char0"/>
          <w:rFonts w:hint="cs"/>
          <w:rtl/>
        </w:rPr>
        <w:t>یا</w:t>
      </w:r>
      <w:r w:rsidRPr="008844CB">
        <w:rPr>
          <w:rStyle w:val="Char0"/>
          <w:rtl/>
        </w:rPr>
        <w:t xml:space="preserve"> قبل از آن تو را بم</w:t>
      </w:r>
      <w:r w:rsidRPr="008844CB">
        <w:rPr>
          <w:rStyle w:val="Char0"/>
          <w:rFonts w:hint="cs"/>
          <w:rtl/>
        </w:rPr>
        <w:t>یرانیم</w:t>
      </w:r>
      <w:r w:rsidRPr="008844CB">
        <w:rPr>
          <w:rStyle w:val="Char0"/>
          <w:rtl/>
        </w:rPr>
        <w:t xml:space="preserve"> (در هر دو صورت</w:t>
      </w:r>
      <w:r>
        <w:rPr>
          <w:rStyle w:val="Char0"/>
          <w:rFonts w:hint="cs"/>
          <w:rtl/>
        </w:rPr>
        <w:t>)</w:t>
      </w:r>
      <w:r w:rsidR="00A176E9">
        <w:rPr>
          <w:rStyle w:val="Char0"/>
          <w:rtl/>
        </w:rPr>
        <w:t xml:space="preserve"> به‌سوی </w:t>
      </w:r>
      <w:r w:rsidRPr="008844CB">
        <w:rPr>
          <w:rStyle w:val="Char0"/>
          <w:rtl/>
        </w:rPr>
        <w:t>ما باز گردان</w:t>
      </w:r>
      <w:r w:rsidRPr="008844CB">
        <w:rPr>
          <w:rStyle w:val="Char0"/>
          <w:rFonts w:hint="cs"/>
          <w:rtl/>
        </w:rPr>
        <w:t>یده</w:t>
      </w:r>
      <w:r>
        <w:rPr>
          <w:rStyle w:val="Char0"/>
          <w:rtl/>
        </w:rPr>
        <w:t xml:space="preserve"> می‌شوند.</w:t>
      </w:r>
    </w:p>
    <w:p w:rsidR="00AD43F8" w:rsidRPr="008844CB" w:rsidRDefault="00AD43F8" w:rsidP="00AD43F8">
      <w:pPr>
        <w:pStyle w:val="a0"/>
        <w:rPr>
          <w:rStyle w:val="Char0"/>
          <w:rtl/>
        </w:rPr>
      </w:pPr>
      <w:r w:rsidRPr="008844CB">
        <w:rPr>
          <w:rStyle w:val="Char0"/>
          <w:rFonts w:cs="Traditional Arabic"/>
          <w:rtl/>
        </w:rPr>
        <w:lastRenderedPageBreak/>
        <w:t>﴿</w:t>
      </w:r>
      <w:r w:rsidRPr="008B4A46">
        <w:rPr>
          <w:rStyle w:val="Char7"/>
          <w:rtl/>
        </w:rPr>
        <w:t>وَلَقَدْ أَرْسَلْنَا رُسُلًا مِنْ قَبْلِكَ مِنْهُمْ مَنْ قَصَصْنَا عَلَيْكَ وَمِنْهُمْ مَنْ لَمْ نَقْصُصْ عَلَيْكَ</w:t>
      </w:r>
      <w:r w:rsidR="001619CE" w:rsidRPr="008B4A46">
        <w:rPr>
          <w:rStyle w:val="Char7"/>
          <w:rtl/>
        </w:rPr>
        <w:t xml:space="preserve"> </w:t>
      </w:r>
      <w:r w:rsidRPr="008B4A46">
        <w:rPr>
          <w:rStyle w:val="Char7"/>
          <w:rtl/>
        </w:rPr>
        <w:t>وَمَا كَانَ لِرَسُولٍ أَنْ يَأْتِيَ بِآيَةٍ إِلَّا بِإِذْنِ اللَّهِ</w:t>
      </w:r>
      <w:r w:rsidR="001619CE" w:rsidRPr="008B4A46">
        <w:rPr>
          <w:rStyle w:val="Char7"/>
          <w:rtl/>
        </w:rPr>
        <w:t xml:space="preserve"> </w:t>
      </w:r>
      <w:r w:rsidRPr="008B4A46">
        <w:rPr>
          <w:rStyle w:val="Char7"/>
          <w:rtl/>
        </w:rPr>
        <w:t>فَإِذَا جَاءَ أَمْرُ اللَّهِ قُضِيَ بِالْحَقِّ وَخَسِرَ هُنَالِكَ الْمُبْطِلُونَ٧٨ اللَّهُ الَّذِي جَعَلَ لَكُمُ الْأَنْعَامَ لِتَرْكَبُوا مِنْهَا وَمِنْهَا تَأْكُلُونَ٧٩ وَلَكُمْ فِيهَا مَنَافِعُ وَلِتَبْلُغُوا عَلَيْهَا حَاجَةً فِي صُدُورِكُمْ وَعَلَيْهَا وَعَلَى الْفُلْكِ تُحْمَلُونَ٨٠ وَيُرِيكُمْ آيَاتِهِ فَأَيَّ آيَاتِ اللَّهِ تُنْكِرُونَ٨١ أَفَلَمْ يَسِيرُوا فِي الْأَرْضِ فَيَنْظُرُوا كَيْفَ كَانَ عَاقِبَةُ الَّذِينَ مِنْ قَبْلِهِمْ</w:t>
      </w:r>
      <w:r w:rsidR="001619CE" w:rsidRPr="008B4A46">
        <w:rPr>
          <w:rStyle w:val="Char7"/>
          <w:rtl/>
        </w:rPr>
        <w:t xml:space="preserve"> </w:t>
      </w:r>
      <w:r w:rsidRPr="008B4A46">
        <w:rPr>
          <w:rStyle w:val="Char7"/>
          <w:rtl/>
        </w:rPr>
        <w:t>كَانُوا أَكْثَرَ مِنْهُمْ وَأَشَدَّ قُوَّةً وَآثَارًا فِي الْأَرْضِ فَمَا أَغْنَى عَنْهُمْ مَا كَانُوا يَكْسِبُونَ٨٢ فَلَمَّا جَاءَتْهُمْ رُسُلُهُمْ بِالْبَيِّنَاتِ فَرِحُوا بِمَا عِنْدَهُمْ مِنَ الْعِلْمِ وَحَاقَ بِهِمْ مَا كَانُوا بِهِ يَسْتَهْزِئُونَ٨٣ فَلَمَّا رَأَوْا بَأْسَنَا قَالُوا آمَنَّا بِاللَّهِ وَحْدَهُ وَكَفَرْنَا بِمَا كُنَّا بِهِ مُشْرِكِينَ٨٤ فَلَمْ يَكُ يَنْفَعُهُمْ إِيمَانُهُمْ لَمَّا رَأَوْا بَأْسَنَا</w:t>
      </w:r>
      <w:r w:rsidR="001619CE" w:rsidRPr="008B4A46">
        <w:rPr>
          <w:rStyle w:val="Char7"/>
          <w:rtl/>
        </w:rPr>
        <w:t xml:space="preserve"> </w:t>
      </w:r>
      <w:r w:rsidRPr="008B4A46">
        <w:rPr>
          <w:rStyle w:val="Char7"/>
          <w:rtl/>
        </w:rPr>
        <w:t>سُنَّتَ اللَّهِ الَّتِي قَدْ خَلَتْ فِي عِبَادِهِ</w:t>
      </w:r>
      <w:r w:rsidR="001619CE" w:rsidRPr="008B4A46">
        <w:rPr>
          <w:rStyle w:val="Char7"/>
          <w:rtl/>
        </w:rPr>
        <w:t xml:space="preserve"> </w:t>
      </w:r>
      <w:r w:rsidRPr="008B4A46">
        <w:rPr>
          <w:rStyle w:val="Char7"/>
          <w:rtl/>
        </w:rPr>
        <w:t>وَخَسِرَ هُنَالِكَ الْكَافِرُونَ٨٥</w:t>
      </w:r>
      <w:r w:rsidRPr="008844CB">
        <w:rPr>
          <w:rStyle w:val="Char0"/>
          <w:rFonts w:ascii="Times New Roman" w:hAnsi="Times New Roman" w:cs="Traditional Arabic" w:hint="cs"/>
          <w:rtl/>
        </w:rPr>
        <w:t>﴾</w:t>
      </w:r>
      <w:r w:rsidRPr="008B4A46">
        <w:rPr>
          <w:rStyle w:val="Char"/>
          <w:rtl/>
        </w:rPr>
        <w:t xml:space="preserve"> [غافر: 78-85]</w:t>
      </w:r>
      <w:r w:rsidRPr="008844CB">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78</w:t>
      </w:r>
      <w:r>
        <w:rPr>
          <w:rStyle w:val="Char0"/>
          <w:rFonts w:cs="Traditional Arabic" w:hint="cs"/>
          <w:rtl/>
        </w:rPr>
        <w:t>﴾</w:t>
      </w:r>
      <w:r w:rsidRPr="008844CB">
        <w:rPr>
          <w:rStyle w:val="Char0"/>
          <w:rtl/>
        </w:rPr>
        <w:t xml:space="preserve"> و البته پ</w:t>
      </w:r>
      <w:r w:rsidRPr="008844CB">
        <w:rPr>
          <w:rStyle w:val="Char0"/>
          <w:rFonts w:hint="cs"/>
          <w:rtl/>
        </w:rPr>
        <w:t>یش</w:t>
      </w:r>
      <w:r w:rsidRPr="008844CB">
        <w:rPr>
          <w:rStyle w:val="Char0"/>
          <w:rtl/>
        </w:rPr>
        <w:t xml:space="preserve"> از تو پ</w:t>
      </w:r>
      <w:r w:rsidRPr="008844CB">
        <w:rPr>
          <w:rStyle w:val="Char0"/>
          <w:rFonts w:hint="cs"/>
          <w:rtl/>
        </w:rPr>
        <w:t>یغمبرانی</w:t>
      </w:r>
      <w:r w:rsidRPr="008844CB">
        <w:rPr>
          <w:rStyle w:val="Char0"/>
          <w:rtl/>
        </w:rPr>
        <w:t xml:space="preserve"> را فرستاد</w:t>
      </w:r>
      <w:r w:rsidRPr="008844CB">
        <w:rPr>
          <w:rStyle w:val="Char0"/>
          <w:rFonts w:hint="cs"/>
          <w:rtl/>
        </w:rPr>
        <w:t>یم</w:t>
      </w:r>
      <w:r w:rsidRPr="008844CB">
        <w:rPr>
          <w:rStyle w:val="Char0"/>
          <w:rtl/>
        </w:rPr>
        <w:t>. سرگذشت بعض</w:t>
      </w:r>
      <w:r w:rsidRPr="008844CB">
        <w:rPr>
          <w:rStyle w:val="Char0"/>
          <w:rFonts w:hint="cs"/>
          <w:rtl/>
        </w:rPr>
        <w:t>ی</w:t>
      </w:r>
      <w:r w:rsidRPr="008844CB">
        <w:rPr>
          <w:rStyle w:val="Char0"/>
          <w:rtl/>
        </w:rPr>
        <w:t xml:space="preserve"> از آنها را برا</w:t>
      </w:r>
      <w:r w:rsidRPr="008844CB">
        <w:rPr>
          <w:rStyle w:val="Char0"/>
          <w:rFonts w:hint="cs"/>
          <w:rtl/>
        </w:rPr>
        <w:t>ی</w:t>
      </w:r>
      <w:r w:rsidRPr="008844CB">
        <w:rPr>
          <w:rStyle w:val="Char0"/>
          <w:rtl/>
        </w:rPr>
        <w:t xml:space="preserve"> تو ب</w:t>
      </w:r>
      <w:r w:rsidRPr="008844CB">
        <w:rPr>
          <w:rStyle w:val="Char0"/>
          <w:rFonts w:hint="cs"/>
          <w:rtl/>
        </w:rPr>
        <w:t>یان</w:t>
      </w:r>
      <w:r w:rsidRPr="008844CB">
        <w:rPr>
          <w:rStyle w:val="Char0"/>
          <w:rtl/>
        </w:rPr>
        <w:t xml:space="preserve"> کرد</w:t>
      </w:r>
      <w:r w:rsidRPr="008844CB">
        <w:rPr>
          <w:rStyle w:val="Char0"/>
          <w:rFonts w:hint="cs"/>
          <w:rtl/>
        </w:rPr>
        <w:t>یم</w:t>
      </w:r>
      <w:r w:rsidRPr="008844CB">
        <w:rPr>
          <w:rStyle w:val="Char0"/>
          <w:rtl/>
        </w:rPr>
        <w:t xml:space="preserve"> و سرگذشت بعض</w:t>
      </w:r>
      <w:r w:rsidRPr="008844CB">
        <w:rPr>
          <w:rStyle w:val="Char0"/>
          <w:rFonts w:hint="cs"/>
          <w:rtl/>
        </w:rPr>
        <w:t>ی</w:t>
      </w:r>
      <w:r w:rsidRPr="008844CB">
        <w:rPr>
          <w:rStyle w:val="Char0"/>
          <w:rtl/>
        </w:rPr>
        <w:t xml:space="preserve"> د</w:t>
      </w:r>
      <w:r w:rsidRPr="008844CB">
        <w:rPr>
          <w:rStyle w:val="Char0"/>
          <w:rFonts w:hint="cs"/>
          <w:rtl/>
        </w:rPr>
        <w:t>یگر</w:t>
      </w:r>
      <w:r w:rsidRPr="008844CB">
        <w:rPr>
          <w:rStyle w:val="Char0"/>
          <w:rtl/>
        </w:rPr>
        <w:t xml:space="preserve"> را برا</w:t>
      </w:r>
      <w:r w:rsidRPr="008844CB">
        <w:rPr>
          <w:rStyle w:val="Char0"/>
          <w:rFonts w:hint="cs"/>
          <w:rtl/>
        </w:rPr>
        <w:t>ی</w:t>
      </w:r>
      <w:r w:rsidRPr="008844CB">
        <w:rPr>
          <w:rStyle w:val="Char0"/>
          <w:rtl/>
        </w:rPr>
        <w:t xml:space="preserve"> تو بازگو نکرد</w:t>
      </w:r>
      <w:r w:rsidRPr="008844CB">
        <w:rPr>
          <w:rStyle w:val="Char0"/>
          <w:rFonts w:hint="cs"/>
          <w:rtl/>
        </w:rPr>
        <w:t>یم</w:t>
      </w:r>
      <w:r w:rsidRPr="008844CB">
        <w:rPr>
          <w:rStyle w:val="Char0"/>
          <w:rtl/>
        </w:rPr>
        <w:t>. و ه</w:t>
      </w:r>
      <w:r w:rsidRPr="008844CB">
        <w:rPr>
          <w:rStyle w:val="Char0"/>
          <w:rFonts w:hint="cs"/>
          <w:rtl/>
        </w:rPr>
        <w:t>یچ</w:t>
      </w:r>
      <w:r w:rsidRPr="008844CB">
        <w:rPr>
          <w:rStyle w:val="Char0"/>
          <w:rtl/>
        </w:rPr>
        <w:t xml:space="preserve"> پ</w:t>
      </w:r>
      <w:r w:rsidRPr="008844CB">
        <w:rPr>
          <w:rStyle w:val="Char0"/>
          <w:rFonts w:hint="cs"/>
          <w:rtl/>
        </w:rPr>
        <w:t>یغمبری</w:t>
      </w:r>
      <w:r w:rsidRPr="008844CB">
        <w:rPr>
          <w:rStyle w:val="Char0"/>
          <w:rtl/>
        </w:rPr>
        <w:t xml:space="preserve"> نمی‌تواند که معجزه ا</w:t>
      </w:r>
      <w:r w:rsidRPr="008844CB">
        <w:rPr>
          <w:rStyle w:val="Char0"/>
          <w:rFonts w:hint="cs"/>
          <w:rtl/>
        </w:rPr>
        <w:t>ی</w:t>
      </w:r>
      <w:r w:rsidRPr="008844CB">
        <w:rPr>
          <w:rStyle w:val="Char0"/>
          <w:rtl/>
        </w:rPr>
        <w:t xml:space="preserve"> جز به فرمان الله ب</w:t>
      </w:r>
      <w:r w:rsidRPr="008844CB">
        <w:rPr>
          <w:rStyle w:val="Char0"/>
          <w:rFonts w:hint="cs"/>
          <w:rtl/>
        </w:rPr>
        <w:t>یاورد،</w:t>
      </w:r>
      <w:r w:rsidRPr="008844CB">
        <w:rPr>
          <w:rStyle w:val="Char0"/>
          <w:rtl/>
        </w:rPr>
        <w:t xml:space="preserve"> پس چون فرمان الله آ</w:t>
      </w:r>
      <w:r w:rsidRPr="008844CB">
        <w:rPr>
          <w:rStyle w:val="Char0"/>
          <w:rFonts w:hint="cs"/>
          <w:rtl/>
        </w:rPr>
        <w:t>ید،</w:t>
      </w:r>
      <w:r w:rsidRPr="008844CB">
        <w:rPr>
          <w:rStyle w:val="Char0"/>
          <w:rtl/>
        </w:rPr>
        <w:t xml:space="preserve"> </w:t>
      </w:r>
      <w:r w:rsidRPr="008844CB">
        <w:rPr>
          <w:rStyle w:val="Char0"/>
          <w:rFonts w:hint="cs"/>
          <w:rtl/>
        </w:rPr>
        <w:t>به</w:t>
      </w:r>
      <w:r w:rsidRPr="008844CB">
        <w:rPr>
          <w:rStyle w:val="Char0"/>
          <w:rtl/>
        </w:rPr>
        <w:t xml:space="preserve"> حق حکم و ف</w:t>
      </w:r>
      <w:r w:rsidRPr="008844CB">
        <w:rPr>
          <w:rStyle w:val="Char0"/>
          <w:rFonts w:hint="cs"/>
          <w:rtl/>
        </w:rPr>
        <w:t>یصله</w:t>
      </w:r>
      <w:r w:rsidRPr="008844CB">
        <w:rPr>
          <w:rStyle w:val="Char0"/>
          <w:rtl/>
        </w:rPr>
        <w:t xml:space="preserve"> خواهد شد و باطل پرستان در آنجا ز</w:t>
      </w:r>
      <w:r w:rsidRPr="008844CB">
        <w:rPr>
          <w:rStyle w:val="Char0"/>
          <w:rFonts w:hint="cs"/>
          <w:rtl/>
        </w:rPr>
        <w:t>یانکار</w:t>
      </w:r>
      <w:r w:rsidRPr="008844CB">
        <w:rPr>
          <w:rStyle w:val="Char0"/>
          <w:rtl/>
        </w:rPr>
        <w:t xml:space="preserve">‌اند. </w:t>
      </w:r>
      <w:r>
        <w:rPr>
          <w:rStyle w:val="Char0"/>
          <w:rFonts w:cs="Traditional Arabic" w:hint="cs"/>
          <w:rtl/>
        </w:rPr>
        <w:t>﴿</w:t>
      </w:r>
      <w:r>
        <w:rPr>
          <w:rStyle w:val="Char0"/>
          <w:rFonts w:hint="cs"/>
          <w:rtl/>
        </w:rPr>
        <w:t>79</w:t>
      </w:r>
      <w:r>
        <w:rPr>
          <w:rStyle w:val="Char0"/>
          <w:rFonts w:cs="Traditional Arabic" w:hint="cs"/>
          <w:rtl/>
        </w:rPr>
        <w:t>﴾</w:t>
      </w:r>
      <w:r>
        <w:rPr>
          <w:rStyle w:val="Char0"/>
          <w:rFonts w:hint="cs"/>
          <w:rtl/>
        </w:rPr>
        <w:t xml:space="preserve"> </w:t>
      </w:r>
      <w:r w:rsidRPr="008844CB">
        <w:rPr>
          <w:rStyle w:val="Char0"/>
          <w:rtl/>
        </w:rPr>
        <w:t>الله همان ذات</w:t>
      </w:r>
      <w:r w:rsidRPr="008844CB">
        <w:rPr>
          <w:rStyle w:val="Char0"/>
          <w:rFonts w:hint="cs"/>
          <w:rtl/>
        </w:rPr>
        <w:t>ی</w:t>
      </w:r>
      <w:r w:rsidRPr="008844CB">
        <w:rPr>
          <w:rStyle w:val="Char0"/>
          <w:rtl/>
        </w:rPr>
        <w:t xml:space="preserve"> است که چهارپا</w:t>
      </w:r>
      <w:r w:rsidRPr="008844CB">
        <w:rPr>
          <w:rStyle w:val="Char0"/>
          <w:rFonts w:hint="cs"/>
          <w:rtl/>
        </w:rPr>
        <w:t>یان</w:t>
      </w:r>
      <w:r w:rsidRPr="008844CB">
        <w:rPr>
          <w:rStyle w:val="Char0"/>
          <w:rtl/>
        </w:rPr>
        <w:t xml:space="preserve"> را برا</w:t>
      </w:r>
      <w:r w:rsidRPr="008844CB">
        <w:rPr>
          <w:rStyle w:val="Char0"/>
          <w:rFonts w:hint="cs"/>
          <w:rtl/>
        </w:rPr>
        <w:t>ی</w:t>
      </w:r>
      <w:r w:rsidRPr="008844CB">
        <w:rPr>
          <w:rStyle w:val="Char0"/>
          <w:rtl/>
        </w:rPr>
        <w:t xml:space="preserve"> شما قرار داد تا بر (بعض</w:t>
      </w:r>
      <w:r w:rsidRPr="008844CB">
        <w:rPr>
          <w:rStyle w:val="Char0"/>
          <w:rFonts w:hint="cs"/>
          <w:rtl/>
        </w:rPr>
        <w:t>ی</w:t>
      </w:r>
      <w:r>
        <w:rPr>
          <w:rStyle w:val="Char0"/>
          <w:rFonts w:hint="cs"/>
          <w:rtl/>
        </w:rPr>
        <w:t>)</w:t>
      </w:r>
      <w:r w:rsidRPr="008844CB">
        <w:rPr>
          <w:rStyle w:val="Char0"/>
          <w:rtl/>
        </w:rPr>
        <w:t xml:space="preserve"> از آنها سوار شو</w:t>
      </w:r>
      <w:r w:rsidRPr="008844CB">
        <w:rPr>
          <w:rStyle w:val="Char0"/>
          <w:rFonts w:hint="cs"/>
          <w:rtl/>
        </w:rPr>
        <w:t>ید</w:t>
      </w:r>
      <w:r w:rsidRPr="008844CB">
        <w:rPr>
          <w:rStyle w:val="Char0"/>
          <w:rtl/>
        </w:rPr>
        <w:t xml:space="preserve"> و از (بعض</w:t>
      </w:r>
      <w:r w:rsidRPr="008844CB">
        <w:rPr>
          <w:rStyle w:val="Char0"/>
          <w:rFonts w:hint="cs"/>
          <w:rtl/>
        </w:rPr>
        <w:t>ی</w:t>
      </w:r>
      <w:r w:rsidRPr="008844CB">
        <w:rPr>
          <w:rStyle w:val="Char0"/>
          <w:rtl/>
        </w:rPr>
        <w:t>) آنها می‌خور</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80</w:t>
      </w:r>
      <w:r>
        <w:rPr>
          <w:rStyle w:val="Char0"/>
          <w:rFonts w:cs="Traditional Arabic" w:hint="cs"/>
          <w:rtl/>
        </w:rPr>
        <w:t>﴾</w:t>
      </w:r>
      <w:r w:rsidRPr="008844CB">
        <w:rPr>
          <w:rStyle w:val="Char0"/>
          <w:rtl/>
        </w:rPr>
        <w:t xml:space="preserve"> و برا</w:t>
      </w:r>
      <w:r w:rsidRPr="008844CB">
        <w:rPr>
          <w:rStyle w:val="Char0"/>
          <w:rFonts w:hint="cs"/>
          <w:rtl/>
        </w:rPr>
        <w:t>ی</w:t>
      </w:r>
      <w:r w:rsidRPr="008844CB">
        <w:rPr>
          <w:rStyle w:val="Char0"/>
          <w:rtl/>
        </w:rPr>
        <w:t xml:space="preserve"> شما در آنها منافع (د</w:t>
      </w:r>
      <w:r w:rsidRPr="008844CB">
        <w:rPr>
          <w:rStyle w:val="Char0"/>
          <w:rFonts w:hint="cs"/>
          <w:rtl/>
        </w:rPr>
        <w:t>یگری</w:t>
      </w:r>
      <w:r w:rsidRPr="008844CB">
        <w:rPr>
          <w:rStyle w:val="Char0"/>
          <w:rtl/>
        </w:rPr>
        <w:t xml:space="preserve"> هم) است. و تا با سوار شدن بر آنها به ن</w:t>
      </w:r>
      <w:r w:rsidRPr="008844CB">
        <w:rPr>
          <w:rStyle w:val="Char0"/>
          <w:rFonts w:hint="cs"/>
          <w:rtl/>
        </w:rPr>
        <w:t>ی</w:t>
      </w:r>
      <w:r w:rsidRPr="008844CB">
        <w:rPr>
          <w:rStyle w:val="Char0"/>
          <w:rtl/>
        </w:rPr>
        <w:t>از</w:t>
      </w:r>
      <w:r w:rsidRPr="008844CB">
        <w:rPr>
          <w:rStyle w:val="Char0"/>
          <w:rFonts w:hint="cs"/>
          <w:rtl/>
        </w:rPr>
        <w:t>ی</w:t>
      </w:r>
      <w:r w:rsidRPr="008844CB">
        <w:rPr>
          <w:rStyle w:val="Char0"/>
          <w:rtl/>
        </w:rPr>
        <w:t xml:space="preserve"> که در دل دار</w:t>
      </w:r>
      <w:r w:rsidRPr="008844CB">
        <w:rPr>
          <w:rStyle w:val="Char0"/>
          <w:rFonts w:hint="cs"/>
          <w:rtl/>
        </w:rPr>
        <w:t>ید</w:t>
      </w:r>
      <w:r w:rsidRPr="008844CB">
        <w:rPr>
          <w:rStyle w:val="Char0"/>
          <w:rtl/>
        </w:rPr>
        <w:t xml:space="preserve"> برس</w:t>
      </w:r>
      <w:r w:rsidRPr="008844CB">
        <w:rPr>
          <w:rStyle w:val="Char0"/>
          <w:rFonts w:hint="cs"/>
          <w:rtl/>
        </w:rPr>
        <w:t>ید</w:t>
      </w:r>
      <w:r w:rsidRPr="008844CB">
        <w:rPr>
          <w:rStyle w:val="Char0"/>
          <w:rtl/>
        </w:rPr>
        <w:t xml:space="preserve"> و بر آنها و بر کشت</w:t>
      </w:r>
      <w:r w:rsidRPr="008844CB">
        <w:rPr>
          <w:rStyle w:val="Char0"/>
          <w:rFonts w:hint="cs"/>
          <w:rtl/>
        </w:rPr>
        <w:t>ی</w:t>
      </w:r>
      <w:r w:rsidRPr="008844CB">
        <w:rPr>
          <w:rStyle w:val="Char0"/>
          <w:rtl/>
        </w:rPr>
        <w:t>‌ها حمل می‌شو</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81</w:t>
      </w:r>
      <w:r>
        <w:rPr>
          <w:rStyle w:val="Char0"/>
          <w:rFonts w:cs="Traditional Arabic" w:hint="cs"/>
          <w:rtl/>
        </w:rPr>
        <w:t>﴾</w:t>
      </w:r>
      <w:r w:rsidRPr="008844CB">
        <w:rPr>
          <w:rStyle w:val="Char0"/>
          <w:rtl/>
        </w:rPr>
        <w:t xml:space="preserve"> و (الله) علامات قدرت خود را به شما نشان می‌دهد، پس کدام </w:t>
      </w:r>
      <w:r w:rsidRPr="008844CB">
        <w:rPr>
          <w:rStyle w:val="Char0"/>
          <w:rFonts w:hint="cs"/>
          <w:rtl/>
        </w:rPr>
        <w:t>یک</w:t>
      </w:r>
      <w:r w:rsidRPr="008844CB">
        <w:rPr>
          <w:rStyle w:val="Char0"/>
          <w:rtl/>
        </w:rPr>
        <w:t xml:space="preserve"> از علامات قدرت الله را انکار می‌کن</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82</w:t>
      </w:r>
      <w:r>
        <w:rPr>
          <w:rStyle w:val="Char0"/>
          <w:rFonts w:cs="Traditional Arabic" w:hint="cs"/>
          <w:rtl/>
        </w:rPr>
        <w:t>﴾</w:t>
      </w:r>
      <w:r w:rsidRPr="008844CB">
        <w:rPr>
          <w:rStyle w:val="Char0"/>
          <w:rtl/>
        </w:rPr>
        <w:t xml:space="preserve"> پس آ</w:t>
      </w:r>
      <w:r w:rsidRPr="008844CB">
        <w:rPr>
          <w:rStyle w:val="Char0"/>
          <w:rFonts w:hint="cs"/>
          <w:rtl/>
        </w:rPr>
        <w:t>یا</w:t>
      </w:r>
      <w:r w:rsidRPr="008844CB">
        <w:rPr>
          <w:rStyle w:val="Char0"/>
          <w:rtl/>
        </w:rPr>
        <w:t xml:space="preserve"> در زم</w:t>
      </w:r>
      <w:r w:rsidRPr="008844CB">
        <w:rPr>
          <w:rStyle w:val="Char0"/>
          <w:rFonts w:hint="cs"/>
          <w:rtl/>
        </w:rPr>
        <w:t>ین</w:t>
      </w:r>
      <w:r w:rsidRPr="008844CB">
        <w:rPr>
          <w:rStyle w:val="Char0"/>
          <w:rtl/>
        </w:rPr>
        <w:t xml:space="preserve"> س</w:t>
      </w:r>
      <w:r w:rsidRPr="008844CB">
        <w:rPr>
          <w:rStyle w:val="Char0"/>
          <w:rFonts w:hint="cs"/>
          <w:rtl/>
        </w:rPr>
        <w:t>یر</w:t>
      </w:r>
      <w:r w:rsidRPr="008844CB">
        <w:rPr>
          <w:rStyle w:val="Char0"/>
          <w:rtl/>
        </w:rPr>
        <w:t xml:space="preserve"> نکردند تا بنگرند عاقبت کسان</w:t>
      </w:r>
      <w:r w:rsidRPr="008844CB">
        <w:rPr>
          <w:rStyle w:val="Char0"/>
          <w:rFonts w:hint="cs"/>
          <w:rtl/>
        </w:rPr>
        <w:t>ی</w:t>
      </w:r>
      <w:r w:rsidRPr="008844CB">
        <w:rPr>
          <w:rStyle w:val="Char0"/>
          <w:rtl/>
        </w:rPr>
        <w:t xml:space="preserve"> که پ</w:t>
      </w:r>
      <w:r w:rsidRPr="008844CB">
        <w:rPr>
          <w:rStyle w:val="Char0"/>
          <w:rFonts w:hint="cs"/>
          <w:rtl/>
        </w:rPr>
        <w:t>یش</w:t>
      </w:r>
      <w:r w:rsidRPr="008844CB">
        <w:rPr>
          <w:rStyle w:val="Char0"/>
          <w:rtl/>
        </w:rPr>
        <w:t xml:space="preserve"> از آنها بوده‌اند چه شد؟ آنان نسبت به ا</w:t>
      </w:r>
      <w:r w:rsidRPr="008844CB">
        <w:rPr>
          <w:rStyle w:val="Char0"/>
          <w:rFonts w:hint="cs"/>
          <w:rtl/>
        </w:rPr>
        <w:t>یشان</w:t>
      </w:r>
      <w:r w:rsidRPr="008844CB">
        <w:rPr>
          <w:rStyle w:val="Char0"/>
          <w:rtl/>
        </w:rPr>
        <w:t xml:space="preserve"> ن</w:t>
      </w:r>
      <w:r w:rsidRPr="008844CB">
        <w:rPr>
          <w:rStyle w:val="Char0"/>
          <w:rFonts w:hint="cs"/>
          <w:rtl/>
        </w:rPr>
        <w:t>یرومندتر</w:t>
      </w:r>
      <w:r w:rsidRPr="008844CB">
        <w:rPr>
          <w:rStyle w:val="Char0"/>
          <w:rtl/>
        </w:rPr>
        <w:t xml:space="preserve"> و دارا</w:t>
      </w:r>
      <w:r w:rsidRPr="008844CB">
        <w:rPr>
          <w:rStyle w:val="Char0"/>
          <w:rFonts w:hint="cs"/>
          <w:rtl/>
        </w:rPr>
        <w:t>ی</w:t>
      </w:r>
      <w:r w:rsidRPr="008844CB">
        <w:rPr>
          <w:rStyle w:val="Char0"/>
          <w:rtl/>
        </w:rPr>
        <w:t xml:space="preserve"> آثار ب</w:t>
      </w:r>
      <w:r w:rsidRPr="008844CB">
        <w:rPr>
          <w:rStyle w:val="Char0"/>
          <w:rFonts w:hint="cs"/>
          <w:rtl/>
        </w:rPr>
        <w:t>یشتری</w:t>
      </w:r>
      <w:r w:rsidRPr="008844CB">
        <w:rPr>
          <w:rStyle w:val="Char0"/>
          <w:rtl/>
        </w:rPr>
        <w:t xml:space="preserve"> در زم</w:t>
      </w:r>
      <w:r w:rsidRPr="008844CB">
        <w:rPr>
          <w:rStyle w:val="Char0"/>
          <w:rFonts w:hint="cs"/>
          <w:rtl/>
        </w:rPr>
        <w:t>ین</w:t>
      </w:r>
      <w:r w:rsidRPr="008844CB">
        <w:rPr>
          <w:rStyle w:val="Char0"/>
          <w:rtl/>
        </w:rPr>
        <w:t xml:space="preserve"> بوده‌اند، پس آنچه می‌کردند (عذاب الله) را از آنان دفع نکرد. </w:t>
      </w:r>
      <w:r>
        <w:rPr>
          <w:rStyle w:val="Char0"/>
          <w:rFonts w:cs="Traditional Arabic" w:hint="cs"/>
          <w:rtl/>
        </w:rPr>
        <w:t>﴿</w:t>
      </w:r>
      <w:r>
        <w:rPr>
          <w:rStyle w:val="Char0"/>
          <w:rFonts w:hint="cs"/>
          <w:rtl/>
        </w:rPr>
        <w:t>83</w:t>
      </w:r>
      <w:r>
        <w:rPr>
          <w:rStyle w:val="Char0"/>
          <w:rFonts w:cs="Traditional Arabic" w:hint="cs"/>
          <w:rtl/>
        </w:rPr>
        <w:t>﴾</w:t>
      </w:r>
      <w:r>
        <w:rPr>
          <w:rStyle w:val="Char0"/>
          <w:rFonts w:hint="cs"/>
          <w:rtl/>
        </w:rPr>
        <w:t xml:space="preserve"> </w:t>
      </w:r>
      <w:r w:rsidRPr="008844CB">
        <w:rPr>
          <w:rStyle w:val="Char0"/>
          <w:rtl/>
        </w:rPr>
        <w:t>پس چون پ</w:t>
      </w:r>
      <w:r w:rsidRPr="008844CB">
        <w:rPr>
          <w:rStyle w:val="Char0"/>
          <w:rFonts w:hint="cs"/>
          <w:rtl/>
        </w:rPr>
        <w:t>یغمبرانشان</w:t>
      </w:r>
      <w:r w:rsidRPr="008844CB">
        <w:rPr>
          <w:rStyle w:val="Char0"/>
          <w:rtl/>
        </w:rPr>
        <w:t xml:space="preserve"> با معجزه‌ها به‌سوی آنان آمدند، به آن مقدار علم</w:t>
      </w:r>
      <w:r w:rsidRPr="008844CB">
        <w:rPr>
          <w:rStyle w:val="Char0"/>
          <w:rFonts w:hint="cs"/>
          <w:rtl/>
        </w:rPr>
        <w:t>ی</w:t>
      </w:r>
      <w:r w:rsidRPr="008844CB">
        <w:rPr>
          <w:rStyle w:val="Char0"/>
          <w:rtl/>
        </w:rPr>
        <w:t xml:space="preserve"> که داشتند خورسند و شادمان شدند (و حاضر نشدند سخنان انب</w:t>
      </w:r>
      <w:r w:rsidRPr="008844CB">
        <w:rPr>
          <w:rStyle w:val="Char0"/>
          <w:rFonts w:hint="cs"/>
          <w:rtl/>
        </w:rPr>
        <w:t>یاء</w:t>
      </w:r>
      <w:r w:rsidRPr="008844CB">
        <w:rPr>
          <w:rStyle w:val="Char0"/>
          <w:rtl/>
        </w:rPr>
        <w:t xml:space="preserve"> را بپذ</w:t>
      </w:r>
      <w:r w:rsidRPr="008844CB">
        <w:rPr>
          <w:rStyle w:val="Char0"/>
          <w:rFonts w:hint="cs"/>
          <w:rtl/>
        </w:rPr>
        <w:t>یرند</w:t>
      </w:r>
      <w:r>
        <w:rPr>
          <w:rStyle w:val="Char0"/>
          <w:rFonts w:hint="cs"/>
          <w:rtl/>
        </w:rPr>
        <w:t>)</w:t>
      </w:r>
      <w:r w:rsidRPr="008844CB">
        <w:rPr>
          <w:rStyle w:val="Char0"/>
          <w:rtl/>
        </w:rPr>
        <w:t xml:space="preserve"> و آنچه را که به تمسخر می‌گرفتند، آنان را فراگرفت. </w:t>
      </w:r>
      <w:r>
        <w:rPr>
          <w:rStyle w:val="Char0"/>
          <w:rFonts w:cs="Traditional Arabic" w:hint="cs"/>
          <w:rtl/>
        </w:rPr>
        <w:t>﴿</w:t>
      </w:r>
      <w:r>
        <w:rPr>
          <w:rStyle w:val="Char0"/>
          <w:rFonts w:hint="cs"/>
          <w:rtl/>
        </w:rPr>
        <w:t>84</w:t>
      </w:r>
      <w:r>
        <w:rPr>
          <w:rStyle w:val="Char0"/>
          <w:rFonts w:cs="Traditional Arabic" w:hint="cs"/>
          <w:rtl/>
        </w:rPr>
        <w:t>﴾</w:t>
      </w:r>
      <w:r w:rsidRPr="008844CB">
        <w:rPr>
          <w:rStyle w:val="Char0"/>
          <w:rtl/>
        </w:rPr>
        <w:t xml:space="preserve"> پس وقت</w:t>
      </w:r>
      <w:r w:rsidRPr="008844CB">
        <w:rPr>
          <w:rStyle w:val="Char0"/>
          <w:rFonts w:hint="cs"/>
          <w:rtl/>
        </w:rPr>
        <w:t>ی</w:t>
      </w:r>
      <w:r w:rsidRPr="008844CB">
        <w:rPr>
          <w:rStyle w:val="Char0"/>
          <w:rtl/>
        </w:rPr>
        <w:t xml:space="preserve"> عذاب ما را د</w:t>
      </w:r>
      <w:r w:rsidRPr="008844CB">
        <w:rPr>
          <w:rStyle w:val="Char0"/>
          <w:rFonts w:hint="cs"/>
          <w:rtl/>
        </w:rPr>
        <w:t>یدند</w:t>
      </w:r>
      <w:r w:rsidRPr="008844CB">
        <w:rPr>
          <w:rStyle w:val="Char0"/>
          <w:rtl/>
        </w:rPr>
        <w:t xml:space="preserve"> گفتند: تنها به الله ا</w:t>
      </w:r>
      <w:r w:rsidRPr="008844CB">
        <w:rPr>
          <w:rStyle w:val="Char0"/>
          <w:rFonts w:hint="cs"/>
          <w:rtl/>
        </w:rPr>
        <w:t>یمان</w:t>
      </w:r>
      <w:r w:rsidRPr="008844CB">
        <w:rPr>
          <w:rStyle w:val="Char0"/>
          <w:rtl/>
        </w:rPr>
        <w:t xml:space="preserve"> آورد</w:t>
      </w:r>
      <w:r w:rsidRPr="008844CB">
        <w:rPr>
          <w:rStyle w:val="Char0"/>
          <w:rFonts w:hint="cs"/>
          <w:rtl/>
        </w:rPr>
        <w:t>یم</w:t>
      </w:r>
      <w:r w:rsidRPr="008844CB">
        <w:rPr>
          <w:rStyle w:val="Char0"/>
          <w:rtl/>
        </w:rPr>
        <w:t xml:space="preserve"> و به آنچه (قبلا) شرک می‌آورد</w:t>
      </w:r>
      <w:r w:rsidRPr="008844CB">
        <w:rPr>
          <w:rStyle w:val="Char0"/>
          <w:rFonts w:hint="cs"/>
          <w:rtl/>
        </w:rPr>
        <w:t>یم،</w:t>
      </w:r>
      <w:r w:rsidRPr="008844CB">
        <w:rPr>
          <w:rStyle w:val="Char0"/>
          <w:rtl/>
        </w:rPr>
        <w:t xml:space="preserve"> کافر شد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85</w:t>
      </w:r>
      <w:r>
        <w:rPr>
          <w:rStyle w:val="Char0"/>
          <w:rFonts w:cs="Traditional Arabic" w:hint="cs"/>
          <w:rtl/>
        </w:rPr>
        <w:t>﴾</w:t>
      </w:r>
      <w:r w:rsidRPr="008844CB">
        <w:rPr>
          <w:rStyle w:val="Char0"/>
          <w:rtl/>
        </w:rPr>
        <w:t xml:space="preserve"> اما پس از آنکه </w:t>
      </w:r>
      <w:r w:rsidRPr="008844CB">
        <w:rPr>
          <w:rStyle w:val="Char0"/>
          <w:rtl/>
        </w:rPr>
        <w:lastRenderedPageBreak/>
        <w:t>عذاب ما را د</w:t>
      </w:r>
      <w:r w:rsidRPr="008844CB">
        <w:rPr>
          <w:rStyle w:val="Char0"/>
          <w:rFonts w:hint="cs"/>
          <w:rtl/>
        </w:rPr>
        <w:t>یدند،</w:t>
      </w:r>
      <w:r w:rsidRPr="008844CB">
        <w:rPr>
          <w:rStyle w:val="Char0"/>
          <w:rtl/>
        </w:rPr>
        <w:t xml:space="preserve"> د</w:t>
      </w:r>
      <w:r w:rsidRPr="008844CB">
        <w:rPr>
          <w:rStyle w:val="Char0"/>
          <w:rFonts w:hint="cs"/>
          <w:rtl/>
        </w:rPr>
        <w:t>یگر</w:t>
      </w:r>
      <w:r w:rsidRPr="008844CB">
        <w:rPr>
          <w:rStyle w:val="Char0"/>
          <w:rtl/>
        </w:rPr>
        <w:t xml:space="preserve"> ا</w:t>
      </w:r>
      <w:r w:rsidRPr="008844CB">
        <w:rPr>
          <w:rStyle w:val="Char0"/>
          <w:rFonts w:hint="cs"/>
          <w:rtl/>
        </w:rPr>
        <w:t>یمان</w:t>
      </w:r>
      <w:r w:rsidRPr="008844CB">
        <w:rPr>
          <w:rStyle w:val="Char0"/>
          <w:rtl/>
        </w:rPr>
        <w:t>‌شان برا</w:t>
      </w:r>
      <w:r w:rsidRPr="008844CB">
        <w:rPr>
          <w:rStyle w:val="Char0"/>
          <w:rFonts w:hint="cs"/>
          <w:rtl/>
        </w:rPr>
        <w:t>یشان</w:t>
      </w:r>
      <w:r w:rsidRPr="008844CB">
        <w:rPr>
          <w:rStyle w:val="Char0"/>
          <w:rtl/>
        </w:rPr>
        <w:t xml:space="preserve"> سود</w:t>
      </w:r>
      <w:r w:rsidRPr="008844CB">
        <w:rPr>
          <w:rStyle w:val="Char0"/>
          <w:rFonts w:hint="cs"/>
          <w:rtl/>
        </w:rPr>
        <w:t>ی</w:t>
      </w:r>
      <w:r w:rsidRPr="008844CB">
        <w:rPr>
          <w:rStyle w:val="Char0"/>
          <w:rtl/>
        </w:rPr>
        <w:t xml:space="preserve"> نرساند. ا</w:t>
      </w:r>
      <w:r w:rsidRPr="008844CB">
        <w:rPr>
          <w:rStyle w:val="Char0"/>
          <w:rFonts w:hint="cs"/>
          <w:rtl/>
        </w:rPr>
        <w:t>ین</w:t>
      </w:r>
      <w:r w:rsidRPr="008844CB">
        <w:rPr>
          <w:rStyle w:val="Char0"/>
          <w:rtl/>
        </w:rPr>
        <w:t xml:space="preserve"> سنت هم</w:t>
      </w:r>
      <w:r w:rsidRPr="008844CB">
        <w:rPr>
          <w:rStyle w:val="Char0"/>
          <w:rFonts w:hint="cs"/>
          <w:rtl/>
        </w:rPr>
        <w:t>یشگی</w:t>
      </w:r>
      <w:r w:rsidRPr="008844CB">
        <w:rPr>
          <w:rStyle w:val="Char0"/>
          <w:rtl/>
        </w:rPr>
        <w:t xml:space="preserve"> الله در مورد بندگا</w:t>
      </w:r>
      <w:r w:rsidRPr="008844CB">
        <w:rPr>
          <w:rStyle w:val="Char0"/>
          <w:rFonts w:hint="cs"/>
          <w:rtl/>
        </w:rPr>
        <w:t>نش</w:t>
      </w:r>
      <w:r w:rsidRPr="008844CB">
        <w:rPr>
          <w:rStyle w:val="Char0"/>
          <w:rtl/>
        </w:rPr>
        <w:t xml:space="preserve"> جار</w:t>
      </w:r>
      <w:r w:rsidRPr="008844CB">
        <w:rPr>
          <w:rStyle w:val="Char0"/>
          <w:rFonts w:hint="cs"/>
          <w:rtl/>
        </w:rPr>
        <w:t>ی</w:t>
      </w:r>
      <w:r w:rsidRPr="008844CB">
        <w:rPr>
          <w:rStyle w:val="Char0"/>
          <w:rtl/>
        </w:rPr>
        <w:t xml:space="preserve"> است. و كافران آنجا ز</w:t>
      </w:r>
      <w:r w:rsidRPr="008844CB">
        <w:rPr>
          <w:rStyle w:val="Char0"/>
          <w:rFonts w:hint="cs"/>
          <w:rtl/>
        </w:rPr>
        <w:t>یان</w:t>
      </w:r>
      <w:r w:rsidRPr="008844CB">
        <w:rPr>
          <w:rStyle w:val="Char0"/>
          <w:rtl/>
        </w:rPr>
        <w:t xml:space="preserve"> می‌ب</w:t>
      </w:r>
      <w:r w:rsidRPr="008844CB">
        <w:rPr>
          <w:rStyle w:val="Char0"/>
          <w:rFonts w:hint="cs"/>
          <w:rtl/>
        </w:rPr>
        <w:t>ینند</w:t>
      </w:r>
      <w:r>
        <w:rPr>
          <w:rStyle w:val="Char0"/>
          <w:rtl/>
        </w:rPr>
        <w:t>.</w:t>
      </w:r>
    </w:p>
    <w:p w:rsidR="006515ED" w:rsidRDefault="006515ED" w:rsidP="006515ED">
      <w:pPr>
        <w:pStyle w:val="a1"/>
        <w:rPr>
          <w:rStyle w:val="Char0"/>
          <w:rtl/>
        </w:rPr>
      </w:pPr>
      <w:bookmarkStart w:id="61" w:name="_Toc520686370"/>
      <w:r w:rsidRPr="008844CB">
        <w:rPr>
          <w:rStyle w:val="Char0"/>
          <w:rtl/>
        </w:rPr>
        <w:t>سور</w:t>
      </w:r>
      <w:r>
        <w:rPr>
          <w:rStyle w:val="Char0"/>
          <w:rFonts w:hint="cs"/>
          <w:rtl/>
        </w:rPr>
        <w:t>ۀ</w:t>
      </w:r>
      <w:r w:rsidRPr="008844CB">
        <w:rPr>
          <w:rStyle w:val="Char0"/>
          <w:rtl/>
        </w:rPr>
        <w:t xml:space="preserve"> فصلت (حم سجده)</w:t>
      </w:r>
      <w:bookmarkEnd w:id="61"/>
      <w:r w:rsidRPr="008844CB">
        <w:rPr>
          <w:rStyle w:val="Char0"/>
          <w:rtl/>
        </w:rPr>
        <w:t xml:space="preserve"> </w:t>
      </w:r>
    </w:p>
    <w:p w:rsidR="006515ED" w:rsidRPr="006515ED" w:rsidRDefault="006515ED" w:rsidP="006515ED">
      <w:pPr>
        <w:pStyle w:val="a4"/>
        <w:ind w:firstLine="0"/>
        <w:jc w:val="center"/>
        <w:rPr>
          <w:rStyle w:val="Char0"/>
          <w:sz w:val="24"/>
          <w:szCs w:val="24"/>
          <w:rtl/>
        </w:rPr>
      </w:pPr>
      <w:r w:rsidRPr="006515ED">
        <w:rPr>
          <w:rStyle w:val="Char0"/>
          <w:sz w:val="24"/>
          <w:szCs w:val="24"/>
          <w:rtl/>
        </w:rPr>
        <w:t>در مکه نازل شده و پنجاه و چهار آ</w:t>
      </w:r>
      <w:r w:rsidRPr="006515ED">
        <w:rPr>
          <w:rStyle w:val="Char0"/>
          <w:rFonts w:hint="cs"/>
          <w:sz w:val="24"/>
          <w:szCs w:val="24"/>
          <w:rtl/>
        </w:rPr>
        <w:t>یت</w:t>
      </w:r>
      <w:r w:rsidRPr="006515ED">
        <w:rPr>
          <w:rStyle w:val="Char0"/>
          <w:sz w:val="24"/>
          <w:szCs w:val="24"/>
          <w:rtl/>
        </w:rPr>
        <w:t xml:space="preserve"> است</w:t>
      </w:r>
      <w:r>
        <w:rPr>
          <w:rStyle w:val="Char0"/>
          <w:rFonts w:hint="cs"/>
          <w:sz w:val="24"/>
          <w:szCs w:val="24"/>
          <w:rtl/>
        </w:rPr>
        <w:t>.</w:t>
      </w:r>
    </w:p>
    <w:p w:rsidR="006515ED" w:rsidRPr="006515ED" w:rsidRDefault="00595236" w:rsidP="006515ED">
      <w:pPr>
        <w:pStyle w:val="a4"/>
        <w:ind w:firstLine="0"/>
        <w:jc w:val="center"/>
        <w:rPr>
          <w:rStyle w:val="Char0"/>
          <w:sz w:val="24"/>
          <w:szCs w:val="24"/>
          <w:rtl/>
        </w:rPr>
      </w:pPr>
      <w:r>
        <w:rPr>
          <w:rStyle w:val="Char0"/>
          <w:sz w:val="24"/>
          <w:szCs w:val="24"/>
          <w:rtl/>
        </w:rPr>
        <w:t>بنام الله بخشندۀ مهربان</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حم١ تَنْزِيلٌ مِنَ الرَّحْمَنِ الرَّحِيمِ٢ كِتَابٌ فُصِّلَتْ آيَاتُهُ قُرْآنًا عَرَبِيًّا لِقَوْمٍ يَعْلَمُونَ٣ بَشِيرًا وَنَذِيرًا فَأَعْرَضَ أَكْثَرُهُمْ فَهُمْ لَا يَسْمَعُونَ٤ وَقَالُوا قُلُوبُنَا فِي أَكِنَّةٍ مِمَّا تَدْعُونَا إِلَيْهِ وَفِي آذَانِنَا وَقْرٌ وَمِنْ بَيْنِنَا وَبَيْنِكَ حِجَابٌ فَاعْمَلْ إِنَّنَا عَامِلُونَ٥ قُلْ إِنَّمَا أَنَا بَشَرٌ مِثْلُكُمْ يُوحَى إِلَيَّ أَنَّمَا إِلَهُكُمْ إِلَهٌ وَاحِدٌ فَاسْتَقِيمُوا إِلَيْهِ وَاسْتَغْفِرُوهُ</w:t>
      </w:r>
      <w:r w:rsidR="001619CE" w:rsidRPr="008B4A46">
        <w:rPr>
          <w:rStyle w:val="Char7"/>
          <w:rtl/>
        </w:rPr>
        <w:t xml:space="preserve"> </w:t>
      </w:r>
      <w:r w:rsidRPr="008B4A46">
        <w:rPr>
          <w:rStyle w:val="Char7"/>
          <w:rtl/>
        </w:rPr>
        <w:t>وَوَيْلٌ لِلْمُشْرِكِينَ٦ الَّذِينَ لَا يُؤْتُونَ الزَّكَاةَ وَهُمْ بِالْآخِرَةِ هُمْ كَافِرُونَ٧ إِنَّ الَّذِينَ آمَنُوا وَعَمِلُوا الصَّالِحَاتِ لَهُمْ أَجْرٌ غَيْرُ مَمْنُونٍ٨ قُلْ أَئِنَّكُمْ لَتَكْفُرُونَ بِالَّذِي خَلَقَ الْأَرْضَ فِي يَوْمَيْنِ وَتَجْعَلُونَ لَهُ أَنْدَادًا</w:t>
      </w:r>
      <w:r w:rsidR="001619CE" w:rsidRPr="008B4A46">
        <w:rPr>
          <w:rStyle w:val="Char7"/>
          <w:rtl/>
        </w:rPr>
        <w:t xml:space="preserve"> </w:t>
      </w:r>
      <w:r w:rsidRPr="008B4A46">
        <w:rPr>
          <w:rStyle w:val="Char7"/>
          <w:rtl/>
        </w:rPr>
        <w:t>ذَلِكَ رَبُّ الْعَالَمِينَ٩ وَجَعَلَ فِيهَا رَوَاسِيَ مِنْ فَوْقِهَا وَبَارَكَ فِيهَا وَقَدَّرَ فِيهَا أَقْوَاتَهَا فِي أَرْبَعَةِ أَيَّامٍ سَوَاءً لِلسَّائِلِينَ١٠ ثُمَّ اسْتَوَى إِلَى السَّمَاءِ وَهِيَ دُخَانٌ فَقَالَ لَهَا وَلِلْأَرْضِ ائْتِيَا طَوْعًا أَوْ كَرْهًا قَالَتَا أَتَيْنَا طَائِعِينَ١١</w:t>
      </w:r>
      <w:r w:rsidRPr="008844CB">
        <w:rPr>
          <w:rStyle w:val="Char0"/>
          <w:rFonts w:ascii="Times New Roman" w:hAnsi="Times New Roman" w:cs="Traditional Arabic" w:hint="cs"/>
          <w:rtl/>
        </w:rPr>
        <w:t>﴾</w:t>
      </w:r>
      <w:r w:rsidRPr="008B4A46">
        <w:rPr>
          <w:rStyle w:val="Char"/>
          <w:rtl/>
        </w:rPr>
        <w:t xml:space="preserve"> [فصلت: 1-11]</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Pr="008844CB">
        <w:rPr>
          <w:rStyle w:val="Char0"/>
          <w:rtl/>
        </w:rPr>
        <w:t>حم. (مفهوم ا</w:t>
      </w:r>
      <w:r w:rsidRPr="008844CB">
        <w:rPr>
          <w:rStyle w:val="Char0"/>
          <w:rFonts w:hint="cs"/>
          <w:rtl/>
        </w:rPr>
        <w:t>ین</w:t>
      </w:r>
      <w:r w:rsidRPr="008844CB">
        <w:rPr>
          <w:rStyle w:val="Char0"/>
          <w:rtl/>
        </w:rPr>
        <w:t xml:space="preserve"> حروف به الله معلوم است). </w:t>
      </w:r>
      <w:r>
        <w:rPr>
          <w:rStyle w:val="Char0"/>
          <w:rFonts w:cs="Traditional Arabic" w:hint="cs"/>
          <w:rtl/>
        </w:rPr>
        <w:t>﴿</w:t>
      </w:r>
      <w:r>
        <w:rPr>
          <w:rStyle w:val="Char0"/>
          <w:rFonts w:hint="cs"/>
          <w:rtl/>
        </w:rPr>
        <w:t>2</w:t>
      </w:r>
      <w:r>
        <w:rPr>
          <w:rStyle w:val="Char0"/>
          <w:rFonts w:cs="Traditional Arabic" w:hint="cs"/>
          <w:rtl/>
        </w:rPr>
        <w:t>﴾</w:t>
      </w:r>
      <w:r w:rsidRPr="008844CB">
        <w:rPr>
          <w:rStyle w:val="Char0"/>
          <w:rtl/>
        </w:rPr>
        <w:t xml:space="preserve"> فرود آوردن ا</w:t>
      </w:r>
      <w:r w:rsidRPr="008844CB">
        <w:rPr>
          <w:rStyle w:val="Char0"/>
          <w:rFonts w:hint="cs"/>
          <w:rtl/>
        </w:rPr>
        <w:t>ین</w:t>
      </w:r>
      <w:r w:rsidRPr="008844CB">
        <w:rPr>
          <w:rStyle w:val="Char0"/>
          <w:rtl/>
        </w:rPr>
        <w:t xml:space="preserve"> کتاب از جانب الله بخشنده مهربان است.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8844CB">
        <w:rPr>
          <w:rStyle w:val="Char0"/>
          <w:rtl/>
        </w:rPr>
        <w:t>کتاب</w:t>
      </w:r>
      <w:r w:rsidRPr="008844CB">
        <w:rPr>
          <w:rStyle w:val="Char0"/>
          <w:rFonts w:hint="cs"/>
          <w:rtl/>
        </w:rPr>
        <w:t>ی</w:t>
      </w:r>
      <w:r w:rsidRPr="008844CB">
        <w:rPr>
          <w:rStyle w:val="Char0"/>
          <w:rtl/>
        </w:rPr>
        <w:t xml:space="preserve"> که آ</w:t>
      </w:r>
      <w:r w:rsidRPr="008844CB">
        <w:rPr>
          <w:rStyle w:val="Char0"/>
          <w:rFonts w:hint="cs"/>
          <w:rtl/>
        </w:rPr>
        <w:t>یاتش</w:t>
      </w:r>
      <w:r w:rsidRPr="008844CB">
        <w:rPr>
          <w:rStyle w:val="Char0"/>
          <w:rtl/>
        </w:rPr>
        <w:t xml:space="preserve"> واضح و روشن ب</w:t>
      </w:r>
      <w:r w:rsidRPr="008844CB">
        <w:rPr>
          <w:rStyle w:val="Char0"/>
          <w:rFonts w:hint="cs"/>
          <w:rtl/>
        </w:rPr>
        <w:t>یان</w:t>
      </w:r>
      <w:r w:rsidRPr="008844CB">
        <w:rPr>
          <w:rStyle w:val="Char0"/>
          <w:rtl/>
        </w:rPr>
        <w:t xml:space="preserve"> شده است، قرآن عر</w:t>
      </w:r>
      <w:r w:rsidRPr="008844CB">
        <w:rPr>
          <w:rStyle w:val="Char0"/>
          <w:rFonts w:hint="cs"/>
          <w:rtl/>
        </w:rPr>
        <w:t>بی</w:t>
      </w:r>
      <w:r w:rsidRPr="008844CB">
        <w:rPr>
          <w:rStyle w:val="Char0"/>
          <w:rtl/>
        </w:rPr>
        <w:t xml:space="preserve"> است، برا</w:t>
      </w:r>
      <w:r w:rsidRPr="008844CB">
        <w:rPr>
          <w:rStyle w:val="Char0"/>
          <w:rFonts w:hint="cs"/>
          <w:rtl/>
        </w:rPr>
        <w:t>ی</w:t>
      </w:r>
      <w:r w:rsidRPr="008844CB">
        <w:rPr>
          <w:rStyle w:val="Char0"/>
          <w:rtl/>
        </w:rPr>
        <w:t xml:space="preserve"> قوم</w:t>
      </w:r>
      <w:r w:rsidRPr="008844CB">
        <w:rPr>
          <w:rStyle w:val="Char0"/>
          <w:rFonts w:hint="cs"/>
          <w:rtl/>
        </w:rPr>
        <w:t>ی</w:t>
      </w:r>
      <w:r w:rsidRPr="008844CB">
        <w:rPr>
          <w:rStyle w:val="Char0"/>
          <w:rtl/>
        </w:rPr>
        <w:t xml:space="preserve"> که می‌دانند.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8844CB">
        <w:rPr>
          <w:rStyle w:val="Char0"/>
          <w:rtl/>
        </w:rPr>
        <w:t>در حال</w:t>
      </w:r>
      <w:r w:rsidRPr="008844CB">
        <w:rPr>
          <w:rStyle w:val="Char0"/>
          <w:rFonts w:hint="cs"/>
          <w:rtl/>
        </w:rPr>
        <w:t>یکه</w:t>
      </w:r>
      <w:r w:rsidRPr="008844CB">
        <w:rPr>
          <w:rStyle w:val="Char0"/>
          <w:rtl/>
        </w:rPr>
        <w:t xml:space="preserve"> (کتاب) مژده دهنده و ب</w:t>
      </w:r>
      <w:r w:rsidRPr="008844CB">
        <w:rPr>
          <w:rStyle w:val="Char0"/>
          <w:rFonts w:hint="cs"/>
          <w:rtl/>
        </w:rPr>
        <w:t>یم</w:t>
      </w:r>
      <w:r w:rsidRPr="008844CB">
        <w:rPr>
          <w:rStyle w:val="Char0"/>
          <w:rtl/>
        </w:rPr>
        <w:t xml:space="preserve"> دهنده است، (ل</w:t>
      </w:r>
      <w:r w:rsidRPr="008844CB">
        <w:rPr>
          <w:rStyle w:val="Char0"/>
          <w:rFonts w:hint="cs"/>
          <w:rtl/>
        </w:rPr>
        <w:t>یکن</w:t>
      </w:r>
      <w:r w:rsidRPr="008844CB">
        <w:rPr>
          <w:rStyle w:val="Char0"/>
          <w:rtl/>
        </w:rPr>
        <w:t>) ب</w:t>
      </w:r>
      <w:r w:rsidRPr="008844CB">
        <w:rPr>
          <w:rStyle w:val="Char0"/>
          <w:rFonts w:hint="cs"/>
          <w:rtl/>
        </w:rPr>
        <w:t>یشترشان</w:t>
      </w:r>
      <w:r w:rsidRPr="008844CB">
        <w:rPr>
          <w:rStyle w:val="Char0"/>
          <w:rtl/>
        </w:rPr>
        <w:t xml:space="preserve"> رو</w:t>
      </w:r>
      <w:r w:rsidRPr="008844CB">
        <w:rPr>
          <w:rStyle w:val="Char0"/>
          <w:rFonts w:hint="cs"/>
          <w:rtl/>
        </w:rPr>
        <w:t>ی</w:t>
      </w:r>
      <w:r w:rsidRPr="008844CB">
        <w:rPr>
          <w:rStyle w:val="Char0"/>
          <w:rtl/>
        </w:rPr>
        <w:t xml:space="preserve"> گردانند و آنان (ندا</w:t>
      </w:r>
      <w:r w:rsidRPr="008844CB">
        <w:rPr>
          <w:rStyle w:val="Char0"/>
          <w:rFonts w:hint="cs"/>
          <w:rtl/>
        </w:rPr>
        <w:t>ی</w:t>
      </w:r>
      <w:r w:rsidRPr="008844CB">
        <w:rPr>
          <w:rStyle w:val="Char0"/>
          <w:rtl/>
        </w:rPr>
        <w:t xml:space="preserve"> آن را</w:t>
      </w:r>
      <w:r>
        <w:rPr>
          <w:rStyle w:val="Char0"/>
          <w:rFonts w:hint="cs"/>
          <w:rtl/>
        </w:rPr>
        <w:t>)</w:t>
      </w:r>
      <w:r w:rsidRPr="008844CB">
        <w:rPr>
          <w:rStyle w:val="Char0"/>
          <w:rtl/>
        </w:rPr>
        <w:t xml:space="preserve"> نمی‌شنوند.</w:t>
      </w:r>
      <w:r>
        <w:rPr>
          <w:rStyle w:val="Char0"/>
          <w:rFonts w:hint="cs"/>
          <w:rtl/>
        </w:rPr>
        <w:t xml:space="preserve"> </w:t>
      </w:r>
      <w:r>
        <w:rPr>
          <w:rStyle w:val="Char0"/>
          <w:rFonts w:cs="Traditional Arabic" w:hint="cs"/>
          <w:rtl/>
        </w:rPr>
        <w:t>﴿</w:t>
      </w:r>
      <w:r>
        <w:rPr>
          <w:rStyle w:val="Char0"/>
          <w:rFonts w:hint="cs"/>
          <w:rtl/>
        </w:rPr>
        <w:t>5</w:t>
      </w:r>
      <w:r>
        <w:rPr>
          <w:rStyle w:val="Char0"/>
          <w:rFonts w:cs="Traditional Arabic" w:hint="cs"/>
          <w:rtl/>
        </w:rPr>
        <w:t>﴾</w:t>
      </w:r>
      <w:r w:rsidRPr="008844CB">
        <w:rPr>
          <w:rStyle w:val="Char0"/>
          <w:rtl/>
        </w:rPr>
        <w:t xml:space="preserve"> و گفتند:</w:t>
      </w:r>
      <w:r w:rsidR="0061072C">
        <w:rPr>
          <w:rStyle w:val="Char0"/>
          <w:rtl/>
        </w:rPr>
        <w:t xml:space="preserve"> دل‌های </w:t>
      </w:r>
      <w:r w:rsidRPr="008844CB">
        <w:rPr>
          <w:rStyle w:val="Char0"/>
          <w:rtl/>
        </w:rPr>
        <w:t>ما از آنچه ما را به‌سوی آن دعوت می‌ده</w:t>
      </w:r>
      <w:r w:rsidRPr="008844CB">
        <w:rPr>
          <w:rStyle w:val="Char0"/>
          <w:rFonts w:hint="cs"/>
          <w:rtl/>
        </w:rPr>
        <w:t>ی</w:t>
      </w:r>
      <w:r w:rsidRPr="008844CB">
        <w:rPr>
          <w:rStyle w:val="Char0"/>
          <w:rtl/>
        </w:rPr>
        <w:t xml:space="preserve"> در پرده است و در گوش‌های ما سنگ</w:t>
      </w:r>
      <w:r w:rsidRPr="008844CB">
        <w:rPr>
          <w:rStyle w:val="Char0"/>
          <w:rFonts w:hint="cs"/>
          <w:rtl/>
        </w:rPr>
        <w:t>ینی</w:t>
      </w:r>
      <w:r w:rsidRPr="008844CB">
        <w:rPr>
          <w:rStyle w:val="Char0"/>
          <w:rtl/>
        </w:rPr>
        <w:t xml:space="preserve"> است. و م</w:t>
      </w:r>
      <w:r w:rsidRPr="008844CB">
        <w:rPr>
          <w:rStyle w:val="Char0"/>
          <w:rFonts w:hint="cs"/>
          <w:rtl/>
        </w:rPr>
        <w:t>یان</w:t>
      </w:r>
      <w:r w:rsidRPr="008844CB">
        <w:rPr>
          <w:rStyle w:val="Char0"/>
          <w:rtl/>
        </w:rPr>
        <w:t xml:space="preserve"> ما و تو حجاب ا</w:t>
      </w:r>
      <w:r w:rsidRPr="008844CB">
        <w:rPr>
          <w:rStyle w:val="Char0"/>
          <w:rFonts w:hint="cs"/>
          <w:rtl/>
        </w:rPr>
        <w:t>ست،</w:t>
      </w:r>
      <w:r w:rsidRPr="008844CB">
        <w:rPr>
          <w:rStyle w:val="Char0"/>
          <w:rtl/>
        </w:rPr>
        <w:t xml:space="preserve"> پس تو عمل کن (و) البته ما ن</w:t>
      </w:r>
      <w:r w:rsidRPr="008844CB">
        <w:rPr>
          <w:rStyle w:val="Char0"/>
          <w:rFonts w:hint="cs"/>
          <w:rtl/>
        </w:rPr>
        <w:t>یز</w:t>
      </w:r>
      <w:r w:rsidRPr="008844CB">
        <w:rPr>
          <w:rStyle w:val="Char0"/>
          <w:rtl/>
        </w:rPr>
        <w:t xml:space="preserve"> عمل می‌کن</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8844CB">
        <w:rPr>
          <w:rStyle w:val="Char0"/>
          <w:rtl/>
        </w:rPr>
        <w:t>بگو: (ا</w:t>
      </w:r>
      <w:r w:rsidRPr="008844CB">
        <w:rPr>
          <w:rStyle w:val="Char0"/>
          <w:rFonts w:hint="cs"/>
          <w:rtl/>
        </w:rPr>
        <w:t>ی</w:t>
      </w:r>
      <w:r w:rsidRPr="008844CB">
        <w:rPr>
          <w:rStyle w:val="Char0"/>
          <w:rtl/>
        </w:rPr>
        <w:t xml:space="preserve"> پ</w:t>
      </w:r>
      <w:r w:rsidRPr="008844CB">
        <w:rPr>
          <w:rStyle w:val="Char0"/>
          <w:rFonts w:hint="cs"/>
          <w:rtl/>
        </w:rPr>
        <w:t>یغمبر</w:t>
      </w:r>
      <w:r w:rsidRPr="008844CB">
        <w:rPr>
          <w:rStyle w:val="Char0"/>
          <w:rtl/>
        </w:rPr>
        <w:t>) جز ا</w:t>
      </w:r>
      <w:r w:rsidRPr="008844CB">
        <w:rPr>
          <w:rStyle w:val="Char0"/>
          <w:rFonts w:hint="cs"/>
          <w:rtl/>
        </w:rPr>
        <w:t>ین</w:t>
      </w:r>
      <w:r w:rsidRPr="008844CB">
        <w:rPr>
          <w:rStyle w:val="Char0"/>
          <w:rtl/>
        </w:rPr>
        <w:t xml:space="preserve"> ن</w:t>
      </w:r>
      <w:r w:rsidRPr="008844CB">
        <w:rPr>
          <w:rStyle w:val="Char0"/>
          <w:rFonts w:hint="cs"/>
          <w:rtl/>
        </w:rPr>
        <w:t>یست</w:t>
      </w:r>
      <w:r w:rsidRPr="008844CB">
        <w:rPr>
          <w:rStyle w:val="Char0"/>
          <w:rtl/>
        </w:rPr>
        <w:t xml:space="preserve"> که من بشر</w:t>
      </w:r>
      <w:r w:rsidRPr="008844CB">
        <w:rPr>
          <w:rStyle w:val="Char0"/>
          <w:rFonts w:hint="cs"/>
          <w:rtl/>
        </w:rPr>
        <w:t>ی</w:t>
      </w:r>
      <w:r w:rsidRPr="008844CB">
        <w:rPr>
          <w:rStyle w:val="Char0"/>
          <w:rtl/>
        </w:rPr>
        <w:t xml:space="preserve"> هستم مانند شما، به من وح</w:t>
      </w:r>
      <w:r w:rsidRPr="008844CB">
        <w:rPr>
          <w:rStyle w:val="Char0"/>
          <w:rFonts w:hint="cs"/>
          <w:rtl/>
        </w:rPr>
        <w:t>ی</w:t>
      </w:r>
      <w:r w:rsidRPr="008844CB">
        <w:rPr>
          <w:rStyle w:val="Char0"/>
          <w:rtl/>
        </w:rPr>
        <w:t xml:space="preserve"> می‌شود که البته معبودتان معبود </w:t>
      </w:r>
      <w:r w:rsidRPr="008844CB">
        <w:rPr>
          <w:rStyle w:val="Char0"/>
          <w:rFonts w:hint="cs"/>
          <w:rtl/>
        </w:rPr>
        <w:t>یگانه</w:t>
      </w:r>
      <w:r w:rsidRPr="008844CB">
        <w:rPr>
          <w:rStyle w:val="Char0"/>
          <w:rtl/>
        </w:rPr>
        <w:t xml:space="preserve"> است، پس راست (و بدون انحراف</w:t>
      </w:r>
      <w:r>
        <w:rPr>
          <w:rStyle w:val="Char0"/>
          <w:rFonts w:hint="cs"/>
          <w:rtl/>
        </w:rPr>
        <w:t>)</w:t>
      </w:r>
      <w:r w:rsidR="00A176E9">
        <w:rPr>
          <w:rStyle w:val="Char0"/>
          <w:rtl/>
        </w:rPr>
        <w:t xml:space="preserve"> به‌سوی </w:t>
      </w:r>
      <w:r w:rsidRPr="008844CB">
        <w:rPr>
          <w:rStyle w:val="Char0"/>
          <w:rtl/>
        </w:rPr>
        <w:t>او رو</w:t>
      </w:r>
      <w:r w:rsidRPr="008844CB">
        <w:rPr>
          <w:rStyle w:val="Char0"/>
          <w:rFonts w:hint="cs"/>
          <w:rtl/>
        </w:rPr>
        <w:t>ی</w:t>
      </w:r>
      <w:r w:rsidRPr="008844CB">
        <w:rPr>
          <w:rStyle w:val="Char0"/>
          <w:rtl/>
        </w:rPr>
        <w:t xml:space="preserve"> ب</w:t>
      </w:r>
      <w:r w:rsidRPr="008844CB">
        <w:rPr>
          <w:rStyle w:val="Char0"/>
          <w:rFonts w:hint="cs"/>
          <w:rtl/>
        </w:rPr>
        <w:t>یاورید</w:t>
      </w:r>
      <w:r w:rsidRPr="008844CB">
        <w:rPr>
          <w:rStyle w:val="Char0"/>
          <w:rtl/>
        </w:rPr>
        <w:t xml:space="preserve"> و از او آمرزش بخواه</w:t>
      </w:r>
      <w:r w:rsidRPr="008844CB">
        <w:rPr>
          <w:rStyle w:val="Char0"/>
          <w:rFonts w:hint="cs"/>
          <w:rtl/>
        </w:rPr>
        <w:t>ید،</w:t>
      </w:r>
      <w:r w:rsidRPr="008844CB">
        <w:rPr>
          <w:rStyle w:val="Char0"/>
          <w:rtl/>
        </w:rPr>
        <w:t xml:space="preserve"> و وا</w:t>
      </w:r>
      <w:r w:rsidRPr="008844CB">
        <w:rPr>
          <w:rStyle w:val="Char0"/>
          <w:rFonts w:hint="cs"/>
          <w:rtl/>
        </w:rPr>
        <w:t>ی</w:t>
      </w:r>
      <w:r w:rsidRPr="008844CB">
        <w:rPr>
          <w:rStyle w:val="Char0"/>
          <w:rtl/>
        </w:rPr>
        <w:t xml:space="preserve"> به حال مشركان.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8844CB">
        <w:rPr>
          <w:rStyle w:val="Char0"/>
          <w:rtl/>
        </w:rPr>
        <w:t xml:space="preserve">آنان که </w:t>
      </w:r>
      <w:r w:rsidRPr="008844CB">
        <w:rPr>
          <w:rStyle w:val="Char0"/>
          <w:rFonts w:hint="cs"/>
          <w:rtl/>
        </w:rPr>
        <w:t>زکات</w:t>
      </w:r>
      <w:r w:rsidRPr="008844CB">
        <w:rPr>
          <w:rStyle w:val="Char0"/>
          <w:rtl/>
        </w:rPr>
        <w:t xml:space="preserve"> نمی‌دهند و آنها همان کسان</w:t>
      </w:r>
      <w:r w:rsidRPr="008844CB">
        <w:rPr>
          <w:rStyle w:val="Char0"/>
          <w:rFonts w:hint="cs"/>
          <w:rtl/>
        </w:rPr>
        <w:t>ی</w:t>
      </w:r>
      <w:r w:rsidRPr="008844CB">
        <w:rPr>
          <w:rStyle w:val="Char0"/>
          <w:rtl/>
        </w:rPr>
        <w:t xml:space="preserve"> هستند که به آخرت کافر‌اند.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8844CB">
        <w:rPr>
          <w:rStyle w:val="Char0"/>
          <w:rtl/>
        </w:rPr>
        <w:t xml:space="preserve">البته </w:t>
      </w:r>
      <w:r w:rsidRPr="008844CB">
        <w:rPr>
          <w:rStyle w:val="Char0"/>
          <w:rtl/>
        </w:rPr>
        <w:lastRenderedPageBreak/>
        <w:t>آنان که ا</w:t>
      </w:r>
      <w:r w:rsidRPr="008844CB">
        <w:rPr>
          <w:rStyle w:val="Char0"/>
          <w:rFonts w:hint="cs"/>
          <w:rtl/>
        </w:rPr>
        <w:t>یمان</w:t>
      </w:r>
      <w:r w:rsidRPr="008844CB">
        <w:rPr>
          <w:rStyle w:val="Char0"/>
          <w:rtl/>
        </w:rPr>
        <w:t xml:space="preserve"> آوردند و کارها</w:t>
      </w:r>
      <w:r w:rsidRPr="008844CB">
        <w:rPr>
          <w:rStyle w:val="Char0"/>
          <w:rFonts w:hint="cs"/>
          <w:rtl/>
        </w:rPr>
        <w:t>ی</w:t>
      </w:r>
      <w:r w:rsidRPr="008844CB">
        <w:rPr>
          <w:rStyle w:val="Char0"/>
          <w:rtl/>
        </w:rPr>
        <w:t xml:space="preserve"> ن</w:t>
      </w:r>
      <w:r w:rsidRPr="008844CB">
        <w:rPr>
          <w:rStyle w:val="Char0"/>
          <w:rFonts w:hint="cs"/>
          <w:rtl/>
        </w:rPr>
        <w:t>یک</w:t>
      </w:r>
      <w:r w:rsidRPr="008844CB">
        <w:rPr>
          <w:rStyle w:val="Char0"/>
          <w:rtl/>
        </w:rPr>
        <w:t xml:space="preserve"> انجام دادند، آنها برا</w:t>
      </w:r>
      <w:r w:rsidRPr="008844CB">
        <w:rPr>
          <w:rStyle w:val="Char0"/>
          <w:rFonts w:hint="cs"/>
          <w:rtl/>
        </w:rPr>
        <w:t>یشان</w:t>
      </w:r>
      <w:r w:rsidRPr="008844CB">
        <w:rPr>
          <w:rStyle w:val="Char0"/>
          <w:rtl/>
        </w:rPr>
        <w:t xml:space="preserve"> ثواب بی‌پا</w:t>
      </w:r>
      <w:r w:rsidRPr="008844CB">
        <w:rPr>
          <w:rStyle w:val="Char0"/>
          <w:rFonts w:hint="cs"/>
          <w:rtl/>
        </w:rPr>
        <w:t>یان</w:t>
      </w:r>
      <w:r w:rsidRPr="008844CB">
        <w:rPr>
          <w:rStyle w:val="Char0"/>
          <w:rtl/>
        </w:rPr>
        <w:t xml:space="preserve"> (و بی‌منت) است.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8844CB">
        <w:rPr>
          <w:rStyle w:val="Char0"/>
          <w:rtl/>
        </w:rPr>
        <w:t>بگو: آ</w:t>
      </w:r>
      <w:r w:rsidRPr="008844CB">
        <w:rPr>
          <w:rStyle w:val="Char0"/>
          <w:rFonts w:hint="cs"/>
          <w:rtl/>
        </w:rPr>
        <w:t>یا</w:t>
      </w:r>
      <w:r w:rsidRPr="008844CB">
        <w:rPr>
          <w:rStyle w:val="Char0"/>
          <w:rtl/>
        </w:rPr>
        <w:t xml:space="preserve"> شما به کس</w:t>
      </w:r>
      <w:r w:rsidRPr="008844CB">
        <w:rPr>
          <w:rStyle w:val="Char0"/>
          <w:rFonts w:hint="cs"/>
          <w:rtl/>
        </w:rPr>
        <w:t>ی</w:t>
      </w:r>
      <w:r w:rsidRPr="008844CB">
        <w:rPr>
          <w:rStyle w:val="Char0"/>
          <w:rtl/>
        </w:rPr>
        <w:t xml:space="preserve"> کفر می‌ورز</w:t>
      </w:r>
      <w:r w:rsidRPr="008844CB">
        <w:rPr>
          <w:rStyle w:val="Char0"/>
          <w:rFonts w:hint="cs"/>
          <w:rtl/>
        </w:rPr>
        <w:t>ید</w:t>
      </w:r>
      <w:r w:rsidRPr="008844CB">
        <w:rPr>
          <w:rStyle w:val="Char0"/>
          <w:rtl/>
        </w:rPr>
        <w:t xml:space="preserve"> که زم</w:t>
      </w:r>
      <w:r w:rsidRPr="008844CB">
        <w:rPr>
          <w:rStyle w:val="Char0"/>
          <w:rFonts w:hint="cs"/>
          <w:rtl/>
        </w:rPr>
        <w:t>ین</w:t>
      </w:r>
      <w:r w:rsidRPr="008844CB">
        <w:rPr>
          <w:rStyle w:val="Char0"/>
          <w:rtl/>
        </w:rPr>
        <w:t xml:space="preserve"> را در دو روز آفر</w:t>
      </w:r>
      <w:r w:rsidRPr="008844CB">
        <w:rPr>
          <w:rStyle w:val="Char0"/>
          <w:rFonts w:hint="cs"/>
          <w:rtl/>
        </w:rPr>
        <w:t>یده</w:t>
      </w:r>
      <w:r w:rsidRPr="008844CB">
        <w:rPr>
          <w:rStyle w:val="Char0"/>
          <w:rtl/>
        </w:rPr>
        <w:t xml:space="preserve"> است و برا</w:t>
      </w:r>
      <w:r w:rsidRPr="008844CB">
        <w:rPr>
          <w:rStyle w:val="Char0"/>
          <w:rFonts w:hint="cs"/>
          <w:rtl/>
        </w:rPr>
        <w:t>ی</w:t>
      </w:r>
      <w:r w:rsidRPr="008844CB">
        <w:rPr>
          <w:rStyle w:val="Char0"/>
          <w:rtl/>
        </w:rPr>
        <w:t xml:space="preserve"> او همتا</w:t>
      </w:r>
      <w:r w:rsidRPr="008844CB">
        <w:rPr>
          <w:rStyle w:val="Char0"/>
          <w:rFonts w:hint="cs"/>
          <w:rtl/>
        </w:rPr>
        <w:t>یان</w:t>
      </w:r>
      <w:r w:rsidRPr="008844CB">
        <w:rPr>
          <w:rStyle w:val="Char0"/>
          <w:rtl/>
        </w:rPr>
        <w:t xml:space="preserve"> قرار می‌د</w:t>
      </w:r>
      <w:r w:rsidRPr="008844CB">
        <w:rPr>
          <w:rStyle w:val="Char0"/>
          <w:rFonts w:hint="cs"/>
          <w:rtl/>
        </w:rPr>
        <w:t>هید؟</w:t>
      </w:r>
      <w:r w:rsidRPr="008844CB">
        <w:rPr>
          <w:rStyle w:val="Char0"/>
          <w:rtl/>
        </w:rPr>
        <w:t xml:space="preserve"> حال آنکه او پروردگار جهان</w:t>
      </w:r>
      <w:r w:rsidRPr="008844CB">
        <w:rPr>
          <w:rStyle w:val="Char0"/>
          <w:rFonts w:hint="cs"/>
          <w:rtl/>
        </w:rPr>
        <w:t>یان</w:t>
      </w:r>
      <w:r w:rsidRPr="008844CB">
        <w:rPr>
          <w:rStyle w:val="Char0"/>
          <w:rtl/>
        </w:rPr>
        <w:t xml:space="preserve"> است.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8844CB">
        <w:rPr>
          <w:rStyle w:val="Char0"/>
          <w:rtl/>
        </w:rPr>
        <w:t>و در زم</w:t>
      </w:r>
      <w:r w:rsidRPr="008844CB">
        <w:rPr>
          <w:rStyle w:val="Char0"/>
          <w:rFonts w:hint="cs"/>
          <w:rtl/>
        </w:rPr>
        <w:t>ین</w:t>
      </w:r>
      <w:r w:rsidRPr="008844CB">
        <w:rPr>
          <w:rStyle w:val="Char0"/>
          <w:rtl/>
        </w:rPr>
        <w:t xml:space="preserve"> کوهها</w:t>
      </w:r>
      <w:r w:rsidRPr="008844CB">
        <w:rPr>
          <w:rStyle w:val="Char0"/>
          <w:rFonts w:hint="cs"/>
          <w:rtl/>
        </w:rPr>
        <w:t>ی</w:t>
      </w:r>
      <w:r w:rsidRPr="008844CB">
        <w:rPr>
          <w:rStyle w:val="Char0"/>
          <w:rtl/>
        </w:rPr>
        <w:t xml:space="preserve"> استوار را قرار داد و در آن خ</w:t>
      </w:r>
      <w:r w:rsidRPr="008844CB">
        <w:rPr>
          <w:rStyle w:val="Char0"/>
          <w:rFonts w:hint="cs"/>
          <w:rtl/>
        </w:rPr>
        <w:t>یر</w:t>
      </w:r>
      <w:r w:rsidRPr="008844CB">
        <w:rPr>
          <w:rStyle w:val="Char0"/>
          <w:rtl/>
        </w:rPr>
        <w:t xml:space="preserve"> و برکت نهاد و روز</w:t>
      </w:r>
      <w:r w:rsidRPr="008844CB">
        <w:rPr>
          <w:rStyle w:val="Char0"/>
          <w:rFonts w:hint="cs"/>
          <w:rtl/>
        </w:rPr>
        <w:t>ی</w:t>
      </w:r>
      <w:r w:rsidRPr="008844CB">
        <w:rPr>
          <w:rStyle w:val="Char0"/>
          <w:rtl/>
        </w:rPr>
        <w:t xml:space="preserve"> (اهل) آن را در چهار روز به انداز</w:t>
      </w:r>
      <w:r>
        <w:rPr>
          <w:rStyle w:val="Char0"/>
          <w:rFonts w:hint="cs"/>
          <w:rtl/>
        </w:rPr>
        <w:t>ۀ</w:t>
      </w:r>
      <w:r w:rsidRPr="008844CB">
        <w:rPr>
          <w:rStyle w:val="Char0"/>
          <w:rtl/>
        </w:rPr>
        <w:t xml:space="preserve"> مع</w:t>
      </w:r>
      <w:r w:rsidRPr="008844CB">
        <w:rPr>
          <w:rStyle w:val="Char0"/>
          <w:rFonts w:hint="cs"/>
          <w:rtl/>
        </w:rPr>
        <w:t>ین</w:t>
      </w:r>
      <w:r w:rsidRPr="008844CB">
        <w:rPr>
          <w:rStyle w:val="Char0"/>
          <w:rtl/>
        </w:rPr>
        <w:t xml:space="preserve"> مقدر کرد، </w:t>
      </w:r>
      <w:r>
        <w:rPr>
          <w:rStyle w:val="Char0"/>
          <w:rFonts w:hint="cs"/>
          <w:rtl/>
        </w:rPr>
        <w:t>(</w:t>
      </w:r>
      <w:r w:rsidRPr="008844CB">
        <w:rPr>
          <w:rStyle w:val="Char0"/>
          <w:rtl/>
        </w:rPr>
        <w:t>بنابرا</w:t>
      </w:r>
      <w:r w:rsidRPr="008844CB">
        <w:rPr>
          <w:rStyle w:val="Char0"/>
          <w:rFonts w:hint="cs"/>
          <w:rtl/>
        </w:rPr>
        <w:t>ین</w:t>
      </w:r>
      <w:r>
        <w:rPr>
          <w:rStyle w:val="Char0"/>
          <w:rFonts w:hint="cs"/>
          <w:rtl/>
        </w:rPr>
        <w:t>)</w:t>
      </w:r>
      <w:r w:rsidRPr="008844CB">
        <w:rPr>
          <w:rStyle w:val="Char0"/>
          <w:rtl/>
        </w:rPr>
        <w:t xml:space="preserve"> برا</w:t>
      </w:r>
      <w:r w:rsidRPr="008844CB">
        <w:rPr>
          <w:rStyle w:val="Char0"/>
          <w:rFonts w:hint="cs"/>
          <w:rtl/>
        </w:rPr>
        <w:t>ی</w:t>
      </w:r>
      <w:r w:rsidRPr="008844CB">
        <w:rPr>
          <w:rStyle w:val="Char0"/>
          <w:rtl/>
        </w:rPr>
        <w:t xml:space="preserve"> سؤال کنندگان (واضح و</w:t>
      </w:r>
      <w:r>
        <w:rPr>
          <w:rStyle w:val="Char0"/>
          <w:rFonts w:hint="cs"/>
          <w:rtl/>
        </w:rPr>
        <w:t>)</w:t>
      </w:r>
      <w:r w:rsidRPr="008844CB">
        <w:rPr>
          <w:rStyle w:val="Char0"/>
          <w:rtl/>
        </w:rPr>
        <w:t xml:space="preserve"> روشن گرد</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8844CB">
        <w:rPr>
          <w:rStyle w:val="Char0"/>
          <w:rtl/>
        </w:rPr>
        <w:t>باز قصد آفر</w:t>
      </w:r>
      <w:r w:rsidRPr="008844CB">
        <w:rPr>
          <w:rStyle w:val="Char0"/>
          <w:rFonts w:hint="cs"/>
          <w:rtl/>
        </w:rPr>
        <w:t>ینش</w:t>
      </w:r>
      <w:r w:rsidRPr="008844CB">
        <w:rPr>
          <w:rStyle w:val="Char0"/>
          <w:rtl/>
        </w:rPr>
        <w:t xml:space="preserve"> آسمان را کرد، در حال</w:t>
      </w:r>
      <w:r w:rsidRPr="008844CB">
        <w:rPr>
          <w:rStyle w:val="Char0"/>
          <w:rFonts w:hint="cs"/>
          <w:rtl/>
        </w:rPr>
        <w:t>یکه</w:t>
      </w:r>
      <w:r w:rsidRPr="008844CB">
        <w:rPr>
          <w:rStyle w:val="Char0"/>
          <w:rtl/>
        </w:rPr>
        <w:t xml:space="preserve"> دود بود </w:t>
      </w:r>
      <w:r w:rsidRPr="008844CB">
        <w:rPr>
          <w:rStyle w:val="Char0"/>
          <w:rFonts w:hint="cs"/>
          <w:rtl/>
        </w:rPr>
        <w:t>و</w:t>
      </w:r>
      <w:r w:rsidRPr="008844CB">
        <w:rPr>
          <w:rStyle w:val="Char0"/>
          <w:rtl/>
        </w:rPr>
        <w:t xml:space="preserve"> به آسمان و زم</w:t>
      </w:r>
      <w:r w:rsidRPr="008844CB">
        <w:rPr>
          <w:rStyle w:val="Char0"/>
          <w:rFonts w:hint="cs"/>
          <w:rtl/>
        </w:rPr>
        <w:t>ین</w:t>
      </w:r>
      <w:r w:rsidRPr="008844CB">
        <w:rPr>
          <w:rStyle w:val="Char0"/>
          <w:rtl/>
        </w:rPr>
        <w:t xml:space="preserve"> فرمود: با رغبت </w:t>
      </w:r>
      <w:r w:rsidRPr="008844CB">
        <w:rPr>
          <w:rStyle w:val="Char0"/>
          <w:rFonts w:hint="cs"/>
          <w:rtl/>
        </w:rPr>
        <w:t>یا</w:t>
      </w:r>
      <w:r w:rsidRPr="008844CB">
        <w:rPr>
          <w:rStyle w:val="Char0"/>
          <w:rtl/>
        </w:rPr>
        <w:t xml:space="preserve"> کراهت (شکل گرفته) ب</w:t>
      </w:r>
      <w:r w:rsidRPr="008844CB">
        <w:rPr>
          <w:rStyle w:val="Char0"/>
          <w:rFonts w:hint="cs"/>
          <w:rtl/>
        </w:rPr>
        <w:t>یایید</w:t>
      </w:r>
      <w:r w:rsidRPr="008844CB">
        <w:rPr>
          <w:rStyle w:val="Char0"/>
          <w:rtl/>
        </w:rPr>
        <w:t>. گفتند: فرمانبردار آمد</w:t>
      </w:r>
      <w:r w:rsidRPr="008844CB">
        <w:rPr>
          <w:rStyle w:val="Char0"/>
          <w:rFonts w:hint="cs"/>
          <w:rtl/>
        </w:rPr>
        <w:t>یم</w:t>
      </w:r>
      <w:r>
        <w:rPr>
          <w:rStyle w:val="Char0"/>
          <w:rtl/>
        </w:rPr>
        <w:t>.</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فَقَضَاهُنَّ سَبْعَ سَمَاوَاتٍ فِي يَوْمَيْنِ وَأَوْحَى فِي كُلِّ سَمَاءٍ أَمْرَهَا</w:t>
      </w:r>
      <w:r w:rsidR="001619CE" w:rsidRPr="008B4A46">
        <w:rPr>
          <w:rStyle w:val="Char7"/>
          <w:rtl/>
        </w:rPr>
        <w:t xml:space="preserve"> </w:t>
      </w:r>
      <w:r w:rsidRPr="008B4A46">
        <w:rPr>
          <w:rStyle w:val="Char7"/>
          <w:rtl/>
        </w:rPr>
        <w:t>وَزَيَّنَّا السَّمَاءَ الدُّنْيَا بِمَصَابِيحَ وَحِفْظًا</w:t>
      </w:r>
      <w:r w:rsidR="001619CE" w:rsidRPr="008B4A46">
        <w:rPr>
          <w:rStyle w:val="Char7"/>
          <w:rtl/>
        </w:rPr>
        <w:t xml:space="preserve"> </w:t>
      </w:r>
      <w:r w:rsidRPr="008B4A46">
        <w:rPr>
          <w:rStyle w:val="Char7"/>
          <w:rtl/>
        </w:rPr>
        <w:t>ذَلِكَ تَقْدِيرُ الْعَزِيزِ الْعَلِيمِ١٢ فَإِنْ أَعْرَضُوا فَقُلْ أَنْذَرْتُكُمْ صَاعِقَةً مِثْلَ صَاعِقَةِ عَادٍ وَثَمُودَ١٣ إِذْ جَاءَتْهُمُ الرُّسُلُ مِنْ بَيْنِ أَيْدِيهِمْ وَمِنْ خَلْفِهِمْ أَلَّا تَعْبُدُوا إِلَّا اللَّهَ</w:t>
      </w:r>
      <w:r w:rsidR="001619CE" w:rsidRPr="008B4A46">
        <w:rPr>
          <w:rStyle w:val="Char7"/>
          <w:rtl/>
        </w:rPr>
        <w:t xml:space="preserve"> </w:t>
      </w:r>
      <w:r w:rsidRPr="008B4A46">
        <w:rPr>
          <w:rStyle w:val="Char7"/>
          <w:rtl/>
        </w:rPr>
        <w:t>قَالُوا لَوْ شَاءَ رَبُّنَا لَأَنْزَلَ مَلَائِكَةً فَإِنَّا بِمَا أُرْسِلْتُمْ بِهِ كَافِرُونَ١٤ فَأَمَّا عَادٌ فَاسْتَكْبَرُوا فِي الْأَرْضِ بِغَيْرِ الْحَقِّ وَقَالُوا مَنْ أَشَدُّ مِنَّا قُوَّةً</w:t>
      </w:r>
      <w:r w:rsidR="001619CE" w:rsidRPr="008B4A46">
        <w:rPr>
          <w:rStyle w:val="Char7"/>
          <w:rtl/>
        </w:rPr>
        <w:t xml:space="preserve"> </w:t>
      </w:r>
      <w:r w:rsidRPr="008B4A46">
        <w:rPr>
          <w:rStyle w:val="Char7"/>
          <w:rtl/>
        </w:rPr>
        <w:t>أَوَلَمْ يَرَوْا أَنَّ اللَّهَ الَّذِي خَلَقَهُمْ هُوَ أَشَدُّ مِنْهُمْ قُوَّةً</w:t>
      </w:r>
      <w:r w:rsidR="001619CE" w:rsidRPr="008B4A46">
        <w:rPr>
          <w:rStyle w:val="Char7"/>
          <w:rtl/>
        </w:rPr>
        <w:t xml:space="preserve"> </w:t>
      </w:r>
      <w:r w:rsidRPr="008B4A46">
        <w:rPr>
          <w:rStyle w:val="Char7"/>
          <w:rtl/>
        </w:rPr>
        <w:t>وَكَانُوا بِآيَاتِنَا يَجْحَدُونَ١٥ فَأَرْسَلْنَا عَلَيْهِمْ رِيحًا صَرْصَرًا فِي أَيَّامٍ نَحِسَاتٍ لِنُذِيقَهُمْ عَذَابَ الْخِزْيِ فِي الْحَيَاةِ الدُّنْيَا</w:t>
      </w:r>
      <w:r w:rsidR="001619CE" w:rsidRPr="008B4A46">
        <w:rPr>
          <w:rStyle w:val="Char7"/>
          <w:rtl/>
        </w:rPr>
        <w:t xml:space="preserve"> </w:t>
      </w:r>
      <w:r w:rsidRPr="008B4A46">
        <w:rPr>
          <w:rStyle w:val="Char7"/>
          <w:rtl/>
        </w:rPr>
        <w:t>وَلَعَذَابُ الْآخِرَةِ أَخْزَى</w:t>
      </w:r>
      <w:r w:rsidR="001619CE" w:rsidRPr="008B4A46">
        <w:rPr>
          <w:rStyle w:val="Char7"/>
          <w:rtl/>
        </w:rPr>
        <w:t xml:space="preserve"> </w:t>
      </w:r>
      <w:r w:rsidRPr="008B4A46">
        <w:rPr>
          <w:rStyle w:val="Char7"/>
          <w:rtl/>
        </w:rPr>
        <w:t>وَهُمْ لَا يُنْصَرُونَ١٦ وَأَمَّا ثَمُودُ فَهَدَيْنَاهُمْ فَاسْتَحَبُّوا الْعَمَى عَلَى الْهُدَى فَأَخَذَتْهُمْ صَاعِقَةُ الْعَذَابِ الْهُونِ بِمَا كَانُوا يَكْسِبُونَ١٧ وَنَجَّيْنَا الَّذِينَ آمَنُوا وَكَانُوا يَتَّقُونَ١٨ وَيَوْمَ يُحْشَرُ أَعْدَاءُ اللَّهِ إِلَى النَّارِ فَهُمْ يُوزَعُونَ١٩ حَتَّى إِذَا مَا جَاءُوهَا شَهِدَ عَلَيْهِمْ سَمْعُهُمْ وَأَبْصَارُهُمْ وَجُلُودُهُمْ بِمَا كَانُوا يَعْمَلُونَ٢٠</w:t>
      </w:r>
      <w:r w:rsidRPr="008844CB">
        <w:rPr>
          <w:rStyle w:val="Char0"/>
          <w:rFonts w:ascii="Times New Roman" w:hAnsi="Times New Roman" w:cs="Traditional Arabic" w:hint="cs"/>
          <w:rtl/>
        </w:rPr>
        <w:t>﴾</w:t>
      </w:r>
      <w:r w:rsidRPr="008B4A46">
        <w:rPr>
          <w:rStyle w:val="Char"/>
          <w:rtl/>
        </w:rPr>
        <w:t xml:space="preserve"> [فصلت: 12-20]</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12</w:t>
      </w:r>
      <w:r>
        <w:rPr>
          <w:rStyle w:val="Char0"/>
          <w:rFonts w:cs="Traditional Arabic" w:hint="cs"/>
          <w:rtl/>
        </w:rPr>
        <w:t>﴾</w:t>
      </w:r>
      <w:r w:rsidRPr="008844CB">
        <w:rPr>
          <w:rStyle w:val="Char0"/>
          <w:rtl/>
        </w:rPr>
        <w:t xml:space="preserve"> پس در دو روز آنها را هفت آسمان ساخت، و در هر آسمان</w:t>
      </w:r>
      <w:r w:rsidRPr="008844CB">
        <w:rPr>
          <w:rStyle w:val="Char0"/>
          <w:rFonts w:hint="cs"/>
          <w:rtl/>
        </w:rPr>
        <w:t>ی</w:t>
      </w:r>
      <w:r w:rsidRPr="008844CB">
        <w:rPr>
          <w:rStyle w:val="Char0"/>
          <w:rtl/>
        </w:rPr>
        <w:t xml:space="preserve"> امرش را وح</w:t>
      </w:r>
      <w:r w:rsidRPr="008844CB">
        <w:rPr>
          <w:rStyle w:val="Char0"/>
          <w:rFonts w:hint="cs"/>
          <w:rtl/>
        </w:rPr>
        <w:t>ی</w:t>
      </w:r>
      <w:r w:rsidRPr="008844CB">
        <w:rPr>
          <w:rStyle w:val="Char0"/>
          <w:rtl/>
        </w:rPr>
        <w:t xml:space="preserve"> کرد. و ما آسمان دن</w:t>
      </w:r>
      <w:r w:rsidRPr="008844CB">
        <w:rPr>
          <w:rStyle w:val="Char0"/>
          <w:rFonts w:hint="cs"/>
          <w:rtl/>
        </w:rPr>
        <w:t>یا</w:t>
      </w:r>
      <w:r w:rsidRPr="008844CB">
        <w:rPr>
          <w:rStyle w:val="Char0"/>
          <w:rtl/>
        </w:rPr>
        <w:t xml:space="preserve"> را با چراغها</w:t>
      </w:r>
      <w:r w:rsidRPr="008844CB">
        <w:rPr>
          <w:rStyle w:val="Char0"/>
          <w:rFonts w:hint="cs"/>
          <w:rtl/>
        </w:rPr>
        <w:t>یی</w:t>
      </w:r>
      <w:r w:rsidRPr="008844CB">
        <w:rPr>
          <w:rStyle w:val="Char0"/>
          <w:rtl/>
        </w:rPr>
        <w:t xml:space="preserve"> (ستارگان</w:t>
      </w:r>
      <w:r>
        <w:rPr>
          <w:rStyle w:val="Char0"/>
          <w:rFonts w:hint="cs"/>
          <w:rtl/>
        </w:rPr>
        <w:t>)</w:t>
      </w:r>
      <w:r w:rsidRPr="008844CB">
        <w:rPr>
          <w:rStyle w:val="Char0"/>
          <w:rtl/>
        </w:rPr>
        <w:t xml:space="preserve"> ز</w:t>
      </w:r>
      <w:r w:rsidRPr="008844CB">
        <w:rPr>
          <w:rStyle w:val="Char0"/>
          <w:rFonts w:hint="cs"/>
          <w:rtl/>
        </w:rPr>
        <w:t>ینت</w:t>
      </w:r>
      <w:r w:rsidRPr="008844CB">
        <w:rPr>
          <w:rStyle w:val="Char0"/>
          <w:rtl/>
        </w:rPr>
        <w:t xml:space="preserve"> داد</w:t>
      </w:r>
      <w:r w:rsidRPr="008844CB">
        <w:rPr>
          <w:rStyle w:val="Char0"/>
          <w:rFonts w:hint="cs"/>
          <w:rtl/>
        </w:rPr>
        <w:t>یم،</w:t>
      </w:r>
      <w:r w:rsidRPr="008844CB">
        <w:rPr>
          <w:rStyle w:val="Char0"/>
          <w:rtl/>
        </w:rPr>
        <w:t xml:space="preserve"> و </w:t>
      </w:r>
      <w:r>
        <w:rPr>
          <w:rStyle w:val="Char0"/>
          <w:rFonts w:hint="cs"/>
          <w:rtl/>
        </w:rPr>
        <w:t>(</w:t>
      </w:r>
      <w:r w:rsidRPr="008844CB">
        <w:rPr>
          <w:rStyle w:val="Char0"/>
          <w:rtl/>
        </w:rPr>
        <w:t>آن را از دخالت ش</w:t>
      </w:r>
      <w:r w:rsidRPr="008844CB">
        <w:rPr>
          <w:rStyle w:val="Char0"/>
          <w:rFonts w:hint="cs"/>
          <w:rtl/>
        </w:rPr>
        <w:t>یاطین</w:t>
      </w:r>
      <w:r w:rsidRPr="008844CB">
        <w:rPr>
          <w:rStyle w:val="Char0"/>
          <w:rtl/>
        </w:rPr>
        <w:t>) محافظت نمود</w:t>
      </w:r>
      <w:r w:rsidRPr="008844CB">
        <w:rPr>
          <w:rStyle w:val="Char0"/>
          <w:rFonts w:hint="cs"/>
          <w:rtl/>
        </w:rPr>
        <w:t>یم،</w:t>
      </w:r>
      <w:r w:rsidRPr="008844CB">
        <w:rPr>
          <w:rStyle w:val="Char0"/>
          <w:rtl/>
        </w:rPr>
        <w:t xml:space="preserve"> ا</w:t>
      </w:r>
      <w:r w:rsidRPr="008844CB">
        <w:rPr>
          <w:rStyle w:val="Char0"/>
          <w:rFonts w:hint="cs"/>
          <w:rtl/>
        </w:rPr>
        <w:t>ین</w:t>
      </w:r>
      <w:r w:rsidRPr="008844CB">
        <w:rPr>
          <w:rStyle w:val="Char0"/>
          <w:rtl/>
        </w:rPr>
        <w:t xml:space="preserve"> است تقدير ذات غالب دانا.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8844CB">
        <w:rPr>
          <w:rStyle w:val="Char0"/>
          <w:rtl/>
        </w:rPr>
        <w:t>پس اگر رو</w:t>
      </w:r>
      <w:r w:rsidRPr="008844CB">
        <w:rPr>
          <w:rStyle w:val="Char0"/>
          <w:rFonts w:hint="cs"/>
          <w:rtl/>
        </w:rPr>
        <w:t>ی</w:t>
      </w:r>
      <w:r w:rsidRPr="008844CB">
        <w:rPr>
          <w:rStyle w:val="Char0"/>
          <w:rtl/>
        </w:rPr>
        <w:t xml:space="preserve"> گردان </w:t>
      </w:r>
      <w:r w:rsidRPr="008844CB">
        <w:rPr>
          <w:rStyle w:val="Char0"/>
          <w:rFonts w:hint="cs"/>
          <w:rtl/>
        </w:rPr>
        <w:t>شدند،</w:t>
      </w:r>
      <w:r w:rsidRPr="008844CB">
        <w:rPr>
          <w:rStyle w:val="Char0"/>
          <w:rtl/>
        </w:rPr>
        <w:t xml:space="preserve"> بگو: همانا شما را از صاعقه ا</w:t>
      </w:r>
      <w:r w:rsidRPr="008844CB">
        <w:rPr>
          <w:rStyle w:val="Char0"/>
          <w:rFonts w:hint="cs"/>
          <w:rtl/>
        </w:rPr>
        <w:t>ی</w:t>
      </w:r>
      <w:r w:rsidRPr="008844CB">
        <w:rPr>
          <w:rStyle w:val="Char0"/>
          <w:rtl/>
        </w:rPr>
        <w:t xml:space="preserve"> مانند صاعقه عاد و ثمود می‌ترسانم.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8844CB">
        <w:rPr>
          <w:rStyle w:val="Char0"/>
          <w:rtl/>
        </w:rPr>
        <w:t>وقت</w:t>
      </w:r>
      <w:r w:rsidRPr="008844CB">
        <w:rPr>
          <w:rStyle w:val="Char0"/>
          <w:rFonts w:hint="cs"/>
          <w:rtl/>
        </w:rPr>
        <w:t>ی</w:t>
      </w:r>
      <w:r w:rsidRPr="008844CB">
        <w:rPr>
          <w:rStyle w:val="Char0"/>
          <w:rtl/>
        </w:rPr>
        <w:t xml:space="preserve"> پ</w:t>
      </w:r>
      <w:r w:rsidRPr="008844CB">
        <w:rPr>
          <w:rStyle w:val="Char0"/>
          <w:rFonts w:hint="cs"/>
          <w:rtl/>
        </w:rPr>
        <w:t>یغمبران</w:t>
      </w:r>
      <w:r w:rsidRPr="008844CB">
        <w:rPr>
          <w:rStyle w:val="Char0"/>
          <w:rtl/>
        </w:rPr>
        <w:t xml:space="preserve"> از پ</w:t>
      </w:r>
      <w:r w:rsidRPr="008844CB">
        <w:rPr>
          <w:rStyle w:val="Char0"/>
          <w:rFonts w:hint="cs"/>
          <w:rtl/>
        </w:rPr>
        <w:t>یش</w:t>
      </w:r>
      <w:r w:rsidRPr="008844CB">
        <w:rPr>
          <w:rStyle w:val="Char0"/>
          <w:rtl/>
        </w:rPr>
        <w:t xml:space="preserve"> رو و از پشت سر به نزدشان آمدند </w:t>
      </w:r>
      <w:r>
        <w:rPr>
          <w:rStyle w:val="Char0"/>
          <w:rFonts w:hint="cs"/>
          <w:rtl/>
        </w:rPr>
        <w:t>(</w:t>
      </w:r>
      <w:r w:rsidRPr="008844CB">
        <w:rPr>
          <w:rStyle w:val="Char0"/>
          <w:rtl/>
        </w:rPr>
        <w:t>و گفتند:</w:t>
      </w:r>
      <w:r>
        <w:rPr>
          <w:rStyle w:val="Char0"/>
          <w:rFonts w:hint="cs"/>
          <w:rtl/>
        </w:rPr>
        <w:t>)</w:t>
      </w:r>
      <w:r w:rsidRPr="008844CB">
        <w:rPr>
          <w:rStyle w:val="Char0"/>
          <w:rtl/>
        </w:rPr>
        <w:t xml:space="preserve"> جز الله را عبادت نکن</w:t>
      </w:r>
      <w:r w:rsidRPr="008844CB">
        <w:rPr>
          <w:rStyle w:val="Char0"/>
          <w:rFonts w:hint="cs"/>
          <w:rtl/>
        </w:rPr>
        <w:t>ید،</w:t>
      </w:r>
      <w:r w:rsidRPr="008844CB">
        <w:rPr>
          <w:rStyle w:val="Char0"/>
          <w:rtl/>
        </w:rPr>
        <w:t xml:space="preserve"> گفتند: اگر پروردگارما می‌خواست (پ</w:t>
      </w:r>
      <w:r w:rsidRPr="008844CB">
        <w:rPr>
          <w:rStyle w:val="Char0"/>
          <w:rFonts w:hint="cs"/>
          <w:rtl/>
        </w:rPr>
        <w:t>یغمبری</w:t>
      </w:r>
      <w:r w:rsidRPr="008844CB">
        <w:rPr>
          <w:rStyle w:val="Char0"/>
          <w:rtl/>
        </w:rPr>
        <w:t xml:space="preserve"> بفرستد) فرشتگان را می‌فرستاد، پس ما به آن چه شما به (تبل</w:t>
      </w:r>
      <w:r w:rsidRPr="008844CB">
        <w:rPr>
          <w:rStyle w:val="Char0"/>
          <w:rFonts w:hint="cs"/>
          <w:rtl/>
        </w:rPr>
        <w:t>یغ</w:t>
      </w:r>
      <w:r w:rsidRPr="008844CB">
        <w:rPr>
          <w:rStyle w:val="Char0"/>
          <w:rtl/>
        </w:rPr>
        <w:t xml:space="preserve">) </w:t>
      </w:r>
      <w:r>
        <w:rPr>
          <w:rStyle w:val="Char0"/>
          <w:rFonts w:hint="cs"/>
          <w:rtl/>
        </w:rPr>
        <w:t>آ</w:t>
      </w:r>
      <w:r w:rsidRPr="008844CB">
        <w:rPr>
          <w:rStyle w:val="Char0"/>
          <w:rtl/>
        </w:rPr>
        <w:t>ن فرستاده شده ا</w:t>
      </w:r>
      <w:r w:rsidRPr="008844CB">
        <w:rPr>
          <w:rStyle w:val="Char0"/>
          <w:rFonts w:hint="cs"/>
          <w:rtl/>
        </w:rPr>
        <w:t>ید،</w:t>
      </w:r>
      <w:r w:rsidRPr="008844CB">
        <w:rPr>
          <w:rStyle w:val="Char0"/>
          <w:rtl/>
        </w:rPr>
        <w:t xml:space="preserve"> کافر</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8844CB">
        <w:rPr>
          <w:rStyle w:val="Char0"/>
          <w:rtl/>
        </w:rPr>
        <w:t xml:space="preserve">پس </w:t>
      </w:r>
      <w:r w:rsidRPr="008844CB">
        <w:rPr>
          <w:rStyle w:val="Char0"/>
          <w:rtl/>
        </w:rPr>
        <w:lastRenderedPageBreak/>
        <w:t>عاد در زم</w:t>
      </w:r>
      <w:r w:rsidRPr="008844CB">
        <w:rPr>
          <w:rStyle w:val="Char0"/>
          <w:rFonts w:hint="cs"/>
          <w:rtl/>
        </w:rPr>
        <w:t>ین</w:t>
      </w:r>
      <w:r w:rsidRPr="008844CB">
        <w:rPr>
          <w:rStyle w:val="Char0"/>
          <w:rtl/>
        </w:rPr>
        <w:t xml:space="preserve"> به ناحق تكبر ورز</w:t>
      </w:r>
      <w:r w:rsidRPr="008844CB">
        <w:rPr>
          <w:rStyle w:val="Char0"/>
          <w:rFonts w:hint="cs"/>
          <w:rtl/>
        </w:rPr>
        <w:t>یدند</w:t>
      </w:r>
      <w:r w:rsidRPr="008844CB">
        <w:rPr>
          <w:rStyle w:val="Char0"/>
          <w:rtl/>
        </w:rPr>
        <w:t xml:space="preserve"> و گفتند: ک</w:t>
      </w:r>
      <w:r w:rsidRPr="008844CB">
        <w:rPr>
          <w:rStyle w:val="Char0"/>
          <w:rFonts w:hint="cs"/>
          <w:rtl/>
        </w:rPr>
        <w:t>یست</w:t>
      </w:r>
      <w:r w:rsidRPr="008844CB">
        <w:rPr>
          <w:rStyle w:val="Char0"/>
          <w:rtl/>
        </w:rPr>
        <w:t xml:space="preserve"> ن</w:t>
      </w:r>
      <w:r w:rsidRPr="008844CB">
        <w:rPr>
          <w:rStyle w:val="Char0"/>
          <w:rFonts w:hint="cs"/>
          <w:rtl/>
        </w:rPr>
        <w:t>یرومندتر</w:t>
      </w:r>
      <w:r w:rsidRPr="008844CB">
        <w:rPr>
          <w:rStyle w:val="Char0"/>
          <w:rtl/>
        </w:rPr>
        <w:t xml:space="preserve"> از ما؟ آ</w:t>
      </w:r>
      <w:r w:rsidRPr="008844CB">
        <w:rPr>
          <w:rStyle w:val="Char0"/>
          <w:rFonts w:hint="cs"/>
          <w:rtl/>
        </w:rPr>
        <w:t>یا</w:t>
      </w:r>
      <w:r w:rsidRPr="008844CB">
        <w:rPr>
          <w:rStyle w:val="Char0"/>
          <w:rtl/>
        </w:rPr>
        <w:t xml:space="preserve"> ند</w:t>
      </w:r>
      <w:r w:rsidRPr="008844CB">
        <w:rPr>
          <w:rStyle w:val="Char0"/>
          <w:rFonts w:hint="cs"/>
          <w:rtl/>
        </w:rPr>
        <w:t>یده</w:t>
      </w:r>
      <w:r w:rsidRPr="008844CB">
        <w:rPr>
          <w:rStyle w:val="Char0"/>
          <w:rtl/>
        </w:rPr>
        <w:t>‌اند که الله همان ذات</w:t>
      </w:r>
      <w:r w:rsidRPr="008844CB">
        <w:rPr>
          <w:rStyle w:val="Char0"/>
          <w:rFonts w:hint="cs"/>
          <w:rtl/>
        </w:rPr>
        <w:t>ی</w:t>
      </w:r>
      <w:r w:rsidRPr="008844CB">
        <w:rPr>
          <w:rStyle w:val="Char0"/>
          <w:rtl/>
        </w:rPr>
        <w:t xml:space="preserve"> که آنان را آفر</w:t>
      </w:r>
      <w:r w:rsidRPr="008844CB">
        <w:rPr>
          <w:rStyle w:val="Char0"/>
          <w:rFonts w:hint="cs"/>
          <w:rtl/>
        </w:rPr>
        <w:t>یده</w:t>
      </w:r>
      <w:r w:rsidRPr="008844CB">
        <w:rPr>
          <w:rStyle w:val="Char0"/>
          <w:rtl/>
        </w:rPr>
        <w:t xml:space="preserve"> است، توانمندتر از آنهاست؟ آنان آ</w:t>
      </w:r>
      <w:r w:rsidRPr="008844CB">
        <w:rPr>
          <w:rStyle w:val="Char0"/>
          <w:rFonts w:hint="cs"/>
          <w:rtl/>
        </w:rPr>
        <w:t>یات</w:t>
      </w:r>
      <w:r w:rsidRPr="008844CB">
        <w:rPr>
          <w:rStyle w:val="Char0"/>
          <w:rtl/>
        </w:rPr>
        <w:t xml:space="preserve"> ما را انکار می‌کردند.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8844CB">
        <w:rPr>
          <w:rStyle w:val="Char0"/>
          <w:rtl/>
        </w:rPr>
        <w:t>پس در روزها</w:t>
      </w:r>
      <w:r w:rsidRPr="008844CB">
        <w:rPr>
          <w:rStyle w:val="Char0"/>
          <w:rFonts w:hint="cs"/>
          <w:rtl/>
        </w:rPr>
        <w:t>ی</w:t>
      </w:r>
      <w:r w:rsidRPr="008844CB">
        <w:rPr>
          <w:rStyle w:val="Char0"/>
          <w:rtl/>
        </w:rPr>
        <w:t xml:space="preserve"> نحس و بی‌برکت، باد سرد و سخت</w:t>
      </w:r>
      <w:r w:rsidRPr="008844CB">
        <w:rPr>
          <w:rStyle w:val="Char0"/>
          <w:rFonts w:hint="cs"/>
          <w:rtl/>
        </w:rPr>
        <w:t>ی</w:t>
      </w:r>
      <w:r w:rsidRPr="008844CB">
        <w:rPr>
          <w:rStyle w:val="Char0"/>
          <w:rtl/>
        </w:rPr>
        <w:t xml:space="preserve"> </w:t>
      </w:r>
      <w:r w:rsidRPr="008844CB">
        <w:rPr>
          <w:rStyle w:val="Char0"/>
          <w:rFonts w:hint="cs"/>
          <w:rtl/>
        </w:rPr>
        <w:t>را</w:t>
      </w:r>
      <w:r w:rsidRPr="008844CB">
        <w:rPr>
          <w:rStyle w:val="Char0"/>
          <w:rtl/>
        </w:rPr>
        <w:t xml:space="preserve"> بر آنان فرستاد</w:t>
      </w:r>
      <w:r w:rsidRPr="008844CB">
        <w:rPr>
          <w:rStyle w:val="Char0"/>
          <w:rFonts w:hint="cs"/>
          <w:rtl/>
        </w:rPr>
        <w:t>یم</w:t>
      </w:r>
      <w:r w:rsidRPr="008844CB">
        <w:rPr>
          <w:rStyle w:val="Char0"/>
          <w:rtl/>
        </w:rPr>
        <w:t xml:space="preserve"> تا عذاب رسوا کننده را در زندگ</w:t>
      </w:r>
      <w:r w:rsidRPr="008844CB">
        <w:rPr>
          <w:rStyle w:val="Char0"/>
          <w:rFonts w:hint="cs"/>
          <w:rtl/>
        </w:rPr>
        <w:t>ی</w:t>
      </w:r>
      <w:r w:rsidRPr="008844CB">
        <w:rPr>
          <w:rStyle w:val="Char0"/>
          <w:rtl/>
        </w:rPr>
        <w:t xml:space="preserve"> ا</w:t>
      </w:r>
      <w:r w:rsidRPr="008844CB">
        <w:rPr>
          <w:rStyle w:val="Char0"/>
          <w:rFonts w:hint="cs"/>
          <w:rtl/>
        </w:rPr>
        <w:t>ین</w:t>
      </w:r>
      <w:r w:rsidRPr="008844CB">
        <w:rPr>
          <w:rStyle w:val="Char0"/>
          <w:rtl/>
        </w:rPr>
        <w:t xml:space="preserve"> دن</w:t>
      </w:r>
      <w:r w:rsidRPr="008844CB">
        <w:rPr>
          <w:rStyle w:val="Char0"/>
          <w:rFonts w:hint="cs"/>
          <w:rtl/>
        </w:rPr>
        <w:t>یا</w:t>
      </w:r>
      <w:r w:rsidRPr="008844CB">
        <w:rPr>
          <w:rStyle w:val="Char0"/>
          <w:rtl/>
        </w:rPr>
        <w:t xml:space="preserve"> به ا</w:t>
      </w:r>
      <w:r w:rsidRPr="008844CB">
        <w:rPr>
          <w:rStyle w:val="Char0"/>
          <w:rFonts w:hint="cs"/>
          <w:rtl/>
        </w:rPr>
        <w:t>یشان</w:t>
      </w:r>
      <w:r w:rsidRPr="008844CB">
        <w:rPr>
          <w:rStyle w:val="Char0"/>
          <w:rtl/>
        </w:rPr>
        <w:t xml:space="preserve"> بچشان</w:t>
      </w:r>
      <w:r w:rsidRPr="008844CB">
        <w:rPr>
          <w:rStyle w:val="Char0"/>
          <w:rFonts w:hint="cs"/>
          <w:rtl/>
        </w:rPr>
        <w:t>یم،</w:t>
      </w:r>
      <w:r w:rsidRPr="008844CB">
        <w:rPr>
          <w:rStyle w:val="Char0"/>
          <w:rtl/>
        </w:rPr>
        <w:t xml:space="preserve"> و البته عذاب آخرت رسواکننده‌تر است، در حال</w:t>
      </w:r>
      <w:r w:rsidRPr="008844CB">
        <w:rPr>
          <w:rStyle w:val="Char0"/>
          <w:rFonts w:hint="cs"/>
          <w:rtl/>
        </w:rPr>
        <w:t>یکه</w:t>
      </w:r>
      <w:r w:rsidRPr="008844CB">
        <w:rPr>
          <w:rStyle w:val="Char0"/>
          <w:rtl/>
        </w:rPr>
        <w:t xml:space="preserve"> آنان مدد نمی‌شوند.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8844CB">
        <w:rPr>
          <w:rStyle w:val="Char0"/>
          <w:rtl/>
        </w:rPr>
        <w:t>و اما قوم ثمود، ما ا</w:t>
      </w:r>
      <w:r w:rsidRPr="008844CB">
        <w:rPr>
          <w:rStyle w:val="Char0"/>
          <w:rFonts w:hint="cs"/>
          <w:rtl/>
        </w:rPr>
        <w:t>یشان</w:t>
      </w:r>
      <w:r w:rsidRPr="008844CB">
        <w:rPr>
          <w:rStyle w:val="Char0"/>
          <w:rtl/>
        </w:rPr>
        <w:t xml:space="preserve"> را هدا</w:t>
      </w:r>
      <w:r w:rsidRPr="008844CB">
        <w:rPr>
          <w:rStyle w:val="Char0"/>
          <w:rFonts w:hint="cs"/>
          <w:rtl/>
        </w:rPr>
        <w:t>یت</w:t>
      </w:r>
      <w:r w:rsidRPr="008844CB">
        <w:rPr>
          <w:rStyle w:val="Char0"/>
          <w:rtl/>
        </w:rPr>
        <w:t xml:space="preserve"> کرد</w:t>
      </w:r>
      <w:r w:rsidRPr="008844CB">
        <w:rPr>
          <w:rStyle w:val="Char0"/>
          <w:rFonts w:hint="cs"/>
          <w:rtl/>
        </w:rPr>
        <w:t>یم</w:t>
      </w:r>
      <w:r w:rsidRPr="008844CB">
        <w:rPr>
          <w:rStyle w:val="Char0"/>
          <w:rtl/>
        </w:rPr>
        <w:t xml:space="preserve"> ل</w:t>
      </w:r>
      <w:r w:rsidRPr="008844CB">
        <w:rPr>
          <w:rStyle w:val="Char0"/>
          <w:rFonts w:hint="cs"/>
          <w:rtl/>
        </w:rPr>
        <w:t>یکن</w:t>
      </w:r>
      <w:r w:rsidRPr="008844CB">
        <w:rPr>
          <w:rStyle w:val="Char0"/>
          <w:rtl/>
        </w:rPr>
        <w:t xml:space="preserve"> کور</w:t>
      </w:r>
      <w:r w:rsidRPr="008844CB">
        <w:rPr>
          <w:rStyle w:val="Char0"/>
          <w:rFonts w:hint="cs"/>
          <w:rtl/>
        </w:rPr>
        <w:t>ی</w:t>
      </w:r>
      <w:r w:rsidRPr="008844CB">
        <w:rPr>
          <w:rStyle w:val="Char0"/>
          <w:rtl/>
        </w:rPr>
        <w:t xml:space="preserve"> را بر هدا</w:t>
      </w:r>
      <w:r w:rsidRPr="008844CB">
        <w:rPr>
          <w:rStyle w:val="Char0"/>
          <w:rFonts w:hint="cs"/>
          <w:rtl/>
        </w:rPr>
        <w:t>یت</w:t>
      </w:r>
      <w:r w:rsidRPr="008844CB">
        <w:rPr>
          <w:rStyle w:val="Char0"/>
          <w:rtl/>
        </w:rPr>
        <w:t xml:space="preserve"> ترج</w:t>
      </w:r>
      <w:r w:rsidRPr="008844CB">
        <w:rPr>
          <w:rStyle w:val="Char0"/>
          <w:rFonts w:hint="cs"/>
          <w:rtl/>
        </w:rPr>
        <w:t>یح</w:t>
      </w:r>
      <w:r w:rsidRPr="008844CB">
        <w:rPr>
          <w:rStyle w:val="Char0"/>
          <w:rtl/>
        </w:rPr>
        <w:t xml:space="preserve"> دادند. بنابرا</w:t>
      </w:r>
      <w:r w:rsidRPr="008844CB">
        <w:rPr>
          <w:rStyle w:val="Char0"/>
          <w:rFonts w:hint="cs"/>
          <w:rtl/>
        </w:rPr>
        <w:t>ین،</w:t>
      </w:r>
      <w:r w:rsidRPr="008844CB">
        <w:rPr>
          <w:rStyle w:val="Char0"/>
          <w:rtl/>
        </w:rPr>
        <w:t xml:space="preserve"> به سبب کارها</w:t>
      </w:r>
      <w:r w:rsidRPr="008844CB">
        <w:rPr>
          <w:rStyle w:val="Char0"/>
          <w:rFonts w:hint="cs"/>
          <w:rtl/>
        </w:rPr>
        <w:t>یی</w:t>
      </w:r>
      <w:r w:rsidRPr="008844CB">
        <w:rPr>
          <w:rStyle w:val="Char0"/>
          <w:rtl/>
        </w:rPr>
        <w:t xml:space="preserve"> که می‌کر</w:t>
      </w:r>
      <w:r w:rsidRPr="008844CB">
        <w:rPr>
          <w:rStyle w:val="Char0"/>
          <w:rFonts w:hint="cs"/>
          <w:rtl/>
        </w:rPr>
        <w:t>دند،</w:t>
      </w:r>
      <w:r w:rsidRPr="008844CB">
        <w:rPr>
          <w:rStyle w:val="Char0"/>
          <w:rtl/>
        </w:rPr>
        <w:t xml:space="preserve"> صاعقة عذاب رسواکننده آنان را گرفت.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8844CB">
        <w:rPr>
          <w:rStyle w:val="Char0"/>
          <w:rtl/>
        </w:rPr>
        <w:t>و ما آنان</w:t>
      </w:r>
      <w:r w:rsidRPr="008844CB">
        <w:rPr>
          <w:rStyle w:val="Char0"/>
          <w:rFonts w:hint="cs"/>
          <w:rtl/>
        </w:rPr>
        <w:t>ی</w:t>
      </w:r>
      <w:r w:rsidRPr="008844CB">
        <w:rPr>
          <w:rStyle w:val="Char0"/>
          <w:rtl/>
        </w:rPr>
        <w:t xml:space="preserve"> را که ا</w:t>
      </w:r>
      <w:r w:rsidRPr="008844CB">
        <w:rPr>
          <w:rStyle w:val="Char0"/>
          <w:rFonts w:hint="cs"/>
          <w:rtl/>
        </w:rPr>
        <w:t>یمان</w:t>
      </w:r>
      <w:r w:rsidRPr="008844CB">
        <w:rPr>
          <w:rStyle w:val="Char0"/>
          <w:rtl/>
        </w:rPr>
        <w:t xml:space="preserve"> آوردند و پره</w:t>
      </w:r>
      <w:r w:rsidRPr="008844CB">
        <w:rPr>
          <w:rStyle w:val="Char0"/>
          <w:rFonts w:hint="cs"/>
          <w:rtl/>
        </w:rPr>
        <w:t>یزگار</w:t>
      </w:r>
      <w:r w:rsidRPr="008844CB">
        <w:rPr>
          <w:rStyle w:val="Char0"/>
          <w:rtl/>
        </w:rPr>
        <w:t xml:space="preserve"> بودند، نجات داد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19</w:t>
      </w:r>
      <w:r>
        <w:rPr>
          <w:rStyle w:val="Char0"/>
          <w:rFonts w:cs="Traditional Arabic" w:hint="cs"/>
          <w:rtl/>
        </w:rPr>
        <w:t>﴾</w:t>
      </w:r>
      <w:r w:rsidRPr="008844CB">
        <w:rPr>
          <w:rStyle w:val="Char0"/>
          <w:rtl/>
        </w:rPr>
        <w:t xml:space="preserve"> و روز</w:t>
      </w:r>
      <w:r w:rsidRPr="008844CB">
        <w:rPr>
          <w:rStyle w:val="Char0"/>
          <w:rFonts w:hint="cs"/>
          <w:rtl/>
        </w:rPr>
        <w:t>ی</w:t>
      </w:r>
      <w:r w:rsidRPr="008844CB">
        <w:rPr>
          <w:rStyle w:val="Char0"/>
          <w:rtl/>
        </w:rPr>
        <w:t xml:space="preserve"> که دشمنان الله</w:t>
      </w:r>
      <w:r w:rsidR="00A176E9">
        <w:rPr>
          <w:rStyle w:val="Char0"/>
          <w:rtl/>
        </w:rPr>
        <w:t xml:space="preserve"> به‌سوی </w:t>
      </w:r>
      <w:r w:rsidRPr="008844CB">
        <w:rPr>
          <w:rStyle w:val="Char0"/>
          <w:rtl/>
        </w:rPr>
        <w:t xml:space="preserve">دوزخ جمع گشته و همه (توقف داده می‌شوند تا همه) يكجا شوند.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8844CB">
        <w:rPr>
          <w:rStyle w:val="Char0"/>
          <w:rtl/>
        </w:rPr>
        <w:t>تا چون به آن (دوزخ) ب</w:t>
      </w:r>
      <w:r w:rsidRPr="008844CB">
        <w:rPr>
          <w:rStyle w:val="Char0"/>
          <w:rFonts w:hint="cs"/>
          <w:rtl/>
        </w:rPr>
        <w:t>یایند،</w:t>
      </w:r>
      <w:r w:rsidRPr="008844CB">
        <w:rPr>
          <w:rStyle w:val="Char0"/>
          <w:rtl/>
        </w:rPr>
        <w:t xml:space="preserve"> گوش و</w:t>
      </w:r>
      <w:r w:rsidR="0032143C">
        <w:rPr>
          <w:rStyle w:val="Char0"/>
          <w:rtl/>
        </w:rPr>
        <w:t xml:space="preserve"> چشم‌ها </w:t>
      </w:r>
      <w:r w:rsidRPr="008844CB">
        <w:rPr>
          <w:rStyle w:val="Char0"/>
          <w:rtl/>
        </w:rPr>
        <w:t>و پوستها</w:t>
      </w:r>
      <w:r w:rsidRPr="008844CB">
        <w:rPr>
          <w:rStyle w:val="Char0"/>
          <w:rFonts w:hint="cs"/>
          <w:rtl/>
        </w:rPr>
        <w:t>یشان</w:t>
      </w:r>
      <w:r w:rsidRPr="008844CB">
        <w:rPr>
          <w:rStyle w:val="Char0"/>
          <w:rtl/>
        </w:rPr>
        <w:t xml:space="preserve"> ب</w:t>
      </w:r>
      <w:r w:rsidRPr="008844CB">
        <w:rPr>
          <w:rStyle w:val="Char0"/>
          <w:rFonts w:hint="cs"/>
          <w:rtl/>
        </w:rPr>
        <w:t>ه</w:t>
      </w:r>
      <w:r w:rsidRPr="008844CB">
        <w:rPr>
          <w:rStyle w:val="Char0"/>
          <w:rtl/>
        </w:rPr>
        <w:t xml:space="preserve"> آنچه می‌کردند، گواه</w:t>
      </w:r>
      <w:r w:rsidRPr="008844CB">
        <w:rPr>
          <w:rStyle w:val="Char0"/>
          <w:rFonts w:hint="cs"/>
          <w:rtl/>
        </w:rPr>
        <w:t>ی</w:t>
      </w:r>
      <w:r>
        <w:rPr>
          <w:rStyle w:val="Char0"/>
          <w:rtl/>
        </w:rPr>
        <w:t xml:space="preserve"> می‌دهد.</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وَقَالُوا لِجُلُودِهِمْ لِمَ شَهِدْتُمْ عَلَيْنَا</w:t>
      </w:r>
      <w:r w:rsidR="001619CE" w:rsidRPr="008B4A46">
        <w:rPr>
          <w:rStyle w:val="Char7"/>
          <w:rtl/>
        </w:rPr>
        <w:t xml:space="preserve"> </w:t>
      </w:r>
      <w:r w:rsidRPr="008B4A46">
        <w:rPr>
          <w:rStyle w:val="Char7"/>
          <w:rtl/>
        </w:rPr>
        <w:t>قَالُوا أَنْطَقَنَا اللَّهُ الَّذِي أَنْطَقَ كُلَّ شَيْءٍ وَهُوَ خَلَقَكُمْ أَوَّلَ مَرَّةٍ وَإِلَيْهِ تُرْجَعُونَ٢١ وَمَا كُنْتُمْ تَسْتَتِرُونَ أَنْ يَشْهَدَ عَلَيْكُمْ سَمْعُكُمْ وَلَا أَبْصَارُكُمْ وَلَا جُلُودُكُمْ وَلَكِنْ ظَنَنْتُمْ أَنَّ اللَّهَ لَا يَعْلَمُ كَثِيرًا مِمَّا تَعْمَلُونَ٢٢ وَذَلِكُمْ ظَنُّكُمُ الَّذِي ظَنَنْتُمْ بِرَبِّكُمْ أَرْدَاكُمْ فَأَصْبَحْتُمْ مِنَ الْخَاسِرِينَ٢٣ فَإِنْ يَصْبِرُوا فَالنَّارُ مَثْوًى لَهُمْ</w:t>
      </w:r>
      <w:r w:rsidR="001619CE" w:rsidRPr="008B4A46">
        <w:rPr>
          <w:rStyle w:val="Char7"/>
          <w:rtl/>
        </w:rPr>
        <w:t xml:space="preserve"> </w:t>
      </w:r>
      <w:r w:rsidRPr="008B4A46">
        <w:rPr>
          <w:rStyle w:val="Char7"/>
          <w:rtl/>
        </w:rPr>
        <w:t>وَإِنْ يَسْتَعْتِبُوا فَمَا هُمْ مِنَ الْمُعْتَبِينَ٢٤ وَقَيَّضْنَا لَهُمْ قُرَنَاءَ فَزَيَّنُوا لَهُمْ مَا بَيْنَ أَيْدِيهِمْ وَمَا خَلْفَهُمْ وَحَقَّ عَلَيْهِمُ الْقَوْلُ فِي أُمَمٍ قَدْ خَلَتْ مِنْ قَبْلِهِمْ مِنَ الْجِنِّ وَالْإِنْسِ</w:t>
      </w:r>
      <w:r w:rsidR="001619CE" w:rsidRPr="008B4A46">
        <w:rPr>
          <w:rStyle w:val="Char7"/>
          <w:rtl/>
        </w:rPr>
        <w:t xml:space="preserve"> </w:t>
      </w:r>
      <w:r w:rsidRPr="008B4A46">
        <w:rPr>
          <w:rStyle w:val="Char7"/>
          <w:rtl/>
        </w:rPr>
        <w:t>إِنَّهُمْ كَانُوا خَاسِرِينَ٢٥ وَقَالَ الَّذِينَ كَفَرُوا لَا تَسْمَعُوا لِهَذَا الْقُرْآنِ وَالْغَوْا فِيهِ لَعَلَّكُمْ تَغْلِبُونَ٢٦ فَلَنُذِيقَنَّ الَّذِينَ كَفَرُوا عَذَابًا شَدِيدًا وَلَنَجْزِيَنَّهُمْ أَسْوَأَ الَّذِي كَانُوا يَعْمَلُونَ٢٧ ذَلِكَ جَزَاءُ أَعْدَاءِ اللَّهِ النَّارُ</w:t>
      </w:r>
      <w:r w:rsidR="001619CE" w:rsidRPr="008B4A46">
        <w:rPr>
          <w:rStyle w:val="Char7"/>
          <w:rtl/>
        </w:rPr>
        <w:t xml:space="preserve"> </w:t>
      </w:r>
      <w:r w:rsidRPr="008B4A46">
        <w:rPr>
          <w:rStyle w:val="Char7"/>
          <w:rtl/>
        </w:rPr>
        <w:t>لَهُمْ فِيهَا دَارُ الْخُلْدِ</w:t>
      </w:r>
      <w:r w:rsidR="001619CE" w:rsidRPr="008B4A46">
        <w:rPr>
          <w:rStyle w:val="Char7"/>
          <w:rtl/>
        </w:rPr>
        <w:t xml:space="preserve"> </w:t>
      </w:r>
      <w:r w:rsidRPr="008B4A46">
        <w:rPr>
          <w:rStyle w:val="Char7"/>
          <w:rtl/>
        </w:rPr>
        <w:t>جَزَاءً بِمَا كَانُوا بِآيَاتِنَا يَجْحَدُونَ٢٨ وَقَالَ الَّذِينَ كَفَرُوا رَبَّنَا أَرِنَا اللَّذَيْنِ أَضَلَّانَا مِنَ الْجِنِّ وَالْإِنْسِ نَجْعَلْهُمَا تَحْتَ أَقْدَامِنَا لِيَكُونَا مِنَ الْأَسْفَلِينَ٢٩</w:t>
      </w:r>
      <w:r w:rsidRPr="008844CB">
        <w:rPr>
          <w:rStyle w:val="Char0"/>
          <w:rFonts w:ascii="Times New Roman" w:hAnsi="Times New Roman" w:cs="Traditional Arabic" w:hint="cs"/>
          <w:rtl/>
        </w:rPr>
        <w:t>﴾</w:t>
      </w:r>
      <w:r w:rsidRPr="008B4A46">
        <w:rPr>
          <w:rStyle w:val="Char"/>
          <w:rtl/>
        </w:rPr>
        <w:t xml:space="preserve"> [فصلت: 21-29]</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21</w:t>
      </w:r>
      <w:r>
        <w:rPr>
          <w:rStyle w:val="Char0"/>
          <w:rFonts w:cs="Traditional Arabic" w:hint="cs"/>
          <w:rtl/>
        </w:rPr>
        <w:t>﴾</w:t>
      </w:r>
      <w:r w:rsidRPr="008844CB">
        <w:rPr>
          <w:rStyle w:val="Char0"/>
          <w:rtl/>
        </w:rPr>
        <w:t xml:space="preserve"> و آنها به پوست‌های خود می‌گو</w:t>
      </w:r>
      <w:r w:rsidRPr="008844CB">
        <w:rPr>
          <w:rStyle w:val="Char0"/>
          <w:rFonts w:hint="cs"/>
          <w:rtl/>
        </w:rPr>
        <w:t>یند</w:t>
      </w:r>
      <w:r w:rsidRPr="008844CB">
        <w:rPr>
          <w:rStyle w:val="Char0"/>
          <w:rtl/>
        </w:rPr>
        <w:t>: چرا عل</w:t>
      </w:r>
      <w:r w:rsidRPr="008844CB">
        <w:rPr>
          <w:rStyle w:val="Char0"/>
          <w:rFonts w:hint="cs"/>
          <w:rtl/>
        </w:rPr>
        <w:t>یه</w:t>
      </w:r>
      <w:r w:rsidRPr="008844CB">
        <w:rPr>
          <w:rStyle w:val="Char0"/>
          <w:rtl/>
        </w:rPr>
        <w:t xml:space="preserve"> ما گواه</w:t>
      </w:r>
      <w:r w:rsidRPr="008844CB">
        <w:rPr>
          <w:rStyle w:val="Char0"/>
          <w:rFonts w:hint="cs"/>
          <w:rtl/>
        </w:rPr>
        <w:t>ی</w:t>
      </w:r>
      <w:r w:rsidRPr="008844CB">
        <w:rPr>
          <w:rStyle w:val="Char0"/>
          <w:rtl/>
        </w:rPr>
        <w:t xml:space="preserve"> داد</w:t>
      </w:r>
      <w:r w:rsidRPr="008844CB">
        <w:rPr>
          <w:rStyle w:val="Char0"/>
          <w:rFonts w:hint="cs"/>
          <w:rtl/>
        </w:rPr>
        <w:t>ید؟</w:t>
      </w:r>
      <w:r w:rsidRPr="008844CB">
        <w:rPr>
          <w:rStyle w:val="Char0"/>
          <w:rtl/>
        </w:rPr>
        <w:t xml:space="preserve"> گو</w:t>
      </w:r>
      <w:r w:rsidRPr="008844CB">
        <w:rPr>
          <w:rStyle w:val="Char0"/>
          <w:rFonts w:hint="cs"/>
          <w:rtl/>
        </w:rPr>
        <w:t>یند</w:t>
      </w:r>
      <w:r w:rsidRPr="008844CB">
        <w:rPr>
          <w:rStyle w:val="Char0"/>
          <w:rtl/>
        </w:rPr>
        <w:t>: الله همان ذات</w:t>
      </w:r>
      <w:r w:rsidRPr="008844CB">
        <w:rPr>
          <w:rStyle w:val="Char0"/>
          <w:rFonts w:hint="cs"/>
          <w:rtl/>
        </w:rPr>
        <w:t>ی</w:t>
      </w:r>
      <w:r w:rsidRPr="008844CB">
        <w:rPr>
          <w:rStyle w:val="Char0"/>
          <w:rtl/>
        </w:rPr>
        <w:t xml:space="preserve"> که همه چ</w:t>
      </w:r>
      <w:r w:rsidRPr="008844CB">
        <w:rPr>
          <w:rStyle w:val="Char0"/>
          <w:rFonts w:hint="cs"/>
          <w:rtl/>
        </w:rPr>
        <w:t>یز</w:t>
      </w:r>
      <w:r w:rsidRPr="008844CB">
        <w:rPr>
          <w:rStyle w:val="Char0"/>
          <w:rtl/>
        </w:rPr>
        <w:t xml:space="preserve"> را به نطق آورده ما را ن</w:t>
      </w:r>
      <w:r w:rsidRPr="008844CB">
        <w:rPr>
          <w:rStyle w:val="Char0"/>
          <w:rFonts w:hint="cs"/>
          <w:rtl/>
        </w:rPr>
        <w:t>یز</w:t>
      </w:r>
      <w:r w:rsidRPr="008844CB">
        <w:rPr>
          <w:rStyle w:val="Char0"/>
          <w:rtl/>
        </w:rPr>
        <w:t xml:space="preserve"> به نطق آورده است. و او بار اول شما را آفر</w:t>
      </w:r>
      <w:r w:rsidRPr="008844CB">
        <w:rPr>
          <w:rStyle w:val="Char0"/>
          <w:rFonts w:hint="cs"/>
          <w:rtl/>
        </w:rPr>
        <w:t>یده</w:t>
      </w:r>
      <w:r w:rsidRPr="008844CB">
        <w:rPr>
          <w:rStyle w:val="Char0"/>
          <w:rtl/>
        </w:rPr>
        <w:t xml:space="preserve"> است و</w:t>
      </w:r>
      <w:r w:rsidR="00A176E9">
        <w:rPr>
          <w:rStyle w:val="Char0"/>
          <w:rtl/>
        </w:rPr>
        <w:t xml:space="preserve"> به‌سوی </w:t>
      </w:r>
      <w:r w:rsidRPr="008844CB">
        <w:rPr>
          <w:rStyle w:val="Char0"/>
          <w:rtl/>
        </w:rPr>
        <w:t>او باز گردان</w:t>
      </w:r>
      <w:r w:rsidRPr="008844CB">
        <w:rPr>
          <w:rStyle w:val="Char0"/>
          <w:rFonts w:hint="cs"/>
          <w:rtl/>
        </w:rPr>
        <w:t>یده</w:t>
      </w:r>
      <w:r w:rsidRPr="008844CB">
        <w:rPr>
          <w:rStyle w:val="Char0"/>
          <w:rtl/>
        </w:rPr>
        <w:t xml:space="preserve"> می‌شو</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8844CB">
        <w:rPr>
          <w:rStyle w:val="Char0"/>
          <w:rtl/>
        </w:rPr>
        <w:t>و نمی‌ت</w:t>
      </w:r>
      <w:r w:rsidRPr="008844CB">
        <w:rPr>
          <w:rStyle w:val="Char0"/>
          <w:rFonts w:hint="cs"/>
          <w:rtl/>
        </w:rPr>
        <w:t>وانستید</w:t>
      </w:r>
      <w:r w:rsidRPr="008844CB">
        <w:rPr>
          <w:rStyle w:val="Char0"/>
          <w:rtl/>
        </w:rPr>
        <w:t xml:space="preserve"> چ</w:t>
      </w:r>
      <w:r w:rsidRPr="008844CB">
        <w:rPr>
          <w:rStyle w:val="Char0"/>
          <w:rFonts w:hint="cs"/>
          <w:rtl/>
        </w:rPr>
        <w:t>یزی</w:t>
      </w:r>
      <w:r w:rsidRPr="008844CB">
        <w:rPr>
          <w:rStyle w:val="Char0"/>
          <w:rtl/>
        </w:rPr>
        <w:t xml:space="preserve"> را پنهان کن</w:t>
      </w:r>
      <w:r w:rsidRPr="008844CB">
        <w:rPr>
          <w:rStyle w:val="Char0"/>
          <w:rFonts w:hint="cs"/>
          <w:rtl/>
        </w:rPr>
        <w:t>ید</w:t>
      </w:r>
      <w:r w:rsidRPr="008844CB">
        <w:rPr>
          <w:rStyle w:val="Char0"/>
          <w:rtl/>
        </w:rPr>
        <w:t xml:space="preserve"> که </w:t>
      </w:r>
      <w:r>
        <w:rPr>
          <w:rStyle w:val="Char0"/>
          <w:rFonts w:hint="cs"/>
          <w:rtl/>
        </w:rPr>
        <w:t>(</w:t>
      </w:r>
      <w:r w:rsidRPr="008844CB">
        <w:rPr>
          <w:rStyle w:val="Char0"/>
          <w:rtl/>
        </w:rPr>
        <w:t>مبادا) گوش و چشم و پوستها</w:t>
      </w:r>
      <w:r w:rsidRPr="008844CB">
        <w:rPr>
          <w:rStyle w:val="Char0"/>
          <w:rFonts w:hint="cs"/>
          <w:rtl/>
        </w:rPr>
        <w:t>یتان</w:t>
      </w:r>
      <w:r w:rsidRPr="008844CB">
        <w:rPr>
          <w:rStyle w:val="Char0"/>
          <w:rtl/>
        </w:rPr>
        <w:t xml:space="preserve"> عل</w:t>
      </w:r>
      <w:r w:rsidRPr="008844CB">
        <w:rPr>
          <w:rStyle w:val="Char0"/>
          <w:rFonts w:hint="cs"/>
          <w:rtl/>
        </w:rPr>
        <w:t>یه</w:t>
      </w:r>
      <w:r w:rsidRPr="008844CB">
        <w:rPr>
          <w:rStyle w:val="Char0"/>
          <w:rtl/>
        </w:rPr>
        <w:t xml:space="preserve"> شما گواه</w:t>
      </w:r>
      <w:r w:rsidRPr="008844CB">
        <w:rPr>
          <w:rStyle w:val="Char0"/>
          <w:rFonts w:hint="cs"/>
          <w:rtl/>
        </w:rPr>
        <w:t>ی</w:t>
      </w:r>
      <w:r w:rsidRPr="008844CB">
        <w:rPr>
          <w:rStyle w:val="Char0"/>
          <w:rtl/>
        </w:rPr>
        <w:t xml:space="preserve"> دهند، بلکه گمان </w:t>
      </w:r>
      <w:r w:rsidRPr="008844CB">
        <w:rPr>
          <w:rStyle w:val="Char0"/>
          <w:rtl/>
        </w:rPr>
        <w:lastRenderedPageBreak/>
        <w:t>کرد</w:t>
      </w:r>
      <w:r w:rsidRPr="008844CB">
        <w:rPr>
          <w:rStyle w:val="Char0"/>
          <w:rFonts w:hint="cs"/>
          <w:rtl/>
        </w:rPr>
        <w:t>ید</w:t>
      </w:r>
      <w:r w:rsidRPr="008844CB">
        <w:rPr>
          <w:rStyle w:val="Char0"/>
          <w:rtl/>
        </w:rPr>
        <w:t xml:space="preserve"> که الله بس</w:t>
      </w:r>
      <w:r w:rsidRPr="008844CB">
        <w:rPr>
          <w:rStyle w:val="Char0"/>
          <w:rFonts w:hint="cs"/>
          <w:rtl/>
        </w:rPr>
        <w:t>یاری</w:t>
      </w:r>
      <w:r w:rsidRPr="008844CB">
        <w:rPr>
          <w:rStyle w:val="Char0"/>
          <w:rtl/>
        </w:rPr>
        <w:t xml:space="preserve"> از آنچه را که می‌کن</w:t>
      </w:r>
      <w:r w:rsidRPr="008844CB">
        <w:rPr>
          <w:rStyle w:val="Char0"/>
          <w:rFonts w:hint="cs"/>
          <w:rtl/>
        </w:rPr>
        <w:t>ید</w:t>
      </w:r>
      <w:r w:rsidRPr="008844CB">
        <w:rPr>
          <w:rStyle w:val="Char0"/>
          <w:rtl/>
        </w:rPr>
        <w:t xml:space="preserve"> نمی‌داند.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w:t>
      </w:r>
      <w:r w:rsidRPr="008844CB">
        <w:rPr>
          <w:rStyle w:val="Char0"/>
          <w:rtl/>
        </w:rPr>
        <w:t xml:space="preserve"> گمان (بد) شما درباره پروردگارتان بود که شما را هلاک کرد پس در نت</w:t>
      </w:r>
      <w:r w:rsidRPr="008844CB">
        <w:rPr>
          <w:rStyle w:val="Char0"/>
          <w:rFonts w:hint="cs"/>
          <w:rtl/>
        </w:rPr>
        <w:t>یجه</w:t>
      </w:r>
      <w:r w:rsidRPr="008844CB">
        <w:rPr>
          <w:rStyle w:val="Char0"/>
          <w:rtl/>
        </w:rPr>
        <w:t xml:space="preserve"> از ز</w:t>
      </w:r>
      <w:r w:rsidRPr="008844CB">
        <w:rPr>
          <w:rStyle w:val="Char0"/>
          <w:rFonts w:hint="cs"/>
          <w:rtl/>
        </w:rPr>
        <w:t>یانکاران</w:t>
      </w:r>
      <w:r w:rsidRPr="008844CB">
        <w:rPr>
          <w:rStyle w:val="Char0"/>
          <w:rtl/>
        </w:rPr>
        <w:t xml:space="preserve"> شد</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8844CB">
        <w:rPr>
          <w:rStyle w:val="Char0"/>
          <w:rtl/>
        </w:rPr>
        <w:t>پس اگر صبر ک</w:t>
      </w:r>
      <w:r w:rsidRPr="008844CB">
        <w:rPr>
          <w:rStyle w:val="Char0"/>
          <w:rFonts w:hint="cs"/>
          <w:rtl/>
        </w:rPr>
        <w:t>نند</w:t>
      </w:r>
      <w:r w:rsidRPr="008844CB">
        <w:rPr>
          <w:rStyle w:val="Char0"/>
          <w:rtl/>
        </w:rPr>
        <w:t xml:space="preserve"> (چه فا</w:t>
      </w:r>
      <w:r w:rsidRPr="008844CB">
        <w:rPr>
          <w:rStyle w:val="Char0"/>
          <w:rFonts w:hint="cs"/>
          <w:rtl/>
        </w:rPr>
        <w:t>یده</w:t>
      </w:r>
      <w:r w:rsidRPr="008844CB">
        <w:rPr>
          <w:rStyle w:val="Char0"/>
          <w:rtl/>
        </w:rPr>
        <w:t xml:space="preserve"> که</w:t>
      </w:r>
      <w:r>
        <w:rPr>
          <w:rStyle w:val="Char0"/>
          <w:rFonts w:hint="cs"/>
          <w:rtl/>
        </w:rPr>
        <w:t>)</w:t>
      </w:r>
      <w:r w:rsidRPr="008844CB">
        <w:rPr>
          <w:rStyle w:val="Char0"/>
          <w:rtl/>
        </w:rPr>
        <w:t xml:space="preserve"> آتش دوزخ جا</w:t>
      </w:r>
      <w:r w:rsidRPr="008844CB">
        <w:rPr>
          <w:rStyle w:val="Char0"/>
          <w:rFonts w:hint="cs"/>
          <w:rtl/>
        </w:rPr>
        <w:t>یگاهشان</w:t>
      </w:r>
      <w:r w:rsidRPr="008844CB">
        <w:rPr>
          <w:rStyle w:val="Char0"/>
          <w:rtl/>
        </w:rPr>
        <w:t xml:space="preserve"> است و اگر طلب عفو کنند پس از بخشودگان ن</w:t>
      </w:r>
      <w:r w:rsidRPr="008844CB">
        <w:rPr>
          <w:rStyle w:val="Char0"/>
          <w:rFonts w:hint="cs"/>
          <w:rtl/>
        </w:rPr>
        <w:t>یستند</w:t>
      </w:r>
      <w:r w:rsidRPr="008844CB">
        <w:rPr>
          <w:rStyle w:val="Char0"/>
          <w:rtl/>
        </w:rPr>
        <w:t xml:space="preserve">. </w:t>
      </w:r>
      <w:r>
        <w:rPr>
          <w:rStyle w:val="Char0"/>
          <w:rFonts w:cs="Traditional Arabic" w:hint="cs"/>
          <w:rtl/>
        </w:rPr>
        <w:t>﴿</w:t>
      </w:r>
      <w:r w:rsidR="001619CE" w:rsidRPr="001619CE">
        <w:rPr>
          <w:rStyle w:val="Char0"/>
          <w:rFonts w:hint="cs"/>
          <w:rtl/>
        </w:rPr>
        <w:t>25</w:t>
      </w:r>
      <w:r>
        <w:rPr>
          <w:rStyle w:val="Char0"/>
          <w:rFonts w:cs="Traditional Arabic" w:hint="cs"/>
          <w:rtl/>
        </w:rPr>
        <w:t xml:space="preserve">﴾ </w:t>
      </w:r>
      <w:r w:rsidRPr="008844CB">
        <w:rPr>
          <w:rStyle w:val="Char0"/>
          <w:rtl/>
        </w:rPr>
        <w:t>و برا</w:t>
      </w:r>
      <w:r w:rsidRPr="008844CB">
        <w:rPr>
          <w:rStyle w:val="Char0"/>
          <w:rFonts w:hint="cs"/>
          <w:rtl/>
        </w:rPr>
        <w:t>ی</w:t>
      </w:r>
      <w:r w:rsidRPr="008844CB">
        <w:rPr>
          <w:rStyle w:val="Char0"/>
          <w:rtl/>
        </w:rPr>
        <w:t xml:space="preserve"> آنان همنش</w:t>
      </w:r>
      <w:r w:rsidRPr="008844CB">
        <w:rPr>
          <w:rStyle w:val="Char0"/>
          <w:rFonts w:hint="cs"/>
          <w:rtl/>
        </w:rPr>
        <w:t>ینانی</w:t>
      </w:r>
      <w:r w:rsidRPr="008844CB">
        <w:rPr>
          <w:rStyle w:val="Char0"/>
          <w:rtl/>
        </w:rPr>
        <w:t xml:space="preserve"> گماشت</w:t>
      </w:r>
      <w:r w:rsidRPr="008844CB">
        <w:rPr>
          <w:rStyle w:val="Char0"/>
          <w:rFonts w:hint="cs"/>
          <w:rtl/>
        </w:rPr>
        <w:t>یم</w:t>
      </w:r>
      <w:r w:rsidRPr="008844CB">
        <w:rPr>
          <w:rStyle w:val="Char0"/>
          <w:rtl/>
        </w:rPr>
        <w:t xml:space="preserve"> که از پ</w:t>
      </w:r>
      <w:r w:rsidRPr="008844CB">
        <w:rPr>
          <w:rStyle w:val="Char0"/>
          <w:rFonts w:hint="cs"/>
          <w:rtl/>
        </w:rPr>
        <w:t>یش</w:t>
      </w:r>
      <w:r w:rsidRPr="008844CB">
        <w:rPr>
          <w:rStyle w:val="Char0"/>
          <w:rtl/>
        </w:rPr>
        <w:t xml:space="preserve"> و پشت سرشان (کارها</w:t>
      </w:r>
      <w:r w:rsidRPr="008844CB">
        <w:rPr>
          <w:rStyle w:val="Char0"/>
          <w:rFonts w:hint="cs"/>
          <w:rtl/>
        </w:rPr>
        <w:t>ی</w:t>
      </w:r>
      <w:r w:rsidRPr="008844CB">
        <w:rPr>
          <w:rStyle w:val="Char0"/>
          <w:rtl/>
        </w:rPr>
        <w:t xml:space="preserve"> ناشا</w:t>
      </w:r>
      <w:r w:rsidRPr="008844CB">
        <w:rPr>
          <w:rStyle w:val="Char0"/>
          <w:rFonts w:hint="cs"/>
          <w:rtl/>
        </w:rPr>
        <w:t>یست</w:t>
      </w:r>
      <w:r w:rsidRPr="008844CB">
        <w:rPr>
          <w:rStyle w:val="Char0"/>
          <w:rtl/>
        </w:rPr>
        <w:t>‌شان</w:t>
      </w:r>
      <w:r>
        <w:rPr>
          <w:rStyle w:val="Char0"/>
          <w:rFonts w:hint="cs"/>
          <w:rtl/>
        </w:rPr>
        <w:t>)</w:t>
      </w:r>
      <w:r w:rsidRPr="008844CB">
        <w:rPr>
          <w:rStyle w:val="Char0"/>
          <w:rtl/>
        </w:rPr>
        <w:t xml:space="preserve"> را در نظرشان ز</w:t>
      </w:r>
      <w:r w:rsidRPr="008844CB">
        <w:rPr>
          <w:rStyle w:val="Char0"/>
          <w:rFonts w:hint="cs"/>
          <w:rtl/>
        </w:rPr>
        <w:t>یبا</w:t>
      </w:r>
      <w:r w:rsidRPr="008844CB">
        <w:rPr>
          <w:rStyle w:val="Char0"/>
          <w:rtl/>
        </w:rPr>
        <w:t xml:space="preserve"> جلوه دادند، و فرمان عذاب اله</w:t>
      </w:r>
      <w:r w:rsidRPr="008844CB">
        <w:rPr>
          <w:rStyle w:val="Char0"/>
          <w:rFonts w:hint="cs"/>
          <w:rtl/>
        </w:rPr>
        <w:t>ی</w:t>
      </w:r>
      <w:r w:rsidRPr="008844CB">
        <w:rPr>
          <w:rStyle w:val="Char0"/>
          <w:rtl/>
        </w:rPr>
        <w:t xml:space="preserve"> که قبل از آنان دربار</w:t>
      </w:r>
      <w:r>
        <w:rPr>
          <w:rStyle w:val="Char0"/>
          <w:rFonts w:hint="cs"/>
          <w:rtl/>
        </w:rPr>
        <w:t>ۀ</w:t>
      </w:r>
      <w:r w:rsidRPr="008844CB">
        <w:rPr>
          <w:rStyle w:val="Char0"/>
          <w:rtl/>
        </w:rPr>
        <w:t xml:space="preserve"> اقوام (گمراه) از جن و انس ثا</w:t>
      </w:r>
      <w:r w:rsidRPr="008844CB">
        <w:rPr>
          <w:rStyle w:val="Char0"/>
          <w:rFonts w:hint="cs"/>
          <w:rtl/>
        </w:rPr>
        <w:t>بت</w:t>
      </w:r>
      <w:r w:rsidRPr="008844CB">
        <w:rPr>
          <w:rStyle w:val="Char0"/>
          <w:rtl/>
        </w:rPr>
        <w:t xml:space="preserve"> و صادر شده بود، بر آنان ن</w:t>
      </w:r>
      <w:r w:rsidRPr="008844CB">
        <w:rPr>
          <w:rStyle w:val="Char0"/>
          <w:rFonts w:hint="cs"/>
          <w:rtl/>
        </w:rPr>
        <w:t>یز</w:t>
      </w:r>
      <w:r w:rsidRPr="008844CB">
        <w:rPr>
          <w:rStyle w:val="Char0"/>
          <w:rtl/>
        </w:rPr>
        <w:t xml:space="preserve"> ثابت شد. البته آنها ز</w:t>
      </w:r>
      <w:r w:rsidRPr="008844CB">
        <w:rPr>
          <w:rStyle w:val="Char0"/>
          <w:rFonts w:hint="cs"/>
          <w:rtl/>
        </w:rPr>
        <w:t>یانکار</w:t>
      </w:r>
      <w:r w:rsidRPr="008844CB">
        <w:rPr>
          <w:rStyle w:val="Char0"/>
          <w:rtl/>
        </w:rPr>
        <w:t xml:space="preserve"> بودند.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8844CB">
        <w:rPr>
          <w:rStyle w:val="Char0"/>
          <w:rtl/>
        </w:rPr>
        <w:t>و کافران گفتند: به ا</w:t>
      </w:r>
      <w:r w:rsidRPr="008844CB">
        <w:rPr>
          <w:rStyle w:val="Char0"/>
          <w:rFonts w:hint="cs"/>
          <w:rtl/>
        </w:rPr>
        <w:t>ین</w:t>
      </w:r>
      <w:r w:rsidRPr="008844CB">
        <w:rPr>
          <w:rStyle w:val="Char0"/>
          <w:rtl/>
        </w:rPr>
        <w:t xml:space="preserve"> قرآن گوش نده</w:t>
      </w:r>
      <w:r w:rsidRPr="008844CB">
        <w:rPr>
          <w:rStyle w:val="Char0"/>
          <w:rFonts w:hint="cs"/>
          <w:rtl/>
        </w:rPr>
        <w:t>ید</w:t>
      </w:r>
      <w:r w:rsidRPr="008844CB">
        <w:rPr>
          <w:rStyle w:val="Char0"/>
          <w:rtl/>
        </w:rPr>
        <w:t xml:space="preserve"> و در </w:t>
      </w:r>
      <w:r>
        <w:rPr>
          <w:rStyle w:val="Char0"/>
          <w:rFonts w:hint="cs"/>
          <w:rtl/>
        </w:rPr>
        <w:t>(</w:t>
      </w:r>
      <w:r w:rsidRPr="008844CB">
        <w:rPr>
          <w:rStyle w:val="Char0"/>
          <w:rtl/>
        </w:rPr>
        <w:t>هنگام تلاوت آن) سخن لغو و ب</w:t>
      </w:r>
      <w:r w:rsidRPr="008844CB">
        <w:rPr>
          <w:rStyle w:val="Char0"/>
          <w:rFonts w:hint="cs"/>
          <w:rtl/>
        </w:rPr>
        <w:t>یهوده</w:t>
      </w:r>
      <w:r w:rsidRPr="008844CB">
        <w:rPr>
          <w:rStyle w:val="Char0"/>
          <w:rtl/>
        </w:rPr>
        <w:t xml:space="preserve"> گو</w:t>
      </w:r>
      <w:r w:rsidRPr="008844CB">
        <w:rPr>
          <w:rStyle w:val="Char0"/>
          <w:rFonts w:hint="cs"/>
          <w:rtl/>
        </w:rPr>
        <w:t>یید</w:t>
      </w:r>
      <w:r w:rsidRPr="008844CB">
        <w:rPr>
          <w:rStyle w:val="Char0"/>
          <w:rtl/>
        </w:rPr>
        <w:t xml:space="preserve"> تا شا</w:t>
      </w:r>
      <w:r w:rsidRPr="008844CB">
        <w:rPr>
          <w:rStyle w:val="Char0"/>
          <w:rFonts w:hint="cs"/>
          <w:rtl/>
        </w:rPr>
        <w:t>ید</w:t>
      </w:r>
      <w:r w:rsidRPr="008844CB">
        <w:rPr>
          <w:rStyle w:val="Char0"/>
          <w:rtl/>
        </w:rPr>
        <w:t xml:space="preserve"> غالب شو</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8844CB">
        <w:rPr>
          <w:rStyle w:val="Char0"/>
          <w:rtl/>
        </w:rPr>
        <w:t>پس حتما به کافران عذاب سخت می‌چشان</w:t>
      </w:r>
      <w:r w:rsidRPr="008844CB">
        <w:rPr>
          <w:rStyle w:val="Char0"/>
          <w:rFonts w:hint="cs"/>
          <w:rtl/>
        </w:rPr>
        <w:t>یم</w:t>
      </w:r>
      <w:r w:rsidRPr="008844CB">
        <w:rPr>
          <w:rStyle w:val="Char0"/>
          <w:rtl/>
        </w:rPr>
        <w:t xml:space="preserve"> و حتما آنان را در برابر بدتر</w:t>
      </w:r>
      <w:r w:rsidRPr="008844CB">
        <w:rPr>
          <w:rStyle w:val="Char0"/>
          <w:rFonts w:hint="cs"/>
          <w:rtl/>
        </w:rPr>
        <w:t>ین</w:t>
      </w:r>
      <w:r w:rsidRPr="008844CB">
        <w:rPr>
          <w:rStyle w:val="Char0"/>
          <w:rtl/>
        </w:rPr>
        <w:t xml:space="preserve"> کار</w:t>
      </w:r>
      <w:r w:rsidRPr="008844CB">
        <w:rPr>
          <w:rStyle w:val="Char0"/>
          <w:rFonts w:hint="cs"/>
          <w:rtl/>
        </w:rPr>
        <w:t>ی</w:t>
      </w:r>
      <w:r w:rsidRPr="008844CB">
        <w:rPr>
          <w:rStyle w:val="Char0"/>
          <w:rtl/>
        </w:rPr>
        <w:t xml:space="preserve"> که کرد</w:t>
      </w:r>
      <w:r w:rsidRPr="008844CB">
        <w:rPr>
          <w:rStyle w:val="Char0"/>
          <w:rFonts w:hint="cs"/>
          <w:rtl/>
        </w:rPr>
        <w:t>ه</w:t>
      </w:r>
      <w:r w:rsidRPr="008844CB">
        <w:rPr>
          <w:rStyle w:val="Char0"/>
          <w:rtl/>
        </w:rPr>
        <w:t>‌اند، سزا خواه</w:t>
      </w:r>
      <w:r w:rsidRPr="008844CB">
        <w:rPr>
          <w:rStyle w:val="Char0"/>
          <w:rFonts w:hint="cs"/>
          <w:rtl/>
        </w:rPr>
        <w:t>یم</w:t>
      </w:r>
      <w:r w:rsidRPr="008844CB">
        <w:rPr>
          <w:rStyle w:val="Char0"/>
          <w:rtl/>
        </w:rPr>
        <w:t xml:space="preserve"> داد.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w:t>
      </w:r>
      <w:r w:rsidRPr="008844CB">
        <w:rPr>
          <w:rStyle w:val="Char0"/>
          <w:rtl/>
        </w:rPr>
        <w:t xml:space="preserve"> است جزا</w:t>
      </w:r>
      <w:r w:rsidRPr="008844CB">
        <w:rPr>
          <w:rStyle w:val="Char0"/>
          <w:rFonts w:hint="cs"/>
          <w:rtl/>
        </w:rPr>
        <w:t>ی</w:t>
      </w:r>
      <w:r w:rsidRPr="008844CB">
        <w:rPr>
          <w:rStyle w:val="Char0"/>
          <w:rtl/>
        </w:rPr>
        <w:t xml:space="preserve"> دشمنان الله که همان آتش است، که در آن سرا</w:t>
      </w:r>
      <w:r w:rsidRPr="008844CB">
        <w:rPr>
          <w:rStyle w:val="Char0"/>
          <w:rFonts w:hint="cs"/>
          <w:rtl/>
        </w:rPr>
        <w:t>ی</w:t>
      </w:r>
      <w:r w:rsidRPr="008844CB">
        <w:rPr>
          <w:rStyle w:val="Char0"/>
          <w:rtl/>
        </w:rPr>
        <w:t xml:space="preserve"> هم</w:t>
      </w:r>
      <w:r w:rsidRPr="008844CB">
        <w:rPr>
          <w:rStyle w:val="Char0"/>
          <w:rFonts w:hint="cs"/>
          <w:rtl/>
        </w:rPr>
        <w:t>یشگی</w:t>
      </w:r>
      <w:r w:rsidRPr="008844CB">
        <w:rPr>
          <w:rStyle w:val="Char0"/>
          <w:rtl/>
        </w:rPr>
        <w:t xml:space="preserve"> دارند. ا</w:t>
      </w:r>
      <w:r w:rsidRPr="008844CB">
        <w:rPr>
          <w:rStyle w:val="Char0"/>
          <w:rFonts w:hint="cs"/>
          <w:rtl/>
        </w:rPr>
        <w:t>ین</w:t>
      </w:r>
      <w:r w:rsidRPr="008844CB">
        <w:rPr>
          <w:rStyle w:val="Char0"/>
          <w:rtl/>
        </w:rPr>
        <w:t xml:space="preserve"> سزا به آن سبب است که آ</w:t>
      </w:r>
      <w:r w:rsidRPr="008844CB">
        <w:rPr>
          <w:rStyle w:val="Char0"/>
          <w:rFonts w:hint="cs"/>
          <w:rtl/>
        </w:rPr>
        <w:t>یات</w:t>
      </w:r>
      <w:r w:rsidRPr="008844CB">
        <w:rPr>
          <w:rStyle w:val="Char0"/>
          <w:rtl/>
        </w:rPr>
        <w:t xml:space="preserve"> ما را انکار می‌کردند.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8844CB">
        <w:rPr>
          <w:rStyle w:val="Char0"/>
          <w:rtl/>
        </w:rPr>
        <w:t>و کافران گو</w:t>
      </w:r>
      <w:r w:rsidRPr="008844CB">
        <w:rPr>
          <w:rStyle w:val="Char0"/>
          <w:rFonts w:hint="cs"/>
          <w:rtl/>
        </w:rPr>
        <w:t>یند</w:t>
      </w:r>
      <w:r w:rsidRPr="008844CB">
        <w:rPr>
          <w:rStyle w:val="Char0"/>
          <w:rtl/>
        </w:rPr>
        <w:t>: ا</w:t>
      </w:r>
      <w:r w:rsidRPr="008844CB">
        <w:rPr>
          <w:rStyle w:val="Char0"/>
          <w:rFonts w:hint="cs"/>
          <w:rtl/>
        </w:rPr>
        <w:t>ی</w:t>
      </w:r>
      <w:r w:rsidRPr="008844CB">
        <w:rPr>
          <w:rStyle w:val="Char0"/>
          <w:rtl/>
        </w:rPr>
        <w:t xml:space="preserve"> پروردگار ما! آن دو تن از جن و انس را به ما نشان بده که ما را گمراه ساختند تا ا</w:t>
      </w:r>
      <w:r w:rsidRPr="008844CB">
        <w:rPr>
          <w:rStyle w:val="Char0"/>
          <w:rFonts w:hint="cs"/>
          <w:rtl/>
        </w:rPr>
        <w:t>یشان</w:t>
      </w:r>
      <w:r w:rsidRPr="008844CB">
        <w:rPr>
          <w:rStyle w:val="Char0"/>
          <w:rtl/>
        </w:rPr>
        <w:t xml:space="preserve"> را ز</w:t>
      </w:r>
      <w:r w:rsidRPr="008844CB">
        <w:rPr>
          <w:rStyle w:val="Char0"/>
          <w:rFonts w:hint="cs"/>
          <w:rtl/>
        </w:rPr>
        <w:t>یر</w:t>
      </w:r>
      <w:r w:rsidRPr="008844CB">
        <w:rPr>
          <w:rStyle w:val="Char0"/>
          <w:rtl/>
        </w:rPr>
        <w:t xml:space="preserve"> پاها</w:t>
      </w:r>
      <w:r w:rsidRPr="008844CB">
        <w:rPr>
          <w:rStyle w:val="Char0"/>
          <w:rFonts w:hint="cs"/>
          <w:rtl/>
        </w:rPr>
        <w:t>ی</w:t>
      </w:r>
      <w:r w:rsidRPr="008844CB">
        <w:rPr>
          <w:rStyle w:val="Char0"/>
          <w:rtl/>
        </w:rPr>
        <w:t xml:space="preserve"> خود بگذار</w:t>
      </w:r>
      <w:r w:rsidRPr="008844CB">
        <w:rPr>
          <w:rStyle w:val="Char0"/>
          <w:rFonts w:hint="cs"/>
          <w:rtl/>
        </w:rPr>
        <w:t>یم</w:t>
      </w:r>
      <w:r>
        <w:rPr>
          <w:rStyle w:val="Char0"/>
          <w:rtl/>
        </w:rPr>
        <w:t xml:space="preserve"> تا از پست‌ترین اشخاص شوند.</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إِنَّ الَّذِينَ قَالُوا رَبُّنَا اللَّهُ ثُمَّ اسْتَقَامُوا تَتَنَزَّلُ عَلَيْهِمُ الْمَلَائِكَةُ أَلَّا تَخَافُوا وَلَا تَحْزَنُوا وَأَبْشِرُوا بِالْجَنَّةِ الَّتِي كُنْتُمْ تُوعَدُونَ٣٠ نَحْنُ أَوْلِيَاؤُكُمْ فِي الْحَيَاةِ الدُّنْيَا وَفِي الْآخِرَةِ</w:t>
      </w:r>
      <w:r w:rsidR="001619CE" w:rsidRPr="008B4A46">
        <w:rPr>
          <w:rStyle w:val="Char7"/>
          <w:rtl/>
        </w:rPr>
        <w:t xml:space="preserve"> </w:t>
      </w:r>
      <w:r w:rsidRPr="008B4A46">
        <w:rPr>
          <w:rStyle w:val="Char7"/>
          <w:rtl/>
        </w:rPr>
        <w:t>وَلَكُمْ فِيهَا مَا تَشْتَهِي أَنْفُسُكُمْ وَلَكُمْ فِيهَا مَا تَدَّعُونَ٣١ نُزُلًا مِنْ غَفُورٍ رَحِيمٍ٣٢ وَمَنْ أَحْسَنُ قَوْلًا مِمَّنْ دَعَا إِلَى اللَّهِ وَعَمِلَ صَالِحًا وَقَالَ إِنَّنِي مِنَ الْمُسْلِمِينَ٣٣ وَلَا تَسْتَوِي الْحَسَنَةُ وَلَا السَّيِّئَةُ</w:t>
      </w:r>
      <w:r w:rsidR="001619CE" w:rsidRPr="008B4A46">
        <w:rPr>
          <w:rStyle w:val="Char7"/>
          <w:rtl/>
        </w:rPr>
        <w:t xml:space="preserve"> </w:t>
      </w:r>
      <w:r w:rsidRPr="008B4A46">
        <w:rPr>
          <w:rStyle w:val="Char7"/>
          <w:rtl/>
        </w:rPr>
        <w:t>ادْفَعْ بِالَّتِي هِيَ أَحْسَنُ فَإِذَا الَّذِي بَيْنَكَ وَبَيْنَهُ عَدَاوَةٌ كَأَنَّهُ وَلِيٌّ حَمِيمٌ٣٤ وَمَا يُلَقَّاهَا إِلَّا الَّذِينَ صَبَرُوا وَمَا يُلَقَّاهَا إِلَّا ذُو حَظٍّ عَظِيمٍ٣٥ وَإِمَّا يَنْزَغَنَّكَ مِنَ الشَّيْطَانِ نَزْغٌ فَاسْتَعِذْ بِاللَّهِ</w:t>
      </w:r>
      <w:r w:rsidR="001619CE" w:rsidRPr="008B4A46">
        <w:rPr>
          <w:rStyle w:val="Char7"/>
          <w:rtl/>
        </w:rPr>
        <w:t xml:space="preserve"> </w:t>
      </w:r>
      <w:r w:rsidRPr="008B4A46">
        <w:rPr>
          <w:rStyle w:val="Char7"/>
          <w:rtl/>
        </w:rPr>
        <w:t>إِنَّهُ هُوَ السَّمِيعُ الْعَلِيمُ٣٦ وَمِنْ آيَاتِهِ اللَّيْلُ وَالنَّهَارُ وَالشَّمْسُ وَالْقَمَرُ</w:t>
      </w:r>
      <w:r w:rsidR="001619CE" w:rsidRPr="008B4A46">
        <w:rPr>
          <w:rStyle w:val="Char7"/>
          <w:rtl/>
        </w:rPr>
        <w:t xml:space="preserve"> </w:t>
      </w:r>
      <w:r w:rsidRPr="008B4A46">
        <w:rPr>
          <w:rStyle w:val="Char7"/>
          <w:rtl/>
        </w:rPr>
        <w:t>لَا تَسْجُدُوا لِلشَّمْسِ وَلَا لِلْقَمَرِ وَاسْجُدُوا لِلَّهِ الَّذِي خَلَقَهُنَّ إِنْ كُنْتُمْ إِيَّاهُ تَعْبُدُونَ٣٧ فَإِنِ اسْتَكْبَرُوا فَالَّذِينَ عِنْدَ رَبِّكَ يُسَبِّحُونَ لَهُ بِاللَّيْلِ وَالنَّهَارِ وَهُمْ لَا يَسْأَمُونَ ٣٨</w:t>
      </w:r>
      <w:r w:rsidRPr="008844CB">
        <w:rPr>
          <w:rStyle w:val="Char0"/>
          <w:rFonts w:ascii="Times New Roman" w:hAnsi="Times New Roman" w:cs="Traditional Arabic" w:hint="cs"/>
          <w:rtl/>
        </w:rPr>
        <w:t>﴾</w:t>
      </w:r>
      <w:r w:rsidRPr="008B4A46">
        <w:rPr>
          <w:rStyle w:val="Char"/>
          <w:rtl/>
        </w:rPr>
        <w:t xml:space="preserve"> [فصلت: 30-38]</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lastRenderedPageBreak/>
        <w:t>﴿</w:t>
      </w:r>
      <w:r>
        <w:rPr>
          <w:rStyle w:val="Char0"/>
          <w:rFonts w:hint="cs"/>
          <w:rtl/>
        </w:rPr>
        <w:t>30</w:t>
      </w:r>
      <w:r>
        <w:rPr>
          <w:rStyle w:val="Char0"/>
          <w:rFonts w:cs="Traditional Arabic" w:hint="cs"/>
          <w:rtl/>
        </w:rPr>
        <w:t>﴾</w:t>
      </w:r>
      <w:r w:rsidRPr="008844CB">
        <w:rPr>
          <w:rStyle w:val="Char0"/>
          <w:rtl/>
        </w:rPr>
        <w:t xml:space="preserve"> بی‌گمان کسان</w:t>
      </w:r>
      <w:r w:rsidRPr="008844CB">
        <w:rPr>
          <w:rStyle w:val="Char0"/>
          <w:rFonts w:hint="cs"/>
          <w:rtl/>
        </w:rPr>
        <w:t>ی</w:t>
      </w:r>
      <w:r w:rsidRPr="008844CB">
        <w:rPr>
          <w:rStyle w:val="Char0"/>
          <w:rtl/>
        </w:rPr>
        <w:t xml:space="preserve"> که گفتند: پروردگار ما الله است. باز (بر ا</w:t>
      </w:r>
      <w:r w:rsidRPr="008844CB">
        <w:rPr>
          <w:rStyle w:val="Char0"/>
          <w:rFonts w:hint="cs"/>
          <w:rtl/>
        </w:rPr>
        <w:t>ین</w:t>
      </w:r>
      <w:r w:rsidRPr="008844CB">
        <w:rPr>
          <w:rStyle w:val="Char0"/>
          <w:rtl/>
        </w:rPr>
        <w:t xml:space="preserve"> عق</w:t>
      </w:r>
      <w:r w:rsidRPr="008844CB">
        <w:rPr>
          <w:rStyle w:val="Char0"/>
          <w:rFonts w:hint="cs"/>
          <w:rtl/>
        </w:rPr>
        <w:t>یده</w:t>
      </w:r>
      <w:r w:rsidRPr="008844CB">
        <w:rPr>
          <w:rStyle w:val="Char0"/>
          <w:rtl/>
        </w:rPr>
        <w:t>) استقامت نمودند، فرشتگان بر آنان فرود می‌آ</w:t>
      </w:r>
      <w:r w:rsidRPr="008844CB">
        <w:rPr>
          <w:rStyle w:val="Char0"/>
          <w:rFonts w:hint="cs"/>
          <w:rtl/>
        </w:rPr>
        <w:t>یند</w:t>
      </w:r>
      <w:r w:rsidRPr="008844CB">
        <w:rPr>
          <w:rStyle w:val="Char0"/>
          <w:rtl/>
        </w:rPr>
        <w:t xml:space="preserve"> </w:t>
      </w:r>
      <w:r>
        <w:rPr>
          <w:rStyle w:val="Char0"/>
          <w:rFonts w:hint="cs"/>
          <w:rtl/>
        </w:rPr>
        <w:t>(</w:t>
      </w:r>
      <w:r w:rsidRPr="008844CB">
        <w:rPr>
          <w:rStyle w:val="Char0"/>
          <w:rtl/>
        </w:rPr>
        <w:t>و به آنان مژده می‌دهند</w:t>
      </w:r>
      <w:r>
        <w:rPr>
          <w:rStyle w:val="Char0"/>
          <w:rFonts w:hint="cs"/>
          <w:rtl/>
        </w:rPr>
        <w:t>)</w:t>
      </w:r>
      <w:r w:rsidRPr="008844CB">
        <w:rPr>
          <w:rStyle w:val="Char0"/>
          <w:rtl/>
        </w:rPr>
        <w:t xml:space="preserve"> که نترس</w:t>
      </w:r>
      <w:r w:rsidRPr="008844CB">
        <w:rPr>
          <w:rStyle w:val="Char0"/>
          <w:rFonts w:hint="cs"/>
          <w:rtl/>
        </w:rPr>
        <w:t>ید</w:t>
      </w:r>
      <w:r w:rsidRPr="008844CB">
        <w:rPr>
          <w:rStyle w:val="Char0"/>
          <w:rtl/>
        </w:rPr>
        <w:t xml:space="preserve"> و غمگ</w:t>
      </w:r>
      <w:r w:rsidRPr="008844CB">
        <w:rPr>
          <w:rStyle w:val="Char0"/>
          <w:rFonts w:hint="cs"/>
          <w:rtl/>
        </w:rPr>
        <w:t>ین</w:t>
      </w:r>
      <w:r w:rsidRPr="008844CB">
        <w:rPr>
          <w:rStyle w:val="Char0"/>
          <w:rtl/>
        </w:rPr>
        <w:t xml:space="preserve"> نباش</w:t>
      </w:r>
      <w:r w:rsidRPr="008844CB">
        <w:rPr>
          <w:rStyle w:val="Char0"/>
          <w:rFonts w:hint="cs"/>
          <w:rtl/>
        </w:rPr>
        <w:t>ید</w:t>
      </w:r>
      <w:r w:rsidRPr="008844CB">
        <w:rPr>
          <w:rStyle w:val="Char0"/>
          <w:rtl/>
        </w:rPr>
        <w:t xml:space="preserve"> و بشارت باد بر شما به بهشت</w:t>
      </w:r>
      <w:r w:rsidRPr="008844CB">
        <w:rPr>
          <w:rStyle w:val="Char0"/>
          <w:rFonts w:hint="cs"/>
          <w:rtl/>
        </w:rPr>
        <w:t>ی</w:t>
      </w:r>
      <w:r w:rsidRPr="008844CB">
        <w:rPr>
          <w:rStyle w:val="Char0"/>
          <w:rtl/>
        </w:rPr>
        <w:t xml:space="preserve"> که وعده داده می‌شد</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8844CB">
        <w:rPr>
          <w:rStyle w:val="Char0"/>
          <w:rtl/>
        </w:rPr>
        <w:t>ما در زندگان</w:t>
      </w:r>
      <w:r w:rsidRPr="008844CB">
        <w:rPr>
          <w:rStyle w:val="Char0"/>
          <w:rFonts w:hint="cs"/>
          <w:rtl/>
        </w:rPr>
        <w:t>ی</w:t>
      </w:r>
      <w:r w:rsidRPr="008844CB">
        <w:rPr>
          <w:rStyle w:val="Char0"/>
          <w:rtl/>
        </w:rPr>
        <w:t xml:space="preserve"> دن</w:t>
      </w:r>
      <w:r w:rsidRPr="008844CB">
        <w:rPr>
          <w:rStyle w:val="Char0"/>
          <w:rFonts w:hint="cs"/>
          <w:rtl/>
        </w:rPr>
        <w:t>یا</w:t>
      </w:r>
      <w:r w:rsidRPr="008844CB">
        <w:rPr>
          <w:rStyle w:val="Char0"/>
          <w:rtl/>
        </w:rPr>
        <w:t xml:space="preserve"> و آخرت دوستان شما هست</w:t>
      </w:r>
      <w:r w:rsidRPr="008844CB">
        <w:rPr>
          <w:rStyle w:val="Char0"/>
          <w:rFonts w:hint="cs"/>
          <w:rtl/>
        </w:rPr>
        <w:t>یم</w:t>
      </w:r>
      <w:r w:rsidRPr="008844CB">
        <w:rPr>
          <w:rStyle w:val="Char0"/>
          <w:rtl/>
        </w:rPr>
        <w:t xml:space="preserve"> و اکنون هم در آخرت برا</w:t>
      </w:r>
      <w:r w:rsidRPr="008844CB">
        <w:rPr>
          <w:rStyle w:val="Char0"/>
          <w:rFonts w:hint="cs"/>
          <w:rtl/>
        </w:rPr>
        <w:t>ی</w:t>
      </w:r>
      <w:r w:rsidRPr="008844CB">
        <w:rPr>
          <w:rStyle w:val="Char0"/>
          <w:rtl/>
        </w:rPr>
        <w:t xml:space="preserve"> شما هر چه آرزو کن</w:t>
      </w:r>
      <w:r w:rsidRPr="008844CB">
        <w:rPr>
          <w:rStyle w:val="Char0"/>
          <w:rFonts w:hint="cs"/>
          <w:rtl/>
        </w:rPr>
        <w:t>ید</w:t>
      </w:r>
      <w:r w:rsidRPr="008844CB">
        <w:rPr>
          <w:rStyle w:val="Char0"/>
          <w:rtl/>
        </w:rPr>
        <w:t xml:space="preserve"> و هر چه بخواه</w:t>
      </w:r>
      <w:r w:rsidRPr="008844CB">
        <w:rPr>
          <w:rStyle w:val="Char0"/>
          <w:rFonts w:hint="cs"/>
          <w:rtl/>
        </w:rPr>
        <w:t>ید</w:t>
      </w:r>
      <w:r w:rsidRPr="008844CB">
        <w:rPr>
          <w:rStyle w:val="Char0"/>
          <w:rtl/>
        </w:rPr>
        <w:t xml:space="preserve"> هست.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ینها</w:t>
      </w:r>
      <w:r w:rsidRPr="008844CB">
        <w:rPr>
          <w:rStyle w:val="Char0"/>
          <w:rtl/>
        </w:rPr>
        <w:t xml:space="preserve"> همه</w:t>
      </w:r>
      <w:r>
        <w:rPr>
          <w:rStyle w:val="Char0"/>
          <w:rFonts w:hint="cs"/>
          <w:rtl/>
        </w:rPr>
        <w:t>)</w:t>
      </w:r>
      <w:r w:rsidRPr="008844CB">
        <w:rPr>
          <w:rStyle w:val="Char0"/>
          <w:rtl/>
        </w:rPr>
        <w:t xml:space="preserve"> پذ</w:t>
      </w:r>
      <w:r w:rsidRPr="008844CB">
        <w:rPr>
          <w:rStyle w:val="Char0"/>
          <w:rFonts w:hint="cs"/>
          <w:rtl/>
        </w:rPr>
        <w:t>یرایی</w:t>
      </w:r>
      <w:r w:rsidRPr="008844CB">
        <w:rPr>
          <w:rStyle w:val="Char0"/>
          <w:rtl/>
        </w:rPr>
        <w:t xml:space="preserve"> از سوى الله آمرزگار مهربان است.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8844CB">
        <w:rPr>
          <w:rStyle w:val="Char0"/>
          <w:rtl/>
        </w:rPr>
        <w:t>و ک</w:t>
      </w:r>
      <w:r w:rsidRPr="008844CB">
        <w:rPr>
          <w:rStyle w:val="Char0"/>
          <w:rFonts w:hint="cs"/>
          <w:rtl/>
        </w:rPr>
        <w:t>یست</w:t>
      </w:r>
      <w:r w:rsidRPr="008844CB">
        <w:rPr>
          <w:rStyle w:val="Char0"/>
          <w:rtl/>
        </w:rPr>
        <w:t xml:space="preserve"> خوش سخن‌تر از کس</w:t>
      </w:r>
      <w:r w:rsidRPr="008844CB">
        <w:rPr>
          <w:rStyle w:val="Char0"/>
          <w:rFonts w:hint="cs"/>
          <w:rtl/>
        </w:rPr>
        <w:t>ی</w:t>
      </w:r>
      <w:r w:rsidRPr="008844CB">
        <w:rPr>
          <w:rStyle w:val="Char0"/>
          <w:rtl/>
        </w:rPr>
        <w:t xml:space="preserve"> که به‌سوی الله دعوت کند و کارها</w:t>
      </w:r>
      <w:r w:rsidRPr="008844CB">
        <w:rPr>
          <w:rStyle w:val="Char0"/>
          <w:rFonts w:hint="cs"/>
          <w:rtl/>
        </w:rPr>
        <w:t>ی</w:t>
      </w:r>
      <w:r w:rsidRPr="008844CB">
        <w:rPr>
          <w:rStyle w:val="Char0"/>
          <w:rtl/>
        </w:rPr>
        <w:t xml:space="preserve"> ن</w:t>
      </w:r>
      <w:r w:rsidRPr="008844CB">
        <w:rPr>
          <w:rStyle w:val="Char0"/>
          <w:rFonts w:hint="cs"/>
          <w:rtl/>
        </w:rPr>
        <w:t>یک</w:t>
      </w:r>
      <w:r w:rsidRPr="008844CB">
        <w:rPr>
          <w:rStyle w:val="Char0"/>
          <w:rtl/>
        </w:rPr>
        <w:t xml:space="preserve"> کند و گو</w:t>
      </w:r>
      <w:r w:rsidRPr="008844CB">
        <w:rPr>
          <w:rStyle w:val="Char0"/>
          <w:rFonts w:hint="cs"/>
          <w:rtl/>
        </w:rPr>
        <w:t>ید</w:t>
      </w:r>
      <w:r w:rsidRPr="008844CB">
        <w:rPr>
          <w:rStyle w:val="Char0"/>
          <w:rtl/>
        </w:rPr>
        <w:t>: من از جمله مسلم</w:t>
      </w:r>
      <w:r w:rsidRPr="008844CB">
        <w:rPr>
          <w:rStyle w:val="Char0"/>
          <w:rFonts w:hint="cs"/>
          <w:rtl/>
        </w:rPr>
        <w:t>انان</w:t>
      </w:r>
      <w:r w:rsidRPr="008844CB">
        <w:rPr>
          <w:rStyle w:val="Char0"/>
          <w:rtl/>
        </w:rPr>
        <w:t xml:space="preserve"> هستم؟ </w:t>
      </w:r>
      <w:r>
        <w:rPr>
          <w:rStyle w:val="Char0"/>
          <w:rFonts w:cs="Traditional Arabic" w:hint="cs"/>
          <w:rtl/>
        </w:rPr>
        <w:t>﴿</w:t>
      </w:r>
      <w:r>
        <w:rPr>
          <w:rStyle w:val="Char0"/>
          <w:rFonts w:hint="cs"/>
          <w:rtl/>
        </w:rPr>
        <w:t>34</w:t>
      </w:r>
      <w:r>
        <w:rPr>
          <w:rStyle w:val="Char0"/>
          <w:rFonts w:cs="Traditional Arabic" w:hint="cs"/>
          <w:rtl/>
        </w:rPr>
        <w:t>﴾</w:t>
      </w:r>
      <w:r>
        <w:rPr>
          <w:rStyle w:val="Char0"/>
          <w:rFonts w:hint="cs"/>
          <w:rtl/>
        </w:rPr>
        <w:t xml:space="preserve"> </w:t>
      </w:r>
      <w:r w:rsidRPr="008844CB">
        <w:rPr>
          <w:rStyle w:val="Char0"/>
          <w:rtl/>
        </w:rPr>
        <w:t>و ن</w:t>
      </w:r>
      <w:r w:rsidRPr="008844CB">
        <w:rPr>
          <w:rStyle w:val="Char0"/>
          <w:rFonts w:hint="cs"/>
          <w:rtl/>
        </w:rPr>
        <w:t>یکی</w:t>
      </w:r>
      <w:r w:rsidRPr="008844CB">
        <w:rPr>
          <w:rStyle w:val="Char0"/>
          <w:rtl/>
        </w:rPr>
        <w:t xml:space="preserve"> و بد</w:t>
      </w:r>
      <w:r w:rsidRPr="008844CB">
        <w:rPr>
          <w:rStyle w:val="Char0"/>
          <w:rFonts w:hint="cs"/>
          <w:rtl/>
        </w:rPr>
        <w:t>ی</w:t>
      </w:r>
      <w:r w:rsidRPr="008844CB">
        <w:rPr>
          <w:rStyle w:val="Char0"/>
          <w:rtl/>
        </w:rPr>
        <w:t xml:space="preserve"> برابر ن</w:t>
      </w:r>
      <w:r w:rsidRPr="008844CB">
        <w:rPr>
          <w:rStyle w:val="Char0"/>
          <w:rFonts w:hint="cs"/>
          <w:rtl/>
        </w:rPr>
        <w:t>یست،</w:t>
      </w:r>
      <w:r w:rsidRPr="008844CB">
        <w:rPr>
          <w:rStyle w:val="Char0"/>
          <w:rtl/>
        </w:rPr>
        <w:t xml:space="preserve"> (بد</w:t>
      </w:r>
      <w:r w:rsidRPr="008844CB">
        <w:rPr>
          <w:rStyle w:val="Char0"/>
          <w:rFonts w:hint="cs"/>
          <w:rtl/>
        </w:rPr>
        <w:t>ی</w:t>
      </w:r>
      <w:r w:rsidRPr="008844CB">
        <w:rPr>
          <w:rStyle w:val="Char0"/>
          <w:rtl/>
        </w:rPr>
        <w:t xml:space="preserve"> د</w:t>
      </w:r>
      <w:r w:rsidRPr="008844CB">
        <w:rPr>
          <w:rStyle w:val="Char0"/>
          <w:rFonts w:hint="cs"/>
          <w:rtl/>
        </w:rPr>
        <w:t>یگران</w:t>
      </w:r>
      <w:r w:rsidRPr="008844CB">
        <w:rPr>
          <w:rStyle w:val="Char0"/>
          <w:rtl/>
        </w:rPr>
        <w:t xml:space="preserve"> را</w:t>
      </w:r>
      <w:r>
        <w:rPr>
          <w:rStyle w:val="Char0"/>
          <w:rFonts w:hint="cs"/>
          <w:rtl/>
        </w:rPr>
        <w:t>)</w:t>
      </w:r>
      <w:r w:rsidRPr="008844CB">
        <w:rPr>
          <w:rStyle w:val="Char0"/>
          <w:rtl/>
        </w:rPr>
        <w:t xml:space="preserve"> به ش</w:t>
      </w:r>
      <w:r w:rsidRPr="008844CB">
        <w:rPr>
          <w:rStyle w:val="Char0"/>
          <w:rFonts w:hint="cs"/>
          <w:rtl/>
        </w:rPr>
        <w:t>یوه</w:t>
      </w:r>
      <w:r w:rsidRPr="008844CB">
        <w:rPr>
          <w:rStyle w:val="Char0"/>
          <w:rtl/>
        </w:rPr>
        <w:t xml:space="preserve"> ا</w:t>
      </w:r>
      <w:r w:rsidRPr="008844CB">
        <w:rPr>
          <w:rStyle w:val="Char0"/>
          <w:rFonts w:hint="cs"/>
          <w:rtl/>
        </w:rPr>
        <w:t>ی</w:t>
      </w:r>
      <w:r w:rsidRPr="008844CB">
        <w:rPr>
          <w:rStyle w:val="Char0"/>
          <w:rtl/>
        </w:rPr>
        <w:t xml:space="preserve"> که آن بهتر است دفع کن، که </w:t>
      </w:r>
      <w:r>
        <w:rPr>
          <w:rStyle w:val="Char0"/>
          <w:rFonts w:hint="cs"/>
          <w:rtl/>
        </w:rPr>
        <w:t>(</w:t>
      </w:r>
      <w:r w:rsidRPr="008844CB">
        <w:rPr>
          <w:rStyle w:val="Char0"/>
          <w:rtl/>
        </w:rPr>
        <w:t>اگر چن</w:t>
      </w:r>
      <w:r w:rsidRPr="008844CB">
        <w:rPr>
          <w:rStyle w:val="Char0"/>
          <w:rFonts w:hint="cs"/>
          <w:rtl/>
        </w:rPr>
        <w:t>ین</w:t>
      </w:r>
      <w:r w:rsidRPr="008844CB">
        <w:rPr>
          <w:rStyle w:val="Char0"/>
          <w:rtl/>
        </w:rPr>
        <w:t xml:space="preserve"> کن</w:t>
      </w:r>
      <w:r w:rsidRPr="008844CB">
        <w:rPr>
          <w:rStyle w:val="Char0"/>
          <w:rFonts w:hint="cs"/>
          <w:rtl/>
        </w:rPr>
        <w:t>ی</w:t>
      </w:r>
      <w:r w:rsidRPr="008844CB">
        <w:rPr>
          <w:rStyle w:val="Char0"/>
          <w:rtl/>
        </w:rPr>
        <w:t>) ناگاه کس</w:t>
      </w:r>
      <w:r w:rsidRPr="008844CB">
        <w:rPr>
          <w:rStyle w:val="Char0"/>
          <w:rFonts w:hint="cs"/>
          <w:rtl/>
        </w:rPr>
        <w:t>ی</w:t>
      </w:r>
      <w:r w:rsidRPr="008844CB">
        <w:rPr>
          <w:rStyle w:val="Char0"/>
          <w:rtl/>
        </w:rPr>
        <w:t xml:space="preserve"> که م</w:t>
      </w:r>
      <w:r w:rsidRPr="008844CB">
        <w:rPr>
          <w:rStyle w:val="Char0"/>
          <w:rFonts w:hint="cs"/>
          <w:rtl/>
        </w:rPr>
        <w:t>یان</w:t>
      </w:r>
      <w:r w:rsidRPr="008844CB">
        <w:rPr>
          <w:rStyle w:val="Char0"/>
          <w:rtl/>
        </w:rPr>
        <w:t xml:space="preserve"> تو و او دشمن</w:t>
      </w:r>
      <w:r w:rsidRPr="008844CB">
        <w:rPr>
          <w:rStyle w:val="Char0"/>
          <w:rFonts w:hint="cs"/>
          <w:rtl/>
        </w:rPr>
        <w:t>ی</w:t>
      </w:r>
      <w:r w:rsidRPr="008844CB">
        <w:rPr>
          <w:rStyle w:val="Char0"/>
          <w:rtl/>
        </w:rPr>
        <w:t xml:space="preserve"> است، چون دوست گرم و صم</w:t>
      </w:r>
      <w:r w:rsidRPr="008844CB">
        <w:rPr>
          <w:rStyle w:val="Char0"/>
          <w:rFonts w:hint="cs"/>
          <w:rtl/>
        </w:rPr>
        <w:t>یمی</w:t>
      </w:r>
      <w:r w:rsidRPr="008844CB">
        <w:rPr>
          <w:rStyle w:val="Char0"/>
          <w:rtl/>
        </w:rPr>
        <w:t xml:space="preserve"> گردد.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w:t>
      </w:r>
      <w:r w:rsidRPr="008844CB">
        <w:rPr>
          <w:rStyle w:val="Char0"/>
          <w:rtl/>
        </w:rPr>
        <w:t>و جز صابران (ا</w:t>
      </w:r>
      <w:r w:rsidRPr="008844CB">
        <w:rPr>
          <w:rStyle w:val="Char0"/>
          <w:rFonts w:hint="cs"/>
          <w:rtl/>
        </w:rPr>
        <w:t>ین</w:t>
      </w:r>
      <w:r w:rsidRPr="008844CB">
        <w:rPr>
          <w:rStyle w:val="Char0"/>
          <w:rtl/>
        </w:rPr>
        <w:t xml:space="preserve"> خصلت ن</w:t>
      </w:r>
      <w:r w:rsidRPr="008844CB">
        <w:rPr>
          <w:rStyle w:val="Char0"/>
          <w:rFonts w:hint="cs"/>
          <w:rtl/>
        </w:rPr>
        <w:t>یکو</w:t>
      </w:r>
      <w:r w:rsidRPr="008844CB">
        <w:rPr>
          <w:rStyle w:val="Char0"/>
          <w:rtl/>
        </w:rPr>
        <w:t>) را در</w:t>
      </w:r>
      <w:r w:rsidRPr="008844CB">
        <w:rPr>
          <w:rStyle w:val="Char0"/>
          <w:rFonts w:hint="cs"/>
          <w:rtl/>
        </w:rPr>
        <w:t>یافت</w:t>
      </w:r>
      <w:r w:rsidRPr="008844CB">
        <w:rPr>
          <w:rStyle w:val="Char0"/>
          <w:rtl/>
        </w:rPr>
        <w:t xml:space="preserve"> نمی‌کنند و ا</w:t>
      </w:r>
      <w:r w:rsidRPr="008844CB">
        <w:rPr>
          <w:rStyle w:val="Char0"/>
          <w:rFonts w:hint="cs"/>
          <w:rtl/>
        </w:rPr>
        <w:t>ین</w:t>
      </w:r>
      <w:r w:rsidRPr="008844CB">
        <w:rPr>
          <w:rStyle w:val="Char0"/>
          <w:rtl/>
        </w:rPr>
        <w:t xml:space="preserve"> را جز کسان</w:t>
      </w:r>
      <w:r w:rsidRPr="008844CB">
        <w:rPr>
          <w:rStyle w:val="Char0"/>
          <w:rFonts w:hint="cs"/>
          <w:rtl/>
        </w:rPr>
        <w:t>ی</w:t>
      </w:r>
      <w:r w:rsidRPr="008844CB">
        <w:rPr>
          <w:rStyle w:val="Char0"/>
          <w:rtl/>
        </w:rPr>
        <w:t xml:space="preserve"> که بهره بزرگ</w:t>
      </w:r>
      <w:r w:rsidRPr="008844CB">
        <w:rPr>
          <w:rStyle w:val="Char0"/>
          <w:rFonts w:hint="cs"/>
          <w:rtl/>
        </w:rPr>
        <w:t>ی</w:t>
      </w:r>
      <w:r w:rsidRPr="008844CB">
        <w:rPr>
          <w:rStyle w:val="Char0"/>
          <w:rtl/>
        </w:rPr>
        <w:t xml:space="preserve"> از ا</w:t>
      </w:r>
      <w:r w:rsidRPr="008844CB">
        <w:rPr>
          <w:rStyle w:val="Char0"/>
          <w:rFonts w:hint="cs"/>
          <w:rtl/>
        </w:rPr>
        <w:t>خلاق</w:t>
      </w:r>
      <w:r w:rsidRPr="008844CB">
        <w:rPr>
          <w:rStyle w:val="Char0"/>
          <w:rtl/>
        </w:rPr>
        <w:t xml:space="preserve"> و ا</w:t>
      </w:r>
      <w:r w:rsidRPr="008844CB">
        <w:rPr>
          <w:rStyle w:val="Char0"/>
          <w:rFonts w:hint="cs"/>
          <w:rtl/>
        </w:rPr>
        <w:t>یمان</w:t>
      </w:r>
      <w:r w:rsidRPr="008844CB">
        <w:rPr>
          <w:rStyle w:val="Char0"/>
          <w:rtl/>
        </w:rPr>
        <w:t xml:space="preserve"> داشته باشند نخواهد </w:t>
      </w:r>
      <w:r w:rsidRPr="008844CB">
        <w:rPr>
          <w:rStyle w:val="Char0"/>
          <w:rFonts w:hint="cs"/>
          <w:rtl/>
        </w:rPr>
        <w:t>یافت</w:t>
      </w:r>
      <w:r w:rsidRPr="008844CB">
        <w:rPr>
          <w:rStyle w:val="Char0"/>
          <w:rtl/>
        </w:rPr>
        <w:t xml:space="preserve">.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sidRPr="008844CB">
        <w:rPr>
          <w:rStyle w:val="Char0"/>
          <w:rtl/>
        </w:rPr>
        <w:t>و هرگاه وسوسه ا</w:t>
      </w:r>
      <w:r w:rsidRPr="008844CB">
        <w:rPr>
          <w:rStyle w:val="Char0"/>
          <w:rFonts w:hint="cs"/>
          <w:rtl/>
        </w:rPr>
        <w:t>ی</w:t>
      </w:r>
      <w:r w:rsidRPr="008844CB">
        <w:rPr>
          <w:rStyle w:val="Char0"/>
          <w:rtl/>
        </w:rPr>
        <w:t xml:space="preserve"> از ش</w:t>
      </w:r>
      <w:r w:rsidRPr="008844CB">
        <w:rPr>
          <w:rStyle w:val="Char0"/>
          <w:rFonts w:hint="cs"/>
          <w:rtl/>
        </w:rPr>
        <w:t>یطان</w:t>
      </w:r>
      <w:r w:rsidRPr="008844CB">
        <w:rPr>
          <w:rStyle w:val="Char0"/>
          <w:rtl/>
        </w:rPr>
        <w:t xml:space="preserve"> به تو رسد، پس به الله پناه ببر، چون او شنوا</w:t>
      </w:r>
      <w:r w:rsidRPr="008844CB">
        <w:rPr>
          <w:rStyle w:val="Char0"/>
          <w:rFonts w:hint="cs"/>
          <w:rtl/>
        </w:rPr>
        <w:t>ی</w:t>
      </w:r>
      <w:r w:rsidRPr="008844CB">
        <w:rPr>
          <w:rStyle w:val="Char0"/>
          <w:rtl/>
        </w:rPr>
        <w:t xml:space="preserve"> داناست.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8844CB">
        <w:rPr>
          <w:rStyle w:val="Char0"/>
          <w:rtl/>
        </w:rPr>
        <w:t>از علامات قدرت او شب و روز و آفتاب و ماه است، پس برا</w:t>
      </w:r>
      <w:r w:rsidRPr="008844CB">
        <w:rPr>
          <w:rStyle w:val="Char0"/>
          <w:rFonts w:hint="cs"/>
          <w:rtl/>
        </w:rPr>
        <w:t>ی</w:t>
      </w:r>
      <w:r w:rsidRPr="008844CB">
        <w:rPr>
          <w:rStyle w:val="Char0"/>
          <w:rtl/>
        </w:rPr>
        <w:t xml:space="preserve"> آفتاب و ماه سجده نکن</w:t>
      </w:r>
      <w:r w:rsidRPr="008844CB">
        <w:rPr>
          <w:rStyle w:val="Char0"/>
          <w:rFonts w:hint="cs"/>
          <w:rtl/>
        </w:rPr>
        <w:t>ید،</w:t>
      </w:r>
      <w:r w:rsidRPr="008844CB">
        <w:rPr>
          <w:rStyle w:val="Char0"/>
          <w:rtl/>
        </w:rPr>
        <w:t xml:space="preserve"> بلکه برا</w:t>
      </w:r>
      <w:r w:rsidRPr="008844CB">
        <w:rPr>
          <w:rStyle w:val="Char0"/>
          <w:rFonts w:hint="cs"/>
          <w:rtl/>
        </w:rPr>
        <w:t>ی</w:t>
      </w:r>
      <w:r w:rsidRPr="008844CB">
        <w:rPr>
          <w:rStyle w:val="Char0"/>
          <w:rtl/>
        </w:rPr>
        <w:t xml:space="preserve"> پروردگار</w:t>
      </w:r>
      <w:r w:rsidRPr="008844CB">
        <w:rPr>
          <w:rStyle w:val="Char0"/>
          <w:rFonts w:hint="cs"/>
          <w:rtl/>
        </w:rPr>
        <w:t>ی</w:t>
      </w:r>
      <w:r w:rsidRPr="008844CB">
        <w:rPr>
          <w:rStyle w:val="Char0"/>
          <w:rtl/>
        </w:rPr>
        <w:t xml:space="preserve"> که آنها را آفر</w:t>
      </w:r>
      <w:r w:rsidRPr="008844CB">
        <w:rPr>
          <w:rStyle w:val="Char0"/>
          <w:rFonts w:hint="cs"/>
          <w:rtl/>
        </w:rPr>
        <w:t>یده</w:t>
      </w:r>
      <w:r w:rsidRPr="008844CB">
        <w:rPr>
          <w:rStyle w:val="Char0"/>
          <w:rtl/>
        </w:rPr>
        <w:t xml:space="preserve"> است سجده ک</w:t>
      </w:r>
      <w:r w:rsidRPr="008844CB">
        <w:rPr>
          <w:rStyle w:val="Char0"/>
          <w:rFonts w:hint="cs"/>
          <w:rtl/>
        </w:rPr>
        <w:t>نید،</w:t>
      </w:r>
      <w:r w:rsidRPr="008844CB">
        <w:rPr>
          <w:rStyle w:val="Char0"/>
          <w:rtl/>
        </w:rPr>
        <w:t xml:space="preserve"> اگر واقعا تنها او را عبادت می‌کن</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38</w:t>
      </w:r>
      <w:r>
        <w:rPr>
          <w:rStyle w:val="Char0"/>
          <w:rFonts w:cs="Traditional Arabic" w:hint="cs"/>
          <w:rtl/>
        </w:rPr>
        <w:t>﴾</w:t>
      </w:r>
      <w:r>
        <w:rPr>
          <w:rStyle w:val="Char0"/>
          <w:rFonts w:hint="cs"/>
          <w:rtl/>
        </w:rPr>
        <w:t xml:space="preserve"> </w:t>
      </w:r>
      <w:r w:rsidRPr="008844CB">
        <w:rPr>
          <w:rStyle w:val="Char0"/>
          <w:rtl/>
        </w:rPr>
        <w:t>پس اگر (کافران) تكبر ورز</w:t>
      </w:r>
      <w:r w:rsidRPr="008844CB">
        <w:rPr>
          <w:rStyle w:val="Char0"/>
          <w:rFonts w:hint="cs"/>
          <w:rtl/>
        </w:rPr>
        <w:t>یدند</w:t>
      </w:r>
      <w:r w:rsidRPr="008844CB">
        <w:rPr>
          <w:rStyle w:val="Char0"/>
          <w:rtl/>
        </w:rPr>
        <w:t xml:space="preserve"> (باک</w:t>
      </w:r>
      <w:r w:rsidRPr="008844CB">
        <w:rPr>
          <w:rStyle w:val="Char0"/>
          <w:rFonts w:hint="cs"/>
          <w:rtl/>
        </w:rPr>
        <w:t>ی</w:t>
      </w:r>
      <w:r w:rsidRPr="008844CB">
        <w:rPr>
          <w:rStyle w:val="Char0"/>
          <w:rtl/>
        </w:rPr>
        <w:t xml:space="preserve"> ن</w:t>
      </w:r>
      <w:r w:rsidRPr="008844CB">
        <w:rPr>
          <w:rStyle w:val="Char0"/>
          <w:rFonts w:hint="cs"/>
          <w:rtl/>
        </w:rPr>
        <w:t>یست</w:t>
      </w:r>
      <w:r w:rsidRPr="008844CB">
        <w:rPr>
          <w:rStyle w:val="Char0"/>
          <w:rtl/>
        </w:rPr>
        <w:t xml:space="preserve"> ز</w:t>
      </w:r>
      <w:r w:rsidRPr="008844CB">
        <w:rPr>
          <w:rStyle w:val="Char0"/>
          <w:rFonts w:hint="cs"/>
          <w:rtl/>
        </w:rPr>
        <w:t>یرا</w:t>
      </w:r>
      <w:r>
        <w:rPr>
          <w:rStyle w:val="Char0"/>
          <w:rFonts w:hint="cs"/>
          <w:rtl/>
        </w:rPr>
        <w:t>)</w:t>
      </w:r>
      <w:r w:rsidRPr="008844CB">
        <w:rPr>
          <w:rStyle w:val="Char0"/>
          <w:rtl/>
        </w:rPr>
        <w:t xml:space="preserve"> آنانکه نزد پروردگارت هستند شب و روز او را به پاک</w:t>
      </w:r>
      <w:r w:rsidRPr="008844CB">
        <w:rPr>
          <w:rStyle w:val="Char0"/>
          <w:rFonts w:hint="cs"/>
          <w:rtl/>
        </w:rPr>
        <w:t>ی</w:t>
      </w:r>
      <w:r w:rsidRPr="008844CB">
        <w:rPr>
          <w:rStyle w:val="Char0"/>
          <w:rtl/>
        </w:rPr>
        <w:t xml:space="preserve"> </w:t>
      </w:r>
      <w:r w:rsidRPr="008844CB">
        <w:rPr>
          <w:rStyle w:val="Char0"/>
          <w:rFonts w:hint="cs"/>
          <w:rtl/>
        </w:rPr>
        <w:t>یاد</w:t>
      </w:r>
      <w:r>
        <w:rPr>
          <w:rStyle w:val="Char0"/>
          <w:rtl/>
        </w:rPr>
        <w:t xml:space="preserve"> می‌کنند و آنان خسته نمی‌شوند.</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وَمِنْ آيَاتِهِ أَنَّكَ تَرَى الْأَرْضَ خَاشِعَةً فَإِذَا أَنْزَلْنَا عَلَيْهَا الْمَاءَ اهْتَزَّتْ وَرَبَتْ</w:t>
      </w:r>
      <w:r w:rsidR="001619CE" w:rsidRPr="008B4A46">
        <w:rPr>
          <w:rStyle w:val="Char7"/>
          <w:rtl/>
        </w:rPr>
        <w:t xml:space="preserve"> </w:t>
      </w:r>
      <w:r w:rsidRPr="008B4A46">
        <w:rPr>
          <w:rStyle w:val="Char7"/>
          <w:rtl/>
        </w:rPr>
        <w:t>إِنَّ الَّذِي أَحْيَاهَا لَمُحْيِي الْمَوْتَى</w:t>
      </w:r>
      <w:r w:rsidR="001619CE" w:rsidRPr="008B4A46">
        <w:rPr>
          <w:rStyle w:val="Char7"/>
          <w:rtl/>
        </w:rPr>
        <w:t xml:space="preserve"> </w:t>
      </w:r>
      <w:r w:rsidRPr="008B4A46">
        <w:rPr>
          <w:rStyle w:val="Char7"/>
          <w:rtl/>
        </w:rPr>
        <w:t>إِنَّهُ عَلَى كُلِّ شَيْءٍ قَدِيرٌ٣٩ إِنَّ الَّذِينَ يُلْحِدُونَ فِي آيَاتِنَا لَا يَخْفَوْنَ عَلَيْنَا</w:t>
      </w:r>
      <w:r w:rsidR="001619CE" w:rsidRPr="008B4A46">
        <w:rPr>
          <w:rStyle w:val="Char7"/>
          <w:rtl/>
        </w:rPr>
        <w:t xml:space="preserve"> </w:t>
      </w:r>
      <w:r w:rsidRPr="008B4A46">
        <w:rPr>
          <w:rStyle w:val="Char7"/>
          <w:rtl/>
        </w:rPr>
        <w:t>أَفَمَنْ يُلْقَى فِي النَّارِ خَيْرٌ أَمْ مَنْ يَأْتِي آمِنًا يَوْمَ الْقِيَامَةِ</w:t>
      </w:r>
      <w:r w:rsidR="001619CE" w:rsidRPr="008B4A46">
        <w:rPr>
          <w:rStyle w:val="Char7"/>
          <w:rtl/>
        </w:rPr>
        <w:t xml:space="preserve"> </w:t>
      </w:r>
      <w:r w:rsidRPr="008B4A46">
        <w:rPr>
          <w:rStyle w:val="Char7"/>
          <w:rtl/>
        </w:rPr>
        <w:t>اعْمَلُوا مَا شِئْتُمْ</w:t>
      </w:r>
      <w:r w:rsidR="001619CE" w:rsidRPr="008B4A46">
        <w:rPr>
          <w:rStyle w:val="Char7"/>
          <w:rtl/>
        </w:rPr>
        <w:t xml:space="preserve"> </w:t>
      </w:r>
      <w:r w:rsidRPr="008B4A46">
        <w:rPr>
          <w:rStyle w:val="Char7"/>
          <w:rtl/>
        </w:rPr>
        <w:t>إِنَّهُ بِمَا تَعْمَلُونَ بَصِيرٌ٤٠ إِنَّ الَّذِينَ كَفَرُوا بِالذِّكْرِ لَمَّا جَاءَهُمْ</w:t>
      </w:r>
      <w:r w:rsidR="001619CE" w:rsidRPr="008B4A46">
        <w:rPr>
          <w:rStyle w:val="Char7"/>
          <w:rtl/>
        </w:rPr>
        <w:t xml:space="preserve"> </w:t>
      </w:r>
      <w:r w:rsidRPr="008B4A46">
        <w:rPr>
          <w:rStyle w:val="Char7"/>
          <w:rtl/>
        </w:rPr>
        <w:t>وَإِنَّهُ لَكِتَابٌ عَزِيزٌ٤١ لَا يَأْتِيهِ الْبَاطِلُ مِنْ بَيْنِ يَدَيْهِ وَلَا مِنْ خَلْفِهِ</w:t>
      </w:r>
      <w:r w:rsidR="001619CE" w:rsidRPr="008B4A46">
        <w:rPr>
          <w:rStyle w:val="Char7"/>
          <w:rtl/>
        </w:rPr>
        <w:t xml:space="preserve"> </w:t>
      </w:r>
      <w:r w:rsidRPr="008B4A46">
        <w:rPr>
          <w:rStyle w:val="Char7"/>
          <w:rtl/>
        </w:rPr>
        <w:t>تَنْزِيلٌ مِنْ حَكِيمٍ حَمِيدٍ٤٢ مَا يُقَالُ لَكَ إِلَّا مَا قَدْ قِيلَ لِلرُّسُلِ مِنْ قَبْلِكَ</w:t>
      </w:r>
      <w:r w:rsidR="001619CE" w:rsidRPr="008B4A46">
        <w:rPr>
          <w:rStyle w:val="Char7"/>
          <w:rtl/>
        </w:rPr>
        <w:t xml:space="preserve"> </w:t>
      </w:r>
      <w:r w:rsidRPr="008B4A46">
        <w:rPr>
          <w:rStyle w:val="Char7"/>
          <w:rtl/>
        </w:rPr>
        <w:t>إِنَّ رَبَّكَ لَذُو مَغْفِرَةٍ وَذُو عِقَابٍ أَلِيمٍ٤٣ وَلَوْ جَعَلْنَاهُ قُرْآنًا أَعْجَمِيًّا لَقَالُوا لَوْلَا فُصِّلَتْ آيَاتُهُ</w:t>
      </w:r>
      <w:r w:rsidR="001619CE" w:rsidRPr="008B4A46">
        <w:rPr>
          <w:rStyle w:val="Char7"/>
          <w:rtl/>
        </w:rPr>
        <w:t xml:space="preserve"> </w:t>
      </w:r>
      <w:r w:rsidRPr="008B4A46">
        <w:rPr>
          <w:rStyle w:val="Char7"/>
          <w:rtl/>
        </w:rPr>
        <w:t>أَأَعْجَمِيٌّ وَعَرَبِيٌّ</w:t>
      </w:r>
      <w:r w:rsidR="001619CE" w:rsidRPr="008B4A46">
        <w:rPr>
          <w:rStyle w:val="Char7"/>
          <w:rtl/>
        </w:rPr>
        <w:t xml:space="preserve"> </w:t>
      </w:r>
      <w:r w:rsidRPr="008B4A46">
        <w:rPr>
          <w:rStyle w:val="Char7"/>
          <w:rtl/>
        </w:rPr>
        <w:t>قُلْ هُوَ لِلَّذِينَ آمَنُوا هُدًى وَشِفَاءٌ</w:t>
      </w:r>
      <w:r w:rsidR="001619CE" w:rsidRPr="008B4A46">
        <w:rPr>
          <w:rStyle w:val="Char7"/>
          <w:rtl/>
        </w:rPr>
        <w:t xml:space="preserve"> </w:t>
      </w:r>
      <w:r w:rsidRPr="008B4A46">
        <w:rPr>
          <w:rStyle w:val="Char7"/>
          <w:rtl/>
        </w:rPr>
        <w:t>وَالَّذِينَ لَا يُؤْمِنُونَ فِي آذَانِهِمْ وَقْرٌ وَهُوَ عَلَيْهِمْ عَمًى</w:t>
      </w:r>
      <w:r w:rsidR="001619CE" w:rsidRPr="008B4A46">
        <w:rPr>
          <w:rStyle w:val="Char7"/>
          <w:rtl/>
        </w:rPr>
        <w:t xml:space="preserve"> </w:t>
      </w:r>
      <w:r w:rsidRPr="008B4A46">
        <w:rPr>
          <w:rStyle w:val="Char7"/>
          <w:rtl/>
        </w:rPr>
        <w:t>أُولَئِكَ يُنَادَوْنَ مِنْ مَكَانٍ بَعِيدٍ٤٤ وَلَقَدْ آتَيْنَا مُوسَى الْكِتَابَ فَاخْتُلِفَ فِيهِ</w:t>
      </w:r>
      <w:r w:rsidR="001619CE" w:rsidRPr="008B4A46">
        <w:rPr>
          <w:rStyle w:val="Char7"/>
          <w:rtl/>
        </w:rPr>
        <w:t xml:space="preserve"> </w:t>
      </w:r>
      <w:r w:rsidRPr="008B4A46">
        <w:rPr>
          <w:rStyle w:val="Char7"/>
          <w:rtl/>
        </w:rPr>
        <w:t>وَلَوْلَا كَلِمَةٌ سَبَقَتْ مِنْ رَبِّكَ لَقُضِيَ بَيْنَهُمْ</w:t>
      </w:r>
      <w:r w:rsidR="001619CE" w:rsidRPr="008B4A46">
        <w:rPr>
          <w:rStyle w:val="Char7"/>
          <w:rtl/>
        </w:rPr>
        <w:t xml:space="preserve"> </w:t>
      </w:r>
      <w:r w:rsidRPr="008B4A46">
        <w:rPr>
          <w:rStyle w:val="Char7"/>
          <w:rtl/>
        </w:rPr>
        <w:lastRenderedPageBreak/>
        <w:t>وَإِنَّهُمْ لَفِي شَكٍّ مِنْهُ مُرِيبٍ٤٥ مَنْ عَمِلَ صَالِحًا فَلِنَفْسِهِ</w:t>
      </w:r>
      <w:r w:rsidR="001619CE" w:rsidRPr="008B4A46">
        <w:rPr>
          <w:rStyle w:val="Char7"/>
          <w:rtl/>
        </w:rPr>
        <w:t xml:space="preserve"> </w:t>
      </w:r>
      <w:r w:rsidRPr="008B4A46">
        <w:rPr>
          <w:rStyle w:val="Char7"/>
          <w:rtl/>
        </w:rPr>
        <w:t>وَمَنْ أَسَاءَ فَعَلَيْهَا</w:t>
      </w:r>
      <w:r w:rsidR="001619CE" w:rsidRPr="008B4A46">
        <w:rPr>
          <w:rStyle w:val="Char7"/>
          <w:rtl/>
        </w:rPr>
        <w:t xml:space="preserve"> </w:t>
      </w:r>
      <w:r w:rsidRPr="008B4A46">
        <w:rPr>
          <w:rStyle w:val="Char7"/>
          <w:rtl/>
        </w:rPr>
        <w:t>وَمَا رَبُّكَ بِظَلَّامٍ لِلْعَبِيدِ٤٦</w:t>
      </w:r>
      <w:r w:rsidRPr="008844CB">
        <w:rPr>
          <w:rStyle w:val="Char0"/>
          <w:rFonts w:ascii="Times New Roman" w:hAnsi="Times New Roman" w:cs="Traditional Arabic" w:hint="cs"/>
          <w:rtl/>
        </w:rPr>
        <w:t>﴾</w:t>
      </w:r>
      <w:r w:rsidRPr="008B4A46">
        <w:rPr>
          <w:rStyle w:val="Char"/>
          <w:rtl/>
        </w:rPr>
        <w:t xml:space="preserve"> [فصلت: 39-46]</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39</w:t>
      </w:r>
      <w:r>
        <w:rPr>
          <w:rStyle w:val="Char0"/>
          <w:rFonts w:cs="Traditional Arabic" w:hint="cs"/>
          <w:rtl/>
        </w:rPr>
        <w:t>﴾</w:t>
      </w:r>
      <w:r w:rsidRPr="008844CB">
        <w:rPr>
          <w:rStyle w:val="Char0"/>
          <w:rtl/>
        </w:rPr>
        <w:t xml:space="preserve"> و از علامات قدرت الله ا</w:t>
      </w:r>
      <w:r w:rsidRPr="008844CB">
        <w:rPr>
          <w:rStyle w:val="Char0"/>
          <w:rFonts w:hint="cs"/>
          <w:rtl/>
        </w:rPr>
        <w:t>ین</w:t>
      </w:r>
      <w:r w:rsidRPr="008844CB">
        <w:rPr>
          <w:rStyle w:val="Char0"/>
          <w:rtl/>
        </w:rPr>
        <w:t xml:space="preserve"> است که تو زم</w:t>
      </w:r>
      <w:r w:rsidRPr="008844CB">
        <w:rPr>
          <w:rStyle w:val="Char0"/>
          <w:rFonts w:hint="cs"/>
          <w:rtl/>
        </w:rPr>
        <w:t>ین</w:t>
      </w:r>
      <w:r w:rsidRPr="008844CB">
        <w:rPr>
          <w:rStyle w:val="Char0"/>
          <w:rtl/>
        </w:rPr>
        <w:t xml:space="preserve"> را پژمرده و بی‌جان می‌ب</w:t>
      </w:r>
      <w:r w:rsidRPr="008844CB">
        <w:rPr>
          <w:rStyle w:val="Char0"/>
          <w:rFonts w:hint="cs"/>
          <w:rtl/>
        </w:rPr>
        <w:t>ینی،</w:t>
      </w:r>
      <w:r w:rsidRPr="008844CB">
        <w:rPr>
          <w:rStyle w:val="Char0"/>
          <w:rtl/>
        </w:rPr>
        <w:t xml:space="preserve"> اما چون آب را بر آن فرود آور</w:t>
      </w:r>
      <w:r w:rsidRPr="008844CB">
        <w:rPr>
          <w:rStyle w:val="Char0"/>
          <w:rFonts w:hint="cs"/>
          <w:rtl/>
        </w:rPr>
        <w:t>یم</w:t>
      </w:r>
      <w:r w:rsidRPr="008844CB">
        <w:rPr>
          <w:rStyle w:val="Char0"/>
          <w:rtl/>
        </w:rPr>
        <w:t xml:space="preserve"> به حرکت آ</w:t>
      </w:r>
      <w:r w:rsidRPr="008844CB">
        <w:rPr>
          <w:rStyle w:val="Char0"/>
          <w:rFonts w:hint="cs"/>
          <w:rtl/>
        </w:rPr>
        <w:t>ید</w:t>
      </w:r>
      <w:r w:rsidRPr="008844CB">
        <w:rPr>
          <w:rStyle w:val="Char0"/>
          <w:rtl/>
        </w:rPr>
        <w:t xml:space="preserve"> و سبز شده و نمو کند. البته ذات</w:t>
      </w:r>
      <w:r w:rsidRPr="008844CB">
        <w:rPr>
          <w:rStyle w:val="Char0"/>
          <w:rFonts w:hint="cs"/>
          <w:rtl/>
        </w:rPr>
        <w:t>ی</w:t>
      </w:r>
      <w:r w:rsidRPr="008844CB">
        <w:rPr>
          <w:rStyle w:val="Char0"/>
          <w:rtl/>
        </w:rPr>
        <w:t xml:space="preserve"> که ا</w:t>
      </w:r>
      <w:r w:rsidRPr="008844CB">
        <w:rPr>
          <w:rStyle w:val="Char0"/>
          <w:rFonts w:hint="cs"/>
          <w:rtl/>
        </w:rPr>
        <w:t>ین</w:t>
      </w:r>
      <w:r w:rsidRPr="008844CB">
        <w:rPr>
          <w:rStyle w:val="Char0"/>
          <w:rtl/>
        </w:rPr>
        <w:t xml:space="preserve"> زم</w:t>
      </w:r>
      <w:r w:rsidRPr="008844CB">
        <w:rPr>
          <w:rStyle w:val="Char0"/>
          <w:rFonts w:hint="cs"/>
          <w:rtl/>
        </w:rPr>
        <w:t>ین</w:t>
      </w:r>
      <w:r w:rsidRPr="008844CB">
        <w:rPr>
          <w:rStyle w:val="Char0"/>
          <w:rtl/>
        </w:rPr>
        <w:t xml:space="preserve"> را زنده می‌گرداند همان ذات زنده کنند</w:t>
      </w:r>
      <w:r>
        <w:rPr>
          <w:rStyle w:val="Char0"/>
          <w:rFonts w:hint="cs"/>
          <w:rtl/>
        </w:rPr>
        <w:t>ۀ</w:t>
      </w:r>
      <w:r w:rsidRPr="008844CB">
        <w:rPr>
          <w:rStyle w:val="Char0"/>
          <w:rtl/>
        </w:rPr>
        <w:t xml:space="preserve"> مردگان است بی‌گم</w:t>
      </w:r>
      <w:r w:rsidRPr="008844CB">
        <w:rPr>
          <w:rStyle w:val="Char0"/>
          <w:rFonts w:hint="cs"/>
          <w:rtl/>
        </w:rPr>
        <w:t>ان</w:t>
      </w:r>
      <w:r w:rsidRPr="008844CB">
        <w:rPr>
          <w:rStyle w:val="Char0"/>
          <w:rtl/>
        </w:rPr>
        <w:t xml:space="preserve"> او بر هر چ</w:t>
      </w:r>
      <w:r w:rsidRPr="008844CB">
        <w:rPr>
          <w:rStyle w:val="Char0"/>
          <w:rFonts w:hint="cs"/>
          <w:rtl/>
        </w:rPr>
        <w:t>یزی</w:t>
      </w:r>
      <w:r w:rsidRPr="008844CB">
        <w:rPr>
          <w:rStyle w:val="Char0"/>
          <w:rtl/>
        </w:rPr>
        <w:t xml:space="preserve"> قادر است. </w:t>
      </w:r>
      <w:r>
        <w:rPr>
          <w:rStyle w:val="Char0"/>
          <w:rFonts w:cs="Traditional Arabic" w:hint="cs"/>
          <w:rtl/>
        </w:rPr>
        <w:t>﴿</w:t>
      </w:r>
      <w:r>
        <w:rPr>
          <w:rStyle w:val="Char0"/>
          <w:rFonts w:hint="cs"/>
          <w:rtl/>
        </w:rPr>
        <w:t>40</w:t>
      </w:r>
      <w:r>
        <w:rPr>
          <w:rStyle w:val="Char0"/>
          <w:rFonts w:cs="Traditional Arabic" w:hint="cs"/>
          <w:rtl/>
        </w:rPr>
        <w:t>﴾</w:t>
      </w:r>
      <w:r>
        <w:rPr>
          <w:rStyle w:val="Char0"/>
          <w:rFonts w:hint="cs"/>
          <w:rtl/>
        </w:rPr>
        <w:t xml:space="preserve"> </w:t>
      </w:r>
      <w:r w:rsidRPr="008844CB">
        <w:rPr>
          <w:rStyle w:val="Char0"/>
          <w:rtl/>
        </w:rPr>
        <w:t>البته کسان</w:t>
      </w:r>
      <w:r w:rsidRPr="008844CB">
        <w:rPr>
          <w:rStyle w:val="Char0"/>
          <w:rFonts w:hint="cs"/>
          <w:rtl/>
        </w:rPr>
        <w:t>ی</w:t>
      </w:r>
      <w:r w:rsidRPr="008844CB">
        <w:rPr>
          <w:rStyle w:val="Char0"/>
          <w:rtl/>
        </w:rPr>
        <w:t xml:space="preserve"> که در آ</w:t>
      </w:r>
      <w:r w:rsidRPr="008844CB">
        <w:rPr>
          <w:rStyle w:val="Char0"/>
          <w:rFonts w:hint="cs"/>
          <w:rtl/>
        </w:rPr>
        <w:t>یات</w:t>
      </w:r>
      <w:r w:rsidRPr="008844CB">
        <w:rPr>
          <w:rStyle w:val="Char0"/>
          <w:rtl/>
        </w:rPr>
        <w:t xml:space="preserve"> ما به انحراف و باطل می‌روند بر ما پوش</w:t>
      </w:r>
      <w:r w:rsidRPr="008844CB">
        <w:rPr>
          <w:rStyle w:val="Char0"/>
          <w:rFonts w:hint="cs"/>
          <w:rtl/>
        </w:rPr>
        <w:t>یده</w:t>
      </w:r>
      <w:r w:rsidRPr="008844CB">
        <w:rPr>
          <w:rStyle w:val="Char0"/>
          <w:rtl/>
        </w:rPr>
        <w:t xml:space="preserve"> ن</w:t>
      </w:r>
      <w:r w:rsidRPr="008844CB">
        <w:rPr>
          <w:rStyle w:val="Char0"/>
          <w:rFonts w:hint="cs"/>
          <w:rtl/>
        </w:rPr>
        <w:t>یستند</w:t>
      </w:r>
      <w:r w:rsidRPr="008844CB">
        <w:rPr>
          <w:rStyle w:val="Char0"/>
          <w:rtl/>
        </w:rPr>
        <w:t>. آ</w:t>
      </w:r>
      <w:r w:rsidRPr="008844CB">
        <w:rPr>
          <w:rStyle w:val="Char0"/>
          <w:rFonts w:hint="cs"/>
          <w:rtl/>
        </w:rPr>
        <w:t>یا</w:t>
      </w:r>
      <w:r w:rsidRPr="008844CB">
        <w:rPr>
          <w:rStyle w:val="Char0"/>
          <w:rtl/>
        </w:rPr>
        <w:t xml:space="preserve"> کس</w:t>
      </w:r>
      <w:r w:rsidRPr="008844CB">
        <w:rPr>
          <w:rStyle w:val="Char0"/>
          <w:rFonts w:hint="cs"/>
          <w:rtl/>
        </w:rPr>
        <w:t>یکه</w:t>
      </w:r>
      <w:r w:rsidRPr="008844CB">
        <w:rPr>
          <w:rStyle w:val="Char0"/>
          <w:rtl/>
        </w:rPr>
        <w:t xml:space="preserve"> در آتش انداخته می‌شود بهتر است </w:t>
      </w:r>
      <w:r w:rsidRPr="008844CB">
        <w:rPr>
          <w:rStyle w:val="Char0"/>
          <w:rFonts w:hint="cs"/>
          <w:rtl/>
        </w:rPr>
        <w:t>یا</w:t>
      </w:r>
      <w:r w:rsidRPr="008844CB">
        <w:rPr>
          <w:rStyle w:val="Char0"/>
          <w:rtl/>
        </w:rPr>
        <w:t xml:space="preserve"> کس</w:t>
      </w:r>
      <w:r w:rsidRPr="008844CB">
        <w:rPr>
          <w:rStyle w:val="Char0"/>
          <w:rFonts w:hint="cs"/>
          <w:rtl/>
        </w:rPr>
        <w:t>ی</w:t>
      </w:r>
      <w:r w:rsidRPr="008844CB">
        <w:rPr>
          <w:rStyle w:val="Char0"/>
          <w:rtl/>
        </w:rPr>
        <w:t xml:space="preserve"> که در آرامش و آسا</w:t>
      </w:r>
      <w:r w:rsidRPr="008844CB">
        <w:rPr>
          <w:rStyle w:val="Char0"/>
          <w:rFonts w:hint="cs"/>
          <w:rtl/>
        </w:rPr>
        <w:t>یش</w:t>
      </w:r>
      <w:r w:rsidRPr="008844CB">
        <w:rPr>
          <w:rStyle w:val="Char0"/>
          <w:rtl/>
        </w:rPr>
        <w:t xml:space="preserve"> در روز ق</w:t>
      </w:r>
      <w:r w:rsidRPr="008844CB">
        <w:rPr>
          <w:rStyle w:val="Char0"/>
          <w:rFonts w:hint="cs"/>
          <w:rtl/>
        </w:rPr>
        <w:t>یامت</w:t>
      </w:r>
      <w:r w:rsidRPr="008844CB">
        <w:rPr>
          <w:rStyle w:val="Char0"/>
          <w:rtl/>
        </w:rPr>
        <w:t xml:space="preserve"> (به سو</w:t>
      </w:r>
      <w:r w:rsidRPr="008844CB">
        <w:rPr>
          <w:rStyle w:val="Char0"/>
          <w:rFonts w:hint="cs"/>
          <w:rtl/>
        </w:rPr>
        <w:t>ی</w:t>
      </w:r>
      <w:r w:rsidRPr="008844CB">
        <w:rPr>
          <w:rStyle w:val="Char0"/>
          <w:rtl/>
        </w:rPr>
        <w:t xml:space="preserve"> حشر و حساب</w:t>
      </w:r>
      <w:r>
        <w:rPr>
          <w:rStyle w:val="Char0"/>
          <w:rFonts w:hint="cs"/>
          <w:rtl/>
        </w:rPr>
        <w:t>)</w:t>
      </w:r>
      <w:r w:rsidRPr="008844CB">
        <w:rPr>
          <w:rStyle w:val="Char0"/>
          <w:rtl/>
        </w:rPr>
        <w:t xml:space="preserve"> می‌آ</w:t>
      </w:r>
      <w:r w:rsidRPr="008844CB">
        <w:rPr>
          <w:rStyle w:val="Char0"/>
          <w:rFonts w:hint="cs"/>
          <w:rtl/>
        </w:rPr>
        <w:t>ید؟</w:t>
      </w:r>
      <w:r w:rsidRPr="008844CB">
        <w:rPr>
          <w:rStyle w:val="Char0"/>
          <w:rtl/>
        </w:rPr>
        <w:t xml:space="preserve"> شما هرچه می‌خواه</w:t>
      </w:r>
      <w:r w:rsidRPr="008844CB">
        <w:rPr>
          <w:rStyle w:val="Char0"/>
          <w:rFonts w:hint="cs"/>
          <w:rtl/>
        </w:rPr>
        <w:t>ید</w:t>
      </w:r>
      <w:r w:rsidRPr="008844CB">
        <w:rPr>
          <w:rStyle w:val="Char0"/>
          <w:rtl/>
        </w:rPr>
        <w:t xml:space="preserve"> انجام ده</w:t>
      </w:r>
      <w:r w:rsidRPr="008844CB">
        <w:rPr>
          <w:rStyle w:val="Char0"/>
          <w:rFonts w:hint="cs"/>
          <w:rtl/>
        </w:rPr>
        <w:t>ید</w:t>
      </w:r>
      <w:r w:rsidRPr="008844CB">
        <w:rPr>
          <w:rStyle w:val="Char0"/>
          <w:rtl/>
        </w:rPr>
        <w:t xml:space="preserve"> </w:t>
      </w:r>
      <w:r w:rsidRPr="008844CB">
        <w:rPr>
          <w:rStyle w:val="Char0"/>
          <w:rFonts w:hint="cs"/>
          <w:rtl/>
        </w:rPr>
        <w:t>یقینا</w:t>
      </w:r>
      <w:r w:rsidRPr="008844CB">
        <w:rPr>
          <w:rStyle w:val="Char0"/>
          <w:rtl/>
        </w:rPr>
        <w:t xml:space="preserve"> او به آ</w:t>
      </w:r>
      <w:r w:rsidRPr="008844CB">
        <w:rPr>
          <w:rStyle w:val="Char0"/>
          <w:rFonts w:hint="cs"/>
          <w:rtl/>
        </w:rPr>
        <w:t>نچه</w:t>
      </w:r>
      <w:r w:rsidRPr="008844CB">
        <w:rPr>
          <w:rStyle w:val="Char0"/>
          <w:rtl/>
        </w:rPr>
        <w:t xml:space="preserve"> می‌کن</w:t>
      </w:r>
      <w:r w:rsidRPr="008844CB">
        <w:rPr>
          <w:rStyle w:val="Char0"/>
          <w:rFonts w:hint="cs"/>
          <w:rtl/>
        </w:rPr>
        <w:t>ید</w:t>
      </w:r>
      <w:r w:rsidRPr="008844CB">
        <w:rPr>
          <w:rStyle w:val="Char0"/>
          <w:rtl/>
        </w:rPr>
        <w:t xml:space="preserve"> ب</w:t>
      </w:r>
      <w:r w:rsidRPr="008844CB">
        <w:rPr>
          <w:rStyle w:val="Char0"/>
          <w:rFonts w:hint="cs"/>
          <w:rtl/>
        </w:rPr>
        <w:t>یناست</w:t>
      </w:r>
      <w:r w:rsidRPr="008844CB">
        <w:rPr>
          <w:rStyle w:val="Char0"/>
          <w:rtl/>
        </w:rPr>
        <w:t xml:space="preserve">. </w:t>
      </w:r>
      <w:r>
        <w:rPr>
          <w:rStyle w:val="Char0"/>
          <w:rFonts w:cs="Traditional Arabic" w:hint="cs"/>
          <w:rtl/>
        </w:rPr>
        <w:t>﴿</w:t>
      </w:r>
      <w:r>
        <w:rPr>
          <w:rStyle w:val="Char0"/>
          <w:rFonts w:hint="cs"/>
          <w:rtl/>
        </w:rPr>
        <w:t>41</w:t>
      </w:r>
      <w:r>
        <w:rPr>
          <w:rStyle w:val="Char0"/>
          <w:rFonts w:cs="Traditional Arabic" w:hint="cs"/>
          <w:rtl/>
        </w:rPr>
        <w:t>﴾</w:t>
      </w:r>
      <w:r w:rsidRPr="008844CB">
        <w:rPr>
          <w:rStyle w:val="Char0"/>
          <w:rtl/>
        </w:rPr>
        <w:t xml:space="preserve"> يقينا آنان که قرآن را چون به آنان رس</w:t>
      </w:r>
      <w:r w:rsidRPr="008844CB">
        <w:rPr>
          <w:rStyle w:val="Char0"/>
          <w:rFonts w:hint="cs"/>
          <w:rtl/>
        </w:rPr>
        <w:t>ید</w:t>
      </w:r>
      <w:r w:rsidRPr="008844CB">
        <w:rPr>
          <w:rStyle w:val="Char0"/>
          <w:rtl/>
        </w:rPr>
        <w:t xml:space="preserve"> انکار کردند </w:t>
      </w:r>
      <w:r>
        <w:rPr>
          <w:rStyle w:val="Char0"/>
          <w:rFonts w:hint="cs"/>
          <w:rtl/>
        </w:rPr>
        <w:t>(</w:t>
      </w:r>
      <w:r w:rsidRPr="008844CB">
        <w:rPr>
          <w:rStyle w:val="Char0"/>
          <w:rtl/>
        </w:rPr>
        <w:t>به سبب كفرشان مجازات خواهند شد) در حال</w:t>
      </w:r>
      <w:r w:rsidRPr="008844CB">
        <w:rPr>
          <w:rStyle w:val="Char0"/>
          <w:rFonts w:hint="cs"/>
          <w:rtl/>
        </w:rPr>
        <w:t>ی</w:t>
      </w:r>
      <w:r w:rsidRPr="008844CB">
        <w:rPr>
          <w:rStyle w:val="Char0"/>
          <w:rtl/>
        </w:rPr>
        <w:t xml:space="preserve"> که ا</w:t>
      </w:r>
      <w:r w:rsidRPr="008844CB">
        <w:rPr>
          <w:rStyle w:val="Char0"/>
          <w:rFonts w:hint="cs"/>
          <w:rtl/>
        </w:rPr>
        <w:t>ین</w:t>
      </w:r>
      <w:r w:rsidRPr="008844CB">
        <w:rPr>
          <w:rStyle w:val="Char0"/>
          <w:rtl/>
        </w:rPr>
        <w:t xml:space="preserve"> کتاب ارجمند است.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8844CB">
        <w:rPr>
          <w:rStyle w:val="Char0"/>
          <w:rtl/>
        </w:rPr>
        <w:t>باطل از ه</w:t>
      </w:r>
      <w:r w:rsidRPr="008844CB">
        <w:rPr>
          <w:rStyle w:val="Char0"/>
          <w:rFonts w:hint="cs"/>
          <w:rtl/>
        </w:rPr>
        <w:t>یچ</w:t>
      </w:r>
      <w:r w:rsidRPr="008844CB">
        <w:rPr>
          <w:rStyle w:val="Char0"/>
          <w:rtl/>
        </w:rPr>
        <w:t xml:space="preserve"> جهت</w:t>
      </w:r>
      <w:r w:rsidRPr="008844CB">
        <w:rPr>
          <w:rStyle w:val="Char0"/>
          <w:rFonts w:hint="cs"/>
          <w:rtl/>
        </w:rPr>
        <w:t>ی،</w:t>
      </w:r>
      <w:r w:rsidRPr="008844CB">
        <w:rPr>
          <w:rStyle w:val="Char0"/>
          <w:rtl/>
        </w:rPr>
        <w:t xml:space="preserve"> نه از پ</w:t>
      </w:r>
      <w:r w:rsidRPr="008844CB">
        <w:rPr>
          <w:rStyle w:val="Char0"/>
          <w:rFonts w:hint="cs"/>
          <w:rtl/>
        </w:rPr>
        <w:t>یشرو</w:t>
      </w:r>
      <w:r w:rsidRPr="008844CB">
        <w:rPr>
          <w:rStyle w:val="Char0"/>
          <w:rtl/>
        </w:rPr>
        <w:t xml:space="preserve"> و نه از پشت سر، در آن راه نمی‌</w:t>
      </w:r>
      <w:r w:rsidRPr="008844CB">
        <w:rPr>
          <w:rStyle w:val="Char0"/>
          <w:rFonts w:hint="cs"/>
          <w:rtl/>
        </w:rPr>
        <w:t>یابد</w:t>
      </w:r>
      <w:r w:rsidRPr="008844CB">
        <w:rPr>
          <w:rStyle w:val="Char0"/>
          <w:rtl/>
        </w:rPr>
        <w:t xml:space="preserve"> ز</w:t>
      </w:r>
      <w:r w:rsidRPr="008844CB">
        <w:rPr>
          <w:rStyle w:val="Char0"/>
          <w:rFonts w:hint="cs"/>
          <w:rtl/>
        </w:rPr>
        <w:t>یرا</w:t>
      </w:r>
      <w:r w:rsidRPr="008844CB">
        <w:rPr>
          <w:rStyle w:val="Char0"/>
          <w:rtl/>
        </w:rPr>
        <w:t xml:space="preserve"> از </w:t>
      </w:r>
      <w:r>
        <w:rPr>
          <w:rStyle w:val="Char0"/>
          <w:rFonts w:hint="cs"/>
          <w:rtl/>
        </w:rPr>
        <w:t>(</w:t>
      </w:r>
      <w:r w:rsidRPr="008844CB">
        <w:rPr>
          <w:rStyle w:val="Char0"/>
          <w:rtl/>
        </w:rPr>
        <w:t>سو</w:t>
      </w:r>
      <w:r w:rsidRPr="008844CB">
        <w:rPr>
          <w:rStyle w:val="Char0"/>
          <w:rFonts w:hint="cs"/>
          <w:rtl/>
        </w:rPr>
        <w:t>ی</w:t>
      </w:r>
      <w:r w:rsidRPr="008844CB">
        <w:rPr>
          <w:rStyle w:val="Char0"/>
          <w:rtl/>
        </w:rPr>
        <w:t>) ذات باحکمت و ستوده فرستاده شده ا</w:t>
      </w:r>
      <w:r w:rsidRPr="008844CB">
        <w:rPr>
          <w:rStyle w:val="Char0"/>
          <w:rFonts w:hint="cs"/>
          <w:rtl/>
        </w:rPr>
        <w:t>ست</w:t>
      </w:r>
      <w:r w:rsidRPr="008844CB">
        <w:rPr>
          <w:rStyle w:val="Char0"/>
          <w:rtl/>
        </w:rPr>
        <w:t xml:space="preserve">.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8844CB">
        <w:rPr>
          <w:rStyle w:val="Char0"/>
          <w:rtl/>
        </w:rPr>
        <w:t>به تو گفته نمی‌شود جز آنچه به پ</w:t>
      </w:r>
      <w:r w:rsidRPr="008844CB">
        <w:rPr>
          <w:rStyle w:val="Char0"/>
          <w:rFonts w:hint="cs"/>
          <w:rtl/>
        </w:rPr>
        <w:t>یغمبران</w:t>
      </w:r>
      <w:r w:rsidRPr="008844CB">
        <w:rPr>
          <w:rStyle w:val="Char0"/>
          <w:rtl/>
        </w:rPr>
        <w:t xml:space="preserve"> پ</w:t>
      </w:r>
      <w:r w:rsidRPr="008844CB">
        <w:rPr>
          <w:rStyle w:val="Char0"/>
          <w:rFonts w:hint="cs"/>
          <w:rtl/>
        </w:rPr>
        <w:t>یش</w:t>
      </w:r>
      <w:r w:rsidRPr="008844CB">
        <w:rPr>
          <w:rStyle w:val="Char0"/>
          <w:rtl/>
        </w:rPr>
        <w:t xml:space="preserve"> از تو ن</w:t>
      </w:r>
      <w:r w:rsidRPr="008844CB">
        <w:rPr>
          <w:rStyle w:val="Char0"/>
          <w:rFonts w:hint="cs"/>
          <w:rtl/>
        </w:rPr>
        <w:t>یز</w:t>
      </w:r>
      <w:r w:rsidRPr="008844CB">
        <w:rPr>
          <w:rStyle w:val="Char0"/>
          <w:rtl/>
        </w:rPr>
        <w:t xml:space="preserve"> گفته شده است، </w:t>
      </w:r>
      <w:r w:rsidRPr="008844CB">
        <w:rPr>
          <w:rStyle w:val="Char0"/>
          <w:rFonts w:hint="cs"/>
          <w:rtl/>
        </w:rPr>
        <w:t>یقینا</w:t>
      </w:r>
      <w:r w:rsidRPr="008844CB">
        <w:rPr>
          <w:rStyle w:val="Char0"/>
          <w:rtl/>
        </w:rPr>
        <w:t xml:space="preserve"> پروردگار تو صاحب آمرزش بزرگ و عذاب دردناک است.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8844CB">
        <w:rPr>
          <w:rStyle w:val="Char0"/>
          <w:rtl/>
        </w:rPr>
        <w:t>و اگر آن را قرآن عجم</w:t>
      </w:r>
      <w:r w:rsidRPr="008844CB">
        <w:rPr>
          <w:rStyle w:val="Char0"/>
          <w:rFonts w:hint="cs"/>
          <w:rtl/>
        </w:rPr>
        <w:t>ی</w:t>
      </w:r>
      <w:r w:rsidRPr="008844CB">
        <w:rPr>
          <w:rStyle w:val="Char0"/>
          <w:rtl/>
        </w:rPr>
        <w:t xml:space="preserve"> قرار می‌داد</w:t>
      </w:r>
      <w:r w:rsidRPr="008844CB">
        <w:rPr>
          <w:rStyle w:val="Char0"/>
          <w:rFonts w:hint="cs"/>
          <w:rtl/>
        </w:rPr>
        <w:t>یم</w:t>
      </w:r>
      <w:r w:rsidRPr="008844CB">
        <w:rPr>
          <w:rStyle w:val="Char0"/>
          <w:rtl/>
        </w:rPr>
        <w:t xml:space="preserve"> حتما می‌گفتند: چرا آ</w:t>
      </w:r>
      <w:r w:rsidRPr="008844CB">
        <w:rPr>
          <w:rStyle w:val="Char0"/>
          <w:rFonts w:hint="cs"/>
          <w:rtl/>
        </w:rPr>
        <w:t>یت</w:t>
      </w:r>
      <w:r w:rsidR="00795F3B">
        <w:rPr>
          <w:rStyle w:val="Char0"/>
          <w:rtl/>
        </w:rPr>
        <w:t>‌ها</w:t>
      </w:r>
      <w:r w:rsidRPr="008844CB">
        <w:rPr>
          <w:rStyle w:val="Char0"/>
          <w:rFonts w:hint="cs"/>
          <w:rtl/>
        </w:rPr>
        <w:t>یش</w:t>
      </w:r>
      <w:r w:rsidRPr="008844CB">
        <w:rPr>
          <w:rStyle w:val="Char0"/>
          <w:rtl/>
        </w:rPr>
        <w:t xml:space="preserve"> به تفصيل (و روشن) ب</w:t>
      </w:r>
      <w:r w:rsidRPr="008844CB">
        <w:rPr>
          <w:rStyle w:val="Char0"/>
          <w:rFonts w:hint="cs"/>
          <w:rtl/>
        </w:rPr>
        <w:t>یان</w:t>
      </w:r>
      <w:r w:rsidRPr="008844CB">
        <w:rPr>
          <w:rStyle w:val="Char0"/>
          <w:rtl/>
        </w:rPr>
        <w:t xml:space="preserve"> نشده؟ آ</w:t>
      </w:r>
      <w:r w:rsidRPr="008844CB">
        <w:rPr>
          <w:rStyle w:val="Char0"/>
          <w:rFonts w:hint="cs"/>
          <w:rtl/>
        </w:rPr>
        <w:t>یا</w:t>
      </w:r>
      <w:r w:rsidRPr="008844CB">
        <w:rPr>
          <w:rStyle w:val="Char0"/>
          <w:rtl/>
        </w:rPr>
        <w:t xml:space="preserve"> (قرآن) به زبان غ</w:t>
      </w:r>
      <w:r w:rsidRPr="008844CB">
        <w:rPr>
          <w:rStyle w:val="Char0"/>
          <w:rFonts w:hint="cs"/>
          <w:rtl/>
        </w:rPr>
        <w:t>یر</w:t>
      </w:r>
      <w:r w:rsidRPr="008844CB">
        <w:rPr>
          <w:rStyle w:val="Char0"/>
          <w:rtl/>
        </w:rPr>
        <w:t xml:space="preserve"> عرب</w:t>
      </w:r>
      <w:r w:rsidRPr="008844CB">
        <w:rPr>
          <w:rStyle w:val="Char0"/>
          <w:rFonts w:hint="cs"/>
          <w:rtl/>
        </w:rPr>
        <w:t>ی</w:t>
      </w:r>
      <w:r w:rsidRPr="008844CB">
        <w:rPr>
          <w:rStyle w:val="Char0"/>
          <w:rtl/>
        </w:rPr>
        <w:t xml:space="preserve"> (نازل می‌شود) و (پ</w:t>
      </w:r>
      <w:r w:rsidRPr="008844CB">
        <w:rPr>
          <w:rStyle w:val="Char0"/>
          <w:rFonts w:hint="cs"/>
          <w:rtl/>
        </w:rPr>
        <w:t>یغمبر</w:t>
      </w:r>
      <w:r w:rsidRPr="008844CB">
        <w:rPr>
          <w:rStyle w:val="Char0"/>
          <w:rtl/>
        </w:rPr>
        <w:t xml:space="preserve"> مرد) عرب</w:t>
      </w:r>
      <w:r w:rsidRPr="008844CB">
        <w:rPr>
          <w:rStyle w:val="Char0"/>
          <w:rFonts w:hint="cs"/>
          <w:rtl/>
        </w:rPr>
        <w:t>ی</w:t>
      </w:r>
      <w:r w:rsidRPr="008844CB">
        <w:rPr>
          <w:rStyle w:val="Char0"/>
          <w:rtl/>
        </w:rPr>
        <w:t xml:space="preserve"> (باشد)؟ بگو: قرآن برا</w:t>
      </w:r>
      <w:r w:rsidRPr="008844CB">
        <w:rPr>
          <w:rStyle w:val="Char0"/>
          <w:rFonts w:hint="cs"/>
          <w:rtl/>
        </w:rPr>
        <w:t>ی</w:t>
      </w:r>
      <w:r w:rsidRPr="008844CB">
        <w:rPr>
          <w:rStyle w:val="Char0"/>
          <w:rtl/>
        </w:rPr>
        <w:t xml:space="preserve"> مؤمنان سبب هدا</w:t>
      </w:r>
      <w:r w:rsidRPr="008844CB">
        <w:rPr>
          <w:rStyle w:val="Char0"/>
          <w:rFonts w:hint="cs"/>
          <w:rtl/>
        </w:rPr>
        <w:t>یت</w:t>
      </w:r>
      <w:r w:rsidRPr="008844CB">
        <w:rPr>
          <w:rStyle w:val="Char0"/>
          <w:rtl/>
        </w:rPr>
        <w:t xml:space="preserve"> و شفا است و کسان</w:t>
      </w:r>
      <w:r w:rsidRPr="008844CB">
        <w:rPr>
          <w:rStyle w:val="Char0"/>
          <w:rFonts w:hint="cs"/>
          <w:rtl/>
        </w:rPr>
        <w:t>ی</w:t>
      </w:r>
      <w:r w:rsidRPr="008844CB">
        <w:rPr>
          <w:rStyle w:val="Char0"/>
          <w:rtl/>
        </w:rPr>
        <w:t xml:space="preserve"> که ا</w:t>
      </w:r>
      <w:r w:rsidRPr="008844CB">
        <w:rPr>
          <w:rStyle w:val="Char0"/>
          <w:rFonts w:hint="cs"/>
          <w:rtl/>
        </w:rPr>
        <w:t>یمان</w:t>
      </w:r>
      <w:r>
        <w:rPr>
          <w:rStyle w:val="Char0"/>
          <w:rtl/>
        </w:rPr>
        <w:t xml:space="preserve"> نمی‌آورند در</w:t>
      </w:r>
      <w:r w:rsidR="00DF2B35">
        <w:rPr>
          <w:rStyle w:val="Char0"/>
          <w:rtl/>
        </w:rPr>
        <w:t xml:space="preserve"> گوش‌هایشان </w:t>
      </w:r>
      <w:r w:rsidRPr="008844CB">
        <w:rPr>
          <w:rStyle w:val="Char0"/>
          <w:rtl/>
        </w:rPr>
        <w:t>گران</w:t>
      </w:r>
      <w:r w:rsidRPr="008844CB">
        <w:rPr>
          <w:rStyle w:val="Char0"/>
          <w:rFonts w:hint="cs"/>
          <w:rtl/>
        </w:rPr>
        <w:t>ی</w:t>
      </w:r>
      <w:r w:rsidRPr="008844CB">
        <w:rPr>
          <w:rStyle w:val="Char0"/>
          <w:rtl/>
        </w:rPr>
        <w:t xml:space="preserve"> است و آن (قرآن) بر آنان سبب کور</w:t>
      </w:r>
      <w:r w:rsidRPr="008844CB">
        <w:rPr>
          <w:rStyle w:val="Char0"/>
          <w:rFonts w:hint="cs"/>
          <w:rtl/>
        </w:rPr>
        <w:t>ی</w:t>
      </w:r>
      <w:r w:rsidRPr="008844CB">
        <w:rPr>
          <w:rStyle w:val="Char0"/>
          <w:rtl/>
        </w:rPr>
        <w:t xml:space="preserve"> است. (گو</w:t>
      </w:r>
      <w:r w:rsidRPr="008844CB">
        <w:rPr>
          <w:rStyle w:val="Char0"/>
          <w:rFonts w:hint="cs"/>
          <w:rtl/>
        </w:rPr>
        <w:t>یی</w:t>
      </w:r>
      <w:r>
        <w:rPr>
          <w:rStyle w:val="Char0"/>
          <w:rFonts w:hint="cs"/>
          <w:rtl/>
        </w:rPr>
        <w:t>)</w:t>
      </w:r>
      <w:r w:rsidRPr="008844CB">
        <w:rPr>
          <w:rStyle w:val="Char0"/>
          <w:rtl/>
        </w:rPr>
        <w:t xml:space="preserve"> ا</w:t>
      </w:r>
      <w:r w:rsidRPr="008844CB">
        <w:rPr>
          <w:rStyle w:val="Char0"/>
          <w:rFonts w:hint="cs"/>
          <w:rtl/>
        </w:rPr>
        <w:t>یشان</w:t>
      </w:r>
      <w:r w:rsidRPr="008844CB">
        <w:rPr>
          <w:rStyle w:val="Char0"/>
          <w:rtl/>
        </w:rPr>
        <w:t xml:space="preserve"> از دور ندا می‌شوند </w:t>
      </w:r>
      <w:r>
        <w:rPr>
          <w:rStyle w:val="Char0"/>
          <w:rFonts w:hint="cs"/>
          <w:rtl/>
        </w:rPr>
        <w:t>(</w:t>
      </w:r>
      <w:r w:rsidRPr="008844CB">
        <w:rPr>
          <w:rStyle w:val="Char0"/>
          <w:rtl/>
        </w:rPr>
        <w:t>ول</w:t>
      </w:r>
      <w:r w:rsidRPr="008844CB">
        <w:rPr>
          <w:rStyle w:val="Char0"/>
          <w:rFonts w:hint="cs"/>
          <w:rtl/>
        </w:rPr>
        <w:t>ی</w:t>
      </w:r>
      <w:r w:rsidRPr="008844CB">
        <w:rPr>
          <w:rStyle w:val="Char0"/>
          <w:rtl/>
        </w:rPr>
        <w:t xml:space="preserve"> صدا را نمی‌شنوند). </w:t>
      </w:r>
      <w:r>
        <w:rPr>
          <w:rStyle w:val="Char0"/>
          <w:rFonts w:cs="Traditional Arabic" w:hint="cs"/>
          <w:rtl/>
        </w:rPr>
        <w:t>﴿</w:t>
      </w:r>
      <w:r>
        <w:rPr>
          <w:rStyle w:val="Char0"/>
          <w:rFonts w:hint="cs"/>
          <w:rtl/>
        </w:rPr>
        <w:t>45</w:t>
      </w:r>
      <w:r>
        <w:rPr>
          <w:rStyle w:val="Char0"/>
          <w:rFonts w:cs="Traditional Arabic" w:hint="cs"/>
          <w:rtl/>
        </w:rPr>
        <w:t>﴾</w:t>
      </w:r>
      <w:r>
        <w:rPr>
          <w:rStyle w:val="Char0"/>
          <w:rFonts w:hint="cs"/>
          <w:rtl/>
        </w:rPr>
        <w:t xml:space="preserve"> </w:t>
      </w:r>
      <w:r w:rsidRPr="008844CB">
        <w:rPr>
          <w:rStyle w:val="Char0"/>
          <w:rtl/>
        </w:rPr>
        <w:t>و البته به موس</w:t>
      </w:r>
      <w:r w:rsidRPr="008844CB">
        <w:rPr>
          <w:rStyle w:val="Char0"/>
          <w:rFonts w:hint="cs"/>
          <w:rtl/>
        </w:rPr>
        <w:t>ی</w:t>
      </w:r>
      <w:r w:rsidRPr="008844CB">
        <w:rPr>
          <w:rStyle w:val="Char0"/>
          <w:rtl/>
        </w:rPr>
        <w:t xml:space="preserve"> کتاب (آسمان</w:t>
      </w:r>
      <w:r w:rsidRPr="008844CB">
        <w:rPr>
          <w:rStyle w:val="Char0"/>
          <w:rFonts w:hint="cs"/>
          <w:rtl/>
        </w:rPr>
        <w:t>ی</w:t>
      </w:r>
      <w:r w:rsidRPr="008844CB">
        <w:rPr>
          <w:rStyle w:val="Char0"/>
          <w:rtl/>
        </w:rPr>
        <w:t xml:space="preserve">) </w:t>
      </w:r>
      <w:r w:rsidRPr="008844CB">
        <w:rPr>
          <w:rStyle w:val="Char0"/>
          <w:rFonts w:hint="cs"/>
          <w:rtl/>
        </w:rPr>
        <w:t>دادیم</w:t>
      </w:r>
      <w:r w:rsidRPr="008844CB">
        <w:rPr>
          <w:rStyle w:val="Char0"/>
          <w:rtl/>
        </w:rPr>
        <w:t xml:space="preserve"> پس در آن اختلاف شد، و اگر سخن پروردگارت از پ</w:t>
      </w:r>
      <w:r w:rsidRPr="008844CB">
        <w:rPr>
          <w:rStyle w:val="Char0"/>
          <w:rFonts w:hint="cs"/>
          <w:rtl/>
        </w:rPr>
        <w:t>یش</w:t>
      </w:r>
      <w:r w:rsidRPr="008844CB">
        <w:rPr>
          <w:rStyle w:val="Char0"/>
          <w:rtl/>
        </w:rPr>
        <w:t xml:space="preserve"> بر ا</w:t>
      </w:r>
      <w:r w:rsidRPr="008844CB">
        <w:rPr>
          <w:rStyle w:val="Char0"/>
          <w:rFonts w:hint="cs"/>
          <w:rtl/>
        </w:rPr>
        <w:t>ین</w:t>
      </w:r>
      <w:r w:rsidRPr="008844CB">
        <w:rPr>
          <w:rStyle w:val="Char0"/>
          <w:rtl/>
        </w:rPr>
        <w:t xml:space="preserve"> صادر نشده بود، حتما در م</w:t>
      </w:r>
      <w:r w:rsidRPr="008844CB">
        <w:rPr>
          <w:rStyle w:val="Char0"/>
          <w:rFonts w:hint="cs"/>
          <w:rtl/>
        </w:rPr>
        <w:t>یان</w:t>
      </w:r>
      <w:r w:rsidRPr="008844CB">
        <w:rPr>
          <w:rStyle w:val="Char0"/>
          <w:rtl/>
        </w:rPr>
        <w:t xml:space="preserve"> ا</w:t>
      </w:r>
      <w:r w:rsidRPr="008844CB">
        <w:rPr>
          <w:rStyle w:val="Char0"/>
          <w:rFonts w:hint="cs"/>
          <w:rtl/>
        </w:rPr>
        <w:t>یشان</w:t>
      </w:r>
      <w:r w:rsidRPr="008844CB">
        <w:rPr>
          <w:rStyle w:val="Char0"/>
          <w:rtl/>
        </w:rPr>
        <w:t xml:space="preserve"> ف</w:t>
      </w:r>
      <w:r w:rsidRPr="008844CB">
        <w:rPr>
          <w:rStyle w:val="Char0"/>
          <w:rFonts w:hint="cs"/>
          <w:rtl/>
        </w:rPr>
        <w:t>یصله</w:t>
      </w:r>
      <w:r w:rsidRPr="008844CB">
        <w:rPr>
          <w:rStyle w:val="Char0"/>
          <w:rtl/>
        </w:rPr>
        <w:t xml:space="preserve"> می‌گرد</w:t>
      </w:r>
      <w:r w:rsidRPr="008844CB">
        <w:rPr>
          <w:rStyle w:val="Char0"/>
          <w:rFonts w:hint="cs"/>
          <w:rtl/>
        </w:rPr>
        <w:t>ید</w:t>
      </w:r>
      <w:r w:rsidRPr="008844CB">
        <w:rPr>
          <w:rStyle w:val="Char0"/>
          <w:rtl/>
        </w:rPr>
        <w:t>. و آنان در بار</w:t>
      </w:r>
      <w:r>
        <w:rPr>
          <w:rStyle w:val="Char0"/>
          <w:rFonts w:hint="cs"/>
          <w:rtl/>
        </w:rPr>
        <w:t>ۀ</w:t>
      </w:r>
      <w:r w:rsidRPr="008844CB">
        <w:rPr>
          <w:rStyle w:val="Char0"/>
          <w:rtl/>
        </w:rPr>
        <w:t xml:space="preserve"> آن (قرآن) در شک قو</w:t>
      </w:r>
      <w:r w:rsidRPr="008844CB">
        <w:rPr>
          <w:rStyle w:val="Char0"/>
          <w:rFonts w:hint="cs"/>
          <w:rtl/>
        </w:rPr>
        <w:t>ی</w:t>
      </w:r>
      <w:r w:rsidRPr="008844CB">
        <w:rPr>
          <w:rStyle w:val="Char0"/>
          <w:rtl/>
        </w:rPr>
        <w:t xml:space="preserve"> و سوء ظن هستند. </w:t>
      </w:r>
      <w:r>
        <w:rPr>
          <w:rStyle w:val="Char0"/>
          <w:rFonts w:cs="Traditional Arabic" w:hint="cs"/>
          <w:rtl/>
        </w:rPr>
        <w:t>﴿</w:t>
      </w:r>
      <w:r>
        <w:rPr>
          <w:rStyle w:val="Char0"/>
          <w:rFonts w:hint="cs"/>
          <w:rtl/>
        </w:rPr>
        <w:t>46</w:t>
      </w:r>
      <w:r>
        <w:rPr>
          <w:rStyle w:val="Char0"/>
          <w:rFonts w:cs="Traditional Arabic" w:hint="cs"/>
          <w:rtl/>
        </w:rPr>
        <w:t>﴾</w:t>
      </w:r>
      <w:r>
        <w:rPr>
          <w:rStyle w:val="Char0"/>
          <w:rFonts w:hint="cs"/>
          <w:rtl/>
        </w:rPr>
        <w:t xml:space="preserve"> </w:t>
      </w:r>
      <w:r w:rsidRPr="008844CB">
        <w:rPr>
          <w:rStyle w:val="Char0"/>
          <w:rtl/>
        </w:rPr>
        <w:t>هرکس کار ن</w:t>
      </w:r>
      <w:r w:rsidRPr="008844CB">
        <w:rPr>
          <w:rStyle w:val="Char0"/>
          <w:rFonts w:hint="cs"/>
          <w:rtl/>
        </w:rPr>
        <w:t>یک</w:t>
      </w:r>
      <w:r w:rsidRPr="008844CB">
        <w:rPr>
          <w:rStyle w:val="Char0"/>
          <w:rtl/>
        </w:rPr>
        <w:t xml:space="preserve"> انجام دهد به سود خود اوست و هرکس کار بد</w:t>
      </w:r>
      <w:r w:rsidRPr="008844CB">
        <w:rPr>
          <w:rStyle w:val="Char0"/>
          <w:rFonts w:hint="cs"/>
          <w:rtl/>
        </w:rPr>
        <w:t>ی</w:t>
      </w:r>
      <w:r w:rsidRPr="008844CB">
        <w:rPr>
          <w:rStyle w:val="Char0"/>
          <w:rtl/>
        </w:rPr>
        <w:t xml:space="preserve"> کند به ز</w:t>
      </w:r>
      <w:r w:rsidRPr="008844CB">
        <w:rPr>
          <w:rStyle w:val="Char0"/>
          <w:rFonts w:hint="cs"/>
          <w:rtl/>
        </w:rPr>
        <w:t>یان</w:t>
      </w:r>
      <w:r w:rsidRPr="008844CB">
        <w:rPr>
          <w:rStyle w:val="Char0"/>
          <w:rtl/>
        </w:rPr>
        <w:t xml:space="preserve"> خود می‌کند و پروردگار تو ب</w:t>
      </w:r>
      <w:r w:rsidRPr="008844CB">
        <w:rPr>
          <w:rStyle w:val="Char0"/>
          <w:rFonts w:hint="cs"/>
          <w:rtl/>
        </w:rPr>
        <w:t>ه</w:t>
      </w:r>
      <w:r w:rsidRPr="008844CB">
        <w:rPr>
          <w:rStyle w:val="Char0"/>
          <w:rtl/>
        </w:rPr>
        <w:t xml:space="preserve"> بندگان ظالم ن</w:t>
      </w:r>
      <w:r w:rsidRPr="008844CB">
        <w:rPr>
          <w:rStyle w:val="Char0"/>
          <w:rFonts w:hint="cs"/>
          <w:rtl/>
        </w:rPr>
        <w:t>یست</w:t>
      </w:r>
      <w:r w:rsidRPr="008844CB">
        <w:rPr>
          <w:rStyle w:val="Char0"/>
          <w:rtl/>
        </w:rPr>
        <w:t>.</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إِلَيْهِ يُرَدُّ عِلْمُ السَّاعَةِ</w:t>
      </w:r>
      <w:r w:rsidR="001619CE" w:rsidRPr="008B4A46">
        <w:rPr>
          <w:rStyle w:val="Char7"/>
          <w:rtl/>
        </w:rPr>
        <w:t xml:space="preserve"> </w:t>
      </w:r>
      <w:r w:rsidRPr="008B4A46">
        <w:rPr>
          <w:rStyle w:val="Char7"/>
          <w:rtl/>
        </w:rPr>
        <w:t>وَمَا تَخْرُجُ مِنْ ثَمَرَاتٍ مِنْ أَكْمَامِهَا وَمَا تَحْمِلُ مِنْ أُنْثَى وَلَا تَضَعُ إِلَّا بِعِلْمِهِ</w:t>
      </w:r>
      <w:r w:rsidR="001619CE" w:rsidRPr="008B4A46">
        <w:rPr>
          <w:rStyle w:val="Char7"/>
          <w:rtl/>
        </w:rPr>
        <w:t xml:space="preserve"> </w:t>
      </w:r>
      <w:r w:rsidRPr="008B4A46">
        <w:rPr>
          <w:rStyle w:val="Char7"/>
          <w:rtl/>
        </w:rPr>
        <w:t>وَيَوْمَ يُنَادِيهِمْ أَيْنَ شُرَكَائِي قَالُوا آذَنَّاكَ مَا مِنَّا مِنْ شَهِيدٍ٤٧ وَضَلَّ عَنْهُمْ مَا كَانُوا يَدْعُونَ مِنْ قَبْلُ</w:t>
      </w:r>
      <w:r w:rsidR="001619CE" w:rsidRPr="008B4A46">
        <w:rPr>
          <w:rStyle w:val="Char7"/>
          <w:rtl/>
        </w:rPr>
        <w:t xml:space="preserve"> </w:t>
      </w:r>
      <w:r w:rsidRPr="008B4A46">
        <w:rPr>
          <w:rStyle w:val="Char7"/>
          <w:rtl/>
        </w:rPr>
        <w:t xml:space="preserve">وَظَنُّوا مَا لَهُمْ مِنْ مَحِيصٍ٤٨ لَا يَسْأَمُ الْإِنْسَانُ مِنْ دُعَاءِ الْخَيْرِ </w:t>
      </w:r>
      <w:r w:rsidRPr="008B4A46">
        <w:rPr>
          <w:rStyle w:val="Char7"/>
          <w:rtl/>
        </w:rPr>
        <w:lastRenderedPageBreak/>
        <w:t>وَإِنْ مَسَّهُ الشَّرُّ فَيَئُوسٌ قَنُوطٌ٤٩ وَلَئِنْ أَذَقْنَاهُ رَحْمَةً مِنَّا مِنْ بَعْدِ ضَرَّاءَ مَسَّتْهُ لَيَقُولَنَّ هَذَا لِي وَمَا أَظُنُّ السَّاعَةَ قَائِمَةً وَلَئِنْ رُجِعْتُ إِلَى رَبِّي إِنَّ لِي عِنْدَهُ لَلْحُسْنَى</w:t>
      </w:r>
      <w:r w:rsidR="001619CE" w:rsidRPr="008B4A46">
        <w:rPr>
          <w:rStyle w:val="Char7"/>
          <w:rtl/>
        </w:rPr>
        <w:t xml:space="preserve"> </w:t>
      </w:r>
      <w:r w:rsidRPr="008B4A46">
        <w:rPr>
          <w:rStyle w:val="Char7"/>
          <w:rtl/>
        </w:rPr>
        <w:t>فَلَنُنَبِّئَنَّ الَّذِينَ كَفَرُوا بِمَا عَمِلُوا وَلَنُذِيقَنَّهُمْ مِنْ عَذَابٍ غَلِيظٍ٥٠ وَإِذَا أَنْعَمْنَا عَلَى الْإِنْسَانِ أَعْرَضَ وَنَأَى بِجَانِبِهِ وَإِذَا مَسَّهُ الشَّرُّ فَذُو دُعَاءٍ عَرِيضٍ٥١ قُلْ أَرَأَيْتُمْ إِنْ كَانَ مِنْ عِنْدِ اللَّهِ ثُمَّ كَفَرْتُمْ بِهِ مَنْ أَضَلُّ مِمَّنْ هُوَ فِي شِقَاقٍ بَعِيدٍ٥٢ سَنُرِيهِمْ آيَاتِنَا فِي الْآفَاقِ وَفِي أَنْفُسِهِمْ حَتَّى يَتَبَيَّنَ لَهُمْ أَنَّهُ الْحَقُّ</w:t>
      </w:r>
      <w:r w:rsidR="001619CE" w:rsidRPr="008B4A46">
        <w:rPr>
          <w:rStyle w:val="Char7"/>
          <w:rtl/>
        </w:rPr>
        <w:t xml:space="preserve"> </w:t>
      </w:r>
      <w:r w:rsidRPr="008B4A46">
        <w:rPr>
          <w:rStyle w:val="Char7"/>
          <w:rtl/>
        </w:rPr>
        <w:t>أَوَلَمْ يَكْفِ بِرَبِّكَ أَنَّهُ عَلَى كُلِّ شَيْءٍ شَهِيدٌ٥٣ أَلَا إِنَّهُمْ فِي مِرْيَةٍ مِنْ لِقَاءِ رَبِّهِمْ</w:t>
      </w:r>
      <w:r w:rsidR="001619CE" w:rsidRPr="008B4A46">
        <w:rPr>
          <w:rStyle w:val="Char7"/>
          <w:rtl/>
        </w:rPr>
        <w:t xml:space="preserve"> </w:t>
      </w:r>
      <w:r w:rsidRPr="008B4A46">
        <w:rPr>
          <w:rStyle w:val="Char7"/>
          <w:rtl/>
        </w:rPr>
        <w:t>أَلَا إِنَّهُ بِكُلِّ شَيْءٍ مُحِيطٌ٥٤</w:t>
      </w:r>
      <w:r w:rsidRPr="008844CB">
        <w:rPr>
          <w:rStyle w:val="Char0"/>
          <w:rFonts w:ascii="Times New Roman" w:hAnsi="Times New Roman" w:cs="Traditional Arabic" w:hint="cs"/>
          <w:rtl/>
        </w:rPr>
        <w:t>﴾</w:t>
      </w:r>
      <w:r w:rsidRPr="008B4A46">
        <w:rPr>
          <w:rStyle w:val="Char"/>
          <w:rtl/>
        </w:rPr>
        <w:t xml:space="preserve"> [فصلت: 47-54]</w:t>
      </w:r>
      <w:r w:rsidRPr="008844CB">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47</w:t>
      </w:r>
      <w:r>
        <w:rPr>
          <w:rStyle w:val="Char0"/>
          <w:rFonts w:cs="Traditional Arabic" w:hint="cs"/>
          <w:rtl/>
        </w:rPr>
        <w:t>﴾</w:t>
      </w:r>
      <w:r w:rsidRPr="008844CB">
        <w:rPr>
          <w:rStyle w:val="Char0"/>
          <w:rtl/>
        </w:rPr>
        <w:t xml:space="preserve"> علم به زمان وقوع ق</w:t>
      </w:r>
      <w:r w:rsidRPr="008844CB">
        <w:rPr>
          <w:rStyle w:val="Char0"/>
          <w:rFonts w:hint="cs"/>
          <w:rtl/>
        </w:rPr>
        <w:t>یامت</w:t>
      </w:r>
      <w:r w:rsidRPr="008844CB">
        <w:rPr>
          <w:rStyle w:val="Char0"/>
          <w:rtl/>
        </w:rPr>
        <w:t xml:space="preserve"> به الله باز می‌گردد. و ه</w:t>
      </w:r>
      <w:r w:rsidRPr="008844CB">
        <w:rPr>
          <w:rStyle w:val="Char0"/>
          <w:rFonts w:hint="cs"/>
          <w:rtl/>
        </w:rPr>
        <w:t>یچ</w:t>
      </w:r>
      <w:r w:rsidRPr="008844CB">
        <w:rPr>
          <w:rStyle w:val="Char0"/>
          <w:rtl/>
        </w:rPr>
        <w:t xml:space="preserve"> م</w:t>
      </w:r>
      <w:r w:rsidRPr="008844CB">
        <w:rPr>
          <w:rStyle w:val="Char0"/>
          <w:rFonts w:hint="cs"/>
          <w:rtl/>
        </w:rPr>
        <w:t>یوه</w:t>
      </w:r>
      <w:r w:rsidRPr="008844CB">
        <w:rPr>
          <w:rStyle w:val="Char0"/>
          <w:rtl/>
        </w:rPr>
        <w:t xml:space="preserve"> ا</w:t>
      </w:r>
      <w:r w:rsidRPr="008844CB">
        <w:rPr>
          <w:rStyle w:val="Char0"/>
          <w:rFonts w:hint="cs"/>
          <w:rtl/>
        </w:rPr>
        <w:t>ی</w:t>
      </w:r>
      <w:r w:rsidRPr="008844CB">
        <w:rPr>
          <w:rStyle w:val="Char0"/>
          <w:rtl/>
        </w:rPr>
        <w:t xml:space="preserve"> از غلاف خود ب</w:t>
      </w:r>
      <w:r w:rsidRPr="008844CB">
        <w:rPr>
          <w:rStyle w:val="Char0"/>
          <w:rFonts w:hint="cs"/>
          <w:rtl/>
        </w:rPr>
        <w:t>یرون</w:t>
      </w:r>
      <w:r w:rsidRPr="008844CB">
        <w:rPr>
          <w:rStyle w:val="Char0"/>
          <w:rtl/>
        </w:rPr>
        <w:t xml:space="preserve"> نمی‌آ</w:t>
      </w:r>
      <w:r w:rsidRPr="008844CB">
        <w:rPr>
          <w:rStyle w:val="Char0"/>
          <w:rFonts w:hint="cs"/>
          <w:rtl/>
        </w:rPr>
        <w:t>ید</w:t>
      </w:r>
      <w:r w:rsidRPr="008844CB">
        <w:rPr>
          <w:rStyle w:val="Char0"/>
          <w:rtl/>
        </w:rPr>
        <w:t xml:space="preserve"> و ه</w:t>
      </w:r>
      <w:r w:rsidRPr="008844CB">
        <w:rPr>
          <w:rStyle w:val="Char0"/>
          <w:rFonts w:hint="cs"/>
          <w:rtl/>
        </w:rPr>
        <w:t>یچ</w:t>
      </w:r>
      <w:r w:rsidRPr="008844CB">
        <w:rPr>
          <w:rStyle w:val="Char0"/>
          <w:rtl/>
        </w:rPr>
        <w:t xml:space="preserve"> ماده</w:t>
      </w:r>
      <w:r>
        <w:rPr>
          <w:rStyle w:val="Char0"/>
          <w:rFonts w:hint="cs"/>
          <w:rtl/>
        </w:rPr>
        <w:t>‌</w:t>
      </w:r>
      <w:r w:rsidRPr="008844CB">
        <w:rPr>
          <w:rStyle w:val="Char0"/>
          <w:rtl/>
        </w:rPr>
        <w:t>ا</w:t>
      </w:r>
      <w:r w:rsidRPr="008844CB">
        <w:rPr>
          <w:rStyle w:val="Char0"/>
          <w:rFonts w:hint="cs"/>
          <w:rtl/>
        </w:rPr>
        <w:t>ی</w:t>
      </w:r>
      <w:r w:rsidRPr="008844CB">
        <w:rPr>
          <w:rStyle w:val="Char0"/>
          <w:rtl/>
        </w:rPr>
        <w:t xml:space="preserve"> باردار نمی‌شود و وضع حمل نمی‌کند مگر با علم و اطلاع او، و روز</w:t>
      </w:r>
      <w:r w:rsidRPr="008844CB">
        <w:rPr>
          <w:rStyle w:val="Char0"/>
          <w:rFonts w:hint="cs"/>
          <w:rtl/>
        </w:rPr>
        <w:t>ی</w:t>
      </w:r>
      <w:r w:rsidRPr="008844CB">
        <w:rPr>
          <w:rStyle w:val="Char0"/>
          <w:rtl/>
        </w:rPr>
        <w:t xml:space="preserve"> که الله آنان را ندا کند: شرکا</w:t>
      </w:r>
      <w:r w:rsidRPr="008844CB">
        <w:rPr>
          <w:rStyle w:val="Char0"/>
          <w:rFonts w:hint="cs"/>
          <w:rtl/>
        </w:rPr>
        <w:t>یی</w:t>
      </w:r>
      <w:r w:rsidRPr="008844CB">
        <w:rPr>
          <w:rStyle w:val="Char0"/>
          <w:rtl/>
        </w:rPr>
        <w:t xml:space="preserve"> که با من (شر</w:t>
      </w:r>
      <w:r w:rsidRPr="008844CB">
        <w:rPr>
          <w:rStyle w:val="Char0"/>
          <w:rFonts w:hint="cs"/>
          <w:rtl/>
        </w:rPr>
        <w:t>یک</w:t>
      </w:r>
      <w:r w:rsidRPr="008844CB">
        <w:rPr>
          <w:rStyle w:val="Char0"/>
          <w:rtl/>
        </w:rPr>
        <w:t xml:space="preserve"> می‌پنداشت</w:t>
      </w:r>
      <w:r w:rsidRPr="008844CB">
        <w:rPr>
          <w:rStyle w:val="Char0"/>
          <w:rFonts w:hint="cs"/>
          <w:rtl/>
        </w:rPr>
        <w:t>ید</w:t>
      </w:r>
      <w:r w:rsidRPr="008844CB">
        <w:rPr>
          <w:rStyle w:val="Char0"/>
          <w:rtl/>
        </w:rPr>
        <w:t>) کجا</w:t>
      </w:r>
      <w:r w:rsidRPr="008844CB">
        <w:rPr>
          <w:rStyle w:val="Char0"/>
          <w:rFonts w:hint="cs"/>
          <w:rtl/>
        </w:rPr>
        <w:t>یند؟</w:t>
      </w:r>
      <w:r w:rsidRPr="008844CB">
        <w:rPr>
          <w:rStyle w:val="Char0"/>
          <w:rtl/>
        </w:rPr>
        <w:t xml:space="preserve"> گو</w:t>
      </w:r>
      <w:r w:rsidRPr="008844CB">
        <w:rPr>
          <w:rStyle w:val="Char0"/>
          <w:rFonts w:hint="cs"/>
          <w:rtl/>
        </w:rPr>
        <w:t>یند</w:t>
      </w:r>
      <w:r w:rsidRPr="008844CB">
        <w:rPr>
          <w:rStyle w:val="Char0"/>
          <w:rtl/>
        </w:rPr>
        <w:t>: به تو خبر داد</w:t>
      </w:r>
      <w:r w:rsidRPr="008844CB">
        <w:rPr>
          <w:rStyle w:val="Char0"/>
          <w:rFonts w:hint="cs"/>
          <w:rtl/>
        </w:rPr>
        <w:t>یم</w:t>
      </w:r>
      <w:r w:rsidRPr="008844CB">
        <w:rPr>
          <w:rStyle w:val="Char0"/>
          <w:rtl/>
        </w:rPr>
        <w:t xml:space="preserve"> (ا</w:t>
      </w:r>
      <w:r w:rsidRPr="008844CB">
        <w:rPr>
          <w:rStyle w:val="Char0"/>
          <w:rFonts w:hint="cs"/>
          <w:rtl/>
        </w:rPr>
        <w:t>ی</w:t>
      </w:r>
      <w:r w:rsidRPr="008844CB">
        <w:rPr>
          <w:rStyle w:val="Char0"/>
          <w:rtl/>
        </w:rPr>
        <w:t xml:space="preserve"> الله) که از ما کس</w:t>
      </w:r>
      <w:r w:rsidRPr="008844CB">
        <w:rPr>
          <w:rStyle w:val="Char0"/>
          <w:rFonts w:hint="cs"/>
          <w:rtl/>
        </w:rPr>
        <w:t>ی</w:t>
      </w:r>
      <w:r w:rsidRPr="008844CB">
        <w:rPr>
          <w:rStyle w:val="Char0"/>
          <w:rtl/>
        </w:rPr>
        <w:t xml:space="preserve"> گواه شر</w:t>
      </w:r>
      <w:r w:rsidRPr="008844CB">
        <w:rPr>
          <w:rStyle w:val="Char0"/>
          <w:rFonts w:hint="cs"/>
          <w:rtl/>
        </w:rPr>
        <w:t>یک</w:t>
      </w:r>
      <w:r w:rsidRPr="008844CB">
        <w:rPr>
          <w:rStyle w:val="Char0"/>
          <w:rtl/>
        </w:rPr>
        <w:t xml:space="preserve"> بودن آنها ن</w:t>
      </w:r>
      <w:r w:rsidRPr="008844CB">
        <w:rPr>
          <w:rStyle w:val="Char0"/>
          <w:rFonts w:hint="cs"/>
          <w:rtl/>
        </w:rPr>
        <w:t>یست</w:t>
      </w:r>
      <w:r w:rsidRPr="008844CB">
        <w:rPr>
          <w:rStyle w:val="Char0"/>
          <w:rtl/>
        </w:rPr>
        <w:t xml:space="preserve">. </w:t>
      </w:r>
      <w:r>
        <w:rPr>
          <w:rStyle w:val="Char0"/>
          <w:rFonts w:cs="Traditional Arabic" w:hint="cs"/>
          <w:rtl/>
        </w:rPr>
        <w:t>﴿</w:t>
      </w:r>
      <w:r>
        <w:rPr>
          <w:rStyle w:val="Char0"/>
          <w:rFonts w:hint="cs"/>
          <w:rtl/>
        </w:rPr>
        <w:t>48</w:t>
      </w:r>
      <w:r>
        <w:rPr>
          <w:rStyle w:val="Char0"/>
          <w:rFonts w:cs="Traditional Arabic" w:hint="cs"/>
          <w:rtl/>
        </w:rPr>
        <w:t>﴾</w:t>
      </w:r>
      <w:r>
        <w:rPr>
          <w:rStyle w:val="Char0"/>
          <w:rFonts w:hint="cs"/>
          <w:rtl/>
        </w:rPr>
        <w:t xml:space="preserve"> </w:t>
      </w:r>
      <w:r w:rsidRPr="008844CB">
        <w:rPr>
          <w:rStyle w:val="Char0"/>
          <w:rtl/>
        </w:rPr>
        <w:t>و آنچه را که از پ</w:t>
      </w:r>
      <w:r w:rsidRPr="008844CB">
        <w:rPr>
          <w:rStyle w:val="Char0"/>
          <w:rFonts w:hint="cs"/>
          <w:rtl/>
        </w:rPr>
        <w:t>یش</w:t>
      </w:r>
      <w:r w:rsidRPr="008844CB">
        <w:rPr>
          <w:rStyle w:val="Char0"/>
          <w:rtl/>
        </w:rPr>
        <w:t xml:space="preserve"> می‌خواندند از نزد آنها ناپد</w:t>
      </w:r>
      <w:r w:rsidRPr="008844CB">
        <w:rPr>
          <w:rStyle w:val="Char0"/>
          <w:rFonts w:hint="cs"/>
          <w:rtl/>
        </w:rPr>
        <w:t>ید</w:t>
      </w:r>
      <w:r w:rsidRPr="008844CB">
        <w:rPr>
          <w:rStyle w:val="Char0"/>
          <w:rtl/>
        </w:rPr>
        <w:t xml:space="preserve"> می‌شود و </w:t>
      </w:r>
      <w:r w:rsidRPr="008844CB">
        <w:rPr>
          <w:rStyle w:val="Char0"/>
          <w:rFonts w:hint="cs"/>
          <w:rtl/>
        </w:rPr>
        <w:t>یقین</w:t>
      </w:r>
      <w:r w:rsidRPr="008844CB">
        <w:rPr>
          <w:rStyle w:val="Char0"/>
          <w:rtl/>
        </w:rPr>
        <w:t xml:space="preserve"> پ</w:t>
      </w:r>
      <w:r w:rsidRPr="008844CB">
        <w:rPr>
          <w:rStyle w:val="Char0"/>
          <w:rFonts w:hint="cs"/>
          <w:rtl/>
        </w:rPr>
        <w:t>یدا</w:t>
      </w:r>
      <w:r w:rsidRPr="008844CB">
        <w:rPr>
          <w:rStyle w:val="Char0"/>
          <w:rtl/>
        </w:rPr>
        <w:t xml:space="preserve"> می‌کنند که ه</w:t>
      </w:r>
      <w:r w:rsidRPr="008844CB">
        <w:rPr>
          <w:rStyle w:val="Char0"/>
          <w:rFonts w:hint="cs"/>
          <w:rtl/>
        </w:rPr>
        <w:t>یچ</w:t>
      </w:r>
      <w:r w:rsidRPr="008844CB">
        <w:rPr>
          <w:rStyle w:val="Char0"/>
          <w:rtl/>
        </w:rPr>
        <w:t xml:space="preserve"> راه فرار ندارند.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8844CB">
        <w:rPr>
          <w:rStyle w:val="Char0"/>
          <w:rtl/>
        </w:rPr>
        <w:t>انسان از طلب خير خسته نمی‌شود. و اگر شر</w:t>
      </w:r>
      <w:r w:rsidRPr="008844CB">
        <w:rPr>
          <w:rStyle w:val="Char0"/>
          <w:rFonts w:hint="cs"/>
          <w:rtl/>
        </w:rPr>
        <w:t>ی</w:t>
      </w:r>
      <w:r w:rsidRPr="008844CB">
        <w:rPr>
          <w:rStyle w:val="Char0"/>
          <w:rtl/>
        </w:rPr>
        <w:t xml:space="preserve"> به او برسد مأ</w:t>
      </w:r>
      <w:r w:rsidRPr="008844CB">
        <w:rPr>
          <w:rStyle w:val="Char0"/>
          <w:rFonts w:hint="cs"/>
          <w:rtl/>
        </w:rPr>
        <w:t>یوس</w:t>
      </w:r>
      <w:r w:rsidRPr="008844CB">
        <w:rPr>
          <w:rStyle w:val="Char0"/>
          <w:rtl/>
        </w:rPr>
        <w:t xml:space="preserve"> و ناام</w:t>
      </w:r>
      <w:r w:rsidRPr="008844CB">
        <w:rPr>
          <w:rStyle w:val="Char0"/>
          <w:rFonts w:hint="cs"/>
          <w:rtl/>
        </w:rPr>
        <w:t>ید</w:t>
      </w:r>
      <w:r w:rsidRPr="008844CB">
        <w:rPr>
          <w:rStyle w:val="Char0"/>
          <w:rtl/>
        </w:rPr>
        <w:t xml:space="preserve"> می‌گردد. </w:t>
      </w:r>
      <w:r>
        <w:rPr>
          <w:rStyle w:val="Char0"/>
          <w:rFonts w:cs="Traditional Arabic" w:hint="cs"/>
          <w:rtl/>
        </w:rPr>
        <w:t>﴿</w:t>
      </w:r>
      <w:r>
        <w:rPr>
          <w:rStyle w:val="Char0"/>
          <w:rFonts w:hint="cs"/>
          <w:rtl/>
        </w:rPr>
        <w:t>50</w:t>
      </w:r>
      <w:r>
        <w:rPr>
          <w:rStyle w:val="Char0"/>
          <w:rFonts w:cs="Traditional Arabic" w:hint="cs"/>
          <w:rtl/>
        </w:rPr>
        <w:t>﴾</w:t>
      </w:r>
      <w:r w:rsidRPr="008844CB">
        <w:rPr>
          <w:rStyle w:val="Char0"/>
          <w:rtl/>
        </w:rPr>
        <w:t xml:space="preserve"> و اگر پس از سخت</w:t>
      </w:r>
      <w:r w:rsidRPr="008844CB">
        <w:rPr>
          <w:rStyle w:val="Char0"/>
          <w:rFonts w:hint="cs"/>
          <w:rtl/>
        </w:rPr>
        <w:t>ی</w:t>
      </w:r>
      <w:r w:rsidRPr="008844CB">
        <w:rPr>
          <w:rStyle w:val="Char0"/>
          <w:rtl/>
        </w:rPr>
        <w:t xml:space="preserve"> که به انسان رس</w:t>
      </w:r>
      <w:r w:rsidRPr="008844CB">
        <w:rPr>
          <w:rStyle w:val="Char0"/>
          <w:rFonts w:hint="cs"/>
          <w:rtl/>
        </w:rPr>
        <w:t>یده</w:t>
      </w:r>
      <w:r w:rsidRPr="008844CB">
        <w:rPr>
          <w:rStyle w:val="Char0"/>
          <w:rtl/>
        </w:rPr>
        <w:t xml:space="preserve"> است از طرف خود رحمت</w:t>
      </w:r>
      <w:r w:rsidRPr="008844CB">
        <w:rPr>
          <w:rStyle w:val="Char0"/>
          <w:rFonts w:hint="cs"/>
          <w:rtl/>
        </w:rPr>
        <w:t>ی</w:t>
      </w:r>
      <w:r w:rsidRPr="008844CB">
        <w:rPr>
          <w:rStyle w:val="Char0"/>
          <w:rtl/>
        </w:rPr>
        <w:t xml:space="preserve"> به او بچشان</w:t>
      </w:r>
      <w:r w:rsidRPr="008844CB">
        <w:rPr>
          <w:rStyle w:val="Char0"/>
          <w:rFonts w:hint="cs"/>
          <w:rtl/>
        </w:rPr>
        <w:t>یم،</w:t>
      </w:r>
      <w:r w:rsidRPr="008844CB">
        <w:rPr>
          <w:rStyle w:val="Char0"/>
          <w:rtl/>
        </w:rPr>
        <w:t xml:space="preserve"> حتما خواهد گفت: ا</w:t>
      </w:r>
      <w:r w:rsidRPr="008844CB">
        <w:rPr>
          <w:rStyle w:val="Char0"/>
          <w:rFonts w:hint="cs"/>
          <w:rtl/>
        </w:rPr>
        <w:t>ین</w:t>
      </w:r>
      <w:r w:rsidRPr="008844CB">
        <w:rPr>
          <w:rStyle w:val="Char0"/>
          <w:rtl/>
        </w:rPr>
        <w:t xml:space="preserve"> حق من و لايق من است </w:t>
      </w:r>
      <w:r>
        <w:rPr>
          <w:rStyle w:val="Char0"/>
          <w:rFonts w:hint="cs"/>
          <w:rtl/>
        </w:rPr>
        <w:t>(</w:t>
      </w:r>
      <w:r w:rsidRPr="008844CB">
        <w:rPr>
          <w:rStyle w:val="Char0"/>
          <w:rtl/>
        </w:rPr>
        <w:t>و چنان مغرور می‌شود که می‌گو</w:t>
      </w:r>
      <w:r w:rsidRPr="008844CB">
        <w:rPr>
          <w:rStyle w:val="Char0"/>
          <w:rFonts w:hint="cs"/>
          <w:rtl/>
        </w:rPr>
        <w:t>ید</w:t>
      </w:r>
      <w:r w:rsidRPr="008844CB">
        <w:rPr>
          <w:rStyle w:val="Char0"/>
          <w:rtl/>
        </w:rPr>
        <w:t>) گمان نمی‌کنم ق</w:t>
      </w:r>
      <w:r w:rsidRPr="008844CB">
        <w:rPr>
          <w:rStyle w:val="Char0"/>
          <w:rFonts w:hint="cs"/>
          <w:rtl/>
        </w:rPr>
        <w:t>یامت</w:t>
      </w:r>
      <w:r w:rsidRPr="008844CB">
        <w:rPr>
          <w:rStyle w:val="Char0"/>
          <w:rtl/>
        </w:rPr>
        <w:t xml:space="preserve"> برپا شود و اگر به‌سوی پروردگارم باز گردان</w:t>
      </w:r>
      <w:r w:rsidRPr="008844CB">
        <w:rPr>
          <w:rStyle w:val="Char0"/>
          <w:rFonts w:hint="cs"/>
          <w:rtl/>
        </w:rPr>
        <w:t>یده</w:t>
      </w:r>
      <w:r w:rsidRPr="008844CB">
        <w:rPr>
          <w:rStyle w:val="Char0"/>
          <w:rtl/>
        </w:rPr>
        <w:t xml:space="preserve"> شوم، حتما در پ</w:t>
      </w:r>
      <w:r w:rsidRPr="008844CB">
        <w:rPr>
          <w:rStyle w:val="Char0"/>
          <w:rFonts w:hint="cs"/>
          <w:rtl/>
        </w:rPr>
        <w:t>یشگاه</w:t>
      </w:r>
      <w:r w:rsidRPr="008844CB">
        <w:rPr>
          <w:rStyle w:val="Char0"/>
          <w:rtl/>
        </w:rPr>
        <w:t xml:space="preserve"> او دارا</w:t>
      </w:r>
      <w:r w:rsidRPr="008844CB">
        <w:rPr>
          <w:rStyle w:val="Char0"/>
          <w:rFonts w:hint="cs"/>
          <w:rtl/>
        </w:rPr>
        <w:t>ی</w:t>
      </w:r>
      <w:r w:rsidRPr="008844CB">
        <w:rPr>
          <w:rStyle w:val="Char0"/>
          <w:rtl/>
        </w:rPr>
        <w:t xml:space="preserve"> مقام و منزلت خو</w:t>
      </w:r>
      <w:r w:rsidRPr="008844CB">
        <w:rPr>
          <w:rStyle w:val="Char0"/>
          <w:rFonts w:hint="cs"/>
          <w:rtl/>
        </w:rPr>
        <w:t>بی</w:t>
      </w:r>
      <w:r w:rsidRPr="008844CB">
        <w:rPr>
          <w:rStyle w:val="Char0"/>
          <w:rtl/>
        </w:rPr>
        <w:t xml:space="preserve"> هستم. پس بی‌گمان کافران را به آنچه کرده‌اند خبر خواه</w:t>
      </w:r>
      <w:r w:rsidRPr="008844CB">
        <w:rPr>
          <w:rStyle w:val="Char0"/>
          <w:rFonts w:hint="cs"/>
          <w:rtl/>
        </w:rPr>
        <w:t>یم</w:t>
      </w:r>
      <w:r w:rsidRPr="008844CB">
        <w:rPr>
          <w:rStyle w:val="Char0"/>
          <w:rtl/>
        </w:rPr>
        <w:t xml:space="preserve"> داد و حتما عذاب بس</w:t>
      </w:r>
      <w:r w:rsidRPr="008844CB">
        <w:rPr>
          <w:rStyle w:val="Char0"/>
          <w:rFonts w:hint="cs"/>
          <w:rtl/>
        </w:rPr>
        <w:t>یار</w:t>
      </w:r>
      <w:r w:rsidRPr="008844CB">
        <w:rPr>
          <w:rStyle w:val="Char0"/>
          <w:rtl/>
        </w:rPr>
        <w:t xml:space="preserve"> سخت به آنها می‌چشان</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51</w:t>
      </w:r>
      <w:r>
        <w:rPr>
          <w:rStyle w:val="Char0"/>
          <w:rFonts w:cs="Traditional Arabic" w:hint="cs"/>
          <w:rtl/>
        </w:rPr>
        <w:t>﴾</w:t>
      </w:r>
      <w:r>
        <w:rPr>
          <w:rStyle w:val="Char0"/>
          <w:rFonts w:hint="cs"/>
          <w:rtl/>
        </w:rPr>
        <w:t xml:space="preserve"> </w:t>
      </w:r>
      <w:r w:rsidRPr="008844CB">
        <w:rPr>
          <w:rStyle w:val="Char0"/>
          <w:rtl/>
        </w:rPr>
        <w:t>و هرگاه به انسان نعمت ده</w:t>
      </w:r>
      <w:r w:rsidRPr="008844CB">
        <w:rPr>
          <w:rStyle w:val="Char0"/>
          <w:rFonts w:hint="cs"/>
          <w:rtl/>
        </w:rPr>
        <w:t>یم</w:t>
      </w:r>
      <w:r w:rsidRPr="008844CB">
        <w:rPr>
          <w:rStyle w:val="Char0"/>
          <w:rtl/>
        </w:rPr>
        <w:t xml:space="preserve"> رو</w:t>
      </w:r>
      <w:r w:rsidRPr="008844CB">
        <w:rPr>
          <w:rStyle w:val="Char0"/>
          <w:rFonts w:hint="cs"/>
          <w:rtl/>
        </w:rPr>
        <w:t>ی</w:t>
      </w:r>
      <w:r w:rsidRPr="008844CB">
        <w:rPr>
          <w:rStyle w:val="Char0"/>
          <w:rtl/>
        </w:rPr>
        <w:t xml:space="preserve"> گردان می‌شود و تکبر می‌ورزد و هرگاه رنج و بلا</w:t>
      </w:r>
      <w:r w:rsidRPr="008844CB">
        <w:rPr>
          <w:rStyle w:val="Char0"/>
          <w:rFonts w:hint="cs"/>
          <w:rtl/>
        </w:rPr>
        <w:t>یی</w:t>
      </w:r>
      <w:r w:rsidRPr="008844CB">
        <w:rPr>
          <w:rStyle w:val="Char0"/>
          <w:rtl/>
        </w:rPr>
        <w:t xml:space="preserve"> به او برسد، بس</w:t>
      </w:r>
      <w:r w:rsidRPr="008844CB">
        <w:rPr>
          <w:rStyle w:val="Char0"/>
          <w:rFonts w:hint="cs"/>
          <w:rtl/>
        </w:rPr>
        <w:t>یار</w:t>
      </w:r>
      <w:r w:rsidRPr="008844CB">
        <w:rPr>
          <w:rStyle w:val="Char0"/>
          <w:rtl/>
        </w:rPr>
        <w:t xml:space="preserve"> دعا طولان</w:t>
      </w:r>
      <w:r w:rsidRPr="008844CB">
        <w:rPr>
          <w:rStyle w:val="Char0"/>
          <w:rFonts w:hint="cs"/>
          <w:rtl/>
        </w:rPr>
        <w:t>ی</w:t>
      </w:r>
      <w:r w:rsidRPr="008844CB">
        <w:rPr>
          <w:rStyle w:val="Char0"/>
          <w:rtl/>
        </w:rPr>
        <w:t xml:space="preserve"> می‌کند. </w:t>
      </w:r>
      <w:r>
        <w:rPr>
          <w:rStyle w:val="Char0"/>
          <w:rFonts w:cs="Traditional Arabic" w:hint="cs"/>
          <w:rtl/>
        </w:rPr>
        <w:t>﴿</w:t>
      </w:r>
      <w:r>
        <w:rPr>
          <w:rStyle w:val="Char0"/>
          <w:rFonts w:hint="cs"/>
          <w:rtl/>
        </w:rPr>
        <w:t>52</w:t>
      </w:r>
      <w:r>
        <w:rPr>
          <w:rStyle w:val="Char0"/>
          <w:rFonts w:cs="Traditional Arabic" w:hint="cs"/>
          <w:rtl/>
        </w:rPr>
        <w:t xml:space="preserve">﴾ </w:t>
      </w:r>
      <w:r w:rsidRPr="008844CB">
        <w:rPr>
          <w:rStyle w:val="Char0"/>
          <w:rtl/>
        </w:rPr>
        <w:t>(ا</w:t>
      </w:r>
      <w:r w:rsidRPr="008844CB">
        <w:rPr>
          <w:rStyle w:val="Char0"/>
          <w:rFonts w:hint="cs"/>
          <w:rtl/>
        </w:rPr>
        <w:t>ی</w:t>
      </w:r>
      <w:r w:rsidRPr="008844CB">
        <w:rPr>
          <w:rStyle w:val="Char0"/>
          <w:rtl/>
        </w:rPr>
        <w:t xml:space="preserve"> پ</w:t>
      </w:r>
      <w:r w:rsidRPr="008844CB">
        <w:rPr>
          <w:rStyle w:val="Char0"/>
          <w:rFonts w:hint="cs"/>
          <w:rtl/>
        </w:rPr>
        <w:t>یغمبر</w:t>
      </w:r>
      <w:r w:rsidRPr="008844CB">
        <w:rPr>
          <w:rStyle w:val="Char0"/>
          <w:rtl/>
        </w:rPr>
        <w:t>) بگو: به من خبر ده</w:t>
      </w:r>
      <w:r w:rsidRPr="008844CB">
        <w:rPr>
          <w:rStyle w:val="Char0"/>
          <w:rFonts w:hint="cs"/>
          <w:rtl/>
        </w:rPr>
        <w:t>ی</w:t>
      </w:r>
      <w:r w:rsidRPr="008844CB">
        <w:rPr>
          <w:rStyle w:val="Char0"/>
          <w:rtl/>
        </w:rPr>
        <w:t>د اگر ا</w:t>
      </w:r>
      <w:r w:rsidRPr="008844CB">
        <w:rPr>
          <w:rStyle w:val="Char0"/>
          <w:rFonts w:hint="cs"/>
          <w:rtl/>
        </w:rPr>
        <w:t>ین</w:t>
      </w:r>
      <w:r w:rsidRPr="008844CB">
        <w:rPr>
          <w:rStyle w:val="Char0"/>
          <w:rtl/>
        </w:rPr>
        <w:t xml:space="preserve"> (قرآن) از سوى الله آمده باشد باز به آن کفر ورز</w:t>
      </w:r>
      <w:r w:rsidRPr="008844CB">
        <w:rPr>
          <w:rStyle w:val="Char0"/>
          <w:rFonts w:hint="cs"/>
          <w:rtl/>
        </w:rPr>
        <w:t>ید،</w:t>
      </w:r>
      <w:r w:rsidRPr="008844CB">
        <w:rPr>
          <w:rStyle w:val="Char0"/>
          <w:rtl/>
        </w:rPr>
        <w:t xml:space="preserve"> ک</w:t>
      </w:r>
      <w:r w:rsidRPr="008844CB">
        <w:rPr>
          <w:rStyle w:val="Char0"/>
          <w:rFonts w:hint="cs"/>
          <w:rtl/>
        </w:rPr>
        <w:t>یست</w:t>
      </w:r>
      <w:r w:rsidRPr="008844CB">
        <w:rPr>
          <w:rStyle w:val="Char0"/>
          <w:rtl/>
        </w:rPr>
        <w:t xml:space="preserve"> گمراه‌تر از آن که در مخالفت شد</w:t>
      </w:r>
      <w:r w:rsidRPr="008844CB">
        <w:rPr>
          <w:rStyle w:val="Char0"/>
          <w:rFonts w:hint="cs"/>
          <w:rtl/>
        </w:rPr>
        <w:t>ید</w:t>
      </w:r>
      <w:r w:rsidRPr="008844CB">
        <w:rPr>
          <w:rStyle w:val="Char0"/>
          <w:rtl/>
        </w:rPr>
        <w:t xml:space="preserve"> با حق باشد؟ </w:t>
      </w:r>
      <w:r>
        <w:rPr>
          <w:rStyle w:val="Char0"/>
          <w:rFonts w:cs="Traditional Arabic" w:hint="cs"/>
          <w:rtl/>
        </w:rPr>
        <w:t>﴿</w:t>
      </w:r>
      <w:r>
        <w:rPr>
          <w:rStyle w:val="Char0"/>
          <w:rFonts w:hint="cs"/>
          <w:rtl/>
        </w:rPr>
        <w:t>53</w:t>
      </w:r>
      <w:r>
        <w:rPr>
          <w:rStyle w:val="Char0"/>
          <w:rFonts w:cs="Traditional Arabic" w:hint="cs"/>
          <w:rtl/>
        </w:rPr>
        <w:t>﴾</w:t>
      </w:r>
      <w:r>
        <w:rPr>
          <w:rStyle w:val="Char0"/>
          <w:rFonts w:hint="cs"/>
          <w:rtl/>
        </w:rPr>
        <w:t xml:space="preserve"> </w:t>
      </w:r>
      <w:r w:rsidRPr="008844CB">
        <w:rPr>
          <w:rStyle w:val="Char0"/>
          <w:rtl/>
        </w:rPr>
        <w:t>به زود</w:t>
      </w:r>
      <w:r w:rsidRPr="008844CB">
        <w:rPr>
          <w:rStyle w:val="Char0"/>
          <w:rFonts w:hint="cs"/>
          <w:rtl/>
        </w:rPr>
        <w:t>ی</w:t>
      </w:r>
      <w:r w:rsidRPr="008844CB">
        <w:rPr>
          <w:rStyle w:val="Char0"/>
          <w:rtl/>
        </w:rPr>
        <w:t xml:space="preserve"> نشانه‌های قدرت خود را در اطراف عالم و (هم) در نفس خودشان به آنها نشان خواه</w:t>
      </w:r>
      <w:r w:rsidRPr="008844CB">
        <w:rPr>
          <w:rStyle w:val="Char0"/>
          <w:rFonts w:hint="cs"/>
          <w:rtl/>
        </w:rPr>
        <w:t>یم</w:t>
      </w:r>
      <w:r w:rsidRPr="008844CB">
        <w:rPr>
          <w:rStyle w:val="Char0"/>
          <w:rtl/>
        </w:rPr>
        <w:t xml:space="preserve"> داد تا برا</w:t>
      </w:r>
      <w:r w:rsidRPr="008844CB">
        <w:rPr>
          <w:rStyle w:val="Char0"/>
          <w:rFonts w:hint="cs"/>
          <w:rtl/>
        </w:rPr>
        <w:t>ی</w:t>
      </w:r>
      <w:r w:rsidRPr="008844CB">
        <w:rPr>
          <w:rStyle w:val="Char0"/>
          <w:rtl/>
        </w:rPr>
        <w:t xml:space="preserve"> ا</w:t>
      </w:r>
      <w:r w:rsidRPr="008844CB">
        <w:rPr>
          <w:rStyle w:val="Char0"/>
          <w:rFonts w:hint="cs"/>
          <w:rtl/>
        </w:rPr>
        <w:t>یشان</w:t>
      </w:r>
      <w:r w:rsidRPr="008844CB">
        <w:rPr>
          <w:rStyle w:val="Char0"/>
          <w:rtl/>
        </w:rPr>
        <w:t xml:space="preserve"> روشن و ثابت شود که يقينا او حق است. </w:t>
      </w:r>
      <w:r w:rsidRPr="008844CB">
        <w:rPr>
          <w:rStyle w:val="Char0"/>
          <w:rFonts w:hint="cs"/>
          <w:rtl/>
        </w:rPr>
        <w:t>آیا</w:t>
      </w:r>
      <w:r w:rsidRPr="008844CB">
        <w:rPr>
          <w:rStyle w:val="Char0"/>
          <w:rtl/>
        </w:rPr>
        <w:t xml:space="preserve"> کاف</w:t>
      </w:r>
      <w:r w:rsidRPr="008844CB">
        <w:rPr>
          <w:rStyle w:val="Char0"/>
          <w:rFonts w:hint="cs"/>
          <w:rtl/>
        </w:rPr>
        <w:t>ی</w:t>
      </w:r>
      <w:r w:rsidRPr="008844CB">
        <w:rPr>
          <w:rStyle w:val="Char0"/>
          <w:rtl/>
        </w:rPr>
        <w:t xml:space="preserve"> ن</w:t>
      </w:r>
      <w:r w:rsidRPr="008844CB">
        <w:rPr>
          <w:rStyle w:val="Char0"/>
          <w:rFonts w:hint="cs"/>
          <w:rtl/>
        </w:rPr>
        <w:t>یست</w:t>
      </w:r>
      <w:r w:rsidRPr="008844CB">
        <w:rPr>
          <w:rStyle w:val="Char0"/>
          <w:rtl/>
        </w:rPr>
        <w:t xml:space="preserve"> که پروردگارت بر هر چ</w:t>
      </w:r>
      <w:r w:rsidRPr="008844CB">
        <w:rPr>
          <w:rStyle w:val="Char0"/>
          <w:rFonts w:hint="cs"/>
          <w:rtl/>
        </w:rPr>
        <w:t>یزی</w:t>
      </w:r>
      <w:r w:rsidRPr="008844CB">
        <w:rPr>
          <w:rStyle w:val="Char0"/>
          <w:rtl/>
        </w:rPr>
        <w:t xml:space="preserve"> گواه باشد؟ </w:t>
      </w:r>
      <w:r>
        <w:rPr>
          <w:rStyle w:val="Char0"/>
          <w:rFonts w:cs="Traditional Arabic" w:hint="cs"/>
          <w:rtl/>
        </w:rPr>
        <w:t>﴿</w:t>
      </w:r>
      <w:r>
        <w:rPr>
          <w:rStyle w:val="Char0"/>
          <w:rFonts w:hint="cs"/>
          <w:rtl/>
        </w:rPr>
        <w:t>54</w:t>
      </w:r>
      <w:r>
        <w:rPr>
          <w:rStyle w:val="Char0"/>
          <w:rFonts w:cs="Traditional Arabic" w:hint="cs"/>
          <w:rtl/>
        </w:rPr>
        <w:t>﴾</w:t>
      </w:r>
      <w:r w:rsidRPr="008844CB">
        <w:rPr>
          <w:rStyle w:val="Char0"/>
          <w:rtl/>
        </w:rPr>
        <w:t xml:space="preserve"> آگاه باش که آنان از ملاقات پروردگارشان </w:t>
      </w:r>
      <w:r>
        <w:rPr>
          <w:rStyle w:val="Char0"/>
          <w:rFonts w:hint="cs"/>
          <w:rtl/>
        </w:rPr>
        <w:t>(</w:t>
      </w:r>
      <w:r w:rsidRPr="008844CB">
        <w:rPr>
          <w:rStyle w:val="Char0"/>
          <w:rtl/>
        </w:rPr>
        <w:t>در ق</w:t>
      </w:r>
      <w:r w:rsidRPr="008844CB">
        <w:rPr>
          <w:rStyle w:val="Char0"/>
          <w:rFonts w:hint="cs"/>
          <w:rtl/>
        </w:rPr>
        <w:t>یامت</w:t>
      </w:r>
      <w:r w:rsidRPr="008844CB">
        <w:rPr>
          <w:rStyle w:val="Char0"/>
          <w:rtl/>
        </w:rPr>
        <w:t>) در شک عم</w:t>
      </w:r>
      <w:r w:rsidRPr="008844CB">
        <w:rPr>
          <w:rStyle w:val="Char0"/>
          <w:rFonts w:hint="cs"/>
          <w:rtl/>
        </w:rPr>
        <w:t>یق</w:t>
      </w:r>
      <w:r w:rsidRPr="008844CB">
        <w:rPr>
          <w:rStyle w:val="Char0"/>
          <w:rtl/>
        </w:rPr>
        <w:t xml:space="preserve"> اند! آگاه باش که او (الله) به همه چ</w:t>
      </w:r>
      <w:r w:rsidRPr="008844CB">
        <w:rPr>
          <w:rStyle w:val="Char0"/>
          <w:rFonts w:hint="cs"/>
          <w:rtl/>
        </w:rPr>
        <w:t>یز</w:t>
      </w:r>
      <w:r>
        <w:rPr>
          <w:rStyle w:val="Char0"/>
          <w:rtl/>
        </w:rPr>
        <w:t xml:space="preserve"> احاطه دارد.</w:t>
      </w:r>
    </w:p>
    <w:p w:rsidR="006515ED" w:rsidRDefault="006515ED" w:rsidP="006515ED">
      <w:pPr>
        <w:pStyle w:val="a1"/>
        <w:rPr>
          <w:rStyle w:val="Char0"/>
          <w:rtl/>
        </w:rPr>
      </w:pPr>
      <w:bookmarkStart w:id="62" w:name="_Toc520686371"/>
      <w:r w:rsidRPr="008844CB">
        <w:rPr>
          <w:rStyle w:val="Char0"/>
          <w:rtl/>
        </w:rPr>
        <w:lastRenderedPageBreak/>
        <w:t>سور</w:t>
      </w:r>
      <w:r>
        <w:rPr>
          <w:rStyle w:val="Char0"/>
          <w:rFonts w:hint="cs"/>
          <w:rtl/>
        </w:rPr>
        <w:t>ۀ</w:t>
      </w:r>
      <w:r w:rsidRPr="008844CB">
        <w:rPr>
          <w:rStyle w:val="Char0"/>
          <w:rtl/>
        </w:rPr>
        <w:t xml:space="preserve"> شور</w:t>
      </w:r>
      <w:r w:rsidRPr="008844CB">
        <w:rPr>
          <w:rStyle w:val="Char0"/>
          <w:rFonts w:hint="cs"/>
          <w:rtl/>
        </w:rPr>
        <w:t>ی</w:t>
      </w:r>
      <w:bookmarkEnd w:id="62"/>
      <w:r w:rsidRPr="008844CB">
        <w:rPr>
          <w:rStyle w:val="Char0"/>
          <w:rtl/>
        </w:rPr>
        <w:t xml:space="preserve"> </w:t>
      </w:r>
    </w:p>
    <w:p w:rsidR="006515ED" w:rsidRPr="006515ED" w:rsidRDefault="006515ED" w:rsidP="006515ED">
      <w:pPr>
        <w:pStyle w:val="a4"/>
        <w:ind w:firstLine="0"/>
        <w:jc w:val="center"/>
        <w:rPr>
          <w:rStyle w:val="Char0"/>
          <w:sz w:val="24"/>
          <w:szCs w:val="24"/>
          <w:rtl/>
        </w:rPr>
      </w:pPr>
      <w:r w:rsidRPr="006515ED">
        <w:rPr>
          <w:rStyle w:val="Char0"/>
          <w:sz w:val="24"/>
          <w:szCs w:val="24"/>
          <w:rtl/>
        </w:rPr>
        <w:t>در مکه نازل شده و پنجاه وسه آ</w:t>
      </w:r>
      <w:r w:rsidRPr="006515ED">
        <w:rPr>
          <w:rStyle w:val="Char0"/>
          <w:rFonts w:hint="cs"/>
          <w:sz w:val="24"/>
          <w:szCs w:val="24"/>
          <w:rtl/>
        </w:rPr>
        <w:t>یت</w:t>
      </w:r>
      <w:r w:rsidRPr="006515ED">
        <w:rPr>
          <w:rStyle w:val="Char0"/>
          <w:sz w:val="24"/>
          <w:szCs w:val="24"/>
          <w:rtl/>
        </w:rPr>
        <w:t xml:space="preserve"> است</w:t>
      </w:r>
    </w:p>
    <w:p w:rsidR="006515ED" w:rsidRPr="006515ED" w:rsidRDefault="00595236" w:rsidP="006515ED">
      <w:pPr>
        <w:pStyle w:val="a4"/>
        <w:ind w:firstLine="0"/>
        <w:jc w:val="center"/>
        <w:rPr>
          <w:rStyle w:val="Char0"/>
          <w:sz w:val="24"/>
          <w:szCs w:val="24"/>
          <w:rtl/>
        </w:rPr>
      </w:pPr>
      <w:r>
        <w:rPr>
          <w:rStyle w:val="Char0"/>
          <w:sz w:val="24"/>
          <w:szCs w:val="24"/>
          <w:rtl/>
        </w:rPr>
        <w:t>بنام الله بخشندۀ مهربان</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حم١ عسق٢ كَذَلِكَ يُوحِي إِلَيْكَ وَإِلَى الَّذِينَ مِنْ قَبْلِكَ اللَّهُ الْعَزِيزُ الْحَكِيمُ٣ لَهُ مَا فِي السَّمَاوَاتِ وَمَا فِي الْأَرْضِ</w:t>
      </w:r>
      <w:r w:rsidR="001619CE" w:rsidRPr="008B4A46">
        <w:rPr>
          <w:rStyle w:val="Char7"/>
          <w:rtl/>
        </w:rPr>
        <w:t xml:space="preserve"> </w:t>
      </w:r>
      <w:r w:rsidRPr="008B4A46">
        <w:rPr>
          <w:rStyle w:val="Char7"/>
          <w:rtl/>
        </w:rPr>
        <w:t>وَهُوَ الْعَلِيُّ الْعَظِيمُ٤ تَكَادُ السَّمَاوَاتُ يَتَفَطَّرْنَ مِنْ فَوْقِهِنَّ</w:t>
      </w:r>
      <w:r w:rsidR="001619CE" w:rsidRPr="008B4A46">
        <w:rPr>
          <w:rStyle w:val="Char7"/>
          <w:rtl/>
        </w:rPr>
        <w:t xml:space="preserve"> </w:t>
      </w:r>
      <w:r w:rsidRPr="008B4A46">
        <w:rPr>
          <w:rStyle w:val="Char7"/>
          <w:rtl/>
        </w:rPr>
        <w:t>وَالْمَلَائِكَةُ يُسَبِّحُونَ بِحَمْدِ رَبِّهِمْ وَيَسْتَغْفِرُونَ لِمَنْ فِي الْأَرْضِ</w:t>
      </w:r>
      <w:r w:rsidR="001619CE" w:rsidRPr="008B4A46">
        <w:rPr>
          <w:rStyle w:val="Char7"/>
          <w:rtl/>
        </w:rPr>
        <w:t xml:space="preserve"> </w:t>
      </w:r>
      <w:r w:rsidRPr="008B4A46">
        <w:rPr>
          <w:rStyle w:val="Char7"/>
          <w:rtl/>
        </w:rPr>
        <w:t>أَلَا إِنَّ اللَّهَ هُوَ الْغَفُورُ الرَّحِيمُ٥ وَالَّذِينَ اتَّخَذُوا مِنْ دُونِهِ أَوْلِيَاءَ اللَّهُ حَفِيظٌ عَلَيْهِمْ وَمَا أَنْتَ عَلَيْهِمْ بِوَكِيلٍ٦ وَكَذَلِكَ أَوْحَيْنَا إِلَيْكَ قُرْآنًا عَرَبِيًّا لِتُنْذِرَ أُمَّ الْقُرَى وَمَنْ حَوْلَهَا وَتُنْذِرَ يَوْمَ الْجَمْعِ لَا رَيْبَ فِيهِ</w:t>
      </w:r>
      <w:r w:rsidR="001619CE" w:rsidRPr="008B4A46">
        <w:rPr>
          <w:rStyle w:val="Char7"/>
          <w:rtl/>
        </w:rPr>
        <w:t xml:space="preserve"> </w:t>
      </w:r>
      <w:r w:rsidRPr="008B4A46">
        <w:rPr>
          <w:rStyle w:val="Char7"/>
          <w:rtl/>
        </w:rPr>
        <w:t>فَرِيقٌ فِي الْجَنَّةِ وَفَرِيقٌ فِي السَّعِيرِ٧ وَلَوْ شَاءَ اللَّهُ لَجَعَلَهُمْ أُمَّةً وَاحِدَةً وَلَكِنْ يُدْخِلُ مَنْ يَشَاءُ فِي رَحْمَتِهِ</w:t>
      </w:r>
      <w:r w:rsidR="001619CE" w:rsidRPr="008B4A46">
        <w:rPr>
          <w:rStyle w:val="Char7"/>
          <w:rtl/>
        </w:rPr>
        <w:t xml:space="preserve"> </w:t>
      </w:r>
      <w:r w:rsidRPr="008B4A46">
        <w:rPr>
          <w:rStyle w:val="Char7"/>
          <w:rtl/>
        </w:rPr>
        <w:t>وَالظَّالِمُونَ مَا لَهُمْ مِنْ وَلِيٍّ وَلَا نَصِيرٍ٨ أَمِ اتَّخَذُوا مِنْ دُونِهِ أَوْلِيَاءَ</w:t>
      </w:r>
      <w:r w:rsidR="001619CE" w:rsidRPr="008B4A46">
        <w:rPr>
          <w:rStyle w:val="Char7"/>
          <w:rtl/>
        </w:rPr>
        <w:t xml:space="preserve"> </w:t>
      </w:r>
      <w:r w:rsidRPr="008B4A46">
        <w:rPr>
          <w:rStyle w:val="Char7"/>
          <w:rtl/>
        </w:rPr>
        <w:t xml:space="preserve">فَاللَّهُ هُوَ الْوَلِيُّ وَهُوَ يُحْيِي الْمَوْتَى وَهُوَ عَلَى كُلِّ شَيْءٍ قَدِيرٌ٩ وَمَا اخْتَلَفْتُمْ فِيهِ </w:t>
      </w:r>
      <w:r w:rsidRPr="006515ED">
        <w:rPr>
          <w:rStyle w:val="Char7"/>
          <w:spacing w:val="-4"/>
          <w:rtl/>
        </w:rPr>
        <w:t>مِنْ شَيْءٍ فَحُكْمُهُ إِلَى اللَّهِ</w:t>
      </w:r>
      <w:r w:rsidR="001619CE" w:rsidRPr="006515ED">
        <w:rPr>
          <w:rStyle w:val="Char7"/>
          <w:spacing w:val="-4"/>
          <w:rtl/>
        </w:rPr>
        <w:t xml:space="preserve"> </w:t>
      </w:r>
      <w:r w:rsidRPr="006515ED">
        <w:rPr>
          <w:rStyle w:val="Char7"/>
          <w:spacing w:val="-4"/>
          <w:rtl/>
        </w:rPr>
        <w:t>ذَلِكُمُ اللَّهُ رَبِّي عَلَيْهِ تَوَكَّلْتُ وَإِلَيْهِ أُنِيبُ١٠</w:t>
      </w:r>
      <w:r w:rsidRPr="006515ED">
        <w:rPr>
          <w:rStyle w:val="Char0"/>
          <w:rFonts w:ascii="Times New Roman" w:hAnsi="Times New Roman" w:cs="Traditional Arabic" w:hint="cs"/>
          <w:spacing w:val="-4"/>
          <w:rtl/>
        </w:rPr>
        <w:t>﴾</w:t>
      </w:r>
      <w:r w:rsidRPr="006515ED">
        <w:rPr>
          <w:rStyle w:val="Char"/>
          <w:spacing w:val="-4"/>
          <w:rtl/>
        </w:rPr>
        <w:t xml:space="preserve"> [الشورى: 1-10]</w:t>
      </w:r>
      <w:r w:rsidRPr="006515ED">
        <w:rPr>
          <w:rStyle w:val="Char0"/>
          <w:rFonts w:hint="cs"/>
          <w:spacing w:val="-4"/>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8844CB">
        <w:rPr>
          <w:rStyle w:val="Char0"/>
          <w:rtl/>
        </w:rPr>
        <w:t xml:space="preserve"> (حم). </w:t>
      </w:r>
      <w:r>
        <w:rPr>
          <w:rStyle w:val="Char0"/>
          <w:rFonts w:cs="Traditional Arabic" w:hint="cs"/>
          <w:rtl/>
        </w:rPr>
        <w:t>﴿</w:t>
      </w:r>
      <w:r>
        <w:rPr>
          <w:rStyle w:val="Char0"/>
          <w:rFonts w:hint="cs"/>
          <w:rtl/>
        </w:rPr>
        <w:t>2</w:t>
      </w:r>
      <w:r>
        <w:rPr>
          <w:rStyle w:val="Char0"/>
          <w:rFonts w:cs="Traditional Arabic" w:hint="cs"/>
          <w:rtl/>
        </w:rPr>
        <w:t>﴾</w:t>
      </w:r>
      <w:r w:rsidRPr="008844CB">
        <w:rPr>
          <w:rStyle w:val="Char0"/>
          <w:rtl/>
        </w:rPr>
        <w:t xml:space="preserve"> عين. سين. قاف . (مفهوم ا</w:t>
      </w:r>
      <w:r w:rsidRPr="008844CB">
        <w:rPr>
          <w:rStyle w:val="Char0"/>
          <w:rFonts w:hint="cs"/>
          <w:rtl/>
        </w:rPr>
        <w:t>ین</w:t>
      </w:r>
      <w:r w:rsidRPr="008844CB">
        <w:rPr>
          <w:rStyle w:val="Char0"/>
          <w:rtl/>
        </w:rPr>
        <w:t xml:space="preserve"> حروف به الله معلوم است).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w:t>
      </w:r>
      <w:r w:rsidRPr="008844CB">
        <w:rPr>
          <w:rStyle w:val="Char0"/>
          <w:rtl/>
        </w:rPr>
        <w:t xml:space="preserve"> چن</w:t>
      </w:r>
      <w:r w:rsidRPr="008844CB">
        <w:rPr>
          <w:rStyle w:val="Char0"/>
          <w:rFonts w:hint="cs"/>
          <w:rtl/>
        </w:rPr>
        <w:t>ین</w:t>
      </w:r>
      <w:r w:rsidRPr="008844CB">
        <w:rPr>
          <w:rStyle w:val="Char0"/>
          <w:rtl/>
        </w:rPr>
        <w:t xml:space="preserve"> (الله) به تو و به کسان</w:t>
      </w:r>
      <w:r w:rsidRPr="008844CB">
        <w:rPr>
          <w:rStyle w:val="Char0"/>
          <w:rFonts w:hint="cs"/>
          <w:rtl/>
        </w:rPr>
        <w:t>ی</w:t>
      </w:r>
      <w:r w:rsidRPr="008844CB">
        <w:rPr>
          <w:rStyle w:val="Char0"/>
          <w:rtl/>
        </w:rPr>
        <w:t xml:space="preserve"> که پ</w:t>
      </w:r>
      <w:r w:rsidRPr="008844CB">
        <w:rPr>
          <w:rStyle w:val="Char0"/>
          <w:rFonts w:hint="cs"/>
          <w:rtl/>
        </w:rPr>
        <w:t>یش</w:t>
      </w:r>
      <w:r w:rsidRPr="008844CB">
        <w:rPr>
          <w:rStyle w:val="Char0"/>
          <w:rtl/>
        </w:rPr>
        <w:t xml:space="preserve"> از تو بودند وح</w:t>
      </w:r>
      <w:r w:rsidRPr="008844CB">
        <w:rPr>
          <w:rStyle w:val="Char0"/>
          <w:rFonts w:hint="cs"/>
          <w:rtl/>
        </w:rPr>
        <w:t>ی</w:t>
      </w:r>
      <w:r w:rsidRPr="008844CB">
        <w:rPr>
          <w:rStyle w:val="Char0"/>
          <w:rtl/>
        </w:rPr>
        <w:t xml:space="preserve"> می‌کند. الله غالب باحک</w:t>
      </w:r>
      <w:r w:rsidRPr="008844CB">
        <w:rPr>
          <w:rStyle w:val="Char0"/>
          <w:rFonts w:hint="cs"/>
          <w:rtl/>
        </w:rPr>
        <w:t>مت</w:t>
      </w:r>
      <w:r w:rsidRPr="008844CB">
        <w:rPr>
          <w:rStyle w:val="Char0"/>
          <w:rtl/>
        </w:rPr>
        <w:t xml:space="preserve"> است. </w:t>
      </w:r>
      <w:r>
        <w:rPr>
          <w:rStyle w:val="Char0"/>
          <w:rFonts w:cs="Traditional Arabic" w:hint="cs"/>
          <w:rtl/>
        </w:rPr>
        <w:t>﴿</w:t>
      </w:r>
      <w:r>
        <w:rPr>
          <w:rStyle w:val="Char0"/>
          <w:rFonts w:hint="cs"/>
          <w:rtl/>
        </w:rPr>
        <w:t>4</w:t>
      </w:r>
      <w:r>
        <w:rPr>
          <w:rStyle w:val="Char0"/>
          <w:rFonts w:cs="Traditional Arabic" w:hint="cs"/>
          <w:rtl/>
        </w:rPr>
        <w:t>﴾</w:t>
      </w:r>
      <w:r w:rsidRPr="008844CB">
        <w:rPr>
          <w:rStyle w:val="Char0"/>
          <w:rtl/>
        </w:rPr>
        <w:t xml:space="preserve"> آنچه در</w:t>
      </w:r>
      <w:r w:rsidR="001619CE">
        <w:rPr>
          <w:rStyle w:val="Char0"/>
          <w:rtl/>
        </w:rPr>
        <w:t xml:space="preserve"> آسمان‌ها </w:t>
      </w:r>
      <w:r w:rsidRPr="008844CB">
        <w:rPr>
          <w:rStyle w:val="Char0"/>
          <w:rtl/>
        </w:rPr>
        <w:t>و آنچه در زم</w:t>
      </w:r>
      <w:r w:rsidRPr="008844CB">
        <w:rPr>
          <w:rStyle w:val="Char0"/>
          <w:rFonts w:hint="cs"/>
          <w:rtl/>
        </w:rPr>
        <w:t>ین</w:t>
      </w:r>
      <w:r w:rsidRPr="008844CB">
        <w:rPr>
          <w:rStyle w:val="Char0"/>
          <w:rtl/>
        </w:rPr>
        <w:t xml:space="preserve"> است از اوست و او بلند مرتبه و بزرگ است. </w:t>
      </w:r>
      <w:r>
        <w:rPr>
          <w:rStyle w:val="Char0"/>
          <w:rFonts w:hint="cs"/>
          <w:rtl/>
        </w:rPr>
        <w:softHyphen/>
      </w:r>
      <w:r>
        <w:rPr>
          <w:rStyle w:val="Char0"/>
          <w:rFonts w:cs="Traditional Arabic" w:hint="cs"/>
          <w:rtl/>
        </w:rPr>
        <w:t>﴿</w:t>
      </w:r>
      <w:r>
        <w:rPr>
          <w:rStyle w:val="Char0"/>
          <w:rFonts w:hint="cs"/>
          <w:rtl/>
        </w:rPr>
        <w:t>5</w:t>
      </w:r>
      <w:r>
        <w:rPr>
          <w:rStyle w:val="Char0"/>
          <w:rFonts w:cs="Traditional Arabic" w:hint="cs"/>
          <w:rtl/>
        </w:rPr>
        <w:t>﴾</w:t>
      </w:r>
      <w:r w:rsidRPr="008844CB">
        <w:rPr>
          <w:rStyle w:val="Char0"/>
          <w:rtl/>
        </w:rPr>
        <w:t xml:space="preserve"> نزد</w:t>
      </w:r>
      <w:r w:rsidRPr="008844CB">
        <w:rPr>
          <w:rStyle w:val="Char0"/>
          <w:rFonts w:hint="cs"/>
          <w:rtl/>
        </w:rPr>
        <w:t>یک</w:t>
      </w:r>
      <w:r w:rsidRPr="008844CB">
        <w:rPr>
          <w:rStyle w:val="Char0"/>
          <w:rtl/>
        </w:rPr>
        <w:t xml:space="preserve"> است که</w:t>
      </w:r>
      <w:r w:rsidR="001619CE">
        <w:rPr>
          <w:rStyle w:val="Char0"/>
          <w:rtl/>
        </w:rPr>
        <w:t xml:space="preserve"> آسمان‌ها </w:t>
      </w:r>
      <w:r w:rsidRPr="008844CB">
        <w:rPr>
          <w:rStyle w:val="Char0"/>
          <w:rtl/>
        </w:rPr>
        <w:t>(از عظمت وح</w:t>
      </w:r>
      <w:r w:rsidRPr="008844CB">
        <w:rPr>
          <w:rStyle w:val="Char0"/>
          <w:rFonts w:hint="cs"/>
          <w:rtl/>
        </w:rPr>
        <w:t>ی</w:t>
      </w:r>
      <w:r w:rsidRPr="008844CB">
        <w:rPr>
          <w:rStyle w:val="Char0"/>
          <w:rtl/>
        </w:rPr>
        <w:t>) از بالا</w:t>
      </w:r>
      <w:r w:rsidRPr="008844CB">
        <w:rPr>
          <w:rStyle w:val="Char0"/>
          <w:rFonts w:hint="cs"/>
          <w:rtl/>
        </w:rPr>
        <w:t>یشان</w:t>
      </w:r>
      <w:r w:rsidRPr="008844CB">
        <w:rPr>
          <w:rStyle w:val="Char0"/>
          <w:rtl/>
        </w:rPr>
        <w:t xml:space="preserve"> بشکافند، در حال</w:t>
      </w:r>
      <w:r w:rsidRPr="008844CB">
        <w:rPr>
          <w:rStyle w:val="Char0"/>
          <w:rFonts w:hint="cs"/>
          <w:rtl/>
        </w:rPr>
        <w:t>یکه</w:t>
      </w:r>
      <w:r w:rsidRPr="008844CB">
        <w:rPr>
          <w:rStyle w:val="Char0"/>
          <w:rtl/>
        </w:rPr>
        <w:t xml:space="preserve"> فرشته‌ها با ستا</w:t>
      </w:r>
      <w:r w:rsidRPr="008844CB">
        <w:rPr>
          <w:rStyle w:val="Char0"/>
          <w:rFonts w:hint="cs"/>
          <w:rtl/>
        </w:rPr>
        <w:t>یش</w:t>
      </w:r>
      <w:r w:rsidRPr="008844CB">
        <w:rPr>
          <w:rStyle w:val="Char0"/>
          <w:rtl/>
        </w:rPr>
        <w:t xml:space="preserve"> پروردگارشان را تسب</w:t>
      </w:r>
      <w:r w:rsidRPr="008844CB">
        <w:rPr>
          <w:rStyle w:val="Char0"/>
          <w:rFonts w:hint="cs"/>
          <w:rtl/>
        </w:rPr>
        <w:t>یح</w:t>
      </w:r>
      <w:r w:rsidRPr="008844CB">
        <w:rPr>
          <w:rStyle w:val="Char0"/>
          <w:rtl/>
        </w:rPr>
        <w:t xml:space="preserve"> می‌گو</w:t>
      </w:r>
      <w:r w:rsidRPr="008844CB">
        <w:rPr>
          <w:rStyle w:val="Char0"/>
          <w:rFonts w:hint="cs"/>
          <w:rtl/>
        </w:rPr>
        <w:t>یند</w:t>
      </w:r>
      <w:r w:rsidRPr="008844CB">
        <w:rPr>
          <w:rStyle w:val="Char0"/>
          <w:rtl/>
        </w:rPr>
        <w:t xml:space="preserve"> و برا</w:t>
      </w:r>
      <w:r w:rsidRPr="008844CB">
        <w:rPr>
          <w:rStyle w:val="Char0"/>
          <w:rFonts w:hint="cs"/>
          <w:rtl/>
        </w:rPr>
        <w:t>ی</w:t>
      </w:r>
      <w:r w:rsidRPr="008844CB">
        <w:rPr>
          <w:rStyle w:val="Char0"/>
          <w:rtl/>
        </w:rPr>
        <w:t xml:space="preserve"> کسان</w:t>
      </w:r>
      <w:r w:rsidRPr="008844CB">
        <w:rPr>
          <w:rStyle w:val="Char0"/>
          <w:rFonts w:hint="cs"/>
          <w:rtl/>
        </w:rPr>
        <w:t>ی</w:t>
      </w:r>
      <w:r w:rsidRPr="008844CB">
        <w:rPr>
          <w:rStyle w:val="Char0"/>
          <w:rtl/>
        </w:rPr>
        <w:t xml:space="preserve"> که در زم</w:t>
      </w:r>
      <w:r w:rsidRPr="008844CB">
        <w:rPr>
          <w:rStyle w:val="Char0"/>
          <w:rFonts w:hint="cs"/>
          <w:rtl/>
        </w:rPr>
        <w:t>ین</w:t>
      </w:r>
      <w:r w:rsidRPr="008844CB">
        <w:rPr>
          <w:rStyle w:val="Char0"/>
          <w:rtl/>
        </w:rPr>
        <w:t xml:space="preserve"> هستند آمرزش می‌خواهند. آگاه باش که الله آمرزگار مهربان است.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8844CB">
        <w:rPr>
          <w:rStyle w:val="Char0"/>
          <w:rtl/>
        </w:rPr>
        <w:t>و آنان که جز الله برا</w:t>
      </w:r>
      <w:r w:rsidRPr="008844CB">
        <w:rPr>
          <w:rStyle w:val="Char0"/>
          <w:rFonts w:hint="cs"/>
          <w:rtl/>
        </w:rPr>
        <w:t>ی</w:t>
      </w:r>
      <w:r w:rsidRPr="008844CB">
        <w:rPr>
          <w:rStyle w:val="Char0"/>
          <w:rtl/>
        </w:rPr>
        <w:t xml:space="preserve"> خود دوستان و مددگاران گرفته‌اند، الله مراقب ا</w:t>
      </w:r>
      <w:r w:rsidRPr="008844CB">
        <w:rPr>
          <w:rStyle w:val="Char0"/>
          <w:rFonts w:hint="cs"/>
          <w:rtl/>
        </w:rPr>
        <w:t>یشان</w:t>
      </w:r>
      <w:r w:rsidRPr="008844CB">
        <w:rPr>
          <w:rStyle w:val="Char0"/>
          <w:rtl/>
        </w:rPr>
        <w:t xml:space="preserve"> است و تو بر آنان وک</w:t>
      </w:r>
      <w:r w:rsidRPr="008844CB">
        <w:rPr>
          <w:rStyle w:val="Char0"/>
          <w:rFonts w:hint="cs"/>
          <w:rtl/>
        </w:rPr>
        <w:t>یل</w:t>
      </w:r>
      <w:r w:rsidRPr="008844CB">
        <w:rPr>
          <w:rStyle w:val="Char0"/>
          <w:rtl/>
        </w:rPr>
        <w:t xml:space="preserve"> و مسؤل ن</w:t>
      </w:r>
      <w:r w:rsidRPr="008844CB">
        <w:rPr>
          <w:rStyle w:val="Char0"/>
          <w:rFonts w:hint="cs"/>
          <w:rtl/>
        </w:rPr>
        <w:t>یستی</w:t>
      </w:r>
      <w:r w:rsidRPr="008844CB">
        <w:rPr>
          <w:rStyle w:val="Char0"/>
          <w:rtl/>
        </w:rPr>
        <w:t xml:space="preserve"> (تا آنان را بر ا</w:t>
      </w:r>
      <w:r w:rsidRPr="008844CB">
        <w:rPr>
          <w:rStyle w:val="Char0"/>
          <w:rFonts w:hint="cs"/>
          <w:rtl/>
        </w:rPr>
        <w:t>یمان</w:t>
      </w:r>
      <w:r w:rsidRPr="008844CB">
        <w:rPr>
          <w:rStyle w:val="Char0"/>
          <w:rtl/>
        </w:rPr>
        <w:t xml:space="preserve"> آوردن وادار کن</w:t>
      </w:r>
      <w:r w:rsidRPr="008844CB">
        <w:rPr>
          <w:rStyle w:val="Char0"/>
          <w:rFonts w:hint="cs"/>
          <w:rtl/>
        </w:rPr>
        <w:t>ی</w:t>
      </w:r>
      <w:r w:rsidRPr="008844CB">
        <w:rPr>
          <w:rStyle w:val="Char0"/>
          <w:rtl/>
        </w:rPr>
        <w:t xml:space="preserve">).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8844CB">
        <w:rPr>
          <w:rStyle w:val="Char0"/>
          <w:rtl/>
        </w:rPr>
        <w:t>و ا</w:t>
      </w:r>
      <w:r w:rsidRPr="008844CB">
        <w:rPr>
          <w:rStyle w:val="Char0"/>
          <w:rFonts w:hint="cs"/>
          <w:rtl/>
        </w:rPr>
        <w:t>ین</w:t>
      </w:r>
      <w:r w:rsidRPr="008844CB">
        <w:rPr>
          <w:rStyle w:val="Char0"/>
          <w:rtl/>
        </w:rPr>
        <w:t xml:space="preserve"> چن</w:t>
      </w:r>
      <w:r w:rsidRPr="008844CB">
        <w:rPr>
          <w:rStyle w:val="Char0"/>
          <w:rFonts w:hint="cs"/>
          <w:rtl/>
        </w:rPr>
        <w:t>ین</w:t>
      </w:r>
      <w:r w:rsidRPr="008844CB">
        <w:rPr>
          <w:rStyle w:val="Char0"/>
          <w:rtl/>
        </w:rPr>
        <w:t xml:space="preserve"> قرآن عرب</w:t>
      </w:r>
      <w:r w:rsidRPr="008844CB">
        <w:rPr>
          <w:rStyle w:val="Char0"/>
          <w:rFonts w:hint="cs"/>
          <w:rtl/>
        </w:rPr>
        <w:t>ی</w:t>
      </w:r>
      <w:r w:rsidRPr="008844CB">
        <w:rPr>
          <w:rStyle w:val="Char0"/>
          <w:rtl/>
        </w:rPr>
        <w:t xml:space="preserve"> به تو وح</w:t>
      </w:r>
      <w:r w:rsidRPr="008844CB">
        <w:rPr>
          <w:rStyle w:val="Char0"/>
          <w:rFonts w:hint="cs"/>
          <w:rtl/>
        </w:rPr>
        <w:t>ی</w:t>
      </w:r>
      <w:r w:rsidRPr="008844CB">
        <w:rPr>
          <w:rStyle w:val="Char0"/>
          <w:rtl/>
        </w:rPr>
        <w:t xml:space="preserve"> کرد</w:t>
      </w:r>
      <w:r w:rsidRPr="008844CB">
        <w:rPr>
          <w:rStyle w:val="Char0"/>
          <w:rFonts w:hint="cs"/>
          <w:rtl/>
        </w:rPr>
        <w:t>یم</w:t>
      </w:r>
      <w:r w:rsidRPr="008844CB">
        <w:rPr>
          <w:rStyle w:val="Char0"/>
          <w:rtl/>
        </w:rPr>
        <w:t xml:space="preserve"> تا مردم‌ام القرى (مكه مكرمه) و کسان</w:t>
      </w:r>
      <w:r w:rsidRPr="008844CB">
        <w:rPr>
          <w:rStyle w:val="Char0"/>
          <w:rFonts w:hint="cs"/>
          <w:rtl/>
        </w:rPr>
        <w:t>ی</w:t>
      </w:r>
      <w:r w:rsidRPr="008844CB">
        <w:rPr>
          <w:rStyle w:val="Char0"/>
          <w:rtl/>
        </w:rPr>
        <w:t xml:space="preserve"> را که در اطراف آن هستند بترسان</w:t>
      </w:r>
      <w:r w:rsidRPr="008844CB">
        <w:rPr>
          <w:rStyle w:val="Char0"/>
          <w:rFonts w:hint="cs"/>
          <w:rtl/>
        </w:rPr>
        <w:t>ی</w:t>
      </w:r>
      <w:r w:rsidRPr="008844CB">
        <w:rPr>
          <w:rStyle w:val="Char0"/>
          <w:rtl/>
        </w:rPr>
        <w:t xml:space="preserve"> و آنان را از روز جمع شدن (روز ق</w:t>
      </w:r>
      <w:r w:rsidRPr="008844CB">
        <w:rPr>
          <w:rStyle w:val="Char0"/>
          <w:rFonts w:hint="cs"/>
          <w:rtl/>
        </w:rPr>
        <w:t>یامت</w:t>
      </w:r>
      <w:r w:rsidRPr="008844CB">
        <w:rPr>
          <w:rStyle w:val="Char0"/>
          <w:rtl/>
        </w:rPr>
        <w:t>) که شک</w:t>
      </w:r>
      <w:r w:rsidRPr="008844CB">
        <w:rPr>
          <w:rStyle w:val="Char0"/>
          <w:rFonts w:hint="cs"/>
          <w:rtl/>
        </w:rPr>
        <w:t>ی</w:t>
      </w:r>
      <w:r w:rsidRPr="008844CB">
        <w:rPr>
          <w:rStyle w:val="Char0"/>
          <w:rtl/>
        </w:rPr>
        <w:t xml:space="preserve"> در آن ن</w:t>
      </w:r>
      <w:r w:rsidRPr="008844CB">
        <w:rPr>
          <w:rStyle w:val="Char0"/>
          <w:rFonts w:hint="cs"/>
          <w:rtl/>
        </w:rPr>
        <w:t>یست</w:t>
      </w:r>
      <w:r w:rsidRPr="008844CB">
        <w:rPr>
          <w:rStyle w:val="Char0"/>
          <w:rtl/>
        </w:rPr>
        <w:t xml:space="preserve"> ب</w:t>
      </w:r>
      <w:r w:rsidRPr="008844CB">
        <w:rPr>
          <w:rStyle w:val="Char0"/>
          <w:rFonts w:hint="cs"/>
          <w:rtl/>
        </w:rPr>
        <w:t>یم</w:t>
      </w:r>
      <w:r w:rsidRPr="008844CB">
        <w:rPr>
          <w:rStyle w:val="Char0"/>
          <w:rtl/>
        </w:rPr>
        <w:t xml:space="preserve"> ده</w:t>
      </w:r>
      <w:r w:rsidRPr="008844CB">
        <w:rPr>
          <w:rStyle w:val="Char0"/>
          <w:rFonts w:hint="cs"/>
          <w:rtl/>
        </w:rPr>
        <w:t>ی</w:t>
      </w:r>
      <w:r w:rsidRPr="008844CB">
        <w:rPr>
          <w:rStyle w:val="Char0"/>
          <w:rtl/>
        </w:rPr>
        <w:t>. گروه</w:t>
      </w:r>
      <w:r w:rsidRPr="008844CB">
        <w:rPr>
          <w:rStyle w:val="Char0"/>
          <w:rFonts w:hint="cs"/>
          <w:rtl/>
        </w:rPr>
        <w:t>ی</w:t>
      </w:r>
      <w:r w:rsidRPr="008844CB">
        <w:rPr>
          <w:rStyle w:val="Char0"/>
          <w:rtl/>
        </w:rPr>
        <w:t xml:space="preserve"> در بهشت و گروه</w:t>
      </w:r>
      <w:r w:rsidRPr="008844CB">
        <w:rPr>
          <w:rStyle w:val="Char0"/>
          <w:rFonts w:hint="cs"/>
          <w:rtl/>
        </w:rPr>
        <w:t>ی</w:t>
      </w:r>
      <w:r w:rsidRPr="008844CB">
        <w:rPr>
          <w:rStyle w:val="Char0"/>
          <w:rtl/>
        </w:rPr>
        <w:t xml:space="preserve"> در دوزخ خواهند بود.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8844CB">
        <w:rPr>
          <w:rStyle w:val="Char0"/>
          <w:rtl/>
        </w:rPr>
        <w:t xml:space="preserve">و اگر الله می‌خواست آنان را </w:t>
      </w:r>
      <w:r w:rsidRPr="008844CB">
        <w:rPr>
          <w:rStyle w:val="Char0"/>
          <w:rFonts w:hint="cs"/>
          <w:rtl/>
        </w:rPr>
        <w:t>یک</w:t>
      </w:r>
      <w:r w:rsidRPr="008844CB">
        <w:rPr>
          <w:rStyle w:val="Char0"/>
          <w:rtl/>
        </w:rPr>
        <w:t xml:space="preserve"> امت می‌ساخت، ول</w:t>
      </w:r>
      <w:r w:rsidRPr="008844CB">
        <w:rPr>
          <w:rStyle w:val="Char0"/>
          <w:rFonts w:hint="cs"/>
          <w:rtl/>
        </w:rPr>
        <w:t>ی</w:t>
      </w:r>
      <w:r w:rsidRPr="008844CB">
        <w:rPr>
          <w:rStyle w:val="Char0"/>
          <w:rtl/>
        </w:rPr>
        <w:t xml:space="preserve"> الله هرکه را بخواهد به رحمت خود وارد می‌کند و ظالمان ه</w:t>
      </w:r>
      <w:r w:rsidRPr="008844CB">
        <w:rPr>
          <w:rStyle w:val="Char0"/>
          <w:rFonts w:hint="cs"/>
          <w:rtl/>
        </w:rPr>
        <w:t>یچ</w:t>
      </w:r>
      <w:r w:rsidRPr="008844CB">
        <w:rPr>
          <w:rStyle w:val="Char0"/>
          <w:rtl/>
        </w:rPr>
        <w:t xml:space="preserve"> دوست و مدد</w:t>
      </w:r>
      <w:r w:rsidRPr="008844CB">
        <w:rPr>
          <w:rStyle w:val="Char0"/>
          <w:rFonts w:hint="cs"/>
          <w:rtl/>
        </w:rPr>
        <w:t>گاری</w:t>
      </w:r>
      <w:r w:rsidRPr="008844CB">
        <w:rPr>
          <w:rStyle w:val="Char0"/>
          <w:rtl/>
        </w:rPr>
        <w:t xml:space="preserve"> ندارند.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w:t>
      </w:r>
      <w:r w:rsidRPr="008844CB">
        <w:rPr>
          <w:rStyle w:val="Char0"/>
          <w:rtl/>
        </w:rPr>
        <w:t xml:space="preserve"> بجا</w:t>
      </w:r>
      <w:r w:rsidRPr="008844CB">
        <w:rPr>
          <w:rStyle w:val="Char0"/>
          <w:rFonts w:hint="cs"/>
          <w:rtl/>
        </w:rPr>
        <w:t>ی</w:t>
      </w:r>
      <w:r w:rsidRPr="008844CB">
        <w:rPr>
          <w:rStyle w:val="Char0"/>
          <w:rtl/>
        </w:rPr>
        <w:t xml:space="preserve"> الله دوستان د</w:t>
      </w:r>
      <w:r w:rsidRPr="008844CB">
        <w:rPr>
          <w:rStyle w:val="Char0"/>
          <w:rFonts w:hint="cs"/>
          <w:rtl/>
        </w:rPr>
        <w:t>یگر</w:t>
      </w:r>
      <w:r w:rsidRPr="008844CB">
        <w:rPr>
          <w:rStyle w:val="Char0"/>
          <w:rtl/>
        </w:rPr>
        <w:t xml:space="preserve"> گرفته</w:t>
      </w:r>
      <w:r w:rsidR="001619CE">
        <w:rPr>
          <w:rStyle w:val="Char0"/>
          <w:rtl/>
        </w:rPr>
        <w:t>‌اند؟</w:t>
      </w:r>
      <w:r w:rsidRPr="008844CB">
        <w:rPr>
          <w:rStyle w:val="Char0"/>
          <w:rtl/>
        </w:rPr>
        <w:t xml:space="preserve"> </w:t>
      </w:r>
      <w:r w:rsidRPr="008844CB">
        <w:rPr>
          <w:rStyle w:val="Char0"/>
          <w:rtl/>
        </w:rPr>
        <w:lastRenderedPageBreak/>
        <w:t>حال آنکه تنها الله کارساز است و اوست که مردگان را زنده می‌کند و اوست که بر همه چ</w:t>
      </w:r>
      <w:r w:rsidRPr="008844CB">
        <w:rPr>
          <w:rStyle w:val="Char0"/>
          <w:rFonts w:hint="cs"/>
          <w:rtl/>
        </w:rPr>
        <w:t>یز</w:t>
      </w:r>
      <w:r w:rsidRPr="008844CB">
        <w:rPr>
          <w:rStyle w:val="Char0"/>
          <w:rtl/>
        </w:rPr>
        <w:t xml:space="preserve"> قادر است.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8844CB">
        <w:rPr>
          <w:rStyle w:val="Char0"/>
          <w:rtl/>
        </w:rPr>
        <w:t>و در هرچ</w:t>
      </w:r>
      <w:r w:rsidRPr="008844CB">
        <w:rPr>
          <w:rStyle w:val="Char0"/>
          <w:rFonts w:hint="cs"/>
          <w:rtl/>
        </w:rPr>
        <w:t>یزی</w:t>
      </w:r>
      <w:r w:rsidRPr="008844CB">
        <w:rPr>
          <w:rStyle w:val="Char0"/>
          <w:rtl/>
        </w:rPr>
        <w:t xml:space="preserve"> که اختلاف کن</w:t>
      </w:r>
      <w:r w:rsidRPr="008844CB">
        <w:rPr>
          <w:rStyle w:val="Char0"/>
          <w:rFonts w:hint="cs"/>
          <w:rtl/>
        </w:rPr>
        <w:t>ید،</w:t>
      </w:r>
      <w:r w:rsidRPr="008844CB">
        <w:rPr>
          <w:rStyle w:val="Char0"/>
          <w:rtl/>
        </w:rPr>
        <w:t xml:space="preserve"> حکم و ف</w:t>
      </w:r>
      <w:r w:rsidRPr="008844CB">
        <w:rPr>
          <w:rStyle w:val="Char0"/>
          <w:rFonts w:hint="cs"/>
          <w:rtl/>
        </w:rPr>
        <w:t>یصل</w:t>
      </w:r>
      <w:r>
        <w:rPr>
          <w:rStyle w:val="Char0"/>
          <w:rFonts w:hint="cs"/>
          <w:rtl/>
        </w:rPr>
        <w:t>ۀ</w:t>
      </w:r>
      <w:r w:rsidRPr="008844CB">
        <w:rPr>
          <w:rStyle w:val="Char0"/>
          <w:rtl/>
        </w:rPr>
        <w:t xml:space="preserve"> آن به الله بر می‌گردد. ا</w:t>
      </w:r>
      <w:r w:rsidRPr="008844CB">
        <w:rPr>
          <w:rStyle w:val="Char0"/>
          <w:rFonts w:hint="cs"/>
          <w:rtl/>
        </w:rPr>
        <w:t>ین</w:t>
      </w:r>
      <w:r w:rsidRPr="008844CB">
        <w:rPr>
          <w:rStyle w:val="Char0"/>
          <w:rtl/>
        </w:rPr>
        <w:t xml:space="preserve"> است الله، پروردگار من، که بر او توکل کرد</w:t>
      </w:r>
      <w:r w:rsidRPr="008844CB">
        <w:rPr>
          <w:rStyle w:val="Char0"/>
          <w:rFonts w:hint="cs"/>
          <w:rtl/>
        </w:rPr>
        <w:t>ه</w:t>
      </w:r>
      <w:r w:rsidRPr="008844CB">
        <w:rPr>
          <w:rStyle w:val="Char0"/>
          <w:rtl/>
        </w:rPr>
        <w:t>‌ام و</w:t>
      </w:r>
      <w:r w:rsidR="00A176E9">
        <w:rPr>
          <w:rStyle w:val="Char0"/>
          <w:rtl/>
        </w:rPr>
        <w:t xml:space="preserve"> به‌سوی </w:t>
      </w:r>
      <w:r>
        <w:rPr>
          <w:rStyle w:val="Char0"/>
          <w:rtl/>
        </w:rPr>
        <w:t>او باز می‌گردم.</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فَاطِرُ السَّمَاوَاتِ وَالْأَرْضِ</w:t>
      </w:r>
      <w:r w:rsidR="001619CE" w:rsidRPr="008B4A46">
        <w:rPr>
          <w:rStyle w:val="Char7"/>
          <w:rtl/>
        </w:rPr>
        <w:t xml:space="preserve"> </w:t>
      </w:r>
      <w:r w:rsidRPr="008B4A46">
        <w:rPr>
          <w:rStyle w:val="Char7"/>
          <w:rtl/>
        </w:rPr>
        <w:t>جَعَلَ لَكُمْ مِنْ أَنْفُسِكُمْ أَزْوَاجًا وَمِنَ الْأَنْعَامِ أَزْوَاجًا</w:t>
      </w:r>
      <w:r w:rsidR="001619CE" w:rsidRPr="008B4A46">
        <w:rPr>
          <w:rStyle w:val="Char7"/>
          <w:rtl/>
        </w:rPr>
        <w:t xml:space="preserve"> </w:t>
      </w:r>
      <w:r w:rsidRPr="008B4A46">
        <w:rPr>
          <w:rStyle w:val="Char7"/>
          <w:rtl/>
        </w:rPr>
        <w:t>يَذْرَؤُكُمْ فِيهِ</w:t>
      </w:r>
      <w:r w:rsidR="001619CE" w:rsidRPr="008B4A46">
        <w:rPr>
          <w:rStyle w:val="Char7"/>
          <w:rtl/>
        </w:rPr>
        <w:t xml:space="preserve"> </w:t>
      </w:r>
      <w:r w:rsidRPr="008B4A46">
        <w:rPr>
          <w:rStyle w:val="Char7"/>
          <w:rtl/>
        </w:rPr>
        <w:t>لَيْسَ كَمِثْلِهِ شَيْءٌ</w:t>
      </w:r>
      <w:r w:rsidR="001619CE" w:rsidRPr="008B4A46">
        <w:rPr>
          <w:rStyle w:val="Char7"/>
          <w:rtl/>
        </w:rPr>
        <w:t xml:space="preserve"> </w:t>
      </w:r>
      <w:r w:rsidRPr="008B4A46">
        <w:rPr>
          <w:rStyle w:val="Char7"/>
          <w:rtl/>
        </w:rPr>
        <w:t>وَهُوَ السَّمِيعُ الْبَصِيرُ١١ لَهُ مَقَالِيدُ السَّمَاوَاتِ وَالْأَرْضِ</w:t>
      </w:r>
      <w:r w:rsidR="001619CE" w:rsidRPr="008B4A46">
        <w:rPr>
          <w:rStyle w:val="Char7"/>
          <w:rtl/>
        </w:rPr>
        <w:t xml:space="preserve"> </w:t>
      </w:r>
      <w:r w:rsidRPr="008B4A46">
        <w:rPr>
          <w:rStyle w:val="Char7"/>
          <w:rtl/>
        </w:rPr>
        <w:t>يَبْسُطُ الرِّزْقَ لِمَنْ يَشَاءُ وَيَقْدِرُ</w:t>
      </w:r>
      <w:r w:rsidR="001619CE" w:rsidRPr="008B4A46">
        <w:rPr>
          <w:rStyle w:val="Char7"/>
          <w:rtl/>
        </w:rPr>
        <w:t xml:space="preserve"> </w:t>
      </w:r>
      <w:r w:rsidRPr="008B4A46">
        <w:rPr>
          <w:rStyle w:val="Char7"/>
          <w:rtl/>
        </w:rPr>
        <w:t>إِنَّهُ بِكُلِّ شَيْءٍ عَلِيمٌ١٢ شَرَعَ لَكُمْ مِنَ الدِّينِ مَا وَصَّى بِهِ نُوحًا وَالَّذِي أَوْحَيْنَا إِلَيْكَ وَمَا وَصَّيْنَا بِهِ إِبْرَاهِيمَ وَمُوسَى وَعِيسَى</w:t>
      </w:r>
      <w:r w:rsidR="001619CE" w:rsidRPr="008B4A46">
        <w:rPr>
          <w:rStyle w:val="Char7"/>
          <w:rtl/>
        </w:rPr>
        <w:t xml:space="preserve"> </w:t>
      </w:r>
      <w:r w:rsidRPr="008B4A46">
        <w:rPr>
          <w:rStyle w:val="Char7"/>
          <w:rtl/>
        </w:rPr>
        <w:t>أَنْ أَقِيمُوا الدِّينَ وَلَا تَتَفَرَّقُوا فِيهِ</w:t>
      </w:r>
      <w:r w:rsidR="001619CE" w:rsidRPr="008B4A46">
        <w:rPr>
          <w:rStyle w:val="Char7"/>
          <w:rtl/>
        </w:rPr>
        <w:t xml:space="preserve"> </w:t>
      </w:r>
      <w:r w:rsidRPr="008B4A46">
        <w:rPr>
          <w:rStyle w:val="Char7"/>
          <w:rtl/>
        </w:rPr>
        <w:t>كَبُرَ عَلَى الْمُشْرِكِينَ مَا تَدْعُوهُمْ إِلَيْهِ</w:t>
      </w:r>
      <w:r w:rsidR="001619CE" w:rsidRPr="008B4A46">
        <w:rPr>
          <w:rStyle w:val="Char7"/>
          <w:rtl/>
        </w:rPr>
        <w:t xml:space="preserve"> </w:t>
      </w:r>
      <w:r w:rsidRPr="008B4A46">
        <w:rPr>
          <w:rStyle w:val="Char7"/>
          <w:rtl/>
        </w:rPr>
        <w:t>اللَّهُ يَجْتَبِي إِلَيْهِ مَنْ يَشَاءُ وَيَهْدِي إِلَيْهِ مَنْ يُنِيبُ١٣ وَمَا تَفَرَّقُوا إِلَّا مِنْ بَعْدِ مَا جَاءَهُمُ الْعِلْمُ بَغْيًا بَيْنَهُمْ</w:t>
      </w:r>
      <w:r w:rsidR="001619CE" w:rsidRPr="008B4A46">
        <w:rPr>
          <w:rStyle w:val="Char7"/>
          <w:rtl/>
        </w:rPr>
        <w:t xml:space="preserve"> </w:t>
      </w:r>
      <w:r w:rsidRPr="008B4A46">
        <w:rPr>
          <w:rStyle w:val="Char7"/>
          <w:rtl/>
        </w:rPr>
        <w:t>وَلَوْلَا كَلِمَةٌ سَبَقَتْ مِنْ رَبِّكَ إِلَى أَجَلٍ مُسَمًّى لَقُضِيَ بَيْنَهُمْ</w:t>
      </w:r>
      <w:r w:rsidR="001619CE" w:rsidRPr="008B4A46">
        <w:rPr>
          <w:rStyle w:val="Char7"/>
          <w:rtl/>
        </w:rPr>
        <w:t xml:space="preserve"> </w:t>
      </w:r>
      <w:r w:rsidRPr="008B4A46">
        <w:rPr>
          <w:rStyle w:val="Char7"/>
          <w:rtl/>
        </w:rPr>
        <w:t>وَإِنَّ الَّذِينَ أُورِثُوا الْكِتَابَ مِنْ بَعْدِهِمْ لَفِي شَكٍّ مِنْهُ مُرِيبٍ١٤ فَلِذَلِكَ فَادْعُ</w:t>
      </w:r>
      <w:r w:rsidR="001619CE" w:rsidRPr="008B4A46">
        <w:rPr>
          <w:rStyle w:val="Char7"/>
          <w:rtl/>
        </w:rPr>
        <w:t xml:space="preserve"> </w:t>
      </w:r>
      <w:r w:rsidRPr="008B4A46">
        <w:rPr>
          <w:rStyle w:val="Char7"/>
          <w:rtl/>
        </w:rPr>
        <w:t>وَاسْتَقِمْ كَمَا أُمِرْتَ</w:t>
      </w:r>
      <w:r w:rsidR="001619CE" w:rsidRPr="008B4A46">
        <w:rPr>
          <w:rStyle w:val="Char7"/>
          <w:rtl/>
        </w:rPr>
        <w:t xml:space="preserve"> </w:t>
      </w:r>
      <w:r w:rsidRPr="008B4A46">
        <w:rPr>
          <w:rStyle w:val="Char7"/>
          <w:rtl/>
        </w:rPr>
        <w:t>وَلَا تَتَّبِعْ أَهْوَاءَهُمْ</w:t>
      </w:r>
      <w:r w:rsidR="001619CE" w:rsidRPr="008B4A46">
        <w:rPr>
          <w:rStyle w:val="Char7"/>
          <w:rtl/>
        </w:rPr>
        <w:t xml:space="preserve"> </w:t>
      </w:r>
      <w:r w:rsidRPr="008B4A46">
        <w:rPr>
          <w:rStyle w:val="Char7"/>
          <w:rtl/>
        </w:rPr>
        <w:t>وَقُلْ آمَنْتُ بِمَا أَنْزَلَ اللَّهُ مِنْ كِتَابٍ</w:t>
      </w:r>
      <w:r w:rsidR="001619CE" w:rsidRPr="008B4A46">
        <w:rPr>
          <w:rStyle w:val="Char7"/>
          <w:rtl/>
        </w:rPr>
        <w:t xml:space="preserve"> </w:t>
      </w:r>
      <w:r w:rsidRPr="008B4A46">
        <w:rPr>
          <w:rStyle w:val="Char7"/>
          <w:rtl/>
        </w:rPr>
        <w:t>وَأُمِرْتُ لِأَعْدِلَ بَيْنَكُمُ</w:t>
      </w:r>
      <w:r w:rsidR="001619CE" w:rsidRPr="008B4A46">
        <w:rPr>
          <w:rStyle w:val="Char7"/>
          <w:rtl/>
        </w:rPr>
        <w:t xml:space="preserve"> </w:t>
      </w:r>
      <w:r w:rsidRPr="008B4A46">
        <w:rPr>
          <w:rStyle w:val="Char7"/>
          <w:rtl/>
        </w:rPr>
        <w:t>اللَّهُ رَبُّنَا وَرَبُّكُمْ</w:t>
      </w:r>
      <w:r w:rsidR="001619CE" w:rsidRPr="008B4A46">
        <w:rPr>
          <w:rStyle w:val="Char7"/>
          <w:rtl/>
        </w:rPr>
        <w:t xml:space="preserve"> </w:t>
      </w:r>
      <w:r w:rsidRPr="008B4A46">
        <w:rPr>
          <w:rStyle w:val="Char7"/>
          <w:rtl/>
        </w:rPr>
        <w:t>لَنَا أَعْمَالُنَا وَلَكُمْ أَعْمَالُكُمْ</w:t>
      </w:r>
      <w:r w:rsidR="001619CE" w:rsidRPr="008B4A46">
        <w:rPr>
          <w:rStyle w:val="Char7"/>
          <w:rtl/>
        </w:rPr>
        <w:t xml:space="preserve"> </w:t>
      </w:r>
      <w:r w:rsidRPr="008B4A46">
        <w:rPr>
          <w:rStyle w:val="Char7"/>
          <w:rtl/>
        </w:rPr>
        <w:t>لَا حُجَّةَ بَيْنَنَا وَبَيْنَكُمُ</w:t>
      </w:r>
      <w:r w:rsidR="001619CE" w:rsidRPr="008B4A46">
        <w:rPr>
          <w:rStyle w:val="Char7"/>
          <w:rtl/>
        </w:rPr>
        <w:t xml:space="preserve"> </w:t>
      </w:r>
      <w:r w:rsidRPr="008B4A46">
        <w:rPr>
          <w:rStyle w:val="Char7"/>
          <w:rtl/>
        </w:rPr>
        <w:t>اللَّهُ يَجْمَعُ بَيْنَنَا</w:t>
      </w:r>
      <w:r w:rsidR="001619CE" w:rsidRPr="008B4A46">
        <w:rPr>
          <w:rStyle w:val="Char7"/>
          <w:rtl/>
        </w:rPr>
        <w:t xml:space="preserve"> </w:t>
      </w:r>
      <w:r w:rsidRPr="008B4A46">
        <w:rPr>
          <w:rStyle w:val="Char7"/>
          <w:rtl/>
        </w:rPr>
        <w:t>وَإِلَيْهِ الْمَصِيرُ١٥</w:t>
      </w:r>
      <w:r w:rsidRPr="008844CB">
        <w:rPr>
          <w:rStyle w:val="Char0"/>
          <w:rFonts w:ascii="Times New Roman" w:hAnsi="Times New Roman" w:cs="Traditional Arabic" w:hint="cs"/>
          <w:rtl/>
        </w:rPr>
        <w:t>﴾</w:t>
      </w:r>
      <w:r w:rsidRPr="008B4A46">
        <w:rPr>
          <w:rStyle w:val="Char"/>
          <w:rtl/>
        </w:rPr>
        <w:t xml:space="preserve"> [الشورى: 11-15]</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11</w:t>
      </w:r>
      <w:r>
        <w:rPr>
          <w:rStyle w:val="Char0"/>
          <w:rFonts w:cs="Traditional Arabic" w:hint="cs"/>
          <w:rtl/>
        </w:rPr>
        <w:t>﴾</w:t>
      </w:r>
      <w:r w:rsidRPr="008844CB">
        <w:rPr>
          <w:rStyle w:val="Char0"/>
          <w:rtl/>
        </w:rPr>
        <w:t xml:space="preserve"> آفر</w:t>
      </w:r>
      <w:r w:rsidRPr="008844CB">
        <w:rPr>
          <w:rStyle w:val="Char0"/>
          <w:rFonts w:hint="cs"/>
          <w:rtl/>
        </w:rPr>
        <w:t>ینند</w:t>
      </w:r>
      <w:r>
        <w:rPr>
          <w:rStyle w:val="Char0"/>
          <w:rFonts w:hint="cs"/>
          <w:rtl/>
        </w:rPr>
        <w:t>ۀ</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است، از خودتان برا</w:t>
      </w:r>
      <w:r w:rsidRPr="008844CB">
        <w:rPr>
          <w:rStyle w:val="Char0"/>
          <w:rFonts w:hint="cs"/>
          <w:rtl/>
        </w:rPr>
        <w:t>ی</w:t>
      </w:r>
      <w:r w:rsidRPr="008844CB">
        <w:rPr>
          <w:rStyle w:val="Char0"/>
          <w:rtl/>
        </w:rPr>
        <w:t xml:space="preserve"> شما همسران</w:t>
      </w:r>
      <w:r w:rsidRPr="008844CB">
        <w:rPr>
          <w:rStyle w:val="Char0"/>
          <w:rFonts w:hint="cs"/>
          <w:rtl/>
        </w:rPr>
        <w:t>ی</w:t>
      </w:r>
      <w:r w:rsidRPr="008844CB">
        <w:rPr>
          <w:rStyle w:val="Char0"/>
          <w:rtl/>
        </w:rPr>
        <w:t xml:space="preserve"> قرار داده و چهارپا</w:t>
      </w:r>
      <w:r w:rsidRPr="008844CB">
        <w:rPr>
          <w:rStyle w:val="Char0"/>
          <w:rFonts w:hint="cs"/>
          <w:rtl/>
        </w:rPr>
        <w:t>یان</w:t>
      </w:r>
      <w:r w:rsidRPr="008844CB">
        <w:rPr>
          <w:rStyle w:val="Char0"/>
          <w:rtl/>
        </w:rPr>
        <w:t xml:space="preserve"> را ن</w:t>
      </w:r>
      <w:r w:rsidRPr="008844CB">
        <w:rPr>
          <w:rStyle w:val="Char0"/>
          <w:rFonts w:hint="cs"/>
          <w:rtl/>
        </w:rPr>
        <w:t>یز</w:t>
      </w:r>
      <w:r w:rsidRPr="008844CB">
        <w:rPr>
          <w:rStyle w:val="Char0"/>
          <w:rtl/>
        </w:rPr>
        <w:t xml:space="preserve"> جفت‌ها (نر و ماده) قرار داد و به ا</w:t>
      </w:r>
      <w:r w:rsidRPr="008844CB">
        <w:rPr>
          <w:rStyle w:val="Char0"/>
          <w:rFonts w:hint="cs"/>
          <w:rtl/>
        </w:rPr>
        <w:t>ین</w:t>
      </w:r>
      <w:r w:rsidRPr="008844CB">
        <w:rPr>
          <w:rStyle w:val="Char0"/>
          <w:rtl/>
        </w:rPr>
        <w:t xml:space="preserve"> تدب</w:t>
      </w:r>
      <w:r w:rsidRPr="008844CB">
        <w:rPr>
          <w:rStyle w:val="Char0"/>
          <w:rFonts w:hint="cs"/>
          <w:rtl/>
        </w:rPr>
        <w:t>یر</w:t>
      </w:r>
      <w:r w:rsidRPr="008844CB">
        <w:rPr>
          <w:rStyle w:val="Char0"/>
          <w:rtl/>
        </w:rPr>
        <w:t xml:space="preserve"> شما را ز</w:t>
      </w:r>
      <w:r w:rsidRPr="008844CB">
        <w:rPr>
          <w:rStyle w:val="Char0"/>
          <w:rFonts w:hint="cs"/>
          <w:rtl/>
        </w:rPr>
        <w:t>یاد</w:t>
      </w:r>
      <w:r w:rsidRPr="008844CB">
        <w:rPr>
          <w:rStyle w:val="Char0"/>
          <w:rtl/>
        </w:rPr>
        <w:t xml:space="preserve"> می‌گرداند. ه</w:t>
      </w:r>
      <w:r w:rsidRPr="008844CB">
        <w:rPr>
          <w:rStyle w:val="Char0"/>
          <w:rFonts w:hint="cs"/>
          <w:rtl/>
        </w:rPr>
        <w:t>یچ</w:t>
      </w:r>
      <w:r w:rsidRPr="008844CB">
        <w:rPr>
          <w:rStyle w:val="Char0"/>
          <w:rtl/>
        </w:rPr>
        <w:t xml:space="preserve"> چ</w:t>
      </w:r>
      <w:r w:rsidRPr="008844CB">
        <w:rPr>
          <w:rStyle w:val="Char0"/>
          <w:rFonts w:hint="cs"/>
          <w:rtl/>
        </w:rPr>
        <w:t>یزی</w:t>
      </w:r>
      <w:r w:rsidRPr="008844CB">
        <w:rPr>
          <w:rStyle w:val="Char0"/>
          <w:rtl/>
        </w:rPr>
        <w:t xml:space="preserve"> مانند او ن</w:t>
      </w:r>
      <w:r w:rsidRPr="008844CB">
        <w:rPr>
          <w:rStyle w:val="Char0"/>
          <w:rFonts w:hint="cs"/>
          <w:rtl/>
        </w:rPr>
        <w:t>یست</w:t>
      </w:r>
      <w:r w:rsidRPr="008844CB">
        <w:rPr>
          <w:rStyle w:val="Char0"/>
          <w:rtl/>
        </w:rPr>
        <w:t xml:space="preserve"> و او شنوا</w:t>
      </w:r>
      <w:r w:rsidRPr="008844CB">
        <w:rPr>
          <w:rStyle w:val="Char0"/>
          <w:rFonts w:hint="cs"/>
          <w:rtl/>
        </w:rPr>
        <w:t>ی</w:t>
      </w:r>
      <w:r w:rsidRPr="008844CB">
        <w:rPr>
          <w:rStyle w:val="Char0"/>
          <w:rtl/>
        </w:rPr>
        <w:t xml:space="preserve"> ب</w:t>
      </w:r>
      <w:r w:rsidRPr="008844CB">
        <w:rPr>
          <w:rStyle w:val="Char0"/>
          <w:rFonts w:hint="cs"/>
          <w:rtl/>
        </w:rPr>
        <w:t>یناست</w:t>
      </w:r>
      <w:r w:rsidRPr="008844CB">
        <w:rPr>
          <w:rStyle w:val="Char0"/>
          <w:rtl/>
        </w:rPr>
        <w:t xml:space="preserve">.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8844CB">
        <w:rPr>
          <w:rStyle w:val="Char0"/>
          <w:rtl/>
        </w:rPr>
        <w:t>کل</w:t>
      </w:r>
      <w:r w:rsidRPr="008844CB">
        <w:rPr>
          <w:rStyle w:val="Char0"/>
          <w:rFonts w:hint="cs"/>
          <w:rtl/>
        </w:rPr>
        <w:t>یدهای</w:t>
      </w:r>
      <w:r w:rsidRPr="008844CB">
        <w:rPr>
          <w:rStyle w:val="Char0"/>
          <w:rtl/>
        </w:rPr>
        <w:t xml:space="preserve"> آسمان </w:t>
      </w:r>
      <w:r w:rsidRPr="008844CB">
        <w:rPr>
          <w:rStyle w:val="Char0"/>
          <w:rFonts w:hint="cs"/>
          <w:rtl/>
        </w:rPr>
        <w:t>و</w:t>
      </w:r>
      <w:r w:rsidRPr="008844CB">
        <w:rPr>
          <w:rStyle w:val="Char0"/>
          <w:rtl/>
        </w:rPr>
        <w:t xml:space="preserve"> زم</w:t>
      </w:r>
      <w:r w:rsidRPr="008844CB">
        <w:rPr>
          <w:rStyle w:val="Char0"/>
          <w:rFonts w:hint="cs"/>
          <w:rtl/>
        </w:rPr>
        <w:t>ین</w:t>
      </w:r>
      <w:r w:rsidRPr="008844CB">
        <w:rPr>
          <w:rStyle w:val="Char0"/>
          <w:rtl/>
        </w:rPr>
        <w:t xml:space="preserve"> در تصرف اوست، روز</w:t>
      </w:r>
      <w:r w:rsidRPr="008844CB">
        <w:rPr>
          <w:rStyle w:val="Char0"/>
          <w:rFonts w:hint="cs"/>
          <w:rtl/>
        </w:rPr>
        <w:t>ی</w:t>
      </w:r>
      <w:r w:rsidRPr="008844CB">
        <w:rPr>
          <w:rStyle w:val="Char0"/>
          <w:rtl/>
        </w:rPr>
        <w:t xml:space="preserve"> را برا</w:t>
      </w:r>
      <w:r w:rsidRPr="008844CB">
        <w:rPr>
          <w:rStyle w:val="Char0"/>
          <w:rFonts w:hint="cs"/>
          <w:rtl/>
        </w:rPr>
        <w:t>ی</w:t>
      </w:r>
      <w:r w:rsidRPr="008844CB">
        <w:rPr>
          <w:rStyle w:val="Char0"/>
          <w:rtl/>
        </w:rPr>
        <w:t xml:space="preserve"> هرکس که بخواهد می‌گشا</w:t>
      </w:r>
      <w:r w:rsidRPr="008844CB">
        <w:rPr>
          <w:rStyle w:val="Char0"/>
          <w:rFonts w:hint="cs"/>
          <w:rtl/>
        </w:rPr>
        <w:t>ید</w:t>
      </w:r>
      <w:r w:rsidRPr="008844CB">
        <w:rPr>
          <w:rStyle w:val="Char0"/>
          <w:rtl/>
        </w:rPr>
        <w:t xml:space="preserve"> و </w:t>
      </w:r>
      <w:r>
        <w:rPr>
          <w:rStyle w:val="Char0"/>
          <w:rFonts w:hint="cs"/>
          <w:rtl/>
        </w:rPr>
        <w:t>(</w:t>
      </w:r>
      <w:r w:rsidRPr="008844CB">
        <w:rPr>
          <w:rStyle w:val="Char0"/>
          <w:rtl/>
        </w:rPr>
        <w:t>برا</w:t>
      </w:r>
      <w:r w:rsidRPr="008844CB">
        <w:rPr>
          <w:rStyle w:val="Char0"/>
          <w:rFonts w:hint="cs"/>
          <w:rtl/>
        </w:rPr>
        <w:t>ی</w:t>
      </w:r>
      <w:r w:rsidRPr="008844CB">
        <w:rPr>
          <w:rStyle w:val="Char0"/>
          <w:rtl/>
        </w:rPr>
        <w:t xml:space="preserve"> هرکس که بخواهد) تنگ می‌کند، يقينا او به هر چ</w:t>
      </w:r>
      <w:r w:rsidRPr="008844CB">
        <w:rPr>
          <w:rStyle w:val="Char0"/>
          <w:rFonts w:hint="cs"/>
          <w:rtl/>
        </w:rPr>
        <w:t>یز</w:t>
      </w:r>
      <w:r w:rsidRPr="008844CB">
        <w:rPr>
          <w:rStyle w:val="Char0"/>
          <w:rtl/>
        </w:rPr>
        <w:t xml:space="preserve"> داناست.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8844CB">
        <w:rPr>
          <w:rStyle w:val="Char0"/>
          <w:rtl/>
        </w:rPr>
        <w:t>از (احکام</w:t>
      </w:r>
      <w:r>
        <w:rPr>
          <w:rStyle w:val="Char0"/>
          <w:rFonts w:hint="cs"/>
          <w:rtl/>
        </w:rPr>
        <w:t>)</w:t>
      </w:r>
      <w:r w:rsidRPr="008844CB">
        <w:rPr>
          <w:rStyle w:val="Char0"/>
          <w:rtl/>
        </w:rPr>
        <w:t xml:space="preserve"> د</w:t>
      </w:r>
      <w:r w:rsidRPr="008844CB">
        <w:rPr>
          <w:rStyle w:val="Char0"/>
          <w:rFonts w:hint="cs"/>
          <w:rtl/>
        </w:rPr>
        <w:t>ین</w:t>
      </w:r>
      <w:r w:rsidRPr="008844CB">
        <w:rPr>
          <w:rStyle w:val="Char0"/>
          <w:rtl/>
        </w:rPr>
        <w:t xml:space="preserve"> آنچه را به نوح فرمان داده بود و آنچه را که به تو وح</w:t>
      </w:r>
      <w:r w:rsidRPr="008844CB">
        <w:rPr>
          <w:rStyle w:val="Char0"/>
          <w:rFonts w:hint="cs"/>
          <w:rtl/>
        </w:rPr>
        <w:t>ی</w:t>
      </w:r>
      <w:r w:rsidRPr="008844CB">
        <w:rPr>
          <w:rStyle w:val="Char0"/>
          <w:rtl/>
        </w:rPr>
        <w:t xml:space="preserve"> کرده</w:t>
      </w:r>
      <w:r w:rsidR="001619CE">
        <w:rPr>
          <w:rStyle w:val="Char0"/>
          <w:rtl/>
        </w:rPr>
        <w:t xml:space="preserve">‌ایم </w:t>
      </w:r>
      <w:r w:rsidRPr="008844CB">
        <w:rPr>
          <w:rStyle w:val="Char0"/>
          <w:rtl/>
        </w:rPr>
        <w:t>و آنچه را به ابراه</w:t>
      </w:r>
      <w:r w:rsidRPr="008844CB">
        <w:rPr>
          <w:rStyle w:val="Char0"/>
          <w:rFonts w:hint="cs"/>
          <w:rtl/>
        </w:rPr>
        <w:t>یم</w:t>
      </w:r>
      <w:r w:rsidRPr="008844CB">
        <w:rPr>
          <w:rStyle w:val="Char0"/>
          <w:rtl/>
        </w:rPr>
        <w:t xml:space="preserve"> و موس</w:t>
      </w:r>
      <w:r w:rsidRPr="008844CB">
        <w:rPr>
          <w:rStyle w:val="Char0"/>
          <w:rFonts w:hint="cs"/>
          <w:rtl/>
        </w:rPr>
        <w:t>ی</w:t>
      </w:r>
      <w:r w:rsidRPr="008844CB">
        <w:rPr>
          <w:rStyle w:val="Char0"/>
          <w:rtl/>
        </w:rPr>
        <w:t xml:space="preserve"> و ع</w:t>
      </w:r>
      <w:r w:rsidRPr="008844CB">
        <w:rPr>
          <w:rStyle w:val="Char0"/>
          <w:rFonts w:hint="cs"/>
          <w:rtl/>
        </w:rPr>
        <w:t>یسی</w:t>
      </w:r>
      <w:r w:rsidRPr="008844CB">
        <w:rPr>
          <w:rStyle w:val="Char0"/>
          <w:rtl/>
        </w:rPr>
        <w:t xml:space="preserve"> فرمان داده بود</w:t>
      </w:r>
      <w:r w:rsidRPr="008844CB">
        <w:rPr>
          <w:rStyle w:val="Char0"/>
          <w:rFonts w:hint="cs"/>
          <w:rtl/>
        </w:rPr>
        <w:t>یم،</w:t>
      </w:r>
      <w:r w:rsidRPr="008844CB">
        <w:rPr>
          <w:rStyle w:val="Char0"/>
          <w:rtl/>
        </w:rPr>
        <w:t xml:space="preserve"> </w:t>
      </w:r>
      <w:r w:rsidRPr="008844CB">
        <w:rPr>
          <w:rStyle w:val="Char0"/>
          <w:rFonts w:hint="cs"/>
          <w:rtl/>
        </w:rPr>
        <w:t>برای</w:t>
      </w:r>
      <w:r w:rsidRPr="008844CB">
        <w:rPr>
          <w:rStyle w:val="Char0"/>
          <w:rtl/>
        </w:rPr>
        <w:t xml:space="preserve"> شما ن</w:t>
      </w:r>
      <w:r w:rsidRPr="008844CB">
        <w:rPr>
          <w:rStyle w:val="Char0"/>
          <w:rFonts w:hint="cs"/>
          <w:rtl/>
        </w:rPr>
        <w:t>یز</w:t>
      </w:r>
      <w:r w:rsidRPr="008844CB">
        <w:rPr>
          <w:rStyle w:val="Char0"/>
          <w:rtl/>
        </w:rPr>
        <w:t xml:space="preserve"> مقرر نمود که د</w:t>
      </w:r>
      <w:r w:rsidRPr="008844CB">
        <w:rPr>
          <w:rStyle w:val="Char0"/>
          <w:rFonts w:hint="cs"/>
          <w:rtl/>
        </w:rPr>
        <w:t>ین</w:t>
      </w:r>
      <w:r w:rsidRPr="008844CB">
        <w:rPr>
          <w:rStyle w:val="Char0"/>
          <w:rtl/>
        </w:rPr>
        <w:t xml:space="preserve"> را بر پا دار</w:t>
      </w:r>
      <w:r w:rsidRPr="008844CB">
        <w:rPr>
          <w:rStyle w:val="Char0"/>
          <w:rFonts w:hint="cs"/>
          <w:rtl/>
        </w:rPr>
        <w:t>ید</w:t>
      </w:r>
      <w:r w:rsidRPr="008844CB">
        <w:rPr>
          <w:rStyle w:val="Char0"/>
          <w:rtl/>
        </w:rPr>
        <w:t xml:space="preserve"> و در آن اختلاف نورز</w:t>
      </w:r>
      <w:r w:rsidRPr="008844CB">
        <w:rPr>
          <w:rStyle w:val="Char0"/>
          <w:rFonts w:hint="cs"/>
          <w:rtl/>
        </w:rPr>
        <w:t>ید</w:t>
      </w:r>
      <w:r w:rsidRPr="008844CB">
        <w:rPr>
          <w:rStyle w:val="Char0"/>
          <w:rtl/>
        </w:rPr>
        <w:t>. چ</w:t>
      </w:r>
      <w:r w:rsidRPr="008844CB">
        <w:rPr>
          <w:rStyle w:val="Char0"/>
          <w:rFonts w:hint="cs"/>
          <w:rtl/>
        </w:rPr>
        <w:t>یزی</w:t>
      </w:r>
      <w:r w:rsidRPr="008844CB">
        <w:rPr>
          <w:rStyle w:val="Char0"/>
          <w:rtl/>
        </w:rPr>
        <w:t xml:space="preserve"> که مشرکان را</w:t>
      </w:r>
      <w:r w:rsidR="00A176E9">
        <w:rPr>
          <w:rStyle w:val="Char0"/>
          <w:rtl/>
        </w:rPr>
        <w:t xml:space="preserve"> به‌سوی </w:t>
      </w:r>
      <w:r w:rsidRPr="008844CB">
        <w:rPr>
          <w:rStyle w:val="Char0"/>
          <w:rtl/>
        </w:rPr>
        <w:t>آن دعوت می‌ده</w:t>
      </w:r>
      <w:r w:rsidRPr="008844CB">
        <w:rPr>
          <w:rStyle w:val="Char0"/>
          <w:rFonts w:hint="cs"/>
          <w:rtl/>
        </w:rPr>
        <w:t>ی،</w:t>
      </w:r>
      <w:r w:rsidRPr="008844CB">
        <w:rPr>
          <w:rStyle w:val="Char0"/>
          <w:rtl/>
        </w:rPr>
        <w:t xml:space="preserve"> بر آنان سنگ</w:t>
      </w:r>
      <w:r w:rsidRPr="008844CB">
        <w:rPr>
          <w:rStyle w:val="Char0"/>
          <w:rFonts w:hint="cs"/>
          <w:rtl/>
        </w:rPr>
        <w:t>ین</w:t>
      </w:r>
      <w:r w:rsidRPr="008844CB">
        <w:rPr>
          <w:rStyle w:val="Char0"/>
          <w:rtl/>
        </w:rPr>
        <w:t xml:space="preserve"> است. الله هرکس را بخواهد</w:t>
      </w:r>
      <w:r w:rsidR="00A176E9">
        <w:rPr>
          <w:rStyle w:val="Char0"/>
          <w:rtl/>
        </w:rPr>
        <w:t xml:space="preserve"> به‌سوی </w:t>
      </w:r>
      <w:r w:rsidRPr="008844CB">
        <w:rPr>
          <w:rStyle w:val="Char0"/>
          <w:rtl/>
        </w:rPr>
        <w:t>خود انتخاب می‌کند و هر کس را که به درگاه او رو آورد</w:t>
      </w:r>
      <w:r w:rsidR="00A176E9">
        <w:rPr>
          <w:rStyle w:val="Char0"/>
          <w:rtl/>
        </w:rPr>
        <w:t xml:space="preserve"> به‌سوی </w:t>
      </w:r>
      <w:r w:rsidRPr="008844CB">
        <w:rPr>
          <w:rStyle w:val="Char0"/>
          <w:rtl/>
        </w:rPr>
        <w:t>خو</w:t>
      </w:r>
      <w:r w:rsidRPr="008844CB">
        <w:rPr>
          <w:rStyle w:val="Char0"/>
          <w:rFonts w:hint="cs"/>
          <w:rtl/>
        </w:rPr>
        <w:t>یش</w:t>
      </w:r>
      <w:r w:rsidRPr="008844CB">
        <w:rPr>
          <w:rStyle w:val="Char0"/>
          <w:rtl/>
        </w:rPr>
        <w:t xml:space="preserve"> هدا</w:t>
      </w:r>
      <w:r w:rsidRPr="008844CB">
        <w:rPr>
          <w:rStyle w:val="Char0"/>
          <w:rFonts w:hint="cs"/>
          <w:rtl/>
        </w:rPr>
        <w:t>یت</w:t>
      </w:r>
      <w:r w:rsidRPr="008844CB">
        <w:rPr>
          <w:rStyle w:val="Char0"/>
          <w:rtl/>
        </w:rPr>
        <w:t xml:space="preserve"> می‌کند.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8844CB">
        <w:rPr>
          <w:rStyle w:val="Char0"/>
          <w:rtl/>
        </w:rPr>
        <w:t>و پراگنده و متفرق نش</w:t>
      </w:r>
      <w:r w:rsidRPr="008844CB">
        <w:rPr>
          <w:rStyle w:val="Char0"/>
          <w:rFonts w:hint="cs"/>
          <w:rtl/>
        </w:rPr>
        <w:t>دند</w:t>
      </w:r>
      <w:r w:rsidRPr="008844CB">
        <w:rPr>
          <w:rStyle w:val="Char0"/>
          <w:rtl/>
        </w:rPr>
        <w:t xml:space="preserve"> مگر بعد از آنکه علم و آگاه</w:t>
      </w:r>
      <w:r w:rsidRPr="008844CB">
        <w:rPr>
          <w:rStyle w:val="Char0"/>
          <w:rFonts w:hint="cs"/>
          <w:rtl/>
        </w:rPr>
        <w:t>ی</w:t>
      </w:r>
      <w:r w:rsidRPr="008844CB">
        <w:rPr>
          <w:rStyle w:val="Char0"/>
          <w:rtl/>
        </w:rPr>
        <w:t xml:space="preserve"> برا</w:t>
      </w:r>
      <w:r w:rsidRPr="008844CB">
        <w:rPr>
          <w:rStyle w:val="Char0"/>
          <w:rFonts w:hint="cs"/>
          <w:rtl/>
        </w:rPr>
        <w:t>یشان</w:t>
      </w:r>
      <w:r w:rsidRPr="008844CB">
        <w:rPr>
          <w:rStyle w:val="Char0"/>
          <w:rtl/>
        </w:rPr>
        <w:t xml:space="preserve"> حاصل شد. و ا</w:t>
      </w:r>
      <w:r w:rsidRPr="008844CB">
        <w:rPr>
          <w:rStyle w:val="Char0"/>
          <w:rFonts w:hint="cs"/>
          <w:rtl/>
        </w:rPr>
        <w:t>ین</w:t>
      </w:r>
      <w:r w:rsidRPr="008844CB">
        <w:rPr>
          <w:rStyle w:val="Char0"/>
          <w:rtl/>
        </w:rPr>
        <w:t xml:space="preserve"> تفرقه به سبب ک</w:t>
      </w:r>
      <w:r w:rsidRPr="008844CB">
        <w:rPr>
          <w:rStyle w:val="Char0"/>
          <w:rFonts w:hint="cs"/>
          <w:rtl/>
        </w:rPr>
        <w:t>ینه</w:t>
      </w:r>
      <w:r w:rsidRPr="008844CB">
        <w:rPr>
          <w:rStyle w:val="Char0"/>
          <w:rtl/>
        </w:rPr>
        <w:t xml:space="preserve"> و بغاوت در م</w:t>
      </w:r>
      <w:r w:rsidRPr="008844CB">
        <w:rPr>
          <w:rStyle w:val="Char0"/>
          <w:rFonts w:hint="cs"/>
          <w:rtl/>
        </w:rPr>
        <w:t>یان</w:t>
      </w:r>
      <w:r w:rsidRPr="008844CB">
        <w:rPr>
          <w:rStyle w:val="Char0"/>
          <w:rtl/>
        </w:rPr>
        <w:t xml:space="preserve"> خودشان بود، و اگر سخن سابق از سو</w:t>
      </w:r>
      <w:r w:rsidRPr="008844CB">
        <w:rPr>
          <w:rStyle w:val="Char0"/>
          <w:rFonts w:hint="cs"/>
          <w:rtl/>
        </w:rPr>
        <w:t>ی</w:t>
      </w:r>
      <w:r w:rsidRPr="008844CB">
        <w:rPr>
          <w:rStyle w:val="Char0"/>
          <w:rtl/>
        </w:rPr>
        <w:t xml:space="preserve"> پروردگارت صادر نشده بود که تا زمان</w:t>
      </w:r>
      <w:r w:rsidRPr="008844CB">
        <w:rPr>
          <w:rStyle w:val="Char0"/>
          <w:rFonts w:hint="cs"/>
          <w:rtl/>
        </w:rPr>
        <w:t>ی</w:t>
      </w:r>
      <w:r w:rsidRPr="008844CB">
        <w:rPr>
          <w:rStyle w:val="Char0"/>
          <w:rtl/>
        </w:rPr>
        <w:t xml:space="preserve"> مع</w:t>
      </w:r>
      <w:r w:rsidRPr="008844CB">
        <w:rPr>
          <w:rStyle w:val="Char0"/>
          <w:rFonts w:hint="cs"/>
          <w:rtl/>
        </w:rPr>
        <w:t>ین</w:t>
      </w:r>
      <w:r w:rsidRPr="008844CB">
        <w:rPr>
          <w:rStyle w:val="Char0"/>
          <w:rtl/>
        </w:rPr>
        <w:t xml:space="preserve"> (مهلت) </w:t>
      </w:r>
      <w:r w:rsidRPr="008844CB">
        <w:rPr>
          <w:rStyle w:val="Char0"/>
          <w:rFonts w:hint="cs"/>
          <w:rtl/>
        </w:rPr>
        <w:t>یابند،</w:t>
      </w:r>
      <w:r w:rsidRPr="008844CB">
        <w:rPr>
          <w:rStyle w:val="Char0"/>
          <w:rtl/>
        </w:rPr>
        <w:t xml:space="preserve"> به يقين در م</w:t>
      </w:r>
      <w:r w:rsidRPr="008844CB">
        <w:rPr>
          <w:rStyle w:val="Char0"/>
          <w:rFonts w:hint="cs"/>
          <w:rtl/>
        </w:rPr>
        <w:t>یان</w:t>
      </w:r>
      <w:r w:rsidRPr="008844CB">
        <w:rPr>
          <w:rStyle w:val="Char0"/>
          <w:rtl/>
        </w:rPr>
        <w:t xml:space="preserve"> آنان فيصله می‌شد و البته کسان</w:t>
      </w:r>
      <w:r w:rsidRPr="008844CB">
        <w:rPr>
          <w:rStyle w:val="Char0"/>
          <w:rFonts w:hint="cs"/>
          <w:rtl/>
        </w:rPr>
        <w:t>یکه</w:t>
      </w:r>
      <w:r w:rsidRPr="008844CB">
        <w:rPr>
          <w:rStyle w:val="Char0"/>
          <w:rtl/>
        </w:rPr>
        <w:t xml:space="preserve"> پس از آنان کتاب به آنها م</w:t>
      </w:r>
      <w:r w:rsidRPr="008844CB">
        <w:rPr>
          <w:rStyle w:val="Char0"/>
          <w:rFonts w:hint="cs"/>
          <w:rtl/>
        </w:rPr>
        <w:t>یراث</w:t>
      </w:r>
      <w:r w:rsidRPr="008844CB">
        <w:rPr>
          <w:rStyle w:val="Char0"/>
          <w:rtl/>
        </w:rPr>
        <w:t xml:space="preserve"> داده </w:t>
      </w:r>
      <w:r w:rsidRPr="008844CB">
        <w:rPr>
          <w:rStyle w:val="Char0"/>
          <w:rtl/>
        </w:rPr>
        <w:lastRenderedPageBreak/>
        <w:t>شد در حقان</w:t>
      </w:r>
      <w:r w:rsidRPr="008844CB">
        <w:rPr>
          <w:rStyle w:val="Char0"/>
          <w:rFonts w:hint="cs"/>
          <w:rtl/>
        </w:rPr>
        <w:t>یت</w:t>
      </w:r>
      <w:r w:rsidRPr="008844CB">
        <w:rPr>
          <w:rStyle w:val="Char0"/>
          <w:rtl/>
        </w:rPr>
        <w:t xml:space="preserve"> آن دچار شک و ترد</w:t>
      </w:r>
      <w:r w:rsidRPr="008844CB">
        <w:rPr>
          <w:rStyle w:val="Char0"/>
          <w:rFonts w:hint="cs"/>
          <w:rtl/>
        </w:rPr>
        <w:t>ید</w:t>
      </w:r>
      <w:r w:rsidRPr="008844CB">
        <w:rPr>
          <w:rStyle w:val="Char0"/>
          <w:rtl/>
        </w:rPr>
        <w:t xml:space="preserve"> هستند.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8844CB">
        <w:rPr>
          <w:rStyle w:val="Char0"/>
          <w:rtl/>
        </w:rPr>
        <w:t>پس از ا</w:t>
      </w:r>
      <w:r w:rsidRPr="008844CB">
        <w:rPr>
          <w:rStyle w:val="Char0"/>
          <w:rFonts w:hint="cs"/>
          <w:rtl/>
        </w:rPr>
        <w:t>ین</w:t>
      </w:r>
      <w:r w:rsidRPr="008844CB">
        <w:rPr>
          <w:rStyle w:val="Char0"/>
          <w:rtl/>
        </w:rPr>
        <w:t xml:space="preserve"> جهت </w:t>
      </w:r>
      <w:r>
        <w:rPr>
          <w:rStyle w:val="Char0"/>
          <w:rFonts w:hint="cs"/>
          <w:rtl/>
        </w:rPr>
        <w:t>(</w:t>
      </w:r>
      <w:r w:rsidRPr="008844CB">
        <w:rPr>
          <w:rStyle w:val="Char0"/>
          <w:rtl/>
        </w:rPr>
        <w:t>مردم را به‌سوی د</w:t>
      </w:r>
      <w:r w:rsidRPr="008844CB">
        <w:rPr>
          <w:rStyle w:val="Char0"/>
          <w:rFonts w:hint="cs"/>
          <w:rtl/>
        </w:rPr>
        <w:t>ین</w:t>
      </w:r>
      <w:r w:rsidRPr="008844CB">
        <w:rPr>
          <w:rStyle w:val="Char0"/>
          <w:rtl/>
        </w:rPr>
        <w:t xml:space="preserve"> حق) دعوت بده و طور</w:t>
      </w:r>
      <w:r w:rsidRPr="008844CB">
        <w:rPr>
          <w:rStyle w:val="Char0"/>
          <w:rFonts w:hint="cs"/>
          <w:rtl/>
        </w:rPr>
        <w:t>یکه</w:t>
      </w:r>
      <w:r w:rsidRPr="008844CB">
        <w:rPr>
          <w:rStyle w:val="Char0"/>
          <w:rtl/>
        </w:rPr>
        <w:t xml:space="preserve"> به تو حکم شده پا</w:t>
      </w:r>
      <w:r w:rsidRPr="008844CB">
        <w:rPr>
          <w:rStyle w:val="Char0"/>
          <w:rFonts w:hint="cs"/>
          <w:rtl/>
        </w:rPr>
        <w:t>یداری</w:t>
      </w:r>
      <w:r w:rsidRPr="008844CB">
        <w:rPr>
          <w:rStyle w:val="Char0"/>
          <w:rtl/>
        </w:rPr>
        <w:t xml:space="preserve"> کن، و از خواسته‌های آنان پ</w:t>
      </w:r>
      <w:r w:rsidRPr="008844CB">
        <w:rPr>
          <w:rStyle w:val="Char0"/>
          <w:rFonts w:hint="cs"/>
          <w:rtl/>
        </w:rPr>
        <w:t>یروی</w:t>
      </w:r>
      <w:r w:rsidRPr="008844CB">
        <w:rPr>
          <w:rStyle w:val="Char0"/>
          <w:rtl/>
        </w:rPr>
        <w:t xml:space="preserve"> مکن. (و به آنان) بگو: به هر کتاب</w:t>
      </w:r>
      <w:r w:rsidRPr="008844CB">
        <w:rPr>
          <w:rStyle w:val="Char0"/>
          <w:rFonts w:hint="cs"/>
          <w:rtl/>
        </w:rPr>
        <w:t>ی</w:t>
      </w:r>
      <w:r w:rsidRPr="008844CB">
        <w:rPr>
          <w:rStyle w:val="Char0"/>
          <w:rtl/>
        </w:rPr>
        <w:t xml:space="preserve"> که از سو</w:t>
      </w:r>
      <w:r w:rsidRPr="008844CB">
        <w:rPr>
          <w:rStyle w:val="Char0"/>
          <w:rFonts w:hint="cs"/>
          <w:rtl/>
        </w:rPr>
        <w:t>ی</w:t>
      </w:r>
      <w:r w:rsidRPr="008844CB">
        <w:rPr>
          <w:rStyle w:val="Char0"/>
          <w:rtl/>
        </w:rPr>
        <w:t xml:space="preserve"> الله نازل شده است ا</w:t>
      </w:r>
      <w:r w:rsidRPr="008844CB">
        <w:rPr>
          <w:rStyle w:val="Char0"/>
          <w:rFonts w:hint="cs"/>
          <w:rtl/>
        </w:rPr>
        <w:t>یمان</w:t>
      </w:r>
      <w:r w:rsidRPr="008844CB">
        <w:rPr>
          <w:rStyle w:val="Char0"/>
          <w:rtl/>
        </w:rPr>
        <w:t xml:space="preserve"> آورده‌ام و به من دستور داده شده </w:t>
      </w:r>
      <w:r w:rsidRPr="008844CB">
        <w:rPr>
          <w:rStyle w:val="Char0"/>
          <w:rFonts w:hint="cs"/>
          <w:rtl/>
        </w:rPr>
        <w:t>که</w:t>
      </w:r>
      <w:r w:rsidRPr="008844CB">
        <w:rPr>
          <w:rStyle w:val="Char0"/>
          <w:rtl/>
        </w:rPr>
        <w:t xml:space="preserve"> در م</w:t>
      </w:r>
      <w:r w:rsidRPr="008844CB">
        <w:rPr>
          <w:rStyle w:val="Char0"/>
          <w:rFonts w:hint="cs"/>
          <w:rtl/>
        </w:rPr>
        <w:t>یان</w:t>
      </w:r>
      <w:r w:rsidRPr="008844CB">
        <w:rPr>
          <w:rStyle w:val="Char0"/>
          <w:rtl/>
        </w:rPr>
        <w:t xml:space="preserve"> شما به عدالت حکم کنم، الله پروردگار ما و پروردگار شماست. اعمال ما برا</w:t>
      </w:r>
      <w:r w:rsidRPr="008844CB">
        <w:rPr>
          <w:rStyle w:val="Char0"/>
          <w:rFonts w:hint="cs"/>
          <w:rtl/>
        </w:rPr>
        <w:t>ی</w:t>
      </w:r>
      <w:r w:rsidRPr="008844CB">
        <w:rPr>
          <w:rStyle w:val="Char0"/>
          <w:rtl/>
        </w:rPr>
        <w:t xml:space="preserve"> ماست و اعمال شما برا</w:t>
      </w:r>
      <w:r w:rsidRPr="008844CB">
        <w:rPr>
          <w:rStyle w:val="Char0"/>
          <w:rFonts w:hint="cs"/>
          <w:rtl/>
        </w:rPr>
        <w:t>ی</w:t>
      </w:r>
      <w:r w:rsidRPr="008844CB">
        <w:rPr>
          <w:rStyle w:val="Char0"/>
          <w:rtl/>
        </w:rPr>
        <w:t xml:space="preserve"> شماست، ه</w:t>
      </w:r>
      <w:r w:rsidRPr="008844CB">
        <w:rPr>
          <w:rStyle w:val="Char0"/>
          <w:rFonts w:hint="cs"/>
          <w:rtl/>
        </w:rPr>
        <w:t>یچ</w:t>
      </w:r>
      <w:r w:rsidRPr="008844CB">
        <w:rPr>
          <w:rStyle w:val="Char0"/>
          <w:rtl/>
        </w:rPr>
        <w:t xml:space="preserve"> حجت</w:t>
      </w:r>
      <w:r w:rsidRPr="008844CB">
        <w:rPr>
          <w:rStyle w:val="Char0"/>
          <w:rFonts w:hint="cs"/>
          <w:rtl/>
        </w:rPr>
        <w:t>ی</w:t>
      </w:r>
      <w:r w:rsidRPr="008844CB">
        <w:rPr>
          <w:rStyle w:val="Char0"/>
          <w:rtl/>
        </w:rPr>
        <w:t xml:space="preserve"> م</w:t>
      </w:r>
      <w:r w:rsidRPr="008844CB">
        <w:rPr>
          <w:rStyle w:val="Char0"/>
          <w:rFonts w:hint="cs"/>
          <w:rtl/>
        </w:rPr>
        <w:t>یان</w:t>
      </w:r>
      <w:r w:rsidRPr="008844CB">
        <w:rPr>
          <w:rStyle w:val="Char0"/>
          <w:rtl/>
        </w:rPr>
        <w:t xml:space="preserve"> ما و شما (ناگفته</w:t>
      </w:r>
      <w:r>
        <w:rPr>
          <w:rStyle w:val="Char0"/>
          <w:rFonts w:hint="cs"/>
          <w:rtl/>
        </w:rPr>
        <w:t>)</w:t>
      </w:r>
      <w:r w:rsidRPr="008844CB">
        <w:rPr>
          <w:rStyle w:val="Char0"/>
          <w:rtl/>
        </w:rPr>
        <w:t xml:space="preserve"> نمانده است، الله م</w:t>
      </w:r>
      <w:r w:rsidRPr="008844CB">
        <w:rPr>
          <w:rStyle w:val="Char0"/>
          <w:rFonts w:hint="cs"/>
          <w:rtl/>
        </w:rPr>
        <w:t>یان</w:t>
      </w:r>
      <w:r w:rsidRPr="008844CB">
        <w:rPr>
          <w:rStyle w:val="Char0"/>
          <w:rtl/>
        </w:rPr>
        <w:t xml:space="preserve"> ما جمع خواه</w:t>
      </w:r>
      <w:r>
        <w:rPr>
          <w:rStyle w:val="Char0"/>
          <w:rtl/>
        </w:rPr>
        <w:t>د کرد و بازگشت همه به‌سوی اوست.</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وَالَّذِينَ يُحَاجُّونَ فِي اللَّهِ مِنْ بَعْدِ مَا اسْتُجِيبَ لَهُ حُجَّتُهُمْ دَاحِضَةٌ عِنْدَ رَبِّهِمْ وَعَلَيْهِمْ غَضَبٌ وَلَهُمْ عَذَابٌ شَدِيدٌ١٦ اللَّهُ الَّذِي أَنْزَلَ الْكِتَابَ بِالْحَقِّ وَالْمِيزَانَ</w:t>
      </w:r>
      <w:r w:rsidR="001619CE" w:rsidRPr="008B4A46">
        <w:rPr>
          <w:rStyle w:val="Char7"/>
          <w:rtl/>
        </w:rPr>
        <w:t xml:space="preserve"> </w:t>
      </w:r>
      <w:r w:rsidRPr="008B4A46">
        <w:rPr>
          <w:rStyle w:val="Char7"/>
          <w:rtl/>
        </w:rPr>
        <w:t>وَمَا يُدْرِيكَ لَعَلَّ السَّاعَةَ قَرِيبٌ١٧ يَسْتَعْجِلُ بِهَا الَّذِينَ لَا يُؤْمِنُونَ بِهَا</w:t>
      </w:r>
      <w:r w:rsidR="001619CE" w:rsidRPr="008B4A46">
        <w:rPr>
          <w:rStyle w:val="Char7"/>
          <w:rtl/>
        </w:rPr>
        <w:t xml:space="preserve"> </w:t>
      </w:r>
      <w:r w:rsidRPr="008B4A46">
        <w:rPr>
          <w:rStyle w:val="Char7"/>
          <w:rtl/>
        </w:rPr>
        <w:t>وَالَّذِينَ آمَنُوا مُشْفِقُونَ مِنْهَا وَيَعْلَمُونَ أَنَّهَا الْحَقُّ</w:t>
      </w:r>
      <w:r w:rsidR="001619CE" w:rsidRPr="008B4A46">
        <w:rPr>
          <w:rStyle w:val="Char7"/>
          <w:rtl/>
        </w:rPr>
        <w:t xml:space="preserve"> </w:t>
      </w:r>
      <w:r w:rsidRPr="008B4A46">
        <w:rPr>
          <w:rStyle w:val="Char7"/>
          <w:rtl/>
        </w:rPr>
        <w:t>أَلَا إِنَّ الَّذِينَ يُمَارُونَ فِي السَّاعَةِ لَفِي ضَلَالٍ بَعِيدٍ١٨ اللَّهُ لَطِيفٌ بِعِبَادِهِ يَرْزُقُ مَنْ يَشَاءُ</w:t>
      </w:r>
      <w:r w:rsidR="001619CE" w:rsidRPr="008B4A46">
        <w:rPr>
          <w:rStyle w:val="Char7"/>
          <w:rtl/>
        </w:rPr>
        <w:t xml:space="preserve"> </w:t>
      </w:r>
      <w:r w:rsidRPr="008B4A46">
        <w:rPr>
          <w:rStyle w:val="Char7"/>
          <w:rtl/>
        </w:rPr>
        <w:t>وَهُوَ الْقَوِيُّ الْعَزِيزُ١٩ مَنْ كَانَ يُرِيدُ حَرْثَ الْآخِرَةِ نَزِدْ لَهُ فِي حَرْثِهِ</w:t>
      </w:r>
      <w:r w:rsidR="001619CE" w:rsidRPr="008B4A46">
        <w:rPr>
          <w:rStyle w:val="Char7"/>
          <w:rtl/>
        </w:rPr>
        <w:t xml:space="preserve"> </w:t>
      </w:r>
      <w:r w:rsidRPr="008B4A46">
        <w:rPr>
          <w:rStyle w:val="Char7"/>
          <w:rtl/>
        </w:rPr>
        <w:t>وَمَنْ كَانَ يُرِيدُ حَرْثَ الدُّنْيَا نُؤْتِهِ مِنْهَا وَمَا لَهُ فِي الْآخِرَةِ مِنْ نَصِيبٍ٢٠ أَمْ لَهُمْ شُرَكَاءُ شَرَعُوا لَهُمْ مِنَ الدِّينِ مَا لَمْ يَأْذَنْ بِهِ اللَّهُ</w:t>
      </w:r>
      <w:r w:rsidR="001619CE" w:rsidRPr="008B4A46">
        <w:rPr>
          <w:rStyle w:val="Char7"/>
          <w:rtl/>
        </w:rPr>
        <w:t xml:space="preserve"> </w:t>
      </w:r>
      <w:r w:rsidRPr="008B4A46">
        <w:rPr>
          <w:rStyle w:val="Char7"/>
          <w:rtl/>
        </w:rPr>
        <w:t>وَلَوْلَا كَلِمَةُ الْفَصْلِ لَقُضِيَ بَيْنَهُمْ</w:t>
      </w:r>
      <w:r w:rsidR="001619CE" w:rsidRPr="008B4A46">
        <w:rPr>
          <w:rStyle w:val="Char7"/>
          <w:rtl/>
        </w:rPr>
        <w:t xml:space="preserve"> </w:t>
      </w:r>
      <w:r w:rsidRPr="008B4A46">
        <w:rPr>
          <w:rStyle w:val="Char7"/>
          <w:rtl/>
        </w:rPr>
        <w:t>وَإِنَّ الظَّالِمِينَ لَهُمْ عَذَابٌ أَلِيمٌ٢١ تَرَى الظَّالِمِينَ مُشْفِقِينَ مِمَّا كَسَبُوا وَهُوَ وَاقِعٌ بِهِمْ</w:t>
      </w:r>
      <w:r w:rsidR="001619CE" w:rsidRPr="008B4A46">
        <w:rPr>
          <w:rStyle w:val="Char7"/>
          <w:rtl/>
        </w:rPr>
        <w:t xml:space="preserve"> </w:t>
      </w:r>
      <w:r w:rsidRPr="008B4A46">
        <w:rPr>
          <w:rStyle w:val="Char7"/>
          <w:rtl/>
        </w:rPr>
        <w:t>وَالَّذِينَ آمَنُوا وَعَمِلُوا الصَّالِحَاتِ فِي رَوْضَاتِ الْجَنَّاتِ</w:t>
      </w:r>
      <w:r w:rsidR="001619CE" w:rsidRPr="008B4A46">
        <w:rPr>
          <w:rStyle w:val="Char7"/>
          <w:rtl/>
        </w:rPr>
        <w:t xml:space="preserve"> </w:t>
      </w:r>
      <w:r w:rsidRPr="008B4A46">
        <w:rPr>
          <w:rStyle w:val="Char7"/>
          <w:rtl/>
        </w:rPr>
        <w:t>لَهُمْ مَا يَشَاءُونَ عِنْدَ رَبِّهِمْ</w:t>
      </w:r>
      <w:r w:rsidR="001619CE" w:rsidRPr="008B4A46">
        <w:rPr>
          <w:rStyle w:val="Char7"/>
          <w:rtl/>
        </w:rPr>
        <w:t xml:space="preserve"> </w:t>
      </w:r>
      <w:r w:rsidRPr="008B4A46">
        <w:rPr>
          <w:rStyle w:val="Char7"/>
          <w:rtl/>
        </w:rPr>
        <w:t>ذَلِكَ هُوَ الْفَضْلُ الْكَبِيرُ٢٢</w:t>
      </w:r>
      <w:r w:rsidRPr="008844CB">
        <w:rPr>
          <w:rStyle w:val="Char0"/>
          <w:rFonts w:ascii="Times New Roman" w:hAnsi="Times New Roman" w:cs="Traditional Arabic" w:hint="cs"/>
          <w:rtl/>
        </w:rPr>
        <w:t>﴾</w:t>
      </w:r>
      <w:r w:rsidRPr="008B4A46">
        <w:rPr>
          <w:rStyle w:val="Char"/>
          <w:rtl/>
        </w:rPr>
        <w:t xml:space="preserve"> [الشورى: 16-22]</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16</w:t>
      </w:r>
      <w:r>
        <w:rPr>
          <w:rStyle w:val="Char0"/>
          <w:rFonts w:cs="Traditional Arabic" w:hint="cs"/>
          <w:rtl/>
        </w:rPr>
        <w:t>﴾</w:t>
      </w:r>
      <w:r w:rsidRPr="008844CB">
        <w:rPr>
          <w:rStyle w:val="Char0"/>
          <w:rtl/>
        </w:rPr>
        <w:t xml:space="preserve"> و آنان که در بار</w:t>
      </w:r>
      <w:r>
        <w:rPr>
          <w:rStyle w:val="Char0"/>
          <w:rFonts w:hint="cs"/>
          <w:rtl/>
        </w:rPr>
        <w:t>ۀ</w:t>
      </w:r>
      <w:r w:rsidRPr="008844CB">
        <w:rPr>
          <w:rStyle w:val="Char0"/>
          <w:rtl/>
        </w:rPr>
        <w:t xml:space="preserve"> الله به مجادله و مخاصمه می‌پردازند، آن هم پس از آنکه (د</w:t>
      </w:r>
      <w:r w:rsidRPr="008844CB">
        <w:rPr>
          <w:rStyle w:val="Char0"/>
          <w:rFonts w:hint="cs"/>
          <w:rtl/>
        </w:rPr>
        <w:t>ین</w:t>
      </w:r>
      <w:r w:rsidRPr="008844CB">
        <w:rPr>
          <w:rStyle w:val="Char0"/>
          <w:rtl/>
        </w:rPr>
        <w:t xml:space="preserve"> او</w:t>
      </w:r>
      <w:r>
        <w:rPr>
          <w:rStyle w:val="Char0"/>
          <w:rFonts w:hint="cs"/>
          <w:rtl/>
        </w:rPr>
        <w:t>)</w:t>
      </w:r>
      <w:r w:rsidRPr="008844CB">
        <w:rPr>
          <w:rStyle w:val="Char0"/>
          <w:rtl/>
        </w:rPr>
        <w:t xml:space="preserve"> قبول کرده شده است، مجادل</w:t>
      </w:r>
      <w:r>
        <w:rPr>
          <w:rStyle w:val="Char0"/>
          <w:rFonts w:hint="cs"/>
          <w:rtl/>
        </w:rPr>
        <w:t>ۀ</w:t>
      </w:r>
      <w:r w:rsidRPr="008844CB">
        <w:rPr>
          <w:rStyle w:val="Char0"/>
          <w:rtl/>
        </w:rPr>
        <w:t xml:space="preserve"> آنان در نزد پروردگارشان باطل است و غضب (الله) بر آنان است و برا</w:t>
      </w:r>
      <w:r w:rsidRPr="008844CB">
        <w:rPr>
          <w:rStyle w:val="Char0"/>
          <w:rFonts w:hint="cs"/>
          <w:rtl/>
        </w:rPr>
        <w:t>ی</w:t>
      </w:r>
      <w:r w:rsidRPr="008844CB">
        <w:rPr>
          <w:rStyle w:val="Char0"/>
          <w:rtl/>
        </w:rPr>
        <w:t xml:space="preserve">‌شان عذاب سخت است. </w:t>
      </w:r>
      <w:r>
        <w:rPr>
          <w:rStyle w:val="Char0"/>
          <w:rFonts w:cs="Traditional Arabic" w:hint="cs"/>
          <w:rtl/>
        </w:rPr>
        <w:t>﴿</w:t>
      </w:r>
      <w:r>
        <w:rPr>
          <w:rStyle w:val="Char0"/>
          <w:rFonts w:hint="cs"/>
          <w:rtl/>
        </w:rPr>
        <w:t>17</w:t>
      </w:r>
      <w:r>
        <w:rPr>
          <w:rStyle w:val="Char0"/>
          <w:rFonts w:cs="Traditional Arabic" w:hint="cs"/>
          <w:rtl/>
        </w:rPr>
        <w:t>﴾</w:t>
      </w:r>
      <w:r w:rsidRPr="008844CB">
        <w:rPr>
          <w:rStyle w:val="Char0"/>
          <w:rtl/>
        </w:rPr>
        <w:t xml:space="preserve"> الله آن ذات</w:t>
      </w:r>
      <w:r w:rsidRPr="008844CB">
        <w:rPr>
          <w:rStyle w:val="Char0"/>
          <w:rFonts w:hint="cs"/>
          <w:rtl/>
        </w:rPr>
        <w:t>ی</w:t>
      </w:r>
      <w:r w:rsidRPr="008844CB">
        <w:rPr>
          <w:rStyle w:val="Char0"/>
          <w:rtl/>
        </w:rPr>
        <w:t xml:space="preserve"> است ک</w:t>
      </w:r>
      <w:r w:rsidRPr="008844CB">
        <w:rPr>
          <w:rStyle w:val="Char0"/>
          <w:rFonts w:hint="cs"/>
          <w:rtl/>
        </w:rPr>
        <w:t>ه</w:t>
      </w:r>
      <w:r w:rsidRPr="008844CB">
        <w:rPr>
          <w:rStyle w:val="Char0"/>
          <w:rtl/>
        </w:rPr>
        <w:t xml:space="preserve"> کتاب و م</w:t>
      </w:r>
      <w:r w:rsidRPr="008844CB">
        <w:rPr>
          <w:rStyle w:val="Char0"/>
          <w:rFonts w:hint="cs"/>
          <w:rtl/>
        </w:rPr>
        <w:t>یزان</w:t>
      </w:r>
      <w:r w:rsidRPr="008844CB">
        <w:rPr>
          <w:rStyle w:val="Char0"/>
          <w:rtl/>
        </w:rPr>
        <w:t xml:space="preserve"> را به حق نازل کرده است. و تو چه م</w:t>
      </w:r>
      <w:r w:rsidRPr="008844CB">
        <w:rPr>
          <w:rStyle w:val="Char0"/>
          <w:rFonts w:hint="cs"/>
          <w:rtl/>
        </w:rPr>
        <w:t>یدانی</w:t>
      </w:r>
      <w:r w:rsidRPr="008844CB">
        <w:rPr>
          <w:rStyle w:val="Char0"/>
          <w:rtl/>
        </w:rPr>
        <w:t xml:space="preserve"> شا</w:t>
      </w:r>
      <w:r w:rsidRPr="008844CB">
        <w:rPr>
          <w:rStyle w:val="Char0"/>
          <w:rFonts w:hint="cs"/>
          <w:rtl/>
        </w:rPr>
        <w:t>ید</w:t>
      </w:r>
      <w:r w:rsidRPr="008844CB">
        <w:rPr>
          <w:rStyle w:val="Char0"/>
          <w:rtl/>
        </w:rPr>
        <w:t xml:space="preserve"> ق</w:t>
      </w:r>
      <w:r w:rsidRPr="008844CB">
        <w:rPr>
          <w:rStyle w:val="Char0"/>
          <w:rFonts w:hint="cs"/>
          <w:rtl/>
        </w:rPr>
        <w:t>یامت</w:t>
      </w:r>
      <w:r w:rsidRPr="008844CB">
        <w:rPr>
          <w:rStyle w:val="Char0"/>
          <w:rtl/>
        </w:rPr>
        <w:t xml:space="preserve"> نزد</w:t>
      </w:r>
      <w:r w:rsidRPr="008844CB">
        <w:rPr>
          <w:rStyle w:val="Char0"/>
          <w:rFonts w:hint="cs"/>
          <w:rtl/>
        </w:rPr>
        <w:t>یک</w:t>
      </w:r>
      <w:r w:rsidRPr="008844CB">
        <w:rPr>
          <w:rStyle w:val="Char0"/>
          <w:rtl/>
        </w:rPr>
        <w:t xml:space="preserve"> باشد.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8844CB">
        <w:rPr>
          <w:rStyle w:val="Char0"/>
          <w:rtl/>
        </w:rPr>
        <w:t>کسان</w:t>
      </w:r>
      <w:r w:rsidRPr="008844CB">
        <w:rPr>
          <w:rStyle w:val="Char0"/>
          <w:rFonts w:hint="cs"/>
          <w:rtl/>
        </w:rPr>
        <w:t>ی</w:t>
      </w:r>
      <w:r w:rsidRPr="008844CB">
        <w:rPr>
          <w:rStyle w:val="Char0"/>
          <w:rtl/>
        </w:rPr>
        <w:t xml:space="preserve"> که به ق</w:t>
      </w:r>
      <w:r w:rsidRPr="008844CB">
        <w:rPr>
          <w:rStyle w:val="Char0"/>
          <w:rFonts w:hint="cs"/>
          <w:rtl/>
        </w:rPr>
        <w:t>یامت</w:t>
      </w:r>
      <w:r w:rsidRPr="008844CB">
        <w:rPr>
          <w:rStyle w:val="Char0"/>
          <w:rtl/>
        </w:rPr>
        <w:t xml:space="preserve"> ا</w:t>
      </w:r>
      <w:r w:rsidRPr="008844CB">
        <w:rPr>
          <w:rStyle w:val="Char0"/>
          <w:rFonts w:hint="cs"/>
          <w:rtl/>
        </w:rPr>
        <w:t>یمان</w:t>
      </w:r>
      <w:r w:rsidRPr="008844CB">
        <w:rPr>
          <w:rStyle w:val="Char0"/>
          <w:rtl/>
        </w:rPr>
        <w:t xml:space="preserve"> ندارند، در رس</w:t>
      </w:r>
      <w:r w:rsidRPr="008844CB">
        <w:rPr>
          <w:rStyle w:val="Char0"/>
          <w:rFonts w:hint="cs"/>
          <w:rtl/>
        </w:rPr>
        <w:t>یدن</w:t>
      </w:r>
      <w:r w:rsidRPr="008844CB">
        <w:rPr>
          <w:rStyle w:val="Char0"/>
          <w:rtl/>
        </w:rPr>
        <w:t xml:space="preserve"> آن شتاب می‌ورزند، اما مؤمنان به سبب آن در خوف و هراسند و می‌دانند که ق</w:t>
      </w:r>
      <w:r w:rsidRPr="008844CB">
        <w:rPr>
          <w:rStyle w:val="Char0"/>
          <w:rFonts w:hint="cs"/>
          <w:rtl/>
        </w:rPr>
        <w:t>یامت</w:t>
      </w:r>
      <w:r w:rsidRPr="008844CB">
        <w:rPr>
          <w:rStyle w:val="Char0"/>
          <w:rtl/>
        </w:rPr>
        <w:t xml:space="preserve"> حق است. بدان</w:t>
      </w:r>
      <w:r w:rsidRPr="008844CB">
        <w:rPr>
          <w:rStyle w:val="Char0"/>
          <w:rFonts w:hint="cs"/>
          <w:rtl/>
        </w:rPr>
        <w:t>ید</w:t>
      </w:r>
      <w:r w:rsidRPr="008844CB">
        <w:rPr>
          <w:rStyle w:val="Char0"/>
          <w:rtl/>
        </w:rPr>
        <w:t xml:space="preserve"> آنان</w:t>
      </w:r>
      <w:r w:rsidRPr="008844CB">
        <w:rPr>
          <w:rStyle w:val="Char0"/>
          <w:rFonts w:hint="cs"/>
          <w:rtl/>
        </w:rPr>
        <w:t>ی</w:t>
      </w:r>
      <w:r w:rsidRPr="008844CB">
        <w:rPr>
          <w:rStyle w:val="Char0"/>
          <w:rtl/>
        </w:rPr>
        <w:t xml:space="preserve"> که در بار</w:t>
      </w:r>
      <w:r>
        <w:rPr>
          <w:rStyle w:val="Char0"/>
          <w:rFonts w:hint="cs"/>
          <w:rtl/>
        </w:rPr>
        <w:t>ۀ</w:t>
      </w:r>
      <w:r w:rsidRPr="008844CB">
        <w:rPr>
          <w:rStyle w:val="Char0"/>
          <w:rtl/>
        </w:rPr>
        <w:t xml:space="preserve"> ق</w:t>
      </w:r>
      <w:r w:rsidRPr="008844CB">
        <w:rPr>
          <w:rStyle w:val="Char0"/>
          <w:rFonts w:hint="cs"/>
          <w:rtl/>
        </w:rPr>
        <w:t>یامت</w:t>
      </w:r>
      <w:r w:rsidRPr="008844CB">
        <w:rPr>
          <w:rStyle w:val="Char0"/>
          <w:rtl/>
        </w:rPr>
        <w:t xml:space="preserve"> شک داشته و به مجادله می‌پردازند، در گمراه</w:t>
      </w:r>
      <w:r w:rsidRPr="008844CB">
        <w:rPr>
          <w:rStyle w:val="Char0"/>
          <w:rFonts w:hint="cs"/>
          <w:rtl/>
        </w:rPr>
        <w:t>ی</w:t>
      </w:r>
      <w:r w:rsidRPr="008844CB">
        <w:rPr>
          <w:rStyle w:val="Char0"/>
          <w:rtl/>
        </w:rPr>
        <w:t xml:space="preserve"> دور از حق قرار دارند.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8844CB">
        <w:rPr>
          <w:rStyle w:val="Char0"/>
          <w:rtl/>
        </w:rPr>
        <w:t>الله نسبت به بندگانش مهربان و مشفق است، به هر کس که بخواهد روز</w:t>
      </w:r>
      <w:r w:rsidRPr="008844CB">
        <w:rPr>
          <w:rStyle w:val="Char0"/>
          <w:rFonts w:hint="cs"/>
          <w:rtl/>
        </w:rPr>
        <w:t>ی</w:t>
      </w:r>
      <w:r w:rsidRPr="008844CB">
        <w:rPr>
          <w:rStyle w:val="Char0"/>
          <w:rtl/>
        </w:rPr>
        <w:t xml:space="preserve"> می‌دهد و او ن</w:t>
      </w:r>
      <w:r w:rsidRPr="008844CB">
        <w:rPr>
          <w:rStyle w:val="Char0"/>
          <w:rFonts w:hint="cs"/>
          <w:rtl/>
        </w:rPr>
        <w:t>یرومند</w:t>
      </w:r>
      <w:r w:rsidRPr="008844CB">
        <w:rPr>
          <w:rStyle w:val="Char0"/>
          <w:rtl/>
        </w:rPr>
        <w:t xml:space="preserve"> غالب است.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8844CB">
        <w:rPr>
          <w:rStyle w:val="Char0"/>
          <w:rtl/>
        </w:rPr>
        <w:t>کس</w:t>
      </w:r>
      <w:r w:rsidRPr="008844CB">
        <w:rPr>
          <w:rStyle w:val="Char0"/>
          <w:rFonts w:hint="cs"/>
          <w:rtl/>
        </w:rPr>
        <w:t>ی</w:t>
      </w:r>
      <w:r w:rsidRPr="008844CB">
        <w:rPr>
          <w:rStyle w:val="Char0"/>
          <w:rtl/>
        </w:rPr>
        <w:t xml:space="preserve"> که کشت آخرت را بخواهد در کشت او می‌افزا</w:t>
      </w:r>
      <w:r w:rsidRPr="008844CB">
        <w:rPr>
          <w:rStyle w:val="Char0"/>
          <w:rFonts w:hint="cs"/>
          <w:rtl/>
        </w:rPr>
        <w:t>ییم،</w:t>
      </w:r>
      <w:r w:rsidRPr="008844CB">
        <w:rPr>
          <w:rStyle w:val="Char0"/>
          <w:rtl/>
        </w:rPr>
        <w:t xml:space="preserve"> </w:t>
      </w:r>
      <w:r w:rsidRPr="008844CB">
        <w:rPr>
          <w:rStyle w:val="Char0"/>
          <w:rtl/>
        </w:rPr>
        <w:lastRenderedPageBreak/>
        <w:t>کس</w:t>
      </w:r>
      <w:r w:rsidRPr="008844CB">
        <w:rPr>
          <w:rStyle w:val="Char0"/>
          <w:rFonts w:hint="cs"/>
          <w:rtl/>
        </w:rPr>
        <w:t>ی</w:t>
      </w:r>
      <w:r w:rsidRPr="008844CB">
        <w:rPr>
          <w:rStyle w:val="Char0"/>
          <w:rtl/>
        </w:rPr>
        <w:t xml:space="preserve"> که کشت دن</w:t>
      </w:r>
      <w:r w:rsidRPr="008844CB">
        <w:rPr>
          <w:rStyle w:val="Char0"/>
          <w:rFonts w:hint="cs"/>
          <w:rtl/>
        </w:rPr>
        <w:t>یا</w:t>
      </w:r>
      <w:r w:rsidRPr="008844CB">
        <w:rPr>
          <w:rStyle w:val="Char0"/>
          <w:rtl/>
        </w:rPr>
        <w:t xml:space="preserve"> را بخواهد از آن به او می‌ده</w:t>
      </w:r>
      <w:r w:rsidRPr="008844CB">
        <w:rPr>
          <w:rStyle w:val="Char0"/>
          <w:rFonts w:hint="cs"/>
          <w:rtl/>
        </w:rPr>
        <w:t>یم</w:t>
      </w:r>
      <w:r w:rsidRPr="008844CB">
        <w:rPr>
          <w:rStyle w:val="Char0"/>
          <w:rtl/>
        </w:rPr>
        <w:t>. و او در آخ</w:t>
      </w:r>
      <w:r w:rsidRPr="008844CB">
        <w:rPr>
          <w:rStyle w:val="Char0"/>
          <w:rFonts w:hint="cs"/>
          <w:rtl/>
        </w:rPr>
        <w:t>رت</w:t>
      </w:r>
      <w:r w:rsidRPr="008844CB">
        <w:rPr>
          <w:rStyle w:val="Char0"/>
          <w:rtl/>
        </w:rPr>
        <w:t xml:space="preserve"> ه</w:t>
      </w:r>
      <w:r w:rsidRPr="008844CB">
        <w:rPr>
          <w:rStyle w:val="Char0"/>
          <w:rFonts w:hint="cs"/>
          <w:rtl/>
        </w:rPr>
        <w:t>یچ</w:t>
      </w:r>
      <w:r w:rsidRPr="008844CB">
        <w:rPr>
          <w:rStyle w:val="Char0"/>
          <w:rtl/>
        </w:rPr>
        <w:t xml:space="preserve"> بهره ا</w:t>
      </w:r>
      <w:r w:rsidRPr="008844CB">
        <w:rPr>
          <w:rStyle w:val="Char0"/>
          <w:rFonts w:hint="cs"/>
          <w:rtl/>
        </w:rPr>
        <w:t>ی</w:t>
      </w:r>
      <w:r w:rsidRPr="008844CB">
        <w:rPr>
          <w:rStyle w:val="Char0"/>
          <w:rtl/>
        </w:rPr>
        <w:t xml:space="preserve"> ندارد.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w:t>
      </w:r>
      <w:r w:rsidRPr="008844CB">
        <w:rPr>
          <w:rStyle w:val="Char0"/>
          <w:rtl/>
        </w:rPr>
        <w:t xml:space="preserve"> (کافران) شر</w:t>
      </w:r>
      <w:r w:rsidRPr="008844CB">
        <w:rPr>
          <w:rStyle w:val="Char0"/>
          <w:rFonts w:hint="cs"/>
          <w:rtl/>
        </w:rPr>
        <w:t>یکانی</w:t>
      </w:r>
      <w:r w:rsidRPr="008844CB">
        <w:rPr>
          <w:rStyle w:val="Char0"/>
          <w:rtl/>
        </w:rPr>
        <w:t xml:space="preserve"> دارند که برا</w:t>
      </w:r>
      <w:r w:rsidRPr="008844CB">
        <w:rPr>
          <w:rStyle w:val="Char0"/>
          <w:rFonts w:hint="cs"/>
          <w:rtl/>
        </w:rPr>
        <w:t>ی</w:t>
      </w:r>
      <w:r w:rsidRPr="008844CB">
        <w:rPr>
          <w:rStyle w:val="Char0"/>
          <w:rtl/>
        </w:rPr>
        <w:t xml:space="preserve"> ا</w:t>
      </w:r>
      <w:r w:rsidRPr="008844CB">
        <w:rPr>
          <w:rStyle w:val="Char0"/>
          <w:rFonts w:hint="cs"/>
          <w:rtl/>
        </w:rPr>
        <w:t>یشان</w:t>
      </w:r>
      <w:r w:rsidRPr="008844CB">
        <w:rPr>
          <w:rStyle w:val="Char0"/>
          <w:rtl/>
        </w:rPr>
        <w:t xml:space="preserve"> د</w:t>
      </w:r>
      <w:r w:rsidRPr="008844CB">
        <w:rPr>
          <w:rStyle w:val="Char0"/>
          <w:rFonts w:hint="cs"/>
          <w:rtl/>
        </w:rPr>
        <w:t>ینی</w:t>
      </w:r>
      <w:r w:rsidRPr="008844CB">
        <w:rPr>
          <w:rStyle w:val="Char0"/>
          <w:rtl/>
        </w:rPr>
        <w:t xml:space="preserve"> مقرر کرده است که الله به آن اجازه نداده است؟ و اگر سخن قطع</w:t>
      </w:r>
      <w:r w:rsidRPr="008844CB">
        <w:rPr>
          <w:rStyle w:val="Char0"/>
          <w:rFonts w:hint="cs"/>
          <w:rtl/>
        </w:rPr>
        <w:t>ی</w:t>
      </w:r>
      <w:r w:rsidRPr="008844CB">
        <w:rPr>
          <w:rStyle w:val="Char0"/>
          <w:rtl/>
        </w:rPr>
        <w:t xml:space="preserve"> </w:t>
      </w:r>
      <w:r>
        <w:rPr>
          <w:rStyle w:val="Char0"/>
          <w:rFonts w:hint="cs"/>
          <w:rtl/>
        </w:rPr>
        <w:t>(</w:t>
      </w:r>
      <w:r>
        <w:rPr>
          <w:rStyle w:val="Char0"/>
          <w:rtl/>
        </w:rPr>
        <w:t>دربار</w:t>
      </w:r>
      <w:r>
        <w:rPr>
          <w:rStyle w:val="Char0"/>
          <w:rFonts w:hint="cs"/>
          <w:rtl/>
        </w:rPr>
        <w:t>ۀ</w:t>
      </w:r>
      <w:r w:rsidRPr="008844CB">
        <w:rPr>
          <w:rStyle w:val="Char0"/>
          <w:rtl/>
        </w:rPr>
        <w:t xml:space="preserve"> مهلت دادن کافران) نبود، حتما ب</w:t>
      </w:r>
      <w:r w:rsidRPr="008844CB">
        <w:rPr>
          <w:rStyle w:val="Char0"/>
          <w:rFonts w:hint="cs"/>
          <w:rtl/>
        </w:rPr>
        <w:t>ین</w:t>
      </w:r>
      <w:r w:rsidRPr="008844CB">
        <w:rPr>
          <w:rStyle w:val="Char0"/>
          <w:rtl/>
        </w:rPr>
        <w:t xml:space="preserve"> آنان فيصله می‌شد، و بی‌گمان ظالمان برا</w:t>
      </w:r>
      <w:r w:rsidRPr="008844CB">
        <w:rPr>
          <w:rStyle w:val="Char0"/>
          <w:rFonts w:hint="cs"/>
          <w:rtl/>
        </w:rPr>
        <w:t>یشان</w:t>
      </w:r>
      <w:r w:rsidRPr="008844CB">
        <w:rPr>
          <w:rStyle w:val="Char0"/>
          <w:rtl/>
        </w:rPr>
        <w:t xml:space="preserve"> عذاب دردناک است. </w:t>
      </w:r>
      <w:r>
        <w:rPr>
          <w:rStyle w:val="Char0"/>
          <w:rFonts w:cs="Traditional Arabic" w:hint="cs"/>
          <w:rtl/>
        </w:rPr>
        <w:t>﴿</w:t>
      </w:r>
      <w:r>
        <w:rPr>
          <w:rStyle w:val="Char0"/>
          <w:rFonts w:hint="cs"/>
          <w:rtl/>
        </w:rPr>
        <w:t>22</w:t>
      </w:r>
      <w:r>
        <w:rPr>
          <w:rStyle w:val="Char0"/>
          <w:rFonts w:cs="Traditional Arabic" w:hint="cs"/>
          <w:rtl/>
        </w:rPr>
        <w:t>﴾</w:t>
      </w:r>
      <w:r w:rsidRPr="008844CB">
        <w:rPr>
          <w:rStyle w:val="Char0"/>
          <w:rtl/>
        </w:rPr>
        <w:t xml:space="preserve"> ظالمان را در </w:t>
      </w:r>
      <w:r>
        <w:rPr>
          <w:rStyle w:val="Char0"/>
          <w:rFonts w:hint="cs"/>
          <w:rtl/>
        </w:rPr>
        <w:t>(</w:t>
      </w:r>
      <w:r w:rsidRPr="008844CB">
        <w:rPr>
          <w:rStyle w:val="Char0"/>
          <w:rtl/>
        </w:rPr>
        <w:t>ق</w:t>
      </w:r>
      <w:r w:rsidRPr="008844CB">
        <w:rPr>
          <w:rStyle w:val="Char0"/>
          <w:rFonts w:hint="cs"/>
          <w:rtl/>
        </w:rPr>
        <w:t>یام</w:t>
      </w:r>
      <w:r w:rsidRPr="008844CB">
        <w:rPr>
          <w:rStyle w:val="Char0"/>
          <w:rtl/>
        </w:rPr>
        <w:t>ت) خواه</w:t>
      </w:r>
      <w:r w:rsidRPr="008844CB">
        <w:rPr>
          <w:rStyle w:val="Char0"/>
          <w:rFonts w:hint="cs"/>
          <w:rtl/>
        </w:rPr>
        <w:t>ی</w:t>
      </w:r>
      <w:r w:rsidRPr="008844CB">
        <w:rPr>
          <w:rStyle w:val="Char0"/>
          <w:rtl/>
        </w:rPr>
        <w:t xml:space="preserve"> د</w:t>
      </w:r>
      <w:r w:rsidRPr="008844CB">
        <w:rPr>
          <w:rStyle w:val="Char0"/>
          <w:rFonts w:hint="cs"/>
          <w:rtl/>
        </w:rPr>
        <w:t>ید</w:t>
      </w:r>
      <w:r w:rsidRPr="008844CB">
        <w:rPr>
          <w:rStyle w:val="Char0"/>
          <w:rtl/>
        </w:rPr>
        <w:t xml:space="preserve"> که از آنچه انجام داده‌اند، سخت ب</w:t>
      </w:r>
      <w:r w:rsidRPr="008844CB">
        <w:rPr>
          <w:rStyle w:val="Char0"/>
          <w:rFonts w:hint="cs"/>
          <w:rtl/>
        </w:rPr>
        <w:t>یمناک</w:t>
      </w:r>
      <w:r w:rsidRPr="008844CB">
        <w:rPr>
          <w:rStyle w:val="Char0"/>
          <w:rtl/>
        </w:rPr>
        <w:t>‌اند، در حال</w:t>
      </w:r>
      <w:r w:rsidRPr="008844CB">
        <w:rPr>
          <w:rStyle w:val="Char0"/>
          <w:rFonts w:hint="cs"/>
          <w:rtl/>
        </w:rPr>
        <w:t>یکه</w:t>
      </w:r>
      <w:r w:rsidRPr="008844CB">
        <w:rPr>
          <w:rStyle w:val="Char0"/>
          <w:rtl/>
        </w:rPr>
        <w:t xml:space="preserve"> آن عذاب حتما برا</w:t>
      </w:r>
      <w:r w:rsidRPr="008844CB">
        <w:rPr>
          <w:rStyle w:val="Char0"/>
          <w:rFonts w:hint="cs"/>
          <w:rtl/>
        </w:rPr>
        <w:t>یشان</w:t>
      </w:r>
      <w:r w:rsidRPr="008844CB">
        <w:rPr>
          <w:rStyle w:val="Char0"/>
          <w:rtl/>
        </w:rPr>
        <w:t xml:space="preserve"> واقع شدن</w:t>
      </w:r>
      <w:r w:rsidRPr="008844CB">
        <w:rPr>
          <w:rStyle w:val="Char0"/>
          <w:rFonts w:hint="cs"/>
          <w:rtl/>
        </w:rPr>
        <w:t>ی</w:t>
      </w:r>
      <w:r w:rsidRPr="008844CB">
        <w:rPr>
          <w:rStyle w:val="Char0"/>
          <w:rtl/>
        </w:rPr>
        <w:t xml:space="preserve"> است، و آنانکه ا</w:t>
      </w:r>
      <w:r w:rsidRPr="008844CB">
        <w:rPr>
          <w:rStyle w:val="Char0"/>
          <w:rFonts w:hint="cs"/>
          <w:rtl/>
        </w:rPr>
        <w:t>یمان</w:t>
      </w:r>
      <w:r w:rsidRPr="008844CB">
        <w:rPr>
          <w:rStyle w:val="Char0"/>
          <w:rtl/>
        </w:rPr>
        <w:t xml:space="preserve"> آوردند و کارها</w:t>
      </w:r>
      <w:r w:rsidRPr="008844CB">
        <w:rPr>
          <w:rStyle w:val="Char0"/>
          <w:rFonts w:hint="cs"/>
          <w:rtl/>
        </w:rPr>
        <w:t>ی</w:t>
      </w:r>
      <w:r w:rsidRPr="008844CB">
        <w:rPr>
          <w:rStyle w:val="Char0"/>
          <w:rtl/>
        </w:rPr>
        <w:t xml:space="preserve"> ن</w:t>
      </w:r>
      <w:r w:rsidRPr="008844CB">
        <w:rPr>
          <w:rStyle w:val="Char0"/>
          <w:rFonts w:hint="cs"/>
          <w:rtl/>
        </w:rPr>
        <w:t>یک</w:t>
      </w:r>
      <w:r w:rsidRPr="008844CB">
        <w:rPr>
          <w:rStyle w:val="Char0"/>
          <w:rtl/>
        </w:rPr>
        <w:t xml:space="preserve"> انجام دادند، در</w:t>
      </w:r>
      <w:r w:rsidR="005D500C">
        <w:rPr>
          <w:rStyle w:val="Char0"/>
          <w:rtl/>
        </w:rPr>
        <w:t xml:space="preserve"> باغ‌های </w:t>
      </w:r>
      <w:r w:rsidRPr="008844CB">
        <w:rPr>
          <w:rStyle w:val="Char0"/>
          <w:rtl/>
        </w:rPr>
        <w:t>بهشت هستند، برا</w:t>
      </w:r>
      <w:r w:rsidRPr="008844CB">
        <w:rPr>
          <w:rStyle w:val="Char0"/>
          <w:rFonts w:hint="cs"/>
          <w:rtl/>
        </w:rPr>
        <w:t>ی</w:t>
      </w:r>
      <w:r w:rsidRPr="008844CB">
        <w:rPr>
          <w:rStyle w:val="Char0"/>
          <w:rtl/>
        </w:rPr>
        <w:t xml:space="preserve"> آنان نزد پروردگارشان هر چه بخواهند م</w:t>
      </w:r>
      <w:r w:rsidRPr="008844CB">
        <w:rPr>
          <w:rStyle w:val="Char0"/>
          <w:rFonts w:hint="cs"/>
          <w:rtl/>
        </w:rPr>
        <w:t>یسر</w:t>
      </w:r>
      <w:r w:rsidRPr="008844CB">
        <w:rPr>
          <w:rStyle w:val="Char0"/>
          <w:rtl/>
        </w:rPr>
        <w:t xml:space="preserve"> است، ا</w:t>
      </w:r>
      <w:r w:rsidRPr="008844CB">
        <w:rPr>
          <w:rStyle w:val="Char0"/>
          <w:rFonts w:hint="cs"/>
          <w:rtl/>
        </w:rPr>
        <w:t>ین</w:t>
      </w:r>
      <w:r>
        <w:rPr>
          <w:rStyle w:val="Char0"/>
          <w:rtl/>
        </w:rPr>
        <w:t xml:space="preserve"> است آن فضل بزرگ.</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ذَلِكَ الَّذِي يُبَشِّرُ اللَّهُ عِبَادَهُ الَّذِينَ آمَنُوا وَعَمِلُوا الصَّالِحَاتِ</w:t>
      </w:r>
      <w:r w:rsidR="001619CE" w:rsidRPr="008B4A46">
        <w:rPr>
          <w:rStyle w:val="Char7"/>
          <w:rtl/>
        </w:rPr>
        <w:t xml:space="preserve"> </w:t>
      </w:r>
      <w:r w:rsidRPr="008B4A46">
        <w:rPr>
          <w:rStyle w:val="Char7"/>
          <w:rtl/>
        </w:rPr>
        <w:t>قُلْ لَا أَسْأَلُكُمْ عَلَيْهِ أَجْرًا إِلَّا الْمَوَدَّةَ فِي الْقُرْبَى</w:t>
      </w:r>
      <w:r w:rsidR="001619CE" w:rsidRPr="008B4A46">
        <w:rPr>
          <w:rStyle w:val="Char7"/>
          <w:rtl/>
        </w:rPr>
        <w:t xml:space="preserve"> </w:t>
      </w:r>
      <w:r w:rsidRPr="008B4A46">
        <w:rPr>
          <w:rStyle w:val="Char7"/>
          <w:rtl/>
        </w:rPr>
        <w:t>وَمَنْ يَقْتَرِفْ حَسَنَةً نَزِدْ لَهُ فِيهَا حُسْنًا</w:t>
      </w:r>
      <w:r w:rsidR="001619CE" w:rsidRPr="008B4A46">
        <w:rPr>
          <w:rStyle w:val="Char7"/>
          <w:rtl/>
        </w:rPr>
        <w:t xml:space="preserve"> </w:t>
      </w:r>
      <w:r w:rsidRPr="008B4A46">
        <w:rPr>
          <w:rStyle w:val="Char7"/>
          <w:rtl/>
        </w:rPr>
        <w:t>إِنَّ اللَّهَ غَفُورٌ شَكُورٌ٢٣ أَمْ يَقُولُونَ افْتَرَى عَلَى اللَّهِ كَذِبًا</w:t>
      </w:r>
      <w:r w:rsidR="001619CE" w:rsidRPr="008B4A46">
        <w:rPr>
          <w:rStyle w:val="Char7"/>
          <w:rtl/>
        </w:rPr>
        <w:t xml:space="preserve"> </w:t>
      </w:r>
      <w:r w:rsidRPr="008B4A46">
        <w:rPr>
          <w:rStyle w:val="Char7"/>
          <w:rtl/>
        </w:rPr>
        <w:t>فَإِنْ يَشَإِ اللَّهُ يَخْتِمْ عَلَى قَلْبِكَ</w:t>
      </w:r>
      <w:r w:rsidR="001619CE" w:rsidRPr="008B4A46">
        <w:rPr>
          <w:rStyle w:val="Char7"/>
          <w:rtl/>
        </w:rPr>
        <w:t xml:space="preserve"> </w:t>
      </w:r>
      <w:r w:rsidRPr="008B4A46">
        <w:rPr>
          <w:rStyle w:val="Char7"/>
          <w:rtl/>
        </w:rPr>
        <w:t>وَيَمْحُ اللَّهُ الْبَاطِلَ وَيُحِقُّ الْحَقَّ بِكَلِمَاتِهِ</w:t>
      </w:r>
      <w:r w:rsidR="001619CE" w:rsidRPr="008B4A46">
        <w:rPr>
          <w:rStyle w:val="Char7"/>
          <w:rtl/>
        </w:rPr>
        <w:t xml:space="preserve"> </w:t>
      </w:r>
      <w:r w:rsidRPr="008B4A46">
        <w:rPr>
          <w:rStyle w:val="Char7"/>
          <w:rtl/>
        </w:rPr>
        <w:t>إِنَّهُ عَلِيمٌ بِذَاتِ الصُّدُورِ٢٤ وَهُوَ الَّذِي يَقْبَلُ التَّوْبَةَ عَنْ عِبَادِهِ وَيَعْفُو عَنِ السَّيِّئَاتِ وَيَعْلَمُ مَا تَفْعَلُونَ٢٥ وَيَسْتَجِيبُ الَّذِينَ آمَنُوا وَعَمِلُوا الصَّالِحَاتِ وَيَزِيدُهُمْ مِنْ فَضْلِهِ</w:t>
      </w:r>
      <w:r w:rsidR="001619CE" w:rsidRPr="008B4A46">
        <w:rPr>
          <w:rStyle w:val="Char7"/>
          <w:rtl/>
        </w:rPr>
        <w:t xml:space="preserve"> </w:t>
      </w:r>
      <w:r w:rsidRPr="008B4A46">
        <w:rPr>
          <w:rStyle w:val="Char7"/>
          <w:rtl/>
        </w:rPr>
        <w:t>وَالْكَافِرُونَ لَهُمْ عَذَابٌ شَدِيدٌ٢٦ وَلَوْ بَسَطَ اللَّهُ الرِّزْقَ لِعِبَادِهِ لَبَغَوْا فِي الْأَرْضِ وَلَكِنْ يُنَزِّلُ بِقَدَرٍ مَا يَشَاءُ</w:t>
      </w:r>
      <w:r w:rsidR="001619CE" w:rsidRPr="008B4A46">
        <w:rPr>
          <w:rStyle w:val="Char7"/>
          <w:rtl/>
        </w:rPr>
        <w:t xml:space="preserve"> </w:t>
      </w:r>
      <w:r w:rsidRPr="008B4A46">
        <w:rPr>
          <w:rStyle w:val="Char7"/>
          <w:rtl/>
        </w:rPr>
        <w:t>إِنَّهُ بِعِبَادِهِ خَبِيرٌ بَصِيرٌ٢٧ وَهُوَ الَّذِي يُنَزِّلُ الْغَيْثَ مِنْ بَعْدِ مَا قَنَطُوا وَيَنْشُرُ رَحْمَتَهُ</w:t>
      </w:r>
      <w:r w:rsidR="001619CE" w:rsidRPr="008B4A46">
        <w:rPr>
          <w:rStyle w:val="Char7"/>
          <w:rtl/>
        </w:rPr>
        <w:t xml:space="preserve"> </w:t>
      </w:r>
      <w:r w:rsidRPr="008B4A46">
        <w:rPr>
          <w:rStyle w:val="Char7"/>
          <w:rtl/>
        </w:rPr>
        <w:t>وَهُوَ الْوَلِيُّ الْحَمِيدُ٢٨ وَمِنْ آيَاتِهِ خَلْقُ السَّمَاوَاتِ وَالْأَرْضِ وَمَا بَثَّ فِيهِمَا مِنْ دَابَّةٍ</w:t>
      </w:r>
      <w:r w:rsidR="001619CE" w:rsidRPr="008B4A46">
        <w:rPr>
          <w:rStyle w:val="Char7"/>
          <w:rtl/>
        </w:rPr>
        <w:t xml:space="preserve"> </w:t>
      </w:r>
      <w:r w:rsidRPr="008B4A46">
        <w:rPr>
          <w:rStyle w:val="Char7"/>
          <w:rtl/>
        </w:rPr>
        <w:t>وَهُوَ عَلَى جَمْعِهِمْ إِذَا يَشَاءُ قَدِيرٌ٢٩ وَمَا أَصَابَكُمْ مِنْ مُصِيبَةٍ فَبِمَا كَسَبَتْ أَيْدِيكُمْ وَيَعْفُو عَنْ كَثِيرٍ٣٠ وَمَا أَنْتُمْ بِمُعْجِزِينَ فِي الْأَرْضِ</w:t>
      </w:r>
      <w:r w:rsidR="001619CE" w:rsidRPr="008B4A46">
        <w:rPr>
          <w:rStyle w:val="Char7"/>
          <w:rtl/>
        </w:rPr>
        <w:t xml:space="preserve"> </w:t>
      </w:r>
      <w:r w:rsidRPr="008B4A46">
        <w:rPr>
          <w:rStyle w:val="Char7"/>
          <w:rtl/>
        </w:rPr>
        <w:t>وَمَا لَكُمْ مِنْ دُونِ اللَّهِ مِنْ وَلِيٍّ وَلَا نَصِيرٍ٣١</w:t>
      </w:r>
      <w:r w:rsidRPr="008844CB">
        <w:rPr>
          <w:rStyle w:val="Char0"/>
          <w:rFonts w:ascii="Times New Roman" w:hAnsi="Times New Roman" w:cs="Traditional Arabic" w:hint="cs"/>
          <w:rtl/>
        </w:rPr>
        <w:t>﴾</w:t>
      </w:r>
      <w:r w:rsidRPr="008B4A46">
        <w:rPr>
          <w:rStyle w:val="Char"/>
          <w:rtl/>
        </w:rPr>
        <w:t xml:space="preserve"> [الشورى: 23-31]</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w:t>
      </w:r>
      <w:r w:rsidRPr="008844CB">
        <w:rPr>
          <w:rStyle w:val="Char0"/>
          <w:rtl/>
        </w:rPr>
        <w:t xml:space="preserve"> (ثواب بزرگ) همان چ</w:t>
      </w:r>
      <w:r w:rsidRPr="008844CB">
        <w:rPr>
          <w:rStyle w:val="Char0"/>
          <w:rFonts w:hint="cs"/>
          <w:rtl/>
        </w:rPr>
        <w:t>یزی</w:t>
      </w:r>
      <w:r w:rsidRPr="008844CB">
        <w:rPr>
          <w:rStyle w:val="Char0"/>
          <w:rtl/>
        </w:rPr>
        <w:t xml:space="preserve"> است که الله به آن بندگان مؤمن و ن</w:t>
      </w:r>
      <w:r w:rsidRPr="008844CB">
        <w:rPr>
          <w:rStyle w:val="Char0"/>
          <w:rFonts w:hint="cs"/>
          <w:rtl/>
        </w:rPr>
        <w:t>یکوکار</w:t>
      </w:r>
      <w:r w:rsidRPr="008844CB">
        <w:rPr>
          <w:rStyle w:val="Char0"/>
          <w:rtl/>
        </w:rPr>
        <w:t xml:space="preserve"> خود را مژده می‌دهد. بگو: من بر ا</w:t>
      </w:r>
      <w:r w:rsidRPr="008844CB">
        <w:rPr>
          <w:rStyle w:val="Char0"/>
          <w:rFonts w:hint="cs"/>
          <w:rtl/>
        </w:rPr>
        <w:t>ین</w:t>
      </w:r>
      <w:r w:rsidRPr="008844CB">
        <w:rPr>
          <w:rStyle w:val="Char0"/>
          <w:rtl/>
        </w:rPr>
        <w:t xml:space="preserve"> از شما مزد</w:t>
      </w:r>
      <w:r w:rsidRPr="008844CB">
        <w:rPr>
          <w:rStyle w:val="Char0"/>
          <w:rFonts w:hint="cs"/>
          <w:rtl/>
        </w:rPr>
        <w:t>ی</w:t>
      </w:r>
      <w:r w:rsidRPr="008844CB">
        <w:rPr>
          <w:rStyle w:val="Char0"/>
          <w:rtl/>
        </w:rPr>
        <w:t xml:space="preserve"> نمی‌خواهم، مگر دوست</w:t>
      </w:r>
      <w:r w:rsidRPr="008844CB">
        <w:rPr>
          <w:rStyle w:val="Char0"/>
          <w:rFonts w:hint="cs"/>
          <w:rtl/>
        </w:rPr>
        <w:t>ی</w:t>
      </w:r>
      <w:r w:rsidRPr="008844CB">
        <w:rPr>
          <w:rStyle w:val="Char0"/>
          <w:rtl/>
        </w:rPr>
        <w:t xml:space="preserve"> به خاطر خو</w:t>
      </w:r>
      <w:r w:rsidRPr="008844CB">
        <w:rPr>
          <w:rStyle w:val="Char0"/>
          <w:rFonts w:hint="cs"/>
          <w:rtl/>
        </w:rPr>
        <w:t>یشاوندی</w:t>
      </w:r>
      <w:r w:rsidRPr="008844CB">
        <w:rPr>
          <w:rStyle w:val="Char0"/>
          <w:rtl/>
        </w:rPr>
        <w:t>. و هر کس که ن</w:t>
      </w:r>
      <w:r w:rsidRPr="008844CB">
        <w:rPr>
          <w:rStyle w:val="Char0"/>
          <w:rFonts w:hint="cs"/>
          <w:rtl/>
        </w:rPr>
        <w:t>یکی</w:t>
      </w:r>
      <w:r w:rsidRPr="008844CB">
        <w:rPr>
          <w:rStyle w:val="Char0"/>
          <w:rtl/>
        </w:rPr>
        <w:t xml:space="preserve"> کند برا</w:t>
      </w:r>
      <w:r w:rsidRPr="008844CB">
        <w:rPr>
          <w:rStyle w:val="Char0"/>
          <w:rFonts w:hint="cs"/>
          <w:rtl/>
        </w:rPr>
        <w:t>ی</w:t>
      </w:r>
      <w:r w:rsidRPr="008844CB">
        <w:rPr>
          <w:rStyle w:val="Char0"/>
          <w:rtl/>
        </w:rPr>
        <w:t xml:space="preserve"> او در ن</w:t>
      </w:r>
      <w:r w:rsidRPr="008844CB">
        <w:rPr>
          <w:rStyle w:val="Char0"/>
          <w:rFonts w:hint="cs"/>
          <w:rtl/>
        </w:rPr>
        <w:t>یکی</w:t>
      </w:r>
      <w:r w:rsidRPr="008844CB">
        <w:rPr>
          <w:rStyle w:val="Char0"/>
          <w:rtl/>
        </w:rPr>
        <w:t xml:space="preserve"> آن می‌افزا</w:t>
      </w:r>
      <w:r w:rsidRPr="008844CB">
        <w:rPr>
          <w:rStyle w:val="Char0"/>
          <w:rFonts w:hint="cs"/>
          <w:rtl/>
        </w:rPr>
        <w:t>ییم</w:t>
      </w:r>
      <w:r w:rsidRPr="008844CB">
        <w:rPr>
          <w:rStyle w:val="Char0"/>
          <w:rtl/>
        </w:rPr>
        <w:t xml:space="preserve">. </w:t>
      </w:r>
      <w:r w:rsidRPr="008844CB">
        <w:rPr>
          <w:rStyle w:val="Char0"/>
          <w:rFonts w:hint="cs"/>
          <w:rtl/>
        </w:rPr>
        <w:t>یقینا</w:t>
      </w:r>
      <w:r w:rsidRPr="008844CB">
        <w:rPr>
          <w:rStyle w:val="Char0"/>
          <w:rtl/>
        </w:rPr>
        <w:t xml:space="preserve"> ا</w:t>
      </w:r>
      <w:r w:rsidRPr="008844CB">
        <w:rPr>
          <w:rStyle w:val="Char0"/>
          <w:rFonts w:hint="cs"/>
          <w:rtl/>
        </w:rPr>
        <w:t>لله</w:t>
      </w:r>
      <w:r w:rsidRPr="008844CB">
        <w:rPr>
          <w:rStyle w:val="Char0"/>
          <w:rtl/>
        </w:rPr>
        <w:t xml:space="preserve"> آمرزنده قدردان است.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w:t>
      </w:r>
      <w:r w:rsidRPr="008844CB">
        <w:rPr>
          <w:rStyle w:val="Char0"/>
          <w:rtl/>
        </w:rPr>
        <w:t xml:space="preserve"> می‌گو</w:t>
      </w:r>
      <w:r w:rsidRPr="008844CB">
        <w:rPr>
          <w:rStyle w:val="Char0"/>
          <w:rFonts w:hint="cs"/>
          <w:rtl/>
        </w:rPr>
        <w:t>یند</w:t>
      </w:r>
      <w:r w:rsidRPr="008844CB">
        <w:rPr>
          <w:rStyle w:val="Char0"/>
          <w:rtl/>
        </w:rPr>
        <w:t>: (پ</w:t>
      </w:r>
      <w:r w:rsidRPr="008844CB">
        <w:rPr>
          <w:rStyle w:val="Char0"/>
          <w:rFonts w:hint="cs"/>
          <w:rtl/>
        </w:rPr>
        <w:t>یغمبر</w:t>
      </w:r>
      <w:r w:rsidRPr="008844CB">
        <w:rPr>
          <w:rStyle w:val="Char0"/>
          <w:rtl/>
        </w:rPr>
        <w:t xml:space="preserve">) بر الله دروغ بسته است؟، اگر الله بخواهد بر دل تو مهره می‌نهد، و الله با </w:t>
      </w:r>
      <w:r w:rsidRPr="00D027F9">
        <w:rPr>
          <w:rStyle w:val="Char0"/>
          <w:rtl/>
        </w:rPr>
        <w:t>سخنان</w:t>
      </w:r>
      <w:r w:rsidRPr="00D027F9">
        <w:rPr>
          <w:rStyle w:val="Char0"/>
          <w:rFonts w:hint="cs"/>
          <w:rtl/>
        </w:rPr>
        <w:t>ش</w:t>
      </w:r>
      <w:r w:rsidRPr="008844CB">
        <w:rPr>
          <w:rStyle w:val="Char0"/>
          <w:rtl/>
        </w:rPr>
        <w:t xml:space="preserve"> باطل را محو می‌سازد و حق را محکم و پابرجا می‌کند. همانا او به راز س</w:t>
      </w:r>
      <w:r w:rsidRPr="008844CB">
        <w:rPr>
          <w:rStyle w:val="Char0"/>
          <w:rFonts w:hint="cs"/>
          <w:rtl/>
        </w:rPr>
        <w:t>ینه</w:t>
      </w:r>
      <w:r w:rsidRPr="008844CB">
        <w:rPr>
          <w:rStyle w:val="Char0"/>
          <w:rtl/>
        </w:rPr>
        <w:t xml:space="preserve">‌ها آگاه است.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8844CB">
        <w:rPr>
          <w:rStyle w:val="Char0"/>
          <w:rtl/>
        </w:rPr>
        <w:t>و اوست ذات</w:t>
      </w:r>
      <w:r w:rsidRPr="008844CB">
        <w:rPr>
          <w:rStyle w:val="Char0"/>
          <w:rFonts w:hint="cs"/>
          <w:rtl/>
        </w:rPr>
        <w:t>ی</w:t>
      </w:r>
      <w:r w:rsidRPr="008844CB">
        <w:rPr>
          <w:rStyle w:val="Char0"/>
          <w:rtl/>
        </w:rPr>
        <w:t xml:space="preserve"> که توبه را از </w:t>
      </w:r>
      <w:r w:rsidRPr="008844CB">
        <w:rPr>
          <w:rStyle w:val="Char0"/>
          <w:rtl/>
        </w:rPr>
        <w:lastRenderedPageBreak/>
        <w:t>بندگانش می‌پذ</w:t>
      </w:r>
      <w:r w:rsidRPr="008844CB">
        <w:rPr>
          <w:rStyle w:val="Char0"/>
          <w:rFonts w:hint="cs"/>
          <w:rtl/>
        </w:rPr>
        <w:t>یرد</w:t>
      </w:r>
      <w:r w:rsidRPr="008844CB">
        <w:rPr>
          <w:rStyle w:val="Char0"/>
          <w:rtl/>
        </w:rPr>
        <w:t xml:space="preserve"> و از گناهان در می‌گذرد و آنچه را انجام می‌ده</w:t>
      </w:r>
      <w:r w:rsidRPr="008844CB">
        <w:rPr>
          <w:rStyle w:val="Char0"/>
          <w:rFonts w:hint="cs"/>
          <w:rtl/>
        </w:rPr>
        <w:t>ید،</w:t>
      </w:r>
      <w:r w:rsidRPr="008844CB">
        <w:rPr>
          <w:rStyle w:val="Char0"/>
          <w:rtl/>
        </w:rPr>
        <w:t xml:space="preserve"> می‌داند.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8844CB">
        <w:rPr>
          <w:rStyle w:val="Char0"/>
          <w:rtl/>
        </w:rPr>
        <w:t>و (دعا</w:t>
      </w:r>
      <w:r w:rsidRPr="008844CB">
        <w:rPr>
          <w:rStyle w:val="Char0"/>
          <w:rFonts w:hint="cs"/>
          <w:rtl/>
        </w:rPr>
        <w:t>ی</w:t>
      </w:r>
      <w:r w:rsidRPr="008844CB">
        <w:rPr>
          <w:rStyle w:val="Char0"/>
          <w:rtl/>
        </w:rPr>
        <w:t>) کسان</w:t>
      </w:r>
      <w:r w:rsidRPr="008844CB">
        <w:rPr>
          <w:rStyle w:val="Char0"/>
          <w:rFonts w:hint="cs"/>
          <w:rtl/>
        </w:rPr>
        <w:t>ی</w:t>
      </w:r>
      <w:r w:rsidRPr="008844CB">
        <w:rPr>
          <w:rStyle w:val="Char0"/>
          <w:rtl/>
        </w:rPr>
        <w:t xml:space="preserve"> را که ا</w:t>
      </w:r>
      <w:r w:rsidRPr="008844CB">
        <w:rPr>
          <w:rStyle w:val="Char0"/>
          <w:rFonts w:hint="cs"/>
          <w:rtl/>
        </w:rPr>
        <w:t>یمان</w:t>
      </w:r>
      <w:r w:rsidRPr="008844CB">
        <w:rPr>
          <w:rStyle w:val="Char0"/>
          <w:rtl/>
        </w:rPr>
        <w:t xml:space="preserve"> آورده و کارها</w:t>
      </w:r>
      <w:r w:rsidRPr="008844CB">
        <w:rPr>
          <w:rStyle w:val="Char0"/>
          <w:rFonts w:hint="cs"/>
          <w:rtl/>
        </w:rPr>
        <w:t>ی</w:t>
      </w:r>
      <w:r w:rsidRPr="008844CB">
        <w:rPr>
          <w:rStyle w:val="Char0"/>
          <w:rtl/>
        </w:rPr>
        <w:t xml:space="preserve"> ن</w:t>
      </w:r>
      <w:r w:rsidRPr="008844CB">
        <w:rPr>
          <w:rStyle w:val="Char0"/>
          <w:rFonts w:hint="cs"/>
          <w:rtl/>
        </w:rPr>
        <w:t>یک</w:t>
      </w:r>
      <w:r w:rsidRPr="008844CB">
        <w:rPr>
          <w:rStyle w:val="Char0"/>
          <w:rtl/>
        </w:rPr>
        <w:t xml:space="preserve"> انجام داده‌اند اجابت می‌کند، و از فضل خود به آنان می‌افزا</w:t>
      </w:r>
      <w:r w:rsidRPr="008844CB">
        <w:rPr>
          <w:rStyle w:val="Char0"/>
          <w:rFonts w:hint="cs"/>
          <w:rtl/>
        </w:rPr>
        <w:t>ید</w:t>
      </w:r>
      <w:r w:rsidRPr="008844CB">
        <w:rPr>
          <w:rStyle w:val="Char0"/>
          <w:rtl/>
        </w:rPr>
        <w:t xml:space="preserve"> و برا</w:t>
      </w:r>
      <w:r w:rsidRPr="008844CB">
        <w:rPr>
          <w:rStyle w:val="Char0"/>
          <w:rFonts w:hint="cs"/>
          <w:rtl/>
        </w:rPr>
        <w:t>ی</w:t>
      </w:r>
      <w:r w:rsidRPr="008844CB">
        <w:rPr>
          <w:rStyle w:val="Char0"/>
          <w:rtl/>
        </w:rPr>
        <w:t xml:space="preserve"> کافران عذاب سخت است. </w:t>
      </w:r>
      <w:r>
        <w:rPr>
          <w:rStyle w:val="Char0"/>
          <w:rFonts w:cs="Traditional Arabic" w:hint="cs"/>
          <w:rtl/>
        </w:rPr>
        <w:t>﴿</w:t>
      </w:r>
      <w:r>
        <w:rPr>
          <w:rStyle w:val="Char0"/>
          <w:rFonts w:hint="cs"/>
          <w:rtl/>
        </w:rPr>
        <w:t>27</w:t>
      </w:r>
      <w:r>
        <w:rPr>
          <w:rStyle w:val="Char0"/>
          <w:rFonts w:cs="Traditional Arabic" w:hint="cs"/>
          <w:rtl/>
        </w:rPr>
        <w:t>﴾</w:t>
      </w:r>
      <w:r w:rsidRPr="008844CB">
        <w:rPr>
          <w:rStyle w:val="Char0"/>
          <w:rtl/>
        </w:rPr>
        <w:t xml:space="preserve"> و اگر الله روز</w:t>
      </w:r>
      <w:r w:rsidRPr="008844CB">
        <w:rPr>
          <w:rStyle w:val="Char0"/>
          <w:rFonts w:hint="cs"/>
          <w:rtl/>
        </w:rPr>
        <w:t>ی</w:t>
      </w:r>
      <w:r w:rsidRPr="008844CB">
        <w:rPr>
          <w:rStyle w:val="Char0"/>
          <w:rtl/>
        </w:rPr>
        <w:t xml:space="preserve"> را برا</w:t>
      </w:r>
      <w:r w:rsidRPr="008844CB">
        <w:rPr>
          <w:rStyle w:val="Char0"/>
          <w:rFonts w:hint="cs"/>
          <w:rtl/>
        </w:rPr>
        <w:t>ی</w:t>
      </w:r>
      <w:r w:rsidRPr="008844CB">
        <w:rPr>
          <w:rStyle w:val="Char0"/>
          <w:rtl/>
        </w:rPr>
        <w:t xml:space="preserve"> بندگانش فراخ کند، حتما د</w:t>
      </w:r>
      <w:r w:rsidRPr="008844CB">
        <w:rPr>
          <w:rStyle w:val="Char0"/>
          <w:rFonts w:hint="cs"/>
          <w:rtl/>
        </w:rPr>
        <w:t>ر</w:t>
      </w:r>
      <w:r w:rsidRPr="008844CB">
        <w:rPr>
          <w:rStyle w:val="Char0"/>
          <w:rtl/>
        </w:rPr>
        <w:t xml:space="preserve"> زم</w:t>
      </w:r>
      <w:r w:rsidRPr="008844CB">
        <w:rPr>
          <w:rStyle w:val="Char0"/>
          <w:rFonts w:hint="cs"/>
          <w:rtl/>
        </w:rPr>
        <w:t>ین</w:t>
      </w:r>
      <w:r w:rsidRPr="008844CB">
        <w:rPr>
          <w:rStyle w:val="Char0"/>
          <w:rtl/>
        </w:rPr>
        <w:t xml:space="preserve"> طغ</w:t>
      </w:r>
      <w:r w:rsidRPr="008844CB">
        <w:rPr>
          <w:rStyle w:val="Char0"/>
          <w:rFonts w:hint="cs"/>
          <w:rtl/>
        </w:rPr>
        <w:t>یان</w:t>
      </w:r>
      <w:r w:rsidRPr="008844CB">
        <w:rPr>
          <w:rStyle w:val="Char0"/>
          <w:rtl/>
        </w:rPr>
        <w:t xml:space="preserve"> می‌کردند و ليكن به اندازه آنچه بخواهد نازل می‌کند، چرا که او به (احوال) بندگانش دانا (و) ب</w:t>
      </w:r>
      <w:r w:rsidRPr="008844CB">
        <w:rPr>
          <w:rStyle w:val="Char0"/>
          <w:rFonts w:hint="cs"/>
          <w:rtl/>
        </w:rPr>
        <w:t>یناست</w:t>
      </w:r>
      <w:r w:rsidRPr="008844CB">
        <w:rPr>
          <w:rStyle w:val="Char0"/>
          <w:rtl/>
        </w:rPr>
        <w:t xml:space="preserve">.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8844CB">
        <w:rPr>
          <w:rStyle w:val="Char0"/>
          <w:rtl/>
        </w:rPr>
        <w:t>و اوست که پس از ناام</w:t>
      </w:r>
      <w:r w:rsidRPr="008844CB">
        <w:rPr>
          <w:rStyle w:val="Char0"/>
          <w:rFonts w:hint="cs"/>
          <w:rtl/>
        </w:rPr>
        <w:t>یدی</w:t>
      </w:r>
      <w:r w:rsidRPr="008844CB">
        <w:rPr>
          <w:rStyle w:val="Char0"/>
          <w:rtl/>
        </w:rPr>
        <w:t xml:space="preserve"> مردم باران را نازل می‌کند و رحمت خود را می‌گستراند و اوست کارساز ستوده.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8844CB">
        <w:rPr>
          <w:rStyle w:val="Char0"/>
          <w:rtl/>
        </w:rPr>
        <w:t>و از نشانه‌های (قدرتش) آفر</w:t>
      </w:r>
      <w:r w:rsidRPr="008844CB">
        <w:rPr>
          <w:rStyle w:val="Char0"/>
          <w:rFonts w:hint="cs"/>
          <w:rtl/>
        </w:rPr>
        <w:t>ینش</w:t>
      </w:r>
      <w:r w:rsidR="001619CE">
        <w:rPr>
          <w:rStyle w:val="Char0"/>
          <w:rtl/>
        </w:rPr>
        <w:t xml:space="preserve"> آسمان‌ها </w:t>
      </w:r>
      <w:r w:rsidRPr="008844CB">
        <w:rPr>
          <w:rStyle w:val="Char0"/>
          <w:rtl/>
        </w:rPr>
        <w:t>و زم</w:t>
      </w:r>
      <w:r w:rsidRPr="008844CB">
        <w:rPr>
          <w:rStyle w:val="Char0"/>
          <w:rFonts w:hint="cs"/>
          <w:rtl/>
        </w:rPr>
        <w:t>ی</w:t>
      </w:r>
      <w:r w:rsidRPr="008844CB">
        <w:rPr>
          <w:rStyle w:val="Char0"/>
          <w:rtl/>
        </w:rPr>
        <w:t>ن، و (ن</w:t>
      </w:r>
      <w:r w:rsidRPr="008844CB">
        <w:rPr>
          <w:rStyle w:val="Char0"/>
          <w:rFonts w:hint="cs"/>
          <w:rtl/>
        </w:rPr>
        <w:t>یز</w:t>
      </w:r>
      <w:r w:rsidRPr="008844CB">
        <w:rPr>
          <w:rStyle w:val="Char0"/>
          <w:rtl/>
        </w:rPr>
        <w:t>) جانداران</w:t>
      </w:r>
      <w:r w:rsidRPr="008844CB">
        <w:rPr>
          <w:rStyle w:val="Char0"/>
          <w:rFonts w:hint="cs"/>
          <w:rtl/>
        </w:rPr>
        <w:t>ی</w:t>
      </w:r>
      <w:r w:rsidRPr="008844CB">
        <w:rPr>
          <w:rStyle w:val="Char0"/>
          <w:rtl/>
        </w:rPr>
        <w:t xml:space="preserve"> است که در آن دو پراگنده کرده است. و او بر جمع نمودن آنها هنگام</w:t>
      </w:r>
      <w:r w:rsidRPr="008844CB">
        <w:rPr>
          <w:rStyle w:val="Char0"/>
          <w:rFonts w:hint="cs"/>
          <w:rtl/>
        </w:rPr>
        <w:t>یکه</w:t>
      </w:r>
      <w:r w:rsidRPr="008844CB">
        <w:rPr>
          <w:rStyle w:val="Char0"/>
          <w:rtl/>
        </w:rPr>
        <w:t xml:space="preserve"> بخواهد قادر است.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8844CB">
        <w:rPr>
          <w:rStyle w:val="Char0"/>
          <w:rtl/>
        </w:rPr>
        <w:t>و آنچه از مص</w:t>
      </w:r>
      <w:r w:rsidRPr="008844CB">
        <w:rPr>
          <w:rStyle w:val="Char0"/>
          <w:rFonts w:hint="cs"/>
          <w:rtl/>
        </w:rPr>
        <w:t>یبت</w:t>
      </w:r>
      <w:r w:rsidRPr="008844CB">
        <w:rPr>
          <w:rStyle w:val="Char0"/>
          <w:rtl/>
        </w:rPr>
        <w:t xml:space="preserve"> ب</w:t>
      </w:r>
      <w:r>
        <w:rPr>
          <w:rStyle w:val="Char0"/>
          <w:rtl/>
        </w:rPr>
        <w:t>ه شما رسد، به خاطر دست آورد خود</w:t>
      </w:r>
      <w:r w:rsidRPr="008844CB">
        <w:rPr>
          <w:rStyle w:val="Char0"/>
          <w:rtl/>
        </w:rPr>
        <w:t>تان است. و او از بس</w:t>
      </w:r>
      <w:r w:rsidRPr="008844CB">
        <w:rPr>
          <w:rStyle w:val="Char0"/>
          <w:rFonts w:hint="cs"/>
          <w:rtl/>
        </w:rPr>
        <w:t>یاری</w:t>
      </w:r>
      <w:r>
        <w:rPr>
          <w:rStyle w:val="Char0"/>
          <w:rtl/>
        </w:rPr>
        <w:t xml:space="preserve"> (گناهان</w:t>
      </w:r>
      <w:r>
        <w:rPr>
          <w:rStyle w:val="Char0"/>
          <w:rFonts w:hint="cs"/>
          <w:rtl/>
        </w:rPr>
        <w:t>‌</w:t>
      </w:r>
      <w:r w:rsidRPr="008844CB">
        <w:rPr>
          <w:rStyle w:val="Char0"/>
          <w:rtl/>
        </w:rPr>
        <w:t xml:space="preserve">تان) در می‌گذرد. </w:t>
      </w:r>
      <w:r>
        <w:rPr>
          <w:rStyle w:val="Char0"/>
          <w:rFonts w:cs="Traditional Arabic" w:hint="cs"/>
          <w:rtl/>
        </w:rPr>
        <w:t>﴿</w:t>
      </w:r>
      <w:r>
        <w:rPr>
          <w:rStyle w:val="Char0"/>
          <w:rFonts w:hint="cs"/>
          <w:rtl/>
        </w:rPr>
        <w:t>31</w:t>
      </w:r>
      <w:r>
        <w:rPr>
          <w:rStyle w:val="Char0"/>
          <w:rFonts w:cs="Traditional Arabic" w:hint="cs"/>
          <w:rtl/>
        </w:rPr>
        <w:t>﴾</w:t>
      </w:r>
      <w:r w:rsidRPr="008844CB">
        <w:rPr>
          <w:rStyle w:val="Char0"/>
          <w:rtl/>
        </w:rPr>
        <w:t xml:space="preserve"> و شما هرگز نمی‌توان</w:t>
      </w:r>
      <w:r w:rsidRPr="008844CB">
        <w:rPr>
          <w:rStyle w:val="Char0"/>
          <w:rFonts w:hint="cs"/>
          <w:rtl/>
        </w:rPr>
        <w:t>ید</w:t>
      </w:r>
      <w:r w:rsidRPr="008844CB">
        <w:rPr>
          <w:rStyle w:val="Char0"/>
          <w:rtl/>
        </w:rPr>
        <w:t xml:space="preserve"> (الله را از دست</w:t>
      </w:r>
      <w:r w:rsidRPr="008844CB">
        <w:rPr>
          <w:rStyle w:val="Char0"/>
          <w:rFonts w:hint="cs"/>
          <w:rtl/>
        </w:rPr>
        <w:t>یابی</w:t>
      </w:r>
      <w:r w:rsidRPr="008844CB">
        <w:rPr>
          <w:rStyle w:val="Char0"/>
          <w:rtl/>
        </w:rPr>
        <w:t xml:space="preserve"> به خ</w:t>
      </w:r>
      <w:r w:rsidRPr="008844CB">
        <w:rPr>
          <w:rStyle w:val="Char0"/>
          <w:rFonts w:hint="cs"/>
          <w:rtl/>
        </w:rPr>
        <w:t>ود</w:t>
      </w:r>
      <w:r>
        <w:rPr>
          <w:rStyle w:val="Char0"/>
          <w:rFonts w:hint="cs"/>
          <w:rtl/>
        </w:rPr>
        <w:t>)</w:t>
      </w:r>
      <w:r w:rsidRPr="008844CB">
        <w:rPr>
          <w:rStyle w:val="Char0"/>
          <w:rtl/>
        </w:rPr>
        <w:t xml:space="preserve"> در زم</w:t>
      </w:r>
      <w:r w:rsidRPr="008844CB">
        <w:rPr>
          <w:rStyle w:val="Char0"/>
          <w:rFonts w:hint="cs"/>
          <w:rtl/>
        </w:rPr>
        <w:t>ین</w:t>
      </w:r>
      <w:r w:rsidRPr="008844CB">
        <w:rPr>
          <w:rStyle w:val="Char0"/>
          <w:rtl/>
        </w:rPr>
        <w:t xml:space="preserve"> عاجز ساز</w:t>
      </w:r>
      <w:r w:rsidRPr="008844CB">
        <w:rPr>
          <w:rStyle w:val="Char0"/>
          <w:rFonts w:hint="cs"/>
          <w:rtl/>
        </w:rPr>
        <w:t>ید،</w:t>
      </w:r>
      <w:r w:rsidRPr="008844CB">
        <w:rPr>
          <w:rStyle w:val="Char0"/>
          <w:rtl/>
        </w:rPr>
        <w:t xml:space="preserve"> و برا</w:t>
      </w:r>
      <w:r w:rsidRPr="008844CB">
        <w:rPr>
          <w:rStyle w:val="Char0"/>
          <w:rFonts w:hint="cs"/>
          <w:rtl/>
        </w:rPr>
        <w:t>ی</w:t>
      </w:r>
      <w:r w:rsidRPr="008844CB">
        <w:rPr>
          <w:rStyle w:val="Char0"/>
          <w:rtl/>
        </w:rPr>
        <w:t xml:space="preserve"> شما غ</w:t>
      </w:r>
      <w:r w:rsidRPr="008844CB">
        <w:rPr>
          <w:rStyle w:val="Char0"/>
          <w:rFonts w:hint="cs"/>
          <w:rtl/>
        </w:rPr>
        <w:t>یر</w:t>
      </w:r>
      <w:r w:rsidRPr="008844CB">
        <w:rPr>
          <w:rStyle w:val="Char0"/>
          <w:rtl/>
        </w:rPr>
        <w:t xml:space="preserve"> از الله ه</w:t>
      </w:r>
      <w:r w:rsidRPr="008844CB">
        <w:rPr>
          <w:rStyle w:val="Char0"/>
          <w:rFonts w:hint="cs"/>
          <w:rtl/>
        </w:rPr>
        <w:t>یچ</w:t>
      </w:r>
      <w:r w:rsidRPr="008844CB">
        <w:rPr>
          <w:rStyle w:val="Char0"/>
          <w:rtl/>
        </w:rPr>
        <w:t xml:space="preserve"> کارساز و مدد گار</w:t>
      </w:r>
      <w:r w:rsidRPr="008844CB">
        <w:rPr>
          <w:rStyle w:val="Char0"/>
          <w:rFonts w:hint="cs"/>
          <w:rtl/>
        </w:rPr>
        <w:t>ی</w:t>
      </w:r>
      <w:r w:rsidRPr="008844CB">
        <w:rPr>
          <w:rStyle w:val="Char0"/>
          <w:rtl/>
        </w:rPr>
        <w:t xml:space="preserve"> ن</w:t>
      </w:r>
      <w:r w:rsidRPr="008844CB">
        <w:rPr>
          <w:rStyle w:val="Char0"/>
          <w:rFonts w:hint="cs"/>
          <w:rtl/>
        </w:rPr>
        <w:t>یست</w:t>
      </w:r>
      <w:r>
        <w:rPr>
          <w:rStyle w:val="Char0"/>
          <w:rFonts w:hint="cs"/>
          <w:rtl/>
        </w:rPr>
        <w:t>.</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وَمِنْ آيَاتِهِ الْجَوَارِ فِي الْبَحْرِ كَالْأَعْلَامِ٣٢ إِنْ يَشَأْ يُسْكِنِ الرِّيحَ فَيَظْلَلْنَ رَوَاكِدَ عَلَى ظَهْرِهِ</w:t>
      </w:r>
      <w:r w:rsidR="001619CE" w:rsidRPr="008B4A46">
        <w:rPr>
          <w:rStyle w:val="Char7"/>
          <w:rtl/>
        </w:rPr>
        <w:t xml:space="preserve"> </w:t>
      </w:r>
      <w:r w:rsidRPr="008B4A46">
        <w:rPr>
          <w:rStyle w:val="Char7"/>
          <w:rtl/>
        </w:rPr>
        <w:t>إِنَّ فِي ذَلِكَ لَآيَاتٍ لِكُلِّ صَبَّارٍ شَكُورٍ٣٣ أَوْ يُوبِقْهُنَّ بِمَا كَسَبُوا وَيَعْفُ عَنْ كَثِيرٍ٣٤ وَيَعْلَمَ الَّذِينَ يُجَادِلُونَ فِي آيَاتِنَا مَا لَهُمْ مِنْ مَحِيصٍ٣٥ فَمَا أُوتِيتُمْ مِنْ شَيْءٍ فَمَتَاعُ الْحَيَاةِ الدُّنْيَا</w:t>
      </w:r>
      <w:r w:rsidR="001619CE" w:rsidRPr="008B4A46">
        <w:rPr>
          <w:rStyle w:val="Char7"/>
          <w:rtl/>
        </w:rPr>
        <w:t xml:space="preserve"> </w:t>
      </w:r>
      <w:r w:rsidRPr="008B4A46">
        <w:rPr>
          <w:rStyle w:val="Char7"/>
          <w:rtl/>
        </w:rPr>
        <w:t>وَمَا عِنْدَ اللَّهِ خَيْرٌ وَأَبْقَى لِلَّذِينَ آمَنُوا وَعَلَى رَبِّهِمْ يَتَوَكَّلُونَ٣٦ وَالَّذِينَ يَجْتَنِبُونَ كَبَائِرَ الْإِثْمِ وَالْفَوَاحِشَ وَإِذَا مَا غَضِبُوا هُمْ يَغْفِرُونَ٣٧ وَالَّذِينَ اسْتَجَابُوا لِرَبِّهِمْ وَأَقَامُوا الصَّلَاةَ وَأَمْرُهُمْ شُورَى بَيْنَهُمْ وَمِمَّا رَزَقْنَاهُمْ يُنْفِقُونَ٣٨ وَالَّذِينَ إِذَا أَصَابَهُمُ الْبَغْيُ هُمْ يَنْتَصِرُونَ٣٩ وَجَزَاءُ سَيِّئَةٍ سَيِّئَةٌ مِثْلُهَا</w:t>
      </w:r>
      <w:r w:rsidR="001619CE" w:rsidRPr="008B4A46">
        <w:rPr>
          <w:rStyle w:val="Char7"/>
          <w:rtl/>
        </w:rPr>
        <w:t xml:space="preserve"> </w:t>
      </w:r>
      <w:r w:rsidRPr="008B4A46">
        <w:rPr>
          <w:rStyle w:val="Char7"/>
          <w:rtl/>
        </w:rPr>
        <w:t>فَمَنْ عَفَا وَأَصْلَحَ فَأَجْرُهُ عَلَى اللَّهِ</w:t>
      </w:r>
      <w:r w:rsidR="001619CE" w:rsidRPr="008B4A46">
        <w:rPr>
          <w:rStyle w:val="Char7"/>
          <w:rtl/>
        </w:rPr>
        <w:t xml:space="preserve"> </w:t>
      </w:r>
      <w:r w:rsidRPr="008B4A46">
        <w:rPr>
          <w:rStyle w:val="Char7"/>
          <w:rtl/>
        </w:rPr>
        <w:t>إِنَّهُ لَا يُحِبُّ الظَّالِمِينَ٤٠ وَلَمَنِ انْتَصَرَ بَعْدَ ظُلْمِهِ فَأُولَئِكَ مَا عَلَيْهِمْ مِنْ سَبِيلٍ٤١ إِنَّمَا السَّبِيلُ عَلَى الَّذِينَ يَظْلِمُونَ النَّاسَ وَيَبْغُونَ فِي الْأَرْضِ بِغَيْرِ الْحَقِّ</w:t>
      </w:r>
      <w:r w:rsidR="001619CE" w:rsidRPr="008B4A46">
        <w:rPr>
          <w:rStyle w:val="Char7"/>
          <w:rtl/>
        </w:rPr>
        <w:t xml:space="preserve"> </w:t>
      </w:r>
      <w:r w:rsidRPr="008B4A46">
        <w:rPr>
          <w:rStyle w:val="Char7"/>
          <w:rtl/>
        </w:rPr>
        <w:t>أُولَئِكَ لَهُمْ عَذَابٌ أَلِيمٌ٤٢ وَلَمَنْ صَبَرَ وَغَفَرَ إِنَّ ذَلِكَ لَمِنْ عَزْمِ الْأُمُورِ٤٣ وَمَنْ يُضْلِلِ اللَّهُ فَمَا لَهُ مِنْ وَلِيٍّ مِنْ بَعْدِهِ</w:t>
      </w:r>
      <w:r w:rsidR="001619CE" w:rsidRPr="008B4A46">
        <w:rPr>
          <w:rStyle w:val="Char7"/>
          <w:rtl/>
        </w:rPr>
        <w:t xml:space="preserve"> </w:t>
      </w:r>
      <w:r w:rsidRPr="008B4A46">
        <w:rPr>
          <w:rStyle w:val="Char7"/>
          <w:rtl/>
        </w:rPr>
        <w:t>وَتَرَى الظَّالِمِينَ لَمَّا رَأَوُا الْعَذَابَ يَقُولُونَ هَلْ إِلَى مَرَدٍّ مِنْ سَبِيلٍ٤٤</w:t>
      </w:r>
      <w:r w:rsidRPr="008844CB">
        <w:rPr>
          <w:rStyle w:val="Char0"/>
          <w:rFonts w:ascii="Times New Roman" w:hAnsi="Times New Roman" w:cs="Traditional Arabic" w:hint="cs"/>
          <w:rtl/>
        </w:rPr>
        <w:t>﴾</w:t>
      </w:r>
      <w:r w:rsidRPr="008B4A46">
        <w:rPr>
          <w:rStyle w:val="Char"/>
          <w:rtl/>
        </w:rPr>
        <w:t xml:space="preserve"> [الشورى: 32-44]</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8844CB">
        <w:rPr>
          <w:rStyle w:val="Char0"/>
          <w:rtl/>
        </w:rPr>
        <w:t>و از نشانه‌های (قدرت) او کشت</w:t>
      </w:r>
      <w:r w:rsidRPr="008844CB">
        <w:rPr>
          <w:rStyle w:val="Char0"/>
          <w:rFonts w:hint="cs"/>
          <w:rtl/>
        </w:rPr>
        <w:t>ی</w:t>
      </w:r>
      <w:r w:rsidRPr="008844CB">
        <w:rPr>
          <w:rStyle w:val="Char0"/>
          <w:rtl/>
        </w:rPr>
        <w:t>‌هایی است که مانند کوهها</w:t>
      </w:r>
      <w:r w:rsidRPr="008844CB">
        <w:rPr>
          <w:rStyle w:val="Char0"/>
          <w:rFonts w:hint="cs"/>
          <w:rtl/>
        </w:rPr>
        <w:t>ی</w:t>
      </w:r>
      <w:r w:rsidRPr="008844CB">
        <w:rPr>
          <w:rStyle w:val="Char0"/>
          <w:rtl/>
        </w:rPr>
        <w:t xml:space="preserve"> برجسته در بحر روانند.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8844CB">
        <w:rPr>
          <w:rStyle w:val="Char0"/>
          <w:rtl/>
        </w:rPr>
        <w:t>اگر بخواهد باد را ساکن می‌سازد و کشت</w:t>
      </w:r>
      <w:r w:rsidRPr="008844CB">
        <w:rPr>
          <w:rStyle w:val="Char0"/>
          <w:rFonts w:hint="cs"/>
          <w:rtl/>
        </w:rPr>
        <w:t>ی</w:t>
      </w:r>
      <w:r w:rsidRPr="008844CB">
        <w:rPr>
          <w:rStyle w:val="Char0"/>
          <w:rtl/>
        </w:rPr>
        <w:t>‌ها بر رو</w:t>
      </w:r>
      <w:r w:rsidRPr="008844CB">
        <w:rPr>
          <w:rStyle w:val="Char0"/>
          <w:rFonts w:hint="cs"/>
          <w:rtl/>
        </w:rPr>
        <w:t>ی</w:t>
      </w:r>
      <w:r w:rsidRPr="008844CB">
        <w:rPr>
          <w:rStyle w:val="Char0"/>
          <w:rtl/>
        </w:rPr>
        <w:t xml:space="preserve"> بحر متوقف </w:t>
      </w:r>
      <w:r w:rsidRPr="008844CB">
        <w:rPr>
          <w:rStyle w:val="Char0"/>
          <w:rtl/>
        </w:rPr>
        <w:lastRenderedPageBreak/>
        <w:t>می‌گردند، البته در ا</w:t>
      </w:r>
      <w:r w:rsidRPr="008844CB">
        <w:rPr>
          <w:rStyle w:val="Char0"/>
          <w:rFonts w:hint="cs"/>
          <w:rtl/>
        </w:rPr>
        <w:t>ین</w:t>
      </w:r>
      <w:r w:rsidRPr="008844CB">
        <w:rPr>
          <w:rStyle w:val="Char0"/>
          <w:rtl/>
        </w:rPr>
        <w:t xml:space="preserve"> امر برا</w:t>
      </w:r>
      <w:r w:rsidRPr="008844CB">
        <w:rPr>
          <w:rStyle w:val="Char0"/>
          <w:rFonts w:hint="cs"/>
          <w:rtl/>
        </w:rPr>
        <w:t>ی</w:t>
      </w:r>
      <w:r>
        <w:rPr>
          <w:rStyle w:val="Char0"/>
          <w:rtl/>
        </w:rPr>
        <w:t xml:space="preserve"> هر صبر کنند</w:t>
      </w:r>
      <w:r>
        <w:rPr>
          <w:rStyle w:val="Char0"/>
          <w:rFonts w:hint="cs"/>
          <w:rtl/>
        </w:rPr>
        <w:t>ۀ</w:t>
      </w:r>
      <w:r>
        <w:rPr>
          <w:rStyle w:val="Char0"/>
          <w:rtl/>
        </w:rPr>
        <w:t xml:space="preserve"> شکر گذار نشانه</w:t>
      </w:r>
      <w:r>
        <w:rPr>
          <w:rStyle w:val="Char0"/>
          <w:rFonts w:hint="cs"/>
          <w:rtl/>
        </w:rPr>
        <w:t>‌</w:t>
      </w:r>
      <w:r w:rsidRPr="008844CB">
        <w:rPr>
          <w:rStyle w:val="Char0"/>
          <w:rtl/>
        </w:rPr>
        <w:t xml:space="preserve">هاست. </w:t>
      </w:r>
      <w:r>
        <w:rPr>
          <w:rStyle w:val="Char0"/>
          <w:rFonts w:cs="Traditional Arabic" w:hint="cs"/>
          <w:rtl/>
        </w:rPr>
        <w:t>﴿</w:t>
      </w:r>
      <w:r>
        <w:rPr>
          <w:rStyle w:val="Char0"/>
          <w:rFonts w:hint="cs"/>
          <w:rtl/>
        </w:rPr>
        <w:t>34</w:t>
      </w:r>
      <w:r>
        <w:rPr>
          <w:rStyle w:val="Char0"/>
          <w:rFonts w:cs="Traditional Arabic" w:hint="cs"/>
          <w:rtl/>
        </w:rPr>
        <w:t>﴾</w:t>
      </w:r>
      <w:r>
        <w:rPr>
          <w:rStyle w:val="Char0"/>
          <w:rFonts w:hint="cs"/>
          <w:rtl/>
        </w:rPr>
        <w:t xml:space="preserve"> </w:t>
      </w:r>
      <w:r w:rsidRPr="008844CB">
        <w:rPr>
          <w:rStyle w:val="Char0"/>
          <w:rFonts w:hint="cs"/>
          <w:rtl/>
        </w:rPr>
        <w:t>یا</w:t>
      </w:r>
      <w:r w:rsidRPr="008844CB">
        <w:rPr>
          <w:rStyle w:val="Char0"/>
          <w:rtl/>
        </w:rPr>
        <w:t xml:space="preserve"> اگر بخواهد کشت</w:t>
      </w:r>
      <w:r w:rsidRPr="008844CB">
        <w:rPr>
          <w:rStyle w:val="Char0"/>
          <w:rFonts w:hint="cs"/>
          <w:rtl/>
        </w:rPr>
        <w:t>ی</w:t>
      </w:r>
      <w:r w:rsidRPr="008844CB">
        <w:rPr>
          <w:rStyle w:val="Char0"/>
          <w:rtl/>
        </w:rPr>
        <w:t>‌ها را به خاطر آنچه سرنش</w:t>
      </w:r>
      <w:r w:rsidRPr="008844CB">
        <w:rPr>
          <w:rStyle w:val="Char0"/>
          <w:rFonts w:hint="cs"/>
          <w:rtl/>
        </w:rPr>
        <w:t>ینان</w:t>
      </w:r>
      <w:r w:rsidRPr="008844CB">
        <w:rPr>
          <w:rStyle w:val="Char0"/>
          <w:rtl/>
        </w:rPr>
        <w:t xml:space="preserve"> آنها انجام داده‌اند، هلاک می‌سازد. و از بس</w:t>
      </w:r>
      <w:r w:rsidRPr="008844CB">
        <w:rPr>
          <w:rStyle w:val="Char0"/>
          <w:rFonts w:hint="cs"/>
          <w:rtl/>
        </w:rPr>
        <w:t>یاری</w:t>
      </w:r>
      <w:r>
        <w:rPr>
          <w:rStyle w:val="Char0"/>
          <w:rtl/>
        </w:rPr>
        <w:t xml:space="preserve"> در</w:t>
      </w:r>
      <w:r w:rsidRPr="008844CB">
        <w:rPr>
          <w:rStyle w:val="Char0"/>
          <w:rtl/>
        </w:rPr>
        <w:t xml:space="preserve">می‌گذرد.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w:t>
      </w:r>
      <w:r w:rsidRPr="008844CB">
        <w:rPr>
          <w:rStyle w:val="Char0"/>
          <w:rtl/>
        </w:rPr>
        <w:t>و تا آنان</w:t>
      </w:r>
      <w:r w:rsidRPr="008844CB">
        <w:rPr>
          <w:rStyle w:val="Char0"/>
          <w:rFonts w:hint="cs"/>
          <w:rtl/>
        </w:rPr>
        <w:t>ی</w:t>
      </w:r>
      <w:r w:rsidRPr="008844CB">
        <w:rPr>
          <w:rStyle w:val="Char0"/>
          <w:rtl/>
        </w:rPr>
        <w:t xml:space="preserve"> که در آ</w:t>
      </w:r>
      <w:r w:rsidRPr="008844CB">
        <w:rPr>
          <w:rStyle w:val="Char0"/>
          <w:rFonts w:hint="cs"/>
          <w:rtl/>
        </w:rPr>
        <w:t>یات</w:t>
      </w:r>
      <w:r w:rsidRPr="008844CB">
        <w:rPr>
          <w:rStyle w:val="Char0"/>
          <w:rtl/>
        </w:rPr>
        <w:t xml:space="preserve"> ما مجادله می‌کنند بدانند که برا</w:t>
      </w:r>
      <w:r w:rsidRPr="008844CB">
        <w:rPr>
          <w:rStyle w:val="Char0"/>
          <w:rFonts w:hint="cs"/>
          <w:rtl/>
        </w:rPr>
        <w:t>یشان</w:t>
      </w:r>
      <w:r w:rsidRPr="008844CB">
        <w:rPr>
          <w:rStyle w:val="Char0"/>
          <w:rtl/>
        </w:rPr>
        <w:t xml:space="preserve"> راه گر</w:t>
      </w:r>
      <w:r w:rsidRPr="008844CB">
        <w:rPr>
          <w:rStyle w:val="Char0"/>
          <w:rFonts w:hint="cs"/>
          <w:rtl/>
        </w:rPr>
        <w:t>یز</w:t>
      </w:r>
      <w:r w:rsidRPr="008844CB">
        <w:rPr>
          <w:rStyle w:val="Char0"/>
          <w:rtl/>
        </w:rPr>
        <w:t xml:space="preserve"> ن</w:t>
      </w:r>
      <w:r w:rsidRPr="008844CB">
        <w:rPr>
          <w:rStyle w:val="Char0"/>
          <w:rFonts w:hint="cs"/>
          <w:rtl/>
        </w:rPr>
        <w:t>یست</w:t>
      </w:r>
      <w:r w:rsidRPr="008844CB">
        <w:rPr>
          <w:rStyle w:val="Char0"/>
          <w:rtl/>
        </w:rPr>
        <w:t xml:space="preserve">. </w:t>
      </w:r>
      <w:r>
        <w:rPr>
          <w:rStyle w:val="Char0"/>
          <w:rFonts w:cs="Traditional Arabic" w:hint="cs"/>
          <w:rtl/>
        </w:rPr>
        <w:t>﴿</w:t>
      </w:r>
      <w:r>
        <w:rPr>
          <w:rStyle w:val="Char0"/>
          <w:rFonts w:hint="cs"/>
          <w:rtl/>
        </w:rPr>
        <w:t>36</w:t>
      </w:r>
      <w:r>
        <w:rPr>
          <w:rStyle w:val="Char0"/>
          <w:rFonts w:cs="Traditional Arabic" w:hint="cs"/>
          <w:rtl/>
        </w:rPr>
        <w:t>﴾</w:t>
      </w:r>
      <w:r w:rsidRPr="008844CB">
        <w:rPr>
          <w:rStyle w:val="Char0"/>
          <w:rtl/>
        </w:rPr>
        <w:t xml:space="preserve"> هر چه که به شما داده شده است بهر</w:t>
      </w:r>
      <w:r>
        <w:rPr>
          <w:rStyle w:val="Char0"/>
          <w:rFonts w:hint="cs"/>
          <w:rtl/>
        </w:rPr>
        <w:t>ۀ</w:t>
      </w:r>
      <w:r w:rsidRPr="008844CB">
        <w:rPr>
          <w:rStyle w:val="Char0"/>
          <w:rtl/>
        </w:rPr>
        <w:t xml:space="preserve"> چند روزه زندگان</w:t>
      </w:r>
      <w:r w:rsidRPr="008844CB">
        <w:rPr>
          <w:rStyle w:val="Char0"/>
          <w:rFonts w:hint="cs"/>
          <w:rtl/>
        </w:rPr>
        <w:t>ی</w:t>
      </w:r>
      <w:r w:rsidRPr="008844CB">
        <w:rPr>
          <w:rStyle w:val="Char0"/>
          <w:rtl/>
        </w:rPr>
        <w:t xml:space="preserve"> دن</w:t>
      </w:r>
      <w:r w:rsidRPr="008844CB">
        <w:rPr>
          <w:rStyle w:val="Char0"/>
          <w:rFonts w:hint="cs"/>
          <w:rtl/>
        </w:rPr>
        <w:t>یاست</w:t>
      </w:r>
      <w:r w:rsidRPr="008844CB">
        <w:rPr>
          <w:rStyle w:val="Char0"/>
          <w:rtl/>
        </w:rPr>
        <w:t>. و آنچه که نزد الله است بهتر و هم</w:t>
      </w:r>
      <w:r w:rsidRPr="008844CB">
        <w:rPr>
          <w:rStyle w:val="Char0"/>
          <w:rFonts w:hint="cs"/>
          <w:rtl/>
        </w:rPr>
        <w:t>یشگی</w:t>
      </w:r>
      <w:r w:rsidRPr="008844CB">
        <w:rPr>
          <w:rStyle w:val="Char0"/>
          <w:rtl/>
        </w:rPr>
        <w:t xml:space="preserve"> است برا</w:t>
      </w:r>
      <w:r w:rsidRPr="008844CB">
        <w:rPr>
          <w:rStyle w:val="Char0"/>
          <w:rFonts w:hint="cs"/>
          <w:rtl/>
        </w:rPr>
        <w:t>ی</w:t>
      </w:r>
      <w:r w:rsidRPr="008844CB">
        <w:rPr>
          <w:rStyle w:val="Char0"/>
          <w:rtl/>
        </w:rPr>
        <w:t xml:space="preserve"> کسان</w:t>
      </w:r>
      <w:r w:rsidRPr="008844CB">
        <w:rPr>
          <w:rStyle w:val="Char0"/>
          <w:rFonts w:hint="cs"/>
          <w:rtl/>
        </w:rPr>
        <w:t>ی</w:t>
      </w:r>
      <w:r w:rsidRPr="008844CB">
        <w:rPr>
          <w:rStyle w:val="Char0"/>
          <w:rtl/>
        </w:rPr>
        <w:t xml:space="preserve"> که ا</w:t>
      </w:r>
      <w:r w:rsidRPr="008844CB">
        <w:rPr>
          <w:rStyle w:val="Char0"/>
          <w:rFonts w:hint="cs"/>
          <w:rtl/>
        </w:rPr>
        <w:t>یمان</w:t>
      </w:r>
      <w:r w:rsidRPr="008844CB">
        <w:rPr>
          <w:rStyle w:val="Char0"/>
          <w:rtl/>
        </w:rPr>
        <w:t xml:space="preserve"> آورده‌اند و بر پروردگار‌شان توکل می‌کنند.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8844CB">
        <w:rPr>
          <w:rStyle w:val="Char0"/>
          <w:rtl/>
        </w:rPr>
        <w:t>و (ن</w:t>
      </w:r>
      <w:r w:rsidRPr="008844CB">
        <w:rPr>
          <w:rStyle w:val="Char0"/>
          <w:rFonts w:hint="cs"/>
          <w:rtl/>
        </w:rPr>
        <w:t>یز</w:t>
      </w:r>
      <w:r w:rsidRPr="008844CB">
        <w:rPr>
          <w:rStyle w:val="Char0"/>
          <w:rtl/>
        </w:rPr>
        <w:t>) برا</w:t>
      </w:r>
      <w:r w:rsidRPr="008844CB">
        <w:rPr>
          <w:rStyle w:val="Char0"/>
          <w:rFonts w:hint="cs"/>
          <w:rtl/>
        </w:rPr>
        <w:t>ی</w:t>
      </w:r>
      <w:r w:rsidRPr="008844CB">
        <w:rPr>
          <w:rStyle w:val="Char0"/>
          <w:rtl/>
        </w:rPr>
        <w:t xml:space="preserve"> آنان که از گناهان بزرگ و اعمال زشت پره</w:t>
      </w:r>
      <w:r w:rsidRPr="008844CB">
        <w:rPr>
          <w:rStyle w:val="Char0"/>
          <w:rFonts w:hint="cs"/>
          <w:rtl/>
        </w:rPr>
        <w:t>یز</w:t>
      </w:r>
      <w:r w:rsidRPr="008844CB">
        <w:rPr>
          <w:rStyle w:val="Char0"/>
          <w:rtl/>
        </w:rPr>
        <w:t xml:space="preserve"> می‌کنند. و چون خشم و غضب کنند، آنها می‌بخشند. </w:t>
      </w:r>
      <w:r>
        <w:rPr>
          <w:rStyle w:val="Char0"/>
          <w:rFonts w:cs="Traditional Arabic" w:hint="cs"/>
          <w:rtl/>
        </w:rPr>
        <w:t>﴿</w:t>
      </w:r>
      <w:r>
        <w:rPr>
          <w:rStyle w:val="Char0"/>
          <w:rFonts w:hint="cs"/>
          <w:rtl/>
        </w:rPr>
        <w:t>38</w:t>
      </w:r>
      <w:r>
        <w:rPr>
          <w:rStyle w:val="Char0"/>
          <w:rFonts w:cs="Traditional Arabic" w:hint="cs"/>
          <w:rtl/>
        </w:rPr>
        <w:t>﴾</w:t>
      </w:r>
      <w:r>
        <w:rPr>
          <w:rStyle w:val="Char0"/>
          <w:rFonts w:hint="cs"/>
          <w:rtl/>
        </w:rPr>
        <w:t xml:space="preserve"> </w:t>
      </w:r>
      <w:r w:rsidRPr="008844CB">
        <w:rPr>
          <w:rStyle w:val="Char0"/>
          <w:rtl/>
        </w:rPr>
        <w:t>و (ن</w:t>
      </w:r>
      <w:r w:rsidRPr="008844CB">
        <w:rPr>
          <w:rStyle w:val="Char0"/>
          <w:rFonts w:hint="cs"/>
          <w:rtl/>
        </w:rPr>
        <w:t>یز</w:t>
      </w:r>
      <w:r w:rsidRPr="008844CB">
        <w:rPr>
          <w:rStyle w:val="Char0"/>
          <w:rtl/>
        </w:rPr>
        <w:t>) آنانکه (دعوت) پروردگارشان را پذ</w:t>
      </w:r>
      <w:r w:rsidRPr="008844CB">
        <w:rPr>
          <w:rStyle w:val="Char0"/>
          <w:rFonts w:hint="cs"/>
          <w:rtl/>
        </w:rPr>
        <w:t>یرفتند</w:t>
      </w:r>
      <w:r w:rsidRPr="008844CB">
        <w:rPr>
          <w:rStyle w:val="Char0"/>
          <w:rtl/>
        </w:rPr>
        <w:t xml:space="preserve"> و نما</w:t>
      </w:r>
      <w:r w:rsidRPr="008844CB">
        <w:rPr>
          <w:rStyle w:val="Char0"/>
          <w:rFonts w:hint="cs"/>
          <w:rtl/>
        </w:rPr>
        <w:t>ز</w:t>
      </w:r>
      <w:r w:rsidRPr="008844CB">
        <w:rPr>
          <w:rStyle w:val="Char0"/>
          <w:rtl/>
        </w:rPr>
        <w:t xml:space="preserve"> را برپا داشتند و کارشان با </w:t>
      </w:r>
      <w:r w:rsidRPr="008844CB">
        <w:rPr>
          <w:rStyle w:val="Char0"/>
          <w:rFonts w:hint="cs"/>
          <w:rtl/>
        </w:rPr>
        <w:t>یکدیگر</w:t>
      </w:r>
      <w:r w:rsidRPr="008844CB">
        <w:rPr>
          <w:rStyle w:val="Char0"/>
          <w:rtl/>
        </w:rPr>
        <w:t xml:space="preserve"> به ش</w:t>
      </w:r>
      <w:r w:rsidRPr="008844CB">
        <w:rPr>
          <w:rStyle w:val="Char0"/>
          <w:rFonts w:hint="cs"/>
          <w:rtl/>
        </w:rPr>
        <w:t>یوه</w:t>
      </w:r>
      <w:r w:rsidRPr="008844CB">
        <w:rPr>
          <w:rStyle w:val="Char0"/>
          <w:rtl/>
        </w:rPr>
        <w:t xml:space="preserve"> مشورت است. و از آنچه به ا</w:t>
      </w:r>
      <w:r w:rsidRPr="008844CB">
        <w:rPr>
          <w:rStyle w:val="Char0"/>
          <w:rFonts w:hint="cs"/>
          <w:rtl/>
        </w:rPr>
        <w:t>یشان</w:t>
      </w:r>
      <w:r w:rsidRPr="008844CB">
        <w:rPr>
          <w:rStyle w:val="Char0"/>
          <w:rtl/>
        </w:rPr>
        <w:t xml:space="preserve"> روز</w:t>
      </w:r>
      <w:r w:rsidRPr="008844CB">
        <w:rPr>
          <w:rStyle w:val="Char0"/>
          <w:rFonts w:hint="cs"/>
          <w:rtl/>
        </w:rPr>
        <w:t>ی</w:t>
      </w:r>
      <w:r w:rsidRPr="008844CB">
        <w:rPr>
          <w:rStyle w:val="Char0"/>
          <w:rtl/>
        </w:rPr>
        <w:t xml:space="preserve"> داده</w:t>
      </w:r>
      <w:r w:rsidR="001619CE">
        <w:rPr>
          <w:rStyle w:val="Char0"/>
          <w:rtl/>
        </w:rPr>
        <w:t>‌ایم،</w:t>
      </w:r>
      <w:r w:rsidRPr="008844CB">
        <w:rPr>
          <w:rStyle w:val="Char0"/>
          <w:rtl/>
        </w:rPr>
        <w:t xml:space="preserve"> انفاق می‌کنند. </w:t>
      </w:r>
      <w:r>
        <w:rPr>
          <w:rStyle w:val="Char0"/>
          <w:rFonts w:cs="Traditional Arabic" w:hint="cs"/>
          <w:rtl/>
        </w:rPr>
        <w:t>﴿</w:t>
      </w:r>
      <w:r>
        <w:rPr>
          <w:rStyle w:val="Char0"/>
          <w:rFonts w:hint="cs"/>
          <w:rtl/>
        </w:rPr>
        <w:t>39</w:t>
      </w:r>
      <w:r>
        <w:rPr>
          <w:rStyle w:val="Char0"/>
          <w:rFonts w:cs="Traditional Arabic" w:hint="cs"/>
          <w:rtl/>
        </w:rPr>
        <w:t>﴾</w:t>
      </w:r>
      <w:r>
        <w:rPr>
          <w:rStyle w:val="Char0"/>
          <w:rFonts w:hint="cs"/>
          <w:rtl/>
        </w:rPr>
        <w:t xml:space="preserve"> </w:t>
      </w:r>
      <w:r w:rsidRPr="008844CB">
        <w:rPr>
          <w:rStyle w:val="Char0"/>
          <w:rtl/>
        </w:rPr>
        <w:t>و (ن</w:t>
      </w:r>
      <w:r w:rsidRPr="008844CB">
        <w:rPr>
          <w:rStyle w:val="Char0"/>
          <w:rFonts w:hint="cs"/>
          <w:rtl/>
        </w:rPr>
        <w:t>یز</w:t>
      </w:r>
      <w:r w:rsidRPr="008844CB">
        <w:rPr>
          <w:rStyle w:val="Char0"/>
          <w:rtl/>
        </w:rPr>
        <w:t>) برا</w:t>
      </w:r>
      <w:r w:rsidRPr="008844CB">
        <w:rPr>
          <w:rStyle w:val="Char0"/>
          <w:rFonts w:hint="cs"/>
          <w:rtl/>
        </w:rPr>
        <w:t>ی</w:t>
      </w:r>
      <w:r w:rsidRPr="008844CB">
        <w:rPr>
          <w:rStyle w:val="Char0"/>
          <w:rtl/>
        </w:rPr>
        <w:t xml:space="preserve"> آنان که چون تجاوز</w:t>
      </w:r>
      <w:r w:rsidRPr="008844CB">
        <w:rPr>
          <w:rStyle w:val="Char0"/>
          <w:rFonts w:hint="cs"/>
          <w:rtl/>
        </w:rPr>
        <w:t>ی</w:t>
      </w:r>
      <w:r w:rsidRPr="008844CB">
        <w:rPr>
          <w:rStyle w:val="Char0"/>
          <w:rtl/>
        </w:rPr>
        <w:t xml:space="preserve"> به آنان برسد، انتقام می‌گ</w:t>
      </w:r>
      <w:r w:rsidRPr="008844CB">
        <w:rPr>
          <w:rStyle w:val="Char0"/>
          <w:rFonts w:hint="cs"/>
          <w:rtl/>
        </w:rPr>
        <w:t>یرند</w:t>
      </w:r>
      <w:r w:rsidRPr="008844CB">
        <w:rPr>
          <w:rStyle w:val="Char0"/>
          <w:rtl/>
        </w:rPr>
        <w:t xml:space="preserve">. </w:t>
      </w:r>
      <w:r>
        <w:rPr>
          <w:rStyle w:val="Char0"/>
          <w:rFonts w:cs="Traditional Arabic" w:hint="cs"/>
          <w:rtl/>
        </w:rPr>
        <w:t>﴿</w:t>
      </w:r>
      <w:r>
        <w:rPr>
          <w:rStyle w:val="Char0"/>
          <w:rFonts w:hint="cs"/>
          <w:rtl/>
        </w:rPr>
        <w:t>40</w:t>
      </w:r>
      <w:r>
        <w:rPr>
          <w:rStyle w:val="Char0"/>
          <w:rFonts w:cs="Traditional Arabic" w:hint="cs"/>
          <w:rtl/>
        </w:rPr>
        <w:t>﴾</w:t>
      </w:r>
      <w:r w:rsidRPr="008844CB">
        <w:rPr>
          <w:rStyle w:val="Char0"/>
          <w:rtl/>
        </w:rPr>
        <w:t xml:space="preserve"> و سزا</w:t>
      </w:r>
      <w:r w:rsidRPr="008844CB">
        <w:rPr>
          <w:rStyle w:val="Char0"/>
          <w:rFonts w:hint="cs"/>
          <w:rtl/>
        </w:rPr>
        <w:t>ی</w:t>
      </w:r>
      <w:r w:rsidRPr="008844CB">
        <w:rPr>
          <w:rStyle w:val="Char0"/>
          <w:rtl/>
        </w:rPr>
        <w:t xml:space="preserve"> بد</w:t>
      </w:r>
      <w:r w:rsidRPr="008844CB">
        <w:rPr>
          <w:rStyle w:val="Char0"/>
          <w:rFonts w:hint="cs"/>
          <w:rtl/>
        </w:rPr>
        <w:t>ی،</w:t>
      </w:r>
      <w:r w:rsidRPr="008844CB">
        <w:rPr>
          <w:rStyle w:val="Char0"/>
          <w:rtl/>
        </w:rPr>
        <w:t xml:space="preserve"> بد</w:t>
      </w:r>
      <w:r w:rsidRPr="008844CB">
        <w:rPr>
          <w:rStyle w:val="Char0"/>
          <w:rFonts w:hint="cs"/>
          <w:rtl/>
        </w:rPr>
        <w:t>یی</w:t>
      </w:r>
      <w:r w:rsidRPr="008844CB">
        <w:rPr>
          <w:rStyle w:val="Char0"/>
          <w:rtl/>
        </w:rPr>
        <w:t xml:space="preserve"> مانند آن است، پس هرکس عفو کند و (عمل خود را</w:t>
      </w:r>
      <w:r>
        <w:rPr>
          <w:rStyle w:val="Char0"/>
          <w:rFonts w:hint="cs"/>
          <w:rtl/>
        </w:rPr>
        <w:t>)</w:t>
      </w:r>
      <w:r w:rsidRPr="008844CB">
        <w:rPr>
          <w:rStyle w:val="Char0"/>
          <w:rtl/>
        </w:rPr>
        <w:t xml:space="preserve"> اصلاح نما</w:t>
      </w:r>
      <w:r w:rsidRPr="008844CB">
        <w:rPr>
          <w:rStyle w:val="Char0"/>
          <w:rFonts w:hint="cs"/>
          <w:rtl/>
        </w:rPr>
        <w:t>ید</w:t>
      </w:r>
      <w:r w:rsidRPr="008844CB">
        <w:rPr>
          <w:rStyle w:val="Char0"/>
          <w:rtl/>
        </w:rPr>
        <w:t xml:space="preserve"> پس پادا</w:t>
      </w:r>
      <w:r w:rsidRPr="008844CB">
        <w:rPr>
          <w:rStyle w:val="Char0"/>
          <w:rFonts w:hint="cs"/>
          <w:rtl/>
        </w:rPr>
        <w:t>ش</w:t>
      </w:r>
      <w:r w:rsidRPr="008844CB">
        <w:rPr>
          <w:rStyle w:val="Char0"/>
          <w:rtl/>
        </w:rPr>
        <w:t xml:space="preserve"> او بر الله است. يقينا الله ظالمان را دوست ندارد. </w:t>
      </w: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w:t>
      </w:r>
      <w:r w:rsidRPr="008844CB">
        <w:rPr>
          <w:rStyle w:val="Char0"/>
          <w:rtl/>
        </w:rPr>
        <w:t>و البته کس</w:t>
      </w:r>
      <w:r w:rsidRPr="008844CB">
        <w:rPr>
          <w:rStyle w:val="Char0"/>
          <w:rFonts w:hint="cs"/>
          <w:rtl/>
        </w:rPr>
        <w:t>یکه</w:t>
      </w:r>
      <w:r w:rsidRPr="008844CB">
        <w:rPr>
          <w:rStyle w:val="Char0"/>
          <w:rtl/>
        </w:rPr>
        <w:t xml:space="preserve"> پس از ستم د</w:t>
      </w:r>
      <w:r w:rsidRPr="008844CB">
        <w:rPr>
          <w:rStyle w:val="Char0"/>
          <w:rFonts w:hint="cs"/>
          <w:rtl/>
        </w:rPr>
        <w:t>یدن</w:t>
      </w:r>
      <w:r w:rsidRPr="008844CB">
        <w:rPr>
          <w:rStyle w:val="Char0"/>
          <w:rtl/>
        </w:rPr>
        <w:t xml:space="preserve"> خو</w:t>
      </w:r>
      <w:r w:rsidRPr="008844CB">
        <w:rPr>
          <w:rStyle w:val="Char0"/>
          <w:rFonts w:hint="cs"/>
          <w:rtl/>
        </w:rPr>
        <w:t>یش</w:t>
      </w:r>
      <w:r w:rsidRPr="008844CB">
        <w:rPr>
          <w:rStyle w:val="Char0"/>
          <w:rtl/>
        </w:rPr>
        <w:t xml:space="preserve"> (برا</w:t>
      </w:r>
      <w:r w:rsidRPr="008844CB">
        <w:rPr>
          <w:rStyle w:val="Char0"/>
          <w:rFonts w:hint="cs"/>
          <w:rtl/>
        </w:rPr>
        <w:t>ی</w:t>
      </w:r>
      <w:r w:rsidRPr="008844CB">
        <w:rPr>
          <w:rStyle w:val="Char0"/>
          <w:rtl/>
        </w:rPr>
        <w:t xml:space="preserve"> دفع آن) انتقام بگ</w:t>
      </w:r>
      <w:r w:rsidRPr="008844CB">
        <w:rPr>
          <w:rStyle w:val="Char0"/>
          <w:rFonts w:hint="cs"/>
          <w:rtl/>
        </w:rPr>
        <w:t>یرد،</w:t>
      </w:r>
      <w:r w:rsidRPr="008844CB">
        <w:rPr>
          <w:rStyle w:val="Char0"/>
          <w:rtl/>
        </w:rPr>
        <w:t xml:space="preserve"> بر آنان راه</w:t>
      </w:r>
      <w:r w:rsidRPr="008844CB">
        <w:rPr>
          <w:rStyle w:val="Char0"/>
          <w:rFonts w:hint="cs"/>
          <w:rtl/>
        </w:rPr>
        <w:t>ی</w:t>
      </w:r>
      <w:r w:rsidRPr="008844CB">
        <w:rPr>
          <w:rStyle w:val="Char0"/>
          <w:rtl/>
        </w:rPr>
        <w:t xml:space="preserve"> (عتاب و عقاب) ن</w:t>
      </w:r>
      <w:r w:rsidRPr="008844CB">
        <w:rPr>
          <w:rStyle w:val="Char0"/>
          <w:rFonts w:hint="cs"/>
          <w:rtl/>
        </w:rPr>
        <w:t>یست</w:t>
      </w:r>
      <w:r w:rsidRPr="008844CB">
        <w:rPr>
          <w:rStyle w:val="Char0"/>
          <w:rtl/>
        </w:rPr>
        <w:t xml:space="preserve">.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8844CB">
        <w:rPr>
          <w:rStyle w:val="Char0"/>
          <w:rtl/>
        </w:rPr>
        <w:t>راه (عتاب و عقاب) تنها بر کسان</w:t>
      </w:r>
      <w:r w:rsidRPr="008844CB">
        <w:rPr>
          <w:rStyle w:val="Char0"/>
          <w:rFonts w:hint="cs"/>
          <w:rtl/>
        </w:rPr>
        <w:t>ی</w:t>
      </w:r>
      <w:r w:rsidRPr="008844CB">
        <w:rPr>
          <w:rStyle w:val="Char0"/>
          <w:rtl/>
        </w:rPr>
        <w:t xml:space="preserve"> است که به مردم ظلم می‌کنند و در زم</w:t>
      </w:r>
      <w:r w:rsidRPr="008844CB">
        <w:rPr>
          <w:rStyle w:val="Char0"/>
          <w:rFonts w:hint="cs"/>
          <w:rtl/>
        </w:rPr>
        <w:t>ین</w:t>
      </w:r>
      <w:r w:rsidRPr="008844CB">
        <w:rPr>
          <w:rStyle w:val="Char0"/>
          <w:rtl/>
        </w:rPr>
        <w:t xml:space="preserve"> به ناحق طغ</w:t>
      </w:r>
      <w:r w:rsidRPr="008844CB">
        <w:rPr>
          <w:rStyle w:val="Char0"/>
          <w:rFonts w:hint="cs"/>
          <w:rtl/>
        </w:rPr>
        <w:t>یان</w:t>
      </w:r>
      <w:r w:rsidRPr="008844CB">
        <w:rPr>
          <w:rStyle w:val="Char0"/>
          <w:rtl/>
        </w:rPr>
        <w:t xml:space="preserve"> می‌کنند. آنانند که </w:t>
      </w:r>
      <w:r w:rsidRPr="008844CB">
        <w:rPr>
          <w:rStyle w:val="Char0"/>
          <w:rFonts w:hint="cs"/>
          <w:rtl/>
        </w:rPr>
        <w:t>برایشان</w:t>
      </w:r>
      <w:r w:rsidRPr="008844CB">
        <w:rPr>
          <w:rStyle w:val="Char0"/>
          <w:rtl/>
        </w:rPr>
        <w:t xml:space="preserve"> عذاب دردناک است.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8844CB">
        <w:rPr>
          <w:rStyle w:val="Char0"/>
          <w:rtl/>
        </w:rPr>
        <w:t>و کس</w:t>
      </w:r>
      <w:r w:rsidRPr="008844CB">
        <w:rPr>
          <w:rStyle w:val="Char0"/>
          <w:rFonts w:hint="cs"/>
          <w:rtl/>
        </w:rPr>
        <w:t>یکه</w:t>
      </w:r>
      <w:r w:rsidRPr="008844CB">
        <w:rPr>
          <w:rStyle w:val="Char0"/>
          <w:rtl/>
        </w:rPr>
        <w:t xml:space="preserve"> صبر کند و (مجرم را) عفو کند (بداند که ا</w:t>
      </w:r>
      <w:r w:rsidRPr="008844CB">
        <w:rPr>
          <w:rStyle w:val="Char0"/>
          <w:rFonts w:hint="cs"/>
          <w:rtl/>
        </w:rPr>
        <w:t>ین</w:t>
      </w:r>
      <w:r w:rsidRPr="008844CB">
        <w:rPr>
          <w:rStyle w:val="Char0"/>
          <w:rtl/>
        </w:rPr>
        <w:t xml:space="preserve"> اوصاف) از کارها</w:t>
      </w:r>
      <w:r w:rsidRPr="008844CB">
        <w:rPr>
          <w:rStyle w:val="Char0"/>
          <w:rFonts w:hint="cs"/>
          <w:rtl/>
        </w:rPr>
        <w:t>ی</w:t>
      </w:r>
      <w:r w:rsidRPr="008844CB">
        <w:rPr>
          <w:rStyle w:val="Char0"/>
          <w:rtl/>
        </w:rPr>
        <w:t xml:space="preserve"> استوار و سترگ است.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8844CB">
        <w:rPr>
          <w:rStyle w:val="Char0"/>
          <w:rtl/>
        </w:rPr>
        <w:t>و کس</w:t>
      </w:r>
      <w:r w:rsidRPr="008844CB">
        <w:rPr>
          <w:rStyle w:val="Char0"/>
          <w:rFonts w:hint="cs"/>
          <w:rtl/>
        </w:rPr>
        <w:t>ی</w:t>
      </w:r>
      <w:r w:rsidRPr="008844CB">
        <w:rPr>
          <w:rStyle w:val="Char0"/>
          <w:rtl/>
        </w:rPr>
        <w:t xml:space="preserve"> را که الله گمراه سازد به غ</w:t>
      </w:r>
      <w:r w:rsidRPr="008844CB">
        <w:rPr>
          <w:rStyle w:val="Char0"/>
          <w:rFonts w:hint="cs"/>
          <w:rtl/>
        </w:rPr>
        <w:t>یر</w:t>
      </w:r>
      <w:r w:rsidRPr="008844CB">
        <w:rPr>
          <w:rStyle w:val="Char0"/>
          <w:rtl/>
        </w:rPr>
        <w:t xml:space="preserve"> از او ه</w:t>
      </w:r>
      <w:r w:rsidRPr="008844CB">
        <w:rPr>
          <w:rStyle w:val="Char0"/>
          <w:rFonts w:hint="cs"/>
          <w:rtl/>
        </w:rPr>
        <w:t>یچ</w:t>
      </w:r>
      <w:r w:rsidRPr="008844CB">
        <w:rPr>
          <w:rStyle w:val="Char0"/>
          <w:rtl/>
        </w:rPr>
        <w:t xml:space="preserve"> کارساز</w:t>
      </w:r>
      <w:r w:rsidRPr="008844CB">
        <w:rPr>
          <w:rStyle w:val="Char0"/>
          <w:rFonts w:hint="cs"/>
          <w:rtl/>
        </w:rPr>
        <w:t>ی</w:t>
      </w:r>
      <w:r w:rsidRPr="008844CB">
        <w:rPr>
          <w:rStyle w:val="Char0"/>
          <w:rtl/>
        </w:rPr>
        <w:t xml:space="preserve"> برا</w:t>
      </w:r>
      <w:r w:rsidRPr="008844CB">
        <w:rPr>
          <w:rStyle w:val="Char0"/>
          <w:rFonts w:hint="cs"/>
          <w:rtl/>
        </w:rPr>
        <w:t>ی</w:t>
      </w:r>
      <w:r w:rsidRPr="008844CB">
        <w:rPr>
          <w:rStyle w:val="Char0"/>
          <w:rtl/>
        </w:rPr>
        <w:t xml:space="preserve"> او ن</w:t>
      </w:r>
      <w:r w:rsidRPr="008844CB">
        <w:rPr>
          <w:rStyle w:val="Char0"/>
          <w:rFonts w:hint="cs"/>
          <w:rtl/>
        </w:rPr>
        <w:t>یست</w:t>
      </w:r>
      <w:r w:rsidRPr="008844CB">
        <w:rPr>
          <w:rStyle w:val="Char0"/>
          <w:rtl/>
        </w:rPr>
        <w:t>. و ظالمان را خواه</w:t>
      </w:r>
      <w:r w:rsidRPr="008844CB">
        <w:rPr>
          <w:rStyle w:val="Char0"/>
          <w:rFonts w:hint="cs"/>
          <w:rtl/>
        </w:rPr>
        <w:t>ی</w:t>
      </w:r>
      <w:r w:rsidRPr="008844CB">
        <w:rPr>
          <w:rStyle w:val="Char0"/>
          <w:rtl/>
        </w:rPr>
        <w:t xml:space="preserve"> د</w:t>
      </w:r>
      <w:r w:rsidRPr="008844CB">
        <w:rPr>
          <w:rStyle w:val="Char0"/>
          <w:rFonts w:hint="cs"/>
          <w:rtl/>
        </w:rPr>
        <w:t>ید</w:t>
      </w:r>
      <w:r w:rsidRPr="008844CB">
        <w:rPr>
          <w:rStyle w:val="Char0"/>
          <w:rtl/>
        </w:rPr>
        <w:t xml:space="preserve"> که وقت</w:t>
      </w:r>
      <w:r w:rsidRPr="008844CB">
        <w:rPr>
          <w:rStyle w:val="Char0"/>
          <w:rFonts w:hint="cs"/>
          <w:rtl/>
        </w:rPr>
        <w:t>ی</w:t>
      </w:r>
      <w:r w:rsidRPr="008844CB">
        <w:rPr>
          <w:rStyle w:val="Char0"/>
          <w:rtl/>
        </w:rPr>
        <w:t xml:space="preserve"> عذاب را می‌ب</w:t>
      </w:r>
      <w:r w:rsidRPr="008844CB">
        <w:rPr>
          <w:rStyle w:val="Char0"/>
          <w:rFonts w:hint="cs"/>
          <w:rtl/>
        </w:rPr>
        <w:t>ینند</w:t>
      </w:r>
      <w:r w:rsidRPr="008844CB">
        <w:rPr>
          <w:rStyle w:val="Char0"/>
          <w:rtl/>
        </w:rPr>
        <w:t xml:space="preserve"> می‌گو</w:t>
      </w:r>
      <w:r w:rsidRPr="008844CB">
        <w:rPr>
          <w:rStyle w:val="Char0"/>
          <w:rFonts w:hint="cs"/>
          <w:rtl/>
        </w:rPr>
        <w:t>یند</w:t>
      </w:r>
      <w:r w:rsidRPr="008844CB">
        <w:rPr>
          <w:rStyle w:val="Char0"/>
          <w:rtl/>
        </w:rPr>
        <w:t>: آ</w:t>
      </w:r>
      <w:r w:rsidRPr="008844CB">
        <w:rPr>
          <w:rStyle w:val="Char0"/>
          <w:rFonts w:hint="cs"/>
          <w:rtl/>
        </w:rPr>
        <w:t>یا</w:t>
      </w:r>
      <w:r w:rsidRPr="008844CB">
        <w:rPr>
          <w:rStyle w:val="Char0"/>
          <w:rtl/>
        </w:rPr>
        <w:t xml:space="preserve"> راه</w:t>
      </w:r>
      <w:r w:rsidRPr="008844CB">
        <w:rPr>
          <w:rStyle w:val="Char0"/>
          <w:rFonts w:hint="cs"/>
          <w:rtl/>
        </w:rPr>
        <w:t>ی</w:t>
      </w:r>
      <w:r w:rsidR="00A176E9">
        <w:rPr>
          <w:rStyle w:val="Char0"/>
          <w:rtl/>
        </w:rPr>
        <w:t xml:space="preserve"> به‌سوی </w:t>
      </w:r>
      <w:r w:rsidRPr="008844CB">
        <w:rPr>
          <w:rStyle w:val="Char0"/>
          <w:rtl/>
        </w:rPr>
        <w:t xml:space="preserve">بازگشت </w:t>
      </w:r>
      <w:r>
        <w:rPr>
          <w:rStyle w:val="Char0"/>
          <w:rFonts w:hint="cs"/>
          <w:rtl/>
        </w:rPr>
        <w:t>(</w:t>
      </w:r>
      <w:r w:rsidRPr="008844CB">
        <w:rPr>
          <w:rStyle w:val="Char0"/>
          <w:rtl/>
        </w:rPr>
        <w:t>به دن</w:t>
      </w:r>
      <w:r w:rsidRPr="008844CB">
        <w:rPr>
          <w:rStyle w:val="Char0"/>
          <w:rFonts w:hint="cs"/>
          <w:rtl/>
        </w:rPr>
        <w:t>یا</w:t>
      </w:r>
      <w:r>
        <w:rPr>
          <w:rStyle w:val="Char0"/>
          <w:rFonts w:hint="cs"/>
          <w:rtl/>
        </w:rPr>
        <w:t>)</w:t>
      </w:r>
      <w:r>
        <w:rPr>
          <w:rStyle w:val="Char0"/>
          <w:rtl/>
        </w:rPr>
        <w:t xml:space="preserve"> هست؟</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وَتَرَاهُمْ يُعْرَضُونَ عَلَيْهَا خَاشِعِينَ مِنَ الذُّلِّ يَنْظُرُونَ مِنْ طَرْفٍ خَفِيٍّ</w:t>
      </w:r>
      <w:r w:rsidR="001619CE" w:rsidRPr="008B4A46">
        <w:rPr>
          <w:rStyle w:val="Char7"/>
          <w:rtl/>
        </w:rPr>
        <w:t xml:space="preserve"> </w:t>
      </w:r>
      <w:r w:rsidRPr="008B4A46">
        <w:rPr>
          <w:rStyle w:val="Char7"/>
          <w:rtl/>
        </w:rPr>
        <w:t>وَقَالَ الَّذِينَ آمَنُوا إِنَّ الْخَاسِرِينَ الَّذِينَ خَسِرُوا أَنْفُسَهُمْ وَأَهْلِيهِمْ يَوْمَ الْقِيَامَةِ</w:t>
      </w:r>
      <w:r w:rsidR="001619CE" w:rsidRPr="008B4A46">
        <w:rPr>
          <w:rStyle w:val="Char7"/>
          <w:rtl/>
        </w:rPr>
        <w:t xml:space="preserve"> </w:t>
      </w:r>
      <w:r w:rsidRPr="008B4A46">
        <w:rPr>
          <w:rStyle w:val="Char7"/>
          <w:rtl/>
        </w:rPr>
        <w:t>أَلَا إِنَّ الظَّالِمِينَ فِي عَذَابٍ مُقِيمٍ٤٥ وَمَا كَانَ لَهُمْ مِنْ أَوْلِيَاءَ يَنْصُرُونَهُمْ مِنْ دُونِ اللَّهِ</w:t>
      </w:r>
      <w:r w:rsidR="001619CE" w:rsidRPr="008B4A46">
        <w:rPr>
          <w:rStyle w:val="Char7"/>
          <w:rtl/>
        </w:rPr>
        <w:t xml:space="preserve"> </w:t>
      </w:r>
      <w:r w:rsidRPr="008B4A46">
        <w:rPr>
          <w:rStyle w:val="Char7"/>
          <w:rtl/>
        </w:rPr>
        <w:t>وَمَنْ يُضْلِلِ اللَّهُ فَمَا لَهُ مِنْ سَبِيلٍ٤٦ اسْتَجِيبُوا لِرَبِّكُمْ مِنْ قَبْلِ أَنْ يَأْتِيَ يَوْمٌ لَا مَرَدَّ لَهُ مِنَ اللَّهِ</w:t>
      </w:r>
      <w:r w:rsidR="001619CE" w:rsidRPr="008B4A46">
        <w:rPr>
          <w:rStyle w:val="Char7"/>
          <w:rtl/>
        </w:rPr>
        <w:t xml:space="preserve"> </w:t>
      </w:r>
      <w:r w:rsidRPr="008B4A46">
        <w:rPr>
          <w:rStyle w:val="Char7"/>
          <w:rtl/>
        </w:rPr>
        <w:t>مَا لَكُمْ مِنْ مَلْجَإٍ يَوْمَئِذٍ وَمَا لَكُمْ مِنْ نَكِيرٍ٤٧ فَإِنْ أَعْرَضُوا فَمَا أَرْسَلْنَاكَ عَلَيْهِمْ حَفِيظًا</w:t>
      </w:r>
      <w:r w:rsidR="001619CE" w:rsidRPr="008B4A46">
        <w:rPr>
          <w:rStyle w:val="Char7"/>
          <w:rtl/>
        </w:rPr>
        <w:t xml:space="preserve"> </w:t>
      </w:r>
      <w:r w:rsidRPr="008B4A46">
        <w:rPr>
          <w:rStyle w:val="Char7"/>
          <w:rtl/>
        </w:rPr>
        <w:t>إِنْ عَلَيْكَ إِلَّا الْبَلَاغُ</w:t>
      </w:r>
      <w:r w:rsidR="001619CE" w:rsidRPr="008B4A46">
        <w:rPr>
          <w:rStyle w:val="Char7"/>
          <w:rtl/>
        </w:rPr>
        <w:t xml:space="preserve"> </w:t>
      </w:r>
      <w:r w:rsidRPr="008B4A46">
        <w:rPr>
          <w:rStyle w:val="Char7"/>
          <w:rtl/>
        </w:rPr>
        <w:t>وَإِنَّا إِذَا أَذَقْنَا الْإِنْسَانَ مِنَّا رَحْمَةً فَرِحَ بِهَا</w:t>
      </w:r>
      <w:r w:rsidR="001619CE" w:rsidRPr="008B4A46">
        <w:rPr>
          <w:rStyle w:val="Char7"/>
          <w:rtl/>
        </w:rPr>
        <w:t xml:space="preserve"> </w:t>
      </w:r>
      <w:r w:rsidRPr="008B4A46">
        <w:rPr>
          <w:rStyle w:val="Char7"/>
          <w:rtl/>
        </w:rPr>
        <w:t>وَإِنْ تُصِبْهُمْ سَيِّئَةٌ بِمَا قَدَّمَتْ أَيْدِيهِمْ فَإِنَّ الْإِنْسَانَ كَفُورٌ٤٨ لِلَّهِ مُلْكُ السَّمَاوَاتِ وَالْأَرْضِ</w:t>
      </w:r>
      <w:r w:rsidR="001619CE" w:rsidRPr="008B4A46">
        <w:rPr>
          <w:rStyle w:val="Char7"/>
          <w:rtl/>
        </w:rPr>
        <w:t xml:space="preserve"> </w:t>
      </w:r>
      <w:r w:rsidRPr="008B4A46">
        <w:rPr>
          <w:rStyle w:val="Char7"/>
          <w:rtl/>
        </w:rPr>
        <w:t>يَخْلُقُ مَا يَشَاءُ</w:t>
      </w:r>
      <w:r w:rsidR="001619CE" w:rsidRPr="008B4A46">
        <w:rPr>
          <w:rStyle w:val="Char7"/>
          <w:rtl/>
        </w:rPr>
        <w:t xml:space="preserve"> </w:t>
      </w:r>
      <w:r w:rsidRPr="008B4A46">
        <w:rPr>
          <w:rStyle w:val="Char7"/>
          <w:rtl/>
        </w:rPr>
        <w:t xml:space="preserve">يَهَبُ </w:t>
      </w:r>
      <w:r w:rsidRPr="008B4A46">
        <w:rPr>
          <w:rStyle w:val="Char7"/>
          <w:rtl/>
        </w:rPr>
        <w:lastRenderedPageBreak/>
        <w:t>لِمَنْ يَشَاءُ إِنَاثًا وَيَهَبُ لِمَنْ يَشَاءُ الذُّكُورَ٤٩ أَوْ يُزَوِّجُهُمْ ذُكْرَانًا وَإِنَاثًا</w:t>
      </w:r>
      <w:r w:rsidR="001619CE" w:rsidRPr="008B4A46">
        <w:rPr>
          <w:rStyle w:val="Char7"/>
          <w:rtl/>
        </w:rPr>
        <w:t xml:space="preserve"> </w:t>
      </w:r>
      <w:r w:rsidRPr="008B4A46">
        <w:rPr>
          <w:rStyle w:val="Char7"/>
          <w:rtl/>
        </w:rPr>
        <w:t>وَيَجْعَلُ مَنْ يَشَاءُ عَقِيمًا</w:t>
      </w:r>
      <w:r w:rsidR="001619CE" w:rsidRPr="008B4A46">
        <w:rPr>
          <w:rStyle w:val="Char7"/>
          <w:rtl/>
        </w:rPr>
        <w:t xml:space="preserve"> </w:t>
      </w:r>
      <w:r w:rsidRPr="008B4A46">
        <w:rPr>
          <w:rStyle w:val="Char7"/>
          <w:rtl/>
        </w:rPr>
        <w:t>إِنَّهُ عَلِيمٌ قَدِيرٌ٥٠ وَمَا كَانَ لِبَشَرٍ أَنْ يُكَلِّمَهُ اللَّهُ إِلَّا وَحْيًا أَوْ مِنْ وَرَاءِ حِجَابٍ أَوْ يُرْسِلَ رَسُولًا فَيُوحِيَ بِإِذْنِهِ مَا يَشَاءُ</w:t>
      </w:r>
      <w:r w:rsidR="001619CE" w:rsidRPr="008B4A46">
        <w:rPr>
          <w:rStyle w:val="Char7"/>
          <w:rtl/>
        </w:rPr>
        <w:t xml:space="preserve"> </w:t>
      </w:r>
      <w:r w:rsidRPr="008B4A46">
        <w:rPr>
          <w:rStyle w:val="Char7"/>
          <w:rtl/>
        </w:rPr>
        <w:t>إِنَّهُ عَلِيٌّ حَكِيمٌ٥١</w:t>
      </w:r>
      <w:r w:rsidRPr="008844CB">
        <w:rPr>
          <w:rStyle w:val="Char0"/>
          <w:rFonts w:ascii="Times New Roman" w:hAnsi="Times New Roman" w:cs="Traditional Arabic" w:hint="cs"/>
          <w:rtl/>
        </w:rPr>
        <w:t>﴾</w:t>
      </w:r>
      <w:r w:rsidRPr="008B4A46">
        <w:rPr>
          <w:rStyle w:val="Char"/>
          <w:rtl/>
        </w:rPr>
        <w:t xml:space="preserve"> [الشورى: 45-51]</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45</w:t>
      </w:r>
      <w:r>
        <w:rPr>
          <w:rStyle w:val="Char0"/>
          <w:rFonts w:cs="Traditional Arabic" w:hint="cs"/>
          <w:rtl/>
        </w:rPr>
        <w:t>﴾</w:t>
      </w:r>
      <w:r>
        <w:rPr>
          <w:rStyle w:val="Char0"/>
          <w:rFonts w:hint="cs"/>
          <w:rtl/>
        </w:rPr>
        <w:t xml:space="preserve"> </w:t>
      </w:r>
      <w:r w:rsidRPr="008844CB">
        <w:rPr>
          <w:rStyle w:val="Char0"/>
          <w:rtl/>
        </w:rPr>
        <w:t>و آنان (ظالمان) را می‌ب</w:t>
      </w:r>
      <w:r w:rsidRPr="008844CB">
        <w:rPr>
          <w:rStyle w:val="Char0"/>
          <w:rFonts w:hint="cs"/>
          <w:rtl/>
        </w:rPr>
        <w:t>ینی</w:t>
      </w:r>
      <w:r w:rsidRPr="008844CB">
        <w:rPr>
          <w:rStyle w:val="Char0"/>
          <w:rtl/>
        </w:rPr>
        <w:t xml:space="preserve"> که بر آتش عرضه می‌شوند، در حال</w:t>
      </w:r>
      <w:r w:rsidRPr="008844CB">
        <w:rPr>
          <w:rStyle w:val="Char0"/>
          <w:rFonts w:hint="cs"/>
          <w:rtl/>
        </w:rPr>
        <w:t>یکه</w:t>
      </w:r>
      <w:r w:rsidRPr="008844CB">
        <w:rPr>
          <w:rStyle w:val="Char0"/>
          <w:rtl/>
        </w:rPr>
        <w:t xml:space="preserve"> از شدت ذلت و خوار</w:t>
      </w:r>
      <w:r w:rsidRPr="008844CB">
        <w:rPr>
          <w:rStyle w:val="Char0"/>
          <w:rFonts w:hint="cs"/>
          <w:rtl/>
        </w:rPr>
        <w:t>ی</w:t>
      </w:r>
      <w:r w:rsidRPr="008844CB">
        <w:rPr>
          <w:rStyle w:val="Char0"/>
          <w:rtl/>
        </w:rPr>
        <w:t xml:space="preserve"> ترسان‌اند، و از گوش</w:t>
      </w:r>
      <w:r>
        <w:rPr>
          <w:rStyle w:val="Char0"/>
          <w:rFonts w:hint="cs"/>
          <w:rtl/>
        </w:rPr>
        <w:t>ۀ</w:t>
      </w:r>
      <w:r w:rsidRPr="008844CB">
        <w:rPr>
          <w:rStyle w:val="Char0"/>
          <w:rtl/>
        </w:rPr>
        <w:t xml:space="preserve"> چشم مخف</w:t>
      </w:r>
      <w:r w:rsidRPr="008844CB">
        <w:rPr>
          <w:rStyle w:val="Char0"/>
          <w:rFonts w:hint="cs"/>
          <w:rtl/>
        </w:rPr>
        <w:t>یانه</w:t>
      </w:r>
      <w:r w:rsidRPr="008844CB">
        <w:rPr>
          <w:rStyle w:val="Char0"/>
          <w:rtl/>
        </w:rPr>
        <w:t xml:space="preserve"> (به آتش</w:t>
      </w:r>
      <w:r>
        <w:rPr>
          <w:rStyle w:val="Char0"/>
          <w:rFonts w:hint="cs"/>
          <w:rtl/>
        </w:rPr>
        <w:t>)</w:t>
      </w:r>
      <w:r w:rsidRPr="008844CB">
        <w:rPr>
          <w:rStyle w:val="Char0"/>
          <w:rtl/>
        </w:rPr>
        <w:t xml:space="preserve"> می‌نگرند. و مؤمنان می‌گو</w:t>
      </w:r>
      <w:r w:rsidRPr="008844CB">
        <w:rPr>
          <w:rStyle w:val="Char0"/>
          <w:rFonts w:hint="cs"/>
          <w:rtl/>
        </w:rPr>
        <w:t>یند</w:t>
      </w:r>
      <w:r w:rsidRPr="008844CB">
        <w:rPr>
          <w:rStyle w:val="Char0"/>
          <w:rtl/>
        </w:rPr>
        <w:t>: البته ز</w:t>
      </w:r>
      <w:r w:rsidRPr="008844CB">
        <w:rPr>
          <w:rStyle w:val="Char0"/>
          <w:rFonts w:hint="cs"/>
          <w:rtl/>
        </w:rPr>
        <w:t>یانکاران</w:t>
      </w:r>
      <w:r w:rsidRPr="008844CB">
        <w:rPr>
          <w:rStyle w:val="Char0"/>
          <w:rtl/>
        </w:rPr>
        <w:t xml:space="preserve"> کسان</w:t>
      </w:r>
      <w:r w:rsidRPr="008844CB">
        <w:rPr>
          <w:rStyle w:val="Char0"/>
          <w:rFonts w:hint="cs"/>
          <w:rtl/>
        </w:rPr>
        <w:t>ی</w:t>
      </w:r>
      <w:r w:rsidRPr="008844CB">
        <w:rPr>
          <w:rStyle w:val="Char0"/>
          <w:rtl/>
        </w:rPr>
        <w:t>‌اند که در روز ق</w:t>
      </w:r>
      <w:r w:rsidRPr="008844CB">
        <w:rPr>
          <w:rStyle w:val="Char0"/>
          <w:rFonts w:hint="cs"/>
          <w:rtl/>
        </w:rPr>
        <w:t>یامت</w:t>
      </w:r>
      <w:r w:rsidRPr="008844CB">
        <w:rPr>
          <w:rStyle w:val="Char0"/>
          <w:rtl/>
        </w:rPr>
        <w:t xml:space="preserve"> خود و خانواده خود ر</w:t>
      </w:r>
      <w:r w:rsidRPr="008844CB">
        <w:rPr>
          <w:rStyle w:val="Char0"/>
          <w:rFonts w:hint="cs"/>
          <w:rtl/>
        </w:rPr>
        <w:t>ا</w:t>
      </w:r>
      <w:r w:rsidRPr="008844CB">
        <w:rPr>
          <w:rStyle w:val="Char0"/>
          <w:rtl/>
        </w:rPr>
        <w:t xml:space="preserve"> به خسارت و ز</w:t>
      </w:r>
      <w:r w:rsidRPr="008844CB">
        <w:rPr>
          <w:rStyle w:val="Char0"/>
          <w:rFonts w:hint="cs"/>
          <w:rtl/>
        </w:rPr>
        <w:t>یان</w:t>
      </w:r>
      <w:r>
        <w:rPr>
          <w:rStyle w:val="Char0"/>
          <w:rtl/>
        </w:rPr>
        <w:t xml:space="preserve"> افگندند. آگاه باش</w:t>
      </w:r>
      <w:r w:rsidRPr="008844CB">
        <w:rPr>
          <w:rStyle w:val="Char0"/>
          <w:rtl/>
        </w:rPr>
        <w:t>! ظالمان در عذاب دائم</w:t>
      </w:r>
      <w:r w:rsidRPr="008844CB">
        <w:rPr>
          <w:rStyle w:val="Char0"/>
          <w:rFonts w:hint="cs"/>
          <w:rtl/>
        </w:rPr>
        <w:t>ی</w:t>
      </w:r>
      <w:r w:rsidRPr="008844CB">
        <w:rPr>
          <w:rStyle w:val="Char0"/>
          <w:rtl/>
        </w:rPr>
        <w:t xml:space="preserve"> خواهند بود. </w:t>
      </w:r>
      <w:r>
        <w:rPr>
          <w:rStyle w:val="Char0"/>
          <w:rFonts w:cs="Traditional Arabic" w:hint="cs"/>
          <w:rtl/>
        </w:rPr>
        <w:t>﴿</w:t>
      </w:r>
      <w:r>
        <w:rPr>
          <w:rStyle w:val="Char0"/>
          <w:rFonts w:hint="cs"/>
          <w:rtl/>
        </w:rPr>
        <w:t>46</w:t>
      </w:r>
      <w:r>
        <w:rPr>
          <w:rStyle w:val="Char0"/>
          <w:rFonts w:cs="Traditional Arabic" w:hint="cs"/>
          <w:rtl/>
        </w:rPr>
        <w:t>﴾</w:t>
      </w:r>
      <w:r w:rsidRPr="008844CB">
        <w:rPr>
          <w:rStyle w:val="Char0"/>
          <w:rtl/>
        </w:rPr>
        <w:t xml:space="preserve"> و برا</w:t>
      </w:r>
      <w:r w:rsidRPr="008844CB">
        <w:rPr>
          <w:rStyle w:val="Char0"/>
          <w:rFonts w:hint="cs"/>
          <w:rtl/>
        </w:rPr>
        <w:t>ی</w:t>
      </w:r>
      <w:r w:rsidRPr="008844CB">
        <w:rPr>
          <w:rStyle w:val="Char0"/>
          <w:rtl/>
        </w:rPr>
        <w:t xml:space="preserve"> آنان جز الله ياران و دوستان</w:t>
      </w:r>
      <w:r w:rsidRPr="008844CB">
        <w:rPr>
          <w:rStyle w:val="Char0"/>
          <w:rFonts w:hint="cs"/>
          <w:rtl/>
        </w:rPr>
        <w:t>ی</w:t>
      </w:r>
      <w:r w:rsidRPr="008844CB">
        <w:rPr>
          <w:rStyle w:val="Char0"/>
          <w:rtl/>
        </w:rPr>
        <w:t xml:space="preserve"> ن</w:t>
      </w:r>
      <w:r w:rsidRPr="008844CB">
        <w:rPr>
          <w:rStyle w:val="Char0"/>
          <w:rFonts w:hint="cs"/>
          <w:rtl/>
        </w:rPr>
        <w:t>یست</w:t>
      </w:r>
      <w:r w:rsidRPr="008844CB">
        <w:rPr>
          <w:rStyle w:val="Char0"/>
          <w:rtl/>
        </w:rPr>
        <w:t xml:space="preserve"> که ا</w:t>
      </w:r>
      <w:r w:rsidRPr="008844CB">
        <w:rPr>
          <w:rStyle w:val="Char0"/>
          <w:rFonts w:hint="cs"/>
          <w:rtl/>
        </w:rPr>
        <w:t>یشان</w:t>
      </w:r>
      <w:r w:rsidRPr="008844CB">
        <w:rPr>
          <w:rStyle w:val="Char0"/>
          <w:rtl/>
        </w:rPr>
        <w:t xml:space="preserve"> را </w:t>
      </w:r>
      <w:r w:rsidRPr="008844CB">
        <w:rPr>
          <w:rStyle w:val="Char0"/>
          <w:rFonts w:hint="cs"/>
          <w:rtl/>
        </w:rPr>
        <w:t>یاری</w:t>
      </w:r>
      <w:r w:rsidRPr="008844CB">
        <w:rPr>
          <w:rStyle w:val="Char0"/>
          <w:rtl/>
        </w:rPr>
        <w:t xml:space="preserve"> دهند، و هر کس را که الله گمراه سازد پس برا</w:t>
      </w:r>
      <w:r w:rsidRPr="008844CB">
        <w:rPr>
          <w:rStyle w:val="Char0"/>
          <w:rFonts w:hint="cs"/>
          <w:rtl/>
        </w:rPr>
        <w:t>ی</w:t>
      </w:r>
      <w:r w:rsidRPr="008844CB">
        <w:rPr>
          <w:rStyle w:val="Char0"/>
          <w:rtl/>
        </w:rPr>
        <w:t xml:space="preserve"> او ه</w:t>
      </w:r>
      <w:r w:rsidRPr="008844CB">
        <w:rPr>
          <w:rStyle w:val="Char0"/>
          <w:rFonts w:hint="cs"/>
          <w:rtl/>
        </w:rPr>
        <w:t>یچ</w:t>
      </w:r>
      <w:r w:rsidRPr="008844CB">
        <w:rPr>
          <w:rStyle w:val="Char0"/>
          <w:rtl/>
        </w:rPr>
        <w:t xml:space="preserve"> راه (نجات) ن</w:t>
      </w:r>
      <w:r w:rsidRPr="008844CB">
        <w:rPr>
          <w:rStyle w:val="Char0"/>
          <w:rFonts w:hint="cs"/>
          <w:rtl/>
        </w:rPr>
        <w:t>یست</w:t>
      </w:r>
      <w:r w:rsidRPr="008844CB">
        <w:rPr>
          <w:rStyle w:val="Char0"/>
          <w:rtl/>
        </w:rPr>
        <w:t xml:space="preserve">. </w:t>
      </w:r>
      <w:r>
        <w:rPr>
          <w:rStyle w:val="Char0"/>
          <w:rFonts w:cs="Traditional Arabic" w:hint="cs"/>
          <w:rtl/>
        </w:rPr>
        <w:t>﴿</w:t>
      </w:r>
      <w:r>
        <w:rPr>
          <w:rStyle w:val="Char0"/>
          <w:rFonts w:hint="cs"/>
          <w:rtl/>
        </w:rPr>
        <w:t>47</w:t>
      </w:r>
      <w:r>
        <w:rPr>
          <w:rStyle w:val="Char0"/>
          <w:rFonts w:cs="Traditional Arabic" w:hint="cs"/>
          <w:rtl/>
        </w:rPr>
        <w:t>﴾</w:t>
      </w:r>
      <w:r>
        <w:rPr>
          <w:rStyle w:val="Char0"/>
          <w:rFonts w:hint="cs"/>
          <w:rtl/>
        </w:rPr>
        <w:t xml:space="preserve"> </w:t>
      </w:r>
      <w:r w:rsidRPr="008844CB">
        <w:rPr>
          <w:rStyle w:val="Char0"/>
          <w:rtl/>
        </w:rPr>
        <w:t>دعوت پروردگار خود را اجابت کن</w:t>
      </w:r>
      <w:r w:rsidRPr="008844CB">
        <w:rPr>
          <w:rStyle w:val="Char0"/>
          <w:rFonts w:hint="cs"/>
          <w:rtl/>
        </w:rPr>
        <w:t>ید،</w:t>
      </w:r>
      <w:r w:rsidRPr="008844CB">
        <w:rPr>
          <w:rStyle w:val="Char0"/>
          <w:rtl/>
        </w:rPr>
        <w:t xml:space="preserve"> پ</w:t>
      </w:r>
      <w:r w:rsidRPr="008844CB">
        <w:rPr>
          <w:rStyle w:val="Char0"/>
          <w:rFonts w:hint="cs"/>
          <w:rtl/>
        </w:rPr>
        <w:t>یش</w:t>
      </w:r>
      <w:r w:rsidRPr="008844CB">
        <w:rPr>
          <w:rStyle w:val="Char0"/>
          <w:rtl/>
        </w:rPr>
        <w:t xml:space="preserve"> از آنکه روز</w:t>
      </w:r>
      <w:r w:rsidRPr="008844CB">
        <w:rPr>
          <w:rStyle w:val="Char0"/>
          <w:rFonts w:hint="cs"/>
          <w:rtl/>
        </w:rPr>
        <w:t>ی</w:t>
      </w:r>
      <w:r w:rsidRPr="008844CB">
        <w:rPr>
          <w:rStyle w:val="Char0"/>
          <w:rtl/>
        </w:rPr>
        <w:t xml:space="preserve"> ف</w:t>
      </w:r>
      <w:r w:rsidRPr="008844CB">
        <w:rPr>
          <w:rStyle w:val="Char0"/>
          <w:rFonts w:hint="cs"/>
          <w:rtl/>
        </w:rPr>
        <w:t>را</w:t>
      </w:r>
      <w:r w:rsidRPr="008844CB">
        <w:rPr>
          <w:rStyle w:val="Char0"/>
          <w:rtl/>
        </w:rPr>
        <w:t xml:space="preserve"> رسد که از سو</w:t>
      </w:r>
      <w:r w:rsidRPr="008844CB">
        <w:rPr>
          <w:rStyle w:val="Char0"/>
          <w:rFonts w:hint="cs"/>
          <w:rtl/>
        </w:rPr>
        <w:t>ی</w:t>
      </w:r>
      <w:r w:rsidRPr="008844CB">
        <w:rPr>
          <w:rStyle w:val="Char0"/>
          <w:rtl/>
        </w:rPr>
        <w:t xml:space="preserve"> الله باز گشت</w:t>
      </w:r>
      <w:r w:rsidRPr="008844CB">
        <w:rPr>
          <w:rStyle w:val="Char0"/>
          <w:rFonts w:hint="cs"/>
          <w:rtl/>
        </w:rPr>
        <w:t>ی</w:t>
      </w:r>
      <w:r w:rsidRPr="008844CB">
        <w:rPr>
          <w:rStyle w:val="Char0"/>
          <w:rtl/>
        </w:rPr>
        <w:t xml:space="preserve"> نباشد، در آن روز نه پناهگاه</w:t>
      </w:r>
      <w:r w:rsidRPr="008844CB">
        <w:rPr>
          <w:rStyle w:val="Char0"/>
          <w:rFonts w:hint="cs"/>
          <w:rtl/>
        </w:rPr>
        <w:t>ی</w:t>
      </w:r>
      <w:r w:rsidRPr="008844CB">
        <w:rPr>
          <w:rStyle w:val="Char0"/>
          <w:rtl/>
        </w:rPr>
        <w:t xml:space="preserve"> دار</w:t>
      </w:r>
      <w:r w:rsidRPr="008844CB">
        <w:rPr>
          <w:rStyle w:val="Char0"/>
          <w:rFonts w:hint="cs"/>
          <w:rtl/>
        </w:rPr>
        <w:t>ید</w:t>
      </w:r>
      <w:r w:rsidRPr="008844CB">
        <w:rPr>
          <w:rStyle w:val="Char0"/>
          <w:rtl/>
        </w:rPr>
        <w:t xml:space="preserve"> و نه می‌توان</w:t>
      </w:r>
      <w:r w:rsidRPr="008844CB">
        <w:rPr>
          <w:rStyle w:val="Char0"/>
          <w:rFonts w:hint="cs"/>
          <w:rtl/>
        </w:rPr>
        <w:t>ید</w:t>
      </w:r>
      <w:r w:rsidRPr="008844CB">
        <w:rPr>
          <w:rStyle w:val="Char0"/>
          <w:rtl/>
        </w:rPr>
        <w:t xml:space="preserve"> انکار کن</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48</w:t>
      </w:r>
      <w:r>
        <w:rPr>
          <w:rStyle w:val="Char0"/>
          <w:rFonts w:cs="Traditional Arabic" w:hint="cs"/>
          <w:rtl/>
        </w:rPr>
        <w:t>﴾</w:t>
      </w:r>
      <w:r>
        <w:rPr>
          <w:rStyle w:val="Char0"/>
          <w:rFonts w:hint="cs"/>
          <w:rtl/>
        </w:rPr>
        <w:t xml:space="preserve"> </w:t>
      </w:r>
      <w:r w:rsidRPr="008844CB">
        <w:rPr>
          <w:rStyle w:val="Char0"/>
          <w:rtl/>
        </w:rPr>
        <w:t>پس اگر رو</w:t>
      </w:r>
      <w:r w:rsidRPr="008844CB">
        <w:rPr>
          <w:rStyle w:val="Char0"/>
          <w:rFonts w:hint="cs"/>
          <w:rtl/>
        </w:rPr>
        <w:t>ی</w:t>
      </w:r>
      <w:r w:rsidRPr="008844CB">
        <w:rPr>
          <w:rStyle w:val="Char0"/>
          <w:rtl/>
        </w:rPr>
        <w:t xml:space="preserve"> بگردانند پس تو را بر آنان نگهبان نفرستاده</w:t>
      </w:r>
      <w:r w:rsidR="001619CE">
        <w:rPr>
          <w:rStyle w:val="Char0"/>
          <w:rtl/>
        </w:rPr>
        <w:t xml:space="preserve">‌ایم </w:t>
      </w:r>
      <w:r w:rsidRPr="008844CB">
        <w:rPr>
          <w:rStyle w:val="Char0"/>
          <w:rtl/>
        </w:rPr>
        <w:t>(تا آنان را بر ا</w:t>
      </w:r>
      <w:r w:rsidRPr="008844CB">
        <w:rPr>
          <w:rStyle w:val="Char0"/>
          <w:rFonts w:hint="cs"/>
          <w:rtl/>
        </w:rPr>
        <w:t>یمان</w:t>
      </w:r>
      <w:r w:rsidRPr="008844CB">
        <w:rPr>
          <w:rStyle w:val="Char0"/>
          <w:rtl/>
        </w:rPr>
        <w:t xml:space="preserve"> مجبور ساز</w:t>
      </w:r>
      <w:r w:rsidRPr="008844CB">
        <w:rPr>
          <w:rStyle w:val="Char0"/>
          <w:rFonts w:hint="cs"/>
          <w:rtl/>
        </w:rPr>
        <w:t>ی</w:t>
      </w:r>
      <w:r w:rsidRPr="008844CB">
        <w:rPr>
          <w:rStyle w:val="Char0"/>
          <w:rtl/>
        </w:rPr>
        <w:t>)، بر تو ن</w:t>
      </w:r>
      <w:r w:rsidRPr="008844CB">
        <w:rPr>
          <w:rStyle w:val="Char0"/>
          <w:rFonts w:hint="cs"/>
          <w:rtl/>
        </w:rPr>
        <w:t>یست</w:t>
      </w:r>
      <w:r w:rsidRPr="008844CB">
        <w:rPr>
          <w:rStyle w:val="Char0"/>
          <w:rtl/>
        </w:rPr>
        <w:t xml:space="preserve"> مگر رسان</w:t>
      </w:r>
      <w:r w:rsidRPr="008844CB">
        <w:rPr>
          <w:rStyle w:val="Char0"/>
          <w:rFonts w:hint="cs"/>
          <w:rtl/>
        </w:rPr>
        <w:t>یدن</w:t>
      </w:r>
      <w:r w:rsidRPr="008844CB">
        <w:rPr>
          <w:rStyle w:val="Char0"/>
          <w:rtl/>
        </w:rPr>
        <w:t xml:space="preserve"> پ</w:t>
      </w:r>
      <w:r w:rsidRPr="008844CB">
        <w:rPr>
          <w:rStyle w:val="Char0"/>
          <w:rFonts w:hint="cs"/>
          <w:rtl/>
        </w:rPr>
        <w:t>یغام</w:t>
      </w:r>
      <w:r w:rsidRPr="008844CB">
        <w:rPr>
          <w:rStyle w:val="Char0"/>
          <w:rtl/>
        </w:rPr>
        <w:t xml:space="preserve"> الله. و البته وقت</w:t>
      </w:r>
      <w:r w:rsidRPr="008844CB">
        <w:rPr>
          <w:rStyle w:val="Char0"/>
          <w:rFonts w:hint="cs"/>
          <w:rtl/>
        </w:rPr>
        <w:t>ی</w:t>
      </w:r>
      <w:r w:rsidRPr="008844CB">
        <w:rPr>
          <w:rStyle w:val="Char0"/>
          <w:rtl/>
        </w:rPr>
        <w:t xml:space="preserve"> از جانب خو</w:t>
      </w:r>
      <w:r w:rsidRPr="008844CB">
        <w:rPr>
          <w:rStyle w:val="Char0"/>
          <w:rFonts w:hint="cs"/>
          <w:rtl/>
        </w:rPr>
        <w:t>یش</w:t>
      </w:r>
      <w:r w:rsidRPr="008844CB">
        <w:rPr>
          <w:rStyle w:val="Char0"/>
          <w:rtl/>
        </w:rPr>
        <w:t xml:space="preserve"> رحمت</w:t>
      </w:r>
      <w:r w:rsidRPr="008844CB">
        <w:rPr>
          <w:rStyle w:val="Char0"/>
          <w:rFonts w:hint="cs"/>
          <w:rtl/>
        </w:rPr>
        <w:t>ی</w:t>
      </w:r>
      <w:r w:rsidRPr="008844CB">
        <w:rPr>
          <w:rStyle w:val="Char0"/>
          <w:rtl/>
        </w:rPr>
        <w:t xml:space="preserve"> به انسان بچشان</w:t>
      </w:r>
      <w:r w:rsidRPr="008844CB">
        <w:rPr>
          <w:rStyle w:val="Char0"/>
          <w:rFonts w:hint="cs"/>
          <w:rtl/>
        </w:rPr>
        <w:t>یم</w:t>
      </w:r>
      <w:r w:rsidRPr="008844CB">
        <w:rPr>
          <w:rStyle w:val="Char0"/>
          <w:rtl/>
        </w:rPr>
        <w:t xml:space="preserve"> به آن شاد می‌شود (و ما را فراموش می‌کند). و اگر بلا و مص</w:t>
      </w:r>
      <w:r w:rsidRPr="008844CB">
        <w:rPr>
          <w:rStyle w:val="Char0"/>
          <w:rFonts w:hint="cs"/>
          <w:rtl/>
        </w:rPr>
        <w:t>یبتی</w:t>
      </w:r>
      <w:r w:rsidRPr="008844CB">
        <w:rPr>
          <w:rStyle w:val="Char0"/>
          <w:rtl/>
        </w:rPr>
        <w:t xml:space="preserve"> به خاطر کارها</w:t>
      </w:r>
      <w:r w:rsidRPr="008844CB">
        <w:rPr>
          <w:rStyle w:val="Char0"/>
          <w:rFonts w:hint="cs"/>
          <w:rtl/>
        </w:rPr>
        <w:t>یی</w:t>
      </w:r>
      <w:r w:rsidRPr="008844CB">
        <w:rPr>
          <w:rStyle w:val="Char0"/>
          <w:rtl/>
        </w:rPr>
        <w:t xml:space="preserve"> که کرده است به او برسد </w:t>
      </w:r>
      <w:r>
        <w:rPr>
          <w:rStyle w:val="Char0"/>
          <w:rFonts w:hint="cs"/>
          <w:rtl/>
        </w:rPr>
        <w:t>(</w:t>
      </w:r>
      <w:r w:rsidRPr="008844CB">
        <w:rPr>
          <w:rStyle w:val="Char0"/>
          <w:rtl/>
        </w:rPr>
        <w:t xml:space="preserve">نعمتها را فراموش می‌کند)، يقينا انسان ناسپاس است.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8844CB">
        <w:rPr>
          <w:rStyle w:val="Char0"/>
          <w:rtl/>
        </w:rPr>
        <w:t>فرمانروا</w:t>
      </w:r>
      <w:r w:rsidRPr="008844CB">
        <w:rPr>
          <w:rStyle w:val="Char0"/>
          <w:rFonts w:hint="cs"/>
          <w:rtl/>
        </w:rPr>
        <w:t>یی</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مخصوص الله است، هر چه بخواهد می‌آفر</w:t>
      </w:r>
      <w:r w:rsidRPr="008844CB">
        <w:rPr>
          <w:rStyle w:val="Char0"/>
          <w:rFonts w:hint="cs"/>
          <w:rtl/>
        </w:rPr>
        <w:t>یند،</w:t>
      </w:r>
      <w:r w:rsidRPr="008844CB">
        <w:rPr>
          <w:rStyle w:val="Char0"/>
          <w:rtl/>
        </w:rPr>
        <w:t xml:space="preserve"> به هر کس که بخوا</w:t>
      </w:r>
      <w:r w:rsidRPr="008844CB">
        <w:rPr>
          <w:rStyle w:val="Char0"/>
          <w:rFonts w:hint="cs"/>
          <w:rtl/>
        </w:rPr>
        <w:t>هد</w:t>
      </w:r>
      <w:r w:rsidRPr="008844CB">
        <w:rPr>
          <w:rStyle w:val="Char0"/>
          <w:rtl/>
        </w:rPr>
        <w:t xml:space="preserve"> دختران می‌بخشد و به هر کس که بخواهد پسران می‌بخشد. </w:t>
      </w:r>
      <w:r>
        <w:rPr>
          <w:rStyle w:val="Char0"/>
          <w:rFonts w:cs="Traditional Arabic" w:hint="cs"/>
          <w:rtl/>
        </w:rPr>
        <w:t>﴿</w:t>
      </w:r>
      <w:r>
        <w:rPr>
          <w:rStyle w:val="Char0"/>
          <w:rFonts w:hint="cs"/>
          <w:rtl/>
        </w:rPr>
        <w:t>50</w:t>
      </w:r>
      <w:r>
        <w:rPr>
          <w:rStyle w:val="Char0"/>
          <w:rFonts w:cs="Traditional Arabic" w:hint="cs"/>
          <w:rtl/>
        </w:rPr>
        <w:t>﴾</w:t>
      </w:r>
      <w:r>
        <w:rPr>
          <w:rStyle w:val="Char0"/>
          <w:rFonts w:hint="cs"/>
          <w:rtl/>
        </w:rPr>
        <w:t xml:space="preserve"> </w:t>
      </w:r>
      <w:r w:rsidRPr="008844CB">
        <w:rPr>
          <w:rStyle w:val="Char0"/>
          <w:rtl/>
        </w:rPr>
        <w:t xml:space="preserve">و </w:t>
      </w:r>
      <w:r w:rsidRPr="008844CB">
        <w:rPr>
          <w:rStyle w:val="Char0"/>
          <w:rFonts w:hint="cs"/>
          <w:rtl/>
        </w:rPr>
        <w:t>یا</w:t>
      </w:r>
      <w:r w:rsidRPr="008844CB">
        <w:rPr>
          <w:rStyle w:val="Char0"/>
          <w:rtl/>
        </w:rPr>
        <w:t xml:space="preserve"> ا</w:t>
      </w:r>
      <w:r w:rsidRPr="008844CB">
        <w:rPr>
          <w:rStyle w:val="Char0"/>
          <w:rFonts w:hint="cs"/>
          <w:rtl/>
        </w:rPr>
        <w:t>ینکه</w:t>
      </w:r>
      <w:r w:rsidRPr="008844CB">
        <w:rPr>
          <w:rStyle w:val="Char0"/>
          <w:rtl/>
        </w:rPr>
        <w:t xml:space="preserve"> هم پسر و هم دختر به آنان می‌دهد، و (الله) هرکه را بخواهد عق</w:t>
      </w:r>
      <w:r w:rsidRPr="008844CB">
        <w:rPr>
          <w:rStyle w:val="Char0"/>
          <w:rFonts w:hint="cs"/>
          <w:rtl/>
        </w:rPr>
        <w:t>یم</w:t>
      </w:r>
      <w:r w:rsidRPr="008844CB">
        <w:rPr>
          <w:rStyle w:val="Char0"/>
          <w:rtl/>
        </w:rPr>
        <w:t xml:space="preserve"> می‌کند چون او بس آگاه و تواناست. </w:t>
      </w:r>
      <w:r>
        <w:rPr>
          <w:rStyle w:val="Char0"/>
          <w:rFonts w:cs="Traditional Arabic" w:hint="cs"/>
          <w:rtl/>
        </w:rPr>
        <w:t>﴿</w:t>
      </w:r>
      <w:r>
        <w:rPr>
          <w:rStyle w:val="Char0"/>
          <w:rFonts w:hint="cs"/>
          <w:rtl/>
        </w:rPr>
        <w:t>51</w:t>
      </w:r>
      <w:r>
        <w:rPr>
          <w:rStyle w:val="Char0"/>
          <w:rFonts w:cs="Traditional Arabic" w:hint="cs"/>
          <w:rtl/>
        </w:rPr>
        <w:t>﴾</w:t>
      </w:r>
      <w:r>
        <w:rPr>
          <w:rStyle w:val="Char0"/>
          <w:rFonts w:hint="cs"/>
          <w:rtl/>
        </w:rPr>
        <w:t xml:space="preserve"> </w:t>
      </w:r>
      <w:r w:rsidRPr="008844CB">
        <w:rPr>
          <w:rStyle w:val="Char0"/>
          <w:rtl/>
        </w:rPr>
        <w:t>و ه</w:t>
      </w:r>
      <w:r w:rsidRPr="008844CB">
        <w:rPr>
          <w:rStyle w:val="Char0"/>
          <w:rFonts w:hint="cs"/>
          <w:rtl/>
        </w:rPr>
        <w:t>یچ</w:t>
      </w:r>
      <w:r w:rsidRPr="008844CB">
        <w:rPr>
          <w:rStyle w:val="Char0"/>
          <w:rtl/>
        </w:rPr>
        <w:t xml:space="preserve"> انسان</w:t>
      </w:r>
      <w:r w:rsidRPr="008844CB">
        <w:rPr>
          <w:rStyle w:val="Char0"/>
          <w:rFonts w:hint="cs"/>
          <w:rtl/>
        </w:rPr>
        <w:t>ی</w:t>
      </w:r>
      <w:r w:rsidRPr="008844CB">
        <w:rPr>
          <w:rStyle w:val="Char0"/>
          <w:rtl/>
        </w:rPr>
        <w:t xml:space="preserve"> را سزاوار ن</w:t>
      </w:r>
      <w:r w:rsidRPr="008844CB">
        <w:rPr>
          <w:rStyle w:val="Char0"/>
          <w:rFonts w:hint="cs"/>
          <w:rtl/>
        </w:rPr>
        <w:t>یست</w:t>
      </w:r>
      <w:r w:rsidRPr="008844CB">
        <w:rPr>
          <w:rStyle w:val="Char0"/>
          <w:rtl/>
        </w:rPr>
        <w:t xml:space="preserve"> که الله با او سخن بگو</w:t>
      </w:r>
      <w:r w:rsidRPr="008844CB">
        <w:rPr>
          <w:rStyle w:val="Char0"/>
          <w:rFonts w:hint="cs"/>
          <w:rtl/>
        </w:rPr>
        <w:t>ید</w:t>
      </w:r>
      <w:r w:rsidRPr="008844CB">
        <w:rPr>
          <w:rStyle w:val="Char0"/>
          <w:rtl/>
        </w:rPr>
        <w:t xml:space="preserve"> مگر از طر</w:t>
      </w:r>
      <w:r w:rsidRPr="008844CB">
        <w:rPr>
          <w:rStyle w:val="Char0"/>
          <w:rFonts w:hint="cs"/>
          <w:rtl/>
        </w:rPr>
        <w:t>یق</w:t>
      </w:r>
      <w:r w:rsidRPr="008844CB">
        <w:rPr>
          <w:rStyle w:val="Char0"/>
          <w:rtl/>
        </w:rPr>
        <w:t xml:space="preserve"> وح</w:t>
      </w:r>
      <w:r w:rsidRPr="008844CB">
        <w:rPr>
          <w:rStyle w:val="Char0"/>
          <w:rFonts w:hint="cs"/>
          <w:rtl/>
        </w:rPr>
        <w:t>ی</w:t>
      </w:r>
      <w:r w:rsidRPr="008844CB">
        <w:rPr>
          <w:rStyle w:val="Char0"/>
          <w:rtl/>
        </w:rPr>
        <w:t xml:space="preserve"> </w:t>
      </w:r>
      <w:r w:rsidRPr="008844CB">
        <w:rPr>
          <w:rStyle w:val="Char0"/>
          <w:rFonts w:hint="cs"/>
          <w:rtl/>
        </w:rPr>
        <w:t>یا</w:t>
      </w:r>
      <w:r w:rsidRPr="008844CB">
        <w:rPr>
          <w:rStyle w:val="Char0"/>
          <w:rtl/>
        </w:rPr>
        <w:t xml:space="preserve"> از پس پرده </w:t>
      </w:r>
      <w:r w:rsidRPr="008844CB">
        <w:rPr>
          <w:rStyle w:val="Char0"/>
          <w:rFonts w:hint="cs"/>
          <w:rtl/>
        </w:rPr>
        <w:t>یا</w:t>
      </w:r>
      <w:r w:rsidRPr="008844CB">
        <w:rPr>
          <w:rStyle w:val="Char0"/>
          <w:rtl/>
        </w:rPr>
        <w:t xml:space="preserve"> ا</w:t>
      </w:r>
      <w:r w:rsidRPr="008844CB">
        <w:rPr>
          <w:rStyle w:val="Char0"/>
          <w:rFonts w:hint="cs"/>
          <w:rtl/>
        </w:rPr>
        <w:t>ینک</w:t>
      </w:r>
      <w:r w:rsidRPr="008844CB">
        <w:rPr>
          <w:rStyle w:val="Char0"/>
          <w:rtl/>
        </w:rPr>
        <w:t>ه الله فرستاده ا</w:t>
      </w:r>
      <w:r w:rsidRPr="008844CB">
        <w:rPr>
          <w:rStyle w:val="Char0"/>
          <w:rFonts w:hint="cs"/>
          <w:rtl/>
        </w:rPr>
        <w:t>ی</w:t>
      </w:r>
      <w:r w:rsidRPr="008844CB">
        <w:rPr>
          <w:rStyle w:val="Char0"/>
          <w:rtl/>
        </w:rPr>
        <w:t xml:space="preserve"> (فرشته) بفرستد و آن (فرستاده) به حکم او (الله) هر چه را بخواهد وح</w:t>
      </w:r>
      <w:r w:rsidRPr="008844CB">
        <w:rPr>
          <w:rStyle w:val="Char0"/>
          <w:rFonts w:hint="cs"/>
          <w:rtl/>
        </w:rPr>
        <w:t>ی</w:t>
      </w:r>
      <w:r w:rsidRPr="008844CB">
        <w:rPr>
          <w:rStyle w:val="Char0"/>
          <w:rtl/>
        </w:rPr>
        <w:t xml:space="preserve"> می‌کند، بی‌شک او والا</w:t>
      </w:r>
      <w:r w:rsidRPr="008844CB">
        <w:rPr>
          <w:rStyle w:val="Char0"/>
          <w:rFonts w:hint="cs"/>
          <w:rtl/>
        </w:rPr>
        <w:t>ی</w:t>
      </w:r>
      <w:r>
        <w:rPr>
          <w:rStyle w:val="Char0"/>
          <w:rtl/>
        </w:rPr>
        <w:t xml:space="preserve"> باحکمت است.</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وَكَذَلِكَ أَوْحَيْنَا إِلَيْكَ رُوحًا مِنْ أَمْرِنَا</w:t>
      </w:r>
      <w:r w:rsidR="001619CE" w:rsidRPr="008B4A46">
        <w:rPr>
          <w:rStyle w:val="Char7"/>
          <w:rtl/>
        </w:rPr>
        <w:t xml:space="preserve"> </w:t>
      </w:r>
      <w:r w:rsidRPr="008B4A46">
        <w:rPr>
          <w:rStyle w:val="Char7"/>
          <w:rtl/>
        </w:rPr>
        <w:t>مَا كُنْتَ تَدْرِي مَا الْكِتَابُ وَلَا الْإِيمَانُ وَلَكِنْ جَعَلْنَاهُ نُورًا نَهْدِي بِهِ مَنْ نَشَاءُ مِنْ عِبَادِنَا</w:t>
      </w:r>
      <w:r w:rsidR="001619CE" w:rsidRPr="008B4A46">
        <w:rPr>
          <w:rStyle w:val="Char7"/>
          <w:rtl/>
        </w:rPr>
        <w:t xml:space="preserve"> </w:t>
      </w:r>
      <w:r w:rsidRPr="008B4A46">
        <w:rPr>
          <w:rStyle w:val="Char7"/>
          <w:rtl/>
        </w:rPr>
        <w:t>وَإِنَّكَ لَتَهْدِي إِلَى صِرَاطٍ مُسْتَقِيمٍ٥٢ صِرَاطِ اللَّهِ الَّذِي لَهُ مَا فِي السَّمَاوَاتِ وَمَا فِي الْأَرْضِ</w:t>
      </w:r>
      <w:r w:rsidR="001619CE" w:rsidRPr="008B4A46">
        <w:rPr>
          <w:rStyle w:val="Char7"/>
          <w:rtl/>
        </w:rPr>
        <w:t xml:space="preserve"> </w:t>
      </w:r>
      <w:r w:rsidRPr="008B4A46">
        <w:rPr>
          <w:rStyle w:val="Char7"/>
          <w:rtl/>
        </w:rPr>
        <w:t>أَلَا إِلَى اللَّهِ تَصِيرُ الْأُمُورُ٥٣</w:t>
      </w:r>
      <w:r w:rsidRPr="008844CB">
        <w:rPr>
          <w:rStyle w:val="Char0"/>
          <w:rFonts w:ascii="Times New Roman" w:hAnsi="Times New Roman" w:cs="Traditional Arabic" w:hint="cs"/>
          <w:rtl/>
        </w:rPr>
        <w:t>﴾</w:t>
      </w:r>
      <w:r w:rsidRPr="008B4A46">
        <w:rPr>
          <w:rStyle w:val="Char"/>
          <w:rtl/>
        </w:rPr>
        <w:t xml:space="preserve"> [الشورى: 52-53]</w:t>
      </w:r>
      <w:r w:rsidRPr="008844CB">
        <w:rPr>
          <w:rStyle w:val="Char0"/>
          <w:rFonts w:hint="cs"/>
          <w:rtl/>
        </w:rPr>
        <w:t>.</w:t>
      </w:r>
    </w:p>
    <w:p w:rsidR="00AD43F8" w:rsidRDefault="00AD43F8" w:rsidP="00AD43F8">
      <w:pPr>
        <w:pStyle w:val="a0"/>
        <w:rPr>
          <w:rStyle w:val="Char0"/>
          <w:rtl/>
        </w:rPr>
      </w:pPr>
      <w:r>
        <w:rPr>
          <w:rStyle w:val="Char0"/>
          <w:rFonts w:cs="Traditional Arabic" w:hint="cs"/>
          <w:rtl/>
        </w:rPr>
        <w:lastRenderedPageBreak/>
        <w:t>﴿</w:t>
      </w:r>
      <w:r>
        <w:rPr>
          <w:rStyle w:val="Char0"/>
          <w:rFonts w:hint="cs"/>
          <w:rtl/>
        </w:rPr>
        <w:t>52</w:t>
      </w:r>
      <w:r>
        <w:rPr>
          <w:rStyle w:val="Char0"/>
          <w:rFonts w:cs="Traditional Arabic" w:hint="cs"/>
          <w:rtl/>
        </w:rPr>
        <w:t>﴾</w:t>
      </w:r>
      <w:r w:rsidRPr="008844CB">
        <w:rPr>
          <w:rStyle w:val="Char0"/>
          <w:rtl/>
        </w:rPr>
        <w:t xml:space="preserve"> و ا</w:t>
      </w:r>
      <w:r w:rsidRPr="008844CB">
        <w:rPr>
          <w:rStyle w:val="Char0"/>
          <w:rFonts w:hint="cs"/>
          <w:rtl/>
        </w:rPr>
        <w:t>ین</w:t>
      </w:r>
      <w:r w:rsidRPr="008844CB">
        <w:rPr>
          <w:rStyle w:val="Char0"/>
          <w:rtl/>
        </w:rPr>
        <w:t xml:space="preserve"> چن</w:t>
      </w:r>
      <w:r w:rsidRPr="008844CB">
        <w:rPr>
          <w:rStyle w:val="Char0"/>
          <w:rFonts w:hint="cs"/>
          <w:rtl/>
        </w:rPr>
        <w:t>ین</w:t>
      </w:r>
      <w:r w:rsidRPr="008844CB">
        <w:rPr>
          <w:rStyle w:val="Char0"/>
          <w:rtl/>
        </w:rPr>
        <w:t xml:space="preserve"> روح</w:t>
      </w:r>
      <w:r w:rsidRPr="008844CB">
        <w:rPr>
          <w:rStyle w:val="Char0"/>
          <w:rFonts w:hint="cs"/>
          <w:rtl/>
        </w:rPr>
        <w:t>ی</w:t>
      </w:r>
      <w:r w:rsidRPr="008844CB">
        <w:rPr>
          <w:rStyle w:val="Char0"/>
          <w:rtl/>
        </w:rPr>
        <w:t xml:space="preserve"> از حکم خود را (قرآن را</w:t>
      </w:r>
      <w:r>
        <w:rPr>
          <w:rStyle w:val="Char0"/>
          <w:rFonts w:hint="cs"/>
          <w:rtl/>
        </w:rPr>
        <w:t>)</w:t>
      </w:r>
      <w:r w:rsidRPr="008844CB">
        <w:rPr>
          <w:rStyle w:val="Char0"/>
          <w:rtl/>
        </w:rPr>
        <w:t xml:space="preserve"> به تو وح</w:t>
      </w:r>
      <w:r w:rsidRPr="008844CB">
        <w:rPr>
          <w:rStyle w:val="Char0"/>
          <w:rFonts w:hint="cs"/>
          <w:rtl/>
        </w:rPr>
        <w:t>ی</w:t>
      </w:r>
      <w:r w:rsidRPr="008844CB">
        <w:rPr>
          <w:rStyle w:val="Char0"/>
          <w:rtl/>
        </w:rPr>
        <w:t xml:space="preserve"> کرد</w:t>
      </w:r>
      <w:r w:rsidRPr="008844CB">
        <w:rPr>
          <w:rStyle w:val="Char0"/>
          <w:rFonts w:hint="cs"/>
          <w:rtl/>
        </w:rPr>
        <w:t>یم،</w:t>
      </w:r>
      <w:r w:rsidRPr="008844CB">
        <w:rPr>
          <w:rStyle w:val="Char0"/>
          <w:rtl/>
        </w:rPr>
        <w:t xml:space="preserve"> (تو) نمی‌دانست</w:t>
      </w:r>
      <w:r w:rsidRPr="008844CB">
        <w:rPr>
          <w:rStyle w:val="Char0"/>
          <w:rFonts w:hint="cs"/>
          <w:rtl/>
        </w:rPr>
        <w:t>ی</w:t>
      </w:r>
      <w:r w:rsidRPr="008844CB">
        <w:rPr>
          <w:rStyle w:val="Char0"/>
          <w:rtl/>
        </w:rPr>
        <w:t xml:space="preserve"> که کتاب و ا</w:t>
      </w:r>
      <w:r w:rsidRPr="008844CB">
        <w:rPr>
          <w:rStyle w:val="Char0"/>
          <w:rFonts w:hint="cs"/>
          <w:rtl/>
        </w:rPr>
        <w:t>یمان</w:t>
      </w:r>
      <w:r w:rsidRPr="008844CB">
        <w:rPr>
          <w:rStyle w:val="Char0"/>
          <w:rtl/>
        </w:rPr>
        <w:t xml:space="preserve"> چ</w:t>
      </w:r>
      <w:r w:rsidRPr="008844CB">
        <w:rPr>
          <w:rStyle w:val="Char0"/>
          <w:rFonts w:hint="cs"/>
          <w:rtl/>
        </w:rPr>
        <w:t>یست،</w:t>
      </w:r>
      <w:r w:rsidRPr="008844CB">
        <w:rPr>
          <w:rStyle w:val="Char0"/>
          <w:rtl/>
        </w:rPr>
        <w:t xml:space="preserve"> ول</w:t>
      </w:r>
      <w:r w:rsidRPr="008844CB">
        <w:rPr>
          <w:rStyle w:val="Char0"/>
          <w:rFonts w:hint="cs"/>
          <w:rtl/>
        </w:rPr>
        <w:t>ی</w:t>
      </w:r>
      <w:r w:rsidRPr="008844CB">
        <w:rPr>
          <w:rStyle w:val="Char0"/>
          <w:rtl/>
        </w:rPr>
        <w:t xml:space="preserve"> آن (قرآن) را نور</w:t>
      </w:r>
      <w:r w:rsidRPr="008844CB">
        <w:rPr>
          <w:rStyle w:val="Char0"/>
          <w:rFonts w:hint="cs"/>
          <w:rtl/>
        </w:rPr>
        <w:t>ی</w:t>
      </w:r>
      <w:r w:rsidRPr="008844CB">
        <w:rPr>
          <w:rStyle w:val="Char0"/>
          <w:rtl/>
        </w:rPr>
        <w:t xml:space="preserve"> گردان</w:t>
      </w:r>
      <w:r w:rsidRPr="008844CB">
        <w:rPr>
          <w:rStyle w:val="Char0"/>
          <w:rFonts w:hint="cs"/>
          <w:rtl/>
        </w:rPr>
        <w:t>یدیم</w:t>
      </w:r>
      <w:r w:rsidRPr="008844CB">
        <w:rPr>
          <w:rStyle w:val="Char0"/>
          <w:rtl/>
        </w:rPr>
        <w:t xml:space="preserve"> که با آن هرکس از بندگان ما را که بخواه</w:t>
      </w:r>
      <w:r w:rsidRPr="008844CB">
        <w:rPr>
          <w:rStyle w:val="Char0"/>
          <w:rFonts w:hint="cs"/>
          <w:rtl/>
        </w:rPr>
        <w:t>یم</w:t>
      </w:r>
      <w:r w:rsidRPr="008844CB">
        <w:rPr>
          <w:rStyle w:val="Char0"/>
          <w:rtl/>
        </w:rPr>
        <w:t xml:space="preserve"> هدا</w:t>
      </w:r>
      <w:r w:rsidRPr="008844CB">
        <w:rPr>
          <w:rStyle w:val="Char0"/>
          <w:rFonts w:hint="cs"/>
          <w:rtl/>
        </w:rPr>
        <w:t>یت</w:t>
      </w:r>
      <w:r w:rsidRPr="008844CB">
        <w:rPr>
          <w:rStyle w:val="Char0"/>
          <w:rtl/>
        </w:rPr>
        <w:t xml:space="preserve"> می‌کن</w:t>
      </w:r>
      <w:r w:rsidRPr="008844CB">
        <w:rPr>
          <w:rStyle w:val="Char0"/>
          <w:rFonts w:hint="cs"/>
          <w:rtl/>
        </w:rPr>
        <w:t>یم</w:t>
      </w:r>
      <w:r w:rsidRPr="008844CB">
        <w:rPr>
          <w:rStyle w:val="Char0"/>
          <w:rtl/>
        </w:rPr>
        <w:t xml:space="preserve"> و البته تو (مردم را</w:t>
      </w:r>
      <w:r>
        <w:rPr>
          <w:rStyle w:val="Char0"/>
          <w:rFonts w:hint="cs"/>
          <w:rtl/>
        </w:rPr>
        <w:t>)</w:t>
      </w:r>
      <w:r w:rsidRPr="008844CB">
        <w:rPr>
          <w:rStyle w:val="Char0"/>
          <w:rtl/>
        </w:rPr>
        <w:t xml:space="preserve"> به راه ر</w:t>
      </w:r>
      <w:r w:rsidRPr="008844CB">
        <w:rPr>
          <w:rStyle w:val="Char0"/>
          <w:rFonts w:hint="cs"/>
          <w:rtl/>
        </w:rPr>
        <w:t>است</w:t>
      </w:r>
      <w:r w:rsidRPr="008844CB">
        <w:rPr>
          <w:rStyle w:val="Char0"/>
          <w:rtl/>
        </w:rPr>
        <w:t xml:space="preserve"> هدا</w:t>
      </w:r>
      <w:r w:rsidRPr="008844CB">
        <w:rPr>
          <w:rStyle w:val="Char0"/>
          <w:rFonts w:hint="cs"/>
          <w:rtl/>
        </w:rPr>
        <w:t>یت</w:t>
      </w:r>
      <w:r w:rsidRPr="008844CB">
        <w:rPr>
          <w:rStyle w:val="Char0"/>
          <w:rtl/>
        </w:rPr>
        <w:t xml:space="preserve"> می‌کن</w:t>
      </w:r>
      <w:r w:rsidRPr="008844CB">
        <w:rPr>
          <w:rStyle w:val="Char0"/>
          <w:rFonts w:hint="cs"/>
          <w:rtl/>
        </w:rPr>
        <w:t>ی</w:t>
      </w:r>
      <w:r w:rsidRPr="008844CB">
        <w:rPr>
          <w:rStyle w:val="Char0"/>
          <w:rtl/>
        </w:rPr>
        <w:t xml:space="preserve">. </w:t>
      </w:r>
      <w:r>
        <w:rPr>
          <w:rStyle w:val="Char0"/>
          <w:rFonts w:cs="Traditional Arabic" w:hint="cs"/>
          <w:rtl/>
        </w:rPr>
        <w:t>﴿</w:t>
      </w:r>
      <w:r>
        <w:rPr>
          <w:rStyle w:val="Char0"/>
          <w:rFonts w:hint="cs"/>
          <w:rtl/>
        </w:rPr>
        <w:t>53</w:t>
      </w:r>
      <w:r>
        <w:rPr>
          <w:rStyle w:val="Char0"/>
          <w:rFonts w:cs="Traditional Arabic" w:hint="cs"/>
          <w:rtl/>
        </w:rPr>
        <w:t>﴾</w:t>
      </w:r>
      <w:r w:rsidRPr="008844CB">
        <w:rPr>
          <w:rStyle w:val="Char0"/>
          <w:rtl/>
        </w:rPr>
        <w:t xml:space="preserve"> راه الله، پروردگار</w:t>
      </w:r>
      <w:r w:rsidRPr="008844CB">
        <w:rPr>
          <w:rStyle w:val="Char0"/>
          <w:rFonts w:hint="cs"/>
          <w:rtl/>
        </w:rPr>
        <w:t>ی</w:t>
      </w:r>
      <w:r w:rsidRPr="008844CB">
        <w:rPr>
          <w:rStyle w:val="Char0"/>
          <w:rtl/>
        </w:rPr>
        <w:t xml:space="preserve"> که آنچه در</w:t>
      </w:r>
      <w:r w:rsidR="001619CE">
        <w:rPr>
          <w:rStyle w:val="Char0"/>
          <w:rtl/>
        </w:rPr>
        <w:t xml:space="preserve"> آسمان‌ها </w:t>
      </w:r>
      <w:r w:rsidRPr="008844CB">
        <w:rPr>
          <w:rStyle w:val="Char0"/>
          <w:rtl/>
        </w:rPr>
        <w:t>و آنچه در زم</w:t>
      </w:r>
      <w:r w:rsidRPr="008844CB">
        <w:rPr>
          <w:rStyle w:val="Char0"/>
          <w:rFonts w:hint="cs"/>
          <w:rtl/>
        </w:rPr>
        <w:t>ین</w:t>
      </w:r>
      <w:r w:rsidRPr="008844CB">
        <w:rPr>
          <w:rStyle w:val="Char0"/>
          <w:rtl/>
        </w:rPr>
        <w:t xml:space="preserve"> است، برا</w:t>
      </w:r>
      <w:r w:rsidRPr="008844CB">
        <w:rPr>
          <w:rStyle w:val="Char0"/>
          <w:rFonts w:hint="cs"/>
          <w:rtl/>
        </w:rPr>
        <w:t>ی</w:t>
      </w:r>
      <w:r w:rsidRPr="008844CB">
        <w:rPr>
          <w:rStyle w:val="Char0"/>
          <w:rtl/>
        </w:rPr>
        <w:t xml:space="preserve"> اوست. آگاه باش</w:t>
      </w:r>
      <w:r w:rsidRPr="008844CB">
        <w:rPr>
          <w:rStyle w:val="Char0"/>
          <w:rFonts w:hint="cs"/>
          <w:rtl/>
        </w:rPr>
        <w:t>ید</w:t>
      </w:r>
      <w:r w:rsidRPr="008844CB">
        <w:rPr>
          <w:rStyle w:val="Char0"/>
          <w:rtl/>
        </w:rPr>
        <w:t>! هم</w:t>
      </w:r>
      <w:r>
        <w:rPr>
          <w:rStyle w:val="Char0"/>
          <w:rFonts w:hint="cs"/>
          <w:rtl/>
        </w:rPr>
        <w:t>ۀ</w:t>
      </w:r>
      <w:r w:rsidRPr="008844CB">
        <w:rPr>
          <w:rStyle w:val="Char0"/>
          <w:rtl/>
        </w:rPr>
        <w:t xml:space="preserve"> کارها به سوى الله باز می‌گرد</w:t>
      </w:r>
      <w:r w:rsidRPr="008844CB">
        <w:rPr>
          <w:rStyle w:val="Char0"/>
          <w:rFonts w:hint="cs"/>
          <w:rtl/>
        </w:rPr>
        <w:t>.</w:t>
      </w:r>
    </w:p>
    <w:p w:rsidR="005E5246" w:rsidRDefault="005E5246" w:rsidP="005E5246">
      <w:pPr>
        <w:pStyle w:val="a1"/>
        <w:rPr>
          <w:rStyle w:val="Char0"/>
          <w:rtl/>
        </w:rPr>
      </w:pPr>
      <w:bookmarkStart w:id="63" w:name="_Toc520686372"/>
      <w:r w:rsidRPr="008844CB">
        <w:rPr>
          <w:rStyle w:val="Char0"/>
          <w:rtl/>
        </w:rPr>
        <w:t>سور</w:t>
      </w:r>
      <w:r>
        <w:rPr>
          <w:rStyle w:val="Char0"/>
          <w:rFonts w:hint="cs"/>
          <w:rtl/>
        </w:rPr>
        <w:t>ۀ</w:t>
      </w:r>
      <w:r w:rsidRPr="008844CB">
        <w:rPr>
          <w:rStyle w:val="Char0"/>
          <w:rtl/>
        </w:rPr>
        <w:t xml:space="preserve"> زخرف</w:t>
      </w:r>
      <w:bookmarkEnd w:id="63"/>
      <w:r w:rsidRPr="008844CB">
        <w:rPr>
          <w:rStyle w:val="Char0"/>
          <w:rtl/>
        </w:rPr>
        <w:t xml:space="preserve"> </w:t>
      </w:r>
    </w:p>
    <w:p w:rsidR="005E5246" w:rsidRPr="005E5246" w:rsidRDefault="005E5246" w:rsidP="005E5246">
      <w:pPr>
        <w:pStyle w:val="a4"/>
        <w:ind w:firstLine="0"/>
        <w:jc w:val="center"/>
        <w:rPr>
          <w:rStyle w:val="Char0"/>
          <w:sz w:val="24"/>
          <w:szCs w:val="24"/>
          <w:rtl/>
        </w:rPr>
      </w:pPr>
      <w:r w:rsidRPr="005E5246">
        <w:rPr>
          <w:rStyle w:val="Char0"/>
          <w:sz w:val="24"/>
          <w:szCs w:val="24"/>
          <w:rtl/>
        </w:rPr>
        <w:t>در مکه نازل شده و هشتاد و نه آ</w:t>
      </w:r>
      <w:r w:rsidRPr="005E5246">
        <w:rPr>
          <w:rStyle w:val="Char0"/>
          <w:rFonts w:hint="cs"/>
          <w:sz w:val="24"/>
          <w:szCs w:val="24"/>
          <w:rtl/>
        </w:rPr>
        <w:t>یت</w:t>
      </w:r>
      <w:r w:rsidRPr="005E5246">
        <w:rPr>
          <w:rStyle w:val="Char0"/>
          <w:sz w:val="24"/>
          <w:szCs w:val="24"/>
          <w:rtl/>
        </w:rPr>
        <w:t xml:space="preserve"> است</w:t>
      </w:r>
    </w:p>
    <w:p w:rsidR="005E5246" w:rsidRPr="005E5246" w:rsidRDefault="00595236" w:rsidP="005E5246">
      <w:pPr>
        <w:pStyle w:val="a4"/>
        <w:ind w:firstLine="0"/>
        <w:jc w:val="center"/>
        <w:rPr>
          <w:rStyle w:val="Char0"/>
          <w:sz w:val="24"/>
          <w:szCs w:val="24"/>
          <w:rtl/>
        </w:rPr>
      </w:pPr>
      <w:r>
        <w:rPr>
          <w:rStyle w:val="Char0"/>
          <w:sz w:val="24"/>
          <w:szCs w:val="24"/>
          <w:rtl/>
        </w:rPr>
        <w:t>بنام الله بخشندۀ مهربان</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حم١ وَالْكِتَابِ الْمُبِينِ٢ إِنَّا جَعَلْنَاهُ قُرْآنًا عَرَبِيًّا لَعَلَّكُمْ تَعْقِلُونَ٣ وَإِنَّهُ فِي أُمِّ الْكِتَابِ لَدَيْنَا لَعَلِيٌّ حَكِيمٌ٤ أَفَنَضْرِبُ عَنْكُمُ الذِّكْرَ صَفْحًا أَنْ كُنْتُمْ قَوْمًا مُسْرِفِينَ٥ وَكَمْ أَرْسَلْنَا مِنْ نَبِيٍّ فِي الْأَوَّلِينَ٦ وَمَا يَأْتِيهِمْ مِنْ نَبِيٍّ إِلَّا كَانُوا بِهِ يَسْتَهْزِئُونَ٧ فَأَهْلَكْنَا أَشَدَّ مِنْهُمْ بَطْشًا وَمَضَى مَثَلُ الْأَوَّلِينَ٨ وَلَئِنْ سَأَلْتَهُمْ مَنْ خَلَقَ السَّمَاوَاتِ وَالْأَرْضَ لَيَقُولُنَّ خَلَقَهُنَّ الْعَزِيزُ الْعَلِيمُ٩ الَّذِي جَعَلَ لَكُمُ الْأَرْضَ مَهْدًا وَجَعَلَ لَكُمْ فِيهَا سُبُلًا لَعَلَّكُمْ تَهْتَدُونَ١٠</w:t>
      </w:r>
      <w:r w:rsidRPr="008844CB">
        <w:rPr>
          <w:rStyle w:val="Char0"/>
          <w:rFonts w:ascii="Times New Roman" w:hAnsi="Times New Roman" w:cs="Traditional Arabic" w:hint="cs"/>
          <w:rtl/>
        </w:rPr>
        <w:t>﴾</w:t>
      </w:r>
      <w:r w:rsidRPr="008B4A46">
        <w:rPr>
          <w:rStyle w:val="Char"/>
          <w:rtl/>
        </w:rPr>
        <w:t xml:space="preserve"> [الزخرف: 1-10]</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8844CB">
        <w:rPr>
          <w:rStyle w:val="Char0"/>
          <w:rtl/>
        </w:rPr>
        <w:t xml:space="preserve"> حم. (مفهوم ا</w:t>
      </w:r>
      <w:r w:rsidRPr="008844CB">
        <w:rPr>
          <w:rStyle w:val="Char0"/>
          <w:rFonts w:hint="cs"/>
          <w:rtl/>
        </w:rPr>
        <w:t>ین</w:t>
      </w:r>
      <w:r w:rsidRPr="008844CB">
        <w:rPr>
          <w:rStyle w:val="Char0"/>
          <w:rtl/>
        </w:rPr>
        <w:t xml:space="preserve"> حروف به ا</w:t>
      </w:r>
      <w:r w:rsidRPr="008844CB">
        <w:rPr>
          <w:rStyle w:val="Char0"/>
          <w:rFonts w:hint="cs"/>
          <w:rtl/>
        </w:rPr>
        <w:t>لله</w:t>
      </w:r>
      <w:r w:rsidRPr="008844CB">
        <w:rPr>
          <w:rStyle w:val="Char0"/>
          <w:rtl/>
        </w:rPr>
        <w:t xml:space="preserve"> معلوم است)،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8844CB">
        <w:rPr>
          <w:rStyle w:val="Char0"/>
          <w:rtl/>
        </w:rPr>
        <w:t>قسم به ا</w:t>
      </w:r>
      <w:r w:rsidRPr="008844CB">
        <w:rPr>
          <w:rStyle w:val="Char0"/>
          <w:rFonts w:hint="cs"/>
          <w:rtl/>
        </w:rPr>
        <w:t>ین</w:t>
      </w:r>
      <w:r w:rsidRPr="008844CB">
        <w:rPr>
          <w:rStyle w:val="Char0"/>
          <w:rtl/>
        </w:rPr>
        <w:t xml:space="preserve"> کتاب واضح (و ب</w:t>
      </w:r>
      <w:r w:rsidRPr="008844CB">
        <w:rPr>
          <w:rStyle w:val="Char0"/>
          <w:rFonts w:hint="cs"/>
          <w:rtl/>
        </w:rPr>
        <w:t>یانگر</w:t>
      </w:r>
      <w:r w:rsidRPr="008844CB">
        <w:rPr>
          <w:rStyle w:val="Char0"/>
          <w:rtl/>
        </w:rPr>
        <w:t xml:space="preserve"> حق و باطل).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8844CB">
        <w:rPr>
          <w:rStyle w:val="Char0"/>
          <w:rtl/>
        </w:rPr>
        <w:t xml:space="preserve">به </w:t>
      </w:r>
      <w:r w:rsidRPr="008844CB">
        <w:rPr>
          <w:rStyle w:val="Char0"/>
          <w:rFonts w:hint="cs"/>
          <w:rtl/>
        </w:rPr>
        <w:t>یقین</w:t>
      </w:r>
      <w:r w:rsidRPr="008844CB">
        <w:rPr>
          <w:rStyle w:val="Char0"/>
          <w:rtl/>
        </w:rPr>
        <w:t xml:space="preserve"> ما ا</w:t>
      </w:r>
      <w:r w:rsidRPr="008844CB">
        <w:rPr>
          <w:rStyle w:val="Char0"/>
          <w:rFonts w:hint="cs"/>
          <w:rtl/>
        </w:rPr>
        <w:t>ین</w:t>
      </w:r>
      <w:r w:rsidRPr="008844CB">
        <w:rPr>
          <w:rStyle w:val="Char0"/>
          <w:rtl/>
        </w:rPr>
        <w:t xml:space="preserve"> (کتاب) را قرآن عرب</w:t>
      </w:r>
      <w:r w:rsidRPr="008844CB">
        <w:rPr>
          <w:rStyle w:val="Char0"/>
          <w:rFonts w:hint="cs"/>
          <w:rtl/>
        </w:rPr>
        <w:t>ی</w:t>
      </w:r>
      <w:r w:rsidRPr="008844CB">
        <w:rPr>
          <w:rStyle w:val="Char0"/>
          <w:rtl/>
        </w:rPr>
        <w:t xml:space="preserve"> گردان</w:t>
      </w:r>
      <w:r w:rsidRPr="008844CB">
        <w:rPr>
          <w:rStyle w:val="Char0"/>
          <w:rFonts w:hint="cs"/>
          <w:rtl/>
        </w:rPr>
        <w:t>یدیم</w:t>
      </w:r>
      <w:r w:rsidRPr="008844CB">
        <w:rPr>
          <w:rStyle w:val="Char0"/>
          <w:rtl/>
        </w:rPr>
        <w:t xml:space="preserve"> تا شما بفهم</w:t>
      </w:r>
      <w:r w:rsidRPr="008844CB">
        <w:rPr>
          <w:rStyle w:val="Char0"/>
          <w:rFonts w:hint="cs"/>
          <w:rtl/>
        </w:rPr>
        <w:t>ید</w:t>
      </w:r>
      <w:r w:rsidRPr="008844CB">
        <w:rPr>
          <w:rStyle w:val="Char0"/>
          <w:rtl/>
        </w:rPr>
        <w:t>.</w:t>
      </w:r>
      <w:r>
        <w:rPr>
          <w:rStyle w:val="Char0"/>
          <w:rFonts w:hint="cs"/>
          <w:rtl/>
        </w:rPr>
        <w:t xml:space="preserve"> </w:t>
      </w:r>
      <w:r>
        <w:rPr>
          <w:rStyle w:val="Char0"/>
          <w:rFonts w:cs="Traditional Arabic" w:hint="cs"/>
          <w:rtl/>
        </w:rPr>
        <w:t>﴿</w:t>
      </w:r>
      <w:r>
        <w:rPr>
          <w:rStyle w:val="Char0"/>
          <w:rFonts w:hint="cs"/>
          <w:rtl/>
        </w:rPr>
        <w:t>4</w:t>
      </w:r>
      <w:r>
        <w:rPr>
          <w:rStyle w:val="Char0"/>
          <w:rFonts w:cs="Traditional Arabic" w:hint="cs"/>
          <w:rtl/>
        </w:rPr>
        <w:t>﴾</w:t>
      </w:r>
      <w:r w:rsidRPr="008844CB">
        <w:rPr>
          <w:rStyle w:val="Char0"/>
          <w:rtl/>
        </w:rPr>
        <w:t xml:space="preserve"> و البته ا</w:t>
      </w:r>
      <w:r w:rsidRPr="008844CB">
        <w:rPr>
          <w:rStyle w:val="Char0"/>
          <w:rFonts w:hint="cs"/>
          <w:rtl/>
        </w:rPr>
        <w:t>ین</w:t>
      </w:r>
      <w:r w:rsidRPr="008844CB">
        <w:rPr>
          <w:rStyle w:val="Char0"/>
          <w:rtl/>
        </w:rPr>
        <w:t xml:space="preserve"> کتاب در لوح محفوظ پ</w:t>
      </w:r>
      <w:r w:rsidRPr="008844CB">
        <w:rPr>
          <w:rStyle w:val="Char0"/>
          <w:rFonts w:hint="cs"/>
          <w:rtl/>
        </w:rPr>
        <w:t>یش</w:t>
      </w:r>
      <w:r w:rsidRPr="008844CB">
        <w:rPr>
          <w:rStyle w:val="Char0"/>
          <w:rtl/>
        </w:rPr>
        <w:t xml:space="preserve"> ما ثبت است که بلند مرتبه و پر از حکمت است. </w:t>
      </w:r>
      <w:r>
        <w:rPr>
          <w:rStyle w:val="Char0"/>
          <w:rFonts w:cs="Traditional Arabic" w:hint="cs"/>
          <w:rtl/>
        </w:rPr>
        <w:t>﴿</w:t>
      </w:r>
      <w:r>
        <w:rPr>
          <w:rStyle w:val="Char0"/>
          <w:rFonts w:hint="cs"/>
          <w:rtl/>
        </w:rPr>
        <w:t>5</w:t>
      </w:r>
      <w:r>
        <w:rPr>
          <w:rStyle w:val="Char0"/>
          <w:rFonts w:cs="Traditional Arabic" w:hint="cs"/>
          <w:rtl/>
        </w:rPr>
        <w:t>﴾</w:t>
      </w:r>
      <w:r w:rsidRPr="008844CB">
        <w:rPr>
          <w:rStyle w:val="Char0"/>
          <w:rtl/>
        </w:rPr>
        <w:t xml:space="preserve"> آ</w:t>
      </w:r>
      <w:r w:rsidRPr="008844CB">
        <w:rPr>
          <w:rStyle w:val="Char0"/>
          <w:rFonts w:hint="cs"/>
          <w:rtl/>
        </w:rPr>
        <w:t>یا</w:t>
      </w:r>
      <w:r w:rsidRPr="008844CB">
        <w:rPr>
          <w:rStyle w:val="Char0"/>
          <w:rtl/>
        </w:rPr>
        <w:t xml:space="preserve"> ا</w:t>
      </w:r>
      <w:r w:rsidRPr="008844CB">
        <w:rPr>
          <w:rStyle w:val="Char0"/>
          <w:rFonts w:hint="cs"/>
          <w:rtl/>
        </w:rPr>
        <w:t>ین</w:t>
      </w:r>
      <w:r w:rsidRPr="008844CB">
        <w:rPr>
          <w:rStyle w:val="Char0"/>
          <w:rtl/>
        </w:rPr>
        <w:t xml:space="preserve"> قرآن را از شما باز گردان</w:t>
      </w:r>
      <w:r w:rsidRPr="008844CB">
        <w:rPr>
          <w:rStyle w:val="Char0"/>
          <w:rFonts w:hint="cs"/>
          <w:rtl/>
        </w:rPr>
        <w:t>یم</w:t>
      </w:r>
      <w:r w:rsidRPr="008844CB">
        <w:rPr>
          <w:rStyle w:val="Char0"/>
          <w:rtl/>
        </w:rPr>
        <w:t xml:space="preserve"> به خاطر آنک</w:t>
      </w:r>
      <w:r w:rsidRPr="008844CB">
        <w:rPr>
          <w:rStyle w:val="Char0"/>
          <w:rFonts w:hint="cs"/>
          <w:rtl/>
        </w:rPr>
        <w:t>ه</w:t>
      </w:r>
      <w:r w:rsidRPr="008844CB">
        <w:rPr>
          <w:rStyle w:val="Char0"/>
          <w:rtl/>
        </w:rPr>
        <w:t xml:space="preserve"> شما گروه اسرافکار</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8844CB">
        <w:rPr>
          <w:rStyle w:val="Char0"/>
          <w:rtl/>
        </w:rPr>
        <w:t>و چه بس</w:t>
      </w:r>
      <w:r w:rsidRPr="008844CB">
        <w:rPr>
          <w:rStyle w:val="Char0"/>
          <w:rFonts w:hint="cs"/>
          <w:rtl/>
        </w:rPr>
        <w:t>یار</w:t>
      </w:r>
      <w:r w:rsidRPr="008844CB">
        <w:rPr>
          <w:rStyle w:val="Char0"/>
          <w:rtl/>
        </w:rPr>
        <w:t xml:space="preserve"> پ</w:t>
      </w:r>
      <w:r w:rsidRPr="008844CB">
        <w:rPr>
          <w:rStyle w:val="Char0"/>
          <w:rFonts w:hint="cs"/>
          <w:rtl/>
        </w:rPr>
        <w:t>یغمبران</w:t>
      </w:r>
      <w:r w:rsidRPr="008844CB">
        <w:rPr>
          <w:rStyle w:val="Char0"/>
          <w:rtl/>
        </w:rPr>
        <w:t xml:space="preserve"> را در م</w:t>
      </w:r>
      <w:r w:rsidRPr="008844CB">
        <w:rPr>
          <w:rStyle w:val="Char0"/>
          <w:rFonts w:hint="cs"/>
          <w:rtl/>
        </w:rPr>
        <w:t>یان</w:t>
      </w:r>
      <w:r w:rsidRPr="008844CB">
        <w:rPr>
          <w:rStyle w:val="Char0"/>
          <w:rtl/>
        </w:rPr>
        <w:t xml:space="preserve"> امت‌های پ</w:t>
      </w:r>
      <w:r w:rsidRPr="008844CB">
        <w:rPr>
          <w:rStyle w:val="Char0"/>
          <w:rFonts w:hint="cs"/>
          <w:rtl/>
        </w:rPr>
        <w:t>یشین</w:t>
      </w:r>
      <w:r w:rsidRPr="008844CB">
        <w:rPr>
          <w:rStyle w:val="Char0"/>
          <w:rtl/>
        </w:rPr>
        <w:t xml:space="preserve"> فرستاد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7</w:t>
      </w:r>
      <w:r>
        <w:rPr>
          <w:rStyle w:val="Char0"/>
          <w:rFonts w:cs="Traditional Arabic" w:hint="cs"/>
          <w:rtl/>
        </w:rPr>
        <w:t>﴾</w:t>
      </w:r>
      <w:r w:rsidRPr="008844CB">
        <w:rPr>
          <w:rStyle w:val="Char0"/>
          <w:rtl/>
        </w:rPr>
        <w:t xml:space="preserve"> و ه</w:t>
      </w:r>
      <w:r w:rsidRPr="008844CB">
        <w:rPr>
          <w:rStyle w:val="Char0"/>
          <w:rFonts w:hint="cs"/>
          <w:rtl/>
        </w:rPr>
        <w:t>یچ</w:t>
      </w:r>
      <w:r w:rsidRPr="008844CB">
        <w:rPr>
          <w:rStyle w:val="Char0"/>
          <w:rtl/>
        </w:rPr>
        <w:t xml:space="preserve"> پ</w:t>
      </w:r>
      <w:r w:rsidRPr="008844CB">
        <w:rPr>
          <w:rStyle w:val="Char0"/>
          <w:rFonts w:hint="cs"/>
          <w:rtl/>
        </w:rPr>
        <w:t>یغمبری</w:t>
      </w:r>
      <w:r w:rsidRPr="008844CB">
        <w:rPr>
          <w:rStyle w:val="Char0"/>
          <w:rtl/>
        </w:rPr>
        <w:t xml:space="preserve"> به نزد آنان نمی‌آمد مگر آنکه او را مسخره می‌کردند.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8844CB">
        <w:rPr>
          <w:rStyle w:val="Char0"/>
          <w:rtl/>
        </w:rPr>
        <w:t>پس ما کسان</w:t>
      </w:r>
      <w:r w:rsidRPr="008844CB">
        <w:rPr>
          <w:rStyle w:val="Char0"/>
          <w:rFonts w:hint="cs"/>
          <w:rtl/>
        </w:rPr>
        <w:t>ی</w:t>
      </w:r>
      <w:r w:rsidRPr="008844CB">
        <w:rPr>
          <w:rStyle w:val="Char0"/>
          <w:rtl/>
        </w:rPr>
        <w:t xml:space="preserve"> را هلاک کرد</w:t>
      </w:r>
      <w:r w:rsidRPr="008844CB">
        <w:rPr>
          <w:rStyle w:val="Char0"/>
          <w:rFonts w:hint="cs"/>
          <w:rtl/>
        </w:rPr>
        <w:t>یم</w:t>
      </w:r>
      <w:r w:rsidRPr="008844CB">
        <w:rPr>
          <w:rStyle w:val="Char0"/>
          <w:rtl/>
        </w:rPr>
        <w:t xml:space="preserve"> که سخت‌تر از ا</w:t>
      </w:r>
      <w:r w:rsidRPr="008844CB">
        <w:rPr>
          <w:rStyle w:val="Char0"/>
          <w:rFonts w:hint="cs"/>
          <w:rtl/>
        </w:rPr>
        <w:t>ین</w:t>
      </w:r>
      <w:r w:rsidRPr="008844CB">
        <w:rPr>
          <w:rStyle w:val="Char0"/>
          <w:rtl/>
        </w:rPr>
        <w:t xml:space="preserve"> اسرافکاران بودند. و نمونه‌هایی از عذاب پ</w:t>
      </w:r>
      <w:r w:rsidRPr="008844CB">
        <w:rPr>
          <w:rStyle w:val="Char0"/>
          <w:rFonts w:hint="cs"/>
          <w:rtl/>
        </w:rPr>
        <w:t>یشینیان</w:t>
      </w:r>
      <w:r w:rsidRPr="008844CB">
        <w:rPr>
          <w:rStyle w:val="Char0"/>
          <w:rtl/>
        </w:rPr>
        <w:t xml:space="preserve"> گذشته است. </w:t>
      </w:r>
      <w:r>
        <w:rPr>
          <w:rStyle w:val="Char0"/>
          <w:rFonts w:cs="Traditional Arabic" w:hint="cs"/>
          <w:rtl/>
        </w:rPr>
        <w:t>﴿</w:t>
      </w:r>
      <w:r>
        <w:rPr>
          <w:rStyle w:val="Char0"/>
          <w:rFonts w:hint="cs"/>
          <w:rtl/>
        </w:rPr>
        <w:t>9</w:t>
      </w:r>
      <w:r>
        <w:rPr>
          <w:rStyle w:val="Char0"/>
          <w:rFonts w:cs="Traditional Arabic" w:hint="cs"/>
          <w:rtl/>
        </w:rPr>
        <w:t>﴾</w:t>
      </w:r>
      <w:r w:rsidRPr="008844CB">
        <w:rPr>
          <w:rStyle w:val="Char0"/>
          <w:rtl/>
        </w:rPr>
        <w:t xml:space="preserve"> و اگر از آنان بپرس</w:t>
      </w:r>
      <w:r w:rsidRPr="008844CB">
        <w:rPr>
          <w:rStyle w:val="Char0"/>
          <w:rFonts w:hint="cs"/>
          <w:rtl/>
        </w:rPr>
        <w:t>ی</w:t>
      </w:r>
      <w:r w:rsidRPr="008844CB">
        <w:rPr>
          <w:rStyle w:val="Char0"/>
          <w:rtl/>
        </w:rPr>
        <w:t xml:space="preserve"> که چه کس</w:t>
      </w:r>
      <w:r w:rsidRPr="008844CB">
        <w:rPr>
          <w:rStyle w:val="Char0"/>
          <w:rFonts w:hint="cs"/>
          <w:rtl/>
        </w:rPr>
        <w:t>ی</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را آفر</w:t>
      </w:r>
      <w:r w:rsidRPr="008844CB">
        <w:rPr>
          <w:rStyle w:val="Char0"/>
          <w:rFonts w:hint="cs"/>
          <w:rtl/>
        </w:rPr>
        <w:t>یده</w:t>
      </w:r>
      <w:r w:rsidRPr="008844CB">
        <w:rPr>
          <w:rStyle w:val="Char0"/>
          <w:rtl/>
        </w:rPr>
        <w:t xml:space="preserve"> است، حتما می‌گو</w:t>
      </w:r>
      <w:r w:rsidRPr="008844CB">
        <w:rPr>
          <w:rStyle w:val="Char0"/>
          <w:rFonts w:hint="cs"/>
          <w:rtl/>
        </w:rPr>
        <w:t>یند</w:t>
      </w:r>
      <w:r w:rsidRPr="008844CB">
        <w:rPr>
          <w:rStyle w:val="Char0"/>
          <w:rtl/>
        </w:rPr>
        <w:t>: آنها را پروردگار غالب دانا آفر</w:t>
      </w:r>
      <w:r w:rsidRPr="008844CB">
        <w:rPr>
          <w:rStyle w:val="Char0"/>
          <w:rFonts w:hint="cs"/>
          <w:rtl/>
        </w:rPr>
        <w:t>یده</w:t>
      </w:r>
      <w:r w:rsidRPr="008844CB">
        <w:rPr>
          <w:rStyle w:val="Char0"/>
          <w:rtl/>
        </w:rPr>
        <w:t xml:space="preserve"> است. </w:t>
      </w:r>
      <w:r>
        <w:rPr>
          <w:rStyle w:val="Char0"/>
          <w:rFonts w:cs="Traditional Arabic" w:hint="cs"/>
          <w:rtl/>
        </w:rPr>
        <w:t>﴿</w:t>
      </w:r>
      <w:r>
        <w:rPr>
          <w:rStyle w:val="Char0"/>
          <w:rFonts w:hint="cs"/>
          <w:rtl/>
        </w:rPr>
        <w:t>10</w:t>
      </w:r>
      <w:r>
        <w:rPr>
          <w:rStyle w:val="Char0"/>
          <w:rFonts w:cs="Traditional Arabic" w:hint="cs"/>
          <w:rtl/>
        </w:rPr>
        <w:t>﴾</w:t>
      </w:r>
      <w:r w:rsidRPr="008844CB">
        <w:rPr>
          <w:rStyle w:val="Char0"/>
          <w:rtl/>
        </w:rPr>
        <w:t xml:space="preserve"> و آن ذات</w:t>
      </w:r>
      <w:r w:rsidRPr="008844CB">
        <w:rPr>
          <w:rStyle w:val="Char0"/>
          <w:rFonts w:hint="cs"/>
          <w:rtl/>
        </w:rPr>
        <w:t>ی</w:t>
      </w:r>
      <w:r w:rsidRPr="008844CB">
        <w:rPr>
          <w:rStyle w:val="Char0"/>
          <w:rtl/>
        </w:rPr>
        <w:t xml:space="preserve"> که زم</w:t>
      </w:r>
      <w:r w:rsidRPr="008844CB">
        <w:rPr>
          <w:rStyle w:val="Char0"/>
          <w:rFonts w:hint="cs"/>
          <w:rtl/>
        </w:rPr>
        <w:t>ین</w:t>
      </w:r>
      <w:r w:rsidRPr="008844CB">
        <w:rPr>
          <w:rStyle w:val="Char0"/>
          <w:rtl/>
        </w:rPr>
        <w:t xml:space="preserve"> را برا</w:t>
      </w:r>
      <w:r w:rsidRPr="008844CB">
        <w:rPr>
          <w:rStyle w:val="Char0"/>
          <w:rFonts w:hint="cs"/>
          <w:rtl/>
        </w:rPr>
        <w:t>یتان</w:t>
      </w:r>
      <w:r w:rsidRPr="008844CB">
        <w:rPr>
          <w:rStyle w:val="Char0"/>
          <w:rtl/>
        </w:rPr>
        <w:t xml:space="preserve"> محل آسا</w:t>
      </w:r>
      <w:r w:rsidRPr="008844CB">
        <w:rPr>
          <w:rStyle w:val="Char0"/>
          <w:rFonts w:hint="cs"/>
          <w:rtl/>
        </w:rPr>
        <w:t>یش</w:t>
      </w:r>
      <w:r w:rsidRPr="008844CB">
        <w:rPr>
          <w:rStyle w:val="Char0"/>
          <w:rtl/>
        </w:rPr>
        <w:t xml:space="preserve"> گردان</w:t>
      </w:r>
      <w:r w:rsidRPr="008844CB">
        <w:rPr>
          <w:rStyle w:val="Char0"/>
          <w:rFonts w:hint="cs"/>
          <w:rtl/>
        </w:rPr>
        <w:t>ید</w:t>
      </w:r>
      <w:r w:rsidRPr="008844CB">
        <w:rPr>
          <w:rStyle w:val="Char0"/>
          <w:rtl/>
        </w:rPr>
        <w:t xml:space="preserve"> و در آن برا</w:t>
      </w:r>
      <w:r w:rsidRPr="008844CB">
        <w:rPr>
          <w:rStyle w:val="Char0"/>
          <w:rFonts w:hint="cs"/>
          <w:rtl/>
        </w:rPr>
        <w:t>ی</w:t>
      </w:r>
      <w:r w:rsidRPr="008844CB">
        <w:rPr>
          <w:rStyle w:val="Char0"/>
          <w:rtl/>
        </w:rPr>
        <w:t xml:space="preserve"> شما راهها قرار داد تا شا</w:t>
      </w:r>
      <w:r w:rsidRPr="008844CB">
        <w:rPr>
          <w:rStyle w:val="Char0"/>
          <w:rFonts w:hint="cs"/>
          <w:rtl/>
        </w:rPr>
        <w:t>ید</w:t>
      </w:r>
      <w:r w:rsidRPr="008844CB">
        <w:rPr>
          <w:rStyle w:val="Char0"/>
          <w:rtl/>
        </w:rPr>
        <w:t xml:space="preserve"> راه </w:t>
      </w:r>
      <w:r w:rsidRPr="008844CB">
        <w:rPr>
          <w:rStyle w:val="Char0"/>
          <w:rFonts w:hint="cs"/>
          <w:rtl/>
        </w:rPr>
        <w:t>یابید</w:t>
      </w:r>
      <w:r w:rsidRPr="008844CB">
        <w:rPr>
          <w:rStyle w:val="Char0"/>
          <w:rtl/>
        </w:rPr>
        <w:t xml:space="preserve">. </w:t>
      </w:r>
    </w:p>
    <w:p w:rsidR="00AD43F8" w:rsidRPr="008844CB" w:rsidRDefault="00AD43F8" w:rsidP="00AD43F8">
      <w:pPr>
        <w:pStyle w:val="a0"/>
        <w:rPr>
          <w:rStyle w:val="Char0"/>
          <w:rtl/>
        </w:rPr>
      </w:pPr>
      <w:r w:rsidRPr="008844CB">
        <w:rPr>
          <w:rStyle w:val="Char0"/>
          <w:rFonts w:cs="Traditional Arabic"/>
          <w:rtl/>
        </w:rPr>
        <w:lastRenderedPageBreak/>
        <w:t>﴿</w:t>
      </w:r>
      <w:r w:rsidRPr="008B4A46">
        <w:rPr>
          <w:rStyle w:val="Char7"/>
          <w:rtl/>
        </w:rPr>
        <w:t>وَالَّذِي نَزَّلَ مِنَ السَّمَاءِ مَاءً بِقَدَرٍ فَأَنْشَرْنَا بِهِ بَلْدَةً مَيْتًا</w:t>
      </w:r>
      <w:r w:rsidR="001619CE" w:rsidRPr="008B4A46">
        <w:rPr>
          <w:rStyle w:val="Char7"/>
          <w:rtl/>
        </w:rPr>
        <w:t xml:space="preserve"> </w:t>
      </w:r>
      <w:r w:rsidRPr="008B4A46">
        <w:rPr>
          <w:rStyle w:val="Char7"/>
          <w:rtl/>
        </w:rPr>
        <w:t>كَذَلِكَ تُخْرَجُونَ١١ وَالَّذِي خَلَقَ الْأَزْوَاجَ كُلَّهَا وَجَعَلَ لَكُمْ مِنَ الْفُلْكِ وَالْأَنْعَامِ مَا تَرْكَبُونَ١٢ لِتَسْتَوُوا عَلَى ظُهُورِهِ ثُمَّ تَذْكُرُوا نِعْمَةَ رَبِّكُمْ إِذَا اسْتَوَيْتُمْ عَلَيْهِ وَتَقُولُوا سُبْحَانَ الَّذِي سَخَّرَ لَنَا هَذَا وَمَا كُنَّا لَهُ مُقْرِنِينَ١٣ وَإِنَّا إِلَى رَبِّنَا لَمُنْقَلِبُونَ١٤ وَجَعَلُوا لَهُ مِنْ عِبَادِهِ جُزْءًا</w:t>
      </w:r>
      <w:r w:rsidR="001619CE" w:rsidRPr="008B4A46">
        <w:rPr>
          <w:rStyle w:val="Char7"/>
          <w:rtl/>
        </w:rPr>
        <w:t xml:space="preserve"> </w:t>
      </w:r>
      <w:r w:rsidRPr="008B4A46">
        <w:rPr>
          <w:rStyle w:val="Char7"/>
          <w:rtl/>
        </w:rPr>
        <w:t>إِنَّ الْإِنْسَانَ لَكَفُورٌ مُبِينٌ١٥ أَمِ اتَّخَذَ مِمَّا يَخْلُقُ بَنَاتٍ وَأَصْفَاكُمْ بِالْبَنِينَ١٦ وَإِذَا بُشِّرَ أَحَدُهُمْ بِمَا ضَرَبَ لِلرَّحْمَنِ مَثَلًا ظَلَّ وَجْهُهُ مُسْوَدًّا وَهُوَ كَظِيمٌ١٧ أَوَمَنْ يُنَشَّأُ فِي الْحِلْيَةِ وَهُوَ فِي الْخِصَامِ غَيْرُ مُبِينٍ١٨ وَجَعَلُوا الْمَلَائِكَةَ الَّذِينَ هُمْ عِبَادُ الرَّحْمَنِ إِنَاثًا</w:t>
      </w:r>
      <w:r w:rsidR="001619CE" w:rsidRPr="008B4A46">
        <w:rPr>
          <w:rStyle w:val="Char7"/>
          <w:rtl/>
        </w:rPr>
        <w:t xml:space="preserve"> </w:t>
      </w:r>
      <w:r w:rsidRPr="008B4A46">
        <w:rPr>
          <w:rStyle w:val="Char7"/>
          <w:rtl/>
        </w:rPr>
        <w:t>أَشَهِدُوا خَلْقَهُمْ</w:t>
      </w:r>
      <w:r w:rsidR="001619CE" w:rsidRPr="008B4A46">
        <w:rPr>
          <w:rStyle w:val="Char7"/>
          <w:rtl/>
        </w:rPr>
        <w:t xml:space="preserve"> </w:t>
      </w:r>
      <w:r w:rsidRPr="008B4A46">
        <w:rPr>
          <w:rStyle w:val="Char7"/>
          <w:rtl/>
        </w:rPr>
        <w:t>سَتُكْتَبُ شَهَادَتُهُمْ وَيُسْأَلُونَ١٩ وَقَالُوا لَوْ شَاءَ الرَّحْمَنُ مَا عَبَدْنَاهُمْ</w:t>
      </w:r>
      <w:r w:rsidR="001619CE" w:rsidRPr="008B4A46">
        <w:rPr>
          <w:rStyle w:val="Char7"/>
          <w:rtl/>
        </w:rPr>
        <w:t xml:space="preserve"> </w:t>
      </w:r>
      <w:r w:rsidRPr="008B4A46">
        <w:rPr>
          <w:rStyle w:val="Char7"/>
          <w:rtl/>
        </w:rPr>
        <w:t>مَا لَهُمْ بِذَلِكَ مِنْ عِلْمٍ</w:t>
      </w:r>
      <w:r w:rsidR="001619CE" w:rsidRPr="008B4A46">
        <w:rPr>
          <w:rStyle w:val="Char7"/>
          <w:rtl/>
        </w:rPr>
        <w:t xml:space="preserve"> </w:t>
      </w:r>
      <w:r w:rsidRPr="008B4A46">
        <w:rPr>
          <w:rStyle w:val="Char7"/>
          <w:rtl/>
        </w:rPr>
        <w:t>إِنْ هُمْ إِلَّا يَخْرُصُونَ٢٠ أَمْ آتَيْنَاهُمْ كِتَابًا مِنْ قَبْلِهِ فَهُمْ بِهِ مُسْتَمْسِكُونَ٢١ بَلْ قَالُوا إِنَّا وَجَدْنَا آبَاءَنَا عَلَى أُمَّةٍ وَإِنَّا عَلَى آثَارِهِمْ مُهْتَدُونَ٢٢</w:t>
      </w:r>
      <w:r w:rsidRPr="008844CB">
        <w:rPr>
          <w:rStyle w:val="Char0"/>
          <w:rFonts w:ascii="Times New Roman" w:hAnsi="Times New Roman" w:cs="Traditional Arabic" w:hint="cs"/>
          <w:rtl/>
        </w:rPr>
        <w:t>﴾</w:t>
      </w:r>
      <w:r w:rsidRPr="008B4A46">
        <w:rPr>
          <w:rStyle w:val="Char"/>
          <w:rtl/>
        </w:rPr>
        <w:t xml:space="preserve"> [الزخرف: 11-22]</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8844CB">
        <w:rPr>
          <w:rStyle w:val="Char0"/>
          <w:rtl/>
        </w:rPr>
        <w:t>و آن ذات</w:t>
      </w:r>
      <w:r w:rsidRPr="008844CB">
        <w:rPr>
          <w:rStyle w:val="Char0"/>
          <w:rFonts w:hint="cs"/>
          <w:rtl/>
        </w:rPr>
        <w:t>ی</w:t>
      </w:r>
      <w:r w:rsidRPr="008844CB">
        <w:rPr>
          <w:rStyle w:val="Char0"/>
          <w:rtl/>
        </w:rPr>
        <w:t xml:space="preserve"> که از آسمان به اندازه مع</w:t>
      </w:r>
      <w:r w:rsidRPr="008844CB">
        <w:rPr>
          <w:rStyle w:val="Char0"/>
          <w:rFonts w:hint="cs"/>
          <w:rtl/>
        </w:rPr>
        <w:t>ین</w:t>
      </w:r>
      <w:r w:rsidRPr="008844CB">
        <w:rPr>
          <w:rStyle w:val="Char0"/>
          <w:rtl/>
        </w:rPr>
        <w:t xml:space="preserve"> آب فرود آورد، پس با آن آب زم</w:t>
      </w:r>
      <w:r w:rsidRPr="008844CB">
        <w:rPr>
          <w:rStyle w:val="Char0"/>
          <w:rFonts w:hint="cs"/>
          <w:rtl/>
        </w:rPr>
        <w:t>ین</w:t>
      </w:r>
      <w:r w:rsidRPr="008844CB">
        <w:rPr>
          <w:rStyle w:val="Char0"/>
          <w:rtl/>
        </w:rPr>
        <w:t xml:space="preserve"> مرده را زنده کرد</w:t>
      </w:r>
      <w:r w:rsidRPr="008844CB">
        <w:rPr>
          <w:rStyle w:val="Char0"/>
          <w:rFonts w:hint="cs"/>
          <w:rtl/>
        </w:rPr>
        <w:t>یم</w:t>
      </w:r>
      <w:r w:rsidRPr="008844CB">
        <w:rPr>
          <w:rStyle w:val="Char0"/>
          <w:rtl/>
        </w:rPr>
        <w:t>. شما ن</w:t>
      </w:r>
      <w:r w:rsidRPr="008844CB">
        <w:rPr>
          <w:rStyle w:val="Char0"/>
          <w:rFonts w:hint="cs"/>
          <w:rtl/>
        </w:rPr>
        <w:t>یز</w:t>
      </w:r>
      <w:r w:rsidRPr="008844CB">
        <w:rPr>
          <w:rStyle w:val="Char0"/>
          <w:rtl/>
        </w:rPr>
        <w:t xml:space="preserve"> ا</w:t>
      </w:r>
      <w:r w:rsidRPr="008844CB">
        <w:rPr>
          <w:rStyle w:val="Char0"/>
          <w:rFonts w:hint="cs"/>
          <w:rtl/>
        </w:rPr>
        <w:t>ین</w:t>
      </w:r>
      <w:r w:rsidRPr="008844CB">
        <w:rPr>
          <w:rStyle w:val="Char0"/>
          <w:rtl/>
        </w:rPr>
        <w:t xml:space="preserve"> گونه (از قبرها) ب</w:t>
      </w:r>
      <w:r w:rsidRPr="008844CB">
        <w:rPr>
          <w:rStyle w:val="Char0"/>
          <w:rFonts w:hint="cs"/>
          <w:rtl/>
        </w:rPr>
        <w:t>یرون</w:t>
      </w:r>
      <w:r w:rsidRPr="008844CB">
        <w:rPr>
          <w:rStyle w:val="Char0"/>
          <w:rtl/>
        </w:rPr>
        <w:t xml:space="preserve"> آورده می‌شو</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8844CB">
        <w:rPr>
          <w:rStyle w:val="Char0"/>
          <w:rtl/>
        </w:rPr>
        <w:t>و آن ذات</w:t>
      </w:r>
      <w:r w:rsidRPr="008844CB">
        <w:rPr>
          <w:rStyle w:val="Char0"/>
          <w:rFonts w:hint="cs"/>
          <w:rtl/>
        </w:rPr>
        <w:t>ی</w:t>
      </w:r>
      <w:r w:rsidRPr="008844CB">
        <w:rPr>
          <w:rStyle w:val="Char0"/>
          <w:rtl/>
        </w:rPr>
        <w:t xml:space="preserve"> که همه جفت‌ها (نر و ماده</w:t>
      </w:r>
      <w:r>
        <w:rPr>
          <w:rStyle w:val="Char0"/>
          <w:rFonts w:hint="cs"/>
          <w:rtl/>
        </w:rPr>
        <w:t>)</w:t>
      </w:r>
      <w:r w:rsidRPr="008844CB">
        <w:rPr>
          <w:rStyle w:val="Char0"/>
          <w:rtl/>
        </w:rPr>
        <w:t xml:space="preserve"> را آفر</w:t>
      </w:r>
      <w:r w:rsidRPr="008844CB">
        <w:rPr>
          <w:rStyle w:val="Char0"/>
          <w:rFonts w:hint="cs"/>
          <w:rtl/>
        </w:rPr>
        <w:t>یده</w:t>
      </w:r>
      <w:r w:rsidRPr="008844CB">
        <w:rPr>
          <w:rStyle w:val="Char0"/>
          <w:rtl/>
        </w:rPr>
        <w:t xml:space="preserve"> است و برا</w:t>
      </w:r>
      <w:r w:rsidRPr="008844CB">
        <w:rPr>
          <w:rStyle w:val="Char0"/>
          <w:rFonts w:hint="cs"/>
          <w:rtl/>
        </w:rPr>
        <w:t>ی</w:t>
      </w:r>
      <w:r w:rsidRPr="008844CB">
        <w:rPr>
          <w:rStyle w:val="Char0"/>
          <w:rtl/>
        </w:rPr>
        <w:t xml:space="preserve"> شما از کشت</w:t>
      </w:r>
      <w:r w:rsidRPr="008844CB">
        <w:rPr>
          <w:rStyle w:val="Char0"/>
          <w:rFonts w:hint="cs"/>
          <w:rtl/>
        </w:rPr>
        <w:t>ی</w:t>
      </w:r>
      <w:r w:rsidRPr="008844CB">
        <w:rPr>
          <w:rStyle w:val="Char0"/>
          <w:rtl/>
        </w:rPr>
        <w:t>‌ها و چهارپا</w:t>
      </w:r>
      <w:r w:rsidRPr="008844CB">
        <w:rPr>
          <w:rStyle w:val="Char0"/>
          <w:rFonts w:hint="cs"/>
          <w:rtl/>
        </w:rPr>
        <w:t>یان</w:t>
      </w:r>
      <w:r w:rsidRPr="008844CB">
        <w:rPr>
          <w:rStyle w:val="Char0"/>
          <w:rtl/>
        </w:rPr>
        <w:t xml:space="preserve"> چ</w:t>
      </w:r>
      <w:r w:rsidRPr="008844CB">
        <w:rPr>
          <w:rStyle w:val="Char0"/>
          <w:rFonts w:hint="cs"/>
          <w:rtl/>
        </w:rPr>
        <w:t>یزی</w:t>
      </w:r>
      <w:r w:rsidRPr="008844CB">
        <w:rPr>
          <w:rStyle w:val="Char0"/>
          <w:rtl/>
        </w:rPr>
        <w:t xml:space="preserve"> آفر</w:t>
      </w:r>
      <w:r w:rsidRPr="008844CB">
        <w:rPr>
          <w:rStyle w:val="Char0"/>
          <w:rFonts w:hint="cs"/>
          <w:rtl/>
        </w:rPr>
        <w:t>ید</w:t>
      </w:r>
      <w:r w:rsidRPr="008844CB">
        <w:rPr>
          <w:rStyle w:val="Char0"/>
          <w:rtl/>
        </w:rPr>
        <w:t xml:space="preserve"> که </w:t>
      </w:r>
      <w:r>
        <w:rPr>
          <w:rStyle w:val="Char0"/>
          <w:rFonts w:hint="cs"/>
          <w:rtl/>
        </w:rPr>
        <w:t>(</w:t>
      </w:r>
      <w:r w:rsidRPr="008844CB">
        <w:rPr>
          <w:rStyle w:val="Char0"/>
          <w:rtl/>
        </w:rPr>
        <w:t>بر آنها) سوار می‌شو</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8844CB">
        <w:rPr>
          <w:rStyle w:val="Char0"/>
          <w:rtl/>
        </w:rPr>
        <w:t>تا بر پشت آنها قرار گ</w:t>
      </w:r>
      <w:r w:rsidRPr="008844CB">
        <w:rPr>
          <w:rStyle w:val="Char0"/>
          <w:rFonts w:hint="cs"/>
          <w:rtl/>
        </w:rPr>
        <w:t>یرید،</w:t>
      </w:r>
      <w:r w:rsidRPr="008844CB">
        <w:rPr>
          <w:rStyle w:val="Char0"/>
          <w:rtl/>
        </w:rPr>
        <w:t xml:space="preserve"> و چون بر آن استقرار </w:t>
      </w:r>
      <w:r w:rsidRPr="008844CB">
        <w:rPr>
          <w:rStyle w:val="Char0"/>
          <w:rFonts w:hint="cs"/>
          <w:rtl/>
        </w:rPr>
        <w:t>یافتید،</w:t>
      </w:r>
      <w:r w:rsidRPr="008844CB">
        <w:rPr>
          <w:rStyle w:val="Char0"/>
          <w:rtl/>
        </w:rPr>
        <w:t xml:space="preserve"> نعمت پروردگارتان را </w:t>
      </w:r>
      <w:r w:rsidRPr="008844CB">
        <w:rPr>
          <w:rStyle w:val="Char0"/>
          <w:rFonts w:hint="cs"/>
          <w:rtl/>
        </w:rPr>
        <w:t>یاد</w:t>
      </w:r>
      <w:r w:rsidRPr="008844CB">
        <w:rPr>
          <w:rStyle w:val="Char0"/>
          <w:rtl/>
        </w:rPr>
        <w:t xml:space="preserve"> کن</w:t>
      </w:r>
      <w:r w:rsidRPr="008844CB">
        <w:rPr>
          <w:rStyle w:val="Char0"/>
          <w:rFonts w:hint="cs"/>
          <w:rtl/>
        </w:rPr>
        <w:t>ید،</w:t>
      </w:r>
      <w:r w:rsidRPr="008844CB">
        <w:rPr>
          <w:rStyle w:val="Char0"/>
          <w:rtl/>
        </w:rPr>
        <w:t xml:space="preserve"> و بگو</w:t>
      </w:r>
      <w:r w:rsidRPr="008844CB">
        <w:rPr>
          <w:rStyle w:val="Char0"/>
          <w:rFonts w:hint="cs"/>
          <w:rtl/>
        </w:rPr>
        <w:t>یید</w:t>
      </w:r>
      <w:r w:rsidRPr="008844CB">
        <w:rPr>
          <w:rStyle w:val="Char0"/>
          <w:rtl/>
        </w:rPr>
        <w:t>: پاک و منزه است آن ذات</w:t>
      </w:r>
      <w:r w:rsidRPr="008844CB">
        <w:rPr>
          <w:rStyle w:val="Char0"/>
          <w:rFonts w:hint="cs"/>
          <w:rtl/>
        </w:rPr>
        <w:t>ی</w:t>
      </w:r>
      <w:r w:rsidRPr="008844CB">
        <w:rPr>
          <w:rStyle w:val="Char0"/>
          <w:rtl/>
        </w:rPr>
        <w:t xml:space="preserve"> که ا</w:t>
      </w:r>
      <w:r w:rsidRPr="008844CB">
        <w:rPr>
          <w:rStyle w:val="Char0"/>
          <w:rFonts w:hint="cs"/>
          <w:rtl/>
        </w:rPr>
        <w:t>ین</w:t>
      </w:r>
      <w:r w:rsidRPr="008844CB">
        <w:rPr>
          <w:rStyle w:val="Char0"/>
          <w:rtl/>
        </w:rPr>
        <w:t xml:space="preserve"> را برا</w:t>
      </w:r>
      <w:r w:rsidRPr="008844CB">
        <w:rPr>
          <w:rStyle w:val="Char0"/>
          <w:rFonts w:hint="cs"/>
          <w:rtl/>
        </w:rPr>
        <w:t>ی</w:t>
      </w:r>
      <w:r w:rsidRPr="008844CB">
        <w:rPr>
          <w:rStyle w:val="Char0"/>
          <w:rtl/>
        </w:rPr>
        <w:t xml:space="preserve"> ما مسخر کرد و ما بر (رام کردن</w:t>
      </w:r>
      <w:r>
        <w:rPr>
          <w:rStyle w:val="Char0"/>
          <w:rFonts w:hint="cs"/>
          <w:rtl/>
        </w:rPr>
        <w:t>)</w:t>
      </w:r>
      <w:r w:rsidRPr="008844CB">
        <w:rPr>
          <w:rStyle w:val="Char0"/>
          <w:rtl/>
        </w:rPr>
        <w:t xml:space="preserve"> آن قادر نبود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8844CB">
        <w:rPr>
          <w:rStyle w:val="Char0"/>
          <w:rtl/>
        </w:rPr>
        <w:t>و البته ما به‌سوی پروردگار خود باز می‌گرد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15</w:t>
      </w:r>
      <w:r>
        <w:rPr>
          <w:rStyle w:val="Char0"/>
          <w:rFonts w:cs="Traditional Arabic" w:hint="cs"/>
          <w:rtl/>
        </w:rPr>
        <w:t>﴾</w:t>
      </w:r>
      <w:r w:rsidRPr="008844CB">
        <w:rPr>
          <w:rStyle w:val="Char0"/>
          <w:rtl/>
        </w:rPr>
        <w:t xml:space="preserve"> و برا</w:t>
      </w:r>
      <w:r w:rsidRPr="008844CB">
        <w:rPr>
          <w:rStyle w:val="Char0"/>
          <w:rFonts w:hint="cs"/>
          <w:rtl/>
        </w:rPr>
        <w:t>ی</w:t>
      </w:r>
      <w:r w:rsidRPr="008844CB">
        <w:rPr>
          <w:rStyle w:val="Char0"/>
          <w:rtl/>
        </w:rPr>
        <w:t xml:space="preserve"> او از بندگانش جزئ</w:t>
      </w:r>
      <w:r w:rsidRPr="008844CB">
        <w:rPr>
          <w:rStyle w:val="Char0"/>
          <w:rFonts w:hint="cs"/>
          <w:rtl/>
        </w:rPr>
        <w:t>ی</w:t>
      </w:r>
      <w:r w:rsidRPr="008844CB">
        <w:rPr>
          <w:rStyle w:val="Char0"/>
          <w:rtl/>
        </w:rPr>
        <w:t xml:space="preserve"> (مانند فرزند و شر</w:t>
      </w:r>
      <w:r w:rsidRPr="008844CB">
        <w:rPr>
          <w:rStyle w:val="Char0"/>
          <w:rFonts w:hint="cs"/>
          <w:rtl/>
        </w:rPr>
        <w:t>یک</w:t>
      </w:r>
      <w:r w:rsidRPr="008844CB">
        <w:rPr>
          <w:rStyle w:val="Char0"/>
          <w:rtl/>
        </w:rPr>
        <w:t xml:space="preserve">) قرار دادند، واقعا انسان ناسپاس آشکار است.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w:t>
      </w:r>
      <w:r w:rsidRPr="008844CB">
        <w:rPr>
          <w:rStyle w:val="Char0"/>
          <w:rtl/>
        </w:rPr>
        <w:t xml:space="preserve"> از آنچه می‌آفر</w:t>
      </w:r>
      <w:r w:rsidRPr="008844CB">
        <w:rPr>
          <w:rStyle w:val="Char0"/>
          <w:rFonts w:hint="cs"/>
          <w:rtl/>
        </w:rPr>
        <w:t>یند</w:t>
      </w:r>
      <w:r w:rsidRPr="008844CB">
        <w:rPr>
          <w:rStyle w:val="Char0"/>
          <w:rtl/>
        </w:rPr>
        <w:t xml:space="preserve"> </w:t>
      </w:r>
      <w:r>
        <w:rPr>
          <w:rStyle w:val="Char0"/>
          <w:rFonts w:hint="cs"/>
          <w:rtl/>
        </w:rPr>
        <w:t>(</w:t>
      </w:r>
      <w:r w:rsidRPr="008844CB">
        <w:rPr>
          <w:rStyle w:val="Char0"/>
          <w:rtl/>
        </w:rPr>
        <w:t>برا</w:t>
      </w:r>
      <w:r w:rsidRPr="008844CB">
        <w:rPr>
          <w:rStyle w:val="Char0"/>
          <w:rFonts w:hint="cs"/>
          <w:rtl/>
        </w:rPr>
        <w:t>ی</w:t>
      </w:r>
      <w:r w:rsidRPr="008844CB">
        <w:rPr>
          <w:rStyle w:val="Char0"/>
          <w:rtl/>
        </w:rPr>
        <w:t xml:space="preserve"> خود) دختران را انتخاب کرد و برا</w:t>
      </w:r>
      <w:r w:rsidRPr="008844CB">
        <w:rPr>
          <w:rStyle w:val="Char0"/>
          <w:rFonts w:hint="cs"/>
          <w:rtl/>
        </w:rPr>
        <w:t>ی</w:t>
      </w:r>
      <w:r w:rsidRPr="008844CB">
        <w:rPr>
          <w:rStyle w:val="Char0"/>
          <w:rtl/>
        </w:rPr>
        <w:t xml:space="preserve"> شما پسران را برگز</w:t>
      </w:r>
      <w:r w:rsidRPr="008844CB">
        <w:rPr>
          <w:rStyle w:val="Char0"/>
          <w:rFonts w:hint="cs"/>
          <w:rtl/>
        </w:rPr>
        <w:t>یده</w:t>
      </w:r>
      <w:r w:rsidRPr="008844CB">
        <w:rPr>
          <w:rStyle w:val="Char0"/>
          <w:rtl/>
        </w:rPr>
        <w:t xml:space="preserve"> است؟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8844CB">
        <w:rPr>
          <w:rStyle w:val="Char0"/>
          <w:rtl/>
        </w:rPr>
        <w:t>در حال</w:t>
      </w:r>
      <w:r w:rsidRPr="008844CB">
        <w:rPr>
          <w:rStyle w:val="Char0"/>
          <w:rFonts w:hint="cs"/>
          <w:rtl/>
        </w:rPr>
        <w:t>ی</w:t>
      </w:r>
      <w:r w:rsidRPr="008844CB">
        <w:rPr>
          <w:rStyle w:val="Char0"/>
          <w:rtl/>
        </w:rPr>
        <w:t xml:space="preserve"> که چون </w:t>
      </w:r>
      <w:r w:rsidRPr="008844CB">
        <w:rPr>
          <w:rStyle w:val="Char0"/>
          <w:rFonts w:hint="cs"/>
          <w:rtl/>
        </w:rPr>
        <w:t>یکی</w:t>
      </w:r>
      <w:r w:rsidRPr="008844CB">
        <w:rPr>
          <w:rStyle w:val="Char0"/>
          <w:rtl/>
        </w:rPr>
        <w:t xml:space="preserve"> از آنان را به آن چه ب</w:t>
      </w:r>
      <w:r w:rsidRPr="008844CB">
        <w:rPr>
          <w:rStyle w:val="Char0"/>
          <w:rFonts w:hint="cs"/>
          <w:rtl/>
        </w:rPr>
        <w:t>رای</w:t>
      </w:r>
      <w:r w:rsidRPr="008844CB">
        <w:rPr>
          <w:rStyle w:val="Char0"/>
          <w:rtl/>
        </w:rPr>
        <w:t xml:space="preserve"> رحمن مثل زده است، مژده دهند، چهره‌اش س</w:t>
      </w:r>
      <w:r w:rsidRPr="008844CB">
        <w:rPr>
          <w:rStyle w:val="Char0"/>
          <w:rFonts w:hint="cs"/>
          <w:rtl/>
        </w:rPr>
        <w:t>یاه</w:t>
      </w:r>
      <w:r w:rsidRPr="008844CB">
        <w:rPr>
          <w:rStyle w:val="Char0"/>
          <w:rtl/>
        </w:rPr>
        <w:t xml:space="preserve"> می‌شود و پر از غم می‌گردد.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w:t>
      </w:r>
      <w:r w:rsidRPr="008844CB">
        <w:rPr>
          <w:rStyle w:val="Char0"/>
          <w:rtl/>
        </w:rPr>
        <w:t xml:space="preserve"> کس</w:t>
      </w:r>
      <w:r w:rsidRPr="008844CB">
        <w:rPr>
          <w:rStyle w:val="Char0"/>
          <w:rFonts w:hint="cs"/>
          <w:rtl/>
        </w:rPr>
        <w:t>ی</w:t>
      </w:r>
      <w:r w:rsidRPr="008844CB">
        <w:rPr>
          <w:rStyle w:val="Char0"/>
          <w:rtl/>
        </w:rPr>
        <w:t xml:space="preserve"> را که در ز</w:t>
      </w:r>
      <w:r w:rsidRPr="008844CB">
        <w:rPr>
          <w:rStyle w:val="Char0"/>
          <w:rFonts w:hint="cs"/>
          <w:rtl/>
        </w:rPr>
        <w:t>یور</w:t>
      </w:r>
      <w:r w:rsidRPr="008844CB">
        <w:rPr>
          <w:rStyle w:val="Char0"/>
          <w:rtl/>
        </w:rPr>
        <w:t xml:space="preserve"> پرورش </w:t>
      </w:r>
      <w:r w:rsidRPr="008844CB">
        <w:rPr>
          <w:rStyle w:val="Char0"/>
          <w:rFonts w:hint="cs"/>
          <w:rtl/>
        </w:rPr>
        <w:t>یافته</w:t>
      </w:r>
      <w:r w:rsidRPr="008844CB">
        <w:rPr>
          <w:rStyle w:val="Char0"/>
          <w:rtl/>
        </w:rPr>
        <w:t xml:space="preserve"> و در وقت خصومت و مجادله نمی‌تواند مقصود خود را آشکار و اثبات کند (به الله نسبت می‌دهند؟). </w:t>
      </w:r>
      <w:r>
        <w:rPr>
          <w:rStyle w:val="Char0"/>
          <w:rFonts w:cs="Traditional Arabic" w:hint="cs"/>
          <w:rtl/>
        </w:rPr>
        <w:t>﴿</w:t>
      </w:r>
      <w:r>
        <w:rPr>
          <w:rStyle w:val="Char0"/>
          <w:rFonts w:hint="cs"/>
          <w:rtl/>
        </w:rPr>
        <w:t>19</w:t>
      </w:r>
      <w:r>
        <w:rPr>
          <w:rStyle w:val="Char0"/>
          <w:rFonts w:cs="Traditional Arabic" w:hint="cs"/>
          <w:rtl/>
        </w:rPr>
        <w:t>﴾</w:t>
      </w:r>
      <w:r w:rsidRPr="008844CB">
        <w:rPr>
          <w:rStyle w:val="Char0"/>
          <w:rtl/>
        </w:rPr>
        <w:t xml:space="preserve"> و فرشتگان را که بندگان پروردگار مهربان هستند، مؤنث ق</w:t>
      </w:r>
      <w:r w:rsidRPr="008844CB">
        <w:rPr>
          <w:rStyle w:val="Char0"/>
          <w:rFonts w:hint="cs"/>
          <w:rtl/>
        </w:rPr>
        <w:t>رار</w:t>
      </w:r>
      <w:r w:rsidRPr="008844CB">
        <w:rPr>
          <w:rStyle w:val="Char0"/>
          <w:rtl/>
        </w:rPr>
        <w:t xml:space="preserve"> دادند. آ</w:t>
      </w:r>
      <w:r w:rsidRPr="008844CB">
        <w:rPr>
          <w:rStyle w:val="Char0"/>
          <w:rFonts w:hint="cs"/>
          <w:rtl/>
        </w:rPr>
        <w:t>یا</w:t>
      </w:r>
      <w:r w:rsidRPr="008844CB">
        <w:rPr>
          <w:rStyle w:val="Char0"/>
          <w:rtl/>
        </w:rPr>
        <w:t xml:space="preserve"> در وقت آفر</w:t>
      </w:r>
      <w:r w:rsidRPr="008844CB">
        <w:rPr>
          <w:rStyle w:val="Char0"/>
          <w:rFonts w:hint="cs"/>
          <w:rtl/>
        </w:rPr>
        <w:t>یدن</w:t>
      </w:r>
      <w:r w:rsidRPr="008844CB">
        <w:rPr>
          <w:rStyle w:val="Char0"/>
          <w:rtl/>
        </w:rPr>
        <w:t xml:space="preserve"> آنان حاضر بودند؟ گواه</w:t>
      </w:r>
      <w:r w:rsidRPr="008844CB">
        <w:rPr>
          <w:rStyle w:val="Char0"/>
          <w:rFonts w:hint="cs"/>
          <w:rtl/>
        </w:rPr>
        <w:t>ی</w:t>
      </w:r>
      <w:r w:rsidRPr="008844CB">
        <w:rPr>
          <w:rStyle w:val="Char0"/>
          <w:rtl/>
        </w:rPr>
        <w:t xml:space="preserve"> آنان به زود</w:t>
      </w:r>
      <w:r w:rsidRPr="008844CB">
        <w:rPr>
          <w:rStyle w:val="Char0"/>
          <w:rFonts w:hint="cs"/>
          <w:rtl/>
        </w:rPr>
        <w:t>ی</w:t>
      </w:r>
      <w:r w:rsidRPr="008844CB">
        <w:rPr>
          <w:rStyle w:val="Char0"/>
          <w:rtl/>
        </w:rPr>
        <w:t xml:space="preserve"> نوشته می‌شود و باز خواست خواهند شد.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8844CB">
        <w:rPr>
          <w:rStyle w:val="Char0"/>
          <w:rtl/>
        </w:rPr>
        <w:t xml:space="preserve">و گفتند: اگر پروردگار مهربان می‌خواست ما </w:t>
      </w:r>
      <w:r w:rsidRPr="008844CB">
        <w:rPr>
          <w:rStyle w:val="Char0"/>
          <w:rtl/>
        </w:rPr>
        <w:lastRenderedPageBreak/>
        <w:t>فرشتگان را عبادت نمی‌کرد</w:t>
      </w:r>
      <w:r w:rsidRPr="008844CB">
        <w:rPr>
          <w:rStyle w:val="Char0"/>
          <w:rFonts w:hint="cs"/>
          <w:rtl/>
        </w:rPr>
        <w:t>یم،</w:t>
      </w:r>
      <w:r w:rsidRPr="008844CB">
        <w:rPr>
          <w:rStyle w:val="Char0"/>
          <w:rtl/>
        </w:rPr>
        <w:t xml:space="preserve"> آنان ه</w:t>
      </w:r>
      <w:r w:rsidRPr="008844CB">
        <w:rPr>
          <w:rStyle w:val="Char0"/>
          <w:rFonts w:hint="cs"/>
          <w:rtl/>
        </w:rPr>
        <w:t>یچ</w:t>
      </w:r>
      <w:r w:rsidRPr="008844CB">
        <w:rPr>
          <w:rStyle w:val="Char0"/>
          <w:rtl/>
        </w:rPr>
        <w:t xml:space="preserve"> اطلاع و دل</w:t>
      </w:r>
      <w:r w:rsidRPr="008844CB">
        <w:rPr>
          <w:rStyle w:val="Char0"/>
          <w:rFonts w:hint="cs"/>
          <w:rtl/>
        </w:rPr>
        <w:t>یلی</w:t>
      </w:r>
      <w:r w:rsidRPr="008844CB">
        <w:rPr>
          <w:rStyle w:val="Char0"/>
          <w:rtl/>
        </w:rPr>
        <w:t xml:space="preserve"> به ا</w:t>
      </w:r>
      <w:r w:rsidRPr="008844CB">
        <w:rPr>
          <w:rStyle w:val="Char0"/>
          <w:rFonts w:hint="cs"/>
          <w:rtl/>
        </w:rPr>
        <w:t>ین</w:t>
      </w:r>
      <w:r w:rsidRPr="008844CB">
        <w:rPr>
          <w:rStyle w:val="Char0"/>
          <w:rtl/>
        </w:rPr>
        <w:t xml:space="preserve"> ندارند. و ا</w:t>
      </w:r>
      <w:r w:rsidRPr="008844CB">
        <w:rPr>
          <w:rStyle w:val="Char0"/>
          <w:rFonts w:hint="cs"/>
          <w:rtl/>
        </w:rPr>
        <w:t>یشان</w:t>
      </w:r>
      <w:r w:rsidRPr="008844CB">
        <w:rPr>
          <w:rStyle w:val="Char0"/>
          <w:rtl/>
        </w:rPr>
        <w:t xml:space="preserve"> جز از حدس و تخم</w:t>
      </w:r>
      <w:r w:rsidRPr="008844CB">
        <w:rPr>
          <w:rStyle w:val="Char0"/>
          <w:rFonts w:hint="cs"/>
          <w:rtl/>
        </w:rPr>
        <w:t>ین،</w:t>
      </w:r>
      <w:r w:rsidRPr="008844CB">
        <w:rPr>
          <w:rStyle w:val="Char0"/>
          <w:rtl/>
        </w:rPr>
        <w:t xml:space="preserve"> سخن</w:t>
      </w:r>
      <w:r w:rsidRPr="008844CB">
        <w:rPr>
          <w:rStyle w:val="Char0"/>
          <w:rFonts w:hint="cs"/>
          <w:rtl/>
        </w:rPr>
        <w:t>ی</w:t>
      </w:r>
      <w:r w:rsidRPr="008844CB">
        <w:rPr>
          <w:rStyle w:val="Char0"/>
          <w:rtl/>
        </w:rPr>
        <w:t xml:space="preserve"> نمی‌گو</w:t>
      </w:r>
      <w:r w:rsidRPr="008844CB">
        <w:rPr>
          <w:rStyle w:val="Char0"/>
          <w:rFonts w:hint="cs"/>
          <w:rtl/>
        </w:rPr>
        <w:t>یند</w:t>
      </w:r>
      <w:r w:rsidRPr="008844CB">
        <w:rPr>
          <w:rStyle w:val="Char0"/>
          <w:rtl/>
        </w:rPr>
        <w:t xml:space="preserve">. </w:t>
      </w:r>
      <w:r>
        <w:rPr>
          <w:rStyle w:val="Char0"/>
          <w:rFonts w:cs="Traditional Arabic" w:hint="cs"/>
          <w:rtl/>
        </w:rPr>
        <w:t>﴿</w:t>
      </w:r>
      <w:r>
        <w:rPr>
          <w:rStyle w:val="Char0"/>
          <w:rFonts w:hint="cs"/>
          <w:rtl/>
        </w:rPr>
        <w:t>21</w:t>
      </w:r>
      <w:r>
        <w:rPr>
          <w:rStyle w:val="Char0"/>
          <w:rFonts w:cs="Traditional Arabic" w:hint="cs"/>
          <w:rtl/>
        </w:rPr>
        <w:t>﴾</w:t>
      </w:r>
      <w:r w:rsidRPr="008844CB">
        <w:rPr>
          <w:rStyle w:val="Char0"/>
          <w:rtl/>
        </w:rPr>
        <w:t xml:space="preserve"> آ</w:t>
      </w:r>
      <w:r w:rsidRPr="008844CB">
        <w:rPr>
          <w:rStyle w:val="Char0"/>
          <w:rFonts w:hint="cs"/>
          <w:rtl/>
        </w:rPr>
        <w:t>یا</w:t>
      </w:r>
      <w:r w:rsidRPr="008844CB">
        <w:rPr>
          <w:rStyle w:val="Char0"/>
          <w:rtl/>
        </w:rPr>
        <w:t xml:space="preserve"> پ</w:t>
      </w:r>
      <w:r w:rsidRPr="008844CB">
        <w:rPr>
          <w:rStyle w:val="Char0"/>
          <w:rFonts w:hint="cs"/>
          <w:rtl/>
        </w:rPr>
        <w:t>یش</w:t>
      </w:r>
      <w:r w:rsidRPr="008844CB">
        <w:rPr>
          <w:rStyle w:val="Char0"/>
          <w:rtl/>
        </w:rPr>
        <w:t xml:space="preserve"> از ا</w:t>
      </w:r>
      <w:r w:rsidRPr="008844CB">
        <w:rPr>
          <w:rStyle w:val="Char0"/>
          <w:rFonts w:hint="cs"/>
          <w:rtl/>
        </w:rPr>
        <w:t>ین</w:t>
      </w:r>
      <w:r w:rsidRPr="008844CB">
        <w:rPr>
          <w:rStyle w:val="Char0"/>
          <w:rtl/>
        </w:rPr>
        <w:t xml:space="preserve"> (قرآن</w:t>
      </w:r>
      <w:r>
        <w:rPr>
          <w:rStyle w:val="Char0"/>
          <w:rFonts w:hint="cs"/>
          <w:rtl/>
        </w:rPr>
        <w:t>)</w:t>
      </w:r>
      <w:r w:rsidRPr="008844CB">
        <w:rPr>
          <w:rStyle w:val="Char0"/>
          <w:rtl/>
        </w:rPr>
        <w:t xml:space="preserve"> کتاب</w:t>
      </w:r>
      <w:r w:rsidRPr="008844CB">
        <w:rPr>
          <w:rStyle w:val="Char0"/>
          <w:rFonts w:hint="cs"/>
          <w:rtl/>
        </w:rPr>
        <w:t>ی</w:t>
      </w:r>
      <w:r w:rsidRPr="008844CB">
        <w:rPr>
          <w:rStyle w:val="Char0"/>
          <w:rtl/>
        </w:rPr>
        <w:t xml:space="preserve"> به آنان داده</w:t>
      </w:r>
      <w:r w:rsidR="001619CE">
        <w:rPr>
          <w:rStyle w:val="Char0"/>
          <w:rtl/>
        </w:rPr>
        <w:t xml:space="preserve">‌ایم </w:t>
      </w:r>
      <w:r w:rsidRPr="008844CB">
        <w:rPr>
          <w:rStyle w:val="Char0"/>
          <w:rtl/>
        </w:rPr>
        <w:t>که ا</w:t>
      </w:r>
      <w:r w:rsidRPr="008844CB">
        <w:rPr>
          <w:rStyle w:val="Char0"/>
          <w:rFonts w:hint="cs"/>
          <w:rtl/>
        </w:rPr>
        <w:t>یشان</w:t>
      </w:r>
      <w:r w:rsidRPr="008844CB">
        <w:rPr>
          <w:rStyle w:val="Char0"/>
          <w:rtl/>
        </w:rPr>
        <w:t xml:space="preserve"> به آن چنگ زده</w:t>
      </w:r>
      <w:r w:rsidR="001619CE">
        <w:rPr>
          <w:rStyle w:val="Char0"/>
          <w:rtl/>
        </w:rPr>
        <w:t>‌اند؟</w:t>
      </w:r>
      <w:r w:rsidRPr="008844CB">
        <w:rPr>
          <w:rStyle w:val="Char0"/>
          <w:rtl/>
        </w:rPr>
        <w:t xml:space="preserve"> </w:t>
      </w:r>
      <w:r>
        <w:rPr>
          <w:rStyle w:val="Char0"/>
          <w:rFonts w:cs="Traditional Arabic" w:hint="cs"/>
          <w:rtl/>
        </w:rPr>
        <w:t>﴿</w:t>
      </w:r>
      <w:r>
        <w:rPr>
          <w:rStyle w:val="Char0"/>
          <w:rFonts w:hint="cs"/>
          <w:rtl/>
        </w:rPr>
        <w:t>22</w:t>
      </w:r>
      <w:r>
        <w:rPr>
          <w:rStyle w:val="Char0"/>
          <w:rFonts w:cs="Traditional Arabic" w:hint="cs"/>
          <w:rtl/>
        </w:rPr>
        <w:t>﴾</w:t>
      </w:r>
      <w:r w:rsidRPr="008844CB">
        <w:rPr>
          <w:rStyle w:val="Char0"/>
          <w:rtl/>
        </w:rPr>
        <w:t xml:space="preserve"> بلکه گفتند: يقينا ما پدران خود را بر د</w:t>
      </w:r>
      <w:r w:rsidRPr="008844CB">
        <w:rPr>
          <w:rStyle w:val="Char0"/>
          <w:rFonts w:hint="cs"/>
          <w:rtl/>
        </w:rPr>
        <w:t>ینی</w:t>
      </w:r>
      <w:r w:rsidRPr="008844CB">
        <w:rPr>
          <w:rStyle w:val="Char0"/>
          <w:rtl/>
        </w:rPr>
        <w:t xml:space="preserve"> </w:t>
      </w:r>
      <w:r w:rsidRPr="008844CB">
        <w:rPr>
          <w:rStyle w:val="Char0"/>
          <w:rFonts w:hint="cs"/>
          <w:rtl/>
        </w:rPr>
        <w:t>یافته</w:t>
      </w:r>
      <w:r w:rsidR="001619CE">
        <w:rPr>
          <w:rStyle w:val="Char0"/>
          <w:rtl/>
        </w:rPr>
        <w:t xml:space="preserve">‌ایم </w:t>
      </w:r>
      <w:r w:rsidRPr="008844CB">
        <w:rPr>
          <w:rStyle w:val="Char0"/>
          <w:rtl/>
        </w:rPr>
        <w:t xml:space="preserve">و ما بر نقش قدم آنها روان و راه </w:t>
      </w:r>
      <w:r w:rsidRPr="008844CB">
        <w:rPr>
          <w:rStyle w:val="Char0"/>
          <w:rFonts w:hint="cs"/>
          <w:rtl/>
        </w:rPr>
        <w:t>یافته</w:t>
      </w:r>
      <w:r w:rsidR="001619CE">
        <w:rPr>
          <w:rStyle w:val="Char0"/>
          <w:rtl/>
        </w:rPr>
        <w:t>‌ایم.</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وَكَذَلِكَ مَا أَرْسَلْنَا مِنْ قَبْلِكَ فِي قَرْيَةٍ مِنْ نَذِيرٍ إِلَّا قَالَ مُتْرَفُوهَا إِنَّا وَجَدْنَا آبَاءَنَا عَلَى أُمَّةٍ وَإِنَّا عَلَى آثَارِهِمْ مُقْتَدُونَ٢٣ قَالَ أَوَلَوْ جِئْتُكُمْ بِأَهْدَى مِمَّا وَجَدْتُمْ عَلَيْهِ آبَاءَكُمْ</w:t>
      </w:r>
      <w:r w:rsidR="001619CE" w:rsidRPr="008B4A46">
        <w:rPr>
          <w:rStyle w:val="Char7"/>
          <w:rtl/>
        </w:rPr>
        <w:t xml:space="preserve"> </w:t>
      </w:r>
      <w:r w:rsidRPr="008B4A46">
        <w:rPr>
          <w:rStyle w:val="Char7"/>
          <w:rtl/>
        </w:rPr>
        <w:t>قَالُوا إِنَّا بِمَا أُرْسِلْتُمْ بِهِ كَافِرُونَ٢٤ فَانْتَقَمْنَا مِنْهُمْ</w:t>
      </w:r>
      <w:r w:rsidR="001619CE" w:rsidRPr="008B4A46">
        <w:rPr>
          <w:rStyle w:val="Char7"/>
          <w:rtl/>
        </w:rPr>
        <w:t xml:space="preserve"> </w:t>
      </w:r>
      <w:r w:rsidRPr="008B4A46">
        <w:rPr>
          <w:rStyle w:val="Char7"/>
          <w:rtl/>
        </w:rPr>
        <w:t>فَانْظُرْ كَيْفَ كَانَ عَاقِبَةُ الْمُكَذِّبِينَ٢٥ وَإِذْ قَالَ إِبْرَاهِيمُ لِأَبِيهِ وَقَوْمِهِ إِنَّنِي بَرَاءٌ مِمَّا تَعْبُدُونَ٢٦ إِلَّا الَّذِي فَطَرَنِي فَإِنَّهُ سَيَهْدِينِ٢٧ وَجَعَلَهَا كَلِمَةً بَاقِيَةً فِي عَقِبِهِ لَعَلَّهُمْ يَرْجِعُونَ٢٨ بَلْ مَتَّعْتُ هَؤُلَاءِ وَآبَاءَهُمْ حَتَّى جَاءَهُمُ الْحَقُّ وَرَسُولٌ مُبِينٌ٢٩ وَلَمَّا جَاءَهُمُ الْحَقُّ قَالُوا هَذَا سِحْرٌ وَإِنَّا بِهِ كَافِرُونَ٣٠ وَقَالُوا لَوْلَا نُزِّلَ هَذَا الْقُرْآنُ عَلَى رَجُلٍ مِنَ الْقَرْيَتَيْنِ عَظِيمٍ٣١ أَهُمْ يَقْسِمُونَ رَحْمَتَ رَبِّكَ</w:t>
      </w:r>
      <w:r w:rsidR="001619CE" w:rsidRPr="008B4A46">
        <w:rPr>
          <w:rStyle w:val="Char7"/>
          <w:rtl/>
        </w:rPr>
        <w:t xml:space="preserve"> </w:t>
      </w:r>
      <w:r w:rsidRPr="008B4A46">
        <w:rPr>
          <w:rStyle w:val="Char7"/>
          <w:rtl/>
        </w:rPr>
        <w:t>نَحْنُ قَسَمْنَا بَيْنَهُمْ مَعِيشَتَهُمْ فِي الْحَيَاةِ الدُّنْيَا</w:t>
      </w:r>
      <w:r w:rsidR="001619CE" w:rsidRPr="008B4A46">
        <w:rPr>
          <w:rStyle w:val="Char7"/>
          <w:rtl/>
        </w:rPr>
        <w:t xml:space="preserve"> </w:t>
      </w:r>
      <w:r w:rsidRPr="008B4A46">
        <w:rPr>
          <w:rStyle w:val="Char7"/>
          <w:rtl/>
        </w:rPr>
        <w:t>وَرَفَعْنَا بَعْضَهُمْ فَوْقَ بَعْضٍ دَرَجَاتٍ لِيَتَّخِذَ بَعْضُهُمْ بَعْضًا سُخْرِيًّا</w:t>
      </w:r>
      <w:r w:rsidR="001619CE" w:rsidRPr="008B4A46">
        <w:rPr>
          <w:rStyle w:val="Char7"/>
          <w:rtl/>
        </w:rPr>
        <w:t xml:space="preserve"> </w:t>
      </w:r>
      <w:r w:rsidRPr="008B4A46">
        <w:rPr>
          <w:rStyle w:val="Char7"/>
          <w:rtl/>
        </w:rPr>
        <w:t>وَرَحْمَتُ رَبِّكَ خَيْرٌ مِمَّا يَجْمَعُونَ٣٢ وَلَوْلَا أَنْ يَكُونَ النَّاسُ أُمَّةً وَاحِدَةً لَجَعَلْنَا لِمَنْ يَكْفُرُ بِالرَّحْمَنِ لِبُيُوتِهِمْ سُقُفًا مِنْ فِضَّةٍ وَمَعَارِجَ عَلَيْهَا يَظْهَرُونَ٣٣</w:t>
      </w:r>
      <w:r w:rsidRPr="008844CB">
        <w:rPr>
          <w:rStyle w:val="Char0"/>
          <w:rFonts w:ascii="Times New Roman" w:hAnsi="Times New Roman" w:cs="Traditional Arabic" w:hint="cs"/>
          <w:rtl/>
        </w:rPr>
        <w:t>﴾</w:t>
      </w:r>
      <w:r w:rsidRPr="008B4A46">
        <w:rPr>
          <w:rStyle w:val="Char"/>
          <w:rtl/>
        </w:rPr>
        <w:t xml:space="preserve"> [الزخرف: 23-33]</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23</w:t>
      </w:r>
      <w:r>
        <w:rPr>
          <w:rStyle w:val="Char0"/>
          <w:rFonts w:cs="Traditional Arabic" w:hint="cs"/>
          <w:rtl/>
        </w:rPr>
        <w:t>﴾</w:t>
      </w:r>
      <w:r w:rsidRPr="008844CB">
        <w:rPr>
          <w:rStyle w:val="Char0"/>
          <w:rtl/>
        </w:rPr>
        <w:t xml:space="preserve"> و هم</w:t>
      </w:r>
      <w:r w:rsidRPr="008844CB">
        <w:rPr>
          <w:rStyle w:val="Char0"/>
          <w:rFonts w:hint="cs"/>
          <w:rtl/>
        </w:rPr>
        <w:t>ین</w:t>
      </w:r>
      <w:r w:rsidRPr="008844CB">
        <w:rPr>
          <w:rStyle w:val="Char0"/>
          <w:rtl/>
        </w:rPr>
        <w:t xml:space="preserve"> طور در ه</w:t>
      </w:r>
      <w:r w:rsidRPr="008844CB">
        <w:rPr>
          <w:rStyle w:val="Char0"/>
          <w:rFonts w:hint="cs"/>
          <w:rtl/>
        </w:rPr>
        <w:t>یچ</w:t>
      </w:r>
      <w:r w:rsidRPr="008844CB">
        <w:rPr>
          <w:rStyle w:val="Char0"/>
          <w:rtl/>
        </w:rPr>
        <w:t xml:space="preserve"> د</w:t>
      </w:r>
      <w:r w:rsidRPr="008844CB">
        <w:rPr>
          <w:rStyle w:val="Char0"/>
          <w:rFonts w:hint="cs"/>
          <w:rtl/>
        </w:rPr>
        <w:t>یاری</w:t>
      </w:r>
      <w:r w:rsidRPr="008844CB">
        <w:rPr>
          <w:rStyle w:val="Char0"/>
          <w:rtl/>
        </w:rPr>
        <w:t xml:space="preserve"> پ</w:t>
      </w:r>
      <w:r w:rsidRPr="008844CB">
        <w:rPr>
          <w:rStyle w:val="Char0"/>
          <w:rFonts w:hint="cs"/>
          <w:rtl/>
        </w:rPr>
        <w:t>یش</w:t>
      </w:r>
      <w:r w:rsidRPr="008844CB">
        <w:rPr>
          <w:rStyle w:val="Char0"/>
          <w:rtl/>
        </w:rPr>
        <w:t xml:space="preserve"> از تو ب</w:t>
      </w:r>
      <w:r w:rsidRPr="008844CB">
        <w:rPr>
          <w:rStyle w:val="Char0"/>
          <w:rFonts w:hint="cs"/>
          <w:rtl/>
        </w:rPr>
        <w:t>یم</w:t>
      </w:r>
      <w:r w:rsidRPr="008844CB">
        <w:rPr>
          <w:rStyle w:val="Char0"/>
          <w:rtl/>
        </w:rPr>
        <w:t xml:space="preserve"> دهنده ا</w:t>
      </w:r>
      <w:r w:rsidRPr="008844CB">
        <w:rPr>
          <w:rStyle w:val="Char0"/>
          <w:rFonts w:hint="cs"/>
          <w:rtl/>
        </w:rPr>
        <w:t>ی</w:t>
      </w:r>
      <w:r w:rsidRPr="008844CB">
        <w:rPr>
          <w:rStyle w:val="Char0"/>
          <w:rtl/>
        </w:rPr>
        <w:t xml:space="preserve"> نفرستاده</w:t>
      </w:r>
      <w:r w:rsidR="001619CE">
        <w:rPr>
          <w:rStyle w:val="Char0"/>
          <w:rtl/>
        </w:rPr>
        <w:t xml:space="preserve">‌ایم </w:t>
      </w:r>
      <w:r w:rsidRPr="008844CB">
        <w:rPr>
          <w:rStyle w:val="Char0"/>
          <w:rtl/>
        </w:rPr>
        <w:t>مگر آنکه ثروتمندان متکبر‌شان گفتند: يقينا ما پدران خود را بر د</w:t>
      </w:r>
      <w:r w:rsidRPr="008844CB">
        <w:rPr>
          <w:rStyle w:val="Char0"/>
          <w:rFonts w:hint="cs"/>
          <w:rtl/>
        </w:rPr>
        <w:t>ینی</w:t>
      </w:r>
      <w:r w:rsidRPr="008844CB">
        <w:rPr>
          <w:rStyle w:val="Char0"/>
          <w:rtl/>
        </w:rPr>
        <w:t xml:space="preserve"> </w:t>
      </w:r>
      <w:r w:rsidRPr="008844CB">
        <w:rPr>
          <w:rStyle w:val="Char0"/>
          <w:rFonts w:hint="cs"/>
          <w:rtl/>
        </w:rPr>
        <w:t>یافته</w:t>
      </w:r>
      <w:r w:rsidR="001619CE">
        <w:rPr>
          <w:rStyle w:val="Char0"/>
          <w:rtl/>
        </w:rPr>
        <w:t xml:space="preserve">‌ایم </w:t>
      </w:r>
      <w:r w:rsidRPr="008844CB">
        <w:rPr>
          <w:rStyle w:val="Char0"/>
          <w:rtl/>
        </w:rPr>
        <w:t>و ما به راه و روش آنها اقتدا می‌کن</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sidRPr="008844CB">
        <w:rPr>
          <w:rStyle w:val="Char0"/>
          <w:rtl/>
        </w:rPr>
        <w:t xml:space="preserve"> (پ</w:t>
      </w:r>
      <w:r w:rsidRPr="008844CB">
        <w:rPr>
          <w:rStyle w:val="Char0"/>
          <w:rFonts w:hint="cs"/>
          <w:rtl/>
        </w:rPr>
        <w:t>یغمبر</w:t>
      </w:r>
      <w:r w:rsidRPr="008844CB">
        <w:rPr>
          <w:rStyle w:val="Char0"/>
          <w:rtl/>
        </w:rPr>
        <w:t>‌شان به آنها</w:t>
      </w:r>
      <w:r>
        <w:rPr>
          <w:rStyle w:val="Char0"/>
          <w:rFonts w:hint="cs"/>
          <w:rtl/>
        </w:rPr>
        <w:t>)</w:t>
      </w:r>
      <w:r w:rsidRPr="008844CB">
        <w:rPr>
          <w:rStyle w:val="Char0"/>
          <w:rtl/>
        </w:rPr>
        <w:t xml:space="preserve"> گفت: آ</w:t>
      </w:r>
      <w:r w:rsidRPr="008844CB">
        <w:rPr>
          <w:rStyle w:val="Char0"/>
          <w:rFonts w:hint="cs"/>
          <w:rtl/>
        </w:rPr>
        <w:t>یا</w:t>
      </w:r>
      <w:r w:rsidRPr="008844CB">
        <w:rPr>
          <w:rStyle w:val="Char0"/>
          <w:rtl/>
        </w:rPr>
        <w:t xml:space="preserve"> اگر د</w:t>
      </w:r>
      <w:r w:rsidRPr="008844CB">
        <w:rPr>
          <w:rStyle w:val="Char0"/>
          <w:rFonts w:hint="cs"/>
          <w:rtl/>
        </w:rPr>
        <w:t>ینی</w:t>
      </w:r>
      <w:r w:rsidRPr="008844CB">
        <w:rPr>
          <w:rStyle w:val="Char0"/>
          <w:rtl/>
        </w:rPr>
        <w:t xml:space="preserve"> را هم برا</w:t>
      </w:r>
      <w:r w:rsidRPr="008844CB">
        <w:rPr>
          <w:rStyle w:val="Char0"/>
          <w:rFonts w:hint="cs"/>
          <w:rtl/>
        </w:rPr>
        <w:t>ی</w:t>
      </w:r>
      <w:r w:rsidRPr="008844CB">
        <w:rPr>
          <w:rStyle w:val="Char0"/>
          <w:rtl/>
        </w:rPr>
        <w:t xml:space="preserve"> شما ب</w:t>
      </w:r>
      <w:r w:rsidRPr="008844CB">
        <w:rPr>
          <w:rStyle w:val="Char0"/>
          <w:rFonts w:hint="cs"/>
          <w:rtl/>
        </w:rPr>
        <w:t>یاورم</w:t>
      </w:r>
      <w:r w:rsidRPr="008844CB">
        <w:rPr>
          <w:rStyle w:val="Char0"/>
          <w:rtl/>
        </w:rPr>
        <w:t xml:space="preserve"> که هدا</w:t>
      </w:r>
      <w:r w:rsidRPr="008844CB">
        <w:rPr>
          <w:rStyle w:val="Char0"/>
          <w:rFonts w:hint="cs"/>
          <w:rtl/>
        </w:rPr>
        <w:t>یت</w:t>
      </w:r>
      <w:r w:rsidRPr="008844CB">
        <w:rPr>
          <w:rStyle w:val="Char0"/>
          <w:rtl/>
        </w:rPr>
        <w:t xml:space="preserve"> بخش‌تر از د</w:t>
      </w:r>
      <w:r w:rsidRPr="008844CB">
        <w:rPr>
          <w:rStyle w:val="Char0"/>
          <w:rFonts w:hint="cs"/>
          <w:rtl/>
        </w:rPr>
        <w:t>ینی</w:t>
      </w:r>
      <w:r w:rsidRPr="008844CB">
        <w:rPr>
          <w:rStyle w:val="Char0"/>
          <w:rtl/>
        </w:rPr>
        <w:t xml:space="preserve"> باشد که پدرانتان را بر آن </w:t>
      </w:r>
      <w:r w:rsidRPr="008844CB">
        <w:rPr>
          <w:rStyle w:val="Char0"/>
          <w:rFonts w:hint="cs"/>
          <w:rtl/>
        </w:rPr>
        <w:t>یافته</w:t>
      </w:r>
      <w:r w:rsidRPr="008844CB">
        <w:rPr>
          <w:rStyle w:val="Char0"/>
          <w:rtl/>
        </w:rPr>
        <w:t xml:space="preserve"> ا</w:t>
      </w:r>
      <w:r w:rsidRPr="008844CB">
        <w:rPr>
          <w:rStyle w:val="Char0"/>
          <w:rFonts w:hint="cs"/>
          <w:rtl/>
        </w:rPr>
        <w:t>ید</w:t>
      </w:r>
      <w:r w:rsidRPr="008844CB">
        <w:rPr>
          <w:rStyle w:val="Char0"/>
          <w:rtl/>
        </w:rPr>
        <w:t xml:space="preserve"> (باز هم از آ</w:t>
      </w:r>
      <w:r w:rsidRPr="008844CB">
        <w:rPr>
          <w:rStyle w:val="Char0"/>
          <w:rFonts w:hint="cs"/>
          <w:rtl/>
        </w:rPr>
        <w:t>یین</w:t>
      </w:r>
      <w:r w:rsidRPr="008844CB">
        <w:rPr>
          <w:rStyle w:val="Char0"/>
          <w:rtl/>
        </w:rPr>
        <w:t xml:space="preserve"> م</w:t>
      </w:r>
      <w:r w:rsidRPr="008844CB">
        <w:rPr>
          <w:rStyle w:val="Char0"/>
          <w:rFonts w:hint="cs"/>
          <w:rtl/>
        </w:rPr>
        <w:t>یراثی</w:t>
      </w:r>
      <w:r w:rsidRPr="008844CB">
        <w:rPr>
          <w:rStyle w:val="Char0"/>
          <w:rtl/>
        </w:rPr>
        <w:t xml:space="preserve"> پ</w:t>
      </w:r>
      <w:r w:rsidRPr="008844CB">
        <w:rPr>
          <w:rStyle w:val="Char0"/>
          <w:rFonts w:hint="cs"/>
          <w:rtl/>
        </w:rPr>
        <w:t>یروی</w:t>
      </w:r>
      <w:r w:rsidRPr="008844CB">
        <w:rPr>
          <w:rStyle w:val="Char0"/>
          <w:rtl/>
        </w:rPr>
        <w:t xml:space="preserve"> می‌کن</w:t>
      </w:r>
      <w:r w:rsidRPr="008844CB">
        <w:rPr>
          <w:rStyle w:val="Char0"/>
          <w:rFonts w:hint="cs"/>
          <w:rtl/>
        </w:rPr>
        <w:t>ید؟</w:t>
      </w:r>
      <w:r w:rsidRPr="008844CB">
        <w:rPr>
          <w:rStyle w:val="Char0"/>
          <w:rtl/>
        </w:rPr>
        <w:t>!) گفتند: ما به آنچه که به آن فرستاده شده ا</w:t>
      </w:r>
      <w:r w:rsidRPr="008844CB">
        <w:rPr>
          <w:rStyle w:val="Char0"/>
          <w:rFonts w:hint="cs"/>
          <w:rtl/>
        </w:rPr>
        <w:t>ید</w:t>
      </w:r>
      <w:r w:rsidRPr="008844CB">
        <w:rPr>
          <w:rStyle w:val="Char0"/>
          <w:rtl/>
        </w:rPr>
        <w:t xml:space="preserve"> کافر</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25</w:t>
      </w:r>
      <w:r>
        <w:rPr>
          <w:rStyle w:val="Char0"/>
          <w:rFonts w:cs="Traditional Arabic" w:hint="cs"/>
          <w:rtl/>
        </w:rPr>
        <w:t>﴾</w:t>
      </w:r>
      <w:r w:rsidRPr="008844CB">
        <w:rPr>
          <w:rStyle w:val="Char0"/>
          <w:rtl/>
        </w:rPr>
        <w:t xml:space="preserve"> پس ما از آنها انتقام گرفت</w:t>
      </w:r>
      <w:r w:rsidRPr="008844CB">
        <w:rPr>
          <w:rStyle w:val="Char0"/>
          <w:rFonts w:hint="cs"/>
          <w:rtl/>
        </w:rPr>
        <w:t>یم،</w:t>
      </w:r>
      <w:r w:rsidRPr="008844CB">
        <w:rPr>
          <w:rStyle w:val="Char0"/>
          <w:rtl/>
        </w:rPr>
        <w:t xml:space="preserve"> پس بب</w:t>
      </w:r>
      <w:r w:rsidRPr="008844CB">
        <w:rPr>
          <w:rStyle w:val="Char0"/>
          <w:rFonts w:hint="cs"/>
          <w:rtl/>
        </w:rPr>
        <w:t>ین</w:t>
      </w:r>
      <w:r w:rsidRPr="008844CB">
        <w:rPr>
          <w:rStyle w:val="Char0"/>
          <w:rtl/>
        </w:rPr>
        <w:t xml:space="preserve"> که سرانجام تکذ</w:t>
      </w:r>
      <w:r w:rsidRPr="008844CB">
        <w:rPr>
          <w:rStyle w:val="Char0"/>
          <w:rFonts w:hint="cs"/>
          <w:rtl/>
        </w:rPr>
        <w:t>یب</w:t>
      </w:r>
      <w:r w:rsidRPr="008844CB">
        <w:rPr>
          <w:rStyle w:val="Char0"/>
          <w:rtl/>
        </w:rPr>
        <w:t xml:space="preserve"> کنندگان چگونه بو</w:t>
      </w:r>
      <w:r w:rsidRPr="008844CB">
        <w:rPr>
          <w:rStyle w:val="Char0"/>
          <w:rFonts w:hint="cs"/>
          <w:rtl/>
        </w:rPr>
        <w:t>د؟</w:t>
      </w:r>
      <w:r w:rsidRPr="008844CB">
        <w:rPr>
          <w:rStyle w:val="Char0"/>
          <w:rtl/>
        </w:rPr>
        <w:t xml:space="preserve">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8844CB">
        <w:rPr>
          <w:rStyle w:val="Char0"/>
          <w:rtl/>
        </w:rPr>
        <w:t xml:space="preserve">و </w:t>
      </w:r>
      <w:r w:rsidRPr="008844CB">
        <w:rPr>
          <w:rStyle w:val="Char0"/>
          <w:rFonts w:hint="cs"/>
          <w:rtl/>
        </w:rPr>
        <w:t>یادآور</w:t>
      </w:r>
      <w:r w:rsidRPr="008844CB">
        <w:rPr>
          <w:rStyle w:val="Char0"/>
          <w:rtl/>
        </w:rPr>
        <w:t xml:space="preserve"> شو چون ابراه</w:t>
      </w:r>
      <w:r w:rsidRPr="008844CB">
        <w:rPr>
          <w:rStyle w:val="Char0"/>
          <w:rFonts w:hint="cs"/>
          <w:rtl/>
        </w:rPr>
        <w:t>یم</w:t>
      </w:r>
      <w:r w:rsidRPr="008844CB">
        <w:rPr>
          <w:rStyle w:val="Char0"/>
          <w:rtl/>
        </w:rPr>
        <w:t xml:space="preserve"> به پدر و قومش گفت: من از آنچه شما می‌پرست</w:t>
      </w:r>
      <w:r w:rsidRPr="008844CB">
        <w:rPr>
          <w:rStyle w:val="Char0"/>
          <w:rFonts w:hint="cs"/>
          <w:rtl/>
        </w:rPr>
        <w:t>ید</w:t>
      </w:r>
      <w:r w:rsidRPr="008844CB">
        <w:rPr>
          <w:rStyle w:val="Char0"/>
          <w:rtl/>
        </w:rPr>
        <w:t xml:space="preserve"> ب</w:t>
      </w:r>
      <w:r w:rsidRPr="008844CB">
        <w:rPr>
          <w:rStyle w:val="Char0"/>
          <w:rFonts w:hint="cs"/>
          <w:rtl/>
        </w:rPr>
        <w:t>یزارم</w:t>
      </w:r>
      <w:r w:rsidRPr="008844CB">
        <w:rPr>
          <w:rStyle w:val="Char0"/>
          <w:rtl/>
        </w:rPr>
        <w:t xml:space="preserve">.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8844CB">
        <w:rPr>
          <w:rStyle w:val="Char0"/>
          <w:rtl/>
        </w:rPr>
        <w:t>به جز آن معبود</w:t>
      </w:r>
      <w:r w:rsidRPr="008844CB">
        <w:rPr>
          <w:rStyle w:val="Char0"/>
          <w:rFonts w:hint="cs"/>
          <w:rtl/>
        </w:rPr>
        <w:t>ی</w:t>
      </w:r>
      <w:r w:rsidRPr="008844CB">
        <w:rPr>
          <w:rStyle w:val="Char0"/>
          <w:rtl/>
        </w:rPr>
        <w:t xml:space="preserve"> که مرا آفر</w:t>
      </w:r>
      <w:r w:rsidRPr="008844CB">
        <w:rPr>
          <w:rStyle w:val="Char0"/>
          <w:rFonts w:hint="cs"/>
          <w:rtl/>
        </w:rPr>
        <w:t>یده</w:t>
      </w:r>
      <w:r w:rsidRPr="008844CB">
        <w:rPr>
          <w:rStyle w:val="Char0"/>
          <w:rtl/>
        </w:rPr>
        <w:t xml:space="preserve"> است و او مرا هدا</w:t>
      </w:r>
      <w:r w:rsidRPr="008844CB">
        <w:rPr>
          <w:rStyle w:val="Char0"/>
          <w:rFonts w:hint="cs"/>
          <w:rtl/>
        </w:rPr>
        <w:t>یت</w:t>
      </w:r>
      <w:r w:rsidRPr="008844CB">
        <w:rPr>
          <w:rStyle w:val="Char0"/>
          <w:rtl/>
        </w:rPr>
        <w:t xml:space="preserve"> خواهد کرد.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8844CB">
        <w:rPr>
          <w:rStyle w:val="Char0"/>
          <w:rtl/>
        </w:rPr>
        <w:t>و (الله) آن را در م</w:t>
      </w:r>
      <w:r w:rsidRPr="008844CB">
        <w:rPr>
          <w:rStyle w:val="Char0"/>
          <w:rFonts w:hint="cs"/>
          <w:rtl/>
        </w:rPr>
        <w:t>یان</w:t>
      </w:r>
      <w:r w:rsidRPr="008844CB">
        <w:rPr>
          <w:rStyle w:val="Char0"/>
          <w:rtl/>
        </w:rPr>
        <w:t xml:space="preserve"> فرزندانش کلم</w:t>
      </w:r>
      <w:r>
        <w:rPr>
          <w:rStyle w:val="Char0"/>
          <w:rFonts w:hint="cs"/>
          <w:rtl/>
        </w:rPr>
        <w:t>ۀ</w:t>
      </w:r>
      <w:r w:rsidRPr="008844CB">
        <w:rPr>
          <w:rStyle w:val="Char0"/>
          <w:rtl/>
        </w:rPr>
        <w:t xml:space="preserve"> ماندن</w:t>
      </w:r>
      <w:r w:rsidRPr="008844CB">
        <w:rPr>
          <w:rStyle w:val="Char0"/>
          <w:rFonts w:hint="cs"/>
          <w:rtl/>
        </w:rPr>
        <w:t>ی</w:t>
      </w:r>
      <w:r w:rsidRPr="008844CB">
        <w:rPr>
          <w:rStyle w:val="Char0"/>
          <w:rtl/>
        </w:rPr>
        <w:t xml:space="preserve"> قرار داد تا آنان (به توح</w:t>
      </w:r>
      <w:r w:rsidRPr="008844CB">
        <w:rPr>
          <w:rStyle w:val="Char0"/>
          <w:rFonts w:hint="cs"/>
          <w:rtl/>
        </w:rPr>
        <w:t>ید</w:t>
      </w:r>
      <w:r w:rsidRPr="008844CB">
        <w:rPr>
          <w:rStyle w:val="Char0"/>
          <w:rtl/>
        </w:rPr>
        <w:t xml:space="preserve">) باز گردند.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8844CB">
        <w:rPr>
          <w:rStyle w:val="Char0"/>
          <w:rtl/>
        </w:rPr>
        <w:t>بلکه من ا</w:t>
      </w:r>
      <w:r w:rsidRPr="008844CB">
        <w:rPr>
          <w:rStyle w:val="Char0"/>
          <w:rFonts w:hint="cs"/>
          <w:rtl/>
        </w:rPr>
        <w:t>یشا</w:t>
      </w:r>
      <w:r w:rsidRPr="008844CB">
        <w:rPr>
          <w:rStyle w:val="Char0"/>
          <w:rtl/>
        </w:rPr>
        <w:t>ن و پدرانشان را (از نعمت</w:t>
      </w:r>
      <w:r w:rsidR="00795F3B">
        <w:rPr>
          <w:rStyle w:val="Char0"/>
          <w:rtl/>
        </w:rPr>
        <w:t>‌ها</w:t>
      </w:r>
      <w:r w:rsidRPr="008844CB">
        <w:rPr>
          <w:rStyle w:val="Char0"/>
          <w:rFonts w:hint="cs"/>
          <w:rtl/>
        </w:rPr>
        <w:t>یم</w:t>
      </w:r>
      <w:r>
        <w:rPr>
          <w:rStyle w:val="Char0"/>
          <w:rFonts w:hint="cs"/>
          <w:rtl/>
        </w:rPr>
        <w:t>)</w:t>
      </w:r>
      <w:r w:rsidRPr="008844CB">
        <w:rPr>
          <w:rStyle w:val="Char0"/>
          <w:rtl/>
        </w:rPr>
        <w:t xml:space="preserve"> برخوردار </w:t>
      </w:r>
      <w:r w:rsidRPr="008844CB">
        <w:rPr>
          <w:rStyle w:val="Char0"/>
          <w:rtl/>
        </w:rPr>
        <w:lastRenderedPageBreak/>
        <w:t>ساختم، تا آنکه حق و پ</w:t>
      </w:r>
      <w:r w:rsidRPr="008844CB">
        <w:rPr>
          <w:rStyle w:val="Char0"/>
          <w:rFonts w:hint="cs"/>
          <w:rtl/>
        </w:rPr>
        <w:t>یغمبر</w:t>
      </w:r>
      <w:r w:rsidRPr="008844CB">
        <w:rPr>
          <w:rStyle w:val="Char0"/>
          <w:rtl/>
        </w:rPr>
        <w:t xml:space="preserve"> آشکار به نزدشان آمد.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8844CB">
        <w:rPr>
          <w:rStyle w:val="Char0"/>
          <w:rtl/>
        </w:rPr>
        <w:t>و هنگام</w:t>
      </w:r>
      <w:r w:rsidRPr="008844CB">
        <w:rPr>
          <w:rStyle w:val="Char0"/>
          <w:rFonts w:hint="cs"/>
          <w:rtl/>
        </w:rPr>
        <w:t>ی</w:t>
      </w:r>
      <w:r w:rsidRPr="008844CB">
        <w:rPr>
          <w:rStyle w:val="Char0"/>
          <w:rtl/>
        </w:rPr>
        <w:t xml:space="preserve"> که حق به نزد آنان آمد، گفتند: ا</w:t>
      </w:r>
      <w:r w:rsidRPr="008844CB">
        <w:rPr>
          <w:rStyle w:val="Char0"/>
          <w:rFonts w:hint="cs"/>
          <w:rtl/>
        </w:rPr>
        <w:t>ین</w:t>
      </w:r>
      <w:r w:rsidRPr="008844CB">
        <w:rPr>
          <w:rStyle w:val="Char0"/>
          <w:rtl/>
        </w:rPr>
        <w:t xml:space="preserve"> جادو است و البته ما به آن کفر می‌ورز</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8844CB">
        <w:rPr>
          <w:rStyle w:val="Char0"/>
          <w:rtl/>
        </w:rPr>
        <w:t>و گفتند: چرا ا</w:t>
      </w:r>
      <w:r w:rsidRPr="008844CB">
        <w:rPr>
          <w:rStyle w:val="Char0"/>
          <w:rFonts w:hint="cs"/>
          <w:rtl/>
        </w:rPr>
        <w:t>ین</w:t>
      </w:r>
      <w:r w:rsidRPr="008844CB">
        <w:rPr>
          <w:rStyle w:val="Char0"/>
          <w:rtl/>
        </w:rPr>
        <w:t xml:space="preserve"> قرآن بر مرد</w:t>
      </w:r>
      <w:r w:rsidRPr="008844CB">
        <w:rPr>
          <w:rStyle w:val="Char0"/>
          <w:rFonts w:hint="cs"/>
          <w:rtl/>
        </w:rPr>
        <w:t>ی</w:t>
      </w:r>
      <w:r w:rsidRPr="008844CB">
        <w:rPr>
          <w:rStyle w:val="Char0"/>
          <w:rtl/>
        </w:rPr>
        <w:t xml:space="preserve"> بزرگ </w:t>
      </w:r>
      <w:r>
        <w:rPr>
          <w:rStyle w:val="Char0"/>
          <w:rFonts w:hint="cs"/>
          <w:rtl/>
        </w:rPr>
        <w:t>(</w:t>
      </w:r>
      <w:r w:rsidRPr="008844CB">
        <w:rPr>
          <w:rStyle w:val="Char0"/>
          <w:rtl/>
        </w:rPr>
        <w:t xml:space="preserve">از نگاه جاه و مال) از دو شهر نازل نشد؟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w:t>
      </w:r>
      <w:r w:rsidRPr="008844CB">
        <w:rPr>
          <w:rStyle w:val="Char0"/>
          <w:rtl/>
        </w:rPr>
        <w:t xml:space="preserve"> آنها رحمت پروردگار تو را تقس</w:t>
      </w:r>
      <w:r w:rsidRPr="008844CB">
        <w:rPr>
          <w:rStyle w:val="Char0"/>
          <w:rFonts w:hint="cs"/>
          <w:rtl/>
        </w:rPr>
        <w:t>یم</w:t>
      </w:r>
      <w:r w:rsidRPr="008844CB">
        <w:rPr>
          <w:rStyle w:val="Char0"/>
          <w:rtl/>
        </w:rPr>
        <w:t xml:space="preserve"> می‌کنند؟ در حال</w:t>
      </w:r>
      <w:r w:rsidRPr="008844CB">
        <w:rPr>
          <w:rStyle w:val="Char0"/>
          <w:rFonts w:hint="cs"/>
          <w:rtl/>
        </w:rPr>
        <w:t>ی</w:t>
      </w:r>
      <w:r w:rsidRPr="008844CB">
        <w:rPr>
          <w:rStyle w:val="Char0"/>
          <w:rtl/>
        </w:rPr>
        <w:t xml:space="preserve"> که ما مع</w:t>
      </w:r>
      <w:r w:rsidRPr="008844CB">
        <w:rPr>
          <w:rStyle w:val="Char0"/>
          <w:rFonts w:hint="cs"/>
          <w:rtl/>
        </w:rPr>
        <w:t>یشت</w:t>
      </w:r>
      <w:r w:rsidRPr="008844CB">
        <w:rPr>
          <w:rStyle w:val="Char0"/>
          <w:rtl/>
        </w:rPr>
        <w:t xml:space="preserve"> آنان را در زندگ</w:t>
      </w:r>
      <w:r w:rsidRPr="008844CB">
        <w:rPr>
          <w:rStyle w:val="Char0"/>
          <w:rFonts w:hint="cs"/>
          <w:rtl/>
        </w:rPr>
        <w:t>ی</w:t>
      </w:r>
      <w:r w:rsidRPr="008844CB">
        <w:rPr>
          <w:rStyle w:val="Char0"/>
          <w:rtl/>
        </w:rPr>
        <w:t xml:space="preserve"> دن</w:t>
      </w:r>
      <w:r w:rsidRPr="008844CB">
        <w:rPr>
          <w:rStyle w:val="Char0"/>
          <w:rFonts w:hint="cs"/>
          <w:rtl/>
        </w:rPr>
        <w:t>یا</w:t>
      </w:r>
      <w:r w:rsidRPr="008844CB">
        <w:rPr>
          <w:rStyle w:val="Char0"/>
          <w:rtl/>
        </w:rPr>
        <w:t xml:space="preserve"> ب</w:t>
      </w:r>
      <w:r w:rsidRPr="008844CB">
        <w:rPr>
          <w:rStyle w:val="Char0"/>
          <w:rFonts w:hint="cs"/>
          <w:rtl/>
        </w:rPr>
        <w:t>ین</w:t>
      </w:r>
      <w:r w:rsidRPr="008844CB">
        <w:rPr>
          <w:rStyle w:val="Char0"/>
          <w:rtl/>
        </w:rPr>
        <w:t xml:space="preserve"> آنان تقس</w:t>
      </w:r>
      <w:r w:rsidRPr="008844CB">
        <w:rPr>
          <w:rStyle w:val="Char0"/>
          <w:rFonts w:hint="cs"/>
          <w:rtl/>
        </w:rPr>
        <w:t>یم</w:t>
      </w:r>
      <w:r w:rsidRPr="008844CB">
        <w:rPr>
          <w:rStyle w:val="Char0"/>
          <w:rtl/>
        </w:rPr>
        <w:t xml:space="preserve"> کرده</w:t>
      </w:r>
      <w:r w:rsidR="001619CE">
        <w:rPr>
          <w:rStyle w:val="Char0"/>
          <w:rtl/>
        </w:rPr>
        <w:t xml:space="preserve">‌ایم </w:t>
      </w:r>
      <w:r w:rsidRPr="008844CB">
        <w:rPr>
          <w:rStyle w:val="Char0"/>
          <w:rtl/>
        </w:rPr>
        <w:t>و بعض</w:t>
      </w:r>
      <w:r w:rsidRPr="008844CB">
        <w:rPr>
          <w:rStyle w:val="Char0"/>
          <w:rFonts w:hint="cs"/>
          <w:rtl/>
        </w:rPr>
        <w:t>ی</w:t>
      </w:r>
      <w:r w:rsidRPr="008844CB">
        <w:rPr>
          <w:rStyle w:val="Char0"/>
          <w:rtl/>
        </w:rPr>
        <w:t xml:space="preserve"> را بر بعض</w:t>
      </w:r>
      <w:r w:rsidRPr="008844CB">
        <w:rPr>
          <w:rStyle w:val="Char0"/>
          <w:rFonts w:hint="cs"/>
          <w:rtl/>
        </w:rPr>
        <w:t>ی</w:t>
      </w:r>
      <w:r w:rsidRPr="008844CB">
        <w:rPr>
          <w:rStyle w:val="Char0"/>
          <w:rtl/>
        </w:rPr>
        <w:t xml:space="preserve"> د</w:t>
      </w:r>
      <w:r w:rsidRPr="008844CB">
        <w:rPr>
          <w:rStyle w:val="Char0"/>
          <w:rFonts w:hint="cs"/>
          <w:rtl/>
        </w:rPr>
        <w:t>یگر</w:t>
      </w:r>
      <w:r w:rsidRPr="008844CB">
        <w:rPr>
          <w:rStyle w:val="Char0"/>
          <w:rtl/>
        </w:rPr>
        <w:t xml:space="preserve"> برتر</w:t>
      </w:r>
      <w:r w:rsidRPr="008844CB">
        <w:rPr>
          <w:rStyle w:val="Char0"/>
          <w:rFonts w:hint="cs"/>
          <w:rtl/>
        </w:rPr>
        <w:t>ی</w:t>
      </w:r>
      <w:r w:rsidRPr="008844CB">
        <w:rPr>
          <w:rStyle w:val="Char0"/>
          <w:rtl/>
        </w:rPr>
        <w:t>‌هایی داده</w:t>
      </w:r>
      <w:r w:rsidR="001619CE">
        <w:rPr>
          <w:rStyle w:val="Char0"/>
          <w:rtl/>
        </w:rPr>
        <w:t xml:space="preserve">‌ایم </w:t>
      </w:r>
      <w:r w:rsidRPr="008844CB">
        <w:rPr>
          <w:rStyle w:val="Char0"/>
          <w:rtl/>
        </w:rPr>
        <w:t>تا بعض</w:t>
      </w:r>
      <w:r w:rsidRPr="008844CB">
        <w:rPr>
          <w:rStyle w:val="Char0"/>
          <w:rFonts w:hint="cs"/>
          <w:rtl/>
        </w:rPr>
        <w:t>ی</w:t>
      </w:r>
      <w:r w:rsidRPr="008844CB">
        <w:rPr>
          <w:rStyle w:val="Char0"/>
          <w:rtl/>
        </w:rPr>
        <w:t xml:space="preserve"> از آنان بعض</w:t>
      </w:r>
      <w:r w:rsidRPr="008844CB">
        <w:rPr>
          <w:rStyle w:val="Char0"/>
          <w:rFonts w:hint="cs"/>
          <w:rtl/>
        </w:rPr>
        <w:t>ی</w:t>
      </w:r>
      <w:r w:rsidRPr="008844CB">
        <w:rPr>
          <w:rStyle w:val="Char0"/>
          <w:rtl/>
        </w:rPr>
        <w:t xml:space="preserve"> د</w:t>
      </w:r>
      <w:r w:rsidRPr="008844CB">
        <w:rPr>
          <w:rStyle w:val="Char0"/>
          <w:rFonts w:hint="cs"/>
          <w:rtl/>
        </w:rPr>
        <w:t>یگر</w:t>
      </w:r>
      <w:r w:rsidRPr="008844CB">
        <w:rPr>
          <w:rStyle w:val="Char0"/>
          <w:rtl/>
        </w:rPr>
        <w:t xml:space="preserve"> را به خدمت گ</w:t>
      </w:r>
      <w:r w:rsidRPr="008844CB">
        <w:rPr>
          <w:rStyle w:val="Char0"/>
          <w:rFonts w:hint="cs"/>
          <w:rtl/>
        </w:rPr>
        <w:t>یرند</w:t>
      </w:r>
      <w:r w:rsidRPr="008844CB">
        <w:rPr>
          <w:rStyle w:val="Char0"/>
          <w:rtl/>
        </w:rPr>
        <w:t xml:space="preserve"> و رحمت پروردگارت از آنچه جمع آور</w:t>
      </w:r>
      <w:r w:rsidRPr="008844CB">
        <w:rPr>
          <w:rStyle w:val="Char0"/>
          <w:rFonts w:hint="cs"/>
          <w:rtl/>
        </w:rPr>
        <w:t>ی</w:t>
      </w:r>
      <w:r w:rsidRPr="008844CB">
        <w:rPr>
          <w:rStyle w:val="Char0"/>
          <w:rtl/>
        </w:rPr>
        <w:t xml:space="preserve"> می‌کنند بهتر است.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8844CB">
        <w:rPr>
          <w:rStyle w:val="Char0"/>
          <w:rtl/>
        </w:rPr>
        <w:t>اگ</w:t>
      </w:r>
      <w:r w:rsidRPr="008844CB">
        <w:rPr>
          <w:rStyle w:val="Char0"/>
          <w:rFonts w:hint="cs"/>
          <w:rtl/>
        </w:rPr>
        <w:t>ر</w:t>
      </w:r>
      <w:r w:rsidRPr="008844CB">
        <w:rPr>
          <w:rStyle w:val="Char0"/>
          <w:rtl/>
        </w:rPr>
        <w:t xml:space="preserve"> </w:t>
      </w:r>
      <w:r>
        <w:rPr>
          <w:rStyle w:val="Char0"/>
          <w:rFonts w:hint="cs"/>
          <w:rtl/>
        </w:rPr>
        <w:t>(</w:t>
      </w:r>
      <w:r w:rsidRPr="008844CB">
        <w:rPr>
          <w:rStyle w:val="Char0"/>
          <w:rtl/>
        </w:rPr>
        <w:t>ا</w:t>
      </w:r>
      <w:r w:rsidRPr="008844CB">
        <w:rPr>
          <w:rStyle w:val="Char0"/>
          <w:rFonts w:hint="cs"/>
          <w:rtl/>
        </w:rPr>
        <w:t>ین</w:t>
      </w:r>
      <w:r>
        <w:rPr>
          <w:rStyle w:val="Char0"/>
          <w:rFonts w:hint="cs"/>
          <w:rtl/>
        </w:rPr>
        <w:t>)</w:t>
      </w:r>
      <w:r w:rsidRPr="008844CB">
        <w:rPr>
          <w:rStyle w:val="Char0"/>
          <w:rtl/>
        </w:rPr>
        <w:t xml:space="preserve"> نبود که مردم (در گمراه</w:t>
      </w:r>
      <w:r w:rsidRPr="008844CB">
        <w:rPr>
          <w:rStyle w:val="Char0"/>
          <w:rFonts w:hint="cs"/>
          <w:rtl/>
        </w:rPr>
        <w:t>ی</w:t>
      </w:r>
      <w:r>
        <w:rPr>
          <w:rStyle w:val="Char0"/>
          <w:rFonts w:hint="cs"/>
          <w:rtl/>
        </w:rPr>
        <w:t>)</w:t>
      </w:r>
      <w:r w:rsidRPr="008844CB">
        <w:rPr>
          <w:rStyle w:val="Char0"/>
          <w:rtl/>
        </w:rPr>
        <w:t xml:space="preserve"> همه </w:t>
      </w:r>
      <w:r w:rsidRPr="008844CB">
        <w:rPr>
          <w:rStyle w:val="Char0"/>
          <w:rFonts w:hint="cs"/>
          <w:rtl/>
        </w:rPr>
        <w:t>یک</w:t>
      </w:r>
      <w:r w:rsidRPr="008844CB">
        <w:rPr>
          <w:rStyle w:val="Char0"/>
          <w:rtl/>
        </w:rPr>
        <w:t xml:space="preserve"> امت شوند، ما برا</w:t>
      </w:r>
      <w:r w:rsidRPr="008844CB">
        <w:rPr>
          <w:rStyle w:val="Char0"/>
          <w:rFonts w:hint="cs"/>
          <w:rtl/>
        </w:rPr>
        <w:t>ی</w:t>
      </w:r>
      <w:r w:rsidRPr="008844CB">
        <w:rPr>
          <w:rStyle w:val="Char0"/>
          <w:rtl/>
        </w:rPr>
        <w:t xml:space="preserve"> کسان</w:t>
      </w:r>
      <w:r w:rsidRPr="008844CB">
        <w:rPr>
          <w:rStyle w:val="Char0"/>
          <w:rFonts w:hint="cs"/>
          <w:rtl/>
        </w:rPr>
        <w:t>ی</w:t>
      </w:r>
      <w:r w:rsidRPr="008844CB">
        <w:rPr>
          <w:rStyle w:val="Char0"/>
          <w:rtl/>
        </w:rPr>
        <w:t xml:space="preserve"> که به الله مهربان کفر می‌ورزند خانه‌هایی با سقف‌هایی از نقره می‌ساخت</w:t>
      </w:r>
      <w:r w:rsidRPr="008844CB">
        <w:rPr>
          <w:rStyle w:val="Char0"/>
          <w:rFonts w:hint="cs"/>
          <w:rtl/>
        </w:rPr>
        <w:t>یم</w:t>
      </w:r>
      <w:r w:rsidRPr="008844CB">
        <w:rPr>
          <w:rStyle w:val="Char0"/>
          <w:rtl/>
        </w:rPr>
        <w:t xml:space="preserve"> و برا</w:t>
      </w:r>
      <w:r w:rsidRPr="008844CB">
        <w:rPr>
          <w:rStyle w:val="Char0"/>
          <w:rFonts w:hint="cs"/>
          <w:rtl/>
        </w:rPr>
        <w:t>ی</w:t>
      </w:r>
      <w:r w:rsidRPr="008844CB">
        <w:rPr>
          <w:rStyle w:val="Char0"/>
          <w:rtl/>
        </w:rPr>
        <w:t xml:space="preserve"> آنان ز</w:t>
      </w:r>
      <w:r w:rsidRPr="008844CB">
        <w:rPr>
          <w:rStyle w:val="Char0"/>
          <w:rFonts w:hint="cs"/>
          <w:rtl/>
        </w:rPr>
        <w:t>ینه</w:t>
      </w:r>
      <w:r w:rsidRPr="008844CB">
        <w:rPr>
          <w:rStyle w:val="Char0"/>
          <w:rtl/>
        </w:rPr>
        <w:t>‌های از نقره قرار می‌داد</w:t>
      </w:r>
      <w:r w:rsidRPr="008844CB">
        <w:rPr>
          <w:rStyle w:val="Char0"/>
          <w:rFonts w:hint="cs"/>
          <w:rtl/>
        </w:rPr>
        <w:t>یم</w:t>
      </w:r>
      <w:r w:rsidRPr="008844CB">
        <w:rPr>
          <w:rStyle w:val="Char0"/>
          <w:rtl/>
        </w:rPr>
        <w:t xml:space="preserve"> که به وس</w:t>
      </w:r>
      <w:r w:rsidRPr="008844CB">
        <w:rPr>
          <w:rStyle w:val="Char0"/>
          <w:rFonts w:hint="cs"/>
          <w:rtl/>
        </w:rPr>
        <w:t>یل</w:t>
      </w:r>
      <w:r>
        <w:rPr>
          <w:rStyle w:val="Char0"/>
          <w:rFonts w:hint="cs"/>
          <w:rtl/>
        </w:rPr>
        <w:t>ۀ</w:t>
      </w:r>
      <w:r w:rsidRPr="008844CB">
        <w:rPr>
          <w:rStyle w:val="Char0"/>
          <w:rtl/>
        </w:rPr>
        <w:t xml:space="preserve"> آنها بالا بروند</w:t>
      </w:r>
      <w:r>
        <w:rPr>
          <w:rStyle w:val="Char0"/>
          <w:rFonts w:hint="cs"/>
          <w:rtl/>
        </w:rPr>
        <w:t>.</w:t>
      </w:r>
      <w:r w:rsidRPr="008844CB">
        <w:rPr>
          <w:rStyle w:val="Char0"/>
          <w:rtl/>
        </w:rPr>
        <w:t xml:space="preserve"> </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وَلِبُيُوتِهِمْ أَبْوَابًا وَسُرُرًا عَلَيْهَا يَتَّكِئُونَ٣٤ وَزُخْرُفًا</w:t>
      </w:r>
      <w:r w:rsidR="001619CE" w:rsidRPr="008B4A46">
        <w:rPr>
          <w:rStyle w:val="Char7"/>
          <w:rtl/>
        </w:rPr>
        <w:t xml:space="preserve"> </w:t>
      </w:r>
      <w:r w:rsidRPr="008B4A46">
        <w:rPr>
          <w:rStyle w:val="Char7"/>
          <w:rtl/>
        </w:rPr>
        <w:t>وَإِنْ كُلُّ ذَلِكَ لَمَّا مَتَاعُ الْحَيَاةِ الدُّنْيَا</w:t>
      </w:r>
      <w:r w:rsidR="001619CE" w:rsidRPr="008B4A46">
        <w:rPr>
          <w:rStyle w:val="Char7"/>
          <w:rtl/>
        </w:rPr>
        <w:t xml:space="preserve"> </w:t>
      </w:r>
      <w:r w:rsidRPr="008B4A46">
        <w:rPr>
          <w:rStyle w:val="Char7"/>
          <w:rtl/>
        </w:rPr>
        <w:t>وَالْآخِرَةُ عِنْدَ رَبِّكَ لِلْمُتَّقِينَ٣٥ وَمَنْ يَعْشُ عَنْ ذِكْرِ الرَّحْمَنِ نُقَيِّضْ لَهُ شَيْطَانًا فَهُوَ لَهُ قَرِينٌ٣٦ وَإِنَّهُمْ لَيَصُدُّونَهُمْ عَنِ السَّبِيلِ وَيَحْسَبُونَ أَنَّهُمْ مُهْتَدُونَ٣٧ حَتَّى إِذَا جَاءَنَا قَالَ يَا لَيْتَ بَيْنِي وَبَيْنَكَ بُعْدَ الْمَشْرِقَيْنِ فَبِئْسَ الْقَرِينُ٣٨ وَلَنْ يَنْفَعَكُمُ الْيَوْمَ إِذْ ظَلَمْتُمْ أَنَّكُمْ فِي الْعَذَابِ مُشْتَرِكُونَ٣٩ أَفَأَنْتَ تُسْمِعُ الصُّمَّ أَوْ تَهْدِي الْعُمْيَ وَمَنْ كَانَ فِي ضَلَالٍ مُبِينٍ٤٠ فَإِمَّا نَذْهَبَنَّ بِكَ فَإِنَّا مِنْهُمْ مُنْتَقِمُونَ٤١ أَوْ نُرِيَنَّكَ الَّذِي وَعَدْنَاهُمْ فَإِنَّا عَلَيْهِمْ مُقْتَدِرُونَ٤٢ فَاسْتَمْسِكْ بِالَّذِي أُوحِيَ إِلَيْكَ</w:t>
      </w:r>
      <w:r w:rsidR="001619CE" w:rsidRPr="008B4A46">
        <w:rPr>
          <w:rStyle w:val="Char7"/>
          <w:rtl/>
        </w:rPr>
        <w:t xml:space="preserve"> </w:t>
      </w:r>
      <w:r w:rsidRPr="008B4A46">
        <w:rPr>
          <w:rStyle w:val="Char7"/>
          <w:rtl/>
        </w:rPr>
        <w:t>إِنَّكَ عَلَى صِرَاطٍ مُسْتَقِيمٍ٤٣ وَإِنَّهُ لَذِكْرٌ لَكَ وَلِقَوْمِكَ</w:t>
      </w:r>
      <w:r w:rsidR="001619CE" w:rsidRPr="008B4A46">
        <w:rPr>
          <w:rStyle w:val="Char7"/>
          <w:rtl/>
        </w:rPr>
        <w:t xml:space="preserve"> </w:t>
      </w:r>
      <w:r w:rsidRPr="008B4A46">
        <w:rPr>
          <w:rStyle w:val="Char7"/>
          <w:rtl/>
        </w:rPr>
        <w:t xml:space="preserve">وَسَوْفَ تُسْأَلُونَ٤٤ وَاسْأَلْ مَنْ أَرْسَلْنَا مِنْ قَبْلِكَ مِنْ رُسُلِنَا أَجَعَلْنَا مِنْ دُونِ الرَّحْمَنِ آلِهَةً يُعْبَدُونَ٤٥ وَلَقَدْ أَرْسَلْنَا مُوسَى بِآيَاتِنَا إِلَى فِرْعَوْنَ وَمَلَئِهِ فَقَالَ إِنِّي </w:t>
      </w:r>
      <w:r w:rsidRPr="009F62E3">
        <w:rPr>
          <w:rStyle w:val="Char7"/>
          <w:spacing w:val="-4"/>
          <w:rtl/>
        </w:rPr>
        <w:t>رَسُولُ رَبِّ الْعَالَمِينَ٤٦ فَلَمَّا جَاءَهُمْ بِآيَاتِنَا إِذَا هُمْ مِنْهَا يَضْحَكُونَ٤٧</w:t>
      </w:r>
      <w:r w:rsidRPr="009F62E3">
        <w:rPr>
          <w:rStyle w:val="Char0"/>
          <w:rFonts w:ascii="Times New Roman" w:hAnsi="Times New Roman" w:cs="Traditional Arabic" w:hint="cs"/>
          <w:spacing w:val="-4"/>
          <w:rtl/>
        </w:rPr>
        <w:t>﴾</w:t>
      </w:r>
      <w:r w:rsidRPr="009F62E3">
        <w:rPr>
          <w:rStyle w:val="Char"/>
          <w:spacing w:val="-4"/>
          <w:rtl/>
        </w:rPr>
        <w:t xml:space="preserve"> [الزخرف: 34-47]</w:t>
      </w:r>
      <w:r w:rsidRPr="009F62E3">
        <w:rPr>
          <w:rStyle w:val="Char0"/>
          <w:rFonts w:hint="cs"/>
          <w:spacing w:val="-4"/>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34</w:t>
      </w:r>
      <w:r>
        <w:rPr>
          <w:rStyle w:val="Char0"/>
          <w:rFonts w:cs="Traditional Arabic" w:hint="cs"/>
          <w:rtl/>
        </w:rPr>
        <w:t>﴾</w:t>
      </w:r>
      <w:r w:rsidRPr="008844CB">
        <w:rPr>
          <w:rStyle w:val="Char0"/>
          <w:rtl/>
        </w:rPr>
        <w:t xml:space="preserve"> و برا</w:t>
      </w:r>
      <w:r w:rsidRPr="008844CB">
        <w:rPr>
          <w:rStyle w:val="Char0"/>
          <w:rFonts w:hint="cs"/>
          <w:rtl/>
        </w:rPr>
        <w:t>ی</w:t>
      </w:r>
      <w:r w:rsidRPr="008844CB">
        <w:rPr>
          <w:rStyle w:val="Char0"/>
          <w:rtl/>
        </w:rPr>
        <w:t xml:space="preserve"> خانه</w:t>
      </w:r>
      <w:r w:rsidR="008B4A46">
        <w:rPr>
          <w:rStyle w:val="Char0"/>
          <w:rtl/>
        </w:rPr>
        <w:t xml:space="preserve">‌هایشان </w:t>
      </w:r>
      <w:r w:rsidRPr="008844CB">
        <w:rPr>
          <w:rStyle w:val="Char0"/>
          <w:rtl/>
        </w:rPr>
        <w:t>درها</w:t>
      </w:r>
      <w:r w:rsidRPr="008844CB">
        <w:rPr>
          <w:rStyle w:val="Char0"/>
          <w:rFonts w:hint="cs"/>
          <w:rtl/>
        </w:rPr>
        <w:t>یی</w:t>
      </w:r>
      <w:r w:rsidRPr="008844CB">
        <w:rPr>
          <w:rStyle w:val="Char0"/>
          <w:rtl/>
        </w:rPr>
        <w:t xml:space="preserve"> </w:t>
      </w:r>
      <w:r>
        <w:rPr>
          <w:rStyle w:val="Char0"/>
          <w:rFonts w:hint="cs"/>
          <w:rtl/>
        </w:rPr>
        <w:t>(</w:t>
      </w:r>
      <w:r w:rsidRPr="008844CB">
        <w:rPr>
          <w:rStyle w:val="Char0"/>
          <w:rtl/>
        </w:rPr>
        <w:t>از نقره قرار می‌داد</w:t>
      </w:r>
      <w:r w:rsidRPr="008844CB">
        <w:rPr>
          <w:rStyle w:val="Char0"/>
          <w:rFonts w:hint="cs"/>
          <w:rtl/>
        </w:rPr>
        <w:t>یم</w:t>
      </w:r>
      <w:r w:rsidRPr="008844CB">
        <w:rPr>
          <w:rStyle w:val="Char0"/>
          <w:rtl/>
        </w:rPr>
        <w:t>) و تختها</w:t>
      </w:r>
      <w:r w:rsidRPr="008844CB">
        <w:rPr>
          <w:rStyle w:val="Char0"/>
          <w:rFonts w:hint="cs"/>
          <w:rtl/>
        </w:rPr>
        <w:t>یی</w:t>
      </w:r>
      <w:r w:rsidRPr="008844CB">
        <w:rPr>
          <w:rStyle w:val="Char0"/>
          <w:rtl/>
        </w:rPr>
        <w:t xml:space="preserve"> نقره ا</w:t>
      </w:r>
      <w:r w:rsidRPr="008844CB">
        <w:rPr>
          <w:rStyle w:val="Char0"/>
          <w:rFonts w:hint="cs"/>
          <w:rtl/>
        </w:rPr>
        <w:t>ی</w:t>
      </w:r>
      <w:r w:rsidRPr="008844CB">
        <w:rPr>
          <w:rStyle w:val="Char0"/>
          <w:rtl/>
        </w:rPr>
        <w:t xml:space="preserve"> که بر آنها تک</w:t>
      </w:r>
      <w:r w:rsidRPr="008844CB">
        <w:rPr>
          <w:rStyle w:val="Char0"/>
          <w:rFonts w:hint="cs"/>
          <w:rtl/>
        </w:rPr>
        <w:t>یه</w:t>
      </w:r>
      <w:r w:rsidRPr="008844CB">
        <w:rPr>
          <w:rStyle w:val="Char0"/>
          <w:rtl/>
        </w:rPr>
        <w:t xml:space="preserve"> کنند (م</w:t>
      </w:r>
      <w:r w:rsidRPr="008844CB">
        <w:rPr>
          <w:rStyle w:val="Char0"/>
          <w:rFonts w:hint="cs"/>
          <w:rtl/>
        </w:rPr>
        <w:t>ی</w:t>
      </w:r>
      <w:r>
        <w:rPr>
          <w:rStyle w:val="Char0"/>
          <w:rFonts w:hint="cs"/>
          <w:rtl/>
        </w:rPr>
        <w:t>‌</w:t>
      </w:r>
      <w:r w:rsidRPr="008844CB">
        <w:rPr>
          <w:rStyle w:val="Char0"/>
          <w:rtl/>
        </w:rPr>
        <w:t>ساخت</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35</w:t>
      </w:r>
      <w:r>
        <w:rPr>
          <w:rStyle w:val="Char0"/>
          <w:rFonts w:cs="Traditional Arabic" w:hint="cs"/>
          <w:rtl/>
        </w:rPr>
        <w:t>﴾</w:t>
      </w:r>
      <w:r w:rsidRPr="008844CB">
        <w:rPr>
          <w:rStyle w:val="Char0"/>
          <w:rtl/>
        </w:rPr>
        <w:t xml:space="preserve"> و هر گونه اسباب زينت (برا</w:t>
      </w:r>
      <w:r w:rsidRPr="008844CB">
        <w:rPr>
          <w:rStyle w:val="Char0"/>
          <w:rFonts w:hint="cs"/>
          <w:rtl/>
        </w:rPr>
        <w:t>یشان</w:t>
      </w:r>
      <w:r w:rsidRPr="008844CB">
        <w:rPr>
          <w:rStyle w:val="Char0"/>
          <w:rtl/>
        </w:rPr>
        <w:t xml:space="preserve"> قرار می‌داد</w:t>
      </w:r>
      <w:r w:rsidRPr="008844CB">
        <w:rPr>
          <w:rStyle w:val="Char0"/>
          <w:rFonts w:hint="cs"/>
          <w:rtl/>
        </w:rPr>
        <w:t>یم</w:t>
      </w:r>
      <w:r w:rsidRPr="008844CB">
        <w:rPr>
          <w:rStyle w:val="Char0"/>
          <w:rtl/>
        </w:rPr>
        <w:t>)، اما همه ا</w:t>
      </w:r>
      <w:r w:rsidRPr="008844CB">
        <w:rPr>
          <w:rStyle w:val="Char0"/>
          <w:rFonts w:hint="cs"/>
          <w:rtl/>
        </w:rPr>
        <w:t>ینها</w:t>
      </w:r>
      <w:r w:rsidRPr="008844CB">
        <w:rPr>
          <w:rStyle w:val="Char0"/>
          <w:rtl/>
        </w:rPr>
        <w:t xml:space="preserve"> اسباب برخوردار</w:t>
      </w:r>
      <w:r w:rsidRPr="008844CB">
        <w:rPr>
          <w:rStyle w:val="Char0"/>
          <w:rFonts w:hint="cs"/>
          <w:rtl/>
        </w:rPr>
        <w:t>ی</w:t>
      </w:r>
      <w:r w:rsidRPr="008844CB">
        <w:rPr>
          <w:rStyle w:val="Char0"/>
          <w:rtl/>
        </w:rPr>
        <w:t xml:space="preserve"> زندگان</w:t>
      </w:r>
      <w:r w:rsidRPr="008844CB">
        <w:rPr>
          <w:rStyle w:val="Char0"/>
          <w:rFonts w:hint="cs"/>
          <w:rtl/>
        </w:rPr>
        <w:t>ی</w:t>
      </w:r>
      <w:r w:rsidRPr="008844CB">
        <w:rPr>
          <w:rStyle w:val="Char0"/>
          <w:rtl/>
        </w:rPr>
        <w:t xml:space="preserve"> دن</w:t>
      </w:r>
      <w:r w:rsidRPr="008844CB">
        <w:rPr>
          <w:rStyle w:val="Char0"/>
          <w:rFonts w:hint="cs"/>
          <w:rtl/>
        </w:rPr>
        <w:t>یاست</w:t>
      </w:r>
      <w:r w:rsidRPr="008844CB">
        <w:rPr>
          <w:rStyle w:val="Char0"/>
          <w:rtl/>
        </w:rPr>
        <w:t xml:space="preserve"> و آخرت نزد پر</w:t>
      </w:r>
      <w:r w:rsidRPr="008844CB">
        <w:rPr>
          <w:rStyle w:val="Char0"/>
          <w:rFonts w:hint="cs"/>
          <w:rtl/>
        </w:rPr>
        <w:t>وردگارت</w:t>
      </w:r>
      <w:r w:rsidRPr="008844CB">
        <w:rPr>
          <w:rStyle w:val="Char0"/>
          <w:rtl/>
        </w:rPr>
        <w:t xml:space="preserve"> برا</w:t>
      </w:r>
      <w:r w:rsidRPr="008844CB">
        <w:rPr>
          <w:rStyle w:val="Char0"/>
          <w:rFonts w:hint="cs"/>
          <w:rtl/>
        </w:rPr>
        <w:t>ی</w:t>
      </w:r>
      <w:r w:rsidRPr="008844CB">
        <w:rPr>
          <w:rStyle w:val="Char0"/>
          <w:rtl/>
        </w:rPr>
        <w:t xml:space="preserve"> پ</w:t>
      </w:r>
      <w:r w:rsidRPr="008844CB">
        <w:rPr>
          <w:rStyle w:val="Char0"/>
          <w:rFonts w:hint="cs"/>
          <w:rtl/>
        </w:rPr>
        <w:t>یرهیزگاران</w:t>
      </w:r>
      <w:r w:rsidRPr="008844CB">
        <w:rPr>
          <w:rStyle w:val="Char0"/>
          <w:rtl/>
        </w:rPr>
        <w:t xml:space="preserve"> است. </w:t>
      </w:r>
      <w:r>
        <w:rPr>
          <w:rStyle w:val="Char0"/>
          <w:rFonts w:cs="Traditional Arabic" w:hint="cs"/>
          <w:rtl/>
        </w:rPr>
        <w:t>﴿</w:t>
      </w:r>
      <w:r>
        <w:rPr>
          <w:rStyle w:val="Char0"/>
          <w:rFonts w:hint="cs"/>
          <w:rtl/>
        </w:rPr>
        <w:t>36</w:t>
      </w:r>
      <w:r>
        <w:rPr>
          <w:rStyle w:val="Char0"/>
          <w:rFonts w:cs="Traditional Arabic" w:hint="cs"/>
          <w:rtl/>
        </w:rPr>
        <w:t>﴾</w:t>
      </w:r>
      <w:r w:rsidRPr="008844CB">
        <w:rPr>
          <w:rStyle w:val="Char0"/>
          <w:rtl/>
        </w:rPr>
        <w:t xml:space="preserve"> و هر کس که از </w:t>
      </w:r>
      <w:r w:rsidRPr="008844CB">
        <w:rPr>
          <w:rStyle w:val="Char0"/>
          <w:rFonts w:hint="cs"/>
          <w:rtl/>
        </w:rPr>
        <w:t>یاد</w:t>
      </w:r>
      <w:r w:rsidRPr="008844CB">
        <w:rPr>
          <w:rStyle w:val="Char0"/>
          <w:rtl/>
        </w:rPr>
        <w:t xml:space="preserve"> پروردگار مهربان غافل و رو</w:t>
      </w:r>
      <w:r w:rsidRPr="008844CB">
        <w:rPr>
          <w:rStyle w:val="Char0"/>
          <w:rFonts w:hint="cs"/>
          <w:rtl/>
        </w:rPr>
        <w:t>ی</w:t>
      </w:r>
      <w:r w:rsidRPr="008844CB">
        <w:rPr>
          <w:rStyle w:val="Char0"/>
          <w:rtl/>
        </w:rPr>
        <w:t xml:space="preserve"> گردان شود، برا</w:t>
      </w:r>
      <w:r w:rsidRPr="008844CB">
        <w:rPr>
          <w:rStyle w:val="Char0"/>
          <w:rFonts w:hint="cs"/>
          <w:rtl/>
        </w:rPr>
        <w:t>یش</w:t>
      </w:r>
      <w:r w:rsidRPr="008844CB">
        <w:rPr>
          <w:rStyle w:val="Char0"/>
          <w:rtl/>
        </w:rPr>
        <w:t xml:space="preserve"> ش</w:t>
      </w:r>
      <w:r w:rsidRPr="008844CB">
        <w:rPr>
          <w:rStyle w:val="Char0"/>
          <w:rFonts w:hint="cs"/>
          <w:rtl/>
        </w:rPr>
        <w:t>یطانی</w:t>
      </w:r>
      <w:r w:rsidRPr="008844CB">
        <w:rPr>
          <w:rStyle w:val="Char0"/>
          <w:rtl/>
        </w:rPr>
        <w:t xml:space="preserve"> می‌گمار</w:t>
      </w:r>
      <w:r w:rsidRPr="008844CB">
        <w:rPr>
          <w:rStyle w:val="Char0"/>
          <w:rFonts w:hint="cs"/>
          <w:rtl/>
        </w:rPr>
        <w:t>یم</w:t>
      </w:r>
      <w:r w:rsidRPr="008844CB">
        <w:rPr>
          <w:rStyle w:val="Char0"/>
          <w:rtl/>
        </w:rPr>
        <w:t xml:space="preserve"> و آن (ش</w:t>
      </w:r>
      <w:r w:rsidRPr="008844CB">
        <w:rPr>
          <w:rStyle w:val="Char0"/>
          <w:rFonts w:hint="cs"/>
          <w:rtl/>
        </w:rPr>
        <w:t>یطان</w:t>
      </w:r>
      <w:r w:rsidRPr="008844CB">
        <w:rPr>
          <w:rStyle w:val="Char0"/>
          <w:rtl/>
        </w:rPr>
        <w:t>) همنش</w:t>
      </w:r>
      <w:r w:rsidRPr="008844CB">
        <w:rPr>
          <w:rStyle w:val="Char0"/>
          <w:rFonts w:hint="cs"/>
          <w:rtl/>
        </w:rPr>
        <w:t>ین</w:t>
      </w:r>
      <w:r w:rsidRPr="008844CB">
        <w:rPr>
          <w:rStyle w:val="Char0"/>
          <w:rtl/>
        </w:rPr>
        <w:t xml:space="preserve"> او می‌گردد. </w:t>
      </w:r>
      <w:r>
        <w:rPr>
          <w:rStyle w:val="Char0"/>
          <w:rFonts w:cs="Traditional Arabic" w:hint="cs"/>
          <w:rtl/>
        </w:rPr>
        <w:t>﴿</w:t>
      </w:r>
      <w:r>
        <w:rPr>
          <w:rStyle w:val="Char0"/>
          <w:rFonts w:hint="cs"/>
          <w:rtl/>
        </w:rPr>
        <w:t>37</w:t>
      </w:r>
      <w:r>
        <w:rPr>
          <w:rStyle w:val="Char0"/>
          <w:rFonts w:cs="Traditional Arabic" w:hint="cs"/>
          <w:rtl/>
        </w:rPr>
        <w:t>﴾</w:t>
      </w:r>
      <w:r w:rsidRPr="008844CB">
        <w:rPr>
          <w:rStyle w:val="Char0"/>
          <w:rtl/>
        </w:rPr>
        <w:t xml:space="preserve"> و البته آنان </w:t>
      </w:r>
      <w:r>
        <w:rPr>
          <w:rStyle w:val="Char0"/>
          <w:rFonts w:hint="cs"/>
          <w:rtl/>
        </w:rPr>
        <w:t>(</w:t>
      </w:r>
      <w:r w:rsidRPr="008844CB">
        <w:rPr>
          <w:rStyle w:val="Char0"/>
          <w:rtl/>
        </w:rPr>
        <w:t>ش</w:t>
      </w:r>
      <w:r w:rsidRPr="008844CB">
        <w:rPr>
          <w:rStyle w:val="Char0"/>
          <w:rFonts w:hint="cs"/>
          <w:rtl/>
        </w:rPr>
        <w:t>یاطین</w:t>
      </w:r>
      <w:r w:rsidRPr="008844CB">
        <w:rPr>
          <w:rStyle w:val="Char0"/>
          <w:rtl/>
        </w:rPr>
        <w:t>) ا</w:t>
      </w:r>
      <w:r w:rsidRPr="008844CB">
        <w:rPr>
          <w:rStyle w:val="Char0"/>
          <w:rFonts w:hint="cs"/>
          <w:rtl/>
        </w:rPr>
        <w:t>یشان</w:t>
      </w:r>
      <w:r w:rsidRPr="008844CB">
        <w:rPr>
          <w:rStyle w:val="Char0"/>
          <w:rtl/>
        </w:rPr>
        <w:t xml:space="preserve"> (انسانها</w:t>
      </w:r>
      <w:r>
        <w:rPr>
          <w:rStyle w:val="Char0"/>
          <w:rFonts w:hint="cs"/>
          <w:rtl/>
        </w:rPr>
        <w:t>)</w:t>
      </w:r>
      <w:r w:rsidRPr="008844CB">
        <w:rPr>
          <w:rStyle w:val="Char0"/>
          <w:rtl/>
        </w:rPr>
        <w:t xml:space="preserve"> را از راه باز می‌دارند و گمان می‌کنند که ا</w:t>
      </w:r>
      <w:r w:rsidRPr="008844CB">
        <w:rPr>
          <w:rStyle w:val="Char0"/>
          <w:rFonts w:hint="cs"/>
          <w:rtl/>
        </w:rPr>
        <w:t>یشان</w:t>
      </w:r>
      <w:r w:rsidRPr="008844CB">
        <w:rPr>
          <w:rStyle w:val="Char0"/>
          <w:rtl/>
        </w:rPr>
        <w:t xml:space="preserve"> </w:t>
      </w:r>
      <w:r w:rsidRPr="008844CB">
        <w:rPr>
          <w:rStyle w:val="Char0"/>
          <w:rtl/>
        </w:rPr>
        <w:lastRenderedPageBreak/>
        <w:t>هدا</w:t>
      </w:r>
      <w:r w:rsidRPr="008844CB">
        <w:rPr>
          <w:rStyle w:val="Char0"/>
          <w:rFonts w:hint="cs"/>
          <w:rtl/>
        </w:rPr>
        <w:t>یت</w:t>
      </w:r>
      <w:r w:rsidRPr="008844CB">
        <w:rPr>
          <w:rStyle w:val="Char0"/>
          <w:rtl/>
        </w:rPr>
        <w:t xml:space="preserve"> </w:t>
      </w:r>
      <w:r w:rsidRPr="008844CB">
        <w:rPr>
          <w:rStyle w:val="Char0"/>
          <w:rFonts w:hint="cs"/>
          <w:rtl/>
        </w:rPr>
        <w:t>یافته</w:t>
      </w:r>
      <w:r w:rsidRPr="008844CB">
        <w:rPr>
          <w:rStyle w:val="Char0"/>
          <w:rtl/>
        </w:rPr>
        <w:t xml:space="preserve"> گان‌اند. </w:t>
      </w:r>
      <w:r>
        <w:rPr>
          <w:rStyle w:val="Char0"/>
          <w:rFonts w:cs="Traditional Arabic" w:hint="cs"/>
          <w:rtl/>
        </w:rPr>
        <w:t>﴿</w:t>
      </w:r>
      <w:r>
        <w:rPr>
          <w:rStyle w:val="Char0"/>
          <w:rFonts w:hint="cs"/>
          <w:rtl/>
        </w:rPr>
        <w:t>38</w:t>
      </w:r>
      <w:r>
        <w:rPr>
          <w:rStyle w:val="Char0"/>
          <w:rFonts w:cs="Traditional Arabic" w:hint="cs"/>
          <w:rtl/>
        </w:rPr>
        <w:t>﴾</w:t>
      </w:r>
      <w:r>
        <w:rPr>
          <w:rStyle w:val="Char0"/>
          <w:rFonts w:hint="cs"/>
          <w:rtl/>
        </w:rPr>
        <w:t xml:space="preserve"> </w:t>
      </w:r>
      <w:r w:rsidRPr="008844CB">
        <w:rPr>
          <w:rStyle w:val="Char0"/>
          <w:rtl/>
        </w:rPr>
        <w:t>تا وقت</w:t>
      </w:r>
      <w:r w:rsidRPr="008844CB">
        <w:rPr>
          <w:rStyle w:val="Char0"/>
          <w:rFonts w:hint="cs"/>
          <w:rtl/>
        </w:rPr>
        <w:t>ی</w:t>
      </w:r>
      <w:r w:rsidRPr="008844CB">
        <w:rPr>
          <w:rStyle w:val="Char0"/>
          <w:rtl/>
        </w:rPr>
        <w:t xml:space="preserve"> که </w:t>
      </w:r>
      <w:r>
        <w:rPr>
          <w:rStyle w:val="Char0"/>
          <w:rFonts w:hint="cs"/>
          <w:rtl/>
        </w:rPr>
        <w:t>(</w:t>
      </w:r>
      <w:r w:rsidRPr="008844CB">
        <w:rPr>
          <w:rStyle w:val="Char0"/>
          <w:rtl/>
        </w:rPr>
        <w:t>چن</w:t>
      </w:r>
      <w:r w:rsidRPr="008844CB">
        <w:rPr>
          <w:rStyle w:val="Char0"/>
          <w:rFonts w:hint="cs"/>
          <w:rtl/>
        </w:rPr>
        <w:t>ین</w:t>
      </w:r>
      <w:r w:rsidRPr="008844CB">
        <w:rPr>
          <w:rStyle w:val="Char0"/>
          <w:rtl/>
        </w:rPr>
        <w:t xml:space="preserve"> کس</w:t>
      </w:r>
      <w:r w:rsidRPr="008844CB">
        <w:rPr>
          <w:rStyle w:val="Char0"/>
          <w:rFonts w:hint="cs"/>
          <w:rtl/>
        </w:rPr>
        <w:t>ی</w:t>
      </w:r>
      <w:r w:rsidRPr="008844CB">
        <w:rPr>
          <w:rStyle w:val="Char0"/>
          <w:rtl/>
        </w:rPr>
        <w:t>) به پ</w:t>
      </w:r>
      <w:r w:rsidRPr="008844CB">
        <w:rPr>
          <w:rStyle w:val="Char0"/>
          <w:rFonts w:hint="cs"/>
          <w:rtl/>
        </w:rPr>
        <w:t>یش</w:t>
      </w:r>
      <w:r w:rsidRPr="008844CB">
        <w:rPr>
          <w:rStyle w:val="Char0"/>
          <w:rtl/>
        </w:rPr>
        <w:t xml:space="preserve"> ما آ</w:t>
      </w:r>
      <w:r w:rsidRPr="008844CB">
        <w:rPr>
          <w:rStyle w:val="Char0"/>
          <w:rFonts w:hint="cs"/>
          <w:rtl/>
        </w:rPr>
        <w:t>ید،</w:t>
      </w:r>
      <w:r w:rsidRPr="008844CB">
        <w:rPr>
          <w:rStyle w:val="Char0"/>
          <w:rtl/>
        </w:rPr>
        <w:t xml:space="preserve"> (و به ش</w:t>
      </w:r>
      <w:r w:rsidRPr="008844CB">
        <w:rPr>
          <w:rStyle w:val="Char0"/>
          <w:rFonts w:hint="cs"/>
          <w:rtl/>
        </w:rPr>
        <w:t>یطان</w:t>
      </w:r>
      <w:r w:rsidRPr="008844CB">
        <w:rPr>
          <w:rStyle w:val="Char0"/>
          <w:rtl/>
        </w:rPr>
        <w:t xml:space="preserve"> همنش</w:t>
      </w:r>
      <w:r w:rsidRPr="008844CB">
        <w:rPr>
          <w:rStyle w:val="Char0"/>
          <w:rFonts w:hint="cs"/>
          <w:rtl/>
        </w:rPr>
        <w:t>ین</w:t>
      </w:r>
      <w:r w:rsidRPr="008844CB">
        <w:rPr>
          <w:rStyle w:val="Char0"/>
          <w:rtl/>
        </w:rPr>
        <w:t xml:space="preserve"> خود) گو</w:t>
      </w:r>
      <w:r w:rsidRPr="008844CB">
        <w:rPr>
          <w:rStyle w:val="Char0"/>
          <w:rFonts w:hint="cs"/>
          <w:rtl/>
        </w:rPr>
        <w:t>ید</w:t>
      </w:r>
      <w:r w:rsidRPr="008844CB">
        <w:rPr>
          <w:rStyle w:val="Char0"/>
          <w:rtl/>
        </w:rPr>
        <w:t>: ا</w:t>
      </w:r>
      <w:r w:rsidRPr="008844CB">
        <w:rPr>
          <w:rStyle w:val="Char0"/>
          <w:rFonts w:hint="cs"/>
          <w:rtl/>
        </w:rPr>
        <w:t>ی</w:t>
      </w:r>
      <w:r w:rsidRPr="008844CB">
        <w:rPr>
          <w:rStyle w:val="Char0"/>
          <w:rtl/>
        </w:rPr>
        <w:t xml:space="preserve"> کاش ب</w:t>
      </w:r>
      <w:r w:rsidRPr="008844CB">
        <w:rPr>
          <w:rStyle w:val="Char0"/>
          <w:rFonts w:hint="cs"/>
          <w:rtl/>
        </w:rPr>
        <w:t>ین</w:t>
      </w:r>
      <w:r w:rsidRPr="008844CB">
        <w:rPr>
          <w:rStyle w:val="Char0"/>
          <w:rtl/>
        </w:rPr>
        <w:t xml:space="preserve"> من و تو به انداز</w:t>
      </w:r>
      <w:r>
        <w:rPr>
          <w:rStyle w:val="Char0"/>
          <w:rFonts w:hint="cs"/>
          <w:rtl/>
        </w:rPr>
        <w:t>ۀ</w:t>
      </w:r>
      <w:r w:rsidRPr="008844CB">
        <w:rPr>
          <w:rStyle w:val="Char0"/>
          <w:rtl/>
        </w:rPr>
        <w:t xml:space="preserve"> مشرق و مغرب فاصله بود! چه بد همنش</w:t>
      </w:r>
      <w:r w:rsidRPr="008844CB">
        <w:rPr>
          <w:rStyle w:val="Char0"/>
          <w:rFonts w:hint="cs"/>
          <w:rtl/>
        </w:rPr>
        <w:t>ینی</w:t>
      </w:r>
      <w:r w:rsidRPr="008844CB">
        <w:rPr>
          <w:rStyle w:val="Char0"/>
          <w:rtl/>
        </w:rPr>
        <w:t xml:space="preserve"> بود</w:t>
      </w:r>
      <w:r w:rsidRPr="008844CB">
        <w:rPr>
          <w:rStyle w:val="Char0"/>
          <w:rFonts w:hint="cs"/>
          <w:rtl/>
        </w:rPr>
        <w:t>ی</w:t>
      </w:r>
      <w:r w:rsidRPr="008844CB">
        <w:rPr>
          <w:rStyle w:val="Char0"/>
          <w:rtl/>
        </w:rPr>
        <w:t xml:space="preserve">. </w:t>
      </w:r>
      <w:r>
        <w:rPr>
          <w:rStyle w:val="Char0"/>
          <w:rFonts w:cs="Traditional Arabic" w:hint="cs"/>
          <w:rtl/>
        </w:rPr>
        <w:t>﴿</w:t>
      </w:r>
      <w:r>
        <w:rPr>
          <w:rStyle w:val="Char0"/>
          <w:rFonts w:hint="cs"/>
          <w:rtl/>
        </w:rPr>
        <w:t>39</w:t>
      </w:r>
      <w:r>
        <w:rPr>
          <w:rStyle w:val="Char0"/>
          <w:rFonts w:cs="Traditional Arabic" w:hint="cs"/>
          <w:rtl/>
        </w:rPr>
        <w:t>﴾</w:t>
      </w:r>
      <w:r w:rsidRPr="008844CB">
        <w:rPr>
          <w:rStyle w:val="Char0"/>
          <w:rtl/>
        </w:rPr>
        <w:t xml:space="preserve"> و امروز (آرزو</w:t>
      </w:r>
      <w:r w:rsidRPr="008844CB">
        <w:rPr>
          <w:rStyle w:val="Char0"/>
          <w:rFonts w:hint="cs"/>
          <w:rtl/>
        </w:rPr>
        <w:t>ی</w:t>
      </w:r>
      <w:r w:rsidRPr="008844CB">
        <w:rPr>
          <w:rStyle w:val="Char0"/>
          <w:rtl/>
        </w:rPr>
        <w:t xml:space="preserve"> دور</w:t>
      </w:r>
      <w:r w:rsidRPr="008844CB">
        <w:rPr>
          <w:rStyle w:val="Char0"/>
          <w:rFonts w:hint="cs"/>
          <w:rtl/>
        </w:rPr>
        <w:t>ی</w:t>
      </w:r>
      <w:r w:rsidRPr="008844CB">
        <w:rPr>
          <w:rStyle w:val="Char0"/>
          <w:rtl/>
        </w:rPr>
        <w:t xml:space="preserve"> از ش</w:t>
      </w:r>
      <w:r w:rsidRPr="008844CB">
        <w:rPr>
          <w:rStyle w:val="Char0"/>
          <w:rFonts w:hint="cs"/>
          <w:rtl/>
        </w:rPr>
        <w:t>یطان</w:t>
      </w:r>
      <w:r w:rsidRPr="008844CB">
        <w:rPr>
          <w:rStyle w:val="Char0"/>
          <w:rtl/>
        </w:rPr>
        <w:t>) برا</w:t>
      </w:r>
      <w:r w:rsidRPr="008844CB">
        <w:rPr>
          <w:rStyle w:val="Char0"/>
          <w:rFonts w:hint="cs"/>
          <w:rtl/>
        </w:rPr>
        <w:t>ی</w:t>
      </w:r>
      <w:r w:rsidRPr="008844CB">
        <w:rPr>
          <w:rStyle w:val="Char0"/>
          <w:rtl/>
        </w:rPr>
        <w:t xml:space="preserve"> شما سود</w:t>
      </w:r>
      <w:r w:rsidRPr="008844CB">
        <w:rPr>
          <w:rStyle w:val="Char0"/>
          <w:rFonts w:hint="cs"/>
          <w:rtl/>
        </w:rPr>
        <w:t>ی</w:t>
      </w:r>
      <w:r w:rsidRPr="008844CB">
        <w:rPr>
          <w:rStyle w:val="Char0"/>
          <w:rtl/>
        </w:rPr>
        <w:t xml:space="preserve"> ندارد، چرا که شما ظلم کرده ا</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40</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w:t>
      </w:r>
      <w:r w:rsidRPr="008844CB">
        <w:rPr>
          <w:rStyle w:val="Char0"/>
          <w:rtl/>
        </w:rPr>
        <w:t xml:space="preserve"> تو می‌توان</w:t>
      </w:r>
      <w:r w:rsidRPr="008844CB">
        <w:rPr>
          <w:rStyle w:val="Char0"/>
          <w:rFonts w:hint="cs"/>
          <w:rtl/>
        </w:rPr>
        <w:t>ی</w:t>
      </w:r>
      <w:r w:rsidRPr="008844CB">
        <w:rPr>
          <w:rStyle w:val="Char0"/>
          <w:rtl/>
        </w:rPr>
        <w:t xml:space="preserve"> به کران بشنوان</w:t>
      </w:r>
      <w:r w:rsidRPr="008844CB">
        <w:rPr>
          <w:rStyle w:val="Char0"/>
          <w:rFonts w:hint="cs"/>
          <w:rtl/>
        </w:rPr>
        <w:t>ی</w:t>
      </w:r>
      <w:r w:rsidRPr="008844CB">
        <w:rPr>
          <w:rStyle w:val="Char0"/>
          <w:rtl/>
        </w:rPr>
        <w:t xml:space="preserve">؟ و </w:t>
      </w:r>
      <w:r w:rsidRPr="008844CB">
        <w:rPr>
          <w:rStyle w:val="Char0"/>
          <w:rFonts w:hint="cs"/>
          <w:rtl/>
        </w:rPr>
        <w:t>یا</w:t>
      </w:r>
      <w:r w:rsidRPr="008844CB">
        <w:rPr>
          <w:rStyle w:val="Char0"/>
          <w:rtl/>
        </w:rPr>
        <w:t xml:space="preserve"> ا</w:t>
      </w:r>
      <w:r w:rsidRPr="008844CB">
        <w:rPr>
          <w:rStyle w:val="Char0"/>
          <w:rFonts w:hint="cs"/>
          <w:rtl/>
        </w:rPr>
        <w:t>ینکه</w:t>
      </w:r>
      <w:r w:rsidRPr="008844CB">
        <w:rPr>
          <w:rStyle w:val="Char0"/>
          <w:rtl/>
        </w:rPr>
        <w:t xml:space="preserve"> کوران و کسان</w:t>
      </w:r>
      <w:r w:rsidRPr="008844CB">
        <w:rPr>
          <w:rStyle w:val="Char0"/>
          <w:rFonts w:hint="cs"/>
          <w:rtl/>
        </w:rPr>
        <w:t>ی</w:t>
      </w:r>
      <w:r w:rsidRPr="008844CB">
        <w:rPr>
          <w:rStyle w:val="Char0"/>
          <w:rtl/>
        </w:rPr>
        <w:t xml:space="preserve"> را که در گمراه</w:t>
      </w:r>
      <w:r w:rsidRPr="008844CB">
        <w:rPr>
          <w:rStyle w:val="Char0"/>
          <w:rFonts w:hint="cs"/>
          <w:rtl/>
        </w:rPr>
        <w:t>ی</w:t>
      </w:r>
      <w:r w:rsidRPr="008844CB">
        <w:rPr>
          <w:rStyle w:val="Char0"/>
          <w:rtl/>
        </w:rPr>
        <w:t xml:space="preserve"> آشکار</w:t>
      </w:r>
      <w:r w:rsidRPr="008844CB">
        <w:rPr>
          <w:rStyle w:val="Char0"/>
          <w:rFonts w:hint="cs"/>
          <w:rtl/>
        </w:rPr>
        <w:t>ی</w:t>
      </w:r>
      <w:r w:rsidRPr="008844CB">
        <w:rPr>
          <w:rStyle w:val="Char0"/>
          <w:rtl/>
        </w:rPr>
        <w:t xml:space="preserve"> هستند، هدا</w:t>
      </w:r>
      <w:r w:rsidRPr="008844CB">
        <w:rPr>
          <w:rStyle w:val="Char0"/>
          <w:rFonts w:hint="cs"/>
          <w:rtl/>
        </w:rPr>
        <w:t>یت</w:t>
      </w:r>
      <w:r w:rsidRPr="008844CB">
        <w:rPr>
          <w:rStyle w:val="Char0"/>
          <w:rtl/>
        </w:rPr>
        <w:t xml:space="preserve"> کن</w:t>
      </w:r>
      <w:r w:rsidRPr="008844CB">
        <w:rPr>
          <w:rStyle w:val="Char0"/>
          <w:rFonts w:hint="cs"/>
          <w:rtl/>
        </w:rPr>
        <w:t>ی؟</w:t>
      </w:r>
      <w:r w:rsidRPr="008844CB">
        <w:rPr>
          <w:rStyle w:val="Char0"/>
          <w:rtl/>
        </w:rPr>
        <w:t xml:space="preserve"> </w:t>
      </w: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w:t>
      </w:r>
      <w:r w:rsidRPr="008844CB">
        <w:rPr>
          <w:rStyle w:val="Char0"/>
          <w:rtl/>
        </w:rPr>
        <w:t>پس وقت</w:t>
      </w:r>
      <w:r w:rsidRPr="008844CB">
        <w:rPr>
          <w:rStyle w:val="Char0"/>
          <w:rFonts w:hint="cs"/>
          <w:rtl/>
        </w:rPr>
        <w:t>ی</w:t>
      </w:r>
      <w:r w:rsidRPr="008844CB">
        <w:rPr>
          <w:rStyle w:val="Char0"/>
          <w:rtl/>
        </w:rPr>
        <w:t xml:space="preserve"> تو را </w:t>
      </w:r>
      <w:r>
        <w:rPr>
          <w:rStyle w:val="Char0"/>
          <w:rFonts w:hint="cs"/>
          <w:rtl/>
        </w:rPr>
        <w:t>(</w:t>
      </w:r>
      <w:r w:rsidRPr="008844CB">
        <w:rPr>
          <w:rStyle w:val="Char0"/>
          <w:rtl/>
        </w:rPr>
        <w:t>از م</w:t>
      </w:r>
      <w:r w:rsidRPr="008844CB">
        <w:rPr>
          <w:rStyle w:val="Char0"/>
          <w:rFonts w:hint="cs"/>
          <w:rtl/>
        </w:rPr>
        <w:t>یان</w:t>
      </w:r>
      <w:r w:rsidRPr="008844CB">
        <w:rPr>
          <w:rStyle w:val="Char0"/>
          <w:rtl/>
        </w:rPr>
        <w:t xml:space="preserve"> آنها) ببر</w:t>
      </w:r>
      <w:r w:rsidRPr="008844CB">
        <w:rPr>
          <w:rStyle w:val="Char0"/>
          <w:rFonts w:hint="cs"/>
          <w:rtl/>
        </w:rPr>
        <w:t>یم،</w:t>
      </w:r>
      <w:r w:rsidRPr="008844CB">
        <w:rPr>
          <w:rStyle w:val="Char0"/>
          <w:rtl/>
        </w:rPr>
        <w:t xml:space="preserve"> پس حتم</w:t>
      </w:r>
      <w:r w:rsidRPr="008844CB">
        <w:rPr>
          <w:rStyle w:val="Char0"/>
          <w:rFonts w:hint="cs"/>
          <w:rtl/>
        </w:rPr>
        <w:t>ی</w:t>
      </w:r>
      <w:r w:rsidRPr="008844CB">
        <w:rPr>
          <w:rStyle w:val="Char0"/>
          <w:rtl/>
        </w:rPr>
        <w:t xml:space="preserve"> از آنان انتقام خواه</w:t>
      </w:r>
      <w:r w:rsidRPr="008844CB">
        <w:rPr>
          <w:rStyle w:val="Char0"/>
          <w:rFonts w:hint="cs"/>
          <w:rtl/>
        </w:rPr>
        <w:t>یم</w:t>
      </w:r>
      <w:r w:rsidRPr="008844CB">
        <w:rPr>
          <w:rStyle w:val="Char0"/>
          <w:rtl/>
        </w:rPr>
        <w:t xml:space="preserve"> گرفت.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8844CB">
        <w:rPr>
          <w:rStyle w:val="Char0"/>
          <w:rFonts w:hint="cs"/>
          <w:rtl/>
        </w:rPr>
        <w:t>یا</w:t>
      </w:r>
      <w:r w:rsidRPr="008844CB">
        <w:rPr>
          <w:rStyle w:val="Char0"/>
          <w:rtl/>
        </w:rPr>
        <w:t xml:space="preserve"> آنچه را که به آنان وعده کرده</w:t>
      </w:r>
      <w:r w:rsidR="001619CE">
        <w:rPr>
          <w:rStyle w:val="Char0"/>
          <w:rtl/>
        </w:rPr>
        <w:t xml:space="preserve">‌ایم </w:t>
      </w:r>
      <w:r w:rsidRPr="008844CB">
        <w:rPr>
          <w:rStyle w:val="Char0"/>
          <w:rtl/>
        </w:rPr>
        <w:t>به تو نشان ده</w:t>
      </w:r>
      <w:r w:rsidRPr="008844CB">
        <w:rPr>
          <w:rStyle w:val="Char0"/>
          <w:rFonts w:hint="cs"/>
          <w:rtl/>
        </w:rPr>
        <w:t>یم،</w:t>
      </w:r>
      <w:r w:rsidRPr="008844CB">
        <w:rPr>
          <w:rStyle w:val="Char0"/>
          <w:rtl/>
        </w:rPr>
        <w:t xml:space="preserve"> ز</w:t>
      </w:r>
      <w:r w:rsidRPr="008844CB">
        <w:rPr>
          <w:rStyle w:val="Char0"/>
          <w:rFonts w:hint="cs"/>
          <w:rtl/>
        </w:rPr>
        <w:t>یرا</w:t>
      </w:r>
      <w:r w:rsidRPr="008844CB">
        <w:rPr>
          <w:rStyle w:val="Char0"/>
          <w:rtl/>
        </w:rPr>
        <w:t xml:space="preserve"> ما بر آنان مسلط و مقتدر</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43</w:t>
      </w:r>
      <w:r>
        <w:rPr>
          <w:rStyle w:val="Char0"/>
          <w:rFonts w:cs="Traditional Arabic" w:hint="cs"/>
          <w:rtl/>
        </w:rPr>
        <w:t>﴾</w:t>
      </w:r>
      <w:r w:rsidRPr="008844CB">
        <w:rPr>
          <w:rStyle w:val="Char0"/>
          <w:rtl/>
        </w:rPr>
        <w:t xml:space="preserve"> پس به آنچه به تو </w:t>
      </w:r>
      <w:r w:rsidRPr="008844CB">
        <w:rPr>
          <w:rStyle w:val="Char0"/>
          <w:rFonts w:hint="cs"/>
          <w:rtl/>
        </w:rPr>
        <w:t>وحی</w:t>
      </w:r>
      <w:r w:rsidRPr="008844CB">
        <w:rPr>
          <w:rStyle w:val="Char0"/>
          <w:rtl/>
        </w:rPr>
        <w:t xml:space="preserve"> شده است محکم چنگ بزن، چرا که تو به يقين بر راه مستق</w:t>
      </w:r>
      <w:r w:rsidRPr="008844CB">
        <w:rPr>
          <w:rStyle w:val="Char0"/>
          <w:rFonts w:hint="cs"/>
          <w:rtl/>
        </w:rPr>
        <w:t>یم</w:t>
      </w:r>
      <w:r w:rsidRPr="008844CB">
        <w:rPr>
          <w:rStyle w:val="Char0"/>
          <w:rtl/>
        </w:rPr>
        <w:t xml:space="preserve"> قرار دار</w:t>
      </w:r>
      <w:r w:rsidRPr="008844CB">
        <w:rPr>
          <w:rStyle w:val="Char0"/>
          <w:rFonts w:hint="cs"/>
          <w:rtl/>
        </w:rPr>
        <w:t>ی</w:t>
      </w:r>
      <w:r w:rsidRPr="008844CB">
        <w:rPr>
          <w:rStyle w:val="Char0"/>
          <w:rtl/>
        </w:rPr>
        <w:t xml:space="preserve">. </w:t>
      </w:r>
      <w:r>
        <w:rPr>
          <w:rStyle w:val="Char0"/>
          <w:rFonts w:cs="Traditional Arabic" w:hint="cs"/>
          <w:rtl/>
        </w:rPr>
        <w:t>﴿</w:t>
      </w:r>
      <w:r>
        <w:rPr>
          <w:rStyle w:val="Char0"/>
          <w:rFonts w:hint="cs"/>
          <w:rtl/>
        </w:rPr>
        <w:t>44</w:t>
      </w:r>
      <w:r>
        <w:rPr>
          <w:rStyle w:val="Char0"/>
          <w:rFonts w:cs="Traditional Arabic" w:hint="cs"/>
          <w:rtl/>
        </w:rPr>
        <w:t>﴾</w:t>
      </w:r>
      <w:r w:rsidRPr="008844CB">
        <w:rPr>
          <w:rStyle w:val="Char0"/>
          <w:rtl/>
        </w:rPr>
        <w:t xml:space="preserve"> و چون قرآن برا</w:t>
      </w:r>
      <w:r w:rsidRPr="008844CB">
        <w:rPr>
          <w:rStyle w:val="Char0"/>
          <w:rFonts w:hint="cs"/>
          <w:rtl/>
        </w:rPr>
        <w:t>ی</w:t>
      </w:r>
      <w:r w:rsidRPr="008844CB">
        <w:rPr>
          <w:rStyle w:val="Char0"/>
          <w:rtl/>
        </w:rPr>
        <w:t xml:space="preserve"> تو و قومت پند</w:t>
      </w:r>
      <w:r w:rsidRPr="008844CB">
        <w:rPr>
          <w:rStyle w:val="Char0"/>
          <w:rFonts w:hint="cs"/>
          <w:rtl/>
        </w:rPr>
        <w:t>ی</w:t>
      </w:r>
      <w:r w:rsidRPr="008844CB">
        <w:rPr>
          <w:rStyle w:val="Char0"/>
          <w:rtl/>
        </w:rPr>
        <w:t xml:space="preserve"> است و از شما سوال خواهد شد. </w:t>
      </w:r>
      <w:r>
        <w:rPr>
          <w:rStyle w:val="Char0"/>
          <w:rFonts w:cs="Traditional Arabic" w:hint="cs"/>
          <w:rtl/>
        </w:rPr>
        <w:t>﴿</w:t>
      </w:r>
      <w:r>
        <w:rPr>
          <w:rStyle w:val="Char0"/>
          <w:rFonts w:hint="cs"/>
          <w:rtl/>
        </w:rPr>
        <w:t>45</w:t>
      </w:r>
      <w:r>
        <w:rPr>
          <w:rStyle w:val="Char0"/>
          <w:rFonts w:cs="Traditional Arabic" w:hint="cs"/>
          <w:rtl/>
        </w:rPr>
        <w:t>﴾</w:t>
      </w:r>
      <w:r w:rsidRPr="008844CB">
        <w:rPr>
          <w:rStyle w:val="Char0"/>
          <w:rtl/>
        </w:rPr>
        <w:t xml:space="preserve"> و از (پ</w:t>
      </w:r>
      <w:r w:rsidRPr="008844CB">
        <w:rPr>
          <w:rStyle w:val="Char0"/>
          <w:rFonts w:hint="cs"/>
          <w:rtl/>
        </w:rPr>
        <w:t>یروان</w:t>
      </w:r>
      <w:r w:rsidRPr="008844CB">
        <w:rPr>
          <w:rStyle w:val="Char0"/>
          <w:rtl/>
        </w:rPr>
        <w:t>) پ</w:t>
      </w:r>
      <w:r w:rsidRPr="008844CB">
        <w:rPr>
          <w:rStyle w:val="Char0"/>
          <w:rFonts w:hint="cs"/>
          <w:rtl/>
        </w:rPr>
        <w:t>یغمبران</w:t>
      </w:r>
      <w:r w:rsidRPr="008844CB">
        <w:rPr>
          <w:rStyle w:val="Char0"/>
          <w:rtl/>
        </w:rPr>
        <w:t xml:space="preserve"> پ</w:t>
      </w:r>
      <w:r w:rsidRPr="008844CB">
        <w:rPr>
          <w:rStyle w:val="Char0"/>
          <w:rFonts w:hint="cs"/>
          <w:rtl/>
        </w:rPr>
        <w:t>یشین</w:t>
      </w:r>
      <w:r w:rsidRPr="008844CB">
        <w:rPr>
          <w:rStyle w:val="Char0"/>
          <w:rtl/>
        </w:rPr>
        <w:t xml:space="preserve"> ما بپرس</w:t>
      </w:r>
      <w:r w:rsidR="001F045C">
        <w:rPr>
          <w:rStyle w:val="Char0"/>
          <w:rtl/>
        </w:rPr>
        <w:t>،</w:t>
      </w:r>
      <w:r w:rsidRPr="008844CB">
        <w:rPr>
          <w:rStyle w:val="Char0"/>
          <w:rtl/>
        </w:rPr>
        <w:t xml:space="preserve"> آ</w:t>
      </w:r>
      <w:r w:rsidRPr="008844CB">
        <w:rPr>
          <w:rStyle w:val="Char0"/>
          <w:rFonts w:hint="cs"/>
          <w:rtl/>
        </w:rPr>
        <w:t>یا</w:t>
      </w:r>
      <w:r w:rsidRPr="008844CB">
        <w:rPr>
          <w:rStyle w:val="Char0"/>
          <w:rtl/>
        </w:rPr>
        <w:t xml:space="preserve"> به جز پروردگار مهربان معبودها</w:t>
      </w:r>
      <w:r w:rsidRPr="008844CB">
        <w:rPr>
          <w:rStyle w:val="Char0"/>
          <w:rFonts w:hint="cs"/>
          <w:rtl/>
        </w:rPr>
        <w:t>یی</w:t>
      </w:r>
      <w:r w:rsidRPr="008844CB">
        <w:rPr>
          <w:rStyle w:val="Char0"/>
          <w:rtl/>
        </w:rPr>
        <w:t xml:space="preserve"> قرار داده</w:t>
      </w:r>
      <w:r w:rsidR="001619CE">
        <w:rPr>
          <w:rStyle w:val="Char0"/>
          <w:rtl/>
        </w:rPr>
        <w:t xml:space="preserve">‌ایم </w:t>
      </w:r>
      <w:r w:rsidRPr="008844CB">
        <w:rPr>
          <w:rStyle w:val="Char0"/>
          <w:rtl/>
        </w:rPr>
        <w:t xml:space="preserve">که عبادت شوند؟ </w:t>
      </w:r>
      <w:r>
        <w:rPr>
          <w:rStyle w:val="Char0"/>
          <w:rFonts w:cs="Traditional Arabic" w:hint="cs"/>
          <w:rtl/>
        </w:rPr>
        <w:t>﴿</w:t>
      </w:r>
      <w:r>
        <w:rPr>
          <w:rStyle w:val="Char0"/>
          <w:rFonts w:hint="cs"/>
          <w:rtl/>
        </w:rPr>
        <w:t>46</w:t>
      </w:r>
      <w:r>
        <w:rPr>
          <w:rStyle w:val="Char0"/>
          <w:rFonts w:cs="Traditional Arabic" w:hint="cs"/>
          <w:rtl/>
        </w:rPr>
        <w:t>﴾</w:t>
      </w:r>
      <w:r w:rsidRPr="008844CB">
        <w:rPr>
          <w:rStyle w:val="Char0"/>
          <w:rtl/>
        </w:rPr>
        <w:t xml:space="preserve"> و البته موس</w:t>
      </w:r>
      <w:r w:rsidRPr="008844CB">
        <w:rPr>
          <w:rStyle w:val="Char0"/>
          <w:rFonts w:hint="cs"/>
          <w:rtl/>
        </w:rPr>
        <w:t>ی</w:t>
      </w:r>
      <w:r w:rsidRPr="008844CB">
        <w:rPr>
          <w:rStyle w:val="Char0"/>
          <w:rtl/>
        </w:rPr>
        <w:t xml:space="preserve"> را با نشانه‌های خود</w:t>
      </w:r>
      <w:r w:rsidR="00A176E9">
        <w:rPr>
          <w:rStyle w:val="Char0"/>
          <w:rtl/>
        </w:rPr>
        <w:t xml:space="preserve"> به‌سوی </w:t>
      </w:r>
      <w:r w:rsidRPr="008844CB">
        <w:rPr>
          <w:rStyle w:val="Char0"/>
          <w:rtl/>
        </w:rPr>
        <w:t>فرعون و سران (قوم) او فرستاد</w:t>
      </w:r>
      <w:r w:rsidRPr="008844CB">
        <w:rPr>
          <w:rStyle w:val="Char0"/>
          <w:rFonts w:hint="cs"/>
          <w:rtl/>
        </w:rPr>
        <w:t>یم</w:t>
      </w:r>
      <w:r w:rsidRPr="008844CB">
        <w:rPr>
          <w:rStyle w:val="Char0"/>
          <w:rtl/>
        </w:rPr>
        <w:t xml:space="preserve"> (و موس</w:t>
      </w:r>
      <w:r w:rsidRPr="008844CB">
        <w:rPr>
          <w:rStyle w:val="Char0"/>
          <w:rFonts w:hint="cs"/>
          <w:rtl/>
        </w:rPr>
        <w:t>ی</w:t>
      </w:r>
      <w:r w:rsidRPr="008844CB">
        <w:rPr>
          <w:rStyle w:val="Char0"/>
          <w:rtl/>
        </w:rPr>
        <w:t xml:space="preserve">) گفت: </w:t>
      </w:r>
      <w:r w:rsidRPr="008844CB">
        <w:rPr>
          <w:rStyle w:val="Char0"/>
          <w:rFonts w:hint="cs"/>
          <w:rtl/>
        </w:rPr>
        <w:t>یقینا</w:t>
      </w:r>
      <w:r w:rsidRPr="008844CB">
        <w:rPr>
          <w:rStyle w:val="Char0"/>
          <w:rtl/>
        </w:rPr>
        <w:t xml:space="preserve"> من فرستاده پروردگار عالم</w:t>
      </w:r>
      <w:r w:rsidRPr="008844CB">
        <w:rPr>
          <w:rStyle w:val="Char0"/>
          <w:rFonts w:hint="cs"/>
          <w:rtl/>
        </w:rPr>
        <w:t>یان</w:t>
      </w:r>
      <w:r w:rsidRPr="008844CB">
        <w:rPr>
          <w:rStyle w:val="Char0"/>
          <w:rtl/>
        </w:rPr>
        <w:t xml:space="preserve"> ام. </w:t>
      </w:r>
      <w:r>
        <w:rPr>
          <w:rStyle w:val="Char0"/>
          <w:rFonts w:cs="Traditional Arabic" w:hint="cs"/>
          <w:rtl/>
        </w:rPr>
        <w:t>﴿</w:t>
      </w:r>
      <w:r>
        <w:rPr>
          <w:rStyle w:val="Char0"/>
          <w:rFonts w:hint="cs"/>
          <w:rtl/>
        </w:rPr>
        <w:t>47</w:t>
      </w:r>
      <w:r>
        <w:rPr>
          <w:rStyle w:val="Char0"/>
          <w:rFonts w:cs="Traditional Arabic" w:hint="cs"/>
          <w:rtl/>
        </w:rPr>
        <w:t>﴾</w:t>
      </w:r>
      <w:r w:rsidRPr="008844CB">
        <w:rPr>
          <w:rStyle w:val="Char0"/>
          <w:rtl/>
        </w:rPr>
        <w:t xml:space="preserve"> وقت</w:t>
      </w:r>
      <w:r w:rsidRPr="008844CB">
        <w:rPr>
          <w:rStyle w:val="Char0"/>
          <w:rFonts w:hint="cs"/>
          <w:rtl/>
        </w:rPr>
        <w:t>ی</w:t>
      </w:r>
      <w:r w:rsidRPr="008844CB">
        <w:rPr>
          <w:rStyle w:val="Char0"/>
          <w:rtl/>
        </w:rPr>
        <w:t xml:space="preserve"> که با نشانه‌های ما (به</w:t>
      </w:r>
      <w:r w:rsidRPr="008844CB">
        <w:rPr>
          <w:rStyle w:val="Char0"/>
          <w:rFonts w:hint="cs"/>
          <w:rtl/>
        </w:rPr>
        <w:t>‌</w:t>
      </w:r>
      <w:r w:rsidRPr="008844CB">
        <w:rPr>
          <w:rStyle w:val="Char0"/>
          <w:rtl/>
        </w:rPr>
        <w:t>سو</w:t>
      </w:r>
      <w:r w:rsidRPr="008844CB">
        <w:rPr>
          <w:rStyle w:val="Char0"/>
          <w:rFonts w:hint="cs"/>
          <w:rtl/>
        </w:rPr>
        <w:t>ی</w:t>
      </w:r>
      <w:r>
        <w:rPr>
          <w:rStyle w:val="Char0"/>
          <w:rFonts w:hint="cs"/>
          <w:rtl/>
        </w:rPr>
        <w:t>)</w:t>
      </w:r>
      <w:r w:rsidRPr="008844CB">
        <w:rPr>
          <w:rStyle w:val="Char0"/>
          <w:rtl/>
        </w:rPr>
        <w:t xml:space="preserve"> آنان آمد، پس آنان به آن (نشانه</w:t>
      </w:r>
      <w:r w:rsidR="0032143C">
        <w:rPr>
          <w:rStyle w:val="Char0"/>
          <w:rtl/>
        </w:rPr>
        <w:t>‌ها)</w:t>
      </w:r>
      <w:r w:rsidRPr="008844CB">
        <w:rPr>
          <w:rStyle w:val="Char0"/>
          <w:rtl/>
        </w:rPr>
        <w:t xml:space="preserve"> می‌خند</w:t>
      </w:r>
      <w:r w:rsidRPr="008844CB">
        <w:rPr>
          <w:rStyle w:val="Char0"/>
          <w:rFonts w:hint="cs"/>
          <w:rtl/>
        </w:rPr>
        <w:t>یدند</w:t>
      </w:r>
      <w:r>
        <w:rPr>
          <w:rStyle w:val="Char0"/>
          <w:rtl/>
        </w:rPr>
        <w:t>.</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وَمَا نُرِيهِمْ مِنْ آيَةٍ إِلَّا هِيَ أَكْبَرُ مِنْ أُخْتِهَا</w:t>
      </w:r>
      <w:r w:rsidR="001619CE" w:rsidRPr="008B4A46">
        <w:rPr>
          <w:rStyle w:val="Char7"/>
          <w:rtl/>
        </w:rPr>
        <w:t xml:space="preserve"> </w:t>
      </w:r>
      <w:r w:rsidRPr="008B4A46">
        <w:rPr>
          <w:rStyle w:val="Char7"/>
          <w:rtl/>
        </w:rPr>
        <w:t>وَأَخَذْنَاهُمْ بِالْعَذَابِ لَعَلَّهُمْ يَرْجِعُونَ٤٨ وَقَالُوا يَا أَيُّهَ السَّاحِرُ ادْعُ لَنَا رَبَّكَ بِمَا عَهِدَ عِنْدَكَ إِنَّنَا لَمُهْتَدُونَ٤٩ فَلَمَّا كَشَفْنَا عَنْهُمُ الْعَذَابَ إِذَا هُمْ يَنْكُثُونَ٥٠ وَنَادَى فِرْعَوْنُ فِي قَوْمِهِ قَالَ يَا قَوْمِ أَلَيْسَ لِي مُلْكُ مِصْرَ وَهَذِهِ الْأَنْهَارُ تَجْرِي مِنْ تَحْتِي</w:t>
      </w:r>
      <w:r w:rsidR="001619CE" w:rsidRPr="008B4A46">
        <w:rPr>
          <w:rStyle w:val="Char7"/>
          <w:rtl/>
        </w:rPr>
        <w:t xml:space="preserve"> </w:t>
      </w:r>
      <w:r w:rsidRPr="008B4A46">
        <w:rPr>
          <w:rStyle w:val="Char7"/>
          <w:rtl/>
        </w:rPr>
        <w:t>أَفَلَا تُبْصِرُونَ٥١ أَمْ أَنَا خَيْرٌ مِنْ هَذَا الَّذِي هُوَ مَهِينٌ وَلَا يَكَادُ يُبِينُ٥٢ فَلَوْلَا أُلْقِيَ عَلَيْهِ أَسْوِرَةٌ مِنْ ذَهَبٍ أَوْ جَاءَ مَعَهُ الْمَلَائِكَةُ مُقْتَرِنِينَ٥٣ فَاسْتَخَفَّ قَوْمَهُ فَأَطَاعُوهُ</w:t>
      </w:r>
      <w:r w:rsidR="001619CE" w:rsidRPr="008B4A46">
        <w:rPr>
          <w:rStyle w:val="Char7"/>
          <w:rtl/>
        </w:rPr>
        <w:t xml:space="preserve"> </w:t>
      </w:r>
      <w:r w:rsidRPr="008B4A46">
        <w:rPr>
          <w:rStyle w:val="Char7"/>
          <w:rtl/>
        </w:rPr>
        <w:t>إِنَّهُمْ كَانُوا قَوْمًا فَاسِقِينَ٥٤ فَلَمَّا آسَفُونَا انْتَقَمْنَا مِنْهُمْ فَأَغْرَقْنَاهُمْ أَجْمَعِينَ٥٥ فَجَعَلْنَاهُمْ سَلَفًا وَمَثَلًا لِلْآخِرِينَ٥٦ وَلَمَّا ضُرِبَ ابْنُ مَرْيَمَ مَثَلًا إِذَا قَوْمُكَ مِنْهُ يَصِدُّونَ٥٧ وَقَالُوا أَآلِهَتُنَا خَيْرٌ أَمْ هُوَ</w:t>
      </w:r>
      <w:r w:rsidR="001619CE" w:rsidRPr="008B4A46">
        <w:rPr>
          <w:rStyle w:val="Char7"/>
          <w:rtl/>
        </w:rPr>
        <w:t xml:space="preserve"> </w:t>
      </w:r>
      <w:r w:rsidRPr="008B4A46">
        <w:rPr>
          <w:rStyle w:val="Char7"/>
          <w:rtl/>
        </w:rPr>
        <w:t>مَا ضَرَبُوهُ لَكَ إِلَّا جَدَلًا</w:t>
      </w:r>
      <w:r w:rsidR="001619CE" w:rsidRPr="008B4A46">
        <w:rPr>
          <w:rStyle w:val="Char7"/>
          <w:rtl/>
        </w:rPr>
        <w:t xml:space="preserve"> </w:t>
      </w:r>
      <w:r w:rsidRPr="008B4A46">
        <w:rPr>
          <w:rStyle w:val="Char7"/>
          <w:rtl/>
        </w:rPr>
        <w:t>بَلْ هُمْ قَوْمٌ خَصِمُونَ٥٨ إِنْ هُوَ إِلَّا عَبْدٌ أَنْعَمْنَا عَلَيْهِ وَجَعَلْنَاهُ مَثَلًا لِبَنِي إِسْرَائِيلَ٥٩ وَلَوْ نَشَاءُ لَجَعَلْنَا مِنْكُمْ مَلَائِكَةً فِي الْأَرْضِ يَخْلُفُونَ٦٠</w:t>
      </w:r>
      <w:r w:rsidRPr="008844CB">
        <w:rPr>
          <w:rStyle w:val="Char0"/>
          <w:rFonts w:ascii="Times New Roman" w:hAnsi="Times New Roman" w:cs="Traditional Arabic" w:hint="cs"/>
          <w:rtl/>
        </w:rPr>
        <w:t>﴾</w:t>
      </w:r>
      <w:r w:rsidRPr="008B4A46">
        <w:rPr>
          <w:rStyle w:val="Char"/>
          <w:rtl/>
        </w:rPr>
        <w:t xml:space="preserve"> [الزخرف: 48-60]</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lastRenderedPageBreak/>
        <w:t>﴿</w:t>
      </w:r>
      <w:r>
        <w:rPr>
          <w:rStyle w:val="Char0"/>
          <w:rFonts w:hint="cs"/>
          <w:rtl/>
        </w:rPr>
        <w:t>48</w:t>
      </w:r>
      <w:r>
        <w:rPr>
          <w:rStyle w:val="Char0"/>
          <w:rFonts w:cs="Traditional Arabic" w:hint="cs"/>
          <w:rtl/>
        </w:rPr>
        <w:t>﴾</w:t>
      </w:r>
      <w:r>
        <w:rPr>
          <w:rStyle w:val="Char0"/>
          <w:rFonts w:hint="cs"/>
          <w:rtl/>
        </w:rPr>
        <w:t xml:space="preserve"> </w:t>
      </w:r>
      <w:r w:rsidRPr="008844CB">
        <w:rPr>
          <w:rStyle w:val="Char0"/>
          <w:rtl/>
        </w:rPr>
        <w:t>و ما ه</w:t>
      </w:r>
      <w:r w:rsidRPr="008844CB">
        <w:rPr>
          <w:rStyle w:val="Char0"/>
          <w:rFonts w:hint="cs"/>
          <w:rtl/>
        </w:rPr>
        <w:t>یچ</w:t>
      </w:r>
      <w:r w:rsidRPr="008844CB">
        <w:rPr>
          <w:rStyle w:val="Char0"/>
          <w:rtl/>
        </w:rPr>
        <w:t xml:space="preserve"> معجزه ا</w:t>
      </w:r>
      <w:r w:rsidRPr="008844CB">
        <w:rPr>
          <w:rStyle w:val="Char0"/>
          <w:rFonts w:hint="cs"/>
          <w:rtl/>
        </w:rPr>
        <w:t>ی</w:t>
      </w:r>
      <w:r w:rsidRPr="008844CB">
        <w:rPr>
          <w:rStyle w:val="Char0"/>
          <w:rtl/>
        </w:rPr>
        <w:t xml:space="preserve"> را به ا</w:t>
      </w:r>
      <w:r w:rsidRPr="008844CB">
        <w:rPr>
          <w:rStyle w:val="Char0"/>
          <w:rFonts w:hint="cs"/>
          <w:rtl/>
        </w:rPr>
        <w:t>یشان</w:t>
      </w:r>
      <w:r w:rsidRPr="008844CB">
        <w:rPr>
          <w:rStyle w:val="Char0"/>
          <w:rtl/>
        </w:rPr>
        <w:t xml:space="preserve"> نشان نمی‌داد</w:t>
      </w:r>
      <w:r w:rsidRPr="008844CB">
        <w:rPr>
          <w:rStyle w:val="Char0"/>
          <w:rFonts w:hint="cs"/>
          <w:rtl/>
        </w:rPr>
        <w:t>یم</w:t>
      </w:r>
      <w:r w:rsidRPr="008844CB">
        <w:rPr>
          <w:rStyle w:val="Char0"/>
          <w:rtl/>
        </w:rPr>
        <w:t xml:space="preserve"> مگر ا</w:t>
      </w:r>
      <w:r w:rsidRPr="008844CB">
        <w:rPr>
          <w:rStyle w:val="Char0"/>
          <w:rFonts w:hint="cs"/>
          <w:rtl/>
        </w:rPr>
        <w:t>ینکه</w:t>
      </w:r>
      <w:r w:rsidRPr="008844CB">
        <w:rPr>
          <w:rStyle w:val="Char0"/>
          <w:rtl/>
        </w:rPr>
        <w:t xml:space="preserve"> </w:t>
      </w:r>
      <w:r w:rsidRPr="008844CB">
        <w:rPr>
          <w:rStyle w:val="Char0"/>
          <w:rFonts w:hint="cs"/>
          <w:rtl/>
        </w:rPr>
        <w:t>یکی</w:t>
      </w:r>
      <w:r w:rsidRPr="008844CB">
        <w:rPr>
          <w:rStyle w:val="Char0"/>
          <w:rtl/>
        </w:rPr>
        <w:t xml:space="preserve"> از د</w:t>
      </w:r>
      <w:r w:rsidRPr="008844CB">
        <w:rPr>
          <w:rStyle w:val="Char0"/>
          <w:rFonts w:hint="cs"/>
          <w:rtl/>
        </w:rPr>
        <w:t>یگری</w:t>
      </w:r>
      <w:r w:rsidRPr="008844CB">
        <w:rPr>
          <w:rStyle w:val="Char0"/>
          <w:rtl/>
        </w:rPr>
        <w:t xml:space="preserve"> بزرگتر بود و آنان را به عذاب گرفت</w:t>
      </w:r>
      <w:r w:rsidRPr="008844CB">
        <w:rPr>
          <w:rStyle w:val="Char0"/>
          <w:rFonts w:hint="cs"/>
          <w:rtl/>
        </w:rPr>
        <w:t>یم</w:t>
      </w:r>
      <w:r w:rsidRPr="008844CB">
        <w:rPr>
          <w:rStyle w:val="Char0"/>
          <w:rtl/>
        </w:rPr>
        <w:t xml:space="preserve"> تا شا</w:t>
      </w:r>
      <w:r w:rsidRPr="008844CB">
        <w:rPr>
          <w:rStyle w:val="Char0"/>
          <w:rFonts w:hint="cs"/>
          <w:rtl/>
        </w:rPr>
        <w:t>ید</w:t>
      </w:r>
      <w:r w:rsidRPr="008844CB">
        <w:rPr>
          <w:rStyle w:val="Char0"/>
          <w:rtl/>
        </w:rPr>
        <w:t xml:space="preserve"> باز گردند.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8844CB">
        <w:rPr>
          <w:rStyle w:val="Char0"/>
          <w:rtl/>
        </w:rPr>
        <w:t>و (به موس</w:t>
      </w:r>
      <w:r w:rsidRPr="008844CB">
        <w:rPr>
          <w:rStyle w:val="Char0"/>
          <w:rFonts w:hint="cs"/>
          <w:rtl/>
        </w:rPr>
        <w:t>ی</w:t>
      </w:r>
      <w:r w:rsidRPr="008844CB">
        <w:rPr>
          <w:rStyle w:val="Char0"/>
          <w:rtl/>
        </w:rPr>
        <w:t>) گفتند: ا</w:t>
      </w:r>
      <w:r w:rsidRPr="008844CB">
        <w:rPr>
          <w:rStyle w:val="Char0"/>
          <w:rFonts w:hint="cs"/>
          <w:rtl/>
        </w:rPr>
        <w:t>ی</w:t>
      </w:r>
      <w:r w:rsidRPr="008844CB">
        <w:rPr>
          <w:rStyle w:val="Char0"/>
          <w:rtl/>
        </w:rPr>
        <w:t xml:space="preserve"> جادوگر! پروردگارت را با آنچه که به تو عهد کرده است برا</w:t>
      </w:r>
      <w:r w:rsidRPr="008844CB">
        <w:rPr>
          <w:rStyle w:val="Char0"/>
          <w:rFonts w:hint="cs"/>
          <w:rtl/>
        </w:rPr>
        <w:t>ی</w:t>
      </w:r>
      <w:r w:rsidRPr="008844CB">
        <w:rPr>
          <w:rStyle w:val="Char0"/>
          <w:rtl/>
        </w:rPr>
        <w:t xml:space="preserve"> ما بخوان، </w:t>
      </w:r>
      <w:r w:rsidRPr="008844CB">
        <w:rPr>
          <w:rStyle w:val="Char0"/>
          <w:rFonts w:hint="cs"/>
          <w:rtl/>
        </w:rPr>
        <w:t>ما</w:t>
      </w:r>
      <w:r w:rsidRPr="008844CB">
        <w:rPr>
          <w:rStyle w:val="Char0"/>
          <w:rtl/>
        </w:rPr>
        <w:t xml:space="preserve"> حتما هدا</w:t>
      </w:r>
      <w:r w:rsidRPr="008844CB">
        <w:rPr>
          <w:rStyle w:val="Char0"/>
          <w:rFonts w:hint="cs"/>
          <w:rtl/>
        </w:rPr>
        <w:t>یت</w:t>
      </w:r>
      <w:r w:rsidRPr="008844CB">
        <w:rPr>
          <w:rStyle w:val="Char0"/>
          <w:rtl/>
        </w:rPr>
        <w:t xml:space="preserve"> تو را خواه</w:t>
      </w:r>
      <w:r w:rsidRPr="008844CB">
        <w:rPr>
          <w:rStyle w:val="Char0"/>
          <w:rFonts w:hint="cs"/>
          <w:rtl/>
        </w:rPr>
        <w:t>یم</w:t>
      </w:r>
      <w:r w:rsidRPr="008844CB">
        <w:rPr>
          <w:rStyle w:val="Char0"/>
          <w:rtl/>
        </w:rPr>
        <w:t xml:space="preserve"> پذ</w:t>
      </w:r>
      <w:r w:rsidRPr="008844CB">
        <w:rPr>
          <w:rStyle w:val="Char0"/>
          <w:rFonts w:hint="cs"/>
          <w:rtl/>
        </w:rPr>
        <w:t>یرفت</w:t>
      </w:r>
      <w:r w:rsidRPr="008844CB">
        <w:rPr>
          <w:rStyle w:val="Char0"/>
          <w:rtl/>
        </w:rPr>
        <w:t xml:space="preserve">. </w:t>
      </w:r>
      <w:r>
        <w:rPr>
          <w:rStyle w:val="Char0"/>
          <w:rFonts w:cs="Traditional Arabic" w:hint="cs"/>
          <w:rtl/>
        </w:rPr>
        <w:t>﴿</w:t>
      </w:r>
      <w:r>
        <w:rPr>
          <w:rStyle w:val="Char0"/>
          <w:rFonts w:hint="cs"/>
          <w:rtl/>
        </w:rPr>
        <w:t>50</w:t>
      </w:r>
      <w:r>
        <w:rPr>
          <w:rStyle w:val="Char0"/>
          <w:rFonts w:cs="Traditional Arabic" w:hint="cs"/>
          <w:rtl/>
        </w:rPr>
        <w:t>﴾</w:t>
      </w:r>
      <w:r>
        <w:rPr>
          <w:rStyle w:val="Char0"/>
          <w:rFonts w:hint="cs"/>
          <w:rtl/>
        </w:rPr>
        <w:t xml:space="preserve"> </w:t>
      </w:r>
      <w:r w:rsidRPr="008844CB">
        <w:rPr>
          <w:rStyle w:val="Char0"/>
          <w:rtl/>
        </w:rPr>
        <w:t>پس وقت</w:t>
      </w:r>
      <w:r w:rsidRPr="008844CB">
        <w:rPr>
          <w:rStyle w:val="Char0"/>
          <w:rFonts w:hint="cs"/>
          <w:rtl/>
        </w:rPr>
        <w:t>ی</w:t>
      </w:r>
      <w:r w:rsidRPr="008844CB">
        <w:rPr>
          <w:rStyle w:val="Char0"/>
          <w:rtl/>
        </w:rPr>
        <w:t xml:space="preserve"> عذاب را از ا</w:t>
      </w:r>
      <w:r w:rsidRPr="008844CB">
        <w:rPr>
          <w:rStyle w:val="Char0"/>
          <w:rFonts w:hint="cs"/>
          <w:rtl/>
        </w:rPr>
        <w:t>یشان</w:t>
      </w:r>
      <w:r w:rsidRPr="008844CB">
        <w:rPr>
          <w:rStyle w:val="Char0"/>
          <w:rtl/>
        </w:rPr>
        <w:t xml:space="preserve"> دور کرد</w:t>
      </w:r>
      <w:r w:rsidRPr="008844CB">
        <w:rPr>
          <w:rStyle w:val="Char0"/>
          <w:rFonts w:hint="cs"/>
          <w:rtl/>
        </w:rPr>
        <w:t>یم،</w:t>
      </w:r>
      <w:r w:rsidRPr="008844CB">
        <w:rPr>
          <w:rStyle w:val="Char0"/>
          <w:rtl/>
        </w:rPr>
        <w:t xml:space="preserve"> ناگهان همگ</w:t>
      </w:r>
      <w:r w:rsidRPr="008844CB">
        <w:rPr>
          <w:rStyle w:val="Char0"/>
          <w:rFonts w:hint="cs"/>
          <w:rtl/>
        </w:rPr>
        <w:t>ی</w:t>
      </w:r>
      <w:r w:rsidRPr="008844CB">
        <w:rPr>
          <w:rStyle w:val="Char0"/>
          <w:rtl/>
        </w:rPr>
        <w:t xml:space="preserve"> عهدشکن</w:t>
      </w:r>
      <w:r w:rsidRPr="008844CB">
        <w:rPr>
          <w:rStyle w:val="Char0"/>
          <w:rFonts w:hint="cs"/>
          <w:rtl/>
        </w:rPr>
        <w:t>ی</w:t>
      </w:r>
      <w:r w:rsidRPr="008844CB">
        <w:rPr>
          <w:rStyle w:val="Char0"/>
          <w:rtl/>
        </w:rPr>
        <w:t xml:space="preserve"> کردند. </w:t>
      </w:r>
      <w:r>
        <w:rPr>
          <w:rStyle w:val="Char0"/>
          <w:rFonts w:cs="Traditional Arabic" w:hint="cs"/>
          <w:rtl/>
        </w:rPr>
        <w:t>﴿</w:t>
      </w:r>
      <w:r>
        <w:rPr>
          <w:rStyle w:val="Char0"/>
          <w:rFonts w:hint="cs"/>
          <w:rtl/>
        </w:rPr>
        <w:t>51</w:t>
      </w:r>
      <w:r>
        <w:rPr>
          <w:rStyle w:val="Char0"/>
          <w:rFonts w:cs="Traditional Arabic" w:hint="cs"/>
          <w:rtl/>
        </w:rPr>
        <w:t>﴾</w:t>
      </w:r>
      <w:r w:rsidRPr="008844CB">
        <w:rPr>
          <w:rStyle w:val="Char0"/>
          <w:rtl/>
        </w:rPr>
        <w:t xml:space="preserve"> و فرعون در م</w:t>
      </w:r>
      <w:r w:rsidRPr="008844CB">
        <w:rPr>
          <w:rStyle w:val="Char0"/>
          <w:rFonts w:hint="cs"/>
          <w:rtl/>
        </w:rPr>
        <w:t>یان</w:t>
      </w:r>
      <w:r w:rsidRPr="008844CB">
        <w:rPr>
          <w:rStyle w:val="Char0"/>
          <w:rtl/>
        </w:rPr>
        <w:t xml:space="preserve"> قوم خود اعلان کرد و گفت: ا</w:t>
      </w:r>
      <w:r w:rsidRPr="008844CB">
        <w:rPr>
          <w:rStyle w:val="Char0"/>
          <w:rFonts w:hint="cs"/>
          <w:rtl/>
        </w:rPr>
        <w:t>ی</w:t>
      </w:r>
      <w:r w:rsidRPr="008844CB">
        <w:rPr>
          <w:rStyle w:val="Char0"/>
          <w:rtl/>
        </w:rPr>
        <w:t xml:space="preserve"> قوم من! آ</w:t>
      </w:r>
      <w:r w:rsidRPr="008844CB">
        <w:rPr>
          <w:rStyle w:val="Char0"/>
          <w:rFonts w:hint="cs"/>
          <w:rtl/>
        </w:rPr>
        <w:t>یا</w:t>
      </w:r>
      <w:r w:rsidRPr="008844CB">
        <w:rPr>
          <w:rStyle w:val="Char0"/>
          <w:rtl/>
        </w:rPr>
        <w:t xml:space="preserve"> فرمانروا</w:t>
      </w:r>
      <w:r w:rsidRPr="008844CB">
        <w:rPr>
          <w:rStyle w:val="Char0"/>
          <w:rFonts w:hint="cs"/>
          <w:rtl/>
        </w:rPr>
        <w:t>یی</w:t>
      </w:r>
      <w:r w:rsidRPr="008844CB">
        <w:rPr>
          <w:rStyle w:val="Char0"/>
          <w:rtl/>
        </w:rPr>
        <w:t xml:space="preserve"> مصر و ا</w:t>
      </w:r>
      <w:r w:rsidRPr="008844CB">
        <w:rPr>
          <w:rStyle w:val="Char0"/>
          <w:rFonts w:hint="cs"/>
          <w:rtl/>
        </w:rPr>
        <w:t>ین</w:t>
      </w:r>
      <w:r w:rsidRPr="008844CB">
        <w:rPr>
          <w:rStyle w:val="Char0"/>
          <w:rtl/>
        </w:rPr>
        <w:t xml:space="preserve"> نهرها که از ز</w:t>
      </w:r>
      <w:r w:rsidRPr="008844CB">
        <w:rPr>
          <w:rStyle w:val="Char0"/>
          <w:rFonts w:hint="cs"/>
          <w:rtl/>
        </w:rPr>
        <w:t>یر</w:t>
      </w:r>
      <w:r w:rsidRPr="008844CB">
        <w:rPr>
          <w:rStyle w:val="Char0"/>
          <w:rtl/>
        </w:rPr>
        <w:t xml:space="preserve"> (کاخها</w:t>
      </w:r>
      <w:r w:rsidRPr="008844CB">
        <w:rPr>
          <w:rStyle w:val="Char0"/>
          <w:rFonts w:hint="cs"/>
          <w:rtl/>
        </w:rPr>
        <w:t>ی</w:t>
      </w:r>
      <w:r w:rsidRPr="008844CB">
        <w:rPr>
          <w:rStyle w:val="Char0"/>
          <w:rtl/>
        </w:rPr>
        <w:t>) من روان است، از من ن</w:t>
      </w:r>
      <w:r w:rsidRPr="008844CB">
        <w:rPr>
          <w:rStyle w:val="Char0"/>
          <w:rFonts w:hint="cs"/>
          <w:rtl/>
        </w:rPr>
        <w:t>یست؟</w:t>
      </w:r>
      <w:r w:rsidRPr="008844CB">
        <w:rPr>
          <w:rStyle w:val="Char0"/>
          <w:rtl/>
        </w:rPr>
        <w:t xml:space="preserve"> آ</w:t>
      </w:r>
      <w:r w:rsidRPr="008844CB">
        <w:rPr>
          <w:rStyle w:val="Char0"/>
          <w:rFonts w:hint="cs"/>
          <w:rtl/>
        </w:rPr>
        <w:t>یا</w:t>
      </w:r>
      <w:r w:rsidRPr="008844CB">
        <w:rPr>
          <w:rStyle w:val="Char0"/>
          <w:rtl/>
        </w:rPr>
        <w:t xml:space="preserve"> </w:t>
      </w:r>
      <w:r>
        <w:rPr>
          <w:rStyle w:val="Char0"/>
          <w:rFonts w:hint="cs"/>
          <w:rtl/>
        </w:rPr>
        <w:t>(</w:t>
      </w:r>
      <w:r w:rsidRPr="008844CB">
        <w:rPr>
          <w:rStyle w:val="Char0"/>
          <w:rtl/>
        </w:rPr>
        <w:t>عظمت مرا</w:t>
      </w:r>
      <w:r>
        <w:rPr>
          <w:rStyle w:val="Char0"/>
          <w:rFonts w:hint="cs"/>
          <w:rtl/>
        </w:rPr>
        <w:t>)</w:t>
      </w:r>
      <w:r w:rsidRPr="008844CB">
        <w:rPr>
          <w:rStyle w:val="Char0"/>
          <w:rtl/>
        </w:rPr>
        <w:t xml:space="preserve"> نمی‌ب</w:t>
      </w:r>
      <w:r w:rsidRPr="008844CB">
        <w:rPr>
          <w:rStyle w:val="Char0"/>
          <w:rFonts w:hint="cs"/>
          <w:rtl/>
        </w:rPr>
        <w:t>ینید؟</w:t>
      </w:r>
      <w:r w:rsidRPr="008844CB">
        <w:rPr>
          <w:rStyle w:val="Char0"/>
          <w:rtl/>
        </w:rPr>
        <w:t xml:space="preserve"> </w:t>
      </w:r>
      <w:r>
        <w:rPr>
          <w:rStyle w:val="Char0"/>
          <w:rFonts w:cs="Traditional Arabic" w:hint="cs"/>
          <w:rtl/>
        </w:rPr>
        <w:t>﴿</w:t>
      </w:r>
      <w:r>
        <w:rPr>
          <w:rStyle w:val="Char0"/>
          <w:rFonts w:hint="cs"/>
          <w:rtl/>
        </w:rPr>
        <w:t>52</w:t>
      </w:r>
      <w:r>
        <w:rPr>
          <w:rStyle w:val="Char0"/>
          <w:rFonts w:cs="Traditional Arabic" w:hint="cs"/>
          <w:rtl/>
        </w:rPr>
        <w:t>﴾</w:t>
      </w:r>
      <w:r>
        <w:rPr>
          <w:rStyle w:val="Char0"/>
          <w:rFonts w:hint="cs"/>
          <w:rtl/>
        </w:rPr>
        <w:t xml:space="preserve"> </w:t>
      </w:r>
      <w:r w:rsidRPr="008844CB">
        <w:rPr>
          <w:rStyle w:val="Char0"/>
          <w:rtl/>
        </w:rPr>
        <w:t>نه، بلکه من بهترم از ا</w:t>
      </w:r>
      <w:r w:rsidRPr="008844CB">
        <w:rPr>
          <w:rStyle w:val="Char0"/>
          <w:rFonts w:hint="cs"/>
          <w:rtl/>
        </w:rPr>
        <w:t>ین</w:t>
      </w:r>
      <w:r w:rsidRPr="008844CB">
        <w:rPr>
          <w:rStyle w:val="Char0"/>
          <w:rtl/>
        </w:rPr>
        <w:t xml:space="preserve"> شخص که خوار و حق</w:t>
      </w:r>
      <w:r w:rsidRPr="008844CB">
        <w:rPr>
          <w:rStyle w:val="Char0"/>
          <w:rFonts w:hint="cs"/>
          <w:rtl/>
        </w:rPr>
        <w:t>یر</w:t>
      </w:r>
      <w:r w:rsidRPr="008844CB">
        <w:rPr>
          <w:rStyle w:val="Char0"/>
          <w:rtl/>
        </w:rPr>
        <w:t xml:space="preserve"> است و نمی‌تواند روشن سخن بگو</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53</w:t>
      </w:r>
      <w:r>
        <w:rPr>
          <w:rStyle w:val="Char0"/>
          <w:rFonts w:cs="Traditional Arabic" w:hint="cs"/>
          <w:rtl/>
        </w:rPr>
        <w:t>﴾</w:t>
      </w:r>
      <w:r>
        <w:rPr>
          <w:rStyle w:val="Char0"/>
          <w:rFonts w:hint="cs"/>
          <w:rtl/>
        </w:rPr>
        <w:t xml:space="preserve"> </w:t>
      </w:r>
      <w:r w:rsidRPr="008844CB">
        <w:rPr>
          <w:rStyle w:val="Char0"/>
          <w:rtl/>
        </w:rPr>
        <w:t>(اگر موس</w:t>
      </w:r>
      <w:r w:rsidRPr="008844CB">
        <w:rPr>
          <w:rStyle w:val="Char0"/>
          <w:rFonts w:hint="cs"/>
          <w:rtl/>
        </w:rPr>
        <w:t>ی</w:t>
      </w:r>
      <w:r w:rsidRPr="008844CB">
        <w:rPr>
          <w:rStyle w:val="Char0"/>
          <w:rtl/>
        </w:rPr>
        <w:t xml:space="preserve"> راست می‌گو</w:t>
      </w:r>
      <w:r w:rsidRPr="008844CB">
        <w:rPr>
          <w:rStyle w:val="Char0"/>
          <w:rFonts w:hint="cs"/>
          <w:rtl/>
        </w:rPr>
        <w:t>ید</w:t>
      </w:r>
      <w:r w:rsidRPr="008844CB">
        <w:rPr>
          <w:rStyle w:val="Char0"/>
          <w:rtl/>
        </w:rPr>
        <w:t>) پس چرا دستبندها</w:t>
      </w:r>
      <w:r w:rsidRPr="008844CB">
        <w:rPr>
          <w:rStyle w:val="Char0"/>
          <w:rFonts w:hint="cs"/>
          <w:rtl/>
        </w:rPr>
        <w:t>ی</w:t>
      </w:r>
      <w:r w:rsidRPr="008844CB">
        <w:rPr>
          <w:rStyle w:val="Char0"/>
          <w:rtl/>
        </w:rPr>
        <w:t xml:space="preserve"> از طلا بر او آو</w:t>
      </w:r>
      <w:r w:rsidRPr="008844CB">
        <w:rPr>
          <w:rStyle w:val="Char0"/>
          <w:rFonts w:hint="cs"/>
          <w:rtl/>
        </w:rPr>
        <w:t>یخته</w:t>
      </w:r>
      <w:r w:rsidRPr="008844CB">
        <w:rPr>
          <w:rStyle w:val="Char0"/>
          <w:rtl/>
        </w:rPr>
        <w:t xml:space="preserve"> نشده است؟ </w:t>
      </w:r>
      <w:r w:rsidRPr="008844CB">
        <w:rPr>
          <w:rStyle w:val="Char0"/>
          <w:rFonts w:hint="cs"/>
          <w:rtl/>
        </w:rPr>
        <w:t>یا</w:t>
      </w:r>
      <w:r w:rsidRPr="008844CB">
        <w:rPr>
          <w:rStyle w:val="Char0"/>
          <w:rtl/>
        </w:rPr>
        <w:t xml:space="preserve"> چرا فرشتگان (برا</w:t>
      </w:r>
      <w:r w:rsidRPr="008844CB">
        <w:rPr>
          <w:rStyle w:val="Char0"/>
          <w:rFonts w:hint="cs"/>
          <w:rtl/>
        </w:rPr>
        <w:t>ی</w:t>
      </w:r>
      <w:r w:rsidRPr="008844CB">
        <w:rPr>
          <w:rStyle w:val="Char0"/>
          <w:rtl/>
        </w:rPr>
        <w:t xml:space="preserve"> </w:t>
      </w:r>
      <w:r w:rsidRPr="008844CB">
        <w:rPr>
          <w:rStyle w:val="Char0"/>
          <w:rFonts w:hint="cs"/>
          <w:rtl/>
        </w:rPr>
        <w:t>یاری</w:t>
      </w:r>
      <w:r w:rsidRPr="008844CB">
        <w:rPr>
          <w:rStyle w:val="Char0"/>
          <w:rtl/>
        </w:rPr>
        <w:t xml:space="preserve"> او) </w:t>
      </w:r>
      <w:r w:rsidRPr="008844CB">
        <w:rPr>
          <w:rStyle w:val="Char0"/>
          <w:rFonts w:hint="cs"/>
          <w:rtl/>
        </w:rPr>
        <w:t>یکجا</w:t>
      </w:r>
      <w:r w:rsidRPr="008844CB">
        <w:rPr>
          <w:rStyle w:val="Char0"/>
          <w:rtl/>
        </w:rPr>
        <w:t xml:space="preserve"> با او ن</w:t>
      </w:r>
      <w:r w:rsidRPr="008844CB">
        <w:rPr>
          <w:rStyle w:val="Char0"/>
          <w:rFonts w:hint="cs"/>
          <w:rtl/>
        </w:rPr>
        <w:t>یامده</w:t>
      </w:r>
      <w:r w:rsidR="001619CE">
        <w:rPr>
          <w:rStyle w:val="Char0"/>
          <w:rtl/>
        </w:rPr>
        <w:t>‌اند؟</w:t>
      </w:r>
      <w:r w:rsidRPr="008844CB">
        <w:rPr>
          <w:rStyle w:val="Char0"/>
          <w:rtl/>
        </w:rPr>
        <w:t xml:space="preserve"> </w:t>
      </w:r>
      <w:r>
        <w:rPr>
          <w:rStyle w:val="Char0"/>
          <w:rFonts w:cs="Traditional Arabic" w:hint="cs"/>
          <w:rtl/>
        </w:rPr>
        <w:t>﴿</w:t>
      </w:r>
      <w:r>
        <w:rPr>
          <w:rStyle w:val="Char0"/>
          <w:rFonts w:hint="cs"/>
          <w:rtl/>
        </w:rPr>
        <w:t>54</w:t>
      </w:r>
      <w:r>
        <w:rPr>
          <w:rStyle w:val="Char0"/>
          <w:rFonts w:cs="Traditional Arabic" w:hint="cs"/>
          <w:rtl/>
        </w:rPr>
        <w:t>﴾</w:t>
      </w:r>
      <w:r>
        <w:rPr>
          <w:rStyle w:val="Char0"/>
          <w:rFonts w:hint="cs"/>
          <w:rtl/>
        </w:rPr>
        <w:t xml:space="preserve"> </w:t>
      </w:r>
      <w:r w:rsidRPr="008844CB">
        <w:rPr>
          <w:rStyle w:val="Char0"/>
          <w:rtl/>
        </w:rPr>
        <w:t>پس (فرعون) قوم خود را سبک و بی‌خرد شمرد، پس آن</w:t>
      </w:r>
      <w:r w:rsidRPr="008844CB">
        <w:rPr>
          <w:rStyle w:val="Char0"/>
          <w:rFonts w:hint="cs"/>
          <w:rtl/>
        </w:rPr>
        <w:t>ان</w:t>
      </w:r>
      <w:r w:rsidRPr="008844CB">
        <w:rPr>
          <w:rStyle w:val="Char0"/>
          <w:rtl/>
        </w:rPr>
        <w:t xml:space="preserve"> از او اطاعت کردند. البته آنان قوم فاسق بودند. </w:t>
      </w:r>
      <w:r>
        <w:rPr>
          <w:rStyle w:val="Char0"/>
          <w:rFonts w:cs="Traditional Arabic" w:hint="cs"/>
          <w:rtl/>
        </w:rPr>
        <w:t>﴿</w:t>
      </w:r>
      <w:r>
        <w:rPr>
          <w:rStyle w:val="Char0"/>
          <w:rFonts w:hint="cs"/>
          <w:rtl/>
        </w:rPr>
        <w:t>55</w:t>
      </w:r>
      <w:r>
        <w:rPr>
          <w:rStyle w:val="Char0"/>
          <w:rFonts w:cs="Traditional Arabic" w:hint="cs"/>
          <w:rtl/>
        </w:rPr>
        <w:t>﴾</w:t>
      </w:r>
      <w:r>
        <w:rPr>
          <w:rStyle w:val="Char0"/>
          <w:rFonts w:hint="cs"/>
          <w:rtl/>
        </w:rPr>
        <w:t xml:space="preserve"> </w:t>
      </w:r>
      <w:r w:rsidRPr="008844CB">
        <w:rPr>
          <w:rStyle w:val="Char0"/>
          <w:rtl/>
        </w:rPr>
        <w:t>پس وقت</w:t>
      </w:r>
      <w:r w:rsidRPr="008844CB">
        <w:rPr>
          <w:rStyle w:val="Char0"/>
          <w:rFonts w:hint="cs"/>
          <w:rtl/>
        </w:rPr>
        <w:t>ی</w:t>
      </w:r>
      <w:r w:rsidRPr="008844CB">
        <w:rPr>
          <w:rStyle w:val="Char0"/>
          <w:rtl/>
        </w:rPr>
        <w:t xml:space="preserve"> ما را به خشم آوردند، از آنان انتقام گرفت</w:t>
      </w:r>
      <w:r w:rsidRPr="008844CB">
        <w:rPr>
          <w:rStyle w:val="Char0"/>
          <w:rFonts w:hint="cs"/>
          <w:rtl/>
        </w:rPr>
        <w:t>یم</w:t>
      </w:r>
      <w:r w:rsidRPr="008844CB">
        <w:rPr>
          <w:rStyle w:val="Char0"/>
          <w:rtl/>
        </w:rPr>
        <w:t xml:space="preserve"> و همه آنان را غرق کرد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56</w:t>
      </w:r>
      <w:r>
        <w:rPr>
          <w:rStyle w:val="Char0"/>
          <w:rFonts w:cs="Traditional Arabic" w:hint="cs"/>
          <w:rtl/>
        </w:rPr>
        <w:t>﴾</w:t>
      </w:r>
      <w:r>
        <w:rPr>
          <w:rStyle w:val="Char0"/>
          <w:rFonts w:hint="cs"/>
          <w:rtl/>
        </w:rPr>
        <w:t xml:space="preserve"> </w:t>
      </w:r>
      <w:r w:rsidRPr="008844CB">
        <w:rPr>
          <w:rStyle w:val="Char0"/>
          <w:rtl/>
        </w:rPr>
        <w:t>پس آنان را پ</w:t>
      </w:r>
      <w:r w:rsidRPr="008844CB">
        <w:rPr>
          <w:rStyle w:val="Char0"/>
          <w:rFonts w:hint="cs"/>
          <w:rtl/>
        </w:rPr>
        <w:t>یشگامان</w:t>
      </w:r>
      <w:r w:rsidRPr="008844CB">
        <w:rPr>
          <w:rStyle w:val="Char0"/>
          <w:rtl/>
        </w:rPr>
        <w:t xml:space="preserve"> (بد) و عبرت برا</w:t>
      </w:r>
      <w:r w:rsidRPr="008844CB">
        <w:rPr>
          <w:rStyle w:val="Char0"/>
          <w:rFonts w:hint="cs"/>
          <w:rtl/>
        </w:rPr>
        <w:t>ی</w:t>
      </w:r>
      <w:r w:rsidRPr="008844CB">
        <w:rPr>
          <w:rStyle w:val="Char0"/>
          <w:rtl/>
        </w:rPr>
        <w:t xml:space="preserve"> آ</w:t>
      </w:r>
      <w:r w:rsidRPr="008844CB">
        <w:rPr>
          <w:rStyle w:val="Char0"/>
          <w:rFonts w:hint="cs"/>
          <w:rtl/>
        </w:rPr>
        <w:t>یندگان</w:t>
      </w:r>
      <w:r w:rsidRPr="008844CB">
        <w:rPr>
          <w:rStyle w:val="Char0"/>
          <w:rtl/>
        </w:rPr>
        <w:t xml:space="preserve"> قرار داد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57</w:t>
      </w:r>
      <w:r>
        <w:rPr>
          <w:rStyle w:val="Char0"/>
          <w:rFonts w:cs="Traditional Arabic" w:hint="cs"/>
          <w:rtl/>
        </w:rPr>
        <w:t>﴾</w:t>
      </w:r>
      <w:r>
        <w:rPr>
          <w:rStyle w:val="Char0"/>
          <w:rFonts w:hint="cs"/>
          <w:rtl/>
        </w:rPr>
        <w:t xml:space="preserve"> </w:t>
      </w:r>
      <w:r w:rsidRPr="008844CB">
        <w:rPr>
          <w:rStyle w:val="Char0"/>
          <w:rtl/>
        </w:rPr>
        <w:t>و چون پسر مر</w:t>
      </w:r>
      <w:r w:rsidRPr="008844CB">
        <w:rPr>
          <w:rStyle w:val="Char0"/>
          <w:rFonts w:hint="cs"/>
          <w:rtl/>
        </w:rPr>
        <w:t>یم</w:t>
      </w:r>
      <w:r w:rsidRPr="008844CB">
        <w:rPr>
          <w:rStyle w:val="Char0"/>
          <w:rtl/>
        </w:rPr>
        <w:t xml:space="preserve"> (ع</w:t>
      </w:r>
      <w:r w:rsidRPr="008844CB">
        <w:rPr>
          <w:rStyle w:val="Char0"/>
          <w:rFonts w:hint="cs"/>
          <w:rtl/>
        </w:rPr>
        <w:t>یسی</w:t>
      </w:r>
      <w:r w:rsidRPr="008844CB">
        <w:rPr>
          <w:rStyle w:val="Char0"/>
          <w:rtl/>
        </w:rPr>
        <w:t xml:space="preserve">) به طور مثال ذکر شد، ناگهان قوم تو از آن </w:t>
      </w:r>
      <w:r w:rsidRPr="008844CB">
        <w:rPr>
          <w:rStyle w:val="Char0"/>
          <w:rFonts w:hint="cs"/>
          <w:rtl/>
        </w:rPr>
        <w:t>با</w:t>
      </w:r>
      <w:r w:rsidRPr="008844CB">
        <w:rPr>
          <w:rStyle w:val="Char0"/>
          <w:rtl/>
        </w:rPr>
        <w:t xml:space="preserve"> فر</w:t>
      </w:r>
      <w:r w:rsidRPr="008844CB">
        <w:rPr>
          <w:rStyle w:val="Char0"/>
          <w:rFonts w:hint="cs"/>
          <w:rtl/>
        </w:rPr>
        <w:t>یاد</w:t>
      </w:r>
      <w:r w:rsidRPr="008844CB">
        <w:rPr>
          <w:rStyle w:val="Char0"/>
          <w:rtl/>
        </w:rPr>
        <w:t xml:space="preserve"> به تمسخر و شور و هلهله پرداختند. </w:t>
      </w:r>
      <w:r>
        <w:rPr>
          <w:rStyle w:val="Char0"/>
          <w:rFonts w:cs="Traditional Arabic" w:hint="cs"/>
          <w:rtl/>
        </w:rPr>
        <w:t>﴿</w:t>
      </w:r>
      <w:r>
        <w:rPr>
          <w:rStyle w:val="Char0"/>
          <w:rFonts w:hint="cs"/>
          <w:rtl/>
        </w:rPr>
        <w:t>58</w:t>
      </w:r>
      <w:r>
        <w:rPr>
          <w:rStyle w:val="Char0"/>
          <w:rFonts w:cs="Traditional Arabic" w:hint="cs"/>
          <w:rtl/>
        </w:rPr>
        <w:t>﴾</w:t>
      </w:r>
      <w:r>
        <w:rPr>
          <w:rStyle w:val="Char0"/>
          <w:rFonts w:hint="cs"/>
          <w:rtl/>
        </w:rPr>
        <w:t xml:space="preserve"> </w:t>
      </w:r>
      <w:r w:rsidRPr="008844CB">
        <w:rPr>
          <w:rStyle w:val="Char0"/>
          <w:rtl/>
        </w:rPr>
        <w:t>و گفتند: آ</w:t>
      </w:r>
      <w:r w:rsidRPr="008844CB">
        <w:rPr>
          <w:rStyle w:val="Char0"/>
          <w:rFonts w:hint="cs"/>
          <w:rtl/>
        </w:rPr>
        <w:t>یا</w:t>
      </w:r>
      <w:r w:rsidRPr="008844CB">
        <w:rPr>
          <w:rStyle w:val="Char0"/>
          <w:rtl/>
        </w:rPr>
        <w:t xml:space="preserve"> معبودان ما بهترند </w:t>
      </w:r>
      <w:r w:rsidRPr="008844CB">
        <w:rPr>
          <w:rStyle w:val="Char0"/>
          <w:rFonts w:hint="cs"/>
          <w:rtl/>
        </w:rPr>
        <w:t>یا</w:t>
      </w:r>
      <w:r w:rsidRPr="008844CB">
        <w:rPr>
          <w:rStyle w:val="Char0"/>
          <w:rtl/>
        </w:rPr>
        <w:t xml:space="preserve"> او؟ (آن مثال را</w:t>
      </w:r>
      <w:r>
        <w:rPr>
          <w:rStyle w:val="Char0"/>
          <w:rFonts w:hint="cs"/>
          <w:rtl/>
        </w:rPr>
        <w:t>)</w:t>
      </w:r>
      <w:r w:rsidRPr="008844CB">
        <w:rPr>
          <w:rStyle w:val="Char0"/>
          <w:rtl/>
        </w:rPr>
        <w:t xml:space="preserve"> برا</w:t>
      </w:r>
      <w:r w:rsidRPr="008844CB">
        <w:rPr>
          <w:rStyle w:val="Char0"/>
          <w:rFonts w:hint="cs"/>
          <w:rtl/>
        </w:rPr>
        <w:t>ی</w:t>
      </w:r>
      <w:r w:rsidRPr="008844CB">
        <w:rPr>
          <w:rStyle w:val="Char0"/>
          <w:rtl/>
        </w:rPr>
        <w:t xml:space="preserve"> تو جز از رو</w:t>
      </w:r>
      <w:r w:rsidRPr="008844CB">
        <w:rPr>
          <w:rStyle w:val="Char0"/>
          <w:rFonts w:hint="cs"/>
          <w:rtl/>
        </w:rPr>
        <w:t>ی</w:t>
      </w:r>
      <w:r w:rsidRPr="008844CB">
        <w:rPr>
          <w:rStyle w:val="Char0"/>
          <w:rtl/>
        </w:rPr>
        <w:t xml:space="preserve"> جدال ن</w:t>
      </w:r>
      <w:r w:rsidRPr="008844CB">
        <w:rPr>
          <w:rStyle w:val="Char0"/>
          <w:rFonts w:hint="cs"/>
          <w:rtl/>
        </w:rPr>
        <w:t>یاوردند،</w:t>
      </w:r>
      <w:r w:rsidRPr="008844CB">
        <w:rPr>
          <w:rStyle w:val="Char0"/>
          <w:rtl/>
        </w:rPr>
        <w:t xml:space="preserve"> بلکه آنان قوم جدل پ</w:t>
      </w:r>
      <w:r w:rsidRPr="008844CB">
        <w:rPr>
          <w:rStyle w:val="Char0"/>
          <w:rFonts w:hint="cs"/>
          <w:rtl/>
        </w:rPr>
        <w:t>یشه</w:t>
      </w:r>
      <w:r w:rsidRPr="008844CB">
        <w:rPr>
          <w:rStyle w:val="Char0"/>
          <w:rtl/>
        </w:rPr>
        <w:t xml:space="preserve">‌اند. </w:t>
      </w:r>
      <w:r>
        <w:rPr>
          <w:rStyle w:val="Char0"/>
          <w:rFonts w:cs="Traditional Arabic" w:hint="cs"/>
          <w:rtl/>
        </w:rPr>
        <w:t>﴿</w:t>
      </w:r>
      <w:r>
        <w:rPr>
          <w:rStyle w:val="Char0"/>
          <w:rFonts w:hint="cs"/>
          <w:rtl/>
        </w:rPr>
        <w:t>59</w:t>
      </w:r>
      <w:r>
        <w:rPr>
          <w:rStyle w:val="Char0"/>
          <w:rFonts w:cs="Traditional Arabic" w:hint="cs"/>
          <w:rtl/>
        </w:rPr>
        <w:t>﴾</w:t>
      </w:r>
      <w:r>
        <w:rPr>
          <w:rStyle w:val="Char0"/>
          <w:rFonts w:hint="cs"/>
          <w:rtl/>
        </w:rPr>
        <w:t xml:space="preserve"> </w:t>
      </w:r>
      <w:r w:rsidRPr="008844CB">
        <w:rPr>
          <w:rStyle w:val="Char0"/>
          <w:rtl/>
        </w:rPr>
        <w:t>در حال</w:t>
      </w:r>
      <w:r w:rsidRPr="008844CB">
        <w:rPr>
          <w:rStyle w:val="Char0"/>
          <w:rFonts w:hint="cs"/>
          <w:rtl/>
        </w:rPr>
        <w:t>یکه</w:t>
      </w:r>
      <w:r w:rsidRPr="008844CB">
        <w:rPr>
          <w:rStyle w:val="Char0"/>
          <w:rtl/>
        </w:rPr>
        <w:t xml:space="preserve"> ع</w:t>
      </w:r>
      <w:r w:rsidRPr="008844CB">
        <w:rPr>
          <w:rStyle w:val="Char0"/>
          <w:rFonts w:hint="cs"/>
          <w:rtl/>
        </w:rPr>
        <w:t>یسی</w:t>
      </w:r>
      <w:r w:rsidRPr="008844CB">
        <w:rPr>
          <w:rStyle w:val="Char0"/>
          <w:rtl/>
        </w:rPr>
        <w:t xml:space="preserve"> جز بنده ا</w:t>
      </w:r>
      <w:r w:rsidRPr="008844CB">
        <w:rPr>
          <w:rStyle w:val="Char0"/>
          <w:rFonts w:hint="cs"/>
          <w:rtl/>
        </w:rPr>
        <w:t>ی</w:t>
      </w:r>
      <w:r w:rsidRPr="008844CB">
        <w:rPr>
          <w:rStyle w:val="Char0"/>
          <w:rtl/>
        </w:rPr>
        <w:t xml:space="preserve"> ن</w:t>
      </w:r>
      <w:r w:rsidRPr="008844CB">
        <w:rPr>
          <w:rStyle w:val="Char0"/>
          <w:rFonts w:hint="cs"/>
          <w:rtl/>
        </w:rPr>
        <w:t>یست</w:t>
      </w:r>
      <w:r w:rsidRPr="008844CB">
        <w:rPr>
          <w:rStyle w:val="Char0"/>
          <w:rtl/>
        </w:rPr>
        <w:t xml:space="preserve"> که بر او انعام کرد</w:t>
      </w:r>
      <w:r w:rsidRPr="008844CB">
        <w:rPr>
          <w:rStyle w:val="Char0"/>
          <w:rFonts w:hint="cs"/>
          <w:rtl/>
        </w:rPr>
        <w:t>یم</w:t>
      </w:r>
      <w:r w:rsidRPr="008844CB">
        <w:rPr>
          <w:rStyle w:val="Char0"/>
          <w:rtl/>
        </w:rPr>
        <w:t xml:space="preserve"> و او را نمون</w:t>
      </w:r>
      <w:r>
        <w:rPr>
          <w:rStyle w:val="Char0"/>
          <w:rFonts w:hint="cs"/>
          <w:rtl/>
        </w:rPr>
        <w:t>ۀ</w:t>
      </w:r>
      <w:r w:rsidRPr="008844CB">
        <w:rPr>
          <w:rStyle w:val="Char0"/>
          <w:rtl/>
        </w:rPr>
        <w:t xml:space="preserve"> هدا</w:t>
      </w:r>
      <w:r w:rsidRPr="008844CB">
        <w:rPr>
          <w:rStyle w:val="Char0"/>
          <w:rFonts w:hint="cs"/>
          <w:rtl/>
        </w:rPr>
        <w:t>یت</w:t>
      </w:r>
      <w:r w:rsidRPr="008844CB">
        <w:rPr>
          <w:rStyle w:val="Char0"/>
          <w:rtl/>
        </w:rPr>
        <w:t xml:space="preserve"> برا</w:t>
      </w:r>
      <w:r w:rsidRPr="008844CB">
        <w:rPr>
          <w:rStyle w:val="Char0"/>
          <w:rFonts w:hint="cs"/>
          <w:rtl/>
        </w:rPr>
        <w:t>ی</w:t>
      </w:r>
      <w:r w:rsidRPr="008844CB">
        <w:rPr>
          <w:rStyle w:val="Char0"/>
          <w:rtl/>
        </w:rPr>
        <w:t xml:space="preserve"> بن</w:t>
      </w:r>
      <w:r w:rsidRPr="008844CB">
        <w:rPr>
          <w:rStyle w:val="Char0"/>
          <w:rFonts w:hint="cs"/>
          <w:rtl/>
        </w:rPr>
        <w:t>ی</w:t>
      </w:r>
      <w:r w:rsidRPr="008844CB">
        <w:rPr>
          <w:rStyle w:val="Char0"/>
          <w:rtl/>
        </w:rPr>
        <w:t xml:space="preserve"> اسرائ</w:t>
      </w:r>
      <w:r w:rsidRPr="008844CB">
        <w:rPr>
          <w:rStyle w:val="Char0"/>
          <w:rFonts w:hint="cs"/>
          <w:rtl/>
        </w:rPr>
        <w:t>یل</w:t>
      </w:r>
      <w:r w:rsidRPr="008844CB">
        <w:rPr>
          <w:rStyle w:val="Char0"/>
          <w:rtl/>
        </w:rPr>
        <w:t xml:space="preserve"> گردا</w:t>
      </w:r>
      <w:r w:rsidRPr="008844CB">
        <w:rPr>
          <w:rStyle w:val="Char0"/>
          <w:rFonts w:hint="cs"/>
          <w:rtl/>
        </w:rPr>
        <w:t>نیدیم</w:t>
      </w:r>
      <w:r w:rsidRPr="008844CB">
        <w:rPr>
          <w:rStyle w:val="Char0"/>
          <w:rtl/>
        </w:rPr>
        <w:t xml:space="preserve">. </w:t>
      </w:r>
      <w:r>
        <w:rPr>
          <w:rStyle w:val="Char0"/>
          <w:rFonts w:cs="Traditional Arabic" w:hint="cs"/>
          <w:rtl/>
        </w:rPr>
        <w:t>﴿</w:t>
      </w:r>
      <w:r>
        <w:rPr>
          <w:rStyle w:val="Char0"/>
          <w:rFonts w:hint="cs"/>
          <w:rtl/>
        </w:rPr>
        <w:t>60</w:t>
      </w:r>
      <w:r>
        <w:rPr>
          <w:rStyle w:val="Char0"/>
          <w:rFonts w:cs="Traditional Arabic" w:hint="cs"/>
          <w:rtl/>
        </w:rPr>
        <w:t>﴾</w:t>
      </w:r>
      <w:r>
        <w:rPr>
          <w:rStyle w:val="Char0"/>
          <w:rFonts w:hint="cs"/>
          <w:rtl/>
        </w:rPr>
        <w:t xml:space="preserve"> </w:t>
      </w:r>
      <w:r w:rsidRPr="008844CB">
        <w:rPr>
          <w:rStyle w:val="Char0"/>
          <w:rtl/>
        </w:rPr>
        <w:t>و اگر بخواه</w:t>
      </w:r>
      <w:r w:rsidRPr="008844CB">
        <w:rPr>
          <w:rStyle w:val="Char0"/>
          <w:rFonts w:hint="cs"/>
          <w:rtl/>
        </w:rPr>
        <w:t>یم</w:t>
      </w:r>
      <w:r w:rsidRPr="008844CB">
        <w:rPr>
          <w:rStyle w:val="Char0"/>
          <w:rtl/>
        </w:rPr>
        <w:t xml:space="preserve"> به جا</w:t>
      </w:r>
      <w:r w:rsidRPr="008844CB">
        <w:rPr>
          <w:rStyle w:val="Char0"/>
          <w:rFonts w:hint="cs"/>
          <w:rtl/>
        </w:rPr>
        <w:t>ی</w:t>
      </w:r>
      <w:r w:rsidRPr="008844CB">
        <w:rPr>
          <w:rStyle w:val="Char0"/>
          <w:rtl/>
        </w:rPr>
        <w:t xml:space="preserve"> شما در زم</w:t>
      </w:r>
      <w:r w:rsidRPr="008844CB">
        <w:rPr>
          <w:rStyle w:val="Char0"/>
          <w:rFonts w:hint="cs"/>
          <w:rtl/>
        </w:rPr>
        <w:t>ین</w:t>
      </w:r>
      <w:r w:rsidRPr="008844CB">
        <w:rPr>
          <w:rStyle w:val="Char0"/>
          <w:rtl/>
        </w:rPr>
        <w:t xml:space="preserve"> فرشتگان قرار م</w:t>
      </w:r>
      <w:r w:rsidRPr="008844CB">
        <w:rPr>
          <w:rStyle w:val="Char0"/>
          <w:rFonts w:hint="cs"/>
          <w:rtl/>
        </w:rPr>
        <w:t>یدهیم</w:t>
      </w:r>
      <w:r w:rsidRPr="008844CB">
        <w:rPr>
          <w:rStyle w:val="Char0"/>
          <w:rtl/>
        </w:rPr>
        <w:t xml:space="preserve"> تا جانش</w:t>
      </w:r>
      <w:r w:rsidRPr="008844CB">
        <w:rPr>
          <w:rStyle w:val="Char0"/>
          <w:rFonts w:hint="cs"/>
          <w:rtl/>
        </w:rPr>
        <w:t>ین</w:t>
      </w:r>
      <w:r>
        <w:rPr>
          <w:rStyle w:val="Char0"/>
          <w:rtl/>
        </w:rPr>
        <w:t xml:space="preserve"> شما شوند.</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وَإِنَّهُ لَعِلْمٌ لِلسَّاعَةِ فَلَا تَمْتَرُنَّ بِهَا وَاتَّبِعُونِ</w:t>
      </w:r>
      <w:r w:rsidR="001619CE" w:rsidRPr="008B4A46">
        <w:rPr>
          <w:rStyle w:val="Char7"/>
          <w:rtl/>
        </w:rPr>
        <w:t xml:space="preserve"> </w:t>
      </w:r>
      <w:r w:rsidRPr="008B4A46">
        <w:rPr>
          <w:rStyle w:val="Char7"/>
          <w:rtl/>
        </w:rPr>
        <w:t>هَذَا صِرَاطٌ مُسْتَقِيمٌ٦١ وَلَا يَصُدَّنَّكُمُ الشَّيْطَانُ</w:t>
      </w:r>
      <w:r w:rsidR="001619CE" w:rsidRPr="008B4A46">
        <w:rPr>
          <w:rStyle w:val="Char7"/>
          <w:rtl/>
        </w:rPr>
        <w:t xml:space="preserve"> </w:t>
      </w:r>
      <w:r w:rsidRPr="008B4A46">
        <w:rPr>
          <w:rStyle w:val="Char7"/>
          <w:rtl/>
        </w:rPr>
        <w:t>إِنَّهُ لَكُمْ عَدُوٌّ مُبِينٌ٦٢ وَلَمَّا جَاءَ عِيسَى بِالْبَيِّنَاتِ قَالَ قَدْ جِئْتُكُمْ بِالْحِكْمَةِ وَلِأُبَيِّنَ لَكُمْ بَعْضَ الَّذِي تَخْتَلِفُونَ فِيهِ</w:t>
      </w:r>
      <w:r w:rsidR="001619CE" w:rsidRPr="008B4A46">
        <w:rPr>
          <w:rStyle w:val="Char7"/>
          <w:rtl/>
        </w:rPr>
        <w:t xml:space="preserve"> </w:t>
      </w:r>
      <w:r w:rsidRPr="008B4A46">
        <w:rPr>
          <w:rStyle w:val="Char7"/>
          <w:rtl/>
        </w:rPr>
        <w:t>فَاتَّقُوا اللَّهَ وَأَطِيعُونِ٦٣ إِنَّ اللَّهَ هُوَ رَبِّي وَرَبُّكُمْ فَاعْبُدُوهُ</w:t>
      </w:r>
      <w:r w:rsidR="001619CE" w:rsidRPr="008B4A46">
        <w:rPr>
          <w:rStyle w:val="Char7"/>
          <w:rtl/>
        </w:rPr>
        <w:t xml:space="preserve"> </w:t>
      </w:r>
      <w:r w:rsidRPr="008B4A46">
        <w:rPr>
          <w:rStyle w:val="Char7"/>
          <w:rtl/>
        </w:rPr>
        <w:t>هَذَا صِرَاطٌ مُسْتَقِيمٌ٦٤ فَاخْتَلَفَ الْأَحْزَابُ مِنْ بَيْنِهِمْ</w:t>
      </w:r>
      <w:r w:rsidR="001619CE" w:rsidRPr="008B4A46">
        <w:rPr>
          <w:rStyle w:val="Char7"/>
          <w:rtl/>
        </w:rPr>
        <w:t xml:space="preserve"> </w:t>
      </w:r>
      <w:r w:rsidRPr="008B4A46">
        <w:rPr>
          <w:rStyle w:val="Char7"/>
          <w:rtl/>
        </w:rPr>
        <w:t xml:space="preserve">فَوَيْلٌ لِلَّذِينَ ظَلَمُوا مِنْ عَذَابِ يَوْمٍ أَلِيمٍ٦٥ هَلْ يَنْظُرُونَ إِلَّا السَّاعَةَ أَنْ تَأْتِيَهُمْ بَغْتَةً وَهُمْ لَا يَشْعُرُونَ٦٦ الْأَخِلَّاءُ يَوْمَئِذٍ بَعْضُهُمْ لِبَعْضٍ عَدُوٌّ إِلَّا الْمُتَّقِينَ٦٧ يَا عِبَادِ لَا خَوْفٌ عَلَيْكُمُ الْيَوْمَ وَلَا أَنْتُمْ تَحْزَنُونَ٦٨ الَّذِينَ آمَنُوا بِآيَاتِنَا وَكَانُوا مُسْلِمِينَ٦٩ ادْخُلُوا الْجَنَّةَ </w:t>
      </w:r>
      <w:r w:rsidRPr="008B4A46">
        <w:rPr>
          <w:rStyle w:val="Char7"/>
          <w:rtl/>
        </w:rPr>
        <w:lastRenderedPageBreak/>
        <w:t>أَنْتُمْ وَأَزْوَاجُكُمْ تُحْبَرُونَ٧٠ يُطَافُ عَلَيْهِمْ بِصِحَافٍ مِنْ ذَهَبٍ وَأَكْوَابٍ</w:t>
      </w:r>
      <w:r w:rsidR="001619CE" w:rsidRPr="008B4A46">
        <w:rPr>
          <w:rStyle w:val="Char7"/>
          <w:rtl/>
        </w:rPr>
        <w:t xml:space="preserve"> </w:t>
      </w:r>
      <w:r w:rsidRPr="008B4A46">
        <w:rPr>
          <w:rStyle w:val="Char7"/>
          <w:rtl/>
        </w:rPr>
        <w:t>وَفِيهَا مَا تَشْتَهِيهِ الْأَنْفُسُ وَتَلَذُّ الْأَعْيُنُ</w:t>
      </w:r>
      <w:r w:rsidR="001619CE" w:rsidRPr="008B4A46">
        <w:rPr>
          <w:rStyle w:val="Char7"/>
          <w:rtl/>
        </w:rPr>
        <w:t xml:space="preserve"> </w:t>
      </w:r>
      <w:r w:rsidRPr="008B4A46">
        <w:rPr>
          <w:rStyle w:val="Char7"/>
          <w:rtl/>
        </w:rPr>
        <w:t>وَأَنْتُمْ فِيهَا خَالِدُونَ٧١ وَتِلْكَ الْجَنَّةُ الَّتِي أُورِثْتُمُوهَا بِمَا كُنْتُمْ تَعْمَلُونَ٧٢ لَكُمْ فِيهَا فَاكِهَةٌ كَثِيرَةٌ مِنْهَا تَأْكُلُونَ٧٣</w:t>
      </w:r>
      <w:r w:rsidRPr="008844CB">
        <w:rPr>
          <w:rStyle w:val="Char0"/>
          <w:rFonts w:ascii="Times New Roman" w:hAnsi="Times New Roman" w:cs="Traditional Arabic" w:hint="cs"/>
          <w:rtl/>
        </w:rPr>
        <w:t>﴾</w:t>
      </w:r>
      <w:r w:rsidRPr="008B4A46">
        <w:rPr>
          <w:rStyle w:val="Char"/>
          <w:rtl/>
        </w:rPr>
        <w:t xml:space="preserve"> [الزخرف: 61-73]</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61</w:t>
      </w:r>
      <w:r>
        <w:rPr>
          <w:rStyle w:val="Char0"/>
          <w:rFonts w:cs="Traditional Arabic" w:hint="cs"/>
          <w:rtl/>
        </w:rPr>
        <w:t>﴾</w:t>
      </w:r>
      <w:r w:rsidRPr="008844CB">
        <w:rPr>
          <w:rStyle w:val="Char0"/>
          <w:rtl/>
        </w:rPr>
        <w:t xml:space="preserve"> و به يقين (ع</w:t>
      </w:r>
      <w:r w:rsidRPr="008844CB">
        <w:rPr>
          <w:rStyle w:val="Char0"/>
          <w:rFonts w:hint="cs"/>
          <w:rtl/>
        </w:rPr>
        <w:t>یسی</w:t>
      </w:r>
      <w:r w:rsidRPr="008844CB">
        <w:rPr>
          <w:rStyle w:val="Char0"/>
          <w:rtl/>
        </w:rPr>
        <w:t>) نشانه ا</w:t>
      </w:r>
      <w:r w:rsidRPr="008844CB">
        <w:rPr>
          <w:rStyle w:val="Char0"/>
          <w:rFonts w:hint="cs"/>
          <w:rtl/>
        </w:rPr>
        <w:t>ی</w:t>
      </w:r>
      <w:r w:rsidRPr="008844CB">
        <w:rPr>
          <w:rStyle w:val="Char0"/>
          <w:rtl/>
        </w:rPr>
        <w:t xml:space="preserve"> برا</w:t>
      </w:r>
      <w:r w:rsidRPr="008844CB">
        <w:rPr>
          <w:rStyle w:val="Char0"/>
          <w:rFonts w:hint="cs"/>
          <w:rtl/>
        </w:rPr>
        <w:t>ی</w:t>
      </w:r>
      <w:r w:rsidRPr="008844CB">
        <w:rPr>
          <w:rStyle w:val="Char0"/>
          <w:rtl/>
        </w:rPr>
        <w:t xml:space="preserve"> ق</w:t>
      </w:r>
      <w:r w:rsidRPr="008844CB">
        <w:rPr>
          <w:rStyle w:val="Char0"/>
          <w:rFonts w:hint="cs"/>
          <w:rtl/>
        </w:rPr>
        <w:t>یامت</w:t>
      </w:r>
      <w:r w:rsidRPr="008844CB">
        <w:rPr>
          <w:rStyle w:val="Char0"/>
          <w:rtl/>
        </w:rPr>
        <w:t xml:space="preserve"> است پس هرگز دربار</w:t>
      </w:r>
      <w:r>
        <w:rPr>
          <w:rStyle w:val="Char0"/>
          <w:rFonts w:hint="cs"/>
          <w:rtl/>
        </w:rPr>
        <w:t>ۀ</w:t>
      </w:r>
      <w:r w:rsidRPr="008844CB">
        <w:rPr>
          <w:rStyle w:val="Char0"/>
          <w:rtl/>
        </w:rPr>
        <w:t xml:space="preserve"> آن (ق</w:t>
      </w:r>
      <w:r w:rsidRPr="008844CB">
        <w:rPr>
          <w:rStyle w:val="Char0"/>
          <w:rFonts w:hint="cs"/>
          <w:rtl/>
        </w:rPr>
        <w:t>یامت</w:t>
      </w:r>
      <w:r w:rsidRPr="008844CB">
        <w:rPr>
          <w:rStyle w:val="Char0"/>
          <w:rtl/>
        </w:rPr>
        <w:t>) شک نکن</w:t>
      </w:r>
      <w:r w:rsidRPr="008844CB">
        <w:rPr>
          <w:rStyle w:val="Char0"/>
          <w:rFonts w:hint="cs"/>
          <w:rtl/>
        </w:rPr>
        <w:t>ید</w:t>
      </w:r>
      <w:r w:rsidRPr="008844CB">
        <w:rPr>
          <w:rStyle w:val="Char0"/>
          <w:rtl/>
        </w:rPr>
        <w:t xml:space="preserve"> و از من پ</w:t>
      </w:r>
      <w:r w:rsidRPr="008844CB">
        <w:rPr>
          <w:rStyle w:val="Char0"/>
          <w:rFonts w:hint="cs"/>
          <w:rtl/>
        </w:rPr>
        <w:t>یروی</w:t>
      </w:r>
      <w:r w:rsidRPr="008844CB">
        <w:rPr>
          <w:rStyle w:val="Char0"/>
          <w:rtl/>
        </w:rPr>
        <w:t xml:space="preserve"> کن</w:t>
      </w:r>
      <w:r w:rsidRPr="008844CB">
        <w:rPr>
          <w:rStyle w:val="Char0"/>
          <w:rFonts w:hint="cs"/>
          <w:rtl/>
        </w:rPr>
        <w:t>ید</w:t>
      </w:r>
      <w:r w:rsidRPr="008844CB">
        <w:rPr>
          <w:rStyle w:val="Char0"/>
          <w:rtl/>
        </w:rPr>
        <w:t xml:space="preserve"> که هم</w:t>
      </w:r>
      <w:r w:rsidRPr="008844CB">
        <w:rPr>
          <w:rStyle w:val="Char0"/>
          <w:rFonts w:hint="cs"/>
          <w:rtl/>
        </w:rPr>
        <w:t>ین</w:t>
      </w:r>
      <w:r w:rsidRPr="008844CB">
        <w:rPr>
          <w:rStyle w:val="Char0"/>
          <w:rtl/>
        </w:rPr>
        <w:t xml:space="preserve"> راه راست است. </w:t>
      </w:r>
      <w:r>
        <w:rPr>
          <w:rStyle w:val="Char0"/>
          <w:rFonts w:cs="Traditional Arabic" w:hint="cs"/>
          <w:rtl/>
        </w:rPr>
        <w:t>﴿</w:t>
      </w:r>
      <w:r>
        <w:rPr>
          <w:rStyle w:val="Char0"/>
          <w:rFonts w:hint="cs"/>
          <w:rtl/>
        </w:rPr>
        <w:t>62</w:t>
      </w:r>
      <w:r>
        <w:rPr>
          <w:rStyle w:val="Char0"/>
          <w:rFonts w:cs="Traditional Arabic" w:hint="cs"/>
          <w:rtl/>
        </w:rPr>
        <w:t>﴾</w:t>
      </w:r>
      <w:r>
        <w:rPr>
          <w:rStyle w:val="Char0"/>
          <w:rFonts w:hint="cs"/>
          <w:rtl/>
        </w:rPr>
        <w:t xml:space="preserve"> </w:t>
      </w:r>
      <w:r w:rsidRPr="008844CB">
        <w:rPr>
          <w:rStyle w:val="Char0"/>
          <w:rtl/>
        </w:rPr>
        <w:t>و ش</w:t>
      </w:r>
      <w:r w:rsidRPr="008844CB">
        <w:rPr>
          <w:rStyle w:val="Char0"/>
          <w:rFonts w:hint="cs"/>
          <w:rtl/>
        </w:rPr>
        <w:t>یطان</w:t>
      </w:r>
      <w:r w:rsidRPr="008844CB">
        <w:rPr>
          <w:rStyle w:val="Char0"/>
          <w:rtl/>
        </w:rPr>
        <w:t xml:space="preserve"> هرگز شما را (از راه الله) باز ندارد، يقينا او برا</w:t>
      </w:r>
      <w:r w:rsidRPr="008844CB">
        <w:rPr>
          <w:rStyle w:val="Char0"/>
          <w:rFonts w:hint="cs"/>
          <w:rtl/>
        </w:rPr>
        <w:t>ی</w:t>
      </w:r>
      <w:r w:rsidRPr="008844CB">
        <w:rPr>
          <w:rStyle w:val="Char0"/>
          <w:rtl/>
        </w:rPr>
        <w:t xml:space="preserve"> شما دشمن آشکار است. </w:t>
      </w:r>
      <w:r>
        <w:rPr>
          <w:rStyle w:val="Char0"/>
          <w:rFonts w:cs="Traditional Arabic" w:hint="cs"/>
          <w:rtl/>
        </w:rPr>
        <w:t>﴿</w:t>
      </w:r>
      <w:r>
        <w:rPr>
          <w:rStyle w:val="Char0"/>
          <w:rFonts w:hint="cs"/>
          <w:rtl/>
        </w:rPr>
        <w:t>63</w:t>
      </w:r>
      <w:r>
        <w:rPr>
          <w:rStyle w:val="Char0"/>
          <w:rFonts w:cs="Traditional Arabic" w:hint="cs"/>
          <w:rtl/>
        </w:rPr>
        <w:t>﴾</w:t>
      </w:r>
      <w:r>
        <w:rPr>
          <w:rStyle w:val="Char0"/>
          <w:rFonts w:hint="cs"/>
          <w:rtl/>
        </w:rPr>
        <w:t xml:space="preserve"> </w:t>
      </w:r>
      <w:r w:rsidRPr="008844CB">
        <w:rPr>
          <w:rStyle w:val="Char0"/>
          <w:rtl/>
        </w:rPr>
        <w:t xml:space="preserve">و چون </w:t>
      </w:r>
      <w:r w:rsidRPr="008844CB">
        <w:rPr>
          <w:rStyle w:val="Char0"/>
          <w:rFonts w:hint="cs"/>
          <w:rtl/>
        </w:rPr>
        <w:t>عیسی</w:t>
      </w:r>
      <w:r w:rsidRPr="008844CB">
        <w:rPr>
          <w:rStyle w:val="Char0"/>
          <w:rtl/>
        </w:rPr>
        <w:t xml:space="preserve"> با معجزه‌های آشکار آمد، گفت: بدون شک برا</w:t>
      </w:r>
      <w:r w:rsidRPr="008844CB">
        <w:rPr>
          <w:rStyle w:val="Char0"/>
          <w:rFonts w:hint="cs"/>
          <w:rtl/>
        </w:rPr>
        <w:t>ی</w:t>
      </w:r>
      <w:r w:rsidRPr="008844CB">
        <w:rPr>
          <w:rStyle w:val="Char0"/>
          <w:rtl/>
        </w:rPr>
        <w:t xml:space="preserve"> شما حکمت آورده و آمده‌ام تا بعض</w:t>
      </w:r>
      <w:r w:rsidRPr="008844CB">
        <w:rPr>
          <w:rStyle w:val="Char0"/>
          <w:rFonts w:hint="cs"/>
          <w:rtl/>
        </w:rPr>
        <w:t>ی</w:t>
      </w:r>
      <w:r w:rsidRPr="008844CB">
        <w:rPr>
          <w:rStyle w:val="Char0"/>
          <w:rtl/>
        </w:rPr>
        <w:t xml:space="preserve"> از امور را برا</w:t>
      </w:r>
      <w:r w:rsidRPr="008844CB">
        <w:rPr>
          <w:rStyle w:val="Char0"/>
          <w:rFonts w:hint="cs"/>
          <w:rtl/>
        </w:rPr>
        <w:t>ی</w:t>
      </w:r>
      <w:r w:rsidRPr="008844CB">
        <w:rPr>
          <w:rStyle w:val="Char0"/>
          <w:rtl/>
        </w:rPr>
        <w:t xml:space="preserve"> شما ب</w:t>
      </w:r>
      <w:r w:rsidRPr="008844CB">
        <w:rPr>
          <w:rStyle w:val="Char0"/>
          <w:rFonts w:hint="cs"/>
          <w:rtl/>
        </w:rPr>
        <w:t>یان</w:t>
      </w:r>
      <w:r w:rsidRPr="008844CB">
        <w:rPr>
          <w:rStyle w:val="Char0"/>
          <w:rtl/>
        </w:rPr>
        <w:t xml:space="preserve"> و روشن کنم که در آنها اختلاف می‌ورز</w:t>
      </w:r>
      <w:r w:rsidRPr="008844CB">
        <w:rPr>
          <w:rStyle w:val="Char0"/>
          <w:rFonts w:hint="cs"/>
          <w:rtl/>
        </w:rPr>
        <w:t>ید،</w:t>
      </w:r>
      <w:r w:rsidRPr="008844CB">
        <w:rPr>
          <w:rStyle w:val="Char0"/>
          <w:rtl/>
        </w:rPr>
        <w:t xml:space="preserve"> پس از الله بترس</w:t>
      </w:r>
      <w:r w:rsidRPr="008844CB">
        <w:rPr>
          <w:rStyle w:val="Char0"/>
          <w:rFonts w:hint="cs"/>
          <w:rtl/>
        </w:rPr>
        <w:t>ید</w:t>
      </w:r>
      <w:r w:rsidRPr="008844CB">
        <w:rPr>
          <w:rStyle w:val="Char0"/>
          <w:rtl/>
        </w:rPr>
        <w:t xml:space="preserve"> و مرا اطاعت کن</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64</w:t>
      </w:r>
      <w:r>
        <w:rPr>
          <w:rStyle w:val="Char0"/>
          <w:rFonts w:cs="Traditional Arabic" w:hint="cs"/>
          <w:rtl/>
        </w:rPr>
        <w:t>﴾</w:t>
      </w:r>
      <w:r>
        <w:rPr>
          <w:rStyle w:val="Char0"/>
          <w:rFonts w:hint="cs"/>
          <w:rtl/>
        </w:rPr>
        <w:t xml:space="preserve"> </w:t>
      </w:r>
      <w:r w:rsidRPr="008844CB">
        <w:rPr>
          <w:rStyle w:val="Char0"/>
          <w:rtl/>
        </w:rPr>
        <w:t>چون الله پروردگار من و پروردگار شماست پس او را عبادت کن</w:t>
      </w:r>
      <w:r w:rsidRPr="008844CB">
        <w:rPr>
          <w:rStyle w:val="Char0"/>
          <w:rFonts w:hint="cs"/>
          <w:rtl/>
        </w:rPr>
        <w:t>ید،</w:t>
      </w:r>
      <w:r w:rsidRPr="008844CB">
        <w:rPr>
          <w:rStyle w:val="Char0"/>
          <w:rtl/>
        </w:rPr>
        <w:t xml:space="preserve"> ا</w:t>
      </w:r>
      <w:r w:rsidRPr="008844CB">
        <w:rPr>
          <w:rStyle w:val="Char0"/>
          <w:rFonts w:hint="cs"/>
          <w:rtl/>
        </w:rPr>
        <w:t>ین</w:t>
      </w:r>
      <w:r w:rsidRPr="008844CB">
        <w:rPr>
          <w:rStyle w:val="Char0"/>
          <w:rtl/>
        </w:rPr>
        <w:t xml:space="preserve"> است راه را</w:t>
      </w:r>
      <w:r w:rsidRPr="008844CB">
        <w:rPr>
          <w:rStyle w:val="Char0"/>
          <w:rFonts w:hint="cs"/>
          <w:rtl/>
        </w:rPr>
        <w:t>ست</w:t>
      </w:r>
      <w:r w:rsidRPr="008844CB">
        <w:rPr>
          <w:rStyle w:val="Char0"/>
          <w:rtl/>
        </w:rPr>
        <w:t xml:space="preserve">. </w:t>
      </w:r>
      <w:r>
        <w:rPr>
          <w:rStyle w:val="Char0"/>
          <w:rFonts w:cs="Traditional Arabic" w:hint="cs"/>
          <w:rtl/>
        </w:rPr>
        <w:t>﴿</w:t>
      </w:r>
      <w:r>
        <w:rPr>
          <w:rStyle w:val="Char0"/>
          <w:rFonts w:hint="cs"/>
          <w:rtl/>
        </w:rPr>
        <w:t>65</w:t>
      </w:r>
      <w:r>
        <w:rPr>
          <w:rStyle w:val="Char0"/>
          <w:rFonts w:cs="Traditional Arabic" w:hint="cs"/>
          <w:rtl/>
        </w:rPr>
        <w:t>﴾</w:t>
      </w:r>
      <w:r>
        <w:rPr>
          <w:rStyle w:val="Char0"/>
          <w:rFonts w:hint="cs"/>
          <w:rtl/>
        </w:rPr>
        <w:t xml:space="preserve"> </w:t>
      </w:r>
      <w:r w:rsidRPr="008844CB">
        <w:rPr>
          <w:rStyle w:val="Char0"/>
          <w:rtl/>
        </w:rPr>
        <w:t>پس گروها ب</w:t>
      </w:r>
      <w:r w:rsidRPr="008844CB">
        <w:rPr>
          <w:rStyle w:val="Char0"/>
          <w:rFonts w:hint="cs"/>
          <w:rtl/>
        </w:rPr>
        <w:t>ین</w:t>
      </w:r>
      <w:r w:rsidRPr="008844CB">
        <w:rPr>
          <w:rStyle w:val="Char0"/>
          <w:rtl/>
        </w:rPr>
        <w:t xml:space="preserve"> خود اختلاف نمودند، پس وا</w:t>
      </w:r>
      <w:r w:rsidRPr="008844CB">
        <w:rPr>
          <w:rStyle w:val="Char0"/>
          <w:rFonts w:hint="cs"/>
          <w:rtl/>
        </w:rPr>
        <w:t>ی</w:t>
      </w:r>
      <w:r w:rsidRPr="008844CB">
        <w:rPr>
          <w:rStyle w:val="Char0"/>
          <w:rtl/>
        </w:rPr>
        <w:t xml:space="preserve"> به حال کسان</w:t>
      </w:r>
      <w:r w:rsidRPr="008844CB">
        <w:rPr>
          <w:rStyle w:val="Char0"/>
          <w:rFonts w:hint="cs"/>
          <w:rtl/>
        </w:rPr>
        <w:t>ی</w:t>
      </w:r>
      <w:r w:rsidRPr="008844CB">
        <w:rPr>
          <w:rStyle w:val="Char0"/>
          <w:rtl/>
        </w:rPr>
        <w:t xml:space="preserve"> که ظلم کردند، از عذاب روز دردناک، </w:t>
      </w:r>
      <w:r>
        <w:rPr>
          <w:rStyle w:val="Char0"/>
          <w:rFonts w:cs="Traditional Arabic" w:hint="cs"/>
          <w:rtl/>
        </w:rPr>
        <w:t>﴿</w:t>
      </w:r>
      <w:r>
        <w:rPr>
          <w:rStyle w:val="Char0"/>
          <w:rFonts w:hint="cs"/>
          <w:rtl/>
        </w:rPr>
        <w:t>66</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w:t>
      </w:r>
      <w:r w:rsidRPr="008844CB">
        <w:rPr>
          <w:rStyle w:val="Char0"/>
          <w:rtl/>
        </w:rPr>
        <w:t xml:space="preserve"> منتظر ا</w:t>
      </w:r>
      <w:r w:rsidRPr="008844CB">
        <w:rPr>
          <w:rStyle w:val="Char0"/>
          <w:rFonts w:hint="cs"/>
          <w:rtl/>
        </w:rPr>
        <w:t>ین</w:t>
      </w:r>
      <w:r w:rsidRPr="008844CB">
        <w:rPr>
          <w:rStyle w:val="Char0"/>
          <w:rtl/>
        </w:rPr>
        <w:t xml:space="preserve"> هستند که ق</w:t>
      </w:r>
      <w:r w:rsidRPr="008844CB">
        <w:rPr>
          <w:rStyle w:val="Char0"/>
          <w:rFonts w:hint="cs"/>
          <w:rtl/>
        </w:rPr>
        <w:t>یامت</w:t>
      </w:r>
      <w:r w:rsidRPr="008844CB">
        <w:rPr>
          <w:rStyle w:val="Char0"/>
          <w:rtl/>
        </w:rPr>
        <w:t xml:space="preserve"> ناگهان</w:t>
      </w:r>
      <w:r w:rsidRPr="008844CB">
        <w:rPr>
          <w:rStyle w:val="Char0"/>
          <w:rFonts w:hint="cs"/>
          <w:rtl/>
        </w:rPr>
        <w:t>ی</w:t>
      </w:r>
      <w:r w:rsidRPr="008844CB">
        <w:rPr>
          <w:rStyle w:val="Char0"/>
          <w:rtl/>
        </w:rPr>
        <w:t xml:space="preserve"> و در حال</w:t>
      </w:r>
      <w:r w:rsidRPr="008844CB">
        <w:rPr>
          <w:rStyle w:val="Char0"/>
          <w:rFonts w:hint="cs"/>
          <w:rtl/>
        </w:rPr>
        <w:t>یکه</w:t>
      </w:r>
      <w:r w:rsidRPr="008844CB">
        <w:rPr>
          <w:rStyle w:val="Char0"/>
          <w:rtl/>
        </w:rPr>
        <w:t xml:space="preserve"> از آن بی‌خبرند به سراغ‌شان ب</w:t>
      </w:r>
      <w:r w:rsidRPr="008844CB">
        <w:rPr>
          <w:rStyle w:val="Char0"/>
          <w:rFonts w:hint="cs"/>
          <w:rtl/>
        </w:rPr>
        <w:t>یاید؟</w:t>
      </w:r>
      <w:r w:rsidRPr="008844CB">
        <w:rPr>
          <w:rStyle w:val="Char0"/>
          <w:rtl/>
        </w:rPr>
        <w:t xml:space="preserve"> </w:t>
      </w:r>
      <w:r>
        <w:rPr>
          <w:rStyle w:val="Char0"/>
          <w:rFonts w:cs="Traditional Arabic" w:hint="cs"/>
          <w:rtl/>
        </w:rPr>
        <w:t>﴿</w:t>
      </w:r>
      <w:r>
        <w:rPr>
          <w:rStyle w:val="Char0"/>
          <w:rFonts w:hint="cs"/>
          <w:rtl/>
        </w:rPr>
        <w:t>67</w:t>
      </w:r>
      <w:r>
        <w:rPr>
          <w:rStyle w:val="Char0"/>
          <w:rFonts w:cs="Traditional Arabic" w:hint="cs"/>
          <w:rtl/>
        </w:rPr>
        <w:t>﴾</w:t>
      </w:r>
      <w:r>
        <w:rPr>
          <w:rStyle w:val="Char0"/>
          <w:rFonts w:hint="cs"/>
          <w:rtl/>
        </w:rPr>
        <w:t xml:space="preserve"> </w:t>
      </w:r>
      <w:r w:rsidRPr="008844CB">
        <w:rPr>
          <w:rStyle w:val="Char0"/>
          <w:rtl/>
        </w:rPr>
        <w:t xml:space="preserve">دوستان در آن روز دشمنان </w:t>
      </w:r>
      <w:r w:rsidRPr="008844CB">
        <w:rPr>
          <w:rStyle w:val="Char0"/>
          <w:rFonts w:hint="cs"/>
          <w:rtl/>
        </w:rPr>
        <w:t>یکدیگر</w:t>
      </w:r>
      <w:r w:rsidRPr="008844CB">
        <w:rPr>
          <w:rStyle w:val="Char0"/>
          <w:rtl/>
        </w:rPr>
        <w:t xml:space="preserve"> می‌شوند، مگر پره</w:t>
      </w:r>
      <w:r w:rsidRPr="008844CB">
        <w:rPr>
          <w:rStyle w:val="Char0"/>
          <w:rFonts w:hint="cs"/>
          <w:rtl/>
        </w:rPr>
        <w:t>یزگاران</w:t>
      </w:r>
      <w:r w:rsidRPr="008844CB">
        <w:rPr>
          <w:rStyle w:val="Char0"/>
          <w:rtl/>
        </w:rPr>
        <w:t xml:space="preserve"> (که دوست</w:t>
      </w:r>
      <w:r w:rsidRPr="008844CB">
        <w:rPr>
          <w:rStyle w:val="Char0"/>
          <w:rFonts w:hint="cs"/>
          <w:rtl/>
        </w:rPr>
        <w:t>ی</w:t>
      </w:r>
      <w:r w:rsidRPr="008844CB">
        <w:rPr>
          <w:rStyle w:val="Char0"/>
          <w:rtl/>
        </w:rPr>
        <w:t>‌شان باق</w:t>
      </w:r>
      <w:r w:rsidRPr="008844CB">
        <w:rPr>
          <w:rStyle w:val="Char0"/>
          <w:rFonts w:hint="cs"/>
          <w:rtl/>
        </w:rPr>
        <w:t>ی</w:t>
      </w:r>
      <w:r w:rsidRPr="008844CB">
        <w:rPr>
          <w:rStyle w:val="Char0"/>
          <w:rtl/>
        </w:rPr>
        <w:t xml:space="preserve"> می‌ماند). </w:t>
      </w:r>
      <w:r>
        <w:rPr>
          <w:rStyle w:val="Char0"/>
          <w:rFonts w:cs="Traditional Arabic" w:hint="cs"/>
          <w:rtl/>
        </w:rPr>
        <w:t>﴿</w:t>
      </w:r>
      <w:r>
        <w:rPr>
          <w:rStyle w:val="Char0"/>
          <w:rFonts w:hint="cs"/>
          <w:rtl/>
        </w:rPr>
        <w:t>68</w:t>
      </w:r>
      <w:r>
        <w:rPr>
          <w:rStyle w:val="Char0"/>
          <w:rFonts w:cs="Traditional Arabic" w:hint="cs"/>
          <w:rtl/>
        </w:rPr>
        <w:t>﴾</w:t>
      </w:r>
      <w:r w:rsidRPr="008844CB">
        <w:rPr>
          <w:rStyle w:val="Char0"/>
          <w:rtl/>
        </w:rPr>
        <w:t xml:space="preserve"> ا</w:t>
      </w:r>
      <w:r w:rsidRPr="008844CB">
        <w:rPr>
          <w:rStyle w:val="Char0"/>
          <w:rFonts w:hint="cs"/>
          <w:rtl/>
        </w:rPr>
        <w:t>ی</w:t>
      </w:r>
      <w:r w:rsidRPr="008844CB">
        <w:rPr>
          <w:rStyle w:val="Char0"/>
          <w:rtl/>
        </w:rPr>
        <w:t xml:space="preserve"> بندگان من! امروز بر شما ه</w:t>
      </w:r>
      <w:r w:rsidRPr="008844CB">
        <w:rPr>
          <w:rStyle w:val="Char0"/>
          <w:rFonts w:hint="cs"/>
          <w:rtl/>
        </w:rPr>
        <w:t>یچ</w:t>
      </w:r>
      <w:r w:rsidRPr="008844CB">
        <w:rPr>
          <w:rStyle w:val="Char0"/>
          <w:rtl/>
        </w:rPr>
        <w:t xml:space="preserve"> ترس</w:t>
      </w:r>
      <w:r w:rsidRPr="008844CB">
        <w:rPr>
          <w:rStyle w:val="Char0"/>
          <w:rFonts w:hint="cs"/>
          <w:rtl/>
        </w:rPr>
        <w:t>ی</w:t>
      </w:r>
      <w:r w:rsidRPr="008844CB">
        <w:rPr>
          <w:rStyle w:val="Char0"/>
          <w:rtl/>
        </w:rPr>
        <w:t xml:space="preserve"> ن</w:t>
      </w:r>
      <w:r w:rsidRPr="008844CB">
        <w:rPr>
          <w:rStyle w:val="Char0"/>
          <w:rFonts w:hint="cs"/>
          <w:rtl/>
        </w:rPr>
        <w:t>یست</w:t>
      </w:r>
      <w:r w:rsidRPr="008844CB">
        <w:rPr>
          <w:rStyle w:val="Char0"/>
          <w:rtl/>
        </w:rPr>
        <w:t xml:space="preserve"> و نه شما غمگ</w:t>
      </w:r>
      <w:r w:rsidRPr="008844CB">
        <w:rPr>
          <w:rStyle w:val="Char0"/>
          <w:rFonts w:hint="cs"/>
          <w:rtl/>
        </w:rPr>
        <w:t>ین</w:t>
      </w:r>
      <w:r w:rsidRPr="008844CB">
        <w:rPr>
          <w:rStyle w:val="Char0"/>
          <w:rtl/>
        </w:rPr>
        <w:t xml:space="preserve"> می‌شو</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69</w:t>
      </w:r>
      <w:r>
        <w:rPr>
          <w:rStyle w:val="Char0"/>
          <w:rFonts w:cs="Traditional Arabic" w:hint="cs"/>
          <w:rtl/>
        </w:rPr>
        <w:t>﴾</w:t>
      </w:r>
      <w:r w:rsidRPr="008844CB">
        <w:rPr>
          <w:rStyle w:val="Char0"/>
          <w:rtl/>
        </w:rPr>
        <w:t xml:space="preserve"> همان کسان</w:t>
      </w:r>
      <w:r w:rsidRPr="008844CB">
        <w:rPr>
          <w:rStyle w:val="Char0"/>
          <w:rFonts w:hint="cs"/>
          <w:rtl/>
        </w:rPr>
        <w:t>ی</w:t>
      </w:r>
      <w:r w:rsidRPr="008844CB">
        <w:rPr>
          <w:rStyle w:val="Char0"/>
          <w:rtl/>
        </w:rPr>
        <w:t xml:space="preserve"> که به آ</w:t>
      </w:r>
      <w:r w:rsidRPr="008844CB">
        <w:rPr>
          <w:rStyle w:val="Char0"/>
          <w:rFonts w:hint="cs"/>
          <w:rtl/>
        </w:rPr>
        <w:t>یات</w:t>
      </w:r>
      <w:r w:rsidRPr="008844CB">
        <w:rPr>
          <w:rStyle w:val="Char0"/>
          <w:rtl/>
        </w:rPr>
        <w:t xml:space="preserve"> ما ا</w:t>
      </w:r>
      <w:r w:rsidRPr="008844CB">
        <w:rPr>
          <w:rStyle w:val="Char0"/>
          <w:rFonts w:hint="cs"/>
          <w:rtl/>
        </w:rPr>
        <w:t>یمان</w:t>
      </w:r>
      <w:r w:rsidRPr="008844CB">
        <w:rPr>
          <w:rStyle w:val="Char0"/>
          <w:rtl/>
        </w:rPr>
        <w:t xml:space="preserve"> آوردند و هم</w:t>
      </w:r>
      <w:r w:rsidRPr="008844CB">
        <w:rPr>
          <w:rStyle w:val="Char0"/>
          <w:rFonts w:hint="cs"/>
          <w:rtl/>
        </w:rPr>
        <w:t>یشه</w:t>
      </w:r>
      <w:r w:rsidRPr="008844CB">
        <w:rPr>
          <w:rStyle w:val="Char0"/>
          <w:rtl/>
        </w:rPr>
        <w:t xml:space="preserve"> تسليم حق بودند. </w:t>
      </w:r>
      <w:r>
        <w:rPr>
          <w:rStyle w:val="Char0"/>
          <w:rFonts w:cs="Traditional Arabic" w:hint="cs"/>
          <w:rtl/>
        </w:rPr>
        <w:t>﴿</w:t>
      </w:r>
      <w:r>
        <w:rPr>
          <w:rStyle w:val="Char0"/>
          <w:rFonts w:hint="cs"/>
          <w:rtl/>
        </w:rPr>
        <w:t>70</w:t>
      </w:r>
      <w:r>
        <w:rPr>
          <w:rStyle w:val="Char0"/>
          <w:rFonts w:cs="Traditional Arabic" w:hint="cs"/>
          <w:rtl/>
        </w:rPr>
        <w:t>﴾</w:t>
      </w:r>
      <w:r w:rsidRPr="008844CB">
        <w:rPr>
          <w:rStyle w:val="Char0"/>
          <w:rtl/>
        </w:rPr>
        <w:t xml:space="preserve"> شما و همسران تان به بهشت در آئ</w:t>
      </w:r>
      <w:r w:rsidRPr="008844CB">
        <w:rPr>
          <w:rStyle w:val="Char0"/>
          <w:rFonts w:hint="cs"/>
          <w:rtl/>
        </w:rPr>
        <w:t>ید</w:t>
      </w:r>
      <w:r w:rsidRPr="008844CB">
        <w:rPr>
          <w:rStyle w:val="Char0"/>
          <w:rtl/>
        </w:rPr>
        <w:t xml:space="preserve"> در حال</w:t>
      </w:r>
      <w:r w:rsidRPr="008844CB">
        <w:rPr>
          <w:rStyle w:val="Char0"/>
          <w:rFonts w:hint="cs"/>
          <w:rtl/>
        </w:rPr>
        <w:t>ی</w:t>
      </w:r>
      <w:r w:rsidRPr="008844CB">
        <w:rPr>
          <w:rStyle w:val="Char0"/>
          <w:rtl/>
        </w:rPr>
        <w:t xml:space="preserve"> که شادمان و مسرور</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71</w:t>
      </w:r>
      <w:r>
        <w:rPr>
          <w:rStyle w:val="Char0"/>
          <w:rFonts w:cs="Traditional Arabic" w:hint="cs"/>
          <w:rtl/>
        </w:rPr>
        <w:t>﴾</w:t>
      </w:r>
      <w:r>
        <w:rPr>
          <w:rStyle w:val="Char0"/>
          <w:rFonts w:hint="cs"/>
          <w:rtl/>
        </w:rPr>
        <w:t xml:space="preserve"> </w:t>
      </w:r>
      <w:r w:rsidRPr="008844CB">
        <w:rPr>
          <w:rStyle w:val="Char0"/>
          <w:rtl/>
        </w:rPr>
        <w:t>بر ا</w:t>
      </w:r>
      <w:r w:rsidRPr="008844CB">
        <w:rPr>
          <w:rStyle w:val="Char0"/>
          <w:rFonts w:hint="cs"/>
          <w:rtl/>
        </w:rPr>
        <w:t>یشان</w:t>
      </w:r>
      <w:r w:rsidRPr="008844CB">
        <w:rPr>
          <w:rStyle w:val="Char0"/>
          <w:rtl/>
        </w:rPr>
        <w:t xml:space="preserve"> ظرفها و جام‌های طلا</w:t>
      </w:r>
      <w:r w:rsidRPr="008844CB">
        <w:rPr>
          <w:rStyle w:val="Char0"/>
          <w:rFonts w:hint="cs"/>
          <w:rtl/>
        </w:rPr>
        <w:t>یی</w:t>
      </w:r>
      <w:r w:rsidRPr="008844CB">
        <w:rPr>
          <w:rStyle w:val="Char0"/>
          <w:rtl/>
        </w:rPr>
        <w:t xml:space="preserve"> چرخانده می‌شود و هر چه دل بخواهد و هر چه چشم از آن لذت ببرد در بهشت موجود است و شما در آن جاودانه هست</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72</w:t>
      </w:r>
      <w:r>
        <w:rPr>
          <w:rStyle w:val="Char0"/>
          <w:rFonts w:cs="Traditional Arabic" w:hint="cs"/>
          <w:rtl/>
        </w:rPr>
        <w:t>﴾</w:t>
      </w:r>
      <w:r w:rsidRPr="008844CB">
        <w:rPr>
          <w:rStyle w:val="Char0"/>
          <w:rtl/>
        </w:rPr>
        <w:t xml:space="preserve"> و ا</w:t>
      </w:r>
      <w:r w:rsidRPr="008844CB">
        <w:rPr>
          <w:rStyle w:val="Char0"/>
          <w:rFonts w:hint="cs"/>
          <w:rtl/>
        </w:rPr>
        <w:t>ین</w:t>
      </w:r>
      <w:r w:rsidRPr="008844CB">
        <w:rPr>
          <w:rStyle w:val="Char0"/>
          <w:rtl/>
        </w:rPr>
        <w:t xml:space="preserve"> همان جنت</w:t>
      </w:r>
      <w:r w:rsidRPr="008844CB">
        <w:rPr>
          <w:rStyle w:val="Char0"/>
          <w:rFonts w:hint="cs"/>
          <w:rtl/>
        </w:rPr>
        <w:t>ی</w:t>
      </w:r>
      <w:r w:rsidRPr="008844CB">
        <w:rPr>
          <w:rStyle w:val="Char0"/>
          <w:rtl/>
        </w:rPr>
        <w:t xml:space="preserve"> است که به سبب کارها</w:t>
      </w:r>
      <w:r w:rsidRPr="008844CB">
        <w:rPr>
          <w:rStyle w:val="Char0"/>
          <w:rFonts w:hint="cs"/>
          <w:rtl/>
        </w:rPr>
        <w:t>یی</w:t>
      </w:r>
      <w:r w:rsidRPr="008844CB">
        <w:rPr>
          <w:rStyle w:val="Char0"/>
          <w:rtl/>
        </w:rPr>
        <w:t xml:space="preserve"> که می‌کرد</w:t>
      </w:r>
      <w:r w:rsidRPr="008844CB">
        <w:rPr>
          <w:rStyle w:val="Char0"/>
          <w:rFonts w:hint="cs"/>
          <w:rtl/>
        </w:rPr>
        <w:t>ید،</w:t>
      </w:r>
      <w:r w:rsidRPr="008844CB">
        <w:rPr>
          <w:rStyle w:val="Char0"/>
          <w:rtl/>
        </w:rPr>
        <w:t xml:space="preserve"> به م</w:t>
      </w:r>
      <w:r w:rsidRPr="008844CB">
        <w:rPr>
          <w:rStyle w:val="Char0"/>
          <w:rFonts w:hint="cs"/>
          <w:rtl/>
        </w:rPr>
        <w:t>یراث</w:t>
      </w:r>
      <w:r w:rsidRPr="008844CB">
        <w:rPr>
          <w:rStyle w:val="Char0"/>
          <w:rtl/>
        </w:rPr>
        <w:t xml:space="preserve"> برده ا</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73</w:t>
      </w:r>
      <w:r>
        <w:rPr>
          <w:rStyle w:val="Char0"/>
          <w:rFonts w:cs="Traditional Arabic" w:hint="cs"/>
          <w:rtl/>
        </w:rPr>
        <w:t>﴾</w:t>
      </w:r>
      <w:r>
        <w:rPr>
          <w:rStyle w:val="Char0"/>
          <w:rFonts w:hint="cs"/>
          <w:rtl/>
        </w:rPr>
        <w:t xml:space="preserve"> </w:t>
      </w:r>
      <w:r w:rsidRPr="008844CB">
        <w:rPr>
          <w:rStyle w:val="Char0"/>
          <w:rtl/>
        </w:rPr>
        <w:t>در آن برا</w:t>
      </w:r>
      <w:r w:rsidRPr="008844CB">
        <w:rPr>
          <w:rStyle w:val="Char0"/>
          <w:rFonts w:hint="cs"/>
          <w:rtl/>
        </w:rPr>
        <w:t>ی</w:t>
      </w:r>
      <w:r w:rsidRPr="008844CB">
        <w:rPr>
          <w:rStyle w:val="Char0"/>
          <w:rtl/>
        </w:rPr>
        <w:t xml:space="preserve"> شما م</w:t>
      </w:r>
      <w:r w:rsidRPr="008844CB">
        <w:rPr>
          <w:rStyle w:val="Char0"/>
          <w:rFonts w:hint="cs"/>
          <w:rtl/>
        </w:rPr>
        <w:t>یو</w:t>
      </w:r>
      <w:r>
        <w:rPr>
          <w:rStyle w:val="Char0"/>
          <w:rFonts w:hint="cs"/>
          <w:rtl/>
        </w:rPr>
        <w:t>ۀ</w:t>
      </w:r>
      <w:r w:rsidRPr="008844CB">
        <w:rPr>
          <w:rStyle w:val="Char0"/>
          <w:rtl/>
        </w:rPr>
        <w:t xml:space="preserve"> بس</w:t>
      </w:r>
      <w:r w:rsidRPr="008844CB">
        <w:rPr>
          <w:rStyle w:val="Char0"/>
          <w:rFonts w:hint="cs"/>
          <w:rtl/>
        </w:rPr>
        <w:t>یار</w:t>
      </w:r>
      <w:r w:rsidRPr="008844CB">
        <w:rPr>
          <w:rStyle w:val="Char0"/>
          <w:rtl/>
        </w:rPr>
        <w:t xml:space="preserve"> است که از آن می‌خور</w:t>
      </w:r>
      <w:r w:rsidRPr="008844CB">
        <w:rPr>
          <w:rStyle w:val="Char0"/>
          <w:rFonts w:hint="cs"/>
          <w:rtl/>
        </w:rPr>
        <w:t>ید</w:t>
      </w:r>
      <w:r>
        <w:rPr>
          <w:rStyle w:val="Char0"/>
          <w:rtl/>
        </w:rPr>
        <w:t>.</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إِنَّ الْمُجْرِمِينَ فِي عَذَابِ جَهَنَّمَ خَالِدُونَ٧٤ لَا يُفَتَّرُ عَنْهُمْ وَهُمْ فِيهِ مُبْلِسُونَ٧٥ وَمَا ظَلَمْنَاهُمْ وَلَكِنْ كَانُوا هُمُ الظَّالِمِينَ٧٦ وَنَادَوْا يَا مَالِكُ لِيَقْضِ عَلَيْنَا رَبُّكَ</w:t>
      </w:r>
      <w:r w:rsidR="001619CE" w:rsidRPr="008B4A46">
        <w:rPr>
          <w:rStyle w:val="Char7"/>
          <w:rtl/>
        </w:rPr>
        <w:t xml:space="preserve"> </w:t>
      </w:r>
      <w:r w:rsidRPr="008B4A46">
        <w:rPr>
          <w:rStyle w:val="Char7"/>
          <w:rtl/>
        </w:rPr>
        <w:t>قَالَ إِنَّكُمْ مَاكِثُونَ٧٧ لَقَدْ جِئْنَاكُمْ بِالْحَقِّ وَلَكِنَّ أَكْثَرَكُمْ لِلْحَقِّ كَارِهُونَ٧٨ أَمْ أَبْرَمُوا أَمْرًا فَإِنَّا مُبْرِمُونَ٧٩ أَمْ يَحْسَبُونَ أَنَّا لَا نَسْمَعُ سِرَّهُمْ وَنَجْوَاهُمْ</w:t>
      </w:r>
      <w:r w:rsidR="001619CE" w:rsidRPr="008B4A46">
        <w:rPr>
          <w:rStyle w:val="Char7"/>
          <w:rtl/>
        </w:rPr>
        <w:t xml:space="preserve"> </w:t>
      </w:r>
      <w:r w:rsidRPr="008B4A46">
        <w:rPr>
          <w:rStyle w:val="Char7"/>
          <w:rtl/>
        </w:rPr>
        <w:t xml:space="preserve">بَلَى وَرُسُلُنَا لَدَيْهِمْ يَكْتُبُونَ٨٠ قُلْ إِنْ كَانَ لِلرَّحْمَنِ وَلَدٌ فَأَنَا أَوَّلُ الْعَابِدِينَ٨١ سُبْحَانَ رَبِّ السَّمَاوَاتِ وَالْأَرْضِ رَبِّ الْعَرْشِ </w:t>
      </w:r>
      <w:r w:rsidRPr="008B4A46">
        <w:rPr>
          <w:rStyle w:val="Char7"/>
          <w:rtl/>
        </w:rPr>
        <w:lastRenderedPageBreak/>
        <w:t>عَمَّا يَصِفُونَ٨٢ فَذَرْهُمْ يَخُوضُوا وَيَلْعَبُوا حَتَّى يُلَاقُوا يَوْمَهُمُ الَّذِي يُوعَدُونَ٨٣ وَهُوَ الَّذِي فِي السَّمَاءِ إِلَهٌ وَفِي الْأَرْضِ إِلَهٌ</w:t>
      </w:r>
      <w:r w:rsidR="001619CE" w:rsidRPr="008B4A46">
        <w:rPr>
          <w:rStyle w:val="Char7"/>
          <w:rtl/>
        </w:rPr>
        <w:t xml:space="preserve"> </w:t>
      </w:r>
      <w:r w:rsidRPr="008B4A46">
        <w:rPr>
          <w:rStyle w:val="Char7"/>
          <w:rtl/>
        </w:rPr>
        <w:t>وَهُوَ الْحَكِيمُ الْعَلِيمُ٨٤ وَتَبَارَكَ الَّذِي لَهُ مُلْكُ السَّمَاوَاتِ وَالْأَرْضِ وَمَا بَيْنَهُمَا وَعِنْدَهُ عِلْمُ السَّاعَةِ وَإِلَيْهِ تُرْجَعُونَ٨٥ وَلَا يَمْلِكُ الَّذِينَ يَدْعُونَ مِنْ دُونِهِ الشَّفَاعَةَ إِلَّا مَنْ شَهِدَ بِالْحَقِّ وَهُمْ يَعْلَمُونَ٨٦ وَلَئِنْ سَأَلْتَهُمْ مَنْ خَلَقَهُمْ لَيَقُولُنَّ اللَّهُ</w:t>
      </w:r>
      <w:r w:rsidR="001619CE" w:rsidRPr="008B4A46">
        <w:rPr>
          <w:rStyle w:val="Char7"/>
          <w:rtl/>
        </w:rPr>
        <w:t xml:space="preserve"> </w:t>
      </w:r>
      <w:r w:rsidRPr="008B4A46">
        <w:rPr>
          <w:rStyle w:val="Char7"/>
          <w:rtl/>
        </w:rPr>
        <w:t>فَأَنَّى يُؤْفَكُونَ٨٧ وَقِيلِهِ يَا رَبِّ إِنَّ هَؤُلَاءِ قَوْمٌ لَا يُؤْمِنُونَ٨٨ فَاصْفَحْ عَنْهُمْ وَقُلْ سَلَامٌ</w:t>
      </w:r>
      <w:r w:rsidR="001619CE" w:rsidRPr="008B4A46">
        <w:rPr>
          <w:rStyle w:val="Char7"/>
          <w:rtl/>
        </w:rPr>
        <w:t xml:space="preserve"> </w:t>
      </w:r>
      <w:r w:rsidRPr="008B4A46">
        <w:rPr>
          <w:rStyle w:val="Char7"/>
          <w:rtl/>
        </w:rPr>
        <w:t>فَسَوْفَ يَعْلَمُونَ٨٩</w:t>
      </w:r>
      <w:r w:rsidRPr="008844CB">
        <w:rPr>
          <w:rStyle w:val="Char0"/>
          <w:rFonts w:ascii="Times New Roman" w:hAnsi="Times New Roman" w:cs="Traditional Arabic" w:hint="cs"/>
          <w:rtl/>
        </w:rPr>
        <w:t>﴾</w:t>
      </w:r>
      <w:r w:rsidRPr="008B4A46">
        <w:rPr>
          <w:rStyle w:val="Char"/>
          <w:rtl/>
        </w:rPr>
        <w:t xml:space="preserve"> [الزخرف: 74-89]</w:t>
      </w:r>
      <w:r w:rsidRPr="008844CB">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74</w:t>
      </w:r>
      <w:r>
        <w:rPr>
          <w:rStyle w:val="Char0"/>
          <w:rFonts w:cs="Traditional Arabic" w:hint="cs"/>
          <w:rtl/>
        </w:rPr>
        <w:t>﴾</w:t>
      </w:r>
      <w:r w:rsidRPr="008844CB">
        <w:rPr>
          <w:rStyle w:val="Char0"/>
          <w:rtl/>
        </w:rPr>
        <w:t xml:space="preserve"> البته مجرمان در عذاب دوزخ هم</w:t>
      </w:r>
      <w:r w:rsidRPr="008844CB">
        <w:rPr>
          <w:rStyle w:val="Char0"/>
          <w:rFonts w:hint="cs"/>
          <w:rtl/>
        </w:rPr>
        <w:t>یشه</w:t>
      </w:r>
      <w:r w:rsidRPr="008844CB">
        <w:rPr>
          <w:rStyle w:val="Char0"/>
          <w:rtl/>
        </w:rPr>
        <w:t xml:space="preserve"> می‌مانند. </w:t>
      </w:r>
      <w:r>
        <w:rPr>
          <w:rStyle w:val="Char0"/>
          <w:rFonts w:cs="Traditional Arabic" w:hint="cs"/>
          <w:rtl/>
        </w:rPr>
        <w:t>﴿</w:t>
      </w:r>
      <w:r>
        <w:rPr>
          <w:rStyle w:val="Char0"/>
          <w:rFonts w:hint="cs"/>
          <w:rtl/>
        </w:rPr>
        <w:t>75</w:t>
      </w:r>
      <w:r>
        <w:rPr>
          <w:rStyle w:val="Char0"/>
          <w:rFonts w:cs="Traditional Arabic" w:hint="cs"/>
          <w:rtl/>
        </w:rPr>
        <w:t>﴾</w:t>
      </w:r>
      <w:r>
        <w:rPr>
          <w:rStyle w:val="Char0"/>
          <w:rFonts w:hint="cs"/>
          <w:rtl/>
        </w:rPr>
        <w:t xml:space="preserve"> </w:t>
      </w:r>
      <w:r w:rsidRPr="008844CB">
        <w:rPr>
          <w:rStyle w:val="Char0"/>
          <w:rtl/>
        </w:rPr>
        <w:t>عذاب از آنان کاسته نمی‌شود و آنان در آن نا ام</w:t>
      </w:r>
      <w:r w:rsidRPr="008844CB">
        <w:rPr>
          <w:rStyle w:val="Char0"/>
          <w:rFonts w:hint="cs"/>
          <w:rtl/>
        </w:rPr>
        <w:t>ید</w:t>
      </w:r>
      <w:r w:rsidRPr="008844CB">
        <w:rPr>
          <w:rStyle w:val="Char0"/>
          <w:rtl/>
        </w:rPr>
        <w:t xml:space="preserve"> شده و خاموش هستند. </w:t>
      </w:r>
      <w:r>
        <w:rPr>
          <w:rStyle w:val="Char0"/>
          <w:rFonts w:cs="Traditional Arabic" w:hint="cs"/>
          <w:rtl/>
        </w:rPr>
        <w:t>﴿</w:t>
      </w:r>
      <w:r>
        <w:rPr>
          <w:rStyle w:val="Char0"/>
          <w:rFonts w:hint="cs"/>
          <w:rtl/>
        </w:rPr>
        <w:t>76</w:t>
      </w:r>
      <w:r>
        <w:rPr>
          <w:rStyle w:val="Char0"/>
          <w:rFonts w:cs="Traditional Arabic" w:hint="cs"/>
          <w:rtl/>
        </w:rPr>
        <w:t>﴾</w:t>
      </w:r>
      <w:r w:rsidRPr="008844CB">
        <w:rPr>
          <w:rStyle w:val="Char0"/>
          <w:rtl/>
        </w:rPr>
        <w:t xml:space="preserve"> و ما به آنان ظلم نکرد</w:t>
      </w:r>
      <w:r w:rsidRPr="008844CB">
        <w:rPr>
          <w:rStyle w:val="Char0"/>
          <w:rFonts w:hint="cs"/>
          <w:rtl/>
        </w:rPr>
        <w:t>یم</w:t>
      </w:r>
      <w:r w:rsidRPr="008844CB">
        <w:rPr>
          <w:rStyle w:val="Char0"/>
          <w:rtl/>
        </w:rPr>
        <w:t xml:space="preserve"> بلکه آنان خود ظالم بودند. </w:t>
      </w:r>
      <w:r>
        <w:rPr>
          <w:rStyle w:val="Char0"/>
          <w:rFonts w:cs="Traditional Arabic" w:hint="cs"/>
          <w:rtl/>
        </w:rPr>
        <w:t>﴿</w:t>
      </w:r>
      <w:r>
        <w:rPr>
          <w:rStyle w:val="Char0"/>
          <w:rFonts w:hint="cs"/>
          <w:rtl/>
        </w:rPr>
        <w:t>77</w:t>
      </w:r>
      <w:r>
        <w:rPr>
          <w:rStyle w:val="Char0"/>
          <w:rFonts w:cs="Traditional Arabic" w:hint="cs"/>
          <w:rtl/>
        </w:rPr>
        <w:t>﴾</w:t>
      </w:r>
      <w:r>
        <w:rPr>
          <w:rStyle w:val="Char0"/>
          <w:rFonts w:hint="cs"/>
          <w:rtl/>
        </w:rPr>
        <w:t xml:space="preserve"> </w:t>
      </w:r>
      <w:r w:rsidRPr="008844CB">
        <w:rPr>
          <w:rStyle w:val="Char0"/>
          <w:rtl/>
        </w:rPr>
        <w:t>و فر</w:t>
      </w:r>
      <w:r w:rsidRPr="008844CB">
        <w:rPr>
          <w:rStyle w:val="Char0"/>
          <w:rFonts w:hint="cs"/>
          <w:rtl/>
        </w:rPr>
        <w:t>یاد</w:t>
      </w:r>
      <w:r w:rsidRPr="008844CB">
        <w:rPr>
          <w:rStyle w:val="Char0"/>
          <w:rtl/>
        </w:rPr>
        <w:t xml:space="preserve"> می‌کشند: ا</w:t>
      </w:r>
      <w:r w:rsidRPr="008844CB">
        <w:rPr>
          <w:rStyle w:val="Char0"/>
          <w:rFonts w:hint="cs"/>
          <w:rtl/>
        </w:rPr>
        <w:t>ی</w:t>
      </w:r>
      <w:r w:rsidRPr="008844CB">
        <w:rPr>
          <w:rStyle w:val="Char0"/>
          <w:rtl/>
        </w:rPr>
        <w:t xml:space="preserve"> مالک (نگهبان دوزخ)! پروردگارت با</w:t>
      </w:r>
      <w:r w:rsidRPr="008844CB">
        <w:rPr>
          <w:rStyle w:val="Char0"/>
          <w:rFonts w:hint="cs"/>
          <w:rtl/>
        </w:rPr>
        <w:t>ید</w:t>
      </w:r>
      <w:r w:rsidRPr="008844CB">
        <w:rPr>
          <w:rStyle w:val="Char0"/>
          <w:rtl/>
        </w:rPr>
        <w:t xml:space="preserve"> عليه ما حکم مرگ صادر کند. گو</w:t>
      </w:r>
      <w:r w:rsidRPr="008844CB">
        <w:rPr>
          <w:rStyle w:val="Char0"/>
          <w:rFonts w:hint="cs"/>
          <w:rtl/>
        </w:rPr>
        <w:t>یند</w:t>
      </w:r>
      <w:r w:rsidRPr="008844CB">
        <w:rPr>
          <w:rStyle w:val="Char0"/>
          <w:rtl/>
        </w:rPr>
        <w:t>: شما (در آن</w:t>
      </w:r>
      <w:r>
        <w:rPr>
          <w:rStyle w:val="Char0"/>
          <w:rFonts w:hint="cs"/>
          <w:rtl/>
        </w:rPr>
        <w:t>)</w:t>
      </w:r>
      <w:r w:rsidRPr="008844CB">
        <w:rPr>
          <w:rStyle w:val="Char0"/>
          <w:rtl/>
        </w:rPr>
        <w:t xml:space="preserve"> ماندن</w:t>
      </w:r>
      <w:r w:rsidRPr="008844CB">
        <w:rPr>
          <w:rStyle w:val="Char0"/>
          <w:rFonts w:hint="cs"/>
          <w:rtl/>
        </w:rPr>
        <w:t>ی</w:t>
      </w:r>
      <w:r w:rsidRPr="008844CB">
        <w:rPr>
          <w:rStyle w:val="Char0"/>
          <w:rtl/>
        </w:rPr>
        <w:t xml:space="preserve"> هست</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78</w:t>
      </w:r>
      <w:r>
        <w:rPr>
          <w:rStyle w:val="Char0"/>
          <w:rFonts w:cs="Traditional Arabic" w:hint="cs"/>
          <w:rtl/>
        </w:rPr>
        <w:t>﴾</w:t>
      </w:r>
      <w:r>
        <w:rPr>
          <w:rStyle w:val="Char0"/>
          <w:rFonts w:hint="cs"/>
          <w:rtl/>
        </w:rPr>
        <w:t xml:space="preserve"> </w:t>
      </w:r>
      <w:r w:rsidRPr="008844CB">
        <w:rPr>
          <w:rStyle w:val="Char0"/>
          <w:rtl/>
        </w:rPr>
        <w:t>البته ما حق را برا</w:t>
      </w:r>
      <w:r w:rsidRPr="008844CB">
        <w:rPr>
          <w:rStyle w:val="Char0"/>
          <w:rFonts w:hint="cs"/>
          <w:rtl/>
        </w:rPr>
        <w:t>ی</w:t>
      </w:r>
      <w:r w:rsidRPr="008844CB">
        <w:rPr>
          <w:rStyle w:val="Char0"/>
          <w:rtl/>
        </w:rPr>
        <w:t xml:space="preserve"> شما آورد</w:t>
      </w:r>
      <w:r w:rsidRPr="008844CB">
        <w:rPr>
          <w:rStyle w:val="Char0"/>
          <w:rFonts w:hint="cs"/>
          <w:rtl/>
        </w:rPr>
        <w:t>یم،</w:t>
      </w:r>
      <w:r w:rsidRPr="008844CB">
        <w:rPr>
          <w:rStyle w:val="Char0"/>
          <w:rtl/>
        </w:rPr>
        <w:t xml:space="preserve"> ول</w:t>
      </w:r>
      <w:r w:rsidRPr="008844CB">
        <w:rPr>
          <w:rStyle w:val="Char0"/>
          <w:rFonts w:hint="cs"/>
          <w:rtl/>
        </w:rPr>
        <w:t>ی</w:t>
      </w:r>
      <w:r w:rsidRPr="008844CB">
        <w:rPr>
          <w:rStyle w:val="Char0"/>
          <w:rtl/>
        </w:rPr>
        <w:t xml:space="preserve"> ب</w:t>
      </w:r>
      <w:r w:rsidRPr="008844CB">
        <w:rPr>
          <w:rStyle w:val="Char0"/>
          <w:rFonts w:hint="cs"/>
          <w:rtl/>
        </w:rPr>
        <w:t>یشتر</w:t>
      </w:r>
      <w:r w:rsidRPr="008844CB">
        <w:rPr>
          <w:rStyle w:val="Char0"/>
          <w:rtl/>
        </w:rPr>
        <w:t xml:space="preserve"> شما با حق کراهت داشت</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79</w:t>
      </w:r>
      <w:r>
        <w:rPr>
          <w:rStyle w:val="Char0"/>
          <w:rFonts w:cs="Traditional Arabic" w:hint="cs"/>
          <w:rtl/>
        </w:rPr>
        <w:t>﴾</w:t>
      </w:r>
      <w:r>
        <w:rPr>
          <w:rStyle w:val="Char0"/>
          <w:rFonts w:hint="cs"/>
          <w:rtl/>
        </w:rPr>
        <w:t xml:space="preserve"> </w:t>
      </w:r>
      <w:r w:rsidRPr="008844CB">
        <w:rPr>
          <w:rStyle w:val="Char0"/>
          <w:rFonts w:hint="cs"/>
          <w:rtl/>
        </w:rPr>
        <w:t>یا</w:t>
      </w:r>
      <w:r w:rsidRPr="008844CB">
        <w:rPr>
          <w:rStyle w:val="Char0"/>
          <w:rtl/>
        </w:rPr>
        <w:t xml:space="preserve"> آنان تصم</w:t>
      </w:r>
      <w:r w:rsidRPr="008844CB">
        <w:rPr>
          <w:rStyle w:val="Char0"/>
          <w:rFonts w:hint="cs"/>
          <w:rtl/>
        </w:rPr>
        <w:t>یم</w:t>
      </w:r>
      <w:r w:rsidRPr="008844CB">
        <w:rPr>
          <w:rStyle w:val="Char0"/>
          <w:rtl/>
        </w:rPr>
        <w:t xml:space="preserve"> محکم (عل</w:t>
      </w:r>
      <w:r w:rsidRPr="008844CB">
        <w:rPr>
          <w:rStyle w:val="Char0"/>
          <w:rFonts w:hint="cs"/>
          <w:rtl/>
        </w:rPr>
        <w:t>یه</w:t>
      </w:r>
      <w:r w:rsidRPr="008844CB">
        <w:rPr>
          <w:rStyle w:val="Char0"/>
          <w:rtl/>
        </w:rPr>
        <w:t xml:space="preserve"> پ</w:t>
      </w:r>
      <w:r w:rsidRPr="008844CB">
        <w:rPr>
          <w:rStyle w:val="Char0"/>
          <w:rFonts w:hint="cs"/>
          <w:rtl/>
        </w:rPr>
        <w:t>یغمبر</w:t>
      </w:r>
      <w:r w:rsidRPr="008844CB">
        <w:rPr>
          <w:rStyle w:val="Char0"/>
          <w:rtl/>
        </w:rPr>
        <w:t xml:space="preserve"> ما</w:t>
      </w:r>
      <w:r>
        <w:rPr>
          <w:rStyle w:val="Char0"/>
          <w:rFonts w:hint="cs"/>
          <w:rtl/>
        </w:rPr>
        <w:t>)</w:t>
      </w:r>
      <w:r w:rsidRPr="008844CB">
        <w:rPr>
          <w:rStyle w:val="Char0"/>
          <w:rtl/>
        </w:rPr>
        <w:t xml:space="preserve"> گرفتند؟ پس ما ن</w:t>
      </w:r>
      <w:r w:rsidRPr="008844CB">
        <w:rPr>
          <w:rStyle w:val="Char0"/>
          <w:rFonts w:hint="cs"/>
          <w:rtl/>
        </w:rPr>
        <w:t>یز</w:t>
      </w:r>
      <w:r w:rsidRPr="008844CB">
        <w:rPr>
          <w:rStyle w:val="Char0"/>
          <w:rtl/>
        </w:rPr>
        <w:t xml:space="preserve"> اراده محکم و تغ</w:t>
      </w:r>
      <w:r w:rsidRPr="008844CB">
        <w:rPr>
          <w:rStyle w:val="Char0"/>
          <w:rFonts w:hint="cs"/>
          <w:rtl/>
        </w:rPr>
        <w:t>ییر</w:t>
      </w:r>
      <w:r w:rsidRPr="008844CB">
        <w:rPr>
          <w:rStyle w:val="Char0"/>
          <w:rtl/>
        </w:rPr>
        <w:t xml:space="preserve"> ناپذ</w:t>
      </w:r>
      <w:r w:rsidRPr="008844CB">
        <w:rPr>
          <w:rStyle w:val="Char0"/>
          <w:rFonts w:hint="cs"/>
          <w:rtl/>
        </w:rPr>
        <w:t>یر</w:t>
      </w:r>
      <w:r w:rsidRPr="008844CB">
        <w:rPr>
          <w:rStyle w:val="Char0"/>
          <w:rtl/>
        </w:rPr>
        <w:t xml:space="preserve"> </w:t>
      </w:r>
      <w:r>
        <w:rPr>
          <w:rStyle w:val="Char0"/>
          <w:rFonts w:hint="cs"/>
          <w:rtl/>
        </w:rPr>
        <w:t>(</w:t>
      </w:r>
      <w:r w:rsidRPr="008844CB">
        <w:rPr>
          <w:rStyle w:val="Char0"/>
          <w:rtl/>
        </w:rPr>
        <w:t>برا</w:t>
      </w:r>
      <w:r w:rsidRPr="008844CB">
        <w:rPr>
          <w:rStyle w:val="Char0"/>
          <w:rFonts w:hint="cs"/>
          <w:rtl/>
        </w:rPr>
        <w:t>ی</w:t>
      </w:r>
      <w:r w:rsidRPr="008844CB">
        <w:rPr>
          <w:rStyle w:val="Char0"/>
          <w:rtl/>
        </w:rPr>
        <w:t xml:space="preserve"> نجات او) گرفت</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80</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w:t>
      </w:r>
      <w:r w:rsidRPr="008844CB">
        <w:rPr>
          <w:rStyle w:val="Char0"/>
          <w:rtl/>
        </w:rPr>
        <w:t xml:space="preserve"> گمان می‌کنند که ما اسرار پنهان</w:t>
      </w:r>
      <w:r w:rsidRPr="008844CB">
        <w:rPr>
          <w:rStyle w:val="Char0"/>
          <w:rFonts w:hint="cs"/>
          <w:rtl/>
        </w:rPr>
        <w:t>ی</w:t>
      </w:r>
      <w:r w:rsidRPr="008844CB">
        <w:rPr>
          <w:rStyle w:val="Char0"/>
          <w:rtl/>
        </w:rPr>
        <w:t xml:space="preserve"> و سخنان در گوش</w:t>
      </w:r>
      <w:r w:rsidRPr="008844CB">
        <w:rPr>
          <w:rStyle w:val="Char0"/>
          <w:rFonts w:hint="cs"/>
          <w:rtl/>
        </w:rPr>
        <w:t>ی</w:t>
      </w:r>
      <w:r w:rsidRPr="008844CB">
        <w:rPr>
          <w:rStyle w:val="Char0"/>
          <w:rtl/>
        </w:rPr>
        <w:t xml:space="preserve"> آنان را نمی‌شنو</w:t>
      </w:r>
      <w:r w:rsidRPr="008844CB">
        <w:rPr>
          <w:rStyle w:val="Char0"/>
          <w:rFonts w:hint="cs"/>
          <w:rtl/>
        </w:rPr>
        <w:t>یم؟</w:t>
      </w:r>
      <w:r w:rsidRPr="008844CB">
        <w:rPr>
          <w:rStyle w:val="Char0"/>
          <w:rtl/>
        </w:rPr>
        <w:t>! بل</w:t>
      </w:r>
      <w:r w:rsidRPr="008844CB">
        <w:rPr>
          <w:rStyle w:val="Char0"/>
          <w:rFonts w:hint="cs"/>
          <w:rtl/>
        </w:rPr>
        <w:t>ی</w:t>
      </w:r>
      <w:r w:rsidRPr="008844CB">
        <w:rPr>
          <w:rStyle w:val="Char0"/>
          <w:rtl/>
        </w:rPr>
        <w:t>! (م</w:t>
      </w:r>
      <w:r w:rsidRPr="008844CB">
        <w:rPr>
          <w:rStyle w:val="Char0"/>
          <w:rFonts w:hint="cs"/>
          <w:rtl/>
        </w:rPr>
        <w:t>ی</w:t>
      </w:r>
      <w:r w:rsidRPr="008844CB">
        <w:rPr>
          <w:rStyle w:val="Char0"/>
          <w:rtl/>
        </w:rPr>
        <w:t xml:space="preserve"> شنو</w:t>
      </w:r>
      <w:r w:rsidRPr="008844CB">
        <w:rPr>
          <w:rStyle w:val="Char0"/>
          <w:rFonts w:hint="cs"/>
          <w:rtl/>
        </w:rPr>
        <w:t>یم</w:t>
      </w:r>
      <w:r w:rsidRPr="008844CB">
        <w:rPr>
          <w:rStyle w:val="Char0"/>
          <w:rtl/>
        </w:rPr>
        <w:t>) و فرشتگان ما نزد آنها (همه چ</w:t>
      </w:r>
      <w:r w:rsidRPr="008844CB">
        <w:rPr>
          <w:rStyle w:val="Char0"/>
          <w:rFonts w:hint="cs"/>
          <w:rtl/>
        </w:rPr>
        <w:t>یز</w:t>
      </w:r>
      <w:r w:rsidRPr="008844CB">
        <w:rPr>
          <w:rStyle w:val="Char0"/>
          <w:rtl/>
        </w:rPr>
        <w:t xml:space="preserve"> را</w:t>
      </w:r>
      <w:r>
        <w:rPr>
          <w:rStyle w:val="Char0"/>
          <w:rFonts w:hint="cs"/>
          <w:rtl/>
        </w:rPr>
        <w:t>)</w:t>
      </w:r>
      <w:r w:rsidRPr="008844CB">
        <w:rPr>
          <w:rStyle w:val="Char0"/>
          <w:rtl/>
        </w:rPr>
        <w:t xml:space="preserve"> می‌نو</w:t>
      </w:r>
      <w:r w:rsidRPr="008844CB">
        <w:rPr>
          <w:rStyle w:val="Char0"/>
          <w:rFonts w:hint="cs"/>
          <w:rtl/>
        </w:rPr>
        <w:t>یسند</w:t>
      </w:r>
      <w:r w:rsidRPr="008844CB">
        <w:rPr>
          <w:rStyle w:val="Char0"/>
          <w:rtl/>
        </w:rPr>
        <w:t xml:space="preserve">. </w:t>
      </w:r>
      <w:r>
        <w:rPr>
          <w:rStyle w:val="Char0"/>
          <w:rFonts w:cs="Traditional Arabic" w:hint="cs"/>
          <w:rtl/>
        </w:rPr>
        <w:t>﴿</w:t>
      </w:r>
      <w:r>
        <w:rPr>
          <w:rStyle w:val="Char0"/>
          <w:rFonts w:hint="cs"/>
          <w:rtl/>
        </w:rPr>
        <w:t>81</w:t>
      </w:r>
      <w:r>
        <w:rPr>
          <w:rStyle w:val="Char0"/>
          <w:rFonts w:cs="Traditional Arabic" w:hint="cs"/>
          <w:rtl/>
        </w:rPr>
        <w:t>﴾</w:t>
      </w:r>
      <w:r w:rsidRPr="008844CB">
        <w:rPr>
          <w:rStyle w:val="Char0"/>
          <w:rtl/>
        </w:rPr>
        <w:t xml:space="preserve"> بلکه اگر برا</w:t>
      </w:r>
      <w:r w:rsidRPr="008844CB">
        <w:rPr>
          <w:rStyle w:val="Char0"/>
          <w:rFonts w:hint="cs"/>
          <w:rtl/>
        </w:rPr>
        <w:t>ی</w:t>
      </w:r>
      <w:r w:rsidRPr="008844CB">
        <w:rPr>
          <w:rStyle w:val="Char0"/>
          <w:rtl/>
        </w:rPr>
        <w:t xml:space="preserve"> پروردگار بخشنده فرزند</w:t>
      </w:r>
      <w:r w:rsidRPr="008844CB">
        <w:rPr>
          <w:rStyle w:val="Char0"/>
          <w:rFonts w:hint="cs"/>
          <w:rtl/>
        </w:rPr>
        <w:t>ی</w:t>
      </w:r>
      <w:r w:rsidRPr="008844CB">
        <w:rPr>
          <w:rStyle w:val="Char0"/>
          <w:rtl/>
        </w:rPr>
        <w:t xml:space="preserve"> می‌بود، پس من اول</w:t>
      </w:r>
      <w:r w:rsidRPr="008844CB">
        <w:rPr>
          <w:rStyle w:val="Char0"/>
          <w:rFonts w:hint="cs"/>
          <w:rtl/>
        </w:rPr>
        <w:t>ین</w:t>
      </w:r>
      <w:r w:rsidRPr="008844CB">
        <w:rPr>
          <w:rStyle w:val="Char0"/>
          <w:rtl/>
        </w:rPr>
        <w:t xml:space="preserve"> عبادت کنندگانم. </w:t>
      </w:r>
      <w:r>
        <w:rPr>
          <w:rStyle w:val="Char0"/>
          <w:rFonts w:cs="Traditional Arabic" w:hint="cs"/>
          <w:rtl/>
        </w:rPr>
        <w:t>﴿</w:t>
      </w:r>
      <w:r>
        <w:rPr>
          <w:rStyle w:val="Char0"/>
          <w:rFonts w:hint="cs"/>
          <w:rtl/>
        </w:rPr>
        <w:t>82</w:t>
      </w:r>
      <w:r>
        <w:rPr>
          <w:rStyle w:val="Char0"/>
          <w:rFonts w:cs="Traditional Arabic" w:hint="cs"/>
          <w:rtl/>
        </w:rPr>
        <w:t>﴾</w:t>
      </w:r>
      <w:r>
        <w:rPr>
          <w:rStyle w:val="Char0"/>
          <w:rFonts w:hint="cs"/>
          <w:rtl/>
        </w:rPr>
        <w:t xml:space="preserve"> </w:t>
      </w:r>
      <w:r w:rsidRPr="008844CB">
        <w:rPr>
          <w:rStyle w:val="Char0"/>
          <w:rtl/>
        </w:rPr>
        <w:t>پاک و منزه است پروردگار</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و </w:t>
      </w:r>
      <w:r w:rsidRPr="008844CB">
        <w:rPr>
          <w:rStyle w:val="Char0"/>
          <w:rFonts w:hint="cs"/>
          <w:rtl/>
        </w:rPr>
        <w:t>پروردگار</w:t>
      </w:r>
      <w:r w:rsidRPr="008844CB">
        <w:rPr>
          <w:rStyle w:val="Char0"/>
          <w:rtl/>
        </w:rPr>
        <w:t xml:space="preserve"> عرش، از آنچه او را توص</w:t>
      </w:r>
      <w:r w:rsidRPr="008844CB">
        <w:rPr>
          <w:rStyle w:val="Char0"/>
          <w:rFonts w:hint="cs"/>
          <w:rtl/>
        </w:rPr>
        <w:t>یف</w:t>
      </w:r>
      <w:r w:rsidRPr="008844CB">
        <w:rPr>
          <w:rStyle w:val="Char0"/>
          <w:rtl/>
        </w:rPr>
        <w:t xml:space="preserve"> می‌کنند. </w:t>
      </w:r>
      <w:r>
        <w:rPr>
          <w:rStyle w:val="Char0"/>
          <w:rFonts w:cs="Traditional Arabic" w:hint="cs"/>
          <w:rtl/>
        </w:rPr>
        <w:t>﴿</w:t>
      </w:r>
      <w:r>
        <w:rPr>
          <w:rStyle w:val="Char0"/>
          <w:rFonts w:hint="cs"/>
          <w:rtl/>
        </w:rPr>
        <w:t>83</w:t>
      </w:r>
      <w:r>
        <w:rPr>
          <w:rStyle w:val="Char0"/>
          <w:rFonts w:cs="Traditional Arabic" w:hint="cs"/>
          <w:rtl/>
        </w:rPr>
        <w:t>﴾</w:t>
      </w:r>
      <w:r>
        <w:rPr>
          <w:rStyle w:val="Char0"/>
          <w:rFonts w:hint="cs"/>
          <w:rtl/>
        </w:rPr>
        <w:t xml:space="preserve"> </w:t>
      </w:r>
      <w:r w:rsidRPr="008844CB">
        <w:rPr>
          <w:rStyle w:val="Char0"/>
          <w:rtl/>
        </w:rPr>
        <w:t>پس آنان را به حال خود‌شان واگذار تا در باطل خو</w:t>
      </w:r>
      <w:r w:rsidRPr="008844CB">
        <w:rPr>
          <w:rStyle w:val="Char0"/>
          <w:rFonts w:hint="cs"/>
          <w:rtl/>
        </w:rPr>
        <w:t>یش</w:t>
      </w:r>
      <w:r w:rsidRPr="008844CB">
        <w:rPr>
          <w:rStyle w:val="Char0"/>
          <w:rtl/>
        </w:rPr>
        <w:t xml:space="preserve"> غوطه ور گردند و سرگرم باز</w:t>
      </w:r>
      <w:r w:rsidRPr="008844CB">
        <w:rPr>
          <w:rStyle w:val="Char0"/>
          <w:rFonts w:hint="cs"/>
          <w:rtl/>
        </w:rPr>
        <w:t>ی</w:t>
      </w:r>
      <w:r w:rsidRPr="008844CB">
        <w:rPr>
          <w:rStyle w:val="Char0"/>
          <w:rtl/>
        </w:rPr>
        <w:t xml:space="preserve"> شوند تا روز</w:t>
      </w:r>
      <w:r w:rsidRPr="008844CB">
        <w:rPr>
          <w:rStyle w:val="Char0"/>
          <w:rFonts w:hint="cs"/>
          <w:rtl/>
        </w:rPr>
        <w:t>ی</w:t>
      </w:r>
      <w:r w:rsidRPr="008844CB">
        <w:rPr>
          <w:rStyle w:val="Char0"/>
          <w:rtl/>
        </w:rPr>
        <w:t xml:space="preserve"> را که وعده داده می‌شوند ملاقات کنند. </w:t>
      </w:r>
      <w:r>
        <w:rPr>
          <w:rStyle w:val="Char0"/>
          <w:rFonts w:cs="Traditional Arabic" w:hint="cs"/>
          <w:rtl/>
        </w:rPr>
        <w:t>﴿</w:t>
      </w:r>
      <w:r>
        <w:rPr>
          <w:rStyle w:val="Char0"/>
          <w:rFonts w:hint="cs"/>
          <w:rtl/>
        </w:rPr>
        <w:t>84</w:t>
      </w:r>
      <w:r>
        <w:rPr>
          <w:rStyle w:val="Char0"/>
          <w:rFonts w:cs="Traditional Arabic" w:hint="cs"/>
          <w:rtl/>
        </w:rPr>
        <w:t>﴾</w:t>
      </w:r>
      <w:r>
        <w:rPr>
          <w:rStyle w:val="Char0"/>
          <w:rFonts w:hint="cs"/>
          <w:rtl/>
        </w:rPr>
        <w:t xml:space="preserve"> </w:t>
      </w:r>
      <w:r w:rsidRPr="008844CB">
        <w:rPr>
          <w:rStyle w:val="Char0"/>
          <w:rtl/>
        </w:rPr>
        <w:t>و او ذات</w:t>
      </w:r>
      <w:r w:rsidRPr="008844CB">
        <w:rPr>
          <w:rStyle w:val="Char0"/>
          <w:rFonts w:hint="cs"/>
          <w:rtl/>
        </w:rPr>
        <w:t>ی</w:t>
      </w:r>
      <w:r w:rsidRPr="008844CB">
        <w:rPr>
          <w:rStyle w:val="Char0"/>
          <w:rtl/>
        </w:rPr>
        <w:t xml:space="preserve"> است که در آسمان معبود است و در زم</w:t>
      </w:r>
      <w:r w:rsidRPr="008844CB">
        <w:rPr>
          <w:rStyle w:val="Char0"/>
          <w:rFonts w:hint="cs"/>
          <w:rtl/>
        </w:rPr>
        <w:t>ین</w:t>
      </w:r>
      <w:r w:rsidRPr="008844CB">
        <w:rPr>
          <w:rStyle w:val="Char0"/>
          <w:rtl/>
        </w:rPr>
        <w:t xml:space="preserve"> (ن</w:t>
      </w:r>
      <w:r w:rsidRPr="008844CB">
        <w:rPr>
          <w:rStyle w:val="Char0"/>
          <w:rFonts w:hint="cs"/>
          <w:rtl/>
        </w:rPr>
        <w:t>یز</w:t>
      </w:r>
      <w:r w:rsidRPr="008844CB">
        <w:rPr>
          <w:rStyle w:val="Char0"/>
          <w:rtl/>
        </w:rPr>
        <w:t>) معبود می‌باشد و اوست حک</w:t>
      </w:r>
      <w:r w:rsidRPr="008844CB">
        <w:rPr>
          <w:rStyle w:val="Char0"/>
          <w:rFonts w:hint="cs"/>
          <w:rtl/>
        </w:rPr>
        <w:t>یم</w:t>
      </w:r>
      <w:r w:rsidRPr="008844CB">
        <w:rPr>
          <w:rStyle w:val="Char0"/>
          <w:rtl/>
        </w:rPr>
        <w:t xml:space="preserve"> </w:t>
      </w:r>
      <w:r w:rsidRPr="008844CB">
        <w:rPr>
          <w:rStyle w:val="Char0"/>
          <w:rFonts w:hint="cs"/>
          <w:rtl/>
        </w:rPr>
        <w:t>دانا</w:t>
      </w:r>
      <w:r w:rsidRPr="008844CB">
        <w:rPr>
          <w:rStyle w:val="Char0"/>
          <w:rtl/>
        </w:rPr>
        <w:t xml:space="preserve">۔ </w:t>
      </w:r>
      <w:r>
        <w:rPr>
          <w:rStyle w:val="Char0"/>
          <w:rFonts w:cs="Traditional Arabic" w:hint="cs"/>
          <w:rtl/>
        </w:rPr>
        <w:t>﴿</w:t>
      </w:r>
      <w:r>
        <w:rPr>
          <w:rStyle w:val="Char0"/>
          <w:rFonts w:hint="cs"/>
          <w:rtl/>
        </w:rPr>
        <w:t>85</w:t>
      </w:r>
      <w:r>
        <w:rPr>
          <w:rStyle w:val="Char0"/>
          <w:rFonts w:cs="Traditional Arabic" w:hint="cs"/>
          <w:rtl/>
        </w:rPr>
        <w:t>﴾</w:t>
      </w:r>
      <w:r>
        <w:rPr>
          <w:rStyle w:val="Char0"/>
          <w:rFonts w:hint="cs"/>
          <w:rtl/>
        </w:rPr>
        <w:t xml:space="preserve"> </w:t>
      </w:r>
      <w:r w:rsidRPr="008844CB">
        <w:rPr>
          <w:rStyle w:val="Char0"/>
          <w:rtl/>
        </w:rPr>
        <w:t>و خجسته و بابرکت است ذات</w:t>
      </w:r>
      <w:r w:rsidRPr="008844CB">
        <w:rPr>
          <w:rStyle w:val="Char0"/>
          <w:rFonts w:hint="cs"/>
          <w:rtl/>
        </w:rPr>
        <w:t>ی</w:t>
      </w:r>
      <w:r w:rsidRPr="008844CB">
        <w:rPr>
          <w:rStyle w:val="Char0"/>
          <w:rtl/>
        </w:rPr>
        <w:t xml:space="preserve"> که پادشاه</w:t>
      </w:r>
      <w:r w:rsidRPr="008844CB">
        <w:rPr>
          <w:rStyle w:val="Char0"/>
          <w:rFonts w:hint="cs"/>
          <w:rtl/>
        </w:rPr>
        <w:t>ی</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و هر آنچه م</w:t>
      </w:r>
      <w:r w:rsidRPr="008844CB">
        <w:rPr>
          <w:rStyle w:val="Char0"/>
          <w:rFonts w:hint="cs"/>
          <w:rtl/>
        </w:rPr>
        <w:t>یان</w:t>
      </w:r>
      <w:r w:rsidRPr="008844CB">
        <w:rPr>
          <w:rStyle w:val="Char0"/>
          <w:rtl/>
        </w:rPr>
        <w:t xml:space="preserve"> آن دو است از اوست و علم ق</w:t>
      </w:r>
      <w:r w:rsidRPr="008844CB">
        <w:rPr>
          <w:rStyle w:val="Char0"/>
          <w:rFonts w:hint="cs"/>
          <w:rtl/>
        </w:rPr>
        <w:t>یامت</w:t>
      </w:r>
      <w:r w:rsidRPr="008844CB">
        <w:rPr>
          <w:rStyle w:val="Char0"/>
          <w:rtl/>
        </w:rPr>
        <w:t xml:space="preserve"> مخصوص اوست و به‌سوی او باز گردان</w:t>
      </w:r>
      <w:r w:rsidRPr="008844CB">
        <w:rPr>
          <w:rStyle w:val="Char0"/>
          <w:rFonts w:hint="cs"/>
          <w:rtl/>
        </w:rPr>
        <w:t>یده</w:t>
      </w:r>
      <w:r w:rsidRPr="008844CB">
        <w:rPr>
          <w:rStyle w:val="Char0"/>
          <w:rtl/>
        </w:rPr>
        <w:t xml:space="preserve"> می‌شو</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86</w:t>
      </w:r>
      <w:r>
        <w:rPr>
          <w:rStyle w:val="Char0"/>
          <w:rFonts w:cs="Traditional Arabic" w:hint="cs"/>
          <w:rtl/>
        </w:rPr>
        <w:t>﴾</w:t>
      </w:r>
      <w:r>
        <w:rPr>
          <w:rStyle w:val="Char0"/>
          <w:rFonts w:hint="cs"/>
          <w:rtl/>
        </w:rPr>
        <w:t xml:space="preserve"> </w:t>
      </w:r>
      <w:r w:rsidRPr="008844CB">
        <w:rPr>
          <w:rStyle w:val="Char0"/>
          <w:rtl/>
        </w:rPr>
        <w:t>و کسان</w:t>
      </w:r>
      <w:r w:rsidRPr="008844CB">
        <w:rPr>
          <w:rStyle w:val="Char0"/>
          <w:rFonts w:hint="cs"/>
          <w:rtl/>
        </w:rPr>
        <w:t>ی</w:t>
      </w:r>
      <w:r w:rsidRPr="008844CB">
        <w:rPr>
          <w:rStyle w:val="Char0"/>
          <w:rtl/>
        </w:rPr>
        <w:t xml:space="preserve"> را که به جا</w:t>
      </w:r>
      <w:r w:rsidRPr="008844CB">
        <w:rPr>
          <w:rStyle w:val="Char0"/>
          <w:rFonts w:hint="cs"/>
          <w:rtl/>
        </w:rPr>
        <w:t>ی</w:t>
      </w:r>
      <w:r w:rsidRPr="008844CB">
        <w:rPr>
          <w:rStyle w:val="Char0"/>
          <w:rtl/>
        </w:rPr>
        <w:t xml:space="preserve"> او پرستش می‌کنند مالک ه</w:t>
      </w:r>
      <w:r w:rsidRPr="008844CB">
        <w:rPr>
          <w:rStyle w:val="Char0"/>
          <w:rFonts w:hint="cs"/>
          <w:rtl/>
        </w:rPr>
        <w:t>یچ</w:t>
      </w:r>
      <w:r w:rsidRPr="008844CB">
        <w:rPr>
          <w:rStyle w:val="Char0"/>
          <w:rtl/>
        </w:rPr>
        <w:t xml:space="preserve"> شفاعت ن</w:t>
      </w:r>
      <w:r w:rsidRPr="008844CB">
        <w:rPr>
          <w:rStyle w:val="Char0"/>
          <w:rFonts w:hint="cs"/>
          <w:rtl/>
        </w:rPr>
        <w:t>یستند</w:t>
      </w:r>
      <w:r w:rsidRPr="008844CB">
        <w:rPr>
          <w:rStyle w:val="Char0"/>
          <w:rtl/>
        </w:rPr>
        <w:t xml:space="preserve"> مگر کسان</w:t>
      </w:r>
      <w:r w:rsidRPr="008844CB">
        <w:rPr>
          <w:rStyle w:val="Char0"/>
          <w:rFonts w:hint="cs"/>
          <w:rtl/>
        </w:rPr>
        <w:t>ی</w:t>
      </w:r>
      <w:r w:rsidRPr="008844CB">
        <w:rPr>
          <w:rStyle w:val="Char0"/>
          <w:rtl/>
        </w:rPr>
        <w:t xml:space="preserve"> که شهادت به حق داده باشند و آنان می‌دانند. </w:t>
      </w:r>
      <w:r>
        <w:rPr>
          <w:rStyle w:val="Char0"/>
          <w:rFonts w:cs="Traditional Arabic" w:hint="cs"/>
          <w:rtl/>
        </w:rPr>
        <w:t>﴿</w:t>
      </w:r>
      <w:r>
        <w:rPr>
          <w:rStyle w:val="Char0"/>
          <w:rFonts w:hint="cs"/>
          <w:rtl/>
        </w:rPr>
        <w:t>87</w:t>
      </w:r>
      <w:r>
        <w:rPr>
          <w:rStyle w:val="Char0"/>
          <w:rFonts w:cs="Traditional Arabic" w:hint="cs"/>
          <w:rtl/>
        </w:rPr>
        <w:t>﴾</w:t>
      </w:r>
      <w:r>
        <w:rPr>
          <w:rStyle w:val="Char0"/>
          <w:rFonts w:hint="cs"/>
          <w:rtl/>
        </w:rPr>
        <w:t xml:space="preserve"> </w:t>
      </w:r>
      <w:r w:rsidRPr="008844CB">
        <w:rPr>
          <w:rStyle w:val="Char0"/>
          <w:rtl/>
        </w:rPr>
        <w:t>و اگر از آنها بپرس</w:t>
      </w:r>
      <w:r w:rsidRPr="008844CB">
        <w:rPr>
          <w:rStyle w:val="Char0"/>
          <w:rFonts w:hint="cs"/>
          <w:rtl/>
        </w:rPr>
        <w:t>ی</w:t>
      </w:r>
      <w:r w:rsidRPr="008844CB">
        <w:rPr>
          <w:rStyle w:val="Char0"/>
          <w:rtl/>
        </w:rPr>
        <w:t xml:space="preserve"> چه کس</w:t>
      </w:r>
      <w:r w:rsidRPr="008844CB">
        <w:rPr>
          <w:rStyle w:val="Char0"/>
          <w:rFonts w:hint="cs"/>
          <w:rtl/>
        </w:rPr>
        <w:t>ی</w:t>
      </w:r>
      <w:r w:rsidRPr="008844CB">
        <w:rPr>
          <w:rStyle w:val="Char0"/>
          <w:rtl/>
        </w:rPr>
        <w:t xml:space="preserve"> آنان را آفر</w:t>
      </w:r>
      <w:r w:rsidRPr="008844CB">
        <w:rPr>
          <w:rStyle w:val="Char0"/>
          <w:rFonts w:hint="cs"/>
          <w:rtl/>
        </w:rPr>
        <w:t>یده</w:t>
      </w:r>
      <w:r w:rsidRPr="008844CB">
        <w:rPr>
          <w:rStyle w:val="Char0"/>
          <w:rtl/>
        </w:rPr>
        <w:t xml:space="preserve"> است؟ حتما می‌گو</w:t>
      </w:r>
      <w:r w:rsidRPr="008844CB">
        <w:rPr>
          <w:rStyle w:val="Char0"/>
          <w:rFonts w:hint="cs"/>
          <w:rtl/>
        </w:rPr>
        <w:t>یند</w:t>
      </w:r>
      <w:r w:rsidRPr="008844CB">
        <w:rPr>
          <w:rStyle w:val="Char0"/>
          <w:rtl/>
        </w:rPr>
        <w:t xml:space="preserve">: الله! پس چگونه به انحراف کشانده می‌شوند؟! </w:t>
      </w:r>
      <w:r>
        <w:rPr>
          <w:rStyle w:val="Char0"/>
          <w:rFonts w:cs="Traditional Arabic" w:hint="cs"/>
          <w:rtl/>
        </w:rPr>
        <w:t>﴿</w:t>
      </w:r>
      <w:r>
        <w:rPr>
          <w:rStyle w:val="Char0"/>
          <w:rFonts w:hint="cs"/>
          <w:rtl/>
        </w:rPr>
        <w:t>88</w:t>
      </w:r>
      <w:r>
        <w:rPr>
          <w:rStyle w:val="Char0"/>
          <w:rFonts w:cs="Traditional Arabic" w:hint="cs"/>
          <w:rtl/>
        </w:rPr>
        <w:t>﴾</w:t>
      </w:r>
      <w:r>
        <w:rPr>
          <w:rStyle w:val="Char0"/>
          <w:rFonts w:hint="cs"/>
          <w:rtl/>
        </w:rPr>
        <w:t xml:space="preserve"> </w:t>
      </w:r>
      <w:r w:rsidRPr="008844CB">
        <w:rPr>
          <w:rStyle w:val="Char0"/>
          <w:rtl/>
        </w:rPr>
        <w:t>و (الله فرمود:</w:t>
      </w:r>
      <w:r>
        <w:rPr>
          <w:rStyle w:val="Char0"/>
          <w:rFonts w:hint="cs"/>
          <w:rtl/>
        </w:rPr>
        <w:t>)</w:t>
      </w:r>
      <w:r w:rsidRPr="008844CB">
        <w:rPr>
          <w:rStyle w:val="Char0"/>
          <w:rtl/>
        </w:rPr>
        <w:t xml:space="preserve"> سخن پ</w:t>
      </w:r>
      <w:r w:rsidRPr="008844CB">
        <w:rPr>
          <w:rStyle w:val="Char0"/>
          <w:rFonts w:hint="cs"/>
          <w:rtl/>
        </w:rPr>
        <w:t>یغمبر</w:t>
      </w:r>
      <w:r w:rsidRPr="008844CB">
        <w:rPr>
          <w:rStyle w:val="Char0"/>
          <w:rtl/>
        </w:rPr>
        <w:t xml:space="preserve"> ما ا</w:t>
      </w:r>
      <w:r w:rsidRPr="008844CB">
        <w:rPr>
          <w:rStyle w:val="Char0"/>
          <w:rFonts w:hint="cs"/>
          <w:rtl/>
        </w:rPr>
        <w:t>ین</w:t>
      </w:r>
      <w:r w:rsidRPr="008844CB">
        <w:rPr>
          <w:rStyle w:val="Char0"/>
          <w:rtl/>
        </w:rPr>
        <w:t xml:space="preserve"> است: پروردگارا! بدون شک ا</w:t>
      </w:r>
      <w:r w:rsidRPr="008844CB">
        <w:rPr>
          <w:rStyle w:val="Char0"/>
          <w:rFonts w:hint="cs"/>
          <w:rtl/>
        </w:rPr>
        <w:t>ینها</w:t>
      </w:r>
      <w:r w:rsidRPr="008844CB">
        <w:rPr>
          <w:rStyle w:val="Char0"/>
          <w:rtl/>
        </w:rPr>
        <w:t xml:space="preserve"> قوم</w:t>
      </w:r>
      <w:r w:rsidRPr="008844CB">
        <w:rPr>
          <w:rStyle w:val="Char0"/>
          <w:rFonts w:hint="cs"/>
          <w:rtl/>
        </w:rPr>
        <w:t>ی</w:t>
      </w:r>
      <w:r w:rsidRPr="008844CB">
        <w:rPr>
          <w:rStyle w:val="Char0"/>
          <w:rtl/>
        </w:rPr>
        <w:t xml:space="preserve"> هستند که ا</w:t>
      </w:r>
      <w:r w:rsidRPr="008844CB">
        <w:rPr>
          <w:rStyle w:val="Char0"/>
          <w:rFonts w:hint="cs"/>
          <w:rtl/>
        </w:rPr>
        <w:t>یمان</w:t>
      </w:r>
      <w:r w:rsidRPr="008844CB">
        <w:rPr>
          <w:rStyle w:val="Char0"/>
          <w:rtl/>
        </w:rPr>
        <w:t xml:space="preserve"> نمی‌آورند. </w:t>
      </w:r>
      <w:r>
        <w:rPr>
          <w:rStyle w:val="Char0"/>
          <w:rFonts w:cs="Traditional Arabic" w:hint="cs"/>
          <w:rtl/>
        </w:rPr>
        <w:t>﴿</w:t>
      </w:r>
      <w:r>
        <w:rPr>
          <w:rStyle w:val="Char0"/>
          <w:rFonts w:hint="cs"/>
          <w:rtl/>
        </w:rPr>
        <w:t>89</w:t>
      </w:r>
      <w:r>
        <w:rPr>
          <w:rStyle w:val="Char0"/>
          <w:rFonts w:cs="Traditional Arabic" w:hint="cs"/>
          <w:rtl/>
        </w:rPr>
        <w:t>﴾</w:t>
      </w:r>
      <w:r>
        <w:rPr>
          <w:rStyle w:val="Char0"/>
          <w:rFonts w:hint="cs"/>
          <w:rtl/>
        </w:rPr>
        <w:t xml:space="preserve"> </w:t>
      </w:r>
      <w:r w:rsidRPr="008844CB">
        <w:rPr>
          <w:rStyle w:val="Char0"/>
          <w:rtl/>
        </w:rPr>
        <w:t>پس از آنان رو</w:t>
      </w:r>
      <w:r w:rsidRPr="008844CB">
        <w:rPr>
          <w:rStyle w:val="Char0"/>
          <w:rFonts w:hint="cs"/>
          <w:rtl/>
        </w:rPr>
        <w:t>ی</w:t>
      </w:r>
      <w:r w:rsidRPr="008844CB">
        <w:rPr>
          <w:rStyle w:val="Char0"/>
          <w:rtl/>
        </w:rPr>
        <w:t xml:space="preserve"> </w:t>
      </w:r>
      <w:r w:rsidRPr="008844CB">
        <w:rPr>
          <w:rStyle w:val="Char0"/>
          <w:rtl/>
        </w:rPr>
        <w:lastRenderedPageBreak/>
        <w:t xml:space="preserve">بگردان و بگو: </w:t>
      </w:r>
      <w:r w:rsidRPr="008844CB">
        <w:rPr>
          <w:rStyle w:val="Char0"/>
          <w:rFonts w:hint="cs"/>
          <w:rtl/>
        </w:rPr>
        <w:t>سلام،</w:t>
      </w:r>
      <w:r w:rsidRPr="008844CB">
        <w:rPr>
          <w:rStyle w:val="Char0"/>
          <w:rtl/>
        </w:rPr>
        <w:t xml:space="preserve"> (وداع با شما) در آ</w:t>
      </w:r>
      <w:r w:rsidRPr="008844CB">
        <w:rPr>
          <w:rStyle w:val="Char0"/>
          <w:rFonts w:hint="cs"/>
          <w:rtl/>
        </w:rPr>
        <w:t>ینده</w:t>
      </w:r>
      <w:r w:rsidRPr="008844CB">
        <w:rPr>
          <w:rStyle w:val="Char0"/>
          <w:rtl/>
        </w:rPr>
        <w:t xml:space="preserve"> خواهند دانست </w:t>
      </w:r>
      <w:r>
        <w:rPr>
          <w:rStyle w:val="Char0"/>
          <w:rFonts w:hint="cs"/>
          <w:rtl/>
        </w:rPr>
        <w:t>(</w:t>
      </w:r>
      <w:r w:rsidRPr="008844CB">
        <w:rPr>
          <w:rStyle w:val="Char0"/>
          <w:rtl/>
        </w:rPr>
        <w:t>که چه سرنوشت</w:t>
      </w:r>
      <w:r w:rsidRPr="008844CB">
        <w:rPr>
          <w:rStyle w:val="Char0"/>
          <w:rFonts w:hint="cs"/>
          <w:rtl/>
        </w:rPr>
        <w:t>ی</w:t>
      </w:r>
      <w:r w:rsidRPr="008844CB">
        <w:rPr>
          <w:rStyle w:val="Char0"/>
          <w:rtl/>
        </w:rPr>
        <w:t xml:space="preserve"> دارند!).</w:t>
      </w:r>
    </w:p>
    <w:p w:rsidR="009F62E3" w:rsidRDefault="009F62E3" w:rsidP="009F62E3">
      <w:pPr>
        <w:pStyle w:val="a1"/>
        <w:rPr>
          <w:rStyle w:val="Char0"/>
          <w:rtl/>
        </w:rPr>
      </w:pPr>
      <w:bookmarkStart w:id="64" w:name="_Toc520686373"/>
      <w:r w:rsidRPr="008844CB">
        <w:rPr>
          <w:rStyle w:val="Char0"/>
          <w:rtl/>
        </w:rPr>
        <w:t>سور</w:t>
      </w:r>
      <w:r>
        <w:rPr>
          <w:rStyle w:val="Char0"/>
          <w:rFonts w:hint="cs"/>
          <w:rtl/>
        </w:rPr>
        <w:t>ۀ</w:t>
      </w:r>
      <w:r w:rsidRPr="008844CB">
        <w:rPr>
          <w:rStyle w:val="Char0"/>
          <w:rtl/>
        </w:rPr>
        <w:t xml:space="preserve"> دخان</w:t>
      </w:r>
      <w:bookmarkEnd w:id="64"/>
      <w:r w:rsidRPr="008844CB">
        <w:rPr>
          <w:rStyle w:val="Char0"/>
          <w:rtl/>
        </w:rPr>
        <w:t xml:space="preserve"> </w:t>
      </w:r>
    </w:p>
    <w:p w:rsidR="009F62E3" w:rsidRPr="009F62E3" w:rsidRDefault="009F62E3" w:rsidP="009F62E3">
      <w:pPr>
        <w:pStyle w:val="a4"/>
        <w:ind w:firstLine="0"/>
        <w:jc w:val="center"/>
        <w:rPr>
          <w:rStyle w:val="Char0"/>
          <w:sz w:val="24"/>
          <w:szCs w:val="24"/>
          <w:rtl/>
        </w:rPr>
      </w:pPr>
      <w:r w:rsidRPr="009F62E3">
        <w:rPr>
          <w:rStyle w:val="Char0"/>
          <w:sz w:val="24"/>
          <w:szCs w:val="24"/>
          <w:rtl/>
        </w:rPr>
        <w:t>در مکه نازل شده و پنجاه ونه آ</w:t>
      </w:r>
      <w:r w:rsidRPr="009F62E3">
        <w:rPr>
          <w:rStyle w:val="Char0"/>
          <w:rFonts w:hint="cs"/>
          <w:sz w:val="24"/>
          <w:szCs w:val="24"/>
          <w:rtl/>
        </w:rPr>
        <w:t>یت</w:t>
      </w:r>
      <w:r>
        <w:rPr>
          <w:rStyle w:val="Char0"/>
          <w:sz w:val="24"/>
          <w:szCs w:val="24"/>
          <w:rtl/>
        </w:rPr>
        <w:t xml:space="preserve"> است</w:t>
      </w:r>
      <w:r>
        <w:rPr>
          <w:rStyle w:val="Char0"/>
          <w:rFonts w:hint="cs"/>
          <w:sz w:val="24"/>
          <w:szCs w:val="24"/>
          <w:rtl/>
        </w:rPr>
        <w:t>.</w:t>
      </w:r>
    </w:p>
    <w:p w:rsidR="009F62E3" w:rsidRPr="009F62E3" w:rsidRDefault="00595236" w:rsidP="009F62E3">
      <w:pPr>
        <w:pStyle w:val="a4"/>
        <w:ind w:firstLine="0"/>
        <w:jc w:val="center"/>
        <w:rPr>
          <w:rStyle w:val="Char0"/>
          <w:sz w:val="24"/>
          <w:szCs w:val="24"/>
          <w:rtl/>
        </w:rPr>
      </w:pPr>
      <w:r>
        <w:rPr>
          <w:rStyle w:val="Char0"/>
          <w:sz w:val="24"/>
          <w:szCs w:val="24"/>
          <w:rtl/>
        </w:rPr>
        <w:t>بنام الله بخشندۀ مهربان</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حم١ وَالْكِتَابِ الْمُبِينِ٢ إِنَّا أَنْزَلْنَاهُ فِي لَيْلَةٍ مُبَارَكَةٍ</w:t>
      </w:r>
      <w:r w:rsidR="001619CE" w:rsidRPr="008B4A46">
        <w:rPr>
          <w:rStyle w:val="Char7"/>
          <w:rtl/>
        </w:rPr>
        <w:t xml:space="preserve"> </w:t>
      </w:r>
      <w:r w:rsidRPr="008B4A46">
        <w:rPr>
          <w:rStyle w:val="Char7"/>
          <w:rtl/>
        </w:rPr>
        <w:t>إِنَّا كُنَّا مُنْذِرِينَ٣ فِيهَا يُفْرَقُ كُلُّ أَمْرٍ حَكِيمٍ٤ أَمْرًا مِنْ عِنْدِنَا</w:t>
      </w:r>
      <w:r w:rsidR="001619CE" w:rsidRPr="008B4A46">
        <w:rPr>
          <w:rStyle w:val="Char7"/>
          <w:rtl/>
        </w:rPr>
        <w:t xml:space="preserve"> </w:t>
      </w:r>
      <w:r w:rsidRPr="008B4A46">
        <w:rPr>
          <w:rStyle w:val="Char7"/>
          <w:rtl/>
        </w:rPr>
        <w:t>إِنَّا كُنَّا مُرْسِلِينَ٥ رَحْمَةً مِنْ رَبِّكَ</w:t>
      </w:r>
      <w:r w:rsidR="001619CE" w:rsidRPr="008B4A46">
        <w:rPr>
          <w:rStyle w:val="Char7"/>
          <w:rtl/>
        </w:rPr>
        <w:t xml:space="preserve"> </w:t>
      </w:r>
      <w:r w:rsidRPr="008B4A46">
        <w:rPr>
          <w:rStyle w:val="Char7"/>
          <w:rtl/>
        </w:rPr>
        <w:t>إِنَّهُ هُوَ السَّمِيعُ الْعَلِيمُ٦ رَبِّ السَّمَاوَاتِ وَالْأَرْضِ وَمَا بَيْنَهُمَا</w:t>
      </w:r>
      <w:r w:rsidR="001619CE" w:rsidRPr="008B4A46">
        <w:rPr>
          <w:rStyle w:val="Char7"/>
          <w:rtl/>
        </w:rPr>
        <w:t xml:space="preserve"> </w:t>
      </w:r>
      <w:r w:rsidRPr="008B4A46">
        <w:rPr>
          <w:rStyle w:val="Char7"/>
          <w:rtl/>
        </w:rPr>
        <w:t>إِنْ كُنْتُمْ مُوقِنِينَ٧ لَا إِلَهَ إِلَّا هُوَ يُحْيِي وَيُمِيتُ</w:t>
      </w:r>
      <w:r w:rsidR="001619CE" w:rsidRPr="008B4A46">
        <w:rPr>
          <w:rStyle w:val="Char7"/>
          <w:rtl/>
        </w:rPr>
        <w:t xml:space="preserve"> </w:t>
      </w:r>
      <w:r w:rsidRPr="008B4A46">
        <w:rPr>
          <w:rStyle w:val="Char7"/>
          <w:rtl/>
        </w:rPr>
        <w:t>رَبُّكُمْ وَرَبُّ آبَائِكُمُ الْأَوَّلِينَ٨ بَلْ هُمْ فِي شَكٍّ يَلْعَبُونَ٩ فَارْتَقِبْ يَوْمَ تَأْتِي السَّمَاءُ بِدُخَانٍ مُبِينٍ١٠ يَغْشَى النَّاسَ</w:t>
      </w:r>
      <w:r w:rsidR="001619CE" w:rsidRPr="008B4A46">
        <w:rPr>
          <w:rStyle w:val="Char7"/>
          <w:rtl/>
        </w:rPr>
        <w:t xml:space="preserve"> </w:t>
      </w:r>
      <w:r w:rsidRPr="008B4A46">
        <w:rPr>
          <w:rStyle w:val="Char7"/>
          <w:rtl/>
        </w:rPr>
        <w:t>هَذَا عَذَابٌ أَلِيمٌ١١ رَبَّنَا اكْشِفْ عَنَّا الْعَذَابَ إِنَّا مُؤْمِنُونَ١٢ أَنَّى لَهُمُ الذِّكْرَى وَقَدْ جَاءَهُمْ رَسُولٌ مُبِينٌ١٣ ثُمَّ تَوَلَّوْا عَنْهُ وَقَالُوا مُعَلَّمٌ مَجْنُونٌ١٤ إِنَّا كَاشِفُو الْعَذَابِ قَلِيلًا</w:t>
      </w:r>
      <w:r w:rsidR="001619CE" w:rsidRPr="008B4A46">
        <w:rPr>
          <w:rStyle w:val="Char7"/>
          <w:rtl/>
        </w:rPr>
        <w:t xml:space="preserve"> </w:t>
      </w:r>
      <w:r w:rsidRPr="008B4A46">
        <w:rPr>
          <w:rStyle w:val="Char7"/>
          <w:rtl/>
        </w:rPr>
        <w:t>إِنَّكُمْ عَائِدُونَ١٥ يَوْمَ نَبْطِشُ الْبَطْشَةَ الْكُبْرَى إِنَّا مُنْتَقِمُونَ١٦ وَلَقَدْ فَتَنَّا قَبْلَهُمْ قَوْمَ فِرْعَوْنَ وَجَاءَهُمْ رَسُولٌ كَرِيمٌ١٧ أَنْ أَدُّوا إِلَيَّ عِبَادَ اللَّهِ</w:t>
      </w:r>
      <w:r w:rsidR="001619CE" w:rsidRPr="008B4A46">
        <w:rPr>
          <w:rStyle w:val="Char7"/>
          <w:rtl/>
        </w:rPr>
        <w:t xml:space="preserve"> </w:t>
      </w:r>
      <w:r w:rsidRPr="008B4A46">
        <w:rPr>
          <w:rStyle w:val="Char7"/>
          <w:rtl/>
        </w:rPr>
        <w:t>إِنِّي لَكُمْ رَسُولٌ أَمِينٌ١٨</w:t>
      </w:r>
      <w:r w:rsidRPr="008844CB">
        <w:rPr>
          <w:rStyle w:val="Char0"/>
          <w:rFonts w:ascii="Times New Roman" w:hAnsi="Times New Roman" w:cs="Traditional Arabic" w:hint="cs"/>
          <w:rtl/>
        </w:rPr>
        <w:t>﴾</w:t>
      </w:r>
      <w:r w:rsidRPr="008B4A46">
        <w:rPr>
          <w:rStyle w:val="Char"/>
          <w:rtl/>
        </w:rPr>
        <w:t xml:space="preserve"> [الدخان: 1-18]</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8844CB">
        <w:rPr>
          <w:rStyle w:val="Char0"/>
          <w:rtl/>
        </w:rPr>
        <w:t xml:space="preserve"> حم. (مفهوم ا</w:t>
      </w:r>
      <w:r w:rsidRPr="008844CB">
        <w:rPr>
          <w:rStyle w:val="Char0"/>
          <w:rFonts w:hint="cs"/>
          <w:rtl/>
        </w:rPr>
        <w:t>ین</w:t>
      </w:r>
      <w:r w:rsidRPr="008844CB">
        <w:rPr>
          <w:rStyle w:val="Char0"/>
          <w:rtl/>
        </w:rPr>
        <w:t xml:space="preserve"> دو حرف به الله معلوم است). </w:t>
      </w:r>
      <w:r>
        <w:rPr>
          <w:rStyle w:val="Char0"/>
          <w:rFonts w:cs="Traditional Arabic" w:hint="cs"/>
          <w:rtl/>
        </w:rPr>
        <w:t>﴿</w:t>
      </w:r>
      <w:r>
        <w:rPr>
          <w:rStyle w:val="Char0"/>
          <w:rFonts w:hint="cs"/>
          <w:rtl/>
        </w:rPr>
        <w:t>2</w:t>
      </w:r>
      <w:r>
        <w:rPr>
          <w:rStyle w:val="Char0"/>
          <w:rFonts w:cs="Traditional Arabic" w:hint="cs"/>
          <w:rtl/>
        </w:rPr>
        <w:t>﴾</w:t>
      </w:r>
      <w:r w:rsidRPr="008844CB">
        <w:rPr>
          <w:rStyle w:val="Char0"/>
          <w:rtl/>
        </w:rPr>
        <w:t xml:space="preserve"> قسم به ا</w:t>
      </w:r>
      <w:r w:rsidRPr="008844CB">
        <w:rPr>
          <w:rStyle w:val="Char0"/>
          <w:rFonts w:hint="cs"/>
          <w:rtl/>
        </w:rPr>
        <w:t>ین</w:t>
      </w:r>
      <w:r w:rsidRPr="008844CB">
        <w:rPr>
          <w:rStyle w:val="Char0"/>
          <w:rtl/>
        </w:rPr>
        <w:t xml:space="preserve"> کتاب واضح و ب</w:t>
      </w:r>
      <w:r w:rsidRPr="008844CB">
        <w:rPr>
          <w:rStyle w:val="Char0"/>
          <w:rFonts w:hint="cs"/>
          <w:rtl/>
        </w:rPr>
        <w:t>یانگر</w:t>
      </w:r>
      <w:r w:rsidRPr="008844CB">
        <w:rPr>
          <w:rStyle w:val="Char0"/>
          <w:rtl/>
        </w:rPr>
        <w:t xml:space="preserve"> (حق و باطل).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8844CB">
        <w:rPr>
          <w:rStyle w:val="Char0"/>
          <w:rtl/>
        </w:rPr>
        <w:t>بدون شک ما آن را در شب</w:t>
      </w:r>
      <w:r w:rsidRPr="008844CB">
        <w:rPr>
          <w:rStyle w:val="Char0"/>
          <w:rFonts w:hint="cs"/>
          <w:rtl/>
        </w:rPr>
        <w:t>ی</w:t>
      </w:r>
      <w:r w:rsidRPr="008844CB">
        <w:rPr>
          <w:rStyle w:val="Char0"/>
          <w:rtl/>
        </w:rPr>
        <w:t xml:space="preserve"> بابرکت و خجسته نازل کرد</w:t>
      </w:r>
      <w:r w:rsidRPr="008844CB">
        <w:rPr>
          <w:rStyle w:val="Char0"/>
          <w:rFonts w:hint="cs"/>
          <w:rtl/>
        </w:rPr>
        <w:t>ی</w:t>
      </w:r>
      <w:r w:rsidRPr="008844CB">
        <w:rPr>
          <w:rStyle w:val="Char0"/>
          <w:rtl/>
        </w:rPr>
        <w:t>م و ما هم</w:t>
      </w:r>
      <w:r w:rsidRPr="008844CB">
        <w:rPr>
          <w:rStyle w:val="Char0"/>
          <w:rFonts w:hint="cs"/>
          <w:rtl/>
        </w:rPr>
        <w:t>یشه</w:t>
      </w:r>
      <w:r w:rsidRPr="008844CB">
        <w:rPr>
          <w:rStyle w:val="Char0"/>
          <w:rtl/>
        </w:rPr>
        <w:t xml:space="preserve"> ب</w:t>
      </w:r>
      <w:r w:rsidRPr="008844CB">
        <w:rPr>
          <w:rStyle w:val="Char0"/>
          <w:rFonts w:hint="cs"/>
          <w:rtl/>
        </w:rPr>
        <w:t>یم</w:t>
      </w:r>
      <w:r w:rsidRPr="008844CB">
        <w:rPr>
          <w:rStyle w:val="Char0"/>
          <w:rtl/>
        </w:rPr>
        <w:t xml:space="preserve"> دهنده بود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8844CB">
        <w:rPr>
          <w:rStyle w:val="Char0"/>
          <w:rtl/>
        </w:rPr>
        <w:t>(چون</w:t>
      </w:r>
      <w:r>
        <w:rPr>
          <w:rStyle w:val="Char0"/>
          <w:rFonts w:hint="cs"/>
          <w:rtl/>
        </w:rPr>
        <w:t>)</w:t>
      </w:r>
      <w:r w:rsidRPr="008844CB">
        <w:rPr>
          <w:rStyle w:val="Char0"/>
          <w:rtl/>
        </w:rPr>
        <w:t xml:space="preserve"> هر کار مهم و حک</w:t>
      </w:r>
      <w:r w:rsidRPr="008844CB">
        <w:rPr>
          <w:rStyle w:val="Char0"/>
          <w:rFonts w:hint="cs"/>
          <w:rtl/>
        </w:rPr>
        <w:t>یمانه</w:t>
      </w:r>
      <w:r w:rsidRPr="008844CB">
        <w:rPr>
          <w:rStyle w:val="Char0"/>
          <w:rtl/>
        </w:rPr>
        <w:t xml:space="preserve"> در آن </w:t>
      </w:r>
      <w:r>
        <w:rPr>
          <w:rStyle w:val="Char0"/>
          <w:rFonts w:hint="cs"/>
          <w:rtl/>
        </w:rPr>
        <w:t>(</w:t>
      </w:r>
      <w:r w:rsidRPr="008844CB">
        <w:rPr>
          <w:rStyle w:val="Char0"/>
          <w:rtl/>
        </w:rPr>
        <w:t>شب مبارک) ب</w:t>
      </w:r>
      <w:r w:rsidRPr="008844CB">
        <w:rPr>
          <w:rStyle w:val="Char0"/>
          <w:rFonts w:hint="cs"/>
          <w:rtl/>
        </w:rPr>
        <w:t>یان</w:t>
      </w:r>
      <w:r w:rsidRPr="008844CB">
        <w:rPr>
          <w:rStyle w:val="Char0"/>
          <w:rtl/>
        </w:rPr>
        <w:t xml:space="preserve"> و مقرر می‌گردد.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8844CB">
        <w:rPr>
          <w:rStyle w:val="Char0"/>
          <w:rtl/>
        </w:rPr>
        <w:t>امر</w:t>
      </w:r>
      <w:r w:rsidRPr="008844CB">
        <w:rPr>
          <w:rStyle w:val="Char0"/>
          <w:rFonts w:hint="cs"/>
          <w:rtl/>
        </w:rPr>
        <w:t>ی</w:t>
      </w:r>
      <w:r w:rsidRPr="008844CB">
        <w:rPr>
          <w:rStyle w:val="Char0"/>
          <w:rtl/>
        </w:rPr>
        <w:t xml:space="preserve"> است از سو</w:t>
      </w:r>
      <w:r w:rsidRPr="008844CB">
        <w:rPr>
          <w:rStyle w:val="Char0"/>
          <w:rFonts w:hint="cs"/>
          <w:rtl/>
        </w:rPr>
        <w:t>ی</w:t>
      </w:r>
      <w:r w:rsidRPr="008844CB">
        <w:rPr>
          <w:rStyle w:val="Char0"/>
          <w:rtl/>
        </w:rPr>
        <w:t xml:space="preserve"> ما،. بی‌گمان ما فرستنده بود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6</w:t>
      </w:r>
      <w:r>
        <w:rPr>
          <w:rStyle w:val="Char0"/>
          <w:rFonts w:cs="Traditional Arabic" w:hint="cs"/>
          <w:rtl/>
        </w:rPr>
        <w:t>﴾</w:t>
      </w:r>
      <w:r w:rsidRPr="008844CB">
        <w:rPr>
          <w:rStyle w:val="Char0"/>
          <w:rtl/>
        </w:rPr>
        <w:t xml:space="preserve"> </w:t>
      </w:r>
      <w:r>
        <w:rPr>
          <w:rStyle w:val="Char0"/>
          <w:rFonts w:hint="cs"/>
          <w:rtl/>
        </w:rPr>
        <w:t>(</w:t>
      </w:r>
      <w:r w:rsidRPr="008844CB">
        <w:rPr>
          <w:rStyle w:val="Char0"/>
          <w:rtl/>
        </w:rPr>
        <w:t>ا</w:t>
      </w:r>
      <w:r w:rsidRPr="008844CB">
        <w:rPr>
          <w:rStyle w:val="Char0"/>
          <w:rFonts w:hint="cs"/>
          <w:rtl/>
        </w:rPr>
        <w:t>ین</w:t>
      </w:r>
      <w:r w:rsidRPr="008844CB">
        <w:rPr>
          <w:rStyle w:val="Char0"/>
          <w:rtl/>
        </w:rPr>
        <w:t xml:space="preserve"> کار) رحمت بزرگ از سو</w:t>
      </w:r>
      <w:r w:rsidRPr="008844CB">
        <w:rPr>
          <w:rStyle w:val="Char0"/>
          <w:rFonts w:hint="cs"/>
          <w:rtl/>
        </w:rPr>
        <w:t>ی</w:t>
      </w:r>
      <w:r w:rsidRPr="008844CB">
        <w:rPr>
          <w:rStyle w:val="Char0"/>
          <w:rtl/>
        </w:rPr>
        <w:t xml:space="preserve"> پروردگارت است، البته او شنوا</w:t>
      </w:r>
      <w:r w:rsidRPr="008844CB">
        <w:rPr>
          <w:rStyle w:val="Char0"/>
          <w:rFonts w:hint="cs"/>
          <w:rtl/>
        </w:rPr>
        <w:t>ی</w:t>
      </w:r>
      <w:r w:rsidRPr="008844CB">
        <w:rPr>
          <w:rStyle w:val="Char0"/>
          <w:rtl/>
        </w:rPr>
        <w:t xml:space="preserve"> داناست.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8844CB">
        <w:rPr>
          <w:rStyle w:val="Char0"/>
          <w:rtl/>
        </w:rPr>
        <w:t>پروردگار</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و آنچه م</w:t>
      </w:r>
      <w:r w:rsidRPr="008844CB">
        <w:rPr>
          <w:rStyle w:val="Char0"/>
          <w:rFonts w:hint="cs"/>
          <w:rtl/>
        </w:rPr>
        <w:t>یان</w:t>
      </w:r>
      <w:r w:rsidRPr="008844CB">
        <w:rPr>
          <w:rStyle w:val="Char0"/>
          <w:rtl/>
        </w:rPr>
        <w:t xml:space="preserve"> آن </w:t>
      </w:r>
      <w:r w:rsidRPr="008844CB">
        <w:rPr>
          <w:rStyle w:val="Char0"/>
          <w:rFonts w:hint="cs"/>
          <w:rtl/>
        </w:rPr>
        <w:t>دو</w:t>
      </w:r>
      <w:r w:rsidRPr="008844CB">
        <w:rPr>
          <w:rStyle w:val="Char0"/>
          <w:rtl/>
        </w:rPr>
        <w:t xml:space="preserve"> است اگر </w:t>
      </w:r>
      <w:r w:rsidRPr="008844CB">
        <w:rPr>
          <w:rStyle w:val="Char0"/>
          <w:rFonts w:hint="cs"/>
          <w:rtl/>
        </w:rPr>
        <w:t>یقین</w:t>
      </w:r>
      <w:r w:rsidRPr="008844CB">
        <w:rPr>
          <w:rStyle w:val="Char0"/>
          <w:rtl/>
        </w:rPr>
        <w:t xml:space="preserve"> کننده هست</w:t>
      </w:r>
      <w:r w:rsidRPr="008844CB">
        <w:rPr>
          <w:rStyle w:val="Char0"/>
          <w:rFonts w:hint="cs"/>
          <w:rtl/>
        </w:rPr>
        <w:t>ید</w:t>
      </w:r>
      <w:r w:rsidRPr="008844CB">
        <w:rPr>
          <w:rStyle w:val="Char0"/>
          <w:rtl/>
        </w:rPr>
        <w:t xml:space="preserve"> (پس ا</w:t>
      </w:r>
      <w:r w:rsidRPr="008844CB">
        <w:rPr>
          <w:rStyle w:val="Char0"/>
          <w:rFonts w:hint="cs"/>
          <w:rtl/>
        </w:rPr>
        <w:t>یمان</w:t>
      </w:r>
      <w:r w:rsidRPr="008844CB">
        <w:rPr>
          <w:rStyle w:val="Char0"/>
          <w:rtl/>
        </w:rPr>
        <w:t xml:space="preserve"> آور</w:t>
      </w:r>
      <w:r w:rsidRPr="008844CB">
        <w:rPr>
          <w:rStyle w:val="Char0"/>
          <w:rFonts w:hint="cs"/>
          <w:rtl/>
        </w:rPr>
        <w:t>ید</w:t>
      </w:r>
      <w:r w:rsidRPr="008844CB">
        <w:rPr>
          <w:rStyle w:val="Char0"/>
          <w:rtl/>
        </w:rPr>
        <w:t>).</w:t>
      </w:r>
      <w:r>
        <w:rPr>
          <w:rStyle w:val="Char0"/>
          <w:rFonts w:cs="Traditional Arabic" w:hint="cs"/>
          <w:rtl/>
        </w:rPr>
        <w:t>﴿</w:t>
      </w:r>
      <w:r>
        <w:rPr>
          <w:rStyle w:val="Char0"/>
          <w:rFonts w:hint="cs"/>
          <w:rtl/>
        </w:rPr>
        <w:t>8</w:t>
      </w:r>
      <w:r>
        <w:rPr>
          <w:rStyle w:val="Char0"/>
          <w:rFonts w:cs="Traditional Arabic" w:hint="cs"/>
          <w:rtl/>
        </w:rPr>
        <w:t>﴾</w:t>
      </w:r>
      <w:r w:rsidRPr="008844CB">
        <w:rPr>
          <w:rStyle w:val="Char0"/>
          <w:rtl/>
        </w:rPr>
        <w:t xml:space="preserve"> ه</w:t>
      </w:r>
      <w:r w:rsidRPr="008844CB">
        <w:rPr>
          <w:rStyle w:val="Char0"/>
          <w:rFonts w:hint="cs"/>
          <w:rtl/>
        </w:rPr>
        <w:t>یچ</w:t>
      </w:r>
      <w:r w:rsidRPr="008844CB">
        <w:rPr>
          <w:rStyle w:val="Char0"/>
          <w:rtl/>
        </w:rPr>
        <w:t xml:space="preserve"> معبود</w:t>
      </w:r>
      <w:r w:rsidRPr="008844CB">
        <w:rPr>
          <w:rStyle w:val="Char0"/>
          <w:rFonts w:hint="cs"/>
          <w:rtl/>
        </w:rPr>
        <w:t>ی</w:t>
      </w:r>
      <w:r w:rsidRPr="008844CB">
        <w:rPr>
          <w:rStyle w:val="Char0"/>
          <w:rtl/>
        </w:rPr>
        <w:t xml:space="preserve"> به حق جز او ن</w:t>
      </w:r>
      <w:r w:rsidRPr="008844CB">
        <w:rPr>
          <w:rStyle w:val="Char0"/>
          <w:rFonts w:hint="cs"/>
          <w:rtl/>
        </w:rPr>
        <w:t>یست</w:t>
      </w:r>
      <w:r w:rsidRPr="008844CB">
        <w:rPr>
          <w:rStyle w:val="Char0"/>
          <w:rtl/>
        </w:rPr>
        <w:t xml:space="preserve"> و اوست که زنده می‌کند و می‌م</w:t>
      </w:r>
      <w:r w:rsidRPr="008844CB">
        <w:rPr>
          <w:rStyle w:val="Char0"/>
          <w:rFonts w:hint="cs"/>
          <w:rtl/>
        </w:rPr>
        <w:t>یراند</w:t>
      </w:r>
      <w:r w:rsidRPr="008844CB">
        <w:rPr>
          <w:rStyle w:val="Char0"/>
          <w:rtl/>
        </w:rPr>
        <w:t xml:space="preserve"> و پروردگار شما و پروردگار پدران پ</w:t>
      </w:r>
      <w:r w:rsidRPr="008844CB">
        <w:rPr>
          <w:rStyle w:val="Char0"/>
          <w:rFonts w:hint="cs"/>
          <w:rtl/>
        </w:rPr>
        <w:t>یشین</w:t>
      </w:r>
      <w:r w:rsidRPr="008844CB">
        <w:rPr>
          <w:rStyle w:val="Char0"/>
          <w:rtl/>
        </w:rPr>
        <w:t xml:space="preserve"> شماست. </w:t>
      </w:r>
      <w:r>
        <w:rPr>
          <w:rStyle w:val="Char0"/>
          <w:rFonts w:cs="Traditional Arabic" w:hint="cs"/>
          <w:rtl/>
        </w:rPr>
        <w:t>﴿</w:t>
      </w:r>
      <w:r>
        <w:rPr>
          <w:rStyle w:val="Char0"/>
          <w:rFonts w:hint="cs"/>
          <w:rtl/>
        </w:rPr>
        <w:t>9</w:t>
      </w:r>
      <w:r>
        <w:rPr>
          <w:rStyle w:val="Char0"/>
          <w:rFonts w:cs="Traditional Arabic" w:hint="cs"/>
          <w:rtl/>
        </w:rPr>
        <w:t>﴾</w:t>
      </w:r>
      <w:r w:rsidRPr="008844CB">
        <w:rPr>
          <w:rStyle w:val="Char0"/>
          <w:rtl/>
        </w:rPr>
        <w:t xml:space="preserve"> بلکه آنان در شک عم</w:t>
      </w:r>
      <w:r w:rsidRPr="008844CB">
        <w:rPr>
          <w:rStyle w:val="Char0"/>
          <w:rFonts w:hint="cs"/>
          <w:rtl/>
        </w:rPr>
        <w:t>یق</w:t>
      </w:r>
      <w:r w:rsidRPr="008844CB">
        <w:rPr>
          <w:rStyle w:val="Char0"/>
          <w:rtl/>
        </w:rPr>
        <w:t xml:space="preserve"> باز</w:t>
      </w:r>
      <w:r w:rsidRPr="008844CB">
        <w:rPr>
          <w:rStyle w:val="Char0"/>
          <w:rFonts w:hint="cs"/>
          <w:rtl/>
        </w:rPr>
        <w:t>ی</w:t>
      </w:r>
      <w:r w:rsidRPr="008844CB">
        <w:rPr>
          <w:rStyle w:val="Char0"/>
          <w:rtl/>
        </w:rPr>
        <w:t xml:space="preserve"> می‌کنند.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8844CB">
        <w:rPr>
          <w:rStyle w:val="Char0"/>
          <w:rtl/>
        </w:rPr>
        <w:t>پس منتظر روز</w:t>
      </w:r>
      <w:r w:rsidRPr="008844CB">
        <w:rPr>
          <w:rStyle w:val="Char0"/>
          <w:rFonts w:hint="cs"/>
          <w:rtl/>
        </w:rPr>
        <w:t>ی</w:t>
      </w:r>
      <w:r w:rsidRPr="008844CB">
        <w:rPr>
          <w:rStyle w:val="Char0"/>
          <w:rtl/>
        </w:rPr>
        <w:t xml:space="preserve"> باش که آسمان دود آشکار را با خود می‌آورد.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8844CB">
        <w:rPr>
          <w:rStyle w:val="Char0"/>
          <w:rtl/>
        </w:rPr>
        <w:t>مردم را فرا می‌گ</w:t>
      </w:r>
      <w:r w:rsidRPr="008844CB">
        <w:rPr>
          <w:rStyle w:val="Char0"/>
          <w:rFonts w:hint="cs"/>
          <w:rtl/>
        </w:rPr>
        <w:t>یرد،</w:t>
      </w:r>
      <w:r w:rsidRPr="008844CB">
        <w:rPr>
          <w:rStyle w:val="Char0"/>
          <w:rtl/>
        </w:rPr>
        <w:t xml:space="preserve"> ا</w:t>
      </w:r>
      <w:r w:rsidRPr="008844CB">
        <w:rPr>
          <w:rStyle w:val="Char0"/>
          <w:rFonts w:hint="cs"/>
          <w:rtl/>
        </w:rPr>
        <w:t>ین</w:t>
      </w:r>
      <w:r w:rsidRPr="008844CB">
        <w:rPr>
          <w:rStyle w:val="Char0"/>
          <w:rtl/>
        </w:rPr>
        <w:t xml:space="preserve"> است عذاب دردناک . </w:t>
      </w:r>
      <w:r>
        <w:rPr>
          <w:rStyle w:val="Char0"/>
          <w:rFonts w:cs="Traditional Arabic" w:hint="cs"/>
          <w:rtl/>
        </w:rPr>
        <w:lastRenderedPageBreak/>
        <w:t>﴿</w:t>
      </w:r>
      <w:r>
        <w:rPr>
          <w:rStyle w:val="Char0"/>
          <w:rFonts w:hint="cs"/>
          <w:rtl/>
        </w:rPr>
        <w:t>12</w:t>
      </w:r>
      <w:r>
        <w:rPr>
          <w:rStyle w:val="Char0"/>
          <w:rFonts w:cs="Traditional Arabic" w:hint="cs"/>
          <w:rtl/>
        </w:rPr>
        <w:t>﴾</w:t>
      </w:r>
      <w:r>
        <w:rPr>
          <w:rStyle w:val="Char0"/>
          <w:rFonts w:hint="cs"/>
          <w:rtl/>
        </w:rPr>
        <w:t xml:space="preserve"> </w:t>
      </w:r>
      <w:r w:rsidRPr="008844CB">
        <w:rPr>
          <w:rStyle w:val="Char0"/>
          <w:rtl/>
        </w:rPr>
        <w:t>(مردم می‌گو</w:t>
      </w:r>
      <w:r w:rsidRPr="008844CB">
        <w:rPr>
          <w:rStyle w:val="Char0"/>
          <w:rFonts w:hint="cs"/>
          <w:rtl/>
        </w:rPr>
        <w:t>یند</w:t>
      </w:r>
      <w:r w:rsidRPr="008844CB">
        <w:rPr>
          <w:rStyle w:val="Char0"/>
          <w:rtl/>
        </w:rPr>
        <w:t>:) ا</w:t>
      </w:r>
      <w:r w:rsidRPr="008844CB">
        <w:rPr>
          <w:rStyle w:val="Char0"/>
          <w:rFonts w:hint="cs"/>
          <w:rtl/>
        </w:rPr>
        <w:t>ی</w:t>
      </w:r>
      <w:r w:rsidRPr="008844CB">
        <w:rPr>
          <w:rStyle w:val="Char0"/>
          <w:rtl/>
        </w:rPr>
        <w:t xml:space="preserve"> پروردگار ما! عذاب را از ما دور کن، همانا ما ا</w:t>
      </w:r>
      <w:r w:rsidRPr="008844CB">
        <w:rPr>
          <w:rStyle w:val="Char0"/>
          <w:rFonts w:hint="cs"/>
          <w:rtl/>
        </w:rPr>
        <w:t>یمان</w:t>
      </w:r>
      <w:r w:rsidRPr="008844CB">
        <w:rPr>
          <w:rStyle w:val="Char0"/>
          <w:rtl/>
        </w:rPr>
        <w:t xml:space="preserve"> آرندگان</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w:t>
      </w:r>
      <w:r w:rsidRPr="008844CB">
        <w:rPr>
          <w:rStyle w:val="Char0"/>
          <w:rtl/>
        </w:rPr>
        <w:t xml:space="preserve"> پند برا</w:t>
      </w:r>
      <w:r w:rsidRPr="008844CB">
        <w:rPr>
          <w:rStyle w:val="Char0"/>
          <w:rFonts w:hint="cs"/>
          <w:rtl/>
        </w:rPr>
        <w:t>ی</w:t>
      </w:r>
      <w:r w:rsidRPr="008844CB">
        <w:rPr>
          <w:rStyle w:val="Char0"/>
          <w:rtl/>
        </w:rPr>
        <w:t xml:space="preserve"> آنان چه سود؟ در حال</w:t>
      </w:r>
      <w:r w:rsidRPr="008844CB">
        <w:rPr>
          <w:rStyle w:val="Char0"/>
          <w:rFonts w:hint="cs"/>
          <w:rtl/>
        </w:rPr>
        <w:t>یکه</w:t>
      </w:r>
      <w:r w:rsidRPr="008844CB">
        <w:rPr>
          <w:rStyle w:val="Char0"/>
          <w:rtl/>
        </w:rPr>
        <w:t xml:space="preserve"> پ</w:t>
      </w:r>
      <w:r w:rsidRPr="008844CB">
        <w:rPr>
          <w:rStyle w:val="Char0"/>
          <w:rFonts w:hint="cs"/>
          <w:rtl/>
        </w:rPr>
        <w:t>یغمبر</w:t>
      </w:r>
      <w:r w:rsidRPr="008844CB">
        <w:rPr>
          <w:rStyle w:val="Char0"/>
          <w:rtl/>
        </w:rPr>
        <w:t xml:space="preserve"> روشنگر (حق) نزد آنان آمده بود.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8844CB">
        <w:rPr>
          <w:rStyle w:val="Char0"/>
          <w:rtl/>
        </w:rPr>
        <w:t>باز از و</w:t>
      </w:r>
      <w:r w:rsidRPr="008844CB">
        <w:rPr>
          <w:rStyle w:val="Char0"/>
          <w:rFonts w:hint="cs"/>
          <w:rtl/>
        </w:rPr>
        <w:t>ی</w:t>
      </w:r>
      <w:r w:rsidRPr="008844CB">
        <w:rPr>
          <w:rStyle w:val="Char0"/>
          <w:rtl/>
        </w:rPr>
        <w:t xml:space="preserve"> رو</w:t>
      </w:r>
      <w:r w:rsidRPr="008844CB">
        <w:rPr>
          <w:rStyle w:val="Char0"/>
          <w:rFonts w:hint="cs"/>
          <w:rtl/>
        </w:rPr>
        <w:t>ی</w:t>
      </w:r>
      <w:r w:rsidRPr="008844CB">
        <w:rPr>
          <w:rStyle w:val="Char0"/>
          <w:rtl/>
        </w:rPr>
        <w:t xml:space="preserve"> گرداندند و گفتند: او د</w:t>
      </w:r>
      <w:r w:rsidRPr="008844CB">
        <w:rPr>
          <w:rStyle w:val="Char0"/>
          <w:rFonts w:hint="cs"/>
          <w:rtl/>
        </w:rPr>
        <w:t>یو</w:t>
      </w:r>
      <w:r w:rsidRPr="008844CB">
        <w:rPr>
          <w:rStyle w:val="Char0"/>
          <w:rtl/>
        </w:rPr>
        <w:t>ان</w:t>
      </w:r>
      <w:r>
        <w:rPr>
          <w:rStyle w:val="Char0"/>
          <w:rFonts w:hint="cs"/>
          <w:rtl/>
        </w:rPr>
        <w:t>ۀ</w:t>
      </w:r>
      <w:r w:rsidRPr="008844CB">
        <w:rPr>
          <w:rStyle w:val="Char0"/>
          <w:rtl/>
        </w:rPr>
        <w:t xml:space="preserve"> آموخته شده است. </w:t>
      </w:r>
      <w:r>
        <w:rPr>
          <w:rStyle w:val="Char0"/>
          <w:rFonts w:cs="Traditional Arabic" w:hint="cs"/>
          <w:rtl/>
        </w:rPr>
        <w:t>﴿</w:t>
      </w:r>
      <w:r>
        <w:rPr>
          <w:rStyle w:val="Char0"/>
          <w:rFonts w:hint="cs"/>
          <w:rtl/>
        </w:rPr>
        <w:t>15</w:t>
      </w:r>
      <w:r>
        <w:rPr>
          <w:rStyle w:val="Char0"/>
          <w:rFonts w:cs="Traditional Arabic" w:hint="cs"/>
          <w:rtl/>
        </w:rPr>
        <w:t>﴾</w:t>
      </w:r>
      <w:r w:rsidRPr="008844CB">
        <w:rPr>
          <w:rStyle w:val="Char0"/>
          <w:rtl/>
        </w:rPr>
        <w:t xml:space="preserve"> البته ما برا</w:t>
      </w:r>
      <w:r w:rsidRPr="008844CB">
        <w:rPr>
          <w:rStyle w:val="Char0"/>
          <w:rFonts w:hint="cs"/>
          <w:rtl/>
        </w:rPr>
        <w:t>ی</w:t>
      </w:r>
      <w:r w:rsidRPr="008844CB">
        <w:rPr>
          <w:rStyle w:val="Char0"/>
          <w:rtl/>
        </w:rPr>
        <w:t xml:space="preserve"> مدت</w:t>
      </w:r>
      <w:r w:rsidRPr="008844CB">
        <w:rPr>
          <w:rStyle w:val="Char0"/>
          <w:rFonts w:hint="cs"/>
          <w:rtl/>
        </w:rPr>
        <w:t>ی</w:t>
      </w:r>
      <w:r w:rsidRPr="008844CB">
        <w:rPr>
          <w:rStyle w:val="Char0"/>
          <w:rtl/>
        </w:rPr>
        <w:t xml:space="preserve"> اندک برطرف کننده عذاب هست</w:t>
      </w:r>
      <w:r w:rsidRPr="008844CB">
        <w:rPr>
          <w:rStyle w:val="Char0"/>
          <w:rFonts w:hint="cs"/>
          <w:rtl/>
        </w:rPr>
        <w:t>یم</w:t>
      </w:r>
      <w:r w:rsidRPr="008844CB">
        <w:rPr>
          <w:rStyle w:val="Char0"/>
          <w:rtl/>
        </w:rPr>
        <w:t xml:space="preserve"> (ل</w:t>
      </w:r>
      <w:r w:rsidRPr="008844CB">
        <w:rPr>
          <w:rStyle w:val="Char0"/>
          <w:rFonts w:hint="cs"/>
          <w:rtl/>
        </w:rPr>
        <w:t>یکن</w:t>
      </w:r>
      <w:r w:rsidRPr="008844CB">
        <w:rPr>
          <w:rStyle w:val="Char0"/>
          <w:rtl/>
        </w:rPr>
        <w:t>) شما باز (به شرک خود) رجوع کننده ا</w:t>
      </w:r>
      <w:r w:rsidRPr="008844CB">
        <w:rPr>
          <w:rStyle w:val="Char0"/>
          <w:rFonts w:hint="cs"/>
          <w:rtl/>
        </w:rPr>
        <w:t>ید</w:t>
      </w:r>
      <w:r>
        <w:rPr>
          <w:rStyle w:val="Char0"/>
          <w:rtl/>
        </w:rPr>
        <w:t>.</w:t>
      </w:r>
      <w:r>
        <w:rPr>
          <w:rStyle w:val="Char0"/>
          <w:rFonts w:hint="cs"/>
          <w:rtl/>
        </w:rPr>
        <w:t xml:space="preserve"> </w:t>
      </w:r>
      <w:r>
        <w:rPr>
          <w:rStyle w:val="Char0"/>
          <w:rFonts w:cs="Traditional Arabic" w:hint="cs"/>
          <w:rtl/>
        </w:rPr>
        <w:t>﴿</w:t>
      </w:r>
      <w:r w:rsidR="001619CE" w:rsidRPr="001619CE">
        <w:rPr>
          <w:rStyle w:val="Char0"/>
          <w:rFonts w:hint="cs"/>
          <w:rtl/>
        </w:rPr>
        <w:t>16</w:t>
      </w:r>
      <w:r>
        <w:rPr>
          <w:rStyle w:val="Char0"/>
          <w:rFonts w:cs="Traditional Arabic" w:hint="cs"/>
          <w:rtl/>
        </w:rPr>
        <w:t>﴾</w:t>
      </w:r>
      <w:r w:rsidRPr="008844CB">
        <w:rPr>
          <w:rStyle w:val="Char0"/>
          <w:rtl/>
        </w:rPr>
        <w:t xml:space="preserve"> روز</w:t>
      </w:r>
      <w:r w:rsidRPr="008844CB">
        <w:rPr>
          <w:rStyle w:val="Char0"/>
          <w:rFonts w:hint="cs"/>
          <w:rtl/>
        </w:rPr>
        <w:t>ی</w:t>
      </w:r>
      <w:r w:rsidRPr="008844CB">
        <w:rPr>
          <w:rStyle w:val="Char0"/>
          <w:rtl/>
        </w:rPr>
        <w:t xml:space="preserve"> که به گرفتن سخت شما را بگ</w:t>
      </w:r>
      <w:r w:rsidRPr="008844CB">
        <w:rPr>
          <w:rStyle w:val="Char0"/>
          <w:rFonts w:hint="cs"/>
          <w:rtl/>
        </w:rPr>
        <w:t>یریم،</w:t>
      </w:r>
      <w:r w:rsidRPr="008844CB">
        <w:rPr>
          <w:rStyle w:val="Char0"/>
          <w:rtl/>
        </w:rPr>
        <w:t xml:space="preserve"> البته ما انتقام گ</w:t>
      </w:r>
      <w:r w:rsidRPr="008844CB">
        <w:rPr>
          <w:rStyle w:val="Char0"/>
          <w:rFonts w:hint="cs"/>
          <w:rtl/>
        </w:rPr>
        <w:t>یرنده</w:t>
      </w:r>
      <w:r w:rsidR="001619CE">
        <w:rPr>
          <w:rStyle w:val="Char0"/>
          <w:rtl/>
        </w:rPr>
        <w:t>‌ایم.</w:t>
      </w:r>
      <w:r w:rsidRPr="008844CB">
        <w:rPr>
          <w:rStyle w:val="Char0"/>
          <w:rtl/>
        </w:rPr>
        <w:t xml:space="preserve"> </w:t>
      </w:r>
      <w:r>
        <w:rPr>
          <w:rStyle w:val="Char0"/>
          <w:rFonts w:cs="Traditional Arabic" w:hint="cs"/>
          <w:rtl/>
        </w:rPr>
        <w:t>﴿</w:t>
      </w:r>
      <w:r>
        <w:rPr>
          <w:rStyle w:val="Char0"/>
          <w:rFonts w:hint="cs"/>
          <w:rtl/>
        </w:rPr>
        <w:t>17</w:t>
      </w:r>
      <w:r>
        <w:rPr>
          <w:rStyle w:val="Char0"/>
          <w:rFonts w:cs="Traditional Arabic" w:hint="cs"/>
          <w:rtl/>
        </w:rPr>
        <w:t>﴾</w:t>
      </w:r>
      <w:r w:rsidRPr="008844CB">
        <w:rPr>
          <w:rStyle w:val="Char0"/>
          <w:rtl/>
        </w:rPr>
        <w:t xml:space="preserve"> و بدون شک ما پ</w:t>
      </w:r>
      <w:r w:rsidRPr="008844CB">
        <w:rPr>
          <w:rStyle w:val="Char0"/>
          <w:rFonts w:hint="cs"/>
          <w:rtl/>
        </w:rPr>
        <w:t>یش</w:t>
      </w:r>
      <w:r w:rsidRPr="008844CB">
        <w:rPr>
          <w:rStyle w:val="Char0"/>
          <w:rtl/>
        </w:rPr>
        <w:t xml:space="preserve"> از ا</w:t>
      </w:r>
      <w:r w:rsidRPr="008844CB">
        <w:rPr>
          <w:rStyle w:val="Char0"/>
          <w:rFonts w:hint="cs"/>
          <w:rtl/>
        </w:rPr>
        <w:t>یشان</w:t>
      </w:r>
      <w:r w:rsidRPr="008844CB">
        <w:rPr>
          <w:rStyle w:val="Char0"/>
          <w:rtl/>
        </w:rPr>
        <w:t xml:space="preserve"> قوم فرعون را آزمود</w:t>
      </w:r>
      <w:r w:rsidRPr="008844CB">
        <w:rPr>
          <w:rStyle w:val="Char0"/>
          <w:rFonts w:hint="cs"/>
          <w:rtl/>
        </w:rPr>
        <w:t>یم</w:t>
      </w:r>
      <w:r w:rsidRPr="008844CB">
        <w:rPr>
          <w:rStyle w:val="Char0"/>
          <w:rtl/>
        </w:rPr>
        <w:t xml:space="preserve"> در حال</w:t>
      </w:r>
      <w:r w:rsidRPr="008844CB">
        <w:rPr>
          <w:rStyle w:val="Char0"/>
          <w:rFonts w:hint="cs"/>
          <w:rtl/>
        </w:rPr>
        <w:t>یکه</w:t>
      </w:r>
      <w:r w:rsidRPr="008844CB">
        <w:rPr>
          <w:rStyle w:val="Char0"/>
          <w:rtl/>
        </w:rPr>
        <w:t xml:space="preserve"> پ</w:t>
      </w:r>
      <w:r w:rsidRPr="008844CB">
        <w:rPr>
          <w:rStyle w:val="Char0"/>
          <w:rFonts w:hint="cs"/>
          <w:rtl/>
        </w:rPr>
        <w:t>یغمبر</w:t>
      </w:r>
      <w:r w:rsidRPr="008844CB">
        <w:rPr>
          <w:rStyle w:val="Char0"/>
          <w:rtl/>
        </w:rPr>
        <w:t xml:space="preserve"> </w:t>
      </w:r>
      <w:r w:rsidRPr="008844CB">
        <w:rPr>
          <w:rStyle w:val="Char0"/>
          <w:rFonts w:hint="cs"/>
          <w:rtl/>
        </w:rPr>
        <w:t>بزرگوار</w:t>
      </w:r>
      <w:r w:rsidRPr="008844CB">
        <w:rPr>
          <w:rStyle w:val="Char0"/>
          <w:rtl/>
        </w:rPr>
        <w:t xml:space="preserve"> نزدشان آمد.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8844CB">
        <w:rPr>
          <w:rStyle w:val="Char0"/>
          <w:rtl/>
        </w:rPr>
        <w:t>با ا</w:t>
      </w:r>
      <w:r w:rsidRPr="008844CB">
        <w:rPr>
          <w:rStyle w:val="Char0"/>
          <w:rFonts w:hint="cs"/>
          <w:rtl/>
        </w:rPr>
        <w:t>ین</w:t>
      </w:r>
      <w:r w:rsidRPr="008844CB">
        <w:rPr>
          <w:rStyle w:val="Char0"/>
          <w:rtl/>
        </w:rPr>
        <w:t xml:space="preserve"> پ</w:t>
      </w:r>
      <w:r w:rsidRPr="008844CB">
        <w:rPr>
          <w:rStyle w:val="Char0"/>
          <w:rFonts w:hint="cs"/>
          <w:rtl/>
        </w:rPr>
        <w:t>یغام</w:t>
      </w:r>
      <w:r w:rsidRPr="008844CB">
        <w:rPr>
          <w:rStyle w:val="Char0"/>
          <w:rtl/>
        </w:rPr>
        <w:t>) که بندگان الله (بن</w:t>
      </w:r>
      <w:r w:rsidRPr="008844CB">
        <w:rPr>
          <w:rStyle w:val="Char0"/>
          <w:rFonts w:hint="cs"/>
          <w:rtl/>
        </w:rPr>
        <w:t>ی</w:t>
      </w:r>
      <w:r w:rsidRPr="008844CB">
        <w:rPr>
          <w:rStyle w:val="Char0"/>
          <w:rtl/>
        </w:rPr>
        <w:t xml:space="preserve"> اسرائ</w:t>
      </w:r>
      <w:r w:rsidRPr="008844CB">
        <w:rPr>
          <w:rStyle w:val="Char0"/>
          <w:rFonts w:hint="cs"/>
          <w:rtl/>
        </w:rPr>
        <w:t>یل</w:t>
      </w:r>
      <w:r>
        <w:rPr>
          <w:rStyle w:val="Char0"/>
          <w:rFonts w:hint="cs"/>
          <w:rtl/>
        </w:rPr>
        <w:t>)</w:t>
      </w:r>
      <w:r w:rsidRPr="008844CB">
        <w:rPr>
          <w:rStyle w:val="Char0"/>
          <w:rtl/>
        </w:rPr>
        <w:t xml:space="preserve"> را به من بسپار</w:t>
      </w:r>
      <w:r w:rsidRPr="008844CB">
        <w:rPr>
          <w:rStyle w:val="Char0"/>
          <w:rFonts w:hint="cs"/>
          <w:rtl/>
        </w:rPr>
        <w:t>ید،</w:t>
      </w:r>
      <w:r w:rsidRPr="008844CB">
        <w:rPr>
          <w:rStyle w:val="Char0"/>
          <w:rtl/>
        </w:rPr>
        <w:t xml:space="preserve"> يقينا من برا</w:t>
      </w:r>
      <w:r w:rsidRPr="008844CB">
        <w:rPr>
          <w:rStyle w:val="Char0"/>
          <w:rFonts w:hint="cs"/>
          <w:rtl/>
        </w:rPr>
        <w:t>یتان</w:t>
      </w:r>
      <w:r w:rsidRPr="008844CB">
        <w:rPr>
          <w:rStyle w:val="Char0"/>
          <w:rtl/>
        </w:rPr>
        <w:t xml:space="preserve"> پ</w:t>
      </w:r>
      <w:r w:rsidRPr="008844CB">
        <w:rPr>
          <w:rStyle w:val="Char0"/>
          <w:rFonts w:hint="cs"/>
          <w:rtl/>
        </w:rPr>
        <w:t>یغمبر</w:t>
      </w:r>
      <w:r w:rsidRPr="008844CB">
        <w:rPr>
          <w:rStyle w:val="Char0"/>
          <w:rtl/>
        </w:rPr>
        <w:t xml:space="preserve"> ام</w:t>
      </w:r>
      <w:r w:rsidRPr="008844CB">
        <w:rPr>
          <w:rStyle w:val="Char0"/>
          <w:rFonts w:hint="cs"/>
          <w:rtl/>
        </w:rPr>
        <w:t>ین</w:t>
      </w:r>
      <w:r>
        <w:rPr>
          <w:rStyle w:val="Char0"/>
          <w:rtl/>
        </w:rPr>
        <w:t xml:space="preserve"> هستم</w:t>
      </w:r>
      <w:r>
        <w:rPr>
          <w:rStyle w:val="Char0"/>
          <w:rFonts w:hint="cs"/>
          <w:rtl/>
        </w:rPr>
        <w:t>.</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وَأَنْ لَا تَعْلُوا عَلَى اللَّهِ</w:t>
      </w:r>
      <w:r w:rsidR="001619CE" w:rsidRPr="008B4A46">
        <w:rPr>
          <w:rStyle w:val="Char7"/>
          <w:rtl/>
        </w:rPr>
        <w:t xml:space="preserve"> </w:t>
      </w:r>
      <w:r w:rsidRPr="008B4A46">
        <w:rPr>
          <w:rStyle w:val="Char7"/>
          <w:rtl/>
        </w:rPr>
        <w:t>إِنِّي آتِيكُمْ بِسُلْطَانٍ مُبِينٍ١٩ وَإِنِّي عُذْتُ بِرَبِّي وَرَبِّكُمْ أَنْ تَرْجُمُونِ٢٠ وَإِنْ لَمْ تُؤْمِنُوا لِي فَاعْتَزِلُونِ٢١ فَدَعَا رَبَّهُ أَنَّ هَؤُلَاءِ قَوْمٌ مُجْرِمُونَ٢٢ فَأَسْرِ بِعِبَادِي لَيْلًا إِنَّكُمْ مُتَّبَعُونَ٢٣ وَاتْرُكِ الْبَحْرَ رَهْوًا</w:t>
      </w:r>
      <w:r w:rsidR="001619CE" w:rsidRPr="008B4A46">
        <w:rPr>
          <w:rStyle w:val="Char7"/>
          <w:rtl/>
        </w:rPr>
        <w:t xml:space="preserve"> </w:t>
      </w:r>
      <w:r w:rsidRPr="008B4A46">
        <w:rPr>
          <w:rStyle w:val="Char7"/>
          <w:rtl/>
        </w:rPr>
        <w:t>إِنَّهُمْ جُنْدٌ مُغْرَقُونَ٢٤ كَمْ تَرَكُوا مِنْ جَنَّاتٍ وَعُيُونٍ٢٥ وَزُرُوعٍ وَمَقَامٍ كَرِيمٍ٢٦ وَنَعْمَةٍ كَانُوا فِيهَا فَاكِهِينَ٢٧ كَذَلِكَ</w:t>
      </w:r>
      <w:r w:rsidR="001619CE" w:rsidRPr="008B4A46">
        <w:rPr>
          <w:rStyle w:val="Char7"/>
          <w:rtl/>
        </w:rPr>
        <w:t xml:space="preserve"> </w:t>
      </w:r>
      <w:r w:rsidRPr="008B4A46">
        <w:rPr>
          <w:rStyle w:val="Char7"/>
          <w:rtl/>
        </w:rPr>
        <w:t>وَأَوْرَثْنَاهَا قَوْمًا آخَرِينَ٢٨ فَمَا بَكَتْ عَلَيْهِمُ السَّمَاءُ وَالْأَرْضُ وَمَا كَانُوا مُنْظَرِينَ٢٩ وَلَقَدْ نَجَّيْنَا بَنِي إِسْرَائِيلَ مِنَ الْعَذَابِ الْمُهِينِ٣٠ مِنْ فِرْعَوْنَ</w:t>
      </w:r>
      <w:r w:rsidR="001619CE" w:rsidRPr="008B4A46">
        <w:rPr>
          <w:rStyle w:val="Char7"/>
          <w:rtl/>
        </w:rPr>
        <w:t xml:space="preserve"> </w:t>
      </w:r>
      <w:r w:rsidRPr="008B4A46">
        <w:rPr>
          <w:rStyle w:val="Char7"/>
          <w:rtl/>
        </w:rPr>
        <w:t>إِنَّهُ كَانَ عَالِيًا مِنَ الْمُسْرِفِينَ٣١ وَلَقَدِ اخْتَرْنَاهُمْ عَلَى عِلْمٍ عَلَى الْعَالَمِينَ٣٢ وَآتَيْنَاهُمْ مِنَ الْآيَاتِ مَا فِيهِ بَلَاءٌ مُبِينٌ٣٣ إِنَّ هَؤُلَاءِ لَيَقُولُونَ٣٤ إِنْ هِيَ إِلَّا مَوْتَتُنَا الْأُولَى وَمَا نَحْنُ بِمُنْشَرِينَ٣٥ فَأْتُوا بِآبَائِنَا إِنْ كُنْتُمْ صَادِقِينَ٣٦ أَهُمْ خَيْرٌ أَمْ قَوْمُ تُبَّعٍ وَالَّذِينَ مِنْ قَبْلِهِمْ</w:t>
      </w:r>
      <w:r w:rsidR="001619CE" w:rsidRPr="008B4A46">
        <w:rPr>
          <w:rStyle w:val="Char7"/>
          <w:rtl/>
        </w:rPr>
        <w:t xml:space="preserve"> </w:t>
      </w:r>
      <w:r w:rsidRPr="008B4A46">
        <w:rPr>
          <w:rStyle w:val="Char7"/>
          <w:rtl/>
        </w:rPr>
        <w:t>أَهْلَكْنَاهُمْ</w:t>
      </w:r>
      <w:r w:rsidR="001619CE" w:rsidRPr="008B4A46">
        <w:rPr>
          <w:rStyle w:val="Char7"/>
          <w:rtl/>
        </w:rPr>
        <w:t xml:space="preserve"> </w:t>
      </w:r>
      <w:r w:rsidRPr="008B4A46">
        <w:rPr>
          <w:rStyle w:val="Char7"/>
          <w:rtl/>
        </w:rPr>
        <w:t>إِنَّهُمْ كَانُوا مُجْرِمِينَ٣٧ وَمَا خَلَقْنَا السَّمَاوَاتِ وَالْأَرْضَ وَمَا بَيْنَهُمَا لَاعِبِينَ٣٨ مَا خَلَقْنَاهُمَا إِلَّا بِالْحَقِّ وَلَكِنَّ أَكْثَرَهُمْ لَا يَعْلَمُونَ٣٩</w:t>
      </w:r>
      <w:r w:rsidRPr="008844CB">
        <w:rPr>
          <w:rStyle w:val="Char0"/>
          <w:rFonts w:ascii="Times New Roman" w:hAnsi="Times New Roman" w:cs="Traditional Arabic" w:hint="cs"/>
          <w:rtl/>
        </w:rPr>
        <w:t>﴾</w:t>
      </w:r>
      <w:r w:rsidRPr="008B4A46">
        <w:rPr>
          <w:rStyle w:val="Char"/>
          <w:rtl/>
        </w:rPr>
        <w:t xml:space="preserve"> [الدخان: 19-39]</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19</w:t>
      </w:r>
      <w:r>
        <w:rPr>
          <w:rStyle w:val="Char0"/>
          <w:rFonts w:cs="Traditional Arabic" w:hint="cs"/>
          <w:rtl/>
        </w:rPr>
        <w:t>﴾</w:t>
      </w:r>
      <w:r w:rsidRPr="008844CB">
        <w:rPr>
          <w:rStyle w:val="Char0"/>
          <w:rtl/>
        </w:rPr>
        <w:t xml:space="preserve"> و </w:t>
      </w:r>
      <w:r>
        <w:rPr>
          <w:rStyle w:val="Char0"/>
          <w:rFonts w:hint="cs"/>
          <w:rtl/>
        </w:rPr>
        <w:t>(</w:t>
      </w:r>
      <w:r w:rsidRPr="008844CB">
        <w:rPr>
          <w:rStyle w:val="Char0"/>
          <w:rtl/>
        </w:rPr>
        <w:t>ا</w:t>
      </w:r>
      <w:r w:rsidRPr="008844CB">
        <w:rPr>
          <w:rStyle w:val="Char0"/>
          <w:rFonts w:hint="cs"/>
          <w:rtl/>
        </w:rPr>
        <w:t>ینکه</w:t>
      </w:r>
      <w:r>
        <w:rPr>
          <w:rStyle w:val="Char0"/>
          <w:rFonts w:hint="cs"/>
          <w:rtl/>
        </w:rPr>
        <w:t>)</w:t>
      </w:r>
      <w:r w:rsidRPr="008844CB">
        <w:rPr>
          <w:rStyle w:val="Char0"/>
          <w:rtl/>
        </w:rPr>
        <w:t xml:space="preserve"> بر الله برتر</w:t>
      </w:r>
      <w:r w:rsidRPr="008844CB">
        <w:rPr>
          <w:rStyle w:val="Char0"/>
          <w:rFonts w:hint="cs"/>
          <w:rtl/>
        </w:rPr>
        <w:t>ی</w:t>
      </w:r>
      <w:r w:rsidRPr="008844CB">
        <w:rPr>
          <w:rStyle w:val="Char0"/>
          <w:rtl/>
        </w:rPr>
        <w:t xml:space="preserve"> نجو</w:t>
      </w:r>
      <w:r w:rsidRPr="008844CB">
        <w:rPr>
          <w:rStyle w:val="Char0"/>
          <w:rFonts w:hint="cs"/>
          <w:rtl/>
        </w:rPr>
        <w:t>یید</w:t>
      </w:r>
      <w:r w:rsidRPr="008844CB">
        <w:rPr>
          <w:rStyle w:val="Char0"/>
          <w:rtl/>
        </w:rPr>
        <w:t xml:space="preserve"> (همانا) من برا</w:t>
      </w:r>
      <w:r w:rsidRPr="008844CB">
        <w:rPr>
          <w:rStyle w:val="Char0"/>
          <w:rFonts w:hint="cs"/>
          <w:rtl/>
        </w:rPr>
        <w:t>ی</w:t>
      </w:r>
      <w:r w:rsidRPr="008844CB">
        <w:rPr>
          <w:rStyle w:val="Char0"/>
          <w:rtl/>
        </w:rPr>
        <w:t xml:space="preserve"> شما دل</w:t>
      </w:r>
      <w:r w:rsidRPr="008844CB">
        <w:rPr>
          <w:rStyle w:val="Char0"/>
          <w:rFonts w:hint="cs"/>
          <w:rtl/>
        </w:rPr>
        <w:t>یل</w:t>
      </w:r>
      <w:r w:rsidRPr="008844CB">
        <w:rPr>
          <w:rStyle w:val="Char0"/>
          <w:rtl/>
        </w:rPr>
        <w:t xml:space="preserve"> آشکار می‌آورم. </w:t>
      </w:r>
      <w:r>
        <w:rPr>
          <w:rStyle w:val="Char0"/>
          <w:rFonts w:cs="Traditional Arabic" w:hint="cs"/>
          <w:rtl/>
        </w:rPr>
        <w:t>﴿</w:t>
      </w:r>
      <w:r>
        <w:rPr>
          <w:rStyle w:val="Char0"/>
          <w:rFonts w:hint="cs"/>
          <w:rtl/>
        </w:rPr>
        <w:t>20</w:t>
      </w:r>
      <w:r>
        <w:rPr>
          <w:rStyle w:val="Char0"/>
          <w:rFonts w:cs="Traditional Arabic" w:hint="cs"/>
          <w:rtl/>
        </w:rPr>
        <w:t>﴾</w:t>
      </w:r>
      <w:r w:rsidRPr="008844CB">
        <w:rPr>
          <w:rStyle w:val="Char0"/>
          <w:rtl/>
        </w:rPr>
        <w:t xml:space="preserve"> و البته من به پروردگار خود و پروردگار شما پناه می‌برم از ا</w:t>
      </w:r>
      <w:r w:rsidRPr="008844CB">
        <w:rPr>
          <w:rStyle w:val="Char0"/>
          <w:rFonts w:hint="cs"/>
          <w:rtl/>
        </w:rPr>
        <w:t>ینکه</w:t>
      </w:r>
      <w:r w:rsidRPr="008844CB">
        <w:rPr>
          <w:rStyle w:val="Char0"/>
          <w:rtl/>
        </w:rPr>
        <w:t xml:space="preserve"> مرا سنگسار کن</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8844CB">
        <w:rPr>
          <w:rStyle w:val="Char0"/>
          <w:rtl/>
        </w:rPr>
        <w:t>و اگر به من ا</w:t>
      </w:r>
      <w:r w:rsidRPr="008844CB">
        <w:rPr>
          <w:rStyle w:val="Char0"/>
          <w:rFonts w:hint="cs"/>
          <w:rtl/>
        </w:rPr>
        <w:t>یمان</w:t>
      </w:r>
      <w:r w:rsidRPr="008844CB">
        <w:rPr>
          <w:rStyle w:val="Char0"/>
          <w:rtl/>
        </w:rPr>
        <w:t xml:space="preserve"> نمی‌آور</w:t>
      </w:r>
      <w:r w:rsidRPr="008844CB">
        <w:rPr>
          <w:rStyle w:val="Char0"/>
          <w:rFonts w:hint="cs"/>
          <w:rtl/>
        </w:rPr>
        <w:t>ید،</w:t>
      </w:r>
      <w:r w:rsidRPr="008844CB">
        <w:rPr>
          <w:rStyle w:val="Char0"/>
          <w:rtl/>
        </w:rPr>
        <w:t xml:space="preserve"> پس از من کناره گ</w:t>
      </w:r>
      <w:r w:rsidRPr="008844CB">
        <w:rPr>
          <w:rStyle w:val="Char0"/>
          <w:rFonts w:hint="cs"/>
          <w:rtl/>
        </w:rPr>
        <w:t>یری</w:t>
      </w:r>
      <w:r w:rsidRPr="008844CB">
        <w:rPr>
          <w:rStyle w:val="Char0"/>
          <w:rtl/>
        </w:rPr>
        <w:t xml:space="preserve"> کن</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8844CB">
        <w:rPr>
          <w:rStyle w:val="Char0"/>
          <w:rtl/>
        </w:rPr>
        <w:t xml:space="preserve">پس او </w:t>
      </w:r>
      <w:r>
        <w:rPr>
          <w:rStyle w:val="Char0"/>
          <w:rFonts w:hint="cs"/>
          <w:rtl/>
        </w:rPr>
        <w:t>(</w:t>
      </w:r>
      <w:r w:rsidRPr="008844CB">
        <w:rPr>
          <w:rStyle w:val="Char0"/>
          <w:rtl/>
        </w:rPr>
        <w:t>پ</w:t>
      </w:r>
      <w:r w:rsidRPr="008844CB">
        <w:rPr>
          <w:rStyle w:val="Char0"/>
          <w:rFonts w:hint="cs"/>
          <w:rtl/>
        </w:rPr>
        <w:t>یغمبر</w:t>
      </w:r>
      <w:r w:rsidRPr="008844CB">
        <w:rPr>
          <w:rStyle w:val="Char0"/>
          <w:rtl/>
        </w:rPr>
        <w:t xml:space="preserve">) پروردگار خود را به دعا خواند که يقينا آنها قوم مجرم‌اند.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8844CB">
        <w:rPr>
          <w:rStyle w:val="Char0"/>
          <w:rtl/>
        </w:rPr>
        <w:t>(به او گفت</w:t>
      </w:r>
      <w:r w:rsidRPr="008844CB">
        <w:rPr>
          <w:rStyle w:val="Char0"/>
          <w:rFonts w:hint="cs"/>
          <w:rtl/>
        </w:rPr>
        <w:t>یم</w:t>
      </w:r>
      <w:r w:rsidRPr="008844CB">
        <w:rPr>
          <w:rStyle w:val="Char0"/>
          <w:rtl/>
        </w:rPr>
        <w:t>:) پس بندگانم را شبانه ببر (و بدان</w:t>
      </w:r>
      <w:r w:rsidRPr="008844CB">
        <w:rPr>
          <w:rStyle w:val="Char0"/>
          <w:rFonts w:hint="cs"/>
          <w:rtl/>
        </w:rPr>
        <w:t>ید</w:t>
      </w:r>
      <w:r w:rsidRPr="008844CB">
        <w:rPr>
          <w:rStyle w:val="Char0"/>
          <w:rtl/>
        </w:rPr>
        <w:t xml:space="preserve"> که</w:t>
      </w:r>
      <w:r>
        <w:rPr>
          <w:rStyle w:val="Char0"/>
          <w:rFonts w:hint="cs"/>
          <w:rtl/>
        </w:rPr>
        <w:t>)</w:t>
      </w:r>
      <w:r w:rsidRPr="008844CB">
        <w:rPr>
          <w:rStyle w:val="Char0"/>
          <w:rtl/>
        </w:rPr>
        <w:t xml:space="preserve"> حتما شما تعق</w:t>
      </w:r>
      <w:r w:rsidRPr="008844CB">
        <w:rPr>
          <w:rStyle w:val="Char0"/>
          <w:rFonts w:hint="cs"/>
          <w:rtl/>
        </w:rPr>
        <w:t>یب</w:t>
      </w:r>
      <w:r w:rsidRPr="008844CB">
        <w:rPr>
          <w:rStyle w:val="Char0"/>
          <w:rtl/>
        </w:rPr>
        <w:t xml:space="preserve"> می‌شو</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8844CB">
        <w:rPr>
          <w:rStyle w:val="Char0"/>
          <w:rtl/>
        </w:rPr>
        <w:t>و بحر را آرام رها کن، ز</w:t>
      </w:r>
      <w:r w:rsidRPr="008844CB">
        <w:rPr>
          <w:rStyle w:val="Char0"/>
          <w:rFonts w:hint="cs"/>
          <w:rtl/>
        </w:rPr>
        <w:t>یرا</w:t>
      </w:r>
      <w:r w:rsidRPr="008844CB">
        <w:rPr>
          <w:rStyle w:val="Char0"/>
          <w:rtl/>
        </w:rPr>
        <w:t xml:space="preserve"> ا</w:t>
      </w:r>
      <w:r w:rsidRPr="008844CB">
        <w:rPr>
          <w:rStyle w:val="Char0"/>
          <w:rFonts w:hint="cs"/>
          <w:rtl/>
        </w:rPr>
        <w:t>یشان</w:t>
      </w:r>
      <w:r w:rsidRPr="008844CB">
        <w:rPr>
          <w:rStyle w:val="Char0"/>
          <w:rtl/>
        </w:rPr>
        <w:t xml:space="preserve"> لشکر</w:t>
      </w:r>
      <w:r w:rsidRPr="008844CB">
        <w:rPr>
          <w:rStyle w:val="Char0"/>
          <w:rFonts w:hint="cs"/>
          <w:rtl/>
        </w:rPr>
        <w:t>ی</w:t>
      </w:r>
      <w:r w:rsidRPr="008844CB">
        <w:rPr>
          <w:rStyle w:val="Char0"/>
          <w:rtl/>
        </w:rPr>
        <w:t xml:space="preserve">‌اند غرق شده گان.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8844CB">
        <w:rPr>
          <w:rStyle w:val="Char0"/>
          <w:rtl/>
        </w:rPr>
        <w:t xml:space="preserve">(پس از غرق شدن) </w:t>
      </w:r>
      <w:r w:rsidRPr="008844CB">
        <w:rPr>
          <w:rStyle w:val="Char0"/>
          <w:rtl/>
        </w:rPr>
        <w:lastRenderedPageBreak/>
        <w:t>چه باغها و چشمه‌های بس</w:t>
      </w:r>
      <w:r w:rsidRPr="008844CB">
        <w:rPr>
          <w:rStyle w:val="Char0"/>
          <w:rFonts w:hint="cs"/>
          <w:rtl/>
        </w:rPr>
        <w:t>یاری</w:t>
      </w:r>
      <w:r w:rsidRPr="008844CB">
        <w:rPr>
          <w:rStyle w:val="Char0"/>
          <w:rtl/>
        </w:rPr>
        <w:t xml:space="preserve"> را گذاشتند.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8844CB">
        <w:rPr>
          <w:rStyle w:val="Char0"/>
          <w:rtl/>
        </w:rPr>
        <w:t>و چه کشتزارها و جا</w:t>
      </w:r>
      <w:r w:rsidRPr="008844CB">
        <w:rPr>
          <w:rStyle w:val="Char0"/>
          <w:rFonts w:hint="cs"/>
          <w:rtl/>
        </w:rPr>
        <w:t>یگاهی</w:t>
      </w:r>
      <w:r w:rsidRPr="008844CB">
        <w:rPr>
          <w:rStyle w:val="Char0"/>
          <w:rtl/>
        </w:rPr>
        <w:t xml:space="preserve"> عال</w:t>
      </w:r>
      <w:r w:rsidRPr="008844CB">
        <w:rPr>
          <w:rStyle w:val="Char0"/>
          <w:rFonts w:hint="cs"/>
          <w:rtl/>
        </w:rPr>
        <w:t>ی</w:t>
      </w:r>
      <w:r w:rsidRPr="008844CB">
        <w:rPr>
          <w:rStyle w:val="Char0"/>
          <w:rtl/>
        </w:rPr>
        <w:t xml:space="preserve"> (را بجا گذاشتند).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8844CB">
        <w:rPr>
          <w:rStyle w:val="Char0"/>
          <w:rtl/>
        </w:rPr>
        <w:t>و چه نعمت</w:t>
      </w:r>
      <w:r w:rsidRPr="008844CB">
        <w:rPr>
          <w:rStyle w:val="Char0"/>
          <w:rFonts w:hint="cs"/>
          <w:rtl/>
        </w:rPr>
        <w:t>ی</w:t>
      </w:r>
      <w:r w:rsidRPr="008844CB">
        <w:rPr>
          <w:rStyle w:val="Char0"/>
          <w:rtl/>
        </w:rPr>
        <w:t xml:space="preserve"> که در آن شاد و خرم بودند.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w:t>
      </w:r>
      <w:r w:rsidRPr="008844CB">
        <w:rPr>
          <w:rStyle w:val="Char0"/>
          <w:rtl/>
        </w:rPr>
        <w:t xml:space="preserve"> طور (شد) و ما همه ا</w:t>
      </w:r>
      <w:r w:rsidRPr="008844CB">
        <w:rPr>
          <w:rStyle w:val="Char0"/>
          <w:rFonts w:hint="cs"/>
          <w:rtl/>
        </w:rPr>
        <w:t>ی</w:t>
      </w:r>
      <w:r w:rsidRPr="008844CB">
        <w:rPr>
          <w:rStyle w:val="Char0"/>
          <w:rtl/>
        </w:rPr>
        <w:t xml:space="preserve"> ا</w:t>
      </w:r>
      <w:r w:rsidRPr="008844CB">
        <w:rPr>
          <w:rStyle w:val="Char0"/>
          <w:rFonts w:hint="cs"/>
          <w:rtl/>
        </w:rPr>
        <w:t>ین</w:t>
      </w:r>
      <w:r w:rsidRPr="008844CB">
        <w:rPr>
          <w:rStyle w:val="Char0"/>
          <w:rtl/>
        </w:rPr>
        <w:t xml:space="preserve"> نعمت‌ها را از آنها گرفت</w:t>
      </w:r>
      <w:r w:rsidRPr="008844CB">
        <w:rPr>
          <w:rStyle w:val="Char0"/>
          <w:rFonts w:hint="cs"/>
          <w:rtl/>
        </w:rPr>
        <w:t>یم</w:t>
      </w:r>
      <w:r w:rsidRPr="008844CB">
        <w:rPr>
          <w:rStyle w:val="Char0"/>
          <w:rtl/>
        </w:rPr>
        <w:t xml:space="preserve"> و به قوم د</w:t>
      </w:r>
      <w:r w:rsidRPr="008844CB">
        <w:rPr>
          <w:rStyle w:val="Char0"/>
          <w:rFonts w:hint="cs"/>
          <w:rtl/>
        </w:rPr>
        <w:t>یگری</w:t>
      </w:r>
      <w:r w:rsidRPr="008844CB">
        <w:rPr>
          <w:rStyle w:val="Char0"/>
          <w:rtl/>
        </w:rPr>
        <w:t xml:space="preserve"> داد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8844CB">
        <w:rPr>
          <w:rStyle w:val="Char0"/>
          <w:rtl/>
        </w:rPr>
        <w:t>پس نه آسمان بر (حال) آنها گر</w:t>
      </w:r>
      <w:r w:rsidRPr="008844CB">
        <w:rPr>
          <w:rStyle w:val="Char0"/>
          <w:rFonts w:hint="cs"/>
          <w:rtl/>
        </w:rPr>
        <w:t>یست</w:t>
      </w:r>
      <w:r w:rsidRPr="008844CB">
        <w:rPr>
          <w:rStyle w:val="Char0"/>
          <w:rtl/>
        </w:rPr>
        <w:t xml:space="preserve"> و نه زم</w:t>
      </w:r>
      <w:r w:rsidRPr="008844CB">
        <w:rPr>
          <w:rStyle w:val="Char0"/>
          <w:rFonts w:hint="cs"/>
          <w:rtl/>
        </w:rPr>
        <w:t>ین</w:t>
      </w:r>
      <w:r w:rsidRPr="008844CB">
        <w:rPr>
          <w:rStyle w:val="Char0"/>
          <w:rtl/>
        </w:rPr>
        <w:t>. و نه از مهلت داد</w:t>
      </w:r>
      <w:r w:rsidRPr="008844CB">
        <w:rPr>
          <w:rStyle w:val="Char0"/>
          <w:rFonts w:hint="cs"/>
          <w:rtl/>
        </w:rPr>
        <w:t>ه</w:t>
      </w:r>
      <w:r w:rsidRPr="008844CB">
        <w:rPr>
          <w:rStyle w:val="Char0"/>
          <w:rtl/>
        </w:rPr>
        <w:t xml:space="preserve"> شدگان بودند.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و </w:t>
      </w:r>
      <w:r w:rsidRPr="008844CB">
        <w:rPr>
          <w:rStyle w:val="Char0"/>
          <w:rtl/>
        </w:rPr>
        <w:t>البته ما بن</w:t>
      </w:r>
      <w:r w:rsidRPr="008844CB">
        <w:rPr>
          <w:rStyle w:val="Char0"/>
          <w:rFonts w:hint="cs"/>
          <w:rtl/>
        </w:rPr>
        <w:t>ی</w:t>
      </w:r>
      <w:r w:rsidRPr="008844CB">
        <w:rPr>
          <w:rStyle w:val="Char0"/>
          <w:rtl/>
        </w:rPr>
        <w:t xml:space="preserve"> اسرا</w:t>
      </w:r>
      <w:r w:rsidRPr="008844CB">
        <w:rPr>
          <w:rStyle w:val="Char0"/>
          <w:rFonts w:hint="cs"/>
          <w:rtl/>
        </w:rPr>
        <w:t>ییل</w:t>
      </w:r>
      <w:r w:rsidRPr="008844CB">
        <w:rPr>
          <w:rStyle w:val="Char0"/>
          <w:rtl/>
        </w:rPr>
        <w:t xml:space="preserve"> را از عذاب اهانت آم</w:t>
      </w:r>
      <w:r w:rsidRPr="008844CB">
        <w:rPr>
          <w:rStyle w:val="Char0"/>
          <w:rFonts w:hint="cs"/>
          <w:rtl/>
        </w:rPr>
        <w:t>یز</w:t>
      </w:r>
      <w:r w:rsidRPr="008844CB">
        <w:rPr>
          <w:rStyle w:val="Char0"/>
          <w:rtl/>
        </w:rPr>
        <w:t xml:space="preserve"> نجات داد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31</w:t>
      </w:r>
      <w:r>
        <w:rPr>
          <w:rStyle w:val="Char0"/>
          <w:rFonts w:cs="Traditional Arabic" w:hint="cs"/>
          <w:rtl/>
        </w:rPr>
        <w:t>﴾</w:t>
      </w:r>
      <w:r w:rsidRPr="008844CB">
        <w:rPr>
          <w:rStyle w:val="Char0"/>
          <w:rtl/>
        </w:rPr>
        <w:t xml:space="preserve"> از فرعون که او سرکش و از اسرافکاران بود.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8844CB">
        <w:rPr>
          <w:rStyle w:val="Char0"/>
          <w:rtl/>
        </w:rPr>
        <w:t>و همانا ما بن</w:t>
      </w:r>
      <w:r w:rsidRPr="008844CB">
        <w:rPr>
          <w:rStyle w:val="Char0"/>
          <w:rFonts w:hint="cs"/>
          <w:rtl/>
        </w:rPr>
        <w:t>ی</w:t>
      </w:r>
      <w:r w:rsidRPr="008844CB">
        <w:rPr>
          <w:rStyle w:val="Char0"/>
          <w:rtl/>
        </w:rPr>
        <w:t xml:space="preserve"> اسرائ</w:t>
      </w:r>
      <w:r w:rsidRPr="008844CB">
        <w:rPr>
          <w:rStyle w:val="Char0"/>
          <w:rFonts w:hint="cs"/>
          <w:rtl/>
        </w:rPr>
        <w:t>یل</w:t>
      </w:r>
      <w:r w:rsidRPr="008844CB">
        <w:rPr>
          <w:rStyle w:val="Char0"/>
          <w:rtl/>
        </w:rPr>
        <w:t xml:space="preserve"> را عالمانه برگز</w:t>
      </w:r>
      <w:r w:rsidRPr="008844CB">
        <w:rPr>
          <w:rStyle w:val="Char0"/>
          <w:rFonts w:hint="cs"/>
          <w:rtl/>
        </w:rPr>
        <w:t>یدیم</w:t>
      </w:r>
      <w:r w:rsidRPr="008844CB">
        <w:rPr>
          <w:rStyle w:val="Char0"/>
          <w:rtl/>
        </w:rPr>
        <w:t xml:space="preserve"> و بر جهان</w:t>
      </w:r>
      <w:r w:rsidRPr="008844CB">
        <w:rPr>
          <w:rStyle w:val="Char0"/>
          <w:rFonts w:hint="cs"/>
          <w:rtl/>
        </w:rPr>
        <w:t>یان</w:t>
      </w:r>
      <w:r w:rsidRPr="008844CB">
        <w:rPr>
          <w:rStyle w:val="Char0"/>
          <w:rtl/>
        </w:rPr>
        <w:t xml:space="preserve"> (هم عصر شان) برتر</w:t>
      </w:r>
      <w:r w:rsidRPr="008844CB">
        <w:rPr>
          <w:rStyle w:val="Char0"/>
          <w:rFonts w:hint="cs"/>
          <w:rtl/>
        </w:rPr>
        <w:t>ی</w:t>
      </w:r>
      <w:r w:rsidRPr="008844CB">
        <w:rPr>
          <w:rStyle w:val="Char0"/>
          <w:rtl/>
        </w:rPr>
        <w:t xml:space="preserve"> داد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8844CB">
        <w:rPr>
          <w:rStyle w:val="Char0"/>
          <w:rtl/>
        </w:rPr>
        <w:t>و از نشانه‌هایی به آنان داد</w:t>
      </w:r>
      <w:r w:rsidRPr="008844CB">
        <w:rPr>
          <w:rStyle w:val="Char0"/>
          <w:rFonts w:hint="cs"/>
          <w:rtl/>
        </w:rPr>
        <w:t>یم</w:t>
      </w:r>
      <w:r w:rsidRPr="008844CB">
        <w:rPr>
          <w:rStyle w:val="Char0"/>
          <w:rtl/>
        </w:rPr>
        <w:t xml:space="preserve"> که در آن آزما</w:t>
      </w:r>
      <w:r w:rsidRPr="008844CB">
        <w:rPr>
          <w:rStyle w:val="Char0"/>
          <w:rFonts w:hint="cs"/>
          <w:rtl/>
        </w:rPr>
        <w:t>یش</w:t>
      </w:r>
      <w:r w:rsidRPr="008844CB">
        <w:rPr>
          <w:rStyle w:val="Char0"/>
          <w:rtl/>
        </w:rPr>
        <w:t xml:space="preserve"> آشکار بود. </w:t>
      </w:r>
      <w:r>
        <w:rPr>
          <w:rStyle w:val="Char0"/>
          <w:rFonts w:cs="Traditional Arabic" w:hint="cs"/>
          <w:rtl/>
        </w:rPr>
        <w:t>﴿</w:t>
      </w:r>
      <w:r>
        <w:rPr>
          <w:rStyle w:val="Char0"/>
          <w:rFonts w:hint="cs"/>
          <w:rtl/>
        </w:rPr>
        <w:t>34</w:t>
      </w:r>
      <w:r>
        <w:rPr>
          <w:rStyle w:val="Char0"/>
          <w:rFonts w:cs="Traditional Arabic" w:hint="cs"/>
          <w:rtl/>
        </w:rPr>
        <w:t>﴾</w:t>
      </w:r>
      <w:r w:rsidRPr="008844CB">
        <w:rPr>
          <w:rStyle w:val="Char0"/>
          <w:rtl/>
        </w:rPr>
        <w:t xml:space="preserve"> البته ا</w:t>
      </w:r>
      <w:r w:rsidRPr="008844CB">
        <w:rPr>
          <w:rStyle w:val="Char0"/>
          <w:rFonts w:hint="cs"/>
          <w:rtl/>
        </w:rPr>
        <w:t>ین</w:t>
      </w:r>
      <w:r w:rsidRPr="008844CB">
        <w:rPr>
          <w:rStyle w:val="Char0"/>
          <w:rtl/>
        </w:rPr>
        <w:t xml:space="preserve"> (مشرکان) می‌گو</w:t>
      </w:r>
      <w:r w:rsidRPr="008844CB">
        <w:rPr>
          <w:rStyle w:val="Char0"/>
          <w:rFonts w:hint="cs"/>
          <w:rtl/>
        </w:rPr>
        <w:t>یند</w:t>
      </w:r>
      <w:r w:rsidRPr="008844CB">
        <w:rPr>
          <w:rStyle w:val="Char0"/>
          <w:rtl/>
        </w:rPr>
        <w:t xml:space="preserve">. </w:t>
      </w:r>
      <w:r>
        <w:rPr>
          <w:rStyle w:val="Char0"/>
          <w:rFonts w:cs="Traditional Arabic" w:hint="cs"/>
          <w:rtl/>
        </w:rPr>
        <w:t>﴿</w:t>
      </w:r>
      <w:r>
        <w:rPr>
          <w:rStyle w:val="Char0"/>
          <w:rFonts w:hint="cs"/>
          <w:rtl/>
        </w:rPr>
        <w:t>35</w:t>
      </w:r>
      <w:r>
        <w:rPr>
          <w:rStyle w:val="Char0"/>
          <w:rFonts w:cs="Traditional Arabic" w:hint="cs"/>
          <w:rtl/>
        </w:rPr>
        <w:t>﴾</w:t>
      </w:r>
      <w:r w:rsidRPr="008844CB">
        <w:rPr>
          <w:rStyle w:val="Char0"/>
          <w:rtl/>
        </w:rPr>
        <w:t xml:space="preserve"> غ</w:t>
      </w:r>
      <w:r w:rsidRPr="008844CB">
        <w:rPr>
          <w:rStyle w:val="Char0"/>
          <w:rFonts w:hint="cs"/>
          <w:rtl/>
        </w:rPr>
        <w:t>یر</w:t>
      </w:r>
      <w:r w:rsidRPr="008844CB">
        <w:rPr>
          <w:rStyle w:val="Char0"/>
          <w:rtl/>
        </w:rPr>
        <w:t xml:space="preserve"> از ا</w:t>
      </w:r>
      <w:r w:rsidRPr="008844CB">
        <w:rPr>
          <w:rStyle w:val="Char0"/>
          <w:rFonts w:hint="cs"/>
          <w:rtl/>
        </w:rPr>
        <w:t>ین</w:t>
      </w:r>
      <w:r w:rsidRPr="008844CB">
        <w:rPr>
          <w:rStyle w:val="Char0"/>
          <w:rtl/>
        </w:rPr>
        <w:t xml:space="preserve"> مرگ اول ما </w:t>
      </w:r>
      <w:r>
        <w:rPr>
          <w:rStyle w:val="Char0"/>
          <w:rFonts w:hint="cs"/>
          <w:rtl/>
        </w:rPr>
        <w:t>(</w:t>
      </w:r>
      <w:r w:rsidRPr="008844CB">
        <w:rPr>
          <w:rStyle w:val="Char0"/>
          <w:rtl/>
        </w:rPr>
        <w:t>زندگ</w:t>
      </w:r>
      <w:r w:rsidRPr="008844CB">
        <w:rPr>
          <w:rStyle w:val="Char0"/>
          <w:rFonts w:hint="cs"/>
          <w:rtl/>
        </w:rPr>
        <w:t>ی</w:t>
      </w:r>
      <w:r w:rsidRPr="008844CB">
        <w:rPr>
          <w:rStyle w:val="Char0"/>
          <w:rtl/>
        </w:rPr>
        <w:t xml:space="preserve"> د</w:t>
      </w:r>
      <w:r w:rsidRPr="008844CB">
        <w:rPr>
          <w:rStyle w:val="Char0"/>
          <w:rFonts w:hint="cs"/>
          <w:rtl/>
        </w:rPr>
        <w:t>یگر</w:t>
      </w:r>
      <w:r w:rsidRPr="008844CB">
        <w:rPr>
          <w:rStyle w:val="Char0"/>
          <w:rtl/>
        </w:rPr>
        <w:t>) ن</w:t>
      </w:r>
      <w:r w:rsidRPr="008844CB">
        <w:rPr>
          <w:rStyle w:val="Char0"/>
          <w:rFonts w:hint="cs"/>
          <w:rtl/>
        </w:rPr>
        <w:t>یست</w:t>
      </w:r>
      <w:r w:rsidRPr="008844CB">
        <w:rPr>
          <w:rStyle w:val="Char0"/>
          <w:rtl/>
        </w:rPr>
        <w:t xml:space="preserve"> و ما بار د</w:t>
      </w:r>
      <w:r w:rsidRPr="008844CB">
        <w:rPr>
          <w:rStyle w:val="Char0"/>
          <w:rFonts w:hint="cs"/>
          <w:rtl/>
        </w:rPr>
        <w:t>یگر</w:t>
      </w:r>
      <w:r w:rsidRPr="008844CB">
        <w:rPr>
          <w:rStyle w:val="Char0"/>
          <w:rtl/>
        </w:rPr>
        <w:t xml:space="preserve"> زنده نخواه</w:t>
      </w:r>
      <w:r w:rsidRPr="008844CB">
        <w:rPr>
          <w:rStyle w:val="Char0"/>
          <w:rFonts w:hint="cs"/>
          <w:rtl/>
        </w:rPr>
        <w:t>یم</w:t>
      </w:r>
      <w:r w:rsidRPr="008844CB">
        <w:rPr>
          <w:rStyle w:val="Char0"/>
          <w:rtl/>
        </w:rPr>
        <w:t xml:space="preserve"> شد.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sidRPr="008844CB">
        <w:rPr>
          <w:rStyle w:val="Char0"/>
          <w:rtl/>
        </w:rPr>
        <w:t xml:space="preserve">پس اگر </w:t>
      </w:r>
      <w:r>
        <w:rPr>
          <w:rStyle w:val="Char0"/>
          <w:rFonts w:hint="cs"/>
          <w:rtl/>
        </w:rPr>
        <w:t>(</w:t>
      </w:r>
      <w:r w:rsidRPr="008844CB">
        <w:rPr>
          <w:rStyle w:val="Char0"/>
          <w:rtl/>
        </w:rPr>
        <w:t>شما پ</w:t>
      </w:r>
      <w:r w:rsidRPr="008844CB">
        <w:rPr>
          <w:rStyle w:val="Char0"/>
          <w:rFonts w:hint="cs"/>
          <w:rtl/>
        </w:rPr>
        <w:t>یغمبران</w:t>
      </w:r>
      <w:r w:rsidRPr="008844CB">
        <w:rPr>
          <w:rStyle w:val="Char0"/>
          <w:rtl/>
        </w:rPr>
        <w:t>) راستگو هست</w:t>
      </w:r>
      <w:r w:rsidRPr="008844CB">
        <w:rPr>
          <w:rStyle w:val="Char0"/>
          <w:rFonts w:hint="cs"/>
          <w:rtl/>
        </w:rPr>
        <w:t>ید،</w:t>
      </w:r>
      <w:r w:rsidRPr="008844CB">
        <w:rPr>
          <w:rStyle w:val="Char0"/>
          <w:rtl/>
        </w:rPr>
        <w:t xml:space="preserve"> پدران (مرد</w:t>
      </w:r>
      <w:r>
        <w:rPr>
          <w:rStyle w:val="Char0"/>
          <w:rFonts w:hint="cs"/>
          <w:rtl/>
        </w:rPr>
        <w:t>ۀ</w:t>
      </w:r>
      <w:r w:rsidRPr="008844CB">
        <w:rPr>
          <w:rStyle w:val="Char0"/>
          <w:rtl/>
        </w:rPr>
        <w:t>) ما را ب</w:t>
      </w:r>
      <w:r w:rsidRPr="008844CB">
        <w:rPr>
          <w:rStyle w:val="Char0"/>
          <w:rFonts w:hint="cs"/>
          <w:rtl/>
        </w:rPr>
        <w:t>یاورید</w:t>
      </w:r>
      <w:r w:rsidRPr="008844CB">
        <w:rPr>
          <w:rStyle w:val="Char0"/>
          <w:rtl/>
        </w:rPr>
        <w:t xml:space="preserve">.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w:t>
      </w:r>
      <w:r w:rsidRPr="008844CB">
        <w:rPr>
          <w:rStyle w:val="Char0"/>
          <w:rtl/>
        </w:rPr>
        <w:t xml:space="preserve"> آنان (مشرکان مکه) بهترند </w:t>
      </w:r>
      <w:r w:rsidRPr="008844CB">
        <w:rPr>
          <w:rStyle w:val="Char0"/>
          <w:rFonts w:hint="cs"/>
          <w:rtl/>
        </w:rPr>
        <w:t>یا</w:t>
      </w:r>
      <w:r w:rsidRPr="008844CB">
        <w:rPr>
          <w:rStyle w:val="Char0"/>
          <w:rtl/>
        </w:rPr>
        <w:t xml:space="preserve"> قوم «تبع»؟ و کسان</w:t>
      </w:r>
      <w:r w:rsidRPr="008844CB">
        <w:rPr>
          <w:rStyle w:val="Char0"/>
          <w:rFonts w:hint="cs"/>
          <w:rtl/>
        </w:rPr>
        <w:t>ی</w:t>
      </w:r>
      <w:r w:rsidRPr="008844CB">
        <w:rPr>
          <w:rStyle w:val="Char0"/>
          <w:rtl/>
        </w:rPr>
        <w:t xml:space="preserve"> که پ</w:t>
      </w:r>
      <w:r w:rsidRPr="008844CB">
        <w:rPr>
          <w:rStyle w:val="Char0"/>
          <w:rFonts w:hint="cs"/>
          <w:rtl/>
        </w:rPr>
        <w:t>یش</w:t>
      </w:r>
      <w:r w:rsidRPr="008844CB">
        <w:rPr>
          <w:rStyle w:val="Char0"/>
          <w:rtl/>
        </w:rPr>
        <w:t xml:space="preserve"> از آنان بودند؟ ما آنان را به خاطر ا</w:t>
      </w:r>
      <w:r w:rsidRPr="008844CB">
        <w:rPr>
          <w:rStyle w:val="Char0"/>
          <w:rFonts w:hint="cs"/>
          <w:rtl/>
        </w:rPr>
        <w:t>ینکه</w:t>
      </w:r>
      <w:r w:rsidRPr="008844CB">
        <w:rPr>
          <w:rStyle w:val="Char0"/>
          <w:rtl/>
        </w:rPr>
        <w:t xml:space="preserve"> قوم مجرم بودند، نابود کرد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38</w:t>
      </w:r>
      <w:r>
        <w:rPr>
          <w:rStyle w:val="Char0"/>
          <w:rFonts w:cs="Traditional Arabic" w:hint="cs"/>
          <w:rtl/>
        </w:rPr>
        <w:t>﴾</w:t>
      </w:r>
      <w:r>
        <w:rPr>
          <w:rStyle w:val="Char0"/>
          <w:rFonts w:hint="cs"/>
          <w:rtl/>
        </w:rPr>
        <w:t xml:space="preserve"> </w:t>
      </w:r>
      <w:r w:rsidRPr="008844CB">
        <w:rPr>
          <w:rStyle w:val="Char0"/>
          <w:rtl/>
        </w:rPr>
        <w:t>ما</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و آنچه را که در م</w:t>
      </w:r>
      <w:r w:rsidRPr="008844CB">
        <w:rPr>
          <w:rStyle w:val="Char0"/>
          <w:rFonts w:hint="cs"/>
          <w:rtl/>
        </w:rPr>
        <w:t>یان</w:t>
      </w:r>
      <w:r w:rsidRPr="008844CB">
        <w:rPr>
          <w:rStyle w:val="Char0"/>
          <w:rtl/>
        </w:rPr>
        <w:t xml:space="preserve"> آن دو است ب</w:t>
      </w:r>
      <w:r w:rsidRPr="008844CB">
        <w:rPr>
          <w:rStyle w:val="Char0"/>
          <w:rFonts w:hint="cs"/>
          <w:rtl/>
        </w:rPr>
        <w:t>یهوده</w:t>
      </w:r>
      <w:r w:rsidRPr="008844CB">
        <w:rPr>
          <w:rStyle w:val="Char0"/>
          <w:rtl/>
        </w:rPr>
        <w:t xml:space="preserve"> و بی‌هدف نه آفر</w:t>
      </w:r>
      <w:r w:rsidRPr="008844CB">
        <w:rPr>
          <w:rStyle w:val="Char0"/>
          <w:rFonts w:hint="cs"/>
          <w:rtl/>
        </w:rPr>
        <w:t>یدیم</w:t>
      </w:r>
      <w:r w:rsidRPr="008844CB">
        <w:rPr>
          <w:rStyle w:val="Char0"/>
          <w:rtl/>
        </w:rPr>
        <w:t xml:space="preserve">. </w:t>
      </w:r>
      <w:r>
        <w:rPr>
          <w:rStyle w:val="Char0"/>
          <w:rFonts w:cs="Traditional Arabic" w:hint="cs"/>
          <w:rtl/>
        </w:rPr>
        <w:t>﴿</w:t>
      </w:r>
      <w:r>
        <w:rPr>
          <w:rStyle w:val="Char0"/>
          <w:rFonts w:hint="cs"/>
          <w:rtl/>
        </w:rPr>
        <w:t>39</w:t>
      </w:r>
      <w:r>
        <w:rPr>
          <w:rStyle w:val="Char0"/>
          <w:rFonts w:cs="Traditional Arabic" w:hint="cs"/>
          <w:rtl/>
        </w:rPr>
        <w:t>﴾</w:t>
      </w:r>
      <w:r w:rsidRPr="008844CB">
        <w:rPr>
          <w:rStyle w:val="Char0"/>
          <w:rtl/>
        </w:rPr>
        <w:t xml:space="preserve"> ما آن دو را جز به حق نه آفر</w:t>
      </w:r>
      <w:r w:rsidRPr="008844CB">
        <w:rPr>
          <w:rStyle w:val="Char0"/>
          <w:rFonts w:hint="cs"/>
          <w:rtl/>
        </w:rPr>
        <w:t>یدیم</w:t>
      </w:r>
      <w:r w:rsidRPr="008844CB">
        <w:rPr>
          <w:rStyle w:val="Char0"/>
          <w:rtl/>
        </w:rPr>
        <w:t xml:space="preserve"> ل</w:t>
      </w:r>
      <w:r w:rsidRPr="008844CB">
        <w:rPr>
          <w:rStyle w:val="Char0"/>
          <w:rFonts w:hint="cs"/>
          <w:rtl/>
        </w:rPr>
        <w:t>یکن</w:t>
      </w:r>
      <w:r w:rsidRPr="008844CB">
        <w:rPr>
          <w:rStyle w:val="Char0"/>
          <w:rtl/>
        </w:rPr>
        <w:t xml:space="preserve"> ب</w:t>
      </w:r>
      <w:r w:rsidRPr="008844CB">
        <w:rPr>
          <w:rStyle w:val="Char0"/>
          <w:rFonts w:hint="cs"/>
          <w:rtl/>
        </w:rPr>
        <w:t>یشترشان</w:t>
      </w:r>
      <w:r>
        <w:rPr>
          <w:rStyle w:val="Char0"/>
          <w:rtl/>
        </w:rPr>
        <w:t xml:space="preserve"> نمی‌دانند.</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إِنَّ يَوْمَ الْفَصْلِ مِيقَاتُهُمْ أَجْمَعِينَ٤٠ يَوْمَ لَا يُغْنِي مَوْلًى عَنْ مَوْلًى شَيْئًا وَلَا هُمْ يُنْصَرُونَ٤١ إِلَّا مَنْ رَحِمَ اللَّهُ</w:t>
      </w:r>
      <w:r w:rsidR="001619CE" w:rsidRPr="008B4A46">
        <w:rPr>
          <w:rStyle w:val="Char7"/>
          <w:rtl/>
        </w:rPr>
        <w:t xml:space="preserve"> </w:t>
      </w:r>
      <w:r w:rsidRPr="008B4A46">
        <w:rPr>
          <w:rStyle w:val="Char7"/>
          <w:rtl/>
        </w:rPr>
        <w:t>إِنَّهُ هُوَ الْعَزِيزُ الرَّحِيمُ٤٢ إِنَّ شَجَرَتَ الزَّقُّومِ٤٣ طَعَامُ الْأَثِيمِ٤٤ كَالْمُهْلِ يَغْلِي فِي الْبُطُونِ٤٥ كَغَلْيِ الْحَمِيمِ٤٦ خُذُوهُ فَاعْتِلُوهُ إِلَى سَوَاءِ الْجَحِيمِ٤٧ ثُمَّ صُبُّوا فَوْقَ رَأْسِهِ مِنْ عَذَابِ الْحَمِيمِ٤٨ ذُقْ إِنَّكَ أَنْتَ الْعَزِيزُ الْكَرِيمُ٤٩ إِنَّ هَذَا مَا كُنْتُمْ بِهِ تَمْتَرُونَ٥٠ إِنَّ الْمُتَّقِينَ فِي مَقَامٍ أَمِينٍ٥١ فِي جَنَّاتٍ وَعُيُونٍ٥٢ يَلْبَسُونَ مِنْ سُنْدُسٍ وَإِسْتَبْرَقٍ مُتَقَابِلِينَ٥٣ كَذَلِكَ وَزَوَّجْنَاهُمْ بِحُورٍ عِينٍ٥٤ يَدْعُونَ فِيهَا بِكُلِّ فَاكِهَةٍ آمِنِينَ٥٥ لَا يَذُوقُونَ فِيهَا الْمَوْتَ إِلَّا الْمَوْتَةَ الْأُولَى</w:t>
      </w:r>
      <w:r w:rsidR="001619CE" w:rsidRPr="008B4A46">
        <w:rPr>
          <w:rStyle w:val="Char7"/>
          <w:rtl/>
        </w:rPr>
        <w:t xml:space="preserve"> </w:t>
      </w:r>
      <w:r w:rsidRPr="008B4A46">
        <w:rPr>
          <w:rStyle w:val="Char7"/>
          <w:rtl/>
        </w:rPr>
        <w:t>وَوَقَاهُمْ عَذَابَ الْجَحِيمِ٥٦ فَضْلًا مِنْ رَبِّكَ</w:t>
      </w:r>
      <w:r w:rsidR="001619CE" w:rsidRPr="008B4A46">
        <w:rPr>
          <w:rStyle w:val="Char7"/>
          <w:rtl/>
        </w:rPr>
        <w:t xml:space="preserve"> </w:t>
      </w:r>
      <w:r w:rsidRPr="008B4A46">
        <w:rPr>
          <w:rStyle w:val="Char7"/>
          <w:rtl/>
        </w:rPr>
        <w:t>ذَلِكَ هُوَ الْفَوْزُ الْعَظِيمُ٥٧ فَإِنَّمَا يَسَّرْنَاهُ بِلِسَانِكَ لَعَلَّهُمْ يَتَذَكَّرُونَ٥٨ فَارْتَقِبْ إِنَّهُمْ مُرْتَقِبُونَ٥٩</w:t>
      </w:r>
      <w:r w:rsidRPr="008844CB">
        <w:rPr>
          <w:rStyle w:val="Char0"/>
          <w:rFonts w:ascii="Times New Roman" w:hAnsi="Times New Roman" w:cs="Traditional Arabic" w:hint="cs"/>
          <w:rtl/>
        </w:rPr>
        <w:t>﴾</w:t>
      </w:r>
      <w:r w:rsidRPr="008B4A46">
        <w:rPr>
          <w:rStyle w:val="Char"/>
          <w:rtl/>
        </w:rPr>
        <w:t xml:space="preserve"> [الدخان: 40-59]</w:t>
      </w:r>
      <w:r w:rsidRPr="008844CB">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40</w:t>
      </w:r>
      <w:r>
        <w:rPr>
          <w:rStyle w:val="Char0"/>
          <w:rFonts w:cs="Traditional Arabic" w:hint="cs"/>
          <w:rtl/>
        </w:rPr>
        <w:t>﴾</w:t>
      </w:r>
      <w:r>
        <w:rPr>
          <w:rStyle w:val="Char0"/>
          <w:rFonts w:hint="cs"/>
          <w:rtl/>
        </w:rPr>
        <w:t xml:space="preserve"> </w:t>
      </w:r>
      <w:r w:rsidRPr="008844CB">
        <w:rPr>
          <w:rStyle w:val="Char0"/>
          <w:rtl/>
        </w:rPr>
        <w:t>البته روز ف</w:t>
      </w:r>
      <w:r w:rsidRPr="008844CB">
        <w:rPr>
          <w:rStyle w:val="Char0"/>
          <w:rFonts w:hint="cs"/>
          <w:rtl/>
        </w:rPr>
        <w:t>یصله</w:t>
      </w:r>
      <w:r w:rsidRPr="008844CB">
        <w:rPr>
          <w:rStyle w:val="Char0"/>
          <w:rtl/>
        </w:rPr>
        <w:t xml:space="preserve"> م</w:t>
      </w:r>
      <w:r w:rsidRPr="008844CB">
        <w:rPr>
          <w:rStyle w:val="Char0"/>
          <w:rFonts w:hint="cs"/>
          <w:rtl/>
        </w:rPr>
        <w:t>یان</w:t>
      </w:r>
      <w:r w:rsidRPr="008844CB">
        <w:rPr>
          <w:rStyle w:val="Char0"/>
          <w:rtl/>
        </w:rPr>
        <w:t xml:space="preserve"> توح</w:t>
      </w:r>
      <w:r w:rsidRPr="008844CB">
        <w:rPr>
          <w:rStyle w:val="Char0"/>
          <w:rFonts w:hint="cs"/>
          <w:rtl/>
        </w:rPr>
        <w:t>ید</w:t>
      </w:r>
      <w:r w:rsidRPr="008844CB">
        <w:rPr>
          <w:rStyle w:val="Char0"/>
          <w:rtl/>
        </w:rPr>
        <w:t xml:space="preserve"> و شرک وعده گاه هم</w:t>
      </w:r>
      <w:r>
        <w:rPr>
          <w:rStyle w:val="Char0"/>
          <w:rFonts w:hint="cs"/>
          <w:rtl/>
        </w:rPr>
        <w:t>ۀ</w:t>
      </w:r>
      <w:r w:rsidRPr="008844CB">
        <w:rPr>
          <w:rStyle w:val="Char0"/>
          <w:rtl/>
        </w:rPr>
        <w:t xml:space="preserve"> آنهاست. </w:t>
      </w: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w:t>
      </w:r>
      <w:r w:rsidRPr="008844CB">
        <w:rPr>
          <w:rStyle w:val="Char0"/>
          <w:rtl/>
        </w:rPr>
        <w:t>روز</w:t>
      </w:r>
      <w:r w:rsidRPr="008844CB">
        <w:rPr>
          <w:rStyle w:val="Char0"/>
          <w:rFonts w:hint="cs"/>
          <w:rtl/>
        </w:rPr>
        <w:t>ی</w:t>
      </w:r>
      <w:r w:rsidRPr="008844CB">
        <w:rPr>
          <w:rStyle w:val="Char0"/>
          <w:rtl/>
        </w:rPr>
        <w:t xml:space="preserve"> که ه</w:t>
      </w:r>
      <w:r w:rsidRPr="008844CB">
        <w:rPr>
          <w:rStyle w:val="Char0"/>
          <w:rFonts w:hint="cs"/>
          <w:rtl/>
        </w:rPr>
        <w:t>یچ</w:t>
      </w:r>
      <w:r w:rsidRPr="008844CB">
        <w:rPr>
          <w:rStyle w:val="Char0"/>
          <w:rtl/>
        </w:rPr>
        <w:t xml:space="preserve"> دوست</w:t>
      </w:r>
      <w:r w:rsidRPr="008844CB">
        <w:rPr>
          <w:rStyle w:val="Char0"/>
          <w:rFonts w:hint="cs"/>
          <w:rtl/>
        </w:rPr>
        <w:t>ی</w:t>
      </w:r>
      <w:r w:rsidRPr="008844CB">
        <w:rPr>
          <w:rStyle w:val="Char0"/>
          <w:rtl/>
        </w:rPr>
        <w:t xml:space="preserve"> از دوست</w:t>
      </w:r>
      <w:r w:rsidRPr="008844CB">
        <w:rPr>
          <w:rStyle w:val="Char0"/>
          <w:rFonts w:hint="cs"/>
          <w:rtl/>
        </w:rPr>
        <w:t>ی</w:t>
      </w:r>
      <w:r w:rsidRPr="008844CB">
        <w:rPr>
          <w:rStyle w:val="Char0"/>
          <w:rtl/>
        </w:rPr>
        <w:t xml:space="preserve"> (د</w:t>
      </w:r>
      <w:r w:rsidRPr="008844CB">
        <w:rPr>
          <w:rStyle w:val="Char0"/>
          <w:rFonts w:hint="cs"/>
          <w:rtl/>
        </w:rPr>
        <w:t>یگر</w:t>
      </w:r>
      <w:r w:rsidRPr="008844CB">
        <w:rPr>
          <w:rStyle w:val="Char0"/>
          <w:rtl/>
        </w:rPr>
        <w:t>) چ</w:t>
      </w:r>
      <w:r w:rsidRPr="008844CB">
        <w:rPr>
          <w:rStyle w:val="Char0"/>
          <w:rFonts w:hint="cs"/>
          <w:rtl/>
        </w:rPr>
        <w:t>یزی</w:t>
      </w:r>
      <w:r w:rsidRPr="008844CB">
        <w:rPr>
          <w:rStyle w:val="Char0"/>
          <w:rtl/>
        </w:rPr>
        <w:t xml:space="preserve"> را دفع نکند و آنان مدد نمی‌شوند.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8844CB">
        <w:rPr>
          <w:rStyle w:val="Char0"/>
          <w:rtl/>
        </w:rPr>
        <w:t xml:space="preserve">به </w:t>
      </w:r>
      <w:r w:rsidRPr="008844CB">
        <w:rPr>
          <w:rStyle w:val="Char0"/>
          <w:rtl/>
        </w:rPr>
        <w:lastRenderedPageBreak/>
        <w:t>جز کس</w:t>
      </w:r>
      <w:r w:rsidRPr="008844CB">
        <w:rPr>
          <w:rStyle w:val="Char0"/>
          <w:rFonts w:hint="cs"/>
          <w:rtl/>
        </w:rPr>
        <w:t>ی</w:t>
      </w:r>
      <w:r w:rsidRPr="008844CB">
        <w:rPr>
          <w:rStyle w:val="Char0"/>
          <w:rtl/>
        </w:rPr>
        <w:t xml:space="preserve"> که الله بر او رحم کند، چون او (الله) غالب مهربان است.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8844CB">
        <w:rPr>
          <w:rStyle w:val="Char0"/>
          <w:rtl/>
        </w:rPr>
        <w:t>البته درخت زقوم</w:t>
      </w:r>
      <w:r>
        <w:rPr>
          <w:rStyle w:val="Char0"/>
          <w:rFonts w:hint="cs"/>
          <w:rtl/>
        </w:rPr>
        <w:t>.</w:t>
      </w:r>
      <w:r w:rsidRPr="008844CB">
        <w:rPr>
          <w:rStyle w:val="Char0"/>
          <w:rtl/>
        </w:rPr>
        <w:t xml:space="preserve">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8844CB">
        <w:rPr>
          <w:rStyle w:val="Char0"/>
          <w:rtl/>
        </w:rPr>
        <w:t>غذا</w:t>
      </w:r>
      <w:r w:rsidRPr="008844CB">
        <w:rPr>
          <w:rStyle w:val="Char0"/>
          <w:rFonts w:hint="cs"/>
          <w:rtl/>
        </w:rPr>
        <w:t>ی</w:t>
      </w:r>
      <w:r w:rsidRPr="008844CB">
        <w:rPr>
          <w:rStyle w:val="Char0"/>
          <w:rtl/>
        </w:rPr>
        <w:t xml:space="preserve"> گنهگاران است. </w:t>
      </w:r>
      <w:r>
        <w:rPr>
          <w:rStyle w:val="Char0"/>
          <w:rFonts w:cs="Traditional Arabic" w:hint="cs"/>
          <w:rtl/>
        </w:rPr>
        <w:t>﴿</w:t>
      </w:r>
      <w:r>
        <w:rPr>
          <w:rStyle w:val="Char0"/>
          <w:rFonts w:hint="cs"/>
          <w:rtl/>
        </w:rPr>
        <w:t>45</w:t>
      </w:r>
      <w:r>
        <w:rPr>
          <w:rStyle w:val="Char0"/>
          <w:rFonts w:cs="Traditional Arabic" w:hint="cs"/>
          <w:rtl/>
        </w:rPr>
        <w:t>﴾</w:t>
      </w:r>
      <w:r>
        <w:rPr>
          <w:rStyle w:val="Char0"/>
          <w:rFonts w:hint="cs"/>
          <w:rtl/>
        </w:rPr>
        <w:t xml:space="preserve"> </w:t>
      </w:r>
      <w:r w:rsidRPr="008844CB">
        <w:rPr>
          <w:rStyle w:val="Char0"/>
          <w:rtl/>
        </w:rPr>
        <w:t xml:space="preserve">مانند مس گداخته شده در شکم‌ها می‌جوشد. </w:t>
      </w:r>
      <w:r>
        <w:rPr>
          <w:rStyle w:val="Char0"/>
          <w:rFonts w:cs="Traditional Arabic" w:hint="cs"/>
          <w:rtl/>
        </w:rPr>
        <w:t>﴿</w:t>
      </w:r>
      <w:r>
        <w:rPr>
          <w:rStyle w:val="Char0"/>
          <w:rFonts w:hint="cs"/>
          <w:rtl/>
        </w:rPr>
        <w:t>46</w:t>
      </w:r>
      <w:r>
        <w:rPr>
          <w:rStyle w:val="Char0"/>
          <w:rFonts w:cs="Traditional Arabic" w:hint="cs"/>
          <w:rtl/>
        </w:rPr>
        <w:t>﴾</w:t>
      </w:r>
      <w:r>
        <w:rPr>
          <w:rStyle w:val="Char0"/>
          <w:rFonts w:hint="cs"/>
          <w:rtl/>
        </w:rPr>
        <w:t xml:space="preserve"> </w:t>
      </w:r>
      <w:r w:rsidRPr="008844CB">
        <w:rPr>
          <w:rStyle w:val="Char0"/>
          <w:rtl/>
        </w:rPr>
        <w:t>چون جوش</w:t>
      </w:r>
      <w:r w:rsidRPr="008844CB">
        <w:rPr>
          <w:rStyle w:val="Char0"/>
          <w:rFonts w:hint="cs"/>
          <w:rtl/>
        </w:rPr>
        <w:t>یدن</w:t>
      </w:r>
      <w:r w:rsidRPr="008844CB">
        <w:rPr>
          <w:rStyle w:val="Char0"/>
          <w:rtl/>
        </w:rPr>
        <w:t xml:space="preserve"> آب گرم. </w:t>
      </w:r>
      <w:r>
        <w:rPr>
          <w:rStyle w:val="Char0"/>
          <w:rFonts w:cs="Traditional Arabic" w:hint="cs"/>
          <w:rtl/>
        </w:rPr>
        <w:t>﴿</w:t>
      </w:r>
      <w:r>
        <w:rPr>
          <w:rStyle w:val="Char0"/>
          <w:rFonts w:hint="cs"/>
          <w:rtl/>
        </w:rPr>
        <w:t>47</w:t>
      </w:r>
      <w:r>
        <w:rPr>
          <w:rStyle w:val="Char0"/>
          <w:rFonts w:cs="Traditional Arabic" w:hint="cs"/>
          <w:rtl/>
        </w:rPr>
        <w:t>﴾</w:t>
      </w:r>
      <w:r>
        <w:rPr>
          <w:rStyle w:val="Char0"/>
          <w:rFonts w:hint="cs"/>
          <w:rtl/>
        </w:rPr>
        <w:t xml:space="preserve"> </w:t>
      </w:r>
      <w:r w:rsidRPr="008844CB">
        <w:rPr>
          <w:rStyle w:val="Char0"/>
          <w:rtl/>
        </w:rPr>
        <w:t>(به مأموران دوزخ دستور داده می‌شود) او را بگ</w:t>
      </w:r>
      <w:r w:rsidRPr="008844CB">
        <w:rPr>
          <w:rStyle w:val="Char0"/>
          <w:rFonts w:hint="cs"/>
          <w:rtl/>
        </w:rPr>
        <w:t>یرید</w:t>
      </w:r>
      <w:r w:rsidRPr="008844CB">
        <w:rPr>
          <w:rStyle w:val="Char0"/>
          <w:rtl/>
        </w:rPr>
        <w:t xml:space="preserve"> پس و</w:t>
      </w:r>
      <w:r w:rsidRPr="008844CB">
        <w:rPr>
          <w:rStyle w:val="Char0"/>
          <w:rFonts w:hint="cs"/>
          <w:rtl/>
        </w:rPr>
        <w:t>ی</w:t>
      </w:r>
      <w:r w:rsidRPr="008844CB">
        <w:rPr>
          <w:rStyle w:val="Char0"/>
          <w:rtl/>
        </w:rPr>
        <w:t xml:space="preserve"> را به سخت</w:t>
      </w:r>
      <w:r w:rsidRPr="008844CB">
        <w:rPr>
          <w:rStyle w:val="Char0"/>
          <w:rFonts w:hint="cs"/>
          <w:rtl/>
        </w:rPr>
        <w:t>ی</w:t>
      </w:r>
      <w:r w:rsidRPr="008844CB">
        <w:rPr>
          <w:rStyle w:val="Char0"/>
          <w:rtl/>
        </w:rPr>
        <w:t xml:space="preserve"> به‌سوی قعر دوزخ بکشان</w:t>
      </w:r>
      <w:r w:rsidRPr="008844CB">
        <w:rPr>
          <w:rStyle w:val="Char0"/>
          <w:rFonts w:hint="cs"/>
          <w:rtl/>
        </w:rPr>
        <w:t>ید</w:t>
      </w:r>
      <w:r w:rsidRPr="008844CB">
        <w:rPr>
          <w:rStyle w:val="Char0"/>
          <w:rtl/>
        </w:rPr>
        <w:t xml:space="preserve">. </w:t>
      </w:r>
      <w:r>
        <w:rPr>
          <w:rStyle w:val="Char0"/>
          <w:rFonts w:cs="Traditional Arabic" w:hint="cs"/>
          <w:rtl/>
        </w:rPr>
        <w:t>﴿</w:t>
      </w:r>
      <w:r w:rsidR="001619CE" w:rsidRPr="001619CE">
        <w:rPr>
          <w:rStyle w:val="Char0"/>
          <w:rFonts w:hint="cs"/>
          <w:rtl/>
        </w:rPr>
        <w:t>48</w:t>
      </w:r>
      <w:r>
        <w:rPr>
          <w:rStyle w:val="Char0"/>
          <w:rFonts w:cs="Traditional Arabic" w:hint="cs"/>
          <w:rtl/>
        </w:rPr>
        <w:t xml:space="preserve">﴾ </w:t>
      </w:r>
      <w:r w:rsidRPr="008844CB">
        <w:rPr>
          <w:rStyle w:val="Char0"/>
          <w:rtl/>
        </w:rPr>
        <w:t>باز بر بالا</w:t>
      </w:r>
      <w:r w:rsidRPr="008844CB">
        <w:rPr>
          <w:rStyle w:val="Char0"/>
          <w:rFonts w:hint="cs"/>
          <w:rtl/>
        </w:rPr>
        <w:t>ی</w:t>
      </w:r>
      <w:r w:rsidRPr="008844CB">
        <w:rPr>
          <w:rStyle w:val="Char0"/>
          <w:rtl/>
        </w:rPr>
        <w:t xml:space="preserve"> سرش از عذاب آب جوش</w:t>
      </w:r>
      <w:r w:rsidRPr="008844CB">
        <w:rPr>
          <w:rStyle w:val="Char0"/>
          <w:rFonts w:hint="cs"/>
          <w:rtl/>
        </w:rPr>
        <w:t>یده</w:t>
      </w:r>
      <w:r w:rsidRPr="008844CB">
        <w:rPr>
          <w:rStyle w:val="Char0"/>
          <w:rtl/>
        </w:rPr>
        <w:t xml:space="preserve"> بر</w:t>
      </w:r>
      <w:r w:rsidRPr="008844CB">
        <w:rPr>
          <w:rStyle w:val="Char0"/>
          <w:rFonts w:hint="cs"/>
          <w:rtl/>
        </w:rPr>
        <w:t>یزید</w:t>
      </w:r>
      <w:r w:rsidRPr="008844CB">
        <w:rPr>
          <w:rStyle w:val="Char0"/>
          <w:rtl/>
        </w:rPr>
        <w:t xml:space="preserve">.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8844CB">
        <w:rPr>
          <w:rStyle w:val="Char0"/>
          <w:rtl/>
        </w:rPr>
        <w:t>(به او گفته شود: عذاب را</w:t>
      </w:r>
      <w:r>
        <w:rPr>
          <w:rStyle w:val="Char0"/>
          <w:rFonts w:hint="cs"/>
          <w:rtl/>
        </w:rPr>
        <w:t>)</w:t>
      </w:r>
      <w:r w:rsidRPr="008844CB">
        <w:rPr>
          <w:rStyle w:val="Char0"/>
          <w:rtl/>
        </w:rPr>
        <w:t xml:space="preserve"> بچش، چون تو بس</w:t>
      </w:r>
      <w:r w:rsidRPr="008844CB">
        <w:rPr>
          <w:rStyle w:val="Char0"/>
          <w:rFonts w:hint="cs"/>
          <w:rtl/>
        </w:rPr>
        <w:t>یار</w:t>
      </w:r>
      <w:r w:rsidRPr="008844CB">
        <w:rPr>
          <w:rStyle w:val="Char0"/>
          <w:rtl/>
        </w:rPr>
        <w:t xml:space="preserve"> عزت مند و </w:t>
      </w:r>
      <w:r>
        <w:rPr>
          <w:rStyle w:val="Char0"/>
          <w:rFonts w:hint="cs"/>
          <w:rtl/>
        </w:rPr>
        <w:t>(</w:t>
      </w:r>
      <w:r w:rsidRPr="008844CB">
        <w:rPr>
          <w:rStyle w:val="Char0"/>
          <w:rtl/>
        </w:rPr>
        <w:t>گرام</w:t>
      </w:r>
      <w:r w:rsidRPr="008844CB">
        <w:rPr>
          <w:rStyle w:val="Char0"/>
          <w:rFonts w:hint="cs"/>
          <w:rtl/>
        </w:rPr>
        <w:t>ی</w:t>
      </w:r>
      <w:r w:rsidRPr="008844CB">
        <w:rPr>
          <w:rStyle w:val="Char0"/>
          <w:rtl/>
        </w:rPr>
        <w:t>) و بزرگوار هست</w:t>
      </w:r>
      <w:r w:rsidRPr="008844CB">
        <w:rPr>
          <w:rStyle w:val="Char0"/>
          <w:rFonts w:hint="cs"/>
          <w:rtl/>
        </w:rPr>
        <w:t>ی</w:t>
      </w:r>
      <w:r w:rsidRPr="008844CB">
        <w:rPr>
          <w:rStyle w:val="Char0"/>
          <w:rtl/>
        </w:rPr>
        <w:t xml:space="preserve">. </w:t>
      </w:r>
      <w:r>
        <w:rPr>
          <w:rStyle w:val="Char0"/>
          <w:rFonts w:cs="Traditional Arabic" w:hint="cs"/>
          <w:rtl/>
        </w:rPr>
        <w:t>﴿</w:t>
      </w:r>
      <w:r>
        <w:rPr>
          <w:rStyle w:val="Char0"/>
          <w:rFonts w:hint="cs"/>
          <w:rtl/>
        </w:rPr>
        <w:t>50</w:t>
      </w:r>
      <w:r>
        <w:rPr>
          <w:rStyle w:val="Char0"/>
          <w:rFonts w:cs="Traditional Arabic" w:hint="cs"/>
          <w:rtl/>
        </w:rPr>
        <w:t>﴾</w:t>
      </w:r>
      <w:r w:rsidRPr="008844CB">
        <w:rPr>
          <w:rStyle w:val="Char0"/>
          <w:rtl/>
        </w:rPr>
        <w:t xml:space="preserve"> ا</w:t>
      </w:r>
      <w:r w:rsidRPr="008844CB">
        <w:rPr>
          <w:rStyle w:val="Char0"/>
          <w:rFonts w:hint="cs"/>
          <w:rtl/>
        </w:rPr>
        <w:t>ین</w:t>
      </w:r>
      <w:r w:rsidRPr="008844CB">
        <w:rPr>
          <w:rStyle w:val="Char0"/>
          <w:rtl/>
        </w:rPr>
        <w:t xml:space="preserve"> همان چ</w:t>
      </w:r>
      <w:r w:rsidRPr="008844CB">
        <w:rPr>
          <w:rStyle w:val="Char0"/>
          <w:rFonts w:hint="cs"/>
          <w:rtl/>
        </w:rPr>
        <w:t>یزی</w:t>
      </w:r>
      <w:r w:rsidRPr="008844CB">
        <w:rPr>
          <w:rStyle w:val="Char0"/>
          <w:rtl/>
        </w:rPr>
        <w:t xml:space="preserve"> است که هم</w:t>
      </w:r>
      <w:r w:rsidRPr="008844CB">
        <w:rPr>
          <w:rStyle w:val="Char0"/>
          <w:rFonts w:hint="cs"/>
          <w:rtl/>
        </w:rPr>
        <w:t>یشه</w:t>
      </w:r>
      <w:r w:rsidRPr="008844CB">
        <w:rPr>
          <w:rStyle w:val="Char0"/>
          <w:rtl/>
        </w:rPr>
        <w:t xml:space="preserve"> درباره آن شک و ترد</w:t>
      </w:r>
      <w:r w:rsidRPr="008844CB">
        <w:rPr>
          <w:rStyle w:val="Char0"/>
          <w:rFonts w:hint="cs"/>
          <w:rtl/>
        </w:rPr>
        <w:t>ید</w:t>
      </w:r>
      <w:r w:rsidRPr="008844CB">
        <w:rPr>
          <w:rStyle w:val="Char0"/>
          <w:rtl/>
        </w:rPr>
        <w:t xml:space="preserve"> داشت</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51</w:t>
      </w:r>
      <w:r>
        <w:rPr>
          <w:rStyle w:val="Char0"/>
          <w:rFonts w:cs="Traditional Arabic" w:hint="cs"/>
          <w:rtl/>
        </w:rPr>
        <w:t>﴾</w:t>
      </w:r>
      <w:r>
        <w:rPr>
          <w:rStyle w:val="Char0"/>
          <w:rFonts w:hint="cs"/>
          <w:rtl/>
        </w:rPr>
        <w:t xml:space="preserve"> </w:t>
      </w:r>
      <w:r w:rsidRPr="008844CB">
        <w:rPr>
          <w:rStyle w:val="Char0"/>
          <w:rtl/>
        </w:rPr>
        <w:t>البته پره</w:t>
      </w:r>
      <w:r w:rsidRPr="008844CB">
        <w:rPr>
          <w:rStyle w:val="Char0"/>
          <w:rFonts w:hint="cs"/>
          <w:rtl/>
        </w:rPr>
        <w:t>یزگاران</w:t>
      </w:r>
      <w:r w:rsidRPr="008844CB">
        <w:rPr>
          <w:rStyle w:val="Char0"/>
          <w:rtl/>
        </w:rPr>
        <w:t xml:space="preserve"> در جا</w:t>
      </w:r>
      <w:r w:rsidRPr="008844CB">
        <w:rPr>
          <w:rStyle w:val="Char0"/>
          <w:rFonts w:hint="cs"/>
          <w:rtl/>
        </w:rPr>
        <w:t>یگاه</w:t>
      </w:r>
      <w:r w:rsidRPr="008844CB">
        <w:rPr>
          <w:rStyle w:val="Char0"/>
          <w:rtl/>
        </w:rPr>
        <w:t xml:space="preserve"> امن و امان</w:t>
      </w:r>
      <w:r w:rsidRPr="008844CB">
        <w:rPr>
          <w:rStyle w:val="Char0"/>
          <w:rFonts w:hint="cs"/>
          <w:rtl/>
        </w:rPr>
        <w:t>ی</w:t>
      </w:r>
      <w:r w:rsidRPr="008844CB">
        <w:rPr>
          <w:rStyle w:val="Char0"/>
          <w:rtl/>
        </w:rPr>
        <w:t xml:space="preserve"> هستند. </w:t>
      </w:r>
      <w:r>
        <w:rPr>
          <w:rStyle w:val="Char0"/>
          <w:rFonts w:cs="Traditional Arabic" w:hint="cs"/>
          <w:rtl/>
        </w:rPr>
        <w:t>﴿</w:t>
      </w:r>
      <w:r>
        <w:rPr>
          <w:rStyle w:val="Char0"/>
          <w:rFonts w:hint="cs"/>
          <w:rtl/>
        </w:rPr>
        <w:t>52</w:t>
      </w:r>
      <w:r>
        <w:rPr>
          <w:rStyle w:val="Char0"/>
          <w:rFonts w:cs="Traditional Arabic" w:hint="cs"/>
          <w:rtl/>
        </w:rPr>
        <w:t>﴾</w:t>
      </w:r>
      <w:r>
        <w:rPr>
          <w:rStyle w:val="Char0"/>
          <w:rFonts w:hint="cs"/>
          <w:rtl/>
        </w:rPr>
        <w:t xml:space="preserve"> </w:t>
      </w:r>
      <w:r w:rsidRPr="008844CB">
        <w:rPr>
          <w:rStyle w:val="Char0"/>
          <w:rtl/>
        </w:rPr>
        <w:t xml:space="preserve">در </w:t>
      </w:r>
      <w:r>
        <w:rPr>
          <w:rStyle w:val="Char0"/>
          <w:rFonts w:hint="cs"/>
          <w:rtl/>
        </w:rPr>
        <w:t>(</w:t>
      </w:r>
      <w:r w:rsidRPr="008844CB">
        <w:rPr>
          <w:rStyle w:val="Char0"/>
          <w:rtl/>
        </w:rPr>
        <w:t>م</w:t>
      </w:r>
      <w:r w:rsidRPr="008844CB">
        <w:rPr>
          <w:rStyle w:val="Char0"/>
          <w:rFonts w:hint="cs"/>
          <w:rtl/>
        </w:rPr>
        <w:t>یان</w:t>
      </w:r>
      <w:r>
        <w:rPr>
          <w:rStyle w:val="Char0"/>
          <w:rFonts w:hint="cs"/>
          <w:rtl/>
        </w:rPr>
        <w:t>)</w:t>
      </w:r>
      <w:r w:rsidRPr="008844CB">
        <w:rPr>
          <w:rStyle w:val="Char0"/>
          <w:rtl/>
        </w:rPr>
        <w:t xml:space="preserve"> باغها و </w:t>
      </w:r>
      <w:r>
        <w:rPr>
          <w:rStyle w:val="Char0"/>
          <w:rFonts w:hint="cs"/>
          <w:rtl/>
        </w:rPr>
        <w:t>(</w:t>
      </w:r>
      <w:r w:rsidRPr="008844CB">
        <w:rPr>
          <w:rStyle w:val="Char0"/>
          <w:rtl/>
        </w:rPr>
        <w:t>در کنار</w:t>
      </w:r>
      <w:r>
        <w:rPr>
          <w:rStyle w:val="Char0"/>
          <w:rFonts w:hint="cs"/>
          <w:rtl/>
        </w:rPr>
        <w:t>)</w:t>
      </w:r>
      <w:r w:rsidRPr="008844CB">
        <w:rPr>
          <w:rStyle w:val="Char0"/>
          <w:rtl/>
        </w:rPr>
        <w:t xml:space="preserve"> چشمه سارها. </w:t>
      </w:r>
      <w:r>
        <w:rPr>
          <w:rStyle w:val="Char0"/>
          <w:rFonts w:cs="Traditional Arabic" w:hint="cs"/>
          <w:rtl/>
        </w:rPr>
        <w:t>﴿</w:t>
      </w:r>
      <w:r>
        <w:rPr>
          <w:rStyle w:val="Char0"/>
          <w:rFonts w:hint="cs"/>
          <w:rtl/>
        </w:rPr>
        <w:t>53</w:t>
      </w:r>
      <w:r>
        <w:rPr>
          <w:rStyle w:val="Char0"/>
          <w:rFonts w:cs="Traditional Arabic" w:hint="cs"/>
          <w:rtl/>
        </w:rPr>
        <w:t>﴾</w:t>
      </w:r>
      <w:r>
        <w:rPr>
          <w:rStyle w:val="Char0"/>
          <w:rFonts w:hint="cs"/>
          <w:rtl/>
        </w:rPr>
        <w:t xml:space="preserve"> </w:t>
      </w:r>
      <w:r w:rsidRPr="008844CB">
        <w:rPr>
          <w:rStyle w:val="Char0"/>
          <w:rtl/>
        </w:rPr>
        <w:t>لباس‌هایی از ابر</w:t>
      </w:r>
      <w:r w:rsidRPr="008844CB">
        <w:rPr>
          <w:rStyle w:val="Char0"/>
          <w:rFonts w:hint="cs"/>
          <w:rtl/>
        </w:rPr>
        <w:t>یشم</w:t>
      </w:r>
      <w:r w:rsidRPr="008844CB">
        <w:rPr>
          <w:rStyle w:val="Char0"/>
          <w:rtl/>
        </w:rPr>
        <w:t xml:space="preserve"> نازک و ضخ</w:t>
      </w:r>
      <w:r w:rsidRPr="008844CB">
        <w:rPr>
          <w:rStyle w:val="Char0"/>
          <w:rFonts w:hint="cs"/>
          <w:rtl/>
        </w:rPr>
        <w:t>یم</w:t>
      </w:r>
      <w:r w:rsidRPr="008844CB">
        <w:rPr>
          <w:rStyle w:val="Char0"/>
          <w:rtl/>
        </w:rPr>
        <w:t xml:space="preserve"> می‌پوشند و در مقابل </w:t>
      </w:r>
      <w:r w:rsidRPr="008844CB">
        <w:rPr>
          <w:rStyle w:val="Char0"/>
          <w:rFonts w:hint="cs"/>
          <w:rtl/>
        </w:rPr>
        <w:t>یکدیگر</w:t>
      </w:r>
      <w:r w:rsidRPr="008844CB">
        <w:rPr>
          <w:rStyle w:val="Char0"/>
          <w:rtl/>
        </w:rPr>
        <w:t xml:space="preserve"> نشسته‌اند. </w:t>
      </w:r>
      <w:r>
        <w:rPr>
          <w:rStyle w:val="Char0"/>
          <w:rFonts w:cs="Traditional Arabic" w:hint="cs"/>
          <w:rtl/>
        </w:rPr>
        <w:t>﴿</w:t>
      </w:r>
      <w:r>
        <w:rPr>
          <w:rStyle w:val="Char0"/>
          <w:rFonts w:hint="cs"/>
          <w:rtl/>
        </w:rPr>
        <w:t>54</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w:t>
      </w:r>
      <w:r w:rsidRPr="008844CB">
        <w:rPr>
          <w:rStyle w:val="Char0"/>
          <w:rtl/>
        </w:rPr>
        <w:t xml:space="preserve"> چن</w:t>
      </w:r>
      <w:r w:rsidRPr="008844CB">
        <w:rPr>
          <w:rStyle w:val="Char0"/>
          <w:rFonts w:hint="cs"/>
          <w:rtl/>
        </w:rPr>
        <w:t>ین</w:t>
      </w:r>
      <w:r w:rsidRPr="008844CB">
        <w:rPr>
          <w:rStyle w:val="Char0"/>
          <w:rtl/>
        </w:rPr>
        <w:t xml:space="preserve"> </w:t>
      </w:r>
      <w:r>
        <w:rPr>
          <w:rStyle w:val="Char0"/>
          <w:rFonts w:hint="cs"/>
          <w:rtl/>
        </w:rPr>
        <w:t>(</w:t>
      </w:r>
      <w:r w:rsidRPr="008844CB">
        <w:rPr>
          <w:rStyle w:val="Char0"/>
          <w:rtl/>
        </w:rPr>
        <w:t>است مقام پره</w:t>
      </w:r>
      <w:r w:rsidRPr="008844CB">
        <w:rPr>
          <w:rStyle w:val="Char0"/>
          <w:rFonts w:hint="cs"/>
          <w:rtl/>
        </w:rPr>
        <w:t>یزگاران</w:t>
      </w:r>
      <w:r w:rsidRPr="008844CB">
        <w:rPr>
          <w:rStyle w:val="Char0"/>
          <w:rtl/>
        </w:rPr>
        <w:t>) و حورها</w:t>
      </w:r>
      <w:r w:rsidRPr="008844CB">
        <w:rPr>
          <w:rStyle w:val="Char0"/>
          <w:rFonts w:hint="cs"/>
          <w:rtl/>
        </w:rPr>
        <w:t>ی</w:t>
      </w:r>
      <w:r w:rsidRPr="008844CB">
        <w:rPr>
          <w:rStyle w:val="Char0"/>
          <w:rtl/>
        </w:rPr>
        <w:t xml:space="preserve"> گشاده چشم را همسر آنان قرار می‌ده</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55</w:t>
      </w:r>
      <w:r>
        <w:rPr>
          <w:rStyle w:val="Char0"/>
          <w:rFonts w:cs="Traditional Arabic" w:hint="cs"/>
          <w:rtl/>
        </w:rPr>
        <w:t>﴾</w:t>
      </w:r>
      <w:r w:rsidRPr="008844CB">
        <w:rPr>
          <w:rStyle w:val="Char0"/>
          <w:rtl/>
        </w:rPr>
        <w:t xml:space="preserve"> آنان در آنجا هر م</w:t>
      </w:r>
      <w:r w:rsidRPr="008844CB">
        <w:rPr>
          <w:rStyle w:val="Char0"/>
          <w:rFonts w:hint="cs"/>
          <w:rtl/>
        </w:rPr>
        <w:t>یوه</w:t>
      </w:r>
      <w:r w:rsidRPr="008844CB">
        <w:rPr>
          <w:rStyle w:val="Char0"/>
          <w:rtl/>
        </w:rPr>
        <w:t xml:space="preserve"> ا</w:t>
      </w:r>
      <w:r w:rsidRPr="008844CB">
        <w:rPr>
          <w:rStyle w:val="Char0"/>
          <w:rFonts w:hint="cs"/>
          <w:rtl/>
        </w:rPr>
        <w:t>ی</w:t>
      </w:r>
      <w:r w:rsidRPr="008844CB">
        <w:rPr>
          <w:rStyle w:val="Char0"/>
          <w:rtl/>
        </w:rPr>
        <w:t xml:space="preserve"> را (که بخواهند</w:t>
      </w:r>
      <w:r>
        <w:rPr>
          <w:rStyle w:val="Char0"/>
          <w:rFonts w:hint="cs"/>
          <w:rtl/>
        </w:rPr>
        <w:t>)</w:t>
      </w:r>
      <w:r w:rsidRPr="008844CB">
        <w:rPr>
          <w:rStyle w:val="Char0"/>
          <w:rtl/>
        </w:rPr>
        <w:t xml:space="preserve"> با آسودگ</w:t>
      </w:r>
      <w:r w:rsidRPr="008844CB">
        <w:rPr>
          <w:rStyle w:val="Char0"/>
          <w:rFonts w:hint="cs"/>
          <w:rtl/>
        </w:rPr>
        <w:t>ی</w:t>
      </w:r>
      <w:r w:rsidRPr="008844CB">
        <w:rPr>
          <w:rStyle w:val="Char0"/>
          <w:rtl/>
        </w:rPr>
        <w:t xml:space="preserve"> می‌طلبند. </w:t>
      </w:r>
      <w:r>
        <w:rPr>
          <w:rStyle w:val="Char0"/>
          <w:rFonts w:cs="Traditional Arabic" w:hint="cs"/>
          <w:rtl/>
        </w:rPr>
        <w:t>﴿</w:t>
      </w:r>
      <w:r>
        <w:rPr>
          <w:rStyle w:val="Char0"/>
          <w:rFonts w:hint="cs"/>
          <w:rtl/>
        </w:rPr>
        <w:t>56</w:t>
      </w:r>
      <w:r>
        <w:rPr>
          <w:rStyle w:val="Char0"/>
          <w:rFonts w:cs="Traditional Arabic" w:hint="cs"/>
          <w:rtl/>
        </w:rPr>
        <w:t>﴾</w:t>
      </w:r>
      <w:r>
        <w:rPr>
          <w:rStyle w:val="Char0"/>
          <w:rFonts w:hint="cs"/>
          <w:rtl/>
        </w:rPr>
        <w:t xml:space="preserve"> </w:t>
      </w:r>
      <w:r w:rsidRPr="008844CB">
        <w:rPr>
          <w:rStyle w:val="Char0"/>
          <w:rtl/>
        </w:rPr>
        <w:t>در جنت مرگ را نچشند، به جز مرگ نخست</w:t>
      </w:r>
      <w:r w:rsidRPr="008844CB">
        <w:rPr>
          <w:rStyle w:val="Char0"/>
          <w:rFonts w:hint="cs"/>
          <w:rtl/>
        </w:rPr>
        <w:t>ین</w:t>
      </w:r>
      <w:r w:rsidRPr="008844CB">
        <w:rPr>
          <w:rStyle w:val="Char0"/>
          <w:rtl/>
        </w:rPr>
        <w:t xml:space="preserve"> را که قبلا چش</w:t>
      </w:r>
      <w:r w:rsidRPr="008844CB">
        <w:rPr>
          <w:rStyle w:val="Char0"/>
          <w:rFonts w:hint="cs"/>
          <w:rtl/>
        </w:rPr>
        <w:t>یده</w:t>
      </w:r>
      <w:r w:rsidRPr="008844CB">
        <w:rPr>
          <w:rStyle w:val="Char0"/>
          <w:rtl/>
        </w:rPr>
        <w:t xml:space="preserve"> بودند و الله آنا</w:t>
      </w:r>
      <w:r w:rsidRPr="008844CB">
        <w:rPr>
          <w:rStyle w:val="Char0"/>
          <w:rFonts w:hint="cs"/>
          <w:rtl/>
        </w:rPr>
        <w:t>ن</w:t>
      </w:r>
      <w:r w:rsidRPr="008844CB">
        <w:rPr>
          <w:rStyle w:val="Char0"/>
          <w:rtl/>
        </w:rPr>
        <w:t xml:space="preserve"> را از عذاب دوزخ حفظ نموده است. </w:t>
      </w:r>
      <w:r>
        <w:rPr>
          <w:rStyle w:val="Char0"/>
          <w:rFonts w:cs="Traditional Arabic" w:hint="cs"/>
          <w:rtl/>
        </w:rPr>
        <w:t>﴿</w:t>
      </w:r>
      <w:r>
        <w:rPr>
          <w:rStyle w:val="Char0"/>
          <w:rFonts w:hint="cs"/>
          <w:rtl/>
        </w:rPr>
        <w:t>57</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w:t>
      </w:r>
      <w:r w:rsidRPr="008844CB">
        <w:rPr>
          <w:rStyle w:val="Char0"/>
          <w:rtl/>
        </w:rPr>
        <w:t xml:space="preserve"> همه) فضل و بخشش</w:t>
      </w:r>
      <w:r w:rsidRPr="008844CB">
        <w:rPr>
          <w:rStyle w:val="Char0"/>
          <w:rFonts w:hint="cs"/>
          <w:rtl/>
        </w:rPr>
        <w:t>ی</w:t>
      </w:r>
      <w:r w:rsidRPr="008844CB">
        <w:rPr>
          <w:rStyle w:val="Char0"/>
          <w:rtl/>
        </w:rPr>
        <w:t xml:space="preserve"> است از سو</w:t>
      </w:r>
      <w:r w:rsidRPr="008844CB">
        <w:rPr>
          <w:rStyle w:val="Char0"/>
          <w:rFonts w:hint="cs"/>
          <w:rtl/>
        </w:rPr>
        <w:t>ی</w:t>
      </w:r>
      <w:r w:rsidRPr="008844CB">
        <w:rPr>
          <w:rStyle w:val="Char0"/>
          <w:rtl/>
        </w:rPr>
        <w:t xml:space="preserve"> پروردگار تو، ا</w:t>
      </w:r>
      <w:r w:rsidRPr="008844CB">
        <w:rPr>
          <w:rStyle w:val="Char0"/>
          <w:rFonts w:hint="cs"/>
          <w:rtl/>
        </w:rPr>
        <w:t>ین</w:t>
      </w:r>
      <w:r w:rsidRPr="008844CB">
        <w:rPr>
          <w:rStyle w:val="Char0"/>
          <w:rtl/>
        </w:rPr>
        <w:t xml:space="preserve"> همان کام</w:t>
      </w:r>
      <w:r w:rsidRPr="008844CB">
        <w:rPr>
          <w:rStyle w:val="Char0"/>
          <w:rFonts w:hint="cs"/>
          <w:rtl/>
        </w:rPr>
        <w:t>یابی</w:t>
      </w:r>
      <w:r w:rsidRPr="008844CB">
        <w:rPr>
          <w:rStyle w:val="Char0"/>
          <w:rtl/>
        </w:rPr>
        <w:t xml:space="preserve"> بزرگ است. </w:t>
      </w:r>
      <w:r>
        <w:rPr>
          <w:rStyle w:val="Char0"/>
          <w:rFonts w:cs="Traditional Arabic" w:hint="cs"/>
          <w:rtl/>
        </w:rPr>
        <w:t>﴿</w:t>
      </w:r>
      <w:r>
        <w:rPr>
          <w:rStyle w:val="Char0"/>
          <w:rFonts w:hint="cs"/>
          <w:rtl/>
        </w:rPr>
        <w:t>58</w:t>
      </w:r>
      <w:r>
        <w:rPr>
          <w:rStyle w:val="Char0"/>
          <w:rFonts w:cs="Traditional Arabic" w:hint="cs"/>
          <w:rtl/>
        </w:rPr>
        <w:t>﴾</w:t>
      </w:r>
      <w:r w:rsidRPr="008844CB">
        <w:rPr>
          <w:rStyle w:val="Char0"/>
          <w:rtl/>
        </w:rPr>
        <w:t xml:space="preserve"> جز ا</w:t>
      </w:r>
      <w:r w:rsidRPr="008844CB">
        <w:rPr>
          <w:rStyle w:val="Char0"/>
          <w:rFonts w:hint="cs"/>
          <w:rtl/>
        </w:rPr>
        <w:t>ین</w:t>
      </w:r>
      <w:r w:rsidRPr="008844CB">
        <w:rPr>
          <w:rStyle w:val="Char0"/>
          <w:rtl/>
        </w:rPr>
        <w:t xml:space="preserve"> ن</w:t>
      </w:r>
      <w:r w:rsidRPr="008844CB">
        <w:rPr>
          <w:rStyle w:val="Char0"/>
          <w:rFonts w:hint="cs"/>
          <w:rtl/>
        </w:rPr>
        <w:t>یست</w:t>
      </w:r>
      <w:r w:rsidRPr="008844CB">
        <w:rPr>
          <w:rStyle w:val="Char0"/>
          <w:rtl/>
        </w:rPr>
        <w:t xml:space="preserve"> که ما قرآن را با زبان تو آسان کرد</w:t>
      </w:r>
      <w:r w:rsidRPr="008844CB">
        <w:rPr>
          <w:rStyle w:val="Char0"/>
          <w:rFonts w:hint="cs"/>
          <w:rtl/>
        </w:rPr>
        <w:t>یم</w:t>
      </w:r>
      <w:r w:rsidRPr="008844CB">
        <w:rPr>
          <w:rStyle w:val="Char0"/>
          <w:rtl/>
        </w:rPr>
        <w:t xml:space="preserve"> تا شا</w:t>
      </w:r>
      <w:r w:rsidRPr="008844CB">
        <w:rPr>
          <w:rStyle w:val="Char0"/>
          <w:rFonts w:hint="cs"/>
          <w:rtl/>
        </w:rPr>
        <w:t>ید</w:t>
      </w:r>
      <w:r w:rsidRPr="008844CB">
        <w:rPr>
          <w:rStyle w:val="Char0"/>
          <w:rtl/>
        </w:rPr>
        <w:t xml:space="preserve"> پند گ</w:t>
      </w:r>
      <w:r w:rsidRPr="008844CB">
        <w:rPr>
          <w:rStyle w:val="Char0"/>
          <w:rFonts w:hint="cs"/>
          <w:rtl/>
        </w:rPr>
        <w:t>یرند</w:t>
      </w:r>
      <w:r w:rsidRPr="008844CB">
        <w:rPr>
          <w:rStyle w:val="Char0"/>
          <w:rtl/>
        </w:rPr>
        <w:t xml:space="preserve">. </w:t>
      </w:r>
      <w:r>
        <w:rPr>
          <w:rStyle w:val="Char0"/>
          <w:rFonts w:cs="Traditional Arabic" w:hint="cs"/>
          <w:rtl/>
        </w:rPr>
        <w:t>﴿</w:t>
      </w:r>
      <w:r>
        <w:rPr>
          <w:rStyle w:val="Char0"/>
          <w:rFonts w:hint="cs"/>
          <w:rtl/>
        </w:rPr>
        <w:t>59</w:t>
      </w:r>
      <w:r>
        <w:rPr>
          <w:rStyle w:val="Char0"/>
          <w:rFonts w:cs="Traditional Arabic" w:hint="cs"/>
          <w:rtl/>
        </w:rPr>
        <w:t>﴾</w:t>
      </w:r>
      <w:r>
        <w:rPr>
          <w:rStyle w:val="Char0"/>
          <w:rFonts w:hint="cs"/>
          <w:rtl/>
        </w:rPr>
        <w:t xml:space="preserve"> </w:t>
      </w:r>
      <w:r w:rsidRPr="008844CB">
        <w:rPr>
          <w:rStyle w:val="Char0"/>
          <w:rtl/>
        </w:rPr>
        <w:t>پس منتظر باش که آنان (ن</w:t>
      </w:r>
      <w:r w:rsidRPr="008844CB">
        <w:rPr>
          <w:rStyle w:val="Char0"/>
          <w:rFonts w:hint="cs"/>
          <w:rtl/>
        </w:rPr>
        <w:t>یز</w:t>
      </w:r>
      <w:r>
        <w:rPr>
          <w:rStyle w:val="Char0"/>
          <w:rtl/>
        </w:rPr>
        <w:t>) منتظرند.</w:t>
      </w:r>
    </w:p>
    <w:p w:rsidR="009F62E3" w:rsidRDefault="009F62E3" w:rsidP="009F62E3">
      <w:pPr>
        <w:pStyle w:val="a1"/>
        <w:rPr>
          <w:rStyle w:val="Char0"/>
          <w:rtl/>
        </w:rPr>
      </w:pPr>
      <w:bookmarkStart w:id="65" w:name="_Toc520686374"/>
      <w:r w:rsidRPr="008844CB">
        <w:rPr>
          <w:rStyle w:val="Char0"/>
          <w:rtl/>
        </w:rPr>
        <w:t>سور</w:t>
      </w:r>
      <w:r>
        <w:rPr>
          <w:rStyle w:val="Char0"/>
          <w:rFonts w:hint="cs"/>
          <w:rtl/>
        </w:rPr>
        <w:t>ۀ</w:t>
      </w:r>
      <w:r w:rsidRPr="008844CB">
        <w:rPr>
          <w:rStyle w:val="Char0"/>
          <w:rtl/>
        </w:rPr>
        <w:t xml:space="preserve"> جاث</w:t>
      </w:r>
      <w:r w:rsidRPr="008844CB">
        <w:rPr>
          <w:rStyle w:val="Char0"/>
          <w:rFonts w:hint="cs"/>
          <w:rtl/>
        </w:rPr>
        <w:t>یه</w:t>
      </w:r>
      <w:bookmarkEnd w:id="65"/>
      <w:r w:rsidRPr="008844CB">
        <w:rPr>
          <w:rStyle w:val="Char0"/>
          <w:rtl/>
        </w:rPr>
        <w:t xml:space="preserve"> </w:t>
      </w:r>
    </w:p>
    <w:p w:rsidR="009F62E3" w:rsidRPr="009F62E3" w:rsidRDefault="009F62E3" w:rsidP="009F62E3">
      <w:pPr>
        <w:pStyle w:val="a4"/>
        <w:ind w:firstLine="0"/>
        <w:jc w:val="center"/>
        <w:rPr>
          <w:rStyle w:val="Char0"/>
          <w:sz w:val="24"/>
          <w:szCs w:val="24"/>
          <w:rtl/>
        </w:rPr>
      </w:pPr>
      <w:r w:rsidRPr="009F62E3">
        <w:rPr>
          <w:rStyle w:val="Char0"/>
          <w:sz w:val="24"/>
          <w:szCs w:val="24"/>
          <w:rtl/>
        </w:rPr>
        <w:t>در مکه نازل شده و س</w:t>
      </w:r>
      <w:r w:rsidRPr="009F62E3">
        <w:rPr>
          <w:rStyle w:val="Char0"/>
          <w:rFonts w:hint="cs"/>
          <w:sz w:val="24"/>
          <w:szCs w:val="24"/>
          <w:rtl/>
        </w:rPr>
        <w:t>ی</w:t>
      </w:r>
      <w:r w:rsidRPr="009F62E3">
        <w:rPr>
          <w:rStyle w:val="Char0"/>
          <w:sz w:val="24"/>
          <w:szCs w:val="24"/>
          <w:rtl/>
        </w:rPr>
        <w:t xml:space="preserve"> و هفت آ</w:t>
      </w:r>
      <w:r w:rsidRPr="009F62E3">
        <w:rPr>
          <w:rStyle w:val="Char0"/>
          <w:rFonts w:hint="cs"/>
          <w:sz w:val="24"/>
          <w:szCs w:val="24"/>
          <w:rtl/>
        </w:rPr>
        <w:t>یت</w:t>
      </w:r>
      <w:r w:rsidRPr="009F62E3">
        <w:rPr>
          <w:rStyle w:val="Char0"/>
          <w:sz w:val="24"/>
          <w:szCs w:val="24"/>
          <w:rtl/>
        </w:rPr>
        <w:t xml:space="preserve"> است</w:t>
      </w:r>
    </w:p>
    <w:p w:rsidR="009F62E3" w:rsidRPr="009F62E3" w:rsidRDefault="00595236" w:rsidP="009F62E3">
      <w:pPr>
        <w:pStyle w:val="a4"/>
        <w:ind w:firstLine="0"/>
        <w:jc w:val="center"/>
        <w:rPr>
          <w:rStyle w:val="Char0"/>
          <w:sz w:val="24"/>
          <w:szCs w:val="24"/>
          <w:rtl/>
        </w:rPr>
      </w:pPr>
      <w:r>
        <w:rPr>
          <w:rStyle w:val="Char0"/>
          <w:sz w:val="24"/>
          <w:szCs w:val="24"/>
          <w:rtl/>
        </w:rPr>
        <w:t>بنام الله بخشندۀ مهربان</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حم١ تَنْزِيلُ الْكِتَابِ مِنَ اللَّهِ الْعَزِيزِ الْحَكِيمِ٢ إِنَّ فِي السَّمَاوَاتِ وَالْأَرْضِ لَآيَاتٍ لِلْمُؤْمِنِينَ٣ وَفِي خَلْقِكُمْ وَمَا يَبُثُّ مِنْ دَابَّةٍ آيَاتٌ لِقَوْمٍ يُوقِنُونَ٤ وَاخْتِلَافِ اللَّيْلِ وَالنَّهَارِ وَمَا أَنْزَلَ اللَّهُ مِنَ السَّمَاءِ مِنْ رِزْقٍ فَأَحْيَا بِهِ الْأَرْضَ بَعْدَ مَوْتِهَا وَتَصْرِيفِ الرِّيَاحِ آيَاتٌ لِقَوْمٍ يَعْقِلُونَ٥ تِلْكَ آيَاتُ اللَّهِ نَتْلُوهَا عَلَيْكَ بِالْحَقِّ</w:t>
      </w:r>
      <w:r w:rsidR="001619CE" w:rsidRPr="008B4A46">
        <w:rPr>
          <w:rStyle w:val="Char7"/>
          <w:rtl/>
        </w:rPr>
        <w:t xml:space="preserve"> </w:t>
      </w:r>
      <w:r w:rsidRPr="008B4A46">
        <w:rPr>
          <w:rStyle w:val="Char7"/>
          <w:rtl/>
        </w:rPr>
        <w:t>فَبِأَيِّ حَدِيثٍ بَعْدَ اللَّهِ وَآيَاتِهِ يُؤْمِنُونَ٦ وَيْلٌ لِكُلِّ أَفَّاكٍ أَثِيمٍ٧ يَسْمَعُ آيَاتِ اللَّهِ تُتْلَى عَلَيْهِ ثُمَّ يُصِرُّ مُسْتَكْبِرًا كَأَنْ لَمْ يَسْمَعْهَا</w:t>
      </w:r>
      <w:r w:rsidR="001619CE" w:rsidRPr="008B4A46">
        <w:rPr>
          <w:rStyle w:val="Char7"/>
          <w:rtl/>
        </w:rPr>
        <w:t xml:space="preserve"> </w:t>
      </w:r>
      <w:r w:rsidRPr="008B4A46">
        <w:rPr>
          <w:rStyle w:val="Char7"/>
          <w:rtl/>
        </w:rPr>
        <w:t>فَبَشِّرْهُ بِعَذَابٍ أَلِيمٍ٨ وَإِذَا عَلِمَ مِنْ آيَاتِنَا شَيْئًا اتَّخَذَهَا هُزُوًا</w:t>
      </w:r>
      <w:r w:rsidR="001619CE" w:rsidRPr="008B4A46">
        <w:rPr>
          <w:rStyle w:val="Char7"/>
          <w:rtl/>
        </w:rPr>
        <w:t xml:space="preserve"> </w:t>
      </w:r>
      <w:r w:rsidRPr="008B4A46">
        <w:rPr>
          <w:rStyle w:val="Char7"/>
          <w:rtl/>
        </w:rPr>
        <w:lastRenderedPageBreak/>
        <w:t>أُولَئِكَ لَهُمْ عَذَابٌ مُهِينٌ٩ مِنْ وَرَائِهِمْ جَهَنَّمُ</w:t>
      </w:r>
      <w:r w:rsidR="001619CE" w:rsidRPr="008B4A46">
        <w:rPr>
          <w:rStyle w:val="Char7"/>
          <w:rtl/>
        </w:rPr>
        <w:t xml:space="preserve"> </w:t>
      </w:r>
      <w:r w:rsidRPr="008B4A46">
        <w:rPr>
          <w:rStyle w:val="Char7"/>
          <w:rtl/>
        </w:rPr>
        <w:t>وَلَا يُغْنِي عَنْهُمْ مَا كَسَبُوا شَيْئًا وَلَا مَا اتَّخَذُوا مِنْ دُونِ اللَّهِ أَوْلِيَاءَ</w:t>
      </w:r>
      <w:r w:rsidR="001619CE" w:rsidRPr="008B4A46">
        <w:rPr>
          <w:rStyle w:val="Char7"/>
          <w:rtl/>
        </w:rPr>
        <w:t xml:space="preserve"> </w:t>
      </w:r>
      <w:r w:rsidRPr="008B4A46">
        <w:rPr>
          <w:rStyle w:val="Char7"/>
          <w:rtl/>
        </w:rPr>
        <w:t>وَلَهُمْ عَذَابٌ عَظِيمٌ١٠ هَذَا هُدًى</w:t>
      </w:r>
      <w:r w:rsidR="001619CE" w:rsidRPr="008B4A46">
        <w:rPr>
          <w:rStyle w:val="Char7"/>
          <w:rtl/>
        </w:rPr>
        <w:t xml:space="preserve"> </w:t>
      </w:r>
      <w:r w:rsidRPr="008B4A46">
        <w:rPr>
          <w:rStyle w:val="Char7"/>
          <w:rtl/>
        </w:rPr>
        <w:t>وَالَّذِينَ كَفَرُوا بِآيَاتِ رَبِّهِمْ لَهُمْ عَذَابٌ مِنْ رِجْزٍ أَلِيمٌ١١ اللَّهُ الَّذِي سَخَّرَ لَكُمُ الْبَحْرَ لِتَجْرِيَ الْفُلْكُ فِيهِ بِأَمْرِهِ وَلِتَبْتَغُوا مِنْ فَضْلِهِ وَلَعَلَّكُمْ تَشْكُرُونَ١٢ وَسَخَّرَ لَكُمْ مَا فِي السَّمَاوَاتِ وَمَا فِي الْأَرْضِ جَمِيعًا مِنْهُ</w:t>
      </w:r>
      <w:r w:rsidR="001619CE" w:rsidRPr="008B4A46">
        <w:rPr>
          <w:rStyle w:val="Char7"/>
          <w:rtl/>
        </w:rPr>
        <w:t xml:space="preserve"> </w:t>
      </w:r>
      <w:r w:rsidRPr="008B4A46">
        <w:rPr>
          <w:rStyle w:val="Char7"/>
          <w:rtl/>
        </w:rPr>
        <w:t>إِنَّ فِي ذَلِكَ لَآيَاتٍ لِقَوْمٍ يَتَفَكَّرُونَ١٣</w:t>
      </w:r>
      <w:r w:rsidRPr="008844CB">
        <w:rPr>
          <w:rStyle w:val="Char0"/>
          <w:rFonts w:ascii="Times New Roman" w:hAnsi="Times New Roman" w:cs="Traditional Arabic" w:hint="cs"/>
          <w:rtl/>
        </w:rPr>
        <w:t>﴾</w:t>
      </w:r>
      <w:r w:rsidRPr="008B4A46">
        <w:rPr>
          <w:rStyle w:val="Char"/>
          <w:rtl/>
        </w:rPr>
        <w:t xml:space="preserve"> [الجاثية: 1-13]</w:t>
      </w:r>
      <w:r w:rsidRPr="008844CB">
        <w:rPr>
          <w:rStyle w:val="Char0"/>
          <w:rFonts w:hint="cs"/>
          <w:rtl/>
        </w:rPr>
        <w:t>.</w:t>
      </w:r>
    </w:p>
    <w:p w:rsidR="00AD43F8" w:rsidRPr="008844CB" w:rsidRDefault="00AD43F8" w:rsidP="009F62E3">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Pr="008844CB">
        <w:rPr>
          <w:rStyle w:val="Char0"/>
          <w:rtl/>
        </w:rPr>
        <w:t>حم. (مفهوم ا</w:t>
      </w:r>
      <w:r w:rsidRPr="008844CB">
        <w:rPr>
          <w:rStyle w:val="Char0"/>
          <w:rFonts w:hint="cs"/>
          <w:rtl/>
        </w:rPr>
        <w:t>ین</w:t>
      </w:r>
      <w:r w:rsidRPr="008844CB">
        <w:rPr>
          <w:rStyle w:val="Char0"/>
          <w:rtl/>
        </w:rPr>
        <w:t xml:space="preserve"> حروف به الله معلوم است).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8844CB">
        <w:rPr>
          <w:rStyle w:val="Char0"/>
          <w:rtl/>
        </w:rPr>
        <w:t>فرود آوردن ا</w:t>
      </w:r>
      <w:r w:rsidRPr="008844CB">
        <w:rPr>
          <w:rStyle w:val="Char0"/>
          <w:rFonts w:hint="cs"/>
          <w:rtl/>
        </w:rPr>
        <w:t>ین</w:t>
      </w:r>
      <w:r w:rsidRPr="008844CB">
        <w:rPr>
          <w:rStyle w:val="Char0"/>
          <w:rtl/>
        </w:rPr>
        <w:t xml:space="preserve"> کتاب از جانب الله غالب با</w:t>
      </w:r>
      <w:r>
        <w:rPr>
          <w:rStyle w:val="Char0"/>
          <w:rFonts w:hint="cs"/>
          <w:rtl/>
        </w:rPr>
        <w:t xml:space="preserve"> </w:t>
      </w:r>
      <w:r w:rsidRPr="008844CB">
        <w:rPr>
          <w:rStyle w:val="Char0"/>
          <w:rtl/>
        </w:rPr>
        <w:t xml:space="preserve">حکمت است.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8844CB">
        <w:rPr>
          <w:rStyle w:val="Char0"/>
          <w:rtl/>
        </w:rPr>
        <w:t>بدون شک در</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برا</w:t>
      </w:r>
      <w:r w:rsidRPr="008844CB">
        <w:rPr>
          <w:rStyle w:val="Char0"/>
          <w:rFonts w:hint="cs"/>
          <w:rtl/>
        </w:rPr>
        <w:t>ی</w:t>
      </w:r>
      <w:r w:rsidRPr="008844CB">
        <w:rPr>
          <w:rStyle w:val="Char0"/>
          <w:rtl/>
        </w:rPr>
        <w:t xml:space="preserve"> مؤمنان نشا</w:t>
      </w:r>
      <w:r w:rsidRPr="008844CB">
        <w:rPr>
          <w:rStyle w:val="Char0"/>
          <w:rFonts w:hint="cs"/>
          <w:rtl/>
        </w:rPr>
        <w:t>نه</w:t>
      </w:r>
      <w:r w:rsidRPr="008844CB">
        <w:rPr>
          <w:rStyle w:val="Char0"/>
          <w:rtl/>
        </w:rPr>
        <w:t xml:space="preserve">‌هایی است. </w:t>
      </w:r>
      <w:r>
        <w:rPr>
          <w:rStyle w:val="Char0"/>
          <w:rFonts w:cs="Traditional Arabic" w:hint="cs"/>
          <w:rtl/>
        </w:rPr>
        <w:t>﴿</w:t>
      </w:r>
      <w:r>
        <w:rPr>
          <w:rStyle w:val="Char0"/>
          <w:rFonts w:hint="cs"/>
          <w:rtl/>
        </w:rPr>
        <w:t>4</w:t>
      </w:r>
      <w:r>
        <w:rPr>
          <w:rStyle w:val="Char0"/>
          <w:rFonts w:cs="Traditional Arabic" w:hint="cs"/>
          <w:rtl/>
        </w:rPr>
        <w:t>﴾</w:t>
      </w:r>
      <w:r w:rsidRPr="008844CB">
        <w:rPr>
          <w:rStyle w:val="Char0"/>
          <w:rtl/>
        </w:rPr>
        <w:t xml:space="preserve"> و (ن</w:t>
      </w:r>
      <w:r w:rsidRPr="008844CB">
        <w:rPr>
          <w:rStyle w:val="Char0"/>
          <w:rFonts w:hint="cs"/>
          <w:rtl/>
        </w:rPr>
        <w:t>یز</w:t>
      </w:r>
      <w:r w:rsidRPr="008844CB">
        <w:rPr>
          <w:rStyle w:val="Char0"/>
          <w:rtl/>
        </w:rPr>
        <w:t>) در آفر</w:t>
      </w:r>
      <w:r w:rsidRPr="008844CB">
        <w:rPr>
          <w:rStyle w:val="Char0"/>
          <w:rFonts w:hint="cs"/>
          <w:rtl/>
        </w:rPr>
        <w:t>ینش</w:t>
      </w:r>
      <w:r w:rsidRPr="008844CB">
        <w:rPr>
          <w:rStyle w:val="Char0"/>
          <w:rtl/>
        </w:rPr>
        <w:t xml:space="preserve"> شما و (در آفر</w:t>
      </w:r>
      <w:r w:rsidRPr="008844CB">
        <w:rPr>
          <w:rStyle w:val="Char0"/>
          <w:rFonts w:hint="cs"/>
          <w:rtl/>
        </w:rPr>
        <w:t>ینش</w:t>
      </w:r>
      <w:r w:rsidRPr="008844CB">
        <w:rPr>
          <w:rStyle w:val="Char0"/>
          <w:rtl/>
        </w:rPr>
        <w:t>) آنچه از جنبنده‌ها (که در رو</w:t>
      </w:r>
      <w:r w:rsidRPr="008844CB">
        <w:rPr>
          <w:rStyle w:val="Char0"/>
          <w:rFonts w:hint="cs"/>
          <w:rtl/>
        </w:rPr>
        <w:t>ی</w:t>
      </w:r>
      <w:r w:rsidRPr="008844CB">
        <w:rPr>
          <w:rStyle w:val="Char0"/>
          <w:rtl/>
        </w:rPr>
        <w:t xml:space="preserve"> زم</w:t>
      </w:r>
      <w:r w:rsidRPr="008844CB">
        <w:rPr>
          <w:rStyle w:val="Char0"/>
          <w:rFonts w:hint="cs"/>
          <w:rtl/>
        </w:rPr>
        <w:t>ین</w:t>
      </w:r>
      <w:r w:rsidRPr="008844CB">
        <w:rPr>
          <w:rStyle w:val="Char0"/>
          <w:rtl/>
        </w:rPr>
        <w:t>) منتشر می‌سازد، نشانه‌هایی است برا</w:t>
      </w:r>
      <w:r w:rsidRPr="008844CB">
        <w:rPr>
          <w:rStyle w:val="Char0"/>
          <w:rFonts w:hint="cs"/>
          <w:rtl/>
        </w:rPr>
        <w:t>ی</w:t>
      </w:r>
      <w:r w:rsidRPr="008844CB">
        <w:rPr>
          <w:rStyle w:val="Char0"/>
          <w:rtl/>
        </w:rPr>
        <w:t xml:space="preserve"> قوم</w:t>
      </w:r>
      <w:r w:rsidRPr="008844CB">
        <w:rPr>
          <w:rStyle w:val="Char0"/>
          <w:rFonts w:hint="cs"/>
          <w:rtl/>
        </w:rPr>
        <w:t>ی</w:t>
      </w:r>
      <w:r w:rsidRPr="008844CB">
        <w:rPr>
          <w:rStyle w:val="Char0"/>
          <w:rtl/>
        </w:rPr>
        <w:t xml:space="preserve"> که </w:t>
      </w:r>
      <w:r w:rsidRPr="008844CB">
        <w:rPr>
          <w:rStyle w:val="Char0"/>
          <w:rFonts w:hint="cs"/>
          <w:rtl/>
        </w:rPr>
        <w:t>یقین</w:t>
      </w:r>
      <w:r w:rsidRPr="008844CB">
        <w:rPr>
          <w:rStyle w:val="Char0"/>
          <w:rtl/>
        </w:rPr>
        <w:t xml:space="preserve"> می‌کنند.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8844CB">
        <w:rPr>
          <w:rStyle w:val="Char0"/>
          <w:rtl/>
        </w:rPr>
        <w:t>و (در) اختلاف شب و روز و در آنچه از روز</w:t>
      </w:r>
      <w:r w:rsidRPr="008844CB">
        <w:rPr>
          <w:rStyle w:val="Char0"/>
          <w:rFonts w:hint="cs"/>
          <w:rtl/>
        </w:rPr>
        <w:t>ی</w:t>
      </w:r>
      <w:r w:rsidRPr="008844CB">
        <w:rPr>
          <w:rStyle w:val="Char0"/>
          <w:rtl/>
        </w:rPr>
        <w:t xml:space="preserve"> که الله از آسمان نازل کرده و زم</w:t>
      </w:r>
      <w:r w:rsidRPr="008844CB">
        <w:rPr>
          <w:rStyle w:val="Char0"/>
          <w:rFonts w:hint="cs"/>
          <w:rtl/>
        </w:rPr>
        <w:t>ین</w:t>
      </w:r>
      <w:r w:rsidRPr="008844CB">
        <w:rPr>
          <w:rStyle w:val="Char0"/>
          <w:rtl/>
        </w:rPr>
        <w:t xml:space="preserve"> را به وس</w:t>
      </w:r>
      <w:r w:rsidRPr="008844CB">
        <w:rPr>
          <w:rStyle w:val="Char0"/>
          <w:rFonts w:hint="cs"/>
          <w:rtl/>
        </w:rPr>
        <w:t>یله</w:t>
      </w:r>
      <w:r w:rsidRPr="008844CB">
        <w:rPr>
          <w:rStyle w:val="Char0"/>
          <w:rtl/>
        </w:rPr>
        <w:t xml:space="preserve"> آن پس از خشک شدنش زند</w:t>
      </w:r>
      <w:r w:rsidRPr="008844CB">
        <w:rPr>
          <w:rStyle w:val="Char0"/>
          <w:rFonts w:hint="cs"/>
          <w:rtl/>
        </w:rPr>
        <w:t>ه</w:t>
      </w:r>
      <w:r w:rsidRPr="008844CB">
        <w:rPr>
          <w:rStyle w:val="Char0"/>
          <w:rtl/>
        </w:rPr>
        <w:t xml:space="preserve"> گردان</w:t>
      </w:r>
      <w:r w:rsidRPr="008844CB">
        <w:rPr>
          <w:rStyle w:val="Char0"/>
          <w:rFonts w:hint="cs"/>
          <w:rtl/>
        </w:rPr>
        <w:t>یده</w:t>
      </w:r>
      <w:r w:rsidRPr="008844CB">
        <w:rPr>
          <w:rStyle w:val="Char0"/>
          <w:rtl/>
        </w:rPr>
        <w:t xml:space="preserve"> است و (ن</w:t>
      </w:r>
      <w:r w:rsidRPr="008844CB">
        <w:rPr>
          <w:rStyle w:val="Char0"/>
          <w:rFonts w:hint="cs"/>
          <w:rtl/>
        </w:rPr>
        <w:t>یز</w:t>
      </w:r>
      <w:r w:rsidRPr="008844CB">
        <w:rPr>
          <w:rStyle w:val="Char0"/>
          <w:rtl/>
        </w:rPr>
        <w:t>) در گردش بادها، برا</w:t>
      </w:r>
      <w:r w:rsidRPr="008844CB">
        <w:rPr>
          <w:rStyle w:val="Char0"/>
          <w:rFonts w:hint="cs"/>
          <w:rtl/>
        </w:rPr>
        <w:t>ی</w:t>
      </w:r>
      <w:r w:rsidRPr="008844CB">
        <w:rPr>
          <w:rStyle w:val="Char0"/>
          <w:rtl/>
        </w:rPr>
        <w:t xml:space="preserve"> قوم</w:t>
      </w:r>
      <w:r w:rsidRPr="008844CB">
        <w:rPr>
          <w:rStyle w:val="Char0"/>
          <w:rFonts w:hint="cs"/>
          <w:rtl/>
        </w:rPr>
        <w:t>ی</w:t>
      </w:r>
      <w:r w:rsidRPr="008844CB">
        <w:rPr>
          <w:rStyle w:val="Char0"/>
          <w:rtl/>
        </w:rPr>
        <w:t xml:space="preserve"> که خرد می‌ورزند نشانه‌هایی است. </w:t>
      </w:r>
      <w:r w:rsidR="009F62E3">
        <w:rPr>
          <w:rStyle w:val="Char0"/>
          <w:rFonts w:cs="Traditional Arabic" w:hint="cs"/>
          <w:rtl/>
        </w:rPr>
        <w:t>﴿</w:t>
      </w:r>
      <w:r w:rsidR="009F62E3">
        <w:rPr>
          <w:rStyle w:val="Char0"/>
          <w:rFonts w:hint="cs"/>
          <w:rtl/>
        </w:rPr>
        <w:t>6</w:t>
      </w:r>
      <w:r w:rsidR="009F62E3">
        <w:rPr>
          <w:rStyle w:val="Char0"/>
          <w:rFonts w:cs="Traditional Arabic" w:hint="cs"/>
          <w:rtl/>
        </w:rPr>
        <w:t>﴾</w:t>
      </w:r>
      <w:r w:rsidRPr="008844CB">
        <w:rPr>
          <w:rStyle w:val="Char0"/>
          <w:rtl/>
        </w:rPr>
        <w:t xml:space="preserve"> ا</w:t>
      </w:r>
      <w:r w:rsidRPr="008844CB">
        <w:rPr>
          <w:rStyle w:val="Char0"/>
          <w:rFonts w:hint="cs"/>
          <w:rtl/>
        </w:rPr>
        <w:t>ینها</w:t>
      </w:r>
      <w:r w:rsidRPr="008844CB">
        <w:rPr>
          <w:rStyle w:val="Char0"/>
          <w:rtl/>
        </w:rPr>
        <w:t xml:space="preserve"> آيات الله است که به حق بر تو می‌خوان</w:t>
      </w:r>
      <w:r w:rsidRPr="008844CB">
        <w:rPr>
          <w:rStyle w:val="Char0"/>
          <w:rFonts w:hint="cs"/>
          <w:rtl/>
        </w:rPr>
        <w:t>یم،</w:t>
      </w:r>
      <w:r w:rsidRPr="008844CB">
        <w:rPr>
          <w:rStyle w:val="Char0"/>
          <w:rtl/>
        </w:rPr>
        <w:t xml:space="preserve"> پس بعد از (پند) الله و آ</w:t>
      </w:r>
      <w:r w:rsidRPr="008844CB">
        <w:rPr>
          <w:rStyle w:val="Char0"/>
          <w:rFonts w:hint="cs"/>
          <w:rtl/>
        </w:rPr>
        <w:t>یات</w:t>
      </w:r>
      <w:r w:rsidRPr="008844CB">
        <w:rPr>
          <w:rStyle w:val="Char0"/>
          <w:rtl/>
        </w:rPr>
        <w:t xml:space="preserve"> او به چه سخن</w:t>
      </w:r>
      <w:r w:rsidRPr="008844CB">
        <w:rPr>
          <w:rStyle w:val="Char0"/>
          <w:rFonts w:hint="cs"/>
          <w:rtl/>
        </w:rPr>
        <w:t>ی</w:t>
      </w:r>
      <w:r w:rsidRPr="008844CB">
        <w:rPr>
          <w:rStyle w:val="Char0"/>
          <w:rtl/>
        </w:rPr>
        <w:t xml:space="preserve"> ا</w:t>
      </w:r>
      <w:r w:rsidRPr="008844CB">
        <w:rPr>
          <w:rStyle w:val="Char0"/>
          <w:rFonts w:hint="cs"/>
          <w:rtl/>
        </w:rPr>
        <w:t>یمان</w:t>
      </w:r>
      <w:r w:rsidRPr="008844CB">
        <w:rPr>
          <w:rStyle w:val="Char0"/>
          <w:rtl/>
        </w:rPr>
        <w:t xml:space="preserve"> می‌آورند؟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8844CB">
        <w:rPr>
          <w:rStyle w:val="Char0"/>
          <w:rtl/>
        </w:rPr>
        <w:t>وا</w:t>
      </w:r>
      <w:r w:rsidRPr="008844CB">
        <w:rPr>
          <w:rStyle w:val="Char0"/>
          <w:rFonts w:hint="cs"/>
          <w:rtl/>
        </w:rPr>
        <w:t>ی</w:t>
      </w:r>
      <w:r w:rsidRPr="008844CB">
        <w:rPr>
          <w:rStyle w:val="Char0"/>
          <w:rtl/>
        </w:rPr>
        <w:t xml:space="preserve"> به حال هر دروغ پرداز گناهکار.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یات</w:t>
      </w:r>
      <w:r w:rsidRPr="008844CB">
        <w:rPr>
          <w:rStyle w:val="Char0"/>
          <w:rtl/>
        </w:rPr>
        <w:t xml:space="preserve"> الله بر او خوانده می‌شو</w:t>
      </w:r>
      <w:r w:rsidRPr="008844CB">
        <w:rPr>
          <w:rStyle w:val="Char0"/>
          <w:rFonts w:hint="cs"/>
          <w:rtl/>
        </w:rPr>
        <w:t>د،</w:t>
      </w:r>
      <w:r w:rsidRPr="008844CB">
        <w:rPr>
          <w:rStyle w:val="Char0"/>
          <w:rtl/>
        </w:rPr>
        <w:t xml:space="preserve"> باز تکبر کنان </w:t>
      </w:r>
      <w:r>
        <w:rPr>
          <w:rStyle w:val="Char0"/>
          <w:rFonts w:hint="cs"/>
          <w:rtl/>
        </w:rPr>
        <w:t>(</w:t>
      </w:r>
      <w:r w:rsidRPr="008844CB">
        <w:rPr>
          <w:rStyle w:val="Char0"/>
          <w:rtl/>
        </w:rPr>
        <w:t>بر کفر) اصرار می‌ورزد گو</w:t>
      </w:r>
      <w:r w:rsidRPr="008844CB">
        <w:rPr>
          <w:rStyle w:val="Char0"/>
          <w:rFonts w:hint="cs"/>
          <w:rtl/>
        </w:rPr>
        <w:t>یی</w:t>
      </w:r>
      <w:r w:rsidRPr="008844CB">
        <w:rPr>
          <w:rStyle w:val="Char0"/>
          <w:rtl/>
        </w:rPr>
        <w:t xml:space="preserve"> که آن را نشن</w:t>
      </w:r>
      <w:r w:rsidRPr="008844CB">
        <w:rPr>
          <w:rStyle w:val="Char0"/>
          <w:rFonts w:hint="cs"/>
          <w:rtl/>
        </w:rPr>
        <w:t>یده</w:t>
      </w:r>
      <w:r w:rsidRPr="008844CB">
        <w:rPr>
          <w:rStyle w:val="Char0"/>
          <w:rtl/>
        </w:rPr>
        <w:t xml:space="preserve"> است. پس او را به عذاب دردناک مژده بده.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8844CB">
        <w:rPr>
          <w:rStyle w:val="Char0"/>
          <w:rtl/>
        </w:rPr>
        <w:t>و چون از آ</w:t>
      </w:r>
      <w:r w:rsidRPr="008844CB">
        <w:rPr>
          <w:rStyle w:val="Char0"/>
          <w:rFonts w:hint="cs"/>
          <w:rtl/>
        </w:rPr>
        <w:t>یات</w:t>
      </w:r>
      <w:r w:rsidRPr="008844CB">
        <w:rPr>
          <w:rStyle w:val="Char0"/>
          <w:rtl/>
        </w:rPr>
        <w:t xml:space="preserve"> ما چ</w:t>
      </w:r>
      <w:r w:rsidRPr="008844CB">
        <w:rPr>
          <w:rStyle w:val="Char0"/>
          <w:rFonts w:hint="cs"/>
          <w:rtl/>
        </w:rPr>
        <w:t>یزی</w:t>
      </w:r>
      <w:r w:rsidRPr="008844CB">
        <w:rPr>
          <w:rStyle w:val="Char0"/>
          <w:rtl/>
        </w:rPr>
        <w:t xml:space="preserve"> بفهمد، آن را به مسخره می‌گ</w:t>
      </w:r>
      <w:r w:rsidRPr="008844CB">
        <w:rPr>
          <w:rStyle w:val="Char0"/>
          <w:rFonts w:hint="cs"/>
          <w:rtl/>
        </w:rPr>
        <w:t>یرد،</w:t>
      </w:r>
      <w:r w:rsidRPr="008844CB">
        <w:rPr>
          <w:rStyle w:val="Char0"/>
          <w:rtl/>
        </w:rPr>
        <w:t xml:space="preserve"> ا</w:t>
      </w:r>
      <w:r w:rsidRPr="008844CB">
        <w:rPr>
          <w:rStyle w:val="Char0"/>
          <w:rFonts w:hint="cs"/>
          <w:rtl/>
        </w:rPr>
        <w:t>ین</w:t>
      </w:r>
      <w:r w:rsidRPr="008844CB">
        <w:rPr>
          <w:rStyle w:val="Char0"/>
          <w:rtl/>
        </w:rPr>
        <w:t xml:space="preserve"> گروه برا</w:t>
      </w:r>
      <w:r w:rsidRPr="008844CB">
        <w:rPr>
          <w:rStyle w:val="Char0"/>
          <w:rFonts w:hint="cs"/>
          <w:rtl/>
        </w:rPr>
        <w:t>یشان</w:t>
      </w:r>
      <w:r w:rsidRPr="008844CB">
        <w:rPr>
          <w:rStyle w:val="Char0"/>
          <w:rtl/>
        </w:rPr>
        <w:t xml:space="preserve"> عذاب اهانت کننده است. </w:t>
      </w:r>
      <w:r>
        <w:rPr>
          <w:rStyle w:val="Char0"/>
          <w:rFonts w:cs="Traditional Arabic" w:hint="cs"/>
          <w:rtl/>
        </w:rPr>
        <w:t>﴿</w:t>
      </w:r>
      <w:r>
        <w:rPr>
          <w:rStyle w:val="Char0"/>
          <w:rFonts w:hint="cs"/>
          <w:rtl/>
        </w:rPr>
        <w:t>10</w:t>
      </w:r>
      <w:r>
        <w:rPr>
          <w:rStyle w:val="Char0"/>
          <w:rFonts w:cs="Traditional Arabic" w:hint="cs"/>
          <w:rtl/>
        </w:rPr>
        <w:t>﴾</w:t>
      </w:r>
      <w:r w:rsidR="001619CE">
        <w:rPr>
          <w:rStyle w:val="Char0"/>
          <w:rFonts w:hint="cs"/>
          <w:rtl/>
        </w:rPr>
        <w:t xml:space="preserve"> </w:t>
      </w:r>
      <w:r w:rsidRPr="008844CB">
        <w:rPr>
          <w:rStyle w:val="Char0"/>
          <w:rtl/>
        </w:rPr>
        <w:t>پ</w:t>
      </w:r>
      <w:r w:rsidRPr="008844CB">
        <w:rPr>
          <w:rStyle w:val="Char0"/>
          <w:rFonts w:hint="cs"/>
          <w:rtl/>
        </w:rPr>
        <w:t>یش</w:t>
      </w:r>
      <w:r w:rsidRPr="008844CB">
        <w:rPr>
          <w:rStyle w:val="Char0"/>
          <w:rtl/>
        </w:rPr>
        <w:t xml:space="preserve"> رو</w:t>
      </w:r>
      <w:r w:rsidRPr="008844CB">
        <w:rPr>
          <w:rStyle w:val="Char0"/>
          <w:rFonts w:hint="cs"/>
          <w:rtl/>
        </w:rPr>
        <w:t>یشان</w:t>
      </w:r>
      <w:r w:rsidRPr="008844CB">
        <w:rPr>
          <w:rStyle w:val="Char0"/>
          <w:rtl/>
        </w:rPr>
        <w:t xml:space="preserve"> دوزخ است. و آنچه </w:t>
      </w:r>
      <w:r>
        <w:rPr>
          <w:rStyle w:val="Char0"/>
          <w:rFonts w:hint="cs"/>
          <w:rtl/>
        </w:rPr>
        <w:t>(</w:t>
      </w:r>
      <w:r w:rsidRPr="008844CB">
        <w:rPr>
          <w:rStyle w:val="Char0"/>
          <w:rtl/>
        </w:rPr>
        <w:t>از مال و متاع دن</w:t>
      </w:r>
      <w:r w:rsidRPr="008844CB">
        <w:rPr>
          <w:rStyle w:val="Char0"/>
          <w:rFonts w:hint="cs"/>
          <w:rtl/>
        </w:rPr>
        <w:t>یا</w:t>
      </w:r>
      <w:r w:rsidRPr="008844CB">
        <w:rPr>
          <w:rStyle w:val="Char0"/>
          <w:rtl/>
        </w:rPr>
        <w:t xml:space="preserve">) را به دست </w:t>
      </w:r>
      <w:r w:rsidRPr="008844CB">
        <w:rPr>
          <w:rStyle w:val="Char0"/>
          <w:rFonts w:hint="cs"/>
          <w:rtl/>
        </w:rPr>
        <w:t>آورده</w:t>
      </w:r>
      <w:r w:rsidRPr="008844CB">
        <w:rPr>
          <w:rStyle w:val="Char0"/>
          <w:rtl/>
        </w:rPr>
        <w:t>‌اند و آنچه غ</w:t>
      </w:r>
      <w:r w:rsidRPr="008844CB">
        <w:rPr>
          <w:rStyle w:val="Char0"/>
          <w:rFonts w:hint="cs"/>
          <w:rtl/>
        </w:rPr>
        <w:t>یر</w:t>
      </w:r>
      <w:r w:rsidRPr="008844CB">
        <w:rPr>
          <w:rStyle w:val="Char0"/>
          <w:rtl/>
        </w:rPr>
        <w:t xml:space="preserve"> از الله را دوستان خود گرفته‌اند، چ</w:t>
      </w:r>
      <w:r w:rsidRPr="008844CB">
        <w:rPr>
          <w:rStyle w:val="Char0"/>
          <w:rFonts w:hint="cs"/>
          <w:rtl/>
        </w:rPr>
        <w:t>یزی</w:t>
      </w:r>
      <w:r w:rsidRPr="008844CB">
        <w:rPr>
          <w:rStyle w:val="Char0"/>
          <w:rtl/>
        </w:rPr>
        <w:t xml:space="preserve"> از عذاب را از آنان دفع نمی‌کند و برا</w:t>
      </w:r>
      <w:r w:rsidRPr="008844CB">
        <w:rPr>
          <w:rStyle w:val="Char0"/>
          <w:rFonts w:hint="cs"/>
          <w:rtl/>
        </w:rPr>
        <w:t>ی</w:t>
      </w:r>
      <w:r w:rsidRPr="008844CB">
        <w:rPr>
          <w:rStyle w:val="Char0"/>
          <w:rtl/>
        </w:rPr>
        <w:t xml:space="preserve"> آنان عذاب بس بزرگ است. </w:t>
      </w:r>
      <w:r>
        <w:rPr>
          <w:rStyle w:val="Char0"/>
          <w:rFonts w:cs="Traditional Arabic" w:hint="cs"/>
          <w:rtl/>
        </w:rPr>
        <w:t>﴿</w:t>
      </w:r>
      <w:r>
        <w:rPr>
          <w:rStyle w:val="Char0"/>
          <w:rFonts w:hint="cs"/>
          <w:rtl/>
        </w:rPr>
        <w:t>11</w:t>
      </w:r>
      <w:r>
        <w:rPr>
          <w:rStyle w:val="Char0"/>
          <w:rFonts w:cs="Traditional Arabic" w:hint="cs"/>
          <w:rtl/>
        </w:rPr>
        <w:t>﴾</w:t>
      </w:r>
      <w:r w:rsidRPr="008844CB">
        <w:rPr>
          <w:rStyle w:val="Char0"/>
          <w:rtl/>
        </w:rPr>
        <w:t xml:space="preserve"> ا</w:t>
      </w:r>
      <w:r w:rsidRPr="008844CB">
        <w:rPr>
          <w:rStyle w:val="Char0"/>
          <w:rFonts w:hint="cs"/>
          <w:rtl/>
        </w:rPr>
        <w:t>ین</w:t>
      </w:r>
      <w:r w:rsidRPr="008844CB">
        <w:rPr>
          <w:rStyle w:val="Char0"/>
          <w:rtl/>
        </w:rPr>
        <w:t xml:space="preserve"> (قرآن) راهنماست. و آنان</w:t>
      </w:r>
      <w:r w:rsidRPr="008844CB">
        <w:rPr>
          <w:rStyle w:val="Char0"/>
          <w:rFonts w:hint="cs"/>
          <w:rtl/>
        </w:rPr>
        <w:t>ی</w:t>
      </w:r>
      <w:r w:rsidRPr="008844CB">
        <w:rPr>
          <w:rStyle w:val="Char0"/>
          <w:rtl/>
        </w:rPr>
        <w:t xml:space="preserve"> که به آ</w:t>
      </w:r>
      <w:r w:rsidRPr="008844CB">
        <w:rPr>
          <w:rStyle w:val="Char0"/>
          <w:rFonts w:hint="cs"/>
          <w:rtl/>
        </w:rPr>
        <w:t>یات</w:t>
      </w:r>
      <w:r w:rsidRPr="008844CB">
        <w:rPr>
          <w:rStyle w:val="Char0"/>
          <w:rtl/>
        </w:rPr>
        <w:t xml:space="preserve"> پروردگارشان کفر ورز</w:t>
      </w:r>
      <w:r w:rsidRPr="008844CB">
        <w:rPr>
          <w:rStyle w:val="Char0"/>
          <w:rFonts w:hint="cs"/>
          <w:rtl/>
        </w:rPr>
        <w:t>یده</w:t>
      </w:r>
      <w:r w:rsidRPr="008844CB">
        <w:rPr>
          <w:rStyle w:val="Char0"/>
          <w:rtl/>
        </w:rPr>
        <w:t>‌اند، برا</w:t>
      </w:r>
      <w:r w:rsidRPr="008844CB">
        <w:rPr>
          <w:rStyle w:val="Char0"/>
          <w:rFonts w:hint="cs"/>
          <w:rtl/>
        </w:rPr>
        <w:t>ی</w:t>
      </w:r>
      <w:r w:rsidRPr="008844CB">
        <w:rPr>
          <w:rStyle w:val="Char0"/>
          <w:rtl/>
        </w:rPr>
        <w:t>‌شان عذاب دردناک، از عذاب نفرت انگ</w:t>
      </w:r>
      <w:r w:rsidRPr="008844CB">
        <w:rPr>
          <w:rStyle w:val="Char0"/>
          <w:rFonts w:hint="cs"/>
          <w:rtl/>
        </w:rPr>
        <w:t>یز</w:t>
      </w:r>
      <w:r w:rsidRPr="008844CB">
        <w:rPr>
          <w:rStyle w:val="Char0"/>
          <w:rtl/>
        </w:rPr>
        <w:t xml:space="preserve"> است.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8844CB">
        <w:rPr>
          <w:rStyle w:val="Char0"/>
          <w:rtl/>
        </w:rPr>
        <w:t>الله ذات</w:t>
      </w:r>
      <w:r w:rsidRPr="008844CB">
        <w:rPr>
          <w:rStyle w:val="Char0"/>
          <w:rFonts w:hint="cs"/>
          <w:rtl/>
        </w:rPr>
        <w:t>ی</w:t>
      </w:r>
      <w:r w:rsidRPr="008844CB">
        <w:rPr>
          <w:rStyle w:val="Char0"/>
          <w:rtl/>
        </w:rPr>
        <w:t xml:space="preserve"> است </w:t>
      </w:r>
      <w:r w:rsidRPr="008844CB">
        <w:rPr>
          <w:rStyle w:val="Char0"/>
          <w:rFonts w:hint="cs"/>
          <w:rtl/>
        </w:rPr>
        <w:t>که</w:t>
      </w:r>
      <w:r w:rsidRPr="008844CB">
        <w:rPr>
          <w:rStyle w:val="Char0"/>
          <w:rtl/>
        </w:rPr>
        <w:t xml:space="preserve"> بحر را برا</w:t>
      </w:r>
      <w:r w:rsidRPr="008844CB">
        <w:rPr>
          <w:rStyle w:val="Char0"/>
          <w:rFonts w:hint="cs"/>
          <w:rtl/>
        </w:rPr>
        <w:t>یتان</w:t>
      </w:r>
      <w:r w:rsidRPr="008844CB">
        <w:rPr>
          <w:rStyle w:val="Char0"/>
          <w:rtl/>
        </w:rPr>
        <w:t xml:space="preserve"> مسخر ساخت تا کشت</w:t>
      </w:r>
      <w:r w:rsidRPr="008844CB">
        <w:rPr>
          <w:rStyle w:val="Char0"/>
          <w:rFonts w:hint="cs"/>
          <w:rtl/>
        </w:rPr>
        <w:t>ی</w:t>
      </w:r>
      <w:r w:rsidRPr="008844CB">
        <w:rPr>
          <w:rStyle w:val="Char0"/>
          <w:rtl/>
        </w:rPr>
        <w:t>‌ها به حکم او در آن روان شوند و (ن</w:t>
      </w:r>
      <w:r w:rsidRPr="008844CB">
        <w:rPr>
          <w:rStyle w:val="Char0"/>
          <w:rFonts w:hint="cs"/>
          <w:rtl/>
        </w:rPr>
        <w:t>یز</w:t>
      </w:r>
      <w:r w:rsidRPr="008844CB">
        <w:rPr>
          <w:rStyle w:val="Char0"/>
          <w:rtl/>
        </w:rPr>
        <w:t>) تا شما از فضل او طلب کن</w:t>
      </w:r>
      <w:r w:rsidRPr="008844CB">
        <w:rPr>
          <w:rStyle w:val="Char0"/>
          <w:rFonts w:hint="cs"/>
          <w:rtl/>
        </w:rPr>
        <w:t>ید</w:t>
      </w:r>
      <w:r w:rsidRPr="008844CB">
        <w:rPr>
          <w:rStyle w:val="Char0"/>
          <w:rtl/>
        </w:rPr>
        <w:t xml:space="preserve"> و تا شکر گزار</w:t>
      </w:r>
      <w:r w:rsidRPr="008844CB">
        <w:rPr>
          <w:rStyle w:val="Char0"/>
          <w:rFonts w:hint="cs"/>
          <w:rtl/>
        </w:rPr>
        <w:t>ی</w:t>
      </w:r>
      <w:r w:rsidRPr="008844CB">
        <w:rPr>
          <w:rStyle w:val="Char0"/>
          <w:rtl/>
        </w:rPr>
        <w:t xml:space="preserve"> کن</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8844CB">
        <w:rPr>
          <w:rStyle w:val="Char0"/>
          <w:rtl/>
        </w:rPr>
        <w:t>و آنچه که در</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است، همه از اوست که برا</w:t>
      </w:r>
      <w:r w:rsidRPr="008844CB">
        <w:rPr>
          <w:rStyle w:val="Char0"/>
          <w:rFonts w:hint="cs"/>
          <w:rtl/>
        </w:rPr>
        <w:t>یتان</w:t>
      </w:r>
      <w:r w:rsidRPr="008844CB">
        <w:rPr>
          <w:rStyle w:val="Char0"/>
          <w:rtl/>
        </w:rPr>
        <w:t xml:space="preserve"> مسخر کرد، </w:t>
      </w:r>
      <w:r w:rsidRPr="008844CB">
        <w:rPr>
          <w:rStyle w:val="Char0"/>
          <w:rFonts w:hint="cs"/>
          <w:rtl/>
        </w:rPr>
        <w:t>یقینا</w:t>
      </w:r>
      <w:r w:rsidRPr="008844CB">
        <w:rPr>
          <w:rStyle w:val="Char0"/>
          <w:rtl/>
        </w:rPr>
        <w:t xml:space="preserve"> در ا</w:t>
      </w:r>
      <w:r w:rsidRPr="008844CB">
        <w:rPr>
          <w:rStyle w:val="Char0"/>
          <w:rFonts w:hint="cs"/>
          <w:rtl/>
        </w:rPr>
        <w:t>ین</w:t>
      </w:r>
      <w:r w:rsidRPr="008844CB">
        <w:rPr>
          <w:rStyle w:val="Char0"/>
          <w:rtl/>
        </w:rPr>
        <w:t xml:space="preserve"> نشانه‌هایی است برا</w:t>
      </w:r>
      <w:r w:rsidRPr="008844CB">
        <w:rPr>
          <w:rStyle w:val="Char0"/>
          <w:rFonts w:hint="cs"/>
          <w:rtl/>
        </w:rPr>
        <w:t>ی</w:t>
      </w:r>
      <w:r w:rsidRPr="008844CB">
        <w:rPr>
          <w:rStyle w:val="Char0"/>
          <w:rtl/>
        </w:rPr>
        <w:t xml:space="preserve"> کسان</w:t>
      </w:r>
      <w:r w:rsidRPr="008844CB">
        <w:rPr>
          <w:rStyle w:val="Char0"/>
          <w:rFonts w:hint="cs"/>
          <w:rtl/>
        </w:rPr>
        <w:t>ی</w:t>
      </w:r>
      <w:r w:rsidRPr="008844CB">
        <w:rPr>
          <w:rStyle w:val="Char0"/>
          <w:rtl/>
        </w:rPr>
        <w:t xml:space="preserve"> که می‌اند</w:t>
      </w:r>
      <w:r w:rsidRPr="008844CB">
        <w:rPr>
          <w:rStyle w:val="Char0"/>
          <w:rFonts w:hint="cs"/>
          <w:rtl/>
        </w:rPr>
        <w:t>یشند</w:t>
      </w:r>
      <w:r>
        <w:rPr>
          <w:rStyle w:val="Char0"/>
          <w:rtl/>
        </w:rPr>
        <w:t>.</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قُلْ لِلَّذِينَ آمَنُوا يَغْفِرُوا لِلَّذِينَ لَا يَرْجُونَ أَيَّامَ اللَّهِ لِيَجْزِيَ قَوْمًا بِمَا كَانُوا يَكْسِبُونَ١٤ مَنْ عَمِلَ صَالِحًا فَلِنَفْسِهِ</w:t>
      </w:r>
      <w:r w:rsidR="001619CE" w:rsidRPr="008B4A46">
        <w:rPr>
          <w:rStyle w:val="Char7"/>
          <w:rtl/>
        </w:rPr>
        <w:t xml:space="preserve"> </w:t>
      </w:r>
      <w:r w:rsidRPr="008B4A46">
        <w:rPr>
          <w:rStyle w:val="Char7"/>
          <w:rtl/>
        </w:rPr>
        <w:t>وَمَنْ أَسَاءَ فَعَلَيْهَا</w:t>
      </w:r>
      <w:r w:rsidR="001619CE" w:rsidRPr="008B4A46">
        <w:rPr>
          <w:rStyle w:val="Char7"/>
          <w:rtl/>
        </w:rPr>
        <w:t xml:space="preserve"> </w:t>
      </w:r>
      <w:r w:rsidRPr="008B4A46">
        <w:rPr>
          <w:rStyle w:val="Char7"/>
          <w:rtl/>
        </w:rPr>
        <w:t xml:space="preserve">ثُمَّ إِلَى رَبِّكُمْ تُرْجَعُونَ١٥ </w:t>
      </w:r>
      <w:r w:rsidRPr="008B4A46">
        <w:rPr>
          <w:rStyle w:val="Char7"/>
          <w:rtl/>
        </w:rPr>
        <w:lastRenderedPageBreak/>
        <w:t>وَلَقَدْ آتَيْنَا بَنِي إِسْرَائِيلَ الْكِتَابَ وَالْحُكْمَ وَالنُّبُوَّةَ وَرَزَقْنَاهُمْ مِنَ الطَّيِّبَاتِ وَفَضَّلْنَاهُمْ عَلَى الْعَالَمِينَ١٦ وَآتَيْنَاهُمْ بَيِّنَاتٍ مِنَ الْأَمْرِ</w:t>
      </w:r>
      <w:r w:rsidR="001619CE" w:rsidRPr="008B4A46">
        <w:rPr>
          <w:rStyle w:val="Char7"/>
          <w:rtl/>
        </w:rPr>
        <w:t xml:space="preserve"> </w:t>
      </w:r>
      <w:r w:rsidRPr="008B4A46">
        <w:rPr>
          <w:rStyle w:val="Char7"/>
          <w:rtl/>
        </w:rPr>
        <w:t>فَمَا اخْتَلَفُوا إِلَّا مِنْ بَعْدِ مَا جَاءَهُمُ الْعِلْمُ بَغْيًا بَيْنَهُمْ</w:t>
      </w:r>
      <w:r w:rsidR="001619CE" w:rsidRPr="008B4A46">
        <w:rPr>
          <w:rStyle w:val="Char7"/>
          <w:rtl/>
        </w:rPr>
        <w:t xml:space="preserve"> </w:t>
      </w:r>
      <w:r w:rsidRPr="008B4A46">
        <w:rPr>
          <w:rStyle w:val="Char7"/>
          <w:rtl/>
        </w:rPr>
        <w:t xml:space="preserve">إِنَّ رَبَّكَ يَقْضِي بَيْنَهُمْ يَوْمَ الْقِيَامَةِ فِيمَا كَانُوا فِيهِ يَخْتَلِفُونَ١٧ ثُمَّ جَعَلْنَاكَ عَلَى شَرِيعَةٍ مِنَ الْأَمْرِ فَاتَّبِعْهَا وَلَا تَتَّبِعْ أَهْوَاءَ الَّذِينَ لَا يَعْلَمُونَ١٨ إِنَّهُمْ لَنْ يُغْنُوا عَنْكَ </w:t>
      </w:r>
      <w:r w:rsidRPr="009F62E3">
        <w:rPr>
          <w:rStyle w:val="Char7"/>
          <w:spacing w:val="-4"/>
          <w:rtl/>
        </w:rPr>
        <w:t>مِنَ اللَّهِ شَيْئًا</w:t>
      </w:r>
      <w:r w:rsidR="001619CE" w:rsidRPr="009F62E3">
        <w:rPr>
          <w:rStyle w:val="Char7"/>
          <w:spacing w:val="-4"/>
          <w:rtl/>
        </w:rPr>
        <w:t xml:space="preserve"> </w:t>
      </w:r>
      <w:r w:rsidRPr="009F62E3">
        <w:rPr>
          <w:rStyle w:val="Char7"/>
          <w:spacing w:val="-4"/>
          <w:rtl/>
        </w:rPr>
        <w:t>وَإِنَّ الظَّالِمِينَ بَعْضُهُمْ أَوْلِيَاءُ بَعْضٍ</w:t>
      </w:r>
      <w:r w:rsidR="001619CE" w:rsidRPr="009F62E3">
        <w:rPr>
          <w:rStyle w:val="Char7"/>
          <w:spacing w:val="-4"/>
          <w:rtl/>
        </w:rPr>
        <w:t xml:space="preserve"> </w:t>
      </w:r>
      <w:r w:rsidRPr="009F62E3">
        <w:rPr>
          <w:rStyle w:val="Char7"/>
          <w:spacing w:val="-4"/>
          <w:rtl/>
        </w:rPr>
        <w:t>وَاللَّهُ وَلِيُّ الْمُتَّقِينَ١٩ هَذَا بَصَائِرُ لِلنَّاسِ وَهُدًى وَرَحْمَةٌ لِقَوْمٍ يُوقِنُونَ٢٠ أَمْ حَسِبَ الَّذِينَ اجْتَرَحُوا السَّيِّئَاتِ أَنْ نَجْعَلَهُمْ كَالَّذِينَ آمَنُوا وَعَمِلُوا الصَّالِحَاتِ سَوَاءً مَحْيَاهُمْ وَمَمَاتُهُمْ</w:t>
      </w:r>
      <w:r w:rsidR="001619CE" w:rsidRPr="009F62E3">
        <w:rPr>
          <w:rStyle w:val="Char7"/>
          <w:spacing w:val="-4"/>
          <w:rtl/>
        </w:rPr>
        <w:t xml:space="preserve"> </w:t>
      </w:r>
      <w:r w:rsidRPr="009F62E3">
        <w:rPr>
          <w:rStyle w:val="Char7"/>
          <w:spacing w:val="-4"/>
          <w:rtl/>
        </w:rPr>
        <w:t>سَاءَ مَا يَحْكُمُونَ٢١ وَخَلَقَ اللَّهُ السَّمَاوَاتِ وَالْأَرْضَ بِالْحَقِّ وَلِتُجْزَى كُلُّ نَفْسٍ بِمَا كَسَبَتْ وَهُمْ لَا يُظْلَمُونَ٢٢</w:t>
      </w:r>
      <w:r w:rsidRPr="009F62E3">
        <w:rPr>
          <w:rStyle w:val="Char0"/>
          <w:rFonts w:ascii="Times New Roman" w:hAnsi="Times New Roman" w:cs="Traditional Arabic" w:hint="cs"/>
          <w:spacing w:val="-4"/>
          <w:rtl/>
        </w:rPr>
        <w:t>﴾</w:t>
      </w:r>
      <w:r w:rsidRPr="009F62E3">
        <w:rPr>
          <w:rStyle w:val="Char"/>
          <w:spacing w:val="-4"/>
          <w:rtl/>
        </w:rPr>
        <w:t xml:space="preserve"> [الجاثية: 14-22]</w:t>
      </w:r>
      <w:r w:rsidRPr="009F62E3">
        <w:rPr>
          <w:rStyle w:val="Char0"/>
          <w:rFonts w:hint="cs"/>
          <w:spacing w:val="-4"/>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14</w:t>
      </w:r>
      <w:r>
        <w:rPr>
          <w:rStyle w:val="Char0"/>
          <w:rFonts w:cs="Traditional Arabic" w:hint="cs"/>
          <w:rtl/>
        </w:rPr>
        <w:t>﴾</w:t>
      </w:r>
      <w:r w:rsidRPr="008844CB">
        <w:rPr>
          <w:rStyle w:val="Char0"/>
          <w:rtl/>
        </w:rPr>
        <w:t xml:space="preserve"> به مؤمنان بگو: از کسان</w:t>
      </w:r>
      <w:r w:rsidRPr="008844CB">
        <w:rPr>
          <w:rStyle w:val="Char0"/>
          <w:rFonts w:hint="cs"/>
          <w:rtl/>
        </w:rPr>
        <w:t>ی</w:t>
      </w:r>
      <w:r w:rsidRPr="008844CB">
        <w:rPr>
          <w:rStyle w:val="Char0"/>
          <w:rtl/>
        </w:rPr>
        <w:t xml:space="preserve"> که به روزها</w:t>
      </w:r>
      <w:r w:rsidRPr="008844CB">
        <w:rPr>
          <w:rStyle w:val="Char0"/>
          <w:rFonts w:hint="cs"/>
          <w:rtl/>
        </w:rPr>
        <w:t>ی</w:t>
      </w:r>
      <w:r w:rsidRPr="008844CB">
        <w:rPr>
          <w:rStyle w:val="Char0"/>
          <w:rtl/>
        </w:rPr>
        <w:t xml:space="preserve"> الله ام</w:t>
      </w:r>
      <w:r w:rsidRPr="008844CB">
        <w:rPr>
          <w:rStyle w:val="Char0"/>
          <w:rFonts w:hint="cs"/>
          <w:rtl/>
        </w:rPr>
        <w:t>ید</w:t>
      </w:r>
      <w:r w:rsidRPr="008844CB">
        <w:rPr>
          <w:rStyle w:val="Char0"/>
          <w:rtl/>
        </w:rPr>
        <w:t xml:space="preserve"> ندارند در گذرند تا (الله) هر قوم</w:t>
      </w:r>
      <w:r w:rsidRPr="008844CB">
        <w:rPr>
          <w:rStyle w:val="Char0"/>
          <w:rFonts w:hint="cs"/>
          <w:rtl/>
        </w:rPr>
        <w:t>ی</w:t>
      </w:r>
      <w:r w:rsidRPr="008844CB">
        <w:rPr>
          <w:rStyle w:val="Char0"/>
          <w:rtl/>
        </w:rPr>
        <w:t xml:space="preserve"> را به آنچه می‌کردند سزا دهد.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8844CB">
        <w:rPr>
          <w:rStyle w:val="Char0"/>
          <w:rtl/>
        </w:rPr>
        <w:t>و هر کس که کار ن</w:t>
      </w:r>
      <w:r w:rsidRPr="008844CB">
        <w:rPr>
          <w:rStyle w:val="Char0"/>
          <w:rFonts w:hint="cs"/>
          <w:rtl/>
        </w:rPr>
        <w:t>یک</w:t>
      </w:r>
      <w:r w:rsidRPr="008844CB">
        <w:rPr>
          <w:rStyle w:val="Char0"/>
          <w:rtl/>
        </w:rPr>
        <w:t xml:space="preserve"> انجام دهد به سود خود اوست و هر کس که کار بد کند به زبان خود اوست، باز به‌سوی پروردگارتان باز گردان</w:t>
      </w:r>
      <w:r w:rsidRPr="008844CB">
        <w:rPr>
          <w:rStyle w:val="Char0"/>
          <w:rFonts w:hint="cs"/>
          <w:rtl/>
        </w:rPr>
        <w:t>یده</w:t>
      </w:r>
      <w:r w:rsidRPr="008844CB">
        <w:rPr>
          <w:rStyle w:val="Char0"/>
          <w:rtl/>
        </w:rPr>
        <w:t xml:space="preserve"> می‌شو</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8844CB">
        <w:rPr>
          <w:rStyle w:val="Char0"/>
          <w:rtl/>
        </w:rPr>
        <w:t>و البته به بن</w:t>
      </w:r>
      <w:r w:rsidRPr="008844CB">
        <w:rPr>
          <w:rStyle w:val="Char0"/>
          <w:rFonts w:hint="cs"/>
          <w:rtl/>
        </w:rPr>
        <w:t>ی</w:t>
      </w:r>
      <w:r w:rsidRPr="008844CB">
        <w:rPr>
          <w:rStyle w:val="Char0"/>
          <w:rtl/>
        </w:rPr>
        <w:t xml:space="preserve"> اسرائ</w:t>
      </w:r>
      <w:r w:rsidRPr="008844CB">
        <w:rPr>
          <w:rStyle w:val="Char0"/>
          <w:rFonts w:hint="cs"/>
          <w:rtl/>
        </w:rPr>
        <w:t>یل</w:t>
      </w:r>
      <w:r w:rsidRPr="008844CB">
        <w:rPr>
          <w:rStyle w:val="Char0"/>
          <w:rtl/>
        </w:rPr>
        <w:t xml:space="preserve"> کتاب و حکمت و پ</w:t>
      </w:r>
      <w:r w:rsidRPr="008844CB">
        <w:rPr>
          <w:rStyle w:val="Char0"/>
          <w:rFonts w:hint="cs"/>
          <w:rtl/>
        </w:rPr>
        <w:t>یغمبری</w:t>
      </w:r>
      <w:r w:rsidRPr="008844CB">
        <w:rPr>
          <w:rStyle w:val="Char0"/>
          <w:rtl/>
        </w:rPr>
        <w:t xml:space="preserve"> داد</w:t>
      </w:r>
      <w:r w:rsidRPr="008844CB">
        <w:rPr>
          <w:rStyle w:val="Char0"/>
          <w:rFonts w:hint="cs"/>
          <w:rtl/>
        </w:rPr>
        <w:t>یم</w:t>
      </w:r>
      <w:r w:rsidRPr="008844CB">
        <w:rPr>
          <w:rStyle w:val="Char0"/>
          <w:rtl/>
        </w:rPr>
        <w:t xml:space="preserve"> و به آنان از پاک</w:t>
      </w:r>
      <w:r w:rsidRPr="008844CB">
        <w:rPr>
          <w:rStyle w:val="Char0"/>
          <w:rFonts w:hint="cs"/>
          <w:rtl/>
        </w:rPr>
        <w:t>یزه</w:t>
      </w:r>
      <w:r w:rsidRPr="008844CB">
        <w:rPr>
          <w:rStyle w:val="Char0"/>
          <w:rtl/>
        </w:rPr>
        <w:t>‌ها روز</w:t>
      </w:r>
      <w:r w:rsidRPr="008844CB">
        <w:rPr>
          <w:rStyle w:val="Char0"/>
          <w:rFonts w:hint="cs"/>
          <w:rtl/>
        </w:rPr>
        <w:t>ی</w:t>
      </w:r>
      <w:r w:rsidRPr="008844CB">
        <w:rPr>
          <w:rStyle w:val="Char0"/>
          <w:rtl/>
        </w:rPr>
        <w:t xml:space="preserve"> عطا کرد</w:t>
      </w:r>
      <w:r w:rsidRPr="008844CB">
        <w:rPr>
          <w:rStyle w:val="Char0"/>
          <w:rFonts w:hint="cs"/>
          <w:rtl/>
        </w:rPr>
        <w:t>یم</w:t>
      </w:r>
      <w:r w:rsidRPr="008844CB">
        <w:rPr>
          <w:rStyle w:val="Char0"/>
          <w:rtl/>
        </w:rPr>
        <w:t xml:space="preserve"> و آنان را بر جهان</w:t>
      </w:r>
      <w:r w:rsidRPr="008844CB">
        <w:rPr>
          <w:rStyle w:val="Char0"/>
          <w:rFonts w:hint="cs"/>
          <w:rtl/>
        </w:rPr>
        <w:t>یان</w:t>
      </w:r>
      <w:r w:rsidRPr="008844CB">
        <w:rPr>
          <w:rStyle w:val="Char0"/>
          <w:rtl/>
        </w:rPr>
        <w:t xml:space="preserve"> (هم عصر شان) برتر</w:t>
      </w:r>
      <w:r w:rsidRPr="008844CB">
        <w:rPr>
          <w:rStyle w:val="Char0"/>
          <w:rFonts w:hint="cs"/>
          <w:rtl/>
        </w:rPr>
        <w:t>ی</w:t>
      </w:r>
      <w:r w:rsidRPr="008844CB">
        <w:rPr>
          <w:rStyle w:val="Char0"/>
          <w:rtl/>
        </w:rPr>
        <w:t xml:space="preserve"> داد</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17</w:t>
      </w:r>
      <w:r>
        <w:rPr>
          <w:rStyle w:val="Char0"/>
          <w:rFonts w:cs="Traditional Arabic" w:hint="cs"/>
          <w:rtl/>
        </w:rPr>
        <w:t>﴾</w:t>
      </w:r>
      <w:r w:rsidRPr="008844CB">
        <w:rPr>
          <w:rStyle w:val="Char0"/>
          <w:rtl/>
        </w:rPr>
        <w:t xml:space="preserve"> و به آنان دلائل واضح و روشن در باره د</w:t>
      </w:r>
      <w:r w:rsidRPr="008844CB">
        <w:rPr>
          <w:rStyle w:val="Char0"/>
          <w:rFonts w:hint="cs"/>
          <w:rtl/>
        </w:rPr>
        <w:t>ین</w:t>
      </w:r>
      <w:r w:rsidRPr="008844CB">
        <w:rPr>
          <w:rStyle w:val="Char0"/>
          <w:rtl/>
        </w:rPr>
        <w:t xml:space="preserve"> داد</w:t>
      </w:r>
      <w:r w:rsidRPr="008844CB">
        <w:rPr>
          <w:rStyle w:val="Char0"/>
          <w:rFonts w:hint="cs"/>
          <w:rtl/>
        </w:rPr>
        <w:t>یم</w:t>
      </w:r>
      <w:r w:rsidRPr="008844CB">
        <w:rPr>
          <w:rStyle w:val="Char0"/>
          <w:rtl/>
        </w:rPr>
        <w:t xml:space="preserve">. پس اختلاف نکردند مگر بعد از </w:t>
      </w:r>
      <w:r w:rsidRPr="008844CB">
        <w:rPr>
          <w:rStyle w:val="Char0"/>
          <w:rFonts w:hint="cs"/>
          <w:rtl/>
        </w:rPr>
        <w:t>آنکه</w:t>
      </w:r>
      <w:r w:rsidRPr="008844CB">
        <w:rPr>
          <w:rStyle w:val="Char0"/>
          <w:rtl/>
        </w:rPr>
        <w:t xml:space="preserve"> حق</w:t>
      </w:r>
      <w:r w:rsidRPr="008844CB">
        <w:rPr>
          <w:rStyle w:val="Char0"/>
          <w:rFonts w:hint="cs"/>
          <w:rtl/>
        </w:rPr>
        <w:t>یقت</w:t>
      </w:r>
      <w:r w:rsidRPr="008844CB">
        <w:rPr>
          <w:rStyle w:val="Char0"/>
          <w:rtl/>
        </w:rPr>
        <w:t xml:space="preserve"> برا</w:t>
      </w:r>
      <w:r w:rsidRPr="008844CB">
        <w:rPr>
          <w:rStyle w:val="Char0"/>
          <w:rFonts w:hint="cs"/>
          <w:rtl/>
        </w:rPr>
        <w:t>ی</w:t>
      </w:r>
      <w:r w:rsidRPr="008844CB">
        <w:rPr>
          <w:rStyle w:val="Char0"/>
          <w:rtl/>
        </w:rPr>
        <w:t>‌شان حاصل شد (آن اختلاف هم</w:t>
      </w:r>
      <w:r>
        <w:rPr>
          <w:rStyle w:val="Char0"/>
          <w:rFonts w:hint="cs"/>
          <w:rtl/>
        </w:rPr>
        <w:t>)</w:t>
      </w:r>
      <w:r w:rsidRPr="008844CB">
        <w:rPr>
          <w:rStyle w:val="Char0"/>
          <w:rtl/>
        </w:rPr>
        <w:t xml:space="preserve"> از رو</w:t>
      </w:r>
      <w:r w:rsidRPr="008844CB">
        <w:rPr>
          <w:rStyle w:val="Char0"/>
          <w:rFonts w:hint="cs"/>
          <w:rtl/>
        </w:rPr>
        <w:t>ی</w:t>
      </w:r>
      <w:r w:rsidRPr="008844CB">
        <w:rPr>
          <w:rStyle w:val="Char0"/>
          <w:rtl/>
        </w:rPr>
        <w:t xml:space="preserve"> عداوت و حسادت بود که در م</w:t>
      </w:r>
      <w:r w:rsidRPr="008844CB">
        <w:rPr>
          <w:rStyle w:val="Char0"/>
          <w:rFonts w:hint="cs"/>
          <w:rtl/>
        </w:rPr>
        <w:t>یان</w:t>
      </w:r>
      <w:r w:rsidRPr="008844CB">
        <w:rPr>
          <w:rStyle w:val="Char0"/>
          <w:rtl/>
        </w:rPr>
        <w:t>‌شان وجود داشت، البته پروردگار تو روز ق</w:t>
      </w:r>
      <w:r w:rsidRPr="008844CB">
        <w:rPr>
          <w:rStyle w:val="Char0"/>
          <w:rFonts w:hint="cs"/>
          <w:rtl/>
        </w:rPr>
        <w:t>یامت</w:t>
      </w:r>
      <w:r w:rsidRPr="008844CB">
        <w:rPr>
          <w:rStyle w:val="Char0"/>
          <w:rtl/>
        </w:rPr>
        <w:t xml:space="preserve"> در م</w:t>
      </w:r>
      <w:r w:rsidRPr="008844CB">
        <w:rPr>
          <w:rStyle w:val="Char0"/>
          <w:rFonts w:hint="cs"/>
          <w:rtl/>
        </w:rPr>
        <w:t>یانشان</w:t>
      </w:r>
      <w:r w:rsidRPr="008844CB">
        <w:rPr>
          <w:rStyle w:val="Char0"/>
          <w:rtl/>
        </w:rPr>
        <w:t xml:space="preserve"> دربار</w:t>
      </w:r>
      <w:r>
        <w:rPr>
          <w:rStyle w:val="Char0"/>
          <w:rFonts w:hint="cs"/>
          <w:rtl/>
        </w:rPr>
        <w:t>ۀ</w:t>
      </w:r>
      <w:r w:rsidRPr="008844CB">
        <w:rPr>
          <w:rStyle w:val="Char0"/>
          <w:rtl/>
        </w:rPr>
        <w:t xml:space="preserve"> چ</w:t>
      </w:r>
      <w:r w:rsidRPr="008844CB">
        <w:rPr>
          <w:rStyle w:val="Char0"/>
          <w:rFonts w:hint="cs"/>
          <w:rtl/>
        </w:rPr>
        <w:t>یزی</w:t>
      </w:r>
      <w:r w:rsidRPr="008844CB">
        <w:rPr>
          <w:rStyle w:val="Char0"/>
          <w:rtl/>
        </w:rPr>
        <w:t xml:space="preserve"> که در آن اختلاف می‌کردند، فيصله خواهد کرد.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8844CB">
        <w:rPr>
          <w:rStyle w:val="Char0"/>
          <w:rtl/>
        </w:rPr>
        <w:t>باز تو را بر آئ</w:t>
      </w:r>
      <w:r w:rsidRPr="008844CB">
        <w:rPr>
          <w:rStyle w:val="Char0"/>
          <w:rFonts w:hint="cs"/>
          <w:rtl/>
        </w:rPr>
        <w:t>ین</w:t>
      </w:r>
      <w:r w:rsidRPr="008844CB">
        <w:rPr>
          <w:rStyle w:val="Char0"/>
          <w:rtl/>
        </w:rPr>
        <w:t xml:space="preserve"> و راه روشن</w:t>
      </w:r>
      <w:r w:rsidRPr="008844CB">
        <w:rPr>
          <w:rStyle w:val="Char0"/>
          <w:rFonts w:hint="cs"/>
          <w:rtl/>
        </w:rPr>
        <w:t>ی</w:t>
      </w:r>
      <w:r w:rsidRPr="008844CB">
        <w:rPr>
          <w:rStyle w:val="Char0"/>
          <w:rtl/>
        </w:rPr>
        <w:t xml:space="preserve"> از د</w:t>
      </w:r>
      <w:r w:rsidRPr="008844CB">
        <w:rPr>
          <w:rStyle w:val="Char0"/>
          <w:rFonts w:hint="cs"/>
          <w:rtl/>
        </w:rPr>
        <w:t>ین</w:t>
      </w:r>
      <w:r w:rsidRPr="008844CB">
        <w:rPr>
          <w:rStyle w:val="Char0"/>
          <w:rtl/>
        </w:rPr>
        <w:t xml:space="preserve"> قرار داد</w:t>
      </w:r>
      <w:r w:rsidRPr="008844CB">
        <w:rPr>
          <w:rStyle w:val="Char0"/>
          <w:rFonts w:hint="cs"/>
          <w:rtl/>
        </w:rPr>
        <w:t>یم،</w:t>
      </w:r>
      <w:r w:rsidRPr="008844CB">
        <w:rPr>
          <w:rStyle w:val="Char0"/>
          <w:rtl/>
        </w:rPr>
        <w:t xml:space="preserve"> پس</w:t>
      </w:r>
      <w:r w:rsidR="001F045C">
        <w:rPr>
          <w:rStyle w:val="Char0"/>
          <w:rtl/>
        </w:rPr>
        <w:t>،</w:t>
      </w:r>
      <w:r w:rsidRPr="008844CB">
        <w:rPr>
          <w:rStyle w:val="Char0"/>
          <w:rtl/>
        </w:rPr>
        <w:t xml:space="preserve"> از آن پ</w:t>
      </w:r>
      <w:r w:rsidRPr="008844CB">
        <w:rPr>
          <w:rStyle w:val="Char0"/>
          <w:rFonts w:hint="cs"/>
          <w:rtl/>
        </w:rPr>
        <w:t>یروی</w:t>
      </w:r>
      <w:r w:rsidRPr="008844CB">
        <w:rPr>
          <w:rStyle w:val="Char0"/>
          <w:rtl/>
        </w:rPr>
        <w:t xml:space="preserve"> </w:t>
      </w:r>
      <w:r w:rsidRPr="008844CB">
        <w:rPr>
          <w:rStyle w:val="Char0"/>
          <w:rFonts w:hint="cs"/>
          <w:rtl/>
        </w:rPr>
        <w:t>کن</w:t>
      </w:r>
      <w:r w:rsidRPr="008844CB">
        <w:rPr>
          <w:rStyle w:val="Char0"/>
          <w:rtl/>
        </w:rPr>
        <w:t xml:space="preserve"> و از خواهشات آنان که نمی‌دانند پ</w:t>
      </w:r>
      <w:r w:rsidRPr="008844CB">
        <w:rPr>
          <w:rStyle w:val="Char0"/>
          <w:rFonts w:hint="cs"/>
          <w:rtl/>
        </w:rPr>
        <w:t>یروی</w:t>
      </w:r>
      <w:r w:rsidRPr="008844CB">
        <w:rPr>
          <w:rStyle w:val="Char0"/>
          <w:rtl/>
        </w:rPr>
        <w:t xml:space="preserve"> مکن.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8844CB">
        <w:rPr>
          <w:rStyle w:val="Char0"/>
          <w:rtl/>
        </w:rPr>
        <w:t>آنان از (عذاب) الله چ</w:t>
      </w:r>
      <w:r w:rsidRPr="008844CB">
        <w:rPr>
          <w:rStyle w:val="Char0"/>
          <w:rFonts w:hint="cs"/>
          <w:rtl/>
        </w:rPr>
        <w:t>یزی</w:t>
      </w:r>
      <w:r w:rsidRPr="008844CB">
        <w:rPr>
          <w:rStyle w:val="Char0"/>
          <w:rtl/>
        </w:rPr>
        <w:t xml:space="preserve"> را از تو دفع کرده نمی‌توانند و ظالمان دوستان </w:t>
      </w:r>
      <w:r w:rsidRPr="008844CB">
        <w:rPr>
          <w:rStyle w:val="Char0"/>
          <w:rFonts w:hint="cs"/>
          <w:rtl/>
        </w:rPr>
        <w:t>یکدیگرند</w:t>
      </w:r>
      <w:r w:rsidRPr="008844CB">
        <w:rPr>
          <w:rStyle w:val="Char0"/>
          <w:rtl/>
        </w:rPr>
        <w:t xml:space="preserve"> و الله هم </w:t>
      </w:r>
      <w:r w:rsidRPr="008844CB">
        <w:rPr>
          <w:rStyle w:val="Char0"/>
          <w:rFonts w:hint="cs"/>
          <w:rtl/>
        </w:rPr>
        <w:t>یار</w:t>
      </w:r>
      <w:r w:rsidRPr="008844CB">
        <w:rPr>
          <w:rStyle w:val="Char0"/>
          <w:rtl/>
        </w:rPr>
        <w:t xml:space="preserve"> و مددگار پره</w:t>
      </w:r>
      <w:r w:rsidRPr="008844CB">
        <w:rPr>
          <w:rStyle w:val="Char0"/>
          <w:rFonts w:hint="cs"/>
          <w:rtl/>
        </w:rPr>
        <w:t>یزگاران</w:t>
      </w:r>
      <w:r w:rsidRPr="008844CB">
        <w:rPr>
          <w:rStyle w:val="Char0"/>
          <w:rtl/>
        </w:rPr>
        <w:t xml:space="preserve"> است.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w:t>
      </w:r>
      <w:r w:rsidRPr="008844CB">
        <w:rPr>
          <w:rStyle w:val="Char0"/>
          <w:rtl/>
        </w:rPr>
        <w:t xml:space="preserve"> (قرآن) وسيل</w:t>
      </w:r>
      <w:r>
        <w:rPr>
          <w:rStyle w:val="Char0"/>
          <w:rFonts w:hint="cs"/>
          <w:rtl/>
        </w:rPr>
        <w:t>ۀ</w:t>
      </w:r>
      <w:r w:rsidRPr="008844CB">
        <w:rPr>
          <w:rStyle w:val="Char0"/>
          <w:rtl/>
        </w:rPr>
        <w:t xml:space="preserve"> ب</w:t>
      </w:r>
      <w:r w:rsidRPr="008844CB">
        <w:rPr>
          <w:rStyle w:val="Char0"/>
          <w:rFonts w:hint="cs"/>
          <w:rtl/>
        </w:rPr>
        <w:t>ینش</w:t>
      </w:r>
      <w:r w:rsidRPr="008844CB">
        <w:rPr>
          <w:rStyle w:val="Char0"/>
          <w:rtl/>
        </w:rPr>
        <w:t xml:space="preserve"> و بص</w:t>
      </w:r>
      <w:r w:rsidRPr="008844CB">
        <w:rPr>
          <w:rStyle w:val="Char0"/>
          <w:rFonts w:hint="cs"/>
          <w:rtl/>
        </w:rPr>
        <w:t>یرت</w:t>
      </w:r>
      <w:r w:rsidRPr="008844CB">
        <w:rPr>
          <w:rStyle w:val="Char0"/>
          <w:rtl/>
        </w:rPr>
        <w:t xml:space="preserve"> بشر</w:t>
      </w:r>
      <w:r w:rsidRPr="008844CB">
        <w:rPr>
          <w:rStyle w:val="Char0"/>
          <w:rFonts w:hint="cs"/>
          <w:rtl/>
        </w:rPr>
        <w:t>یت</w:t>
      </w:r>
      <w:r w:rsidRPr="008844CB">
        <w:rPr>
          <w:rStyle w:val="Char0"/>
          <w:rtl/>
        </w:rPr>
        <w:t xml:space="preserve"> و سبب هدا</w:t>
      </w:r>
      <w:r w:rsidRPr="008844CB">
        <w:rPr>
          <w:rStyle w:val="Char0"/>
          <w:rFonts w:hint="cs"/>
          <w:rtl/>
        </w:rPr>
        <w:t>یت</w:t>
      </w:r>
      <w:r w:rsidRPr="008844CB">
        <w:rPr>
          <w:rStyle w:val="Char0"/>
          <w:rtl/>
        </w:rPr>
        <w:t xml:space="preserve"> و رحمت کسان</w:t>
      </w:r>
      <w:r w:rsidRPr="008844CB">
        <w:rPr>
          <w:rStyle w:val="Char0"/>
          <w:rFonts w:hint="cs"/>
          <w:rtl/>
        </w:rPr>
        <w:t>ی</w:t>
      </w:r>
      <w:r w:rsidRPr="008844CB">
        <w:rPr>
          <w:rStyle w:val="Char0"/>
          <w:rtl/>
        </w:rPr>
        <w:t xml:space="preserve"> است که اهل </w:t>
      </w:r>
      <w:r w:rsidRPr="008844CB">
        <w:rPr>
          <w:rStyle w:val="Char0"/>
          <w:rFonts w:hint="cs"/>
          <w:rtl/>
        </w:rPr>
        <w:t>یقین</w:t>
      </w:r>
      <w:r w:rsidRPr="008844CB">
        <w:rPr>
          <w:rStyle w:val="Char0"/>
          <w:rtl/>
        </w:rPr>
        <w:t xml:space="preserve"> هستند. </w:t>
      </w:r>
      <w:r>
        <w:rPr>
          <w:rStyle w:val="Char0"/>
          <w:rFonts w:cs="Traditional Arabic" w:hint="cs"/>
          <w:rtl/>
        </w:rPr>
        <w:t>﴿</w:t>
      </w:r>
      <w:r>
        <w:rPr>
          <w:rStyle w:val="Char0"/>
          <w:rFonts w:hint="cs"/>
          <w:rtl/>
        </w:rPr>
        <w:t>21</w:t>
      </w:r>
      <w:r>
        <w:rPr>
          <w:rStyle w:val="Char0"/>
          <w:rFonts w:cs="Traditional Arabic" w:hint="cs"/>
          <w:rtl/>
        </w:rPr>
        <w:t>﴾</w:t>
      </w:r>
      <w:r w:rsidRPr="008844CB">
        <w:rPr>
          <w:rStyle w:val="Char0"/>
          <w:rtl/>
        </w:rPr>
        <w:t xml:space="preserve"> آ</w:t>
      </w:r>
      <w:r w:rsidRPr="008844CB">
        <w:rPr>
          <w:rStyle w:val="Char0"/>
          <w:rFonts w:hint="cs"/>
          <w:rtl/>
        </w:rPr>
        <w:t>یا</w:t>
      </w:r>
      <w:r w:rsidRPr="008844CB">
        <w:rPr>
          <w:rStyle w:val="Char0"/>
          <w:rtl/>
        </w:rPr>
        <w:t xml:space="preserve"> کسان</w:t>
      </w:r>
      <w:r w:rsidRPr="008844CB">
        <w:rPr>
          <w:rStyle w:val="Char0"/>
          <w:rFonts w:hint="cs"/>
          <w:rtl/>
        </w:rPr>
        <w:t>ی</w:t>
      </w:r>
      <w:r w:rsidRPr="008844CB">
        <w:rPr>
          <w:rStyle w:val="Char0"/>
          <w:rtl/>
        </w:rPr>
        <w:t xml:space="preserve"> که مرتکب بد</w:t>
      </w:r>
      <w:r w:rsidRPr="008844CB">
        <w:rPr>
          <w:rStyle w:val="Char0"/>
          <w:rFonts w:hint="cs"/>
          <w:rtl/>
        </w:rPr>
        <w:t>ی</w:t>
      </w:r>
      <w:r w:rsidRPr="008844CB">
        <w:rPr>
          <w:rStyle w:val="Char0"/>
          <w:rtl/>
        </w:rPr>
        <w:t>‌ها شدند، گمان کردند که آنان را مانند کسان</w:t>
      </w:r>
      <w:r w:rsidRPr="008844CB">
        <w:rPr>
          <w:rStyle w:val="Char0"/>
          <w:rFonts w:hint="cs"/>
          <w:rtl/>
        </w:rPr>
        <w:t>ی</w:t>
      </w:r>
      <w:r w:rsidRPr="008844CB">
        <w:rPr>
          <w:rStyle w:val="Char0"/>
          <w:rtl/>
        </w:rPr>
        <w:t xml:space="preserve"> قرار می‌ده</w:t>
      </w:r>
      <w:r w:rsidRPr="008844CB">
        <w:rPr>
          <w:rStyle w:val="Char0"/>
          <w:rFonts w:hint="cs"/>
          <w:rtl/>
        </w:rPr>
        <w:t>یم</w:t>
      </w:r>
      <w:r w:rsidRPr="008844CB">
        <w:rPr>
          <w:rStyle w:val="Char0"/>
          <w:rtl/>
        </w:rPr>
        <w:t xml:space="preserve"> که ا</w:t>
      </w:r>
      <w:r w:rsidRPr="008844CB">
        <w:rPr>
          <w:rStyle w:val="Char0"/>
          <w:rFonts w:hint="cs"/>
          <w:rtl/>
        </w:rPr>
        <w:t>یمان</w:t>
      </w:r>
      <w:r w:rsidRPr="008844CB">
        <w:rPr>
          <w:rStyle w:val="Char0"/>
          <w:rtl/>
        </w:rPr>
        <w:t xml:space="preserve"> آورده‌اند و کارها</w:t>
      </w:r>
      <w:r w:rsidRPr="008844CB">
        <w:rPr>
          <w:rStyle w:val="Char0"/>
          <w:rFonts w:hint="cs"/>
          <w:rtl/>
        </w:rPr>
        <w:t>ی</w:t>
      </w:r>
      <w:r w:rsidRPr="008844CB">
        <w:rPr>
          <w:rStyle w:val="Char0"/>
          <w:rtl/>
        </w:rPr>
        <w:t xml:space="preserve"> ن</w:t>
      </w:r>
      <w:r w:rsidRPr="008844CB">
        <w:rPr>
          <w:rStyle w:val="Char0"/>
          <w:rFonts w:hint="cs"/>
          <w:rtl/>
        </w:rPr>
        <w:t>یک</w:t>
      </w:r>
      <w:r w:rsidRPr="008844CB">
        <w:rPr>
          <w:rStyle w:val="Char0"/>
          <w:rtl/>
        </w:rPr>
        <w:t xml:space="preserve"> انجام داده</w:t>
      </w:r>
      <w:r w:rsidR="001619CE">
        <w:rPr>
          <w:rStyle w:val="Char0"/>
          <w:rtl/>
        </w:rPr>
        <w:t>‌اند؟</w:t>
      </w:r>
      <w:r w:rsidRPr="008844CB">
        <w:rPr>
          <w:rStyle w:val="Char0"/>
          <w:rtl/>
        </w:rPr>
        <w:t xml:space="preserve"> تا زندگان</w:t>
      </w:r>
      <w:r w:rsidRPr="008844CB">
        <w:rPr>
          <w:rStyle w:val="Char0"/>
          <w:rFonts w:hint="cs"/>
          <w:rtl/>
        </w:rPr>
        <w:t>ی</w:t>
      </w:r>
      <w:r w:rsidRPr="008844CB">
        <w:rPr>
          <w:rStyle w:val="Char0"/>
          <w:rtl/>
        </w:rPr>
        <w:t xml:space="preserve"> و مرگ‌شان برابر باشد؟ چه بد حکم می‌کنند! </w:t>
      </w:r>
      <w:r>
        <w:rPr>
          <w:rStyle w:val="Char0"/>
          <w:rFonts w:cs="Traditional Arabic" w:hint="cs"/>
          <w:rtl/>
        </w:rPr>
        <w:t>﴿</w:t>
      </w:r>
      <w:r>
        <w:rPr>
          <w:rStyle w:val="Char0"/>
          <w:rFonts w:hint="cs"/>
          <w:rtl/>
        </w:rPr>
        <w:t>22</w:t>
      </w:r>
      <w:r>
        <w:rPr>
          <w:rStyle w:val="Char0"/>
          <w:rFonts w:cs="Traditional Arabic" w:hint="cs"/>
          <w:rtl/>
        </w:rPr>
        <w:t>﴾</w:t>
      </w:r>
      <w:r w:rsidRPr="008844CB">
        <w:rPr>
          <w:rStyle w:val="Char0"/>
          <w:rtl/>
        </w:rPr>
        <w:t xml:space="preserve"> و الله</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را به حق آفر</w:t>
      </w:r>
      <w:r w:rsidRPr="008844CB">
        <w:rPr>
          <w:rStyle w:val="Char0"/>
          <w:rFonts w:hint="cs"/>
          <w:rtl/>
        </w:rPr>
        <w:t>یده</w:t>
      </w:r>
      <w:r w:rsidRPr="008844CB">
        <w:rPr>
          <w:rStyle w:val="Char0"/>
          <w:rtl/>
        </w:rPr>
        <w:t xml:space="preserve"> است تا هر کس به موجب آنچه کسب ن</w:t>
      </w:r>
      <w:r w:rsidRPr="008844CB">
        <w:rPr>
          <w:rStyle w:val="Char0"/>
          <w:rFonts w:hint="cs"/>
          <w:rtl/>
        </w:rPr>
        <w:t>موده</w:t>
      </w:r>
      <w:r w:rsidRPr="008844CB">
        <w:rPr>
          <w:rStyle w:val="Char0"/>
          <w:rtl/>
        </w:rPr>
        <w:t xml:space="preserve"> سزا و جزا داده شود و آنان مورد ه</w:t>
      </w:r>
      <w:r w:rsidRPr="008844CB">
        <w:rPr>
          <w:rStyle w:val="Char0"/>
          <w:rFonts w:hint="cs"/>
          <w:rtl/>
        </w:rPr>
        <w:t>یچ</w:t>
      </w:r>
      <w:r w:rsidRPr="008844CB">
        <w:rPr>
          <w:rStyle w:val="Char0"/>
          <w:rtl/>
        </w:rPr>
        <w:t xml:space="preserve"> گونه ظلم</w:t>
      </w:r>
      <w:r w:rsidRPr="008844CB">
        <w:rPr>
          <w:rStyle w:val="Char0"/>
          <w:rFonts w:hint="cs"/>
          <w:rtl/>
        </w:rPr>
        <w:t>ی</w:t>
      </w:r>
      <w:r>
        <w:rPr>
          <w:rStyle w:val="Char0"/>
          <w:rtl/>
        </w:rPr>
        <w:t xml:space="preserve"> واقع نمی‌شوند.</w:t>
      </w:r>
    </w:p>
    <w:p w:rsidR="00AD43F8" w:rsidRPr="008844CB" w:rsidRDefault="00AD43F8" w:rsidP="00AD43F8">
      <w:pPr>
        <w:pStyle w:val="a0"/>
        <w:rPr>
          <w:rStyle w:val="Char0"/>
          <w:rtl/>
        </w:rPr>
      </w:pPr>
      <w:r w:rsidRPr="008844CB">
        <w:rPr>
          <w:rStyle w:val="Char0"/>
          <w:rFonts w:cs="Traditional Arabic"/>
          <w:rtl/>
        </w:rPr>
        <w:lastRenderedPageBreak/>
        <w:t>﴿</w:t>
      </w:r>
      <w:r w:rsidRPr="008B4A46">
        <w:rPr>
          <w:rStyle w:val="Char7"/>
          <w:rtl/>
        </w:rPr>
        <w:t>أَفَرَأَيْتَ مَنِ اتَّخَذَ إِلَهَهُ هَوَاهُ وَأَضَلَّهُ اللَّهُ عَلَى عِلْمٍ وَخَتَمَ عَلَى سَمْعِهِ وَقَلْبِهِ وَجَعَلَ عَلَى بَصَرِهِ غِشَاوَةً فَمَنْ يَهْدِيهِ مِنْ بَعْدِ اللَّهِ</w:t>
      </w:r>
      <w:r w:rsidR="001619CE" w:rsidRPr="008B4A46">
        <w:rPr>
          <w:rStyle w:val="Char7"/>
          <w:rtl/>
        </w:rPr>
        <w:t xml:space="preserve"> </w:t>
      </w:r>
      <w:r w:rsidRPr="008B4A46">
        <w:rPr>
          <w:rStyle w:val="Char7"/>
          <w:rtl/>
        </w:rPr>
        <w:t>أَفَلَا تَذَكَّرُونَ٢٣ وَقَالُوا مَا هِيَ إِلَّا حَيَاتُنَا الدُّنْيَا نَمُوتُ وَنَحْيَا وَمَا يُهْلِكُنَا إِلَّا الدَّهْرُ</w:t>
      </w:r>
      <w:r w:rsidR="001619CE" w:rsidRPr="008B4A46">
        <w:rPr>
          <w:rStyle w:val="Char7"/>
          <w:rtl/>
        </w:rPr>
        <w:t xml:space="preserve"> </w:t>
      </w:r>
      <w:r w:rsidRPr="008B4A46">
        <w:rPr>
          <w:rStyle w:val="Char7"/>
          <w:rtl/>
        </w:rPr>
        <w:t>وَمَا لَهُمْ بِذَلِكَ مِنْ عِلْمٍ</w:t>
      </w:r>
      <w:r w:rsidR="001619CE" w:rsidRPr="008B4A46">
        <w:rPr>
          <w:rStyle w:val="Char7"/>
          <w:rtl/>
        </w:rPr>
        <w:t xml:space="preserve"> </w:t>
      </w:r>
      <w:r w:rsidRPr="008B4A46">
        <w:rPr>
          <w:rStyle w:val="Char7"/>
          <w:rtl/>
        </w:rPr>
        <w:t>إِنْ هُمْ إِلَّا يَظُنُّونَ٢٤ وَإِذَا تُتْلَى عَلَيْهِمْ آيَاتُنَا بَيِّنَاتٍ مَا كَانَ حُجَّتَهُمْ إِلَّا أَنْ قَالُوا ائْتُوا بِآبَائِنَا إِنْ كُنْتُمْ صَادِقِينَ٢٥ قُلِ اللَّهُ يُحْيِيكُمْ ثُمَّ يُمِيتُكُمْ ثُمَّ يَجْمَعُكُمْ إِلَى يَوْمِ الْقِيَامَةِ لَا رَيْبَ فِيهِ وَلَكِنَّ أَكْثَرَ النَّاسِ لَا يَعْلَمُونَ٢٦ وَلِلَّهِ مُلْكُ السَّمَاوَاتِ وَالْأَرْضِ</w:t>
      </w:r>
      <w:r w:rsidR="001619CE" w:rsidRPr="008B4A46">
        <w:rPr>
          <w:rStyle w:val="Char7"/>
          <w:rtl/>
        </w:rPr>
        <w:t xml:space="preserve"> </w:t>
      </w:r>
      <w:r w:rsidRPr="008B4A46">
        <w:rPr>
          <w:rStyle w:val="Char7"/>
          <w:rtl/>
        </w:rPr>
        <w:t>وَيَوْمَ تَقُومُ السَّاعَةُ يَوْمَئِذٍ يَخْسَرُ الْمُبْطِلُونَ٢٧ وَتَرَى كُلَّ أُمَّةٍ جَاثِيَةً</w:t>
      </w:r>
      <w:r w:rsidR="001619CE" w:rsidRPr="008B4A46">
        <w:rPr>
          <w:rStyle w:val="Char7"/>
          <w:rtl/>
        </w:rPr>
        <w:t xml:space="preserve"> </w:t>
      </w:r>
      <w:r w:rsidRPr="008B4A46">
        <w:rPr>
          <w:rStyle w:val="Char7"/>
          <w:rtl/>
        </w:rPr>
        <w:t>كُلُّ أُمَّةٍ تُدْعَى إِلَى كِتَابِهَا الْيَوْمَ تُجْزَوْنَ مَا كُنْتُمْ تَعْمَلُونَ٢٨ هَذَا كِتَابُنَا يَنْطِقُ عَلَيْكُمْ بِالْحَقِّ</w:t>
      </w:r>
      <w:r w:rsidR="001619CE" w:rsidRPr="008B4A46">
        <w:rPr>
          <w:rStyle w:val="Char7"/>
          <w:rtl/>
        </w:rPr>
        <w:t xml:space="preserve"> </w:t>
      </w:r>
      <w:r w:rsidRPr="008B4A46">
        <w:rPr>
          <w:rStyle w:val="Char7"/>
          <w:rtl/>
        </w:rPr>
        <w:t>إِنَّا كُنَّا نَسْتَنْسِخُ مَا كُنْتُمْ تَعْمَلُونَ٢٩ فَأَمَّا الَّذِينَ آمَنُوا وَعَمِلُوا الصَّالِحَاتِ فَيُدْخِلُهُمْ رَبُّهُمْ فِي رَحْمَتِهِ</w:t>
      </w:r>
      <w:r w:rsidR="001619CE" w:rsidRPr="008B4A46">
        <w:rPr>
          <w:rStyle w:val="Char7"/>
          <w:rtl/>
        </w:rPr>
        <w:t xml:space="preserve"> </w:t>
      </w:r>
      <w:r w:rsidRPr="008B4A46">
        <w:rPr>
          <w:rStyle w:val="Char7"/>
          <w:rtl/>
        </w:rPr>
        <w:t>ذَلِكَ هُوَ الْفَوْزُ الْمُبِينُ٣٠ وَأَمَّا الَّذِينَ كَفَرُوا أَفَلَمْ تَكُنْ آيَاتِي تُتْلَى عَلَيْكُمْ فَاسْتَكْبَرْتُمْ وَكُنْتُمْ قَوْمًا مُجْرِمِينَ٣١ وَإِذَا قِيلَ إِنَّ وَعْدَ اللَّهِ حَقٌّ وَالسَّاعَةُ لَا رَيْبَ فِيهَا قُلْتُمْ مَا نَدْرِي مَا السَّاعَةُ إِنْ نَظُنُّ إِلَّا ظَنًّا وَمَا نَحْنُ بِمُسْتَيْقِنِينَ٣٢</w:t>
      </w:r>
      <w:r w:rsidRPr="008844CB">
        <w:rPr>
          <w:rStyle w:val="Char0"/>
          <w:rFonts w:ascii="Times New Roman" w:hAnsi="Times New Roman" w:cs="Traditional Arabic" w:hint="cs"/>
          <w:rtl/>
        </w:rPr>
        <w:t>﴾</w:t>
      </w:r>
      <w:r w:rsidRPr="008B4A46">
        <w:rPr>
          <w:rStyle w:val="Char"/>
          <w:rtl/>
        </w:rPr>
        <w:t xml:space="preserve"> [الجاثية: 23-32]</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23</w:t>
      </w:r>
      <w:r>
        <w:rPr>
          <w:rStyle w:val="Char0"/>
          <w:rFonts w:cs="Traditional Arabic" w:hint="cs"/>
          <w:rtl/>
        </w:rPr>
        <w:t>﴾</w:t>
      </w:r>
      <w:r w:rsidRPr="008844CB">
        <w:rPr>
          <w:rStyle w:val="Char0"/>
          <w:rtl/>
        </w:rPr>
        <w:t xml:space="preserve"> پس آ</w:t>
      </w:r>
      <w:r w:rsidRPr="008844CB">
        <w:rPr>
          <w:rStyle w:val="Char0"/>
          <w:rFonts w:hint="cs"/>
          <w:rtl/>
        </w:rPr>
        <w:t>یا</w:t>
      </w:r>
      <w:r w:rsidRPr="008844CB">
        <w:rPr>
          <w:rStyle w:val="Char0"/>
          <w:rtl/>
        </w:rPr>
        <w:t xml:space="preserve"> د</w:t>
      </w:r>
      <w:r w:rsidRPr="008844CB">
        <w:rPr>
          <w:rStyle w:val="Char0"/>
          <w:rFonts w:hint="cs"/>
          <w:rtl/>
        </w:rPr>
        <w:t>یدی</w:t>
      </w:r>
      <w:r w:rsidRPr="008844CB">
        <w:rPr>
          <w:rStyle w:val="Char0"/>
          <w:rtl/>
        </w:rPr>
        <w:t xml:space="preserve"> آن را که هو</w:t>
      </w:r>
      <w:r w:rsidRPr="008844CB">
        <w:rPr>
          <w:rStyle w:val="Char0"/>
          <w:rFonts w:hint="cs"/>
          <w:rtl/>
        </w:rPr>
        <w:t>ی</w:t>
      </w:r>
      <w:r w:rsidRPr="008844CB">
        <w:rPr>
          <w:rStyle w:val="Char0"/>
          <w:rtl/>
        </w:rPr>
        <w:t xml:space="preserve"> و هوس خود را معبود خو</w:t>
      </w:r>
      <w:r w:rsidRPr="008844CB">
        <w:rPr>
          <w:rStyle w:val="Char0"/>
          <w:rFonts w:hint="cs"/>
          <w:rtl/>
        </w:rPr>
        <w:t>یش</w:t>
      </w:r>
      <w:r w:rsidRPr="008844CB">
        <w:rPr>
          <w:rStyle w:val="Char0"/>
          <w:rtl/>
        </w:rPr>
        <w:t xml:space="preserve"> گردان</w:t>
      </w:r>
      <w:r w:rsidRPr="008844CB">
        <w:rPr>
          <w:rStyle w:val="Char0"/>
          <w:rFonts w:hint="cs"/>
          <w:rtl/>
        </w:rPr>
        <w:t>یده</w:t>
      </w:r>
      <w:r w:rsidRPr="008844CB">
        <w:rPr>
          <w:rStyle w:val="Char0"/>
          <w:rtl/>
        </w:rPr>
        <w:t xml:space="preserve"> و الله او را با وجود آگاه</w:t>
      </w:r>
      <w:r w:rsidRPr="008844CB">
        <w:rPr>
          <w:rStyle w:val="Char0"/>
          <w:rFonts w:hint="cs"/>
          <w:rtl/>
        </w:rPr>
        <w:t>یش</w:t>
      </w:r>
      <w:r w:rsidRPr="008844CB">
        <w:rPr>
          <w:rStyle w:val="Char0"/>
          <w:rtl/>
        </w:rPr>
        <w:t xml:space="preserve"> گمراه ساخته و بر گوش و دل او مهر نهاده، و بر چشمش پرده قرار داده است؟ پس چه کس</w:t>
      </w:r>
      <w:r w:rsidRPr="008844CB">
        <w:rPr>
          <w:rStyle w:val="Char0"/>
          <w:rFonts w:hint="cs"/>
          <w:rtl/>
        </w:rPr>
        <w:t>ی</w:t>
      </w:r>
      <w:r w:rsidRPr="008844CB">
        <w:rPr>
          <w:rStyle w:val="Char0"/>
          <w:rtl/>
        </w:rPr>
        <w:t xml:space="preserve"> بعد از الله او را هدا</w:t>
      </w:r>
      <w:r w:rsidRPr="008844CB">
        <w:rPr>
          <w:rStyle w:val="Char0"/>
          <w:rFonts w:hint="cs"/>
          <w:rtl/>
        </w:rPr>
        <w:t>یت</w:t>
      </w:r>
      <w:r w:rsidRPr="008844CB">
        <w:rPr>
          <w:rStyle w:val="Char0"/>
          <w:rtl/>
        </w:rPr>
        <w:t xml:space="preserve"> کند؟ آ</w:t>
      </w:r>
      <w:r w:rsidRPr="008844CB">
        <w:rPr>
          <w:rStyle w:val="Char0"/>
          <w:rFonts w:hint="cs"/>
          <w:rtl/>
        </w:rPr>
        <w:t>یا</w:t>
      </w:r>
      <w:r w:rsidRPr="008844CB">
        <w:rPr>
          <w:rStyle w:val="Char0"/>
          <w:rtl/>
        </w:rPr>
        <w:t xml:space="preserve"> عبرت نمی‌گ</w:t>
      </w:r>
      <w:r w:rsidRPr="008844CB">
        <w:rPr>
          <w:rStyle w:val="Char0"/>
          <w:rFonts w:hint="cs"/>
          <w:rtl/>
        </w:rPr>
        <w:t>یرید؟</w:t>
      </w:r>
      <w:r w:rsidRPr="008844CB">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8844CB">
        <w:rPr>
          <w:rStyle w:val="Char0"/>
          <w:rtl/>
        </w:rPr>
        <w:t>و گفتند: جز هم</w:t>
      </w:r>
      <w:r w:rsidRPr="008844CB">
        <w:rPr>
          <w:rStyle w:val="Char0"/>
          <w:rFonts w:hint="cs"/>
          <w:rtl/>
        </w:rPr>
        <w:t>ین</w:t>
      </w:r>
      <w:r w:rsidRPr="008844CB">
        <w:rPr>
          <w:rStyle w:val="Char0"/>
          <w:rtl/>
        </w:rPr>
        <w:t xml:space="preserve"> زندگان</w:t>
      </w:r>
      <w:r w:rsidRPr="008844CB">
        <w:rPr>
          <w:rStyle w:val="Char0"/>
          <w:rFonts w:hint="cs"/>
          <w:rtl/>
        </w:rPr>
        <w:t>ی</w:t>
      </w:r>
      <w:r w:rsidRPr="008844CB">
        <w:rPr>
          <w:rStyle w:val="Char0"/>
          <w:rtl/>
        </w:rPr>
        <w:t xml:space="preserve"> دن</w:t>
      </w:r>
      <w:r w:rsidRPr="008844CB">
        <w:rPr>
          <w:rStyle w:val="Char0"/>
          <w:rFonts w:hint="cs"/>
          <w:rtl/>
        </w:rPr>
        <w:t>یوی،</w:t>
      </w:r>
      <w:r w:rsidRPr="008844CB">
        <w:rPr>
          <w:rStyle w:val="Char0"/>
          <w:rtl/>
        </w:rPr>
        <w:t xml:space="preserve"> زندگ</w:t>
      </w:r>
      <w:r w:rsidRPr="008844CB">
        <w:rPr>
          <w:rStyle w:val="Char0"/>
          <w:rFonts w:hint="cs"/>
          <w:rtl/>
        </w:rPr>
        <w:t>ی</w:t>
      </w:r>
      <w:r w:rsidRPr="008844CB">
        <w:rPr>
          <w:rStyle w:val="Char0"/>
          <w:rtl/>
        </w:rPr>
        <w:t xml:space="preserve"> د</w:t>
      </w:r>
      <w:r w:rsidRPr="008844CB">
        <w:rPr>
          <w:rStyle w:val="Char0"/>
          <w:rFonts w:hint="cs"/>
          <w:rtl/>
        </w:rPr>
        <w:t>یگری</w:t>
      </w:r>
      <w:r w:rsidRPr="008844CB">
        <w:rPr>
          <w:rStyle w:val="Char0"/>
          <w:rtl/>
        </w:rPr>
        <w:t xml:space="preserve"> ندار</w:t>
      </w:r>
      <w:r w:rsidRPr="008844CB">
        <w:rPr>
          <w:rStyle w:val="Char0"/>
          <w:rFonts w:hint="cs"/>
          <w:rtl/>
        </w:rPr>
        <w:t>یم،</w:t>
      </w:r>
      <w:r w:rsidRPr="008844CB">
        <w:rPr>
          <w:rStyle w:val="Char0"/>
          <w:rtl/>
        </w:rPr>
        <w:t xml:space="preserve"> می‌م</w:t>
      </w:r>
      <w:r w:rsidRPr="008844CB">
        <w:rPr>
          <w:rStyle w:val="Char0"/>
          <w:rFonts w:hint="cs"/>
          <w:rtl/>
        </w:rPr>
        <w:t>یرم</w:t>
      </w:r>
      <w:r w:rsidRPr="008844CB">
        <w:rPr>
          <w:rStyle w:val="Char0"/>
          <w:rtl/>
        </w:rPr>
        <w:t xml:space="preserve"> و زنده می‌شو</w:t>
      </w:r>
      <w:r w:rsidRPr="008844CB">
        <w:rPr>
          <w:rStyle w:val="Char0"/>
          <w:rFonts w:hint="cs"/>
          <w:rtl/>
        </w:rPr>
        <w:t>یم</w:t>
      </w:r>
      <w:r w:rsidRPr="008844CB">
        <w:rPr>
          <w:rStyle w:val="Char0"/>
          <w:rtl/>
        </w:rPr>
        <w:t xml:space="preserve"> و جز زمانه ما را هلاک نمی‌سازد. حال آنکه ا</w:t>
      </w:r>
      <w:r w:rsidRPr="008844CB">
        <w:rPr>
          <w:rStyle w:val="Char0"/>
          <w:rFonts w:hint="cs"/>
          <w:rtl/>
        </w:rPr>
        <w:t>یشان</w:t>
      </w:r>
      <w:r w:rsidRPr="008844CB">
        <w:rPr>
          <w:rStyle w:val="Char0"/>
          <w:rtl/>
        </w:rPr>
        <w:t xml:space="preserve"> ه</w:t>
      </w:r>
      <w:r w:rsidRPr="008844CB">
        <w:rPr>
          <w:rStyle w:val="Char0"/>
          <w:rFonts w:hint="cs"/>
          <w:rtl/>
        </w:rPr>
        <w:t>یچ</w:t>
      </w:r>
      <w:r w:rsidRPr="008844CB">
        <w:rPr>
          <w:rStyle w:val="Char0"/>
          <w:rtl/>
        </w:rPr>
        <w:t xml:space="preserve"> علم</w:t>
      </w:r>
      <w:r w:rsidRPr="008844CB">
        <w:rPr>
          <w:rStyle w:val="Char0"/>
          <w:rFonts w:hint="cs"/>
          <w:rtl/>
        </w:rPr>
        <w:t>ی</w:t>
      </w:r>
      <w:r w:rsidRPr="008844CB">
        <w:rPr>
          <w:rStyle w:val="Char0"/>
          <w:rtl/>
        </w:rPr>
        <w:t xml:space="preserve"> به ا</w:t>
      </w:r>
      <w:r w:rsidRPr="008844CB">
        <w:rPr>
          <w:rStyle w:val="Char0"/>
          <w:rFonts w:hint="cs"/>
          <w:rtl/>
        </w:rPr>
        <w:t>ین</w:t>
      </w:r>
      <w:r w:rsidRPr="008844CB">
        <w:rPr>
          <w:rStyle w:val="Char0"/>
          <w:rtl/>
        </w:rPr>
        <w:t xml:space="preserve"> </w:t>
      </w:r>
      <w:r>
        <w:rPr>
          <w:rStyle w:val="Char0"/>
          <w:rFonts w:hint="cs"/>
          <w:rtl/>
        </w:rPr>
        <w:t>(</w:t>
      </w:r>
      <w:r w:rsidRPr="008844CB">
        <w:rPr>
          <w:rStyle w:val="Char0"/>
          <w:rtl/>
        </w:rPr>
        <w:t xml:space="preserve">ادعا) ندارند، بلکه تنها گمان می‌کنند.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8844CB">
        <w:rPr>
          <w:rStyle w:val="Char0"/>
          <w:rtl/>
        </w:rPr>
        <w:t>و چون آ</w:t>
      </w:r>
      <w:r w:rsidRPr="008844CB">
        <w:rPr>
          <w:rStyle w:val="Char0"/>
          <w:rFonts w:hint="cs"/>
          <w:rtl/>
        </w:rPr>
        <w:t>یات</w:t>
      </w:r>
      <w:r w:rsidRPr="008844CB">
        <w:rPr>
          <w:rStyle w:val="Char0"/>
          <w:rtl/>
        </w:rPr>
        <w:t xml:space="preserve"> واضح و روشن ما بر آنان تلاوت شود، دل</w:t>
      </w:r>
      <w:r w:rsidRPr="008844CB">
        <w:rPr>
          <w:rStyle w:val="Char0"/>
          <w:rFonts w:hint="cs"/>
          <w:rtl/>
        </w:rPr>
        <w:t>یل</w:t>
      </w:r>
      <w:r w:rsidRPr="008844CB">
        <w:rPr>
          <w:rStyle w:val="Char0"/>
          <w:rtl/>
        </w:rPr>
        <w:t xml:space="preserve"> و حجت</w:t>
      </w:r>
      <w:r w:rsidRPr="008844CB">
        <w:rPr>
          <w:rStyle w:val="Char0"/>
          <w:rFonts w:hint="cs"/>
          <w:rtl/>
        </w:rPr>
        <w:t>ی</w:t>
      </w:r>
      <w:r w:rsidRPr="008844CB">
        <w:rPr>
          <w:rStyle w:val="Char0"/>
          <w:rtl/>
        </w:rPr>
        <w:t xml:space="preserve"> ندار</w:t>
      </w:r>
      <w:r w:rsidRPr="008844CB">
        <w:rPr>
          <w:rStyle w:val="Char0"/>
          <w:rFonts w:hint="cs"/>
          <w:rtl/>
        </w:rPr>
        <w:t>ند</w:t>
      </w:r>
      <w:r w:rsidRPr="008844CB">
        <w:rPr>
          <w:rStyle w:val="Char0"/>
          <w:rtl/>
        </w:rPr>
        <w:t xml:space="preserve"> جز ا</w:t>
      </w:r>
      <w:r w:rsidRPr="008844CB">
        <w:rPr>
          <w:rStyle w:val="Char0"/>
          <w:rFonts w:hint="cs"/>
          <w:rtl/>
        </w:rPr>
        <w:t>ین</w:t>
      </w:r>
      <w:r w:rsidRPr="008844CB">
        <w:rPr>
          <w:rStyle w:val="Char0"/>
          <w:rtl/>
        </w:rPr>
        <w:t xml:space="preserve"> که می‌گو</w:t>
      </w:r>
      <w:r w:rsidRPr="008844CB">
        <w:rPr>
          <w:rStyle w:val="Char0"/>
          <w:rFonts w:hint="cs"/>
          <w:rtl/>
        </w:rPr>
        <w:t>یند</w:t>
      </w:r>
      <w:r w:rsidRPr="008844CB">
        <w:rPr>
          <w:rStyle w:val="Char0"/>
          <w:rtl/>
        </w:rPr>
        <w:t>: اگر راست می‌گوئ</w:t>
      </w:r>
      <w:r w:rsidRPr="008844CB">
        <w:rPr>
          <w:rStyle w:val="Char0"/>
          <w:rFonts w:hint="cs"/>
          <w:rtl/>
        </w:rPr>
        <w:t>ید</w:t>
      </w:r>
      <w:r w:rsidRPr="008844CB">
        <w:rPr>
          <w:rStyle w:val="Char0"/>
          <w:rtl/>
        </w:rPr>
        <w:t xml:space="preserve"> پدران ما را (زنده کرده) ب</w:t>
      </w:r>
      <w:r w:rsidRPr="008844CB">
        <w:rPr>
          <w:rStyle w:val="Char0"/>
          <w:rFonts w:hint="cs"/>
          <w:rtl/>
        </w:rPr>
        <w:t>یاورید</w:t>
      </w:r>
      <w:r w:rsidRPr="008844CB">
        <w:rPr>
          <w:rStyle w:val="Char0"/>
          <w:rtl/>
        </w:rPr>
        <w:t xml:space="preserve">. </w:t>
      </w:r>
      <w:r>
        <w:rPr>
          <w:rStyle w:val="Char0"/>
          <w:rFonts w:cs="Traditional Arabic" w:hint="cs"/>
          <w:rtl/>
        </w:rPr>
        <w:t>﴿</w:t>
      </w:r>
      <w:r>
        <w:rPr>
          <w:rStyle w:val="Char0"/>
          <w:rFonts w:hint="cs"/>
          <w:rtl/>
        </w:rPr>
        <w:t>26</w:t>
      </w:r>
      <w:r>
        <w:rPr>
          <w:rStyle w:val="Char0"/>
          <w:rFonts w:cs="Traditional Arabic" w:hint="cs"/>
          <w:rtl/>
        </w:rPr>
        <w:t xml:space="preserve">﴾ </w:t>
      </w:r>
      <w:r w:rsidRPr="008844CB">
        <w:rPr>
          <w:rStyle w:val="Char0"/>
          <w:rtl/>
        </w:rPr>
        <w:t>بگو: الله شما را زنده می‌کند باز شما را می‌م</w:t>
      </w:r>
      <w:r w:rsidRPr="008844CB">
        <w:rPr>
          <w:rStyle w:val="Char0"/>
          <w:rFonts w:hint="cs"/>
          <w:rtl/>
        </w:rPr>
        <w:t>یراند</w:t>
      </w:r>
      <w:r w:rsidRPr="008844CB">
        <w:rPr>
          <w:rStyle w:val="Char0"/>
          <w:rtl/>
        </w:rPr>
        <w:t xml:space="preserve"> باز برا</w:t>
      </w:r>
      <w:r w:rsidRPr="008844CB">
        <w:rPr>
          <w:rStyle w:val="Char0"/>
          <w:rFonts w:hint="cs"/>
          <w:rtl/>
        </w:rPr>
        <w:t>ی</w:t>
      </w:r>
      <w:r w:rsidRPr="008844CB">
        <w:rPr>
          <w:rStyle w:val="Char0"/>
          <w:rtl/>
        </w:rPr>
        <w:t xml:space="preserve"> روز ق</w:t>
      </w:r>
      <w:r w:rsidRPr="008844CB">
        <w:rPr>
          <w:rStyle w:val="Char0"/>
          <w:rFonts w:hint="cs"/>
          <w:rtl/>
        </w:rPr>
        <w:t>یامت</w:t>
      </w:r>
      <w:r w:rsidRPr="008844CB">
        <w:rPr>
          <w:rStyle w:val="Char0"/>
          <w:rtl/>
        </w:rPr>
        <w:t xml:space="preserve"> که شک</w:t>
      </w:r>
      <w:r w:rsidRPr="008844CB">
        <w:rPr>
          <w:rStyle w:val="Char0"/>
          <w:rFonts w:hint="cs"/>
          <w:rtl/>
        </w:rPr>
        <w:t>ی</w:t>
      </w:r>
      <w:r w:rsidRPr="008844CB">
        <w:rPr>
          <w:rStyle w:val="Char0"/>
          <w:rtl/>
        </w:rPr>
        <w:t xml:space="preserve"> در آن ن</w:t>
      </w:r>
      <w:r w:rsidRPr="008844CB">
        <w:rPr>
          <w:rStyle w:val="Char0"/>
          <w:rFonts w:hint="cs"/>
          <w:rtl/>
        </w:rPr>
        <w:t>یست</w:t>
      </w:r>
      <w:r w:rsidRPr="008844CB">
        <w:rPr>
          <w:rStyle w:val="Char0"/>
          <w:rtl/>
        </w:rPr>
        <w:t xml:space="preserve"> شما را جمع می‌کند ول</w:t>
      </w:r>
      <w:r w:rsidRPr="008844CB">
        <w:rPr>
          <w:rStyle w:val="Char0"/>
          <w:rFonts w:hint="cs"/>
          <w:rtl/>
        </w:rPr>
        <w:t>ی</w:t>
      </w:r>
      <w:r w:rsidRPr="008844CB">
        <w:rPr>
          <w:rStyle w:val="Char0"/>
          <w:rtl/>
        </w:rPr>
        <w:t xml:space="preserve"> اکثر مردم نمی‌دانند.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8844CB">
        <w:rPr>
          <w:rStyle w:val="Char0"/>
          <w:rtl/>
        </w:rPr>
        <w:t>پادشاه</w:t>
      </w:r>
      <w:r w:rsidRPr="008844CB">
        <w:rPr>
          <w:rStyle w:val="Char0"/>
          <w:rFonts w:hint="cs"/>
          <w:rtl/>
        </w:rPr>
        <w:t>ی</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مخصوص الله است. و رو</w:t>
      </w:r>
      <w:r w:rsidRPr="008844CB">
        <w:rPr>
          <w:rStyle w:val="Char0"/>
          <w:rFonts w:hint="cs"/>
          <w:rtl/>
        </w:rPr>
        <w:t>زی</w:t>
      </w:r>
      <w:r w:rsidRPr="008844CB">
        <w:rPr>
          <w:rStyle w:val="Char0"/>
          <w:rtl/>
        </w:rPr>
        <w:t xml:space="preserve"> که ق</w:t>
      </w:r>
      <w:r w:rsidRPr="008844CB">
        <w:rPr>
          <w:rStyle w:val="Char0"/>
          <w:rFonts w:hint="cs"/>
          <w:rtl/>
        </w:rPr>
        <w:t>یامت</w:t>
      </w:r>
      <w:r w:rsidRPr="008844CB">
        <w:rPr>
          <w:rStyle w:val="Char0"/>
          <w:rtl/>
        </w:rPr>
        <w:t xml:space="preserve"> برپا می‌شود در آن روز باطل گو</w:t>
      </w:r>
      <w:r w:rsidRPr="008844CB">
        <w:rPr>
          <w:rStyle w:val="Char0"/>
          <w:rFonts w:hint="cs"/>
          <w:rtl/>
        </w:rPr>
        <w:t>یان</w:t>
      </w:r>
      <w:r w:rsidRPr="008844CB">
        <w:rPr>
          <w:rStyle w:val="Char0"/>
          <w:rtl/>
        </w:rPr>
        <w:t xml:space="preserve"> ز</w:t>
      </w:r>
      <w:r w:rsidRPr="008844CB">
        <w:rPr>
          <w:rStyle w:val="Char0"/>
          <w:rFonts w:hint="cs"/>
          <w:rtl/>
        </w:rPr>
        <w:t>یانکار</w:t>
      </w:r>
      <w:r w:rsidRPr="008844CB">
        <w:rPr>
          <w:rStyle w:val="Char0"/>
          <w:rtl/>
        </w:rPr>
        <w:t xml:space="preserve"> می‌شوند.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8844CB">
        <w:rPr>
          <w:rStyle w:val="Char0"/>
          <w:rtl/>
        </w:rPr>
        <w:t>هر امت</w:t>
      </w:r>
      <w:r w:rsidRPr="008844CB">
        <w:rPr>
          <w:rStyle w:val="Char0"/>
          <w:rFonts w:hint="cs"/>
          <w:rtl/>
        </w:rPr>
        <w:t>ی</w:t>
      </w:r>
      <w:r w:rsidRPr="008844CB">
        <w:rPr>
          <w:rStyle w:val="Char0"/>
          <w:rtl/>
        </w:rPr>
        <w:t xml:space="preserve"> را می‌ب</w:t>
      </w:r>
      <w:r w:rsidRPr="008844CB">
        <w:rPr>
          <w:rStyle w:val="Char0"/>
          <w:rFonts w:hint="cs"/>
          <w:rtl/>
        </w:rPr>
        <w:t>ینی</w:t>
      </w:r>
      <w:r w:rsidRPr="008844CB">
        <w:rPr>
          <w:rStyle w:val="Char0"/>
          <w:rtl/>
        </w:rPr>
        <w:t xml:space="preserve"> که بر سر زانوها نشسته است، هر امت</w:t>
      </w:r>
      <w:r w:rsidRPr="008844CB">
        <w:rPr>
          <w:rStyle w:val="Char0"/>
          <w:rFonts w:hint="cs"/>
          <w:rtl/>
        </w:rPr>
        <w:t>ی</w:t>
      </w:r>
      <w:r w:rsidRPr="008844CB">
        <w:rPr>
          <w:rStyle w:val="Char0"/>
          <w:rtl/>
        </w:rPr>
        <w:t xml:space="preserve"> به‌سوی نامه اعمال خود فرا خوانده می‌شود، امروز پاداش کارها</w:t>
      </w:r>
      <w:r w:rsidRPr="008844CB">
        <w:rPr>
          <w:rStyle w:val="Char0"/>
          <w:rFonts w:hint="cs"/>
          <w:rtl/>
        </w:rPr>
        <w:t>یی</w:t>
      </w:r>
      <w:r w:rsidRPr="008844CB">
        <w:rPr>
          <w:rStyle w:val="Char0"/>
          <w:rtl/>
        </w:rPr>
        <w:t xml:space="preserve"> که می‌کرد</w:t>
      </w:r>
      <w:r w:rsidRPr="008844CB">
        <w:rPr>
          <w:rStyle w:val="Char0"/>
          <w:rFonts w:hint="cs"/>
          <w:rtl/>
        </w:rPr>
        <w:t>ید</w:t>
      </w:r>
      <w:r w:rsidRPr="008844CB">
        <w:rPr>
          <w:rStyle w:val="Char0"/>
          <w:rtl/>
        </w:rPr>
        <w:t xml:space="preserve"> به شما داده می‌شود.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w:t>
      </w:r>
      <w:r w:rsidRPr="008844CB">
        <w:rPr>
          <w:rStyle w:val="Char0"/>
          <w:rtl/>
        </w:rPr>
        <w:t xml:space="preserve"> است کتاب ما که به حق بر شما س</w:t>
      </w:r>
      <w:r w:rsidRPr="008844CB">
        <w:rPr>
          <w:rStyle w:val="Char0"/>
          <w:rFonts w:hint="cs"/>
          <w:rtl/>
        </w:rPr>
        <w:t>خن</w:t>
      </w:r>
      <w:r w:rsidRPr="008844CB">
        <w:rPr>
          <w:rStyle w:val="Char0"/>
          <w:rtl/>
        </w:rPr>
        <w:t xml:space="preserve"> </w:t>
      </w:r>
      <w:r w:rsidRPr="008844CB">
        <w:rPr>
          <w:rStyle w:val="Char0"/>
          <w:rtl/>
        </w:rPr>
        <w:lastRenderedPageBreak/>
        <w:t>می‌گو</w:t>
      </w:r>
      <w:r w:rsidRPr="008844CB">
        <w:rPr>
          <w:rStyle w:val="Char0"/>
          <w:rFonts w:hint="cs"/>
          <w:rtl/>
        </w:rPr>
        <w:t>ید،</w:t>
      </w:r>
      <w:r w:rsidRPr="008844CB">
        <w:rPr>
          <w:rStyle w:val="Char0"/>
          <w:rtl/>
        </w:rPr>
        <w:t xml:space="preserve"> البته ما آنچه را که شما می‌کرد</w:t>
      </w:r>
      <w:r w:rsidRPr="008844CB">
        <w:rPr>
          <w:rStyle w:val="Char0"/>
          <w:rFonts w:hint="cs"/>
          <w:rtl/>
        </w:rPr>
        <w:t>ید</w:t>
      </w:r>
      <w:r w:rsidRPr="008844CB">
        <w:rPr>
          <w:rStyle w:val="Char0"/>
          <w:rtl/>
        </w:rPr>
        <w:t xml:space="preserve"> نسخه بردار</w:t>
      </w:r>
      <w:r w:rsidRPr="008844CB">
        <w:rPr>
          <w:rStyle w:val="Char0"/>
          <w:rFonts w:hint="cs"/>
          <w:rtl/>
        </w:rPr>
        <w:t>ی</w:t>
      </w:r>
      <w:r w:rsidRPr="008844CB">
        <w:rPr>
          <w:rStyle w:val="Char0"/>
          <w:rtl/>
        </w:rPr>
        <w:t xml:space="preserve"> کرده می‌نوشت</w:t>
      </w:r>
      <w:r w:rsidRPr="008844CB">
        <w:rPr>
          <w:rStyle w:val="Char0"/>
          <w:rFonts w:hint="cs"/>
          <w:rtl/>
        </w:rPr>
        <w:t>یم</w:t>
      </w:r>
      <w:r w:rsidRPr="008844CB">
        <w:rPr>
          <w:rStyle w:val="Char0"/>
          <w:rtl/>
        </w:rPr>
        <w:t xml:space="preserve">. </w:t>
      </w:r>
      <w:r>
        <w:rPr>
          <w:rStyle w:val="Char0"/>
          <w:rFonts w:cs="Traditional Arabic" w:hint="cs"/>
          <w:rtl/>
        </w:rPr>
        <w:t>﴿</w:t>
      </w:r>
      <w:r>
        <w:rPr>
          <w:rStyle w:val="Char0"/>
          <w:rFonts w:hint="cs"/>
          <w:rtl/>
        </w:rPr>
        <w:t>30</w:t>
      </w:r>
      <w:r>
        <w:rPr>
          <w:rStyle w:val="Char0"/>
          <w:rFonts w:cs="Traditional Arabic" w:hint="cs"/>
          <w:rtl/>
        </w:rPr>
        <w:t>﴾</w:t>
      </w:r>
      <w:r w:rsidRPr="008844CB">
        <w:rPr>
          <w:rStyle w:val="Char0"/>
          <w:rtl/>
        </w:rPr>
        <w:t xml:space="preserve"> و اما آنانکه ا</w:t>
      </w:r>
      <w:r w:rsidRPr="008844CB">
        <w:rPr>
          <w:rStyle w:val="Char0"/>
          <w:rFonts w:hint="cs"/>
          <w:rtl/>
        </w:rPr>
        <w:t>یمان</w:t>
      </w:r>
      <w:r w:rsidRPr="008844CB">
        <w:rPr>
          <w:rStyle w:val="Char0"/>
          <w:rtl/>
        </w:rPr>
        <w:t xml:space="preserve"> آورده و کارها</w:t>
      </w:r>
      <w:r w:rsidRPr="008844CB">
        <w:rPr>
          <w:rStyle w:val="Char0"/>
          <w:rFonts w:hint="cs"/>
          <w:rtl/>
        </w:rPr>
        <w:t>ی</w:t>
      </w:r>
      <w:r w:rsidRPr="008844CB">
        <w:rPr>
          <w:rStyle w:val="Char0"/>
          <w:rtl/>
        </w:rPr>
        <w:t xml:space="preserve"> ن</w:t>
      </w:r>
      <w:r w:rsidRPr="008844CB">
        <w:rPr>
          <w:rStyle w:val="Char0"/>
          <w:rFonts w:hint="cs"/>
          <w:rtl/>
        </w:rPr>
        <w:t>یک</w:t>
      </w:r>
      <w:r w:rsidRPr="008844CB">
        <w:rPr>
          <w:rStyle w:val="Char0"/>
          <w:rtl/>
        </w:rPr>
        <w:t xml:space="preserve"> کرده‌اند، پروردگارشان آنان را در رحمت خود داخل می‌کند، ا</w:t>
      </w:r>
      <w:r w:rsidRPr="008844CB">
        <w:rPr>
          <w:rStyle w:val="Char0"/>
          <w:rFonts w:hint="cs"/>
          <w:rtl/>
        </w:rPr>
        <w:t>ین</w:t>
      </w:r>
      <w:r w:rsidRPr="008844CB">
        <w:rPr>
          <w:rStyle w:val="Char0"/>
          <w:rtl/>
        </w:rPr>
        <w:t xml:space="preserve"> است همان کام</w:t>
      </w:r>
      <w:r w:rsidRPr="008844CB">
        <w:rPr>
          <w:rStyle w:val="Char0"/>
          <w:rFonts w:hint="cs"/>
          <w:rtl/>
        </w:rPr>
        <w:t>یابی</w:t>
      </w:r>
      <w:r w:rsidRPr="008844CB">
        <w:rPr>
          <w:rStyle w:val="Char0"/>
          <w:rtl/>
        </w:rPr>
        <w:t xml:space="preserve"> بزرگ</w:t>
      </w:r>
      <w:r>
        <w:rPr>
          <w:rStyle w:val="Char0"/>
          <w:rFonts w:hint="cs"/>
          <w:rtl/>
        </w:rPr>
        <w:t>.</w:t>
      </w:r>
      <w:r w:rsidRPr="008844CB">
        <w:rPr>
          <w:rStyle w:val="Char0"/>
          <w:rtl/>
        </w:rPr>
        <w:t xml:space="preserve">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8844CB">
        <w:rPr>
          <w:rStyle w:val="Char0"/>
          <w:rtl/>
        </w:rPr>
        <w:t>و اما آنانکه کفر ورز</w:t>
      </w:r>
      <w:r w:rsidRPr="008844CB">
        <w:rPr>
          <w:rStyle w:val="Char0"/>
          <w:rFonts w:hint="cs"/>
          <w:rtl/>
        </w:rPr>
        <w:t>یده</w:t>
      </w:r>
      <w:r w:rsidRPr="008844CB">
        <w:rPr>
          <w:rStyle w:val="Char0"/>
          <w:rtl/>
        </w:rPr>
        <w:t>‌اند به آنان گفته می‌شود: آ</w:t>
      </w:r>
      <w:r w:rsidRPr="008844CB">
        <w:rPr>
          <w:rStyle w:val="Char0"/>
          <w:rFonts w:hint="cs"/>
          <w:rtl/>
        </w:rPr>
        <w:t>یا</w:t>
      </w:r>
      <w:r w:rsidRPr="008844CB">
        <w:rPr>
          <w:rStyle w:val="Char0"/>
          <w:rtl/>
        </w:rPr>
        <w:t xml:space="preserve"> آ</w:t>
      </w:r>
      <w:r w:rsidRPr="008844CB">
        <w:rPr>
          <w:rStyle w:val="Char0"/>
          <w:rFonts w:hint="cs"/>
          <w:rtl/>
        </w:rPr>
        <w:t>ی</w:t>
      </w:r>
      <w:r w:rsidRPr="008844CB">
        <w:rPr>
          <w:rStyle w:val="Char0"/>
          <w:rtl/>
        </w:rPr>
        <w:t>ات من بر شما خوانده نمی‌شد پس تکبر ورز</w:t>
      </w:r>
      <w:r w:rsidRPr="008844CB">
        <w:rPr>
          <w:rStyle w:val="Char0"/>
          <w:rFonts w:hint="cs"/>
          <w:rtl/>
        </w:rPr>
        <w:t>یدید</w:t>
      </w:r>
      <w:r w:rsidRPr="008844CB">
        <w:rPr>
          <w:rStyle w:val="Char0"/>
          <w:rtl/>
        </w:rPr>
        <w:t xml:space="preserve"> و قوم مجرم بود</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32</w:t>
      </w:r>
      <w:r>
        <w:rPr>
          <w:rStyle w:val="Char0"/>
          <w:rFonts w:cs="Traditional Arabic" w:hint="cs"/>
          <w:rtl/>
        </w:rPr>
        <w:t>﴾</w:t>
      </w:r>
      <w:r w:rsidRPr="008844CB">
        <w:rPr>
          <w:rStyle w:val="Char0"/>
          <w:rtl/>
        </w:rPr>
        <w:t xml:space="preserve"> و هنگام</w:t>
      </w:r>
      <w:r w:rsidRPr="008844CB">
        <w:rPr>
          <w:rStyle w:val="Char0"/>
          <w:rFonts w:hint="cs"/>
          <w:rtl/>
        </w:rPr>
        <w:t>یکه</w:t>
      </w:r>
      <w:r w:rsidRPr="008844CB">
        <w:rPr>
          <w:rStyle w:val="Char0"/>
          <w:rtl/>
        </w:rPr>
        <w:t xml:space="preserve"> گفته شود: وعد</w:t>
      </w:r>
      <w:r>
        <w:rPr>
          <w:rStyle w:val="Char0"/>
          <w:rFonts w:hint="cs"/>
          <w:rtl/>
        </w:rPr>
        <w:t>ۀ</w:t>
      </w:r>
      <w:r w:rsidRPr="008844CB">
        <w:rPr>
          <w:rStyle w:val="Char0"/>
          <w:rtl/>
        </w:rPr>
        <w:t xml:space="preserve"> الله حق است و شک</w:t>
      </w:r>
      <w:r w:rsidRPr="008844CB">
        <w:rPr>
          <w:rStyle w:val="Char0"/>
          <w:rFonts w:hint="cs"/>
          <w:rtl/>
        </w:rPr>
        <w:t>ی</w:t>
      </w:r>
      <w:r w:rsidRPr="008844CB">
        <w:rPr>
          <w:rStyle w:val="Char0"/>
          <w:rtl/>
        </w:rPr>
        <w:t xml:space="preserve"> در </w:t>
      </w:r>
      <w:r>
        <w:rPr>
          <w:rStyle w:val="Char0"/>
          <w:rFonts w:hint="cs"/>
          <w:rtl/>
        </w:rPr>
        <w:t>(</w:t>
      </w:r>
      <w:r w:rsidRPr="008844CB">
        <w:rPr>
          <w:rStyle w:val="Char0"/>
          <w:rtl/>
        </w:rPr>
        <w:t>آمدن) ق</w:t>
      </w:r>
      <w:r w:rsidRPr="008844CB">
        <w:rPr>
          <w:rStyle w:val="Char0"/>
          <w:rFonts w:hint="cs"/>
          <w:rtl/>
        </w:rPr>
        <w:t>یامت</w:t>
      </w:r>
      <w:r w:rsidRPr="008844CB">
        <w:rPr>
          <w:rStyle w:val="Char0"/>
          <w:rtl/>
        </w:rPr>
        <w:t xml:space="preserve"> ن</w:t>
      </w:r>
      <w:r w:rsidRPr="008844CB">
        <w:rPr>
          <w:rStyle w:val="Char0"/>
          <w:rFonts w:hint="cs"/>
          <w:rtl/>
        </w:rPr>
        <w:t>یست،</w:t>
      </w:r>
      <w:r w:rsidRPr="008844CB">
        <w:rPr>
          <w:rStyle w:val="Char0"/>
          <w:rtl/>
        </w:rPr>
        <w:t xml:space="preserve"> می‌گفت</w:t>
      </w:r>
      <w:r w:rsidRPr="008844CB">
        <w:rPr>
          <w:rStyle w:val="Char0"/>
          <w:rFonts w:hint="cs"/>
          <w:rtl/>
        </w:rPr>
        <w:t>ید</w:t>
      </w:r>
      <w:r w:rsidRPr="008844CB">
        <w:rPr>
          <w:rStyle w:val="Char0"/>
          <w:rtl/>
        </w:rPr>
        <w:t>: ما نمی‌دان</w:t>
      </w:r>
      <w:r w:rsidRPr="008844CB">
        <w:rPr>
          <w:rStyle w:val="Char0"/>
          <w:rFonts w:hint="cs"/>
          <w:rtl/>
        </w:rPr>
        <w:t>یم</w:t>
      </w:r>
      <w:r w:rsidRPr="008844CB">
        <w:rPr>
          <w:rStyle w:val="Char0"/>
          <w:rtl/>
        </w:rPr>
        <w:t xml:space="preserve"> ق</w:t>
      </w:r>
      <w:r w:rsidRPr="008844CB">
        <w:rPr>
          <w:rStyle w:val="Char0"/>
          <w:rFonts w:hint="cs"/>
          <w:rtl/>
        </w:rPr>
        <w:t>یامت</w:t>
      </w:r>
      <w:r w:rsidRPr="008844CB">
        <w:rPr>
          <w:rStyle w:val="Char0"/>
          <w:rtl/>
        </w:rPr>
        <w:t xml:space="preserve"> چ</w:t>
      </w:r>
      <w:r w:rsidRPr="008844CB">
        <w:rPr>
          <w:rStyle w:val="Char0"/>
          <w:rFonts w:hint="cs"/>
          <w:rtl/>
        </w:rPr>
        <w:t>یست،</w:t>
      </w:r>
      <w:r w:rsidRPr="008844CB">
        <w:rPr>
          <w:rStyle w:val="Char0"/>
          <w:rtl/>
        </w:rPr>
        <w:t xml:space="preserve"> ما تنها گمان</w:t>
      </w:r>
      <w:r w:rsidRPr="008844CB">
        <w:rPr>
          <w:rStyle w:val="Char0"/>
          <w:rFonts w:hint="cs"/>
          <w:rtl/>
        </w:rPr>
        <w:t>ی</w:t>
      </w:r>
      <w:r w:rsidRPr="008844CB">
        <w:rPr>
          <w:rStyle w:val="Char0"/>
          <w:rtl/>
        </w:rPr>
        <w:t xml:space="preserve"> </w:t>
      </w:r>
      <w:r>
        <w:rPr>
          <w:rStyle w:val="Char0"/>
          <w:rFonts w:hint="cs"/>
          <w:rtl/>
        </w:rPr>
        <w:t>(</w:t>
      </w:r>
      <w:r>
        <w:rPr>
          <w:rStyle w:val="Char0"/>
          <w:rtl/>
        </w:rPr>
        <w:t>دربار</w:t>
      </w:r>
      <w:r>
        <w:rPr>
          <w:rStyle w:val="Char0"/>
          <w:rFonts w:hint="cs"/>
          <w:rtl/>
        </w:rPr>
        <w:t>ۀ</w:t>
      </w:r>
      <w:r w:rsidRPr="008844CB">
        <w:rPr>
          <w:rStyle w:val="Char0"/>
          <w:rtl/>
        </w:rPr>
        <w:t xml:space="preserve"> آن) دار</w:t>
      </w:r>
      <w:r w:rsidRPr="008844CB">
        <w:rPr>
          <w:rStyle w:val="Char0"/>
          <w:rFonts w:hint="cs"/>
          <w:rtl/>
        </w:rPr>
        <w:t>یم</w:t>
      </w:r>
      <w:r w:rsidRPr="008844CB">
        <w:rPr>
          <w:rStyle w:val="Char0"/>
          <w:rtl/>
        </w:rPr>
        <w:t xml:space="preserve"> و به ه</w:t>
      </w:r>
      <w:r w:rsidRPr="008844CB">
        <w:rPr>
          <w:rStyle w:val="Char0"/>
          <w:rFonts w:hint="cs"/>
          <w:rtl/>
        </w:rPr>
        <w:t>یچ</w:t>
      </w:r>
      <w:r w:rsidRPr="008844CB">
        <w:rPr>
          <w:rStyle w:val="Char0"/>
          <w:rtl/>
        </w:rPr>
        <w:t xml:space="preserve"> وجه يقين و باور ندار</w:t>
      </w:r>
      <w:r w:rsidRPr="008844CB">
        <w:rPr>
          <w:rStyle w:val="Char0"/>
          <w:rFonts w:hint="cs"/>
          <w:rtl/>
        </w:rPr>
        <w:t>یم</w:t>
      </w:r>
      <w:r>
        <w:rPr>
          <w:rStyle w:val="Char0"/>
          <w:rtl/>
        </w:rPr>
        <w:t>.</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وَبَدَا لَهُمْ سَيِّئَاتُ مَا عَمِلُوا وَحَاقَ بِهِمْ مَا كَانُوا بِهِ يَسْتَهْزِئُونَ٣٣ وَقِيلَ الْيَوْمَ نَنْسَاكُمْ كَمَا نَسِيتُمْ لِقَاءَ يَوْمِكُمْ هَذَا وَمَأْوَاكُمُ النَّارُ وَمَا لَكُمْ مِنْ نَاصِرِينَ٣٤ ذَلِكُمْ بِأَنَّكُمُ اتَّخَذْتُمْ آيَاتِ اللَّهِ هُزُوًا وَغَرَّتْكُمُ الْحَيَاةُ الدُّنْيَا</w:t>
      </w:r>
      <w:r w:rsidR="001619CE" w:rsidRPr="008B4A46">
        <w:rPr>
          <w:rStyle w:val="Char7"/>
          <w:rtl/>
        </w:rPr>
        <w:t xml:space="preserve"> </w:t>
      </w:r>
      <w:r w:rsidRPr="008B4A46">
        <w:rPr>
          <w:rStyle w:val="Char7"/>
          <w:rtl/>
        </w:rPr>
        <w:t>فَالْيَوْمَ لَا يُخْرَجُونَ مِنْهَا وَلَا هُمْ يُسْتَعْتَبُونَ٣٥ فَلِلَّهِ الْحَمْدُ رَبِّ السَّمَاوَاتِ وَرَبِّ الْأَرْضِ رَبِّ الْعَالَمِينَ٣٦ وَلَهُ الْكِبْرِيَاءُ فِي السَّمَاوَاتِ وَالْأَرْضِ</w:t>
      </w:r>
      <w:r w:rsidR="001619CE" w:rsidRPr="008B4A46">
        <w:rPr>
          <w:rStyle w:val="Char7"/>
          <w:rtl/>
        </w:rPr>
        <w:t xml:space="preserve"> </w:t>
      </w:r>
      <w:r w:rsidRPr="008B4A46">
        <w:rPr>
          <w:rStyle w:val="Char7"/>
          <w:rtl/>
        </w:rPr>
        <w:t>وَهُوَ الْعَزِيزُ الْحَكِيمُ٣٧</w:t>
      </w:r>
      <w:r w:rsidRPr="008844CB">
        <w:rPr>
          <w:rStyle w:val="Char0"/>
          <w:rFonts w:ascii="Times New Roman" w:hAnsi="Times New Roman" w:cs="Traditional Arabic" w:hint="cs"/>
          <w:rtl/>
        </w:rPr>
        <w:t>﴾</w:t>
      </w:r>
      <w:r w:rsidRPr="008B4A46">
        <w:rPr>
          <w:rStyle w:val="Char"/>
          <w:rtl/>
        </w:rPr>
        <w:t xml:space="preserve"> [الجاثية: 33-37]</w:t>
      </w:r>
      <w:r w:rsidRPr="008844CB">
        <w:rPr>
          <w:rStyle w:val="Char0"/>
          <w:rFonts w:hint="cs"/>
          <w:rtl/>
        </w:rPr>
        <w:t>.</w:t>
      </w:r>
    </w:p>
    <w:p w:rsidR="00AD43F8" w:rsidRDefault="00AD43F8" w:rsidP="009F62E3">
      <w:pPr>
        <w:pStyle w:val="a0"/>
        <w:rPr>
          <w:rStyle w:val="Char0"/>
          <w:rtl/>
        </w:rPr>
      </w:pPr>
      <w:r>
        <w:rPr>
          <w:rStyle w:val="Char0"/>
        </w:rPr>
        <w:softHyphen/>
      </w:r>
      <w:r>
        <w:rPr>
          <w:rStyle w:val="Char0"/>
          <w:rFonts w:cs="Traditional Arabic" w:hint="cs"/>
          <w:rtl/>
        </w:rPr>
        <w:t>﴿</w:t>
      </w:r>
      <w:r w:rsidR="009F62E3">
        <w:rPr>
          <w:rStyle w:val="Char0"/>
          <w:rFonts w:hint="cs"/>
          <w:rtl/>
        </w:rPr>
        <w:t>33</w:t>
      </w:r>
      <w:r>
        <w:rPr>
          <w:rStyle w:val="Char0"/>
          <w:rFonts w:cs="Traditional Arabic" w:hint="cs"/>
          <w:rtl/>
        </w:rPr>
        <w:t>﴾</w:t>
      </w:r>
      <w:r>
        <w:rPr>
          <w:rStyle w:val="Char0"/>
        </w:rPr>
        <w:t xml:space="preserve"> </w:t>
      </w:r>
      <w:r w:rsidRPr="008844CB">
        <w:rPr>
          <w:rStyle w:val="Char0"/>
          <w:rtl/>
        </w:rPr>
        <w:t>و بد</w:t>
      </w:r>
      <w:r w:rsidRPr="008844CB">
        <w:rPr>
          <w:rStyle w:val="Char0"/>
          <w:rFonts w:hint="cs"/>
          <w:rtl/>
        </w:rPr>
        <w:t>ی</w:t>
      </w:r>
      <w:r w:rsidRPr="008844CB">
        <w:rPr>
          <w:rStyle w:val="Char0"/>
          <w:rtl/>
        </w:rPr>
        <w:t>‌هایی اعمالشان برا</w:t>
      </w:r>
      <w:r w:rsidRPr="008844CB">
        <w:rPr>
          <w:rStyle w:val="Char0"/>
          <w:rFonts w:hint="cs"/>
          <w:rtl/>
        </w:rPr>
        <w:t>یشان</w:t>
      </w:r>
      <w:r w:rsidRPr="008844CB">
        <w:rPr>
          <w:rStyle w:val="Char0"/>
          <w:rtl/>
        </w:rPr>
        <w:t xml:space="preserve"> آشکار شد و آنچه را به استهزاء می‌گرفتند، آنان را فرا گرفت. </w:t>
      </w:r>
      <w:r>
        <w:rPr>
          <w:rStyle w:val="Char0"/>
          <w:rFonts w:cs="Traditional Arabic" w:hint="cs"/>
          <w:rtl/>
        </w:rPr>
        <w:t>﴿</w:t>
      </w:r>
      <w:r w:rsidR="009F62E3">
        <w:rPr>
          <w:rStyle w:val="Char0"/>
          <w:rFonts w:hint="cs"/>
          <w:rtl/>
        </w:rPr>
        <w:t>34</w:t>
      </w:r>
      <w:r>
        <w:rPr>
          <w:rStyle w:val="Char0"/>
          <w:rFonts w:cs="Traditional Arabic" w:hint="cs"/>
          <w:rtl/>
        </w:rPr>
        <w:t>﴾</w:t>
      </w:r>
      <w:r w:rsidRPr="008844CB">
        <w:rPr>
          <w:rStyle w:val="Char0"/>
          <w:rtl/>
        </w:rPr>
        <w:t xml:space="preserve"> و گفته می‌شود: امروز شما را فراموش می‌کن</w:t>
      </w:r>
      <w:r w:rsidRPr="008844CB">
        <w:rPr>
          <w:rStyle w:val="Char0"/>
          <w:rFonts w:hint="cs"/>
          <w:rtl/>
        </w:rPr>
        <w:t>یم،</w:t>
      </w:r>
      <w:r w:rsidRPr="008844CB">
        <w:rPr>
          <w:rStyle w:val="Char0"/>
          <w:rtl/>
        </w:rPr>
        <w:t xml:space="preserve"> چنانکه شما د</w:t>
      </w:r>
      <w:r w:rsidRPr="008844CB">
        <w:rPr>
          <w:rStyle w:val="Char0"/>
          <w:rFonts w:hint="cs"/>
          <w:rtl/>
        </w:rPr>
        <w:t>یدار</w:t>
      </w:r>
      <w:r w:rsidRPr="008844CB">
        <w:rPr>
          <w:rStyle w:val="Char0"/>
          <w:rtl/>
        </w:rPr>
        <w:t xml:space="preserve"> ا</w:t>
      </w:r>
      <w:r w:rsidRPr="008844CB">
        <w:rPr>
          <w:rStyle w:val="Char0"/>
          <w:rFonts w:hint="cs"/>
          <w:rtl/>
        </w:rPr>
        <w:t>ین</w:t>
      </w:r>
      <w:r w:rsidRPr="008844CB">
        <w:rPr>
          <w:rStyle w:val="Char0"/>
          <w:rtl/>
        </w:rPr>
        <w:t xml:space="preserve"> روزتان را فراموش کرد</w:t>
      </w:r>
      <w:r w:rsidRPr="008844CB">
        <w:rPr>
          <w:rStyle w:val="Char0"/>
          <w:rFonts w:hint="cs"/>
          <w:rtl/>
        </w:rPr>
        <w:t>ید</w:t>
      </w:r>
      <w:r w:rsidRPr="008844CB">
        <w:rPr>
          <w:rStyle w:val="Char0"/>
          <w:rtl/>
        </w:rPr>
        <w:t xml:space="preserve"> و جا</w:t>
      </w:r>
      <w:r w:rsidRPr="008844CB">
        <w:rPr>
          <w:rStyle w:val="Char0"/>
          <w:rFonts w:hint="cs"/>
          <w:rtl/>
        </w:rPr>
        <w:t>یگاهتان</w:t>
      </w:r>
      <w:r w:rsidRPr="008844CB">
        <w:rPr>
          <w:rStyle w:val="Char0"/>
          <w:rtl/>
        </w:rPr>
        <w:t xml:space="preserve"> آتش دوزخ است و برا</w:t>
      </w:r>
      <w:r w:rsidRPr="008844CB">
        <w:rPr>
          <w:rStyle w:val="Char0"/>
          <w:rFonts w:hint="cs"/>
          <w:rtl/>
        </w:rPr>
        <w:t>ی</w:t>
      </w:r>
      <w:r w:rsidRPr="008844CB">
        <w:rPr>
          <w:rStyle w:val="Char0"/>
          <w:rtl/>
        </w:rPr>
        <w:t xml:space="preserve"> شما ه</w:t>
      </w:r>
      <w:r w:rsidRPr="008844CB">
        <w:rPr>
          <w:rStyle w:val="Char0"/>
          <w:rFonts w:hint="cs"/>
          <w:rtl/>
        </w:rPr>
        <w:t>یچ</w:t>
      </w:r>
      <w:r w:rsidRPr="008844CB">
        <w:rPr>
          <w:rStyle w:val="Char0"/>
          <w:rtl/>
        </w:rPr>
        <w:t xml:space="preserve"> مددگار</w:t>
      </w:r>
      <w:r w:rsidRPr="008844CB">
        <w:rPr>
          <w:rStyle w:val="Char0"/>
          <w:rFonts w:hint="cs"/>
          <w:rtl/>
        </w:rPr>
        <w:t>ی</w:t>
      </w:r>
      <w:r w:rsidRPr="008844CB">
        <w:rPr>
          <w:rStyle w:val="Char0"/>
          <w:rtl/>
        </w:rPr>
        <w:t xml:space="preserve"> ن</w:t>
      </w:r>
      <w:r w:rsidRPr="008844CB">
        <w:rPr>
          <w:rStyle w:val="Char0"/>
          <w:rFonts w:hint="cs"/>
          <w:rtl/>
        </w:rPr>
        <w:t>یست</w:t>
      </w:r>
      <w:r w:rsidRPr="008844CB">
        <w:rPr>
          <w:rStyle w:val="Char0"/>
          <w:rtl/>
        </w:rPr>
        <w:t xml:space="preserve">. </w:t>
      </w:r>
      <w:r>
        <w:rPr>
          <w:rStyle w:val="Char0"/>
          <w:rFonts w:cs="Traditional Arabic" w:hint="cs"/>
          <w:rtl/>
        </w:rPr>
        <w:t>﴿</w:t>
      </w:r>
      <w:r w:rsidR="009F62E3">
        <w:rPr>
          <w:rStyle w:val="Char0"/>
          <w:rFonts w:hint="cs"/>
          <w:rtl/>
        </w:rPr>
        <w:t>35</w:t>
      </w:r>
      <w:r>
        <w:rPr>
          <w:rStyle w:val="Char0"/>
          <w:rFonts w:cs="Traditional Arabic" w:hint="cs"/>
          <w:rtl/>
        </w:rPr>
        <w:t>﴾</w:t>
      </w:r>
      <w:r w:rsidRPr="008844CB">
        <w:rPr>
          <w:rStyle w:val="Char0"/>
          <w:rtl/>
        </w:rPr>
        <w:t xml:space="preserve"> ا</w:t>
      </w:r>
      <w:r w:rsidRPr="008844CB">
        <w:rPr>
          <w:rStyle w:val="Char0"/>
          <w:rFonts w:hint="cs"/>
          <w:rtl/>
        </w:rPr>
        <w:t>ین</w:t>
      </w:r>
      <w:r w:rsidRPr="008844CB">
        <w:rPr>
          <w:rStyle w:val="Char0"/>
          <w:rtl/>
        </w:rPr>
        <w:t xml:space="preserve"> </w:t>
      </w:r>
      <w:r>
        <w:rPr>
          <w:rStyle w:val="Char0"/>
        </w:rPr>
        <w:t>)</w:t>
      </w:r>
      <w:r w:rsidRPr="008844CB">
        <w:rPr>
          <w:rStyle w:val="Char0"/>
          <w:rtl/>
        </w:rPr>
        <w:t>عقوبت) به خاطر آن است که شما آيات الله را مورد تمسخر و استهزا قرار داد</w:t>
      </w:r>
      <w:r w:rsidRPr="008844CB">
        <w:rPr>
          <w:rStyle w:val="Char0"/>
          <w:rFonts w:hint="cs"/>
          <w:rtl/>
        </w:rPr>
        <w:t>ید</w:t>
      </w:r>
      <w:r w:rsidRPr="008844CB">
        <w:rPr>
          <w:rStyle w:val="Char0"/>
          <w:rtl/>
        </w:rPr>
        <w:t xml:space="preserve"> و زندگان</w:t>
      </w:r>
      <w:r w:rsidRPr="008844CB">
        <w:rPr>
          <w:rStyle w:val="Char0"/>
          <w:rFonts w:hint="cs"/>
          <w:rtl/>
        </w:rPr>
        <w:t>ی</w:t>
      </w:r>
      <w:r w:rsidRPr="008844CB">
        <w:rPr>
          <w:rStyle w:val="Char0"/>
          <w:rtl/>
        </w:rPr>
        <w:t xml:space="preserve"> دن</w:t>
      </w:r>
      <w:r w:rsidRPr="008844CB">
        <w:rPr>
          <w:rStyle w:val="Char0"/>
          <w:rFonts w:hint="cs"/>
          <w:rtl/>
        </w:rPr>
        <w:t>یا</w:t>
      </w:r>
      <w:r w:rsidRPr="008844CB">
        <w:rPr>
          <w:rStyle w:val="Char0"/>
          <w:rtl/>
        </w:rPr>
        <w:t xml:space="preserve"> مغرورتان کرد، پس امروز از آن (دوزخ) ب</w:t>
      </w:r>
      <w:r w:rsidRPr="008844CB">
        <w:rPr>
          <w:rStyle w:val="Char0"/>
          <w:rFonts w:hint="cs"/>
          <w:rtl/>
        </w:rPr>
        <w:t>یرون</w:t>
      </w:r>
      <w:r w:rsidRPr="008844CB">
        <w:rPr>
          <w:rStyle w:val="Char0"/>
          <w:rtl/>
        </w:rPr>
        <w:t xml:space="preserve"> آورده نمی‌شوند و نه از آنها خواسته می‌شود که الله را خشنود سازند. </w:t>
      </w:r>
      <w:r>
        <w:rPr>
          <w:rStyle w:val="Char0"/>
          <w:rFonts w:cs="Traditional Arabic" w:hint="cs"/>
          <w:rtl/>
        </w:rPr>
        <w:t>﴿</w:t>
      </w:r>
      <w:r w:rsidR="009F62E3">
        <w:rPr>
          <w:rStyle w:val="Char0"/>
          <w:rFonts w:hint="cs"/>
          <w:rtl/>
        </w:rPr>
        <w:t>36</w:t>
      </w:r>
      <w:r>
        <w:rPr>
          <w:rStyle w:val="Char0"/>
          <w:rFonts w:cs="Traditional Arabic" w:hint="cs"/>
          <w:rtl/>
        </w:rPr>
        <w:t>﴾</w:t>
      </w:r>
      <w:r>
        <w:rPr>
          <w:rStyle w:val="Char0"/>
        </w:rPr>
        <w:t xml:space="preserve"> </w:t>
      </w:r>
      <w:r w:rsidRPr="008844CB">
        <w:rPr>
          <w:rStyle w:val="Char0"/>
          <w:rtl/>
        </w:rPr>
        <w:t>پس ستا</w:t>
      </w:r>
      <w:r w:rsidRPr="008844CB">
        <w:rPr>
          <w:rStyle w:val="Char0"/>
          <w:rFonts w:hint="cs"/>
          <w:rtl/>
        </w:rPr>
        <w:t>یش</w:t>
      </w:r>
      <w:r w:rsidRPr="008844CB">
        <w:rPr>
          <w:rStyle w:val="Char0"/>
          <w:rtl/>
        </w:rPr>
        <w:t xml:space="preserve"> تنها مخصوص الله است که پروردگار</w:t>
      </w:r>
      <w:r w:rsidR="001619CE">
        <w:rPr>
          <w:rStyle w:val="Char0"/>
          <w:rtl/>
        </w:rPr>
        <w:t xml:space="preserve"> آسمان‌ها </w:t>
      </w:r>
      <w:r w:rsidRPr="008844CB">
        <w:rPr>
          <w:rStyle w:val="Char0"/>
          <w:rtl/>
        </w:rPr>
        <w:t>و پروردگار زم</w:t>
      </w:r>
      <w:r w:rsidRPr="008844CB">
        <w:rPr>
          <w:rStyle w:val="Char0"/>
          <w:rFonts w:hint="cs"/>
          <w:rtl/>
        </w:rPr>
        <w:t>ین</w:t>
      </w:r>
      <w:r w:rsidRPr="008844CB">
        <w:rPr>
          <w:rStyle w:val="Char0"/>
          <w:rtl/>
        </w:rPr>
        <w:t xml:space="preserve"> و پروردگار جهان</w:t>
      </w:r>
      <w:r w:rsidRPr="008844CB">
        <w:rPr>
          <w:rStyle w:val="Char0"/>
          <w:rFonts w:hint="cs"/>
          <w:rtl/>
        </w:rPr>
        <w:t>یان</w:t>
      </w:r>
      <w:r w:rsidRPr="008844CB">
        <w:rPr>
          <w:rStyle w:val="Char0"/>
          <w:rtl/>
        </w:rPr>
        <w:t xml:space="preserve"> است. </w:t>
      </w:r>
      <w:r>
        <w:rPr>
          <w:rStyle w:val="Char0"/>
          <w:rFonts w:cs="Traditional Arabic" w:hint="cs"/>
          <w:rtl/>
        </w:rPr>
        <w:t>﴿</w:t>
      </w:r>
      <w:r w:rsidR="009F62E3">
        <w:rPr>
          <w:rStyle w:val="Char0"/>
          <w:rFonts w:hint="cs"/>
          <w:rtl/>
        </w:rPr>
        <w:t>37</w:t>
      </w:r>
      <w:r>
        <w:rPr>
          <w:rStyle w:val="Char0"/>
          <w:rFonts w:cs="Traditional Arabic" w:hint="cs"/>
          <w:rtl/>
        </w:rPr>
        <w:t>﴾</w:t>
      </w:r>
      <w:r w:rsidRPr="008844CB">
        <w:rPr>
          <w:rStyle w:val="Char0"/>
          <w:rtl/>
        </w:rPr>
        <w:t xml:space="preserve"> و بزرگ</w:t>
      </w:r>
      <w:r w:rsidRPr="008844CB">
        <w:rPr>
          <w:rStyle w:val="Char0"/>
          <w:rFonts w:hint="cs"/>
          <w:rtl/>
        </w:rPr>
        <w:t>ی</w:t>
      </w:r>
      <w:r w:rsidRPr="008844CB">
        <w:rPr>
          <w:rStyle w:val="Char0"/>
          <w:rtl/>
        </w:rPr>
        <w:t xml:space="preserve"> در</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مخصوص اوست و او غالب باحکمت است.</w:t>
      </w:r>
    </w:p>
    <w:p w:rsidR="009F62E3" w:rsidRDefault="009F62E3" w:rsidP="009F62E3">
      <w:pPr>
        <w:pStyle w:val="a1"/>
        <w:rPr>
          <w:rStyle w:val="Char0"/>
          <w:rtl/>
        </w:rPr>
      </w:pPr>
      <w:bookmarkStart w:id="66" w:name="_Toc520686375"/>
      <w:r w:rsidRPr="008844CB">
        <w:rPr>
          <w:rStyle w:val="Char0"/>
          <w:rtl/>
        </w:rPr>
        <w:t>سور</w:t>
      </w:r>
      <w:r>
        <w:rPr>
          <w:rStyle w:val="Char0"/>
          <w:rFonts w:hint="cs"/>
          <w:rtl/>
          <w:lang w:bidi="fa-IR"/>
        </w:rPr>
        <w:t>ۀ</w:t>
      </w:r>
      <w:r w:rsidRPr="008844CB">
        <w:rPr>
          <w:rStyle w:val="Char0"/>
          <w:rtl/>
        </w:rPr>
        <w:t xml:space="preserve"> احقاف</w:t>
      </w:r>
      <w:bookmarkEnd w:id="66"/>
      <w:r w:rsidRPr="008844CB">
        <w:rPr>
          <w:rStyle w:val="Char0"/>
          <w:rtl/>
        </w:rPr>
        <w:t xml:space="preserve"> </w:t>
      </w:r>
    </w:p>
    <w:p w:rsidR="009F62E3" w:rsidRPr="009F62E3" w:rsidRDefault="009F62E3" w:rsidP="009F62E3">
      <w:pPr>
        <w:pStyle w:val="a4"/>
        <w:ind w:firstLine="0"/>
        <w:jc w:val="center"/>
        <w:rPr>
          <w:rStyle w:val="Char0"/>
          <w:sz w:val="24"/>
          <w:szCs w:val="24"/>
          <w:rtl/>
        </w:rPr>
      </w:pPr>
      <w:r w:rsidRPr="009F62E3">
        <w:rPr>
          <w:rStyle w:val="Char0"/>
          <w:sz w:val="24"/>
          <w:szCs w:val="24"/>
          <w:rtl/>
        </w:rPr>
        <w:t>در مکه نازل شده و س</w:t>
      </w:r>
      <w:r w:rsidRPr="009F62E3">
        <w:rPr>
          <w:rStyle w:val="Char0"/>
          <w:rFonts w:hint="cs"/>
          <w:sz w:val="24"/>
          <w:szCs w:val="24"/>
          <w:rtl/>
        </w:rPr>
        <w:t>ی</w:t>
      </w:r>
      <w:r w:rsidRPr="009F62E3">
        <w:rPr>
          <w:rStyle w:val="Char0"/>
          <w:sz w:val="24"/>
          <w:szCs w:val="24"/>
          <w:rtl/>
        </w:rPr>
        <w:t xml:space="preserve"> و پنج آ</w:t>
      </w:r>
      <w:r w:rsidRPr="009F62E3">
        <w:rPr>
          <w:rStyle w:val="Char0"/>
          <w:rFonts w:hint="cs"/>
          <w:sz w:val="24"/>
          <w:szCs w:val="24"/>
          <w:rtl/>
        </w:rPr>
        <w:t>یت</w:t>
      </w:r>
      <w:r w:rsidRPr="009F62E3">
        <w:rPr>
          <w:rStyle w:val="Char0"/>
          <w:sz w:val="24"/>
          <w:szCs w:val="24"/>
          <w:rtl/>
        </w:rPr>
        <w:t xml:space="preserve"> است</w:t>
      </w:r>
    </w:p>
    <w:p w:rsidR="009F62E3" w:rsidRPr="009F62E3" w:rsidRDefault="00595236" w:rsidP="009F62E3">
      <w:pPr>
        <w:pStyle w:val="a4"/>
        <w:ind w:firstLine="0"/>
        <w:jc w:val="center"/>
        <w:rPr>
          <w:rStyle w:val="Char0"/>
          <w:sz w:val="24"/>
          <w:szCs w:val="24"/>
          <w:rtl/>
        </w:rPr>
      </w:pPr>
      <w:r>
        <w:rPr>
          <w:rStyle w:val="Char0"/>
          <w:sz w:val="24"/>
          <w:szCs w:val="24"/>
          <w:rtl/>
        </w:rPr>
        <w:t>بنام الله بخشندۀ مهربان</w:t>
      </w:r>
    </w:p>
    <w:p w:rsidR="00AD43F8" w:rsidRPr="008844CB" w:rsidRDefault="00AD43F8" w:rsidP="00AD43F8">
      <w:pPr>
        <w:pStyle w:val="a0"/>
        <w:rPr>
          <w:rStyle w:val="Char0"/>
          <w:rtl/>
        </w:rPr>
      </w:pPr>
      <w:r w:rsidRPr="008844CB">
        <w:rPr>
          <w:rStyle w:val="Char0"/>
          <w:rFonts w:cs="Traditional Arabic"/>
          <w:rtl/>
        </w:rPr>
        <w:lastRenderedPageBreak/>
        <w:t>﴿</w:t>
      </w:r>
      <w:r w:rsidRPr="008B4A46">
        <w:rPr>
          <w:rStyle w:val="Char7"/>
          <w:rtl/>
        </w:rPr>
        <w:t>حم١ تَنْزِيلُ الْكِتَابِ مِنَ اللَّهِ الْعَزِيزِ الْحَكِيمِ٢ مَا خَلَقْنَا السَّمَاوَاتِ وَالْأَرْضَ وَمَا بَيْنَهُمَا إِلَّا بِالْحَقِّ وَأَجَلٍ مُسَمًّى</w:t>
      </w:r>
      <w:r w:rsidR="001619CE" w:rsidRPr="008B4A46">
        <w:rPr>
          <w:rStyle w:val="Char7"/>
          <w:rtl/>
        </w:rPr>
        <w:t xml:space="preserve"> </w:t>
      </w:r>
      <w:r w:rsidRPr="008B4A46">
        <w:rPr>
          <w:rStyle w:val="Char7"/>
          <w:rtl/>
        </w:rPr>
        <w:t>وَالَّذِينَ كَفَرُوا عَمَّا أُنْذِرُوا مُعْرِضُونَ٣ قُلْ أَرَأَيْتُمْ مَا تَدْعُونَ مِنْ دُونِ اللَّهِ أَرُونِي مَاذَا خَلَقُوا مِنَ الْأَرْضِ أَمْ لَهُمْ شِرْكٌ فِي السَّمَاوَاتِ</w:t>
      </w:r>
      <w:r w:rsidR="001619CE" w:rsidRPr="008B4A46">
        <w:rPr>
          <w:rStyle w:val="Char7"/>
          <w:rtl/>
        </w:rPr>
        <w:t xml:space="preserve"> </w:t>
      </w:r>
      <w:r w:rsidRPr="008B4A46">
        <w:rPr>
          <w:rStyle w:val="Char7"/>
          <w:rtl/>
        </w:rPr>
        <w:t xml:space="preserve">ائْتُونِي </w:t>
      </w:r>
      <w:r w:rsidRPr="009F62E3">
        <w:rPr>
          <w:rStyle w:val="Char7"/>
          <w:spacing w:val="-4"/>
          <w:rtl/>
        </w:rPr>
        <w:t>بِكِتَابٍ مِنْ قَبْلِ هَذَا أَوْ أَثَارَةٍ مِنْ عِلْمٍ إِنْ كُنْتُمْ صَادِقِينَ٤ وَمَنْ أَضَلُّ مِمَّنْ يَدْعُو مِنْ دُونِ اللَّهِ مَنْ لَا يَسْتَجِيبُ لَهُ إِلَى يَوْمِ الْقِيَامَةِ وَهُمْ عَنْ دُعَائِهِمْ غَافِلُونَ٥</w:t>
      </w:r>
      <w:r w:rsidRPr="009F62E3">
        <w:rPr>
          <w:rStyle w:val="Char0"/>
          <w:rFonts w:ascii="Times New Roman" w:hAnsi="Times New Roman" w:cs="Traditional Arabic" w:hint="cs"/>
          <w:spacing w:val="-4"/>
          <w:rtl/>
        </w:rPr>
        <w:t>﴾</w:t>
      </w:r>
      <w:r w:rsidRPr="009F62E3">
        <w:rPr>
          <w:rStyle w:val="Char"/>
          <w:spacing w:val="-4"/>
          <w:rtl/>
        </w:rPr>
        <w:t xml:space="preserve"> [الأحقاف: 1-5]</w:t>
      </w:r>
      <w:r w:rsidRPr="009F62E3">
        <w:rPr>
          <w:rStyle w:val="Char0"/>
          <w:rFonts w:hint="cs"/>
          <w:spacing w:val="-4"/>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8844CB">
        <w:rPr>
          <w:rStyle w:val="Char0"/>
          <w:rtl/>
        </w:rPr>
        <w:t xml:space="preserve"> حم. (مفهوم ا</w:t>
      </w:r>
      <w:r w:rsidRPr="008844CB">
        <w:rPr>
          <w:rStyle w:val="Char0"/>
          <w:rFonts w:hint="cs"/>
          <w:rtl/>
        </w:rPr>
        <w:t>ین</w:t>
      </w:r>
      <w:r w:rsidRPr="008844CB">
        <w:rPr>
          <w:rStyle w:val="Char0"/>
          <w:rtl/>
        </w:rPr>
        <w:t xml:space="preserve"> حروف به الله معلوم است).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8844CB">
        <w:rPr>
          <w:rStyle w:val="Char0"/>
          <w:rtl/>
        </w:rPr>
        <w:t>فرود آوردن ا</w:t>
      </w:r>
      <w:r w:rsidRPr="008844CB">
        <w:rPr>
          <w:rStyle w:val="Char0"/>
          <w:rFonts w:hint="cs"/>
          <w:rtl/>
        </w:rPr>
        <w:t>ین</w:t>
      </w:r>
      <w:r w:rsidRPr="008844CB">
        <w:rPr>
          <w:rStyle w:val="Char0"/>
          <w:rtl/>
        </w:rPr>
        <w:t xml:space="preserve"> کتاب از جانب ال</w:t>
      </w:r>
      <w:r w:rsidRPr="008844CB">
        <w:rPr>
          <w:rStyle w:val="Char0"/>
          <w:rFonts w:hint="cs"/>
          <w:rtl/>
        </w:rPr>
        <w:t>له</w:t>
      </w:r>
      <w:r w:rsidRPr="008844CB">
        <w:rPr>
          <w:rStyle w:val="Char0"/>
          <w:rtl/>
        </w:rPr>
        <w:t xml:space="preserve"> توانمند باحکمت است. </w:t>
      </w:r>
      <w:r>
        <w:rPr>
          <w:rStyle w:val="Char0"/>
          <w:rFonts w:cs="Traditional Arabic" w:hint="cs"/>
          <w:rtl/>
        </w:rPr>
        <w:t>﴿</w:t>
      </w:r>
      <w:r>
        <w:rPr>
          <w:rStyle w:val="Char0"/>
          <w:rFonts w:hint="cs"/>
          <w:rtl/>
        </w:rPr>
        <w:t>3</w:t>
      </w:r>
      <w:r>
        <w:rPr>
          <w:rStyle w:val="Char0"/>
          <w:rFonts w:cs="Traditional Arabic" w:hint="cs"/>
          <w:rtl/>
        </w:rPr>
        <w:t>﴾</w:t>
      </w:r>
      <w:r w:rsidR="001619CE">
        <w:rPr>
          <w:rStyle w:val="Char0"/>
          <w:rFonts w:hint="cs"/>
          <w:rtl/>
        </w:rPr>
        <w:t xml:space="preserve"> آسمان‌ها </w:t>
      </w:r>
      <w:r w:rsidRPr="008844CB">
        <w:rPr>
          <w:rStyle w:val="Char0"/>
          <w:rtl/>
        </w:rPr>
        <w:t>و زم</w:t>
      </w:r>
      <w:r w:rsidRPr="008844CB">
        <w:rPr>
          <w:rStyle w:val="Char0"/>
          <w:rFonts w:hint="cs"/>
          <w:rtl/>
        </w:rPr>
        <w:t>ین</w:t>
      </w:r>
      <w:r w:rsidRPr="008844CB">
        <w:rPr>
          <w:rStyle w:val="Char0"/>
          <w:rtl/>
        </w:rPr>
        <w:t xml:space="preserve"> و آنچه را که در م</w:t>
      </w:r>
      <w:r w:rsidRPr="008844CB">
        <w:rPr>
          <w:rStyle w:val="Char0"/>
          <w:rFonts w:hint="cs"/>
          <w:rtl/>
        </w:rPr>
        <w:t>یان</w:t>
      </w:r>
      <w:r w:rsidRPr="008844CB">
        <w:rPr>
          <w:rStyle w:val="Char0"/>
          <w:rtl/>
        </w:rPr>
        <w:t xml:space="preserve"> ا</w:t>
      </w:r>
      <w:r w:rsidRPr="008844CB">
        <w:rPr>
          <w:rStyle w:val="Char0"/>
          <w:rFonts w:hint="cs"/>
          <w:rtl/>
        </w:rPr>
        <w:t>ین</w:t>
      </w:r>
      <w:r w:rsidRPr="008844CB">
        <w:rPr>
          <w:rStyle w:val="Char0"/>
          <w:rtl/>
        </w:rPr>
        <w:t xml:space="preserve"> دو است جز به حق و تا وقت معين نه آفر</w:t>
      </w:r>
      <w:r w:rsidRPr="008844CB">
        <w:rPr>
          <w:rStyle w:val="Char0"/>
          <w:rFonts w:hint="cs"/>
          <w:rtl/>
        </w:rPr>
        <w:t>یده</w:t>
      </w:r>
      <w:r w:rsidR="001619CE">
        <w:rPr>
          <w:rStyle w:val="Char0"/>
          <w:rtl/>
        </w:rPr>
        <w:t xml:space="preserve">‌ایم </w:t>
      </w:r>
      <w:r w:rsidRPr="008844CB">
        <w:rPr>
          <w:rStyle w:val="Char0"/>
          <w:rtl/>
        </w:rPr>
        <w:t>و کافران از آنچه از آن ب</w:t>
      </w:r>
      <w:r w:rsidRPr="008844CB">
        <w:rPr>
          <w:rStyle w:val="Char0"/>
          <w:rFonts w:hint="cs"/>
          <w:rtl/>
        </w:rPr>
        <w:t>یم</w:t>
      </w:r>
      <w:r w:rsidRPr="008844CB">
        <w:rPr>
          <w:rStyle w:val="Char0"/>
          <w:rtl/>
        </w:rPr>
        <w:t xml:space="preserve"> داده شده‌اند، رو</w:t>
      </w:r>
      <w:r w:rsidRPr="008844CB">
        <w:rPr>
          <w:rStyle w:val="Char0"/>
          <w:rFonts w:hint="cs"/>
          <w:rtl/>
        </w:rPr>
        <w:t>ی</w:t>
      </w:r>
      <w:r w:rsidRPr="008844CB">
        <w:rPr>
          <w:rStyle w:val="Char0"/>
          <w:rtl/>
        </w:rPr>
        <w:t xml:space="preserve"> گردانند. </w:t>
      </w:r>
      <w:r>
        <w:rPr>
          <w:rStyle w:val="Char0"/>
          <w:rFonts w:cs="Traditional Arabic" w:hint="cs"/>
          <w:rtl/>
        </w:rPr>
        <w:t>﴿</w:t>
      </w:r>
      <w:r>
        <w:rPr>
          <w:rStyle w:val="Char0"/>
          <w:rFonts w:hint="cs"/>
          <w:rtl/>
        </w:rPr>
        <w:t>4</w:t>
      </w:r>
      <w:r>
        <w:rPr>
          <w:rStyle w:val="Char0"/>
          <w:rFonts w:cs="Traditional Arabic" w:hint="cs"/>
          <w:rtl/>
        </w:rPr>
        <w:t>﴾</w:t>
      </w:r>
      <w:r w:rsidRPr="008844CB">
        <w:rPr>
          <w:rStyle w:val="Char0"/>
          <w:rtl/>
        </w:rPr>
        <w:t xml:space="preserve"> بگو: آنچه را به جا</w:t>
      </w:r>
      <w:r w:rsidRPr="008844CB">
        <w:rPr>
          <w:rStyle w:val="Char0"/>
          <w:rFonts w:hint="cs"/>
          <w:rtl/>
        </w:rPr>
        <w:t>ی</w:t>
      </w:r>
      <w:r w:rsidRPr="008844CB">
        <w:rPr>
          <w:rStyle w:val="Char0"/>
          <w:rtl/>
        </w:rPr>
        <w:t xml:space="preserve"> الله (به دعا</w:t>
      </w:r>
      <w:r>
        <w:rPr>
          <w:rStyle w:val="Char0"/>
          <w:rFonts w:hint="cs"/>
          <w:rtl/>
        </w:rPr>
        <w:t>)</w:t>
      </w:r>
      <w:r w:rsidRPr="008844CB">
        <w:rPr>
          <w:rStyle w:val="Char0"/>
          <w:rtl/>
        </w:rPr>
        <w:t xml:space="preserve"> می‌خوان</w:t>
      </w:r>
      <w:r w:rsidRPr="008844CB">
        <w:rPr>
          <w:rStyle w:val="Char0"/>
          <w:rFonts w:hint="cs"/>
          <w:rtl/>
        </w:rPr>
        <w:t>ید،</w:t>
      </w:r>
      <w:r w:rsidRPr="008844CB">
        <w:rPr>
          <w:rStyle w:val="Char0"/>
          <w:rtl/>
        </w:rPr>
        <w:t xml:space="preserve"> د</w:t>
      </w:r>
      <w:r w:rsidRPr="008844CB">
        <w:rPr>
          <w:rStyle w:val="Char0"/>
          <w:rFonts w:hint="cs"/>
          <w:rtl/>
        </w:rPr>
        <w:t>یده</w:t>
      </w:r>
      <w:r w:rsidRPr="008844CB">
        <w:rPr>
          <w:rStyle w:val="Char0"/>
          <w:rtl/>
        </w:rPr>
        <w:t xml:space="preserve"> ا</w:t>
      </w:r>
      <w:r w:rsidRPr="008844CB">
        <w:rPr>
          <w:rStyle w:val="Char0"/>
          <w:rFonts w:hint="cs"/>
          <w:rtl/>
        </w:rPr>
        <w:t>ید؟</w:t>
      </w:r>
      <w:r w:rsidRPr="008844CB">
        <w:rPr>
          <w:rStyle w:val="Char0"/>
          <w:rtl/>
        </w:rPr>
        <w:t xml:space="preserve"> به من نشان ده</w:t>
      </w:r>
      <w:r w:rsidRPr="008844CB">
        <w:rPr>
          <w:rStyle w:val="Char0"/>
          <w:rFonts w:hint="cs"/>
          <w:rtl/>
        </w:rPr>
        <w:t>ید</w:t>
      </w:r>
      <w:r w:rsidRPr="008844CB">
        <w:rPr>
          <w:rStyle w:val="Char0"/>
          <w:rtl/>
        </w:rPr>
        <w:t xml:space="preserve"> چه چ</w:t>
      </w:r>
      <w:r w:rsidRPr="008844CB">
        <w:rPr>
          <w:rStyle w:val="Char0"/>
          <w:rFonts w:hint="cs"/>
          <w:rtl/>
        </w:rPr>
        <w:t>یزی</w:t>
      </w:r>
      <w:r w:rsidRPr="008844CB">
        <w:rPr>
          <w:rStyle w:val="Char0"/>
          <w:rtl/>
        </w:rPr>
        <w:t xml:space="preserve"> از زم</w:t>
      </w:r>
      <w:r w:rsidRPr="008844CB">
        <w:rPr>
          <w:rStyle w:val="Char0"/>
          <w:rFonts w:hint="cs"/>
          <w:rtl/>
        </w:rPr>
        <w:t>ین</w:t>
      </w:r>
      <w:r w:rsidRPr="008844CB">
        <w:rPr>
          <w:rStyle w:val="Char0"/>
          <w:rtl/>
        </w:rPr>
        <w:t xml:space="preserve"> را (معبودان باطل تان) آفر</w:t>
      </w:r>
      <w:r w:rsidRPr="008844CB">
        <w:rPr>
          <w:rStyle w:val="Char0"/>
          <w:rFonts w:hint="cs"/>
          <w:rtl/>
        </w:rPr>
        <w:t>یده</w:t>
      </w:r>
      <w:r>
        <w:rPr>
          <w:rStyle w:val="Char0"/>
          <w:rFonts w:hint="cs"/>
          <w:rtl/>
        </w:rPr>
        <w:t>‌</w:t>
      </w:r>
      <w:r w:rsidRPr="008844CB">
        <w:rPr>
          <w:rStyle w:val="Char0"/>
          <w:rtl/>
        </w:rPr>
        <w:t xml:space="preserve">اند؟ </w:t>
      </w:r>
      <w:r w:rsidRPr="008844CB">
        <w:rPr>
          <w:rStyle w:val="Char0"/>
          <w:rFonts w:hint="cs"/>
          <w:rtl/>
        </w:rPr>
        <w:t>یا</w:t>
      </w:r>
      <w:r w:rsidRPr="008844CB">
        <w:rPr>
          <w:rStyle w:val="Char0"/>
          <w:rtl/>
        </w:rPr>
        <w:t xml:space="preserve"> ا</w:t>
      </w:r>
      <w:r w:rsidRPr="008844CB">
        <w:rPr>
          <w:rStyle w:val="Char0"/>
          <w:rFonts w:hint="cs"/>
          <w:rtl/>
        </w:rPr>
        <w:t>ینکه</w:t>
      </w:r>
      <w:r w:rsidRPr="008844CB">
        <w:rPr>
          <w:rStyle w:val="Char0"/>
          <w:rtl/>
        </w:rPr>
        <w:t xml:space="preserve"> در آفر</w:t>
      </w:r>
      <w:r w:rsidRPr="008844CB">
        <w:rPr>
          <w:rStyle w:val="Char0"/>
          <w:rFonts w:hint="cs"/>
          <w:rtl/>
        </w:rPr>
        <w:t>ینش</w:t>
      </w:r>
      <w:r w:rsidR="001619CE">
        <w:rPr>
          <w:rStyle w:val="Char0"/>
          <w:rtl/>
        </w:rPr>
        <w:t xml:space="preserve"> آسمان‌ها </w:t>
      </w:r>
      <w:r w:rsidRPr="008844CB">
        <w:rPr>
          <w:rStyle w:val="Char0"/>
          <w:rtl/>
        </w:rPr>
        <w:t>شراکت داشته</w:t>
      </w:r>
      <w:r w:rsidR="001619CE">
        <w:rPr>
          <w:rStyle w:val="Char0"/>
          <w:rtl/>
        </w:rPr>
        <w:t>‌اند؟</w:t>
      </w:r>
      <w:r w:rsidRPr="008844CB">
        <w:rPr>
          <w:rStyle w:val="Char0"/>
          <w:rtl/>
        </w:rPr>
        <w:t xml:space="preserve"> اگر راستگو هست</w:t>
      </w:r>
      <w:r w:rsidRPr="008844CB">
        <w:rPr>
          <w:rStyle w:val="Char0"/>
          <w:rFonts w:hint="cs"/>
          <w:rtl/>
        </w:rPr>
        <w:t>ید</w:t>
      </w:r>
      <w:r w:rsidRPr="008844CB">
        <w:rPr>
          <w:rStyle w:val="Char0"/>
          <w:rtl/>
        </w:rPr>
        <w:t xml:space="preserve"> پس کتاب</w:t>
      </w:r>
      <w:r w:rsidRPr="008844CB">
        <w:rPr>
          <w:rStyle w:val="Char0"/>
          <w:rFonts w:hint="cs"/>
          <w:rtl/>
        </w:rPr>
        <w:t>ی</w:t>
      </w:r>
      <w:r w:rsidRPr="008844CB">
        <w:rPr>
          <w:rStyle w:val="Char0"/>
          <w:rtl/>
        </w:rPr>
        <w:t xml:space="preserve"> پ</w:t>
      </w:r>
      <w:r w:rsidRPr="008844CB">
        <w:rPr>
          <w:rStyle w:val="Char0"/>
          <w:rFonts w:hint="cs"/>
          <w:rtl/>
        </w:rPr>
        <w:t>یش</w:t>
      </w:r>
      <w:r w:rsidRPr="008844CB">
        <w:rPr>
          <w:rStyle w:val="Char0"/>
          <w:rtl/>
        </w:rPr>
        <w:t xml:space="preserve"> از ا</w:t>
      </w:r>
      <w:r w:rsidRPr="008844CB">
        <w:rPr>
          <w:rStyle w:val="Char0"/>
          <w:rFonts w:hint="cs"/>
          <w:rtl/>
        </w:rPr>
        <w:t>ین</w:t>
      </w:r>
      <w:r w:rsidRPr="008844CB">
        <w:rPr>
          <w:rStyle w:val="Char0"/>
          <w:rtl/>
        </w:rPr>
        <w:t xml:space="preserve"> </w:t>
      </w:r>
      <w:r w:rsidRPr="008844CB">
        <w:rPr>
          <w:rStyle w:val="Char0"/>
          <w:rFonts w:hint="cs"/>
          <w:rtl/>
        </w:rPr>
        <w:t>یا</w:t>
      </w:r>
      <w:r w:rsidRPr="008844CB">
        <w:rPr>
          <w:rStyle w:val="Char0"/>
          <w:rtl/>
        </w:rPr>
        <w:t xml:space="preserve"> نشانه ا</w:t>
      </w:r>
      <w:r w:rsidRPr="008844CB">
        <w:rPr>
          <w:rStyle w:val="Char0"/>
          <w:rFonts w:hint="cs"/>
          <w:rtl/>
        </w:rPr>
        <w:t>ی</w:t>
      </w:r>
      <w:r w:rsidRPr="008844CB">
        <w:rPr>
          <w:rStyle w:val="Char0"/>
          <w:rtl/>
        </w:rPr>
        <w:t xml:space="preserve"> از علم (گذشتگان) را برا</w:t>
      </w:r>
      <w:r w:rsidRPr="008844CB">
        <w:rPr>
          <w:rStyle w:val="Char0"/>
          <w:rFonts w:hint="cs"/>
          <w:rtl/>
        </w:rPr>
        <w:t>ی</w:t>
      </w:r>
      <w:r w:rsidRPr="008844CB">
        <w:rPr>
          <w:rStyle w:val="Char0"/>
          <w:rtl/>
        </w:rPr>
        <w:t xml:space="preserve"> من ب</w:t>
      </w:r>
      <w:r w:rsidRPr="008844CB">
        <w:rPr>
          <w:rStyle w:val="Char0"/>
          <w:rFonts w:hint="cs"/>
          <w:rtl/>
        </w:rPr>
        <w:t>یاورید</w:t>
      </w:r>
      <w:r w:rsidRPr="008844CB">
        <w:rPr>
          <w:rStyle w:val="Char0"/>
          <w:rtl/>
        </w:rPr>
        <w:t xml:space="preserve">. </w:t>
      </w:r>
      <w:r>
        <w:rPr>
          <w:rStyle w:val="Char0"/>
          <w:rFonts w:cs="Traditional Arabic" w:hint="cs"/>
          <w:rtl/>
        </w:rPr>
        <w:t>﴿</w:t>
      </w:r>
      <w:r>
        <w:rPr>
          <w:rStyle w:val="Char0"/>
          <w:rFonts w:hint="cs"/>
          <w:rtl/>
        </w:rPr>
        <w:t>5</w:t>
      </w:r>
      <w:r>
        <w:rPr>
          <w:rStyle w:val="Char0"/>
          <w:rFonts w:cs="Traditional Arabic" w:hint="cs"/>
          <w:rtl/>
        </w:rPr>
        <w:t>﴾</w:t>
      </w:r>
      <w:r w:rsidRPr="008844CB">
        <w:rPr>
          <w:rStyle w:val="Char0"/>
          <w:rtl/>
        </w:rPr>
        <w:t xml:space="preserve"> و </w:t>
      </w:r>
      <w:r>
        <w:rPr>
          <w:rStyle w:val="Char0"/>
          <w:rFonts w:hint="cs"/>
          <w:rtl/>
        </w:rPr>
        <w:t>(</w:t>
      </w:r>
      <w:r w:rsidRPr="008844CB">
        <w:rPr>
          <w:rStyle w:val="Char0"/>
          <w:rtl/>
        </w:rPr>
        <w:t>وقت</w:t>
      </w:r>
      <w:r w:rsidRPr="008844CB">
        <w:rPr>
          <w:rStyle w:val="Char0"/>
          <w:rFonts w:hint="cs"/>
          <w:rtl/>
        </w:rPr>
        <w:t>ی</w:t>
      </w:r>
      <w:r w:rsidRPr="008844CB">
        <w:rPr>
          <w:rStyle w:val="Char0"/>
          <w:rtl/>
        </w:rPr>
        <w:t xml:space="preserve"> دل</w:t>
      </w:r>
      <w:r w:rsidRPr="008844CB">
        <w:rPr>
          <w:rStyle w:val="Char0"/>
          <w:rFonts w:hint="cs"/>
          <w:rtl/>
        </w:rPr>
        <w:t>یلی</w:t>
      </w:r>
      <w:r w:rsidRPr="008844CB">
        <w:rPr>
          <w:rStyle w:val="Char0"/>
          <w:rtl/>
        </w:rPr>
        <w:t xml:space="preserve"> ندار</w:t>
      </w:r>
      <w:r w:rsidRPr="008844CB">
        <w:rPr>
          <w:rStyle w:val="Char0"/>
          <w:rFonts w:hint="cs"/>
          <w:rtl/>
        </w:rPr>
        <w:t>ید</w:t>
      </w:r>
      <w:r w:rsidRPr="008844CB">
        <w:rPr>
          <w:rStyle w:val="Char0"/>
          <w:rtl/>
        </w:rPr>
        <w:t xml:space="preserve"> پس</w:t>
      </w:r>
      <w:r>
        <w:rPr>
          <w:rStyle w:val="Char0"/>
          <w:rFonts w:hint="cs"/>
          <w:rtl/>
        </w:rPr>
        <w:t>)</w:t>
      </w:r>
      <w:r w:rsidRPr="008844CB">
        <w:rPr>
          <w:rStyle w:val="Char0"/>
          <w:rtl/>
        </w:rPr>
        <w:t xml:space="preserve"> ک</w:t>
      </w:r>
      <w:r w:rsidRPr="008844CB">
        <w:rPr>
          <w:rStyle w:val="Char0"/>
          <w:rFonts w:hint="cs"/>
          <w:rtl/>
        </w:rPr>
        <w:t>یست</w:t>
      </w:r>
      <w:r w:rsidRPr="008844CB">
        <w:rPr>
          <w:rStyle w:val="Char0"/>
          <w:rtl/>
        </w:rPr>
        <w:t xml:space="preserve"> گمراه‌تر از آن که به جا</w:t>
      </w:r>
      <w:r w:rsidRPr="008844CB">
        <w:rPr>
          <w:rStyle w:val="Char0"/>
          <w:rFonts w:hint="cs"/>
          <w:rtl/>
        </w:rPr>
        <w:t>ی</w:t>
      </w:r>
      <w:r w:rsidRPr="008844CB">
        <w:rPr>
          <w:rStyle w:val="Char0"/>
          <w:rtl/>
        </w:rPr>
        <w:t xml:space="preserve"> الله کس</w:t>
      </w:r>
      <w:r w:rsidRPr="008844CB">
        <w:rPr>
          <w:rStyle w:val="Char0"/>
          <w:rFonts w:hint="cs"/>
          <w:rtl/>
        </w:rPr>
        <w:t>ی</w:t>
      </w:r>
      <w:r w:rsidRPr="008844CB">
        <w:rPr>
          <w:rStyle w:val="Char0"/>
          <w:rtl/>
        </w:rPr>
        <w:t xml:space="preserve"> را (به دعا</w:t>
      </w:r>
      <w:r>
        <w:rPr>
          <w:rStyle w:val="Char0"/>
          <w:rFonts w:hint="cs"/>
          <w:rtl/>
        </w:rPr>
        <w:t>)</w:t>
      </w:r>
      <w:r w:rsidRPr="008844CB">
        <w:rPr>
          <w:rStyle w:val="Char0"/>
          <w:rtl/>
        </w:rPr>
        <w:t xml:space="preserve"> می‌خواند که تا روز ق</w:t>
      </w:r>
      <w:r w:rsidRPr="008844CB">
        <w:rPr>
          <w:rStyle w:val="Char0"/>
          <w:rFonts w:hint="cs"/>
          <w:rtl/>
        </w:rPr>
        <w:t>یامت</w:t>
      </w:r>
      <w:r w:rsidRPr="008844CB">
        <w:rPr>
          <w:rStyle w:val="Char0"/>
          <w:rtl/>
        </w:rPr>
        <w:t xml:space="preserve"> (دعا</w:t>
      </w:r>
      <w:r w:rsidRPr="008844CB">
        <w:rPr>
          <w:rStyle w:val="Char0"/>
          <w:rFonts w:hint="cs"/>
          <w:rtl/>
        </w:rPr>
        <w:t>ی</w:t>
      </w:r>
      <w:r>
        <w:rPr>
          <w:rStyle w:val="Char0"/>
          <w:rFonts w:hint="cs"/>
          <w:rtl/>
        </w:rPr>
        <w:t>)</w:t>
      </w:r>
      <w:r w:rsidRPr="008844CB">
        <w:rPr>
          <w:rStyle w:val="Char0"/>
          <w:rtl/>
        </w:rPr>
        <w:t xml:space="preserve"> او را اجابت کرده نتواند و آنان (معبودان باطل) از دعاها</w:t>
      </w:r>
      <w:r w:rsidRPr="008844CB">
        <w:rPr>
          <w:rStyle w:val="Char0"/>
          <w:rFonts w:hint="cs"/>
          <w:rtl/>
        </w:rPr>
        <w:t>یشان</w:t>
      </w:r>
      <w:r>
        <w:rPr>
          <w:rStyle w:val="Char0"/>
          <w:rtl/>
        </w:rPr>
        <w:t xml:space="preserve"> غافل و بی‌خبر</w:t>
      </w:r>
      <w:r w:rsidR="001619CE">
        <w:rPr>
          <w:rStyle w:val="Char0"/>
          <w:rtl/>
        </w:rPr>
        <w:t>‌اند؟</w:t>
      </w:r>
      <w:r>
        <w:rPr>
          <w:rStyle w:val="Char0"/>
          <w:rtl/>
        </w:rPr>
        <w:t>!</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وَإِذَا حُشِرَ النَّاسُ كَانُوا لَهُمْ أَعْدَاءً وَكَانُوا بِعِبَادَتِهِمْ كَافِرِينَ٦ وَإِذَا تُتْلَى عَلَيْهِمْ آيَاتُنَا بَيِّنَاتٍ قَالَ الَّذِينَ كَفَرُوا لِلْحَقِّ لَمَّا جَاءَهُمْ هَذَا سِحْرٌ مُبِينٌ٧ أَمْ يَقُولُونَ افْتَرَاهُ</w:t>
      </w:r>
      <w:r w:rsidR="001619CE" w:rsidRPr="008B4A46">
        <w:rPr>
          <w:rStyle w:val="Char7"/>
          <w:rtl/>
        </w:rPr>
        <w:t xml:space="preserve"> </w:t>
      </w:r>
      <w:r w:rsidRPr="008B4A46">
        <w:rPr>
          <w:rStyle w:val="Char7"/>
          <w:rtl/>
        </w:rPr>
        <w:t>قُلْ إِنِ افْتَرَيْتُهُ فَلَا تَمْلِكُونَ لِي مِنَ اللَّهِ شَيْئًا</w:t>
      </w:r>
      <w:r w:rsidR="001619CE" w:rsidRPr="008B4A46">
        <w:rPr>
          <w:rStyle w:val="Char7"/>
          <w:rtl/>
        </w:rPr>
        <w:t xml:space="preserve"> </w:t>
      </w:r>
      <w:r w:rsidRPr="008B4A46">
        <w:rPr>
          <w:rStyle w:val="Char7"/>
          <w:rtl/>
        </w:rPr>
        <w:t>هُوَ أَعْلَمُ بِمَا تُفِيضُونَ فِيهِ</w:t>
      </w:r>
      <w:r w:rsidR="001619CE" w:rsidRPr="008B4A46">
        <w:rPr>
          <w:rStyle w:val="Char7"/>
          <w:rtl/>
        </w:rPr>
        <w:t xml:space="preserve"> </w:t>
      </w:r>
      <w:r w:rsidRPr="008B4A46">
        <w:rPr>
          <w:rStyle w:val="Char7"/>
          <w:rtl/>
        </w:rPr>
        <w:t>كَفَى بِهِ شَهِيدًا بَيْنِي وَبَيْنَكُمْ</w:t>
      </w:r>
      <w:r w:rsidR="001619CE" w:rsidRPr="008B4A46">
        <w:rPr>
          <w:rStyle w:val="Char7"/>
          <w:rtl/>
        </w:rPr>
        <w:t xml:space="preserve"> </w:t>
      </w:r>
      <w:r w:rsidRPr="008B4A46">
        <w:rPr>
          <w:rStyle w:val="Char7"/>
          <w:rtl/>
        </w:rPr>
        <w:t>وَهُوَ الْغَفُورُ الرَّحِيمُ٨ قُلْ مَا كُنْتُ بِدْعًا مِنَ الرُّسُلِ وَمَا أَدْرِي مَا يُفْعَلُ بِي وَلَا بِكُمْ</w:t>
      </w:r>
      <w:r w:rsidR="001619CE" w:rsidRPr="008B4A46">
        <w:rPr>
          <w:rStyle w:val="Char7"/>
          <w:rtl/>
        </w:rPr>
        <w:t xml:space="preserve"> </w:t>
      </w:r>
      <w:r w:rsidRPr="008B4A46">
        <w:rPr>
          <w:rStyle w:val="Char7"/>
          <w:rtl/>
        </w:rPr>
        <w:t>إِنْ أَتَّبِعُ إِلَّا مَا يُوحَى إِلَيَّ وَمَا أَنَا إِلَّا نَذِيرٌ مُبِينٌ٩ قُلْ أَرَأَيْتُمْ إِنْ كَانَ مِنْ عِنْدِ اللَّهِ وَكَفَرْتُمْ بِهِ وَشَهِدَ شَاهِدٌ مِنْ بَنِي إِسْرَائِيلَ عَلَى مِثْلِهِ فَآمَنَ وَاسْتَكْبَرْتُمْ</w:t>
      </w:r>
      <w:r w:rsidR="001619CE" w:rsidRPr="008B4A46">
        <w:rPr>
          <w:rStyle w:val="Char7"/>
          <w:rtl/>
        </w:rPr>
        <w:t xml:space="preserve"> </w:t>
      </w:r>
      <w:r w:rsidRPr="008B4A46">
        <w:rPr>
          <w:rStyle w:val="Char7"/>
          <w:rtl/>
        </w:rPr>
        <w:t>إِنَّ اللَّهَ لَا يَهْدِي الْقَوْمَ الظَّالِمِينَ١٠ وَقَالَ الَّذِينَ كَفَرُوا لِلَّذِينَ آمَنُوا لَوْ كَانَ خَيْرًا مَا سَبَقُونَا إِلَيْهِ</w:t>
      </w:r>
      <w:r w:rsidR="001619CE" w:rsidRPr="008B4A46">
        <w:rPr>
          <w:rStyle w:val="Char7"/>
          <w:rtl/>
        </w:rPr>
        <w:t xml:space="preserve"> </w:t>
      </w:r>
      <w:r w:rsidRPr="008B4A46">
        <w:rPr>
          <w:rStyle w:val="Char7"/>
          <w:rtl/>
        </w:rPr>
        <w:t>وَإِذْ لَمْ يَهْتَدُوا بِهِ فَسَيَقُولُونَ هَذَا إِفْكٌ قَدِيمٌ١١ وَمِنْ قَبْلِهِ كِتَابُ مُوسَى إِمَامًا وَرَحْمَةً</w:t>
      </w:r>
      <w:r w:rsidR="001619CE" w:rsidRPr="008B4A46">
        <w:rPr>
          <w:rStyle w:val="Char7"/>
          <w:rtl/>
        </w:rPr>
        <w:t xml:space="preserve"> </w:t>
      </w:r>
      <w:r w:rsidRPr="008B4A46">
        <w:rPr>
          <w:rStyle w:val="Char7"/>
          <w:rtl/>
        </w:rPr>
        <w:t xml:space="preserve">وَهَذَا كِتَابٌ مُصَدِّقٌ لِسَانًا عَرَبِيًّا لِيُنْذِرَ الَّذِينَ ظَلَمُوا وَبُشْرَى لِلْمُحْسِنِينَ١٢ إِنَّ الَّذِينَ </w:t>
      </w:r>
      <w:r w:rsidRPr="008B4A46">
        <w:rPr>
          <w:rStyle w:val="Char7"/>
          <w:rtl/>
        </w:rPr>
        <w:lastRenderedPageBreak/>
        <w:t>قَالُوا رَبُّنَا اللَّهُ ثُمَّ اسْتَقَامُوا فَلَا خَوْفٌ عَلَيْهِمْ وَلَا هُمْ يَحْزَنُونَ١٣ أُولَئِكَ أَصْحَابُ الْجَنَّةِ خَالِدِينَ فِيهَا جَزَاءً بِمَا كَانُوا يَعْمَلُونَ١٤</w:t>
      </w:r>
      <w:r w:rsidRPr="008844CB">
        <w:rPr>
          <w:rStyle w:val="Char0"/>
          <w:rFonts w:ascii="Times New Roman" w:hAnsi="Times New Roman" w:cs="Traditional Arabic" w:hint="cs"/>
          <w:rtl/>
        </w:rPr>
        <w:t>﴾</w:t>
      </w:r>
      <w:r w:rsidRPr="008B4A46">
        <w:rPr>
          <w:rStyle w:val="Char"/>
          <w:rtl/>
        </w:rPr>
        <w:t xml:space="preserve"> [الأحقاف: 6-14]</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8844CB">
        <w:rPr>
          <w:rStyle w:val="Char0"/>
          <w:rtl/>
        </w:rPr>
        <w:t xml:space="preserve">و چون مردم جمع کرده شوند (آن معبودها) دشمن آنان خواهند بود و عبادتشان را انکار می‌کنند. </w:t>
      </w:r>
      <w:r>
        <w:rPr>
          <w:rStyle w:val="Char0"/>
          <w:rFonts w:cs="Traditional Arabic" w:hint="cs"/>
          <w:rtl/>
        </w:rPr>
        <w:t>﴿</w:t>
      </w:r>
      <w:r>
        <w:rPr>
          <w:rStyle w:val="Char0"/>
          <w:rFonts w:hint="cs"/>
          <w:rtl/>
        </w:rPr>
        <w:t>7</w:t>
      </w:r>
      <w:r>
        <w:rPr>
          <w:rStyle w:val="Char0"/>
          <w:rFonts w:cs="Traditional Arabic" w:hint="cs"/>
          <w:rtl/>
        </w:rPr>
        <w:t>﴾</w:t>
      </w:r>
      <w:r w:rsidRPr="008844CB">
        <w:rPr>
          <w:rStyle w:val="Char0"/>
          <w:rtl/>
        </w:rPr>
        <w:t xml:space="preserve"> و هنگام</w:t>
      </w:r>
      <w:r w:rsidRPr="008844CB">
        <w:rPr>
          <w:rStyle w:val="Char0"/>
          <w:rFonts w:hint="cs"/>
          <w:rtl/>
        </w:rPr>
        <w:t>یکه</w:t>
      </w:r>
      <w:r w:rsidRPr="008844CB">
        <w:rPr>
          <w:rStyle w:val="Char0"/>
          <w:rtl/>
        </w:rPr>
        <w:t xml:space="preserve"> آ</w:t>
      </w:r>
      <w:r w:rsidRPr="008844CB">
        <w:rPr>
          <w:rStyle w:val="Char0"/>
          <w:rFonts w:hint="cs"/>
          <w:rtl/>
        </w:rPr>
        <w:t>یت</w:t>
      </w:r>
      <w:r w:rsidRPr="008844CB">
        <w:rPr>
          <w:rStyle w:val="Char0"/>
          <w:rtl/>
        </w:rPr>
        <w:t>‌های واضح ما بر آنان تلاوت شود، کسان</w:t>
      </w:r>
      <w:r w:rsidRPr="008844CB">
        <w:rPr>
          <w:rStyle w:val="Char0"/>
          <w:rFonts w:hint="cs"/>
          <w:rtl/>
        </w:rPr>
        <w:t>ی</w:t>
      </w:r>
      <w:r w:rsidRPr="008844CB">
        <w:rPr>
          <w:rStyle w:val="Char0"/>
          <w:rtl/>
        </w:rPr>
        <w:t xml:space="preserve"> که کفر ورز</w:t>
      </w:r>
      <w:r w:rsidRPr="008844CB">
        <w:rPr>
          <w:rStyle w:val="Char0"/>
          <w:rFonts w:hint="cs"/>
          <w:rtl/>
        </w:rPr>
        <w:t>یده</w:t>
      </w:r>
      <w:r w:rsidRPr="008844CB">
        <w:rPr>
          <w:rStyle w:val="Char0"/>
          <w:rtl/>
        </w:rPr>
        <w:t>‌اند دربار</w:t>
      </w:r>
      <w:r>
        <w:rPr>
          <w:rStyle w:val="Char0"/>
          <w:rFonts w:hint="cs"/>
          <w:rtl/>
        </w:rPr>
        <w:t>ۀ</w:t>
      </w:r>
      <w:r w:rsidRPr="008844CB">
        <w:rPr>
          <w:rStyle w:val="Char0"/>
          <w:rtl/>
        </w:rPr>
        <w:t xml:space="preserve"> حق</w:t>
      </w:r>
      <w:r w:rsidRPr="008844CB">
        <w:rPr>
          <w:rStyle w:val="Char0"/>
          <w:rFonts w:hint="cs"/>
          <w:rtl/>
        </w:rPr>
        <w:t>ی</w:t>
      </w:r>
      <w:r w:rsidRPr="008844CB">
        <w:rPr>
          <w:rStyle w:val="Char0"/>
          <w:rtl/>
        </w:rPr>
        <w:t xml:space="preserve"> که به آنان آمده، می‌گو</w:t>
      </w:r>
      <w:r w:rsidRPr="008844CB">
        <w:rPr>
          <w:rStyle w:val="Char0"/>
          <w:rFonts w:hint="cs"/>
          <w:rtl/>
        </w:rPr>
        <w:t>یند</w:t>
      </w:r>
      <w:r w:rsidRPr="008844CB">
        <w:rPr>
          <w:rStyle w:val="Char0"/>
          <w:rtl/>
        </w:rPr>
        <w:t>: ا</w:t>
      </w:r>
      <w:r w:rsidRPr="008844CB">
        <w:rPr>
          <w:rStyle w:val="Char0"/>
          <w:rFonts w:hint="cs"/>
          <w:rtl/>
        </w:rPr>
        <w:t>ین</w:t>
      </w:r>
      <w:r w:rsidRPr="008844CB">
        <w:rPr>
          <w:rStyle w:val="Char0"/>
          <w:rtl/>
        </w:rPr>
        <w:t xml:space="preserve"> جادو</w:t>
      </w:r>
      <w:r w:rsidRPr="008844CB">
        <w:rPr>
          <w:rStyle w:val="Char0"/>
          <w:rFonts w:hint="cs"/>
          <w:rtl/>
        </w:rPr>
        <w:t>ی</w:t>
      </w:r>
      <w:r w:rsidRPr="008844CB">
        <w:rPr>
          <w:rStyle w:val="Char0"/>
          <w:rtl/>
        </w:rPr>
        <w:t xml:space="preserve"> آش</w:t>
      </w:r>
      <w:r w:rsidRPr="008844CB">
        <w:rPr>
          <w:rStyle w:val="Char0"/>
          <w:rFonts w:hint="cs"/>
          <w:rtl/>
        </w:rPr>
        <w:t>کار</w:t>
      </w:r>
      <w:r w:rsidRPr="008844CB">
        <w:rPr>
          <w:rStyle w:val="Char0"/>
          <w:rtl/>
        </w:rPr>
        <w:t xml:space="preserve"> است. </w:t>
      </w:r>
      <w:r>
        <w:rPr>
          <w:rStyle w:val="Char0"/>
          <w:rFonts w:cs="Traditional Arabic" w:hint="cs"/>
          <w:rtl/>
        </w:rPr>
        <w:t>﴿</w:t>
      </w:r>
      <w:r>
        <w:rPr>
          <w:rStyle w:val="Char0"/>
          <w:rFonts w:hint="cs"/>
          <w:rtl/>
        </w:rPr>
        <w:t>8</w:t>
      </w:r>
      <w:r>
        <w:rPr>
          <w:rStyle w:val="Char0"/>
          <w:rFonts w:cs="Traditional Arabic" w:hint="cs"/>
          <w:rtl/>
        </w:rPr>
        <w:t>﴾</w:t>
      </w:r>
      <w:r w:rsidRPr="008844CB">
        <w:rPr>
          <w:rStyle w:val="Char0"/>
          <w:rtl/>
        </w:rPr>
        <w:t xml:space="preserve"> </w:t>
      </w:r>
      <w:r w:rsidRPr="008844CB">
        <w:rPr>
          <w:rStyle w:val="Char0"/>
          <w:rFonts w:hint="cs"/>
          <w:rtl/>
        </w:rPr>
        <w:t>یا</w:t>
      </w:r>
      <w:r w:rsidRPr="008844CB">
        <w:rPr>
          <w:rStyle w:val="Char0"/>
          <w:rtl/>
        </w:rPr>
        <w:t xml:space="preserve"> ا</w:t>
      </w:r>
      <w:r w:rsidRPr="008844CB">
        <w:rPr>
          <w:rStyle w:val="Char0"/>
          <w:rFonts w:hint="cs"/>
          <w:rtl/>
        </w:rPr>
        <w:t>ینکه</w:t>
      </w:r>
      <w:r w:rsidRPr="008844CB">
        <w:rPr>
          <w:rStyle w:val="Char0"/>
          <w:rtl/>
        </w:rPr>
        <w:t xml:space="preserve"> می‌گو</w:t>
      </w:r>
      <w:r w:rsidRPr="008844CB">
        <w:rPr>
          <w:rStyle w:val="Char0"/>
          <w:rFonts w:hint="cs"/>
          <w:rtl/>
        </w:rPr>
        <w:t>یند</w:t>
      </w:r>
      <w:r w:rsidRPr="008844CB">
        <w:rPr>
          <w:rStyle w:val="Char0"/>
          <w:rtl/>
        </w:rPr>
        <w:t>: (پ</w:t>
      </w:r>
      <w:r w:rsidRPr="008844CB">
        <w:rPr>
          <w:rStyle w:val="Char0"/>
          <w:rFonts w:hint="cs"/>
          <w:rtl/>
        </w:rPr>
        <w:t>یغمبر</w:t>
      </w:r>
      <w:r w:rsidRPr="008844CB">
        <w:rPr>
          <w:rStyle w:val="Char0"/>
          <w:rtl/>
        </w:rPr>
        <w:t>) آن را از خود ساخته و به الله نسبت داده است؟ بگو: اگر من آن را به دروغ به الله نسبت داده باشم شما نمی‌توان</w:t>
      </w:r>
      <w:r w:rsidRPr="008844CB">
        <w:rPr>
          <w:rStyle w:val="Char0"/>
          <w:rFonts w:hint="cs"/>
          <w:rtl/>
        </w:rPr>
        <w:t>ید</w:t>
      </w:r>
      <w:r w:rsidRPr="008844CB">
        <w:rPr>
          <w:rStyle w:val="Char0"/>
          <w:rtl/>
        </w:rPr>
        <w:t xml:space="preserve"> در برابر قهر الله کار</w:t>
      </w:r>
      <w:r w:rsidRPr="008844CB">
        <w:rPr>
          <w:rStyle w:val="Char0"/>
          <w:rFonts w:hint="cs"/>
          <w:rtl/>
        </w:rPr>
        <w:t>ی</w:t>
      </w:r>
      <w:r w:rsidRPr="008844CB">
        <w:rPr>
          <w:rStyle w:val="Char0"/>
          <w:rtl/>
        </w:rPr>
        <w:t xml:space="preserve"> برا</w:t>
      </w:r>
      <w:r w:rsidRPr="008844CB">
        <w:rPr>
          <w:rStyle w:val="Char0"/>
          <w:rFonts w:hint="cs"/>
          <w:rtl/>
        </w:rPr>
        <w:t>ی</w:t>
      </w:r>
      <w:r w:rsidRPr="008844CB">
        <w:rPr>
          <w:rStyle w:val="Char0"/>
          <w:rtl/>
        </w:rPr>
        <w:t xml:space="preserve"> دفاع از من بکن</w:t>
      </w:r>
      <w:r w:rsidRPr="008844CB">
        <w:rPr>
          <w:rStyle w:val="Char0"/>
          <w:rFonts w:hint="cs"/>
          <w:rtl/>
        </w:rPr>
        <w:t>ید</w:t>
      </w:r>
      <w:r w:rsidRPr="008844CB">
        <w:rPr>
          <w:rStyle w:val="Char0"/>
          <w:rtl/>
        </w:rPr>
        <w:t>. او از آنچه شما در باره آن (قرآن) گفتگو می‌کن</w:t>
      </w:r>
      <w:r w:rsidRPr="008844CB">
        <w:rPr>
          <w:rStyle w:val="Char0"/>
          <w:rFonts w:hint="cs"/>
          <w:rtl/>
        </w:rPr>
        <w:t>ید،</w:t>
      </w:r>
      <w:r w:rsidRPr="008844CB">
        <w:rPr>
          <w:rStyle w:val="Char0"/>
          <w:rtl/>
        </w:rPr>
        <w:t xml:space="preserve"> داناتر است. </w:t>
      </w:r>
      <w:r w:rsidRPr="008844CB">
        <w:rPr>
          <w:rStyle w:val="Char0"/>
          <w:rFonts w:hint="cs"/>
          <w:rtl/>
        </w:rPr>
        <w:t>کافی</w:t>
      </w:r>
      <w:r w:rsidRPr="008844CB">
        <w:rPr>
          <w:rStyle w:val="Char0"/>
          <w:rtl/>
        </w:rPr>
        <w:t xml:space="preserve"> است که او در م</w:t>
      </w:r>
      <w:r w:rsidRPr="008844CB">
        <w:rPr>
          <w:rStyle w:val="Char0"/>
          <w:rFonts w:hint="cs"/>
          <w:rtl/>
        </w:rPr>
        <w:t>یان</w:t>
      </w:r>
      <w:r w:rsidRPr="008844CB">
        <w:rPr>
          <w:rStyle w:val="Char0"/>
          <w:rtl/>
        </w:rPr>
        <w:t xml:space="preserve"> من و شما گواه باشد و اوست آمرزگار مهربان. </w:t>
      </w:r>
      <w:r>
        <w:rPr>
          <w:rStyle w:val="Char0"/>
          <w:rFonts w:cs="Traditional Arabic" w:hint="cs"/>
          <w:rtl/>
        </w:rPr>
        <w:t>﴿</w:t>
      </w:r>
      <w:r>
        <w:rPr>
          <w:rStyle w:val="Char0"/>
          <w:rFonts w:hint="cs"/>
          <w:rtl/>
        </w:rPr>
        <w:t>9</w:t>
      </w:r>
      <w:r>
        <w:rPr>
          <w:rStyle w:val="Char0"/>
          <w:rFonts w:cs="Traditional Arabic" w:hint="cs"/>
          <w:rtl/>
        </w:rPr>
        <w:t>﴾</w:t>
      </w:r>
      <w:r w:rsidRPr="008844CB">
        <w:rPr>
          <w:rStyle w:val="Char0"/>
          <w:rtl/>
        </w:rPr>
        <w:t xml:space="preserve"> بگو: من پ</w:t>
      </w:r>
      <w:r w:rsidRPr="008844CB">
        <w:rPr>
          <w:rStyle w:val="Char0"/>
          <w:rFonts w:hint="cs"/>
          <w:rtl/>
        </w:rPr>
        <w:t>یغمبر</w:t>
      </w:r>
      <w:r w:rsidRPr="008844CB">
        <w:rPr>
          <w:rStyle w:val="Char0"/>
          <w:rtl/>
        </w:rPr>
        <w:t xml:space="preserve"> نو آمد و نخست</w:t>
      </w:r>
      <w:r w:rsidRPr="008844CB">
        <w:rPr>
          <w:rStyle w:val="Char0"/>
          <w:rFonts w:hint="cs"/>
          <w:rtl/>
        </w:rPr>
        <w:t>ین</w:t>
      </w:r>
      <w:r w:rsidRPr="008844CB">
        <w:rPr>
          <w:rStyle w:val="Char0"/>
          <w:rtl/>
        </w:rPr>
        <w:t xml:space="preserve"> در م</w:t>
      </w:r>
      <w:r w:rsidRPr="008844CB">
        <w:rPr>
          <w:rStyle w:val="Char0"/>
          <w:rFonts w:hint="cs"/>
          <w:rtl/>
        </w:rPr>
        <w:t>یان</w:t>
      </w:r>
      <w:r w:rsidRPr="008844CB">
        <w:rPr>
          <w:rStyle w:val="Char0"/>
          <w:rtl/>
        </w:rPr>
        <w:t xml:space="preserve"> پ</w:t>
      </w:r>
      <w:r w:rsidRPr="008844CB">
        <w:rPr>
          <w:rStyle w:val="Char0"/>
          <w:rFonts w:hint="cs"/>
          <w:rtl/>
        </w:rPr>
        <w:t>یغمبران</w:t>
      </w:r>
      <w:r w:rsidRPr="008844CB">
        <w:rPr>
          <w:rStyle w:val="Char0"/>
          <w:rtl/>
        </w:rPr>
        <w:t xml:space="preserve"> ن</w:t>
      </w:r>
      <w:r w:rsidRPr="008844CB">
        <w:rPr>
          <w:rStyle w:val="Char0"/>
          <w:rFonts w:hint="cs"/>
          <w:rtl/>
        </w:rPr>
        <w:t>یستم</w:t>
      </w:r>
      <w:r w:rsidRPr="008844CB">
        <w:rPr>
          <w:rStyle w:val="Char0"/>
          <w:rtl/>
        </w:rPr>
        <w:t xml:space="preserve"> و نمی‌دانم که با من و شما چگونه رفتار خواهد شد؟ من پ</w:t>
      </w:r>
      <w:r w:rsidRPr="008844CB">
        <w:rPr>
          <w:rStyle w:val="Char0"/>
          <w:rFonts w:hint="cs"/>
          <w:rtl/>
        </w:rPr>
        <w:t>یروی</w:t>
      </w:r>
      <w:r w:rsidRPr="008844CB">
        <w:rPr>
          <w:rStyle w:val="Char0"/>
          <w:rtl/>
        </w:rPr>
        <w:t xml:space="preserve"> نمی‌کنم مگر آنچه را که به من وح</w:t>
      </w:r>
      <w:r w:rsidRPr="008844CB">
        <w:rPr>
          <w:rStyle w:val="Char0"/>
          <w:rFonts w:hint="cs"/>
          <w:rtl/>
        </w:rPr>
        <w:t>ی</w:t>
      </w:r>
      <w:r w:rsidRPr="008844CB">
        <w:rPr>
          <w:rStyle w:val="Char0"/>
          <w:rtl/>
        </w:rPr>
        <w:t xml:space="preserve"> فرستاده می‌شود و من جز ب</w:t>
      </w:r>
      <w:r w:rsidRPr="008844CB">
        <w:rPr>
          <w:rStyle w:val="Char0"/>
          <w:rFonts w:hint="cs"/>
          <w:rtl/>
        </w:rPr>
        <w:t>یم</w:t>
      </w:r>
      <w:r w:rsidRPr="008844CB">
        <w:rPr>
          <w:rStyle w:val="Char0"/>
          <w:rtl/>
        </w:rPr>
        <w:t xml:space="preserve"> دهنده آشکار ن</w:t>
      </w:r>
      <w:r w:rsidRPr="008844CB">
        <w:rPr>
          <w:rStyle w:val="Char0"/>
          <w:rFonts w:hint="cs"/>
          <w:rtl/>
        </w:rPr>
        <w:t>ی</w:t>
      </w:r>
      <w:r w:rsidRPr="008844CB">
        <w:rPr>
          <w:rStyle w:val="Char0"/>
          <w:rtl/>
        </w:rPr>
        <w:t xml:space="preserve">ستم.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8844CB">
        <w:rPr>
          <w:rStyle w:val="Char0"/>
          <w:rtl/>
        </w:rPr>
        <w:t>بگو: به من خبر ده</w:t>
      </w:r>
      <w:r w:rsidRPr="008844CB">
        <w:rPr>
          <w:rStyle w:val="Char0"/>
          <w:rFonts w:hint="cs"/>
          <w:rtl/>
        </w:rPr>
        <w:t>ید</w:t>
      </w:r>
      <w:r w:rsidRPr="008844CB">
        <w:rPr>
          <w:rStyle w:val="Char0"/>
          <w:rtl/>
        </w:rPr>
        <w:t xml:space="preserve"> اگر ا</w:t>
      </w:r>
      <w:r w:rsidRPr="008844CB">
        <w:rPr>
          <w:rStyle w:val="Char0"/>
          <w:rFonts w:hint="cs"/>
          <w:rtl/>
        </w:rPr>
        <w:t>ین</w:t>
      </w:r>
      <w:r w:rsidRPr="008844CB">
        <w:rPr>
          <w:rStyle w:val="Char0"/>
          <w:rtl/>
        </w:rPr>
        <w:t xml:space="preserve"> قرآن از سوى الله باشد و آن را انکار کن</w:t>
      </w:r>
      <w:r w:rsidRPr="008844CB">
        <w:rPr>
          <w:rStyle w:val="Char0"/>
          <w:rFonts w:hint="cs"/>
          <w:rtl/>
        </w:rPr>
        <w:t>ید،</w:t>
      </w:r>
      <w:r w:rsidRPr="008844CB">
        <w:rPr>
          <w:rStyle w:val="Char0"/>
          <w:rtl/>
        </w:rPr>
        <w:t xml:space="preserve"> در حال</w:t>
      </w:r>
      <w:r w:rsidRPr="008844CB">
        <w:rPr>
          <w:rStyle w:val="Char0"/>
          <w:rFonts w:hint="cs"/>
          <w:rtl/>
        </w:rPr>
        <w:t>یکه</w:t>
      </w:r>
      <w:r w:rsidRPr="008844CB">
        <w:rPr>
          <w:rStyle w:val="Char0"/>
          <w:rtl/>
        </w:rPr>
        <w:t xml:space="preserve"> گواه</w:t>
      </w:r>
      <w:r w:rsidRPr="008844CB">
        <w:rPr>
          <w:rStyle w:val="Char0"/>
          <w:rFonts w:hint="cs"/>
          <w:rtl/>
        </w:rPr>
        <w:t>ی</w:t>
      </w:r>
      <w:r w:rsidRPr="008844CB">
        <w:rPr>
          <w:rStyle w:val="Char0"/>
          <w:rtl/>
        </w:rPr>
        <w:t xml:space="preserve"> از بن</w:t>
      </w:r>
      <w:r w:rsidRPr="008844CB">
        <w:rPr>
          <w:rStyle w:val="Char0"/>
          <w:rFonts w:hint="cs"/>
          <w:rtl/>
        </w:rPr>
        <w:t>ی</w:t>
      </w:r>
      <w:r w:rsidRPr="008844CB">
        <w:rPr>
          <w:rStyle w:val="Char0"/>
          <w:rtl/>
        </w:rPr>
        <w:t xml:space="preserve"> اسرائ</w:t>
      </w:r>
      <w:r w:rsidRPr="008844CB">
        <w:rPr>
          <w:rStyle w:val="Char0"/>
          <w:rFonts w:hint="cs"/>
          <w:rtl/>
        </w:rPr>
        <w:t>یل،</w:t>
      </w:r>
      <w:r w:rsidRPr="008844CB">
        <w:rPr>
          <w:rStyle w:val="Char0"/>
          <w:rtl/>
        </w:rPr>
        <w:t xml:space="preserve"> بر مانند آن (تورات) گواه</w:t>
      </w:r>
      <w:r w:rsidRPr="008844CB">
        <w:rPr>
          <w:rStyle w:val="Char0"/>
          <w:rFonts w:hint="cs"/>
          <w:rtl/>
        </w:rPr>
        <w:t>ی</w:t>
      </w:r>
      <w:r w:rsidRPr="008844CB">
        <w:rPr>
          <w:rStyle w:val="Char0"/>
          <w:rtl/>
        </w:rPr>
        <w:t xml:space="preserve"> داده و ا</w:t>
      </w:r>
      <w:r w:rsidRPr="008844CB">
        <w:rPr>
          <w:rStyle w:val="Char0"/>
          <w:rFonts w:hint="cs"/>
          <w:rtl/>
        </w:rPr>
        <w:t>یمان</w:t>
      </w:r>
      <w:r w:rsidRPr="008844CB">
        <w:rPr>
          <w:rStyle w:val="Char0"/>
          <w:rtl/>
        </w:rPr>
        <w:t xml:space="preserve"> آورده، ول</w:t>
      </w:r>
      <w:r w:rsidRPr="008844CB">
        <w:rPr>
          <w:rStyle w:val="Char0"/>
          <w:rFonts w:hint="cs"/>
          <w:rtl/>
        </w:rPr>
        <w:t>ی</w:t>
      </w:r>
      <w:r w:rsidRPr="008844CB">
        <w:rPr>
          <w:rStyle w:val="Char0"/>
          <w:rtl/>
        </w:rPr>
        <w:t xml:space="preserve"> شما همچنان تکبر می‌ورز</w:t>
      </w:r>
      <w:r w:rsidRPr="008844CB">
        <w:rPr>
          <w:rStyle w:val="Char0"/>
          <w:rFonts w:hint="cs"/>
          <w:rtl/>
        </w:rPr>
        <w:t>ید</w:t>
      </w:r>
      <w:r w:rsidRPr="008844CB">
        <w:rPr>
          <w:rStyle w:val="Char0"/>
          <w:rtl/>
        </w:rPr>
        <w:t xml:space="preserve"> (پس آ</w:t>
      </w:r>
      <w:r w:rsidRPr="008844CB">
        <w:rPr>
          <w:rStyle w:val="Char0"/>
          <w:rFonts w:hint="cs"/>
          <w:rtl/>
        </w:rPr>
        <w:t>یا</w:t>
      </w:r>
      <w:r w:rsidRPr="008844CB">
        <w:rPr>
          <w:rStyle w:val="Char0"/>
          <w:rtl/>
        </w:rPr>
        <w:t xml:space="preserve"> ظالم ن</w:t>
      </w:r>
      <w:r w:rsidRPr="008844CB">
        <w:rPr>
          <w:rStyle w:val="Char0"/>
          <w:rFonts w:hint="cs"/>
          <w:rtl/>
        </w:rPr>
        <w:t>یستید؟</w:t>
      </w:r>
      <w:r w:rsidRPr="008844CB">
        <w:rPr>
          <w:rStyle w:val="Char0"/>
          <w:rtl/>
        </w:rPr>
        <w:t>) حقا که الله قوم ظالم را هدا</w:t>
      </w:r>
      <w:r w:rsidRPr="008844CB">
        <w:rPr>
          <w:rStyle w:val="Char0"/>
          <w:rFonts w:hint="cs"/>
          <w:rtl/>
        </w:rPr>
        <w:t>یت</w:t>
      </w:r>
      <w:r w:rsidRPr="008844CB">
        <w:rPr>
          <w:rStyle w:val="Char0"/>
          <w:rtl/>
        </w:rPr>
        <w:t xml:space="preserve"> نمی‌کند. </w:t>
      </w:r>
      <w:r>
        <w:rPr>
          <w:rStyle w:val="Char0"/>
          <w:rFonts w:cs="Traditional Arabic" w:hint="cs"/>
          <w:rtl/>
        </w:rPr>
        <w:t>﴿</w:t>
      </w:r>
      <w:r>
        <w:rPr>
          <w:rStyle w:val="Char0"/>
          <w:rFonts w:hint="cs"/>
          <w:rtl/>
        </w:rPr>
        <w:t>11</w:t>
      </w:r>
      <w:r>
        <w:rPr>
          <w:rStyle w:val="Char0"/>
          <w:rFonts w:cs="Traditional Arabic" w:hint="cs"/>
          <w:rtl/>
        </w:rPr>
        <w:t>﴾</w:t>
      </w:r>
      <w:r w:rsidRPr="008844CB">
        <w:rPr>
          <w:rStyle w:val="Char0"/>
          <w:rtl/>
        </w:rPr>
        <w:t xml:space="preserve"> و کافران دربار</w:t>
      </w:r>
      <w:r>
        <w:rPr>
          <w:rStyle w:val="Char0"/>
          <w:rFonts w:hint="cs"/>
          <w:rtl/>
        </w:rPr>
        <w:t>ۀ</w:t>
      </w:r>
      <w:r w:rsidRPr="008844CB">
        <w:rPr>
          <w:rStyle w:val="Char0"/>
          <w:rtl/>
        </w:rPr>
        <w:t xml:space="preserve"> مؤمنان گفتند: اگر </w:t>
      </w:r>
      <w:r>
        <w:rPr>
          <w:rStyle w:val="Char0"/>
          <w:rFonts w:hint="cs"/>
          <w:rtl/>
        </w:rPr>
        <w:t>(</w:t>
      </w:r>
      <w:r w:rsidRPr="008844CB">
        <w:rPr>
          <w:rStyle w:val="Char0"/>
          <w:rtl/>
        </w:rPr>
        <w:t>د</w:t>
      </w:r>
      <w:r w:rsidRPr="008844CB">
        <w:rPr>
          <w:rStyle w:val="Char0"/>
          <w:rFonts w:hint="cs"/>
          <w:rtl/>
        </w:rPr>
        <w:t>ین</w:t>
      </w:r>
      <w:r w:rsidRPr="008844CB">
        <w:rPr>
          <w:rStyle w:val="Char0"/>
          <w:rtl/>
        </w:rPr>
        <w:t xml:space="preserve"> اسلام) چ</w:t>
      </w:r>
      <w:r w:rsidRPr="008844CB">
        <w:rPr>
          <w:rStyle w:val="Char0"/>
          <w:rFonts w:hint="cs"/>
          <w:rtl/>
        </w:rPr>
        <w:t>یز</w:t>
      </w:r>
      <w:r w:rsidRPr="008844CB">
        <w:rPr>
          <w:rStyle w:val="Char0"/>
          <w:rtl/>
        </w:rPr>
        <w:t xml:space="preserve"> خوب</w:t>
      </w:r>
      <w:r w:rsidRPr="008844CB">
        <w:rPr>
          <w:rStyle w:val="Char0"/>
          <w:rFonts w:hint="cs"/>
          <w:rtl/>
        </w:rPr>
        <w:t>ی</w:t>
      </w:r>
      <w:r w:rsidRPr="008844CB">
        <w:rPr>
          <w:rStyle w:val="Char0"/>
          <w:rtl/>
        </w:rPr>
        <w:t xml:space="preserve"> بود آنها در پذ</w:t>
      </w:r>
      <w:r w:rsidRPr="008844CB">
        <w:rPr>
          <w:rStyle w:val="Char0"/>
          <w:rFonts w:hint="cs"/>
          <w:rtl/>
        </w:rPr>
        <w:t>یرفتن</w:t>
      </w:r>
      <w:r w:rsidRPr="008844CB">
        <w:rPr>
          <w:rStyle w:val="Char0"/>
          <w:rtl/>
        </w:rPr>
        <w:t xml:space="preserve"> آن از ما سبقت نمی‌کردند و چون خود‌شان به وس</w:t>
      </w:r>
      <w:r w:rsidRPr="008844CB">
        <w:rPr>
          <w:rStyle w:val="Char0"/>
          <w:rFonts w:hint="cs"/>
          <w:rtl/>
        </w:rPr>
        <w:t>یله</w:t>
      </w:r>
      <w:r w:rsidRPr="008844CB">
        <w:rPr>
          <w:rStyle w:val="Char0"/>
          <w:rtl/>
        </w:rPr>
        <w:t xml:space="preserve"> آن هدا</w:t>
      </w:r>
      <w:r w:rsidRPr="008844CB">
        <w:rPr>
          <w:rStyle w:val="Char0"/>
          <w:rFonts w:hint="cs"/>
          <w:rtl/>
        </w:rPr>
        <w:t>یت</w:t>
      </w:r>
      <w:r w:rsidRPr="008844CB">
        <w:rPr>
          <w:rStyle w:val="Char0"/>
          <w:rtl/>
        </w:rPr>
        <w:t xml:space="preserve"> نشده‌اند، می‌گو</w:t>
      </w:r>
      <w:r w:rsidRPr="008844CB">
        <w:rPr>
          <w:rStyle w:val="Char0"/>
          <w:rFonts w:hint="cs"/>
          <w:rtl/>
        </w:rPr>
        <w:t>یند</w:t>
      </w:r>
      <w:r w:rsidRPr="008844CB">
        <w:rPr>
          <w:rStyle w:val="Char0"/>
          <w:rtl/>
        </w:rPr>
        <w:t>: ا</w:t>
      </w:r>
      <w:r w:rsidRPr="008844CB">
        <w:rPr>
          <w:rStyle w:val="Char0"/>
          <w:rFonts w:hint="cs"/>
          <w:rtl/>
        </w:rPr>
        <w:t>ین</w:t>
      </w:r>
      <w:r w:rsidRPr="008844CB">
        <w:rPr>
          <w:rStyle w:val="Char0"/>
          <w:rtl/>
        </w:rPr>
        <w:t xml:space="preserve"> دروغ</w:t>
      </w:r>
      <w:r w:rsidRPr="008844CB">
        <w:rPr>
          <w:rStyle w:val="Char0"/>
          <w:rFonts w:hint="cs"/>
          <w:rtl/>
        </w:rPr>
        <w:t>ی</w:t>
      </w:r>
      <w:r w:rsidRPr="008844CB">
        <w:rPr>
          <w:rStyle w:val="Char0"/>
          <w:rtl/>
        </w:rPr>
        <w:t xml:space="preserve"> قد</w:t>
      </w:r>
      <w:r w:rsidRPr="008844CB">
        <w:rPr>
          <w:rStyle w:val="Char0"/>
          <w:rFonts w:hint="cs"/>
          <w:rtl/>
        </w:rPr>
        <w:t>یم</w:t>
      </w:r>
      <w:r w:rsidRPr="008844CB">
        <w:rPr>
          <w:rStyle w:val="Char0"/>
          <w:rtl/>
        </w:rPr>
        <w:t xml:space="preserve"> است.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8844CB">
        <w:rPr>
          <w:rStyle w:val="Char0"/>
          <w:rtl/>
        </w:rPr>
        <w:t>و پ</w:t>
      </w:r>
      <w:r w:rsidRPr="008844CB">
        <w:rPr>
          <w:rStyle w:val="Char0"/>
          <w:rFonts w:hint="cs"/>
          <w:rtl/>
        </w:rPr>
        <w:t>یش</w:t>
      </w:r>
      <w:r w:rsidRPr="008844CB">
        <w:rPr>
          <w:rStyle w:val="Char0"/>
          <w:rtl/>
        </w:rPr>
        <w:t xml:space="preserve"> از آن (قرآن) کتاب موس</w:t>
      </w:r>
      <w:r w:rsidRPr="008844CB">
        <w:rPr>
          <w:rStyle w:val="Char0"/>
          <w:rFonts w:hint="cs"/>
          <w:rtl/>
        </w:rPr>
        <w:t>ی</w:t>
      </w:r>
      <w:r w:rsidRPr="008844CB">
        <w:rPr>
          <w:rStyle w:val="Char0"/>
          <w:rtl/>
        </w:rPr>
        <w:t xml:space="preserve"> پ</w:t>
      </w:r>
      <w:r w:rsidRPr="008844CB">
        <w:rPr>
          <w:rStyle w:val="Char0"/>
          <w:rFonts w:hint="cs"/>
          <w:rtl/>
        </w:rPr>
        <w:t>یشوا</w:t>
      </w:r>
      <w:r w:rsidRPr="008844CB">
        <w:rPr>
          <w:rStyle w:val="Char0"/>
          <w:rtl/>
        </w:rPr>
        <w:t xml:space="preserve"> و رحمت بود. و ا</w:t>
      </w:r>
      <w:r w:rsidRPr="008844CB">
        <w:rPr>
          <w:rStyle w:val="Char0"/>
          <w:rFonts w:hint="cs"/>
          <w:rtl/>
        </w:rPr>
        <w:t>ین</w:t>
      </w:r>
      <w:r w:rsidRPr="008844CB">
        <w:rPr>
          <w:rStyle w:val="Char0"/>
          <w:rtl/>
        </w:rPr>
        <w:t xml:space="preserve"> کتاب</w:t>
      </w:r>
      <w:r w:rsidRPr="008844CB">
        <w:rPr>
          <w:rStyle w:val="Char0"/>
          <w:rFonts w:hint="cs"/>
          <w:rtl/>
        </w:rPr>
        <w:t>ی</w:t>
      </w:r>
      <w:r w:rsidRPr="008844CB">
        <w:rPr>
          <w:rStyle w:val="Char0"/>
          <w:rtl/>
        </w:rPr>
        <w:t xml:space="preserve"> است تصد</w:t>
      </w:r>
      <w:r w:rsidRPr="008844CB">
        <w:rPr>
          <w:rStyle w:val="Char0"/>
          <w:rFonts w:hint="cs"/>
          <w:rtl/>
        </w:rPr>
        <w:t>یق</w:t>
      </w:r>
      <w:r w:rsidRPr="008844CB">
        <w:rPr>
          <w:rStyle w:val="Char0"/>
          <w:rtl/>
        </w:rPr>
        <w:t xml:space="preserve"> کننده (آن) که به زبان عرب</w:t>
      </w:r>
      <w:r w:rsidRPr="008844CB">
        <w:rPr>
          <w:rStyle w:val="Char0"/>
          <w:rFonts w:hint="cs"/>
          <w:rtl/>
        </w:rPr>
        <w:t>ی</w:t>
      </w:r>
      <w:r w:rsidRPr="008844CB">
        <w:rPr>
          <w:rStyle w:val="Char0"/>
          <w:rtl/>
        </w:rPr>
        <w:t xml:space="preserve"> نازل شده است، تا ظالمان را بترساند و برا</w:t>
      </w:r>
      <w:r w:rsidRPr="008844CB">
        <w:rPr>
          <w:rStyle w:val="Char0"/>
          <w:rFonts w:hint="cs"/>
          <w:rtl/>
        </w:rPr>
        <w:t>ی</w:t>
      </w:r>
      <w:r w:rsidRPr="008844CB">
        <w:rPr>
          <w:rStyle w:val="Char0"/>
          <w:rtl/>
        </w:rPr>
        <w:t xml:space="preserve"> ن</w:t>
      </w:r>
      <w:r w:rsidRPr="008844CB">
        <w:rPr>
          <w:rStyle w:val="Char0"/>
          <w:rFonts w:hint="cs"/>
          <w:rtl/>
        </w:rPr>
        <w:t>یکوکاران</w:t>
      </w:r>
      <w:r w:rsidRPr="008844CB">
        <w:rPr>
          <w:rStyle w:val="Char0"/>
          <w:rtl/>
        </w:rPr>
        <w:t xml:space="preserve"> مژده باشد.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8844CB">
        <w:rPr>
          <w:rStyle w:val="Char0"/>
          <w:rtl/>
        </w:rPr>
        <w:t>البته آنان که گفتند: الله پروردگار ماست، باز استقامت ورز</w:t>
      </w:r>
      <w:r w:rsidRPr="008844CB">
        <w:rPr>
          <w:rStyle w:val="Char0"/>
          <w:rFonts w:hint="cs"/>
          <w:rtl/>
        </w:rPr>
        <w:t>یدند،</w:t>
      </w:r>
      <w:r w:rsidRPr="008844CB">
        <w:rPr>
          <w:rStyle w:val="Char0"/>
          <w:rtl/>
        </w:rPr>
        <w:t xml:space="preserve"> نه ترس</w:t>
      </w:r>
      <w:r w:rsidRPr="008844CB">
        <w:rPr>
          <w:rStyle w:val="Char0"/>
          <w:rFonts w:hint="cs"/>
          <w:rtl/>
        </w:rPr>
        <w:t>ی</w:t>
      </w:r>
      <w:r w:rsidRPr="008844CB">
        <w:rPr>
          <w:rStyle w:val="Char0"/>
          <w:rtl/>
        </w:rPr>
        <w:t xml:space="preserve"> بر آنان است و نه غمگ</w:t>
      </w:r>
      <w:r w:rsidRPr="008844CB">
        <w:rPr>
          <w:rStyle w:val="Char0"/>
          <w:rFonts w:hint="cs"/>
          <w:rtl/>
        </w:rPr>
        <w:t>ین</w:t>
      </w:r>
      <w:r w:rsidRPr="008844CB">
        <w:rPr>
          <w:rStyle w:val="Char0"/>
          <w:rtl/>
        </w:rPr>
        <w:t xml:space="preserve"> می‌شوند. </w:t>
      </w:r>
      <w:r>
        <w:rPr>
          <w:rStyle w:val="Char0"/>
          <w:rFonts w:cs="Traditional Arabic" w:hint="cs"/>
          <w:rtl/>
        </w:rPr>
        <w:t>﴿</w:t>
      </w:r>
      <w:r>
        <w:rPr>
          <w:rStyle w:val="Char0"/>
          <w:rFonts w:hint="cs"/>
          <w:rtl/>
        </w:rPr>
        <w:t>14</w:t>
      </w:r>
      <w:r>
        <w:rPr>
          <w:rStyle w:val="Char0"/>
          <w:rFonts w:cs="Traditional Arabic" w:hint="cs"/>
          <w:rtl/>
        </w:rPr>
        <w:t>﴾</w:t>
      </w:r>
      <w:r w:rsidRPr="008844CB">
        <w:rPr>
          <w:rStyle w:val="Char0"/>
          <w:rtl/>
        </w:rPr>
        <w:t xml:space="preserve"> ا</w:t>
      </w:r>
      <w:r w:rsidRPr="008844CB">
        <w:rPr>
          <w:rStyle w:val="Char0"/>
          <w:rFonts w:hint="cs"/>
          <w:rtl/>
        </w:rPr>
        <w:t>یشان</w:t>
      </w:r>
      <w:r w:rsidRPr="008844CB">
        <w:rPr>
          <w:rStyle w:val="Char0"/>
          <w:rtl/>
        </w:rPr>
        <w:t xml:space="preserve"> اهل بهشت‌اند که در آن هم</w:t>
      </w:r>
      <w:r w:rsidRPr="008844CB">
        <w:rPr>
          <w:rStyle w:val="Char0"/>
          <w:rFonts w:hint="cs"/>
          <w:rtl/>
        </w:rPr>
        <w:t>یشه</w:t>
      </w:r>
      <w:r w:rsidRPr="008844CB">
        <w:rPr>
          <w:rStyle w:val="Char0"/>
          <w:rtl/>
        </w:rPr>
        <w:t xml:space="preserve">‌اند، به خاطر آنچه </w:t>
      </w:r>
      <w:r>
        <w:rPr>
          <w:rStyle w:val="Char0"/>
          <w:rFonts w:hint="cs"/>
          <w:rtl/>
        </w:rPr>
        <w:t>(</w:t>
      </w:r>
      <w:r w:rsidRPr="008844CB">
        <w:rPr>
          <w:rStyle w:val="Char0"/>
          <w:rtl/>
        </w:rPr>
        <w:t>از اعمال ن</w:t>
      </w:r>
      <w:r w:rsidRPr="008844CB">
        <w:rPr>
          <w:rStyle w:val="Char0"/>
          <w:rFonts w:hint="cs"/>
          <w:rtl/>
        </w:rPr>
        <w:t>ی</w:t>
      </w:r>
      <w:r w:rsidRPr="008844CB">
        <w:rPr>
          <w:rStyle w:val="Char0"/>
          <w:rtl/>
        </w:rPr>
        <w:t>ک</w:t>
      </w:r>
      <w:r>
        <w:rPr>
          <w:rStyle w:val="Char0"/>
          <w:rFonts w:hint="cs"/>
          <w:rtl/>
        </w:rPr>
        <w:t>)</w:t>
      </w:r>
      <w:r w:rsidRPr="008844CB">
        <w:rPr>
          <w:rStyle w:val="Char0"/>
          <w:rtl/>
        </w:rPr>
        <w:t xml:space="preserve"> می‌کردند.</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وَوَصَّيْنَا الْإِنْسَانَ بِوَالِدَيْهِ إِحْسَانًا</w:t>
      </w:r>
      <w:r w:rsidR="001619CE" w:rsidRPr="008B4A46">
        <w:rPr>
          <w:rStyle w:val="Char7"/>
          <w:rtl/>
        </w:rPr>
        <w:t xml:space="preserve"> </w:t>
      </w:r>
      <w:r w:rsidRPr="008B4A46">
        <w:rPr>
          <w:rStyle w:val="Char7"/>
          <w:rtl/>
        </w:rPr>
        <w:t>حَمَلَتْهُ أُمُّهُ كُرْهًا وَوَضَعَتْهُ كُرْهًا</w:t>
      </w:r>
      <w:r w:rsidR="001619CE" w:rsidRPr="008B4A46">
        <w:rPr>
          <w:rStyle w:val="Char7"/>
          <w:rtl/>
        </w:rPr>
        <w:t xml:space="preserve"> </w:t>
      </w:r>
      <w:r w:rsidRPr="008B4A46">
        <w:rPr>
          <w:rStyle w:val="Char7"/>
          <w:rtl/>
        </w:rPr>
        <w:t>وَحَمْلُهُ وَفِصَالُهُ ثَلَاثُونَ شَهْرًا</w:t>
      </w:r>
      <w:r w:rsidR="001619CE" w:rsidRPr="008B4A46">
        <w:rPr>
          <w:rStyle w:val="Char7"/>
          <w:rtl/>
        </w:rPr>
        <w:t xml:space="preserve"> </w:t>
      </w:r>
      <w:r w:rsidRPr="008B4A46">
        <w:rPr>
          <w:rStyle w:val="Char7"/>
          <w:rtl/>
        </w:rPr>
        <w:t>حَتَّى إِذَا بَلَغَ أَشُدَّهُ وَبَلَغَ أَرْبَعِينَ سَنَةً قَالَ رَبِّ أَوْزِعْنِي أَنْ أَشْكُرَ نِعْمَتَكَ الَّتِي أَنْعَمْتَ عَلَيَّ وَعَلَى وَالِدَيَّ وَأَنْ أَعْمَلَ صَالِحًا تَرْضَاهُ وَأَصْلِحْ لِي فِي ذُرِّيَّتِي</w:t>
      </w:r>
      <w:r w:rsidR="001619CE" w:rsidRPr="008B4A46">
        <w:rPr>
          <w:rStyle w:val="Char7"/>
          <w:rtl/>
        </w:rPr>
        <w:t xml:space="preserve"> </w:t>
      </w:r>
      <w:r w:rsidRPr="008B4A46">
        <w:rPr>
          <w:rStyle w:val="Char7"/>
          <w:rtl/>
        </w:rPr>
        <w:t xml:space="preserve">إِنِّي تُبْتُ إِلَيْكَ وَإِنِّي مِنَ الْمُسْلِمِينَ١٥ أُولَئِكَ الَّذِينَ نَتَقَبَّلُ عَنْهُمْ أَحْسَنَ مَا عَمِلُوا وَنَتَجَاوَزُ عَنْ </w:t>
      </w:r>
      <w:r w:rsidRPr="008B4A46">
        <w:rPr>
          <w:rStyle w:val="Char7"/>
          <w:rtl/>
        </w:rPr>
        <w:lastRenderedPageBreak/>
        <w:t>سَيِّئَاتِهِمْ فِي أَصْحَابِ الْجَنَّةِ</w:t>
      </w:r>
      <w:r w:rsidR="001619CE" w:rsidRPr="008B4A46">
        <w:rPr>
          <w:rStyle w:val="Char7"/>
          <w:rtl/>
        </w:rPr>
        <w:t xml:space="preserve"> </w:t>
      </w:r>
      <w:r w:rsidRPr="008B4A46">
        <w:rPr>
          <w:rStyle w:val="Char7"/>
          <w:rtl/>
        </w:rPr>
        <w:t>وَعْدَ الصِّدْقِ الَّذِي كَانُوا يُوعَدُونَ١٦ وَالَّذِي قَالَ لِوَالِدَيْهِ أُفٍّ لَكُمَا أَتَعِدَانِنِي أَنْ أُخْرَجَ وَقَدْ خَلَتِ الْقُرُونُ مِنْ قَبْلِي وَهُمَا يَسْتَغِيثَانِ اللَّهَ وَيْلَكَ آمِنْ إِنَّ وَعْدَ اللَّهِ حَقٌّ فَيَقُولُ مَا هَذَا إِلَّا أَسَاطِيرُ الْأَوَّلِينَ١٧ أُولَئِكَ الَّذِينَ حَقَّ عَلَيْهِمُ الْقَوْلُ فِي أُمَمٍ قَدْ خَلَتْ مِنْ قَبْلِهِمْ مِنَ الْجِنِّ وَالْإِنْسِ</w:t>
      </w:r>
      <w:r w:rsidR="001619CE" w:rsidRPr="008B4A46">
        <w:rPr>
          <w:rStyle w:val="Char7"/>
          <w:rtl/>
        </w:rPr>
        <w:t xml:space="preserve"> </w:t>
      </w:r>
      <w:r w:rsidRPr="008B4A46">
        <w:rPr>
          <w:rStyle w:val="Char7"/>
          <w:rtl/>
        </w:rPr>
        <w:t>إِنَّهُمْ كَانُوا خَاسِرِينَ١٨ وَلِكُلٍّ دَرَجَاتٌ مِمَّا عَمِلُوا</w:t>
      </w:r>
      <w:r w:rsidR="001619CE" w:rsidRPr="008B4A46">
        <w:rPr>
          <w:rStyle w:val="Char7"/>
          <w:rtl/>
        </w:rPr>
        <w:t xml:space="preserve"> </w:t>
      </w:r>
      <w:r w:rsidRPr="008B4A46">
        <w:rPr>
          <w:rStyle w:val="Char7"/>
          <w:rtl/>
        </w:rPr>
        <w:t>وَلِيُوَفِّيَهُمْ أَعْمَالَهُمْ وَهُمْ لَا يُظْلَمُونَ١٩ وَيَوْمَ يُعْرَضُ الَّذِينَ كَفَرُوا عَلَى النَّارِ أَذْهَبْتُمْ طَيِّبَاتِكُمْ فِي حَيَاتِكُمُ الدُّنْيَا وَاسْتَمْتَعْتُمْ بِهَا فَالْيَوْمَ تُجْزَوْنَ عَذَابَ الْهُونِ بِمَا كُنْتُمْ تَسْتَكْبِرُونَ فِي الْأَرْضِ بِغَيْرِ الْحَقِّ وَبِمَا كُنْتُمْ تَفْسُقُونَ٢٠</w:t>
      </w:r>
      <w:r w:rsidRPr="008844CB">
        <w:rPr>
          <w:rStyle w:val="Char0"/>
          <w:rFonts w:ascii="Times New Roman" w:hAnsi="Times New Roman" w:cs="Traditional Arabic" w:hint="cs"/>
          <w:rtl/>
        </w:rPr>
        <w:t>﴾</w:t>
      </w:r>
      <w:r w:rsidRPr="008B4A46">
        <w:rPr>
          <w:rStyle w:val="Char"/>
          <w:rtl/>
        </w:rPr>
        <w:t xml:space="preserve"> [الأحقاف: 15-20]</w:t>
      </w:r>
      <w:r w:rsidRPr="008844CB">
        <w:rPr>
          <w:rStyle w:val="Char0"/>
          <w:rFonts w:hint="cs"/>
          <w:rtl/>
        </w:rPr>
        <w:t>.</w:t>
      </w:r>
    </w:p>
    <w:p w:rsidR="00AD43F8" w:rsidRPr="008844CB" w:rsidRDefault="00AD43F8" w:rsidP="00245B71">
      <w:pPr>
        <w:pStyle w:val="a0"/>
        <w:rPr>
          <w:rStyle w:val="Char0"/>
          <w:rtl/>
        </w:rPr>
      </w:pPr>
      <w:r>
        <w:rPr>
          <w:rStyle w:val="Char0"/>
          <w:rFonts w:cs="Traditional Arabic" w:hint="cs"/>
          <w:rtl/>
        </w:rPr>
        <w:t>﴿</w:t>
      </w:r>
      <w:r>
        <w:rPr>
          <w:rStyle w:val="Char0"/>
          <w:rFonts w:hint="cs"/>
          <w:rtl/>
        </w:rPr>
        <w:t>15</w:t>
      </w:r>
      <w:r>
        <w:rPr>
          <w:rStyle w:val="Char0"/>
          <w:rFonts w:cs="Traditional Arabic" w:hint="cs"/>
          <w:rtl/>
        </w:rPr>
        <w:t>﴾</w:t>
      </w:r>
      <w:r w:rsidRPr="008844CB">
        <w:rPr>
          <w:rStyle w:val="Char0"/>
          <w:rtl/>
        </w:rPr>
        <w:t xml:space="preserve"> و انسان را دربار</w:t>
      </w:r>
      <w:r>
        <w:rPr>
          <w:rStyle w:val="Char0"/>
          <w:rFonts w:hint="cs"/>
          <w:rtl/>
        </w:rPr>
        <w:t>ۀ</w:t>
      </w:r>
      <w:r w:rsidRPr="008844CB">
        <w:rPr>
          <w:rStyle w:val="Char0"/>
          <w:rtl/>
        </w:rPr>
        <w:t xml:space="preserve"> پدر و مادرش به ن</w:t>
      </w:r>
      <w:r w:rsidRPr="008844CB">
        <w:rPr>
          <w:rStyle w:val="Char0"/>
          <w:rFonts w:hint="cs"/>
          <w:rtl/>
        </w:rPr>
        <w:t>یکوکاری</w:t>
      </w:r>
      <w:r w:rsidRPr="008844CB">
        <w:rPr>
          <w:rStyle w:val="Char0"/>
          <w:rtl/>
        </w:rPr>
        <w:t xml:space="preserve"> سفارش کرد</w:t>
      </w:r>
      <w:r w:rsidRPr="008844CB">
        <w:rPr>
          <w:rStyle w:val="Char0"/>
          <w:rFonts w:hint="cs"/>
          <w:rtl/>
        </w:rPr>
        <w:t>یم،</w:t>
      </w:r>
      <w:r w:rsidRPr="008844CB">
        <w:rPr>
          <w:rStyle w:val="Char0"/>
          <w:rtl/>
        </w:rPr>
        <w:t xml:space="preserve"> مادرش او را به سخت</w:t>
      </w:r>
      <w:r w:rsidRPr="008844CB">
        <w:rPr>
          <w:rStyle w:val="Char0"/>
          <w:rFonts w:hint="cs"/>
          <w:rtl/>
        </w:rPr>
        <w:t>ی</w:t>
      </w:r>
      <w:r w:rsidRPr="008844CB">
        <w:rPr>
          <w:rStyle w:val="Char0"/>
          <w:rtl/>
        </w:rPr>
        <w:t xml:space="preserve"> حمل کرد و به سخت</w:t>
      </w:r>
      <w:r w:rsidRPr="008844CB">
        <w:rPr>
          <w:rStyle w:val="Char0"/>
          <w:rFonts w:hint="cs"/>
          <w:rtl/>
        </w:rPr>
        <w:t>ی</w:t>
      </w:r>
      <w:r w:rsidRPr="008844CB">
        <w:rPr>
          <w:rStyle w:val="Char0"/>
          <w:rtl/>
        </w:rPr>
        <w:t xml:space="preserve"> به دن</w:t>
      </w:r>
      <w:r w:rsidRPr="008844CB">
        <w:rPr>
          <w:rStyle w:val="Char0"/>
          <w:rFonts w:hint="cs"/>
          <w:rtl/>
        </w:rPr>
        <w:t>یا</w:t>
      </w:r>
      <w:r w:rsidRPr="008844CB">
        <w:rPr>
          <w:rStyle w:val="Char0"/>
          <w:rtl/>
        </w:rPr>
        <w:t xml:space="preserve"> آورد، و دوران باردار</w:t>
      </w:r>
      <w:r w:rsidRPr="008844CB">
        <w:rPr>
          <w:rStyle w:val="Char0"/>
          <w:rFonts w:hint="cs"/>
          <w:rtl/>
        </w:rPr>
        <w:t>ی</w:t>
      </w:r>
      <w:r w:rsidRPr="008844CB">
        <w:rPr>
          <w:rStyle w:val="Char0"/>
          <w:rtl/>
        </w:rPr>
        <w:t xml:space="preserve"> و از ش</w:t>
      </w:r>
      <w:r w:rsidRPr="008844CB">
        <w:rPr>
          <w:rStyle w:val="Char0"/>
          <w:rFonts w:hint="cs"/>
          <w:rtl/>
        </w:rPr>
        <w:t>یر</w:t>
      </w:r>
      <w:r w:rsidRPr="008844CB">
        <w:rPr>
          <w:rStyle w:val="Char0"/>
          <w:rtl/>
        </w:rPr>
        <w:t xml:space="preserve"> جدا کردن او س</w:t>
      </w:r>
      <w:r w:rsidRPr="008844CB">
        <w:rPr>
          <w:rStyle w:val="Char0"/>
          <w:rFonts w:hint="cs"/>
          <w:rtl/>
        </w:rPr>
        <w:t>ی</w:t>
      </w:r>
      <w:r w:rsidRPr="008844CB">
        <w:rPr>
          <w:rStyle w:val="Char0"/>
          <w:rtl/>
        </w:rPr>
        <w:t xml:space="preserve"> ماه را در بر می‌گ</w:t>
      </w:r>
      <w:r w:rsidRPr="008844CB">
        <w:rPr>
          <w:rStyle w:val="Char0"/>
          <w:rFonts w:hint="cs"/>
          <w:rtl/>
        </w:rPr>
        <w:t>یرد،</w:t>
      </w:r>
      <w:r w:rsidRPr="008844CB">
        <w:rPr>
          <w:rStyle w:val="Char0"/>
          <w:rtl/>
        </w:rPr>
        <w:t xml:space="preserve"> تا آنکه به كمال جوان</w:t>
      </w:r>
      <w:r w:rsidRPr="008844CB">
        <w:rPr>
          <w:rStyle w:val="Char0"/>
          <w:rFonts w:hint="cs"/>
          <w:rtl/>
        </w:rPr>
        <w:t>ی</w:t>
      </w:r>
      <w:r w:rsidRPr="008844CB">
        <w:rPr>
          <w:rStyle w:val="Char0"/>
          <w:rtl/>
        </w:rPr>
        <w:t xml:space="preserve"> برسد و چهل ساله </w:t>
      </w:r>
      <w:r w:rsidRPr="008844CB">
        <w:rPr>
          <w:rStyle w:val="Char0"/>
          <w:rFonts w:hint="cs"/>
          <w:rtl/>
        </w:rPr>
        <w:t>شود،</w:t>
      </w:r>
      <w:r w:rsidRPr="008844CB">
        <w:rPr>
          <w:rStyle w:val="Char0"/>
          <w:rtl/>
        </w:rPr>
        <w:t xml:space="preserve"> می‌گو</w:t>
      </w:r>
      <w:r w:rsidRPr="008844CB">
        <w:rPr>
          <w:rStyle w:val="Char0"/>
          <w:rFonts w:hint="cs"/>
          <w:rtl/>
        </w:rPr>
        <w:t>ید</w:t>
      </w:r>
      <w:r w:rsidRPr="008844CB">
        <w:rPr>
          <w:rStyle w:val="Char0"/>
          <w:rtl/>
        </w:rPr>
        <w:t>: ا</w:t>
      </w:r>
      <w:r w:rsidRPr="008844CB">
        <w:rPr>
          <w:rStyle w:val="Char0"/>
          <w:rFonts w:hint="cs"/>
          <w:rtl/>
        </w:rPr>
        <w:t>ی</w:t>
      </w:r>
      <w:r w:rsidRPr="008844CB">
        <w:rPr>
          <w:rStyle w:val="Char0"/>
          <w:rtl/>
        </w:rPr>
        <w:t xml:space="preserve"> پروردگارم! به من توف</w:t>
      </w:r>
      <w:r w:rsidRPr="008844CB">
        <w:rPr>
          <w:rStyle w:val="Char0"/>
          <w:rFonts w:hint="cs"/>
          <w:rtl/>
        </w:rPr>
        <w:t>یق</w:t>
      </w:r>
      <w:r w:rsidRPr="008844CB">
        <w:rPr>
          <w:rStyle w:val="Char0"/>
          <w:rtl/>
        </w:rPr>
        <w:t xml:space="preserve"> ده تا نعمت</w:t>
      </w:r>
      <w:r w:rsidRPr="008844CB">
        <w:rPr>
          <w:rStyle w:val="Char0"/>
          <w:rFonts w:hint="cs"/>
          <w:rtl/>
        </w:rPr>
        <w:t>ی</w:t>
      </w:r>
      <w:r w:rsidRPr="008844CB">
        <w:rPr>
          <w:rStyle w:val="Char0"/>
          <w:rtl/>
        </w:rPr>
        <w:t xml:space="preserve"> را که بر من و بر پدر و مادرم بخش</w:t>
      </w:r>
      <w:r w:rsidRPr="008844CB">
        <w:rPr>
          <w:rStyle w:val="Char0"/>
          <w:rFonts w:hint="cs"/>
          <w:rtl/>
        </w:rPr>
        <w:t>یده</w:t>
      </w:r>
      <w:r w:rsidRPr="008844CB">
        <w:rPr>
          <w:rStyle w:val="Char0"/>
          <w:rtl/>
        </w:rPr>
        <w:t xml:space="preserve"> ا</w:t>
      </w:r>
      <w:r w:rsidRPr="008844CB">
        <w:rPr>
          <w:rStyle w:val="Char0"/>
          <w:rFonts w:hint="cs"/>
          <w:rtl/>
        </w:rPr>
        <w:t>ی</w:t>
      </w:r>
      <w:r w:rsidRPr="008844CB">
        <w:rPr>
          <w:rStyle w:val="Char0"/>
          <w:rtl/>
        </w:rPr>
        <w:t xml:space="preserve"> شکر گزارم و کار ن</w:t>
      </w:r>
      <w:r w:rsidRPr="008844CB">
        <w:rPr>
          <w:rStyle w:val="Char0"/>
          <w:rFonts w:hint="cs"/>
          <w:rtl/>
        </w:rPr>
        <w:t>یک</w:t>
      </w:r>
      <w:r w:rsidRPr="008844CB">
        <w:rPr>
          <w:rStyle w:val="Char0"/>
          <w:rtl/>
        </w:rPr>
        <w:t xml:space="preserve"> انجام دهم که از آن راض</w:t>
      </w:r>
      <w:r w:rsidRPr="008844CB">
        <w:rPr>
          <w:rStyle w:val="Char0"/>
          <w:rFonts w:hint="cs"/>
          <w:rtl/>
        </w:rPr>
        <w:t>ی</w:t>
      </w:r>
      <w:r w:rsidRPr="008844CB">
        <w:rPr>
          <w:rStyle w:val="Char0"/>
          <w:rtl/>
        </w:rPr>
        <w:t xml:space="preserve"> شو</w:t>
      </w:r>
      <w:r w:rsidRPr="008844CB">
        <w:rPr>
          <w:rStyle w:val="Char0"/>
          <w:rFonts w:hint="cs"/>
          <w:rtl/>
        </w:rPr>
        <w:t>ی</w:t>
      </w:r>
      <w:r w:rsidRPr="008844CB">
        <w:rPr>
          <w:rStyle w:val="Char0"/>
          <w:rtl/>
        </w:rPr>
        <w:t>. و فرزندانم را ن</w:t>
      </w:r>
      <w:r w:rsidRPr="008844CB">
        <w:rPr>
          <w:rStyle w:val="Char0"/>
          <w:rFonts w:hint="cs"/>
          <w:rtl/>
        </w:rPr>
        <w:t>یز</w:t>
      </w:r>
      <w:r w:rsidRPr="008844CB">
        <w:rPr>
          <w:rStyle w:val="Char0"/>
          <w:rtl/>
        </w:rPr>
        <w:t xml:space="preserve"> برا</w:t>
      </w:r>
      <w:r w:rsidRPr="008844CB">
        <w:rPr>
          <w:rStyle w:val="Char0"/>
          <w:rFonts w:hint="cs"/>
          <w:rtl/>
        </w:rPr>
        <w:t>یم</w:t>
      </w:r>
      <w:r w:rsidRPr="008844CB">
        <w:rPr>
          <w:rStyle w:val="Char0"/>
          <w:rtl/>
        </w:rPr>
        <w:t xml:space="preserve"> ن</w:t>
      </w:r>
      <w:r w:rsidRPr="008844CB">
        <w:rPr>
          <w:rStyle w:val="Char0"/>
          <w:rFonts w:hint="cs"/>
          <w:rtl/>
        </w:rPr>
        <w:t>یک</w:t>
      </w:r>
      <w:r w:rsidRPr="008844CB">
        <w:rPr>
          <w:rStyle w:val="Char0"/>
          <w:rtl/>
        </w:rPr>
        <w:t xml:space="preserve"> بگردان. همانا من</w:t>
      </w:r>
      <w:r w:rsidR="00A176E9">
        <w:rPr>
          <w:rStyle w:val="Char0"/>
          <w:rtl/>
        </w:rPr>
        <w:t xml:space="preserve"> به‌سوی </w:t>
      </w:r>
      <w:r w:rsidRPr="008844CB">
        <w:rPr>
          <w:rStyle w:val="Char0"/>
          <w:rtl/>
        </w:rPr>
        <w:t xml:space="preserve">تو باز گشته‌ام و از جمله مسلمانانم. </w:t>
      </w:r>
      <w:r>
        <w:rPr>
          <w:rStyle w:val="Char0"/>
          <w:rFonts w:cs="Traditional Arabic" w:hint="cs"/>
          <w:rtl/>
        </w:rPr>
        <w:t>﴿</w:t>
      </w:r>
      <w:r>
        <w:rPr>
          <w:rStyle w:val="Char0"/>
          <w:rFonts w:hint="cs"/>
          <w:rtl/>
        </w:rPr>
        <w:t>16</w:t>
      </w:r>
      <w:r>
        <w:rPr>
          <w:rStyle w:val="Char0"/>
          <w:rFonts w:cs="Traditional Arabic" w:hint="cs"/>
          <w:rtl/>
        </w:rPr>
        <w:t xml:space="preserve">﴾ </w:t>
      </w:r>
      <w:r w:rsidRPr="008844CB">
        <w:rPr>
          <w:rStyle w:val="Char0"/>
          <w:rtl/>
        </w:rPr>
        <w:t>آنان کسان</w:t>
      </w:r>
      <w:r w:rsidRPr="008844CB">
        <w:rPr>
          <w:rStyle w:val="Char0"/>
          <w:rFonts w:hint="cs"/>
          <w:rtl/>
        </w:rPr>
        <w:t>ی</w:t>
      </w:r>
      <w:r w:rsidRPr="008844CB">
        <w:rPr>
          <w:rStyle w:val="Char0"/>
          <w:rtl/>
        </w:rPr>
        <w:t>‌اند که بهتر</w:t>
      </w:r>
      <w:r w:rsidRPr="008844CB">
        <w:rPr>
          <w:rStyle w:val="Char0"/>
          <w:rFonts w:hint="cs"/>
          <w:rtl/>
        </w:rPr>
        <w:t>ین</w:t>
      </w:r>
      <w:r w:rsidRPr="008844CB">
        <w:rPr>
          <w:rStyle w:val="Char0"/>
          <w:rtl/>
        </w:rPr>
        <w:t xml:space="preserve"> کردارشان را از آنان می‌پذ</w:t>
      </w:r>
      <w:r w:rsidRPr="008844CB">
        <w:rPr>
          <w:rStyle w:val="Char0"/>
          <w:rFonts w:hint="cs"/>
          <w:rtl/>
        </w:rPr>
        <w:t>یریم</w:t>
      </w:r>
      <w:r w:rsidRPr="008844CB">
        <w:rPr>
          <w:rStyle w:val="Char0"/>
          <w:rtl/>
        </w:rPr>
        <w:t xml:space="preserve"> و از بد</w:t>
      </w:r>
      <w:r w:rsidRPr="008844CB">
        <w:rPr>
          <w:rStyle w:val="Char0"/>
          <w:rFonts w:hint="cs"/>
          <w:rtl/>
        </w:rPr>
        <w:t>ی</w:t>
      </w:r>
      <w:r w:rsidR="008B4A46">
        <w:rPr>
          <w:rStyle w:val="Char0"/>
          <w:rtl/>
        </w:rPr>
        <w:t xml:space="preserve">‌هایشان </w:t>
      </w:r>
      <w:r w:rsidRPr="008844CB">
        <w:rPr>
          <w:rStyle w:val="Char0"/>
          <w:rtl/>
        </w:rPr>
        <w:t>در می‌گذر</w:t>
      </w:r>
      <w:r w:rsidRPr="008844CB">
        <w:rPr>
          <w:rStyle w:val="Char0"/>
          <w:rFonts w:hint="cs"/>
          <w:rtl/>
        </w:rPr>
        <w:t>یم،</w:t>
      </w:r>
      <w:r w:rsidRPr="008844CB">
        <w:rPr>
          <w:rStyle w:val="Char0"/>
          <w:rtl/>
        </w:rPr>
        <w:t xml:space="preserve"> در حال</w:t>
      </w:r>
      <w:r w:rsidRPr="008844CB">
        <w:rPr>
          <w:rStyle w:val="Char0"/>
          <w:rFonts w:hint="cs"/>
          <w:rtl/>
        </w:rPr>
        <w:t>یکه</w:t>
      </w:r>
      <w:r w:rsidRPr="008844CB">
        <w:rPr>
          <w:rStyle w:val="Char0"/>
          <w:rtl/>
        </w:rPr>
        <w:t xml:space="preserve"> در م</w:t>
      </w:r>
      <w:r w:rsidRPr="008844CB">
        <w:rPr>
          <w:rStyle w:val="Char0"/>
          <w:rFonts w:hint="cs"/>
          <w:rtl/>
        </w:rPr>
        <w:t>یان</w:t>
      </w:r>
      <w:r w:rsidRPr="008844CB">
        <w:rPr>
          <w:rStyle w:val="Char0"/>
          <w:rtl/>
        </w:rPr>
        <w:t xml:space="preserve"> جنت</w:t>
      </w:r>
      <w:r w:rsidRPr="008844CB">
        <w:rPr>
          <w:rStyle w:val="Char0"/>
          <w:rFonts w:hint="cs"/>
          <w:rtl/>
        </w:rPr>
        <w:t>یان</w:t>
      </w:r>
      <w:r w:rsidRPr="008844CB">
        <w:rPr>
          <w:rStyle w:val="Char0"/>
          <w:rtl/>
        </w:rPr>
        <w:t xml:space="preserve"> خواهند بود، ا</w:t>
      </w:r>
      <w:r w:rsidRPr="008844CB">
        <w:rPr>
          <w:rStyle w:val="Char0"/>
          <w:rFonts w:hint="cs"/>
          <w:rtl/>
        </w:rPr>
        <w:t>ین</w:t>
      </w:r>
      <w:r w:rsidRPr="008844CB">
        <w:rPr>
          <w:rStyle w:val="Char0"/>
          <w:rtl/>
        </w:rPr>
        <w:t xml:space="preserve"> همان وعده راست</w:t>
      </w:r>
      <w:r w:rsidRPr="008844CB">
        <w:rPr>
          <w:rStyle w:val="Char0"/>
          <w:rFonts w:hint="cs"/>
          <w:rtl/>
        </w:rPr>
        <w:t>ی</w:t>
      </w:r>
      <w:r w:rsidRPr="008844CB">
        <w:rPr>
          <w:rStyle w:val="Char0"/>
          <w:rtl/>
        </w:rPr>
        <w:t xml:space="preserve"> است که به آنان وعده داده می‌شد.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و </w:t>
      </w:r>
      <w:r w:rsidRPr="008844CB">
        <w:rPr>
          <w:rStyle w:val="Char0"/>
          <w:rtl/>
        </w:rPr>
        <w:t>آنکه به پدر و مادرش گفت: اف بر شما! آ</w:t>
      </w:r>
      <w:r w:rsidRPr="008844CB">
        <w:rPr>
          <w:rStyle w:val="Char0"/>
          <w:rFonts w:hint="cs"/>
          <w:rtl/>
        </w:rPr>
        <w:t>یا</w:t>
      </w:r>
      <w:r w:rsidRPr="008844CB">
        <w:rPr>
          <w:rStyle w:val="Char0"/>
          <w:rtl/>
        </w:rPr>
        <w:t xml:space="preserve"> به من وعده می‌ده</w:t>
      </w:r>
      <w:r w:rsidRPr="008844CB">
        <w:rPr>
          <w:rStyle w:val="Char0"/>
          <w:rFonts w:hint="cs"/>
          <w:rtl/>
        </w:rPr>
        <w:t>ید</w:t>
      </w:r>
      <w:r w:rsidRPr="008844CB">
        <w:rPr>
          <w:rStyle w:val="Char0"/>
          <w:rtl/>
        </w:rPr>
        <w:t xml:space="preserve"> که من (از قبر</w:t>
      </w:r>
      <w:r>
        <w:rPr>
          <w:rStyle w:val="Char0"/>
          <w:rFonts w:hint="cs"/>
          <w:rtl/>
        </w:rPr>
        <w:t>)</w:t>
      </w:r>
      <w:r w:rsidRPr="008844CB">
        <w:rPr>
          <w:rStyle w:val="Char0"/>
          <w:rtl/>
        </w:rPr>
        <w:t xml:space="preserve"> ب</w:t>
      </w:r>
      <w:r w:rsidRPr="008844CB">
        <w:rPr>
          <w:rStyle w:val="Char0"/>
          <w:rFonts w:hint="cs"/>
          <w:rtl/>
        </w:rPr>
        <w:t>یرون</w:t>
      </w:r>
      <w:r w:rsidRPr="008844CB">
        <w:rPr>
          <w:rStyle w:val="Char0"/>
          <w:rtl/>
        </w:rPr>
        <w:t xml:space="preserve"> آورده خواهم شد، حال آنکه پ</w:t>
      </w:r>
      <w:r w:rsidRPr="008844CB">
        <w:rPr>
          <w:rStyle w:val="Char0"/>
          <w:rFonts w:hint="cs"/>
          <w:rtl/>
        </w:rPr>
        <w:t>یش</w:t>
      </w:r>
      <w:r w:rsidRPr="008844CB">
        <w:rPr>
          <w:rStyle w:val="Char0"/>
          <w:rtl/>
        </w:rPr>
        <w:t xml:space="preserve"> از من اقوام و ملت‌های</w:t>
      </w:r>
      <w:r w:rsidR="00245B71">
        <w:rPr>
          <w:rStyle w:val="Char0"/>
          <w:rtl/>
        </w:rPr>
        <w:t>ی از جهان رفته‌اند (و زنده نشده</w:t>
      </w:r>
      <w:r w:rsidR="00245B71">
        <w:rPr>
          <w:rStyle w:val="Char0"/>
          <w:rFonts w:hint="cs"/>
          <w:rtl/>
        </w:rPr>
        <w:t>‌</w:t>
      </w:r>
      <w:r w:rsidRPr="008844CB">
        <w:rPr>
          <w:rStyle w:val="Char0"/>
          <w:rtl/>
        </w:rPr>
        <w:t xml:space="preserve">اند) و آن دو (پدر و مادر) الله را می‌خوانند </w:t>
      </w:r>
      <w:r>
        <w:rPr>
          <w:rStyle w:val="Char0"/>
          <w:rFonts w:hint="cs"/>
          <w:rtl/>
        </w:rPr>
        <w:t>(</w:t>
      </w:r>
      <w:r w:rsidRPr="008844CB">
        <w:rPr>
          <w:rStyle w:val="Char0"/>
          <w:rtl/>
        </w:rPr>
        <w:t>و می‌گو</w:t>
      </w:r>
      <w:r w:rsidRPr="008844CB">
        <w:rPr>
          <w:rStyle w:val="Char0"/>
          <w:rFonts w:hint="cs"/>
          <w:rtl/>
        </w:rPr>
        <w:t>یند</w:t>
      </w:r>
      <w:r w:rsidRPr="008844CB">
        <w:rPr>
          <w:rStyle w:val="Char0"/>
          <w:rtl/>
        </w:rPr>
        <w:t>:</w:t>
      </w:r>
      <w:r>
        <w:rPr>
          <w:rStyle w:val="Char0"/>
          <w:rFonts w:hint="cs"/>
          <w:rtl/>
        </w:rPr>
        <w:t>)</w:t>
      </w:r>
      <w:r w:rsidRPr="008844CB">
        <w:rPr>
          <w:rStyle w:val="Char0"/>
          <w:rtl/>
        </w:rPr>
        <w:t xml:space="preserve"> وا</w:t>
      </w:r>
      <w:r w:rsidRPr="008844CB">
        <w:rPr>
          <w:rStyle w:val="Char0"/>
          <w:rFonts w:hint="cs"/>
          <w:rtl/>
        </w:rPr>
        <w:t>ی</w:t>
      </w:r>
      <w:r w:rsidRPr="008844CB">
        <w:rPr>
          <w:rStyle w:val="Char0"/>
          <w:rtl/>
        </w:rPr>
        <w:t xml:space="preserve"> بر تو! ا</w:t>
      </w:r>
      <w:r w:rsidRPr="008844CB">
        <w:rPr>
          <w:rStyle w:val="Char0"/>
          <w:rFonts w:hint="cs"/>
          <w:rtl/>
        </w:rPr>
        <w:t>یمان</w:t>
      </w:r>
      <w:r w:rsidRPr="008844CB">
        <w:rPr>
          <w:rStyle w:val="Char0"/>
          <w:rtl/>
        </w:rPr>
        <w:t xml:space="preserve"> ب</w:t>
      </w:r>
      <w:r w:rsidRPr="008844CB">
        <w:rPr>
          <w:rStyle w:val="Char0"/>
          <w:rFonts w:hint="cs"/>
          <w:rtl/>
        </w:rPr>
        <w:t>یاور،</w:t>
      </w:r>
      <w:r w:rsidRPr="008844CB">
        <w:rPr>
          <w:rStyle w:val="Char0"/>
          <w:rtl/>
        </w:rPr>
        <w:t xml:space="preserve"> بی‌گمان وعده الله حق است. اما او می‌گو</w:t>
      </w:r>
      <w:r w:rsidRPr="008844CB">
        <w:rPr>
          <w:rStyle w:val="Char0"/>
          <w:rFonts w:hint="cs"/>
          <w:rtl/>
        </w:rPr>
        <w:t>ید</w:t>
      </w:r>
      <w:r w:rsidRPr="008844CB">
        <w:rPr>
          <w:rStyle w:val="Char0"/>
          <w:rtl/>
        </w:rPr>
        <w:t>: ا</w:t>
      </w:r>
      <w:r w:rsidRPr="008844CB">
        <w:rPr>
          <w:rStyle w:val="Char0"/>
          <w:rFonts w:hint="cs"/>
          <w:rtl/>
        </w:rPr>
        <w:t>ین</w:t>
      </w:r>
      <w:r w:rsidRPr="008844CB">
        <w:rPr>
          <w:rStyle w:val="Char0"/>
          <w:rtl/>
        </w:rPr>
        <w:t xml:space="preserve"> جز افسانه‌های مردمان گذشته ن</w:t>
      </w:r>
      <w:r w:rsidRPr="008844CB">
        <w:rPr>
          <w:rStyle w:val="Char0"/>
          <w:rFonts w:hint="cs"/>
          <w:rtl/>
        </w:rPr>
        <w:t>یست</w:t>
      </w:r>
      <w:r w:rsidRPr="008844CB">
        <w:rPr>
          <w:rStyle w:val="Char0"/>
          <w:rtl/>
        </w:rPr>
        <w:t xml:space="preserve">.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8844CB">
        <w:rPr>
          <w:rStyle w:val="Char0"/>
          <w:rtl/>
        </w:rPr>
        <w:t>ا</w:t>
      </w:r>
      <w:r w:rsidRPr="008844CB">
        <w:rPr>
          <w:rStyle w:val="Char0"/>
          <w:rFonts w:hint="cs"/>
          <w:rtl/>
        </w:rPr>
        <w:t>ینها</w:t>
      </w:r>
      <w:r w:rsidRPr="008844CB">
        <w:rPr>
          <w:rStyle w:val="Char0"/>
          <w:rtl/>
        </w:rPr>
        <w:t>‌اند که وعده عذاب بر آ</w:t>
      </w:r>
      <w:r w:rsidRPr="008844CB">
        <w:rPr>
          <w:rStyle w:val="Char0"/>
          <w:rFonts w:hint="cs"/>
          <w:rtl/>
        </w:rPr>
        <w:t>نان</w:t>
      </w:r>
      <w:r w:rsidRPr="008844CB">
        <w:rPr>
          <w:rStyle w:val="Char0"/>
          <w:rtl/>
        </w:rPr>
        <w:t xml:space="preserve"> همراه با امت‌هایی از جن و انس که پ</w:t>
      </w:r>
      <w:r w:rsidRPr="008844CB">
        <w:rPr>
          <w:rStyle w:val="Char0"/>
          <w:rFonts w:hint="cs"/>
          <w:rtl/>
        </w:rPr>
        <w:t>یش</w:t>
      </w:r>
      <w:r w:rsidRPr="008844CB">
        <w:rPr>
          <w:rStyle w:val="Char0"/>
          <w:rtl/>
        </w:rPr>
        <w:t xml:space="preserve"> از آنان گذشته‌اند محقق شده است. يقينا آنان ز</w:t>
      </w:r>
      <w:r w:rsidRPr="008844CB">
        <w:rPr>
          <w:rStyle w:val="Char0"/>
          <w:rFonts w:hint="cs"/>
          <w:rtl/>
        </w:rPr>
        <w:t>یان</w:t>
      </w:r>
      <w:r w:rsidRPr="008844CB">
        <w:rPr>
          <w:rStyle w:val="Char0"/>
          <w:rtl/>
        </w:rPr>
        <w:t xml:space="preserve"> کار بودند.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8844CB">
        <w:rPr>
          <w:rStyle w:val="Char0"/>
          <w:rtl/>
        </w:rPr>
        <w:t>و برا</w:t>
      </w:r>
      <w:r w:rsidRPr="008844CB">
        <w:rPr>
          <w:rStyle w:val="Char0"/>
          <w:rFonts w:hint="cs"/>
          <w:rtl/>
        </w:rPr>
        <w:t>ی</w:t>
      </w:r>
      <w:r w:rsidRPr="008844CB">
        <w:rPr>
          <w:rStyle w:val="Char0"/>
          <w:rtl/>
        </w:rPr>
        <w:t xml:space="preserve"> هر</w:t>
      </w:r>
      <w:r w:rsidRPr="008844CB">
        <w:rPr>
          <w:rStyle w:val="Char0"/>
          <w:rFonts w:hint="cs"/>
          <w:rtl/>
        </w:rPr>
        <w:t>یک</w:t>
      </w:r>
      <w:r w:rsidRPr="008844CB">
        <w:rPr>
          <w:rStyle w:val="Char0"/>
          <w:rtl/>
        </w:rPr>
        <w:t xml:space="preserve"> از آنچه عمل کرده‌اند، درجات</w:t>
      </w:r>
      <w:r w:rsidRPr="008844CB">
        <w:rPr>
          <w:rStyle w:val="Char0"/>
          <w:rFonts w:hint="cs"/>
          <w:rtl/>
        </w:rPr>
        <w:t>ی</w:t>
      </w:r>
      <w:r w:rsidRPr="008844CB">
        <w:rPr>
          <w:rStyle w:val="Char0"/>
          <w:rtl/>
        </w:rPr>
        <w:t xml:space="preserve"> است تا به ا</w:t>
      </w:r>
      <w:r w:rsidRPr="008844CB">
        <w:rPr>
          <w:rStyle w:val="Char0"/>
          <w:rFonts w:hint="cs"/>
          <w:rtl/>
        </w:rPr>
        <w:t>ین</w:t>
      </w:r>
      <w:r w:rsidRPr="008844CB">
        <w:rPr>
          <w:rStyle w:val="Char0"/>
          <w:rtl/>
        </w:rPr>
        <w:t xml:space="preserve"> وس</w:t>
      </w:r>
      <w:r w:rsidRPr="008844CB">
        <w:rPr>
          <w:rStyle w:val="Char0"/>
          <w:rFonts w:hint="cs"/>
          <w:rtl/>
        </w:rPr>
        <w:t>یله،</w:t>
      </w:r>
      <w:r w:rsidRPr="008844CB">
        <w:rPr>
          <w:rStyle w:val="Char0"/>
          <w:rtl/>
        </w:rPr>
        <w:t xml:space="preserve"> الله سزا</w:t>
      </w:r>
      <w:r w:rsidRPr="008844CB">
        <w:rPr>
          <w:rStyle w:val="Char0"/>
          <w:rFonts w:hint="cs"/>
          <w:rtl/>
        </w:rPr>
        <w:t>ی</w:t>
      </w:r>
      <w:r w:rsidRPr="008844CB">
        <w:rPr>
          <w:rStyle w:val="Char0"/>
          <w:rtl/>
        </w:rPr>
        <w:t xml:space="preserve"> اعمالشان را به طور کامل به آنان بدهد و آنها مورد ظلم قرار نگ</w:t>
      </w:r>
      <w:r w:rsidRPr="008844CB">
        <w:rPr>
          <w:rStyle w:val="Char0"/>
          <w:rFonts w:hint="cs"/>
          <w:rtl/>
        </w:rPr>
        <w:t>یرند</w:t>
      </w:r>
      <w:r w:rsidRPr="008844CB">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8844CB">
        <w:rPr>
          <w:rStyle w:val="Char0"/>
          <w:rtl/>
        </w:rPr>
        <w:t xml:space="preserve">و </w:t>
      </w:r>
      <w:r w:rsidRPr="008844CB">
        <w:rPr>
          <w:rStyle w:val="Char0"/>
          <w:rFonts w:hint="cs"/>
          <w:rtl/>
        </w:rPr>
        <w:t>یادآور</w:t>
      </w:r>
      <w:r w:rsidRPr="008844CB">
        <w:rPr>
          <w:rStyle w:val="Char0"/>
          <w:rtl/>
        </w:rPr>
        <w:t xml:space="preserve"> شو، روز</w:t>
      </w:r>
      <w:r w:rsidRPr="008844CB">
        <w:rPr>
          <w:rStyle w:val="Char0"/>
          <w:rFonts w:hint="cs"/>
          <w:rtl/>
        </w:rPr>
        <w:t>ی</w:t>
      </w:r>
      <w:r w:rsidRPr="008844CB">
        <w:rPr>
          <w:rStyle w:val="Char0"/>
          <w:rtl/>
        </w:rPr>
        <w:t xml:space="preserve"> که کافران بر آتش عرضه شوند (در ا</w:t>
      </w:r>
      <w:r w:rsidRPr="008844CB">
        <w:rPr>
          <w:rStyle w:val="Char0"/>
          <w:rFonts w:hint="cs"/>
          <w:rtl/>
        </w:rPr>
        <w:t>ین</w:t>
      </w:r>
      <w:r w:rsidRPr="008844CB">
        <w:rPr>
          <w:rStyle w:val="Char0"/>
          <w:rtl/>
        </w:rPr>
        <w:t xml:space="preserve"> وقت به آنان گفته می‌شود) شما لذت‌ها و خوش</w:t>
      </w:r>
      <w:r w:rsidRPr="008844CB">
        <w:rPr>
          <w:rStyle w:val="Char0"/>
          <w:rFonts w:hint="cs"/>
          <w:rtl/>
        </w:rPr>
        <w:t>ی</w:t>
      </w:r>
      <w:r w:rsidRPr="008844CB">
        <w:rPr>
          <w:rStyle w:val="Char0"/>
          <w:rtl/>
        </w:rPr>
        <w:t>‌های خود را در زندگان</w:t>
      </w:r>
      <w:r w:rsidRPr="008844CB">
        <w:rPr>
          <w:rStyle w:val="Char0"/>
          <w:rFonts w:hint="cs"/>
          <w:rtl/>
        </w:rPr>
        <w:t>ی</w:t>
      </w:r>
      <w:r w:rsidRPr="008844CB">
        <w:rPr>
          <w:rStyle w:val="Char0"/>
          <w:rtl/>
        </w:rPr>
        <w:t xml:space="preserve"> دن</w:t>
      </w:r>
      <w:r w:rsidRPr="008844CB">
        <w:rPr>
          <w:rStyle w:val="Char0"/>
          <w:rFonts w:hint="cs"/>
          <w:rtl/>
        </w:rPr>
        <w:t>یای</w:t>
      </w:r>
      <w:r w:rsidRPr="008844CB">
        <w:rPr>
          <w:rStyle w:val="Char0"/>
          <w:rtl/>
        </w:rPr>
        <w:t xml:space="preserve"> خو</w:t>
      </w:r>
      <w:r w:rsidRPr="008844CB">
        <w:rPr>
          <w:rStyle w:val="Char0"/>
          <w:rFonts w:hint="cs"/>
          <w:rtl/>
        </w:rPr>
        <w:t>یش</w:t>
      </w:r>
      <w:r w:rsidRPr="008844CB">
        <w:rPr>
          <w:rStyle w:val="Char0"/>
          <w:rtl/>
        </w:rPr>
        <w:t xml:space="preserve"> از ب</w:t>
      </w:r>
      <w:r w:rsidRPr="008844CB">
        <w:rPr>
          <w:rStyle w:val="Char0"/>
          <w:rFonts w:hint="cs"/>
          <w:rtl/>
        </w:rPr>
        <w:t>ین</w:t>
      </w:r>
      <w:r w:rsidRPr="008844CB">
        <w:rPr>
          <w:rStyle w:val="Char0"/>
          <w:rtl/>
        </w:rPr>
        <w:t xml:space="preserve"> برد</w:t>
      </w:r>
      <w:r w:rsidRPr="008844CB">
        <w:rPr>
          <w:rStyle w:val="Char0"/>
          <w:rFonts w:hint="cs"/>
          <w:rtl/>
        </w:rPr>
        <w:t>ید</w:t>
      </w:r>
      <w:r w:rsidRPr="008844CB">
        <w:rPr>
          <w:rStyle w:val="Char0"/>
          <w:rtl/>
        </w:rPr>
        <w:t xml:space="preserve"> و از آن برخوردار شد</w:t>
      </w:r>
      <w:r w:rsidRPr="008844CB">
        <w:rPr>
          <w:rStyle w:val="Char0"/>
          <w:rFonts w:hint="cs"/>
          <w:rtl/>
        </w:rPr>
        <w:t>ید،</w:t>
      </w:r>
      <w:r w:rsidRPr="008844CB">
        <w:rPr>
          <w:rStyle w:val="Char0"/>
          <w:rtl/>
        </w:rPr>
        <w:t xml:space="preserve"> </w:t>
      </w:r>
      <w:r w:rsidRPr="008844CB">
        <w:rPr>
          <w:rStyle w:val="Char0"/>
          <w:rtl/>
        </w:rPr>
        <w:lastRenderedPageBreak/>
        <w:t>امروز شما به سبب آن که به ناحق در زم</w:t>
      </w:r>
      <w:r w:rsidRPr="008844CB">
        <w:rPr>
          <w:rStyle w:val="Char0"/>
          <w:rFonts w:hint="cs"/>
          <w:rtl/>
        </w:rPr>
        <w:t>ین</w:t>
      </w:r>
      <w:r w:rsidRPr="008844CB">
        <w:rPr>
          <w:rStyle w:val="Char0"/>
          <w:rtl/>
        </w:rPr>
        <w:t xml:space="preserve"> تکبر می‌ورز</w:t>
      </w:r>
      <w:r w:rsidRPr="008844CB">
        <w:rPr>
          <w:rStyle w:val="Char0"/>
          <w:rFonts w:hint="cs"/>
          <w:rtl/>
        </w:rPr>
        <w:t>یدید</w:t>
      </w:r>
      <w:r w:rsidRPr="008844CB">
        <w:rPr>
          <w:rStyle w:val="Char0"/>
          <w:rtl/>
        </w:rPr>
        <w:t xml:space="preserve"> و به </w:t>
      </w:r>
      <w:r>
        <w:rPr>
          <w:rStyle w:val="Char0"/>
          <w:rFonts w:hint="cs"/>
          <w:rtl/>
        </w:rPr>
        <w:t>(</w:t>
      </w:r>
      <w:r w:rsidRPr="008844CB">
        <w:rPr>
          <w:rStyle w:val="Char0"/>
          <w:rtl/>
        </w:rPr>
        <w:t>سزا</w:t>
      </w:r>
      <w:r w:rsidRPr="008844CB">
        <w:rPr>
          <w:rStyle w:val="Char0"/>
          <w:rFonts w:hint="cs"/>
          <w:rtl/>
        </w:rPr>
        <w:t>ی</w:t>
      </w:r>
      <w:r w:rsidRPr="008844CB">
        <w:rPr>
          <w:rStyle w:val="Char0"/>
          <w:rtl/>
        </w:rPr>
        <w:t>) آنکه مرتکب گناه می‌شد</w:t>
      </w:r>
      <w:r w:rsidRPr="008844CB">
        <w:rPr>
          <w:rStyle w:val="Char0"/>
          <w:rFonts w:hint="cs"/>
          <w:rtl/>
        </w:rPr>
        <w:t>ید،</w:t>
      </w:r>
      <w:r w:rsidRPr="008844CB">
        <w:rPr>
          <w:rStyle w:val="Char0"/>
          <w:rtl/>
        </w:rPr>
        <w:t xml:space="preserve"> به عذاب خوار کننده و ذلت بار سزا داده می‌شو</w:t>
      </w:r>
      <w:r w:rsidRPr="008844CB">
        <w:rPr>
          <w:rStyle w:val="Char0"/>
          <w:rFonts w:hint="cs"/>
          <w:rtl/>
        </w:rPr>
        <w:t>ید</w:t>
      </w:r>
      <w:r w:rsidRPr="008844CB">
        <w:rPr>
          <w:rStyle w:val="Char0"/>
          <w:rtl/>
        </w:rPr>
        <w:t>.</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وَاذْكُرْ أَخَا عَادٍ إِذْ أَنْذَرَ قَوْمَهُ بِالْأَحْقَافِ وَقَدْ خَلَتِ النُّذُرُ مِنْ بَيْنِ يَدَيْهِ وَمِنْ خَلْفِهِ أَلَّا تَعْبُدُوا إِلَّا اللَّهَ إِنِّي أَخَافُ عَلَيْكُمْ عَذَابَ يَوْمٍ عَظِيمٍ٢١ قَالُوا أَجِئْتَنَا لِتَأْفِكَنَا عَنْ آلِهَتِنَا فَأْتِنَا بِمَا تَعِدُنَا إِنْ كُنْتَ مِنَ الصَّادِقِينَ٢٢ قَالَ إِنَّمَا الْعِلْمُ عِنْدَ اللَّهِ وَأُبَلِّغُكُمْ مَا أُرْسِلْتُ بِهِ وَلَكِنِّي أَرَاكُمْ قَوْمًا تَجْهَلُونَ٢٣ فَلَمَّا رَأَوْهُ عَارِضًا مُسْتَقْبِلَ أَوْدِيَتِهِمْ قَالُوا هَذَا عَارِضٌ مُمْطِرُنَا</w:t>
      </w:r>
      <w:r w:rsidR="001619CE" w:rsidRPr="008B4A46">
        <w:rPr>
          <w:rStyle w:val="Char7"/>
          <w:rtl/>
        </w:rPr>
        <w:t xml:space="preserve"> </w:t>
      </w:r>
      <w:r w:rsidRPr="008B4A46">
        <w:rPr>
          <w:rStyle w:val="Char7"/>
          <w:rtl/>
        </w:rPr>
        <w:t>بَلْ هُوَ مَا اسْتَعْجَلْتُمْ بِهِ</w:t>
      </w:r>
      <w:r w:rsidR="001619CE" w:rsidRPr="008B4A46">
        <w:rPr>
          <w:rStyle w:val="Char7"/>
          <w:rtl/>
        </w:rPr>
        <w:t xml:space="preserve"> </w:t>
      </w:r>
      <w:r w:rsidRPr="008B4A46">
        <w:rPr>
          <w:rStyle w:val="Char7"/>
          <w:rtl/>
        </w:rPr>
        <w:t>رِيحٌ فِيهَا عَذَابٌ أَلِيمٌ٢٤ تُدَمِّرُ كُلَّ شَيْءٍ بِأَمْرِ رَبِّهَا فَأَصْبَحُوا لَا يُرَى إِلَّا مَسَاكِنُهُمْ</w:t>
      </w:r>
      <w:r w:rsidR="001619CE" w:rsidRPr="008B4A46">
        <w:rPr>
          <w:rStyle w:val="Char7"/>
          <w:rtl/>
        </w:rPr>
        <w:t xml:space="preserve"> </w:t>
      </w:r>
      <w:r w:rsidRPr="008B4A46">
        <w:rPr>
          <w:rStyle w:val="Char7"/>
          <w:rtl/>
        </w:rPr>
        <w:t>كَذَلِكَ نَجْزِي الْقَوْمَ الْمُجْرِمِينَ٢٥ وَلَقَدْ مَكَّنَّاهُمْ فِيمَا إِنْ مَكَّنَّاكُمْ فِيهِ وَجَعَلْنَا لَهُمْ سَمْعًا وَأَبْصَارًا وَأَفْئِدَةً فَمَا أَغْنَى عَنْهُمْ سَمْعُهُمْ وَلَا أَبْصَارُهُمْ وَلَا أَفْئِدَتُهُمْ مِنْ شَيْءٍ إِذْ كَانُوا يَجْحَدُونَ بِآيَاتِ اللَّهِ وَحَاقَ بِهِمْ مَا كَانُوا بِهِ يَسْتَهْزِئُونَ٢٦ وَلَقَدْ أَهْلَكْنَا مَا حَوْلَكُمْ مِنَ الْقُرَى وَصَرَّفْنَا الْآيَاتِ لَعَلَّهُمْ يَرْجِعُونَ٢٧ فَلَوْلَا نَصَرَهُمُ الَّذِينَ اتَّخَذُوا مِنْ دُونِ اللَّهِ قُرْبَانًا آلِهَةً</w:t>
      </w:r>
      <w:r w:rsidR="001619CE" w:rsidRPr="008B4A46">
        <w:rPr>
          <w:rStyle w:val="Char7"/>
          <w:rtl/>
        </w:rPr>
        <w:t xml:space="preserve"> </w:t>
      </w:r>
      <w:r w:rsidRPr="008B4A46">
        <w:rPr>
          <w:rStyle w:val="Char7"/>
          <w:rtl/>
        </w:rPr>
        <w:t>بَلْ ضَلُّوا عَنْهُمْ</w:t>
      </w:r>
      <w:r w:rsidR="001619CE" w:rsidRPr="008B4A46">
        <w:rPr>
          <w:rStyle w:val="Char7"/>
          <w:rtl/>
        </w:rPr>
        <w:t xml:space="preserve"> </w:t>
      </w:r>
      <w:r w:rsidRPr="008B4A46">
        <w:rPr>
          <w:rStyle w:val="Char7"/>
          <w:rtl/>
        </w:rPr>
        <w:t>وَذَلِكَ إِفْكُهُمْ وَمَا كَانُوا يَفْتَرُونَ٢٨</w:t>
      </w:r>
      <w:r w:rsidRPr="008844CB">
        <w:rPr>
          <w:rStyle w:val="Char0"/>
          <w:rFonts w:ascii="Times New Roman" w:hAnsi="Times New Roman" w:cs="Traditional Arabic" w:hint="cs"/>
          <w:rtl/>
        </w:rPr>
        <w:t>﴾</w:t>
      </w:r>
      <w:r w:rsidRPr="008B4A46">
        <w:rPr>
          <w:rStyle w:val="Char"/>
          <w:rtl/>
        </w:rPr>
        <w:t xml:space="preserve"> [الأحقاف: 21-28]</w:t>
      </w:r>
      <w:r w:rsidRPr="008844CB">
        <w:rPr>
          <w:rStyle w:val="Char0"/>
          <w:rFonts w:hint="cs"/>
          <w:rtl/>
        </w:rPr>
        <w:t>.</w:t>
      </w:r>
    </w:p>
    <w:p w:rsidR="00AD43F8" w:rsidRPr="008844CB" w:rsidRDefault="00AD43F8" w:rsidP="00AD43F8">
      <w:pPr>
        <w:pStyle w:val="a0"/>
        <w:rPr>
          <w:rStyle w:val="Char0"/>
          <w:rtl/>
        </w:rPr>
      </w:pPr>
      <w:r>
        <w:rPr>
          <w:rStyle w:val="Char0"/>
          <w:rFonts w:cs="Traditional Arabic" w:hint="cs"/>
          <w:rtl/>
        </w:rPr>
        <w:t>﴿</w:t>
      </w:r>
      <w:r>
        <w:rPr>
          <w:rStyle w:val="Char0"/>
          <w:rFonts w:hint="cs"/>
          <w:rtl/>
        </w:rPr>
        <w:t>21</w:t>
      </w:r>
      <w:r>
        <w:rPr>
          <w:rStyle w:val="Char0"/>
          <w:rFonts w:cs="Traditional Arabic" w:hint="cs"/>
          <w:rtl/>
        </w:rPr>
        <w:t>﴾</w:t>
      </w:r>
      <w:r w:rsidRPr="008844CB">
        <w:rPr>
          <w:rStyle w:val="Char0"/>
          <w:rtl/>
        </w:rPr>
        <w:t xml:space="preserve"> و (هود) برادر (قوم) عاد را </w:t>
      </w:r>
      <w:r w:rsidRPr="008844CB">
        <w:rPr>
          <w:rStyle w:val="Char0"/>
          <w:rFonts w:hint="cs"/>
          <w:rtl/>
        </w:rPr>
        <w:t>یاد</w:t>
      </w:r>
      <w:r w:rsidRPr="008844CB">
        <w:rPr>
          <w:rStyle w:val="Char0"/>
          <w:rtl/>
        </w:rPr>
        <w:t xml:space="preserve"> کن وقت</w:t>
      </w:r>
      <w:r w:rsidRPr="008844CB">
        <w:rPr>
          <w:rStyle w:val="Char0"/>
          <w:rFonts w:hint="cs"/>
          <w:rtl/>
        </w:rPr>
        <w:t>ی</w:t>
      </w:r>
      <w:r w:rsidRPr="008844CB">
        <w:rPr>
          <w:rStyle w:val="Char0"/>
          <w:rtl/>
        </w:rPr>
        <w:t xml:space="preserve"> که در منطق</w:t>
      </w:r>
      <w:r>
        <w:rPr>
          <w:rStyle w:val="Char0"/>
          <w:rFonts w:hint="cs"/>
          <w:rtl/>
        </w:rPr>
        <w:t>ۀ</w:t>
      </w:r>
      <w:r w:rsidRPr="008844CB">
        <w:rPr>
          <w:rStyle w:val="Char0"/>
          <w:rtl/>
        </w:rPr>
        <w:t xml:space="preserve"> ر</w:t>
      </w:r>
      <w:r w:rsidRPr="008844CB">
        <w:rPr>
          <w:rStyle w:val="Char0"/>
          <w:rFonts w:hint="cs"/>
          <w:rtl/>
        </w:rPr>
        <w:t>یگستان</w:t>
      </w:r>
      <w:r w:rsidRPr="008844CB">
        <w:rPr>
          <w:rStyle w:val="Char0"/>
          <w:rtl/>
        </w:rPr>
        <w:t xml:space="preserve"> احقاف قوم خود را </w:t>
      </w:r>
      <w:r>
        <w:rPr>
          <w:rStyle w:val="Char0"/>
          <w:rFonts w:hint="cs"/>
          <w:rtl/>
        </w:rPr>
        <w:t>(</w:t>
      </w:r>
      <w:r w:rsidRPr="008844CB">
        <w:rPr>
          <w:rStyle w:val="Char0"/>
          <w:rtl/>
        </w:rPr>
        <w:t>از عذاب الله) ب</w:t>
      </w:r>
      <w:r w:rsidRPr="008844CB">
        <w:rPr>
          <w:rStyle w:val="Char0"/>
          <w:rFonts w:hint="cs"/>
          <w:rtl/>
        </w:rPr>
        <w:t>یم</w:t>
      </w:r>
      <w:r w:rsidRPr="008844CB">
        <w:rPr>
          <w:rStyle w:val="Char0"/>
          <w:rtl/>
        </w:rPr>
        <w:t xml:space="preserve"> داد، و به راست</w:t>
      </w:r>
      <w:r w:rsidRPr="008844CB">
        <w:rPr>
          <w:rStyle w:val="Char0"/>
          <w:rFonts w:hint="cs"/>
          <w:rtl/>
        </w:rPr>
        <w:t>ی</w:t>
      </w:r>
      <w:r w:rsidRPr="008844CB">
        <w:rPr>
          <w:rStyle w:val="Char0"/>
          <w:rtl/>
        </w:rPr>
        <w:t xml:space="preserve"> پ</w:t>
      </w:r>
      <w:r w:rsidRPr="008844CB">
        <w:rPr>
          <w:rStyle w:val="Char0"/>
          <w:rFonts w:hint="cs"/>
          <w:rtl/>
        </w:rPr>
        <w:t>یش</w:t>
      </w:r>
      <w:r w:rsidRPr="008844CB">
        <w:rPr>
          <w:rStyle w:val="Char0"/>
          <w:rtl/>
        </w:rPr>
        <w:t xml:space="preserve"> از او و پس از او ن</w:t>
      </w:r>
      <w:r w:rsidRPr="008844CB">
        <w:rPr>
          <w:rStyle w:val="Char0"/>
          <w:rFonts w:hint="cs"/>
          <w:rtl/>
        </w:rPr>
        <w:t>یز</w:t>
      </w:r>
      <w:r w:rsidRPr="008844CB">
        <w:rPr>
          <w:rStyle w:val="Char0"/>
          <w:rtl/>
        </w:rPr>
        <w:t xml:space="preserve"> ب</w:t>
      </w:r>
      <w:r w:rsidRPr="008844CB">
        <w:rPr>
          <w:rStyle w:val="Char0"/>
          <w:rFonts w:hint="cs"/>
          <w:rtl/>
        </w:rPr>
        <w:t>یم</w:t>
      </w:r>
      <w:r w:rsidRPr="008844CB">
        <w:rPr>
          <w:rStyle w:val="Char0"/>
          <w:rtl/>
        </w:rPr>
        <w:t xml:space="preserve"> دهندگان</w:t>
      </w:r>
      <w:r w:rsidRPr="008844CB">
        <w:rPr>
          <w:rStyle w:val="Char0"/>
          <w:rFonts w:hint="cs"/>
          <w:rtl/>
        </w:rPr>
        <w:t>ی</w:t>
      </w:r>
      <w:r w:rsidRPr="008844CB">
        <w:rPr>
          <w:rStyle w:val="Char0"/>
          <w:rtl/>
        </w:rPr>
        <w:t xml:space="preserve"> گذشته بودند </w:t>
      </w:r>
      <w:r>
        <w:rPr>
          <w:rStyle w:val="Char0"/>
          <w:rFonts w:hint="cs"/>
          <w:rtl/>
        </w:rPr>
        <w:t>(</w:t>
      </w:r>
      <w:r w:rsidRPr="008844CB">
        <w:rPr>
          <w:rStyle w:val="Char0"/>
          <w:rtl/>
        </w:rPr>
        <w:t>با ا</w:t>
      </w:r>
      <w:r w:rsidRPr="008844CB">
        <w:rPr>
          <w:rStyle w:val="Char0"/>
          <w:rFonts w:hint="cs"/>
          <w:rtl/>
        </w:rPr>
        <w:t>ین</w:t>
      </w:r>
      <w:r w:rsidRPr="008844CB">
        <w:rPr>
          <w:rStyle w:val="Char0"/>
          <w:rtl/>
        </w:rPr>
        <w:t xml:space="preserve"> پ</w:t>
      </w:r>
      <w:r w:rsidRPr="008844CB">
        <w:rPr>
          <w:rStyle w:val="Char0"/>
          <w:rFonts w:hint="cs"/>
          <w:rtl/>
        </w:rPr>
        <w:t>یام</w:t>
      </w:r>
      <w:r w:rsidRPr="008844CB">
        <w:rPr>
          <w:rStyle w:val="Char0"/>
          <w:rtl/>
        </w:rPr>
        <w:t>) که جز الله را نپرست</w:t>
      </w:r>
      <w:r w:rsidRPr="008844CB">
        <w:rPr>
          <w:rStyle w:val="Char0"/>
          <w:rFonts w:hint="cs"/>
          <w:rtl/>
        </w:rPr>
        <w:t>ید</w:t>
      </w:r>
      <w:r w:rsidRPr="008844CB">
        <w:rPr>
          <w:rStyle w:val="Char0"/>
          <w:rtl/>
        </w:rPr>
        <w:t>. چون من از عذاب روز بزر</w:t>
      </w:r>
      <w:r w:rsidRPr="008844CB">
        <w:rPr>
          <w:rStyle w:val="Char0"/>
          <w:rFonts w:hint="cs"/>
          <w:rtl/>
        </w:rPr>
        <w:t>گ</w:t>
      </w:r>
      <w:r w:rsidRPr="008844CB">
        <w:rPr>
          <w:rStyle w:val="Char0"/>
          <w:rtl/>
        </w:rPr>
        <w:t xml:space="preserve"> بر شما می‌ترسم.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8844CB">
        <w:rPr>
          <w:rStyle w:val="Char0"/>
          <w:rtl/>
        </w:rPr>
        <w:t>گفتند: آ</w:t>
      </w:r>
      <w:r w:rsidRPr="008844CB">
        <w:rPr>
          <w:rStyle w:val="Char0"/>
          <w:rFonts w:hint="cs"/>
          <w:rtl/>
        </w:rPr>
        <w:t>یا</w:t>
      </w:r>
      <w:r w:rsidRPr="008844CB">
        <w:rPr>
          <w:rStyle w:val="Char0"/>
          <w:rtl/>
        </w:rPr>
        <w:t xml:space="preserve"> آمده ا</w:t>
      </w:r>
      <w:r w:rsidRPr="008844CB">
        <w:rPr>
          <w:rStyle w:val="Char0"/>
          <w:rFonts w:hint="cs"/>
          <w:rtl/>
        </w:rPr>
        <w:t>ی</w:t>
      </w:r>
      <w:r w:rsidRPr="008844CB">
        <w:rPr>
          <w:rStyle w:val="Char0"/>
          <w:rtl/>
        </w:rPr>
        <w:t xml:space="preserve"> تا ما را از معبودان ما برگردان</w:t>
      </w:r>
      <w:r w:rsidRPr="008844CB">
        <w:rPr>
          <w:rStyle w:val="Char0"/>
          <w:rFonts w:hint="cs"/>
          <w:rtl/>
        </w:rPr>
        <w:t>ی؟</w:t>
      </w:r>
      <w:r w:rsidRPr="008844CB">
        <w:rPr>
          <w:rStyle w:val="Char0"/>
          <w:rtl/>
        </w:rPr>
        <w:t xml:space="preserve"> اگر از راستگو</w:t>
      </w:r>
      <w:r w:rsidRPr="008844CB">
        <w:rPr>
          <w:rStyle w:val="Char0"/>
          <w:rFonts w:hint="cs"/>
          <w:rtl/>
        </w:rPr>
        <w:t>یان</w:t>
      </w:r>
      <w:r w:rsidRPr="008844CB">
        <w:rPr>
          <w:rStyle w:val="Char0"/>
          <w:rtl/>
        </w:rPr>
        <w:t xml:space="preserve"> هست</w:t>
      </w:r>
      <w:r w:rsidRPr="008844CB">
        <w:rPr>
          <w:rStyle w:val="Char0"/>
          <w:rFonts w:hint="cs"/>
          <w:rtl/>
        </w:rPr>
        <w:t>ی</w:t>
      </w:r>
      <w:r w:rsidRPr="008844CB">
        <w:rPr>
          <w:rStyle w:val="Char0"/>
          <w:rtl/>
        </w:rPr>
        <w:t xml:space="preserve"> پس آنچه را که به ما وعده م</w:t>
      </w:r>
      <w:r w:rsidRPr="008844CB">
        <w:rPr>
          <w:rStyle w:val="Char0"/>
          <w:rFonts w:hint="cs"/>
          <w:rtl/>
        </w:rPr>
        <w:t>یدهی،</w:t>
      </w:r>
      <w:r w:rsidRPr="008844CB">
        <w:rPr>
          <w:rStyle w:val="Char0"/>
          <w:rtl/>
        </w:rPr>
        <w:t xml:space="preserve"> برا</w:t>
      </w:r>
      <w:r w:rsidRPr="008844CB">
        <w:rPr>
          <w:rStyle w:val="Char0"/>
          <w:rFonts w:hint="cs"/>
          <w:rtl/>
        </w:rPr>
        <w:t>ی</w:t>
      </w:r>
      <w:r w:rsidRPr="008844CB">
        <w:rPr>
          <w:rStyle w:val="Char0"/>
          <w:rtl/>
        </w:rPr>
        <w:t xml:space="preserve"> ما ب</w:t>
      </w:r>
      <w:r w:rsidRPr="008844CB">
        <w:rPr>
          <w:rStyle w:val="Char0"/>
          <w:rFonts w:hint="cs"/>
          <w:rtl/>
        </w:rPr>
        <w:t>یار</w:t>
      </w:r>
      <w:r w:rsidRPr="008844CB">
        <w:rPr>
          <w:rStyle w:val="Char0"/>
          <w:rtl/>
        </w:rPr>
        <w:t xml:space="preserve">.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8844CB">
        <w:rPr>
          <w:rStyle w:val="Char0"/>
          <w:rtl/>
        </w:rPr>
        <w:t>گفت: علم (زمان رس</w:t>
      </w:r>
      <w:r w:rsidRPr="008844CB">
        <w:rPr>
          <w:rStyle w:val="Char0"/>
          <w:rFonts w:hint="cs"/>
          <w:rtl/>
        </w:rPr>
        <w:t>یدن</w:t>
      </w:r>
      <w:r w:rsidRPr="008844CB">
        <w:rPr>
          <w:rStyle w:val="Char0"/>
          <w:rtl/>
        </w:rPr>
        <w:t xml:space="preserve"> عذاب) تنها نزد الله است، من چ</w:t>
      </w:r>
      <w:r w:rsidRPr="008844CB">
        <w:rPr>
          <w:rStyle w:val="Char0"/>
          <w:rFonts w:hint="cs"/>
          <w:rtl/>
        </w:rPr>
        <w:t>یزی</w:t>
      </w:r>
      <w:r w:rsidRPr="008844CB">
        <w:rPr>
          <w:rStyle w:val="Char0"/>
          <w:rtl/>
        </w:rPr>
        <w:t xml:space="preserve"> را به شما ابلاغ می‌کنم که به تبل</w:t>
      </w:r>
      <w:r w:rsidRPr="008844CB">
        <w:rPr>
          <w:rStyle w:val="Char0"/>
          <w:rFonts w:hint="cs"/>
          <w:rtl/>
        </w:rPr>
        <w:t>یغ</w:t>
      </w:r>
      <w:r w:rsidRPr="008844CB">
        <w:rPr>
          <w:rStyle w:val="Char0"/>
          <w:rtl/>
        </w:rPr>
        <w:t xml:space="preserve"> آن فرستاده شده ا</w:t>
      </w:r>
      <w:r w:rsidRPr="008844CB">
        <w:rPr>
          <w:rStyle w:val="Char0"/>
          <w:rFonts w:hint="cs"/>
          <w:rtl/>
        </w:rPr>
        <w:t>م،</w:t>
      </w:r>
      <w:r w:rsidRPr="008844CB">
        <w:rPr>
          <w:rStyle w:val="Char0"/>
          <w:rtl/>
        </w:rPr>
        <w:t xml:space="preserve"> ول</w:t>
      </w:r>
      <w:r w:rsidRPr="008844CB">
        <w:rPr>
          <w:rStyle w:val="Char0"/>
          <w:rFonts w:hint="cs"/>
          <w:rtl/>
        </w:rPr>
        <w:t>ی</w:t>
      </w:r>
      <w:r w:rsidRPr="008844CB">
        <w:rPr>
          <w:rStyle w:val="Char0"/>
          <w:rtl/>
        </w:rPr>
        <w:t xml:space="preserve"> شما را قوم</w:t>
      </w:r>
      <w:r w:rsidRPr="008844CB">
        <w:rPr>
          <w:rStyle w:val="Char0"/>
          <w:rFonts w:hint="cs"/>
          <w:rtl/>
        </w:rPr>
        <w:t>ی</w:t>
      </w:r>
      <w:r w:rsidRPr="008844CB">
        <w:rPr>
          <w:rStyle w:val="Char0"/>
          <w:rtl/>
        </w:rPr>
        <w:t xml:space="preserve"> جاهل می‌ب</w:t>
      </w:r>
      <w:r w:rsidRPr="008844CB">
        <w:rPr>
          <w:rStyle w:val="Char0"/>
          <w:rFonts w:hint="cs"/>
          <w:rtl/>
        </w:rPr>
        <w:t>ینم</w:t>
      </w:r>
      <w:r w:rsidRPr="008844CB">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8844CB">
        <w:rPr>
          <w:rStyle w:val="Char0"/>
          <w:rtl/>
        </w:rPr>
        <w:t>پس چون تود</w:t>
      </w:r>
      <w:r>
        <w:rPr>
          <w:rStyle w:val="Char0"/>
          <w:rFonts w:hint="cs"/>
          <w:rtl/>
        </w:rPr>
        <w:t>ۀ</w:t>
      </w:r>
      <w:r w:rsidRPr="008844CB">
        <w:rPr>
          <w:rStyle w:val="Char0"/>
          <w:rtl/>
        </w:rPr>
        <w:t xml:space="preserve"> ابر را د</w:t>
      </w:r>
      <w:r w:rsidRPr="008844CB">
        <w:rPr>
          <w:rStyle w:val="Char0"/>
          <w:rFonts w:hint="cs"/>
          <w:rtl/>
        </w:rPr>
        <w:t>یدند</w:t>
      </w:r>
      <w:r w:rsidRPr="008844CB">
        <w:rPr>
          <w:rStyle w:val="Char0"/>
          <w:rtl/>
        </w:rPr>
        <w:t xml:space="preserve"> که</w:t>
      </w:r>
      <w:r w:rsidR="00A176E9">
        <w:rPr>
          <w:rStyle w:val="Char0"/>
          <w:rtl/>
        </w:rPr>
        <w:t xml:space="preserve"> به‌سوی </w:t>
      </w:r>
      <w:r w:rsidRPr="008844CB">
        <w:rPr>
          <w:rStyle w:val="Char0"/>
          <w:rtl/>
        </w:rPr>
        <w:t>دره</w:t>
      </w:r>
      <w:r w:rsidR="008B4A46">
        <w:rPr>
          <w:rStyle w:val="Char0"/>
          <w:rtl/>
        </w:rPr>
        <w:t xml:space="preserve">‌هایشان </w:t>
      </w:r>
      <w:r w:rsidRPr="008844CB">
        <w:rPr>
          <w:rStyle w:val="Char0"/>
          <w:rtl/>
        </w:rPr>
        <w:t>رو</w:t>
      </w:r>
      <w:r w:rsidRPr="008844CB">
        <w:rPr>
          <w:rStyle w:val="Char0"/>
          <w:rFonts w:hint="cs"/>
          <w:rtl/>
        </w:rPr>
        <w:t>ی</w:t>
      </w:r>
      <w:r w:rsidRPr="008844CB">
        <w:rPr>
          <w:rStyle w:val="Char0"/>
          <w:rtl/>
        </w:rPr>
        <w:t xml:space="preserve"> آورده است، گفتند: ا</w:t>
      </w:r>
      <w:r w:rsidRPr="008844CB">
        <w:rPr>
          <w:rStyle w:val="Char0"/>
          <w:rFonts w:hint="cs"/>
          <w:rtl/>
        </w:rPr>
        <w:t>ین</w:t>
      </w:r>
      <w:r w:rsidRPr="008844CB">
        <w:rPr>
          <w:rStyle w:val="Char0"/>
          <w:rtl/>
        </w:rPr>
        <w:t xml:space="preserve"> ابر</w:t>
      </w:r>
      <w:r w:rsidRPr="008844CB">
        <w:rPr>
          <w:rStyle w:val="Char0"/>
          <w:rFonts w:hint="cs"/>
          <w:rtl/>
        </w:rPr>
        <w:t>ی</w:t>
      </w:r>
      <w:r w:rsidRPr="008844CB">
        <w:rPr>
          <w:rStyle w:val="Char0"/>
          <w:rtl/>
        </w:rPr>
        <w:t xml:space="preserve"> است که برا</w:t>
      </w:r>
      <w:r w:rsidRPr="008844CB">
        <w:rPr>
          <w:rStyle w:val="Char0"/>
          <w:rFonts w:hint="cs"/>
          <w:rtl/>
        </w:rPr>
        <w:t>ی</w:t>
      </w:r>
      <w:r w:rsidRPr="008844CB">
        <w:rPr>
          <w:rStyle w:val="Char0"/>
          <w:rtl/>
        </w:rPr>
        <w:t xml:space="preserve"> ما خواهد بار</w:t>
      </w:r>
      <w:r w:rsidRPr="008844CB">
        <w:rPr>
          <w:rStyle w:val="Char0"/>
          <w:rFonts w:hint="cs"/>
          <w:rtl/>
        </w:rPr>
        <w:t>ید،</w:t>
      </w:r>
      <w:r w:rsidRPr="008844CB">
        <w:rPr>
          <w:rStyle w:val="Char0"/>
          <w:rtl/>
        </w:rPr>
        <w:t xml:space="preserve"> (نه)، بلکه آن چ</w:t>
      </w:r>
      <w:r w:rsidRPr="008844CB">
        <w:rPr>
          <w:rStyle w:val="Char0"/>
          <w:rFonts w:hint="cs"/>
          <w:rtl/>
        </w:rPr>
        <w:t>یزی</w:t>
      </w:r>
      <w:r w:rsidRPr="008844CB">
        <w:rPr>
          <w:rStyle w:val="Char0"/>
          <w:rtl/>
        </w:rPr>
        <w:t xml:space="preserve"> است که آن را به شتاب می‌خواست</w:t>
      </w:r>
      <w:r w:rsidRPr="008844CB">
        <w:rPr>
          <w:rStyle w:val="Char0"/>
          <w:rFonts w:hint="cs"/>
          <w:rtl/>
        </w:rPr>
        <w:t>ید،</w:t>
      </w:r>
      <w:r w:rsidRPr="008844CB">
        <w:rPr>
          <w:rStyle w:val="Char0"/>
          <w:rtl/>
        </w:rPr>
        <w:t xml:space="preserve"> باد</w:t>
      </w:r>
      <w:r w:rsidRPr="008844CB">
        <w:rPr>
          <w:rStyle w:val="Char0"/>
          <w:rFonts w:hint="cs"/>
          <w:rtl/>
        </w:rPr>
        <w:t>ی</w:t>
      </w:r>
      <w:r w:rsidRPr="008844CB">
        <w:rPr>
          <w:rStyle w:val="Char0"/>
          <w:rtl/>
        </w:rPr>
        <w:t xml:space="preserve"> است که عذاب دردناک در آن نهفته است.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8844CB">
        <w:rPr>
          <w:rStyle w:val="Char0"/>
          <w:rtl/>
        </w:rPr>
        <w:t>همه چ</w:t>
      </w:r>
      <w:r w:rsidRPr="008844CB">
        <w:rPr>
          <w:rStyle w:val="Char0"/>
          <w:rFonts w:hint="cs"/>
          <w:rtl/>
        </w:rPr>
        <w:t>یز</w:t>
      </w:r>
      <w:r w:rsidRPr="008844CB">
        <w:rPr>
          <w:rStyle w:val="Char0"/>
          <w:rtl/>
        </w:rPr>
        <w:t xml:space="preserve"> را به امر پروردگارش نابود می‌کند. پس چنان شدند که جز خانه</w:t>
      </w:r>
      <w:r w:rsidR="008B4A46">
        <w:rPr>
          <w:rStyle w:val="Char0"/>
          <w:rtl/>
        </w:rPr>
        <w:t xml:space="preserve">‌هایشان </w:t>
      </w:r>
      <w:r w:rsidRPr="008844CB">
        <w:rPr>
          <w:rStyle w:val="Char0"/>
          <w:rtl/>
        </w:rPr>
        <w:t>چ</w:t>
      </w:r>
      <w:r w:rsidRPr="008844CB">
        <w:rPr>
          <w:rStyle w:val="Char0"/>
          <w:rFonts w:hint="cs"/>
          <w:rtl/>
        </w:rPr>
        <w:t>یزی</w:t>
      </w:r>
      <w:r w:rsidRPr="008844CB">
        <w:rPr>
          <w:rStyle w:val="Char0"/>
          <w:rtl/>
        </w:rPr>
        <w:t xml:space="preserve"> د</w:t>
      </w:r>
      <w:r w:rsidRPr="008844CB">
        <w:rPr>
          <w:rStyle w:val="Char0"/>
          <w:rFonts w:hint="cs"/>
          <w:rtl/>
        </w:rPr>
        <w:t>یده</w:t>
      </w:r>
      <w:r w:rsidRPr="008844CB">
        <w:rPr>
          <w:rStyle w:val="Char0"/>
          <w:rtl/>
        </w:rPr>
        <w:t xml:space="preserve"> نمی‌شد، ا</w:t>
      </w:r>
      <w:r w:rsidRPr="008844CB">
        <w:rPr>
          <w:rStyle w:val="Char0"/>
          <w:rFonts w:hint="cs"/>
          <w:rtl/>
        </w:rPr>
        <w:t>ین</w:t>
      </w:r>
      <w:r w:rsidRPr="008844CB">
        <w:rPr>
          <w:rStyle w:val="Char0"/>
          <w:rtl/>
        </w:rPr>
        <w:t xml:space="preserve"> چن</w:t>
      </w:r>
      <w:r w:rsidRPr="008844CB">
        <w:rPr>
          <w:rStyle w:val="Char0"/>
          <w:rFonts w:hint="cs"/>
          <w:rtl/>
        </w:rPr>
        <w:t>ین</w:t>
      </w:r>
      <w:r w:rsidRPr="008844CB">
        <w:rPr>
          <w:rStyle w:val="Char0"/>
          <w:rtl/>
        </w:rPr>
        <w:t xml:space="preserve"> مجرمان را سزا م</w:t>
      </w:r>
      <w:r w:rsidRPr="008844CB">
        <w:rPr>
          <w:rStyle w:val="Char0"/>
          <w:rFonts w:hint="cs"/>
          <w:rtl/>
        </w:rPr>
        <w:t>ی‌دهیم</w:t>
      </w:r>
      <w:r w:rsidRPr="008844CB">
        <w:rPr>
          <w:rStyle w:val="Char0"/>
          <w:rtl/>
        </w:rPr>
        <w:t xml:space="preserve">. </w:t>
      </w:r>
      <w:r>
        <w:rPr>
          <w:rStyle w:val="Char0"/>
          <w:rFonts w:cs="Traditional Arabic" w:hint="cs"/>
          <w:rtl/>
        </w:rPr>
        <w:t>﴿</w:t>
      </w:r>
      <w:r>
        <w:rPr>
          <w:rStyle w:val="Char0"/>
          <w:rFonts w:hint="cs"/>
          <w:rtl/>
        </w:rPr>
        <w:t>26</w:t>
      </w:r>
      <w:r>
        <w:rPr>
          <w:rStyle w:val="Char0"/>
          <w:rFonts w:cs="Traditional Arabic" w:hint="cs"/>
          <w:rtl/>
        </w:rPr>
        <w:t>﴾</w:t>
      </w:r>
      <w:r w:rsidRPr="008844CB">
        <w:rPr>
          <w:rStyle w:val="Char0"/>
          <w:rtl/>
        </w:rPr>
        <w:t xml:space="preserve"> و البته به آنان چنان امکانات داده بود</w:t>
      </w:r>
      <w:r w:rsidRPr="008844CB">
        <w:rPr>
          <w:rStyle w:val="Char0"/>
          <w:rFonts w:hint="cs"/>
          <w:rtl/>
        </w:rPr>
        <w:t>یم</w:t>
      </w:r>
      <w:r w:rsidRPr="008844CB">
        <w:rPr>
          <w:rStyle w:val="Char0"/>
          <w:rtl/>
        </w:rPr>
        <w:t xml:space="preserve"> که به شما نداد</w:t>
      </w:r>
      <w:r w:rsidRPr="008844CB">
        <w:rPr>
          <w:rStyle w:val="Char0"/>
          <w:rFonts w:hint="cs"/>
          <w:rtl/>
        </w:rPr>
        <w:t>یم</w:t>
      </w:r>
      <w:r w:rsidRPr="008844CB">
        <w:rPr>
          <w:rStyle w:val="Char0"/>
          <w:rtl/>
        </w:rPr>
        <w:t xml:space="preserve"> و برا</w:t>
      </w:r>
      <w:r w:rsidRPr="008844CB">
        <w:rPr>
          <w:rStyle w:val="Char0"/>
          <w:rFonts w:hint="cs"/>
          <w:rtl/>
        </w:rPr>
        <w:t>ی</w:t>
      </w:r>
      <w:r w:rsidRPr="008844CB">
        <w:rPr>
          <w:rStyle w:val="Char0"/>
          <w:rtl/>
        </w:rPr>
        <w:t xml:space="preserve"> </w:t>
      </w:r>
      <w:r w:rsidRPr="008844CB">
        <w:rPr>
          <w:rStyle w:val="Char0"/>
          <w:rtl/>
        </w:rPr>
        <w:lastRenderedPageBreak/>
        <w:t>آنها گوش و چشمان و دلها قرار داده بود</w:t>
      </w:r>
      <w:r w:rsidRPr="008844CB">
        <w:rPr>
          <w:rStyle w:val="Char0"/>
          <w:rFonts w:hint="cs"/>
          <w:rtl/>
        </w:rPr>
        <w:t>یم،</w:t>
      </w:r>
      <w:r w:rsidRPr="008844CB">
        <w:rPr>
          <w:rStyle w:val="Char0"/>
          <w:rtl/>
        </w:rPr>
        <w:t xml:space="preserve"> اما گوشها و</w:t>
      </w:r>
      <w:r w:rsidR="0032143C">
        <w:rPr>
          <w:rStyle w:val="Char0"/>
          <w:rtl/>
        </w:rPr>
        <w:t xml:space="preserve"> چشم‌ها </w:t>
      </w:r>
      <w:r w:rsidRPr="008844CB">
        <w:rPr>
          <w:rStyle w:val="Char0"/>
          <w:rtl/>
        </w:rPr>
        <w:t>و</w:t>
      </w:r>
      <w:r w:rsidR="003F311F">
        <w:rPr>
          <w:rStyle w:val="Char0"/>
          <w:rtl/>
        </w:rPr>
        <w:t xml:space="preserve"> دل‌هایشان </w:t>
      </w:r>
      <w:r w:rsidRPr="008844CB">
        <w:rPr>
          <w:rStyle w:val="Char0"/>
          <w:rtl/>
        </w:rPr>
        <w:t>به</w:t>
      </w:r>
      <w:r w:rsidR="00DF2B35">
        <w:rPr>
          <w:rStyle w:val="Char0"/>
          <w:rtl/>
        </w:rPr>
        <w:t xml:space="preserve"> حال‌شان </w:t>
      </w:r>
      <w:r w:rsidRPr="008844CB">
        <w:rPr>
          <w:rStyle w:val="Char0"/>
          <w:rtl/>
        </w:rPr>
        <w:t>سود</w:t>
      </w:r>
      <w:r w:rsidRPr="008844CB">
        <w:rPr>
          <w:rStyle w:val="Char0"/>
          <w:rFonts w:hint="cs"/>
          <w:rtl/>
        </w:rPr>
        <w:t>ی</w:t>
      </w:r>
      <w:r w:rsidRPr="008844CB">
        <w:rPr>
          <w:rStyle w:val="Char0"/>
          <w:rtl/>
        </w:rPr>
        <w:t xml:space="preserve"> نبخش</w:t>
      </w:r>
      <w:r w:rsidRPr="008844CB">
        <w:rPr>
          <w:rStyle w:val="Char0"/>
          <w:rFonts w:hint="cs"/>
          <w:rtl/>
        </w:rPr>
        <w:t>ید،</w:t>
      </w:r>
      <w:r w:rsidRPr="008844CB">
        <w:rPr>
          <w:rStyle w:val="Char0"/>
          <w:rtl/>
        </w:rPr>
        <w:t xml:space="preserve"> چرا که آ</w:t>
      </w:r>
      <w:r w:rsidRPr="008844CB">
        <w:rPr>
          <w:rStyle w:val="Char0"/>
          <w:rFonts w:hint="cs"/>
          <w:rtl/>
        </w:rPr>
        <w:t>یات</w:t>
      </w:r>
      <w:r w:rsidRPr="008844CB">
        <w:rPr>
          <w:rStyle w:val="Char0"/>
          <w:rtl/>
        </w:rPr>
        <w:t xml:space="preserve"> الله را انکار می‌کردند و آنچه که به آن تمسخر می‌کردند، آنان را احاطه کرد.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8844CB">
        <w:rPr>
          <w:rStyle w:val="Char0"/>
          <w:rtl/>
        </w:rPr>
        <w:t>و البته قر</w:t>
      </w:r>
      <w:r w:rsidRPr="008844CB">
        <w:rPr>
          <w:rStyle w:val="Char0"/>
          <w:rFonts w:hint="cs"/>
          <w:rtl/>
        </w:rPr>
        <w:t>یه</w:t>
      </w:r>
      <w:r w:rsidRPr="008844CB">
        <w:rPr>
          <w:rStyle w:val="Char0"/>
          <w:rtl/>
        </w:rPr>
        <w:t>‌های را که در اطراف شما قرار داشتند؛ هلاک کرد</w:t>
      </w:r>
      <w:r w:rsidRPr="008844CB">
        <w:rPr>
          <w:rStyle w:val="Char0"/>
          <w:rFonts w:hint="cs"/>
          <w:rtl/>
        </w:rPr>
        <w:t>یم</w:t>
      </w:r>
      <w:r w:rsidRPr="008844CB">
        <w:rPr>
          <w:rStyle w:val="Char0"/>
          <w:rtl/>
        </w:rPr>
        <w:t xml:space="preserve"> و آ</w:t>
      </w:r>
      <w:r w:rsidRPr="008844CB">
        <w:rPr>
          <w:rStyle w:val="Char0"/>
          <w:rFonts w:hint="cs"/>
          <w:rtl/>
        </w:rPr>
        <w:t>یات</w:t>
      </w:r>
      <w:r w:rsidRPr="008844CB">
        <w:rPr>
          <w:rStyle w:val="Char0"/>
          <w:rtl/>
        </w:rPr>
        <w:t xml:space="preserve"> خود را به صورت‌های مختلف ب</w:t>
      </w:r>
      <w:r w:rsidRPr="008844CB">
        <w:rPr>
          <w:rStyle w:val="Char0"/>
          <w:rFonts w:hint="cs"/>
          <w:rtl/>
        </w:rPr>
        <w:t>یان</w:t>
      </w:r>
      <w:r w:rsidRPr="008844CB">
        <w:rPr>
          <w:rStyle w:val="Char0"/>
          <w:rtl/>
        </w:rPr>
        <w:t xml:space="preserve"> نمود</w:t>
      </w:r>
      <w:r w:rsidRPr="008844CB">
        <w:rPr>
          <w:rStyle w:val="Char0"/>
          <w:rFonts w:hint="cs"/>
          <w:rtl/>
        </w:rPr>
        <w:t>یم،</w:t>
      </w:r>
      <w:r w:rsidRPr="008844CB">
        <w:rPr>
          <w:rStyle w:val="Char0"/>
          <w:rtl/>
        </w:rPr>
        <w:t xml:space="preserve"> تا (از کفر خود</w:t>
      </w:r>
      <w:r>
        <w:rPr>
          <w:rStyle w:val="Char0"/>
          <w:rFonts w:hint="cs"/>
          <w:rtl/>
        </w:rPr>
        <w:t>)</w:t>
      </w:r>
      <w:r w:rsidRPr="008844CB">
        <w:rPr>
          <w:rStyle w:val="Char0"/>
          <w:rtl/>
        </w:rPr>
        <w:t xml:space="preserve"> بازگردند.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8844CB">
        <w:rPr>
          <w:rStyle w:val="Char0"/>
          <w:rtl/>
        </w:rPr>
        <w:t>پس چرا کسان</w:t>
      </w:r>
      <w:r w:rsidRPr="008844CB">
        <w:rPr>
          <w:rStyle w:val="Char0"/>
          <w:rFonts w:hint="cs"/>
          <w:rtl/>
        </w:rPr>
        <w:t>یکه</w:t>
      </w:r>
      <w:r w:rsidRPr="008844CB">
        <w:rPr>
          <w:rStyle w:val="Char0"/>
          <w:rtl/>
        </w:rPr>
        <w:t xml:space="preserve"> </w:t>
      </w:r>
      <w:r>
        <w:rPr>
          <w:rStyle w:val="Char0"/>
          <w:rFonts w:hint="cs"/>
          <w:rtl/>
        </w:rPr>
        <w:t>(</w:t>
      </w:r>
      <w:r w:rsidRPr="008844CB">
        <w:rPr>
          <w:rStyle w:val="Char0"/>
          <w:rtl/>
        </w:rPr>
        <w:t>ا</w:t>
      </w:r>
      <w:r w:rsidRPr="008844CB">
        <w:rPr>
          <w:rStyle w:val="Char0"/>
          <w:rFonts w:hint="cs"/>
          <w:rtl/>
        </w:rPr>
        <w:t>یشان</w:t>
      </w:r>
      <w:r w:rsidRPr="008844CB">
        <w:rPr>
          <w:rStyle w:val="Char0"/>
          <w:rtl/>
        </w:rPr>
        <w:t xml:space="preserve"> را</w:t>
      </w:r>
      <w:r>
        <w:rPr>
          <w:rStyle w:val="Char0"/>
          <w:rFonts w:hint="cs"/>
          <w:rtl/>
        </w:rPr>
        <w:t>)</w:t>
      </w:r>
      <w:r w:rsidRPr="008844CB">
        <w:rPr>
          <w:rStyle w:val="Char0"/>
          <w:rtl/>
        </w:rPr>
        <w:t xml:space="preserve"> برا</w:t>
      </w:r>
      <w:r w:rsidRPr="008844CB">
        <w:rPr>
          <w:rStyle w:val="Char0"/>
          <w:rFonts w:hint="cs"/>
          <w:rtl/>
        </w:rPr>
        <w:t>ی</w:t>
      </w:r>
      <w:r w:rsidRPr="008844CB">
        <w:rPr>
          <w:rStyle w:val="Char0"/>
          <w:rtl/>
        </w:rPr>
        <w:t xml:space="preserve"> تقرب به الله معبود (خود) برگز</w:t>
      </w:r>
      <w:r w:rsidRPr="008844CB">
        <w:rPr>
          <w:rStyle w:val="Char0"/>
          <w:rFonts w:hint="cs"/>
          <w:rtl/>
        </w:rPr>
        <w:t>یده</w:t>
      </w:r>
      <w:r w:rsidRPr="008844CB">
        <w:rPr>
          <w:rStyle w:val="Char0"/>
          <w:rtl/>
        </w:rPr>
        <w:t xml:space="preserve"> بودند، آنها را </w:t>
      </w:r>
      <w:r w:rsidRPr="008844CB">
        <w:rPr>
          <w:rStyle w:val="Char0"/>
          <w:rFonts w:hint="cs"/>
          <w:rtl/>
        </w:rPr>
        <w:t>یاری</w:t>
      </w:r>
      <w:r w:rsidRPr="008844CB">
        <w:rPr>
          <w:rStyle w:val="Char0"/>
          <w:rtl/>
        </w:rPr>
        <w:t xml:space="preserve"> نکرد؟ بلکه از نزد آنان محو شدند و ا</w:t>
      </w:r>
      <w:r w:rsidRPr="008844CB">
        <w:rPr>
          <w:rStyle w:val="Char0"/>
          <w:rFonts w:hint="cs"/>
          <w:rtl/>
        </w:rPr>
        <w:t>ین</w:t>
      </w:r>
      <w:r w:rsidRPr="008844CB">
        <w:rPr>
          <w:rStyle w:val="Char0"/>
          <w:rtl/>
        </w:rPr>
        <w:t xml:space="preserve"> بود (عاقبت) دروغ و افترا</w:t>
      </w:r>
      <w:r w:rsidRPr="008844CB">
        <w:rPr>
          <w:rStyle w:val="Char0"/>
          <w:rFonts w:hint="cs"/>
          <w:rtl/>
        </w:rPr>
        <w:t>ی‌</w:t>
      </w:r>
      <w:r w:rsidRPr="008844CB">
        <w:rPr>
          <w:rStyle w:val="Char0"/>
          <w:rtl/>
        </w:rPr>
        <w:t>شان.</w:t>
      </w:r>
    </w:p>
    <w:p w:rsidR="00AD43F8" w:rsidRPr="008844CB" w:rsidRDefault="00AD43F8" w:rsidP="00AD43F8">
      <w:pPr>
        <w:pStyle w:val="a0"/>
        <w:rPr>
          <w:rStyle w:val="Char0"/>
          <w:rtl/>
        </w:rPr>
      </w:pPr>
      <w:r w:rsidRPr="008844CB">
        <w:rPr>
          <w:rStyle w:val="Char0"/>
          <w:rFonts w:cs="Traditional Arabic"/>
          <w:rtl/>
        </w:rPr>
        <w:t>﴿</w:t>
      </w:r>
      <w:r w:rsidRPr="008B4A46">
        <w:rPr>
          <w:rStyle w:val="Char7"/>
          <w:rtl/>
        </w:rPr>
        <w:t>وَإِذْ صَرَفْنَا إِلَيْكَ نَفَرًا مِنَ الْجِنِّ يَسْتَمِعُونَ الْقُرْآنَ فَلَمَّا حَضَرُوهُ قَالُوا أَنْصِتُوا</w:t>
      </w:r>
      <w:r w:rsidR="001619CE" w:rsidRPr="008B4A46">
        <w:rPr>
          <w:rStyle w:val="Char7"/>
          <w:rtl/>
        </w:rPr>
        <w:t xml:space="preserve"> </w:t>
      </w:r>
      <w:r w:rsidRPr="008B4A46">
        <w:rPr>
          <w:rStyle w:val="Char7"/>
          <w:rtl/>
        </w:rPr>
        <w:t>فَلَمَّا قُضِيَ وَلَّوْا إِلَى قَوْمِهِمْ مُنْذِرِينَ٢٩ قَالُوا يَا قَوْمَنَا إِنَّا سَمِعْنَا كِتَابًا أُنْزِلَ مِنْ بَعْدِ مُوسَى مُصَدِّقًا لِمَا بَيْنَ يَدَيْهِ يَهْدِي إِلَى الْحَقِّ وَإِلَى طَرِيقٍ مُسْتَقِيمٍ٣٠ يَا قَوْمَنَا أَجِيبُوا دَاعِيَ اللَّهِ وَآمِنُوا بِهِ يَغْفِرْ لَكُمْ مِنْ ذُنُوبِكُمْ وَيُجِرْكُمْ مِنْ عَذَابٍ أَلِيمٍ٣١ وَمَنْ لَا يُجِبْ دَاعِيَ اللَّهِ فَلَيْسَ بِمُعْجِزٍ فِي الْأَرْضِ وَلَيْسَ لَهُ مِنْ دُونِهِ أَوْلِيَاءُ</w:t>
      </w:r>
      <w:r w:rsidR="001619CE" w:rsidRPr="008B4A46">
        <w:rPr>
          <w:rStyle w:val="Char7"/>
          <w:rtl/>
        </w:rPr>
        <w:t xml:space="preserve"> </w:t>
      </w:r>
      <w:r w:rsidRPr="008B4A46">
        <w:rPr>
          <w:rStyle w:val="Char7"/>
          <w:rtl/>
        </w:rPr>
        <w:t>أُولَئِكَ فِي ضَلَالٍ مُبِينٍ٣٢ أَوَلَمْ يَرَوْا أَنَّ اللَّهَ الَّذِي خَلَقَ السَّمَاوَاتِ وَالْأَرْضَ وَلَمْ يَعْيَ بِخَلْقِهِنَّ بِقَادِرٍ عَلَى أَنْ يُحْيِيَ الْمَوْتَى</w:t>
      </w:r>
      <w:r w:rsidR="001619CE" w:rsidRPr="008B4A46">
        <w:rPr>
          <w:rStyle w:val="Char7"/>
          <w:rtl/>
        </w:rPr>
        <w:t xml:space="preserve"> </w:t>
      </w:r>
      <w:r w:rsidRPr="008B4A46">
        <w:rPr>
          <w:rStyle w:val="Char7"/>
          <w:rtl/>
        </w:rPr>
        <w:t>بَلَى إِنَّهُ عَلَى كُلِّ شَيْءٍ قَدِيرٌ٣٣ وَيَوْمَ يُعْرَضُ الَّذِينَ كَفَرُوا عَلَى النَّارِ أَلَيْسَ هَذَا بِالْحَقِّ</w:t>
      </w:r>
      <w:r w:rsidR="001619CE" w:rsidRPr="008B4A46">
        <w:rPr>
          <w:rStyle w:val="Char7"/>
          <w:rtl/>
        </w:rPr>
        <w:t xml:space="preserve"> </w:t>
      </w:r>
      <w:r w:rsidRPr="008B4A46">
        <w:rPr>
          <w:rStyle w:val="Char7"/>
          <w:rtl/>
        </w:rPr>
        <w:t>قَالُوا بَلَى وَرَبِّنَا</w:t>
      </w:r>
      <w:r w:rsidR="001619CE" w:rsidRPr="008B4A46">
        <w:rPr>
          <w:rStyle w:val="Char7"/>
          <w:rtl/>
        </w:rPr>
        <w:t xml:space="preserve"> </w:t>
      </w:r>
      <w:r w:rsidRPr="008B4A46">
        <w:rPr>
          <w:rStyle w:val="Char7"/>
          <w:rtl/>
        </w:rPr>
        <w:t>قَالَ فَذُوقُوا الْعَذَابَ بِمَا كُنْتُمْ تَكْفُرُونَ٣٤ فَاصْبِرْ كَمَا صَبَرَ أُولُو الْعَزْمِ مِنَ الرُّسُلِ وَلَا تَسْتَعْجِلْ لَهُمْ</w:t>
      </w:r>
      <w:r w:rsidR="001619CE" w:rsidRPr="008B4A46">
        <w:rPr>
          <w:rStyle w:val="Char7"/>
          <w:rtl/>
        </w:rPr>
        <w:t xml:space="preserve"> </w:t>
      </w:r>
      <w:r w:rsidRPr="008B4A46">
        <w:rPr>
          <w:rStyle w:val="Char7"/>
          <w:rtl/>
        </w:rPr>
        <w:t>كَأَنَّهُمْ يَوْمَ يَرَوْنَ مَا يُوعَدُونَ لَمْ يَلْبَثُوا إِلَّا سَاعَةً مِنْ نَهَارٍ</w:t>
      </w:r>
      <w:r w:rsidR="001619CE" w:rsidRPr="008B4A46">
        <w:rPr>
          <w:rStyle w:val="Char7"/>
          <w:rtl/>
        </w:rPr>
        <w:t xml:space="preserve"> </w:t>
      </w:r>
      <w:r w:rsidRPr="008B4A46">
        <w:rPr>
          <w:rStyle w:val="Char7"/>
          <w:rtl/>
        </w:rPr>
        <w:t>بَلَاغٌ</w:t>
      </w:r>
      <w:r w:rsidR="001619CE" w:rsidRPr="008B4A46">
        <w:rPr>
          <w:rStyle w:val="Char7"/>
          <w:rtl/>
        </w:rPr>
        <w:t xml:space="preserve"> </w:t>
      </w:r>
      <w:r w:rsidRPr="008B4A46">
        <w:rPr>
          <w:rStyle w:val="Char7"/>
          <w:rtl/>
        </w:rPr>
        <w:t>فَهَلْ يُهْلَكُ إِلَّا الْقَوْمُ الْفَاسِقُونَ٣٥</w:t>
      </w:r>
      <w:r w:rsidRPr="008844CB">
        <w:rPr>
          <w:rStyle w:val="Char0"/>
          <w:rFonts w:ascii="Times New Roman" w:hAnsi="Times New Roman" w:cs="Traditional Arabic" w:hint="cs"/>
          <w:rtl/>
        </w:rPr>
        <w:t>﴾</w:t>
      </w:r>
      <w:r w:rsidRPr="008B4A46">
        <w:rPr>
          <w:rStyle w:val="Char"/>
          <w:rtl/>
        </w:rPr>
        <w:t xml:space="preserve"> [الأحقاف: 29-35]</w:t>
      </w:r>
      <w:r w:rsidRPr="008844CB">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29</w:t>
      </w:r>
      <w:r>
        <w:rPr>
          <w:rStyle w:val="Char0"/>
          <w:rFonts w:cs="Traditional Arabic" w:hint="cs"/>
          <w:rtl/>
        </w:rPr>
        <w:t>﴾</w:t>
      </w:r>
      <w:r w:rsidRPr="008844CB">
        <w:rPr>
          <w:rStyle w:val="Char0"/>
          <w:rtl/>
        </w:rPr>
        <w:t xml:space="preserve"> و </w:t>
      </w:r>
      <w:r w:rsidRPr="008844CB">
        <w:rPr>
          <w:rStyle w:val="Char0"/>
          <w:rFonts w:hint="cs"/>
          <w:rtl/>
        </w:rPr>
        <w:t>یادآور</w:t>
      </w:r>
      <w:r w:rsidRPr="008844CB">
        <w:rPr>
          <w:rStyle w:val="Char0"/>
          <w:rtl/>
        </w:rPr>
        <w:t xml:space="preserve"> شو وقت</w:t>
      </w:r>
      <w:r w:rsidRPr="008844CB">
        <w:rPr>
          <w:rStyle w:val="Char0"/>
          <w:rFonts w:hint="cs"/>
          <w:rtl/>
        </w:rPr>
        <w:t>ی</w:t>
      </w:r>
      <w:r w:rsidRPr="008844CB">
        <w:rPr>
          <w:rStyle w:val="Char0"/>
          <w:rtl/>
        </w:rPr>
        <w:t xml:space="preserve"> که گروه</w:t>
      </w:r>
      <w:r w:rsidRPr="008844CB">
        <w:rPr>
          <w:rStyle w:val="Char0"/>
          <w:rFonts w:hint="cs"/>
          <w:rtl/>
        </w:rPr>
        <w:t>ی</w:t>
      </w:r>
      <w:r w:rsidRPr="008844CB">
        <w:rPr>
          <w:rStyle w:val="Char0"/>
          <w:rtl/>
        </w:rPr>
        <w:t xml:space="preserve"> از جن را به‌سوی تو روان کرد</w:t>
      </w:r>
      <w:r w:rsidRPr="008844CB">
        <w:rPr>
          <w:rStyle w:val="Char0"/>
          <w:rFonts w:hint="cs"/>
          <w:rtl/>
        </w:rPr>
        <w:t>یم</w:t>
      </w:r>
      <w:r w:rsidRPr="008844CB">
        <w:rPr>
          <w:rStyle w:val="Char0"/>
          <w:rtl/>
        </w:rPr>
        <w:t xml:space="preserve"> تا قرآن را بشنوند، پس وقت</w:t>
      </w:r>
      <w:r w:rsidRPr="008844CB">
        <w:rPr>
          <w:rStyle w:val="Char0"/>
          <w:rFonts w:hint="cs"/>
          <w:rtl/>
        </w:rPr>
        <w:t>ی</w:t>
      </w:r>
      <w:r w:rsidRPr="008844CB">
        <w:rPr>
          <w:rStyle w:val="Char0"/>
          <w:rtl/>
        </w:rPr>
        <w:t xml:space="preserve"> حاضر شدند، گفتند: خاموش باش</w:t>
      </w:r>
      <w:r w:rsidRPr="008844CB">
        <w:rPr>
          <w:rStyle w:val="Char0"/>
          <w:rFonts w:hint="cs"/>
          <w:rtl/>
        </w:rPr>
        <w:t>ید</w:t>
      </w:r>
      <w:r w:rsidRPr="008844CB">
        <w:rPr>
          <w:rStyle w:val="Char0"/>
          <w:rtl/>
        </w:rPr>
        <w:t xml:space="preserve"> پس چون (تلاوت قرآن) تمام شد به‌سوی قومشان بازگشتند تا آنها را ب</w:t>
      </w:r>
      <w:r w:rsidRPr="008844CB">
        <w:rPr>
          <w:rStyle w:val="Char0"/>
          <w:rFonts w:hint="cs"/>
          <w:rtl/>
        </w:rPr>
        <w:t>یم</w:t>
      </w:r>
      <w:r w:rsidRPr="008844CB">
        <w:rPr>
          <w:rStyle w:val="Char0"/>
          <w:rtl/>
        </w:rPr>
        <w:t xml:space="preserve"> دهند. </w:t>
      </w:r>
      <w:r>
        <w:rPr>
          <w:rStyle w:val="Char0"/>
          <w:rFonts w:cs="Traditional Arabic" w:hint="cs"/>
          <w:rtl/>
        </w:rPr>
        <w:t>﴿</w:t>
      </w:r>
      <w:r>
        <w:rPr>
          <w:rStyle w:val="Char0"/>
          <w:rFonts w:hint="cs"/>
          <w:rtl/>
        </w:rPr>
        <w:t>30</w:t>
      </w:r>
      <w:r>
        <w:rPr>
          <w:rStyle w:val="Char0"/>
          <w:rFonts w:cs="Traditional Arabic" w:hint="cs"/>
          <w:rtl/>
        </w:rPr>
        <w:t>﴾</w:t>
      </w:r>
      <w:r w:rsidRPr="008844CB">
        <w:rPr>
          <w:rStyle w:val="Char0"/>
          <w:rtl/>
        </w:rPr>
        <w:t xml:space="preserve"> گفتند: ا</w:t>
      </w:r>
      <w:r w:rsidRPr="008844CB">
        <w:rPr>
          <w:rStyle w:val="Char0"/>
          <w:rFonts w:hint="cs"/>
          <w:rtl/>
        </w:rPr>
        <w:t>ی</w:t>
      </w:r>
      <w:r w:rsidRPr="008844CB">
        <w:rPr>
          <w:rStyle w:val="Char0"/>
          <w:rtl/>
        </w:rPr>
        <w:t xml:space="preserve"> قوم ما! ما کتاب</w:t>
      </w:r>
      <w:r w:rsidRPr="008844CB">
        <w:rPr>
          <w:rStyle w:val="Char0"/>
          <w:rFonts w:hint="cs"/>
          <w:rtl/>
        </w:rPr>
        <w:t>ی</w:t>
      </w:r>
      <w:r w:rsidRPr="008844CB">
        <w:rPr>
          <w:rStyle w:val="Char0"/>
          <w:rtl/>
        </w:rPr>
        <w:t xml:space="preserve"> را شن</w:t>
      </w:r>
      <w:r w:rsidRPr="008844CB">
        <w:rPr>
          <w:rStyle w:val="Char0"/>
          <w:rFonts w:hint="cs"/>
          <w:rtl/>
        </w:rPr>
        <w:t>یدیم</w:t>
      </w:r>
      <w:r w:rsidRPr="008844CB">
        <w:rPr>
          <w:rStyle w:val="Char0"/>
          <w:rtl/>
        </w:rPr>
        <w:t xml:space="preserve"> که پس از موس</w:t>
      </w:r>
      <w:r w:rsidRPr="008844CB">
        <w:rPr>
          <w:rStyle w:val="Char0"/>
          <w:rFonts w:hint="cs"/>
          <w:rtl/>
        </w:rPr>
        <w:t>ی</w:t>
      </w:r>
      <w:r w:rsidRPr="008844CB">
        <w:rPr>
          <w:rStyle w:val="Char0"/>
          <w:rtl/>
        </w:rPr>
        <w:t xml:space="preserve"> نازل شده است و تصد</w:t>
      </w:r>
      <w:r w:rsidRPr="008844CB">
        <w:rPr>
          <w:rStyle w:val="Char0"/>
          <w:rFonts w:hint="cs"/>
          <w:rtl/>
        </w:rPr>
        <w:t>یق</w:t>
      </w:r>
      <w:r w:rsidRPr="008844CB">
        <w:rPr>
          <w:rStyle w:val="Char0"/>
          <w:rtl/>
        </w:rPr>
        <w:t xml:space="preserve"> کننده کتاب‌های پ</w:t>
      </w:r>
      <w:r w:rsidRPr="008844CB">
        <w:rPr>
          <w:rStyle w:val="Char0"/>
          <w:rFonts w:hint="cs"/>
          <w:rtl/>
        </w:rPr>
        <w:t>یش</w:t>
      </w:r>
      <w:r w:rsidRPr="008844CB">
        <w:rPr>
          <w:rStyle w:val="Char0"/>
          <w:rtl/>
        </w:rPr>
        <w:t xml:space="preserve"> از خود است، (و) به حق و به راه راست هدا</w:t>
      </w:r>
      <w:r w:rsidRPr="008844CB">
        <w:rPr>
          <w:rStyle w:val="Char0"/>
          <w:rFonts w:hint="cs"/>
          <w:rtl/>
        </w:rPr>
        <w:t>یت</w:t>
      </w:r>
      <w:r w:rsidRPr="008844CB">
        <w:rPr>
          <w:rStyle w:val="Char0"/>
          <w:rtl/>
        </w:rPr>
        <w:t xml:space="preserve"> می‌کند. </w:t>
      </w:r>
      <w:r>
        <w:rPr>
          <w:rStyle w:val="Char0"/>
          <w:rFonts w:cs="Traditional Arabic" w:hint="cs"/>
          <w:rtl/>
        </w:rPr>
        <w:t>﴿</w:t>
      </w:r>
      <w:r>
        <w:rPr>
          <w:rStyle w:val="Char0"/>
          <w:rFonts w:hint="cs"/>
          <w:rtl/>
        </w:rPr>
        <w:t>31</w:t>
      </w:r>
      <w:r>
        <w:rPr>
          <w:rStyle w:val="Char0"/>
          <w:rFonts w:cs="Traditional Arabic" w:hint="cs"/>
          <w:rtl/>
        </w:rPr>
        <w:t>﴾</w:t>
      </w:r>
      <w:r w:rsidRPr="008844CB">
        <w:rPr>
          <w:rStyle w:val="Char0"/>
          <w:rtl/>
        </w:rPr>
        <w:t xml:space="preserve"> ا</w:t>
      </w:r>
      <w:r w:rsidRPr="008844CB">
        <w:rPr>
          <w:rStyle w:val="Char0"/>
          <w:rFonts w:hint="cs"/>
          <w:rtl/>
        </w:rPr>
        <w:t>ی</w:t>
      </w:r>
      <w:r w:rsidRPr="008844CB">
        <w:rPr>
          <w:rStyle w:val="Char0"/>
          <w:rtl/>
        </w:rPr>
        <w:t xml:space="preserve"> قوم ما! سخنان دعوتگر اله</w:t>
      </w:r>
      <w:r w:rsidRPr="008844CB">
        <w:rPr>
          <w:rStyle w:val="Char0"/>
          <w:rFonts w:hint="cs"/>
          <w:rtl/>
        </w:rPr>
        <w:t>ی</w:t>
      </w:r>
      <w:r w:rsidRPr="008844CB">
        <w:rPr>
          <w:rStyle w:val="Char0"/>
          <w:rtl/>
        </w:rPr>
        <w:t xml:space="preserve"> را بپذ</w:t>
      </w:r>
      <w:r w:rsidRPr="008844CB">
        <w:rPr>
          <w:rStyle w:val="Char0"/>
          <w:rFonts w:hint="cs"/>
          <w:rtl/>
        </w:rPr>
        <w:t>یرید</w:t>
      </w:r>
      <w:r w:rsidRPr="008844CB">
        <w:rPr>
          <w:rStyle w:val="Char0"/>
          <w:rtl/>
        </w:rPr>
        <w:t xml:space="preserve"> و به او ا</w:t>
      </w:r>
      <w:r w:rsidRPr="008844CB">
        <w:rPr>
          <w:rStyle w:val="Char0"/>
          <w:rFonts w:hint="cs"/>
          <w:rtl/>
        </w:rPr>
        <w:t>یمان</w:t>
      </w:r>
      <w:r w:rsidRPr="008844CB">
        <w:rPr>
          <w:rStyle w:val="Char0"/>
          <w:rtl/>
        </w:rPr>
        <w:t xml:space="preserve"> آور</w:t>
      </w:r>
      <w:r w:rsidRPr="008844CB">
        <w:rPr>
          <w:rStyle w:val="Char0"/>
          <w:rFonts w:hint="cs"/>
          <w:rtl/>
        </w:rPr>
        <w:t>ید</w:t>
      </w:r>
      <w:r w:rsidRPr="008844CB">
        <w:rPr>
          <w:rStyle w:val="Char0"/>
          <w:rtl/>
        </w:rPr>
        <w:t xml:space="preserve"> تا الله گناهانتان را ب</w:t>
      </w:r>
      <w:r w:rsidRPr="008844CB">
        <w:rPr>
          <w:rStyle w:val="Char0"/>
          <w:rFonts w:hint="cs"/>
          <w:rtl/>
        </w:rPr>
        <w:t>یامرزد</w:t>
      </w:r>
      <w:r w:rsidRPr="008844CB">
        <w:rPr>
          <w:rStyle w:val="Char0"/>
          <w:rtl/>
        </w:rPr>
        <w:t xml:space="preserve"> و شما را از عذاب دردناک امان دهد.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8844CB">
        <w:rPr>
          <w:rStyle w:val="Char0"/>
          <w:rtl/>
        </w:rPr>
        <w:t>و کس</w:t>
      </w:r>
      <w:r w:rsidRPr="008844CB">
        <w:rPr>
          <w:rStyle w:val="Char0"/>
          <w:rFonts w:hint="cs"/>
          <w:rtl/>
        </w:rPr>
        <w:t>یکه</w:t>
      </w:r>
      <w:r w:rsidRPr="008844CB">
        <w:rPr>
          <w:rStyle w:val="Char0"/>
          <w:rtl/>
        </w:rPr>
        <w:t xml:space="preserve"> (دعوت) دعوت دهند</w:t>
      </w:r>
      <w:r>
        <w:rPr>
          <w:rStyle w:val="Char0"/>
          <w:rFonts w:hint="cs"/>
          <w:rtl/>
        </w:rPr>
        <w:t>ۀ</w:t>
      </w:r>
      <w:r w:rsidRPr="008844CB">
        <w:rPr>
          <w:rStyle w:val="Char0"/>
          <w:rtl/>
        </w:rPr>
        <w:t xml:space="preserve"> الله را نپذ</w:t>
      </w:r>
      <w:r w:rsidRPr="008844CB">
        <w:rPr>
          <w:rStyle w:val="Char0"/>
          <w:rFonts w:hint="cs"/>
          <w:rtl/>
        </w:rPr>
        <w:t>یرد،</w:t>
      </w:r>
      <w:r w:rsidRPr="008844CB">
        <w:rPr>
          <w:rStyle w:val="Char0"/>
          <w:rtl/>
        </w:rPr>
        <w:t xml:space="preserve"> پس نمی‌تواند (اسباب غضب الله</w:t>
      </w:r>
      <w:r>
        <w:rPr>
          <w:rStyle w:val="Char0"/>
          <w:rFonts w:hint="cs"/>
          <w:rtl/>
        </w:rPr>
        <w:t>)</w:t>
      </w:r>
      <w:r w:rsidRPr="008844CB">
        <w:rPr>
          <w:rStyle w:val="Char0"/>
          <w:rtl/>
        </w:rPr>
        <w:t xml:space="preserve"> در زم</w:t>
      </w:r>
      <w:r w:rsidRPr="008844CB">
        <w:rPr>
          <w:rStyle w:val="Char0"/>
          <w:rFonts w:hint="cs"/>
          <w:rtl/>
        </w:rPr>
        <w:t>ین</w:t>
      </w:r>
      <w:r w:rsidRPr="008844CB">
        <w:rPr>
          <w:rStyle w:val="Char0"/>
          <w:rtl/>
        </w:rPr>
        <w:t xml:space="preserve"> را عاجز کند و برا</w:t>
      </w:r>
      <w:r w:rsidRPr="008844CB">
        <w:rPr>
          <w:rStyle w:val="Char0"/>
          <w:rFonts w:hint="cs"/>
          <w:rtl/>
        </w:rPr>
        <w:t>ی</w:t>
      </w:r>
      <w:r w:rsidRPr="008844CB">
        <w:rPr>
          <w:rStyle w:val="Char0"/>
          <w:rtl/>
        </w:rPr>
        <w:t xml:space="preserve"> او جز الله ه</w:t>
      </w:r>
      <w:r w:rsidRPr="008844CB">
        <w:rPr>
          <w:rStyle w:val="Char0"/>
          <w:rFonts w:hint="cs"/>
          <w:rtl/>
        </w:rPr>
        <w:t>یچ</w:t>
      </w:r>
      <w:r w:rsidRPr="008844CB">
        <w:rPr>
          <w:rStyle w:val="Char0"/>
          <w:rtl/>
        </w:rPr>
        <w:t xml:space="preserve"> ول</w:t>
      </w:r>
      <w:r w:rsidRPr="008844CB">
        <w:rPr>
          <w:rStyle w:val="Char0"/>
          <w:rFonts w:hint="cs"/>
          <w:rtl/>
        </w:rPr>
        <w:t>ی</w:t>
      </w:r>
      <w:r w:rsidRPr="008844CB">
        <w:rPr>
          <w:rStyle w:val="Char0"/>
          <w:rtl/>
        </w:rPr>
        <w:t xml:space="preserve"> و </w:t>
      </w:r>
      <w:r w:rsidRPr="008844CB">
        <w:rPr>
          <w:rStyle w:val="Char0"/>
          <w:rFonts w:hint="cs"/>
          <w:rtl/>
        </w:rPr>
        <w:t>یاوری</w:t>
      </w:r>
      <w:r w:rsidRPr="008844CB">
        <w:rPr>
          <w:rStyle w:val="Char0"/>
          <w:rtl/>
        </w:rPr>
        <w:t xml:space="preserve"> </w:t>
      </w:r>
      <w:r w:rsidRPr="008844CB">
        <w:rPr>
          <w:rStyle w:val="Char0"/>
          <w:rtl/>
        </w:rPr>
        <w:lastRenderedPageBreak/>
        <w:t>ن</w:t>
      </w:r>
      <w:r w:rsidRPr="008844CB">
        <w:rPr>
          <w:rStyle w:val="Char0"/>
          <w:rFonts w:hint="cs"/>
          <w:rtl/>
        </w:rPr>
        <w:t>یست،</w:t>
      </w:r>
      <w:r w:rsidRPr="008844CB">
        <w:rPr>
          <w:rStyle w:val="Char0"/>
          <w:rtl/>
        </w:rPr>
        <w:t xml:space="preserve"> </w:t>
      </w:r>
      <w:r>
        <w:rPr>
          <w:rStyle w:val="Char0"/>
          <w:rFonts w:hint="cs"/>
          <w:rtl/>
        </w:rPr>
        <w:t>(</w:t>
      </w:r>
      <w:r w:rsidRPr="008844CB">
        <w:rPr>
          <w:rStyle w:val="Char0"/>
          <w:rtl/>
        </w:rPr>
        <w:t>بلکه) ا</w:t>
      </w:r>
      <w:r w:rsidRPr="008844CB">
        <w:rPr>
          <w:rStyle w:val="Char0"/>
          <w:rFonts w:hint="cs"/>
          <w:rtl/>
        </w:rPr>
        <w:t>یشان</w:t>
      </w:r>
      <w:r w:rsidRPr="008844CB">
        <w:rPr>
          <w:rStyle w:val="Char0"/>
          <w:rtl/>
        </w:rPr>
        <w:t xml:space="preserve"> در گمراه</w:t>
      </w:r>
      <w:r w:rsidRPr="008844CB">
        <w:rPr>
          <w:rStyle w:val="Char0"/>
          <w:rFonts w:hint="cs"/>
          <w:rtl/>
        </w:rPr>
        <w:t>ی</w:t>
      </w:r>
      <w:r w:rsidRPr="008844CB">
        <w:rPr>
          <w:rStyle w:val="Char0"/>
          <w:rtl/>
        </w:rPr>
        <w:t xml:space="preserve"> آشکارند.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8844CB">
        <w:rPr>
          <w:rStyle w:val="Char0"/>
          <w:rtl/>
        </w:rPr>
        <w:t>آ</w:t>
      </w:r>
      <w:r w:rsidRPr="008844CB">
        <w:rPr>
          <w:rStyle w:val="Char0"/>
          <w:rFonts w:hint="cs"/>
          <w:rtl/>
        </w:rPr>
        <w:t>یا</w:t>
      </w:r>
      <w:r w:rsidRPr="008844CB">
        <w:rPr>
          <w:rStyle w:val="Char0"/>
          <w:rtl/>
        </w:rPr>
        <w:t xml:space="preserve"> ند</w:t>
      </w:r>
      <w:r w:rsidRPr="008844CB">
        <w:rPr>
          <w:rStyle w:val="Char0"/>
          <w:rFonts w:hint="cs"/>
          <w:rtl/>
        </w:rPr>
        <w:t>یده</w:t>
      </w:r>
      <w:r w:rsidRPr="008844CB">
        <w:rPr>
          <w:rStyle w:val="Char0"/>
          <w:rtl/>
        </w:rPr>
        <w:t>‌اند که الله همان ذات</w:t>
      </w:r>
      <w:r w:rsidRPr="008844CB">
        <w:rPr>
          <w:rStyle w:val="Char0"/>
          <w:rFonts w:hint="cs"/>
          <w:rtl/>
        </w:rPr>
        <w:t>ی</w:t>
      </w:r>
      <w:r w:rsidRPr="008844CB">
        <w:rPr>
          <w:rStyle w:val="Char0"/>
          <w:rtl/>
        </w:rPr>
        <w:t xml:space="preserve"> است که</w:t>
      </w:r>
      <w:r w:rsidR="001619CE">
        <w:rPr>
          <w:rStyle w:val="Char0"/>
          <w:rtl/>
        </w:rPr>
        <w:t xml:space="preserve"> آسمان‌ها </w:t>
      </w:r>
      <w:r w:rsidRPr="008844CB">
        <w:rPr>
          <w:rStyle w:val="Char0"/>
          <w:rtl/>
        </w:rPr>
        <w:t>و زم</w:t>
      </w:r>
      <w:r w:rsidRPr="008844CB">
        <w:rPr>
          <w:rStyle w:val="Char0"/>
          <w:rFonts w:hint="cs"/>
          <w:rtl/>
        </w:rPr>
        <w:t>ین</w:t>
      </w:r>
      <w:r w:rsidRPr="008844CB">
        <w:rPr>
          <w:rStyle w:val="Char0"/>
          <w:rtl/>
        </w:rPr>
        <w:t xml:space="preserve"> را آفر</w:t>
      </w:r>
      <w:r w:rsidRPr="008844CB">
        <w:rPr>
          <w:rStyle w:val="Char0"/>
          <w:rFonts w:hint="cs"/>
          <w:rtl/>
        </w:rPr>
        <w:t>یده</w:t>
      </w:r>
      <w:r w:rsidRPr="008844CB">
        <w:rPr>
          <w:rStyle w:val="Char0"/>
          <w:rtl/>
        </w:rPr>
        <w:t xml:space="preserve"> و در آفر</w:t>
      </w:r>
      <w:r w:rsidRPr="008844CB">
        <w:rPr>
          <w:rStyle w:val="Char0"/>
          <w:rFonts w:hint="cs"/>
          <w:rtl/>
        </w:rPr>
        <w:t>یدن</w:t>
      </w:r>
      <w:r w:rsidRPr="008844CB">
        <w:rPr>
          <w:rStyle w:val="Char0"/>
          <w:rtl/>
        </w:rPr>
        <w:t xml:space="preserve"> آنها عاجر و خسته نشده است، قادر است بر آنکه مرده‌ها را زنده کند؟! بل</w:t>
      </w:r>
      <w:r w:rsidRPr="008844CB">
        <w:rPr>
          <w:rStyle w:val="Char0"/>
          <w:rFonts w:hint="cs"/>
          <w:rtl/>
        </w:rPr>
        <w:t>ی؛</w:t>
      </w:r>
      <w:r w:rsidRPr="008844CB">
        <w:rPr>
          <w:rStyle w:val="Char0"/>
          <w:rtl/>
        </w:rPr>
        <w:t xml:space="preserve"> او بر هر کار</w:t>
      </w:r>
      <w:r w:rsidRPr="008844CB">
        <w:rPr>
          <w:rStyle w:val="Char0"/>
          <w:rFonts w:hint="cs"/>
          <w:rtl/>
        </w:rPr>
        <w:t>ی</w:t>
      </w:r>
      <w:r w:rsidRPr="008844CB">
        <w:rPr>
          <w:rStyle w:val="Char0"/>
          <w:rtl/>
        </w:rPr>
        <w:t xml:space="preserve"> قادر است. </w:t>
      </w:r>
      <w:r>
        <w:rPr>
          <w:rStyle w:val="Char0"/>
          <w:rFonts w:cs="Traditional Arabic" w:hint="cs"/>
          <w:rtl/>
        </w:rPr>
        <w:t>﴿</w:t>
      </w:r>
      <w:r>
        <w:rPr>
          <w:rStyle w:val="Char0"/>
          <w:rFonts w:hint="cs"/>
          <w:rtl/>
        </w:rPr>
        <w:t>34</w:t>
      </w:r>
      <w:r>
        <w:rPr>
          <w:rStyle w:val="Char0"/>
          <w:rFonts w:cs="Traditional Arabic" w:hint="cs"/>
          <w:rtl/>
        </w:rPr>
        <w:t>﴾</w:t>
      </w:r>
      <w:r>
        <w:rPr>
          <w:rStyle w:val="Char0"/>
          <w:rFonts w:hint="cs"/>
          <w:rtl/>
        </w:rPr>
        <w:t xml:space="preserve"> </w:t>
      </w:r>
      <w:r w:rsidRPr="008844CB">
        <w:rPr>
          <w:rStyle w:val="Char0"/>
          <w:rtl/>
        </w:rPr>
        <w:t>و روز</w:t>
      </w:r>
      <w:r w:rsidRPr="008844CB">
        <w:rPr>
          <w:rStyle w:val="Char0"/>
          <w:rFonts w:hint="cs"/>
          <w:rtl/>
        </w:rPr>
        <w:t>ی</w:t>
      </w:r>
      <w:r w:rsidRPr="008844CB">
        <w:rPr>
          <w:rStyle w:val="Char0"/>
          <w:rtl/>
        </w:rPr>
        <w:t xml:space="preserve"> که کافران بر دوزخ عرضه شوند (به آنان گفته می‌شود:</w:t>
      </w:r>
      <w:r>
        <w:rPr>
          <w:rStyle w:val="Char0"/>
          <w:rFonts w:hint="cs"/>
          <w:rtl/>
        </w:rPr>
        <w:t>)</w:t>
      </w:r>
      <w:r w:rsidRPr="008844CB">
        <w:rPr>
          <w:rStyle w:val="Char0"/>
          <w:rtl/>
        </w:rPr>
        <w:t xml:space="preserve"> آ</w:t>
      </w:r>
      <w:r w:rsidRPr="008844CB">
        <w:rPr>
          <w:rStyle w:val="Char0"/>
          <w:rFonts w:hint="cs"/>
          <w:rtl/>
        </w:rPr>
        <w:t>یا</w:t>
      </w:r>
      <w:r w:rsidRPr="008844CB">
        <w:rPr>
          <w:rStyle w:val="Char0"/>
          <w:rtl/>
        </w:rPr>
        <w:t xml:space="preserve"> ا</w:t>
      </w:r>
      <w:r w:rsidRPr="008844CB">
        <w:rPr>
          <w:rStyle w:val="Char0"/>
          <w:rFonts w:hint="cs"/>
          <w:rtl/>
        </w:rPr>
        <w:t>ین</w:t>
      </w:r>
      <w:r w:rsidRPr="008844CB">
        <w:rPr>
          <w:rStyle w:val="Char0"/>
          <w:rtl/>
        </w:rPr>
        <w:t xml:space="preserve"> حق ن</w:t>
      </w:r>
      <w:r w:rsidRPr="008844CB">
        <w:rPr>
          <w:rStyle w:val="Char0"/>
          <w:rFonts w:hint="cs"/>
          <w:rtl/>
        </w:rPr>
        <w:t>یست؟</w:t>
      </w:r>
      <w:r w:rsidRPr="008844CB">
        <w:rPr>
          <w:rStyle w:val="Char0"/>
          <w:rtl/>
        </w:rPr>
        <w:t xml:space="preserve"> می‌گو</w:t>
      </w:r>
      <w:r w:rsidRPr="008844CB">
        <w:rPr>
          <w:rStyle w:val="Char0"/>
          <w:rFonts w:hint="cs"/>
          <w:rtl/>
        </w:rPr>
        <w:t>یند</w:t>
      </w:r>
      <w:r w:rsidRPr="008844CB">
        <w:rPr>
          <w:rStyle w:val="Char0"/>
          <w:rtl/>
        </w:rPr>
        <w:t>: بل</w:t>
      </w:r>
      <w:r w:rsidRPr="008844CB">
        <w:rPr>
          <w:rStyle w:val="Char0"/>
          <w:rFonts w:hint="cs"/>
          <w:rtl/>
        </w:rPr>
        <w:t>ی،</w:t>
      </w:r>
      <w:r w:rsidRPr="008844CB">
        <w:rPr>
          <w:rStyle w:val="Char0"/>
          <w:rtl/>
        </w:rPr>
        <w:t xml:space="preserve"> قسم به پروردگارما. الله (به ا</w:t>
      </w:r>
      <w:r w:rsidRPr="008844CB">
        <w:rPr>
          <w:rStyle w:val="Char0"/>
          <w:rFonts w:hint="cs"/>
          <w:rtl/>
        </w:rPr>
        <w:t>یشان</w:t>
      </w:r>
      <w:r>
        <w:rPr>
          <w:rStyle w:val="Char0"/>
          <w:rFonts w:hint="cs"/>
          <w:rtl/>
        </w:rPr>
        <w:t>)</w:t>
      </w:r>
      <w:r w:rsidRPr="008844CB">
        <w:rPr>
          <w:rStyle w:val="Char0"/>
          <w:rtl/>
        </w:rPr>
        <w:t xml:space="preserve"> می‌فرما</w:t>
      </w:r>
      <w:r w:rsidRPr="008844CB">
        <w:rPr>
          <w:rStyle w:val="Char0"/>
          <w:rFonts w:hint="cs"/>
          <w:rtl/>
        </w:rPr>
        <w:t>ید</w:t>
      </w:r>
      <w:r w:rsidRPr="008844CB">
        <w:rPr>
          <w:rStyle w:val="Char0"/>
          <w:rtl/>
        </w:rPr>
        <w:t>: پس به سبب آنکه کفر می‌ورز</w:t>
      </w:r>
      <w:r w:rsidRPr="008844CB">
        <w:rPr>
          <w:rStyle w:val="Char0"/>
          <w:rFonts w:hint="cs"/>
          <w:rtl/>
        </w:rPr>
        <w:t>یدید</w:t>
      </w:r>
      <w:r w:rsidRPr="008844CB">
        <w:rPr>
          <w:rStyle w:val="Char0"/>
          <w:rtl/>
        </w:rPr>
        <w:t xml:space="preserve"> عذاب </w:t>
      </w:r>
      <w:r w:rsidRPr="008844CB">
        <w:rPr>
          <w:rStyle w:val="Char0"/>
          <w:rFonts w:hint="cs"/>
          <w:rtl/>
        </w:rPr>
        <w:t>را</w:t>
      </w:r>
      <w:r w:rsidRPr="008844CB">
        <w:rPr>
          <w:rStyle w:val="Char0"/>
          <w:rtl/>
        </w:rPr>
        <w:t xml:space="preserve"> بچش</w:t>
      </w:r>
      <w:r w:rsidRPr="008844CB">
        <w:rPr>
          <w:rStyle w:val="Char0"/>
          <w:rFonts w:hint="cs"/>
          <w:rtl/>
        </w:rPr>
        <w:t>ید</w:t>
      </w:r>
      <w:r w:rsidRPr="008844CB">
        <w:rPr>
          <w:rStyle w:val="Char0"/>
          <w:rtl/>
        </w:rPr>
        <w:t xml:space="preserve">. </w:t>
      </w:r>
      <w:r>
        <w:rPr>
          <w:rStyle w:val="Char0"/>
          <w:rFonts w:cs="Traditional Arabic" w:hint="cs"/>
          <w:rtl/>
        </w:rPr>
        <w:t>﴿</w:t>
      </w:r>
      <w:r>
        <w:rPr>
          <w:rStyle w:val="Char0"/>
          <w:rFonts w:hint="cs"/>
          <w:rtl/>
        </w:rPr>
        <w:t>35</w:t>
      </w:r>
      <w:r>
        <w:rPr>
          <w:rStyle w:val="Char0"/>
          <w:rFonts w:cs="Traditional Arabic" w:hint="cs"/>
          <w:rtl/>
        </w:rPr>
        <w:t>﴾</w:t>
      </w:r>
      <w:r w:rsidRPr="008844CB">
        <w:rPr>
          <w:rStyle w:val="Char0"/>
          <w:rtl/>
        </w:rPr>
        <w:t xml:space="preserve"> (وقت</w:t>
      </w:r>
      <w:r w:rsidRPr="008844CB">
        <w:rPr>
          <w:rStyle w:val="Char0"/>
          <w:rFonts w:hint="cs"/>
          <w:rtl/>
        </w:rPr>
        <w:t>ی</w:t>
      </w:r>
      <w:r w:rsidRPr="008844CB">
        <w:rPr>
          <w:rStyle w:val="Char0"/>
          <w:rtl/>
        </w:rPr>
        <w:t xml:space="preserve"> سزا</w:t>
      </w:r>
      <w:r w:rsidRPr="008844CB">
        <w:rPr>
          <w:rStyle w:val="Char0"/>
          <w:rFonts w:hint="cs"/>
          <w:rtl/>
        </w:rPr>
        <w:t>ی</w:t>
      </w:r>
      <w:r w:rsidRPr="008844CB">
        <w:rPr>
          <w:rStyle w:val="Char0"/>
          <w:rtl/>
        </w:rPr>
        <w:t>‌شان چن</w:t>
      </w:r>
      <w:r w:rsidRPr="008844CB">
        <w:rPr>
          <w:rStyle w:val="Char0"/>
          <w:rFonts w:hint="cs"/>
          <w:rtl/>
        </w:rPr>
        <w:t>ین</w:t>
      </w:r>
      <w:r w:rsidRPr="008844CB">
        <w:rPr>
          <w:rStyle w:val="Char0"/>
          <w:rtl/>
        </w:rPr>
        <w:t xml:space="preserve"> باشد) پس صبر کن طور</w:t>
      </w:r>
      <w:r w:rsidRPr="008844CB">
        <w:rPr>
          <w:rStyle w:val="Char0"/>
          <w:rFonts w:hint="cs"/>
          <w:rtl/>
        </w:rPr>
        <w:t>ی</w:t>
      </w:r>
      <w:r w:rsidRPr="008844CB">
        <w:rPr>
          <w:rStyle w:val="Char0"/>
          <w:rtl/>
        </w:rPr>
        <w:t xml:space="preserve"> که پ</w:t>
      </w:r>
      <w:r w:rsidRPr="008844CB">
        <w:rPr>
          <w:rStyle w:val="Char0"/>
          <w:rFonts w:hint="cs"/>
          <w:rtl/>
        </w:rPr>
        <w:t>یغمبران</w:t>
      </w:r>
      <w:r w:rsidRPr="008844CB">
        <w:rPr>
          <w:rStyle w:val="Char0"/>
          <w:rtl/>
        </w:rPr>
        <w:t xml:space="preserve"> اولوالعزم صبر کردند، و برا</w:t>
      </w:r>
      <w:r w:rsidRPr="008844CB">
        <w:rPr>
          <w:rStyle w:val="Char0"/>
          <w:rFonts w:hint="cs"/>
          <w:rtl/>
        </w:rPr>
        <w:t>ی</w:t>
      </w:r>
      <w:r w:rsidRPr="008844CB">
        <w:rPr>
          <w:rStyle w:val="Char0"/>
          <w:rtl/>
        </w:rPr>
        <w:t xml:space="preserve"> (عذاب) آنها شتاب مكن. روز</w:t>
      </w:r>
      <w:r w:rsidRPr="008844CB">
        <w:rPr>
          <w:rStyle w:val="Char0"/>
          <w:rFonts w:hint="cs"/>
          <w:rtl/>
        </w:rPr>
        <w:t>ی</w:t>
      </w:r>
      <w:r w:rsidRPr="008844CB">
        <w:rPr>
          <w:rStyle w:val="Char0"/>
          <w:rtl/>
        </w:rPr>
        <w:t xml:space="preserve"> که آنچه را وعده داده می‌شوند، بب</w:t>
      </w:r>
      <w:r w:rsidRPr="008844CB">
        <w:rPr>
          <w:rStyle w:val="Char0"/>
          <w:rFonts w:hint="cs"/>
          <w:rtl/>
        </w:rPr>
        <w:t>ینند،</w:t>
      </w:r>
      <w:r w:rsidRPr="008844CB">
        <w:rPr>
          <w:rStyle w:val="Char0"/>
          <w:rtl/>
        </w:rPr>
        <w:t xml:space="preserve"> گو</w:t>
      </w:r>
      <w:r w:rsidRPr="008844CB">
        <w:rPr>
          <w:rStyle w:val="Char0"/>
          <w:rFonts w:hint="cs"/>
          <w:rtl/>
        </w:rPr>
        <w:t>یی</w:t>
      </w:r>
      <w:r w:rsidRPr="008844CB">
        <w:rPr>
          <w:rStyle w:val="Char0"/>
          <w:rtl/>
        </w:rPr>
        <w:t xml:space="preserve"> (در دن</w:t>
      </w:r>
      <w:r w:rsidRPr="008844CB">
        <w:rPr>
          <w:rStyle w:val="Char0"/>
          <w:rFonts w:hint="cs"/>
          <w:rtl/>
        </w:rPr>
        <w:t>یا</w:t>
      </w:r>
      <w:r w:rsidRPr="008844CB">
        <w:rPr>
          <w:rStyle w:val="Char0"/>
          <w:rtl/>
        </w:rPr>
        <w:t>) جز ساعت</w:t>
      </w:r>
      <w:r w:rsidRPr="008844CB">
        <w:rPr>
          <w:rStyle w:val="Char0"/>
          <w:rFonts w:hint="cs"/>
          <w:rtl/>
        </w:rPr>
        <w:t>ی</w:t>
      </w:r>
      <w:r w:rsidRPr="008844CB">
        <w:rPr>
          <w:rStyle w:val="Char0"/>
          <w:rtl/>
        </w:rPr>
        <w:t xml:space="preserve"> از روز نمانده‌اند، ا</w:t>
      </w:r>
      <w:r w:rsidRPr="008844CB">
        <w:rPr>
          <w:rStyle w:val="Char0"/>
          <w:rFonts w:hint="cs"/>
          <w:rtl/>
        </w:rPr>
        <w:t>ین</w:t>
      </w:r>
      <w:r w:rsidRPr="008844CB">
        <w:rPr>
          <w:rStyle w:val="Char0"/>
          <w:rtl/>
        </w:rPr>
        <w:t xml:space="preserve"> (قرآن) ابلاغ</w:t>
      </w:r>
      <w:r w:rsidRPr="008844CB">
        <w:rPr>
          <w:rStyle w:val="Char0"/>
          <w:rFonts w:hint="cs"/>
          <w:rtl/>
        </w:rPr>
        <w:t>ی</w:t>
      </w:r>
      <w:r w:rsidRPr="008844CB">
        <w:rPr>
          <w:rStyle w:val="Char0"/>
          <w:rtl/>
        </w:rPr>
        <w:t xml:space="preserve"> است. پس آ</w:t>
      </w:r>
      <w:r w:rsidRPr="008844CB">
        <w:rPr>
          <w:rStyle w:val="Char0"/>
          <w:rFonts w:hint="cs"/>
          <w:rtl/>
        </w:rPr>
        <w:t>یا</w:t>
      </w:r>
      <w:r w:rsidRPr="008844CB">
        <w:rPr>
          <w:rStyle w:val="Char0"/>
          <w:rtl/>
        </w:rPr>
        <w:t xml:space="preserve"> </w:t>
      </w:r>
      <w:r>
        <w:rPr>
          <w:rStyle w:val="Char0"/>
          <w:rFonts w:hint="cs"/>
          <w:rtl/>
        </w:rPr>
        <w:t>(</w:t>
      </w:r>
      <w:r w:rsidRPr="008844CB">
        <w:rPr>
          <w:rStyle w:val="Char0"/>
          <w:rtl/>
        </w:rPr>
        <w:t>قوم</w:t>
      </w:r>
      <w:r w:rsidRPr="008844CB">
        <w:rPr>
          <w:rStyle w:val="Char0"/>
          <w:rFonts w:hint="cs"/>
          <w:rtl/>
        </w:rPr>
        <w:t>ی</w:t>
      </w:r>
      <w:r>
        <w:rPr>
          <w:rStyle w:val="Char0"/>
          <w:rFonts w:hint="cs"/>
          <w:rtl/>
        </w:rPr>
        <w:t>)</w:t>
      </w:r>
      <w:r w:rsidRPr="008844CB">
        <w:rPr>
          <w:rStyle w:val="Char0"/>
          <w:rtl/>
        </w:rPr>
        <w:t xml:space="preserve"> جز گروه فاسقان هل</w:t>
      </w:r>
      <w:r w:rsidRPr="008844CB">
        <w:rPr>
          <w:rStyle w:val="Char0"/>
          <w:rFonts w:hint="cs"/>
          <w:rtl/>
        </w:rPr>
        <w:t>اک</w:t>
      </w:r>
      <w:r w:rsidRPr="008844CB">
        <w:rPr>
          <w:rStyle w:val="Char0"/>
          <w:rtl/>
        </w:rPr>
        <w:t xml:space="preserve"> می‌شود؟</w:t>
      </w:r>
    </w:p>
    <w:p w:rsidR="00245B71" w:rsidRDefault="00245B71" w:rsidP="00245B71">
      <w:pPr>
        <w:pStyle w:val="a1"/>
        <w:rPr>
          <w:rStyle w:val="Char0"/>
          <w:rtl/>
        </w:rPr>
      </w:pPr>
      <w:bookmarkStart w:id="67" w:name="_Toc520686376"/>
      <w:r w:rsidRPr="00CA0104">
        <w:rPr>
          <w:rStyle w:val="Char0"/>
          <w:rFonts w:hint="cs"/>
          <w:rtl/>
        </w:rPr>
        <w:t>سور</w:t>
      </w:r>
      <w:r>
        <w:rPr>
          <w:rStyle w:val="Char0"/>
          <w:rFonts w:hint="cs"/>
          <w:rtl/>
        </w:rPr>
        <w:t>ۀ</w:t>
      </w:r>
      <w:r w:rsidRPr="00CA0104">
        <w:rPr>
          <w:rStyle w:val="Char0"/>
          <w:rtl/>
        </w:rPr>
        <w:t xml:space="preserve"> محمد</w:t>
      </w:r>
      <w:bookmarkEnd w:id="67"/>
    </w:p>
    <w:p w:rsidR="00245B71" w:rsidRPr="00245B71" w:rsidRDefault="00245B71" w:rsidP="00245B71">
      <w:pPr>
        <w:pStyle w:val="a4"/>
        <w:ind w:firstLine="0"/>
        <w:jc w:val="center"/>
        <w:rPr>
          <w:rStyle w:val="Char0"/>
          <w:sz w:val="24"/>
          <w:szCs w:val="24"/>
          <w:rtl/>
        </w:rPr>
      </w:pPr>
      <w:r w:rsidRPr="00245B71">
        <w:rPr>
          <w:rStyle w:val="Char0"/>
          <w:sz w:val="24"/>
          <w:szCs w:val="24"/>
          <w:rtl/>
        </w:rPr>
        <w:t>در مد</w:t>
      </w:r>
      <w:r w:rsidRPr="00245B71">
        <w:rPr>
          <w:rStyle w:val="Char0"/>
          <w:rFonts w:hint="cs"/>
          <w:sz w:val="24"/>
          <w:szCs w:val="24"/>
          <w:rtl/>
        </w:rPr>
        <w:t>ینه</w:t>
      </w:r>
      <w:r w:rsidRPr="00245B71">
        <w:rPr>
          <w:rStyle w:val="Char0"/>
          <w:sz w:val="24"/>
          <w:szCs w:val="24"/>
          <w:rtl/>
        </w:rPr>
        <w:t xml:space="preserve"> نازل شده و س</w:t>
      </w:r>
      <w:r w:rsidRPr="00245B71">
        <w:rPr>
          <w:rStyle w:val="Char0"/>
          <w:rFonts w:hint="cs"/>
          <w:sz w:val="24"/>
          <w:szCs w:val="24"/>
          <w:rtl/>
        </w:rPr>
        <w:t>ی</w:t>
      </w:r>
      <w:r w:rsidRPr="00245B71">
        <w:rPr>
          <w:rStyle w:val="Char0"/>
          <w:sz w:val="24"/>
          <w:szCs w:val="24"/>
          <w:rtl/>
        </w:rPr>
        <w:t xml:space="preserve"> و هشت آ</w:t>
      </w:r>
      <w:r w:rsidRPr="00245B71">
        <w:rPr>
          <w:rStyle w:val="Char0"/>
          <w:rFonts w:hint="cs"/>
          <w:sz w:val="24"/>
          <w:szCs w:val="24"/>
          <w:rtl/>
        </w:rPr>
        <w:t>یت</w:t>
      </w:r>
      <w:r w:rsidRPr="00245B71">
        <w:rPr>
          <w:rStyle w:val="Char0"/>
          <w:sz w:val="24"/>
          <w:szCs w:val="24"/>
          <w:rtl/>
        </w:rPr>
        <w:t xml:space="preserve"> است</w:t>
      </w:r>
    </w:p>
    <w:p w:rsidR="00245B71" w:rsidRPr="00245B71" w:rsidRDefault="00595236" w:rsidP="00245B71">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الَّذِينَ كَفَرُوا وَصَدُّوا عَنْ سَبِيلِ اللَّهِ أَضَلَّ أَعْمَالَهُمْ١ وَالَّذِينَ آمَنُوا وَعَمِلُوا الصَّالِحَاتِ وَآمَنُوا بِمَا نُزِّلَ عَلَى مُحَمَّدٍ وَهُوَ الْحَقُّ مِنْ رَبِّهِمْ</w:t>
      </w:r>
      <w:r w:rsidR="001619CE" w:rsidRPr="008B4A46">
        <w:rPr>
          <w:rStyle w:val="Char7"/>
          <w:rtl/>
        </w:rPr>
        <w:t xml:space="preserve"> </w:t>
      </w:r>
      <w:r w:rsidRPr="008B4A46">
        <w:rPr>
          <w:rStyle w:val="Char7"/>
          <w:rtl/>
        </w:rPr>
        <w:t>كَفَّرَ عَنْهُمْ سَيِّئَاتِهِمْ وَأَصْلَحَ بَالَهُمْ٢ ذَلِكَ بِأَنَّ الَّذِينَ كَفَرُوا اتَّبَعُوا الْبَاطِلَ وَأَنَّ الَّذِينَ آمَنُوا اتَّبَعُوا الْحَقَّ مِنْ رَبِّهِمْ</w:t>
      </w:r>
      <w:r w:rsidR="001619CE" w:rsidRPr="008B4A46">
        <w:rPr>
          <w:rStyle w:val="Char7"/>
          <w:rtl/>
        </w:rPr>
        <w:t xml:space="preserve"> </w:t>
      </w:r>
      <w:r w:rsidRPr="008B4A46">
        <w:rPr>
          <w:rStyle w:val="Char7"/>
          <w:rtl/>
        </w:rPr>
        <w:t>كَذَلِكَ يَضْرِبُ اللَّهُ لِلنَّاسِ أَمْثَالَهُمْ٣ فَإِذَا لَقِيتُمُ الَّذِينَ كَفَرُوا فَضَرْبَ الرِّقَابِ حَتَّى إِذَا أَثْخَنْتُمُوهُمْ فَشُدُّوا الْوَثَاقَ فَإِمَّا مَنًّا بَعْدُ وَإِمَّا فِدَاءً حَتَّى تَضَعَ الْحَرْبُ أَوْزَارَهَا</w:t>
      </w:r>
      <w:r w:rsidR="001619CE" w:rsidRPr="008B4A46">
        <w:rPr>
          <w:rStyle w:val="Char7"/>
          <w:rtl/>
        </w:rPr>
        <w:t xml:space="preserve"> </w:t>
      </w:r>
      <w:r w:rsidRPr="008B4A46">
        <w:rPr>
          <w:rStyle w:val="Char7"/>
          <w:rtl/>
        </w:rPr>
        <w:t>ذَلِكَ وَلَوْ يَشَاءُ اللَّهُ لَانْتَصَرَ مِنْهُمْ وَلَكِنْ لِيَبْلُوَ بَعْضَكُمْ بِبَعْضٍ</w:t>
      </w:r>
      <w:r w:rsidR="001619CE" w:rsidRPr="008B4A46">
        <w:rPr>
          <w:rStyle w:val="Char7"/>
          <w:rtl/>
        </w:rPr>
        <w:t xml:space="preserve"> </w:t>
      </w:r>
      <w:r w:rsidRPr="008B4A46">
        <w:rPr>
          <w:rStyle w:val="Char7"/>
          <w:rtl/>
        </w:rPr>
        <w:t>وَالَّذِينَ قُتِلُوا فِي سَبِيلِ اللَّهِ فَلَنْ يُضِلَّ أَعْمَالَهُمْ٤ سَيَهْدِيهِمْ وَيُصْلِحُ بَالَهُمْ٥ وَيُدْخِلُهُمُ الْجَنَّةَ عَرَّفَهَا لَهُمْ٦ يَا أَيُّهَا الَّذِينَ آمَنُوا إِنْ تَنْصُرُوا اللَّهَ يَنْصُرْكُمْ وَيُثَبِّتْ أَقْدَامَكُمْ٧ وَالَّذِينَ كَفَرُوا فَتَعْسًا لَهُمْ وَأَضَلَّ أَعْمَالَهُمْ٨ ذَلِكَ بِأَنَّهُمْ كَرِهُوا مَا أَنْزَلَ اللَّهُ فَأَحْبَطَ أَعْمَالَهُمْ٩ أَفَلَمْ يَسِيرُوا فِي الْأَرْضِ فَيَنْظُرُوا كَيْفَ كَانَ عَاقِبَةُ الَّذِينَ مِنْ قَبْلِهِمْ</w:t>
      </w:r>
      <w:r w:rsidR="001619CE" w:rsidRPr="008B4A46">
        <w:rPr>
          <w:rStyle w:val="Char7"/>
          <w:rtl/>
        </w:rPr>
        <w:t xml:space="preserve"> </w:t>
      </w:r>
      <w:r w:rsidRPr="008B4A46">
        <w:rPr>
          <w:rStyle w:val="Char7"/>
          <w:rtl/>
        </w:rPr>
        <w:t>دَمَّرَ اللَّهُ عَلَيْهِمْ</w:t>
      </w:r>
      <w:r w:rsidR="001619CE" w:rsidRPr="008B4A46">
        <w:rPr>
          <w:rStyle w:val="Char7"/>
          <w:rtl/>
        </w:rPr>
        <w:t xml:space="preserve"> </w:t>
      </w:r>
      <w:r w:rsidRPr="008B4A46">
        <w:rPr>
          <w:rStyle w:val="Char7"/>
          <w:rtl/>
        </w:rPr>
        <w:t>وَلِلْكَافِرِينَ أَمْثَالُهَا١٠ ذَلِكَ بِأَنَّ اللَّهَ مَوْلَى الَّذِينَ آمَنُوا وَأَنَّ الْكَافِرِينَ لَا مَوْلَى لَهُمْ١١</w:t>
      </w:r>
      <w:r w:rsidRPr="00D635E0">
        <w:rPr>
          <w:rStyle w:val="Char0"/>
          <w:rFonts w:ascii="Times New Roman" w:hAnsi="Times New Roman" w:cs="Traditional Arabic" w:hint="cs"/>
          <w:rtl/>
        </w:rPr>
        <w:t>﴾</w:t>
      </w:r>
      <w:r w:rsidRPr="008B4A46">
        <w:rPr>
          <w:rStyle w:val="Char"/>
          <w:rtl/>
        </w:rPr>
        <w:t xml:space="preserve"> [محمد: 1-11]</w:t>
      </w:r>
      <w:r>
        <w:rPr>
          <w:rStyle w:val="Char0"/>
          <w:rFonts w:hint="cs"/>
          <w:rtl/>
        </w:rPr>
        <w:t>.</w:t>
      </w:r>
    </w:p>
    <w:p w:rsidR="00AD43F8" w:rsidRPr="00CA0104" w:rsidRDefault="00AD43F8" w:rsidP="00AD43F8">
      <w:pPr>
        <w:pStyle w:val="a0"/>
        <w:rPr>
          <w:rStyle w:val="Char0"/>
          <w:rtl/>
        </w:rPr>
      </w:pPr>
      <w:r>
        <w:rPr>
          <w:rStyle w:val="Char0"/>
          <w:rFonts w:cs="Traditional Arabic" w:hint="cs"/>
          <w:rtl/>
        </w:rPr>
        <w:lastRenderedPageBreak/>
        <w:t>﴿</w:t>
      </w:r>
      <w:r>
        <w:rPr>
          <w:rStyle w:val="Char0"/>
          <w:rFonts w:hint="cs"/>
          <w:rtl/>
        </w:rPr>
        <w:t>1</w:t>
      </w:r>
      <w:r>
        <w:rPr>
          <w:rStyle w:val="Char0"/>
          <w:rFonts w:cs="Traditional Arabic" w:hint="cs"/>
          <w:rtl/>
        </w:rPr>
        <w:t>﴾</w:t>
      </w:r>
      <w:r w:rsidRPr="00CA0104">
        <w:rPr>
          <w:rStyle w:val="Char0"/>
          <w:rtl/>
        </w:rPr>
        <w:t xml:space="preserve"> آنان که کفر ورز</w:t>
      </w:r>
      <w:r w:rsidRPr="00CA0104">
        <w:rPr>
          <w:rStyle w:val="Char0"/>
          <w:rFonts w:hint="cs"/>
          <w:rtl/>
        </w:rPr>
        <w:t>یدند</w:t>
      </w:r>
      <w:r w:rsidRPr="00CA0104">
        <w:rPr>
          <w:rStyle w:val="Char0"/>
          <w:rtl/>
        </w:rPr>
        <w:t xml:space="preserve"> و مردم را از راه (د</w:t>
      </w:r>
      <w:r w:rsidRPr="00CA0104">
        <w:rPr>
          <w:rStyle w:val="Char0"/>
          <w:rFonts w:hint="cs"/>
          <w:rtl/>
        </w:rPr>
        <w:t>ین</w:t>
      </w:r>
      <w:r w:rsidRPr="00CA0104">
        <w:rPr>
          <w:rStyle w:val="Char0"/>
          <w:rtl/>
        </w:rPr>
        <w:t>) الله منع کردند، (الله) اعمال</w:t>
      </w:r>
      <w:r>
        <w:rPr>
          <w:rStyle w:val="Char0"/>
          <w:rtl/>
        </w:rPr>
        <w:t xml:space="preserve">‌شان </w:t>
      </w:r>
      <w:r w:rsidRPr="00CA0104">
        <w:rPr>
          <w:rStyle w:val="Char0"/>
          <w:rtl/>
        </w:rPr>
        <w:t xml:space="preserve">را تباه کرد. </w:t>
      </w:r>
      <w:r>
        <w:rPr>
          <w:rStyle w:val="Char0"/>
          <w:rFonts w:cs="Traditional Arabic" w:hint="cs"/>
          <w:rtl/>
        </w:rPr>
        <w:t>﴿</w:t>
      </w:r>
      <w:r>
        <w:rPr>
          <w:rStyle w:val="Char0"/>
          <w:rFonts w:hint="cs"/>
          <w:rtl/>
        </w:rPr>
        <w:t>2</w:t>
      </w:r>
      <w:r>
        <w:rPr>
          <w:rStyle w:val="Char0"/>
          <w:rFonts w:cs="Traditional Arabic" w:hint="cs"/>
          <w:rtl/>
        </w:rPr>
        <w:t>﴾</w:t>
      </w:r>
      <w:r w:rsidRPr="00CA0104">
        <w:rPr>
          <w:rStyle w:val="Char0"/>
          <w:rtl/>
        </w:rPr>
        <w:t xml:space="preserve"> و آنان که ا</w:t>
      </w:r>
      <w:r w:rsidRPr="00CA0104">
        <w:rPr>
          <w:rStyle w:val="Char0"/>
          <w:rFonts w:hint="cs"/>
          <w:rtl/>
        </w:rPr>
        <w:t>یمان</w:t>
      </w:r>
      <w:r w:rsidRPr="00CA0104">
        <w:rPr>
          <w:rStyle w:val="Char0"/>
          <w:rtl/>
        </w:rPr>
        <w:t xml:space="preserve"> آوردند و کارها</w:t>
      </w:r>
      <w:r w:rsidRPr="00CA0104">
        <w:rPr>
          <w:rStyle w:val="Char0"/>
          <w:rFonts w:hint="cs"/>
          <w:rtl/>
        </w:rPr>
        <w:t>ی</w:t>
      </w:r>
      <w:r w:rsidRPr="00CA0104">
        <w:rPr>
          <w:rStyle w:val="Char0"/>
          <w:rtl/>
        </w:rPr>
        <w:t xml:space="preserve"> ن</w:t>
      </w:r>
      <w:r w:rsidRPr="00CA0104">
        <w:rPr>
          <w:rStyle w:val="Char0"/>
          <w:rFonts w:hint="cs"/>
          <w:rtl/>
        </w:rPr>
        <w:t>یک</w:t>
      </w:r>
      <w:r w:rsidRPr="00CA0104">
        <w:rPr>
          <w:rStyle w:val="Char0"/>
          <w:rtl/>
        </w:rPr>
        <w:t xml:space="preserve"> کردند و به آن</w:t>
      </w:r>
      <w:r w:rsidRPr="00CA0104">
        <w:rPr>
          <w:rStyle w:val="Char0"/>
          <w:rFonts w:hint="cs"/>
          <w:rtl/>
        </w:rPr>
        <w:t>چه</w:t>
      </w:r>
      <w:r w:rsidRPr="00CA0104">
        <w:rPr>
          <w:rStyle w:val="Char0"/>
          <w:rtl/>
        </w:rPr>
        <w:t xml:space="preserve"> که بر محمد نازل شده است، ا</w:t>
      </w:r>
      <w:r w:rsidRPr="00CA0104">
        <w:rPr>
          <w:rStyle w:val="Char0"/>
          <w:rFonts w:hint="cs"/>
          <w:rtl/>
        </w:rPr>
        <w:t>یمان</w:t>
      </w:r>
      <w:r w:rsidRPr="00CA0104">
        <w:rPr>
          <w:rStyle w:val="Char0"/>
          <w:rtl/>
        </w:rPr>
        <w:t xml:space="preserve"> آوردند، چون که آن حق است و از سو</w:t>
      </w:r>
      <w:r w:rsidRPr="00CA0104">
        <w:rPr>
          <w:rStyle w:val="Char0"/>
          <w:rFonts w:hint="cs"/>
          <w:rtl/>
        </w:rPr>
        <w:t>ی</w:t>
      </w:r>
      <w:r w:rsidRPr="00CA0104">
        <w:rPr>
          <w:rStyle w:val="Char0"/>
          <w:rtl/>
        </w:rPr>
        <w:t xml:space="preserve"> پروردگارشان آمده است، (الله) گناهانشان را از آنان محو</w:t>
      </w:r>
      <w:r>
        <w:rPr>
          <w:rStyle w:val="Char0"/>
          <w:rtl/>
        </w:rPr>
        <w:t xml:space="preserve"> می‌</w:t>
      </w:r>
      <w:r w:rsidRPr="00CA0104">
        <w:rPr>
          <w:rStyle w:val="Char0"/>
          <w:rtl/>
        </w:rPr>
        <w:t>کند و حال و وضعشان را برا</w:t>
      </w:r>
      <w:r w:rsidRPr="00CA0104">
        <w:rPr>
          <w:rStyle w:val="Char0"/>
          <w:rFonts w:hint="cs"/>
          <w:rtl/>
        </w:rPr>
        <w:t>ی</w:t>
      </w:r>
      <w:r w:rsidRPr="00CA0104">
        <w:rPr>
          <w:rStyle w:val="Char0"/>
          <w:rtl/>
        </w:rPr>
        <w:t xml:space="preserve"> کارها</w:t>
      </w:r>
      <w:r w:rsidRPr="00CA0104">
        <w:rPr>
          <w:rStyle w:val="Char0"/>
          <w:rFonts w:hint="cs"/>
          <w:rtl/>
        </w:rPr>
        <w:t>ی</w:t>
      </w:r>
      <w:r w:rsidRPr="00CA0104">
        <w:rPr>
          <w:rStyle w:val="Char0"/>
          <w:rtl/>
        </w:rPr>
        <w:t xml:space="preserve"> ن</w:t>
      </w:r>
      <w:r w:rsidRPr="00CA0104">
        <w:rPr>
          <w:rStyle w:val="Char0"/>
          <w:rFonts w:hint="cs"/>
          <w:rtl/>
        </w:rPr>
        <w:t>یک</w:t>
      </w:r>
      <w:r w:rsidRPr="00CA0104">
        <w:rPr>
          <w:rStyle w:val="Char0"/>
          <w:rtl/>
        </w:rPr>
        <w:t xml:space="preserve"> اصلاح و سامان</w:t>
      </w:r>
      <w:r>
        <w:rPr>
          <w:rStyle w:val="Char0"/>
          <w:rtl/>
        </w:rPr>
        <w:t xml:space="preserve"> می‌</w:t>
      </w:r>
      <w:r w:rsidRPr="00CA0104">
        <w:rPr>
          <w:rStyle w:val="Char0"/>
          <w:rtl/>
        </w:rPr>
        <w:t xml:space="preserve">بخشد.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دو عاقبت به آن خاطر است که کافران از باطل پ</w:t>
      </w:r>
      <w:r w:rsidRPr="00CA0104">
        <w:rPr>
          <w:rStyle w:val="Char0"/>
          <w:rFonts w:hint="cs"/>
          <w:rtl/>
        </w:rPr>
        <w:t>یروی</w:t>
      </w:r>
      <w:r w:rsidRPr="00CA0104">
        <w:rPr>
          <w:rStyle w:val="Char0"/>
          <w:rtl/>
        </w:rPr>
        <w:t xml:space="preserve"> کردند و مؤمنا</w:t>
      </w:r>
      <w:r w:rsidRPr="00CA0104">
        <w:rPr>
          <w:rStyle w:val="Char0"/>
          <w:rFonts w:hint="cs"/>
          <w:rtl/>
        </w:rPr>
        <w:t>ن</w:t>
      </w:r>
      <w:r w:rsidRPr="00CA0104">
        <w:rPr>
          <w:rStyle w:val="Char0"/>
          <w:rtl/>
        </w:rPr>
        <w:t xml:space="preserve"> از همان حقى پ</w:t>
      </w:r>
      <w:r w:rsidRPr="00CA0104">
        <w:rPr>
          <w:rStyle w:val="Char0"/>
          <w:rFonts w:hint="cs"/>
          <w:rtl/>
        </w:rPr>
        <w:t>یروی</w:t>
      </w:r>
      <w:r w:rsidRPr="00CA0104">
        <w:rPr>
          <w:rStyle w:val="Char0"/>
          <w:rtl/>
        </w:rPr>
        <w:t xml:space="preserve"> کردند که از سو</w:t>
      </w:r>
      <w:r w:rsidRPr="00CA0104">
        <w:rPr>
          <w:rStyle w:val="Char0"/>
          <w:rFonts w:hint="cs"/>
          <w:rtl/>
        </w:rPr>
        <w:t>ی</w:t>
      </w:r>
      <w:r w:rsidRPr="00CA0104">
        <w:rPr>
          <w:rStyle w:val="Char0"/>
          <w:rtl/>
        </w:rPr>
        <w:t xml:space="preserve"> پروردگارشان آمده است.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الله برا</w:t>
      </w:r>
      <w:r w:rsidRPr="00CA0104">
        <w:rPr>
          <w:rStyle w:val="Char0"/>
          <w:rFonts w:hint="cs"/>
          <w:rtl/>
        </w:rPr>
        <w:t>ی</w:t>
      </w:r>
      <w:r w:rsidRPr="00CA0104">
        <w:rPr>
          <w:rStyle w:val="Char0"/>
          <w:rtl/>
        </w:rPr>
        <w:t xml:space="preserve"> مردم مثال</w:t>
      </w:r>
      <w:r>
        <w:rPr>
          <w:rStyle w:val="Char0"/>
          <w:rtl/>
        </w:rPr>
        <w:t xml:space="preserve">‌های </w:t>
      </w:r>
      <w:r w:rsidRPr="00CA0104">
        <w:rPr>
          <w:rStyle w:val="Char0"/>
          <w:rtl/>
        </w:rPr>
        <w:t>ا</w:t>
      </w:r>
      <w:r w:rsidRPr="00CA0104">
        <w:rPr>
          <w:rStyle w:val="Char0"/>
          <w:rFonts w:hint="cs"/>
          <w:rtl/>
        </w:rPr>
        <w:t>یشان</w:t>
      </w:r>
      <w:r w:rsidRPr="00CA0104">
        <w:rPr>
          <w:rStyle w:val="Char0"/>
          <w:rtl/>
        </w:rPr>
        <w:t xml:space="preserve"> را ب</w:t>
      </w:r>
      <w:r w:rsidRPr="00CA0104">
        <w:rPr>
          <w:rStyle w:val="Char0"/>
          <w:rFonts w:hint="cs"/>
          <w:rtl/>
        </w:rPr>
        <w:t>یان</w:t>
      </w:r>
      <w:r>
        <w:rPr>
          <w:rStyle w:val="Char0"/>
          <w:rtl/>
        </w:rPr>
        <w:t xml:space="preserve"> می‌</w:t>
      </w:r>
      <w:r w:rsidRPr="00CA0104">
        <w:rPr>
          <w:rStyle w:val="Char0"/>
          <w:rtl/>
        </w:rPr>
        <w:t>دارد.</w:t>
      </w:r>
      <w:r>
        <w:rPr>
          <w:rStyle w:val="Char0"/>
          <w:rFonts w:hint="cs"/>
          <w:rtl/>
        </w:rPr>
        <w:t xml:space="preserve">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پس وقت</w:t>
      </w:r>
      <w:r w:rsidRPr="00CA0104">
        <w:rPr>
          <w:rStyle w:val="Char0"/>
          <w:rFonts w:hint="cs"/>
          <w:rtl/>
        </w:rPr>
        <w:t>ی</w:t>
      </w:r>
      <w:r w:rsidRPr="00CA0104">
        <w:rPr>
          <w:rStyle w:val="Char0"/>
          <w:rtl/>
        </w:rPr>
        <w:t xml:space="preserve"> با کافران روبرو شد</w:t>
      </w:r>
      <w:r w:rsidRPr="00CA0104">
        <w:rPr>
          <w:rStyle w:val="Char0"/>
          <w:rFonts w:hint="cs"/>
          <w:rtl/>
        </w:rPr>
        <w:t>ید</w:t>
      </w:r>
      <w:r w:rsidRPr="00CA0104">
        <w:rPr>
          <w:rStyle w:val="Char0"/>
          <w:rtl/>
        </w:rPr>
        <w:t xml:space="preserve"> گردنها</w:t>
      </w:r>
      <w:r w:rsidRPr="00CA0104">
        <w:rPr>
          <w:rStyle w:val="Char0"/>
          <w:rFonts w:hint="cs"/>
          <w:rtl/>
        </w:rPr>
        <w:t>یشان</w:t>
      </w:r>
      <w:r w:rsidRPr="00CA0104">
        <w:rPr>
          <w:rStyle w:val="Char0"/>
          <w:rtl/>
        </w:rPr>
        <w:t xml:space="preserve"> را بزن</w:t>
      </w:r>
      <w:r w:rsidRPr="00CA0104">
        <w:rPr>
          <w:rStyle w:val="Char0"/>
          <w:rFonts w:hint="cs"/>
          <w:rtl/>
        </w:rPr>
        <w:t>ید،</w:t>
      </w:r>
      <w:r w:rsidRPr="00CA0104">
        <w:rPr>
          <w:rStyle w:val="Char0"/>
          <w:rtl/>
        </w:rPr>
        <w:t xml:space="preserve"> تا آنکه آنها را مغلوب ساز</w:t>
      </w:r>
      <w:r w:rsidRPr="00CA0104">
        <w:rPr>
          <w:rStyle w:val="Char0"/>
          <w:rFonts w:hint="cs"/>
          <w:rtl/>
        </w:rPr>
        <w:t>ید</w:t>
      </w:r>
      <w:r w:rsidRPr="00CA0104">
        <w:rPr>
          <w:rStyle w:val="Char0"/>
          <w:rtl/>
        </w:rPr>
        <w:t xml:space="preserve"> (و چون در دست شما اس</w:t>
      </w:r>
      <w:r w:rsidRPr="00CA0104">
        <w:rPr>
          <w:rStyle w:val="Char0"/>
          <w:rFonts w:hint="cs"/>
          <w:rtl/>
        </w:rPr>
        <w:t>یر</w:t>
      </w:r>
      <w:r w:rsidRPr="00CA0104">
        <w:rPr>
          <w:rStyle w:val="Char0"/>
          <w:rtl/>
        </w:rPr>
        <w:t xml:space="preserve"> شوند) پس آنان را محکم ببند</w:t>
      </w:r>
      <w:r w:rsidRPr="00CA0104">
        <w:rPr>
          <w:rStyle w:val="Char0"/>
          <w:rFonts w:hint="cs"/>
          <w:rtl/>
        </w:rPr>
        <w:t>ید</w:t>
      </w:r>
      <w:r w:rsidRPr="00CA0104">
        <w:rPr>
          <w:rStyle w:val="Char0"/>
          <w:rtl/>
        </w:rPr>
        <w:t>. باز آنا</w:t>
      </w:r>
      <w:r w:rsidRPr="00CA0104">
        <w:rPr>
          <w:rStyle w:val="Char0"/>
          <w:rFonts w:hint="cs"/>
          <w:rtl/>
        </w:rPr>
        <w:t>ن</w:t>
      </w:r>
      <w:r w:rsidRPr="00CA0104">
        <w:rPr>
          <w:rStyle w:val="Char0"/>
          <w:rtl/>
        </w:rPr>
        <w:t xml:space="preserve"> را به احسان </w:t>
      </w:r>
      <w:r w:rsidRPr="00CA0104">
        <w:rPr>
          <w:rStyle w:val="Char0"/>
          <w:rFonts w:hint="cs"/>
          <w:rtl/>
        </w:rPr>
        <w:t>یا</w:t>
      </w:r>
      <w:r w:rsidRPr="00CA0104">
        <w:rPr>
          <w:rStyle w:val="Char0"/>
          <w:rtl/>
        </w:rPr>
        <w:t xml:space="preserve"> در بدل فديه رها کن</w:t>
      </w:r>
      <w:r w:rsidRPr="00CA0104">
        <w:rPr>
          <w:rStyle w:val="Char0"/>
          <w:rFonts w:hint="cs"/>
          <w:rtl/>
        </w:rPr>
        <w:t>ید</w:t>
      </w:r>
      <w:r w:rsidRPr="00CA0104">
        <w:rPr>
          <w:rStyle w:val="Char0"/>
          <w:rtl/>
        </w:rPr>
        <w:t xml:space="preserve"> تا جنگ بارها</w:t>
      </w:r>
      <w:r w:rsidRPr="00CA0104">
        <w:rPr>
          <w:rStyle w:val="Char0"/>
          <w:rFonts w:hint="cs"/>
          <w:rtl/>
        </w:rPr>
        <w:t>ی</w:t>
      </w:r>
      <w:r w:rsidRPr="00CA0104">
        <w:rPr>
          <w:rStyle w:val="Char0"/>
          <w:rtl/>
        </w:rPr>
        <w:t xml:space="preserve"> سنگ</w:t>
      </w:r>
      <w:r w:rsidRPr="00CA0104">
        <w:rPr>
          <w:rStyle w:val="Char0"/>
          <w:rFonts w:hint="cs"/>
          <w:rtl/>
        </w:rPr>
        <w:t>ین</w:t>
      </w:r>
      <w:r w:rsidRPr="00CA0104">
        <w:rPr>
          <w:rStyle w:val="Char0"/>
          <w:rtl/>
        </w:rPr>
        <w:t xml:space="preserve"> خود را بگذارد و پا</w:t>
      </w:r>
      <w:r w:rsidRPr="00CA0104">
        <w:rPr>
          <w:rStyle w:val="Char0"/>
          <w:rFonts w:hint="cs"/>
          <w:rtl/>
        </w:rPr>
        <w:t>یان</w:t>
      </w:r>
      <w:r w:rsidRPr="00CA0104">
        <w:rPr>
          <w:rStyle w:val="Char0"/>
          <w:rtl/>
        </w:rPr>
        <w:t xml:space="preserve"> </w:t>
      </w:r>
      <w:r w:rsidRPr="00CA0104">
        <w:rPr>
          <w:rStyle w:val="Char0"/>
          <w:rFonts w:hint="cs"/>
          <w:rtl/>
        </w:rPr>
        <w:t>یابد،</w:t>
      </w:r>
      <w:r w:rsidRPr="00CA0104">
        <w:rPr>
          <w:rStyle w:val="Char0"/>
          <w:rtl/>
        </w:rPr>
        <w:t xml:space="preserve"> ا</w:t>
      </w:r>
      <w:r w:rsidRPr="00CA0104">
        <w:rPr>
          <w:rStyle w:val="Char0"/>
          <w:rFonts w:hint="cs"/>
          <w:rtl/>
        </w:rPr>
        <w:t>ین</w:t>
      </w:r>
      <w:r w:rsidRPr="00CA0104">
        <w:rPr>
          <w:rStyle w:val="Char0"/>
          <w:rtl/>
        </w:rPr>
        <w:t xml:space="preserve"> است (حكم الله) و اگر الله</w:t>
      </w:r>
      <w:r>
        <w:rPr>
          <w:rStyle w:val="Char0"/>
          <w:rtl/>
        </w:rPr>
        <w:t xml:space="preserve"> می‌</w:t>
      </w:r>
      <w:r w:rsidRPr="00CA0104">
        <w:rPr>
          <w:rStyle w:val="Char0"/>
          <w:rtl/>
        </w:rPr>
        <w:t>خواست از آنان انتقام</w:t>
      </w:r>
      <w:r>
        <w:rPr>
          <w:rStyle w:val="Char0"/>
          <w:rtl/>
        </w:rPr>
        <w:t xml:space="preserve"> می‌</w:t>
      </w:r>
      <w:r w:rsidRPr="00CA0104">
        <w:rPr>
          <w:rStyle w:val="Char0"/>
          <w:rtl/>
        </w:rPr>
        <w:t>گرفت ول</w:t>
      </w:r>
      <w:r w:rsidRPr="00CA0104">
        <w:rPr>
          <w:rStyle w:val="Char0"/>
          <w:rFonts w:hint="cs"/>
          <w:rtl/>
        </w:rPr>
        <w:t>ی</w:t>
      </w:r>
      <w:r>
        <w:rPr>
          <w:rStyle w:val="Char0"/>
          <w:rtl/>
        </w:rPr>
        <w:t xml:space="preserve"> می‌</w:t>
      </w:r>
      <w:r w:rsidRPr="00CA0104">
        <w:rPr>
          <w:rStyle w:val="Char0"/>
          <w:rtl/>
        </w:rPr>
        <w:t>خواهد برخ</w:t>
      </w:r>
      <w:r w:rsidRPr="00CA0104">
        <w:rPr>
          <w:rStyle w:val="Char0"/>
          <w:rFonts w:hint="cs"/>
          <w:rtl/>
        </w:rPr>
        <w:t>ی</w:t>
      </w:r>
      <w:r w:rsidRPr="00CA0104">
        <w:rPr>
          <w:rStyle w:val="Char0"/>
          <w:rtl/>
        </w:rPr>
        <w:t xml:space="preserve"> از شما را با برخ</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ب</w:t>
      </w:r>
      <w:r w:rsidRPr="00CA0104">
        <w:rPr>
          <w:rStyle w:val="Char0"/>
          <w:rFonts w:hint="cs"/>
          <w:rtl/>
        </w:rPr>
        <w:t>یازماید</w:t>
      </w:r>
      <w:r w:rsidRPr="00CA0104">
        <w:rPr>
          <w:rStyle w:val="Char0"/>
          <w:rtl/>
        </w:rPr>
        <w:t>. و کسان</w:t>
      </w:r>
      <w:r w:rsidRPr="00CA0104">
        <w:rPr>
          <w:rStyle w:val="Char0"/>
          <w:rFonts w:hint="cs"/>
          <w:rtl/>
        </w:rPr>
        <w:t>ی</w:t>
      </w:r>
      <w:r w:rsidRPr="00CA0104">
        <w:rPr>
          <w:rStyle w:val="Char0"/>
          <w:rtl/>
        </w:rPr>
        <w:t xml:space="preserve"> که در راه الله کشته شوند الله هرگز اعمال آنان را </w:t>
      </w:r>
      <w:r w:rsidRPr="00CA0104">
        <w:rPr>
          <w:rStyle w:val="Char0"/>
          <w:rFonts w:hint="cs"/>
          <w:rtl/>
        </w:rPr>
        <w:t>ضایع</w:t>
      </w:r>
      <w:r>
        <w:rPr>
          <w:rStyle w:val="Char0"/>
          <w:rtl/>
        </w:rPr>
        <w:t xml:space="preserve"> نمی‌</w:t>
      </w:r>
      <w:r w:rsidRPr="00CA0104">
        <w:rPr>
          <w:rStyle w:val="Char0"/>
          <w:rtl/>
        </w:rPr>
        <w:t xml:space="preserve">کند.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به زود</w:t>
      </w:r>
      <w:r w:rsidRPr="00CA0104">
        <w:rPr>
          <w:rStyle w:val="Char0"/>
          <w:rFonts w:hint="cs"/>
          <w:rtl/>
        </w:rPr>
        <w:t>ی</w:t>
      </w:r>
      <w:r w:rsidRPr="00CA0104">
        <w:rPr>
          <w:rStyle w:val="Char0"/>
          <w:rtl/>
        </w:rPr>
        <w:t xml:space="preserve"> الله آنان را هدا</w:t>
      </w:r>
      <w:r w:rsidRPr="00CA0104">
        <w:rPr>
          <w:rStyle w:val="Char0"/>
          <w:rFonts w:hint="cs"/>
          <w:rtl/>
        </w:rPr>
        <w:t>یت</w:t>
      </w:r>
      <w:r w:rsidRPr="00CA0104">
        <w:rPr>
          <w:rStyle w:val="Char0"/>
          <w:rtl/>
        </w:rPr>
        <w:t xml:space="preserve"> خواهد کرد و حال و وضعشان را ن</w:t>
      </w:r>
      <w:r w:rsidRPr="00CA0104">
        <w:rPr>
          <w:rStyle w:val="Char0"/>
          <w:rFonts w:hint="cs"/>
          <w:rtl/>
        </w:rPr>
        <w:t>یکو</w:t>
      </w:r>
      <w:r w:rsidRPr="00CA0104">
        <w:rPr>
          <w:rStyle w:val="Char0"/>
          <w:rtl/>
        </w:rPr>
        <w:t xml:space="preserve"> و اصلاح</w:t>
      </w:r>
      <w:r>
        <w:rPr>
          <w:rStyle w:val="Char0"/>
          <w:rtl/>
        </w:rPr>
        <w:t xml:space="preserve"> می‌</w:t>
      </w:r>
      <w:r w:rsidRPr="00CA0104">
        <w:rPr>
          <w:rStyle w:val="Char0"/>
          <w:rtl/>
        </w:rPr>
        <w:t xml:space="preserve">سازد.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و آنان را به جنت</w:t>
      </w:r>
      <w:r w:rsidRPr="00CA0104">
        <w:rPr>
          <w:rStyle w:val="Char0"/>
          <w:rFonts w:hint="cs"/>
          <w:rtl/>
        </w:rPr>
        <w:t>ی</w:t>
      </w:r>
      <w:r w:rsidRPr="00CA0104">
        <w:rPr>
          <w:rStyle w:val="Char0"/>
          <w:rtl/>
        </w:rPr>
        <w:t xml:space="preserve"> داخل خواهد کرد که به آنان در قرآن) توص</w:t>
      </w:r>
      <w:r w:rsidRPr="00CA0104">
        <w:rPr>
          <w:rStyle w:val="Char0"/>
          <w:rFonts w:hint="cs"/>
          <w:rtl/>
        </w:rPr>
        <w:t>یف</w:t>
      </w:r>
      <w:r w:rsidRPr="00CA0104">
        <w:rPr>
          <w:rStyle w:val="Char0"/>
          <w:rtl/>
        </w:rPr>
        <w:t xml:space="preserve"> کرده است.</w:t>
      </w:r>
      <w:r>
        <w:rPr>
          <w:rStyle w:val="Char0"/>
          <w:rFonts w:hint="cs"/>
          <w:rtl/>
        </w:rPr>
        <w:t xml:space="preserve"> </w:t>
      </w:r>
      <w:r>
        <w:rPr>
          <w:rStyle w:val="Char0"/>
          <w:rFonts w:cs="Traditional Arabic" w:hint="cs"/>
          <w:rtl/>
        </w:rPr>
        <w:t>﴿</w:t>
      </w:r>
      <w:r>
        <w:rPr>
          <w:rStyle w:val="Char0"/>
          <w:rFonts w:hint="cs"/>
          <w:rtl/>
        </w:rPr>
        <w:t>7</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xml:space="preserve"> اگر الله را </w:t>
      </w:r>
      <w:r w:rsidRPr="00CA0104">
        <w:rPr>
          <w:rStyle w:val="Char0"/>
          <w:rFonts w:hint="cs"/>
          <w:rtl/>
        </w:rPr>
        <w:t>یاری</w:t>
      </w:r>
      <w:r w:rsidRPr="00CA0104">
        <w:rPr>
          <w:rStyle w:val="Char0"/>
          <w:rtl/>
        </w:rPr>
        <w:t xml:space="preserve"> و مدد کن</w:t>
      </w:r>
      <w:r w:rsidRPr="00CA0104">
        <w:rPr>
          <w:rStyle w:val="Char0"/>
          <w:rFonts w:hint="cs"/>
          <w:rtl/>
        </w:rPr>
        <w:t>ید؛</w:t>
      </w:r>
      <w:r w:rsidRPr="00CA0104">
        <w:rPr>
          <w:rStyle w:val="Char0"/>
          <w:rtl/>
        </w:rPr>
        <w:t xml:space="preserve"> الله (هم) شما را </w:t>
      </w:r>
      <w:r w:rsidRPr="00CA0104">
        <w:rPr>
          <w:rStyle w:val="Char0"/>
          <w:rFonts w:hint="cs"/>
          <w:rtl/>
        </w:rPr>
        <w:t>یاری</w:t>
      </w:r>
      <w:r w:rsidRPr="00CA0104">
        <w:rPr>
          <w:rStyle w:val="Char0"/>
          <w:rtl/>
        </w:rPr>
        <w:t xml:space="preserve"> و مدد</w:t>
      </w:r>
      <w:r>
        <w:rPr>
          <w:rStyle w:val="Char0"/>
          <w:rtl/>
        </w:rPr>
        <w:t xml:space="preserve"> می‌</w:t>
      </w:r>
      <w:r w:rsidRPr="00CA0104">
        <w:rPr>
          <w:rStyle w:val="Char0"/>
          <w:rtl/>
        </w:rPr>
        <w:t>کند و گام</w:t>
      </w:r>
      <w:r w:rsidR="00795F3B">
        <w:rPr>
          <w:rStyle w:val="Char0"/>
          <w:rtl/>
        </w:rPr>
        <w:t>‌ها</w:t>
      </w:r>
      <w:r w:rsidRPr="00CA0104">
        <w:rPr>
          <w:rStyle w:val="Char0"/>
          <w:rFonts w:hint="cs"/>
          <w:rtl/>
        </w:rPr>
        <w:t>یتان</w:t>
      </w:r>
      <w:r w:rsidRPr="00CA0104">
        <w:rPr>
          <w:rStyle w:val="Char0"/>
          <w:rtl/>
        </w:rPr>
        <w:t xml:space="preserve"> را ثابت و استوار</w:t>
      </w:r>
      <w:r>
        <w:rPr>
          <w:rStyle w:val="Char0"/>
          <w:rtl/>
        </w:rPr>
        <w:t xml:space="preserve"> می‌</w:t>
      </w:r>
      <w:r w:rsidRPr="00CA0104">
        <w:rPr>
          <w:rStyle w:val="Char0"/>
          <w:rtl/>
        </w:rPr>
        <w:t xml:space="preserve">دارد. </w:t>
      </w:r>
      <w:r>
        <w:rPr>
          <w:rStyle w:val="Char0"/>
          <w:rFonts w:cs="Traditional Arabic" w:hint="cs"/>
          <w:rtl/>
        </w:rPr>
        <w:t>﴿</w:t>
      </w:r>
      <w:r>
        <w:rPr>
          <w:rStyle w:val="Char0"/>
          <w:rFonts w:hint="cs"/>
          <w:rtl/>
        </w:rPr>
        <w:t>8</w:t>
      </w:r>
      <w:r>
        <w:rPr>
          <w:rStyle w:val="Char0"/>
          <w:rFonts w:cs="Traditional Arabic" w:hint="cs"/>
          <w:rtl/>
        </w:rPr>
        <w:t>﴾</w:t>
      </w:r>
      <w:r w:rsidRPr="00CA0104">
        <w:rPr>
          <w:rStyle w:val="Char0"/>
          <w:rtl/>
        </w:rPr>
        <w:t xml:space="preserve"> و آنان که کفر ورز</w:t>
      </w:r>
      <w:r w:rsidRPr="00CA0104">
        <w:rPr>
          <w:rStyle w:val="Char0"/>
          <w:rFonts w:hint="cs"/>
          <w:rtl/>
        </w:rPr>
        <w:t>یدند،</w:t>
      </w:r>
      <w:r w:rsidRPr="00CA0104">
        <w:rPr>
          <w:rStyle w:val="Char0"/>
          <w:rtl/>
        </w:rPr>
        <w:t xml:space="preserve"> مرگ و هلاکت بر آنان باد و الله اعمال</w:t>
      </w:r>
      <w:r>
        <w:rPr>
          <w:rStyle w:val="Char0"/>
          <w:rtl/>
        </w:rPr>
        <w:t xml:space="preserve">‌شان </w:t>
      </w:r>
      <w:r w:rsidRPr="00CA0104">
        <w:rPr>
          <w:rStyle w:val="Char0"/>
          <w:rtl/>
        </w:rPr>
        <w:t>را نابود و</w:t>
      </w:r>
      <w:r>
        <w:rPr>
          <w:rStyle w:val="Char0"/>
          <w:rtl/>
        </w:rPr>
        <w:t xml:space="preserve"> بی‌</w:t>
      </w:r>
      <w:r w:rsidRPr="00CA0104">
        <w:rPr>
          <w:rStyle w:val="Char0"/>
          <w:rtl/>
        </w:rPr>
        <w:t>اثر گردان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(ذلت و هلاکت) به آن خاطر است که آنان آنچه را که الله نازل کرده است، مکروه پنداشتند، پس در نت</w:t>
      </w:r>
      <w:r w:rsidRPr="00CA0104">
        <w:rPr>
          <w:rStyle w:val="Char0"/>
          <w:rFonts w:hint="cs"/>
          <w:rtl/>
        </w:rPr>
        <w:t>یجه</w:t>
      </w:r>
      <w:r w:rsidRPr="00CA0104">
        <w:rPr>
          <w:rStyle w:val="Char0"/>
          <w:rtl/>
        </w:rPr>
        <w:t xml:space="preserve"> الله اعم</w:t>
      </w:r>
      <w:r w:rsidRPr="00CA0104">
        <w:rPr>
          <w:rStyle w:val="Char0"/>
          <w:rFonts w:hint="cs"/>
          <w:rtl/>
        </w:rPr>
        <w:t>ال</w:t>
      </w:r>
      <w:r>
        <w:rPr>
          <w:rStyle w:val="Char0"/>
          <w:rtl/>
        </w:rPr>
        <w:t xml:space="preserve">‌شان </w:t>
      </w:r>
      <w:r w:rsidRPr="00CA0104">
        <w:rPr>
          <w:rStyle w:val="Char0"/>
          <w:rtl/>
        </w:rPr>
        <w:t xml:space="preserve">را تباه کرد.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در زم</w:t>
      </w:r>
      <w:r w:rsidRPr="00CA0104">
        <w:rPr>
          <w:rStyle w:val="Char0"/>
          <w:rFonts w:hint="cs"/>
          <w:rtl/>
        </w:rPr>
        <w:t>ین</w:t>
      </w:r>
      <w:r w:rsidRPr="00CA0104">
        <w:rPr>
          <w:rStyle w:val="Char0"/>
          <w:rtl/>
        </w:rPr>
        <w:t xml:space="preserve"> س</w:t>
      </w:r>
      <w:r w:rsidRPr="00CA0104">
        <w:rPr>
          <w:rStyle w:val="Char0"/>
          <w:rFonts w:hint="cs"/>
          <w:rtl/>
        </w:rPr>
        <w:t>یر</w:t>
      </w:r>
      <w:r w:rsidRPr="00CA0104">
        <w:rPr>
          <w:rStyle w:val="Char0"/>
          <w:rtl/>
        </w:rPr>
        <w:t xml:space="preserve"> نکردند تا بب</w:t>
      </w:r>
      <w:r w:rsidRPr="00CA0104">
        <w:rPr>
          <w:rStyle w:val="Char0"/>
          <w:rFonts w:hint="cs"/>
          <w:rtl/>
        </w:rPr>
        <w:t>ینند</w:t>
      </w:r>
      <w:r w:rsidRPr="00CA0104">
        <w:rPr>
          <w:rStyle w:val="Char0"/>
          <w:rtl/>
        </w:rPr>
        <w:t xml:space="preserve"> سرانجام کسان</w:t>
      </w:r>
      <w:r w:rsidRPr="00CA0104">
        <w:rPr>
          <w:rStyle w:val="Char0"/>
          <w:rFonts w:hint="cs"/>
          <w:rtl/>
        </w:rPr>
        <w:t>ی</w:t>
      </w:r>
      <w:r w:rsidRPr="00CA0104">
        <w:rPr>
          <w:rStyle w:val="Char0"/>
          <w:rtl/>
        </w:rPr>
        <w:t xml:space="preserve"> که پ</w:t>
      </w:r>
      <w:r w:rsidRPr="00CA0104">
        <w:rPr>
          <w:rStyle w:val="Char0"/>
          <w:rFonts w:hint="cs"/>
          <w:rtl/>
        </w:rPr>
        <w:t>یش</w:t>
      </w:r>
      <w:r w:rsidRPr="00CA0104">
        <w:rPr>
          <w:rStyle w:val="Char0"/>
          <w:rtl/>
        </w:rPr>
        <w:t xml:space="preserve"> از ا</w:t>
      </w:r>
      <w:r w:rsidRPr="00CA0104">
        <w:rPr>
          <w:rStyle w:val="Char0"/>
          <w:rFonts w:hint="cs"/>
          <w:rtl/>
        </w:rPr>
        <w:t>یشان</w:t>
      </w:r>
      <w:r w:rsidRPr="00CA0104">
        <w:rPr>
          <w:rStyle w:val="Char0"/>
          <w:rtl/>
        </w:rPr>
        <w:t xml:space="preserve"> بودند؛ چطور شد؟ الله (همه چ</w:t>
      </w:r>
      <w:r w:rsidRPr="00CA0104">
        <w:rPr>
          <w:rStyle w:val="Char0"/>
          <w:rFonts w:hint="cs"/>
          <w:rtl/>
        </w:rPr>
        <w:t>یز</w:t>
      </w:r>
      <w:r w:rsidRPr="00CA0104">
        <w:rPr>
          <w:rStyle w:val="Char0"/>
          <w:rtl/>
        </w:rPr>
        <w:t>) آنان را نابود کرد و برا</w:t>
      </w:r>
      <w:r w:rsidRPr="00CA0104">
        <w:rPr>
          <w:rStyle w:val="Char0"/>
          <w:rFonts w:hint="cs"/>
          <w:rtl/>
        </w:rPr>
        <w:t>ی</w:t>
      </w:r>
      <w:r w:rsidRPr="00CA0104">
        <w:rPr>
          <w:rStyle w:val="Char0"/>
          <w:rtl/>
        </w:rPr>
        <w:t xml:space="preserve"> کافران ن</w:t>
      </w:r>
      <w:r w:rsidRPr="00CA0104">
        <w:rPr>
          <w:rStyle w:val="Char0"/>
          <w:rFonts w:hint="cs"/>
          <w:rtl/>
        </w:rPr>
        <w:t>یز</w:t>
      </w:r>
      <w:r w:rsidRPr="00CA0104">
        <w:rPr>
          <w:rStyle w:val="Char0"/>
          <w:rtl/>
        </w:rPr>
        <w:t xml:space="preserve"> (سزا</w:t>
      </w:r>
      <w:r w:rsidRPr="00CA0104">
        <w:rPr>
          <w:rStyle w:val="Char0"/>
          <w:rFonts w:hint="cs"/>
          <w:rtl/>
        </w:rPr>
        <w:t>ی</w:t>
      </w:r>
      <w:r w:rsidRPr="00CA0104">
        <w:rPr>
          <w:rStyle w:val="Char0"/>
          <w:rtl/>
        </w:rPr>
        <w:t xml:space="preserve"> بد</w:t>
      </w:r>
      <w:r>
        <w:rPr>
          <w:rStyle w:val="Char0"/>
          <w:rFonts w:hint="cs"/>
          <w:rtl/>
        </w:rPr>
        <w:t>)</w:t>
      </w:r>
      <w:r w:rsidRPr="00CA0104">
        <w:rPr>
          <w:rStyle w:val="Char0"/>
          <w:rtl/>
        </w:rPr>
        <w:t xml:space="preserve"> مانند آن خواهد بود.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(مدد مؤمنان و هلاكت كافران) به ا</w:t>
      </w:r>
      <w:r w:rsidRPr="00CA0104">
        <w:rPr>
          <w:rStyle w:val="Char0"/>
          <w:rFonts w:hint="cs"/>
          <w:rtl/>
        </w:rPr>
        <w:t>ین</w:t>
      </w:r>
      <w:r w:rsidRPr="00CA0104">
        <w:rPr>
          <w:rStyle w:val="Char0"/>
          <w:rtl/>
        </w:rPr>
        <w:t xml:space="preserve"> سبب است که الله کارساز مؤمن</w:t>
      </w:r>
      <w:r w:rsidRPr="00CA0104">
        <w:rPr>
          <w:rStyle w:val="Char0"/>
          <w:rFonts w:hint="cs"/>
          <w:rtl/>
        </w:rPr>
        <w:t>ان</w:t>
      </w:r>
      <w:r w:rsidRPr="00CA0104">
        <w:rPr>
          <w:rStyle w:val="Char0"/>
          <w:rtl/>
        </w:rPr>
        <w:t xml:space="preserve"> است و کافران ه</w:t>
      </w:r>
      <w:r w:rsidRPr="00CA0104">
        <w:rPr>
          <w:rStyle w:val="Char0"/>
          <w:rFonts w:hint="cs"/>
          <w:rtl/>
        </w:rPr>
        <w:t>یچ</w:t>
      </w:r>
      <w:r w:rsidRPr="00CA0104">
        <w:rPr>
          <w:rStyle w:val="Char0"/>
          <w:rtl/>
        </w:rPr>
        <w:t xml:space="preserve"> کارساز</w:t>
      </w:r>
      <w:r w:rsidRPr="00CA0104">
        <w:rPr>
          <w:rStyle w:val="Char0"/>
          <w:rFonts w:hint="cs"/>
          <w:rtl/>
        </w:rPr>
        <w:t>ی</w:t>
      </w:r>
      <w:r>
        <w:rPr>
          <w:rStyle w:val="Char0"/>
          <w:rtl/>
        </w:rPr>
        <w:t xml:space="preserve"> ندارند.</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إِنَّ اللَّهَ يُدْخِلُ الَّذِينَ آمَنُوا وَعَمِلُوا الصَّالِحَاتِ جَنَّاتٍ تَجْرِي مِنْ تَحْتِهَا الْأَنْهَارُ</w:t>
      </w:r>
      <w:r w:rsidR="001619CE" w:rsidRPr="008B4A46">
        <w:rPr>
          <w:rStyle w:val="Char7"/>
          <w:rtl/>
        </w:rPr>
        <w:t xml:space="preserve"> </w:t>
      </w:r>
      <w:r w:rsidRPr="008B4A46">
        <w:rPr>
          <w:rStyle w:val="Char7"/>
          <w:rtl/>
        </w:rPr>
        <w:t xml:space="preserve">وَالَّذِينَ كَفَرُوا يَتَمَتَّعُونَ وَيَأْكُلُونَ كَمَا تَأْكُلُ الْأَنْعَامُ وَالنَّارُ مَثْوًى لَهُمْ١٢ وَكَأَيِّنْ مِنْ قَرْيَةٍ هِيَ أَشَدُّ قُوَّةً مِنْ قَرْيَتِكَ الَّتِي أَخْرَجَتْكَ أَهْلَكْنَاهُمْ فَلَا نَاصِرَ لَهُمْ١٣ أَفَمَنْ كَانَ </w:t>
      </w:r>
      <w:r w:rsidRPr="008B4A46">
        <w:rPr>
          <w:rStyle w:val="Char7"/>
          <w:rtl/>
        </w:rPr>
        <w:lastRenderedPageBreak/>
        <w:t>عَلَى بَيِّنَةٍ مِنْ رَبِّهِ كَمَنْ زُيِّنَ لَهُ سُوءُ عَمَلِهِ وَاتَّبَعُوا أَهْوَاءَهُمْ١٤ مَثَلُ الْجَنَّةِ الَّتِي وُعِدَ الْمُتَّقُونَ</w:t>
      </w:r>
      <w:r w:rsidR="001619CE" w:rsidRPr="008B4A46">
        <w:rPr>
          <w:rStyle w:val="Char7"/>
          <w:rtl/>
        </w:rPr>
        <w:t xml:space="preserve"> </w:t>
      </w:r>
      <w:r w:rsidRPr="008B4A46">
        <w:rPr>
          <w:rStyle w:val="Char7"/>
          <w:rtl/>
        </w:rPr>
        <w:t>فِيهَا أَنْهَارٌ مِنْ مَاءٍ غَيْرِ آسِنٍ وَأَنْهَارٌ مِنْ لَبَنٍ لَمْ يَتَغَيَّرْ طَعْمُهُ وَأَنْهَارٌ مِنْ خَمْرٍ لَذَّةٍ لِلشَّارِبِينَ وَأَنْهَارٌ مِنْ عَسَلٍ مُصَفًّى</w:t>
      </w:r>
      <w:r w:rsidR="001619CE" w:rsidRPr="008B4A46">
        <w:rPr>
          <w:rStyle w:val="Char7"/>
          <w:rtl/>
        </w:rPr>
        <w:t xml:space="preserve"> </w:t>
      </w:r>
      <w:r w:rsidRPr="008B4A46">
        <w:rPr>
          <w:rStyle w:val="Char7"/>
          <w:rtl/>
        </w:rPr>
        <w:t>وَلَهُمْ فِيهَا مِنْ كُلِّ الثَّمَرَاتِ وَمَغْفِرَةٌ مِنْ رَبِّهِمْ</w:t>
      </w:r>
      <w:r w:rsidR="001619CE" w:rsidRPr="008B4A46">
        <w:rPr>
          <w:rStyle w:val="Char7"/>
          <w:rtl/>
        </w:rPr>
        <w:t xml:space="preserve"> </w:t>
      </w:r>
      <w:r w:rsidRPr="008B4A46">
        <w:rPr>
          <w:rStyle w:val="Char7"/>
          <w:rtl/>
        </w:rPr>
        <w:t>كَمَنْ هُوَ خَالِدٌ فِي النَّارِ وَسُقُوا مَاءً حَمِيمًا فَقَطَّعَ أَمْعَاءَهُمْ١٥ وَمِنْهُمْ مَنْ يَسْتَمِعُ إِلَيْكَ حَتَّى إِذَا خَرَجُوا مِنْ عِنْدِكَ قَالُوا لِلَّذِينَ أُوتُوا الْعِلْمَ مَاذَا قَالَ آنِفًا</w:t>
      </w:r>
      <w:r w:rsidR="001619CE" w:rsidRPr="008B4A46">
        <w:rPr>
          <w:rStyle w:val="Char7"/>
          <w:rtl/>
        </w:rPr>
        <w:t xml:space="preserve"> </w:t>
      </w:r>
      <w:r w:rsidRPr="008B4A46">
        <w:rPr>
          <w:rStyle w:val="Char7"/>
          <w:rtl/>
        </w:rPr>
        <w:t>أُولَئِكَ الَّذِينَ طَبَعَ اللَّهُ عَلَى قُلُوبِهِمْ وَاتَّبَعُوا أَهْوَاءَهُمْ١٦ وَالَّذِينَ اهْتَدَوْا زَادَهُمْ هُدًى وَآتَاهُمْ تَقْوَاهُمْ١٧ فَهَلْ يَنْظُرُونَ إِلَّا السَّاعَةَ أَنْ تَأْتِيَهُمْ بَغْتَةً</w:t>
      </w:r>
      <w:r w:rsidR="001619CE" w:rsidRPr="008B4A46">
        <w:rPr>
          <w:rStyle w:val="Char7"/>
          <w:rtl/>
        </w:rPr>
        <w:t xml:space="preserve"> </w:t>
      </w:r>
      <w:r w:rsidRPr="008B4A46">
        <w:rPr>
          <w:rStyle w:val="Char7"/>
          <w:rtl/>
        </w:rPr>
        <w:t>فَقَدْ جَاءَ أَشْرَاطُهَا</w:t>
      </w:r>
      <w:r w:rsidR="001619CE" w:rsidRPr="008B4A46">
        <w:rPr>
          <w:rStyle w:val="Char7"/>
          <w:rtl/>
        </w:rPr>
        <w:t xml:space="preserve"> </w:t>
      </w:r>
      <w:r w:rsidRPr="008B4A46">
        <w:rPr>
          <w:rStyle w:val="Char7"/>
          <w:rtl/>
        </w:rPr>
        <w:t>فَأَنَّى لَهُمْ إِذَا جَاءَتْهُمْ ذِكْرَاهُمْ١٨ فَاعْلَمْ أَنَّهُ لَا إِلَهَ إِلَّا اللَّهُ وَاسْتَغْفِرْ لِذَنْبِكَ وَلِلْمُؤْمِنِينَ وَالْمُؤْمِنَاتِ</w:t>
      </w:r>
      <w:r w:rsidR="001619CE" w:rsidRPr="008B4A46">
        <w:rPr>
          <w:rStyle w:val="Char7"/>
          <w:rtl/>
        </w:rPr>
        <w:t xml:space="preserve"> </w:t>
      </w:r>
      <w:r w:rsidRPr="008B4A46">
        <w:rPr>
          <w:rStyle w:val="Char7"/>
          <w:rtl/>
        </w:rPr>
        <w:t>وَاللَّهُ يَعْلَمُ مُتَقَلَّبَكُمْ وَمَثْوَاكُمْ١٩</w:t>
      </w:r>
      <w:r w:rsidRPr="00D635E0">
        <w:rPr>
          <w:rStyle w:val="Char0"/>
          <w:rFonts w:ascii="Times New Roman" w:hAnsi="Times New Roman" w:cs="Traditional Arabic" w:hint="cs"/>
          <w:rtl/>
        </w:rPr>
        <w:t>﴾</w:t>
      </w:r>
      <w:r w:rsidRPr="008B4A46">
        <w:rPr>
          <w:rStyle w:val="Char"/>
          <w:rtl/>
        </w:rPr>
        <w:t xml:space="preserve"> [محمد: 12-19]</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Pr>
          <w:rStyle w:val="Char0"/>
          <w:rtl/>
        </w:rPr>
        <w:t>بی‌</w:t>
      </w:r>
      <w:r w:rsidRPr="00CA0104">
        <w:rPr>
          <w:rStyle w:val="Char0"/>
          <w:rtl/>
        </w:rPr>
        <w:t>گمان الله کسان</w:t>
      </w:r>
      <w:r w:rsidRPr="00CA0104">
        <w:rPr>
          <w:rStyle w:val="Char0"/>
          <w:rFonts w:hint="cs"/>
          <w:rtl/>
        </w:rPr>
        <w:t>ی</w:t>
      </w:r>
      <w:r w:rsidRPr="00CA0104">
        <w:rPr>
          <w:rStyle w:val="Char0"/>
          <w:rtl/>
        </w:rPr>
        <w:t xml:space="preserve"> را که ا</w:t>
      </w:r>
      <w:r w:rsidRPr="00CA0104">
        <w:rPr>
          <w:rStyle w:val="Char0"/>
          <w:rFonts w:hint="cs"/>
          <w:rtl/>
        </w:rPr>
        <w:t>یمان</w:t>
      </w:r>
      <w:r w:rsidRPr="00CA0104">
        <w:rPr>
          <w:rStyle w:val="Char0"/>
          <w:rtl/>
        </w:rPr>
        <w:t xml:space="preserve"> آورده و کارها</w:t>
      </w:r>
      <w:r w:rsidRPr="00CA0104">
        <w:rPr>
          <w:rStyle w:val="Char0"/>
          <w:rFonts w:hint="cs"/>
          <w:rtl/>
        </w:rPr>
        <w:t>ی</w:t>
      </w:r>
      <w:r w:rsidRPr="00CA0104">
        <w:rPr>
          <w:rStyle w:val="Char0"/>
          <w:rtl/>
        </w:rPr>
        <w:t xml:space="preserve"> ن</w:t>
      </w:r>
      <w:r w:rsidRPr="00CA0104">
        <w:rPr>
          <w:rStyle w:val="Char0"/>
          <w:rFonts w:hint="cs"/>
          <w:rtl/>
        </w:rPr>
        <w:t>یک</w:t>
      </w:r>
      <w:r w:rsidRPr="00CA0104">
        <w:rPr>
          <w:rStyle w:val="Char0"/>
          <w:rtl/>
        </w:rPr>
        <w:t xml:space="preserve"> انجام داده</w:t>
      </w:r>
      <w:r>
        <w:rPr>
          <w:rStyle w:val="Char0"/>
          <w:rtl/>
        </w:rPr>
        <w:t xml:space="preserve">‌اند </w:t>
      </w:r>
      <w:r w:rsidRPr="00CA0104">
        <w:rPr>
          <w:rStyle w:val="Char0"/>
          <w:rtl/>
        </w:rPr>
        <w:t>به باغها</w:t>
      </w:r>
      <w:r w:rsidRPr="00CA0104">
        <w:rPr>
          <w:rStyle w:val="Char0"/>
          <w:rFonts w:hint="cs"/>
          <w:rtl/>
        </w:rPr>
        <w:t>یی</w:t>
      </w:r>
      <w:r w:rsidRPr="00CA0104">
        <w:rPr>
          <w:rStyle w:val="Char0"/>
          <w:rtl/>
        </w:rPr>
        <w:t xml:space="preserve"> داخل</w:t>
      </w:r>
      <w:r>
        <w:rPr>
          <w:rStyle w:val="Char0"/>
          <w:rtl/>
        </w:rPr>
        <w:t xml:space="preserve"> می‌</w:t>
      </w:r>
      <w:r w:rsidRPr="00CA0104">
        <w:rPr>
          <w:rStyle w:val="Char0"/>
          <w:rtl/>
        </w:rPr>
        <w:t>کند که نهرها از ز</w:t>
      </w:r>
      <w:r w:rsidRPr="00CA0104">
        <w:rPr>
          <w:rStyle w:val="Char0"/>
          <w:rFonts w:hint="cs"/>
          <w:rtl/>
        </w:rPr>
        <w:t>یر</w:t>
      </w:r>
      <w:r w:rsidRPr="00CA0104">
        <w:rPr>
          <w:rStyle w:val="Char0"/>
          <w:rtl/>
        </w:rPr>
        <w:t xml:space="preserve"> (قصرها و درختان) آن روان است. و كافران </w:t>
      </w:r>
      <w:r>
        <w:rPr>
          <w:rStyle w:val="Char0"/>
          <w:rFonts w:hint="cs"/>
          <w:rtl/>
        </w:rPr>
        <w:t>(</w:t>
      </w:r>
      <w:r w:rsidRPr="00CA0104">
        <w:rPr>
          <w:rStyle w:val="Char0"/>
          <w:rtl/>
        </w:rPr>
        <w:t>در دن</w:t>
      </w:r>
      <w:r w:rsidRPr="00CA0104">
        <w:rPr>
          <w:rStyle w:val="Char0"/>
          <w:rFonts w:hint="cs"/>
          <w:rtl/>
        </w:rPr>
        <w:t>یا</w:t>
      </w:r>
      <w:r w:rsidRPr="00CA0104">
        <w:rPr>
          <w:rStyle w:val="Char0"/>
          <w:rtl/>
        </w:rPr>
        <w:t>) برخوردار</w:t>
      </w:r>
      <w:r>
        <w:rPr>
          <w:rStyle w:val="Char0"/>
          <w:rtl/>
        </w:rPr>
        <w:t xml:space="preserve"> می‌</w:t>
      </w:r>
      <w:r w:rsidRPr="00CA0104">
        <w:rPr>
          <w:rStyle w:val="Char0"/>
          <w:rtl/>
        </w:rPr>
        <w:t>شوند و</w:t>
      </w:r>
      <w:r>
        <w:rPr>
          <w:rStyle w:val="Char0"/>
          <w:rtl/>
        </w:rPr>
        <w:t xml:space="preserve"> می‌</w:t>
      </w:r>
      <w:r w:rsidRPr="00CA0104">
        <w:rPr>
          <w:rStyle w:val="Char0"/>
          <w:rtl/>
        </w:rPr>
        <w:t>خورند (بدون فرق حلال و حرام) طور</w:t>
      </w:r>
      <w:r w:rsidRPr="00CA0104">
        <w:rPr>
          <w:rStyle w:val="Char0"/>
          <w:rFonts w:hint="cs"/>
          <w:rtl/>
        </w:rPr>
        <w:t>ی</w:t>
      </w:r>
      <w:r w:rsidRPr="00CA0104">
        <w:rPr>
          <w:rStyle w:val="Char0"/>
          <w:rtl/>
        </w:rPr>
        <w:t xml:space="preserve"> که </w:t>
      </w:r>
      <w:r w:rsidRPr="00CA0104">
        <w:rPr>
          <w:rStyle w:val="Char0"/>
          <w:rFonts w:hint="cs"/>
          <w:rtl/>
        </w:rPr>
        <w:t>چهارپایان</w:t>
      </w:r>
      <w:r>
        <w:rPr>
          <w:rStyle w:val="Char0"/>
          <w:rtl/>
        </w:rPr>
        <w:t xml:space="preserve"> می‌</w:t>
      </w:r>
      <w:r w:rsidRPr="00CA0104">
        <w:rPr>
          <w:rStyle w:val="Char0"/>
          <w:rtl/>
        </w:rPr>
        <w:t>خورند و در آخرت دوزخ جا</w:t>
      </w:r>
      <w:r w:rsidRPr="00CA0104">
        <w:rPr>
          <w:rStyle w:val="Char0"/>
          <w:rFonts w:hint="cs"/>
          <w:rtl/>
        </w:rPr>
        <w:t>یگاه</w:t>
      </w:r>
      <w:r w:rsidRPr="00CA0104">
        <w:rPr>
          <w:rStyle w:val="Char0"/>
          <w:rtl/>
        </w:rPr>
        <w:t xml:space="preserve"> آنهاست.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و چه بس</w:t>
      </w:r>
      <w:r w:rsidRPr="00CA0104">
        <w:rPr>
          <w:rStyle w:val="Char0"/>
          <w:rFonts w:hint="cs"/>
          <w:rtl/>
        </w:rPr>
        <w:t>یار</w:t>
      </w:r>
      <w:r w:rsidRPr="00CA0104">
        <w:rPr>
          <w:rStyle w:val="Char0"/>
          <w:rtl/>
        </w:rPr>
        <w:t xml:space="preserve"> </w:t>
      </w:r>
      <w:r>
        <w:rPr>
          <w:rStyle w:val="Char0"/>
          <w:rFonts w:hint="cs"/>
          <w:rtl/>
        </w:rPr>
        <w:t>(</w:t>
      </w:r>
      <w:r w:rsidRPr="00CA0104">
        <w:rPr>
          <w:rStyle w:val="Char0"/>
          <w:rtl/>
        </w:rPr>
        <w:t>اهال</w:t>
      </w:r>
      <w:r w:rsidRPr="00CA0104">
        <w:rPr>
          <w:rStyle w:val="Char0"/>
          <w:rFonts w:hint="cs"/>
          <w:rtl/>
        </w:rPr>
        <w:t>ی</w:t>
      </w:r>
      <w:r w:rsidRPr="00CA0104">
        <w:rPr>
          <w:rStyle w:val="Char0"/>
          <w:rtl/>
        </w:rPr>
        <w:t>) قر</w:t>
      </w:r>
      <w:r w:rsidRPr="00CA0104">
        <w:rPr>
          <w:rStyle w:val="Char0"/>
          <w:rFonts w:hint="cs"/>
          <w:rtl/>
        </w:rPr>
        <w:t>یه</w:t>
      </w:r>
      <w:r>
        <w:rPr>
          <w:rStyle w:val="Char0"/>
          <w:rtl/>
        </w:rPr>
        <w:t xml:space="preserve">‌های </w:t>
      </w:r>
      <w:r w:rsidRPr="00CA0104">
        <w:rPr>
          <w:rStyle w:val="Char0"/>
          <w:rtl/>
        </w:rPr>
        <w:t>که آنها از اهال</w:t>
      </w:r>
      <w:r w:rsidRPr="00CA0104">
        <w:rPr>
          <w:rStyle w:val="Char0"/>
          <w:rFonts w:hint="cs"/>
          <w:rtl/>
        </w:rPr>
        <w:t>ی</w:t>
      </w:r>
      <w:r w:rsidRPr="00CA0104">
        <w:rPr>
          <w:rStyle w:val="Char0"/>
          <w:rtl/>
        </w:rPr>
        <w:t xml:space="preserve"> شهر</w:t>
      </w:r>
      <w:r w:rsidRPr="00CA0104">
        <w:rPr>
          <w:rStyle w:val="Char0"/>
          <w:rFonts w:hint="cs"/>
          <w:rtl/>
        </w:rPr>
        <w:t>ی</w:t>
      </w:r>
      <w:r w:rsidRPr="00CA0104">
        <w:rPr>
          <w:rStyle w:val="Char0"/>
          <w:rtl/>
        </w:rPr>
        <w:t xml:space="preserve"> که تو را از آن ب</w:t>
      </w:r>
      <w:r w:rsidRPr="00CA0104">
        <w:rPr>
          <w:rStyle w:val="Char0"/>
          <w:rFonts w:hint="cs"/>
          <w:rtl/>
        </w:rPr>
        <w:t>یرون</w:t>
      </w:r>
      <w:r w:rsidRPr="00CA0104">
        <w:rPr>
          <w:rStyle w:val="Char0"/>
          <w:rtl/>
        </w:rPr>
        <w:t xml:space="preserve"> کردند قدرتمندتر بودند و ما آنان را نابود کرد</w:t>
      </w:r>
      <w:r w:rsidRPr="00CA0104">
        <w:rPr>
          <w:rStyle w:val="Char0"/>
          <w:rFonts w:hint="cs"/>
          <w:rtl/>
        </w:rPr>
        <w:t>یم</w:t>
      </w:r>
      <w:r w:rsidRPr="00CA0104">
        <w:rPr>
          <w:rStyle w:val="Char0"/>
          <w:rtl/>
        </w:rPr>
        <w:t xml:space="preserve"> پس ه</w:t>
      </w:r>
      <w:r w:rsidRPr="00CA0104">
        <w:rPr>
          <w:rStyle w:val="Char0"/>
          <w:rFonts w:hint="cs"/>
          <w:rtl/>
        </w:rPr>
        <w:t>یچ</w:t>
      </w:r>
      <w:r w:rsidRPr="00CA0104">
        <w:rPr>
          <w:rStyle w:val="Char0"/>
          <w:rtl/>
        </w:rPr>
        <w:t xml:space="preserve"> </w:t>
      </w:r>
      <w:r w:rsidRPr="00CA0104">
        <w:rPr>
          <w:rStyle w:val="Char0"/>
          <w:rFonts w:hint="cs"/>
          <w:rtl/>
        </w:rPr>
        <w:t>یار</w:t>
      </w:r>
      <w:r w:rsidRPr="00CA0104">
        <w:rPr>
          <w:rStyle w:val="Char0"/>
          <w:rtl/>
        </w:rPr>
        <w:t xml:space="preserve"> و مددگار</w:t>
      </w:r>
      <w:r w:rsidRPr="00CA0104">
        <w:rPr>
          <w:rStyle w:val="Char0"/>
          <w:rFonts w:hint="cs"/>
          <w:rtl/>
        </w:rPr>
        <w:t>ی</w:t>
      </w:r>
      <w:r w:rsidRPr="00CA0104">
        <w:rPr>
          <w:rStyle w:val="Char0"/>
          <w:rtl/>
        </w:rPr>
        <w:t xml:space="preserve"> نداشتند.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کس</w:t>
      </w:r>
      <w:r w:rsidRPr="00CA0104">
        <w:rPr>
          <w:rStyle w:val="Char0"/>
          <w:rFonts w:hint="cs"/>
          <w:rtl/>
        </w:rPr>
        <w:t>ی</w:t>
      </w:r>
      <w:r w:rsidRPr="00CA0104">
        <w:rPr>
          <w:rStyle w:val="Char0"/>
          <w:rtl/>
        </w:rPr>
        <w:t xml:space="preserve"> که از سو</w:t>
      </w:r>
      <w:r w:rsidRPr="00CA0104">
        <w:rPr>
          <w:rStyle w:val="Char0"/>
          <w:rFonts w:hint="cs"/>
          <w:rtl/>
        </w:rPr>
        <w:t>ی</w:t>
      </w:r>
      <w:r w:rsidRPr="00CA0104">
        <w:rPr>
          <w:rStyle w:val="Char0"/>
          <w:rtl/>
        </w:rPr>
        <w:t xml:space="preserve"> پروردگارش بر دليل واضح قرار داشته ب</w:t>
      </w:r>
      <w:r w:rsidRPr="00CA0104">
        <w:rPr>
          <w:rStyle w:val="Char0"/>
          <w:rFonts w:hint="cs"/>
          <w:rtl/>
        </w:rPr>
        <w:t>اشد،</w:t>
      </w:r>
      <w:r w:rsidRPr="00CA0104">
        <w:rPr>
          <w:rStyle w:val="Char0"/>
          <w:rtl/>
        </w:rPr>
        <w:t xml:space="preserve"> مانند کس</w:t>
      </w:r>
      <w:r w:rsidRPr="00CA0104">
        <w:rPr>
          <w:rStyle w:val="Char0"/>
          <w:rFonts w:hint="cs"/>
          <w:rtl/>
        </w:rPr>
        <w:t>ی</w:t>
      </w:r>
      <w:r w:rsidRPr="00CA0104">
        <w:rPr>
          <w:rStyle w:val="Char0"/>
          <w:rtl/>
        </w:rPr>
        <w:t xml:space="preserve"> است که کردار بدش برا</w:t>
      </w:r>
      <w:r w:rsidRPr="00CA0104">
        <w:rPr>
          <w:rStyle w:val="Char0"/>
          <w:rFonts w:hint="cs"/>
          <w:rtl/>
        </w:rPr>
        <w:t>ی</w:t>
      </w:r>
      <w:r w:rsidRPr="00CA0104">
        <w:rPr>
          <w:rStyle w:val="Char0"/>
          <w:rtl/>
        </w:rPr>
        <w:t xml:space="preserve"> او مز</w:t>
      </w:r>
      <w:r w:rsidRPr="00CA0104">
        <w:rPr>
          <w:rStyle w:val="Char0"/>
          <w:rFonts w:hint="cs"/>
          <w:rtl/>
        </w:rPr>
        <w:t>ین</w:t>
      </w:r>
      <w:r w:rsidRPr="00CA0104">
        <w:rPr>
          <w:rStyle w:val="Char0"/>
          <w:rtl/>
        </w:rPr>
        <w:t xml:space="preserve"> شده و ا</w:t>
      </w:r>
      <w:r w:rsidRPr="00CA0104">
        <w:rPr>
          <w:rStyle w:val="Char0"/>
          <w:rFonts w:hint="cs"/>
          <w:rtl/>
        </w:rPr>
        <w:t>یشان</w:t>
      </w:r>
      <w:r w:rsidRPr="00CA0104">
        <w:rPr>
          <w:rStyle w:val="Char0"/>
          <w:rtl/>
        </w:rPr>
        <w:t xml:space="preserve"> از هو</w:t>
      </w:r>
      <w:r w:rsidRPr="00CA0104">
        <w:rPr>
          <w:rStyle w:val="Char0"/>
          <w:rFonts w:hint="cs"/>
          <w:rtl/>
        </w:rPr>
        <w:t>ی</w:t>
      </w:r>
      <w:r w:rsidRPr="00CA0104">
        <w:rPr>
          <w:rStyle w:val="Char0"/>
          <w:rtl/>
        </w:rPr>
        <w:t xml:space="preserve"> و هوس خود پ</w:t>
      </w:r>
      <w:r w:rsidRPr="00CA0104">
        <w:rPr>
          <w:rStyle w:val="Char0"/>
          <w:rFonts w:hint="cs"/>
          <w:rtl/>
        </w:rPr>
        <w:t>یروی</w:t>
      </w:r>
      <w:r w:rsidRPr="00CA0104">
        <w:rPr>
          <w:rStyle w:val="Char0"/>
          <w:rtl/>
        </w:rPr>
        <w:t xml:space="preserve"> کردند؟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صفت جنت</w:t>
      </w:r>
      <w:r w:rsidRPr="00CA0104">
        <w:rPr>
          <w:rStyle w:val="Char0"/>
          <w:rFonts w:hint="cs"/>
          <w:rtl/>
        </w:rPr>
        <w:t>ی</w:t>
      </w:r>
      <w:r w:rsidRPr="00CA0104">
        <w:rPr>
          <w:rStyle w:val="Char0"/>
          <w:rtl/>
        </w:rPr>
        <w:t xml:space="preserve"> که به پره</w:t>
      </w:r>
      <w:r w:rsidRPr="00CA0104">
        <w:rPr>
          <w:rStyle w:val="Char0"/>
          <w:rFonts w:hint="cs"/>
          <w:rtl/>
        </w:rPr>
        <w:t>یزگاران</w:t>
      </w:r>
      <w:r w:rsidRPr="00CA0104">
        <w:rPr>
          <w:rStyle w:val="Char0"/>
          <w:rtl/>
        </w:rPr>
        <w:t xml:space="preserve"> وعده داده شده (چن</w:t>
      </w:r>
      <w:r w:rsidRPr="00CA0104">
        <w:rPr>
          <w:rStyle w:val="Char0"/>
          <w:rFonts w:hint="cs"/>
          <w:rtl/>
        </w:rPr>
        <w:t>ین</w:t>
      </w:r>
      <w:r w:rsidRPr="00CA0104">
        <w:rPr>
          <w:rStyle w:val="Char0"/>
          <w:rtl/>
        </w:rPr>
        <w:t xml:space="preserve"> است که</w:t>
      </w:r>
      <w:r>
        <w:rPr>
          <w:rStyle w:val="Char0"/>
          <w:rFonts w:hint="cs"/>
          <w:rtl/>
        </w:rPr>
        <w:t>)</w:t>
      </w:r>
      <w:r w:rsidRPr="00CA0104">
        <w:rPr>
          <w:rStyle w:val="Char0"/>
          <w:rtl/>
        </w:rPr>
        <w:t xml:space="preserve"> در آن نهرها</w:t>
      </w:r>
      <w:r w:rsidRPr="00CA0104">
        <w:rPr>
          <w:rStyle w:val="Char0"/>
          <w:rFonts w:hint="cs"/>
          <w:rtl/>
        </w:rPr>
        <w:t>یی</w:t>
      </w:r>
      <w:r w:rsidRPr="00CA0104">
        <w:rPr>
          <w:rStyle w:val="Char0"/>
          <w:rtl/>
        </w:rPr>
        <w:t xml:space="preserve"> از آب </w:t>
      </w:r>
      <w:r>
        <w:rPr>
          <w:rStyle w:val="Char0"/>
          <w:rFonts w:hint="cs"/>
          <w:rtl/>
        </w:rPr>
        <w:t>(</w:t>
      </w:r>
      <w:r w:rsidRPr="00CA0104">
        <w:rPr>
          <w:rStyle w:val="Char0"/>
          <w:rtl/>
        </w:rPr>
        <w:t>زلال و خاص</w:t>
      </w:r>
      <w:r>
        <w:rPr>
          <w:rStyle w:val="Char0"/>
          <w:rFonts w:hint="cs"/>
          <w:rtl/>
        </w:rPr>
        <w:t>)</w:t>
      </w:r>
      <w:r w:rsidRPr="00CA0104">
        <w:rPr>
          <w:rStyle w:val="Char0"/>
          <w:rtl/>
        </w:rPr>
        <w:t xml:space="preserve"> است که بدبو شدن</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و نهرها</w:t>
      </w:r>
      <w:r w:rsidRPr="00CA0104">
        <w:rPr>
          <w:rStyle w:val="Char0"/>
          <w:rFonts w:hint="cs"/>
          <w:rtl/>
        </w:rPr>
        <w:t>یی</w:t>
      </w:r>
      <w:r w:rsidRPr="00CA0104">
        <w:rPr>
          <w:rStyle w:val="Char0"/>
          <w:rtl/>
        </w:rPr>
        <w:t xml:space="preserve"> از ش</w:t>
      </w:r>
      <w:r w:rsidRPr="00CA0104">
        <w:rPr>
          <w:rStyle w:val="Char0"/>
          <w:rFonts w:hint="cs"/>
          <w:rtl/>
        </w:rPr>
        <w:t>یری</w:t>
      </w:r>
      <w:r w:rsidRPr="00CA0104">
        <w:rPr>
          <w:rStyle w:val="Char0"/>
          <w:rtl/>
        </w:rPr>
        <w:t xml:space="preserve"> است که مزه</w:t>
      </w:r>
      <w:r>
        <w:rPr>
          <w:rStyle w:val="Char0"/>
          <w:rtl/>
        </w:rPr>
        <w:t xml:space="preserve">‌اش </w:t>
      </w:r>
      <w:r w:rsidRPr="00CA0104">
        <w:rPr>
          <w:rStyle w:val="Char0"/>
          <w:rtl/>
        </w:rPr>
        <w:t>تغ</w:t>
      </w:r>
      <w:r w:rsidRPr="00CA0104">
        <w:rPr>
          <w:rStyle w:val="Char0"/>
          <w:rFonts w:hint="cs"/>
          <w:rtl/>
        </w:rPr>
        <w:t>ییر</w:t>
      </w:r>
      <w:r w:rsidRPr="00CA0104">
        <w:rPr>
          <w:rStyle w:val="Char0"/>
          <w:rtl/>
        </w:rPr>
        <w:t xml:space="preserve"> نکرده و نهرها</w:t>
      </w:r>
      <w:r w:rsidRPr="00CA0104">
        <w:rPr>
          <w:rStyle w:val="Char0"/>
          <w:rFonts w:hint="cs"/>
          <w:rtl/>
        </w:rPr>
        <w:t>یی</w:t>
      </w:r>
      <w:r w:rsidRPr="00CA0104">
        <w:rPr>
          <w:rStyle w:val="Char0"/>
          <w:rtl/>
        </w:rPr>
        <w:t xml:space="preserve"> از شر</w:t>
      </w:r>
      <w:r w:rsidRPr="00CA0104">
        <w:rPr>
          <w:rStyle w:val="Char0"/>
          <w:rFonts w:hint="cs"/>
          <w:rtl/>
        </w:rPr>
        <w:t>ابی</w:t>
      </w:r>
      <w:r w:rsidRPr="00CA0104">
        <w:rPr>
          <w:rStyle w:val="Char0"/>
          <w:rtl/>
        </w:rPr>
        <w:t xml:space="preserve"> است که برا</w:t>
      </w:r>
      <w:r w:rsidRPr="00CA0104">
        <w:rPr>
          <w:rStyle w:val="Char0"/>
          <w:rFonts w:hint="cs"/>
          <w:rtl/>
        </w:rPr>
        <w:t>ی</w:t>
      </w:r>
      <w:r w:rsidRPr="00CA0104">
        <w:rPr>
          <w:rStyle w:val="Char0"/>
          <w:rtl/>
        </w:rPr>
        <w:t xml:space="preserve"> نوشندگان لذت بخش است و نهرها</w:t>
      </w:r>
      <w:r w:rsidRPr="00CA0104">
        <w:rPr>
          <w:rStyle w:val="Char0"/>
          <w:rFonts w:hint="cs"/>
          <w:rtl/>
        </w:rPr>
        <w:t>یی</w:t>
      </w:r>
      <w:r w:rsidRPr="00CA0104">
        <w:rPr>
          <w:rStyle w:val="Char0"/>
          <w:rtl/>
        </w:rPr>
        <w:t xml:space="preserve"> از عسل</w:t>
      </w:r>
      <w:r w:rsidRPr="00CA0104">
        <w:rPr>
          <w:rStyle w:val="Char0"/>
          <w:rFonts w:hint="cs"/>
          <w:rtl/>
        </w:rPr>
        <w:t>ی</w:t>
      </w:r>
      <w:r w:rsidRPr="00CA0104">
        <w:rPr>
          <w:rStyle w:val="Char0"/>
          <w:rtl/>
        </w:rPr>
        <w:t xml:space="preserve"> است که ناب و خالص است و در آن جا برا</w:t>
      </w:r>
      <w:r w:rsidRPr="00CA0104">
        <w:rPr>
          <w:rStyle w:val="Char0"/>
          <w:rFonts w:hint="cs"/>
          <w:rtl/>
        </w:rPr>
        <w:t>ی</w:t>
      </w:r>
      <w:r w:rsidRPr="00CA0104">
        <w:rPr>
          <w:rStyle w:val="Char0"/>
          <w:rtl/>
        </w:rPr>
        <w:t xml:space="preserve"> آنان هرگونه ميوه است و از آمرزش پروردگارشان برخوردارند. </w:t>
      </w:r>
      <w:r>
        <w:rPr>
          <w:rStyle w:val="Char0"/>
          <w:rFonts w:hint="cs"/>
          <w:rtl/>
        </w:rPr>
        <w:t>(</w:t>
      </w:r>
      <w:r w:rsidRPr="00CA0104">
        <w:rPr>
          <w:rStyle w:val="Char0"/>
          <w:rtl/>
        </w:rPr>
        <w:t>آ</w:t>
      </w:r>
      <w:r w:rsidRPr="00CA0104">
        <w:rPr>
          <w:rStyle w:val="Char0"/>
          <w:rFonts w:hint="cs"/>
          <w:rtl/>
        </w:rPr>
        <w:t>یا</w:t>
      </w:r>
      <w:r w:rsidRPr="00CA0104">
        <w:rPr>
          <w:rStyle w:val="Char0"/>
          <w:rtl/>
        </w:rPr>
        <w:t xml:space="preserve"> ا</w:t>
      </w:r>
      <w:r w:rsidRPr="00CA0104">
        <w:rPr>
          <w:rStyle w:val="Char0"/>
          <w:rFonts w:hint="cs"/>
          <w:rtl/>
        </w:rPr>
        <w:t>یشان</w:t>
      </w:r>
      <w:r>
        <w:rPr>
          <w:rStyle w:val="Char0"/>
          <w:rFonts w:hint="cs"/>
          <w:rtl/>
        </w:rPr>
        <w:t>)</w:t>
      </w:r>
      <w:r w:rsidRPr="00CA0104">
        <w:rPr>
          <w:rStyle w:val="Char0"/>
          <w:rtl/>
        </w:rPr>
        <w:t xml:space="preserve"> مانند کسان</w:t>
      </w:r>
      <w:r w:rsidRPr="00CA0104">
        <w:rPr>
          <w:rStyle w:val="Char0"/>
          <w:rFonts w:hint="cs"/>
          <w:rtl/>
        </w:rPr>
        <w:t>ی</w:t>
      </w:r>
      <w:r w:rsidRPr="00CA0104">
        <w:rPr>
          <w:rStyle w:val="Char0"/>
          <w:rtl/>
        </w:rPr>
        <w:t xml:space="preserve"> هستند که در آتش دوزخ دائم</w:t>
      </w:r>
      <w:r w:rsidRPr="00CA0104">
        <w:rPr>
          <w:rStyle w:val="Char0"/>
          <w:rFonts w:hint="cs"/>
          <w:rtl/>
        </w:rPr>
        <w:t>ی</w:t>
      </w:r>
      <w:r w:rsidR="001619CE">
        <w:rPr>
          <w:rStyle w:val="Char0"/>
          <w:rtl/>
        </w:rPr>
        <w:t>‌اند؟</w:t>
      </w:r>
      <w:r w:rsidRPr="00CA0104">
        <w:rPr>
          <w:rStyle w:val="Char0"/>
          <w:rtl/>
        </w:rPr>
        <w:t xml:space="preserve"> و از آب جوشان نوشانده</w:t>
      </w:r>
      <w:r>
        <w:rPr>
          <w:rStyle w:val="Char0"/>
          <w:rtl/>
        </w:rPr>
        <w:t xml:space="preserve"> می‌</w:t>
      </w:r>
      <w:r w:rsidRPr="00CA0104">
        <w:rPr>
          <w:rStyle w:val="Char0"/>
          <w:rtl/>
        </w:rPr>
        <w:t>شوند که روده</w:t>
      </w:r>
      <w:r w:rsidR="008B4A46">
        <w:rPr>
          <w:rStyle w:val="Char0"/>
          <w:rtl/>
        </w:rPr>
        <w:t xml:space="preserve">‌هایشان </w:t>
      </w:r>
      <w:r w:rsidRPr="00CA0104">
        <w:rPr>
          <w:rStyle w:val="Char0"/>
          <w:rtl/>
        </w:rPr>
        <w:t xml:space="preserve">را پاره </w:t>
      </w:r>
      <w:r w:rsidRPr="00CA0104">
        <w:rPr>
          <w:rStyle w:val="Char0"/>
          <w:rFonts w:hint="cs"/>
          <w:rtl/>
        </w:rPr>
        <w:t>پاره</w:t>
      </w:r>
      <w:r>
        <w:rPr>
          <w:rStyle w:val="Char0"/>
          <w:rtl/>
        </w:rPr>
        <w:t xml:space="preserve"> می‌</w:t>
      </w:r>
      <w:r w:rsidRPr="00CA0104">
        <w:rPr>
          <w:rStyle w:val="Char0"/>
          <w:rtl/>
        </w:rPr>
        <w:t xml:space="preserve">کند.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و از آنان (منافقان) کسان</w:t>
      </w:r>
      <w:r w:rsidRPr="00CA0104">
        <w:rPr>
          <w:rStyle w:val="Char0"/>
          <w:rFonts w:hint="cs"/>
          <w:rtl/>
        </w:rPr>
        <w:t>ی</w:t>
      </w:r>
      <w:r w:rsidRPr="00CA0104">
        <w:rPr>
          <w:rStyle w:val="Char0"/>
          <w:rtl/>
        </w:rPr>
        <w:t xml:space="preserve"> هستند که به تو (در ظاهر</w:t>
      </w:r>
      <w:r>
        <w:rPr>
          <w:rStyle w:val="Char0"/>
          <w:rtl/>
        </w:rPr>
        <w:t>)</w:t>
      </w:r>
      <w:r w:rsidRPr="00CA0104">
        <w:rPr>
          <w:rStyle w:val="Char0"/>
          <w:rtl/>
        </w:rPr>
        <w:t xml:space="preserve"> گوش</w:t>
      </w:r>
      <w:r>
        <w:rPr>
          <w:rStyle w:val="Char0"/>
          <w:rtl/>
        </w:rPr>
        <w:t xml:space="preserve"> می‌</w:t>
      </w:r>
      <w:r w:rsidRPr="00CA0104">
        <w:rPr>
          <w:rStyle w:val="Char0"/>
          <w:rtl/>
        </w:rPr>
        <w:t>دهند، اما وقت</w:t>
      </w:r>
      <w:r w:rsidRPr="00CA0104">
        <w:rPr>
          <w:rStyle w:val="Char0"/>
          <w:rFonts w:hint="cs"/>
          <w:rtl/>
        </w:rPr>
        <w:t>ی</w:t>
      </w:r>
      <w:r w:rsidRPr="00CA0104">
        <w:rPr>
          <w:rStyle w:val="Char0"/>
          <w:rtl/>
        </w:rPr>
        <w:t xml:space="preserve"> که از نزد تو ب</w:t>
      </w:r>
      <w:r w:rsidRPr="00CA0104">
        <w:rPr>
          <w:rStyle w:val="Char0"/>
          <w:rFonts w:hint="cs"/>
          <w:rtl/>
        </w:rPr>
        <w:t>یرون</w:t>
      </w:r>
      <w:r>
        <w:rPr>
          <w:rStyle w:val="Char0"/>
          <w:rtl/>
        </w:rPr>
        <w:t xml:space="preserve"> می‌</w:t>
      </w:r>
      <w:r w:rsidRPr="00CA0104">
        <w:rPr>
          <w:rStyle w:val="Char0"/>
          <w:rtl/>
        </w:rPr>
        <w:t>روند به کسان</w:t>
      </w:r>
      <w:r w:rsidRPr="00CA0104">
        <w:rPr>
          <w:rStyle w:val="Char0"/>
          <w:rFonts w:hint="cs"/>
          <w:rtl/>
        </w:rPr>
        <w:t>ی</w:t>
      </w:r>
      <w:r w:rsidRPr="00CA0104">
        <w:rPr>
          <w:rStyle w:val="Char0"/>
          <w:rtl/>
        </w:rPr>
        <w:t xml:space="preserve"> که به آنان علم و دانش بخش</w:t>
      </w:r>
      <w:r w:rsidRPr="00CA0104">
        <w:rPr>
          <w:rStyle w:val="Char0"/>
          <w:rFonts w:hint="cs"/>
          <w:rtl/>
        </w:rPr>
        <w:t>یده</w:t>
      </w:r>
      <w:r w:rsidRPr="00CA0104">
        <w:rPr>
          <w:rStyle w:val="Char0"/>
          <w:rtl/>
        </w:rPr>
        <w:t xml:space="preserve"> شده است (به طور تمسخر)</w:t>
      </w:r>
      <w:r>
        <w:rPr>
          <w:rStyle w:val="Char0"/>
          <w:rtl/>
        </w:rPr>
        <w:t xml:space="preserve"> می‌</w:t>
      </w:r>
      <w:r w:rsidRPr="00CA0104">
        <w:rPr>
          <w:rStyle w:val="Char0"/>
          <w:rtl/>
        </w:rPr>
        <w:t>گو</w:t>
      </w:r>
      <w:r w:rsidRPr="00CA0104">
        <w:rPr>
          <w:rStyle w:val="Char0"/>
          <w:rFonts w:hint="cs"/>
          <w:rtl/>
        </w:rPr>
        <w:t>یند</w:t>
      </w:r>
      <w:r w:rsidRPr="00CA0104">
        <w:rPr>
          <w:rStyle w:val="Char0"/>
          <w:rtl/>
        </w:rPr>
        <w:t>: او هم اکنون چه گفت؟ ا</w:t>
      </w:r>
      <w:r w:rsidRPr="00CA0104">
        <w:rPr>
          <w:rStyle w:val="Char0"/>
          <w:rFonts w:hint="cs"/>
          <w:rtl/>
        </w:rPr>
        <w:t>یشان</w:t>
      </w:r>
      <w:r w:rsidRPr="00CA0104">
        <w:rPr>
          <w:rStyle w:val="Char0"/>
          <w:rtl/>
        </w:rPr>
        <w:t xml:space="preserve"> کسان</w:t>
      </w:r>
      <w:r w:rsidRPr="00CA0104">
        <w:rPr>
          <w:rStyle w:val="Char0"/>
          <w:rFonts w:hint="cs"/>
          <w:rtl/>
        </w:rPr>
        <w:t>ی</w:t>
      </w:r>
      <w:r>
        <w:rPr>
          <w:rStyle w:val="Char0"/>
          <w:rtl/>
        </w:rPr>
        <w:t xml:space="preserve">‌اند </w:t>
      </w:r>
      <w:r w:rsidRPr="00CA0104">
        <w:rPr>
          <w:rStyle w:val="Char0"/>
          <w:rtl/>
        </w:rPr>
        <w:t>که الله بر</w:t>
      </w:r>
      <w:r w:rsidR="003F311F">
        <w:rPr>
          <w:rStyle w:val="Char0"/>
          <w:rtl/>
        </w:rPr>
        <w:t xml:space="preserve"> دل‌هایشان </w:t>
      </w:r>
      <w:r w:rsidRPr="00CA0104">
        <w:rPr>
          <w:rStyle w:val="Char0"/>
          <w:rtl/>
        </w:rPr>
        <w:t>مهر نهاده اس</w:t>
      </w:r>
      <w:r w:rsidRPr="00CA0104">
        <w:rPr>
          <w:rStyle w:val="Char0"/>
          <w:rFonts w:hint="cs"/>
          <w:rtl/>
        </w:rPr>
        <w:t>ت</w:t>
      </w:r>
      <w:r w:rsidRPr="00CA0104">
        <w:rPr>
          <w:rStyle w:val="Char0"/>
          <w:rtl/>
        </w:rPr>
        <w:t xml:space="preserve"> و از هو</w:t>
      </w:r>
      <w:r w:rsidRPr="00CA0104">
        <w:rPr>
          <w:rStyle w:val="Char0"/>
          <w:rFonts w:hint="cs"/>
          <w:rtl/>
        </w:rPr>
        <w:t>ی</w:t>
      </w:r>
      <w:r w:rsidRPr="00CA0104">
        <w:rPr>
          <w:rStyle w:val="Char0"/>
          <w:rtl/>
        </w:rPr>
        <w:t xml:space="preserve"> و هوس</w:t>
      </w:r>
      <w:r w:rsidR="008B4A46">
        <w:rPr>
          <w:rStyle w:val="Char0"/>
          <w:rtl/>
        </w:rPr>
        <w:t xml:space="preserve">‌هایشان </w:t>
      </w:r>
      <w:r w:rsidRPr="00CA0104">
        <w:rPr>
          <w:rStyle w:val="Char0"/>
          <w:rtl/>
        </w:rPr>
        <w:t>پ</w:t>
      </w:r>
      <w:r w:rsidRPr="00CA0104">
        <w:rPr>
          <w:rStyle w:val="Char0"/>
          <w:rFonts w:hint="cs"/>
          <w:rtl/>
        </w:rPr>
        <w:t>یروی</w:t>
      </w:r>
      <w:r w:rsidRPr="00CA0104">
        <w:rPr>
          <w:rStyle w:val="Char0"/>
          <w:rtl/>
        </w:rPr>
        <w:t xml:space="preserve"> </w:t>
      </w:r>
      <w:r w:rsidRPr="00CA0104">
        <w:rPr>
          <w:rStyle w:val="Char0"/>
          <w:rtl/>
        </w:rPr>
        <w:lastRenderedPageBreak/>
        <w:t>کرده</w:t>
      </w:r>
      <w:r>
        <w:rPr>
          <w:rStyle w:val="Char0"/>
          <w:rtl/>
        </w:rPr>
        <w:t>‌اند.</w:t>
      </w:r>
      <w:r w:rsidRPr="00CA0104">
        <w:rPr>
          <w:rStyle w:val="Char0"/>
          <w:rtl/>
        </w:rPr>
        <w:t xml:space="preserve">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و کسان</w:t>
      </w:r>
      <w:r w:rsidRPr="00CA0104">
        <w:rPr>
          <w:rStyle w:val="Char0"/>
          <w:rFonts w:hint="cs"/>
          <w:rtl/>
        </w:rPr>
        <w:t>ی</w:t>
      </w:r>
      <w:r w:rsidRPr="00CA0104">
        <w:rPr>
          <w:rStyle w:val="Char0"/>
          <w:rtl/>
        </w:rPr>
        <w:t xml:space="preserve"> که هدا</w:t>
      </w:r>
      <w:r w:rsidRPr="00CA0104">
        <w:rPr>
          <w:rStyle w:val="Char0"/>
          <w:rFonts w:hint="cs"/>
          <w:rtl/>
        </w:rPr>
        <w:t>یت</w:t>
      </w:r>
      <w:r w:rsidRPr="00CA0104">
        <w:rPr>
          <w:rStyle w:val="Char0"/>
          <w:rtl/>
        </w:rPr>
        <w:t xml:space="preserve"> </w:t>
      </w:r>
      <w:r w:rsidRPr="00CA0104">
        <w:rPr>
          <w:rStyle w:val="Char0"/>
          <w:rFonts w:hint="cs"/>
          <w:rtl/>
        </w:rPr>
        <w:t>یافته</w:t>
      </w:r>
      <w:r>
        <w:rPr>
          <w:rStyle w:val="Char0"/>
          <w:rtl/>
        </w:rPr>
        <w:t>‌اند،</w:t>
      </w:r>
      <w:r w:rsidRPr="00CA0104">
        <w:rPr>
          <w:rStyle w:val="Char0"/>
          <w:rtl/>
        </w:rPr>
        <w:t xml:space="preserve"> الله بر هدا</w:t>
      </w:r>
      <w:r w:rsidRPr="00CA0104">
        <w:rPr>
          <w:rStyle w:val="Char0"/>
          <w:rFonts w:hint="cs"/>
          <w:rtl/>
        </w:rPr>
        <w:t>یت</w:t>
      </w:r>
      <w:r>
        <w:rPr>
          <w:rStyle w:val="Char0"/>
          <w:rtl/>
        </w:rPr>
        <w:t xml:space="preserve">‌شان </w:t>
      </w:r>
      <w:r w:rsidRPr="00CA0104">
        <w:rPr>
          <w:rStyle w:val="Char0"/>
          <w:rtl/>
        </w:rPr>
        <w:t>افزود و اسباب تقوا</w:t>
      </w:r>
      <w:r w:rsidRPr="00CA0104">
        <w:rPr>
          <w:rStyle w:val="Char0"/>
          <w:rFonts w:hint="cs"/>
          <w:rtl/>
        </w:rPr>
        <w:t>یشان</w:t>
      </w:r>
      <w:r w:rsidRPr="00CA0104">
        <w:rPr>
          <w:rStyle w:val="Char0"/>
          <w:rtl/>
        </w:rPr>
        <w:t xml:space="preserve"> را به آنها داد.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پس آ</w:t>
      </w:r>
      <w:r w:rsidRPr="00CA0104">
        <w:rPr>
          <w:rStyle w:val="Char0"/>
          <w:rFonts w:hint="cs"/>
          <w:rtl/>
        </w:rPr>
        <w:t>یا</w:t>
      </w:r>
      <w:r w:rsidRPr="00CA0104">
        <w:rPr>
          <w:rStyle w:val="Char0"/>
          <w:rtl/>
        </w:rPr>
        <w:t xml:space="preserve"> در انتظار ق</w:t>
      </w:r>
      <w:r w:rsidRPr="00CA0104">
        <w:rPr>
          <w:rStyle w:val="Char0"/>
          <w:rFonts w:hint="cs"/>
          <w:rtl/>
        </w:rPr>
        <w:t>یامت</w:t>
      </w:r>
      <w:r w:rsidRPr="00CA0104">
        <w:rPr>
          <w:rStyle w:val="Char0"/>
          <w:rtl/>
        </w:rPr>
        <w:t xml:space="preserve"> هستند که ناگهان به آنان ب</w:t>
      </w:r>
      <w:r w:rsidRPr="00CA0104">
        <w:rPr>
          <w:rStyle w:val="Char0"/>
          <w:rFonts w:hint="cs"/>
          <w:rtl/>
        </w:rPr>
        <w:t>یاید؟</w:t>
      </w:r>
      <w:r w:rsidRPr="00CA0104">
        <w:rPr>
          <w:rStyle w:val="Char0"/>
          <w:rtl/>
        </w:rPr>
        <w:t xml:space="preserve"> به راست</w:t>
      </w:r>
      <w:r w:rsidRPr="00CA0104">
        <w:rPr>
          <w:rStyle w:val="Char0"/>
          <w:rFonts w:hint="cs"/>
          <w:rtl/>
        </w:rPr>
        <w:t>ی</w:t>
      </w:r>
      <w:r w:rsidRPr="00CA0104">
        <w:rPr>
          <w:rStyle w:val="Char0"/>
          <w:rtl/>
        </w:rPr>
        <w:t xml:space="preserve"> که هم اکنون علا</w:t>
      </w:r>
      <w:r w:rsidRPr="00CA0104">
        <w:rPr>
          <w:rStyle w:val="Char0"/>
          <w:rFonts w:hint="cs"/>
          <w:rtl/>
        </w:rPr>
        <w:t>یم</w:t>
      </w:r>
      <w:r w:rsidRPr="00CA0104">
        <w:rPr>
          <w:rStyle w:val="Char0"/>
          <w:rtl/>
        </w:rPr>
        <w:t xml:space="preserve"> و نشانه</w:t>
      </w:r>
      <w:r>
        <w:rPr>
          <w:rStyle w:val="Char0"/>
          <w:rtl/>
        </w:rPr>
        <w:t xml:space="preserve">‌های </w:t>
      </w:r>
      <w:r w:rsidRPr="00CA0104">
        <w:rPr>
          <w:rStyle w:val="Char0"/>
          <w:rtl/>
        </w:rPr>
        <w:t>آن ظاهر شده است پس چون ق</w:t>
      </w:r>
      <w:r w:rsidRPr="00CA0104">
        <w:rPr>
          <w:rStyle w:val="Char0"/>
          <w:rFonts w:hint="cs"/>
          <w:rtl/>
        </w:rPr>
        <w:t>ی</w:t>
      </w:r>
      <w:r w:rsidRPr="00CA0104">
        <w:rPr>
          <w:rStyle w:val="Char0"/>
          <w:rtl/>
        </w:rPr>
        <w:t>امت به سراغشان ب</w:t>
      </w:r>
      <w:r w:rsidRPr="00CA0104">
        <w:rPr>
          <w:rStyle w:val="Char0"/>
          <w:rFonts w:hint="cs"/>
          <w:rtl/>
        </w:rPr>
        <w:t>یاید،</w:t>
      </w:r>
      <w:r w:rsidRPr="00CA0104">
        <w:rPr>
          <w:rStyle w:val="Char0"/>
          <w:rtl/>
        </w:rPr>
        <w:t xml:space="preserve"> عبرت گرفتن</w:t>
      </w:r>
      <w:r>
        <w:rPr>
          <w:rStyle w:val="Char0"/>
          <w:rtl/>
        </w:rPr>
        <w:t xml:space="preserve">‌شان </w:t>
      </w:r>
      <w:r w:rsidRPr="00CA0104">
        <w:rPr>
          <w:rStyle w:val="Char0"/>
          <w:rtl/>
        </w:rPr>
        <w:t>چه سود</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آنان خواهد داشت؟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پس بدان که معبود به حق جز الله ن</w:t>
      </w:r>
      <w:r w:rsidRPr="00CA0104">
        <w:rPr>
          <w:rStyle w:val="Char0"/>
          <w:rFonts w:hint="cs"/>
          <w:rtl/>
        </w:rPr>
        <w:t>یست</w:t>
      </w:r>
      <w:r w:rsidRPr="00CA0104">
        <w:rPr>
          <w:rStyle w:val="Char0"/>
          <w:rtl/>
        </w:rPr>
        <w:t xml:space="preserve"> و برا</w:t>
      </w:r>
      <w:r w:rsidRPr="00CA0104">
        <w:rPr>
          <w:rStyle w:val="Char0"/>
          <w:rFonts w:hint="cs"/>
          <w:rtl/>
        </w:rPr>
        <w:t>ی</w:t>
      </w:r>
      <w:r w:rsidRPr="00CA0104">
        <w:rPr>
          <w:rStyle w:val="Char0"/>
          <w:rtl/>
        </w:rPr>
        <w:t xml:space="preserve"> گناهانت و برا</w:t>
      </w:r>
      <w:r w:rsidRPr="00CA0104">
        <w:rPr>
          <w:rStyle w:val="Char0"/>
          <w:rFonts w:hint="cs"/>
          <w:rtl/>
        </w:rPr>
        <w:t>ی</w:t>
      </w:r>
      <w:r w:rsidRPr="00CA0104">
        <w:rPr>
          <w:rStyle w:val="Char0"/>
          <w:rtl/>
        </w:rPr>
        <w:t xml:space="preserve"> مردان و زنان مؤمن آمرزش بخواه و الله گردش و آرام</w:t>
      </w:r>
      <w:r w:rsidRPr="00CA0104">
        <w:rPr>
          <w:rStyle w:val="Char0"/>
          <w:rFonts w:hint="cs"/>
          <w:rtl/>
        </w:rPr>
        <w:t>یدن</w:t>
      </w:r>
      <w:r w:rsidRPr="00CA0104">
        <w:rPr>
          <w:rStyle w:val="Char0"/>
          <w:rtl/>
        </w:rPr>
        <w:t xml:space="preserve"> تان را</w:t>
      </w:r>
      <w:r>
        <w:rPr>
          <w:rStyle w:val="Char0"/>
          <w:rtl/>
        </w:rPr>
        <w:t xml:space="preserve"> می‌</w:t>
      </w:r>
      <w:r w:rsidRPr="00CA0104">
        <w:rPr>
          <w:rStyle w:val="Char0"/>
          <w:rtl/>
        </w:rPr>
        <w:t xml:space="preserve">داند. </w:t>
      </w:r>
    </w:p>
    <w:p w:rsidR="00AD43F8" w:rsidRDefault="00AD43F8" w:rsidP="00AD43F8">
      <w:pPr>
        <w:pStyle w:val="a0"/>
        <w:rPr>
          <w:rStyle w:val="Char0"/>
          <w:rtl/>
        </w:rPr>
      </w:pPr>
      <w:r w:rsidRPr="00D635E0">
        <w:rPr>
          <w:rStyle w:val="Char0"/>
          <w:rFonts w:cs="Traditional Arabic"/>
          <w:rtl/>
        </w:rPr>
        <w:t>﴿</w:t>
      </w:r>
      <w:r w:rsidRPr="008B4A46">
        <w:rPr>
          <w:rStyle w:val="Char7"/>
          <w:rtl/>
        </w:rPr>
        <w:t>وَيَقُولُ الَّذِينَ آمَنُوا لَوْلَا نُزِّلَتْ سُورَةٌ</w:t>
      </w:r>
      <w:r w:rsidR="001619CE" w:rsidRPr="008B4A46">
        <w:rPr>
          <w:rStyle w:val="Char7"/>
          <w:rtl/>
        </w:rPr>
        <w:t xml:space="preserve"> </w:t>
      </w:r>
      <w:r w:rsidRPr="008B4A46">
        <w:rPr>
          <w:rStyle w:val="Char7"/>
          <w:rtl/>
        </w:rPr>
        <w:t>فَإِذَا أُنْزِلَتْ سُورَةٌ مُحْكَمَةٌ وَذُكِرَ فِيهَا الْقِتَالُ</w:t>
      </w:r>
      <w:r w:rsidR="001619CE" w:rsidRPr="008B4A46">
        <w:rPr>
          <w:rStyle w:val="Char7"/>
          <w:rtl/>
        </w:rPr>
        <w:t xml:space="preserve"> </w:t>
      </w:r>
      <w:r w:rsidRPr="008B4A46">
        <w:rPr>
          <w:rStyle w:val="Char7"/>
          <w:rtl/>
        </w:rPr>
        <w:t>رَأَيْتَ الَّذِينَ فِي قُلُوبِهِمْ مَرَضٌ يَنْظُرُونَ إِلَيْكَ نَظَرَ الْمَغْشِيِّ عَلَيْهِ مِنَ الْمَوْتِ</w:t>
      </w:r>
      <w:r w:rsidR="001619CE" w:rsidRPr="008B4A46">
        <w:rPr>
          <w:rStyle w:val="Char7"/>
          <w:rtl/>
        </w:rPr>
        <w:t xml:space="preserve"> </w:t>
      </w:r>
      <w:r w:rsidRPr="008B4A46">
        <w:rPr>
          <w:rStyle w:val="Char7"/>
          <w:rtl/>
        </w:rPr>
        <w:t>فَأَوْلَى لَهُمْ٢٠ طَاعَةٌ وَقَوْلٌ مَعْرُوفٌ</w:t>
      </w:r>
      <w:r w:rsidR="001619CE" w:rsidRPr="008B4A46">
        <w:rPr>
          <w:rStyle w:val="Char7"/>
          <w:rtl/>
        </w:rPr>
        <w:t xml:space="preserve"> </w:t>
      </w:r>
      <w:r w:rsidRPr="008B4A46">
        <w:rPr>
          <w:rStyle w:val="Char7"/>
          <w:rtl/>
        </w:rPr>
        <w:t>فَإِذَا عَزَمَ الْأَمْرُ فَلَوْ صَدَقُوا اللَّهَ لَكَانَ خَيْرًا لَهُمْ٢١ فَهَلْ عَسَيْتُمْ إِنْ تَوَلَّيْتُمْ أَنْ تُفْسِدُوا فِي الْأَرْضِ وَتُقَطِّعُوا أَرْحَامَكُمْ٢٢ أُولَئِكَ الَّذِينَ لَعَنَهُمُ اللَّهُ فَأَصَمَّهُمْ وَأَعْمَى أَبْصَارَهُمْ٢٣ أَفَلَا يَتَدَبَّرُونَ الْقُرْآنَ أَمْ عَلَى قُلُوبٍ أَقْفَالُهَا٢٤ إِنَّ الَّذِينَ ارْتَدُّوا عَلَى أَدْبَارِهِمْ مِنْ بَعْدِ مَا تَبَيَّنَ لَهُمُ الْهُدَى</w:t>
      </w:r>
      <w:r w:rsidR="001619CE" w:rsidRPr="008B4A46">
        <w:rPr>
          <w:rStyle w:val="Char7"/>
          <w:rtl/>
        </w:rPr>
        <w:t xml:space="preserve"> </w:t>
      </w:r>
      <w:r w:rsidRPr="008B4A46">
        <w:rPr>
          <w:rStyle w:val="Char7"/>
          <w:rtl/>
        </w:rPr>
        <w:t>الشَّيْطَانُ سَوَّلَ لَهُمْ وَأَمْلَى لَهُمْ٢٥ ذَلِكَ بِأَنَّهُمْ قَالُوا لِلَّذِينَ كَرِهُوا مَا نَزَّلَ اللَّهُ سَنُطِيعُكُمْ فِي بَعْضِ الْأَمْرِ</w:t>
      </w:r>
      <w:r w:rsidR="001619CE" w:rsidRPr="008B4A46">
        <w:rPr>
          <w:rStyle w:val="Char7"/>
          <w:rtl/>
        </w:rPr>
        <w:t xml:space="preserve"> </w:t>
      </w:r>
      <w:r w:rsidRPr="008B4A46">
        <w:rPr>
          <w:rStyle w:val="Char7"/>
          <w:rtl/>
        </w:rPr>
        <w:t>وَاللَّهُ يَعْلَمُ إِسْرَارَهُمْ٢٦ فَكَيْفَ إِذَا تَوَفَّتْهُمُ الْمَلَائِكَةُ يَضْرِبُونَ وُجُوهَهُمْ وَأَدْبَارَهُمْ٢٧ ذَلِكَ بِأَنَّهُمُ اتَّبَعُوا مَا أَسْخَطَ اللَّهَ وَكَرِهُوا رِضْوَانَهُ فَأَحْبَطَ أَعْمَالَهُمْ٢٨ أَمْ حَسِبَ الَّذِينَ فِي قُلُوبِهِمْ مَرَضٌ أَنْ لَنْ يُخْرِجَ اللَّهُ أَضْغَانَهُمْ٢٩</w:t>
      </w:r>
      <w:r w:rsidRPr="00D635E0">
        <w:rPr>
          <w:rStyle w:val="Char0"/>
          <w:rFonts w:ascii="Times New Roman" w:hAnsi="Times New Roman" w:cs="Traditional Arabic" w:hint="cs"/>
          <w:rtl/>
        </w:rPr>
        <w:t>﴾</w:t>
      </w:r>
      <w:r w:rsidRPr="008B4A46">
        <w:rPr>
          <w:rStyle w:val="Char"/>
          <w:rtl/>
        </w:rPr>
        <w:t xml:space="preserve"> [محمد: 20-29]</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20</w:t>
      </w:r>
      <w:r>
        <w:rPr>
          <w:rStyle w:val="Char0"/>
          <w:rFonts w:cs="Traditional Arabic" w:hint="cs"/>
          <w:rtl/>
        </w:rPr>
        <w:t>﴾</w:t>
      </w:r>
      <w:r w:rsidRPr="00CA0104">
        <w:rPr>
          <w:rStyle w:val="Char0"/>
          <w:rtl/>
        </w:rPr>
        <w:t xml:space="preserve"> و مؤمنان (آرزو کنان</w:t>
      </w:r>
      <w:r>
        <w:rPr>
          <w:rStyle w:val="Char0"/>
          <w:rFonts w:hint="cs"/>
          <w:rtl/>
        </w:rPr>
        <w:t>)</w:t>
      </w:r>
      <w:r>
        <w:rPr>
          <w:rStyle w:val="Char0"/>
          <w:rtl/>
        </w:rPr>
        <w:t xml:space="preserve"> می‌</w:t>
      </w:r>
      <w:r w:rsidRPr="00CA0104">
        <w:rPr>
          <w:rStyle w:val="Char0"/>
          <w:rtl/>
        </w:rPr>
        <w:t>گو</w:t>
      </w:r>
      <w:r w:rsidRPr="00CA0104">
        <w:rPr>
          <w:rStyle w:val="Char0"/>
          <w:rFonts w:hint="cs"/>
          <w:rtl/>
        </w:rPr>
        <w:t>یند</w:t>
      </w:r>
      <w:r w:rsidRPr="00CA0104">
        <w:rPr>
          <w:rStyle w:val="Char0"/>
          <w:rtl/>
        </w:rPr>
        <w:t>: چرا سوره ا</w:t>
      </w:r>
      <w:r w:rsidRPr="00CA0104">
        <w:rPr>
          <w:rStyle w:val="Char0"/>
          <w:rFonts w:hint="cs"/>
          <w:rtl/>
        </w:rPr>
        <w:t>ی</w:t>
      </w:r>
      <w:r w:rsidRPr="00CA0104">
        <w:rPr>
          <w:rStyle w:val="Char0"/>
          <w:rtl/>
        </w:rPr>
        <w:t xml:space="preserve"> (در باره جهاد) فرستاده نشد؟ پس چون سوره روشن و محکم نازل شود و در آن جنگ ذکر گردد، آنان را که در</w:t>
      </w:r>
      <w:r w:rsidR="003F311F">
        <w:rPr>
          <w:rStyle w:val="Char0"/>
          <w:rtl/>
        </w:rPr>
        <w:t xml:space="preserve"> دل‌هایشان </w:t>
      </w:r>
      <w:r w:rsidRPr="00CA0104">
        <w:rPr>
          <w:rStyle w:val="Char0"/>
          <w:rtl/>
        </w:rPr>
        <w:t>مرض نفاق است</w:t>
      </w:r>
      <w:r>
        <w:rPr>
          <w:rStyle w:val="Char0"/>
          <w:rtl/>
        </w:rPr>
        <w:t xml:space="preserve"> می‌</w:t>
      </w:r>
      <w:r w:rsidRPr="00CA0104">
        <w:rPr>
          <w:rStyle w:val="Char0"/>
          <w:rtl/>
        </w:rPr>
        <w:t>ب</w:t>
      </w:r>
      <w:r w:rsidRPr="00CA0104">
        <w:rPr>
          <w:rStyle w:val="Char0"/>
          <w:rFonts w:hint="cs"/>
          <w:rtl/>
        </w:rPr>
        <w:t>ینی</w:t>
      </w:r>
      <w:r w:rsidRPr="00CA0104">
        <w:rPr>
          <w:rStyle w:val="Char0"/>
          <w:rtl/>
        </w:rPr>
        <w:t xml:space="preserve"> مانند کس</w:t>
      </w:r>
      <w:r w:rsidRPr="00CA0104">
        <w:rPr>
          <w:rStyle w:val="Char0"/>
          <w:rFonts w:hint="cs"/>
          <w:rtl/>
        </w:rPr>
        <w:t>ی</w:t>
      </w:r>
      <w:r w:rsidRPr="00CA0104">
        <w:rPr>
          <w:rStyle w:val="Char0"/>
          <w:rtl/>
        </w:rPr>
        <w:t xml:space="preserve"> به تو نگاه</w:t>
      </w:r>
      <w:r>
        <w:rPr>
          <w:rStyle w:val="Char0"/>
          <w:rtl/>
        </w:rPr>
        <w:t xml:space="preserve"> می‌</w:t>
      </w:r>
      <w:r w:rsidRPr="00CA0104">
        <w:rPr>
          <w:rStyle w:val="Char0"/>
          <w:rtl/>
        </w:rPr>
        <w:t>کنند که به سبب مر</w:t>
      </w:r>
      <w:r w:rsidRPr="00CA0104">
        <w:rPr>
          <w:rStyle w:val="Char0"/>
          <w:rFonts w:hint="cs"/>
          <w:rtl/>
        </w:rPr>
        <w:t>گ</w:t>
      </w:r>
      <w:r w:rsidRPr="00CA0104">
        <w:rPr>
          <w:rStyle w:val="Char0"/>
          <w:rtl/>
        </w:rPr>
        <w:t xml:space="preserve"> ب</w:t>
      </w:r>
      <w:r w:rsidRPr="00CA0104">
        <w:rPr>
          <w:rStyle w:val="Char0"/>
          <w:rFonts w:hint="cs"/>
          <w:rtl/>
        </w:rPr>
        <w:t>یهوش</w:t>
      </w:r>
      <w:r w:rsidRPr="00CA0104">
        <w:rPr>
          <w:rStyle w:val="Char0"/>
          <w:rtl/>
        </w:rPr>
        <w:t xml:space="preserve"> شده باشد، پس همان مرگ برا</w:t>
      </w:r>
      <w:r w:rsidRPr="00CA0104">
        <w:rPr>
          <w:rStyle w:val="Char0"/>
          <w:rFonts w:hint="cs"/>
          <w:rtl/>
        </w:rPr>
        <w:t>یشان</w:t>
      </w:r>
      <w:r w:rsidRPr="00CA0104">
        <w:rPr>
          <w:rStyle w:val="Char0"/>
          <w:rtl/>
        </w:rPr>
        <w:t xml:space="preserve"> بهتر است.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CA0104">
        <w:rPr>
          <w:rStyle w:val="Char0"/>
          <w:rtl/>
        </w:rPr>
        <w:t>فرمانبردارا</w:t>
      </w:r>
      <w:r w:rsidRPr="00CA0104">
        <w:rPr>
          <w:rStyle w:val="Char0"/>
          <w:rFonts w:hint="cs"/>
          <w:rtl/>
        </w:rPr>
        <w:t>ی</w:t>
      </w:r>
      <w:r w:rsidRPr="00CA0104">
        <w:rPr>
          <w:rStyle w:val="Char0"/>
          <w:rtl/>
        </w:rPr>
        <w:t xml:space="preserve"> و گفتار ن</w:t>
      </w:r>
      <w:r w:rsidRPr="00CA0104">
        <w:rPr>
          <w:rStyle w:val="Char0"/>
          <w:rFonts w:hint="cs"/>
          <w:rtl/>
        </w:rPr>
        <w:t>یک</w:t>
      </w:r>
      <w:r w:rsidRPr="00CA0104">
        <w:rPr>
          <w:rStyle w:val="Char0"/>
          <w:rtl/>
        </w:rPr>
        <w:t xml:space="preserve"> برا</w:t>
      </w:r>
      <w:r w:rsidRPr="00CA0104">
        <w:rPr>
          <w:rStyle w:val="Char0"/>
          <w:rFonts w:hint="cs"/>
          <w:rtl/>
        </w:rPr>
        <w:t>ی</w:t>
      </w:r>
      <w:r w:rsidRPr="00CA0104">
        <w:rPr>
          <w:rStyle w:val="Char0"/>
          <w:rtl/>
        </w:rPr>
        <w:t xml:space="preserve"> آنها بهتر است، پس چون امر (جنگ) قطع</w:t>
      </w:r>
      <w:r w:rsidRPr="00CA0104">
        <w:rPr>
          <w:rStyle w:val="Char0"/>
          <w:rFonts w:hint="cs"/>
          <w:rtl/>
        </w:rPr>
        <w:t>ی</w:t>
      </w:r>
      <w:r w:rsidRPr="00CA0104">
        <w:rPr>
          <w:rStyle w:val="Char0"/>
          <w:rtl/>
        </w:rPr>
        <w:t xml:space="preserve"> شد، اگر به الله راست گو</w:t>
      </w:r>
      <w:r w:rsidRPr="00CA0104">
        <w:rPr>
          <w:rStyle w:val="Char0"/>
          <w:rFonts w:hint="cs"/>
          <w:rtl/>
        </w:rPr>
        <w:t>یند</w:t>
      </w:r>
      <w:r w:rsidRPr="00CA0104">
        <w:rPr>
          <w:rStyle w:val="Char0"/>
          <w:rtl/>
        </w:rPr>
        <w:t xml:space="preserve"> (و صادقانه بجنگند) حتما برا</w:t>
      </w:r>
      <w:r w:rsidRPr="00CA0104">
        <w:rPr>
          <w:rStyle w:val="Char0"/>
          <w:rFonts w:hint="cs"/>
          <w:rtl/>
        </w:rPr>
        <w:t>یشان</w:t>
      </w:r>
      <w:r w:rsidRPr="00CA0104">
        <w:rPr>
          <w:rStyle w:val="Char0"/>
          <w:rtl/>
        </w:rPr>
        <w:t xml:space="preserve"> خ</w:t>
      </w:r>
      <w:r w:rsidRPr="00CA0104">
        <w:rPr>
          <w:rStyle w:val="Char0"/>
          <w:rFonts w:hint="cs"/>
          <w:rtl/>
        </w:rPr>
        <w:t>یر</w:t>
      </w:r>
      <w:r w:rsidRPr="00CA0104">
        <w:rPr>
          <w:rStyle w:val="Char0"/>
          <w:rtl/>
        </w:rPr>
        <w:t xml:space="preserve"> است.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پس آ</w:t>
      </w:r>
      <w:r w:rsidRPr="00CA0104">
        <w:rPr>
          <w:rStyle w:val="Char0"/>
          <w:rFonts w:hint="cs"/>
          <w:rtl/>
        </w:rPr>
        <w:t>یا</w:t>
      </w:r>
      <w:r w:rsidRPr="00CA0104">
        <w:rPr>
          <w:rStyle w:val="Char0"/>
          <w:rtl/>
        </w:rPr>
        <w:t xml:space="preserve"> اگر رو</w:t>
      </w:r>
      <w:r w:rsidRPr="00CA0104">
        <w:rPr>
          <w:rStyle w:val="Char0"/>
          <w:rFonts w:hint="cs"/>
          <w:rtl/>
        </w:rPr>
        <w:t>ی</w:t>
      </w:r>
      <w:r w:rsidRPr="00CA0104">
        <w:rPr>
          <w:rStyle w:val="Char0"/>
          <w:rtl/>
        </w:rPr>
        <w:t xml:space="preserve"> گردان شو</w:t>
      </w:r>
      <w:r w:rsidRPr="00CA0104">
        <w:rPr>
          <w:rStyle w:val="Char0"/>
          <w:rFonts w:hint="cs"/>
          <w:rtl/>
        </w:rPr>
        <w:t>ید</w:t>
      </w:r>
      <w:r w:rsidRPr="00CA0104">
        <w:rPr>
          <w:rStyle w:val="Char0"/>
          <w:rtl/>
        </w:rPr>
        <w:t xml:space="preserve"> جز ا</w:t>
      </w:r>
      <w:r w:rsidRPr="00CA0104">
        <w:rPr>
          <w:rStyle w:val="Char0"/>
          <w:rFonts w:hint="cs"/>
          <w:rtl/>
        </w:rPr>
        <w:t>ین</w:t>
      </w:r>
      <w:r w:rsidRPr="00CA0104">
        <w:rPr>
          <w:rStyle w:val="Char0"/>
          <w:rtl/>
        </w:rPr>
        <w:t xml:space="preserve"> از شما انتظار</w:t>
      </w:r>
      <w:r>
        <w:rPr>
          <w:rStyle w:val="Char0"/>
          <w:rtl/>
        </w:rPr>
        <w:t xml:space="preserve"> نمی‌</w:t>
      </w:r>
      <w:r w:rsidRPr="00CA0104">
        <w:rPr>
          <w:rStyle w:val="Char0"/>
          <w:rtl/>
        </w:rPr>
        <w:t>رود که در زم</w:t>
      </w:r>
      <w:r w:rsidRPr="00CA0104">
        <w:rPr>
          <w:rStyle w:val="Char0"/>
          <w:rFonts w:hint="cs"/>
          <w:rtl/>
        </w:rPr>
        <w:t>ین</w:t>
      </w:r>
      <w:r w:rsidRPr="00CA0104">
        <w:rPr>
          <w:rStyle w:val="Char0"/>
          <w:rtl/>
        </w:rPr>
        <w:t xml:space="preserve"> فساد کن</w:t>
      </w:r>
      <w:r w:rsidRPr="00CA0104">
        <w:rPr>
          <w:rStyle w:val="Char0"/>
          <w:rFonts w:hint="cs"/>
          <w:rtl/>
        </w:rPr>
        <w:t>ید</w:t>
      </w:r>
      <w:r w:rsidRPr="00CA0104">
        <w:rPr>
          <w:rStyle w:val="Char0"/>
          <w:rtl/>
        </w:rPr>
        <w:t xml:space="preserve"> و پ</w:t>
      </w:r>
      <w:r w:rsidRPr="00CA0104">
        <w:rPr>
          <w:rStyle w:val="Char0"/>
          <w:rFonts w:hint="cs"/>
          <w:rtl/>
        </w:rPr>
        <w:t>یوندهای</w:t>
      </w:r>
      <w:r w:rsidRPr="00CA0104">
        <w:rPr>
          <w:rStyle w:val="Char0"/>
          <w:rtl/>
        </w:rPr>
        <w:t xml:space="preserve"> خو</w:t>
      </w:r>
      <w:r w:rsidRPr="00CA0104">
        <w:rPr>
          <w:rStyle w:val="Char0"/>
          <w:rFonts w:hint="cs"/>
          <w:rtl/>
        </w:rPr>
        <w:t>یشاوندی</w:t>
      </w:r>
      <w:r w:rsidRPr="00CA0104">
        <w:rPr>
          <w:rStyle w:val="Char0"/>
          <w:rtl/>
        </w:rPr>
        <w:t xml:space="preserve"> تان را قطع 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یشان</w:t>
      </w:r>
      <w:r w:rsidRPr="00CA0104">
        <w:rPr>
          <w:rStyle w:val="Char0"/>
          <w:rtl/>
        </w:rPr>
        <w:t xml:space="preserve"> کسان</w:t>
      </w:r>
      <w:r w:rsidRPr="00CA0104">
        <w:rPr>
          <w:rStyle w:val="Char0"/>
          <w:rFonts w:hint="cs"/>
          <w:rtl/>
        </w:rPr>
        <w:t>ی</w:t>
      </w:r>
      <w:r>
        <w:rPr>
          <w:rStyle w:val="Char0"/>
          <w:rtl/>
        </w:rPr>
        <w:t xml:space="preserve">‌اند </w:t>
      </w:r>
      <w:r w:rsidRPr="00CA0104">
        <w:rPr>
          <w:rStyle w:val="Char0"/>
          <w:rtl/>
        </w:rPr>
        <w:t>که الله آنها را لعنت کرده است بنابر ا</w:t>
      </w:r>
      <w:r w:rsidRPr="00CA0104">
        <w:rPr>
          <w:rStyle w:val="Char0"/>
          <w:rFonts w:hint="cs"/>
          <w:rtl/>
        </w:rPr>
        <w:t>ین</w:t>
      </w:r>
      <w:r w:rsidR="00DF2B35">
        <w:rPr>
          <w:rStyle w:val="Char0"/>
          <w:rtl/>
        </w:rPr>
        <w:t xml:space="preserve"> گوش‌هایشان </w:t>
      </w:r>
      <w:r w:rsidRPr="00CA0104">
        <w:rPr>
          <w:rStyle w:val="Char0"/>
          <w:rtl/>
        </w:rPr>
        <w:t>را کر و چشم</w:t>
      </w:r>
      <w:r w:rsidR="008B4A46">
        <w:rPr>
          <w:rStyle w:val="Char0"/>
          <w:rtl/>
        </w:rPr>
        <w:t xml:space="preserve">‌هایشان </w:t>
      </w:r>
      <w:r w:rsidRPr="00CA0104">
        <w:rPr>
          <w:rStyle w:val="Char0"/>
          <w:rtl/>
        </w:rPr>
        <w:t xml:space="preserve">را کور کرده است.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در قرآن</w:t>
      </w:r>
      <w:r>
        <w:rPr>
          <w:rStyle w:val="Char0"/>
          <w:rtl/>
        </w:rPr>
        <w:t xml:space="preserve"> نمی‌</w:t>
      </w:r>
      <w:r w:rsidRPr="00CA0104">
        <w:rPr>
          <w:rStyle w:val="Char0"/>
          <w:rtl/>
        </w:rPr>
        <w:t>اند</w:t>
      </w:r>
      <w:r w:rsidRPr="00CA0104">
        <w:rPr>
          <w:rStyle w:val="Char0"/>
          <w:rFonts w:hint="cs"/>
          <w:rtl/>
        </w:rPr>
        <w:t>یشند</w:t>
      </w:r>
      <w:r w:rsidRPr="00CA0104">
        <w:rPr>
          <w:rStyle w:val="Char0"/>
          <w:rtl/>
        </w:rPr>
        <w:t xml:space="preserve"> </w:t>
      </w:r>
      <w:r w:rsidRPr="00CA0104">
        <w:rPr>
          <w:rStyle w:val="Char0"/>
          <w:rFonts w:hint="cs"/>
          <w:rtl/>
        </w:rPr>
        <w:lastRenderedPageBreak/>
        <w:t>یا</w:t>
      </w:r>
      <w:r w:rsidRPr="00CA0104">
        <w:rPr>
          <w:rStyle w:val="Char0"/>
          <w:rtl/>
        </w:rPr>
        <w:t xml:space="preserve"> بر دلها</w:t>
      </w:r>
      <w:r>
        <w:rPr>
          <w:rStyle w:val="Char0"/>
          <w:rFonts w:hint="cs"/>
          <w:rtl/>
        </w:rPr>
        <w:t>(</w:t>
      </w:r>
      <w:r w:rsidRPr="00CA0104">
        <w:rPr>
          <w:rStyle w:val="Char0"/>
          <w:rFonts w:hint="cs"/>
          <w:rtl/>
        </w:rPr>
        <w:t>یشان</w:t>
      </w:r>
      <w:r w:rsidRPr="00CA0104">
        <w:rPr>
          <w:rStyle w:val="Char0"/>
          <w:rtl/>
        </w:rPr>
        <w:t>) قفل</w:t>
      </w:r>
      <w:r>
        <w:rPr>
          <w:rStyle w:val="Char0"/>
          <w:rtl/>
        </w:rPr>
        <w:t xml:space="preserve">‌هایی </w:t>
      </w:r>
      <w:r w:rsidRPr="00CA0104">
        <w:rPr>
          <w:rStyle w:val="Char0"/>
          <w:rtl/>
        </w:rPr>
        <w:t xml:space="preserve">زده شده است؟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البته کسان</w:t>
      </w:r>
      <w:r w:rsidRPr="00CA0104">
        <w:rPr>
          <w:rStyle w:val="Char0"/>
          <w:rFonts w:hint="cs"/>
          <w:rtl/>
        </w:rPr>
        <w:t>ی</w:t>
      </w:r>
      <w:r w:rsidRPr="00CA0104">
        <w:rPr>
          <w:rStyle w:val="Char0"/>
          <w:rtl/>
        </w:rPr>
        <w:t xml:space="preserve"> که پس از آنکه هد</w:t>
      </w:r>
      <w:r w:rsidRPr="00CA0104">
        <w:rPr>
          <w:rStyle w:val="Char0"/>
          <w:rFonts w:hint="cs"/>
          <w:rtl/>
        </w:rPr>
        <w:t>ایت</w:t>
      </w:r>
      <w:r w:rsidRPr="00CA0104">
        <w:rPr>
          <w:rStyle w:val="Char0"/>
          <w:rtl/>
        </w:rPr>
        <w:t xml:space="preserve"> برا</w:t>
      </w:r>
      <w:r w:rsidRPr="00CA0104">
        <w:rPr>
          <w:rStyle w:val="Char0"/>
          <w:rFonts w:hint="cs"/>
          <w:rtl/>
        </w:rPr>
        <w:t>یشان</w:t>
      </w:r>
      <w:r w:rsidRPr="00CA0104">
        <w:rPr>
          <w:rStyle w:val="Char0"/>
          <w:rtl/>
        </w:rPr>
        <w:t xml:space="preserve"> روشن شد به آن پشت کردند، ش</w:t>
      </w:r>
      <w:r w:rsidRPr="00CA0104">
        <w:rPr>
          <w:rStyle w:val="Char0"/>
          <w:rFonts w:hint="cs"/>
          <w:rtl/>
        </w:rPr>
        <w:t>یطان</w:t>
      </w:r>
      <w:r w:rsidRPr="00CA0104">
        <w:rPr>
          <w:rStyle w:val="Char0"/>
          <w:rtl/>
        </w:rPr>
        <w:t xml:space="preserve"> (کارها</w:t>
      </w:r>
      <w:r w:rsidRPr="00CA0104">
        <w:rPr>
          <w:rStyle w:val="Char0"/>
          <w:rFonts w:hint="cs"/>
          <w:rtl/>
        </w:rPr>
        <w:t>یشان</w:t>
      </w:r>
      <w:r w:rsidRPr="00CA0104">
        <w:rPr>
          <w:rStyle w:val="Char0"/>
          <w:rtl/>
        </w:rPr>
        <w:t xml:space="preserve"> را</w:t>
      </w:r>
      <w:r>
        <w:rPr>
          <w:rStyle w:val="Char0"/>
          <w:rFonts w:hint="cs"/>
          <w:rtl/>
        </w:rPr>
        <w:t>)</w:t>
      </w:r>
      <w:r w:rsidRPr="00CA0104">
        <w:rPr>
          <w:rStyle w:val="Char0"/>
          <w:rtl/>
        </w:rPr>
        <w:t xml:space="preserve"> برا</w:t>
      </w:r>
      <w:r w:rsidRPr="00CA0104">
        <w:rPr>
          <w:rStyle w:val="Char0"/>
          <w:rFonts w:hint="cs"/>
          <w:rtl/>
        </w:rPr>
        <w:t>ی</w:t>
      </w:r>
      <w:r w:rsidRPr="00CA0104">
        <w:rPr>
          <w:rStyle w:val="Char0"/>
          <w:rtl/>
        </w:rPr>
        <w:t xml:space="preserve"> آنها آراسته جلوه داد و آنان را با آرزوها</w:t>
      </w:r>
      <w:r w:rsidRPr="00CA0104">
        <w:rPr>
          <w:rStyle w:val="Char0"/>
          <w:rFonts w:hint="cs"/>
          <w:rtl/>
        </w:rPr>
        <w:t>ی</w:t>
      </w:r>
      <w:r w:rsidRPr="00CA0104">
        <w:rPr>
          <w:rStyle w:val="Char0"/>
          <w:rtl/>
        </w:rPr>
        <w:t xml:space="preserve"> طولان</w:t>
      </w:r>
      <w:r w:rsidRPr="00CA0104">
        <w:rPr>
          <w:rStyle w:val="Char0"/>
          <w:rFonts w:hint="cs"/>
          <w:rtl/>
        </w:rPr>
        <w:t>ی</w:t>
      </w:r>
      <w:r w:rsidRPr="00CA0104">
        <w:rPr>
          <w:rStyle w:val="Char0"/>
          <w:rtl/>
        </w:rPr>
        <w:t xml:space="preserve"> فر</w:t>
      </w:r>
      <w:r w:rsidRPr="00CA0104">
        <w:rPr>
          <w:rStyle w:val="Char0"/>
          <w:rFonts w:hint="cs"/>
          <w:rtl/>
        </w:rPr>
        <w:t>یفته</w:t>
      </w:r>
      <w:r w:rsidRPr="00CA0104">
        <w:rPr>
          <w:rStyle w:val="Char0"/>
          <w:rtl/>
        </w:rPr>
        <w:t xml:space="preserve"> است.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به خاطر آن است که آنان به کسان</w:t>
      </w:r>
      <w:r w:rsidRPr="00CA0104">
        <w:rPr>
          <w:rStyle w:val="Char0"/>
          <w:rFonts w:hint="cs"/>
          <w:rtl/>
        </w:rPr>
        <w:t>ی</w:t>
      </w:r>
      <w:r w:rsidRPr="00CA0104">
        <w:rPr>
          <w:rStyle w:val="Char0"/>
          <w:rtl/>
        </w:rPr>
        <w:t xml:space="preserve"> که از دستورات نازل شده الله ناخوش بودند، گفتند: در برخ</w:t>
      </w:r>
      <w:r w:rsidRPr="00CA0104">
        <w:rPr>
          <w:rStyle w:val="Char0"/>
          <w:rFonts w:hint="cs"/>
          <w:rtl/>
        </w:rPr>
        <w:t>ی</w:t>
      </w:r>
      <w:r w:rsidRPr="00CA0104">
        <w:rPr>
          <w:rStyle w:val="Char0"/>
          <w:rtl/>
        </w:rPr>
        <w:t xml:space="preserve"> از امور از شما اطاعت خواه</w:t>
      </w:r>
      <w:r w:rsidRPr="00CA0104">
        <w:rPr>
          <w:rStyle w:val="Char0"/>
          <w:rFonts w:hint="cs"/>
          <w:rtl/>
        </w:rPr>
        <w:t>یم</w:t>
      </w:r>
      <w:r w:rsidRPr="00CA0104">
        <w:rPr>
          <w:rStyle w:val="Char0"/>
          <w:rtl/>
        </w:rPr>
        <w:t xml:space="preserve"> کرد و ا</w:t>
      </w:r>
      <w:r w:rsidRPr="00CA0104">
        <w:rPr>
          <w:rStyle w:val="Char0"/>
          <w:rFonts w:hint="cs"/>
          <w:rtl/>
        </w:rPr>
        <w:t>لله</w:t>
      </w:r>
      <w:r w:rsidRPr="00CA0104">
        <w:rPr>
          <w:rStyle w:val="Char0"/>
          <w:rtl/>
        </w:rPr>
        <w:t xml:space="preserve"> پنهان کار</w:t>
      </w:r>
      <w:r w:rsidRPr="00CA0104">
        <w:rPr>
          <w:rStyle w:val="Char0"/>
          <w:rFonts w:hint="cs"/>
          <w:rtl/>
        </w:rPr>
        <w:t>ی</w:t>
      </w:r>
      <w:r w:rsidRPr="00CA0104">
        <w:rPr>
          <w:rStyle w:val="Char0"/>
          <w:rtl/>
        </w:rPr>
        <w:t xml:space="preserve"> آنان را</w:t>
      </w:r>
      <w:r>
        <w:rPr>
          <w:rStyle w:val="Char0"/>
          <w:rtl/>
        </w:rPr>
        <w:t xml:space="preserve"> می‌</w:t>
      </w:r>
      <w:r w:rsidRPr="00CA0104">
        <w:rPr>
          <w:rStyle w:val="Char0"/>
          <w:rtl/>
        </w:rPr>
        <w:t xml:space="preserve">داند.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پس (حالشان) چگونه خواهد بود وقت</w:t>
      </w:r>
      <w:r w:rsidRPr="00CA0104">
        <w:rPr>
          <w:rStyle w:val="Char0"/>
          <w:rFonts w:hint="cs"/>
          <w:rtl/>
        </w:rPr>
        <w:t>ی</w:t>
      </w:r>
      <w:r w:rsidRPr="00CA0104">
        <w:rPr>
          <w:rStyle w:val="Char0"/>
          <w:rtl/>
        </w:rPr>
        <w:t xml:space="preserve"> که فرشته</w:t>
      </w:r>
      <w:r>
        <w:rPr>
          <w:rStyle w:val="Char0"/>
          <w:rtl/>
        </w:rPr>
        <w:t xml:space="preserve">‌ها </w:t>
      </w:r>
      <w:r w:rsidRPr="00CA0104">
        <w:rPr>
          <w:rStyle w:val="Char0"/>
          <w:rtl/>
        </w:rPr>
        <w:t>جان</w:t>
      </w:r>
      <w:r w:rsidR="008B4A46">
        <w:rPr>
          <w:rStyle w:val="Char0"/>
          <w:rtl/>
        </w:rPr>
        <w:t xml:space="preserve">‌هایشان </w:t>
      </w:r>
      <w:r w:rsidRPr="00CA0104">
        <w:rPr>
          <w:rStyle w:val="Char0"/>
          <w:rtl/>
        </w:rPr>
        <w:t>را قبض کنند و رو</w:t>
      </w:r>
      <w:r w:rsidRPr="00CA0104">
        <w:rPr>
          <w:rStyle w:val="Char0"/>
          <w:rFonts w:hint="cs"/>
          <w:rtl/>
        </w:rPr>
        <w:t>ی</w:t>
      </w:r>
      <w:r>
        <w:rPr>
          <w:rStyle w:val="Char0"/>
          <w:rtl/>
        </w:rPr>
        <w:t xml:space="preserve">‌ها </w:t>
      </w:r>
      <w:r w:rsidRPr="00CA0104">
        <w:rPr>
          <w:rStyle w:val="Char0"/>
          <w:rtl/>
        </w:rPr>
        <w:t>و پشت</w:t>
      </w:r>
      <w:r>
        <w:rPr>
          <w:rStyle w:val="Char0"/>
          <w:rtl/>
        </w:rPr>
        <w:t xml:space="preserve">‌های </w:t>
      </w:r>
      <w:r w:rsidRPr="00CA0104">
        <w:rPr>
          <w:rStyle w:val="Char0"/>
          <w:rtl/>
        </w:rPr>
        <w:t>ا</w:t>
      </w:r>
      <w:r w:rsidRPr="00CA0104">
        <w:rPr>
          <w:rStyle w:val="Char0"/>
          <w:rFonts w:hint="cs"/>
          <w:rtl/>
        </w:rPr>
        <w:t>یشان</w:t>
      </w:r>
      <w:r w:rsidRPr="00CA0104">
        <w:rPr>
          <w:rStyle w:val="Char0"/>
          <w:rtl/>
        </w:rPr>
        <w:t xml:space="preserve"> را</w:t>
      </w:r>
      <w:r>
        <w:rPr>
          <w:rStyle w:val="Char0"/>
          <w:rtl/>
        </w:rPr>
        <w:t xml:space="preserve"> می‌</w:t>
      </w:r>
      <w:r w:rsidRPr="00CA0104">
        <w:rPr>
          <w:rStyle w:val="Char0"/>
          <w:rtl/>
        </w:rPr>
        <w:t xml:space="preserve">زنند؟ </w:t>
      </w:r>
      <w:r>
        <w:rPr>
          <w:rStyle w:val="Char0"/>
          <w:rFonts w:cs="Traditional Arabic" w:hint="cs"/>
          <w:rtl/>
        </w:rPr>
        <w:t>﴿</w:t>
      </w:r>
      <w:r>
        <w:rPr>
          <w:rStyle w:val="Char0"/>
          <w:rFonts w:hint="cs"/>
          <w:rtl/>
        </w:rPr>
        <w:t>28</w:t>
      </w:r>
      <w:r>
        <w:rPr>
          <w:rStyle w:val="Char0"/>
          <w:rFonts w:cs="Traditional Arabic" w:hint="cs"/>
          <w:rtl/>
        </w:rPr>
        <w:t>﴾</w:t>
      </w:r>
      <w:r w:rsidRPr="00CA0104">
        <w:rPr>
          <w:rStyle w:val="Char0"/>
          <w:rtl/>
        </w:rPr>
        <w:t xml:space="preserve"> ا</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گونه قبض نمودن ارواح شان) به آن جهت است که آنان از آنچه که الله را ناراض</w:t>
      </w:r>
      <w:r>
        <w:rPr>
          <w:rStyle w:val="Char0"/>
          <w:rtl/>
        </w:rPr>
        <w:t xml:space="preserve"> می‌</w:t>
      </w:r>
      <w:r w:rsidRPr="00CA0104">
        <w:rPr>
          <w:rStyle w:val="Char0"/>
          <w:rtl/>
        </w:rPr>
        <w:t>سازد پ</w:t>
      </w:r>
      <w:r w:rsidRPr="00CA0104">
        <w:rPr>
          <w:rStyle w:val="Char0"/>
          <w:rFonts w:hint="cs"/>
          <w:rtl/>
        </w:rPr>
        <w:t>یروی</w:t>
      </w:r>
      <w:r w:rsidRPr="00CA0104">
        <w:rPr>
          <w:rStyle w:val="Char0"/>
          <w:rtl/>
        </w:rPr>
        <w:t xml:space="preserve"> کردند و کسب رضا</w:t>
      </w:r>
      <w:r w:rsidRPr="00CA0104">
        <w:rPr>
          <w:rStyle w:val="Char0"/>
          <w:rFonts w:hint="cs"/>
          <w:rtl/>
        </w:rPr>
        <w:t>یت</w:t>
      </w:r>
      <w:r w:rsidRPr="00CA0104">
        <w:rPr>
          <w:rStyle w:val="Char0"/>
          <w:rtl/>
        </w:rPr>
        <w:t xml:space="preserve"> </w:t>
      </w:r>
      <w:r w:rsidRPr="00CA0104">
        <w:rPr>
          <w:rStyle w:val="Char0"/>
          <w:rFonts w:hint="cs"/>
          <w:rtl/>
        </w:rPr>
        <w:t>او</w:t>
      </w:r>
      <w:r w:rsidRPr="00CA0104">
        <w:rPr>
          <w:rStyle w:val="Char0"/>
          <w:rtl/>
        </w:rPr>
        <w:t xml:space="preserve"> را ناخوش داشتند، پس (الله) اعمالشان را تباہ و برباد ساخت.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کسان</w:t>
      </w:r>
      <w:r w:rsidRPr="00CA0104">
        <w:rPr>
          <w:rStyle w:val="Char0"/>
          <w:rFonts w:hint="cs"/>
          <w:rtl/>
        </w:rPr>
        <w:t>ی</w:t>
      </w:r>
      <w:r w:rsidRPr="00CA0104">
        <w:rPr>
          <w:rStyle w:val="Char0"/>
          <w:rtl/>
        </w:rPr>
        <w:t xml:space="preserve"> که در</w:t>
      </w:r>
      <w:r w:rsidR="003F311F">
        <w:rPr>
          <w:rStyle w:val="Char0"/>
          <w:rtl/>
        </w:rPr>
        <w:t xml:space="preserve"> دل‌هایشان </w:t>
      </w:r>
      <w:r w:rsidRPr="00CA0104">
        <w:rPr>
          <w:rStyle w:val="Char0"/>
          <w:rtl/>
        </w:rPr>
        <w:t>مرض نفاق است گمان کرده</w:t>
      </w:r>
      <w:r>
        <w:rPr>
          <w:rStyle w:val="Char0"/>
          <w:rtl/>
        </w:rPr>
        <w:t xml:space="preserve">‌اند </w:t>
      </w:r>
      <w:r w:rsidRPr="00CA0104">
        <w:rPr>
          <w:rStyle w:val="Char0"/>
          <w:rtl/>
        </w:rPr>
        <w:t>که الله ک</w:t>
      </w:r>
      <w:r w:rsidRPr="00CA0104">
        <w:rPr>
          <w:rStyle w:val="Char0"/>
          <w:rFonts w:hint="cs"/>
          <w:rtl/>
        </w:rPr>
        <w:t>ینه</w:t>
      </w:r>
      <w:r>
        <w:rPr>
          <w:rStyle w:val="Char0"/>
          <w:rtl/>
        </w:rPr>
        <w:t xml:space="preserve">‌های </w:t>
      </w:r>
      <w:r>
        <w:rPr>
          <w:rStyle w:val="Char0"/>
          <w:rFonts w:hint="cs"/>
          <w:rtl/>
        </w:rPr>
        <w:t>(</w:t>
      </w:r>
      <w:r w:rsidRPr="00CA0104">
        <w:rPr>
          <w:rStyle w:val="Char0"/>
          <w:rtl/>
        </w:rPr>
        <w:t>پنهان</w:t>
      </w:r>
      <w:r w:rsidRPr="00CA0104">
        <w:rPr>
          <w:rStyle w:val="Char0"/>
          <w:rFonts w:hint="cs"/>
          <w:rtl/>
        </w:rPr>
        <w:t>ی</w:t>
      </w:r>
      <w:r w:rsidRPr="00CA0104">
        <w:rPr>
          <w:rStyle w:val="Char0"/>
          <w:rtl/>
        </w:rPr>
        <w:t>)</w:t>
      </w:r>
      <w:r>
        <w:rPr>
          <w:rStyle w:val="Char0"/>
          <w:rtl/>
        </w:rPr>
        <w:t>‌</w:t>
      </w:r>
      <w:r w:rsidR="001619CE">
        <w:rPr>
          <w:rStyle w:val="Char0"/>
          <w:rFonts w:hint="cs"/>
          <w:rtl/>
        </w:rPr>
        <w:t xml:space="preserve">‌شان </w:t>
      </w:r>
      <w:r>
        <w:rPr>
          <w:rStyle w:val="Char0"/>
          <w:rtl/>
        </w:rPr>
        <w:t>را آشکار نخواهد ساخت.</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وَلَوْ نَشَاءُ لَأَرَيْنَاكَهُمْ فَلَعَرَفْتَهُمْ بِسِيمَاهُمْ</w:t>
      </w:r>
      <w:r w:rsidR="001619CE" w:rsidRPr="008B4A46">
        <w:rPr>
          <w:rStyle w:val="Char7"/>
          <w:rtl/>
        </w:rPr>
        <w:t xml:space="preserve"> </w:t>
      </w:r>
      <w:r w:rsidRPr="008B4A46">
        <w:rPr>
          <w:rStyle w:val="Char7"/>
          <w:rtl/>
        </w:rPr>
        <w:t>وَلَتَعْرِفَنَّهُمْ فِي لَحْنِ الْقَوْلِ</w:t>
      </w:r>
      <w:r w:rsidR="001619CE" w:rsidRPr="008B4A46">
        <w:rPr>
          <w:rStyle w:val="Char7"/>
          <w:rtl/>
        </w:rPr>
        <w:t xml:space="preserve"> </w:t>
      </w:r>
      <w:r w:rsidRPr="008B4A46">
        <w:rPr>
          <w:rStyle w:val="Char7"/>
          <w:rtl/>
        </w:rPr>
        <w:t>وَاللَّهُ يَعْلَمُ أَعْمَالَكُمْ٣٠ وَلَنَبْلُوَنَّكُمْ حَتَّى نَعْلَمَ الْمُجَاهِدِينَ مِنْكُمْ وَالصَّابِرِينَ وَنَبْلُوَ أَخْبَارَكُمْ٣١ إِنَّ الَّذِينَ كَفَرُوا وَصَدُّوا عَنْ سَبِيلِ اللَّهِ وَشَاقُّوا الرَّسُولَ مِنْ بَعْدِ مَا تَبَيَّنَ لَهُمُ الْهُدَى لَنْ يَضُرُّوا اللَّهَ شَيْئًا وَسَيُحْبِطُ أَعْمَالَهُمْ٣٢ يَا أَيُّهَا الَّذِينَ آمَنُوا أَطِيعُوا اللَّهَ وَأَطِيعُوا الرَّسُولَ وَلَا تُبْطِلُوا أَعْمَالَكُمْ٣٣ إِنَّ الَّذِينَ كَفَرُوا وَصَدُّوا عَنْ سَبِيلِ اللَّهِ ثُمَّ مَاتُوا وَهُمْ كُفَّارٌ فَلَنْ يَغْفِرَ اللَّهُ لَهُمْ٣٤ فَلَا تَهِنُوا وَتَدْعُوا إِلَى السَّلْمِ وَأَنْتُمُ الْأَعْلَوْنَ وَاللَّهُ مَعَكُمْ وَلَنْ يَتِرَكُمْ أَعْمَالَكُمْ٣٥ إِنَّمَا الْحَيَاةُ الدُّنْيَا لَعِبٌ وَلَهْوٌ</w:t>
      </w:r>
      <w:r w:rsidR="001619CE" w:rsidRPr="008B4A46">
        <w:rPr>
          <w:rStyle w:val="Char7"/>
          <w:rtl/>
        </w:rPr>
        <w:t xml:space="preserve"> </w:t>
      </w:r>
      <w:r w:rsidRPr="008B4A46">
        <w:rPr>
          <w:rStyle w:val="Char7"/>
          <w:rtl/>
        </w:rPr>
        <w:t>وَإِنْ تُؤْمِنُوا وَتَتَّقُوا يُؤْتِكُمْ أُجُورَكُمْ وَلَا يَسْأَلْكُمْ أَمْوَالَكُمْ٣٦ إِنْ يَسْأَلْكُمُوهَا فَيُحْفِكُمْ تَبْخَلُوا وَيُخْرِجْ أَضْغَانَكُمْ٣٧</w:t>
      </w:r>
      <w:r w:rsidR="001619CE" w:rsidRPr="008B4A46">
        <w:rPr>
          <w:rStyle w:val="Char7"/>
          <w:rtl/>
        </w:rPr>
        <w:t xml:space="preserve">‌ها </w:t>
      </w:r>
      <w:r w:rsidRPr="008B4A46">
        <w:rPr>
          <w:rStyle w:val="Char7"/>
          <w:rtl/>
        </w:rPr>
        <w:t>أَنْتُمْ هَؤُلَاءِ تُدْعَوْنَ لِتُنْفِقُوا فِي سَبِيلِ اللَّهِ فَمِنْكُمْ مَنْ يَبْخَلُ</w:t>
      </w:r>
      <w:r w:rsidR="001619CE" w:rsidRPr="008B4A46">
        <w:rPr>
          <w:rStyle w:val="Char7"/>
          <w:rtl/>
        </w:rPr>
        <w:t xml:space="preserve"> </w:t>
      </w:r>
      <w:r w:rsidRPr="008B4A46">
        <w:rPr>
          <w:rStyle w:val="Char7"/>
          <w:rtl/>
        </w:rPr>
        <w:t>وَمَنْ يَبْخَلْ فَإِنَّمَا يَبْخَلُ عَنْ نَفْسِهِ</w:t>
      </w:r>
      <w:r w:rsidR="001619CE" w:rsidRPr="008B4A46">
        <w:rPr>
          <w:rStyle w:val="Char7"/>
          <w:rtl/>
        </w:rPr>
        <w:t xml:space="preserve"> </w:t>
      </w:r>
      <w:r w:rsidRPr="008B4A46">
        <w:rPr>
          <w:rStyle w:val="Char7"/>
          <w:rtl/>
        </w:rPr>
        <w:t>وَاللَّهُ الْغَنِيُّ وَأَنْتُمُ الْفُقَرَاءُ</w:t>
      </w:r>
      <w:r w:rsidR="001619CE" w:rsidRPr="008B4A46">
        <w:rPr>
          <w:rStyle w:val="Char7"/>
          <w:rtl/>
        </w:rPr>
        <w:t xml:space="preserve"> </w:t>
      </w:r>
      <w:r w:rsidRPr="008B4A46">
        <w:rPr>
          <w:rStyle w:val="Char7"/>
          <w:rtl/>
        </w:rPr>
        <w:t>وَإِنْ تَتَوَلَّوْا يَسْتَبْدِلْ قَوْمًا غَيْرَكُمْ ثُمَّ لَا يَكُونُوا أَمْثَالَكُمْ٣٨</w:t>
      </w:r>
      <w:r w:rsidRPr="00D635E0">
        <w:rPr>
          <w:rStyle w:val="Char0"/>
          <w:rFonts w:ascii="Times New Roman" w:hAnsi="Times New Roman" w:cs="Traditional Arabic" w:hint="cs"/>
          <w:rtl/>
        </w:rPr>
        <w:t>﴾</w:t>
      </w:r>
      <w:r w:rsidRPr="008B4A46">
        <w:rPr>
          <w:rStyle w:val="Char"/>
          <w:rtl/>
        </w:rPr>
        <w:t xml:space="preserve"> [محمد: 30-38]</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CA0104">
        <w:rPr>
          <w:rStyle w:val="Char0"/>
          <w:rtl/>
        </w:rPr>
        <w:t>و اگر بخواه</w:t>
      </w:r>
      <w:r w:rsidRPr="00CA0104">
        <w:rPr>
          <w:rStyle w:val="Char0"/>
          <w:rFonts w:hint="cs"/>
          <w:rtl/>
        </w:rPr>
        <w:t>یم،</w:t>
      </w:r>
      <w:r w:rsidRPr="00CA0104">
        <w:rPr>
          <w:rStyle w:val="Char0"/>
          <w:rtl/>
        </w:rPr>
        <w:t xml:space="preserve"> آنان را </w:t>
      </w:r>
      <w:r w:rsidRPr="00CA0104">
        <w:rPr>
          <w:rStyle w:val="Char0"/>
          <w:rFonts w:hint="cs"/>
          <w:rtl/>
        </w:rPr>
        <w:t>یک</w:t>
      </w:r>
      <w:r w:rsidRPr="00CA0104">
        <w:rPr>
          <w:rStyle w:val="Char0"/>
          <w:rtl/>
        </w:rPr>
        <w:t xml:space="preserve"> </w:t>
      </w:r>
      <w:r w:rsidRPr="00CA0104">
        <w:rPr>
          <w:rStyle w:val="Char0"/>
          <w:rFonts w:hint="cs"/>
          <w:rtl/>
        </w:rPr>
        <w:t>یک</w:t>
      </w:r>
      <w:r w:rsidRPr="00CA0104">
        <w:rPr>
          <w:rStyle w:val="Char0"/>
          <w:rtl/>
        </w:rPr>
        <w:t xml:space="preserve"> به تو نشان</w:t>
      </w:r>
      <w:r>
        <w:rPr>
          <w:rStyle w:val="Char0"/>
          <w:rtl/>
        </w:rPr>
        <w:t xml:space="preserve"> می‌</w:t>
      </w:r>
      <w:r w:rsidRPr="00CA0104">
        <w:rPr>
          <w:rStyle w:val="Char0"/>
          <w:rtl/>
        </w:rPr>
        <w:t>داد</w:t>
      </w:r>
      <w:r w:rsidRPr="00CA0104">
        <w:rPr>
          <w:rStyle w:val="Char0"/>
          <w:rFonts w:hint="cs"/>
          <w:rtl/>
        </w:rPr>
        <w:t>یم</w:t>
      </w:r>
      <w:r w:rsidRPr="00CA0104">
        <w:rPr>
          <w:rStyle w:val="Char0"/>
          <w:rtl/>
        </w:rPr>
        <w:t xml:space="preserve"> پس آنان را به س</w:t>
      </w:r>
      <w:r w:rsidRPr="00CA0104">
        <w:rPr>
          <w:rStyle w:val="Char0"/>
          <w:rFonts w:hint="cs"/>
          <w:rtl/>
        </w:rPr>
        <w:t>یمایشان</w:t>
      </w:r>
      <w:r>
        <w:rPr>
          <w:rStyle w:val="Char0"/>
          <w:rtl/>
        </w:rPr>
        <w:t xml:space="preserve"> می‌</w:t>
      </w:r>
      <w:r w:rsidRPr="00CA0104">
        <w:rPr>
          <w:rStyle w:val="Char0"/>
          <w:rtl/>
        </w:rPr>
        <w:t>شناخت</w:t>
      </w:r>
      <w:r w:rsidRPr="00CA0104">
        <w:rPr>
          <w:rStyle w:val="Char0"/>
          <w:rFonts w:hint="cs"/>
          <w:rtl/>
        </w:rPr>
        <w:t>ی</w:t>
      </w:r>
      <w:r w:rsidRPr="00CA0104">
        <w:rPr>
          <w:rStyle w:val="Char0"/>
          <w:rtl/>
        </w:rPr>
        <w:t>. و حتما آنان را در طرز سخن گفتن</w:t>
      </w:r>
      <w:r>
        <w:rPr>
          <w:rStyle w:val="Char0"/>
          <w:rtl/>
        </w:rPr>
        <w:t xml:space="preserve"> می‌</w:t>
      </w:r>
      <w:r w:rsidRPr="00CA0104">
        <w:rPr>
          <w:rStyle w:val="Char0"/>
          <w:rtl/>
        </w:rPr>
        <w:t>شناس</w:t>
      </w:r>
      <w:r w:rsidRPr="00CA0104">
        <w:rPr>
          <w:rStyle w:val="Char0"/>
          <w:rFonts w:hint="cs"/>
          <w:rtl/>
        </w:rPr>
        <w:t>ی</w:t>
      </w:r>
      <w:r w:rsidRPr="00CA0104">
        <w:rPr>
          <w:rStyle w:val="Char0"/>
          <w:rtl/>
        </w:rPr>
        <w:t xml:space="preserve"> و الله اعمالتان را</w:t>
      </w:r>
      <w:r>
        <w:rPr>
          <w:rStyle w:val="Char0"/>
          <w:rtl/>
        </w:rPr>
        <w:t xml:space="preserve"> می‌</w:t>
      </w:r>
      <w:r w:rsidRPr="00CA0104">
        <w:rPr>
          <w:rStyle w:val="Char0"/>
          <w:rtl/>
        </w:rPr>
        <w:t xml:space="preserve">داند. </w:t>
      </w:r>
      <w:r>
        <w:rPr>
          <w:rStyle w:val="Char0"/>
          <w:rFonts w:cs="Traditional Arabic" w:hint="cs"/>
          <w:rtl/>
        </w:rPr>
        <w:t>﴿</w:t>
      </w:r>
      <w:r>
        <w:rPr>
          <w:rStyle w:val="Char0"/>
          <w:rFonts w:hint="cs"/>
          <w:rtl/>
        </w:rPr>
        <w:t>31</w:t>
      </w:r>
      <w:r>
        <w:rPr>
          <w:rStyle w:val="Char0"/>
          <w:rFonts w:cs="Traditional Arabic" w:hint="cs"/>
          <w:rtl/>
        </w:rPr>
        <w:t>﴾</w:t>
      </w:r>
      <w:r w:rsidRPr="00CA0104">
        <w:rPr>
          <w:rStyle w:val="Char0"/>
          <w:rtl/>
        </w:rPr>
        <w:t xml:space="preserve"> و بدون شک شما را</w:t>
      </w:r>
      <w:r>
        <w:rPr>
          <w:rStyle w:val="Char0"/>
          <w:rtl/>
        </w:rPr>
        <w:t xml:space="preserve"> می‌</w:t>
      </w:r>
      <w:r w:rsidRPr="00CA0104">
        <w:rPr>
          <w:rStyle w:val="Char0"/>
          <w:rtl/>
        </w:rPr>
        <w:t>آزما</w:t>
      </w:r>
      <w:r w:rsidRPr="00CA0104">
        <w:rPr>
          <w:rStyle w:val="Char0"/>
          <w:rFonts w:hint="cs"/>
          <w:rtl/>
        </w:rPr>
        <w:t>ییم</w:t>
      </w:r>
      <w:r w:rsidRPr="00CA0104">
        <w:rPr>
          <w:rStyle w:val="Char0"/>
          <w:rtl/>
        </w:rPr>
        <w:t xml:space="preserve"> تا مجاهدان و صابران شما را معلوم کن</w:t>
      </w:r>
      <w:r w:rsidRPr="00CA0104">
        <w:rPr>
          <w:rStyle w:val="Char0"/>
          <w:rFonts w:hint="cs"/>
          <w:rtl/>
        </w:rPr>
        <w:t>یم</w:t>
      </w:r>
      <w:r w:rsidRPr="00CA0104">
        <w:rPr>
          <w:rStyle w:val="Char0"/>
          <w:rtl/>
        </w:rPr>
        <w:t xml:space="preserve"> </w:t>
      </w:r>
      <w:r w:rsidRPr="00CA0104">
        <w:rPr>
          <w:rStyle w:val="Char0"/>
          <w:rFonts w:hint="cs"/>
          <w:rtl/>
        </w:rPr>
        <w:t>و</w:t>
      </w:r>
      <w:r w:rsidRPr="00CA0104">
        <w:rPr>
          <w:rStyle w:val="Char0"/>
          <w:rtl/>
        </w:rPr>
        <w:t xml:space="preserve"> اخبار شما را ب</w:t>
      </w:r>
      <w:r w:rsidRPr="00CA0104">
        <w:rPr>
          <w:rStyle w:val="Char0"/>
          <w:rFonts w:hint="cs"/>
          <w:rtl/>
        </w:rPr>
        <w:t>یازماییم</w:t>
      </w:r>
      <w:r w:rsidRPr="00CA0104">
        <w:rPr>
          <w:rStyle w:val="Char0"/>
          <w:rtl/>
        </w:rPr>
        <w:t xml:space="preserve">.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CA0104">
        <w:rPr>
          <w:rStyle w:val="Char0"/>
          <w:rFonts w:hint="cs"/>
          <w:rtl/>
        </w:rPr>
        <w:t>یقینا</w:t>
      </w:r>
      <w:r w:rsidRPr="00CA0104">
        <w:rPr>
          <w:rStyle w:val="Char0"/>
          <w:rtl/>
        </w:rPr>
        <w:t xml:space="preserve"> کسان</w:t>
      </w:r>
      <w:r w:rsidRPr="00CA0104">
        <w:rPr>
          <w:rStyle w:val="Char0"/>
          <w:rFonts w:hint="cs"/>
          <w:rtl/>
        </w:rPr>
        <w:t>ی</w:t>
      </w:r>
      <w:r w:rsidRPr="00CA0104">
        <w:rPr>
          <w:rStyle w:val="Char0"/>
          <w:rtl/>
        </w:rPr>
        <w:t xml:space="preserve"> که پس از ا</w:t>
      </w:r>
      <w:r w:rsidRPr="00CA0104">
        <w:rPr>
          <w:rStyle w:val="Char0"/>
          <w:rFonts w:hint="cs"/>
          <w:rtl/>
        </w:rPr>
        <w:t>ین</w:t>
      </w:r>
      <w:r w:rsidRPr="00CA0104">
        <w:rPr>
          <w:rStyle w:val="Char0"/>
          <w:rtl/>
        </w:rPr>
        <w:t xml:space="preserve"> که هدا</w:t>
      </w:r>
      <w:r w:rsidRPr="00CA0104">
        <w:rPr>
          <w:rStyle w:val="Char0"/>
          <w:rFonts w:hint="cs"/>
          <w:rtl/>
        </w:rPr>
        <w:t>یت</w:t>
      </w:r>
      <w:r w:rsidRPr="00CA0104">
        <w:rPr>
          <w:rStyle w:val="Char0"/>
          <w:rtl/>
        </w:rPr>
        <w:t xml:space="preserve"> بر ا</w:t>
      </w:r>
      <w:r w:rsidRPr="00CA0104">
        <w:rPr>
          <w:rStyle w:val="Char0"/>
          <w:rFonts w:hint="cs"/>
          <w:rtl/>
        </w:rPr>
        <w:t>یشان</w:t>
      </w:r>
      <w:r w:rsidRPr="00CA0104">
        <w:rPr>
          <w:rStyle w:val="Char0"/>
          <w:rtl/>
        </w:rPr>
        <w:t xml:space="preserve"> </w:t>
      </w:r>
      <w:r w:rsidRPr="00CA0104">
        <w:rPr>
          <w:rStyle w:val="Char0"/>
          <w:rtl/>
        </w:rPr>
        <w:lastRenderedPageBreak/>
        <w:t>روشن شد، کفر ورز</w:t>
      </w:r>
      <w:r w:rsidRPr="00CA0104">
        <w:rPr>
          <w:rStyle w:val="Char0"/>
          <w:rFonts w:hint="cs"/>
          <w:rtl/>
        </w:rPr>
        <w:t>یدند</w:t>
      </w:r>
      <w:r w:rsidRPr="00CA0104">
        <w:rPr>
          <w:rStyle w:val="Char0"/>
          <w:rtl/>
        </w:rPr>
        <w:t xml:space="preserve"> و مردم را از راه الله باز داشتند و با پ</w:t>
      </w:r>
      <w:r w:rsidRPr="00CA0104">
        <w:rPr>
          <w:rStyle w:val="Char0"/>
          <w:rFonts w:hint="cs"/>
          <w:rtl/>
        </w:rPr>
        <w:t>یغمبر</w:t>
      </w:r>
      <w:r w:rsidRPr="00CA0104">
        <w:rPr>
          <w:rStyle w:val="Char0"/>
          <w:rtl/>
        </w:rPr>
        <w:t xml:space="preserve"> مخالفت کردند هرگز به الله کم</w:t>
      </w:r>
      <w:r>
        <w:rPr>
          <w:rStyle w:val="Char0"/>
          <w:rtl/>
        </w:rPr>
        <w:t xml:space="preserve">‌ترین </w:t>
      </w:r>
      <w:r w:rsidRPr="00CA0104">
        <w:rPr>
          <w:rStyle w:val="Char0"/>
          <w:rtl/>
        </w:rPr>
        <w:t>زبان</w:t>
      </w:r>
      <w:r w:rsidRPr="00CA0104">
        <w:rPr>
          <w:rStyle w:val="Char0"/>
          <w:rFonts w:hint="cs"/>
          <w:rtl/>
        </w:rPr>
        <w:t>ی</w:t>
      </w:r>
      <w:r>
        <w:rPr>
          <w:rStyle w:val="Char0"/>
          <w:rtl/>
        </w:rPr>
        <w:t xml:space="preserve"> نمی‌</w:t>
      </w:r>
      <w:r w:rsidRPr="00CA0104">
        <w:rPr>
          <w:rStyle w:val="Char0"/>
          <w:rtl/>
        </w:rPr>
        <w:t xml:space="preserve">رسانند و الله اعمالشان را تباه خواهد کرد. </w:t>
      </w:r>
      <w:r>
        <w:rPr>
          <w:rStyle w:val="Char0"/>
          <w:rFonts w:cs="Traditional Arabic" w:hint="cs"/>
          <w:rtl/>
        </w:rPr>
        <w:t>﴿</w:t>
      </w:r>
      <w:r>
        <w:rPr>
          <w:rStyle w:val="Char0"/>
          <w:rFonts w:hint="cs"/>
          <w:rtl/>
        </w:rPr>
        <w:t>33</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از الله و پ</w:t>
      </w:r>
      <w:r w:rsidRPr="00CA0104">
        <w:rPr>
          <w:rStyle w:val="Char0"/>
          <w:rFonts w:hint="cs"/>
          <w:rtl/>
        </w:rPr>
        <w:t>یغمبر</w:t>
      </w:r>
      <w:r w:rsidRPr="00CA0104">
        <w:rPr>
          <w:rStyle w:val="Char0"/>
          <w:rtl/>
        </w:rPr>
        <w:t xml:space="preserve"> اطاعت کن</w:t>
      </w:r>
      <w:r w:rsidRPr="00CA0104">
        <w:rPr>
          <w:rStyle w:val="Char0"/>
          <w:rFonts w:hint="cs"/>
          <w:rtl/>
        </w:rPr>
        <w:t>ید</w:t>
      </w:r>
      <w:r w:rsidRPr="00CA0104">
        <w:rPr>
          <w:rStyle w:val="Char0"/>
          <w:rtl/>
        </w:rPr>
        <w:t xml:space="preserve"> و کارها</w:t>
      </w:r>
      <w:r w:rsidRPr="00CA0104">
        <w:rPr>
          <w:rStyle w:val="Char0"/>
          <w:rFonts w:hint="cs"/>
          <w:rtl/>
        </w:rPr>
        <w:t>ی</w:t>
      </w:r>
      <w:r w:rsidRPr="00CA0104">
        <w:rPr>
          <w:rStyle w:val="Char0"/>
          <w:rtl/>
        </w:rPr>
        <w:t xml:space="preserve"> خود را (با مخالفت الله و رسولش</w:t>
      </w:r>
      <w:r>
        <w:rPr>
          <w:rStyle w:val="Char0"/>
          <w:rtl/>
        </w:rPr>
        <w:t>)</w:t>
      </w:r>
      <w:r w:rsidRPr="00CA0104">
        <w:rPr>
          <w:rStyle w:val="Char0"/>
          <w:rtl/>
        </w:rPr>
        <w:t xml:space="preserve"> باطل و ضائع نساز</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34</w:t>
      </w:r>
      <w:r>
        <w:rPr>
          <w:rStyle w:val="Char0"/>
          <w:rFonts w:cs="Traditional Arabic" w:hint="cs"/>
          <w:rtl/>
        </w:rPr>
        <w:t>﴾</w:t>
      </w:r>
      <w:r>
        <w:rPr>
          <w:rStyle w:val="Char0"/>
          <w:rFonts w:hint="cs"/>
          <w:rtl/>
        </w:rPr>
        <w:t xml:space="preserve"> </w:t>
      </w:r>
      <w:r w:rsidRPr="00CA0104">
        <w:rPr>
          <w:rStyle w:val="Char0"/>
          <w:rtl/>
        </w:rPr>
        <w:t>البته آنانکه کفر ورز</w:t>
      </w:r>
      <w:r w:rsidRPr="00CA0104">
        <w:rPr>
          <w:rStyle w:val="Char0"/>
          <w:rFonts w:hint="cs"/>
          <w:rtl/>
        </w:rPr>
        <w:t>یدند</w:t>
      </w:r>
      <w:r w:rsidRPr="00CA0104">
        <w:rPr>
          <w:rStyle w:val="Char0"/>
          <w:rtl/>
        </w:rPr>
        <w:t xml:space="preserve"> و مردم را از راه الله باز داشتند باز مردند در حال</w:t>
      </w:r>
      <w:r w:rsidRPr="00CA0104">
        <w:rPr>
          <w:rStyle w:val="Char0"/>
          <w:rFonts w:hint="cs"/>
          <w:rtl/>
        </w:rPr>
        <w:t>یکه</w:t>
      </w:r>
      <w:r w:rsidRPr="00CA0104">
        <w:rPr>
          <w:rStyle w:val="Char0"/>
          <w:rtl/>
        </w:rPr>
        <w:t xml:space="preserve"> کافر بودند، پس هرگز الله ا</w:t>
      </w:r>
      <w:r w:rsidRPr="00CA0104">
        <w:rPr>
          <w:rStyle w:val="Char0"/>
          <w:rFonts w:hint="cs"/>
          <w:rtl/>
        </w:rPr>
        <w:t>یشان</w:t>
      </w:r>
      <w:r w:rsidRPr="00CA0104">
        <w:rPr>
          <w:rStyle w:val="Char0"/>
          <w:rtl/>
        </w:rPr>
        <w:t xml:space="preserve"> را نخواهد بخش</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35</w:t>
      </w:r>
      <w:r>
        <w:rPr>
          <w:rStyle w:val="Char0"/>
          <w:rFonts w:cs="Traditional Arabic" w:hint="cs"/>
          <w:rtl/>
        </w:rPr>
        <w:t xml:space="preserve">﴾ </w:t>
      </w:r>
      <w:r w:rsidRPr="00CA0104">
        <w:rPr>
          <w:rStyle w:val="Char0"/>
          <w:rtl/>
        </w:rPr>
        <w:t>(وقت</w:t>
      </w:r>
      <w:r w:rsidRPr="00CA0104">
        <w:rPr>
          <w:rStyle w:val="Char0"/>
          <w:rFonts w:hint="cs"/>
          <w:rtl/>
        </w:rPr>
        <w:t>ی</w:t>
      </w:r>
      <w:r w:rsidRPr="00CA0104">
        <w:rPr>
          <w:rStyle w:val="Char0"/>
          <w:rtl/>
        </w:rPr>
        <w:t xml:space="preserve"> که انجام کفر چن</w:t>
      </w:r>
      <w:r w:rsidRPr="00CA0104">
        <w:rPr>
          <w:rStyle w:val="Char0"/>
          <w:rFonts w:hint="cs"/>
          <w:rtl/>
        </w:rPr>
        <w:t>ین</w:t>
      </w:r>
      <w:r w:rsidRPr="00CA0104">
        <w:rPr>
          <w:rStyle w:val="Char0"/>
          <w:rtl/>
        </w:rPr>
        <w:t xml:space="preserve"> باش</w:t>
      </w:r>
      <w:r w:rsidRPr="00CA0104">
        <w:rPr>
          <w:rStyle w:val="Char0"/>
          <w:rFonts w:hint="cs"/>
          <w:rtl/>
        </w:rPr>
        <w:t>د</w:t>
      </w:r>
      <w:r w:rsidRPr="00CA0104">
        <w:rPr>
          <w:rStyle w:val="Char0"/>
          <w:rtl/>
        </w:rPr>
        <w:t>) پس سست مشو</w:t>
      </w:r>
      <w:r w:rsidRPr="00CA0104">
        <w:rPr>
          <w:rStyle w:val="Char0"/>
          <w:rFonts w:hint="cs"/>
          <w:rtl/>
        </w:rPr>
        <w:t>ید</w:t>
      </w:r>
      <w:r w:rsidRPr="00CA0104">
        <w:rPr>
          <w:rStyle w:val="Char0"/>
          <w:rtl/>
        </w:rPr>
        <w:t xml:space="preserve"> و به سازش دعوت نده</w:t>
      </w:r>
      <w:r w:rsidRPr="00CA0104">
        <w:rPr>
          <w:rStyle w:val="Char0"/>
          <w:rFonts w:hint="cs"/>
          <w:rtl/>
        </w:rPr>
        <w:t>ید،</w:t>
      </w:r>
      <w:r w:rsidRPr="00CA0104">
        <w:rPr>
          <w:rStyle w:val="Char0"/>
          <w:rtl/>
        </w:rPr>
        <w:t xml:space="preserve"> چرا که شما برتر</w:t>
      </w:r>
      <w:r w:rsidRPr="00CA0104">
        <w:rPr>
          <w:rStyle w:val="Char0"/>
          <w:rFonts w:hint="cs"/>
          <w:rtl/>
        </w:rPr>
        <w:t>ید</w:t>
      </w:r>
      <w:r w:rsidRPr="00CA0104">
        <w:rPr>
          <w:rStyle w:val="Char0"/>
          <w:rtl/>
        </w:rPr>
        <w:t xml:space="preserve"> و الله با شماست و هرگز (اجر و پاداش</w:t>
      </w:r>
      <w:r>
        <w:rPr>
          <w:rStyle w:val="Char0"/>
          <w:rtl/>
        </w:rPr>
        <w:t>)</w:t>
      </w:r>
      <w:r w:rsidRPr="00CA0104">
        <w:rPr>
          <w:rStyle w:val="Char0"/>
          <w:rtl/>
        </w:rPr>
        <w:t xml:space="preserve"> اعمالتان را کم</w:t>
      </w:r>
      <w:r>
        <w:rPr>
          <w:rStyle w:val="Char0"/>
          <w:rtl/>
        </w:rPr>
        <w:t xml:space="preserve"> نمی‌</w:t>
      </w:r>
      <w:r w:rsidRPr="00CA0104">
        <w:rPr>
          <w:rStyle w:val="Char0"/>
          <w:rtl/>
        </w:rPr>
        <w:t xml:space="preserve">کند.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Pr>
          <w:rStyle w:val="Char0"/>
          <w:rtl/>
        </w:rPr>
        <w:t>بی‌</w:t>
      </w:r>
      <w:r w:rsidRPr="00CA0104">
        <w:rPr>
          <w:rStyle w:val="Char0"/>
          <w:rtl/>
        </w:rPr>
        <w:t>گمان زندگ</w:t>
      </w:r>
      <w:r w:rsidRPr="00CA0104">
        <w:rPr>
          <w:rStyle w:val="Char0"/>
          <w:rFonts w:hint="cs"/>
          <w:rtl/>
        </w:rPr>
        <w:t>ی</w:t>
      </w:r>
      <w:r w:rsidRPr="00CA0104">
        <w:rPr>
          <w:rStyle w:val="Char0"/>
          <w:rtl/>
        </w:rPr>
        <w:t xml:space="preserve"> دن</w:t>
      </w:r>
      <w:r w:rsidRPr="00CA0104">
        <w:rPr>
          <w:rStyle w:val="Char0"/>
          <w:rFonts w:hint="cs"/>
          <w:rtl/>
        </w:rPr>
        <w:t>یا</w:t>
      </w:r>
      <w:r w:rsidRPr="00CA0104">
        <w:rPr>
          <w:rStyle w:val="Char0"/>
          <w:rtl/>
        </w:rPr>
        <w:t xml:space="preserve"> تنها باز</w:t>
      </w:r>
      <w:r w:rsidRPr="00CA0104">
        <w:rPr>
          <w:rStyle w:val="Char0"/>
          <w:rFonts w:hint="cs"/>
          <w:rtl/>
        </w:rPr>
        <w:t>ی</w:t>
      </w:r>
      <w:r w:rsidRPr="00CA0104">
        <w:rPr>
          <w:rStyle w:val="Char0"/>
          <w:rtl/>
        </w:rPr>
        <w:t xml:space="preserve"> و سرگرم</w:t>
      </w:r>
      <w:r w:rsidRPr="00CA0104">
        <w:rPr>
          <w:rStyle w:val="Char0"/>
          <w:rFonts w:hint="cs"/>
          <w:rtl/>
        </w:rPr>
        <w:t>ی</w:t>
      </w:r>
      <w:r w:rsidRPr="00CA0104">
        <w:rPr>
          <w:rStyle w:val="Char0"/>
          <w:rtl/>
        </w:rPr>
        <w:t xml:space="preserve"> است. و اگر ا</w:t>
      </w:r>
      <w:r w:rsidRPr="00CA0104">
        <w:rPr>
          <w:rStyle w:val="Char0"/>
          <w:rFonts w:hint="cs"/>
          <w:rtl/>
        </w:rPr>
        <w:t>یمان</w:t>
      </w:r>
      <w:r w:rsidRPr="00CA0104">
        <w:rPr>
          <w:rStyle w:val="Char0"/>
          <w:rtl/>
        </w:rPr>
        <w:t xml:space="preserve"> ب</w:t>
      </w:r>
      <w:r w:rsidRPr="00CA0104">
        <w:rPr>
          <w:rStyle w:val="Char0"/>
          <w:rFonts w:hint="cs"/>
          <w:rtl/>
        </w:rPr>
        <w:t>یاورید</w:t>
      </w:r>
      <w:r w:rsidRPr="00CA0104">
        <w:rPr>
          <w:rStyle w:val="Char0"/>
          <w:rtl/>
        </w:rPr>
        <w:t xml:space="preserve"> و پره</w:t>
      </w:r>
      <w:r w:rsidRPr="00CA0104">
        <w:rPr>
          <w:rStyle w:val="Char0"/>
          <w:rFonts w:hint="cs"/>
          <w:rtl/>
        </w:rPr>
        <w:t>یزگاری</w:t>
      </w:r>
      <w:r w:rsidRPr="00CA0104">
        <w:rPr>
          <w:rStyle w:val="Char0"/>
          <w:rtl/>
        </w:rPr>
        <w:t xml:space="preserve"> کن</w:t>
      </w:r>
      <w:r w:rsidRPr="00CA0104">
        <w:rPr>
          <w:rStyle w:val="Char0"/>
          <w:rFonts w:hint="cs"/>
          <w:rtl/>
        </w:rPr>
        <w:t>ید</w:t>
      </w:r>
      <w:r w:rsidRPr="00CA0104">
        <w:rPr>
          <w:rStyle w:val="Char0"/>
          <w:rtl/>
        </w:rPr>
        <w:t xml:space="preserve"> پاداش</w:t>
      </w:r>
      <w:r w:rsidR="00795F3B">
        <w:rPr>
          <w:rStyle w:val="Char0"/>
          <w:rtl/>
        </w:rPr>
        <w:t>‌ها</w:t>
      </w:r>
      <w:r w:rsidRPr="00CA0104">
        <w:rPr>
          <w:rStyle w:val="Char0"/>
          <w:rFonts w:hint="cs"/>
          <w:rtl/>
        </w:rPr>
        <w:t>یتان</w:t>
      </w:r>
      <w:r w:rsidRPr="00CA0104">
        <w:rPr>
          <w:rStyle w:val="Char0"/>
          <w:rtl/>
        </w:rPr>
        <w:t xml:space="preserve"> را به شما</w:t>
      </w:r>
      <w:r>
        <w:rPr>
          <w:rStyle w:val="Char0"/>
          <w:rtl/>
        </w:rPr>
        <w:t xml:space="preserve"> می‌</w:t>
      </w:r>
      <w:r w:rsidRPr="00CA0104">
        <w:rPr>
          <w:rStyle w:val="Char0"/>
          <w:rtl/>
        </w:rPr>
        <w:t>دهد و مال</w:t>
      </w:r>
      <w:r w:rsidR="00795F3B">
        <w:rPr>
          <w:rStyle w:val="Char0"/>
          <w:rtl/>
        </w:rPr>
        <w:t>‌ها</w:t>
      </w:r>
      <w:r w:rsidRPr="00CA0104">
        <w:rPr>
          <w:rStyle w:val="Char0"/>
          <w:rFonts w:hint="cs"/>
          <w:rtl/>
        </w:rPr>
        <w:t>یتان</w:t>
      </w:r>
      <w:r w:rsidRPr="00CA0104">
        <w:rPr>
          <w:rStyle w:val="Char0"/>
          <w:rtl/>
        </w:rPr>
        <w:t xml:space="preserve"> را هم</w:t>
      </w:r>
      <w:r>
        <w:rPr>
          <w:rStyle w:val="Char0"/>
          <w:rtl/>
        </w:rPr>
        <w:t xml:space="preserve"> نمی‌</w:t>
      </w:r>
      <w:r w:rsidRPr="00CA0104">
        <w:rPr>
          <w:rStyle w:val="Char0"/>
          <w:rtl/>
        </w:rPr>
        <w:t xml:space="preserve">خواهد. </w:t>
      </w:r>
      <w:r>
        <w:rPr>
          <w:rStyle w:val="Char0"/>
          <w:rFonts w:cs="Traditional Arabic" w:hint="cs"/>
          <w:rtl/>
        </w:rPr>
        <w:t>﴿</w:t>
      </w:r>
      <w:r>
        <w:rPr>
          <w:rStyle w:val="Char0"/>
          <w:rFonts w:hint="cs"/>
          <w:rtl/>
        </w:rPr>
        <w:t>37</w:t>
      </w:r>
      <w:r>
        <w:rPr>
          <w:rStyle w:val="Char0"/>
          <w:rFonts w:cs="Traditional Arabic" w:hint="cs"/>
          <w:rtl/>
        </w:rPr>
        <w:t>﴾</w:t>
      </w:r>
      <w:r w:rsidRPr="00CA0104">
        <w:rPr>
          <w:rStyle w:val="Char0"/>
          <w:rtl/>
        </w:rPr>
        <w:t xml:space="preserve"> اگر الله مال</w:t>
      </w:r>
      <w:r w:rsidR="00795F3B">
        <w:rPr>
          <w:rStyle w:val="Char0"/>
          <w:rtl/>
        </w:rPr>
        <w:t>‌ها</w:t>
      </w:r>
      <w:r w:rsidRPr="00CA0104">
        <w:rPr>
          <w:rStyle w:val="Char0"/>
          <w:rFonts w:hint="cs"/>
          <w:rtl/>
        </w:rPr>
        <w:t>یتان</w:t>
      </w:r>
      <w:r w:rsidRPr="00CA0104">
        <w:rPr>
          <w:rStyle w:val="Char0"/>
          <w:rtl/>
        </w:rPr>
        <w:t xml:space="preserve"> را از شما بخواهد و </w:t>
      </w:r>
      <w:r>
        <w:rPr>
          <w:rStyle w:val="Char0"/>
          <w:rFonts w:hint="cs"/>
          <w:rtl/>
        </w:rPr>
        <w:t>(</w:t>
      </w:r>
      <w:r w:rsidRPr="00CA0104">
        <w:rPr>
          <w:rStyle w:val="Char0"/>
          <w:rtl/>
        </w:rPr>
        <w:t>بر ا</w:t>
      </w:r>
      <w:r w:rsidRPr="00CA0104">
        <w:rPr>
          <w:rStyle w:val="Char0"/>
          <w:rFonts w:hint="cs"/>
          <w:rtl/>
        </w:rPr>
        <w:t>ین</w:t>
      </w:r>
      <w:r w:rsidRPr="00CA0104">
        <w:rPr>
          <w:rStyle w:val="Char0"/>
          <w:rtl/>
        </w:rPr>
        <w:t xml:space="preserve"> امر) اصرار بورزد بخل خواه</w:t>
      </w:r>
      <w:r w:rsidRPr="00CA0104">
        <w:rPr>
          <w:rStyle w:val="Char0"/>
          <w:rFonts w:hint="cs"/>
          <w:rtl/>
        </w:rPr>
        <w:t>ید</w:t>
      </w:r>
      <w:r w:rsidRPr="00CA0104">
        <w:rPr>
          <w:rStyle w:val="Char0"/>
          <w:rtl/>
        </w:rPr>
        <w:t xml:space="preserve"> ورز</w:t>
      </w:r>
      <w:r w:rsidRPr="00CA0104">
        <w:rPr>
          <w:rStyle w:val="Char0"/>
          <w:rFonts w:hint="cs"/>
          <w:rtl/>
        </w:rPr>
        <w:t>ید</w:t>
      </w:r>
      <w:r w:rsidRPr="00CA0104">
        <w:rPr>
          <w:rStyle w:val="Char0"/>
          <w:rtl/>
        </w:rPr>
        <w:t xml:space="preserve"> و (ا</w:t>
      </w:r>
      <w:r w:rsidRPr="00CA0104">
        <w:rPr>
          <w:rStyle w:val="Char0"/>
          <w:rFonts w:hint="cs"/>
          <w:rtl/>
        </w:rPr>
        <w:t>ین</w:t>
      </w:r>
      <w:r w:rsidRPr="00CA0104">
        <w:rPr>
          <w:rStyle w:val="Char0"/>
          <w:rtl/>
        </w:rPr>
        <w:t xml:space="preserve"> درخواست</w:t>
      </w:r>
      <w:r>
        <w:rPr>
          <w:rStyle w:val="Char0"/>
          <w:rFonts w:hint="cs"/>
          <w:rtl/>
        </w:rPr>
        <w:t>)</w:t>
      </w:r>
      <w:r w:rsidRPr="00CA0104">
        <w:rPr>
          <w:rStyle w:val="Char0"/>
          <w:rtl/>
        </w:rPr>
        <w:t xml:space="preserve"> ک</w:t>
      </w:r>
      <w:r w:rsidRPr="00CA0104">
        <w:rPr>
          <w:rStyle w:val="Char0"/>
          <w:rFonts w:hint="cs"/>
          <w:rtl/>
        </w:rPr>
        <w:t>ینه</w:t>
      </w:r>
      <w:r>
        <w:rPr>
          <w:rStyle w:val="Char0"/>
          <w:rtl/>
        </w:rPr>
        <w:t xml:space="preserve">‌های </w:t>
      </w:r>
      <w:r w:rsidRPr="00CA0104">
        <w:rPr>
          <w:rStyle w:val="Char0"/>
          <w:rtl/>
        </w:rPr>
        <w:t>شما را آشکار</w:t>
      </w:r>
      <w:r>
        <w:rPr>
          <w:rStyle w:val="Char0"/>
          <w:rtl/>
        </w:rPr>
        <w:t xml:space="preserve"> می‌</w:t>
      </w:r>
      <w:r w:rsidRPr="00CA0104">
        <w:rPr>
          <w:rStyle w:val="Char0"/>
          <w:rtl/>
        </w:rPr>
        <w:t xml:space="preserve">کند. </w:t>
      </w:r>
      <w:r>
        <w:rPr>
          <w:rStyle w:val="Char0"/>
          <w:rFonts w:cs="Traditional Arabic" w:hint="cs"/>
          <w:rtl/>
        </w:rPr>
        <w:t>﴿</w:t>
      </w:r>
      <w:r>
        <w:rPr>
          <w:rStyle w:val="Char0"/>
          <w:rFonts w:hint="cs"/>
          <w:rtl/>
        </w:rPr>
        <w:t>38</w:t>
      </w:r>
      <w:r>
        <w:rPr>
          <w:rStyle w:val="Char0"/>
          <w:rFonts w:cs="Traditional Arabic" w:hint="cs"/>
          <w:rtl/>
        </w:rPr>
        <w:t>﴾</w:t>
      </w:r>
      <w:r w:rsidRPr="00CA0104">
        <w:rPr>
          <w:rStyle w:val="Char0"/>
          <w:rtl/>
        </w:rPr>
        <w:t xml:space="preserve"> آگاه باش</w:t>
      </w:r>
      <w:r w:rsidRPr="00CA0104">
        <w:rPr>
          <w:rStyle w:val="Char0"/>
          <w:rFonts w:hint="cs"/>
          <w:rtl/>
        </w:rPr>
        <w:t>ید</w:t>
      </w:r>
      <w:r w:rsidRPr="00CA0104">
        <w:rPr>
          <w:rStyle w:val="Char0"/>
          <w:rtl/>
        </w:rPr>
        <w:t xml:space="preserve"> ا</w:t>
      </w:r>
      <w:r w:rsidRPr="00CA0104">
        <w:rPr>
          <w:rStyle w:val="Char0"/>
          <w:rFonts w:hint="cs"/>
          <w:rtl/>
        </w:rPr>
        <w:t>ین</w:t>
      </w:r>
      <w:r w:rsidRPr="00CA0104">
        <w:rPr>
          <w:rStyle w:val="Char0"/>
          <w:rtl/>
        </w:rPr>
        <w:t xml:space="preserve"> شما هست</w:t>
      </w:r>
      <w:r w:rsidRPr="00CA0104">
        <w:rPr>
          <w:rStyle w:val="Char0"/>
          <w:rFonts w:hint="cs"/>
          <w:rtl/>
        </w:rPr>
        <w:t>ید</w:t>
      </w:r>
      <w:r w:rsidRPr="00CA0104">
        <w:rPr>
          <w:rStyle w:val="Char0"/>
          <w:rtl/>
        </w:rPr>
        <w:t xml:space="preserve"> که دعوت داده</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تا در راه الله انفاق کن</w:t>
      </w:r>
      <w:r w:rsidRPr="00CA0104">
        <w:rPr>
          <w:rStyle w:val="Char0"/>
          <w:rFonts w:hint="cs"/>
          <w:rtl/>
        </w:rPr>
        <w:t>ید</w:t>
      </w:r>
      <w:r w:rsidRPr="00CA0104">
        <w:rPr>
          <w:rStyle w:val="Char0"/>
          <w:rtl/>
        </w:rPr>
        <w:t>! (و ليكن</w:t>
      </w:r>
      <w:r>
        <w:rPr>
          <w:rStyle w:val="Char0"/>
          <w:rFonts w:hint="cs"/>
          <w:rtl/>
        </w:rPr>
        <w:t>)</w:t>
      </w:r>
      <w:r w:rsidRPr="00CA0104">
        <w:rPr>
          <w:rStyle w:val="Char0"/>
          <w:rtl/>
        </w:rPr>
        <w:t xml:space="preserve"> بعض</w:t>
      </w:r>
      <w:r w:rsidRPr="00CA0104">
        <w:rPr>
          <w:rStyle w:val="Char0"/>
          <w:rFonts w:hint="cs"/>
          <w:rtl/>
        </w:rPr>
        <w:t>ی</w:t>
      </w:r>
      <w:r w:rsidRPr="00CA0104">
        <w:rPr>
          <w:rStyle w:val="Char0"/>
          <w:rtl/>
        </w:rPr>
        <w:t xml:space="preserve"> از شما بخل</w:t>
      </w:r>
      <w:r>
        <w:rPr>
          <w:rStyle w:val="Char0"/>
          <w:rtl/>
        </w:rPr>
        <w:t xml:space="preserve"> می‌</w:t>
      </w:r>
      <w:r w:rsidRPr="00CA0104">
        <w:rPr>
          <w:rStyle w:val="Char0"/>
          <w:rtl/>
        </w:rPr>
        <w:t>ورزند و هر ک</w:t>
      </w:r>
      <w:r w:rsidRPr="00CA0104">
        <w:rPr>
          <w:rStyle w:val="Char0"/>
          <w:rFonts w:hint="cs"/>
          <w:rtl/>
        </w:rPr>
        <w:t>س</w:t>
      </w:r>
      <w:r w:rsidRPr="00CA0104">
        <w:rPr>
          <w:rStyle w:val="Char0"/>
          <w:rtl/>
        </w:rPr>
        <w:t xml:space="preserve"> که بخل ورزد در حق خود بخل</w:t>
      </w:r>
      <w:r>
        <w:rPr>
          <w:rStyle w:val="Char0"/>
          <w:rtl/>
        </w:rPr>
        <w:t xml:space="preserve"> می‌</w:t>
      </w:r>
      <w:r w:rsidRPr="00CA0104">
        <w:rPr>
          <w:rStyle w:val="Char0"/>
          <w:rtl/>
        </w:rPr>
        <w:t>روزد. و الله</w:t>
      </w:r>
      <w:r>
        <w:rPr>
          <w:rStyle w:val="Char0"/>
          <w:rtl/>
        </w:rPr>
        <w:t xml:space="preserve"> بی‌</w:t>
      </w:r>
      <w:r w:rsidRPr="00CA0104">
        <w:rPr>
          <w:rStyle w:val="Char0"/>
          <w:rtl/>
        </w:rPr>
        <w:t>ن</w:t>
      </w:r>
      <w:r w:rsidRPr="00CA0104">
        <w:rPr>
          <w:rStyle w:val="Char0"/>
          <w:rFonts w:hint="cs"/>
          <w:rtl/>
        </w:rPr>
        <w:t>یاز</w:t>
      </w:r>
      <w:r w:rsidRPr="00CA0104">
        <w:rPr>
          <w:rStyle w:val="Char0"/>
          <w:rtl/>
        </w:rPr>
        <w:t xml:space="preserve"> است و شما ن</w:t>
      </w:r>
      <w:r w:rsidRPr="00CA0104">
        <w:rPr>
          <w:rStyle w:val="Char0"/>
          <w:rFonts w:hint="cs"/>
          <w:rtl/>
        </w:rPr>
        <w:t>یازمندانید،</w:t>
      </w:r>
      <w:r w:rsidRPr="00CA0104">
        <w:rPr>
          <w:rStyle w:val="Char0"/>
          <w:rtl/>
        </w:rPr>
        <w:t xml:space="preserve"> و اگر رو</w:t>
      </w:r>
      <w:r w:rsidRPr="00CA0104">
        <w:rPr>
          <w:rStyle w:val="Char0"/>
          <w:rFonts w:hint="cs"/>
          <w:rtl/>
        </w:rPr>
        <w:t>ی</w:t>
      </w:r>
      <w:r w:rsidRPr="00CA0104">
        <w:rPr>
          <w:rStyle w:val="Char0"/>
          <w:rtl/>
        </w:rPr>
        <w:t xml:space="preserve"> بگردان</w:t>
      </w:r>
      <w:r w:rsidRPr="00CA0104">
        <w:rPr>
          <w:rStyle w:val="Char0"/>
          <w:rFonts w:hint="cs"/>
          <w:rtl/>
        </w:rPr>
        <w:t>ید</w:t>
      </w:r>
      <w:r w:rsidRPr="00CA0104">
        <w:rPr>
          <w:rStyle w:val="Char0"/>
          <w:rtl/>
        </w:rPr>
        <w:t xml:space="preserve"> قوم د</w:t>
      </w:r>
      <w:r w:rsidRPr="00CA0104">
        <w:rPr>
          <w:rStyle w:val="Char0"/>
          <w:rFonts w:hint="cs"/>
          <w:rtl/>
        </w:rPr>
        <w:t>یگر</w:t>
      </w:r>
      <w:r w:rsidRPr="00CA0104">
        <w:rPr>
          <w:rStyle w:val="Char0"/>
          <w:rtl/>
        </w:rPr>
        <w:t xml:space="preserve"> را جا</w:t>
      </w:r>
      <w:r w:rsidRPr="00CA0104">
        <w:rPr>
          <w:rStyle w:val="Char0"/>
          <w:rFonts w:hint="cs"/>
          <w:rtl/>
        </w:rPr>
        <w:t>یگزین</w:t>
      </w:r>
      <w:r w:rsidRPr="00CA0104">
        <w:rPr>
          <w:rStyle w:val="Char0"/>
          <w:rtl/>
        </w:rPr>
        <w:t xml:space="preserve"> شما</w:t>
      </w:r>
      <w:r>
        <w:rPr>
          <w:rStyle w:val="Char0"/>
          <w:rtl/>
        </w:rPr>
        <w:t xml:space="preserve"> می‌</w:t>
      </w:r>
      <w:r w:rsidRPr="00CA0104">
        <w:rPr>
          <w:rStyle w:val="Char0"/>
          <w:rtl/>
        </w:rPr>
        <w:t xml:space="preserve">کند، باز </w:t>
      </w:r>
      <w:r>
        <w:rPr>
          <w:rStyle w:val="Char0"/>
          <w:rtl/>
        </w:rPr>
        <w:t>آنان مانند شما (بخيل) نخواهند</w:t>
      </w:r>
      <w:r>
        <w:rPr>
          <w:rStyle w:val="Char0"/>
          <w:rFonts w:hint="cs"/>
          <w:rtl/>
        </w:rPr>
        <w:t xml:space="preserve"> بود؟</w:t>
      </w:r>
    </w:p>
    <w:p w:rsidR="00245B71" w:rsidRDefault="00245B71" w:rsidP="00245B71">
      <w:pPr>
        <w:pStyle w:val="a1"/>
        <w:rPr>
          <w:rStyle w:val="Char0"/>
          <w:rtl/>
        </w:rPr>
      </w:pPr>
      <w:bookmarkStart w:id="68" w:name="_Toc520686377"/>
      <w:r w:rsidRPr="00CA0104">
        <w:rPr>
          <w:rStyle w:val="Char0"/>
          <w:rtl/>
        </w:rPr>
        <w:t>سور</w:t>
      </w:r>
      <w:r>
        <w:rPr>
          <w:rStyle w:val="Char0"/>
          <w:rFonts w:hint="cs"/>
          <w:rtl/>
        </w:rPr>
        <w:t>ۀ</w:t>
      </w:r>
      <w:r w:rsidRPr="00CA0104">
        <w:rPr>
          <w:rStyle w:val="Char0"/>
          <w:rtl/>
        </w:rPr>
        <w:t xml:space="preserve"> فتح</w:t>
      </w:r>
      <w:bookmarkEnd w:id="68"/>
      <w:r w:rsidRPr="00CA0104">
        <w:rPr>
          <w:rStyle w:val="Char0"/>
          <w:rtl/>
        </w:rPr>
        <w:t xml:space="preserve"> </w:t>
      </w:r>
    </w:p>
    <w:p w:rsidR="00245B71" w:rsidRPr="00245B71" w:rsidRDefault="00245B71" w:rsidP="00245B71">
      <w:pPr>
        <w:pStyle w:val="a4"/>
        <w:ind w:firstLine="0"/>
        <w:jc w:val="center"/>
        <w:rPr>
          <w:rStyle w:val="Char0"/>
          <w:sz w:val="24"/>
          <w:szCs w:val="24"/>
          <w:rtl/>
        </w:rPr>
      </w:pPr>
      <w:r w:rsidRPr="00245B71">
        <w:rPr>
          <w:rStyle w:val="Char0"/>
          <w:sz w:val="24"/>
          <w:szCs w:val="24"/>
          <w:rtl/>
        </w:rPr>
        <w:t>در مد</w:t>
      </w:r>
      <w:r w:rsidRPr="00245B71">
        <w:rPr>
          <w:rStyle w:val="Char0"/>
          <w:rFonts w:hint="cs"/>
          <w:sz w:val="24"/>
          <w:szCs w:val="24"/>
          <w:rtl/>
        </w:rPr>
        <w:t>ینه</w:t>
      </w:r>
      <w:r w:rsidRPr="00245B71">
        <w:rPr>
          <w:rStyle w:val="Char0"/>
          <w:sz w:val="24"/>
          <w:szCs w:val="24"/>
          <w:rtl/>
        </w:rPr>
        <w:t xml:space="preserve"> نازل شده و ب</w:t>
      </w:r>
      <w:r w:rsidRPr="00245B71">
        <w:rPr>
          <w:rStyle w:val="Char0"/>
          <w:rFonts w:hint="cs"/>
          <w:sz w:val="24"/>
          <w:szCs w:val="24"/>
          <w:rtl/>
        </w:rPr>
        <w:t>یست</w:t>
      </w:r>
      <w:r w:rsidRPr="00245B71">
        <w:rPr>
          <w:rStyle w:val="Char0"/>
          <w:sz w:val="24"/>
          <w:szCs w:val="24"/>
          <w:rtl/>
        </w:rPr>
        <w:t xml:space="preserve"> ونه آ</w:t>
      </w:r>
      <w:r w:rsidRPr="00245B71">
        <w:rPr>
          <w:rStyle w:val="Char0"/>
          <w:rFonts w:hint="cs"/>
          <w:sz w:val="24"/>
          <w:szCs w:val="24"/>
          <w:rtl/>
        </w:rPr>
        <w:t>یت</w:t>
      </w:r>
      <w:r w:rsidRPr="00245B71">
        <w:rPr>
          <w:rStyle w:val="Char0"/>
          <w:sz w:val="24"/>
          <w:szCs w:val="24"/>
          <w:rtl/>
        </w:rPr>
        <w:t xml:space="preserve"> است</w:t>
      </w:r>
    </w:p>
    <w:p w:rsidR="00245B71" w:rsidRPr="00245B71" w:rsidRDefault="00595236" w:rsidP="00245B71">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إِنَّا فَتَحْنَا لَكَ فَتْحًا مُبِينًا١ لِيَغْفِرَ لَكَ اللَّهُ مَا تَقَدَّمَ مِنْ ذَنْبِكَ وَمَا تَأَخَّرَ وَيُتِمَّ نِعْمَتَهُ عَلَيْكَ وَيَهْدِيَكَ صِرَاطًا مُسْتَقِيمًا٢ وَيَنْصُرَكَ اللَّهُ نَصْرًا عَزِيزًا٣ هُوَ الَّذِي أَنْزَلَ السَّكِينَةَ فِي قُلُوبِ الْمُؤْمِنِينَ لِيَزْدَادُوا إِيمَانًا مَعَ إِيمَانِهِمْ</w:t>
      </w:r>
      <w:r w:rsidR="001619CE" w:rsidRPr="008B4A46">
        <w:rPr>
          <w:rStyle w:val="Char7"/>
          <w:rtl/>
        </w:rPr>
        <w:t xml:space="preserve"> </w:t>
      </w:r>
      <w:r w:rsidRPr="008B4A46">
        <w:rPr>
          <w:rStyle w:val="Char7"/>
          <w:rtl/>
        </w:rPr>
        <w:t>وَلِلَّهِ جُنُودُ السَّمَاوَاتِ وَالْأَرْضِ</w:t>
      </w:r>
      <w:r w:rsidR="001619CE" w:rsidRPr="008B4A46">
        <w:rPr>
          <w:rStyle w:val="Char7"/>
          <w:rtl/>
        </w:rPr>
        <w:t xml:space="preserve"> </w:t>
      </w:r>
      <w:r w:rsidRPr="008B4A46">
        <w:rPr>
          <w:rStyle w:val="Char7"/>
          <w:rtl/>
        </w:rPr>
        <w:t>وَكَانَ اللَّهُ عَلِيمًا حَكِيمًا٤ لِيُدْخِلَ الْمُؤْمِنِينَ وَالْمُؤْمِنَاتِ جَنَّاتٍ تَجْرِي مِنْ تَحْتِهَا الْأَنْهَارُ خَالِدِينَ فِيهَا وَيُكَفِّرَ عَنْهُمْ سَيِّئَاتِهِمْ</w:t>
      </w:r>
      <w:r w:rsidR="001619CE" w:rsidRPr="008B4A46">
        <w:rPr>
          <w:rStyle w:val="Char7"/>
          <w:rtl/>
        </w:rPr>
        <w:t xml:space="preserve"> </w:t>
      </w:r>
      <w:r w:rsidRPr="008B4A46">
        <w:rPr>
          <w:rStyle w:val="Char7"/>
          <w:rtl/>
        </w:rPr>
        <w:t>وَكَانَ ذَلِكَ عِنْدَ اللَّهِ فَوْزًا عَظِيمًا٥ وَيُعَذِّبَ الْمُنَافِقِينَ وَالْمُنَافِقَاتِ وَالْمُشْرِكِينَ وَالْمُشْرِكَاتِ الظَّانِّينَ بِاللَّهِ ظَنَّ السَّوْءِ</w:t>
      </w:r>
      <w:r w:rsidR="001619CE" w:rsidRPr="008B4A46">
        <w:rPr>
          <w:rStyle w:val="Char7"/>
          <w:rtl/>
        </w:rPr>
        <w:t xml:space="preserve"> </w:t>
      </w:r>
      <w:r w:rsidRPr="008B4A46">
        <w:rPr>
          <w:rStyle w:val="Char7"/>
          <w:rtl/>
        </w:rPr>
        <w:t>عَلَيْهِمْ دَائِرَةُ السَّوْءِ</w:t>
      </w:r>
      <w:r w:rsidR="001619CE" w:rsidRPr="008B4A46">
        <w:rPr>
          <w:rStyle w:val="Char7"/>
          <w:rtl/>
        </w:rPr>
        <w:t xml:space="preserve"> </w:t>
      </w:r>
      <w:r w:rsidRPr="008B4A46">
        <w:rPr>
          <w:rStyle w:val="Char7"/>
          <w:rtl/>
        </w:rPr>
        <w:t>وَغَضِبَ اللَّهُ عَلَيْهِمْ وَلَعَنَهُمْ وَأَعَدَّ لَهُمْ جَهَنَّمَ</w:t>
      </w:r>
      <w:r w:rsidR="001619CE" w:rsidRPr="008B4A46">
        <w:rPr>
          <w:rStyle w:val="Char7"/>
          <w:rtl/>
        </w:rPr>
        <w:t xml:space="preserve"> </w:t>
      </w:r>
      <w:r w:rsidRPr="008B4A46">
        <w:rPr>
          <w:rStyle w:val="Char7"/>
          <w:rtl/>
        </w:rPr>
        <w:t xml:space="preserve">وَسَاءَتْ مَصِيرًا٦ وَلِلَّهِ جُنُودُ </w:t>
      </w:r>
      <w:r w:rsidRPr="008B4A46">
        <w:rPr>
          <w:rStyle w:val="Char7"/>
          <w:rtl/>
        </w:rPr>
        <w:lastRenderedPageBreak/>
        <w:t>السَّمَاوَاتِ وَالْأَرْضِ</w:t>
      </w:r>
      <w:r w:rsidR="001619CE" w:rsidRPr="008B4A46">
        <w:rPr>
          <w:rStyle w:val="Char7"/>
          <w:rtl/>
        </w:rPr>
        <w:t xml:space="preserve"> </w:t>
      </w:r>
      <w:r w:rsidRPr="008B4A46">
        <w:rPr>
          <w:rStyle w:val="Char7"/>
          <w:rtl/>
        </w:rPr>
        <w:t>وَكَانَ اللَّهُ عَزِيزًا حَكِيمًا٧ إِنَّا أَرْسَلْنَاكَ شَاهِدًا وَمُبَشِّرًا وَنَذِيرًا٨ لِتُؤْمِنُوا بِاللَّهِ وَرَسُولِهِ وَتُعَزِّرُوهُ وَتُوَقِّرُوهُ وَتُسَبِّحُوهُ بُكْرَةً وَأَصِيلًا٩</w:t>
      </w:r>
      <w:r w:rsidRPr="00D635E0">
        <w:rPr>
          <w:rStyle w:val="Char0"/>
          <w:rFonts w:ascii="Times New Roman" w:hAnsi="Times New Roman" w:cs="Traditional Arabic" w:hint="cs"/>
          <w:rtl/>
        </w:rPr>
        <w:t>﴾</w:t>
      </w:r>
      <w:r w:rsidRPr="008B4A46">
        <w:rPr>
          <w:rStyle w:val="Char"/>
          <w:rtl/>
        </w:rPr>
        <w:t xml:space="preserve"> [الفتح: 1-9]</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Pr="00CA0104">
        <w:rPr>
          <w:rStyle w:val="Char0"/>
          <w:rtl/>
        </w:rPr>
        <w:t>البته ما برا</w:t>
      </w:r>
      <w:r w:rsidRPr="00CA0104">
        <w:rPr>
          <w:rStyle w:val="Char0"/>
          <w:rFonts w:hint="cs"/>
          <w:rtl/>
        </w:rPr>
        <w:t>ی</w:t>
      </w:r>
      <w:r w:rsidRPr="00CA0104">
        <w:rPr>
          <w:rStyle w:val="Char0"/>
          <w:rtl/>
        </w:rPr>
        <w:t xml:space="preserve"> تو به فتح</w:t>
      </w:r>
      <w:r w:rsidRPr="00CA0104">
        <w:rPr>
          <w:rStyle w:val="Char0"/>
          <w:rFonts w:hint="cs"/>
          <w:rtl/>
        </w:rPr>
        <w:t>ی</w:t>
      </w:r>
      <w:r w:rsidRPr="00CA0104">
        <w:rPr>
          <w:rStyle w:val="Char0"/>
          <w:rtl/>
        </w:rPr>
        <w:t xml:space="preserve"> آشکار حکم کرد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تا (در نت</w:t>
      </w:r>
      <w:r w:rsidRPr="00CA0104">
        <w:rPr>
          <w:rStyle w:val="Char0"/>
          <w:rFonts w:hint="cs"/>
          <w:rtl/>
        </w:rPr>
        <w:t>یجه</w:t>
      </w:r>
      <w:r w:rsidRPr="00CA0104">
        <w:rPr>
          <w:rStyle w:val="Char0"/>
          <w:rtl/>
        </w:rPr>
        <w:t>) الله همه گناهان گذشته و آ</w:t>
      </w:r>
      <w:r w:rsidRPr="00CA0104">
        <w:rPr>
          <w:rStyle w:val="Char0"/>
          <w:rFonts w:hint="cs"/>
          <w:rtl/>
        </w:rPr>
        <w:t>ینده</w:t>
      </w:r>
      <w:r w:rsidRPr="00CA0104">
        <w:rPr>
          <w:rStyle w:val="Char0"/>
          <w:rtl/>
        </w:rPr>
        <w:t xml:space="preserve"> تو را ب</w:t>
      </w:r>
      <w:r w:rsidRPr="00CA0104">
        <w:rPr>
          <w:rStyle w:val="Char0"/>
          <w:rFonts w:hint="cs"/>
          <w:rtl/>
        </w:rPr>
        <w:t>یامرزد</w:t>
      </w:r>
      <w:r w:rsidRPr="00CA0104">
        <w:rPr>
          <w:rStyle w:val="Char0"/>
          <w:rtl/>
        </w:rPr>
        <w:t xml:space="preserve"> و نعمتش را بر تو تمام سازد و تو را به </w:t>
      </w:r>
      <w:r w:rsidRPr="00CA0104">
        <w:rPr>
          <w:rStyle w:val="Char0"/>
          <w:rFonts w:hint="cs"/>
          <w:rtl/>
        </w:rPr>
        <w:t>راه</w:t>
      </w:r>
      <w:r w:rsidRPr="00CA0104">
        <w:rPr>
          <w:rStyle w:val="Char0"/>
          <w:rtl/>
        </w:rPr>
        <w:t xml:space="preserve"> راست هدا</w:t>
      </w:r>
      <w:r w:rsidRPr="00CA0104">
        <w:rPr>
          <w:rStyle w:val="Char0"/>
          <w:rFonts w:hint="cs"/>
          <w:rtl/>
        </w:rPr>
        <w:t>یت</w:t>
      </w:r>
      <w:r w:rsidRPr="00CA0104">
        <w:rPr>
          <w:rStyle w:val="Char0"/>
          <w:rtl/>
        </w:rPr>
        <w:t xml:space="preserve"> کند.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و تا الله تو را به نصرت قو</w:t>
      </w:r>
      <w:r w:rsidRPr="00CA0104">
        <w:rPr>
          <w:rStyle w:val="Char0"/>
          <w:rFonts w:hint="cs"/>
          <w:rtl/>
        </w:rPr>
        <w:t>ی</w:t>
      </w:r>
      <w:r w:rsidRPr="00CA0104">
        <w:rPr>
          <w:rStyle w:val="Char0"/>
          <w:rtl/>
        </w:rPr>
        <w:t xml:space="preserve"> و غالب (شکست ناپذ</w:t>
      </w:r>
      <w:r w:rsidRPr="00CA0104">
        <w:rPr>
          <w:rStyle w:val="Char0"/>
          <w:rFonts w:hint="cs"/>
          <w:rtl/>
        </w:rPr>
        <w:t>یر</w:t>
      </w:r>
      <w:r w:rsidRPr="00CA0104">
        <w:rPr>
          <w:rStyle w:val="Char0"/>
          <w:rtl/>
        </w:rPr>
        <w:t xml:space="preserve">) مدد کند.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اوست ذات</w:t>
      </w:r>
      <w:r w:rsidRPr="00CA0104">
        <w:rPr>
          <w:rStyle w:val="Char0"/>
          <w:rFonts w:hint="cs"/>
          <w:rtl/>
        </w:rPr>
        <w:t>ی</w:t>
      </w:r>
      <w:r w:rsidRPr="00CA0104">
        <w:rPr>
          <w:rStyle w:val="Char0"/>
          <w:rtl/>
        </w:rPr>
        <w:t xml:space="preserve"> که در دل مؤمنان سکون و اطم</w:t>
      </w:r>
      <w:r w:rsidRPr="00CA0104">
        <w:rPr>
          <w:rStyle w:val="Char0"/>
          <w:rFonts w:hint="cs"/>
          <w:rtl/>
        </w:rPr>
        <w:t>ینان</w:t>
      </w:r>
      <w:r w:rsidRPr="00CA0104">
        <w:rPr>
          <w:rStyle w:val="Char0"/>
          <w:rtl/>
        </w:rPr>
        <w:t xml:space="preserve"> را نازل کرد تا ا</w:t>
      </w:r>
      <w:r w:rsidRPr="00CA0104">
        <w:rPr>
          <w:rStyle w:val="Char0"/>
          <w:rFonts w:hint="cs"/>
          <w:rtl/>
        </w:rPr>
        <w:t>یمانی</w:t>
      </w:r>
      <w:r w:rsidRPr="00CA0104">
        <w:rPr>
          <w:rStyle w:val="Char0"/>
          <w:rtl/>
        </w:rPr>
        <w:t xml:space="preserve"> بر ا</w:t>
      </w:r>
      <w:r w:rsidRPr="00CA0104">
        <w:rPr>
          <w:rStyle w:val="Char0"/>
          <w:rFonts w:hint="cs"/>
          <w:rtl/>
        </w:rPr>
        <w:t>یمان</w:t>
      </w:r>
      <w:r w:rsidRPr="00CA0104">
        <w:rPr>
          <w:rStyle w:val="Char0"/>
          <w:rtl/>
        </w:rPr>
        <w:t xml:space="preserve"> خود بافزا</w:t>
      </w:r>
      <w:r w:rsidRPr="00CA0104">
        <w:rPr>
          <w:rStyle w:val="Char0"/>
          <w:rFonts w:hint="cs"/>
          <w:rtl/>
        </w:rPr>
        <w:t>یند</w:t>
      </w:r>
      <w:r w:rsidRPr="00CA0104">
        <w:rPr>
          <w:rStyle w:val="Char0"/>
          <w:rtl/>
        </w:rPr>
        <w:t>. و لشکرها</w:t>
      </w:r>
      <w:r w:rsidRPr="00CA0104">
        <w:rPr>
          <w:rStyle w:val="Char0"/>
          <w:rFonts w:hint="cs"/>
          <w:rtl/>
        </w:rPr>
        <w:t>ی</w:t>
      </w:r>
      <w:r w:rsidRPr="00CA0104">
        <w:rPr>
          <w:rStyle w:val="Char0"/>
          <w:rtl/>
        </w:rPr>
        <w:t xml:space="preserve"> آسمان و زم</w:t>
      </w:r>
      <w:r w:rsidRPr="00CA0104">
        <w:rPr>
          <w:rStyle w:val="Char0"/>
          <w:rFonts w:hint="cs"/>
          <w:rtl/>
        </w:rPr>
        <w:t>ین</w:t>
      </w:r>
      <w:r w:rsidRPr="00CA0104">
        <w:rPr>
          <w:rStyle w:val="Char0"/>
          <w:rtl/>
        </w:rPr>
        <w:t xml:space="preserve"> از الله است و الله دانا</w:t>
      </w:r>
      <w:r w:rsidRPr="00CA0104">
        <w:rPr>
          <w:rStyle w:val="Char0"/>
          <w:rFonts w:hint="cs"/>
          <w:rtl/>
        </w:rPr>
        <w:t>ی</w:t>
      </w:r>
      <w:r w:rsidRPr="00CA0104">
        <w:rPr>
          <w:rStyle w:val="Char0"/>
          <w:rtl/>
        </w:rPr>
        <w:t xml:space="preserve"> باحکمت است.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تا مردان و زنان مؤمن را در</w:t>
      </w:r>
      <w:r w:rsidR="005D500C">
        <w:rPr>
          <w:rStyle w:val="Char0"/>
          <w:rtl/>
        </w:rPr>
        <w:t xml:space="preserve"> باغ‌های </w:t>
      </w:r>
      <w:r w:rsidRPr="00CA0104">
        <w:rPr>
          <w:rStyle w:val="Char0"/>
          <w:rtl/>
        </w:rPr>
        <w:t>در آورد که در ز</w:t>
      </w:r>
      <w:r w:rsidRPr="00CA0104">
        <w:rPr>
          <w:rStyle w:val="Char0"/>
          <w:rFonts w:hint="cs"/>
          <w:rtl/>
        </w:rPr>
        <w:t>یر</w:t>
      </w:r>
      <w:r w:rsidRPr="00CA0104">
        <w:rPr>
          <w:rStyle w:val="Char0"/>
          <w:rtl/>
        </w:rPr>
        <w:t xml:space="preserve"> </w:t>
      </w:r>
      <w:r>
        <w:rPr>
          <w:rStyle w:val="Char0"/>
          <w:rFonts w:hint="cs"/>
          <w:rtl/>
        </w:rPr>
        <w:t>(</w:t>
      </w:r>
      <w:r w:rsidRPr="00CA0104">
        <w:rPr>
          <w:rStyle w:val="Char0"/>
          <w:rtl/>
        </w:rPr>
        <w:t>درختان و قصرها</w:t>
      </w:r>
      <w:r w:rsidRPr="00CA0104">
        <w:rPr>
          <w:rStyle w:val="Char0"/>
          <w:rFonts w:hint="cs"/>
          <w:rtl/>
        </w:rPr>
        <w:t>ی</w:t>
      </w:r>
      <w:r w:rsidRPr="00CA0104">
        <w:rPr>
          <w:rStyle w:val="Char0"/>
          <w:rtl/>
        </w:rPr>
        <w:t>) آن نهرها جار</w:t>
      </w:r>
      <w:r w:rsidRPr="00CA0104">
        <w:rPr>
          <w:rStyle w:val="Char0"/>
          <w:rFonts w:hint="cs"/>
          <w:rtl/>
        </w:rPr>
        <w:t>ی</w:t>
      </w:r>
      <w:r w:rsidRPr="00CA0104">
        <w:rPr>
          <w:rStyle w:val="Char0"/>
          <w:rtl/>
        </w:rPr>
        <w:t xml:space="preserve"> است و هم</w:t>
      </w:r>
      <w:r w:rsidRPr="00CA0104">
        <w:rPr>
          <w:rStyle w:val="Char0"/>
          <w:rFonts w:hint="cs"/>
          <w:rtl/>
        </w:rPr>
        <w:t>یشه</w:t>
      </w:r>
      <w:r w:rsidRPr="00CA0104">
        <w:rPr>
          <w:rStyle w:val="Char0"/>
          <w:rtl/>
        </w:rPr>
        <w:t xml:space="preserve"> در آن خواهند بود، و ا</w:t>
      </w:r>
      <w:r w:rsidRPr="00CA0104">
        <w:rPr>
          <w:rStyle w:val="Char0"/>
          <w:rFonts w:hint="cs"/>
          <w:rtl/>
        </w:rPr>
        <w:t>ینکه</w:t>
      </w:r>
      <w:r w:rsidRPr="00CA0104">
        <w:rPr>
          <w:rStyle w:val="Char0"/>
          <w:rtl/>
        </w:rPr>
        <w:t xml:space="preserve"> بد</w:t>
      </w:r>
      <w:r w:rsidRPr="00CA0104">
        <w:rPr>
          <w:rStyle w:val="Char0"/>
          <w:rFonts w:hint="cs"/>
          <w:rtl/>
        </w:rPr>
        <w:t>ی</w:t>
      </w:r>
      <w:r w:rsidR="008B4A46">
        <w:rPr>
          <w:rStyle w:val="Char0"/>
          <w:rtl/>
        </w:rPr>
        <w:t xml:space="preserve">‌هایشان </w:t>
      </w:r>
      <w:r w:rsidRPr="00CA0104">
        <w:rPr>
          <w:rStyle w:val="Char0"/>
          <w:rtl/>
        </w:rPr>
        <w:t>را محو سازد و ا</w:t>
      </w:r>
      <w:r w:rsidRPr="00CA0104">
        <w:rPr>
          <w:rStyle w:val="Char0"/>
          <w:rFonts w:hint="cs"/>
          <w:rtl/>
        </w:rPr>
        <w:t>ین</w:t>
      </w:r>
      <w:r w:rsidRPr="00CA0104">
        <w:rPr>
          <w:rStyle w:val="Char0"/>
          <w:rtl/>
        </w:rPr>
        <w:t xml:space="preserve"> در نزد الله کام</w:t>
      </w:r>
      <w:r w:rsidRPr="00CA0104">
        <w:rPr>
          <w:rStyle w:val="Char0"/>
          <w:rFonts w:hint="cs"/>
          <w:rtl/>
        </w:rPr>
        <w:t>یابی</w:t>
      </w:r>
      <w:r w:rsidRPr="00CA0104">
        <w:rPr>
          <w:rStyle w:val="Char0"/>
          <w:rtl/>
        </w:rPr>
        <w:t xml:space="preserve"> بزرگ است. </w:t>
      </w: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و تا مردان و زنان منافق و مردان و زنان مشرک را عذاب دهد که به الله گمان بد دارند، بد</w:t>
      </w:r>
      <w:r w:rsidRPr="00CA0104">
        <w:rPr>
          <w:rStyle w:val="Char0"/>
          <w:rFonts w:hint="cs"/>
          <w:rtl/>
        </w:rPr>
        <w:t>یها</w:t>
      </w:r>
      <w:r w:rsidRPr="00CA0104">
        <w:rPr>
          <w:rStyle w:val="Char0"/>
          <w:rtl/>
        </w:rPr>
        <w:t xml:space="preserve"> و بلاها تنها بر ا</w:t>
      </w:r>
      <w:r w:rsidRPr="00CA0104">
        <w:rPr>
          <w:rStyle w:val="Char0"/>
          <w:rFonts w:hint="cs"/>
          <w:rtl/>
        </w:rPr>
        <w:t>یشان</w:t>
      </w:r>
      <w:r w:rsidRPr="00CA0104">
        <w:rPr>
          <w:rStyle w:val="Char0"/>
          <w:rtl/>
        </w:rPr>
        <w:t xml:space="preserve"> است و الله بر آنان غضب کرده و آنان را لعنت کرده است و دوزخ را برا</w:t>
      </w:r>
      <w:r w:rsidRPr="00CA0104">
        <w:rPr>
          <w:rStyle w:val="Char0"/>
          <w:rFonts w:hint="cs"/>
          <w:rtl/>
        </w:rPr>
        <w:t>یشان</w:t>
      </w:r>
      <w:r w:rsidRPr="00CA0104">
        <w:rPr>
          <w:rStyle w:val="Char0"/>
          <w:rtl/>
        </w:rPr>
        <w:t xml:space="preserve"> آماده ساخته است که دوزخ بد جا</w:t>
      </w:r>
      <w:r w:rsidRPr="00CA0104">
        <w:rPr>
          <w:rStyle w:val="Char0"/>
          <w:rFonts w:hint="cs"/>
          <w:rtl/>
        </w:rPr>
        <w:t>یگاه</w:t>
      </w:r>
      <w:r w:rsidRPr="00CA0104">
        <w:rPr>
          <w:rStyle w:val="Char0"/>
          <w:rtl/>
        </w:rPr>
        <w:t xml:space="preserve"> است.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و لشکرها</w:t>
      </w:r>
      <w:r w:rsidRPr="00CA0104">
        <w:rPr>
          <w:rStyle w:val="Char0"/>
          <w:rFonts w:hint="cs"/>
          <w:rtl/>
        </w:rPr>
        <w:t>ی</w:t>
      </w:r>
      <w:r w:rsidRPr="00CA0104">
        <w:rPr>
          <w:rStyle w:val="Char0"/>
          <w:rtl/>
        </w:rPr>
        <w:t xml:space="preserve"> آسمان و زم</w:t>
      </w:r>
      <w:r w:rsidRPr="00CA0104">
        <w:rPr>
          <w:rStyle w:val="Char0"/>
          <w:rFonts w:hint="cs"/>
          <w:rtl/>
        </w:rPr>
        <w:t>ین</w:t>
      </w:r>
      <w:r w:rsidRPr="00CA0104">
        <w:rPr>
          <w:rStyle w:val="Char0"/>
          <w:rtl/>
        </w:rPr>
        <w:t xml:space="preserve"> از الله</w:t>
      </w:r>
      <w:r>
        <w:rPr>
          <w:rStyle w:val="Char0"/>
          <w:rtl/>
        </w:rPr>
        <w:t xml:space="preserve"> می‌</w:t>
      </w:r>
      <w:r w:rsidRPr="00CA0104">
        <w:rPr>
          <w:rStyle w:val="Char0"/>
          <w:rtl/>
        </w:rPr>
        <w:t>باشد و الله غالب ب</w:t>
      </w:r>
      <w:r>
        <w:rPr>
          <w:rStyle w:val="Char0"/>
          <w:rFonts w:hint="cs"/>
          <w:rtl/>
        </w:rPr>
        <w:t xml:space="preserve">ا </w:t>
      </w:r>
      <w:r w:rsidRPr="00CA0104">
        <w:rPr>
          <w:rStyle w:val="Char0"/>
          <w:rtl/>
        </w:rPr>
        <w:t xml:space="preserve">حكمت است.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 xml:space="preserve">البته ما تو را گواه </w:t>
      </w:r>
      <w:r>
        <w:rPr>
          <w:rStyle w:val="Char0"/>
          <w:rFonts w:hint="cs"/>
          <w:rtl/>
        </w:rPr>
        <w:t>(</w:t>
      </w:r>
      <w:r w:rsidRPr="00CA0104">
        <w:rPr>
          <w:rStyle w:val="Char0"/>
          <w:rtl/>
        </w:rPr>
        <w:t>بر اعمال) و مژده رسان و ب</w:t>
      </w:r>
      <w:r w:rsidRPr="00CA0104">
        <w:rPr>
          <w:rStyle w:val="Char0"/>
          <w:rFonts w:hint="cs"/>
          <w:rtl/>
        </w:rPr>
        <w:t>یم</w:t>
      </w:r>
      <w:r w:rsidRPr="00CA0104">
        <w:rPr>
          <w:rStyle w:val="Char0"/>
          <w:rtl/>
        </w:rPr>
        <w:t xml:space="preserve"> دهنده فرستاد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تا به الله و پ</w:t>
      </w:r>
      <w:r w:rsidRPr="00CA0104">
        <w:rPr>
          <w:rStyle w:val="Char0"/>
          <w:rFonts w:hint="cs"/>
          <w:rtl/>
        </w:rPr>
        <w:t>یغمبرش</w:t>
      </w:r>
      <w:r w:rsidRPr="00CA0104">
        <w:rPr>
          <w:rStyle w:val="Char0"/>
          <w:rtl/>
        </w:rPr>
        <w:t xml:space="preserve"> ا</w:t>
      </w:r>
      <w:r w:rsidRPr="00CA0104">
        <w:rPr>
          <w:rStyle w:val="Char0"/>
          <w:rFonts w:hint="cs"/>
          <w:rtl/>
        </w:rPr>
        <w:t>یمان</w:t>
      </w:r>
      <w:r w:rsidRPr="00CA0104">
        <w:rPr>
          <w:rStyle w:val="Char0"/>
          <w:rtl/>
        </w:rPr>
        <w:t xml:space="preserve"> ب</w:t>
      </w:r>
      <w:r w:rsidRPr="00CA0104">
        <w:rPr>
          <w:rStyle w:val="Char0"/>
          <w:rFonts w:hint="cs"/>
          <w:rtl/>
        </w:rPr>
        <w:t>یاورید</w:t>
      </w:r>
      <w:r w:rsidRPr="00CA0104">
        <w:rPr>
          <w:rStyle w:val="Char0"/>
          <w:rtl/>
        </w:rPr>
        <w:t xml:space="preserve"> و او را مدد کن</w:t>
      </w:r>
      <w:r w:rsidRPr="00CA0104">
        <w:rPr>
          <w:rStyle w:val="Char0"/>
          <w:rFonts w:hint="cs"/>
          <w:rtl/>
        </w:rPr>
        <w:t>ید</w:t>
      </w:r>
      <w:r w:rsidRPr="00CA0104">
        <w:rPr>
          <w:rStyle w:val="Char0"/>
          <w:rtl/>
        </w:rPr>
        <w:t xml:space="preserve"> و او را بزرگ بدار</w:t>
      </w:r>
      <w:r w:rsidRPr="00CA0104">
        <w:rPr>
          <w:rStyle w:val="Char0"/>
          <w:rFonts w:hint="cs"/>
          <w:rtl/>
        </w:rPr>
        <w:t>ید</w:t>
      </w:r>
      <w:r w:rsidRPr="00CA0104">
        <w:rPr>
          <w:rStyle w:val="Char0"/>
          <w:rtl/>
        </w:rPr>
        <w:t>. و صبح و شام الله را به پاک</w:t>
      </w:r>
      <w:r w:rsidRPr="00CA0104">
        <w:rPr>
          <w:rStyle w:val="Char0"/>
          <w:rFonts w:hint="cs"/>
          <w:rtl/>
        </w:rPr>
        <w:t>ی</w:t>
      </w:r>
      <w:r w:rsidRPr="00CA0104">
        <w:rPr>
          <w:rStyle w:val="Char0"/>
          <w:rtl/>
        </w:rPr>
        <w:t xml:space="preserve"> </w:t>
      </w:r>
      <w:r w:rsidRPr="00CA0104">
        <w:rPr>
          <w:rStyle w:val="Char0"/>
          <w:rFonts w:hint="cs"/>
          <w:rtl/>
        </w:rPr>
        <w:t>یاد</w:t>
      </w:r>
      <w:r w:rsidRPr="00CA0104">
        <w:rPr>
          <w:rStyle w:val="Char0"/>
          <w:rtl/>
        </w:rPr>
        <w:t xml:space="preserve"> کن</w:t>
      </w:r>
      <w:r w:rsidRPr="00CA0104">
        <w:rPr>
          <w:rStyle w:val="Char0"/>
          <w:rFonts w:hint="cs"/>
          <w:rtl/>
        </w:rPr>
        <w:t>ید</w:t>
      </w:r>
      <w:r>
        <w:rPr>
          <w:rStyle w:val="Char0"/>
          <w:rtl/>
        </w:rPr>
        <w:t>.</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إِنَّ الَّذِينَ يُبَايِعُونَكَ إِنَّمَا يُبَايِعُونَ اللَّهَ يَدُ اللَّهِ فَوْقَ أَيْدِيهِمْ</w:t>
      </w:r>
      <w:r w:rsidR="001619CE" w:rsidRPr="008B4A46">
        <w:rPr>
          <w:rStyle w:val="Char7"/>
          <w:rtl/>
        </w:rPr>
        <w:t xml:space="preserve"> </w:t>
      </w:r>
      <w:r w:rsidRPr="008B4A46">
        <w:rPr>
          <w:rStyle w:val="Char7"/>
          <w:rtl/>
        </w:rPr>
        <w:t>فَمَنْ نَكَثَ فَإِنَّمَا يَنْكُثُ عَلَى نَفْسِهِ</w:t>
      </w:r>
      <w:r w:rsidR="001619CE" w:rsidRPr="008B4A46">
        <w:rPr>
          <w:rStyle w:val="Char7"/>
          <w:rtl/>
        </w:rPr>
        <w:t xml:space="preserve"> </w:t>
      </w:r>
      <w:r w:rsidRPr="008B4A46">
        <w:rPr>
          <w:rStyle w:val="Char7"/>
          <w:rtl/>
        </w:rPr>
        <w:t>وَمَنْ أَوْفَى بِمَا عَاهَدَ عَلَيْهُ اللَّهَ فَسَيُؤْتِيهِ أَجْرًا عَظِيمًا١٠ سَيَقُولُ لَكَ الْمُخَلَّفُونَ مِنَ الْأَعْرَابِ شَغَلَتْنَا أَمْوَالُنَا وَأَهْلُونَا فَاسْتَغْفِرْ لَنَا</w:t>
      </w:r>
      <w:r w:rsidR="001619CE" w:rsidRPr="008B4A46">
        <w:rPr>
          <w:rStyle w:val="Char7"/>
          <w:rtl/>
        </w:rPr>
        <w:t xml:space="preserve"> </w:t>
      </w:r>
      <w:r w:rsidRPr="008B4A46">
        <w:rPr>
          <w:rStyle w:val="Char7"/>
          <w:rtl/>
        </w:rPr>
        <w:t>يَقُولُونَ بِأَلْسِنَتِهِمْ مَا لَيْسَ فِي قُلُوبِهِمْ</w:t>
      </w:r>
      <w:r w:rsidR="001619CE" w:rsidRPr="008B4A46">
        <w:rPr>
          <w:rStyle w:val="Char7"/>
          <w:rtl/>
        </w:rPr>
        <w:t xml:space="preserve"> </w:t>
      </w:r>
      <w:r w:rsidRPr="008B4A46">
        <w:rPr>
          <w:rStyle w:val="Char7"/>
          <w:rtl/>
        </w:rPr>
        <w:t>قُلْ فَمَنْ يَمْلِكُ لَكُمْ مِنَ اللَّهِ شَيْئًا إِنْ أَرَادَ بِكُمْ ضَرًّا أَوْ أَرَادَ بِكُمْ نَفْعًا</w:t>
      </w:r>
      <w:r w:rsidR="001619CE" w:rsidRPr="008B4A46">
        <w:rPr>
          <w:rStyle w:val="Char7"/>
          <w:rtl/>
        </w:rPr>
        <w:t xml:space="preserve"> </w:t>
      </w:r>
      <w:r w:rsidRPr="008B4A46">
        <w:rPr>
          <w:rStyle w:val="Char7"/>
          <w:rtl/>
        </w:rPr>
        <w:t>بَلْ كَانَ اللَّهُ بِمَا تَعْمَلُونَ خَبِيرًا١١ بَلْ ظَنَنْتُمْ أَنْ لَنْ يَنْقَلِبَ الرَّسُولُ وَالْمُؤْمِنُونَ إِلَى أَهْلِيهِمْ أَبَدًا وَزُيِّنَ ذَلِكَ فِي قُلُوبِكُمْ وَظَنَنْتُمْ ظَنَّ السَّوْءِ وَكُنْتُمْ قَوْمًا بُورًا١٢ وَمَنْ لَمْ يُؤْمِنْ بِاللَّهِ وَرَسُولِهِ فَإِنَّا أَعْتَدْنَا لِلْكَافِرِينَ سَعِيرًا١٣ وَلِلَّهِ مُلْكُ السَّمَاوَاتِ وَالْأَرْضِ</w:t>
      </w:r>
      <w:r w:rsidR="001619CE" w:rsidRPr="008B4A46">
        <w:rPr>
          <w:rStyle w:val="Char7"/>
          <w:rtl/>
        </w:rPr>
        <w:t xml:space="preserve"> </w:t>
      </w:r>
      <w:r w:rsidRPr="008B4A46">
        <w:rPr>
          <w:rStyle w:val="Char7"/>
          <w:rtl/>
        </w:rPr>
        <w:t>يَغْفِرُ لِمَنْ يَشَاءُ وَيُعَذِّبُ مَنْ يَشَاءُ</w:t>
      </w:r>
      <w:r w:rsidR="001619CE" w:rsidRPr="008B4A46">
        <w:rPr>
          <w:rStyle w:val="Char7"/>
          <w:rtl/>
        </w:rPr>
        <w:t xml:space="preserve"> </w:t>
      </w:r>
      <w:r w:rsidRPr="008B4A46">
        <w:rPr>
          <w:rStyle w:val="Char7"/>
          <w:rtl/>
        </w:rPr>
        <w:t>وَكَانَ اللَّهُ غَفُورًا رَحِيمًا١٤ سَيَقُولُ الْمُخَلَّفُونَ إِذَا انْطَلَقْتُمْ إِلَى مَغَانِمَ لِتَأْخُذُوهَا ذَرُونَا نَتَّبِعْكُمْ</w:t>
      </w:r>
      <w:r w:rsidR="001619CE" w:rsidRPr="008B4A46">
        <w:rPr>
          <w:rStyle w:val="Char7"/>
          <w:rtl/>
        </w:rPr>
        <w:t xml:space="preserve"> </w:t>
      </w:r>
      <w:r w:rsidRPr="008B4A46">
        <w:rPr>
          <w:rStyle w:val="Char7"/>
          <w:rtl/>
        </w:rPr>
        <w:t>يُرِيدُونَ أَنْ يُبَدِّلُوا كَلَامَ اللَّهِ</w:t>
      </w:r>
      <w:r w:rsidR="001619CE" w:rsidRPr="008B4A46">
        <w:rPr>
          <w:rStyle w:val="Char7"/>
          <w:rtl/>
        </w:rPr>
        <w:t xml:space="preserve"> </w:t>
      </w:r>
      <w:r w:rsidRPr="008B4A46">
        <w:rPr>
          <w:rStyle w:val="Char7"/>
          <w:rtl/>
        </w:rPr>
        <w:t xml:space="preserve">قُلْ لَنْ تَتَّبِعُونَا </w:t>
      </w:r>
      <w:r w:rsidRPr="008B4A46">
        <w:rPr>
          <w:rStyle w:val="Char7"/>
          <w:rtl/>
        </w:rPr>
        <w:lastRenderedPageBreak/>
        <w:t>كَذَلِكُمْ قَالَ اللَّهُ مِنْ قَبْلُ</w:t>
      </w:r>
      <w:r w:rsidR="001619CE" w:rsidRPr="008B4A46">
        <w:rPr>
          <w:rStyle w:val="Char7"/>
          <w:rtl/>
        </w:rPr>
        <w:t xml:space="preserve"> </w:t>
      </w:r>
      <w:r w:rsidRPr="008B4A46">
        <w:rPr>
          <w:rStyle w:val="Char7"/>
          <w:rtl/>
        </w:rPr>
        <w:t>فَسَيَقُولُونَ بَلْ تَحْسُدُونَنَا</w:t>
      </w:r>
      <w:r w:rsidR="001619CE" w:rsidRPr="008B4A46">
        <w:rPr>
          <w:rStyle w:val="Char7"/>
          <w:rtl/>
        </w:rPr>
        <w:t xml:space="preserve"> </w:t>
      </w:r>
      <w:r w:rsidRPr="008B4A46">
        <w:rPr>
          <w:rStyle w:val="Char7"/>
          <w:rtl/>
        </w:rPr>
        <w:t>بَلْ كَانُوا لَا يَفْقَهُونَ إِلَّا قَلِيلًا١٥</w:t>
      </w:r>
      <w:r w:rsidRPr="00D635E0">
        <w:rPr>
          <w:rStyle w:val="Char0"/>
          <w:rFonts w:ascii="Times New Roman" w:hAnsi="Times New Roman" w:cs="Traditional Arabic" w:hint="cs"/>
          <w:rtl/>
        </w:rPr>
        <w:t>﴾</w:t>
      </w:r>
      <w:r w:rsidRPr="008B4A46">
        <w:rPr>
          <w:rStyle w:val="Char"/>
          <w:rtl/>
        </w:rPr>
        <w:t xml:space="preserve"> [الفتح: 10-15]</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البته کسان</w:t>
      </w:r>
      <w:r w:rsidRPr="00CA0104">
        <w:rPr>
          <w:rStyle w:val="Char0"/>
          <w:rFonts w:hint="cs"/>
          <w:rtl/>
        </w:rPr>
        <w:t>یکه</w:t>
      </w:r>
      <w:r w:rsidRPr="00CA0104">
        <w:rPr>
          <w:rStyle w:val="Char0"/>
          <w:rtl/>
        </w:rPr>
        <w:t xml:space="preserve"> با تو ب</w:t>
      </w:r>
      <w:r w:rsidRPr="00CA0104">
        <w:rPr>
          <w:rStyle w:val="Char0"/>
          <w:rFonts w:hint="cs"/>
          <w:rtl/>
        </w:rPr>
        <w:t>یعت</w:t>
      </w:r>
      <w:r>
        <w:rPr>
          <w:rStyle w:val="Char0"/>
          <w:rtl/>
        </w:rPr>
        <w:t xml:space="preserve"> می‌</w:t>
      </w:r>
      <w:r w:rsidRPr="00CA0104">
        <w:rPr>
          <w:rStyle w:val="Char0"/>
          <w:rtl/>
        </w:rPr>
        <w:t>کردند جز ا</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که با الله ب</w:t>
      </w:r>
      <w:r w:rsidRPr="00CA0104">
        <w:rPr>
          <w:rStyle w:val="Char0"/>
          <w:rFonts w:hint="cs"/>
          <w:rtl/>
        </w:rPr>
        <w:t>یعت</w:t>
      </w:r>
      <w:r>
        <w:rPr>
          <w:rStyle w:val="Char0"/>
          <w:rtl/>
        </w:rPr>
        <w:t xml:space="preserve"> می‌</w:t>
      </w:r>
      <w:r w:rsidRPr="00CA0104">
        <w:rPr>
          <w:rStyle w:val="Char0"/>
          <w:rtl/>
        </w:rPr>
        <w:t>کردند. دست الله بالا</w:t>
      </w:r>
      <w:r w:rsidRPr="00CA0104">
        <w:rPr>
          <w:rStyle w:val="Char0"/>
          <w:rFonts w:hint="cs"/>
          <w:rtl/>
        </w:rPr>
        <w:t>ی</w:t>
      </w:r>
      <w:r w:rsidRPr="00CA0104">
        <w:rPr>
          <w:rStyle w:val="Char0"/>
          <w:rtl/>
        </w:rPr>
        <w:t xml:space="preserve"> دست</w:t>
      </w:r>
      <w:r>
        <w:rPr>
          <w:rStyle w:val="Char0"/>
          <w:rtl/>
        </w:rPr>
        <w:t xml:space="preserve">‌های </w:t>
      </w:r>
      <w:r w:rsidRPr="00CA0104">
        <w:rPr>
          <w:rStyle w:val="Char0"/>
          <w:rtl/>
        </w:rPr>
        <w:t>آنان است، پس هرکس پ</w:t>
      </w:r>
      <w:r w:rsidRPr="00CA0104">
        <w:rPr>
          <w:rStyle w:val="Char0"/>
          <w:rFonts w:hint="cs"/>
          <w:rtl/>
        </w:rPr>
        <w:t>یمان</w:t>
      </w:r>
      <w:r w:rsidRPr="00CA0104">
        <w:rPr>
          <w:rStyle w:val="Char0"/>
          <w:rtl/>
        </w:rPr>
        <w:t xml:space="preserve"> شکن</w:t>
      </w:r>
      <w:r w:rsidRPr="00CA0104">
        <w:rPr>
          <w:rStyle w:val="Char0"/>
          <w:rFonts w:hint="cs"/>
          <w:rtl/>
        </w:rPr>
        <w:t>ی</w:t>
      </w:r>
      <w:r w:rsidRPr="00CA0104">
        <w:rPr>
          <w:rStyle w:val="Char0"/>
          <w:rtl/>
        </w:rPr>
        <w:t xml:space="preserve"> کند پس به زبان خود پ</w:t>
      </w:r>
      <w:r w:rsidRPr="00CA0104">
        <w:rPr>
          <w:rStyle w:val="Char0"/>
          <w:rFonts w:hint="cs"/>
          <w:rtl/>
        </w:rPr>
        <w:t>یمان</w:t>
      </w:r>
      <w:r w:rsidRPr="00CA0104">
        <w:rPr>
          <w:rStyle w:val="Char0"/>
          <w:rtl/>
        </w:rPr>
        <w:t xml:space="preserve"> شکن</w:t>
      </w:r>
      <w:r w:rsidRPr="00CA0104">
        <w:rPr>
          <w:rStyle w:val="Char0"/>
          <w:rFonts w:hint="cs"/>
          <w:rtl/>
        </w:rPr>
        <w:t>ی</w:t>
      </w:r>
      <w:r>
        <w:rPr>
          <w:rStyle w:val="Char0"/>
          <w:rtl/>
        </w:rPr>
        <w:t xml:space="preserve"> می‌</w:t>
      </w:r>
      <w:r w:rsidRPr="00CA0104">
        <w:rPr>
          <w:rStyle w:val="Char0"/>
          <w:rtl/>
        </w:rPr>
        <w:t>کند و هر کس به آنچه که بر آن با الله عهد بسته است وف</w:t>
      </w:r>
      <w:r w:rsidRPr="00CA0104">
        <w:rPr>
          <w:rStyle w:val="Char0"/>
          <w:rFonts w:hint="cs"/>
          <w:rtl/>
        </w:rPr>
        <w:t>ا</w:t>
      </w:r>
      <w:r w:rsidRPr="00CA0104">
        <w:rPr>
          <w:rStyle w:val="Char0"/>
          <w:rtl/>
        </w:rPr>
        <w:t xml:space="preserve"> کند، پس (الله) به زود</w:t>
      </w:r>
      <w:r w:rsidRPr="00CA0104">
        <w:rPr>
          <w:rStyle w:val="Char0"/>
          <w:rFonts w:hint="cs"/>
          <w:rtl/>
        </w:rPr>
        <w:t>ی</w:t>
      </w:r>
      <w:r w:rsidRPr="00CA0104">
        <w:rPr>
          <w:rStyle w:val="Char0"/>
          <w:rtl/>
        </w:rPr>
        <w:t xml:space="preserve"> پاداش بزرگ</w:t>
      </w:r>
      <w:r w:rsidRPr="00CA0104">
        <w:rPr>
          <w:rStyle w:val="Char0"/>
          <w:rFonts w:hint="cs"/>
          <w:rtl/>
        </w:rPr>
        <w:t>ی</w:t>
      </w:r>
      <w:r w:rsidRPr="00CA0104">
        <w:rPr>
          <w:rStyle w:val="Char0"/>
          <w:rtl/>
        </w:rPr>
        <w:t xml:space="preserve"> به او خواهد داد. </w:t>
      </w:r>
      <w:r>
        <w:rPr>
          <w:rStyle w:val="Char0"/>
          <w:rFonts w:cs="Traditional Arabic" w:hint="cs"/>
          <w:rtl/>
        </w:rPr>
        <w:t>﴿</w:t>
      </w:r>
      <w:r>
        <w:rPr>
          <w:rStyle w:val="Char0"/>
          <w:rFonts w:hint="cs"/>
          <w:rtl/>
        </w:rPr>
        <w:t>11</w:t>
      </w:r>
      <w:r>
        <w:rPr>
          <w:rStyle w:val="Char0"/>
          <w:rFonts w:cs="Traditional Arabic" w:hint="cs"/>
          <w:rtl/>
        </w:rPr>
        <w:t>﴾</w:t>
      </w:r>
      <w:r w:rsidRPr="00CA0104">
        <w:rPr>
          <w:rStyle w:val="Char0"/>
          <w:rtl/>
        </w:rPr>
        <w:t xml:space="preserve"> زود است که پس ماندگان عرب</w:t>
      </w:r>
      <w:r>
        <w:rPr>
          <w:rStyle w:val="Char0"/>
          <w:rtl/>
        </w:rPr>
        <w:t xml:space="preserve">‌های </w:t>
      </w:r>
      <w:r w:rsidRPr="00CA0104">
        <w:rPr>
          <w:rStyle w:val="Char0"/>
          <w:rtl/>
        </w:rPr>
        <w:t>باد</w:t>
      </w:r>
      <w:r w:rsidRPr="00CA0104">
        <w:rPr>
          <w:rStyle w:val="Char0"/>
          <w:rFonts w:hint="cs"/>
          <w:rtl/>
        </w:rPr>
        <w:t>یه</w:t>
      </w:r>
      <w:r w:rsidRPr="00CA0104">
        <w:rPr>
          <w:rStyle w:val="Char0"/>
          <w:rtl/>
        </w:rPr>
        <w:t xml:space="preserve"> نش</w:t>
      </w:r>
      <w:r w:rsidRPr="00CA0104">
        <w:rPr>
          <w:rStyle w:val="Char0"/>
          <w:rFonts w:hint="cs"/>
          <w:rtl/>
        </w:rPr>
        <w:t>ین</w:t>
      </w:r>
      <w:r w:rsidRPr="00CA0104">
        <w:rPr>
          <w:rStyle w:val="Char0"/>
          <w:rtl/>
        </w:rPr>
        <w:t xml:space="preserve"> به تو بگو</w:t>
      </w:r>
      <w:r w:rsidRPr="00CA0104">
        <w:rPr>
          <w:rStyle w:val="Char0"/>
          <w:rFonts w:hint="cs"/>
          <w:rtl/>
        </w:rPr>
        <w:t>یند</w:t>
      </w:r>
      <w:r w:rsidRPr="00CA0104">
        <w:rPr>
          <w:rStyle w:val="Char0"/>
          <w:rtl/>
        </w:rPr>
        <w:t>: اموال و فرزندان ما، ما را مشغول ساخت، پس برا</w:t>
      </w:r>
      <w:r w:rsidRPr="00CA0104">
        <w:rPr>
          <w:rStyle w:val="Char0"/>
          <w:rFonts w:hint="cs"/>
          <w:rtl/>
        </w:rPr>
        <w:t>ی</w:t>
      </w:r>
      <w:r w:rsidRPr="00CA0104">
        <w:rPr>
          <w:rStyle w:val="Char0"/>
          <w:rtl/>
        </w:rPr>
        <w:t xml:space="preserve"> ما آمرزش بخواه، با زبانها</w:t>
      </w:r>
      <w:r w:rsidRPr="00CA0104">
        <w:rPr>
          <w:rStyle w:val="Char0"/>
          <w:rFonts w:hint="cs"/>
          <w:rtl/>
        </w:rPr>
        <w:t>یشان</w:t>
      </w:r>
      <w:r w:rsidRPr="00CA0104">
        <w:rPr>
          <w:rStyle w:val="Char0"/>
          <w:rtl/>
        </w:rPr>
        <w:t xml:space="preserve"> چ</w:t>
      </w:r>
      <w:r w:rsidRPr="00CA0104">
        <w:rPr>
          <w:rStyle w:val="Char0"/>
          <w:rFonts w:hint="cs"/>
          <w:rtl/>
        </w:rPr>
        <w:t>یزی</w:t>
      </w:r>
      <w:r w:rsidRPr="00CA0104">
        <w:rPr>
          <w:rStyle w:val="Char0"/>
          <w:rtl/>
        </w:rPr>
        <w:t xml:space="preserve"> را</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که در</w:t>
      </w:r>
      <w:r w:rsidR="003F311F">
        <w:rPr>
          <w:rStyle w:val="Char0"/>
          <w:rtl/>
        </w:rPr>
        <w:t xml:space="preserve"> دل‌هایشان </w:t>
      </w:r>
      <w:r w:rsidRPr="00CA0104">
        <w:rPr>
          <w:rStyle w:val="Char0"/>
          <w:rtl/>
        </w:rPr>
        <w:t>ن</w:t>
      </w:r>
      <w:r w:rsidRPr="00CA0104">
        <w:rPr>
          <w:rStyle w:val="Char0"/>
          <w:rFonts w:hint="cs"/>
          <w:rtl/>
        </w:rPr>
        <w:t>یست،</w:t>
      </w:r>
      <w:r w:rsidRPr="00CA0104">
        <w:rPr>
          <w:rStyle w:val="Char0"/>
          <w:rtl/>
        </w:rPr>
        <w:t xml:space="preserve"> بگو: چه کس</w:t>
      </w:r>
      <w:r w:rsidRPr="00CA0104">
        <w:rPr>
          <w:rStyle w:val="Char0"/>
          <w:rFonts w:hint="cs"/>
          <w:rtl/>
        </w:rPr>
        <w:t>ی</w:t>
      </w:r>
      <w:r>
        <w:rPr>
          <w:rStyle w:val="Char0"/>
          <w:rtl/>
        </w:rPr>
        <w:t xml:space="preserve"> می‌</w:t>
      </w:r>
      <w:r w:rsidRPr="00CA0104">
        <w:rPr>
          <w:rStyle w:val="Char0"/>
          <w:rtl/>
        </w:rPr>
        <w:t>تواند برا</w:t>
      </w:r>
      <w:r w:rsidRPr="00CA0104">
        <w:rPr>
          <w:rStyle w:val="Char0"/>
          <w:rFonts w:hint="cs"/>
          <w:rtl/>
        </w:rPr>
        <w:t>یتا</w:t>
      </w:r>
      <w:r w:rsidRPr="00CA0104">
        <w:rPr>
          <w:rStyle w:val="Char0"/>
          <w:rtl/>
        </w:rPr>
        <w:t>ن در برابر الله اگر در حق شما ز</w:t>
      </w:r>
      <w:r w:rsidRPr="00CA0104">
        <w:rPr>
          <w:rStyle w:val="Char0"/>
          <w:rFonts w:hint="cs"/>
          <w:rtl/>
        </w:rPr>
        <w:t>یانی</w:t>
      </w:r>
      <w:r w:rsidRPr="00CA0104">
        <w:rPr>
          <w:rStyle w:val="Char0"/>
          <w:rtl/>
        </w:rPr>
        <w:t xml:space="preserve"> بخواهد و </w:t>
      </w:r>
      <w:r w:rsidRPr="00CA0104">
        <w:rPr>
          <w:rStyle w:val="Char0"/>
          <w:rFonts w:hint="cs"/>
          <w:rtl/>
        </w:rPr>
        <w:t>یا</w:t>
      </w:r>
      <w:r w:rsidRPr="00CA0104">
        <w:rPr>
          <w:rStyle w:val="Char0"/>
          <w:rtl/>
        </w:rPr>
        <w:t xml:space="preserve"> در حق شما نفع</w:t>
      </w:r>
      <w:r w:rsidRPr="00CA0104">
        <w:rPr>
          <w:rStyle w:val="Char0"/>
          <w:rFonts w:hint="cs"/>
          <w:rtl/>
        </w:rPr>
        <w:t>ی</w:t>
      </w:r>
      <w:r w:rsidRPr="00CA0104">
        <w:rPr>
          <w:rStyle w:val="Char0"/>
          <w:rtl/>
        </w:rPr>
        <w:t xml:space="preserve"> را اراده کند اخت</w:t>
      </w:r>
      <w:r w:rsidRPr="00CA0104">
        <w:rPr>
          <w:rStyle w:val="Char0"/>
          <w:rFonts w:hint="cs"/>
          <w:rtl/>
        </w:rPr>
        <w:t>یاری</w:t>
      </w:r>
      <w:r w:rsidRPr="00CA0104">
        <w:rPr>
          <w:rStyle w:val="Char0"/>
          <w:rtl/>
        </w:rPr>
        <w:t xml:space="preserve"> دارد، بلکه الله به آنچه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آگاه است.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(مشغول نبود</w:t>
      </w:r>
      <w:r w:rsidRPr="00CA0104">
        <w:rPr>
          <w:rStyle w:val="Char0"/>
          <w:rFonts w:hint="cs"/>
          <w:rtl/>
        </w:rPr>
        <w:t>ید</w:t>
      </w:r>
      <w:r w:rsidRPr="00CA0104">
        <w:rPr>
          <w:rStyle w:val="Char0"/>
          <w:rtl/>
        </w:rPr>
        <w:t>) بلکه گمان کرد</w:t>
      </w:r>
      <w:r w:rsidRPr="00CA0104">
        <w:rPr>
          <w:rStyle w:val="Char0"/>
          <w:rFonts w:hint="cs"/>
          <w:rtl/>
        </w:rPr>
        <w:t>ید</w:t>
      </w:r>
      <w:r w:rsidRPr="00CA0104">
        <w:rPr>
          <w:rStyle w:val="Char0"/>
          <w:rtl/>
        </w:rPr>
        <w:t xml:space="preserve"> که پ</w:t>
      </w:r>
      <w:r w:rsidRPr="00CA0104">
        <w:rPr>
          <w:rStyle w:val="Char0"/>
          <w:rFonts w:hint="cs"/>
          <w:rtl/>
        </w:rPr>
        <w:t>یغمبر</w:t>
      </w:r>
      <w:r w:rsidRPr="00CA0104">
        <w:rPr>
          <w:rStyle w:val="Char0"/>
          <w:rtl/>
        </w:rPr>
        <w:t xml:space="preserve"> و مؤمنان هرگز</w:t>
      </w:r>
      <w:r>
        <w:rPr>
          <w:rStyle w:val="Char0"/>
          <w:rtl/>
        </w:rPr>
        <w:t xml:space="preserve"> به‌سوی </w:t>
      </w:r>
      <w:r w:rsidRPr="00CA0104">
        <w:rPr>
          <w:rStyle w:val="Char0"/>
          <w:rtl/>
        </w:rPr>
        <w:t>خانواده</w:t>
      </w:r>
      <w:r>
        <w:rPr>
          <w:rStyle w:val="Char0"/>
          <w:rtl/>
        </w:rPr>
        <w:t xml:space="preserve">‌هایشان </w:t>
      </w:r>
      <w:r w:rsidRPr="00CA0104">
        <w:rPr>
          <w:rStyle w:val="Char0"/>
          <w:rtl/>
        </w:rPr>
        <w:t>باز نخواهند گشت و ا</w:t>
      </w:r>
      <w:r w:rsidRPr="00CA0104">
        <w:rPr>
          <w:rStyle w:val="Char0"/>
          <w:rFonts w:hint="cs"/>
          <w:rtl/>
        </w:rPr>
        <w:t>ین</w:t>
      </w:r>
      <w:r w:rsidRPr="00CA0104">
        <w:rPr>
          <w:rStyle w:val="Char0"/>
          <w:rtl/>
        </w:rPr>
        <w:t xml:space="preserve"> در دل</w:t>
      </w:r>
      <w:r w:rsidR="00795F3B">
        <w:rPr>
          <w:rStyle w:val="Char0"/>
          <w:rtl/>
        </w:rPr>
        <w:t>‌ها</w:t>
      </w:r>
      <w:r w:rsidRPr="00CA0104">
        <w:rPr>
          <w:rStyle w:val="Char0"/>
          <w:rFonts w:hint="cs"/>
          <w:rtl/>
        </w:rPr>
        <w:t>یتان</w:t>
      </w:r>
      <w:r w:rsidRPr="00CA0104">
        <w:rPr>
          <w:rStyle w:val="Char0"/>
          <w:rtl/>
        </w:rPr>
        <w:t xml:space="preserve"> آراسته شد و گ</w:t>
      </w:r>
      <w:r w:rsidRPr="00CA0104">
        <w:rPr>
          <w:rStyle w:val="Char0"/>
          <w:rFonts w:hint="cs"/>
          <w:rtl/>
        </w:rPr>
        <w:t>مان</w:t>
      </w:r>
      <w:r w:rsidRPr="00CA0104">
        <w:rPr>
          <w:rStyle w:val="Char0"/>
          <w:rtl/>
        </w:rPr>
        <w:t xml:space="preserve"> بد کرد</w:t>
      </w:r>
      <w:r w:rsidRPr="00CA0104">
        <w:rPr>
          <w:rStyle w:val="Char0"/>
          <w:rFonts w:hint="cs"/>
          <w:rtl/>
        </w:rPr>
        <w:t>ید</w:t>
      </w:r>
      <w:r w:rsidRPr="00CA0104">
        <w:rPr>
          <w:rStyle w:val="Char0"/>
          <w:rtl/>
        </w:rPr>
        <w:t xml:space="preserve"> و مردمان هلاک شده و بدبخت بود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و هر کس به الله و پ</w:t>
      </w:r>
      <w:r w:rsidRPr="00CA0104">
        <w:rPr>
          <w:rStyle w:val="Char0"/>
          <w:rFonts w:hint="cs"/>
          <w:rtl/>
        </w:rPr>
        <w:t>یغمبرش</w:t>
      </w:r>
      <w:r w:rsidRPr="00CA0104">
        <w:rPr>
          <w:rStyle w:val="Char0"/>
          <w:rtl/>
        </w:rPr>
        <w:t xml:space="preserve"> ا</w:t>
      </w:r>
      <w:r w:rsidRPr="00CA0104">
        <w:rPr>
          <w:rStyle w:val="Char0"/>
          <w:rFonts w:hint="cs"/>
          <w:rtl/>
        </w:rPr>
        <w:t>یمان</w:t>
      </w:r>
      <w:r w:rsidRPr="00CA0104">
        <w:rPr>
          <w:rStyle w:val="Char0"/>
          <w:rtl/>
        </w:rPr>
        <w:t xml:space="preserve"> ن</w:t>
      </w:r>
      <w:r w:rsidRPr="00CA0104">
        <w:rPr>
          <w:rStyle w:val="Char0"/>
          <w:rFonts w:hint="cs"/>
          <w:rtl/>
        </w:rPr>
        <w:t>یاورد</w:t>
      </w:r>
      <w:r w:rsidRPr="00CA0104">
        <w:rPr>
          <w:rStyle w:val="Char0"/>
          <w:rtl/>
        </w:rPr>
        <w:t xml:space="preserve"> پس </w:t>
      </w:r>
      <w:r>
        <w:rPr>
          <w:rStyle w:val="Char0"/>
          <w:rFonts w:hint="cs"/>
          <w:rtl/>
        </w:rPr>
        <w:t>(</w:t>
      </w:r>
      <w:r w:rsidRPr="00CA0104">
        <w:rPr>
          <w:rStyle w:val="Char0"/>
          <w:rtl/>
        </w:rPr>
        <w:t>بداند که</w:t>
      </w:r>
      <w:r>
        <w:rPr>
          <w:rStyle w:val="Char0"/>
          <w:rFonts w:hint="cs"/>
          <w:rtl/>
        </w:rPr>
        <w:t>)</w:t>
      </w:r>
      <w:r w:rsidRPr="00CA0104">
        <w:rPr>
          <w:rStyle w:val="Char0"/>
          <w:rtl/>
        </w:rPr>
        <w:t xml:space="preserve"> ما برا</w:t>
      </w:r>
      <w:r w:rsidRPr="00CA0104">
        <w:rPr>
          <w:rStyle w:val="Char0"/>
          <w:rFonts w:hint="cs"/>
          <w:rtl/>
        </w:rPr>
        <w:t>ی</w:t>
      </w:r>
      <w:r w:rsidRPr="00CA0104">
        <w:rPr>
          <w:rStyle w:val="Char0"/>
          <w:rtl/>
        </w:rPr>
        <w:t xml:space="preserve"> کافران آتش شعله ور آماده کرده</w:t>
      </w:r>
      <w:r w:rsidR="001619CE">
        <w:rPr>
          <w:rStyle w:val="Char0"/>
          <w:rtl/>
        </w:rPr>
        <w:t>‌ایم.</w:t>
      </w:r>
      <w:r w:rsidRPr="00CA0104">
        <w:rPr>
          <w:rStyle w:val="Char0"/>
          <w:rtl/>
        </w:rPr>
        <w:t xml:space="preserve"> </w:t>
      </w:r>
      <w:r>
        <w:rPr>
          <w:rStyle w:val="Char0"/>
          <w:rFonts w:cs="Traditional Arabic" w:hint="cs"/>
          <w:rtl/>
        </w:rPr>
        <w:t>﴿</w:t>
      </w:r>
      <w:r>
        <w:rPr>
          <w:rStyle w:val="Char0"/>
          <w:rFonts w:hint="cs"/>
          <w:rtl/>
        </w:rPr>
        <w:t>14</w:t>
      </w:r>
      <w:r>
        <w:rPr>
          <w:rStyle w:val="Char0"/>
          <w:rFonts w:cs="Traditional Arabic" w:hint="cs"/>
          <w:rtl/>
        </w:rPr>
        <w:t>﴾</w:t>
      </w:r>
      <w:r w:rsidRPr="00CA0104">
        <w:rPr>
          <w:rStyle w:val="Char0"/>
          <w:rtl/>
        </w:rPr>
        <w:t xml:space="preserve"> و فرمانروا</w:t>
      </w:r>
      <w:r w:rsidRPr="00CA0104">
        <w:rPr>
          <w:rStyle w:val="Char0"/>
          <w:rFonts w:hint="cs"/>
          <w:rtl/>
        </w:rPr>
        <w:t>یی</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از الله است هر کس</w:t>
      </w:r>
      <w:r w:rsidRPr="00CA0104">
        <w:rPr>
          <w:rStyle w:val="Char0"/>
          <w:rFonts w:hint="cs"/>
          <w:rtl/>
        </w:rPr>
        <w:t>ی</w:t>
      </w:r>
      <w:r w:rsidRPr="00CA0104">
        <w:rPr>
          <w:rStyle w:val="Char0"/>
          <w:rtl/>
        </w:rPr>
        <w:t xml:space="preserve"> را بخواهد</w:t>
      </w:r>
      <w:r>
        <w:rPr>
          <w:rStyle w:val="Char0"/>
          <w:rtl/>
        </w:rPr>
        <w:t xml:space="preserve"> می‌</w:t>
      </w:r>
      <w:r w:rsidRPr="00CA0104">
        <w:rPr>
          <w:rStyle w:val="Char0"/>
          <w:rtl/>
        </w:rPr>
        <w:t>آمرزد و هر کس</w:t>
      </w:r>
      <w:r w:rsidRPr="00CA0104">
        <w:rPr>
          <w:rStyle w:val="Char0"/>
          <w:rFonts w:hint="cs"/>
          <w:rtl/>
        </w:rPr>
        <w:t>ی</w:t>
      </w:r>
      <w:r w:rsidRPr="00CA0104">
        <w:rPr>
          <w:rStyle w:val="Char0"/>
          <w:rtl/>
        </w:rPr>
        <w:t xml:space="preserve"> را بخواهد عذاب</w:t>
      </w:r>
      <w:r>
        <w:rPr>
          <w:rStyle w:val="Char0"/>
          <w:rtl/>
        </w:rPr>
        <w:t xml:space="preserve"> می‌</w:t>
      </w:r>
      <w:r w:rsidRPr="00CA0104">
        <w:rPr>
          <w:rStyle w:val="Char0"/>
          <w:rtl/>
        </w:rPr>
        <w:t>دهد و الله آمر</w:t>
      </w:r>
      <w:r w:rsidRPr="00CA0104">
        <w:rPr>
          <w:rStyle w:val="Char0"/>
          <w:rFonts w:hint="cs"/>
          <w:rtl/>
        </w:rPr>
        <w:t>زنده</w:t>
      </w:r>
      <w:r w:rsidRPr="00CA0104">
        <w:rPr>
          <w:rStyle w:val="Char0"/>
          <w:rtl/>
        </w:rPr>
        <w:t xml:space="preserve"> مهربان است.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زود است همان پس ماندگان (غزو</w:t>
      </w:r>
      <w:r>
        <w:rPr>
          <w:rStyle w:val="Char0"/>
          <w:rFonts w:hint="cs"/>
          <w:rtl/>
        </w:rPr>
        <w:t>ۀ</w:t>
      </w:r>
      <w:r w:rsidRPr="00CA0104">
        <w:rPr>
          <w:rStyle w:val="Char0"/>
          <w:rtl/>
        </w:rPr>
        <w:t xml:space="preserve"> حد</w:t>
      </w:r>
      <w:r w:rsidRPr="00CA0104">
        <w:rPr>
          <w:rStyle w:val="Char0"/>
          <w:rFonts w:hint="cs"/>
          <w:rtl/>
        </w:rPr>
        <w:t>یبیه</w:t>
      </w:r>
      <w:r w:rsidRPr="00CA0104">
        <w:rPr>
          <w:rStyle w:val="Char0"/>
          <w:rtl/>
        </w:rPr>
        <w:t>) بگو</w:t>
      </w:r>
      <w:r w:rsidRPr="00CA0104">
        <w:rPr>
          <w:rStyle w:val="Char0"/>
          <w:rFonts w:hint="cs"/>
          <w:rtl/>
        </w:rPr>
        <w:t>یند،</w:t>
      </w:r>
      <w:r w:rsidRPr="00CA0104">
        <w:rPr>
          <w:rStyle w:val="Char0"/>
          <w:rtl/>
        </w:rPr>
        <w:t xml:space="preserve"> وقت</w:t>
      </w:r>
      <w:r w:rsidRPr="00CA0104">
        <w:rPr>
          <w:rStyle w:val="Char0"/>
          <w:rFonts w:hint="cs"/>
          <w:rtl/>
        </w:rPr>
        <w:t>ی</w:t>
      </w:r>
      <w:r w:rsidRPr="00CA0104">
        <w:rPr>
          <w:rStyle w:val="Char0"/>
          <w:rtl/>
        </w:rPr>
        <w:t xml:space="preserve"> که شما برا</w:t>
      </w:r>
      <w:r w:rsidRPr="00CA0104">
        <w:rPr>
          <w:rStyle w:val="Char0"/>
          <w:rFonts w:hint="cs"/>
          <w:rtl/>
        </w:rPr>
        <w:t>ی</w:t>
      </w:r>
      <w:r w:rsidRPr="00CA0104">
        <w:rPr>
          <w:rStyle w:val="Char0"/>
          <w:rtl/>
        </w:rPr>
        <w:t xml:space="preserve"> به دست آوردن غن</w:t>
      </w:r>
      <w:r w:rsidRPr="00CA0104">
        <w:rPr>
          <w:rStyle w:val="Char0"/>
          <w:rFonts w:hint="cs"/>
          <w:rtl/>
        </w:rPr>
        <w:t>یمتهای</w:t>
      </w:r>
      <w:r w:rsidRPr="00CA0104">
        <w:rPr>
          <w:rStyle w:val="Char0"/>
          <w:rtl/>
        </w:rPr>
        <w:t xml:space="preserve"> (خ</w:t>
      </w:r>
      <w:r>
        <w:rPr>
          <w:rStyle w:val="Char0"/>
          <w:rFonts w:hint="cs"/>
          <w:rtl/>
        </w:rPr>
        <w:t>ی</w:t>
      </w:r>
      <w:r w:rsidRPr="00CA0104">
        <w:rPr>
          <w:rStyle w:val="Char0"/>
          <w:rtl/>
        </w:rPr>
        <w:t>بر) روان شو</w:t>
      </w:r>
      <w:r w:rsidRPr="00CA0104">
        <w:rPr>
          <w:rStyle w:val="Char0"/>
          <w:rFonts w:hint="cs"/>
          <w:rtl/>
        </w:rPr>
        <w:t>ید،</w:t>
      </w:r>
      <w:r w:rsidRPr="00CA0104">
        <w:rPr>
          <w:rStyle w:val="Char0"/>
          <w:rtl/>
        </w:rPr>
        <w:t xml:space="preserve"> بگذار</w:t>
      </w:r>
      <w:r w:rsidRPr="00CA0104">
        <w:rPr>
          <w:rStyle w:val="Char0"/>
          <w:rFonts w:hint="cs"/>
          <w:rtl/>
        </w:rPr>
        <w:t>ید</w:t>
      </w:r>
      <w:r w:rsidRPr="00CA0104">
        <w:rPr>
          <w:rStyle w:val="Char0"/>
          <w:rtl/>
        </w:rPr>
        <w:t xml:space="preserve"> که همراه شما برو</w:t>
      </w:r>
      <w:r w:rsidRPr="00CA0104">
        <w:rPr>
          <w:rStyle w:val="Char0"/>
          <w:rFonts w:hint="cs"/>
          <w:rtl/>
        </w:rPr>
        <w:t>یم،</w:t>
      </w:r>
      <w:r>
        <w:rPr>
          <w:rStyle w:val="Char0"/>
          <w:rtl/>
        </w:rPr>
        <w:t xml:space="preserve"> می‌</w:t>
      </w:r>
      <w:r w:rsidRPr="00CA0104">
        <w:rPr>
          <w:rStyle w:val="Char0"/>
          <w:rtl/>
        </w:rPr>
        <w:t>خواهند سخن الله را تغ</w:t>
      </w:r>
      <w:r w:rsidRPr="00CA0104">
        <w:rPr>
          <w:rStyle w:val="Char0"/>
          <w:rFonts w:hint="cs"/>
          <w:rtl/>
        </w:rPr>
        <w:t>ییر</w:t>
      </w:r>
      <w:r w:rsidRPr="00CA0104">
        <w:rPr>
          <w:rStyle w:val="Char0"/>
          <w:rtl/>
        </w:rPr>
        <w:t xml:space="preserve"> دهند. بگو: هرگز با ما نخواه</w:t>
      </w:r>
      <w:r w:rsidRPr="00CA0104">
        <w:rPr>
          <w:rStyle w:val="Char0"/>
          <w:rFonts w:hint="cs"/>
          <w:rtl/>
        </w:rPr>
        <w:t>ید</w:t>
      </w:r>
      <w:r w:rsidRPr="00CA0104">
        <w:rPr>
          <w:rStyle w:val="Char0"/>
          <w:rtl/>
        </w:rPr>
        <w:t xml:space="preserve"> رفت، الله از پ</w:t>
      </w:r>
      <w:r w:rsidRPr="00CA0104">
        <w:rPr>
          <w:rStyle w:val="Char0"/>
          <w:rFonts w:hint="cs"/>
          <w:rtl/>
        </w:rPr>
        <w:t>یش</w:t>
      </w:r>
      <w:r w:rsidRPr="00CA0104">
        <w:rPr>
          <w:rStyle w:val="Char0"/>
          <w:rtl/>
        </w:rPr>
        <w:t xml:space="preserve">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w:t>
      </w:r>
      <w:r>
        <w:rPr>
          <w:rStyle w:val="Char0"/>
          <w:rFonts w:hint="cs"/>
          <w:rtl/>
        </w:rPr>
        <w:t>(</w:t>
      </w:r>
      <w:r>
        <w:rPr>
          <w:rStyle w:val="Char0"/>
          <w:rtl/>
        </w:rPr>
        <w:t>در بار</w:t>
      </w:r>
      <w:r>
        <w:rPr>
          <w:rStyle w:val="Char0"/>
          <w:rFonts w:hint="cs"/>
          <w:rtl/>
        </w:rPr>
        <w:t>ۀ</w:t>
      </w:r>
      <w:r w:rsidRPr="00CA0104">
        <w:rPr>
          <w:rStyle w:val="Char0"/>
          <w:rtl/>
        </w:rPr>
        <w:t xml:space="preserve"> شما) فرموده است، پس خواهند گفت: (الله نگفته است</w:t>
      </w:r>
      <w:r>
        <w:rPr>
          <w:rStyle w:val="Char0"/>
          <w:rFonts w:hint="cs"/>
          <w:rtl/>
        </w:rPr>
        <w:t>)</w:t>
      </w:r>
      <w:r w:rsidRPr="00CA0104">
        <w:rPr>
          <w:rStyle w:val="Char0"/>
          <w:rtl/>
        </w:rPr>
        <w:t xml:space="preserve"> بلکه شما نسبت به ما حسد</w:t>
      </w:r>
      <w:r>
        <w:rPr>
          <w:rStyle w:val="Char0"/>
          <w:rtl/>
        </w:rPr>
        <w:t xml:space="preserve"> می‌</w:t>
      </w:r>
      <w:r w:rsidRPr="00CA0104">
        <w:rPr>
          <w:rStyle w:val="Char0"/>
          <w:rtl/>
        </w:rPr>
        <w:t>ورز</w:t>
      </w:r>
      <w:r w:rsidRPr="00CA0104">
        <w:rPr>
          <w:rStyle w:val="Char0"/>
          <w:rFonts w:hint="cs"/>
          <w:rtl/>
        </w:rPr>
        <w:t>ید</w:t>
      </w:r>
      <w:r w:rsidRPr="00CA0104">
        <w:rPr>
          <w:rStyle w:val="Char0"/>
          <w:rtl/>
        </w:rPr>
        <w:t xml:space="preserve">. </w:t>
      </w:r>
      <w:r>
        <w:rPr>
          <w:rStyle w:val="Char0"/>
          <w:rFonts w:hint="cs"/>
          <w:rtl/>
        </w:rPr>
        <w:t>(</w:t>
      </w:r>
      <w:r w:rsidRPr="00CA0104">
        <w:rPr>
          <w:rStyle w:val="Char0"/>
          <w:rtl/>
        </w:rPr>
        <w:t>مسلمانان حسد</w:t>
      </w:r>
      <w:r>
        <w:rPr>
          <w:rStyle w:val="Char0"/>
          <w:rtl/>
        </w:rPr>
        <w:t xml:space="preserve"> نمی‌</w:t>
      </w:r>
      <w:r w:rsidRPr="00CA0104">
        <w:rPr>
          <w:rStyle w:val="Char0"/>
          <w:rtl/>
        </w:rPr>
        <w:t>ورزند) ول</w:t>
      </w:r>
      <w:r w:rsidRPr="00CA0104">
        <w:rPr>
          <w:rStyle w:val="Char0"/>
          <w:rFonts w:hint="cs"/>
          <w:rtl/>
        </w:rPr>
        <w:t>ی</w:t>
      </w:r>
      <w:r w:rsidRPr="00CA0104">
        <w:rPr>
          <w:rStyle w:val="Char0"/>
          <w:rtl/>
        </w:rPr>
        <w:t xml:space="preserve"> آنان جز اندک</w:t>
      </w:r>
      <w:r w:rsidRPr="00CA0104">
        <w:rPr>
          <w:rStyle w:val="Char0"/>
          <w:rFonts w:hint="cs"/>
          <w:rtl/>
        </w:rPr>
        <w:t>ی</w:t>
      </w:r>
      <w:r>
        <w:rPr>
          <w:rStyle w:val="Char0"/>
          <w:rtl/>
        </w:rPr>
        <w:t xml:space="preserve"> نمی‌فهمند.</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قُلْ لِلْمُخَلَّفِينَ مِنَ الْأَعْرَابِ سَتُدْعَوْنَ إِلَى قَوْمٍ أُولِي بَأْسٍ شَدِيدٍ تُقَاتِلُونَهُمْ أَوْ يُسْلِمُونَ</w:t>
      </w:r>
      <w:r w:rsidR="001619CE" w:rsidRPr="008B4A46">
        <w:rPr>
          <w:rStyle w:val="Char7"/>
          <w:rtl/>
        </w:rPr>
        <w:t xml:space="preserve"> </w:t>
      </w:r>
      <w:r w:rsidRPr="008B4A46">
        <w:rPr>
          <w:rStyle w:val="Char7"/>
          <w:rtl/>
        </w:rPr>
        <w:t>فَإِنْ تُطِيعُوا يُؤْتِكُمُ اللَّهُ أَجْرًا حَسَنًا</w:t>
      </w:r>
      <w:r w:rsidR="001619CE" w:rsidRPr="008B4A46">
        <w:rPr>
          <w:rStyle w:val="Char7"/>
          <w:rtl/>
        </w:rPr>
        <w:t xml:space="preserve"> </w:t>
      </w:r>
      <w:r w:rsidRPr="008B4A46">
        <w:rPr>
          <w:rStyle w:val="Char7"/>
          <w:rtl/>
        </w:rPr>
        <w:t>وَإِنْ تَتَوَلَّوْا كَمَا تَوَلَّيْتُمْ مِنْ قَبْلُ يُعَذِّبْكُمْ عَذَابًا أَلِيمًا١٦ لَيْسَ عَلَى الْأَعْمَى حَرَجٌ وَلَا عَلَى الْأَعْرَجِ حَرَجٌ وَلَا عَلَى الْمَرِيضِ حَرَجٌ</w:t>
      </w:r>
      <w:r w:rsidR="001619CE" w:rsidRPr="008B4A46">
        <w:rPr>
          <w:rStyle w:val="Char7"/>
          <w:rtl/>
        </w:rPr>
        <w:t xml:space="preserve"> </w:t>
      </w:r>
      <w:r w:rsidRPr="008B4A46">
        <w:rPr>
          <w:rStyle w:val="Char7"/>
          <w:rtl/>
        </w:rPr>
        <w:t>وَمَنْ يُطِعِ اللَّهَ وَرَسُولَهُ يُدْخِلْهُ جَنَّاتٍ تَجْرِي مِنْ تَحْتِهَا الْأَنْهَارُ</w:t>
      </w:r>
      <w:r w:rsidR="001619CE" w:rsidRPr="008B4A46">
        <w:rPr>
          <w:rStyle w:val="Char7"/>
          <w:rtl/>
        </w:rPr>
        <w:t xml:space="preserve"> </w:t>
      </w:r>
      <w:r w:rsidRPr="008B4A46">
        <w:rPr>
          <w:rStyle w:val="Char7"/>
          <w:rtl/>
        </w:rPr>
        <w:t xml:space="preserve">وَمَنْ يَتَوَلَّ يُعَذِّبْهُ عَذَابًا أَلِيمًا١٧ لَقَدْ رَضِيَ اللَّهُ عَنِ الْمُؤْمِنِينَ إِذْ يُبَايِعُونَكَ تَحْتَ الشَّجَرَةِ فَعَلِمَ مَا </w:t>
      </w:r>
      <w:r w:rsidRPr="008B4A46">
        <w:rPr>
          <w:rStyle w:val="Char7"/>
          <w:rtl/>
        </w:rPr>
        <w:lastRenderedPageBreak/>
        <w:t>فِي قُلُوبِهِمْ فَأَنْزَلَ السَّكِينَةَ عَلَيْهِمْ وَأَثَابَهُمْ فَتْحًا قَرِيبًا١٨ وَمَغَانِمَ كَثِيرَةً يَأْخُذُونَهَا</w:t>
      </w:r>
      <w:r w:rsidR="001619CE" w:rsidRPr="008B4A46">
        <w:rPr>
          <w:rStyle w:val="Char7"/>
          <w:rtl/>
        </w:rPr>
        <w:t xml:space="preserve"> </w:t>
      </w:r>
      <w:r w:rsidRPr="008B4A46">
        <w:rPr>
          <w:rStyle w:val="Char7"/>
          <w:rtl/>
        </w:rPr>
        <w:t>وَكَانَ اللَّهُ عَزِيزًا حَكِيمًا١٩ وَعَدَكُمُ اللَّهُ مَغَانِمَ كَثِيرَةً تَأْخُذُونَهَا فَعَجَّلَ لَكُمْ هَذِهِ وَكَفَّ أَيْدِيَ النَّاسِ عَنْكُمْ وَلِتَكُونَ آيَةً لِلْمُؤْمِنِينَ وَيَهْدِيَكُمْ صِرَاطًا مُسْتَقِيمًا٢٠ وَأُخْرَى لَمْ تَقْدِرُوا عَلَيْهَا قَدْ أَحَاطَ اللَّهُ بِهَا</w:t>
      </w:r>
      <w:r w:rsidR="001619CE" w:rsidRPr="008B4A46">
        <w:rPr>
          <w:rStyle w:val="Char7"/>
          <w:rtl/>
        </w:rPr>
        <w:t xml:space="preserve"> </w:t>
      </w:r>
      <w:r w:rsidRPr="008B4A46">
        <w:rPr>
          <w:rStyle w:val="Char7"/>
          <w:rtl/>
        </w:rPr>
        <w:t>وَكَانَ اللَّهُ عَلَى كُلِّ شَيْءٍ قَدِيرًا٢١ وَلَوْ قَاتَلَكُمُ الَّذِينَ كَفَرُوا لَوَلَّوُا الْأَدْبَارَ ثُمَّ لَا يَجِدُونَ وَلِيًّا وَلَا نَصِيرًا٢٢ سُنَّةَ اللَّهِ الَّتِي قَدْ خَلَتْ مِنْ قَبْلُ</w:t>
      </w:r>
      <w:r w:rsidR="001619CE" w:rsidRPr="008B4A46">
        <w:rPr>
          <w:rStyle w:val="Char7"/>
          <w:rtl/>
        </w:rPr>
        <w:t xml:space="preserve"> </w:t>
      </w:r>
      <w:r w:rsidRPr="008B4A46">
        <w:rPr>
          <w:rStyle w:val="Char7"/>
          <w:rtl/>
        </w:rPr>
        <w:t>وَلَنْ تَجِدَ لِسُنَّةِ اللَّهِ تَبْدِيلًا٢٣</w:t>
      </w:r>
      <w:r w:rsidRPr="00D635E0">
        <w:rPr>
          <w:rStyle w:val="Char0"/>
          <w:rFonts w:ascii="Times New Roman" w:hAnsi="Times New Roman" w:cs="Traditional Arabic" w:hint="cs"/>
          <w:rtl/>
        </w:rPr>
        <w:t>﴾</w:t>
      </w:r>
      <w:r w:rsidRPr="008B4A46">
        <w:rPr>
          <w:rStyle w:val="Char"/>
          <w:rtl/>
        </w:rPr>
        <w:t xml:space="preserve"> [الفتح: 16-23]</w:t>
      </w:r>
      <w:r>
        <w:rPr>
          <w:rStyle w:val="Char0"/>
          <w:rFonts w:hint="cs"/>
          <w:rtl/>
        </w:rPr>
        <w:t>.</w:t>
      </w:r>
    </w:p>
    <w:p w:rsidR="00AD43F8" w:rsidRPr="00CA0104" w:rsidRDefault="00AD43F8" w:rsidP="00245B71">
      <w:pPr>
        <w:pStyle w:val="a0"/>
        <w:rPr>
          <w:rStyle w:val="Char0"/>
          <w:rtl/>
        </w:rPr>
      </w:pP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به پس ماندگان باد</w:t>
      </w:r>
      <w:r w:rsidRPr="00CA0104">
        <w:rPr>
          <w:rStyle w:val="Char0"/>
          <w:rFonts w:hint="cs"/>
          <w:rtl/>
        </w:rPr>
        <w:t>یه</w:t>
      </w:r>
      <w:r w:rsidRPr="00CA0104">
        <w:rPr>
          <w:rStyle w:val="Char0"/>
          <w:rtl/>
        </w:rPr>
        <w:t xml:space="preserve"> نش</w:t>
      </w:r>
      <w:r w:rsidRPr="00CA0104">
        <w:rPr>
          <w:rStyle w:val="Char0"/>
          <w:rFonts w:hint="cs"/>
          <w:rtl/>
        </w:rPr>
        <w:t>ین</w:t>
      </w:r>
      <w:r w:rsidRPr="00CA0104">
        <w:rPr>
          <w:rStyle w:val="Char0"/>
          <w:rtl/>
        </w:rPr>
        <w:t xml:space="preserve"> بگو: به زود</w:t>
      </w:r>
      <w:r w:rsidRPr="00CA0104">
        <w:rPr>
          <w:rStyle w:val="Char0"/>
          <w:rFonts w:hint="cs"/>
          <w:rtl/>
        </w:rPr>
        <w:t>ی</w:t>
      </w:r>
      <w:r w:rsidRPr="00CA0104">
        <w:rPr>
          <w:rStyle w:val="Char0"/>
          <w:rtl/>
        </w:rPr>
        <w:t xml:space="preserve"> از شما دعوت خواهد شد که</w:t>
      </w:r>
      <w:r>
        <w:rPr>
          <w:rStyle w:val="Char0"/>
          <w:rtl/>
        </w:rPr>
        <w:t xml:space="preserve"> به‌سوی </w:t>
      </w:r>
      <w:r w:rsidRPr="00CA0104">
        <w:rPr>
          <w:rStyle w:val="Char0"/>
          <w:rtl/>
        </w:rPr>
        <w:t>قوم جنگجو و قدرتمند برو</w:t>
      </w:r>
      <w:r w:rsidRPr="00CA0104">
        <w:rPr>
          <w:rStyle w:val="Char0"/>
          <w:rFonts w:hint="cs"/>
          <w:rtl/>
        </w:rPr>
        <w:t>ید،</w:t>
      </w:r>
      <w:r w:rsidRPr="00CA0104">
        <w:rPr>
          <w:rStyle w:val="Char0"/>
          <w:rtl/>
        </w:rPr>
        <w:t xml:space="preserve"> تا با آنان بجنگ</w:t>
      </w:r>
      <w:r w:rsidRPr="00CA0104">
        <w:rPr>
          <w:rStyle w:val="Char0"/>
          <w:rFonts w:hint="cs"/>
          <w:rtl/>
        </w:rPr>
        <w:t>ید،</w:t>
      </w:r>
      <w:r w:rsidRPr="00CA0104">
        <w:rPr>
          <w:rStyle w:val="Char0"/>
          <w:rtl/>
        </w:rPr>
        <w:t xml:space="preserve"> </w:t>
      </w:r>
      <w:r w:rsidRPr="00CA0104">
        <w:rPr>
          <w:rStyle w:val="Char0"/>
          <w:rFonts w:hint="cs"/>
          <w:rtl/>
        </w:rPr>
        <w:t>یا</w:t>
      </w:r>
      <w:r w:rsidRPr="00CA0104">
        <w:rPr>
          <w:rStyle w:val="Char0"/>
          <w:rtl/>
        </w:rPr>
        <w:t xml:space="preserve"> اسلام آورند. پس اگر اطاعت کن</w:t>
      </w:r>
      <w:r w:rsidRPr="00CA0104">
        <w:rPr>
          <w:rStyle w:val="Char0"/>
          <w:rFonts w:hint="cs"/>
          <w:rtl/>
        </w:rPr>
        <w:t>ید،</w:t>
      </w:r>
      <w:r w:rsidRPr="00CA0104">
        <w:rPr>
          <w:rStyle w:val="Char0"/>
          <w:rtl/>
        </w:rPr>
        <w:t xml:space="preserve"> الله پاداش ن</w:t>
      </w:r>
      <w:r w:rsidRPr="00CA0104">
        <w:rPr>
          <w:rStyle w:val="Char0"/>
          <w:rFonts w:hint="cs"/>
          <w:rtl/>
        </w:rPr>
        <w:t>یک</w:t>
      </w:r>
      <w:r w:rsidRPr="00CA0104">
        <w:rPr>
          <w:rStyle w:val="Char0"/>
          <w:rtl/>
        </w:rPr>
        <w:t xml:space="preserve"> به شما خواهد داد. و اگر رو</w:t>
      </w:r>
      <w:r w:rsidRPr="00CA0104">
        <w:rPr>
          <w:rStyle w:val="Char0"/>
          <w:rFonts w:hint="cs"/>
          <w:rtl/>
        </w:rPr>
        <w:t>ی</w:t>
      </w:r>
      <w:r w:rsidRPr="00CA0104">
        <w:rPr>
          <w:rStyle w:val="Char0"/>
          <w:rtl/>
        </w:rPr>
        <w:t xml:space="preserve"> بگردان</w:t>
      </w:r>
      <w:r w:rsidRPr="00CA0104">
        <w:rPr>
          <w:rStyle w:val="Char0"/>
          <w:rFonts w:hint="cs"/>
          <w:rtl/>
        </w:rPr>
        <w:t>ید،</w:t>
      </w:r>
      <w:r w:rsidRPr="00CA0104">
        <w:rPr>
          <w:rStyle w:val="Char0"/>
          <w:rtl/>
        </w:rPr>
        <w:t xml:space="preserve"> طور</w:t>
      </w:r>
      <w:r w:rsidRPr="00CA0104">
        <w:rPr>
          <w:rStyle w:val="Char0"/>
          <w:rFonts w:hint="cs"/>
          <w:rtl/>
        </w:rPr>
        <w:t>یکه</w:t>
      </w:r>
      <w:r w:rsidRPr="00CA0104">
        <w:rPr>
          <w:rStyle w:val="Char0"/>
          <w:rtl/>
        </w:rPr>
        <w:t xml:space="preserve"> پ</w:t>
      </w:r>
      <w:r w:rsidRPr="00CA0104">
        <w:rPr>
          <w:rStyle w:val="Char0"/>
          <w:rFonts w:hint="cs"/>
          <w:rtl/>
        </w:rPr>
        <w:t>یش</w:t>
      </w:r>
      <w:r w:rsidRPr="00CA0104">
        <w:rPr>
          <w:rStyle w:val="Char0"/>
          <w:rtl/>
        </w:rPr>
        <w:t xml:space="preserve"> از ا</w:t>
      </w:r>
      <w:r w:rsidRPr="00CA0104">
        <w:rPr>
          <w:rStyle w:val="Char0"/>
          <w:rFonts w:hint="cs"/>
          <w:rtl/>
        </w:rPr>
        <w:t>ین</w:t>
      </w:r>
      <w:r w:rsidRPr="00CA0104">
        <w:rPr>
          <w:rStyle w:val="Char0"/>
          <w:rtl/>
        </w:rPr>
        <w:t xml:space="preserve"> رو</w:t>
      </w:r>
      <w:r w:rsidRPr="00CA0104">
        <w:rPr>
          <w:rStyle w:val="Char0"/>
          <w:rFonts w:hint="cs"/>
          <w:rtl/>
        </w:rPr>
        <w:t>ی</w:t>
      </w:r>
      <w:r w:rsidRPr="00CA0104">
        <w:rPr>
          <w:rStyle w:val="Char0"/>
          <w:rtl/>
        </w:rPr>
        <w:t xml:space="preserve"> گرداند</w:t>
      </w:r>
      <w:r w:rsidRPr="00CA0104">
        <w:rPr>
          <w:rStyle w:val="Char0"/>
          <w:rFonts w:hint="cs"/>
          <w:rtl/>
        </w:rPr>
        <w:t>ید</w:t>
      </w:r>
      <w:r w:rsidRPr="00CA0104">
        <w:rPr>
          <w:rStyle w:val="Char0"/>
          <w:rtl/>
        </w:rPr>
        <w:t xml:space="preserve">، شما را به عذاب دردناک شکنجه خواهد کرد. </w:t>
      </w:r>
      <w:r>
        <w:rPr>
          <w:rStyle w:val="Char0"/>
          <w:rFonts w:cs="Traditional Arabic" w:hint="cs"/>
          <w:rtl/>
        </w:rPr>
        <w:t>﴿</w:t>
      </w:r>
      <w:r>
        <w:rPr>
          <w:rStyle w:val="Char0"/>
          <w:rFonts w:hint="cs"/>
          <w:rtl/>
        </w:rPr>
        <w:t>17</w:t>
      </w:r>
      <w:r w:rsidR="00245B71">
        <w:rPr>
          <w:rStyle w:val="Char0"/>
          <w:rFonts w:cs="Traditional Arabic" w:hint="cs"/>
          <w:rtl/>
        </w:rPr>
        <w:t>﴾</w:t>
      </w:r>
      <w:r w:rsidRPr="00CA0104">
        <w:rPr>
          <w:rStyle w:val="Char0"/>
          <w:rtl/>
        </w:rPr>
        <w:t xml:space="preserve"> بر ناب</w:t>
      </w:r>
      <w:r w:rsidRPr="00CA0104">
        <w:rPr>
          <w:rStyle w:val="Char0"/>
          <w:rFonts w:hint="cs"/>
          <w:rtl/>
        </w:rPr>
        <w:t>ینا</w:t>
      </w:r>
      <w:r w:rsidRPr="00CA0104">
        <w:rPr>
          <w:rStyle w:val="Char0"/>
          <w:rtl/>
        </w:rPr>
        <w:t xml:space="preserve"> گناه</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و بر لنگ گناه</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و بر ب</w:t>
      </w:r>
      <w:r w:rsidRPr="00CA0104">
        <w:rPr>
          <w:rStyle w:val="Char0"/>
          <w:rFonts w:hint="cs"/>
          <w:rtl/>
        </w:rPr>
        <w:t>یمار</w:t>
      </w:r>
      <w:r w:rsidRPr="00CA0104">
        <w:rPr>
          <w:rStyle w:val="Char0"/>
          <w:rtl/>
        </w:rPr>
        <w:t xml:space="preserve"> گناه</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hint="cs"/>
          <w:rtl/>
        </w:rPr>
        <w:t>(</w:t>
      </w:r>
      <w:r w:rsidRPr="00CA0104">
        <w:rPr>
          <w:rStyle w:val="Char0"/>
          <w:rtl/>
        </w:rPr>
        <w:t>که به جهاد نروند) و هرکس از الله و پ</w:t>
      </w:r>
      <w:r w:rsidRPr="00CA0104">
        <w:rPr>
          <w:rStyle w:val="Char0"/>
          <w:rFonts w:hint="cs"/>
          <w:rtl/>
        </w:rPr>
        <w:t>یغمبرش</w:t>
      </w:r>
      <w:r w:rsidRPr="00CA0104">
        <w:rPr>
          <w:rStyle w:val="Char0"/>
          <w:rtl/>
        </w:rPr>
        <w:t xml:space="preserve"> اطاعت کند، الله او را به باغها</w:t>
      </w:r>
      <w:r w:rsidRPr="00CA0104">
        <w:rPr>
          <w:rStyle w:val="Char0"/>
          <w:rFonts w:hint="cs"/>
          <w:rtl/>
        </w:rPr>
        <w:t>یی</w:t>
      </w:r>
      <w:r w:rsidRPr="00CA0104">
        <w:rPr>
          <w:rStyle w:val="Char0"/>
          <w:rtl/>
        </w:rPr>
        <w:t xml:space="preserve"> وارد</w:t>
      </w:r>
      <w:r>
        <w:rPr>
          <w:rStyle w:val="Char0"/>
          <w:rtl/>
        </w:rPr>
        <w:t xml:space="preserve"> می‌</w:t>
      </w:r>
      <w:r w:rsidRPr="00CA0104">
        <w:rPr>
          <w:rStyle w:val="Char0"/>
          <w:rtl/>
        </w:rPr>
        <w:t>سازد که از ز</w:t>
      </w:r>
      <w:r w:rsidRPr="00CA0104">
        <w:rPr>
          <w:rStyle w:val="Char0"/>
          <w:rFonts w:hint="cs"/>
          <w:rtl/>
        </w:rPr>
        <w:t>یر</w:t>
      </w:r>
      <w:r w:rsidRPr="00CA0104">
        <w:rPr>
          <w:rStyle w:val="Char0"/>
          <w:rtl/>
        </w:rPr>
        <w:t xml:space="preserve"> </w:t>
      </w:r>
      <w:r>
        <w:rPr>
          <w:rStyle w:val="Char0"/>
          <w:rFonts w:hint="cs"/>
          <w:rtl/>
        </w:rPr>
        <w:t>(</w:t>
      </w:r>
      <w:r w:rsidRPr="00CA0104">
        <w:rPr>
          <w:rStyle w:val="Char0"/>
          <w:rtl/>
        </w:rPr>
        <w:t>درختان و قصرها</w:t>
      </w:r>
      <w:r w:rsidRPr="00CA0104">
        <w:rPr>
          <w:rStyle w:val="Char0"/>
          <w:rFonts w:hint="cs"/>
          <w:rtl/>
        </w:rPr>
        <w:t>ی</w:t>
      </w:r>
      <w:r w:rsidRPr="00CA0104">
        <w:rPr>
          <w:rStyle w:val="Char0"/>
          <w:rtl/>
        </w:rPr>
        <w:t>) آن نهرها روان است. و هرکس رو</w:t>
      </w:r>
      <w:r w:rsidRPr="00CA0104">
        <w:rPr>
          <w:rStyle w:val="Char0"/>
          <w:rFonts w:hint="cs"/>
          <w:rtl/>
        </w:rPr>
        <w:t>ی</w:t>
      </w:r>
      <w:r w:rsidRPr="00CA0104">
        <w:rPr>
          <w:rStyle w:val="Char0"/>
          <w:rtl/>
        </w:rPr>
        <w:t xml:space="preserve"> </w:t>
      </w:r>
      <w:r w:rsidRPr="00CA0104">
        <w:rPr>
          <w:rStyle w:val="Char0"/>
          <w:rFonts w:hint="cs"/>
          <w:rtl/>
        </w:rPr>
        <w:t>بگرداند،</w:t>
      </w:r>
      <w:r w:rsidRPr="00CA0104">
        <w:rPr>
          <w:rStyle w:val="Char0"/>
          <w:rtl/>
        </w:rPr>
        <w:t xml:space="preserve"> او را به عذاب دردناک</w:t>
      </w:r>
      <w:r w:rsidR="001F045C">
        <w:rPr>
          <w:rStyle w:val="Char0"/>
          <w:rtl/>
        </w:rPr>
        <w:t>،</w:t>
      </w:r>
      <w:r w:rsidRPr="00CA0104">
        <w:rPr>
          <w:rStyle w:val="Char0"/>
          <w:rtl/>
        </w:rPr>
        <w:t xml:space="preserve"> عذاب خواهد داد.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هر آئ</w:t>
      </w:r>
      <w:r w:rsidRPr="00CA0104">
        <w:rPr>
          <w:rStyle w:val="Char0"/>
          <w:rFonts w:hint="cs"/>
          <w:rtl/>
        </w:rPr>
        <w:t>ینه</w:t>
      </w:r>
      <w:r w:rsidRPr="00CA0104">
        <w:rPr>
          <w:rStyle w:val="Char0"/>
          <w:rtl/>
        </w:rPr>
        <w:t xml:space="preserve"> که الله از مؤمنان راض</w:t>
      </w:r>
      <w:r w:rsidRPr="00CA0104">
        <w:rPr>
          <w:rStyle w:val="Char0"/>
          <w:rFonts w:hint="cs"/>
          <w:rtl/>
        </w:rPr>
        <w:t>ی</w:t>
      </w:r>
      <w:r w:rsidRPr="00CA0104">
        <w:rPr>
          <w:rStyle w:val="Char0"/>
          <w:rtl/>
        </w:rPr>
        <w:t xml:space="preserve"> شد، هنگام</w:t>
      </w:r>
      <w:r w:rsidRPr="00CA0104">
        <w:rPr>
          <w:rStyle w:val="Char0"/>
          <w:rFonts w:hint="cs"/>
          <w:rtl/>
        </w:rPr>
        <w:t>یکه</w:t>
      </w:r>
      <w:r w:rsidRPr="00CA0104">
        <w:rPr>
          <w:rStyle w:val="Char0"/>
          <w:rtl/>
        </w:rPr>
        <w:t xml:space="preserve"> ز</w:t>
      </w:r>
      <w:r w:rsidRPr="00CA0104">
        <w:rPr>
          <w:rStyle w:val="Char0"/>
          <w:rFonts w:hint="cs"/>
          <w:rtl/>
        </w:rPr>
        <w:t>یر</w:t>
      </w:r>
      <w:r w:rsidRPr="00CA0104">
        <w:rPr>
          <w:rStyle w:val="Char0"/>
          <w:rtl/>
        </w:rPr>
        <w:t xml:space="preserve"> درخت با تو ب</w:t>
      </w:r>
      <w:r w:rsidRPr="00CA0104">
        <w:rPr>
          <w:rStyle w:val="Char0"/>
          <w:rFonts w:hint="cs"/>
          <w:rtl/>
        </w:rPr>
        <w:t>یعت</w:t>
      </w:r>
      <w:r>
        <w:rPr>
          <w:rStyle w:val="Char0"/>
          <w:rtl/>
        </w:rPr>
        <w:t xml:space="preserve"> می‌</w:t>
      </w:r>
      <w:r w:rsidRPr="00CA0104">
        <w:rPr>
          <w:rStyle w:val="Char0"/>
          <w:rtl/>
        </w:rPr>
        <w:t>کردند، پس آنچه را که در</w:t>
      </w:r>
      <w:r w:rsidR="003F311F">
        <w:rPr>
          <w:rStyle w:val="Char0"/>
          <w:rtl/>
        </w:rPr>
        <w:t xml:space="preserve"> دل‌هایشان </w:t>
      </w:r>
      <w:r w:rsidRPr="00CA0104">
        <w:rPr>
          <w:rStyle w:val="Char0"/>
          <w:rtl/>
        </w:rPr>
        <w:t>بود دانست، در نت</w:t>
      </w:r>
      <w:r w:rsidRPr="00CA0104">
        <w:rPr>
          <w:rStyle w:val="Char0"/>
          <w:rFonts w:hint="cs"/>
          <w:rtl/>
        </w:rPr>
        <w:t>یجه</w:t>
      </w:r>
      <w:r w:rsidRPr="00CA0104">
        <w:rPr>
          <w:rStyle w:val="Char0"/>
          <w:rtl/>
        </w:rPr>
        <w:t xml:space="preserve"> بر آنان سکون و آرامش نازل کرد و به آنان فتح نزد</w:t>
      </w:r>
      <w:r w:rsidRPr="00CA0104">
        <w:rPr>
          <w:rStyle w:val="Char0"/>
          <w:rFonts w:hint="cs"/>
          <w:rtl/>
        </w:rPr>
        <w:t>یک</w:t>
      </w:r>
      <w:r w:rsidRPr="00CA0104">
        <w:rPr>
          <w:rStyle w:val="Char0"/>
          <w:rtl/>
        </w:rPr>
        <w:t xml:space="preserve"> را پاداش داد.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و غن</w:t>
      </w:r>
      <w:r w:rsidRPr="00CA0104">
        <w:rPr>
          <w:rStyle w:val="Char0"/>
          <w:rFonts w:hint="cs"/>
          <w:rtl/>
        </w:rPr>
        <w:t>یمت</w:t>
      </w:r>
      <w:r>
        <w:rPr>
          <w:rStyle w:val="Char0"/>
          <w:rtl/>
        </w:rPr>
        <w:t xml:space="preserve">‌های </w:t>
      </w:r>
      <w:r w:rsidRPr="00CA0104">
        <w:rPr>
          <w:rStyle w:val="Char0"/>
          <w:rtl/>
        </w:rPr>
        <w:t>بس</w:t>
      </w:r>
      <w:r w:rsidRPr="00CA0104">
        <w:rPr>
          <w:rStyle w:val="Char0"/>
          <w:rFonts w:hint="cs"/>
          <w:rtl/>
        </w:rPr>
        <w:t>یاری</w:t>
      </w:r>
      <w:r w:rsidRPr="00CA0104">
        <w:rPr>
          <w:rStyle w:val="Char0"/>
          <w:rtl/>
        </w:rPr>
        <w:t xml:space="preserve"> که آن را به دست خواهند آورد، و الله غالب باحکمت است. </w:t>
      </w:r>
      <w:r>
        <w:rPr>
          <w:rStyle w:val="Char0"/>
          <w:rFonts w:cs="Traditional Arabic" w:hint="cs"/>
          <w:rtl/>
        </w:rPr>
        <w:t>﴿</w:t>
      </w:r>
      <w:r>
        <w:rPr>
          <w:rStyle w:val="Char0"/>
          <w:rFonts w:hint="cs"/>
          <w:rtl/>
        </w:rPr>
        <w:t>20</w:t>
      </w:r>
      <w:r>
        <w:rPr>
          <w:rStyle w:val="Char0"/>
          <w:rFonts w:cs="Traditional Arabic" w:hint="cs"/>
          <w:rtl/>
        </w:rPr>
        <w:t>﴾</w:t>
      </w:r>
      <w:r w:rsidRPr="00CA0104">
        <w:rPr>
          <w:rStyle w:val="Char0"/>
          <w:rtl/>
        </w:rPr>
        <w:t xml:space="preserve"> الله غنيمت</w:t>
      </w:r>
      <w:r>
        <w:rPr>
          <w:rStyle w:val="Char0"/>
          <w:rtl/>
        </w:rPr>
        <w:t xml:space="preserve">‌های </w:t>
      </w:r>
      <w:r w:rsidRPr="00CA0104">
        <w:rPr>
          <w:rStyle w:val="Char0"/>
          <w:rtl/>
        </w:rPr>
        <w:t>بس</w:t>
      </w:r>
      <w:r w:rsidRPr="00CA0104">
        <w:rPr>
          <w:rStyle w:val="Char0"/>
          <w:rFonts w:hint="cs"/>
          <w:rtl/>
        </w:rPr>
        <w:t>یار</w:t>
      </w:r>
      <w:r w:rsidRPr="00CA0104">
        <w:rPr>
          <w:rStyle w:val="Char0"/>
          <w:rtl/>
        </w:rPr>
        <w:t xml:space="preserve"> را به شما وعده کرده است که آنها را به دست</w:t>
      </w:r>
      <w:r>
        <w:rPr>
          <w:rStyle w:val="Char0"/>
          <w:rtl/>
        </w:rPr>
        <w:t xml:space="preserve"> می‌</w:t>
      </w:r>
      <w:r w:rsidRPr="00CA0104">
        <w:rPr>
          <w:rStyle w:val="Char0"/>
          <w:rtl/>
        </w:rPr>
        <w:t>آور</w:t>
      </w:r>
      <w:r w:rsidRPr="00CA0104">
        <w:rPr>
          <w:rStyle w:val="Char0"/>
          <w:rFonts w:hint="cs"/>
          <w:rtl/>
        </w:rPr>
        <w:t>ید</w:t>
      </w:r>
      <w:r w:rsidRPr="00CA0104">
        <w:rPr>
          <w:rStyle w:val="Char0"/>
          <w:rtl/>
        </w:rPr>
        <w:t xml:space="preserve"> و ا</w:t>
      </w:r>
      <w:r w:rsidRPr="00CA0104">
        <w:rPr>
          <w:rStyle w:val="Char0"/>
          <w:rFonts w:hint="cs"/>
          <w:rtl/>
        </w:rPr>
        <w:t>ین</w:t>
      </w:r>
      <w:r w:rsidRPr="00CA0104">
        <w:rPr>
          <w:rStyle w:val="Char0"/>
          <w:rtl/>
        </w:rPr>
        <w:t xml:space="preserve"> (غن</w:t>
      </w:r>
      <w:r w:rsidRPr="00CA0104">
        <w:rPr>
          <w:rStyle w:val="Char0"/>
          <w:rFonts w:hint="cs"/>
          <w:rtl/>
        </w:rPr>
        <w:t>یمت</w:t>
      </w:r>
      <w:r w:rsidRPr="00CA0104">
        <w:rPr>
          <w:rStyle w:val="Char0"/>
          <w:rtl/>
        </w:rPr>
        <w:t>) را زودتر به شما داد و دست تجاوز مردم را از شما باز داشت. تا نشانه ا</w:t>
      </w:r>
      <w:r w:rsidRPr="00CA0104">
        <w:rPr>
          <w:rStyle w:val="Char0"/>
          <w:rFonts w:hint="cs"/>
          <w:rtl/>
        </w:rPr>
        <w:t>ی</w:t>
      </w:r>
      <w:r w:rsidRPr="00CA0104">
        <w:rPr>
          <w:rStyle w:val="Char0"/>
          <w:rtl/>
        </w:rPr>
        <w:t xml:space="preserve"> (نصرت اله</w:t>
      </w:r>
      <w:r w:rsidRPr="00CA0104">
        <w:rPr>
          <w:rStyle w:val="Char0"/>
          <w:rFonts w:hint="cs"/>
          <w:rtl/>
        </w:rPr>
        <w:t>ی</w:t>
      </w:r>
      <w:r w:rsidRPr="00CA0104">
        <w:rPr>
          <w:rStyle w:val="Char0"/>
          <w:rtl/>
        </w:rPr>
        <w:t>) برا</w:t>
      </w:r>
      <w:r w:rsidRPr="00CA0104">
        <w:rPr>
          <w:rStyle w:val="Char0"/>
          <w:rFonts w:hint="cs"/>
          <w:rtl/>
        </w:rPr>
        <w:t>ی</w:t>
      </w:r>
      <w:r w:rsidRPr="00CA0104">
        <w:rPr>
          <w:rStyle w:val="Char0"/>
          <w:rtl/>
        </w:rPr>
        <w:t xml:space="preserve"> مؤمنان باشد و شما را ب</w:t>
      </w:r>
      <w:r w:rsidRPr="00CA0104">
        <w:rPr>
          <w:rStyle w:val="Char0"/>
          <w:rFonts w:hint="cs"/>
          <w:rtl/>
        </w:rPr>
        <w:t>ه</w:t>
      </w:r>
      <w:r w:rsidRPr="00CA0104">
        <w:rPr>
          <w:rStyle w:val="Char0"/>
          <w:rtl/>
        </w:rPr>
        <w:t xml:space="preserve"> راه راست هدا</w:t>
      </w:r>
      <w:r w:rsidRPr="00CA0104">
        <w:rPr>
          <w:rStyle w:val="Char0"/>
          <w:rFonts w:hint="cs"/>
          <w:rtl/>
        </w:rPr>
        <w:t>یت</w:t>
      </w:r>
      <w:r w:rsidRPr="00CA0104">
        <w:rPr>
          <w:rStyle w:val="Char0"/>
          <w:rtl/>
        </w:rPr>
        <w:t xml:space="preserve"> کند. </w:t>
      </w:r>
      <w:r>
        <w:rPr>
          <w:rStyle w:val="Char0"/>
          <w:rFonts w:cs="Traditional Arabic" w:hint="cs"/>
          <w:rtl/>
        </w:rPr>
        <w:t>﴿</w:t>
      </w:r>
      <w:r>
        <w:rPr>
          <w:rStyle w:val="Char0"/>
          <w:rFonts w:hint="cs"/>
          <w:rtl/>
        </w:rPr>
        <w:t>21</w:t>
      </w:r>
      <w:r>
        <w:rPr>
          <w:rStyle w:val="Char0"/>
          <w:rFonts w:cs="Traditional Arabic" w:hint="cs"/>
          <w:rtl/>
        </w:rPr>
        <w:t>﴾</w:t>
      </w:r>
      <w:r w:rsidRPr="00CA0104">
        <w:rPr>
          <w:rStyle w:val="Char0"/>
          <w:rtl/>
        </w:rPr>
        <w:t xml:space="preserve"> و غن</w:t>
      </w:r>
      <w:r w:rsidRPr="00CA0104">
        <w:rPr>
          <w:rStyle w:val="Char0"/>
          <w:rFonts w:hint="cs"/>
          <w:rtl/>
        </w:rPr>
        <w:t>یمتهای</w:t>
      </w:r>
      <w:r w:rsidRPr="00CA0104">
        <w:rPr>
          <w:rStyle w:val="Char0"/>
          <w:rtl/>
        </w:rPr>
        <w:t xml:space="preserve"> د</w:t>
      </w:r>
      <w:r w:rsidRPr="00CA0104">
        <w:rPr>
          <w:rStyle w:val="Char0"/>
          <w:rFonts w:hint="cs"/>
          <w:rtl/>
        </w:rPr>
        <w:t>یگری</w:t>
      </w:r>
      <w:r w:rsidRPr="00CA0104">
        <w:rPr>
          <w:rStyle w:val="Char0"/>
          <w:rtl/>
        </w:rPr>
        <w:t xml:space="preserve"> </w:t>
      </w:r>
      <w:r>
        <w:rPr>
          <w:rStyle w:val="Char0"/>
          <w:rFonts w:hint="cs"/>
          <w:rtl/>
        </w:rPr>
        <w:t>(</w:t>
      </w:r>
      <w:r w:rsidRPr="00CA0104">
        <w:rPr>
          <w:rStyle w:val="Char0"/>
          <w:rtl/>
        </w:rPr>
        <w:t>را ن</w:t>
      </w:r>
      <w:r w:rsidRPr="00CA0104">
        <w:rPr>
          <w:rStyle w:val="Char0"/>
          <w:rFonts w:hint="cs"/>
          <w:rtl/>
        </w:rPr>
        <w:t>یز</w:t>
      </w:r>
      <w:r w:rsidRPr="00CA0104">
        <w:rPr>
          <w:rStyle w:val="Char0"/>
          <w:rtl/>
        </w:rPr>
        <w:t xml:space="preserve"> نص</w:t>
      </w:r>
      <w:r w:rsidRPr="00CA0104">
        <w:rPr>
          <w:rStyle w:val="Char0"/>
          <w:rFonts w:hint="cs"/>
          <w:rtl/>
        </w:rPr>
        <w:t>یب</w:t>
      </w:r>
      <w:r w:rsidRPr="00CA0104">
        <w:rPr>
          <w:rStyle w:val="Char0"/>
          <w:rtl/>
        </w:rPr>
        <w:t xml:space="preserve"> تان خواهد کرد</w:t>
      </w:r>
      <w:r>
        <w:rPr>
          <w:rStyle w:val="Char0"/>
          <w:rFonts w:hint="cs"/>
          <w:rtl/>
        </w:rPr>
        <w:t>)</w:t>
      </w:r>
      <w:r w:rsidRPr="00CA0104">
        <w:rPr>
          <w:rStyle w:val="Char0"/>
          <w:rtl/>
        </w:rPr>
        <w:t xml:space="preserve"> که هنوز قادر به گرفتن آن نشده ا</w:t>
      </w:r>
      <w:r w:rsidRPr="00CA0104">
        <w:rPr>
          <w:rStyle w:val="Char0"/>
          <w:rFonts w:hint="cs"/>
          <w:rtl/>
        </w:rPr>
        <w:t>ید،</w:t>
      </w:r>
      <w:r w:rsidRPr="00CA0104">
        <w:rPr>
          <w:rStyle w:val="Char0"/>
          <w:rtl/>
        </w:rPr>
        <w:t xml:space="preserve"> اما الله بر آن احاطه دارد. و الله بر هر چ</w:t>
      </w:r>
      <w:r w:rsidRPr="00CA0104">
        <w:rPr>
          <w:rStyle w:val="Char0"/>
          <w:rFonts w:hint="cs"/>
          <w:rtl/>
        </w:rPr>
        <w:t>یزی</w:t>
      </w:r>
      <w:r w:rsidRPr="00CA0104">
        <w:rPr>
          <w:rStyle w:val="Char0"/>
          <w:rtl/>
        </w:rPr>
        <w:t xml:space="preserve"> قادر است. </w:t>
      </w:r>
      <w:r>
        <w:rPr>
          <w:rStyle w:val="Char0"/>
          <w:rFonts w:cs="Traditional Arabic" w:hint="cs"/>
          <w:rtl/>
        </w:rPr>
        <w:t>﴿</w:t>
      </w:r>
      <w:r>
        <w:rPr>
          <w:rStyle w:val="Char0"/>
          <w:rFonts w:hint="cs"/>
          <w:rtl/>
        </w:rPr>
        <w:t>22</w:t>
      </w:r>
      <w:r>
        <w:rPr>
          <w:rStyle w:val="Char0"/>
          <w:rFonts w:cs="Traditional Arabic" w:hint="cs"/>
          <w:rtl/>
        </w:rPr>
        <w:t>﴾</w:t>
      </w:r>
      <w:r w:rsidRPr="00CA0104">
        <w:rPr>
          <w:rStyle w:val="Char0"/>
          <w:rtl/>
        </w:rPr>
        <w:t xml:space="preserve"> و اگر کافران (در حد</w:t>
      </w:r>
      <w:r w:rsidRPr="00CA0104">
        <w:rPr>
          <w:rStyle w:val="Char0"/>
          <w:rFonts w:hint="cs"/>
          <w:rtl/>
        </w:rPr>
        <w:t>یبیه</w:t>
      </w:r>
      <w:r w:rsidRPr="00CA0104">
        <w:rPr>
          <w:rStyle w:val="Char0"/>
          <w:rtl/>
        </w:rPr>
        <w:t>) با شما</w:t>
      </w:r>
      <w:r>
        <w:rPr>
          <w:rStyle w:val="Char0"/>
          <w:rtl/>
        </w:rPr>
        <w:t xml:space="preserve"> می‌</w:t>
      </w:r>
      <w:r w:rsidRPr="00CA0104">
        <w:rPr>
          <w:rStyle w:val="Char0"/>
          <w:rtl/>
        </w:rPr>
        <w:t>جنگ</w:t>
      </w:r>
      <w:r w:rsidRPr="00CA0104">
        <w:rPr>
          <w:rStyle w:val="Char0"/>
          <w:rFonts w:hint="cs"/>
          <w:rtl/>
        </w:rPr>
        <w:t>یدند</w:t>
      </w:r>
      <w:r w:rsidRPr="00CA0104">
        <w:rPr>
          <w:rStyle w:val="Char0"/>
          <w:rtl/>
        </w:rPr>
        <w:t xml:space="preserve"> به </w:t>
      </w:r>
      <w:r w:rsidRPr="00CA0104">
        <w:rPr>
          <w:rStyle w:val="Char0"/>
          <w:rFonts w:hint="cs"/>
          <w:rtl/>
        </w:rPr>
        <w:t>یقین</w:t>
      </w:r>
      <w:r w:rsidRPr="00CA0104">
        <w:rPr>
          <w:rStyle w:val="Char0"/>
          <w:rtl/>
        </w:rPr>
        <w:t xml:space="preserve"> پشت</w:t>
      </w:r>
      <w:r>
        <w:rPr>
          <w:rStyle w:val="Char0"/>
          <w:rtl/>
        </w:rPr>
        <w:t xml:space="preserve">‌هایشان </w:t>
      </w:r>
      <w:r w:rsidRPr="00CA0104">
        <w:rPr>
          <w:rStyle w:val="Char0"/>
          <w:rtl/>
        </w:rPr>
        <w:t>را</w:t>
      </w:r>
      <w:r>
        <w:rPr>
          <w:rStyle w:val="Char0"/>
          <w:rtl/>
        </w:rPr>
        <w:t xml:space="preserve"> می‌</w:t>
      </w:r>
      <w:r w:rsidRPr="00CA0104">
        <w:rPr>
          <w:rStyle w:val="Char0"/>
          <w:rtl/>
        </w:rPr>
        <w:t>گردان</w:t>
      </w:r>
      <w:r w:rsidRPr="00CA0104">
        <w:rPr>
          <w:rStyle w:val="Char0"/>
          <w:rFonts w:hint="cs"/>
          <w:rtl/>
        </w:rPr>
        <w:t>یدند،</w:t>
      </w:r>
      <w:r w:rsidRPr="00CA0104">
        <w:rPr>
          <w:rStyle w:val="Char0"/>
          <w:rtl/>
        </w:rPr>
        <w:t xml:space="preserve"> باز کارساز و مددگار</w:t>
      </w:r>
      <w:r w:rsidRPr="00CA0104">
        <w:rPr>
          <w:rStyle w:val="Char0"/>
          <w:rFonts w:hint="cs"/>
          <w:rtl/>
        </w:rPr>
        <w:t>ی</w:t>
      </w:r>
      <w:r>
        <w:rPr>
          <w:rStyle w:val="Char0"/>
          <w:rtl/>
        </w:rPr>
        <w:t xml:space="preserve"> نمی‌</w:t>
      </w:r>
      <w:r w:rsidRPr="00CA0104">
        <w:rPr>
          <w:rStyle w:val="Char0"/>
          <w:rFonts w:hint="cs"/>
          <w:rtl/>
        </w:rPr>
        <w:t>یافتند</w:t>
      </w:r>
      <w:r w:rsidRPr="00CA0104">
        <w:rPr>
          <w:rStyle w:val="Char0"/>
          <w:rtl/>
        </w:rPr>
        <w:t xml:space="preserve">.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سنت الله است که پ</w:t>
      </w:r>
      <w:r w:rsidRPr="00CA0104">
        <w:rPr>
          <w:rStyle w:val="Char0"/>
          <w:rFonts w:hint="cs"/>
          <w:rtl/>
        </w:rPr>
        <w:t>یش</w:t>
      </w:r>
      <w:r w:rsidRPr="00CA0104">
        <w:rPr>
          <w:rStyle w:val="Char0"/>
          <w:rtl/>
        </w:rPr>
        <w:t xml:space="preserve"> از ا</w:t>
      </w:r>
      <w:r w:rsidRPr="00CA0104">
        <w:rPr>
          <w:rStyle w:val="Char0"/>
          <w:rFonts w:hint="cs"/>
          <w:rtl/>
        </w:rPr>
        <w:t>ین</w:t>
      </w:r>
      <w:r w:rsidRPr="00CA0104">
        <w:rPr>
          <w:rStyle w:val="Char0"/>
          <w:rtl/>
        </w:rPr>
        <w:t xml:space="preserve"> (در مقابل كفار) گذشته است و هرگز برا</w:t>
      </w:r>
      <w:r w:rsidRPr="00CA0104">
        <w:rPr>
          <w:rStyle w:val="Char0"/>
          <w:rFonts w:hint="cs"/>
          <w:rtl/>
        </w:rPr>
        <w:t>ی</w:t>
      </w:r>
      <w:r w:rsidRPr="00CA0104">
        <w:rPr>
          <w:rStyle w:val="Char0"/>
          <w:rtl/>
        </w:rPr>
        <w:t xml:space="preserve"> سنت الله تغ</w:t>
      </w:r>
      <w:r w:rsidRPr="00CA0104">
        <w:rPr>
          <w:rStyle w:val="Char0"/>
          <w:rFonts w:hint="cs"/>
          <w:rtl/>
        </w:rPr>
        <w:t>ییر</w:t>
      </w:r>
      <w:r w:rsidRPr="00CA0104">
        <w:rPr>
          <w:rStyle w:val="Char0"/>
          <w:rtl/>
        </w:rPr>
        <w:t xml:space="preserve"> و تبد</w:t>
      </w:r>
      <w:r w:rsidRPr="00CA0104">
        <w:rPr>
          <w:rStyle w:val="Char0"/>
          <w:rFonts w:hint="cs"/>
          <w:rtl/>
        </w:rPr>
        <w:t>یل</w:t>
      </w:r>
      <w:r w:rsidRPr="00CA0104">
        <w:rPr>
          <w:rStyle w:val="Char0"/>
          <w:rtl/>
        </w:rPr>
        <w:t xml:space="preserve"> نخواه</w:t>
      </w:r>
      <w:r w:rsidRPr="00CA0104">
        <w:rPr>
          <w:rStyle w:val="Char0"/>
          <w:rFonts w:hint="cs"/>
          <w:rtl/>
        </w:rPr>
        <w:t>ی</w:t>
      </w:r>
      <w:r w:rsidRPr="00CA0104">
        <w:rPr>
          <w:rStyle w:val="Char0"/>
          <w:rtl/>
        </w:rPr>
        <w:t xml:space="preserve"> </w:t>
      </w:r>
      <w:r w:rsidRPr="00CA0104">
        <w:rPr>
          <w:rStyle w:val="Char0"/>
          <w:rFonts w:hint="cs"/>
          <w:rtl/>
        </w:rPr>
        <w:t>یافت</w:t>
      </w:r>
      <w:r>
        <w:rPr>
          <w:rStyle w:val="Char0"/>
          <w:rtl/>
        </w:rPr>
        <w:t>.</w:t>
      </w:r>
    </w:p>
    <w:p w:rsidR="00AD43F8" w:rsidRPr="00CA0104" w:rsidRDefault="00AD43F8" w:rsidP="00AD43F8">
      <w:pPr>
        <w:pStyle w:val="a0"/>
        <w:rPr>
          <w:rStyle w:val="Char0"/>
          <w:rtl/>
        </w:rPr>
      </w:pPr>
      <w:r w:rsidRPr="00D635E0">
        <w:rPr>
          <w:rStyle w:val="Char0"/>
          <w:rFonts w:cs="Traditional Arabic"/>
          <w:rtl/>
        </w:rPr>
        <w:lastRenderedPageBreak/>
        <w:t>﴿</w:t>
      </w:r>
      <w:r w:rsidRPr="008B4A46">
        <w:rPr>
          <w:rStyle w:val="Char7"/>
          <w:rtl/>
        </w:rPr>
        <w:t>وَهُوَ الَّذِي كَفَّ أَيْدِيَهُمْ عَنْكُمْ وَأَيْدِيَكُمْ عَنْهُمْ بِبَطْنِ مَكَّةَ مِنْ بَعْدِ أَنْ أَظْفَرَكُمْ عَلَيْهِمْ</w:t>
      </w:r>
      <w:r w:rsidR="001619CE" w:rsidRPr="008B4A46">
        <w:rPr>
          <w:rStyle w:val="Char7"/>
          <w:rtl/>
        </w:rPr>
        <w:t xml:space="preserve"> </w:t>
      </w:r>
      <w:r w:rsidRPr="008B4A46">
        <w:rPr>
          <w:rStyle w:val="Char7"/>
          <w:rtl/>
        </w:rPr>
        <w:t>وَكَانَ اللَّهُ بِمَا تَعْمَلُونَ بَصِيرًا٢٤ هُمُ الَّذِينَ كَفَرُوا وَصَدُّوكُمْ عَنِ الْمَسْجِدِ الْحَرَامِ وَالْهَدْيَ مَعْكُوفًا أَنْ يَبْلُغَ مَحِلَّهُ</w:t>
      </w:r>
      <w:r w:rsidR="001619CE" w:rsidRPr="008B4A46">
        <w:rPr>
          <w:rStyle w:val="Char7"/>
          <w:rtl/>
        </w:rPr>
        <w:t xml:space="preserve"> </w:t>
      </w:r>
      <w:r w:rsidRPr="008B4A46">
        <w:rPr>
          <w:rStyle w:val="Char7"/>
          <w:rtl/>
        </w:rPr>
        <w:t>وَلَوْلَا رِجَالٌ مُؤْمِنُونَ وَنِسَاءٌ مُؤْمِنَاتٌ لَمْ تَعْلَمُوهُمْ أَنْ تَطَئُوهُمْ فَتُصِيبَكُمْ مِنْهُمْ مَعَرَّةٌ بِغَيْرِ عِلْمٍ</w:t>
      </w:r>
      <w:r w:rsidR="001619CE" w:rsidRPr="008B4A46">
        <w:rPr>
          <w:rStyle w:val="Char7"/>
          <w:rtl/>
        </w:rPr>
        <w:t xml:space="preserve"> </w:t>
      </w:r>
      <w:r w:rsidRPr="008B4A46">
        <w:rPr>
          <w:rStyle w:val="Char7"/>
          <w:rtl/>
        </w:rPr>
        <w:t>لِيُدْخِلَ اللَّهُ فِي رَحْمَتِهِ مَنْ يَشَاءُ</w:t>
      </w:r>
      <w:r w:rsidR="001619CE" w:rsidRPr="008B4A46">
        <w:rPr>
          <w:rStyle w:val="Char7"/>
          <w:rtl/>
        </w:rPr>
        <w:t xml:space="preserve"> </w:t>
      </w:r>
      <w:r w:rsidRPr="008B4A46">
        <w:rPr>
          <w:rStyle w:val="Char7"/>
          <w:rtl/>
        </w:rPr>
        <w:t>لَوْ تَزَيَّلُوا لَعَذَّبْنَا الَّذِينَ كَفَرُوا مِنْهُمْ عَذَابًا أَلِيمًا٢٥ إِذْ جَعَلَ الَّذِينَ كَفَرُوا فِي قُلُوبِهِمُ الْحَمِيَّةَ حَمِيَّةَ الْجَاهِلِيَّةِ فَأَنْزَلَ اللَّهُ سَكِينَتَهُ عَلَى رَسُولِهِ وَعَلَى الْمُؤْمِنِينَ وَأَلْزَمَهُمْ كَلِمَةَ التَّقْوَى وَكَانُوا أَحَقَّ بِهَا وَأَهْلَهَا</w:t>
      </w:r>
      <w:r w:rsidR="001619CE" w:rsidRPr="008B4A46">
        <w:rPr>
          <w:rStyle w:val="Char7"/>
          <w:rtl/>
        </w:rPr>
        <w:t xml:space="preserve"> </w:t>
      </w:r>
      <w:r w:rsidRPr="008B4A46">
        <w:rPr>
          <w:rStyle w:val="Char7"/>
          <w:rtl/>
        </w:rPr>
        <w:t>وَكَانَ اللَّهُ بِكُلِّ شَيْءٍ عَلِيمًا٢٦ لَقَدْ صَدَقَ اللَّهُ رَسُولَهُ الرُّؤْيَا بِالْحَقِّ</w:t>
      </w:r>
      <w:r w:rsidR="001619CE" w:rsidRPr="008B4A46">
        <w:rPr>
          <w:rStyle w:val="Char7"/>
          <w:rtl/>
        </w:rPr>
        <w:t xml:space="preserve"> </w:t>
      </w:r>
      <w:r w:rsidRPr="008B4A46">
        <w:rPr>
          <w:rStyle w:val="Char7"/>
          <w:rtl/>
        </w:rPr>
        <w:t>لَتَدْخُلُنَّ الْمَسْجِدَ الْحَرَامَ إِنْ شَاءَ اللَّهُ آمِنِينَ مُحَلِّقِينَ رُءُوسَكُمْ وَمُقَصِّرِينَ لَا تَخَافُونَ</w:t>
      </w:r>
      <w:r w:rsidR="001619CE" w:rsidRPr="008B4A46">
        <w:rPr>
          <w:rStyle w:val="Char7"/>
          <w:rtl/>
        </w:rPr>
        <w:t xml:space="preserve"> </w:t>
      </w:r>
      <w:r w:rsidRPr="008B4A46">
        <w:rPr>
          <w:rStyle w:val="Char7"/>
          <w:rtl/>
        </w:rPr>
        <w:t>فَعَلِمَ مَا لَمْ تَعْلَمُوا فَجَعَلَ مِنْ دُونِ ذَلِكَ فَتْحًا قَرِيبًا٢٧ هُوَ الَّذِي أَرْسَلَ رَسُولَهُ بِالْهُدَى وَدِينِ الْحَقِّ لِيُظْهِرَهُ عَلَى الدِّينِ كُلِّهِ</w:t>
      </w:r>
      <w:r w:rsidR="001619CE" w:rsidRPr="008B4A46">
        <w:rPr>
          <w:rStyle w:val="Char7"/>
          <w:rtl/>
        </w:rPr>
        <w:t xml:space="preserve"> </w:t>
      </w:r>
      <w:r w:rsidRPr="008B4A46">
        <w:rPr>
          <w:rStyle w:val="Char7"/>
          <w:rtl/>
        </w:rPr>
        <w:t>وَكَفَى بِاللَّهِ شَهِيدًا٢٨</w:t>
      </w:r>
      <w:r w:rsidRPr="00D635E0">
        <w:rPr>
          <w:rStyle w:val="Char0"/>
          <w:rFonts w:ascii="Times New Roman" w:hAnsi="Times New Roman" w:cs="Traditional Arabic" w:hint="cs"/>
          <w:rtl/>
        </w:rPr>
        <w:t>﴾</w:t>
      </w:r>
      <w:r w:rsidRPr="008B4A46">
        <w:rPr>
          <w:rStyle w:val="Char"/>
          <w:rtl/>
        </w:rPr>
        <w:t xml:space="preserve"> [الفتح: 24-28]</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24</w:t>
      </w:r>
      <w:r>
        <w:rPr>
          <w:rStyle w:val="Char0"/>
          <w:rFonts w:cs="Traditional Arabic" w:hint="cs"/>
          <w:rtl/>
        </w:rPr>
        <w:t>﴾</w:t>
      </w:r>
      <w:r w:rsidRPr="00CA0104">
        <w:rPr>
          <w:rStyle w:val="Char0"/>
          <w:rtl/>
        </w:rPr>
        <w:t xml:space="preserve"> او همان ذات</w:t>
      </w:r>
      <w:r w:rsidRPr="00CA0104">
        <w:rPr>
          <w:rStyle w:val="Char0"/>
          <w:rFonts w:hint="cs"/>
          <w:rtl/>
        </w:rPr>
        <w:t>ی</w:t>
      </w:r>
      <w:r w:rsidRPr="00CA0104">
        <w:rPr>
          <w:rStyle w:val="Char0"/>
          <w:rtl/>
        </w:rPr>
        <w:t xml:space="preserve"> است که در داخل مکه دست کافران را از شما و دست شما را از ا</w:t>
      </w:r>
      <w:r w:rsidRPr="00CA0104">
        <w:rPr>
          <w:rStyle w:val="Char0"/>
          <w:rFonts w:hint="cs"/>
          <w:rtl/>
        </w:rPr>
        <w:t>یشان</w:t>
      </w:r>
      <w:r w:rsidRPr="00CA0104">
        <w:rPr>
          <w:rStyle w:val="Char0"/>
          <w:rtl/>
        </w:rPr>
        <w:t xml:space="preserve"> بازداشت، بعد از آنکه شما را بر آنان پ</w:t>
      </w:r>
      <w:r w:rsidRPr="00CA0104">
        <w:rPr>
          <w:rStyle w:val="Char0"/>
          <w:rFonts w:hint="cs"/>
          <w:rtl/>
        </w:rPr>
        <w:t>یروز</w:t>
      </w:r>
      <w:r w:rsidRPr="00CA0104">
        <w:rPr>
          <w:rStyle w:val="Char0"/>
          <w:rtl/>
        </w:rPr>
        <w:t xml:space="preserve"> ساخت و الله به آنچه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ب</w:t>
      </w:r>
      <w:r w:rsidRPr="00CA0104">
        <w:rPr>
          <w:rStyle w:val="Char0"/>
          <w:rFonts w:hint="cs"/>
          <w:rtl/>
        </w:rPr>
        <w:t>یناست</w:t>
      </w:r>
      <w:r w:rsidRPr="00CA0104">
        <w:rPr>
          <w:rStyle w:val="Char0"/>
          <w:rtl/>
        </w:rPr>
        <w:t xml:space="preserve">.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آنها کسان</w:t>
      </w:r>
      <w:r w:rsidRPr="00CA0104">
        <w:rPr>
          <w:rStyle w:val="Char0"/>
          <w:rFonts w:hint="cs"/>
          <w:rtl/>
        </w:rPr>
        <w:t>ی</w:t>
      </w:r>
      <w:r w:rsidRPr="00CA0104">
        <w:rPr>
          <w:rStyle w:val="Char0"/>
          <w:rtl/>
        </w:rPr>
        <w:t xml:space="preserve"> هستند که کفر ورز</w:t>
      </w:r>
      <w:r w:rsidRPr="00CA0104">
        <w:rPr>
          <w:rStyle w:val="Char0"/>
          <w:rFonts w:hint="cs"/>
          <w:rtl/>
        </w:rPr>
        <w:t>یدند</w:t>
      </w:r>
      <w:r w:rsidRPr="00CA0104">
        <w:rPr>
          <w:rStyle w:val="Char0"/>
          <w:rtl/>
        </w:rPr>
        <w:t xml:space="preserve"> و شما را از مسجد ال</w:t>
      </w:r>
      <w:r w:rsidRPr="00CA0104">
        <w:rPr>
          <w:rStyle w:val="Char0"/>
          <w:rFonts w:hint="cs"/>
          <w:rtl/>
        </w:rPr>
        <w:t>حرام</w:t>
      </w:r>
      <w:r w:rsidRPr="00CA0104">
        <w:rPr>
          <w:rStyle w:val="Char0"/>
          <w:rtl/>
        </w:rPr>
        <w:t xml:space="preserve"> منع کردند و نگذاشتند قربان</w:t>
      </w:r>
      <w:r w:rsidRPr="00CA0104">
        <w:rPr>
          <w:rStyle w:val="Char0"/>
          <w:rFonts w:hint="cs"/>
          <w:rtl/>
        </w:rPr>
        <w:t>ی</w:t>
      </w:r>
      <w:r>
        <w:rPr>
          <w:rStyle w:val="Char0"/>
          <w:rtl/>
        </w:rPr>
        <w:t xml:space="preserve">‌هایی </w:t>
      </w:r>
      <w:r w:rsidRPr="00CA0104">
        <w:rPr>
          <w:rStyle w:val="Char0"/>
          <w:rtl/>
        </w:rPr>
        <w:t>نگاه داشته شده به جا</w:t>
      </w:r>
      <w:r w:rsidRPr="00CA0104">
        <w:rPr>
          <w:rStyle w:val="Char0"/>
          <w:rFonts w:hint="cs"/>
          <w:rtl/>
        </w:rPr>
        <w:t>یگاهش</w:t>
      </w:r>
      <w:r w:rsidRPr="00CA0104">
        <w:rPr>
          <w:rStyle w:val="Char0"/>
          <w:rtl/>
        </w:rPr>
        <w:t xml:space="preserve"> برسد، و اگر مردان و زنان مؤمن </w:t>
      </w:r>
      <w:r>
        <w:rPr>
          <w:rStyle w:val="Char0"/>
          <w:rFonts w:hint="cs"/>
          <w:rtl/>
        </w:rPr>
        <w:t>(</w:t>
      </w:r>
      <w:r w:rsidRPr="00CA0104">
        <w:rPr>
          <w:rStyle w:val="Char0"/>
          <w:rtl/>
        </w:rPr>
        <w:t>و مستضعف مکه) نبودند که آنان را</w:t>
      </w:r>
      <w:r>
        <w:rPr>
          <w:rStyle w:val="Char0"/>
          <w:rtl/>
        </w:rPr>
        <w:t xml:space="preserve"> نمی‌</w:t>
      </w:r>
      <w:r w:rsidRPr="00CA0104">
        <w:rPr>
          <w:rStyle w:val="Char0"/>
          <w:rtl/>
        </w:rPr>
        <w:t>شناس</w:t>
      </w:r>
      <w:r w:rsidRPr="00CA0104">
        <w:rPr>
          <w:rStyle w:val="Char0"/>
          <w:rFonts w:hint="cs"/>
          <w:rtl/>
        </w:rPr>
        <w:t>ید</w:t>
      </w:r>
      <w:r w:rsidRPr="00CA0104">
        <w:rPr>
          <w:rStyle w:val="Char0"/>
          <w:rtl/>
        </w:rPr>
        <w:t xml:space="preserve"> (و ممکن بود) آنها را پا</w:t>
      </w:r>
      <w:r w:rsidRPr="00CA0104">
        <w:rPr>
          <w:rStyle w:val="Char0"/>
          <w:rFonts w:hint="cs"/>
          <w:rtl/>
        </w:rPr>
        <w:t>یمال</w:t>
      </w:r>
      <w:r w:rsidRPr="00CA0104">
        <w:rPr>
          <w:rStyle w:val="Char0"/>
          <w:rtl/>
        </w:rPr>
        <w:t xml:space="preserve"> کن</w:t>
      </w:r>
      <w:r w:rsidRPr="00CA0104">
        <w:rPr>
          <w:rStyle w:val="Char0"/>
          <w:rFonts w:hint="cs"/>
          <w:rtl/>
        </w:rPr>
        <w:t>ید،</w:t>
      </w:r>
      <w:r w:rsidRPr="00CA0104">
        <w:rPr>
          <w:rStyle w:val="Char0"/>
          <w:rtl/>
        </w:rPr>
        <w:t xml:space="preserve"> پس نادانسته دربار</w:t>
      </w:r>
      <w:r>
        <w:rPr>
          <w:rStyle w:val="Char0"/>
          <w:rFonts w:hint="cs"/>
          <w:rtl/>
        </w:rPr>
        <w:t>ۀ</w:t>
      </w:r>
      <w:r w:rsidRPr="00CA0104">
        <w:rPr>
          <w:rStyle w:val="Char0"/>
          <w:rtl/>
        </w:rPr>
        <w:t xml:space="preserve"> آنان رنج و آس</w:t>
      </w:r>
      <w:r w:rsidRPr="00CA0104">
        <w:rPr>
          <w:rStyle w:val="Char0"/>
          <w:rFonts w:hint="cs"/>
          <w:rtl/>
        </w:rPr>
        <w:t>یب</w:t>
      </w:r>
      <w:r w:rsidRPr="00CA0104">
        <w:rPr>
          <w:rStyle w:val="Char0"/>
          <w:rtl/>
        </w:rPr>
        <w:t xml:space="preserve"> به شما</w:t>
      </w:r>
      <w:r>
        <w:rPr>
          <w:rStyle w:val="Char0"/>
          <w:rtl/>
        </w:rPr>
        <w:t xml:space="preserve"> می‌</w:t>
      </w:r>
      <w:r w:rsidRPr="00CA0104">
        <w:rPr>
          <w:rStyle w:val="Char0"/>
          <w:rtl/>
        </w:rPr>
        <w:t>رس</w:t>
      </w:r>
      <w:r w:rsidRPr="00CA0104">
        <w:rPr>
          <w:rStyle w:val="Char0"/>
          <w:rFonts w:hint="cs"/>
          <w:rtl/>
        </w:rPr>
        <w:t>ید</w:t>
      </w:r>
      <w:r w:rsidRPr="00CA0104">
        <w:rPr>
          <w:rStyle w:val="Char0"/>
          <w:rtl/>
        </w:rPr>
        <w:t>. (الله هرگز مانع ا</w:t>
      </w:r>
      <w:r w:rsidRPr="00CA0104">
        <w:rPr>
          <w:rStyle w:val="Char0"/>
          <w:rFonts w:hint="cs"/>
          <w:rtl/>
        </w:rPr>
        <w:t>ین</w:t>
      </w:r>
      <w:r w:rsidRPr="00CA0104">
        <w:rPr>
          <w:rStyle w:val="Char0"/>
          <w:rtl/>
        </w:rPr>
        <w:t xml:space="preserve"> جنگ</w:t>
      </w:r>
      <w:r>
        <w:rPr>
          <w:rStyle w:val="Char0"/>
          <w:rtl/>
        </w:rPr>
        <w:t xml:space="preserve"> نمی‌</w:t>
      </w:r>
      <w:r w:rsidRPr="00CA0104">
        <w:rPr>
          <w:rStyle w:val="Char0"/>
          <w:rtl/>
        </w:rPr>
        <w:t>شد</w:t>
      </w:r>
      <w:r>
        <w:rPr>
          <w:rStyle w:val="Char0"/>
          <w:rFonts w:hint="cs"/>
          <w:rtl/>
        </w:rPr>
        <w:t>)</w:t>
      </w:r>
      <w:r w:rsidRPr="00CA0104">
        <w:rPr>
          <w:rStyle w:val="Char0"/>
          <w:rtl/>
        </w:rPr>
        <w:t xml:space="preserve"> تا </w:t>
      </w:r>
      <w:r>
        <w:rPr>
          <w:rStyle w:val="Char0"/>
          <w:rFonts w:hint="cs"/>
          <w:rtl/>
        </w:rPr>
        <w:t>ال</w:t>
      </w:r>
      <w:r w:rsidRPr="00CA0104">
        <w:rPr>
          <w:rStyle w:val="Char0"/>
          <w:rFonts w:hint="cs"/>
          <w:rtl/>
        </w:rPr>
        <w:t>له</w:t>
      </w:r>
      <w:r w:rsidRPr="00CA0104">
        <w:rPr>
          <w:rStyle w:val="Char0"/>
          <w:rtl/>
        </w:rPr>
        <w:t xml:space="preserve"> هرکس</w:t>
      </w:r>
      <w:r w:rsidRPr="00CA0104">
        <w:rPr>
          <w:rStyle w:val="Char0"/>
          <w:rFonts w:hint="cs"/>
          <w:rtl/>
        </w:rPr>
        <w:t>ی</w:t>
      </w:r>
      <w:r w:rsidRPr="00CA0104">
        <w:rPr>
          <w:rStyle w:val="Char0"/>
          <w:rtl/>
        </w:rPr>
        <w:t xml:space="preserve"> را بخواهد در رحمت خود در آورد. اگر (مؤمنان و مشرکان) از هم جدا بودند حتما کافران را به عذاب دردناک</w:t>
      </w:r>
      <w:r w:rsidRPr="00CA0104">
        <w:rPr>
          <w:rStyle w:val="Char0"/>
          <w:rFonts w:hint="cs"/>
          <w:rtl/>
        </w:rPr>
        <w:t>ی</w:t>
      </w:r>
      <w:r w:rsidRPr="00CA0104">
        <w:rPr>
          <w:rStyle w:val="Char0"/>
          <w:rtl/>
        </w:rPr>
        <w:t xml:space="preserve"> گرفتار</w:t>
      </w:r>
      <w:r>
        <w:rPr>
          <w:rStyle w:val="Char0"/>
          <w:rtl/>
        </w:rPr>
        <w:t xml:space="preserve"> می‌</w:t>
      </w:r>
      <w:r w:rsidRPr="00CA0104">
        <w:rPr>
          <w:rStyle w:val="Char0"/>
          <w:rtl/>
        </w:rPr>
        <w:t>کرد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وقت</w:t>
      </w:r>
      <w:r w:rsidRPr="00CA0104">
        <w:rPr>
          <w:rStyle w:val="Char0"/>
          <w:rFonts w:hint="cs"/>
          <w:rtl/>
        </w:rPr>
        <w:t>ی</w:t>
      </w:r>
      <w:r w:rsidRPr="00CA0104">
        <w:rPr>
          <w:rStyle w:val="Char0"/>
          <w:rtl/>
        </w:rPr>
        <w:t xml:space="preserve"> که کافران تعصب و ننگ جاهل</w:t>
      </w:r>
      <w:r w:rsidRPr="00CA0104">
        <w:rPr>
          <w:rStyle w:val="Char0"/>
          <w:rFonts w:hint="cs"/>
          <w:rtl/>
        </w:rPr>
        <w:t>یت</w:t>
      </w:r>
      <w:r w:rsidRPr="00CA0104">
        <w:rPr>
          <w:rStyle w:val="Char0"/>
          <w:rtl/>
        </w:rPr>
        <w:t xml:space="preserve"> را در</w:t>
      </w:r>
      <w:r w:rsidR="003F311F">
        <w:rPr>
          <w:rStyle w:val="Char0"/>
          <w:rtl/>
        </w:rPr>
        <w:t xml:space="preserve"> دل‌هایشان </w:t>
      </w:r>
      <w:r w:rsidRPr="00CA0104">
        <w:rPr>
          <w:rStyle w:val="Char0"/>
          <w:rtl/>
        </w:rPr>
        <w:t>جا</w:t>
      </w:r>
      <w:r w:rsidRPr="00CA0104">
        <w:rPr>
          <w:rStyle w:val="Char0"/>
          <w:rFonts w:hint="cs"/>
          <w:rtl/>
        </w:rPr>
        <w:t>ی</w:t>
      </w:r>
      <w:r w:rsidRPr="00CA0104">
        <w:rPr>
          <w:rStyle w:val="Char0"/>
          <w:rtl/>
        </w:rPr>
        <w:t xml:space="preserve"> دادند، پس الله سکون و آرامش خود را بر پ</w:t>
      </w:r>
      <w:r w:rsidRPr="00CA0104">
        <w:rPr>
          <w:rStyle w:val="Char0"/>
          <w:rFonts w:hint="cs"/>
          <w:rtl/>
        </w:rPr>
        <w:t>یغمبرش</w:t>
      </w:r>
      <w:r w:rsidRPr="00CA0104">
        <w:rPr>
          <w:rStyle w:val="Char0"/>
          <w:rtl/>
        </w:rPr>
        <w:t xml:space="preserve"> و (ن</w:t>
      </w:r>
      <w:r w:rsidRPr="00CA0104">
        <w:rPr>
          <w:rStyle w:val="Char0"/>
          <w:rFonts w:hint="cs"/>
          <w:rtl/>
        </w:rPr>
        <w:t>یز</w:t>
      </w:r>
      <w:r w:rsidRPr="00CA0104">
        <w:rPr>
          <w:rStyle w:val="Char0"/>
          <w:rtl/>
        </w:rPr>
        <w:t>) بر مؤمنان نازل کر</w:t>
      </w:r>
      <w:r w:rsidRPr="00CA0104">
        <w:rPr>
          <w:rStyle w:val="Char0"/>
          <w:rFonts w:hint="cs"/>
          <w:rtl/>
        </w:rPr>
        <w:t>د</w:t>
      </w:r>
      <w:r w:rsidRPr="00CA0104">
        <w:rPr>
          <w:rStyle w:val="Char0"/>
          <w:rtl/>
        </w:rPr>
        <w:t xml:space="preserve"> و آنان را به کلمه تقوا ملزم ساخت و آنان به آن سزاوارتر و اهل آن بودند و الله به هر چ</w:t>
      </w:r>
      <w:r w:rsidRPr="00CA0104">
        <w:rPr>
          <w:rStyle w:val="Char0"/>
          <w:rFonts w:hint="cs"/>
          <w:rtl/>
        </w:rPr>
        <w:t>یز</w:t>
      </w:r>
      <w:r w:rsidRPr="00CA0104">
        <w:rPr>
          <w:rStyle w:val="Char0"/>
          <w:rtl/>
        </w:rPr>
        <w:t xml:space="preserve"> داناست.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البته الله خواب پ</w:t>
      </w:r>
      <w:r w:rsidRPr="00CA0104">
        <w:rPr>
          <w:rStyle w:val="Char0"/>
          <w:rFonts w:hint="cs"/>
          <w:rtl/>
        </w:rPr>
        <w:t>یغمبر</w:t>
      </w:r>
      <w:r w:rsidRPr="00CA0104">
        <w:rPr>
          <w:rStyle w:val="Char0"/>
          <w:rtl/>
        </w:rPr>
        <w:t xml:space="preserve"> خود را راست (به او نشان داد</w:t>
      </w:r>
      <w:r>
        <w:rPr>
          <w:rStyle w:val="Char0"/>
          <w:rFonts w:hint="cs"/>
          <w:rtl/>
        </w:rPr>
        <w:t>)</w:t>
      </w:r>
      <w:r w:rsidRPr="00CA0104">
        <w:rPr>
          <w:rStyle w:val="Char0"/>
          <w:rtl/>
        </w:rPr>
        <w:t xml:space="preserve"> و به حق تحقق بخش</w:t>
      </w:r>
      <w:r w:rsidRPr="00CA0104">
        <w:rPr>
          <w:rStyle w:val="Char0"/>
          <w:rFonts w:hint="cs"/>
          <w:rtl/>
        </w:rPr>
        <w:t>ید</w:t>
      </w:r>
      <w:r w:rsidRPr="00CA0104">
        <w:rPr>
          <w:rStyle w:val="Char0"/>
          <w:rtl/>
        </w:rPr>
        <w:t xml:space="preserve"> که اگر الله بخواهد ا</w:t>
      </w:r>
      <w:r w:rsidRPr="00CA0104">
        <w:rPr>
          <w:rStyle w:val="Char0"/>
          <w:rFonts w:hint="cs"/>
          <w:rtl/>
        </w:rPr>
        <w:t>یمن</w:t>
      </w:r>
      <w:r w:rsidRPr="00CA0104">
        <w:rPr>
          <w:rStyle w:val="Char0"/>
          <w:rtl/>
        </w:rPr>
        <w:t xml:space="preserve"> و در حال</w:t>
      </w:r>
      <w:r w:rsidRPr="00CA0104">
        <w:rPr>
          <w:rStyle w:val="Char0"/>
          <w:rFonts w:hint="cs"/>
          <w:rtl/>
        </w:rPr>
        <w:t>یکه</w:t>
      </w:r>
      <w:r w:rsidRPr="00CA0104">
        <w:rPr>
          <w:rStyle w:val="Char0"/>
          <w:rtl/>
        </w:rPr>
        <w:t xml:space="preserve"> مو</w:t>
      </w:r>
      <w:r w:rsidRPr="00CA0104">
        <w:rPr>
          <w:rStyle w:val="Char0"/>
          <w:rFonts w:hint="cs"/>
          <w:rtl/>
        </w:rPr>
        <w:t>ی</w:t>
      </w:r>
      <w:r w:rsidRPr="00CA0104">
        <w:rPr>
          <w:rStyle w:val="Char0"/>
          <w:rtl/>
        </w:rPr>
        <w:t xml:space="preserve"> سرتان را تراش</w:t>
      </w:r>
      <w:r w:rsidRPr="00CA0104">
        <w:rPr>
          <w:rStyle w:val="Char0"/>
          <w:rFonts w:hint="cs"/>
          <w:rtl/>
        </w:rPr>
        <w:t>یده</w:t>
      </w:r>
      <w:r w:rsidRPr="00CA0104">
        <w:rPr>
          <w:rStyle w:val="Char0"/>
          <w:rtl/>
        </w:rPr>
        <w:t xml:space="preserve"> و کوتاه کرده ا</w:t>
      </w:r>
      <w:r w:rsidRPr="00CA0104">
        <w:rPr>
          <w:rStyle w:val="Char0"/>
          <w:rFonts w:hint="cs"/>
          <w:rtl/>
        </w:rPr>
        <w:t>ید</w:t>
      </w:r>
      <w:r w:rsidRPr="00CA0104">
        <w:rPr>
          <w:rStyle w:val="Char0"/>
          <w:rtl/>
        </w:rPr>
        <w:t xml:space="preserve"> بدون ترس وارد مسجد الحرام خواه</w:t>
      </w:r>
      <w:r w:rsidRPr="00CA0104">
        <w:rPr>
          <w:rStyle w:val="Char0"/>
          <w:rFonts w:hint="cs"/>
          <w:rtl/>
        </w:rPr>
        <w:t>ید</w:t>
      </w:r>
      <w:r w:rsidRPr="00CA0104">
        <w:rPr>
          <w:rStyle w:val="Char0"/>
          <w:rtl/>
        </w:rPr>
        <w:t xml:space="preserve"> شد. ول</w:t>
      </w:r>
      <w:r w:rsidRPr="00CA0104">
        <w:rPr>
          <w:rStyle w:val="Char0"/>
          <w:rFonts w:hint="cs"/>
          <w:rtl/>
        </w:rPr>
        <w:t>ی</w:t>
      </w:r>
      <w:r w:rsidRPr="00CA0104">
        <w:rPr>
          <w:rStyle w:val="Char0"/>
          <w:rtl/>
        </w:rPr>
        <w:t xml:space="preserve"> الله چ</w:t>
      </w:r>
      <w:r w:rsidRPr="00CA0104">
        <w:rPr>
          <w:rStyle w:val="Char0"/>
          <w:rFonts w:hint="cs"/>
          <w:rtl/>
        </w:rPr>
        <w:t>یزهایی</w:t>
      </w:r>
      <w:r w:rsidRPr="00CA0104">
        <w:rPr>
          <w:rStyle w:val="Char0"/>
          <w:rtl/>
        </w:rPr>
        <w:t xml:space="preserve"> را</w:t>
      </w:r>
      <w:r>
        <w:rPr>
          <w:rStyle w:val="Char0"/>
          <w:rtl/>
        </w:rPr>
        <w:t xml:space="preserve"> می‌</w:t>
      </w:r>
      <w:r w:rsidRPr="00CA0104">
        <w:rPr>
          <w:rStyle w:val="Char0"/>
          <w:rtl/>
        </w:rPr>
        <w:t>دانست که شما</w:t>
      </w:r>
      <w:r>
        <w:rPr>
          <w:rStyle w:val="Char0"/>
          <w:rtl/>
        </w:rPr>
        <w:t xml:space="preserve"> نمی‌</w:t>
      </w:r>
      <w:r w:rsidRPr="00CA0104">
        <w:rPr>
          <w:rStyle w:val="Char0"/>
          <w:rtl/>
        </w:rPr>
        <w:t>دانست</w:t>
      </w:r>
      <w:r w:rsidRPr="00CA0104">
        <w:rPr>
          <w:rStyle w:val="Char0"/>
          <w:rFonts w:hint="cs"/>
          <w:rtl/>
        </w:rPr>
        <w:t>ید</w:t>
      </w:r>
      <w:r>
        <w:rPr>
          <w:rStyle w:val="Char0"/>
          <w:rtl/>
        </w:rPr>
        <w:t>. پس</w:t>
      </w:r>
      <w:r w:rsidRPr="00CA0104">
        <w:rPr>
          <w:rStyle w:val="Char0"/>
          <w:rtl/>
        </w:rPr>
        <w:t>، پ</w:t>
      </w:r>
      <w:r w:rsidRPr="00CA0104">
        <w:rPr>
          <w:rStyle w:val="Char0"/>
          <w:rFonts w:hint="cs"/>
          <w:rtl/>
        </w:rPr>
        <w:t>یش</w:t>
      </w:r>
      <w:r w:rsidRPr="00CA0104">
        <w:rPr>
          <w:rStyle w:val="Char0"/>
          <w:rtl/>
        </w:rPr>
        <w:t xml:space="preserve"> از ا</w:t>
      </w:r>
      <w:r w:rsidRPr="00CA0104">
        <w:rPr>
          <w:rStyle w:val="Char0"/>
          <w:rFonts w:hint="cs"/>
          <w:rtl/>
        </w:rPr>
        <w:t>ین</w:t>
      </w:r>
      <w:r w:rsidRPr="00CA0104">
        <w:rPr>
          <w:rStyle w:val="Char0"/>
          <w:rtl/>
        </w:rPr>
        <w:t xml:space="preserve"> فتح</w:t>
      </w:r>
      <w:r w:rsidRPr="00CA0104">
        <w:rPr>
          <w:rStyle w:val="Char0"/>
          <w:rFonts w:hint="cs"/>
          <w:rtl/>
        </w:rPr>
        <w:t>ی</w:t>
      </w:r>
      <w:r w:rsidRPr="00CA0104">
        <w:rPr>
          <w:rStyle w:val="Char0"/>
          <w:rtl/>
        </w:rPr>
        <w:t xml:space="preserve"> نزد</w:t>
      </w:r>
      <w:r w:rsidRPr="00CA0104">
        <w:rPr>
          <w:rStyle w:val="Char0"/>
          <w:rFonts w:hint="cs"/>
          <w:rtl/>
        </w:rPr>
        <w:t>یک</w:t>
      </w:r>
      <w:r w:rsidRPr="00CA0104">
        <w:rPr>
          <w:rStyle w:val="Char0"/>
          <w:rtl/>
        </w:rPr>
        <w:t xml:space="preserve"> را مقرر گردا</w:t>
      </w:r>
      <w:r w:rsidRPr="00CA0104">
        <w:rPr>
          <w:rStyle w:val="Char0"/>
          <w:rFonts w:hint="cs"/>
          <w:rtl/>
        </w:rPr>
        <w:t>یند</w:t>
      </w:r>
      <w:r w:rsidRPr="00CA0104">
        <w:rPr>
          <w:rStyle w:val="Char0"/>
          <w:rtl/>
        </w:rPr>
        <w:t xml:space="preserve">. </w:t>
      </w:r>
      <w:r>
        <w:rPr>
          <w:rStyle w:val="Char0"/>
          <w:rFonts w:cs="Traditional Arabic" w:hint="cs"/>
          <w:rtl/>
        </w:rPr>
        <w:t>﴿</w:t>
      </w:r>
      <w:r>
        <w:rPr>
          <w:rStyle w:val="Char0"/>
          <w:rFonts w:hint="cs"/>
          <w:rtl/>
        </w:rPr>
        <w:t>28</w:t>
      </w:r>
      <w:r>
        <w:rPr>
          <w:rStyle w:val="Char0"/>
          <w:rFonts w:cs="Traditional Arabic" w:hint="cs"/>
          <w:rtl/>
        </w:rPr>
        <w:t>﴾</w:t>
      </w:r>
      <w:r w:rsidRPr="00CA0104">
        <w:rPr>
          <w:rStyle w:val="Char0"/>
          <w:rtl/>
        </w:rPr>
        <w:t xml:space="preserve"> اوست ذات</w:t>
      </w:r>
      <w:r w:rsidRPr="00CA0104">
        <w:rPr>
          <w:rStyle w:val="Char0"/>
          <w:rFonts w:hint="cs"/>
          <w:rtl/>
        </w:rPr>
        <w:t>ی</w:t>
      </w:r>
      <w:r w:rsidRPr="00CA0104">
        <w:rPr>
          <w:rStyle w:val="Char0"/>
          <w:rtl/>
        </w:rPr>
        <w:t xml:space="preserve"> که پ</w:t>
      </w:r>
      <w:r w:rsidRPr="00CA0104">
        <w:rPr>
          <w:rStyle w:val="Char0"/>
          <w:rFonts w:hint="cs"/>
          <w:rtl/>
        </w:rPr>
        <w:t>یغمبرش</w:t>
      </w:r>
      <w:r w:rsidRPr="00CA0104">
        <w:rPr>
          <w:rStyle w:val="Char0"/>
          <w:rtl/>
        </w:rPr>
        <w:t xml:space="preserve"> را با </w:t>
      </w:r>
      <w:r w:rsidRPr="00CA0104">
        <w:rPr>
          <w:rStyle w:val="Char0"/>
          <w:rtl/>
        </w:rPr>
        <w:lastRenderedPageBreak/>
        <w:t>هدا</w:t>
      </w:r>
      <w:r w:rsidRPr="00CA0104">
        <w:rPr>
          <w:rStyle w:val="Char0"/>
          <w:rFonts w:hint="cs"/>
          <w:rtl/>
        </w:rPr>
        <w:t>یت</w:t>
      </w:r>
      <w:r w:rsidRPr="00CA0104">
        <w:rPr>
          <w:rStyle w:val="Char0"/>
          <w:rtl/>
        </w:rPr>
        <w:t xml:space="preserve"> و د</w:t>
      </w:r>
      <w:r w:rsidRPr="00CA0104">
        <w:rPr>
          <w:rStyle w:val="Char0"/>
          <w:rFonts w:hint="cs"/>
          <w:rtl/>
        </w:rPr>
        <w:t>ین</w:t>
      </w:r>
      <w:r w:rsidRPr="00CA0104">
        <w:rPr>
          <w:rStyle w:val="Char0"/>
          <w:rtl/>
        </w:rPr>
        <w:t xml:space="preserve"> حق فرستاد تا آن را بر همه اد</w:t>
      </w:r>
      <w:r w:rsidRPr="00CA0104">
        <w:rPr>
          <w:rStyle w:val="Char0"/>
          <w:rFonts w:hint="cs"/>
          <w:rtl/>
        </w:rPr>
        <w:t>یان</w:t>
      </w:r>
      <w:r w:rsidRPr="00CA0104">
        <w:rPr>
          <w:rStyle w:val="Char0"/>
          <w:rtl/>
        </w:rPr>
        <w:t xml:space="preserve"> غالب گرداند و کاف</w:t>
      </w:r>
      <w:r w:rsidRPr="00CA0104">
        <w:rPr>
          <w:rStyle w:val="Char0"/>
          <w:rFonts w:hint="cs"/>
          <w:rtl/>
        </w:rPr>
        <w:t>ی</w:t>
      </w:r>
      <w:r>
        <w:rPr>
          <w:rStyle w:val="Char0"/>
          <w:rtl/>
        </w:rPr>
        <w:t xml:space="preserve"> است که الله گواه باشد.</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مُحَمَّدٌ رَسُولُ اللَّهِ</w:t>
      </w:r>
      <w:r w:rsidR="001619CE" w:rsidRPr="008B4A46">
        <w:rPr>
          <w:rStyle w:val="Char7"/>
          <w:rtl/>
        </w:rPr>
        <w:t xml:space="preserve"> </w:t>
      </w:r>
      <w:r w:rsidRPr="008B4A46">
        <w:rPr>
          <w:rStyle w:val="Char7"/>
          <w:rtl/>
        </w:rPr>
        <w:t>وَالَّذِينَ مَعَهُ أَشِدَّاءُ عَلَى الْكُفَّارِ رُحَمَاءُ بَيْنَهُمْ</w:t>
      </w:r>
      <w:r w:rsidR="001619CE" w:rsidRPr="008B4A46">
        <w:rPr>
          <w:rStyle w:val="Char7"/>
          <w:rtl/>
        </w:rPr>
        <w:t xml:space="preserve"> </w:t>
      </w:r>
      <w:r w:rsidRPr="008B4A46">
        <w:rPr>
          <w:rStyle w:val="Char7"/>
          <w:rtl/>
        </w:rPr>
        <w:t>تَرَاهُمْ رُكَّعًا سُجَّدًا يَبْتَغُونَ فَضْلًا مِنَ اللَّهِ وَرِضْوَانًا</w:t>
      </w:r>
      <w:r w:rsidR="001619CE" w:rsidRPr="008B4A46">
        <w:rPr>
          <w:rStyle w:val="Char7"/>
          <w:rtl/>
        </w:rPr>
        <w:t xml:space="preserve"> </w:t>
      </w:r>
      <w:r w:rsidRPr="008B4A46">
        <w:rPr>
          <w:rStyle w:val="Char7"/>
          <w:rtl/>
        </w:rPr>
        <w:t>سِيمَاهُمْ فِي وُجُوهِهِمْ مِنْ أَثَرِ السُّجُودِ</w:t>
      </w:r>
      <w:r w:rsidR="001619CE" w:rsidRPr="008B4A46">
        <w:rPr>
          <w:rStyle w:val="Char7"/>
          <w:rtl/>
        </w:rPr>
        <w:t xml:space="preserve"> </w:t>
      </w:r>
      <w:r w:rsidRPr="008B4A46">
        <w:rPr>
          <w:rStyle w:val="Char7"/>
          <w:rtl/>
        </w:rPr>
        <w:t>ذَلِكَ مَثَلُهُمْ فِي التَّوْرَاةِ</w:t>
      </w:r>
      <w:r w:rsidR="001619CE" w:rsidRPr="008B4A46">
        <w:rPr>
          <w:rStyle w:val="Char7"/>
          <w:rtl/>
        </w:rPr>
        <w:t xml:space="preserve"> </w:t>
      </w:r>
      <w:r w:rsidRPr="008B4A46">
        <w:rPr>
          <w:rStyle w:val="Char7"/>
          <w:rtl/>
        </w:rPr>
        <w:t>وَمَثَلُهُمْ فِي الْإِنْجِيلِ كَزَرْعٍ أَخْرَجَ شَطْأَهُ فَآزَرَهُ فَاسْتَغْلَظَ فَاسْتَوَى عَلَى سُوقِهِ يُعْجِبُ الزُّرَّاعَ لِيَغِيظَ بِهِمُ الْكُفَّارَ</w:t>
      </w:r>
      <w:r w:rsidR="001619CE" w:rsidRPr="008B4A46">
        <w:rPr>
          <w:rStyle w:val="Char7"/>
          <w:rtl/>
        </w:rPr>
        <w:t xml:space="preserve"> </w:t>
      </w:r>
      <w:r w:rsidRPr="008B4A46">
        <w:rPr>
          <w:rStyle w:val="Char7"/>
          <w:rtl/>
        </w:rPr>
        <w:t>وَعَدَ اللَّهُ الَّذِينَ آمَنُوا وَعَمِلُوا الصَّالِحَاتِ مِنْهُمْ مَغْفِرَةً وَأَجْرًا عَظِيمًا٢٩</w:t>
      </w:r>
      <w:r w:rsidRPr="00D635E0">
        <w:rPr>
          <w:rStyle w:val="Char0"/>
          <w:rFonts w:ascii="Times New Roman" w:hAnsi="Times New Roman" w:cs="Traditional Arabic" w:hint="cs"/>
          <w:rtl/>
        </w:rPr>
        <w:t>﴾</w:t>
      </w:r>
      <w:r w:rsidRPr="008B4A46">
        <w:rPr>
          <w:rStyle w:val="Char"/>
          <w:rtl/>
        </w:rPr>
        <w:t xml:space="preserve"> [الفتح: 29]</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29</w:t>
      </w:r>
      <w:r>
        <w:rPr>
          <w:rStyle w:val="Char0"/>
          <w:rFonts w:cs="Traditional Arabic" w:hint="cs"/>
          <w:rtl/>
        </w:rPr>
        <w:t>﴾</w:t>
      </w:r>
      <w:r w:rsidRPr="00CA0104">
        <w:rPr>
          <w:rStyle w:val="Char0"/>
          <w:rtl/>
        </w:rPr>
        <w:t xml:space="preserve"> محمد فرستاد</w:t>
      </w:r>
      <w:r>
        <w:rPr>
          <w:rStyle w:val="Char0"/>
          <w:rFonts w:hint="cs"/>
          <w:rtl/>
        </w:rPr>
        <w:t>ۀ</w:t>
      </w:r>
      <w:r w:rsidRPr="00CA0104">
        <w:rPr>
          <w:rStyle w:val="Char0"/>
          <w:rtl/>
        </w:rPr>
        <w:t xml:space="preserve"> الله است، و کسان</w:t>
      </w:r>
      <w:r w:rsidRPr="00CA0104">
        <w:rPr>
          <w:rStyle w:val="Char0"/>
          <w:rFonts w:hint="cs"/>
          <w:rtl/>
        </w:rPr>
        <w:t>ی</w:t>
      </w:r>
      <w:r w:rsidRPr="00CA0104">
        <w:rPr>
          <w:rStyle w:val="Char0"/>
          <w:rtl/>
        </w:rPr>
        <w:t xml:space="preserve"> که با او هستند بر کافران سخت گ</w:t>
      </w:r>
      <w:r w:rsidRPr="00CA0104">
        <w:rPr>
          <w:rStyle w:val="Char0"/>
          <w:rFonts w:hint="cs"/>
          <w:rtl/>
        </w:rPr>
        <w:t>یر</w:t>
      </w:r>
      <w:r w:rsidRPr="00CA0104">
        <w:rPr>
          <w:rStyle w:val="Char0"/>
          <w:rtl/>
        </w:rPr>
        <w:t xml:space="preserve"> و در م</w:t>
      </w:r>
      <w:r w:rsidRPr="00CA0104">
        <w:rPr>
          <w:rStyle w:val="Char0"/>
          <w:rFonts w:hint="cs"/>
          <w:rtl/>
        </w:rPr>
        <w:t>یان</w:t>
      </w:r>
      <w:r w:rsidRPr="00CA0104">
        <w:rPr>
          <w:rStyle w:val="Char0"/>
          <w:rtl/>
        </w:rPr>
        <w:t xml:space="preserve"> خود مهربانند. آنان را در حال رکوع و سجده</w:t>
      </w:r>
      <w:r>
        <w:rPr>
          <w:rStyle w:val="Char0"/>
          <w:rtl/>
        </w:rPr>
        <w:t xml:space="preserve"> می‌</w:t>
      </w:r>
      <w:r w:rsidRPr="00CA0104">
        <w:rPr>
          <w:rStyle w:val="Char0"/>
          <w:rtl/>
        </w:rPr>
        <w:t>ب</w:t>
      </w:r>
      <w:r w:rsidRPr="00CA0104">
        <w:rPr>
          <w:rStyle w:val="Char0"/>
          <w:rFonts w:hint="cs"/>
          <w:rtl/>
        </w:rPr>
        <w:t>ینی</w:t>
      </w:r>
      <w:r w:rsidRPr="00CA0104">
        <w:rPr>
          <w:rStyle w:val="Char0"/>
          <w:rtl/>
        </w:rPr>
        <w:t xml:space="preserve"> که فضل و خشنود</w:t>
      </w:r>
      <w:r w:rsidRPr="00CA0104">
        <w:rPr>
          <w:rStyle w:val="Char0"/>
          <w:rFonts w:hint="cs"/>
          <w:rtl/>
        </w:rPr>
        <w:t>ی</w:t>
      </w:r>
      <w:r w:rsidRPr="00CA0104">
        <w:rPr>
          <w:rStyle w:val="Char0"/>
          <w:rtl/>
        </w:rPr>
        <w:t xml:space="preserve"> الله را</w:t>
      </w:r>
      <w:r>
        <w:rPr>
          <w:rStyle w:val="Char0"/>
          <w:rtl/>
        </w:rPr>
        <w:t xml:space="preserve"> می‌</w:t>
      </w:r>
      <w:r w:rsidRPr="00CA0104">
        <w:rPr>
          <w:rStyle w:val="Char0"/>
          <w:rtl/>
        </w:rPr>
        <w:t>جو</w:t>
      </w:r>
      <w:r w:rsidRPr="00CA0104">
        <w:rPr>
          <w:rStyle w:val="Char0"/>
          <w:rFonts w:hint="cs"/>
          <w:rtl/>
        </w:rPr>
        <w:t>یند</w:t>
      </w:r>
      <w:r w:rsidRPr="00CA0104">
        <w:rPr>
          <w:rStyle w:val="Char0"/>
          <w:rtl/>
        </w:rPr>
        <w:t>. نشانه صلاح ا</w:t>
      </w:r>
      <w:r w:rsidRPr="00CA0104">
        <w:rPr>
          <w:rStyle w:val="Char0"/>
          <w:rFonts w:hint="cs"/>
          <w:rtl/>
        </w:rPr>
        <w:t>یشان</w:t>
      </w:r>
      <w:r w:rsidRPr="00CA0104">
        <w:rPr>
          <w:rStyle w:val="Char0"/>
          <w:rtl/>
        </w:rPr>
        <w:t xml:space="preserve"> از اثر سجده در چهره</w:t>
      </w:r>
      <w:r w:rsidR="008B4A46">
        <w:rPr>
          <w:rStyle w:val="Char0"/>
          <w:rtl/>
        </w:rPr>
        <w:t xml:space="preserve">‌هایشان </w:t>
      </w:r>
      <w:r w:rsidRPr="00CA0104">
        <w:rPr>
          <w:rStyle w:val="Char0"/>
          <w:rtl/>
        </w:rPr>
        <w:t>نما</w:t>
      </w:r>
      <w:r w:rsidRPr="00CA0104">
        <w:rPr>
          <w:rStyle w:val="Char0"/>
          <w:rFonts w:hint="cs"/>
          <w:rtl/>
        </w:rPr>
        <w:t>یان</w:t>
      </w:r>
      <w:r w:rsidRPr="00CA0104">
        <w:rPr>
          <w:rStyle w:val="Char0"/>
          <w:rtl/>
        </w:rPr>
        <w:t xml:space="preserve"> است. ا</w:t>
      </w:r>
      <w:r w:rsidRPr="00CA0104">
        <w:rPr>
          <w:rStyle w:val="Char0"/>
          <w:rFonts w:hint="cs"/>
          <w:rtl/>
        </w:rPr>
        <w:t>ین</w:t>
      </w:r>
      <w:r w:rsidRPr="00CA0104">
        <w:rPr>
          <w:rStyle w:val="Char0"/>
          <w:rtl/>
        </w:rPr>
        <w:t xml:space="preserve"> وصف آنان در تورات است، و اما توص</w:t>
      </w:r>
      <w:r w:rsidRPr="00CA0104">
        <w:rPr>
          <w:rStyle w:val="Char0"/>
          <w:rFonts w:hint="cs"/>
          <w:rtl/>
        </w:rPr>
        <w:t>یف</w:t>
      </w:r>
      <w:r>
        <w:rPr>
          <w:rStyle w:val="Char0"/>
          <w:rtl/>
        </w:rPr>
        <w:t xml:space="preserve">‌شان </w:t>
      </w:r>
      <w:r w:rsidRPr="00CA0104">
        <w:rPr>
          <w:rStyle w:val="Char0"/>
          <w:rtl/>
        </w:rPr>
        <w:t>در انج</w:t>
      </w:r>
      <w:r w:rsidRPr="00CA0104">
        <w:rPr>
          <w:rStyle w:val="Char0"/>
          <w:rFonts w:hint="cs"/>
          <w:rtl/>
        </w:rPr>
        <w:t>یل</w:t>
      </w:r>
      <w:r w:rsidRPr="00CA0104">
        <w:rPr>
          <w:rStyle w:val="Char0"/>
          <w:rtl/>
        </w:rPr>
        <w:t xml:space="preserve"> چن</w:t>
      </w:r>
      <w:r w:rsidRPr="00CA0104">
        <w:rPr>
          <w:rStyle w:val="Char0"/>
          <w:rFonts w:hint="cs"/>
          <w:rtl/>
        </w:rPr>
        <w:t>ین</w:t>
      </w:r>
      <w:r w:rsidRPr="00CA0104">
        <w:rPr>
          <w:rStyle w:val="Char0"/>
          <w:rtl/>
        </w:rPr>
        <w:t xml:space="preserve"> است که مانند کشتزار</w:t>
      </w:r>
      <w:r w:rsidRPr="00CA0104">
        <w:rPr>
          <w:rStyle w:val="Char0"/>
          <w:rFonts w:hint="cs"/>
          <w:rtl/>
        </w:rPr>
        <w:t>ی</w:t>
      </w:r>
      <w:r w:rsidRPr="00CA0104">
        <w:rPr>
          <w:rStyle w:val="Char0"/>
          <w:rtl/>
        </w:rPr>
        <w:t xml:space="preserve"> هستند که جوانه</w:t>
      </w:r>
      <w:r w:rsidR="00795F3B">
        <w:rPr>
          <w:rStyle w:val="Char0"/>
          <w:rtl/>
        </w:rPr>
        <w:t>‌ها</w:t>
      </w:r>
      <w:r w:rsidRPr="00CA0104">
        <w:rPr>
          <w:rStyle w:val="Char0"/>
          <w:rFonts w:hint="cs"/>
          <w:rtl/>
        </w:rPr>
        <w:t>یش</w:t>
      </w:r>
      <w:r w:rsidRPr="00CA0104">
        <w:rPr>
          <w:rStyle w:val="Char0"/>
          <w:rtl/>
        </w:rPr>
        <w:t xml:space="preserve"> را ب</w:t>
      </w:r>
      <w:r w:rsidRPr="00CA0104">
        <w:rPr>
          <w:rStyle w:val="Char0"/>
          <w:rFonts w:hint="cs"/>
          <w:rtl/>
        </w:rPr>
        <w:t>یرون</w:t>
      </w:r>
      <w:r w:rsidRPr="00CA0104">
        <w:rPr>
          <w:rStyle w:val="Char0"/>
          <w:rtl/>
        </w:rPr>
        <w:t xml:space="preserve"> آورده و آنها را ن</w:t>
      </w:r>
      <w:r w:rsidRPr="00CA0104">
        <w:rPr>
          <w:rStyle w:val="Char0"/>
          <w:rFonts w:hint="cs"/>
          <w:rtl/>
        </w:rPr>
        <w:t>یرو</w:t>
      </w:r>
      <w:r w:rsidRPr="00CA0104">
        <w:rPr>
          <w:rStyle w:val="Char0"/>
          <w:rtl/>
        </w:rPr>
        <w:t xml:space="preserve"> داده و محکم نموده، پس بر ساقه</w:t>
      </w:r>
      <w:r>
        <w:rPr>
          <w:rStyle w:val="Char0"/>
          <w:rtl/>
        </w:rPr>
        <w:t xml:space="preserve">‌های </w:t>
      </w:r>
      <w:r w:rsidRPr="00CA0104">
        <w:rPr>
          <w:rStyle w:val="Char0"/>
          <w:rtl/>
        </w:rPr>
        <w:t>خو</w:t>
      </w:r>
      <w:r w:rsidRPr="00CA0104">
        <w:rPr>
          <w:rStyle w:val="Char0"/>
          <w:rFonts w:hint="cs"/>
          <w:rtl/>
        </w:rPr>
        <w:t>یش</w:t>
      </w:r>
      <w:r w:rsidRPr="00CA0104">
        <w:rPr>
          <w:rStyle w:val="Char0"/>
          <w:rtl/>
        </w:rPr>
        <w:t xml:space="preserve"> راست ا</w:t>
      </w:r>
      <w:r w:rsidRPr="00CA0104">
        <w:rPr>
          <w:rStyle w:val="Char0"/>
          <w:rFonts w:hint="cs"/>
          <w:rtl/>
        </w:rPr>
        <w:t>یستاده</w:t>
      </w:r>
      <w:r w:rsidRPr="00CA0104">
        <w:rPr>
          <w:rStyle w:val="Char0"/>
          <w:rtl/>
        </w:rPr>
        <w:t xml:space="preserve"> باشد، طور</w:t>
      </w:r>
      <w:r w:rsidRPr="00CA0104">
        <w:rPr>
          <w:rStyle w:val="Char0"/>
          <w:rFonts w:hint="cs"/>
          <w:rtl/>
        </w:rPr>
        <w:t>یکه</w:t>
      </w:r>
      <w:r w:rsidRPr="00CA0104">
        <w:rPr>
          <w:rStyle w:val="Char0"/>
          <w:rtl/>
        </w:rPr>
        <w:t xml:space="preserve"> کشاورزان را در تعجب</w:t>
      </w:r>
      <w:r>
        <w:rPr>
          <w:rStyle w:val="Char0"/>
          <w:rtl/>
        </w:rPr>
        <w:t xml:space="preserve"> می‌</w:t>
      </w:r>
      <w:r w:rsidRPr="00CA0104">
        <w:rPr>
          <w:rStyle w:val="Char0"/>
          <w:rtl/>
        </w:rPr>
        <w:t>اندازد تا کافران را به سبب آنان خشمگ</w:t>
      </w:r>
      <w:r w:rsidRPr="00CA0104">
        <w:rPr>
          <w:rStyle w:val="Char0"/>
          <w:rFonts w:hint="cs"/>
          <w:rtl/>
        </w:rPr>
        <w:t>ین</w:t>
      </w:r>
      <w:r w:rsidRPr="00CA0104">
        <w:rPr>
          <w:rStyle w:val="Char0"/>
          <w:rtl/>
        </w:rPr>
        <w:t xml:space="preserve"> </w:t>
      </w:r>
      <w:r w:rsidRPr="00CA0104">
        <w:rPr>
          <w:rStyle w:val="Char0"/>
          <w:rFonts w:hint="cs"/>
          <w:rtl/>
        </w:rPr>
        <w:t>کند</w:t>
      </w:r>
      <w:r w:rsidRPr="00CA0104">
        <w:rPr>
          <w:rStyle w:val="Char0"/>
          <w:rtl/>
        </w:rPr>
        <w:t>. الله به کسان</w:t>
      </w:r>
      <w:r w:rsidRPr="00CA0104">
        <w:rPr>
          <w:rStyle w:val="Char0"/>
          <w:rFonts w:hint="cs"/>
          <w:rtl/>
        </w:rPr>
        <w:t>ی</w:t>
      </w:r>
      <w:r w:rsidRPr="00CA0104">
        <w:rPr>
          <w:rStyle w:val="Char0"/>
          <w:rtl/>
        </w:rPr>
        <w:t xml:space="preserve"> از آنان که ا</w:t>
      </w:r>
      <w:r w:rsidRPr="00CA0104">
        <w:rPr>
          <w:rStyle w:val="Char0"/>
          <w:rFonts w:hint="cs"/>
          <w:rtl/>
        </w:rPr>
        <w:t>یمان</w:t>
      </w:r>
      <w:r w:rsidRPr="00CA0104">
        <w:rPr>
          <w:rStyle w:val="Char0"/>
          <w:rtl/>
        </w:rPr>
        <w:t xml:space="preserve"> آورده و کارها</w:t>
      </w:r>
      <w:r w:rsidRPr="00CA0104">
        <w:rPr>
          <w:rStyle w:val="Char0"/>
          <w:rFonts w:hint="cs"/>
          <w:rtl/>
        </w:rPr>
        <w:t>ی</w:t>
      </w:r>
      <w:r w:rsidRPr="00CA0104">
        <w:rPr>
          <w:rStyle w:val="Char0"/>
          <w:rtl/>
        </w:rPr>
        <w:t xml:space="preserve"> شا</w:t>
      </w:r>
      <w:r w:rsidRPr="00CA0104">
        <w:rPr>
          <w:rStyle w:val="Char0"/>
          <w:rFonts w:hint="cs"/>
          <w:rtl/>
        </w:rPr>
        <w:t>یسته</w:t>
      </w:r>
      <w:r w:rsidRPr="00CA0104">
        <w:rPr>
          <w:rStyle w:val="Char0"/>
          <w:rtl/>
        </w:rPr>
        <w:t xml:space="preserve"> انجام داده</w:t>
      </w:r>
      <w:r>
        <w:rPr>
          <w:rStyle w:val="Char0"/>
          <w:rtl/>
        </w:rPr>
        <w:t xml:space="preserve">‌اند </w:t>
      </w:r>
      <w:r w:rsidRPr="00CA0104">
        <w:rPr>
          <w:rStyle w:val="Char0"/>
          <w:rtl/>
        </w:rPr>
        <w:t>آم</w:t>
      </w:r>
      <w:r>
        <w:rPr>
          <w:rStyle w:val="Char0"/>
          <w:rtl/>
        </w:rPr>
        <w:t>رزش و پاداش بزرگ وعده داده است.</w:t>
      </w:r>
    </w:p>
    <w:p w:rsidR="00245B71" w:rsidRDefault="00245B71" w:rsidP="00245B71">
      <w:pPr>
        <w:pStyle w:val="a1"/>
        <w:rPr>
          <w:rStyle w:val="Char0"/>
          <w:rtl/>
        </w:rPr>
      </w:pPr>
      <w:bookmarkStart w:id="69" w:name="_Toc520686378"/>
      <w:r w:rsidRPr="00CA0104">
        <w:rPr>
          <w:rStyle w:val="Char0"/>
          <w:rtl/>
        </w:rPr>
        <w:t>سوره حجرات</w:t>
      </w:r>
      <w:bookmarkEnd w:id="69"/>
      <w:r w:rsidRPr="00CA0104">
        <w:rPr>
          <w:rStyle w:val="Char0"/>
          <w:rtl/>
        </w:rPr>
        <w:t xml:space="preserve"> </w:t>
      </w:r>
    </w:p>
    <w:p w:rsidR="00245B71" w:rsidRPr="008B4A46" w:rsidRDefault="00245B71" w:rsidP="00245B71">
      <w:pPr>
        <w:pStyle w:val="a4"/>
        <w:ind w:firstLine="0"/>
        <w:jc w:val="center"/>
        <w:rPr>
          <w:rStyle w:val="Char0"/>
          <w:sz w:val="24"/>
          <w:szCs w:val="24"/>
          <w:rtl/>
        </w:rPr>
      </w:pPr>
      <w:r w:rsidRPr="008B4A46">
        <w:rPr>
          <w:rStyle w:val="Char0"/>
          <w:sz w:val="24"/>
          <w:szCs w:val="24"/>
          <w:rtl/>
        </w:rPr>
        <w:t>در مد</w:t>
      </w:r>
      <w:r w:rsidRPr="008B4A46">
        <w:rPr>
          <w:rStyle w:val="Char0"/>
          <w:rFonts w:hint="cs"/>
          <w:sz w:val="24"/>
          <w:szCs w:val="24"/>
          <w:rtl/>
        </w:rPr>
        <w:t>ینه</w:t>
      </w:r>
      <w:r w:rsidRPr="008B4A46">
        <w:rPr>
          <w:rStyle w:val="Char0"/>
          <w:sz w:val="24"/>
          <w:szCs w:val="24"/>
          <w:rtl/>
        </w:rPr>
        <w:t xml:space="preserve"> نازل شده و هجده آ</w:t>
      </w:r>
      <w:r w:rsidRPr="008B4A46">
        <w:rPr>
          <w:rStyle w:val="Char0"/>
          <w:rFonts w:hint="cs"/>
          <w:sz w:val="24"/>
          <w:szCs w:val="24"/>
          <w:rtl/>
        </w:rPr>
        <w:t>یت</w:t>
      </w:r>
      <w:r w:rsidRPr="008B4A46">
        <w:rPr>
          <w:rStyle w:val="Char0"/>
          <w:sz w:val="24"/>
          <w:szCs w:val="24"/>
          <w:rtl/>
        </w:rPr>
        <w:t xml:space="preserve"> است</w:t>
      </w:r>
    </w:p>
    <w:p w:rsidR="00245B71" w:rsidRPr="008B4A46" w:rsidRDefault="00595236" w:rsidP="00245B71">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D635E0">
        <w:rPr>
          <w:rStyle w:val="Char0"/>
          <w:rFonts w:cs="Traditional Arabic"/>
          <w:rtl/>
        </w:rPr>
        <w:t>﴿</w:t>
      </w:r>
      <w:r w:rsidRPr="008B4A46">
        <w:rPr>
          <w:rStyle w:val="Char7"/>
          <w:rtl/>
        </w:rPr>
        <w:t>يَا أَيُّهَا الَّذِينَ آمَنُوا لَا تُقَدِّمُوا بَيْنَ يَدَيِ اللَّهِ وَرَسُولِهِ</w:t>
      </w:r>
      <w:r w:rsidR="001619CE" w:rsidRPr="008B4A46">
        <w:rPr>
          <w:rStyle w:val="Char7"/>
          <w:rtl/>
        </w:rPr>
        <w:t xml:space="preserve"> </w:t>
      </w:r>
      <w:r w:rsidRPr="008B4A46">
        <w:rPr>
          <w:rStyle w:val="Char7"/>
          <w:rtl/>
        </w:rPr>
        <w:t>وَاتَّقُوا اللَّهَ</w:t>
      </w:r>
      <w:r w:rsidR="001619CE" w:rsidRPr="008B4A46">
        <w:rPr>
          <w:rStyle w:val="Char7"/>
          <w:rtl/>
        </w:rPr>
        <w:t xml:space="preserve"> </w:t>
      </w:r>
      <w:r w:rsidRPr="008B4A46">
        <w:rPr>
          <w:rStyle w:val="Char7"/>
          <w:rtl/>
        </w:rPr>
        <w:t>إِنَّ اللَّهَ سَمِيعٌ عَلِيمٌ١ يَا أَيُّهَا الَّذِينَ آمَنُوا لَا تَرْفَعُوا أَصْوَاتَكُمْ فَوْقَ صَوْتِ النَّبِيِّ وَلَا تَجْهَرُوا لَهُ بِالْقَوْلِ كَجَهْرِ بَعْضِكُمْ لِبَعْضٍ أَنْ تَحْبَطَ أَعْمَالُكُمْ وَأَنْتُمْ لَا تَشْعُرُونَ٢ إِنَّ الَّذِينَ يَغُضُّونَ أَصْوَاتَهُمْ عِنْدَ رَسُولِ اللَّهِ أُولَئِكَ الَّذِينَ امْتَحَنَ اللَّهُ قُلُوبَهُمْ لِلتَّقْوَى</w:t>
      </w:r>
      <w:r w:rsidR="001619CE" w:rsidRPr="008B4A46">
        <w:rPr>
          <w:rStyle w:val="Char7"/>
          <w:rtl/>
        </w:rPr>
        <w:t xml:space="preserve"> </w:t>
      </w:r>
      <w:r w:rsidRPr="008B4A46">
        <w:rPr>
          <w:rStyle w:val="Char7"/>
          <w:rtl/>
        </w:rPr>
        <w:t xml:space="preserve">لَهُمْ مَغْفِرَةٌ وَأَجْرٌ </w:t>
      </w:r>
      <w:r w:rsidRPr="00245B71">
        <w:rPr>
          <w:rStyle w:val="Char7"/>
          <w:spacing w:val="-4"/>
          <w:rtl/>
        </w:rPr>
        <w:t>عَظِيمٌ٣ إِنَّ الَّذِينَ يُنَادُونَكَ مِنْ وَرَاءِ الْحُجُرَاتِ أَكْثَرُهُمْ لَا يَعْقِلُونَ٤</w:t>
      </w:r>
      <w:r w:rsidRPr="00245B71">
        <w:rPr>
          <w:rStyle w:val="Char0"/>
          <w:rFonts w:ascii="Times New Roman" w:hAnsi="Times New Roman" w:cs="Traditional Arabic" w:hint="cs"/>
          <w:spacing w:val="-4"/>
          <w:rtl/>
        </w:rPr>
        <w:t>﴾</w:t>
      </w:r>
      <w:r w:rsidRPr="00245B71">
        <w:rPr>
          <w:rStyle w:val="Char"/>
          <w:spacing w:val="-4"/>
          <w:rtl/>
        </w:rPr>
        <w:t xml:space="preserve"> [الحجرات: 1-4]</w:t>
      </w:r>
      <w:r w:rsidRPr="00245B71">
        <w:rPr>
          <w:rStyle w:val="Char0"/>
          <w:rFonts w:hint="cs"/>
          <w:spacing w:val="-4"/>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009B61B5">
        <w:rPr>
          <w:rStyle w:val="Char0"/>
          <w:rtl/>
        </w:rPr>
        <w:t xml:space="preserve"> آورده</w:t>
      </w:r>
      <w:r w:rsidR="009B61B5">
        <w:rPr>
          <w:rStyle w:val="Char0"/>
          <w:rFonts w:hint="cs"/>
          <w:rtl/>
        </w:rPr>
        <w:t>‌</w:t>
      </w:r>
      <w:r w:rsidRPr="00CA0104">
        <w:rPr>
          <w:rStyle w:val="Char0"/>
          <w:rtl/>
        </w:rPr>
        <w:t>ا</w:t>
      </w:r>
      <w:r w:rsidRPr="00CA0104">
        <w:rPr>
          <w:rStyle w:val="Char0"/>
          <w:rFonts w:hint="cs"/>
          <w:rtl/>
        </w:rPr>
        <w:t>ید،</w:t>
      </w:r>
      <w:r w:rsidRPr="00CA0104">
        <w:rPr>
          <w:rStyle w:val="Char0"/>
          <w:rtl/>
        </w:rPr>
        <w:t xml:space="preserve"> در مقابل الله و رسولش پ</w:t>
      </w:r>
      <w:r w:rsidRPr="00CA0104">
        <w:rPr>
          <w:rStyle w:val="Char0"/>
          <w:rFonts w:hint="cs"/>
          <w:rtl/>
        </w:rPr>
        <w:t>یش</w:t>
      </w:r>
      <w:r w:rsidRPr="00CA0104">
        <w:rPr>
          <w:rStyle w:val="Char0"/>
          <w:rtl/>
        </w:rPr>
        <w:t xml:space="preserve"> دست</w:t>
      </w:r>
      <w:r w:rsidRPr="00CA0104">
        <w:rPr>
          <w:rStyle w:val="Char0"/>
          <w:rFonts w:hint="cs"/>
          <w:rtl/>
        </w:rPr>
        <w:t>ی</w:t>
      </w:r>
      <w:r w:rsidRPr="00CA0104">
        <w:rPr>
          <w:rStyle w:val="Char0"/>
          <w:rtl/>
        </w:rPr>
        <w:t xml:space="preserve"> نکن</w:t>
      </w:r>
      <w:r w:rsidRPr="00CA0104">
        <w:rPr>
          <w:rStyle w:val="Char0"/>
          <w:rFonts w:hint="cs"/>
          <w:rtl/>
        </w:rPr>
        <w:t>ید،</w:t>
      </w:r>
      <w:r w:rsidRPr="00CA0104">
        <w:rPr>
          <w:rStyle w:val="Char0"/>
          <w:rtl/>
        </w:rPr>
        <w:t xml:space="preserve"> و از الل</w:t>
      </w:r>
      <w:r w:rsidRPr="00CA0104">
        <w:rPr>
          <w:rStyle w:val="Char0"/>
          <w:rFonts w:hint="cs"/>
          <w:rtl/>
        </w:rPr>
        <w:t>ه</w:t>
      </w:r>
      <w:r w:rsidRPr="00CA0104">
        <w:rPr>
          <w:rStyle w:val="Char0"/>
          <w:rtl/>
        </w:rPr>
        <w:t xml:space="preserve"> بترس</w:t>
      </w:r>
      <w:r w:rsidRPr="00CA0104">
        <w:rPr>
          <w:rStyle w:val="Char0"/>
          <w:rFonts w:hint="cs"/>
          <w:rtl/>
        </w:rPr>
        <w:t>ید،</w:t>
      </w:r>
      <w:r w:rsidRPr="00CA0104">
        <w:rPr>
          <w:rStyle w:val="Char0"/>
          <w:rtl/>
        </w:rPr>
        <w:t xml:space="preserve"> همانا الله شنوا</w:t>
      </w:r>
      <w:r w:rsidRPr="00CA0104">
        <w:rPr>
          <w:rStyle w:val="Char0"/>
          <w:rFonts w:hint="cs"/>
          <w:rtl/>
        </w:rPr>
        <w:t>ی</w:t>
      </w:r>
      <w:r w:rsidRPr="00CA0104">
        <w:rPr>
          <w:rStyle w:val="Char0"/>
          <w:rtl/>
        </w:rPr>
        <w:t xml:space="preserve"> داناست. </w:t>
      </w:r>
      <w:r>
        <w:rPr>
          <w:rStyle w:val="Char0"/>
          <w:rFonts w:cs="Traditional Arabic" w:hint="cs"/>
          <w:rtl/>
        </w:rPr>
        <w:t>﴿</w:t>
      </w:r>
      <w:r>
        <w:rPr>
          <w:rStyle w:val="Char0"/>
          <w:rFonts w:hint="cs"/>
          <w:rtl/>
        </w:rPr>
        <w:t>2</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xml:space="preserve"> صدا</w:t>
      </w:r>
      <w:r w:rsidRPr="00CA0104">
        <w:rPr>
          <w:rStyle w:val="Char0"/>
          <w:rFonts w:hint="cs"/>
          <w:rtl/>
        </w:rPr>
        <w:t>ی</w:t>
      </w:r>
      <w:r w:rsidRPr="00CA0104">
        <w:rPr>
          <w:rStyle w:val="Char0"/>
          <w:rtl/>
        </w:rPr>
        <w:t xml:space="preserve"> </w:t>
      </w:r>
      <w:r w:rsidRPr="00CA0104">
        <w:rPr>
          <w:rStyle w:val="Char0"/>
          <w:rtl/>
        </w:rPr>
        <w:lastRenderedPageBreak/>
        <w:t>خود را از صدا</w:t>
      </w:r>
      <w:r w:rsidRPr="00CA0104">
        <w:rPr>
          <w:rStyle w:val="Char0"/>
          <w:rFonts w:hint="cs"/>
          <w:rtl/>
        </w:rPr>
        <w:t>ی</w:t>
      </w:r>
      <w:r w:rsidRPr="00CA0104">
        <w:rPr>
          <w:rStyle w:val="Char0"/>
          <w:rtl/>
        </w:rPr>
        <w:t xml:space="preserve"> پ</w:t>
      </w:r>
      <w:r w:rsidRPr="00CA0104">
        <w:rPr>
          <w:rStyle w:val="Char0"/>
          <w:rFonts w:hint="cs"/>
          <w:rtl/>
        </w:rPr>
        <w:t>یغمبر</w:t>
      </w:r>
      <w:r w:rsidRPr="00CA0104">
        <w:rPr>
          <w:rStyle w:val="Char0"/>
          <w:rtl/>
        </w:rPr>
        <w:t xml:space="preserve"> بلند نکن</w:t>
      </w:r>
      <w:r w:rsidRPr="00CA0104">
        <w:rPr>
          <w:rStyle w:val="Char0"/>
          <w:rFonts w:hint="cs"/>
          <w:rtl/>
        </w:rPr>
        <w:t>ید</w:t>
      </w:r>
      <w:r w:rsidRPr="00CA0104">
        <w:rPr>
          <w:rStyle w:val="Char0"/>
          <w:rtl/>
        </w:rPr>
        <w:t xml:space="preserve"> و طور</w:t>
      </w:r>
      <w:r w:rsidRPr="00CA0104">
        <w:rPr>
          <w:rStyle w:val="Char0"/>
          <w:rFonts w:hint="cs"/>
          <w:rtl/>
        </w:rPr>
        <w:t>یکه</w:t>
      </w:r>
      <w:r w:rsidRPr="00CA0104">
        <w:rPr>
          <w:rStyle w:val="Char0"/>
          <w:rtl/>
        </w:rPr>
        <w:t xml:space="preserve"> با </w:t>
      </w:r>
      <w:r w:rsidRPr="00CA0104">
        <w:rPr>
          <w:rStyle w:val="Char0"/>
          <w:rFonts w:hint="cs"/>
          <w:rtl/>
        </w:rPr>
        <w:t>یکدیگر</w:t>
      </w:r>
      <w:r w:rsidRPr="00CA0104">
        <w:rPr>
          <w:rStyle w:val="Char0"/>
          <w:rtl/>
        </w:rPr>
        <w:t xml:space="preserve"> بلند گفتگو</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با پ</w:t>
      </w:r>
      <w:r w:rsidRPr="00CA0104">
        <w:rPr>
          <w:rStyle w:val="Char0"/>
          <w:rFonts w:hint="cs"/>
          <w:rtl/>
        </w:rPr>
        <w:t>یغمبر</w:t>
      </w:r>
      <w:r w:rsidRPr="00CA0104">
        <w:rPr>
          <w:rStyle w:val="Char0"/>
          <w:rtl/>
        </w:rPr>
        <w:t xml:space="preserve"> به آواز بلند سخن نگو</w:t>
      </w:r>
      <w:r w:rsidRPr="00CA0104">
        <w:rPr>
          <w:rStyle w:val="Char0"/>
          <w:rFonts w:hint="cs"/>
          <w:rtl/>
        </w:rPr>
        <w:t>یید</w:t>
      </w:r>
      <w:r w:rsidRPr="00CA0104">
        <w:rPr>
          <w:rStyle w:val="Char0"/>
          <w:rtl/>
        </w:rPr>
        <w:t xml:space="preserve"> تا دانسته اعمالتان</w:t>
      </w:r>
      <w:r>
        <w:rPr>
          <w:rStyle w:val="Char0"/>
          <w:rtl/>
        </w:rPr>
        <w:t xml:space="preserve"> بی‌</w:t>
      </w:r>
      <w:r w:rsidRPr="00CA0104">
        <w:rPr>
          <w:rStyle w:val="Char0"/>
          <w:rtl/>
        </w:rPr>
        <w:t>اجر و ضا</w:t>
      </w:r>
      <w:r w:rsidRPr="00CA0104">
        <w:rPr>
          <w:rStyle w:val="Char0"/>
          <w:rFonts w:hint="cs"/>
          <w:rtl/>
        </w:rPr>
        <w:t>یع</w:t>
      </w:r>
      <w:r w:rsidRPr="00CA0104">
        <w:rPr>
          <w:rStyle w:val="Char0"/>
          <w:rtl/>
        </w:rPr>
        <w:t xml:space="preserve"> نشود.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Pr>
          <w:rStyle w:val="Char0"/>
          <w:rtl/>
        </w:rPr>
        <w:t>بی‌</w:t>
      </w:r>
      <w:r w:rsidRPr="00CA0104">
        <w:rPr>
          <w:rStyle w:val="Char0"/>
          <w:rtl/>
        </w:rPr>
        <w:t>گمان کسان</w:t>
      </w:r>
      <w:r w:rsidRPr="00CA0104">
        <w:rPr>
          <w:rStyle w:val="Char0"/>
          <w:rFonts w:hint="cs"/>
          <w:rtl/>
        </w:rPr>
        <w:t>ی</w:t>
      </w:r>
      <w:r w:rsidRPr="00CA0104">
        <w:rPr>
          <w:rStyle w:val="Char0"/>
          <w:rtl/>
        </w:rPr>
        <w:t xml:space="preserve"> که صدا</w:t>
      </w:r>
      <w:r w:rsidRPr="00CA0104">
        <w:rPr>
          <w:rStyle w:val="Char0"/>
          <w:rFonts w:hint="cs"/>
          <w:rtl/>
        </w:rPr>
        <w:t>ی</w:t>
      </w:r>
      <w:r w:rsidRPr="00CA0104">
        <w:rPr>
          <w:rStyle w:val="Char0"/>
          <w:rtl/>
        </w:rPr>
        <w:t xml:space="preserve"> خود را نزد پ</w:t>
      </w:r>
      <w:r w:rsidRPr="00CA0104">
        <w:rPr>
          <w:rStyle w:val="Char0"/>
          <w:rFonts w:hint="cs"/>
          <w:rtl/>
        </w:rPr>
        <w:t>یغ</w:t>
      </w:r>
      <w:r w:rsidRPr="00CA0104">
        <w:rPr>
          <w:rStyle w:val="Char0"/>
          <w:rtl/>
        </w:rPr>
        <w:t>مبر الله پست</w:t>
      </w:r>
      <w:r>
        <w:rPr>
          <w:rStyle w:val="Char0"/>
          <w:rtl/>
        </w:rPr>
        <w:t xml:space="preserve"> می‌</w:t>
      </w:r>
      <w:r w:rsidRPr="00CA0104">
        <w:rPr>
          <w:rStyle w:val="Char0"/>
          <w:rtl/>
        </w:rPr>
        <w:t>کنند، آنان کسان</w:t>
      </w:r>
      <w:r w:rsidRPr="00CA0104">
        <w:rPr>
          <w:rStyle w:val="Char0"/>
          <w:rFonts w:hint="cs"/>
          <w:rtl/>
        </w:rPr>
        <w:t>ی</w:t>
      </w:r>
      <w:r>
        <w:rPr>
          <w:rStyle w:val="Char0"/>
          <w:rtl/>
        </w:rPr>
        <w:t xml:space="preserve">‌اند </w:t>
      </w:r>
      <w:r w:rsidRPr="00CA0104">
        <w:rPr>
          <w:rStyle w:val="Char0"/>
          <w:rtl/>
        </w:rPr>
        <w:t>که الله</w:t>
      </w:r>
      <w:r w:rsidR="003F311F">
        <w:rPr>
          <w:rStyle w:val="Char0"/>
          <w:rtl/>
        </w:rPr>
        <w:t xml:space="preserve"> دل‌هایشان </w:t>
      </w:r>
      <w:r w:rsidRPr="00CA0104">
        <w:rPr>
          <w:rStyle w:val="Char0"/>
          <w:rtl/>
        </w:rPr>
        <w:t>را برا</w:t>
      </w:r>
      <w:r w:rsidRPr="00CA0104">
        <w:rPr>
          <w:rStyle w:val="Char0"/>
          <w:rFonts w:hint="cs"/>
          <w:rtl/>
        </w:rPr>
        <w:t>ی</w:t>
      </w:r>
      <w:r w:rsidRPr="00CA0104">
        <w:rPr>
          <w:rStyle w:val="Char0"/>
          <w:rtl/>
        </w:rPr>
        <w:t xml:space="preserve"> </w:t>
      </w:r>
      <w:r>
        <w:rPr>
          <w:rStyle w:val="Char0"/>
          <w:rFonts w:hint="cs"/>
          <w:rtl/>
        </w:rPr>
        <w:t>(</w:t>
      </w:r>
      <w:r w:rsidRPr="00CA0104">
        <w:rPr>
          <w:rStyle w:val="Char0"/>
          <w:rtl/>
        </w:rPr>
        <w:t>پذ</w:t>
      </w:r>
      <w:r w:rsidRPr="00CA0104">
        <w:rPr>
          <w:rStyle w:val="Char0"/>
          <w:rFonts w:hint="cs"/>
          <w:rtl/>
        </w:rPr>
        <w:t>یرش</w:t>
      </w:r>
      <w:r>
        <w:rPr>
          <w:rStyle w:val="Char0"/>
          <w:rtl/>
        </w:rPr>
        <w:t>)</w:t>
      </w:r>
      <w:r w:rsidRPr="00CA0104">
        <w:rPr>
          <w:rStyle w:val="Char0"/>
          <w:rtl/>
        </w:rPr>
        <w:t xml:space="preserve"> تقوا آزما</w:t>
      </w:r>
      <w:r w:rsidRPr="00CA0104">
        <w:rPr>
          <w:rStyle w:val="Char0"/>
          <w:rFonts w:hint="cs"/>
          <w:rtl/>
        </w:rPr>
        <w:t>یش</w:t>
      </w:r>
      <w:r w:rsidRPr="00CA0104">
        <w:rPr>
          <w:rStyle w:val="Char0"/>
          <w:rtl/>
        </w:rPr>
        <w:t xml:space="preserve"> و آماده کرده است. آمرزش و پاداش بزرگ مخصوص آنهاست.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البته آنان که از پست حجره</w:t>
      </w:r>
      <w:r>
        <w:rPr>
          <w:rStyle w:val="Char0"/>
          <w:rFonts w:hint="cs"/>
          <w:rtl/>
        </w:rPr>
        <w:t>‌</w:t>
      </w:r>
      <w:r w:rsidRPr="00CA0104">
        <w:rPr>
          <w:rStyle w:val="Char0"/>
          <w:rtl/>
        </w:rPr>
        <w:t>ها تو را با صدا</w:t>
      </w:r>
      <w:r w:rsidRPr="00CA0104">
        <w:rPr>
          <w:rStyle w:val="Char0"/>
          <w:rFonts w:hint="cs"/>
          <w:rtl/>
        </w:rPr>
        <w:t>ی</w:t>
      </w:r>
      <w:r w:rsidRPr="00CA0104">
        <w:rPr>
          <w:rStyle w:val="Char0"/>
          <w:rtl/>
        </w:rPr>
        <w:t xml:space="preserve"> بلند</w:t>
      </w:r>
      <w:r>
        <w:rPr>
          <w:rStyle w:val="Char0"/>
          <w:rtl/>
        </w:rPr>
        <w:t xml:space="preserve"> می‌</w:t>
      </w:r>
      <w:r w:rsidRPr="00CA0104">
        <w:rPr>
          <w:rStyle w:val="Char0"/>
          <w:rtl/>
        </w:rPr>
        <w:t>خوانند، ب</w:t>
      </w:r>
      <w:r w:rsidRPr="00CA0104">
        <w:rPr>
          <w:rStyle w:val="Char0"/>
          <w:rFonts w:hint="cs"/>
          <w:rtl/>
        </w:rPr>
        <w:t>یش</w:t>
      </w:r>
      <w:r w:rsidRPr="00CA0104">
        <w:rPr>
          <w:rStyle w:val="Char0"/>
          <w:rtl/>
        </w:rPr>
        <w:t xml:space="preserve"> ترشان</w:t>
      </w:r>
      <w:r>
        <w:rPr>
          <w:rStyle w:val="Char0"/>
          <w:rtl/>
        </w:rPr>
        <w:t xml:space="preserve"> نمی‌فهمند.</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وَلَوْ أَنَّهُمْ صَبَرُوا حَتَّى تَخْرُجَ إِلَيْهِمْ لَكَانَ خَيْرًا لَهُمْ</w:t>
      </w:r>
      <w:r w:rsidR="001619CE" w:rsidRPr="008B4A46">
        <w:rPr>
          <w:rStyle w:val="Char7"/>
          <w:rtl/>
        </w:rPr>
        <w:t xml:space="preserve"> </w:t>
      </w:r>
      <w:r w:rsidRPr="008B4A46">
        <w:rPr>
          <w:rStyle w:val="Char7"/>
          <w:rtl/>
        </w:rPr>
        <w:t>وَاللَّهُ غَفُورٌ رَحِيمٌ٥ يَا أَيُّهَا الَّذِينَ آمَنُوا إِنْ جَاءَكُمْ فَاسِقٌ بِنَبَإٍ فَتَبَيَّنُوا أَنْ تُصِيبُوا قَوْمًا بِجَهَالَةٍ فَتُصْبِحُوا عَلَى مَا فَعَلْتُمْ نَادِمِينَ٦ وَاعْلَمُوا أَنَّ فِيكُمْ رَسُولَ اللَّهِ</w:t>
      </w:r>
      <w:r w:rsidR="001619CE" w:rsidRPr="008B4A46">
        <w:rPr>
          <w:rStyle w:val="Char7"/>
          <w:rtl/>
        </w:rPr>
        <w:t xml:space="preserve"> </w:t>
      </w:r>
      <w:r w:rsidRPr="008B4A46">
        <w:rPr>
          <w:rStyle w:val="Char7"/>
          <w:rtl/>
        </w:rPr>
        <w:t>لَوْ يُطِيعُكُمْ فِي كَثِيرٍ مِنَ الْأَمْرِ لَعَنِتُّمْ وَلَكِنَّ اللَّهَ حَبَّبَ إِلَيْكُمُ الْإِيمَانَ وَزَيَّنَهُ فِي قُلُوبِكُمْ وَكَرَّهَ إِلَيْكُمُ الْكُفْرَ وَالْفُسُوقَ وَالْعِصْيَانَ</w:t>
      </w:r>
      <w:r w:rsidR="001619CE" w:rsidRPr="008B4A46">
        <w:rPr>
          <w:rStyle w:val="Char7"/>
          <w:rtl/>
        </w:rPr>
        <w:t xml:space="preserve"> </w:t>
      </w:r>
      <w:r w:rsidRPr="008B4A46">
        <w:rPr>
          <w:rStyle w:val="Char7"/>
          <w:rtl/>
        </w:rPr>
        <w:t>أُولَئِكَ هُمُ الرَّاشِدُونَ٧ فَضْلًا مِنَ اللَّهِ وَنِعْمَةً</w:t>
      </w:r>
      <w:r w:rsidR="001619CE" w:rsidRPr="008B4A46">
        <w:rPr>
          <w:rStyle w:val="Char7"/>
          <w:rtl/>
        </w:rPr>
        <w:t xml:space="preserve"> </w:t>
      </w:r>
      <w:r w:rsidRPr="008B4A46">
        <w:rPr>
          <w:rStyle w:val="Char7"/>
          <w:rtl/>
        </w:rPr>
        <w:t>وَاللَّهُ عَلِيمٌ حَكِيمٌ٨ وَإِنْ طَائِفَتَانِ مِنَ الْمُؤْمِنِينَ اقْتَتَلُوا فَأَصْلِحُوا بَيْنَهُمَا</w:t>
      </w:r>
      <w:r w:rsidR="001619CE" w:rsidRPr="008B4A46">
        <w:rPr>
          <w:rStyle w:val="Char7"/>
          <w:rtl/>
        </w:rPr>
        <w:t xml:space="preserve"> </w:t>
      </w:r>
      <w:r w:rsidRPr="008B4A46">
        <w:rPr>
          <w:rStyle w:val="Char7"/>
          <w:rtl/>
        </w:rPr>
        <w:t>فَإِنْ بَغَتْ إِحْدَاهُمَا عَلَى الْأُخْرَى فَقَاتِلُوا الَّتِي تَبْغِي حَتَّى تَفِيءَ إِلَى أَمْرِ اللَّهِ</w:t>
      </w:r>
      <w:r w:rsidR="001619CE" w:rsidRPr="008B4A46">
        <w:rPr>
          <w:rStyle w:val="Char7"/>
          <w:rtl/>
        </w:rPr>
        <w:t xml:space="preserve"> </w:t>
      </w:r>
      <w:r w:rsidRPr="008B4A46">
        <w:rPr>
          <w:rStyle w:val="Char7"/>
          <w:rtl/>
        </w:rPr>
        <w:t>فَإِنْ فَاءَتْ فَأَصْلِحُوا بَيْنَهُمَا بِالْعَدْلِ وَأَقْسِطُوا</w:t>
      </w:r>
      <w:r w:rsidR="001619CE" w:rsidRPr="008B4A46">
        <w:rPr>
          <w:rStyle w:val="Char7"/>
          <w:rtl/>
        </w:rPr>
        <w:t xml:space="preserve"> </w:t>
      </w:r>
      <w:r w:rsidRPr="008B4A46">
        <w:rPr>
          <w:rStyle w:val="Char7"/>
          <w:rtl/>
        </w:rPr>
        <w:t>إِنَّ اللَّهَ يُحِبُّ الْمُقْسِطِينَ٩ إِنَّمَا الْمُؤْمِنُونَ إِخْوَةٌ فَأَصْلِحُوا بَيْنَ أَخَوَيْكُمْ</w:t>
      </w:r>
      <w:r w:rsidR="001619CE" w:rsidRPr="008B4A46">
        <w:rPr>
          <w:rStyle w:val="Char7"/>
          <w:rtl/>
        </w:rPr>
        <w:t xml:space="preserve"> </w:t>
      </w:r>
      <w:r w:rsidRPr="008B4A46">
        <w:rPr>
          <w:rStyle w:val="Char7"/>
          <w:rtl/>
        </w:rPr>
        <w:t>وَاتَّقُوا اللَّهَ لَعَلَّكُمْ تُرْحَمُونَ١٠ يَا أَيُّهَا الَّذِينَ آمَنُوا لَا يَسْخَرْ قَوْمٌ مِنْ قَوْمٍ عَسَى أَنْ يَكُونُوا خَيْرًا مِنْهُمْ وَلَا نِسَاءٌ مِنْ نِسَاءٍ عَسَى أَنْ يَكُنَّ خَيْرًا مِنْهُنَّ</w:t>
      </w:r>
      <w:r w:rsidR="001619CE" w:rsidRPr="008B4A46">
        <w:rPr>
          <w:rStyle w:val="Char7"/>
          <w:rtl/>
        </w:rPr>
        <w:t xml:space="preserve"> </w:t>
      </w:r>
      <w:r w:rsidRPr="008B4A46">
        <w:rPr>
          <w:rStyle w:val="Char7"/>
          <w:rtl/>
        </w:rPr>
        <w:t>وَلَا تَلْمِزُوا أَنْفُسَكُمْ وَلَا تَنَابَزُوا بِالْأَلْقَابِ</w:t>
      </w:r>
      <w:r w:rsidR="001619CE" w:rsidRPr="008B4A46">
        <w:rPr>
          <w:rStyle w:val="Char7"/>
          <w:rtl/>
        </w:rPr>
        <w:t xml:space="preserve"> </w:t>
      </w:r>
      <w:r w:rsidRPr="003A0E40">
        <w:rPr>
          <w:rStyle w:val="Char7"/>
          <w:spacing w:val="-6"/>
          <w:rtl/>
        </w:rPr>
        <w:t xml:space="preserve">بِئْسَ الِاسْمُ الْفُسُوقُ بَعْدَ </w:t>
      </w:r>
      <w:r w:rsidRPr="003A0E40">
        <w:rPr>
          <w:rStyle w:val="Char7"/>
          <w:spacing w:val="-4"/>
          <w:rtl/>
        </w:rPr>
        <w:t>الْإِيمَانِ</w:t>
      </w:r>
      <w:r w:rsidR="001619CE" w:rsidRPr="003A0E40">
        <w:rPr>
          <w:rStyle w:val="Char7"/>
          <w:spacing w:val="-4"/>
          <w:rtl/>
        </w:rPr>
        <w:t xml:space="preserve"> </w:t>
      </w:r>
      <w:r w:rsidRPr="003A0E40">
        <w:rPr>
          <w:rStyle w:val="Char7"/>
          <w:spacing w:val="-4"/>
          <w:rtl/>
        </w:rPr>
        <w:t>وَمَنْ لَمْ يَتُبْ فَأُولَئِكَ هُمُ الظَّالِمُونَ١١</w:t>
      </w:r>
      <w:r w:rsidRPr="003A0E40">
        <w:rPr>
          <w:rStyle w:val="Char0"/>
          <w:rFonts w:ascii="Times New Roman" w:hAnsi="Times New Roman" w:cs="Traditional Arabic" w:hint="cs"/>
          <w:spacing w:val="-4"/>
          <w:rtl/>
        </w:rPr>
        <w:t>﴾</w:t>
      </w:r>
      <w:r w:rsidRPr="003A0E40">
        <w:rPr>
          <w:rStyle w:val="Char"/>
          <w:spacing w:val="-6"/>
          <w:rtl/>
        </w:rPr>
        <w:t xml:space="preserve"> [الحجرات: 5-11]</w:t>
      </w:r>
      <w:r w:rsidRPr="003A0E40">
        <w:rPr>
          <w:rStyle w:val="Char0"/>
          <w:rFonts w:hint="cs"/>
          <w:spacing w:val="-6"/>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5</w:t>
      </w:r>
      <w:r>
        <w:rPr>
          <w:rStyle w:val="Char0"/>
          <w:rFonts w:cs="Traditional Arabic" w:hint="cs"/>
          <w:rtl/>
        </w:rPr>
        <w:t>﴾</w:t>
      </w:r>
      <w:r w:rsidRPr="00CA0104">
        <w:rPr>
          <w:rStyle w:val="Char0"/>
          <w:rtl/>
        </w:rPr>
        <w:t xml:space="preserve"> و اگر آنها صبر</w:t>
      </w:r>
      <w:r>
        <w:rPr>
          <w:rStyle w:val="Char0"/>
          <w:rtl/>
        </w:rPr>
        <w:t xml:space="preserve"> می‌</w:t>
      </w:r>
      <w:r w:rsidRPr="00CA0104">
        <w:rPr>
          <w:rStyle w:val="Char0"/>
          <w:rtl/>
        </w:rPr>
        <w:t>کردند تا تو</w:t>
      </w:r>
      <w:r>
        <w:rPr>
          <w:rStyle w:val="Char0"/>
          <w:rtl/>
        </w:rPr>
        <w:t xml:space="preserve"> به‌سوی </w:t>
      </w:r>
      <w:r w:rsidRPr="00CA0104">
        <w:rPr>
          <w:rStyle w:val="Char0"/>
          <w:rtl/>
        </w:rPr>
        <w:t>آنان ب</w:t>
      </w:r>
      <w:r w:rsidRPr="00CA0104">
        <w:rPr>
          <w:rStyle w:val="Char0"/>
          <w:rFonts w:hint="cs"/>
          <w:rtl/>
        </w:rPr>
        <w:t>یرون</w:t>
      </w:r>
      <w:r w:rsidRPr="00CA0104">
        <w:rPr>
          <w:rStyle w:val="Char0"/>
          <w:rtl/>
        </w:rPr>
        <w:t xml:space="preserve"> آ</w:t>
      </w:r>
      <w:r w:rsidRPr="00CA0104">
        <w:rPr>
          <w:rStyle w:val="Char0"/>
          <w:rFonts w:hint="cs"/>
          <w:rtl/>
        </w:rPr>
        <w:t>یی</w:t>
      </w:r>
      <w:r w:rsidRPr="00CA0104">
        <w:rPr>
          <w:rStyle w:val="Char0"/>
          <w:rtl/>
        </w:rPr>
        <w:t xml:space="preserve"> برا</w:t>
      </w:r>
      <w:r w:rsidRPr="00CA0104">
        <w:rPr>
          <w:rStyle w:val="Char0"/>
          <w:rFonts w:hint="cs"/>
          <w:rtl/>
        </w:rPr>
        <w:t>یشان</w:t>
      </w:r>
      <w:r w:rsidRPr="00CA0104">
        <w:rPr>
          <w:rStyle w:val="Char0"/>
          <w:rtl/>
        </w:rPr>
        <w:t xml:space="preserve"> بهتر بود و الله آمرزنده مهربان است.</w:t>
      </w:r>
      <w:r>
        <w:rPr>
          <w:rStyle w:val="Char0"/>
          <w:rFonts w:hint="cs"/>
          <w:rtl/>
        </w:rPr>
        <w:t xml:space="preserve"> </w:t>
      </w: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اگر فاسق</w:t>
      </w:r>
      <w:r w:rsidRPr="00CA0104">
        <w:rPr>
          <w:rStyle w:val="Char0"/>
          <w:rFonts w:hint="cs"/>
          <w:rtl/>
        </w:rPr>
        <w:t>ی</w:t>
      </w:r>
      <w:r w:rsidRPr="00CA0104">
        <w:rPr>
          <w:rStyle w:val="Char0"/>
          <w:rtl/>
        </w:rPr>
        <w:t xml:space="preserve"> خبر</w:t>
      </w:r>
      <w:r w:rsidRPr="00CA0104">
        <w:rPr>
          <w:rStyle w:val="Char0"/>
          <w:rFonts w:hint="cs"/>
          <w:rtl/>
        </w:rPr>
        <w:t>ی</w:t>
      </w:r>
      <w:r w:rsidRPr="00CA0104">
        <w:rPr>
          <w:rStyle w:val="Char0"/>
          <w:rtl/>
        </w:rPr>
        <w:t xml:space="preserve"> را برا</w:t>
      </w:r>
      <w:r w:rsidRPr="00CA0104">
        <w:rPr>
          <w:rStyle w:val="Char0"/>
          <w:rFonts w:hint="cs"/>
          <w:rtl/>
        </w:rPr>
        <w:t>یتان</w:t>
      </w:r>
      <w:r w:rsidRPr="00CA0104">
        <w:rPr>
          <w:rStyle w:val="Char0"/>
          <w:rtl/>
        </w:rPr>
        <w:t xml:space="preserve"> آورد دربار</w:t>
      </w:r>
      <w:r>
        <w:rPr>
          <w:rStyle w:val="Char0"/>
          <w:rFonts w:hint="cs"/>
          <w:rtl/>
        </w:rPr>
        <w:t>ۀ</w:t>
      </w:r>
      <w:r w:rsidRPr="00CA0104">
        <w:rPr>
          <w:rStyle w:val="Char0"/>
          <w:rtl/>
        </w:rPr>
        <w:t xml:space="preserve"> آن تحق</w:t>
      </w:r>
      <w:r w:rsidRPr="00CA0104">
        <w:rPr>
          <w:rStyle w:val="Char0"/>
          <w:rFonts w:hint="cs"/>
          <w:rtl/>
        </w:rPr>
        <w:t>یق</w:t>
      </w:r>
      <w:r w:rsidRPr="00CA0104">
        <w:rPr>
          <w:rStyle w:val="Char0"/>
          <w:rtl/>
        </w:rPr>
        <w:t xml:space="preserve"> کن</w:t>
      </w:r>
      <w:r w:rsidRPr="00CA0104">
        <w:rPr>
          <w:rStyle w:val="Char0"/>
          <w:rFonts w:hint="cs"/>
          <w:rtl/>
        </w:rPr>
        <w:t>ید</w:t>
      </w:r>
      <w:r w:rsidRPr="00CA0104">
        <w:rPr>
          <w:rStyle w:val="Char0"/>
          <w:rtl/>
        </w:rPr>
        <w:t xml:space="preserve"> تا </w:t>
      </w:r>
      <w:r>
        <w:rPr>
          <w:rStyle w:val="Char0"/>
          <w:rFonts w:hint="cs"/>
          <w:rtl/>
        </w:rPr>
        <w:t>(</w:t>
      </w:r>
      <w:r w:rsidRPr="00CA0104">
        <w:rPr>
          <w:rStyle w:val="Char0"/>
          <w:rtl/>
        </w:rPr>
        <w:t>مبادا) به نادان</w:t>
      </w:r>
      <w:r w:rsidRPr="00CA0104">
        <w:rPr>
          <w:rStyle w:val="Char0"/>
          <w:rFonts w:hint="cs"/>
          <w:rtl/>
        </w:rPr>
        <w:t>ی</w:t>
      </w:r>
      <w:r w:rsidRPr="00CA0104">
        <w:rPr>
          <w:rStyle w:val="Char0"/>
          <w:rtl/>
        </w:rPr>
        <w:t xml:space="preserve"> به گروه</w:t>
      </w:r>
      <w:r w:rsidRPr="00CA0104">
        <w:rPr>
          <w:rStyle w:val="Char0"/>
          <w:rFonts w:hint="cs"/>
          <w:rtl/>
        </w:rPr>
        <w:t>ی</w:t>
      </w:r>
      <w:r w:rsidRPr="00CA0104">
        <w:rPr>
          <w:rStyle w:val="Char0"/>
          <w:rtl/>
        </w:rPr>
        <w:t xml:space="preserve"> ز</w:t>
      </w:r>
      <w:r w:rsidRPr="00CA0104">
        <w:rPr>
          <w:rStyle w:val="Char0"/>
          <w:rFonts w:hint="cs"/>
          <w:rtl/>
        </w:rPr>
        <w:t>یان</w:t>
      </w:r>
      <w:r w:rsidRPr="00CA0104">
        <w:rPr>
          <w:rStyle w:val="Char0"/>
          <w:rtl/>
        </w:rPr>
        <w:t xml:space="preserve"> رسان</w:t>
      </w:r>
      <w:r w:rsidRPr="00CA0104">
        <w:rPr>
          <w:rStyle w:val="Char0"/>
          <w:rFonts w:hint="cs"/>
          <w:rtl/>
        </w:rPr>
        <w:t>ید</w:t>
      </w:r>
      <w:r w:rsidRPr="00CA0104">
        <w:rPr>
          <w:rStyle w:val="Char0"/>
          <w:rtl/>
        </w:rPr>
        <w:t xml:space="preserve"> پس بر آنچه مرتکب شده ا</w:t>
      </w:r>
      <w:r w:rsidRPr="00CA0104">
        <w:rPr>
          <w:rStyle w:val="Char0"/>
          <w:rFonts w:hint="cs"/>
          <w:rtl/>
        </w:rPr>
        <w:t>ید</w:t>
      </w:r>
      <w:r w:rsidRPr="00CA0104">
        <w:rPr>
          <w:rStyle w:val="Char0"/>
          <w:rtl/>
        </w:rPr>
        <w:t xml:space="preserve"> پش</w:t>
      </w:r>
      <w:r w:rsidRPr="00CA0104">
        <w:rPr>
          <w:rStyle w:val="Char0"/>
          <w:rFonts w:hint="cs"/>
          <w:rtl/>
        </w:rPr>
        <w:t>یمان</w:t>
      </w:r>
      <w:r w:rsidRPr="00CA0104">
        <w:rPr>
          <w:rStyle w:val="Char0"/>
          <w:rtl/>
        </w:rPr>
        <w:t xml:space="preserve"> 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7</w:t>
      </w:r>
      <w:r>
        <w:rPr>
          <w:rStyle w:val="Char0"/>
          <w:rFonts w:cs="Traditional Arabic" w:hint="cs"/>
          <w:rtl/>
        </w:rPr>
        <w:t>﴾</w:t>
      </w:r>
      <w:r w:rsidRPr="00CA0104">
        <w:rPr>
          <w:rStyle w:val="Char0"/>
          <w:rtl/>
        </w:rPr>
        <w:t xml:space="preserve"> و بدان</w:t>
      </w:r>
      <w:r w:rsidRPr="00CA0104">
        <w:rPr>
          <w:rStyle w:val="Char0"/>
          <w:rFonts w:hint="cs"/>
          <w:rtl/>
        </w:rPr>
        <w:t>ید</w:t>
      </w:r>
      <w:r w:rsidRPr="00CA0104">
        <w:rPr>
          <w:rStyle w:val="Char0"/>
          <w:rtl/>
        </w:rPr>
        <w:t xml:space="preserve"> که پ</w:t>
      </w:r>
      <w:r w:rsidRPr="00CA0104">
        <w:rPr>
          <w:rStyle w:val="Char0"/>
          <w:rFonts w:hint="cs"/>
          <w:rtl/>
        </w:rPr>
        <w:t>یغمبر</w:t>
      </w:r>
      <w:r w:rsidRPr="00CA0104">
        <w:rPr>
          <w:rStyle w:val="Char0"/>
          <w:rtl/>
        </w:rPr>
        <w:t xml:space="preserve"> الله در م</w:t>
      </w:r>
      <w:r w:rsidRPr="00CA0104">
        <w:rPr>
          <w:rStyle w:val="Char0"/>
          <w:rFonts w:hint="cs"/>
          <w:rtl/>
        </w:rPr>
        <w:t>یانتان</w:t>
      </w:r>
      <w:r w:rsidRPr="00CA0104">
        <w:rPr>
          <w:rStyle w:val="Char0"/>
          <w:rtl/>
        </w:rPr>
        <w:t xml:space="preserve"> است، اگر در بس</w:t>
      </w:r>
      <w:r w:rsidRPr="00CA0104">
        <w:rPr>
          <w:rStyle w:val="Char0"/>
          <w:rFonts w:hint="cs"/>
          <w:rtl/>
        </w:rPr>
        <w:t>یاری</w:t>
      </w:r>
      <w:r w:rsidRPr="00CA0104">
        <w:rPr>
          <w:rStyle w:val="Char0"/>
          <w:rtl/>
        </w:rPr>
        <w:t xml:space="preserve"> از کارها از شما اطاعت کند به مشقت خواه</w:t>
      </w:r>
      <w:r w:rsidRPr="00CA0104">
        <w:rPr>
          <w:rStyle w:val="Char0"/>
          <w:rFonts w:hint="cs"/>
          <w:rtl/>
        </w:rPr>
        <w:t>ید</w:t>
      </w:r>
      <w:r w:rsidRPr="00CA0104">
        <w:rPr>
          <w:rStyle w:val="Char0"/>
          <w:rtl/>
        </w:rPr>
        <w:t xml:space="preserve"> افتاد، ول</w:t>
      </w:r>
      <w:r w:rsidRPr="00CA0104">
        <w:rPr>
          <w:rStyle w:val="Char0"/>
          <w:rFonts w:hint="cs"/>
          <w:rtl/>
        </w:rPr>
        <w:t>ی</w:t>
      </w:r>
      <w:r w:rsidRPr="00CA0104">
        <w:rPr>
          <w:rStyle w:val="Char0"/>
          <w:rtl/>
        </w:rPr>
        <w:t xml:space="preserve"> الله ا</w:t>
      </w:r>
      <w:r w:rsidRPr="00CA0104">
        <w:rPr>
          <w:rStyle w:val="Char0"/>
          <w:rFonts w:hint="cs"/>
          <w:rtl/>
        </w:rPr>
        <w:t>یمان</w:t>
      </w:r>
      <w:r w:rsidRPr="00CA0104">
        <w:rPr>
          <w:rStyle w:val="Char0"/>
          <w:rtl/>
        </w:rPr>
        <w:t xml:space="preserve"> را در نظرتان محبوب گرداند و آن را در دل</w:t>
      </w:r>
      <w:r w:rsidR="003A0E40">
        <w:rPr>
          <w:rStyle w:val="Char0"/>
          <w:rFonts w:hint="cs"/>
          <w:rtl/>
        </w:rPr>
        <w:t>‌</w:t>
      </w:r>
      <w:r w:rsidRPr="00CA0104">
        <w:rPr>
          <w:rStyle w:val="Char0"/>
          <w:rtl/>
        </w:rPr>
        <w:t>ها</w:t>
      </w:r>
      <w:r w:rsidRPr="00CA0104">
        <w:rPr>
          <w:rStyle w:val="Char0"/>
          <w:rFonts w:hint="cs"/>
          <w:rtl/>
        </w:rPr>
        <w:t>یتان</w:t>
      </w:r>
      <w:r w:rsidRPr="00CA0104">
        <w:rPr>
          <w:rStyle w:val="Char0"/>
          <w:rtl/>
        </w:rPr>
        <w:t xml:space="preserve"> ز</w:t>
      </w:r>
      <w:r w:rsidRPr="00CA0104">
        <w:rPr>
          <w:rStyle w:val="Char0"/>
          <w:rFonts w:hint="cs"/>
          <w:rtl/>
        </w:rPr>
        <w:t>ینت</w:t>
      </w:r>
      <w:r w:rsidRPr="00CA0104">
        <w:rPr>
          <w:rStyle w:val="Char0"/>
          <w:rtl/>
        </w:rPr>
        <w:t xml:space="preserve"> بخش</w:t>
      </w:r>
      <w:r w:rsidRPr="00CA0104">
        <w:rPr>
          <w:rStyle w:val="Char0"/>
          <w:rFonts w:hint="cs"/>
          <w:rtl/>
        </w:rPr>
        <w:t>ید</w:t>
      </w:r>
      <w:r w:rsidRPr="00CA0104">
        <w:rPr>
          <w:rStyle w:val="Char0"/>
          <w:rtl/>
        </w:rPr>
        <w:t xml:space="preserve"> و کفر و فسق و نافرمان</w:t>
      </w:r>
      <w:r w:rsidRPr="00CA0104">
        <w:rPr>
          <w:rStyle w:val="Char0"/>
          <w:rFonts w:hint="cs"/>
          <w:rtl/>
        </w:rPr>
        <w:t>ی</w:t>
      </w:r>
      <w:r w:rsidRPr="00CA0104">
        <w:rPr>
          <w:rStyle w:val="Char0"/>
          <w:rtl/>
        </w:rPr>
        <w:t xml:space="preserve"> را در نظرتان زشت و ناپسند جلوه داد. ا</w:t>
      </w:r>
      <w:r w:rsidRPr="00CA0104">
        <w:rPr>
          <w:rStyle w:val="Char0"/>
          <w:rFonts w:hint="cs"/>
          <w:rtl/>
        </w:rPr>
        <w:t>ینها</w:t>
      </w:r>
      <w:r>
        <w:rPr>
          <w:rStyle w:val="Char0"/>
          <w:rtl/>
        </w:rPr>
        <w:t xml:space="preserve">‌اند </w:t>
      </w:r>
      <w:r w:rsidRPr="00CA0104">
        <w:rPr>
          <w:rStyle w:val="Char0"/>
          <w:rtl/>
        </w:rPr>
        <w:t xml:space="preserve">که راه </w:t>
      </w:r>
      <w:r w:rsidRPr="00CA0104">
        <w:rPr>
          <w:rStyle w:val="Char0"/>
          <w:rFonts w:hint="cs"/>
          <w:rtl/>
        </w:rPr>
        <w:t>یافته</w:t>
      </w:r>
      <w:r>
        <w:rPr>
          <w:rStyle w:val="Char0"/>
          <w:rtl/>
        </w:rPr>
        <w:t>‌اند.</w:t>
      </w:r>
      <w:r w:rsidRPr="00CA0104">
        <w:rPr>
          <w:rStyle w:val="Char0"/>
          <w:rtl/>
        </w:rPr>
        <w:t xml:space="preserve">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به فضل و نعمت</w:t>
      </w:r>
      <w:r w:rsidRPr="00CA0104">
        <w:rPr>
          <w:rStyle w:val="Char0"/>
          <w:rFonts w:hint="cs"/>
          <w:rtl/>
        </w:rPr>
        <w:t>ی</w:t>
      </w:r>
      <w:r w:rsidRPr="00CA0104">
        <w:rPr>
          <w:rStyle w:val="Char0"/>
          <w:rtl/>
        </w:rPr>
        <w:t xml:space="preserve"> از سو</w:t>
      </w:r>
      <w:r w:rsidRPr="00CA0104">
        <w:rPr>
          <w:rStyle w:val="Char0"/>
          <w:rFonts w:hint="cs"/>
          <w:rtl/>
        </w:rPr>
        <w:t>ی</w:t>
      </w:r>
      <w:r w:rsidRPr="00CA0104">
        <w:rPr>
          <w:rStyle w:val="Char0"/>
          <w:rtl/>
        </w:rPr>
        <w:t xml:space="preserve"> الله است و الله دانا</w:t>
      </w:r>
      <w:r w:rsidRPr="00CA0104">
        <w:rPr>
          <w:rStyle w:val="Char0"/>
          <w:rFonts w:hint="cs"/>
          <w:rtl/>
        </w:rPr>
        <w:t>ی</w:t>
      </w:r>
      <w:r w:rsidRPr="00CA0104">
        <w:rPr>
          <w:rStyle w:val="Char0"/>
          <w:rtl/>
        </w:rPr>
        <w:t xml:space="preserve"> حک</w:t>
      </w:r>
      <w:r w:rsidRPr="00CA0104">
        <w:rPr>
          <w:rStyle w:val="Char0"/>
          <w:rFonts w:hint="cs"/>
          <w:rtl/>
        </w:rPr>
        <w:t>یم</w:t>
      </w:r>
      <w:r w:rsidRPr="00CA0104">
        <w:rPr>
          <w:rStyle w:val="Char0"/>
          <w:rtl/>
        </w:rPr>
        <w:t xml:space="preserve"> است.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 xml:space="preserve">و اگر دو گروه از مؤمنان به </w:t>
      </w:r>
      <w:r w:rsidRPr="00CA0104">
        <w:rPr>
          <w:rStyle w:val="Char0"/>
          <w:rtl/>
        </w:rPr>
        <w:lastRenderedPageBreak/>
        <w:t xml:space="preserve">جنگ با </w:t>
      </w:r>
      <w:r w:rsidRPr="00CA0104">
        <w:rPr>
          <w:rStyle w:val="Char0"/>
          <w:rFonts w:hint="cs"/>
          <w:rtl/>
        </w:rPr>
        <w:t>یک</w:t>
      </w:r>
      <w:r w:rsidRPr="00CA0104">
        <w:rPr>
          <w:rStyle w:val="Char0"/>
          <w:rtl/>
        </w:rPr>
        <w:t xml:space="preserve"> </w:t>
      </w:r>
      <w:r w:rsidRPr="00CA0104">
        <w:rPr>
          <w:rStyle w:val="Char0"/>
          <w:rFonts w:hint="cs"/>
          <w:rtl/>
        </w:rPr>
        <w:t>یگر</w:t>
      </w:r>
      <w:r w:rsidRPr="00CA0104">
        <w:rPr>
          <w:rStyle w:val="Char0"/>
          <w:rtl/>
        </w:rPr>
        <w:t xml:space="preserve"> پرداختند ب</w:t>
      </w:r>
      <w:r w:rsidRPr="00CA0104">
        <w:rPr>
          <w:rStyle w:val="Char0"/>
          <w:rFonts w:hint="cs"/>
          <w:rtl/>
        </w:rPr>
        <w:t>ین</w:t>
      </w:r>
      <w:r w:rsidRPr="00CA0104">
        <w:rPr>
          <w:rStyle w:val="Char0"/>
          <w:rtl/>
        </w:rPr>
        <w:t xml:space="preserve"> آن دو گروه آشت</w:t>
      </w:r>
      <w:r w:rsidRPr="00CA0104">
        <w:rPr>
          <w:rStyle w:val="Char0"/>
          <w:rFonts w:hint="cs"/>
          <w:rtl/>
        </w:rPr>
        <w:t>ی</w:t>
      </w:r>
      <w:r w:rsidRPr="00CA0104">
        <w:rPr>
          <w:rStyle w:val="Char0"/>
          <w:rtl/>
        </w:rPr>
        <w:t xml:space="preserve"> و صلح برقرار کن</w:t>
      </w:r>
      <w:r w:rsidRPr="00CA0104">
        <w:rPr>
          <w:rStyle w:val="Char0"/>
          <w:rFonts w:hint="cs"/>
          <w:rtl/>
        </w:rPr>
        <w:t>ید،</w:t>
      </w:r>
      <w:r w:rsidRPr="00CA0104">
        <w:rPr>
          <w:rStyle w:val="Char0"/>
          <w:rtl/>
        </w:rPr>
        <w:t xml:space="preserve"> پس اگر </w:t>
      </w:r>
      <w:r w:rsidRPr="00CA0104">
        <w:rPr>
          <w:rStyle w:val="Char0"/>
          <w:rFonts w:hint="cs"/>
          <w:rtl/>
        </w:rPr>
        <w:t>یکی</w:t>
      </w:r>
      <w:r w:rsidRPr="00CA0104">
        <w:rPr>
          <w:rStyle w:val="Char0"/>
          <w:rtl/>
        </w:rPr>
        <w:t xml:space="preserve"> از آن دو گروه بر د</w:t>
      </w:r>
      <w:r w:rsidRPr="00CA0104">
        <w:rPr>
          <w:rStyle w:val="Char0"/>
          <w:rFonts w:hint="cs"/>
          <w:rtl/>
        </w:rPr>
        <w:t>یگری</w:t>
      </w:r>
      <w:r w:rsidRPr="00CA0104">
        <w:rPr>
          <w:rStyle w:val="Char0"/>
          <w:rtl/>
        </w:rPr>
        <w:t xml:space="preserve"> تجاوز کرد با آن گروه</w:t>
      </w:r>
      <w:r w:rsidRPr="00CA0104">
        <w:rPr>
          <w:rStyle w:val="Char0"/>
          <w:rFonts w:hint="cs"/>
          <w:rtl/>
        </w:rPr>
        <w:t>ی</w:t>
      </w:r>
      <w:r w:rsidRPr="00CA0104">
        <w:rPr>
          <w:rStyle w:val="Char0"/>
          <w:rtl/>
        </w:rPr>
        <w:t xml:space="preserve"> که تجاوز</w:t>
      </w:r>
      <w:r>
        <w:rPr>
          <w:rStyle w:val="Char0"/>
          <w:rtl/>
        </w:rPr>
        <w:t xml:space="preserve"> می‌</w:t>
      </w:r>
      <w:r w:rsidRPr="00CA0104">
        <w:rPr>
          <w:rStyle w:val="Char0"/>
          <w:rtl/>
        </w:rPr>
        <w:t>کند بجنگ</w:t>
      </w:r>
      <w:r w:rsidRPr="00CA0104">
        <w:rPr>
          <w:rStyle w:val="Char0"/>
          <w:rFonts w:hint="cs"/>
          <w:rtl/>
        </w:rPr>
        <w:t>ید</w:t>
      </w:r>
      <w:r w:rsidRPr="00CA0104">
        <w:rPr>
          <w:rStyle w:val="Char0"/>
          <w:rtl/>
        </w:rPr>
        <w:t xml:space="preserve"> تا ا</w:t>
      </w:r>
      <w:r w:rsidRPr="00CA0104">
        <w:rPr>
          <w:rStyle w:val="Char0"/>
          <w:rFonts w:hint="cs"/>
          <w:rtl/>
        </w:rPr>
        <w:t>ین</w:t>
      </w:r>
      <w:r w:rsidRPr="00CA0104">
        <w:rPr>
          <w:rStyle w:val="Char0"/>
          <w:rtl/>
        </w:rPr>
        <w:t xml:space="preserve"> که به حکم الله بر گردد، پس چون بازگشت در م</w:t>
      </w:r>
      <w:r w:rsidRPr="00CA0104">
        <w:rPr>
          <w:rStyle w:val="Char0"/>
          <w:rFonts w:hint="cs"/>
          <w:rtl/>
        </w:rPr>
        <w:t>یان</w:t>
      </w:r>
      <w:r w:rsidRPr="00CA0104">
        <w:rPr>
          <w:rStyle w:val="Char0"/>
          <w:rtl/>
        </w:rPr>
        <w:t xml:space="preserve"> ا</w:t>
      </w:r>
      <w:r w:rsidRPr="00CA0104">
        <w:rPr>
          <w:rStyle w:val="Char0"/>
          <w:rFonts w:hint="cs"/>
          <w:rtl/>
        </w:rPr>
        <w:t>یشان</w:t>
      </w:r>
      <w:r w:rsidRPr="00CA0104">
        <w:rPr>
          <w:rStyle w:val="Char0"/>
          <w:rtl/>
        </w:rPr>
        <w:t xml:space="preserve"> عادلانه صلح برقرار ساز</w:t>
      </w:r>
      <w:r w:rsidRPr="00CA0104">
        <w:rPr>
          <w:rStyle w:val="Char0"/>
          <w:rFonts w:hint="cs"/>
          <w:rtl/>
        </w:rPr>
        <w:t>ید</w:t>
      </w:r>
      <w:r w:rsidRPr="00CA0104">
        <w:rPr>
          <w:rStyle w:val="Char0"/>
          <w:rtl/>
        </w:rPr>
        <w:t xml:space="preserve"> و </w:t>
      </w:r>
      <w:r w:rsidRPr="00D027F9">
        <w:rPr>
          <w:rStyle w:val="Char0"/>
          <w:rtl/>
        </w:rPr>
        <w:t>عدال</w:t>
      </w:r>
      <w:r w:rsidRPr="00D027F9">
        <w:rPr>
          <w:rStyle w:val="Char0"/>
          <w:rFonts w:hint="cs"/>
          <w:rtl/>
        </w:rPr>
        <w:t>ت</w:t>
      </w:r>
      <w:r w:rsidRPr="00CA0104">
        <w:rPr>
          <w:rStyle w:val="Char0"/>
          <w:rtl/>
        </w:rPr>
        <w:t xml:space="preserve"> و انصاف کن</w:t>
      </w:r>
      <w:r w:rsidRPr="00CA0104">
        <w:rPr>
          <w:rStyle w:val="Char0"/>
          <w:rFonts w:hint="cs"/>
          <w:rtl/>
        </w:rPr>
        <w:t>ید،</w:t>
      </w:r>
      <w:r>
        <w:rPr>
          <w:rStyle w:val="Char0"/>
          <w:rtl/>
        </w:rPr>
        <w:t xml:space="preserve"> بی‌</w:t>
      </w:r>
      <w:r w:rsidRPr="00CA0104">
        <w:rPr>
          <w:rStyle w:val="Char0"/>
          <w:rtl/>
        </w:rPr>
        <w:t xml:space="preserve">گمان الله عادلان را دوست دارد. </w:t>
      </w:r>
      <w:r>
        <w:rPr>
          <w:rStyle w:val="Char0"/>
          <w:rFonts w:cs="Traditional Arabic" w:hint="cs"/>
          <w:rtl/>
        </w:rPr>
        <w:t>﴿</w:t>
      </w:r>
      <w:r>
        <w:rPr>
          <w:rStyle w:val="Char0"/>
          <w:rFonts w:hint="cs"/>
          <w:rtl/>
        </w:rPr>
        <w:t>10</w:t>
      </w:r>
      <w:r>
        <w:rPr>
          <w:rStyle w:val="Char0"/>
          <w:rFonts w:cs="Traditional Arabic" w:hint="cs"/>
          <w:rtl/>
        </w:rPr>
        <w:t>﴾</w:t>
      </w:r>
      <w:r w:rsidRPr="00CA0104">
        <w:rPr>
          <w:rStyle w:val="Char0"/>
          <w:rtl/>
        </w:rPr>
        <w:t xml:space="preserve"> جز ا</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که مؤمنان با </w:t>
      </w:r>
      <w:r w:rsidRPr="00CA0104">
        <w:rPr>
          <w:rStyle w:val="Char0"/>
          <w:rFonts w:hint="cs"/>
          <w:rtl/>
        </w:rPr>
        <w:t>یکدیگر</w:t>
      </w:r>
      <w:r w:rsidRPr="00CA0104">
        <w:rPr>
          <w:rStyle w:val="Char0"/>
          <w:rtl/>
        </w:rPr>
        <w:t xml:space="preserve"> برادراند، پس در م</w:t>
      </w:r>
      <w:r w:rsidRPr="00CA0104">
        <w:rPr>
          <w:rStyle w:val="Char0"/>
          <w:rFonts w:hint="cs"/>
          <w:rtl/>
        </w:rPr>
        <w:t>یان</w:t>
      </w:r>
      <w:r w:rsidRPr="00CA0104">
        <w:rPr>
          <w:rStyle w:val="Char0"/>
          <w:rtl/>
        </w:rPr>
        <w:t xml:space="preserve"> برادران تان صلح و آشت</w:t>
      </w:r>
      <w:r w:rsidRPr="00CA0104">
        <w:rPr>
          <w:rStyle w:val="Char0"/>
          <w:rFonts w:hint="cs"/>
          <w:rtl/>
        </w:rPr>
        <w:t>ی</w:t>
      </w:r>
      <w:r w:rsidRPr="00CA0104">
        <w:rPr>
          <w:rStyle w:val="Char0"/>
          <w:rtl/>
        </w:rPr>
        <w:t xml:space="preserve"> ر</w:t>
      </w:r>
      <w:r w:rsidRPr="00CA0104">
        <w:rPr>
          <w:rStyle w:val="Char0"/>
          <w:rFonts w:hint="cs"/>
          <w:rtl/>
        </w:rPr>
        <w:t>ا</w:t>
      </w:r>
      <w:r w:rsidRPr="00CA0104">
        <w:rPr>
          <w:rStyle w:val="Char0"/>
          <w:rtl/>
        </w:rPr>
        <w:t xml:space="preserve"> برقرار کن</w:t>
      </w:r>
      <w:r w:rsidRPr="00CA0104">
        <w:rPr>
          <w:rStyle w:val="Char0"/>
          <w:rFonts w:hint="cs"/>
          <w:rtl/>
        </w:rPr>
        <w:t>ید</w:t>
      </w:r>
      <w:r w:rsidRPr="00CA0104">
        <w:rPr>
          <w:rStyle w:val="Char0"/>
          <w:rtl/>
        </w:rPr>
        <w:t>. و از الله بترس</w:t>
      </w:r>
      <w:r w:rsidRPr="00CA0104">
        <w:rPr>
          <w:rStyle w:val="Char0"/>
          <w:rFonts w:hint="cs"/>
          <w:rtl/>
        </w:rPr>
        <w:t>ید</w:t>
      </w:r>
      <w:r w:rsidRPr="00CA0104">
        <w:rPr>
          <w:rStyle w:val="Char0"/>
          <w:rtl/>
        </w:rPr>
        <w:t xml:space="preserve"> تا مورد رحمت قرار گ</w:t>
      </w:r>
      <w:r w:rsidRPr="00CA0104">
        <w:rPr>
          <w:rStyle w:val="Char0"/>
          <w:rFonts w:hint="cs"/>
          <w:rtl/>
        </w:rPr>
        <w:t>یرید</w:t>
      </w:r>
      <w:r w:rsidRPr="00CA0104">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نبا</w:t>
      </w:r>
      <w:r w:rsidRPr="00CA0104">
        <w:rPr>
          <w:rStyle w:val="Char0"/>
          <w:rFonts w:hint="cs"/>
          <w:rtl/>
        </w:rPr>
        <w:t>ید</w:t>
      </w:r>
      <w:r w:rsidRPr="00CA0104">
        <w:rPr>
          <w:rStyle w:val="Char0"/>
          <w:rtl/>
        </w:rPr>
        <w:t xml:space="preserve"> گروه</w:t>
      </w:r>
      <w:r w:rsidRPr="00CA0104">
        <w:rPr>
          <w:rStyle w:val="Char0"/>
          <w:rFonts w:hint="cs"/>
          <w:rtl/>
        </w:rPr>
        <w:t>ی</w:t>
      </w:r>
      <w:r w:rsidRPr="00CA0104">
        <w:rPr>
          <w:rStyle w:val="Char0"/>
          <w:rtl/>
        </w:rPr>
        <w:t xml:space="preserve"> از شما گروه</w:t>
      </w:r>
      <w:r w:rsidRPr="00CA0104">
        <w:rPr>
          <w:rStyle w:val="Char0"/>
          <w:rFonts w:hint="cs"/>
          <w:rtl/>
        </w:rPr>
        <w:t>ی</w:t>
      </w:r>
      <w:r w:rsidRPr="00CA0104">
        <w:rPr>
          <w:rStyle w:val="Char0"/>
          <w:rtl/>
        </w:rPr>
        <w:t xml:space="preserve"> د</w:t>
      </w:r>
      <w:r w:rsidRPr="00CA0104">
        <w:rPr>
          <w:rStyle w:val="Char0"/>
          <w:rFonts w:hint="cs"/>
          <w:rtl/>
        </w:rPr>
        <w:t>یگری</w:t>
      </w:r>
      <w:r w:rsidRPr="00CA0104">
        <w:rPr>
          <w:rStyle w:val="Char0"/>
          <w:rtl/>
        </w:rPr>
        <w:t xml:space="preserve"> را مسخره کند چه بسا که آنان از ا</w:t>
      </w:r>
      <w:r w:rsidRPr="00CA0104">
        <w:rPr>
          <w:rStyle w:val="Char0"/>
          <w:rFonts w:hint="cs"/>
          <w:rtl/>
        </w:rPr>
        <w:t>یشان</w:t>
      </w:r>
      <w:r w:rsidRPr="00CA0104">
        <w:rPr>
          <w:rStyle w:val="Char0"/>
          <w:rtl/>
        </w:rPr>
        <w:t xml:space="preserve"> بهتر باشند و نبا</w:t>
      </w:r>
      <w:r w:rsidRPr="00CA0104">
        <w:rPr>
          <w:rStyle w:val="Char0"/>
          <w:rFonts w:hint="cs"/>
          <w:rtl/>
        </w:rPr>
        <w:t>ید</w:t>
      </w:r>
      <w:r w:rsidRPr="00CA0104">
        <w:rPr>
          <w:rStyle w:val="Char0"/>
          <w:rtl/>
        </w:rPr>
        <w:t xml:space="preserve"> زنان</w:t>
      </w:r>
      <w:r w:rsidRPr="00CA0104">
        <w:rPr>
          <w:rStyle w:val="Char0"/>
          <w:rFonts w:hint="cs"/>
          <w:rtl/>
        </w:rPr>
        <w:t>ی</w:t>
      </w:r>
      <w:r w:rsidRPr="00CA0104">
        <w:rPr>
          <w:rStyle w:val="Char0"/>
          <w:rtl/>
        </w:rPr>
        <w:t xml:space="preserve"> زنان</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را مسخره کنند چه بسا که آنان از ا</w:t>
      </w:r>
      <w:r w:rsidRPr="00CA0104">
        <w:rPr>
          <w:rStyle w:val="Char0"/>
          <w:rFonts w:hint="cs"/>
          <w:rtl/>
        </w:rPr>
        <w:t>یشان</w:t>
      </w:r>
      <w:r w:rsidRPr="00CA0104">
        <w:rPr>
          <w:rStyle w:val="Char0"/>
          <w:rtl/>
        </w:rPr>
        <w:t xml:space="preserve"> بهتر باشند و در م</w:t>
      </w:r>
      <w:r w:rsidRPr="00CA0104">
        <w:rPr>
          <w:rStyle w:val="Char0"/>
          <w:rFonts w:hint="cs"/>
          <w:rtl/>
        </w:rPr>
        <w:t>یان</w:t>
      </w:r>
      <w:r w:rsidRPr="00CA0104">
        <w:rPr>
          <w:rStyle w:val="Char0"/>
          <w:rtl/>
        </w:rPr>
        <w:t xml:space="preserve"> تا</w:t>
      </w:r>
      <w:r w:rsidRPr="00CA0104">
        <w:rPr>
          <w:rStyle w:val="Char0"/>
          <w:rFonts w:hint="cs"/>
          <w:rtl/>
        </w:rPr>
        <w:t>ن</w:t>
      </w:r>
      <w:r w:rsidRPr="00CA0104">
        <w:rPr>
          <w:rStyle w:val="Char0"/>
          <w:rtl/>
        </w:rPr>
        <w:t xml:space="preserve"> ع</w:t>
      </w:r>
      <w:r w:rsidRPr="00CA0104">
        <w:rPr>
          <w:rStyle w:val="Char0"/>
          <w:rFonts w:hint="cs"/>
          <w:rtl/>
        </w:rPr>
        <w:t>یب</w:t>
      </w:r>
      <w:r w:rsidRPr="00CA0104">
        <w:rPr>
          <w:rStyle w:val="Char0"/>
          <w:rtl/>
        </w:rPr>
        <w:t xml:space="preserve"> جو</w:t>
      </w:r>
      <w:r w:rsidRPr="00CA0104">
        <w:rPr>
          <w:rStyle w:val="Char0"/>
          <w:rFonts w:hint="cs"/>
          <w:rtl/>
        </w:rPr>
        <w:t>یی</w:t>
      </w:r>
      <w:r w:rsidRPr="00CA0104">
        <w:rPr>
          <w:rStyle w:val="Char0"/>
          <w:rtl/>
        </w:rPr>
        <w:t xml:space="preserve"> نکن</w:t>
      </w:r>
      <w:r w:rsidRPr="00CA0104">
        <w:rPr>
          <w:rStyle w:val="Char0"/>
          <w:rFonts w:hint="cs"/>
          <w:rtl/>
        </w:rPr>
        <w:t>ید</w:t>
      </w:r>
      <w:r w:rsidRPr="00CA0104">
        <w:rPr>
          <w:rStyle w:val="Char0"/>
          <w:rtl/>
        </w:rPr>
        <w:t xml:space="preserve"> و </w:t>
      </w:r>
      <w:r w:rsidRPr="00CA0104">
        <w:rPr>
          <w:rStyle w:val="Char0"/>
          <w:rFonts w:hint="cs"/>
          <w:rtl/>
        </w:rPr>
        <w:t>یکدیگر</w:t>
      </w:r>
      <w:r w:rsidRPr="00CA0104">
        <w:rPr>
          <w:rStyle w:val="Char0"/>
          <w:rtl/>
        </w:rPr>
        <w:t xml:space="preserve"> را با لقب</w:t>
      </w:r>
      <w:r w:rsidR="003A0E40">
        <w:rPr>
          <w:rStyle w:val="Char0"/>
          <w:rFonts w:hint="cs"/>
          <w:rtl/>
        </w:rPr>
        <w:t>‌</w:t>
      </w:r>
      <w:r w:rsidRPr="00CA0104">
        <w:rPr>
          <w:rStyle w:val="Char0"/>
          <w:rtl/>
        </w:rPr>
        <w:t>ها</w:t>
      </w:r>
      <w:r w:rsidRPr="00CA0104">
        <w:rPr>
          <w:rStyle w:val="Char0"/>
          <w:rFonts w:hint="cs"/>
          <w:rtl/>
        </w:rPr>
        <w:t>ی</w:t>
      </w:r>
      <w:r w:rsidRPr="00CA0104">
        <w:rPr>
          <w:rStyle w:val="Char0"/>
          <w:rtl/>
        </w:rPr>
        <w:t xml:space="preserve"> زشت مخوان</w:t>
      </w:r>
      <w:r w:rsidRPr="00CA0104">
        <w:rPr>
          <w:rStyle w:val="Char0"/>
          <w:rFonts w:hint="cs"/>
          <w:rtl/>
        </w:rPr>
        <w:t>ید</w:t>
      </w:r>
      <w:r w:rsidRPr="00CA0104">
        <w:rPr>
          <w:rStyle w:val="Char0"/>
          <w:rtl/>
        </w:rPr>
        <w:t>. چه بد است نام و عنوان فسق بعد از ا</w:t>
      </w:r>
      <w:r w:rsidRPr="00CA0104">
        <w:rPr>
          <w:rStyle w:val="Char0"/>
          <w:rFonts w:hint="cs"/>
          <w:rtl/>
        </w:rPr>
        <w:t>یمان</w:t>
      </w:r>
      <w:r w:rsidRPr="00CA0104">
        <w:rPr>
          <w:rStyle w:val="Char0"/>
          <w:rtl/>
        </w:rPr>
        <w:t xml:space="preserve"> آوردن! و کسان</w:t>
      </w:r>
      <w:r w:rsidRPr="00CA0104">
        <w:rPr>
          <w:rStyle w:val="Char0"/>
          <w:rFonts w:hint="cs"/>
          <w:rtl/>
        </w:rPr>
        <w:t>ی</w:t>
      </w:r>
      <w:r w:rsidRPr="00CA0104">
        <w:rPr>
          <w:rStyle w:val="Char0"/>
          <w:rtl/>
        </w:rPr>
        <w:t xml:space="preserve"> که توبه نکنند پس ا</w:t>
      </w:r>
      <w:r w:rsidRPr="00CA0104">
        <w:rPr>
          <w:rStyle w:val="Char0"/>
          <w:rFonts w:hint="cs"/>
          <w:rtl/>
        </w:rPr>
        <w:t>یشان</w:t>
      </w:r>
      <w:r w:rsidRPr="00CA0104">
        <w:rPr>
          <w:rStyle w:val="Char0"/>
          <w:rtl/>
        </w:rPr>
        <w:t xml:space="preserve"> همان ظالمان</w:t>
      </w:r>
      <w:r>
        <w:rPr>
          <w:rStyle w:val="Char0"/>
          <w:rtl/>
        </w:rPr>
        <w:t>‌اند.</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يَا أَيُّهَا الَّذِينَ آمَنُوا اجْتَنِبُوا كَثِيرًا مِنَ الظَّنِّ إِنَّ بَعْضَ الظَّنِّ إِثْمٌ</w:t>
      </w:r>
      <w:r w:rsidR="001619CE" w:rsidRPr="008B4A46">
        <w:rPr>
          <w:rStyle w:val="Char7"/>
          <w:rtl/>
        </w:rPr>
        <w:t xml:space="preserve"> </w:t>
      </w:r>
      <w:r w:rsidRPr="008B4A46">
        <w:rPr>
          <w:rStyle w:val="Char7"/>
          <w:rtl/>
        </w:rPr>
        <w:t>وَلَا تَجَسَّسُوا وَلَا يَغْتَبْ بَعْضُكُمْ بَعْضًا</w:t>
      </w:r>
      <w:r w:rsidR="001619CE" w:rsidRPr="008B4A46">
        <w:rPr>
          <w:rStyle w:val="Char7"/>
          <w:rtl/>
        </w:rPr>
        <w:t xml:space="preserve"> </w:t>
      </w:r>
      <w:r w:rsidRPr="008B4A46">
        <w:rPr>
          <w:rStyle w:val="Char7"/>
          <w:rtl/>
        </w:rPr>
        <w:t>أَيُحِبُّ أَحَدُكُمْ أَنْ يَأْكُلَ لَحْمَ أَخِيهِ مَيْتًا فَكَرِهْتُمُوهُ</w:t>
      </w:r>
      <w:r w:rsidR="001619CE" w:rsidRPr="008B4A46">
        <w:rPr>
          <w:rStyle w:val="Char7"/>
          <w:rtl/>
        </w:rPr>
        <w:t xml:space="preserve"> </w:t>
      </w:r>
      <w:r w:rsidRPr="008B4A46">
        <w:rPr>
          <w:rStyle w:val="Char7"/>
          <w:rtl/>
        </w:rPr>
        <w:t>وَاتَّقُوا اللَّهَ</w:t>
      </w:r>
      <w:r w:rsidR="001619CE" w:rsidRPr="008B4A46">
        <w:rPr>
          <w:rStyle w:val="Char7"/>
          <w:rtl/>
        </w:rPr>
        <w:t xml:space="preserve"> </w:t>
      </w:r>
      <w:r w:rsidRPr="008B4A46">
        <w:rPr>
          <w:rStyle w:val="Char7"/>
          <w:rtl/>
        </w:rPr>
        <w:t>إِنَّ اللَّهَ تَوَّابٌ رَحِيمٌ١٢ يَا أَيُّهَا النَّاسُ إِنَّا خَلَقْنَاكُمْ مِنْ ذَكَرٍ وَأُنْثَى وَجَعَلْنَاكُمْ شُعُوبًا وَقَبَائِلَ لِتَعَارَفُوا</w:t>
      </w:r>
      <w:r w:rsidR="001619CE" w:rsidRPr="008B4A46">
        <w:rPr>
          <w:rStyle w:val="Char7"/>
          <w:rtl/>
        </w:rPr>
        <w:t xml:space="preserve"> </w:t>
      </w:r>
      <w:r w:rsidRPr="008B4A46">
        <w:rPr>
          <w:rStyle w:val="Char7"/>
          <w:rtl/>
        </w:rPr>
        <w:t>إِنَّ أَكْرَمَكُمْ عِنْدَ اللَّهِ أَتْقَاكُمْ</w:t>
      </w:r>
      <w:r w:rsidR="001619CE" w:rsidRPr="008B4A46">
        <w:rPr>
          <w:rStyle w:val="Char7"/>
          <w:rtl/>
        </w:rPr>
        <w:t xml:space="preserve"> </w:t>
      </w:r>
      <w:r w:rsidRPr="008B4A46">
        <w:rPr>
          <w:rStyle w:val="Char7"/>
          <w:rtl/>
        </w:rPr>
        <w:t>إِنَّ اللَّهَ عَلِيمٌ خَبِيرٌ١٣ قَالَتِ الْأَعْرَابُ آمَنَّا</w:t>
      </w:r>
      <w:r w:rsidR="001619CE" w:rsidRPr="008B4A46">
        <w:rPr>
          <w:rStyle w:val="Char7"/>
          <w:rtl/>
        </w:rPr>
        <w:t xml:space="preserve"> </w:t>
      </w:r>
      <w:r w:rsidRPr="008B4A46">
        <w:rPr>
          <w:rStyle w:val="Char7"/>
          <w:rtl/>
        </w:rPr>
        <w:t>قُلْ لَمْ تُؤْمِنُوا وَلَكِنْ قُولُوا أَسْلَمْنَا وَلَمَّا يَدْخُلِ الْإِيمَانُ فِي قُلُوبِكُمْ</w:t>
      </w:r>
      <w:r w:rsidR="001619CE" w:rsidRPr="008B4A46">
        <w:rPr>
          <w:rStyle w:val="Char7"/>
          <w:rtl/>
        </w:rPr>
        <w:t xml:space="preserve"> </w:t>
      </w:r>
      <w:r w:rsidRPr="008B4A46">
        <w:rPr>
          <w:rStyle w:val="Char7"/>
          <w:rtl/>
        </w:rPr>
        <w:t>وَإِنْ تُطِيعُوا اللَّهَ وَرَسُولَهُ لَا يَلِتْكُمْ مِنْ أَعْمَالِكُمْ شَيْئًا</w:t>
      </w:r>
      <w:r w:rsidR="001619CE" w:rsidRPr="008B4A46">
        <w:rPr>
          <w:rStyle w:val="Char7"/>
          <w:rtl/>
        </w:rPr>
        <w:t xml:space="preserve"> </w:t>
      </w:r>
      <w:r w:rsidRPr="008B4A46">
        <w:rPr>
          <w:rStyle w:val="Char7"/>
          <w:rtl/>
        </w:rPr>
        <w:t>إِنَّ اللَّهَ غَفُورٌ رَحِيمٌ١٤ إِنَّمَا الْمُؤْمِنُونَ الَّذِينَ آمَنُوا بِاللَّهِ وَرَسُولِهِ ثُمَّ لَمْ يَرْتَابُوا وَجَاهَدُوا بِأَمْوَالِهِمْ وَأَنْفُسِهِمْ فِي سَبِيلِ اللَّهِ</w:t>
      </w:r>
      <w:r w:rsidR="001619CE" w:rsidRPr="008B4A46">
        <w:rPr>
          <w:rStyle w:val="Char7"/>
          <w:rtl/>
        </w:rPr>
        <w:t xml:space="preserve"> </w:t>
      </w:r>
      <w:r w:rsidRPr="008B4A46">
        <w:rPr>
          <w:rStyle w:val="Char7"/>
          <w:rtl/>
        </w:rPr>
        <w:t>أُولَئِكَ هُمُ الصَّادِقُونَ١٥ قُلْ أَتُعَلِّمُونَ اللَّهَ بِدِينِكُمْ وَاللَّهُ يَعْلَمُ مَا فِي السَّمَاوَاتِ وَمَا فِي الْأَرْضِ</w:t>
      </w:r>
      <w:r w:rsidR="001619CE" w:rsidRPr="008B4A46">
        <w:rPr>
          <w:rStyle w:val="Char7"/>
          <w:rtl/>
        </w:rPr>
        <w:t xml:space="preserve"> </w:t>
      </w:r>
      <w:r w:rsidRPr="008B4A46">
        <w:rPr>
          <w:rStyle w:val="Char7"/>
          <w:rtl/>
        </w:rPr>
        <w:t>وَاللَّهُ بِكُلِّ شَيْءٍ عَلِيمٌ١٦ يَمُنُّونَ عَلَيْكَ أَنْ أَسْلَمُوا</w:t>
      </w:r>
      <w:r w:rsidR="001619CE" w:rsidRPr="008B4A46">
        <w:rPr>
          <w:rStyle w:val="Char7"/>
          <w:rtl/>
        </w:rPr>
        <w:t xml:space="preserve"> </w:t>
      </w:r>
      <w:r w:rsidRPr="008B4A46">
        <w:rPr>
          <w:rStyle w:val="Char7"/>
          <w:rtl/>
        </w:rPr>
        <w:t>قُلْ لَا تَمُنُّوا عَلَيَّ إِسْلَامَكُمْ</w:t>
      </w:r>
      <w:r w:rsidR="001619CE" w:rsidRPr="008B4A46">
        <w:rPr>
          <w:rStyle w:val="Char7"/>
          <w:rtl/>
        </w:rPr>
        <w:t xml:space="preserve"> </w:t>
      </w:r>
      <w:r w:rsidRPr="008B4A46">
        <w:rPr>
          <w:rStyle w:val="Char7"/>
          <w:rtl/>
        </w:rPr>
        <w:t>بَلِ اللَّهُ يَمُنُّ عَلَيْكُمْ أَنْ هَدَاكُمْ لِلْإِيمَانِ إِنْ كُنْتُمْ صَادِقِينَ١٧ إِنَّ اللَّهَ يَعْلَمُ غَيْبَ السَّمَاوَاتِ وَالْأَرْضِ</w:t>
      </w:r>
      <w:r w:rsidR="001619CE" w:rsidRPr="008B4A46">
        <w:rPr>
          <w:rStyle w:val="Char7"/>
          <w:rtl/>
        </w:rPr>
        <w:t xml:space="preserve"> </w:t>
      </w:r>
      <w:r w:rsidRPr="008B4A46">
        <w:rPr>
          <w:rStyle w:val="Char7"/>
          <w:rtl/>
        </w:rPr>
        <w:t>وَاللَّهُ بَصِيرٌ بِمَا تَعْمَلُونَ١٨</w:t>
      </w:r>
      <w:r w:rsidRPr="00D635E0">
        <w:rPr>
          <w:rStyle w:val="Char0"/>
          <w:rFonts w:ascii="Times New Roman" w:hAnsi="Times New Roman" w:cs="Traditional Arabic" w:hint="cs"/>
          <w:rtl/>
        </w:rPr>
        <w:t>﴾</w:t>
      </w:r>
      <w:r w:rsidRPr="008B4A46">
        <w:rPr>
          <w:rStyle w:val="Char"/>
          <w:rtl/>
        </w:rPr>
        <w:t xml:space="preserve"> [الحجرات: 12-18]</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12</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از بس</w:t>
      </w:r>
      <w:r w:rsidRPr="00CA0104">
        <w:rPr>
          <w:rStyle w:val="Char0"/>
          <w:rFonts w:hint="cs"/>
          <w:rtl/>
        </w:rPr>
        <w:t>یاری</w:t>
      </w:r>
      <w:r w:rsidRPr="00CA0104">
        <w:rPr>
          <w:rStyle w:val="Char0"/>
          <w:rtl/>
        </w:rPr>
        <w:t xml:space="preserve"> از گمانها اجتناب کن</w:t>
      </w:r>
      <w:r w:rsidRPr="00CA0104">
        <w:rPr>
          <w:rStyle w:val="Char0"/>
          <w:rFonts w:hint="cs"/>
          <w:rtl/>
        </w:rPr>
        <w:t>ید،</w:t>
      </w:r>
      <w:r w:rsidRPr="00CA0104">
        <w:rPr>
          <w:rStyle w:val="Char0"/>
          <w:rtl/>
        </w:rPr>
        <w:t xml:space="preserve"> چون بعض</w:t>
      </w:r>
      <w:r w:rsidRPr="00CA0104">
        <w:rPr>
          <w:rStyle w:val="Char0"/>
          <w:rFonts w:hint="cs"/>
          <w:rtl/>
        </w:rPr>
        <w:t>ی</w:t>
      </w:r>
      <w:r w:rsidRPr="00CA0104">
        <w:rPr>
          <w:rStyle w:val="Char0"/>
          <w:rtl/>
        </w:rPr>
        <w:t xml:space="preserve"> از گمان</w:t>
      </w:r>
      <w:r>
        <w:rPr>
          <w:rStyle w:val="Char0"/>
          <w:rFonts w:hint="cs"/>
          <w:rtl/>
        </w:rPr>
        <w:t>‌</w:t>
      </w:r>
      <w:r w:rsidRPr="00CA0104">
        <w:rPr>
          <w:rStyle w:val="Char0"/>
          <w:rtl/>
        </w:rPr>
        <w:t>ها گناه</w:t>
      </w:r>
      <w:r>
        <w:rPr>
          <w:rStyle w:val="Char0"/>
          <w:rtl/>
        </w:rPr>
        <w:t xml:space="preserve"> می‌</w:t>
      </w:r>
      <w:r w:rsidRPr="00CA0104">
        <w:rPr>
          <w:rStyle w:val="Char0"/>
          <w:rtl/>
        </w:rPr>
        <w:t>باشد. و جاسوس</w:t>
      </w:r>
      <w:r w:rsidRPr="00CA0104">
        <w:rPr>
          <w:rStyle w:val="Char0"/>
          <w:rFonts w:hint="cs"/>
          <w:rtl/>
        </w:rPr>
        <w:t>ی</w:t>
      </w:r>
      <w:r w:rsidRPr="00CA0104">
        <w:rPr>
          <w:rStyle w:val="Char0"/>
          <w:rtl/>
        </w:rPr>
        <w:t xml:space="preserve"> مکن</w:t>
      </w:r>
      <w:r w:rsidRPr="00CA0104">
        <w:rPr>
          <w:rStyle w:val="Char0"/>
          <w:rFonts w:hint="cs"/>
          <w:rtl/>
        </w:rPr>
        <w:t>ید</w:t>
      </w:r>
      <w:r w:rsidRPr="00CA0104">
        <w:rPr>
          <w:rStyle w:val="Char0"/>
          <w:rtl/>
        </w:rPr>
        <w:t xml:space="preserve"> و برخ</w:t>
      </w:r>
      <w:r w:rsidRPr="00CA0104">
        <w:rPr>
          <w:rStyle w:val="Char0"/>
          <w:rFonts w:hint="cs"/>
          <w:rtl/>
        </w:rPr>
        <w:t>ی</w:t>
      </w:r>
      <w:r w:rsidRPr="00CA0104">
        <w:rPr>
          <w:rStyle w:val="Char0"/>
          <w:rtl/>
        </w:rPr>
        <w:t xml:space="preserve"> از شما برخ</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را غ</w:t>
      </w:r>
      <w:r w:rsidRPr="00CA0104">
        <w:rPr>
          <w:rStyle w:val="Char0"/>
          <w:rFonts w:hint="cs"/>
          <w:rtl/>
        </w:rPr>
        <w:t>یبت</w:t>
      </w:r>
      <w:r w:rsidRPr="00CA0104">
        <w:rPr>
          <w:rStyle w:val="Char0"/>
          <w:rtl/>
        </w:rPr>
        <w:t xml:space="preserve"> نکند، آ</w:t>
      </w:r>
      <w:r w:rsidRPr="00CA0104">
        <w:rPr>
          <w:rStyle w:val="Char0"/>
          <w:rFonts w:hint="cs"/>
          <w:rtl/>
        </w:rPr>
        <w:t>یا</w:t>
      </w:r>
      <w:r w:rsidRPr="00CA0104">
        <w:rPr>
          <w:rStyle w:val="Char0"/>
          <w:rtl/>
        </w:rPr>
        <w:t xml:space="preserve"> کس</w:t>
      </w:r>
      <w:r w:rsidRPr="00CA0104">
        <w:rPr>
          <w:rStyle w:val="Char0"/>
          <w:rFonts w:hint="cs"/>
          <w:rtl/>
        </w:rPr>
        <w:t>ی</w:t>
      </w:r>
      <w:r w:rsidRPr="00CA0104">
        <w:rPr>
          <w:rStyle w:val="Char0"/>
          <w:rtl/>
        </w:rPr>
        <w:t xml:space="preserve"> از شما دوست دارد که گوشت برادر مرده</w:t>
      </w:r>
      <w:r>
        <w:rPr>
          <w:rStyle w:val="Char0"/>
          <w:rtl/>
        </w:rPr>
        <w:t xml:space="preserve">‌اش </w:t>
      </w:r>
      <w:r w:rsidRPr="00CA0104">
        <w:rPr>
          <w:rStyle w:val="Char0"/>
          <w:rtl/>
        </w:rPr>
        <w:t>را بخورد؟ به ي</w:t>
      </w:r>
      <w:r w:rsidRPr="00CA0104">
        <w:rPr>
          <w:rStyle w:val="Char0"/>
          <w:rFonts w:hint="cs"/>
          <w:rtl/>
        </w:rPr>
        <w:t>قين</w:t>
      </w:r>
      <w:r w:rsidRPr="00CA0104">
        <w:rPr>
          <w:rStyle w:val="Char0"/>
          <w:rtl/>
        </w:rPr>
        <w:t xml:space="preserve"> که آن را کر</w:t>
      </w:r>
      <w:r w:rsidRPr="00CA0104">
        <w:rPr>
          <w:rStyle w:val="Char0"/>
          <w:rFonts w:hint="cs"/>
          <w:rtl/>
        </w:rPr>
        <w:t>یه</w:t>
      </w:r>
      <w:r w:rsidRPr="00CA0104">
        <w:rPr>
          <w:rStyle w:val="Char0"/>
          <w:rtl/>
        </w:rPr>
        <w:t xml:space="preserve"> و ناپسند</w:t>
      </w:r>
      <w:r>
        <w:rPr>
          <w:rStyle w:val="Char0"/>
          <w:rtl/>
        </w:rPr>
        <w:t xml:space="preserve"> می‌</w:t>
      </w:r>
      <w:r w:rsidRPr="00CA0104">
        <w:rPr>
          <w:rStyle w:val="Char0"/>
          <w:rtl/>
        </w:rPr>
        <w:t>دان</w:t>
      </w:r>
      <w:r w:rsidRPr="00CA0104">
        <w:rPr>
          <w:rStyle w:val="Char0"/>
          <w:rFonts w:hint="cs"/>
          <w:rtl/>
        </w:rPr>
        <w:t>ید،</w:t>
      </w:r>
      <w:r w:rsidRPr="00CA0104">
        <w:rPr>
          <w:rStyle w:val="Char0"/>
          <w:rtl/>
        </w:rPr>
        <w:t xml:space="preserve"> و از الله بترس</w:t>
      </w:r>
      <w:r w:rsidRPr="00CA0104">
        <w:rPr>
          <w:rStyle w:val="Char0"/>
          <w:rFonts w:hint="cs"/>
          <w:rtl/>
        </w:rPr>
        <w:t>ید،</w:t>
      </w:r>
      <w:r w:rsidRPr="00CA0104">
        <w:rPr>
          <w:rStyle w:val="Char0"/>
          <w:rtl/>
        </w:rPr>
        <w:t xml:space="preserve"> يقينا الله توبه پذ</w:t>
      </w:r>
      <w:r w:rsidRPr="00CA0104">
        <w:rPr>
          <w:rStyle w:val="Char0"/>
          <w:rFonts w:hint="cs"/>
          <w:rtl/>
        </w:rPr>
        <w:t>یر</w:t>
      </w:r>
      <w:r w:rsidRPr="00CA0104">
        <w:rPr>
          <w:rStyle w:val="Char0"/>
          <w:rtl/>
        </w:rPr>
        <w:t xml:space="preserve"> مهربان است. </w:t>
      </w:r>
      <w:r>
        <w:rPr>
          <w:rStyle w:val="Char0"/>
          <w:rFonts w:cs="Traditional Arabic" w:hint="cs"/>
          <w:rtl/>
        </w:rPr>
        <w:t>﴿</w:t>
      </w:r>
      <w:r>
        <w:rPr>
          <w:rStyle w:val="Char0"/>
          <w:rFonts w:hint="cs"/>
          <w:rtl/>
        </w:rPr>
        <w:t>13</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مردم! ما شما را از مرد و زن آفر</w:t>
      </w:r>
      <w:r w:rsidRPr="00CA0104">
        <w:rPr>
          <w:rStyle w:val="Char0"/>
          <w:rFonts w:hint="cs"/>
          <w:rtl/>
        </w:rPr>
        <w:t>یدیم</w:t>
      </w:r>
      <w:r w:rsidRPr="00CA0104">
        <w:rPr>
          <w:rStyle w:val="Char0"/>
          <w:rtl/>
        </w:rPr>
        <w:t xml:space="preserve"> و شما را گروه</w:t>
      </w:r>
      <w:r>
        <w:rPr>
          <w:rStyle w:val="Char0"/>
          <w:rtl/>
        </w:rPr>
        <w:t xml:space="preserve">‌ها </w:t>
      </w:r>
      <w:r w:rsidRPr="00CA0104">
        <w:rPr>
          <w:rStyle w:val="Char0"/>
          <w:rtl/>
        </w:rPr>
        <w:t>و قب</w:t>
      </w:r>
      <w:r w:rsidRPr="00CA0104">
        <w:rPr>
          <w:rStyle w:val="Char0"/>
          <w:rFonts w:hint="cs"/>
          <w:rtl/>
        </w:rPr>
        <w:t>یله</w:t>
      </w:r>
      <w:r>
        <w:rPr>
          <w:rStyle w:val="Char0"/>
          <w:rtl/>
        </w:rPr>
        <w:t xml:space="preserve">‌ها </w:t>
      </w:r>
      <w:r w:rsidRPr="00CA0104">
        <w:rPr>
          <w:rStyle w:val="Char0"/>
          <w:rtl/>
        </w:rPr>
        <w:t>قرار داد</w:t>
      </w:r>
      <w:r w:rsidRPr="00CA0104">
        <w:rPr>
          <w:rStyle w:val="Char0"/>
          <w:rFonts w:hint="cs"/>
          <w:rtl/>
        </w:rPr>
        <w:t>یم</w:t>
      </w:r>
      <w:r w:rsidRPr="00CA0104">
        <w:rPr>
          <w:rStyle w:val="Char0"/>
          <w:rtl/>
        </w:rPr>
        <w:t xml:space="preserve"> تا </w:t>
      </w:r>
      <w:r w:rsidRPr="00CA0104">
        <w:rPr>
          <w:rStyle w:val="Char0"/>
          <w:rFonts w:hint="cs"/>
          <w:rtl/>
        </w:rPr>
        <w:lastRenderedPageBreak/>
        <w:t>یکدیگر</w:t>
      </w:r>
      <w:r w:rsidRPr="00CA0104">
        <w:rPr>
          <w:rStyle w:val="Char0"/>
          <w:rtl/>
        </w:rPr>
        <w:t xml:space="preserve"> را بشناس</w:t>
      </w:r>
      <w:r w:rsidRPr="00CA0104">
        <w:rPr>
          <w:rStyle w:val="Char0"/>
          <w:rFonts w:hint="cs"/>
          <w:rtl/>
        </w:rPr>
        <w:t>ید</w:t>
      </w:r>
      <w:r w:rsidRPr="00CA0104">
        <w:rPr>
          <w:rStyle w:val="Char0"/>
          <w:rtl/>
        </w:rPr>
        <w:t>.</w:t>
      </w:r>
      <w:r>
        <w:rPr>
          <w:rStyle w:val="Char0"/>
          <w:rtl/>
        </w:rPr>
        <w:t xml:space="preserve"> بی‌</w:t>
      </w:r>
      <w:r w:rsidRPr="00CA0104">
        <w:rPr>
          <w:rStyle w:val="Char0"/>
          <w:rtl/>
        </w:rPr>
        <w:t>گمان گرام</w:t>
      </w:r>
      <w:r w:rsidRPr="00CA0104">
        <w:rPr>
          <w:rStyle w:val="Char0"/>
          <w:rFonts w:hint="cs"/>
          <w:rtl/>
        </w:rPr>
        <w:t>ی</w:t>
      </w:r>
      <w:r>
        <w:rPr>
          <w:rStyle w:val="Char0"/>
          <w:rtl/>
        </w:rPr>
        <w:t xml:space="preserve">‌ترین </w:t>
      </w:r>
      <w:r w:rsidRPr="00CA0104">
        <w:rPr>
          <w:rStyle w:val="Char0"/>
          <w:rtl/>
        </w:rPr>
        <w:t>شما نزد الله باتقواتر</w:t>
      </w:r>
      <w:r w:rsidRPr="00CA0104">
        <w:rPr>
          <w:rStyle w:val="Char0"/>
          <w:rFonts w:hint="cs"/>
          <w:rtl/>
        </w:rPr>
        <w:t>ین</w:t>
      </w:r>
      <w:r w:rsidRPr="00CA0104">
        <w:rPr>
          <w:rStyle w:val="Char0"/>
          <w:rtl/>
        </w:rPr>
        <w:t xml:space="preserve"> شماست. همانا الله د</w:t>
      </w:r>
      <w:r w:rsidRPr="00CA0104">
        <w:rPr>
          <w:rStyle w:val="Char0"/>
          <w:rFonts w:hint="cs"/>
          <w:rtl/>
        </w:rPr>
        <w:t>انای</w:t>
      </w:r>
      <w:r w:rsidRPr="00CA0104">
        <w:rPr>
          <w:rStyle w:val="Char0"/>
          <w:rtl/>
        </w:rPr>
        <w:t xml:space="preserve"> باخبر است. </w:t>
      </w:r>
      <w:r>
        <w:rPr>
          <w:rStyle w:val="Char0"/>
          <w:rFonts w:cs="Traditional Arabic" w:hint="cs"/>
          <w:rtl/>
        </w:rPr>
        <w:t>﴿</w:t>
      </w:r>
      <w:r>
        <w:rPr>
          <w:rStyle w:val="Char0"/>
          <w:rFonts w:hint="cs"/>
          <w:rtl/>
        </w:rPr>
        <w:t>14</w:t>
      </w:r>
      <w:r>
        <w:rPr>
          <w:rStyle w:val="Char0"/>
          <w:rFonts w:cs="Traditional Arabic" w:hint="cs"/>
          <w:rtl/>
        </w:rPr>
        <w:t>﴾</w:t>
      </w:r>
      <w:r w:rsidRPr="00CA0104">
        <w:rPr>
          <w:rStyle w:val="Char0"/>
          <w:rtl/>
        </w:rPr>
        <w:t xml:space="preserve"> باد</w:t>
      </w:r>
      <w:r w:rsidRPr="00CA0104">
        <w:rPr>
          <w:rStyle w:val="Char0"/>
          <w:rFonts w:hint="cs"/>
          <w:rtl/>
        </w:rPr>
        <w:t>یه</w:t>
      </w:r>
      <w:r w:rsidRPr="00CA0104">
        <w:rPr>
          <w:rStyle w:val="Char0"/>
          <w:rtl/>
        </w:rPr>
        <w:t xml:space="preserve"> نش</w:t>
      </w:r>
      <w:r w:rsidRPr="00CA0104">
        <w:rPr>
          <w:rStyle w:val="Char0"/>
          <w:rFonts w:hint="cs"/>
          <w:rtl/>
        </w:rPr>
        <w:t>ینان</w:t>
      </w:r>
      <w:r w:rsidRPr="00CA0104">
        <w:rPr>
          <w:rStyle w:val="Char0"/>
          <w:rtl/>
        </w:rPr>
        <w:t xml:space="preserve"> اعراب گفتند: ا</w:t>
      </w:r>
      <w:r w:rsidRPr="00CA0104">
        <w:rPr>
          <w:rStyle w:val="Char0"/>
          <w:rFonts w:hint="cs"/>
          <w:rtl/>
        </w:rPr>
        <w:t>یمان</w:t>
      </w:r>
      <w:r w:rsidRPr="00CA0104">
        <w:rPr>
          <w:rStyle w:val="Char0"/>
          <w:rtl/>
        </w:rPr>
        <w:t xml:space="preserve"> آورده</w:t>
      </w:r>
      <w:r w:rsidR="001619CE">
        <w:rPr>
          <w:rStyle w:val="Char0"/>
          <w:rtl/>
        </w:rPr>
        <w:t>‌ایم،</w:t>
      </w:r>
      <w:r w:rsidRPr="00CA0104">
        <w:rPr>
          <w:rStyle w:val="Char0"/>
          <w:rtl/>
        </w:rPr>
        <w:t xml:space="preserve"> بگو: شما ا</w:t>
      </w:r>
      <w:r w:rsidRPr="00CA0104">
        <w:rPr>
          <w:rStyle w:val="Char0"/>
          <w:rFonts w:hint="cs"/>
          <w:rtl/>
        </w:rPr>
        <w:t>یمان</w:t>
      </w:r>
      <w:r w:rsidRPr="00CA0104">
        <w:rPr>
          <w:rStyle w:val="Char0"/>
          <w:rtl/>
        </w:rPr>
        <w:t xml:space="preserve"> ن</w:t>
      </w:r>
      <w:r w:rsidRPr="00CA0104">
        <w:rPr>
          <w:rStyle w:val="Char0"/>
          <w:rFonts w:hint="cs"/>
          <w:rtl/>
        </w:rPr>
        <w:t>یاورده</w:t>
      </w:r>
      <w:r w:rsidRPr="00CA0104">
        <w:rPr>
          <w:rStyle w:val="Char0"/>
          <w:rtl/>
        </w:rPr>
        <w:t xml:space="preserve"> ا</w:t>
      </w:r>
      <w:r w:rsidRPr="00CA0104">
        <w:rPr>
          <w:rStyle w:val="Char0"/>
          <w:rFonts w:hint="cs"/>
          <w:rtl/>
        </w:rPr>
        <w:t>ید،</w:t>
      </w:r>
      <w:r w:rsidRPr="00CA0104">
        <w:rPr>
          <w:rStyle w:val="Char0"/>
          <w:rtl/>
        </w:rPr>
        <w:t xml:space="preserve"> بلکه بگوئ</w:t>
      </w:r>
      <w:r w:rsidRPr="00CA0104">
        <w:rPr>
          <w:rStyle w:val="Char0"/>
          <w:rFonts w:hint="cs"/>
          <w:rtl/>
        </w:rPr>
        <w:t>ید</w:t>
      </w:r>
      <w:r w:rsidRPr="00CA0104">
        <w:rPr>
          <w:rStyle w:val="Char0"/>
          <w:rtl/>
        </w:rPr>
        <w:t>: مسلمان شده</w:t>
      </w:r>
      <w:r w:rsidR="001619CE">
        <w:rPr>
          <w:rStyle w:val="Char0"/>
          <w:rtl/>
        </w:rPr>
        <w:t xml:space="preserve">‌ایم </w:t>
      </w:r>
      <w:r w:rsidRPr="00CA0104">
        <w:rPr>
          <w:rStyle w:val="Char0"/>
          <w:rtl/>
        </w:rPr>
        <w:t>و ا</w:t>
      </w:r>
      <w:r w:rsidRPr="00CA0104">
        <w:rPr>
          <w:rStyle w:val="Char0"/>
          <w:rFonts w:hint="cs"/>
          <w:rtl/>
        </w:rPr>
        <w:t>یمان</w:t>
      </w:r>
      <w:r w:rsidRPr="00CA0104">
        <w:rPr>
          <w:rStyle w:val="Char0"/>
          <w:rtl/>
        </w:rPr>
        <w:t xml:space="preserve"> هنوز به دلها</w:t>
      </w:r>
      <w:r w:rsidRPr="00CA0104">
        <w:rPr>
          <w:rStyle w:val="Char0"/>
          <w:rFonts w:hint="cs"/>
          <w:rtl/>
        </w:rPr>
        <w:t>یتان</w:t>
      </w:r>
      <w:r w:rsidRPr="00CA0104">
        <w:rPr>
          <w:rStyle w:val="Char0"/>
          <w:rtl/>
        </w:rPr>
        <w:t xml:space="preserve"> وارد نشده است. و اگر از الله و پ</w:t>
      </w:r>
      <w:r w:rsidRPr="00CA0104">
        <w:rPr>
          <w:rStyle w:val="Char0"/>
          <w:rFonts w:hint="cs"/>
          <w:rtl/>
        </w:rPr>
        <w:t>یغمبرش</w:t>
      </w:r>
      <w:r w:rsidRPr="00CA0104">
        <w:rPr>
          <w:rStyle w:val="Char0"/>
          <w:rtl/>
        </w:rPr>
        <w:t xml:space="preserve"> فرمانبردار</w:t>
      </w:r>
      <w:r w:rsidRPr="00CA0104">
        <w:rPr>
          <w:rStyle w:val="Char0"/>
          <w:rFonts w:hint="cs"/>
          <w:rtl/>
        </w:rPr>
        <w:t>ی</w:t>
      </w:r>
      <w:r w:rsidRPr="00CA0104">
        <w:rPr>
          <w:rStyle w:val="Char0"/>
          <w:rtl/>
        </w:rPr>
        <w:t xml:space="preserve"> کن</w:t>
      </w:r>
      <w:r w:rsidRPr="00CA0104">
        <w:rPr>
          <w:rStyle w:val="Char0"/>
          <w:rFonts w:hint="cs"/>
          <w:rtl/>
        </w:rPr>
        <w:t>ید،</w:t>
      </w:r>
      <w:r w:rsidRPr="00CA0104">
        <w:rPr>
          <w:rStyle w:val="Char0"/>
          <w:rtl/>
        </w:rPr>
        <w:t xml:space="preserve"> الله از (پاداش</w:t>
      </w:r>
      <w:r>
        <w:rPr>
          <w:rStyle w:val="Char0"/>
          <w:rtl/>
        </w:rPr>
        <w:t>)</w:t>
      </w:r>
      <w:r w:rsidRPr="00CA0104">
        <w:rPr>
          <w:rStyle w:val="Char0"/>
          <w:rtl/>
        </w:rPr>
        <w:t xml:space="preserve"> کارها</w:t>
      </w:r>
      <w:r w:rsidRPr="00CA0104">
        <w:rPr>
          <w:rStyle w:val="Char0"/>
          <w:rFonts w:hint="cs"/>
          <w:rtl/>
        </w:rPr>
        <w:t>یتان</w:t>
      </w:r>
      <w:r w:rsidRPr="00CA0104">
        <w:rPr>
          <w:rStyle w:val="Char0"/>
          <w:rtl/>
        </w:rPr>
        <w:t xml:space="preserve"> چ</w:t>
      </w:r>
      <w:r w:rsidRPr="00CA0104">
        <w:rPr>
          <w:rStyle w:val="Char0"/>
          <w:rFonts w:hint="cs"/>
          <w:rtl/>
        </w:rPr>
        <w:t>یزی</w:t>
      </w:r>
      <w:r>
        <w:rPr>
          <w:rStyle w:val="Char0"/>
          <w:rtl/>
        </w:rPr>
        <w:t xml:space="preserve"> نمی‌</w:t>
      </w:r>
      <w:r w:rsidRPr="00CA0104">
        <w:rPr>
          <w:rStyle w:val="Char0"/>
          <w:rtl/>
        </w:rPr>
        <w:t xml:space="preserve">کاهد، به يقين الله آمرزنده مهربان است.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مؤمنان (واقع</w:t>
      </w:r>
      <w:r w:rsidRPr="00CA0104">
        <w:rPr>
          <w:rStyle w:val="Char0"/>
          <w:rFonts w:hint="cs"/>
          <w:rtl/>
        </w:rPr>
        <w:t>ی</w:t>
      </w:r>
      <w:r w:rsidRPr="00CA0104">
        <w:rPr>
          <w:rStyle w:val="Char0"/>
          <w:rtl/>
        </w:rPr>
        <w:t>) تنها کسان</w:t>
      </w:r>
      <w:r w:rsidRPr="00CA0104">
        <w:rPr>
          <w:rStyle w:val="Char0"/>
          <w:rFonts w:hint="cs"/>
          <w:rtl/>
        </w:rPr>
        <w:t>ی</w:t>
      </w:r>
      <w:r w:rsidRPr="00CA0104">
        <w:rPr>
          <w:rStyle w:val="Char0"/>
          <w:rtl/>
        </w:rPr>
        <w:t xml:space="preserve"> هستند که به الله و پ</w:t>
      </w:r>
      <w:r w:rsidRPr="00CA0104">
        <w:rPr>
          <w:rStyle w:val="Char0"/>
          <w:rFonts w:hint="cs"/>
          <w:rtl/>
        </w:rPr>
        <w:t>یغمبرش</w:t>
      </w:r>
      <w:r w:rsidRPr="00CA0104">
        <w:rPr>
          <w:rStyle w:val="Char0"/>
          <w:rtl/>
        </w:rPr>
        <w:t xml:space="preserve"> ا</w:t>
      </w:r>
      <w:r w:rsidRPr="00CA0104">
        <w:rPr>
          <w:rStyle w:val="Char0"/>
          <w:rFonts w:hint="cs"/>
          <w:rtl/>
        </w:rPr>
        <w:t>یمان</w:t>
      </w:r>
      <w:r w:rsidRPr="00CA0104">
        <w:rPr>
          <w:rStyle w:val="Char0"/>
          <w:rtl/>
        </w:rPr>
        <w:t xml:space="preserve"> آورده</w:t>
      </w:r>
      <w:r>
        <w:rPr>
          <w:rStyle w:val="Char0"/>
          <w:rtl/>
        </w:rPr>
        <w:t>‌اند،</w:t>
      </w:r>
      <w:r w:rsidRPr="00CA0104">
        <w:rPr>
          <w:rStyle w:val="Char0"/>
          <w:rtl/>
        </w:rPr>
        <w:t xml:space="preserve"> باز هرگز شک به دل راه نداده</w:t>
      </w:r>
      <w:r>
        <w:rPr>
          <w:rStyle w:val="Char0"/>
          <w:rtl/>
        </w:rPr>
        <w:t>‌اند،</w:t>
      </w:r>
      <w:r w:rsidRPr="00CA0104">
        <w:rPr>
          <w:rStyle w:val="Char0"/>
          <w:rtl/>
        </w:rPr>
        <w:t xml:space="preserve"> و با مال</w:t>
      </w:r>
      <w:r>
        <w:rPr>
          <w:rStyle w:val="Char0"/>
          <w:rtl/>
        </w:rPr>
        <w:t xml:space="preserve">‌ها </w:t>
      </w:r>
      <w:r w:rsidRPr="00CA0104">
        <w:rPr>
          <w:rStyle w:val="Char0"/>
          <w:rtl/>
        </w:rPr>
        <w:t>و جانها</w:t>
      </w:r>
      <w:r w:rsidRPr="00CA0104">
        <w:rPr>
          <w:rStyle w:val="Char0"/>
          <w:rFonts w:hint="cs"/>
          <w:rtl/>
        </w:rPr>
        <w:t>ی</w:t>
      </w:r>
      <w:r>
        <w:rPr>
          <w:rStyle w:val="Char0"/>
          <w:rtl/>
        </w:rPr>
        <w:t xml:space="preserve">‌شان </w:t>
      </w:r>
      <w:r w:rsidRPr="00CA0104">
        <w:rPr>
          <w:rStyle w:val="Char0"/>
          <w:rtl/>
        </w:rPr>
        <w:t>در راه الله جهاد کرده</w:t>
      </w:r>
      <w:r>
        <w:rPr>
          <w:rStyle w:val="Char0"/>
          <w:rtl/>
        </w:rPr>
        <w:t>‌اند.</w:t>
      </w:r>
      <w:r w:rsidRPr="00CA0104">
        <w:rPr>
          <w:rStyle w:val="Char0"/>
          <w:rtl/>
        </w:rPr>
        <w:t xml:space="preserve"> ا</w:t>
      </w:r>
      <w:r w:rsidRPr="00CA0104">
        <w:rPr>
          <w:rStyle w:val="Char0"/>
          <w:rFonts w:hint="cs"/>
          <w:rtl/>
        </w:rPr>
        <w:t>یشان</w:t>
      </w:r>
      <w:r w:rsidRPr="00CA0104">
        <w:rPr>
          <w:rStyle w:val="Char0"/>
          <w:rtl/>
        </w:rPr>
        <w:t xml:space="preserve"> در ا</w:t>
      </w:r>
      <w:r w:rsidRPr="00CA0104">
        <w:rPr>
          <w:rStyle w:val="Char0"/>
          <w:rFonts w:hint="cs"/>
          <w:rtl/>
        </w:rPr>
        <w:t>یمان</w:t>
      </w:r>
      <w:r w:rsidRPr="00CA0104">
        <w:rPr>
          <w:rStyle w:val="Char0"/>
          <w:rtl/>
        </w:rPr>
        <w:t xml:space="preserve"> خود همان راستگو</w:t>
      </w:r>
      <w:r w:rsidRPr="00CA0104">
        <w:rPr>
          <w:rStyle w:val="Char0"/>
          <w:rFonts w:hint="cs"/>
          <w:rtl/>
        </w:rPr>
        <w:t>یانند</w:t>
      </w:r>
      <w:r w:rsidRPr="00CA0104">
        <w:rPr>
          <w:rStyle w:val="Char0"/>
          <w:rtl/>
        </w:rPr>
        <w:t xml:space="preserve">. </w:t>
      </w:r>
      <w:r>
        <w:rPr>
          <w:rStyle w:val="Char0"/>
          <w:rFonts w:cs="Traditional Arabic" w:hint="cs"/>
          <w:rtl/>
        </w:rPr>
        <w:t>﴿</w:t>
      </w:r>
      <w:r>
        <w:rPr>
          <w:rStyle w:val="Char0"/>
          <w:rFonts w:hint="cs"/>
          <w:rtl/>
        </w:rPr>
        <w:t>16</w:t>
      </w:r>
      <w:r>
        <w:rPr>
          <w:rStyle w:val="Char0"/>
          <w:rFonts w:cs="Traditional Arabic" w:hint="cs"/>
          <w:rtl/>
        </w:rPr>
        <w:t>﴾</w:t>
      </w:r>
      <w:r w:rsidRPr="00CA0104">
        <w:rPr>
          <w:rStyle w:val="Char0"/>
          <w:rtl/>
        </w:rPr>
        <w:t xml:space="preserve"> بگو: آ</w:t>
      </w:r>
      <w:r w:rsidRPr="00CA0104">
        <w:rPr>
          <w:rStyle w:val="Char0"/>
          <w:rFonts w:hint="cs"/>
          <w:rtl/>
        </w:rPr>
        <w:t>یا</w:t>
      </w:r>
      <w:r w:rsidRPr="00CA0104">
        <w:rPr>
          <w:rStyle w:val="Char0"/>
          <w:rtl/>
        </w:rPr>
        <w:t xml:space="preserve"> الله را از د</w:t>
      </w:r>
      <w:r w:rsidRPr="00CA0104">
        <w:rPr>
          <w:rStyle w:val="Char0"/>
          <w:rFonts w:hint="cs"/>
          <w:rtl/>
        </w:rPr>
        <w:t>ینتان</w:t>
      </w:r>
      <w:r w:rsidRPr="00CA0104">
        <w:rPr>
          <w:rStyle w:val="Char0"/>
          <w:rtl/>
        </w:rPr>
        <w:t xml:space="preserve"> آگاه</w:t>
      </w:r>
      <w:r>
        <w:rPr>
          <w:rStyle w:val="Char0"/>
          <w:rtl/>
        </w:rPr>
        <w:t xml:space="preserve"> می‌</w:t>
      </w:r>
      <w:r w:rsidRPr="00CA0104">
        <w:rPr>
          <w:rStyle w:val="Char0"/>
          <w:rtl/>
        </w:rPr>
        <w:t>ساز</w:t>
      </w:r>
      <w:r w:rsidRPr="00CA0104">
        <w:rPr>
          <w:rStyle w:val="Char0"/>
          <w:rFonts w:hint="cs"/>
          <w:rtl/>
        </w:rPr>
        <w:t>ید</w:t>
      </w:r>
      <w:r w:rsidRPr="00CA0104">
        <w:rPr>
          <w:rStyle w:val="Char0"/>
          <w:rtl/>
        </w:rPr>
        <w:t xml:space="preserve"> حال آنکه الله آنچه را که در</w:t>
      </w:r>
      <w:r w:rsidR="001619CE">
        <w:rPr>
          <w:rStyle w:val="Char0"/>
          <w:rtl/>
        </w:rPr>
        <w:t xml:space="preserve"> آسمان‌ها </w:t>
      </w:r>
      <w:r w:rsidRPr="00CA0104">
        <w:rPr>
          <w:rStyle w:val="Char0"/>
          <w:rtl/>
        </w:rPr>
        <w:t>و آنچه که در زم</w:t>
      </w:r>
      <w:r w:rsidRPr="00CA0104">
        <w:rPr>
          <w:rStyle w:val="Char0"/>
          <w:rFonts w:hint="cs"/>
          <w:rtl/>
        </w:rPr>
        <w:t>ین</w:t>
      </w:r>
      <w:r w:rsidRPr="00CA0104">
        <w:rPr>
          <w:rStyle w:val="Char0"/>
          <w:rtl/>
        </w:rPr>
        <w:t xml:space="preserve"> است</w:t>
      </w:r>
      <w:r>
        <w:rPr>
          <w:rStyle w:val="Char0"/>
          <w:rtl/>
        </w:rPr>
        <w:t xml:space="preserve"> می‌</w:t>
      </w:r>
      <w:r w:rsidRPr="00CA0104">
        <w:rPr>
          <w:rStyle w:val="Char0"/>
          <w:rtl/>
        </w:rPr>
        <w:t>داند و او به هر چ</w:t>
      </w:r>
      <w:r w:rsidRPr="00CA0104">
        <w:rPr>
          <w:rStyle w:val="Char0"/>
          <w:rFonts w:hint="cs"/>
          <w:rtl/>
        </w:rPr>
        <w:t>یزی</w:t>
      </w:r>
      <w:r w:rsidRPr="00CA0104">
        <w:rPr>
          <w:rStyle w:val="Char0"/>
          <w:rtl/>
        </w:rPr>
        <w:t xml:space="preserve"> داناست؟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بر تو منت و احسان</w:t>
      </w:r>
      <w:r>
        <w:rPr>
          <w:rStyle w:val="Char0"/>
          <w:rtl/>
        </w:rPr>
        <w:t xml:space="preserve"> می‌</w:t>
      </w:r>
      <w:r w:rsidRPr="00CA0104">
        <w:rPr>
          <w:rStyle w:val="Char0"/>
          <w:rtl/>
        </w:rPr>
        <w:t>گزارند که اسلام آورده</w:t>
      </w:r>
      <w:r>
        <w:rPr>
          <w:rStyle w:val="Char0"/>
          <w:rtl/>
        </w:rPr>
        <w:t>‌اند.</w:t>
      </w:r>
      <w:r w:rsidRPr="00CA0104">
        <w:rPr>
          <w:rStyle w:val="Char0"/>
          <w:rtl/>
        </w:rPr>
        <w:t xml:space="preserve"> بگو: با اسلام خود بر من م</w:t>
      </w:r>
      <w:r>
        <w:rPr>
          <w:rStyle w:val="Char0"/>
          <w:rFonts w:hint="cs"/>
          <w:rtl/>
        </w:rPr>
        <w:t>ن</w:t>
      </w:r>
      <w:r w:rsidRPr="00CA0104">
        <w:rPr>
          <w:rStyle w:val="Char0"/>
          <w:rtl/>
        </w:rPr>
        <w:t>ت مگذار</w:t>
      </w:r>
      <w:r w:rsidRPr="00CA0104">
        <w:rPr>
          <w:rStyle w:val="Char0"/>
          <w:rFonts w:hint="cs"/>
          <w:rtl/>
        </w:rPr>
        <w:t>ید</w:t>
      </w:r>
      <w:r>
        <w:rPr>
          <w:rStyle w:val="Char0"/>
          <w:rtl/>
        </w:rPr>
        <w:t xml:space="preserve"> بلکه الله بر شما م</w:t>
      </w:r>
      <w:r>
        <w:rPr>
          <w:rStyle w:val="Char0"/>
          <w:rFonts w:hint="cs"/>
          <w:rtl/>
        </w:rPr>
        <w:t>ن</w:t>
      </w:r>
      <w:r w:rsidRPr="00CA0104">
        <w:rPr>
          <w:rStyle w:val="Char0"/>
          <w:rtl/>
        </w:rPr>
        <w:t>ت</w:t>
      </w:r>
      <w:r>
        <w:rPr>
          <w:rStyle w:val="Char0"/>
          <w:rtl/>
        </w:rPr>
        <w:t xml:space="preserve"> می‌</w:t>
      </w:r>
      <w:r w:rsidRPr="00CA0104">
        <w:rPr>
          <w:rStyle w:val="Char0"/>
          <w:rtl/>
        </w:rPr>
        <w:t>گزارد که شما را</w:t>
      </w:r>
      <w:r w:rsidR="00A176E9">
        <w:rPr>
          <w:rStyle w:val="Char0"/>
          <w:rtl/>
        </w:rPr>
        <w:t xml:space="preserve"> به‌سوی </w:t>
      </w:r>
      <w:r w:rsidRPr="00CA0104">
        <w:rPr>
          <w:rStyle w:val="Char0"/>
          <w:rtl/>
        </w:rPr>
        <w:t>ا</w:t>
      </w:r>
      <w:r w:rsidRPr="00CA0104">
        <w:rPr>
          <w:rStyle w:val="Char0"/>
          <w:rFonts w:hint="cs"/>
          <w:rtl/>
        </w:rPr>
        <w:t>یمان</w:t>
      </w:r>
      <w:r w:rsidRPr="00CA0104">
        <w:rPr>
          <w:rStyle w:val="Char0"/>
          <w:rtl/>
        </w:rPr>
        <w:t xml:space="preserve"> هدا</w:t>
      </w:r>
      <w:r w:rsidRPr="00CA0104">
        <w:rPr>
          <w:rStyle w:val="Char0"/>
          <w:rFonts w:hint="cs"/>
          <w:rtl/>
        </w:rPr>
        <w:t>یت</w:t>
      </w:r>
      <w:r w:rsidRPr="00CA0104">
        <w:rPr>
          <w:rStyle w:val="Char0"/>
          <w:rtl/>
        </w:rPr>
        <w:t xml:space="preserve"> کرده است، ا</w:t>
      </w:r>
      <w:r w:rsidRPr="00CA0104">
        <w:rPr>
          <w:rStyle w:val="Char0"/>
          <w:rFonts w:hint="cs"/>
          <w:rtl/>
        </w:rPr>
        <w:t>گر</w:t>
      </w:r>
      <w:r w:rsidRPr="00CA0104">
        <w:rPr>
          <w:rStyle w:val="Char0"/>
          <w:rtl/>
        </w:rPr>
        <w:t xml:space="preserve"> راست</w:t>
      </w:r>
      <w:r>
        <w:rPr>
          <w:rStyle w:val="Char0"/>
          <w:rtl/>
        </w:rPr>
        <w:t xml:space="preserve"> می‌</w:t>
      </w:r>
      <w:r w:rsidRPr="00CA0104">
        <w:rPr>
          <w:rStyle w:val="Char0"/>
          <w:rtl/>
        </w:rPr>
        <w:t>گوئ</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البته الله غيب</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را</w:t>
      </w:r>
      <w:r>
        <w:rPr>
          <w:rStyle w:val="Char0"/>
          <w:rtl/>
        </w:rPr>
        <w:t xml:space="preserve"> می‌</w:t>
      </w:r>
      <w:r w:rsidRPr="00CA0104">
        <w:rPr>
          <w:rStyle w:val="Char0"/>
          <w:rtl/>
        </w:rPr>
        <w:t>داند و الله به آنچه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ب</w:t>
      </w:r>
      <w:r w:rsidRPr="00CA0104">
        <w:rPr>
          <w:rStyle w:val="Char0"/>
          <w:rFonts w:hint="cs"/>
          <w:rtl/>
        </w:rPr>
        <w:t>یناست</w:t>
      </w:r>
      <w:r>
        <w:rPr>
          <w:rStyle w:val="Char0"/>
          <w:rtl/>
        </w:rPr>
        <w:t>.</w:t>
      </w:r>
    </w:p>
    <w:p w:rsidR="003A0E40" w:rsidRDefault="003A0E40" w:rsidP="003A0E40">
      <w:pPr>
        <w:pStyle w:val="a1"/>
        <w:rPr>
          <w:rStyle w:val="Char0"/>
          <w:rtl/>
        </w:rPr>
      </w:pPr>
      <w:bookmarkStart w:id="70" w:name="_Toc520686379"/>
      <w:r w:rsidRPr="00CA0104">
        <w:rPr>
          <w:rStyle w:val="Char0"/>
          <w:rtl/>
        </w:rPr>
        <w:t>سور</w:t>
      </w:r>
      <w:r>
        <w:rPr>
          <w:rStyle w:val="Char0"/>
          <w:rFonts w:hint="cs"/>
          <w:rtl/>
        </w:rPr>
        <w:t>ۀ</w:t>
      </w:r>
      <w:r w:rsidRPr="00CA0104">
        <w:rPr>
          <w:rStyle w:val="Char0"/>
          <w:rtl/>
        </w:rPr>
        <w:t xml:space="preserve"> قاف</w:t>
      </w:r>
      <w:bookmarkEnd w:id="70"/>
      <w:r w:rsidRPr="00CA0104">
        <w:rPr>
          <w:rStyle w:val="Char0"/>
          <w:rtl/>
        </w:rPr>
        <w:t xml:space="preserve"> </w:t>
      </w:r>
    </w:p>
    <w:p w:rsidR="003A0E40" w:rsidRPr="003A0E40" w:rsidRDefault="003A0E40" w:rsidP="003A0E40">
      <w:pPr>
        <w:pStyle w:val="a4"/>
        <w:ind w:firstLine="0"/>
        <w:jc w:val="center"/>
        <w:rPr>
          <w:rStyle w:val="Char0"/>
          <w:sz w:val="24"/>
          <w:szCs w:val="24"/>
          <w:rtl/>
        </w:rPr>
      </w:pPr>
      <w:r w:rsidRPr="003A0E40">
        <w:rPr>
          <w:rStyle w:val="Char0"/>
          <w:sz w:val="24"/>
          <w:szCs w:val="24"/>
          <w:rtl/>
        </w:rPr>
        <w:t>در مکه نازل شده و چهل و پنج آ</w:t>
      </w:r>
      <w:r w:rsidRPr="003A0E40">
        <w:rPr>
          <w:rStyle w:val="Char0"/>
          <w:rFonts w:hint="cs"/>
          <w:sz w:val="24"/>
          <w:szCs w:val="24"/>
          <w:rtl/>
        </w:rPr>
        <w:t>یت</w:t>
      </w:r>
      <w:r w:rsidRPr="003A0E40">
        <w:rPr>
          <w:rStyle w:val="Char0"/>
          <w:sz w:val="24"/>
          <w:szCs w:val="24"/>
          <w:rtl/>
        </w:rPr>
        <w:t xml:space="preserve"> است</w:t>
      </w:r>
    </w:p>
    <w:p w:rsidR="003A0E40" w:rsidRPr="003A0E40" w:rsidRDefault="00595236" w:rsidP="003A0E40">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ق</w:t>
      </w:r>
      <w:r w:rsidR="001619CE" w:rsidRPr="008B4A46">
        <w:rPr>
          <w:rStyle w:val="Char7"/>
          <w:rtl/>
        </w:rPr>
        <w:t xml:space="preserve"> </w:t>
      </w:r>
      <w:r w:rsidRPr="008B4A46">
        <w:rPr>
          <w:rStyle w:val="Char7"/>
          <w:rtl/>
        </w:rPr>
        <w:t>وَالْقُرْآنِ الْمَجِيدِ١ بَلْ عَجِبُوا أَنْ جَاءَهُمْ مُنْذِرٌ مِنْهُمْ فَقَالَ الْكَافِرُونَ هَذَا شَيْءٌ عَجِيبٌ٢ أَإِذَا مِتْنَا وَكُنَّا تُرَابًا</w:t>
      </w:r>
      <w:r w:rsidR="001619CE" w:rsidRPr="008B4A46">
        <w:rPr>
          <w:rStyle w:val="Char7"/>
          <w:rtl/>
        </w:rPr>
        <w:t xml:space="preserve"> </w:t>
      </w:r>
      <w:r w:rsidRPr="008B4A46">
        <w:rPr>
          <w:rStyle w:val="Char7"/>
          <w:rtl/>
        </w:rPr>
        <w:t>ذَلِكَ رَجْعٌ بَعِيدٌ٣ قَدْ عَلِمْنَا مَا تَنْقُصُ الْأَرْضُ مِنْهُمْ</w:t>
      </w:r>
      <w:r w:rsidR="001619CE" w:rsidRPr="008B4A46">
        <w:rPr>
          <w:rStyle w:val="Char7"/>
          <w:rtl/>
        </w:rPr>
        <w:t xml:space="preserve"> </w:t>
      </w:r>
      <w:r w:rsidRPr="008B4A46">
        <w:rPr>
          <w:rStyle w:val="Char7"/>
          <w:rtl/>
        </w:rPr>
        <w:t>وَعِنْدَنَا كِتَابٌ حَفِيظٌ٤ بَلْ كَذَّبُوا بِالْحَقِّ لَمَّا جَاءَهُمْ فَهُمْ فِي أَمْرٍ مَرِيجٍ٥ أَفَلَمْ يَنْظُرُوا إِلَى السَّمَاءِ فَوْقَهُمْ كَيْفَ بَنَيْنَاهَا وَزَيَّنَّاهَا وَمَا لَهَا مِنْ فُرُوجٍ٦ وَالْأَرْضَ مَدَدْنَاهَا وَأَلْقَيْنَا فِيهَا رَوَاسِيَ وَأَنْبَتْنَا فِيهَا مِنْ كُلِّ زَوْجٍ بَهِيجٍ٧ تَبْصِرَةً وَذِكْرَى لِكُلِّ عَبْدٍ مُنِيبٍ٨ وَنَزَّلْنَا مِنَ السَّمَاءِ مَاءً مُبَارَكًا فَأَنْبَتْنَا بِهِ جَنَّاتٍ وَحَبَّ الْحَصِيدِ٩ وَالنَّخْلَ بَاسِقَاتٍ لَهَا طَلْعٌ نَضِيدٌ١٠ رِزْقًا لِلْعِبَادِ</w:t>
      </w:r>
      <w:r w:rsidR="001619CE" w:rsidRPr="008B4A46">
        <w:rPr>
          <w:rStyle w:val="Char7"/>
          <w:rtl/>
        </w:rPr>
        <w:t xml:space="preserve"> </w:t>
      </w:r>
      <w:r w:rsidRPr="008B4A46">
        <w:rPr>
          <w:rStyle w:val="Char7"/>
          <w:rtl/>
        </w:rPr>
        <w:t>وَأَحْيَيْنَا بِهِ بَلْدَةً مَيْتًا</w:t>
      </w:r>
      <w:r w:rsidR="001619CE" w:rsidRPr="008B4A46">
        <w:rPr>
          <w:rStyle w:val="Char7"/>
          <w:rtl/>
        </w:rPr>
        <w:t xml:space="preserve"> </w:t>
      </w:r>
      <w:r w:rsidRPr="008B4A46">
        <w:rPr>
          <w:rStyle w:val="Char7"/>
          <w:rtl/>
        </w:rPr>
        <w:t xml:space="preserve">كَذَلِكَ الْخُرُوجُ١١ كَذَّبَتْ قَبْلَهُمْ قَوْمُ نُوحٍ وَأَصْحَابُ الرَّسِّ وَثَمُودُ١٢ وَعَادٌ وَفِرْعَوْنُ وَإِخْوَانُ لُوطٍ١٣ وَأَصْحَابُ الْأَيْكَةِ وَقَوْمُ </w:t>
      </w:r>
      <w:r w:rsidRPr="008B4A46">
        <w:rPr>
          <w:rStyle w:val="Char7"/>
          <w:rtl/>
        </w:rPr>
        <w:lastRenderedPageBreak/>
        <w:t>تُبَّعٍ</w:t>
      </w:r>
      <w:r w:rsidR="001619CE" w:rsidRPr="008B4A46">
        <w:rPr>
          <w:rStyle w:val="Char7"/>
          <w:rtl/>
        </w:rPr>
        <w:t xml:space="preserve"> </w:t>
      </w:r>
      <w:r w:rsidRPr="008B4A46">
        <w:rPr>
          <w:rStyle w:val="Char7"/>
          <w:rtl/>
        </w:rPr>
        <w:t>كُلٌّ كَذَّبَ الرُّسُلَ فَحَقَّ وَعِيدِ١٤ أَفَعَيِينَا بِالْخَلْقِ الْأَوَّلِ</w:t>
      </w:r>
      <w:r w:rsidR="001619CE" w:rsidRPr="008B4A46">
        <w:rPr>
          <w:rStyle w:val="Char7"/>
          <w:rtl/>
        </w:rPr>
        <w:t xml:space="preserve"> </w:t>
      </w:r>
      <w:r w:rsidRPr="008B4A46">
        <w:rPr>
          <w:rStyle w:val="Char7"/>
          <w:rtl/>
        </w:rPr>
        <w:t>بَلْ هُمْ فِي لَبْسٍ مِنْ خَلْقٍ جَدِيدٍ١٥</w:t>
      </w:r>
      <w:r w:rsidRPr="00D635E0">
        <w:rPr>
          <w:rStyle w:val="Char0"/>
          <w:rFonts w:ascii="Times New Roman" w:hAnsi="Times New Roman" w:cs="Traditional Arabic" w:hint="cs"/>
          <w:rtl/>
        </w:rPr>
        <w:t>﴾</w:t>
      </w:r>
      <w:r w:rsidRPr="008B4A46">
        <w:rPr>
          <w:rStyle w:val="Char"/>
          <w:rtl/>
        </w:rPr>
        <w:t xml:space="preserve"> [ق: 1-15]</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ق، (مفهوم ا</w:t>
      </w:r>
      <w:r w:rsidRPr="00CA0104">
        <w:rPr>
          <w:rStyle w:val="Char0"/>
          <w:rFonts w:hint="cs"/>
          <w:rtl/>
        </w:rPr>
        <w:t>ین</w:t>
      </w:r>
      <w:r w:rsidRPr="00CA0104">
        <w:rPr>
          <w:rStyle w:val="Char0"/>
          <w:rtl/>
        </w:rPr>
        <w:t xml:space="preserve"> حرف به الله معلوم است)، قسم به قرآن که دارا</w:t>
      </w:r>
      <w:r w:rsidRPr="00CA0104">
        <w:rPr>
          <w:rStyle w:val="Char0"/>
          <w:rFonts w:hint="cs"/>
          <w:rtl/>
        </w:rPr>
        <w:t>ی</w:t>
      </w:r>
      <w:r w:rsidRPr="00CA0104">
        <w:rPr>
          <w:rStyle w:val="Char0"/>
          <w:rtl/>
        </w:rPr>
        <w:t xml:space="preserve"> مجد و بزرگ</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2</w:t>
      </w:r>
      <w:r>
        <w:rPr>
          <w:rStyle w:val="Char0"/>
          <w:rFonts w:cs="Traditional Arabic" w:hint="cs"/>
          <w:rtl/>
        </w:rPr>
        <w:t>﴾</w:t>
      </w:r>
      <w:r w:rsidRPr="00CA0104">
        <w:rPr>
          <w:rStyle w:val="Char0"/>
          <w:rtl/>
        </w:rPr>
        <w:t xml:space="preserve"> بلکه تعجب کردند از ا</w:t>
      </w:r>
      <w:r w:rsidRPr="00CA0104">
        <w:rPr>
          <w:rStyle w:val="Char0"/>
          <w:rFonts w:hint="cs"/>
          <w:rtl/>
        </w:rPr>
        <w:t>ینکه</w:t>
      </w:r>
      <w:r w:rsidRPr="00CA0104">
        <w:rPr>
          <w:rStyle w:val="Char0"/>
          <w:rtl/>
        </w:rPr>
        <w:t xml:space="preserve"> ب</w:t>
      </w:r>
      <w:r w:rsidRPr="00CA0104">
        <w:rPr>
          <w:rStyle w:val="Char0"/>
          <w:rFonts w:hint="cs"/>
          <w:rtl/>
        </w:rPr>
        <w:t>یم</w:t>
      </w:r>
      <w:r w:rsidRPr="00CA0104">
        <w:rPr>
          <w:rStyle w:val="Char0"/>
          <w:rtl/>
        </w:rPr>
        <w:t xml:space="preserve"> دهنده ا</w:t>
      </w:r>
      <w:r w:rsidRPr="00CA0104">
        <w:rPr>
          <w:rStyle w:val="Char0"/>
          <w:rFonts w:hint="cs"/>
          <w:rtl/>
        </w:rPr>
        <w:t>ی</w:t>
      </w:r>
      <w:r w:rsidRPr="00CA0104">
        <w:rPr>
          <w:rStyle w:val="Char0"/>
          <w:rtl/>
        </w:rPr>
        <w:t xml:space="preserve"> از خودشان</w:t>
      </w:r>
      <w:r>
        <w:rPr>
          <w:rStyle w:val="Char0"/>
          <w:rtl/>
        </w:rPr>
        <w:t xml:space="preserve"> به‌سوی </w:t>
      </w:r>
      <w:r w:rsidRPr="00CA0104">
        <w:rPr>
          <w:rStyle w:val="Char0"/>
          <w:rtl/>
        </w:rPr>
        <w:t>آنان آمد. پس کافران گفتند: ا</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کلام</w:t>
      </w:r>
      <w:r w:rsidRPr="00CA0104">
        <w:rPr>
          <w:rStyle w:val="Char0"/>
          <w:rFonts w:hint="cs"/>
          <w:rtl/>
        </w:rPr>
        <w:t>ی</w:t>
      </w:r>
      <w:r w:rsidRPr="00CA0104">
        <w:rPr>
          <w:rStyle w:val="Char0"/>
          <w:rtl/>
        </w:rPr>
        <w:t xml:space="preserve"> که از امور غ</w:t>
      </w:r>
      <w:r w:rsidRPr="00CA0104">
        <w:rPr>
          <w:rStyle w:val="Char0"/>
          <w:rFonts w:hint="cs"/>
          <w:rtl/>
        </w:rPr>
        <w:t>یبی</w:t>
      </w:r>
      <w:r w:rsidRPr="00CA0104">
        <w:rPr>
          <w:rStyle w:val="Char0"/>
          <w:rtl/>
        </w:rPr>
        <w:t xml:space="preserve"> خبر</w:t>
      </w:r>
      <w:r>
        <w:rPr>
          <w:rStyle w:val="Char0"/>
          <w:rtl/>
        </w:rPr>
        <w:t xml:space="preserve"> می‌</w:t>
      </w:r>
      <w:r w:rsidRPr="00CA0104">
        <w:rPr>
          <w:rStyle w:val="Char0"/>
          <w:rtl/>
        </w:rPr>
        <w:t>دهد) چ</w:t>
      </w:r>
      <w:r w:rsidRPr="00CA0104">
        <w:rPr>
          <w:rStyle w:val="Char0"/>
          <w:rFonts w:hint="cs"/>
          <w:rtl/>
        </w:rPr>
        <w:t>یز</w:t>
      </w:r>
      <w:r w:rsidRPr="00CA0104">
        <w:rPr>
          <w:rStyle w:val="Char0"/>
          <w:rtl/>
        </w:rPr>
        <w:t xml:space="preserve"> عج</w:t>
      </w:r>
      <w:r w:rsidRPr="00CA0104">
        <w:rPr>
          <w:rStyle w:val="Char0"/>
          <w:rFonts w:hint="cs"/>
          <w:rtl/>
        </w:rPr>
        <w:t>یبی</w:t>
      </w:r>
      <w:r w:rsidRPr="00CA0104">
        <w:rPr>
          <w:rStyle w:val="Char0"/>
          <w:rtl/>
        </w:rPr>
        <w:t xml:space="preserve"> است.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وقت</w:t>
      </w:r>
      <w:r w:rsidRPr="00CA0104">
        <w:rPr>
          <w:rStyle w:val="Char0"/>
          <w:rFonts w:hint="cs"/>
          <w:rtl/>
        </w:rPr>
        <w:t>ی</w:t>
      </w:r>
      <w:r w:rsidRPr="00CA0104">
        <w:rPr>
          <w:rStyle w:val="Char0"/>
          <w:rtl/>
        </w:rPr>
        <w:t xml:space="preserve"> مرد</w:t>
      </w:r>
      <w:r w:rsidRPr="00CA0104">
        <w:rPr>
          <w:rStyle w:val="Char0"/>
          <w:rFonts w:hint="cs"/>
          <w:rtl/>
        </w:rPr>
        <w:t>یم</w:t>
      </w:r>
      <w:r w:rsidRPr="00CA0104">
        <w:rPr>
          <w:rStyle w:val="Char0"/>
          <w:rtl/>
        </w:rPr>
        <w:t xml:space="preserve"> و خاک شد</w:t>
      </w:r>
      <w:r w:rsidRPr="00CA0104">
        <w:rPr>
          <w:rStyle w:val="Char0"/>
          <w:rFonts w:hint="cs"/>
          <w:rtl/>
        </w:rPr>
        <w:t>یم</w:t>
      </w:r>
      <w:r w:rsidRPr="00CA0104">
        <w:rPr>
          <w:rStyle w:val="Char0"/>
          <w:rtl/>
        </w:rPr>
        <w:t xml:space="preserve"> </w:t>
      </w:r>
      <w:r>
        <w:rPr>
          <w:rStyle w:val="Char0"/>
          <w:rFonts w:hint="cs"/>
          <w:rtl/>
        </w:rPr>
        <w:t>(</w:t>
      </w:r>
      <w:r w:rsidRPr="00CA0104">
        <w:rPr>
          <w:rStyle w:val="Char0"/>
          <w:rtl/>
        </w:rPr>
        <w:t>دوباره زنده</w:t>
      </w:r>
      <w:r>
        <w:rPr>
          <w:rStyle w:val="Char0"/>
          <w:rtl/>
        </w:rPr>
        <w:t xml:space="preserve"> می‌</w:t>
      </w:r>
      <w:r w:rsidRPr="00CA0104">
        <w:rPr>
          <w:rStyle w:val="Char0"/>
          <w:rtl/>
        </w:rPr>
        <w:t>شو</w:t>
      </w:r>
      <w:r w:rsidRPr="00CA0104">
        <w:rPr>
          <w:rStyle w:val="Char0"/>
          <w:rFonts w:hint="cs"/>
          <w:rtl/>
        </w:rPr>
        <w:t>یم؟</w:t>
      </w:r>
      <w:r w:rsidRPr="00CA0104">
        <w:rPr>
          <w:rStyle w:val="Char0"/>
          <w:rtl/>
        </w:rPr>
        <w:t>) چن</w:t>
      </w:r>
      <w:r w:rsidRPr="00CA0104">
        <w:rPr>
          <w:rStyle w:val="Char0"/>
          <w:rFonts w:hint="cs"/>
          <w:rtl/>
        </w:rPr>
        <w:t>ین</w:t>
      </w:r>
      <w:r w:rsidRPr="00CA0104">
        <w:rPr>
          <w:rStyle w:val="Char0"/>
          <w:rtl/>
        </w:rPr>
        <w:t xml:space="preserve"> برگشت بع</w:t>
      </w:r>
      <w:r w:rsidRPr="00CA0104">
        <w:rPr>
          <w:rStyle w:val="Char0"/>
          <w:rFonts w:hint="cs"/>
          <w:rtl/>
        </w:rPr>
        <w:t>ید</w:t>
      </w:r>
      <w:r w:rsidRPr="00CA0104">
        <w:rPr>
          <w:rStyle w:val="Char0"/>
          <w:rtl/>
        </w:rPr>
        <w:t xml:space="preserve"> است</w:t>
      </w:r>
      <w:r>
        <w:rPr>
          <w:rStyle w:val="Char0"/>
          <w:rFonts w:hint="cs"/>
          <w:rtl/>
        </w:rPr>
        <w:t>!</w:t>
      </w:r>
      <w:r w:rsidRPr="00CA0104">
        <w:rPr>
          <w:rStyle w:val="Char0"/>
          <w:rtl/>
        </w:rPr>
        <w:t xml:space="preserve">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يقينا هر چه را که زم</w:t>
      </w:r>
      <w:r w:rsidRPr="00CA0104">
        <w:rPr>
          <w:rStyle w:val="Char0"/>
          <w:rFonts w:hint="cs"/>
          <w:rtl/>
        </w:rPr>
        <w:t>ین</w:t>
      </w:r>
      <w:r w:rsidRPr="00CA0104">
        <w:rPr>
          <w:rStyle w:val="Char0"/>
          <w:rtl/>
        </w:rPr>
        <w:t xml:space="preserve"> از آنان</w:t>
      </w:r>
      <w:r>
        <w:rPr>
          <w:rStyle w:val="Char0"/>
          <w:rtl/>
        </w:rPr>
        <w:t xml:space="preserve"> می‌</w:t>
      </w:r>
      <w:r w:rsidRPr="00CA0104">
        <w:rPr>
          <w:rStyle w:val="Char0"/>
          <w:rtl/>
        </w:rPr>
        <w:t>کاهد،</w:t>
      </w:r>
      <w:r>
        <w:rPr>
          <w:rStyle w:val="Char0"/>
          <w:rtl/>
        </w:rPr>
        <w:t xml:space="preserve"> می‌</w:t>
      </w:r>
      <w:r w:rsidRPr="00CA0104">
        <w:rPr>
          <w:rStyle w:val="Char0"/>
          <w:rtl/>
        </w:rPr>
        <w:t>دان</w:t>
      </w:r>
      <w:r w:rsidRPr="00CA0104">
        <w:rPr>
          <w:rStyle w:val="Char0"/>
          <w:rFonts w:hint="cs"/>
          <w:rtl/>
        </w:rPr>
        <w:t>یم</w:t>
      </w:r>
      <w:r w:rsidRPr="00CA0104">
        <w:rPr>
          <w:rStyle w:val="Char0"/>
          <w:rtl/>
        </w:rPr>
        <w:t>. و نزد ما کتاب</w:t>
      </w:r>
      <w:r w:rsidRPr="00CA0104">
        <w:rPr>
          <w:rStyle w:val="Char0"/>
          <w:rFonts w:hint="cs"/>
          <w:rtl/>
        </w:rPr>
        <w:t>ی</w:t>
      </w:r>
      <w:r w:rsidRPr="00CA0104">
        <w:rPr>
          <w:rStyle w:val="Char0"/>
          <w:rtl/>
        </w:rPr>
        <w:t xml:space="preserve"> است که همه چ</w:t>
      </w:r>
      <w:r w:rsidRPr="00CA0104">
        <w:rPr>
          <w:rStyle w:val="Char0"/>
          <w:rFonts w:hint="cs"/>
          <w:rtl/>
        </w:rPr>
        <w:t>یز</w:t>
      </w:r>
      <w:r w:rsidRPr="00CA0104">
        <w:rPr>
          <w:rStyle w:val="Char0"/>
          <w:rtl/>
        </w:rPr>
        <w:t xml:space="preserve"> را در خود حفظ</w:t>
      </w:r>
      <w:r>
        <w:rPr>
          <w:rStyle w:val="Char0"/>
          <w:rtl/>
        </w:rPr>
        <w:t xml:space="preserve"> می‌</w:t>
      </w:r>
      <w:r w:rsidRPr="00CA0104">
        <w:rPr>
          <w:rStyle w:val="Char0"/>
          <w:rtl/>
        </w:rPr>
        <w:t xml:space="preserve">کند.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بلکه آنان وقت</w:t>
      </w:r>
      <w:r w:rsidRPr="00CA0104">
        <w:rPr>
          <w:rStyle w:val="Char0"/>
          <w:rFonts w:hint="cs"/>
          <w:rtl/>
        </w:rPr>
        <w:t>ی</w:t>
      </w:r>
      <w:r w:rsidRPr="00CA0104">
        <w:rPr>
          <w:rStyle w:val="Char0"/>
          <w:rtl/>
        </w:rPr>
        <w:t xml:space="preserve"> حق برا</w:t>
      </w:r>
      <w:r w:rsidRPr="00CA0104">
        <w:rPr>
          <w:rStyle w:val="Char0"/>
          <w:rFonts w:hint="cs"/>
          <w:rtl/>
        </w:rPr>
        <w:t>یشان</w:t>
      </w:r>
      <w:r w:rsidRPr="00CA0104">
        <w:rPr>
          <w:rStyle w:val="Char0"/>
          <w:rtl/>
        </w:rPr>
        <w:t xml:space="preserve"> آمد، دروغ شمردند، پس آنان در کار (بعثت و نبوت</w:t>
      </w:r>
      <w:r>
        <w:rPr>
          <w:rStyle w:val="Char0"/>
          <w:rFonts w:hint="cs"/>
          <w:rtl/>
        </w:rPr>
        <w:t>)</w:t>
      </w:r>
      <w:r w:rsidRPr="00CA0104">
        <w:rPr>
          <w:rStyle w:val="Char0"/>
          <w:rtl/>
        </w:rPr>
        <w:t xml:space="preserve"> پر</w:t>
      </w:r>
      <w:r w:rsidRPr="00CA0104">
        <w:rPr>
          <w:rStyle w:val="Char0"/>
          <w:rFonts w:hint="cs"/>
          <w:rtl/>
        </w:rPr>
        <w:t>یشان</w:t>
      </w:r>
      <w:r w:rsidRPr="00CA0104">
        <w:rPr>
          <w:rStyle w:val="Char0"/>
          <w:rtl/>
        </w:rPr>
        <w:t xml:space="preserve"> و ح</w:t>
      </w:r>
      <w:r w:rsidRPr="00CA0104">
        <w:rPr>
          <w:rStyle w:val="Char0"/>
          <w:rFonts w:hint="cs"/>
          <w:rtl/>
        </w:rPr>
        <w:t>یران</w:t>
      </w:r>
      <w:r w:rsidRPr="00CA0104">
        <w:rPr>
          <w:rStyle w:val="Char0"/>
          <w:rtl/>
        </w:rPr>
        <w:t xml:space="preserve"> هستند.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پس آ</w:t>
      </w:r>
      <w:r w:rsidRPr="00CA0104">
        <w:rPr>
          <w:rStyle w:val="Char0"/>
          <w:rFonts w:hint="cs"/>
          <w:rtl/>
        </w:rPr>
        <w:t>یا</w:t>
      </w:r>
      <w:r w:rsidRPr="00CA0104">
        <w:rPr>
          <w:rStyle w:val="Char0"/>
          <w:rtl/>
        </w:rPr>
        <w:t xml:space="preserve"> به آسمان بالا</w:t>
      </w:r>
      <w:r w:rsidRPr="00CA0104">
        <w:rPr>
          <w:rStyle w:val="Char0"/>
          <w:rFonts w:hint="cs"/>
          <w:rtl/>
        </w:rPr>
        <w:t>ی</w:t>
      </w:r>
      <w:r w:rsidRPr="00CA0104">
        <w:rPr>
          <w:rStyle w:val="Char0"/>
          <w:rtl/>
        </w:rPr>
        <w:t xml:space="preserve"> سرشان نگاه نکرده</w:t>
      </w:r>
      <w:r>
        <w:rPr>
          <w:rStyle w:val="Char0"/>
          <w:rtl/>
        </w:rPr>
        <w:t xml:space="preserve">‌اند </w:t>
      </w:r>
      <w:r w:rsidRPr="00CA0104">
        <w:rPr>
          <w:rStyle w:val="Char0"/>
          <w:rtl/>
        </w:rPr>
        <w:t>که ما چگونه آن را بنا کرده</w:t>
      </w:r>
      <w:r w:rsidR="001619CE">
        <w:rPr>
          <w:rStyle w:val="Char0"/>
          <w:rtl/>
        </w:rPr>
        <w:t xml:space="preserve">‌ایم </w:t>
      </w:r>
      <w:r w:rsidRPr="00CA0104">
        <w:rPr>
          <w:rStyle w:val="Char0"/>
          <w:rtl/>
        </w:rPr>
        <w:t>و با ستارگان آن را مز</w:t>
      </w:r>
      <w:r w:rsidRPr="00CA0104">
        <w:rPr>
          <w:rStyle w:val="Char0"/>
          <w:rFonts w:hint="cs"/>
          <w:rtl/>
        </w:rPr>
        <w:t>ین</w:t>
      </w:r>
      <w:r w:rsidRPr="00CA0104">
        <w:rPr>
          <w:rStyle w:val="Char0"/>
          <w:rtl/>
        </w:rPr>
        <w:t xml:space="preserve"> نموده</w:t>
      </w:r>
      <w:r w:rsidR="001619CE">
        <w:rPr>
          <w:rStyle w:val="Char0"/>
          <w:rtl/>
        </w:rPr>
        <w:t xml:space="preserve">‌ایم </w:t>
      </w:r>
      <w:r w:rsidRPr="00CA0104">
        <w:rPr>
          <w:rStyle w:val="Char0"/>
          <w:rtl/>
        </w:rPr>
        <w:t>که در آن ه</w:t>
      </w:r>
      <w:r w:rsidRPr="00CA0104">
        <w:rPr>
          <w:rStyle w:val="Char0"/>
          <w:rFonts w:hint="cs"/>
          <w:rtl/>
        </w:rPr>
        <w:t>یچ</w:t>
      </w:r>
      <w:r w:rsidRPr="00CA0104">
        <w:rPr>
          <w:rStyle w:val="Char0"/>
          <w:rtl/>
        </w:rPr>
        <w:t xml:space="preserve"> شگاف</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و زم</w:t>
      </w:r>
      <w:r w:rsidRPr="00CA0104">
        <w:rPr>
          <w:rStyle w:val="Char0"/>
          <w:rFonts w:hint="cs"/>
          <w:rtl/>
        </w:rPr>
        <w:t>ین</w:t>
      </w:r>
      <w:r w:rsidRPr="00CA0104">
        <w:rPr>
          <w:rStyle w:val="Char0"/>
          <w:rtl/>
        </w:rPr>
        <w:t xml:space="preserve"> را هموار کرد</w:t>
      </w:r>
      <w:r w:rsidRPr="00CA0104">
        <w:rPr>
          <w:rStyle w:val="Char0"/>
          <w:rFonts w:hint="cs"/>
          <w:rtl/>
        </w:rPr>
        <w:t>یم</w:t>
      </w:r>
      <w:r w:rsidRPr="00CA0104">
        <w:rPr>
          <w:rStyle w:val="Char0"/>
          <w:rtl/>
        </w:rPr>
        <w:t xml:space="preserve"> و کوه</w:t>
      </w:r>
      <w:r>
        <w:rPr>
          <w:rStyle w:val="Char0"/>
          <w:rtl/>
        </w:rPr>
        <w:t xml:space="preserve">‌های </w:t>
      </w:r>
      <w:r w:rsidRPr="00CA0104">
        <w:rPr>
          <w:rStyle w:val="Char0"/>
          <w:rtl/>
        </w:rPr>
        <w:t>م</w:t>
      </w:r>
      <w:r w:rsidRPr="00CA0104">
        <w:rPr>
          <w:rStyle w:val="Char0"/>
          <w:rFonts w:hint="cs"/>
          <w:rtl/>
        </w:rPr>
        <w:t>حکم</w:t>
      </w:r>
      <w:r w:rsidRPr="00CA0104">
        <w:rPr>
          <w:rStyle w:val="Char0"/>
          <w:rtl/>
        </w:rPr>
        <w:t xml:space="preserve"> و استوار را در آن افگند</w:t>
      </w:r>
      <w:r w:rsidRPr="00CA0104">
        <w:rPr>
          <w:rStyle w:val="Char0"/>
          <w:rFonts w:hint="cs"/>
          <w:rtl/>
        </w:rPr>
        <w:t>یم</w:t>
      </w:r>
      <w:r w:rsidRPr="00CA0104">
        <w:rPr>
          <w:rStyle w:val="Char0"/>
          <w:rtl/>
        </w:rPr>
        <w:t xml:space="preserve"> و در آن از هر نوع (گ</w:t>
      </w:r>
      <w:r w:rsidRPr="00CA0104">
        <w:rPr>
          <w:rStyle w:val="Char0"/>
          <w:rFonts w:hint="cs"/>
          <w:rtl/>
        </w:rPr>
        <w:t>یاه</w:t>
      </w:r>
      <w:r w:rsidRPr="00CA0104">
        <w:rPr>
          <w:rStyle w:val="Char0"/>
          <w:rtl/>
        </w:rPr>
        <w:t>) پسند</w:t>
      </w:r>
      <w:r w:rsidRPr="00CA0104">
        <w:rPr>
          <w:rStyle w:val="Char0"/>
          <w:rFonts w:hint="cs"/>
          <w:rtl/>
        </w:rPr>
        <w:t>یده</w:t>
      </w:r>
      <w:r w:rsidRPr="00CA0104">
        <w:rPr>
          <w:rStyle w:val="Char0"/>
          <w:rtl/>
        </w:rPr>
        <w:t xml:space="preserve"> رو</w:t>
      </w:r>
      <w:r w:rsidRPr="00CA0104">
        <w:rPr>
          <w:rStyle w:val="Char0"/>
          <w:rFonts w:hint="cs"/>
          <w:rtl/>
        </w:rPr>
        <w:t>یانیدیم</w:t>
      </w:r>
      <w:r w:rsidRPr="00CA0104">
        <w:rPr>
          <w:rStyle w:val="Char0"/>
          <w:rtl/>
        </w:rPr>
        <w:t xml:space="preserve">.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تا (ا</w:t>
      </w:r>
      <w:r w:rsidRPr="00CA0104">
        <w:rPr>
          <w:rStyle w:val="Char0"/>
          <w:rFonts w:hint="cs"/>
          <w:rtl/>
        </w:rPr>
        <w:t>ین</w:t>
      </w:r>
      <w:r w:rsidR="0032143C">
        <w:rPr>
          <w:rStyle w:val="Char0"/>
          <w:rtl/>
        </w:rPr>
        <w:t>‌ها)</w:t>
      </w:r>
      <w:r w:rsidRPr="00CA0104">
        <w:rPr>
          <w:rStyle w:val="Char0"/>
          <w:rtl/>
        </w:rPr>
        <w:t xml:space="preserve"> برا</w:t>
      </w:r>
      <w:r w:rsidRPr="00CA0104">
        <w:rPr>
          <w:rStyle w:val="Char0"/>
          <w:rFonts w:hint="cs"/>
          <w:rtl/>
        </w:rPr>
        <w:t>ی</w:t>
      </w:r>
      <w:r w:rsidRPr="00CA0104">
        <w:rPr>
          <w:rStyle w:val="Char0"/>
          <w:rtl/>
        </w:rPr>
        <w:t xml:space="preserve"> ب</w:t>
      </w:r>
      <w:r w:rsidRPr="00CA0104">
        <w:rPr>
          <w:rStyle w:val="Char0"/>
          <w:rFonts w:hint="cs"/>
          <w:rtl/>
        </w:rPr>
        <w:t>ینش</w:t>
      </w:r>
      <w:r w:rsidRPr="00CA0104">
        <w:rPr>
          <w:rStyle w:val="Char0"/>
          <w:rtl/>
        </w:rPr>
        <w:t xml:space="preserve"> و پند دادن هر بند</w:t>
      </w:r>
      <w:r>
        <w:rPr>
          <w:rStyle w:val="Char0"/>
          <w:rFonts w:hint="cs"/>
          <w:rtl/>
        </w:rPr>
        <w:t>ۀ</w:t>
      </w:r>
      <w:r w:rsidRPr="00CA0104">
        <w:rPr>
          <w:rStyle w:val="Char0"/>
          <w:rtl/>
        </w:rPr>
        <w:t xml:space="preserve"> توبه کننده باشد.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و از آسمان آب پر برکت را فرود آورد</w:t>
      </w:r>
      <w:r w:rsidRPr="00CA0104">
        <w:rPr>
          <w:rStyle w:val="Char0"/>
          <w:rFonts w:hint="cs"/>
          <w:rtl/>
        </w:rPr>
        <w:t>یم</w:t>
      </w:r>
      <w:r w:rsidRPr="00CA0104">
        <w:rPr>
          <w:rStyle w:val="Char0"/>
          <w:rtl/>
        </w:rPr>
        <w:t xml:space="preserve"> و به وسيل</w:t>
      </w:r>
      <w:r>
        <w:rPr>
          <w:rStyle w:val="Char0"/>
          <w:rFonts w:hint="cs"/>
          <w:rtl/>
        </w:rPr>
        <w:t>ۀ</w:t>
      </w:r>
      <w:r w:rsidRPr="00CA0104">
        <w:rPr>
          <w:rStyle w:val="Char0"/>
          <w:rtl/>
        </w:rPr>
        <w:t xml:space="preserve"> آن باغها و دانه</w:t>
      </w:r>
      <w:r>
        <w:rPr>
          <w:rStyle w:val="Char0"/>
          <w:rtl/>
        </w:rPr>
        <w:t xml:space="preserve">‌های </w:t>
      </w:r>
      <w:r w:rsidRPr="00CA0104">
        <w:rPr>
          <w:rStyle w:val="Char0"/>
          <w:rtl/>
        </w:rPr>
        <w:t>درو شدن</w:t>
      </w:r>
      <w:r w:rsidRPr="00CA0104">
        <w:rPr>
          <w:rStyle w:val="Char0"/>
          <w:rFonts w:hint="cs"/>
          <w:rtl/>
        </w:rPr>
        <w:t>ی</w:t>
      </w:r>
      <w:r w:rsidRPr="00CA0104">
        <w:rPr>
          <w:rStyle w:val="Char0"/>
          <w:rtl/>
        </w:rPr>
        <w:t xml:space="preserve"> رو</w:t>
      </w:r>
      <w:r w:rsidRPr="00CA0104">
        <w:rPr>
          <w:rStyle w:val="Char0"/>
          <w:rFonts w:hint="cs"/>
          <w:rtl/>
        </w:rPr>
        <w:t>یاندیم</w:t>
      </w:r>
      <w:r w:rsidRPr="00CA0104">
        <w:rPr>
          <w:rStyle w:val="Char0"/>
          <w:rtl/>
        </w:rPr>
        <w:t xml:space="preserve">.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و درختان بلند خرما را (رو</w:t>
      </w:r>
      <w:r w:rsidRPr="00CA0104">
        <w:rPr>
          <w:rStyle w:val="Char0"/>
          <w:rFonts w:hint="cs"/>
          <w:rtl/>
        </w:rPr>
        <w:t>یانیدیم</w:t>
      </w:r>
      <w:r>
        <w:rPr>
          <w:rStyle w:val="Char0"/>
          <w:rFonts w:hint="cs"/>
          <w:rtl/>
        </w:rPr>
        <w:t>)</w:t>
      </w:r>
      <w:r w:rsidRPr="00CA0104">
        <w:rPr>
          <w:rStyle w:val="Char0"/>
          <w:rtl/>
        </w:rPr>
        <w:t xml:space="preserve"> که آن م</w:t>
      </w:r>
      <w:r w:rsidRPr="00CA0104">
        <w:rPr>
          <w:rStyle w:val="Char0"/>
          <w:rFonts w:hint="cs"/>
          <w:rtl/>
        </w:rPr>
        <w:t>یو</w:t>
      </w:r>
      <w:r>
        <w:rPr>
          <w:rStyle w:val="Char0"/>
          <w:rFonts w:hint="cs"/>
          <w:rtl/>
        </w:rPr>
        <w:t>ۀ</w:t>
      </w:r>
      <w:r w:rsidRPr="00CA0104">
        <w:rPr>
          <w:rStyle w:val="Char0"/>
          <w:rtl/>
        </w:rPr>
        <w:t xml:space="preserve"> باهم پ</w:t>
      </w:r>
      <w:r w:rsidRPr="00CA0104">
        <w:rPr>
          <w:rStyle w:val="Char0"/>
          <w:rFonts w:hint="cs"/>
          <w:rtl/>
        </w:rPr>
        <w:t>یوسته</w:t>
      </w:r>
      <w:r w:rsidRPr="00CA0104">
        <w:rPr>
          <w:rStyle w:val="Char0"/>
          <w:rtl/>
        </w:rPr>
        <w:t xml:space="preserve"> دارد.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(آن را) برا</w:t>
      </w:r>
      <w:r w:rsidRPr="00CA0104">
        <w:rPr>
          <w:rStyle w:val="Char0"/>
          <w:rFonts w:hint="cs"/>
          <w:rtl/>
        </w:rPr>
        <w:t>ی</w:t>
      </w:r>
      <w:r w:rsidRPr="00CA0104">
        <w:rPr>
          <w:rStyle w:val="Char0"/>
          <w:rtl/>
        </w:rPr>
        <w:t xml:space="preserve"> روز</w:t>
      </w:r>
      <w:r w:rsidRPr="00CA0104">
        <w:rPr>
          <w:rStyle w:val="Char0"/>
          <w:rFonts w:hint="cs"/>
          <w:rtl/>
        </w:rPr>
        <w:t>ی</w:t>
      </w:r>
      <w:r w:rsidRPr="00CA0104">
        <w:rPr>
          <w:rStyle w:val="Char0"/>
          <w:rtl/>
        </w:rPr>
        <w:t xml:space="preserve"> بندگان (آفر</w:t>
      </w:r>
      <w:r w:rsidRPr="00CA0104">
        <w:rPr>
          <w:rStyle w:val="Char0"/>
          <w:rFonts w:hint="cs"/>
          <w:rtl/>
        </w:rPr>
        <w:t>یدیم</w:t>
      </w:r>
      <w:r w:rsidRPr="00CA0104">
        <w:rPr>
          <w:rStyle w:val="Char0"/>
          <w:rtl/>
        </w:rPr>
        <w:t>) و با آن سرزم</w:t>
      </w:r>
      <w:r w:rsidRPr="00CA0104">
        <w:rPr>
          <w:rStyle w:val="Char0"/>
          <w:rFonts w:hint="cs"/>
          <w:rtl/>
        </w:rPr>
        <w:t>ین</w:t>
      </w:r>
      <w:r w:rsidRPr="00CA0104">
        <w:rPr>
          <w:rStyle w:val="Char0"/>
          <w:rtl/>
        </w:rPr>
        <w:t xml:space="preserve"> مرده را زنده کرد</w:t>
      </w:r>
      <w:r w:rsidRPr="00CA0104">
        <w:rPr>
          <w:rStyle w:val="Char0"/>
          <w:rFonts w:hint="cs"/>
          <w:rtl/>
        </w:rPr>
        <w:t>یم،</w:t>
      </w:r>
      <w:r w:rsidRPr="00CA0104">
        <w:rPr>
          <w:rStyle w:val="Char0"/>
          <w:rtl/>
        </w:rPr>
        <w:t xml:space="preserve"> خروج از قبر (ن</w:t>
      </w:r>
      <w:r w:rsidRPr="00CA0104">
        <w:rPr>
          <w:rStyle w:val="Char0"/>
          <w:rFonts w:hint="cs"/>
          <w:rtl/>
        </w:rPr>
        <w:t>یز</w:t>
      </w:r>
      <w:r w:rsidRPr="00CA0104">
        <w:rPr>
          <w:rStyle w:val="Char0"/>
          <w:rtl/>
        </w:rPr>
        <w:t>) ا</w:t>
      </w:r>
      <w:r w:rsidRPr="00CA0104">
        <w:rPr>
          <w:rStyle w:val="Char0"/>
          <w:rFonts w:hint="cs"/>
          <w:rtl/>
        </w:rPr>
        <w:t>ین</w:t>
      </w:r>
      <w:r w:rsidRPr="00CA0104">
        <w:rPr>
          <w:rStyle w:val="Char0"/>
          <w:rtl/>
        </w:rPr>
        <w:t xml:space="preserve"> طور است.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پ</w:t>
      </w:r>
      <w:r w:rsidRPr="00CA0104">
        <w:rPr>
          <w:rStyle w:val="Char0"/>
          <w:rFonts w:hint="cs"/>
          <w:rtl/>
        </w:rPr>
        <w:t>یش</w:t>
      </w:r>
      <w:r w:rsidRPr="00CA0104">
        <w:rPr>
          <w:rStyle w:val="Char0"/>
          <w:rtl/>
        </w:rPr>
        <w:t xml:space="preserve"> از ا</w:t>
      </w:r>
      <w:r w:rsidRPr="00CA0104">
        <w:rPr>
          <w:rStyle w:val="Char0"/>
          <w:rFonts w:hint="cs"/>
          <w:rtl/>
        </w:rPr>
        <w:t>یشان</w:t>
      </w:r>
      <w:r>
        <w:rPr>
          <w:rStyle w:val="Char0"/>
          <w:rtl/>
        </w:rPr>
        <w:t xml:space="preserve"> قوم نوح و اصحاب «رس</w:t>
      </w:r>
      <w:r w:rsidRPr="00CA0104">
        <w:rPr>
          <w:rStyle w:val="Char0"/>
          <w:rtl/>
        </w:rPr>
        <w:t>» و قوم ثمود (پ</w:t>
      </w:r>
      <w:r w:rsidRPr="00CA0104">
        <w:rPr>
          <w:rStyle w:val="Char0"/>
          <w:rFonts w:hint="cs"/>
          <w:rtl/>
        </w:rPr>
        <w:t>یغمبرانشان</w:t>
      </w:r>
      <w:r w:rsidRPr="00CA0104">
        <w:rPr>
          <w:rStyle w:val="Char0"/>
          <w:rtl/>
        </w:rPr>
        <w:t xml:space="preserve"> را</w:t>
      </w:r>
      <w:r>
        <w:rPr>
          <w:rStyle w:val="Char0"/>
          <w:rFonts w:hint="cs"/>
          <w:rtl/>
        </w:rPr>
        <w:t>)</w:t>
      </w:r>
      <w:r w:rsidRPr="00CA0104">
        <w:rPr>
          <w:rStyle w:val="Char0"/>
          <w:rtl/>
        </w:rPr>
        <w:t xml:space="preserve"> تکذ</w:t>
      </w:r>
      <w:r w:rsidRPr="00CA0104">
        <w:rPr>
          <w:rStyle w:val="Char0"/>
          <w:rFonts w:hint="cs"/>
          <w:rtl/>
        </w:rPr>
        <w:t>یب</w:t>
      </w:r>
      <w:r w:rsidRPr="00CA0104">
        <w:rPr>
          <w:rStyle w:val="Char0"/>
          <w:rtl/>
        </w:rPr>
        <w:t xml:space="preserve"> کردند.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و ن</w:t>
      </w:r>
      <w:r w:rsidRPr="00CA0104">
        <w:rPr>
          <w:rStyle w:val="Char0"/>
          <w:rFonts w:hint="cs"/>
          <w:rtl/>
        </w:rPr>
        <w:t>یز</w:t>
      </w:r>
      <w:r w:rsidRPr="00CA0104">
        <w:rPr>
          <w:rStyle w:val="Char0"/>
          <w:rtl/>
        </w:rPr>
        <w:t xml:space="preserve"> قوم عاد و فرعون (با قومش</w:t>
      </w:r>
      <w:r>
        <w:rPr>
          <w:rStyle w:val="Char0"/>
          <w:rtl/>
        </w:rPr>
        <w:t>)</w:t>
      </w:r>
      <w:r w:rsidRPr="00CA0104">
        <w:rPr>
          <w:rStyle w:val="Char0"/>
          <w:rtl/>
        </w:rPr>
        <w:t xml:space="preserve"> </w:t>
      </w:r>
      <w:r w:rsidRPr="00CA0104">
        <w:rPr>
          <w:rStyle w:val="Char0"/>
          <w:rFonts w:hint="cs"/>
          <w:rtl/>
        </w:rPr>
        <w:t>و</w:t>
      </w:r>
      <w:r w:rsidRPr="00CA0104">
        <w:rPr>
          <w:rStyle w:val="Char0"/>
          <w:rtl/>
        </w:rPr>
        <w:t xml:space="preserve"> برادران لوط.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و اصحاب ا</w:t>
      </w:r>
      <w:r w:rsidRPr="00CA0104">
        <w:rPr>
          <w:rStyle w:val="Char0"/>
          <w:rFonts w:hint="cs"/>
          <w:rtl/>
        </w:rPr>
        <w:t>یکه</w:t>
      </w:r>
      <w:r w:rsidRPr="00CA0104">
        <w:rPr>
          <w:rStyle w:val="Char0"/>
          <w:rtl/>
        </w:rPr>
        <w:t xml:space="preserve"> و قوم تبع هر</w:t>
      </w:r>
      <w:r>
        <w:rPr>
          <w:rStyle w:val="Char0"/>
          <w:rFonts w:hint="cs"/>
          <w:rtl/>
        </w:rPr>
        <w:t xml:space="preserve"> </w:t>
      </w:r>
      <w:r w:rsidRPr="00CA0104">
        <w:rPr>
          <w:rStyle w:val="Char0"/>
          <w:rFonts w:hint="cs"/>
          <w:rtl/>
        </w:rPr>
        <w:t>یک</w:t>
      </w:r>
      <w:r w:rsidRPr="00CA0104">
        <w:rPr>
          <w:rStyle w:val="Char0"/>
          <w:rtl/>
        </w:rPr>
        <w:t xml:space="preserve"> پ</w:t>
      </w:r>
      <w:r w:rsidRPr="00CA0104">
        <w:rPr>
          <w:rStyle w:val="Char0"/>
          <w:rFonts w:hint="cs"/>
          <w:rtl/>
        </w:rPr>
        <w:t>یغمبران</w:t>
      </w:r>
      <w:r w:rsidRPr="00CA0104">
        <w:rPr>
          <w:rStyle w:val="Char0"/>
          <w:rtl/>
        </w:rPr>
        <w:t xml:space="preserve"> را تکذ</w:t>
      </w:r>
      <w:r w:rsidRPr="00CA0104">
        <w:rPr>
          <w:rStyle w:val="Char0"/>
          <w:rFonts w:hint="cs"/>
          <w:rtl/>
        </w:rPr>
        <w:t>یب</w:t>
      </w:r>
      <w:r w:rsidRPr="00CA0104">
        <w:rPr>
          <w:rStyle w:val="Char0"/>
          <w:rtl/>
        </w:rPr>
        <w:t xml:space="preserve"> کردند و وعده عذاب من درباره ا</w:t>
      </w:r>
      <w:r w:rsidRPr="00CA0104">
        <w:rPr>
          <w:rStyle w:val="Char0"/>
          <w:rFonts w:hint="cs"/>
          <w:rtl/>
        </w:rPr>
        <w:t>یشان</w:t>
      </w:r>
      <w:r w:rsidRPr="00CA0104">
        <w:rPr>
          <w:rStyle w:val="Char0"/>
          <w:rtl/>
        </w:rPr>
        <w:t xml:space="preserve"> قطع</w:t>
      </w:r>
      <w:r w:rsidRPr="00CA0104">
        <w:rPr>
          <w:rStyle w:val="Char0"/>
          <w:rFonts w:hint="cs"/>
          <w:rtl/>
        </w:rPr>
        <w:t>ی</w:t>
      </w:r>
      <w:r w:rsidRPr="00CA0104">
        <w:rPr>
          <w:rStyle w:val="Char0"/>
          <w:rtl/>
        </w:rPr>
        <w:t xml:space="preserve"> شد </w:t>
      </w:r>
      <w:r>
        <w:rPr>
          <w:rStyle w:val="Char0"/>
          <w:rFonts w:cs="Traditional Arabic" w:hint="cs"/>
          <w:rtl/>
        </w:rPr>
        <w:t>﴿</w:t>
      </w:r>
      <w:r>
        <w:rPr>
          <w:rStyle w:val="Char0"/>
          <w:rFonts w:hint="cs"/>
          <w:rtl/>
        </w:rPr>
        <w:t>15</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ما از آفر</w:t>
      </w:r>
      <w:r w:rsidRPr="00CA0104">
        <w:rPr>
          <w:rStyle w:val="Char0"/>
          <w:rFonts w:hint="cs"/>
          <w:rtl/>
        </w:rPr>
        <w:t>یدن</w:t>
      </w:r>
      <w:r w:rsidRPr="00CA0104">
        <w:rPr>
          <w:rStyle w:val="Char0"/>
          <w:rtl/>
        </w:rPr>
        <w:t xml:space="preserve"> اول درمانده و ناتوان شد</w:t>
      </w:r>
      <w:r w:rsidRPr="00CA0104">
        <w:rPr>
          <w:rStyle w:val="Char0"/>
          <w:rFonts w:hint="cs"/>
          <w:rtl/>
        </w:rPr>
        <w:t>یم؟</w:t>
      </w:r>
      <w:r w:rsidRPr="00CA0104">
        <w:rPr>
          <w:rStyle w:val="Char0"/>
          <w:rtl/>
        </w:rPr>
        <w:t xml:space="preserve"> (نه) بلکه آنان دربار</w:t>
      </w:r>
      <w:r>
        <w:rPr>
          <w:rStyle w:val="Char0"/>
          <w:rFonts w:hint="cs"/>
          <w:rtl/>
        </w:rPr>
        <w:t>ۀ</w:t>
      </w:r>
      <w:r w:rsidRPr="00CA0104">
        <w:rPr>
          <w:rStyle w:val="Char0"/>
          <w:rtl/>
        </w:rPr>
        <w:t xml:space="preserve"> آفر</w:t>
      </w:r>
      <w:r w:rsidRPr="00CA0104">
        <w:rPr>
          <w:rStyle w:val="Char0"/>
          <w:rFonts w:hint="cs"/>
          <w:rtl/>
        </w:rPr>
        <w:t>ینش</w:t>
      </w:r>
      <w:r w:rsidRPr="00CA0104">
        <w:rPr>
          <w:rStyle w:val="Char0"/>
          <w:rtl/>
        </w:rPr>
        <w:t xml:space="preserve"> جد</w:t>
      </w:r>
      <w:r w:rsidRPr="00CA0104">
        <w:rPr>
          <w:rStyle w:val="Char0"/>
          <w:rFonts w:hint="cs"/>
          <w:rtl/>
        </w:rPr>
        <w:t>ید</w:t>
      </w:r>
      <w:r w:rsidRPr="00CA0104">
        <w:rPr>
          <w:rStyle w:val="Char0"/>
          <w:rtl/>
        </w:rPr>
        <w:t xml:space="preserve"> شک و ترد</w:t>
      </w:r>
      <w:r w:rsidRPr="00CA0104">
        <w:rPr>
          <w:rStyle w:val="Char0"/>
          <w:rFonts w:hint="cs"/>
          <w:rtl/>
        </w:rPr>
        <w:t>ید</w:t>
      </w:r>
      <w:r>
        <w:rPr>
          <w:rStyle w:val="Char0"/>
          <w:rtl/>
        </w:rPr>
        <w:t xml:space="preserve"> دارند.</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وَلَقَدْ خَلَقْنَا الْإِنْسَانَ وَنَعْلَمُ مَا تُوَسْوِسُ بِهِ نَفْسُهُ</w:t>
      </w:r>
      <w:r w:rsidR="001619CE" w:rsidRPr="008B4A46">
        <w:rPr>
          <w:rStyle w:val="Char7"/>
          <w:rtl/>
        </w:rPr>
        <w:t xml:space="preserve"> </w:t>
      </w:r>
      <w:r w:rsidRPr="008B4A46">
        <w:rPr>
          <w:rStyle w:val="Char7"/>
          <w:rtl/>
        </w:rPr>
        <w:t>وَنَحْنُ أَقْرَبُ إِلَيْهِ مِنْ حَبْلِ الْوَرِيدِ١٦ إِذْ يَتَلَقَّى الْمُتَلَقِّيَانِ عَنِ الْيَمِينِ وَعَنِ الشِّمَالِ قَعِيدٌ١٧ مَا يَلْفِظُ مِنْ قَوْلٍ إِلَّا لَدَيْهِ رَقِيبٌ عَتِيدٌ١٨ وَجَاءَتْ سَكْرَةُ الْمَوْتِ بِالْحَقِّ</w:t>
      </w:r>
      <w:r w:rsidR="001619CE" w:rsidRPr="008B4A46">
        <w:rPr>
          <w:rStyle w:val="Char7"/>
          <w:rtl/>
        </w:rPr>
        <w:t xml:space="preserve"> </w:t>
      </w:r>
      <w:r w:rsidRPr="008B4A46">
        <w:rPr>
          <w:rStyle w:val="Char7"/>
          <w:rtl/>
        </w:rPr>
        <w:t>ذَلِكَ مَا كُنْتَ مِنْهُ تَحِيدُ١٩ وَنُفِخَ فِي الصُّورِ</w:t>
      </w:r>
      <w:r w:rsidR="001619CE" w:rsidRPr="008B4A46">
        <w:rPr>
          <w:rStyle w:val="Char7"/>
          <w:rtl/>
        </w:rPr>
        <w:t xml:space="preserve"> </w:t>
      </w:r>
      <w:r w:rsidRPr="008B4A46">
        <w:rPr>
          <w:rStyle w:val="Char7"/>
          <w:rtl/>
        </w:rPr>
        <w:t xml:space="preserve">ذَلِكَ يَوْمُ الْوَعِيدِ٢٠ وَجَاءَتْ كُلُّ نَفْسٍ مَعَهَا سَائِقٌ وَشَهِيدٌ٢١ لَقَدْ كُنْتَ فِي غَفْلَةٍ </w:t>
      </w:r>
      <w:r w:rsidRPr="008B4A46">
        <w:rPr>
          <w:rStyle w:val="Char7"/>
          <w:rtl/>
        </w:rPr>
        <w:lastRenderedPageBreak/>
        <w:t>مِنْ هَذَا فَكَشَفْنَا عَنْكَ غِطَاءَكَ فَبَصَرُكَ الْيَوْمَ حَدِيدٌ٢٢ وَقَالَ قَرِينُهُ هَذَا مَا لَدَيَّ عَتِيدٌ٢٣ أَلْقِيَا فِي جَهَنَّمَ كُلَّ كَفَّارٍ عَنِيدٍ٢٤ مَنَّاعٍ لِلْخَيْرِ مُعْتَدٍ مُرِيبٍ٢٥ الَّذِي جَعَلَ مَعَ اللَّهِ إِلَهًا آخَرَ فَأَلْقِيَاهُ فِي الْعَذَابِ الشَّدِيدِ٢٦ قَالَ قَرِينُهُ رَبَّنَا مَا أَطْغَيْتُهُ وَلَكِنْ كَانَ فِي ضَلَالٍ بَعِيدٍ٢٧ قَالَ لَا تَخْتَصِمُوا لَدَيَّ وَقَدْ قَدَّمْتُ إِلَيْكُمْ بِالْوَعِيدِ٢٨ مَا يُبَدَّلُ الْقَوْلُ لَدَيَّ وَمَا أَنَا بِظَلَّامٍ لِلْعَبِيدِ٢٩ يَوْمَ نَقُولُ لِجَهَنَّمَ هَلِ امْتَلَأْتِ وَتَقُولُ هَلْ مِنْ مَزِيدٍ٣٠ وَأُزْلِفَتِ الْجَنَّةُ لِلْمُتَّقِينَ غَيْرَ بَعِيدٍ٣١ هَذَا مَا تُوعَدُونَ لِكُلِّ أَوَّابٍ حَفِيظٍ٣٢ مَنْ خَشِيَ الرَّحْمَنَ بِالْغَيْبِ وَجَاءَ بِقَلْبٍ مُنِيبٍ٣٣ ادْخُلُوهَا بِسَلَامٍ</w:t>
      </w:r>
      <w:r w:rsidR="001619CE" w:rsidRPr="008B4A46">
        <w:rPr>
          <w:rStyle w:val="Char7"/>
          <w:rtl/>
        </w:rPr>
        <w:t xml:space="preserve"> </w:t>
      </w:r>
      <w:r w:rsidRPr="008B4A46">
        <w:rPr>
          <w:rStyle w:val="Char7"/>
          <w:rtl/>
        </w:rPr>
        <w:t>ذَلِكَ يَوْمُ الْخُلُودِ٣٤ لَهُمْ مَا يَشَاءُونَ فِيهَا وَلَدَيْنَا مَزِيدٌ٣٥</w:t>
      </w:r>
      <w:r w:rsidRPr="00D635E0">
        <w:rPr>
          <w:rStyle w:val="Char0"/>
          <w:rFonts w:ascii="Times New Roman" w:hAnsi="Times New Roman" w:cs="Traditional Arabic" w:hint="cs"/>
          <w:rtl/>
        </w:rPr>
        <w:t>﴾</w:t>
      </w:r>
      <w:r w:rsidRPr="008B4A46">
        <w:rPr>
          <w:rStyle w:val="Char"/>
          <w:rtl/>
        </w:rPr>
        <w:t xml:space="preserve"> [ق: 16-35]</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16</w:t>
      </w:r>
      <w:r>
        <w:rPr>
          <w:rStyle w:val="Char0"/>
          <w:rFonts w:cs="Traditional Arabic" w:hint="cs"/>
          <w:rtl/>
        </w:rPr>
        <w:t>﴾</w:t>
      </w:r>
      <w:r w:rsidRPr="00CA0104">
        <w:rPr>
          <w:rStyle w:val="Char0"/>
          <w:rtl/>
        </w:rPr>
        <w:t xml:space="preserve"> و البته ما انسان را آفر</w:t>
      </w:r>
      <w:r w:rsidRPr="00CA0104">
        <w:rPr>
          <w:rStyle w:val="Char0"/>
          <w:rFonts w:hint="cs"/>
          <w:rtl/>
        </w:rPr>
        <w:t>یدیم</w:t>
      </w:r>
      <w:r w:rsidRPr="00CA0104">
        <w:rPr>
          <w:rStyle w:val="Char0"/>
          <w:rtl/>
        </w:rPr>
        <w:t xml:space="preserve"> و</w:t>
      </w:r>
      <w:r>
        <w:rPr>
          <w:rStyle w:val="Char0"/>
          <w:rtl/>
        </w:rPr>
        <w:t xml:space="preserve"> می‌</w:t>
      </w:r>
      <w:r w:rsidRPr="00CA0104">
        <w:rPr>
          <w:rStyle w:val="Char0"/>
          <w:rtl/>
        </w:rPr>
        <w:t>دان</w:t>
      </w:r>
      <w:r w:rsidRPr="00CA0104">
        <w:rPr>
          <w:rStyle w:val="Char0"/>
          <w:rFonts w:hint="cs"/>
          <w:rtl/>
        </w:rPr>
        <w:t>یم</w:t>
      </w:r>
      <w:r w:rsidRPr="00CA0104">
        <w:rPr>
          <w:rStyle w:val="Char0"/>
          <w:rtl/>
        </w:rPr>
        <w:t xml:space="preserve"> آنچه را که نفسش به او وسوسه</w:t>
      </w:r>
      <w:r>
        <w:rPr>
          <w:rStyle w:val="Char0"/>
          <w:rtl/>
        </w:rPr>
        <w:t xml:space="preserve"> می‌</w:t>
      </w:r>
      <w:r w:rsidRPr="00CA0104">
        <w:rPr>
          <w:rStyle w:val="Char0"/>
          <w:rtl/>
        </w:rPr>
        <w:t>کند و ما از شاهرگ گردن به او نزد</w:t>
      </w:r>
      <w:r w:rsidRPr="00CA0104">
        <w:rPr>
          <w:rStyle w:val="Char0"/>
          <w:rFonts w:hint="cs"/>
          <w:rtl/>
        </w:rPr>
        <w:t>یکتریم</w:t>
      </w:r>
      <w:r w:rsidRPr="00CA0104">
        <w:rPr>
          <w:rStyle w:val="Char0"/>
          <w:rtl/>
        </w:rPr>
        <w:t xml:space="preserve">.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وقت</w:t>
      </w:r>
      <w:r w:rsidRPr="00CA0104">
        <w:rPr>
          <w:rStyle w:val="Char0"/>
          <w:rFonts w:hint="cs"/>
          <w:rtl/>
        </w:rPr>
        <w:t>ی</w:t>
      </w:r>
      <w:r w:rsidRPr="00CA0104">
        <w:rPr>
          <w:rStyle w:val="Char0"/>
          <w:rtl/>
        </w:rPr>
        <w:t xml:space="preserve"> که دو فرشته (ملازم انسان) از راست و چپ (به مراقبت) نشسته (اعمال انسان را</w:t>
      </w:r>
      <w:r>
        <w:rPr>
          <w:rStyle w:val="Char0"/>
          <w:rFonts w:hint="cs"/>
          <w:rtl/>
        </w:rPr>
        <w:t>)</w:t>
      </w:r>
      <w:r w:rsidRPr="00CA0104">
        <w:rPr>
          <w:rStyle w:val="Char0"/>
          <w:rtl/>
        </w:rPr>
        <w:t xml:space="preserve"> در</w:t>
      </w:r>
      <w:r w:rsidRPr="00CA0104">
        <w:rPr>
          <w:rStyle w:val="Char0"/>
          <w:rFonts w:hint="cs"/>
          <w:rtl/>
        </w:rPr>
        <w:t>یافت</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ه</w:t>
      </w:r>
      <w:r w:rsidRPr="00CA0104">
        <w:rPr>
          <w:rStyle w:val="Char0"/>
          <w:rFonts w:hint="cs"/>
          <w:rtl/>
        </w:rPr>
        <w:t>یچ</w:t>
      </w:r>
      <w:r w:rsidRPr="00CA0104">
        <w:rPr>
          <w:rStyle w:val="Char0"/>
          <w:rtl/>
        </w:rPr>
        <w:t xml:space="preserve"> سخن</w:t>
      </w:r>
      <w:r w:rsidRPr="00CA0104">
        <w:rPr>
          <w:rStyle w:val="Char0"/>
          <w:rFonts w:hint="cs"/>
          <w:rtl/>
        </w:rPr>
        <w:t>ی</w:t>
      </w:r>
      <w:r w:rsidRPr="00CA0104">
        <w:rPr>
          <w:rStyle w:val="Char0"/>
          <w:rtl/>
        </w:rPr>
        <w:t xml:space="preserve"> را بر زبان</w:t>
      </w:r>
      <w:r>
        <w:rPr>
          <w:rStyle w:val="Char0"/>
          <w:rtl/>
        </w:rPr>
        <w:t xml:space="preserve"> نمی‌</w:t>
      </w:r>
      <w:r w:rsidRPr="00CA0104">
        <w:rPr>
          <w:rStyle w:val="Char0"/>
          <w:rtl/>
        </w:rPr>
        <w:t xml:space="preserve">آورد مگر آنکه نزدش نگهبان آماده </w:t>
      </w:r>
      <w:r>
        <w:rPr>
          <w:rStyle w:val="Char0"/>
          <w:rFonts w:hint="cs"/>
          <w:rtl/>
        </w:rPr>
        <w:t>(</w:t>
      </w:r>
      <w:r w:rsidRPr="00CA0104">
        <w:rPr>
          <w:rStyle w:val="Char0"/>
          <w:rtl/>
        </w:rPr>
        <w:t>حضور</w:t>
      </w:r>
      <w:r>
        <w:rPr>
          <w:rStyle w:val="Char0"/>
          <w:rFonts w:hint="cs"/>
          <w:rtl/>
        </w:rPr>
        <w:t>)</w:t>
      </w:r>
      <w:r w:rsidRPr="00CA0104">
        <w:rPr>
          <w:rStyle w:val="Char0"/>
          <w:rtl/>
        </w:rPr>
        <w:t xml:space="preserve"> دارد.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و (وقت</w:t>
      </w:r>
      <w:r w:rsidRPr="00CA0104">
        <w:rPr>
          <w:rStyle w:val="Char0"/>
          <w:rFonts w:hint="cs"/>
          <w:rtl/>
        </w:rPr>
        <w:t>ی</w:t>
      </w:r>
      <w:r w:rsidRPr="00CA0104">
        <w:rPr>
          <w:rStyle w:val="Char0"/>
          <w:rtl/>
        </w:rPr>
        <w:t>) ب</w:t>
      </w:r>
      <w:r w:rsidRPr="00CA0104">
        <w:rPr>
          <w:rStyle w:val="Char0"/>
          <w:rFonts w:hint="cs"/>
          <w:rtl/>
        </w:rPr>
        <w:t>یهوشی</w:t>
      </w:r>
      <w:r w:rsidRPr="00CA0104">
        <w:rPr>
          <w:rStyle w:val="Char0"/>
          <w:rtl/>
        </w:rPr>
        <w:t xml:space="preserve"> و سخت</w:t>
      </w:r>
      <w:r w:rsidRPr="00CA0104">
        <w:rPr>
          <w:rStyle w:val="Char0"/>
          <w:rFonts w:hint="cs"/>
          <w:rtl/>
        </w:rPr>
        <w:t>ی</w:t>
      </w:r>
      <w:r w:rsidRPr="00CA0104">
        <w:rPr>
          <w:rStyle w:val="Char0"/>
          <w:rtl/>
        </w:rPr>
        <w:t xml:space="preserve"> مرگ به راست</w:t>
      </w:r>
      <w:r w:rsidRPr="00CA0104">
        <w:rPr>
          <w:rStyle w:val="Char0"/>
          <w:rFonts w:hint="cs"/>
          <w:rtl/>
        </w:rPr>
        <w:t>ی</w:t>
      </w:r>
      <w:r w:rsidRPr="00CA0104">
        <w:rPr>
          <w:rStyle w:val="Char0"/>
          <w:rtl/>
        </w:rPr>
        <w:t xml:space="preserve"> ب</w:t>
      </w:r>
      <w:r w:rsidRPr="00CA0104">
        <w:rPr>
          <w:rStyle w:val="Char0"/>
          <w:rFonts w:hint="cs"/>
          <w:rtl/>
        </w:rPr>
        <w:t>یاید،</w:t>
      </w:r>
      <w:r w:rsidRPr="00CA0104">
        <w:rPr>
          <w:rStyle w:val="Char0"/>
          <w:rtl/>
        </w:rPr>
        <w:t xml:space="preserve"> (به انسان گفته</w:t>
      </w:r>
      <w:r>
        <w:rPr>
          <w:rStyle w:val="Char0"/>
          <w:rtl/>
        </w:rPr>
        <w:t xml:space="preserve"> می‌شود</w:t>
      </w:r>
      <w:r>
        <w:rPr>
          <w:rStyle w:val="Char0"/>
          <w:rFonts w:hint="cs"/>
          <w:rtl/>
        </w:rPr>
        <w:t>:)</w:t>
      </w:r>
      <w:r w:rsidRPr="00CA0104">
        <w:rPr>
          <w:rStyle w:val="Char0"/>
          <w:rtl/>
        </w:rPr>
        <w:t xml:space="preserve"> ا</w:t>
      </w:r>
      <w:r w:rsidRPr="00CA0104">
        <w:rPr>
          <w:rStyle w:val="Char0"/>
          <w:rFonts w:hint="cs"/>
          <w:rtl/>
        </w:rPr>
        <w:t>ین</w:t>
      </w:r>
      <w:r w:rsidRPr="00CA0104">
        <w:rPr>
          <w:rStyle w:val="Char0"/>
          <w:rtl/>
        </w:rPr>
        <w:t xml:space="preserve"> همان چ</w:t>
      </w:r>
      <w:r w:rsidRPr="00CA0104">
        <w:rPr>
          <w:rStyle w:val="Char0"/>
          <w:rFonts w:hint="cs"/>
          <w:rtl/>
        </w:rPr>
        <w:t>یزی</w:t>
      </w:r>
      <w:r w:rsidRPr="00CA0104">
        <w:rPr>
          <w:rStyle w:val="Char0"/>
          <w:rtl/>
        </w:rPr>
        <w:t xml:space="preserve"> است که از آن</w:t>
      </w:r>
      <w:r>
        <w:rPr>
          <w:rStyle w:val="Char0"/>
          <w:rtl/>
        </w:rPr>
        <w:t xml:space="preserve"> می‌</w:t>
      </w:r>
      <w:r w:rsidRPr="00CA0104">
        <w:rPr>
          <w:rStyle w:val="Char0"/>
          <w:rtl/>
        </w:rPr>
        <w:t>گر</w:t>
      </w:r>
      <w:r w:rsidRPr="00CA0104">
        <w:rPr>
          <w:rStyle w:val="Char0"/>
          <w:rFonts w:hint="cs"/>
          <w:rtl/>
        </w:rPr>
        <w:t>یختی</w:t>
      </w:r>
      <w:r w:rsidRPr="00CA0104">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sidRPr="00CA0104">
        <w:rPr>
          <w:rStyle w:val="Char0"/>
          <w:rtl/>
        </w:rPr>
        <w:t xml:space="preserve"> و در صور دم</w:t>
      </w:r>
      <w:r w:rsidRPr="00CA0104">
        <w:rPr>
          <w:rStyle w:val="Char0"/>
          <w:rFonts w:hint="cs"/>
          <w:rtl/>
        </w:rPr>
        <w:t>یده</w:t>
      </w:r>
      <w:r>
        <w:rPr>
          <w:rStyle w:val="Char0"/>
          <w:rtl/>
        </w:rPr>
        <w:t xml:space="preserve"> می‌</w:t>
      </w:r>
      <w:r w:rsidRPr="00CA0104">
        <w:rPr>
          <w:rStyle w:val="Char0"/>
          <w:rtl/>
        </w:rPr>
        <w:t>شود، ا</w:t>
      </w:r>
      <w:r w:rsidRPr="00CA0104">
        <w:rPr>
          <w:rStyle w:val="Char0"/>
          <w:rFonts w:hint="cs"/>
          <w:rtl/>
        </w:rPr>
        <w:t>ین</w:t>
      </w:r>
      <w:r w:rsidRPr="00CA0104">
        <w:rPr>
          <w:rStyle w:val="Char0"/>
          <w:rtl/>
        </w:rPr>
        <w:t xml:space="preserve"> روز (تحقق</w:t>
      </w:r>
      <w:r>
        <w:rPr>
          <w:rStyle w:val="Char0"/>
          <w:rFonts w:hint="cs"/>
          <w:rtl/>
        </w:rPr>
        <w:t>)</w:t>
      </w:r>
      <w:r w:rsidRPr="00CA0104">
        <w:rPr>
          <w:rStyle w:val="Char0"/>
          <w:rtl/>
        </w:rPr>
        <w:t xml:space="preserve"> وعد</w:t>
      </w:r>
      <w:r>
        <w:rPr>
          <w:rStyle w:val="Char0"/>
          <w:rFonts w:hint="cs"/>
          <w:rtl/>
        </w:rPr>
        <w:t>ۀ</w:t>
      </w:r>
      <w:r w:rsidRPr="00CA0104">
        <w:rPr>
          <w:rStyle w:val="Char0"/>
          <w:rtl/>
        </w:rPr>
        <w:t xml:space="preserve"> عذاب است. </w:t>
      </w:r>
      <w:r>
        <w:rPr>
          <w:rStyle w:val="Char0"/>
          <w:rFonts w:cs="Traditional Arabic" w:hint="cs"/>
          <w:rtl/>
        </w:rPr>
        <w:t>﴿</w:t>
      </w:r>
      <w:r>
        <w:rPr>
          <w:rStyle w:val="Char0"/>
          <w:rFonts w:hint="cs"/>
          <w:rtl/>
        </w:rPr>
        <w:t>21</w:t>
      </w:r>
      <w:r>
        <w:rPr>
          <w:rStyle w:val="Char0"/>
          <w:rFonts w:cs="Traditional Arabic" w:hint="cs"/>
          <w:rtl/>
        </w:rPr>
        <w:t>﴾</w:t>
      </w:r>
      <w:r w:rsidRPr="00CA0104">
        <w:rPr>
          <w:rStyle w:val="Char0"/>
          <w:rtl/>
        </w:rPr>
        <w:t xml:space="preserve"> و هر کس در ح</w:t>
      </w:r>
      <w:r w:rsidRPr="00CA0104">
        <w:rPr>
          <w:rStyle w:val="Char0"/>
          <w:rFonts w:hint="cs"/>
          <w:rtl/>
        </w:rPr>
        <w:t>الی</w:t>
      </w:r>
      <w:r w:rsidRPr="00CA0104">
        <w:rPr>
          <w:rStyle w:val="Char0"/>
          <w:rtl/>
        </w:rPr>
        <w:t xml:space="preserve"> (به م</w:t>
      </w:r>
      <w:r w:rsidRPr="00CA0104">
        <w:rPr>
          <w:rStyle w:val="Char0"/>
          <w:rFonts w:hint="cs"/>
          <w:rtl/>
        </w:rPr>
        <w:t>یدان</w:t>
      </w:r>
      <w:r w:rsidRPr="00CA0104">
        <w:rPr>
          <w:rStyle w:val="Char0"/>
          <w:rtl/>
        </w:rPr>
        <w:t xml:space="preserve"> محشر</w:t>
      </w:r>
      <w:r>
        <w:rPr>
          <w:rStyle w:val="Char0"/>
          <w:rFonts w:hint="cs"/>
          <w:rtl/>
        </w:rPr>
        <w:t>)</w:t>
      </w:r>
      <w:r>
        <w:rPr>
          <w:rStyle w:val="Char0"/>
          <w:rtl/>
        </w:rPr>
        <w:t xml:space="preserve"> می‌</w:t>
      </w:r>
      <w:r w:rsidRPr="00CA0104">
        <w:rPr>
          <w:rStyle w:val="Char0"/>
          <w:rtl/>
        </w:rPr>
        <w:t>آ</w:t>
      </w:r>
      <w:r w:rsidRPr="00CA0104">
        <w:rPr>
          <w:rStyle w:val="Char0"/>
          <w:rFonts w:hint="cs"/>
          <w:rtl/>
        </w:rPr>
        <w:t>ید</w:t>
      </w:r>
      <w:r w:rsidRPr="00CA0104">
        <w:rPr>
          <w:rStyle w:val="Char0"/>
          <w:rtl/>
        </w:rPr>
        <w:t xml:space="preserve"> که سوق دهنده و گواه</w:t>
      </w:r>
      <w:r w:rsidRPr="00CA0104">
        <w:rPr>
          <w:rStyle w:val="Char0"/>
          <w:rFonts w:hint="cs"/>
          <w:rtl/>
        </w:rPr>
        <w:t>ی،</w:t>
      </w:r>
      <w:r w:rsidRPr="00CA0104">
        <w:rPr>
          <w:rStyle w:val="Char0"/>
          <w:rtl/>
        </w:rPr>
        <w:t xml:space="preserve"> با خود دارد. </w:t>
      </w:r>
      <w:r>
        <w:rPr>
          <w:rStyle w:val="Char0"/>
          <w:rFonts w:cs="Traditional Arabic" w:hint="cs"/>
          <w:rtl/>
        </w:rPr>
        <w:t>﴿</w:t>
      </w:r>
      <w:r>
        <w:rPr>
          <w:rStyle w:val="Char0"/>
          <w:rFonts w:hint="cs"/>
          <w:rtl/>
        </w:rPr>
        <w:t>22</w:t>
      </w:r>
      <w:r>
        <w:rPr>
          <w:rStyle w:val="Char0"/>
          <w:rFonts w:cs="Traditional Arabic" w:hint="cs"/>
          <w:rtl/>
        </w:rPr>
        <w:t>﴾</w:t>
      </w:r>
      <w:r w:rsidRPr="00CA0104">
        <w:rPr>
          <w:rStyle w:val="Char0"/>
          <w:rtl/>
        </w:rPr>
        <w:t xml:space="preserve"> يقينا از ا</w:t>
      </w:r>
      <w:r w:rsidRPr="00CA0104">
        <w:rPr>
          <w:rStyle w:val="Char0"/>
          <w:rFonts w:hint="cs"/>
          <w:rtl/>
        </w:rPr>
        <w:t>ین</w:t>
      </w:r>
      <w:r w:rsidRPr="00CA0104">
        <w:rPr>
          <w:rStyle w:val="Char0"/>
          <w:rtl/>
        </w:rPr>
        <w:t xml:space="preserve"> (روز) در غفلت بود</w:t>
      </w:r>
      <w:r w:rsidRPr="00CA0104">
        <w:rPr>
          <w:rStyle w:val="Char0"/>
          <w:rFonts w:hint="cs"/>
          <w:rtl/>
        </w:rPr>
        <w:t>ی،</w:t>
      </w:r>
      <w:r w:rsidRPr="00CA0104">
        <w:rPr>
          <w:rStyle w:val="Char0"/>
          <w:rtl/>
        </w:rPr>
        <w:t xml:space="preserve"> پس پرده غفلت را از د</w:t>
      </w:r>
      <w:r w:rsidRPr="00CA0104">
        <w:rPr>
          <w:rStyle w:val="Char0"/>
          <w:rFonts w:hint="cs"/>
          <w:rtl/>
        </w:rPr>
        <w:t>یده</w:t>
      </w:r>
      <w:r w:rsidRPr="00CA0104">
        <w:rPr>
          <w:rStyle w:val="Char0"/>
          <w:rtl/>
        </w:rPr>
        <w:t xml:space="preserve"> ات برداشت</w:t>
      </w:r>
      <w:r w:rsidRPr="00CA0104">
        <w:rPr>
          <w:rStyle w:val="Char0"/>
          <w:rFonts w:hint="cs"/>
          <w:rtl/>
        </w:rPr>
        <w:t>یم</w:t>
      </w:r>
      <w:r w:rsidRPr="00CA0104">
        <w:rPr>
          <w:rStyle w:val="Char0"/>
          <w:rtl/>
        </w:rPr>
        <w:t xml:space="preserve"> و امروز چشمانت ت</w:t>
      </w:r>
      <w:r w:rsidRPr="00CA0104">
        <w:rPr>
          <w:rStyle w:val="Char0"/>
          <w:rFonts w:hint="cs"/>
          <w:rtl/>
        </w:rPr>
        <w:t>یز</w:t>
      </w:r>
      <w:r w:rsidRPr="00CA0104">
        <w:rPr>
          <w:rStyle w:val="Char0"/>
          <w:rtl/>
        </w:rPr>
        <w:t xml:space="preserve"> شده است.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و (فرشت</w:t>
      </w:r>
      <w:r>
        <w:rPr>
          <w:rStyle w:val="Char0"/>
          <w:rFonts w:hint="cs"/>
          <w:rtl/>
        </w:rPr>
        <w:t>ۀ</w:t>
      </w:r>
      <w:r w:rsidRPr="00CA0104">
        <w:rPr>
          <w:rStyle w:val="Char0"/>
          <w:rtl/>
        </w:rPr>
        <w:t>) همراهش گو</w:t>
      </w:r>
      <w:r w:rsidRPr="00CA0104">
        <w:rPr>
          <w:rStyle w:val="Char0"/>
          <w:rFonts w:hint="cs"/>
          <w:rtl/>
        </w:rPr>
        <w:t>ید</w:t>
      </w:r>
      <w:r w:rsidRPr="00CA0104">
        <w:rPr>
          <w:rStyle w:val="Char0"/>
          <w:rtl/>
        </w:rPr>
        <w:t>: ا</w:t>
      </w:r>
      <w:r w:rsidRPr="00CA0104">
        <w:rPr>
          <w:rStyle w:val="Char0"/>
          <w:rFonts w:hint="cs"/>
          <w:rtl/>
        </w:rPr>
        <w:t>ین</w:t>
      </w:r>
      <w:r w:rsidRPr="00CA0104">
        <w:rPr>
          <w:rStyle w:val="Char0"/>
          <w:rtl/>
        </w:rPr>
        <w:t xml:space="preserve"> است آنچه در نزد من آماده است. </w:t>
      </w:r>
      <w:r>
        <w:rPr>
          <w:rStyle w:val="Char0"/>
          <w:rFonts w:cs="Traditional Arabic" w:hint="cs"/>
          <w:rtl/>
        </w:rPr>
        <w:t>﴿</w:t>
      </w:r>
      <w:r>
        <w:rPr>
          <w:rStyle w:val="Char0"/>
          <w:rFonts w:hint="cs"/>
          <w:rtl/>
        </w:rPr>
        <w:t>24</w:t>
      </w:r>
      <w:r>
        <w:rPr>
          <w:rStyle w:val="Char0"/>
          <w:rFonts w:cs="Traditional Arabic" w:hint="cs"/>
          <w:rtl/>
        </w:rPr>
        <w:t>﴾</w:t>
      </w:r>
      <w:r w:rsidRPr="00CA0104">
        <w:rPr>
          <w:rStyle w:val="Char0"/>
          <w:rtl/>
        </w:rPr>
        <w:t xml:space="preserve"> هر کافر سرکش</w:t>
      </w:r>
      <w:r w:rsidRPr="00CA0104">
        <w:rPr>
          <w:rStyle w:val="Char0"/>
          <w:rFonts w:hint="cs"/>
          <w:rtl/>
        </w:rPr>
        <w:t>ی</w:t>
      </w:r>
      <w:r w:rsidRPr="00CA0104">
        <w:rPr>
          <w:rStyle w:val="Char0"/>
          <w:rtl/>
        </w:rPr>
        <w:t xml:space="preserve"> را به دوزخ با</w:t>
      </w:r>
      <w:r w:rsidRPr="00CA0104">
        <w:rPr>
          <w:rStyle w:val="Char0"/>
          <w:rFonts w:hint="cs"/>
          <w:rtl/>
        </w:rPr>
        <w:t>ندازید</w:t>
      </w:r>
      <w:r w:rsidRPr="00CA0104">
        <w:rPr>
          <w:rStyle w:val="Char0"/>
          <w:rtl/>
        </w:rPr>
        <w:t xml:space="preserve">.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آن که مانع هر خ</w:t>
      </w:r>
      <w:r w:rsidRPr="00CA0104">
        <w:rPr>
          <w:rStyle w:val="Char0"/>
          <w:rFonts w:hint="cs"/>
          <w:rtl/>
        </w:rPr>
        <w:t>یر</w:t>
      </w:r>
      <w:r w:rsidRPr="00CA0104">
        <w:rPr>
          <w:rStyle w:val="Char0"/>
          <w:rtl/>
        </w:rPr>
        <w:t xml:space="preserve"> (و) تجاوزگر شک انداز است.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آن که معبود د</w:t>
      </w:r>
      <w:r w:rsidRPr="00CA0104">
        <w:rPr>
          <w:rStyle w:val="Char0"/>
          <w:rFonts w:hint="cs"/>
          <w:rtl/>
        </w:rPr>
        <w:t>یگری</w:t>
      </w:r>
      <w:r w:rsidRPr="00CA0104">
        <w:rPr>
          <w:rStyle w:val="Char0"/>
          <w:rtl/>
        </w:rPr>
        <w:t xml:space="preserve"> را با الله مقرر کرده بود، پس او را در عذاب سخت (دوزخ) بانداز</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(ش</w:t>
      </w:r>
      <w:r w:rsidRPr="00CA0104">
        <w:rPr>
          <w:rStyle w:val="Char0"/>
          <w:rFonts w:hint="cs"/>
          <w:rtl/>
        </w:rPr>
        <w:t>یطان</w:t>
      </w:r>
      <w:r w:rsidRPr="00CA0104">
        <w:rPr>
          <w:rStyle w:val="Char0"/>
          <w:rtl/>
        </w:rPr>
        <w:t>) هم نش</w:t>
      </w:r>
      <w:r w:rsidRPr="00CA0104">
        <w:rPr>
          <w:rStyle w:val="Char0"/>
          <w:rFonts w:hint="cs"/>
          <w:rtl/>
        </w:rPr>
        <w:t>ین</w:t>
      </w:r>
      <w:r w:rsidRPr="00CA0104">
        <w:rPr>
          <w:rStyle w:val="Char0"/>
          <w:rtl/>
        </w:rPr>
        <w:t xml:space="preserve"> او</w:t>
      </w:r>
      <w:r>
        <w:rPr>
          <w:rStyle w:val="Char0"/>
          <w:rtl/>
        </w:rPr>
        <w:t xml:space="preserve"> می‌</w:t>
      </w:r>
      <w:r w:rsidRPr="00CA0104">
        <w:rPr>
          <w:rStyle w:val="Char0"/>
          <w:rtl/>
        </w:rPr>
        <w:t>گو</w:t>
      </w:r>
      <w:r w:rsidRPr="00CA0104">
        <w:rPr>
          <w:rStyle w:val="Char0"/>
          <w:rFonts w:hint="cs"/>
          <w:rtl/>
        </w:rPr>
        <w:t>ید</w:t>
      </w:r>
      <w:r w:rsidRPr="00CA0104">
        <w:rPr>
          <w:rStyle w:val="Char0"/>
          <w:rtl/>
        </w:rPr>
        <w:t>: ا</w:t>
      </w:r>
      <w:r w:rsidRPr="00CA0104">
        <w:rPr>
          <w:rStyle w:val="Char0"/>
          <w:rFonts w:hint="cs"/>
          <w:rtl/>
        </w:rPr>
        <w:t>ی</w:t>
      </w:r>
      <w:r w:rsidRPr="00CA0104">
        <w:rPr>
          <w:rStyle w:val="Char0"/>
          <w:rtl/>
        </w:rPr>
        <w:t xml:space="preserve"> پروردگار ما! من او را گمراه نساخته بودم، بلکه خود او در گمراه</w:t>
      </w:r>
      <w:r w:rsidRPr="00CA0104">
        <w:rPr>
          <w:rStyle w:val="Char0"/>
          <w:rFonts w:hint="cs"/>
          <w:rtl/>
        </w:rPr>
        <w:t>ی</w:t>
      </w:r>
      <w:r w:rsidRPr="00CA0104">
        <w:rPr>
          <w:rStyle w:val="Char0"/>
          <w:rtl/>
        </w:rPr>
        <w:t xml:space="preserve"> دور از حق بود. </w:t>
      </w:r>
      <w:r>
        <w:rPr>
          <w:rStyle w:val="Char0"/>
          <w:rFonts w:cs="Traditional Arabic" w:hint="cs"/>
          <w:rtl/>
        </w:rPr>
        <w:t>﴿</w:t>
      </w:r>
      <w:r>
        <w:rPr>
          <w:rStyle w:val="Char0"/>
          <w:rFonts w:hint="cs"/>
          <w:rtl/>
        </w:rPr>
        <w:t>28</w:t>
      </w:r>
      <w:r>
        <w:rPr>
          <w:rStyle w:val="Char0"/>
          <w:rFonts w:cs="Traditional Arabic" w:hint="cs"/>
          <w:rtl/>
        </w:rPr>
        <w:t>﴾</w:t>
      </w:r>
      <w:r w:rsidRPr="00CA0104">
        <w:rPr>
          <w:rStyle w:val="Char0"/>
          <w:rtl/>
        </w:rPr>
        <w:t xml:space="preserve"> الله</w:t>
      </w:r>
      <w:r>
        <w:rPr>
          <w:rStyle w:val="Char0"/>
          <w:rtl/>
        </w:rPr>
        <w:t xml:space="preserve"> می‌</w:t>
      </w:r>
      <w:r w:rsidRPr="00CA0104">
        <w:rPr>
          <w:rStyle w:val="Char0"/>
          <w:rtl/>
        </w:rPr>
        <w:t>فرما</w:t>
      </w:r>
      <w:r w:rsidRPr="00CA0104">
        <w:rPr>
          <w:rStyle w:val="Char0"/>
          <w:rFonts w:hint="cs"/>
          <w:rtl/>
        </w:rPr>
        <w:t>ید</w:t>
      </w:r>
      <w:r w:rsidRPr="00CA0104">
        <w:rPr>
          <w:rStyle w:val="Char0"/>
          <w:rtl/>
        </w:rPr>
        <w:t xml:space="preserve">: نزد من با </w:t>
      </w:r>
      <w:r w:rsidRPr="00CA0104">
        <w:rPr>
          <w:rStyle w:val="Char0"/>
          <w:rFonts w:hint="cs"/>
          <w:rtl/>
        </w:rPr>
        <w:t>یکدیگر</w:t>
      </w:r>
      <w:r w:rsidRPr="00CA0104">
        <w:rPr>
          <w:rStyle w:val="Char0"/>
          <w:rtl/>
        </w:rPr>
        <w:t xml:space="preserve"> مشاجره مکن</w:t>
      </w:r>
      <w:r w:rsidRPr="00CA0104">
        <w:rPr>
          <w:rStyle w:val="Char0"/>
          <w:rFonts w:hint="cs"/>
          <w:rtl/>
        </w:rPr>
        <w:t>ید</w:t>
      </w:r>
      <w:r w:rsidRPr="00CA0104">
        <w:rPr>
          <w:rStyle w:val="Char0"/>
          <w:rtl/>
        </w:rPr>
        <w:t xml:space="preserve"> و</w:t>
      </w:r>
      <w:r>
        <w:rPr>
          <w:rStyle w:val="Char0"/>
          <w:rtl/>
        </w:rPr>
        <w:t xml:space="preserve"> بی‌</w:t>
      </w:r>
      <w:r w:rsidRPr="00CA0104">
        <w:rPr>
          <w:rStyle w:val="Char0"/>
          <w:rtl/>
        </w:rPr>
        <w:t>گمان (پ</w:t>
      </w:r>
      <w:r w:rsidRPr="00CA0104">
        <w:rPr>
          <w:rStyle w:val="Char0"/>
          <w:rFonts w:hint="cs"/>
          <w:rtl/>
        </w:rPr>
        <w:t>یش</w:t>
      </w:r>
      <w:r w:rsidRPr="00CA0104">
        <w:rPr>
          <w:rStyle w:val="Char0"/>
          <w:rtl/>
        </w:rPr>
        <w:t xml:space="preserve"> از ا</w:t>
      </w:r>
      <w:r w:rsidRPr="00CA0104">
        <w:rPr>
          <w:rStyle w:val="Char0"/>
          <w:rFonts w:hint="cs"/>
          <w:rtl/>
        </w:rPr>
        <w:t>ین</w:t>
      </w:r>
      <w:r>
        <w:rPr>
          <w:rStyle w:val="Char0"/>
          <w:rFonts w:hint="cs"/>
          <w:rtl/>
        </w:rPr>
        <w:t>)</w:t>
      </w:r>
      <w:r w:rsidRPr="00CA0104">
        <w:rPr>
          <w:rStyle w:val="Char0"/>
          <w:rtl/>
        </w:rPr>
        <w:t xml:space="preserve"> برا</w:t>
      </w:r>
      <w:r w:rsidRPr="00CA0104">
        <w:rPr>
          <w:rStyle w:val="Char0"/>
          <w:rFonts w:hint="cs"/>
          <w:rtl/>
        </w:rPr>
        <w:t>یتان</w:t>
      </w:r>
      <w:r w:rsidRPr="00CA0104">
        <w:rPr>
          <w:rStyle w:val="Char0"/>
          <w:rtl/>
        </w:rPr>
        <w:t xml:space="preserve"> ب</w:t>
      </w:r>
      <w:r w:rsidRPr="00CA0104">
        <w:rPr>
          <w:rStyle w:val="Char0"/>
          <w:rFonts w:hint="cs"/>
          <w:rtl/>
        </w:rPr>
        <w:t>یم</w:t>
      </w:r>
      <w:r w:rsidRPr="00CA0104">
        <w:rPr>
          <w:rStyle w:val="Char0"/>
          <w:rtl/>
        </w:rPr>
        <w:t xml:space="preserve"> و وعده عذاب داده بودم.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سخن (فيصله شده) در نزد من تغ</w:t>
      </w:r>
      <w:r w:rsidRPr="00CA0104">
        <w:rPr>
          <w:rStyle w:val="Char0"/>
          <w:rFonts w:hint="cs"/>
          <w:rtl/>
        </w:rPr>
        <w:t>ییر</w:t>
      </w:r>
      <w:r w:rsidRPr="00CA0104">
        <w:rPr>
          <w:rStyle w:val="Char0"/>
          <w:rtl/>
        </w:rPr>
        <w:t xml:space="preserve"> داده</w:t>
      </w:r>
      <w:r>
        <w:rPr>
          <w:rStyle w:val="Char0"/>
          <w:rtl/>
        </w:rPr>
        <w:t xml:space="preserve"> نمی‌</w:t>
      </w:r>
      <w:r w:rsidRPr="00CA0104">
        <w:rPr>
          <w:rStyle w:val="Char0"/>
          <w:rtl/>
        </w:rPr>
        <w:t>شود و من هرگز به بندگان ظالم ن</w:t>
      </w:r>
      <w:r w:rsidRPr="00CA0104">
        <w:rPr>
          <w:rStyle w:val="Char0"/>
          <w:rFonts w:hint="cs"/>
          <w:rtl/>
        </w:rPr>
        <w:t>یستم</w:t>
      </w:r>
      <w:r w:rsidRPr="00CA0104">
        <w:rPr>
          <w:rStyle w:val="Char0"/>
          <w:rtl/>
        </w:rPr>
        <w:t xml:space="preserve">.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CA0104">
        <w:rPr>
          <w:rStyle w:val="Char0"/>
          <w:rtl/>
        </w:rPr>
        <w:t>روز</w:t>
      </w:r>
      <w:r w:rsidRPr="00CA0104">
        <w:rPr>
          <w:rStyle w:val="Char0"/>
          <w:rFonts w:hint="cs"/>
          <w:rtl/>
        </w:rPr>
        <w:t>ی</w:t>
      </w:r>
      <w:r w:rsidRPr="00CA0104">
        <w:rPr>
          <w:rStyle w:val="Char0"/>
          <w:rtl/>
        </w:rPr>
        <w:t xml:space="preserve"> که به دوزخ بگو</w:t>
      </w:r>
      <w:r w:rsidRPr="00CA0104">
        <w:rPr>
          <w:rStyle w:val="Char0"/>
          <w:rFonts w:hint="cs"/>
          <w:rtl/>
        </w:rPr>
        <w:t>ییم</w:t>
      </w:r>
      <w:r w:rsidRPr="00CA0104">
        <w:rPr>
          <w:rStyle w:val="Char0"/>
          <w:rtl/>
        </w:rPr>
        <w:t>: آ</w:t>
      </w:r>
      <w:r w:rsidRPr="00CA0104">
        <w:rPr>
          <w:rStyle w:val="Char0"/>
          <w:rFonts w:hint="cs"/>
          <w:rtl/>
        </w:rPr>
        <w:t>یا</w:t>
      </w:r>
      <w:r w:rsidRPr="00CA0104">
        <w:rPr>
          <w:rStyle w:val="Char0"/>
          <w:rtl/>
        </w:rPr>
        <w:t xml:space="preserve"> پر شده ا</w:t>
      </w:r>
      <w:r w:rsidRPr="00CA0104">
        <w:rPr>
          <w:rStyle w:val="Char0"/>
          <w:rFonts w:hint="cs"/>
          <w:rtl/>
        </w:rPr>
        <w:t>ی؟</w:t>
      </w:r>
      <w:r w:rsidRPr="00CA0104">
        <w:rPr>
          <w:rStyle w:val="Char0"/>
          <w:rtl/>
        </w:rPr>
        <w:t xml:space="preserve"> و (دوزخ)</w:t>
      </w:r>
      <w:r>
        <w:rPr>
          <w:rStyle w:val="Char0"/>
          <w:rtl/>
        </w:rPr>
        <w:t xml:space="preserve"> می‌</w:t>
      </w:r>
      <w:r w:rsidRPr="00CA0104">
        <w:rPr>
          <w:rStyle w:val="Char0"/>
          <w:rtl/>
        </w:rPr>
        <w:t>گو</w:t>
      </w:r>
      <w:r w:rsidRPr="00CA0104">
        <w:rPr>
          <w:rStyle w:val="Char0"/>
          <w:rFonts w:hint="cs"/>
          <w:rtl/>
        </w:rPr>
        <w:t>ید</w:t>
      </w:r>
      <w:r w:rsidRPr="00CA0104">
        <w:rPr>
          <w:rStyle w:val="Char0"/>
          <w:rtl/>
        </w:rPr>
        <w:t>: آ</w:t>
      </w:r>
      <w:r w:rsidRPr="00CA0104">
        <w:rPr>
          <w:rStyle w:val="Char0"/>
          <w:rFonts w:hint="cs"/>
          <w:rtl/>
        </w:rPr>
        <w:t>یا</w:t>
      </w:r>
      <w:r w:rsidRPr="00CA0104">
        <w:rPr>
          <w:rStyle w:val="Char0"/>
          <w:rtl/>
        </w:rPr>
        <w:t xml:space="preserve"> ا</w:t>
      </w:r>
      <w:r w:rsidRPr="00CA0104">
        <w:rPr>
          <w:rStyle w:val="Char0"/>
          <w:rFonts w:hint="cs"/>
          <w:rtl/>
        </w:rPr>
        <w:t>فزون</w:t>
      </w:r>
      <w:r w:rsidRPr="00CA0104">
        <w:rPr>
          <w:rStyle w:val="Char0"/>
          <w:rtl/>
        </w:rPr>
        <w:t xml:space="preserve"> بر ا</w:t>
      </w:r>
      <w:r w:rsidRPr="00CA0104">
        <w:rPr>
          <w:rStyle w:val="Char0"/>
          <w:rFonts w:hint="cs"/>
          <w:rtl/>
        </w:rPr>
        <w:t>ین</w:t>
      </w:r>
      <w:r w:rsidRPr="00CA0104">
        <w:rPr>
          <w:rStyle w:val="Char0"/>
          <w:rtl/>
        </w:rPr>
        <w:t xml:space="preserve"> </w:t>
      </w:r>
      <w:r w:rsidRPr="00CA0104">
        <w:rPr>
          <w:rStyle w:val="Char0"/>
          <w:rtl/>
        </w:rPr>
        <w:lastRenderedPageBreak/>
        <w:t xml:space="preserve">هم هست؟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CA0104">
        <w:rPr>
          <w:rStyle w:val="Char0"/>
          <w:rtl/>
        </w:rPr>
        <w:t>و جنت برا</w:t>
      </w:r>
      <w:r w:rsidRPr="00CA0104">
        <w:rPr>
          <w:rStyle w:val="Char0"/>
          <w:rFonts w:hint="cs"/>
          <w:rtl/>
        </w:rPr>
        <w:t>ی</w:t>
      </w:r>
      <w:r w:rsidRPr="00CA0104">
        <w:rPr>
          <w:rStyle w:val="Char0"/>
          <w:rtl/>
        </w:rPr>
        <w:t xml:space="preserve"> پره</w:t>
      </w:r>
      <w:r w:rsidRPr="00CA0104">
        <w:rPr>
          <w:rStyle w:val="Char0"/>
          <w:rFonts w:hint="cs"/>
          <w:rtl/>
        </w:rPr>
        <w:t>یزگاران</w:t>
      </w:r>
      <w:r w:rsidRPr="00CA0104">
        <w:rPr>
          <w:rStyle w:val="Char0"/>
          <w:rtl/>
        </w:rPr>
        <w:t xml:space="preserve"> نزد</w:t>
      </w:r>
      <w:r w:rsidRPr="00CA0104">
        <w:rPr>
          <w:rStyle w:val="Char0"/>
          <w:rFonts w:hint="cs"/>
          <w:rtl/>
        </w:rPr>
        <w:t>یک</w:t>
      </w:r>
      <w:r w:rsidRPr="00CA0104">
        <w:rPr>
          <w:rStyle w:val="Char0"/>
          <w:rtl/>
        </w:rPr>
        <w:t xml:space="preserve"> کرده شود و از آنان دور نخواهد بود.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CA0104">
        <w:rPr>
          <w:rStyle w:val="Char0"/>
          <w:rtl/>
        </w:rPr>
        <w:t>گفته شود: ا</w:t>
      </w:r>
      <w:r w:rsidRPr="00CA0104">
        <w:rPr>
          <w:rStyle w:val="Char0"/>
          <w:rFonts w:hint="cs"/>
          <w:rtl/>
        </w:rPr>
        <w:t>ین</w:t>
      </w:r>
      <w:r w:rsidRPr="00CA0104">
        <w:rPr>
          <w:rStyle w:val="Char0"/>
          <w:rtl/>
        </w:rPr>
        <w:t xml:space="preserve"> است آنچه به شما وعده داده</w:t>
      </w:r>
      <w:r>
        <w:rPr>
          <w:rStyle w:val="Char0"/>
          <w:rtl/>
        </w:rPr>
        <w:t xml:space="preserve"> می‌</w:t>
      </w:r>
      <w:r w:rsidRPr="00CA0104">
        <w:rPr>
          <w:rStyle w:val="Char0"/>
          <w:rtl/>
        </w:rPr>
        <w:t>شد، که برا</w:t>
      </w:r>
      <w:r w:rsidRPr="00CA0104">
        <w:rPr>
          <w:rStyle w:val="Char0"/>
          <w:rFonts w:hint="cs"/>
          <w:rtl/>
        </w:rPr>
        <w:t>ی</w:t>
      </w:r>
      <w:r w:rsidRPr="00CA0104">
        <w:rPr>
          <w:rStyle w:val="Char0"/>
          <w:rtl/>
        </w:rPr>
        <w:t xml:space="preserve"> هر توبه کار و حافظ </w:t>
      </w:r>
      <w:r>
        <w:rPr>
          <w:rStyle w:val="Char0"/>
          <w:rFonts w:hint="cs"/>
          <w:rtl/>
        </w:rPr>
        <w:t>(</w:t>
      </w:r>
      <w:r w:rsidRPr="00CA0104">
        <w:rPr>
          <w:rStyle w:val="Char0"/>
          <w:rtl/>
        </w:rPr>
        <w:t>حدود اله</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CA0104">
        <w:rPr>
          <w:rStyle w:val="Char0"/>
          <w:rtl/>
        </w:rPr>
        <w:t>برا</w:t>
      </w:r>
      <w:r w:rsidRPr="00CA0104">
        <w:rPr>
          <w:rStyle w:val="Char0"/>
          <w:rFonts w:hint="cs"/>
          <w:rtl/>
        </w:rPr>
        <w:t>ی</w:t>
      </w:r>
      <w:r w:rsidRPr="00CA0104">
        <w:rPr>
          <w:rStyle w:val="Char0"/>
          <w:rtl/>
        </w:rPr>
        <w:t xml:space="preserve"> کس</w:t>
      </w:r>
      <w:r w:rsidRPr="00CA0104">
        <w:rPr>
          <w:rStyle w:val="Char0"/>
          <w:rFonts w:hint="cs"/>
          <w:rtl/>
        </w:rPr>
        <w:t>ی</w:t>
      </w:r>
      <w:r w:rsidRPr="00CA0104">
        <w:rPr>
          <w:rStyle w:val="Char0"/>
          <w:rtl/>
        </w:rPr>
        <w:t xml:space="preserve"> که در نهان از پروردگار مهربان بترسد و با دل توبه کار پ</w:t>
      </w:r>
      <w:r w:rsidRPr="00CA0104">
        <w:rPr>
          <w:rStyle w:val="Char0"/>
          <w:rFonts w:hint="cs"/>
          <w:rtl/>
        </w:rPr>
        <w:t>یش</w:t>
      </w:r>
      <w:r>
        <w:rPr>
          <w:rStyle w:val="Char0"/>
          <w:rtl/>
        </w:rPr>
        <w:t xml:space="preserve"> </w:t>
      </w:r>
      <w:r>
        <w:rPr>
          <w:rStyle w:val="Char0"/>
          <w:rFonts w:hint="cs"/>
          <w:rtl/>
        </w:rPr>
        <w:t>(</w:t>
      </w:r>
      <w:r>
        <w:rPr>
          <w:rStyle w:val="Char0"/>
          <w:rtl/>
        </w:rPr>
        <w:t>به</w:t>
      </w:r>
      <w:r>
        <w:rPr>
          <w:rStyle w:val="Char0"/>
          <w:rFonts w:hint="cs"/>
          <w:rtl/>
        </w:rPr>
        <w:t xml:space="preserve"> </w:t>
      </w:r>
      <w:r>
        <w:rPr>
          <w:rStyle w:val="Char0"/>
          <w:rtl/>
        </w:rPr>
        <w:t xml:space="preserve">‌سوی </w:t>
      </w:r>
      <w:r w:rsidRPr="00CA0104">
        <w:rPr>
          <w:rStyle w:val="Char0"/>
          <w:rtl/>
        </w:rPr>
        <w:t>الله) آ</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34</w:t>
      </w:r>
      <w:r>
        <w:rPr>
          <w:rStyle w:val="Char0"/>
          <w:rFonts w:cs="Traditional Arabic" w:hint="cs"/>
          <w:rtl/>
        </w:rPr>
        <w:t>﴾</w:t>
      </w:r>
      <w:r w:rsidRPr="00CA0104">
        <w:rPr>
          <w:rStyle w:val="Char0"/>
          <w:rtl/>
        </w:rPr>
        <w:t xml:space="preserve"> به سلامت وارد جنت شو</w:t>
      </w:r>
      <w:r w:rsidRPr="00CA0104">
        <w:rPr>
          <w:rStyle w:val="Char0"/>
          <w:rFonts w:hint="cs"/>
          <w:rtl/>
        </w:rPr>
        <w:t>ید</w:t>
      </w:r>
      <w:r w:rsidRPr="00CA0104">
        <w:rPr>
          <w:rStyle w:val="Char0"/>
          <w:rtl/>
        </w:rPr>
        <w:t>. ا</w:t>
      </w:r>
      <w:r w:rsidRPr="00CA0104">
        <w:rPr>
          <w:rStyle w:val="Char0"/>
          <w:rFonts w:hint="cs"/>
          <w:rtl/>
        </w:rPr>
        <w:t>ین</w:t>
      </w:r>
      <w:r w:rsidRPr="00CA0104">
        <w:rPr>
          <w:rStyle w:val="Char0"/>
          <w:rtl/>
        </w:rPr>
        <w:t xml:space="preserve"> است روز زندگ</w:t>
      </w:r>
      <w:r w:rsidRPr="00CA0104">
        <w:rPr>
          <w:rStyle w:val="Char0"/>
          <w:rFonts w:hint="cs"/>
          <w:rtl/>
        </w:rPr>
        <w:t>ی</w:t>
      </w:r>
      <w:r w:rsidRPr="00CA0104">
        <w:rPr>
          <w:rStyle w:val="Char0"/>
          <w:rtl/>
        </w:rPr>
        <w:t xml:space="preserve"> دائم</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w:t>
      </w:r>
      <w:r w:rsidRPr="00CA0104">
        <w:rPr>
          <w:rStyle w:val="Char0"/>
          <w:rtl/>
        </w:rPr>
        <w:t xml:space="preserve">آنان در آنجا هرچه بخواهند دارند و نزد ما افزون </w:t>
      </w:r>
      <w:r>
        <w:rPr>
          <w:rStyle w:val="Char0"/>
          <w:rFonts w:hint="cs"/>
          <w:rtl/>
        </w:rPr>
        <w:t>(</w:t>
      </w:r>
      <w:r>
        <w:rPr>
          <w:rStyle w:val="Char0"/>
          <w:rtl/>
        </w:rPr>
        <w:t>بر خواهشات آنها) است.</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وَكَمْ أَهْلَكْنَا قَبْلَهُمْ مِنْ قَرْنٍ هُمْ أَشَدُّ مِنْهُمْ بَطْشًا فَنَقَّبُوا فِي الْبِلَادِ هَلْ مِنْ مَحِيصٍ٣٦ إِنَّ فِي ذَلِكَ لَذِكْرَى لِمَنْ كَانَ لَهُ قَلْبٌ أَوْ أَلْقَى السَّمْعَ وَهُوَ شَهِيدٌ٣٧ وَلَقَدْ خَلَقْنَا السَّمَاوَاتِ وَالْأَرْضَ وَمَا بَيْنَهُمَا فِي سِتَّةِ أَيَّامٍ وَمَا مَسَّنَا مِنْ لُغُوبٍ٣٨ فَاصْبِرْ عَلَى مَا يَقُولُونَ وَسَبِّحْ بِحَمْدِ رَبِّكَ قَبْلَ طُلُوعِ الشَّمْسِ وَقَبْلَ الْغُرُوبِ٣٩ وَمِنَ اللَّيْلِ فَسَبِّحْهُ وَأَدْبَارَ السُّجُودِ٤٠ وَاسْتَمِعْ يَوْمَ يُنَادِ الْمُنَادِ مِنْ مَكَانٍ قَرِيبٍ٤١ يَوْمَ يَسْمَعُونَ الصَّيْحَةَ بِالْحَقِّ</w:t>
      </w:r>
      <w:r w:rsidR="001619CE" w:rsidRPr="008B4A46">
        <w:rPr>
          <w:rStyle w:val="Char7"/>
          <w:rtl/>
        </w:rPr>
        <w:t xml:space="preserve"> </w:t>
      </w:r>
      <w:r w:rsidRPr="008B4A46">
        <w:rPr>
          <w:rStyle w:val="Char7"/>
          <w:rtl/>
        </w:rPr>
        <w:t>ذَلِكَ يَوْمُ الْخُرُوجِ٤٢ إِنَّا نَحْنُ نُحْيِي وَنُمِيتُ وَإِلَيْنَا الْمَصِيرُ٤٣ يَوْمَ تَشَقَّقُ الْأَرْضُ عَنْهُمْ سِرَاعًا</w:t>
      </w:r>
      <w:r w:rsidR="001619CE" w:rsidRPr="008B4A46">
        <w:rPr>
          <w:rStyle w:val="Char7"/>
          <w:rtl/>
        </w:rPr>
        <w:t xml:space="preserve"> </w:t>
      </w:r>
      <w:r w:rsidRPr="008B4A46">
        <w:rPr>
          <w:rStyle w:val="Char7"/>
          <w:rtl/>
        </w:rPr>
        <w:t>ذَلِكَ حَشْرٌ عَلَيْنَا يَسِيرٌ٤٤ نَحْنُ أَعْلَمُ بِمَا يَقُولُونَ</w:t>
      </w:r>
      <w:r w:rsidR="001619CE" w:rsidRPr="008B4A46">
        <w:rPr>
          <w:rStyle w:val="Char7"/>
          <w:rtl/>
        </w:rPr>
        <w:t xml:space="preserve"> </w:t>
      </w:r>
      <w:r w:rsidRPr="008B4A46">
        <w:rPr>
          <w:rStyle w:val="Char7"/>
          <w:rtl/>
        </w:rPr>
        <w:t>وَمَا أَنْتَ عَلَيْهِمْ بِجَبَّارٍ</w:t>
      </w:r>
      <w:r w:rsidR="001619CE" w:rsidRPr="008B4A46">
        <w:rPr>
          <w:rStyle w:val="Char7"/>
          <w:rtl/>
        </w:rPr>
        <w:t xml:space="preserve"> </w:t>
      </w:r>
      <w:r w:rsidRPr="008B4A46">
        <w:rPr>
          <w:rStyle w:val="Char7"/>
          <w:rtl/>
        </w:rPr>
        <w:t>فَذَكِّرْ بِالْقُرْآنِ مَنْ يَخَافُ وَعِيدِ٤٥</w:t>
      </w:r>
      <w:r w:rsidRPr="00D635E0">
        <w:rPr>
          <w:rStyle w:val="Char0"/>
          <w:rFonts w:ascii="Times New Roman" w:hAnsi="Times New Roman" w:cs="Traditional Arabic" w:hint="cs"/>
          <w:rtl/>
        </w:rPr>
        <w:t>﴾</w:t>
      </w:r>
      <w:r w:rsidRPr="008B4A46">
        <w:rPr>
          <w:rStyle w:val="Char"/>
          <w:rtl/>
        </w:rPr>
        <w:t xml:space="preserve"> [ق: 36-45]</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36</w:t>
      </w:r>
      <w:r>
        <w:rPr>
          <w:rStyle w:val="Char0"/>
          <w:rFonts w:cs="Traditional Arabic" w:hint="cs"/>
          <w:rtl/>
        </w:rPr>
        <w:t>﴾</w:t>
      </w:r>
      <w:r w:rsidRPr="00CA0104">
        <w:rPr>
          <w:rStyle w:val="Char0"/>
          <w:rtl/>
        </w:rPr>
        <w:t xml:space="preserve"> و پ</w:t>
      </w:r>
      <w:r w:rsidRPr="00CA0104">
        <w:rPr>
          <w:rStyle w:val="Char0"/>
          <w:rFonts w:hint="cs"/>
          <w:rtl/>
        </w:rPr>
        <w:t>یش</w:t>
      </w:r>
      <w:r w:rsidRPr="00CA0104">
        <w:rPr>
          <w:rStyle w:val="Char0"/>
          <w:rtl/>
        </w:rPr>
        <w:t xml:space="preserve"> از آنان اقوام ز</w:t>
      </w:r>
      <w:r w:rsidRPr="00CA0104">
        <w:rPr>
          <w:rStyle w:val="Char0"/>
          <w:rFonts w:hint="cs"/>
          <w:rtl/>
        </w:rPr>
        <w:t>یادی</w:t>
      </w:r>
      <w:r w:rsidRPr="00CA0104">
        <w:rPr>
          <w:rStyle w:val="Char0"/>
          <w:rtl/>
        </w:rPr>
        <w:t xml:space="preserve"> را هلاک ساخت</w:t>
      </w:r>
      <w:r w:rsidRPr="00CA0104">
        <w:rPr>
          <w:rStyle w:val="Char0"/>
          <w:rFonts w:hint="cs"/>
          <w:rtl/>
        </w:rPr>
        <w:t>یم</w:t>
      </w:r>
      <w:r w:rsidRPr="00CA0104">
        <w:rPr>
          <w:rStyle w:val="Char0"/>
          <w:rtl/>
        </w:rPr>
        <w:t xml:space="preserve"> که از ا</w:t>
      </w:r>
      <w:r w:rsidRPr="00CA0104">
        <w:rPr>
          <w:rStyle w:val="Char0"/>
          <w:rFonts w:hint="cs"/>
          <w:rtl/>
        </w:rPr>
        <w:t>یشان</w:t>
      </w:r>
      <w:r w:rsidRPr="00CA0104">
        <w:rPr>
          <w:rStyle w:val="Char0"/>
          <w:rtl/>
        </w:rPr>
        <w:t xml:space="preserve"> ن</w:t>
      </w:r>
      <w:r w:rsidRPr="00CA0104">
        <w:rPr>
          <w:rStyle w:val="Char0"/>
          <w:rFonts w:hint="cs"/>
          <w:rtl/>
        </w:rPr>
        <w:t>یرومندتر</w:t>
      </w:r>
      <w:r w:rsidRPr="00CA0104">
        <w:rPr>
          <w:rStyle w:val="Char0"/>
          <w:rtl/>
        </w:rPr>
        <w:t xml:space="preserve"> بودند و در شهرها س</w:t>
      </w:r>
      <w:r w:rsidRPr="00CA0104">
        <w:rPr>
          <w:rStyle w:val="Char0"/>
          <w:rFonts w:hint="cs"/>
          <w:rtl/>
        </w:rPr>
        <w:t>یر</w:t>
      </w:r>
      <w:r w:rsidRPr="00CA0104">
        <w:rPr>
          <w:rStyle w:val="Char0"/>
          <w:rtl/>
        </w:rPr>
        <w:t xml:space="preserve"> کردند و آنرا گشودند، اما آ</w:t>
      </w:r>
      <w:r w:rsidRPr="00CA0104">
        <w:rPr>
          <w:rStyle w:val="Char0"/>
          <w:rFonts w:hint="cs"/>
          <w:rtl/>
        </w:rPr>
        <w:t>یا</w:t>
      </w:r>
      <w:r w:rsidRPr="00CA0104">
        <w:rPr>
          <w:rStyle w:val="Char0"/>
          <w:rtl/>
        </w:rPr>
        <w:t xml:space="preserve"> برا</w:t>
      </w:r>
      <w:r w:rsidRPr="00CA0104">
        <w:rPr>
          <w:rStyle w:val="Char0"/>
          <w:rFonts w:hint="cs"/>
          <w:rtl/>
        </w:rPr>
        <w:t>ی</w:t>
      </w:r>
      <w:r w:rsidRPr="00CA0104">
        <w:rPr>
          <w:rStyle w:val="Char0"/>
          <w:rtl/>
        </w:rPr>
        <w:t xml:space="preserve"> آنها راه گر</w:t>
      </w:r>
      <w:r w:rsidRPr="00CA0104">
        <w:rPr>
          <w:rStyle w:val="Char0"/>
          <w:rFonts w:hint="cs"/>
          <w:rtl/>
        </w:rPr>
        <w:t>یزی</w:t>
      </w:r>
      <w:r w:rsidRPr="00CA0104">
        <w:rPr>
          <w:rStyle w:val="Char0"/>
          <w:rtl/>
        </w:rPr>
        <w:t xml:space="preserve"> بود؟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CA0104">
        <w:rPr>
          <w:rStyle w:val="Char0"/>
          <w:rtl/>
        </w:rPr>
        <w:t>و يقينا در ا</w:t>
      </w:r>
      <w:r w:rsidRPr="00CA0104">
        <w:rPr>
          <w:rStyle w:val="Char0"/>
          <w:rFonts w:hint="cs"/>
          <w:rtl/>
        </w:rPr>
        <w:t>ین</w:t>
      </w:r>
      <w:r w:rsidRPr="00CA0104">
        <w:rPr>
          <w:rStyle w:val="Char0"/>
          <w:rtl/>
        </w:rPr>
        <w:t xml:space="preserve"> عبرت است برا</w:t>
      </w:r>
      <w:r w:rsidRPr="00CA0104">
        <w:rPr>
          <w:rStyle w:val="Char0"/>
          <w:rFonts w:hint="cs"/>
          <w:rtl/>
        </w:rPr>
        <w:t>ی</w:t>
      </w:r>
      <w:r w:rsidRPr="00CA0104">
        <w:rPr>
          <w:rStyle w:val="Char0"/>
          <w:rtl/>
        </w:rPr>
        <w:t xml:space="preserve"> کس</w:t>
      </w:r>
      <w:r w:rsidRPr="00CA0104">
        <w:rPr>
          <w:rStyle w:val="Char0"/>
          <w:rFonts w:hint="cs"/>
          <w:rtl/>
        </w:rPr>
        <w:t>ی</w:t>
      </w:r>
      <w:r w:rsidRPr="00CA0104">
        <w:rPr>
          <w:rStyle w:val="Char0"/>
          <w:rtl/>
        </w:rPr>
        <w:t xml:space="preserve"> که دل (آگاه) داشته باشد و با حضور قلب (به سخنان) گوش فرا دهد. </w:t>
      </w:r>
      <w:r>
        <w:rPr>
          <w:rStyle w:val="Char0"/>
          <w:rFonts w:cs="Traditional Arabic" w:hint="cs"/>
          <w:rtl/>
        </w:rPr>
        <w:t>﴿</w:t>
      </w:r>
      <w:r>
        <w:rPr>
          <w:rStyle w:val="Char0"/>
          <w:rFonts w:hint="cs"/>
          <w:rtl/>
        </w:rPr>
        <w:t>38</w:t>
      </w:r>
      <w:r>
        <w:rPr>
          <w:rStyle w:val="Char0"/>
          <w:rFonts w:cs="Traditional Arabic" w:hint="cs"/>
          <w:rtl/>
        </w:rPr>
        <w:t>﴾</w:t>
      </w:r>
      <w:r>
        <w:rPr>
          <w:rStyle w:val="Char0"/>
          <w:rFonts w:hint="cs"/>
          <w:rtl/>
        </w:rPr>
        <w:t xml:space="preserve"> </w:t>
      </w:r>
      <w:r w:rsidRPr="00CA0104">
        <w:rPr>
          <w:rStyle w:val="Char0"/>
          <w:rtl/>
        </w:rPr>
        <w:t>و البته</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و آنچه را که در ب</w:t>
      </w:r>
      <w:r w:rsidRPr="00CA0104">
        <w:rPr>
          <w:rStyle w:val="Char0"/>
          <w:rFonts w:hint="cs"/>
          <w:rtl/>
        </w:rPr>
        <w:t>ین</w:t>
      </w:r>
      <w:r w:rsidRPr="00CA0104">
        <w:rPr>
          <w:rStyle w:val="Char0"/>
          <w:rtl/>
        </w:rPr>
        <w:t xml:space="preserve"> آن دو است، در شش روز آفر</w:t>
      </w:r>
      <w:r w:rsidRPr="00CA0104">
        <w:rPr>
          <w:rStyle w:val="Char0"/>
          <w:rFonts w:hint="cs"/>
          <w:rtl/>
        </w:rPr>
        <w:t>یدیم</w:t>
      </w:r>
      <w:r w:rsidRPr="00CA0104">
        <w:rPr>
          <w:rStyle w:val="Char0"/>
          <w:rtl/>
        </w:rPr>
        <w:t xml:space="preserve"> و ه</w:t>
      </w:r>
      <w:r w:rsidRPr="00CA0104">
        <w:rPr>
          <w:rStyle w:val="Char0"/>
          <w:rFonts w:hint="cs"/>
          <w:rtl/>
        </w:rPr>
        <w:t>یچ</w:t>
      </w:r>
      <w:r w:rsidRPr="00CA0104">
        <w:rPr>
          <w:rStyle w:val="Char0"/>
          <w:rtl/>
        </w:rPr>
        <w:t xml:space="preserve"> خستگ</w:t>
      </w:r>
      <w:r w:rsidRPr="00CA0104">
        <w:rPr>
          <w:rStyle w:val="Char0"/>
          <w:rFonts w:hint="cs"/>
          <w:rtl/>
        </w:rPr>
        <w:t>ی</w:t>
      </w:r>
      <w:r w:rsidRPr="00CA0104">
        <w:rPr>
          <w:rStyle w:val="Char0"/>
          <w:rtl/>
        </w:rPr>
        <w:t xml:space="preserve"> به ما نرس</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39</w:t>
      </w:r>
      <w:r>
        <w:rPr>
          <w:rStyle w:val="Char0"/>
          <w:rFonts w:cs="Traditional Arabic" w:hint="cs"/>
          <w:rtl/>
        </w:rPr>
        <w:t>﴾</w:t>
      </w:r>
      <w:r>
        <w:rPr>
          <w:rStyle w:val="Char0"/>
          <w:rFonts w:hint="cs"/>
          <w:rtl/>
        </w:rPr>
        <w:t xml:space="preserve"> </w:t>
      </w:r>
      <w:r w:rsidRPr="00CA0104">
        <w:rPr>
          <w:rStyle w:val="Char0"/>
          <w:rtl/>
        </w:rPr>
        <w:t>پس بر آنچه</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صبر کن و پ</w:t>
      </w:r>
      <w:r w:rsidRPr="00CA0104">
        <w:rPr>
          <w:rStyle w:val="Char0"/>
          <w:rFonts w:hint="cs"/>
          <w:rtl/>
        </w:rPr>
        <w:t>یش</w:t>
      </w:r>
      <w:r w:rsidRPr="00CA0104">
        <w:rPr>
          <w:rStyle w:val="Char0"/>
          <w:rtl/>
        </w:rPr>
        <w:t xml:space="preserve"> از طلوع خورش</w:t>
      </w:r>
      <w:r w:rsidRPr="00CA0104">
        <w:rPr>
          <w:rStyle w:val="Char0"/>
          <w:rFonts w:hint="cs"/>
          <w:rtl/>
        </w:rPr>
        <w:t>ید</w:t>
      </w:r>
      <w:r w:rsidRPr="00CA0104">
        <w:rPr>
          <w:rStyle w:val="Char0"/>
          <w:rtl/>
        </w:rPr>
        <w:t xml:space="preserve"> و پ</w:t>
      </w:r>
      <w:r w:rsidRPr="00CA0104">
        <w:rPr>
          <w:rStyle w:val="Char0"/>
          <w:rFonts w:hint="cs"/>
          <w:rtl/>
        </w:rPr>
        <w:t>یش</w:t>
      </w:r>
      <w:r w:rsidRPr="00CA0104">
        <w:rPr>
          <w:rStyle w:val="Char0"/>
          <w:rtl/>
        </w:rPr>
        <w:t xml:space="preserve"> از غروب آن به ستا</w:t>
      </w:r>
      <w:r w:rsidRPr="00CA0104">
        <w:rPr>
          <w:rStyle w:val="Char0"/>
          <w:rFonts w:hint="cs"/>
          <w:rtl/>
        </w:rPr>
        <w:t>یش</w:t>
      </w:r>
      <w:r w:rsidRPr="00CA0104">
        <w:rPr>
          <w:rStyle w:val="Char0"/>
          <w:rtl/>
        </w:rPr>
        <w:t xml:space="preserve"> پروردگارت تسب</w:t>
      </w:r>
      <w:r w:rsidRPr="00CA0104">
        <w:rPr>
          <w:rStyle w:val="Char0"/>
          <w:rFonts w:hint="cs"/>
          <w:rtl/>
        </w:rPr>
        <w:t>یح</w:t>
      </w:r>
      <w:r w:rsidRPr="00CA0104">
        <w:rPr>
          <w:rStyle w:val="Char0"/>
          <w:rtl/>
        </w:rPr>
        <w:t xml:space="preserve"> گو</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40</w:t>
      </w:r>
      <w:r>
        <w:rPr>
          <w:rStyle w:val="Char0"/>
          <w:rFonts w:cs="Traditional Arabic" w:hint="cs"/>
          <w:rtl/>
        </w:rPr>
        <w:t>﴾</w:t>
      </w:r>
      <w:r>
        <w:rPr>
          <w:rStyle w:val="Char0"/>
          <w:rFonts w:hint="cs"/>
          <w:rtl/>
        </w:rPr>
        <w:t xml:space="preserve"> </w:t>
      </w:r>
      <w:r w:rsidRPr="00CA0104">
        <w:rPr>
          <w:rStyle w:val="Char0"/>
          <w:rtl/>
        </w:rPr>
        <w:t>و در بخش</w:t>
      </w:r>
      <w:r w:rsidRPr="00CA0104">
        <w:rPr>
          <w:rStyle w:val="Char0"/>
          <w:rFonts w:hint="cs"/>
          <w:rtl/>
        </w:rPr>
        <w:t>ی</w:t>
      </w:r>
      <w:r w:rsidRPr="00CA0104">
        <w:rPr>
          <w:rStyle w:val="Char0"/>
          <w:rtl/>
        </w:rPr>
        <w:t xml:space="preserve"> از شب و در عقب نمازها ن</w:t>
      </w:r>
      <w:r w:rsidRPr="00CA0104">
        <w:rPr>
          <w:rStyle w:val="Char0"/>
          <w:rFonts w:hint="cs"/>
          <w:rtl/>
        </w:rPr>
        <w:t>یز</w:t>
      </w:r>
      <w:r>
        <w:rPr>
          <w:rStyle w:val="Char0"/>
          <w:rtl/>
        </w:rPr>
        <w:t xml:space="preserve"> او را به پا</w:t>
      </w:r>
      <w:r w:rsidRPr="00CA0104">
        <w:rPr>
          <w:rStyle w:val="Char0"/>
          <w:rtl/>
        </w:rPr>
        <w:t>ک</w:t>
      </w:r>
      <w:r w:rsidRPr="00CA0104">
        <w:rPr>
          <w:rStyle w:val="Char0"/>
          <w:rFonts w:hint="cs"/>
          <w:rtl/>
        </w:rPr>
        <w:t>ی</w:t>
      </w:r>
      <w:r w:rsidRPr="00CA0104">
        <w:rPr>
          <w:rStyle w:val="Char0"/>
          <w:rtl/>
        </w:rPr>
        <w:t xml:space="preserve"> </w:t>
      </w:r>
      <w:r w:rsidRPr="00CA0104">
        <w:rPr>
          <w:rStyle w:val="Char0"/>
          <w:rFonts w:hint="cs"/>
          <w:rtl/>
        </w:rPr>
        <w:t>یاد</w:t>
      </w:r>
      <w:r w:rsidRPr="00CA0104">
        <w:rPr>
          <w:rStyle w:val="Char0"/>
          <w:rtl/>
        </w:rPr>
        <w:t xml:space="preserve"> کن. </w:t>
      </w: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w:t>
      </w:r>
      <w:r w:rsidRPr="00CA0104">
        <w:rPr>
          <w:rStyle w:val="Char0"/>
          <w:rtl/>
        </w:rPr>
        <w:t xml:space="preserve">و گوش به </w:t>
      </w:r>
      <w:r>
        <w:rPr>
          <w:rStyle w:val="Char0"/>
          <w:rFonts w:hint="cs"/>
          <w:rtl/>
        </w:rPr>
        <w:t>(</w:t>
      </w:r>
      <w:r w:rsidRPr="00CA0104">
        <w:rPr>
          <w:rStyle w:val="Char0"/>
          <w:rtl/>
        </w:rPr>
        <w:t>زنگ) روز</w:t>
      </w:r>
      <w:r w:rsidRPr="00CA0104">
        <w:rPr>
          <w:rStyle w:val="Char0"/>
          <w:rFonts w:hint="cs"/>
          <w:rtl/>
        </w:rPr>
        <w:t>ی</w:t>
      </w:r>
      <w:r w:rsidRPr="00CA0104">
        <w:rPr>
          <w:rStyle w:val="Char0"/>
          <w:rtl/>
        </w:rPr>
        <w:t xml:space="preserve"> باش که ندادهنده از مکان نزد</w:t>
      </w:r>
      <w:r w:rsidRPr="00CA0104">
        <w:rPr>
          <w:rStyle w:val="Char0"/>
          <w:rFonts w:hint="cs"/>
          <w:rtl/>
        </w:rPr>
        <w:t>یک</w:t>
      </w:r>
      <w:r w:rsidRPr="00CA0104">
        <w:rPr>
          <w:rStyle w:val="Char0"/>
          <w:rtl/>
        </w:rPr>
        <w:t xml:space="preserve"> ندا کند.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CA0104">
        <w:rPr>
          <w:rStyle w:val="Char0"/>
          <w:rtl/>
        </w:rPr>
        <w:t>روز</w:t>
      </w:r>
      <w:r w:rsidRPr="00CA0104">
        <w:rPr>
          <w:rStyle w:val="Char0"/>
          <w:rFonts w:hint="cs"/>
          <w:rtl/>
        </w:rPr>
        <w:t>ی</w:t>
      </w:r>
      <w:r w:rsidRPr="00CA0104">
        <w:rPr>
          <w:rStyle w:val="Char0"/>
          <w:rtl/>
        </w:rPr>
        <w:t xml:space="preserve"> که بانگ مرگبار حق</w:t>
      </w:r>
      <w:r w:rsidRPr="00CA0104">
        <w:rPr>
          <w:rStyle w:val="Char0"/>
          <w:rFonts w:hint="cs"/>
          <w:rtl/>
        </w:rPr>
        <w:t>یقی</w:t>
      </w:r>
      <w:r w:rsidRPr="00CA0104">
        <w:rPr>
          <w:rStyle w:val="Char0"/>
          <w:rtl/>
        </w:rPr>
        <w:t xml:space="preserve"> را</w:t>
      </w:r>
      <w:r>
        <w:rPr>
          <w:rStyle w:val="Char0"/>
          <w:rtl/>
        </w:rPr>
        <w:t xml:space="preserve"> می‌</w:t>
      </w:r>
      <w:r w:rsidRPr="00CA0104">
        <w:rPr>
          <w:rStyle w:val="Char0"/>
          <w:rtl/>
        </w:rPr>
        <w:t>شنوند، آن روز، روز ب</w:t>
      </w:r>
      <w:r w:rsidRPr="00CA0104">
        <w:rPr>
          <w:rStyle w:val="Char0"/>
          <w:rFonts w:hint="cs"/>
          <w:rtl/>
        </w:rPr>
        <w:t>یرون</w:t>
      </w:r>
      <w:r w:rsidRPr="00CA0104">
        <w:rPr>
          <w:rStyle w:val="Char0"/>
          <w:rtl/>
        </w:rPr>
        <w:t xml:space="preserve"> آمدن (از قبرها) است.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CA0104">
        <w:rPr>
          <w:rStyle w:val="Char0"/>
          <w:rtl/>
        </w:rPr>
        <w:t>البته ما هست</w:t>
      </w:r>
      <w:r w:rsidRPr="00CA0104">
        <w:rPr>
          <w:rStyle w:val="Char0"/>
          <w:rFonts w:hint="cs"/>
          <w:rtl/>
        </w:rPr>
        <w:t>یم</w:t>
      </w:r>
      <w:r w:rsidRPr="00CA0104">
        <w:rPr>
          <w:rStyle w:val="Char0"/>
          <w:rtl/>
        </w:rPr>
        <w:t xml:space="preserve"> که زنده</w:t>
      </w:r>
      <w:r>
        <w:rPr>
          <w:rStyle w:val="Char0"/>
          <w:rtl/>
        </w:rPr>
        <w:t xml:space="preserve"> می‌</w:t>
      </w:r>
      <w:r w:rsidRPr="00CA0104">
        <w:rPr>
          <w:rStyle w:val="Char0"/>
          <w:rtl/>
        </w:rPr>
        <w:t>کن</w:t>
      </w:r>
      <w:r w:rsidRPr="00CA0104">
        <w:rPr>
          <w:rStyle w:val="Char0"/>
          <w:rFonts w:hint="cs"/>
          <w:rtl/>
        </w:rPr>
        <w:t>یم</w:t>
      </w:r>
      <w:r w:rsidRPr="00CA0104">
        <w:rPr>
          <w:rStyle w:val="Char0"/>
          <w:rtl/>
        </w:rPr>
        <w:t xml:space="preserve"> و</w:t>
      </w:r>
      <w:r>
        <w:rPr>
          <w:rStyle w:val="Char0"/>
          <w:rtl/>
        </w:rPr>
        <w:t xml:space="preserve"> می‌</w:t>
      </w:r>
      <w:r w:rsidRPr="00CA0104">
        <w:rPr>
          <w:rStyle w:val="Char0"/>
          <w:rtl/>
        </w:rPr>
        <w:t>م</w:t>
      </w:r>
      <w:r w:rsidRPr="00CA0104">
        <w:rPr>
          <w:rStyle w:val="Char0"/>
          <w:rFonts w:hint="cs"/>
          <w:rtl/>
        </w:rPr>
        <w:t>یرانیم</w:t>
      </w:r>
      <w:r w:rsidRPr="00CA0104">
        <w:rPr>
          <w:rStyle w:val="Char0"/>
          <w:rtl/>
        </w:rPr>
        <w:t xml:space="preserve"> و بازگشت</w:t>
      </w:r>
      <w:r>
        <w:rPr>
          <w:rStyle w:val="Char0"/>
          <w:rtl/>
        </w:rPr>
        <w:t xml:space="preserve"> به‌سوی </w:t>
      </w:r>
      <w:r w:rsidRPr="00CA0104">
        <w:rPr>
          <w:rStyle w:val="Char0"/>
          <w:rtl/>
        </w:rPr>
        <w:t xml:space="preserve">ماست.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CA0104">
        <w:rPr>
          <w:rStyle w:val="Char0"/>
          <w:rtl/>
        </w:rPr>
        <w:t>روز</w:t>
      </w:r>
      <w:r w:rsidRPr="00CA0104">
        <w:rPr>
          <w:rStyle w:val="Char0"/>
          <w:rFonts w:hint="cs"/>
          <w:rtl/>
        </w:rPr>
        <w:t>ی</w:t>
      </w:r>
      <w:r w:rsidRPr="00CA0104">
        <w:rPr>
          <w:rStyle w:val="Char0"/>
          <w:rtl/>
        </w:rPr>
        <w:t xml:space="preserve"> که زم</w:t>
      </w:r>
      <w:r w:rsidRPr="00CA0104">
        <w:rPr>
          <w:rStyle w:val="Char0"/>
          <w:rFonts w:hint="cs"/>
          <w:rtl/>
        </w:rPr>
        <w:t>ین</w:t>
      </w:r>
      <w:r w:rsidRPr="00CA0104">
        <w:rPr>
          <w:rStyle w:val="Char0"/>
          <w:rtl/>
        </w:rPr>
        <w:t xml:space="preserve"> به سرعت از (رو</w:t>
      </w:r>
      <w:r w:rsidRPr="00CA0104">
        <w:rPr>
          <w:rStyle w:val="Char0"/>
          <w:rFonts w:hint="cs"/>
          <w:rtl/>
        </w:rPr>
        <w:t>ی</w:t>
      </w:r>
      <w:r w:rsidRPr="00CA0104">
        <w:rPr>
          <w:rStyle w:val="Char0"/>
          <w:rtl/>
        </w:rPr>
        <w:t>) آنان</w:t>
      </w:r>
      <w:r>
        <w:rPr>
          <w:rStyle w:val="Char0"/>
          <w:rtl/>
        </w:rPr>
        <w:t xml:space="preserve"> می‌</w:t>
      </w:r>
      <w:r w:rsidRPr="00CA0104">
        <w:rPr>
          <w:rStyle w:val="Char0"/>
          <w:rtl/>
        </w:rPr>
        <w:t>شگافد، ا</w:t>
      </w:r>
      <w:r w:rsidRPr="00CA0104">
        <w:rPr>
          <w:rStyle w:val="Char0"/>
          <w:rFonts w:hint="cs"/>
          <w:rtl/>
        </w:rPr>
        <w:t>ین</w:t>
      </w:r>
      <w:r w:rsidRPr="00CA0104">
        <w:rPr>
          <w:rStyle w:val="Char0"/>
          <w:rtl/>
        </w:rPr>
        <w:t xml:space="preserve"> حشر بر ما آسان است. </w:t>
      </w:r>
      <w:r>
        <w:rPr>
          <w:rStyle w:val="Char0"/>
          <w:rFonts w:cs="Traditional Arabic" w:hint="cs"/>
          <w:rtl/>
        </w:rPr>
        <w:t>﴿</w:t>
      </w:r>
      <w:r>
        <w:rPr>
          <w:rStyle w:val="Char0"/>
          <w:rFonts w:hint="cs"/>
          <w:rtl/>
        </w:rPr>
        <w:t>45</w:t>
      </w:r>
      <w:r>
        <w:rPr>
          <w:rStyle w:val="Char0"/>
          <w:rFonts w:cs="Traditional Arabic" w:hint="cs"/>
          <w:rtl/>
        </w:rPr>
        <w:t>﴾</w:t>
      </w:r>
      <w:r>
        <w:rPr>
          <w:rStyle w:val="Char0"/>
          <w:rFonts w:hint="cs"/>
          <w:rtl/>
        </w:rPr>
        <w:t xml:space="preserve"> </w:t>
      </w:r>
      <w:r w:rsidRPr="00CA0104">
        <w:rPr>
          <w:rStyle w:val="Char0"/>
          <w:rtl/>
        </w:rPr>
        <w:t xml:space="preserve">ما به </w:t>
      </w:r>
      <w:r w:rsidRPr="00CA0104">
        <w:rPr>
          <w:rStyle w:val="Char0"/>
          <w:rtl/>
        </w:rPr>
        <w:lastRenderedPageBreak/>
        <w:t>آنچه</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داناتر</w:t>
      </w:r>
      <w:r w:rsidRPr="00CA0104">
        <w:rPr>
          <w:rStyle w:val="Char0"/>
          <w:rFonts w:hint="cs"/>
          <w:rtl/>
        </w:rPr>
        <w:t>یم</w:t>
      </w:r>
      <w:r w:rsidRPr="00CA0104">
        <w:rPr>
          <w:rStyle w:val="Char0"/>
          <w:rtl/>
        </w:rPr>
        <w:t xml:space="preserve"> و تو مأمور به اجبار مردم (به ا</w:t>
      </w:r>
      <w:r w:rsidRPr="00CA0104">
        <w:rPr>
          <w:rStyle w:val="Char0"/>
          <w:rFonts w:hint="cs"/>
          <w:rtl/>
        </w:rPr>
        <w:t>یمان</w:t>
      </w:r>
      <w:r w:rsidRPr="00CA0104">
        <w:rPr>
          <w:rStyle w:val="Char0"/>
          <w:rtl/>
        </w:rPr>
        <w:t xml:space="preserve"> آوردن) ن</w:t>
      </w:r>
      <w:r w:rsidRPr="00CA0104">
        <w:rPr>
          <w:rStyle w:val="Char0"/>
          <w:rFonts w:hint="cs"/>
          <w:rtl/>
        </w:rPr>
        <w:t>یستی</w:t>
      </w:r>
      <w:r w:rsidRPr="00CA0104">
        <w:rPr>
          <w:rStyle w:val="Char0"/>
          <w:rtl/>
        </w:rPr>
        <w:t>. پس هر که از وعد</w:t>
      </w:r>
      <w:r>
        <w:rPr>
          <w:rStyle w:val="Char0"/>
          <w:rFonts w:hint="cs"/>
          <w:rtl/>
        </w:rPr>
        <w:t>ۀ</w:t>
      </w:r>
      <w:r w:rsidRPr="00CA0104">
        <w:rPr>
          <w:rStyle w:val="Char0"/>
          <w:rtl/>
        </w:rPr>
        <w:t xml:space="preserve"> عذاب</w:t>
      </w:r>
      <w:r>
        <w:rPr>
          <w:rStyle w:val="Char0"/>
          <w:rtl/>
        </w:rPr>
        <w:t xml:space="preserve"> می‌</w:t>
      </w:r>
      <w:r w:rsidRPr="00CA0104">
        <w:rPr>
          <w:rStyle w:val="Char0"/>
          <w:rtl/>
        </w:rPr>
        <w:t>ترسد به وس</w:t>
      </w:r>
      <w:r w:rsidRPr="00CA0104">
        <w:rPr>
          <w:rStyle w:val="Char0"/>
          <w:rFonts w:hint="cs"/>
          <w:rtl/>
        </w:rPr>
        <w:t>یل</w:t>
      </w:r>
      <w:r>
        <w:rPr>
          <w:rStyle w:val="Char0"/>
          <w:rFonts w:hint="cs"/>
          <w:rtl/>
        </w:rPr>
        <w:t>ۀ</w:t>
      </w:r>
      <w:r>
        <w:rPr>
          <w:rStyle w:val="Char0"/>
          <w:rtl/>
        </w:rPr>
        <w:t xml:space="preserve"> قرآن پند ده.</w:t>
      </w:r>
    </w:p>
    <w:p w:rsidR="008B45B8" w:rsidRDefault="008B45B8" w:rsidP="008B45B8">
      <w:pPr>
        <w:pStyle w:val="a1"/>
        <w:rPr>
          <w:rStyle w:val="Char0"/>
          <w:rtl/>
        </w:rPr>
      </w:pPr>
      <w:bookmarkStart w:id="71" w:name="_Toc520686380"/>
      <w:r w:rsidRPr="00CA0104">
        <w:rPr>
          <w:rStyle w:val="Char0"/>
          <w:rtl/>
        </w:rPr>
        <w:t>سور</w:t>
      </w:r>
      <w:r>
        <w:rPr>
          <w:rStyle w:val="Char0"/>
          <w:rFonts w:hint="cs"/>
          <w:rtl/>
        </w:rPr>
        <w:t>ۀ</w:t>
      </w:r>
      <w:r w:rsidRPr="00CA0104">
        <w:rPr>
          <w:rStyle w:val="Char0"/>
          <w:rtl/>
        </w:rPr>
        <w:t xml:space="preserve"> ذار</w:t>
      </w:r>
      <w:r w:rsidRPr="00CA0104">
        <w:rPr>
          <w:rStyle w:val="Char0"/>
          <w:rFonts w:hint="cs"/>
          <w:rtl/>
        </w:rPr>
        <w:t>یات</w:t>
      </w:r>
      <w:bookmarkEnd w:id="71"/>
      <w:r w:rsidRPr="00CA0104">
        <w:rPr>
          <w:rStyle w:val="Char0"/>
          <w:rtl/>
        </w:rPr>
        <w:t xml:space="preserve"> </w:t>
      </w:r>
    </w:p>
    <w:p w:rsidR="008B45B8" w:rsidRPr="008B45B8" w:rsidRDefault="008B45B8" w:rsidP="008B45B8">
      <w:pPr>
        <w:pStyle w:val="a4"/>
        <w:ind w:firstLine="0"/>
        <w:jc w:val="center"/>
        <w:rPr>
          <w:rStyle w:val="Char0"/>
          <w:sz w:val="24"/>
          <w:szCs w:val="24"/>
          <w:rtl/>
        </w:rPr>
      </w:pPr>
      <w:r w:rsidRPr="008B45B8">
        <w:rPr>
          <w:rStyle w:val="Char0"/>
          <w:sz w:val="24"/>
          <w:szCs w:val="24"/>
          <w:rtl/>
        </w:rPr>
        <w:t>در مکه نازل شده و شصت آ</w:t>
      </w:r>
      <w:r w:rsidRPr="008B45B8">
        <w:rPr>
          <w:rStyle w:val="Char0"/>
          <w:rFonts w:hint="cs"/>
          <w:sz w:val="24"/>
          <w:szCs w:val="24"/>
          <w:rtl/>
        </w:rPr>
        <w:t>یت</w:t>
      </w:r>
      <w:r w:rsidRPr="008B45B8">
        <w:rPr>
          <w:rStyle w:val="Char0"/>
          <w:sz w:val="24"/>
          <w:szCs w:val="24"/>
          <w:rtl/>
        </w:rPr>
        <w:t xml:space="preserve"> ا</w:t>
      </w:r>
      <w:r w:rsidRPr="008B45B8">
        <w:rPr>
          <w:rStyle w:val="Char0"/>
          <w:rFonts w:hint="cs"/>
          <w:sz w:val="24"/>
          <w:szCs w:val="24"/>
          <w:rtl/>
        </w:rPr>
        <w:t>ست</w:t>
      </w:r>
    </w:p>
    <w:p w:rsidR="008B45B8" w:rsidRPr="008B45B8" w:rsidRDefault="00595236" w:rsidP="008B45B8">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D635E0">
        <w:rPr>
          <w:rStyle w:val="Char0"/>
          <w:rFonts w:cs="Traditional Arabic"/>
          <w:rtl/>
        </w:rPr>
        <w:t>﴿</w:t>
      </w:r>
      <w:r w:rsidRPr="008B4A46">
        <w:rPr>
          <w:rStyle w:val="Char7"/>
          <w:rtl/>
        </w:rPr>
        <w:t>وَالذَّارِيَاتِ ذَرْوًا١ فَالْحَامِلَاتِ وِقْرًا٢ فَالْجَارِيَاتِ يُسْرًا٣ فَالْمُقَسِّمَاتِ أَمْرًا٤ إِنَّمَا تُوعَدُونَ لَصَادِقٌ٥ وَإِنَّ الدِّينَ لَوَاقِعٌ٦</w:t>
      </w:r>
      <w:r w:rsidRPr="00D635E0">
        <w:rPr>
          <w:rStyle w:val="Char0"/>
          <w:rFonts w:ascii="Times New Roman" w:hAnsi="Times New Roman" w:cs="Traditional Arabic" w:hint="cs"/>
          <w:rtl/>
        </w:rPr>
        <w:t>﴾</w:t>
      </w:r>
      <w:r w:rsidRPr="008B4A46">
        <w:rPr>
          <w:rStyle w:val="Char"/>
          <w:rtl/>
        </w:rPr>
        <w:t xml:space="preserve"> [الذاريات: 1-6]</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Pr="00CA0104">
        <w:rPr>
          <w:rStyle w:val="Char0"/>
          <w:rtl/>
        </w:rPr>
        <w:t>قسم به بادها</w:t>
      </w:r>
      <w:r w:rsidRPr="00CA0104">
        <w:rPr>
          <w:rStyle w:val="Char0"/>
          <w:rFonts w:hint="cs"/>
          <w:rtl/>
        </w:rPr>
        <w:t>یی</w:t>
      </w:r>
      <w:r w:rsidRPr="00CA0104">
        <w:rPr>
          <w:rStyle w:val="Char0"/>
          <w:rtl/>
        </w:rPr>
        <w:t xml:space="preserve"> که </w:t>
      </w:r>
      <w:r>
        <w:rPr>
          <w:rStyle w:val="Char0"/>
          <w:rFonts w:hint="cs"/>
          <w:rtl/>
        </w:rPr>
        <w:t>(</w:t>
      </w:r>
      <w:r w:rsidRPr="00CA0104">
        <w:rPr>
          <w:rStyle w:val="Char0"/>
          <w:rtl/>
        </w:rPr>
        <w:t>هر چ</w:t>
      </w:r>
      <w:r w:rsidRPr="00CA0104">
        <w:rPr>
          <w:rStyle w:val="Char0"/>
          <w:rFonts w:hint="cs"/>
          <w:rtl/>
        </w:rPr>
        <w:t>یز</w:t>
      </w:r>
      <w:r w:rsidRPr="00CA0104">
        <w:rPr>
          <w:rStyle w:val="Char0"/>
          <w:rtl/>
        </w:rPr>
        <w:t xml:space="preserve"> را</w:t>
      </w:r>
      <w:r>
        <w:rPr>
          <w:rStyle w:val="Char0"/>
          <w:rFonts w:hint="cs"/>
          <w:rtl/>
        </w:rPr>
        <w:t>)</w:t>
      </w:r>
      <w:r w:rsidRPr="00CA0104">
        <w:rPr>
          <w:rStyle w:val="Char0"/>
          <w:rtl/>
        </w:rPr>
        <w:t xml:space="preserve"> با شدت پراگنده</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2</w:t>
      </w:r>
      <w:r>
        <w:rPr>
          <w:rStyle w:val="Char0"/>
          <w:rFonts w:cs="Traditional Arabic" w:hint="cs"/>
          <w:rtl/>
        </w:rPr>
        <w:t>﴾</w:t>
      </w:r>
      <w:r w:rsidRPr="00CA0104">
        <w:rPr>
          <w:rStyle w:val="Char0"/>
          <w:rtl/>
        </w:rPr>
        <w:t xml:space="preserve"> قسم به ابرها</w:t>
      </w:r>
      <w:r w:rsidRPr="00CA0104">
        <w:rPr>
          <w:rStyle w:val="Char0"/>
          <w:rFonts w:hint="cs"/>
          <w:rtl/>
        </w:rPr>
        <w:t>ی</w:t>
      </w:r>
      <w:r w:rsidRPr="00CA0104">
        <w:rPr>
          <w:rStyle w:val="Char0"/>
          <w:rtl/>
        </w:rPr>
        <w:t xml:space="preserve"> گران بار.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قسم به کشت</w:t>
      </w:r>
      <w:r w:rsidRPr="00CA0104">
        <w:rPr>
          <w:rStyle w:val="Char0"/>
          <w:rFonts w:hint="cs"/>
          <w:rtl/>
        </w:rPr>
        <w:t>ی</w:t>
      </w:r>
      <w:r>
        <w:rPr>
          <w:rStyle w:val="Char0"/>
          <w:rtl/>
        </w:rPr>
        <w:t xml:space="preserve">‌های </w:t>
      </w:r>
      <w:r w:rsidRPr="00CA0104">
        <w:rPr>
          <w:rStyle w:val="Char0"/>
          <w:rtl/>
        </w:rPr>
        <w:t>که به آرام</w:t>
      </w:r>
      <w:r w:rsidRPr="00CA0104">
        <w:rPr>
          <w:rStyle w:val="Char0"/>
          <w:rFonts w:hint="cs"/>
          <w:rtl/>
        </w:rPr>
        <w:t>ی</w:t>
      </w:r>
      <w:r>
        <w:rPr>
          <w:rStyle w:val="Char0"/>
          <w:rtl/>
        </w:rPr>
        <w:t xml:space="preserve"> می‌</w:t>
      </w:r>
      <w:r w:rsidRPr="00CA0104">
        <w:rPr>
          <w:rStyle w:val="Char0"/>
          <w:rtl/>
        </w:rPr>
        <w:t>روند.</w:t>
      </w:r>
      <w:r>
        <w:rPr>
          <w:rStyle w:val="Char0"/>
          <w:rFonts w:hint="cs"/>
          <w:rtl/>
        </w:rPr>
        <w:t xml:space="preserve">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و قسم به فرشتگان</w:t>
      </w:r>
      <w:r w:rsidRPr="00CA0104">
        <w:rPr>
          <w:rStyle w:val="Char0"/>
          <w:rFonts w:hint="cs"/>
          <w:rtl/>
        </w:rPr>
        <w:t>ی</w:t>
      </w:r>
      <w:r w:rsidRPr="00CA0104">
        <w:rPr>
          <w:rStyle w:val="Char0"/>
          <w:rtl/>
        </w:rPr>
        <w:t xml:space="preserve"> که کارها را </w:t>
      </w:r>
      <w:r>
        <w:rPr>
          <w:rStyle w:val="Char0"/>
          <w:rFonts w:hint="cs"/>
          <w:rtl/>
        </w:rPr>
        <w:t>(</w:t>
      </w:r>
      <w:r w:rsidRPr="00CA0104">
        <w:rPr>
          <w:rStyle w:val="Char0"/>
          <w:rtl/>
        </w:rPr>
        <w:t>به امر الله) تقس</w:t>
      </w:r>
      <w:r w:rsidRPr="00CA0104">
        <w:rPr>
          <w:rStyle w:val="Char0"/>
          <w:rFonts w:hint="cs"/>
          <w:rtl/>
        </w:rPr>
        <w:t>یم</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Pr>
          <w:rStyle w:val="Char0"/>
          <w:rtl/>
        </w:rPr>
        <w:t>بی‌</w:t>
      </w:r>
      <w:r w:rsidRPr="00CA0104">
        <w:rPr>
          <w:rStyle w:val="Char0"/>
          <w:rtl/>
        </w:rPr>
        <w:t>گمان آنچه که وعده داده</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راست است. </w:t>
      </w: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و حتما روز جزا (ق</w:t>
      </w:r>
      <w:r w:rsidRPr="00CA0104">
        <w:rPr>
          <w:rStyle w:val="Char0"/>
          <w:rFonts w:hint="cs"/>
          <w:rtl/>
        </w:rPr>
        <w:t>یامت</w:t>
      </w:r>
      <w:r w:rsidRPr="00CA0104">
        <w:rPr>
          <w:rStyle w:val="Char0"/>
          <w:rtl/>
        </w:rPr>
        <w:t>) واقع شدن</w:t>
      </w:r>
      <w:r w:rsidRPr="00CA0104">
        <w:rPr>
          <w:rStyle w:val="Char0"/>
          <w:rFonts w:hint="cs"/>
          <w:rtl/>
        </w:rPr>
        <w:t>ی</w:t>
      </w:r>
      <w:r>
        <w:rPr>
          <w:rStyle w:val="Char0"/>
          <w:rtl/>
        </w:rPr>
        <w:t xml:space="preserve"> است.</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وَالسَّمَاءِ ذَاتِ الْحُبُكِ٧ إِنَّكُمْ لَفِي قَوْلٍ مُخْتَلِفٍ٨ يُؤْفَكُ عَنْهُ مَنْ أُفِكَ٩ قُتِلَ الْخَرَّاصُونَ١٠ الَّذِينَ هُمْ فِي غَمْرَةٍ سَاهُونَ١١ يَسْأَلُونَ أَيَّانَ يَوْمُ الدِّينِ١٢ يَوْمَ هُمْ عَلَى النَّارِ يُفْتَنُونَ١٣ ذُوقُوا فِتْنَتَكُمْ هَذَا الَّذِي كُنْتُمْ بِهِ تَسْتَعْجِلُونَ١٤ إِنَّ الْمُتَّقِينَ فِي جَنَّاتٍ وَعُيُونٍ١٥ آخِذِينَ مَا آتَاهُمْ رَبُّهُمْ</w:t>
      </w:r>
      <w:r w:rsidR="001619CE" w:rsidRPr="008B4A46">
        <w:rPr>
          <w:rStyle w:val="Char7"/>
          <w:rtl/>
        </w:rPr>
        <w:t xml:space="preserve"> </w:t>
      </w:r>
      <w:r w:rsidRPr="008B4A46">
        <w:rPr>
          <w:rStyle w:val="Char7"/>
          <w:rtl/>
        </w:rPr>
        <w:t>إِنَّهُمْ كَانُوا قَبْلَ ذَلِكَ مُحْسِنِينَ١٦ كَانُوا قَلِيلًا مِنَ اللَّيْلِ مَا يَهْجَعُونَ١٧ وَبِالْأَسْحَارِ هُمْ يَسْتَغْفِرُونَ١٨ وَفِي أَمْوَالِهِمْ حَقٌّ لِلسَّائِلِ وَالْمَحْرُومِ١٩ وَفِي الْأَرْضِ آيَاتٌ لِلْمُوقِنِينَ٢٠ وَفِي أَنْفُسِكُمْ</w:t>
      </w:r>
      <w:r w:rsidR="001619CE" w:rsidRPr="008B4A46">
        <w:rPr>
          <w:rStyle w:val="Char7"/>
          <w:rtl/>
        </w:rPr>
        <w:t xml:space="preserve"> </w:t>
      </w:r>
      <w:r w:rsidRPr="008B4A46">
        <w:rPr>
          <w:rStyle w:val="Char7"/>
          <w:rtl/>
        </w:rPr>
        <w:t>أَفَلَا تُبْصِرُونَ٢١ وَفِي السَّمَاءِ رِزْقُكُمْ وَمَا تُوعَدُونَ٢٢ فَوَرَبِّ السَّمَاءِ وَالْأَرْضِ إِنَّهُ لَحَقٌّ مِثْلَ مَا أَنَّكُمْ تَنْطِقُونَ٢٣ هَلْ أَتَاكَ حَدِيثُ ضَيْفِ إِبْرَاهِيمَ الْمُكْرَمِينَ٢٤ إِذْ دَخَلُوا عَلَيْهِ فَقَالُوا سَلَامًا</w:t>
      </w:r>
      <w:r w:rsidR="001619CE" w:rsidRPr="008B4A46">
        <w:rPr>
          <w:rStyle w:val="Char7"/>
          <w:rtl/>
        </w:rPr>
        <w:t xml:space="preserve"> </w:t>
      </w:r>
      <w:r w:rsidRPr="008B4A46">
        <w:rPr>
          <w:rStyle w:val="Char7"/>
          <w:rtl/>
        </w:rPr>
        <w:t>قَالَ سَلَامٌ قَوْمٌ مُنْكَرُونَ٢٥ فَرَاغَ إِلَى أَهْلِهِ فَجَاءَ بِعِجْلٍ سَمِينٍ٢٦ فَقَرَّبَهُ إِلَيْهِمْ قَالَ أَلَا تَأْكُلُونَ٢٧ فَأَوْجَسَ مِنْهُمْ خِيفَةً</w:t>
      </w:r>
      <w:r w:rsidR="001619CE" w:rsidRPr="008B4A46">
        <w:rPr>
          <w:rStyle w:val="Char7"/>
          <w:rtl/>
        </w:rPr>
        <w:t xml:space="preserve"> </w:t>
      </w:r>
      <w:r w:rsidRPr="008B4A46">
        <w:rPr>
          <w:rStyle w:val="Char7"/>
          <w:rtl/>
        </w:rPr>
        <w:t>قَالُوا لَا تَخَفْ</w:t>
      </w:r>
      <w:r w:rsidR="001619CE" w:rsidRPr="008B4A46">
        <w:rPr>
          <w:rStyle w:val="Char7"/>
          <w:rtl/>
        </w:rPr>
        <w:t xml:space="preserve"> </w:t>
      </w:r>
      <w:r w:rsidRPr="008B4A46">
        <w:rPr>
          <w:rStyle w:val="Char7"/>
          <w:rtl/>
        </w:rPr>
        <w:t>وَبَشَّرُوهُ بِغُلَامٍ عَلِيمٍ٢٨ فَأَقْبَلَتِ امْرَأَتُهُ فِي صَرَّةٍ فَصَكَّتْ وَجْهَهَا وَقَالَتْ عَجُوزٌ عَقِيمٌ٢٩ قَالُوا كَذَلِكِ قَالَ رَبُّكِ</w:t>
      </w:r>
      <w:r w:rsidR="001619CE" w:rsidRPr="008B4A46">
        <w:rPr>
          <w:rStyle w:val="Char7"/>
          <w:rtl/>
        </w:rPr>
        <w:t xml:space="preserve"> </w:t>
      </w:r>
      <w:r w:rsidRPr="008B4A46">
        <w:rPr>
          <w:rStyle w:val="Char7"/>
          <w:rtl/>
        </w:rPr>
        <w:t>إِنَّهُ هُوَ الْحَكِيمُ الْعَلِيمُ٣٠</w:t>
      </w:r>
      <w:r w:rsidRPr="00D635E0">
        <w:rPr>
          <w:rStyle w:val="Char0"/>
          <w:rFonts w:ascii="Times New Roman" w:hAnsi="Times New Roman" w:cs="Traditional Arabic" w:hint="cs"/>
          <w:rtl/>
        </w:rPr>
        <w:t>﴾</w:t>
      </w:r>
      <w:r w:rsidRPr="008B4A46">
        <w:rPr>
          <w:rStyle w:val="Char"/>
          <w:rtl/>
        </w:rPr>
        <w:t xml:space="preserve"> [الذاريات: 7-30]</w:t>
      </w:r>
      <w:r>
        <w:rPr>
          <w:rStyle w:val="Char0"/>
          <w:rFonts w:hint="cs"/>
          <w:rtl/>
        </w:rPr>
        <w:t>.</w:t>
      </w:r>
    </w:p>
    <w:p w:rsidR="00AD43F8" w:rsidRPr="00CA0104" w:rsidRDefault="00AD43F8" w:rsidP="008B45B8">
      <w:pPr>
        <w:pStyle w:val="a0"/>
        <w:rPr>
          <w:rStyle w:val="Char0"/>
          <w:rtl/>
        </w:rPr>
      </w:pPr>
      <w:r>
        <w:rPr>
          <w:rStyle w:val="Char0"/>
          <w:rFonts w:cs="Traditional Arabic" w:hint="cs"/>
          <w:rtl/>
        </w:rPr>
        <w:lastRenderedPageBreak/>
        <w:t>﴿</w:t>
      </w:r>
      <w:r>
        <w:rPr>
          <w:rStyle w:val="Char0"/>
          <w:rFonts w:hint="cs"/>
          <w:rtl/>
        </w:rPr>
        <w:t>7</w:t>
      </w:r>
      <w:r>
        <w:rPr>
          <w:rStyle w:val="Char0"/>
          <w:rFonts w:cs="Traditional Arabic" w:hint="cs"/>
          <w:rtl/>
        </w:rPr>
        <w:t>﴾</w:t>
      </w:r>
      <w:r w:rsidRPr="00CA0104">
        <w:rPr>
          <w:rStyle w:val="Char0"/>
          <w:rtl/>
        </w:rPr>
        <w:t xml:space="preserve"> و قسم به آسمان که دارا</w:t>
      </w:r>
      <w:r w:rsidRPr="00CA0104">
        <w:rPr>
          <w:rStyle w:val="Char0"/>
          <w:rFonts w:hint="cs"/>
          <w:rtl/>
        </w:rPr>
        <w:t>ی</w:t>
      </w:r>
      <w:r w:rsidRPr="00CA0104">
        <w:rPr>
          <w:rStyle w:val="Char0"/>
          <w:rtl/>
        </w:rPr>
        <w:t xml:space="preserve"> راهها</w:t>
      </w:r>
      <w:r w:rsidRPr="00CA0104">
        <w:rPr>
          <w:rStyle w:val="Char0"/>
          <w:rFonts w:hint="cs"/>
          <w:rtl/>
        </w:rPr>
        <w:t>ی</w:t>
      </w:r>
      <w:r w:rsidRPr="00CA0104">
        <w:rPr>
          <w:rStyle w:val="Char0"/>
          <w:rtl/>
        </w:rPr>
        <w:t xml:space="preserve"> مختلف است.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همانا شما در سخنان گوناگون سرگردان هست</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کس</w:t>
      </w:r>
      <w:r w:rsidRPr="00CA0104">
        <w:rPr>
          <w:rStyle w:val="Char0"/>
          <w:rFonts w:hint="cs"/>
          <w:rtl/>
        </w:rPr>
        <w:t>ی</w:t>
      </w:r>
      <w:r w:rsidRPr="00CA0104">
        <w:rPr>
          <w:rStyle w:val="Char0"/>
          <w:rtl/>
        </w:rPr>
        <w:t xml:space="preserve"> از آن </w:t>
      </w:r>
      <w:r>
        <w:rPr>
          <w:rStyle w:val="Char0"/>
          <w:rFonts w:hint="cs"/>
          <w:rtl/>
        </w:rPr>
        <w:t>(</w:t>
      </w:r>
      <w:r w:rsidRPr="00CA0104">
        <w:rPr>
          <w:rStyle w:val="Char0"/>
          <w:rtl/>
        </w:rPr>
        <w:t>راه راست</w:t>
      </w:r>
      <w:r>
        <w:rPr>
          <w:rStyle w:val="Char0"/>
          <w:rFonts w:hint="cs"/>
          <w:rtl/>
        </w:rPr>
        <w:t>)</w:t>
      </w:r>
      <w:r w:rsidRPr="00CA0104">
        <w:rPr>
          <w:rStyle w:val="Char0"/>
          <w:rtl/>
        </w:rPr>
        <w:t xml:space="preserve"> منحرف شود (در آ</w:t>
      </w:r>
      <w:r w:rsidRPr="00CA0104">
        <w:rPr>
          <w:rStyle w:val="Char0"/>
          <w:rFonts w:hint="cs"/>
          <w:rtl/>
        </w:rPr>
        <w:t>ینده</w:t>
      </w:r>
      <w:r w:rsidRPr="00CA0104">
        <w:rPr>
          <w:rStyle w:val="Char0"/>
          <w:rtl/>
        </w:rPr>
        <w:t xml:space="preserve"> ن</w:t>
      </w:r>
      <w:r w:rsidRPr="00CA0104">
        <w:rPr>
          <w:rStyle w:val="Char0"/>
          <w:rFonts w:hint="cs"/>
          <w:rtl/>
        </w:rPr>
        <w:t>یز</w:t>
      </w:r>
      <w:r w:rsidRPr="00CA0104">
        <w:rPr>
          <w:rStyle w:val="Char0"/>
          <w:rtl/>
        </w:rPr>
        <w:t xml:space="preserve"> از راه راست</w:t>
      </w:r>
      <w:r>
        <w:rPr>
          <w:rStyle w:val="Char0"/>
          <w:rFonts w:hint="cs"/>
          <w:rtl/>
        </w:rPr>
        <w:t>)</w:t>
      </w:r>
      <w:r w:rsidRPr="00CA0104">
        <w:rPr>
          <w:rStyle w:val="Char0"/>
          <w:rtl/>
        </w:rPr>
        <w:t xml:space="preserve"> باز گردان</w:t>
      </w:r>
      <w:r w:rsidRPr="00CA0104">
        <w:rPr>
          <w:rStyle w:val="Char0"/>
          <w:rFonts w:hint="cs"/>
          <w:rtl/>
        </w:rPr>
        <w:t>یده</w:t>
      </w:r>
      <w:r>
        <w:rPr>
          <w:rStyle w:val="Char0"/>
          <w:rtl/>
        </w:rPr>
        <w:t xml:space="preserve"> می‌</w:t>
      </w:r>
      <w:r w:rsidRPr="00CA0104">
        <w:rPr>
          <w:rStyle w:val="Char0"/>
          <w:rtl/>
        </w:rPr>
        <w:t xml:space="preserve">شود.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مرگ بر دروغگو</w:t>
      </w:r>
      <w:r w:rsidRPr="00CA0104">
        <w:rPr>
          <w:rStyle w:val="Char0"/>
          <w:rFonts w:hint="cs"/>
          <w:rtl/>
        </w:rPr>
        <w:t>یان</w:t>
      </w:r>
      <w:r w:rsidRPr="00CA0104">
        <w:rPr>
          <w:rStyle w:val="Char0"/>
          <w:rtl/>
        </w:rPr>
        <w:t xml:space="preserve"> (که بدون دل</w:t>
      </w:r>
      <w:r w:rsidRPr="00CA0104">
        <w:rPr>
          <w:rStyle w:val="Char0"/>
          <w:rFonts w:hint="cs"/>
          <w:rtl/>
        </w:rPr>
        <w:t>یل</w:t>
      </w:r>
      <w:r w:rsidRPr="00CA0104">
        <w:rPr>
          <w:rStyle w:val="Char0"/>
          <w:rtl/>
        </w:rPr>
        <w:t xml:space="preserve"> و برهان در </w:t>
      </w:r>
      <w:r w:rsidRPr="00CA0104">
        <w:rPr>
          <w:rStyle w:val="Char0"/>
          <w:rFonts w:hint="cs"/>
          <w:rtl/>
        </w:rPr>
        <w:t>بار</w:t>
      </w:r>
      <w:r>
        <w:rPr>
          <w:rStyle w:val="Char0"/>
          <w:rFonts w:hint="cs"/>
          <w:rtl/>
        </w:rPr>
        <w:t>ۀ</w:t>
      </w:r>
      <w:r w:rsidRPr="00CA0104">
        <w:rPr>
          <w:rStyle w:val="Char0"/>
          <w:rtl/>
        </w:rPr>
        <w:t xml:space="preserve"> قرآن و ق</w:t>
      </w:r>
      <w:r w:rsidRPr="00CA0104">
        <w:rPr>
          <w:rStyle w:val="Char0"/>
          <w:rFonts w:hint="cs"/>
          <w:rtl/>
        </w:rPr>
        <w:t>یامت</w:t>
      </w:r>
      <w:r w:rsidRPr="00CA0104">
        <w:rPr>
          <w:rStyle w:val="Char0"/>
          <w:rtl/>
        </w:rPr>
        <w:t xml:space="preserve"> سخن</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کسان</w:t>
      </w:r>
      <w:r w:rsidRPr="00CA0104">
        <w:rPr>
          <w:rStyle w:val="Char0"/>
          <w:rFonts w:hint="cs"/>
          <w:rtl/>
        </w:rPr>
        <w:t>ی</w:t>
      </w:r>
      <w:r w:rsidRPr="00CA0104">
        <w:rPr>
          <w:rStyle w:val="Char0"/>
          <w:rtl/>
        </w:rPr>
        <w:t xml:space="preserve"> که ا</w:t>
      </w:r>
      <w:r w:rsidRPr="00CA0104">
        <w:rPr>
          <w:rStyle w:val="Char0"/>
          <w:rFonts w:hint="cs"/>
          <w:rtl/>
        </w:rPr>
        <w:t>یشان</w:t>
      </w:r>
      <w:r w:rsidRPr="00CA0104">
        <w:rPr>
          <w:rStyle w:val="Char0"/>
          <w:rtl/>
        </w:rPr>
        <w:t xml:space="preserve"> در نادان</w:t>
      </w:r>
      <w:r w:rsidRPr="00CA0104">
        <w:rPr>
          <w:rStyle w:val="Char0"/>
          <w:rFonts w:hint="cs"/>
          <w:rtl/>
        </w:rPr>
        <w:t>ی</w:t>
      </w:r>
      <w:r w:rsidRPr="00CA0104">
        <w:rPr>
          <w:rStyle w:val="Char0"/>
          <w:rtl/>
        </w:rPr>
        <w:t xml:space="preserve"> و</w:t>
      </w:r>
      <w:r>
        <w:rPr>
          <w:rStyle w:val="Char0"/>
          <w:rtl/>
        </w:rPr>
        <w:t xml:space="preserve"> بی‌</w:t>
      </w:r>
      <w:r w:rsidRPr="00CA0104">
        <w:rPr>
          <w:rStyle w:val="Char0"/>
          <w:rtl/>
        </w:rPr>
        <w:t>خبر</w:t>
      </w:r>
      <w:r w:rsidRPr="00CA0104">
        <w:rPr>
          <w:rStyle w:val="Char0"/>
          <w:rFonts w:hint="cs"/>
          <w:rtl/>
        </w:rPr>
        <w:t>ی</w:t>
      </w:r>
      <w:r w:rsidRPr="00CA0104">
        <w:rPr>
          <w:rStyle w:val="Char0"/>
          <w:rtl/>
        </w:rPr>
        <w:t xml:space="preserve"> غرقند. </w:t>
      </w:r>
      <w:r>
        <w:rPr>
          <w:rStyle w:val="Char0"/>
          <w:rFonts w:cs="Traditional Arabic" w:hint="cs"/>
          <w:rtl/>
        </w:rPr>
        <w:t>﴿</w:t>
      </w:r>
      <w:r>
        <w:rPr>
          <w:rStyle w:val="Char0"/>
          <w:rFonts w:hint="cs"/>
          <w:rtl/>
        </w:rPr>
        <w:t>12</w:t>
      </w:r>
      <w:r>
        <w:rPr>
          <w:rStyle w:val="Char0"/>
          <w:rFonts w:cs="Traditional Arabic" w:hint="cs"/>
          <w:rtl/>
        </w:rPr>
        <w:t>﴾</w:t>
      </w:r>
      <w:r>
        <w:rPr>
          <w:rStyle w:val="Char0"/>
          <w:rtl/>
        </w:rPr>
        <w:t xml:space="preserve"> می‌</w:t>
      </w:r>
      <w:r w:rsidRPr="00CA0104">
        <w:rPr>
          <w:rStyle w:val="Char0"/>
          <w:rtl/>
        </w:rPr>
        <w:t>پرسند: روز جزا چه وقت</w:t>
      </w:r>
      <w:r w:rsidRPr="00CA0104">
        <w:rPr>
          <w:rStyle w:val="Char0"/>
          <w:rFonts w:hint="cs"/>
          <w:rtl/>
        </w:rPr>
        <w:t>ی</w:t>
      </w:r>
      <w:r w:rsidRPr="00CA0104">
        <w:rPr>
          <w:rStyle w:val="Char0"/>
          <w:rtl/>
        </w:rPr>
        <w:t xml:space="preserve"> خواهد بود؟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روز</w:t>
      </w:r>
      <w:r w:rsidRPr="00CA0104">
        <w:rPr>
          <w:rStyle w:val="Char0"/>
          <w:rFonts w:hint="cs"/>
          <w:rtl/>
        </w:rPr>
        <w:t>ی</w:t>
      </w:r>
      <w:r w:rsidRPr="00CA0104">
        <w:rPr>
          <w:rStyle w:val="Char0"/>
          <w:rtl/>
        </w:rPr>
        <w:t xml:space="preserve"> که آنان بر آتش عذاب داده شوند. </w:t>
      </w:r>
      <w:r>
        <w:rPr>
          <w:rStyle w:val="Char0"/>
          <w:rFonts w:cs="Traditional Arabic" w:hint="cs"/>
          <w:rtl/>
        </w:rPr>
        <w:t>﴿</w:t>
      </w:r>
      <w:r w:rsidR="008B45B8">
        <w:rPr>
          <w:rStyle w:val="Char0"/>
          <w:rFonts w:hint="cs"/>
          <w:rtl/>
        </w:rPr>
        <w:t>14</w:t>
      </w:r>
      <w:r>
        <w:rPr>
          <w:rStyle w:val="Char0"/>
          <w:rFonts w:cs="Traditional Arabic" w:hint="cs"/>
          <w:rtl/>
        </w:rPr>
        <w:t>﴾</w:t>
      </w:r>
      <w:r w:rsidRPr="00CA0104">
        <w:rPr>
          <w:rStyle w:val="Char0"/>
          <w:rtl/>
        </w:rPr>
        <w:t xml:space="preserve"> (گفته شود) بچش</w:t>
      </w:r>
      <w:r w:rsidRPr="00CA0104">
        <w:rPr>
          <w:rStyle w:val="Char0"/>
          <w:rFonts w:hint="cs"/>
          <w:rtl/>
        </w:rPr>
        <w:t>ید</w:t>
      </w:r>
      <w:r w:rsidRPr="00CA0104">
        <w:rPr>
          <w:rStyle w:val="Char0"/>
          <w:rtl/>
        </w:rPr>
        <w:t xml:space="preserve"> عذاب تان را، ا</w:t>
      </w:r>
      <w:r w:rsidRPr="00CA0104">
        <w:rPr>
          <w:rStyle w:val="Char0"/>
          <w:rFonts w:hint="cs"/>
          <w:rtl/>
        </w:rPr>
        <w:t>ین</w:t>
      </w:r>
      <w:r w:rsidRPr="00CA0104">
        <w:rPr>
          <w:rStyle w:val="Char0"/>
          <w:rtl/>
        </w:rPr>
        <w:t xml:space="preserve"> همان عذاب</w:t>
      </w:r>
      <w:r w:rsidRPr="00CA0104">
        <w:rPr>
          <w:rStyle w:val="Char0"/>
          <w:rFonts w:hint="cs"/>
          <w:rtl/>
        </w:rPr>
        <w:t>ی</w:t>
      </w:r>
      <w:r w:rsidRPr="00CA0104">
        <w:rPr>
          <w:rStyle w:val="Char0"/>
          <w:rtl/>
        </w:rPr>
        <w:t xml:space="preserve"> است که در بار</w:t>
      </w:r>
      <w:r>
        <w:rPr>
          <w:rStyle w:val="Char0"/>
          <w:rFonts w:hint="cs"/>
          <w:rtl/>
        </w:rPr>
        <w:t>ۀ</w:t>
      </w:r>
      <w:r w:rsidRPr="00CA0104">
        <w:rPr>
          <w:rStyle w:val="Char0"/>
          <w:rtl/>
        </w:rPr>
        <w:t xml:space="preserve"> آن عجله داشت</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البته پره</w:t>
      </w:r>
      <w:r w:rsidRPr="00CA0104">
        <w:rPr>
          <w:rStyle w:val="Char0"/>
          <w:rFonts w:hint="cs"/>
          <w:rtl/>
        </w:rPr>
        <w:t>یزگاران</w:t>
      </w:r>
      <w:r w:rsidRPr="00CA0104">
        <w:rPr>
          <w:rStyle w:val="Char0"/>
          <w:rtl/>
        </w:rPr>
        <w:t xml:space="preserve"> در باغها و چشمه سارها خواهند بود. </w:t>
      </w:r>
      <w:r>
        <w:rPr>
          <w:rStyle w:val="Char0"/>
          <w:rFonts w:cs="Traditional Arabic" w:hint="cs"/>
          <w:rtl/>
        </w:rPr>
        <w:t>﴿</w:t>
      </w:r>
      <w:r w:rsidR="001619CE" w:rsidRPr="001619CE">
        <w:rPr>
          <w:rStyle w:val="Char0"/>
          <w:rFonts w:hint="cs"/>
          <w:rtl/>
        </w:rPr>
        <w:t>16</w:t>
      </w:r>
      <w:r>
        <w:rPr>
          <w:rStyle w:val="Char0"/>
          <w:rFonts w:cs="Traditional Arabic" w:hint="cs"/>
          <w:rtl/>
        </w:rPr>
        <w:t xml:space="preserve">﴾ </w:t>
      </w:r>
      <w:r w:rsidRPr="00CA0104">
        <w:rPr>
          <w:rStyle w:val="Char0"/>
          <w:rtl/>
        </w:rPr>
        <w:t>چ</w:t>
      </w:r>
      <w:r w:rsidRPr="00CA0104">
        <w:rPr>
          <w:rStyle w:val="Char0"/>
          <w:rFonts w:hint="cs"/>
          <w:rtl/>
        </w:rPr>
        <w:t>یزهایی</w:t>
      </w:r>
      <w:r w:rsidRPr="00CA0104">
        <w:rPr>
          <w:rStyle w:val="Char0"/>
          <w:rtl/>
        </w:rPr>
        <w:t xml:space="preserve"> را که پروردگارشان به آنان</w:t>
      </w:r>
      <w:r>
        <w:rPr>
          <w:rStyle w:val="Char0"/>
          <w:rtl/>
        </w:rPr>
        <w:t xml:space="preserve"> می‌</w:t>
      </w:r>
      <w:r w:rsidRPr="00CA0104">
        <w:rPr>
          <w:rStyle w:val="Char0"/>
          <w:rtl/>
        </w:rPr>
        <w:t>دهد بدست</w:t>
      </w:r>
      <w:r>
        <w:rPr>
          <w:rStyle w:val="Char0"/>
          <w:rtl/>
        </w:rPr>
        <w:t xml:space="preserve"> می‌</w:t>
      </w:r>
      <w:r w:rsidRPr="00CA0104">
        <w:rPr>
          <w:rStyle w:val="Char0"/>
          <w:rtl/>
        </w:rPr>
        <w:t>آرند. چون آنان پ</w:t>
      </w:r>
      <w:r w:rsidRPr="00CA0104">
        <w:rPr>
          <w:rStyle w:val="Char0"/>
          <w:rFonts w:hint="cs"/>
          <w:rtl/>
        </w:rPr>
        <w:t>یش</w:t>
      </w:r>
      <w:r w:rsidRPr="00CA0104">
        <w:rPr>
          <w:rStyle w:val="Char0"/>
          <w:rtl/>
        </w:rPr>
        <w:t xml:space="preserve"> از ا</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در دن</w:t>
      </w:r>
      <w:r w:rsidRPr="00CA0104">
        <w:rPr>
          <w:rStyle w:val="Char0"/>
          <w:rFonts w:hint="cs"/>
          <w:rtl/>
        </w:rPr>
        <w:t>یا</w:t>
      </w:r>
      <w:r w:rsidRPr="00CA0104">
        <w:rPr>
          <w:rStyle w:val="Char0"/>
          <w:rtl/>
        </w:rPr>
        <w:t>) ن</w:t>
      </w:r>
      <w:r w:rsidRPr="00CA0104">
        <w:rPr>
          <w:rStyle w:val="Char0"/>
          <w:rFonts w:hint="cs"/>
          <w:rtl/>
        </w:rPr>
        <w:t>یکوکار</w:t>
      </w:r>
      <w:r w:rsidRPr="00CA0104">
        <w:rPr>
          <w:rStyle w:val="Char0"/>
          <w:rtl/>
        </w:rPr>
        <w:t xml:space="preserve"> بودند.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آنان بودند که اندک</w:t>
      </w:r>
      <w:r w:rsidRPr="00CA0104">
        <w:rPr>
          <w:rStyle w:val="Char0"/>
          <w:rFonts w:hint="cs"/>
          <w:rtl/>
        </w:rPr>
        <w:t>ی</w:t>
      </w:r>
      <w:r w:rsidRPr="00CA0104">
        <w:rPr>
          <w:rStyle w:val="Char0"/>
          <w:rtl/>
        </w:rPr>
        <w:t xml:space="preserve"> از شب را</w:t>
      </w:r>
      <w:r>
        <w:rPr>
          <w:rStyle w:val="Char0"/>
          <w:rtl/>
        </w:rPr>
        <w:t xml:space="preserve"> می‌</w:t>
      </w:r>
      <w:r w:rsidRPr="00CA0104">
        <w:rPr>
          <w:rStyle w:val="Char0"/>
          <w:rtl/>
        </w:rPr>
        <w:t>خواب</w:t>
      </w:r>
      <w:r w:rsidRPr="00CA0104">
        <w:rPr>
          <w:rStyle w:val="Char0"/>
          <w:rFonts w:hint="cs"/>
          <w:rtl/>
        </w:rPr>
        <w:t>یدند</w:t>
      </w:r>
      <w:r w:rsidRPr="00CA0104">
        <w:rPr>
          <w:rStyle w:val="Char0"/>
          <w:rtl/>
        </w:rPr>
        <w:t xml:space="preserve">.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و در سحرگاهان (از پروردگارشان) آمرزش</w:t>
      </w:r>
      <w:r>
        <w:rPr>
          <w:rStyle w:val="Char0"/>
          <w:rtl/>
        </w:rPr>
        <w:t xml:space="preserve"> می‌</w:t>
      </w:r>
      <w:r w:rsidRPr="00CA0104">
        <w:rPr>
          <w:rStyle w:val="Char0"/>
          <w:rtl/>
        </w:rPr>
        <w:t xml:space="preserve">خواستند.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Fonts w:hint="cs"/>
          <w:rtl/>
        </w:rPr>
        <w:t>و</w:t>
      </w:r>
      <w:r w:rsidRPr="00CA0104">
        <w:rPr>
          <w:rStyle w:val="Char0"/>
          <w:rtl/>
        </w:rPr>
        <w:t xml:space="preserve"> در اموالشان برا</w:t>
      </w:r>
      <w:r w:rsidRPr="00CA0104">
        <w:rPr>
          <w:rStyle w:val="Char0"/>
          <w:rFonts w:hint="cs"/>
          <w:rtl/>
        </w:rPr>
        <w:t>ی</w:t>
      </w:r>
      <w:r w:rsidRPr="00CA0104">
        <w:rPr>
          <w:rStyle w:val="Char0"/>
          <w:rtl/>
        </w:rPr>
        <w:t xml:space="preserve"> گدا و ب</w:t>
      </w:r>
      <w:r w:rsidRPr="00CA0104">
        <w:rPr>
          <w:rStyle w:val="Char0"/>
          <w:rFonts w:hint="cs"/>
          <w:rtl/>
        </w:rPr>
        <w:t>ینوا</w:t>
      </w:r>
      <w:r w:rsidRPr="00CA0104">
        <w:rPr>
          <w:rStyle w:val="Char0"/>
          <w:rtl/>
        </w:rPr>
        <w:t xml:space="preserve"> حق</w:t>
      </w:r>
      <w:r w:rsidRPr="00CA0104">
        <w:rPr>
          <w:rStyle w:val="Char0"/>
          <w:rFonts w:hint="cs"/>
          <w:rtl/>
        </w:rPr>
        <w:t>ی</w:t>
      </w:r>
      <w:r w:rsidRPr="00CA0104">
        <w:rPr>
          <w:rStyle w:val="Char0"/>
          <w:rtl/>
        </w:rPr>
        <w:t xml:space="preserve"> بود.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و در زم</w:t>
      </w:r>
      <w:r w:rsidRPr="00CA0104">
        <w:rPr>
          <w:rStyle w:val="Char0"/>
          <w:rFonts w:hint="cs"/>
          <w:rtl/>
        </w:rPr>
        <w:t>ین</w:t>
      </w:r>
      <w:r w:rsidRPr="00CA0104">
        <w:rPr>
          <w:rStyle w:val="Char0"/>
          <w:rtl/>
        </w:rPr>
        <w:t xml:space="preserve"> برا</w:t>
      </w:r>
      <w:r w:rsidRPr="00CA0104">
        <w:rPr>
          <w:rStyle w:val="Char0"/>
          <w:rFonts w:hint="cs"/>
          <w:rtl/>
        </w:rPr>
        <w:t>ی</w:t>
      </w:r>
      <w:r w:rsidRPr="00CA0104">
        <w:rPr>
          <w:rStyle w:val="Char0"/>
          <w:rtl/>
        </w:rPr>
        <w:t xml:space="preserve"> </w:t>
      </w:r>
      <w:r w:rsidRPr="00CA0104">
        <w:rPr>
          <w:rStyle w:val="Char0"/>
          <w:rFonts w:hint="cs"/>
          <w:rtl/>
        </w:rPr>
        <w:t>یقین</w:t>
      </w:r>
      <w:r w:rsidRPr="00CA0104">
        <w:rPr>
          <w:rStyle w:val="Char0"/>
          <w:rtl/>
        </w:rPr>
        <w:t xml:space="preserve"> کنندگان نشانه</w:t>
      </w:r>
      <w:r>
        <w:rPr>
          <w:rStyle w:val="Char0"/>
          <w:rtl/>
        </w:rPr>
        <w:t xml:space="preserve">‌هایی </w:t>
      </w:r>
      <w:r w:rsidRPr="00CA0104">
        <w:rPr>
          <w:rStyle w:val="Char0"/>
          <w:rtl/>
        </w:rPr>
        <w:t>(قدرت اله</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21</w:t>
      </w:r>
      <w:r>
        <w:rPr>
          <w:rStyle w:val="Char0"/>
          <w:rFonts w:cs="Traditional Arabic" w:hint="cs"/>
          <w:rtl/>
        </w:rPr>
        <w:t>﴾</w:t>
      </w:r>
      <w:r w:rsidRPr="00CA0104">
        <w:rPr>
          <w:rStyle w:val="Char0"/>
          <w:rtl/>
        </w:rPr>
        <w:t xml:space="preserve"> و در وجودتان (نشانه</w:t>
      </w:r>
      <w:r>
        <w:rPr>
          <w:rStyle w:val="Char0"/>
          <w:rtl/>
        </w:rPr>
        <w:t xml:space="preserve">‌هایی </w:t>
      </w:r>
      <w:r w:rsidRPr="00CA0104">
        <w:rPr>
          <w:rStyle w:val="Char0"/>
          <w:rtl/>
        </w:rPr>
        <w:t>قدرت اله</w:t>
      </w:r>
      <w:r w:rsidRPr="00CA0104">
        <w:rPr>
          <w:rStyle w:val="Char0"/>
          <w:rFonts w:hint="cs"/>
          <w:rtl/>
        </w:rPr>
        <w:t>ی</w:t>
      </w:r>
      <w:r w:rsidRPr="00CA0104">
        <w:rPr>
          <w:rStyle w:val="Char0"/>
          <w:rtl/>
        </w:rPr>
        <w:t xml:space="preserve"> است) آ</w:t>
      </w:r>
      <w:r w:rsidRPr="00CA0104">
        <w:rPr>
          <w:rStyle w:val="Char0"/>
          <w:rFonts w:hint="cs"/>
          <w:rtl/>
        </w:rPr>
        <w:t>یا</w:t>
      </w:r>
      <w:r>
        <w:rPr>
          <w:rStyle w:val="Char0"/>
          <w:rtl/>
        </w:rPr>
        <w:t xml:space="preserve"> نمی‌</w:t>
      </w:r>
      <w:r w:rsidRPr="00CA0104">
        <w:rPr>
          <w:rStyle w:val="Char0"/>
          <w:rtl/>
        </w:rPr>
        <w:t>ب</w:t>
      </w:r>
      <w:r w:rsidRPr="00CA0104">
        <w:rPr>
          <w:rStyle w:val="Char0"/>
          <w:rFonts w:hint="cs"/>
          <w:rtl/>
        </w:rPr>
        <w:t>ینید؟</w:t>
      </w:r>
      <w:r w:rsidRPr="00CA0104">
        <w:rPr>
          <w:rStyle w:val="Char0"/>
          <w:rtl/>
        </w:rPr>
        <w:t xml:space="preserve">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و روز</w:t>
      </w:r>
      <w:r w:rsidRPr="00CA0104">
        <w:rPr>
          <w:rStyle w:val="Char0"/>
          <w:rFonts w:hint="cs"/>
          <w:rtl/>
        </w:rPr>
        <w:t>ی</w:t>
      </w:r>
      <w:r w:rsidRPr="00CA0104">
        <w:rPr>
          <w:rStyle w:val="Char0"/>
          <w:rtl/>
        </w:rPr>
        <w:t xml:space="preserve"> شما و آنچه وعده داده</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در آسمان (مقرر) است. </w:t>
      </w:r>
      <w:r>
        <w:rPr>
          <w:rStyle w:val="Char0"/>
          <w:rFonts w:cs="Traditional Arabic" w:hint="cs"/>
          <w:rtl/>
        </w:rPr>
        <w:t>﴿</w:t>
      </w:r>
      <w:r>
        <w:rPr>
          <w:rStyle w:val="Char0"/>
          <w:rFonts w:hint="cs"/>
          <w:rtl/>
        </w:rPr>
        <w:t>23</w:t>
      </w:r>
      <w:r>
        <w:rPr>
          <w:rStyle w:val="Char0"/>
          <w:rFonts w:cs="Traditional Arabic" w:hint="cs"/>
          <w:rtl/>
        </w:rPr>
        <w:t xml:space="preserve">﴾ </w:t>
      </w:r>
      <w:r w:rsidRPr="00CA0104">
        <w:rPr>
          <w:rStyle w:val="Char0"/>
          <w:rtl/>
        </w:rPr>
        <w:t>به پروردگار آسمان و زم</w:t>
      </w:r>
      <w:r w:rsidRPr="00CA0104">
        <w:rPr>
          <w:rStyle w:val="Char0"/>
          <w:rFonts w:hint="cs"/>
          <w:rtl/>
        </w:rPr>
        <w:t>ین</w:t>
      </w:r>
      <w:r w:rsidRPr="00CA0104">
        <w:rPr>
          <w:rStyle w:val="Char0"/>
          <w:rtl/>
        </w:rPr>
        <w:t xml:space="preserve"> قسم که البته ا</w:t>
      </w:r>
      <w:r w:rsidRPr="00CA0104">
        <w:rPr>
          <w:rStyle w:val="Char0"/>
          <w:rFonts w:hint="cs"/>
          <w:rtl/>
        </w:rPr>
        <w:t>ین</w:t>
      </w:r>
      <w:r w:rsidRPr="00CA0104">
        <w:rPr>
          <w:rStyle w:val="Char0"/>
          <w:rtl/>
        </w:rPr>
        <w:t xml:space="preserve"> </w:t>
      </w:r>
      <w:r>
        <w:rPr>
          <w:rStyle w:val="Char0"/>
          <w:rFonts w:hint="cs"/>
          <w:rtl/>
        </w:rPr>
        <w:t>(</w:t>
      </w:r>
      <w:r w:rsidRPr="00CA0104">
        <w:rPr>
          <w:rStyle w:val="Char0"/>
          <w:rtl/>
        </w:rPr>
        <w:t>وعده) حق است، مانند آنکه شما سخن</w:t>
      </w:r>
      <w:r>
        <w:rPr>
          <w:rStyle w:val="Char0"/>
          <w:rtl/>
        </w:rPr>
        <w:t xml:space="preserve"> می‌</w:t>
      </w:r>
      <w:r w:rsidRPr="00CA0104">
        <w:rPr>
          <w:rStyle w:val="Char0"/>
          <w:rtl/>
        </w:rPr>
        <w:t>گو</w:t>
      </w:r>
      <w:r w:rsidRPr="00CA0104">
        <w:rPr>
          <w:rStyle w:val="Char0"/>
          <w:rFonts w:hint="cs"/>
          <w:rtl/>
        </w:rPr>
        <w:t>یید</w:t>
      </w:r>
      <w:r w:rsidRPr="00CA0104">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داستان مهمانان گرام</w:t>
      </w:r>
      <w:r w:rsidRPr="00CA0104">
        <w:rPr>
          <w:rStyle w:val="Char0"/>
          <w:rFonts w:hint="cs"/>
          <w:rtl/>
        </w:rPr>
        <w:t>ی</w:t>
      </w:r>
      <w:r w:rsidRPr="00CA0104">
        <w:rPr>
          <w:rStyle w:val="Char0"/>
          <w:rtl/>
        </w:rPr>
        <w:t xml:space="preserve"> ابراه</w:t>
      </w:r>
      <w:r w:rsidRPr="00CA0104">
        <w:rPr>
          <w:rStyle w:val="Char0"/>
          <w:rFonts w:hint="cs"/>
          <w:rtl/>
        </w:rPr>
        <w:t>یم</w:t>
      </w:r>
      <w:r w:rsidRPr="00CA0104">
        <w:rPr>
          <w:rStyle w:val="Char0"/>
          <w:rtl/>
        </w:rPr>
        <w:t xml:space="preserve"> به تو رس</w:t>
      </w:r>
      <w:r w:rsidRPr="00CA0104">
        <w:rPr>
          <w:rStyle w:val="Char0"/>
          <w:rFonts w:hint="cs"/>
          <w:rtl/>
        </w:rPr>
        <w:t>یده</w:t>
      </w:r>
      <w:r w:rsidRPr="00CA0104">
        <w:rPr>
          <w:rStyle w:val="Char0"/>
          <w:rtl/>
        </w:rPr>
        <w:t xml:space="preserve"> است؟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وقت</w:t>
      </w:r>
      <w:r w:rsidRPr="00CA0104">
        <w:rPr>
          <w:rStyle w:val="Char0"/>
          <w:rFonts w:hint="cs"/>
          <w:rtl/>
        </w:rPr>
        <w:t>ی</w:t>
      </w:r>
      <w:r w:rsidRPr="00CA0104">
        <w:rPr>
          <w:rStyle w:val="Char0"/>
          <w:rtl/>
        </w:rPr>
        <w:t xml:space="preserve"> که بر او وارد شدند پس گفتند: سلام بر تو، ابراه</w:t>
      </w:r>
      <w:r w:rsidRPr="00CA0104">
        <w:rPr>
          <w:rStyle w:val="Char0"/>
          <w:rFonts w:hint="cs"/>
          <w:rtl/>
        </w:rPr>
        <w:t>یم</w:t>
      </w:r>
      <w:r w:rsidRPr="00CA0104">
        <w:rPr>
          <w:rStyle w:val="Char0"/>
          <w:rtl/>
        </w:rPr>
        <w:t xml:space="preserve"> ن</w:t>
      </w:r>
      <w:r w:rsidRPr="00CA0104">
        <w:rPr>
          <w:rStyle w:val="Char0"/>
          <w:rFonts w:hint="cs"/>
          <w:rtl/>
        </w:rPr>
        <w:t>یز</w:t>
      </w:r>
      <w:r w:rsidRPr="00CA0104">
        <w:rPr>
          <w:rStyle w:val="Char0"/>
          <w:rtl/>
        </w:rPr>
        <w:t xml:space="preserve"> گفت: سلام بر شما، مردمان ناشناس هست</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پس آهسته</w:t>
      </w:r>
      <w:r w:rsidR="00A176E9">
        <w:rPr>
          <w:rStyle w:val="Char0"/>
          <w:rtl/>
        </w:rPr>
        <w:t xml:space="preserve"> به‌سوی </w:t>
      </w:r>
      <w:r w:rsidRPr="00CA0104">
        <w:rPr>
          <w:rStyle w:val="Char0"/>
          <w:rtl/>
        </w:rPr>
        <w:t>خانواده</w:t>
      </w:r>
      <w:r>
        <w:rPr>
          <w:rStyle w:val="Char0"/>
          <w:rtl/>
        </w:rPr>
        <w:t xml:space="preserve">‌اش </w:t>
      </w:r>
      <w:r w:rsidRPr="00CA0104">
        <w:rPr>
          <w:rStyle w:val="Char0"/>
          <w:rtl/>
        </w:rPr>
        <w:t xml:space="preserve">رفت و گوساله </w:t>
      </w:r>
      <w:r w:rsidRPr="00CA0104">
        <w:rPr>
          <w:rStyle w:val="Char0"/>
          <w:rFonts w:hint="cs"/>
          <w:rtl/>
        </w:rPr>
        <w:t>فربه</w:t>
      </w:r>
      <w:r w:rsidRPr="00CA0104">
        <w:rPr>
          <w:rStyle w:val="Char0"/>
          <w:rtl/>
        </w:rPr>
        <w:t xml:space="preserve"> (و بر</w:t>
      </w:r>
      <w:r w:rsidRPr="00CA0104">
        <w:rPr>
          <w:rStyle w:val="Char0"/>
          <w:rFonts w:hint="cs"/>
          <w:rtl/>
        </w:rPr>
        <w:t>یان</w:t>
      </w:r>
      <w:r w:rsidRPr="00CA0104">
        <w:rPr>
          <w:rStyle w:val="Char0"/>
          <w:rtl/>
        </w:rPr>
        <w:t xml:space="preserve"> شده) آورد.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پس آن را نزد</w:t>
      </w:r>
      <w:r w:rsidRPr="00CA0104">
        <w:rPr>
          <w:rStyle w:val="Char0"/>
          <w:rFonts w:hint="cs"/>
          <w:rtl/>
        </w:rPr>
        <w:t>یک</w:t>
      </w:r>
      <w:r w:rsidRPr="00CA0104">
        <w:rPr>
          <w:rStyle w:val="Char0"/>
          <w:rtl/>
        </w:rPr>
        <w:t xml:space="preserve"> آنان نهاد (و) گفت: آ</w:t>
      </w:r>
      <w:r w:rsidRPr="00CA0104">
        <w:rPr>
          <w:rStyle w:val="Char0"/>
          <w:rFonts w:hint="cs"/>
          <w:rtl/>
        </w:rPr>
        <w:t>یا</w:t>
      </w:r>
      <w:r>
        <w:rPr>
          <w:rStyle w:val="Char0"/>
          <w:rtl/>
        </w:rPr>
        <w:t xml:space="preserve"> نمی‌</w:t>
      </w:r>
      <w:r w:rsidRPr="00CA0104">
        <w:rPr>
          <w:rStyle w:val="Char0"/>
          <w:rtl/>
        </w:rPr>
        <w:t>خور</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28</w:t>
      </w:r>
      <w:r>
        <w:rPr>
          <w:rStyle w:val="Char0"/>
          <w:rFonts w:cs="Traditional Arabic" w:hint="cs"/>
          <w:rtl/>
        </w:rPr>
        <w:t>﴾</w:t>
      </w:r>
      <w:r w:rsidRPr="00CA0104">
        <w:rPr>
          <w:rStyle w:val="Char0"/>
          <w:rtl/>
        </w:rPr>
        <w:t xml:space="preserve"> و (در دل) از ا</w:t>
      </w:r>
      <w:r w:rsidRPr="00CA0104">
        <w:rPr>
          <w:rStyle w:val="Char0"/>
          <w:rFonts w:hint="cs"/>
          <w:rtl/>
        </w:rPr>
        <w:t>یشان</w:t>
      </w:r>
      <w:r w:rsidRPr="00CA0104">
        <w:rPr>
          <w:rStyle w:val="Char0"/>
          <w:rtl/>
        </w:rPr>
        <w:t xml:space="preserve"> احساس ترس کرد. گفتند: مترس</w:t>
      </w:r>
      <w:r w:rsidR="001F045C">
        <w:rPr>
          <w:rStyle w:val="Char0"/>
          <w:rtl/>
        </w:rPr>
        <w:t>،</w:t>
      </w:r>
      <w:r w:rsidRPr="00CA0104">
        <w:rPr>
          <w:rStyle w:val="Char0"/>
          <w:rtl/>
        </w:rPr>
        <w:t xml:space="preserve"> و او را به پسر دانا مژده دادند.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پس همسرش (باشن</w:t>
      </w:r>
      <w:r w:rsidRPr="00CA0104">
        <w:rPr>
          <w:rStyle w:val="Char0"/>
          <w:rFonts w:hint="cs"/>
          <w:rtl/>
        </w:rPr>
        <w:t>یدن</w:t>
      </w:r>
      <w:r w:rsidRPr="00CA0104">
        <w:rPr>
          <w:rStyle w:val="Char0"/>
          <w:rtl/>
        </w:rPr>
        <w:t xml:space="preserve"> مژده فرزند</w:t>
      </w:r>
      <w:r>
        <w:rPr>
          <w:rStyle w:val="Char0"/>
          <w:rFonts w:hint="cs"/>
          <w:rtl/>
        </w:rPr>
        <w:t>)</w:t>
      </w:r>
      <w:r w:rsidRPr="00CA0104">
        <w:rPr>
          <w:rStyle w:val="Char0"/>
          <w:rtl/>
        </w:rPr>
        <w:t xml:space="preserve"> فر</w:t>
      </w:r>
      <w:r w:rsidRPr="00CA0104">
        <w:rPr>
          <w:rStyle w:val="Char0"/>
          <w:rFonts w:hint="cs"/>
          <w:rtl/>
        </w:rPr>
        <w:t>یاد</w:t>
      </w:r>
      <w:r w:rsidRPr="00CA0104">
        <w:rPr>
          <w:rStyle w:val="Char0"/>
          <w:rtl/>
        </w:rPr>
        <w:t>کنان پ</w:t>
      </w:r>
      <w:r w:rsidRPr="00CA0104">
        <w:rPr>
          <w:rStyle w:val="Char0"/>
          <w:rFonts w:hint="cs"/>
          <w:rtl/>
        </w:rPr>
        <w:t>یش</w:t>
      </w:r>
      <w:r w:rsidRPr="00CA0104">
        <w:rPr>
          <w:rStyle w:val="Char0"/>
          <w:rtl/>
        </w:rPr>
        <w:t xml:space="preserve"> آمد، و بر چهر</w:t>
      </w:r>
      <w:r>
        <w:rPr>
          <w:rStyle w:val="Char0"/>
          <w:rFonts w:hint="cs"/>
          <w:rtl/>
        </w:rPr>
        <w:t>ۀ</w:t>
      </w:r>
      <w:r w:rsidRPr="00CA0104">
        <w:rPr>
          <w:rStyle w:val="Char0"/>
          <w:rtl/>
        </w:rPr>
        <w:t xml:space="preserve"> خود زد و گفت: پ</w:t>
      </w:r>
      <w:r w:rsidRPr="00CA0104">
        <w:rPr>
          <w:rStyle w:val="Char0"/>
          <w:rFonts w:hint="cs"/>
          <w:rtl/>
        </w:rPr>
        <w:t>یرزنی</w:t>
      </w:r>
      <w:r w:rsidRPr="00CA0104">
        <w:rPr>
          <w:rStyle w:val="Char0"/>
          <w:rtl/>
        </w:rPr>
        <w:t xml:space="preserve"> نازا (هستم). </w:t>
      </w:r>
      <w:r>
        <w:rPr>
          <w:rStyle w:val="Char0"/>
          <w:rFonts w:cs="Traditional Arabic" w:hint="cs"/>
          <w:rtl/>
        </w:rPr>
        <w:t>﴿</w:t>
      </w:r>
      <w:r>
        <w:rPr>
          <w:rStyle w:val="Char0"/>
          <w:rFonts w:hint="cs"/>
          <w:rtl/>
        </w:rPr>
        <w:t>30</w:t>
      </w:r>
      <w:r>
        <w:rPr>
          <w:rStyle w:val="Char0"/>
          <w:rFonts w:cs="Traditional Arabic" w:hint="cs"/>
          <w:rtl/>
        </w:rPr>
        <w:t xml:space="preserve">﴾ </w:t>
      </w:r>
      <w:r w:rsidRPr="00CA0104">
        <w:rPr>
          <w:rStyle w:val="Char0"/>
          <w:rtl/>
        </w:rPr>
        <w:t>فرشته</w:t>
      </w:r>
      <w:r>
        <w:rPr>
          <w:rStyle w:val="Char0"/>
          <w:rtl/>
        </w:rPr>
        <w:t xml:space="preserve">‌ها </w:t>
      </w:r>
      <w:r w:rsidRPr="00CA0104">
        <w:rPr>
          <w:rStyle w:val="Char0"/>
          <w:rtl/>
        </w:rPr>
        <w:t>گفتند: پروردگار تو ا</w:t>
      </w:r>
      <w:r w:rsidRPr="00CA0104">
        <w:rPr>
          <w:rStyle w:val="Char0"/>
          <w:rFonts w:hint="cs"/>
          <w:rtl/>
        </w:rPr>
        <w:t>ین</w:t>
      </w:r>
      <w:r w:rsidRPr="00CA0104">
        <w:rPr>
          <w:rStyle w:val="Char0"/>
          <w:rtl/>
        </w:rPr>
        <w:t xml:space="preserve"> چ</w:t>
      </w:r>
      <w:r w:rsidRPr="00CA0104">
        <w:rPr>
          <w:rStyle w:val="Char0"/>
          <w:rFonts w:hint="cs"/>
          <w:rtl/>
        </w:rPr>
        <w:t>ینن</w:t>
      </w:r>
      <w:r w:rsidRPr="00CA0104">
        <w:rPr>
          <w:rStyle w:val="Char0"/>
          <w:rtl/>
        </w:rPr>
        <w:t xml:space="preserve"> گفته است، چون او باحکمت</w:t>
      </w:r>
      <w:r>
        <w:rPr>
          <w:rStyle w:val="Char0"/>
          <w:rFonts w:hint="cs"/>
          <w:rtl/>
        </w:rPr>
        <w:t>ِ</w:t>
      </w:r>
      <w:r>
        <w:rPr>
          <w:rStyle w:val="Char0"/>
          <w:rtl/>
        </w:rPr>
        <w:t xml:space="preserve"> داناست.</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 xml:space="preserve">قَالَ فَمَا خَطْبُكُمْ أَيُّهَا الْمُرْسَلُونَ٣١ قَالُوا إِنَّا أُرْسِلْنَا إِلَى قَوْمٍ مُجْرِمِينَ٣٢ لِنُرْسِلَ عَلَيْهِمْ حِجَارَةً مِنْ طِينٍ٣٣ مُسَوَّمَةً عِنْدَ رَبِّكَ لِلْمُسْرِفِينَ٣٤ فَأَخْرَجْنَا مَنْ كَانَ فِيهَا مِنَ الْمُؤْمِنِينَ٣٥ فَمَا وَجَدْنَا فِيهَا غَيْرَ بَيْتٍ مِنَ الْمُسْلِمِينَ٣٦ وَتَرَكْنَا فِيهَا آيَةً لِلَّذِينَ يَخَافُونَ </w:t>
      </w:r>
      <w:r w:rsidRPr="008B4A46">
        <w:rPr>
          <w:rStyle w:val="Char7"/>
          <w:rtl/>
        </w:rPr>
        <w:lastRenderedPageBreak/>
        <w:t>الْعَذَابَ الْأَلِيمَ٣٧ وَفِي مُوسَى إِذْ أَرْسَلْنَاهُ إِلَى فِرْعَوْنَ بِسُلْطَانٍ مُبِينٍ٣٨ فَتَوَلَّى بِرُكْنِهِ وَقَالَ سَاحِرٌ أَوْ مَجْنُونٌ٣٩ فَأَخَذْنَاهُ وَجُنُودَهُ فَنَبَذْنَاهُمْ فِي الْيَمِّ وَهُوَ مُلِيمٌ٤٠ وَفِي عَادٍ إِذْ أَرْسَلْنَا عَلَيْهِمُ الرِّيحَ الْعَقِيمَ٤١ مَا تَذَرُ مِنْ شَيْءٍ أَتَتْ عَلَيْهِ إِلَّا جَعَلَتْهُ كَالرَّمِيمِ٤٢ وَفِي ثَمُودَ إِذْ قِيلَ لَهُمْ تَمَتَّعُوا حَتَّى حِينٍ٤٣ فَعَتَوْا عَنْ أَمْرِ رَبِّهِمْ فَأَخَذَتْهُمُ الصَّاعِقَةُ وَهُمْ يَنْظُرُونَ٤٤ فَمَا اسْتَطَاعُوا مِنْ قِيَامٍ وَمَا كَانُوا مُنْتَصِرِينَ٤٥ وَقَوْمَ نُوحٍ مِنْ قَبْلُ</w:t>
      </w:r>
      <w:r w:rsidR="001619CE" w:rsidRPr="008B4A46">
        <w:rPr>
          <w:rStyle w:val="Char7"/>
          <w:rtl/>
        </w:rPr>
        <w:t xml:space="preserve"> </w:t>
      </w:r>
      <w:r w:rsidRPr="008B4A46">
        <w:rPr>
          <w:rStyle w:val="Char7"/>
          <w:rtl/>
        </w:rPr>
        <w:t>إِنَّهُمْ كَانُوا قَوْمًا فَاسِقِينَ٤٦ وَالسَّمَاءَ بَنَيْنَاهَا بِأَيْدٍ وَإِنَّا لَمُوسِعُونَ٤٧ وَالْأَرْضَ فَرَشْنَاهَا فَنِعْمَ الْمَاهِدُونَ٤٨ وَمِنْ كُلِّ شَيْءٍ خَلَقْنَا زَوْجَيْنِ لَعَلَّكُمْ تَذَكَّرُونَ٤٩ فَفِرُّوا إِلَى اللَّهِ</w:t>
      </w:r>
      <w:r w:rsidR="001619CE" w:rsidRPr="008B4A46">
        <w:rPr>
          <w:rStyle w:val="Char7"/>
          <w:rtl/>
        </w:rPr>
        <w:t xml:space="preserve"> </w:t>
      </w:r>
      <w:r w:rsidRPr="008B4A46">
        <w:rPr>
          <w:rStyle w:val="Char7"/>
          <w:rtl/>
        </w:rPr>
        <w:t>إِنِّي لَكُمْ مِنْهُ نَذِيرٌ مُبِينٌ٥٠ وَلَا تَجْعَلُوا مَعَ اللَّهِ إِلَهًا آخَرَ</w:t>
      </w:r>
      <w:r w:rsidR="001619CE" w:rsidRPr="008B4A46">
        <w:rPr>
          <w:rStyle w:val="Char7"/>
          <w:rtl/>
        </w:rPr>
        <w:t xml:space="preserve"> </w:t>
      </w:r>
      <w:r w:rsidRPr="008B4A46">
        <w:rPr>
          <w:rStyle w:val="Char7"/>
          <w:rtl/>
        </w:rPr>
        <w:t>إِنِّي لَكُمْ مِنْهُ نَذِيرٌ مُبِينٌ٥١</w:t>
      </w:r>
      <w:r w:rsidRPr="00D635E0">
        <w:rPr>
          <w:rStyle w:val="Char0"/>
          <w:rFonts w:ascii="Times New Roman" w:hAnsi="Times New Roman" w:cs="Traditional Arabic" w:hint="cs"/>
          <w:rtl/>
        </w:rPr>
        <w:t>﴾</w:t>
      </w:r>
      <w:r w:rsidRPr="008B4A46">
        <w:rPr>
          <w:rStyle w:val="Char"/>
          <w:rtl/>
        </w:rPr>
        <w:t xml:space="preserve"> [الذاريات: 31-51]</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31</w:t>
      </w:r>
      <w:r>
        <w:rPr>
          <w:rStyle w:val="Char0"/>
          <w:rFonts w:cs="Traditional Arabic" w:hint="cs"/>
          <w:rtl/>
        </w:rPr>
        <w:t>﴾</w:t>
      </w:r>
      <w:r w:rsidRPr="00CA0104">
        <w:rPr>
          <w:rStyle w:val="Char0"/>
          <w:rtl/>
        </w:rPr>
        <w:t xml:space="preserve"> (ابراه</w:t>
      </w:r>
      <w:r w:rsidRPr="00CA0104">
        <w:rPr>
          <w:rStyle w:val="Char0"/>
          <w:rFonts w:hint="cs"/>
          <w:rtl/>
        </w:rPr>
        <w:t>یم</w:t>
      </w:r>
      <w:r w:rsidRPr="00CA0104">
        <w:rPr>
          <w:rStyle w:val="Char0"/>
          <w:rtl/>
        </w:rPr>
        <w:t>) گفت: ا</w:t>
      </w:r>
      <w:r w:rsidRPr="00CA0104">
        <w:rPr>
          <w:rStyle w:val="Char0"/>
          <w:rFonts w:hint="cs"/>
          <w:rtl/>
        </w:rPr>
        <w:t>ی</w:t>
      </w:r>
      <w:r w:rsidRPr="00CA0104">
        <w:rPr>
          <w:rStyle w:val="Char0"/>
          <w:rtl/>
        </w:rPr>
        <w:t xml:space="preserve"> فرستادگان کار شما 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CA0104">
        <w:rPr>
          <w:rStyle w:val="Char0"/>
          <w:rtl/>
        </w:rPr>
        <w:t>گفتند: همانا ما</w:t>
      </w:r>
      <w:r w:rsidR="00A176E9">
        <w:rPr>
          <w:rStyle w:val="Char0"/>
          <w:rtl/>
        </w:rPr>
        <w:t xml:space="preserve"> به‌سوی </w:t>
      </w:r>
      <w:r w:rsidRPr="00CA0104">
        <w:rPr>
          <w:rStyle w:val="Char0"/>
          <w:rtl/>
        </w:rPr>
        <w:t>قوم مجرم و گناهکار فرستاده شده</w:t>
      </w:r>
      <w:r w:rsidR="001619CE">
        <w:rPr>
          <w:rStyle w:val="Char0"/>
          <w:rtl/>
        </w:rPr>
        <w:t>‌ایم.</w:t>
      </w:r>
      <w:r w:rsidRPr="00CA0104">
        <w:rPr>
          <w:rStyle w:val="Char0"/>
          <w:rtl/>
        </w:rPr>
        <w:t xml:space="preserve">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CA0104">
        <w:rPr>
          <w:rStyle w:val="Char0"/>
          <w:rtl/>
        </w:rPr>
        <w:t>تا بر آنان سنگ</w:t>
      </w:r>
      <w:r>
        <w:rPr>
          <w:rStyle w:val="Char0"/>
          <w:rtl/>
        </w:rPr>
        <w:t xml:space="preserve">‌هایی </w:t>
      </w:r>
      <w:r w:rsidRPr="00CA0104">
        <w:rPr>
          <w:rStyle w:val="Char0"/>
          <w:rtl/>
        </w:rPr>
        <w:t>از گل بر</w:t>
      </w:r>
      <w:r w:rsidRPr="00CA0104">
        <w:rPr>
          <w:rStyle w:val="Char0"/>
          <w:rFonts w:hint="cs"/>
          <w:rtl/>
        </w:rPr>
        <w:t>یزیم</w:t>
      </w:r>
      <w:r w:rsidRPr="00CA0104">
        <w:rPr>
          <w:rStyle w:val="Char0"/>
          <w:rtl/>
        </w:rPr>
        <w:t xml:space="preserve">. </w:t>
      </w:r>
      <w:r>
        <w:rPr>
          <w:rStyle w:val="Char0"/>
          <w:rFonts w:cs="Traditional Arabic" w:hint="cs"/>
          <w:rtl/>
        </w:rPr>
        <w:t>﴿</w:t>
      </w:r>
      <w:r>
        <w:rPr>
          <w:rStyle w:val="Char0"/>
          <w:rFonts w:hint="cs"/>
          <w:rtl/>
        </w:rPr>
        <w:t>34</w:t>
      </w:r>
      <w:r>
        <w:rPr>
          <w:rStyle w:val="Char0"/>
          <w:rFonts w:cs="Traditional Arabic" w:hint="cs"/>
          <w:rtl/>
        </w:rPr>
        <w:t>﴾</w:t>
      </w:r>
      <w:r>
        <w:rPr>
          <w:rStyle w:val="Char0"/>
          <w:rFonts w:hint="cs"/>
          <w:rtl/>
        </w:rPr>
        <w:t xml:space="preserve"> </w:t>
      </w:r>
      <w:r w:rsidRPr="00CA0104">
        <w:rPr>
          <w:rStyle w:val="Char0"/>
          <w:rtl/>
        </w:rPr>
        <w:t>که نزد پروردگارت برا</w:t>
      </w:r>
      <w:r w:rsidRPr="00CA0104">
        <w:rPr>
          <w:rStyle w:val="Char0"/>
          <w:rFonts w:hint="cs"/>
          <w:rtl/>
        </w:rPr>
        <w:t>ی</w:t>
      </w:r>
      <w:r w:rsidRPr="00CA0104">
        <w:rPr>
          <w:rStyle w:val="Char0"/>
          <w:rtl/>
        </w:rPr>
        <w:t xml:space="preserve"> </w:t>
      </w:r>
      <w:r>
        <w:rPr>
          <w:rStyle w:val="Char0"/>
          <w:rFonts w:hint="cs"/>
          <w:rtl/>
        </w:rPr>
        <w:t>(</w:t>
      </w:r>
      <w:r w:rsidRPr="00CA0104">
        <w:rPr>
          <w:rStyle w:val="Char0"/>
          <w:rtl/>
        </w:rPr>
        <w:t>نابود</w:t>
      </w:r>
      <w:r w:rsidRPr="00CA0104">
        <w:rPr>
          <w:rStyle w:val="Char0"/>
          <w:rFonts w:hint="cs"/>
          <w:rtl/>
        </w:rPr>
        <w:t>ی</w:t>
      </w:r>
      <w:r>
        <w:rPr>
          <w:rStyle w:val="Char0"/>
          <w:rFonts w:hint="cs"/>
          <w:rtl/>
        </w:rPr>
        <w:t>)</w:t>
      </w:r>
      <w:r w:rsidRPr="00CA0104">
        <w:rPr>
          <w:rStyle w:val="Char0"/>
          <w:rtl/>
        </w:rPr>
        <w:t xml:space="preserve"> اسرافکاران نشاندار شده است.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w:t>
      </w:r>
      <w:r w:rsidRPr="00CA0104">
        <w:rPr>
          <w:rStyle w:val="Char0"/>
          <w:rtl/>
        </w:rPr>
        <w:t>پس هر کس از مؤمنان را که در آنجا بودند، ب</w:t>
      </w:r>
      <w:r w:rsidRPr="00CA0104">
        <w:rPr>
          <w:rStyle w:val="Char0"/>
          <w:rFonts w:hint="cs"/>
          <w:rtl/>
        </w:rPr>
        <w:t>یرون</w:t>
      </w:r>
      <w:r w:rsidRPr="00CA0104">
        <w:rPr>
          <w:rStyle w:val="Char0"/>
          <w:rtl/>
        </w:rPr>
        <w:t xml:space="preserve"> کرد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sidRPr="00CA0104">
        <w:rPr>
          <w:rStyle w:val="Char0"/>
          <w:rtl/>
        </w:rPr>
        <w:t xml:space="preserve">پس در آنجا جز </w:t>
      </w:r>
      <w:r w:rsidRPr="00CA0104">
        <w:rPr>
          <w:rStyle w:val="Char0"/>
          <w:rFonts w:hint="cs"/>
          <w:rtl/>
        </w:rPr>
        <w:t>یک</w:t>
      </w:r>
      <w:r w:rsidRPr="00CA0104">
        <w:rPr>
          <w:rStyle w:val="Char0"/>
          <w:rtl/>
        </w:rPr>
        <w:t xml:space="preserve"> خانه ا</w:t>
      </w:r>
      <w:r w:rsidRPr="00CA0104">
        <w:rPr>
          <w:rStyle w:val="Char0"/>
          <w:rFonts w:hint="cs"/>
          <w:rtl/>
        </w:rPr>
        <w:t>ی</w:t>
      </w:r>
      <w:r w:rsidRPr="00CA0104">
        <w:rPr>
          <w:rStyle w:val="Char0"/>
          <w:rtl/>
        </w:rPr>
        <w:t xml:space="preserve"> از مسلمانان ن</w:t>
      </w:r>
      <w:r w:rsidRPr="00CA0104">
        <w:rPr>
          <w:rStyle w:val="Char0"/>
          <w:rFonts w:hint="cs"/>
          <w:rtl/>
        </w:rPr>
        <w:t>یافتیم</w:t>
      </w:r>
      <w:r w:rsidRPr="00CA0104">
        <w:rPr>
          <w:rStyle w:val="Char0"/>
          <w:rtl/>
        </w:rPr>
        <w:t xml:space="preserve">. </w:t>
      </w:r>
      <w:r>
        <w:rPr>
          <w:rStyle w:val="Char0"/>
          <w:rFonts w:cs="Traditional Arabic" w:hint="cs"/>
          <w:rtl/>
        </w:rPr>
        <w:t>﴿</w:t>
      </w:r>
      <w:r>
        <w:rPr>
          <w:rStyle w:val="Char0"/>
          <w:rFonts w:hint="cs"/>
          <w:rtl/>
        </w:rPr>
        <w:t>37</w:t>
      </w:r>
      <w:r>
        <w:rPr>
          <w:rStyle w:val="Char0"/>
          <w:rFonts w:cs="Traditional Arabic" w:hint="cs"/>
          <w:rtl/>
        </w:rPr>
        <w:t>﴾</w:t>
      </w:r>
      <w:r w:rsidRPr="00CA0104">
        <w:rPr>
          <w:rStyle w:val="Char0"/>
          <w:rtl/>
        </w:rPr>
        <w:t xml:space="preserve"> و در آن قر</w:t>
      </w:r>
      <w:r w:rsidRPr="00CA0104">
        <w:rPr>
          <w:rStyle w:val="Char0"/>
          <w:rFonts w:hint="cs"/>
          <w:rtl/>
        </w:rPr>
        <w:t>یه</w:t>
      </w:r>
      <w:r w:rsidRPr="00CA0104">
        <w:rPr>
          <w:rStyle w:val="Char0"/>
          <w:rtl/>
        </w:rPr>
        <w:t xml:space="preserve"> برا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از عذاب دردناک</w:t>
      </w:r>
      <w:r>
        <w:rPr>
          <w:rStyle w:val="Char0"/>
          <w:rtl/>
        </w:rPr>
        <w:t xml:space="preserve"> می‌</w:t>
      </w:r>
      <w:r w:rsidRPr="00CA0104">
        <w:rPr>
          <w:rStyle w:val="Char0"/>
          <w:rtl/>
        </w:rPr>
        <w:t>ترسند، نشانه ا</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عبرت گذاشت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38</w:t>
      </w:r>
      <w:r>
        <w:rPr>
          <w:rStyle w:val="Char0"/>
          <w:rFonts w:cs="Traditional Arabic" w:hint="cs"/>
          <w:rtl/>
        </w:rPr>
        <w:t>﴾</w:t>
      </w:r>
      <w:r w:rsidRPr="00CA0104">
        <w:rPr>
          <w:rStyle w:val="Char0"/>
          <w:rtl/>
        </w:rPr>
        <w:t xml:space="preserve"> و در قص</w:t>
      </w:r>
      <w:r>
        <w:rPr>
          <w:rStyle w:val="Char0"/>
          <w:rFonts w:hint="cs"/>
          <w:rtl/>
        </w:rPr>
        <w:t>ۀ</w:t>
      </w:r>
      <w:r w:rsidRPr="00CA0104">
        <w:rPr>
          <w:rStyle w:val="Char0"/>
          <w:rtl/>
        </w:rPr>
        <w:t xml:space="preserve"> موس</w:t>
      </w:r>
      <w:r w:rsidRPr="00CA0104">
        <w:rPr>
          <w:rStyle w:val="Char0"/>
          <w:rFonts w:hint="cs"/>
          <w:rtl/>
        </w:rPr>
        <w:t>ی</w:t>
      </w:r>
      <w:r w:rsidRPr="00CA0104">
        <w:rPr>
          <w:rStyle w:val="Char0"/>
          <w:rtl/>
        </w:rPr>
        <w:t xml:space="preserve"> (ن</w:t>
      </w:r>
      <w:r w:rsidRPr="00CA0104">
        <w:rPr>
          <w:rStyle w:val="Char0"/>
          <w:rFonts w:hint="cs"/>
          <w:rtl/>
        </w:rPr>
        <w:t>یز</w:t>
      </w:r>
      <w:r w:rsidRPr="00CA0104">
        <w:rPr>
          <w:rStyle w:val="Char0"/>
          <w:rtl/>
        </w:rPr>
        <w:t xml:space="preserve"> نشانه ا</w:t>
      </w:r>
      <w:r w:rsidRPr="00CA0104">
        <w:rPr>
          <w:rStyle w:val="Char0"/>
          <w:rFonts w:hint="cs"/>
          <w:rtl/>
        </w:rPr>
        <w:t>ی</w:t>
      </w:r>
      <w:r w:rsidRPr="00CA0104">
        <w:rPr>
          <w:rStyle w:val="Char0"/>
          <w:rtl/>
        </w:rPr>
        <w:t xml:space="preserve"> هست</w:t>
      </w:r>
      <w:r>
        <w:rPr>
          <w:rStyle w:val="Char0"/>
          <w:rFonts w:hint="cs"/>
          <w:rtl/>
        </w:rPr>
        <w:t>)</w:t>
      </w:r>
      <w:r w:rsidRPr="00CA0104">
        <w:rPr>
          <w:rStyle w:val="Char0"/>
          <w:rtl/>
        </w:rPr>
        <w:t xml:space="preserve"> وقت</w:t>
      </w:r>
      <w:r w:rsidRPr="00CA0104">
        <w:rPr>
          <w:rStyle w:val="Char0"/>
          <w:rFonts w:hint="cs"/>
          <w:rtl/>
        </w:rPr>
        <w:t>ی</w:t>
      </w:r>
      <w:r w:rsidRPr="00CA0104">
        <w:rPr>
          <w:rStyle w:val="Char0"/>
          <w:rtl/>
        </w:rPr>
        <w:t xml:space="preserve"> که او را با دل</w:t>
      </w:r>
      <w:r w:rsidRPr="00CA0104">
        <w:rPr>
          <w:rStyle w:val="Char0"/>
          <w:rFonts w:hint="cs"/>
          <w:rtl/>
        </w:rPr>
        <w:t>یلی</w:t>
      </w:r>
      <w:r w:rsidRPr="00CA0104">
        <w:rPr>
          <w:rStyle w:val="Char0"/>
          <w:rtl/>
        </w:rPr>
        <w:t xml:space="preserve"> آشک</w:t>
      </w:r>
      <w:r w:rsidRPr="00CA0104">
        <w:rPr>
          <w:rStyle w:val="Char0"/>
          <w:rFonts w:hint="cs"/>
          <w:rtl/>
        </w:rPr>
        <w:t>ار</w:t>
      </w:r>
      <w:r w:rsidR="00A176E9">
        <w:rPr>
          <w:rStyle w:val="Char0"/>
          <w:rtl/>
        </w:rPr>
        <w:t xml:space="preserve"> به‌سوی </w:t>
      </w:r>
      <w:r w:rsidRPr="00CA0104">
        <w:rPr>
          <w:rStyle w:val="Char0"/>
          <w:rtl/>
        </w:rPr>
        <w:t>فرعون فرستاد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39</w:t>
      </w:r>
      <w:r>
        <w:rPr>
          <w:rStyle w:val="Char0"/>
          <w:rFonts w:cs="Traditional Arabic" w:hint="cs"/>
          <w:rtl/>
        </w:rPr>
        <w:t>﴾</w:t>
      </w:r>
      <w:r>
        <w:rPr>
          <w:rStyle w:val="Char0"/>
          <w:rFonts w:hint="cs"/>
          <w:rtl/>
        </w:rPr>
        <w:t xml:space="preserve"> </w:t>
      </w:r>
      <w:r w:rsidRPr="00CA0104">
        <w:rPr>
          <w:rStyle w:val="Char0"/>
          <w:rtl/>
        </w:rPr>
        <w:t>پس با لشكر خو</w:t>
      </w:r>
      <w:r w:rsidRPr="00CA0104">
        <w:rPr>
          <w:rStyle w:val="Char0"/>
          <w:rFonts w:hint="cs"/>
          <w:rtl/>
        </w:rPr>
        <w:t>یش</w:t>
      </w:r>
      <w:r w:rsidRPr="00CA0104">
        <w:rPr>
          <w:rStyle w:val="Char0"/>
          <w:rtl/>
        </w:rPr>
        <w:t xml:space="preserve"> رو</w:t>
      </w:r>
      <w:r w:rsidRPr="00CA0104">
        <w:rPr>
          <w:rStyle w:val="Char0"/>
          <w:rFonts w:hint="cs"/>
          <w:rtl/>
        </w:rPr>
        <w:t>ی</w:t>
      </w:r>
      <w:r w:rsidRPr="00CA0104">
        <w:rPr>
          <w:rStyle w:val="Char0"/>
          <w:rtl/>
        </w:rPr>
        <w:t xml:space="preserve"> گردان شد و گفت: او جادوگر </w:t>
      </w:r>
      <w:r w:rsidRPr="00CA0104">
        <w:rPr>
          <w:rStyle w:val="Char0"/>
          <w:rFonts w:hint="cs"/>
          <w:rtl/>
        </w:rPr>
        <w:t>یا</w:t>
      </w:r>
      <w:r w:rsidRPr="00CA0104">
        <w:rPr>
          <w:rStyle w:val="Char0"/>
          <w:rtl/>
        </w:rPr>
        <w:t xml:space="preserve"> د</w:t>
      </w:r>
      <w:r w:rsidRPr="00CA0104">
        <w:rPr>
          <w:rStyle w:val="Char0"/>
          <w:rFonts w:hint="cs"/>
          <w:rtl/>
        </w:rPr>
        <w:t>یوانه</w:t>
      </w:r>
      <w:r w:rsidRPr="00CA0104">
        <w:rPr>
          <w:rStyle w:val="Char0"/>
          <w:rtl/>
        </w:rPr>
        <w:t xml:space="preserve"> است. </w:t>
      </w:r>
      <w:r>
        <w:rPr>
          <w:rStyle w:val="Char0"/>
          <w:rFonts w:cs="Traditional Arabic" w:hint="cs"/>
          <w:rtl/>
        </w:rPr>
        <w:t>﴿</w:t>
      </w:r>
      <w:r>
        <w:rPr>
          <w:rStyle w:val="Char0"/>
          <w:rFonts w:hint="cs"/>
          <w:rtl/>
        </w:rPr>
        <w:t>40</w:t>
      </w:r>
      <w:r>
        <w:rPr>
          <w:rStyle w:val="Char0"/>
          <w:rFonts w:cs="Traditional Arabic" w:hint="cs"/>
          <w:rtl/>
        </w:rPr>
        <w:t>﴾</w:t>
      </w:r>
      <w:r>
        <w:rPr>
          <w:rStyle w:val="Char0"/>
          <w:rFonts w:hint="cs"/>
          <w:rtl/>
        </w:rPr>
        <w:t xml:space="preserve"> </w:t>
      </w:r>
      <w:r w:rsidRPr="00CA0104">
        <w:rPr>
          <w:rStyle w:val="Char0"/>
          <w:rtl/>
        </w:rPr>
        <w:t>پس ما او و لشکر</w:t>
      </w:r>
      <w:r w:rsidRPr="00CA0104">
        <w:rPr>
          <w:rStyle w:val="Char0"/>
          <w:rFonts w:hint="cs"/>
          <w:rtl/>
        </w:rPr>
        <w:t>یانش</w:t>
      </w:r>
      <w:r w:rsidRPr="00CA0104">
        <w:rPr>
          <w:rStyle w:val="Char0"/>
          <w:rtl/>
        </w:rPr>
        <w:t xml:space="preserve"> را (به قهر خود) گرفتار کرد</w:t>
      </w:r>
      <w:r w:rsidRPr="00CA0104">
        <w:rPr>
          <w:rStyle w:val="Char0"/>
          <w:rFonts w:hint="cs"/>
          <w:rtl/>
        </w:rPr>
        <w:t>یم</w:t>
      </w:r>
      <w:r w:rsidRPr="00CA0104">
        <w:rPr>
          <w:rStyle w:val="Char0"/>
          <w:rtl/>
        </w:rPr>
        <w:t xml:space="preserve"> و آنها را در در</w:t>
      </w:r>
      <w:r w:rsidRPr="00CA0104">
        <w:rPr>
          <w:rStyle w:val="Char0"/>
          <w:rFonts w:hint="cs"/>
          <w:rtl/>
        </w:rPr>
        <w:t>یا</w:t>
      </w:r>
      <w:r w:rsidRPr="00CA0104">
        <w:rPr>
          <w:rStyle w:val="Char0"/>
          <w:rtl/>
        </w:rPr>
        <w:t xml:space="preserve"> انداخت</w:t>
      </w:r>
      <w:r w:rsidRPr="00CA0104">
        <w:rPr>
          <w:rStyle w:val="Char0"/>
          <w:rFonts w:hint="cs"/>
          <w:rtl/>
        </w:rPr>
        <w:t>یم</w:t>
      </w:r>
      <w:r w:rsidRPr="00CA0104">
        <w:rPr>
          <w:rStyle w:val="Char0"/>
          <w:rtl/>
        </w:rPr>
        <w:t xml:space="preserve"> در حال</w:t>
      </w:r>
      <w:r w:rsidRPr="00CA0104">
        <w:rPr>
          <w:rStyle w:val="Char0"/>
          <w:rFonts w:hint="cs"/>
          <w:rtl/>
        </w:rPr>
        <w:t>یکه</w:t>
      </w:r>
      <w:r w:rsidRPr="00CA0104">
        <w:rPr>
          <w:rStyle w:val="Char0"/>
          <w:rtl/>
        </w:rPr>
        <w:t xml:space="preserve"> او سزاوار سرزنش بود. </w:t>
      </w:r>
      <w:r>
        <w:rPr>
          <w:rStyle w:val="Char0"/>
          <w:rFonts w:cs="Traditional Arabic" w:hint="cs"/>
          <w:rtl/>
        </w:rPr>
        <w:t>﴿</w:t>
      </w:r>
      <w:r>
        <w:rPr>
          <w:rStyle w:val="Char0"/>
          <w:rFonts w:hint="cs"/>
          <w:rtl/>
        </w:rPr>
        <w:t>41</w:t>
      </w:r>
      <w:r>
        <w:rPr>
          <w:rStyle w:val="Char0"/>
          <w:rFonts w:cs="Traditional Arabic" w:hint="cs"/>
          <w:rtl/>
        </w:rPr>
        <w:t>﴾</w:t>
      </w:r>
      <w:r w:rsidRPr="00CA0104">
        <w:rPr>
          <w:rStyle w:val="Char0"/>
          <w:rtl/>
        </w:rPr>
        <w:t xml:space="preserve"> و در </w:t>
      </w:r>
      <w:r>
        <w:rPr>
          <w:rStyle w:val="Char0"/>
          <w:rFonts w:hint="cs"/>
          <w:rtl/>
        </w:rPr>
        <w:t>(</w:t>
      </w:r>
      <w:r w:rsidRPr="00CA0104">
        <w:rPr>
          <w:rStyle w:val="Char0"/>
          <w:rtl/>
        </w:rPr>
        <w:t>ماجرا</w:t>
      </w:r>
      <w:r w:rsidRPr="00CA0104">
        <w:rPr>
          <w:rStyle w:val="Char0"/>
          <w:rFonts w:hint="cs"/>
          <w:rtl/>
        </w:rPr>
        <w:t>ی</w:t>
      </w:r>
      <w:r>
        <w:rPr>
          <w:rStyle w:val="Char0"/>
          <w:rFonts w:hint="cs"/>
          <w:rtl/>
        </w:rPr>
        <w:t>)</w:t>
      </w:r>
      <w:r w:rsidRPr="00CA0104">
        <w:rPr>
          <w:rStyle w:val="Char0"/>
          <w:rtl/>
        </w:rPr>
        <w:t xml:space="preserve"> عاد (ن</w:t>
      </w:r>
      <w:r w:rsidRPr="00CA0104">
        <w:rPr>
          <w:rStyle w:val="Char0"/>
          <w:rFonts w:hint="cs"/>
          <w:rtl/>
        </w:rPr>
        <w:t>یز</w:t>
      </w:r>
      <w:r w:rsidRPr="00CA0104">
        <w:rPr>
          <w:rStyle w:val="Char0"/>
          <w:rtl/>
        </w:rPr>
        <w:t xml:space="preserve"> عبرتها</w:t>
      </w:r>
      <w:r w:rsidRPr="00CA0104">
        <w:rPr>
          <w:rStyle w:val="Char0"/>
          <w:rFonts w:hint="cs"/>
          <w:rtl/>
        </w:rPr>
        <w:t>یی</w:t>
      </w:r>
      <w:r w:rsidRPr="00CA0104">
        <w:rPr>
          <w:rStyle w:val="Char0"/>
          <w:rtl/>
        </w:rPr>
        <w:t xml:space="preserve"> است</w:t>
      </w:r>
      <w:r>
        <w:rPr>
          <w:rStyle w:val="Char0"/>
          <w:rFonts w:hint="cs"/>
          <w:rtl/>
        </w:rPr>
        <w:t>)</w:t>
      </w:r>
      <w:r w:rsidRPr="00CA0104">
        <w:rPr>
          <w:rStyle w:val="Char0"/>
          <w:rtl/>
        </w:rPr>
        <w:t xml:space="preserve"> وقت</w:t>
      </w:r>
      <w:r w:rsidRPr="00CA0104">
        <w:rPr>
          <w:rStyle w:val="Char0"/>
          <w:rFonts w:hint="cs"/>
          <w:rtl/>
        </w:rPr>
        <w:t>ی</w:t>
      </w:r>
      <w:r w:rsidRPr="00CA0104">
        <w:rPr>
          <w:rStyle w:val="Char0"/>
          <w:rtl/>
        </w:rPr>
        <w:t xml:space="preserve"> تند ب</w:t>
      </w:r>
      <w:r w:rsidRPr="00CA0104">
        <w:rPr>
          <w:rStyle w:val="Char0"/>
          <w:rFonts w:hint="cs"/>
          <w:rtl/>
        </w:rPr>
        <w:t>اد</w:t>
      </w:r>
      <w:r>
        <w:rPr>
          <w:rStyle w:val="Char0"/>
          <w:rtl/>
        </w:rPr>
        <w:t xml:space="preserve"> بی‌</w:t>
      </w:r>
      <w:r w:rsidRPr="00CA0104">
        <w:rPr>
          <w:rStyle w:val="Char0"/>
          <w:rtl/>
        </w:rPr>
        <w:t>خ</w:t>
      </w:r>
      <w:r w:rsidRPr="00CA0104">
        <w:rPr>
          <w:rStyle w:val="Char0"/>
          <w:rFonts w:hint="cs"/>
          <w:rtl/>
        </w:rPr>
        <w:t>یر</w:t>
      </w:r>
      <w:r w:rsidRPr="00CA0104">
        <w:rPr>
          <w:rStyle w:val="Char0"/>
          <w:rtl/>
        </w:rPr>
        <w:t xml:space="preserve"> و برکت را بر آنان فرستاد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CA0104">
        <w:rPr>
          <w:rStyle w:val="Char0"/>
          <w:rtl/>
        </w:rPr>
        <w:t>بر هر چ</w:t>
      </w:r>
      <w:r w:rsidRPr="00CA0104">
        <w:rPr>
          <w:rStyle w:val="Char0"/>
          <w:rFonts w:hint="cs"/>
          <w:rtl/>
        </w:rPr>
        <w:t>یزی</w:t>
      </w:r>
      <w:r w:rsidRPr="00CA0104">
        <w:rPr>
          <w:rStyle w:val="Char0"/>
          <w:rtl/>
        </w:rPr>
        <w:t xml:space="preserve"> که</w:t>
      </w:r>
      <w:r>
        <w:rPr>
          <w:rStyle w:val="Char0"/>
          <w:rtl/>
        </w:rPr>
        <w:t xml:space="preserve"> می‌</w:t>
      </w:r>
      <w:r w:rsidRPr="00CA0104">
        <w:rPr>
          <w:rStyle w:val="Char0"/>
          <w:rtl/>
        </w:rPr>
        <w:t>وز</w:t>
      </w:r>
      <w:r w:rsidRPr="00CA0104">
        <w:rPr>
          <w:rStyle w:val="Char0"/>
          <w:rFonts w:hint="cs"/>
          <w:rtl/>
        </w:rPr>
        <w:t>ید</w:t>
      </w:r>
      <w:r w:rsidRPr="00CA0104">
        <w:rPr>
          <w:rStyle w:val="Char0"/>
          <w:rtl/>
        </w:rPr>
        <w:t xml:space="preserve"> آن را باق</w:t>
      </w:r>
      <w:r w:rsidRPr="00CA0104">
        <w:rPr>
          <w:rStyle w:val="Char0"/>
          <w:rFonts w:hint="cs"/>
          <w:rtl/>
        </w:rPr>
        <w:t>ی</w:t>
      </w:r>
      <w:r>
        <w:rPr>
          <w:rStyle w:val="Char0"/>
          <w:rtl/>
        </w:rPr>
        <w:t xml:space="preserve"> نمی‌</w:t>
      </w:r>
      <w:r w:rsidRPr="00CA0104">
        <w:rPr>
          <w:rStyle w:val="Char0"/>
          <w:rtl/>
        </w:rPr>
        <w:t>گذاشت مگر ا</w:t>
      </w:r>
      <w:r w:rsidRPr="00CA0104">
        <w:rPr>
          <w:rStyle w:val="Char0"/>
          <w:rFonts w:hint="cs"/>
          <w:rtl/>
        </w:rPr>
        <w:t>ینکه</w:t>
      </w:r>
      <w:r w:rsidRPr="00CA0104">
        <w:rPr>
          <w:rStyle w:val="Char0"/>
          <w:rtl/>
        </w:rPr>
        <w:t xml:space="preserve"> آن را چون استخوان پوس</w:t>
      </w:r>
      <w:r w:rsidRPr="00CA0104">
        <w:rPr>
          <w:rStyle w:val="Char0"/>
          <w:rFonts w:hint="cs"/>
          <w:rtl/>
        </w:rPr>
        <w:t>یده</w:t>
      </w:r>
      <w:r>
        <w:rPr>
          <w:rStyle w:val="Char0"/>
          <w:rtl/>
        </w:rPr>
        <w:t xml:space="preserve"> می‌</w:t>
      </w:r>
      <w:r w:rsidRPr="00CA0104">
        <w:rPr>
          <w:rStyle w:val="Char0"/>
          <w:rtl/>
        </w:rPr>
        <w:t>گردان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CA0104">
        <w:rPr>
          <w:rStyle w:val="Char0"/>
          <w:rtl/>
        </w:rPr>
        <w:t>و در قص</w:t>
      </w:r>
      <w:r>
        <w:rPr>
          <w:rStyle w:val="Char0"/>
          <w:rFonts w:hint="cs"/>
          <w:rtl/>
        </w:rPr>
        <w:t>ۀ</w:t>
      </w:r>
      <w:r w:rsidRPr="00CA0104">
        <w:rPr>
          <w:rStyle w:val="Char0"/>
          <w:rtl/>
        </w:rPr>
        <w:t xml:space="preserve"> قوم ثمود ن</w:t>
      </w:r>
      <w:r w:rsidRPr="00CA0104">
        <w:rPr>
          <w:rStyle w:val="Char0"/>
          <w:rFonts w:hint="cs"/>
          <w:rtl/>
        </w:rPr>
        <w:t>یز</w:t>
      </w:r>
      <w:r w:rsidRPr="00CA0104">
        <w:rPr>
          <w:rStyle w:val="Char0"/>
          <w:rtl/>
        </w:rPr>
        <w:t xml:space="preserve"> علامت عبرت گذاشتم، وقت</w:t>
      </w:r>
      <w:r w:rsidRPr="00CA0104">
        <w:rPr>
          <w:rStyle w:val="Char0"/>
          <w:rFonts w:hint="cs"/>
          <w:rtl/>
        </w:rPr>
        <w:t>ی</w:t>
      </w:r>
      <w:r w:rsidRPr="00CA0104">
        <w:rPr>
          <w:rStyle w:val="Char0"/>
          <w:rtl/>
        </w:rPr>
        <w:t xml:space="preserve"> که به ا</w:t>
      </w:r>
      <w:r w:rsidRPr="00CA0104">
        <w:rPr>
          <w:rStyle w:val="Char0"/>
          <w:rFonts w:hint="cs"/>
          <w:rtl/>
        </w:rPr>
        <w:t>یشان</w:t>
      </w:r>
      <w:r w:rsidRPr="00CA0104">
        <w:rPr>
          <w:rStyle w:val="Char0"/>
          <w:rtl/>
        </w:rPr>
        <w:t xml:space="preserve"> گفته شد: تا مدت</w:t>
      </w:r>
      <w:r w:rsidRPr="00CA0104">
        <w:rPr>
          <w:rStyle w:val="Char0"/>
          <w:rFonts w:hint="cs"/>
          <w:rtl/>
        </w:rPr>
        <w:t>ی</w:t>
      </w:r>
      <w:r w:rsidRPr="00CA0104">
        <w:rPr>
          <w:rStyle w:val="Char0"/>
          <w:rtl/>
        </w:rPr>
        <w:t xml:space="preserve"> (از</w:t>
      </w:r>
      <w:r w:rsidR="00E94DB4">
        <w:rPr>
          <w:rStyle w:val="Char0"/>
          <w:rtl/>
        </w:rPr>
        <w:t xml:space="preserve"> نعمت‌های </w:t>
      </w:r>
      <w:r w:rsidRPr="00CA0104">
        <w:rPr>
          <w:rStyle w:val="Char0"/>
          <w:rtl/>
        </w:rPr>
        <w:t>دن</w:t>
      </w:r>
      <w:r w:rsidRPr="00CA0104">
        <w:rPr>
          <w:rStyle w:val="Char0"/>
          <w:rFonts w:hint="cs"/>
          <w:rtl/>
        </w:rPr>
        <w:t>یا</w:t>
      </w:r>
      <w:r w:rsidRPr="00CA0104">
        <w:rPr>
          <w:rStyle w:val="Char0"/>
          <w:rtl/>
        </w:rPr>
        <w:t>) مستف</w:t>
      </w:r>
      <w:r w:rsidRPr="00CA0104">
        <w:rPr>
          <w:rStyle w:val="Char0"/>
          <w:rFonts w:hint="cs"/>
          <w:rtl/>
        </w:rPr>
        <w:t>ید</w:t>
      </w:r>
      <w:r w:rsidRPr="00CA0104">
        <w:rPr>
          <w:rStyle w:val="Char0"/>
          <w:rtl/>
        </w:rPr>
        <w:t xml:space="preserve"> 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CA0104">
        <w:rPr>
          <w:rStyle w:val="Char0"/>
          <w:rtl/>
        </w:rPr>
        <w:t>پس از ح</w:t>
      </w:r>
      <w:r w:rsidRPr="00CA0104">
        <w:rPr>
          <w:rStyle w:val="Char0"/>
          <w:rFonts w:hint="cs"/>
          <w:rtl/>
        </w:rPr>
        <w:t>کم</w:t>
      </w:r>
      <w:r w:rsidRPr="00CA0104">
        <w:rPr>
          <w:rStyle w:val="Char0"/>
          <w:rtl/>
        </w:rPr>
        <w:t xml:space="preserve"> پروردگارشان سرکش</w:t>
      </w:r>
      <w:r w:rsidRPr="00CA0104">
        <w:rPr>
          <w:rStyle w:val="Char0"/>
          <w:rFonts w:hint="cs"/>
          <w:rtl/>
        </w:rPr>
        <w:t>ی</w:t>
      </w:r>
      <w:r w:rsidRPr="00CA0104">
        <w:rPr>
          <w:rStyle w:val="Char0"/>
          <w:rtl/>
        </w:rPr>
        <w:t xml:space="preserve"> کردند در نت</w:t>
      </w:r>
      <w:r w:rsidRPr="00CA0104">
        <w:rPr>
          <w:rStyle w:val="Char0"/>
          <w:rFonts w:hint="cs"/>
          <w:rtl/>
        </w:rPr>
        <w:t>یجه</w:t>
      </w:r>
      <w:r w:rsidRPr="00CA0104">
        <w:rPr>
          <w:rStyle w:val="Char0"/>
          <w:rtl/>
        </w:rPr>
        <w:t xml:space="preserve"> صاعقه (حادث</w:t>
      </w:r>
      <w:r>
        <w:rPr>
          <w:rStyle w:val="Char0"/>
          <w:rFonts w:hint="cs"/>
          <w:rtl/>
        </w:rPr>
        <w:t>ۀ</w:t>
      </w:r>
      <w:r w:rsidRPr="00CA0104">
        <w:rPr>
          <w:rStyle w:val="Char0"/>
          <w:rtl/>
        </w:rPr>
        <w:t xml:space="preserve"> ب</w:t>
      </w:r>
      <w:r w:rsidRPr="00CA0104">
        <w:rPr>
          <w:rStyle w:val="Char0"/>
          <w:rFonts w:hint="cs"/>
          <w:rtl/>
        </w:rPr>
        <w:t>یهوش</w:t>
      </w:r>
      <w:r w:rsidRPr="00CA0104">
        <w:rPr>
          <w:rStyle w:val="Char0"/>
          <w:rtl/>
        </w:rPr>
        <w:t xml:space="preserve"> کننده) ا</w:t>
      </w:r>
      <w:r w:rsidRPr="00CA0104">
        <w:rPr>
          <w:rStyle w:val="Char0"/>
          <w:rFonts w:hint="cs"/>
          <w:rtl/>
        </w:rPr>
        <w:t>یشان</w:t>
      </w:r>
      <w:r w:rsidRPr="00CA0104">
        <w:rPr>
          <w:rStyle w:val="Char0"/>
          <w:rtl/>
        </w:rPr>
        <w:t xml:space="preserve"> را فرا گرفت در حال</w:t>
      </w:r>
      <w:r w:rsidRPr="00CA0104">
        <w:rPr>
          <w:rStyle w:val="Char0"/>
          <w:rFonts w:hint="cs"/>
          <w:rtl/>
        </w:rPr>
        <w:t>یکه</w:t>
      </w:r>
      <w:r w:rsidRPr="00CA0104">
        <w:rPr>
          <w:rStyle w:val="Char0"/>
          <w:rtl/>
        </w:rPr>
        <w:t xml:space="preserve"> نگاه</w:t>
      </w:r>
      <w:r>
        <w:rPr>
          <w:rStyle w:val="Char0"/>
          <w:rtl/>
        </w:rPr>
        <w:t xml:space="preserve"> می‌</w:t>
      </w:r>
      <w:r w:rsidRPr="00CA0104">
        <w:rPr>
          <w:rStyle w:val="Char0"/>
          <w:rtl/>
        </w:rPr>
        <w:t xml:space="preserve">کردند. </w:t>
      </w:r>
      <w:r>
        <w:rPr>
          <w:rStyle w:val="Char0"/>
          <w:rFonts w:cs="Traditional Arabic" w:hint="cs"/>
          <w:rtl/>
        </w:rPr>
        <w:t>﴿</w:t>
      </w:r>
      <w:r>
        <w:rPr>
          <w:rStyle w:val="Char0"/>
          <w:rFonts w:hint="cs"/>
          <w:rtl/>
        </w:rPr>
        <w:t>45</w:t>
      </w:r>
      <w:r>
        <w:rPr>
          <w:rStyle w:val="Char0"/>
          <w:rFonts w:cs="Traditional Arabic" w:hint="cs"/>
          <w:rtl/>
        </w:rPr>
        <w:t>﴾</w:t>
      </w:r>
      <w:r w:rsidRPr="00CA0104">
        <w:rPr>
          <w:rStyle w:val="Char0"/>
          <w:rtl/>
        </w:rPr>
        <w:t xml:space="preserve"> پس نه توان برخواستن را داشتند و نه توانستند از کس</w:t>
      </w:r>
      <w:r w:rsidRPr="00CA0104">
        <w:rPr>
          <w:rStyle w:val="Char0"/>
          <w:rFonts w:hint="cs"/>
          <w:rtl/>
        </w:rPr>
        <w:t>ی</w:t>
      </w:r>
      <w:r w:rsidRPr="00CA0104">
        <w:rPr>
          <w:rStyle w:val="Char0"/>
          <w:rtl/>
        </w:rPr>
        <w:t xml:space="preserve"> کمک بطلبند. </w:t>
      </w:r>
      <w:r>
        <w:rPr>
          <w:rStyle w:val="Char0"/>
          <w:rFonts w:cs="Traditional Arabic" w:hint="cs"/>
          <w:rtl/>
        </w:rPr>
        <w:t>﴿</w:t>
      </w:r>
      <w:r>
        <w:rPr>
          <w:rStyle w:val="Char0"/>
          <w:rFonts w:hint="cs"/>
          <w:rtl/>
        </w:rPr>
        <w:t>46</w:t>
      </w:r>
      <w:r>
        <w:rPr>
          <w:rStyle w:val="Char0"/>
          <w:rFonts w:cs="Traditional Arabic" w:hint="cs"/>
          <w:rtl/>
        </w:rPr>
        <w:t>﴾</w:t>
      </w:r>
      <w:r w:rsidRPr="00CA0104">
        <w:rPr>
          <w:rStyle w:val="Char0"/>
          <w:rtl/>
        </w:rPr>
        <w:t xml:space="preserve"> و پ</w:t>
      </w:r>
      <w:r w:rsidRPr="00CA0104">
        <w:rPr>
          <w:rStyle w:val="Char0"/>
          <w:rFonts w:hint="cs"/>
          <w:rtl/>
        </w:rPr>
        <w:t>یش</w:t>
      </w:r>
      <w:r w:rsidRPr="00CA0104">
        <w:rPr>
          <w:rStyle w:val="Char0"/>
          <w:rtl/>
        </w:rPr>
        <w:t xml:space="preserve"> از آنها قوم نوح را هلاک نمود</w:t>
      </w:r>
      <w:r w:rsidRPr="00CA0104">
        <w:rPr>
          <w:rStyle w:val="Char0"/>
          <w:rFonts w:hint="cs"/>
          <w:rtl/>
        </w:rPr>
        <w:t>یم؛</w:t>
      </w:r>
      <w:r w:rsidRPr="00CA0104">
        <w:rPr>
          <w:rStyle w:val="Char0"/>
          <w:rtl/>
        </w:rPr>
        <w:t xml:space="preserve"> چون آنها قوم فاسق بودند. </w:t>
      </w:r>
      <w:r>
        <w:rPr>
          <w:rStyle w:val="Char0"/>
          <w:rFonts w:cs="Traditional Arabic" w:hint="cs"/>
          <w:rtl/>
        </w:rPr>
        <w:t>﴿</w:t>
      </w:r>
      <w:r>
        <w:rPr>
          <w:rStyle w:val="Char0"/>
          <w:rFonts w:hint="cs"/>
          <w:rtl/>
        </w:rPr>
        <w:t>47</w:t>
      </w:r>
      <w:r>
        <w:rPr>
          <w:rStyle w:val="Char0"/>
          <w:rFonts w:cs="Traditional Arabic" w:hint="cs"/>
          <w:rtl/>
        </w:rPr>
        <w:t>﴾</w:t>
      </w:r>
      <w:r>
        <w:rPr>
          <w:rStyle w:val="Char0"/>
          <w:rFonts w:hint="cs"/>
          <w:rtl/>
        </w:rPr>
        <w:t xml:space="preserve"> </w:t>
      </w:r>
      <w:r w:rsidRPr="00CA0104">
        <w:rPr>
          <w:rStyle w:val="Char0"/>
          <w:rtl/>
        </w:rPr>
        <w:t xml:space="preserve">و آسمان را با </w:t>
      </w:r>
      <w:r w:rsidRPr="00CA0104">
        <w:rPr>
          <w:rStyle w:val="Char0"/>
          <w:rtl/>
        </w:rPr>
        <w:lastRenderedPageBreak/>
        <w:t>قوت و توانمند</w:t>
      </w:r>
      <w:r w:rsidRPr="00CA0104">
        <w:rPr>
          <w:rStyle w:val="Char0"/>
          <w:rFonts w:hint="cs"/>
          <w:rtl/>
        </w:rPr>
        <w:t>ی</w:t>
      </w:r>
      <w:r w:rsidRPr="00CA0104">
        <w:rPr>
          <w:rStyle w:val="Char0"/>
          <w:rtl/>
        </w:rPr>
        <w:t xml:space="preserve"> بنا نمود</w:t>
      </w:r>
      <w:r w:rsidRPr="00CA0104">
        <w:rPr>
          <w:rStyle w:val="Char0"/>
          <w:rFonts w:hint="cs"/>
          <w:rtl/>
        </w:rPr>
        <w:t>یم</w:t>
      </w:r>
      <w:r w:rsidRPr="00CA0104">
        <w:rPr>
          <w:rStyle w:val="Char0"/>
          <w:rtl/>
        </w:rPr>
        <w:t xml:space="preserve"> و يقينا ما وسعت دهنده</w:t>
      </w:r>
      <w:r w:rsidR="001619CE">
        <w:rPr>
          <w:rStyle w:val="Char0"/>
          <w:rtl/>
        </w:rPr>
        <w:t>‌ایم.</w:t>
      </w:r>
      <w:r w:rsidRPr="00CA0104">
        <w:rPr>
          <w:rStyle w:val="Char0"/>
          <w:rtl/>
        </w:rPr>
        <w:t xml:space="preserve"> </w:t>
      </w:r>
      <w:r>
        <w:rPr>
          <w:rStyle w:val="Char0"/>
          <w:rFonts w:cs="Traditional Arabic" w:hint="cs"/>
          <w:rtl/>
        </w:rPr>
        <w:t>﴿</w:t>
      </w:r>
      <w:r>
        <w:rPr>
          <w:rStyle w:val="Char0"/>
          <w:rFonts w:hint="cs"/>
          <w:rtl/>
        </w:rPr>
        <w:t>48</w:t>
      </w:r>
      <w:r>
        <w:rPr>
          <w:rStyle w:val="Char0"/>
          <w:rFonts w:cs="Traditional Arabic" w:hint="cs"/>
          <w:rtl/>
        </w:rPr>
        <w:t>﴾</w:t>
      </w:r>
      <w:r>
        <w:rPr>
          <w:rStyle w:val="Char0"/>
          <w:rFonts w:hint="cs"/>
          <w:rtl/>
        </w:rPr>
        <w:t xml:space="preserve"> </w:t>
      </w:r>
      <w:r w:rsidRPr="00CA0104">
        <w:rPr>
          <w:rStyle w:val="Char0"/>
          <w:rtl/>
        </w:rPr>
        <w:t>و زم</w:t>
      </w:r>
      <w:r w:rsidRPr="00CA0104">
        <w:rPr>
          <w:rStyle w:val="Char0"/>
          <w:rFonts w:hint="cs"/>
          <w:rtl/>
        </w:rPr>
        <w:t>ین</w:t>
      </w:r>
      <w:r w:rsidRPr="00CA0104">
        <w:rPr>
          <w:rStyle w:val="Char0"/>
          <w:rtl/>
        </w:rPr>
        <w:t xml:space="preserve"> را هموار کرد</w:t>
      </w:r>
      <w:r w:rsidRPr="00CA0104">
        <w:rPr>
          <w:rStyle w:val="Char0"/>
          <w:rFonts w:hint="cs"/>
          <w:rtl/>
        </w:rPr>
        <w:t>یم</w:t>
      </w:r>
      <w:r w:rsidRPr="00CA0104">
        <w:rPr>
          <w:rStyle w:val="Char0"/>
          <w:rtl/>
        </w:rPr>
        <w:t xml:space="preserve"> پس چه خوب هموار کننده</w:t>
      </w:r>
      <w:r w:rsidR="001619CE">
        <w:rPr>
          <w:rStyle w:val="Char0"/>
          <w:rtl/>
        </w:rPr>
        <w:t>‌ایم.</w:t>
      </w:r>
      <w:r w:rsidRPr="00CA0104">
        <w:rPr>
          <w:rStyle w:val="Char0"/>
          <w:rtl/>
        </w:rPr>
        <w:t xml:space="preserve">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CA0104">
        <w:rPr>
          <w:rStyle w:val="Char0"/>
          <w:rtl/>
        </w:rPr>
        <w:t>و از هر چ</w:t>
      </w:r>
      <w:r w:rsidRPr="00CA0104">
        <w:rPr>
          <w:rStyle w:val="Char0"/>
          <w:rFonts w:hint="cs"/>
          <w:rtl/>
        </w:rPr>
        <w:t>یزی</w:t>
      </w:r>
      <w:r w:rsidRPr="00CA0104">
        <w:rPr>
          <w:rStyle w:val="Char0"/>
          <w:rtl/>
        </w:rPr>
        <w:t xml:space="preserve"> دو نوع (جفت) آفر</w:t>
      </w:r>
      <w:r w:rsidRPr="00CA0104">
        <w:rPr>
          <w:rStyle w:val="Char0"/>
          <w:rFonts w:hint="cs"/>
          <w:rtl/>
        </w:rPr>
        <w:t>یدیم</w:t>
      </w:r>
      <w:r w:rsidRPr="00CA0104">
        <w:rPr>
          <w:rStyle w:val="Char0"/>
          <w:rtl/>
        </w:rPr>
        <w:t xml:space="preserve"> تا شما پند گ</w:t>
      </w:r>
      <w:r w:rsidRPr="00CA0104">
        <w:rPr>
          <w:rStyle w:val="Char0"/>
          <w:rFonts w:hint="cs"/>
          <w:rtl/>
        </w:rPr>
        <w:t>یرید</w:t>
      </w:r>
      <w:r w:rsidRPr="00CA0104">
        <w:rPr>
          <w:rStyle w:val="Char0"/>
          <w:rtl/>
        </w:rPr>
        <w:t xml:space="preserve">. </w:t>
      </w:r>
      <w:r>
        <w:rPr>
          <w:rStyle w:val="Char0"/>
          <w:rFonts w:cs="Traditional Arabic" w:hint="cs"/>
          <w:rtl/>
        </w:rPr>
        <w:t>﴿</w:t>
      </w:r>
      <w:r>
        <w:rPr>
          <w:rStyle w:val="Char0"/>
          <w:rFonts w:hint="cs"/>
          <w:rtl/>
        </w:rPr>
        <w:t>50</w:t>
      </w:r>
      <w:r>
        <w:rPr>
          <w:rStyle w:val="Char0"/>
          <w:rFonts w:cs="Traditional Arabic" w:hint="cs"/>
          <w:rtl/>
        </w:rPr>
        <w:t>﴾</w:t>
      </w:r>
      <w:r>
        <w:rPr>
          <w:rStyle w:val="Char0"/>
          <w:rFonts w:hint="cs"/>
          <w:rtl/>
        </w:rPr>
        <w:t xml:space="preserve"> </w:t>
      </w:r>
      <w:r w:rsidRPr="00CA0104">
        <w:rPr>
          <w:rStyle w:val="Char0"/>
          <w:rtl/>
        </w:rPr>
        <w:t xml:space="preserve">پس </w:t>
      </w:r>
      <w:r>
        <w:rPr>
          <w:rStyle w:val="Char0"/>
          <w:rFonts w:hint="cs"/>
          <w:rtl/>
        </w:rPr>
        <w:t>(</w:t>
      </w:r>
      <w:r w:rsidRPr="00CA0104">
        <w:rPr>
          <w:rStyle w:val="Char0"/>
          <w:rtl/>
        </w:rPr>
        <w:t>از شرک)</w:t>
      </w:r>
      <w:r w:rsidR="00A176E9">
        <w:rPr>
          <w:rStyle w:val="Char0"/>
          <w:rtl/>
        </w:rPr>
        <w:t xml:space="preserve"> به‌سوی </w:t>
      </w:r>
      <w:r w:rsidRPr="00CA0104">
        <w:rPr>
          <w:rStyle w:val="Char0"/>
          <w:rtl/>
        </w:rPr>
        <w:t>(توح</w:t>
      </w:r>
      <w:r w:rsidRPr="00CA0104">
        <w:rPr>
          <w:rStyle w:val="Char0"/>
          <w:rFonts w:hint="cs"/>
          <w:rtl/>
        </w:rPr>
        <w:t>ید</w:t>
      </w:r>
      <w:r w:rsidRPr="00CA0104">
        <w:rPr>
          <w:rStyle w:val="Char0"/>
          <w:rtl/>
        </w:rPr>
        <w:t>) الله بگر</w:t>
      </w:r>
      <w:r w:rsidRPr="00CA0104">
        <w:rPr>
          <w:rStyle w:val="Char0"/>
          <w:rFonts w:hint="cs"/>
          <w:rtl/>
        </w:rPr>
        <w:t>یزید،</w:t>
      </w:r>
      <w:r w:rsidRPr="00CA0104">
        <w:rPr>
          <w:rStyle w:val="Char0"/>
          <w:rtl/>
        </w:rPr>
        <w:t xml:space="preserve"> البته من از سو</w:t>
      </w:r>
      <w:r w:rsidRPr="00CA0104">
        <w:rPr>
          <w:rStyle w:val="Char0"/>
          <w:rFonts w:hint="cs"/>
          <w:rtl/>
        </w:rPr>
        <w:t>ی</w:t>
      </w:r>
      <w:r w:rsidRPr="00CA0104">
        <w:rPr>
          <w:rStyle w:val="Char0"/>
          <w:rtl/>
        </w:rPr>
        <w:t xml:space="preserve"> او برا</w:t>
      </w:r>
      <w:r w:rsidRPr="00CA0104">
        <w:rPr>
          <w:rStyle w:val="Char0"/>
          <w:rFonts w:hint="cs"/>
          <w:rtl/>
        </w:rPr>
        <w:t>یتان</w:t>
      </w:r>
      <w:r w:rsidRPr="00CA0104">
        <w:rPr>
          <w:rStyle w:val="Char0"/>
          <w:rtl/>
        </w:rPr>
        <w:t xml:space="preserve"> ب</w:t>
      </w:r>
      <w:r w:rsidRPr="00CA0104">
        <w:rPr>
          <w:rStyle w:val="Char0"/>
          <w:rFonts w:hint="cs"/>
          <w:rtl/>
        </w:rPr>
        <w:t>یم</w:t>
      </w:r>
      <w:r w:rsidRPr="00CA0104">
        <w:rPr>
          <w:rStyle w:val="Char0"/>
          <w:rtl/>
        </w:rPr>
        <w:t xml:space="preserve"> دهند</w:t>
      </w:r>
      <w:r>
        <w:rPr>
          <w:rStyle w:val="Char0"/>
          <w:rFonts w:hint="cs"/>
          <w:rtl/>
        </w:rPr>
        <w:t>ۀ</w:t>
      </w:r>
      <w:r w:rsidRPr="00CA0104">
        <w:rPr>
          <w:rStyle w:val="Char0"/>
          <w:rtl/>
        </w:rPr>
        <w:t xml:space="preserve"> آشکار </w:t>
      </w:r>
      <w:r w:rsidRPr="00CA0104">
        <w:rPr>
          <w:rStyle w:val="Char0"/>
          <w:rFonts w:hint="cs"/>
          <w:rtl/>
        </w:rPr>
        <w:t>هستم</w:t>
      </w:r>
      <w:r w:rsidRPr="00CA0104">
        <w:rPr>
          <w:rStyle w:val="Char0"/>
          <w:rtl/>
        </w:rPr>
        <w:t xml:space="preserve">. </w:t>
      </w:r>
      <w:r>
        <w:rPr>
          <w:rStyle w:val="Char0"/>
          <w:rFonts w:cs="Traditional Arabic" w:hint="cs"/>
          <w:rtl/>
        </w:rPr>
        <w:t>﴿</w:t>
      </w:r>
      <w:r>
        <w:rPr>
          <w:rStyle w:val="Char0"/>
          <w:rFonts w:hint="cs"/>
          <w:rtl/>
        </w:rPr>
        <w:t>51</w:t>
      </w:r>
      <w:r>
        <w:rPr>
          <w:rStyle w:val="Char0"/>
          <w:rFonts w:cs="Traditional Arabic" w:hint="cs"/>
          <w:rtl/>
        </w:rPr>
        <w:t>﴾</w:t>
      </w:r>
      <w:r w:rsidRPr="00CA0104">
        <w:rPr>
          <w:rStyle w:val="Char0"/>
          <w:rtl/>
        </w:rPr>
        <w:t xml:space="preserve"> و با الله معبود د</w:t>
      </w:r>
      <w:r w:rsidRPr="00CA0104">
        <w:rPr>
          <w:rStyle w:val="Char0"/>
          <w:rFonts w:hint="cs"/>
          <w:rtl/>
        </w:rPr>
        <w:t>یگر</w:t>
      </w:r>
      <w:r w:rsidRPr="00CA0104">
        <w:rPr>
          <w:rStyle w:val="Char0"/>
          <w:rtl/>
        </w:rPr>
        <w:t xml:space="preserve"> قرار نده</w:t>
      </w:r>
      <w:r w:rsidRPr="00CA0104">
        <w:rPr>
          <w:rStyle w:val="Char0"/>
          <w:rFonts w:hint="cs"/>
          <w:rtl/>
        </w:rPr>
        <w:t>ید،</w:t>
      </w:r>
      <w:r w:rsidRPr="00CA0104">
        <w:rPr>
          <w:rStyle w:val="Char0"/>
          <w:rtl/>
        </w:rPr>
        <w:t xml:space="preserve"> همانا من از سو</w:t>
      </w:r>
      <w:r w:rsidRPr="00CA0104">
        <w:rPr>
          <w:rStyle w:val="Char0"/>
          <w:rFonts w:hint="cs"/>
          <w:rtl/>
        </w:rPr>
        <w:t>ی</w:t>
      </w:r>
      <w:r w:rsidRPr="00CA0104">
        <w:rPr>
          <w:rStyle w:val="Char0"/>
          <w:rtl/>
        </w:rPr>
        <w:t xml:space="preserve"> او برا</w:t>
      </w:r>
      <w:r w:rsidRPr="00CA0104">
        <w:rPr>
          <w:rStyle w:val="Char0"/>
          <w:rFonts w:hint="cs"/>
          <w:rtl/>
        </w:rPr>
        <w:t>یتان</w:t>
      </w:r>
      <w:r w:rsidRPr="00CA0104">
        <w:rPr>
          <w:rStyle w:val="Char0"/>
          <w:rtl/>
        </w:rPr>
        <w:t xml:space="preserve"> ب</w:t>
      </w:r>
      <w:r w:rsidRPr="00CA0104">
        <w:rPr>
          <w:rStyle w:val="Char0"/>
          <w:rFonts w:hint="cs"/>
          <w:rtl/>
        </w:rPr>
        <w:t>یم</w:t>
      </w:r>
      <w:r w:rsidRPr="00CA0104">
        <w:rPr>
          <w:rStyle w:val="Char0"/>
          <w:rtl/>
        </w:rPr>
        <w:t xml:space="preserve"> دهند</w:t>
      </w:r>
      <w:r>
        <w:rPr>
          <w:rStyle w:val="Char0"/>
          <w:rFonts w:hint="cs"/>
          <w:rtl/>
        </w:rPr>
        <w:t>ۀ</w:t>
      </w:r>
      <w:r>
        <w:rPr>
          <w:rStyle w:val="Char0"/>
          <w:rtl/>
        </w:rPr>
        <w:t xml:space="preserve"> آشکار هستم.</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كَذَلِكَ مَا أَتَى الَّذِينَ مِنْ قَبْلِهِمْ مِنْ رَسُولٍ إِلَّا قَالُوا سَاحِرٌ أَوْ مَجْنُونٌ٥٢ أَتَوَاصَوْا بِهِ</w:t>
      </w:r>
      <w:r w:rsidR="001619CE" w:rsidRPr="008B4A46">
        <w:rPr>
          <w:rStyle w:val="Char7"/>
          <w:rtl/>
        </w:rPr>
        <w:t xml:space="preserve"> </w:t>
      </w:r>
      <w:r w:rsidRPr="008B4A46">
        <w:rPr>
          <w:rStyle w:val="Char7"/>
          <w:rtl/>
        </w:rPr>
        <w:t>بَلْ هُمْ قَوْمٌ طَاغُونَ٥٣ فَتَوَلَّ عَنْهُمْ فَمَا أَنْتَ بِمَلُومٍ٥٤ وَذَكِّرْ فَإِنَّ الذِّكْرَى تَنْفَعُ الْمُؤْمِنِينَ٥٥ وَمَا خَلَقْتُ الْجِنَّ وَالْإِنْسَ إِلَّا لِيَعْبُدُونِ٥٦ مَا أُرِيدُ مِنْهُمْ مِنْ رِزْقٍ وَمَا أُرِيدُ أَنْ يُطْعِمُونِ٥٧ إِنَّ اللَّهَ هُوَ الرَّزَّاقُ ذُو الْقُوَّةِ الْمَتِينُ٥٨ فَإِنَّ لِلَّذِينَ ظَلَمُوا ذَنُوبًا مِثْلَ ذَنُوبِ أَصْحَابِهِمْ فَلَا يَسْتَعْجِلُونِ٥٩ فَوَيْلٌ لِلَّذِينَ كَفَرُوا مِنْ يَوْمِهِمُ الَّذِي يُوعَدُونَ٦٠</w:t>
      </w:r>
      <w:r w:rsidRPr="00D635E0">
        <w:rPr>
          <w:rStyle w:val="Char0"/>
          <w:rFonts w:ascii="Times New Roman" w:hAnsi="Times New Roman" w:cs="Traditional Arabic" w:hint="cs"/>
          <w:rtl/>
        </w:rPr>
        <w:t>﴾</w:t>
      </w:r>
      <w:r w:rsidRPr="008B4A46">
        <w:rPr>
          <w:rStyle w:val="Char"/>
          <w:rtl/>
        </w:rPr>
        <w:t xml:space="preserve"> [الذاريات: 52-60]</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52</w:t>
      </w:r>
      <w:r>
        <w:rPr>
          <w:rStyle w:val="Char0"/>
          <w:rFonts w:cs="Traditional Arabic" w:hint="cs"/>
          <w:rtl/>
        </w:rPr>
        <w:t>﴾</w:t>
      </w:r>
      <w:r w:rsidRPr="00CA0104">
        <w:rPr>
          <w:rStyle w:val="Char0"/>
          <w:rtl/>
        </w:rPr>
        <w:t xml:space="preserve"> هم چن</w:t>
      </w:r>
      <w:r w:rsidRPr="00CA0104">
        <w:rPr>
          <w:rStyle w:val="Char0"/>
          <w:rFonts w:hint="cs"/>
          <w:rtl/>
        </w:rPr>
        <w:t>ین</w:t>
      </w:r>
      <w:r w:rsidRPr="00CA0104">
        <w:rPr>
          <w:rStyle w:val="Char0"/>
          <w:rtl/>
        </w:rPr>
        <w:t xml:space="preserve"> ه</w:t>
      </w:r>
      <w:r w:rsidRPr="00CA0104">
        <w:rPr>
          <w:rStyle w:val="Char0"/>
          <w:rFonts w:hint="cs"/>
          <w:rtl/>
        </w:rPr>
        <w:t>یچ</w:t>
      </w:r>
      <w:r w:rsidRPr="00CA0104">
        <w:rPr>
          <w:rStyle w:val="Char0"/>
          <w:rtl/>
        </w:rPr>
        <w:t xml:space="preserve"> پ</w:t>
      </w:r>
      <w:r w:rsidRPr="00CA0104">
        <w:rPr>
          <w:rStyle w:val="Char0"/>
          <w:rFonts w:hint="cs"/>
          <w:rtl/>
        </w:rPr>
        <w:t>یغمبری</w:t>
      </w:r>
      <w:r w:rsidR="00A176E9">
        <w:rPr>
          <w:rStyle w:val="Char0"/>
          <w:rtl/>
        </w:rPr>
        <w:t xml:space="preserve"> به‌سوی </w:t>
      </w:r>
      <w:r w:rsidRPr="00CA0104">
        <w:rPr>
          <w:rStyle w:val="Char0"/>
          <w:rtl/>
        </w:rPr>
        <w:t>مردمان پ</w:t>
      </w:r>
      <w:r w:rsidRPr="00CA0104">
        <w:rPr>
          <w:rStyle w:val="Char0"/>
          <w:rFonts w:hint="cs"/>
          <w:rtl/>
        </w:rPr>
        <w:t>یش</w:t>
      </w:r>
      <w:r w:rsidRPr="00CA0104">
        <w:rPr>
          <w:rStyle w:val="Char0"/>
          <w:rtl/>
        </w:rPr>
        <w:t xml:space="preserve"> از ا</w:t>
      </w:r>
      <w:r w:rsidRPr="00CA0104">
        <w:rPr>
          <w:rStyle w:val="Char0"/>
          <w:rFonts w:hint="cs"/>
          <w:rtl/>
        </w:rPr>
        <w:t>یشان</w:t>
      </w:r>
      <w:r w:rsidRPr="00CA0104">
        <w:rPr>
          <w:rStyle w:val="Char0"/>
          <w:rtl/>
        </w:rPr>
        <w:t xml:space="preserve"> ن</w:t>
      </w:r>
      <w:r w:rsidRPr="00CA0104">
        <w:rPr>
          <w:rStyle w:val="Char0"/>
          <w:rFonts w:hint="cs"/>
          <w:rtl/>
        </w:rPr>
        <w:t>یامده</w:t>
      </w:r>
      <w:r w:rsidRPr="00CA0104">
        <w:rPr>
          <w:rStyle w:val="Char0"/>
          <w:rtl/>
        </w:rPr>
        <w:t xml:space="preserve"> است مگر ا</w:t>
      </w:r>
      <w:r w:rsidRPr="00CA0104">
        <w:rPr>
          <w:rStyle w:val="Char0"/>
          <w:rFonts w:hint="cs"/>
          <w:rtl/>
        </w:rPr>
        <w:t>ینکه</w:t>
      </w:r>
      <w:r w:rsidRPr="00CA0104">
        <w:rPr>
          <w:rStyle w:val="Char0"/>
          <w:rtl/>
        </w:rPr>
        <w:t xml:space="preserve"> گفتند: جادوگر </w:t>
      </w:r>
      <w:r w:rsidRPr="00CA0104">
        <w:rPr>
          <w:rStyle w:val="Char0"/>
          <w:rFonts w:hint="cs"/>
          <w:rtl/>
        </w:rPr>
        <w:t>یا</w:t>
      </w:r>
      <w:r w:rsidRPr="00CA0104">
        <w:rPr>
          <w:rStyle w:val="Char0"/>
          <w:rtl/>
        </w:rPr>
        <w:t xml:space="preserve"> د</w:t>
      </w:r>
      <w:r w:rsidRPr="00CA0104">
        <w:rPr>
          <w:rStyle w:val="Char0"/>
          <w:rFonts w:hint="cs"/>
          <w:rtl/>
        </w:rPr>
        <w:t>یوانه</w:t>
      </w:r>
      <w:r w:rsidRPr="00CA0104">
        <w:rPr>
          <w:rStyle w:val="Char0"/>
          <w:rtl/>
        </w:rPr>
        <w:t xml:space="preserve"> است. </w:t>
      </w:r>
      <w:r>
        <w:rPr>
          <w:rStyle w:val="Char0"/>
          <w:rFonts w:cs="Traditional Arabic" w:hint="cs"/>
          <w:rtl/>
        </w:rPr>
        <w:t>﴿</w:t>
      </w:r>
      <w:r>
        <w:rPr>
          <w:rStyle w:val="Char0"/>
          <w:rFonts w:hint="cs"/>
          <w:rtl/>
        </w:rPr>
        <w:t>53</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w:t>
      </w:r>
      <w:r w:rsidRPr="00CA0104">
        <w:rPr>
          <w:rStyle w:val="Char0"/>
          <w:rFonts w:hint="cs"/>
          <w:rtl/>
        </w:rPr>
        <w:t>یکدیگر</w:t>
      </w:r>
      <w:r w:rsidRPr="00CA0104">
        <w:rPr>
          <w:rStyle w:val="Char0"/>
          <w:rtl/>
        </w:rPr>
        <w:t xml:space="preserve"> را (به گفتن چن</w:t>
      </w:r>
      <w:r w:rsidRPr="00CA0104">
        <w:rPr>
          <w:rStyle w:val="Char0"/>
          <w:rFonts w:hint="cs"/>
          <w:rtl/>
        </w:rPr>
        <w:t>ین</w:t>
      </w:r>
      <w:r w:rsidRPr="00CA0104">
        <w:rPr>
          <w:rStyle w:val="Char0"/>
          <w:rtl/>
        </w:rPr>
        <w:t xml:space="preserve"> سخن</w:t>
      </w:r>
      <w:r w:rsidRPr="00CA0104">
        <w:rPr>
          <w:rStyle w:val="Char0"/>
          <w:rFonts w:hint="cs"/>
          <w:rtl/>
        </w:rPr>
        <w:t>ی</w:t>
      </w:r>
      <w:r w:rsidRPr="00CA0104">
        <w:rPr>
          <w:rStyle w:val="Char0"/>
          <w:rtl/>
        </w:rPr>
        <w:t>) سفارش کرده</w:t>
      </w:r>
      <w:r w:rsidR="001619CE">
        <w:rPr>
          <w:rStyle w:val="Char0"/>
          <w:rtl/>
        </w:rPr>
        <w:t>‌اند؟</w:t>
      </w:r>
      <w:r w:rsidRPr="00CA0104">
        <w:rPr>
          <w:rStyle w:val="Char0"/>
          <w:rtl/>
        </w:rPr>
        <w:t>! (نه) بلکه آنان قوم سرکش</w:t>
      </w:r>
      <w:r>
        <w:rPr>
          <w:rStyle w:val="Char0"/>
          <w:rtl/>
        </w:rPr>
        <w:t>‌اند.</w:t>
      </w:r>
      <w:r w:rsidRPr="00CA0104">
        <w:rPr>
          <w:rStyle w:val="Char0"/>
          <w:rtl/>
        </w:rPr>
        <w:t xml:space="preserve"> </w:t>
      </w:r>
      <w:r>
        <w:rPr>
          <w:rStyle w:val="Char0"/>
          <w:rFonts w:cs="Traditional Arabic" w:hint="cs"/>
          <w:rtl/>
        </w:rPr>
        <w:t>﴿</w:t>
      </w:r>
      <w:r>
        <w:rPr>
          <w:rStyle w:val="Char0"/>
          <w:rFonts w:hint="cs"/>
          <w:rtl/>
        </w:rPr>
        <w:t>54</w:t>
      </w:r>
      <w:r>
        <w:rPr>
          <w:rStyle w:val="Char0"/>
          <w:rFonts w:cs="Traditional Arabic" w:hint="cs"/>
          <w:rtl/>
        </w:rPr>
        <w:t>﴾</w:t>
      </w:r>
      <w:r>
        <w:rPr>
          <w:rStyle w:val="Char0"/>
          <w:rFonts w:hint="cs"/>
          <w:rtl/>
        </w:rPr>
        <w:t xml:space="preserve"> </w:t>
      </w:r>
      <w:r w:rsidRPr="00CA0104">
        <w:rPr>
          <w:rStyle w:val="Char0"/>
          <w:rtl/>
        </w:rPr>
        <w:t>لذا از آنان رو</w:t>
      </w:r>
      <w:r w:rsidRPr="00CA0104">
        <w:rPr>
          <w:rStyle w:val="Char0"/>
          <w:rFonts w:hint="cs"/>
          <w:rtl/>
        </w:rPr>
        <w:t>ی</w:t>
      </w:r>
      <w:r w:rsidRPr="00CA0104">
        <w:rPr>
          <w:rStyle w:val="Char0"/>
          <w:rtl/>
        </w:rPr>
        <w:t xml:space="preserve"> بگرد</w:t>
      </w:r>
      <w:r w:rsidRPr="00CA0104">
        <w:rPr>
          <w:rStyle w:val="Char0"/>
          <w:rFonts w:hint="cs"/>
          <w:rtl/>
        </w:rPr>
        <w:t>ان</w:t>
      </w:r>
      <w:r w:rsidRPr="00CA0104">
        <w:rPr>
          <w:rStyle w:val="Char0"/>
          <w:rtl/>
        </w:rPr>
        <w:t xml:space="preserve"> چون تو سزاوار نکوهش و ملامت</w:t>
      </w:r>
      <w:r w:rsidRPr="00CA0104">
        <w:rPr>
          <w:rStyle w:val="Char0"/>
          <w:rFonts w:hint="cs"/>
          <w:rtl/>
        </w:rPr>
        <w:t>ی</w:t>
      </w:r>
      <w:r w:rsidRPr="00CA0104">
        <w:rPr>
          <w:rStyle w:val="Char0"/>
          <w:rtl/>
        </w:rPr>
        <w:t xml:space="preserve"> ن</w:t>
      </w:r>
      <w:r w:rsidRPr="00CA0104">
        <w:rPr>
          <w:rStyle w:val="Char0"/>
          <w:rFonts w:hint="cs"/>
          <w:rtl/>
        </w:rPr>
        <w:t>یستی</w:t>
      </w:r>
      <w:r w:rsidRPr="00CA0104">
        <w:rPr>
          <w:rStyle w:val="Char0"/>
          <w:rtl/>
        </w:rPr>
        <w:t xml:space="preserve">. </w:t>
      </w:r>
      <w:r>
        <w:rPr>
          <w:rStyle w:val="Char0"/>
          <w:rFonts w:cs="Traditional Arabic" w:hint="cs"/>
          <w:rtl/>
        </w:rPr>
        <w:t>﴿</w:t>
      </w:r>
      <w:r>
        <w:rPr>
          <w:rStyle w:val="Char0"/>
          <w:rFonts w:hint="cs"/>
          <w:rtl/>
        </w:rPr>
        <w:t>55</w:t>
      </w:r>
      <w:r>
        <w:rPr>
          <w:rStyle w:val="Char0"/>
          <w:rFonts w:cs="Traditional Arabic" w:hint="cs"/>
          <w:rtl/>
        </w:rPr>
        <w:t>﴾</w:t>
      </w:r>
      <w:r w:rsidRPr="00CA0104">
        <w:rPr>
          <w:rStyle w:val="Char0"/>
          <w:rtl/>
        </w:rPr>
        <w:t xml:space="preserve"> و (به مردم) پند ده </w:t>
      </w:r>
      <w:r w:rsidRPr="00CA0104">
        <w:rPr>
          <w:rStyle w:val="Char0"/>
          <w:rFonts w:hint="cs"/>
          <w:rtl/>
        </w:rPr>
        <w:t>یقینا</w:t>
      </w:r>
      <w:r w:rsidRPr="00CA0104">
        <w:rPr>
          <w:rStyle w:val="Char0"/>
          <w:rtl/>
        </w:rPr>
        <w:t xml:space="preserve"> که پند دادن به مؤمنان نفع</w:t>
      </w:r>
      <w:r>
        <w:rPr>
          <w:rStyle w:val="Char0"/>
          <w:rtl/>
        </w:rPr>
        <w:t xml:space="preserve"> می‌</w:t>
      </w:r>
      <w:r w:rsidRPr="00CA0104">
        <w:rPr>
          <w:rStyle w:val="Char0"/>
          <w:rtl/>
        </w:rPr>
        <w:t xml:space="preserve">رساند. </w:t>
      </w:r>
      <w:r>
        <w:rPr>
          <w:rStyle w:val="Char0"/>
          <w:rFonts w:cs="Traditional Arabic" w:hint="cs"/>
          <w:rtl/>
        </w:rPr>
        <w:t>﴿</w:t>
      </w:r>
      <w:r>
        <w:rPr>
          <w:rStyle w:val="Char0"/>
          <w:rFonts w:hint="cs"/>
          <w:rtl/>
        </w:rPr>
        <w:t>56</w:t>
      </w:r>
      <w:r>
        <w:rPr>
          <w:rStyle w:val="Char0"/>
          <w:rFonts w:cs="Traditional Arabic" w:hint="cs"/>
          <w:rtl/>
        </w:rPr>
        <w:t>﴾</w:t>
      </w:r>
      <w:r w:rsidRPr="00CA0104">
        <w:rPr>
          <w:rStyle w:val="Char0"/>
          <w:rtl/>
        </w:rPr>
        <w:t xml:space="preserve"> و من جن و انس را نه آفر</w:t>
      </w:r>
      <w:r w:rsidRPr="00CA0104">
        <w:rPr>
          <w:rStyle w:val="Char0"/>
          <w:rFonts w:hint="cs"/>
          <w:rtl/>
        </w:rPr>
        <w:t>یدم</w:t>
      </w:r>
      <w:r w:rsidRPr="00CA0104">
        <w:rPr>
          <w:rStyle w:val="Char0"/>
          <w:rtl/>
        </w:rPr>
        <w:t xml:space="preserve"> مگر برا</w:t>
      </w:r>
      <w:r w:rsidRPr="00CA0104">
        <w:rPr>
          <w:rStyle w:val="Char0"/>
          <w:rFonts w:hint="cs"/>
          <w:rtl/>
        </w:rPr>
        <w:t>ی</w:t>
      </w:r>
      <w:r w:rsidRPr="00CA0104">
        <w:rPr>
          <w:rStyle w:val="Char0"/>
          <w:rtl/>
        </w:rPr>
        <w:t xml:space="preserve"> آنکه مرا عبادت کنند. </w:t>
      </w:r>
      <w:r>
        <w:rPr>
          <w:rStyle w:val="Char0"/>
          <w:rFonts w:cs="Traditional Arabic" w:hint="cs"/>
          <w:rtl/>
        </w:rPr>
        <w:t>﴿</w:t>
      </w:r>
      <w:r>
        <w:rPr>
          <w:rStyle w:val="Char0"/>
          <w:rFonts w:hint="cs"/>
          <w:rtl/>
        </w:rPr>
        <w:t>57</w:t>
      </w:r>
      <w:r>
        <w:rPr>
          <w:rStyle w:val="Char0"/>
          <w:rFonts w:cs="Traditional Arabic" w:hint="cs"/>
          <w:rtl/>
        </w:rPr>
        <w:t>﴾</w:t>
      </w:r>
      <w:r>
        <w:rPr>
          <w:rStyle w:val="Char0"/>
          <w:rFonts w:hint="cs"/>
          <w:rtl/>
        </w:rPr>
        <w:t xml:space="preserve"> </w:t>
      </w:r>
      <w:r w:rsidRPr="00CA0104">
        <w:rPr>
          <w:rStyle w:val="Char0"/>
          <w:rtl/>
        </w:rPr>
        <w:t>من از آنها ه</w:t>
      </w:r>
      <w:r w:rsidRPr="00CA0104">
        <w:rPr>
          <w:rStyle w:val="Char0"/>
          <w:rFonts w:hint="cs"/>
          <w:rtl/>
        </w:rPr>
        <w:t>یچ</w:t>
      </w:r>
      <w:r w:rsidRPr="00CA0104">
        <w:rPr>
          <w:rStyle w:val="Char0"/>
          <w:rtl/>
        </w:rPr>
        <w:t xml:space="preserve"> رزق</w:t>
      </w:r>
      <w:r w:rsidRPr="00CA0104">
        <w:rPr>
          <w:rStyle w:val="Char0"/>
          <w:rFonts w:hint="cs"/>
          <w:rtl/>
        </w:rPr>
        <w:t>ی</w:t>
      </w:r>
      <w:r>
        <w:rPr>
          <w:rStyle w:val="Char0"/>
          <w:rtl/>
        </w:rPr>
        <w:t xml:space="preserve"> نمی‌</w:t>
      </w:r>
      <w:r w:rsidRPr="00CA0104">
        <w:rPr>
          <w:rStyle w:val="Char0"/>
          <w:rtl/>
        </w:rPr>
        <w:t>خواهم. و</w:t>
      </w:r>
      <w:r>
        <w:rPr>
          <w:rStyle w:val="Char0"/>
          <w:rtl/>
        </w:rPr>
        <w:t xml:space="preserve"> نمی‌</w:t>
      </w:r>
      <w:r w:rsidRPr="00CA0104">
        <w:rPr>
          <w:rStyle w:val="Char0"/>
          <w:rtl/>
        </w:rPr>
        <w:t xml:space="preserve">خواهم که به من طعام دهند. </w:t>
      </w:r>
      <w:r>
        <w:rPr>
          <w:rStyle w:val="Char0"/>
          <w:rFonts w:cs="Traditional Arabic" w:hint="cs"/>
          <w:rtl/>
        </w:rPr>
        <w:t>﴿</w:t>
      </w:r>
      <w:r>
        <w:rPr>
          <w:rStyle w:val="Char0"/>
          <w:rFonts w:hint="cs"/>
          <w:rtl/>
        </w:rPr>
        <w:t>58</w:t>
      </w:r>
      <w:r>
        <w:rPr>
          <w:rStyle w:val="Char0"/>
          <w:rFonts w:cs="Traditional Arabic" w:hint="cs"/>
          <w:rtl/>
        </w:rPr>
        <w:t>﴾</w:t>
      </w:r>
      <w:r>
        <w:rPr>
          <w:rStyle w:val="Char0"/>
          <w:rFonts w:hint="cs"/>
          <w:rtl/>
        </w:rPr>
        <w:t xml:space="preserve"> </w:t>
      </w:r>
      <w:r w:rsidRPr="00CA0104">
        <w:rPr>
          <w:rStyle w:val="Char0"/>
          <w:rtl/>
        </w:rPr>
        <w:t>چون تنها الله روز</w:t>
      </w:r>
      <w:r w:rsidRPr="00CA0104">
        <w:rPr>
          <w:rStyle w:val="Char0"/>
          <w:rFonts w:hint="cs"/>
          <w:rtl/>
        </w:rPr>
        <w:t>ی</w:t>
      </w:r>
      <w:r w:rsidRPr="00CA0104">
        <w:rPr>
          <w:rStyle w:val="Char0"/>
          <w:rtl/>
        </w:rPr>
        <w:t xml:space="preserve"> </w:t>
      </w:r>
      <w:r w:rsidRPr="00CA0104">
        <w:rPr>
          <w:rStyle w:val="Char0"/>
          <w:rFonts w:hint="cs"/>
          <w:rtl/>
        </w:rPr>
        <w:t>رسان</w:t>
      </w:r>
      <w:r w:rsidRPr="00CA0104">
        <w:rPr>
          <w:rStyle w:val="Char0"/>
          <w:rtl/>
        </w:rPr>
        <w:t xml:space="preserve"> و صاحب قدرت و ن</w:t>
      </w:r>
      <w:r w:rsidRPr="00CA0104">
        <w:rPr>
          <w:rStyle w:val="Char0"/>
          <w:rFonts w:hint="cs"/>
          <w:rtl/>
        </w:rPr>
        <w:t>یرومند</w:t>
      </w:r>
      <w:r w:rsidRPr="00CA0104">
        <w:rPr>
          <w:rStyle w:val="Char0"/>
          <w:rtl/>
        </w:rPr>
        <w:t xml:space="preserve"> است. </w:t>
      </w:r>
      <w:r>
        <w:rPr>
          <w:rStyle w:val="Char0"/>
          <w:rFonts w:cs="Traditional Arabic" w:hint="cs"/>
          <w:rtl/>
        </w:rPr>
        <w:t>﴿</w:t>
      </w:r>
      <w:r>
        <w:rPr>
          <w:rStyle w:val="Char0"/>
          <w:rFonts w:hint="cs"/>
          <w:rtl/>
        </w:rPr>
        <w:t>59</w:t>
      </w:r>
      <w:r>
        <w:rPr>
          <w:rStyle w:val="Char0"/>
          <w:rFonts w:cs="Traditional Arabic" w:hint="cs"/>
          <w:rtl/>
        </w:rPr>
        <w:t>﴾</w:t>
      </w:r>
      <w:r>
        <w:rPr>
          <w:rStyle w:val="Char0"/>
          <w:rFonts w:hint="cs"/>
          <w:rtl/>
        </w:rPr>
        <w:t xml:space="preserve"> </w:t>
      </w:r>
      <w:r w:rsidRPr="00CA0104">
        <w:rPr>
          <w:rStyle w:val="Char0"/>
          <w:rtl/>
        </w:rPr>
        <w:t>همانا برا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ظلم کردند نص</w:t>
      </w:r>
      <w:r w:rsidRPr="00CA0104">
        <w:rPr>
          <w:rStyle w:val="Char0"/>
          <w:rFonts w:hint="cs"/>
          <w:rtl/>
        </w:rPr>
        <w:t>یبی</w:t>
      </w:r>
      <w:r w:rsidRPr="00CA0104">
        <w:rPr>
          <w:rStyle w:val="Char0"/>
          <w:rtl/>
        </w:rPr>
        <w:t xml:space="preserve"> (از عذاب) مانند نص</w:t>
      </w:r>
      <w:r w:rsidRPr="00CA0104">
        <w:rPr>
          <w:rStyle w:val="Char0"/>
          <w:rFonts w:hint="cs"/>
          <w:rtl/>
        </w:rPr>
        <w:t>یب</w:t>
      </w:r>
      <w:r w:rsidRPr="00CA0104">
        <w:rPr>
          <w:rStyle w:val="Char0"/>
          <w:rtl/>
        </w:rPr>
        <w:t xml:space="preserve"> </w:t>
      </w:r>
      <w:r w:rsidRPr="00CA0104">
        <w:rPr>
          <w:rStyle w:val="Char0"/>
          <w:rFonts w:hint="cs"/>
          <w:rtl/>
        </w:rPr>
        <w:t>یارانشان</w:t>
      </w:r>
      <w:r w:rsidR="008B45B8">
        <w:rPr>
          <w:rStyle w:val="Char0"/>
          <w:rtl/>
        </w:rPr>
        <w:t xml:space="preserve"> (و هم مسلکان</w:t>
      </w:r>
      <w:r w:rsidR="008B45B8">
        <w:rPr>
          <w:rStyle w:val="Char0"/>
          <w:rFonts w:hint="cs"/>
          <w:rtl/>
        </w:rPr>
        <w:t>‌</w:t>
      </w:r>
      <w:r w:rsidRPr="00CA0104">
        <w:rPr>
          <w:rStyle w:val="Char0"/>
          <w:rtl/>
        </w:rPr>
        <w:t>شان) دارند، پس نبا</w:t>
      </w:r>
      <w:r w:rsidRPr="00CA0104">
        <w:rPr>
          <w:rStyle w:val="Char0"/>
          <w:rFonts w:hint="cs"/>
          <w:rtl/>
        </w:rPr>
        <w:t>ید</w:t>
      </w:r>
      <w:r w:rsidRPr="00CA0104">
        <w:rPr>
          <w:rStyle w:val="Char0"/>
          <w:rtl/>
        </w:rPr>
        <w:t xml:space="preserve"> عذاب را به شتاب (از من</w:t>
      </w:r>
      <w:r>
        <w:rPr>
          <w:rStyle w:val="Char0"/>
          <w:rFonts w:hint="cs"/>
          <w:rtl/>
        </w:rPr>
        <w:t>)</w:t>
      </w:r>
      <w:r w:rsidRPr="00CA0104">
        <w:rPr>
          <w:rStyle w:val="Char0"/>
          <w:rtl/>
        </w:rPr>
        <w:t xml:space="preserve"> بخواهند. </w:t>
      </w:r>
      <w:r>
        <w:rPr>
          <w:rStyle w:val="Char0"/>
          <w:rFonts w:cs="Traditional Arabic" w:hint="cs"/>
          <w:rtl/>
        </w:rPr>
        <w:t>﴿</w:t>
      </w:r>
      <w:r>
        <w:rPr>
          <w:rStyle w:val="Char0"/>
          <w:rFonts w:hint="cs"/>
          <w:rtl/>
        </w:rPr>
        <w:t>60</w:t>
      </w:r>
      <w:r>
        <w:rPr>
          <w:rStyle w:val="Char0"/>
          <w:rFonts w:cs="Traditional Arabic" w:hint="cs"/>
          <w:rtl/>
        </w:rPr>
        <w:t>﴾</w:t>
      </w:r>
      <w:r>
        <w:rPr>
          <w:rStyle w:val="Char0"/>
          <w:rFonts w:hint="cs"/>
          <w:rtl/>
        </w:rPr>
        <w:t xml:space="preserve"> </w:t>
      </w:r>
      <w:r w:rsidRPr="00CA0104">
        <w:rPr>
          <w:rStyle w:val="Char0"/>
          <w:rtl/>
        </w:rPr>
        <w:t>پس وا</w:t>
      </w:r>
      <w:r w:rsidRPr="00CA0104">
        <w:rPr>
          <w:rStyle w:val="Char0"/>
          <w:rFonts w:hint="cs"/>
          <w:rtl/>
        </w:rPr>
        <w:t>ی</w:t>
      </w:r>
      <w:r w:rsidRPr="00CA0104">
        <w:rPr>
          <w:rStyle w:val="Char0"/>
          <w:rtl/>
        </w:rPr>
        <w:t xml:space="preserve"> بر کافران از آن روزشان که وعده داده</w:t>
      </w:r>
      <w:r>
        <w:rPr>
          <w:rStyle w:val="Char0"/>
          <w:rtl/>
        </w:rPr>
        <w:t xml:space="preserve"> می‌شوند.</w:t>
      </w:r>
    </w:p>
    <w:p w:rsidR="008B45B8" w:rsidRDefault="008B45B8" w:rsidP="008B45B8">
      <w:pPr>
        <w:pStyle w:val="a1"/>
        <w:rPr>
          <w:rStyle w:val="Char0"/>
          <w:rtl/>
        </w:rPr>
      </w:pPr>
      <w:bookmarkStart w:id="72" w:name="_Toc520686381"/>
      <w:r w:rsidRPr="00CA0104">
        <w:rPr>
          <w:rStyle w:val="Char0"/>
          <w:rtl/>
        </w:rPr>
        <w:t>سور</w:t>
      </w:r>
      <w:r>
        <w:rPr>
          <w:rStyle w:val="Char0"/>
          <w:rFonts w:hint="cs"/>
          <w:rtl/>
        </w:rPr>
        <w:t>ۀ</w:t>
      </w:r>
      <w:r w:rsidRPr="00CA0104">
        <w:rPr>
          <w:rStyle w:val="Char0"/>
          <w:rtl/>
        </w:rPr>
        <w:t xml:space="preserve"> طور</w:t>
      </w:r>
      <w:bookmarkEnd w:id="72"/>
      <w:r w:rsidRPr="00CA0104">
        <w:rPr>
          <w:rStyle w:val="Char0"/>
          <w:rtl/>
        </w:rPr>
        <w:t xml:space="preserve"> </w:t>
      </w:r>
    </w:p>
    <w:p w:rsidR="008B45B8" w:rsidRPr="008B45B8" w:rsidRDefault="008B45B8" w:rsidP="008B45B8">
      <w:pPr>
        <w:pStyle w:val="a4"/>
        <w:ind w:firstLine="0"/>
        <w:jc w:val="center"/>
        <w:rPr>
          <w:rStyle w:val="Char0"/>
          <w:sz w:val="24"/>
          <w:szCs w:val="24"/>
          <w:rtl/>
        </w:rPr>
      </w:pPr>
      <w:r w:rsidRPr="008B45B8">
        <w:rPr>
          <w:rStyle w:val="Char0"/>
          <w:sz w:val="24"/>
          <w:szCs w:val="24"/>
          <w:rtl/>
        </w:rPr>
        <w:t>در مکه نازل شده و چهل و نه آ</w:t>
      </w:r>
      <w:r w:rsidRPr="008B45B8">
        <w:rPr>
          <w:rStyle w:val="Char0"/>
          <w:rFonts w:hint="cs"/>
          <w:sz w:val="24"/>
          <w:szCs w:val="24"/>
          <w:rtl/>
        </w:rPr>
        <w:t>یت</w:t>
      </w:r>
      <w:r w:rsidRPr="008B45B8">
        <w:rPr>
          <w:rStyle w:val="Char0"/>
          <w:sz w:val="24"/>
          <w:szCs w:val="24"/>
          <w:rtl/>
        </w:rPr>
        <w:t xml:space="preserve"> است</w:t>
      </w:r>
    </w:p>
    <w:p w:rsidR="008B45B8" w:rsidRPr="008B45B8" w:rsidRDefault="00595236" w:rsidP="008B45B8">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D635E0">
        <w:rPr>
          <w:rStyle w:val="Char0"/>
          <w:rFonts w:cs="Traditional Arabic"/>
          <w:rtl/>
        </w:rPr>
        <w:lastRenderedPageBreak/>
        <w:t>﴿</w:t>
      </w:r>
      <w:r w:rsidRPr="008B4A46">
        <w:rPr>
          <w:rStyle w:val="Char7"/>
          <w:rtl/>
        </w:rPr>
        <w:t>وَالطُّورِ١ وَكِتَابٍ مَسْطُورٍ٢ فِي رَقٍّ مَنْشُورٍ٣ وَالْبَيْتِ الْمَعْمُورِ٤ وَالسَّقْفِ الْمَرْفُوعِ٥ وَالْبَحْرِ الْمَسْجُورِ٦ إِنَّ عَذَابَ رَبِّكَ لَوَاقِعٌ٧ مَا لَهُ مِنْ دَافِعٍ٨ يَوْمَ تَمُورُ السَّمَاءُ مَوْرًا٩ وَتَسِيرُ الْجِبَالُ سَيْرًا١٠ فَوَيْلٌ يَوْمَئِذٍ لِلْمُكَذِّبِينَ١١ الَّذِينَ هُمْ فِي خَوْضٍ يَلْعَبُونَ١٢ يَوْمَ يُدَعُّونَ إِلَى نَارِ جَهَنَّمَ دَعًّا١٣ هَذِهِ النَّارُ الَّتِي كُنْتُمْ بِهَا تُكَذِّبُونَ١٤</w:t>
      </w:r>
      <w:r w:rsidRPr="00D635E0">
        <w:rPr>
          <w:rStyle w:val="Char0"/>
          <w:rFonts w:ascii="Times New Roman" w:hAnsi="Times New Roman" w:cs="Traditional Arabic" w:hint="cs"/>
          <w:rtl/>
        </w:rPr>
        <w:t>﴾</w:t>
      </w:r>
      <w:r w:rsidRPr="008B4A46">
        <w:rPr>
          <w:rStyle w:val="Char"/>
          <w:rtl/>
        </w:rPr>
        <w:t xml:space="preserve"> [الطور: 1-14]</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قسم به کوه طور.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 xml:space="preserve">و به کتاب نوشته شده.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در ورق گشوده.</w:t>
      </w:r>
      <w:r>
        <w:rPr>
          <w:rStyle w:val="Char0"/>
          <w:rFonts w:hint="cs"/>
          <w:rtl/>
        </w:rPr>
        <w:t xml:space="preserve">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و قسم به خان</w:t>
      </w:r>
      <w:r>
        <w:rPr>
          <w:rStyle w:val="Char0"/>
          <w:rFonts w:hint="cs"/>
          <w:rtl/>
        </w:rPr>
        <w:t>ۀ</w:t>
      </w:r>
      <w:r w:rsidRPr="00CA0104">
        <w:rPr>
          <w:rStyle w:val="Char0"/>
          <w:rtl/>
        </w:rPr>
        <w:t xml:space="preserve"> معمور و آباد (از ملا</w:t>
      </w:r>
      <w:r w:rsidRPr="00CA0104">
        <w:rPr>
          <w:rStyle w:val="Char0"/>
          <w:rFonts w:hint="cs"/>
          <w:rtl/>
        </w:rPr>
        <w:t>یکه</w:t>
      </w:r>
      <w:r w:rsidRPr="00CA0104">
        <w:rPr>
          <w:rStyle w:val="Char0"/>
          <w:rtl/>
        </w:rPr>
        <w:t xml:space="preserve"> ا</w:t>
      </w:r>
      <w:r w:rsidRPr="00CA0104">
        <w:rPr>
          <w:rStyle w:val="Char0"/>
          <w:rFonts w:hint="cs"/>
          <w:rtl/>
        </w:rPr>
        <w:t>ی</w:t>
      </w:r>
      <w:r w:rsidRPr="00CA0104">
        <w:rPr>
          <w:rStyle w:val="Char0"/>
          <w:rtl/>
        </w:rPr>
        <w:t xml:space="preserve"> که در آسمان قرار دارند).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 xml:space="preserve">و قسم به سقف بلند (آسمان).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 xml:space="preserve">و قسم به بحر شعله ور و افروخته شده!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که عذاب پرور</w:t>
      </w:r>
      <w:r w:rsidRPr="00CA0104">
        <w:rPr>
          <w:rStyle w:val="Char0"/>
          <w:rFonts w:hint="cs"/>
          <w:rtl/>
        </w:rPr>
        <w:t>دگارت</w:t>
      </w:r>
      <w:r w:rsidRPr="00CA0104">
        <w:rPr>
          <w:rStyle w:val="Char0"/>
          <w:rtl/>
        </w:rPr>
        <w:t xml:space="preserve"> حتما واقع شدن</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و برا</w:t>
      </w:r>
      <w:r w:rsidRPr="00CA0104">
        <w:rPr>
          <w:rStyle w:val="Char0"/>
          <w:rFonts w:hint="cs"/>
          <w:rtl/>
        </w:rPr>
        <w:t>ی</w:t>
      </w:r>
      <w:r w:rsidRPr="00CA0104">
        <w:rPr>
          <w:rStyle w:val="Char0"/>
          <w:rtl/>
        </w:rPr>
        <w:t xml:space="preserve"> آن ه</w:t>
      </w:r>
      <w:r w:rsidRPr="00CA0104">
        <w:rPr>
          <w:rStyle w:val="Char0"/>
          <w:rFonts w:hint="cs"/>
          <w:rtl/>
        </w:rPr>
        <w:t>یچ</w:t>
      </w:r>
      <w:r w:rsidRPr="00CA0104">
        <w:rPr>
          <w:rStyle w:val="Char0"/>
          <w:rtl/>
        </w:rPr>
        <w:t xml:space="preserve"> دفع کننده ا</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روز</w:t>
      </w:r>
      <w:r w:rsidRPr="00CA0104">
        <w:rPr>
          <w:rStyle w:val="Char0"/>
          <w:rFonts w:hint="cs"/>
          <w:rtl/>
        </w:rPr>
        <w:t>ی</w:t>
      </w:r>
      <w:r w:rsidRPr="00CA0104">
        <w:rPr>
          <w:rStyle w:val="Char0"/>
          <w:rtl/>
        </w:rPr>
        <w:t xml:space="preserve"> که آسمان به شدت پ</w:t>
      </w:r>
      <w:r w:rsidRPr="00CA0104">
        <w:rPr>
          <w:rStyle w:val="Char0"/>
          <w:rFonts w:hint="cs"/>
          <w:rtl/>
        </w:rPr>
        <w:t>یچیده</w:t>
      </w:r>
      <w:r w:rsidRPr="00CA0104">
        <w:rPr>
          <w:rStyle w:val="Char0"/>
          <w:rtl/>
        </w:rPr>
        <w:t xml:space="preserve"> شود و بچرخد. </w:t>
      </w:r>
      <w:r>
        <w:rPr>
          <w:rStyle w:val="Char0"/>
          <w:rFonts w:cs="Traditional Arabic" w:hint="cs"/>
          <w:rtl/>
        </w:rPr>
        <w:t>﴿</w:t>
      </w:r>
      <w:r>
        <w:rPr>
          <w:rStyle w:val="Char0"/>
          <w:rFonts w:hint="cs"/>
          <w:rtl/>
        </w:rPr>
        <w:t>10</w:t>
      </w:r>
      <w:r>
        <w:rPr>
          <w:rStyle w:val="Char0"/>
          <w:rFonts w:cs="Traditional Arabic" w:hint="cs"/>
          <w:rtl/>
        </w:rPr>
        <w:t>﴾</w:t>
      </w:r>
      <w:r w:rsidR="009D38EA">
        <w:rPr>
          <w:rStyle w:val="Char0"/>
          <w:rFonts w:hint="cs"/>
          <w:rtl/>
        </w:rPr>
        <w:t xml:space="preserve"> کوه‌ها </w:t>
      </w:r>
      <w:r w:rsidRPr="00CA0104">
        <w:rPr>
          <w:rStyle w:val="Char0"/>
          <w:rtl/>
        </w:rPr>
        <w:t xml:space="preserve">به شتاب روان شوند.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پس در آن روز، وا</w:t>
      </w:r>
      <w:r w:rsidRPr="00CA0104">
        <w:rPr>
          <w:rStyle w:val="Char0"/>
          <w:rFonts w:hint="cs"/>
          <w:rtl/>
        </w:rPr>
        <w:t>ی</w:t>
      </w:r>
      <w:r w:rsidRPr="00CA0104">
        <w:rPr>
          <w:rStyle w:val="Char0"/>
          <w:rtl/>
        </w:rPr>
        <w:t xml:space="preserve"> بر تکذ</w:t>
      </w:r>
      <w:r w:rsidRPr="00CA0104">
        <w:rPr>
          <w:rStyle w:val="Char0"/>
          <w:rFonts w:hint="cs"/>
          <w:rtl/>
        </w:rPr>
        <w:t>یب</w:t>
      </w:r>
      <w:r w:rsidRPr="00CA0104">
        <w:rPr>
          <w:rStyle w:val="Char0"/>
          <w:rtl/>
        </w:rPr>
        <w:t xml:space="preserve"> کنندگان.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کسان</w:t>
      </w:r>
      <w:r w:rsidRPr="00CA0104">
        <w:rPr>
          <w:rStyle w:val="Char0"/>
          <w:rFonts w:hint="cs"/>
          <w:rtl/>
        </w:rPr>
        <w:t>ی</w:t>
      </w:r>
      <w:r w:rsidRPr="00CA0104">
        <w:rPr>
          <w:rStyle w:val="Char0"/>
          <w:rtl/>
        </w:rPr>
        <w:t xml:space="preserve"> که در کفر و ب</w:t>
      </w:r>
      <w:r w:rsidRPr="00CA0104">
        <w:rPr>
          <w:rStyle w:val="Char0"/>
          <w:rFonts w:hint="cs"/>
          <w:rtl/>
        </w:rPr>
        <w:t>یهوده</w:t>
      </w:r>
      <w:r w:rsidRPr="00CA0104">
        <w:rPr>
          <w:rStyle w:val="Char0"/>
          <w:rtl/>
        </w:rPr>
        <w:t xml:space="preserve"> گو</w:t>
      </w:r>
      <w:r w:rsidRPr="00CA0104">
        <w:rPr>
          <w:rStyle w:val="Char0"/>
          <w:rFonts w:hint="cs"/>
          <w:rtl/>
        </w:rPr>
        <w:t>یی</w:t>
      </w:r>
      <w:r w:rsidRPr="00CA0104">
        <w:rPr>
          <w:rStyle w:val="Char0"/>
          <w:rtl/>
        </w:rPr>
        <w:t xml:space="preserve"> سرگرمند.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روز</w:t>
      </w:r>
      <w:r w:rsidRPr="00CA0104">
        <w:rPr>
          <w:rStyle w:val="Char0"/>
          <w:rFonts w:hint="cs"/>
          <w:rtl/>
        </w:rPr>
        <w:t>ی</w:t>
      </w:r>
      <w:r w:rsidRPr="00CA0104">
        <w:rPr>
          <w:rStyle w:val="Char0"/>
          <w:rtl/>
        </w:rPr>
        <w:t xml:space="preserve"> که به سخت</w:t>
      </w:r>
      <w:r w:rsidRPr="00CA0104">
        <w:rPr>
          <w:rStyle w:val="Char0"/>
          <w:rFonts w:hint="cs"/>
          <w:rtl/>
        </w:rPr>
        <w:t>ی</w:t>
      </w:r>
      <w:r w:rsidR="00A176E9">
        <w:rPr>
          <w:rStyle w:val="Char0"/>
          <w:rtl/>
        </w:rPr>
        <w:t xml:space="preserve"> به‌سوی </w:t>
      </w:r>
      <w:r w:rsidRPr="00CA0104">
        <w:rPr>
          <w:rStyle w:val="Char0"/>
          <w:rtl/>
        </w:rPr>
        <w:t xml:space="preserve">آتش </w:t>
      </w:r>
      <w:r w:rsidRPr="00CA0104">
        <w:rPr>
          <w:rStyle w:val="Char0"/>
          <w:rFonts w:hint="cs"/>
          <w:rtl/>
        </w:rPr>
        <w:t>دوزخ</w:t>
      </w:r>
      <w:r w:rsidRPr="00CA0104">
        <w:rPr>
          <w:rStyle w:val="Char0"/>
          <w:rtl/>
        </w:rPr>
        <w:t xml:space="preserve"> رانده شوند.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(گفته</w:t>
      </w:r>
      <w:r>
        <w:rPr>
          <w:rStyle w:val="Char0"/>
          <w:rtl/>
        </w:rPr>
        <w:t xml:space="preserve"> می‌</w:t>
      </w:r>
      <w:r w:rsidRPr="00CA0104">
        <w:rPr>
          <w:rStyle w:val="Char0"/>
          <w:rtl/>
        </w:rPr>
        <w:t>شود) ا</w:t>
      </w:r>
      <w:r w:rsidRPr="00CA0104">
        <w:rPr>
          <w:rStyle w:val="Char0"/>
          <w:rFonts w:hint="cs"/>
          <w:rtl/>
        </w:rPr>
        <w:t>ین</w:t>
      </w:r>
      <w:r w:rsidRPr="00CA0104">
        <w:rPr>
          <w:rStyle w:val="Char0"/>
          <w:rtl/>
        </w:rPr>
        <w:t xml:space="preserve"> همان دوزخ</w:t>
      </w:r>
      <w:r w:rsidRPr="00CA0104">
        <w:rPr>
          <w:rStyle w:val="Char0"/>
          <w:rFonts w:hint="cs"/>
          <w:rtl/>
        </w:rPr>
        <w:t>ی</w:t>
      </w:r>
      <w:r w:rsidRPr="00CA0104">
        <w:rPr>
          <w:rStyle w:val="Char0"/>
          <w:rtl/>
        </w:rPr>
        <w:t xml:space="preserve"> است که آن را دروغ</w:t>
      </w:r>
      <w:r>
        <w:rPr>
          <w:rStyle w:val="Char0"/>
          <w:rtl/>
        </w:rPr>
        <w:t xml:space="preserve"> می‌</w:t>
      </w:r>
      <w:r w:rsidRPr="00CA0104">
        <w:rPr>
          <w:rStyle w:val="Char0"/>
          <w:rtl/>
        </w:rPr>
        <w:t>شمرد</w:t>
      </w:r>
      <w:r w:rsidRPr="00CA0104">
        <w:rPr>
          <w:rStyle w:val="Char0"/>
          <w:rFonts w:hint="cs"/>
          <w:rtl/>
        </w:rPr>
        <w:t>ید</w:t>
      </w:r>
      <w:r>
        <w:rPr>
          <w:rStyle w:val="Char0"/>
          <w:rtl/>
        </w:rPr>
        <w:t>.</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أَفَسِحْرٌ هَذَا أَمْ أَنْتُمْ لَا تُبْصِرُونَ١٥ اصْلَوْهَا فَاصْبِرُوا أَوْ لَا تَصْبِرُوا سَوَاءٌ عَلَيْكُمْ</w:t>
      </w:r>
      <w:r w:rsidR="001619CE" w:rsidRPr="008B4A46">
        <w:rPr>
          <w:rStyle w:val="Char7"/>
          <w:rtl/>
        </w:rPr>
        <w:t xml:space="preserve"> </w:t>
      </w:r>
      <w:r w:rsidRPr="008B4A46">
        <w:rPr>
          <w:rStyle w:val="Char7"/>
          <w:rtl/>
        </w:rPr>
        <w:t>إِنَّمَا تُجْزَوْنَ مَا كُنْتُمْ تَعْمَلُونَ١٦ إِنَّ الْمُتَّقِينَ فِي جَنَّاتٍ وَنَعِيمٍ١٧ فَاكِهِينَ بِمَا آتَاهُمْ رَبُّهُمْ وَوَقَاهُمْ رَبُّهُمْ عَذَابَ الْجَحِيمِ١٨ كُلُوا وَاشْرَبُوا هَنِيئًا بِمَا كُنْتُمْ تَعْمَلُونَ١٩ مُتَّكِئِينَ عَلَى سُرُرٍ مَصْفُوفَةٍ</w:t>
      </w:r>
      <w:r w:rsidR="001619CE" w:rsidRPr="008B4A46">
        <w:rPr>
          <w:rStyle w:val="Char7"/>
          <w:rtl/>
        </w:rPr>
        <w:t xml:space="preserve"> </w:t>
      </w:r>
      <w:r w:rsidRPr="008B4A46">
        <w:rPr>
          <w:rStyle w:val="Char7"/>
          <w:rtl/>
        </w:rPr>
        <w:t>وَزَوَّجْنَاهُمْ بِحُورٍ عِينٍ٢٠ وَالَّذِينَ آمَنُوا وَاتَّبَعَتْهُمْ ذُرِّيَّتُهُمْ بِإِيمَانٍ أَلْحَقْنَا بِهِمْ ذُرِّيَّتَهُمْ وَمَا أَلَتْنَاهُمْ مِنْ عَمَلِهِمْ مِنْ شَيْءٍ</w:t>
      </w:r>
      <w:r w:rsidR="001619CE" w:rsidRPr="008B4A46">
        <w:rPr>
          <w:rStyle w:val="Char7"/>
          <w:rtl/>
        </w:rPr>
        <w:t xml:space="preserve"> </w:t>
      </w:r>
      <w:r w:rsidRPr="008B4A46">
        <w:rPr>
          <w:rStyle w:val="Char7"/>
          <w:rtl/>
        </w:rPr>
        <w:t>كُلُّ امْرِئٍ بِمَا كَسَبَ رَهِينٌ٢١ وَأَمْدَدْنَاهُمْ بِفَاكِهَةٍ وَلَحْمٍ مِمَّا يَشْتَهُونَ٢٢ يَتَنَازَعُونَ فِيهَا كَأْسًا لَا لَغْوٌ فِيهَا وَلَا تَأْثِيمٌ٢٣ وَيَطُوفُ عَلَيْهِمْ غِلْمَانٌ لَهُمْ كَأَنَّهُمْ لُؤْلُؤٌ مَكْنُونٌ٢٤ وَأَقْبَلَ بَعْضُهُمْ عَلَى بَعْضٍ يَتَسَاءَلُونَ٢٥ قَالُوا إِنَّا كُنَّا قَبْلُ فِي أَهْلِنَا مُشْفِقِينَ٢٦ فَمَنَّ اللَّهُ عَلَيْنَا وَوَقَانَا عَذَابَ السَّمُومِ٢٧ إِنَّا كُنَّا مِنْ قَبْلُ نَدْعُوهُ</w:t>
      </w:r>
      <w:r w:rsidR="001619CE" w:rsidRPr="008B4A46">
        <w:rPr>
          <w:rStyle w:val="Char7"/>
          <w:rtl/>
        </w:rPr>
        <w:t xml:space="preserve"> </w:t>
      </w:r>
      <w:r w:rsidRPr="008B4A46">
        <w:rPr>
          <w:rStyle w:val="Char7"/>
          <w:rtl/>
        </w:rPr>
        <w:t>إِنَّهُ هُوَ الْبَرُّ الرَّحِيمُ٢٨ فَذَكِّرْ فَمَا أَنْتَ بِنِعْمَتِ رَبِّكَ بِكَاهِنٍ وَلَا مَجْنُونٍ٢٩ أَمْ يَقُولُونَ شَاعِرٌ نَتَرَبَّصُ بِهِ رَيْبَ الْمَنُونِ٣٠ قُلْ تَرَبَّصُوا فَإِنِّي مَعَكُمْ مِنَ الْمُتَرَبِّصِينَ٣١</w:t>
      </w:r>
      <w:r w:rsidRPr="00D635E0">
        <w:rPr>
          <w:rStyle w:val="Char0"/>
          <w:rFonts w:ascii="Times New Roman" w:hAnsi="Times New Roman" w:cs="Traditional Arabic" w:hint="cs"/>
          <w:rtl/>
        </w:rPr>
        <w:t>﴾</w:t>
      </w:r>
      <w:r w:rsidRPr="008B4A46">
        <w:rPr>
          <w:rStyle w:val="Char"/>
          <w:rtl/>
        </w:rPr>
        <w:t xml:space="preserve"> [الطور: 15-31]</w:t>
      </w:r>
      <w:r>
        <w:rPr>
          <w:rStyle w:val="Char0"/>
          <w:rFonts w:hint="cs"/>
          <w:rtl/>
        </w:rPr>
        <w:t>.</w:t>
      </w:r>
    </w:p>
    <w:p w:rsidR="00AD43F8" w:rsidRPr="00CA0104" w:rsidRDefault="00AD43F8" w:rsidP="00AD43F8">
      <w:pPr>
        <w:pStyle w:val="a0"/>
        <w:rPr>
          <w:rStyle w:val="Char0"/>
          <w:rtl/>
        </w:rPr>
      </w:pPr>
      <w:r>
        <w:rPr>
          <w:rStyle w:val="Char0"/>
          <w:rFonts w:cs="Traditional Arabic" w:hint="cs"/>
          <w:rtl/>
        </w:rPr>
        <w:lastRenderedPageBreak/>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ا</w:t>
      </w:r>
      <w:r w:rsidRPr="00CA0104">
        <w:rPr>
          <w:rStyle w:val="Char0"/>
          <w:rFonts w:hint="cs"/>
          <w:rtl/>
        </w:rPr>
        <w:t>ین</w:t>
      </w:r>
      <w:r w:rsidRPr="00CA0104">
        <w:rPr>
          <w:rStyle w:val="Char0"/>
          <w:rtl/>
        </w:rPr>
        <w:t xml:space="preserve"> جادو است </w:t>
      </w:r>
      <w:r w:rsidRPr="00CA0104">
        <w:rPr>
          <w:rStyle w:val="Char0"/>
          <w:rFonts w:hint="cs"/>
          <w:rtl/>
        </w:rPr>
        <w:t>یا</w:t>
      </w:r>
      <w:r w:rsidRPr="00CA0104">
        <w:rPr>
          <w:rStyle w:val="Char0"/>
          <w:rtl/>
        </w:rPr>
        <w:t xml:space="preserve"> ا</w:t>
      </w:r>
      <w:r w:rsidRPr="00CA0104">
        <w:rPr>
          <w:rStyle w:val="Char0"/>
          <w:rFonts w:hint="cs"/>
          <w:rtl/>
        </w:rPr>
        <w:t>ین</w:t>
      </w:r>
      <w:r w:rsidRPr="00CA0104">
        <w:rPr>
          <w:rStyle w:val="Char0"/>
          <w:rtl/>
        </w:rPr>
        <w:t xml:space="preserve"> که شما</w:t>
      </w:r>
      <w:r>
        <w:rPr>
          <w:rStyle w:val="Char0"/>
          <w:rtl/>
        </w:rPr>
        <w:t xml:space="preserve"> نمی‌</w:t>
      </w:r>
      <w:r w:rsidRPr="00CA0104">
        <w:rPr>
          <w:rStyle w:val="Char0"/>
          <w:rtl/>
        </w:rPr>
        <w:t>ب</w:t>
      </w:r>
      <w:r w:rsidRPr="00CA0104">
        <w:rPr>
          <w:rStyle w:val="Char0"/>
          <w:rFonts w:hint="cs"/>
          <w:rtl/>
        </w:rPr>
        <w:t>ینید؟</w:t>
      </w:r>
      <w:r w:rsidRPr="00CA0104">
        <w:rPr>
          <w:rStyle w:val="Char0"/>
          <w:rtl/>
        </w:rPr>
        <w:t xml:space="preserve">.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به آن وارد شو</w:t>
      </w:r>
      <w:r w:rsidRPr="00CA0104">
        <w:rPr>
          <w:rStyle w:val="Char0"/>
          <w:rFonts w:hint="cs"/>
          <w:rtl/>
        </w:rPr>
        <w:t>ید،</w:t>
      </w:r>
      <w:r w:rsidRPr="00CA0104">
        <w:rPr>
          <w:rStyle w:val="Char0"/>
          <w:rtl/>
        </w:rPr>
        <w:t xml:space="preserve"> چه صبر کن</w:t>
      </w:r>
      <w:r w:rsidRPr="00CA0104">
        <w:rPr>
          <w:rStyle w:val="Char0"/>
          <w:rFonts w:hint="cs"/>
          <w:rtl/>
        </w:rPr>
        <w:t>ید</w:t>
      </w:r>
      <w:r w:rsidRPr="00CA0104">
        <w:rPr>
          <w:rStyle w:val="Char0"/>
          <w:rtl/>
        </w:rPr>
        <w:t xml:space="preserve"> </w:t>
      </w:r>
      <w:r w:rsidRPr="00CA0104">
        <w:rPr>
          <w:rStyle w:val="Char0"/>
          <w:rFonts w:hint="cs"/>
          <w:rtl/>
        </w:rPr>
        <w:t>یا</w:t>
      </w:r>
      <w:r w:rsidRPr="00CA0104">
        <w:rPr>
          <w:rStyle w:val="Char0"/>
          <w:rtl/>
        </w:rPr>
        <w:t xml:space="preserve"> صبر نکن</w:t>
      </w:r>
      <w:r w:rsidRPr="00CA0104">
        <w:rPr>
          <w:rStyle w:val="Char0"/>
          <w:rFonts w:hint="cs"/>
          <w:rtl/>
        </w:rPr>
        <w:t>ید</w:t>
      </w:r>
      <w:r w:rsidRPr="00CA0104">
        <w:rPr>
          <w:rStyle w:val="Char0"/>
          <w:rtl/>
        </w:rPr>
        <w:t xml:space="preserve"> بر شما برابر است، جز ا</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که در برابر آنچه</w:t>
      </w:r>
      <w:r>
        <w:rPr>
          <w:rStyle w:val="Char0"/>
          <w:rtl/>
        </w:rPr>
        <w:t xml:space="preserve"> می‌</w:t>
      </w:r>
      <w:r w:rsidRPr="00CA0104">
        <w:rPr>
          <w:rStyle w:val="Char0"/>
          <w:rtl/>
        </w:rPr>
        <w:t>کرد</w:t>
      </w:r>
      <w:r w:rsidRPr="00CA0104">
        <w:rPr>
          <w:rStyle w:val="Char0"/>
          <w:rFonts w:hint="cs"/>
          <w:rtl/>
        </w:rPr>
        <w:t>ید</w:t>
      </w:r>
      <w:r w:rsidRPr="00CA0104">
        <w:rPr>
          <w:rStyle w:val="Char0"/>
          <w:rtl/>
        </w:rPr>
        <w:t xml:space="preserve"> جزا داده</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البته پره</w:t>
      </w:r>
      <w:r w:rsidRPr="00CA0104">
        <w:rPr>
          <w:rStyle w:val="Char0"/>
          <w:rFonts w:hint="cs"/>
          <w:rtl/>
        </w:rPr>
        <w:t>یزگاران</w:t>
      </w:r>
      <w:r w:rsidRPr="00CA0104">
        <w:rPr>
          <w:rStyle w:val="Char0"/>
          <w:rtl/>
        </w:rPr>
        <w:t xml:space="preserve"> در باغها و ناز و نعمت خواه</w:t>
      </w:r>
      <w:r w:rsidRPr="00CA0104">
        <w:rPr>
          <w:rStyle w:val="Char0"/>
          <w:rFonts w:hint="cs"/>
          <w:rtl/>
        </w:rPr>
        <w:t>ند</w:t>
      </w:r>
      <w:r w:rsidRPr="00CA0104">
        <w:rPr>
          <w:rStyle w:val="Char0"/>
          <w:rtl/>
        </w:rPr>
        <w:t xml:space="preserve"> بود.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به آنچه پروردگارشان به آنان داده است شاد و مسرور</w:t>
      </w:r>
      <w:r>
        <w:rPr>
          <w:rStyle w:val="Char0"/>
          <w:rtl/>
        </w:rPr>
        <w:t>‌اند،</w:t>
      </w:r>
      <w:r w:rsidRPr="00CA0104">
        <w:rPr>
          <w:rStyle w:val="Char0"/>
          <w:rtl/>
        </w:rPr>
        <w:t xml:space="preserve"> و پروردگارشان آنان را از عذاب دوزخ محفوظ و مصئون داشته است.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(گفته شود) به پاداش کارها</w:t>
      </w:r>
      <w:r w:rsidRPr="00CA0104">
        <w:rPr>
          <w:rStyle w:val="Char0"/>
          <w:rFonts w:hint="cs"/>
          <w:rtl/>
        </w:rPr>
        <w:t>یی</w:t>
      </w:r>
      <w:r w:rsidRPr="00CA0104">
        <w:rPr>
          <w:rStyle w:val="Char0"/>
          <w:rtl/>
        </w:rPr>
        <w:t xml:space="preserve"> که کرده ا</w:t>
      </w:r>
      <w:r w:rsidRPr="00CA0104">
        <w:rPr>
          <w:rStyle w:val="Char0"/>
          <w:rFonts w:hint="cs"/>
          <w:rtl/>
        </w:rPr>
        <w:t>ید،</w:t>
      </w:r>
      <w:r w:rsidRPr="00CA0104">
        <w:rPr>
          <w:rStyle w:val="Char0"/>
          <w:rtl/>
        </w:rPr>
        <w:t xml:space="preserve"> گوارا بخور</w:t>
      </w:r>
      <w:r w:rsidRPr="00CA0104">
        <w:rPr>
          <w:rStyle w:val="Char0"/>
          <w:rFonts w:hint="cs"/>
          <w:rtl/>
        </w:rPr>
        <w:t>ید</w:t>
      </w:r>
      <w:r w:rsidRPr="00CA0104">
        <w:rPr>
          <w:rStyle w:val="Char0"/>
          <w:rtl/>
        </w:rPr>
        <w:t xml:space="preserve"> و بنوش</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بر تختها</w:t>
      </w:r>
      <w:r w:rsidRPr="00CA0104">
        <w:rPr>
          <w:rStyle w:val="Char0"/>
          <w:rFonts w:hint="cs"/>
          <w:rtl/>
        </w:rPr>
        <w:t>ی</w:t>
      </w:r>
      <w:r w:rsidRPr="00CA0104">
        <w:rPr>
          <w:rStyle w:val="Char0"/>
          <w:rtl/>
        </w:rPr>
        <w:t xml:space="preserve"> که کنار هم چ</w:t>
      </w:r>
      <w:r w:rsidRPr="00CA0104">
        <w:rPr>
          <w:rStyle w:val="Char0"/>
          <w:rFonts w:hint="cs"/>
          <w:rtl/>
        </w:rPr>
        <w:t>یده</w:t>
      </w:r>
      <w:r w:rsidRPr="00CA0104">
        <w:rPr>
          <w:rStyle w:val="Char0"/>
          <w:rtl/>
        </w:rPr>
        <w:t xml:space="preserve"> شده تک</w:t>
      </w:r>
      <w:r w:rsidRPr="00CA0104">
        <w:rPr>
          <w:rStyle w:val="Char0"/>
          <w:rFonts w:hint="cs"/>
          <w:rtl/>
        </w:rPr>
        <w:t>یه</w:t>
      </w:r>
      <w:r w:rsidRPr="00CA0104">
        <w:rPr>
          <w:rStyle w:val="Char0"/>
          <w:rtl/>
        </w:rPr>
        <w:t xml:space="preserve"> کرده</w:t>
      </w:r>
      <w:r>
        <w:rPr>
          <w:rStyle w:val="Char0"/>
          <w:rtl/>
        </w:rPr>
        <w:t xml:space="preserve">‌اند </w:t>
      </w:r>
      <w:r w:rsidRPr="00CA0104">
        <w:rPr>
          <w:rStyle w:val="Char0"/>
          <w:rtl/>
        </w:rPr>
        <w:t>و زنان ز</w:t>
      </w:r>
      <w:r w:rsidRPr="00CA0104">
        <w:rPr>
          <w:rStyle w:val="Char0"/>
          <w:rFonts w:hint="cs"/>
          <w:rtl/>
        </w:rPr>
        <w:t>یبا</w:t>
      </w:r>
      <w:r w:rsidRPr="00CA0104">
        <w:rPr>
          <w:rStyle w:val="Char0"/>
          <w:rtl/>
        </w:rPr>
        <w:t xml:space="preserve"> و س</w:t>
      </w:r>
      <w:r w:rsidRPr="00CA0104">
        <w:rPr>
          <w:rStyle w:val="Char0"/>
          <w:rFonts w:hint="cs"/>
          <w:rtl/>
        </w:rPr>
        <w:t>یاه</w:t>
      </w:r>
      <w:r w:rsidRPr="00CA0104">
        <w:rPr>
          <w:rStyle w:val="Char0"/>
          <w:rtl/>
        </w:rPr>
        <w:t xml:space="preserve"> چشم را همسرشان</w:t>
      </w:r>
      <w:r>
        <w:rPr>
          <w:rStyle w:val="Char0"/>
          <w:rtl/>
        </w:rPr>
        <w:t xml:space="preserve"> می‌</w:t>
      </w:r>
      <w:r w:rsidRPr="00CA0104">
        <w:rPr>
          <w:rStyle w:val="Char0"/>
          <w:rtl/>
        </w:rPr>
        <w:t>گردان</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21</w:t>
      </w:r>
      <w:r>
        <w:rPr>
          <w:rStyle w:val="Char0"/>
          <w:rFonts w:cs="Traditional Arabic" w:hint="cs"/>
          <w:rtl/>
        </w:rPr>
        <w:t>﴾</w:t>
      </w:r>
      <w:r w:rsidRPr="00CA0104">
        <w:rPr>
          <w:rStyle w:val="Char0"/>
          <w:rtl/>
        </w:rPr>
        <w:t xml:space="preserve"> و آنان که ا</w:t>
      </w:r>
      <w:r w:rsidRPr="00CA0104">
        <w:rPr>
          <w:rStyle w:val="Char0"/>
          <w:rFonts w:hint="cs"/>
          <w:rtl/>
        </w:rPr>
        <w:t>یمان</w:t>
      </w:r>
      <w:r w:rsidRPr="00CA0104">
        <w:rPr>
          <w:rStyle w:val="Char0"/>
          <w:rtl/>
        </w:rPr>
        <w:t xml:space="preserve"> آوردند و فرزندانشان ن</w:t>
      </w:r>
      <w:r w:rsidRPr="00CA0104">
        <w:rPr>
          <w:rStyle w:val="Char0"/>
          <w:rFonts w:hint="cs"/>
          <w:rtl/>
        </w:rPr>
        <w:t>یز</w:t>
      </w:r>
      <w:r w:rsidRPr="00CA0104">
        <w:rPr>
          <w:rStyle w:val="Char0"/>
          <w:rtl/>
        </w:rPr>
        <w:t xml:space="preserve"> در ا</w:t>
      </w:r>
      <w:r w:rsidRPr="00CA0104">
        <w:rPr>
          <w:rStyle w:val="Char0"/>
          <w:rFonts w:hint="cs"/>
          <w:rtl/>
        </w:rPr>
        <w:t>یمان</w:t>
      </w:r>
      <w:r w:rsidRPr="00CA0104">
        <w:rPr>
          <w:rStyle w:val="Char0"/>
          <w:rtl/>
        </w:rPr>
        <w:t xml:space="preserve"> آوردن از آنان پ</w:t>
      </w:r>
      <w:r w:rsidRPr="00CA0104">
        <w:rPr>
          <w:rStyle w:val="Char0"/>
          <w:rFonts w:hint="cs"/>
          <w:rtl/>
        </w:rPr>
        <w:t>یروی</w:t>
      </w:r>
      <w:r w:rsidRPr="00CA0104">
        <w:rPr>
          <w:rStyle w:val="Char0"/>
          <w:rtl/>
        </w:rPr>
        <w:t xml:space="preserve"> کرده</w:t>
      </w:r>
      <w:r>
        <w:rPr>
          <w:rStyle w:val="Char0"/>
          <w:rtl/>
        </w:rPr>
        <w:t>‌اند،</w:t>
      </w:r>
      <w:r w:rsidRPr="00CA0104">
        <w:rPr>
          <w:rStyle w:val="Char0"/>
          <w:rtl/>
        </w:rPr>
        <w:t xml:space="preserve"> فرزندانشان را به آنان ملحق</w:t>
      </w:r>
      <w:r>
        <w:rPr>
          <w:rStyle w:val="Char0"/>
          <w:rtl/>
        </w:rPr>
        <w:t xml:space="preserve"> می‌</w:t>
      </w:r>
      <w:r w:rsidRPr="00CA0104">
        <w:rPr>
          <w:rStyle w:val="Char0"/>
          <w:rtl/>
        </w:rPr>
        <w:t>کن</w:t>
      </w:r>
      <w:r w:rsidRPr="00CA0104">
        <w:rPr>
          <w:rStyle w:val="Char0"/>
          <w:rFonts w:hint="cs"/>
          <w:rtl/>
        </w:rPr>
        <w:t>یم</w:t>
      </w:r>
      <w:r w:rsidRPr="00CA0104">
        <w:rPr>
          <w:rStyle w:val="Char0"/>
          <w:rtl/>
        </w:rPr>
        <w:t xml:space="preserve"> و از عملشان چ</w:t>
      </w:r>
      <w:r w:rsidRPr="00CA0104">
        <w:rPr>
          <w:rStyle w:val="Char0"/>
          <w:rFonts w:hint="cs"/>
          <w:rtl/>
        </w:rPr>
        <w:t>یزی</w:t>
      </w:r>
      <w:r>
        <w:rPr>
          <w:rStyle w:val="Char0"/>
          <w:rtl/>
        </w:rPr>
        <w:t xml:space="preserve"> نمی‌</w:t>
      </w:r>
      <w:r w:rsidRPr="00CA0104">
        <w:rPr>
          <w:rStyle w:val="Char0"/>
          <w:rtl/>
        </w:rPr>
        <w:t>کاه</w:t>
      </w:r>
      <w:r w:rsidRPr="00CA0104">
        <w:rPr>
          <w:rStyle w:val="Char0"/>
          <w:rFonts w:hint="cs"/>
          <w:rtl/>
        </w:rPr>
        <w:t>یم</w:t>
      </w:r>
      <w:r w:rsidRPr="00CA0104">
        <w:rPr>
          <w:rStyle w:val="Char0"/>
          <w:rtl/>
        </w:rPr>
        <w:t>. هر شخص در گرو کار</w:t>
      </w:r>
      <w:r w:rsidRPr="00CA0104">
        <w:rPr>
          <w:rStyle w:val="Char0"/>
          <w:rFonts w:hint="cs"/>
          <w:rtl/>
        </w:rPr>
        <w:t>ی</w:t>
      </w:r>
      <w:r w:rsidRPr="00CA0104">
        <w:rPr>
          <w:rStyle w:val="Char0"/>
          <w:rtl/>
        </w:rPr>
        <w:t xml:space="preserve"> است که کسب کرده است. </w:t>
      </w:r>
      <w:r>
        <w:rPr>
          <w:rStyle w:val="Char0"/>
          <w:rFonts w:cs="Traditional Arabic" w:hint="cs"/>
          <w:rtl/>
        </w:rPr>
        <w:t>﴿</w:t>
      </w:r>
      <w:r>
        <w:rPr>
          <w:rStyle w:val="Char0"/>
          <w:rFonts w:hint="cs"/>
          <w:rtl/>
        </w:rPr>
        <w:t>22</w:t>
      </w:r>
      <w:r>
        <w:rPr>
          <w:rStyle w:val="Char0"/>
          <w:rFonts w:cs="Traditional Arabic" w:hint="cs"/>
          <w:rtl/>
        </w:rPr>
        <w:t>﴾</w:t>
      </w:r>
      <w:r w:rsidRPr="00CA0104">
        <w:rPr>
          <w:rStyle w:val="Char0"/>
          <w:rtl/>
        </w:rPr>
        <w:t xml:space="preserve"> و آن</w:t>
      </w:r>
      <w:r>
        <w:rPr>
          <w:rStyle w:val="Char0"/>
          <w:rtl/>
        </w:rPr>
        <w:t xml:space="preserve">‌ها </w:t>
      </w:r>
      <w:r w:rsidRPr="00CA0104">
        <w:rPr>
          <w:rStyle w:val="Char0"/>
          <w:rtl/>
        </w:rPr>
        <w:t>را با م</w:t>
      </w:r>
      <w:r w:rsidRPr="00CA0104">
        <w:rPr>
          <w:rStyle w:val="Char0"/>
          <w:rFonts w:hint="cs"/>
          <w:rtl/>
        </w:rPr>
        <w:t>یوه</w:t>
      </w:r>
      <w:r w:rsidRPr="00CA0104">
        <w:rPr>
          <w:rStyle w:val="Char0"/>
          <w:rtl/>
        </w:rPr>
        <w:t xml:space="preserve"> و گوشت از هر ن</w:t>
      </w:r>
      <w:r w:rsidRPr="00CA0104">
        <w:rPr>
          <w:rStyle w:val="Char0"/>
          <w:rFonts w:hint="cs"/>
          <w:rtl/>
        </w:rPr>
        <w:t>وع</w:t>
      </w:r>
      <w:r w:rsidRPr="00CA0104">
        <w:rPr>
          <w:rStyle w:val="Char0"/>
          <w:rtl/>
        </w:rPr>
        <w:t xml:space="preserve"> که بخواهند، مدد</w:t>
      </w:r>
      <w:r>
        <w:rPr>
          <w:rStyle w:val="Char0"/>
          <w:rtl/>
        </w:rPr>
        <w:t xml:space="preserve"> می‌</w:t>
      </w:r>
      <w:r w:rsidRPr="00CA0104">
        <w:rPr>
          <w:rStyle w:val="Char0"/>
          <w:rtl/>
        </w:rPr>
        <w:t>کن</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در آنجا جام</w:t>
      </w:r>
      <w:r w:rsidRPr="00CA0104">
        <w:rPr>
          <w:rStyle w:val="Char0"/>
          <w:rFonts w:hint="cs"/>
          <w:rtl/>
        </w:rPr>
        <w:t>ی</w:t>
      </w:r>
      <w:r w:rsidRPr="00CA0104">
        <w:rPr>
          <w:rStyle w:val="Char0"/>
          <w:rtl/>
        </w:rPr>
        <w:t xml:space="preserve"> را از دست هم د</w:t>
      </w:r>
      <w:r w:rsidRPr="00CA0104">
        <w:rPr>
          <w:rStyle w:val="Char0"/>
          <w:rFonts w:hint="cs"/>
          <w:rtl/>
        </w:rPr>
        <w:t>یگر</w:t>
      </w:r>
      <w:r>
        <w:rPr>
          <w:rStyle w:val="Char0"/>
          <w:rtl/>
        </w:rPr>
        <w:t xml:space="preserve"> می‌</w:t>
      </w:r>
      <w:r w:rsidRPr="00CA0104">
        <w:rPr>
          <w:rStyle w:val="Char0"/>
          <w:rtl/>
        </w:rPr>
        <w:t>گ</w:t>
      </w:r>
      <w:r w:rsidRPr="00CA0104">
        <w:rPr>
          <w:rStyle w:val="Char0"/>
          <w:rFonts w:hint="cs"/>
          <w:rtl/>
        </w:rPr>
        <w:t>یرند</w:t>
      </w:r>
      <w:r w:rsidRPr="00CA0104">
        <w:rPr>
          <w:rStyle w:val="Char0"/>
          <w:rtl/>
        </w:rPr>
        <w:t xml:space="preserve"> که در (نوش</w:t>
      </w:r>
      <w:r w:rsidRPr="00CA0104">
        <w:rPr>
          <w:rStyle w:val="Char0"/>
          <w:rFonts w:hint="cs"/>
          <w:rtl/>
        </w:rPr>
        <w:t>یدن</w:t>
      </w:r>
      <w:r w:rsidRPr="00CA0104">
        <w:rPr>
          <w:rStyle w:val="Char0"/>
          <w:rtl/>
        </w:rPr>
        <w:t>) آن ه</w:t>
      </w:r>
      <w:r w:rsidRPr="00CA0104">
        <w:rPr>
          <w:rStyle w:val="Char0"/>
          <w:rFonts w:hint="cs"/>
          <w:rtl/>
        </w:rPr>
        <w:t>یچ</w:t>
      </w:r>
      <w:r w:rsidRPr="00CA0104">
        <w:rPr>
          <w:rStyle w:val="Char0"/>
          <w:rtl/>
        </w:rPr>
        <w:t xml:space="preserve"> ب</w:t>
      </w:r>
      <w:r w:rsidRPr="00CA0104">
        <w:rPr>
          <w:rStyle w:val="Char0"/>
          <w:rFonts w:hint="cs"/>
          <w:rtl/>
        </w:rPr>
        <w:t>یهودگی</w:t>
      </w:r>
      <w:r w:rsidRPr="00CA0104">
        <w:rPr>
          <w:rStyle w:val="Char0"/>
          <w:rtl/>
        </w:rPr>
        <w:t xml:space="preserve"> و گناه</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CA0104">
        <w:rPr>
          <w:rStyle w:val="Char0"/>
          <w:rtl/>
        </w:rPr>
        <w:t>و نوجوانان</w:t>
      </w:r>
      <w:r w:rsidRPr="00CA0104">
        <w:rPr>
          <w:rStyle w:val="Char0"/>
          <w:rFonts w:hint="cs"/>
          <w:rtl/>
        </w:rPr>
        <w:t>ی</w:t>
      </w:r>
      <w:r w:rsidRPr="00CA0104">
        <w:rPr>
          <w:rStyle w:val="Char0"/>
          <w:rtl/>
        </w:rPr>
        <w:t xml:space="preserve"> همچون مروار</w:t>
      </w:r>
      <w:r w:rsidRPr="00CA0104">
        <w:rPr>
          <w:rStyle w:val="Char0"/>
          <w:rFonts w:hint="cs"/>
          <w:rtl/>
        </w:rPr>
        <w:t>ید</w:t>
      </w:r>
      <w:r w:rsidRPr="00CA0104">
        <w:rPr>
          <w:rStyle w:val="Char0"/>
          <w:rtl/>
        </w:rPr>
        <w:t xml:space="preserve"> در صدف، برا</w:t>
      </w:r>
      <w:r w:rsidRPr="00CA0104">
        <w:rPr>
          <w:rStyle w:val="Char0"/>
          <w:rFonts w:hint="cs"/>
          <w:rtl/>
        </w:rPr>
        <w:t>ی</w:t>
      </w:r>
      <w:r w:rsidRPr="00CA0104">
        <w:rPr>
          <w:rStyle w:val="Char0"/>
          <w:rtl/>
        </w:rPr>
        <w:t xml:space="preserve"> (خدمت آنان) بر گردشان</w:t>
      </w:r>
      <w:r>
        <w:rPr>
          <w:rStyle w:val="Char0"/>
          <w:rtl/>
        </w:rPr>
        <w:t xml:space="preserve"> می‌</w:t>
      </w:r>
      <w:r w:rsidRPr="00CA0104">
        <w:rPr>
          <w:rStyle w:val="Char0"/>
          <w:rtl/>
        </w:rPr>
        <w:t xml:space="preserve">گردند.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و رو به د</w:t>
      </w:r>
      <w:r w:rsidRPr="00CA0104">
        <w:rPr>
          <w:rStyle w:val="Char0"/>
          <w:rFonts w:hint="cs"/>
          <w:rtl/>
        </w:rPr>
        <w:t>یگر</w:t>
      </w:r>
      <w:r w:rsidRPr="00CA0104">
        <w:rPr>
          <w:rStyle w:val="Char0"/>
          <w:rtl/>
        </w:rPr>
        <w:t xml:space="preserve"> نم</w:t>
      </w:r>
      <w:r>
        <w:rPr>
          <w:rStyle w:val="Char0"/>
          <w:rtl/>
        </w:rPr>
        <w:t xml:space="preserve">وده و از </w:t>
      </w:r>
      <w:r w:rsidRPr="00D027F9">
        <w:rPr>
          <w:rStyle w:val="Char0"/>
          <w:rtl/>
        </w:rPr>
        <w:t>همد</w:t>
      </w:r>
      <w:r w:rsidRPr="00D027F9">
        <w:rPr>
          <w:rStyle w:val="Char0"/>
          <w:rFonts w:hint="cs"/>
          <w:rtl/>
        </w:rPr>
        <w:t>یگر</w:t>
      </w:r>
      <w:r>
        <w:rPr>
          <w:rStyle w:val="Char0"/>
          <w:rtl/>
        </w:rPr>
        <w:t xml:space="preserve"> می‌</w:t>
      </w:r>
      <w:r w:rsidRPr="00CA0104">
        <w:rPr>
          <w:rStyle w:val="Char0"/>
          <w:rtl/>
        </w:rPr>
        <w:t>پرسند (که سبب کام</w:t>
      </w:r>
      <w:r w:rsidRPr="00CA0104">
        <w:rPr>
          <w:rStyle w:val="Char0"/>
          <w:rFonts w:hint="cs"/>
          <w:rtl/>
        </w:rPr>
        <w:t>یابی</w:t>
      </w:r>
      <w:r w:rsidRPr="00CA0104">
        <w:rPr>
          <w:rStyle w:val="Char0"/>
          <w:rtl/>
        </w:rPr>
        <w:t xml:space="preserve"> ما د</w:t>
      </w:r>
      <w:r w:rsidRPr="00CA0104">
        <w:rPr>
          <w:rStyle w:val="Char0"/>
          <w:rFonts w:hint="cs"/>
          <w:rtl/>
        </w:rPr>
        <w:t>ر</w:t>
      </w:r>
      <w:r w:rsidRPr="00CA0104">
        <w:rPr>
          <w:rStyle w:val="Char0"/>
          <w:rtl/>
        </w:rPr>
        <w:t xml:space="preserve"> ا</w:t>
      </w:r>
      <w:r w:rsidRPr="00CA0104">
        <w:rPr>
          <w:rStyle w:val="Char0"/>
          <w:rFonts w:hint="cs"/>
          <w:rtl/>
        </w:rPr>
        <w:t>ینجا</w:t>
      </w:r>
      <w:r w:rsidRPr="00CA0104">
        <w:rPr>
          <w:rStyle w:val="Char0"/>
          <w:rtl/>
        </w:rPr>
        <w:t xml:space="preserve"> 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گو</w:t>
      </w:r>
      <w:r w:rsidRPr="00CA0104">
        <w:rPr>
          <w:rStyle w:val="Char0"/>
          <w:rFonts w:hint="cs"/>
          <w:rtl/>
        </w:rPr>
        <w:t>یند</w:t>
      </w:r>
      <w:r w:rsidRPr="00CA0104">
        <w:rPr>
          <w:rStyle w:val="Char0"/>
          <w:rtl/>
        </w:rPr>
        <w:t>: البته ما پ</w:t>
      </w:r>
      <w:r w:rsidRPr="00CA0104">
        <w:rPr>
          <w:rStyle w:val="Char0"/>
          <w:rFonts w:hint="cs"/>
          <w:rtl/>
        </w:rPr>
        <w:t>یش</w:t>
      </w:r>
      <w:r w:rsidRPr="00CA0104">
        <w:rPr>
          <w:rStyle w:val="Char0"/>
          <w:rtl/>
        </w:rPr>
        <w:t xml:space="preserve"> از ا</w:t>
      </w:r>
      <w:r w:rsidRPr="00CA0104">
        <w:rPr>
          <w:rStyle w:val="Char0"/>
          <w:rFonts w:hint="cs"/>
          <w:rtl/>
        </w:rPr>
        <w:t>ین</w:t>
      </w:r>
      <w:r w:rsidRPr="00CA0104">
        <w:rPr>
          <w:rStyle w:val="Char0"/>
          <w:rtl/>
        </w:rPr>
        <w:t xml:space="preserve"> در م</w:t>
      </w:r>
      <w:r w:rsidRPr="00CA0104">
        <w:rPr>
          <w:rStyle w:val="Char0"/>
          <w:rFonts w:hint="cs"/>
          <w:rtl/>
        </w:rPr>
        <w:t>یان</w:t>
      </w:r>
      <w:r w:rsidRPr="00CA0104">
        <w:rPr>
          <w:rStyle w:val="Char0"/>
          <w:rtl/>
        </w:rPr>
        <w:t xml:space="preserve"> اهل خو</w:t>
      </w:r>
      <w:r w:rsidRPr="00CA0104">
        <w:rPr>
          <w:rStyle w:val="Char0"/>
          <w:rFonts w:hint="cs"/>
          <w:rtl/>
        </w:rPr>
        <w:t>یش</w:t>
      </w:r>
      <w:r w:rsidR="001F045C">
        <w:rPr>
          <w:rStyle w:val="Char0"/>
          <w:rtl/>
        </w:rPr>
        <w:t>،</w:t>
      </w:r>
      <w:r w:rsidRPr="00CA0104">
        <w:rPr>
          <w:rStyle w:val="Char0"/>
          <w:rtl/>
        </w:rPr>
        <w:t xml:space="preserve"> تنها از الله</w:t>
      </w:r>
      <w:r>
        <w:rPr>
          <w:rStyle w:val="Char0"/>
          <w:rtl/>
        </w:rPr>
        <w:t xml:space="preserve"> می‌</w:t>
      </w:r>
      <w:r w:rsidRPr="00CA0104">
        <w:rPr>
          <w:rStyle w:val="Char0"/>
          <w:rtl/>
        </w:rPr>
        <w:t>ترس</w:t>
      </w:r>
      <w:r w:rsidRPr="00CA0104">
        <w:rPr>
          <w:rStyle w:val="Char0"/>
          <w:rFonts w:hint="cs"/>
          <w:rtl/>
        </w:rPr>
        <w:t>یدیم</w:t>
      </w:r>
      <w:r w:rsidRPr="00CA0104">
        <w:rPr>
          <w:rStyle w:val="Char0"/>
          <w:rtl/>
        </w:rPr>
        <w:t xml:space="preserve">.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 xml:space="preserve">پس الله بر ما منت گذاشت و ما را از عذاب سوزان نگه داشت.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CA0104">
        <w:rPr>
          <w:rStyle w:val="Char0"/>
          <w:rtl/>
        </w:rPr>
        <w:t>چون ما بود</w:t>
      </w:r>
      <w:r w:rsidRPr="00CA0104">
        <w:rPr>
          <w:rStyle w:val="Char0"/>
          <w:rFonts w:hint="cs"/>
          <w:rtl/>
        </w:rPr>
        <w:t>یم</w:t>
      </w:r>
      <w:r w:rsidRPr="00CA0104">
        <w:rPr>
          <w:rStyle w:val="Char0"/>
          <w:rtl/>
        </w:rPr>
        <w:t xml:space="preserve"> پ</w:t>
      </w:r>
      <w:r w:rsidRPr="00CA0104">
        <w:rPr>
          <w:rStyle w:val="Char0"/>
          <w:rFonts w:hint="cs"/>
          <w:rtl/>
        </w:rPr>
        <w:t>یش</w:t>
      </w:r>
      <w:r w:rsidRPr="00CA0104">
        <w:rPr>
          <w:rStyle w:val="Char0"/>
          <w:rtl/>
        </w:rPr>
        <w:t xml:space="preserve"> از ا</w:t>
      </w:r>
      <w:r w:rsidRPr="00CA0104">
        <w:rPr>
          <w:rStyle w:val="Char0"/>
          <w:rFonts w:hint="cs"/>
          <w:rtl/>
        </w:rPr>
        <w:t>ین</w:t>
      </w:r>
      <w:r w:rsidRPr="00CA0104">
        <w:rPr>
          <w:rStyle w:val="Char0"/>
          <w:rtl/>
        </w:rPr>
        <w:t xml:space="preserve"> که الله را (در مشکلات خود</w:t>
      </w:r>
      <w:r>
        <w:rPr>
          <w:rStyle w:val="Char0"/>
          <w:rFonts w:hint="cs"/>
          <w:rtl/>
        </w:rPr>
        <w:t>)</w:t>
      </w:r>
      <w:r>
        <w:rPr>
          <w:rStyle w:val="Char0"/>
          <w:rtl/>
        </w:rPr>
        <w:t xml:space="preserve"> می‌</w:t>
      </w:r>
      <w:r w:rsidRPr="00CA0104">
        <w:rPr>
          <w:rStyle w:val="Char0"/>
          <w:rtl/>
        </w:rPr>
        <w:t>خواند</w:t>
      </w:r>
      <w:r w:rsidRPr="00CA0104">
        <w:rPr>
          <w:rStyle w:val="Char0"/>
          <w:rFonts w:hint="cs"/>
          <w:rtl/>
        </w:rPr>
        <w:t>یم</w:t>
      </w:r>
      <w:r w:rsidRPr="00CA0104">
        <w:rPr>
          <w:rStyle w:val="Char0"/>
          <w:rtl/>
        </w:rPr>
        <w:t xml:space="preserve"> واقعا که او (بر بندگان مؤمن خود) ا</w:t>
      </w:r>
      <w:r w:rsidRPr="00CA0104">
        <w:rPr>
          <w:rStyle w:val="Char0"/>
          <w:rFonts w:hint="cs"/>
          <w:rtl/>
        </w:rPr>
        <w:t>حسان</w:t>
      </w:r>
      <w:r w:rsidRPr="00CA0104">
        <w:rPr>
          <w:rStyle w:val="Char0"/>
          <w:rtl/>
        </w:rPr>
        <w:t xml:space="preserve"> کننده و مهربان است. </w:t>
      </w:r>
      <w:r>
        <w:rPr>
          <w:rStyle w:val="Char0"/>
          <w:rFonts w:cs="Traditional Arabic" w:hint="cs"/>
          <w:rtl/>
        </w:rPr>
        <w:t>﴿</w:t>
      </w:r>
      <w:r>
        <w:rPr>
          <w:rStyle w:val="Char0"/>
          <w:rFonts w:hint="cs"/>
          <w:rtl/>
        </w:rPr>
        <w:t>29</w:t>
      </w:r>
      <w:r>
        <w:rPr>
          <w:rStyle w:val="Char0"/>
          <w:rFonts w:cs="Traditional Arabic" w:hint="cs"/>
          <w:rtl/>
        </w:rPr>
        <w:t>﴾</w:t>
      </w:r>
      <w:r w:rsidRPr="00CA0104">
        <w:rPr>
          <w:rStyle w:val="Char0"/>
          <w:rtl/>
        </w:rPr>
        <w:t xml:space="preserve"> پس (به مردم) پند بده که تو به فضل پروردگارت کاهن و د</w:t>
      </w:r>
      <w:r w:rsidRPr="00CA0104">
        <w:rPr>
          <w:rStyle w:val="Char0"/>
          <w:rFonts w:hint="cs"/>
          <w:rtl/>
        </w:rPr>
        <w:t>یوانه</w:t>
      </w:r>
      <w:r w:rsidRPr="00CA0104">
        <w:rPr>
          <w:rStyle w:val="Char0"/>
          <w:rtl/>
        </w:rPr>
        <w:t xml:space="preserve"> ن</w:t>
      </w:r>
      <w:r w:rsidRPr="00CA0104">
        <w:rPr>
          <w:rStyle w:val="Char0"/>
          <w:rFonts w:hint="cs"/>
          <w:rtl/>
        </w:rPr>
        <w:t>یستی</w:t>
      </w:r>
      <w:r w:rsidRPr="00CA0104">
        <w:rPr>
          <w:rStyle w:val="Char0"/>
          <w:rtl/>
        </w:rPr>
        <w:t xml:space="preserve">.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CA0104">
        <w:rPr>
          <w:rStyle w:val="Char0"/>
          <w:rFonts w:hint="cs"/>
          <w:rtl/>
        </w:rPr>
        <w:t>یا</w:t>
      </w:r>
      <w:r>
        <w:rPr>
          <w:rStyle w:val="Char0"/>
          <w:rtl/>
        </w:rPr>
        <w:t xml:space="preserve"> می‌</w:t>
      </w:r>
      <w:r w:rsidRPr="00CA0104">
        <w:rPr>
          <w:rStyle w:val="Char0"/>
          <w:rtl/>
        </w:rPr>
        <w:t>گو</w:t>
      </w:r>
      <w:r w:rsidRPr="00CA0104">
        <w:rPr>
          <w:rStyle w:val="Char0"/>
          <w:rFonts w:hint="cs"/>
          <w:rtl/>
        </w:rPr>
        <w:t>یند</w:t>
      </w:r>
      <w:r w:rsidRPr="00CA0104">
        <w:rPr>
          <w:rStyle w:val="Char0"/>
          <w:rtl/>
        </w:rPr>
        <w:t>: (محمد) شاعر</w:t>
      </w:r>
      <w:r w:rsidRPr="00CA0104">
        <w:rPr>
          <w:rStyle w:val="Char0"/>
          <w:rFonts w:hint="cs"/>
          <w:rtl/>
        </w:rPr>
        <w:t>ی</w:t>
      </w:r>
      <w:r w:rsidRPr="00CA0104">
        <w:rPr>
          <w:rStyle w:val="Char0"/>
          <w:rtl/>
        </w:rPr>
        <w:t xml:space="preserve"> است و ما منتظر رس</w:t>
      </w:r>
      <w:r w:rsidRPr="00CA0104">
        <w:rPr>
          <w:rStyle w:val="Char0"/>
          <w:rFonts w:hint="cs"/>
          <w:rtl/>
        </w:rPr>
        <w:t>یدن</w:t>
      </w:r>
      <w:r w:rsidRPr="00CA0104">
        <w:rPr>
          <w:rStyle w:val="Char0"/>
          <w:rtl/>
        </w:rPr>
        <w:t xml:space="preserve"> مرگ ناخوش او هست</w:t>
      </w:r>
      <w:r w:rsidRPr="00CA0104">
        <w:rPr>
          <w:rStyle w:val="Char0"/>
          <w:rFonts w:hint="cs"/>
          <w:rtl/>
        </w:rPr>
        <w:t>یم؟</w:t>
      </w:r>
      <w:r w:rsidRPr="00CA0104">
        <w:rPr>
          <w:rStyle w:val="Char0"/>
          <w:rtl/>
        </w:rPr>
        <w:t xml:space="preserve"> (۳۱) بگو: انتظار بکش</w:t>
      </w:r>
      <w:r w:rsidRPr="00CA0104">
        <w:rPr>
          <w:rStyle w:val="Char0"/>
          <w:rFonts w:hint="cs"/>
          <w:rtl/>
        </w:rPr>
        <w:t>ید</w:t>
      </w:r>
      <w:r w:rsidRPr="00CA0104">
        <w:rPr>
          <w:rStyle w:val="Char0"/>
          <w:rtl/>
        </w:rPr>
        <w:t xml:space="preserve"> که من هم با شما از </w:t>
      </w:r>
      <w:r>
        <w:rPr>
          <w:rStyle w:val="Char0"/>
          <w:rtl/>
        </w:rPr>
        <w:t>منتظرانم.</w:t>
      </w:r>
    </w:p>
    <w:p w:rsidR="00AD43F8" w:rsidRPr="00CA0104" w:rsidRDefault="00AD43F8" w:rsidP="00AD43F8">
      <w:pPr>
        <w:pStyle w:val="a0"/>
        <w:rPr>
          <w:rStyle w:val="Char0"/>
          <w:rtl/>
        </w:rPr>
      </w:pPr>
      <w:r w:rsidRPr="00D635E0">
        <w:rPr>
          <w:rStyle w:val="Char0"/>
          <w:rFonts w:cs="Traditional Arabic"/>
          <w:rtl/>
        </w:rPr>
        <w:t>﴿</w:t>
      </w:r>
      <w:r w:rsidRPr="008B4A46">
        <w:rPr>
          <w:rStyle w:val="Char7"/>
          <w:rtl/>
        </w:rPr>
        <w:t>أَمْ تَأْمُرُهُمْ أَحْلَامُهُمْ بِهَذَا</w:t>
      </w:r>
      <w:r w:rsidR="001619CE" w:rsidRPr="008B4A46">
        <w:rPr>
          <w:rStyle w:val="Char7"/>
          <w:rtl/>
        </w:rPr>
        <w:t xml:space="preserve"> </w:t>
      </w:r>
      <w:r w:rsidRPr="008B4A46">
        <w:rPr>
          <w:rStyle w:val="Char7"/>
          <w:rtl/>
        </w:rPr>
        <w:t>أَمْ هُمْ قَوْمٌ طَاغُونَ٣٢ أَمْ يَقُولُونَ تَقَوَّلَهُ</w:t>
      </w:r>
      <w:r w:rsidR="001619CE" w:rsidRPr="008B4A46">
        <w:rPr>
          <w:rStyle w:val="Char7"/>
          <w:rtl/>
        </w:rPr>
        <w:t xml:space="preserve"> </w:t>
      </w:r>
      <w:r w:rsidRPr="008B4A46">
        <w:rPr>
          <w:rStyle w:val="Char7"/>
          <w:rtl/>
        </w:rPr>
        <w:t>بَلْ لَا يُؤْمِنُونَ٣٣ فَلْيَأْتُوا بِحَدِيثٍ مِثْلِهِ إِنْ كَانُوا صَادِقِينَ٣٤ أَمْ خُلِقُوا مِنْ غَيْرِ شَيْءٍ أَمْ هُمُ الْخَالِقُونَ٣٥ أَمْ خَلَقُوا السَّمَاوَاتِ وَالْأَرْضَ</w:t>
      </w:r>
      <w:r w:rsidR="001619CE" w:rsidRPr="008B4A46">
        <w:rPr>
          <w:rStyle w:val="Char7"/>
          <w:rtl/>
        </w:rPr>
        <w:t xml:space="preserve"> </w:t>
      </w:r>
      <w:r w:rsidRPr="008B4A46">
        <w:rPr>
          <w:rStyle w:val="Char7"/>
          <w:rtl/>
        </w:rPr>
        <w:t>بَلْ لَا يُوقِنُونَ٣٦ أَمْ عِنْدَهُمْ خَزَائِنُ رَبِّكَ أَمْ هُمُ الْمُصَيْطِرُونَ٣٧ أَمْ لَهُمْ سُلَّمٌ يَسْتَمِعُونَ فِيهِ</w:t>
      </w:r>
      <w:r w:rsidR="001619CE" w:rsidRPr="008B4A46">
        <w:rPr>
          <w:rStyle w:val="Char7"/>
          <w:rtl/>
        </w:rPr>
        <w:t xml:space="preserve"> </w:t>
      </w:r>
      <w:r w:rsidRPr="008B4A46">
        <w:rPr>
          <w:rStyle w:val="Char7"/>
          <w:rtl/>
        </w:rPr>
        <w:t>فَلْيَأْتِ مُسْتَمِعُهُمْ بِسُلْطَانٍ مُبِينٍ٣٨ أَمْ لَهُ الْبَنَاتُ وَلَكُمُ الْبَنُونَ٣٩ أَمْ تَسْأَلُهُمْ أَجْرًا فَهُمْ مِنْ مَغْرَمٍ مُثْقَلُونَ٤٠ أَمْ عِنْدَهُمُ الْغَيْبُ فَهُمْ يَكْتُبُونَ٤١ أَمْ يُرِيدُونَ كَيْدًا</w:t>
      </w:r>
      <w:r w:rsidR="001619CE" w:rsidRPr="008B4A46">
        <w:rPr>
          <w:rStyle w:val="Char7"/>
          <w:rtl/>
        </w:rPr>
        <w:t xml:space="preserve"> </w:t>
      </w:r>
      <w:r w:rsidRPr="008B4A46">
        <w:rPr>
          <w:rStyle w:val="Char7"/>
          <w:rtl/>
        </w:rPr>
        <w:t>فَالَّذِينَ كَفَرُوا هُمُ الْمَكِيدُونَ٤٢ أَمْ لَهُمْ إِلَهٌ غَيْرُ اللَّهِ</w:t>
      </w:r>
      <w:r w:rsidR="001619CE" w:rsidRPr="008B4A46">
        <w:rPr>
          <w:rStyle w:val="Char7"/>
          <w:rtl/>
        </w:rPr>
        <w:t xml:space="preserve"> </w:t>
      </w:r>
      <w:r w:rsidRPr="008B4A46">
        <w:rPr>
          <w:rStyle w:val="Char7"/>
          <w:rtl/>
        </w:rPr>
        <w:lastRenderedPageBreak/>
        <w:t>سُبْحَانَ اللَّهِ عَمَّا يُشْرِكُونَ٤٣ وَإِنْ يَرَوْا كِسْفًا مِنَ السَّمَاءِ سَاقِطًا يَقُولُوا سَحَابٌ مَرْكُومٌ٤٤ فَذَرْهُمْ حَتَّى يُلَاقُوا يَوْمَهُمُ الَّذِي فِيهِ يُصْعَقُونَ٤٥ يَوْمَ لَا يُغْنِي عَنْهُمْ كَيْدُهُمْ شَيْئًا وَلَا هُمْ يُنْصَرُونَ٤٦ وَإِنَّ لِلَّذِينَ ظَلَمُوا عَذَابًا دُونَ ذَلِكَ وَلَكِنَّ أَكْثَرَهُمْ لَا يَعْلَمُونَ٤٧ وَاصْبِرْ لِحُكْمِ رَبِّكَ فَإِنَّكَ بِأَعْيُنِنَا</w:t>
      </w:r>
      <w:r w:rsidR="001619CE" w:rsidRPr="008B4A46">
        <w:rPr>
          <w:rStyle w:val="Char7"/>
          <w:rtl/>
        </w:rPr>
        <w:t xml:space="preserve"> </w:t>
      </w:r>
      <w:r w:rsidRPr="008B4A46">
        <w:rPr>
          <w:rStyle w:val="Char7"/>
          <w:rtl/>
        </w:rPr>
        <w:t>وَسَبِّحْ بِحَمْدِ رَبِّكَ حِينَ تَقُومُ٤٨ وَمِنَ اللَّيْلِ فَسَبِّحْهُ وَإِدْبَارَ النُّجُومِ٤٩</w:t>
      </w:r>
      <w:r w:rsidRPr="00D635E0">
        <w:rPr>
          <w:rStyle w:val="Char0"/>
          <w:rFonts w:ascii="Times New Roman" w:hAnsi="Times New Roman" w:cs="Traditional Arabic" w:hint="cs"/>
          <w:rtl/>
        </w:rPr>
        <w:t>﴾</w:t>
      </w:r>
      <w:r w:rsidRPr="008B4A46">
        <w:rPr>
          <w:rStyle w:val="Char"/>
          <w:rtl/>
        </w:rPr>
        <w:t xml:space="preserve"> [الطور: 32-49]</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عقل</w:t>
      </w:r>
      <w:r w:rsidR="008B45B8">
        <w:rPr>
          <w:rStyle w:val="Char0"/>
          <w:rFonts w:hint="cs"/>
          <w:rtl/>
        </w:rPr>
        <w:t>‌</w:t>
      </w:r>
      <w:r w:rsidRPr="00CA0104">
        <w:rPr>
          <w:rStyle w:val="Char0"/>
          <w:rtl/>
        </w:rPr>
        <w:t>ها</w:t>
      </w:r>
      <w:r w:rsidRPr="00CA0104">
        <w:rPr>
          <w:rStyle w:val="Char0"/>
          <w:rFonts w:hint="cs"/>
          <w:rtl/>
        </w:rPr>
        <w:t>یشان</w:t>
      </w:r>
      <w:r w:rsidRPr="00CA0104">
        <w:rPr>
          <w:rStyle w:val="Char0"/>
          <w:rtl/>
        </w:rPr>
        <w:t xml:space="preserve"> آنها را به ا</w:t>
      </w:r>
      <w:r w:rsidRPr="00CA0104">
        <w:rPr>
          <w:rStyle w:val="Char0"/>
          <w:rFonts w:hint="cs"/>
          <w:rtl/>
        </w:rPr>
        <w:t>ین</w:t>
      </w:r>
      <w:r w:rsidRPr="00CA0104">
        <w:rPr>
          <w:rStyle w:val="Char0"/>
          <w:rtl/>
        </w:rPr>
        <w:t xml:space="preserve"> سخنان دستور</w:t>
      </w:r>
      <w:r>
        <w:rPr>
          <w:rStyle w:val="Char0"/>
          <w:rtl/>
        </w:rPr>
        <w:t xml:space="preserve"> می‌</w:t>
      </w:r>
      <w:r w:rsidRPr="00CA0104">
        <w:rPr>
          <w:rStyle w:val="Char0"/>
          <w:rtl/>
        </w:rPr>
        <w:t xml:space="preserve">دهد </w:t>
      </w:r>
      <w:r w:rsidRPr="00CA0104">
        <w:rPr>
          <w:rStyle w:val="Char0"/>
          <w:rFonts w:hint="cs"/>
          <w:rtl/>
        </w:rPr>
        <w:t>یا</w:t>
      </w:r>
      <w:r w:rsidRPr="00CA0104">
        <w:rPr>
          <w:rStyle w:val="Char0"/>
          <w:rtl/>
        </w:rPr>
        <w:t xml:space="preserve"> آنها قوم سرکش</w:t>
      </w:r>
      <w:r w:rsidR="001619CE">
        <w:rPr>
          <w:rStyle w:val="Char0"/>
          <w:rtl/>
        </w:rPr>
        <w:t>‌اند؟</w:t>
      </w:r>
      <w:r w:rsidRPr="00CA0104">
        <w:rPr>
          <w:rStyle w:val="Char0"/>
          <w:rtl/>
        </w:rPr>
        <w:t xml:space="preserve">!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CA0104">
        <w:rPr>
          <w:rStyle w:val="Char0"/>
          <w:rFonts w:hint="cs"/>
          <w:rtl/>
        </w:rPr>
        <w:t>یا</w:t>
      </w:r>
      <w:r>
        <w:rPr>
          <w:rStyle w:val="Char0"/>
          <w:rtl/>
        </w:rPr>
        <w:t xml:space="preserve"> می‌</w:t>
      </w:r>
      <w:r w:rsidRPr="00CA0104">
        <w:rPr>
          <w:rStyle w:val="Char0"/>
          <w:rtl/>
        </w:rPr>
        <w:t>گو</w:t>
      </w:r>
      <w:r w:rsidRPr="00CA0104">
        <w:rPr>
          <w:rStyle w:val="Char0"/>
          <w:rFonts w:hint="cs"/>
          <w:rtl/>
        </w:rPr>
        <w:t>یند</w:t>
      </w:r>
      <w:r w:rsidRPr="00CA0104">
        <w:rPr>
          <w:rStyle w:val="Char0"/>
          <w:rtl/>
        </w:rPr>
        <w:t>: قرآن را خود (محمد) ساخته و به الله نسبت داده است ؟ نه، بلکه آنها ا</w:t>
      </w:r>
      <w:r w:rsidRPr="00CA0104">
        <w:rPr>
          <w:rStyle w:val="Char0"/>
          <w:rFonts w:hint="cs"/>
          <w:rtl/>
        </w:rPr>
        <w:t>یمان</w:t>
      </w:r>
      <w:r>
        <w:rPr>
          <w:rStyle w:val="Char0"/>
          <w:rtl/>
        </w:rPr>
        <w:t xml:space="preserve"> نمی‌</w:t>
      </w:r>
      <w:r w:rsidRPr="00CA0104">
        <w:rPr>
          <w:rStyle w:val="Char0"/>
          <w:rtl/>
        </w:rPr>
        <w:t xml:space="preserve">آورند. </w:t>
      </w:r>
      <w:r>
        <w:rPr>
          <w:rStyle w:val="Char0"/>
          <w:rFonts w:cs="Traditional Arabic" w:hint="cs"/>
          <w:rtl/>
        </w:rPr>
        <w:t>﴿</w:t>
      </w:r>
      <w:r>
        <w:rPr>
          <w:rStyle w:val="Char0"/>
          <w:rFonts w:hint="cs"/>
          <w:rtl/>
        </w:rPr>
        <w:t>34</w:t>
      </w:r>
      <w:r>
        <w:rPr>
          <w:rStyle w:val="Char0"/>
          <w:rFonts w:cs="Traditional Arabic" w:hint="cs"/>
          <w:rtl/>
        </w:rPr>
        <w:t>﴾</w:t>
      </w:r>
      <w:r w:rsidRPr="00CA0104">
        <w:rPr>
          <w:rStyle w:val="Char0"/>
          <w:rtl/>
        </w:rPr>
        <w:t xml:space="preserve"> اگر راست</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پس سخن</w:t>
      </w:r>
      <w:r w:rsidRPr="00CA0104">
        <w:rPr>
          <w:rStyle w:val="Char0"/>
          <w:rFonts w:hint="cs"/>
          <w:rtl/>
        </w:rPr>
        <w:t>ی</w:t>
      </w:r>
      <w:r w:rsidRPr="00CA0104">
        <w:rPr>
          <w:rStyle w:val="Char0"/>
          <w:rtl/>
        </w:rPr>
        <w:t xml:space="preserve"> مانند آن ر</w:t>
      </w:r>
      <w:r w:rsidRPr="00CA0104">
        <w:rPr>
          <w:rStyle w:val="Char0"/>
          <w:rFonts w:hint="cs"/>
          <w:rtl/>
        </w:rPr>
        <w:t>ا</w:t>
      </w:r>
      <w:r w:rsidRPr="00CA0104">
        <w:rPr>
          <w:rStyle w:val="Char0"/>
          <w:rtl/>
        </w:rPr>
        <w:t xml:space="preserve"> ب</w:t>
      </w:r>
      <w:r w:rsidRPr="00CA0104">
        <w:rPr>
          <w:rStyle w:val="Char0"/>
          <w:rFonts w:hint="cs"/>
          <w:rtl/>
        </w:rPr>
        <w:t>یاورند</w:t>
      </w:r>
      <w:r w:rsidRPr="00CA0104">
        <w:rPr>
          <w:rStyle w:val="Char0"/>
          <w:rtl/>
        </w:rPr>
        <w:t xml:space="preserve">.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بدون ه</w:t>
      </w:r>
      <w:r w:rsidRPr="00CA0104">
        <w:rPr>
          <w:rStyle w:val="Char0"/>
          <w:rFonts w:hint="cs"/>
          <w:rtl/>
        </w:rPr>
        <w:t>یچ</w:t>
      </w:r>
      <w:r w:rsidRPr="00CA0104">
        <w:rPr>
          <w:rStyle w:val="Char0"/>
          <w:rtl/>
        </w:rPr>
        <w:t xml:space="preserve"> خالق</w:t>
      </w:r>
      <w:r w:rsidRPr="00CA0104">
        <w:rPr>
          <w:rStyle w:val="Char0"/>
          <w:rFonts w:hint="cs"/>
          <w:rtl/>
        </w:rPr>
        <w:t>ی</w:t>
      </w:r>
      <w:r w:rsidRPr="00CA0104">
        <w:rPr>
          <w:rStyle w:val="Char0"/>
          <w:rtl/>
        </w:rPr>
        <w:t xml:space="preserve"> آفر</w:t>
      </w:r>
      <w:r w:rsidRPr="00CA0104">
        <w:rPr>
          <w:rStyle w:val="Char0"/>
          <w:rFonts w:hint="cs"/>
          <w:rtl/>
        </w:rPr>
        <w:t>یده</w:t>
      </w:r>
      <w:r w:rsidRPr="00CA0104">
        <w:rPr>
          <w:rStyle w:val="Char0"/>
          <w:rtl/>
        </w:rPr>
        <w:t xml:space="preserve"> شده</w:t>
      </w:r>
      <w:r>
        <w:rPr>
          <w:rStyle w:val="Char0"/>
          <w:rtl/>
        </w:rPr>
        <w:t xml:space="preserve">‌اند </w:t>
      </w:r>
      <w:r w:rsidRPr="00CA0104">
        <w:rPr>
          <w:rStyle w:val="Char0"/>
          <w:rFonts w:hint="cs"/>
          <w:rtl/>
        </w:rPr>
        <w:t>یا</w:t>
      </w:r>
      <w:r w:rsidRPr="00CA0104">
        <w:rPr>
          <w:rStyle w:val="Char0"/>
          <w:rtl/>
        </w:rPr>
        <w:t xml:space="preserve"> خود آفر</w:t>
      </w:r>
      <w:r w:rsidRPr="00CA0104">
        <w:rPr>
          <w:rStyle w:val="Char0"/>
          <w:rFonts w:hint="cs"/>
          <w:rtl/>
        </w:rPr>
        <w:t>یننده</w:t>
      </w:r>
      <w:r w:rsidRPr="00CA0104">
        <w:rPr>
          <w:rStyle w:val="Char0"/>
          <w:rtl/>
        </w:rPr>
        <w:t xml:space="preserve"> خود</w:t>
      </w:r>
      <w:r w:rsidR="001619CE">
        <w:rPr>
          <w:rStyle w:val="Char0"/>
          <w:rtl/>
        </w:rPr>
        <w:t>‌اند؟</w:t>
      </w:r>
      <w:r w:rsidRPr="00CA0104">
        <w:rPr>
          <w:rStyle w:val="Char0"/>
          <w:rtl/>
        </w:rPr>
        <w:t xml:space="preserve">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sidRPr="00CA0104">
        <w:rPr>
          <w:rStyle w:val="Char0"/>
          <w:rFonts w:hint="cs"/>
          <w:rtl/>
        </w:rPr>
        <w:t>یا</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را آفر</w:t>
      </w:r>
      <w:r w:rsidRPr="00CA0104">
        <w:rPr>
          <w:rStyle w:val="Char0"/>
          <w:rFonts w:hint="cs"/>
          <w:rtl/>
        </w:rPr>
        <w:t>یده</w:t>
      </w:r>
      <w:r w:rsidR="001619CE">
        <w:rPr>
          <w:rStyle w:val="Char0"/>
          <w:rtl/>
        </w:rPr>
        <w:t>‌اند؟</w:t>
      </w:r>
      <w:r w:rsidRPr="00CA0104">
        <w:rPr>
          <w:rStyle w:val="Char0"/>
          <w:rtl/>
        </w:rPr>
        <w:t xml:space="preserve"> نه، بلکه حق ا</w:t>
      </w:r>
      <w:r w:rsidRPr="00CA0104">
        <w:rPr>
          <w:rStyle w:val="Char0"/>
          <w:rFonts w:hint="cs"/>
          <w:rtl/>
        </w:rPr>
        <w:t>ین</w:t>
      </w:r>
      <w:r w:rsidRPr="00CA0104">
        <w:rPr>
          <w:rStyle w:val="Char0"/>
          <w:rtl/>
        </w:rPr>
        <w:t xml:space="preserve"> است که يقين</w:t>
      </w:r>
      <w:r>
        <w:rPr>
          <w:rStyle w:val="Char0"/>
          <w:rtl/>
        </w:rPr>
        <w:t xml:space="preserve"> نمی‌</w:t>
      </w:r>
      <w:r w:rsidRPr="00CA0104">
        <w:rPr>
          <w:rStyle w:val="Char0"/>
          <w:rtl/>
        </w:rPr>
        <w:t xml:space="preserve">کنند.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نزد آنها خزانه</w:t>
      </w:r>
      <w:r>
        <w:rPr>
          <w:rStyle w:val="Char0"/>
          <w:rtl/>
        </w:rPr>
        <w:t xml:space="preserve">‌های </w:t>
      </w:r>
      <w:r w:rsidRPr="00CA0104">
        <w:rPr>
          <w:rStyle w:val="Char0"/>
          <w:rtl/>
        </w:rPr>
        <w:t xml:space="preserve">پروردگار توست؟ </w:t>
      </w:r>
      <w:r w:rsidRPr="00CA0104">
        <w:rPr>
          <w:rStyle w:val="Char0"/>
          <w:rFonts w:hint="cs"/>
          <w:rtl/>
        </w:rPr>
        <w:t>یا</w:t>
      </w:r>
      <w:r w:rsidRPr="00CA0104">
        <w:rPr>
          <w:rStyle w:val="Char0"/>
          <w:rtl/>
        </w:rPr>
        <w:t xml:space="preserve"> ا</w:t>
      </w:r>
      <w:r w:rsidRPr="00CA0104">
        <w:rPr>
          <w:rStyle w:val="Char0"/>
          <w:rFonts w:hint="cs"/>
          <w:rtl/>
        </w:rPr>
        <w:t>ینکه</w:t>
      </w:r>
      <w:r w:rsidRPr="00CA0104">
        <w:rPr>
          <w:rStyle w:val="Char0"/>
          <w:rtl/>
        </w:rPr>
        <w:t xml:space="preserve"> </w:t>
      </w:r>
      <w:r>
        <w:rPr>
          <w:rStyle w:val="Char0"/>
          <w:rFonts w:hint="cs"/>
          <w:rtl/>
        </w:rPr>
        <w:t>(</w:t>
      </w:r>
      <w:r w:rsidRPr="00CA0104">
        <w:rPr>
          <w:rStyle w:val="Char0"/>
          <w:rtl/>
        </w:rPr>
        <w:t>بر عالم) س</w:t>
      </w:r>
      <w:r w:rsidRPr="00CA0104">
        <w:rPr>
          <w:rStyle w:val="Char0"/>
          <w:rFonts w:hint="cs"/>
          <w:rtl/>
        </w:rPr>
        <w:t>یطره</w:t>
      </w:r>
      <w:r w:rsidRPr="00CA0104">
        <w:rPr>
          <w:rStyle w:val="Char0"/>
          <w:rtl/>
        </w:rPr>
        <w:t xml:space="preserve"> دارند؟ </w:t>
      </w:r>
      <w:r>
        <w:rPr>
          <w:rStyle w:val="Char0"/>
          <w:rFonts w:cs="Traditional Arabic" w:hint="cs"/>
          <w:rtl/>
        </w:rPr>
        <w:t>﴿</w:t>
      </w:r>
      <w:r>
        <w:rPr>
          <w:rStyle w:val="Char0"/>
          <w:rFonts w:hint="cs"/>
          <w:rtl/>
        </w:rPr>
        <w:t>38</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ز</w:t>
      </w:r>
      <w:r w:rsidRPr="00CA0104">
        <w:rPr>
          <w:rStyle w:val="Char0"/>
          <w:rFonts w:hint="cs"/>
          <w:rtl/>
        </w:rPr>
        <w:t>ینه</w:t>
      </w:r>
      <w:r w:rsidRPr="00CA0104">
        <w:rPr>
          <w:rStyle w:val="Char0"/>
          <w:rtl/>
        </w:rPr>
        <w:t xml:space="preserve"> ا</w:t>
      </w:r>
      <w:r w:rsidRPr="00CA0104">
        <w:rPr>
          <w:rStyle w:val="Char0"/>
          <w:rFonts w:hint="cs"/>
          <w:rtl/>
        </w:rPr>
        <w:t>ی</w:t>
      </w:r>
      <w:r w:rsidRPr="00CA0104">
        <w:rPr>
          <w:rStyle w:val="Char0"/>
          <w:rtl/>
        </w:rPr>
        <w:t xml:space="preserve"> دارند که به و</w:t>
      </w:r>
      <w:r w:rsidRPr="00CA0104">
        <w:rPr>
          <w:rStyle w:val="Char0"/>
          <w:rFonts w:hint="cs"/>
          <w:rtl/>
        </w:rPr>
        <w:t>سیله</w:t>
      </w:r>
      <w:r w:rsidRPr="00CA0104">
        <w:rPr>
          <w:rStyle w:val="Char0"/>
          <w:rtl/>
        </w:rPr>
        <w:t xml:space="preserve"> آن (اسرار</w:t>
      </w:r>
      <w:r w:rsidR="001619CE">
        <w:rPr>
          <w:rStyle w:val="Char0"/>
          <w:rtl/>
        </w:rPr>
        <w:t xml:space="preserve"> آسمان‌ها </w:t>
      </w:r>
      <w:r w:rsidRPr="00CA0104">
        <w:rPr>
          <w:rStyle w:val="Char0"/>
          <w:rtl/>
        </w:rPr>
        <w:t>را</w:t>
      </w:r>
      <w:r>
        <w:rPr>
          <w:rStyle w:val="Char0"/>
          <w:rFonts w:hint="cs"/>
          <w:rtl/>
        </w:rPr>
        <w:t>)</w:t>
      </w:r>
      <w:r>
        <w:rPr>
          <w:rStyle w:val="Char0"/>
          <w:rtl/>
        </w:rPr>
        <w:t xml:space="preserve"> می‌</w:t>
      </w:r>
      <w:r w:rsidRPr="00CA0104">
        <w:rPr>
          <w:rStyle w:val="Char0"/>
          <w:rtl/>
        </w:rPr>
        <w:t>شنوند؟ (اگر چن</w:t>
      </w:r>
      <w:r w:rsidRPr="00CA0104">
        <w:rPr>
          <w:rStyle w:val="Char0"/>
          <w:rFonts w:hint="cs"/>
          <w:rtl/>
        </w:rPr>
        <w:t>ین</w:t>
      </w:r>
      <w:r w:rsidRPr="00CA0104">
        <w:rPr>
          <w:rStyle w:val="Char0"/>
          <w:rtl/>
        </w:rPr>
        <w:t xml:space="preserve"> است) پس با</w:t>
      </w:r>
      <w:r w:rsidRPr="00CA0104">
        <w:rPr>
          <w:rStyle w:val="Char0"/>
          <w:rFonts w:hint="cs"/>
          <w:rtl/>
        </w:rPr>
        <w:t>ید</w:t>
      </w:r>
      <w:r w:rsidRPr="00CA0104">
        <w:rPr>
          <w:rStyle w:val="Char0"/>
          <w:rtl/>
        </w:rPr>
        <w:t xml:space="preserve"> شنوند</w:t>
      </w:r>
      <w:r>
        <w:rPr>
          <w:rStyle w:val="Char0"/>
          <w:rFonts w:hint="cs"/>
          <w:rtl/>
        </w:rPr>
        <w:t>ۀ</w:t>
      </w:r>
      <w:r w:rsidRPr="00CA0104">
        <w:rPr>
          <w:rStyle w:val="Char0"/>
          <w:rtl/>
        </w:rPr>
        <w:t xml:space="preserve"> آنان دل</w:t>
      </w:r>
      <w:r w:rsidRPr="00CA0104">
        <w:rPr>
          <w:rStyle w:val="Char0"/>
          <w:rFonts w:hint="cs"/>
          <w:rtl/>
        </w:rPr>
        <w:t>یل</w:t>
      </w:r>
      <w:r w:rsidRPr="00CA0104">
        <w:rPr>
          <w:rStyle w:val="Char0"/>
          <w:rtl/>
        </w:rPr>
        <w:t xml:space="preserve"> آشکار ب</w:t>
      </w:r>
      <w:r w:rsidRPr="00CA0104">
        <w:rPr>
          <w:rStyle w:val="Char0"/>
          <w:rFonts w:hint="cs"/>
          <w:rtl/>
        </w:rPr>
        <w:t>یاورد</w:t>
      </w:r>
      <w:r w:rsidRPr="00CA0104">
        <w:rPr>
          <w:rStyle w:val="Char0"/>
          <w:rtl/>
        </w:rPr>
        <w:t xml:space="preserve">. </w:t>
      </w:r>
      <w:r>
        <w:rPr>
          <w:rStyle w:val="Char0"/>
          <w:rFonts w:cs="Traditional Arabic" w:hint="cs"/>
          <w:rtl/>
        </w:rPr>
        <w:t>﴿</w:t>
      </w:r>
      <w:r>
        <w:rPr>
          <w:rStyle w:val="Char0"/>
          <w:rFonts w:hint="cs"/>
          <w:rtl/>
        </w:rPr>
        <w:t>39</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دختران سهم الله است و پسران سهم شما؟ </w:t>
      </w:r>
      <w:r>
        <w:rPr>
          <w:rStyle w:val="Char0"/>
          <w:rFonts w:cs="Traditional Arabic" w:hint="cs"/>
          <w:rtl/>
        </w:rPr>
        <w:t>﴿</w:t>
      </w:r>
      <w:r>
        <w:rPr>
          <w:rStyle w:val="Char0"/>
          <w:rFonts w:hint="cs"/>
          <w:rtl/>
        </w:rPr>
        <w:t>40</w:t>
      </w:r>
      <w:r>
        <w:rPr>
          <w:rStyle w:val="Char0"/>
          <w:rFonts w:cs="Traditional Arabic" w:hint="cs"/>
          <w:rtl/>
        </w:rPr>
        <w:t>﴾</w:t>
      </w:r>
      <w:r>
        <w:rPr>
          <w:rStyle w:val="Char0"/>
          <w:rFonts w:hint="cs"/>
          <w:rtl/>
        </w:rPr>
        <w:t xml:space="preserve"> </w:t>
      </w:r>
      <w:r w:rsidRPr="00CA0104">
        <w:rPr>
          <w:rStyle w:val="Char0"/>
          <w:rFonts w:hint="cs"/>
          <w:rtl/>
        </w:rPr>
        <w:t>یا</w:t>
      </w:r>
      <w:r w:rsidRPr="00CA0104">
        <w:rPr>
          <w:rStyle w:val="Char0"/>
          <w:rtl/>
        </w:rPr>
        <w:t xml:space="preserve"> از آنها مزد</w:t>
      </w:r>
      <w:r>
        <w:rPr>
          <w:rStyle w:val="Char0"/>
          <w:rtl/>
        </w:rPr>
        <w:t xml:space="preserve"> می‌</w:t>
      </w:r>
      <w:r w:rsidRPr="00CA0104">
        <w:rPr>
          <w:rStyle w:val="Char0"/>
          <w:rtl/>
        </w:rPr>
        <w:t>طلب</w:t>
      </w:r>
      <w:r w:rsidRPr="00CA0104">
        <w:rPr>
          <w:rStyle w:val="Char0"/>
          <w:rFonts w:hint="cs"/>
          <w:rtl/>
        </w:rPr>
        <w:t>ی</w:t>
      </w:r>
      <w:r w:rsidRPr="00CA0104">
        <w:rPr>
          <w:rStyle w:val="Char0"/>
          <w:rtl/>
        </w:rPr>
        <w:t xml:space="preserve"> که پرداخت آن بر آنها دشوار است؟ </w:t>
      </w: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w:t>
      </w:r>
      <w:r w:rsidRPr="00CA0104">
        <w:rPr>
          <w:rStyle w:val="Char0"/>
          <w:rFonts w:hint="cs"/>
          <w:rtl/>
        </w:rPr>
        <w:t>یا</w:t>
      </w:r>
      <w:r w:rsidRPr="00CA0104">
        <w:rPr>
          <w:rStyle w:val="Char0"/>
          <w:rtl/>
        </w:rPr>
        <w:t xml:space="preserve"> علم غ</w:t>
      </w:r>
      <w:r w:rsidRPr="00CA0104">
        <w:rPr>
          <w:rStyle w:val="Char0"/>
          <w:rFonts w:hint="cs"/>
          <w:rtl/>
        </w:rPr>
        <w:t>یب</w:t>
      </w:r>
      <w:r w:rsidRPr="00CA0104">
        <w:rPr>
          <w:rStyle w:val="Char0"/>
          <w:rtl/>
        </w:rPr>
        <w:t xml:space="preserve"> نزد آنهاست که </w:t>
      </w:r>
      <w:r>
        <w:rPr>
          <w:rStyle w:val="Char0"/>
          <w:rFonts w:hint="cs"/>
          <w:rtl/>
        </w:rPr>
        <w:t>(</w:t>
      </w:r>
      <w:r w:rsidRPr="00CA0104">
        <w:rPr>
          <w:rStyle w:val="Char0"/>
          <w:rtl/>
        </w:rPr>
        <w:t>هر چه بخواهند)</w:t>
      </w:r>
      <w:r>
        <w:rPr>
          <w:rStyle w:val="Char0"/>
          <w:rtl/>
        </w:rPr>
        <w:t xml:space="preserve"> می‌</w:t>
      </w:r>
      <w:r w:rsidRPr="00CA0104">
        <w:rPr>
          <w:rStyle w:val="Char0"/>
          <w:rtl/>
        </w:rPr>
        <w:t>نو</w:t>
      </w:r>
      <w:r w:rsidRPr="00CA0104">
        <w:rPr>
          <w:rStyle w:val="Char0"/>
          <w:rFonts w:hint="cs"/>
          <w:rtl/>
        </w:rPr>
        <w:t>یسند؟</w:t>
      </w:r>
      <w:r w:rsidRPr="00CA0104">
        <w:rPr>
          <w:rStyle w:val="Char0"/>
          <w:rtl/>
        </w:rPr>
        <w:t xml:space="preserve"> </w:t>
      </w:r>
      <w:r>
        <w:rPr>
          <w:rStyle w:val="Char0"/>
          <w:rFonts w:cs="Traditional Arabic" w:hint="cs"/>
          <w:rtl/>
        </w:rPr>
        <w:t>﴿</w:t>
      </w:r>
      <w:r>
        <w:rPr>
          <w:rStyle w:val="Char0"/>
          <w:rFonts w:hint="cs"/>
          <w:rtl/>
        </w:rPr>
        <w:t>42</w:t>
      </w:r>
      <w:r>
        <w:rPr>
          <w:rStyle w:val="Char0"/>
          <w:rFonts w:cs="Traditional Arabic" w:hint="cs"/>
          <w:rtl/>
        </w:rPr>
        <w:t>﴾</w:t>
      </w:r>
      <w:r w:rsidRPr="00CA0104">
        <w:rPr>
          <w:rStyle w:val="Char0"/>
          <w:rtl/>
        </w:rPr>
        <w:t xml:space="preserve"> </w:t>
      </w:r>
      <w:r w:rsidRPr="00CA0104">
        <w:rPr>
          <w:rStyle w:val="Char0"/>
          <w:rFonts w:hint="cs"/>
          <w:rtl/>
        </w:rPr>
        <w:t>یا</w:t>
      </w:r>
      <w:r>
        <w:rPr>
          <w:rStyle w:val="Char0"/>
          <w:rtl/>
        </w:rPr>
        <w:t xml:space="preserve"> می‌</w:t>
      </w:r>
      <w:r w:rsidRPr="00CA0104">
        <w:rPr>
          <w:rStyle w:val="Char0"/>
          <w:rtl/>
        </w:rPr>
        <w:t>خواهند ح</w:t>
      </w:r>
      <w:r w:rsidRPr="00CA0104">
        <w:rPr>
          <w:rStyle w:val="Char0"/>
          <w:rFonts w:hint="cs"/>
          <w:rtl/>
        </w:rPr>
        <w:t>یله</w:t>
      </w:r>
      <w:r w:rsidRPr="00CA0104">
        <w:rPr>
          <w:rStyle w:val="Char0"/>
          <w:rtl/>
        </w:rPr>
        <w:t xml:space="preserve"> و مکر</w:t>
      </w:r>
      <w:r w:rsidRPr="00CA0104">
        <w:rPr>
          <w:rStyle w:val="Char0"/>
          <w:rFonts w:hint="cs"/>
          <w:rtl/>
        </w:rPr>
        <w:t>ی</w:t>
      </w:r>
      <w:r w:rsidRPr="00CA0104">
        <w:rPr>
          <w:rStyle w:val="Char0"/>
          <w:rtl/>
        </w:rPr>
        <w:t xml:space="preserve"> را (به خلاف پ</w:t>
      </w:r>
      <w:r w:rsidRPr="00CA0104">
        <w:rPr>
          <w:rStyle w:val="Char0"/>
          <w:rFonts w:hint="cs"/>
          <w:rtl/>
        </w:rPr>
        <w:t>یغمبر</w:t>
      </w:r>
      <w:r w:rsidRPr="00CA0104">
        <w:rPr>
          <w:rStyle w:val="Char0"/>
          <w:rtl/>
        </w:rPr>
        <w:t xml:space="preserve">) بکار برند؟ پس </w:t>
      </w:r>
      <w:r>
        <w:rPr>
          <w:rStyle w:val="Char0"/>
          <w:rFonts w:hint="cs"/>
          <w:rtl/>
        </w:rPr>
        <w:t>(</w:t>
      </w:r>
      <w:r w:rsidRPr="00CA0104">
        <w:rPr>
          <w:rStyle w:val="Char0"/>
          <w:rtl/>
        </w:rPr>
        <w:t>بدانند که) کافران خود گرفتار ح</w:t>
      </w:r>
      <w:r w:rsidRPr="00CA0104">
        <w:rPr>
          <w:rStyle w:val="Char0"/>
          <w:rFonts w:hint="cs"/>
          <w:rtl/>
        </w:rPr>
        <w:t>یله</w:t>
      </w:r>
      <w:r w:rsidRPr="00CA0104">
        <w:rPr>
          <w:rStyle w:val="Char0"/>
          <w:rtl/>
        </w:rPr>
        <w:t xml:space="preserve"> و مکر خواهند شد.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برا</w:t>
      </w:r>
      <w:r w:rsidRPr="00CA0104">
        <w:rPr>
          <w:rStyle w:val="Char0"/>
          <w:rFonts w:hint="cs"/>
          <w:rtl/>
        </w:rPr>
        <w:t>ی</w:t>
      </w:r>
      <w:r w:rsidRPr="00CA0104">
        <w:rPr>
          <w:rStyle w:val="Char0"/>
          <w:rtl/>
        </w:rPr>
        <w:t xml:space="preserve"> آنها معبود</w:t>
      </w:r>
      <w:r w:rsidRPr="00CA0104">
        <w:rPr>
          <w:rStyle w:val="Char0"/>
          <w:rFonts w:hint="cs"/>
          <w:rtl/>
        </w:rPr>
        <w:t>ی</w:t>
      </w:r>
      <w:r w:rsidRPr="00CA0104">
        <w:rPr>
          <w:rStyle w:val="Char0"/>
          <w:rtl/>
        </w:rPr>
        <w:t xml:space="preserve"> غ</w:t>
      </w:r>
      <w:r w:rsidRPr="00CA0104">
        <w:rPr>
          <w:rStyle w:val="Char0"/>
          <w:rFonts w:hint="cs"/>
          <w:rtl/>
        </w:rPr>
        <w:t>یر</w:t>
      </w:r>
      <w:r w:rsidRPr="00CA0104">
        <w:rPr>
          <w:rStyle w:val="Char0"/>
          <w:rtl/>
        </w:rPr>
        <w:t xml:space="preserve"> از الله هست؟ الله پاک و منزه است از آنچه برا</w:t>
      </w:r>
      <w:r w:rsidRPr="00CA0104">
        <w:rPr>
          <w:rStyle w:val="Char0"/>
          <w:rFonts w:hint="cs"/>
          <w:rtl/>
        </w:rPr>
        <w:t>ی</w:t>
      </w:r>
      <w:r w:rsidRPr="00CA0104">
        <w:rPr>
          <w:rStyle w:val="Char0"/>
          <w:rtl/>
        </w:rPr>
        <w:t xml:space="preserve"> او شر</w:t>
      </w:r>
      <w:r w:rsidRPr="00CA0104">
        <w:rPr>
          <w:rStyle w:val="Char0"/>
          <w:rFonts w:hint="cs"/>
          <w:rtl/>
        </w:rPr>
        <w:t>یک</w:t>
      </w:r>
      <w:r w:rsidRPr="00CA0104">
        <w:rPr>
          <w:rStyle w:val="Char0"/>
          <w:rtl/>
        </w:rPr>
        <w:t xml:space="preserve"> قرار</w:t>
      </w:r>
      <w:r>
        <w:rPr>
          <w:rStyle w:val="Char0"/>
          <w:rtl/>
        </w:rPr>
        <w:t xml:space="preserve"> می‌</w:t>
      </w:r>
      <w:r w:rsidRPr="00CA0104">
        <w:rPr>
          <w:rStyle w:val="Char0"/>
          <w:rtl/>
        </w:rPr>
        <w:t xml:space="preserve">دهند.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CA0104">
        <w:rPr>
          <w:rStyle w:val="Char0"/>
          <w:rtl/>
        </w:rPr>
        <w:t>اگر ب</w:t>
      </w:r>
      <w:r w:rsidRPr="00CA0104">
        <w:rPr>
          <w:rStyle w:val="Char0"/>
          <w:rFonts w:hint="cs"/>
          <w:rtl/>
        </w:rPr>
        <w:t>ین</w:t>
      </w:r>
      <w:r>
        <w:rPr>
          <w:rStyle w:val="Char0"/>
          <w:rFonts w:hint="cs"/>
          <w:rtl/>
        </w:rPr>
        <w:t>ن</w:t>
      </w:r>
      <w:r w:rsidRPr="00CA0104">
        <w:rPr>
          <w:rStyle w:val="Char0"/>
          <w:rFonts w:hint="cs"/>
          <w:rtl/>
        </w:rPr>
        <w:t>د</w:t>
      </w:r>
      <w:r w:rsidRPr="00CA0104">
        <w:rPr>
          <w:rStyle w:val="Char0"/>
          <w:rtl/>
        </w:rPr>
        <w:t xml:space="preserve"> که قطعه ا</w:t>
      </w:r>
      <w:r w:rsidRPr="00CA0104">
        <w:rPr>
          <w:rStyle w:val="Char0"/>
          <w:rFonts w:hint="cs"/>
          <w:rtl/>
        </w:rPr>
        <w:t>ی</w:t>
      </w:r>
      <w:r w:rsidRPr="00CA0104">
        <w:rPr>
          <w:rStyle w:val="Char0"/>
          <w:rtl/>
        </w:rPr>
        <w:t xml:space="preserve"> از آسمان</w:t>
      </w:r>
      <w:r>
        <w:rPr>
          <w:rStyle w:val="Char0"/>
          <w:rtl/>
        </w:rPr>
        <w:t xml:space="preserve"> می‌</w:t>
      </w:r>
      <w:r w:rsidRPr="00CA0104">
        <w:rPr>
          <w:rStyle w:val="Char0"/>
          <w:rtl/>
        </w:rPr>
        <w:t>افتد (باز ه</w:t>
      </w:r>
      <w:r w:rsidRPr="00CA0104">
        <w:rPr>
          <w:rStyle w:val="Char0"/>
          <w:rFonts w:hint="cs"/>
          <w:rtl/>
        </w:rPr>
        <w:t>م</w:t>
      </w:r>
      <w:r w:rsidRPr="00CA0104">
        <w:rPr>
          <w:rStyle w:val="Char0"/>
          <w:rtl/>
        </w:rPr>
        <w:t xml:space="preserve"> ا</w:t>
      </w:r>
      <w:r w:rsidRPr="00CA0104">
        <w:rPr>
          <w:rStyle w:val="Char0"/>
          <w:rFonts w:hint="cs"/>
          <w:rtl/>
        </w:rPr>
        <w:t>یمان</w:t>
      </w:r>
      <w:r>
        <w:rPr>
          <w:rStyle w:val="Char0"/>
          <w:rtl/>
        </w:rPr>
        <w:t xml:space="preserve"> نمی‌</w:t>
      </w:r>
      <w:r w:rsidRPr="00CA0104">
        <w:rPr>
          <w:rStyle w:val="Char0"/>
          <w:rtl/>
        </w:rPr>
        <w:t>آورند)،</w:t>
      </w:r>
      <w:r>
        <w:rPr>
          <w:rStyle w:val="Char0"/>
          <w:rtl/>
        </w:rPr>
        <w:t xml:space="preserve"> می‌</w:t>
      </w:r>
      <w:r w:rsidRPr="00CA0104">
        <w:rPr>
          <w:rStyle w:val="Char0"/>
          <w:rtl/>
        </w:rPr>
        <w:t>گو</w:t>
      </w:r>
      <w:r w:rsidRPr="00CA0104">
        <w:rPr>
          <w:rStyle w:val="Char0"/>
          <w:rFonts w:hint="cs"/>
          <w:rtl/>
        </w:rPr>
        <w:t>یند</w:t>
      </w:r>
      <w:r w:rsidRPr="00CA0104">
        <w:rPr>
          <w:rStyle w:val="Char0"/>
          <w:rtl/>
        </w:rPr>
        <w:t>: ابر</w:t>
      </w:r>
      <w:r w:rsidRPr="00CA0104">
        <w:rPr>
          <w:rStyle w:val="Char0"/>
          <w:rFonts w:hint="cs"/>
          <w:rtl/>
        </w:rPr>
        <w:t>ی</w:t>
      </w:r>
      <w:r w:rsidRPr="00CA0104">
        <w:rPr>
          <w:rStyle w:val="Char0"/>
          <w:rtl/>
        </w:rPr>
        <w:t xml:space="preserve"> متراکم است (نه غضب اله</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45</w:t>
      </w:r>
      <w:r>
        <w:rPr>
          <w:rStyle w:val="Char0"/>
          <w:rFonts w:cs="Traditional Arabic" w:hint="cs"/>
          <w:rtl/>
        </w:rPr>
        <w:t>﴾</w:t>
      </w:r>
      <w:r>
        <w:rPr>
          <w:rStyle w:val="Char0"/>
          <w:rFonts w:hint="cs"/>
          <w:rtl/>
        </w:rPr>
        <w:t xml:space="preserve"> </w:t>
      </w:r>
      <w:r w:rsidRPr="00CA0104">
        <w:rPr>
          <w:rStyle w:val="Char0"/>
          <w:rtl/>
        </w:rPr>
        <w:t>پس آنها را به حال خود</w:t>
      </w:r>
      <w:r>
        <w:rPr>
          <w:rStyle w:val="Char0"/>
          <w:rtl/>
        </w:rPr>
        <w:t xml:space="preserve">‌شان </w:t>
      </w:r>
      <w:r w:rsidRPr="00CA0104">
        <w:rPr>
          <w:rStyle w:val="Char0"/>
          <w:rtl/>
        </w:rPr>
        <w:t>بگذار، تا آن روزشان را بب</w:t>
      </w:r>
      <w:r w:rsidRPr="00CA0104">
        <w:rPr>
          <w:rStyle w:val="Char0"/>
          <w:rFonts w:hint="cs"/>
          <w:rtl/>
        </w:rPr>
        <w:t>ینند</w:t>
      </w:r>
      <w:r w:rsidRPr="00CA0104">
        <w:rPr>
          <w:rStyle w:val="Char0"/>
          <w:rtl/>
        </w:rPr>
        <w:t xml:space="preserve"> که در آن گرفتار صاعقه (عذاب اله</w:t>
      </w:r>
      <w:r w:rsidRPr="00CA0104">
        <w:rPr>
          <w:rStyle w:val="Char0"/>
          <w:rFonts w:hint="cs"/>
          <w:rtl/>
        </w:rPr>
        <w:t>ی</w:t>
      </w:r>
      <w:r w:rsidRPr="00CA0104">
        <w:rPr>
          <w:rStyle w:val="Char0"/>
          <w:rtl/>
        </w:rPr>
        <w:t xml:space="preserve">) شوند. </w:t>
      </w:r>
      <w:r>
        <w:rPr>
          <w:rStyle w:val="Char0"/>
          <w:rFonts w:cs="Traditional Arabic" w:hint="cs"/>
          <w:rtl/>
        </w:rPr>
        <w:t>﴿</w:t>
      </w:r>
      <w:r>
        <w:rPr>
          <w:rStyle w:val="Char0"/>
          <w:rFonts w:hint="cs"/>
          <w:rtl/>
        </w:rPr>
        <w:t>46</w:t>
      </w:r>
      <w:r>
        <w:rPr>
          <w:rStyle w:val="Char0"/>
          <w:rFonts w:cs="Traditional Arabic" w:hint="cs"/>
          <w:rtl/>
        </w:rPr>
        <w:t>﴾</w:t>
      </w:r>
      <w:r>
        <w:rPr>
          <w:rStyle w:val="Char0"/>
          <w:rFonts w:hint="cs"/>
          <w:rtl/>
        </w:rPr>
        <w:t xml:space="preserve"> </w:t>
      </w:r>
      <w:r w:rsidRPr="00CA0104">
        <w:rPr>
          <w:rStyle w:val="Char0"/>
          <w:rtl/>
        </w:rPr>
        <w:t>روز</w:t>
      </w:r>
      <w:r w:rsidRPr="00CA0104">
        <w:rPr>
          <w:rStyle w:val="Char0"/>
          <w:rFonts w:hint="cs"/>
          <w:rtl/>
        </w:rPr>
        <w:t>ی</w:t>
      </w:r>
      <w:r w:rsidRPr="00CA0104">
        <w:rPr>
          <w:rStyle w:val="Char0"/>
          <w:rtl/>
        </w:rPr>
        <w:t xml:space="preserve"> که ح</w:t>
      </w:r>
      <w:r w:rsidRPr="00CA0104">
        <w:rPr>
          <w:rStyle w:val="Char0"/>
          <w:rFonts w:hint="cs"/>
          <w:rtl/>
        </w:rPr>
        <w:t>یل</w:t>
      </w:r>
      <w:r>
        <w:rPr>
          <w:rStyle w:val="Char0"/>
          <w:rFonts w:hint="cs"/>
          <w:rtl/>
        </w:rPr>
        <w:t>ۀ</w:t>
      </w:r>
      <w:r>
        <w:rPr>
          <w:rStyle w:val="Char0"/>
          <w:rtl/>
        </w:rPr>
        <w:t xml:space="preserve">‌شان </w:t>
      </w:r>
      <w:r w:rsidRPr="00CA0104">
        <w:rPr>
          <w:rStyle w:val="Char0"/>
          <w:rtl/>
        </w:rPr>
        <w:t>چ</w:t>
      </w:r>
      <w:r w:rsidRPr="00CA0104">
        <w:rPr>
          <w:rStyle w:val="Char0"/>
          <w:rFonts w:hint="cs"/>
          <w:rtl/>
        </w:rPr>
        <w:t>یزی</w:t>
      </w:r>
      <w:r w:rsidRPr="00CA0104">
        <w:rPr>
          <w:rStyle w:val="Char0"/>
          <w:rtl/>
        </w:rPr>
        <w:t xml:space="preserve"> </w:t>
      </w:r>
      <w:r>
        <w:rPr>
          <w:rStyle w:val="Char0"/>
          <w:rFonts w:hint="cs"/>
          <w:rtl/>
        </w:rPr>
        <w:t>(</w:t>
      </w:r>
      <w:r w:rsidRPr="00CA0104">
        <w:rPr>
          <w:rStyle w:val="Char0"/>
          <w:rtl/>
        </w:rPr>
        <w:t>از عذاب الله) را از آنان دفع</w:t>
      </w:r>
      <w:r>
        <w:rPr>
          <w:rStyle w:val="Char0"/>
          <w:rtl/>
        </w:rPr>
        <w:t xml:space="preserve"> نمی‌</w:t>
      </w:r>
      <w:r w:rsidRPr="00CA0104">
        <w:rPr>
          <w:rStyle w:val="Char0"/>
          <w:rtl/>
        </w:rPr>
        <w:t xml:space="preserve">کند و مدد و </w:t>
      </w:r>
      <w:r w:rsidRPr="00CA0104">
        <w:rPr>
          <w:rStyle w:val="Char0"/>
          <w:rFonts w:hint="cs"/>
          <w:rtl/>
        </w:rPr>
        <w:t>یاری</w:t>
      </w:r>
      <w:r>
        <w:rPr>
          <w:rStyle w:val="Char0"/>
          <w:rtl/>
        </w:rPr>
        <w:t xml:space="preserve"> نمی‌</w:t>
      </w:r>
      <w:r w:rsidRPr="00CA0104">
        <w:rPr>
          <w:rStyle w:val="Char0"/>
          <w:rtl/>
        </w:rPr>
        <w:t xml:space="preserve">شوند. </w:t>
      </w:r>
      <w:r>
        <w:rPr>
          <w:rStyle w:val="Char0"/>
          <w:rFonts w:cs="Traditional Arabic" w:hint="cs"/>
          <w:rtl/>
        </w:rPr>
        <w:t>﴿</w:t>
      </w:r>
      <w:r>
        <w:rPr>
          <w:rStyle w:val="Char0"/>
          <w:rFonts w:hint="cs"/>
          <w:rtl/>
        </w:rPr>
        <w:t>47</w:t>
      </w:r>
      <w:r>
        <w:rPr>
          <w:rStyle w:val="Char0"/>
          <w:rFonts w:cs="Traditional Arabic" w:hint="cs"/>
          <w:rtl/>
        </w:rPr>
        <w:t>﴾</w:t>
      </w:r>
      <w:r>
        <w:rPr>
          <w:rStyle w:val="Char0"/>
          <w:rFonts w:hint="cs"/>
          <w:rtl/>
        </w:rPr>
        <w:t xml:space="preserve"> </w:t>
      </w:r>
      <w:r w:rsidRPr="00CA0104">
        <w:rPr>
          <w:rStyle w:val="Char0"/>
          <w:rtl/>
        </w:rPr>
        <w:t>و البته برا</w:t>
      </w:r>
      <w:r w:rsidRPr="00CA0104">
        <w:rPr>
          <w:rStyle w:val="Char0"/>
          <w:rFonts w:hint="cs"/>
          <w:rtl/>
        </w:rPr>
        <w:t>ی</w:t>
      </w:r>
      <w:r w:rsidRPr="00CA0104">
        <w:rPr>
          <w:rStyle w:val="Char0"/>
          <w:rtl/>
        </w:rPr>
        <w:t xml:space="preserve"> آنان که ظلم کرده</w:t>
      </w:r>
      <w:r>
        <w:rPr>
          <w:rStyle w:val="Char0"/>
          <w:rtl/>
        </w:rPr>
        <w:t xml:space="preserve">‌اند </w:t>
      </w:r>
      <w:r w:rsidRPr="00CA0104">
        <w:rPr>
          <w:rStyle w:val="Char0"/>
          <w:rtl/>
        </w:rPr>
        <w:t>عذاب</w:t>
      </w:r>
      <w:r w:rsidRPr="00CA0104">
        <w:rPr>
          <w:rStyle w:val="Char0"/>
          <w:rFonts w:hint="cs"/>
          <w:rtl/>
        </w:rPr>
        <w:t>ی</w:t>
      </w:r>
      <w:r w:rsidRPr="00CA0104">
        <w:rPr>
          <w:rStyle w:val="Char0"/>
          <w:rtl/>
        </w:rPr>
        <w:t xml:space="preserve"> است غ</w:t>
      </w:r>
      <w:r w:rsidRPr="00CA0104">
        <w:rPr>
          <w:rStyle w:val="Char0"/>
          <w:rFonts w:hint="cs"/>
          <w:rtl/>
        </w:rPr>
        <w:t>یر</w:t>
      </w:r>
      <w:r w:rsidRPr="00CA0104">
        <w:rPr>
          <w:rStyle w:val="Char0"/>
          <w:rtl/>
        </w:rPr>
        <w:t xml:space="preserve"> از ا</w:t>
      </w:r>
      <w:r w:rsidRPr="00CA0104">
        <w:rPr>
          <w:rStyle w:val="Char0"/>
          <w:rFonts w:hint="cs"/>
          <w:rtl/>
        </w:rPr>
        <w:t>ین</w:t>
      </w:r>
      <w:r w:rsidRPr="00CA0104">
        <w:rPr>
          <w:rStyle w:val="Char0"/>
          <w:rtl/>
        </w:rPr>
        <w:t xml:space="preserve"> عذاب (دن</w:t>
      </w:r>
      <w:r w:rsidRPr="00CA0104">
        <w:rPr>
          <w:rStyle w:val="Char0"/>
          <w:rFonts w:hint="cs"/>
          <w:rtl/>
        </w:rPr>
        <w:t>یا</w:t>
      </w:r>
      <w:r w:rsidRPr="00CA0104">
        <w:rPr>
          <w:rStyle w:val="Char0"/>
          <w:rtl/>
        </w:rPr>
        <w:t xml:space="preserve"> و برزخ)، ول</w:t>
      </w:r>
      <w:r w:rsidRPr="00CA0104">
        <w:rPr>
          <w:rStyle w:val="Char0"/>
          <w:rFonts w:hint="cs"/>
          <w:rtl/>
        </w:rPr>
        <w:t>ی</w:t>
      </w:r>
      <w:r w:rsidRPr="00CA0104">
        <w:rPr>
          <w:rStyle w:val="Char0"/>
          <w:rtl/>
        </w:rPr>
        <w:t xml:space="preserve"> ب</w:t>
      </w:r>
      <w:r w:rsidRPr="00CA0104">
        <w:rPr>
          <w:rStyle w:val="Char0"/>
          <w:rFonts w:hint="cs"/>
          <w:rtl/>
        </w:rPr>
        <w:t>یشترشان</w:t>
      </w:r>
      <w:r>
        <w:rPr>
          <w:rStyle w:val="Char0"/>
          <w:rtl/>
        </w:rPr>
        <w:t xml:space="preserve"> نمی‌</w:t>
      </w:r>
      <w:r w:rsidRPr="00CA0104">
        <w:rPr>
          <w:rStyle w:val="Char0"/>
          <w:rtl/>
        </w:rPr>
        <w:t xml:space="preserve">دانند. </w:t>
      </w:r>
      <w:r>
        <w:rPr>
          <w:rStyle w:val="Char0"/>
          <w:rFonts w:hint="cs"/>
          <w:rtl/>
        </w:rPr>
        <w:softHyphen/>
      </w:r>
      <w:r>
        <w:rPr>
          <w:rStyle w:val="Char0"/>
          <w:rFonts w:cs="Traditional Arabic" w:hint="cs"/>
          <w:rtl/>
        </w:rPr>
        <w:t>﴿</w:t>
      </w:r>
      <w:r>
        <w:rPr>
          <w:rStyle w:val="Char0"/>
          <w:rFonts w:hint="cs"/>
          <w:rtl/>
        </w:rPr>
        <w:t>48</w:t>
      </w:r>
      <w:r>
        <w:rPr>
          <w:rStyle w:val="Char0"/>
          <w:rFonts w:cs="Traditional Arabic" w:hint="cs"/>
          <w:rtl/>
        </w:rPr>
        <w:t>﴾</w:t>
      </w:r>
      <w:r w:rsidR="001619CE">
        <w:rPr>
          <w:rStyle w:val="Char0"/>
          <w:rFonts w:hint="cs"/>
          <w:rtl/>
        </w:rPr>
        <w:t xml:space="preserve"> </w:t>
      </w:r>
      <w:r w:rsidRPr="00CA0104">
        <w:rPr>
          <w:rStyle w:val="Char0"/>
          <w:rtl/>
        </w:rPr>
        <w:t xml:space="preserve">و بر </w:t>
      </w:r>
      <w:r>
        <w:rPr>
          <w:rStyle w:val="Char0"/>
          <w:rFonts w:hint="cs"/>
          <w:rtl/>
        </w:rPr>
        <w:t>(</w:t>
      </w:r>
      <w:r w:rsidRPr="00CA0104">
        <w:rPr>
          <w:rStyle w:val="Char0"/>
          <w:rtl/>
        </w:rPr>
        <w:t>رساندن) حکم پروردگارت صبر کن که تو ز</w:t>
      </w:r>
      <w:r w:rsidRPr="00CA0104">
        <w:rPr>
          <w:rStyle w:val="Char0"/>
          <w:rFonts w:hint="cs"/>
          <w:rtl/>
        </w:rPr>
        <w:t>یر</w:t>
      </w:r>
      <w:r w:rsidRPr="00CA0104">
        <w:rPr>
          <w:rStyle w:val="Char0"/>
          <w:rtl/>
        </w:rPr>
        <w:t xml:space="preserve"> نظر ما هست</w:t>
      </w:r>
      <w:r w:rsidRPr="00CA0104">
        <w:rPr>
          <w:rStyle w:val="Char0"/>
          <w:rFonts w:hint="cs"/>
          <w:rtl/>
        </w:rPr>
        <w:t>ی</w:t>
      </w:r>
      <w:r w:rsidRPr="00CA0104">
        <w:rPr>
          <w:rStyle w:val="Char0"/>
          <w:rtl/>
        </w:rPr>
        <w:t>. و هنگام</w:t>
      </w:r>
      <w:r w:rsidRPr="00CA0104">
        <w:rPr>
          <w:rStyle w:val="Char0"/>
          <w:rFonts w:hint="cs"/>
          <w:rtl/>
        </w:rPr>
        <w:t>ی</w:t>
      </w:r>
      <w:r w:rsidRPr="00CA0104">
        <w:rPr>
          <w:rStyle w:val="Char0"/>
          <w:rtl/>
        </w:rPr>
        <w:t xml:space="preserve"> که از خواب برخواست</w:t>
      </w:r>
      <w:r w:rsidRPr="00CA0104">
        <w:rPr>
          <w:rStyle w:val="Char0"/>
          <w:rFonts w:hint="cs"/>
          <w:rtl/>
        </w:rPr>
        <w:t>ی،</w:t>
      </w:r>
      <w:r w:rsidRPr="00CA0104">
        <w:rPr>
          <w:rStyle w:val="Char0"/>
          <w:rtl/>
        </w:rPr>
        <w:t xml:space="preserve"> با ستا</w:t>
      </w:r>
      <w:r w:rsidRPr="00CA0104">
        <w:rPr>
          <w:rStyle w:val="Char0"/>
          <w:rFonts w:hint="cs"/>
          <w:rtl/>
        </w:rPr>
        <w:t>یش</w:t>
      </w:r>
      <w:r w:rsidRPr="00CA0104">
        <w:rPr>
          <w:rStyle w:val="Char0"/>
          <w:rtl/>
        </w:rPr>
        <w:t xml:space="preserve"> پروردگارت را تسب</w:t>
      </w:r>
      <w:r w:rsidRPr="00CA0104">
        <w:rPr>
          <w:rStyle w:val="Char0"/>
          <w:rFonts w:hint="cs"/>
          <w:rtl/>
        </w:rPr>
        <w:t>یح</w:t>
      </w:r>
      <w:r w:rsidRPr="00CA0104">
        <w:rPr>
          <w:rStyle w:val="Char0"/>
          <w:rtl/>
        </w:rPr>
        <w:t xml:space="preserve"> گو</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CA0104">
        <w:rPr>
          <w:rStyle w:val="Char0"/>
          <w:rtl/>
        </w:rPr>
        <w:t>و در بخش</w:t>
      </w:r>
      <w:r w:rsidRPr="00CA0104">
        <w:rPr>
          <w:rStyle w:val="Char0"/>
          <w:rFonts w:hint="cs"/>
          <w:rtl/>
        </w:rPr>
        <w:t>ی</w:t>
      </w:r>
      <w:r w:rsidRPr="00CA0104">
        <w:rPr>
          <w:rStyle w:val="Char0"/>
          <w:rtl/>
        </w:rPr>
        <w:t xml:space="preserve"> از شب و (ن</w:t>
      </w:r>
      <w:r w:rsidRPr="00CA0104">
        <w:rPr>
          <w:rStyle w:val="Char0"/>
          <w:rFonts w:hint="cs"/>
          <w:rtl/>
        </w:rPr>
        <w:t>یز</w:t>
      </w:r>
      <w:r w:rsidRPr="00CA0104">
        <w:rPr>
          <w:rStyle w:val="Char0"/>
          <w:rtl/>
        </w:rPr>
        <w:t xml:space="preserve">) بعد از </w:t>
      </w:r>
      <w:r w:rsidRPr="00CA0104">
        <w:rPr>
          <w:rStyle w:val="Char0"/>
          <w:rFonts w:hint="cs"/>
          <w:rtl/>
        </w:rPr>
        <w:t>پنهان</w:t>
      </w:r>
      <w:r w:rsidRPr="00CA0104">
        <w:rPr>
          <w:rStyle w:val="Char0"/>
          <w:rtl/>
        </w:rPr>
        <w:t xml:space="preserve"> شدن ستارگان، او</w:t>
      </w:r>
      <w:r>
        <w:rPr>
          <w:rStyle w:val="Char0"/>
          <w:rtl/>
        </w:rPr>
        <w:t xml:space="preserve"> را به پا</w:t>
      </w:r>
      <w:r w:rsidRPr="00CA0104">
        <w:rPr>
          <w:rStyle w:val="Char0"/>
          <w:rtl/>
        </w:rPr>
        <w:t>ک</w:t>
      </w:r>
      <w:r w:rsidRPr="00CA0104">
        <w:rPr>
          <w:rStyle w:val="Char0"/>
          <w:rFonts w:hint="cs"/>
          <w:rtl/>
        </w:rPr>
        <w:t>ی</w:t>
      </w:r>
      <w:r w:rsidRPr="00CA0104">
        <w:rPr>
          <w:rStyle w:val="Char0"/>
          <w:rtl/>
        </w:rPr>
        <w:t xml:space="preserve"> </w:t>
      </w:r>
      <w:r w:rsidRPr="00CA0104">
        <w:rPr>
          <w:rStyle w:val="Char0"/>
          <w:rFonts w:hint="cs"/>
          <w:rtl/>
        </w:rPr>
        <w:t>یاد</w:t>
      </w:r>
      <w:r>
        <w:rPr>
          <w:rStyle w:val="Char0"/>
          <w:rtl/>
        </w:rPr>
        <w:t xml:space="preserve"> کن.</w:t>
      </w:r>
    </w:p>
    <w:p w:rsidR="008B45B8" w:rsidRDefault="008B45B8" w:rsidP="008B45B8">
      <w:pPr>
        <w:pStyle w:val="a1"/>
        <w:rPr>
          <w:rStyle w:val="Char0"/>
          <w:rtl/>
        </w:rPr>
      </w:pPr>
      <w:bookmarkStart w:id="73" w:name="_Toc520686382"/>
      <w:r w:rsidRPr="00CA0104">
        <w:rPr>
          <w:rStyle w:val="Char0"/>
          <w:rtl/>
        </w:rPr>
        <w:lastRenderedPageBreak/>
        <w:t>سور</w:t>
      </w:r>
      <w:r>
        <w:rPr>
          <w:rStyle w:val="Char0"/>
          <w:rFonts w:hint="cs"/>
          <w:rtl/>
        </w:rPr>
        <w:t>ۀ</w:t>
      </w:r>
      <w:r>
        <w:rPr>
          <w:rStyle w:val="Char0"/>
          <w:rtl/>
        </w:rPr>
        <w:t xml:space="preserve"> نجم</w:t>
      </w:r>
      <w:bookmarkEnd w:id="73"/>
    </w:p>
    <w:p w:rsidR="008B45B8" w:rsidRPr="008B45B8" w:rsidRDefault="008B45B8" w:rsidP="008B45B8">
      <w:pPr>
        <w:pStyle w:val="a4"/>
        <w:ind w:firstLine="0"/>
        <w:jc w:val="center"/>
        <w:rPr>
          <w:rStyle w:val="Char0"/>
          <w:sz w:val="24"/>
          <w:szCs w:val="24"/>
          <w:rtl/>
        </w:rPr>
      </w:pPr>
      <w:r w:rsidRPr="008B45B8">
        <w:rPr>
          <w:rStyle w:val="Char0"/>
          <w:sz w:val="24"/>
          <w:szCs w:val="24"/>
          <w:rtl/>
        </w:rPr>
        <w:t>در مکه نازل شده و شصت و دو آ</w:t>
      </w:r>
      <w:r w:rsidRPr="008B45B8">
        <w:rPr>
          <w:rStyle w:val="Char0"/>
          <w:rFonts w:hint="cs"/>
          <w:sz w:val="24"/>
          <w:szCs w:val="24"/>
          <w:rtl/>
        </w:rPr>
        <w:t>یت</w:t>
      </w:r>
      <w:r w:rsidRPr="008B45B8">
        <w:rPr>
          <w:rStyle w:val="Char0"/>
          <w:sz w:val="24"/>
          <w:szCs w:val="24"/>
          <w:rtl/>
        </w:rPr>
        <w:t xml:space="preserve"> است</w:t>
      </w:r>
    </w:p>
    <w:p w:rsidR="008B45B8" w:rsidRPr="008B45B8" w:rsidRDefault="00595236" w:rsidP="008B45B8">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8846B9">
        <w:rPr>
          <w:rStyle w:val="Char0"/>
          <w:rFonts w:cs="Traditional Arabic"/>
          <w:rtl/>
        </w:rPr>
        <w:t>﴿</w:t>
      </w:r>
      <w:r w:rsidRPr="008B4A46">
        <w:rPr>
          <w:rStyle w:val="Char7"/>
          <w:rtl/>
        </w:rPr>
        <w:t>وَالنَّجْمِ إِذَا هَوَى١ مَا ضَلَّ صَاحِبُكُمْ وَمَا غَوَى٢ وَمَا يَنْطِقُ عَنِ الْهَوَى٣ إِنْ هُوَ إِلَّا وَحْيٌ يُوحَى٤ عَلَّمَهُ شَدِيدُ الْقُوَى٥ ذُو مِرَّةٍ فَاسْتَوَى٦ وَهُوَ بِالْأُفُقِ الْأَعْلَى٧ ثُمَّ دَنَا فَتَدَلَّى٨ فَكَانَ قَابَ قَوْسَيْنِ أَوْ أَدْنَى٩ فَأَوْحَى إِلَى عَبْدِهِ مَا أَوْحَى١٠ مَا كَذَبَ الْفُؤَادُ مَا رَأَى١١ أَفَتُمَارُونَهُ عَلَى مَا يَرَى١٢ وَلَقَدْ رَآهُ نَزْلَةً أُخْرَى١٣ عِنْدَ سِدْرَةِ الْمُنْتَهَى١٤ عِنْدَهَا جَنَّةُ الْمَأْوَى١٥ إِذْ يَغْشَى السِّدْرَةَ مَا يَغْشَى١٦ مَا زَاغَ الْبَصَرُ وَمَا طَغَى١٧ لَقَدْ رَأَى مِنْ آيَاتِ رَبِّهِ الْكُبْرَى١٨ أَفَرَأَيْتُمُ اللَّاتَ وَالْعُزَّى١٩ وَمَنَاةَ الثَّالِثَةَ الْأُخْرَى٢٠ أَلَكُمُ الذَّكَرُ وَلَهُ الْأُنْثَى٢١ تِلْكَ إِذًا قِسْمَةٌ ضِيزَى٢٢ إِنْ هِيَ إِلَّا أَسْمَاءٌ سَمَّيْتُمُوهَا أَنْتُمْ وَآبَاؤُكُمْ مَا أَنْزَلَ اللَّهُ بِهَا مِنْ سُلْطَانٍ</w:t>
      </w:r>
      <w:r w:rsidR="001619CE" w:rsidRPr="008B4A46">
        <w:rPr>
          <w:rStyle w:val="Char7"/>
          <w:rtl/>
        </w:rPr>
        <w:t xml:space="preserve"> </w:t>
      </w:r>
      <w:r w:rsidRPr="008B4A46">
        <w:rPr>
          <w:rStyle w:val="Char7"/>
          <w:rtl/>
        </w:rPr>
        <w:t>إِنْ يَتَّبِعُونَ إِلَّا الظَّنَّ وَمَا تَهْوَى الْأَنْفُسُ</w:t>
      </w:r>
      <w:r w:rsidR="001619CE" w:rsidRPr="008B4A46">
        <w:rPr>
          <w:rStyle w:val="Char7"/>
          <w:rtl/>
        </w:rPr>
        <w:t xml:space="preserve"> </w:t>
      </w:r>
      <w:r w:rsidRPr="008B4A46">
        <w:rPr>
          <w:rStyle w:val="Char7"/>
          <w:rtl/>
        </w:rPr>
        <w:t>وَلَقَدْ جَاءَهُمْ مِنْ رَبِّهِمُ الْهُدَى٢٣ أَمْ لِلْإِنْسَانِ مَا تَمَنَّى٢٤ فَلِلَّهِ الْآخِرَةُ وَالْأُولَى٢٥ وَكَمْ مِنْ مَلَكٍ فِي السَّمَاوَاتِ لَا تُغْنِي شَفَاعَتُهُمْ شَيْئًا إِلَّا مِنْ بَعْدِ أَنْ يَأْذَنَ اللَّهُ لِمَنْ يَشَاءُ وَيَرْضَى٢٦</w:t>
      </w:r>
      <w:r w:rsidRPr="008846B9">
        <w:rPr>
          <w:rStyle w:val="Char0"/>
          <w:rFonts w:ascii="Times New Roman" w:hAnsi="Times New Roman" w:cs="Traditional Arabic" w:hint="cs"/>
          <w:rtl/>
        </w:rPr>
        <w:t>﴾</w:t>
      </w:r>
      <w:r w:rsidRPr="008B4A46">
        <w:rPr>
          <w:rStyle w:val="Char"/>
          <w:rtl/>
        </w:rPr>
        <w:t xml:space="preserve"> [النجم: 1-26]</w:t>
      </w:r>
      <w:r>
        <w:rPr>
          <w:rStyle w:val="Char0"/>
          <w:rFonts w:hint="cs"/>
          <w:rtl/>
        </w:rPr>
        <w:t>.</w:t>
      </w:r>
    </w:p>
    <w:p w:rsidR="00AD43F8" w:rsidRPr="00CA0104" w:rsidRDefault="00AD43F8" w:rsidP="00FC63D4">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قسم به ستاره وقت</w:t>
      </w:r>
      <w:r w:rsidRPr="00CA0104">
        <w:rPr>
          <w:rStyle w:val="Char0"/>
          <w:rFonts w:hint="cs"/>
          <w:rtl/>
        </w:rPr>
        <w:t>ی</w:t>
      </w:r>
      <w:r w:rsidRPr="00CA0104">
        <w:rPr>
          <w:rStyle w:val="Char0"/>
          <w:rtl/>
        </w:rPr>
        <w:t xml:space="preserve"> پنهان شود. </w:t>
      </w:r>
      <w:r>
        <w:rPr>
          <w:rStyle w:val="Char0"/>
          <w:rFonts w:cs="Traditional Arabic" w:hint="cs"/>
          <w:rtl/>
        </w:rPr>
        <w:t>﴿</w:t>
      </w:r>
      <w:r w:rsidR="008B45B8">
        <w:rPr>
          <w:rStyle w:val="Char0"/>
          <w:rFonts w:hint="cs"/>
          <w:rtl/>
        </w:rPr>
        <w:t>2</w:t>
      </w:r>
      <w:r>
        <w:rPr>
          <w:rStyle w:val="Char0"/>
          <w:rFonts w:cs="Traditional Arabic" w:hint="cs"/>
          <w:rtl/>
        </w:rPr>
        <w:t>﴾</w:t>
      </w:r>
      <w:r>
        <w:rPr>
          <w:rStyle w:val="Char0"/>
        </w:rPr>
        <w:t xml:space="preserve"> </w:t>
      </w:r>
      <w:r w:rsidRPr="00CA0104">
        <w:rPr>
          <w:rStyle w:val="Char0"/>
          <w:rtl/>
        </w:rPr>
        <w:t xml:space="preserve">(که) هم صحبت شما نه گمراه شده و نه منحرف گشته است.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و از رو</w:t>
      </w:r>
      <w:r w:rsidRPr="00CA0104">
        <w:rPr>
          <w:rStyle w:val="Char0"/>
          <w:rFonts w:hint="cs"/>
          <w:rtl/>
        </w:rPr>
        <w:t>ی</w:t>
      </w:r>
      <w:r w:rsidRPr="00CA0104">
        <w:rPr>
          <w:rStyle w:val="Char0"/>
          <w:rtl/>
        </w:rPr>
        <w:t xml:space="preserve"> هو</w:t>
      </w:r>
      <w:r w:rsidRPr="00CA0104">
        <w:rPr>
          <w:rStyle w:val="Char0"/>
          <w:rFonts w:hint="cs"/>
          <w:rtl/>
        </w:rPr>
        <w:t>ی</w:t>
      </w:r>
      <w:r w:rsidRPr="00CA0104">
        <w:rPr>
          <w:rStyle w:val="Char0"/>
          <w:rtl/>
        </w:rPr>
        <w:t xml:space="preserve"> و هوس سخن</w:t>
      </w:r>
      <w:r>
        <w:rPr>
          <w:rStyle w:val="Char0"/>
          <w:rtl/>
        </w:rPr>
        <w:t xml:space="preserve"> نمی‌</w:t>
      </w:r>
      <w:r w:rsidRPr="00CA0104">
        <w:rPr>
          <w:rStyle w:val="Char0"/>
          <w:rtl/>
        </w:rPr>
        <w:t>گو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ن</w:t>
      </w:r>
      <w:r w:rsidRPr="00CA0104">
        <w:rPr>
          <w:rStyle w:val="Char0"/>
          <w:rFonts w:hint="cs"/>
          <w:rtl/>
        </w:rPr>
        <w:t>یست</w:t>
      </w:r>
      <w:r w:rsidRPr="00CA0104">
        <w:rPr>
          <w:rStyle w:val="Char0"/>
          <w:rtl/>
        </w:rPr>
        <w:t xml:space="preserve"> ا</w:t>
      </w:r>
      <w:r w:rsidRPr="00CA0104">
        <w:rPr>
          <w:rStyle w:val="Char0"/>
          <w:rFonts w:hint="cs"/>
          <w:rtl/>
        </w:rPr>
        <w:t>ین</w:t>
      </w:r>
      <w:r w:rsidRPr="00CA0104">
        <w:rPr>
          <w:rStyle w:val="Char0"/>
          <w:rtl/>
        </w:rPr>
        <w:t xml:space="preserve"> کلام مگر پ</w:t>
      </w:r>
      <w:r w:rsidRPr="00CA0104">
        <w:rPr>
          <w:rStyle w:val="Char0"/>
          <w:rFonts w:hint="cs"/>
          <w:rtl/>
        </w:rPr>
        <w:t>یغام</w:t>
      </w:r>
      <w:r w:rsidRPr="00CA0104">
        <w:rPr>
          <w:rStyle w:val="Char0"/>
          <w:rtl/>
        </w:rPr>
        <w:t xml:space="preserve"> اله</w:t>
      </w:r>
      <w:r w:rsidRPr="00CA0104">
        <w:rPr>
          <w:rStyle w:val="Char0"/>
          <w:rFonts w:hint="cs"/>
          <w:rtl/>
        </w:rPr>
        <w:t>ی</w:t>
      </w:r>
      <w:r w:rsidRPr="00CA0104">
        <w:rPr>
          <w:rStyle w:val="Char0"/>
          <w:rtl/>
        </w:rPr>
        <w:t xml:space="preserve"> که به او وح</w:t>
      </w:r>
      <w:r w:rsidRPr="00CA0104">
        <w:rPr>
          <w:rStyle w:val="Char0"/>
          <w:rFonts w:hint="cs"/>
          <w:rtl/>
        </w:rPr>
        <w:t>ی</w:t>
      </w:r>
      <w:r>
        <w:rPr>
          <w:rStyle w:val="Char0"/>
          <w:rtl/>
        </w:rPr>
        <w:t xml:space="preserve"> می‌</w:t>
      </w:r>
      <w:r w:rsidRPr="00CA0104">
        <w:rPr>
          <w:rStyle w:val="Char0"/>
          <w:rtl/>
        </w:rPr>
        <w:t xml:space="preserve">شود.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(فرشت</w:t>
      </w:r>
      <w:r>
        <w:rPr>
          <w:rStyle w:val="Char0"/>
          <w:rFonts w:hint="cs"/>
          <w:rtl/>
        </w:rPr>
        <w:t>ۀ</w:t>
      </w:r>
      <w:r w:rsidRPr="00CA0104">
        <w:rPr>
          <w:rStyle w:val="Char0"/>
          <w:rtl/>
        </w:rPr>
        <w:t>) بس ن</w:t>
      </w:r>
      <w:r w:rsidRPr="00CA0104">
        <w:rPr>
          <w:rStyle w:val="Char0"/>
          <w:rFonts w:hint="cs"/>
          <w:rtl/>
        </w:rPr>
        <w:t>یرومند</w:t>
      </w:r>
      <w:r w:rsidRPr="00CA0104">
        <w:rPr>
          <w:rStyle w:val="Char0"/>
          <w:rtl/>
        </w:rPr>
        <w:t xml:space="preserve"> آن را به او آموخته است.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(فرشت</w:t>
      </w:r>
      <w:r>
        <w:rPr>
          <w:rStyle w:val="Char0"/>
          <w:rFonts w:hint="cs"/>
          <w:rtl/>
        </w:rPr>
        <w:t>ۀ</w:t>
      </w:r>
      <w:r w:rsidRPr="00CA0104">
        <w:rPr>
          <w:rStyle w:val="Char0"/>
          <w:rtl/>
        </w:rPr>
        <w:t xml:space="preserve"> ن</w:t>
      </w:r>
      <w:r w:rsidRPr="00CA0104">
        <w:rPr>
          <w:rStyle w:val="Char0"/>
          <w:rFonts w:hint="cs"/>
          <w:rtl/>
        </w:rPr>
        <w:t>یرومند</w:t>
      </w:r>
      <w:r w:rsidRPr="00CA0104">
        <w:rPr>
          <w:rStyle w:val="Char0"/>
          <w:rtl/>
        </w:rPr>
        <w:t xml:space="preserve"> برا</w:t>
      </w:r>
      <w:r w:rsidRPr="00CA0104">
        <w:rPr>
          <w:rStyle w:val="Char0"/>
          <w:rFonts w:hint="cs"/>
          <w:rtl/>
        </w:rPr>
        <w:t>ی</w:t>
      </w:r>
      <w:r w:rsidRPr="00CA0104">
        <w:rPr>
          <w:rStyle w:val="Char0"/>
          <w:rtl/>
        </w:rPr>
        <w:t xml:space="preserve"> رساندن و ح</w:t>
      </w:r>
      <w:r w:rsidRPr="00CA0104">
        <w:rPr>
          <w:rStyle w:val="Char0"/>
          <w:rFonts w:hint="cs"/>
          <w:rtl/>
        </w:rPr>
        <w:t>ی</w:t>
      </w:r>
      <w:r w:rsidRPr="00CA0104">
        <w:rPr>
          <w:rStyle w:val="Char0"/>
          <w:rtl/>
        </w:rPr>
        <w:t>) راست و برابر ا</w:t>
      </w:r>
      <w:r w:rsidRPr="00CA0104">
        <w:rPr>
          <w:rStyle w:val="Char0"/>
          <w:rFonts w:hint="cs"/>
          <w:rtl/>
        </w:rPr>
        <w:t>یستاد</w:t>
      </w:r>
      <w:r w:rsidRPr="00CA0104">
        <w:rPr>
          <w:rStyle w:val="Char0"/>
          <w:rtl/>
        </w:rPr>
        <w:t xml:space="preserve">.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در حال</w:t>
      </w:r>
      <w:r w:rsidRPr="00CA0104">
        <w:rPr>
          <w:rStyle w:val="Char0"/>
          <w:rFonts w:hint="cs"/>
          <w:rtl/>
        </w:rPr>
        <w:t>یکه</w:t>
      </w:r>
      <w:r w:rsidRPr="00CA0104">
        <w:rPr>
          <w:rStyle w:val="Char0"/>
          <w:rtl/>
        </w:rPr>
        <w:t xml:space="preserve"> او بر کنار</w:t>
      </w:r>
      <w:r>
        <w:rPr>
          <w:rStyle w:val="Char0"/>
          <w:rFonts w:hint="cs"/>
          <w:rtl/>
        </w:rPr>
        <w:t>ۀ</w:t>
      </w:r>
      <w:r w:rsidRPr="00CA0104">
        <w:rPr>
          <w:rStyle w:val="Char0"/>
          <w:rtl/>
        </w:rPr>
        <w:t xml:space="preserve"> بلند آسمان بود. </w:t>
      </w:r>
      <w:r>
        <w:rPr>
          <w:rStyle w:val="Char0"/>
          <w:rFonts w:cs="Traditional Arabic" w:hint="cs"/>
          <w:rtl/>
        </w:rPr>
        <w:t>﴿</w:t>
      </w:r>
      <w:r>
        <w:rPr>
          <w:rStyle w:val="Char0"/>
          <w:rFonts w:hint="cs"/>
          <w:rtl/>
        </w:rPr>
        <w:t>8</w:t>
      </w:r>
      <w:r>
        <w:rPr>
          <w:rStyle w:val="Char0"/>
          <w:rFonts w:cs="Traditional Arabic" w:hint="cs"/>
          <w:rtl/>
        </w:rPr>
        <w:t>﴾</w:t>
      </w:r>
      <w:r w:rsidRPr="00CA0104">
        <w:rPr>
          <w:rStyle w:val="Char0"/>
          <w:rtl/>
        </w:rPr>
        <w:t xml:space="preserve"> باز نزد</w:t>
      </w:r>
      <w:r w:rsidRPr="00CA0104">
        <w:rPr>
          <w:rStyle w:val="Char0"/>
          <w:rFonts w:hint="cs"/>
          <w:rtl/>
        </w:rPr>
        <w:t>یک</w:t>
      </w:r>
      <w:r w:rsidRPr="00CA0104">
        <w:rPr>
          <w:rStyle w:val="Char0"/>
          <w:rtl/>
        </w:rPr>
        <w:t xml:space="preserve"> شد، پس فرود آمد.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تا جا</w:t>
      </w:r>
      <w:r w:rsidRPr="00CA0104">
        <w:rPr>
          <w:rStyle w:val="Char0"/>
          <w:rFonts w:hint="cs"/>
          <w:rtl/>
        </w:rPr>
        <w:t>یی</w:t>
      </w:r>
      <w:r w:rsidRPr="00CA0104">
        <w:rPr>
          <w:rStyle w:val="Char0"/>
          <w:rtl/>
        </w:rPr>
        <w:t xml:space="preserve"> که فاصله</w:t>
      </w:r>
      <w:r>
        <w:rPr>
          <w:rStyle w:val="Char0"/>
          <w:rtl/>
        </w:rPr>
        <w:t xml:space="preserve">‌اش </w:t>
      </w:r>
      <w:r w:rsidRPr="00CA0104">
        <w:rPr>
          <w:rStyle w:val="Char0"/>
          <w:rtl/>
        </w:rPr>
        <w:t xml:space="preserve">به اندازه دو کمان </w:t>
      </w:r>
      <w:r w:rsidRPr="00CA0104">
        <w:rPr>
          <w:rStyle w:val="Char0"/>
          <w:rFonts w:hint="cs"/>
          <w:rtl/>
        </w:rPr>
        <w:t>یا</w:t>
      </w:r>
      <w:r w:rsidRPr="00CA0104">
        <w:rPr>
          <w:rStyle w:val="Char0"/>
          <w:rtl/>
        </w:rPr>
        <w:t xml:space="preserve"> کمتر گرد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پس به بند</w:t>
      </w:r>
      <w:r>
        <w:rPr>
          <w:rStyle w:val="Char0"/>
          <w:rFonts w:hint="cs"/>
          <w:rtl/>
        </w:rPr>
        <w:t>ۀ</w:t>
      </w:r>
      <w:r w:rsidRPr="00CA0104">
        <w:rPr>
          <w:rStyle w:val="Char0"/>
          <w:rtl/>
        </w:rPr>
        <w:t xml:space="preserve"> خود وح</w:t>
      </w:r>
      <w:r w:rsidRPr="00CA0104">
        <w:rPr>
          <w:rStyle w:val="Char0"/>
          <w:rFonts w:hint="cs"/>
          <w:rtl/>
        </w:rPr>
        <w:t>ی</w:t>
      </w:r>
      <w:r w:rsidRPr="00CA0104">
        <w:rPr>
          <w:rStyle w:val="Char0"/>
          <w:rtl/>
        </w:rPr>
        <w:t xml:space="preserve"> کرد آنچه را وح</w:t>
      </w:r>
      <w:r w:rsidRPr="00CA0104">
        <w:rPr>
          <w:rStyle w:val="Char0"/>
          <w:rFonts w:hint="cs"/>
          <w:rtl/>
        </w:rPr>
        <w:t>ی</w:t>
      </w:r>
      <w:r w:rsidRPr="00CA0104">
        <w:rPr>
          <w:rStyle w:val="Char0"/>
          <w:rtl/>
        </w:rPr>
        <w:t xml:space="preserve"> کرد. </w:t>
      </w:r>
      <w:r>
        <w:rPr>
          <w:rStyle w:val="Char0"/>
          <w:rFonts w:cs="Traditional Arabic" w:hint="cs"/>
          <w:rtl/>
        </w:rPr>
        <w:t>﴿</w:t>
      </w:r>
      <w:r>
        <w:rPr>
          <w:rStyle w:val="Char0"/>
          <w:rFonts w:hint="cs"/>
          <w:rtl/>
        </w:rPr>
        <w:t>11</w:t>
      </w:r>
      <w:r>
        <w:rPr>
          <w:rStyle w:val="Char0"/>
          <w:rFonts w:cs="Traditional Arabic" w:hint="cs"/>
          <w:rtl/>
        </w:rPr>
        <w:t>﴾</w:t>
      </w:r>
      <w:r w:rsidRPr="00CA0104">
        <w:rPr>
          <w:rStyle w:val="Char0"/>
          <w:rtl/>
        </w:rPr>
        <w:t xml:space="preserve"> دل (پ</w:t>
      </w:r>
      <w:r w:rsidRPr="00CA0104">
        <w:rPr>
          <w:rStyle w:val="Char0"/>
          <w:rFonts w:hint="cs"/>
          <w:rtl/>
        </w:rPr>
        <w:t>یغمبر</w:t>
      </w:r>
      <w:r w:rsidRPr="00CA0104">
        <w:rPr>
          <w:rStyle w:val="Char0"/>
          <w:rtl/>
        </w:rPr>
        <w:t>) آنچه را د</w:t>
      </w:r>
      <w:r w:rsidRPr="00CA0104">
        <w:rPr>
          <w:rStyle w:val="Char0"/>
          <w:rFonts w:hint="cs"/>
          <w:rtl/>
        </w:rPr>
        <w:t>ید</w:t>
      </w:r>
      <w:r w:rsidRPr="00CA0104">
        <w:rPr>
          <w:rStyle w:val="Char0"/>
          <w:rtl/>
        </w:rPr>
        <w:t xml:space="preserve"> دروغ نشمرد.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با او درباره چ</w:t>
      </w:r>
      <w:r w:rsidRPr="00CA0104">
        <w:rPr>
          <w:rStyle w:val="Char0"/>
          <w:rFonts w:hint="cs"/>
          <w:rtl/>
        </w:rPr>
        <w:t>یزی</w:t>
      </w:r>
      <w:r w:rsidRPr="00CA0104">
        <w:rPr>
          <w:rStyle w:val="Char0"/>
          <w:rtl/>
        </w:rPr>
        <w:t xml:space="preserve"> که</w:t>
      </w:r>
      <w:r>
        <w:rPr>
          <w:rStyle w:val="Char0"/>
          <w:rtl/>
        </w:rPr>
        <w:t xml:space="preserve"> می‌</w:t>
      </w:r>
      <w:r w:rsidRPr="00CA0104">
        <w:rPr>
          <w:rStyle w:val="Char0"/>
          <w:rtl/>
        </w:rPr>
        <w:t>ب</w:t>
      </w:r>
      <w:r w:rsidRPr="00CA0104">
        <w:rPr>
          <w:rStyle w:val="Char0"/>
          <w:rFonts w:hint="cs"/>
          <w:rtl/>
        </w:rPr>
        <w:t>یند</w:t>
      </w:r>
      <w:r w:rsidRPr="00CA0104">
        <w:rPr>
          <w:rStyle w:val="Char0"/>
          <w:rtl/>
        </w:rPr>
        <w:t xml:space="preserve"> جدال</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13</w:t>
      </w:r>
      <w:r>
        <w:rPr>
          <w:rStyle w:val="Char0"/>
          <w:rFonts w:cs="Traditional Arabic" w:hint="cs"/>
          <w:rtl/>
        </w:rPr>
        <w:t>﴾</w:t>
      </w:r>
      <w:r w:rsidRPr="00CA0104">
        <w:rPr>
          <w:rStyle w:val="Char0"/>
          <w:rtl/>
        </w:rPr>
        <w:t xml:space="preserve"> و البته او (فرشته) را بار د</w:t>
      </w:r>
      <w:r w:rsidRPr="00CA0104">
        <w:rPr>
          <w:rStyle w:val="Char0"/>
          <w:rFonts w:hint="cs"/>
          <w:rtl/>
        </w:rPr>
        <w:t>یگر</w:t>
      </w:r>
      <w:r w:rsidRPr="00CA0104">
        <w:rPr>
          <w:rStyle w:val="Char0"/>
          <w:rtl/>
        </w:rPr>
        <w:t xml:space="preserve"> در فرود آمدنش هم 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نزد سدرة المنتهى (درخت</w:t>
      </w:r>
      <w:r w:rsidRPr="00CA0104">
        <w:rPr>
          <w:rStyle w:val="Char0"/>
          <w:rFonts w:hint="cs"/>
          <w:rtl/>
        </w:rPr>
        <w:t>ی</w:t>
      </w:r>
      <w:r w:rsidRPr="00CA0104">
        <w:rPr>
          <w:rStyle w:val="Char0"/>
          <w:rtl/>
        </w:rPr>
        <w:t xml:space="preserve"> که علم مخلوقات به آن منته</w:t>
      </w:r>
      <w:r w:rsidRPr="00CA0104">
        <w:rPr>
          <w:rStyle w:val="Char0"/>
          <w:rFonts w:hint="cs"/>
          <w:rtl/>
        </w:rPr>
        <w:t>ی</w:t>
      </w:r>
      <w:r>
        <w:rPr>
          <w:rStyle w:val="Char0"/>
          <w:rtl/>
        </w:rPr>
        <w:t xml:space="preserve"> می‌</w:t>
      </w:r>
      <w:r w:rsidRPr="00CA0104">
        <w:rPr>
          <w:rStyle w:val="Char0"/>
          <w:rtl/>
        </w:rPr>
        <w:t xml:space="preserve">شود).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که آرامگاه متق</w:t>
      </w:r>
      <w:r w:rsidRPr="00CA0104">
        <w:rPr>
          <w:rStyle w:val="Char0"/>
          <w:rFonts w:hint="cs"/>
          <w:rtl/>
        </w:rPr>
        <w:t>یان</w:t>
      </w:r>
      <w:r w:rsidRPr="00CA0104">
        <w:rPr>
          <w:rStyle w:val="Char0"/>
          <w:rtl/>
        </w:rPr>
        <w:t xml:space="preserve"> در بهشت نزد آن درخت است.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وقت</w:t>
      </w:r>
      <w:r w:rsidRPr="00CA0104">
        <w:rPr>
          <w:rStyle w:val="Char0"/>
          <w:rFonts w:hint="cs"/>
          <w:rtl/>
        </w:rPr>
        <w:t>ی</w:t>
      </w:r>
      <w:r w:rsidRPr="00CA0104">
        <w:rPr>
          <w:rStyle w:val="Char0"/>
          <w:rtl/>
        </w:rPr>
        <w:t xml:space="preserve"> که (درخت) سدره را پوشاند آنچه که</w:t>
      </w:r>
      <w:r>
        <w:rPr>
          <w:rStyle w:val="Char0"/>
          <w:rtl/>
        </w:rPr>
        <w:t xml:space="preserve"> می‌</w:t>
      </w:r>
      <w:r w:rsidRPr="00CA0104">
        <w:rPr>
          <w:rStyle w:val="Char0"/>
          <w:rtl/>
        </w:rPr>
        <w:t>پوشان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چشم (پ</w:t>
      </w:r>
      <w:r w:rsidRPr="00CA0104">
        <w:rPr>
          <w:rStyle w:val="Char0"/>
          <w:rFonts w:hint="cs"/>
          <w:rtl/>
        </w:rPr>
        <w:t>یغمبر</w:t>
      </w:r>
      <w:r w:rsidRPr="00CA0104">
        <w:rPr>
          <w:rStyle w:val="Char0"/>
          <w:rtl/>
        </w:rPr>
        <w:t xml:space="preserve">) </w:t>
      </w:r>
      <w:r w:rsidRPr="00CA0104">
        <w:rPr>
          <w:rStyle w:val="Char0"/>
          <w:rtl/>
        </w:rPr>
        <w:lastRenderedPageBreak/>
        <w:t xml:space="preserve">منحرف نشد و از حد تجاوز نکرد.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البته او بخش</w:t>
      </w:r>
      <w:r w:rsidRPr="00CA0104">
        <w:rPr>
          <w:rStyle w:val="Char0"/>
          <w:rFonts w:hint="cs"/>
          <w:rtl/>
        </w:rPr>
        <w:t>ی</w:t>
      </w:r>
      <w:r w:rsidRPr="00CA0104">
        <w:rPr>
          <w:rStyle w:val="Char0"/>
          <w:rtl/>
        </w:rPr>
        <w:t xml:space="preserve"> از نشانه</w:t>
      </w:r>
      <w:r>
        <w:rPr>
          <w:rStyle w:val="Char0"/>
          <w:rtl/>
        </w:rPr>
        <w:t xml:space="preserve">‌های </w:t>
      </w:r>
      <w:r w:rsidRPr="00CA0104">
        <w:rPr>
          <w:rStyle w:val="Char0"/>
          <w:rtl/>
        </w:rPr>
        <w:t xml:space="preserve">بزرگ پروردگار خود را مشاهده کرد.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(بت</w:t>
      </w:r>
      <w:r w:rsidR="008B45B8">
        <w:rPr>
          <w:rStyle w:val="Char0"/>
          <w:rFonts w:hint="cs"/>
          <w:rtl/>
        </w:rPr>
        <w:t>‌</w:t>
      </w:r>
      <w:r w:rsidRPr="00CA0104">
        <w:rPr>
          <w:rStyle w:val="Char0"/>
          <w:rtl/>
        </w:rPr>
        <w:t>ها</w:t>
      </w:r>
      <w:r w:rsidRPr="00CA0104">
        <w:rPr>
          <w:rStyle w:val="Char0"/>
          <w:rFonts w:hint="cs"/>
          <w:rtl/>
        </w:rPr>
        <w:t>ی</w:t>
      </w:r>
      <w:r>
        <w:rPr>
          <w:rStyle w:val="Char0"/>
          <w:rFonts w:hint="cs"/>
          <w:rtl/>
        </w:rPr>
        <w:t>)</w:t>
      </w:r>
      <w:r w:rsidRPr="00CA0104">
        <w:rPr>
          <w:rStyle w:val="Char0"/>
          <w:rtl/>
        </w:rPr>
        <w:t xml:space="preserve"> «لات» و «عز</w:t>
      </w:r>
      <w:r w:rsidRPr="00CA0104">
        <w:rPr>
          <w:rStyle w:val="Char0"/>
          <w:rFonts w:hint="cs"/>
          <w:rtl/>
        </w:rPr>
        <w:t>ی</w:t>
      </w:r>
      <w:r w:rsidRPr="00CA0104">
        <w:rPr>
          <w:rStyle w:val="Char0"/>
          <w:rFonts w:hint="eastAsia"/>
          <w:rtl/>
        </w:rPr>
        <w:t>»</w:t>
      </w:r>
      <w:r w:rsidRPr="00CA0104">
        <w:rPr>
          <w:rStyle w:val="Char0"/>
          <w:rtl/>
        </w:rPr>
        <w:t xml:space="preserve"> را د</w:t>
      </w:r>
      <w:r w:rsidRPr="00CA0104">
        <w:rPr>
          <w:rStyle w:val="Char0"/>
          <w:rFonts w:hint="cs"/>
          <w:rtl/>
        </w:rPr>
        <w:t>یده</w:t>
      </w:r>
      <w:r w:rsidRPr="00CA0104">
        <w:rPr>
          <w:rStyle w:val="Char0"/>
          <w:rtl/>
        </w:rPr>
        <w:t xml:space="preserve"> ا</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sidRPr="00CA0104">
        <w:rPr>
          <w:rStyle w:val="Char0"/>
          <w:rtl/>
        </w:rPr>
        <w:t xml:space="preserve"> و «منات</w:t>
      </w:r>
      <w:r>
        <w:rPr>
          <w:rStyle w:val="Char0"/>
          <w:rFonts w:hint="cs"/>
          <w:rtl/>
        </w:rPr>
        <w:t>»</w:t>
      </w:r>
      <w:r w:rsidRPr="00CA0104">
        <w:rPr>
          <w:rStyle w:val="Char0"/>
          <w:rtl/>
        </w:rPr>
        <w:t xml:space="preserve"> آن بت سوم</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را؟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(گمان دار</w:t>
      </w:r>
      <w:r w:rsidRPr="00CA0104">
        <w:rPr>
          <w:rStyle w:val="Char0"/>
          <w:rFonts w:hint="cs"/>
          <w:rtl/>
        </w:rPr>
        <w:t>ید</w:t>
      </w:r>
      <w:r w:rsidRPr="00CA0104">
        <w:rPr>
          <w:rStyle w:val="Char0"/>
          <w:rtl/>
        </w:rPr>
        <w:t xml:space="preserve"> که</w:t>
      </w:r>
      <w:r>
        <w:rPr>
          <w:rStyle w:val="Char0"/>
          <w:rFonts w:hint="cs"/>
          <w:rtl/>
        </w:rPr>
        <w:t>)</w:t>
      </w:r>
      <w:r w:rsidRPr="00CA0104">
        <w:rPr>
          <w:rStyle w:val="Char0"/>
          <w:rtl/>
        </w:rPr>
        <w:t xml:space="preserve"> پسر برا</w:t>
      </w:r>
      <w:r w:rsidRPr="00CA0104">
        <w:rPr>
          <w:rStyle w:val="Char0"/>
          <w:rFonts w:hint="cs"/>
          <w:rtl/>
        </w:rPr>
        <w:t>ی</w:t>
      </w:r>
      <w:r w:rsidRPr="00CA0104">
        <w:rPr>
          <w:rStyle w:val="Char0"/>
          <w:rtl/>
        </w:rPr>
        <w:t xml:space="preserve"> شما است و دختر برا</w:t>
      </w:r>
      <w:r w:rsidRPr="00CA0104">
        <w:rPr>
          <w:rStyle w:val="Char0"/>
          <w:rFonts w:hint="cs"/>
          <w:rtl/>
        </w:rPr>
        <w:t>ی</w:t>
      </w:r>
      <w:r w:rsidRPr="00CA0104">
        <w:rPr>
          <w:rStyle w:val="Char0"/>
          <w:rtl/>
        </w:rPr>
        <w:t xml:space="preserve"> او (الله)؟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در ا</w:t>
      </w:r>
      <w:r w:rsidRPr="00CA0104">
        <w:rPr>
          <w:rStyle w:val="Char0"/>
          <w:rFonts w:hint="cs"/>
          <w:rtl/>
        </w:rPr>
        <w:t>ین</w:t>
      </w:r>
      <w:r w:rsidRPr="00CA0104">
        <w:rPr>
          <w:rStyle w:val="Char0"/>
          <w:rtl/>
        </w:rPr>
        <w:t xml:space="preserve"> صورت ا</w:t>
      </w:r>
      <w:r w:rsidRPr="00CA0104">
        <w:rPr>
          <w:rStyle w:val="Char0"/>
          <w:rFonts w:hint="cs"/>
          <w:rtl/>
        </w:rPr>
        <w:t>ین</w:t>
      </w:r>
      <w:r w:rsidRPr="00CA0104">
        <w:rPr>
          <w:rStyle w:val="Char0"/>
          <w:rtl/>
        </w:rPr>
        <w:t xml:space="preserve"> تقس</w:t>
      </w:r>
      <w:r w:rsidRPr="00CA0104">
        <w:rPr>
          <w:rStyle w:val="Char0"/>
          <w:rFonts w:hint="cs"/>
          <w:rtl/>
        </w:rPr>
        <w:t>یم</w:t>
      </w:r>
      <w:r w:rsidRPr="00CA0104">
        <w:rPr>
          <w:rStyle w:val="Char0"/>
          <w:rtl/>
        </w:rPr>
        <w:t xml:space="preserve"> ظالمانه است. </w:t>
      </w:r>
      <w:r>
        <w:rPr>
          <w:rStyle w:val="Char0"/>
          <w:rFonts w:cs="Traditional Arabic" w:hint="cs"/>
          <w:rtl/>
        </w:rPr>
        <w:t>﴿</w:t>
      </w:r>
      <w:r w:rsidR="001619CE" w:rsidRPr="001619CE">
        <w:rPr>
          <w:rStyle w:val="Char0"/>
          <w:rFonts w:hint="cs"/>
          <w:rtl/>
        </w:rPr>
        <w:t>23</w:t>
      </w:r>
      <w:r>
        <w:rPr>
          <w:rStyle w:val="Char0"/>
          <w:rFonts w:cs="Traditional Arabic" w:hint="cs"/>
          <w:rtl/>
        </w:rPr>
        <w:t xml:space="preserve">﴾ </w:t>
      </w:r>
      <w:r w:rsidRPr="00CA0104">
        <w:rPr>
          <w:rStyle w:val="Char0"/>
          <w:rtl/>
        </w:rPr>
        <w:t>ا</w:t>
      </w:r>
      <w:r w:rsidRPr="00CA0104">
        <w:rPr>
          <w:rStyle w:val="Char0"/>
          <w:rFonts w:hint="cs"/>
          <w:rtl/>
        </w:rPr>
        <w:t>ین</w:t>
      </w:r>
      <w:r w:rsidRPr="00CA0104">
        <w:rPr>
          <w:rStyle w:val="Char0"/>
          <w:rtl/>
        </w:rPr>
        <w:t xml:space="preserve"> بتها جز نام</w:t>
      </w:r>
      <w:r>
        <w:rPr>
          <w:rStyle w:val="Char0"/>
          <w:rtl/>
        </w:rPr>
        <w:t xml:space="preserve">‌هایی </w:t>
      </w:r>
      <w:r w:rsidRPr="00CA0104">
        <w:rPr>
          <w:rStyle w:val="Char0"/>
          <w:rtl/>
        </w:rPr>
        <w:t>ب</w:t>
      </w:r>
      <w:r w:rsidRPr="00CA0104">
        <w:rPr>
          <w:rStyle w:val="Char0"/>
          <w:rFonts w:hint="cs"/>
          <w:rtl/>
        </w:rPr>
        <w:t>یش</w:t>
      </w:r>
      <w:r w:rsidRPr="00CA0104">
        <w:rPr>
          <w:rStyle w:val="Char0"/>
          <w:rtl/>
        </w:rPr>
        <w:t xml:space="preserve"> ن</w:t>
      </w:r>
      <w:r w:rsidRPr="00CA0104">
        <w:rPr>
          <w:rStyle w:val="Char0"/>
          <w:rFonts w:hint="cs"/>
          <w:rtl/>
        </w:rPr>
        <w:t>یستند</w:t>
      </w:r>
      <w:r w:rsidRPr="00CA0104">
        <w:rPr>
          <w:rStyle w:val="Char0"/>
          <w:rtl/>
        </w:rPr>
        <w:t xml:space="preserve"> که شما و پدرانتان آنرا نام نهاده ا</w:t>
      </w:r>
      <w:r w:rsidRPr="00CA0104">
        <w:rPr>
          <w:rStyle w:val="Char0"/>
          <w:rFonts w:hint="cs"/>
          <w:rtl/>
        </w:rPr>
        <w:t>ید</w:t>
      </w:r>
      <w:r w:rsidRPr="00CA0104">
        <w:rPr>
          <w:rStyle w:val="Char0"/>
          <w:rtl/>
        </w:rPr>
        <w:t xml:space="preserve"> که الله دربار</w:t>
      </w:r>
      <w:r>
        <w:rPr>
          <w:rStyle w:val="Char0"/>
          <w:rFonts w:hint="cs"/>
          <w:rtl/>
        </w:rPr>
        <w:t>ۀ</w:t>
      </w:r>
      <w:r w:rsidRPr="00CA0104">
        <w:rPr>
          <w:rStyle w:val="Char0"/>
          <w:rtl/>
        </w:rPr>
        <w:t xml:space="preserve"> </w:t>
      </w:r>
      <w:r>
        <w:rPr>
          <w:rStyle w:val="Char0"/>
          <w:rtl/>
        </w:rPr>
        <w:t>(</w:t>
      </w:r>
      <w:r w:rsidRPr="00CA0104">
        <w:rPr>
          <w:rStyle w:val="Char0"/>
          <w:rtl/>
        </w:rPr>
        <w:t>حقان</w:t>
      </w:r>
      <w:r w:rsidRPr="00CA0104">
        <w:rPr>
          <w:rStyle w:val="Char0"/>
          <w:rFonts w:hint="cs"/>
          <w:rtl/>
        </w:rPr>
        <w:t>یت</w:t>
      </w:r>
      <w:r w:rsidRPr="00CA0104">
        <w:rPr>
          <w:rStyle w:val="Char0"/>
          <w:rtl/>
        </w:rPr>
        <w:t>) آن دل</w:t>
      </w:r>
      <w:r w:rsidRPr="00CA0104">
        <w:rPr>
          <w:rStyle w:val="Char0"/>
          <w:rFonts w:hint="cs"/>
          <w:rtl/>
        </w:rPr>
        <w:t>یلی</w:t>
      </w:r>
      <w:r w:rsidRPr="00CA0104">
        <w:rPr>
          <w:rStyle w:val="Char0"/>
          <w:rtl/>
        </w:rPr>
        <w:t xml:space="preserve"> نازل نک</w:t>
      </w:r>
      <w:r w:rsidRPr="00CA0104">
        <w:rPr>
          <w:rStyle w:val="Char0"/>
          <w:rFonts w:hint="cs"/>
          <w:rtl/>
        </w:rPr>
        <w:t>رده</w:t>
      </w:r>
      <w:r w:rsidRPr="00CA0104">
        <w:rPr>
          <w:rStyle w:val="Char0"/>
          <w:rtl/>
        </w:rPr>
        <w:t xml:space="preserve"> است؟! جز از گمان و خواهشات نفس پ</w:t>
      </w:r>
      <w:r w:rsidRPr="00CA0104">
        <w:rPr>
          <w:rStyle w:val="Char0"/>
          <w:rFonts w:hint="cs"/>
          <w:rtl/>
        </w:rPr>
        <w:t>یروی</w:t>
      </w:r>
      <w:r>
        <w:rPr>
          <w:rStyle w:val="Char0"/>
          <w:rtl/>
        </w:rPr>
        <w:t xml:space="preserve"> نمی‌</w:t>
      </w:r>
      <w:r w:rsidRPr="00CA0104">
        <w:rPr>
          <w:rStyle w:val="Char0"/>
          <w:rtl/>
        </w:rPr>
        <w:t>کنند در حال</w:t>
      </w:r>
      <w:r w:rsidRPr="00CA0104">
        <w:rPr>
          <w:rStyle w:val="Char0"/>
          <w:rFonts w:hint="cs"/>
          <w:rtl/>
        </w:rPr>
        <w:t>یکه</w:t>
      </w:r>
      <w:r w:rsidRPr="00CA0104">
        <w:rPr>
          <w:rStyle w:val="Char0"/>
          <w:rtl/>
        </w:rPr>
        <w:t xml:space="preserve"> از سو</w:t>
      </w:r>
      <w:r w:rsidRPr="00CA0104">
        <w:rPr>
          <w:rStyle w:val="Char0"/>
          <w:rFonts w:hint="cs"/>
          <w:rtl/>
        </w:rPr>
        <w:t>ی</w:t>
      </w:r>
      <w:r w:rsidRPr="00CA0104">
        <w:rPr>
          <w:rStyle w:val="Char0"/>
          <w:rtl/>
        </w:rPr>
        <w:t xml:space="preserve"> پروردگارشان برا</w:t>
      </w:r>
      <w:r w:rsidRPr="00CA0104">
        <w:rPr>
          <w:rStyle w:val="Char0"/>
          <w:rFonts w:hint="cs"/>
          <w:rtl/>
        </w:rPr>
        <w:t>ی</w:t>
      </w:r>
      <w:r w:rsidRPr="00CA0104">
        <w:rPr>
          <w:rStyle w:val="Char0"/>
          <w:rtl/>
        </w:rPr>
        <w:t xml:space="preserve"> آنان هدا</w:t>
      </w:r>
      <w:r w:rsidRPr="00CA0104">
        <w:rPr>
          <w:rStyle w:val="Char0"/>
          <w:rFonts w:hint="cs"/>
          <w:rtl/>
        </w:rPr>
        <w:t>یت</w:t>
      </w:r>
      <w:r w:rsidRPr="00CA0104">
        <w:rPr>
          <w:rStyle w:val="Char0"/>
          <w:rtl/>
        </w:rPr>
        <w:t xml:space="preserve"> آمده است.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(گمان دارند که</w:t>
      </w:r>
      <w:r>
        <w:rPr>
          <w:rStyle w:val="Char0"/>
          <w:rFonts w:hint="cs"/>
          <w:rtl/>
        </w:rPr>
        <w:t>)</w:t>
      </w:r>
      <w:r w:rsidRPr="00CA0104">
        <w:rPr>
          <w:rStyle w:val="Char0"/>
          <w:rtl/>
        </w:rPr>
        <w:t xml:space="preserve"> انسان به هر چه آرزو کند</w:t>
      </w:r>
      <w:r>
        <w:rPr>
          <w:rStyle w:val="Char0"/>
          <w:rtl/>
        </w:rPr>
        <w:t xml:space="preserve"> می‌</w:t>
      </w:r>
      <w:r w:rsidRPr="00CA0104">
        <w:rPr>
          <w:rStyle w:val="Char0"/>
          <w:rtl/>
        </w:rPr>
        <w:t xml:space="preserve">رسد؟ </w:t>
      </w:r>
      <w:r>
        <w:rPr>
          <w:rStyle w:val="Char0"/>
          <w:rFonts w:cs="Traditional Arabic" w:hint="cs"/>
          <w:rtl/>
        </w:rPr>
        <w:t>﴿</w:t>
      </w:r>
      <w:r>
        <w:rPr>
          <w:rStyle w:val="Char0"/>
          <w:rFonts w:hint="cs"/>
          <w:rtl/>
        </w:rPr>
        <w:t>25</w:t>
      </w:r>
      <w:r>
        <w:rPr>
          <w:rStyle w:val="Char0"/>
          <w:rFonts w:cs="Traditional Arabic" w:hint="cs"/>
          <w:rtl/>
        </w:rPr>
        <w:t>﴾</w:t>
      </w:r>
      <w:r w:rsidRPr="00CA0104">
        <w:rPr>
          <w:rStyle w:val="Char0"/>
          <w:rtl/>
        </w:rPr>
        <w:t xml:space="preserve"> پس آخرت و دن</w:t>
      </w:r>
      <w:r w:rsidRPr="00CA0104">
        <w:rPr>
          <w:rStyle w:val="Char0"/>
          <w:rFonts w:hint="cs"/>
          <w:rtl/>
        </w:rPr>
        <w:t>یا</w:t>
      </w:r>
      <w:r w:rsidRPr="00CA0104">
        <w:rPr>
          <w:rStyle w:val="Char0"/>
          <w:rtl/>
        </w:rPr>
        <w:t xml:space="preserve"> برا</w:t>
      </w:r>
      <w:r w:rsidRPr="00CA0104">
        <w:rPr>
          <w:rStyle w:val="Char0"/>
          <w:rFonts w:hint="cs"/>
          <w:rtl/>
        </w:rPr>
        <w:t>ی</w:t>
      </w:r>
      <w:r w:rsidRPr="00CA0104">
        <w:rPr>
          <w:rStyle w:val="Char0"/>
          <w:rtl/>
        </w:rPr>
        <w:t xml:space="preserve"> الله است.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و چه بسا فرشتگان</w:t>
      </w:r>
      <w:r w:rsidRPr="00CA0104">
        <w:rPr>
          <w:rStyle w:val="Char0"/>
          <w:rFonts w:hint="cs"/>
          <w:rtl/>
        </w:rPr>
        <w:t>ی</w:t>
      </w:r>
      <w:r w:rsidRPr="00CA0104">
        <w:rPr>
          <w:rStyle w:val="Char0"/>
          <w:rtl/>
        </w:rPr>
        <w:t xml:space="preserve"> در آسمانهاست (ول</w:t>
      </w:r>
      <w:r w:rsidRPr="00CA0104">
        <w:rPr>
          <w:rStyle w:val="Char0"/>
          <w:rFonts w:hint="cs"/>
          <w:rtl/>
        </w:rPr>
        <w:t>ی</w:t>
      </w:r>
      <w:r w:rsidRPr="00CA0104">
        <w:rPr>
          <w:rStyle w:val="Char0"/>
          <w:rtl/>
        </w:rPr>
        <w:t>) شفاعتشان سود</w:t>
      </w:r>
      <w:r w:rsidRPr="00CA0104">
        <w:rPr>
          <w:rStyle w:val="Char0"/>
          <w:rFonts w:hint="cs"/>
          <w:rtl/>
        </w:rPr>
        <w:t>ی</w:t>
      </w:r>
      <w:r w:rsidRPr="00CA0104">
        <w:rPr>
          <w:rStyle w:val="Char0"/>
          <w:rtl/>
        </w:rPr>
        <w:t xml:space="preserve"> ندار</w:t>
      </w:r>
      <w:r w:rsidRPr="00CA0104">
        <w:rPr>
          <w:rStyle w:val="Char0"/>
          <w:rFonts w:hint="cs"/>
          <w:rtl/>
        </w:rPr>
        <w:t>د</w:t>
      </w:r>
      <w:r w:rsidRPr="00CA0104">
        <w:rPr>
          <w:rStyle w:val="Char0"/>
          <w:rtl/>
        </w:rPr>
        <w:t xml:space="preserve"> مگر بعد از آنکه الله برا</w:t>
      </w:r>
      <w:r w:rsidRPr="00CA0104">
        <w:rPr>
          <w:rStyle w:val="Char0"/>
          <w:rFonts w:hint="cs"/>
          <w:rtl/>
        </w:rPr>
        <w:t>ی</w:t>
      </w:r>
      <w:r w:rsidRPr="00CA0104">
        <w:rPr>
          <w:rStyle w:val="Char0"/>
          <w:rtl/>
        </w:rPr>
        <w:t xml:space="preserve"> هرکس که بخواهد و راض</w:t>
      </w:r>
      <w:r w:rsidRPr="00CA0104">
        <w:rPr>
          <w:rStyle w:val="Char0"/>
          <w:rFonts w:hint="cs"/>
          <w:rtl/>
        </w:rPr>
        <w:t>ی</w:t>
      </w:r>
      <w:r>
        <w:rPr>
          <w:rStyle w:val="Char0"/>
          <w:rtl/>
        </w:rPr>
        <w:t xml:space="preserve"> شود، اجازه شفاعت دهد.</w:t>
      </w:r>
    </w:p>
    <w:p w:rsidR="00AD43F8" w:rsidRPr="00CA0104" w:rsidRDefault="00AD43F8" w:rsidP="00AD43F8">
      <w:pPr>
        <w:pStyle w:val="a0"/>
        <w:rPr>
          <w:rStyle w:val="Char0"/>
          <w:rtl/>
        </w:rPr>
      </w:pPr>
      <w:r w:rsidRPr="008846B9">
        <w:rPr>
          <w:rStyle w:val="Char0"/>
          <w:rFonts w:cs="Traditional Arabic"/>
          <w:rtl/>
        </w:rPr>
        <w:t>﴿</w:t>
      </w:r>
      <w:r w:rsidRPr="008B4A46">
        <w:rPr>
          <w:rStyle w:val="Char7"/>
          <w:rtl/>
        </w:rPr>
        <w:t>إِنَّ الَّذِينَ لَا يُؤْمِنُونَ بِالْآخِرَةِ لَيُسَمُّونَ الْمَلَائِكَةَ تَسْمِيَةَ الْأُنْثَى٢٧ وَمَا لَهُمْ بِهِ مِنْ عِلْمٍ</w:t>
      </w:r>
      <w:r w:rsidR="001619CE" w:rsidRPr="008B4A46">
        <w:rPr>
          <w:rStyle w:val="Char7"/>
          <w:rtl/>
        </w:rPr>
        <w:t xml:space="preserve"> </w:t>
      </w:r>
      <w:r w:rsidRPr="008B4A46">
        <w:rPr>
          <w:rStyle w:val="Char7"/>
          <w:rtl/>
        </w:rPr>
        <w:t>إِنْ يَتَّبِعُونَ إِلَّا الظَّنَّ</w:t>
      </w:r>
      <w:r w:rsidR="001619CE" w:rsidRPr="008B4A46">
        <w:rPr>
          <w:rStyle w:val="Char7"/>
          <w:rtl/>
        </w:rPr>
        <w:t xml:space="preserve"> </w:t>
      </w:r>
      <w:r w:rsidRPr="008B4A46">
        <w:rPr>
          <w:rStyle w:val="Char7"/>
          <w:rtl/>
        </w:rPr>
        <w:t>وَإِنَّ الظَّنَّ لَا يُغْنِي مِنَ الْحَقِّ شَيْئًا٢٨ فَأَعْرِضْ عَنْ مَنْ تَوَلَّى عَنْ ذِكْرِنَا وَلَمْ يُرِدْ إِلَّا الْحَيَاةَ الدُّنْيَا٢٩ ذَلِكَ مَبْلَغُهُمْ مِنَ الْعِلْمِ</w:t>
      </w:r>
      <w:r w:rsidR="001619CE" w:rsidRPr="008B4A46">
        <w:rPr>
          <w:rStyle w:val="Char7"/>
          <w:rtl/>
        </w:rPr>
        <w:t xml:space="preserve"> </w:t>
      </w:r>
      <w:r w:rsidRPr="008B4A46">
        <w:rPr>
          <w:rStyle w:val="Char7"/>
          <w:rtl/>
        </w:rPr>
        <w:t>إِنَّ رَبَّكَ هُوَ أَعْلَمُ بِمَنْ ضَلَّ عَنْ سَبِيلِهِ وَهُوَ أَعْلَمُ بِمَنِ اهْتَدَى٣٠ وَلِلَّهِ مَا فِي السَّمَاوَاتِ وَمَا فِي الْأَرْضِ لِيَجْزِيَ الَّذِينَ أَسَاءُوا بِمَا عَمِلُوا وَيَجْزِيَ الَّذِينَ أَحْسَنُوا بِالْحُسْنَى٣١ الَّذِينَ يَجْتَنِبُونَ كَبَائِرَ الْإِثْمِ وَالْفَوَاحِشَ إِلَّا اللَّمَمَ</w:t>
      </w:r>
      <w:r w:rsidR="001619CE" w:rsidRPr="008B4A46">
        <w:rPr>
          <w:rStyle w:val="Char7"/>
          <w:rtl/>
        </w:rPr>
        <w:t xml:space="preserve"> </w:t>
      </w:r>
      <w:r w:rsidRPr="008B4A46">
        <w:rPr>
          <w:rStyle w:val="Char7"/>
          <w:rtl/>
        </w:rPr>
        <w:t>إِنَّ رَبَّكَ وَاسِعُ الْمَغْفِرَةِ</w:t>
      </w:r>
      <w:r w:rsidR="001619CE" w:rsidRPr="008B4A46">
        <w:rPr>
          <w:rStyle w:val="Char7"/>
          <w:rtl/>
        </w:rPr>
        <w:t xml:space="preserve"> </w:t>
      </w:r>
      <w:r w:rsidRPr="008B4A46">
        <w:rPr>
          <w:rStyle w:val="Char7"/>
          <w:rtl/>
        </w:rPr>
        <w:t>هُوَ أَعْلَمُ بِكُمْ إِذْ أَنْشَأَكُمْ مِنَ الْأَرْضِ وَإِذْ أَنْتُمْ أَجِنَّةٌ فِي بُطُونِ أُمَّهَاتِكُمْ</w:t>
      </w:r>
      <w:r w:rsidR="001619CE" w:rsidRPr="008B4A46">
        <w:rPr>
          <w:rStyle w:val="Char7"/>
          <w:rtl/>
        </w:rPr>
        <w:t xml:space="preserve"> </w:t>
      </w:r>
      <w:r w:rsidRPr="008B4A46">
        <w:rPr>
          <w:rStyle w:val="Char7"/>
          <w:rtl/>
        </w:rPr>
        <w:t>فَلَا تُزَكُّوا أَنْفُسَكُمْ</w:t>
      </w:r>
      <w:r w:rsidR="001619CE" w:rsidRPr="008B4A46">
        <w:rPr>
          <w:rStyle w:val="Char7"/>
          <w:rtl/>
        </w:rPr>
        <w:t xml:space="preserve"> </w:t>
      </w:r>
      <w:r w:rsidRPr="008B4A46">
        <w:rPr>
          <w:rStyle w:val="Char7"/>
          <w:rtl/>
        </w:rPr>
        <w:t>هُوَ أَعْلَمُ بِمَنِ اتَّقَى٣٢ أَفَرَأَيْتَ الَّذِي تَوَلَّى٣٣ وَأَعْطَى قَلِيلًا وَأَكْدَى٣٤ أَعِنْدَهُ عِلْمُ الْغَيْبِ فَهُوَ يَرَى٣٥ أَمْ لَمْ يُنَبَّأْ بِمَا فِي صُحُفِ مُوسَى٣٦ وَإِبْرَاهِيمَ الَّذِي وَفَّى٣٧ أَلَّا تَزِرُ وَازِرَةٌ وِزْرَ أُخْرَى٣٨ وَأَنْ لَيْسَ لِلْإِنْسَانِ إِلَّا مَا سَعَى٣٩ وَأَنَّ سَعْيَهُ سَوْفَ يُرَى٤٠ ثُمَّ يُجْزَاهُ الْجَزَاءَ الْأَوْفَى٤١ وَأَنَّ إِلَى رَبِّكَ الْمُنْتَهَى٤٢ وَأَنَّهُ هُوَ أَضْحَكَ وَأَبْكَى٤٣ وَأَنَّهُ هُوَ أَمَاتَ وَأَحْيَا٤٤</w:t>
      </w:r>
      <w:r w:rsidRPr="008846B9">
        <w:rPr>
          <w:rStyle w:val="Char0"/>
          <w:rFonts w:ascii="Times New Roman" w:hAnsi="Times New Roman" w:cs="Traditional Arabic" w:hint="cs"/>
          <w:rtl/>
        </w:rPr>
        <w:t>﴾</w:t>
      </w:r>
      <w:r w:rsidRPr="008B4A46">
        <w:rPr>
          <w:rStyle w:val="Char"/>
          <w:rtl/>
        </w:rPr>
        <w:t xml:space="preserve"> [النجم: 27-44]</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27</w:t>
      </w:r>
      <w:r>
        <w:rPr>
          <w:rStyle w:val="Char0"/>
          <w:rFonts w:cs="Traditional Arabic" w:hint="cs"/>
          <w:rtl/>
        </w:rPr>
        <w:t>﴾</w:t>
      </w:r>
      <w:r w:rsidRPr="00CA0104">
        <w:rPr>
          <w:rStyle w:val="Char0"/>
          <w:rtl/>
        </w:rPr>
        <w:t xml:space="preserve"> البته آنان که به روز آخرت ا</w:t>
      </w:r>
      <w:r w:rsidRPr="00CA0104">
        <w:rPr>
          <w:rStyle w:val="Char0"/>
          <w:rFonts w:hint="cs"/>
          <w:rtl/>
        </w:rPr>
        <w:t>یمان</w:t>
      </w:r>
      <w:r w:rsidRPr="00CA0104">
        <w:rPr>
          <w:rStyle w:val="Char0"/>
          <w:rtl/>
        </w:rPr>
        <w:t xml:space="preserve"> ندارند، فرشته</w:t>
      </w:r>
      <w:r>
        <w:rPr>
          <w:rStyle w:val="Char0"/>
          <w:rtl/>
        </w:rPr>
        <w:t xml:space="preserve">‌ها </w:t>
      </w:r>
      <w:r w:rsidRPr="00CA0104">
        <w:rPr>
          <w:rStyle w:val="Char0"/>
          <w:rtl/>
        </w:rPr>
        <w:t>را بنام دختران نام گذار</w:t>
      </w:r>
      <w:r w:rsidRPr="00CA0104">
        <w:rPr>
          <w:rStyle w:val="Char0"/>
          <w:rFonts w:hint="cs"/>
          <w:rtl/>
        </w:rPr>
        <w:t>ی</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28</w:t>
      </w:r>
      <w:r>
        <w:rPr>
          <w:rStyle w:val="Char0"/>
          <w:rFonts w:cs="Traditional Arabic" w:hint="cs"/>
          <w:rtl/>
        </w:rPr>
        <w:t>﴾</w:t>
      </w:r>
      <w:r w:rsidRPr="00CA0104">
        <w:rPr>
          <w:rStyle w:val="Char0"/>
          <w:rtl/>
        </w:rPr>
        <w:t xml:space="preserve"> در حال</w:t>
      </w:r>
      <w:r w:rsidRPr="00CA0104">
        <w:rPr>
          <w:rStyle w:val="Char0"/>
          <w:rFonts w:hint="cs"/>
          <w:rtl/>
        </w:rPr>
        <w:t>یکه</w:t>
      </w:r>
      <w:r w:rsidRPr="00CA0104">
        <w:rPr>
          <w:rStyle w:val="Char0"/>
          <w:rtl/>
        </w:rPr>
        <w:t xml:space="preserve"> آنان به آن ه</w:t>
      </w:r>
      <w:r w:rsidRPr="00CA0104">
        <w:rPr>
          <w:rStyle w:val="Char0"/>
          <w:rFonts w:hint="cs"/>
          <w:rtl/>
        </w:rPr>
        <w:t>یچ</w:t>
      </w:r>
      <w:r w:rsidRPr="00CA0104">
        <w:rPr>
          <w:rStyle w:val="Char0"/>
          <w:rtl/>
        </w:rPr>
        <w:t xml:space="preserve"> علم</w:t>
      </w:r>
      <w:r w:rsidRPr="00CA0104">
        <w:rPr>
          <w:rStyle w:val="Char0"/>
          <w:rFonts w:hint="cs"/>
          <w:rtl/>
        </w:rPr>
        <w:t>ی</w:t>
      </w:r>
      <w:r w:rsidRPr="00CA0104">
        <w:rPr>
          <w:rStyle w:val="Char0"/>
          <w:rtl/>
        </w:rPr>
        <w:t xml:space="preserve"> ندارند، جز از گمان پ</w:t>
      </w:r>
      <w:r w:rsidRPr="00CA0104">
        <w:rPr>
          <w:rStyle w:val="Char0"/>
          <w:rFonts w:hint="cs"/>
          <w:rtl/>
        </w:rPr>
        <w:t>یروی</w:t>
      </w:r>
      <w:r>
        <w:rPr>
          <w:rStyle w:val="Char0"/>
          <w:rtl/>
        </w:rPr>
        <w:t xml:space="preserve"> نمی‌</w:t>
      </w:r>
      <w:r w:rsidRPr="00CA0104">
        <w:rPr>
          <w:rStyle w:val="Char0"/>
          <w:rtl/>
        </w:rPr>
        <w:t xml:space="preserve">کنند و به </w:t>
      </w:r>
      <w:r w:rsidRPr="00CA0104">
        <w:rPr>
          <w:rStyle w:val="Char0"/>
          <w:rFonts w:hint="cs"/>
          <w:rtl/>
        </w:rPr>
        <w:t>یقین</w:t>
      </w:r>
      <w:r w:rsidRPr="00CA0104">
        <w:rPr>
          <w:rStyle w:val="Char0"/>
          <w:rtl/>
        </w:rPr>
        <w:t xml:space="preserve"> گمان، انسان را از (شناخت) حق</w:t>
      </w:r>
      <w:r>
        <w:rPr>
          <w:rStyle w:val="Char0"/>
          <w:rtl/>
        </w:rPr>
        <w:t xml:space="preserve"> بی‌</w:t>
      </w:r>
      <w:r w:rsidRPr="00CA0104">
        <w:rPr>
          <w:rStyle w:val="Char0"/>
          <w:rtl/>
        </w:rPr>
        <w:t>ن</w:t>
      </w:r>
      <w:r w:rsidRPr="00CA0104">
        <w:rPr>
          <w:rStyle w:val="Char0"/>
          <w:rFonts w:hint="cs"/>
          <w:rtl/>
        </w:rPr>
        <w:t>یاز</w:t>
      </w:r>
      <w:r>
        <w:rPr>
          <w:rStyle w:val="Char0"/>
          <w:rtl/>
        </w:rPr>
        <w:t xml:space="preserve"> نمی‌</w:t>
      </w:r>
      <w:r w:rsidRPr="00CA0104">
        <w:rPr>
          <w:rStyle w:val="Char0"/>
          <w:rtl/>
        </w:rPr>
        <w:t xml:space="preserve">کند. </w:t>
      </w:r>
      <w:r>
        <w:rPr>
          <w:rStyle w:val="Char0"/>
          <w:rFonts w:cs="Traditional Arabic" w:hint="cs"/>
          <w:rtl/>
        </w:rPr>
        <w:t>﴿</w:t>
      </w:r>
      <w:r>
        <w:rPr>
          <w:rStyle w:val="Char0"/>
          <w:rFonts w:hint="cs"/>
          <w:rtl/>
        </w:rPr>
        <w:t>29</w:t>
      </w:r>
      <w:r>
        <w:rPr>
          <w:rStyle w:val="Char0"/>
          <w:rFonts w:cs="Traditional Arabic" w:hint="cs"/>
          <w:rtl/>
        </w:rPr>
        <w:t>﴾</w:t>
      </w:r>
      <w:r w:rsidRPr="00CA0104">
        <w:rPr>
          <w:rStyle w:val="Char0"/>
          <w:rtl/>
        </w:rPr>
        <w:t xml:space="preserve"> لذا، از کس</w:t>
      </w:r>
      <w:r w:rsidRPr="00CA0104">
        <w:rPr>
          <w:rStyle w:val="Char0"/>
          <w:rFonts w:hint="cs"/>
          <w:rtl/>
        </w:rPr>
        <w:t>ی</w:t>
      </w:r>
      <w:r w:rsidRPr="00CA0104">
        <w:rPr>
          <w:rStyle w:val="Char0"/>
          <w:rtl/>
        </w:rPr>
        <w:t xml:space="preserve"> رو</w:t>
      </w:r>
      <w:r w:rsidRPr="00CA0104">
        <w:rPr>
          <w:rStyle w:val="Char0"/>
          <w:rFonts w:hint="cs"/>
          <w:rtl/>
        </w:rPr>
        <w:t>ی</w:t>
      </w:r>
      <w:r w:rsidRPr="00CA0104">
        <w:rPr>
          <w:rStyle w:val="Char0"/>
          <w:rtl/>
        </w:rPr>
        <w:t xml:space="preserve"> بگردان که از </w:t>
      </w:r>
      <w:r w:rsidRPr="00CA0104">
        <w:rPr>
          <w:rStyle w:val="Char0"/>
          <w:rFonts w:hint="cs"/>
          <w:rtl/>
        </w:rPr>
        <w:t>یاد</w:t>
      </w:r>
      <w:r w:rsidRPr="00CA0104">
        <w:rPr>
          <w:rStyle w:val="Char0"/>
          <w:rtl/>
        </w:rPr>
        <w:t xml:space="preserve"> ما رو</w:t>
      </w:r>
      <w:r w:rsidRPr="00CA0104">
        <w:rPr>
          <w:rStyle w:val="Char0"/>
          <w:rFonts w:hint="cs"/>
          <w:rtl/>
        </w:rPr>
        <w:t>ی</w:t>
      </w:r>
      <w:r w:rsidRPr="00CA0104">
        <w:rPr>
          <w:rStyle w:val="Char0"/>
          <w:rtl/>
        </w:rPr>
        <w:t xml:space="preserve"> گردان شده و جز زندگ</w:t>
      </w:r>
      <w:r w:rsidRPr="00CA0104">
        <w:rPr>
          <w:rStyle w:val="Char0"/>
          <w:rFonts w:hint="cs"/>
          <w:rtl/>
        </w:rPr>
        <w:t>ی</w:t>
      </w:r>
      <w:r w:rsidRPr="00CA0104">
        <w:rPr>
          <w:rStyle w:val="Char0"/>
          <w:rtl/>
        </w:rPr>
        <w:t xml:space="preserve"> دن</w:t>
      </w:r>
      <w:r w:rsidRPr="00CA0104">
        <w:rPr>
          <w:rStyle w:val="Char0"/>
          <w:rFonts w:hint="cs"/>
          <w:rtl/>
        </w:rPr>
        <w:t>یوی</w:t>
      </w:r>
      <w:r>
        <w:rPr>
          <w:rStyle w:val="Char0"/>
          <w:rtl/>
        </w:rPr>
        <w:t xml:space="preserve"> نمی‌</w:t>
      </w:r>
      <w:r w:rsidRPr="00CA0104">
        <w:rPr>
          <w:rStyle w:val="Char0"/>
          <w:rtl/>
        </w:rPr>
        <w:t xml:space="preserve">خواهد. </w:t>
      </w:r>
      <w:r>
        <w:rPr>
          <w:rStyle w:val="Char0"/>
          <w:rFonts w:cs="Traditional Arabic" w:hint="cs"/>
          <w:rtl/>
        </w:rPr>
        <w:lastRenderedPageBreak/>
        <w:t>﴿</w:t>
      </w:r>
      <w:r>
        <w:rPr>
          <w:rStyle w:val="Char0"/>
          <w:rFonts w:hint="cs"/>
          <w:rtl/>
        </w:rPr>
        <w:t>30</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منتها</w:t>
      </w:r>
      <w:r w:rsidRPr="00CA0104">
        <w:rPr>
          <w:rStyle w:val="Char0"/>
          <w:rFonts w:hint="cs"/>
          <w:rtl/>
        </w:rPr>
        <w:t>ی</w:t>
      </w:r>
      <w:r w:rsidRPr="00CA0104">
        <w:rPr>
          <w:rStyle w:val="Char0"/>
          <w:rtl/>
        </w:rPr>
        <w:t xml:space="preserve"> علم و شناخت آنان است،</w:t>
      </w:r>
      <w:r>
        <w:rPr>
          <w:rStyle w:val="Char0"/>
          <w:rtl/>
        </w:rPr>
        <w:t xml:space="preserve"> بی‌</w:t>
      </w:r>
      <w:r w:rsidRPr="00CA0104">
        <w:rPr>
          <w:rStyle w:val="Char0"/>
          <w:rtl/>
        </w:rPr>
        <w:t>گمان پروردگارت به کس</w:t>
      </w:r>
      <w:r w:rsidRPr="00CA0104">
        <w:rPr>
          <w:rStyle w:val="Char0"/>
          <w:rFonts w:hint="cs"/>
          <w:rtl/>
        </w:rPr>
        <w:t>یکه</w:t>
      </w:r>
      <w:r w:rsidRPr="00CA0104">
        <w:rPr>
          <w:rStyle w:val="Char0"/>
          <w:rtl/>
        </w:rPr>
        <w:t xml:space="preserve"> از راه او گمراه شده داناتر است و او به کس</w:t>
      </w:r>
      <w:r w:rsidRPr="00CA0104">
        <w:rPr>
          <w:rStyle w:val="Char0"/>
          <w:rFonts w:hint="cs"/>
          <w:rtl/>
        </w:rPr>
        <w:t>یکه</w:t>
      </w:r>
      <w:r w:rsidRPr="00CA0104">
        <w:rPr>
          <w:rStyle w:val="Char0"/>
          <w:rtl/>
        </w:rPr>
        <w:t xml:space="preserve"> راه</w:t>
      </w:r>
      <w:r w:rsidRPr="00CA0104">
        <w:rPr>
          <w:rStyle w:val="Char0"/>
          <w:rFonts w:hint="cs"/>
          <w:rtl/>
        </w:rPr>
        <w:t>یاب</w:t>
      </w:r>
      <w:r w:rsidRPr="00CA0104">
        <w:rPr>
          <w:rStyle w:val="Char0"/>
          <w:rtl/>
        </w:rPr>
        <w:t xml:space="preserve"> شده داناتر</w:t>
      </w:r>
      <w:r>
        <w:rPr>
          <w:rStyle w:val="Char0"/>
          <w:rtl/>
        </w:rPr>
        <w:t xml:space="preserve"> می‌</w:t>
      </w:r>
      <w:r w:rsidRPr="00CA0104">
        <w:rPr>
          <w:rStyle w:val="Char0"/>
          <w:rtl/>
        </w:rPr>
        <w:t xml:space="preserve">باشد.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CA0104">
        <w:rPr>
          <w:rStyle w:val="Char0"/>
          <w:rtl/>
        </w:rPr>
        <w:t>و آنچه در</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است بر</w:t>
      </w:r>
      <w:r w:rsidRPr="00CA0104">
        <w:rPr>
          <w:rStyle w:val="Char0"/>
          <w:rFonts w:hint="cs"/>
          <w:rtl/>
        </w:rPr>
        <w:t>ای</w:t>
      </w:r>
      <w:r w:rsidRPr="00CA0104">
        <w:rPr>
          <w:rStyle w:val="Char0"/>
          <w:rtl/>
        </w:rPr>
        <w:t xml:space="preserve"> الله است تا کسان</w:t>
      </w:r>
      <w:r w:rsidRPr="00CA0104">
        <w:rPr>
          <w:rStyle w:val="Char0"/>
          <w:rFonts w:hint="cs"/>
          <w:rtl/>
        </w:rPr>
        <w:t>ی</w:t>
      </w:r>
      <w:r w:rsidRPr="00CA0104">
        <w:rPr>
          <w:rStyle w:val="Char0"/>
          <w:rtl/>
        </w:rPr>
        <w:t xml:space="preserve"> را که بد</w:t>
      </w:r>
      <w:r w:rsidRPr="00CA0104">
        <w:rPr>
          <w:rStyle w:val="Char0"/>
          <w:rFonts w:hint="cs"/>
          <w:rtl/>
        </w:rPr>
        <w:t>ی</w:t>
      </w:r>
      <w:r w:rsidRPr="00CA0104">
        <w:rPr>
          <w:rStyle w:val="Char0"/>
          <w:rtl/>
        </w:rPr>
        <w:t xml:space="preserve"> کرده</w:t>
      </w:r>
      <w:r>
        <w:rPr>
          <w:rStyle w:val="Char0"/>
          <w:rtl/>
        </w:rPr>
        <w:t xml:space="preserve">‌اند </w:t>
      </w:r>
      <w:r w:rsidRPr="00CA0104">
        <w:rPr>
          <w:rStyle w:val="Char0"/>
          <w:rtl/>
        </w:rPr>
        <w:t xml:space="preserve">به </w:t>
      </w:r>
      <w:r>
        <w:rPr>
          <w:rStyle w:val="Char0"/>
          <w:rFonts w:hint="cs"/>
          <w:rtl/>
        </w:rPr>
        <w:t>(</w:t>
      </w:r>
      <w:r w:rsidRPr="00CA0104">
        <w:rPr>
          <w:rStyle w:val="Char0"/>
          <w:rtl/>
        </w:rPr>
        <w:t>سزا</w:t>
      </w:r>
      <w:r w:rsidRPr="00CA0104">
        <w:rPr>
          <w:rStyle w:val="Char0"/>
          <w:rFonts w:hint="cs"/>
          <w:rtl/>
        </w:rPr>
        <w:t>ی</w:t>
      </w:r>
      <w:r w:rsidRPr="00CA0104">
        <w:rPr>
          <w:rStyle w:val="Char0"/>
          <w:rtl/>
        </w:rPr>
        <w:t>) آنچه کرده</w:t>
      </w:r>
      <w:r>
        <w:rPr>
          <w:rStyle w:val="Char0"/>
          <w:rtl/>
        </w:rPr>
        <w:t xml:space="preserve">‌اند </w:t>
      </w:r>
      <w:r w:rsidRPr="00CA0104">
        <w:rPr>
          <w:rStyle w:val="Char0"/>
          <w:rtl/>
        </w:rPr>
        <w:t>جزا دهد و تا ن</w:t>
      </w:r>
      <w:r w:rsidRPr="00CA0104">
        <w:rPr>
          <w:rStyle w:val="Char0"/>
          <w:rFonts w:hint="cs"/>
          <w:rtl/>
        </w:rPr>
        <w:t>یکوکاران</w:t>
      </w:r>
      <w:r w:rsidRPr="00CA0104">
        <w:rPr>
          <w:rStyle w:val="Char0"/>
          <w:rtl/>
        </w:rPr>
        <w:t xml:space="preserve"> را به بهتر</w:t>
      </w:r>
      <w:r w:rsidRPr="00CA0104">
        <w:rPr>
          <w:rStyle w:val="Char0"/>
          <w:rFonts w:hint="cs"/>
          <w:rtl/>
        </w:rPr>
        <w:t>ین</w:t>
      </w:r>
      <w:r w:rsidRPr="00CA0104">
        <w:rPr>
          <w:rStyle w:val="Char0"/>
          <w:rtl/>
        </w:rPr>
        <w:t xml:space="preserve"> وجه پاداش دهد.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CA0104">
        <w:rPr>
          <w:rStyle w:val="Char0"/>
          <w:rtl/>
        </w:rPr>
        <w:t>آنان</w:t>
      </w:r>
      <w:r w:rsidRPr="00CA0104">
        <w:rPr>
          <w:rStyle w:val="Char0"/>
          <w:rFonts w:hint="cs"/>
          <w:rtl/>
        </w:rPr>
        <w:t>ی</w:t>
      </w:r>
      <w:r w:rsidRPr="00CA0104">
        <w:rPr>
          <w:rStyle w:val="Char0"/>
          <w:rtl/>
        </w:rPr>
        <w:t xml:space="preserve"> که از گناهان کب</w:t>
      </w:r>
      <w:r w:rsidRPr="00CA0104">
        <w:rPr>
          <w:rStyle w:val="Char0"/>
          <w:rFonts w:hint="cs"/>
          <w:rtl/>
        </w:rPr>
        <w:t>یره</w:t>
      </w:r>
      <w:r w:rsidRPr="00CA0104">
        <w:rPr>
          <w:rStyle w:val="Char0"/>
          <w:rtl/>
        </w:rPr>
        <w:t xml:space="preserve"> و زشت</w:t>
      </w:r>
      <w:r w:rsidRPr="00CA0104">
        <w:rPr>
          <w:rStyle w:val="Char0"/>
          <w:rFonts w:hint="cs"/>
          <w:rtl/>
        </w:rPr>
        <w:t>ی</w:t>
      </w:r>
      <w:r>
        <w:rPr>
          <w:rStyle w:val="Char0"/>
          <w:rtl/>
        </w:rPr>
        <w:t xml:space="preserve">‌ها </w:t>
      </w:r>
      <w:r w:rsidRPr="00CA0104">
        <w:rPr>
          <w:rStyle w:val="Char0"/>
          <w:rtl/>
        </w:rPr>
        <w:t>جز گناهان صغيره اجتناب</w:t>
      </w:r>
      <w:r>
        <w:rPr>
          <w:rStyle w:val="Char0"/>
          <w:rtl/>
        </w:rPr>
        <w:t xml:space="preserve"> می‌</w:t>
      </w:r>
      <w:r w:rsidRPr="00CA0104">
        <w:rPr>
          <w:rStyle w:val="Char0"/>
          <w:rtl/>
        </w:rPr>
        <w:t>کنند (بدانند که</w:t>
      </w:r>
      <w:r>
        <w:rPr>
          <w:rStyle w:val="Char0"/>
          <w:rFonts w:hint="cs"/>
          <w:rtl/>
        </w:rPr>
        <w:t>)</w:t>
      </w:r>
      <w:r w:rsidRPr="00CA0104">
        <w:rPr>
          <w:rStyle w:val="Char0"/>
          <w:rtl/>
        </w:rPr>
        <w:t xml:space="preserve"> البته پروردگارت (نسبت به آنان) آمرزشش وس</w:t>
      </w:r>
      <w:r w:rsidRPr="00CA0104">
        <w:rPr>
          <w:rStyle w:val="Char0"/>
          <w:rFonts w:hint="cs"/>
          <w:rtl/>
        </w:rPr>
        <w:t>یع</w:t>
      </w:r>
      <w:r w:rsidRPr="00CA0104">
        <w:rPr>
          <w:rStyle w:val="Char0"/>
          <w:rtl/>
        </w:rPr>
        <w:t xml:space="preserve"> است. او به (حال) شما وقت</w:t>
      </w:r>
      <w:r w:rsidRPr="00CA0104">
        <w:rPr>
          <w:rStyle w:val="Char0"/>
          <w:rFonts w:hint="cs"/>
          <w:rtl/>
        </w:rPr>
        <w:t>یکه</w:t>
      </w:r>
      <w:r w:rsidRPr="00CA0104">
        <w:rPr>
          <w:rStyle w:val="Char0"/>
          <w:rtl/>
        </w:rPr>
        <w:t xml:space="preserve"> شما را از زم</w:t>
      </w:r>
      <w:r w:rsidRPr="00CA0104">
        <w:rPr>
          <w:rStyle w:val="Char0"/>
          <w:rFonts w:hint="cs"/>
          <w:rtl/>
        </w:rPr>
        <w:t>ین</w:t>
      </w:r>
      <w:r w:rsidRPr="00CA0104">
        <w:rPr>
          <w:rStyle w:val="Char0"/>
          <w:rtl/>
        </w:rPr>
        <w:t xml:space="preserve"> آفر</w:t>
      </w:r>
      <w:r w:rsidRPr="00CA0104">
        <w:rPr>
          <w:rStyle w:val="Char0"/>
          <w:rFonts w:hint="cs"/>
          <w:rtl/>
        </w:rPr>
        <w:t>ید</w:t>
      </w:r>
      <w:r w:rsidRPr="00CA0104">
        <w:rPr>
          <w:rStyle w:val="Char0"/>
          <w:rtl/>
        </w:rPr>
        <w:t xml:space="preserve"> و هنگام</w:t>
      </w:r>
      <w:r w:rsidRPr="00CA0104">
        <w:rPr>
          <w:rStyle w:val="Char0"/>
          <w:rFonts w:hint="cs"/>
          <w:rtl/>
        </w:rPr>
        <w:t>ی</w:t>
      </w:r>
      <w:r w:rsidRPr="00CA0104">
        <w:rPr>
          <w:rStyle w:val="Char0"/>
          <w:rtl/>
        </w:rPr>
        <w:t xml:space="preserve"> که شما در شکم</w:t>
      </w:r>
      <w:r>
        <w:rPr>
          <w:rStyle w:val="Char0"/>
          <w:rtl/>
        </w:rPr>
        <w:t xml:space="preserve">‌های </w:t>
      </w:r>
      <w:r w:rsidRPr="00CA0104">
        <w:rPr>
          <w:rStyle w:val="Char0"/>
          <w:rtl/>
        </w:rPr>
        <w:t>مادرانتان جنينها بود</w:t>
      </w:r>
      <w:r w:rsidRPr="00CA0104">
        <w:rPr>
          <w:rStyle w:val="Char0"/>
          <w:rFonts w:hint="cs"/>
          <w:rtl/>
        </w:rPr>
        <w:t>ید</w:t>
      </w:r>
      <w:r w:rsidRPr="00CA0104">
        <w:rPr>
          <w:rStyle w:val="Char0"/>
          <w:rtl/>
        </w:rPr>
        <w:t xml:space="preserve"> داناتر است. پس از پاک بودن خود سخن مگو</w:t>
      </w:r>
      <w:r w:rsidRPr="00CA0104">
        <w:rPr>
          <w:rStyle w:val="Char0"/>
          <w:rFonts w:hint="cs"/>
          <w:rtl/>
        </w:rPr>
        <w:t>یید</w:t>
      </w:r>
      <w:r w:rsidRPr="00CA0104">
        <w:rPr>
          <w:rStyle w:val="Char0"/>
          <w:rtl/>
        </w:rPr>
        <w:t>. او به پره</w:t>
      </w:r>
      <w:r w:rsidRPr="00CA0104">
        <w:rPr>
          <w:rStyle w:val="Char0"/>
          <w:rFonts w:hint="cs"/>
          <w:rtl/>
        </w:rPr>
        <w:t>یزگاران</w:t>
      </w:r>
      <w:r w:rsidRPr="00CA0104">
        <w:rPr>
          <w:rStyle w:val="Char0"/>
          <w:rtl/>
        </w:rPr>
        <w:t xml:space="preserve"> داناتر است.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CA0104">
        <w:rPr>
          <w:rStyle w:val="Char0"/>
          <w:rtl/>
        </w:rPr>
        <w:t>پس آ</w:t>
      </w:r>
      <w:r w:rsidRPr="00CA0104">
        <w:rPr>
          <w:rStyle w:val="Char0"/>
          <w:rFonts w:hint="cs"/>
          <w:rtl/>
        </w:rPr>
        <w:t>یا</w:t>
      </w:r>
      <w:r w:rsidRPr="00CA0104">
        <w:rPr>
          <w:rStyle w:val="Char0"/>
          <w:rtl/>
        </w:rPr>
        <w:t xml:space="preserve"> د</w:t>
      </w:r>
      <w:r w:rsidRPr="00CA0104">
        <w:rPr>
          <w:rStyle w:val="Char0"/>
          <w:rFonts w:hint="cs"/>
          <w:rtl/>
        </w:rPr>
        <w:t>یدی</w:t>
      </w:r>
      <w:r w:rsidRPr="00CA0104">
        <w:rPr>
          <w:rStyle w:val="Char0"/>
          <w:rtl/>
        </w:rPr>
        <w:t xml:space="preserve"> آن شخص</w:t>
      </w:r>
      <w:r w:rsidRPr="00CA0104">
        <w:rPr>
          <w:rStyle w:val="Char0"/>
          <w:rFonts w:hint="cs"/>
          <w:rtl/>
        </w:rPr>
        <w:t>ی</w:t>
      </w:r>
      <w:r w:rsidRPr="00CA0104">
        <w:rPr>
          <w:rStyle w:val="Char0"/>
          <w:rtl/>
        </w:rPr>
        <w:t xml:space="preserve"> را که اعراض کرد؟ </w:t>
      </w:r>
      <w:r>
        <w:rPr>
          <w:rStyle w:val="Char0"/>
          <w:rFonts w:cs="Traditional Arabic" w:hint="cs"/>
          <w:rtl/>
        </w:rPr>
        <w:t>﴿</w:t>
      </w:r>
      <w:r>
        <w:rPr>
          <w:rStyle w:val="Char0"/>
          <w:rFonts w:hint="cs"/>
          <w:rtl/>
        </w:rPr>
        <w:t>34</w:t>
      </w:r>
      <w:r>
        <w:rPr>
          <w:rStyle w:val="Char0"/>
          <w:rFonts w:cs="Traditional Arabic" w:hint="cs"/>
          <w:rtl/>
        </w:rPr>
        <w:t>﴾</w:t>
      </w:r>
      <w:r w:rsidRPr="00CA0104">
        <w:rPr>
          <w:rStyle w:val="Char0"/>
          <w:rtl/>
        </w:rPr>
        <w:t xml:space="preserve"> و اندک</w:t>
      </w:r>
      <w:r w:rsidRPr="00CA0104">
        <w:rPr>
          <w:rStyle w:val="Char0"/>
          <w:rFonts w:hint="cs"/>
          <w:rtl/>
        </w:rPr>
        <w:t>ی</w:t>
      </w:r>
      <w:r w:rsidRPr="00CA0104">
        <w:rPr>
          <w:rStyle w:val="Char0"/>
          <w:rtl/>
        </w:rPr>
        <w:t xml:space="preserve"> (از مال</w:t>
      </w:r>
      <w:r>
        <w:rPr>
          <w:rStyle w:val="Char0"/>
          <w:rFonts w:hint="cs"/>
          <w:rtl/>
        </w:rPr>
        <w:t>)</w:t>
      </w:r>
      <w:r w:rsidRPr="00CA0104">
        <w:rPr>
          <w:rStyle w:val="Char0"/>
          <w:rtl/>
        </w:rPr>
        <w:t xml:space="preserve"> داد و سنگ دل شد </w:t>
      </w:r>
      <w:r>
        <w:rPr>
          <w:rStyle w:val="Char0"/>
          <w:rFonts w:hint="cs"/>
          <w:rtl/>
        </w:rPr>
        <w:t>(</w:t>
      </w:r>
      <w:r w:rsidRPr="00CA0104">
        <w:rPr>
          <w:rStyle w:val="Char0"/>
          <w:rtl/>
        </w:rPr>
        <w:t>و از دادن آن دست کش</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35</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او علم غ</w:t>
      </w:r>
      <w:r w:rsidRPr="00CA0104">
        <w:rPr>
          <w:rStyle w:val="Char0"/>
          <w:rFonts w:hint="cs"/>
          <w:rtl/>
        </w:rPr>
        <w:t>یب</w:t>
      </w:r>
      <w:r w:rsidRPr="00CA0104">
        <w:rPr>
          <w:rStyle w:val="Char0"/>
          <w:rtl/>
        </w:rPr>
        <w:t xml:space="preserve"> دارد پس او (همه چ</w:t>
      </w:r>
      <w:r w:rsidRPr="00CA0104">
        <w:rPr>
          <w:rStyle w:val="Char0"/>
          <w:rFonts w:hint="cs"/>
          <w:rtl/>
        </w:rPr>
        <w:t>یز</w:t>
      </w:r>
      <w:r w:rsidRPr="00CA0104">
        <w:rPr>
          <w:rStyle w:val="Char0"/>
          <w:rtl/>
        </w:rPr>
        <w:t xml:space="preserve"> را</w:t>
      </w:r>
      <w:r>
        <w:rPr>
          <w:rStyle w:val="Char0"/>
          <w:rFonts w:hint="cs"/>
          <w:rtl/>
        </w:rPr>
        <w:t>)</w:t>
      </w:r>
      <w:r>
        <w:rPr>
          <w:rStyle w:val="Char0"/>
          <w:rtl/>
        </w:rPr>
        <w:t xml:space="preserve"> می‌</w:t>
      </w:r>
      <w:r w:rsidRPr="00CA0104">
        <w:rPr>
          <w:rStyle w:val="Char0"/>
          <w:rtl/>
        </w:rPr>
        <w:t>ب</w:t>
      </w:r>
      <w:r w:rsidRPr="00CA0104">
        <w:rPr>
          <w:rStyle w:val="Char0"/>
          <w:rFonts w:hint="cs"/>
          <w:rtl/>
        </w:rPr>
        <w:t>یند؟</w:t>
      </w:r>
      <w:r w:rsidRPr="00CA0104">
        <w:rPr>
          <w:rStyle w:val="Char0"/>
          <w:rtl/>
        </w:rPr>
        <w:t xml:space="preserve">.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sidRPr="00CA0104">
        <w:rPr>
          <w:rStyle w:val="Char0"/>
          <w:rFonts w:hint="cs"/>
          <w:rtl/>
        </w:rPr>
        <w:t>یا</w:t>
      </w:r>
      <w:r w:rsidRPr="00CA0104">
        <w:rPr>
          <w:rStyle w:val="Char0"/>
          <w:rtl/>
        </w:rPr>
        <w:t xml:space="preserve"> به آنچه که در صح</w:t>
      </w:r>
      <w:r w:rsidRPr="00CA0104">
        <w:rPr>
          <w:rStyle w:val="Char0"/>
          <w:rFonts w:hint="cs"/>
          <w:rtl/>
        </w:rPr>
        <w:t>یفه</w:t>
      </w:r>
      <w:r>
        <w:rPr>
          <w:rStyle w:val="Char0"/>
          <w:rtl/>
        </w:rPr>
        <w:t xml:space="preserve">‌های </w:t>
      </w:r>
      <w:r w:rsidRPr="00CA0104">
        <w:rPr>
          <w:rStyle w:val="Char0"/>
          <w:rtl/>
        </w:rPr>
        <w:t>موس</w:t>
      </w:r>
      <w:r w:rsidRPr="00CA0104">
        <w:rPr>
          <w:rStyle w:val="Char0"/>
          <w:rFonts w:hint="cs"/>
          <w:rtl/>
        </w:rPr>
        <w:t>ی</w:t>
      </w:r>
      <w:r w:rsidRPr="00CA0104">
        <w:rPr>
          <w:rStyle w:val="Char0"/>
          <w:rtl/>
        </w:rPr>
        <w:t xml:space="preserve"> آمده، خبر داده نشده است؟.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CA0104">
        <w:rPr>
          <w:rStyle w:val="Char0"/>
          <w:rtl/>
        </w:rPr>
        <w:t>و (ن</w:t>
      </w:r>
      <w:r w:rsidRPr="00CA0104">
        <w:rPr>
          <w:rStyle w:val="Char0"/>
          <w:rFonts w:hint="cs"/>
          <w:rtl/>
        </w:rPr>
        <w:t>یز</w:t>
      </w:r>
      <w:r w:rsidRPr="00CA0104">
        <w:rPr>
          <w:rStyle w:val="Char0"/>
          <w:rtl/>
        </w:rPr>
        <w:t xml:space="preserve"> به آنچه در صح</w:t>
      </w:r>
      <w:r w:rsidRPr="00CA0104">
        <w:rPr>
          <w:rStyle w:val="Char0"/>
          <w:rFonts w:hint="cs"/>
          <w:rtl/>
        </w:rPr>
        <w:t>یفه</w:t>
      </w:r>
      <w:r>
        <w:rPr>
          <w:rStyle w:val="Char0"/>
          <w:rFonts w:hint="cs"/>
          <w:rtl/>
        </w:rPr>
        <w:t>‌</w:t>
      </w:r>
      <w:r w:rsidRPr="00CA0104">
        <w:rPr>
          <w:rStyle w:val="Char0"/>
          <w:rFonts w:hint="cs"/>
          <w:rtl/>
        </w:rPr>
        <w:t>های</w:t>
      </w:r>
      <w:r w:rsidRPr="00CA0104">
        <w:rPr>
          <w:rStyle w:val="Char0"/>
          <w:rtl/>
        </w:rPr>
        <w:t>) ابراه</w:t>
      </w:r>
      <w:r w:rsidRPr="00CA0104">
        <w:rPr>
          <w:rStyle w:val="Char0"/>
          <w:rFonts w:hint="cs"/>
          <w:rtl/>
        </w:rPr>
        <w:t>یم</w:t>
      </w:r>
      <w:r w:rsidRPr="00CA0104">
        <w:rPr>
          <w:rStyle w:val="Char0"/>
          <w:rtl/>
        </w:rPr>
        <w:t xml:space="preserve"> که (در عهد خود با الله) وفا کرد. </w:t>
      </w:r>
      <w:r>
        <w:rPr>
          <w:rStyle w:val="Char0"/>
          <w:rFonts w:cs="Traditional Arabic" w:hint="cs"/>
          <w:rtl/>
        </w:rPr>
        <w:t>﴿</w:t>
      </w:r>
      <w:r>
        <w:rPr>
          <w:rStyle w:val="Char0"/>
          <w:rFonts w:hint="cs"/>
          <w:rtl/>
        </w:rPr>
        <w:t>38</w:t>
      </w:r>
      <w:r>
        <w:rPr>
          <w:rStyle w:val="Char0"/>
          <w:rFonts w:cs="Traditional Arabic" w:hint="cs"/>
          <w:rtl/>
        </w:rPr>
        <w:t>﴾</w:t>
      </w:r>
      <w:r>
        <w:rPr>
          <w:rStyle w:val="Char0"/>
          <w:rFonts w:hint="cs"/>
          <w:rtl/>
        </w:rPr>
        <w:t xml:space="preserve"> </w:t>
      </w:r>
      <w:r w:rsidRPr="00CA0104">
        <w:rPr>
          <w:rStyle w:val="Char0"/>
          <w:rtl/>
        </w:rPr>
        <w:t>(مضمون هم</w:t>
      </w:r>
      <w:r>
        <w:rPr>
          <w:rStyle w:val="Char0"/>
          <w:rFonts w:hint="cs"/>
          <w:rtl/>
        </w:rPr>
        <w:t>ۀ</w:t>
      </w:r>
      <w:r w:rsidRPr="00CA0104">
        <w:rPr>
          <w:rStyle w:val="Char0"/>
          <w:rtl/>
        </w:rPr>
        <w:t xml:space="preserve"> کتب آسمان</w:t>
      </w:r>
      <w:r w:rsidRPr="00CA0104">
        <w:rPr>
          <w:rStyle w:val="Char0"/>
          <w:rFonts w:hint="cs"/>
          <w:rtl/>
        </w:rPr>
        <w:t>ی</w:t>
      </w:r>
      <w:r w:rsidRPr="00CA0104">
        <w:rPr>
          <w:rStyle w:val="Char0"/>
          <w:rtl/>
        </w:rPr>
        <w:t xml:space="preserve"> ا</w:t>
      </w:r>
      <w:r w:rsidRPr="00CA0104">
        <w:rPr>
          <w:rStyle w:val="Char0"/>
          <w:rFonts w:hint="cs"/>
          <w:rtl/>
        </w:rPr>
        <w:t>ین</w:t>
      </w:r>
      <w:r w:rsidRPr="00CA0104">
        <w:rPr>
          <w:rStyle w:val="Char0"/>
          <w:rtl/>
        </w:rPr>
        <w:t xml:space="preserve"> بود که) ه</w:t>
      </w:r>
      <w:r w:rsidRPr="00CA0104">
        <w:rPr>
          <w:rStyle w:val="Char0"/>
          <w:rFonts w:hint="cs"/>
          <w:rtl/>
        </w:rPr>
        <w:t>یچ</w:t>
      </w:r>
      <w:r w:rsidRPr="00CA0104">
        <w:rPr>
          <w:rStyle w:val="Char0"/>
          <w:rtl/>
        </w:rPr>
        <w:t xml:space="preserve"> کس بار گناه د</w:t>
      </w:r>
      <w:r w:rsidRPr="00CA0104">
        <w:rPr>
          <w:rStyle w:val="Char0"/>
          <w:rFonts w:hint="cs"/>
          <w:rtl/>
        </w:rPr>
        <w:t>یگری</w:t>
      </w:r>
      <w:r w:rsidRPr="00CA0104">
        <w:rPr>
          <w:rStyle w:val="Char0"/>
          <w:rtl/>
        </w:rPr>
        <w:t xml:space="preserve"> را حمل</w:t>
      </w:r>
      <w:r>
        <w:rPr>
          <w:rStyle w:val="Char0"/>
          <w:rtl/>
        </w:rPr>
        <w:t xml:space="preserve"> نمی‌</w:t>
      </w:r>
      <w:r w:rsidRPr="00CA0104">
        <w:rPr>
          <w:rStyle w:val="Char0"/>
          <w:rtl/>
        </w:rPr>
        <w:t xml:space="preserve">کند. </w:t>
      </w:r>
      <w:r>
        <w:rPr>
          <w:rStyle w:val="Char0"/>
          <w:rFonts w:cs="Traditional Arabic" w:hint="cs"/>
          <w:rtl/>
        </w:rPr>
        <w:t>﴿</w:t>
      </w:r>
      <w:r>
        <w:rPr>
          <w:rStyle w:val="Char0"/>
          <w:rFonts w:hint="cs"/>
          <w:rtl/>
        </w:rPr>
        <w:t>39</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ینکه</w:t>
      </w:r>
      <w:r w:rsidRPr="00CA0104">
        <w:rPr>
          <w:rStyle w:val="Char0"/>
          <w:rtl/>
        </w:rPr>
        <w:t xml:space="preserve"> برا</w:t>
      </w:r>
      <w:r w:rsidRPr="00CA0104">
        <w:rPr>
          <w:rStyle w:val="Char0"/>
          <w:rFonts w:hint="cs"/>
          <w:rtl/>
        </w:rPr>
        <w:t>ی</w:t>
      </w:r>
      <w:r w:rsidRPr="00CA0104">
        <w:rPr>
          <w:rStyle w:val="Char0"/>
          <w:rtl/>
        </w:rPr>
        <w:t xml:space="preserve"> انسان جز آنچه تلاش کرده (نص</w:t>
      </w:r>
      <w:r w:rsidRPr="00CA0104">
        <w:rPr>
          <w:rStyle w:val="Char0"/>
          <w:rFonts w:hint="cs"/>
          <w:rtl/>
        </w:rPr>
        <w:t>یب</w:t>
      </w:r>
      <w:r w:rsidRPr="00CA0104">
        <w:rPr>
          <w:rStyle w:val="Char0"/>
          <w:rtl/>
        </w:rPr>
        <w:t xml:space="preserve"> د</w:t>
      </w:r>
      <w:r w:rsidRPr="00CA0104">
        <w:rPr>
          <w:rStyle w:val="Char0"/>
          <w:rFonts w:hint="cs"/>
          <w:rtl/>
        </w:rPr>
        <w:t>یگر</w:t>
      </w:r>
      <w:r w:rsidRPr="00CA0104">
        <w:rPr>
          <w:rStyle w:val="Char0"/>
          <w:rtl/>
        </w:rPr>
        <w:t>)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40</w:t>
      </w:r>
      <w:r>
        <w:rPr>
          <w:rStyle w:val="Char0"/>
          <w:rFonts w:cs="Traditional Arabic" w:hint="cs"/>
          <w:rtl/>
        </w:rPr>
        <w:t>﴾</w:t>
      </w:r>
      <w:r w:rsidRPr="00CA0104">
        <w:rPr>
          <w:rStyle w:val="Char0"/>
          <w:rtl/>
        </w:rPr>
        <w:t xml:space="preserve"> و ا</w:t>
      </w:r>
      <w:r w:rsidRPr="00CA0104">
        <w:rPr>
          <w:rStyle w:val="Char0"/>
          <w:rFonts w:hint="cs"/>
          <w:rtl/>
        </w:rPr>
        <w:t>ینکه</w:t>
      </w:r>
      <w:r w:rsidRPr="00CA0104">
        <w:rPr>
          <w:rStyle w:val="Char0"/>
          <w:rtl/>
        </w:rPr>
        <w:t xml:space="preserve"> تلاش و سع</w:t>
      </w:r>
      <w:r w:rsidRPr="00CA0104">
        <w:rPr>
          <w:rStyle w:val="Char0"/>
          <w:rFonts w:hint="cs"/>
          <w:rtl/>
        </w:rPr>
        <w:t>ی</w:t>
      </w:r>
      <w:r w:rsidRPr="00CA0104">
        <w:rPr>
          <w:rStyle w:val="Char0"/>
          <w:rtl/>
        </w:rPr>
        <w:t xml:space="preserve"> او به زود</w:t>
      </w:r>
      <w:r w:rsidRPr="00CA0104">
        <w:rPr>
          <w:rStyle w:val="Char0"/>
          <w:rFonts w:hint="cs"/>
          <w:rtl/>
        </w:rPr>
        <w:t>ی</w:t>
      </w:r>
      <w:r w:rsidRPr="00CA0104">
        <w:rPr>
          <w:rStyle w:val="Char0"/>
          <w:rtl/>
        </w:rPr>
        <w:t xml:space="preserve"> د</w:t>
      </w:r>
      <w:r w:rsidRPr="00CA0104">
        <w:rPr>
          <w:rStyle w:val="Char0"/>
          <w:rFonts w:hint="cs"/>
          <w:rtl/>
        </w:rPr>
        <w:t>یده</w:t>
      </w:r>
      <w:r w:rsidRPr="00CA0104">
        <w:rPr>
          <w:rStyle w:val="Char0"/>
          <w:rtl/>
        </w:rPr>
        <w:t xml:space="preserve"> خواهد شد. </w:t>
      </w: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w:t>
      </w:r>
      <w:r w:rsidRPr="00CA0104">
        <w:rPr>
          <w:rStyle w:val="Char0"/>
          <w:rtl/>
        </w:rPr>
        <w:t>باز جزا</w:t>
      </w:r>
      <w:r w:rsidRPr="00CA0104">
        <w:rPr>
          <w:rStyle w:val="Char0"/>
          <w:rFonts w:hint="cs"/>
          <w:rtl/>
        </w:rPr>
        <w:t>ی</w:t>
      </w:r>
      <w:r w:rsidRPr="00CA0104">
        <w:rPr>
          <w:rStyle w:val="Char0"/>
          <w:rtl/>
        </w:rPr>
        <w:t xml:space="preserve"> کاف</w:t>
      </w:r>
      <w:r w:rsidRPr="00CA0104">
        <w:rPr>
          <w:rStyle w:val="Char0"/>
          <w:rFonts w:hint="cs"/>
          <w:rtl/>
        </w:rPr>
        <w:t>ی</w:t>
      </w:r>
      <w:r w:rsidRPr="00CA0104">
        <w:rPr>
          <w:rStyle w:val="Char0"/>
          <w:rtl/>
        </w:rPr>
        <w:t xml:space="preserve"> به او داده خواهد شد.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ینکه</w:t>
      </w:r>
      <w:r w:rsidRPr="00CA0104">
        <w:rPr>
          <w:rStyle w:val="Char0"/>
          <w:rtl/>
        </w:rPr>
        <w:t xml:space="preserve"> انتها</w:t>
      </w:r>
      <w:r w:rsidRPr="00CA0104">
        <w:rPr>
          <w:rStyle w:val="Char0"/>
          <w:rFonts w:hint="cs"/>
          <w:rtl/>
        </w:rPr>
        <w:t>ی</w:t>
      </w:r>
      <w:r w:rsidRPr="00CA0104">
        <w:rPr>
          <w:rStyle w:val="Char0"/>
          <w:rtl/>
        </w:rPr>
        <w:t xml:space="preserve"> همه چ</w:t>
      </w:r>
      <w:r w:rsidRPr="00CA0104">
        <w:rPr>
          <w:rStyle w:val="Char0"/>
          <w:rFonts w:hint="cs"/>
          <w:rtl/>
        </w:rPr>
        <w:t>یز</w:t>
      </w:r>
      <w:r w:rsidR="00A176E9">
        <w:rPr>
          <w:rStyle w:val="Char0"/>
          <w:rtl/>
        </w:rPr>
        <w:t xml:space="preserve"> به‌سوی </w:t>
      </w:r>
      <w:r w:rsidRPr="00CA0104">
        <w:rPr>
          <w:rStyle w:val="Char0"/>
          <w:rtl/>
        </w:rPr>
        <w:t xml:space="preserve">پروردگار توست.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ینکه</w:t>
      </w:r>
      <w:r w:rsidRPr="00CA0104">
        <w:rPr>
          <w:rStyle w:val="Char0"/>
          <w:rtl/>
        </w:rPr>
        <w:t xml:space="preserve"> اوست که</w:t>
      </w:r>
      <w:r>
        <w:rPr>
          <w:rStyle w:val="Char0"/>
          <w:rtl/>
        </w:rPr>
        <w:t xml:space="preserve"> می‌</w:t>
      </w:r>
      <w:r w:rsidRPr="00CA0104">
        <w:rPr>
          <w:rStyle w:val="Char0"/>
          <w:rtl/>
        </w:rPr>
        <w:t>خنداند و</w:t>
      </w:r>
      <w:r>
        <w:rPr>
          <w:rStyle w:val="Char0"/>
          <w:rtl/>
        </w:rPr>
        <w:t xml:space="preserve"> می‌</w:t>
      </w:r>
      <w:r w:rsidRPr="00CA0104">
        <w:rPr>
          <w:rStyle w:val="Char0"/>
          <w:rtl/>
        </w:rPr>
        <w:t>گر</w:t>
      </w:r>
      <w:r w:rsidRPr="00CA0104">
        <w:rPr>
          <w:rStyle w:val="Char0"/>
          <w:rFonts w:hint="cs"/>
          <w:rtl/>
        </w:rPr>
        <w:t>یاند</w:t>
      </w:r>
      <w:r w:rsidRPr="00CA0104">
        <w:rPr>
          <w:rStyle w:val="Char0"/>
          <w:rtl/>
        </w:rPr>
        <w:t xml:space="preserve">. </w:t>
      </w:r>
      <w:r>
        <w:rPr>
          <w:rStyle w:val="Char0"/>
          <w:rFonts w:cs="Traditional Arabic" w:hint="cs"/>
          <w:rtl/>
        </w:rPr>
        <w:t>﴿</w:t>
      </w:r>
      <w:r>
        <w:rPr>
          <w:rStyle w:val="Char0"/>
          <w:rFonts w:hint="cs"/>
          <w:rtl/>
        </w:rPr>
        <w:t>44</w:t>
      </w:r>
      <w:r>
        <w:rPr>
          <w:rStyle w:val="Char0"/>
          <w:rFonts w:cs="Traditional Arabic" w:hint="cs"/>
          <w:rtl/>
        </w:rPr>
        <w:t>﴾</w:t>
      </w:r>
      <w:r w:rsidRPr="00CA0104">
        <w:rPr>
          <w:rStyle w:val="Char0"/>
          <w:rtl/>
        </w:rPr>
        <w:t xml:space="preserve"> و ا</w:t>
      </w:r>
      <w:r w:rsidRPr="00CA0104">
        <w:rPr>
          <w:rStyle w:val="Char0"/>
          <w:rFonts w:hint="cs"/>
          <w:rtl/>
        </w:rPr>
        <w:t>ینکه</w:t>
      </w:r>
      <w:r w:rsidRPr="00CA0104">
        <w:rPr>
          <w:rStyle w:val="Char0"/>
          <w:rtl/>
        </w:rPr>
        <w:t xml:space="preserve"> اوست که</w:t>
      </w:r>
      <w:r>
        <w:rPr>
          <w:rStyle w:val="Char0"/>
          <w:rtl/>
        </w:rPr>
        <w:t xml:space="preserve"> می‌</w:t>
      </w:r>
      <w:r w:rsidRPr="00CA0104">
        <w:rPr>
          <w:rStyle w:val="Char0"/>
          <w:rtl/>
        </w:rPr>
        <w:t>م</w:t>
      </w:r>
      <w:r w:rsidRPr="00CA0104">
        <w:rPr>
          <w:rStyle w:val="Char0"/>
          <w:rFonts w:hint="cs"/>
          <w:rtl/>
        </w:rPr>
        <w:t>یراند</w:t>
      </w:r>
      <w:r w:rsidRPr="00CA0104">
        <w:rPr>
          <w:rStyle w:val="Char0"/>
          <w:rtl/>
        </w:rPr>
        <w:t xml:space="preserve"> و زنده</w:t>
      </w:r>
      <w:r>
        <w:rPr>
          <w:rStyle w:val="Char0"/>
          <w:rtl/>
        </w:rPr>
        <w:t xml:space="preserve"> می‌کند.</w:t>
      </w:r>
    </w:p>
    <w:p w:rsidR="00AD43F8" w:rsidRPr="00CA0104" w:rsidRDefault="00AD43F8" w:rsidP="00AD43F8">
      <w:pPr>
        <w:pStyle w:val="a0"/>
        <w:rPr>
          <w:rStyle w:val="Char0"/>
          <w:rtl/>
        </w:rPr>
      </w:pPr>
      <w:r w:rsidRPr="008846B9">
        <w:rPr>
          <w:rStyle w:val="Char0"/>
          <w:rFonts w:cs="Traditional Arabic"/>
          <w:rtl/>
        </w:rPr>
        <w:t>﴿</w:t>
      </w:r>
      <w:r w:rsidRPr="008B4A46">
        <w:rPr>
          <w:rStyle w:val="Char7"/>
          <w:rtl/>
        </w:rPr>
        <w:t>وَأَنَّهُ خَلَقَ الزَّوْجَيْنِ الذَّكَرَ وَالْأُنْثَى٤٥ مِنْ نُطْفَةٍ إِذَا تُمْنَى٤٦ وَأَنَّ عَلَيْهِ النَّشْأَةَ الْأُخْرَى٤٧ وَأَنَّهُ هُوَ أَغْنَى وَأَقْنَى٤٨ وَأَنَّهُ هُوَ رَبُّ الشِّعْرَى٤٩ وَأَنَّهُ أَهْلَكَ عَادًا الْأُولَى٥٠ وَثَمُودَ فَمَا أَبْقَى٥١ وَقَوْمَ نُوحٍ مِنْ قَبْلُ</w:t>
      </w:r>
      <w:r w:rsidR="001619CE" w:rsidRPr="008B4A46">
        <w:rPr>
          <w:rStyle w:val="Char7"/>
          <w:rtl/>
        </w:rPr>
        <w:t xml:space="preserve"> </w:t>
      </w:r>
      <w:r w:rsidRPr="008B4A46">
        <w:rPr>
          <w:rStyle w:val="Char7"/>
          <w:rtl/>
        </w:rPr>
        <w:t xml:space="preserve">إِنَّهُمْ كَانُوا هُمْ أَظْلَمَ وَأَطْغَى٥٢ وَالْمُؤْتَفِكَةَ أَهْوَى٥٣ فَغَشَّاهَا مَا غَشَّى٥٤ فَبِأَيِّ آلَاءِ رَبِّكَ تَتَمَارَى٥٥ هَذَا نَذِيرٌ مِنَ النُّذُرِ الْأُولَى٥٦ أَزِفَتِ الْآزِفَةُ٥٧ لَيْسَ لَهَا مِنْ دُونِ اللَّهِ كَاشِفَةٌ٥٨ أَفَمِنْ هَذَا الْحَدِيثِ تَعْجَبُونَ٥٩ </w:t>
      </w:r>
      <w:r w:rsidRPr="008B45B8">
        <w:rPr>
          <w:rStyle w:val="Char7"/>
          <w:spacing w:val="-4"/>
          <w:rtl/>
        </w:rPr>
        <w:t>وَتَضْحَكُونَ وَلَا تَبْكُونَ٦٠ وَأَنْتُمْ سَامِدُونَ٦١ فَاسْجُدُوا لِلَّهِ وَاعْبُدُوا ٦٢</w:t>
      </w:r>
      <w:r w:rsidRPr="008B45B8">
        <w:rPr>
          <w:rStyle w:val="Char0"/>
          <w:rFonts w:ascii="Times New Roman" w:hAnsi="Times New Roman" w:cs="Traditional Arabic" w:hint="cs"/>
          <w:spacing w:val="-4"/>
          <w:rtl/>
        </w:rPr>
        <w:t>﴾</w:t>
      </w:r>
      <w:r w:rsidRPr="008B45B8">
        <w:rPr>
          <w:rStyle w:val="Char"/>
          <w:spacing w:val="-4"/>
          <w:rtl/>
        </w:rPr>
        <w:t xml:space="preserve"> [النجم: 45-62]</w:t>
      </w:r>
      <w:r w:rsidRPr="008B45B8">
        <w:rPr>
          <w:rStyle w:val="Char0"/>
          <w:rFonts w:hint="cs"/>
          <w:spacing w:val="-4"/>
          <w:rtl/>
        </w:rPr>
        <w:t>.</w:t>
      </w:r>
    </w:p>
    <w:p w:rsidR="00AD43F8" w:rsidRDefault="00AD43F8" w:rsidP="00AD43F8">
      <w:pPr>
        <w:pStyle w:val="a0"/>
        <w:rPr>
          <w:rStyle w:val="Char0"/>
          <w:rtl/>
        </w:rPr>
      </w:pPr>
      <w:r>
        <w:rPr>
          <w:rStyle w:val="Char0"/>
          <w:rFonts w:cs="Traditional Arabic" w:hint="cs"/>
          <w:rtl/>
        </w:rPr>
        <w:t>﴿</w:t>
      </w:r>
      <w:r>
        <w:rPr>
          <w:rStyle w:val="Char0"/>
          <w:rFonts w:hint="cs"/>
          <w:rtl/>
        </w:rPr>
        <w:t>45</w:t>
      </w:r>
      <w:r>
        <w:rPr>
          <w:rStyle w:val="Char0"/>
          <w:rFonts w:cs="Traditional Arabic" w:hint="cs"/>
          <w:rtl/>
        </w:rPr>
        <w:t>﴾</w:t>
      </w:r>
      <w:r w:rsidRPr="00CA0104">
        <w:rPr>
          <w:rStyle w:val="Char0"/>
          <w:rtl/>
        </w:rPr>
        <w:t xml:space="preserve"> و اوست که دو زوج نر و ماده را آفر</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46</w:t>
      </w:r>
      <w:r>
        <w:rPr>
          <w:rStyle w:val="Char0"/>
          <w:rFonts w:cs="Traditional Arabic" w:hint="cs"/>
          <w:rtl/>
        </w:rPr>
        <w:t>﴾</w:t>
      </w:r>
      <w:r>
        <w:rPr>
          <w:rStyle w:val="Char0"/>
          <w:rFonts w:hint="cs"/>
          <w:rtl/>
        </w:rPr>
        <w:t xml:space="preserve"> </w:t>
      </w:r>
      <w:r w:rsidRPr="00CA0104">
        <w:rPr>
          <w:rStyle w:val="Char0"/>
          <w:rtl/>
        </w:rPr>
        <w:t>از نطفه ا</w:t>
      </w:r>
      <w:r w:rsidRPr="00CA0104">
        <w:rPr>
          <w:rStyle w:val="Char0"/>
          <w:rFonts w:hint="cs"/>
          <w:rtl/>
        </w:rPr>
        <w:t>ی</w:t>
      </w:r>
      <w:r w:rsidRPr="00CA0104">
        <w:rPr>
          <w:rStyle w:val="Char0"/>
          <w:rtl/>
        </w:rPr>
        <w:t xml:space="preserve"> که </w:t>
      </w:r>
      <w:r>
        <w:rPr>
          <w:rStyle w:val="Char0"/>
          <w:rFonts w:hint="cs"/>
          <w:rtl/>
        </w:rPr>
        <w:t>(</w:t>
      </w:r>
      <w:r w:rsidRPr="00CA0104">
        <w:rPr>
          <w:rStyle w:val="Char0"/>
          <w:rtl/>
        </w:rPr>
        <w:t>در رحم) ر</w:t>
      </w:r>
      <w:r w:rsidRPr="00CA0104">
        <w:rPr>
          <w:rStyle w:val="Char0"/>
          <w:rFonts w:hint="cs"/>
          <w:rtl/>
        </w:rPr>
        <w:t>یخته</w:t>
      </w:r>
      <w:r>
        <w:rPr>
          <w:rStyle w:val="Char0"/>
          <w:rtl/>
        </w:rPr>
        <w:t xml:space="preserve"> می‌</w:t>
      </w:r>
      <w:r w:rsidRPr="00CA0104">
        <w:rPr>
          <w:rStyle w:val="Char0"/>
          <w:rtl/>
        </w:rPr>
        <w:t xml:space="preserve">شود. </w:t>
      </w:r>
      <w:r>
        <w:rPr>
          <w:rStyle w:val="Char0"/>
          <w:rFonts w:cs="Traditional Arabic" w:hint="cs"/>
          <w:rtl/>
        </w:rPr>
        <w:t>﴿</w:t>
      </w:r>
      <w:r>
        <w:rPr>
          <w:rStyle w:val="Char0"/>
          <w:rFonts w:hint="cs"/>
          <w:rtl/>
        </w:rPr>
        <w:t>47</w:t>
      </w:r>
      <w:r>
        <w:rPr>
          <w:rStyle w:val="Char0"/>
          <w:rFonts w:cs="Traditional Arabic" w:hint="cs"/>
          <w:rtl/>
        </w:rPr>
        <w:t>﴾</w:t>
      </w:r>
      <w:r>
        <w:rPr>
          <w:rStyle w:val="Char0"/>
          <w:rFonts w:hint="cs"/>
          <w:rtl/>
        </w:rPr>
        <w:t xml:space="preserve"> </w:t>
      </w:r>
      <w:r w:rsidRPr="00CA0104">
        <w:rPr>
          <w:rStyle w:val="Char0"/>
          <w:rtl/>
        </w:rPr>
        <w:t xml:space="preserve">و بر </w:t>
      </w:r>
      <w:r>
        <w:rPr>
          <w:rStyle w:val="Char0"/>
          <w:rFonts w:hint="cs"/>
          <w:rtl/>
        </w:rPr>
        <w:t>(</w:t>
      </w:r>
      <w:r>
        <w:rPr>
          <w:rStyle w:val="Char0"/>
          <w:rtl/>
        </w:rPr>
        <w:t>عهد</w:t>
      </w:r>
      <w:r>
        <w:rPr>
          <w:rStyle w:val="Char0"/>
          <w:rFonts w:hint="cs"/>
          <w:rtl/>
        </w:rPr>
        <w:t>ۀ)</w:t>
      </w:r>
      <w:r w:rsidRPr="00CA0104">
        <w:rPr>
          <w:rStyle w:val="Char0"/>
          <w:rtl/>
        </w:rPr>
        <w:t xml:space="preserve"> اوست آفر</w:t>
      </w:r>
      <w:r w:rsidRPr="00CA0104">
        <w:rPr>
          <w:rStyle w:val="Char0"/>
          <w:rFonts w:hint="cs"/>
          <w:rtl/>
        </w:rPr>
        <w:t>یدن</w:t>
      </w:r>
      <w:r w:rsidRPr="00CA0104">
        <w:rPr>
          <w:rStyle w:val="Char0"/>
          <w:rtl/>
        </w:rPr>
        <w:t xml:space="preserve"> دوباره. </w:t>
      </w:r>
      <w:r>
        <w:rPr>
          <w:rStyle w:val="Char0"/>
          <w:rFonts w:cs="Traditional Arabic" w:hint="cs"/>
          <w:rtl/>
        </w:rPr>
        <w:t>﴿</w:t>
      </w:r>
      <w:r>
        <w:rPr>
          <w:rStyle w:val="Char0"/>
          <w:rFonts w:hint="cs"/>
          <w:rtl/>
        </w:rPr>
        <w:t>48</w:t>
      </w:r>
      <w:r>
        <w:rPr>
          <w:rStyle w:val="Char0"/>
          <w:rFonts w:cs="Traditional Arabic" w:hint="cs"/>
          <w:rtl/>
        </w:rPr>
        <w:t>﴾</w:t>
      </w:r>
      <w:r>
        <w:rPr>
          <w:rStyle w:val="Char0"/>
          <w:rFonts w:hint="cs"/>
          <w:rtl/>
        </w:rPr>
        <w:t xml:space="preserve"> </w:t>
      </w:r>
      <w:r w:rsidRPr="00CA0104">
        <w:rPr>
          <w:rStyle w:val="Char0"/>
          <w:rtl/>
        </w:rPr>
        <w:t>اوست که غن</w:t>
      </w:r>
      <w:r w:rsidRPr="00CA0104">
        <w:rPr>
          <w:rStyle w:val="Char0"/>
          <w:rFonts w:hint="cs"/>
          <w:rtl/>
        </w:rPr>
        <w:t>ی</w:t>
      </w:r>
      <w:r>
        <w:rPr>
          <w:rStyle w:val="Char0"/>
          <w:rtl/>
        </w:rPr>
        <w:t xml:space="preserve"> </w:t>
      </w:r>
      <w:r>
        <w:rPr>
          <w:rStyle w:val="Char0"/>
          <w:rtl/>
        </w:rPr>
        <w:lastRenderedPageBreak/>
        <w:t>می‌</w:t>
      </w:r>
      <w:r w:rsidRPr="00CA0104">
        <w:rPr>
          <w:rStyle w:val="Char0"/>
          <w:rtl/>
        </w:rPr>
        <w:t>سازد و راض</w:t>
      </w:r>
      <w:r w:rsidRPr="00CA0104">
        <w:rPr>
          <w:rStyle w:val="Char0"/>
          <w:rFonts w:hint="cs"/>
          <w:rtl/>
        </w:rPr>
        <w:t>ی</w:t>
      </w:r>
      <w:r>
        <w:rPr>
          <w:rStyle w:val="Char0"/>
          <w:rtl/>
        </w:rPr>
        <w:t xml:space="preserve"> می‌</w:t>
      </w:r>
      <w:r w:rsidRPr="00CA0104">
        <w:rPr>
          <w:rStyle w:val="Char0"/>
          <w:rtl/>
        </w:rPr>
        <w:t xml:space="preserve">کند. </w:t>
      </w:r>
      <w:r>
        <w:rPr>
          <w:rStyle w:val="Char0"/>
          <w:rFonts w:cs="Traditional Arabic" w:hint="cs"/>
          <w:rtl/>
        </w:rPr>
        <w:t>﴿</w:t>
      </w:r>
      <w:r>
        <w:rPr>
          <w:rStyle w:val="Char0"/>
          <w:rFonts w:hint="cs"/>
          <w:rtl/>
        </w:rPr>
        <w:t>49</w:t>
      </w:r>
      <w:r>
        <w:rPr>
          <w:rStyle w:val="Char0"/>
          <w:rFonts w:cs="Traditional Arabic" w:hint="cs"/>
          <w:rtl/>
        </w:rPr>
        <w:t>﴾</w:t>
      </w:r>
      <w:r w:rsidRPr="00CA0104">
        <w:rPr>
          <w:rStyle w:val="Char0"/>
          <w:rtl/>
        </w:rPr>
        <w:t xml:space="preserve"> و اوست پروردگار ستار</w:t>
      </w:r>
      <w:r>
        <w:rPr>
          <w:rStyle w:val="Char0"/>
          <w:rFonts w:hint="cs"/>
          <w:rtl/>
        </w:rPr>
        <w:t>ۀ</w:t>
      </w:r>
      <w:r w:rsidRPr="00CA0104">
        <w:rPr>
          <w:rStyle w:val="Char0"/>
          <w:rtl/>
        </w:rPr>
        <w:t xml:space="preserve"> شعر</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50</w:t>
      </w:r>
      <w:r>
        <w:rPr>
          <w:rStyle w:val="Char0"/>
          <w:rFonts w:cs="Traditional Arabic" w:hint="cs"/>
          <w:rtl/>
        </w:rPr>
        <w:t>﴾</w:t>
      </w:r>
      <w:r w:rsidRPr="00CA0104">
        <w:rPr>
          <w:rStyle w:val="Char0"/>
          <w:rtl/>
        </w:rPr>
        <w:t xml:space="preserve"> و او عاد اول را نابود ک</w:t>
      </w:r>
      <w:r w:rsidRPr="00CA0104">
        <w:rPr>
          <w:rStyle w:val="Char0"/>
          <w:rFonts w:hint="cs"/>
          <w:rtl/>
        </w:rPr>
        <w:t>رد</w:t>
      </w:r>
      <w:r w:rsidRPr="00CA0104">
        <w:rPr>
          <w:rStyle w:val="Char0"/>
          <w:rtl/>
        </w:rPr>
        <w:t xml:space="preserve">. </w:t>
      </w:r>
      <w:r>
        <w:rPr>
          <w:rStyle w:val="Char0"/>
          <w:rFonts w:cs="Traditional Arabic" w:hint="cs"/>
          <w:rtl/>
        </w:rPr>
        <w:t>﴿</w:t>
      </w:r>
      <w:r>
        <w:rPr>
          <w:rStyle w:val="Char0"/>
          <w:rFonts w:hint="cs"/>
          <w:rtl/>
        </w:rPr>
        <w:t>51</w:t>
      </w:r>
      <w:r>
        <w:rPr>
          <w:rStyle w:val="Char0"/>
          <w:rFonts w:cs="Traditional Arabic" w:hint="cs"/>
          <w:rtl/>
        </w:rPr>
        <w:t>﴾</w:t>
      </w:r>
      <w:r w:rsidRPr="00CA0104">
        <w:rPr>
          <w:rStyle w:val="Char0"/>
          <w:rtl/>
        </w:rPr>
        <w:t xml:space="preserve"> و قوم ثمود را (هلاک کرد) و کس</w:t>
      </w:r>
      <w:r w:rsidRPr="00CA0104">
        <w:rPr>
          <w:rStyle w:val="Char0"/>
          <w:rFonts w:hint="cs"/>
          <w:rtl/>
        </w:rPr>
        <w:t>ی</w:t>
      </w:r>
      <w:r w:rsidRPr="00CA0104">
        <w:rPr>
          <w:rStyle w:val="Char0"/>
          <w:rtl/>
        </w:rPr>
        <w:t xml:space="preserve"> از ا</w:t>
      </w:r>
      <w:r w:rsidRPr="00CA0104">
        <w:rPr>
          <w:rStyle w:val="Char0"/>
          <w:rFonts w:hint="cs"/>
          <w:rtl/>
        </w:rPr>
        <w:t>یشان</w:t>
      </w:r>
      <w:r w:rsidRPr="00CA0104">
        <w:rPr>
          <w:rStyle w:val="Char0"/>
          <w:rtl/>
        </w:rPr>
        <w:t xml:space="preserve"> را باق</w:t>
      </w:r>
      <w:r w:rsidRPr="00CA0104">
        <w:rPr>
          <w:rStyle w:val="Char0"/>
          <w:rFonts w:hint="cs"/>
          <w:rtl/>
        </w:rPr>
        <w:t>ی</w:t>
      </w:r>
      <w:r w:rsidRPr="00CA0104">
        <w:rPr>
          <w:rStyle w:val="Char0"/>
          <w:rtl/>
        </w:rPr>
        <w:t xml:space="preserve"> نگذاشت. </w:t>
      </w:r>
      <w:r>
        <w:rPr>
          <w:rStyle w:val="Char0"/>
          <w:rFonts w:cs="Traditional Arabic" w:hint="cs"/>
          <w:rtl/>
        </w:rPr>
        <w:t>﴿</w:t>
      </w:r>
      <w:r>
        <w:rPr>
          <w:rStyle w:val="Char0"/>
          <w:rFonts w:hint="cs"/>
          <w:rtl/>
        </w:rPr>
        <w:t>52</w:t>
      </w:r>
      <w:r>
        <w:rPr>
          <w:rStyle w:val="Char0"/>
          <w:rFonts w:cs="Traditional Arabic" w:hint="cs"/>
          <w:rtl/>
        </w:rPr>
        <w:t>﴾</w:t>
      </w:r>
      <w:r>
        <w:rPr>
          <w:rStyle w:val="Char0"/>
          <w:rFonts w:hint="cs"/>
          <w:rtl/>
        </w:rPr>
        <w:t xml:space="preserve"> </w:t>
      </w:r>
      <w:r w:rsidRPr="00CA0104">
        <w:rPr>
          <w:rStyle w:val="Char0"/>
          <w:rtl/>
        </w:rPr>
        <w:t>و (ن</w:t>
      </w:r>
      <w:r w:rsidRPr="00CA0104">
        <w:rPr>
          <w:rStyle w:val="Char0"/>
          <w:rFonts w:hint="cs"/>
          <w:rtl/>
        </w:rPr>
        <w:t>یز</w:t>
      </w:r>
      <w:r w:rsidRPr="00CA0104">
        <w:rPr>
          <w:rStyle w:val="Char0"/>
          <w:rtl/>
        </w:rPr>
        <w:t>) پ</w:t>
      </w:r>
      <w:r w:rsidRPr="00CA0104">
        <w:rPr>
          <w:rStyle w:val="Char0"/>
          <w:rFonts w:hint="cs"/>
          <w:rtl/>
        </w:rPr>
        <w:t>یش</w:t>
      </w:r>
      <w:r w:rsidRPr="00CA0104">
        <w:rPr>
          <w:rStyle w:val="Char0"/>
          <w:rtl/>
        </w:rPr>
        <w:t xml:space="preserve"> از ا</w:t>
      </w:r>
      <w:r w:rsidRPr="00CA0104">
        <w:rPr>
          <w:rStyle w:val="Char0"/>
          <w:rFonts w:hint="cs"/>
          <w:rtl/>
        </w:rPr>
        <w:t>ین</w:t>
      </w:r>
      <w:r w:rsidRPr="00CA0104">
        <w:rPr>
          <w:rStyle w:val="Char0"/>
          <w:rtl/>
        </w:rPr>
        <w:t xml:space="preserve"> قوم نوح را (هلاک کرد) چون آنان ظالم</w:t>
      </w:r>
      <w:r>
        <w:rPr>
          <w:rStyle w:val="Char0"/>
          <w:rtl/>
        </w:rPr>
        <w:t xml:space="preserve">‌تر </w:t>
      </w:r>
      <w:r w:rsidRPr="00CA0104">
        <w:rPr>
          <w:rStyle w:val="Char0"/>
          <w:rtl/>
        </w:rPr>
        <w:t>و سرکش</w:t>
      </w:r>
      <w:r>
        <w:rPr>
          <w:rStyle w:val="Char0"/>
          <w:rtl/>
        </w:rPr>
        <w:t xml:space="preserve">‌تر </w:t>
      </w:r>
      <w:r w:rsidRPr="00CA0104">
        <w:rPr>
          <w:rStyle w:val="Char0"/>
          <w:rtl/>
        </w:rPr>
        <w:t xml:space="preserve">بودند. </w:t>
      </w:r>
      <w:r>
        <w:rPr>
          <w:rStyle w:val="Char0"/>
          <w:rFonts w:cs="Traditional Arabic" w:hint="cs"/>
          <w:rtl/>
        </w:rPr>
        <w:t>﴿</w:t>
      </w:r>
      <w:r>
        <w:rPr>
          <w:rStyle w:val="Char0"/>
          <w:rFonts w:hint="cs"/>
          <w:rtl/>
        </w:rPr>
        <w:t>53</w:t>
      </w:r>
      <w:r>
        <w:rPr>
          <w:rStyle w:val="Char0"/>
          <w:rFonts w:cs="Traditional Arabic" w:hint="cs"/>
          <w:rtl/>
        </w:rPr>
        <w:t>﴾</w:t>
      </w:r>
      <w:r w:rsidRPr="00CA0104">
        <w:rPr>
          <w:rStyle w:val="Char0"/>
          <w:rtl/>
        </w:rPr>
        <w:t xml:space="preserve"> و (د</w:t>
      </w:r>
      <w:r w:rsidRPr="00CA0104">
        <w:rPr>
          <w:rStyle w:val="Char0"/>
          <w:rFonts w:hint="cs"/>
          <w:rtl/>
        </w:rPr>
        <w:t>یار</w:t>
      </w:r>
      <w:r w:rsidRPr="00CA0104">
        <w:rPr>
          <w:rStyle w:val="Char0"/>
          <w:rtl/>
        </w:rPr>
        <w:t>) مؤتفکه (ز</w:t>
      </w:r>
      <w:r w:rsidRPr="00CA0104">
        <w:rPr>
          <w:rStyle w:val="Char0"/>
          <w:rFonts w:hint="cs"/>
          <w:rtl/>
        </w:rPr>
        <w:t>یر</w:t>
      </w:r>
      <w:r w:rsidRPr="00CA0104">
        <w:rPr>
          <w:rStyle w:val="Char0"/>
          <w:rtl/>
        </w:rPr>
        <w:t xml:space="preserve"> و زبر شد؛ قوم لوط) را سرنگون کرد. </w:t>
      </w:r>
      <w:r>
        <w:rPr>
          <w:rStyle w:val="Char0"/>
          <w:rFonts w:cs="Traditional Arabic" w:hint="cs"/>
          <w:rtl/>
        </w:rPr>
        <w:t>﴿</w:t>
      </w:r>
      <w:r>
        <w:rPr>
          <w:rStyle w:val="Char0"/>
          <w:rFonts w:hint="cs"/>
          <w:rtl/>
        </w:rPr>
        <w:t>54</w:t>
      </w:r>
      <w:r>
        <w:rPr>
          <w:rStyle w:val="Char0"/>
          <w:rFonts w:cs="Traditional Arabic" w:hint="cs"/>
          <w:rtl/>
        </w:rPr>
        <w:t>﴾</w:t>
      </w:r>
      <w:r w:rsidRPr="00CA0104">
        <w:rPr>
          <w:rStyle w:val="Char0"/>
          <w:rtl/>
        </w:rPr>
        <w:t xml:space="preserve"> پس آن قر</w:t>
      </w:r>
      <w:r w:rsidRPr="00CA0104">
        <w:rPr>
          <w:rStyle w:val="Char0"/>
          <w:rFonts w:hint="cs"/>
          <w:rtl/>
        </w:rPr>
        <w:t>یه</w:t>
      </w:r>
      <w:r w:rsidRPr="00CA0104">
        <w:rPr>
          <w:rStyle w:val="Char0"/>
          <w:rtl/>
        </w:rPr>
        <w:t xml:space="preserve"> را با قهر و غضب خود پوشان</w:t>
      </w:r>
      <w:r w:rsidRPr="00CA0104">
        <w:rPr>
          <w:rStyle w:val="Char0"/>
          <w:rFonts w:hint="cs"/>
          <w:rtl/>
        </w:rPr>
        <w:t>ید</w:t>
      </w:r>
      <w:r w:rsidRPr="00CA0104">
        <w:rPr>
          <w:rStyle w:val="Char0"/>
          <w:rtl/>
        </w:rPr>
        <w:t xml:space="preserve"> آنچه پوشا</w:t>
      </w:r>
      <w:r w:rsidRPr="00CA0104">
        <w:rPr>
          <w:rStyle w:val="Char0"/>
          <w:rFonts w:hint="cs"/>
          <w:rtl/>
        </w:rPr>
        <w:t>نید</w:t>
      </w:r>
      <w:r w:rsidRPr="00CA0104">
        <w:rPr>
          <w:rStyle w:val="Char0"/>
          <w:rtl/>
        </w:rPr>
        <w:t xml:space="preserve">. </w:t>
      </w:r>
      <w:r>
        <w:rPr>
          <w:rStyle w:val="Char0"/>
          <w:rFonts w:cs="Traditional Arabic" w:hint="cs"/>
          <w:rtl/>
        </w:rPr>
        <w:t>﴿</w:t>
      </w:r>
      <w:r>
        <w:rPr>
          <w:rStyle w:val="Char0"/>
          <w:rFonts w:hint="cs"/>
          <w:rtl/>
        </w:rPr>
        <w:t>55</w:t>
      </w:r>
      <w:r>
        <w:rPr>
          <w:rStyle w:val="Char0"/>
          <w:rFonts w:cs="Traditional Arabic" w:hint="cs"/>
          <w:rtl/>
        </w:rPr>
        <w:t>﴾</w:t>
      </w:r>
      <w:r>
        <w:rPr>
          <w:rStyle w:val="Char0"/>
          <w:rFonts w:hint="cs"/>
          <w:rtl/>
        </w:rPr>
        <w:t xml:space="preserve"> </w:t>
      </w:r>
      <w:r w:rsidRPr="00CA0104">
        <w:rPr>
          <w:rStyle w:val="Char0"/>
          <w:rtl/>
        </w:rPr>
        <w:t xml:space="preserve">پس به کدام </w:t>
      </w:r>
      <w:r w:rsidRPr="00CA0104">
        <w:rPr>
          <w:rStyle w:val="Char0"/>
          <w:rFonts w:hint="cs"/>
          <w:rtl/>
        </w:rPr>
        <w:t>یک</w:t>
      </w:r>
      <w:r w:rsidRPr="00CA0104">
        <w:rPr>
          <w:rStyle w:val="Char0"/>
          <w:rtl/>
        </w:rPr>
        <w:t xml:space="preserve"> از</w:t>
      </w:r>
      <w:r w:rsidR="00E94DB4">
        <w:rPr>
          <w:rStyle w:val="Char0"/>
          <w:rtl/>
        </w:rPr>
        <w:t xml:space="preserve"> نعمت‌های </w:t>
      </w:r>
      <w:r w:rsidRPr="00CA0104">
        <w:rPr>
          <w:rStyle w:val="Char0"/>
          <w:rtl/>
        </w:rPr>
        <w:t>پروردگارت شک و ترد</w:t>
      </w:r>
      <w:r w:rsidRPr="00CA0104">
        <w:rPr>
          <w:rStyle w:val="Char0"/>
          <w:rFonts w:hint="cs"/>
          <w:rtl/>
        </w:rPr>
        <w:t>ید</w:t>
      </w:r>
      <w:r>
        <w:rPr>
          <w:rStyle w:val="Char0"/>
          <w:rtl/>
        </w:rPr>
        <w:t xml:space="preserve"> می‌</w:t>
      </w:r>
      <w:r w:rsidRPr="00CA0104">
        <w:rPr>
          <w:rStyle w:val="Char0"/>
          <w:rtl/>
        </w:rPr>
        <w:t>کن</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56</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(پ</w:t>
      </w:r>
      <w:r w:rsidRPr="00CA0104">
        <w:rPr>
          <w:rStyle w:val="Char0"/>
          <w:rFonts w:hint="cs"/>
          <w:rtl/>
        </w:rPr>
        <w:t>یغمبر</w:t>
      </w:r>
      <w:r w:rsidRPr="00CA0104">
        <w:rPr>
          <w:rStyle w:val="Char0"/>
          <w:rtl/>
        </w:rPr>
        <w:t>) ب</w:t>
      </w:r>
      <w:r w:rsidRPr="00CA0104">
        <w:rPr>
          <w:rStyle w:val="Char0"/>
          <w:rFonts w:hint="cs"/>
          <w:rtl/>
        </w:rPr>
        <w:t>یم</w:t>
      </w:r>
      <w:r w:rsidRPr="00CA0104">
        <w:rPr>
          <w:rStyle w:val="Char0"/>
          <w:rtl/>
        </w:rPr>
        <w:t xml:space="preserve"> دهنده ا</w:t>
      </w:r>
      <w:r w:rsidRPr="00CA0104">
        <w:rPr>
          <w:rStyle w:val="Char0"/>
          <w:rFonts w:hint="cs"/>
          <w:rtl/>
        </w:rPr>
        <w:t>ی</w:t>
      </w:r>
      <w:r w:rsidRPr="00CA0104">
        <w:rPr>
          <w:rStyle w:val="Char0"/>
          <w:rtl/>
        </w:rPr>
        <w:t xml:space="preserve"> از ب</w:t>
      </w:r>
      <w:r w:rsidRPr="00CA0104">
        <w:rPr>
          <w:rStyle w:val="Char0"/>
          <w:rFonts w:hint="cs"/>
          <w:rtl/>
        </w:rPr>
        <w:t>یم</w:t>
      </w:r>
      <w:r w:rsidRPr="00CA0104">
        <w:rPr>
          <w:rStyle w:val="Char0"/>
          <w:rtl/>
        </w:rPr>
        <w:t xml:space="preserve"> دهندگان پ</w:t>
      </w:r>
      <w:r w:rsidRPr="00CA0104">
        <w:rPr>
          <w:rStyle w:val="Char0"/>
          <w:rFonts w:hint="cs"/>
          <w:rtl/>
        </w:rPr>
        <w:t>یشین</w:t>
      </w:r>
      <w:r w:rsidRPr="00CA0104">
        <w:rPr>
          <w:rStyle w:val="Char0"/>
          <w:rtl/>
        </w:rPr>
        <w:t xml:space="preserve"> است. </w:t>
      </w:r>
      <w:r>
        <w:rPr>
          <w:rStyle w:val="Char0"/>
          <w:rFonts w:cs="Traditional Arabic" w:hint="cs"/>
          <w:rtl/>
        </w:rPr>
        <w:t>﴿</w:t>
      </w:r>
      <w:r>
        <w:rPr>
          <w:rStyle w:val="Char0"/>
          <w:rFonts w:hint="cs"/>
          <w:rtl/>
        </w:rPr>
        <w:t>57</w:t>
      </w:r>
      <w:r>
        <w:rPr>
          <w:rStyle w:val="Char0"/>
          <w:rFonts w:cs="Traditional Arabic" w:hint="cs"/>
          <w:rtl/>
        </w:rPr>
        <w:t>﴾</w:t>
      </w:r>
      <w:r>
        <w:rPr>
          <w:rStyle w:val="Char0"/>
          <w:rFonts w:hint="cs"/>
          <w:rtl/>
        </w:rPr>
        <w:t xml:space="preserve"> </w:t>
      </w:r>
      <w:r w:rsidRPr="00CA0104">
        <w:rPr>
          <w:rStyle w:val="Char0"/>
          <w:rtl/>
        </w:rPr>
        <w:t>ق</w:t>
      </w:r>
      <w:r w:rsidRPr="00CA0104">
        <w:rPr>
          <w:rStyle w:val="Char0"/>
          <w:rFonts w:hint="cs"/>
          <w:rtl/>
        </w:rPr>
        <w:t>یامت</w:t>
      </w:r>
      <w:r w:rsidRPr="00CA0104">
        <w:rPr>
          <w:rStyle w:val="Char0"/>
          <w:rtl/>
        </w:rPr>
        <w:t xml:space="preserve"> نزد</w:t>
      </w:r>
      <w:r w:rsidRPr="00CA0104">
        <w:rPr>
          <w:rStyle w:val="Char0"/>
          <w:rFonts w:hint="cs"/>
          <w:rtl/>
        </w:rPr>
        <w:t>یک</w:t>
      </w:r>
      <w:r w:rsidRPr="00CA0104">
        <w:rPr>
          <w:rStyle w:val="Char0"/>
          <w:rtl/>
        </w:rPr>
        <w:t xml:space="preserve"> گرد</w:t>
      </w:r>
      <w:r w:rsidRPr="00CA0104">
        <w:rPr>
          <w:rStyle w:val="Char0"/>
          <w:rFonts w:hint="cs"/>
          <w:rtl/>
        </w:rPr>
        <w:t>یده</w:t>
      </w:r>
      <w:r w:rsidRPr="00CA0104">
        <w:rPr>
          <w:rStyle w:val="Char0"/>
          <w:rtl/>
        </w:rPr>
        <w:t xml:space="preserve"> است. </w:t>
      </w:r>
      <w:r>
        <w:rPr>
          <w:rStyle w:val="Char0"/>
          <w:rFonts w:cs="Traditional Arabic" w:hint="cs"/>
          <w:rtl/>
        </w:rPr>
        <w:t>﴿</w:t>
      </w:r>
      <w:r>
        <w:rPr>
          <w:rStyle w:val="Char0"/>
          <w:rFonts w:hint="cs"/>
          <w:rtl/>
        </w:rPr>
        <w:t>58</w:t>
      </w:r>
      <w:r>
        <w:rPr>
          <w:rStyle w:val="Char0"/>
          <w:rFonts w:cs="Traditional Arabic" w:hint="cs"/>
          <w:rtl/>
        </w:rPr>
        <w:t>﴾</w:t>
      </w:r>
      <w:r>
        <w:rPr>
          <w:rStyle w:val="Char0"/>
          <w:rFonts w:hint="cs"/>
          <w:rtl/>
        </w:rPr>
        <w:t xml:space="preserve"> </w:t>
      </w:r>
      <w:r w:rsidRPr="00CA0104">
        <w:rPr>
          <w:rStyle w:val="Char0"/>
          <w:rtl/>
        </w:rPr>
        <w:t>کس</w:t>
      </w:r>
      <w:r w:rsidRPr="00CA0104">
        <w:rPr>
          <w:rStyle w:val="Char0"/>
          <w:rFonts w:hint="cs"/>
          <w:rtl/>
        </w:rPr>
        <w:t>ی</w:t>
      </w:r>
      <w:r w:rsidRPr="00CA0104">
        <w:rPr>
          <w:rStyle w:val="Char0"/>
          <w:rtl/>
        </w:rPr>
        <w:t xml:space="preserve"> غ</w:t>
      </w:r>
      <w:r w:rsidRPr="00CA0104">
        <w:rPr>
          <w:rStyle w:val="Char0"/>
          <w:rFonts w:hint="cs"/>
          <w:rtl/>
        </w:rPr>
        <w:t>یر</w:t>
      </w:r>
      <w:r w:rsidRPr="00CA0104">
        <w:rPr>
          <w:rStyle w:val="Char0"/>
          <w:rtl/>
        </w:rPr>
        <w:t xml:space="preserve"> از الله برطرف کننده ا</w:t>
      </w:r>
      <w:r w:rsidRPr="00CA0104">
        <w:rPr>
          <w:rStyle w:val="Char0"/>
          <w:rFonts w:hint="cs"/>
          <w:rtl/>
        </w:rPr>
        <w:t>ی</w:t>
      </w:r>
      <w:r w:rsidRPr="00CA0104">
        <w:rPr>
          <w:rStyle w:val="Char0"/>
          <w:rtl/>
        </w:rPr>
        <w:t xml:space="preserve"> (شدت و سخت</w:t>
      </w:r>
      <w:r w:rsidRPr="00CA0104">
        <w:rPr>
          <w:rStyle w:val="Char0"/>
          <w:rFonts w:hint="cs"/>
          <w:rtl/>
        </w:rPr>
        <w:t>ی</w:t>
      </w:r>
      <w:r w:rsidRPr="00CA0104">
        <w:rPr>
          <w:rStyle w:val="Char0"/>
          <w:rtl/>
        </w:rPr>
        <w:t xml:space="preserve"> آن روز)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59</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از ا</w:t>
      </w:r>
      <w:r w:rsidRPr="00CA0104">
        <w:rPr>
          <w:rStyle w:val="Char0"/>
          <w:rFonts w:hint="cs"/>
          <w:rtl/>
        </w:rPr>
        <w:t>ین</w:t>
      </w:r>
      <w:r w:rsidRPr="00CA0104">
        <w:rPr>
          <w:rStyle w:val="Char0"/>
          <w:rtl/>
        </w:rPr>
        <w:t xml:space="preserve"> سخن اله</w:t>
      </w:r>
      <w:r w:rsidRPr="00CA0104">
        <w:rPr>
          <w:rStyle w:val="Char0"/>
          <w:rFonts w:hint="cs"/>
          <w:rtl/>
        </w:rPr>
        <w:t>ی</w:t>
      </w:r>
      <w:r w:rsidRPr="00CA0104">
        <w:rPr>
          <w:rStyle w:val="Char0"/>
          <w:rtl/>
        </w:rPr>
        <w:t xml:space="preserve"> تعجب</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60</w:t>
      </w:r>
      <w:r>
        <w:rPr>
          <w:rStyle w:val="Char0"/>
          <w:rFonts w:cs="Traditional Arabic" w:hint="cs"/>
          <w:rtl/>
        </w:rPr>
        <w:t>﴾</w:t>
      </w:r>
      <w:r>
        <w:rPr>
          <w:rStyle w:val="Char0"/>
          <w:rFonts w:hint="cs"/>
          <w:rtl/>
        </w:rPr>
        <w:t xml:space="preserve"> </w:t>
      </w:r>
      <w:r w:rsidRPr="00CA0104">
        <w:rPr>
          <w:rStyle w:val="Char0"/>
          <w:rtl/>
        </w:rPr>
        <w:t>و</w:t>
      </w:r>
      <w:r>
        <w:rPr>
          <w:rStyle w:val="Char0"/>
          <w:rtl/>
        </w:rPr>
        <w:t xml:space="preserve"> می‌</w:t>
      </w:r>
      <w:r w:rsidRPr="00CA0104">
        <w:rPr>
          <w:rStyle w:val="Char0"/>
          <w:rtl/>
        </w:rPr>
        <w:t>خند</w:t>
      </w:r>
      <w:r w:rsidRPr="00CA0104">
        <w:rPr>
          <w:rStyle w:val="Char0"/>
          <w:rFonts w:hint="cs"/>
          <w:rtl/>
        </w:rPr>
        <w:t>ید</w:t>
      </w:r>
      <w:r w:rsidRPr="00CA0104">
        <w:rPr>
          <w:rStyle w:val="Char0"/>
          <w:rtl/>
        </w:rPr>
        <w:t xml:space="preserve"> و گر</w:t>
      </w:r>
      <w:r w:rsidRPr="00CA0104">
        <w:rPr>
          <w:rStyle w:val="Char0"/>
          <w:rFonts w:hint="cs"/>
          <w:rtl/>
        </w:rPr>
        <w:t>یه</w:t>
      </w:r>
      <w:r>
        <w:rPr>
          <w:rStyle w:val="Char0"/>
          <w:rtl/>
        </w:rPr>
        <w:t xml:space="preserve"> نمی‌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61</w:t>
      </w:r>
      <w:r>
        <w:rPr>
          <w:rStyle w:val="Char0"/>
          <w:rFonts w:cs="Traditional Arabic" w:hint="cs"/>
          <w:rtl/>
        </w:rPr>
        <w:t>﴾</w:t>
      </w:r>
      <w:r>
        <w:rPr>
          <w:rStyle w:val="Char0"/>
          <w:rFonts w:hint="cs"/>
          <w:rtl/>
        </w:rPr>
        <w:t xml:space="preserve"> </w:t>
      </w:r>
      <w:r w:rsidRPr="00CA0104">
        <w:rPr>
          <w:rStyle w:val="Char0"/>
          <w:rtl/>
        </w:rPr>
        <w:t>در حال</w:t>
      </w:r>
      <w:r w:rsidRPr="00CA0104">
        <w:rPr>
          <w:rStyle w:val="Char0"/>
          <w:rFonts w:hint="cs"/>
          <w:rtl/>
        </w:rPr>
        <w:t>یکه</w:t>
      </w:r>
      <w:r w:rsidRPr="00CA0104">
        <w:rPr>
          <w:rStyle w:val="Char0"/>
          <w:rtl/>
        </w:rPr>
        <w:t xml:space="preserve"> شما غافليد و هوس ران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62</w:t>
      </w:r>
      <w:r>
        <w:rPr>
          <w:rStyle w:val="Char0"/>
          <w:rFonts w:cs="Traditional Arabic" w:hint="cs"/>
          <w:rtl/>
        </w:rPr>
        <w:t>﴾</w:t>
      </w:r>
      <w:r>
        <w:rPr>
          <w:rStyle w:val="Char0"/>
          <w:rFonts w:hint="cs"/>
          <w:rtl/>
        </w:rPr>
        <w:t xml:space="preserve"> </w:t>
      </w:r>
      <w:r w:rsidRPr="00CA0104">
        <w:rPr>
          <w:rStyle w:val="Char0"/>
          <w:rtl/>
        </w:rPr>
        <w:t>پس تنها برا</w:t>
      </w:r>
      <w:r w:rsidRPr="00CA0104">
        <w:rPr>
          <w:rStyle w:val="Char0"/>
          <w:rFonts w:hint="cs"/>
          <w:rtl/>
        </w:rPr>
        <w:t>ی</w:t>
      </w:r>
      <w:r w:rsidRPr="00CA0104">
        <w:rPr>
          <w:rStyle w:val="Char0"/>
          <w:rtl/>
        </w:rPr>
        <w:t xml:space="preserve"> الله سجده کن</w:t>
      </w:r>
      <w:r w:rsidRPr="00CA0104">
        <w:rPr>
          <w:rStyle w:val="Char0"/>
          <w:rFonts w:hint="cs"/>
          <w:rtl/>
        </w:rPr>
        <w:t>ید</w:t>
      </w:r>
      <w:r w:rsidRPr="00CA0104">
        <w:rPr>
          <w:rStyle w:val="Char0"/>
          <w:rtl/>
        </w:rPr>
        <w:t xml:space="preserve"> و </w:t>
      </w:r>
      <w:r>
        <w:rPr>
          <w:rStyle w:val="Char0"/>
          <w:rFonts w:hint="cs"/>
          <w:rtl/>
        </w:rPr>
        <w:t>(</w:t>
      </w:r>
      <w:r w:rsidRPr="00CA0104">
        <w:rPr>
          <w:rStyle w:val="Char0"/>
          <w:rtl/>
        </w:rPr>
        <w:t>او را</w:t>
      </w:r>
      <w:r>
        <w:rPr>
          <w:rStyle w:val="Char0"/>
          <w:rFonts w:hint="cs"/>
          <w:rtl/>
        </w:rPr>
        <w:t>)</w:t>
      </w:r>
      <w:r w:rsidRPr="00CA0104">
        <w:rPr>
          <w:rStyle w:val="Char0"/>
          <w:rtl/>
        </w:rPr>
        <w:t xml:space="preserve"> عبادت کن</w:t>
      </w:r>
      <w:r w:rsidRPr="00CA0104">
        <w:rPr>
          <w:rStyle w:val="Char0"/>
          <w:rFonts w:hint="cs"/>
          <w:rtl/>
        </w:rPr>
        <w:t>ید</w:t>
      </w:r>
      <w:r>
        <w:rPr>
          <w:rStyle w:val="Char0"/>
          <w:rtl/>
        </w:rPr>
        <w:t>.</w:t>
      </w:r>
    </w:p>
    <w:p w:rsidR="008B45B8" w:rsidRDefault="008B45B8" w:rsidP="008B45B8">
      <w:pPr>
        <w:pStyle w:val="a1"/>
        <w:rPr>
          <w:rStyle w:val="Char0"/>
          <w:rtl/>
        </w:rPr>
      </w:pPr>
      <w:bookmarkStart w:id="74" w:name="_Toc520686383"/>
      <w:r w:rsidRPr="00CA0104">
        <w:rPr>
          <w:rStyle w:val="Char0"/>
          <w:rtl/>
        </w:rPr>
        <w:t>سور</w:t>
      </w:r>
      <w:r>
        <w:rPr>
          <w:rStyle w:val="Char0"/>
          <w:rFonts w:hint="cs"/>
          <w:rtl/>
        </w:rPr>
        <w:t>ۀ</w:t>
      </w:r>
      <w:r w:rsidRPr="00CA0104">
        <w:rPr>
          <w:rStyle w:val="Char0"/>
          <w:rtl/>
        </w:rPr>
        <w:t xml:space="preserve"> قمر</w:t>
      </w:r>
      <w:bookmarkEnd w:id="74"/>
      <w:r w:rsidRPr="00CA0104">
        <w:rPr>
          <w:rStyle w:val="Char0"/>
          <w:rtl/>
        </w:rPr>
        <w:t xml:space="preserve"> </w:t>
      </w:r>
    </w:p>
    <w:p w:rsidR="008B45B8" w:rsidRPr="008B45B8" w:rsidRDefault="008B45B8" w:rsidP="008B45B8">
      <w:pPr>
        <w:pStyle w:val="a4"/>
        <w:ind w:firstLine="0"/>
        <w:jc w:val="center"/>
        <w:rPr>
          <w:rStyle w:val="Char0"/>
          <w:sz w:val="24"/>
          <w:szCs w:val="24"/>
          <w:rtl/>
        </w:rPr>
      </w:pPr>
      <w:r w:rsidRPr="008B45B8">
        <w:rPr>
          <w:rStyle w:val="Char0"/>
          <w:sz w:val="24"/>
          <w:szCs w:val="24"/>
          <w:rtl/>
        </w:rPr>
        <w:t>در مکه نازل شده و پنجاه و پنج آ</w:t>
      </w:r>
      <w:r w:rsidRPr="008B45B8">
        <w:rPr>
          <w:rStyle w:val="Char0"/>
          <w:rFonts w:hint="cs"/>
          <w:sz w:val="24"/>
          <w:szCs w:val="24"/>
          <w:rtl/>
        </w:rPr>
        <w:t>یت</w:t>
      </w:r>
      <w:r w:rsidRPr="008B45B8">
        <w:rPr>
          <w:rStyle w:val="Char0"/>
          <w:sz w:val="24"/>
          <w:szCs w:val="24"/>
          <w:rtl/>
        </w:rPr>
        <w:t xml:space="preserve"> است</w:t>
      </w:r>
    </w:p>
    <w:p w:rsidR="008B45B8" w:rsidRPr="008B45B8" w:rsidRDefault="00595236" w:rsidP="008B45B8">
      <w:pPr>
        <w:pStyle w:val="a4"/>
        <w:ind w:firstLine="0"/>
        <w:jc w:val="center"/>
        <w:rPr>
          <w:rStyle w:val="Char0"/>
          <w:sz w:val="24"/>
          <w:szCs w:val="24"/>
          <w:rtl/>
        </w:rPr>
      </w:pPr>
      <w:r>
        <w:rPr>
          <w:rStyle w:val="Char0"/>
          <w:sz w:val="24"/>
          <w:szCs w:val="24"/>
          <w:rtl/>
        </w:rPr>
        <w:t>بنام الله بخشندۀ مهربان</w:t>
      </w:r>
    </w:p>
    <w:p w:rsidR="00AD43F8" w:rsidRPr="00E94DB4" w:rsidRDefault="00AD43F8" w:rsidP="00AD43F8">
      <w:pPr>
        <w:pStyle w:val="a0"/>
        <w:rPr>
          <w:rStyle w:val="Char0"/>
          <w:rtl/>
        </w:rPr>
      </w:pPr>
      <w:r w:rsidRPr="00E94DB4">
        <w:rPr>
          <w:rStyle w:val="Char0"/>
          <w:rFonts w:cs="Traditional Arabic"/>
          <w:rtl/>
        </w:rPr>
        <w:t>﴿</w:t>
      </w:r>
      <w:r w:rsidRPr="00E94DB4">
        <w:rPr>
          <w:rStyle w:val="Char7"/>
          <w:rtl/>
        </w:rPr>
        <w:t>اقْتَرَبَتِ السَّاعَةُ وَانْشَقَّ الْقَمَرُ١ وَإِنْ يَرَوْا آيَةً يُعْرِضُوا وَيَقُولُوا سِحْرٌ مُسْتَمِرٌّ٢ وَكَذَّبُوا وَاتَّبَعُوا أَهْوَاءَهُمْ</w:t>
      </w:r>
      <w:r w:rsidR="001619CE" w:rsidRPr="00E94DB4">
        <w:rPr>
          <w:rStyle w:val="Char7"/>
          <w:rtl/>
        </w:rPr>
        <w:t xml:space="preserve"> </w:t>
      </w:r>
      <w:r w:rsidRPr="00E94DB4">
        <w:rPr>
          <w:rStyle w:val="Char7"/>
          <w:rtl/>
        </w:rPr>
        <w:t xml:space="preserve">وَكُلُّ أَمْرٍ مُسْتَقِرٌّ٣ وَلَقَدْ جَاءَهُمْ مِنَ الْأَنْبَاءِ مَا فِيهِ مُزْدَجَرٌ٤ </w:t>
      </w:r>
      <w:r w:rsidRPr="00E94DB4">
        <w:rPr>
          <w:rStyle w:val="Char7"/>
          <w:spacing w:val="-4"/>
          <w:rtl/>
        </w:rPr>
        <w:t>حِكْمَةٌ بَالِغَةٌ</w:t>
      </w:r>
      <w:r w:rsidR="001619CE" w:rsidRPr="00E94DB4">
        <w:rPr>
          <w:rStyle w:val="Char7"/>
          <w:spacing w:val="-4"/>
          <w:rtl/>
        </w:rPr>
        <w:t xml:space="preserve"> </w:t>
      </w:r>
      <w:r w:rsidRPr="00E94DB4">
        <w:rPr>
          <w:rStyle w:val="Char7"/>
          <w:spacing w:val="-4"/>
          <w:rtl/>
        </w:rPr>
        <w:t>فَمَا تُغْنِ النُّذُرُ٥</w:t>
      </w:r>
      <w:r w:rsidRPr="00E94DB4">
        <w:rPr>
          <w:rStyle w:val="Char7"/>
          <w:spacing w:val="-6"/>
          <w:rtl/>
        </w:rPr>
        <w:t xml:space="preserve"> </w:t>
      </w:r>
      <w:r w:rsidRPr="00E94DB4">
        <w:rPr>
          <w:rStyle w:val="Char7"/>
          <w:spacing w:val="-4"/>
          <w:rtl/>
        </w:rPr>
        <w:t>فَتَوَلَّ عَنْهُمْ</w:t>
      </w:r>
      <w:r w:rsidR="001619CE" w:rsidRPr="00E94DB4">
        <w:rPr>
          <w:rStyle w:val="Char7"/>
          <w:spacing w:val="-4"/>
          <w:rtl/>
        </w:rPr>
        <w:t xml:space="preserve"> </w:t>
      </w:r>
      <w:r w:rsidRPr="00E94DB4">
        <w:rPr>
          <w:rStyle w:val="Char7"/>
          <w:spacing w:val="-4"/>
          <w:rtl/>
        </w:rPr>
        <w:t>يَوْمَ</w:t>
      </w:r>
      <w:r w:rsidRPr="00E94DB4">
        <w:rPr>
          <w:rStyle w:val="Char7"/>
          <w:spacing w:val="-6"/>
          <w:rtl/>
        </w:rPr>
        <w:t xml:space="preserve"> يَدْعُ الدَّاعِ إِلَى شَيْءٍ نُكُرٍ٦</w:t>
      </w:r>
      <w:r w:rsidRPr="00E94DB4">
        <w:rPr>
          <w:rStyle w:val="Char0"/>
          <w:rFonts w:ascii="Times New Roman" w:hAnsi="Times New Roman" w:cs="Traditional Arabic" w:hint="cs"/>
          <w:spacing w:val="-6"/>
          <w:rtl/>
        </w:rPr>
        <w:t>﴾</w:t>
      </w:r>
      <w:r w:rsidRPr="00E94DB4">
        <w:rPr>
          <w:rStyle w:val="Char"/>
          <w:spacing w:val="-6"/>
          <w:rtl/>
        </w:rPr>
        <w:t xml:space="preserve"> [القمر: 1-6]</w:t>
      </w:r>
      <w:r w:rsidRPr="00E94DB4">
        <w:rPr>
          <w:rStyle w:val="Char0"/>
          <w:rFonts w:hint="cs"/>
          <w:spacing w:val="-6"/>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ق</w:t>
      </w:r>
      <w:r w:rsidRPr="00CA0104">
        <w:rPr>
          <w:rStyle w:val="Char0"/>
          <w:rFonts w:hint="cs"/>
          <w:rtl/>
        </w:rPr>
        <w:t>یامت</w:t>
      </w:r>
      <w:r w:rsidRPr="00CA0104">
        <w:rPr>
          <w:rStyle w:val="Char0"/>
          <w:rtl/>
        </w:rPr>
        <w:t xml:space="preserve"> نزد</w:t>
      </w:r>
      <w:r w:rsidRPr="00CA0104">
        <w:rPr>
          <w:rStyle w:val="Char0"/>
          <w:rFonts w:hint="cs"/>
          <w:rtl/>
        </w:rPr>
        <w:t>یک</w:t>
      </w:r>
      <w:r w:rsidRPr="00CA0104">
        <w:rPr>
          <w:rStyle w:val="Char0"/>
          <w:rtl/>
        </w:rPr>
        <w:t xml:space="preserve"> شد و ماه شگافت.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و اگر معجزه ا</w:t>
      </w:r>
      <w:r w:rsidRPr="00CA0104">
        <w:rPr>
          <w:rStyle w:val="Char0"/>
          <w:rFonts w:hint="cs"/>
          <w:rtl/>
        </w:rPr>
        <w:t>ی</w:t>
      </w:r>
      <w:r w:rsidRPr="00CA0104">
        <w:rPr>
          <w:rStyle w:val="Char0"/>
          <w:rtl/>
        </w:rPr>
        <w:t xml:space="preserve"> را بب</w:t>
      </w:r>
      <w:r w:rsidRPr="00CA0104">
        <w:rPr>
          <w:rStyle w:val="Char0"/>
          <w:rFonts w:hint="cs"/>
          <w:rtl/>
        </w:rPr>
        <w:t>یند</w:t>
      </w:r>
      <w:r w:rsidRPr="00CA0104">
        <w:rPr>
          <w:rStyle w:val="Char0"/>
          <w:rtl/>
        </w:rPr>
        <w:t xml:space="preserve"> رو</w:t>
      </w:r>
      <w:r w:rsidRPr="00CA0104">
        <w:rPr>
          <w:rStyle w:val="Char0"/>
          <w:rFonts w:hint="cs"/>
          <w:rtl/>
        </w:rPr>
        <w:t>ی</w:t>
      </w:r>
      <w:r>
        <w:rPr>
          <w:rStyle w:val="Char0"/>
          <w:rtl/>
        </w:rPr>
        <w:t xml:space="preserve"> می‌</w:t>
      </w:r>
      <w:r w:rsidRPr="00CA0104">
        <w:rPr>
          <w:rStyle w:val="Char0"/>
          <w:rtl/>
        </w:rPr>
        <w:t>گردانند و</w:t>
      </w:r>
      <w:r>
        <w:rPr>
          <w:rStyle w:val="Char0"/>
          <w:rtl/>
        </w:rPr>
        <w:t xml:space="preserve"> می‌</w:t>
      </w:r>
      <w:r w:rsidRPr="00CA0104">
        <w:rPr>
          <w:rStyle w:val="Char0"/>
          <w:rtl/>
        </w:rPr>
        <w:t>گو</w:t>
      </w:r>
      <w:r w:rsidRPr="00CA0104">
        <w:rPr>
          <w:rStyle w:val="Char0"/>
          <w:rFonts w:hint="cs"/>
          <w:rtl/>
        </w:rPr>
        <w:t>یند</w:t>
      </w:r>
      <w:r w:rsidRPr="00CA0104">
        <w:rPr>
          <w:rStyle w:val="Char0"/>
          <w:rtl/>
        </w:rPr>
        <w:t>: جادو</w:t>
      </w:r>
      <w:r w:rsidRPr="00CA0104">
        <w:rPr>
          <w:rStyle w:val="Char0"/>
          <w:rFonts w:hint="cs"/>
          <w:rtl/>
        </w:rPr>
        <w:t>یی</w:t>
      </w:r>
      <w:r w:rsidRPr="00CA0104">
        <w:rPr>
          <w:rStyle w:val="Char0"/>
          <w:rtl/>
        </w:rPr>
        <w:t xml:space="preserve"> پ</w:t>
      </w:r>
      <w:r w:rsidRPr="00CA0104">
        <w:rPr>
          <w:rStyle w:val="Char0"/>
          <w:rFonts w:hint="cs"/>
          <w:rtl/>
        </w:rPr>
        <w:t>ی</w:t>
      </w:r>
      <w:r w:rsidRPr="00CA0104">
        <w:rPr>
          <w:rStyle w:val="Char0"/>
          <w:rtl/>
        </w:rPr>
        <w:t xml:space="preserve"> در پ</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و تکذ</w:t>
      </w:r>
      <w:r w:rsidRPr="00CA0104">
        <w:rPr>
          <w:rStyle w:val="Char0"/>
          <w:rFonts w:hint="cs"/>
          <w:rtl/>
        </w:rPr>
        <w:t>یب</w:t>
      </w:r>
      <w:r w:rsidRPr="00CA0104">
        <w:rPr>
          <w:rStyle w:val="Char0"/>
          <w:rtl/>
        </w:rPr>
        <w:t xml:space="preserve"> کردند و از خواهشات (نفسان</w:t>
      </w:r>
      <w:r w:rsidRPr="00CA0104">
        <w:rPr>
          <w:rStyle w:val="Char0"/>
          <w:rFonts w:hint="cs"/>
          <w:rtl/>
        </w:rPr>
        <w:t>ی</w:t>
      </w:r>
      <w:r w:rsidRPr="00CA0104">
        <w:rPr>
          <w:rStyle w:val="Char0"/>
          <w:rtl/>
        </w:rPr>
        <w:t>) خود پ</w:t>
      </w:r>
      <w:r w:rsidRPr="00CA0104">
        <w:rPr>
          <w:rStyle w:val="Char0"/>
          <w:rFonts w:hint="cs"/>
          <w:rtl/>
        </w:rPr>
        <w:t>یروی</w:t>
      </w:r>
      <w:r w:rsidRPr="00CA0104">
        <w:rPr>
          <w:rStyle w:val="Char0"/>
          <w:rtl/>
        </w:rPr>
        <w:t xml:space="preserve"> نمودند. و هر کار</w:t>
      </w:r>
      <w:r w:rsidRPr="00CA0104">
        <w:rPr>
          <w:rStyle w:val="Char0"/>
          <w:rFonts w:hint="cs"/>
          <w:rtl/>
        </w:rPr>
        <w:t>ی</w:t>
      </w:r>
      <w:r w:rsidRPr="00CA0104">
        <w:rPr>
          <w:rStyle w:val="Char0"/>
          <w:rtl/>
        </w:rPr>
        <w:t xml:space="preserve"> هم جا</w:t>
      </w:r>
      <w:r w:rsidRPr="00CA0104">
        <w:rPr>
          <w:rStyle w:val="Char0"/>
          <w:rFonts w:hint="cs"/>
          <w:rtl/>
        </w:rPr>
        <w:t>یگاه</w:t>
      </w:r>
      <w:r w:rsidRPr="00CA0104">
        <w:rPr>
          <w:rStyle w:val="Char0"/>
          <w:rtl/>
        </w:rPr>
        <w:t xml:space="preserve"> و قرارگاه</w:t>
      </w:r>
      <w:r w:rsidRPr="00CA0104">
        <w:rPr>
          <w:rStyle w:val="Char0"/>
          <w:rFonts w:hint="cs"/>
          <w:rtl/>
        </w:rPr>
        <w:t>ی</w:t>
      </w:r>
      <w:r w:rsidRPr="00CA0104">
        <w:rPr>
          <w:rStyle w:val="Char0"/>
          <w:rtl/>
        </w:rPr>
        <w:t xml:space="preserve"> دارد.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البته خبرها</w:t>
      </w:r>
      <w:r w:rsidRPr="00CA0104">
        <w:rPr>
          <w:rStyle w:val="Char0"/>
          <w:rFonts w:hint="cs"/>
          <w:rtl/>
        </w:rPr>
        <w:t>ی</w:t>
      </w:r>
      <w:r w:rsidRPr="00CA0104">
        <w:rPr>
          <w:rStyle w:val="Char0"/>
          <w:rtl/>
        </w:rPr>
        <w:t xml:space="preserve"> مهم، آنچه که موجب ب</w:t>
      </w:r>
      <w:r w:rsidRPr="00CA0104">
        <w:rPr>
          <w:rStyle w:val="Char0"/>
          <w:rFonts w:hint="cs"/>
          <w:rtl/>
        </w:rPr>
        <w:t>یزاری</w:t>
      </w:r>
      <w:r w:rsidRPr="00CA0104">
        <w:rPr>
          <w:rStyle w:val="Char0"/>
          <w:rtl/>
        </w:rPr>
        <w:t xml:space="preserve"> </w:t>
      </w:r>
      <w:r>
        <w:rPr>
          <w:rStyle w:val="Char0"/>
          <w:rFonts w:hint="cs"/>
          <w:rtl/>
        </w:rPr>
        <w:t>(</w:t>
      </w:r>
      <w:r w:rsidRPr="00CA0104">
        <w:rPr>
          <w:rStyle w:val="Char0"/>
          <w:rtl/>
        </w:rPr>
        <w:t>از گناهان) شود، به انداز</w:t>
      </w:r>
      <w:r>
        <w:rPr>
          <w:rStyle w:val="Char0"/>
          <w:rFonts w:hint="cs"/>
          <w:rtl/>
        </w:rPr>
        <w:t>ۀ</w:t>
      </w:r>
      <w:r w:rsidRPr="00CA0104">
        <w:rPr>
          <w:rStyle w:val="Char0"/>
          <w:rtl/>
        </w:rPr>
        <w:t xml:space="preserve"> کاف</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آنان آمده است.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(قرآن) حکمت</w:t>
      </w:r>
      <w:r w:rsidRPr="00CA0104">
        <w:rPr>
          <w:rStyle w:val="Char0"/>
          <w:rFonts w:hint="cs"/>
          <w:rtl/>
        </w:rPr>
        <w:t>ی</w:t>
      </w:r>
      <w:r w:rsidRPr="00CA0104">
        <w:rPr>
          <w:rStyle w:val="Char0"/>
          <w:rtl/>
        </w:rPr>
        <w:t xml:space="preserve"> رسا ا</w:t>
      </w:r>
      <w:r w:rsidRPr="00CA0104">
        <w:rPr>
          <w:rStyle w:val="Char0"/>
          <w:rFonts w:hint="cs"/>
          <w:rtl/>
        </w:rPr>
        <w:t>ست،</w:t>
      </w:r>
      <w:r w:rsidRPr="00CA0104">
        <w:rPr>
          <w:rStyle w:val="Char0"/>
          <w:rtl/>
        </w:rPr>
        <w:t xml:space="preserve"> پس ب</w:t>
      </w:r>
      <w:r w:rsidRPr="00CA0104">
        <w:rPr>
          <w:rStyle w:val="Char0"/>
          <w:rFonts w:hint="cs"/>
          <w:rtl/>
        </w:rPr>
        <w:t>یم</w:t>
      </w:r>
      <w:r w:rsidRPr="00CA0104">
        <w:rPr>
          <w:rStyle w:val="Char0"/>
          <w:rtl/>
        </w:rPr>
        <w:t xml:space="preserve"> دهندگان </w:t>
      </w:r>
      <w:r>
        <w:rPr>
          <w:rStyle w:val="Char0"/>
          <w:rFonts w:hint="cs"/>
          <w:rtl/>
        </w:rPr>
        <w:t>(</w:t>
      </w:r>
      <w:r w:rsidRPr="00CA0104">
        <w:rPr>
          <w:rStyle w:val="Char0"/>
          <w:rtl/>
        </w:rPr>
        <w:t>برا</w:t>
      </w:r>
      <w:r w:rsidRPr="00CA0104">
        <w:rPr>
          <w:rStyle w:val="Char0"/>
          <w:rFonts w:hint="cs"/>
          <w:rtl/>
        </w:rPr>
        <w:t>ی</w:t>
      </w:r>
      <w:r w:rsidRPr="00CA0104">
        <w:rPr>
          <w:rStyle w:val="Char0"/>
          <w:rtl/>
        </w:rPr>
        <w:t xml:space="preserve"> سرکشان) سود</w:t>
      </w:r>
      <w:r w:rsidRPr="00CA0104">
        <w:rPr>
          <w:rStyle w:val="Char0"/>
          <w:rFonts w:hint="cs"/>
          <w:rtl/>
        </w:rPr>
        <w:t>ی</w:t>
      </w:r>
      <w:r w:rsidRPr="00CA0104">
        <w:rPr>
          <w:rStyle w:val="Char0"/>
          <w:rtl/>
        </w:rPr>
        <w:t xml:space="preserve"> نبخش</w:t>
      </w:r>
      <w:r w:rsidRPr="00CA0104">
        <w:rPr>
          <w:rStyle w:val="Char0"/>
          <w:rFonts w:hint="cs"/>
          <w:rtl/>
        </w:rPr>
        <w:t>یدند</w:t>
      </w:r>
      <w:r w:rsidRPr="00CA0104">
        <w:rPr>
          <w:rStyle w:val="Char0"/>
          <w:rtl/>
        </w:rPr>
        <w:t>.</w:t>
      </w:r>
      <w:r>
        <w:rPr>
          <w:rStyle w:val="Char0"/>
          <w:rFonts w:hint="cs"/>
          <w:rtl/>
        </w:rPr>
        <w:t xml:space="preserve"> </w:t>
      </w: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پس از ا</w:t>
      </w:r>
      <w:r w:rsidRPr="00CA0104">
        <w:rPr>
          <w:rStyle w:val="Char0"/>
          <w:rFonts w:hint="cs"/>
          <w:rtl/>
        </w:rPr>
        <w:t>یشان</w:t>
      </w:r>
      <w:r w:rsidRPr="00CA0104">
        <w:rPr>
          <w:rStyle w:val="Char0"/>
          <w:rtl/>
        </w:rPr>
        <w:t xml:space="preserve"> رو</w:t>
      </w:r>
      <w:r w:rsidRPr="00CA0104">
        <w:rPr>
          <w:rStyle w:val="Char0"/>
          <w:rFonts w:hint="cs"/>
          <w:rtl/>
        </w:rPr>
        <w:t>ی</w:t>
      </w:r>
      <w:r w:rsidRPr="00CA0104">
        <w:rPr>
          <w:rStyle w:val="Char0"/>
          <w:rtl/>
        </w:rPr>
        <w:t xml:space="preserve"> بگردان (و منتظر باش تا</w:t>
      </w:r>
      <w:r>
        <w:rPr>
          <w:rStyle w:val="Char0"/>
          <w:rFonts w:hint="cs"/>
          <w:rtl/>
        </w:rPr>
        <w:t>)</w:t>
      </w:r>
      <w:r w:rsidRPr="00CA0104">
        <w:rPr>
          <w:rStyle w:val="Char0"/>
          <w:rtl/>
        </w:rPr>
        <w:t xml:space="preserve"> آن روز</w:t>
      </w:r>
      <w:r w:rsidRPr="00CA0104">
        <w:rPr>
          <w:rStyle w:val="Char0"/>
          <w:rFonts w:hint="cs"/>
          <w:rtl/>
        </w:rPr>
        <w:t>ی</w:t>
      </w:r>
      <w:r w:rsidRPr="00CA0104">
        <w:rPr>
          <w:rStyle w:val="Char0"/>
          <w:rtl/>
        </w:rPr>
        <w:t xml:space="preserve"> که دعوت دهنده</w:t>
      </w:r>
      <w:r w:rsidR="00A176E9">
        <w:rPr>
          <w:rStyle w:val="Char0"/>
          <w:rtl/>
        </w:rPr>
        <w:t xml:space="preserve"> به‌سوی </w:t>
      </w:r>
      <w:r w:rsidRPr="00CA0104">
        <w:rPr>
          <w:rStyle w:val="Char0"/>
          <w:rtl/>
        </w:rPr>
        <w:t>چ</w:t>
      </w:r>
      <w:r w:rsidRPr="00CA0104">
        <w:rPr>
          <w:rStyle w:val="Char0"/>
          <w:rFonts w:hint="cs"/>
          <w:rtl/>
        </w:rPr>
        <w:t>یزی</w:t>
      </w:r>
      <w:r w:rsidRPr="00CA0104">
        <w:rPr>
          <w:rStyle w:val="Char0"/>
          <w:rtl/>
        </w:rPr>
        <w:t xml:space="preserve"> ناخوشا</w:t>
      </w:r>
      <w:r w:rsidRPr="00CA0104">
        <w:rPr>
          <w:rStyle w:val="Char0"/>
          <w:rFonts w:hint="cs"/>
          <w:rtl/>
        </w:rPr>
        <w:t>یند</w:t>
      </w:r>
      <w:r w:rsidRPr="00CA0104">
        <w:rPr>
          <w:rStyle w:val="Char0"/>
          <w:rtl/>
        </w:rPr>
        <w:t xml:space="preserve"> فرا خواند. </w:t>
      </w:r>
    </w:p>
    <w:p w:rsidR="00AD43F8" w:rsidRPr="00CA0104" w:rsidRDefault="00AD43F8" w:rsidP="00AD43F8">
      <w:pPr>
        <w:pStyle w:val="a0"/>
        <w:rPr>
          <w:rStyle w:val="Char0"/>
          <w:rtl/>
        </w:rPr>
      </w:pPr>
      <w:r w:rsidRPr="008846B9">
        <w:rPr>
          <w:rStyle w:val="Char0"/>
          <w:rFonts w:cs="Traditional Arabic"/>
          <w:rtl/>
        </w:rPr>
        <w:t>﴿</w:t>
      </w:r>
      <w:r w:rsidRPr="008B4A46">
        <w:rPr>
          <w:rStyle w:val="Char7"/>
          <w:rtl/>
        </w:rPr>
        <w:t>خُشَّعًا أَبْصَارُهُمْ يَخْرُجُونَ مِنَ الْأَجْدَاثِ كَأَنَّهُمْ جَرَادٌ مُنْتَشِرٌ٧ مُهْطِعِينَ إِلَى الدَّاعِ</w:t>
      </w:r>
      <w:r w:rsidR="001619CE" w:rsidRPr="008B4A46">
        <w:rPr>
          <w:rStyle w:val="Char7"/>
          <w:rtl/>
        </w:rPr>
        <w:t xml:space="preserve"> </w:t>
      </w:r>
      <w:r w:rsidRPr="008B4A46">
        <w:rPr>
          <w:rStyle w:val="Char7"/>
          <w:rtl/>
        </w:rPr>
        <w:t xml:space="preserve">يَقُولُ الْكَافِرُونَ هَذَا يَوْمٌ عَسِرٌ٨ كَذَّبَتْ قَبْلَهُمْ قَوْمُ نُوحٍ فَكَذَّبُوا عَبْدَنَا وَقَالُوا مَجْنُونٌ </w:t>
      </w:r>
      <w:r w:rsidRPr="008B4A46">
        <w:rPr>
          <w:rStyle w:val="Char7"/>
          <w:rtl/>
        </w:rPr>
        <w:lastRenderedPageBreak/>
        <w:t>وَازْدُجِرَ٩ فَدَعَا رَبَّهُ أَنِّي مَغْلُوبٌ فَانْتَصِرْ١٠ فَفَتَحْنَا أَبْوَابَ السَّمَاءِ بِمَاءٍ مُنْهَمِرٍ١١ وَفَجَّرْنَا الْأَرْضَ عُيُونًا فَالْتَقَى الْمَاءُ عَلَى أَمْرٍ قَدْ قُدِرَ١٢ وَحَمَلْنَاهُ عَلَى ذَاتِ أَلْوَاحٍ وَدُسُرٍ١٣ تَجْرِي بِأَعْيُنِنَا جَزَاءً لِمَنْ كَانَ كُفِرَ١٤ وَلَقَدْ تَرَكْنَاهَا آيَةً فَهَلْ مِنْ مُدَّكِرٍ١٥ فَكَيْفَ كَانَ عَذَابِي وَنُذُرِ١٦ وَلَقَدْ يَسَّرْنَا الْقُرْآنَ لِلذِّكْرِ فَهَلْ مِنْ مُدَّكِرٍ١٧ كَذَّبَتْ عَادٌ فَكَيْفَ كَانَ عَذَابِي وَنُذُرِ١٨ إِنَّا أَرْسَلْنَا عَلَيْهِمْ رِيحًا صَرْصَرًا فِي يَوْمِ نَحْسٍ مُسْتَمِرٍّ١٩ تَنْزِعُ النَّاسَ كَأَنَّهُمْ أَعْجَازُ نَخْلٍ مُنْقَعِرٍ٢٠ فَكَيْفَ كَانَ عَذَابِي وَنُذُرِ٢١ وَلَقَدْ يَسَّرْنَا الْقُرْآنَ لِلذِّكْرِ فَهَلْ مِنْ مُدَّكِرٍ٢٢ كَذَّبَتْ ثَمُودُ بِالنُّذُرِ٢٣ فَقَالُوا أَبَشَرًا مِنَّا وَاحِدًا نَتَّبِعُهُ إِنَّا إِذًا لَفِي ضَلَالٍ وَسُعُرٍ٢٤ أَأُلْقِيَ الذِّكْرُ عَلَيْهِ مِنْ بَيْنِنَا بَلْ هُوَ كَذَّابٌ أَشِرٌ٢٥ سَيَعْلَمُونَ غَدًا مَنِ الْكَذَّابُ الْأَشِرُ٢٦ إِنَّا مُرْسِلُو النَّاقَةِ فِتْنَةً لَهُمْ فَارْتَقِبْهُمْ وَاصْطَبِرْ٢٧</w:t>
      </w:r>
      <w:r w:rsidRPr="008846B9">
        <w:rPr>
          <w:rStyle w:val="Char0"/>
          <w:rFonts w:ascii="Times New Roman" w:hAnsi="Times New Roman" w:cs="Traditional Arabic" w:hint="cs"/>
          <w:rtl/>
        </w:rPr>
        <w:t>﴾</w:t>
      </w:r>
      <w:r w:rsidRPr="008B4A46">
        <w:rPr>
          <w:rStyle w:val="Char"/>
          <w:rtl/>
        </w:rPr>
        <w:t xml:space="preserve"> [القمر: 7-27]</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در حال</w:t>
      </w:r>
      <w:r w:rsidRPr="00CA0104">
        <w:rPr>
          <w:rStyle w:val="Char0"/>
          <w:rFonts w:hint="cs"/>
          <w:rtl/>
        </w:rPr>
        <w:t>یکه</w:t>
      </w:r>
      <w:r w:rsidRPr="00CA0104">
        <w:rPr>
          <w:rStyle w:val="Char0"/>
          <w:rtl/>
        </w:rPr>
        <w:t xml:space="preserve"> چشم</w:t>
      </w:r>
      <w:r w:rsidR="008B4A46">
        <w:rPr>
          <w:rStyle w:val="Char0"/>
          <w:rtl/>
        </w:rPr>
        <w:t xml:space="preserve">‌هایشان </w:t>
      </w:r>
      <w:r w:rsidRPr="00CA0104">
        <w:rPr>
          <w:rStyle w:val="Char0"/>
          <w:rtl/>
        </w:rPr>
        <w:t>(از ترس و وحشت) فروافتاده است. از گورها چنان ب</w:t>
      </w:r>
      <w:r w:rsidRPr="00CA0104">
        <w:rPr>
          <w:rStyle w:val="Char0"/>
          <w:rFonts w:hint="cs"/>
          <w:rtl/>
        </w:rPr>
        <w:t>یرون</w:t>
      </w:r>
      <w:r>
        <w:rPr>
          <w:rStyle w:val="Char0"/>
          <w:rtl/>
        </w:rPr>
        <w:t xml:space="preserve"> می‌</w:t>
      </w:r>
      <w:r w:rsidRPr="00CA0104">
        <w:rPr>
          <w:rStyle w:val="Char0"/>
          <w:rtl/>
        </w:rPr>
        <w:t>آ</w:t>
      </w:r>
      <w:r w:rsidRPr="00CA0104">
        <w:rPr>
          <w:rStyle w:val="Char0"/>
          <w:rFonts w:hint="cs"/>
          <w:rtl/>
        </w:rPr>
        <w:t>یند</w:t>
      </w:r>
      <w:r w:rsidRPr="00CA0104">
        <w:rPr>
          <w:rStyle w:val="Char0"/>
          <w:rtl/>
        </w:rPr>
        <w:t xml:space="preserve"> که گو</w:t>
      </w:r>
      <w:r w:rsidRPr="00CA0104">
        <w:rPr>
          <w:rStyle w:val="Char0"/>
          <w:rFonts w:hint="cs"/>
          <w:rtl/>
        </w:rPr>
        <w:t>یی</w:t>
      </w:r>
      <w:r w:rsidRPr="00CA0104">
        <w:rPr>
          <w:rStyle w:val="Char0"/>
          <w:rtl/>
        </w:rPr>
        <w:t xml:space="preserve"> آنها ملخ</w:t>
      </w:r>
      <w:r>
        <w:rPr>
          <w:rStyle w:val="Char0"/>
          <w:rtl/>
        </w:rPr>
        <w:t xml:space="preserve">‌هایی </w:t>
      </w:r>
      <w:r w:rsidRPr="00CA0104">
        <w:rPr>
          <w:rStyle w:val="Char0"/>
          <w:rtl/>
        </w:rPr>
        <w:t>پراگنده</w:t>
      </w:r>
      <w:r>
        <w:rPr>
          <w:rStyle w:val="Char0"/>
          <w:rtl/>
        </w:rPr>
        <w:t>‌اند.</w:t>
      </w:r>
      <w:r w:rsidRPr="00CA0104">
        <w:rPr>
          <w:rStyle w:val="Char0"/>
          <w:rtl/>
        </w:rPr>
        <w:t xml:space="preserve"> </w:t>
      </w:r>
      <w:r>
        <w:rPr>
          <w:rStyle w:val="Char0"/>
          <w:rFonts w:cs="Traditional Arabic" w:hint="cs"/>
          <w:rtl/>
        </w:rPr>
        <w:t>﴿</w:t>
      </w:r>
      <w:r>
        <w:rPr>
          <w:rStyle w:val="Char0"/>
          <w:rFonts w:hint="cs"/>
          <w:rtl/>
        </w:rPr>
        <w:t>8</w:t>
      </w:r>
      <w:r>
        <w:rPr>
          <w:rStyle w:val="Char0"/>
          <w:rFonts w:cs="Traditional Arabic" w:hint="cs"/>
          <w:rtl/>
        </w:rPr>
        <w:t>﴾</w:t>
      </w:r>
      <w:r w:rsidRPr="00CA0104">
        <w:rPr>
          <w:rStyle w:val="Char0"/>
          <w:rtl/>
        </w:rPr>
        <w:t xml:space="preserve"> شتابان</w:t>
      </w:r>
      <w:r>
        <w:rPr>
          <w:rStyle w:val="Char0"/>
          <w:rtl/>
        </w:rPr>
        <w:t xml:space="preserve"> به‌سوی </w:t>
      </w:r>
      <w:r w:rsidRPr="00CA0104">
        <w:rPr>
          <w:rStyle w:val="Char0"/>
          <w:rtl/>
        </w:rPr>
        <w:t>دعوت دهنده</w:t>
      </w:r>
      <w:r>
        <w:rPr>
          <w:rStyle w:val="Char0"/>
          <w:rtl/>
        </w:rPr>
        <w:t xml:space="preserve"> می‌</w:t>
      </w:r>
      <w:r w:rsidRPr="00CA0104">
        <w:rPr>
          <w:rStyle w:val="Char0"/>
          <w:rtl/>
        </w:rPr>
        <w:t>روند. کافران</w:t>
      </w:r>
      <w:r>
        <w:rPr>
          <w:rStyle w:val="Char0"/>
          <w:rtl/>
        </w:rPr>
        <w:t xml:space="preserve"> می‌</w:t>
      </w:r>
      <w:r w:rsidRPr="00CA0104">
        <w:rPr>
          <w:rStyle w:val="Char0"/>
          <w:rtl/>
        </w:rPr>
        <w:t>گو</w:t>
      </w:r>
      <w:r w:rsidRPr="00CA0104">
        <w:rPr>
          <w:rStyle w:val="Char0"/>
          <w:rFonts w:hint="cs"/>
          <w:rtl/>
        </w:rPr>
        <w:t>یند</w:t>
      </w:r>
      <w:r w:rsidRPr="00CA0104">
        <w:rPr>
          <w:rStyle w:val="Char0"/>
          <w:rtl/>
        </w:rPr>
        <w:t>: ا</w:t>
      </w:r>
      <w:r w:rsidRPr="00CA0104">
        <w:rPr>
          <w:rStyle w:val="Char0"/>
          <w:rFonts w:hint="cs"/>
          <w:rtl/>
        </w:rPr>
        <w:t>ین</w:t>
      </w:r>
      <w:r w:rsidRPr="00CA0104">
        <w:rPr>
          <w:rStyle w:val="Char0"/>
          <w:rtl/>
        </w:rPr>
        <w:t xml:space="preserve"> روز</w:t>
      </w:r>
      <w:r w:rsidRPr="00CA0104">
        <w:rPr>
          <w:rStyle w:val="Char0"/>
          <w:rFonts w:hint="cs"/>
          <w:rtl/>
        </w:rPr>
        <w:t>ی</w:t>
      </w:r>
      <w:r w:rsidRPr="00CA0104">
        <w:rPr>
          <w:rStyle w:val="Char0"/>
          <w:rtl/>
        </w:rPr>
        <w:t xml:space="preserve"> بس</w:t>
      </w:r>
      <w:r w:rsidRPr="00CA0104">
        <w:rPr>
          <w:rStyle w:val="Char0"/>
          <w:rFonts w:hint="cs"/>
          <w:rtl/>
        </w:rPr>
        <w:t>یار</w:t>
      </w:r>
      <w:r w:rsidRPr="00CA0104">
        <w:rPr>
          <w:rStyle w:val="Char0"/>
          <w:rtl/>
        </w:rPr>
        <w:t xml:space="preserve"> سخت است.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پ</w:t>
      </w:r>
      <w:r w:rsidRPr="00CA0104">
        <w:rPr>
          <w:rStyle w:val="Char0"/>
          <w:rFonts w:hint="cs"/>
          <w:rtl/>
        </w:rPr>
        <w:t>یش</w:t>
      </w:r>
      <w:r w:rsidRPr="00CA0104">
        <w:rPr>
          <w:rStyle w:val="Char0"/>
          <w:rtl/>
        </w:rPr>
        <w:t xml:space="preserve"> از آنان قوم ن</w:t>
      </w:r>
      <w:r w:rsidRPr="00CA0104">
        <w:rPr>
          <w:rStyle w:val="Char0"/>
          <w:rFonts w:hint="cs"/>
          <w:rtl/>
        </w:rPr>
        <w:t>وح</w:t>
      </w:r>
      <w:r w:rsidRPr="00CA0104">
        <w:rPr>
          <w:rStyle w:val="Char0"/>
          <w:rtl/>
        </w:rPr>
        <w:t xml:space="preserve"> تکذ</w:t>
      </w:r>
      <w:r w:rsidRPr="00CA0104">
        <w:rPr>
          <w:rStyle w:val="Char0"/>
          <w:rFonts w:hint="cs"/>
          <w:rtl/>
        </w:rPr>
        <w:t>یب</w:t>
      </w:r>
      <w:r w:rsidRPr="00CA0104">
        <w:rPr>
          <w:rStyle w:val="Char0"/>
          <w:rtl/>
        </w:rPr>
        <w:t xml:space="preserve"> کردند و بنده ما را دروغگو شمردند و گفتند: د</w:t>
      </w:r>
      <w:r w:rsidRPr="00CA0104">
        <w:rPr>
          <w:rStyle w:val="Char0"/>
          <w:rFonts w:hint="cs"/>
          <w:rtl/>
        </w:rPr>
        <w:t>یوانه</w:t>
      </w:r>
      <w:r w:rsidRPr="00CA0104">
        <w:rPr>
          <w:rStyle w:val="Char0"/>
          <w:rtl/>
        </w:rPr>
        <w:t xml:space="preserve"> است. و (او) به خشونت </w:t>
      </w:r>
      <w:r>
        <w:rPr>
          <w:rStyle w:val="Char0"/>
          <w:rFonts w:hint="cs"/>
          <w:rtl/>
        </w:rPr>
        <w:t>(</w:t>
      </w:r>
      <w:r w:rsidRPr="00CA0104">
        <w:rPr>
          <w:rStyle w:val="Char0"/>
          <w:rtl/>
        </w:rPr>
        <w:t>از دعوت دادن</w:t>
      </w:r>
      <w:r>
        <w:rPr>
          <w:rStyle w:val="Char0"/>
          <w:rtl/>
        </w:rPr>
        <w:t xml:space="preserve"> به‌سوی </w:t>
      </w:r>
      <w:r w:rsidRPr="00CA0104">
        <w:rPr>
          <w:rStyle w:val="Char0"/>
          <w:rtl/>
        </w:rPr>
        <w:t xml:space="preserve">حق) منع شد.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پس پروردگار خود را خواند که من مغلوب شده</w:t>
      </w:r>
      <w:r>
        <w:rPr>
          <w:rStyle w:val="Char0"/>
          <w:rFonts w:hint="cs"/>
          <w:rtl/>
        </w:rPr>
        <w:t>‌</w:t>
      </w:r>
      <w:r w:rsidRPr="00CA0104">
        <w:rPr>
          <w:rStyle w:val="Char0"/>
          <w:rtl/>
        </w:rPr>
        <w:t>ام پس از آنها انتقام بگ</w:t>
      </w:r>
      <w:r w:rsidRPr="00CA0104">
        <w:rPr>
          <w:rStyle w:val="Char0"/>
          <w:rFonts w:hint="cs"/>
          <w:rtl/>
        </w:rPr>
        <w:t>یر</w:t>
      </w:r>
      <w:r w:rsidRPr="00CA0104">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پس درها</w:t>
      </w:r>
      <w:r w:rsidRPr="00CA0104">
        <w:rPr>
          <w:rStyle w:val="Char0"/>
          <w:rFonts w:hint="cs"/>
          <w:rtl/>
        </w:rPr>
        <w:t>ی</w:t>
      </w:r>
      <w:r w:rsidRPr="00CA0104">
        <w:rPr>
          <w:rStyle w:val="Char0"/>
          <w:rtl/>
        </w:rPr>
        <w:t xml:space="preserve"> آسمان را با ر</w:t>
      </w:r>
      <w:r w:rsidRPr="00CA0104">
        <w:rPr>
          <w:rStyle w:val="Char0"/>
          <w:rFonts w:hint="cs"/>
          <w:rtl/>
        </w:rPr>
        <w:t>یزش</w:t>
      </w:r>
      <w:r w:rsidRPr="00CA0104">
        <w:rPr>
          <w:rStyle w:val="Char0"/>
          <w:rtl/>
        </w:rPr>
        <w:t xml:space="preserve"> آب باز کرد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و از زم</w:t>
      </w:r>
      <w:r w:rsidRPr="00CA0104">
        <w:rPr>
          <w:rStyle w:val="Char0"/>
          <w:rFonts w:hint="cs"/>
          <w:rtl/>
        </w:rPr>
        <w:t>ین</w:t>
      </w:r>
      <w:r w:rsidRPr="00CA0104">
        <w:rPr>
          <w:rStyle w:val="Char0"/>
          <w:rtl/>
        </w:rPr>
        <w:t xml:space="preserve"> چشمه</w:t>
      </w:r>
      <w:r>
        <w:rPr>
          <w:rStyle w:val="Char0"/>
          <w:rtl/>
        </w:rPr>
        <w:t xml:space="preserve">‌ها </w:t>
      </w:r>
      <w:r w:rsidRPr="00CA0104">
        <w:rPr>
          <w:rStyle w:val="Char0"/>
          <w:rtl/>
        </w:rPr>
        <w:t>جار</w:t>
      </w:r>
      <w:r w:rsidRPr="00CA0104">
        <w:rPr>
          <w:rStyle w:val="Char0"/>
          <w:rFonts w:hint="cs"/>
          <w:rtl/>
        </w:rPr>
        <w:t>ی</w:t>
      </w:r>
      <w:r w:rsidRPr="00CA0104">
        <w:rPr>
          <w:rStyle w:val="Char0"/>
          <w:rtl/>
        </w:rPr>
        <w:t xml:space="preserve"> کرد</w:t>
      </w:r>
      <w:r w:rsidRPr="00CA0104">
        <w:rPr>
          <w:rStyle w:val="Char0"/>
          <w:rFonts w:hint="cs"/>
          <w:rtl/>
        </w:rPr>
        <w:t>ی</w:t>
      </w:r>
      <w:r w:rsidRPr="00CA0104">
        <w:rPr>
          <w:rStyle w:val="Char0"/>
          <w:rtl/>
        </w:rPr>
        <w:t>م، پس (هردو) آب برا</w:t>
      </w:r>
      <w:r w:rsidRPr="00CA0104">
        <w:rPr>
          <w:rStyle w:val="Char0"/>
          <w:rFonts w:hint="cs"/>
          <w:rtl/>
        </w:rPr>
        <w:t>ی</w:t>
      </w:r>
      <w:r w:rsidRPr="00CA0104">
        <w:rPr>
          <w:rStyle w:val="Char0"/>
          <w:rtl/>
        </w:rPr>
        <w:t xml:space="preserve"> انجام کار</w:t>
      </w:r>
      <w:r w:rsidRPr="00CA0104">
        <w:rPr>
          <w:rStyle w:val="Char0"/>
          <w:rFonts w:hint="cs"/>
          <w:rtl/>
        </w:rPr>
        <w:t>ی</w:t>
      </w:r>
      <w:r w:rsidRPr="00CA0104">
        <w:rPr>
          <w:rStyle w:val="Char0"/>
          <w:rtl/>
        </w:rPr>
        <w:t xml:space="preserve"> که مقدر شده بود </w:t>
      </w:r>
      <w:r w:rsidRPr="00CA0104">
        <w:rPr>
          <w:rStyle w:val="Char0"/>
          <w:rFonts w:hint="cs"/>
          <w:rtl/>
        </w:rPr>
        <w:t>یکجا</w:t>
      </w:r>
      <w:r w:rsidRPr="00CA0104">
        <w:rPr>
          <w:rStyle w:val="Char0"/>
          <w:rtl/>
        </w:rPr>
        <w:t xml:space="preserve"> شد.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و نوح را بر کشت</w:t>
      </w:r>
      <w:r w:rsidRPr="00CA0104">
        <w:rPr>
          <w:rStyle w:val="Char0"/>
          <w:rFonts w:hint="cs"/>
          <w:rtl/>
        </w:rPr>
        <w:t>ی</w:t>
      </w:r>
      <w:r w:rsidRPr="00CA0104">
        <w:rPr>
          <w:rStyle w:val="Char0"/>
          <w:rtl/>
        </w:rPr>
        <w:t xml:space="preserve"> که دارا</w:t>
      </w:r>
      <w:r w:rsidRPr="00CA0104">
        <w:rPr>
          <w:rStyle w:val="Char0"/>
          <w:rFonts w:hint="cs"/>
          <w:rtl/>
        </w:rPr>
        <w:t>ی</w:t>
      </w:r>
      <w:r w:rsidRPr="00CA0104">
        <w:rPr>
          <w:rStyle w:val="Char0"/>
          <w:rtl/>
        </w:rPr>
        <w:t xml:space="preserve"> تخته</w:t>
      </w:r>
      <w:r>
        <w:rPr>
          <w:rStyle w:val="Char0"/>
          <w:rtl/>
        </w:rPr>
        <w:t xml:space="preserve">‌ها </w:t>
      </w:r>
      <w:r w:rsidRPr="00CA0104">
        <w:rPr>
          <w:rStyle w:val="Char0"/>
          <w:rtl/>
        </w:rPr>
        <w:t>و م</w:t>
      </w:r>
      <w:r w:rsidRPr="00CA0104">
        <w:rPr>
          <w:rStyle w:val="Char0"/>
          <w:rFonts w:hint="cs"/>
          <w:rtl/>
        </w:rPr>
        <w:t>یخها</w:t>
      </w:r>
      <w:r w:rsidRPr="00CA0104">
        <w:rPr>
          <w:rStyle w:val="Char0"/>
          <w:rtl/>
        </w:rPr>
        <w:t xml:space="preserve"> بود، برداشت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(کشت</w:t>
      </w:r>
      <w:r w:rsidRPr="00CA0104">
        <w:rPr>
          <w:rStyle w:val="Char0"/>
          <w:rFonts w:hint="cs"/>
          <w:rtl/>
        </w:rPr>
        <w:t>ی</w:t>
      </w:r>
      <w:r w:rsidRPr="00CA0104">
        <w:rPr>
          <w:rStyle w:val="Char0"/>
          <w:rtl/>
        </w:rPr>
        <w:t>) ز</w:t>
      </w:r>
      <w:r w:rsidRPr="00CA0104">
        <w:rPr>
          <w:rStyle w:val="Char0"/>
          <w:rFonts w:hint="cs"/>
          <w:rtl/>
        </w:rPr>
        <w:t>یر</w:t>
      </w:r>
      <w:r w:rsidRPr="00CA0104">
        <w:rPr>
          <w:rStyle w:val="Char0"/>
          <w:rtl/>
        </w:rPr>
        <w:t xml:space="preserve"> نظر چشم</w:t>
      </w:r>
      <w:r>
        <w:rPr>
          <w:rStyle w:val="Char0"/>
          <w:rtl/>
        </w:rPr>
        <w:t xml:space="preserve">‌های </w:t>
      </w:r>
      <w:r w:rsidRPr="00CA0104">
        <w:rPr>
          <w:rStyle w:val="Char0"/>
          <w:rtl/>
        </w:rPr>
        <w:t xml:space="preserve">ما روان بود. </w:t>
      </w:r>
      <w:r>
        <w:rPr>
          <w:rStyle w:val="Char0"/>
          <w:rFonts w:hint="cs"/>
          <w:rtl/>
        </w:rPr>
        <w:t>(</w:t>
      </w:r>
      <w:r w:rsidRPr="00CA0104">
        <w:rPr>
          <w:rStyle w:val="Char0"/>
          <w:rtl/>
        </w:rPr>
        <w:t>ا</w:t>
      </w:r>
      <w:r w:rsidRPr="00CA0104">
        <w:rPr>
          <w:rStyle w:val="Char0"/>
          <w:rFonts w:hint="cs"/>
          <w:rtl/>
        </w:rPr>
        <w:t>ین</w:t>
      </w:r>
      <w:r w:rsidRPr="00CA0104">
        <w:rPr>
          <w:rStyle w:val="Char0"/>
          <w:rtl/>
        </w:rPr>
        <w:t xml:space="preserve"> امر) پاداش کس</w:t>
      </w:r>
      <w:r w:rsidRPr="00CA0104">
        <w:rPr>
          <w:rStyle w:val="Char0"/>
          <w:rFonts w:hint="cs"/>
          <w:rtl/>
        </w:rPr>
        <w:t>ی</w:t>
      </w:r>
      <w:r w:rsidRPr="00CA0104">
        <w:rPr>
          <w:rStyle w:val="Char0"/>
          <w:rtl/>
        </w:rPr>
        <w:t xml:space="preserve"> بود که (نبوتش</w:t>
      </w:r>
      <w:r>
        <w:rPr>
          <w:rStyle w:val="Char0"/>
          <w:rtl/>
        </w:rPr>
        <w:t>)</w:t>
      </w:r>
      <w:r w:rsidRPr="00CA0104">
        <w:rPr>
          <w:rStyle w:val="Char0"/>
          <w:rtl/>
        </w:rPr>
        <w:t xml:space="preserve"> انکار شده بود.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و البته آن را نشانه ا</w:t>
      </w:r>
      <w:r w:rsidRPr="00CA0104">
        <w:rPr>
          <w:rStyle w:val="Char0"/>
          <w:rFonts w:hint="cs"/>
          <w:rtl/>
        </w:rPr>
        <w:t>ی</w:t>
      </w:r>
      <w:r w:rsidRPr="00CA0104">
        <w:rPr>
          <w:rStyle w:val="Char0"/>
          <w:rtl/>
        </w:rPr>
        <w:t xml:space="preserve"> باق</w:t>
      </w:r>
      <w:r w:rsidRPr="00CA0104">
        <w:rPr>
          <w:rStyle w:val="Char0"/>
          <w:rFonts w:hint="cs"/>
          <w:rtl/>
        </w:rPr>
        <w:t>ی</w:t>
      </w:r>
      <w:r w:rsidRPr="00CA0104">
        <w:rPr>
          <w:rStyle w:val="Char0"/>
          <w:rtl/>
        </w:rPr>
        <w:t xml:space="preserve"> گذاشت</w:t>
      </w:r>
      <w:r w:rsidRPr="00CA0104">
        <w:rPr>
          <w:rStyle w:val="Char0"/>
          <w:rFonts w:hint="cs"/>
          <w:rtl/>
        </w:rPr>
        <w:t>یم،</w:t>
      </w:r>
      <w:r w:rsidRPr="00CA0104">
        <w:rPr>
          <w:rStyle w:val="Char0"/>
          <w:rtl/>
        </w:rPr>
        <w:t xml:space="preserve"> پس آ</w:t>
      </w:r>
      <w:r w:rsidRPr="00CA0104">
        <w:rPr>
          <w:rStyle w:val="Char0"/>
          <w:rFonts w:hint="cs"/>
          <w:rtl/>
        </w:rPr>
        <w:t>یا</w:t>
      </w:r>
      <w:r w:rsidRPr="00CA0104">
        <w:rPr>
          <w:rStyle w:val="Char0"/>
          <w:rtl/>
        </w:rPr>
        <w:t xml:space="preserve"> عبرت گ</w:t>
      </w:r>
      <w:r w:rsidRPr="00CA0104">
        <w:rPr>
          <w:rStyle w:val="Char0"/>
          <w:rFonts w:hint="cs"/>
          <w:rtl/>
        </w:rPr>
        <w:t>یرنده</w:t>
      </w:r>
      <w:r w:rsidRPr="00CA0104">
        <w:rPr>
          <w:rStyle w:val="Char0"/>
          <w:rtl/>
        </w:rPr>
        <w:t xml:space="preserve"> ا</w:t>
      </w:r>
      <w:r w:rsidRPr="00CA0104">
        <w:rPr>
          <w:rStyle w:val="Char0"/>
          <w:rFonts w:hint="cs"/>
          <w:rtl/>
        </w:rPr>
        <w:t>ی</w:t>
      </w:r>
      <w:r w:rsidRPr="00CA0104">
        <w:rPr>
          <w:rStyle w:val="Char0"/>
          <w:rtl/>
        </w:rPr>
        <w:t xml:space="preserve"> هست؟!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 xml:space="preserve">پس عذاب و ترساندن من چطور بود؟ </w:t>
      </w:r>
      <w:r>
        <w:rPr>
          <w:rStyle w:val="Char0"/>
          <w:rFonts w:cs="Traditional Arabic" w:hint="cs"/>
          <w:rtl/>
        </w:rPr>
        <w:t>﴿</w:t>
      </w:r>
      <w:r>
        <w:rPr>
          <w:rStyle w:val="Char0"/>
          <w:rFonts w:hint="cs"/>
          <w:rtl/>
        </w:rPr>
        <w:t>17</w:t>
      </w:r>
      <w:r>
        <w:rPr>
          <w:rStyle w:val="Char0"/>
          <w:rFonts w:cs="Traditional Arabic" w:hint="cs"/>
          <w:rtl/>
        </w:rPr>
        <w:t>﴾</w:t>
      </w:r>
      <w:r w:rsidRPr="00CA0104">
        <w:rPr>
          <w:rStyle w:val="Char0"/>
          <w:rtl/>
        </w:rPr>
        <w:t xml:space="preserve"> البته ما قرآن را برا</w:t>
      </w:r>
      <w:r w:rsidRPr="00CA0104">
        <w:rPr>
          <w:rStyle w:val="Char0"/>
          <w:rFonts w:hint="cs"/>
          <w:rtl/>
        </w:rPr>
        <w:t>ی</w:t>
      </w:r>
      <w:r w:rsidRPr="00CA0104">
        <w:rPr>
          <w:rStyle w:val="Char0"/>
          <w:rtl/>
        </w:rPr>
        <w:t xml:space="preserve"> تذکر و عبرت آسان گردان</w:t>
      </w:r>
      <w:r w:rsidRPr="00CA0104">
        <w:rPr>
          <w:rStyle w:val="Char0"/>
          <w:rFonts w:hint="cs"/>
          <w:rtl/>
        </w:rPr>
        <w:t>یده</w:t>
      </w:r>
      <w:r w:rsidR="001619CE">
        <w:rPr>
          <w:rStyle w:val="Char0"/>
          <w:rtl/>
        </w:rPr>
        <w:t>‌ایم،</w:t>
      </w:r>
      <w:r w:rsidRPr="00CA0104">
        <w:rPr>
          <w:rStyle w:val="Char0"/>
          <w:rtl/>
        </w:rPr>
        <w:t xml:space="preserve"> پس آ</w:t>
      </w:r>
      <w:r w:rsidRPr="00CA0104">
        <w:rPr>
          <w:rStyle w:val="Char0"/>
          <w:rFonts w:hint="cs"/>
          <w:rtl/>
        </w:rPr>
        <w:t>یا</w:t>
      </w:r>
      <w:r w:rsidRPr="00CA0104">
        <w:rPr>
          <w:rStyle w:val="Char0"/>
          <w:rtl/>
        </w:rPr>
        <w:t xml:space="preserve"> عبرت گ</w:t>
      </w:r>
      <w:r w:rsidRPr="00CA0104">
        <w:rPr>
          <w:rStyle w:val="Char0"/>
          <w:rFonts w:hint="cs"/>
          <w:rtl/>
        </w:rPr>
        <w:t>یرنده</w:t>
      </w:r>
      <w:r w:rsidRPr="00CA0104">
        <w:rPr>
          <w:rStyle w:val="Char0"/>
          <w:rtl/>
        </w:rPr>
        <w:t xml:space="preserve"> ا</w:t>
      </w:r>
      <w:r w:rsidRPr="00CA0104">
        <w:rPr>
          <w:rStyle w:val="Char0"/>
          <w:rFonts w:hint="cs"/>
          <w:rtl/>
        </w:rPr>
        <w:t>ی</w:t>
      </w:r>
      <w:r w:rsidRPr="00CA0104">
        <w:rPr>
          <w:rStyle w:val="Char0"/>
          <w:rtl/>
        </w:rPr>
        <w:t xml:space="preserve"> هست؟ </w:t>
      </w:r>
      <w:r>
        <w:rPr>
          <w:rStyle w:val="Char0"/>
          <w:rFonts w:cs="Traditional Arabic" w:hint="cs"/>
          <w:rtl/>
        </w:rPr>
        <w:t>﴿</w:t>
      </w:r>
      <w:r>
        <w:rPr>
          <w:rStyle w:val="Char0"/>
          <w:rFonts w:hint="cs"/>
          <w:rtl/>
        </w:rPr>
        <w:t>18</w:t>
      </w:r>
      <w:r>
        <w:rPr>
          <w:rStyle w:val="Char0"/>
          <w:rFonts w:cs="Traditional Arabic" w:hint="cs"/>
          <w:rtl/>
        </w:rPr>
        <w:t>﴾</w:t>
      </w:r>
      <w:r w:rsidRPr="00CA0104">
        <w:rPr>
          <w:rStyle w:val="Char0"/>
          <w:rtl/>
        </w:rPr>
        <w:t xml:space="preserve"> (قوم) عاد تکذ</w:t>
      </w:r>
      <w:r w:rsidRPr="00CA0104">
        <w:rPr>
          <w:rStyle w:val="Char0"/>
          <w:rFonts w:hint="cs"/>
          <w:rtl/>
        </w:rPr>
        <w:t>یب</w:t>
      </w:r>
      <w:r w:rsidRPr="00CA0104">
        <w:rPr>
          <w:rStyle w:val="Char0"/>
          <w:rtl/>
        </w:rPr>
        <w:t xml:space="preserve"> کردند (پس بب</w:t>
      </w:r>
      <w:r w:rsidRPr="00CA0104">
        <w:rPr>
          <w:rStyle w:val="Char0"/>
          <w:rFonts w:hint="cs"/>
          <w:rtl/>
        </w:rPr>
        <w:t>ین</w:t>
      </w:r>
      <w:r w:rsidRPr="00CA0104">
        <w:rPr>
          <w:rStyle w:val="Char0"/>
          <w:rtl/>
        </w:rPr>
        <w:t>) عذاب من و ب</w:t>
      </w:r>
      <w:r w:rsidRPr="00CA0104">
        <w:rPr>
          <w:rStyle w:val="Char0"/>
          <w:rFonts w:hint="cs"/>
          <w:rtl/>
        </w:rPr>
        <w:t>یم</w:t>
      </w:r>
      <w:r w:rsidRPr="00CA0104">
        <w:rPr>
          <w:rStyle w:val="Char0"/>
          <w:rtl/>
        </w:rPr>
        <w:t xml:space="preserve"> دادن</w:t>
      </w:r>
      <w:r w:rsidR="00795F3B">
        <w:rPr>
          <w:rStyle w:val="Char0"/>
          <w:rtl/>
        </w:rPr>
        <w:t>‌ها</w:t>
      </w:r>
      <w:r w:rsidRPr="00CA0104">
        <w:rPr>
          <w:rStyle w:val="Char0"/>
          <w:rFonts w:hint="cs"/>
          <w:rtl/>
        </w:rPr>
        <w:t>یم</w:t>
      </w:r>
      <w:r w:rsidRPr="00CA0104">
        <w:rPr>
          <w:rStyle w:val="Char0"/>
          <w:rtl/>
        </w:rPr>
        <w:t xml:space="preserve"> چطور بود؟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البته که ما در روز</w:t>
      </w:r>
      <w:r w:rsidRPr="00CA0104">
        <w:rPr>
          <w:rStyle w:val="Char0"/>
          <w:rFonts w:hint="cs"/>
          <w:rtl/>
        </w:rPr>
        <w:t>ی</w:t>
      </w:r>
      <w:r>
        <w:rPr>
          <w:rStyle w:val="Char0"/>
          <w:rtl/>
        </w:rPr>
        <w:t xml:space="preserve"> بی‌</w:t>
      </w:r>
      <w:r w:rsidRPr="00CA0104">
        <w:rPr>
          <w:rStyle w:val="Char0"/>
          <w:rtl/>
        </w:rPr>
        <w:t>خ</w:t>
      </w:r>
      <w:r w:rsidRPr="00CA0104">
        <w:rPr>
          <w:rStyle w:val="Char0"/>
          <w:rFonts w:hint="cs"/>
          <w:rtl/>
        </w:rPr>
        <w:t>یر</w:t>
      </w:r>
      <w:r w:rsidRPr="00CA0104">
        <w:rPr>
          <w:rStyle w:val="Char0"/>
          <w:rtl/>
        </w:rPr>
        <w:t xml:space="preserve"> و برک</w:t>
      </w:r>
      <w:r w:rsidRPr="00CA0104">
        <w:rPr>
          <w:rStyle w:val="Char0"/>
          <w:rFonts w:hint="cs"/>
          <w:rtl/>
        </w:rPr>
        <w:t>ت</w:t>
      </w:r>
      <w:r w:rsidRPr="00CA0104">
        <w:rPr>
          <w:rStyle w:val="Char0"/>
          <w:rtl/>
        </w:rPr>
        <w:t xml:space="preserve"> (و) پ</w:t>
      </w:r>
      <w:r w:rsidRPr="00CA0104">
        <w:rPr>
          <w:rStyle w:val="Char0"/>
          <w:rFonts w:hint="cs"/>
          <w:rtl/>
        </w:rPr>
        <w:t>ی</w:t>
      </w:r>
      <w:r w:rsidRPr="00CA0104">
        <w:rPr>
          <w:rStyle w:val="Char0"/>
          <w:rtl/>
        </w:rPr>
        <w:t xml:space="preserve"> در پ</w:t>
      </w:r>
      <w:r w:rsidRPr="00CA0104">
        <w:rPr>
          <w:rStyle w:val="Char0"/>
          <w:rFonts w:hint="cs"/>
          <w:rtl/>
        </w:rPr>
        <w:t>ی</w:t>
      </w:r>
      <w:r w:rsidRPr="00CA0104">
        <w:rPr>
          <w:rStyle w:val="Char0"/>
          <w:rtl/>
        </w:rPr>
        <w:t xml:space="preserve"> تند باد سخت</w:t>
      </w:r>
      <w:r w:rsidRPr="00CA0104">
        <w:rPr>
          <w:rStyle w:val="Char0"/>
          <w:rFonts w:hint="cs"/>
          <w:rtl/>
        </w:rPr>
        <w:t>ی</w:t>
      </w:r>
      <w:r w:rsidRPr="00CA0104">
        <w:rPr>
          <w:rStyle w:val="Char0"/>
          <w:rtl/>
        </w:rPr>
        <w:t xml:space="preserve"> را بر آنان فرستاد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 xml:space="preserve">آن باد مردم را </w:t>
      </w:r>
      <w:r>
        <w:rPr>
          <w:rStyle w:val="Char0"/>
          <w:rFonts w:hint="cs"/>
          <w:rtl/>
        </w:rPr>
        <w:t>(</w:t>
      </w:r>
      <w:r w:rsidRPr="00CA0104">
        <w:rPr>
          <w:rStyle w:val="Char0"/>
          <w:rtl/>
        </w:rPr>
        <w:t>از زم</w:t>
      </w:r>
      <w:r w:rsidRPr="00CA0104">
        <w:rPr>
          <w:rStyle w:val="Char0"/>
          <w:rFonts w:hint="cs"/>
          <w:rtl/>
        </w:rPr>
        <w:t>ین</w:t>
      </w:r>
      <w:r>
        <w:rPr>
          <w:rStyle w:val="Char0"/>
          <w:rFonts w:hint="cs"/>
          <w:rtl/>
        </w:rPr>
        <w:t>)</w:t>
      </w:r>
      <w:r w:rsidRPr="00CA0104">
        <w:rPr>
          <w:rStyle w:val="Char0"/>
          <w:rtl/>
        </w:rPr>
        <w:t xml:space="preserve"> بر</w:t>
      </w:r>
      <w:r>
        <w:rPr>
          <w:rStyle w:val="Char0"/>
          <w:rtl/>
        </w:rPr>
        <w:t xml:space="preserve"> می‌</w:t>
      </w:r>
      <w:r w:rsidRPr="00CA0104">
        <w:rPr>
          <w:rStyle w:val="Char0"/>
          <w:rtl/>
        </w:rPr>
        <w:t>داشت، گو</w:t>
      </w:r>
      <w:r w:rsidRPr="00CA0104">
        <w:rPr>
          <w:rStyle w:val="Char0"/>
          <w:rFonts w:hint="cs"/>
          <w:rtl/>
        </w:rPr>
        <w:t>یی</w:t>
      </w:r>
      <w:r w:rsidRPr="00CA0104">
        <w:rPr>
          <w:rStyle w:val="Char0"/>
          <w:rtl/>
        </w:rPr>
        <w:t xml:space="preserve"> که آنها تنه</w:t>
      </w:r>
      <w:r>
        <w:rPr>
          <w:rStyle w:val="Char0"/>
          <w:rtl/>
        </w:rPr>
        <w:t xml:space="preserve">‌های </w:t>
      </w:r>
      <w:r w:rsidRPr="00CA0104">
        <w:rPr>
          <w:rStyle w:val="Char0"/>
          <w:rtl/>
        </w:rPr>
        <w:t>درختان خرما</w:t>
      </w:r>
      <w:r w:rsidRPr="00CA0104">
        <w:rPr>
          <w:rStyle w:val="Char0"/>
          <w:rFonts w:hint="cs"/>
          <w:rtl/>
        </w:rPr>
        <w:t>ی</w:t>
      </w:r>
      <w:r w:rsidRPr="00CA0104">
        <w:rPr>
          <w:rStyle w:val="Char0"/>
          <w:rtl/>
        </w:rPr>
        <w:t xml:space="preserve"> ر</w:t>
      </w:r>
      <w:r w:rsidRPr="00CA0104">
        <w:rPr>
          <w:rStyle w:val="Char0"/>
          <w:rFonts w:hint="cs"/>
          <w:rtl/>
        </w:rPr>
        <w:t>یشه</w:t>
      </w:r>
      <w:r w:rsidRPr="00CA0104">
        <w:rPr>
          <w:rStyle w:val="Char0"/>
          <w:rtl/>
        </w:rPr>
        <w:t xml:space="preserve"> کن شده</w:t>
      </w:r>
      <w:r>
        <w:rPr>
          <w:rStyle w:val="Char0"/>
          <w:rtl/>
        </w:rPr>
        <w:t>‌اند.</w:t>
      </w:r>
      <w:r w:rsidRPr="00CA0104">
        <w:rPr>
          <w:rStyle w:val="Char0"/>
          <w:rtl/>
        </w:rPr>
        <w:t xml:space="preserve">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CA0104">
        <w:rPr>
          <w:rStyle w:val="Char0"/>
          <w:rtl/>
        </w:rPr>
        <w:t>پس عذاب من و ب</w:t>
      </w:r>
      <w:r w:rsidRPr="00CA0104">
        <w:rPr>
          <w:rStyle w:val="Char0"/>
          <w:rFonts w:hint="cs"/>
          <w:rtl/>
        </w:rPr>
        <w:t>یم</w:t>
      </w:r>
      <w:r w:rsidRPr="00CA0104">
        <w:rPr>
          <w:rStyle w:val="Char0"/>
          <w:rtl/>
        </w:rPr>
        <w:t xml:space="preserve"> دادن</w:t>
      </w:r>
      <w:r w:rsidR="00795F3B">
        <w:rPr>
          <w:rStyle w:val="Char0"/>
          <w:rtl/>
        </w:rPr>
        <w:t>‌ها</w:t>
      </w:r>
      <w:r w:rsidRPr="00CA0104">
        <w:rPr>
          <w:rStyle w:val="Char0"/>
          <w:rFonts w:hint="cs"/>
          <w:rtl/>
        </w:rPr>
        <w:t>یم</w:t>
      </w:r>
      <w:r w:rsidRPr="00CA0104">
        <w:rPr>
          <w:rStyle w:val="Char0"/>
          <w:rtl/>
        </w:rPr>
        <w:t xml:space="preserve"> چطور بود؟.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 xml:space="preserve">و البته </w:t>
      </w:r>
      <w:r w:rsidRPr="00CA0104">
        <w:rPr>
          <w:rStyle w:val="Char0"/>
          <w:rtl/>
        </w:rPr>
        <w:lastRenderedPageBreak/>
        <w:t>قرآن را برا</w:t>
      </w:r>
      <w:r w:rsidRPr="00CA0104">
        <w:rPr>
          <w:rStyle w:val="Char0"/>
          <w:rFonts w:hint="cs"/>
          <w:rtl/>
        </w:rPr>
        <w:t>ی</w:t>
      </w:r>
      <w:r w:rsidRPr="00CA0104">
        <w:rPr>
          <w:rStyle w:val="Char0"/>
          <w:rtl/>
        </w:rPr>
        <w:t xml:space="preserve"> پند و عبرت گرفتن آسان گردان</w:t>
      </w:r>
      <w:r w:rsidRPr="00CA0104">
        <w:rPr>
          <w:rStyle w:val="Char0"/>
          <w:rFonts w:hint="cs"/>
          <w:rtl/>
        </w:rPr>
        <w:t>یده</w:t>
      </w:r>
      <w:r w:rsidR="001619CE">
        <w:rPr>
          <w:rStyle w:val="Char0"/>
          <w:rtl/>
        </w:rPr>
        <w:t>‌ایم،</w:t>
      </w:r>
      <w:r w:rsidRPr="00CA0104">
        <w:rPr>
          <w:rStyle w:val="Char0"/>
          <w:rtl/>
        </w:rPr>
        <w:t xml:space="preserve"> پس آ</w:t>
      </w:r>
      <w:r w:rsidRPr="00CA0104">
        <w:rPr>
          <w:rStyle w:val="Char0"/>
          <w:rFonts w:hint="cs"/>
          <w:rtl/>
        </w:rPr>
        <w:t>یا</w:t>
      </w:r>
      <w:r w:rsidRPr="00CA0104">
        <w:rPr>
          <w:rStyle w:val="Char0"/>
          <w:rtl/>
        </w:rPr>
        <w:t xml:space="preserve"> عبرت گ</w:t>
      </w:r>
      <w:r w:rsidRPr="00CA0104">
        <w:rPr>
          <w:rStyle w:val="Char0"/>
          <w:rFonts w:hint="cs"/>
          <w:rtl/>
        </w:rPr>
        <w:t>یر</w:t>
      </w:r>
      <w:r w:rsidRPr="00CA0104">
        <w:rPr>
          <w:rStyle w:val="Char0"/>
          <w:rtl/>
        </w:rPr>
        <w:t>نده ا</w:t>
      </w:r>
      <w:r w:rsidRPr="00CA0104">
        <w:rPr>
          <w:rStyle w:val="Char0"/>
          <w:rFonts w:hint="cs"/>
          <w:rtl/>
        </w:rPr>
        <w:t>ی</w:t>
      </w:r>
      <w:r w:rsidRPr="00CA0104">
        <w:rPr>
          <w:rStyle w:val="Char0"/>
          <w:rtl/>
        </w:rPr>
        <w:t xml:space="preserve"> هست؟.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ثمود ب</w:t>
      </w:r>
      <w:r w:rsidRPr="00CA0104">
        <w:rPr>
          <w:rStyle w:val="Char0"/>
          <w:rFonts w:hint="cs"/>
          <w:rtl/>
        </w:rPr>
        <w:t>یم</w:t>
      </w:r>
      <w:r w:rsidRPr="00CA0104">
        <w:rPr>
          <w:rStyle w:val="Char0"/>
          <w:rtl/>
        </w:rPr>
        <w:t xml:space="preserve"> دادن </w:t>
      </w:r>
      <w:r>
        <w:rPr>
          <w:rStyle w:val="Char0"/>
          <w:rFonts w:hint="cs"/>
          <w:rtl/>
        </w:rPr>
        <w:t>(</w:t>
      </w:r>
      <w:r w:rsidRPr="00CA0104">
        <w:rPr>
          <w:rStyle w:val="Char0"/>
          <w:rtl/>
        </w:rPr>
        <w:t>پ</w:t>
      </w:r>
      <w:r w:rsidRPr="00CA0104">
        <w:rPr>
          <w:rStyle w:val="Char0"/>
          <w:rFonts w:hint="cs"/>
          <w:rtl/>
        </w:rPr>
        <w:t>یغمبر</w:t>
      </w:r>
      <w:r w:rsidRPr="00CA0104">
        <w:rPr>
          <w:rStyle w:val="Char0"/>
          <w:rtl/>
        </w:rPr>
        <w:t xml:space="preserve"> شان) را تکذ</w:t>
      </w:r>
      <w:r w:rsidRPr="00CA0104">
        <w:rPr>
          <w:rStyle w:val="Char0"/>
          <w:rFonts w:hint="cs"/>
          <w:rtl/>
        </w:rPr>
        <w:t>یب</w:t>
      </w:r>
      <w:r w:rsidRPr="00CA0104">
        <w:rPr>
          <w:rStyle w:val="Char0"/>
          <w:rtl/>
        </w:rPr>
        <w:t xml:space="preserve"> کردند. </w:t>
      </w:r>
      <w:r>
        <w:rPr>
          <w:rStyle w:val="Char0"/>
          <w:rFonts w:cs="Traditional Arabic" w:hint="cs"/>
          <w:rtl/>
        </w:rPr>
        <w:t>﴿</w:t>
      </w:r>
      <w:r>
        <w:rPr>
          <w:rStyle w:val="Char0"/>
          <w:rFonts w:hint="cs"/>
          <w:rtl/>
        </w:rPr>
        <w:t>24</w:t>
      </w:r>
      <w:r>
        <w:rPr>
          <w:rStyle w:val="Char0"/>
          <w:rFonts w:cs="Traditional Arabic" w:hint="cs"/>
          <w:rtl/>
        </w:rPr>
        <w:t>﴾</w:t>
      </w:r>
      <w:r w:rsidRPr="00CA0104">
        <w:rPr>
          <w:rStyle w:val="Char0"/>
          <w:rtl/>
        </w:rPr>
        <w:t xml:space="preserve"> پس گفتند: آ</w:t>
      </w:r>
      <w:r w:rsidRPr="00CA0104">
        <w:rPr>
          <w:rStyle w:val="Char0"/>
          <w:rFonts w:hint="cs"/>
          <w:rtl/>
        </w:rPr>
        <w:t>یا</w:t>
      </w:r>
      <w:r w:rsidRPr="00CA0104">
        <w:rPr>
          <w:rStyle w:val="Char0"/>
          <w:rtl/>
        </w:rPr>
        <w:t xml:space="preserve"> از فرد</w:t>
      </w:r>
      <w:r w:rsidRPr="00CA0104">
        <w:rPr>
          <w:rStyle w:val="Char0"/>
          <w:rFonts w:hint="cs"/>
          <w:rtl/>
        </w:rPr>
        <w:t>ی</w:t>
      </w:r>
      <w:r w:rsidRPr="00CA0104">
        <w:rPr>
          <w:rStyle w:val="Char0"/>
          <w:rtl/>
        </w:rPr>
        <w:t xml:space="preserve"> پ</w:t>
      </w:r>
      <w:r w:rsidRPr="00CA0104">
        <w:rPr>
          <w:rStyle w:val="Char0"/>
          <w:rFonts w:hint="cs"/>
          <w:rtl/>
        </w:rPr>
        <w:t>یروی</w:t>
      </w:r>
      <w:r w:rsidRPr="00CA0104">
        <w:rPr>
          <w:rStyle w:val="Char0"/>
          <w:rtl/>
        </w:rPr>
        <w:t xml:space="preserve"> کن</w:t>
      </w:r>
      <w:r w:rsidRPr="00CA0104">
        <w:rPr>
          <w:rStyle w:val="Char0"/>
          <w:rFonts w:hint="cs"/>
          <w:rtl/>
        </w:rPr>
        <w:t>یم</w:t>
      </w:r>
      <w:r w:rsidRPr="00CA0104">
        <w:rPr>
          <w:rStyle w:val="Char0"/>
          <w:rtl/>
        </w:rPr>
        <w:t xml:space="preserve"> که از خود ماست؟ يقينا ما در ا</w:t>
      </w:r>
      <w:r w:rsidRPr="00CA0104">
        <w:rPr>
          <w:rStyle w:val="Char0"/>
          <w:rFonts w:hint="cs"/>
          <w:rtl/>
        </w:rPr>
        <w:t>ین</w:t>
      </w:r>
      <w:r w:rsidRPr="00CA0104">
        <w:rPr>
          <w:rStyle w:val="Char0"/>
          <w:rtl/>
        </w:rPr>
        <w:t xml:space="preserve"> صورت در گمراه</w:t>
      </w:r>
      <w:r w:rsidRPr="00CA0104">
        <w:rPr>
          <w:rStyle w:val="Char0"/>
          <w:rFonts w:hint="cs"/>
          <w:rtl/>
        </w:rPr>
        <w:t>ی</w:t>
      </w:r>
      <w:r w:rsidRPr="00CA0104">
        <w:rPr>
          <w:rStyle w:val="Char0"/>
          <w:rtl/>
        </w:rPr>
        <w:t xml:space="preserve"> و جنون عم</w:t>
      </w:r>
      <w:r w:rsidRPr="00CA0104">
        <w:rPr>
          <w:rStyle w:val="Char0"/>
          <w:rFonts w:hint="cs"/>
          <w:rtl/>
        </w:rPr>
        <w:t>یق</w:t>
      </w:r>
      <w:r w:rsidRPr="00CA0104">
        <w:rPr>
          <w:rStyle w:val="Char0"/>
          <w:rtl/>
        </w:rPr>
        <w:t xml:space="preserve"> خواه</w:t>
      </w:r>
      <w:r w:rsidRPr="00CA0104">
        <w:rPr>
          <w:rStyle w:val="Char0"/>
          <w:rFonts w:hint="cs"/>
          <w:rtl/>
        </w:rPr>
        <w:t>یم</w:t>
      </w:r>
      <w:r w:rsidRPr="00CA0104">
        <w:rPr>
          <w:rStyle w:val="Char0"/>
          <w:rtl/>
        </w:rPr>
        <w:t xml:space="preserve"> بود.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از م</w:t>
      </w:r>
      <w:r w:rsidRPr="00CA0104">
        <w:rPr>
          <w:rStyle w:val="Char0"/>
          <w:rFonts w:hint="cs"/>
          <w:rtl/>
        </w:rPr>
        <w:t>یان</w:t>
      </w:r>
      <w:r w:rsidRPr="00CA0104">
        <w:rPr>
          <w:rStyle w:val="Char0"/>
          <w:rtl/>
        </w:rPr>
        <w:t xml:space="preserve"> همه ما وح</w:t>
      </w:r>
      <w:r w:rsidRPr="00CA0104">
        <w:rPr>
          <w:rStyle w:val="Char0"/>
          <w:rFonts w:hint="cs"/>
          <w:rtl/>
        </w:rPr>
        <w:t>ی</w:t>
      </w:r>
      <w:r w:rsidRPr="00CA0104">
        <w:rPr>
          <w:rStyle w:val="Char0"/>
          <w:rtl/>
        </w:rPr>
        <w:t xml:space="preserve"> بر او نازل کرده شد؟ بلکه او دروغگو</w:t>
      </w:r>
      <w:r w:rsidRPr="00CA0104">
        <w:rPr>
          <w:rStyle w:val="Char0"/>
          <w:rFonts w:hint="cs"/>
          <w:rtl/>
        </w:rPr>
        <w:t>یی</w:t>
      </w:r>
      <w:r w:rsidRPr="00CA0104">
        <w:rPr>
          <w:rStyle w:val="Char0"/>
          <w:rtl/>
        </w:rPr>
        <w:t xml:space="preserve"> متکبر است.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فردا خ</w:t>
      </w:r>
      <w:r w:rsidRPr="00CA0104">
        <w:rPr>
          <w:rStyle w:val="Char0"/>
          <w:rFonts w:hint="cs"/>
          <w:rtl/>
        </w:rPr>
        <w:t>واهند</w:t>
      </w:r>
      <w:r w:rsidRPr="00CA0104">
        <w:rPr>
          <w:rStyle w:val="Char0"/>
          <w:rtl/>
        </w:rPr>
        <w:t xml:space="preserve"> دانست که دروغگو</w:t>
      </w:r>
      <w:r w:rsidRPr="00CA0104">
        <w:rPr>
          <w:rStyle w:val="Char0"/>
          <w:rFonts w:hint="cs"/>
          <w:rtl/>
        </w:rPr>
        <w:t>ی</w:t>
      </w:r>
      <w:r w:rsidRPr="00CA0104">
        <w:rPr>
          <w:rStyle w:val="Char0"/>
          <w:rtl/>
        </w:rPr>
        <w:t xml:space="preserve"> و متکبر ک</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البته ما ماده شتر را برا</w:t>
      </w:r>
      <w:r w:rsidRPr="00CA0104">
        <w:rPr>
          <w:rStyle w:val="Char0"/>
          <w:rFonts w:hint="cs"/>
          <w:rtl/>
        </w:rPr>
        <w:t>ی</w:t>
      </w:r>
      <w:r w:rsidRPr="00CA0104">
        <w:rPr>
          <w:rStyle w:val="Char0"/>
          <w:rtl/>
        </w:rPr>
        <w:t xml:space="preserve"> امتحان آنان خواه</w:t>
      </w:r>
      <w:r w:rsidRPr="00CA0104">
        <w:rPr>
          <w:rStyle w:val="Char0"/>
          <w:rFonts w:hint="cs"/>
          <w:rtl/>
        </w:rPr>
        <w:t>یم</w:t>
      </w:r>
      <w:r w:rsidRPr="00CA0104">
        <w:rPr>
          <w:rStyle w:val="Char0"/>
          <w:rtl/>
        </w:rPr>
        <w:t xml:space="preserve"> فرستاد، پس (ا</w:t>
      </w:r>
      <w:r w:rsidRPr="00CA0104">
        <w:rPr>
          <w:rStyle w:val="Char0"/>
          <w:rFonts w:hint="cs"/>
          <w:rtl/>
        </w:rPr>
        <w:t>ی</w:t>
      </w:r>
      <w:r w:rsidRPr="00CA0104">
        <w:rPr>
          <w:rStyle w:val="Char0"/>
          <w:rtl/>
        </w:rPr>
        <w:t xml:space="preserve"> صالح) ا</w:t>
      </w:r>
      <w:r>
        <w:rPr>
          <w:rStyle w:val="Char0"/>
          <w:rtl/>
        </w:rPr>
        <w:t>نتظار (هلاکت شان) باش و صبر کن</w:t>
      </w:r>
      <w:r>
        <w:rPr>
          <w:rStyle w:val="Char0"/>
          <w:rFonts w:hint="cs"/>
          <w:rtl/>
        </w:rPr>
        <w:t>.</w:t>
      </w:r>
    </w:p>
    <w:p w:rsidR="00AD43F8" w:rsidRPr="00CA0104" w:rsidRDefault="00AD43F8" w:rsidP="00AD43F8">
      <w:pPr>
        <w:pStyle w:val="a0"/>
        <w:rPr>
          <w:rStyle w:val="Char0"/>
          <w:rtl/>
        </w:rPr>
      </w:pPr>
      <w:r w:rsidRPr="00BB25A7">
        <w:rPr>
          <w:rStyle w:val="Char0"/>
          <w:rFonts w:cs="Traditional Arabic"/>
          <w:rtl/>
        </w:rPr>
        <w:t>﴿</w:t>
      </w:r>
      <w:r w:rsidRPr="008B4A46">
        <w:rPr>
          <w:rStyle w:val="Char7"/>
          <w:rtl/>
        </w:rPr>
        <w:t>وَنَبِّئْهُمْ أَنَّ الْمَاءَ قِسْمَةٌ بَيْنَهُمْ</w:t>
      </w:r>
      <w:r w:rsidR="001619CE" w:rsidRPr="008B4A46">
        <w:rPr>
          <w:rStyle w:val="Char7"/>
          <w:rtl/>
        </w:rPr>
        <w:t xml:space="preserve"> </w:t>
      </w:r>
      <w:r w:rsidRPr="008B4A46">
        <w:rPr>
          <w:rStyle w:val="Char7"/>
          <w:rtl/>
        </w:rPr>
        <w:t>كُلُّ شِرْبٍ مُحْتَضَرٌ٢٨ فَنَادَوْا صَاحِبَهُمْ فَتَعَاطَى فَعَقَرَ٢٩ فَكَيْفَ كَانَ عَذَابِي وَنُذُرِ٣٠ إِنَّا أَرْسَلْنَا عَلَيْهِمْ صَيْحَةً وَاحِدَةً فَكَانُوا كَهَشِيمِ الْمُحْتَظِرِ٣١ وَلَقَدْ يَسَّرْنَا الْقُرْآنَ لِلذِّكْرِ فَهَلْ مِنْ مُدَّكِرٍ٣٢ كَذَّبَتْ قَوْمُ لُوطٍ بِالنُّذُرِ٣٣ إِنَّا أَرْسَلْنَا عَلَيْهِمْ حَاصِبًا إِلَّا آلَ لُوطٍ</w:t>
      </w:r>
      <w:r w:rsidR="001619CE" w:rsidRPr="008B4A46">
        <w:rPr>
          <w:rStyle w:val="Char7"/>
          <w:rtl/>
        </w:rPr>
        <w:t xml:space="preserve"> </w:t>
      </w:r>
      <w:r w:rsidRPr="008B4A46">
        <w:rPr>
          <w:rStyle w:val="Char7"/>
          <w:rtl/>
        </w:rPr>
        <w:t>نَجَّيْنَاهُمْ بِسَحَرٍ٣٤ نِعْمَةً مِنْ عِنْدِنَا</w:t>
      </w:r>
      <w:r w:rsidR="001619CE" w:rsidRPr="008B4A46">
        <w:rPr>
          <w:rStyle w:val="Char7"/>
          <w:rtl/>
        </w:rPr>
        <w:t xml:space="preserve"> </w:t>
      </w:r>
      <w:r w:rsidRPr="008B4A46">
        <w:rPr>
          <w:rStyle w:val="Char7"/>
          <w:rtl/>
        </w:rPr>
        <w:t xml:space="preserve">كَذَلِكَ نَجْزِي مَنْ شَكَرَ٣٥ وَلَقَدْ أَنْذَرَهُمْ بَطْشَتَنَا فَتَمَارَوْا بِالنُّذُرِ٣٦ وَلَقَدْ رَاوَدُوهُ عَنْ ضَيْفِهِ فَطَمَسْنَا أَعْيُنَهُمْ فَذُوقُوا عَذَابِي وَنُذُرِ٣٧ وَلَقَدْ صَبَّحَهُمْ بُكْرَةً عَذَابٌ مُسْتَقِرٌّ٣٨ فَذُوقُوا عَذَابِي وَنُذُرِ٣٩ وَلَقَدْ يَسَّرْنَا الْقُرْآنَ لِلذِّكْرِ فَهَلْ مِنْ مُدَّكِرٍ٤٠ وَلَقَدْ جَاءَ آلَ فِرْعَوْنَ النُّذُرُ٤١ كَذَّبُوا بِآيَاتِنَا كُلِّهَا فَأَخَذْنَاهُمْ أَخْذَ عَزِيزٍ مُقْتَدِرٍ٤٢ أَكُفَّارُكُمْ خَيْرٌ مِنْ أُولَئِكُمْ أَمْ لَكُمْ بَرَاءَةٌ فِي الزُّبُرِ٤٣ أَمْ يَقُولُونَ نَحْنُ جَمِيعٌ مُنْتَصِرٌ٤٤ سَيُهْزَمُ الْجَمْعُ وَيُوَلُّونَ الدُّبُرَ٤٥ </w:t>
      </w:r>
      <w:r w:rsidRPr="00E94DB4">
        <w:rPr>
          <w:rStyle w:val="Char7"/>
          <w:spacing w:val="-4"/>
          <w:rtl/>
        </w:rPr>
        <w:t>بَلِ السَّاعَةُ مَوْعِدُهُمْ وَالسَّاعَةُ أَدْهَى وَأَمَرُّ٤٦ إِنَّ الْمُجْرِمِينَ فِي ضَلَالٍ وَسُعُرٍ٤٧ يَوْمَ يُسْحَبُونَ فِي النَّارِ عَلَى وُجُوهِهِمْ ذُوقُوا مَسَّ سَقَرَ٤٨ إِنَّا كُلَّ شَيْءٍ خَلَقْنَاهُ بِقَدَرٍ٤٩</w:t>
      </w:r>
      <w:r w:rsidRPr="00E94DB4">
        <w:rPr>
          <w:rStyle w:val="Char0"/>
          <w:rFonts w:ascii="Times New Roman" w:hAnsi="Times New Roman" w:cs="Traditional Arabic" w:hint="cs"/>
          <w:spacing w:val="-4"/>
          <w:rtl/>
        </w:rPr>
        <w:t>﴾</w:t>
      </w:r>
      <w:r w:rsidRPr="00E94DB4">
        <w:rPr>
          <w:rStyle w:val="Char"/>
          <w:spacing w:val="-4"/>
          <w:rtl/>
        </w:rPr>
        <w:t xml:space="preserve"> [القمر: 28-49]</w:t>
      </w:r>
      <w:r w:rsidRPr="00E94DB4">
        <w:rPr>
          <w:rStyle w:val="Char0"/>
          <w:rFonts w:hint="cs"/>
          <w:spacing w:val="-4"/>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28</w:t>
      </w:r>
      <w:r>
        <w:rPr>
          <w:rStyle w:val="Char0"/>
          <w:rFonts w:cs="Traditional Arabic" w:hint="cs"/>
          <w:rtl/>
        </w:rPr>
        <w:t>﴾</w:t>
      </w:r>
      <w:r w:rsidRPr="00CA0104">
        <w:rPr>
          <w:rStyle w:val="Char0"/>
          <w:rtl/>
        </w:rPr>
        <w:t xml:space="preserve"> و به آنان خبر ده که آب در م</w:t>
      </w:r>
      <w:r w:rsidRPr="00CA0104">
        <w:rPr>
          <w:rStyle w:val="Char0"/>
          <w:rFonts w:hint="cs"/>
          <w:rtl/>
        </w:rPr>
        <w:t>یان</w:t>
      </w:r>
      <w:r w:rsidRPr="00CA0104">
        <w:rPr>
          <w:rStyle w:val="Char0"/>
          <w:rtl/>
        </w:rPr>
        <w:t xml:space="preserve"> آنان تقس</w:t>
      </w:r>
      <w:r w:rsidRPr="00CA0104">
        <w:rPr>
          <w:rStyle w:val="Char0"/>
          <w:rFonts w:hint="cs"/>
          <w:rtl/>
        </w:rPr>
        <w:t>یم</w:t>
      </w:r>
      <w:r w:rsidRPr="00CA0104">
        <w:rPr>
          <w:rStyle w:val="Char0"/>
          <w:rtl/>
        </w:rPr>
        <w:t xml:space="preserve"> شده است. نوبت هر کدام که باشد بر سر آب حاضر شود.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 xml:space="preserve">پس </w:t>
      </w:r>
      <w:r w:rsidRPr="00CA0104">
        <w:rPr>
          <w:rStyle w:val="Char0"/>
          <w:rFonts w:hint="cs"/>
          <w:rtl/>
        </w:rPr>
        <w:t>یارشان</w:t>
      </w:r>
      <w:r w:rsidRPr="00CA0104">
        <w:rPr>
          <w:rStyle w:val="Char0"/>
          <w:rtl/>
        </w:rPr>
        <w:t xml:space="preserve"> را صدا کردند و او دست دراز</w:t>
      </w:r>
      <w:r w:rsidRPr="00CA0104">
        <w:rPr>
          <w:rStyle w:val="Char0"/>
          <w:rFonts w:hint="cs"/>
          <w:rtl/>
        </w:rPr>
        <w:t>ی</w:t>
      </w:r>
      <w:r w:rsidRPr="00CA0104">
        <w:rPr>
          <w:rStyle w:val="Char0"/>
          <w:rtl/>
        </w:rPr>
        <w:t xml:space="preserve"> کرد پس شتر را از پا</w:t>
      </w:r>
      <w:r w:rsidRPr="00CA0104">
        <w:rPr>
          <w:rStyle w:val="Char0"/>
          <w:rFonts w:hint="cs"/>
          <w:rtl/>
        </w:rPr>
        <w:t>ی</w:t>
      </w:r>
      <w:r w:rsidRPr="00CA0104">
        <w:rPr>
          <w:rStyle w:val="Char0"/>
          <w:rtl/>
        </w:rPr>
        <w:t xml:space="preserve"> در آورد.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CA0104">
        <w:rPr>
          <w:rStyle w:val="Char0"/>
          <w:rtl/>
        </w:rPr>
        <w:t>پس عذاب من و ب</w:t>
      </w:r>
      <w:r w:rsidRPr="00CA0104">
        <w:rPr>
          <w:rStyle w:val="Char0"/>
          <w:rFonts w:hint="cs"/>
          <w:rtl/>
        </w:rPr>
        <w:t>یم</w:t>
      </w:r>
      <w:r w:rsidRPr="00CA0104">
        <w:rPr>
          <w:rStyle w:val="Char0"/>
          <w:rtl/>
        </w:rPr>
        <w:t xml:space="preserve"> دادن</w:t>
      </w:r>
      <w:r w:rsidR="00795F3B">
        <w:rPr>
          <w:rStyle w:val="Char0"/>
          <w:rtl/>
        </w:rPr>
        <w:t>‌ها</w:t>
      </w:r>
      <w:r w:rsidRPr="00CA0104">
        <w:rPr>
          <w:rStyle w:val="Char0"/>
          <w:rFonts w:hint="cs"/>
          <w:rtl/>
        </w:rPr>
        <w:t>یم</w:t>
      </w:r>
      <w:r w:rsidRPr="00CA0104">
        <w:rPr>
          <w:rStyle w:val="Char0"/>
          <w:rtl/>
        </w:rPr>
        <w:t xml:space="preserve"> چطور بود؟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CA0104">
        <w:rPr>
          <w:rStyle w:val="Char0"/>
          <w:rtl/>
        </w:rPr>
        <w:t>ه</w:t>
      </w:r>
      <w:r w:rsidRPr="00CA0104">
        <w:rPr>
          <w:rStyle w:val="Char0"/>
          <w:rFonts w:hint="cs"/>
          <w:rtl/>
        </w:rPr>
        <w:t>مانا</w:t>
      </w:r>
      <w:r w:rsidRPr="00CA0104">
        <w:rPr>
          <w:rStyle w:val="Char0"/>
          <w:rtl/>
        </w:rPr>
        <w:t xml:space="preserve"> بر آنان صدا</w:t>
      </w:r>
      <w:r w:rsidRPr="00CA0104">
        <w:rPr>
          <w:rStyle w:val="Char0"/>
          <w:rFonts w:hint="cs"/>
          <w:rtl/>
        </w:rPr>
        <w:t>ی</w:t>
      </w:r>
      <w:r w:rsidRPr="00CA0104">
        <w:rPr>
          <w:rStyle w:val="Char0"/>
          <w:rtl/>
        </w:rPr>
        <w:t xml:space="preserve"> مرگبار را فرستاد</w:t>
      </w:r>
      <w:r w:rsidRPr="00CA0104">
        <w:rPr>
          <w:rStyle w:val="Char0"/>
          <w:rFonts w:hint="cs"/>
          <w:rtl/>
        </w:rPr>
        <w:t>یم</w:t>
      </w:r>
      <w:r w:rsidRPr="00CA0104">
        <w:rPr>
          <w:rStyle w:val="Char0"/>
          <w:rtl/>
        </w:rPr>
        <w:t xml:space="preserve"> و ا</w:t>
      </w:r>
      <w:r w:rsidRPr="00CA0104">
        <w:rPr>
          <w:rStyle w:val="Char0"/>
          <w:rFonts w:hint="cs"/>
          <w:rtl/>
        </w:rPr>
        <w:t>یشان</w:t>
      </w:r>
      <w:r w:rsidRPr="00CA0104">
        <w:rPr>
          <w:rStyle w:val="Char0"/>
          <w:rtl/>
        </w:rPr>
        <w:t xml:space="preserve"> همگ</w:t>
      </w:r>
      <w:r w:rsidRPr="00CA0104">
        <w:rPr>
          <w:rStyle w:val="Char0"/>
          <w:rFonts w:hint="cs"/>
          <w:rtl/>
        </w:rPr>
        <w:t>ی</w:t>
      </w:r>
      <w:r w:rsidRPr="00CA0104">
        <w:rPr>
          <w:rStyle w:val="Char0"/>
          <w:rtl/>
        </w:rPr>
        <w:t xml:space="preserve"> مانند گ</w:t>
      </w:r>
      <w:r w:rsidRPr="00CA0104">
        <w:rPr>
          <w:rStyle w:val="Char0"/>
          <w:rFonts w:hint="cs"/>
          <w:rtl/>
        </w:rPr>
        <w:t>یاه</w:t>
      </w:r>
      <w:r w:rsidRPr="00CA0104">
        <w:rPr>
          <w:rStyle w:val="Char0"/>
          <w:rtl/>
        </w:rPr>
        <w:t xml:space="preserve"> خشک و ر</w:t>
      </w:r>
      <w:r w:rsidRPr="00CA0104">
        <w:rPr>
          <w:rStyle w:val="Char0"/>
          <w:rFonts w:hint="cs"/>
          <w:rtl/>
        </w:rPr>
        <w:t>یزه</w:t>
      </w:r>
      <w:r w:rsidRPr="00CA0104">
        <w:rPr>
          <w:rStyle w:val="Char0"/>
          <w:rtl/>
        </w:rPr>
        <w:t xml:space="preserve"> شده شدند. </w:t>
      </w:r>
      <w:r>
        <w:rPr>
          <w:rStyle w:val="Char0"/>
          <w:rFonts w:cs="Traditional Arabic" w:hint="cs"/>
          <w:rtl/>
        </w:rPr>
        <w:t>﴿</w:t>
      </w:r>
      <w:r>
        <w:rPr>
          <w:rStyle w:val="Char0"/>
          <w:rFonts w:hint="cs"/>
          <w:rtl/>
        </w:rPr>
        <w:t>32</w:t>
      </w:r>
      <w:r>
        <w:rPr>
          <w:rStyle w:val="Char0"/>
          <w:rFonts w:cs="Traditional Arabic" w:hint="cs"/>
          <w:rtl/>
        </w:rPr>
        <w:t>﴾</w:t>
      </w:r>
      <w:r w:rsidRPr="00CA0104">
        <w:rPr>
          <w:rStyle w:val="Char0"/>
          <w:rtl/>
        </w:rPr>
        <w:t xml:space="preserve"> و البته قرآن را برا</w:t>
      </w:r>
      <w:r w:rsidRPr="00CA0104">
        <w:rPr>
          <w:rStyle w:val="Char0"/>
          <w:rFonts w:hint="cs"/>
          <w:rtl/>
        </w:rPr>
        <w:t>ی</w:t>
      </w:r>
      <w:r w:rsidRPr="00CA0104">
        <w:rPr>
          <w:rStyle w:val="Char0"/>
          <w:rtl/>
        </w:rPr>
        <w:t xml:space="preserve"> پند و عبرت گرفتن آسان گردان</w:t>
      </w:r>
      <w:r w:rsidRPr="00CA0104">
        <w:rPr>
          <w:rStyle w:val="Char0"/>
          <w:rFonts w:hint="cs"/>
          <w:rtl/>
        </w:rPr>
        <w:t>یده</w:t>
      </w:r>
      <w:r w:rsidR="001619CE">
        <w:rPr>
          <w:rStyle w:val="Char0"/>
          <w:rtl/>
        </w:rPr>
        <w:t>‌ایم،</w:t>
      </w:r>
      <w:r w:rsidRPr="00CA0104">
        <w:rPr>
          <w:rStyle w:val="Char0"/>
          <w:rtl/>
        </w:rPr>
        <w:t xml:space="preserve"> پس آ</w:t>
      </w:r>
      <w:r w:rsidRPr="00CA0104">
        <w:rPr>
          <w:rStyle w:val="Char0"/>
          <w:rFonts w:hint="cs"/>
          <w:rtl/>
        </w:rPr>
        <w:t>یا</w:t>
      </w:r>
      <w:r w:rsidRPr="00CA0104">
        <w:rPr>
          <w:rStyle w:val="Char0"/>
          <w:rtl/>
        </w:rPr>
        <w:t xml:space="preserve"> عبرت گ</w:t>
      </w:r>
      <w:r w:rsidRPr="00CA0104">
        <w:rPr>
          <w:rStyle w:val="Char0"/>
          <w:rFonts w:hint="cs"/>
          <w:rtl/>
        </w:rPr>
        <w:t>یرنده</w:t>
      </w:r>
      <w:r w:rsidRPr="00CA0104">
        <w:rPr>
          <w:rStyle w:val="Char0"/>
          <w:rtl/>
        </w:rPr>
        <w:t xml:space="preserve"> ا</w:t>
      </w:r>
      <w:r w:rsidRPr="00CA0104">
        <w:rPr>
          <w:rStyle w:val="Char0"/>
          <w:rFonts w:hint="cs"/>
          <w:rtl/>
        </w:rPr>
        <w:t>ی</w:t>
      </w:r>
      <w:r w:rsidRPr="00CA0104">
        <w:rPr>
          <w:rStyle w:val="Char0"/>
          <w:rtl/>
        </w:rPr>
        <w:t xml:space="preserve"> هست؟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CA0104">
        <w:rPr>
          <w:rStyle w:val="Char0"/>
          <w:rtl/>
        </w:rPr>
        <w:t>قوم لوط ب</w:t>
      </w:r>
      <w:r w:rsidRPr="00CA0104">
        <w:rPr>
          <w:rStyle w:val="Char0"/>
          <w:rFonts w:hint="cs"/>
          <w:rtl/>
        </w:rPr>
        <w:t>یم</w:t>
      </w:r>
      <w:r w:rsidRPr="00CA0104">
        <w:rPr>
          <w:rStyle w:val="Char0"/>
          <w:rtl/>
        </w:rPr>
        <w:t xml:space="preserve"> دهندگان را دروغ شمردند. </w:t>
      </w:r>
      <w:r>
        <w:rPr>
          <w:rStyle w:val="Char0"/>
          <w:rFonts w:cs="Traditional Arabic" w:hint="cs"/>
          <w:rtl/>
        </w:rPr>
        <w:t>﴿</w:t>
      </w:r>
      <w:r>
        <w:rPr>
          <w:rStyle w:val="Char0"/>
          <w:rFonts w:hint="cs"/>
          <w:rtl/>
        </w:rPr>
        <w:t>34</w:t>
      </w:r>
      <w:r>
        <w:rPr>
          <w:rStyle w:val="Char0"/>
          <w:rFonts w:cs="Traditional Arabic" w:hint="cs"/>
          <w:rtl/>
        </w:rPr>
        <w:t>﴾</w:t>
      </w:r>
      <w:r>
        <w:rPr>
          <w:rStyle w:val="Char0"/>
          <w:rFonts w:hint="cs"/>
          <w:rtl/>
        </w:rPr>
        <w:t xml:space="preserve"> </w:t>
      </w:r>
      <w:r w:rsidRPr="00CA0104">
        <w:rPr>
          <w:rStyle w:val="Char0"/>
          <w:rtl/>
        </w:rPr>
        <w:t>(لذا</w:t>
      </w:r>
      <w:r>
        <w:rPr>
          <w:rStyle w:val="Char0"/>
          <w:rFonts w:hint="cs"/>
          <w:rtl/>
        </w:rPr>
        <w:t>)</w:t>
      </w:r>
      <w:r w:rsidRPr="00CA0104">
        <w:rPr>
          <w:rStyle w:val="Char0"/>
          <w:rtl/>
        </w:rPr>
        <w:t xml:space="preserve"> ما بر آنان سنگ باد فرستاد</w:t>
      </w:r>
      <w:r w:rsidRPr="00CA0104">
        <w:rPr>
          <w:rStyle w:val="Char0"/>
          <w:rFonts w:hint="cs"/>
          <w:rtl/>
        </w:rPr>
        <w:t>یم،</w:t>
      </w:r>
      <w:r w:rsidRPr="00CA0104">
        <w:rPr>
          <w:rStyle w:val="Char0"/>
          <w:rtl/>
        </w:rPr>
        <w:t xml:space="preserve"> جز خانو</w:t>
      </w:r>
      <w:r w:rsidRPr="00CA0104">
        <w:rPr>
          <w:rStyle w:val="Char0"/>
          <w:rFonts w:hint="cs"/>
          <w:rtl/>
        </w:rPr>
        <w:t>اده</w:t>
      </w:r>
      <w:r w:rsidRPr="00CA0104">
        <w:rPr>
          <w:rStyle w:val="Char0"/>
          <w:rtl/>
        </w:rPr>
        <w:t xml:space="preserve"> لوط که آنان را به هنگام سحر نجات </w:t>
      </w:r>
      <w:r w:rsidRPr="00CA0104">
        <w:rPr>
          <w:rStyle w:val="Char0"/>
          <w:rtl/>
        </w:rPr>
        <w:lastRenderedPageBreak/>
        <w:t>داد</w:t>
      </w:r>
      <w:r w:rsidRPr="00CA0104">
        <w:rPr>
          <w:rStyle w:val="Char0"/>
          <w:rFonts w:hint="cs"/>
          <w:rtl/>
        </w:rPr>
        <w:t>یم</w:t>
      </w:r>
      <w:r w:rsidRPr="00CA0104">
        <w:rPr>
          <w:rStyle w:val="Char0"/>
          <w:rtl/>
        </w:rPr>
        <w:t xml:space="preserve">. (همه نابود شدند).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(نجات) نعمت</w:t>
      </w:r>
      <w:r w:rsidRPr="00CA0104">
        <w:rPr>
          <w:rStyle w:val="Char0"/>
          <w:rFonts w:hint="cs"/>
          <w:rtl/>
        </w:rPr>
        <w:t>ی</w:t>
      </w:r>
      <w:r w:rsidRPr="00CA0104">
        <w:rPr>
          <w:rStyle w:val="Char0"/>
          <w:rtl/>
        </w:rPr>
        <w:t xml:space="preserve"> بود از جانب ما،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کس</w:t>
      </w:r>
      <w:r w:rsidRPr="00CA0104">
        <w:rPr>
          <w:rStyle w:val="Char0"/>
          <w:rFonts w:hint="cs"/>
          <w:rtl/>
        </w:rPr>
        <w:t>ی</w:t>
      </w:r>
      <w:r w:rsidRPr="00CA0104">
        <w:rPr>
          <w:rStyle w:val="Char0"/>
          <w:rtl/>
        </w:rPr>
        <w:t xml:space="preserve"> را که شکر گزار باشد، جزا</w:t>
      </w:r>
      <w:r w:rsidRPr="00CA0104">
        <w:rPr>
          <w:rStyle w:val="Char0"/>
          <w:rFonts w:hint="cs"/>
          <w:rtl/>
        </w:rPr>
        <w:t>ی</w:t>
      </w:r>
      <w:r w:rsidRPr="00CA0104">
        <w:rPr>
          <w:rStyle w:val="Char0"/>
          <w:rtl/>
        </w:rPr>
        <w:t xml:space="preserve"> ن</w:t>
      </w:r>
      <w:r w:rsidRPr="00CA0104">
        <w:rPr>
          <w:rStyle w:val="Char0"/>
          <w:rFonts w:hint="cs"/>
          <w:rtl/>
        </w:rPr>
        <w:t>یک</w:t>
      </w:r>
      <w:r>
        <w:rPr>
          <w:rStyle w:val="Char0"/>
          <w:rtl/>
        </w:rPr>
        <w:t xml:space="preserve"> می‌</w:t>
      </w:r>
      <w:r w:rsidRPr="00CA0104">
        <w:rPr>
          <w:rStyle w:val="Char0"/>
          <w:rtl/>
        </w:rPr>
        <w:t>ده</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sidRPr="00CA0104">
        <w:rPr>
          <w:rStyle w:val="Char0"/>
          <w:rtl/>
        </w:rPr>
        <w:t>و البته (لوط) آنان را از عقوبت ما ب</w:t>
      </w:r>
      <w:r w:rsidRPr="00CA0104">
        <w:rPr>
          <w:rStyle w:val="Char0"/>
          <w:rFonts w:hint="cs"/>
          <w:rtl/>
        </w:rPr>
        <w:t>یم</w:t>
      </w:r>
      <w:r w:rsidRPr="00CA0104">
        <w:rPr>
          <w:rStyle w:val="Char0"/>
          <w:rtl/>
        </w:rPr>
        <w:t xml:space="preserve"> داده بود، اما آنان درباره ب</w:t>
      </w:r>
      <w:r w:rsidRPr="00CA0104">
        <w:rPr>
          <w:rStyle w:val="Char0"/>
          <w:rFonts w:hint="cs"/>
          <w:rtl/>
        </w:rPr>
        <w:t>یم</w:t>
      </w:r>
      <w:r w:rsidRPr="00CA0104">
        <w:rPr>
          <w:rStyle w:val="Char0"/>
          <w:rtl/>
        </w:rPr>
        <w:t xml:space="preserve"> دهندگان (پ</w:t>
      </w:r>
      <w:r w:rsidRPr="00CA0104">
        <w:rPr>
          <w:rStyle w:val="Char0"/>
          <w:rFonts w:hint="cs"/>
          <w:rtl/>
        </w:rPr>
        <w:t>یغمبران</w:t>
      </w:r>
      <w:r w:rsidRPr="00CA0104">
        <w:rPr>
          <w:rStyle w:val="Char0"/>
          <w:rtl/>
        </w:rPr>
        <w:t xml:space="preserve">) شک کردند.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CA0104">
        <w:rPr>
          <w:rStyle w:val="Char0"/>
          <w:rtl/>
        </w:rPr>
        <w:t xml:space="preserve">و </w:t>
      </w:r>
      <w:r w:rsidRPr="00CA0104">
        <w:rPr>
          <w:rStyle w:val="Char0"/>
          <w:rFonts w:hint="cs"/>
          <w:rtl/>
        </w:rPr>
        <w:t>البته</w:t>
      </w:r>
      <w:r w:rsidRPr="00CA0104">
        <w:rPr>
          <w:rStyle w:val="Char0"/>
          <w:rtl/>
        </w:rPr>
        <w:t xml:space="preserve"> </w:t>
      </w:r>
      <w:r>
        <w:rPr>
          <w:rStyle w:val="Char0"/>
          <w:rFonts w:hint="cs"/>
          <w:rtl/>
        </w:rPr>
        <w:t>(</w:t>
      </w:r>
      <w:r w:rsidRPr="00CA0104">
        <w:rPr>
          <w:rStyle w:val="Char0"/>
          <w:rtl/>
        </w:rPr>
        <w:t>با لوط) درباره سوء قصد به مهمانانش سخن گفتند، پس ما چشمها</w:t>
      </w:r>
      <w:r w:rsidRPr="00CA0104">
        <w:rPr>
          <w:rStyle w:val="Char0"/>
          <w:rFonts w:hint="cs"/>
          <w:rtl/>
        </w:rPr>
        <w:t>ی</w:t>
      </w:r>
      <w:r w:rsidRPr="00CA0104">
        <w:rPr>
          <w:rStyle w:val="Char0"/>
          <w:rtl/>
        </w:rPr>
        <w:t xml:space="preserve"> آنها را کور کرد</w:t>
      </w:r>
      <w:r w:rsidRPr="00CA0104">
        <w:rPr>
          <w:rStyle w:val="Char0"/>
          <w:rFonts w:hint="cs"/>
          <w:rtl/>
        </w:rPr>
        <w:t>یم</w:t>
      </w:r>
      <w:r w:rsidRPr="00CA0104">
        <w:rPr>
          <w:rStyle w:val="Char0"/>
          <w:rtl/>
        </w:rPr>
        <w:t xml:space="preserve"> </w:t>
      </w:r>
      <w:r>
        <w:rPr>
          <w:rStyle w:val="Char0"/>
          <w:rFonts w:hint="cs"/>
          <w:rtl/>
        </w:rPr>
        <w:t>(</w:t>
      </w:r>
      <w:r w:rsidRPr="00CA0104">
        <w:rPr>
          <w:rStyle w:val="Char0"/>
          <w:rtl/>
        </w:rPr>
        <w:t>و گفت</w:t>
      </w:r>
      <w:r w:rsidRPr="00CA0104">
        <w:rPr>
          <w:rStyle w:val="Char0"/>
          <w:rFonts w:hint="cs"/>
          <w:rtl/>
        </w:rPr>
        <w:t>یم</w:t>
      </w:r>
      <w:r w:rsidRPr="00CA0104">
        <w:rPr>
          <w:rStyle w:val="Char0"/>
          <w:rtl/>
        </w:rPr>
        <w:t>: لذت) عذاب من و ترسان</w:t>
      </w:r>
      <w:r w:rsidRPr="00CA0104">
        <w:rPr>
          <w:rStyle w:val="Char0"/>
          <w:rFonts w:hint="cs"/>
          <w:rtl/>
        </w:rPr>
        <w:t>یدن</w:t>
      </w:r>
      <w:r>
        <w:rPr>
          <w:rStyle w:val="Char0"/>
          <w:rtl/>
        </w:rPr>
        <w:t xml:space="preserve">‌های </w:t>
      </w:r>
      <w:r w:rsidRPr="00CA0104">
        <w:rPr>
          <w:rStyle w:val="Char0"/>
          <w:rtl/>
        </w:rPr>
        <w:t>مرا بچش</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38</w:t>
      </w:r>
      <w:r>
        <w:rPr>
          <w:rStyle w:val="Char0"/>
          <w:rFonts w:cs="Traditional Arabic" w:hint="cs"/>
          <w:rtl/>
        </w:rPr>
        <w:t>﴾</w:t>
      </w:r>
      <w:r>
        <w:rPr>
          <w:rStyle w:val="Char0"/>
          <w:rFonts w:hint="cs"/>
          <w:rtl/>
        </w:rPr>
        <w:t xml:space="preserve"> </w:t>
      </w:r>
      <w:r w:rsidRPr="00CA0104">
        <w:rPr>
          <w:rStyle w:val="Char0"/>
          <w:rtl/>
        </w:rPr>
        <w:t>و البته صبحگاهان عذاب پ</w:t>
      </w:r>
      <w:r w:rsidRPr="00CA0104">
        <w:rPr>
          <w:rStyle w:val="Char0"/>
          <w:rFonts w:hint="cs"/>
          <w:rtl/>
        </w:rPr>
        <w:t>یاپی</w:t>
      </w:r>
      <w:r w:rsidRPr="00CA0104">
        <w:rPr>
          <w:rStyle w:val="Char0"/>
          <w:rtl/>
        </w:rPr>
        <w:t xml:space="preserve"> و پا</w:t>
      </w:r>
      <w:r w:rsidRPr="00CA0104">
        <w:rPr>
          <w:rStyle w:val="Char0"/>
          <w:rFonts w:hint="cs"/>
          <w:rtl/>
        </w:rPr>
        <w:t>یدار</w:t>
      </w:r>
      <w:r w:rsidRPr="00CA0104">
        <w:rPr>
          <w:rStyle w:val="Char0"/>
          <w:rtl/>
        </w:rPr>
        <w:t xml:space="preserve"> بر ا</w:t>
      </w:r>
      <w:r w:rsidRPr="00CA0104">
        <w:rPr>
          <w:rStyle w:val="Char0"/>
          <w:rFonts w:hint="cs"/>
          <w:rtl/>
        </w:rPr>
        <w:t>یشان</w:t>
      </w:r>
      <w:r w:rsidRPr="00CA0104">
        <w:rPr>
          <w:rStyle w:val="Char0"/>
          <w:rtl/>
        </w:rPr>
        <w:t xml:space="preserve"> آمد. </w:t>
      </w:r>
      <w:r>
        <w:rPr>
          <w:rStyle w:val="Char0"/>
          <w:rFonts w:cs="Traditional Arabic" w:hint="cs"/>
          <w:rtl/>
        </w:rPr>
        <w:t>﴿</w:t>
      </w:r>
      <w:r>
        <w:rPr>
          <w:rStyle w:val="Char0"/>
          <w:rFonts w:hint="cs"/>
          <w:rtl/>
        </w:rPr>
        <w:t>39</w:t>
      </w:r>
      <w:r>
        <w:rPr>
          <w:rStyle w:val="Char0"/>
          <w:rFonts w:cs="Traditional Arabic" w:hint="cs"/>
          <w:rtl/>
        </w:rPr>
        <w:t>﴾</w:t>
      </w:r>
      <w:r>
        <w:rPr>
          <w:rStyle w:val="Char0"/>
          <w:rFonts w:hint="cs"/>
          <w:rtl/>
        </w:rPr>
        <w:t xml:space="preserve"> </w:t>
      </w:r>
      <w:r w:rsidRPr="00CA0104">
        <w:rPr>
          <w:rStyle w:val="Char0"/>
          <w:rtl/>
        </w:rPr>
        <w:t>(و گفت</w:t>
      </w:r>
      <w:r w:rsidRPr="00CA0104">
        <w:rPr>
          <w:rStyle w:val="Char0"/>
          <w:rFonts w:hint="cs"/>
          <w:rtl/>
        </w:rPr>
        <w:t>یم</w:t>
      </w:r>
      <w:r w:rsidRPr="00CA0104">
        <w:rPr>
          <w:rStyle w:val="Char0"/>
          <w:rtl/>
        </w:rPr>
        <w:t>: لذت) عذاب من و ترسان</w:t>
      </w:r>
      <w:r w:rsidRPr="00CA0104">
        <w:rPr>
          <w:rStyle w:val="Char0"/>
          <w:rFonts w:hint="cs"/>
          <w:rtl/>
        </w:rPr>
        <w:t>یدن</w:t>
      </w:r>
      <w:r>
        <w:rPr>
          <w:rStyle w:val="Char0"/>
          <w:rtl/>
        </w:rPr>
        <w:t xml:space="preserve">‌های </w:t>
      </w:r>
      <w:r w:rsidRPr="00CA0104">
        <w:rPr>
          <w:rStyle w:val="Char0"/>
          <w:rtl/>
        </w:rPr>
        <w:t>مرا بچش</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40</w:t>
      </w:r>
      <w:r>
        <w:rPr>
          <w:rStyle w:val="Char0"/>
          <w:rFonts w:cs="Traditional Arabic" w:hint="cs"/>
          <w:rtl/>
        </w:rPr>
        <w:t>﴾</w:t>
      </w:r>
      <w:r w:rsidRPr="00CA0104">
        <w:rPr>
          <w:rStyle w:val="Char0"/>
          <w:rtl/>
        </w:rPr>
        <w:t xml:space="preserve"> و البته ق</w:t>
      </w:r>
      <w:r w:rsidRPr="00CA0104">
        <w:rPr>
          <w:rStyle w:val="Char0"/>
          <w:rFonts w:hint="cs"/>
          <w:rtl/>
        </w:rPr>
        <w:t>رآن</w:t>
      </w:r>
      <w:r w:rsidRPr="00CA0104">
        <w:rPr>
          <w:rStyle w:val="Char0"/>
          <w:rtl/>
        </w:rPr>
        <w:t xml:space="preserve"> را برا</w:t>
      </w:r>
      <w:r w:rsidRPr="00CA0104">
        <w:rPr>
          <w:rStyle w:val="Char0"/>
          <w:rFonts w:hint="cs"/>
          <w:rtl/>
        </w:rPr>
        <w:t>ی</w:t>
      </w:r>
      <w:r w:rsidRPr="00CA0104">
        <w:rPr>
          <w:rStyle w:val="Char0"/>
          <w:rtl/>
        </w:rPr>
        <w:t xml:space="preserve"> پند و عبرت گرفتن آسان گردان</w:t>
      </w:r>
      <w:r w:rsidRPr="00CA0104">
        <w:rPr>
          <w:rStyle w:val="Char0"/>
          <w:rFonts w:hint="cs"/>
          <w:rtl/>
        </w:rPr>
        <w:t>یده</w:t>
      </w:r>
      <w:r w:rsidR="001619CE">
        <w:rPr>
          <w:rStyle w:val="Char0"/>
          <w:rtl/>
        </w:rPr>
        <w:t>‌ایم،</w:t>
      </w:r>
      <w:r w:rsidRPr="00CA0104">
        <w:rPr>
          <w:rStyle w:val="Char0"/>
          <w:rtl/>
        </w:rPr>
        <w:t xml:space="preserve"> پس آ</w:t>
      </w:r>
      <w:r w:rsidRPr="00CA0104">
        <w:rPr>
          <w:rStyle w:val="Char0"/>
          <w:rFonts w:hint="cs"/>
          <w:rtl/>
        </w:rPr>
        <w:t>یا</w:t>
      </w:r>
      <w:r w:rsidRPr="00CA0104">
        <w:rPr>
          <w:rStyle w:val="Char0"/>
          <w:rtl/>
        </w:rPr>
        <w:t xml:space="preserve"> عبرت گ</w:t>
      </w:r>
      <w:r w:rsidRPr="00CA0104">
        <w:rPr>
          <w:rStyle w:val="Char0"/>
          <w:rFonts w:hint="cs"/>
          <w:rtl/>
        </w:rPr>
        <w:t>یرنده</w:t>
      </w:r>
      <w:r w:rsidRPr="00CA0104">
        <w:rPr>
          <w:rStyle w:val="Char0"/>
          <w:rtl/>
        </w:rPr>
        <w:t xml:space="preserve"> ا</w:t>
      </w:r>
      <w:r w:rsidRPr="00CA0104">
        <w:rPr>
          <w:rStyle w:val="Char0"/>
          <w:rFonts w:hint="cs"/>
          <w:rtl/>
        </w:rPr>
        <w:t>ی</w:t>
      </w:r>
      <w:r w:rsidRPr="00CA0104">
        <w:rPr>
          <w:rStyle w:val="Char0"/>
          <w:rtl/>
        </w:rPr>
        <w:t xml:space="preserve"> هست؟ </w:t>
      </w:r>
      <w:r>
        <w:rPr>
          <w:rStyle w:val="Char0"/>
          <w:rFonts w:cs="Traditional Arabic" w:hint="cs"/>
          <w:rtl/>
        </w:rPr>
        <w:t>﴿</w:t>
      </w:r>
      <w:r>
        <w:rPr>
          <w:rStyle w:val="Char0"/>
          <w:rFonts w:hint="cs"/>
          <w:rtl/>
        </w:rPr>
        <w:t>41</w:t>
      </w:r>
      <w:r>
        <w:rPr>
          <w:rStyle w:val="Char0"/>
          <w:rFonts w:cs="Traditional Arabic" w:hint="cs"/>
          <w:rtl/>
        </w:rPr>
        <w:t>﴾</w:t>
      </w:r>
      <w:r w:rsidRPr="00CA0104">
        <w:rPr>
          <w:rStyle w:val="Char0"/>
          <w:rtl/>
        </w:rPr>
        <w:t xml:space="preserve"> و البته ب</w:t>
      </w:r>
      <w:r w:rsidRPr="00CA0104">
        <w:rPr>
          <w:rStyle w:val="Char0"/>
          <w:rFonts w:hint="cs"/>
          <w:rtl/>
        </w:rPr>
        <w:t>یم</w:t>
      </w:r>
      <w:r w:rsidRPr="00CA0104">
        <w:rPr>
          <w:rStyle w:val="Char0"/>
          <w:rtl/>
        </w:rPr>
        <w:t xml:space="preserve"> دهندگان به نزد فرعون و پ</w:t>
      </w:r>
      <w:r w:rsidRPr="00CA0104">
        <w:rPr>
          <w:rStyle w:val="Char0"/>
          <w:rFonts w:hint="cs"/>
          <w:rtl/>
        </w:rPr>
        <w:t>یروان</w:t>
      </w:r>
      <w:r w:rsidRPr="00CA0104">
        <w:rPr>
          <w:rStyle w:val="Char0"/>
          <w:rtl/>
        </w:rPr>
        <w:t xml:space="preserve"> او آمده بودند.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CA0104">
        <w:rPr>
          <w:rStyle w:val="Char0"/>
          <w:rtl/>
        </w:rPr>
        <w:t>آنان همه آ</w:t>
      </w:r>
      <w:r w:rsidRPr="00CA0104">
        <w:rPr>
          <w:rStyle w:val="Char0"/>
          <w:rFonts w:hint="cs"/>
          <w:rtl/>
        </w:rPr>
        <w:t>یات</w:t>
      </w:r>
      <w:r w:rsidRPr="00CA0104">
        <w:rPr>
          <w:rStyle w:val="Char0"/>
          <w:rtl/>
        </w:rPr>
        <w:t xml:space="preserve"> ما را تکذ</w:t>
      </w:r>
      <w:r w:rsidRPr="00CA0104">
        <w:rPr>
          <w:rStyle w:val="Char0"/>
          <w:rFonts w:hint="cs"/>
          <w:rtl/>
        </w:rPr>
        <w:t>یب</w:t>
      </w:r>
      <w:r w:rsidRPr="00CA0104">
        <w:rPr>
          <w:rStyle w:val="Char0"/>
          <w:rtl/>
        </w:rPr>
        <w:t xml:space="preserve"> کردند، لذا آنها را مانند گرفتن مقتدر و توانا (به قهر خود) گرفت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CA0104">
        <w:rPr>
          <w:rStyle w:val="Char0"/>
          <w:rtl/>
        </w:rPr>
        <w:t>(بگو: ا</w:t>
      </w:r>
      <w:r w:rsidRPr="00CA0104">
        <w:rPr>
          <w:rStyle w:val="Char0"/>
          <w:rFonts w:hint="cs"/>
          <w:rtl/>
        </w:rPr>
        <w:t>ی</w:t>
      </w:r>
      <w:r w:rsidRPr="00CA0104">
        <w:rPr>
          <w:rStyle w:val="Char0"/>
          <w:rtl/>
        </w:rPr>
        <w:t xml:space="preserve"> اهل </w:t>
      </w:r>
      <w:r w:rsidRPr="00CA0104">
        <w:rPr>
          <w:rStyle w:val="Char0"/>
          <w:rFonts w:hint="cs"/>
          <w:rtl/>
        </w:rPr>
        <w:t>مکه</w:t>
      </w:r>
      <w:r w:rsidRPr="00CA0104">
        <w:rPr>
          <w:rStyle w:val="Char0"/>
          <w:rtl/>
        </w:rPr>
        <w:t>!) آ</w:t>
      </w:r>
      <w:r w:rsidRPr="00CA0104">
        <w:rPr>
          <w:rStyle w:val="Char0"/>
          <w:rFonts w:hint="cs"/>
          <w:rtl/>
        </w:rPr>
        <w:t>یا</w:t>
      </w:r>
      <w:r w:rsidRPr="00CA0104">
        <w:rPr>
          <w:rStyle w:val="Char0"/>
          <w:rtl/>
        </w:rPr>
        <w:t xml:space="preserve"> کافران شما از ا</w:t>
      </w:r>
      <w:r w:rsidRPr="00CA0104">
        <w:rPr>
          <w:rStyle w:val="Char0"/>
          <w:rFonts w:hint="cs"/>
          <w:rtl/>
        </w:rPr>
        <w:t>ین</w:t>
      </w:r>
      <w:r>
        <w:rPr>
          <w:rStyle w:val="Char0"/>
          <w:rtl/>
        </w:rPr>
        <w:t xml:space="preserve">‌ها </w:t>
      </w:r>
      <w:r w:rsidRPr="00CA0104">
        <w:rPr>
          <w:rStyle w:val="Char0"/>
          <w:rtl/>
        </w:rPr>
        <w:t xml:space="preserve">(که ذکر شد) بهترند </w:t>
      </w:r>
      <w:r w:rsidRPr="00CA0104">
        <w:rPr>
          <w:rStyle w:val="Char0"/>
          <w:rFonts w:hint="cs"/>
          <w:rtl/>
        </w:rPr>
        <w:t>یا</w:t>
      </w:r>
      <w:r w:rsidRPr="00CA0104">
        <w:rPr>
          <w:rStyle w:val="Char0"/>
          <w:rtl/>
        </w:rPr>
        <w:t xml:space="preserve"> ا</w:t>
      </w:r>
      <w:r w:rsidRPr="00CA0104">
        <w:rPr>
          <w:rStyle w:val="Char0"/>
          <w:rFonts w:hint="cs"/>
          <w:rtl/>
        </w:rPr>
        <w:t>ینکه</w:t>
      </w:r>
      <w:r w:rsidRPr="00CA0104">
        <w:rPr>
          <w:rStyle w:val="Char0"/>
          <w:rtl/>
        </w:rPr>
        <w:t xml:space="preserve"> برائت شما از عذاب، در کتاب</w:t>
      </w:r>
      <w:r>
        <w:rPr>
          <w:rStyle w:val="Char0"/>
          <w:rtl/>
        </w:rPr>
        <w:t xml:space="preserve">‌های </w:t>
      </w:r>
      <w:r>
        <w:rPr>
          <w:rStyle w:val="Char0"/>
          <w:rFonts w:hint="cs"/>
          <w:rtl/>
        </w:rPr>
        <w:t>(</w:t>
      </w:r>
      <w:r w:rsidRPr="00CA0104">
        <w:rPr>
          <w:rStyle w:val="Char0"/>
          <w:rtl/>
        </w:rPr>
        <w:t>آسمان</w:t>
      </w:r>
      <w:r w:rsidRPr="00CA0104">
        <w:rPr>
          <w:rStyle w:val="Char0"/>
          <w:rFonts w:hint="cs"/>
          <w:rtl/>
        </w:rPr>
        <w:t>ی</w:t>
      </w:r>
      <w:r w:rsidRPr="00CA0104">
        <w:rPr>
          <w:rStyle w:val="Char0"/>
          <w:rtl/>
        </w:rPr>
        <w:t xml:space="preserve"> سابق) درج است؟ </w:t>
      </w:r>
      <w:r>
        <w:rPr>
          <w:rStyle w:val="Char0"/>
          <w:rFonts w:cs="Traditional Arabic" w:hint="cs"/>
          <w:rtl/>
        </w:rPr>
        <w:t>﴿</w:t>
      </w:r>
      <w:r>
        <w:rPr>
          <w:rStyle w:val="Char0"/>
          <w:rFonts w:hint="cs"/>
          <w:rtl/>
        </w:rPr>
        <w:t>44</w:t>
      </w:r>
      <w:r>
        <w:rPr>
          <w:rStyle w:val="Char0"/>
          <w:rFonts w:cs="Traditional Arabic" w:hint="cs"/>
          <w:rtl/>
        </w:rPr>
        <w:t>﴾</w:t>
      </w:r>
      <w:r w:rsidRPr="00CA0104">
        <w:rPr>
          <w:rStyle w:val="Char0"/>
          <w:rtl/>
        </w:rPr>
        <w:t xml:space="preserve"> </w:t>
      </w:r>
      <w:r w:rsidRPr="00CA0104">
        <w:rPr>
          <w:rStyle w:val="Char0"/>
          <w:rFonts w:hint="cs"/>
          <w:rtl/>
        </w:rPr>
        <w:t>یا</w:t>
      </w:r>
      <w:r>
        <w:rPr>
          <w:rStyle w:val="Char0"/>
          <w:rtl/>
        </w:rPr>
        <w:t xml:space="preserve"> می‌</w:t>
      </w:r>
      <w:r w:rsidRPr="00CA0104">
        <w:rPr>
          <w:rStyle w:val="Char0"/>
          <w:rtl/>
        </w:rPr>
        <w:t>گو</w:t>
      </w:r>
      <w:r w:rsidRPr="00CA0104">
        <w:rPr>
          <w:rStyle w:val="Char0"/>
          <w:rFonts w:hint="cs"/>
          <w:rtl/>
        </w:rPr>
        <w:t>یند</w:t>
      </w:r>
      <w:r w:rsidRPr="00CA0104">
        <w:rPr>
          <w:rStyle w:val="Char0"/>
          <w:rtl/>
        </w:rPr>
        <w:t>: ما گروه شکست ناپذ</w:t>
      </w:r>
      <w:r w:rsidRPr="00CA0104">
        <w:rPr>
          <w:rStyle w:val="Char0"/>
          <w:rFonts w:hint="cs"/>
          <w:rtl/>
        </w:rPr>
        <w:t>یر</w:t>
      </w:r>
      <w:r w:rsidRPr="00CA0104">
        <w:rPr>
          <w:rStyle w:val="Char0"/>
          <w:rtl/>
        </w:rPr>
        <w:t xml:space="preserve"> و انتقام گ</w:t>
      </w:r>
      <w:r w:rsidRPr="00CA0104">
        <w:rPr>
          <w:rStyle w:val="Char0"/>
          <w:rFonts w:hint="cs"/>
          <w:rtl/>
        </w:rPr>
        <w:t>یر</w:t>
      </w:r>
      <w:r w:rsidRPr="00CA0104">
        <w:rPr>
          <w:rStyle w:val="Char0"/>
          <w:rtl/>
        </w:rPr>
        <w:t xml:space="preserve"> هست</w:t>
      </w:r>
      <w:r w:rsidRPr="00CA0104">
        <w:rPr>
          <w:rStyle w:val="Char0"/>
          <w:rFonts w:hint="cs"/>
          <w:rtl/>
        </w:rPr>
        <w:t>یم</w:t>
      </w:r>
      <w:r w:rsidRPr="00CA0104">
        <w:rPr>
          <w:rStyle w:val="Char0"/>
          <w:rtl/>
        </w:rPr>
        <w:t xml:space="preserve"> و </w:t>
      </w:r>
      <w:r w:rsidRPr="00CA0104">
        <w:rPr>
          <w:rStyle w:val="Char0"/>
          <w:rFonts w:hint="cs"/>
          <w:rtl/>
        </w:rPr>
        <w:t>یکدیگر</w:t>
      </w:r>
      <w:r w:rsidRPr="00CA0104">
        <w:rPr>
          <w:rStyle w:val="Char0"/>
          <w:rtl/>
        </w:rPr>
        <w:t xml:space="preserve"> را پشت</w:t>
      </w:r>
      <w:r w:rsidRPr="00CA0104">
        <w:rPr>
          <w:rStyle w:val="Char0"/>
          <w:rFonts w:hint="cs"/>
          <w:rtl/>
        </w:rPr>
        <w:t>یبانی</w:t>
      </w:r>
      <w:r>
        <w:rPr>
          <w:rStyle w:val="Char0"/>
          <w:rtl/>
        </w:rPr>
        <w:t xml:space="preserve"> می‌</w:t>
      </w:r>
      <w:r w:rsidRPr="00CA0104">
        <w:rPr>
          <w:rStyle w:val="Char0"/>
          <w:rtl/>
        </w:rPr>
        <w:t>کن</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45</w:t>
      </w:r>
      <w:r>
        <w:rPr>
          <w:rStyle w:val="Char0"/>
          <w:rFonts w:cs="Traditional Arabic" w:hint="cs"/>
          <w:rtl/>
        </w:rPr>
        <w:t>﴾</w:t>
      </w:r>
      <w:r>
        <w:rPr>
          <w:rStyle w:val="Char0"/>
          <w:rFonts w:hint="cs"/>
          <w:rtl/>
        </w:rPr>
        <w:t xml:space="preserve"> </w:t>
      </w:r>
      <w:r w:rsidRPr="00CA0104">
        <w:rPr>
          <w:rStyle w:val="Char0"/>
          <w:rtl/>
        </w:rPr>
        <w:t>زود است که ا</w:t>
      </w:r>
      <w:r w:rsidRPr="00CA0104">
        <w:rPr>
          <w:rStyle w:val="Char0"/>
          <w:rFonts w:hint="cs"/>
          <w:rtl/>
        </w:rPr>
        <w:t>ین</w:t>
      </w:r>
      <w:r w:rsidRPr="00CA0104">
        <w:rPr>
          <w:rStyle w:val="Char0"/>
          <w:rtl/>
        </w:rPr>
        <w:t xml:space="preserve"> گروه شکست بخورند </w:t>
      </w:r>
      <w:r>
        <w:rPr>
          <w:rStyle w:val="Char0"/>
          <w:rFonts w:hint="cs"/>
          <w:rtl/>
        </w:rPr>
        <w:t>(</w:t>
      </w:r>
      <w:r w:rsidRPr="00CA0104">
        <w:rPr>
          <w:rStyle w:val="Char0"/>
          <w:rtl/>
        </w:rPr>
        <w:t xml:space="preserve">و در مقابل مسلمانان) پشت بگردانند. </w:t>
      </w:r>
      <w:r>
        <w:rPr>
          <w:rStyle w:val="Char0"/>
          <w:rFonts w:cs="Traditional Arabic" w:hint="cs"/>
          <w:rtl/>
        </w:rPr>
        <w:t>﴿</w:t>
      </w:r>
      <w:r>
        <w:rPr>
          <w:rStyle w:val="Char0"/>
          <w:rFonts w:hint="cs"/>
          <w:rtl/>
        </w:rPr>
        <w:t>46</w:t>
      </w:r>
      <w:r>
        <w:rPr>
          <w:rStyle w:val="Char0"/>
          <w:rFonts w:cs="Traditional Arabic" w:hint="cs"/>
          <w:rtl/>
        </w:rPr>
        <w:t>﴾</w:t>
      </w:r>
      <w:r w:rsidRPr="00CA0104">
        <w:rPr>
          <w:rStyle w:val="Char0"/>
          <w:rtl/>
        </w:rPr>
        <w:t xml:space="preserve"> بلکه وعد</w:t>
      </w:r>
      <w:r>
        <w:rPr>
          <w:rStyle w:val="Char0"/>
          <w:rFonts w:hint="cs"/>
          <w:rtl/>
        </w:rPr>
        <w:t>ۀ</w:t>
      </w:r>
      <w:r w:rsidRPr="00CA0104">
        <w:rPr>
          <w:rStyle w:val="Char0"/>
          <w:rtl/>
        </w:rPr>
        <w:t xml:space="preserve"> عذاب آنها قيامت است. و (عذاب) ق</w:t>
      </w:r>
      <w:r w:rsidRPr="00CA0104">
        <w:rPr>
          <w:rStyle w:val="Char0"/>
          <w:rFonts w:hint="cs"/>
          <w:rtl/>
        </w:rPr>
        <w:t>یامت</w:t>
      </w:r>
      <w:r w:rsidRPr="00CA0104">
        <w:rPr>
          <w:rStyle w:val="Char0"/>
          <w:rtl/>
        </w:rPr>
        <w:t xml:space="preserve"> سخت</w:t>
      </w:r>
      <w:r>
        <w:rPr>
          <w:rStyle w:val="Char0"/>
          <w:rtl/>
        </w:rPr>
        <w:t xml:space="preserve">‌تر </w:t>
      </w:r>
      <w:r w:rsidRPr="00CA0104">
        <w:rPr>
          <w:rStyle w:val="Char0"/>
          <w:rtl/>
        </w:rPr>
        <w:t>و تلخ</w:t>
      </w:r>
      <w:r>
        <w:rPr>
          <w:rStyle w:val="Char0"/>
          <w:rtl/>
        </w:rPr>
        <w:t xml:space="preserve">‌تر </w:t>
      </w:r>
      <w:r w:rsidRPr="00CA0104">
        <w:rPr>
          <w:rStyle w:val="Char0"/>
          <w:rtl/>
        </w:rPr>
        <w:t xml:space="preserve">است. </w:t>
      </w:r>
      <w:r>
        <w:rPr>
          <w:rStyle w:val="Char0"/>
          <w:rFonts w:cs="Traditional Arabic" w:hint="cs"/>
          <w:rtl/>
        </w:rPr>
        <w:t>﴿</w:t>
      </w:r>
      <w:r>
        <w:rPr>
          <w:rStyle w:val="Char0"/>
          <w:rFonts w:hint="cs"/>
          <w:rtl/>
        </w:rPr>
        <w:t>47</w:t>
      </w:r>
      <w:r>
        <w:rPr>
          <w:rStyle w:val="Char0"/>
          <w:rFonts w:cs="Traditional Arabic" w:hint="cs"/>
          <w:rtl/>
        </w:rPr>
        <w:t>﴾</w:t>
      </w:r>
      <w:r>
        <w:rPr>
          <w:rStyle w:val="Char0"/>
          <w:rFonts w:hint="cs"/>
          <w:rtl/>
        </w:rPr>
        <w:t xml:space="preserve"> </w:t>
      </w:r>
      <w:r w:rsidRPr="00CA0104">
        <w:rPr>
          <w:rStyle w:val="Char0"/>
          <w:rtl/>
        </w:rPr>
        <w:t>يقينا مجرمان در گمراه</w:t>
      </w:r>
      <w:r w:rsidRPr="00CA0104">
        <w:rPr>
          <w:rStyle w:val="Char0"/>
          <w:rFonts w:hint="cs"/>
          <w:rtl/>
        </w:rPr>
        <w:t>ی</w:t>
      </w:r>
      <w:r w:rsidRPr="00CA0104">
        <w:rPr>
          <w:rStyle w:val="Char0"/>
          <w:rtl/>
        </w:rPr>
        <w:t xml:space="preserve"> و آتش دوزخ</w:t>
      </w:r>
      <w:r>
        <w:rPr>
          <w:rStyle w:val="Char0"/>
          <w:rtl/>
        </w:rPr>
        <w:t>‌اند.</w:t>
      </w:r>
      <w:r w:rsidRPr="00CA0104">
        <w:rPr>
          <w:rStyle w:val="Char0"/>
          <w:rtl/>
        </w:rPr>
        <w:t xml:space="preserve"> </w:t>
      </w:r>
      <w:r>
        <w:rPr>
          <w:rStyle w:val="Char0"/>
          <w:rFonts w:cs="Traditional Arabic" w:hint="cs"/>
          <w:rtl/>
        </w:rPr>
        <w:t>﴿</w:t>
      </w:r>
      <w:r>
        <w:rPr>
          <w:rStyle w:val="Char0"/>
          <w:rFonts w:hint="cs"/>
          <w:rtl/>
        </w:rPr>
        <w:t>48</w:t>
      </w:r>
      <w:r>
        <w:rPr>
          <w:rStyle w:val="Char0"/>
          <w:rFonts w:cs="Traditional Arabic" w:hint="cs"/>
          <w:rtl/>
        </w:rPr>
        <w:t>﴾</w:t>
      </w:r>
      <w:r>
        <w:rPr>
          <w:rStyle w:val="Char0"/>
          <w:rFonts w:hint="cs"/>
          <w:rtl/>
        </w:rPr>
        <w:t xml:space="preserve"> </w:t>
      </w:r>
      <w:r w:rsidRPr="00CA0104">
        <w:rPr>
          <w:rStyle w:val="Char0"/>
          <w:rtl/>
        </w:rPr>
        <w:t>روز</w:t>
      </w:r>
      <w:r w:rsidRPr="00CA0104">
        <w:rPr>
          <w:rStyle w:val="Char0"/>
          <w:rFonts w:hint="cs"/>
          <w:rtl/>
        </w:rPr>
        <w:t>ی</w:t>
      </w:r>
      <w:r w:rsidRPr="00CA0104">
        <w:rPr>
          <w:rStyle w:val="Char0"/>
          <w:rtl/>
        </w:rPr>
        <w:t xml:space="preserve"> که بر رو</w:t>
      </w:r>
      <w:r w:rsidRPr="00CA0104">
        <w:rPr>
          <w:rStyle w:val="Char0"/>
          <w:rFonts w:hint="cs"/>
          <w:rtl/>
        </w:rPr>
        <w:t>ی</w:t>
      </w:r>
      <w:r>
        <w:rPr>
          <w:rStyle w:val="Char0"/>
          <w:rtl/>
        </w:rPr>
        <w:t xml:space="preserve">‌هایشان </w:t>
      </w:r>
      <w:r w:rsidRPr="00CA0104">
        <w:rPr>
          <w:rStyle w:val="Char0"/>
          <w:rtl/>
        </w:rPr>
        <w:t>در دوزخ کش</w:t>
      </w:r>
      <w:r w:rsidRPr="00CA0104">
        <w:rPr>
          <w:rStyle w:val="Char0"/>
          <w:rFonts w:hint="cs"/>
          <w:rtl/>
        </w:rPr>
        <w:t>یده</w:t>
      </w:r>
      <w:r>
        <w:rPr>
          <w:rStyle w:val="Char0"/>
          <w:rtl/>
        </w:rPr>
        <w:t xml:space="preserve"> می‌</w:t>
      </w:r>
      <w:r w:rsidRPr="00CA0104">
        <w:rPr>
          <w:rStyle w:val="Char0"/>
          <w:rtl/>
        </w:rPr>
        <w:t>شوند و به آنان گفته شود: طعم رس</w:t>
      </w:r>
      <w:r w:rsidRPr="00CA0104">
        <w:rPr>
          <w:rStyle w:val="Char0"/>
          <w:rFonts w:hint="cs"/>
          <w:rtl/>
        </w:rPr>
        <w:t>یدن</w:t>
      </w:r>
      <w:r w:rsidRPr="00CA0104">
        <w:rPr>
          <w:rStyle w:val="Char0"/>
          <w:rtl/>
        </w:rPr>
        <w:t xml:space="preserve"> آتش را بچش</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CA0104">
        <w:rPr>
          <w:rStyle w:val="Char0"/>
          <w:rtl/>
        </w:rPr>
        <w:t>ما هر چ</w:t>
      </w:r>
      <w:r w:rsidRPr="00CA0104">
        <w:rPr>
          <w:rStyle w:val="Char0"/>
          <w:rFonts w:hint="cs"/>
          <w:rtl/>
        </w:rPr>
        <w:t>یز</w:t>
      </w:r>
      <w:r w:rsidRPr="00CA0104">
        <w:rPr>
          <w:rStyle w:val="Char0"/>
          <w:rtl/>
        </w:rPr>
        <w:t xml:space="preserve"> را به انداز</w:t>
      </w:r>
      <w:r>
        <w:rPr>
          <w:rStyle w:val="Char0"/>
          <w:rFonts w:hint="cs"/>
          <w:rtl/>
        </w:rPr>
        <w:t>ۀ</w:t>
      </w:r>
      <w:r w:rsidRPr="00CA0104">
        <w:rPr>
          <w:rStyle w:val="Char0"/>
          <w:rtl/>
        </w:rPr>
        <w:t xml:space="preserve"> مع</w:t>
      </w:r>
      <w:r w:rsidRPr="00CA0104">
        <w:rPr>
          <w:rStyle w:val="Char0"/>
          <w:rFonts w:hint="cs"/>
          <w:rtl/>
        </w:rPr>
        <w:t>ین</w:t>
      </w:r>
      <w:r w:rsidRPr="00CA0104">
        <w:rPr>
          <w:rStyle w:val="Char0"/>
          <w:rtl/>
        </w:rPr>
        <w:t xml:space="preserve"> آفر</w:t>
      </w:r>
      <w:r w:rsidRPr="00CA0104">
        <w:rPr>
          <w:rStyle w:val="Char0"/>
          <w:rFonts w:hint="cs"/>
          <w:rtl/>
        </w:rPr>
        <w:t>یده</w:t>
      </w:r>
      <w:r w:rsidR="001619CE">
        <w:rPr>
          <w:rStyle w:val="Char0"/>
          <w:rtl/>
        </w:rPr>
        <w:t>‌ایم.</w:t>
      </w:r>
    </w:p>
    <w:p w:rsidR="00AD43F8" w:rsidRPr="00CA0104" w:rsidRDefault="00AD43F8" w:rsidP="00AD43F8">
      <w:pPr>
        <w:pStyle w:val="a0"/>
        <w:rPr>
          <w:rStyle w:val="Char0"/>
          <w:rtl/>
        </w:rPr>
      </w:pPr>
      <w:r w:rsidRPr="00BB25A7">
        <w:rPr>
          <w:rStyle w:val="Char0"/>
          <w:rFonts w:cs="Traditional Arabic"/>
          <w:rtl/>
        </w:rPr>
        <w:t>﴿</w:t>
      </w:r>
      <w:r w:rsidRPr="008B4A46">
        <w:rPr>
          <w:rStyle w:val="Char7"/>
          <w:rtl/>
        </w:rPr>
        <w:t>وَمَا أَمْرُنَا إِلَّا وَاحِدَةٌ كَلَمْحٍ بِالْبَصَرِ٥٠ وَلَقَدْ أَهْلَكْنَا أَشْيَاعَكُمْ فَهَلْ مِنْ مُدَّكِرٍ٥١ وَكُلُّ شَيْءٍ فَعَلُوهُ فِي الزُّبُرِ٥٢ وَكُلُّ صَغِيرٍ وَكَبِيرٍ مُسْتَطَرٌ٥٣ إِنَّ الْمُتَّقِينَ فِي جَنَّاتٍ وَنَهَرٍ٥٤ فِي مَقْعَدِ صِدْقٍ عِنْدَ مَلِيكٍ مُقْتَدِرٍ٥٥</w:t>
      </w:r>
      <w:r w:rsidRPr="00BB25A7">
        <w:rPr>
          <w:rStyle w:val="Char0"/>
          <w:rFonts w:ascii="Times New Roman" w:hAnsi="Times New Roman" w:cs="Traditional Arabic" w:hint="cs"/>
          <w:rtl/>
        </w:rPr>
        <w:t>﴾</w:t>
      </w:r>
      <w:r w:rsidRPr="008B4A46">
        <w:rPr>
          <w:rStyle w:val="Char"/>
          <w:rtl/>
        </w:rPr>
        <w:t xml:space="preserve"> [القمر: 50-55]</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50</w:t>
      </w:r>
      <w:r>
        <w:rPr>
          <w:rStyle w:val="Char0"/>
          <w:rFonts w:cs="Traditional Arabic" w:hint="cs"/>
          <w:rtl/>
        </w:rPr>
        <w:t>﴾</w:t>
      </w:r>
      <w:r w:rsidRPr="00CA0104">
        <w:rPr>
          <w:rStyle w:val="Char0"/>
          <w:rtl/>
        </w:rPr>
        <w:t xml:space="preserve"> و حكم ما ن</w:t>
      </w:r>
      <w:r w:rsidRPr="00CA0104">
        <w:rPr>
          <w:rStyle w:val="Char0"/>
          <w:rFonts w:hint="cs"/>
          <w:rtl/>
        </w:rPr>
        <w:t>یست</w:t>
      </w:r>
      <w:r w:rsidRPr="00CA0104">
        <w:rPr>
          <w:rStyle w:val="Char0"/>
          <w:rtl/>
        </w:rPr>
        <w:t xml:space="preserve"> مگر مانند </w:t>
      </w:r>
      <w:r w:rsidRPr="00CA0104">
        <w:rPr>
          <w:rStyle w:val="Char0"/>
          <w:rFonts w:hint="cs"/>
          <w:rtl/>
        </w:rPr>
        <w:t>یک</w:t>
      </w:r>
      <w:r w:rsidRPr="00CA0104">
        <w:rPr>
          <w:rStyle w:val="Char0"/>
          <w:rtl/>
        </w:rPr>
        <w:t xml:space="preserve"> چشم زدن. </w:t>
      </w:r>
      <w:r>
        <w:rPr>
          <w:rStyle w:val="Char0"/>
          <w:rFonts w:cs="Traditional Arabic" w:hint="cs"/>
          <w:rtl/>
        </w:rPr>
        <w:t>﴿</w:t>
      </w:r>
      <w:r>
        <w:rPr>
          <w:rStyle w:val="Char0"/>
          <w:rFonts w:hint="cs"/>
          <w:rtl/>
        </w:rPr>
        <w:t>51</w:t>
      </w:r>
      <w:r>
        <w:rPr>
          <w:rStyle w:val="Char0"/>
          <w:rFonts w:cs="Traditional Arabic" w:hint="cs"/>
          <w:rtl/>
        </w:rPr>
        <w:t>﴾</w:t>
      </w:r>
      <w:r>
        <w:rPr>
          <w:rStyle w:val="Char0"/>
          <w:rFonts w:hint="cs"/>
          <w:rtl/>
        </w:rPr>
        <w:t xml:space="preserve"> </w:t>
      </w:r>
      <w:r w:rsidRPr="00CA0104">
        <w:rPr>
          <w:rStyle w:val="Char0"/>
          <w:rtl/>
        </w:rPr>
        <w:t>و يقينا امثال شما (هم فکران و هم مسلکان شما</w:t>
      </w:r>
      <w:r>
        <w:rPr>
          <w:rStyle w:val="Char0"/>
          <w:rFonts w:hint="cs"/>
          <w:rtl/>
        </w:rPr>
        <w:t>)</w:t>
      </w:r>
      <w:r w:rsidRPr="00CA0104">
        <w:rPr>
          <w:rStyle w:val="Char0"/>
          <w:rtl/>
        </w:rPr>
        <w:t xml:space="preserve"> را نابود کرد</w:t>
      </w:r>
      <w:r w:rsidRPr="00CA0104">
        <w:rPr>
          <w:rStyle w:val="Char0"/>
          <w:rFonts w:hint="cs"/>
          <w:rtl/>
        </w:rPr>
        <w:t>یم</w:t>
      </w:r>
      <w:r w:rsidRPr="00CA0104">
        <w:rPr>
          <w:rStyle w:val="Char0"/>
          <w:rtl/>
        </w:rPr>
        <w:t>. پس آ</w:t>
      </w:r>
      <w:r w:rsidRPr="00CA0104">
        <w:rPr>
          <w:rStyle w:val="Char0"/>
          <w:rFonts w:hint="cs"/>
          <w:rtl/>
        </w:rPr>
        <w:t>یا</w:t>
      </w:r>
      <w:r w:rsidRPr="00CA0104">
        <w:rPr>
          <w:rStyle w:val="Char0"/>
          <w:rtl/>
        </w:rPr>
        <w:t xml:space="preserve"> پند پذ</w:t>
      </w:r>
      <w:r w:rsidRPr="00CA0104">
        <w:rPr>
          <w:rStyle w:val="Char0"/>
          <w:rFonts w:hint="cs"/>
          <w:rtl/>
        </w:rPr>
        <w:t>یری</w:t>
      </w:r>
      <w:r w:rsidRPr="00CA0104">
        <w:rPr>
          <w:rStyle w:val="Char0"/>
          <w:rtl/>
        </w:rPr>
        <w:t xml:space="preserve"> هست؟ </w:t>
      </w:r>
      <w:r>
        <w:rPr>
          <w:rStyle w:val="Char0"/>
          <w:rFonts w:cs="Traditional Arabic" w:hint="cs"/>
          <w:rtl/>
        </w:rPr>
        <w:t>﴿</w:t>
      </w:r>
      <w:r>
        <w:rPr>
          <w:rStyle w:val="Char0"/>
          <w:rFonts w:hint="cs"/>
          <w:rtl/>
        </w:rPr>
        <w:t>52</w:t>
      </w:r>
      <w:r>
        <w:rPr>
          <w:rStyle w:val="Char0"/>
          <w:rFonts w:cs="Traditional Arabic" w:hint="cs"/>
          <w:rtl/>
        </w:rPr>
        <w:t>﴾</w:t>
      </w:r>
      <w:r>
        <w:rPr>
          <w:rStyle w:val="Char0"/>
          <w:rFonts w:hint="cs"/>
          <w:rtl/>
        </w:rPr>
        <w:t xml:space="preserve"> </w:t>
      </w:r>
      <w:r w:rsidRPr="00CA0104">
        <w:rPr>
          <w:rStyle w:val="Char0"/>
          <w:rtl/>
        </w:rPr>
        <w:t>و هر چ</w:t>
      </w:r>
      <w:r w:rsidRPr="00CA0104">
        <w:rPr>
          <w:rStyle w:val="Char0"/>
          <w:rFonts w:hint="cs"/>
          <w:rtl/>
        </w:rPr>
        <w:t>یزی</w:t>
      </w:r>
      <w:r w:rsidRPr="00CA0104">
        <w:rPr>
          <w:rStyle w:val="Char0"/>
          <w:rtl/>
        </w:rPr>
        <w:t xml:space="preserve"> را که انجام داده</w:t>
      </w:r>
      <w:r>
        <w:rPr>
          <w:rStyle w:val="Char0"/>
          <w:rtl/>
        </w:rPr>
        <w:t>‌اند،</w:t>
      </w:r>
      <w:r w:rsidRPr="00CA0104">
        <w:rPr>
          <w:rStyle w:val="Char0"/>
          <w:rtl/>
        </w:rPr>
        <w:t xml:space="preserve"> در نامه</w:t>
      </w:r>
      <w:r>
        <w:rPr>
          <w:rStyle w:val="Char0"/>
          <w:rtl/>
        </w:rPr>
        <w:t xml:space="preserve">‌های </w:t>
      </w:r>
      <w:r w:rsidRPr="00CA0104">
        <w:rPr>
          <w:rStyle w:val="Char0"/>
          <w:rtl/>
        </w:rPr>
        <w:t>اعمال</w:t>
      </w:r>
      <w:r>
        <w:rPr>
          <w:rStyle w:val="Char0"/>
          <w:rtl/>
        </w:rPr>
        <w:t xml:space="preserve">‌شان </w:t>
      </w:r>
      <w:r w:rsidRPr="00CA0104">
        <w:rPr>
          <w:rStyle w:val="Char0"/>
          <w:rtl/>
        </w:rPr>
        <w:t xml:space="preserve">ثبت است. </w:t>
      </w:r>
      <w:r>
        <w:rPr>
          <w:rStyle w:val="Char0"/>
          <w:rFonts w:cs="Traditional Arabic" w:hint="cs"/>
          <w:rtl/>
        </w:rPr>
        <w:t>﴿</w:t>
      </w:r>
      <w:r>
        <w:rPr>
          <w:rStyle w:val="Char0"/>
          <w:rFonts w:hint="cs"/>
          <w:rtl/>
        </w:rPr>
        <w:t>53</w:t>
      </w:r>
      <w:r>
        <w:rPr>
          <w:rStyle w:val="Char0"/>
          <w:rFonts w:cs="Traditional Arabic" w:hint="cs"/>
          <w:rtl/>
        </w:rPr>
        <w:t>﴾</w:t>
      </w:r>
      <w:r>
        <w:rPr>
          <w:rStyle w:val="Char0"/>
          <w:rFonts w:hint="cs"/>
          <w:rtl/>
        </w:rPr>
        <w:t xml:space="preserve"> </w:t>
      </w:r>
      <w:r w:rsidRPr="00CA0104">
        <w:rPr>
          <w:rStyle w:val="Char0"/>
          <w:rtl/>
        </w:rPr>
        <w:t xml:space="preserve">و هر خورد و بزرگ نوشته شده است. </w:t>
      </w:r>
      <w:r>
        <w:rPr>
          <w:rStyle w:val="Char0"/>
          <w:rFonts w:cs="Traditional Arabic" w:hint="cs"/>
          <w:rtl/>
        </w:rPr>
        <w:t>﴿</w:t>
      </w:r>
      <w:r>
        <w:rPr>
          <w:rStyle w:val="Char0"/>
          <w:rFonts w:hint="cs"/>
          <w:rtl/>
        </w:rPr>
        <w:t>54</w:t>
      </w:r>
      <w:r>
        <w:rPr>
          <w:rStyle w:val="Char0"/>
          <w:rFonts w:cs="Traditional Arabic" w:hint="cs"/>
          <w:rtl/>
        </w:rPr>
        <w:t>﴾</w:t>
      </w:r>
      <w:r>
        <w:rPr>
          <w:rStyle w:val="Char0"/>
          <w:rFonts w:hint="cs"/>
          <w:rtl/>
        </w:rPr>
        <w:t xml:space="preserve"> </w:t>
      </w:r>
      <w:r>
        <w:rPr>
          <w:rStyle w:val="Char0"/>
          <w:rtl/>
        </w:rPr>
        <w:t>بی‌</w:t>
      </w:r>
      <w:r w:rsidRPr="00CA0104">
        <w:rPr>
          <w:rStyle w:val="Char0"/>
          <w:rtl/>
        </w:rPr>
        <w:t>گمان پره</w:t>
      </w:r>
      <w:r w:rsidRPr="00CA0104">
        <w:rPr>
          <w:rStyle w:val="Char0"/>
          <w:rFonts w:hint="cs"/>
          <w:rtl/>
        </w:rPr>
        <w:t>یزگاران</w:t>
      </w:r>
      <w:r w:rsidRPr="00CA0104">
        <w:rPr>
          <w:rStyle w:val="Char0"/>
          <w:rtl/>
        </w:rPr>
        <w:t xml:space="preserve"> در باغها و </w:t>
      </w:r>
      <w:r>
        <w:rPr>
          <w:rStyle w:val="Char0"/>
          <w:rFonts w:hint="cs"/>
          <w:rtl/>
        </w:rPr>
        <w:t>(</w:t>
      </w:r>
      <w:r w:rsidRPr="00CA0104">
        <w:rPr>
          <w:rStyle w:val="Char0"/>
          <w:rtl/>
        </w:rPr>
        <w:t xml:space="preserve">در جوار) نهرها خواهند بود. </w:t>
      </w:r>
      <w:r>
        <w:rPr>
          <w:rStyle w:val="Char0"/>
          <w:rFonts w:cs="Traditional Arabic" w:hint="cs"/>
          <w:rtl/>
        </w:rPr>
        <w:t>﴿</w:t>
      </w:r>
      <w:r>
        <w:rPr>
          <w:rStyle w:val="Char0"/>
          <w:rFonts w:hint="cs"/>
          <w:rtl/>
        </w:rPr>
        <w:t>55</w:t>
      </w:r>
      <w:r>
        <w:rPr>
          <w:rStyle w:val="Char0"/>
          <w:rFonts w:cs="Traditional Arabic" w:hint="cs"/>
          <w:rtl/>
        </w:rPr>
        <w:t>﴾</w:t>
      </w:r>
      <w:r>
        <w:rPr>
          <w:rStyle w:val="Char0"/>
          <w:rFonts w:hint="cs"/>
          <w:rtl/>
        </w:rPr>
        <w:t xml:space="preserve"> </w:t>
      </w:r>
      <w:r w:rsidRPr="00CA0104">
        <w:rPr>
          <w:rStyle w:val="Char0"/>
          <w:rtl/>
        </w:rPr>
        <w:t>در مقام و منزلت راست</w:t>
      </w:r>
      <w:r w:rsidRPr="00CA0104">
        <w:rPr>
          <w:rStyle w:val="Char0"/>
          <w:rFonts w:hint="cs"/>
          <w:rtl/>
        </w:rPr>
        <w:t>ین،</w:t>
      </w:r>
      <w:r w:rsidRPr="00CA0104">
        <w:rPr>
          <w:rStyle w:val="Char0"/>
          <w:rtl/>
        </w:rPr>
        <w:t xml:space="preserve"> نزد فرمانروا</w:t>
      </w:r>
      <w:r w:rsidRPr="00CA0104">
        <w:rPr>
          <w:rStyle w:val="Char0"/>
          <w:rFonts w:hint="cs"/>
          <w:rtl/>
        </w:rPr>
        <w:t>یی</w:t>
      </w:r>
      <w:r>
        <w:rPr>
          <w:rStyle w:val="Char0"/>
          <w:rtl/>
        </w:rPr>
        <w:t xml:space="preserve"> مقتدر.</w:t>
      </w:r>
    </w:p>
    <w:p w:rsidR="00E94DB4" w:rsidRDefault="00E94DB4" w:rsidP="00E94DB4">
      <w:pPr>
        <w:pStyle w:val="a1"/>
        <w:rPr>
          <w:rStyle w:val="Char0"/>
          <w:rtl/>
        </w:rPr>
      </w:pPr>
      <w:bookmarkStart w:id="75" w:name="_Toc520686384"/>
      <w:r w:rsidRPr="00CA0104">
        <w:rPr>
          <w:rStyle w:val="Char0"/>
          <w:rtl/>
        </w:rPr>
        <w:lastRenderedPageBreak/>
        <w:t>سور</w:t>
      </w:r>
      <w:r>
        <w:rPr>
          <w:rStyle w:val="Char0"/>
          <w:rFonts w:hint="cs"/>
          <w:rtl/>
        </w:rPr>
        <w:t>ۀ</w:t>
      </w:r>
      <w:r w:rsidRPr="00CA0104">
        <w:rPr>
          <w:rStyle w:val="Char0"/>
          <w:rtl/>
        </w:rPr>
        <w:t xml:space="preserve"> رحمن</w:t>
      </w:r>
      <w:bookmarkEnd w:id="75"/>
      <w:r w:rsidRPr="00CA0104">
        <w:rPr>
          <w:rStyle w:val="Char0"/>
          <w:rtl/>
        </w:rPr>
        <w:t xml:space="preserve"> </w:t>
      </w:r>
    </w:p>
    <w:p w:rsidR="00E94DB4" w:rsidRPr="00E94DB4" w:rsidRDefault="00E94DB4" w:rsidP="00E94DB4">
      <w:pPr>
        <w:pStyle w:val="a4"/>
        <w:ind w:firstLine="0"/>
        <w:jc w:val="center"/>
        <w:rPr>
          <w:rStyle w:val="Char0"/>
          <w:sz w:val="24"/>
          <w:szCs w:val="24"/>
          <w:rtl/>
        </w:rPr>
      </w:pPr>
      <w:r w:rsidRPr="00E94DB4">
        <w:rPr>
          <w:rStyle w:val="Char0"/>
          <w:sz w:val="24"/>
          <w:szCs w:val="24"/>
          <w:rtl/>
        </w:rPr>
        <w:t>در مکه نازل شده و هفتاد و هشت آ</w:t>
      </w:r>
      <w:r w:rsidRPr="00E94DB4">
        <w:rPr>
          <w:rStyle w:val="Char0"/>
          <w:rFonts w:hint="cs"/>
          <w:sz w:val="24"/>
          <w:szCs w:val="24"/>
          <w:rtl/>
        </w:rPr>
        <w:t>یت</w:t>
      </w:r>
      <w:r w:rsidRPr="00E94DB4">
        <w:rPr>
          <w:rStyle w:val="Char0"/>
          <w:sz w:val="24"/>
          <w:szCs w:val="24"/>
          <w:rtl/>
        </w:rPr>
        <w:t xml:space="preserve"> است</w:t>
      </w:r>
    </w:p>
    <w:p w:rsidR="00E94DB4" w:rsidRPr="00E94DB4" w:rsidRDefault="00595236" w:rsidP="00E94DB4">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BB25A7">
        <w:rPr>
          <w:rStyle w:val="Char0"/>
          <w:rFonts w:cs="Traditional Arabic"/>
          <w:rtl/>
        </w:rPr>
        <w:t>﴿</w:t>
      </w:r>
      <w:r w:rsidRPr="008B4A46">
        <w:rPr>
          <w:rStyle w:val="Char7"/>
          <w:rtl/>
        </w:rPr>
        <w:t>الرَّحْمَنُ١ عَلَّمَ الْقُرْآنَ٢ خَلَقَ الْإِنْسَانَ٣ عَلَّمَهُ الْبَيَانَ٤ الشَّمْسُ وَالْقَمَرُ بِحُسْبَانٍ٥ وَالنَّجْمُ وَالشَّجَرُ يَسْجُدَانِ٦ وَالسَّمَاءَ رَفَعَهَا وَوَضَعَ الْمِيزَانَ٧ أَلَّا تَطْغَوْا فِي الْمِيزَانِ٨ وَأَقِيمُوا الْوَزْنَ بِالْقِسْطِ وَلَا تُخْسِرُوا الْمِيزَانَ٩ وَالْأَرْضَ وَضَعَهَا لِلْأَنَامِ١٠ فِيهَا فَاكِهَةٌ وَالنَّخْلُ ذَاتُ الْأَكْمَامِ١١ وَالْحَبُّ ذُو الْعَصْفِ وَالرَّيْحَانُ١٢ فَبِأَيِّ آلَاءِ رَبِّكُمَا تُكَذِّبَانِ١٣ خَلَقَ الْإِنْسَانَ مِنْ صَلْصَالٍ كَالْفَخَّارِ١٤ وَخَلَقَ الْجَانَّ مِنْ مَارِجٍ مِنْ نَارٍ١٥ فَبِأَيِّ آلَاءِ رَبِّكُمَا تُكَذِّبَانِ١٦ رَبُّ الْمَشْرِقَيْنِ وَرَبُّ الْمَغْرِبَيْنِ١٧ فَبِأَيِّ آلَاءِ رَبِّكُمَا تُكَذِّبَانِ١٨</w:t>
      </w:r>
      <w:r w:rsidRPr="00BB25A7">
        <w:rPr>
          <w:rStyle w:val="Char0"/>
          <w:rFonts w:ascii="Times New Roman" w:hAnsi="Times New Roman" w:cs="Traditional Arabic" w:hint="cs"/>
          <w:rtl/>
        </w:rPr>
        <w:t>﴾</w:t>
      </w:r>
      <w:r w:rsidRPr="008B4A46">
        <w:rPr>
          <w:rStyle w:val="Char"/>
          <w:rtl/>
        </w:rPr>
        <w:t xml:space="preserve"> [الرحمن: 1-18]</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الله بخشنده (است). </w:t>
      </w:r>
      <w:r>
        <w:rPr>
          <w:rStyle w:val="Char0"/>
          <w:rFonts w:cs="Traditional Arabic" w:hint="cs"/>
          <w:rtl/>
        </w:rPr>
        <w:t>﴿</w:t>
      </w:r>
      <w:r>
        <w:rPr>
          <w:rStyle w:val="Char0"/>
          <w:rFonts w:hint="cs"/>
          <w:rtl/>
        </w:rPr>
        <w:t>2</w:t>
      </w:r>
      <w:r>
        <w:rPr>
          <w:rStyle w:val="Char0"/>
          <w:rFonts w:cs="Traditional Arabic" w:hint="cs"/>
          <w:rtl/>
        </w:rPr>
        <w:t>﴾</w:t>
      </w:r>
      <w:r w:rsidRPr="00CA0104">
        <w:rPr>
          <w:rStyle w:val="Char0"/>
          <w:rtl/>
        </w:rPr>
        <w:t xml:space="preserve"> قرآن را (به محمد) آموخ</w:t>
      </w:r>
      <w:r w:rsidRPr="00CA0104">
        <w:rPr>
          <w:rStyle w:val="Char0"/>
          <w:rFonts w:hint="cs"/>
          <w:rtl/>
        </w:rPr>
        <w:t>ت</w:t>
      </w:r>
      <w:r w:rsidRPr="00CA0104">
        <w:rPr>
          <w:rStyle w:val="Char0"/>
          <w:rtl/>
        </w:rPr>
        <w:t xml:space="preserve">.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انسان را آفر</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به او نطق و ب</w:t>
      </w:r>
      <w:r w:rsidRPr="00CA0104">
        <w:rPr>
          <w:rStyle w:val="Char0"/>
          <w:rFonts w:hint="cs"/>
          <w:rtl/>
        </w:rPr>
        <w:t>یان</w:t>
      </w:r>
      <w:r w:rsidRPr="00CA0104">
        <w:rPr>
          <w:rStyle w:val="Char0"/>
          <w:rtl/>
        </w:rPr>
        <w:t xml:space="preserve"> آموخت.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 xml:space="preserve">آفتاب و ماه طبق حساب مقرر روانند.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و گ</w:t>
      </w:r>
      <w:r w:rsidRPr="00CA0104">
        <w:rPr>
          <w:rStyle w:val="Char0"/>
          <w:rFonts w:hint="cs"/>
          <w:rtl/>
        </w:rPr>
        <w:t>یاه</w:t>
      </w:r>
      <w:r w:rsidRPr="00CA0104">
        <w:rPr>
          <w:rStyle w:val="Char0"/>
          <w:rtl/>
        </w:rPr>
        <w:t xml:space="preserve"> و درخت برا</w:t>
      </w:r>
      <w:r w:rsidRPr="00CA0104">
        <w:rPr>
          <w:rStyle w:val="Char0"/>
          <w:rFonts w:hint="cs"/>
          <w:rtl/>
        </w:rPr>
        <w:t>ی</w:t>
      </w:r>
      <w:r w:rsidRPr="00CA0104">
        <w:rPr>
          <w:rStyle w:val="Char0"/>
          <w:rtl/>
        </w:rPr>
        <w:t xml:space="preserve"> او سجده</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 xml:space="preserve">و آسمان را بلند برد و ترازو را مقرر کرد. </w:t>
      </w:r>
      <w:r>
        <w:rPr>
          <w:rStyle w:val="Char0"/>
          <w:rFonts w:cs="Traditional Arabic" w:hint="cs"/>
          <w:rtl/>
        </w:rPr>
        <w:t>﴿</w:t>
      </w:r>
      <w:r>
        <w:rPr>
          <w:rStyle w:val="Char0"/>
          <w:rFonts w:hint="cs"/>
          <w:rtl/>
        </w:rPr>
        <w:t>8</w:t>
      </w:r>
      <w:r>
        <w:rPr>
          <w:rStyle w:val="Char0"/>
          <w:rFonts w:cs="Traditional Arabic" w:hint="cs"/>
          <w:rtl/>
        </w:rPr>
        <w:t>﴾</w:t>
      </w:r>
      <w:r w:rsidRPr="00CA0104">
        <w:rPr>
          <w:rStyle w:val="Char0"/>
          <w:rtl/>
        </w:rPr>
        <w:t xml:space="preserve"> تا در ترازو از حد تجاوز نکن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و وزن را بر اساس عدل برپا دار</w:t>
      </w:r>
      <w:r w:rsidRPr="00CA0104">
        <w:rPr>
          <w:rStyle w:val="Char0"/>
          <w:rFonts w:hint="cs"/>
          <w:rtl/>
        </w:rPr>
        <w:t>ید</w:t>
      </w:r>
      <w:r w:rsidRPr="00CA0104">
        <w:rPr>
          <w:rStyle w:val="Char0"/>
          <w:rtl/>
        </w:rPr>
        <w:t xml:space="preserve"> و در ترازو کم نگذار</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10</w:t>
      </w:r>
      <w:r>
        <w:rPr>
          <w:rStyle w:val="Char0"/>
          <w:rFonts w:cs="Traditional Arabic" w:hint="cs"/>
          <w:rtl/>
        </w:rPr>
        <w:t>﴾</w:t>
      </w:r>
      <w:r w:rsidRPr="00CA0104">
        <w:rPr>
          <w:rStyle w:val="Char0"/>
          <w:rtl/>
        </w:rPr>
        <w:t xml:space="preserve"> و زم</w:t>
      </w:r>
      <w:r w:rsidRPr="00CA0104">
        <w:rPr>
          <w:rStyle w:val="Char0"/>
          <w:rFonts w:hint="cs"/>
          <w:rtl/>
        </w:rPr>
        <w:t>ین</w:t>
      </w:r>
      <w:r w:rsidRPr="00CA0104">
        <w:rPr>
          <w:rStyle w:val="Char0"/>
          <w:rtl/>
        </w:rPr>
        <w:t xml:space="preserve"> را برا</w:t>
      </w:r>
      <w:r w:rsidRPr="00CA0104">
        <w:rPr>
          <w:rStyle w:val="Char0"/>
          <w:rFonts w:hint="cs"/>
          <w:rtl/>
        </w:rPr>
        <w:t>ی</w:t>
      </w:r>
      <w:r w:rsidRPr="00CA0104">
        <w:rPr>
          <w:rStyle w:val="Char0"/>
          <w:rtl/>
        </w:rPr>
        <w:t xml:space="preserve"> خلق گستران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که در آن م</w:t>
      </w:r>
      <w:r w:rsidRPr="00CA0104">
        <w:rPr>
          <w:rStyle w:val="Char0"/>
          <w:rFonts w:hint="cs"/>
          <w:rtl/>
        </w:rPr>
        <w:t>یوه</w:t>
      </w:r>
      <w:r>
        <w:rPr>
          <w:rStyle w:val="Char0"/>
          <w:rFonts w:hint="cs"/>
          <w:rtl/>
        </w:rPr>
        <w:t xml:space="preserve"> (</w:t>
      </w:r>
      <w:r>
        <w:rPr>
          <w:rStyle w:val="Char0"/>
          <w:rtl/>
        </w:rPr>
        <w:t xml:space="preserve">‌های </w:t>
      </w:r>
      <w:r w:rsidRPr="00CA0104">
        <w:rPr>
          <w:rStyle w:val="Char0"/>
          <w:rtl/>
        </w:rPr>
        <w:t>فراوان) هست و درختها</w:t>
      </w:r>
      <w:r w:rsidRPr="00CA0104">
        <w:rPr>
          <w:rStyle w:val="Char0"/>
          <w:rFonts w:hint="cs"/>
          <w:rtl/>
        </w:rPr>
        <w:t>ی</w:t>
      </w:r>
      <w:r w:rsidRPr="00CA0104">
        <w:rPr>
          <w:rStyle w:val="Char0"/>
          <w:rtl/>
        </w:rPr>
        <w:t xml:space="preserve"> خرما</w:t>
      </w:r>
      <w:r w:rsidRPr="00CA0104">
        <w:rPr>
          <w:rStyle w:val="Char0"/>
          <w:rFonts w:hint="cs"/>
          <w:rtl/>
        </w:rPr>
        <w:t>ی</w:t>
      </w:r>
      <w:r w:rsidRPr="00CA0104">
        <w:rPr>
          <w:rStyle w:val="Char0"/>
          <w:rtl/>
        </w:rPr>
        <w:t xml:space="preserve"> غلافدار.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(و در آن</w:t>
      </w:r>
      <w:r>
        <w:rPr>
          <w:rStyle w:val="Char0"/>
          <w:rFonts w:hint="cs"/>
          <w:rtl/>
        </w:rPr>
        <w:t>)</w:t>
      </w:r>
      <w:r w:rsidRPr="00CA0104">
        <w:rPr>
          <w:rStyle w:val="Char0"/>
          <w:rtl/>
        </w:rPr>
        <w:t xml:space="preserve"> دان</w:t>
      </w:r>
      <w:r>
        <w:rPr>
          <w:rStyle w:val="Char0"/>
          <w:rFonts w:hint="cs"/>
          <w:rtl/>
        </w:rPr>
        <w:t>ۀ</w:t>
      </w:r>
      <w:r w:rsidRPr="00CA0104">
        <w:rPr>
          <w:rStyle w:val="Char0"/>
          <w:rtl/>
        </w:rPr>
        <w:t xml:space="preserve"> برگدار و گ</w:t>
      </w:r>
      <w:r w:rsidRPr="00CA0104">
        <w:rPr>
          <w:rStyle w:val="Char0"/>
          <w:rFonts w:hint="cs"/>
          <w:rtl/>
        </w:rPr>
        <w:t>یاه</w:t>
      </w:r>
      <w:r w:rsidRPr="00CA0104">
        <w:rPr>
          <w:rStyle w:val="Char0"/>
          <w:rtl/>
        </w:rPr>
        <w:t xml:space="preserve"> خوشبو است.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انسان (آدم) را از گل خشک مانند سفال آفر</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و جن را از شع</w:t>
      </w:r>
      <w:r w:rsidRPr="00CA0104">
        <w:rPr>
          <w:rStyle w:val="Char0"/>
          <w:rFonts w:hint="cs"/>
          <w:rtl/>
        </w:rPr>
        <w:t>ل</w:t>
      </w:r>
      <w:r>
        <w:rPr>
          <w:rStyle w:val="Char0"/>
          <w:rFonts w:hint="cs"/>
          <w:rtl/>
        </w:rPr>
        <w:t>ۀ</w:t>
      </w:r>
      <w:r w:rsidRPr="00CA0104">
        <w:rPr>
          <w:rStyle w:val="Char0"/>
          <w:rtl/>
        </w:rPr>
        <w:t xml:space="preserve"> آتش آفر</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 xml:space="preserve">(اوست) پروردگار دو مشرق و دو مغرب.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p>
    <w:p w:rsidR="00AD43F8" w:rsidRPr="00CA0104" w:rsidRDefault="00AD43F8" w:rsidP="00AD43F8">
      <w:pPr>
        <w:pStyle w:val="a0"/>
        <w:rPr>
          <w:rStyle w:val="Char0"/>
          <w:rtl/>
        </w:rPr>
      </w:pPr>
      <w:r w:rsidRPr="00BB25A7">
        <w:rPr>
          <w:rStyle w:val="Char0"/>
          <w:rFonts w:cs="Traditional Arabic"/>
          <w:rtl/>
        </w:rPr>
        <w:t>﴿</w:t>
      </w:r>
      <w:r w:rsidRPr="008B4A46">
        <w:rPr>
          <w:rStyle w:val="Char7"/>
          <w:rtl/>
        </w:rPr>
        <w:t xml:space="preserve">مَرَجَ الْبَحْرَيْنِ يَلْتَقِيَانِ١٩ بَيْنَهُمَا بَرْزَخٌ لَا يَبْغِيَانِ٢٠ فَبِأَيِّ آلَاءِ رَبِّكُمَا تُكَذِّبَانِ٢١ يَخْرُجُ مِنْهُمَا اللُّؤْلُؤُ وَالْمَرْجَانُ٢٢ فَبِأَيِّ آلَاءِ رَبِّكُمَا تُكَذِّبَانِ٢٣ وَلَهُ الْجَوَارِ الْمُنْشَآتُ فِي الْبَحْرِ كَالْأَعْلَامِ٢٤ فَبِأَيِّ آلَاءِ رَبِّكُمَا تُكَذِّبَانِ٢٥ كُلُّ مَنْ عَلَيْهَا فَانٍ٢٦ وَيَبْقَى وَجْهُ رَبِّكَ ذُو الْجَلَالِ وَالْإِكْرَامِ٢٧ فَبِأَيِّ آلَاءِ رَبِّكُمَا تُكَذِّبَانِ٢٨ يَسْأَلُهُ </w:t>
      </w:r>
      <w:r w:rsidRPr="008B4A46">
        <w:rPr>
          <w:rStyle w:val="Char7"/>
          <w:rtl/>
        </w:rPr>
        <w:lastRenderedPageBreak/>
        <w:t>مَنْ فِي السَّمَاوَاتِ وَالْأَرْضِ</w:t>
      </w:r>
      <w:r w:rsidR="001619CE" w:rsidRPr="008B4A46">
        <w:rPr>
          <w:rStyle w:val="Char7"/>
          <w:rtl/>
        </w:rPr>
        <w:t xml:space="preserve"> </w:t>
      </w:r>
      <w:r w:rsidRPr="008B4A46">
        <w:rPr>
          <w:rStyle w:val="Char7"/>
          <w:rtl/>
        </w:rPr>
        <w:t>كُلَّ يَوْمٍ هُوَ فِي شَأْنٍ٢٩ فَبِأَيِّ آلَاءِ رَبِّكُمَا تُكَذِّبَانِ٣٠ سَنَفْرُغُ لَكُمْ أَيُّهَ الثَّقَلَانِ٣١ فَبِأَيِّ آلَاءِ رَبِّكُمَا تُكَذِّبَانِ٣٢ يَا مَعْشَرَ الْجِنِّ وَالْإِنْسِ إِنِ اسْتَطَعْتُمْ أَنْ تَنْفُذُوا مِنْ أَقْطَارِ السَّمَاوَاتِ وَالْأَرْضِ فَانْفُذُوا</w:t>
      </w:r>
      <w:r w:rsidR="001619CE" w:rsidRPr="008B4A46">
        <w:rPr>
          <w:rStyle w:val="Char7"/>
          <w:rtl/>
        </w:rPr>
        <w:t xml:space="preserve"> </w:t>
      </w:r>
      <w:r w:rsidRPr="008B4A46">
        <w:rPr>
          <w:rStyle w:val="Char7"/>
          <w:rtl/>
        </w:rPr>
        <w:t>لَا تَنْفُذُونَ إِلَّا بِسُلْطَانٍ٣٣ فَبِأَيِّ آلَاءِ رَبِّكُمَا تُكَذِّبَانِ٣٤ يُرْسَلُ عَلَيْكُمَا شُوَاظٌ مِنْ نَارٍ وَنُحَاسٌ فَلَا تَنْتَصِرَانِ٣٥ فَبِأَيِّ آلَاءِ رَبِّكُمَا تُكَذِّبَانِ٣٦ فَإِذَا انْشَقَّتِ السَّمَاءُ فَكَانَتْ وَرْدَةً كَالدِّهَانِ٣٧ فَبِأَيِّ آلَاءِ رَبِّكُمَا تُكَذِّبَانِ٣٨ فَيَوْمَئِذٍ لَا يُسْأَلُ عَنْ ذَنْبِهِ إِنْسٌ وَلَا جَانٌّ٣٩ فَبِأَيِّ آلَاءِ رَبِّكُمَا تُكَذِّبَانِ٤٠ يُعْرَفُ الْمُجْرِمُونَ بِسِيمَاهُمْ فَيُؤْخَذُ بِالنَّوَاصِي وَالْأَقْدَامِ٤١</w:t>
      </w:r>
      <w:r w:rsidRPr="00BB25A7">
        <w:rPr>
          <w:rStyle w:val="Char0"/>
          <w:rFonts w:ascii="Times New Roman" w:hAnsi="Times New Roman" w:cs="Traditional Arabic" w:hint="cs"/>
          <w:rtl/>
        </w:rPr>
        <w:t>﴾</w:t>
      </w:r>
      <w:r w:rsidRPr="008B4A46">
        <w:rPr>
          <w:rStyle w:val="Char"/>
          <w:rtl/>
        </w:rPr>
        <w:t xml:space="preserve"> [الرحمن: 19-41]</w:t>
      </w:r>
      <w:r>
        <w:rPr>
          <w:rStyle w:val="Char0"/>
          <w:rFonts w:hint="cs"/>
          <w:rtl/>
        </w:rPr>
        <w:t>.</w:t>
      </w:r>
    </w:p>
    <w:p w:rsidR="00AD43F8" w:rsidRPr="00CA0104" w:rsidRDefault="00AD43F8" w:rsidP="002536C9">
      <w:pPr>
        <w:pStyle w:val="a0"/>
        <w:rPr>
          <w:rStyle w:val="Char0"/>
          <w:rtl/>
        </w:rPr>
      </w:pPr>
      <w:r>
        <w:rPr>
          <w:rStyle w:val="Char0"/>
          <w:rFonts w:cs="Traditional Arabic" w:hint="cs"/>
          <w:rtl/>
        </w:rPr>
        <w:t>﴿</w:t>
      </w:r>
      <w:r>
        <w:rPr>
          <w:rStyle w:val="Char0"/>
          <w:rFonts w:hint="cs"/>
          <w:rtl/>
        </w:rPr>
        <w:t>19</w:t>
      </w:r>
      <w:r>
        <w:rPr>
          <w:rStyle w:val="Char0"/>
          <w:rFonts w:cs="Traditional Arabic" w:hint="cs"/>
          <w:rtl/>
        </w:rPr>
        <w:t>﴾</w:t>
      </w:r>
      <w:r w:rsidRPr="00CA0104">
        <w:rPr>
          <w:rStyle w:val="Char0"/>
          <w:rtl/>
        </w:rPr>
        <w:t xml:space="preserve"> دو در</w:t>
      </w:r>
      <w:r w:rsidRPr="00CA0104">
        <w:rPr>
          <w:rStyle w:val="Char0"/>
          <w:rFonts w:hint="cs"/>
          <w:rtl/>
        </w:rPr>
        <w:t>یا</w:t>
      </w:r>
      <w:r w:rsidRPr="00CA0104">
        <w:rPr>
          <w:rStyle w:val="Char0"/>
          <w:rtl/>
        </w:rPr>
        <w:t xml:space="preserve"> (شور و ش</w:t>
      </w:r>
      <w:r>
        <w:rPr>
          <w:rStyle w:val="Char0"/>
          <w:rFonts w:hint="cs"/>
          <w:rtl/>
        </w:rPr>
        <w:t>یرین)</w:t>
      </w:r>
      <w:r w:rsidRPr="00CA0104">
        <w:rPr>
          <w:rStyle w:val="Char0"/>
          <w:rtl/>
        </w:rPr>
        <w:t xml:space="preserve"> را </w:t>
      </w:r>
      <w:r>
        <w:rPr>
          <w:rStyle w:val="Char0"/>
          <w:rFonts w:hint="cs"/>
          <w:rtl/>
        </w:rPr>
        <w:t>(</w:t>
      </w:r>
      <w:r w:rsidRPr="00CA0104">
        <w:rPr>
          <w:rStyle w:val="Char0"/>
          <w:rtl/>
        </w:rPr>
        <w:t xml:space="preserve">در کنار هم) روان کرد که با </w:t>
      </w:r>
      <w:r w:rsidRPr="00CA0104">
        <w:rPr>
          <w:rStyle w:val="Char0"/>
          <w:rFonts w:hint="cs"/>
          <w:rtl/>
        </w:rPr>
        <w:t>یکدیگر</w:t>
      </w:r>
      <w:r w:rsidRPr="00CA0104">
        <w:rPr>
          <w:rStyle w:val="Char0"/>
          <w:rtl/>
        </w:rPr>
        <w:t xml:space="preserve"> متصل</w:t>
      </w:r>
      <w:r>
        <w:rPr>
          <w:rStyle w:val="Char0"/>
          <w:rtl/>
        </w:rPr>
        <w:t xml:space="preserve"> می‌</w:t>
      </w:r>
      <w:r w:rsidRPr="00CA0104">
        <w:rPr>
          <w:rStyle w:val="Char0"/>
          <w:rtl/>
        </w:rPr>
        <w:t xml:space="preserve">شوند.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(اما) بين آن دو حجاب</w:t>
      </w:r>
      <w:r w:rsidRPr="00CA0104">
        <w:rPr>
          <w:rStyle w:val="Char0"/>
          <w:rFonts w:hint="cs"/>
          <w:rtl/>
        </w:rPr>
        <w:t>ی</w:t>
      </w:r>
      <w:r w:rsidRPr="00CA0104">
        <w:rPr>
          <w:rStyle w:val="Char0"/>
          <w:rtl/>
        </w:rPr>
        <w:t xml:space="preserve"> است که </w:t>
      </w:r>
      <w:r>
        <w:rPr>
          <w:rStyle w:val="Char0"/>
          <w:rFonts w:hint="cs"/>
          <w:rtl/>
        </w:rPr>
        <w:t>(</w:t>
      </w:r>
      <w:r w:rsidRPr="00CA0104">
        <w:rPr>
          <w:rStyle w:val="Char0"/>
          <w:rtl/>
        </w:rPr>
        <w:t>به محدوده هم د</w:t>
      </w:r>
      <w:r w:rsidRPr="00CA0104">
        <w:rPr>
          <w:rStyle w:val="Char0"/>
          <w:rFonts w:hint="cs"/>
          <w:rtl/>
        </w:rPr>
        <w:t>یگر</w:t>
      </w:r>
      <w:r w:rsidRPr="00CA0104">
        <w:rPr>
          <w:rStyle w:val="Char0"/>
          <w:rtl/>
        </w:rPr>
        <w:t>) تجاوز</w:t>
      </w:r>
      <w:r>
        <w:rPr>
          <w:rStyle w:val="Char0"/>
          <w:rtl/>
        </w:rPr>
        <w:t xml:space="preserve"> نمی‌</w:t>
      </w:r>
      <w:r w:rsidRPr="00CA0104">
        <w:rPr>
          <w:rStyle w:val="Char0"/>
          <w:rtl/>
        </w:rPr>
        <w:t xml:space="preserve">کنند.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22</w:t>
      </w:r>
      <w:r>
        <w:rPr>
          <w:rStyle w:val="Char0"/>
          <w:rFonts w:cs="Traditional Arabic" w:hint="cs"/>
          <w:rtl/>
        </w:rPr>
        <w:t>﴾</w:t>
      </w:r>
      <w:r w:rsidRPr="00CA0104">
        <w:rPr>
          <w:rStyle w:val="Char0"/>
          <w:rtl/>
        </w:rPr>
        <w:t xml:space="preserve"> از آن دو (</w:t>
      </w:r>
      <w:r w:rsidRPr="00CA0104">
        <w:rPr>
          <w:rStyle w:val="Char0"/>
          <w:rFonts w:hint="cs"/>
          <w:rtl/>
        </w:rPr>
        <w:t>دریا</w:t>
      </w:r>
      <w:r w:rsidRPr="00CA0104">
        <w:rPr>
          <w:rStyle w:val="Char0"/>
          <w:rtl/>
        </w:rPr>
        <w:t>) مروار</w:t>
      </w:r>
      <w:r w:rsidRPr="00CA0104">
        <w:rPr>
          <w:rStyle w:val="Char0"/>
          <w:rFonts w:hint="cs"/>
          <w:rtl/>
        </w:rPr>
        <w:t>ید</w:t>
      </w:r>
      <w:r w:rsidRPr="00CA0104">
        <w:rPr>
          <w:rStyle w:val="Char0"/>
          <w:rtl/>
        </w:rPr>
        <w:t xml:space="preserve"> و مرجان ب</w:t>
      </w:r>
      <w:r w:rsidRPr="00CA0104">
        <w:rPr>
          <w:rStyle w:val="Char0"/>
          <w:rFonts w:hint="cs"/>
          <w:rtl/>
        </w:rPr>
        <w:t>یرون</w:t>
      </w:r>
      <w:r>
        <w:rPr>
          <w:rStyle w:val="Char0"/>
          <w:rtl/>
        </w:rPr>
        <w:t xml:space="preserve"> می‌</w:t>
      </w:r>
      <w:r w:rsidRPr="00CA0104">
        <w:rPr>
          <w:rStyle w:val="Char0"/>
          <w:rtl/>
        </w:rPr>
        <w:t>آ</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sidRPr="00CA0104">
        <w:rPr>
          <w:rStyle w:val="Char0"/>
          <w:rtl/>
        </w:rPr>
        <w:t xml:space="preserve"> و او (الله) در بحر کشت</w:t>
      </w:r>
      <w:r w:rsidRPr="00CA0104">
        <w:rPr>
          <w:rStyle w:val="Char0"/>
          <w:rFonts w:hint="cs"/>
          <w:rtl/>
        </w:rPr>
        <w:t>ی</w:t>
      </w:r>
      <w:r>
        <w:rPr>
          <w:rStyle w:val="Char0"/>
          <w:rtl/>
        </w:rPr>
        <w:t xml:space="preserve">‌های </w:t>
      </w:r>
      <w:r w:rsidRPr="00CA0104">
        <w:rPr>
          <w:rStyle w:val="Char0"/>
          <w:rtl/>
        </w:rPr>
        <w:t xml:space="preserve">ساخته شده مانند کوه دارد.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هر چه بر آن (زم</w:t>
      </w:r>
      <w:r w:rsidRPr="00CA0104">
        <w:rPr>
          <w:rStyle w:val="Char0"/>
          <w:rFonts w:hint="cs"/>
          <w:rtl/>
        </w:rPr>
        <w:t>ین</w:t>
      </w:r>
      <w:r w:rsidRPr="00CA0104">
        <w:rPr>
          <w:rStyle w:val="Char0"/>
          <w:rtl/>
        </w:rPr>
        <w:t>) است، فناپذ</w:t>
      </w:r>
      <w:r w:rsidRPr="00CA0104">
        <w:rPr>
          <w:rStyle w:val="Char0"/>
          <w:rFonts w:hint="cs"/>
          <w:rtl/>
        </w:rPr>
        <w:t>یر</w:t>
      </w:r>
      <w:r w:rsidRPr="00CA0104">
        <w:rPr>
          <w:rStyle w:val="Char0"/>
          <w:rtl/>
        </w:rPr>
        <w:t xml:space="preserve"> است.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 xml:space="preserve">و (تنها) </w:t>
      </w:r>
      <w:r w:rsidRPr="00CA0104">
        <w:rPr>
          <w:rStyle w:val="Char0"/>
          <w:rFonts w:hint="cs"/>
          <w:rtl/>
        </w:rPr>
        <w:t>پروردگارت</w:t>
      </w:r>
      <w:r w:rsidRPr="00CA0104">
        <w:rPr>
          <w:rStyle w:val="Char0"/>
          <w:rtl/>
        </w:rPr>
        <w:t xml:space="preserve"> صاحب صورت</w:t>
      </w:r>
      <w:r>
        <w:rPr>
          <w:rStyle w:val="Char0"/>
          <w:rFonts w:hint="cs"/>
          <w:rtl/>
        </w:rPr>
        <w:t>،</w:t>
      </w:r>
      <w:r w:rsidRPr="00CA0104">
        <w:rPr>
          <w:rStyle w:val="Char0"/>
          <w:rtl/>
        </w:rPr>
        <w:t xml:space="preserve"> که دارا</w:t>
      </w:r>
      <w:r w:rsidRPr="00CA0104">
        <w:rPr>
          <w:rStyle w:val="Char0"/>
          <w:rFonts w:hint="cs"/>
          <w:rtl/>
        </w:rPr>
        <w:t>ی</w:t>
      </w:r>
      <w:r w:rsidRPr="00CA0104">
        <w:rPr>
          <w:rStyle w:val="Char0"/>
          <w:rtl/>
        </w:rPr>
        <w:t xml:space="preserve"> شکوه و اکرام است، باق</w:t>
      </w:r>
      <w:r w:rsidRPr="00CA0104">
        <w:rPr>
          <w:rStyle w:val="Char0"/>
          <w:rFonts w:hint="cs"/>
          <w:rtl/>
        </w:rPr>
        <w:t>ی</w:t>
      </w:r>
      <w:r>
        <w:rPr>
          <w:rStyle w:val="Char0"/>
          <w:rtl/>
        </w:rPr>
        <w:t xml:space="preserve"> می‌</w:t>
      </w:r>
      <w:r w:rsidRPr="00CA0104">
        <w:rPr>
          <w:rStyle w:val="Char0"/>
          <w:rtl/>
        </w:rPr>
        <w:t xml:space="preserve">ماند. </w:t>
      </w:r>
      <w:r>
        <w:rPr>
          <w:rStyle w:val="Char0"/>
          <w:rFonts w:cs="Traditional Arabic" w:hint="cs"/>
          <w:rtl/>
        </w:rPr>
        <w:t>﴿</w:t>
      </w:r>
      <w:r>
        <w:rPr>
          <w:rStyle w:val="Char0"/>
          <w:rFonts w:hint="cs"/>
          <w:rtl/>
        </w:rPr>
        <w:t>28</w:t>
      </w:r>
      <w:r>
        <w:rPr>
          <w:rStyle w:val="Char0"/>
          <w:rFonts w:cs="Traditional Arabic" w:hint="cs"/>
          <w:rtl/>
        </w:rPr>
        <w:t>﴾</w:t>
      </w:r>
      <w:r w:rsidRPr="00CA0104">
        <w:rPr>
          <w:rStyle w:val="Char0"/>
          <w:rtl/>
        </w:rPr>
        <w:t xml:space="preserve"> 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29</w:t>
      </w:r>
      <w:r>
        <w:rPr>
          <w:rStyle w:val="Char0"/>
          <w:rFonts w:cs="Traditional Arabic" w:hint="cs"/>
          <w:rtl/>
        </w:rPr>
        <w:t xml:space="preserve">﴾ </w:t>
      </w:r>
      <w:r w:rsidRPr="00CA0104">
        <w:rPr>
          <w:rStyle w:val="Char0"/>
          <w:rtl/>
        </w:rPr>
        <w:t>هرکس که در</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است از او (کمک)</w:t>
      </w:r>
      <w:r>
        <w:rPr>
          <w:rStyle w:val="Char0"/>
          <w:rtl/>
        </w:rPr>
        <w:t xml:space="preserve"> می‌</w:t>
      </w:r>
      <w:r w:rsidRPr="00CA0104">
        <w:rPr>
          <w:rStyle w:val="Char0"/>
          <w:rtl/>
        </w:rPr>
        <w:t>خواهد و هر روز</w:t>
      </w:r>
      <w:r w:rsidRPr="00CA0104">
        <w:rPr>
          <w:rStyle w:val="Char0"/>
          <w:rFonts w:hint="cs"/>
          <w:rtl/>
        </w:rPr>
        <w:t>ی</w:t>
      </w:r>
      <w:r w:rsidRPr="00CA0104">
        <w:rPr>
          <w:rStyle w:val="Char0"/>
          <w:rtl/>
        </w:rPr>
        <w:t xml:space="preserve"> او در کار</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CA0104">
        <w:rPr>
          <w:rStyle w:val="Char0"/>
          <w:rtl/>
        </w:rPr>
        <w:t xml:space="preserve">اي </w:t>
      </w:r>
      <w:r w:rsidRPr="00CA0104">
        <w:rPr>
          <w:rStyle w:val="Char0"/>
          <w:rFonts w:hint="cs"/>
          <w:rtl/>
        </w:rPr>
        <w:t>انس</w:t>
      </w:r>
      <w:r w:rsidRPr="00CA0104">
        <w:rPr>
          <w:rStyle w:val="Char0"/>
          <w:rtl/>
        </w:rPr>
        <w:t xml:space="preserve"> و جن! به زود</w:t>
      </w:r>
      <w:r w:rsidRPr="00CA0104">
        <w:rPr>
          <w:rStyle w:val="Char0"/>
          <w:rFonts w:hint="cs"/>
          <w:rtl/>
        </w:rPr>
        <w:t>ی</w:t>
      </w:r>
      <w:r w:rsidRPr="00CA0104">
        <w:rPr>
          <w:rStyle w:val="Char0"/>
          <w:rtl/>
        </w:rPr>
        <w:t xml:space="preserve"> به حساب شما</w:t>
      </w:r>
      <w:r>
        <w:rPr>
          <w:rStyle w:val="Char0"/>
          <w:rtl/>
        </w:rPr>
        <w:t xml:space="preserve"> می‌</w:t>
      </w:r>
      <w:r w:rsidRPr="00CA0104">
        <w:rPr>
          <w:rStyle w:val="Char0"/>
          <w:rtl/>
        </w:rPr>
        <w:t>پرداز</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33</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گروه</w:t>
      </w:r>
      <w:r>
        <w:rPr>
          <w:rStyle w:val="Char0"/>
          <w:rtl/>
        </w:rPr>
        <w:t xml:space="preserve">‌های </w:t>
      </w:r>
      <w:r w:rsidRPr="00CA0104">
        <w:rPr>
          <w:rStyle w:val="Char0"/>
          <w:rtl/>
        </w:rPr>
        <w:t>جن و انس</w:t>
      </w:r>
      <w:r w:rsidR="009D38EA">
        <w:rPr>
          <w:rStyle w:val="Char0"/>
          <w:rtl/>
        </w:rPr>
        <w:t>!</w:t>
      </w:r>
      <w:r w:rsidRPr="00CA0104">
        <w:rPr>
          <w:rStyle w:val="Char0"/>
          <w:rtl/>
        </w:rPr>
        <w:t xml:space="preserve"> اگر</w:t>
      </w:r>
      <w:r>
        <w:rPr>
          <w:rStyle w:val="Char0"/>
          <w:rtl/>
        </w:rPr>
        <w:t xml:space="preserve"> می‌</w:t>
      </w:r>
      <w:r w:rsidRPr="00CA0104">
        <w:rPr>
          <w:rStyle w:val="Char0"/>
          <w:rtl/>
        </w:rPr>
        <w:t>توان</w:t>
      </w:r>
      <w:r w:rsidRPr="00CA0104">
        <w:rPr>
          <w:rStyle w:val="Char0"/>
          <w:rFonts w:hint="cs"/>
          <w:rtl/>
        </w:rPr>
        <w:t>ید</w:t>
      </w:r>
      <w:r w:rsidRPr="00CA0104">
        <w:rPr>
          <w:rStyle w:val="Char0"/>
          <w:rtl/>
        </w:rPr>
        <w:t xml:space="preserve"> از کناره</w:t>
      </w:r>
      <w:r>
        <w:rPr>
          <w:rStyle w:val="Char0"/>
          <w:rtl/>
        </w:rPr>
        <w:t xml:space="preserve">‌های </w:t>
      </w:r>
      <w:r w:rsidRPr="00CA0104">
        <w:rPr>
          <w:rStyle w:val="Char0"/>
          <w:rtl/>
        </w:rPr>
        <w:t>آسمان و زم</w:t>
      </w:r>
      <w:r w:rsidRPr="00CA0104">
        <w:rPr>
          <w:rStyle w:val="Char0"/>
          <w:rFonts w:hint="cs"/>
          <w:rtl/>
        </w:rPr>
        <w:t>ین</w:t>
      </w:r>
      <w:r w:rsidRPr="00CA0104">
        <w:rPr>
          <w:rStyle w:val="Char0"/>
          <w:rtl/>
        </w:rPr>
        <w:t xml:space="preserve"> بگذر</w:t>
      </w:r>
      <w:r w:rsidRPr="00CA0104">
        <w:rPr>
          <w:rStyle w:val="Char0"/>
          <w:rFonts w:hint="cs"/>
          <w:rtl/>
        </w:rPr>
        <w:t>ید،</w:t>
      </w:r>
      <w:r w:rsidRPr="00CA0104">
        <w:rPr>
          <w:rStyle w:val="Char0"/>
          <w:rtl/>
        </w:rPr>
        <w:t xml:space="preserve"> پس بگذر</w:t>
      </w:r>
      <w:r w:rsidRPr="00CA0104">
        <w:rPr>
          <w:rStyle w:val="Char0"/>
          <w:rFonts w:hint="cs"/>
          <w:rtl/>
        </w:rPr>
        <w:t>ید،</w:t>
      </w:r>
      <w:r w:rsidRPr="00CA0104">
        <w:rPr>
          <w:rStyle w:val="Char0"/>
          <w:rtl/>
        </w:rPr>
        <w:t xml:space="preserve"> اما</w:t>
      </w:r>
      <w:r>
        <w:rPr>
          <w:rStyle w:val="Char0"/>
          <w:rtl/>
        </w:rPr>
        <w:t xml:space="preserve"> نمی‌</w:t>
      </w:r>
      <w:r w:rsidRPr="00CA0104">
        <w:rPr>
          <w:rStyle w:val="Char0"/>
          <w:rtl/>
        </w:rPr>
        <w:t>توان</w:t>
      </w:r>
      <w:r w:rsidRPr="00CA0104">
        <w:rPr>
          <w:rStyle w:val="Char0"/>
          <w:rFonts w:hint="cs"/>
          <w:rtl/>
        </w:rPr>
        <w:t>ید</w:t>
      </w:r>
      <w:r w:rsidRPr="00CA0104">
        <w:rPr>
          <w:rStyle w:val="Char0"/>
          <w:rtl/>
        </w:rPr>
        <w:t xml:space="preserve"> بگذر</w:t>
      </w:r>
      <w:r w:rsidRPr="00CA0104">
        <w:rPr>
          <w:rStyle w:val="Char0"/>
          <w:rFonts w:hint="cs"/>
          <w:rtl/>
        </w:rPr>
        <w:t>ید</w:t>
      </w:r>
      <w:r w:rsidRPr="00CA0104">
        <w:rPr>
          <w:rStyle w:val="Char0"/>
          <w:rtl/>
        </w:rPr>
        <w:t xml:space="preserve"> مگر به واسطه قدرت (که شما آن قدرت را ندار</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34</w:t>
      </w:r>
      <w:r>
        <w:rPr>
          <w:rStyle w:val="Char0"/>
          <w:rFonts w:cs="Traditional Arabic" w:hint="cs"/>
          <w:rtl/>
        </w:rPr>
        <w:t>﴾</w:t>
      </w:r>
      <w:r>
        <w:rPr>
          <w:rStyle w:val="Char0"/>
        </w:rPr>
        <w:t xml:space="preserve"> </w:t>
      </w:r>
      <w:r w:rsidRPr="00CA0104">
        <w:rPr>
          <w:rStyle w:val="Char0"/>
          <w:rtl/>
        </w:rPr>
        <w:t>پس کدا</w:t>
      </w:r>
      <w:r w:rsidRPr="00CA0104">
        <w:rPr>
          <w:rStyle w:val="Char0"/>
          <w:rFonts w:hint="cs"/>
          <w:rtl/>
        </w:rPr>
        <w:t>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35</w:t>
      </w:r>
      <w:r>
        <w:rPr>
          <w:rStyle w:val="Char0"/>
          <w:rFonts w:cs="Traditional Arabic" w:hint="cs"/>
          <w:rtl/>
        </w:rPr>
        <w:t>﴾</w:t>
      </w:r>
      <w:r>
        <w:rPr>
          <w:rStyle w:val="Char0"/>
          <w:rFonts w:cs="Traditional Arabic"/>
        </w:rPr>
        <w:t xml:space="preserve"> </w:t>
      </w:r>
      <w:r w:rsidRPr="00CA0104">
        <w:rPr>
          <w:rStyle w:val="Char0"/>
          <w:rtl/>
        </w:rPr>
        <w:t>در آن روز شعله ا</w:t>
      </w:r>
      <w:r w:rsidRPr="00CA0104">
        <w:rPr>
          <w:rStyle w:val="Char0"/>
          <w:rFonts w:hint="cs"/>
          <w:rtl/>
        </w:rPr>
        <w:t>ی</w:t>
      </w:r>
      <w:r w:rsidRPr="00CA0104">
        <w:rPr>
          <w:rStyle w:val="Char0"/>
          <w:rtl/>
        </w:rPr>
        <w:t xml:space="preserve"> از آتش و دود بر شما فرستاده</w:t>
      </w:r>
      <w:r>
        <w:rPr>
          <w:rStyle w:val="Char0"/>
          <w:rtl/>
        </w:rPr>
        <w:t xml:space="preserve"> می‌</w:t>
      </w:r>
      <w:r w:rsidRPr="00CA0104">
        <w:rPr>
          <w:rStyle w:val="Char0"/>
          <w:rtl/>
        </w:rPr>
        <w:t>شود. پس</w:t>
      </w:r>
      <w:r>
        <w:rPr>
          <w:rStyle w:val="Char0"/>
          <w:rtl/>
        </w:rPr>
        <w:t xml:space="preserve"> نمی‌</w:t>
      </w:r>
      <w:r w:rsidRPr="00CA0104">
        <w:rPr>
          <w:rStyle w:val="Char0"/>
          <w:rtl/>
        </w:rPr>
        <w:t>توان</w:t>
      </w:r>
      <w:r w:rsidRPr="00CA0104">
        <w:rPr>
          <w:rStyle w:val="Char0"/>
          <w:rFonts w:hint="cs"/>
          <w:rtl/>
        </w:rPr>
        <w:t>ید</w:t>
      </w:r>
      <w:r w:rsidRPr="00CA0104">
        <w:rPr>
          <w:rStyle w:val="Char0"/>
          <w:rtl/>
        </w:rPr>
        <w:t xml:space="preserve"> انتقام بگ</w:t>
      </w:r>
      <w:r w:rsidRPr="00CA0104">
        <w:rPr>
          <w:rStyle w:val="Char0"/>
          <w:rFonts w:hint="cs"/>
          <w:rtl/>
        </w:rPr>
        <w:t>یرید</w:t>
      </w:r>
      <w:r w:rsidRPr="00CA0104">
        <w:rPr>
          <w:rStyle w:val="Char0"/>
          <w:rtl/>
        </w:rPr>
        <w:t xml:space="preserve">. </w:t>
      </w:r>
      <w:r>
        <w:rPr>
          <w:rStyle w:val="Char0"/>
          <w:rFonts w:cs="Traditional Arabic" w:hint="cs"/>
          <w:rtl/>
        </w:rPr>
        <w:t>﴿</w:t>
      </w:r>
      <w:r w:rsidR="00E94DB4">
        <w:rPr>
          <w:rStyle w:val="Char0"/>
          <w:rFonts w:hint="cs"/>
          <w:rtl/>
        </w:rPr>
        <w:t>36</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37</w:t>
      </w:r>
      <w:r>
        <w:rPr>
          <w:rStyle w:val="Char0"/>
          <w:rFonts w:cs="Traditional Arabic" w:hint="cs"/>
          <w:rtl/>
        </w:rPr>
        <w:t>﴾</w:t>
      </w:r>
      <w:r w:rsidRPr="00CA0104">
        <w:rPr>
          <w:rStyle w:val="Char0"/>
          <w:rtl/>
        </w:rPr>
        <w:t xml:space="preserve"> پس وقت</w:t>
      </w:r>
      <w:r w:rsidRPr="00CA0104">
        <w:rPr>
          <w:rStyle w:val="Char0"/>
          <w:rFonts w:hint="cs"/>
          <w:rtl/>
        </w:rPr>
        <w:t>ی</w:t>
      </w:r>
      <w:r w:rsidRPr="00CA0104">
        <w:rPr>
          <w:rStyle w:val="Char0"/>
          <w:rtl/>
        </w:rPr>
        <w:t xml:space="preserve"> آسمان بشکافد پس (مانند</w:t>
      </w:r>
      <w:r>
        <w:rPr>
          <w:rStyle w:val="Char0"/>
        </w:rPr>
        <w:t>(</w:t>
      </w:r>
      <w:r w:rsidRPr="00CA0104">
        <w:rPr>
          <w:rStyle w:val="Char0"/>
          <w:rtl/>
        </w:rPr>
        <w:t xml:space="preserve"> گل سرخ، </w:t>
      </w:r>
      <w:r w:rsidRPr="00CA0104">
        <w:rPr>
          <w:rStyle w:val="Char0"/>
          <w:rtl/>
        </w:rPr>
        <w:lastRenderedPageBreak/>
        <w:t xml:space="preserve">همچون روغن گداخته شود. </w:t>
      </w:r>
      <w:r>
        <w:rPr>
          <w:rStyle w:val="Char0"/>
          <w:rFonts w:cs="Traditional Arabic" w:hint="cs"/>
          <w:rtl/>
        </w:rPr>
        <w:t>﴿</w:t>
      </w:r>
      <w:r w:rsidR="00E94DB4">
        <w:rPr>
          <w:rStyle w:val="Char0"/>
          <w:rFonts w:hint="cs"/>
          <w:rtl/>
        </w:rPr>
        <w:t>38</w:t>
      </w:r>
      <w:r>
        <w:rPr>
          <w:rStyle w:val="Char0"/>
          <w:rFonts w:cs="Traditional Arabic" w:hint="cs"/>
          <w:rtl/>
        </w:rPr>
        <w:t>﴾</w:t>
      </w:r>
      <w:r>
        <w:rPr>
          <w:rStyle w:val="Char0"/>
        </w:rPr>
        <w:t xml:space="preserve"> </w:t>
      </w:r>
      <w:r w:rsidRPr="00CA0104">
        <w:rPr>
          <w:rStyle w:val="Char0"/>
          <w:rtl/>
        </w:rPr>
        <w:t xml:space="preserve">پس </w:t>
      </w:r>
      <w:r w:rsidRPr="00CA0104">
        <w:rPr>
          <w:rStyle w:val="Char0"/>
          <w:rFonts w:hint="cs"/>
          <w:rtl/>
        </w:rPr>
        <w:t>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39</w:t>
      </w:r>
      <w:r>
        <w:rPr>
          <w:rStyle w:val="Char0"/>
          <w:rFonts w:cs="Traditional Arabic" w:hint="cs"/>
          <w:rtl/>
        </w:rPr>
        <w:t>﴾</w:t>
      </w:r>
      <w:r>
        <w:rPr>
          <w:rStyle w:val="Char0"/>
        </w:rPr>
        <w:t xml:space="preserve"> </w:t>
      </w:r>
      <w:r w:rsidRPr="00CA0104">
        <w:rPr>
          <w:rStyle w:val="Char0"/>
          <w:rtl/>
        </w:rPr>
        <w:t>پس آن روز ه</w:t>
      </w:r>
      <w:r w:rsidRPr="00CA0104">
        <w:rPr>
          <w:rStyle w:val="Char0"/>
          <w:rFonts w:hint="cs"/>
          <w:rtl/>
        </w:rPr>
        <w:t>یچ</w:t>
      </w:r>
      <w:r w:rsidRPr="00CA0104">
        <w:rPr>
          <w:rStyle w:val="Char0"/>
          <w:rtl/>
        </w:rPr>
        <w:t xml:space="preserve"> انس و جن از گناهش پرس</w:t>
      </w:r>
      <w:r w:rsidRPr="00CA0104">
        <w:rPr>
          <w:rStyle w:val="Char0"/>
          <w:rFonts w:hint="cs"/>
          <w:rtl/>
        </w:rPr>
        <w:t>یده</w:t>
      </w:r>
      <w:r>
        <w:rPr>
          <w:rStyle w:val="Char0"/>
          <w:rtl/>
        </w:rPr>
        <w:t xml:space="preserve"> نمی‌</w:t>
      </w:r>
      <w:r w:rsidRPr="00CA0104">
        <w:rPr>
          <w:rStyle w:val="Char0"/>
          <w:rtl/>
        </w:rPr>
        <w:t>شود. (بلکه به علامت شناخته</w:t>
      </w:r>
      <w:r>
        <w:rPr>
          <w:rStyle w:val="Char0"/>
          <w:rtl/>
        </w:rPr>
        <w:t xml:space="preserve"> می‌</w:t>
      </w:r>
      <w:r w:rsidRPr="00CA0104">
        <w:rPr>
          <w:rStyle w:val="Char0"/>
          <w:rtl/>
        </w:rPr>
        <w:t xml:space="preserve">شوند). </w:t>
      </w:r>
      <w:r>
        <w:rPr>
          <w:rStyle w:val="Char0"/>
          <w:rFonts w:cs="Traditional Arabic" w:hint="cs"/>
          <w:rtl/>
        </w:rPr>
        <w:t>﴿</w:t>
      </w:r>
      <w:r w:rsidR="00E94DB4">
        <w:rPr>
          <w:rStyle w:val="Char0"/>
          <w:rFonts w:hint="cs"/>
          <w:rtl/>
        </w:rPr>
        <w:t>40</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41</w:t>
      </w:r>
      <w:r>
        <w:rPr>
          <w:rStyle w:val="Char0"/>
          <w:rFonts w:cs="Traditional Arabic" w:hint="cs"/>
          <w:rtl/>
        </w:rPr>
        <w:t>﴾</w:t>
      </w:r>
      <w:r>
        <w:rPr>
          <w:rStyle w:val="Char0"/>
        </w:rPr>
        <w:t xml:space="preserve"> </w:t>
      </w:r>
      <w:r w:rsidRPr="00CA0104">
        <w:rPr>
          <w:rStyle w:val="Char0"/>
          <w:rtl/>
        </w:rPr>
        <w:t>گناهکاران از س</w:t>
      </w:r>
      <w:r w:rsidRPr="00CA0104">
        <w:rPr>
          <w:rStyle w:val="Char0"/>
          <w:rFonts w:hint="cs"/>
          <w:rtl/>
        </w:rPr>
        <w:t>یما</w:t>
      </w:r>
      <w:r w:rsidRPr="00CA0104">
        <w:rPr>
          <w:rStyle w:val="Char0"/>
          <w:rtl/>
        </w:rPr>
        <w:t xml:space="preserve"> و ق</w:t>
      </w:r>
      <w:r w:rsidRPr="00CA0104">
        <w:rPr>
          <w:rStyle w:val="Char0"/>
          <w:rFonts w:hint="cs"/>
          <w:rtl/>
        </w:rPr>
        <w:t>یافه</w:t>
      </w:r>
      <w:r w:rsidR="008B4A46">
        <w:rPr>
          <w:rStyle w:val="Char0"/>
          <w:rtl/>
        </w:rPr>
        <w:t xml:space="preserve">‌هایشان </w:t>
      </w:r>
      <w:r w:rsidRPr="00CA0104">
        <w:rPr>
          <w:rStyle w:val="Char0"/>
          <w:rtl/>
        </w:rPr>
        <w:t>شناخته</w:t>
      </w:r>
      <w:r>
        <w:rPr>
          <w:rStyle w:val="Char0"/>
          <w:rtl/>
        </w:rPr>
        <w:t xml:space="preserve"> می‌</w:t>
      </w:r>
      <w:r w:rsidRPr="00CA0104">
        <w:rPr>
          <w:rStyle w:val="Char0"/>
          <w:rtl/>
        </w:rPr>
        <w:t>شوند، پس از موها</w:t>
      </w:r>
      <w:r w:rsidRPr="00CA0104">
        <w:rPr>
          <w:rStyle w:val="Char0"/>
          <w:rFonts w:hint="cs"/>
          <w:rtl/>
        </w:rPr>
        <w:t>ی</w:t>
      </w:r>
      <w:r w:rsidRPr="00CA0104">
        <w:rPr>
          <w:rStyle w:val="Char0"/>
          <w:rtl/>
        </w:rPr>
        <w:t xml:space="preserve"> پ</w:t>
      </w:r>
      <w:r w:rsidRPr="00CA0104">
        <w:rPr>
          <w:rStyle w:val="Char0"/>
          <w:rFonts w:hint="cs"/>
          <w:rtl/>
        </w:rPr>
        <w:t>یشانی</w:t>
      </w:r>
      <w:r w:rsidRPr="00CA0104">
        <w:rPr>
          <w:rStyle w:val="Char0"/>
          <w:rtl/>
        </w:rPr>
        <w:t xml:space="preserve"> و </w:t>
      </w:r>
      <w:r w:rsidRPr="00CA0104">
        <w:rPr>
          <w:rStyle w:val="Char0"/>
          <w:rFonts w:hint="cs"/>
          <w:rtl/>
        </w:rPr>
        <w:t>قدم</w:t>
      </w:r>
      <w:r w:rsidR="008B4A46">
        <w:rPr>
          <w:rStyle w:val="Char0"/>
          <w:rtl/>
        </w:rPr>
        <w:t xml:space="preserve">‌هایشان </w:t>
      </w:r>
      <w:r w:rsidRPr="00CA0104">
        <w:rPr>
          <w:rStyle w:val="Char0"/>
          <w:rtl/>
        </w:rPr>
        <w:t>گرفته</w:t>
      </w:r>
      <w:r>
        <w:rPr>
          <w:rStyle w:val="Char0"/>
          <w:rtl/>
        </w:rPr>
        <w:t xml:space="preserve"> می‌</w:t>
      </w:r>
      <w:r w:rsidRPr="00CA0104">
        <w:rPr>
          <w:rStyle w:val="Char0"/>
          <w:rtl/>
        </w:rPr>
        <w:t xml:space="preserve">شوند </w:t>
      </w:r>
      <w:r>
        <w:rPr>
          <w:rStyle w:val="Char0"/>
        </w:rPr>
        <w:t>)</w:t>
      </w:r>
      <w:r w:rsidRPr="00CA0104">
        <w:rPr>
          <w:rStyle w:val="Char0"/>
          <w:rtl/>
        </w:rPr>
        <w:t>و در دوزخ انداخته</w:t>
      </w:r>
      <w:r>
        <w:rPr>
          <w:rStyle w:val="Char0"/>
          <w:rtl/>
        </w:rPr>
        <w:t xml:space="preserve"> می‌شوند).</w:t>
      </w:r>
    </w:p>
    <w:p w:rsidR="00AD43F8" w:rsidRPr="00CA0104" w:rsidRDefault="00AD43F8" w:rsidP="00AD43F8">
      <w:pPr>
        <w:pStyle w:val="a0"/>
        <w:rPr>
          <w:rStyle w:val="Char0"/>
          <w:rtl/>
        </w:rPr>
      </w:pPr>
      <w:r w:rsidRPr="00BB25A7">
        <w:rPr>
          <w:rStyle w:val="Char0"/>
          <w:rFonts w:cs="Traditional Arabic"/>
          <w:rtl/>
        </w:rPr>
        <w:t>﴿</w:t>
      </w:r>
      <w:r w:rsidRPr="008B4A46">
        <w:rPr>
          <w:rStyle w:val="Char7"/>
          <w:rtl/>
        </w:rPr>
        <w:t>فَبِأَيِّ آلَاءِ رَبِّكُمَا تُكَذِّبَانِ٤٢ هَذِهِ جَهَنَّمُ الَّتِي يُكَذِّبُ بِهَا الْمُجْرِمُونَ٤٣ يَطُوفُونَ بَيْنَهَا وَبَيْنَ حَمِيمٍ آنٍ٤٤ فَبِأَيِّ آلَاءِ رَبِّكُمَا تُكَذِّبَانِ٤٥ وَلِمَنْ خَافَ مَقَامَ رَبِّهِ جَنَّتَانِ٤٦ فَبِأَيِّ آلَاءِ رَبِّكُمَا تُكَذِّبَانِ٤٧ ذَوَاتَا أَفْنَانٍ٤٨ فَبِأَيِّ آلَاءِ رَبِّكُمَا تُكَذِّبَانِ٤٩ فِيهِمَا عَيْنَانِ تَجْرِيَانِ٥٠ فَبِأَيِّ آلَاءِ رَبِّكُمَا تُكَذِّبَانِ٥١ فِيهِمَا مِنْ كُلِّ فَاكِهَةٍ زَوْجَانِ٥٢ فَبِأَيِّ آلَاءِ رَبِّكُمَا تُكَذِّبَانِ٥٣ مُتَّكِئِينَ عَلَى فُرُشٍ بَطَائِنُهَا مِنْ إِسْتَبْرَقٍ</w:t>
      </w:r>
      <w:r w:rsidR="001619CE" w:rsidRPr="008B4A46">
        <w:rPr>
          <w:rStyle w:val="Char7"/>
          <w:rtl/>
        </w:rPr>
        <w:t xml:space="preserve"> </w:t>
      </w:r>
      <w:r w:rsidRPr="008B4A46">
        <w:rPr>
          <w:rStyle w:val="Char7"/>
          <w:rtl/>
        </w:rPr>
        <w:t>وَجَنَى الْجَنَّتَيْنِ دَانٍ٥٤ فَبِأَيِّ آلَاءِ رَبِّكُمَا تُكَذِّبَانِ٥٥ فِيهِنَّ قَاصِرَاتُ الطَّرْفِ لَمْ يَطْمِثْهُنَّ إِنْسٌ قَبْلَهُمْ وَلَا جَانٌّ٥٦ فَبِأَيِّ آلَاءِ رَبِّكُمَا تُكَذِّبَانِ٥٧ كَأَنَّهُنَّ الْيَاقُوتُ وَالْمَرْجَانُ٥٨ فَبِأَيِّ آلَاءِ رَبِّكُمَا تُكَذِّبَانِ٥٩ هَلْ جَزَاءُ الْإِحْسَانِ إِلَّا الْإِحْسَانُ٦٠ فَبِأَيِّ آلَاءِ رَبِّكُمَا تُكَذِّبَانِ٦١ وَمِنْ دُونِهِمَا جَنَّتَانِ٦٢ فَبِأَيِّ آلَاءِ رَبِّكُمَا تُكَذِّبَانِ٦٣ مُدْهَامَّتَانِ٦٤ فَبِأَيِّ آلَاءِ رَبِّكُمَا تُكَذِّبَانِ٦٥ فِيهِمَا عَيْنَانِ نَضَّاخَتَانِ٦٦ فَبِأَيِّ آلَاءِ رَبِّكُمَا تُكَذِّبَانِ٦٧ فِيهِمَا فَاكِهَةٌ وَنَخْلٌ وَرُمَّانٌ٦٨ فَبِأَيِّ آلَاءِ رَبِّكُمَا تُكَذِّبَانِ٦٩</w:t>
      </w:r>
      <w:r w:rsidRPr="00BB25A7">
        <w:rPr>
          <w:rStyle w:val="Char0"/>
          <w:rFonts w:ascii="Times New Roman" w:hAnsi="Times New Roman" w:cs="Traditional Arabic" w:hint="cs"/>
          <w:rtl/>
        </w:rPr>
        <w:t>﴾</w:t>
      </w:r>
      <w:r w:rsidRPr="008B4A46">
        <w:rPr>
          <w:rStyle w:val="Char"/>
          <w:rtl/>
        </w:rPr>
        <w:t xml:space="preserve"> [الرحمن: 42-69]</w:t>
      </w:r>
      <w:r>
        <w:rPr>
          <w:rStyle w:val="Char0"/>
          <w:rFonts w:hint="cs"/>
          <w:rtl/>
        </w:rPr>
        <w:t>.</w:t>
      </w:r>
    </w:p>
    <w:p w:rsidR="00AD43F8" w:rsidRPr="00CA0104" w:rsidRDefault="00AD43F8" w:rsidP="002536C9">
      <w:pPr>
        <w:pStyle w:val="a0"/>
        <w:rPr>
          <w:rStyle w:val="Char0"/>
          <w:rtl/>
        </w:rPr>
      </w:pPr>
      <w:r>
        <w:rPr>
          <w:rStyle w:val="Char0"/>
          <w:rFonts w:cs="Traditional Arabic" w:hint="cs"/>
          <w:rtl/>
        </w:rPr>
        <w:t>﴿</w:t>
      </w:r>
      <w:r w:rsidR="00E94DB4">
        <w:rPr>
          <w:rStyle w:val="Char0"/>
          <w:rFonts w:hint="cs"/>
          <w:rtl/>
        </w:rPr>
        <w:t>42</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43</w:t>
      </w:r>
      <w:r>
        <w:rPr>
          <w:rStyle w:val="Char0"/>
          <w:rFonts w:cs="Traditional Arabic" w:hint="cs"/>
          <w:rtl/>
        </w:rPr>
        <w:t>﴾</w:t>
      </w:r>
      <w:r>
        <w:rPr>
          <w:rStyle w:val="Char0"/>
        </w:rPr>
        <w:t xml:space="preserve">) </w:t>
      </w:r>
      <w:r w:rsidRPr="00CA0104">
        <w:rPr>
          <w:rStyle w:val="Char0"/>
          <w:rtl/>
        </w:rPr>
        <w:t>گفته شود) ا</w:t>
      </w:r>
      <w:r w:rsidRPr="00CA0104">
        <w:rPr>
          <w:rStyle w:val="Char0"/>
          <w:rFonts w:hint="cs"/>
          <w:rtl/>
        </w:rPr>
        <w:t>ین</w:t>
      </w:r>
      <w:r w:rsidRPr="00CA0104">
        <w:rPr>
          <w:rStyle w:val="Char0"/>
          <w:rtl/>
        </w:rPr>
        <w:t xml:space="preserve"> همان دوزخ</w:t>
      </w:r>
      <w:r w:rsidRPr="00CA0104">
        <w:rPr>
          <w:rStyle w:val="Char0"/>
          <w:rFonts w:hint="cs"/>
          <w:rtl/>
        </w:rPr>
        <w:t>ی</w:t>
      </w:r>
      <w:r w:rsidRPr="00CA0104">
        <w:rPr>
          <w:rStyle w:val="Char0"/>
          <w:rtl/>
        </w:rPr>
        <w:t xml:space="preserve"> است که مجرمان آن را دروغ</w:t>
      </w:r>
      <w:r>
        <w:rPr>
          <w:rStyle w:val="Char0"/>
          <w:rtl/>
        </w:rPr>
        <w:t xml:space="preserve"> می‌شمردند</w:t>
      </w:r>
      <w:r w:rsidR="00E94DB4">
        <w:rPr>
          <w:rStyle w:val="Char0"/>
          <w:rFonts w:hint="cs"/>
          <w:rtl/>
        </w:rPr>
        <w:t>.</w:t>
      </w:r>
      <w:r w:rsidR="00E94DB4" w:rsidRPr="00E94DB4">
        <w:rPr>
          <w:rFonts w:hint="cs"/>
          <w:rtl/>
        </w:rPr>
        <w:t xml:space="preserve"> </w:t>
      </w:r>
      <w:r>
        <w:rPr>
          <w:rStyle w:val="Char0"/>
          <w:rFonts w:cs="Traditional Arabic" w:hint="cs"/>
          <w:rtl/>
        </w:rPr>
        <w:t>﴿</w:t>
      </w:r>
      <w:r w:rsidR="00E94DB4">
        <w:rPr>
          <w:rStyle w:val="Char0"/>
          <w:rFonts w:hint="cs"/>
          <w:rtl/>
        </w:rPr>
        <w:t>44</w:t>
      </w:r>
      <w:r>
        <w:rPr>
          <w:rStyle w:val="Char0"/>
          <w:rFonts w:cs="Traditional Arabic" w:hint="cs"/>
          <w:rtl/>
        </w:rPr>
        <w:t>﴾</w:t>
      </w:r>
      <w:r>
        <w:rPr>
          <w:rStyle w:val="Char0"/>
        </w:rPr>
        <w:t xml:space="preserve"> </w:t>
      </w:r>
      <w:r w:rsidRPr="00CA0104">
        <w:rPr>
          <w:rStyle w:val="Char0"/>
          <w:rtl/>
        </w:rPr>
        <w:t>ب</w:t>
      </w:r>
      <w:r w:rsidRPr="00CA0104">
        <w:rPr>
          <w:rStyle w:val="Char0"/>
          <w:rFonts w:hint="cs"/>
          <w:rtl/>
        </w:rPr>
        <w:t>ین</w:t>
      </w:r>
      <w:r w:rsidRPr="00CA0104">
        <w:rPr>
          <w:rStyle w:val="Char0"/>
          <w:rtl/>
        </w:rPr>
        <w:t xml:space="preserve"> آتش و آب گرم جوشان</w:t>
      </w:r>
      <w:r>
        <w:rPr>
          <w:rStyle w:val="Char0"/>
          <w:rtl/>
        </w:rPr>
        <w:t xml:space="preserve"> می‌</w:t>
      </w:r>
      <w:r w:rsidRPr="00CA0104">
        <w:rPr>
          <w:rStyle w:val="Char0"/>
          <w:rtl/>
        </w:rPr>
        <w:t xml:space="preserve">گردند. </w:t>
      </w:r>
      <w:r>
        <w:rPr>
          <w:rStyle w:val="Char0"/>
          <w:rFonts w:cs="Traditional Arabic" w:hint="cs"/>
          <w:rtl/>
        </w:rPr>
        <w:t>﴿</w:t>
      </w:r>
      <w:r w:rsidR="00E94DB4">
        <w:rPr>
          <w:rStyle w:val="Char0"/>
          <w:rFonts w:hint="cs"/>
          <w:rtl/>
        </w:rPr>
        <w:t>45</w:t>
      </w:r>
      <w:r>
        <w:rPr>
          <w:rStyle w:val="Char0"/>
          <w:rFonts w:cs="Traditional Arabic" w:hint="cs"/>
          <w:rtl/>
        </w:rPr>
        <w:t>﴾</w:t>
      </w:r>
      <w:r w:rsidRPr="00CA0104">
        <w:rPr>
          <w:rStyle w:val="Char0"/>
          <w:rtl/>
        </w:rPr>
        <w:t xml:space="preserve"> 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46</w:t>
      </w:r>
      <w:r>
        <w:rPr>
          <w:rStyle w:val="Char0"/>
          <w:rFonts w:cs="Traditional Arabic" w:hint="cs"/>
          <w:rtl/>
        </w:rPr>
        <w:t>﴾</w:t>
      </w:r>
      <w:r>
        <w:rPr>
          <w:rStyle w:val="Char0"/>
        </w:rPr>
        <w:t xml:space="preserve"> </w:t>
      </w:r>
      <w:r w:rsidRPr="00CA0104">
        <w:rPr>
          <w:rStyle w:val="Char0"/>
          <w:rtl/>
        </w:rPr>
        <w:t>و برا</w:t>
      </w:r>
      <w:r w:rsidRPr="00CA0104">
        <w:rPr>
          <w:rStyle w:val="Char0"/>
          <w:rFonts w:hint="cs"/>
          <w:rtl/>
        </w:rPr>
        <w:t>ی</w:t>
      </w:r>
      <w:r w:rsidRPr="00CA0104">
        <w:rPr>
          <w:rStyle w:val="Char0"/>
          <w:rtl/>
        </w:rPr>
        <w:t xml:space="preserve"> کس</w:t>
      </w:r>
      <w:r w:rsidRPr="00CA0104">
        <w:rPr>
          <w:rStyle w:val="Char0"/>
          <w:rFonts w:hint="cs"/>
          <w:rtl/>
        </w:rPr>
        <w:t>یک</w:t>
      </w:r>
      <w:r w:rsidRPr="00CA0104">
        <w:rPr>
          <w:rStyle w:val="Char0"/>
          <w:rtl/>
        </w:rPr>
        <w:t>ه از ا</w:t>
      </w:r>
      <w:r w:rsidRPr="00CA0104">
        <w:rPr>
          <w:rStyle w:val="Char0"/>
          <w:rFonts w:hint="cs"/>
          <w:rtl/>
        </w:rPr>
        <w:t>یستادن</w:t>
      </w:r>
      <w:r w:rsidRPr="00CA0104">
        <w:rPr>
          <w:rStyle w:val="Char0"/>
          <w:rtl/>
        </w:rPr>
        <w:t xml:space="preserve"> (در حضور) پروردگار خود ترس</w:t>
      </w:r>
      <w:r w:rsidRPr="00CA0104">
        <w:rPr>
          <w:rStyle w:val="Char0"/>
          <w:rFonts w:hint="cs"/>
          <w:rtl/>
        </w:rPr>
        <w:t>یده</w:t>
      </w:r>
      <w:r w:rsidRPr="00CA0104">
        <w:rPr>
          <w:rStyle w:val="Char0"/>
          <w:rtl/>
        </w:rPr>
        <w:t xml:space="preserve"> باشد، دو باغ است. </w:t>
      </w:r>
      <w:r>
        <w:rPr>
          <w:rStyle w:val="Char0"/>
          <w:rFonts w:cs="Traditional Arabic" w:hint="cs"/>
          <w:rtl/>
        </w:rPr>
        <w:t>﴿</w:t>
      </w:r>
      <w:r w:rsidR="00E94DB4">
        <w:rPr>
          <w:rStyle w:val="Char0"/>
          <w:rFonts w:hint="cs"/>
          <w:rtl/>
        </w:rPr>
        <w:t>47</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48</w:t>
      </w:r>
      <w:r>
        <w:rPr>
          <w:rStyle w:val="Char0"/>
          <w:rFonts w:cs="Traditional Arabic" w:hint="cs"/>
          <w:rtl/>
        </w:rPr>
        <w:t>﴾</w:t>
      </w:r>
      <w:r>
        <w:rPr>
          <w:rStyle w:val="Char0"/>
        </w:rPr>
        <w:t xml:space="preserve"> </w:t>
      </w:r>
      <w:r w:rsidRPr="00CA0104">
        <w:rPr>
          <w:rStyle w:val="Char0"/>
          <w:rtl/>
        </w:rPr>
        <w:t>(آن دو باغ که درختانش</w:t>
      </w:r>
      <w:r>
        <w:rPr>
          <w:rStyle w:val="Char0"/>
          <w:rtl/>
        </w:rPr>
        <w:t>)</w:t>
      </w:r>
      <w:r w:rsidRPr="00CA0104">
        <w:rPr>
          <w:rStyle w:val="Char0"/>
          <w:rtl/>
        </w:rPr>
        <w:t xml:space="preserve"> شاخه</w:t>
      </w:r>
      <w:r>
        <w:rPr>
          <w:rStyle w:val="Char0"/>
          <w:rtl/>
        </w:rPr>
        <w:t xml:space="preserve">‌های </w:t>
      </w:r>
      <w:r w:rsidRPr="00CA0104">
        <w:rPr>
          <w:rStyle w:val="Char0"/>
          <w:rtl/>
        </w:rPr>
        <w:t>بس</w:t>
      </w:r>
      <w:r w:rsidRPr="00CA0104">
        <w:rPr>
          <w:rStyle w:val="Char0"/>
          <w:rFonts w:hint="cs"/>
          <w:rtl/>
        </w:rPr>
        <w:t>یار</w:t>
      </w:r>
      <w:r w:rsidRPr="00CA0104">
        <w:rPr>
          <w:rStyle w:val="Char0"/>
          <w:rtl/>
        </w:rPr>
        <w:t xml:space="preserve"> دارد. </w:t>
      </w:r>
      <w:r>
        <w:rPr>
          <w:rStyle w:val="Char0"/>
          <w:rFonts w:cs="Traditional Arabic" w:hint="cs"/>
          <w:rtl/>
        </w:rPr>
        <w:t>﴿</w:t>
      </w:r>
      <w:r w:rsidR="00E94DB4">
        <w:rPr>
          <w:rStyle w:val="Char0"/>
          <w:rFonts w:hint="cs"/>
          <w:rtl/>
        </w:rPr>
        <w:t>49</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50</w:t>
      </w:r>
      <w:r>
        <w:rPr>
          <w:rStyle w:val="Char0"/>
          <w:rFonts w:cs="Traditional Arabic" w:hint="cs"/>
          <w:rtl/>
        </w:rPr>
        <w:t>﴾</w:t>
      </w:r>
      <w:r>
        <w:rPr>
          <w:rStyle w:val="Char0"/>
        </w:rPr>
        <w:t xml:space="preserve"> </w:t>
      </w:r>
      <w:r w:rsidRPr="00CA0104">
        <w:rPr>
          <w:rStyle w:val="Char0"/>
          <w:rtl/>
        </w:rPr>
        <w:t>در آن دو (باغ) دو چشمه جار</w:t>
      </w:r>
      <w:r w:rsidRPr="00CA0104">
        <w:rPr>
          <w:rStyle w:val="Char0"/>
          <w:rFonts w:hint="cs"/>
          <w:rtl/>
        </w:rPr>
        <w:t>ی</w:t>
      </w:r>
      <w:r w:rsidRPr="00CA0104">
        <w:rPr>
          <w:rStyle w:val="Char0"/>
          <w:rtl/>
        </w:rPr>
        <w:t xml:space="preserve"> است. </w:t>
      </w:r>
      <w:r>
        <w:rPr>
          <w:rStyle w:val="Char0"/>
          <w:rFonts w:cs="Traditional Arabic" w:hint="cs"/>
          <w:rtl/>
        </w:rPr>
        <w:t>﴿</w:t>
      </w:r>
      <w:r w:rsidR="00E94DB4">
        <w:rPr>
          <w:rStyle w:val="Char0"/>
          <w:rFonts w:hint="cs"/>
          <w:rtl/>
        </w:rPr>
        <w:t>51</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52</w:t>
      </w:r>
      <w:r>
        <w:rPr>
          <w:rStyle w:val="Char0"/>
          <w:rFonts w:cs="Traditional Arabic" w:hint="cs"/>
          <w:rtl/>
        </w:rPr>
        <w:t>﴾</w:t>
      </w:r>
      <w:r>
        <w:rPr>
          <w:rStyle w:val="Char0"/>
        </w:rPr>
        <w:t xml:space="preserve"> </w:t>
      </w:r>
      <w:r w:rsidRPr="00CA0104">
        <w:rPr>
          <w:rStyle w:val="Char0"/>
          <w:rtl/>
        </w:rPr>
        <w:t>در آن دو (باغ) از هر م</w:t>
      </w:r>
      <w:r w:rsidRPr="00CA0104">
        <w:rPr>
          <w:rStyle w:val="Char0"/>
          <w:rFonts w:hint="cs"/>
          <w:rtl/>
        </w:rPr>
        <w:t>یوه</w:t>
      </w:r>
      <w:r w:rsidRPr="00CA0104">
        <w:rPr>
          <w:rStyle w:val="Char0"/>
          <w:rtl/>
        </w:rPr>
        <w:t xml:space="preserve"> ا</w:t>
      </w:r>
      <w:r w:rsidRPr="00CA0104">
        <w:rPr>
          <w:rStyle w:val="Char0"/>
          <w:rFonts w:hint="cs"/>
          <w:rtl/>
        </w:rPr>
        <w:t>ی</w:t>
      </w:r>
      <w:r w:rsidRPr="00CA0104">
        <w:rPr>
          <w:rStyle w:val="Char0"/>
          <w:rtl/>
        </w:rPr>
        <w:t xml:space="preserve"> دو نوع است. </w:t>
      </w:r>
      <w:r>
        <w:rPr>
          <w:rStyle w:val="Char0"/>
          <w:rFonts w:cs="Traditional Arabic" w:hint="cs"/>
          <w:rtl/>
        </w:rPr>
        <w:lastRenderedPageBreak/>
        <w:t>﴿</w:t>
      </w:r>
      <w:r w:rsidR="00E94DB4">
        <w:rPr>
          <w:rStyle w:val="Char0"/>
          <w:rFonts w:hint="cs"/>
          <w:rtl/>
        </w:rPr>
        <w:t>53</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54</w:t>
      </w:r>
      <w:r>
        <w:rPr>
          <w:rStyle w:val="Char0"/>
          <w:rFonts w:cs="Traditional Arabic" w:hint="cs"/>
          <w:rtl/>
        </w:rPr>
        <w:t>﴾</w:t>
      </w:r>
      <w:r>
        <w:rPr>
          <w:rStyle w:val="Char0"/>
        </w:rPr>
        <w:t xml:space="preserve"> </w:t>
      </w:r>
      <w:r w:rsidRPr="00CA0104">
        <w:rPr>
          <w:rStyle w:val="Char0"/>
          <w:rtl/>
        </w:rPr>
        <w:t>بر فرش</w:t>
      </w:r>
      <w:r>
        <w:rPr>
          <w:rStyle w:val="Char0"/>
          <w:rtl/>
        </w:rPr>
        <w:t xml:space="preserve">‌هایی </w:t>
      </w:r>
      <w:r w:rsidRPr="00CA0104">
        <w:rPr>
          <w:rStyle w:val="Char0"/>
          <w:rtl/>
        </w:rPr>
        <w:t>تک</w:t>
      </w:r>
      <w:r w:rsidRPr="00CA0104">
        <w:rPr>
          <w:rStyle w:val="Char0"/>
          <w:rFonts w:hint="cs"/>
          <w:rtl/>
        </w:rPr>
        <w:t>یه</w:t>
      </w:r>
      <w:r w:rsidRPr="00CA0104">
        <w:rPr>
          <w:rStyle w:val="Char0"/>
          <w:rtl/>
        </w:rPr>
        <w:t xml:space="preserve"> کرده</w:t>
      </w:r>
      <w:r>
        <w:rPr>
          <w:rStyle w:val="Char0"/>
          <w:rtl/>
        </w:rPr>
        <w:t xml:space="preserve">‌اند </w:t>
      </w:r>
      <w:r w:rsidRPr="00CA0104">
        <w:rPr>
          <w:rStyle w:val="Char0"/>
          <w:rtl/>
        </w:rPr>
        <w:t>که آسترها</w:t>
      </w:r>
      <w:r w:rsidRPr="00CA0104">
        <w:rPr>
          <w:rStyle w:val="Char0"/>
          <w:rFonts w:hint="cs"/>
          <w:rtl/>
        </w:rPr>
        <w:t>یش</w:t>
      </w:r>
      <w:r w:rsidRPr="00CA0104">
        <w:rPr>
          <w:rStyle w:val="Char0"/>
          <w:rtl/>
        </w:rPr>
        <w:t xml:space="preserve"> از ابر</w:t>
      </w:r>
      <w:r w:rsidRPr="00CA0104">
        <w:rPr>
          <w:rStyle w:val="Char0"/>
          <w:rFonts w:hint="cs"/>
          <w:rtl/>
        </w:rPr>
        <w:t>یشم</w:t>
      </w:r>
      <w:r w:rsidRPr="00CA0104">
        <w:rPr>
          <w:rStyle w:val="Char0"/>
          <w:rtl/>
        </w:rPr>
        <w:t xml:space="preserve"> ضخ</w:t>
      </w:r>
      <w:r w:rsidRPr="00CA0104">
        <w:rPr>
          <w:rStyle w:val="Char0"/>
          <w:rFonts w:hint="cs"/>
          <w:rtl/>
        </w:rPr>
        <w:t>یم</w:t>
      </w:r>
      <w:r w:rsidRPr="00CA0104">
        <w:rPr>
          <w:rStyle w:val="Char0"/>
          <w:rtl/>
        </w:rPr>
        <w:t xml:space="preserve"> است. و م</w:t>
      </w:r>
      <w:r w:rsidRPr="00CA0104">
        <w:rPr>
          <w:rStyle w:val="Char0"/>
          <w:rFonts w:hint="cs"/>
          <w:rtl/>
        </w:rPr>
        <w:t>یوه</w:t>
      </w:r>
      <w:r w:rsidRPr="00CA0104">
        <w:rPr>
          <w:rStyle w:val="Char0"/>
          <w:rtl/>
        </w:rPr>
        <w:t xml:space="preserve"> آن دو باغ برا</w:t>
      </w:r>
      <w:r w:rsidRPr="00CA0104">
        <w:rPr>
          <w:rStyle w:val="Char0"/>
          <w:rFonts w:hint="cs"/>
          <w:rtl/>
        </w:rPr>
        <w:t>ی</w:t>
      </w:r>
      <w:r w:rsidRPr="00CA0104">
        <w:rPr>
          <w:rStyle w:val="Char0"/>
          <w:rtl/>
        </w:rPr>
        <w:t xml:space="preserve"> چ</w:t>
      </w:r>
      <w:r w:rsidRPr="00CA0104">
        <w:rPr>
          <w:rStyle w:val="Char0"/>
          <w:rFonts w:hint="cs"/>
          <w:rtl/>
        </w:rPr>
        <w:t>یدن</w:t>
      </w:r>
      <w:r w:rsidRPr="00CA0104">
        <w:rPr>
          <w:rStyle w:val="Char0"/>
          <w:rtl/>
        </w:rPr>
        <w:t xml:space="preserve"> در دسترس است. </w:t>
      </w:r>
      <w:r>
        <w:rPr>
          <w:rStyle w:val="Char0"/>
          <w:rFonts w:cs="Traditional Arabic" w:hint="cs"/>
          <w:rtl/>
        </w:rPr>
        <w:t>﴿</w:t>
      </w:r>
      <w:r w:rsidR="00E94DB4">
        <w:rPr>
          <w:rStyle w:val="Char0"/>
          <w:rFonts w:hint="cs"/>
          <w:rtl/>
        </w:rPr>
        <w:t>55</w:t>
      </w:r>
      <w:r>
        <w:rPr>
          <w:rStyle w:val="Char0"/>
          <w:rFonts w:cs="Traditional Arabic" w:hint="cs"/>
          <w:rtl/>
        </w:rPr>
        <w:t>﴾</w:t>
      </w:r>
      <w:r w:rsidRPr="00CA0104">
        <w:rPr>
          <w:rStyle w:val="Char0"/>
          <w:rtl/>
        </w:rPr>
        <w:t xml:space="preserve"> </w:t>
      </w:r>
      <w:r w:rsidRPr="00CA0104">
        <w:rPr>
          <w:rStyle w:val="Char0"/>
          <w:rFonts w:hint="cs"/>
          <w:rtl/>
        </w:rPr>
        <w:t>پس</w:t>
      </w:r>
      <w:r w:rsidRPr="00CA0104">
        <w:rPr>
          <w:rStyle w:val="Char0"/>
          <w:rtl/>
        </w:rPr>
        <w:t xml:space="preserve">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56</w:t>
      </w:r>
      <w:r>
        <w:rPr>
          <w:rStyle w:val="Char0"/>
          <w:rFonts w:cs="Traditional Arabic" w:hint="cs"/>
          <w:rtl/>
        </w:rPr>
        <w:t>﴾</w:t>
      </w:r>
      <w:r>
        <w:rPr>
          <w:rStyle w:val="Char0"/>
        </w:rPr>
        <w:t xml:space="preserve"> </w:t>
      </w:r>
      <w:r w:rsidRPr="00CA0104">
        <w:rPr>
          <w:rStyle w:val="Char0"/>
          <w:rtl/>
        </w:rPr>
        <w:t>در آن (کاخ</w:t>
      </w:r>
      <w:r w:rsidR="00E94DB4">
        <w:rPr>
          <w:rStyle w:val="Char0"/>
          <w:rFonts w:hint="cs"/>
          <w:rtl/>
        </w:rPr>
        <w:t>‌</w:t>
      </w:r>
      <w:r w:rsidRPr="00CA0104">
        <w:rPr>
          <w:rStyle w:val="Char0"/>
          <w:rtl/>
        </w:rPr>
        <w:t>ها و باغ</w:t>
      </w:r>
      <w:r w:rsidR="00E94DB4">
        <w:rPr>
          <w:rStyle w:val="Char0"/>
          <w:rFonts w:hint="cs"/>
          <w:rtl/>
        </w:rPr>
        <w:t>‌</w:t>
      </w:r>
      <w:r w:rsidRPr="00CA0104">
        <w:rPr>
          <w:rStyle w:val="Char0"/>
          <w:rtl/>
        </w:rPr>
        <w:t>ها حور</w:t>
      </w:r>
      <w:r w:rsidRPr="00CA0104">
        <w:rPr>
          <w:rStyle w:val="Char0"/>
          <w:rFonts w:hint="cs"/>
          <w:rtl/>
        </w:rPr>
        <w:t>یان</w:t>
      </w:r>
      <w:r w:rsidRPr="00CA0104">
        <w:rPr>
          <w:rStyle w:val="Char0"/>
          <w:rtl/>
        </w:rPr>
        <w:t>) همسران</w:t>
      </w:r>
      <w:r>
        <w:rPr>
          <w:rStyle w:val="Char0"/>
          <w:rtl/>
        </w:rPr>
        <w:t xml:space="preserve">‌شان </w:t>
      </w:r>
      <w:r w:rsidRPr="00CA0104">
        <w:rPr>
          <w:rStyle w:val="Char0"/>
          <w:rtl/>
        </w:rPr>
        <w:t>است که نگاه</w:t>
      </w:r>
      <w:r w:rsidR="00E94DB4">
        <w:rPr>
          <w:rStyle w:val="Char0"/>
          <w:rFonts w:hint="cs"/>
          <w:rtl/>
        </w:rPr>
        <w:t>‌</w:t>
      </w:r>
      <w:r w:rsidRPr="00CA0104">
        <w:rPr>
          <w:rStyle w:val="Char0"/>
          <w:rtl/>
        </w:rPr>
        <w:t>شان را از د</w:t>
      </w:r>
      <w:r w:rsidRPr="00CA0104">
        <w:rPr>
          <w:rStyle w:val="Char0"/>
          <w:rFonts w:hint="cs"/>
          <w:rtl/>
        </w:rPr>
        <w:t>یگران</w:t>
      </w:r>
      <w:r w:rsidRPr="00CA0104">
        <w:rPr>
          <w:rStyle w:val="Char0"/>
          <w:rtl/>
        </w:rPr>
        <w:t xml:space="preserve"> فرو</w:t>
      </w:r>
      <w:r>
        <w:rPr>
          <w:rStyle w:val="Char0"/>
          <w:rtl/>
        </w:rPr>
        <w:t xml:space="preserve"> می‌</w:t>
      </w:r>
      <w:r w:rsidRPr="00CA0104">
        <w:rPr>
          <w:rStyle w:val="Char0"/>
          <w:rtl/>
        </w:rPr>
        <w:t>اندازند (و) پ</w:t>
      </w:r>
      <w:r w:rsidRPr="00CA0104">
        <w:rPr>
          <w:rStyle w:val="Char0"/>
          <w:rFonts w:hint="cs"/>
          <w:rtl/>
        </w:rPr>
        <w:t>یش</w:t>
      </w:r>
      <w:r w:rsidRPr="00CA0104">
        <w:rPr>
          <w:rStyle w:val="Char0"/>
          <w:rtl/>
        </w:rPr>
        <w:t xml:space="preserve"> از آنان دست ه</w:t>
      </w:r>
      <w:r w:rsidRPr="00CA0104">
        <w:rPr>
          <w:rStyle w:val="Char0"/>
          <w:rFonts w:hint="cs"/>
          <w:rtl/>
        </w:rPr>
        <w:t>یچ</w:t>
      </w:r>
      <w:r w:rsidRPr="00CA0104">
        <w:rPr>
          <w:rStyle w:val="Char0"/>
          <w:rtl/>
        </w:rPr>
        <w:t xml:space="preserve"> انس و جن به آنها نرس</w:t>
      </w:r>
      <w:r w:rsidRPr="00CA0104">
        <w:rPr>
          <w:rStyle w:val="Char0"/>
          <w:rFonts w:hint="cs"/>
          <w:rtl/>
        </w:rPr>
        <w:t>یده</w:t>
      </w:r>
      <w:r w:rsidRPr="00CA0104">
        <w:rPr>
          <w:rStyle w:val="Char0"/>
          <w:rtl/>
        </w:rPr>
        <w:t xml:space="preserve"> است. </w:t>
      </w:r>
      <w:r>
        <w:rPr>
          <w:rStyle w:val="Char0"/>
          <w:rFonts w:cs="Traditional Arabic" w:hint="cs"/>
          <w:rtl/>
        </w:rPr>
        <w:t>﴿</w:t>
      </w:r>
      <w:r w:rsidR="00E94DB4">
        <w:rPr>
          <w:rStyle w:val="Char0"/>
          <w:rFonts w:hint="cs"/>
          <w:rtl/>
        </w:rPr>
        <w:t>57</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58</w:t>
      </w:r>
      <w:r>
        <w:rPr>
          <w:rStyle w:val="Char0"/>
          <w:rFonts w:cs="Traditional Arabic" w:hint="cs"/>
          <w:rtl/>
        </w:rPr>
        <w:t>﴾</w:t>
      </w:r>
      <w:r>
        <w:rPr>
          <w:rStyle w:val="Char0"/>
        </w:rPr>
        <w:t xml:space="preserve"> </w:t>
      </w:r>
      <w:r w:rsidRPr="00CA0104">
        <w:rPr>
          <w:rStyle w:val="Char0"/>
          <w:rtl/>
        </w:rPr>
        <w:t>(آن زنان چنان ز</w:t>
      </w:r>
      <w:r w:rsidRPr="00CA0104">
        <w:rPr>
          <w:rStyle w:val="Char0"/>
          <w:rFonts w:hint="cs"/>
          <w:rtl/>
        </w:rPr>
        <w:t>ی</w:t>
      </w:r>
      <w:r w:rsidRPr="00CA0104">
        <w:rPr>
          <w:rStyle w:val="Char0"/>
          <w:rtl/>
        </w:rPr>
        <w:t>با</w:t>
      </w:r>
      <w:r>
        <w:rPr>
          <w:rStyle w:val="Char0"/>
          <w:rtl/>
        </w:rPr>
        <w:t xml:space="preserve">‌اند </w:t>
      </w:r>
      <w:r w:rsidRPr="00CA0104">
        <w:rPr>
          <w:rStyle w:val="Char0"/>
          <w:rtl/>
        </w:rPr>
        <w:t>که</w:t>
      </w:r>
      <w:r>
        <w:rPr>
          <w:rStyle w:val="Char0"/>
        </w:rPr>
        <w:t>(</w:t>
      </w:r>
      <w:r w:rsidRPr="00CA0104">
        <w:rPr>
          <w:rStyle w:val="Char0"/>
          <w:rtl/>
        </w:rPr>
        <w:t xml:space="preserve"> گو</w:t>
      </w:r>
      <w:r w:rsidRPr="00CA0104">
        <w:rPr>
          <w:rStyle w:val="Char0"/>
          <w:rFonts w:hint="cs"/>
          <w:rtl/>
        </w:rPr>
        <w:t>یا</w:t>
      </w:r>
      <w:r w:rsidRPr="00CA0104">
        <w:rPr>
          <w:rStyle w:val="Char0"/>
          <w:rtl/>
        </w:rPr>
        <w:t xml:space="preserve"> </w:t>
      </w:r>
      <w:r w:rsidRPr="00CA0104">
        <w:rPr>
          <w:rStyle w:val="Char0"/>
          <w:rFonts w:hint="cs"/>
          <w:rtl/>
        </w:rPr>
        <w:t>یاقوت</w:t>
      </w:r>
      <w:r w:rsidRPr="00CA0104">
        <w:rPr>
          <w:rStyle w:val="Char0"/>
          <w:rtl/>
        </w:rPr>
        <w:t xml:space="preserve"> و مرجان</w:t>
      </w:r>
      <w:r>
        <w:rPr>
          <w:rStyle w:val="Char0"/>
          <w:rtl/>
        </w:rPr>
        <w:t>‌اند.</w:t>
      </w:r>
      <w:r w:rsidRPr="00CA0104">
        <w:rPr>
          <w:rStyle w:val="Char0"/>
          <w:rtl/>
        </w:rPr>
        <w:t xml:space="preserve"> </w:t>
      </w:r>
      <w:r>
        <w:rPr>
          <w:rStyle w:val="Char0"/>
          <w:rFonts w:cs="Traditional Arabic" w:hint="cs"/>
          <w:rtl/>
        </w:rPr>
        <w:t>﴿</w:t>
      </w:r>
      <w:r w:rsidR="00E94DB4">
        <w:rPr>
          <w:rStyle w:val="Char0"/>
          <w:rFonts w:hint="cs"/>
          <w:rtl/>
        </w:rPr>
        <w:t>59</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60</w:t>
      </w:r>
      <w:r>
        <w:rPr>
          <w:rStyle w:val="Char0"/>
          <w:rFonts w:cs="Traditional Arabic" w:hint="cs"/>
          <w:rtl/>
        </w:rPr>
        <w:t>﴾</w:t>
      </w:r>
      <w:r>
        <w:rPr>
          <w:rStyle w:val="Char0"/>
        </w:rPr>
        <w:t xml:space="preserve"> </w:t>
      </w:r>
      <w:r w:rsidRPr="00CA0104">
        <w:rPr>
          <w:rStyle w:val="Char0"/>
          <w:rtl/>
        </w:rPr>
        <w:t>آ</w:t>
      </w:r>
      <w:r w:rsidRPr="00CA0104">
        <w:rPr>
          <w:rStyle w:val="Char0"/>
          <w:rFonts w:hint="cs"/>
          <w:rtl/>
        </w:rPr>
        <w:t>یا</w:t>
      </w:r>
      <w:r w:rsidRPr="00CA0104">
        <w:rPr>
          <w:rStyle w:val="Char0"/>
          <w:rtl/>
        </w:rPr>
        <w:t xml:space="preserve"> پاداش ن</w:t>
      </w:r>
      <w:r w:rsidRPr="00CA0104">
        <w:rPr>
          <w:rStyle w:val="Char0"/>
          <w:rFonts w:hint="cs"/>
          <w:rtl/>
        </w:rPr>
        <w:t>یکوکاری</w:t>
      </w:r>
      <w:r w:rsidRPr="00CA0104">
        <w:rPr>
          <w:rStyle w:val="Char0"/>
          <w:rtl/>
        </w:rPr>
        <w:t xml:space="preserve"> جز جزا</w:t>
      </w:r>
      <w:r w:rsidRPr="00CA0104">
        <w:rPr>
          <w:rStyle w:val="Char0"/>
          <w:rFonts w:hint="cs"/>
          <w:rtl/>
        </w:rPr>
        <w:t>ی</w:t>
      </w:r>
      <w:r w:rsidRPr="00CA0104">
        <w:rPr>
          <w:rStyle w:val="Char0"/>
          <w:rtl/>
        </w:rPr>
        <w:t xml:space="preserve"> ن</w:t>
      </w:r>
      <w:r w:rsidRPr="00CA0104">
        <w:rPr>
          <w:rStyle w:val="Char0"/>
          <w:rFonts w:hint="cs"/>
          <w:rtl/>
        </w:rPr>
        <w:t>یکو</w:t>
      </w:r>
      <w:r w:rsidRPr="00CA0104">
        <w:rPr>
          <w:rStyle w:val="Char0"/>
          <w:rtl/>
        </w:rPr>
        <w:t xml:space="preserve"> است. </w:t>
      </w:r>
      <w:r>
        <w:rPr>
          <w:rStyle w:val="Char0"/>
          <w:rFonts w:cs="Traditional Arabic" w:hint="cs"/>
          <w:rtl/>
        </w:rPr>
        <w:t>﴿</w:t>
      </w:r>
      <w:r w:rsidR="00E94DB4">
        <w:rPr>
          <w:rStyle w:val="Char0"/>
          <w:rFonts w:hint="cs"/>
          <w:rtl/>
        </w:rPr>
        <w:t>61</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62</w:t>
      </w:r>
      <w:r>
        <w:rPr>
          <w:rStyle w:val="Char0"/>
          <w:rFonts w:cs="Traditional Arabic" w:hint="cs"/>
          <w:rtl/>
        </w:rPr>
        <w:t>﴾</w:t>
      </w:r>
      <w:r>
        <w:rPr>
          <w:rStyle w:val="Char0"/>
        </w:rPr>
        <w:t xml:space="preserve"> </w:t>
      </w:r>
      <w:r w:rsidRPr="00CA0104">
        <w:rPr>
          <w:rStyle w:val="Char0"/>
          <w:rtl/>
        </w:rPr>
        <w:t>و غ</w:t>
      </w:r>
      <w:r w:rsidRPr="00CA0104">
        <w:rPr>
          <w:rStyle w:val="Char0"/>
          <w:rFonts w:hint="cs"/>
          <w:rtl/>
        </w:rPr>
        <w:t>یر</w:t>
      </w:r>
      <w:r w:rsidRPr="00CA0104">
        <w:rPr>
          <w:rStyle w:val="Char0"/>
          <w:rtl/>
        </w:rPr>
        <w:t xml:space="preserve"> از آن دو باغ (بر ا</w:t>
      </w:r>
      <w:r w:rsidRPr="00CA0104">
        <w:rPr>
          <w:rStyle w:val="Char0"/>
          <w:rFonts w:hint="cs"/>
          <w:rtl/>
        </w:rPr>
        <w:t>یشان</w:t>
      </w:r>
      <w:r>
        <w:rPr>
          <w:rStyle w:val="Char0"/>
        </w:rPr>
        <w:t>(</w:t>
      </w:r>
      <w:r w:rsidRPr="00CA0104">
        <w:rPr>
          <w:rStyle w:val="Char0"/>
          <w:rtl/>
        </w:rPr>
        <w:t xml:space="preserve"> د</w:t>
      </w:r>
      <w:r w:rsidR="00B53C00">
        <w:rPr>
          <w:rStyle w:val="Char0"/>
          <w:rFonts w:hint="cs"/>
          <w:rtl/>
        </w:rPr>
        <w:t>و</w:t>
      </w:r>
      <w:r w:rsidRPr="00CA0104">
        <w:rPr>
          <w:rStyle w:val="Char0"/>
          <w:rtl/>
        </w:rPr>
        <w:t xml:space="preserve"> باغ د</w:t>
      </w:r>
      <w:r w:rsidRPr="00CA0104">
        <w:rPr>
          <w:rStyle w:val="Char0"/>
          <w:rFonts w:hint="cs"/>
          <w:rtl/>
        </w:rPr>
        <w:t>یگر</w:t>
      </w:r>
      <w:r w:rsidRPr="00CA0104">
        <w:rPr>
          <w:rStyle w:val="Char0"/>
          <w:rtl/>
        </w:rPr>
        <w:t xml:space="preserve"> هم است. </w:t>
      </w:r>
      <w:r>
        <w:rPr>
          <w:rStyle w:val="Char0"/>
          <w:rFonts w:cs="Traditional Arabic" w:hint="cs"/>
          <w:rtl/>
        </w:rPr>
        <w:t>﴿</w:t>
      </w:r>
      <w:r w:rsidR="00E94DB4">
        <w:rPr>
          <w:rStyle w:val="Char0"/>
          <w:rFonts w:hint="cs"/>
          <w:rtl/>
        </w:rPr>
        <w:t>63</w:t>
      </w:r>
      <w:r>
        <w:rPr>
          <w:rStyle w:val="Char0"/>
          <w:rFonts w:cs="Traditional Arabic" w:hint="cs"/>
          <w:rtl/>
        </w:rPr>
        <w:t>﴾</w:t>
      </w:r>
      <w:r w:rsidRPr="00CA0104">
        <w:rPr>
          <w:rStyle w:val="Char0"/>
          <w:rtl/>
        </w:rPr>
        <w:t xml:space="preserve"> پس کدام</w:t>
      </w:r>
      <w:r w:rsidR="00E94DB4">
        <w:rPr>
          <w:rStyle w:val="Char0"/>
          <w:rtl/>
        </w:rPr>
        <w:t xml:space="preserve"> نعمت‌های </w:t>
      </w:r>
      <w:r w:rsidRPr="00CA0104">
        <w:rPr>
          <w:rStyle w:val="Char0"/>
          <w:rtl/>
        </w:rPr>
        <w:t>پرورد</w:t>
      </w:r>
      <w:r w:rsidRPr="00CA0104">
        <w:rPr>
          <w:rStyle w:val="Char0"/>
          <w:rFonts w:hint="cs"/>
          <w:rtl/>
        </w:rPr>
        <w:t>گارتان</w:t>
      </w:r>
      <w:r w:rsidRPr="00CA0104">
        <w:rPr>
          <w:rStyle w:val="Char0"/>
          <w:rtl/>
        </w:rPr>
        <w:t xml:space="preserve">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64</w:t>
      </w:r>
      <w:r>
        <w:rPr>
          <w:rStyle w:val="Char0"/>
          <w:rFonts w:cs="Traditional Arabic" w:hint="cs"/>
          <w:rtl/>
        </w:rPr>
        <w:t>﴾</w:t>
      </w:r>
      <w:r>
        <w:rPr>
          <w:rStyle w:val="Char0"/>
        </w:rPr>
        <w:t xml:space="preserve"> </w:t>
      </w:r>
      <w:r w:rsidRPr="00CA0104">
        <w:rPr>
          <w:rStyle w:val="Char0"/>
          <w:rtl/>
        </w:rPr>
        <w:t>و آن دو باغ از شدت سبز</w:t>
      </w:r>
      <w:r w:rsidRPr="00CA0104">
        <w:rPr>
          <w:rStyle w:val="Char0"/>
          <w:rFonts w:hint="cs"/>
          <w:rtl/>
        </w:rPr>
        <w:t>ی</w:t>
      </w:r>
      <w:r w:rsidRPr="00CA0104">
        <w:rPr>
          <w:rStyle w:val="Char0"/>
          <w:rtl/>
        </w:rPr>
        <w:t xml:space="preserve"> س</w:t>
      </w:r>
      <w:r w:rsidRPr="00CA0104">
        <w:rPr>
          <w:rStyle w:val="Char0"/>
          <w:rFonts w:hint="cs"/>
          <w:rtl/>
        </w:rPr>
        <w:t>یاه</w:t>
      </w:r>
      <w:r w:rsidRPr="00CA0104">
        <w:rPr>
          <w:rStyle w:val="Char0"/>
          <w:rtl/>
        </w:rPr>
        <w:t xml:space="preserve"> معلوم</w:t>
      </w:r>
      <w:r>
        <w:rPr>
          <w:rStyle w:val="Char0"/>
          <w:rtl/>
        </w:rPr>
        <w:t xml:space="preserve"> می‌</w:t>
      </w:r>
      <w:r w:rsidRPr="00CA0104">
        <w:rPr>
          <w:rStyle w:val="Char0"/>
          <w:rtl/>
        </w:rPr>
        <w:t xml:space="preserve">شوند. </w:t>
      </w:r>
      <w:r>
        <w:rPr>
          <w:rStyle w:val="Char0"/>
          <w:rFonts w:cs="Traditional Arabic" w:hint="cs"/>
          <w:rtl/>
        </w:rPr>
        <w:t>﴿</w:t>
      </w:r>
      <w:r w:rsidR="00E94DB4">
        <w:rPr>
          <w:rStyle w:val="Char0"/>
          <w:rFonts w:hint="cs"/>
          <w:rtl/>
        </w:rPr>
        <w:t>65</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66</w:t>
      </w:r>
      <w:r>
        <w:rPr>
          <w:rStyle w:val="Char0"/>
          <w:rFonts w:cs="Traditional Arabic" w:hint="cs"/>
          <w:rtl/>
        </w:rPr>
        <w:t>﴾</w:t>
      </w:r>
      <w:r>
        <w:rPr>
          <w:rStyle w:val="Char0"/>
        </w:rPr>
        <w:t xml:space="preserve"> </w:t>
      </w:r>
      <w:r w:rsidRPr="00CA0104">
        <w:rPr>
          <w:rStyle w:val="Char0"/>
          <w:rtl/>
        </w:rPr>
        <w:t xml:space="preserve">در آن دو باغ دو چشمه فواره کنان است. </w:t>
      </w:r>
      <w:r>
        <w:rPr>
          <w:rStyle w:val="Char0"/>
          <w:rFonts w:cs="Traditional Arabic" w:hint="cs"/>
          <w:rtl/>
        </w:rPr>
        <w:t>﴿</w:t>
      </w:r>
      <w:r w:rsidR="00E94DB4">
        <w:rPr>
          <w:rStyle w:val="Char0"/>
          <w:rFonts w:hint="cs"/>
          <w:rtl/>
        </w:rPr>
        <w:t>67</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68</w:t>
      </w:r>
      <w:r>
        <w:rPr>
          <w:rStyle w:val="Char0"/>
          <w:rFonts w:cs="Traditional Arabic" w:hint="cs"/>
          <w:rtl/>
        </w:rPr>
        <w:t>﴾</w:t>
      </w:r>
      <w:r>
        <w:rPr>
          <w:rStyle w:val="Char0"/>
        </w:rPr>
        <w:t xml:space="preserve"> </w:t>
      </w:r>
      <w:r w:rsidRPr="00CA0104">
        <w:rPr>
          <w:rStyle w:val="Char0"/>
          <w:rtl/>
        </w:rPr>
        <w:t>در آن دو (باغ) م</w:t>
      </w:r>
      <w:r w:rsidRPr="00CA0104">
        <w:rPr>
          <w:rStyle w:val="Char0"/>
          <w:rFonts w:hint="cs"/>
          <w:rtl/>
        </w:rPr>
        <w:t>یوه</w:t>
      </w:r>
      <w:r>
        <w:rPr>
          <w:rStyle w:val="Char0"/>
          <w:rtl/>
        </w:rPr>
        <w:t xml:space="preserve">‌ها </w:t>
      </w:r>
      <w:r w:rsidRPr="00CA0104">
        <w:rPr>
          <w:rStyle w:val="Char0"/>
          <w:rtl/>
        </w:rPr>
        <w:t>و درخت</w:t>
      </w:r>
      <w:r>
        <w:rPr>
          <w:rStyle w:val="Char0"/>
          <w:rtl/>
        </w:rPr>
        <w:t xml:space="preserve">‌های </w:t>
      </w:r>
      <w:r w:rsidRPr="00CA0104">
        <w:rPr>
          <w:rStyle w:val="Char0"/>
          <w:rFonts w:hint="cs"/>
          <w:rtl/>
        </w:rPr>
        <w:t>خرما</w:t>
      </w:r>
      <w:r w:rsidRPr="00CA0104">
        <w:rPr>
          <w:rStyle w:val="Char0"/>
          <w:rtl/>
        </w:rPr>
        <w:t xml:space="preserve"> و انار است. </w:t>
      </w:r>
      <w:r>
        <w:rPr>
          <w:rStyle w:val="Char0"/>
          <w:rFonts w:cs="Traditional Arabic" w:hint="cs"/>
          <w:rtl/>
        </w:rPr>
        <w:t>﴿</w:t>
      </w:r>
      <w:r w:rsidR="00E94DB4">
        <w:rPr>
          <w:rStyle w:val="Char0"/>
          <w:rFonts w:hint="cs"/>
          <w:rtl/>
        </w:rPr>
        <w:t>69</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p>
    <w:p w:rsidR="00AD43F8" w:rsidRPr="00CA0104" w:rsidRDefault="00AD43F8" w:rsidP="00AD43F8">
      <w:pPr>
        <w:pStyle w:val="a0"/>
        <w:rPr>
          <w:rStyle w:val="Char0"/>
          <w:rtl/>
        </w:rPr>
      </w:pPr>
      <w:r w:rsidRPr="00803543">
        <w:rPr>
          <w:rStyle w:val="Char0"/>
          <w:rFonts w:cs="Traditional Arabic"/>
          <w:rtl/>
        </w:rPr>
        <w:t>﴿</w:t>
      </w:r>
      <w:r w:rsidRPr="008B4A46">
        <w:rPr>
          <w:rStyle w:val="Char7"/>
          <w:rtl/>
        </w:rPr>
        <w:t>فِيهِنَّ خَيْرَاتٌ حِسَانٌ٧٠ فَبِأَيِّ آلَاءِ رَبِّكُمَا تُكَذِّبَانِ٧١ حُورٌ مَقْصُورَاتٌ فِي الْخِيَامِ٧٢ فَبِأَيِّ آلَاءِ رَبِّكُمَا تُكَذِّبَانِ٧٣ لَمْ يَطْمِثْهُنَّ إِنْسٌ قَبْلَهُمْ وَلَا جَانٌّ٧٤ فَبِأَيِّ آلَاءِ رَبِّكُمَا تُكَذِّبَانِ٧٥ مُتَّكِئِينَ عَلَى رَفْرَفٍ خُضْرٍ وَعَبْقَرِيٍّ حِسَانٍ٧٦ فَبِأَيِّ آلَاءِ رَبِّكُمَا تُكَذِّبَانِ٧٧ تَبَارَكَ اسْمُ رَبِّكَ ذِي الْجَلَالِ وَالْإِكْرَامِ٧٨</w:t>
      </w:r>
      <w:r w:rsidRPr="00803543">
        <w:rPr>
          <w:rStyle w:val="Char0"/>
          <w:rFonts w:ascii="Times New Roman" w:hAnsi="Times New Roman" w:cs="Traditional Arabic" w:hint="cs"/>
          <w:rtl/>
        </w:rPr>
        <w:t>﴾</w:t>
      </w:r>
      <w:r w:rsidRPr="008B4A46">
        <w:rPr>
          <w:rStyle w:val="Char"/>
          <w:rtl/>
        </w:rPr>
        <w:t xml:space="preserve"> [الرحمن: 70-78]</w:t>
      </w:r>
      <w:r>
        <w:rPr>
          <w:rStyle w:val="Char0"/>
          <w:rFonts w:hint="cs"/>
          <w:rtl/>
        </w:rPr>
        <w:t>.</w:t>
      </w:r>
    </w:p>
    <w:p w:rsidR="00AD43F8" w:rsidRDefault="00AD43F8" w:rsidP="00E94DB4">
      <w:pPr>
        <w:pStyle w:val="a0"/>
        <w:rPr>
          <w:rStyle w:val="Char0"/>
          <w:rtl/>
        </w:rPr>
      </w:pPr>
      <w:r>
        <w:rPr>
          <w:rStyle w:val="Char0"/>
          <w:rFonts w:cs="Traditional Arabic" w:hint="cs"/>
          <w:rtl/>
        </w:rPr>
        <w:t>﴿</w:t>
      </w:r>
      <w:r w:rsidR="00E94DB4">
        <w:rPr>
          <w:rStyle w:val="Char0"/>
          <w:rFonts w:hint="cs"/>
          <w:rtl/>
        </w:rPr>
        <w:t>70</w:t>
      </w:r>
      <w:r>
        <w:rPr>
          <w:rStyle w:val="Char0"/>
          <w:rFonts w:cs="Traditional Arabic" w:hint="cs"/>
          <w:rtl/>
        </w:rPr>
        <w:t>﴾</w:t>
      </w:r>
      <w:r w:rsidRPr="00CA0104">
        <w:rPr>
          <w:rStyle w:val="Char0"/>
          <w:rtl/>
        </w:rPr>
        <w:t xml:space="preserve"> در آن باغها زنان ن</w:t>
      </w:r>
      <w:r w:rsidRPr="00CA0104">
        <w:rPr>
          <w:rStyle w:val="Char0"/>
          <w:rFonts w:hint="cs"/>
          <w:rtl/>
        </w:rPr>
        <w:t>یک</w:t>
      </w:r>
      <w:r w:rsidRPr="00CA0104">
        <w:rPr>
          <w:rStyle w:val="Char0"/>
          <w:rtl/>
        </w:rPr>
        <w:t xml:space="preserve"> س</w:t>
      </w:r>
      <w:r w:rsidRPr="00CA0104">
        <w:rPr>
          <w:rStyle w:val="Char0"/>
          <w:rFonts w:hint="cs"/>
          <w:rtl/>
        </w:rPr>
        <w:t>یرت</w:t>
      </w:r>
      <w:r w:rsidRPr="00CA0104">
        <w:rPr>
          <w:rStyle w:val="Char0"/>
          <w:rtl/>
        </w:rPr>
        <w:t xml:space="preserve"> و خوبصورت است. </w:t>
      </w:r>
      <w:r>
        <w:rPr>
          <w:rStyle w:val="Char0"/>
          <w:rFonts w:cs="Traditional Arabic" w:hint="cs"/>
          <w:rtl/>
        </w:rPr>
        <w:t>﴿</w:t>
      </w:r>
      <w:r w:rsidR="00E94DB4">
        <w:rPr>
          <w:rStyle w:val="Char0"/>
          <w:rFonts w:hint="cs"/>
          <w:rtl/>
        </w:rPr>
        <w:t>71</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72</w:t>
      </w:r>
      <w:r>
        <w:rPr>
          <w:rStyle w:val="Char0"/>
          <w:rFonts w:cs="Traditional Arabic" w:hint="cs"/>
          <w:rtl/>
        </w:rPr>
        <w:t>﴾</w:t>
      </w:r>
      <w:r>
        <w:rPr>
          <w:rStyle w:val="Char0"/>
        </w:rPr>
        <w:t xml:space="preserve"> </w:t>
      </w:r>
      <w:r w:rsidRPr="00CA0104">
        <w:rPr>
          <w:rStyle w:val="Char0"/>
          <w:rtl/>
        </w:rPr>
        <w:t>حور</w:t>
      </w:r>
      <w:r w:rsidRPr="00CA0104">
        <w:rPr>
          <w:rStyle w:val="Char0"/>
          <w:rFonts w:hint="cs"/>
          <w:rtl/>
        </w:rPr>
        <w:t>یان</w:t>
      </w:r>
      <w:r w:rsidRPr="00CA0104">
        <w:rPr>
          <w:rStyle w:val="Char0"/>
          <w:rtl/>
        </w:rPr>
        <w:t xml:space="preserve"> نگه داشته شده</w:t>
      </w:r>
      <w:r>
        <w:rPr>
          <w:rStyle w:val="Char0"/>
          <w:rtl/>
        </w:rPr>
        <w:t xml:space="preserve">‌اند </w:t>
      </w:r>
      <w:r>
        <w:rPr>
          <w:rStyle w:val="Char0"/>
        </w:rPr>
        <w:t>)</w:t>
      </w:r>
      <w:r w:rsidRPr="00CA0104">
        <w:rPr>
          <w:rStyle w:val="Char0"/>
          <w:rtl/>
        </w:rPr>
        <w:t>برا</w:t>
      </w:r>
      <w:r w:rsidRPr="00CA0104">
        <w:rPr>
          <w:rStyle w:val="Char0"/>
          <w:rFonts w:hint="cs"/>
          <w:rtl/>
        </w:rPr>
        <w:t>ی</w:t>
      </w:r>
      <w:r w:rsidRPr="00CA0104">
        <w:rPr>
          <w:rStyle w:val="Char0"/>
          <w:rtl/>
        </w:rPr>
        <w:t xml:space="preserve"> نشستن همرا</w:t>
      </w:r>
      <w:r w:rsidRPr="00CA0104">
        <w:rPr>
          <w:rStyle w:val="Char0"/>
          <w:rFonts w:hint="cs"/>
          <w:rtl/>
        </w:rPr>
        <w:t>ی</w:t>
      </w:r>
      <w:r w:rsidRPr="00CA0104">
        <w:rPr>
          <w:rStyle w:val="Char0"/>
          <w:rtl/>
        </w:rPr>
        <w:t xml:space="preserve"> ازواج خود) در خ</w:t>
      </w:r>
      <w:r w:rsidRPr="00CA0104">
        <w:rPr>
          <w:rStyle w:val="Char0"/>
          <w:rFonts w:hint="cs"/>
          <w:rtl/>
        </w:rPr>
        <w:t>یمه</w:t>
      </w:r>
      <w:r w:rsidR="00795F3B">
        <w:rPr>
          <w:rStyle w:val="Char0"/>
          <w:rtl/>
        </w:rPr>
        <w:t>‌ها</w:t>
      </w:r>
      <w:r w:rsidRPr="00CA0104">
        <w:rPr>
          <w:rStyle w:val="Char0"/>
          <w:rtl/>
        </w:rPr>
        <w:t xml:space="preserve">. </w:t>
      </w:r>
      <w:r>
        <w:rPr>
          <w:rStyle w:val="Char0"/>
          <w:rFonts w:cs="Traditional Arabic" w:hint="cs"/>
          <w:rtl/>
        </w:rPr>
        <w:t>﴿</w:t>
      </w:r>
      <w:r w:rsidR="00E94DB4">
        <w:rPr>
          <w:rStyle w:val="Char0"/>
          <w:rFonts w:hint="cs"/>
          <w:rtl/>
        </w:rPr>
        <w:t>73</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74</w:t>
      </w:r>
      <w:r>
        <w:rPr>
          <w:rStyle w:val="Char0"/>
          <w:rFonts w:cs="Traditional Arabic" w:hint="cs"/>
          <w:rtl/>
        </w:rPr>
        <w:t>﴾</w:t>
      </w:r>
      <w:r w:rsidR="00E94DB4">
        <w:rPr>
          <w:rStyle w:val="Char0"/>
          <w:rFonts w:hint="cs"/>
          <w:rtl/>
        </w:rPr>
        <w:t xml:space="preserve"> </w:t>
      </w:r>
      <w:r w:rsidRPr="00CA0104">
        <w:rPr>
          <w:rStyle w:val="Char0"/>
          <w:rtl/>
        </w:rPr>
        <w:t>در حال</w:t>
      </w:r>
      <w:r w:rsidRPr="00CA0104">
        <w:rPr>
          <w:rStyle w:val="Char0"/>
          <w:rFonts w:hint="cs"/>
          <w:rtl/>
        </w:rPr>
        <w:t>یکه</w:t>
      </w:r>
      <w:r w:rsidRPr="00CA0104">
        <w:rPr>
          <w:rStyle w:val="Char0"/>
          <w:rtl/>
        </w:rPr>
        <w:t xml:space="preserve"> دست ه</w:t>
      </w:r>
      <w:r w:rsidRPr="00CA0104">
        <w:rPr>
          <w:rStyle w:val="Char0"/>
          <w:rFonts w:hint="cs"/>
          <w:rtl/>
        </w:rPr>
        <w:t>یچ</w:t>
      </w:r>
      <w:r w:rsidRPr="00CA0104">
        <w:rPr>
          <w:rStyle w:val="Char0"/>
          <w:rtl/>
        </w:rPr>
        <w:t xml:space="preserve"> انس و جن پ</w:t>
      </w:r>
      <w:r w:rsidRPr="00CA0104">
        <w:rPr>
          <w:rStyle w:val="Char0"/>
          <w:rFonts w:hint="cs"/>
          <w:rtl/>
        </w:rPr>
        <w:t>یش</w:t>
      </w:r>
      <w:r w:rsidRPr="00CA0104">
        <w:rPr>
          <w:rStyle w:val="Char0"/>
          <w:rtl/>
        </w:rPr>
        <w:t xml:space="preserve"> از آنان (مؤمنان) به آنان نرس</w:t>
      </w:r>
      <w:r w:rsidRPr="00CA0104">
        <w:rPr>
          <w:rStyle w:val="Char0"/>
          <w:rFonts w:hint="cs"/>
          <w:rtl/>
        </w:rPr>
        <w:t>یده</w:t>
      </w:r>
      <w:r w:rsidRPr="00CA0104">
        <w:rPr>
          <w:rStyle w:val="Char0"/>
          <w:rtl/>
        </w:rPr>
        <w:t xml:space="preserve"> است. </w:t>
      </w:r>
      <w:r>
        <w:rPr>
          <w:rStyle w:val="Char0"/>
          <w:rFonts w:cs="Traditional Arabic" w:hint="cs"/>
          <w:rtl/>
        </w:rPr>
        <w:t>﴿</w:t>
      </w:r>
      <w:r w:rsidR="00E94DB4">
        <w:rPr>
          <w:rStyle w:val="Char0"/>
          <w:rFonts w:hint="cs"/>
          <w:rtl/>
        </w:rPr>
        <w:t>75</w:t>
      </w:r>
      <w:r>
        <w:rPr>
          <w:rStyle w:val="Char0"/>
          <w:rFonts w:cs="Traditional Arabic" w:hint="cs"/>
          <w:rtl/>
        </w:rPr>
        <w:t>﴾</w:t>
      </w:r>
      <w:r>
        <w:rPr>
          <w:rStyle w:val="Char0"/>
        </w:rPr>
        <w:t xml:space="preserve"> </w:t>
      </w:r>
      <w:r w:rsidRPr="00CA0104">
        <w:rPr>
          <w:rStyle w:val="Char0"/>
          <w:rtl/>
        </w:rPr>
        <w:t>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76</w:t>
      </w:r>
      <w:r>
        <w:rPr>
          <w:rStyle w:val="Char0"/>
          <w:rFonts w:cs="Traditional Arabic" w:hint="cs"/>
          <w:rtl/>
        </w:rPr>
        <w:t>﴾</w:t>
      </w:r>
      <w:r>
        <w:rPr>
          <w:rStyle w:val="Char0"/>
        </w:rPr>
        <w:t xml:space="preserve"> </w:t>
      </w:r>
      <w:r w:rsidRPr="00CA0104">
        <w:rPr>
          <w:rStyle w:val="Char0"/>
          <w:rtl/>
        </w:rPr>
        <w:t>در حال</w:t>
      </w:r>
      <w:r w:rsidRPr="00CA0104">
        <w:rPr>
          <w:rStyle w:val="Char0"/>
          <w:rFonts w:hint="cs"/>
          <w:rtl/>
        </w:rPr>
        <w:t>یکه</w:t>
      </w:r>
      <w:r w:rsidRPr="00CA0104">
        <w:rPr>
          <w:rStyle w:val="Char0"/>
          <w:rtl/>
        </w:rPr>
        <w:t xml:space="preserve"> (جنت</w:t>
      </w:r>
      <w:r w:rsidRPr="00CA0104">
        <w:rPr>
          <w:rStyle w:val="Char0"/>
          <w:rFonts w:hint="cs"/>
          <w:rtl/>
        </w:rPr>
        <w:t>یان</w:t>
      </w:r>
      <w:r w:rsidRPr="00CA0104">
        <w:rPr>
          <w:rStyle w:val="Char0"/>
          <w:rtl/>
        </w:rPr>
        <w:t>) بر بالش</w:t>
      </w:r>
      <w:r>
        <w:rPr>
          <w:rStyle w:val="Char0"/>
          <w:rtl/>
        </w:rPr>
        <w:t xml:space="preserve">‌های </w:t>
      </w:r>
      <w:r w:rsidRPr="00CA0104">
        <w:rPr>
          <w:rStyle w:val="Char0"/>
          <w:rtl/>
        </w:rPr>
        <w:t>سبز و بسترها</w:t>
      </w:r>
      <w:r w:rsidRPr="00CA0104">
        <w:rPr>
          <w:rStyle w:val="Char0"/>
          <w:rFonts w:hint="cs"/>
          <w:rtl/>
        </w:rPr>
        <w:t>ی</w:t>
      </w:r>
      <w:r>
        <w:rPr>
          <w:rStyle w:val="Char0"/>
          <w:rtl/>
        </w:rPr>
        <w:t xml:space="preserve"> بی‌</w:t>
      </w:r>
      <w:r w:rsidRPr="00CA0104">
        <w:rPr>
          <w:rStyle w:val="Char0"/>
          <w:rtl/>
        </w:rPr>
        <w:t>نظ</w:t>
      </w:r>
      <w:r w:rsidRPr="00CA0104">
        <w:rPr>
          <w:rStyle w:val="Char0"/>
          <w:rFonts w:hint="cs"/>
          <w:rtl/>
        </w:rPr>
        <w:t>یر</w:t>
      </w:r>
      <w:r w:rsidRPr="00CA0104">
        <w:rPr>
          <w:rStyle w:val="Char0"/>
          <w:rtl/>
        </w:rPr>
        <w:t xml:space="preserve"> و ز</w:t>
      </w:r>
      <w:r w:rsidRPr="00CA0104">
        <w:rPr>
          <w:rStyle w:val="Char0"/>
          <w:rFonts w:hint="cs"/>
          <w:rtl/>
        </w:rPr>
        <w:t>یبا</w:t>
      </w:r>
      <w:r w:rsidRPr="00CA0104">
        <w:rPr>
          <w:rStyle w:val="Char0"/>
          <w:rtl/>
        </w:rPr>
        <w:t xml:space="preserve"> تک</w:t>
      </w:r>
      <w:r w:rsidRPr="00CA0104">
        <w:rPr>
          <w:rStyle w:val="Char0"/>
          <w:rFonts w:hint="cs"/>
          <w:rtl/>
        </w:rPr>
        <w:t>یه</w:t>
      </w:r>
      <w:r w:rsidRPr="00CA0104">
        <w:rPr>
          <w:rStyle w:val="Char0"/>
          <w:rtl/>
        </w:rPr>
        <w:t xml:space="preserve"> زده</w:t>
      </w:r>
      <w:r>
        <w:rPr>
          <w:rStyle w:val="Char0"/>
          <w:rtl/>
        </w:rPr>
        <w:t>‌اند.</w:t>
      </w:r>
      <w:r w:rsidRPr="00CA0104">
        <w:rPr>
          <w:rStyle w:val="Char0"/>
          <w:rtl/>
        </w:rPr>
        <w:t xml:space="preserve"> </w:t>
      </w:r>
      <w:r>
        <w:rPr>
          <w:rStyle w:val="Char0"/>
          <w:rFonts w:cs="Traditional Arabic" w:hint="cs"/>
          <w:rtl/>
        </w:rPr>
        <w:t>﴿</w:t>
      </w:r>
      <w:r w:rsidR="00E94DB4">
        <w:rPr>
          <w:rStyle w:val="Char0"/>
          <w:rFonts w:hint="cs"/>
          <w:rtl/>
        </w:rPr>
        <w:t>77</w:t>
      </w:r>
      <w:r>
        <w:rPr>
          <w:rStyle w:val="Char0"/>
          <w:rFonts w:cs="Traditional Arabic" w:hint="cs"/>
          <w:rtl/>
        </w:rPr>
        <w:t>﴾</w:t>
      </w:r>
      <w:r w:rsidRPr="00CA0104">
        <w:rPr>
          <w:rStyle w:val="Char0"/>
          <w:rtl/>
        </w:rPr>
        <w:t xml:space="preserve"> پس کدام</w:t>
      </w:r>
      <w:r w:rsidR="00E94DB4">
        <w:rPr>
          <w:rStyle w:val="Char0"/>
          <w:rtl/>
        </w:rPr>
        <w:t xml:space="preserve"> نعمت‌های </w:t>
      </w:r>
      <w:r w:rsidRPr="00CA0104">
        <w:rPr>
          <w:rStyle w:val="Char0"/>
          <w:rtl/>
        </w:rPr>
        <w:t>پروردگارتان را انکار</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sidR="00E94DB4">
        <w:rPr>
          <w:rStyle w:val="Char0"/>
          <w:rFonts w:hint="cs"/>
          <w:rtl/>
        </w:rPr>
        <w:t>78</w:t>
      </w:r>
      <w:r>
        <w:rPr>
          <w:rStyle w:val="Char0"/>
          <w:rFonts w:cs="Traditional Arabic" w:hint="cs"/>
          <w:rtl/>
        </w:rPr>
        <w:t>﴾</w:t>
      </w:r>
      <w:r>
        <w:rPr>
          <w:rStyle w:val="Char0"/>
        </w:rPr>
        <w:t xml:space="preserve"> </w:t>
      </w:r>
      <w:r w:rsidRPr="00CA0104">
        <w:rPr>
          <w:rStyle w:val="Char0"/>
          <w:rtl/>
        </w:rPr>
        <w:t>بس</w:t>
      </w:r>
      <w:r w:rsidRPr="00CA0104">
        <w:rPr>
          <w:rStyle w:val="Char0"/>
          <w:rFonts w:hint="cs"/>
          <w:rtl/>
        </w:rPr>
        <w:t>یار</w:t>
      </w:r>
      <w:r w:rsidRPr="00CA0104">
        <w:rPr>
          <w:rStyle w:val="Char0"/>
          <w:rtl/>
        </w:rPr>
        <w:t xml:space="preserve"> بابرکت است نام پرور</w:t>
      </w:r>
      <w:r>
        <w:rPr>
          <w:rStyle w:val="Char0"/>
          <w:rtl/>
        </w:rPr>
        <w:t>دگارت که صاحب جلال و اکرام است.</w:t>
      </w:r>
    </w:p>
    <w:p w:rsidR="00E94DB4" w:rsidRDefault="00E94DB4" w:rsidP="00E94DB4">
      <w:pPr>
        <w:pStyle w:val="a1"/>
        <w:rPr>
          <w:rStyle w:val="Char0"/>
        </w:rPr>
      </w:pPr>
      <w:bookmarkStart w:id="76" w:name="_Toc520686385"/>
      <w:r>
        <w:rPr>
          <w:rStyle w:val="Char0"/>
          <w:rtl/>
        </w:rPr>
        <w:lastRenderedPageBreak/>
        <w:t>سو</w:t>
      </w:r>
      <w:r>
        <w:rPr>
          <w:rStyle w:val="Char0"/>
          <w:rFonts w:hint="cs"/>
          <w:rtl/>
        </w:rPr>
        <w:t>رۀ</w:t>
      </w:r>
      <w:r w:rsidRPr="00CA0104">
        <w:rPr>
          <w:rStyle w:val="Char0"/>
          <w:rtl/>
        </w:rPr>
        <w:t xml:space="preserve"> واقعه</w:t>
      </w:r>
      <w:bookmarkEnd w:id="76"/>
      <w:r w:rsidRPr="00CA0104">
        <w:rPr>
          <w:rStyle w:val="Char0"/>
          <w:rtl/>
        </w:rPr>
        <w:t xml:space="preserve"> </w:t>
      </w:r>
    </w:p>
    <w:p w:rsidR="00E94DB4" w:rsidRPr="00E94DB4" w:rsidRDefault="00E94DB4" w:rsidP="00E94DB4">
      <w:pPr>
        <w:pStyle w:val="a4"/>
        <w:ind w:firstLine="0"/>
        <w:jc w:val="center"/>
        <w:rPr>
          <w:rStyle w:val="Char0"/>
          <w:sz w:val="24"/>
          <w:szCs w:val="24"/>
          <w:rtl/>
        </w:rPr>
      </w:pPr>
      <w:r w:rsidRPr="00E94DB4">
        <w:rPr>
          <w:rStyle w:val="Char0"/>
          <w:sz w:val="24"/>
          <w:szCs w:val="24"/>
          <w:rtl/>
        </w:rPr>
        <w:t>در مکه نازل شده و نود وشش آ</w:t>
      </w:r>
      <w:r w:rsidRPr="00E94DB4">
        <w:rPr>
          <w:rStyle w:val="Char0"/>
          <w:rFonts w:hint="cs"/>
          <w:sz w:val="24"/>
          <w:szCs w:val="24"/>
          <w:rtl/>
        </w:rPr>
        <w:t>ی</w:t>
      </w:r>
      <w:r w:rsidRPr="00E94DB4">
        <w:rPr>
          <w:rStyle w:val="Char0"/>
          <w:sz w:val="24"/>
          <w:szCs w:val="24"/>
          <w:rtl/>
        </w:rPr>
        <w:t>ت است</w:t>
      </w:r>
    </w:p>
    <w:p w:rsidR="00E94DB4" w:rsidRPr="00E94DB4" w:rsidRDefault="00595236" w:rsidP="00E94DB4">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803543">
        <w:rPr>
          <w:rStyle w:val="Char0"/>
          <w:rFonts w:cs="Traditional Arabic"/>
          <w:rtl/>
        </w:rPr>
        <w:t>﴿</w:t>
      </w:r>
      <w:r w:rsidRPr="008B4A46">
        <w:rPr>
          <w:rStyle w:val="Char7"/>
          <w:rtl/>
        </w:rPr>
        <w:t>إِذَا وَقَعَتِ الْوَاقِعَةُ١ لَيْسَ لِوَقْعَتِهَا كَاذِبَةٌ٢ خَافِضَةٌ رَافِعَةٌ٣ إِذَا رُجَّتِ الْأَرْضُ رَجًّا٤ وَبُسَّتِ الْجِبَالُ بَسًّا٥ فَكَانَتْ هَبَاءً مُنْبَثًّا٦ وَكُنْتُمْ أَزْوَاجًا ثَلَاثَةً٧ فَأَصْحَابُ الْمَيْمَنَةِ مَا أَصْحَابُ الْمَيْمَنَةِ٨ وَأَصْحَابُ الْمَشْأَمَةِ مَا أَصْحَابُ الْمَشْأَمَةِ٩ وَالسَّابِقُونَ السَّابِقُونَ١٠ أُولَئِكَ الْمُقَرَّبُونَ١١ فِي جَنَّاتِ النَّعِيمِ١٢ ثُلَّةٌ مِنَ الْأَوَّلِينَ١٣ وَقَلِيلٌ مِنَ الْآخِرِينَ١٤ عَلَى سُرُرٍ مَوْضُونَةٍ١٥ مُتَّكِئِينَ عَلَيْهَا مُتَقَابِلِينَ١٦</w:t>
      </w:r>
      <w:r w:rsidRPr="00803543">
        <w:rPr>
          <w:rStyle w:val="Char0"/>
          <w:rFonts w:ascii="Times New Roman" w:hAnsi="Times New Roman" w:cs="Traditional Arabic" w:hint="cs"/>
          <w:rtl/>
        </w:rPr>
        <w:t>﴾</w:t>
      </w:r>
      <w:r w:rsidRPr="008B4A46">
        <w:rPr>
          <w:rStyle w:val="Char"/>
          <w:rtl/>
        </w:rPr>
        <w:t xml:space="preserve"> [الواقعة: 1-16]</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چون واقع</w:t>
      </w:r>
      <w:r>
        <w:rPr>
          <w:rStyle w:val="Char0"/>
          <w:rFonts w:hint="cs"/>
          <w:rtl/>
        </w:rPr>
        <w:t>ۀ</w:t>
      </w:r>
      <w:r w:rsidRPr="00CA0104">
        <w:rPr>
          <w:rStyle w:val="Char0"/>
          <w:rtl/>
        </w:rPr>
        <w:t xml:space="preserve"> </w:t>
      </w:r>
      <w:r>
        <w:rPr>
          <w:rStyle w:val="Char0"/>
          <w:rFonts w:hint="cs"/>
          <w:rtl/>
        </w:rPr>
        <w:t>(</w:t>
      </w:r>
      <w:r w:rsidRPr="00CA0104">
        <w:rPr>
          <w:rStyle w:val="Char0"/>
          <w:rtl/>
        </w:rPr>
        <w:t>بزرگ ق</w:t>
      </w:r>
      <w:r w:rsidRPr="00CA0104">
        <w:rPr>
          <w:rStyle w:val="Char0"/>
          <w:rFonts w:hint="cs"/>
          <w:rtl/>
        </w:rPr>
        <w:t>یامت</w:t>
      </w:r>
      <w:r w:rsidRPr="00CA0104">
        <w:rPr>
          <w:rStyle w:val="Char0"/>
          <w:rtl/>
        </w:rPr>
        <w:t xml:space="preserve">) واقع شود.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که در واقع شدن آن ه</w:t>
      </w:r>
      <w:r w:rsidRPr="00CA0104">
        <w:rPr>
          <w:rStyle w:val="Char0"/>
          <w:rFonts w:hint="cs"/>
          <w:rtl/>
        </w:rPr>
        <w:t>یچ</w:t>
      </w:r>
      <w:r w:rsidRPr="00CA0104">
        <w:rPr>
          <w:rStyle w:val="Char0"/>
          <w:rtl/>
        </w:rPr>
        <w:t xml:space="preserve"> دروغ</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3</w:t>
      </w:r>
      <w:r>
        <w:rPr>
          <w:rStyle w:val="Char0"/>
          <w:rFonts w:cs="Traditional Arabic" w:hint="cs"/>
          <w:rtl/>
        </w:rPr>
        <w:t>﴾</w:t>
      </w:r>
      <w:r w:rsidRPr="00CA0104">
        <w:rPr>
          <w:rStyle w:val="Char0"/>
          <w:rtl/>
        </w:rPr>
        <w:t xml:space="preserve"> (آن واقعه، گروه</w:t>
      </w:r>
      <w:r w:rsidRPr="00CA0104">
        <w:rPr>
          <w:rStyle w:val="Char0"/>
          <w:rFonts w:hint="cs"/>
          <w:rtl/>
        </w:rPr>
        <w:t>ی</w:t>
      </w:r>
      <w:r w:rsidRPr="00CA0104">
        <w:rPr>
          <w:rStyle w:val="Char0"/>
          <w:rtl/>
        </w:rPr>
        <w:t xml:space="preserve"> را</w:t>
      </w:r>
      <w:r>
        <w:rPr>
          <w:rStyle w:val="Char0"/>
          <w:rFonts w:hint="cs"/>
          <w:rtl/>
        </w:rPr>
        <w:t>)</w:t>
      </w:r>
      <w:r w:rsidRPr="00CA0104">
        <w:rPr>
          <w:rStyle w:val="Char0"/>
          <w:rtl/>
        </w:rPr>
        <w:t xml:space="preserve"> پا</w:t>
      </w:r>
      <w:r w:rsidRPr="00CA0104">
        <w:rPr>
          <w:rStyle w:val="Char0"/>
          <w:rFonts w:hint="cs"/>
          <w:rtl/>
        </w:rPr>
        <w:t>یین</w:t>
      </w:r>
      <w:r>
        <w:rPr>
          <w:rStyle w:val="Char0"/>
          <w:rtl/>
        </w:rPr>
        <w:t xml:space="preserve"> می‌</w:t>
      </w:r>
      <w:r w:rsidRPr="00CA0104">
        <w:rPr>
          <w:rStyle w:val="Char0"/>
          <w:rtl/>
        </w:rPr>
        <w:t xml:space="preserve">آورد </w:t>
      </w:r>
      <w:r>
        <w:rPr>
          <w:rStyle w:val="Char0"/>
          <w:rFonts w:hint="cs"/>
          <w:rtl/>
        </w:rPr>
        <w:t>(</w:t>
      </w:r>
      <w:r w:rsidRPr="00CA0104">
        <w:rPr>
          <w:rStyle w:val="Char0"/>
          <w:rtl/>
        </w:rPr>
        <w:t>و گروه</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را</w:t>
      </w:r>
      <w:r>
        <w:rPr>
          <w:rStyle w:val="Char0"/>
          <w:rFonts w:hint="cs"/>
          <w:rtl/>
        </w:rPr>
        <w:t>)</w:t>
      </w:r>
      <w:r w:rsidRPr="00CA0104">
        <w:rPr>
          <w:rStyle w:val="Char0"/>
          <w:rtl/>
        </w:rPr>
        <w:t xml:space="preserve"> بالا</w:t>
      </w:r>
      <w:r>
        <w:rPr>
          <w:rStyle w:val="Char0"/>
          <w:rtl/>
        </w:rPr>
        <w:t xml:space="preserve"> می‌</w:t>
      </w:r>
      <w:r w:rsidRPr="00CA0104">
        <w:rPr>
          <w:rStyle w:val="Char0"/>
          <w:rtl/>
        </w:rPr>
        <w:t>برد.</w:t>
      </w:r>
      <w:r>
        <w:rPr>
          <w:rStyle w:val="Char0"/>
          <w:rFonts w:hint="cs"/>
          <w:rtl/>
        </w:rPr>
        <w:t xml:space="preserve">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آن وقت که زم</w:t>
      </w:r>
      <w:r w:rsidRPr="00CA0104">
        <w:rPr>
          <w:rStyle w:val="Char0"/>
          <w:rFonts w:hint="cs"/>
          <w:rtl/>
        </w:rPr>
        <w:t>ین</w:t>
      </w:r>
      <w:r w:rsidRPr="00CA0104">
        <w:rPr>
          <w:rStyle w:val="Char0"/>
          <w:rtl/>
        </w:rPr>
        <w:t xml:space="preserve"> به شدت تکان داده</w:t>
      </w:r>
      <w:r>
        <w:rPr>
          <w:rStyle w:val="Char0"/>
          <w:rtl/>
        </w:rPr>
        <w:t xml:space="preserve"> می‌</w:t>
      </w:r>
      <w:r w:rsidRPr="00CA0104">
        <w:rPr>
          <w:rStyle w:val="Char0"/>
          <w:rtl/>
        </w:rPr>
        <w:t xml:space="preserve">شود.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و</w:t>
      </w:r>
      <w:r w:rsidR="009D38EA">
        <w:rPr>
          <w:rStyle w:val="Char0"/>
          <w:rtl/>
        </w:rPr>
        <w:t xml:space="preserve"> کوه‌ها </w:t>
      </w:r>
      <w:r w:rsidRPr="00CA0104">
        <w:rPr>
          <w:rStyle w:val="Char0"/>
          <w:rtl/>
        </w:rPr>
        <w:t>کوب</w:t>
      </w:r>
      <w:r w:rsidRPr="00CA0104">
        <w:rPr>
          <w:rStyle w:val="Char0"/>
          <w:rFonts w:hint="cs"/>
          <w:rtl/>
        </w:rPr>
        <w:t>یده</w:t>
      </w:r>
      <w:r w:rsidRPr="00CA0104">
        <w:rPr>
          <w:rStyle w:val="Char0"/>
          <w:rtl/>
        </w:rPr>
        <w:t xml:space="preserve"> و به شدت متلاش</w:t>
      </w:r>
      <w:r w:rsidRPr="00CA0104">
        <w:rPr>
          <w:rStyle w:val="Char0"/>
          <w:rFonts w:hint="cs"/>
          <w:rtl/>
        </w:rPr>
        <w:t>ی</w:t>
      </w:r>
      <w:r w:rsidRPr="00CA0104">
        <w:rPr>
          <w:rStyle w:val="Char0"/>
          <w:rtl/>
        </w:rPr>
        <w:t xml:space="preserve"> شوند.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 xml:space="preserve">پس چون غبار پراگنده شوند.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و شما (انسانها</w:t>
      </w:r>
      <w:r>
        <w:rPr>
          <w:rStyle w:val="Char0"/>
          <w:rFonts w:hint="cs"/>
          <w:rtl/>
        </w:rPr>
        <w:t>)</w:t>
      </w:r>
      <w:r w:rsidRPr="00CA0104">
        <w:rPr>
          <w:rStyle w:val="Char0"/>
          <w:rtl/>
        </w:rPr>
        <w:t xml:space="preserve"> به سه گروه تقس</w:t>
      </w:r>
      <w:r w:rsidRPr="00CA0104">
        <w:rPr>
          <w:rStyle w:val="Char0"/>
          <w:rFonts w:hint="cs"/>
          <w:rtl/>
        </w:rPr>
        <w:t>یم</w:t>
      </w:r>
      <w:r w:rsidRPr="00CA0104">
        <w:rPr>
          <w:rStyle w:val="Char0"/>
          <w:rtl/>
        </w:rPr>
        <w:t xml:space="preserve"> خواه</w:t>
      </w:r>
      <w:r w:rsidRPr="00CA0104">
        <w:rPr>
          <w:rStyle w:val="Char0"/>
          <w:rFonts w:hint="cs"/>
          <w:rtl/>
        </w:rPr>
        <w:t>ید</w:t>
      </w:r>
      <w:r w:rsidRPr="00CA0104">
        <w:rPr>
          <w:rStyle w:val="Char0"/>
          <w:rtl/>
        </w:rPr>
        <w:t xml:space="preserve"> شد.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پس (گروه اول) اهل سمت راست هستند. اما اهل سمت راست چه کسان</w:t>
      </w:r>
      <w:r w:rsidRPr="00CA0104">
        <w:rPr>
          <w:rStyle w:val="Char0"/>
          <w:rFonts w:hint="cs"/>
          <w:rtl/>
        </w:rPr>
        <w:t>ی</w:t>
      </w:r>
      <w:r w:rsidRPr="00CA0104">
        <w:rPr>
          <w:rStyle w:val="Char0"/>
          <w:rtl/>
        </w:rPr>
        <w:t xml:space="preserve"> هستند؟.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و (گروه دوم) اهل سمت چپ هستند! اما اهل سمت چپ چه کسان</w:t>
      </w:r>
      <w:r w:rsidRPr="00CA0104">
        <w:rPr>
          <w:rStyle w:val="Char0"/>
          <w:rFonts w:hint="cs"/>
          <w:rtl/>
        </w:rPr>
        <w:t>ی</w:t>
      </w:r>
      <w:r w:rsidRPr="00CA0104">
        <w:rPr>
          <w:rStyle w:val="Char0"/>
          <w:rtl/>
        </w:rPr>
        <w:t xml:space="preserve"> هستند؟. </w:t>
      </w:r>
      <w:r>
        <w:rPr>
          <w:rStyle w:val="Char0"/>
          <w:rFonts w:cs="Traditional Arabic" w:hint="cs"/>
          <w:rtl/>
        </w:rPr>
        <w:t>﴿</w:t>
      </w:r>
      <w:r>
        <w:rPr>
          <w:rStyle w:val="Char0"/>
          <w:rFonts w:hint="cs"/>
          <w:rtl/>
        </w:rPr>
        <w:t>10</w:t>
      </w:r>
      <w:r>
        <w:rPr>
          <w:rStyle w:val="Char0"/>
          <w:rFonts w:cs="Traditional Arabic" w:hint="cs"/>
          <w:rtl/>
        </w:rPr>
        <w:t>﴾</w:t>
      </w:r>
      <w:r w:rsidRPr="00CA0104">
        <w:rPr>
          <w:rStyle w:val="Char0"/>
          <w:rtl/>
        </w:rPr>
        <w:t xml:space="preserve"> و (گروه سوم) سبقت کنندگان، (که در کارها</w:t>
      </w:r>
      <w:r w:rsidRPr="00CA0104">
        <w:rPr>
          <w:rStyle w:val="Char0"/>
          <w:rFonts w:hint="cs"/>
          <w:rtl/>
        </w:rPr>
        <w:t>ی</w:t>
      </w:r>
      <w:r w:rsidRPr="00CA0104">
        <w:rPr>
          <w:rStyle w:val="Char0"/>
          <w:rtl/>
        </w:rPr>
        <w:t xml:space="preserve"> ن</w:t>
      </w:r>
      <w:r w:rsidRPr="00CA0104">
        <w:rPr>
          <w:rStyle w:val="Char0"/>
          <w:rFonts w:hint="cs"/>
          <w:rtl/>
        </w:rPr>
        <w:t>یک</w:t>
      </w:r>
      <w:r>
        <w:rPr>
          <w:rStyle w:val="Char0"/>
          <w:rFonts w:hint="cs"/>
          <w:rtl/>
        </w:rPr>
        <w:t>)</w:t>
      </w:r>
      <w:r w:rsidRPr="00CA0104">
        <w:rPr>
          <w:rStyle w:val="Char0"/>
          <w:rtl/>
        </w:rPr>
        <w:t xml:space="preserve"> سبقت کننده</w:t>
      </w:r>
      <w:r>
        <w:rPr>
          <w:rStyle w:val="Char0"/>
          <w:rtl/>
        </w:rPr>
        <w:t>‌اند.</w:t>
      </w:r>
      <w:r w:rsidRPr="00CA0104">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آنان مقربان (دربار اله</w:t>
      </w:r>
      <w:r w:rsidRPr="00CA0104">
        <w:rPr>
          <w:rStyle w:val="Char0"/>
          <w:rFonts w:hint="cs"/>
          <w:rtl/>
        </w:rPr>
        <w:t>ی</w:t>
      </w:r>
      <w:r w:rsidRPr="00CA0104">
        <w:rPr>
          <w:rStyle w:val="Char0"/>
          <w:rtl/>
        </w:rPr>
        <w:t>)</w:t>
      </w:r>
      <w:r>
        <w:rPr>
          <w:rStyle w:val="Char0"/>
          <w:rtl/>
        </w:rPr>
        <w:t>‌اند.</w:t>
      </w:r>
      <w:r w:rsidRPr="00CA0104">
        <w:rPr>
          <w:rStyle w:val="Char0"/>
          <w:rtl/>
        </w:rPr>
        <w:t xml:space="preserve"> </w:t>
      </w:r>
      <w:r>
        <w:rPr>
          <w:rStyle w:val="Char0"/>
          <w:rFonts w:cs="Traditional Arabic" w:hint="cs"/>
          <w:rtl/>
        </w:rPr>
        <w:t>﴿</w:t>
      </w:r>
      <w:r>
        <w:rPr>
          <w:rStyle w:val="Char0"/>
          <w:rFonts w:hint="cs"/>
          <w:rtl/>
        </w:rPr>
        <w:t>12</w:t>
      </w:r>
      <w:r>
        <w:rPr>
          <w:rStyle w:val="Char0"/>
          <w:rFonts w:cs="Traditional Arabic" w:hint="cs"/>
          <w:rtl/>
        </w:rPr>
        <w:t>﴾</w:t>
      </w:r>
      <w:r w:rsidRPr="00CA0104">
        <w:rPr>
          <w:rStyle w:val="Char0"/>
          <w:rtl/>
        </w:rPr>
        <w:t xml:space="preserve"> که در</w:t>
      </w:r>
      <w:r w:rsidR="005D500C">
        <w:rPr>
          <w:rStyle w:val="Char0"/>
          <w:rtl/>
        </w:rPr>
        <w:t xml:space="preserve"> باغ‌های </w:t>
      </w:r>
      <w:r w:rsidRPr="00CA0104">
        <w:rPr>
          <w:rStyle w:val="Char0"/>
          <w:rtl/>
        </w:rPr>
        <w:t xml:space="preserve">نعمت خواهند بود.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(آن مقربان) گروه ز</w:t>
      </w:r>
      <w:r w:rsidRPr="00CA0104">
        <w:rPr>
          <w:rStyle w:val="Char0"/>
          <w:rFonts w:hint="cs"/>
          <w:rtl/>
        </w:rPr>
        <w:t>یادی</w:t>
      </w:r>
      <w:r w:rsidRPr="00CA0104">
        <w:rPr>
          <w:rStyle w:val="Char0"/>
          <w:rtl/>
        </w:rPr>
        <w:t xml:space="preserve"> از پ</w:t>
      </w:r>
      <w:r w:rsidRPr="00CA0104">
        <w:rPr>
          <w:rStyle w:val="Char0"/>
          <w:rFonts w:hint="cs"/>
          <w:rtl/>
        </w:rPr>
        <w:t>یشینیان</w:t>
      </w:r>
      <w:r>
        <w:rPr>
          <w:rStyle w:val="Char0"/>
          <w:rtl/>
        </w:rPr>
        <w:t>‌اند.</w:t>
      </w:r>
      <w:r w:rsidRPr="00CA0104">
        <w:rPr>
          <w:rStyle w:val="Char0"/>
          <w:rtl/>
        </w:rPr>
        <w:t xml:space="preserve">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و گروه اند</w:t>
      </w:r>
      <w:r w:rsidRPr="00CA0104">
        <w:rPr>
          <w:rStyle w:val="Char0"/>
          <w:rFonts w:hint="cs"/>
          <w:rtl/>
        </w:rPr>
        <w:t>ی</w:t>
      </w:r>
      <w:r w:rsidRPr="00CA0104">
        <w:rPr>
          <w:rStyle w:val="Char0"/>
          <w:rtl/>
        </w:rPr>
        <w:t xml:space="preserve"> از پسينيان</w:t>
      </w:r>
      <w:r>
        <w:rPr>
          <w:rStyle w:val="Char0"/>
          <w:rtl/>
        </w:rPr>
        <w:t>‌اند.</w:t>
      </w:r>
      <w:r w:rsidRPr="00CA0104">
        <w:rPr>
          <w:rStyle w:val="Char0"/>
          <w:rtl/>
        </w:rPr>
        <w:t xml:space="preserve">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Fonts w:hint="cs"/>
          <w:rtl/>
        </w:rPr>
        <w:t>بر</w:t>
      </w:r>
      <w:r w:rsidRPr="00CA0104">
        <w:rPr>
          <w:rStyle w:val="Char0"/>
          <w:rtl/>
        </w:rPr>
        <w:t xml:space="preserve"> تخت</w:t>
      </w:r>
      <w:r>
        <w:rPr>
          <w:rStyle w:val="Char0"/>
          <w:rtl/>
        </w:rPr>
        <w:t xml:space="preserve">‌های </w:t>
      </w:r>
      <w:r w:rsidRPr="00CA0104">
        <w:rPr>
          <w:rStyle w:val="Char0"/>
          <w:rtl/>
        </w:rPr>
        <w:t>چ</w:t>
      </w:r>
      <w:r w:rsidRPr="00CA0104">
        <w:rPr>
          <w:rStyle w:val="Char0"/>
          <w:rFonts w:hint="cs"/>
          <w:rtl/>
        </w:rPr>
        <w:t>یده</w:t>
      </w:r>
      <w:r w:rsidRPr="00CA0104">
        <w:rPr>
          <w:rStyle w:val="Char0"/>
          <w:rtl/>
        </w:rPr>
        <w:t xml:space="preserve"> شده و بافته شده از د</w:t>
      </w:r>
      <w:r>
        <w:rPr>
          <w:rStyle w:val="Char0"/>
          <w:rFonts w:hint="cs"/>
          <w:rtl/>
        </w:rPr>
        <w:t>ُ</w:t>
      </w:r>
      <w:r w:rsidRPr="00CA0104">
        <w:rPr>
          <w:rStyle w:val="Char0"/>
          <w:rtl/>
        </w:rPr>
        <w:t xml:space="preserve">ر و </w:t>
      </w:r>
      <w:r w:rsidRPr="00CA0104">
        <w:rPr>
          <w:rStyle w:val="Char0"/>
          <w:rFonts w:hint="cs"/>
          <w:rtl/>
        </w:rPr>
        <w:t>یاقوت</w:t>
      </w:r>
      <w:r w:rsidRPr="00CA0104">
        <w:rPr>
          <w:rStyle w:val="Char0"/>
          <w:rtl/>
        </w:rPr>
        <w:t xml:space="preserve"> (خواهند نشست).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در حال</w:t>
      </w:r>
      <w:r w:rsidRPr="00CA0104">
        <w:rPr>
          <w:rStyle w:val="Char0"/>
          <w:rFonts w:hint="cs"/>
          <w:rtl/>
        </w:rPr>
        <w:t>یکه</w:t>
      </w:r>
      <w:r w:rsidRPr="00CA0104">
        <w:rPr>
          <w:rStyle w:val="Char0"/>
          <w:rtl/>
        </w:rPr>
        <w:t xml:space="preserve"> روبرو</w:t>
      </w:r>
      <w:r w:rsidRPr="00CA0104">
        <w:rPr>
          <w:rStyle w:val="Char0"/>
          <w:rFonts w:hint="cs"/>
          <w:rtl/>
        </w:rPr>
        <w:t>ی</w:t>
      </w:r>
      <w:r w:rsidRPr="00CA0104">
        <w:rPr>
          <w:rStyle w:val="Char0"/>
          <w:rtl/>
        </w:rPr>
        <w:t xml:space="preserve"> هم نشسته</w:t>
      </w:r>
      <w:r>
        <w:rPr>
          <w:rStyle w:val="Char0"/>
          <w:rtl/>
        </w:rPr>
        <w:t>‌اند،</w:t>
      </w:r>
      <w:r w:rsidRPr="00CA0104">
        <w:rPr>
          <w:rStyle w:val="Char0"/>
          <w:rtl/>
        </w:rPr>
        <w:t xml:space="preserve"> بر ا</w:t>
      </w:r>
      <w:r w:rsidRPr="00CA0104">
        <w:rPr>
          <w:rStyle w:val="Char0"/>
          <w:rFonts w:hint="cs"/>
          <w:rtl/>
        </w:rPr>
        <w:t>ین</w:t>
      </w:r>
      <w:r w:rsidRPr="00CA0104">
        <w:rPr>
          <w:rStyle w:val="Char0"/>
          <w:rtl/>
        </w:rPr>
        <w:t xml:space="preserve"> تخت</w:t>
      </w:r>
      <w:r>
        <w:rPr>
          <w:rStyle w:val="Char0"/>
          <w:rFonts w:hint="cs"/>
          <w:rtl/>
        </w:rPr>
        <w:t>‌</w:t>
      </w:r>
      <w:r w:rsidRPr="00CA0104">
        <w:rPr>
          <w:rStyle w:val="Char0"/>
          <w:rtl/>
        </w:rPr>
        <w:t>ها تک</w:t>
      </w:r>
      <w:r w:rsidRPr="00CA0104">
        <w:rPr>
          <w:rStyle w:val="Char0"/>
          <w:rFonts w:hint="cs"/>
          <w:rtl/>
        </w:rPr>
        <w:t>یه</w:t>
      </w:r>
      <w:r>
        <w:rPr>
          <w:rStyle w:val="Char0"/>
          <w:rtl/>
        </w:rPr>
        <w:t xml:space="preserve"> می‌کنند.</w:t>
      </w:r>
    </w:p>
    <w:p w:rsidR="00AD43F8" w:rsidRDefault="00AD43F8" w:rsidP="00AD43F8">
      <w:pPr>
        <w:pStyle w:val="a0"/>
        <w:rPr>
          <w:rStyle w:val="Char0"/>
          <w:rtl/>
        </w:rPr>
      </w:pPr>
      <w:r w:rsidRPr="00803543">
        <w:rPr>
          <w:rStyle w:val="Char0"/>
          <w:rFonts w:cs="Traditional Arabic"/>
          <w:rtl/>
        </w:rPr>
        <w:t>﴿</w:t>
      </w:r>
      <w:r w:rsidRPr="008B4A46">
        <w:rPr>
          <w:rStyle w:val="Char7"/>
          <w:rtl/>
        </w:rPr>
        <w:t xml:space="preserve">يَطُوفُ عَلَيْهِمْ وِلْدَانٌ مُخَلَّدُونَ١٧ بِأَكْوَابٍ وَأَبَارِيقَ وَكَأْسٍ مِنْ مَعِينٍ١٨ لَا يُصَدَّعُونَ عَنْهَا وَلَا يُنْزِفُونَ١٩ وَفَاكِهَةٍ مِمَّا يَتَخَيَّرُونَ٢٠ وَلَحْمِ طَيْرٍ مِمَّا يَشْتَهُونَ٢١ وَحُورٌ عِينٌ٢٢ كَأَمْثَالِ اللُّؤْلُؤِ الْمَكْنُونِ٢٣ جَزَاءً بِمَا كَانُوا يَعْمَلُونَ٢٤ لَا يَسْمَعُونَ فِيهَا لَغْوًا وَلَا تَأْثِيمًا٢٥ إِلَّا قِيلًا سَلَامًا سَلَامًا٢٦ وَأَصْحَابُ الْيَمِينِ مَا أَصْحَابُ الْيَمِينِ٢٧ فِي سِدْرٍ مَخْضُودٍ٢٨ وَطَلْحٍ مَنْضُودٍ٢٩ وَظِلٍّ مَمْدُودٍ٣٠ وَمَاءٍ مَسْكُوبٍ٣١ وَفَاكِهَةٍ كَثِيرَةٍ٣٢ </w:t>
      </w:r>
      <w:r w:rsidRPr="008B4A46">
        <w:rPr>
          <w:rStyle w:val="Char7"/>
          <w:rtl/>
        </w:rPr>
        <w:lastRenderedPageBreak/>
        <w:t>لَا مَقْطُوعَةٍ وَلَا مَمْنُوعَةٍ٣٣ وَفُرُشٍ مَرْفُوعَةٍ٣٤ إِنَّا أَنْشَأْنَاهُنَّ إِنْشَاءً٣٥ فَجَعَلْنَاهُنَّ أَبْكَارًا٣٦ عُرُبًا أَتْرَابًا٣٧ لِأَصْحَابِ الْيَمِينِ٣٨ ثُلَّةٌ مِنَ الْأَوَّلِينَ٣٩ وَثُلَّةٌ مِنَ الْآخِرِينَ٤٠ وَأَصْحَابُ الشِّمَالِ مَا أَصْحَابُ الشِّمَالِ٤١ فِي سَمُومٍ وَحَمِيمٍ٤٢ وَظِلٍّ مِنْ يَحْمُومٍ٤٣ لَا بَارِدٍ وَلَا كَرِيمٍ٤٤ إِنَّهُمْ كَانُوا قَبْلَ ذَلِكَ مُتْرَفِينَ٤٥ وَكَانُوا يُصِرُّونَ عَلَى الْحِنْثِ الْعَظِيمِ٤٦ وَكَانُوا يَقُولُونَ أَئِذَا مِتْنَا وَكُنَّا تُرَابًا وَعِظَامًا أَإِنَّا لَمَبْعُوثُونَ٤٧ أَوَآبَاؤُنَا الْأَوَّلُونَ٤٨ قُلْ إِنَّ الْأَوَّلِينَ وَالْآخِرِينَ٤٩ لَمَجْمُوعُونَ إِلَى مِيقَاتِ يَوْمٍ مَعْلُومٍ٥٠</w:t>
      </w:r>
      <w:r w:rsidRPr="00803543">
        <w:rPr>
          <w:rStyle w:val="Char0"/>
          <w:rFonts w:ascii="Times New Roman" w:hAnsi="Times New Roman" w:cs="Traditional Arabic" w:hint="cs"/>
          <w:rtl/>
        </w:rPr>
        <w:t>﴾</w:t>
      </w:r>
      <w:r w:rsidRPr="008B4A46">
        <w:rPr>
          <w:rStyle w:val="Char"/>
          <w:rtl/>
        </w:rPr>
        <w:t xml:space="preserve"> [الواقعة: 17-50]</w:t>
      </w:r>
      <w:r>
        <w:rPr>
          <w:rStyle w:val="Char0"/>
          <w:rFonts w:hint="cs"/>
          <w:rtl/>
        </w:rPr>
        <w:t>.</w:t>
      </w:r>
    </w:p>
    <w:p w:rsidR="00AD43F8" w:rsidRPr="00CA0104" w:rsidRDefault="00AD43F8" w:rsidP="002536C9">
      <w:pPr>
        <w:pStyle w:val="a0"/>
        <w:rPr>
          <w:rStyle w:val="Char0"/>
          <w:rtl/>
        </w:rPr>
      </w:pPr>
      <w:r>
        <w:rPr>
          <w:rStyle w:val="Char0"/>
          <w:rFonts w:cs="Traditional Arabic" w:hint="cs"/>
          <w:rtl/>
        </w:rPr>
        <w:t>﴿</w:t>
      </w:r>
      <w:r>
        <w:rPr>
          <w:rStyle w:val="Char0"/>
          <w:rFonts w:hint="cs"/>
          <w:rtl/>
        </w:rPr>
        <w:t>17</w:t>
      </w:r>
      <w:r>
        <w:rPr>
          <w:rStyle w:val="Char0"/>
          <w:rFonts w:cs="Traditional Arabic" w:hint="cs"/>
          <w:rtl/>
        </w:rPr>
        <w:t>﴾</w:t>
      </w:r>
      <w:r w:rsidRPr="00CA0104">
        <w:rPr>
          <w:rStyle w:val="Char0"/>
          <w:rtl/>
        </w:rPr>
        <w:t xml:space="preserve"> و بر آنها پسران</w:t>
      </w:r>
      <w:r w:rsidRPr="00CA0104">
        <w:rPr>
          <w:rStyle w:val="Char0"/>
          <w:rFonts w:hint="cs"/>
          <w:rtl/>
        </w:rPr>
        <w:t>ی</w:t>
      </w:r>
      <w:r w:rsidRPr="00CA0104">
        <w:rPr>
          <w:rStyle w:val="Char0"/>
          <w:rtl/>
        </w:rPr>
        <w:t xml:space="preserve"> که هم</w:t>
      </w:r>
      <w:r w:rsidRPr="00CA0104">
        <w:rPr>
          <w:rStyle w:val="Char0"/>
          <w:rFonts w:hint="cs"/>
          <w:rtl/>
        </w:rPr>
        <w:t>یشه</w:t>
      </w:r>
      <w:r w:rsidRPr="00CA0104">
        <w:rPr>
          <w:rStyle w:val="Char0"/>
          <w:rtl/>
        </w:rPr>
        <w:t xml:space="preserve"> جوان</w:t>
      </w:r>
      <w:r>
        <w:rPr>
          <w:rStyle w:val="Char0"/>
          <w:rtl/>
        </w:rPr>
        <w:t>‌اند می‌</w:t>
      </w:r>
      <w:r w:rsidRPr="00CA0104">
        <w:rPr>
          <w:rStyle w:val="Char0"/>
          <w:rtl/>
        </w:rPr>
        <w:t xml:space="preserve">گردند.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با جام</w:t>
      </w:r>
      <w:r>
        <w:rPr>
          <w:rStyle w:val="Char0"/>
          <w:rFonts w:hint="cs"/>
          <w:rtl/>
        </w:rPr>
        <w:t>‌</w:t>
      </w:r>
      <w:r w:rsidRPr="00CA0104">
        <w:rPr>
          <w:rStyle w:val="Char0"/>
          <w:rtl/>
        </w:rPr>
        <w:t>ها و کوزه</w:t>
      </w:r>
      <w:r>
        <w:rPr>
          <w:rStyle w:val="Char0"/>
          <w:rFonts w:hint="cs"/>
          <w:rtl/>
        </w:rPr>
        <w:t>‌</w:t>
      </w:r>
      <w:r w:rsidRPr="00CA0104">
        <w:rPr>
          <w:rStyle w:val="Char0"/>
          <w:rtl/>
        </w:rPr>
        <w:t>ها وظرف</w:t>
      </w:r>
      <w:r>
        <w:rPr>
          <w:rStyle w:val="Char0"/>
          <w:rFonts w:hint="cs"/>
          <w:rtl/>
        </w:rPr>
        <w:t>‌</w:t>
      </w:r>
      <w:r w:rsidRPr="00CA0104">
        <w:rPr>
          <w:rStyle w:val="Char0"/>
          <w:rtl/>
        </w:rPr>
        <w:t>ها</w:t>
      </w:r>
      <w:r w:rsidRPr="00CA0104">
        <w:rPr>
          <w:rStyle w:val="Char0"/>
          <w:rFonts w:hint="cs"/>
          <w:rtl/>
        </w:rPr>
        <w:t>ی</w:t>
      </w:r>
      <w:r w:rsidRPr="00CA0104">
        <w:rPr>
          <w:rStyle w:val="Char0"/>
          <w:rtl/>
        </w:rPr>
        <w:t xml:space="preserve"> از شراب جار</w:t>
      </w:r>
      <w:r w:rsidRPr="00CA0104">
        <w:rPr>
          <w:rStyle w:val="Char0"/>
          <w:rFonts w:hint="cs"/>
          <w:rtl/>
        </w:rPr>
        <w:t>ی</w:t>
      </w:r>
      <w:r w:rsidRPr="00CA0104">
        <w:rPr>
          <w:rStyle w:val="Char0"/>
          <w:rtl/>
        </w:rPr>
        <w:t xml:space="preserve"> (که ه</w:t>
      </w:r>
      <w:r w:rsidRPr="00CA0104">
        <w:rPr>
          <w:rStyle w:val="Char0"/>
          <w:rFonts w:hint="cs"/>
          <w:rtl/>
        </w:rPr>
        <w:t>یچ</w:t>
      </w:r>
      <w:r w:rsidRPr="00CA0104">
        <w:rPr>
          <w:rStyle w:val="Char0"/>
          <w:rtl/>
        </w:rPr>
        <w:t xml:space="preserve"> ب</w:t>
      </w:r>
      <w:r w:rsidRPr="00CA0104">
        <w:rPr>
          <w:rStyle w:val="Char0"/>
          <w:rFonts w:hint="cs"/>
          <w:rtl/>
        </w:rPr>
        <w:t>یماری</w:t>
      </w:r>
      <w:r w:rsidRPr="00CA0104">
        <w:rPr>
          <w:rStyle w:val="Char0"/>
          <w:rtl/>
        </w:rPr>
        <w:t xml:space="preserve"> و آفت</w:t>
      </w:r>
      <w:r w:rsidRPr="00CA0104">
        <w:rPr>
          <w:rStyle w:val="Char0"/>
          <w:rFonts w:hint="cs"/>
          <w:rtl/>
        </w:rPr>
        <w:t>ی</w:t>
      </w:r>
      <w:r w:rsidRPr="00CA0104">
        <w:rPr>
          <w:rStyle w:val="Char0"/>
          <w:rtl/>
        </w:rPr>
        <w:t xml:space="preserve"> ندارد بر آنان</w:t>
      </w:r>
      <w:r>
        <w:rPr>
          <w:rStyle w:val="Char0"/>
          <w:rtl/>
        </w:rPr>
        <w:t xml:space="preserve"> می‌</w:t>
      </w:r>
      <w:r w:rsidRPr="00CA0104">
        <w:rPr>
          <w:rStyle w:val="Char0"/>
          <w:rtl/>
        </w:rPr>
        <w:t xml:space="preserve">گردند).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نه از آن (شراب) سردرد شوند و نه مست و ب</w:t>
      </w:r>
      <w:r w:rsidRPr="00CA0104">
        <w:rPr>
          <w:rStyle w:val="Char0"/>
          <w:rFonts w:hint="cs"/>
          <w:rtl/>
        </w:rPr>
        <w:t>یهوش</w:t>
      </w:r>
      <w:r w:rsidRPr="00CA0104">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(و به گرد آنان</w:t>
      </w:r>
      <w:r>
        <w:rPr>
          <w:rStyle w:val="Char0"/>
          <w:rtl/>
        </w:rPr>
        <w:t xml:space="preserve"> می‌</w:t>
      </w:r>
      <w:r w:rsidRPr="00CA0104">
        <w:rPr>
          <w:rStyle w:val="Char0"/>
          <w:rtl/>
        </w:rPr>
        <w:t xml:space="preserve">گردند) با </w:t>
      </w:r>
      <w:r w:rsidRPr="00CA0104">
        <w:rPr>
          <w:rStyle w:val="Char0"/>
          <w:rFonts w:hint="cs"/>
          <w:rtl/>
        </w:rPr>
        <w:t>میوه</w:t>
      </w:r>
      <w:r>
        <w:rPr>
          <w:rStyle w:val="Char0"/>
          <w:rtl/>
        </w:rPr>
        <w:t xml:space="preserve">‌هایی </w:t>
      </w:r>
      <w:r w:rsidRPr="00CA0104">
        <w:rPr>
          <w:rStyle w:val="Char0"/>
          <w:rtl/>
        </w:rPr>
        <w:t>که اخت</w:t>
      </w:r>
      <w:r w:rsidRPr="00CA0104">
        <w:rPr>
          <w:rStyle w:val="Char0"/>
          <w:rFonts w:hint="cs"/>
          <w:rtl/>
        </w:rPr>
        <w:t>یار</w:t>
      </w:r>
      <w:r w:rsidRPr="00CA0104">
        <w:rPr>
          <w:rStyle w:val="Char0"/>
          <w:rtl/>
        </w:rPr>
        <w:t xml:space="preserve"> کنند. </w:t>
      </w:r>
      <w:r>
        <w:rPr>
          <w:rStyle w:val="Char0"/>
          <w:rFonts w:cs="Traditional Arabic" w:hint="cs"/>
          <w:rtl/>
        </w:rPr>
        <w:t>﴿</w:t>
      </w:r>
      <w:r>
        <w:rPr>
          <w:rStyle w:val="Char0"/>
          <w:rFonts w:hint="cs"/>
          <w:rtl/>
        </w:rPr>
        <w:t>21</w:t>
      </w:r>
      <w:r>
        <w:rPr>
          <w:rStyle w:val="Char0"/>
          <w:rFonts w:cs="Traditional Arabic" w:hint="cs"/>
          <w:rtl/>
        </w:rPr>
        <w:t>﴾</w:t>
      </w:r>
      <w:r w:rsidRPr="00CA0104">
        <w:rPr>
          <w:rStyle w:val="Char0"/>
          <w:rtl/>
        </w:rPr>
        <w:t xml:space="preserve"> و گوشت پرنده</w:t>
      </w:r>
      <w:r>
        <w:rPr>
          <w:rStyle w:val="Char0"/>
          <w:rtl/>
        </w:rPr>
        <w:t xml:space="preserve">‌ها </w:t>
      </w:r>
      <w:r w:rsidRPr="00CA0104">
        <w:rPr>
          <w:rStyle w:val="Char0"/>
          <w:rtl/>
        </w:rPr>
        <w:t xml:space="preserve">از هر نوع که اشتها دارند.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و زنان سف</w:t>
      </w:r>
      <w:r w:rsidRPr="00CA0104">
        <w:rPr>
          <w:rStyle w:val="Char0"/>
          <w:rFonts w:hint="cs"/>
          <w:rtl/>
        </w:rPr>
        <w:t>ید</w:t>
      </w:r>
      <w:r w:rsidRPr="00CA0104">
        <w:rPr>
          <w:rStyle w:val="Char0"/>
          <w:rtl/>
        </w:rPr>
        <w:t xml:space="preserve"> رو</w:t>
      </w:r>
      <w:r w:rsidRPr="00CA0104">
        <w:rPr>
          <w:rStyle w:val="Char0"/>
          <w:rFonts w:hint="cs"/>
          <w:rtl/>
        </w:rPr>
        <w:t>ی</w:t>
      </w:r>
      <w:r w:rsidRPr="00CA0104">
        <w:rPr>
          <w:rStyle w:val="Char0"/>
          <w:rtl/>
        </w:rPr>
        <w:t xml:space="preserve"> و بزرگ چشم (گرد آنها</w:t>
      </w:r>
      <w:r>
        <w:rPr>
          <w:rStyle w:val="Char0"/>
          <w:rtl/>
        </w:rPr>
        <w:t xml:space="preserve"> می‌</w:t>
      </w:r>
      <w:r w:rsidRPr="00CA0104">
        <w:rPr>
          <w:rStyle w:val="Char0"/>
          <w:rtl/>
        </w:rPr>
        <w:t xml:space="preserve">گردند).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که همچون مروار</w:t>
      </w:r>
      <w:r w:rsidRPr="00CA0104">
        <w:rPr>
          <w:rStyle w:val="Char0"/>
          <w:rFonts w:hint="cs"/>
          <w:rtl/>
        </w:rPr>
        <w:t>ید</w:t>
      </w:r>
      <w:r w:rsidRPr="00CA0104">
        <w:rPr>
          <w:rStyle w:val="Char0"/>
          <w:rtl/>
        </w:rPr>
        <w:t xml:space="preserve"> پنهان شده در صدف</w:t>
      </w:r>
      <w:r>
        <w:rPr>
          <w:rStyle w:val="Char0"/>
          <w:rtl/>
        </w:rPr>
        <w:t>‌اند.</w:t>
      </w:r>
      <w:r w:rsidRPr="00CA0104">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CA0104">
        <w:rPr>
          <w:rStyle w:val="Char0"/>
          <w:rtl/>
        </w:rPr>
        <w:t>(نعمت</w:t>
      </w:r>
      <w:r>
        <w:rPr>
          <w:rStyle w:val="Char0"/>
          <w:rtl/>
        </w:rPr>
        <w:t xml:space="preserve">‌هایی </w:t>
      </w:r>
      <w:r w:rsidRPr="00CA0104">
        <w:rPr>
          <w:rStyle w:val="Char0"/>
          <w:rtl/>
        </w:rPr>
        <w:t>که به ا</w:t>
      </w:r>
      <w:r w:rsidRPr="00CA0104">
        <w:rPr>
          <w:rStyle w:val="Char0"/>
          <w:rFonts w:hint="cs"/>
          <w:rtl/>
        </w:rPr>
        <w:t>یشان</w:t>
      </w:r>
      <w:r w:rsidRPr="00CA0104">
        <w:rPr>
          <w:rStyle w:val="Char0"/>
          <w:rtl/>
        </w:rPr>
        <w:t xml:space="preserve"> داده</w:t>
      </w:r>
      <w:r>
        <w:rPr>
          <w:rStyle w:val="Char0"/>
          <w:rtl/>
        </w:rPr>
        <w:t xml:space="preserve"> می‌</w:t>
      </w:r>
      <w:r w:rsidRPr="00CA0104">
        <w:rPr>
          <w:rStyle w:val="Char0"/>
          <w:rtl/>
        </w:rPr>
        <w:t>شود) به پاداش کارها</w:t>
      </w:r>
      <w:r w:rsidRPr="00CA0104">
        <w:rPr>
          <w:rStyle w:val="Char0"/>
          <w:rFonts w:hint="cs"/>
          <w:rtl/>
        </w:rPr>
        <w:t>یی</w:t>
      </w:r>
      <w:r w:rsidRPr="00CA0104">
        <w:rPr>
          <w:rStyle w:val="Char0"/>
          <w:rtl/>
        </w:rPr>
        <w:t xml:space="preserve"> است که</w:t>
      </w:r>
      <w:r>
        <w:rPr>
          <w:rStyle w:val="Char0"/>
          <w:rtl/>
        </w:rPr>
        <w:t xml:space="preserve"> می‌</w:t>
      </w:r>
      <w:r w:rsidRPr="00CA0104">
        <w:rPr>
          <w:rStyle w:val="Char0"/>
          <w:rtl/>
        </w:rPr>
        <w:t>کرده</w:t>
      </w:r>
      <w:r>
        <w:rPr>
          <w:rStyle w:val="Char0"/>
          <w:rtl/>
        </w:rPr>
        <w:t>‌اند.</w:t>
      </w:r>
      <w:r w:rsidRPr="00CA0104">
        <w:rPr>
          <w:rStyle w:val="Char0"/>
          <w:rtl/>
        </w:rPr>
        <w:t xml:space="preserve">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 xml:space="preserve">و در آنجا </w:t>
      </w:r>
      <w:r w:rsidRPr="00CA0104">
        <w:rPr>
          <w:rStyle w:val="Char0"/>
          <w:rFonts w:hint="cs"/>
          <w:rtl/>
        </w:rPr>
        <w:t>نه</w:t>
      </w:r>
      <w:r w:rsidRPr="00CA0104">
        <w:rPr>
          <w:rStyle w:val="Char0"/>
          <w:rtl/>
        </w:rPr>
        <w:t xml:space="preserve"> سخن ب</w:t>
      </w:r>
      <w:r w:rsidRPr="00CA0104">
        <w:rPr>
          <w:rStyle w:val="Char0"/>
          <w:rFonts w:hint="cs"/>
          <w:rtl/>
        </w:rPr>
        <w:t>یهوده</w:t>
      </w:r>
      <w:r>
        <w:rPr>
          <w:rStyle w:val="Char0"/>
          <w:rtl/>
        </w:rPr>
        <w:t xml:space="preserve"> می‌</w:t>
      </w:r>
      <w:r w:rsidRPr="00CA0104">
        <w:rPr>
          <w:rStyle w:val="Char0"/>
          <w:rtl/>
        </w:rPr>
        <w:t xml:space="preserve">شنوند و نه سخن گناه.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مگر ا</w:t>
      </w:r>
      <w:r w:rsidRPr="00CA0104">
        <w:rPr>
          <w:rStyle w:val="Char0"/>
          <w:rFonts w:hint="cs"/>
          <w:rtl/>
        </w:rPr>
        <w:t>ین</w:t>
      </w:r>
      <w:r w:rsidRPr="00CA0104">
        <w:rPr>
          <w:rStyle w:val="Char0"/>
          <w:rtl/>
        </w:rPr>
        <w:t xml:space="preserve"> سخن را که همگ</w:t>
      </w:r>
      <w:r w:rsidRPr="00CA0104">
        <w:rPr>
          <w:rStyle w:val="Char0"/>
          <w:rFonts w:hint="cs"/>
          <w:rtl/>
        </w:rPr>
        <w:t>ی</w:t>
      </w:r>
      <w:r w:rsidRPr="00CA0104">
        <w:rPr>
          <w:rStyle w:val="Char0"/>
          <w:rtl/>
        </w:rPr>
        <w:t xml:space="preserve"> سلام و درود باد.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و اصحاب دست راست چه (وضع و) حال</w:t>
      </w:r>
      <w:r w:rsidRPr="00CA0104">
        <w:rPr>
          <w:rStyle w:val="Char0"/>
          <w:rFonts w:hint="cs"/>
          <w:rtl/>
        </w:rPr>
        <w:t>ی</w:t>
      </w:r>
      <w:r w:rsidRPr="00CA0104">
        <w:rPr>
          <w:rStyle w:val="Char0"/>
          <w:rtl/>
        </w:rPr>
        <w:t xml:space="preserve"> دارند، اصحاب دست راست؟.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CA0104">
        <w:rPr>
          <w:rStyle w:val="Char0"/>
          <w:rtl/>
        </w:rPr>
        <w:t>در م</w:t>
      </w:r>
      <w:r w:rsidRPr="00CA0104">
        <w:rPr>
          <w:rStyle w:val="Char0"/>
          <w:rFonts w:hint="cs"/>
          <w:rtl/>
        </w:rPr>
        <w:t>یان</w:t>
      </w:r>
      <w:r w:rsidRPr="00CA0104">
        <w:rPr>
          <w:rStyle w:val="Char0"/>
          <w:rtl/>
        </w:rPr>
        <w:t xml:space="preserve"> درختان سدر (کنار)</w:t>
      </w:r>
      <w:r>
        <w:rPr>
          <w:rStyle w:val="Char0"/>
          <w:rtl/>
        </w:rPr>
        <w:t xml:space="preserve"> بی‌</w:t>
      </w:r>
      <w:r w:rsidRPr="00CA0104">
        <w:rPr>
          <w:rStyle w:val="Char0"/>
          <w:rtl/>
        </w:rPr>
        <w:t>خار</w:t>
      </w:r>
      <w:r>
        <w:rPr>
          <w:rStyle w:val="Char0"/>
          <w:rtl/>
        </w:rPr>
        <w:t>‌اند.</w:t>
      </w:r>
      <w:r w:rsidRPr="00CA0104">
        <w:rPr>
          <w:rStyle w:val="Char0"/>
          <w:rtl/>
        </w:rPr>
        <w:t xml:space="preserve">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و در</w:t>
      </w:r>
      <w:r w:rsidR="005D500C">
        <w:rPr>
          <w:rStyle w:val="Char0"/>
          <w:rtl/>
        </w:rPr>
        <w:t xml:space="preserve"> باغ‌های </w:t>
      </w:r>
      <w:r w:rsidRPr="00CA0104">
        <w:rPr>
          <w:rStyle w:val="Char0"/>
          <w:rtl/>
        </w:rPr>
        <w:t>درختان موز که م</w:t>
      </w:r>
      <w:r w:rsidRPr="00CA0104">
        <w:rPr>
          <w:rStyle w:val="Char0"/>
          <w:rFonts w:hint="cs"/>
          <w:rtl/>
        </w:rPr>
        <w:t>یوه</w:t>
      </w:r>
      <w:r w:rsidR="00795F3B">
        <w:rPr>
          <w:rStyle w:val="Char0"/>
          <w:rtl/>
        </w:rPr>
        <w:t>‌ها</w:t>
      </w:r>
      <w:r w:rsidRPr="00CA0104">
        <w:rPr>
          <w:rStyle w:val="Char0"/>
          <w:rFonts w:hint="cs"/>
          <w:rtl/>
        </w:rPr>
        <w:t>یش</w:t>
      </w:r>
      <w:r w:rsidRPr="00CA0104">
        <w:rPr>
          <w:rStyle w:val="Char0"/>
          <w:rtl/>
        </w:rPr>
        <w:t xml:space="preserve"> چ</w:t>
      </w:r>
      <w:r w:rsidRPr="00CA0104">
        <w:rPr>
          <w:rStyle w:val="Char0"/>
          <w:rFonts w:hint="cs"/>
          <w:rtl/>
        </w:rPr>
        <w:t>یده</w:t>
      </w:r>
      <w:r w:rsidRPr="00CA0104">
        <w:rPr>
          <w:rStyle w:val="Char0"/>
          <w:rtl/>
        </w:rPr>
        <w:t xml:space="preserve"> شده است.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CA0104">
        <w:rPr>
          <w:rStyle w:val="Char0"/>
          <w:rtl/>
        </w:rPr>
        <w:t>و در سا</w:t>
      </w:r>
      <w:r w:rsidRPr="00CA0104">
        <w:rPr>
          <w:rStyle w:val="Char0"/>
          <w:rFonts w:hint="cs"/>
          <w:rtl/>
        </w:rPr>
        <w:t>یه</w:t>
      </w:r>
      <w:r>
        <w:rPr>
          <w:rStyle w:val="Char0"/>
          <w:rtl/>
        </w:rPr>
        <w:t xml:space="preserve">‌های </w:t>
      </w:r>
      <w:r w:rsidRPr="00CA0104">
        <w:rPr>
          <w:rStyle w:val="Char0"/>
          <w:rtl/>
        </w:rPr>
        <w:t>گسترده</w:t>
      </w:r>
      <w:r>
        <w:rPr>
          <w:rStyle w:val="Char0"/>
          <w:rtl/>
        </w:rPr>
        <w:t>‌اند.</w:t>
      </w:r>
      <w:r w:rsidRPr="00CA0104">
        <w:rPr>
          <w:rStyle w:val="Char0"/>
          <w:rtl/>
        </w:rPr>
        <w:t xml:space="preserve">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CA0104">
        <w:rPr>
          <w:rStyle w:val="Char0"/>
          <w:rtl/>
        </w:rPr>
        <w:t>و آب ر</w:t>
      </w:r>
      <w:r w:rsidRPr="00CA0104">
        <w:rPr>
          <w:rStyle w:val="Char0"/>
          <w:rFonts w:hint="cs"/>
          <w:rtl/>
        </w:rPr>
        <w:t>یزان</w:t>
      </w:r>
      <w:r w:rsidRPr="00CA0104">
        <w:rPr>
          <w:rStyle w:val="Char0"/>
          <w:rtl/>
        </w:rPr>
        <w:t xml:space="preserve"> (از چشمه</w:t>
      </w:r>
      <w:r w:rsidR="0032143C">
        <w:rPr>
          <w:rStyle w:val="Char0"/>
          <w:rtl/>
        </w:rPr>
        <w:t>‌ها)</w:t>
      </w:r>
      <w:r w:rsidRPr="00CA0104">
        <w:rPr>
          <w:rStyle w:val="Char0"/>
          <w:rtl/>
        </w:rPr>
        <w:t xml:space="preserve">. </w:t>
      </w:r>
      <w:r>
        <w:rPr>
          <w:rStyle w:val="Char0"/>
          <w:rFonts w:cs="Traditional Arabic" w:hint="cs"/>
          <w:rtl/>
        </w:rPr>
        <w:t>﴿</w:t>
      </w:r>
      <w:r>
        <w:rPr>
          <w:rStyle w:val="Char0"/>
          <w:rFonts w:hint="cs"/>
          <w:rtl/>
        </w:rPr>
        <w:t>32</w:t>
      </w:r>
      <w:r>
        <w:rPr>
          <w:rStyle w:val="Char0"/>
          <w:rFonts w:cs="Traditional Arabic" w:hint="cs"/>
          <w:rtl/>
        </w:rPr>
        <w:t>﴾</w:t>
      </w:r>
      <w:r w:rsidRPr="00CA0104">
        <w:rPr>
          <w:rStyle w:val="Char0"/>
          <w:rtl/>
        </w:rPr>
        <w:t xml:space="preserve"> و در م</w:t>
      </w:r>
      <w:r w:rsidRPr="00CA0104">
        <w:rPr>
          <w:rStyle w:val="Char0"/>
          <w:rFonts w:hint="cs"/>
          <w:rtl/>
        </w:rPr>
        <w:t>یوه</w:t>
      </w:r>
      <w:r>
        <w:rPr>
          <w:rStyle w:val="Char0"/>
          <w:rtl/>
        </w:rPr>
        <w:t xml:space="preserve">‌های </w:t>
      </w:r>
      <w:r w:rsidRPr="00CA0104">
        <w:rPr>
          <w:rStyle w:val="Char0"/>
          <w:rtl/>
        </w:rPr>
        <w:t>فراوان</w:t>
      </w:r>
      <w:r>
        <w:rPr>
          <w:rStyle w:val="Char0"/>
          <w:rtl/>
        </w:rPr>
        <w:t>‌اند.</w:t>
      </w:r>
      <w:r w:rsidRPr="00CA0104">
        <w:rPr>
          <w:rStyle w:val="Char0"/>
          <w:rtl/>
        </w:rPr>
        <w:t xml:space="preserve">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CA0104">
        <w:rPr>
          <w:rStyle w:val="Char0"/>
          <w:rtl/>
        </w:rPr>
        <w:t>که نه تمام</w:t>
      </w:r>
      <w:r>
        <w:rPr>
          <w:rStyle w:val="Char0"/>
          <w:rtl/>
        </w:rPr>
        <w:t xml:space="preserve"> می‌</w:t>
      </w:r>
      <w:r w:rsidRPr="00CA0104">
        <w:rPr>
          <w:rStyle w:val="Char0"/>
          <w:rtl/>
        </w:rPr>
        <w:t>شود و نه از مصرف آن منع</w:t>
      </w:r>
      <w:r>
        <w:rPr>
          <w:rStyle w:val="Char0"/>
          <w:rtl/>
        </w:rPr>
        <w:t xml:space="preserve"> می‌</w:t>
      </w:r>
      <w:r w:rsidRPr="00CA0104">
        <w:rPr>
          <w:rStyle w:val="Char0"/>
          <w:rtl/>
        </w:rPr>
        <w:t xml:space="preserve">گردد. </w:t>
      </w:r>
      <w:r>
        <w:rPr>
          <w:rStyle w:val="Char0"/>
          <w:rFonts w:cs="Traditional Arabic" w:hint="cs"/>
          <w:rtl/>
        </w:rPr>
        <w:t>﴿</w:t>
      </w:r>
      <w:r>
        <w:rPr>
          <w:rStyle w:val="Char0"/>
          <w:rFonts w:hint="cs"/>
          <w:rtl/>
        </w:rPr>
        <w:t>34</w:t>
      </w:r>
      <w:r>
        <w:rPr>
          <w:rStyle w:val="Char0"/>
          <w:rFonts w:cs="Traditional Arabic" w:hint="cs"/>
          <w:rtl/>
        </w:rPr>
        <w:t>﴾</w:t>
      </w:r>
      <w:r>
        <w:rPr>
          <w:rStyle w:val="Char0"/>
          <w:rFonts w:hint="cs"/>
          <w:rtl/>
        </w:rPr>
        <w:t xml:space="preserve"> </w:t>
      </w:r>
      <w:r w:rsidRPr="00CA0104">
        <w:rPr>
          <w:rStyle w:val="Char0"/>
          <w:rtl/>
        </w:rPr>
        <w:t>و (بر) بسترها</w:t>
      </w:r>
      <w:r w:rsidRPr="00CA0104">
        <w:rPr>
          <w:rStyle w:val="Char0"/>
          <w:rFonts w:hint="cs"/>
          <w:rtl/>
        </w:rPr>
        <w:t>ی</w:t>
      </w:r>
      <w:r w:rsidRPr="00CA0104">
        <w:rPr>
          <w:rStyle w:val="Char0"/>
          <w:rtl/>
        </w:rPr>
        <w:t xml:space="preserve"> بلند </w:t>
      </w:r>
      <w:r>
        <w:rPr>
          <w:rStyle w:val="Char0"/>
          <w:rFonts w:hint="cs"/>
          <w:rtl/>
        </w:rPr>
        <w:t>(</w:t>
      </w:r>
      <w:r w:rsidRPr="00CA0104">
        <w:rPr>
          <w:rStyle w:val="Char0"/>
          <w:rtl/>
        </w:rPr>
        <w:t>نشسته اند). ۳۵. البته ما آن حوران را به طور خاص آفر</w:t>
      </w:r>
      <w:r w:rsidRPr="00CA0104">
        <w:rPr>
          <w:rStyle w:val="Char0"/>
          <w:rFonts w:hint="cs"/>
          <w:rtl/>
        </w:rPr>
        <w:t>یدیم</w:t>
      </w:r>
      <w:r w:rsidRPr="00CA0104">
        <w:rPr>
          <w:rStyle w:val="Char0"/>
          <w:rtl/>
        </w:rPr>
        <w:t xml:space="preserve">.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sidRPr="00CA0104">
        <w:rPr>
          <w:rStyle w:val="Char0"/>
          <w:rtl/>
        </w:rPr>
        <w:t>پس ا</w:t>
      </w:r>
      <w:r w:rsidRPr="00CA0104">
        <w:rPr>
          <w:rStyle w:val="Char0"/>
          <w:rFonts w:hint="cs"/>
          <w:rtl/>
        </w:rPr>
        <w:t>یشان</w:t>
      </w:r>
      <w:r w:rsidRPr="00CA0104">
        <w:rPr>
          <w:rStyle w:val="Char0"/>
          <w:rtl/>
        </w:rPr>
        <w:t xml:space="preserve"> را دوش</w:t>
      </w:r>
      <w:r w:rsidRPr="00CA0104">
        <w:rPr>
          <w:rStyle w:val="Char0"/>
          <w:rFonts w:hint="cs"/>
          <w:rtl/>
        </w:rPr>
        <w:t>یزه</w:t>
      </w:r>
      <w:r w:rsidRPr="00CA0104">
        <w:rPr>
          <w:rStyle w:val="Char0"/>
          <w:rtl/>
        </w:rPr>
        <w:t xml:space="preserve"> و باکره گردان</w:t>
      </w:r>
      <w:r w:rsidRPr="00CA0104">
        <w:rPr>
          <w:rStyle w:val="Char0"/>
          <w:rFonts w:hint="cs"/>
          <w:rtl/>
        </w:rPr>
        <w:t>یدیم</w:t>
      </w:r>
      <w:r w:rsidRPr="00CA0104">
        <w:rPr>
          <w:rStyle w:val="Char0"/>
          <w:rtl/>
        </w:rPr>
        <w:t xml:space="preserve">.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CA0104">
        <w:rPr>
          <w:rStyle w:val="Char0"/>
          <w:rtl/>
        </w:rPr>
        <w:t>زنا</w:t>
      </w:r>
      <w:r w:rsidRPr="00CA0104">
        <w:rPr>
          <w:rStyle w:val="Char0"/>
          <w:rFonts w:hint="cs"/>
          <w:rtl/>
        </w:rPr>
        <w:t>نی</w:t>
      </w:r>
      <w:r w:rsidRPr="00CA0104">
        <w:rPr>
          <w:rStyle w:val="Char0"/>
          <w:rtl/>
        </w:rPr>
        <w:t xml:space="preserve"> هم سن و سال و شوهر دوست</w:t>
      </w:r>
      <w:r>
        <w:rPr>
          <w:rStyle w:val="Char0"/>
          <w:rtl/>
        </w:rPr>
        <w:t>‌اند.</w:t>
      </w:r>
      <w:r w:rsidRPr="00CA0104">
        <w:rPr>
          <w:rStyle w:val="Char0"/>
          <w:rtl/>
        </w:rPr>
        <w:t xml:space="preserve"> </w:t>
      </w:r>
      <w:r>
        <w:rPr>
          <w:rStyle w:val="Char0"/>
          <w:rFonts w:cs="Traditional Arabic" w:hint="cs"/>
          <w:rtl/>
        </w:rPr>
        <w:t>﴿</w:t>
      </w:r>
      <w:r>
        <w:rPr>
          <w:rStyle w:val="Char0"/>
          <w:rFonts w:hint="cs"/>
          <w:rtl/>
        </w:rPr>
        <w:t>38</w:t>
      </w:r>
      <w:r>
        <w:rPr>
          <w:rStyle w:val="Char0"/>
          <w:rFonts w:cs="Traditional Arabic" w:hint="cs"/>
          <w:rtl/>
        </w:rPr>
        <w:t>﴾</w:t>
      </w:r>
      <w:r w:rsidRPr="00CA0104">
        <w:rPr>
          <w:rStyle w:val="Char0"/>
          <w:rtl/>
        </w:rPr>
        <w:t xml:space="preserve"> ا</w:t>
      </w:r>
      <w:r w:rsidRPr="00CA0104">
        <w:rPr>
          <w:rStyle w:val="Char0"/>
          <w:rFonts w:hint="cs"/>
          <w:rtl/>
        </w:rPr>
        <w:t>ین</w:t>
      </w:r>
      <w:r w:rsidRPr="00CA0104">
        <w:rPr>
          <w:rStyle w:val="Char0"/>
          <w:rtl/>
        </w:rPr>
        <w:t xml:space="preserve"> نعمت</w:t>
      </w:r>
      <w:r>
        <w:rPr>
          <w:rStyle w:val="Char0"/>
          <w:rtl/>
        </w:rPr>
        <w:t xml:space="preserve">‌ها </w:t>
      </w:r>
      <w:r w:rsidRPr="00CA0104">
        <w:rPr>
          <w:rStyle w:val="Char0"/>
          <w:rtl/>
        </w:rPr>
        <w:t>برا</w:t>
      </w:r>
      <w:r w:rsidRPr="00CA0104">
        <w:rPr>
          <w:rStyle w:val="Char0"/>
          <w:rFonts w:hint="cs"/>
          <w:rtl/>
        </w:rPr>
        <w:t>ی</w:t>
      </w:r>
      <w:r w:rsidRPr="00CA0104">
        <w:rPr>
          <w:rStyle w:val="Char0"/>
          <w:rtl/>
        </w:rPr>
        <w:t xml:space="preserve"> اصحاب دست راست است. </w:t>
      </w:r>
      <w:r>
        <w:rPr>
          <w:rStyle w:val="Char0"/>
          <w:rFonts w:cs="Traditional Arabic" w:hint="cs"/>
          <w:rtl/>
        </w:rPr>
        <w:t>﴿</w:t>
      </w:r>
      <w:r>
        <w:rPr>
          <w:rStyle w:val="Char0"/>
          <w:rFonts w:hint="cs"/>
          <w:rtl/>
        </w:rPr>
        <w:t>39</w:t>
      </w:r>
      <w:r>
        <w:rPr>
          <w:rStyle w:val="Char0"/>
          <w:rFonts w:cs="Traditional Arabic" w:hint="cs"/>
          <w:rtl/>
        </w:rPr>
        <w:t>﴾</w:t>
      </w:r>
      <w:r>
        <w:rPr>
          <w:rStyle w:val="Char0"/>
          <w:rFonts w:hint="cs"/>
          <w:rtl/>
        </w:rPr>
        <w:t xml:space="preserve"> </w:t>
      </w:r>
      <w:r w:rsidRPr="00CA0104">
        <w:rPr>
          <w:rStyle w:val="Char0"/>
          <w:rtl/>
        </w:rPr>
        <w:t>که گروه</w:t>
      </w:r>
      <w:r w:rsidRPr="00CA0104">
        <w:rPr>
          <w:rStyle w:val="Char0"/>
          <w:rFonts w:hint="cs"/>
          <w:rtl/>
        </w:rPr>
        <w:t>ی</w:t>
      </w:r>
      <w:r w:rsidRPr="00CA0104">
        <w:rPr>
          <w:rStyle w:val="Char0"/>
          <w:rtl/>
        </w:rPr>
        <w:t xml:space="preserve"> از امتها</w:t>
      </w:r>
      <w:r w:rsidRPr="00CA0104">
        <w:rPr>
          <w:rStyle w:val="Char0"/>
          <w:rFonts w:hint="cs"/>
          <w:rtl/>
        </w:rPr>
        <w:t>ی</w:t>
      </w:r>
      <w:r w:rsidRPr="00CA0104">
        <w:rPr>
          <w:rStyle w:val="Char0"/>
          <w:rtl/>
        </w:rPr>
        <w:t xml:space="preserve"> پ</w:t>
      </w:r>
      <w:r w:rsidRPr="00CA0104">
        <w:rPr>
          <w:rStyle w:val="Char0"/>
          <w:rFonts w:hint="cs"/>
          <w:rtl/>
        </w:rPr>
        <w:t>یشین</w:t>
      </w:r>
      <w:r w:rsidRPr="00CA0104">
        <w:rPr>
          <w:rStyle w:val="Char0"/>
          <w:rtl/>
        </w:rPr>
        <w:t xml:space="preserve">. </w:t>
      </w:r>
      <w:r>
        <w:rPr>
          <w:rStyle w:val="Char0"/>
          <w:rFonts w:cs="Traditional Arabic" w:hint="cs"/>
          <w:rtl/>
        </w:rPr>
        <w:t>﴿</w:t>
      </w:r>
      <w:r>
        <w:rPr>
          <w:rStyle w:val="Char0"/>
          <w:rFonts w:hint="cs"/>
          <w:rtl/>
        </w:rPr>
        <w:t>40</w:t>
      </w:r>
      <w:r>
        <w:rPr>
          <w:rStyle w:val="Char0"/>
          <w:rFonts w:cs="Traditional Arabic" w:hint="cs"/>
          <w:rtl/>
        </w:rPr>
        <w:t>﴾</w:t>
      </w:r>
      <w:r>
        <w:rPr>
          <w:rStyle w:val="Char0"/>
          <w:rFonts w:hint="cs"/>
          <w:rtl/>
        </w:rPr>
        <w:t xml:space="preserve"> </w:t>
      </w:r>
      <w:r w:rsidRPr="00CA0104">
        <w:rPr>
          <w:rStyle w:val="Char0"/>
          <w:rtl/>
        </w:rPr>
        <w:t>و گروه</w:t>
      </w:r>
      <w:r w:rsidRPr="00CA0104">
        <w:rPr>
          <w:rStyle w:val="Char0"/>
          <w:rFonts w:hint="cs"/>
          <w:rtl/>
        </w:rPr>
        <w:t>ی</w:t>
      </w:r>
      <w:r w:rsidRPr="00CA0104">
        <w:rPr>
          <w:rStyle w:val="Char0"/>
          <w:rtl/>
        </w:rPr>
        <w:t xml:space="preserve"> از امتها</w:t>
      </w:r>
      <w:r w:rsidRPr="00CA0104">
        <w:rPr>
          <w:rStyle w:val="Char0"/>
          <w:rFonts w:hint="cs"/>
          <w:rtl/>
        </w:rPr>
        <w:t>ی</w:t>
      </w:r>
      <w:r w:rsidRPr="00CA0104">
        <w:rPr>
          <w:rStyle w:val="Char0"/>
          <w:rtl/>
        </w:rPr>
        <w:t xml:space="preserve"> پس</w:t>
      </w:r>
      <w:r w:rsidRPr="00CA0104">
        <w:rPr>
          <w:rStyle w:val="Char0"/>
          <w:rFonts w:hint="cs"/>
          <w:rtl/>
        </w:rPr>
        <w:t>ین</w:t>
      </w:r>
      <w:r w:rsidRPr="00CA0104">
        <w:rPr>
          <w:rStyle w:val="Char0"/>
          <w:rtl/>
        </w:rPr>
        <w:t xml:space="preserve"> هستند. </w:t>
      </w: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w:t>
      </w:r>
      <w:r w:rsidRPr="00CA0104">
        <w:rPr>
          <w:rStyle w:val="Char0"/>
          <w:rtl/>
        </w:rPr>
        <w:t>و اصحاب دست چپ چه وضع و حال</w:t>
      </w:r>
      <w:r w:rsidRPr="00CA0104">
        <w:rPr>
          <w:rStyle w:val="Char0"/>
          <w:rFonts w:hint="cs"/>
          <w:rtl/>
        </w:rPr>
        <w:t>ی</w:t>
      </w:r>
      <w:r w:rsidRPr="00CA0104">
        <w:rPr>
          <w:rStyle w:val="Char0"/>
          <w:rtl/>
        </w:rPr>
        <w:t xml:space="preserve"> دارند، اصحاب دست چپ؟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CA0104">
        <w:rPr>
          <w:rStyle w:val="Char0"/>
          <w:rtl/>
        </w:rPr>
        <w:t xml:space="preserve">در باد گرم و آب جوش خواهند بود.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CA0104">
        <w:rPr>
          <w:rStyle w:val="Char0"/>
          <w:rtl/>
        </w:rPr>
        <w:t>و در سا</w:t>
      </w:r>
      <w:r w:rsidRPr="00CA0104">
        <w:rPr>
          <w:rStyle w:val="Char0"/>
          <w:rFonts w:hint="cs"/>
          <w:rtl/>
        </w:rPr>
        <w:t>یه</w:t>
      </w:r>
      <w:r w:rsidRPr="00CA0104">
        <w:rPr>
          <w:rStyle w:val="Char0"/>
          <w:rtl/>
        </w:rPr>
        <w:t xml:space="preserve"> ا</w:t>
      </w:r>
      <w:r w:rsidRPr="00CA0104">
        <w:rPr>
          <w:rStyle w:val="Char0"/>
          <w:rFonts w:hint="cs"/>
          <w:rtl/>
        </w:rPr>
        <w:t>ی</w:t>
      </w:r>
      <w:r w:rsidRPr="00CA0104">
        <w:rPr>
          <w:rStyle w:val="Char0"/>
          <w:rtl/>
        </w:rPr>
        <w:t xml:space="preserve"> از دو</w:t>
      </w:r>
      <w:r w:rsidRPr="00CA0104">
        <w:rPr>
          <w:rStyle w:val="Char0"/>
          <w:rFonts w:hint="cs"/>
          <w:rtl/>
        </w:rPr>
        <w:t>د</w:t>
      </w:r>
      <w:r w:rsidRPr="00CA0104">
        <w:rPr>
          <w:rStyle w:val="Char0"/>
          <w:rtl/>
        </w:rPr>
        <w:t xml:space="preserve"> س</w:t>
      </w:r>
      <w:r w:rsidRPr="00CA0104">
        <w:rPr>
          <w:rStyle w:val="Char0"/>
          <w:rFonts w:hint="cs"/>
          <w:rtl/>
        </w:rPr>
        <w:t>یاه</w:t>
      </w:r>
      <w:r w:rsidRPr="00CA0104">
        <w:rPr>
          <w:rStyle w:val="Char0"/>
          <w:rtl/>
        </w:rPr>
        <w:t xml:space="preserve">.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CA0104">
        <w:rPr>
          <w:rStyle w:val="Char0"/>
          <w:rtl/>
        </w:rPr>
        <w:t xml:space="preserve">که نه سرد است و نه سودبخش . </w:t>
      </w:r>
      <w:r>
        <w:rPr>
          <w:rStyle w:val="Char0"/>
          <w:rFonts w:cs="Traditional Arabic" w:hint="cs"/>
          <w:rtl/>
        </w:rPr>
        <w:t>﴿</w:t>
      </w:r>
      <w:r>
        <w:rPr>
          <w:rStyle w:val="Char0"/>
          <w:rFonts w:hint="cs"/>
          <w:rtl/>
        </w:rPr>
        <w:t>45</w:t>
      </w:r>
      <w:r>
        <w:rPr>
          <w:rStyle w:val="Char0"/>
          <w:rFonts w:cs="Traditional Arabic" w:hint="cs"/>
          <w:rtl/>
        </w:rPr>
        <w:t>﴾</w:t>
      </w:r>
      <w:r>
        <w:rPr>
          <w:rStyle w:val="Char0"/>
          <w:rFonts w:hint="cs"/>
          <w:rtl/>
        </w:rPr>
        <w:t xml:space="preserve"> </w:t>
      </w:r>
      <w:r w:rsidRPr="00CA0104">
        <w:rPr>
          <w:rStyle w:val="Char0"/>
          <w:rtl/>
        </w:rPr>
        <w:t>چون آنان پ</w:t>
      </w:r>
      <w:r w:rsidRPr="00CA0104">
        <w:rPr>
          <w:rStyle w:val="Char0"/>
          <w:rFonts w:hint="cs"/>
          <w:rtl/>
        </w:rPr>
        <w:t>یش</w:t>
      </w:r>
      <w:r w:rsidRPr="00CA0104">
        <w:rPr>
          <w:rStyle w:val="Char0"/>
          <w:rtl/>
        </w:rPr>
        <w:t xml:space="preserve"> از ا</w:t>
      </w:r>
      <w:r w:rsidRPr="00CA0104">
        <w:rPr>
          <w:rStyle w:val="Char0"/>
          <w:rFonts w:hint="cs"/>
          <w:rtl/>
        </w:rPr>
        <w:t>ین</w:t>
      </w:r>
      <w:r w:rsidRPr="00CA0104">
        <w:rPr>
          <w:rStyle w:val="Char0"/>
          <w:rtl/>
        </w:rPr>
        <w:t xml:space="preserve"> در دن</w:t>
      </w:r>
      <w:r w:rsidRPr="00CA0104">
        <w:rPr>
          <w:rStyle w:val="Char0"/>
          <w:rFonts w:hint="cs"/>
          <w:rtl/>
        </w:rPr>
        <w:t>یا</w:t>
      </w:r>
      <w:r w:rsidRPr="00CA0104">
        <w:rPr>
          <w:rStyle w:val="Char0"/>
          <w:rtl/>
        </w:rPr>
        <w:t xml:space="preserve">) در ناز و نعمت و خوشگذران بودند. </w:t>
      </w:r>
      <w:r>
        <w:rPr>
          <w:rStyle w:val="Char0"/>
          <w:rFonts w:cs="Traditional Arabic" w:hint="cs"/>
          <w:rtl/>
        </w:rPr>
        <w:lastRenderedPageBreak/>
        <w:t>﴿</w:t>
      </w:r>
      <w:r>
        <w:rPr>
          <w:rStyle w:val="Char0"/>
          <w:rFonts w:hint="cs"/>
          <w:rtl/>
        </w:rPr>
        <w:t>46</w:t>
      </w:r>
      <w:r>
        <w:rPr>
          <w:rStyle w:val="Char0"/>
          <w:rFonts w:cs="Traditional Arabic" w:hint="cs"/>
          <w:rtl/>
        </w:rPr>
        <w:t>﴾</w:t>
      </w:r>
      <w:r>
        <w:rPr>
          <w:rStyle w:val="Char0"/>
          <w:rFonts w:hint="cs"/>
          <w:rtl/>
        </w:rPr>
        <w:t xml:space="preserve"> </w:t>
      </w:r>
      <w:r w:rsidRPr="00CA0104">
        <w:rPr>
          <w:rStyle w:val="Char0"/>
          <w:rtl/>
        </w:rPr>
        <w:t>و هم</w:t>
      </w:r>
      <w:r w:rsidRPr="00CA0104">
        <w:rPr>
          <w:rStyle w:val="Char0"/>
          <w:rFonts w:hint="cs"/>
          <w:rtl/>
        </w:rPr>
        <w:t>یشه</w:t>
      </w:r>
      <w:r w:rsidRPr="00CA0104">
        <w:rPr>
          <w:rStyle w:val="Char0"/>
          <w:rtl/>
        </w:rPr>
        <w:t xml:space="preserve"> بر گناه بزرگ ادامه</w:t>
      </w:r>
      <w:r>
        <w:rPr>
          <w:rStyle w:val="Char0"/>
          <w:rtl/>
        </w:rPr>
        <w:t xml:space="preserve"> می‌</w:t>
      </w:r>
      <w:r w:rsidRPr="00CA0104">
        <w:rPr>
          <w:rStyle w:val="Char0"/>
          <w:rtl/>
        </w:rPr>
        <w:t xml:space="preserve">دادند. </w:t>
      </w:r>
      <w:r>
        <w:rPr>
          <w:rStyle w:val="Char0"/>
          <w:rFonts w:cs="Traditional Arabic" w:hint="cs"/>
          <w:rtl/>
        </w:rPr>
        <w:t>﴿</w:t>
      </w:r>
      <w:r>
        <w:rPr>
          <w:rStyle w:val="Char0"/>
          <w:rFonts w:hint="cs"/>
          <w:rtl/>
        </w:rPr>
        <w:t>47</w:t>
      </w:r>
      <w:r>
        <w:rPr>
          <w:rStyle w:val="Char0"/>
          <w:rFonts w:cs="Traditional Arabic" w:hint="cs"/>
          <w:rtl/>
        </w:rPr>
        <w:t>﴾</w:t>
      </w:r>
      <w:r>
        <w:rPr>
          <w:rStyle w:val="Char0"/>
          <w:rFonts w:hint="cs"/>
          <w:rtl/>
        </w:rPr>
        <w:t xml:space="preserve"> </w:t>
      </w:r>
      <w:r w:rsidRPr="00CA0104">
        <w:rPr>
          <w:rStyle w:val="Char0"/>
          <w:rtl/>
        </w:rPr>
        <w:t>و</w:t>
      </w:r>
      <w:r>
        <w:rPr>
          <w:rStyle w:val="Char0"/>
          <w:rtl/>
        </w:rPr>
        <w:t xml:space="preserve"> می‌</w:t>
      </w:r>
      <w:r w:rsidRPr="00CA0104">
        <w:rPr>
          <w:rStyle w:val="Char0"/>
          <w:rtl/>
        </w:rPr>
        <w:t>گفتند: (راجع به انکار ق</w:t>
      </w:r>
      <w:r w:rsidRPr="00CA0104">
        <w:rPr>
          <w:rStyle w:val="Char0"/>
          <w:rFonts w:hint="cs"/>
          <w:rtl/>
        </w:rPr>
        <w:t>یامت</w:t>
      </w:r>
      <w:r w:rsidRPr="00CA0104">
        <w:rPr>
          <w:rStyle w:val="Char0"/>
          <w:rtl/>
        </w:rPr>
        <w:t>) آ</w:t>
      </w:r>
      <w:r w:rsidRPr="00CA0104">
        <w:rPr>
          <w:rStyle w:val="Char0"/>
          <w:rFonts w:hint="cs"/>
          <w:rtl/>
        </w:rPr>
        <w:t>یا</w:t>
      </w:r>
      <w:r w:rsidRPr="00CA0104">
        <w:rPr>
          <w:rStyle w:val="Char0"/>
          <w:rtl/>
        </w:rPr>
        <w:t xml:space="preserve"> چون مرد</w:t>
      </w:r>
      <w:r w:rsidRPr="00CA0104">
        <w:rPr>
          <w:rStyle w:val="Char0"/>
          <w:rFonts w:hint="cs"/>
          <w:rtl/>
        </w:rPr>
        <w:t>یم</w:t>
      </w:r>
      <w:r w:rsidRPr="00CA0104">
        <w:rPr>
          <w:rStyle w:val="Char0"/>
          <w:rtl/>
        </w:rPr>
        <w:t xml:space="preserve"> و خاک و استخوان گشت</w:t>
      </w:r>
      <w:r w:rsidRPr="00CA0104">
        <w:rPr>
          <w:rStyle w:val="Char0"/>
          <w:rFonts w:hint="cs"/>
          <w:rtl/>
        </w:rPr>
        <w:t>یم</w:t>
      </w:r>
      <w:r w:rsidRPr="00CA0104">
        <w:rPr>
          <w:rStyle w:val="Char0"/>
          <w:rtl/>
        </w:rPr>
        <w:t xml:space="preserve"> دوباره زنده خواه</w:t>
      </w:r>
      <w:r w:rsidRPr="00CA0104">
        <w:rPr>
          <w:rStyle w:val="Char0"/>
          <w:rFonts w:hint="cs"/>
          <w:rtl/>
        </w:rPr>
        <w:t>یم</w:t>
      </w:r>
      <w:r w:rsidRPr="00CA0104">
        <w:rPr>
          <w:rStyle w:val="Char0"/>
          <w:rtl/>
        </w:rPr>
        <w:t xml:space="preserve"> شد؟ </w:t>
      </w:r>
      <w:r>
        <w:rPr>
          <w:rStyle w:val="Char0"/>
          <w:rFonts w:cs="Traditional Arabic" w:hint="cs"/>
          <w:rtl/>
        </w:rPr>
        <w:t>﴿</w:t>
      </w:r>
      <w:r>
        <w:rPr>
          <w:rStyle w:val="Char0"/>
          <w:rFonts w:hint="cs"/>
          <w:rtl/>
        </w:rPr>
        <w:t>48</w:t>
      </w:r>
      <w:r>
        <w:rPr>
          <w:rStyle w:val="Char0"/>
          <w:rFonts w:cs="Traditional Arabic" w:hint="cs"/>
          <w:rtl/>
        </w:rPr>
        <w:t>﴾</w:t>
      </w:r>
      <w:r>
        <w:rPr>
          <w:rStyle w:val="Char0"/>
          <w:rFonts w:hint="cs"/>
          <w:rtl/>
        </w:rPr>
        <w:t xml:space="preserve"> </w:t>
      </w:r>
      <w:r w:rsidRPr="00CA0104">
        <w:rPr>
          <w:rStyle w:val="Char0"/>
          <w:rtl/>
        </w:rPr>
        <w:t>و آ</w:t>
      </w:r>
      <w:r w:rsidRPr="00CA0104">
        <w:rPr>
          <w:rStyle w:val="Char0"/>
          <w:rFonts w:hint="cs"/>
          <w:rtl/>
        </w:rPr>
        <w:t>یا</w:t>
      </w:r>
      <w:r w:rsidRPr="00CA0104">
        <w:rPr>
          <w:rStyle w:val="Char0"/>
          <w:rtl/>
        </w:rPr>
        <w:t xml:space="preserve"> پدران نخست</w:t>
      </w:r>
      <w:r w:rsidRPr="00CA0104">
        <w:rPr>
          <w:rStyle w:val="Char0"/>
          <w:rFonts w:hint="cs"/>
          <w:rtl/>
        </w:rPr>
        <w:t>ین</w:t>
      </w:r>
      <w:r w:rsidRPr="00CA0104">
        <w:rPr>
          <w:rStyle w:val="Char0"/>
          <w:rtl/>
        </w:rPr>
        <w:t xml:space="preserve"> ما (ن</w:t>
      </w:r>
      <w:r w:rsidRPr="00CA0104">
        <w:rPr>
          <w:rStyle w:val="Char0"/>
          <w:rFonts w:hint="cs"/>
          <w:rtl/>
        </w:rPr>
        <w:t>یز</w:t>
      </w:r>
      <w:r w:rsidRPr="00CA0104">
        <w:rPr>
          <w:rStyle w:val="Char0"/>
          <w:rtl/>
        </w:rPr>
        <w:t xml:space="preserve"> دوباره زنده</w:t>
      </w:r>
      <w:r>
        <w:rPr>
          <w:rStyle w:val="Char0"/>
          <w:rtl/>
        </w:rPr>
        <w:t xml:space="preserve"> می‌</w:t>
      </w:r>
      <w:r w:rsidRPr="00CA0104">
        <w:rPr>
          <w:rStyle w:val="Char0"/>
          <w:rtl/>
        </w:rPr>
        <w:t xml:space="preserve">شوند؟)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CA0104">
        <w:rPr>
          <w:rStyle w:val="Char0"/>
          <w:rtl/>
        </w:rPr>
        <w:t>بگو: البته تمام پ</w:t>
      </w:r>
      <w:r w:rsidRPr="00CA0104">
        <w:rPr>
          <w:rStyle w:val="Char0"/>
          <w:rFonts w:hint="cs"/>
          <w:rtl/>
        </w:rPr>
        <w:t>یشینیان</w:t>
      </w:r>
      <w:r w:rsidRPr="00CA0104">
        <w:rPr>
          <w:rStyle w:val="Char0"/>
          <w:rtl/>
        </w:rPr>
        <w:t xml:space="preserve"> و پس</w:t>
      </w:r>
      <w:r w:rsidRPr="00CA0104">
        <w:rPr>
          <w:rStyle w:val="Char0"/>
          <w:rFonts w:hint="cs"/>
          <w:rtl/>
        </w:rPr>
        <w:t>ینیان</w:t>
      </w:r>
      <w:r w:rsidRPr="00CA0104">
        <w:rPr>
          <w:rStyle w:val="Char0"/>
          <w:rtl/>
        </w:rPr>
        <w:t xml:space="preserve">. </w:t>
      </w:r>
      <w:r>
        <w:rPr>
          <w:rStyle w:val="Char0"/>
          <w:rFonts w:cs="Traditional Arabic" w:hint="cs"/>
          <w:rtl/>
        </w:rPr>
        <w:t>﴿</w:t>
      </w:r>
      <w:r>
        <w:rPr>
          <w:rStyle w:val="Char0"/>
          <w:rFonts w:hint="cs"/>
          <w:rtl/>
        </w:rPr>
        <w:t>50</w:t>
      </w:r>
      <w:r>
        <w:rPr>
          <w:rStyle w:val="Char0"/>
          <w:rFonts w:cs="Traditional Arabic" w:hint="cs"/>
          <w:rtl/>
        </w:rPr>
        <w:t>﴾</w:t>
      </w:r>
      <w:r w:rsidR="00A176E9">
        <w:rPr>
          <w:rStyle w:val="Char0"/>
          <w:rtl/>
        </w:rPr>
        <w:t xml:space="preserve"> به‌سوی </w:t>
      </w:r>
      <w:r w:rsidRPr="00CA0104">
        <w:rPr>
          <w:rStyle w:val="Char0"/>
          <w:rtl/>
        </w:rPr>
        <w:t>وعدگاه روز مع</w:t>
      </w:r>
      <w:r w:rsidRPr="00CA0104">
        <w:rPr>
          <w:rStyle w:val="Char0"/>
          <w:rFonts w:hint="cs"/>
          <w:rtl/>
        </w:rPr>
        <w:t>ین</w:t>
      </w:r>
      <w:r w:rsidRPr="00CA0104">
        <w:rPr>
          <w:rStyle w:val="Char0"/>
          <w:rtl/>
        </w:rPr>
        <w:t xml:space="preserve"> جمع کرده</w:t>
      </w:r>
      <w:r>
        <w:rPr>
          <w:rStyle w:val="Char0"/>
          <w:rtl/>
        </w:rPr>
        <w:t xml:space="preserve"> می‌شوند.</w:t>
      </w:r>
    </w:p>
    <w:p w:rsidR="00AD43F8" w:rsidRPr="00CA0104" w:rsidRDefault="00AD43F8" w:rsidP="00AD43F8">
      <w:pPr>
        <w:pStyle w:val="a0"/>
        <w:rPr>
          <w:rStyle w:val="Char0"/>
          <w:rtl/>
        </w:rPr>
      </w:pPr>
      <w:r w:rsidRPr="00803543">
        <w:rPr>
          <w:rStyle w:val="Char0"/>
          <w:rFonts w:cs="Traditional Arabic"/>
          <w:rtl/>
        </w:rPr>
        <w:t>﴿</w:t>
      </w:r>
      <w:r w:rsidRPr="008B4A46">
        <w:rPr>
          <w:rStyle w:val="Char7"/>
          <w:rtl/>
        </w:rPr>
        <w:t>ثُمَّ إِنَّكُمْ أَيُّهَا الضَّالُّونَ الْمُكَذِّبُونَ٥١ لَآكِلُونَ مِنْ شَجَرٍ مِنْ زَقُّومٍ٥٢ فَمَالِئُونَ مِنْهَا الْبُطُونَ٥٣ فَشَارِبُونَ عَلَيْهِ مِنَ الْحَمِيمِ٥٤ فَشَارِبُونَ شُرْبَ الْهِيمِ٥٥ هَذَا نُزُلُهُمْ يَوْمَ الدِّينِ٥٦ نَحْنُ خَلَقْنَاكُمْ فَلَوْلَا تُصَدِّقُونَ٥٧ أَفَرَأَيْتُمْ مَا تُمْنُونَ٥٨ أَأَنْتُمْ تَخْلُقُونَهُ أَمْ نَحْنُ الْخَالِقُونَ٥٩ نَحْنُ قَدَّرْنَا بَيْنَكُمُ الْمَوْتَ وَمَا نَحْنُ بِمَسْبُوقِينَ٦٠ عَلَى أَنْ نُبَدِّلَ أَمْثَالَكُمْ وَنُنْشِئَكُمْ فِي مَا لَا تَعْلَمُونَ٦١ وَلَقَدْ عَلِمْتُمُ النَّشْأَةَ الْأُولَى فَلَوْلَا تَذَكَّرُونَ٦٢ أَفَرَأَيْتُمْ مَا تَحْرُثُونَ٦٣ أَأَنْتُمْ تَزْرَعُونَهُ أَمْ نَحْنُ الزَّارِعُونَ٦٤ لَوْ نَشَاءُ لَجَعَلْنَاهُ حُطَامًا فَظَلْتُمْ تَفَكَّهُونَ٦٥ إِنَّا لَمُغْرَمُونَ٦٦ بَلْ نَحْنُ مَحْرُومُونَ٦٧ أَفَرَأَيْتُمُ الْمَاءَ الَّذِي تَشْرَبُونَ٦٨ أَأَنْتُمْ أَنْزَلْتُمُوهُ مِنَ الْمُزْنِ أَمْ نَحْنُ الْمُنْزِلُونَ٦٩ لَوْ نَشَاءُ جَعَلْنَاهُ أُجَاجًا فَلَوْلَا تَشْكُرُونَ٧٠ أَفَرَأَيْتُمُ النَّارَ الَّتِي تُورُونَ٧١ أَأَنْتُمْ أَنْشَأْتُمْ شَجَرَتَهَا أَمْ نَحْنُ الْمُنْشِئُونَ٧٢ نَحْنُ جَعَلْنَاهَا تَذْكِرَةً وَمَتَاعًا لِلْمُقْوِينَ٧٣ فَسَبِّحْ بِاسْمِ رَبِّكَ الْعَظِيمِ٧٤ فَلَا أُقْسِمُ بِمَوَاقِعِ النُّجُومِ٧٥ وَإِنَّهُ لَقَسَمٌ لَوْ تَعْلَمُونَ عَظِيمٌ٧٦</w:t>
      </w:r>
      <w:r w:rsidRPr="00803543">
        <w:rPr>
          <w:rStyle w:val="Char0"/>
          <w:rFonts w:ascii="Times New Roman" w:hAnsi="Times New Roman" w:cs="Traditional Arabic" w:hint="cs"/>
          <w:rtl/>
        </w:rPr>
        <w:t>﴾</w:t>
      </w:r>
      <w:r w:rsidRPr="008B4A46">
        <w:rPr>
          <w:rStyle w:val="Char"/>
          <w:rtl/>
        </w:rPr>
        <w:t xml:space="preserve"> [الواقعة: 51-76]</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51</w:t>
      </w:r>
      <w:r>
        <w:rPr>
          <w:rStyle w:val="Char0"/>
          <w:rFonts w:cs="Traditional Arabic" w:hint="cs"/>
          <w:rtl/>
        </w:rPr>
        <w:t>﴾</w:t>
      </w:r>
      <w:r w:rsidRPr="00CA0104">
        <w:rPr>
          <w:rStyle w:val="Char0"/>
          <w:rtl/>
        </w:rPr>
        <w:t xml:space="preserve"> باز شما ا</w:t>
      </w:r>
      <w:r w:rsidRPr="00CA0104">
        <w:rPr>
          <w:rStyle w:val="Char0"/>
          <w:rFonts w:hint="cs"/>
          <w:rtl/>
        </w:rPr>
        <w:t>ی</w:t>
      </w:r>
      <w:r w:rsidRPr="00CA0104">
        <w:rPr>
          <w:rStyle w:val="Char0"/>
          <w:rtl/>
        </w:rPr>
        <w:t xml:space="preserve"> گمراهان تکذ</w:t>
      </w:r>
      <w:r w:rsidRPr="00CA0104">
        <w:rPr>
          <w:rStyle w:val="Char0"/>
          <w:rFonts w:hint="cs"/>
          <w:rtl/>
        </w:rPr>
        <w:t>یب</w:t>
      </w:r>
      <w:r w:rsidRPr="00CA0104">
        <w:rPr>
          <w:rStyle w:val="Char0"/>
          <w:rtl/>
        </w:rPr>
        <w:t xml:space="preserve"> کننده (توح</w:t>
      </w:r>
      <w:r w:rsidRPr="00CA0104">
        <w:rPr>
          <w:rStyle w:val="Char0"/>
          <w:rFonts w:hint="cs"/>
          <w:rtl/>
        </w:rPr>
        <w:t>ید</w:t>
      </w:r>
      <w:r w:rsidRPr="00CA0104">
        <w:rPr>
          <w:rStyle w:val="Char0"/>
          <w:rtl/>
        </w:rPr>
        <w:t xml:space="preserve"> و ق</w:t>
      </w:r>
      <w:r w:rsidRPr="00CA0104">
        <w:rPr>
          <w:rStyle w:val="Char0"/>
          <w:rFonts w:hint="cs"/>
          <w:rtl/>
        </w:rPr>
        <w:t>یامت</w:t>
      </w:r>
      <w:r w:rsidRPr="00CA0104">
        <w:rPr>
          <w:rStyle w:val="Char0"/>
          <w:rtl/>
        </w:rPr>
        <w:t xml:space="preserve">). </w:t>
      </w:r>
      <w:r>
        <w:rPr>
          <w:rStyle w:val="Char0"/>
          <w:rFonts w:cs="Traditional Arabic" w:hint="cs"/>
          <w:rtl/>
        </w:rPr>
        <w:t>﴿</w:t>
      </w:r>
      <w:r>
        <w:rPr>
          <w:rStyle w:val="Char0"/>
          <w:rFonts w:hint="cs"/>
          <w:rtl/>
        </w:rPr>
        <w:t>52</w:t>
      </w:r>
      <w:r>
        <w:rPr>
          <w:rStyle w:val="Char0"/>
          <w:rFonts w:cs="Traditional Arabic" w:hint="cs"/>
          <w:rtl/>
        </w:rPr>
        <w:t>﴾</w:t>
      </w:r>
      <w:r>
        <w:rPr>
          <w:rStyle w:val="Char0"/>
          <w:rFonts w:hint="cs"/>
          <w:rtl/>
        </w:rPr>
        <w:t xml:space="preserve"> </w:t>
      </w:r>
      <w:r w:rsidRPr="00CA0104">
        <w:rPr>
          <w:rStyle w:val="Char0"/>
          <w:rtl/>
        </w:rPr>
        <w:t>حتما از درخت</w:t>
      </w:r>
      <w:r w:rsidRPr="00CA0104">
        <w:rPr>
          <w:rStyle w:val="Char0"/>
          <w:rFonts w:hint="cs"/>
          <w:rtl/>
        </w:rPr>
        <w:t>ی</w:t>
      </w:r>
      <w:r w:rsidRPr="00CA0104">
        <w:rPr>
          <w:rStyle w:val="Char0"/>
          <w:rtl/>
        </w:rPr>
        <w:t xml:space="preserve"> که زقوم است، خواه</w:t>
      </w:r>
      <w:r w:rsidRPr="00CA0104">
        <w:rPr>
          <w:rStyle w:val="Char0"/>
          <w:rFonts w:hint="cs"/>
          <w:rtl/>
        </w:rPr>
        <w:t>ید</w:t>
      </w:r>
      <w:r w:rsidRPr="00CA0104">
        <w:rPr>
          <w:rStyle w:val="Char0"/>
          <w:rtl/>
        </w:rPr>
        <w:t xml:space="preserve"> خورد. </w:t>
      </w:r>
      <w:r>
        <w:rPr>
          <w:rStyle w:val="Char0"/>
          <w:rFonts w:cs="Traditional Arabic" w:hint="cs"/>
          <w:rtl/>
        </w:rPr>
        <w:t>﴿</w:t>
      </w:r>
      <w:r>
        <w:rPr>
          <w:rStyle w:val="Char0"/>
          <w:rFonts w:hint="cs"/>
          <w:rtl/>
        </w:rPr>
        <w:t>53</w:t>
      </w:r>
      <w:r>
        <w:rPr>
          <w:rStyle w:val="Char0"/>
          <w:rFonts w:cs="Traditional Arabic" w:hint="cs"/>
          <w:rtl/>
        </w:rPr>
        <w:t>﴾</w:t>
      </w:r>
      <w:r>
        <w:rPr>
          <w:rStyle w:val="Char0"/>
          <w:rFonts w:hint="cs"/>
          <w:rtl/>
        </w:rPr>
        <w:t xml:space="preserve"> </w:t>
      </w:r>
      <w:r w:rsidRPr="00CA0104">
        <w:rPr>
          <w:rStyle w:val="Char0"/>
          <w:rtl/>
        </w:rPr>
        <w:t>پس شکم</w:t>
      </w:r>
      <w:r>
        <w:rPr>
          <w:rStyle w:val="Char0"/>
          <w:rtl/>
        </w:rPr>
        <w:t xml:space="preserve">‌ها </w:t>
      </w:r>
      <w:r w:rsidRPr="00CA0104">
        <w:rPr>
          <w:rStyle w:val="Char0"/>
          <w:rtl/>
        </w:rPr>
        <w:t>را از آن پر خواه</w:t>
      </w:r>
      <w:r w:rsidRPr="00CA0104">
        <w:rPr>
          <w:rStyle w:val="Char0"/>
          <w:rFonts w:hint="cs"/>
          <w:rtl/>
        </w:rPr>
        <w:t>ید</w:t>
      </w:r>
      <w:r w:rsidRPr="00CA0104">
        <w:rPr>
          <w:rStyle w:val="Char0"/>
          <w:rtl/>
        </w:rPr>
        <w:t xml:space="preserve"> کرد</w:t>
      </w:r>
      <w:r w:rsidR="008B4A46">
        <w:rPr>
          <w:rStyle w:val="Char0"/>
          <w:rtl/>
        </w:rPr>
        <w:t>.</w:t>
      </w:r>
      <w:r w:rsidRPr="00CA0104">
        <w:rPr>
          <w:rStyle w:val="Char0"/>
          <w:rtl/>
        </w:rPr>
        <w:t xml:space="preserve"> </w:t>
      </w:r>
      <w:r>
        <w:rPr>
          <w:rStyle w:val="Char0"/>
          <w:rFonts w:cs="Traditional Arabic" w:hint="cs"/>
          <w:rtl/>
        </w:rPr>
        <w:t>﴿</w:t>
      </w:r>
      <w:r>
        <w:rPr>
          <w:rStyle w:val="Char0"/>
          <w:rFonts w:hint="cs"/>
          <w:rtl/>
        </w:rPr>
        <w:t>54</w:t>
      </w:r>
      <w:r>
        <w:rPr>
          <w:rStyle w:val="Char0"/>
          <w:rFonts w:cs="Traditional Arabic" w:hint="cs"/>
          <w:rtl/>
        </w:rPr>
        <w:t>﴾</w:t>
      </w:r>
      <w:r>
        <w:rPr>
          <w:rStyle w:val="Char0"/>
          <w:rFonts w:hint="cs"/>
          <w:rtl/>
        </w:rPr>
        <w:t xml:space="preserve"> </w:t>
      </w:r>
      <w:r w:rsidRPr="00CA0104">
        <w:rPr>
          <w:rStyle w:val="Char0"/>
          <w:rtl/>
        </w:rPr>
        <w:t>باز بالا</w:t>
      </w:r>
      <w:r w:rsidRPr="00CA0104">
        <w:rPr>
          <w:rStyle w:val="Char0"/>
          <w:rFonts w:hint="cs"/>
          <w:rtl/>
        </w:rPr>
        <w:t>ی</w:t>
      </w:r>
      <w:r w:rsidRPr="00CA0104">
        <w:rPr>
          <w:rStyle w:val="Char0"/>
          <w:rtl/>
        </w:rPr>
        <w:t xml:space="preserve"> آن از آب جوش م</w:t>
      </w:r>
      <w:r w:rsidRPr="00CA0104">
        <w:rPr>
          <w:rStyle w:val="Char0"/>
          <w:rFonts w:hint="cs"/>
          <w:rtl/>
        </w:rPr>
        <w:t>ینوشید</w:t>
      </w:r>
      <w:r w:rsidRPr="00CA0104">
        <w:rPr>
          <w:rStyle w:val="Char0"/>
          <w:rtl/>
        </w:rPr>
        <w:t xml:space="preserve">. </w:t>
      </w:r>
      <w:r>
        <w:rPr>
          <w:rStyle w:val="Char0"/>
          <w:rFonts w:cs="Traditional Arabic" w:hint="cs"/>
          <w:rtl/>
        </w:rPr>
        <w:t>﴿</w:t>
      </w:r>
      <w:r>
        <w:rPr>
          <w:rStyle w:val="Char0"/>
          <w:rFonts w:hint="cs"/>
          <w:rtl/>
        </w:rPr>
        <w:t>55</w:t>
      </w:r>
      <w:r>
        <w:rPr>
          <w:rStyle w:val="Char0"/>
          <w:rFonts w:cs="Traditional Arabic" w:hint="cs"/>
          <w:rtl/>
        </w:rPr>
        <w:t>﴾</w:t>
      </w:r>
      <w:r>
        <w:rPr>
          <w:rStyle w:val="Char0"/>
          <w:rFonts w:hint="cs"/>
          <w:rtl/>
        </w:rPr>
        <w:t xml:space="preserve"> </w:t>
      </w:r>
      <w:r w:rsidRPr="00CA0104">
        <w:rPr>
          <w:rStyle w:val="Char0"/>
          <w:rtl/>
        </w:rPr>
        <w:t>و مانند شتران تشنه</w:t>
      </w:r>
      <w:r>
        <w:rPr>
          <w:rStyle w:val="Char0"/>
          <w:rtl/>
        </w:rPr>
        <w:t xml:space="preserve"> می‌</w:t>
      </w:r>
      <w:r w:rsidRPr="00CA0104">
        <w:rPr>
          <w:rStyle w:val="Char0"/>
          <w:rtl/>
        </w:rPr>
        <w:t>نوش</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56</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w:t>
      </w:r>
      <w:r w:rsidRPr="00CA0104">
        <w:rPr>
          <w:rStyle w:val="Char0"/>
          <w:rtl/>
        </w:rPr>
        <w:t xml:space="preserve"> اس</w:t>
      </w:r>
      <w:r w:rsidRPr="00CA0104">
        <w:rPr>
          <w:rStyle w:val="Char0"/>
          <w:rFonts w:hint="cs"/>
          <w:rtl/>
        </w:rPr>
        <w:t>ت</w:t>
      </w:r>
      <w:r w:rsidRPr="00CA0104">
        <w:rPr>
          <w:rStyle w:val="Char0"/>
          <w:rtl/>
        </w:rPr>
        <w:t xml:space="preserve"> پذ</w:t>
      </w:r>
      <w:r w:rsidRPr="00CA0104">
        <w:rPr>
          <w:rStyle w:val="Char0"/>
          <w:rFonts w:hint="cs"/>
          <w:rtl/>
        </w:rPr>
        <w:t>یرایی</w:t>
      </w:r>
      <w:r w:rsidRPr="00CA0104">
        <w:rPr>
          <w:rStyle w:val="Char0"/>
          <w:rtl/>
        </w:rPr>
        <w:t xml:space="preserve"> آنان روز ق</w:t>
      </w:r>
      <w:r w:rsidRPr="00CA0104">
        <w:rPr>
          <w:rStyle w:val="Char0"/>
          <w:rFonts w:hint="cs"/>
          <w:rtl/>
        </w:rPr>
        <w:t>یامت</w:t>
      </w:r>
      <w:r w:rsidRPr="00CA0104">
        <w:rPr>
          <w:rStyle w:val="Char0"/>
          <w:rtl/>
        </w:rPr>
        <w:t xml:space="preserve">. </w:t>
      </w:r>
      <w:r>
        <w:rPr>
          <w:rStyle w:val="Char0"/>
          <w:rFonts w:cs="Traditional Arabic" w:hint="cs"/>
          <w:rtl/>
        </w:rPr>
        <w:t>﴿</w:t>
      </w:r>
      <w:r>
        <w:rPr>
          <w:rStyle w:val="Char0"/>
          <w:rFonts w:hint="cs"/>
          <w:rtl/>
        </w:rPr>
        <w:t>57</w:t>
      </w:r>
      <w:r>
        <w:rPr>
          <w:rStyle w:val="Char0"/>
          <w:rFonts w:cs="Traditional Arabic" w:hint="cs"/>
          <w:rtl/>
        </w:rPr>
        <w:t>﴾</w:t>
      </w:r>
      <w:r>
        <w:rPr>
          <w:rStyle w:val="Char0"/>
          <w:rFonts w:hint="cs"/>
          <w:rtl/>
        </w:rPr>
        <w:t xml:space="preserve"> </w:t>
      </w:r>
      <w:r w:rsidRPr="00CA0104">
        <w:rPr>
          <w:rStyle w:val="Char0"/>
          <w:rtl/>
        </w:rPr>
        <w:t>ما شما را آفر</w:t>
      </w:r>
      <w:r w:rsidRPr="00CA0104">
        <w:rPr>
          <w:rStyle w:val="Char0"/>
          <w:rFonts w:hint="cs"/>
          <w:rtl/>
        </w:rPr>
        <w:t>یده</w:t>
      </w:r>
      <w:r w:rsidR="001619CE">
        <w:rPr>
          <w:rStyle w:val="Char0"/>
          <w:rtl/>
        </w:rPr>
        <w:t xml:space="preserve">‌ایم </w:t>
      </w:r>
      <w:r w:rsidRPr="00CA0104">
        <w:rPr>
          <w:rStyle w:val="Char0"/>
          <w:rtl/>
        </w:rPr>
        <w:t>پس چرا تصد</w:t>
      </w:r>
      <w:r w:rsidRPr="00CA0104">
        <w:rPr>
          <w:rStyle w:val="Char0"/>
          <w:rFonts w:hint="cs"/>
          <w:rtl/>
        </w:rPr>
        <w:t>یق</w:t>
      </w:r>
      <w:r>
        <w:rPr>
          <w:rStyle w:val="Char0"/>
          <w:rtl/>
        </w:rPr>
        <w:t xml:space="preserve"> نمی‌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58</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درباره نطفه ا</w:t>
      </w:r>
      <w:r w:rsidRPr="00CA0104">
        <w:rPr>
          <w:rStyle w:val="Char0"/>
          <w:rFonts w:hint="cs"/>
          <w:rtl/>
        </w:rPr>
        <w:t>ی</w:t>
      </w:r>
      <w:r w:rsidRPr="00CA0104">
        <w:rPr>
          <w:rStyle w:val="Char0"/>
          <w:rtl/>
        </w:rPr>
        <w:t xml:space="preserve"> که در (رحم زنان)</w:t>
      </w:r>
      <w:r>
        <w:rPr>
          <w:rStyle w:val="Char0"/>
          <w:rtl/>
        </w:rPr>
        <w:t xml:space="preserve"> می‌</w:t>
      </w:r>
      <w:r w:rsidRPr="00CA0104">
        <w:rPr>
          <w:rStyle w:val="Char0"/>
          <w:rtl/>
        </w:rPr>
        <w:t>ر</w:t>
      </w:r>
      <w:r w:rsidRPr="00CA0104">
        <w:rPr>
          <w:rStyle w:val="Char0"/>
          <w:rFonts w:hint="cs"/>
          <w:rtl/>
        </w:rPr>
        <w:t>یزید،</w:t>
      </w:r>
      <w:r w:rsidRPr="00CA0104">
        <w:rPr>
          <w:rStyle w:val="Char0"/>
          <w:rtl/>
        </w:rPr>
        <w:t xml:space="preserve"> دقت کرده ا</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59</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شما آن را (بصورت انسان</w:t>
      </w:r>
      <w:r>
        <w:rPr>
          <w:rStyle w:val="Char0"/>
          <w:rFonts w:hint="cs"/>
          <w:rtl/>
        </w:rPr>
        <w:t>)</w:t>
      </w:r>
      <w:r>
        <w:rPr>
          <w:rStyle w:val="Char0"/>
          <w:rtl/>
        </w:rPr>
        <w:t xml:space="preserve"> می‌</w:t>
      </w:r>
      <w:r w:rsidRPr="00CA0104">
        <w:rPr>
          <w:rStyle w:val="Char0"/>
          <w:rtl/>
        </w:rPr>
        <w:t>آفر</w:t>
      </w:r>
      <w:r w:rsidRPr="00CA0104">
        <w:rPr>
          <w:rStyle w:val="Char0"/>
          <w:rFonts w:hint="cs"/>
          <w:rtl/>
        </w:rPr>
        <w:t>ینید</w:t>
      </w:r>
      <w:r w:rsidRPr="00CA0104">
        <w:rPr>
          <w:rStyle w:val="Char0"/>
          <w:rtl/>
        </w:rPr>
        <w:t xml:space="preserve"> </w:t>
      </w:r>
      <w:r w:rsidRPr="00CA0104">
        <w:rPr>
          <w:rStyle w:val="Char0"/>
          <w:rFonts w:hint="cs"/>
          <w:rtl/>
        </w:rPr>
        <w:t>یا</w:t>
      </w:r>
      <w:r w:rsidRPr="00CA0104">
        <w:rPr>
          <w:rStyle w:val="Char0"/>
          <w:rtl/>
        </w:rPr>
        <w:t xml:space="preserve"> ما آفر</w:t>
      </w:r>
      <w:r w:rsidRPr="00CA0104">
        <w:rPr>
          <w:rStyle w:val="Char0"/>
          <w:rFonts w:hint="cs"/>
          <w:rtl/>
        </w:rPr>
        <w:t>یدگاریم؟</w:t>
      </w:r>
      <w:r w:rsidRPr="00CA0104">
        <w:rPr>
          <w:rStyle w:val="Char0"/>
          <w:rtl/>
        </w:rPr>
        <w:t xml:space="preserve"> </w:t>
      </w:r>
      <w:r>
        <w:rPr>
          <w:rStyle w:val="Char0"/>
          <w:rFonts w:cs="Traditional Arabic" w:hint="cs"/>
          <w:rtl/>
        </w:rPr>
        <w:t>﴿</w:t>
      </w:r>
      <w:r>
        <w:rPr>
          <w:rStyle w:val="Char0"/>
          <w:rFonts w:hint="cs"/>
          <w:rtl/>
        </w:rPr>
        <w:t>60</w:t>
      </w:r>
      <w:r>
        <w:rPr>
          <w:rStyle w:val="Char0"/>
          <w:rFonts w:cs="Traditional Arabic" w:hint="cs"/>
          <w:rtl/>
        </w:rPr>
        <w:t>﴾</w:t>
      </w:r>
      <w:r>
        <w:rPr>
          <w:rStyle w:val="Char0"/>
          <w:rFonts w:hint="cs"/>
          <w:rtl/>
        </w:rPr>
        <w:t xml:space="preserve"> </w:t>
      </w:r>
      <w:r w:rsidRPr="00CA0104">
        <w:rPr>
          <w:rStyle w:val="Char0"/>
          <w:rtl/>
        </w:rPr>
        <w:t>ما در م</w:t>
      </w:r>
      <w:r w:rsidRPr="00CA0104">
        <w:rPr>
          <w:rStyle w:val="Char0"/>
          <w:rFonts w:hint="cs"/>
          <w:rtl/>
        </w:rPr>
        <w:t>یان</w:t>
      </w:r>
      <w:r w:rsidRPr="00CA0104">
        <w:rPr>
          <w:rStyle w:val="Char0"/>
          <w:rtl/>
        </w:rPr>
        <w:t xml:space="preserve"> شما مرگ را مقدر کرده</w:t>
      </w:r>
      <w:r w:rsidR="001619CE">
        <w:rPr>
          <w:rStyle w:val="Char0"/>
          <w:rtl/>
        </w:rPr>
        <w:t xml:space="preserve">‌ایم </w:t>
      </w:r>
      <w:r w:rsidRPr="00CA0104">
        <w:rPr>
          <w:rStyle w:val="Char0"/>
          <w:rtl/>
        </w:rPr>
        <w:t xml:space="preserve">و هرگز عاجز </w:t>
      </w:r>
      <w:r w:rsidRPr="00CA0104">
        <w:rPr>
          <w:rStyle w:val="Char0"/>
          <w:rFonts w:hint="cs"/>
          <w:rtl/>
        </w:rPr>
        <w:t>و</w:t>
      </w:r>
      <w:r w:rsidRPr="00CA0104">
        <w:rPr>
          <w:rStyle w:val="Char0"/>
          <w:rtl/>
        </w:rPr>
        <w:t xml:space="preserve"> ناتوان ن</w:t>
      </w:r>
      <w:r w:rsidRPr="00CA0104">
        <w:rPr>
          <w:rStyle w:val="Char0"/>
          <w:rFonts w:hint="cs"/>
          <w:rtl/>
        </w:rPr>
        <w:t>یستیم</w:t>
      </w:r>
      <w:r w:rsidRPr="00CA0104">
        <w:rPr>
          <w:rStyle w:val="Char0"/>
          <w:rtl/>
        </w:rPr>
        <w:t xml:space="preserve"> و کس</w:t>
      </w:r>
      <w:r w:rsidRPr="00CA0104">
        <w:rPr>
          <w:rStyle w:val="Char0"/>
          <w:rFonts w:hint="cs"/>
          <w:rtl/>
        </w:rPr>
        <w:t>ی</w:t>
      </w:r>
      <w:r w:rsidRPr="00CA0104">
        <w:rPr>
          <w:rStyle w:val="Char0"/>
          <w:rtl/>
        </w:rPr>
        <w:t xml:space="preserve"> بر ما پ</w:t>
      </w:r>
      <w:r w:rsidRPr="00CA0104">
        <w:rPr>
          <w:rStyle w:val="Char0"/>
          <w:rFonts w:hint="cs"/>
          <w:rtl/>
        </w:rPr>
        <w:t>یشی</w:t>
      </w:r>
      <w:r>
        <w:rPr>
          <w:rStyle w:val="Char0"/>
          <w:rtl/>
        </w:rPr>
        <w:t xml:space="preserve"> نمی‌</w:t>
      </w:r>
      <w:r w:rsidRPr="00CA0104">
        <w:rPr>
          <w:rStyle w:val="Char0"/>
          <w:rtl/>
        </w:rPr>
        <w:t>گ</w:t>
      </w:r>
      <w:r w:rsidRPr="00CA0104">
        <w:rPr>
          <w:rStyle w:val="Char0"/>
          <w:rFonts w:hint="cs"/>
          <w:rtl/>
        </w:rPr>
        <w:t>یرد</w:t>
      </w:r>
      <w:r>
        <w:rPr>
          <w:rStyle w:val="Char0"/>
          <w:rtl/>
        </w:rPr>
        <w:t xml:space="preserve">. </w:t>
      </w:r>
      <w:r>
        <w:rPr>
          <w:rStyle w:val="Char0"/>
          <w:rFonts w:cs="Traditional Arabic" w:hint="cs"/>
          <w:rtl/>
        </w:rPr>
        <w:t>﴿</w:t>
      </w:r>
      <w:r>
        <w:rPr>
          <w:rStyle w:val="Char0"/>
          <w:rFonts w:hint="cs"/>
          <w:rtl/>
        </w:rPr>
        <w:t>61</w:t>
      </w:r>
      <w:r>
        <w:rPr>
          <w:rStyle w:val="Char0"/>
          <w:rFonts w:cs="Traditional Arabic" w:hint="cs"/>
          <w:rtl/>
        </w:rPr>
        <w:t>﴾</w:t>
      </w:r>
      <w:r w:rsidRPr="00CA0104">
        <w:rPr>
          <w:rStyle w:val="Char0"/>
          <w:rtl/>
        </w:rPr>
        <w:t>و از ا</w:t>
      </w:r>
      <w:r w:rsidRPr="00CA0104">
        <w:rPr>
          <w:rStyle w:val="Char0"/>
          <w:rFonts w:hint="cs"/>
          <w:rtl/>
        </w:rPr>
        <w:t>ینکه</w:t>
      </w:r>
      <w:r w:rsidRPr="00CA0104">
        <w:rPr>
          <w:rStyle w:val="Char0"/>
          <w:rtl/>
        </w:rPr>
        <w:t xml:space="preserve"> مانند شما را جاگز</w:t>
      </w:r>
      <w:r w:rsidRPr="00CA0104">
        <w:rPr>
          <w:rStyle w:val="Char0"/>
          <w:rFonts w:hint="cs"/>
          <w:rtl/>
        </w:rPr>
        <w:t>ین</w:t>
      </w:r>
      <w:r w:rsidRPr="00CA0104">
        <w:rPr>
          <w:rStyle w:val="Char0"/>
          <w:rtl/>
        </w:rPr>
        <w:t xml:space="preserve"> کن</w:t>
      </w:r>
      <w:r w:rsidRPr="00CA0104">
        <w:rPr>
          <w:rStyle w:val="Char0"/>
          <w:rFonts w:hint="cs"/>
          <w:rtl/>
        </w:rPr>
        <w:t>یم</w:t>
      </w:r>
      <w:r w:rsidRPr="00CA0104">
        <w:rPr>
          <w:rStyle w:val="Char0"/>
          <w:rtl/>
        </w:rPr>
        <w:t xml:space="preserve"> و شما را در جهان</w:t>
      </w:r>
      <w:r w:rsidRPr="00CA0104">
        <w:rPr>
          <w:rStyle w:val="Char0"/>
          <w:rFonts w:hint="cs"/>
          <w:rtl/>
        </w:rPr>
        <w:t>ی</w:t>
      </w:r>
      <w:r w:rsidRPr="00CA0104">
        <w:rPr>
          <w:rStyle w:val="Char0"/>
          <w:rtl/>
        </w:rPr>
        <w:t xml:space="preserve"> که</w:t>
      </w:r>
      <w:r>
        <w:rPr>
          <w:rStyle w:val="Char0"/>
          <w:rtl/>
        </w:rPr>
        <w:t xml:space="preserve"> نمی‌</w:t>
      </w:r>
      <w:r w:rsidRPr="00CA0104">
        <w:rPr>
          <w:rStyle w:val="Char0"/>
          <w:rtl/>
        </w:rPr>
        <w:t>دان</w:t>
      </w:r>
      <w:r w:rsidRPr="00CA0104">
        <w:rPr>
          <w:rStyle w:val="Char0"/>
          <w:rFonts w:hint="cs"/>
          <w:rtl/>
        </w:rPr>
        <w:t>ید</w:t>
      </w:r>
      <w:r w:rsidRPr="00CA0104">
        <w:rPr>
          <w:rStyle w:val="Char0"/>
          <w:rtl/>
        </w:rPr>
        <w:t xml:space="preserve"> دوباره آفر</w:t>
      </w:r>
      <w:r w:rsidRPr="00CA0104">
        <w:rPr>
          <w:rStyle w:val="Char0"/>
          <w:rFonts w:hint="cs"/>
          <w:rtl/>
        </w:rPr>
        <w:t>ینش</w:t>
      </w:r>
      <w:r w:rsidRPr="00CA0104">
        <w:rPr>
          <w:rStyle w:val="Char0"/>
          <w:rtl/>
        </w:rPr>
        <w:t xml:space="preserve"> تازه ا</w:t>
      </w:r>
      <w:r w:rsidRPr="00CA0104">
        <w:rPr>
          <w:rStyle w:val="Char0"/>
          <w:rFonts w:hint="cs"/>
          <w:rtl/>
        </w:rPr>
        <w:t>ی</w:t>
      </w:r>
      <w:r w:rsidRPr="00CA0104">
        <w:rPr>
          <w:rStyle w:val="Char0"/>
          <w:rtl/>
        </w:rPr>
        <w:t xml:space="preserve"> ببخش</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62</w:t>
      </w:r>
      <w:r>
        <w:rPr>
          <w:rStyle w:val="Char0"/>
          <w:rFonts w:cs="Traditional Arabic" w:hint="cs"/>
          <w:rtl/>
        </w:rPr>
        <w:t>﴾</w:t>
      </w:r>
      <w:r>
        <w:rPr>
          <w:rStyle w:val="Char0"/>
          <w:rFonts w:hint="cs"/>
          <w:rtl/>
        </w:rPr>
        <w:t xml:space="preserve"> </w:t>
      </w:r>
      <w:r w:rsidRPr="00CA0104">
        <w:rPr>
          <w:rStyle w:val="Char0"/>
          <w:rtl/>
        </w:rPr>
        <w:t>و البته شما آفر</w:t>
      </w:r>
      <w:r w:rsidRPr="00CA0104">
        <w:rPr>
          <w:rStyle w:val="Char0"/>
          <w:rFonts w:hint="cs"/>
          <w:rtl/>
        </w:rPr>
        <w:t>یدن</w:t>
      </w:r>
      <w:r w:rsidRPr="00CA0104">
        <w:rPr>
          <w:rStyle w:val="Char0"/>
          <w:rtl/>
        </w:rPr>
        <w:t xml:space="preserve"> بار اول را دانسته ا</w:t>
      </w:r>
      <w:r w:rsidRPr="00CA0104">
        <w:rPr>
          <w:rStyle w:val="Char0"/>
          <w:rFonts w:hint="cs"/>
          <w:rtl/>
        </w:rPr>
        <w:t>ید،</w:t>
      </w:r>
      <w:r w:rsidRPr="00CA0104">
        <w:rPr>
          <w:rStyle w:val="Char0"/>
          <w:rtl/>
        </w:rPr>
        <w:t xml:space="preserve"> پس چرا متذکر</w:t>
      </w:r>
      <w:r>
        <w:rPr>
          <w:rStyle w:val="Char0"/>
          <w:rtl/>
        </w:rPr>
        <w:t xml:space="preserve"> نمی‌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63</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آنچه را کشت</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د</w:t>
      </w:r>
      <w:r w:rsidRPr="00CA0104">
        <w:rPr>
          <w:rStyle w:val="Char0"/>
          <w:rFonts w:hint="cs"/>
          <w:rtl/>
        </w:rPr>
        <w:t>یده</w:t>
      </w:r>
      <w:r>
        <w:rPr>
          <w:rStyle w:val="Char0"/>
          <w:rFonts w:hint="cs"/>
          <w:rtl/>
        </w:rPr>
        <w:t>‌</w:t>
      </w:r>
      <w:r w:rsidRPr="00CA0104">
        <w:rPr>
          <w:rStyle w:val="Char0"/>
          <w:rtl/>
        </w:rPr>
        <w:t>ا</w:t>
      </w:r>
      <w:r w:rsidRPr="00CA0104">
        <w:rPr>
          <w:rStyle w:val="Char0"/>
          <w:rFonts w:hint="cs"/>
          <w:rtl/>
        </w:rPr>
        <w:t>ید؟</w:t>
      </w:r>
      <w:r w:rsidRPr="00CA0104">
        <w:rPr>
          <w:rStyle w:val="Char0"/>
          <w:rtl/>
        </w:rPr>
        <w:t xml:space="preserve"> </w:t>
      </w:r>
      <w:r>
        <w:rPr>
          <w:rStyle w:val="Char0"/>
          <w:rFonts w:cs="Traditional Arabic" w:hint="cs"/>
          <w:rtl/>
        </w:rPr>
        <w:lastRenderedPageBreak/>
        <w:t>﴿</w:t>
      </w:r>
      <w:r>
        <w:rPr>
          <w:rStyle w:val="Char0"/>
          <w:rFonts w:hint="cs"/>
          <w:rtl/>
        </w:rPr>
        <w:t>64</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شما آن را</w:t>
      </w:r>
      <w:r>
        <w:rPr>
          <w:rStyle w:val="Char0"/>
          <w:rtl/>
        </w:rPr>
        <w:t xml:space="preserve"> می‌</w:t>
      </w:r>
      <w:r w:rsidRPr="00CA0104">
        <w:rPr>
          <w:rStyle w:val="Char0"/>
          <w:rtl/>
        </w:rPr>
        <w:t>رو</w:t>
      </w:r>
      <w:r w:rsidRPr="00CA0104">
        <w:rPr>
          <w:rStyle w:val="Char0"/>
          <w:rFonts w:hint="cs"/>
          <w:rtl/>
        </w:rPr>
        <w:t>یانید</w:t>
      </w:r>
      <w:r w:rsidRPr="00CA0104">
        <w:rPr>
          <w:rStyle w:val="Char0"/>
          <w:rtl/>
        </w:rPr>
        <w:t xml:space="preserve"> </w:t>
      </w:r>
      <w:r w:rsidRPr="00CA0104">
        <w:rPr>
          <w:rStyle w:val="Char0"/>
          <w:rFonts w:hint="cs"/>
          <w:rtl/>
        </w:rPr>
        <w:t>یا</w:t>
      </w:r>
      <w:r w:rsidRPr="00CA0104">
        <w:rPr>
          <w:rStyle w:val="Char0"/>
          <w:rtl/>
        </w:rPr>
        <w:t xml:space="preserve"> ما</w:t>
      </w:r>
      <w:r>
        <w:rPr>
          <w:rStyle w:val="Char0"/>
          <w:rtl/>
        </w:rPr>
        <w:t xml:space="preserve"> می‌</w:t>
      </w:r>
      <w:r w:rsidRPr="00CA0104">
        <w:rPr>
          <w:rStyle w:val="Char0"/>
          <w:rtl/>
        </w:rPr>
        <w:t>رو</w:t>
      </w:r>
      <w:r w:rsidRPr="00CA0104">
        <w:rPr>
          <w:rStyle w:val="Char0"/>
          <w:rFonts w:hint="cs"/>
          <w:rtl/>
        </w:rPr>
        <w:t>یانیم؟</w:t>
      </w:r>
      <w:r w:rsidRPr="00CA0104">
        <w:rPr>
          <w:rStyle w:val="Char0"/>
          <w:rtl/>
        </w:rPr>
        <w:t xml:space="preserve"> </w:t>
      </w:r>
      <w:r>
        <w:rPr>
          <w:rStyle w:val="Char0"/>
          <w:rFonts w:cs="Traditional Arabic" w:hint="cs"/>
          <w:rtl/>
        </w:rPr>
        <w:t>﴿</w:t>
      </w:r>
      <w:r>
        <w:rPr>
          <w:rStyle w:val="Char0"/>
          <w:rFonts w:hint="cs"/>
          <w:rtl/>
        </w:rPr>
        <w:t>65</w:t>
      </w:r>
      <w:r>
        <w:rPr>
          <w:rStyle w:val="Char0"/>
          <w:rFonts w:cs="Traditional Arabic" w:hint="cs"/>
          <w:rtl/>
        </w:rPr>
        <w:t>﴾</w:t>
      </w:r>
      <w:r>
        <w:rPr>
          <w:rStyle w:val="Char0"/>
          <w:rFonts w:hint="cs"/>
          <w:rtl/>
        </w:rPr>
        <w:t xml:space="preserve"> </w:t>
      </w:r>
      <w:r w:rsidRPr="00CA0104">
        <w:rPr>
          <w:rStyle w:val="Char0"/>
          <w:rtl/>
        </w:rPr>
        <w:t>اگر بخواه</w:t>
      </w:r>
      <w:r w:rsidRPr="00CA0104">
        <w:rPr>
          <w:rStyle w:val="Char0"/>
          <w:rFonts w:hint="cs"/>
          <w:rtl/>
        </w:rPr>
        <w:t>یم</w:t>
      </w:r>
      <w:r w:rsidRPr="00CA0104">
        <w:rPr>
          <w:rStyle w:val="Char0"/>
          <w:rtl/>
        </w:rPr>
        <w:t xml:space="preserve"> آن را گ</w:t>
      </w:r>
      <w:r w:rsidRPr="00CA0104">
        <w:rPr>
          <w:rStyle w:val="Char0"/>
          <w:rFonts w:hint="cs"/>
          <w:rtl/>
        </w:rPr>
        <w:t>یاهی</w:t>
      </w:r>
      <w:r w:rsidRPr="00CA0104">
        <w:rPr>
          <w:rStyle w:val="Char0"/>
          <w:rtl/>
        </w:rPr>
        <w:t xml:space="preserve"> خشک و خاشاک</w:t>
      </w:r>
      <w:r>
        <w:rPr>
          <w:rStyle w:val="Char0"/>
          <w:rtl/>
        </w:rPr>
        <w:t xml:space="preserve"> می‌</w:t>
      </w:r>
      <w:r w:rsidRPr="00CA0104">
        <w:rPr>
          <w:rStyle w:val="Char0"/>
          <w:rtl/>
        </w:rPr>
        <w:t>گردان</w:t>
      </w:r>
      <w:r w:rsidRPr="00CA0104">
        <w:rPr>
          <w:rStyle w:val="Char0"/>
          <w:rFonts w:hint="cs"/>
          <w:rtl/>
        </w:rPr>
        <w:t>یم</w:t>
      </w:r>
      <w:r w:rsidRPr="00CA0104">
        <w:rPr>
          <w:rStyle w:val="Char0"/>
          <w:rtl/>
        </w:rPr>
        <w:t xml:space="preserve"> پس تعجب خواه</w:t>
      </w:r>
      <w:r w:rsidRPr="00CA0104">
        <w:rPr>
          <w:rStyle w:val="Char0"/>
          <w:rFonts w:hint="cs"/>
          <w:rtl/>
        </w:rPr>
        <w:t>ید</w:t>
      </w:r>
      <w:r w:rsidRPr="00CA0104">
        <w:rPr>
          <w:rStyle w:val="Char0"/>
          <w:rtl/>
        </w:rPr>
        <w:t xml:space="preserve"> کرد. </w:t>
      </w:r>
      <w:r>
        <w:rPr>
          <w:rStyle w:val="Char0"/>
          <w:rFonts w:cs="Traditional Arabic" w:hint="cs"/>
          <w:rtl/>
        </w:rPr>
        <w:t>﴿</w:t>
      </w:r>
      <w:r>
        <w:rPr>
          <w:rStyle w:val="Char0"/>
          <w:rFonts w:hint="cs"/>
          <w:rtl/>
        </w:rPr>
        <w:t>66</w:t>
      </w:r>
      <w:r>
        <w:rPr>
          <w:rStyle w:val="Char0"/>
          <w:rFonts w:cs="Traditional Arabic" w:hint="cs"/>
          <w:rtl/>
        </w:rPr>
        <w:t>﴾</w:t>
      </w:r>
      <w:r>
        <w:rPr>
          <w:rStyle w:val="Char0"/>
          <w:rFonts w:hint="cs"/>
          <w:rtl/>
        </w:rPr>
        <w:t xml:space="preserve"> </w:t>
      </w:r>
      <w:r w:rsidRPr="00CA0104">
        <w:rPr>
          <w:rStyle w:val="Char0"/>
          <w:rtl/>
        </w:rPr>
        <w:t>(و</w:t>
      </w:r>
      <w:r>
        <w:rPr>
          <w:rStyle w:val="Char0"/>
          <w:rtl/>
        </w:rPr>
        <w:t xml:space="preserve"> می‌</w:t>
      </w:r>
      <w:r w:rsidRPr="00CA0104">
        <w:rPr>
          <w:rStyle w:val="Char0"/>
          <w:rtl/>
        </w:rPr>
        <w:t>گوئ</w:t>
      </w:r>
      <w:r w:rsidRPr="00CA0104">
        <w:rPr>
          <w:rStyle w:val="Char0"/>
          <w:rFonts w:hint="cs"/>
          <w:rtl/>
        </w:rPr>
        <w:t>ید</w:t>
      </w:r>
      <w:r w:rsidRPr="00CA0104">
        <w:rPr>
          <w:rStyle w:val="Char0"/>
          <w:rtl/>
        </w:rPr>
        <w:t xml:space="preserve"> که</w:t>
      </w:r>
      <w:r>
        <w:rPr>
          <w:rStyle w:val="Char0"/>
          <w:rFonts w:hint="cs"/>
          <w:rtl/>
        </w:rPr>
        <w:t>)</w:t>
      </w:r>
      <w:r w:rsidRPr="00CA0104">
        <w:rPr>
          <w:rStyle w:val="Char0"/>
          <w:rtl/>
        </w:rPr>
        <w:t xml:space="preserve"> البته ما خسارمند شد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67</w:t>
      </w:r>
      <w:r>
        <w:rPr>
          <w:rStyle w:val="Char0"/>
          <w:rFonts w:cs="Traditional Arabic" w:hint="cs"/>
          <w:rtl/>
        </w:rPr>
        <w:t>﴾</w:t>
      </w:r>
      <w:r w:rsidRPr="00CA0104">
        <w:rPr>
          <w:rStyle w:val="Char0"/>
          <w:rtl/>
        </w:rPr>
        <w:t xml:space="preserve"> بلکه ما محروم و بدبخت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68</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آب</w:t>
      </w:r>
      <w:r w:rsidRPr="00CA0104">
        <w:rPr>
          <w:rStyle w:val="Char0"/>
          <w:rFonts w:hint="cs"/>
          <w:rtl/>
        </w:rPr>
        <w:t>ی</w:t>
      </w:r>
      <w:r w:rsidRPr="00CA0104">
        <w:rPr>
          <w:rStyle w:val="Char0"/>
          <w:rtl/>
        </w:rPr>
        <w:t xml:space="preserve"> را که</w:t>
      </w:r>
      <w:r>
        <w:rPr>
          <w:rStyle w:val="Char0"/>
          <w:rtl/>
        </w:rPr>
        <w:t xml:space="preserve"> می‌</w:t>
      </w:r>
      <w:r w:rsidRPr="00CA0104">
        <w:rPr>
          <w:rStyle w:val="Char0"/>
          <w:rtl/>
        </w:rPr>
        <w:t>نوش</w:t>
      </w:r>
      <w:r w:rsidRPr="00CA0104">
        <w:rPr>
          <w:rStyle w:val="Char0"/>
          <w:rFonts w:hint="cs"/>
          <w:rtl/>
        </w:rPr>
        <w:t>ید</w:t>
      </w:r>
      <w:r w:rsidRPr="00CA0104">
        <w:rPr>
          <w:rStyle w:val="Char0"/>
          <w:rtl/>
        </w:rPr>
        <w:t xml:space="preserve"> د</w:t>
      </w:r>
      <w:r w:rsidRPr="00CA0104">
        <w:rPr>
          <w:rStyle w:val="Char0"/>
          <w:rFonts w:hint="cs"/>
          <w:rtl/>
        </w:rPr>
        <w:t>یده</w:t>
      </w:r>
      <w:r w:rsidRPr="00CA0104">
        <w:rPr>
          <w:rStyle w:val="Char0"/>
          <w:rtl/>
        </w:rPr>
        <w:t xml:space="preserve"> ا</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69</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شما آن را از ابر پا</w:t>
      </w:r>
      <w:r w:rsidRPr="00CA0104">
        <w:rPr>
          <w:rStyle w:val="Char0"/>
          <w:rFonts w:hint="cs"/>
          <w:rtl/>
        </w:rPr>
        <w:t>یین</w:t>
      </w:r>
      <w:r w:rsidRPr="00CA0104">
        <w:rPr>
          <w:rStyle w:val="Char0"/>
          <w:rtl/>
        </w:rPr>
        <w:t xml:space="preserve"> آورده ا</w:t>
      </w:r>
      <w:r w:rsidRPr="00CA0104">
        <w:rPr>
          <w:rStyle w:val="Char0"/>
          <w:rFonts w:hint="cs"/>
          <w:rtl/>
        </w:rPr>
        <w:t>ید</w:t>
      </w:r>
      <w:r w:rsidRPr="00CA0104">
        <w:rPr>
          <w:rStyle w:val="Char0"/>
          <w:rtl/>
        </w:rPr>
        <w:t xml:space="preserve"> </w:t>
      </w:r>
      <w:r w:rsidRPr="00CA0104">
        <w:rPr>
          <w:rStyle w:val="Char0"/>
          <w:rFonts w:hint="cs"/>
          <w:rtl/>
        </w:rPr>
        <w:t>یا</w:t>
      </w:r>
      <w:r w:rsidRPr="00CA0104">
        <w:rPr>
          <w:rStyle w:val="Char0"/>
          <w:rtl/>
        </w:rPr>
        <w:t xml:space="preserve"> ما آن را فرود</w:t>
      </w:r>
      <w:r>
        <w:rPr>
          <w:rStyle w:val="Char0"/>
          <w:rtl/>
        </w:rPr>
        <w:t xml:space="preserve"> می‌</w:t>
      </w:r>
      <w:r w:rsidRPr="00CA0104">
        <w:rPr>
          <w:rStyle w:val="Char0"/>
          <w:rtl/>
        </w:rPr>
        <w:t>آور</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70</w:t>
      </w:r>
      <w:r>
        <w:rPr>
          <w:rStyle w:val="Char0"/>
          <w:rFonts w:cs="Traditional Arabic" w:hint="cs"/>
          <w:rtl/>
        </w:rPr>
        <w:t>﴾</w:t>
      </w:r>
      <w:r>
        <w:rPr>
          <w:rStyle w:val="Char0"/>
          <w:rFonts w:hint="cs"/>
          <w:rtl/>
        </w:rPr>
        <w:t xml:space="preserve"> </w:t>
      </w:r>
      <w:r w:rsidRPr="00CA0104">
        <w:rPr>
          <w:rStyle w:val="Char0"/>
          <w:rtl/>
        </w:rPr>
        <w:t>اگر بخواه</w:t>
      </w:r>
      <w:r w:rsidRPr="00CA0104">
        <w:rPr>
          <w:rStyle w:val="Char0"/>
          <w:rFonts w:hint="cs"/>
          <w:rtl/>
        </w:rPr>
        <w:t>یم</w:t>
      </w:r>
      <w:r w:rsidRPr="00CA0104">
        <w:rPr>
          <w:rStyle w:val="Char0"/>
          <w:rtl/>
        </w:rPr>
        <w:t xml:space="preserve"> آن را شور</w:t>
      </w:r>
      <w:r>
        <w:rPr>
          <w:rStyle w:val="Char0"/>
          <w:rtl/>
        </w:rPr>
        <w:t xml:space="preserve"> می‌</w:t>
      </w:r>
      <w:r w:rsidRPr="00CA0104">
        <w:rPr>
          <w:rStyle w:val="Char0"/>
          <w:rtl/>
        </w:rPr>
        <w:t>گرداند</w:t>
      </w:r>
      <w:r w:rsidRPr="00CA0104">
        <w:rPr>
          <w:rStyle w:val="Char0"/>
          <w:rFonts w:hint="cs"/>
          <w:rtl/>
        </w:rPr>
        <w:t>یم</w:t>
      </w:r>
      <w:r w:rsidRPr="00CA0104">
        <w:rPr>
          <w:rStyle w:val="Char0"/>
          <w:rtl/>
        </w:rPr>
        <w:t xml:space="preserve"> پس چرا شكر</w:t>
      </w:r>
      <w:r>
        <w:rPr>
          <w:rStyle w:val="Char0"/>
          <w:rtl/>
        </w:rPr>
        <w:t xml:space="preserve"> نمی‌</w:t>
      </w:r>
      <w:r w:rsidRPr="00CA0104">
        <w:rPr>
          <w:rStyle w:val="Char0"/>
          <w:rtl/>
        </w:rPr>
        <w:t>گزار</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71</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آتش</w:t>
      </w:r>
      <w:r w:rsidRPr="00CA0104">
        <w:rPr>
          <w:rStyle w:val="Char0"/>
          <w:rFonts w:hint="cs"/>
          <w:rtl/>
        </w:rPr>
        <w:t>ی</w:t>
      </w:r>
      <w:r w:rsidRPr="00CA0104">
        <w:rPr>
          <w:rStyle w:val="Char0"/>
          <w:rtl/>
        </w:rPr>
        <w:t xml:space="preserve"> را که</w:t>
      </w:r>
      <w:r>
        <w:rPr>
          <w:rStyle w:val="Char0"/>
          <w:rtl/>
        </w:rPr>
        <w:t xml:space="preserve"> می‌</w:t>
      </w:r>
      <w:r w:rsidRPr="00CA0104">
        <w:rPr>
          <w:rStyle w:val="Char0"/>
          <w:rtl/>
        </w:rPr>
        <w:t>افروز</w:t>
      </w:r>
      <w:r w:rsidRPr="00CA0104">
        <w:rPr>
          <w:rStyle w:val="Char0"/>
          <w:rFonts w:hint="cs"/>
          <w:rtl/>
        </w:rPr>
        <w:t>ید،</w:t>
      </w:r>
      <w:r w:rsidRPr="00CA0104">
        <w:rPr>
          <w:rStyle w:val="Char0"/>
          <w:rtl/>
        </w:rPr>
        <w:t xml:space="preserve"> د</w:t>
      </w:r>
      <w:r w:rsidRPr="00CA0104">
        <w:rPr>
          <w:rStyle w:val="Char0"/>
          <w:rFonts w:hint="cs"/>
          <w:rtl/>
        </w:rPr>
        <w:t>یده</w:t>
      </w:r>
      <w:r w:rsidRPr="00CA0104">
        <w:rPr>
          <w:rStyle w:val="Char0"/>
          <w:rtl/>
        </w:rPr>
        <w:t xml:space="preserve"> ا</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72</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شما درخت آن را آفر</w:t>
      </w:r>
      <w:r w:rsidRPr="00CA0104">
        <w:rPr>
          <w:rStyle w:val="Char0"/>
          <w:rFonts w:hint="cs"/>
          <w:rtl/>
        </w:rPr>
        <w:t>یده</w:t>
      </w:r>
      <w:r w:rsidRPr="00CA0104">
        <w:rPr>
          <w:rStyle w:val="Char0"/>
          <w:rtl/>
        </w:rPr>
        <w:t xml:space="preserve"> ا</w:t>
      </w:r>
      <w:r w:rsidRPr="00CA0104">
        <w:rPr>
          <w:rStyle w:val="Char0"/>
          <w:rFonts w:hint="cs"/>
          <w:rtl/>
        </w:rPr>
        <w:t>ید</w:t>
      </w:r>
      <w:r w:rsidRPr="00CA0104">
        <w:rPr>
          <w:rStyle w:val="Char0"/>
          <w:rtl/>
        </w:rPr>
        <w:t xml:space="preserve"> </w:t>
      </w:r>
      <w:r w:rsidRPr="00CA0104">
        <w:rPr>
          <w:rStyle w:val="Char0"/>
          <w:rFonts w:hint="cs"/>
          <w:rtl/>
        </w:rPr>
        <w:t>یا</w:t>
      </w:r>
      <w:r w:rsidRPr="00CA0104">
        <w:rPr>
          <w:rStyle w:val="Char0"/>
          <w:rtl/>
        </w:rPr>
        <w:t xml:space="preserve"> ما آفر</w:t>
      </w:r>
      <w:r w:rsidRPr="00CA0104">
        <w:rPr>
          <w:rStyle w:val="Char0"/>
          <w:rFonts w:hint="cs"/>
          <w:rtl/>
        </w:rPr>
        <w:t>یننده</w:t>
      </w:r>
      <w:r w:rsidRPr="00CA0104">
        <w:rPr>
          <w:rStyle w:val="Char0"/>
          <w:rtl/>
        </w:rPr>
        <w:t xml:space="preserve"> ا</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73</w:t>
      </w:r>
      <w:r>
        <w:rPr>
          <w:rStyle w:val="Char0"/>
          <w:rFonts w:cs="Traditional Arabic" w:hint="cs"/>
          <w:rtl/>
        </w:rPr>
        <w:t>﴾</w:t>
      </w:r>
      <w:r>
        <w:rPr>
          <w:rStyle w:val="Char0"/>
          <w:rFonts w:hint="cs"/>
          <w:rtl/>
        </w:rPr>
        <w:t xml:space="preserve"> </w:t>
      </w:r>
      <w:r w:rsidRPr="00CA0104">
        <w:rPr>
          <w:rStyle w:val="Char0"/>
          <w:rtl/>
        </w:rPr>
        <w:t>(بلکه</w:t>
      </w:r>
      <w:r>
        <w:rPr>
          <w:rStyle w:val="Char0"/>
          <w:rFonts w:hint="cs"/>
          <w:rtl/>
        </w:rPr>
        <w:t>)</w:t>
      </w:r>
      <w:r w:rsidRPr="00CA0104">
        <w:rPr>
          <w:rStyle w:val="Char0"/>
          <w:rtl/>
        </w:rPr>
        <w:t xml:space="preserve"> ما آن را وسيله تذكر (آتش آخرت) و منفعت</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مس</w:t>
      </w:r>
      <w:r w:rsidRPr="00CA0104">
        <w:rPr>
          <w:rStyle w:val="Char0"/>
          <w:rFonts w:hint="cs"/>
          <w:rtl/>
        </w:rPr>
        <w:t>افران</w:t>
      </w:r>
      <w:r w:rsidRPr="00CA0104">
        <w:rPr>
          <w:rStyle w:val="Char0"/>
          <w:rtl/>
        </w:rPr>
        <w:t xml:space="preserve"> قرار داده</w:t>
      </w:r>
      <w:r w:rsidR="001619CE">
        <w:rPr>
          <w:rStyle w:val="Char0"/>
          <w:rtl/>
        </w:rPr>
        <w:t>‌ایم.</w:t>
      </w:r>
      <w:r w:rsidRPr="00CA0104">
        <w:rPr>
          <w:rStyle w:val="Char0"/>
          <w:rtl/>
        </w:rPr>
        <w:t xml:space="preserve"> </w:t>
      </w:r>
      <w:r>
        <w:rPr>
          <w:rStyle w:val="Char0"/>
          <w:rFonts w:cs="Traditional Arabic" w:hint="cs"/>
          <w:rtl/>
        </w:rPr>
        <w:t>﴿</w:t>
      </w:r>
      <w:r>
        <w:rPr>
          <w:rStyle w:val="Char0"/>
          <w:rFonts w:hint="cs"/>
          <w:rtl/>
        </w:rPr>
        <w:t>74</w:t>
      </w:r>
      <w:r>
        <w:rPr>
          <w:rStyle w:val="Char0"/>
          <w:rFonts w:cs="Traditional Arabic" w:hint="cs"/>
          <w:rtl/>
        </w:rPr>
        <w:t>﴾</w:t>
      </w:r>
      <w:r>
        <w:rPr>
          <w:rStyle w:val="Char0"/>
          <w:rFonts w:hint="cs"/>
          <w:rtl/>
        </w:rPr>
        <w:t xml:space="preserve"> </w:t>
      </w:r>
      <w:r w:rsidRPr="00CA0104">
        <w:rPr>
          <w:rStyle w:val="Char0"/>
          <w:rtl/>
        </w:rPr>
        <w:t>پس نام پروردگار بزرگت را به پاک</w:t>
      </w:r>
      <w:r w:rsidRPr="00CA0104">
        <w:rPr>
          <w:rStyle w:val="Char0"/>
          <w:rFonts w:hint="cs"/>
          <w:rtl/>
        </w:rPr>
        <w:t>ی</w:t>
      </w:r>
      <w:r w:rsidRPr="00CA0104">
        <w:rPr>
          <w:rStyle w:val="Char0"/>
          <w:rtl/>
        </w:rPr>
        <w:t xml:space="preserve"> </w:t>
      </w:r>
      <w:r w:rsidRPr="00CA0104">
        <w:rPr>
          <w:rStyle w:val="Char0"/>
          <w:rFonts w:hint="cs"/>
          <w:rtl/>
        </w:rPr>
        <w:t>یاد</w:t>
      </w:r>
      <w:r w:rsidRPr="00CA0104">
        <w:rPr>
          <w:rStyle w:val="Char0"/>
          <w:rtl/>
        </w:rPr>
        <w:t xml:space="preserve"> کن. </w:t>
      </w:r>
      <w:r>
        <w:rPr>
          <w:rStyle w:val="Char0"/>
          <w:rFonts w:cs="Traditional Arabic" w:hint="cs"/>
          <w:rtl/>
        </w:rPr>
        <w:t>﴿</w:t>
      </w:r>
      <w:r>
        <w:rPr>
          <w:rStyle w:val="Char0"/>
          <w:rFonts w:hint="cs"/>
          <w:rtl/>
        </w:rPr>
        <w:t>75</w:t>
      </w:r>
      <w:r>
        <w:rPr>
          <w:rStyle w:val="Char0"/>
          <w:rFonts w:cs="Traditional Arabic" w:hint="cs"/>
          <w:rtl/>
        </w:rPr>
        <w:t>﴾</w:t>
      </w:r>
      <w:r>
        <w:rPr>
          <w:rStyle w:val="Char0"/>
          <w:rFonts w:hint="cs"/>
          <w:rtl/>
        </w:rPr>
        <w:t xml:space="preserve"> </w:t>
      </w:r>
      <w:r w:rsidRPr="00CA0104">
        <w:rPr>
          <w:rStyle w:val="Char0"/>
          <w:rtl/>
        </w:rPr>
        <w:t>پس قسم به جا</w:t>
      </w:r>
      <w:r w:rsidRPr="00CA0104">
        <w:rPr>
          <w:rStyle w:val="Char0"/>
          <w:rFonts w:hint="cs"/>
          <w:rtl/>
        </w:rPr>
        <w:t>یگاه</w:t>
      </w:r>
      <w:r w:rsidRPr="00CA0104">
        <w:rPr>
          <w:rStyle w:val="Char0"/>
          <w:rtl/>
        </w:rPr>
        <w:t xml:space="preserve"> ستارگان. </w:t>
      </w:r>
      <w:r>
        <w:rPr>
          <w:rStyle w:val="Char0"/>
          <w:rFonts w:cs="Traditional Arabic" w:hint="cs"/>
          <w:rtl/>
        </w:rPr>
        <w:t>﴿</w:t>
      </w:r>
      <w:r>
        <w:rPr>
          <w:rStyle w:val="Char0"/>
          <w:rFonts w:hint="cs"/>
          <w:rtl/>
        </w:rPr>
        <w:t>76</w:t>
      </w:r>
      <w:r>
        <w:rPr>
          <w:rStyle w:val="Char0"/>
          <w:rFonts w:cs="Traditional Arabic" w:hint="cs"/>
          <w:rtl/>
        </w:rPr>
        <w:t>﴾</w:t>
      </w:r>
      <w:r>
        <w:rPr>
          <w:rStyle w:val="Char0"/>
          <w:rFonts w:hint="cs"/>
          <w:rtl/>
        </w:rPr>
        <w:t xml:space="preserve"> </w:t>
      </w:r>
      <w:r w:rsidRPr="00CA0104">
        <w:rPr>
          <w:rStyle w:val="Char0"/>
          <w:rtl/>
        </w:rPr>
        <w:t>و البته اگر بدان</w:t>
      </w:r>
      <w:r w:rsidRPr="00CA0104">
        <w:rPr>
          <w:rStyle w:val="Char0"/>
          <w:rFonts w:hint="cs"/>
          <w:rtl/>
        </w:rPr>
        <w:t>ید</w:t>
      </w:r>
      <w:r w:rsidRPr="00CA0104">
        <w:rPr>
          <w:rStyle w:val="Char0"/>
          <w:rtl/>
        </w:rPr>
        <w:t xml:space="preserve"> آن قسم</w:t>
      </w:r>
      <w:r w:rsidRPr="00CA0104">
        <w:rPr>
          <w:rStyle w:val="Char0"/>
          <w:rFonts w:hint="cs"/>
          <w:rtl/>
        </w:rPr>
        <w:t>ی</w:t>
      </w:r>
      <w:r w:rsidRPr="00CA0104">
        <w:rPr>
          <w:rStyle w:val="Char0"/>
          <w:rtl/>
        </w:rPr>
        <w:t xml:space="preserve"> است، بزرگ. </w:t>
      </w:r>
    </w:p>
    <w:p w:rsidR="00AD43F8" w:rsidRPr="00CA0104" w:rsidRDefault="00AD43F8" w:rsidP="00AD43F8">
      <w:pPr>
        <w:pStyle w:val="a0"/>
        <w:rPr>
          <w:rStyle w:val="Char0"/>
          <w:rtl/>
        </w:rPr>
      </w:pPr>
      <w:r w:rsidRPr="00803543">
        <w:rPr>
          <w:rStyle w:val="Char0"/>
          <w:rFonts w:cs="Traditional Arabic"/>
          <w:rtl/>
        </w:rPr>
        <w:t>﴿</w:t>
      </w:r>
      <w:r w:rsidRPr="008B4A46">
        <w:rPr>
          <w:rStyle w:val="Char7"/>
          <w:rtl/>
        </w:rPr>
        <w:t>إِنَّهُ لَقُرْآنٌ كَرِيمٌ٧٧ فِي كِتَابٍ مَكْنُونٍ٧٨ لَا يَمَسُّهُ إِلَّا الْمُطَهَّرُونَ٧٩ تَنْزِيلٌ مِنْ رَبِّ الْعَالَمِينَ٨٠ أَفَبِهَذَا الْحَدِيثِ أَنْتُمْ مُدْهِنُونَ٨١ وَتَجْعَلُونَ رِزْقَكُمْ أَنَّكُمْ تُكَذِّبُونَ٨٢ فَلَوْلَا إِذَا بَلَغَتِ الْحُلْقُومَ٨٣ وَأَنْتُمْ حِينَئِذٍ تَنْظُرُونَ٨٤ وَنَحْنُ أَقْرَبُ إِلَيْهِ مِنْكُمْ وَلَكِنْ لَا تُبْصِرُونَ٨٥ فَلَوْلَا إِنْ كُنْتُمْ غَيْرَ مَدِينِينَ٨٦ تَرْجِعُونَهَا إِنْ كُنْتُمْ صَادِقِينَ٨٧ فَأَمَّا إِنْ كَانَ مِنَ الْمُقَرَّبِينَ٨٨ فَرَوْحٌ وَرَيْحَانٌ وَجَنَّتُ نَعِيمٍ٨٩ وَأَمَّا إِنْ كَانَ مِنْ أَصْحَابِ الْيَمِينِ٩٠ فَسَلَامٌ لَكَ مِنْ أَصْحَابِ الْيَمِينِ٩١ وَأَمَّا إِنْ كَانَ مِنَ الْمُكَذِّبِينَ الضَّالِّينَ٩٢ فَنُزُلٌ مِنْ حَمِيمٍ٩٣ وَتَصْلِيَةُ جَحِيمٍ٩٤ إِنَّ هَذَا لَهُوَ حَقُّ الْيَقِينِ٩٥ فَسَبِّحْ بِاسْمِ رَبِّكَ الْعَظِيمِ٩٦</w:t>
      </w:r>
      <w:r w:rsidRPr="00803543">
        <w:rPr>
          <w:rStyle w:val="Char0"/>
          <w:rFonts w:ascii="Times New Roman" w:hAnsi="Times New Roman" w:cs="Traditional Arabic" w:hint="cs"/>
          <w:rtl/>
        </w:rPr>
        <w:t>﴾</w:t>
      </w:r>
      <w:r w:rsidRPr="008B4A46">
        <w:rPr>
          <w:rStyle w:val="Char"/>
          <w:rtl/>
        </w:rPr>
        <w:t xml:space="preserve"> [الواقعة: 77-96]</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77</w:t>
      </w:r>
      <w:r>
        <w:rPr>
          <w:rStyle w:val="Char0"/>
          <w:rFonts w:cs="Traditional Arabic" w:hint="cs"/>
          <w:rtl/>
        </w:rPr>
        <w:t>﴾</w:t>
      </w:r>
      <w:r w:rsidRPr="00CA0104">
        <w:rPr>
          <w:rStyle w:val="Char0"/>
          <w:rtl/>
        </w:rPr>
        <w:t xml:space="preserve"> که ا</w:t>
      </w:r>
      <w:r w:rsidRPr="00CA0104">
        <w:rPr>
          <w:rStyle w:val="Char0"/>
          <w:rFonts w:hint="cs"/>
          <w:rtl/>
        </w:rPr>
        <w:t>ین</w:t>
      </w:r>
      <w:r w:rsidRPr="00CA0104">
        <w:rPr>
          <w:rStyle w:val="Char0"/>
          <w:rtl/>
        </w:rPr>
        <w:t xml:space="preserve"> (کتاب) قرآن</w:t>
      </w:r>
      <w:r w:rsidRPr="00CA0104">
        <w:rPr>
          <w:rStyle w:val="Char0"/>
          <w:rFonts w:hint="cs"/>
          <w:rtl/>
        </w:rPr>
        <w:t>ی</w:t>
      </w:r>
      <w:r w:rsidRPr="00CA0104">
        <w:rPr>
          <w:rStyle w:val="Char0"/>
          <w:rtl/>
        </w:rPr>
        <w:t xml:space="preserve"> گران قدر است. </w:t>
      </w:r>
      <w:r>
        <w:rPr>
          <w:rStyle w:val="Char0"/>
          <w:rFonts w:cs="Traditional Arabic" w:hint="cs"/>
          <w:rtl/>
        </w:rPr>
        <w:t>﴿</w:t>
      </w:r>
      <w:r>
        <w:rPr>
          <w:rStyle w:val="Char0"/>
          <w:rFonts w:hint="cs"/>
          <w:rtl/>
        </w:rPr>
        <w:t>78</w:t>
      </w:r>
      <w:r>
        <w:rPr>
          <w:rStyle w:val="Char0"/>
          <w:rFonts w:cs="Traditional Arabic" w:hint="cs"/>
          <w:rtl/>
        </w:rPr>
        <w:t>﴾</w:t>
      </w:r>
      <w:r w:rsidRPr="00CA0104">
        <w:rPr>
          <w:rStyle w:val="Char0"/>
          <w:rtl/>
        </w:rPr>
        <w:t xml:space="preserve"> در کتاب پنهان </w:t>
      </w:r>
      <w:r>
        <w:rPr>
          <w:rStyle w:val="Char0"/>
          <w:rFonts w:hint="cs"/>
          <w:rtl/>
        </w:rPr>
        <w:t>(</w:t>
      </w:r>
      <w:r w:rsidRPr="00CA0104">
        <w:rPr>
          <w:rStyle w:val="Char0"/>
          <w:rtl/>
        </w:rPr>
        <w:t>پوش</w:t>
      </w:r>
      <w:r w:rsidRPr="00CA0104">
        <w:rPr>
          <w:rStyle w:val="Char0"/>
          <w:rFonts w:hint="cs"/>
          <w:rtl/>
        </w:rPr>
        <w:t>یده</w:t>
      </w:r>
      <w:r w:rsidRPr="00CA0104">
        <w:rPr>
          <w:rStyle w:val="Char0"/>
          <w:rtl/>
        </w:rPr>
        <w:t xml:space="preserve"> از نظر انس و جن) قرار دارد. </w:t>
      </w:r>
      <w:r>
        <w:rPr>
          <w:rStyle w:val="Char0"/>
          <w:rFonts w:cs="Traditional Arabic" w:hint="cs"/>
          <w:rtl/>
        </w:rPr>
        <w:t>﴿</w:t>
      </w:r>
      <w:r>
        <w:rPr>
          <w:rStyle w:val="Char0"/>
          <w:rFonts w:hint="cs"/>
          <w:rtl/>
        </w:rPr>
        <w:t>79</w:t>
      </w:r>
      <w:r>
        <w:rPr>
          <w:rStyle w:val="Char0"/>
          <w:rFonts w:cs="Traditional Arabic" w:hint="cs"/>
          <w:rtl/>
        </w:rPr>
        <w:t>﴾</w:t>
      </w:r>
      <w:r>
        <w:rPr>
          <w:rStyle w:val="Char0"/>
          <w:rFonts w:hint="cs"/>
          <w:rtl/>
        </w:rPr>
        <w:t xml:space="preserve"> </w:t>
      </w:r>
      <w:r w:rsidRPr="00CA0104">
        <w:rPr>
          <w:rStyle w:val="Char0"/>
          <w:rtl/>
        </w:rPr>
        <w:t>که به آن دست</w:t>
      </w:r>
      <w:r>
        <w:rPr>
          <w:rStyle w:val="Char0"/>
          <w:rtl/>
        </w:rPr>
        <w:t xml:space="preserve"> نمی‌</w:t>
      </w:r>
      <w:r w:rsidRPr="00CA0104">
        <w:rPr>
          <w:rStyle w:val="Char0"/>
          <w:rtl/>
        </w:rPr>
        <w:t>رساند مگر پاکان (فرشته</w:t>
      </w:r>
      <w:r w:rsidR="0032143C">
        <w:rPr>
          <w:rStyle w:val="Char0"/>
          <w:rtl/>
        </w:rPr>
        <w:t>‌ها)</w:t>
      </w:r>
      <w:r w:rsidRPr="00CA0104">
        <w:rPr>
          <w:rStyle w:val="Char0"/>
          <w:rtl/>
        </w:rPr>
        <w:t xml:space="preserve">. </w:t>
      </w:r>
      <w:r>
        <w:rPr>
          <w:rStyle w:val="Char0"/>
          <w:rFonts w:cs="Traditional Arabic" w:hint="cs"/>
          <w:rtl/>
        </w:rPr>
        <w:t>﴿</w:t>
      </w:r>
      <w:r>
        <w:rPr>
          <w:rStyle w:val="Char0"/>
          <w:rFonts w:hint="cs"/>
          <w:rtl/>
        </w:rPr>
        <w:t>80</w:t>
      </w:r>
      <w:r>
        <w:rPr>
          <w:rStyle w:val="Char0"/>
          <w:rFonts w:cs="Traditional Arabic" w:hint="cs"/>
          <w:rtl/>
        </w:rPr>
        <w:t>﴾</w:t>
      </w:r>
      <w:r>
        <w:rPr>
          <w:rStyle w:val="Char0"/>
          <w:rFonts w:hint="cs"/>
          <w:rtl/>
        </w:rPr>
        <w:t xml:space="preserve"> </w:t>
      </w:r>
      <w:r w:rsidRPr="00CA0104">
        <w:rPr>
          <w:rStyle w:val="Char0"/>
          <w:rtl/>
        </w:rPr>
        <w:t>از (سو</w:t>
      </w:r>
      <w:r w:rsidRPr="00CA0104">
        <w:rPr>
          <w:rStyle w:val="Char0"/>
          <w:rFonts w:hint="cs"/>
          <w:rtl/>
        </w:rPr>
        <w:t>ی</w:t>
      </w:r>
      <w:r w:rsidRPr="00CA0104">
        <w:rPr>
          <w:rStyle w:val="Char0"/>
          <w:rtl/>
        </w:rPr>
        <w:t xml:space="preserve">) پروردگار کائنات نازل شده است. </w:t>
      </w:r>
      <w:r>
        <w:rPr>
          <w:rStyle w:val="Char0"/>
          <w:rFonts w:cs="Traditional Arabic" w:hint="cs"/>
          <w:rtl/>
        </w:rPr>
        <w:t>﴿</w:t>
      </w:r>
      <w:r>
        <w:rPr>
          <w:rStyle w:val="Char0"/>
          <w:rFonts w:hint="cs"/>
          <w:rtl/>
        </w:rPr>
        <w:t>81</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شما با ا</w:t>
      </w:r>
      <w:r w:rsidRPr="00CA0104">
        <w:rPr>
          <w:rStyle w:val="Char0"/>
          <w:rFonts w:hint="cs"/>
          <w:rtl/>
        </w:rPr>
        <w:t>ین</w:t>
      </w:r>
      <w:r w:rsidRPr="00CA0104">
        <w:rPr>
          <w:rStyle w:val="Char0"/>
          <w:rtl/>
        </w:rPr>
        <w:t xml:space="preserve"> کلام (اله</w:t>
      </w:r>
      <w:r w:rsidRPr="00CA0104">
        <w:rPr>
          <w:rStyle w:val="Char0"/>
          <w:rFonts w:hint="cs"/>
          <w:rtl/>
        </w:rPr>
        <w:t>ی</w:t>
      </w:r>
      <w:r w:rsidRPr="00CA0104">
        <w:rPr>
          <w:rStyle w:val="Char0"/>
          <w:rtl/>
        </w:rPr>
        <w:t>) با سس</w:t>
      </w:r>
      <w:r w:rsidRPr="00CA0104">
        <w:rPr>
          <w:rStyle w:val="Char0"/>
          <w:rFonts w:hint="cs"/>
          <w:rtl/>
        </w:rPr>
        <w:t>تی</w:t>
      </w:r>
      <w:r w:rsidRPr="00CA0104">
        <w:rPr>
          <w:rStyle w:val="Char0"/>
          <w:rtl/>
        </w:rPr>
        <w:t xml:space="preserve"> و سبک</w:t>
      </w:r>
      <w:r w:rsidRPr="00CA0104">
        <w:rPr>
          <w:rStyle w:val="Char0"/>
          <w:rFonts w:hint="cs"/>
          <w:rtl/>
        </w:rPr>
        <w:t>ی</w:t>
      </w:r>
      <w:r w:rsidRPr="00CA0104">
        <w:rPr>
          <w:rStyle w:val="Char0"/>
          <w:rtl/>
        </w:rPr>
        <w:t xml:space="preserve"> برخورد</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82</w:t>
      </w:r>
      <w:r>
        <w:rPr>
          <w:rStyle w:val="Char0"/>
          <w:rFonts w:cs="Traditional Arabic" w:hint="cs"/>
          <w:rtl/>
        </w:rPr>
        <w:t>﴾</w:t>
      </w:r>
      <w:r w:rsidRPr="00CA0104">
        <w:rPr>
          <w:rStyle w:val="Char0"/>
          <w:rtl/>
        </w:rPr>
        <w:t xml:space="preserve"> و (به جا</w:t>
      </w:r>
      <w:r w:rsidRPr="00CA0104">
        <w:rPr>
          <w:rStyle w:val="Char0"/>
          <w:rFonts w:hint="cs"/>
          <w:rtl/>
        </w:rPr>
        <w:t>ی</w:t>
      </w:r>
      <w:r w:rsidRPr="00CA0104">
        <w:rPr>
          <w:rStyle w:val="Char0"/>
          <w:rtl/>
        </w:rPr>
        <w:t xml:space="preserve"> شکر) روز</w:t>
      </w:r>
      <w:r w:rsidRPr="00CA0104">
        <w:rPr>
          <w:rStyle w:val="Char0"/>
          <w:rFonts w:hint="cs"/>
          <w:rtl/>
        </w:rPr>
        <w:t>ی</w:t>
      </w:r>
      <w:r w:rsidRPr="00CA0104">
        <w:rPr>
          <w:rStyle w:val="Char0"/>
          <w:rtl/>
        </w:rPr>
        <w:t xml:space="preserve"> تان (روز</w:t>
      </w:r>
      <w:r w:rsidRPr="00CA0104">
        <w:rPr>
          <w:rStyle w:val="Char0"/>
          <w:rFonts w:hint="cs"/>
          <w:rtl/>
        </w:rPr>
        <w:t>ی</w:t>
      </w:r>
      <w:r w:rsidRPr="00CA0104">
        <w:rPr>
          <w:rStyle w:val="Char0"/>
          <w:rtl/>
        </w:rPr>
        <w:t xml:space="preserve"> دهنده) را تکذ</w:t>
      </w:r>
      <w:r w:rsidRPr="00CA0104">
        <w:rPr>
          <w:rStyle w:val="Char0"/>
          <w:rFonts w:hint="cs"/>
          <w:rtl/>
        </w:rPr>
        <w:t>یب</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83</w:t>
      </w:r>
      <w:r>
        <w:rPr>
          <w:rStyle w:val="Char0"/>
          <w:rFonts w:cs="Traditional Arabic" w:hint="cs"/>
          <w:rtl/>
        </w:rPr>
        <w:t>﴾</w:t>
      </w:r>
      <w:r>
        <w:rPr>
          <w:rStyle w:val="Char0"/>
          <w:rFonts w:hint="cs"/>
          <w:rtl/>
        </w:rPr>
        <w:t xml:space="preserve"> </w:t>
      </w:r>
      <w:r w:rsidRPr="00CA0104">
        <w:rPr>
          <w:rStyle w:val="Char0"/>
          <w:rtl/>
        </w:rPr>
        <w:t>پس چرا وقت</w:t>
      </w:r>
      <w:r w:rsidRPr="00CA0104">
        <w:rPr>
          <w:rStyle w:val="Char0"/>
          <w:rFonts w:hint="cs"/>
          <w:rtl/>
        </w:rPr>
        <w:t>ی</w:t>
      </w:r>
      <w:r w:rsidRPr="00CA0104">
        <w:rPr>
          <w:rStyle w:val="Char0"/>
          <w:rtl/>
        </w:rPr>
        <w:t xml:space="preserve"> که جان به حلقوم</w:t>
      </w:r>
      <w:r>
        <w:rPr>
          <w:rStyle w:val="Char0"/>
          <w:rtl/>
        </w:rPr>
        <w:t xml:space="preserve"> می‌</w:t>
      </w:r>
      <w:r w:rsidRPr="00CA0104">
        <w:rPr>
          <w:rStyle w:val="Char0"/>
          <w:rtl/>
        </w:rPr>
        <w:t>رسد (توانا</w:t>
      </w:r>
      <w:r w:rsidRPr="00CA0104">
        <w:rPr>
          <w:rStyle w:val="Char0"/>
          <w:rFonts w:hint="cs"/>
          <w:rtl/>
        </w:rPr>
        <w:t>یی</w:t>
      </w:r>
      <w:r w:rsidRPr="00CA0104">
        <w:rPr>
          <w:rStyle w:val="Char0"/>
          <w:rtl/>
        </w:rPr>
        <w:t xml:space="preserve"> بازگرداندن آن را نداريد؟). </w:t>
      </w:r>
      <w:r>
        <w:rPr>
          <w:rStyle w:val="Char0"/>
          <w:rFonts w:cs="Traditional Arabic" w:hint="cs"/>
          <w:rtl/>
        </w:rPr>
        <w:t>﴿</w:t>
      </w:r>
      <w:r>
        <w:rPr>
          <w:rStyle w:val="Char0"/>
          <w:rFonts w:hint="cs"/>
          <w:rtl/>
        </w:rPr>
        <w:t>84</w:t>
      </w:r>
      <w:r>
        <w:rPr>
          <w:rStyle w:val="Char0"/>
          <w:rFonts w:cs="Traditional Arabic" w:hint="cs"/>
          <w:rtl/>
        </w:rPr>
        <w:t>﴾</w:t>
      </w:r>
      <w:r>
        <w:rPr>
          <w:rStyle w:val="Char0"/>
          <w:rFonts w:hint="cs"/>
          <w:rtl/>
        </w:rPr>
        <w:t xml:space="preserve"> </w:t>
      </w:r>
      <w:r w:rsidRPr="00CA0104">
        <w:rPr>
          <w:rStyle w:val="Char0"/>
          <w:rtl/>
        </w:rPr>
        <w:t>و شما در آن وقت (سكرات موت را</w:t>
      </w:r>
      <w:r>
        <w:rPr>
          <w:rStyle w:val="Char0"/>
          <w:rFonts w:hint="cs"/>
          <w:rtl/>
        </w:rPr>
        <w:t>)</w:t>
      </w:r>
      <w:r>
        <w:rPr>
          <w:rStyle w:val="Char0"/>
          <w:rtl/>
        </w:rPr>
        <w:t xml:space="preserve"> می‌</w:t>
      </w:r>
      <w:r w:rsidRPr="00CA0104">
        <w:rPr>
          <w:rStyle w:val="Char0"/>
          <w:rtl/>
        </w:rPr>
        <w:t>نگر</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85</w:t>
      </w:r>
      <w:r>
        <w:rPr>
          <w:rStyle w:val="Char0"/>
          <w:rFonts w:cs="Traditional Arabic" w:hint="cs"/>
          <w:rtl/>
        </w:rPr>
        <w:t>﴾</w:t>
      </w:r>
      <w:r w:rsidRPr="00CA0104">
        <w:rPr>
          <w:rStyle w:val="Char0"/>
          <w:rtl/>
        </w:rPr>
        <w:t xml:space="preserve"> و ما از شما به او (محتضر) نزد</w:t>
      </w:r>
      <w:r w:rsidRPr="00CA0104">
        <w:rPr>
          <w:rStyle w:val="Char0"/>
          <w:rFonts w:hint="cs"/>
          <w:rtl/>
        </w:rPr>
        <w:t>یک</w:t>
      </w:r>
      <w:r w:rsidRPr="00CA0104">
        <w:rPr>
          <w:rStyle w:val="Char0"/>
          <w:rtl/>
        </w:rPr>
        <w:t xml:space="preserve"> تر</w:t>
      </w:r>
      <w:r w:rsidRPr="00CA0104">
        <w:rPr>
          <w:rStyle w:val="Char0"/>
          <w:rFonts w:hint="cs"/>
          <w:rtl/>
        </w:rPr>
        <w:t>یم،</w:t>
      </w:r>
      <w:r w:rsidRPr="00CA0104">
        <w:rPr>
          <w:rStyle w:val="Char0"/>
          <w:rtl/>
        </w:rPr>
        <w:t xml:space="preserve"> ول</w:t>
      </w:r>
      <w:r w:rsidRPr="00CA0104">
        <w:rPr>
          <w:rStyle w:val="Char0"/>
          <w:rFonts w:hint="cs"/>
          <w:rtl/>
        </w:rPr>
        <w:t>ی</w:t>
      </w:r>
      <w:r w:rsidRPr="00CA0104">
        <w:rPr>
          <w:rStyle w:val="Char0"/>
          <w:rtl/>
        </w:rPr>
        <w:t xml:space="preserve"> شما</w:t>
      </w:r>
      <w:r>
        <w:rPr>
          <w:rStyle w:val="Char0"/>
          <w:rtl/>
        </w:rPr>
        <w:t xml:space="preserve"> نمی‌</w:t>
      </w:r>
      <w:r w:rsidRPr="00CA0104">
        <w:rPr>
          <w:rStyle w:val="Char0"/>
          <w:rtl/>
        </w:rPr>
        <w:t>ب</w:t>
      </w:r>
      <w:r w:rsidRPr="00CA0104">
        <w:rPr>
          <w:rStyle w:val="Char0"/>
          <w:rFonts w:hint="cs"/>
          <w:rtl/>
        </w:rPr>
        <w:t>ینید</w:t>
      </w:r>
      <w:r w:rsidRPr="00CA0104">
        <w:rPr>
          <w:rStyle w:val="Char0"/>
          <w:rtl/>
        </w:rPr>
        <w:t xml:space="preserve">. </w:t>
      </w:r>
      <w:r>
        <w:rPr>
          <w:rStyle w:val="Char0"/>
          <w:rFonts w:cs="Traditional Arabic" w:hint="cs"/>
          <w:rtl/>
        </w:rPr>
        <w:t>﴿</w:t>
      </w:r>
      <w:r>
        <w:rPr>
          <w:rStyle w:val="Char0"/>
          <w:rFonts w:hint="cs"/>
          <w:rtl/>
        </w:rPr>
        <w:t>86</w:t>
      </w:r>
      <w:r>
        <w:rPr>
          <w:rStyle w:val="Char0"/>
          <w:rFonts w:cs="Traditional Arabic" w:hint="cs"/>
          <w:rtl/>
        </w:rPr>
        <w:t>﴾</w:t>
      </w:r>
      <w:r w:rsidRPr="00CA0104">
        <w:rPr>
          <w:rStyle w:val="Char0"/>
          <w:rtl/>
        </w:rPr>
        <w:t xml:space="preserve"> پس اگر شما </w:t>
      </w:r>
      <w:r>
        <w:rPr>
          <w:rStyle w:val="Char0"/>
          <w:rFonts w:hint="cs"/>
          <w:rtl/>
        </w:rPr>
        <w:t>(</w:t>
      </w:r>
      <w:r w:rsidRPr="00CA0104">
        <w:rPr>
          <w:rStyle w:val="Char0"/>
          <w:rtl/>
        </w:rPr>
        <w:t>در برابر اعمال تان) جزاء داده</w:t>
      </w:r>
      <w:r>
        <w:rPr>
          <w:rStyle w:val="Char0"/>
          <w:rtl/>
        </w:rPr>
        <w:t xml:space="preserve"> نمی‌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87</w:t>
      </w:r>
      <w:r>
        <w:rPr>
          <w:rStyle w:val="Char0"/>
          <w:rFonts w:cs="Traditional Arabic" w:hint="cs"/>
          <w:rtl/>
        </w:rPr>
        <w:t>﴾</w:t>
      </w:r>
      <w:r>
        <w:rPr>
          <w:rStyle w:val="Char0"/>
          <w:rFonts w:hint="cs"/>
          <w:rtl/>
        </w:rPr>
        <w:t xml:space="preserve"> </w:t>
      </w:r>
      <w:r w:rsidRPr="00CA0104">
        <w:rPr>
          <w:rStyle w:val="Char0"/>
          <w:rtl/>
        </w:rPr>
        <w:t>چرا روح را باز</w:t>
      </w:r>
      <w:r>
        <w:rPr>
          <w:rStyle w:val="Char0"/>
          <w:rtl/>
        </w:rPr>
        <w:t xml:space="preserve"> نمی‌</w:t>
      </w:r>
      <w:r w:rsidRPr="00CA0104">
        <w:rPr>
          <w:rStyle w:val="Char0"/>
          <w:rtl/>
        </w:rPr>
        <w:t>گردان</w:t>
      </w:r>
      <w:r w:rsidRPr="00CA0104">
        <w:rPr>
          <w:rStyle w:val="Char0"/>
          <w:rFonts w:hint="cs"/>
          <w:rtl/>
        </w:rPr>
        <w:t>ید</w:t>
      </w:r>
      <w:r w:rsidRPr="00CA0104">
        <w:rPr>
          <w:rStyle w:val="Char0"/>
          <w:rtl/>
        </w:rPr>
        <w:t xml:space="preserve"> اگر </w:t>
      </w:r>
      <w:r w:rsidRPr="00CA0104">
        <w:rPr>
          <w:rStyle w:val="Char0"/>
          <w:rtl/>
        </w:rPr>
        <w:lastRenderedPageBreak/>
        <w:t>راست</w:t>
      </w:r>
      <w:r>
        <w:rPr>
          <w:rStyle w:val="Char0"/>
          <w:rtl/>
        </w:rPr>
        <w:t xml:space="preserve"> می‌</w:t>
      </w:r>
      <w:r w:rsidRPr="00CA0104">
        <w:rPr>
          <w:rStyle w:val="Char0"/>
          <w:rtl/>
        </w:rPr>
        <w:t>گو</w:t>
      </w:r>
      <w:r w:rsidRPr="00CA0104">
        <w:rPr>
          <w:rStyle w:val="Char0"/>
          <w:rFonts w:hint="cs"/>
          <w:rtl/>
        </w:rPr>
        <w:t>یید؟</w:t>
      </w:r>
      <w:r w:rsidRPr="00CA0104">
        <w:rPr>
          <w:rStyle w:val="Char0"/>
          <w:rtl/>
        </w:rPr>
        <w:t xml:space="preserve"> </w:t>
      </w:r>
      <w:r>
        <w:rPr>
          <w:rStyle w:val="Char0"/>
          <w:rFonts w:cs="Traditional Arabic" w:hint="cs"/>
          <w:rtl/>
        </w:rPr>
        <w:t>﴿</w:t>
      </w:r>
      <w:r>
        <w:rPr>
          <w:rStyle w:val="Char0"/>
          <w:rFonts w:hint="cs"/>
          <w:rtl/>
        </w:rPr>
        <w:t>88</w:t>
      </w:r>
      <w:r>
        <w:rPr>
          <w:rStyle w:val="Char0"/>
          <w:rFonts w:cs="Traditional Arabic" w:hint="cs"/>
          <w:rtl/>
        </w:rPr>
        <w:t>﴾</w:t>
      </w:r>
      <w:r w:rsidRPr="00CA0104">
        <w:rPr>
          <w:rStyle w:val="Char0"/>
          <w:rtl/>
        </w:rPr>
        <w:t xml:space="preserve"> پس اما اگر از مقربان (دربار اله</w:t>
      </w:r>
      <w:r w:rsidRPr="00CA0104">
        <w:rPr>
          <w:rStyle w:val="Char0"/>
          <w:rFonts w:hint="cs"/>
          <w:rtl/>
        </w:rPr>
        <w:t>ی</w:t>
      </w:r>
      <w:r w:rsidRPr="00CA0104">
        <w:rPr>
          <w:rStyle w:val="Char0"/>
          <w:rtl/>
        </w:rPr>
        <w:t xml:space="preserve">) باشد. </w:t>
      </w:r>
      <w:r>
        <w:rPr>
          <w:rStyle w:val="Char0"/>
          <w:rFonts w:cs="Traditional Arabic" w:hint="cs"/>
          <w:rtl/>
        </w:rPr>
        <w:t>﴿</w:t>
      </w:r>
      <w:r>
        <w:rPr>
          <w:rStyle w:val="Char0"/>
          <w:rFonts w:hint="cs"/>
          <w:rtl/>
        </w:rPr>
        <w:t>89</w:t>
      </w:r>
      <w:r>
        <w:rPr>
          <w:rStyle w:val="Char0"/>
          <w:rFonts w:cs="Traditional Arabic" w:hint="cs"/>
          <w:rtl/>
        </w:rPr>
        <w:t>﴾</w:t>
      </w:r>
      <w:r>
        <w:rPr>
          <w:rStyle w:val="Char0"/>
          <w:rFonts w:hint="cs"/>
          <w:rtl/>
        </w:rPr>
        <w:t xml:space="preserve"> </w:t>
      </w:r>
      <w:r w:rsidRPr="00CA0104">
        <w:rPr>
          <w:rStyle w:val="Char0"/>
          <w:rtl/>
        </w:rPr>
        <w:t>پس آسا</w:t>
      </w:r>
      <w:r w:rsidRPr="00CA0104">
        <w:rPr>
          <w:rStyle w:val="Char0"/>
          <w:rFonts w:hint="cs"/>
          <w:rtl/>
        </w:rPr>
        <w:t>یش</w:t>
      </w:r>
      <w:r w:rsidRPr="00CA0104">
        <w:rPr>
          <w:rStyle w:val="Char0"/>
          <w:rtl/>
        </w:rPr>
        <w:t xml:space="preserve"> و ر</w:t>
      </w:r>
      <w:r w:rsidRPr="00CA0104">
        <w:rPr>
          <w:rStyle w:val="Char0"/>
          <w:rFonts w:hint="cs"/>
          <w:rtl/>
        </w:rPr>
        <w:t>یحان</w:t>
      </w:r>
      <w:r w:rsidRPr="00CA0104">
        <w:rPr>
          <w:rStyle w:val="Char0"/>
          <w:rtl/>
        </w:rPr>
        <w:t xml:space="preserve"> و باغ پرناز و نعمت دارد. </w:t>
      </w:r>
      <w:r>
        <w:rPr>
          <w:rStyle w:val="Char0"/>
          <w:rFonts w:cs="Traditional Arabic" w:hint="cs"/>
          <w:rtl/>
        </w:rPr>
        <w:t>﴿</w:t>
      </w:r>
      <w:r>
        <w:rPr>
          <w:rStyle w:val="Char0"/>
          <w:rFonts w:hint="cs"/>
          <w:rtl/>
        </w:rPr>
        <w:t>90</w:t>
      </w:r>
      <w:r>
        <w:rPr>
          <w:rStyle w:val="Char0"/>
          <w:rFonts w:cs="Traditional Arabic" w:hint="cs"/>
          <w:rtl/>
        </w:rPr>
        <w:t>﴾</w:t>
      </w:r>
      <w:r>
        <w:rPr>
          <w:rStyle w:val="Char0"/>
          <w:rFonts w:hint="cs"/>
          <w:rtl/>
        </w:rPr>
        <w:t xml:space="preserve"> </w:t>
      </w:r>
      <w:r>
        <w:rPr>
          <w:rStyle w:val="Char0"/>
          <w:rtl/>
        </w:rPr>
        <w:t xml:space="preserve">و </w:t>
      </w:r>
      <w:r>
        <w:rPr>
          <w:rStyle w:val="Char0"/>
          <w:rFonts w:hint="cs"/>
          <w:rtl/>
        </w:rPr>
        <w:t>ا</w:t>
      </w:r>
      <w:r w:rsidRPr="00CA0104">
        <w:rPr>
          <w:rStyle w:val="Char0"/>
          <w:rtl/>
        </w:rPr>
        <w:t xml:space="preserve">ما اگر از اصحاب دست راست باشد. </w:t>
      </w:r>
      <w:r>
        <w:rPr>
          <w:rStyle w:val="Char0"/>
          <w:rFonts w:cs="Traditional Arabic" w:hint="cs"/>
          <w:rtl/>
        </w:rPr>
        <w:t>﴿</w:t>
      </w:r>
      <w:r>
        <w:rPr>
          <w:rStyle w:val="Char0"/>
          <w:rFonts w:hint="cs"/>
          <w:rtl/>
        </w:rPr>
        <w:t>91</w:t>
      </w:r>
      <w:r>
        <w:rPr>
          <w:rStyle w:val="Char0"/>
          <w:rFonts w:cs="Traditional Arabic" w:hint="cs"/>
          <w:rtl/>
        </w:rPr>
        <w:t>﴾</w:t>
      </w:r>
      <w:r>
        <w:rPr>
          <w:rStyle w:val="Char0"/>
          <w:rFonts w:hint="cs"/>
          <w:rtl/>
        </w:rPr>
        <w:t xml:space="preserve"> </w:t>
      </w:r>
      <w:r w:rsidRPr="00CA0104">
        <w:rPr>
          <w:rStyle w:val="Char0"/>
          <w:rtl/>
        </w:rPr>
        <w:t>پس از س</w:t>
      </w:r>
      <w:r w:rsidRPr="00CA0104">
        <w:rPr>
          <w:rStyle w:val="Char0"/>
          <w:rFonts w:hint="cs"/>
          <w:rtl/>
        </w:rPr>
        <w:t>وی</w:t>
      </w:r>
      <w:r w:rsidRPr="00CA0104">
        <w:rPr>
          <w:rStyle w:val="Char0"/>
          <w:rtl/>
        </w:rPr>
        <w:t xml:space="preserve"> اصحاب دست راست به تو سلام بادا. </w:t>
      </w:r>
      <w:r>
        <w:rPr>
          <w:rStyle w:val="Char0"/>
          <w:rFonts w:cs="Traditional Arabic" w:hint="cs"/>
          <w:rtl/>
        </w:rPr>
        <w:t>﴿</w:t>
      </w:r>
      <w:r>
        <w:rPr>
          <w:rStyle w:val="Char0"/>
          <w:rFonts w:hint="cs"/>
          <w:rtl/>
        </w:rPr>
        <w:t>92</w:t>
      </w:r>
      <w:r>
        <w:rPr>
          <w:rStyle w:val="Char0"/>
          <w:rFonts w:cs="Traditional Arabic" w:hint="cs"/>
          <w:rtl/>
        </w:rPr>
        <w:t>﴾</w:t>
      </w:r>
      <w:r>
        <w:rPr>
          <w:rStyle w:val="Char0"/>
          <w:rFonts w:hint="cs"/>
          <w:rtl/>
        </w:rPr>
        <w:t xml:space="preserve"> </w:t>
      </w:r>
      <w:r w:rsidRPr="00CA0104">
        <w:rPr>
          <w:rStyle w:val="Char0"/>
          <w:rtl/>
        </w:rPr>
        <w:t>و اما اگر از جمله تکذ</w:t>
      </w:r>
      <w:r w:rsidRPr="00CA0104">
        <w:rPr>
          <w:rStyle w:val="Char0"/>
          <w:rFonts w:hint="cs"/>
          <w:rtl/>
        </w:rPr>
        <w:t>یب</w:t>
      </w:r>
      <w:r w:rsidRPr="00CA0104">
        <w:rPr>
          <w:rStyle w:val="Char0"/>
          <w:rtl/>
        </w:rPr>
        <w:t xml:space="preserve"> کنندگان گمراه باشد. </w:t>
      </w:r>
      <w:r>
        <w:rPr>
          <w:rStyle w:val="Char0"/>
          <w:rFonts w:cs="Traditional Arabic" w:hint="cs"/>
          <w:rtl/>
        </w:rPr>
        <w:t>﴿</w:t>
      </w:r>
      <w:r>
        <w:rPr>
          <w:rStyle w:val="Char0"/>
          <w:rFonts w:hint="cs"/>
          <w:rtl/>
        </w:rPr>
        <w:t>93</w:t>
      </w:r>
      <w:r>
        <w:rPr>
          <w:rStyle w:val="Char0"/>
          <w:rFonts w:cs="Traditional Arabic" w:hint="cs"/>
          <w:rtl/>
        </w:rPr>
        <w:t>﴾</w:t>
      </w:r>
      <w:r>
        <w:rPr>
          <w:rStyle w:val="Char0"/>
          <w:rFonts w:hint="cs"/>
          <w:rtl/>
        </w:rPr>
        <w:t xml:space="preserve"> </w:t>
      </w:r>
      <w:r w:rsidRPr="00CA0104">
        <w:rPr>
          <w:rStyle w:val="Char0"/>
          <w:rtl/>
        </w:rPr>
        <w:t>پس با آب جوش از او پذ</w:t>
      </w:r>
      <w:r w:rsidRPr="00CA0104">
        <w:rPr>
          <w:rStyle w:val="Char0"/>
          <w:rFonts w:hint="cs"/>
          <w:rtl/>
        </w:rPr>
        <w:t>یرایی</w:t>
      </w:r>
      <w:r>
        <w:rPr>
          <w:rStyle w:val="Char0"/>
          <w:rtl/>
        </w:rPr>
        <w:t xml:space="preserve"> می‌</w:t>
      </w:r>
      <w:r w:rsidRPr="00CA0104">
        <w:rPr>
          <w:rStyle w:val="Char0"/>
          <w:rtl/>
        </w:rPr>
        <w:t xml:space="preserve">گردد. </w:t>
      </w:r>
      <w:r>
        <w:rPr>
          <w:rStyle w:val="Char0"/>
          <w:rFonts w:cs="Traditional Arabic" w:hint="cs"/>
          <w:rtl/>
        </w:rPr>
        <w:t>﴿</w:t>
      </w:r>
      <w:r>
        <w:rPr>
          <w:rStyle w:val="Char0"/>
          <w:rFonts w:hint="cs"/>
          <w:rtl/>
        </w:rPr>
        <w:t>94</w:t>
      </w:r>
      <w:r>
        <w:rPr>
          <w:rStyle w:val="Char0"/>
          <w:rFonts w:cs="Traditional Arabic" w:hint="cs"/>
          <w:rtl/>
        </w:rPr>
        <w:t>﴾</w:t>
      </w:r>
      <w:r>
        <w:rPr>
          <w:rStyle w:val="Char0"/>
          <w:rFonts w:hint="cs"/>
          <w:rtl/>
        </w:rPr>
        <w:t xml:space="preserve"> </w:t>
      </w:r>
      <w:r w:rsidRPr="00CA0104">
        <w:rPr>
          <w:rStyle w:val="Char0"/>
          <w:rtl/>
        </w:rPr>
        <w:t>و (عاقبتش</w:t>
      </w:r>
      <w:r>
        <w:rPr>
          <w:rStyle w:val="Char0"/>
          <w:rtl/>
        </w:rPr>
        <w:t>)</w:t>
      </w:r>
      <w:r w:rsidRPr="00CA0104">
        <w:rPr>
          <w:rStyle w:val="Char0"/>
          <w:rtl/>
        </w:rPr>
        <w:t xml:space="preserve"> افتادن در دوزخ است. </w:t>
      </w:r>
      <w:r>
        <w:rPr>
          <w:rStyle w:val="Char0"/>
          <w:rFonts w:cs="Traditional Arabic" w:hint="cs"/>
          <w:rtl/>
        </w:rPr>
        <w:t>﴿</w:t>
      </w:r>
      <w:r>
        <w:rPr>
          <w:rStyle w:val="Char0"/>
          <w:rFonts w:hint="cs"/>
          <w:rtl/>
        </w:rPr>
        <w:t>95</w:t>
      </w:r>
      <w:r>
        <w:rPr>
          <w:rStyle w:val="Char0"/>
          <w:rFonts w:cs="Traditional Arabic" w:hint="cs"/>
          <w:rtl/>
        </w:rPr>
        <w:t>﴾</w:t>
      </w:r>
      <w:r>
        <w:rPr>
          <w:rStyle w:val="Char0"/>
          <w:rFonts w:hint="cs"/>
          <w:rtl/>
        </w:rPr>
        <w:t xml:space="preserve"> </w:t>
      </w:r>
      <w:r>
        <w:rPr>
          <w:rStyle w:val="Char0"/>
          <w:rtl/>
        </w:rPr>
        <w:t>بی‌</w:t>
      </w:r>
      <w:r w:rsidRPr="00CA0104">
        <w:rPr>
          <w:rStyle w:val="Char0"/>
          <w:rtl/>
        </w:rPr>
        <w:t>گمان ا</w:t>
      </w:r>
      <w:r w:rsidRPr="00CA0104">
        <w:rPr>
          <w:rStyle w:val="Char0"/>
          <w:rFonts w:hint="cs"/>
          <w:rtl/>
        </w:rPr>
        <w:t>ین</w:t>
      </w:r>
      <w:r w:rsidRPr="00CA0104">
        <w:rPr>
          <w:rStyle w:val="Char0"/>
          <w:rtl/>
        </w:rPr>
        <w:t xml:space="preserve"> (قرآن) خبر راست و </w:t>
      </w:r>
      <w:r w:rsidRPr="00CA0104">
        <w:rPr>
          <w:rStyle w:val="Char0"/>
          <w:rFonts w:hint="cs"/>
          <w:rtl/>
        </w:rPr>
        <w:t>یقین</w:t>
      </w:r>
      <w:r w:rsidRPr="00CA0104">
        <w:rPr>
          <w:rStyle w:val="Char0"/>
          <w:rtl/>
        </w:rPr>
        <w:t xml:space="preserve"> است. </w:t>
      </w:r>
      <w:r>
        <w:rPr>
          <w:rStyle w:val="Char0"/>
          <w:rFonts w:cs="Traditional Arabic" w:hint="cs"/>
          <w:rtl/>
        </w:rPr>
        <w:t>﴿</w:t>
      </w:r>
      <w:r>
        <w:rPr>
          <w:rStyle w:val="Char0"/>
          <w:rFonts w:hint="cs"/>
          <w:rtl/>
        </w:rPr>
        <w:t>96</w:t>
      </w:r>
      <w:r>
        <w:rPr>
          <w:rStyle w:val="Char0"/>
          <w:rFonts w:cs="Traditional Arabic" w:hint="cs"/>
          <w:rtl/>
        </w:rPr>
        <w:t>﴾</w:t>
      </w:r>
      <w:r>
        <w:rPr>
          <w:rStyle w:val="Char0"/>
          <w:rFonts w:hint="cs"/>
          <w:rtl/>
        </w:rPr>
        <w:t xml:space="preserve"> </w:t>
      </w:r>
      <w:r w:rsidRPr="00CA0104">
        <w:rPr>
          <w:rStyle w:val="Char0"/>
          <w:rtl/>
        </w:rPr>
        <w:t>پس نام پروردگار بزرگت را به پاک</w:t>
      </w:r>
      <w:r w:rsidRPr="00CA0104">
        <w:rPr>
          <w:rStyle w:val="Char0"/>
          <w:rFonts w:hint="cs"/>
          <w:rtl/>
        </w:rPr>
        <w:t>ی</w:t>
      </w:r>
      <w:r w:rsidRPr="00CA0104">
        <w:rPr>
          <w:rStyle w:val="Char0"/>
          <w:rtl/>
        </w:rPr>
        <w:t xml:space="preserve"> </w:t>
      </w:r>
      <w:r w:rsidRPr="00CA0104">
        <w:rPr>
          <w:rStyle w:val="Char0"/>
          <w:rFonts w:hint="cs"/>
          <w:rtl/>
        </w:rPr>
        <w:t>یاد</w:t>
      </w:r>
      <w:r>
        <w:rPr>
          <w:rStyle w:val="Char0"/>
          <w:rtl/>
        </w:rPr>
        <w:t xml:space="preserve"> کن.</w:t>
      </w:r>
    </w:p>
    <w:p w:rsidR="00E94DB4" w:rsidRDefault="00E94DB4" w:rsidP="00E94DB4">
      <w:pPr>
        <w:pStyle w:val="a1"/>
        <w:rPr>
          <w:rStyle w:val="Char0"/>
          <w:rtl/>
        </w:rPr>
      </w:pPr>
      <w:bookmarkStart w:id="77" w:name="_Toc520686386"/>
      <w:r w:rsidRPr="00CA0104">
        <w:rPr>
          <w:rStyle w:val="Char0"/>
          <w:rtl/>
        </w:rPr>
        <w:t>سور</w:t>
      </w:r>
      <w:r>
        <w:rPr>
          <w:rStyle w:val="Char0"/>
          <w:rFonts w:hint="cs"/>
          <w:rtl/>
        </w:rPr>
        <w:t>ۀ</w:t>
      </w:r>
      <w:r w:rsidRPr="00CA0104">
        <w:rPr>
          <w:rStyle w:val="Char0"/>
          <w:rtl/>
        </w:rPr>
        <w:t xml:space="preserve"> حد</w:t>
      </w:r>
      <w:r w:rsidRPr="00CA0104">
        <w:rPr>
          <w:rStyle w:val="Char0"/>
          <w:rFonts w:hint="cs"/>
          <w:rtl/>
        </w:rPr>
        <w:t>ید</w:t>
      </w:r>
      <w:bookmarkEnd w:id="77"/>
      <w:r w:rsidRPr="00CA0104">
        <w:rPr>
          <w:rStyle w:val="Char0"/>
          <w:rtl/>
        </w:rPr>
        <w:t xml:space="preserve"> </w:t>
      </w:r>
    </w:p>
    <w:p w:rsidR="00E94DB4" w:rsidRPr="00E94DB4" w:rsidRDefault="00E94DB4" w:rsidP="00E94DB4">
      <w:pPr>
        <w:pStyle w:val="a4"/>
        <w:ind w:firstLine="0"/>
        <w:jc w:val="center"/>
        <w:rPr>
          <w:rStyle w:val="Char0"/>
          <w:sz w:val="24"/>
          <w:szCs w:val="24"/>
          <w:rtl/>
        </w:rPr>
      </w:pPr>
      <w:r w:rsidRPr="00E94DB4">
        <w:rPr>
          <w:rStyle w:val="Char0"/>
          <w:sz w:val="24"/>
          <w:szCs w:val="24"/>
          <w:rtl/>
        </w:rPr>
        <w:t>در مد</w:t>
      </w:r>
      <w:r w:rsidRPr="00E94DB4">
        <w:rPr>
          <w:rStyle w:val="Char0"/>
          <w:rFonts w:hint="cs"/>
          <w:sz w:val="24"/>
          <w:szCs w:val="24"/>
          <w:rtl/>
        </w:rPr>
        <w:t>ینه</w:t>
      </w:r>
      <w:r w:rsidRPr="00E94DB4">
        <w:rPr>
          <w:rStyle w:val="Char0"/>
          <w:sz w:val="24"/>
          <w:szCs w:val="24"/>
          <w:rtl/>
        </w:rPr>
        <w:t xml:space="preserve"> نازل شده و ب</w:t>
      </w:r>
      <w:r w:rsidRPr="00E94DB4">
        <w:rPr>
          <w:rStyle w:val="Char0"/>
          <w:rFonts w:hint="cs"/>
          <w:sz w:val="24"/>
          <w:szCs w:val="24"/>
          <w:rtl/>
        </w:rPr>
        <w:t>یست</w:t>
      </w:r>
      <w:r w:rsidRPr="00E94DB4">
        <w:rPr>
          <w:rStyle w:val="Char0"/>
          <w:sz w:val="24"/>
          <w:szCs w:val="24"/>
          <w:rtl/>
        </w:rPr>
        <w:t xml:space="preserve"> ونه آ</w:t>
      </w:r>
      <w:r w:rsidRPr="00E94DB4">
        <w:rPr>
          <w:rStyle w:val="Char0"/>
          <w:rFonts w:hint="cs"/>
          <w:sz w:val="24"/>
          <w:szCs w:val="24"/>
          <w:rtl/>
        </w:rPr>
        <w:t>یت</w:t>
      </w:r>
      <w:r w:rsidRPr="00E94DB4">
        <w:rPr>
          <w:rStyle w:val="Char0"/>
          <w:sz w:val="24"/>
          <w:szCs w:val="24"/>
          <w:rtl/>
        </w:rPr>
        <w:t xml:space="preserve"> است</w:t>
      </w:r>
    </w:p>
    <w:p w:rsidR="00E94DB4" w:rsidRPr="00E94DB4" w:rsidRDefault="00595236" w:rsidP="00E94DB4">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803543">
        <w:rPr>
          <w:rStyle w:val="Char0"/>
          <w:rFonts w:cs="Traditional Arabic"/>
          <w:rtl/>
        </w:rPr>
        <w:t>﴿</w:t>
      </w:r>
      <w:r w:rsidRPr="008B4A46">
        <w:rPr>
          <w:rStyle w:val="Char7"/>
          <w:rtl/>
        </w:rPr>
        <w:t>سَبَّحَ لِلَّهِ مَا فِي السَّمَاوَاتِ وَالْأَرْضِ</w:t>
      </w:r>
      <w:r w:rsidR="001619CE" w:rsidRPr="008B4A46">
        <w:rPr>
          <w:rStyle w:val="Char7"/>
          <w:rtl/>
        </w:rPr>
        <w:t xml:space="preserve"> </w:t>
      </w:r>
      <w:r w:rsidRPr="008B4A46">
        <w:rPr>
          <w:rStyle w:val="Char7"/>
          <w:rtl/>
        </w:rPr>
        <w:t>وَهُوَ الْعَزِيزُ الْحَكِيمُ١ لَهُ مُلْكُ السَّمَاوَاتِ وَالْأَرْضِ</w:t>
      </w:r>
      <w:r w:rsidR="001619CE" w:rsidRPr="008B4A46">
        <w:rPr>
          <w:rStyle w:val="Char7"/>
          <w:rtl/>
        </w:rPr>
        <w:t xml:space="preserve"> </w:t>
      </w:r>
      <w:r w:rsidRPr="008B4A46">
        <w:rPr>
          <w:rStyle w:val="Char7"/>
          <w:rtl/>
        </w:rPr>
        <w:t>يُحْيِي وَيُمِيتُ</w:t>
      </w:r>
      <w:r w:rsidR="001619CE" w:rsidRPr="008B4A46">
        <w:rPr>
          <w:rStyle w:val="Char7"/>
          <w:rtl/>
        </w:rPr>
        <w:t xml:space="preserve"> </w:t>
      </w:r>
      <w:r w:rsidRPr="008B4A46">
        <w:rPr>
          <w:rStyle w:val="Char7"/>
          <w:rtl/>
        </w:rPr>
        <w:t>وَهُوَ عَلَى كُلِّ شَيْءٍ قَدِيرٌ٢ هُوَ الْأَوَّلُ وَالْآخِرُ وَالظَّاهِرُ وَالْبَاطِنُ</w:t>
      </w:r>
      <w:r w:rsidR="001619CE" w:rsidRPr="008B4A46">
        <w:rPr>
          <w:rStyle w:val="Char7"/>
          <w:rtl/>
        </w:rPr>
        <w:t xml:space="preserve"> </w:t>
      </w:r>
      <w:r w:rsidRPr="008B4A46">
        <w:rPr>
          <w:rStyle w:val="Char7"/>
          <w:rtl/>
        </w:rPr>
        <w:t>وَهُوَ بِكُلِّ شَيْءٍ عَلِيمٌ٣</w:t>
      </w:r>
      <w:r w:rsidRPr="00803543">
        <w:rPr>
          <w:rStyle w:val="Char0"/>
          <w:rFonts w:ascii="Times New Roman" w:hAnsi="Times New Roman" w:cs="Traditional Arabic" w:hint="cs"/>
          <w:rtl/>
        </w:rPr>
        <w:t>﴾</w:t>
      </w:r>
      <w:r w:rsidRPr="008B4A46">
        <w:rPr>
          <w:rStyle w:val="Char"/>
          <w:rtl/>
        </w:rPr>
        <w:t xml:space="preserve"> [الحديد: 1-3]</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Pr="00CA0104">
        <w:rPr>
          <w:rStyle w:val="Char0"/>
          <w:rtl/>
        </w:rPr>
        <w:t>آنچه در</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است الله را به پاک</w:t>
      </w:r>
      <w:r w:rsidRPr="00CA0104">
        <w:rPr>
          <w:rStyle w:val="Char0"/>
          <w:rFonts w:hint="cs"/>
          <w:rtl/>
        </w:rPr>
        <w:t>ی</w:t>
      </w:r>
      <w:r w:rsidRPr="00CA0104">
        <w:rPr>
          <w:rStyle w:val="Char0"/>
          <w:rtl/>
        </w:rPr>
        <w:t xml:space="preserve"> </w:t>
      </w:r>
      <w:r w:rsidRPr="00CA0104">
        <w:rPr>
          <w:rStyle w:val="Char0"/>
          <w:rFonts w:hint="cs"/>
          <w:rtl/>
        </w:rPr>
        <w:t>یاد</w:t>
      </w:r>
      <w:r>
        <w:rPr>
          <w:rStyle w:val="Char0"/>
          <w:rtl/>
        </w:rPr>
        <w:t xml:space="preserve"> می‌</w:t>
      </w:r>
      <w:r w:rsidRPr="00CA0104">
        <w:rPr>
          <w:rStyle w:val="Char0"/>
          <w:rtl/>
        </w:rPr>
        <w:t xml:space="preserve">کنند و اوست غالب باحکمت.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پادشاه</w:t>
      </w:r>
      <w:r w:rsidRPr="00CA0104">
        <w:rPr>
          <w:rStyle w:val="Char0"/>
          <w:rFonts w:hint="cs"/>
          <w:rtl/>
        </w:rPr>
        <w:t>ی</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خاص از اوست و او زنده</w:t>
      </w:r>
      <w:r>
        <w:rPr>
          <w:rStyle w:val="Char0"/>
          <w:rtl/>
        </w:rPr>
        <w:t xml:space="preserve"> می‌</w:t>
      </w:r>
      <w:r w:rsidRPr="00CA0104">
        <w:rPr>
          <w:rStyle w:val="Char0"/>
          <w:rtl/>
        </w:rPr>
        <w:t>کند و</w:t>
      </w:r>
      <w:r>
        <w:rPr>
          <w:rStyle w:val="Char0"/>
          <w:rtl/>
        </w:rPr>
        <w:t xml:space="preserve"> می‌</w:t>
      </w:r>
      <w:r w:rsidRPr="00CA0104">
        <w:rPr>
          <w:rStyle w:val="Char0"/>
          <w:rtl/>
        </w:rPr>
        <w:t>م</w:t>
      </w:r>
      <w:r w:rsidRPr="00CA0104">
        <w:rPr>
          <w:rStyle w:val="Char0"/>
          <w:rFonts w:hint="cs"/>
          <w:rtl/>
        </w:rPr>
        <w:t>یراند</w:t>
      </w:r>
      <w:r w:rsidRPr="00CA0104">
        <w:rPr>
          <w:rStyle w:val="Char0"/>
          <w:rtl/>
        </w:rPr>
        <w:t xml:space="preserve"> و او بر هر چ</w:t>
      </w:r>
      <w:r w:rsidRPr="00CA0104">
        <w:rPr>
          <w:rStyle w:val="Char0"/>
          <w:rFonts w:hint="cs"/>
          <w:rtl/>
        </w:rPr>
        <w:t>یز</w:t>
      </w:r>
      <w:r w:rsidRPr="00CA0104">
        <w:rPr>
          <w:rStyle w:val="Char0"/>
          <w:rtl/>
        </w:rPr>
        <w:t xml:space="preserve"> تواناست.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او «او</w:t>
      </w:r>
      <w:r w:rsidRPr="00CA0104">
        <w:rPr>
          <w:rStyle w:val="Char0"/>
          <w:rFonts w:hint="cs"/>
          <w:rtl/>
        </w:rPr>
        <w:t>ل</w:t>
      </w:r>
      <w:r w:rsidRPr="00CA0104">
        <w:rPr>
          <w:rStyle w:val="Char0"/>
          <w:rFonts w:hint="eastAsia"/>
          <w:rtl/>
        </w:rPr>
        <w:t>»</w:t>
      </w:r>
      <w:r w:rsidRPr="00CA0104">
        <w:rPr>
          <w:rStyle w:val="Char0"/>
          <w:rtl/>
        </w:rPr>
        <w:t xml:space="preserve"> و «آخر» و «ظاهر» و «باطن» است و او به هر چ</w:t>
      </w:r>
      <w:r w:rsidRPr="00CA0104">
        <w:rPr>
          <w:rStyle w:val="Char0"/>
          <w:rFonts w:hint="cs"/>
          <w:rtl/>
        </w:rPr>
        <w:t>یز</w:t>
      </w:r>
      <w:r>
        <w:rPr>
          <w:rStyle w:val="Char0"/>
          <w:rtl/>
        </w:rPr>
        <w:t xml:space="preserve"> داناست.</w:t>
      </w:r>
    </w:p>
    <w:p w:rsidR="00AD43F8" w:rsidRPr="00CA0104" w:rsidRDefault="00AD43F8" w:rsidP="00AD43F8">
      <w:pPr>
        <w:pStyle w:val="a0"/>
        <w:rPr>
          <w:rStyle w:val="Char0"/>
          <w:rtl/>
        </w:rPr>
      </w:pPr>
      <w:r w:rsidRPr="00803543">
        <w:rPr>
          <w:rStyle w:val="Char0"/>
          <w:rFonts w:cs="Traditional Arabic"/>
          <w:rtl/>
        </w:rPr>
        <w:t>﴿</w:t>
      </w:r>
      <w:r w:rsidRPr="008B4A46">
        <w:rPr>
          <w:rStyle w:val="Char7"/>
          <w:rtl/>
        </w:rPr>
        <w:t>هُوَ الَّذِي خَلَقَ السَّمَاوَاتِ وَالْأَرْضَ فِي سِتَّةِ أَيَّامٍ ثُمَّ اسْتَوَى عَلَى الْعَرْشِ</w:t>
      </w:r>
      <w:r w:rsidR="001619CE" w:rsidRPr="008B4A46">
        <w:rPr>
          <w:rStyle w:val="Char7"/>
          <w:rtl/>
        </w:rPr>
        <w:t xml:space="preserve"> </w:t>
      </w:r>
      <w:r w:rsidRPr="008B4A46">
        <w:rPr>
          <w:rStyle w:val="Char7"/>
          <w:rtl/>
        </w:rPr>
        <w:t>يَعْلَمُ مَا يَلِجُ فِي الْأَرْضِ وَمَا يَخْرُجُ مِنْهَا وَمَا يَنْزِلُ مِنَ السَّمَاءِ وَمَا يَعْرُجُ فِيهَا</w:t>
      </w:r>
      <w:r w:rsidR="001619CE" w:rsidRPr="008B4A46">
        <w:rPr>
          <w:rStyle w:val="Char7"/>
          <w:rtl/>
        </w:rPr>
        <w:t xml:space="preserve"> </w:t>
      </w:r>
      <w:r w:rsidRPr="008B4A46">
        <w:rPr>
          <w:rStyle w:val="Char7"/>
          <w:rtl/>
        </w:rPr>
        <w:t>وَهُوَ مَعَكُمْ أَيْنَ مَا كُنْتُمْ</w:t>
      </w:r>
      <w:r w:rsidR="001619CE" w:rsidRPr="008B4A46">
        <w:rPr>
          <w:rStyle w:val="Char7"/>
          <w:rtl/>
        </w:rPr>
        <w:t xml:space="preserve"> </w:t>
      </w:r>
      <w:r w:rsidRPr="008B4A46">
        <w:rPr>
          <w:rStyle w:val="Char7"/>
          <w:rtl/>
        </w:rPr>
        <w:t>وَاللَّهُ بِمَا تَعْمَلُونَ بَصِيرٌ٤ لَهُ مُلْكُ السَّمَاوَاتِ وَالْأَرْضِ</w:t>
      </w:r>
      <w:r w:rsidR="001619CE" w:rsidRPr="008B4A46">
        <w:rPr>
          <w:rStyle w:val="Char7"/>
          <w:rtl/>
        </w:rPr>
        <w:t xml:space="preserve"> </w:t>
      </w:r>
      <w:r w:rsidRPr="008B4A46">
        <w:rPr>
          <w:rStyle w:val="Char7"/>
          <w:rtl/>
        </w:rPr>
        <w:t>وَإِلَى اللَّهِ تُرْجَعُ الْأُمُورُ٥ يُولِجُ اللَّيْلَ فِي النَّهَارِ وَيُولِجُ النَّهَارَ فِي اللَّيْلِ</w:t>
      </w:r>
      <w:r w:rsidR="001619CE" w:rsidRPr="008B4A46">
        <w:rPr>
          <w:rStyle w:val="Char7"/>
          <w:rtl/>
        </w:rPr>
        <w:t xml:space="preserve"> </w:t>
      </w:r>
      <w:r w:rsidRPr="008B4A46">
        <w:rPr>
          <w:rStyle w:val="Char7"/>
          <w:rtl/>
        </w:rPr>
        <w:t>وَهُوَ عَلِيمٌ بِذَاتِ الصُّدُورِ٦ آمِنُوا بِاللَّهِ وَرَسُولِهِ وَأَنْفِقُوا مِمَّا جَعَلَكُمْ مُسْتَخْلَفِينَ فِيهِ</w:t>
      </w:r>
      <w:r w:rsidR="001619CE" w:rsidRPr="008B4A46">
        <w:rPr>
          <w:rStyle w:val="Char7"/>
          <w:rtl/>
        </w:rPr>
        <w:t xml:space="preserve"> </w:t>
      </w:r>
      <w:r w:rsidRPr="008B4A46">
        <w:rPr>
          <w:rStyle w:val="Char7"/>
          <w:rtl/>
        </w:rPr>
        <w:t>فَالَّذِينَ آمَنُوا مِنْكُمْ وَأَنْفَقُوا لَهُمْ أَجْرٌ كَبِيرٌ٧ وَمَا لَكُمْ لَا تُؤْمِنُونَ بِاللَّهِ</w:t>
      </w:r>
      <w:r w:rsidR="001619CE" w:rsidRPr="008B4A46">
        <w:rPr>
          <w:rStyle w:val="Char7"/>
          <w:rtl/>
        </w:rPr>
        <w:t xml:space="preserve"> </w:t>
      </w:r>
      <w:r w:rsidRPr="008B4A46">
        <w:rPr>
          <w:rStyle w:val="Char7"/>
          <w:rtl/>
        </w:rPr>
        <w:t>وَالرَّسُولُ يَدْعُوكُمْ لِتُؤْمِنُوا بِرَبِّكُمْ وَقَدْ أَخَذَ مِيثَاقَكُمْ إِنْ كُنْتُمْ مُؤْمِنِينَ٨ هُوَ الَّذِي يُنَزِّلُ عَلَى عَبْدِهِ آيَاتٍ بَيِّنَاتٍ لِيُخْرِجَكُمْ مِنَ الظُّلُمَاتِ إِلَى النُّورِ</w:t>
      </w:r>
      <w:r w:rsidR="001619CE" w:rsidRPr="008B4A46">
        <w:rPr>
          <w:rStyle w:val="Char7"/>
          <w:rtl/>
        </w:rPr>
        <w:t xml:space="preserve"> </w:t>
      </w:r>
      <w:r w:rsidRPr="008B4A46">
        <w:rPr>
          <w:rStyle w:val="Char7"/>
          <w:rtl/>
        </w:rPr>
        <w:t xml:space="preserve">وَإِنَّ اللَّهَ بِكُمْ لَرَءُوفٌ رَحِيمٌ٩ وَمَا لَكُمْ أَلَّا تُنْفِقُوا فِي سَبِيلِ اللَّهِ </w:t>
      </w:r>
      <w:r w:rsidRPr="008B4A46">
        <w:rPr>
          <w:rStyle w:val="Char7"/>
          <w:rtl/>
        </w:rPr>
        <w:lastRenderedPageBreak/>
        <w:t>وَلِلَّهِ مِيرَاثُ السَّمَاوَاتِ وَالْأَرْضِ</w:t>
      </w:r>
      <w:r w:rsidR="001619CE" w:rsidRPr="008B4A46">
        <w:rPr>
          <w:rStyle w:val="Char7"/>
          <w:rtl/>
        </w:rPr>
        <w:t xml:space="preserve"> </w:t>
      </w:r>
      <w:r w:rsidRPr="008B4A46">
        <w:rPr>
          <w:rStyle w:val="Char7"/>
          <w:rtl/>
        </w:rPr>
        <w:t>لَا يَسْتَوِي مِنْكُمْ مَنْ أَنْفَقَ مِنْ قَبْلِ الْفَتْحِ وَقَاتَلَ</w:t>
      </w:r>
      <w:r w:rsidR="001619CE" w:rsidRPr="008B4A46">
        <w:rPr>
          <w:rStyle w:val="Char7"/>
          <w:rtl/>
        </w:rPr>
        <w:t xml:space="preserve"> </w:t>
      </w:r>
      <w:r w:rsidRPr="008B4A46">
        <w:rPr>
          <w:rStyle w:val="Char7"/>
          <w:rtl/>
        </w:rPr>
        <w:t>أُولَئِكَ أَعْظَمُ دَرَجَةً مِنَ الَّذِينَ أَنْفَقُوا مِنْ بَعْدُ وَقَاتَلُوا</w:t>
      </w:r>
      <w:r w:rsidR="001619CE" w:rsidRPr="008B4A46">
        <w:rPr>
          <w:rStyle w:val="Char7"/>
          <w:rtl/>
        </w:rPr>
        <w:t xml:space="preserve"> </w:t>
      </w:r>
      <w:r w:rsidRPr="008B4A46">
        <w:rPr>
          <w:rStyle w:val="Char7"/>
          <w:rtl/>
        </w:rPr>
        <w:t>وَكُلًّا وَعَدَ اللَّهُ الْحُسْنَى</w:t>
      </w:r>
      <w:r w:rsidR="001619CE" w:rsidRPr="008B4A46">
        <w:rPr>
          <w:rStyle w:val="Char7"/>
          <w:rtl/>
        </w:rPr>
        <w:t xml:space="preserve"> </w:t>
      </w:r>
      <w:r w:rsidRPr="008B4A46">
        <w:rPr>
          <w:rStyle w:val="Char7"/>
          <w:rtl/>
        </w:rPr>
        <w:t>وَاللَّهُ بِمَا تَعْمَلُونَ خَبِيرٌ١٠ مَنْ ذَا الَّذِي يُقْرِضُ اللَّهَ قَرْضًا حَسَنًا فَيُضَاعِفَهُ لَهُ وَلَهُ أَجْرٌ كَرِيمٌ١١</w:t>
      </w:r>
      <w:r w:rsidRPr="00803543">
        <w:rPr>
          <w:rStyle w:val="Char0"/>
          <w:rFonts w:ascii="Times New Roman" w:hAnsi="Times New Roman" w:cs="Traditional Arabic" w:hint="cs"/>
          <w:rtl/>
        </w:rPr>
        <w:t>﴾</w:t>
      </w:r>
      <w:r w:rsidRPr="008B4A46">
        <w:rPr>
          <w:rStyle w:val="Char"/>
          <w:rtl/>
        </w:rPr>
        <w:t xml:space="preserve"> [الحديد: 4-11]</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اوست ذات</w:t>
      </w:r>
      <w:r w:rsidRPr="00CA0104">
        <w:rPr>
          <w:rStyle w:val="Char0"/>
          <w:rFonts w:hint="cs"/>
          <w:rtl/>
        </w:rPr>
        <w:t>ی</w:t>
      </w:r>
      <w:r w:rsidRPr="00CA0104">
        <w:rPr>
          <w:rStyle w:val="Char0"/>
          <w:rtl/>
        </w:rPr>
        <w:t xml:space="preserve"> که</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را در شش روز آفريد آنگاه بر عرش مستقر گرد</w:t>
      </w:r>
      <w:r w:rsidRPr="00CA0104">
        <w:rPr>
          <w:rStyle w:val="Char0"/>
          <w:rFonts w:hint="cs"/>
          <w:rtl/>
        </w:rPr>
        <w:t>ید،</w:t>
      </w:r>
      <w:r>
        <w:rPr>
          <w:rStyle w:val="Char0"/>
          <w:rtl/>
        </w:rPr>
        <w:t xml:space="preserve"> می‌</w:t>
      </w:r>
      <w:r w:rsidRPr="00CA0104">
        <w:rPr>
          <w:rStyle w:val="Char0"/>
          <w:rtl/>
        </w:rPr>
        <w:t>داند آنچه را که در زم</w:t>
      </w:r>
      <w:r w:rsidRPr="00CA0104">
        <w:rPr>
          <w:rStyle w:val="Char0"/>
          <w:rFonts w:hint="cs"/>
          <w:rtl/>
        </w:rPr>
        <w:t>ین</w:t>
      </w:r>
      <w:r w:rsidRPr="00CA0104">
        <w:rPr>
          <w:rStyle w:val="Char0"/>
          <w:rtl/>
        </w:rPr>
        <w:t xml:space="preserve"> داخل</w:t>
      </w:r>
      <w:r>
        <w:rPr>
          <w:rStyle w:val="Char0"/>
          <w:rtl/>
        </w:rPr>
        <w:t xml:space="preserve"> می‌</w:t>
      </w:r>
      <w:r w:rsidRPr="00CA0104">
        <w:rPr>
          <w:rStyle w:val="Char0"/>
          <w:rtl/>
        </w:rPr>
        <w:t>شود و آنچه را که از آن خارج</w:t>
      </w:r>
      <w:r>
        <w:rPr>
          <w:rStyle w:val="Char0"/>
          <w:rtl/>
        </w:rPr>
        <w:t xml:space="preserve"> می‌</w:t>
      </w:r>
      <w:r w:rsidRPr="00CA0104">
        <w:rPr>
          <w:rStyle w:val="Char0"/>
          <w:rtl/>
        </w:rPr>
        <w:t>گردد هر کجا که باش</w:t>
      </w:r>
      <w:r w:rsidRPr="00CA0104">
        <w:rPr>
          <w:rStyle w:val="Char0"/>
          <w:rFonts w:hint="cs"/>
          <w:rtl/>
        </w:rPr>
        <w:t>ید</w:t>
      </w:r>
      <w:r w:rsidRPr="00CA0104">
        <w:rPr>
          <w:rStyle w:val="Char0"/>
          <w:rtl/>
        </w:rPr>
        <w:t xml:space="preserve"> او با شماست و الله به آنچه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ب</w:t>
      </w:r>
      <w:r w:rsidRPr="00CA0104">
        <w:rPr>
          <w:rStyle w:val="Char0"/>
          <w:rFonts w:hint="cs"/>
          <w:rtl/>
        </w:rPr>
        <w:t>یناست</w:t>
      </w:r>
      <w:r w:rsidRPr="00CA0104">
        <w:rPr>
          <w:rStyle w:val="Char0"/>
          <w:rtl/>
        </w:rPr>
        <w:t>.</w:t>
      </w:r>
      <w:r>
        <w:rPr>
          <w:rStyle w:val="Char0"/>
          <w:rFonts w:hint="cs"/>
          <w:rtl/>
        </w:rPr>
        <w:t xml:space="preserve"> </w:t>
      </w:r>
      <w:r>
        <w:rPr>
          <w:rStyle w:val="Char0"/>
          <w:rFonts w:cs="Traditional Arabic" w:hint="cs"/>
          <w:rtl/>
        </w:rPr>
        <w:t>﴿</w:t>
      </w:r>
      <w:r>
        <w:rPr>
          <w:rStyle w:val="Char0"/>
          <w:rFonts w:hint="cs"/>
          <w:rtl/>
        </w:rPr>
        <w:t>5</w:t>
      </w:r>
      <w:r>
        <w:rPr>
          <w:rStyle w:val="Char0"/>
          <w:rFonts w:cs="Traditional Arabic" w:hint="cs"/>
          <w:rtl/>
        </w:rPr>
        <w:t>﴾</w:t>
      </w:r>
      <w:r w:rsidRPr="00CA0104">
        <w:rPr>
          <w:rStyle w:val="Char0"/>
          <w:rtl/>
        </w:rPr>
        <w:t xml:space="preserve"> به فرمان</w:t>
      </w:r>
      <w:r w:rsidRPr="00CA0104">
        <w:rPr>
          <w:rStyle w:val="Char0"/>
          <w:rFonts w:hint="cs"/>
          <w:rtl/>
        </w:rPr>
        <w:t>روایی</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خاص از اوست و همه کارها به او بازگردان</w:t>
      </w:r>
      <w:r w:rsidRPr="00CA0104">
        <w:rPr>
          <w:rStyle w:val="Char0"/>
          <w:rFonts w:hint="cs"/>
          <w:rtl/>
        </w:rPr>
        <w:t>یده</w:t>
      </w:r>
      <w:r>
        <w:rPr>
          <w:rStyle w:val="Char0"/>
          <w:rtl/>
        </w:rPr>
        <w:t xml:space="preserve"> می‌</w:t>
      </w:r>
      <w:r w:rsidRPr="00CA0104">
        <w:rPr>
          <w:rStyle w:val="Char0"/>
          <w:rtl/>
        </w:rPr>
        <w:t xml:space="preserve">شود. </w:t>
      </w: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شب را در روز و روز را در شب داخل</w:t>
      </w:r>
      <w:r>
        <w:rPr>
          <w:rStyle w:val="Char0"/>
          <w:rtl/>
        </w:rPr>
        <w:t xml:space="preserve"> می‌</w:t>
      </w:r>
      <w:r w:rsidRPr="00CA0104">
        <w:rPr>
          <w:rStyle w:val="Char0"/>
          <w:rtl/>
        </w:rPr>
        <w:t>کند. و او به راز س</w:t>
      </w:r>
      <w:r w:rsidRPr="00CA0104">
        <w:rPr>
          <w:rStyle w:val="Char0"/>
          <w:rFonts w:hint="cs"/>
          <w:rtl/>
        </w:rPr>
        <w:t>ینه</w:t>
      </w:r>
      <w:r>
        <w:rPr>
          <w:rStyle w:val="Char0"/>
          <w:rtl/>
        </w:rPr>
        <w:t xml:space="preserve">‌ها </w:t>
      </w:r>
      <w:r w:rsidRPr="00CA0104">
        <w:rPr>
          <w:rStyle w:val="Char0"/>
          <w:rtl/>
        </w:rPr>
        <w:t xml:space="preserve">خوب داناست.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به الله و پ</w:t>
      </w:r>
      <w:r w:rsidRPr="00CA0104">
        <w:rPr>
          <w:rStyle w:val="Char0"/>
          <w:rFonts w:hint="cs"/>
          <w:rtl/>
        </w:rPr>
        <w:t>یغمبرش</w:t>
      </w:r>
      <w:r w:rsidRPr="00CA0104">
        <w:rPr>
          <w:rStyle w:val="Char0"/>
          <w:rtl/>
        </w:rPr>
        <w:t xml:space="preserve"> ا</w:t>
      </w:r>
      <w:r w:rsidRPr="00CA0104">
        <w:rPr>
          <w:rStyle w:val="Char0"/>
          <w:rFonts w:hint="cs"/>
          <w:rtl/>
        </w:rPr>
        <w:t>یمان</w:t>
      </w:r>
      <w:r w:rsidRPr="00CA0104">
        <w:rPr>
          <w:rStyle w:val="Char0"/>
          <w:rtl/>
        </w:rPr>
        <w:t xml:space="preserve"> ب</w:t>
      </w:r>
      <w:r w:rsidRPr="00CA0104">
        <w:rPr>
          <w:rStyle w:val="Char0"/>
          <w:rFonts w:hint="cs"/>
          <w:rtl/>
        </w:rPr>
        <w:t>یاورید</w:t>
      </w:r>
      <w:r w:rsidRPr="00CA0104">
        <w:rPr>
          <w:rStyle w:val="Char0"/>
          <w:rtl/>
        </w:rPr>
        <w:t xml:space="preserve"> و از آنچه شما را در استفاده آن جانش</w:t>
      </w:r>
      <w:r w:rsidRPr="00CA0104">
        <w:rPr>
          <w:rStyle w:val="Char0"/>
          <w:rFonts w:hint="cs"/>
          <w:rtl/>
        </w:rPr>
        <w:t>ین</w:t>
      </w:r>
      <w:r w:rsidRPr="00CA0104">
        <w:rPr>
          <w:rStyle w:val="Char0"/>
          <w:rtl/>
        </w:rPr>
        <w:t xml:space="preserve"> قرار داده است، انفاق کن</w:t>
      </w:r>
      <w:r w:rsidRPr="00CA0104">
        <w:rPr>
          <w:rStyle w:val="Char0"/>
          <w:rFonts w:hint="cs"/>
          <w:rtl/>
        </w:rPr>
        <w:t>ید</w:t>
      </w:r>
      <w:r w:rsidRPr="00CA0104">
        <w:rPr>
          <w:rStyle w:val="Char0"/>
          <w:rtl/>
        </w:rPr>
        <w:t>. پس کسان</w:t>
      </w:r>
      <w:r w:rsidRPr="00CA0104">
        <w:rPr>
          <w:rStyle w:val="Char0"/>
          <w:rFonts w:hint="cs"/>
          <w:rtl/>
        </w:rPr>
        <w:t>ی</w:t>
      </w:r>
      <w:r w:rsidRPr="00CA0104">
        <w:rPr>
          <w:rStyle w:val="Char0"/>
          <w:rtl/>
        </w:rPr>
        <w:t xml:space="preserve"> که از شما ا</w:t>
      </w:r>
      <w:r w:rsidRPr="00CA0104">
        <w:rPr>
          <w:rStyle w:val="Char0"/>
          <w:rFonts w:hint="cs"/>
          <w:rtl/>
        </w:rPr>
        <w:t>یمان</w:t>
      </w:r>
      <w:r w:rsidRPr="00CA0104">
        <w:rPr>
          <w:rStyle w:val="Char0"/>
          <w:rtl/>
        </w:rPr>
        <w:t xml:space="preserve"> آورند و انفاق کنند، برا</w:t>
      </w:r>
      <w:r w:rsidRPr="00CA0104">
        <w:rPr>
          <w:rStyle w:val="Char0"/>
          <w:rFonts w:hint="cs"/>
          <w:rtl/>
        </w:rPr>
        <w:t>یشان</w:t>
      </w:r>
      <w:r w:rsidRPr="00CA0104">
        <w:rPr>
          <w:rStyle w:val="Char0"/>
          <w:rtl/>
        </w:rPr>
        <w:t xml:space="preserve"> پاداش بزرگ است.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و شما را چه شده که به الله ا</w:t>
      </w:r>
      <w:r w:rsidRPr="00CA0104">
        <w:rPr>
          <w:rStyle w:val="Char0"/>
          <w:rFonts w:hint="cs"/>
          <w:rtl/>
        </w:rPr>
        <w:t>یمان</w:t>
      </w:r>
      <w:r>
        <w:rPr>
          <w:rStyle w:val="Char0"/>
          <w:rtl/>
        </w:rPr>
        <w:t xml:space="preserve"> نمی‌</w:t>
      </w:r>
      <w:r w:rsidRPr="00CA0104">
        <w:rPr>
          <w:rStyle w:val="Char0"/>
          <w:rtl/>
        </w:rPr>
        <w:t>آور</w:t>
      </w:r>
      <w:r w:rsidRPr="00CA0104">
        <w:rPr>
          <w:rStyle w:val="Char0"/>
          <w:rFonts w:hint="cs"/>
          <w:rtl/>
        </w:rPr>
        <w:t>ید</w:t>
      </w:r>
      <w:r w:rsidRPr="00CA0104">
        <w:rPr>
          <w:rStyle w:val="Char0"/>
          <w:rtl/>
        </w:rPr>
        <w:t xml:space="preserve"> در حال</w:t>
      </w:r>
      <w:r w:rsidRPr="00CA0104">
        <w:rPr>
          <w:rStyle w:val="Char0"/>
          <w:rFonts w:hint="cs"/>
          <w:rtl/>
        </w:rPr>
        <w:t>یکه</w:t>
      </w:r>
      <w:r w:rsidRPr="00CA0104">
        <w:rPr>
          <w:rStyle w:val="Char0"/>
          <w:rtl/>
        </w:rPr>
        <w:t xml:space="preserve"> پ</w:t>
      </w:r>
      <w:r w:rsidRPr="00CA0104">
        <w:rPr>
          <w:rStyle w:val="Char0"/>
          <w:rFonts w:hint="cs"/>
          <w:rtl/>
        </w:rPr>
        <w:t>یغمبر</w:t>
      </w:r>
      <w:r w:rsidRPr="00CA0104">
        <w:rPr>
          <w:rStyle w:val="Char0"/>
          <w:rtl/>
        </w:rPr>
        <w:t xml:space="preserve"> شما را دعوت</w:t>
      </w:r>
      <w:r>
        <w:rPr>
          <w:rStyle w:val="Char0"/>
          <w:rtl/>
        </w:rPr>
        <w:t xml:space="preserve"> می‌</w:t>
      </w:r>
      <w:r w:rsidRPr="00CA0104">
        <w:rPr>
          <w:rStyle w:val="Char0"/>
          <w:rtl/>
        </w:rPr>
        <w:t>دهد تا به پروردگارتان ا</w:t>
      </w:r>
      <w:r w:rsidRPr="00CA0104">
        <w:rPr>
          <w:rStyle w:val="Char0"/>
          <w:rFonts w:hint="cs"/>
          <w:rtl/>
        </w:rPr>
        <w:t>یمان</w:t>
      </w:r>
      <w:r w:rsidRPr="00CA0104">
        <w:rPr>
          <w:rStyle w:val="Char0"/>
          <w:rtl/>
        </w:rPr>
        <w:t xml:space="preserve"> ب</w:t>
      </w:r>
      <w:r w:rsidRPr="00CA0104">
        <w:rPr>
          <w:rStyle w:val="Char0"/>
          <w:rFonts w:hint="cs"/>
          <w:rtl/>
        </w:rPr>
        <w:t>یاورید</w:t>
      </w:r>
      <w:r w:rsidRPr="00CA0104">
        <w:rPr>
          <w:rStyle w:val="Char0"/>
          <w:rtl/>
        </w:rPr>
        <w:t xml:space="preserve">. </w:t>
      </w:r>
      <w:r w:rsidRPr="00CA0104">
        <w:rPr>
          <w:rStyle w:val="Char0"/>
          <w:rFonts w:hint="cs"/>
          <w:rtl/>
        </w:rPr>
        <w:t>یقینا</w:t>
      </w:r>
      <w:r w:rsidRPr="00CA0104">
        <w:rPr>
          <w:rStyle w:val="Char0"/>
          <w:rtl/>
        </w:rPr>
        <w:t xml:space="preserve"> الله از شما پ</w:t>
      </w:r>
      <w:r w:rsidRPr="00CA0104">
        <w:rPr>
          <w:rStyle w:val="Char0"/>
          <w:rFonts w:hint="cs"/>
          <w:rtl/>
        </w:rPr>
        <w:t>یمان</w:t>
      </w:r>
      <w:r w:rsidRPr="00CA0104">
        <w:rPr>
          <w:rStyle w:val="Char0"/>
          <w:rtl/>
        </w:rPr>
        <w:t xml:space="preserve"> گرفته است اگر باور دار</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اوست ذات</w:t>
      </w:r>
      <w:r w:rsidRPr="00CA0104">
        <w:rPr>
          <w:rStyle w:val="Char0"/>
          <w:rFonts w:hint="cs"/>
          <w:rtl/>
        </w:rPr>
        <w:t>ی</w:t>
      </w:r>
      <w:r w:rsidRPr="00CA0104">
        <w:rPr>
          <w:rStyle w:val="Char0"/>
          <w:rtl/>
        </w:rPr>
        <w:t xml:space="preserve"> که بر بند</w:t>
      </w:r>
      <w:r>
        <w:rPr>
          <w:rStyle w:val="Char0"/>
          <w:rFonts w:hint="cs"/>
          <w:rtl/>
        </w:rPr>
        <w:t>ۀ</w:t>
      </w:r>
      <w:r w:rsidRPr="00CA0104">
        <w:rPr>
          <w:rStyle w:val="Char0"/>
          <w:rtl/>
        </w:rPr>
        <w:t xml:space="preserve"> خود (محمد) آ</w:t>
      </w:r>
      <w:r w:rsidRPr="00CA0104">
        <w:rPr>
          <w:rStyle w:val="Char0"/>
          <w:rFonts w:hint="cs"/>
          <w:rtl/>
        </w:rPr>
        <w:t>یات</w:t>
      </w:r>
      <w:r w:rsidRPr="00CA0104">
        <w:rPr>
          <w:rStyle w:val="Char0"/>
          <w:rtl/>
        </w:rPr>
        <w:t xml:space="preserve"> واضح نازل</w:t>
      </w:r>
      <w:r>
        <w:rPr>
          <w:rStyle w:val="Char0"/>
          <w:rtl/>
        </w:rPr>
        <w:t xml:space="preserve"> می‌</w:t>
      </w:r>
      <w:r w:rsidRPr="00CA0104">
        <w:rPr>
          <w:rStyle w:val="Char0"/>
          <w:rtl/>
        </w:rPr>
        <w:t>کند تا شما را از تار</w:t>
      </w:r>
      <w:r w:rsidRPr="00CA0104">
        <w:rPr>
          <w:rStyle w:val="Char0"/>
          <w:rFonts w:hint="cs"/>
          <w:rtl/>
        </w:rPr>
        <w:t>یکیها</w:t>
      </w:r>
      <w:r>
        <w:rPr>
          <w:rStyle w:val="Char0"/>
          <w:rtl/>
        </w:rPr>
        <w:t xml:space="preserve"> به‌سوی </w:t>
      </w:r>
      <w:r w:rsidRPr="00CA0104">
        <w:rPr>
          <w:rStyle w:val="Char0"/>
          <w:rtl/>
        </w:rPr>
        <w:t>نور ب</w:t>
      </w:r>
      <w:r w:rsidRPr="00CA0104">
        <w:rPr>
          <w:rStyle w:val="Char0"/>
          <w:rFonts w:hint="cs"/>
          <w:rtl/>
        </w:rPr>
        <w:t>یرون</w:t>
      </w:r>
      <w:r w:rsidRPr="00CA0104">
        <w:rPr>
          <w:rStyle w:val="Char0"/>
          <w:rtl/>
        </w:rPr>
        <w:t xml:space="preserve"> کند و همانا الله نسبت به شما مشفق و مهربان است. </w:t>
      </w:r>
      <w:r>
        <w:rPr>
          <w:rStyle w:val="Char0"/>
          <w:rFonts w:cs="Traditional Arabic" w:hint="cs"/>
          <w:rtl/>
        </w:rPr>
        <w:t>﴿</w:t>
      </w:r>
      <w:r>
        <w:rPr>
          <w:rStyle w:val="Char0"/>
          <w:rFonts w:hint="cs"/>
          <w:rtl/>
        </w:rPr>
        <w:t>10</w:t>
      </w:r>
      <w:r>
        <w:rPr>
          <w:rStyle w:val="Char0"/>
          <w:rFonts w:cs="Traditional Arabic" w:hint="cs"/>
          <w:rtl/>
        </w:rPr>
        <w:t>﴾</w:t>
      </w:r>
      <w:r w:rsidRPr="00CA0104">
        <w:rPr>
          <w:rStyle w:val="Char0"/>
          <w:rtl/>
        </w:rPr>
        <w:t xml:space="preserve"> و شما را چه شده است که در راه الله انفاق</w:t>
      </w:r>
      <w:r>
        <w:rPr>
          <w:rStyle w:val="Char0"/>
          <w:rtl/>
        </w:rPr>
        <w:t xml:space="preserve"> نمی‌</w:t>
      </w:r>
      <w:r w:rsidRPr="00CA0104">
        <w:rPr>
          <w:rStyle w:val="Char0"/>
          <w:rtl/>
        </w:rPr>
        <w:t>کن</w:t>
      </w:r>
      <w:r w:rsidRPr="00CA0104">
        <w:rPr>
          <w:rStyle w:val="Char0"/>
          <w:rFonts w:hint="cs"/>
          <w:rtl/>
        </w:rPr>
        <w:t>ید،</w:t>
      </w:r>
      <w:r w:rsidRPr="00CA0104">
        <w:rPr>
          <w:rStyle w:val="Char0"/>
          <w:rtl/>
        </w:rPr>
        <w:t xml:space="preserve"> حال آنکه م</w:t>
      </w:r>
      <w:r w:rsidRPr="00CA0104">
        <w:rPr>
          <w:rStyle w:val="Char0"/>
          <w:rFonts w:hint="cs"/>
          <w:rtl/>
        </w:rPr>
        <w:t>یراث</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برا</w:t>
      </w:r>
      <w:r w:rsidRPr="00CA0104">
        <w:rPr>
          <w:rStyle w:val="Char0"/>
          <w:rFonts w:hint="cs"/>
          <w:rtl/>
        </w:rPr>
        <w:t>ی</w:t>
      </w:r>
      <w:r w:rsidRPr="00CA0104">
        <w:rPr>
          <w:rStyle w:val="Char0"/>
          <w:rtl/>
        </w:rPr>
        <w:t xml:space="preserve"> اوست؟! کسان</w:t>
      </w:r>
      <w:r w:rsidRPr="00CA0104">
        <w:rPr>
          <w:rStyle w:val="Char0"/>
          <w:rFonts w:hint="cs"/>
          <w:rtl/>
        </w:rPr>
        <w:t>ی</w:t>
      </w:r>
      <w:r w:rsidRPr="00CA0104">
        <w:rPr>
          <w:rStyle w:val="Char0"/>
          <w:rtl/>
        </w:rPr>
        <w:t xml:space="preserve"> از شما که پ</w:t>
      </w:r>
      <w:r w:rsidRPr="00CA0104">
        <w:rPr>
          <w:rStyle w:val="Char0"/>
          <w:rFonts w:hint="cs"/>
          <w:rtl/>
        </w:rPr>
        <w:t>یش</w:t>
      </w:r>
      <w:r w:rsidRPr="00CA0104">
        <w:rPr>
          <w:rStyle w:val="Char0"/>
          <w:rtl/>
        </w:rPr>
        <w:t xml:space="preserve"> از فتح (مکه) انفاق کر</w:t>
      </w:r>
      <w:r w:rsidRPr="00CA0104">
        <w:rPr>
          <w:rStyle w:val="Char0"/>
          <w:rFonts w:hint="cs"/>
          <w:rtl/>
        </w:rPr>
        <w:t>ده</w:t>
      </w:r>
      <w:r>
        <w:rPr>
          <w:rStyle w:val="Char0"/>
          <w:rtl/>
        </w:rPr>
        <w:t xml:space="preserve">‌اند </w:t>
      </w:r>
      <w:r w:rsidRPr="00CA0104">
        <w:rPr>
          <w:rStyle w:val="Char0"/>
          <w:rtl/>
        </w:rPr>
        <w:t>و جنگ</w:t>
      </w:r>
      <w:r w:rsidRPr="00CA0104">
        <w:rPr>
          <w:rStyle w:val="Char0"/>
          <w:rFonts w:hint="cs"/>
          <w:rtl/>
        </w:rPr>
        <w:t>یده</w:t>
      </w:r>
      <w:r>
        <w:rPr>
          <w:rStyle w:val="Char0"/>
          <w:rtl/>
        </w:rPr>
        <w:t xml:space="preserve">‌اند </w:t>
      </w:r>
      <w:r>
        <w:rPr>
          <w:rStyle w:val="Char0"/>
          <w:rFonts w:hint="cs"/>
          <w:rtl/>
        </w:rPr>
        <w:t>(</w:t>
      </w:r>
      <w:r w:rsidRPr="00CA0104">
        <w:rPr>
          <w:rStyle w:val="Char0"/>
          <w:rtl/>
        </w:rPr>
        <w:t>با انفاق کنندگان و مجاهدان پس از فتح) برابر ن</w:t>
      </w:r>
      <w:r w:rsidRPr="00CA0104">
        <w:rPr>
          <w:rStyle w:val="Char0"/>
          <w:rFonts w:hint="cs"/>
          <w:rtl/>
        </w:rPr>
        <w:t>یستند،</w:t>
      </w:r>
      <w:r w:rsidRPr="00CA0104">
        <w:rPr>
          <w:rStyle w:val="Char0"/>
          <w:rtl/>
        </w:rPr>
        <w:t xml:space="preserve"> آنان درجه و مقامشان برتر از درجه و مقام کسان</w:t>
      </w:r>
      <w:r w:rsidRPr="00CA0104">
        <w:rPr>
          <w:rStyle w:val="Char0"/>
          <w:rFonts w:hint="cs"/>
          <w:rtl/>
        </w:rPr>
        <w:t>ی</w:t>
      </w:r>
      <w:r w:rsidRPr="00CA0104">
        <w:rPr>
          <w:rStyle w:val="Char0"/>
          <w:rtl/>
        </w:rPr>
        <w:t xml:space="preserve"> است که بعد از فتح بذل و انفاق نموده و جنگ</w:t>
      </w:r>
      <w:r w:rsidRPr="00CA0104">
        <w:rPr>
          <w:rStyle w:val="Char0"/>
          <w:rFonts w:hint="cs"/>
          <w:rtl/>
        </w:rPr>
        <w:t>یده</w:t>
      </w:r>
      <w:r>
        <w:rPr>
          <w:rStyle w:val="Char0"/>
          <w:rtl/>
        </w:rPr>
        <w:t>‌اند.</w:t>
      </w:r>
      <w:r w:rsidRPr="00CA0104">
        <w:rPr>
          <w:rStyle w:val="Char0"/>
          <w:rtl/>
        </w:rPr>
        <w:t xml:space="preserve"> اما به هرحال الله به همه وعد</w:t>
      </w:r>
      <w:r>
        <w:rPr>
          <w:rStyle w:val="Char0"/>
          <w:rFonts w:hint="cs"/>
          <w:rtl/>
        </w:rPr>
        <w:t>ۀ</w:t>
      </w:r>
      <w:r w:rsidRPr="00CA0104">
        <w:rPr>
          <w:rStyle w:val="Char0"/>
          <w:rtl/>
        </w:rPr>
        <w:t xml:space="preserve"> ن</w:t>
      </w:r>
      <w:r w:rsidRPr="00CA0104">
        <w:rPr>
          <w:rStyle w:val="Char0"/>
          <w:rFonts w:hint="cs"/>
          <w:rtl/>
        </w:rPr>
        <w:t>یک</w:t>
      </w:r>
      <w:r w:rsidRPr="00CA0104">
        <w:rPr>
          <w:rStyle w:val="Char0"/>
          <w:rtl/>
        </w:rPr>
        <w:t xml:space="preserve"> داده است و الله به آنچه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آگاه است. </w:t>
      </w:r>
      <w:r>
        <w:rPr>
          <w:rStyle w:val="Char0"/>
          <w:rFonts w:cs="Traditional Arabic" w:hint="cs"/>
          <w:rtl/>
        </w:rPr>
        <w:t>﴿</w:t>
      </w:r>
      <w:r>
        <w:rPr>
          <w:rStyle w:val="Char0"/>
          <w:rFonts w:hint="cs"/>
          <w:rtl/>
        </w:rPr>
        <w:t>11</w:t>
      </w:r>
      <w:r>
        <w:rPr>
          <w:rStyle w:val="Char0"/>
          <w:rFonts w:cs="Traditional Arabic" w:hint="cs"/>
          <w:rtl/>
        </w:rPr>
        <w:t>﴾</w:t>
      </w:r>
      <w:r w:rsidRPr="00CA0104">
        <w:rPr>
          <w:rStyle w:val="Char0"/>
          <w:rtl/>
        </w:rPr>
        <w:t xml:space="preserve"> ک</w:t>
      </w:r>
      <w:r w:rsidRPr="00CA0104">
        <w:rPr>
          <w:rStyle w:val="Char0"/>
          <w:rFonts w:hint="cs"/>
          <w:rtl/>
        </w:rPr>
        <w:t>یست</w:t>
      </w:r>
      <w:r w:rsidRPr="00CA0104">
        <w:rPr>
          <w:rStyle w:val="Char0"/>
          <w:rtl/>
        </w:rPr>
        <w:t xml:space="preserve"> آن که به الله قرض ن</w:t>
      </w:r>
      <w:r w:rsidRPr="00CA0104">
        <w:rPr>
          <w:rStyle w:val="Char0"/>
          <w:rFonts w:hint="cs"/>
          <w:rtl/>
        </w:rPr>
        <w:t>یک</w:t>
      </w:r>
      <w:r w:rsidRPr="00CA0104">
        <w:rPr>
          <w:rStyle w:val="Char0"/>
          <w:rtl/>
        </w:rPr>
        <w:t xml:space="preserve"> دهد تا آن را برا</w:t>
      </w:r>
      <w:r w:rsidRPr="00CA0104">
        <w:rPr>
          <w:rStyle w:val="Char0"/>
          <w:rFonts w:hint="cs"/>
          <w:rtl/>
        </w:rPr>
        <w:t>یش</w:t>
      </w:r>
      <w:r w:rsidRPr="00CA0104">
        <w:rPr>
          <w:rStyle w:val="Char0"/>
          <w:rtl/>
        </w:rPr>
        <w:t xml:space="preserve"> دوچندان گرداند و برا</w:t>
      </w:r>
      <w:r w:rsidRPr="00CA0104">
        <w:rPr>
          <w:rStyle w:val="Char0"/>
          <w:rFonts w:hint="cs"/>
          <w:rtl/>
        </w:rPr>
        <w:t>ی</w:t>
      </w:r>
      <w:r w:rsidRPr="00CA0104">
        <w:rPr>
          <w:rStyle w:val="Char0"/>
          <w:rtl/>
        </w:rPr>
        <w:t xml:space="preserve"> او پاداش</w:t>
      </w:r>
      <w:r w:rsidRPr="00CA0104">
        <w:rPr>
          <w:rStyle w:val="Char0"/>
          <w:rFonts w:hint="cs"/>
          <w:rtl/>
        </w:rPr>
        <w:t>ی</w:t>
      </w:r>
      <w:r>
        <w:rPr>
          <w:rStyle w:val="Char0"/>
          <w:rtl/>
        </w:rPr>
        <w:t xml:space="preserve"> ارزشمند است.</w:t>
      </w:r>
    </w:p>
    <w:p w:rsidR="00AD43F8" w:rsidRPr="00CA0104" w:rsidRDefault="00AD43F8" w:rsidP="00AD43F8">
      <w:pPr>
        <w:pStyle w:val="a0"/>
        <w:rPr>
          <w:rStyle w:val="Char0"/>
          <w:rtl/>
        </w:rPr>
      </w:pPr>
      <w:r w:rsidRPr="00803543">
        <w:rPr>
          <w:rStyle w:val="Char0"/>
          <w:rFonts w:cs="Traditional Arabic"/>
          <w:rtl/>
        </w:rPr>
        <w:t>﴿</w:t>
      </w:r>
      <w:r w:rsidRPr="008B4A46">
        <w:rPr>
          <w:rStyle w:val="Char7"/>
          <w:rtl/>
        </w:rPr>
        <w:t>يَوْمَ تَرَى الْمُؤْمِنِينَ وَالْمُؤْمِنَاتِ يَسْعَى نُورُهُمْ بَيْنَ أَيْدِيهِمْ وَبِأَيْمَانِهِمْ بُشْرَاكُمُ الْيَوْمَ جَنَّاتٌ تَجْرِي مِنْ تَحْتِهَا الْأَنْهَارُ خَالِدِينَ فِيهَا</w:t>
      </w:r>
      <w:r w:rsidR="001619CE" w:rsidRPr="008B4A46">
        <w:rPr>
          <w:rStyle w:val="Char7"/>
          <w:rtl/>
        </w:rPr>
        <w:t xml:space="preserve"> </w:t>
      </w:r>
      <w:r w:rsidRPr="008B4A46">
        <w:rPr>
          <w:rStyle w:val="Char7"/>
          <w:rtl/>
        </w:rPr>
        <w:t xml:space="preserve">ذَلِكَ هُوَ الْفَوْزُ الْعَظِيمُ١٢ يَوْمَ يَقُولُ الْمُنَافِقُونَ وَالْمُنَافِقَاتُ لِلَّذِينَ آمَنُوا انْظُرُونَا نَقْتَبِسْ مِنْ نُورِكُمْ قِيلَ ارْجِعُوا وَرَاءَكُمْ فَالْتَمِسُوا نُورًا فَضُرِبَ بَيْنَهُمْ بِسُورٍ لَهُ بَابٌ بَاطِنُهُ فِيهِ الرَّحْمَةُ وَظَاهِرُهُ مِنْ قِبَلِهِ الْعَذَابُ١٣ </w:t>
      </w:r>
      <w:r w:rsidRPr="008B4A46">
        <w:rPr>
          <w:rStyle w:val="Char7"/>
          <w:rtl/>
        </w:rPr>
        <w:lastRenderedPageBreak/>
        <w:t>يُنَادُونَهُمْ أَلَمْ نَكُنْ مَعَكُمْ</w:t>
      </w:r>
      <w:r w:rsidR="001619CE" w:rsidRPr="008B4A46">
        <w:rPr>
          <w:rStyle w:val="Char7"/>
          <w:rtl/>
        </w:rPr>
        <w:t xml:space="preserve"> </w:t>
      </w:r>
      <w:r w:rsidRPr="008B4A46">
        <w:rPr>
          <w:rStyle w:val="Char7"/>
          <w:rtl/>
        </w:rPr>
        <w:t>قَالُوا بَلَى وَلَكِنَّكُمْ فَتَنْتُمْ أَنْفُسَكُمْ وَتَرَبَّصْتُمْ وَارْتَبْتُمْ وَغَرَّتْكُمُ الْأَمَانِيُّ حَتَّى جَاءَ أَمْرُ اللَّهِ وَغَرَّكُمْ بِاللَّهِ الْغَرُورُ١٤ فَالْيَوْمَ لَا يُؤْخَذُ مِنْكُمْ فِدْيَةٌ وَلَا مِنَ الَّذِينَ كَفَرُوا</w:t>
      </w:r>
      <w:r w:rsidR="001619CE" w:rsidRPr="008B4A46">
        <w:rPr>
          <w:rStyle w:val="Char7"/>
          <w:rtl/>
        </w:rPr>
        <w:t xml:space="preserve"> </w:t>
      </w:r>
      <w:r w:rsidRPr="008B4A46">
        <w:rPr>
          <w:rStyle w:val="Char7"/>
          <w:rtl/>
        </w:rPr>
        <w:t>مَأْوَاكُمُ النَّارُ</w:t>
      </w:r>
      <w:r w:rsidR="001619CE" w:rsidRPr="008B4A46">
        <w:rPr>
          <w:rStyle w:val="Char7"/>
          <w:rtl/>
        </w:rPr>
        <w:t xml:space="preserve"> </w:t>
      </w:r>
      <w:r w:rsidRPr="008B4A46">
        <w:rPr>
          <w:rStyle w:val="Char7"/>
          <w:rtl/>
        </w:rPr>
        <w:t>هِيَ مَوْلَاكُمْ</w:t>
      </w:r>
      <w:r w:rsidR="001619CE" w:rsidRPr="008B4A46">
        <w:rPr>
          <w:rStyle w:val="Char7"/>
          <w:rtl/>
        </w:rPr>
        <w:t xml:space="preserve"> </w:t>
      </w:r>
      <w:r w:rsidRPr="008B4A46">
        <w:rPr>
          <w:rStyle w:val="Char7"/>
          <w:rtl/>
        </w:rPr>
        <w:t>وَبِئْسَ الْمَصِيرُ١٥ أَلَمْ يَأْنِ لِلَّذِينَ آمَنُوا أَنْ تَخْشَعَ قُلُوبُهُمْ لِذِكْرِ اللَّهِ وَمَا نَزَلَ مِنَ الْحَقِّ وَلَا يَكُونُوا كَالَّذِينَ أُوتُوا الْكِتَابَ مِنْ قَبْلُ فَطَالَ عَلَيْهِمُ الْأَمَدُ فَقَسَتْ قُلُوبُهُمْ</w:t>
      </w:r>
      <w:r w:rsidR="001619CE" w:rsidRPr="008B4A46">
        <w:rPr>
          <w:rStyle w:val="Char7"/>
          <w:rtl/>
        </w:rPr>
        <w:t xml:space="preserve"> </w:t>
      </w:r>
      <w:r w:rsidRPr="008B4A46">
        <w:rPr>
          <w:rStyle w:val="Char7"/>
          <w:rtl/>
        </w:rPr>
        <w:t xml:space="preserve">وَكَثِيرٌ مِنْهُمْ فَاسِقُونَ١٦ اعْلَمُوا أَنَّ </w:t>
      </w:r>
      <w:r w:rsidRPr="00E94DB4">
        <w:rPr>
          <w:rStyle w:val="Char7"/>
          <w:spacing w:val="-4"/>
          <w:rtl/>
        </w:rPr>
        <w:t>اللَّهَ يُحْيِي الْأَرْضَ بَعْدَ مَوْتِهَا</w:t>
      </w:r>
      <w:r w:rsidR="001619CE" w:rsidRPr="00E94DB4">
        <w:rPr>
          <w:rStyle w:val="Char7"/>
          <w:spacing w:val="-4"/>
          <w:rtl/>
        </w:rPr>
        <w:t xml:space="preserve"> </w:t>
      </w:r>
      <w:r w:rsidRPr="00E94DB4">
        <w:rPr>
          <w:rStyle w:val="Char7"/>
          <w:spacing w:val="-4"/>
          <w:rtl/>
        </w:rPr>
        <w:t>قَدْ بَيَّنَّا لَكُمُ الْآيَاتِ لَعَلَّكُمْ تَعْقِلُونَ١٧ إِنَّ الْمُصَّدِّقِينَ وَالْمُصَّدِّقَاتِ وَأَقْرَضُوا اللَّهَ قَرْضًا حَسَنًا يُضَاعَفُ لَهُمْ وَلَهُمْ أَجْرٌ كَرِيمٌ١٨</w:t>
      </w:r>
      <w:r w:rsidRPr="00E94DB4">
        <w:rPr>
          <w:rStyle w:val="Char0"/>
          <w:rFonts w:ascii="Times New Roman" w:hAnsi="Times New Roman" w:cs="Traditional Arabic" w:hint="cs"/>
          <w:spacing w:val="-4"/>
          <w:rtl/>
        </w:rPr>
        <w:t>﴾</w:t>
      </w:r>
      <w:r w:rsidRPr="00E94DB4">
        <w:rPr>
          <w:rStyle w:val="Char"/>
          <w:spacing w:val="-4"/>
          <w:rtl/>
        </w:rPr>
        <w:t xml:space="preserve"> [الحديد: 12-18]</w:t>
      </w:r>
      <w:r w:rsidRPr="00E94DB4">
        <w:rPr>
          <w:rStyle w:val="Char0"/>
          <w:rFonts w:hint="cs"/>
          <w:spacing w:val="-4"/>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12</w:t>
      </w:r>
      <w:r>
        <w:rPr>
          <w:rStyle w:val="Char0"/>
          <w:rFonts w:cs="Traditional Arabic" w:hint="cs"/>
          <w:rtl/>
        </w:rPr>
        <w:t>﴾</w:t>
      </w:r>
      <w:r w:rsidRPr="00CA0104">
        <w:rPr>
          <w:rStyle w:val="Char0"/>
          <w:rtl/>
        </w:rPr>
        <w:t xml:space="preserve"> روز</w:t>
      </w:r>
      <w:r w:rsidRPr="00CA0104">
        <w:rPr>
          <w:rStyle w:val="Char0"/>
          <w:rFonts w:hint="cs"/>
          <w:rtl/>
        </w:rPr>
        <w:t>ی</w:t>
      </w:r>
      <w:r w:rsidRPr="00CA0104">
        <w:rPr>
          <w:rStyle w:val="Char0"/>
          <w:rtl/>
        </w:rPr>
        <w:t xml:space="preserve"> که مردان و زنان مؤمن را</w:t>
      </w:r>
      <w:r>
        <w:rPr>
          <w:rStyle w:val="Char0"/>
          <w:rtl/>
        </w:rPr>
        <w:t xml:space="preserve"> می‌</w:t>
      </w:r>
      <w:r w:rsidRPr="00CA0104">
        <w:rPr>
          <w:rStyle w:val="Char0"/>
          <w:rtl/>
        </w:rPr>
        <w:t>ب</w:t>
      </w:r>
      <w:r w:rsidRPr="00CA0104">
        <w:rPr>
          <w:rStyle w:val="Char0"/>
          <w:rFonts w:hint="cs"/>
          <w:rtl/>
        </w:rPr>
        <w:t>ینی</w:t>
      </w:r>
      <w:r w:rsidRPr="00CA0104">
        <w:rPr>
          <w:rStyle w:val="Char0"/>
          <w:rtl/>
        </w:rPr>
        <w:t xml:space="preserve"> که نورشان از پ</w:t>
      </w:r>
      <w:r w:rsidRPr="00CA0104">
        <w:rPr>
          <w:rStyle w:val="Char0"/>
          <w:rFonts w:hint="cs"/>
          <w:rtl/>
        </w:rPr>
        <w:t>یش</w:t>
      </w:r>
      <w:r w:rsidRPr="00CA0104">
        <w:rPr>
          <w:rStyle w:val="Char0"/>
          <w:rtl/>
        </w:rPr>
        <w:t xml:space="preserve"> رو</w:t>
      </w:r>
      <w:r w:rsidRPr="00CA0104">
        <w:rPr>
          <w:rStyle w:val="Char0"/>
          <w:rFonts w:hint="cs"/>
          <w:rtl/>
        </w:rPr>
        <w:t>ی</w:t>
      </w:r>
      <w:r w:rsidRPr="00CA0104">
        <w:rPr>
          <w:rStyle w:val="Char0"/>
          <w:rtl/>
        </w:rPr>
        <w:t xml:space="preserve"> آنان و در جانب راستشان شتابان</w:t>
      </w:r>
      <w:r>
        <w:rPr>
          <w:rStyle w:val="Char0"/>
          <w:rtl/>
        </w:rPr>
        <w:t xml:space="preserve"> می‌</w:t>
      </w:r>
      <w:r w:rsidRPr="00CA0104">
        <w:rPr>
          <w:rStyle w:val="Char0"/>
          <w:rtl/>
        </w:rPr>
        <w:t>رود. امروز شما را مژده باد باغ</w:t>
      </w:r>
      <w:r>
        <w:rPr>
          <w:rStyle w:val="Char0"/>
          <w:rtl/>
        </w:rPr>
        <w:t xml:space="preserve">‌هایی </w:t>
      </w:r>
      <w:r w:rsidRPr="00CA0104">
        <w:rPr>
          <w:rStyle w:val="Char0"/>
          <w:rtl/>
        </w:rPr>
        <w:t>که در ز</w:t>
      </w:r>
      <w:r w:rsidRPr="00CA0104">
        <w:rPr>
          <w:rStyle w:val="Char0"/>
          <w:rFonts w:hint="cs"/>
          <w:rtl/>
        </w:rPr>
        <w:t>یر</w:t>
      </w:r>
      <w:r w:rsidRPr="00CA0104">
        <w:rPr>
          <w:rStyle w:val="Char0"/>
          <w:rtl/>
        </w:rPr>
        <w:t xml:space="preserve"> قصرها و درختان آن نهرها جار</w:t>
      </w:r>
      <w:r w:rsidRPr="00CA0104">
        <w:rPr>
          <w:rStyle w:val="Char0"/>
          <w:rFonts w:hint="cs"/>
          <w:rtl/>
        </w:rPr>
        <w:t>ی</w:t>
      </w:r>
      <w:r w:rsidRPr="00CA0104">
        <w:rPr>
          <w:rStyle w:val="Char0"/>
          <w:rtl/>
        </w:rPr>
        <w:t xml:space="preserve"> است و در آنجا جاودانه</w:t>
      </w:r>
      <w:r>
        <w:rPr>
          <w:rStyle w:val="Char0"/>
          <w:rtl/>
        </w:rPr>
        <w:t xml:space="preserve"> می‌</w:t>
      </w:r>
      <w:r w:rsidRPr="00CA0104">
        <w:rPr>
          <w:rStyle w:val="Char0"/>
          <w:rtl/>
        </w:rPr>
        <w:t>باش</w:t>
      </w:r>
      <w:r w:rsidRPr="00CA0104">
        <w:rPr>
          <w:rStyle w:val="Char0"/>
          <w:rFonts w:hint="cs"/>
          <w:rtl/>
        </w:rPr>
        <w:t>ید</w:t>
      </w:r>
      <w:r w:rsidRPr="00CA0104">
        <w:rPr>
          <w:rStyle w:val="Char0"/>
          <w:rtl/>
        </w:rPr>
        <w:t>. ا</w:t>
      </w:r>
      <w:r w:rsidRPr="00CA0104">
        <w:rPr>
          <w:rStyle w:val="Char0"/>
          <w:rFonts w:hint="cs"/>
          <w:rtl/>
        </w:rPr>
        <w:t>ین</w:t>
      </w:r>
      <w:r w:rsidRPr="00CA0104">
        <w:rPr>
          <w:rStyle w:val="Char0"/>
          <w:rtl/>
        </w:rPr>
        <w:t xml:space="preserve"> است کام</w:t>
      </w:r>
      <w:r w:rsidRPr="00CA0104">
        <w:rPr>
          <w:rStyle w:val="Char0"/>
          <w:rFonts w:hint="cs"/>
          <w:rtl/>
        </w:rPr>
        <w:t>ی</w:t>
      </w:r>
      <w:r w:rsidRPr="00CA0104">
        <w:rPr>
          <w:rStyle w:val="Char0"/>
          <w:rtl/>
        </w:rPr>
        <w:t>اب</w:t>
      </w:r>
      <w:r w:rsidRPr="00CA0104">
        <w:rPr>
          <w:rStyle w:val="Char0"/>
          <w:rFonts w:hint="cs"/>
          <w:rtl/>
        </w:rPr>
        <w:t>ی</w:t>
      </w:r>
      <w:r w:rsidRPr="00CA0104">
        <w:rPr>
          <w:rStyle w:val="Char0"/>
          <w:rtl/>
        </w:rPr>
        <w:t xml:space="preserve"> بزرگ.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روز</w:t>
      </w:r>
      <w:r w:rsidRPr="00CA0104">
        <w:rPr>
          <w:rStyle w:val="Char0"/>
          <w:rFonts w:hint="cs"/>
          <w:rtl/>
        </w:rPr>
        <w:t>ی</w:t>
      </w:r>
      <w:r w:rsidRPr="00CA0104">
        <w:rPr>
          <w:rStyle w:val="Char0"/>
          <w:rtl/>
        </w:rPr>
        <w:t xml:space="preserve"> که مردان و زنان منافق به مؤمنان</w:t>
      </w:r>
      <w:r>
        <w:rPr>
          <w:rStyle w:val="Char0"/>
          <w:rtl/>
        </w:rPr>
        <w:t xml:space="preserve"> می‌</w:t>
      </w:r>
      <w:r w:rsidRPr="00CA0104">
        <w:rPr>
          <w:rStyle w:val="Char0"/>
          <w:rtl/>
        </w:rPr>
        <w:t>گو</w:t>
      </w:r>
      <w:r w:rsidRPr="00CA0104">
        <w:rPr>
          <w:rStyle w:val="Char0"/>
          <w:rFonts w:hint="cs"/>
          <w:rtl/>
        </w:rPr>
        <w:t>یند</w:t>
      </w:r>
      <w:r w:rsidRPr="00CA0104">
        <w:rPr>
          <w:rStyle w:val="Char0"/>
          <w:rtl/>
        </w:rPr>
        <w:t>: درنگ</w:t>
      </w:r>
      <w:r w:rsidRPr="00CA0104">
        <w:rPr>
          <w:rStyle w:val="Char0"/>
          <w:rFonts w:hint="cs"/>
          <w:rtl/>
        </w:rPr>
        <w:t>ی</w:t>
      </w:r>
      <w:r w:rsidRPr="00CA0104">
        <w:rPr>
          <w:rStyle w:val="Char0"/>
          <w:rtl/>
        </w:rPr>
        <w:t xml:space="preserve"> کن</w:t>
      </w:r>
      <w:r w:rsidRPr="00CA0104">
        <w:rPr>
          <w:rStyle w:val="Char0"/>
          <w:rFonts w:hint="cs"/>
          <w:rtl/>
        </w:rPr>
        <w:t>ید</w:t>
      </w:r>
      <w:r w:rsidRPr="00CA0104">
        <w:rPr>
          <w:rStyle w:val="Char0"/>
          <w:rtl/>
        </w:rPr>
        <w:t xml:space="preserve"> </w:t>
      </w:r>
      <w:r>
        <w:rPr>
          <w:rStyle w:val="Char0"/>
          <w:rFonts w:hint="cs"/>
          <w:rtl/>
        </w:rPr>
        <w:t>(</w:t>
      </w:r>
      <w:r w:rsidRPr="00CA0104">
        <w:rPr>
          <w:rStyle w:val="Char0"/>
          <w:rtl/>
        </w:rPr>
        <w:t>و به ما بنگر</w:t>
      </w:r>
      <w:r w:rsidRPr="00CA0104">
        <w:rPr>
          <w:rStyle w:val="Char0"/>
          <w:rFonts w:hint="cs"/>
          <w:rtl/>
        </w:rPr>
        <w:t>ید</w:t>
      </w:r>
      <w:r w:rsidRPr="00CA0104">
        <w:rPr>
          <w:rStyle w:val="Char0"/>
          <w:rtl/>
        </w:rPr>
        <w:t>) تا از نورتان سهم</w:t>
      </w:r>
      <w:r w:rsidRPr="00CA0104">
        <w:rPr>
          <w:rStyle w:val="Char0"/>
          <w:rFonts w:hint="cs"/>
          <w:rtl/>
        </w:rPr>
        <w:t>ی</w:t>
      </w:r>
      <w:r w:rsidRPr="00CA0104">
        <w:rPr>
          <w:rStyle w:val="Char0"/>
          <w:rtl/>
        </w:rPr>
        <w:t xml:space="preserve"> حاصل کن</w:t>
      </w:r>
      <w:r w:rsidRPr="00CA0104">
        <w:rPr>
          <w:rStyle w:val="Char0"/>
          <w:rFonts w:hint="cs"/>
          <w:rtl/>
        </w:rPr>
        <w:t>یم</w:t>
      </w:r>
      <w:r w:rsidRPr="00CA0104">
        <w:rPr>
          <w:rStyle w:val="Char0"/>
          <w:rtl/>
        </w:rPr>
        <w:t>. گفته</w:t>
      </w:r>
      <w:r>
        <w:rPr>
          <w:rStyle w:val="Char0"/>
          <w:rtl/>
        </w:rPr>
        <w:t xml:space="preserve"> می‌</w:t>
      </w:r>
      <w:r w:rsidRPr="00CA0104">
        <w:rPr>
          <w:rStyle w:val="Char0"/>
          <w:rtl/>
        </w:rPr>
        <w:t>شود: به عقب برگرد</w:t>
      </w:r>
      <w:r w:rsidRPr="00CA0104">
        <w:rPr>
          <w:rStyle w:val="Char0"/>
          <w:rFonts w:hint="cs"/>
          <w:rtl/>
        </w:rPr>
        <w:t>ید</w:t>
      </w:r>
      <w:r w:rsidRPr="00CA0104">
        <w:rPr>
          <w:rStyle w:val="Char0"/>
          <w:rtl/>
        </w:rPr>
        <w:t xml:space="preserve"> و </w:t>
      </w:r>
      <w:r>
        <w:rPr>
          <w:rStyle w:val="Char0"/>
          <w:rFonts w:hint="cs"/>
          <w:rtl/>
        </w:rPr>
        <w:t>(</w:t>
      </w:r>
      <w:r w:rsidRPr="00CA0104">
        <w:rPr>
          <w:rStyle w:val="Char0"/>
          <w:rtl/>
        </w:rPr>
        <w:t>در آنجا) نور بجو</w:t>
      </w:r>
      <w:r w:rsidRPr="00CA0104">
        <w:rPr>
          <w:rStyle w:val="Char0"/>
          <w:rFonts w:hint="cs"/>
          <w:rtl/>
        </w:rPr>
        <w:t>یید</w:t>
      </w:r>
      <w:r w:rsidRPr="00CA0104">
        <w:rPr>
          <w:rStyle w:val="Char0"/>
          <w:rtl/>
        </w:rPr>
        <w:t>. پس م</w:t>
      </w:r>
      <w:r w:rsidRPr="00CA0104">
        <w:rPr>
          <w:rStyle w:val="Char0"/>
          <w:rFonts w:hint="cs"/>
          <w:rtl/>
        </w:rPr>
        <w:t>یان</w:t>
      </w:r>
      <w:r w:rsidRPr="00CA0104">
        <w:rPr>
          <w:rStyle w:val="Char0"/>
          <w:rtl/>
        </w:rPr>
        <w:t xml:space="preserve"> آنان د</w:t>
      </w:r>
      <w:r w:rsidRPr="00CA0104">
        <w:rPr>
          <w:rStyle w:val="Char0"/>
          <w:rFonts w:hint="cs"/>
          <w:rtl/>
        </w:rPr>
        <w:t>یواری</w:t>
      </w:r>
      <w:r w:rsidRPr="00CA0104">
        <w:rPr>
          <w:rStyle w:val="Char0"/>
          <w:rtl/>
        </w:rPr>
        <w:t xml:space="preserve"> زده</w:t>
      </w:r>
      <w:r>
        <w:rPr>
          <w:rStyle w:val="Char0"/>
          <w:rtl/>
        </w:rPr>
        <w:t xml:space="preserve"> می‌</w:t>
      </w:r>
      <w:r w:rsidRPr="00CA0104">
        <w:rPr>
          <w:rStyle w:val="Char0"/>
          <w:rtl/>
        </w:rPr>
        <w:t>شود با در</w:t>
      </w:r>
      <w:r w:rsidRPr="00CA0104">
        <w:rPr>
          <w:rStyle w:val="Char0"/>
          <w:rFonts w:hint="cs"/>
          <w:rtl/>
        </w:rPr>
        <w:t>ی</w:t>
      </w:r>
      <w:r w:rsidRPr="00CA0104">
        <w:rPr>
          <w:rStyle w:val="Char0"/>
          <w:rtl/>
        </w:rPr>
        <w:t xml:space="preserve"> که داخل آن رحمت و جانب ب</w:t>
      </w:r>
      <w:r w:rsidRPr="00CA0104">
        <w:rPr>
          <w:rStyle w:val="Char0"/>
          <w:rFonts w:hint="cs"/>
          <w:rtl/>
        </w:rPr>
        <w:t>یرون</w:t>
      </w:r>
      <w:r w:rsidRPr="00CA0104">
        <w:rPr>
          <w:rStyle w:val="Char0"/>
          <w:rtl/>
        </w:rPr>
        <w:t xml:space="preserve"> آن رو به عذاب است.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(منافقان) مؤمنان را ندا</w:t>
      </w:r>
      <w:r>
        <w:rPr>
          <w:rStyle w:val="Char0"/>
          <w:rtl/>
        </w:rPr>
        <w:t xml:space="preserve"> می‌</w:t>
      </w:r>
      <w:r w:rsidRPr="00CA0104">
        <w:rPr>
          <w:rStyle w:val="Char0"/>
          <w:rtl/>
        </w:rPr>
        <w:t>دهند: آ</w:t>
      </w:r>
      <w:r w:rsidRPr="00CA0104">
        <w:rPr>
          <w:rStyle w:val="Char0"/>
          <w:rFonts w:hint="cs"/>
          <w:rtl/>
        </w:rPr>
        <w:t>یا</w:t>
      </w:r>
      <w:r w:rsidRPr="00CA0104">
        <w:rPr>
          <w:rStyle w:val="Char0"/>
          <w:rtl/>
        </w:rPr>
        <w:t xml:space="preserve"> (در دن</w:t>
      </w:r>
      <w:r w:rsidRPr="00CA0104">
        <w:rPr>
          <w:rStyle w:val="Char0"/>
          <w:rFonts w:hint="cs"/>
          <w:rtl/>
        </w:rPr>
        <w:t>یا</w:t>
      </w:r>
      <w:r w:rsidRPr="00CA0104">
        <w:rPr>
          <w:rStyle w:val="Char0"/>
          <w:rtl/>
        </w:rPr>
        <w:t>) با شما نبود</w:t>
      </w:r>
      <w:r w:rsidRPr="00CA0104">
        <w:rPr>
          <w:rStyle w:val="Char0"/>
          <w:rFonts w:hint="cs"/>
          <w:rtl/>
        </w:rPr>
        <w:t>یم؟</w:t>
      </w:r>
      <w:r>
        <w:rPr>
          <w:rStyle w:val="Char0"/>
          <w:rtl/>
        </w:rPr>
        <w:t xml:space="preserve"> می‌</w:t>
      </w:r>
      <w:r w:rsidRPr="00CA0104">
        <w:rPr>
          <w:rStyle w:val="Char0"/>
          <w:rtl/>
        </w:rPr>
        <w:t>گو</w:t>
      </w:r>
      <w:r w:rsidRPr="00CA0104">
        <w:rPr>
          <w:rStyle w:val="Char0"/>
          <w:rFonts w:hint="cs"/>
          <w:rtl/>
        </w:rPr>
        <w:t>یند</w:t>
      </w:r>
      <w:r w:rsidRPr="00CA0104">
        <w:rPr>
          <w:rStyle w:val="Char0"/>
          <w:rtl/>
        </w:rPr>
        <w:t>: بل</w:t>
      </w:r>
      <w:r w:rsidRPr="00CA0104">
        <w:rPr>
          <w:rStyle w:val="Char0"/>
          <w:rFonts w:hint="cs"/>
          <w:rtl/>
        </w:rPr>
        <w:t>ی،</w:t>
      </w:r>
      <w:r w:rsidRPr="00CA0104">
        <w:rPr>
          <w:rStyle w:val="Char0"/>
          <w:rtl/>
        </w:rPr>
        <w:t xml:space="preserve"> و ل</w:t>
      </w:r>
      <w:r w:rsidRPr="00CA0104">
        <w:rPr>
          <w:rStyle w:val="Char0"/>
          <w:rFonts w:hint="cs"/>
          <w:rtl/>
        </w:rPr>
        <w:t>یكن</w:t>
      </w:r>
      <w:r w:rsidRPr="00CA0104">
        <w:rPr>
          <w:rStyle w:val="Char0"/>
          <w:rtl/>
        </w:rPr>
        <w:t xml:space="preserve"> خو</w:t>
      </w:r>
      <w:r w:rsidRPr="00CA0104">
        <w:rPr>
          <w:rStyle w:val="Char0"/>
          <w:rFonts w:hint="cs"/>
          <w:rtl/>
        </w:rPr>
        <w:t>یشتن</w:t>
      </w:r>
      <w:r w:rsidRPr="00CA0104">
        <w:rPr>
          <w:rStyle w:val="Char0"/>
          <w:rtl/>
        </w:rPr>
        <w:t xml:space="preserve"> را گرفتار فتنه کرد</w:t>
      </w:r>
      <w:r w:rsidRPr="00CA0104">
        <w:rPr>
          <w:rStyle w:val="Char0"/>
          <w:rFonts w:hint="cs"/>
          <w:rtl/>
        </w:rPr>
        <w:t>ید</w:t>
      </w:r>
      <w:r w:rsidRPr="00CA0104">
        <w:rPr>
          <w:rStyle w:val="Char0"/>
          <w:rtl/>
        </w:rPr>
        <w:t xml:space="preserve"> و چشم به راه (حوادث بد بر مؤمنان) بود</w:t>
      </w:r>
      <w:r w:rsidRPr="00CA0104">
        <w:rPr>
          <w:rStyle w:val="Char0"/>
          <w:rFonts w:hint="cs"/>
          <w:rtl/>
        </w:rPr>
        <w:t>ید</w:t>
      </w:r>
      <w:r w:rsidRPr="00CA0104">
        <w:rPr>
          <w:rStyle w:val="Char0"/>
          <w:rtl/>
        </w:rPr>
        <w:t xml:space="preserve"> و </w:t>
      </w:r>
      <w:r>
        <w:rPr>
          <w:rStyle w:val="Char0"/>
          <w:rFonts w:hint="cs"/>
          <w:rtl/>
        </w:rPr>
        <w:t>(</w:t>
      </w:r>
      <w:r w:rsidRPr="00CA0104">
        <w:rPr>
          <w:rStyle w:val="Char0"/>
          <w:rtl/>
        </w:rPr>
        <w:t>در د</w:t>
      </w:r>
      <w:r w:rsidRPr="00CA0104">
        <w:rPr>
          <w:rStyle w:val="Char0"/>
          <w:rFonts w:hint="cs"/>
          <w:rtl/>
        </w:rPr>
        <w:t>ین</w:t>
      </w:r>
      <w:r w:rsidRPr="00CA0104">
        <w:rPr>
          <w:rStyle w:val="Char0"/>
          <w:rtl/>
        </w:rPr>
        <w:t xml:space="preserve"> حق) شک کرد</w:t>
      </w:r>
      <w:r w:rsidRPr="00CA0104">
        <w:rPr>
          <w:rStyle w:val="Char0"/>
          <w:rFonts w:hint="cs"/>
          <w:rtl/>
        </w:rPr>
        <w:t>ید</w:t>
      </w:r>
      <w:r w:rsidRPr="00CA0104">
        <w:rPr>
          <w:rStyle w:val="Char0"/>
          <w:rtl/>
        </w:rPr>
        <w:t xml:space="preserve"> و آرزوها</w:t>
      </w:r>
      <w:r w:rsidRPr="00CA0104">
        <w:rPr>
          <w:rStyle w:val="Char0"/>
          <w:rFonts w:hint="cs"/>
          <w:rtl/>
        </w:rPr>
        <w:t>ی</w:t>
      </w:r>
      <w:r w:rsidRPr="00CA0104">
        <w:rPr>
          <w:rStyle w:val="Char0"/>
          <w:rtl/>
        </w:rPr>
        <w:t xml:space="preserve"> باطل شما را فر</w:t>
      </w:r>
      <w:r w:rsidRPr="00CA0104">
        <w:rPr>
          <w:rStyle w:val="Char0"/>
          <w:rFonts w:hint="cs"/>
          <w:rtl/>
        </w:rPr>
        <w:t>یفته</w:t>
      </w:r>
      <w:r w:rsidRPr="00CA0104">
        <w:rPr>
          <w:rStyle w:val="Char0"/>
          <w:rtl/>
        </w:rPr>
        <w:t xml:space="preserve"> ساخت، تا آنکه حكم الله رس</w:t>
      </w:r>
      <w:r w:rsidRPr="00CA0104">
        <w:rPr>
          <w:rStyle w:val="Char0"/>
          <w:rFonts w:hint="cs"/>
          <w:rtl/>
        </w:rPr>
        <w:t>ید</w:t>
      </w:r>
      <w:r w:rsidRPr="00CA0104">
        <w:rPr>
          <w:rStyle w:val="Char0"/>
          <w:rtl/>
        </w:rPr>
        <w:t xml:space="preserve"> و فر</w:t>
      </w:r>
      <w:r w:rsidRPr="00CA0104">
        <w:rPr>
          <w:rStyle w:val="Char0"/>
          <w:rFonts w:hint="cs"/>
          <w:rtl/>
        </w:rPr>
        <w:t>یب</w:t>
      </w:r>
      <w:r>
        <w:rPr>
          <w:rStyle w:val="Char0"/>
          <w:rFonts w:hint="cs"/>
          <w:rtl/>
        </w:rPr>
        <w:t>‌</w:t>
      </w:r>
      <w:r w:rsidRPr="00CA0104">
        <w:rPr>
          <w:rStyle w:val="Char0"/>
          <w:rtl/>
        </w:rPr>
        <w:t>گر بزرگ (ش</w:t>
      </w:r>
      <w:r w:rsidRPr="00CA0104">
        <w:rPr>
          <w:rStyle w:val="Char0"/>
          <w:rFonts w:hint="cs"/>
          <w:rtl/>
        </w:rPr>
        <w:t>یطان</w:t>
      </w:r>
      <w:r w:rsidRPr="00CA0104">
        <w:rPr>
          <w:rStyle w:val="Char0"/>
          <w:rtl/>
        </w:rPr>
        <w:t>) شما را در باره الله فر</w:t>
      </w:r>
      <w:r w:rsidRPr="00CA0104">
        <w:rPr>
          <w:rStyle w:val="Char0"/>
          <w:rFonts w:hint="cs"/>
          <w:rtl/>
        </w:rPr>
        <w:t>یب</w:t>
      </w:r>
      <w:r w:rsidRPr="00CA0104">
        <w:rPr>
          <w:rStyle w:val="Char0"/>
          <w:rtl/>
        </w:rPr>
        <w:t xml:space="preserve"> داد.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پس امروز، از شما (منافقان) و از کسان</w:t>
      </w:r>
      <w:r w:rsidRPr="00CA0104">
        <w:rPr>
          <w:rStyle w:val="Char0"/>
          <w:rFonts w:hint="cs"/>
          <w:rtl/>
        </w:rPr>
        <w:t>ی</w:t>
      </w:r>
      <w:r w:rsidRPr="00CA0104">
        <w:rPr>
          <w:rStyle w:val="Char0"/>
          <w:rtl/>
        </w:rPr>
        <w:t xml:space="preserve"> که کفر ورز</w:t>
      </w:r>
      <w:r w:rsidRPr="00CA0104">
        <w:rPr>
          <w:rStyle w:val="Char0"/>
          <w:rFonts w:hint="cs"/>
          <w:rtl/>
        </w:rPr>
        <w:t>یدند،</w:t>
      </w:r>
      <w:r w:rsidRPr="00CA0104">
        <w:rPr>
          <w:rStyle w:val="Char0"/>
          <w:rtl/>
        </w:rPr>
        <w:t xml:space="preserve"> بدل و فد</w:t>
      </w:r>
      <w:r w:rsidRPr="00CA0104">
        <w:rPr>
          <w:rStyle w:val="Char0"/>
          <w:rFonts w:hint="cs"/>
          <w:rtl/>
        </w:rPr>
        <w:t>یه</w:t>
      </w:r>
      <w:r w:rsidRPr="00CA0104">
        <w:rPr>
          <w:rStyle w:val="Char0"/>
          <w:rtl/>
        </w:rPr>
        <w:t xml:space="preserve"> پذ</w:t>
      </w:r>
      <w:r w:rsidRPr="00CA0104">
        <w:rPr>
          <w:rStyle w:val="Char0"/>
          <w:rFonts w:hint="cs"/>
          <w:rtl/>
        </w:rPr>
        <w:t>یرفته</w:t>
      </w:r>
      <w:r>
        <w:rPr>
          <w:rStyle w:val="Char0"/>
          <w:rtl/>
        </w:rPr>
        <w:t xml:space="preserve"> نمی‌</w:t>
      </w:r>
      <w:r w:rsidRPr="00CA0104">
        <w:rPr>
          <w:rStyle w:val="Char0"/>
          <w:rtl/>
        </w:rPr>
        <w:t>شود. جا</w:t>
      </w:r>
      <w:r w:rsidRPr="00CA0104">
        <w:rPr>
          <w:rStyle w:val="Char0"/>
          <w:rFonts w:hint="cs"/>
          <w:rtl/>
        </w:rPr>
        <w:t>یگاه</w:t>
      </w:r>
      <w:r w:rsidRPr="00CA0104">
        <w:rPr>
          <w:rStyle w:val="Char0"/>
          <w:rtl/>
        </w:rPr>
        <w:t xml:space="preserve"> شما دوزخ است. آتش </w:t>
      </w:r>
      <w:r w:rsidRPr="00CA0104">
        <w:rPr>
          <w:rStyle w:val="Char0"/>
          <w:rFonts w:hint="cs"/>
          <w:rtl/>
        </w:rPr>
        <w:t>یاور</w:t>
      </w:r>
      <w:r w:rsidRPr="00CA0104">
        <w:rPr>
          <w:rStyle w:val="Char0"/>
          <w:rtl/>
        </w:rPr>
        <w:t xml:space="preserve"> شماست و به جا</w:t>
      </w:r>
      <w:r w:rsidRPr="00CA0104">
        <w:rPr>
          <w:rStyle w:val="Char0"/>
          <w:rFonts w:hint="cs"/>
          <w:rtl/>
        </w:rPr>
        <w:t>ی</w:t>
      </w:r>
      <w:r w:rsidRPr="00CA0104">
        <w:rPr>
          <w:rStyle w:val="Char0"/>
          <w:rtl/>
        </w:rPr>
        <w:t xml:space="preserve"> بازگشت است.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برا</w:t>
      </w:r>
      <w:r w:rsidRPr="00CA0104">
        <w:rPr>
          <w:rStyle w:val="Char0"/>
          <w:rFonts w:hint="cs"/>
          <w:rtl/>
        </w:rPr>
        <w:t>ی</w:t>
      </w:r>
      <w:r w:rsidRPr="00CA0104">
        <w:rPr>
          <w:rStyle w:val="Char0"/>
          <w:rtl/>
        </w:rPr>
        <w:t xml:space="preserve"> مؤمنان وقت آن نرس</w:t>
      </w:r>
      <w:r w:rsidRPr="00CA0104">
        <w:rPr>
          <w:rStyle w:val="Char0"/>
          <w:rFonts w:hint="cs"/>
          <w:rtl/>
        </w:rPr>
        <w:t>یده</w:t>
      </w:r>
      <w:r w:rsidRPr="00CA0104">
        <w:rPr>
          <w:rStyle w:val="Char0"/>
          <w:rtl/>
        </w:rPr>
        <w:t xml:space="preserve"> است که</w:t>
      </w:r>
      <w:r w:rsidR="003F311F">
        <w:rPr>
          <w:rStyle w:val="Char0"/>
          <w:rtl/>
        </w:rPr>
        <w:t xml:space="preserve"> دل‌هایشان </w:t>
      </w:r>
      <w:r w:rsidRPr="00CA0104">
        <w:rPr>
          <w:rStyle w:val="Char0"/>
          <w:rtl/>
        </w:rPr>
        <w:t xml:space="preserve">به </w:t>
      </w:r>
      <w:r>
        <w:rPr>
          <w:rStyle w:val="Char0"/>
          <w:rFonts w:hint="cs"/>
          <w:rtl/>
        </w:rPr>
        <w:t>(</w:t>
      </w:r>
      <w:r w:rsidRPr="00CA0104">
        <w:rPr>
          <w:rStyle w:val="Char0"/>
          <w:rtl/>
        </w:rPr>
        <w:t xml:space="preserve">هنگام) </w:t>
      </w:r>
      <w:r w:rsidRPr="00CA0104">
        <w:rPr>
          <w:rStyle w:val="Char0"/>
          <w:rFonts w:hint="cs"/>
          <w:rtl/>
        </w:rPr>
        <w:t>یاد</w:t>
      </w:r>
      <w:r w:rsidRPr="00CA0104">
        <w:rPr>
          <w:rStyle w:val="Char0"/>
          <w:rtl/>
        </w:rPr>
        <w:t xml:space="preserve"> الله و به </w:t>
      </w:r>
      <w:r>
        <w:rPr>
          <w:rStyle w:val="Char0"/>
          <w:rFonts w:hint="cs"/>
          <w:rtl/>
        </w:rPr>
        <w:t>(</w:t>
      </w:r>
      <w:r w:rsidRPr="00CA0104">
        <w:rPr>
          <w:rStyle w:val="Char0"/>
          <w:rtl/>
        </w:rPr>
        <w:t xml:space="preserve">سبب </w:t>
      </w:r>
      <w:r w:rsidRPr="00CA0104">
        <w:rPr>
          <w:rStyle w:val="Char0"/>
          <w:rFonts w:hint="cs"/>
          <w:rtl/>
        </w:rPr>
        <w:t>یا</w:t>
      </w:r>
      <w:r w:rsidRPr="00CA0104">
        <w:rPr>
          <w:rStyle w:val="Char0"/>
          <w:rtl/>
        </w:rPr>
        <w:t>د آوردن</w:t>
      </w:r>
      <w:r>
        <w:rPr>
          <w:rStyle w:val="Char0"/>
          <w:rFonts w:hint="cs"/>
          <w:rtl/>
        </w:rPr>
        <w:t>)</w:t>
      </w:r>
      <w:r w:rsidRPr="00CA0104">
        <w:rPr>
          <w:rStyle w:val="Char0"/>
          <w:rtl/>
        </w:rPr>
        <w:t xml:space="preserve"> آنچه از حق نازل شده است، نرم و متواضع گردد و مانند کسان</w:t>
      </w:r>
      <w:r w:rsidRPr="00CA0104">
        <w:rPr>
          <w:rStyle w:val="Char0"/>
          <w:rFonts w:hint="cs"/>
          <w:rtl/>
        </w:rPr>
        <w:t>ی</w:t>
      </w:r>
      <w:r w:rsidRPr="00CA0104">
        <w:rPr>
          <w:rStyle w:val="Char0"/>
          <w:rtl/>
        </w:rPr>
        <w:t xml:space="preserve"> نباشند که پ</w:t>
      </w:r>
      <w:r w:rsidRPr="00CA0104">
        <w:rPr>
          <w:rStyle w:val="Char0"/>
          <w:rFonts w:hint="cs"/>
          <w:rtl/>
        </w:rPr>
        <w:t>یش</w:t>
      </w:r>
      <w:r w:rsidRPr="00CA0104">
        <w:rPr>
          <w:rStyle w:val="Char0"/>
          <w:rtl/>
        </w:rPr>
        <w:t xml:space="preserve"> از ا</w:t>
      </w:r>
      <w:r w:rsidRPr="00CA0104">
        <w:rPr>
          <w:rStyle w:val="Char0"/>
          <w:rFonts w:hint="cs"/>
          <w:rtl/>
        </w:rPr>
        <w:t>ین</w:t>
      </w:r>
      <w:r w:rsidRPr="00CA0104">
        <w:rPr>
          <w:rStyle w:val="Char0"/>
          <w:rtl/>
        </w:rPr>
        <w:t xml:space="preserve"> به آنان کتاب داده شد و زمان بر آنان طولان</w:t>
      </w:r>
      <w:r w:rsidRPr="00CA0104">
        <w:rPr>
          <w:rStyle w:val="Char0"/>
          <w:rFonts w:hint="cs"/>
          <w:rtl/>
        </w:rPr>
        <w:t>ی</w:t>
      </w:r>
      <w:r w:rsidRPr="00CA0104">
        <w:rPr>
          <w:rStyle w:val="Char0"/>
          <w:rtl/>
        </w:rPr>
        <w:t xml:space="preserve"> شد؛ پس</w:t>
      </w:r>
      <w:r w:rsidR="003F311F">
        <w:rPr>
          <w:rStyle w:val="Char0"/>
          <w:rtl/>
        </w:rPr>
        <w:t xml:space="preserve"> دل‌هایشان </w:t>
      </w:r>
      <w:r w:rsidRPr="00CA0104">
        <w:rPr>
          <w:rStyle w:val="Char0"/>
          <w:rtl/>
        </w:rPr>
        <w:t>سخت شد و بس</w:t>
      </w:r>
      <w:r w:rsidRPr="00CA0104">
        <w:rPr>
          <w:rStyle w:val="Char0"/>
          <w:rFonts w:hint="cs"/>
          <w:rtl/>
        </w:rPr>
        <w:t>یار</w:t>
      </w:r>
      <w:r>
        <w:rPr>
          <w:rStyle w:val="Char0"/>
          <w:rtl/>
        </w:rPr>
        <w:t xml:space="preserve">‌شان </w:t>
      </w:r>
      <w:r w:rsidRPr="00CA0104">
        <w:rPr>
          <w:rStyle w:val="Char0"/>
          <w:rtl/>
        </w:rPr>
        <w:t>فاسق</w:t>
      </w:r>
      <w:r w:rsidR="001619CE">
        <w:rPr>
          <w:rStyle w:val="Char0"/>
          <w:rtl/>
        </w:rPr>
        <w:t>‌اند؟</w:t>
      </w:r>
      <w:r w:rsidRPr="00CA0104">
        <w:rPr>
          <w:rStyle w:val="Char0"/>
          <w:rtl/>
        </w:rPr>
        <w:t xml:space="preserve">!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بدان</w:t>
      </w:r>
      <w:r w:rsidRPr="00CA0104">
        <w:rPr>
          <w:rStyle w:val="Char0"/>
          <w:rFonts w:hint="cs"/>
          <w:rtl/>
        </w:rPr>
        <w:t>ید</w:t>
      </w:r>
      <w:r w:rsidRPr="00CA0104">
        <w:rPr>
          <w:rStyle w:val="Char0"/>
          <w:rtl/>
        </w:rPr>
        <w:t xml:space="preserve"> که الله زم</w:t>
      </w:r>
      <w:r w:rsidRPr="00CA0104">
        <w:rPr>
          <w:rStyle w:val="Char0"/>
          <w:rFonts w:hint="cs"/>
          <w:rtl/>
        </w:rPr>
        <w:t>ین</w:t>
      </w:r>
      <w:r w:rsidRPr="00CA0104">
        <w:rPr>
          <w:rStyle w:val="Char0"/>
          <w:rtl/>
        </w:rPr>
        <w:t xml:space="preserve"> را پس از مرگش زنده</w:t>
      </w:r>
      <w:r>
        <w:rPr>
          <w:rStyle w:val="Char0"/>
          <w:rtl/>
        </w:rPr>
        <w:t xml:space="preserve"> می‌</w:t>
      </w:r>
      <w:r w:rsidRPr="00CA0104">
        <w:rPr>
          <w:rStyle w:val="Char0"/>
          <w:rtl/>
        </w:rPr>
        <w:t>کند. البته آ</w:t>
      </w:r>
      <w:r w:rsidRPr="00CA0104">
        <w:rPr>
          <w:rStyle w:val="Char0"/>
          <w:rFonts w:hint="cs"/>
          <w:rtl/>
        </w:rPr>
        <w:t>یات</w:t>
      </w:r>
      <w:r w:rsidRPr="00CA0104">
        <w:rPr>
          <w:rStyle w:val="Char0"/>
          <w:rtl/>
        </w:rPr>
        <w:t xml:space="preserve"> (قدرت و وحدان</w:t>
      </w:r>
      <w:r w:rsidRPr="00CA0104">
        <w:rPr>
          <w:rStyle w:val="Char0"/>
          <w:rFonts w:hint="cs"/>
          <w:rtl/>
        </w:rPr>
        <w:t>یت</w:t>
      </w:r>
      <w:r w:rsidRPr="00CA0104">
        <w:rPr>
          <w:rStyle w:val="Char0"/>
          <w:rtl/>
        </w:rPr>
        <w:t xml:space="preserve"> </w:t>
      </w:r>
      <w:r w:rsidRPr="00CA0104">
        <w:rPr>
          <w:rStyle w:val="Char0"/>
          <w:rFonts w:hint="cs"/>
          <w:rtl/>
        </w:rPr>
        <w:t>خود</w:t>
      </w:r>
      <w:r>
        <w:rPr>
          <w:rStyle w:val="Char0"/>
          <w:rFonts w:hint="cs"/>
          <w:rtl/>
        </w:rPr>
        <w:t>)</w:t>
      </w:r>
      <w:r w:rsidRPr="00CA0104">
        <w:rPr>
          <w:rStyle w:val="Char0"/>
          <w:rtl/>
        </w:rPr>
        <w:t xml:space="preserve"> را به وضاحت برا</w:t>
      </w:r>
      <w:r w:rsidRPr="00CA0104">
        <w:rPr>
          <w:rStyle w:val="Char0"/>
          <w:rFonts w:hint="cs"/>
          <w:rtl/>
        </w:rPr>
        <w:t>یتان</w:t>
      </w:r>
      <w:r w:rsidRPr="00CA0104">
        <w:rPr>
          <w:rStyle w:val="Char0"/>
          <w:rtl/>
        </w:rPr>
        <w:t xml:space="preserve"> ب</w:t>
      </w:r>
      <w:r w:rsidRPr="00CA0104">
        <w:rPr>
          <w:rStyle w:val="Char0"/>
          <w:rFonts w:hint="cs"/>
          <w:rtl/>
        </w:rPr>
        <w:t>یان</w:t>
      </w:r>
      <w:r w:rsidRPr="00CA0104">
        <w:rPr>
          <w:rStyle w:val="Char0"/>
          <w:rtl/>
        </w:rPr>
        <w:t xml:space="preserve"> کرد</w:t>
      </w:r>
      <w:r w:rsidRPr="00CA0104">
        <w:rPr>
          <w:rStyle w:val="Char0"/>
          <w:rFonts w:hint="cs"/>
          <w:rtl/>
        </w:rPr>
        <w:t>یم</w:t>
      </w:r>
      <w:r w:rsidRPr="00CA0104">
        <w:rPr>
          <w:rStyle w:val="Char0"/>
          <w:rtl/>
        </w:rPr>
        <w:t xml:space="preserve"> تا ا</w:t>
      </w:r>
      <w:r w:rsidRPr="00CA0104">
        <w:rPr>
          <w:rStyle w:val="Char0"/>
          <w:rFonts w:hint="cs"/>
          <w:rtl/>
        </w:rPr>
        <w:t>ین</w:t>
      </w:r>
      <w:r w:rsidRPr="00CA0104">
        <w:rPr>
          <w:rStyle w:val="Char0"/>
          <w:rtl/>
        </w:rPr>
        <w:t xml:space="preserve"> که شما تعقل 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يقينا مردان و زنان صدقه دهنده و کسان</w:t>
      </w:r>
      <w:r w:rsidRPr="00CA0104">
        <w:rPr>
          <w:rStyle w:val="Char0"/>
          <w:rFonts w:hint="cs"/>
          <w:rtl/>
        </w:rPr>
        <w:t>ی</w:t>
      </w:r>
      <w:r w:rsidRPr="00CA0104">
        <w:rPr>
          <w:rStyle w:val="Char0"/>
          <w:rtl/>
        </w:rPr>
        <w:t xml:space="preserve"> که </w:t>
      </w:r>
      <w:r w:rsidRPr="00CA0104">
        <w:rPr>
          <w:rStyle w:val="Char0"/>
          <w:rtl/>
        </w:rPr>
        <w:lastRenderedPageBreak/>
        <w:t>به الله قرض ن</w:t>
      </w:r>
      <w:r w:rsidRPr="00CA0104">
        <w:rPr>
          <w:rStyle w:val="Char0"/>
          <w:rFonts w:hint="cs"/>
          <w:rtl/>
        </w:rPr>
        <w:t>یک</w:t>
      </w:r>
      <w:r w:rsidRPr="00CA0104">
        <w:rPr>
          <w:rStyle w:val="Char0"/>
          <w:rtl/>
        </w:rPr>
        <w:t xml:space="preserve"> داده</w:t>
      </w:r>
      <w:r>
        <w:rPr>
          <w:rStyle w:val="Char0"/>
          <w:rtl/>
        </w:rPr>
        <w:t>‌اند،</w:t>
      </w:r>
      <w:r w:rsidRPr="00CA0104">
        <w:rPr>
          <w:rStyle w:val="Char0"/>
          <w:rtl/>
        </w:rPr>
        <w:t xml:space="preserve"> (پاداش</w:t>
      </w:r>
      <w:r>
        <w:rPr>
          <w:rStyle w:val="Char0"/>
          <w:rtl/>
        </w:rPr>
        <w:t>)</w:t>
      </w:r>
      <w:r w:rsidRPr="00CA0104">
        <w:rPr>
          <w:rStyle w:val="Char0"/>
          <w:rtl/>
        </w:rPr>
        <w:t xml:space="preserve"> آنان چند</w:t>
      </w:r>
      <w:r w:rsidRPr="00CA0104">
        <w:rPr>
          <w:rStyle w:val="Char0"/>
          <w:rFonts w:hint="cs"/>
          <w:rtl/>
        </w:rPr>
        <w:t>ین</w:t>
      </w:r>
      <w:r w:rsidRPr="00CA0104">
        <w:rPr>
          <w:rStyle w:val="Char0"/>
          <w:rtl/>
        </w:rPr>
        <w:t xml:space="preserve"> برابر داده</w:t>
      </w:r>
      <w:r>
        <w:rPr>
          <w:rStyle w:val="Char0"/>
          <w:rtl/>
        </w:rPr>
        <w:t xml:space="preserve"> می‌</w:t>
      </w:r>
      <w:r w:rsidRPr="00CA0104">
        <w:rPr>
          <w:rStyle w:val="Char0"/>
          <w:rtl/>
        </w:rPr>
        <w:t>شود و برا</w:t>
      </w:r>
      <w:r w:rsidRPr="00CA0104">
        <w:rPr>
          <w:rStyle w:val="Char0"/>
          <w:rFonts w:hint="cs"/>
          <w:rtl/>
        </w:rPr>
        <w:t>ی</w:t>
      </w:r>
      <w:r>
        <w:rPr>
          <w:rStyle w:val="Char0"/>
          <w:rtl/>
        </w:rPr>
        <w:t xml:space="preserve"> آنان اجر عزت مندانه است.</w:t>
      </w:r>
    </w:p>
    <w:p w:rsidR="00AD43F8" w:rsidRPr="00CA0104" w:rsidRDefault="00AD43F8" w:rsidP="00AD43F8">
      <w:pPr>
        <w:pStyle w:val="a0"/>
        <w:rPr>
          <w:rStyle w:val="Char0"/>
          <w:rtl/>
        </w:rPr>
      </w:pPr>
      <w:r w:rsidRPr="00803543">
        <w:rPr>
          <w:rStyle w:val="Char0"/>
          <w:rFonts w:cs="Traditional Arabic"/>
          <w:rtl/>
        </w:rPr>
        <w:t>﴿</w:t>
      </w:r>
      <w:r w:rsidRPr="008B4A46">
        <w:rPr>
          <w:rStyle w:val="Char7"/>
          <w:rtl/>
        </w:rPr>
        <w:t>وَالَّذِينَ آمَنُوا بِاللَّهِ وَرُسُلِهِ أُولَئِكَ هُمُ الصِّدِّيقُونَ</w:t>
      </w:r>
      <w:r w:rsidR="001619CE" w:rsidRPr="008B4A46">
        <w:rPr>
          <w:rStyle w:val="Char7"/>
          <w:rtl/>
        </w:rPr>
        <w:t xml:space="preserve"> </w:t>
      </w:r>
      <w:r w:rsidRPr="008B4A46">
        <w:rPr>
          <w:rStyle w:val="Char7"/>
          <w:rtl/>
        </w:rPr>
        <w:t>وَالشُّهَدَاءُ عِنْدَ رَبِّهِمْ لَهُمْ أَجْرُهُمْ وَنُورُهُمْ</w:t>
      </w:r>
      <w:r w:rsidR="001619CE" w:rsidRPr="008B4A46">
        <w:rPr>
          <w:rStyle w:val="Char7"/>
          <w:rtl/>
        </w:rPr>
        <w:t xml:space="preserve"> </w:t>
      </w:r>
      <w:r w:rsidRPr="008B4A46">
        <w:rPr>
          <w:rStyle w:val="Char7"/>
          <w:rtl/>
        </w:rPr>
        <w:t>وَالَّذِينَ كَفَرُوا وَكَذَّبُوا بِآيَاتِنَا أُولَئِكَ أَصْحَابُ الْجَحِيمِ١٩ اعْلَمُوا أَنَّمَا الْحَيَاةُ الدُّنْيَا لَعِبٌ وَلَهْوٌ وَزِينَةٌ وَتَفَاخُرٌ بَيْنَكُمْ وَتَكَاثُرٌ فِي الْأَمْوَالِ وَالْأَوْلَادِ</w:t>
      </w:r>
      <w:r w:rsidR="001619CE" w:rsidRPr="008B4A46">
        <w:rPr>
          <w:rStyle w:val="Char7"/>
          <w:rtl/>
        </w:rPr>
        <w:t xml:space="preserve"> </w:t>
      </w:r>
      <w:r w:rsidRPr="008B4A46">
        <w:rPr>
          <w:rStyle w:val="Char7"/>
          <w:rtl/>
        </w:rPr>
        <w:t>كَمَثَلِ غَيْثٍ أَعْجَبَ الْكُفَّارَ نَبَاتُهُ ثُمَّ يَهِيجُ فَتَرَاهُ مُصْفَرًّا ثُمَّ يَكُونُ حُطَامًا</w:t>
      </w:r>
      <w:r w:rsidR="001619CE" w:rsidRPr="008B4A46">
        <w:rPr>
          <w:rStyle w:val="Char7"/>
          <w:rtl/>
        </w:rPr>
        <w:t xml:space="preserve"> </w:t>
      </w:r>
      <w:r w:rsidRPr="008B4A46">
        <w:rPr>
          <w:rStyle w:val="Char7"/>
          <w:rtl/>
        </w:rPr>
        <w:t>وَفِي الْآخِرَةِ عَذَابٌ شَدِيدٌ وَمَغْفِرَةٌ مِنَ اللَّهِ وَرِضْوَانٌ</w:t>
      </w:r>
      <w:r w:rsidR="001619CE" w:rsidRPr="008B4A46">
        <w:rPr>
          <w:rStyle w:val="Char7"/>
          <w:rtl/>
        </w:rPr>
        <w:t xml:space="preserve"> </w:t>
      </w:r>
      <w:r w:rsidRPr="008B4A46">
        <w:rPr>
          <w:rStyle w:val="Char7"/>
          <w:rtl/>
        </w:rPr>
        <w:t>وَمَا الْحَيَاةُ الدُّنْيَا إِلَّا مَتَاعُ الْغُرُورِ٢٠ سَابِقُوا إِلَى مَغْفِرَةٍ مِنْ رَبِّكُمْ وَجَنَّةٍ عَرْضُهَا كَعَرْضِ السَّمَاءِ وَالْأَرْضِ أُعِدَّتْ لِلَّذِينَ آمَنُوا بِاللَّهِ وَرُسُلِهِ</w:t>
      </w:r>
      <w:r w:rsidR="001619CE" w:rsidRPr="008B4A46">
        <w:rPr>
          <w:rStyle w:val="Char7"/>
          <w:rtl/>
        </w:rPr>
        <w:t xml:space="preserve"> </w:t>
      </w:r>
      <w:r w:rsidRPr="008B4A46">
        <w:rPr>
          <w:rStyle w:val="Char7"/>
          <w:rtl/>
        </w:rPr>
        <w:t>ذَلِكَ فَضْلُ اللَّهِ يُؤْتِيهِ مَنْ يَشَاءُ</w:t>
      </w:r>
      <w:r w:rsidR="001619CE" w:rsidRPr="008B4A46">
        <w:rPr>
          <w:rStyle w:val="Char7"/>
          <w:rtl/>
        </w:rPr>
        <w:t xml:space="preserve"> </w:t>
      </w:r>
      <w:r w:rsidRPr="008B4A46">
        <w:rPr>
          <w:rStyle w:val="Char7"/>
          <w:rtl/>
        </w:rPr>
        <w:t>وَاللَّهُ ذُو الْفَضْلِ الْعَظِيمِ٢١ مَا أَصَابَ مِنْ مُصِيبَةٍ فِي الْأَرْضِ وَلَا فِي أَنْفُسِكُمْ إِلَّا فِي كِتَابٍ مِنْ قَبْلِ أَنْ نَبْرَأَهَا</w:t>
      </w:r>
      <w:r w:rsidR="001619CE" w:rsidRPr="008B4A46">
        <w:rPr>
          <w:rStyle w:val="Char7"/>
          <w:rtl/>
        </w:rPr>
        <w:t xml:space="preserve"> </w:t>
      </w:r>
      <w:r w:rsidRPr="008B4A46">
        <w:rPr>
          <w:rStyle w:val="Char7"/>
          <w:rtl/>
        </w:rPr>
        <w:t>إِنَّ ذَلِكَ عَلَى اللَّهِ يَسِيرٌ٢٢ لِكَيْلَا تَأْسَوْا عَلَى مَا فَاتَكُمْ وَلَا تَفْرَحُوا بِمَا آتَاكُمْ</w:t>
      </w:r>
      <w:r w:rsidR="001619CE" w:rsidRPr="008B4A46">
        <w:rPr>
          <w:rStyle w:val="Char7"/>
          <w:rtl/>
        </w:rPr>
        <w:t xml:space="preserve"> </w:t>
      </w:r>
      <w:r w:rsidRPr="008B4A46">
        <w:rPr>
          <w:rStyle w:val="Char7"/>
          <w:rtl/>
        </w:rPr>
        <w:t>وَاللَّهُ لَا يُحِبُّ كُلَّ مُخْتَالٍ فَخُورٍ٢٣ الَّذِينَ يَبْخَلُونَ وَيَأْمُرُونَ النَّاسَ بِالْبُخْلِ</w:t>
      </w:r>
      <w:r w:rsidR="001619CE" w:rsidRPr="008B4A46">
        <w:rPr>
          <w:rStyle w:val="Char7"/>
          <w:rtl/>
        </w:rPr>
        <w:t xml:space="preserve"> </w:t>
      </w:r>
      <w:r w:rsidRPr="008B4A46">
        <w:rPr>
          <w:rStyle w:val="Char7"/>
          <w:rtl/>
        </w:rPr>
        <w:t>وَمَنْ يَتَوَلَّ فَإِنَّ اللَّهَ هُوَ الْغَنِيُّ الْحَمِيدُ٢٤</w:t>
      </w:r>
      <w:r w:rsidRPr="00803543">
        <w:rPr>
          <w:rStyle w:val="Char0"/>
          <w:rFonts w:ascii="Times New Roman" w:hAnsi="Times New Roman" w:cs="Traditional Arabic" w:hint="cs"/>
          <w:rtl/>
        </w:rPr>
        <w:t>﴾</w:t>
      </w:r>
      <w:r w:rsidRPr="008B4A46">
        <w:rPr>
          <w:rStyle w:val="Char"/>
          <w:rtl/>
        </w:rPr>
        <w:t xml:space="preserve"> [الحديد: 19-24]</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و آنان که به الله و پ</w:t>
      </w:r>
      <w:r w:rsidRPr="00CA0104">
        <w:rPr>
          <w:rStyle w:val="Char0"/>
          <w:rFonts w:hint="cs"/>
          <w:rtl/>
        </w:rPr>
        <w:t>یغمبران</w:t>
      </w:r>
      <w:r w:rsidRPr="00CA0104">
        <w:rPr>
          <w:rStyle w:val="Char0"/>
          <w:rtl/>
        </w:rPr>
        <w:t xml:space="preserve"> او ا</w:t>
      </w:r>
      <w:r w:rsidRPr="00CA0104">
        <w:rPr>
          <w:rStyle w:val="Char0"/>
          <w:rFonts w:hint="cs"/>
          <w:rtl/>
        </w:rPr>
        <w:t>یمان</w:t>
      </w:r>
      <w:r w:rsidRPr="00CA0104">
        <w:rPr>
          <w:rStyle w:val="Char0"/>
          <w:rtl/>
        </w:rPr>
        <w:t xml:space="preserve"> آورده</w:t>
      </w:r>
      <w:r>
        <w:rPr>
          <w:rStyle w:val="Char0"/>
          <w:rtl/>
        </w:rPr>
        <w:t>‌اند،</w:t>
      </w:r>
      <w:r w:rsidRPr="00CA0104">
        <w:rPr>
          <w:rStyle w:val="Char0"/>
          <w:rtl/>
        </w:rPr>
        <w:t xml:space="preserve"> ا</w:t>
      </w:r>
      <w:r w:rsidRPr="00CA0104">
        <w:rPr>
          <w:rStyle w:val="Char0"/>
          <w:rFonts w:hint="cs"/>
          <w:rtl/>
        </w:rPr>
        <w:t>یشان</w:t>
      </w:r>
      <w:r w:rsidRPr="00CA0104">
        <w:rPr>
          <w:rStyle w:val="Char0"/>
          <w:rtl/>
        </w:rPr>
        <w:t xml:space="preserve"> راستان کامل</w:t>
      </w:r>
      <w:r>
        <w:rPr>
          <w:rStyle w:val="Char0"/>
          <w:rtl/>
        </w:rPr>
        <w:t>‌اند.</w:t>
      </w:r>
      <w:r w:rsidRPr="00CA0104">
        <w:rPr>
          <w:rStyle w:val="Char0"/>
          <w:rtl/>
        </w:rPr>
        <w:t xml:space="preserve"> و شه</w:t>
      </w:r>
      <w:r w:rsidRPr="00CA0104">
        <w:rPr>
          <w:rStyle w:val="Char0"/>
          <w:rFonts w:hint="cs"/>
          <w:rtl/>
        </w:rPr>
        <w:t>یدان</w:t>
      </w:r>
      <w:r w:rsidRPr="00CA0104">
        <w:rPr>
          <w:rStyle w:val="Char0"/>
          <w:rtl/>
        </w:rPr>
        <w:t xml:space="preserve"> نزد پروردگارشان، پاداش و نورشان را دارند. و کسان</w:t>
      </w:r>
      <w:r w:rsidRPr="00CA0104">
        <w:rPr>
          <w:rStyle w:val="Char0"/>
          <w:rFonts w:hint="cs"/>
          <w:rtl/>
        </w:rPr>
        <w:t>ی</w:t>
      </w:r>
      <w:r w:rsidRPr="00CA0104">
        <w:rPr>
          <w:rStyle w:val="Char0"/>
          <w:rtl/>
        </w:rPr>
        <w:t xml:space="preserve"> که کفر ورز</w:t>
      </w:r>
      <w:r w:rsidRPr="00CA0104">
        <w:rPr>
          <w:rStyle w:val="Char0"/>
          <w:rFonts w:hint="cs"/>
          <w:rtl/>
        </w:rPr>
        <w:t>یدند</w:t>
      </w:r>
      <w:r w:rsidRPr="00CA0104">
        <w:rPr>
          <w:rStyle w:val="Char0"/>
          <w:rtl/>
        </w:rPr>
        <w:t xml:space="preserve"> و آ</w:t>
      </w:r>
      <w:r w:rsidRPr="00CA0104">
        <w:rPr>
          <w:rStyle w:val="Char0"/>
          <w:rFonts w:hint="cs"/>
          <w:rtl/>
        </w:rPr>
        <w:t>یات</w:t>
      </w:r>
      <w:r w:rsidRPr="00CA0104">
        <w:rPr>
          <w:rStyle w:val="Char0"/>
          <w:rtl/>
        </w:rPr>
        <w:t xml:space="preserve"> ما را تکذ</w:t>
      </w:r>
      <w:r w:rsidRPr="00CA0104">
        <w:rPr>
          <w:rStyle w:val="Char0"/>
          <w:rFonts w:hint="cs"/>
          <w:rtl/>
        </w:rPr>
        <w:t>یب</w:t>
      </w:r>
      <w:r w:rsidRPr="00CA0104">
        <w:rPr>
          <w:rStyle w:val="Char0"/>
          <w:rtl/>
        </w:rPr>
        <w:t xml:space="preserve"> کردند آنان </w:t>
      </w:r>
      <w:r w:rsidRPr="00CA0104">
        <w:rPr>
          <w:rStyle w:val="Char0"/>
          <w:rFonts w:hint="cs"/>
          <w:rtl/>
        </w:rPr>
        <w:t>یاران</w:t>
      </w:r>
      <w:r w:rsidRPr="00CA0104">
        <w:rPr>
          <w:rStyle w:val="Char0"/>
          <w:rtl/>
        </w:rPr>
        <w:t xml:space="preserve"> دوزخ</w:t>
      </w:r>
      <w:r>
        <w:rPr>
          <w:rStyle w:val="Char0"/>
          <w:rtl/>
        </w:rPr>
        <w:t>‌اند.</w:t>
      </w:r>
      <w:r w:rsidRPr="00CA0104">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بدان</w:t>
      </w:r>
      <w:r w:rsidRPr="00CA0104">
        <w:rPr>
          <w:rStyle w:val="Char0"/>
          <w:rFonts w:hint="cs"/>
          <w:rtl/>
        </w:rPr>
        <w:t>ید</w:t>
      </w:r>
      <w:r w:rsidRPr="00CA0104">
        <w:rPr>
          <w:rStyle w:val="Char0"/>
          <w:rtl/>
        </w:rPr>
        <w:t xml:space="preserve"> که زن</w:t>
      </w:r>
      <w:r w:rsidRPr="00CA0104">
        <w:rPr>
          <w:rStyle w:val="Char0"/>
          <w:rFonts w:hint="cs"/>
          <w:rtl/>
        </w:rPr>
        <w:t>دگانی</w:t>
      </w:r>
      <w:r w:rsidRPr="00CA0104">
        <w:rPr>
          <w:rStyle w:val="Char0"/>
          <w:rtl/>
        </w:rPr>
        <w:t xml:space="preserve"> دن</w:t>
      </w:r>
      <w:r w:rsidRPr="00CA0104">
        <w:rPr>
          <w:rStyle w:val="Char0"/>
          <w:rFonts w:hint="cs"/>
          <w:rtl/>
        </w:rPr>
        <w:t>یا</w:t>
      </w:r>
      <w:r w:rsidRPr="00CA0104">
        <w:rPr>
          <w:rStyle w:val="Char0"/>
          <w:rtl/>
        </w:rPr>
        <w:t xml:space="preserve"> چ</w:t>
      </w:r>
      <w:r w:rsidRPr="00CA0104">
        <w:rPr>
          <w:rStyle w:val="Char0"/>
          <w:rFonts w:hint="cs"/>
          <w:rtl/>
        </w:rPr>
        <w:t>یزی</w:t>
      </w:r>
      <w:r w:rsidRPr="00CA0104">
        <w:rPr>
          <w:rStyle w:val="Char0"/>
          <w:rtl/>
        </w:rPr>
        <w:t xml:space="preserve"> جز باز</w:t>
      </w:r>
      <w:r w:rsidRPr="00CA0104">
        <w:rPr>
          <w:rStyle w:val="Char0"/>
          <w:rFonts w:hint="cs"/>
          <w:rtl/>
        </w:rPr>
        <w:t>ی،</w:t>
      </w:r>
      <w:r w:rsidRPr="00CA0104">
        <w:rPr>
          <w:rStyle w:val="Char0"/>
          <w:rtl/>
        </w:rPr>
        <w:t xml:space="preserve"> سرگرم</w:t>
      </w:r>
      <w:r w:rsidRPr="00CA0104">
        <w:rPr>
          <w:rStyle w:val="Char0"/>
          <w:rFonts w:hint="cs"/>
          <w:rtl/>
        </w:rPr>
        <w:t>ی</w:t>
      </w:r>
      <w:r w:rsidRPr="00CA0104">
        <w:rPr>
          <w:rStyle w:val="Char0"/>
          <w:rtl/>
        </w:rPr>
        <w:t xml:space="preserve"> و ز</w:t>
      </w:r>
      <w:r w:rsidRPr="00CA0104">
        <w:rPr>
          <w:rStyle w:val="Char0"/>
          <w:rFonts w:hint="cs"/>
          <w:rtl/>
        </w:rPr>
        <w:t>ینت</w:t>
      </w:r>
      <w:r w:rsidRPr="00CA0104">
        <w:rPr>
          <w:rStyle w:val="Char0"/>
          <w:rtl/>
        </w:rPr>
        <w:t xml:space="preserve"> و فخر فروش</w:t>
      </w:r>
      <w:r w:rsidRPr="00CA0104">
        <w:rPr>
          <w:rStyle w:val="Char0"/>
          <w:rFonts w:hint="cs"/>
          <w:rtl/>
        </w:rPr>
        <w:t>ی</w:t>
      </w:r>
      <w:r w:rsidRPr="00CA0104">
        <w:rPr>
          <w:rStyle w:val="Char0"/>
          <w:rtl/>
        </w:rPr>
        <w:t xml:space="preserve"> در م</w:t>
      </w:r>
      <w:r w:rsidRPr="00CA0104">
        <w:rPr>
          <w:rStyle w:val="Char0"/>
          <w:rFonts w:hint="cs"/>
          <w:rtl/>
        </w:rPr>
        <w:t>یانتان</w:t>
      </w:r>
      <w:r w:rsidRPr="00CA0104">
        <w:rPr>
          <w:rStyle w:val="Char0"/>
          <w:rtl/>
        </w:rPr>
        <w:t xml:space="preserve"> و افزون طلب</w:t>
      </w:r>
      <w:r w:rsidRPr="00CA0104">
        <w:rPr>
          <w:rStyle w:val="Char0"/>
          <w:rFonts w:hint="cs"/>
          <w:rtl/>
        </w:rPr>
        <w:t>ی</w:t>
      </w:r>
      <w:r w:rsidRPr="00CA0104">
        <w:rPr>
          <w:rStyle w:val="Char0"/>
          <w:rtl/>
        </w:rPr>
        <w:t xml:space="preserve"> در اموال و اولاد ن</w:t>
      </w:r>
      <w:r w:rsidRPr="00CA0104">
        <w:rPr>
          <w:rStyle w:val="Char0"/>
          <w:rFonts w:hint="cs"/>
          <w:rtl/>
        </w:rPr>
        <w:t>یست</w:t>
      </w:r>
      <w:r w:rsidRPr="00CA0104">
        <w:rPr>
          <w:rStyle w:val="Char0"/>
          <w:rtl/>
        </w:rPr>
        <w:t>. مانند باران</w:t>
      </w:r>
      <w:r w:rsidRPr="00CA0104">
        <w:rPr>
          <w:rStyle w:val="Char0"/>
          <w:rFonts w:hint="cs"/>
          <w:rtl/>
        </w:rPr>
        <w:t>ی</w:t>
      </w:r>
      <w:r w:rsidRPr="00CA0104">
        <w:rPr>
          <w:rStyle w:val="Char0"/>
          <w:rtl/>
        </w:rPr>
        <w:t xml:space="preserve"> که گ</w:t>
      </w:r>
      <w:r w:rsidRPr="00CA0104">
        <w:rPr>
          <w:rStyle w:val="Char0"/>
          <w:rFonts w:hint="cs"/>
          <w:rtl/>
        </w:rPr>
        <w:t>یاه</w:t>
      </w:r>
      <w:r w:rsidRPr="00CA0104">
        <w:rPr>
          <w:rStyle w:val="Char0"/>
          <w:rtl/>
        </w:rPr>
        <w:t xml:space="preserve"> (رو</w:t>
      </w:r>
      <w:r>
        <w:rPr>
          <w:rStyle w:val="Char0"/>
          <w:rFonts w:hint="cs"/>
          <w:rtl/>
        </w:rPr>
        <w:t>ی</w:t>
      </w:r>
      <w:r w:rsidRPr="00CA0104">
        <w:rPr>
          <w:rStyle w:val="Char0"/>
          <w:rtl/>
        </w:rPr>
        <w:t>د</w:t>
      </w:r>
      <w:r>
        <w:rPr>
          <w:rStyle w:val="Char0"/>
          <w:rFonts w:hint="cs"/>
          <w:rtl/>
        </w:rPr>
        <w:t>ۀ</w:t>
      </w:r>
      <w:r w:rsidRPr="00CA0104">
        <w:rPr>
          <w:rStyle w:val="Char0"/>
          <w:rtl/>
        </w:rPr>
        <w:t>) آن کشاورزان را به تعجب</w:t>
      </w:r>
      <w:r>
        <w:rPr>
          <w:rStyle w:val="Char0"/>
          <w:rtl/>
        </w:rPr>
        <w:t xml:space="preserve"> می‌</w:t>
      </w:r>
      <w:r w:rsidRPr="00CA0104">
        <w:rPr>
          <w:rStyle w:val="Char0"/>
          <w:rtl/>
        </w:rPr>
        <w:t>آورد باز خشک</w:t>
      </w:r>
      <w:r>
        <w:rPr>
          <w:rStyle w:val="Char0"/>
          <w:rtl/>
        </w:rPr>
        <w:t xml:space="preserve"> می‌</w:t>
      </w:r>
      <w:r w:rsidRPr="00CA0104">
        <w:rPr>
          <w:rStyle w:val="Char0"/>
          <w:rtl/>
        </w:rPr>
        <w:t>شود و آن را زرد</w:t>
      </w:r>
      <w:r>
        <w:rPr>
          <w:rStyle w:val="Char0"/>
          <w:rtl/>
        </w:rPr>
        <w:t xml:space="preserve"> می‌</w:t>
      </w:r>
      <w:r w:rsidRPr="00CA0104">
        <w:rPr>
          <w:rStyle w:val="Char0"/>
          <w:rtl/>
        </w:rPr>
        <w:t>ب</w:t>
      </w:r>
      <w:r w:rsidRPr="00CA0104">
        <w:rPr>
          <w:rStyle w:val="Char0"/>
          <w:rFonts w:hint="cs"/>
          <w:rtl/>
        </w:rPr>
        <w:t>ینی،</w:t>
      </w:r>
      <w:r w:rsidRPr="00CA0104">
        <w:rPr>
          <w:rStyle w:val="Char0"/>
          <w:rtl/>
        </w:rPr>
        <w:t xml:space="preserve"> باز کاه</w:t>
      </w:r>
      <w:r>
        <w:rPr>
          <w:rStyle w:val="Char0"/>
          <w:rtl/>
        </w:rPr>
        <w:t xml:space="preserve"> می‌</w:t>
      </w:r>
      <w:r w:rsidRPr="00CA0104">
        <w:rPr>
          <w:rStyle w:val="Char0"/>
          <w:rtl/>
        </w:rPr>
        <w:t>گردد. و در آخرت عذاب سخت و (هم) مغفرت و رضامند</w:t>
      </w:r>
      <w:r w:rsidRPr="00CA0104">
        <w:rPr>
          <w:rStyle w:val="Char0"/>
          <w:rFonts w:hint="cs"/>
          <w:rtl/>
        </w:rPr>
        <w:t>ی</w:t>
      </w:r>
      <w:r w:rsidRPr="00CA0104">
        <w:rPr>
          <w:rStyle w:val="Char0"/>
          <w:rtl/>
        </w:rPr>
        <w:t xml:space="preserve"> از ج</w:t>
      </w:r>
      <w:r w:rsidRPr="00CA0104">
        <w:rPr>
          <w:rStyle w:val="Char0"/>
          <w:rFonts w:hint="cs"/>
          <w:rtl/>
        </w:rPr>
        <w:t>انب</w:t>
      </w:r>
      <w:r w:rsidRPr="00CA0104">
        <w:rPr>
          <w:rStyle w:val="Char0"/>
          <w:rtl/>
        </w:rPr>
        <w:t xml:space="preserve"> الله است. و زندگان</w:t>
      </w:r>
      <w:r w:rsidRPr="00CA0104">
        <w:rPr>
          <w:rStyle w:val="Char0"/>
          <w:rFonts w:hint="cs"/>
          <w:rtl/>
        </w:rPr>
        <w:t>ی</w:t>
      </w:r>
      <w:r w:rsidRPr="00CA0104">
        <w:rPr>
          <w:rStyle w:val="Char0"/>
          <w:rtl/>
        </w:rPr>
        <w:t xml:space="preserve"> دن</w:t>
      </w:r>
      <w:r w:rsidRPr="00CA0104">
        <w:rPr>
          <w:rStyle w:val="Char0"/>
          <w:rFonts w:hint="cs"/>
          <w:rtl/>
        </w:rPr>
        <w:t>یا</w:t>
      </w:r>
      <w:r w:rsidRPr="00CA0104">
        <w:rPr>
          <w:rStyle w:val="Char0"/>
          <w:rtl/>
        </w:rPr>
        <w:t xml:space="preserve"> ن</w:t>
      </w:r>
      <w:r w:rsidRPr="00CA0104">
        <w:rPr>
          <w:rStyle w:val="Char0"/>
          <w:rFonts w:hint="cs"/>
          <w:rtl/>
        </w:rPr>
        <w:t>یست</w:t>
      </w:r>
      <w:r w:rsidRPr="00CA0104">
        <w:rPr>
          <w:rStyle w:val="Char0"/>
          <w:rtl/>
        </w:rPr>
        <w:t xml:space="preserve"> مگر سبب و وسيله غرور و فر</w:t>
      </w:r>
      <w:r w:rsidRPr="00CA0104">
        <w:rPr>
          <w:rStyle w:val="Char0"/>
          <w:rFonts w:hint="cs"/>
          <w:rtl/>
        </w:rPr>
        <w:t>یب</w:t>
      </w:r>
      <w:r w:rsidRPr="00CA0104">
        <w:rPr>
          <w:rStyle w:val="Char0"/>
          <w:rtl/>
        </w:rPr>
        <w:t xml:space="preserve">. </w:t>
      </w:r>
      <w:r>
        <w:rPr>
          <w:rStyle w:val="Char0"/>
          <w:rFonts w:cs="Traditional Arabic" w:hint="cs"/>
          <w:rtl/>
        </w:rPr>
        <w:t>﴿</w:t>
      </w:r>
      <w:r>
        <w:rPr>
          <w:rStyle w:val="Char0"/>
          <w:rFonts w:hint="cs"/>
          <w:rtl/>
        </w:rPr>
        <w:t>21</w:t>
      </w:r>
      <w:r>
        <w:rPr>
          <w:rStyle w:val="Char0"/>
          <w:rFonts w:cs="Traditional Arabic" w:hint="cs"/>
          <w:rtl/>
        </w:rPr>
        <w:t>﴾</w:t>
      </w:r>
      <w:r w:rsidRPr="00CA0104">
        <w:rPr>
          <w:rStyle w:val="Char0"/>
          <w:rtl/>
        </w:rPr>
        <w:t xml:space="preserve"> (لذا)</w:t>
      </w:r>
      <w:r w:rsidR="00A176E9">
        <w:rPr>
          <w:rStyle w:val="Char0"/>
          <w:rtl/>
        </w:rPr>
        <w:t xml:space="preserve"> به‌سوی </w:t>
      </w:r>
      <w:r w:rsidRPr="00CA0104">
        <w:rPr>
          <w:rStyle w:val="Char0"/>
          <w:rtl/>
        </w:rPr>
        <w:t>آمرزش از جانب پروردگارتان و جنت</w:t>
      </w:r>
      <w:r w:rsidRPr="00CA0104">
        <w:rPr>
          <w:rStyle w:val="Char0"/>
          <w:rFonts w:hint="cs"/>
          <w:rtl/>
        </w:rPr>
        <w:t>ی</w:t>
      </w:r>
      <w:r w:rsidRPr="00CA0104">
        <w:rPr>
          <w:rStyle w:val="Char0"/>
          <w:rtl/>
        </w:rPr>
        <w:t xml:space="preserve"> که پهنا</w:t>
      </w:r>
      <w:r w:rsidRPr="00CA0104">
        <w:rPr>
          <w:rStyle w:val="Char0"/>
          <w:rFonts w:hint="cs"/>
          <w:rtl/>
        </w:rPr>
        <w:t>یش</w:t>
      </w:r>
      <w:r w:rsidRPr="00CA0104">
        <w:rPr>
          <w:rStyle w:val="Char0"/>
          <w:rtl/>
        </w:rPr>
        <w:t xml:space="preserve"> مانند پهنا</w:t>
      </w:r>
      <w:r w:rsidRPr="00CA0104">
        <w:rPr>
          <w:rStyle w:val="Char0"/>
          <w:rFonts w:hint="cs"/>
          <w:rtl/>
        </w:rPr>
        <w:t>ی</w:t>
      </w:r>
      <w:r w:rsidRPr="00CA0104">
        <w:rPr>
          <w:rStyle w:val="Char0"/>
          <w:rtl/>
        </w:rPr>
        <w:t xml:space="preserve"> آسمان و زم</w:t>
      </w:r>
      <w:r w:rsidRPr="00CA0104">
        <w:rPr>
          <w:rStyle w:val="Char0"/>
          <w:rFonts w:hint="cs"/>
          <w:rtl/>
        </w:rPr>
        <w:t>ین</w:t>
      </w:r>
      <w:r w:rsidRPr="00CA0104">
        <w:rPr>
          <w:rStyle w:val="Char0"/>
          <w:rtl/>
        </w:rPr>
        <w:t xml:space="preserve"> است؛ بشتاب</w:t>
      </w:r>
      <w:r w:rsidRPr="00CA0104">
        <w:rPr>
          <w:rStyle w:val="Char0"/>
          <w:rFonts w:hint="cs"/>
          <w:rtl/>
        </w:rPr>
        <w:t>ید</w:t>
      </w:r>
      <w:r w:rsidRPr="00CA0104">
        <w:rPr>
          <w:rStyle w:val="Char0"/>
          <w:rtl/>
        </w:rPr>
        <w:t xml:space="preserve"> که برا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به الله و پ</w:t>
      </w:r>
      <w:r w:rsidRPr="00CA0104">
        <w:rPr>
          <w:rStyle w:val="Char0"/>
          <w:rFonts w:hint="cs"/>
          <w:rtl/>
        </w:rPr>
        <w:t>یغمبران</w:t>
      </w:r>
      <w:r w:rsidRPr="00CA0104">
        <w:rPr>
          <w:rStyle w:val="Char0"/>
          <w:rtl/>
        </w:rPr>
        <w:t xml:space="preserve"> او ا</w:t>
      </w:r>
      <w:r w:rsidRPr="00CA0104">
        <w:rPr>
          <w:rStyle w:val="Char0"/>
          <w:rFonts w:hint="cs"/>
          <w:rtl/>
        </w:rPr>
        <w:t>یمان</w:t>
      </w:r>
      <w:r w:rsidRPr="00CA0104">
        <w:rPr>
          <w:rStyle w:val="Char0"/>
          <w:rtl/>
        </w:rPr>
        <w:t xml:space="preserve"> آورده</w:t>
      </w:r>
      <w:r>
        <w:rPr>
          <w:rStyle w:val="Char0"/>
          <w:rtl/>
        </w:rPr>
        <w:t>‌اند،</w:t>
      </w:r>
      <w:r w:rsidRPr="00CA0104">
        <w:rPr>
          <w:rStyle w:val="Char0"/>
          <w:rtl/>
        </w:rPr>
        <w:t xml:space="preserve"> آماده شده است ا</w:t>
      </w:r>
      <w:r w:rsidRPr="00CA0104">
        <w:rPr>
          <w:rStyle w:val="Char0"/>
          <w:rFonts w:hint="cs"/>
          <w:rtl/>
        </w:rPr>
        <w:t>ین</w:t>
      </w:r>
      <w:r w:rsidRPr="00CA0104">
        <w:rPr>
          <w:rStyle w:val="Char0"/>
          <w:rtl/>
        </w:rPr>
        <w:t xml:space="preserve"> فضل الله است، به هرکس که بخواهد آنرا</w:t>
      </w:r>
      <w:r>
        <w:rPr>
          <w:rStyle w:val="Char0"/>
          <w:rtl/>
        </w:rPr>
        <w:t xml:space="preserve"> می‌</w:t>
      </w:r>
      <w:r w:rsidRPr="00CA0104">
        <w:rPr>
          <w:rStyle w:val="Char0"/>
          <w:rtl/>
        </w:rPr>
        <w:t>دهد و الله دارا</w:t>
      </w:r>
      <w:r w:rsidRPr="00CA0104">
        <w:rPr>
          <w:rStyle w:val="Char0"/>
          <w:rFonts w:hint="cs"/>
          <w:rtl/>
        </w:rPr>
        <w:t>ی</w:t>
      </w:r>
      <w:r w:rsidRPr="00CA0104">
        <w:rPr>
          <w:rStyle w:val="Char0"/>
          <w:rtl/>
        </w:rPr>
        <w:t xml:space="preserve"> فضل و بخشش بزرگ است.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ه</w:t>
      </w:r>
      <w:r w:rsidRPr="00CA0104">
        <w:rPr>
          <w:rStyle w:val="Char0"/>
          <w:rFonts w:hint="cs"/>
          <w:rtl/>
        </w:rPr>
        <w:t>یچ</w:t>
      </w:r>
      <w:r w:rsidRPr="00CA0104">
        <w:rPr>
          <w:rStyle w:val="Char0"/>
          <w:rtl/>
        </w:rPr>
        <w:t xml:space="preserve"> مص</w:t>
      </w:r>
      <w:r w:rsidRPr="00CA0104">
        <w:rPr>
          <w:rStyle w:val="Char0"/>
          <w:rFonts w:hint="cs"/>
          <w:rtl/>
        </w:rPr>
        <w:t>یبتی</w:t>
      </w:r>
      <w:r w:rsidRPr="00CA0104">
        <w:rPr>
          <w:rStyle w:val="Char0"/>
          <w:rtl/>
        </w:rPr>
        <w:t xml:space="preserve"> در زم</w:t>
      </w:r>
      <w:r w:rsidRPr="00CA0104">
        <w:rPr>
          <w:rStyle w:val="Char0"/>
          <w:rFonts w:hint="cs"/>
          <w:rtl/>
        </w:rPr>
        <w:t>ین</w:t>
      </w:r>
      <w:r w:rsidRPr="00CA0104">
        <w:rPr>
          <w:rStyle w:val="Char0"/>
          <w:rtl/>
        </w:rPr>
        <w:t xml:space="preserve"> و نه در جان</w:t>
      </w:r>
      <w:r w:rsidR="00795F3B">
        <w:rPr>
          <w:rStyle w:val="Char0"/>
          <w:rtl/>
        </w:rPr>
        <w:t>‌ها</w:t>
      </w:r>
      <w:r w:rsidRPr="00CA0104">
        <w:rPr>
          <w:rStyle w:val="Char0"/>
          <w:rFonts w:hint="cs"/>
          <w:rtl/>
        </w:rPr>
        <w:t>یتان</w:t>
      </w:r>
      <w:r w:rsidRPr="00CA0104">
        <w:rPr>
          <w:rStyle w:val="Char0"/>
          <w:rtl/>
        </w:rPr>
        <w:t xml:space="preserve"> به شما نرسد مگر پ</w:t>
      </w:r>
      <w:r w:rsidRPr="00CA0104">
        <w:rPr>
          <w:rStyle w:val="Char0"/>
          <w:rFonts w:hint="cs"/>
          <w:rtl/>
        </w:rPr>
        <w:t>یش</w:t>
      </w:r>
      <w:r w:rsidRPr="00CA0104">
        <w:rPr>
          <w:rStyle w:val="Char0"/>
          <w:rtl/>
        </w:rPr>
        <w:t xml:space="preserve"> از آنکه آن را ا</w:t>
      </w:r>
      <w:r w:rsidRPr="00CA0104">
        <w:rPr>
          <w:rStyle w:val="Char0"/>
          <w:rFonts w:hint="cs"/>
          <w:rtl/>
        </w:rPr>
        <w:t>یجاد</w:t>
      </w:r>
      <w:r w:rsidRPr="00CA0104">
        <w:rPr>
          <w:rStyle w:val="Char0"/>
          <w:rtl/>
        </w:rPr>
        <w:t xml:space="preserve"> کن</w:t>
      </w:r>
      <w:r w:rsidRPr="00CA0104">
        <w:rPr>
          <w:rStyle w:val="Char0"/>
          <w:rFonts w:hint="cs"/>
          <w:rtl/>
        </w:rPr>
        <w:t>یم</w:t>
      </w:r>
      <w:r w:rsidRPr="00CA0104">
        <w:rPr>
          <w:rStyle w:val="Char0"/>
          <w:rtl/>
        </w:rPr>
        <w:t xml:space="preserve"> در کتاب (تقد</w:t>
      </w:r>
      <w:r w:rsidRPr="00CA0104">
        <w:rPr>
          <w:rStyle w:val="Char0"/>
          <w:rFonts w:hint="cs"/>
          <w:rtl/>
        </w:rPr>
        <w:t>یر</w:t>
      </w:r>
      <w:r w:rsidRPr="00CA0104">
        <w:rPr>
          <w:rStyle w:val="Char0"/>
          <w:rtl/>
        </w:rPr>
        <w:t>) ثبت و نوشته است. چون ا</w:t>
      </w:r>
      <w:r w:rsidRPr="00CA0104">
        <w:rPr>
          <w:rStyle w:val="Char0"/>
          <w:rFonts w:hint="cs"/>
          <w:rtl/>
        </w:rPr>
        <w:t>ین</w:t>
      </w:r>
      <w:r w:rsidRPr="00CA0104">
        <w:rPr>
          <w:rStyle w:val="Char0"/>
          <w:rtl/>
        </w:rPr>
        <w:t xml:space="preserve"> امر بر الله آسان است.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برا</w:t>
      </w:r>
      <w:r w:rsidRPr="00CA0104">
        <w:rPr>
          <w:rStyle w:val="Char0"/>
          <w:rFonts w:hint="cs"/>
          <w:rtl/>
        </w:rPr>
        <w:t>ی</w:t>
      </w:r>
      <w:r w:rsidRPr="00CA0104">
        <w:rPr>
          <w:rStyle w:val="Char0"/>
          <w:rtl/>
        </w:rPr>
        <w:t xml:space="preserve"> آنست تا بر آنچه از دستتان رفته است </w:t>
      </w:r>
      <w:r w:rsidRPr="00CA0104">
        <w:rPr>
          <w:rStyle w:val="Char0"/>
          <w:rtl/>
        </w:rPr>
        <w:lastRenderedPageBreak/>
        <w:t>افسوس نخور</w:t>
      </w:r>
      <w:r w:rsidRPr="00CA0104">
        <w:rPr>
          <w:rStyle w:val="Char0"/>
          <w:rFonts w:hint="cs"/>
          <w:rtl/>
        </w:rPr>
        <w:t>ید</w:t>
      </w:r>
      <w:r w:rsidRPr="00CA0104">
        <w:rPr>
          <w:rStyle w:val="Char0"/>
          <w:rtl/>
        </w:rPr>
        <w:t xml:space="preserve"> و به آنچه که (الله) به شما</w:t>
      </w:r>
      <w:r>
        <w:rPr>
          <w:rStyle w:val="Char0"/>
          <w:rtl/>
        </w:rPr>
        <w:t xml:space="preserve"> می‌</w:t>
      </w:r>
      <w:r w:rsidRPr="00CA0104">
        <w:rPr>
          <w:rStyle w:val="Char0"/>
          <w:rtl/>
        </w:rPr>
        <w:t>دهد شاد نشو</w:t>
      </w:r>
      <w:r w:rsidRPr="00CA0104">
        <w:rPr>
          <w:rStyle w:val="Char0"/>
          <w:rFonts w:hint="cs"/>
          <w:rtl/>
        </w:rPr>
        <w:t>ید</w:t>
      </w:r>
      <w:r w:rsidRPr="00CA0104">
        <w:rPr>
          <w:rStyle w:val="Char0"/>
          <w:rtl/>
        </w:rPr>
        <w:t xml:space="preserve"> و الله ه</w:t>
      </w:r>
      <w:r w:rsidRPr="00CA0104">
        <w:rPr>
          <w:rStyle w:val="Char0"/>
          <w:rFonts w:hint="cs"/>
          <w:rtl/>
        </w:rPr>
        <w:t>یچ</w:t>
      </w:r>
      <w:r w:rsidRPr="00CA0104">
        <w:rPr>
          <w:rStyle w:val="Char0"/>
          <w:rtl/>
        </w:rPr>
        <w:t xml:space="preserve"> شخص متكبر فخر فروش را دوست</w:t>
      </w:r>
      <w:r>
        <w:rPr>
          <w:rStyle w:val="Char0"/>
          <w:rtl/>
        </w:rPr>
        <w:t xml:space="preserve"> نمی‌</w:t>
      </w:r>
      <w:r w:rsidRPr="00CA0104">
        <w:rPr>
          <w:rStyle w:val="Char0"/>
          <w:rtl/>
        </w:rPr>
        <w:t xml:space="preserve">دارد.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CA0104">
        <w:rPr>
          <w:rStyle w:val="Char0"/>
          <w:rtl/>
        </w:rPr>
        <w:t>همان کسان</w:t>
      </w:r>
      <w:r w:rsidRPr="00CA0104">
        <w:rPr>
          <w:rStyle w:val="Char0"/>
          <w:rFonts w:hint="cs"/>
          <w:rtl/>
        </w:rPr>
        <w:t>ی</w:t>
      </w:r>
      <w:r w:rsidRPr="00CA0104">
        <w:rPr>
          <w:rStyle w:val="Char0"/>
          <w:rtl/>
        </w:rPr>
        <w:t xml:space="preserve"> که بخل</w:t>
      </w:r>
      <w:r>
        <w:rPr>
          <w:rStyle w:val="Char0"/>
          <w:rtl/>
        </w:rPr>
        <w:t xml:space="preserve"> می‌</w:t>
      </w:r>
      <w:r w:rsidRPr="00CA0104">
        <w:rPr>
          <w:rStyle w:val="Char0"/>
          <w:rtl/>
        </w:rPr>
        <w:t>ورزند و مردم را به بخل ورزيدن فرمان</w:t>
      </w:r>
      <w:r>
        <w:rPr>
          <w:rStyle w:val="Char0"/>
          <w:rtl/>
        </w:rPr>
        <w:t xml:space="preserve"> می‌</w:t>
      </w:r>
      <w:r w:rsidRPr="00CA0104">
        <w:rPr>
          <w:rStyle w:val="Char0"/>
          <w:rtl/>
        </w:rPr>
        <w:t>دهند و هر</w:t>
      </w:r>
      <w:r>
        <w:rPr>
          <w:rStyle w:val="Char0"/>
          <w:rFonts w:hint="cs"/>
          <w:rtl/>
        </w:rPr>
        <w:t xml:space="preserve"> </w:t>
      </w:r>
      <w:r w:rsidRPr="00CA0104">
        <w:rPr>
          <w:rStyle w:val="Char0"/>
          <w:rtl/>
        </w:rPr>
        <w:t>کس که رو</w:t>
      </w:r>
      <w:r w:rsidRPr="00CA0104">
        <w:rPr>
          <w:rStyle w:val="Char0"/>
          <w:rFonts w:hint="cs"/>
          <w:rtl/>
        </w:rPr>
        <w:t>ی</w:t>
      </w:r>
      <w:r w:rsidRPr="00CA0104">
        <w:rPr>
          <w:rStyle w:val="Char0"/>
          <w:rtl/>
        </w:rPr>
        <w:t xml:space="preserve"> گردان شود (بداند که</w:t>
      </w:r>
      <w:r>
        <w:rPr>
          <w:rStyle w:val="Char0"/>
          <w:rFonts w:hint="cs"/>
          <w:rtl/>
        </w:rPr>
        <w:t>)</w:t>
      </w:r>
      <w:r w:rsidRPr="00CA0104">
        <w:rPr>
          <w:rStyle w:val="Char0"/>
          <w:rtl/>
        </w:rPr>
        <w:t xml:space="preserve"> الله</w:t>
      </w:r>
      <w:r>
        <w:rPr>
          <w:rStyle w:val="Char0"/>
          <w:rtl/>
        </w:rPr>
        <w:t xml:space="preserve"> بی‌</w:t>
      </w:r>
      <w:r w:rsidRPr="00CA0104">
        <w:rPr>
          <w:rStyle w:val="Char0"/>
          <w:rtl/>
        </w:rPr>
        <w:t>ن</w:t>
      </w:r>
      <w:r w:rsidRPr="00CA0104">
        <w:rPr>
          <w:rStyle w:val="Char0"/>
          <w:rFonts w:hint="cs"/>
          <w:rtl/>
        </w:rPr>
        <w:t>یاز</w:t>
      </w:r>
      <w:r w:rsidRPr="00CA0104">
        <w:rPr>
          <w:rStyle w:val="Char0"/>
          <w:rtl/>
        </w:rPr>
        <w:t xml:space="preserve"> و قابل ستا</w:t>
      </w:r>
      <w:r w:rsidRPr="00CA0104">
        <w:rPr>
          <w:rStyle w:val="Char0"/>
          <w:rFonts w:hint="cs"/>
          <w:rtl/>
        </w:rPr>
        <w:t>یش</w:t>
      </w:r>
      <w:r w:rsidRPr="00CA0104">
        <w:rPr>
          <w:rStyle w:val="Char0"/>
          <w:rtl/>
        </w:rPr>
        <w:t xml:space="preserve"> است. </w:t>
      </w:r>
    </w:p>
    <w:p w:rsidR="00AD43F8" w:rsidRPr="00CA0104" w:rsidRDefault="00AD43F8" w:rsidP="00AD43F8">
      <w:pPr>
        <w:pStyle w:val="a0"/>
        <w:rPr>
          <w:rStyle w:val="Char0"/>
          <w:rtl/>
        </w:rPr>
      </w:pPr>
      <w:r w:rsidRPr="00FC6B3D">
        <w:rPr>
          <w:rStyle w:val="Char0"/>
          <w:rFonts w:cs="Traditional Arabic"/>
          <w:rtl/>
        </w:rPr>
        <w:t>﴿</w:t>
      </w:r>
      <w:r w:rsidRPr="008B4A46">
        <w:rPr>
          <w:rStyle w:val="Char7"/>
          <w:rtl/>
        </w:rPr>
        <w:t>لَقَدْ أَرْسَلْنَا رُسُلَنَا بِالْبَيِّنَاتِ وَأَنْزَلْنَا مَعَهُمُ الْكِتَابَ وَالْمِيزَانَ لِيَقُومَ النَّاسُ بِالْقِسْطِ</w:t>
      </w:r>
      <w:r w:rsidR="001619CE" w:rsidRPr="008B4A46">
        <w:rPr>
          <w:rStyle w:val="Char7"/>
          <w:rtl/>
        </w:rPr>
        <w:t xml:space="preserve"> </w:t>
      </w:r>
      <w:r w:rsidRPr="008B4A46">
        <w:rPr>
          <w:rStyle w:val="Char7"/>
          <w:rtl/>
        </w:rPr>
        <w:t>وَأَنْزَلْنَا الْحَدِيدَ فِيهِ بَأْسٌ شَدِيدٌ وَمَنَافِعُ لِلنَّاسِ وَلِيَعْلَمَ اللَّهُ مَنْ يَنْصُرُهُ وَرُسُلَهُ بِالْغَيْبِ</w:t>
      </w:r>
      <w:r w:rsidR="001619CE" w:rsidRPr="008B4A46">
        <w:rPr>
          <w:rStyle w:val="Char7"/>
          <w:rtl/>
        </w:rPr>
        <w:t xml:space="preserve"> </w:t>
      </w:r>
      <w:r w:rsidRPr="008B4A46">
        <w:rPr>
          <w:rStyle w:val="Char7"/>
          <w:rtl/>
        </w:rPr>
        <w:t>إِنَّ اللَّهَ قَوِيٌّ عَزِيزٌ٢٥ وَلَقَدْ أَرْسَلْنَا نُوحًا وَإِبْرَاهِيمَ وَجَعَلْنَا فِي ذُرِّيَّتِهِمَا النُّبُوَّةَ وَالْكِتَابَ</w:t>
      </w:r>
      <w:r w:rsidR="001619CE" w:rsidRPr="008B4A46">
        <w:rPr>
          <w:rStyle w:val="Char7"/>
          <w:rtl/>
        </w:rPr>
        <w:t xml:space="preserve"> </w:t>
      </w:r>
      <w:r w:rsidRPr="008B4A46">
        <w:rPr>
          <w:rStyle w:val="Char7"/>
          <w:rtl/>
        </w:rPr>
        <w:t>فَمِنْهُمْ مُهْتَدٍ</w:t>
      </w:r>
      <w:r w:rsidR="001619CE" w:rsidRPr="008B4A46">
        <w:rPr>
          <w:rStyle w:val="Char7"/>
          <w:rtl/>
        </w:rPr>
        <w:t xml:space="preserve"> </w:t>
      </w:r>
      <w:r w:rsidRPr="008B4A46">
        <w:rPr>
          <w:rStyle w:val="Char7"/>
          <w:rtl/>
        </w:rPr>
        <w:t>وَكَثِيرٌ مِنْهُمْ فَاسِقُونَ٢٦ ثُمَّ قَفَّيْنَا عَلَى آثَارِهِمْ بِرُسُلِنَا وَقَفَّيْنَا بِعِيسَى ابْنِ مَرْيَمَ وَآتَيْنَاهُ الْإِنْجِيلَ وَجَعَلْنَا فِي قُلُوبِ الَّذِينَ اتَّبَعُوهُ رَأْفَةً وَرَحْمَةً وَرَهْبَانِيَّةً ابْتَدَعُوهَا مَا كَتَبْنَاهَا عَلَيْهِمْ إِلَّا ابْتِغَاءَ رِضْوَانِ اللَّهِ فَمَا رَعَوْهَا حَقَّ رِعَايَتِهَا</w:t>
      </w:r>
      <w:r w:rsidR="001619CE" w:rsidRPr="008B4A46">
        <w:rPr>
          <w:rStyle w:val="Char7"/>
          <w:rtl/>
        </w:rPr>
        <w:t xml:space="preserve"> </w:t>
      </w:r>
      <w:r w:rsidRPr="008B4A46">
        <w:rPr>
          <w:rStyle w:val="Char7"/>
          <w:rtl/>
        </w:rPr>
        <w:t>فَآتَيْنَا الَّذِينَ آمَنُوا مِنْهُمْ أَجْرَهُمْ</w:t>
      </w:r>
      <w:r w:rsidR="001619CE" w:rsidRPr="008B4A46">
        <w:rPr>
          <w:rStyle w:val="Char7"/>
          <w:rtl/>
        </w:rPr>
        <w:t xml:space="preserve"> </w:t>
      </w:r>
      <w:r w:rsidRPr="008B4A46">
        <w:rPr>
          <w:rStyle w:val="Char7"/>
          <w:rtl/>
        </w:rPr>
        <w:t>وَكَثِيرٌ مِنْهُمْ فَاسِقُونَ٢٧ يَا أَيُّهَا الَّذِينَ آمَنُوا اتَّقُوا اللَّهَ وَآمِنُوا بِرَسُولِهِ يُؤْتِكُمْ كِفْلَيْنِ مِنْ رَحْمَتِهِ وَيَجْعَلْ لَكُمْ نُورًا تَمْشُونَ بِهِ وَيَغْفِرْ لَكُمْ</w:t>
      </w:r>
      <w:r w:rsidR="001619CE" w:rsidRPr="008B4A46">
        <w:rPr>
          <w:rStyle w:val="Char7"/>
          <w:rtl/>
        </w:rPr>
        <w:t xml:space="preserve"> </w:t>
      </w:r>
      <w:r w:rsidRPr="008B4A46">
        <w:rPr>
          <w:rStyle w:val="Char7"/>
          <w:rtl/>
        </w:rPr>
        <w:t>وَاللَّهُ غَفُورٌ رَحِيمٌ٢٨ لِئَلَّا يَعْلَمَ أَهْلُ الْكِتَابِ أَلَّا يَقْدِرُونَ عَلَى شَيْءٍ مِنْ فَضْلِ اللَّهِ</w:t>
      </w:r>
      <w:r w:rsidR="001619CE" w:rsidRPr="008B4A46">
        <w:rPr>
          <w:rStyle w:val="Char7"/>
          <w:rtl/>
        </w:rPr>
        <w:t xml:space="preserve"> </w:t>
      </w:r>
      <w:r w:rsidRPr="008B4A46">
        <w:rPr>
          <w:rStyle w:val="Char7"/>
          <w:rtl/>
        </w:rPr>
        <w:t>وَأَنَّ الْفَضْلَ بِيَدِ اللَّهِ يُؤْتِيهِ مَنْ يَشَاءُ</w:t>
      </w:r>
      <w:r w:rsidR="001619CE" w:rsidRPr="008B4A46">
        <w:rPr>
          <w:rStyle w:val="Char7"/>
          <w:rtl/>
        </w:rPr>
        <w:t xml:space="preserve"> </w:t>
      </w:r>
      <w:r w:rsidRPr="008B4A46">
        <w:rPr>
          <w:rStyle w:val="Char7"/>
          <w:rtl/>
        </w:rPr>
        <w:t>وَاللَّهُ ذُو الْفَضْلِ الْعَظِيمِ٢٩</w:t>
      </w:r>
      <w:r w:rsidRPr="00FC6B3D">
        <w:rPr>
          <w:rStyle w:val="Char0"/>
          <w:rFonts w:ascii="Times New Roman" w:hAnsi="Times New Roman" w:cs="Traditional Arabic" w:hint="cs"/>
          <w:rtl/>
        </w:rPr>
        <w:t>﴾</w:t>
      </w:r>
      <w:r w:rsidRPr="008B4A46">
        <w:rPr>
          <w:rStyle w:val="Char"/>
          <w:rtl/>
        </w:rPr>
        <w:t xml:space="preserve"> [الحديد: 25-29]</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25</w:t>
      </w:r>
      <w:r>
        <w:rPr>
          <w:rStyle w:val="Char0"/>
          <w:rFonts w:cs="Traditional Arabic" w:hint="cs"/>
          <w:rtl/>
        </w:rPr>
        <w:t>﴾</w:t>
      </w:r>
      <w:r w:rsidRPr="00CA0104">
        <w:rPr>
          <w:rStyle w:val="Char0"/>
          <w:rtl/>
        </w:rPr>
        <w:t xml:space="preserve"> البته ما پ</w:t>
      </w:r>
      <w:r w:rsidRPr="00CA0104">
        <w:rPr>
          <w:rStyle w:val="Char0"/>
          <w:rFonts w:hint="cs"/>
          <w:rtl/>
        </w:rPr>
        <w:t>یغمبران</w:t>
      </w:r>
      <w:r w:rsidRPr="00CA0104">
        <w:rPr>
          <w:rStyle w:val="Char0"/>
          <w:rtl/>
        </w:rPr>
        <w:t xml:space="preserve"> خود را با دلا</w:t>
      </w:r>
      <w:r w:rsidRPr="00CA0104">
        <w:rPr>
          <w:rStyle w:val="Char0"/>
          <w:rFonts w:hint="cs"/>
          <w:rtl/>
        </w:rPr>
        <w:t>یل</w:t>
      </w:r>
      <w:r w:rsidRPr="00CA0104">
        <w:rPr>
          <w:rStyle w:val="Char0"/>
          <w:rtl/>
        </w:rPr>
        <w:t xml:space="preserve"> واضح فرستاد</w:t>
      </w:r>
      <w:r w:rsidRPr="00CA0104">
        <w:rPr>
          <w:rStyle w:val="Char0"/>
          <w:rFonts w:hint="cs"/>
          <w:rtl/>
        </w:rPr>
        <w:t>یم</w:t>
      </w:r>
      <w:r w:rsidRPr="00CA0104">
        <w:rPr>
          <w:rStyle w:val="Char0"/>
          <w:rtl/>
        </w:rPr>
        <w:t xml:space="preserve"> و با آنها کتاب و ترازو را ن</w:t>
      </w:r>
      <w:r w:rsidRPr="00CA0104">
        <w:rPr>
          <w:rStyle w:val="Char0"/>
          <w:rFonts w:hint="cs"/>
          <w:rtl/>
        </w:rPr>
        <w:t>یز</w:t>
      </w:r>
      <w:r w:rsidRPr="00CA0104">
        <w:rPr>
          <w:rStyle w:val="Char0"/>
          <w:rtl/>
        </w:rPr>
        <w:t xml:space="preserve"> نازل کرد</w:t>
      </w:r>
      <w:r w:rsidRPr="00CA0104">
        <w:rPr>
          <w:rStyle w:val="Char0"/>
          <w:rFonts w:hint="cs"/>
          <w:rtl/>
        </w:rPr>
        <w:t>یم</w:t>
      </w:r>
      <w:r w:rsidRPr="00CA0104">
        <w:rPr>
          <w:rStyle w:val="Char0"/>
          <w:rtl/>
        </w:rPr>
        <w:t xml:space="preserve"> تا مردم در م</w:t>
      </w:r>
      <w:r w:rsidRPr="00CA0104">
        <w:rPr>
          <w:rStyle w:val="Char0"/>
          <w:rFonts w:hint="cs"/>
          <w:rtl/>
        </w:rPr>
        <w:t>یان</w:t>
      </w:r>
      <w:r w:rsidRPr="00CA0104">
        <w:rPr>
          <w:rStyle w:val="Char0"/>
          <w:rtl/>
        </w:rPr>
        <w:t xml:space="preserve"> خود عدالت را قا</w:t>
      </w:r>
      <w:r w:rsidRPr="00CA0104">
        <w:rPr>
          <w:rStyle w:val="Char0"/>
          <w:rFonts w:hint="cs"/>
          <w:rtl/>
        </w:rPr>
        <w:t>یم</w:t>
      </w:r>
      <w:r w:rsidRPr="00CA0104">
        <w:rPr>
          <w:rStyle w:val="Char0"/>
          <w:rtl/>
        </w:rPr>
        <w:t xml:space="preserve"> کنند. و آهن را که در آن ن</w:t>
      </w:r>
      <w:r w:rsidRPr="00CA0104">
        <w:rPr>
          <w:rStyle w:val="Char0"/>
          <w:rFonts w:hint="cs"/>
          <w:rtl/>
        </w:rPr>
        <w:t>یروی</w:t>
      </w:r>
      <w:r w:rsidRPr="00CA0104">
        <w:rPr>
          <w:rStyle w:val="Char0"/>
          <w:rtl/>
        </w:rPr>
        <w:t xml:space="preserve"> سخت و منافع برا</w:t>
      </w:r>
      <w:r w:rsidRPr="00CA0104">
        <w:rPr>
          <w:rStyle w:val="Char0"/>
          <w:rFonts w:hint="cs"/>
          <w:rtl/>
        </w:rPr>
        <w:t>ی</w:t>
      </w:r>
      <w:r w:rsidRPr="00CA0104">
        <w:rPr>
          <w:rStyle w:val="Char0"/>
          <w:rtl/>
        </w:rPr>
        <w:t xml:space="preserve"> مردم است نازل کرد</w:t>
      </w:r>
      <w:r w:rsidRPr="00CA0104">
        <w:rPr>
          <w:rStyle w:val="Char0"/>
          <w:rFonts w:hint="cs"/>
          <w:rtl/>
        </w:rPr>
        <w:t>یم،</w:t>
      </w:r>
      <w:r w:rsidRPr="00CA0104">
        <w:rPr>
          <w:rStyle w:val="Char0"/>
          <w:rtl/>
        </w:rPr>
        <w:t xml:space="preserve"> تا الله بداند چه کس</w:t>
      </w:r>
      <w:r w:rsidRPr="00CA0104">
        <w:rPr>
          <w:rStyle w:val="Char0"/>
          <w:rFonts w:hint="cs"/>
          <w:rtl/>
        </w:rPr>
        <w:t>ی</w:t>
      </w:r>
      <w:r w:rsidRPr="00CA0104">
        <w:rPr>
          <w:rStyle w:val="Char0"/>
          <w:rtl/>
        </w:rPr>
        <w:t xml:space="preserve"> او و پ</w:t>
      </w:r>
      <w:r w:rsidRPr="00CA0104">
        <w:rPr>
          <w:rStyle w:val="Char0"/>
          <w:rFonts w:hint="cs"/>
          <w:rtl/>
        </w:rPr>
        <w:t>یغمبرانش</w:t>
      </w:r>
      <w:r w:rsidRPr="00CA0104">
        <w:rPr>
          <w:rStyle w:val="Char0"/>
          <w:rtl/>
        </w:rPr>
        <w:t xml:space="preserve"> را ناد</w:t>
      </w:r>
      <w:r w:rsidRPr="00CA0104">
        <w:rPr>
          <w:rStyle w:val="Char0"/>
          <w:rFonts w:hint="cs"/>
          <w:rtl/>
        </w:rPr>
        <w:t>یده</w:t>
      </w:r>
      <w:r w:rsidRPr="00CA0104">
        <w:rPr>
          <w:rStyle w:val="Char0"/>
          <w:rtl/>
        </w:rPr>
        <w:t xml:space="preserve"> </w:t>
      </w:r>
      <w:r w:rsidRPr="00CA0104">
        <w:rPr>
          <w:rStyle w:val="Char0"/>
          <w:rFonts w:hint="cs"/>
          <w:rtl/>
        </w:rPr>
        <w:t>یاری</w:t>
      </w:r>
      <w:r>
        <w:rPr>
          <w:rStyle w:val="Char0"/>
          <w:rtl/>
        </w:rPr>
        <w:t xml:space="preserve"> می‌</w:t>
      </w:r>
      <w:r w:rsidRPr="00CA0104">
        <w:rPr>
          <w:rStyle w:val="Char0"/>
          <w:rtl/>
        </w:rPr>
        <w:t>کند، ز</w:t>
      </w:r>
      <w:r w:rsidRPr="00CA0104">
        <w:rPr>
          <w:rStyle w:val="Char0"/>
          <w:rFonts w:hint="cs"/>
          <w:rtl/>
        </w:rPr>
        <w:t>یرا</w:t>
      </w:r>
      <w:r w:rsidRPr="00CA0104">
        <w:rPr>
          <w:rStyle w:val="Char0"/>
          <w:rtl/>
        </w:rPr>
        <w:t xml:space="preserve"> الله قو</w:t>
      </w:r>
      <w:r w:rsidRPr="00CA0104">
        <w:rPr>
          <w:rStyle w:val="Char0"/>
          <w:rFonts w:hint="cs"/>
          <w:rtl/>
        </w:rPr>
        <w:t>ی</w:t>
      </w:r>
      <w:r w:rsidRPr="00CA0104">
        <w:rPr>
          <w:rStyle w:val="Char0"/>
          <w:rtl/>
        </w:rPr>
        <w:t xml:space="preserve"> (و) غالب است.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و البته نوح و ابراه</w:t>
      </w:r>
      <w:r w:rsidRPr="00CA0104">
        <w:rPr>
          <w:rStyle w:val="Char0"/>
          <w:rFonts w:hint="cs"/>
          <w:rtl/>
        </w:rPr>
        <w:t>یم</w:t>
      </w:r>
      <w:r w:rsidRPr="00CA0104">
        <w:rPr>
          <w:rStyle w:val="Char0"/>
          <w:rtl/>
        </w:rPr>
        <w:t xml:space="preserve"> را فرستاد</w:t>
      </w:r>
      <w:r w:rsidRPr="00CA0104">
        <w:rPr>
          <w:rStyle w:val="Char0"/>
          <w:rFonts w:hint="cs"/>
          <w:rtl/>
        </w:rPr>
        <w:t>یم</w:t>
      </w:r>
      <w:r w:rsidRPr="00CA0104">
        <w:rPr>
          <w:rStyle w:val="Char0"/>
          <w:rtl/>
        </w:rPr>
        <w:t xml:space="preserve"> و در نسل هر</w:t>
      </w:r>
      <w:r>
        <w:rPr>
          <w:rStyle w:val="Char0"/>
          <w:rFonts w:hint="cs"/>
          <w:rtl/>
        </w:rPr>
        <w:t xml:space="preserve"> </w:t>
      </w:r>
      <w:r w:rsidRPr="00CA0104">
        <w:rPr>
          <w:rStyle w:val="Char0"/>
          <w:rtl/>
        </w:rPr>
        <w:t>دو نبوت و کتاب را قرار داد</w:t>
      </w:r>
      <w:r w:rsidRPr="00CA0104">
        <w:rPr>
          <w:rStyle w:val="Char0"/>
          <w:rFonts w:hint="cs"/>
          <w:rtl/>
        </w:rPr>
        <w:t>یم،</w:t>
      </w:r>
      <w:r w:rsidRPr="00CA0104">
        <w:rPr>
          <w:rStyle w:val="Char0"/>
          <w:rtl/>
        </w:rPr>
        <w:t xml:space="preserve"> پس بعض</w:t>
      </w:r>
      <w:r w:rsidRPr="00CA0104">
        <w:rPr>
          <w:rStyle w:val="Char0"/>
          <w:rFonts w:hint="cs"/>
          <w:rtl/>
        </w:rPr>
        <w:t>ی</w:t>
      </w:r>
      <w:r w:rsidRPr="00CA0104">
        <w:rPr>
          <w:rStyle w:val="Char0"/>
          <w:rtl/>
        </w:rPr>
        <w:t xml:space="preserve"> از آنان هدا</w:t>
      </w:r>
      <w:r w:rsidRPr="00CA0104">
        <w:rPr>
          <w:rStyle w:val="Char0"/>
          <w:rFonts w:hint="cs"/>
          <w:rtl/>
        </w:rPr>
        <w:t>یت</w:t>
      </w:r>
      <w:r w:rsidRPr="00CA0104">
        <w:rPr>
          <w:rStyle w:val="Char0"/>
          <w:rtl/>
        </w:rPr>
        <w:t xml:space="preserve"> </w:t>
      </w:r>
      <w:r w:rsidRPr="00CA0104">
        <w:rPr>
          <w:rStyle w:val="Char0"/>
          <w:rFonts w:hint="cs"/>
          <w:rtl/>
        </w:rPr>
        <w:t>یافتند</w:t>
      </w:r>
      <w:r w:rsidRPr="00CA0104">
        <w:rPr>
          <w:rStyle w:val="Char0"/>
          <w:rtl/>
        </w:rPr>
        <w:t xml:space="preserve"> ول</w:t>
      </w:r>
      <w:r w:rsidRPr="00CA0104">
        <w:rPr>
          <w:rStyle w:val="Char0"/>
          <w:rFonts w:hint="cs"/>
          <w:rtl/>
        </w:rPr>
        <w:t>ی</w:t>
      </w:r>
      <w:r w:rsidRPr="00CA0104">
        <w:rPr>
          <w:rStyle w:val="Char0"/>
          <w:rtl/>
        </w:rPr>
        <w:t xml:space="preserve"> بس</w:t>
      </w:r>
      <w:r w:rsidRPr="00CA0104">
        <w:rPr>
          <w:rStyle w:val="Char0"/>
          <w:rFonts w:hint="cs"/>
          <w:rtl/>
        </w:rPr>
        <w:t>یاری</w:t>
      </w:r>
      <w:r w:rsidRPr="00CA0104">
        <w:rPr>
          <w:rStyle w:val="Char0"/>
          <w:rtl/>
        </w:rPr>
        <w:t xml:space="preserve"> از آنها فاسق</w:t>
      </w:r>
      <w:r>
        <w:rPr>
          <w:rStyle w:val="Char0"/>
          <w:rtl/>
        </w:rPr>
        <w:t>‌اند.</w:t>
      </w:r>
      <w:r w:rsidRPr="00CA0104">
        <w:rPr>
          <w:rStyle w:val="Char0"/>
          <w:rtl/>
        </w:rPr>
        <w:t xml:space="preserve">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باز به تعق</w:t>
      </w:r>
      <w:r w:rsidRPr="00CA0104">
        <w:rPr>
          <w:rStyle w:val="Char0"/>
          <w:rFonts w:hint="cs"/>
          <w:rtl/>
        </w:rPr>
        <w:t>یب</w:t>
      </w:r>
      <w:r w:rsidRPr="00CA0104">
        <w:rPr>
          <w:rStyle w:val="Char0"/>
          <w:rtl/>
        </w:rPr>
        <w:t xml:space="preserve"> آنان پ</w:t>
      </w:r>
      <w:r w:rsidRPr="00CA0104">
        <w:rPr>
          <w:rStyle w:val="Char0"/>
          <w:rFonts w:hint="cs"/>
          <w:rtl/>
        </w:rPr>
        <w:t>یغمبران</w:t>
      </w:r>
      <w:r w:rsidRPr="00CA0104">
        <w:rPr>
          <w:rStyle w:val="Char0"/>
          <w:rtl/>
        </w:rPr>
        <w:t xml:space="preserve"> خود را فرستاد</w:t>
      </w:r>
      <w:r w:rsidRPr="00CA0104">
        <w:rPr>
          <w:rStyle w:val="Char0"/>
          <w:rFonts w:hint="cs"/>
          <w:rtl/>
        </w:rPr>
        <w:t>یم</w:t>
      </w:r>
      <w:r w:rsidRPr="00CA0104">
        <w:rPr>
          <w:rStyle w:val="Char0"/>
          <w:rtl/>
        </w:rPr>
        <w:t xml:space="preserve"> و ع</w:t>
      </w:r>
      <w:r w:rsidRPr="00CA0104">
        <w:rPr>
          <w:rStyle w:val="Char0"/>
          <w:rFonts w:hint="cs"/>
          <w:rtl/>
        </w:rPr>
        <w:t>ی</w:t>
      </w:r>
      <w:r w:rsidRPr="00CA0104">
        <w:rPr>
          <w:rStyle w:val="Char0"/>
          <w:rtl/>
        </w:rPr>
        <w:t>س</w:t>
      </w:r>
      <w:r w:rsidRPr="00CA0104">
        <w:rPr>
          <w:rStyle w:val="Char0"/>
          <w:rFonts w:hint="cs"/>
          <w:rtl/>
        </w:rPr>
        <w:t>ی</w:t>
      </w:r>
      <w:r w:rsidRPr="00CA0104">
        <w:rPr>
          <w:rStyle w:val="Char0"/>
          <w:rtl/>
        </w:rPr>
        <w:t xml:space="preserve"> پسر مر</w:t>
      </w:r>
      <w:r w:rsidRPr="00CA0104">
        <w:rPr>
          <w:rStyle w:val="Char0"/>
          <w:rFonts w:hint="cs"/>
          <w:rtl/>
        </w:rPr>
        <w:t>یم</w:t>
      </w:r>
      <w:r w:rsidRPr="00CA0104">
        <w:rPr>
          <w:rStyle w:val="Char0"/>
          <w:rtl/>
        </w:rPr>
        <w:t xml:space="preserve"> را در پ</w:t>
      </w:r>
      <w:r w:rsidRPr="00CA0104">
        <w:rPr>
          <w:rStyle w:val="Char0"/>
          <w:rFonts w:hint="cs"/>
          <w:rtl/>
        </w:rPr>
        <w:t>ی</w:t>
      </w:r>
      <w:r w:rsidRPr="00CA0104">
        <w:rPr>
          <w:rStyle w:val="Char0"/>
          <w:rtl/>
        </w:rPr>
        <w:t xml:space="preserve"> آنان فرستاد</w:t>
      </w:r>
      <w:r w:rsidRPr="00CA0104">
        <w:rPr>
          <w:rStyle w:val="Char0"/>
          <w:rFonts w:hint="cs"/>
          <w:rtl/>
        </w:rPr>
        <w:t>یم</w:t>
      </w:r>
      <w:r w:rsidRPr="00CA0104">
        <w:rPr>
          <w:rStyle w:val="Char0"/>
          <w:rtl/>
        </w:rPr>
        <w:t xml:space="preserve"> و به او انج</w:t>
      </w:r>
      <w:r w:rsidRPr="00CA0104">
        <w:rPr>
          <w:rStyle w:val="Char0"/>
          <w:rFonts w:hint="cs"/>
          <w:rtl/>
        </w:rPr>
        <w:t>یل</w:t>
      </w:r>
      <w:r w:rsidRPr="00CA0104">
        <w:rPr>
          <w:rStyle w:val="Char0"/>
          <w:rtl/>
        </w:rPr>
        <w:t xml:space="preserve"> داد</w:t>
      </w:r>
      <w:r w:rsidRPr="00CA0104">
        <w:rPr>
          <w:rStyle w:val="Char0"/>
          <w:rFonts w:hint="cs"/>
          <w:rtl/>
        </w:rPr>
        <w:t>یم</w:t>
      </w:r>
      <w:r w:rsidRPr="00CA0104">
        <w:rPr>
          <w:rStyle w:val="Char0"/>
          <w:rtl/>
        </w:rPr>
        <w:t xml:space="preserve"> و در</w:t>
      </w:r>
      <w:r w:rsidR="0061072C">
        <w:rPr>
          <w:rStyle w:val="Char0"/>
          <w:rtl/>
        </w:rPr>
        <w:t xml:space="preserve"> دل‌های </w:t>
      </w:r>
      <w:r w:rsidRPr="00CA0104">
        <w:rPr>
          <w:rStyle w:val="Char0"/>
          <w:rtl/>
        </w:rPr>
        <w:t>کسان</w:t>
      </w:r>
      <w:r w:rsidRPr="00CA0104">
        <w:rPr>
          <w:rStyle w:val="Char0"/>
          <w:rFonts w:hint="cs"/>
          <w:rtl/>
        </w:rPr>
        <w:t>ی</w:t>
      </w:r>
      <w:r w:rsidRPr="00CA0104">
        <w:rPr>
          <w:rStyle w:val="Char0"/>
          <w:rtl/>
        </w:rPr>
        <w:t xml:space="preserve"> که از او پ</w:t>
      </w:r>
      <w:r w:rsidRPr="00CA0104">
        <w:rPr>
          <w:rStyle w:val="Char0"/>
          <w:rFonts w:hint="cs"/>
          <w:rtl/>
        </w:rPr>
        <w:t>یروی</w:t>
      </w:r>
      <w:r w:rsidRPr="00CA0104">
        <w:rPr>
          <w:rStyle w:val="Char0"/>
          <w:rtl/>
        </w:rPr>
        <w:t xml:space="preserve"> کردند مهربان</w:t>
      </w:r>
      <w:r w:rsidRPr="00CA0104">
        <w:rPr>
          <w:rStyle w:val="Char0"/>
          <w:rFonts w:hint="cs"/>
          <w:rtl/>
        </w:rPr>
        <w:t>ی</w:t>
      </w:r>
      <w:r w:rsidRPr="00CA0104">
        <w:rPr>
          <w:rStyle w:val="Char0"/>
          <w:rtl/>
        </w:rPr>
        <w:t xml:space="preserve"> و شفقت را قرار داد</w:t>
      </w:r>
      <w:r w:rsidRPr="00CA0104">
        <w:rPr>
          <w:rStyle w:val="Char0"/>
          <w:rFonts w:hint="cs"/>
          <w:rtl/>
        </w:rPr>
        <w:t>یم</w:t>
      </w:r>
      <w:r w:rsidRPr="00CA0104">
        <w:rPr>
          <w:rStyle w:val="Char0"/>
          <w:rtl/>
        </w:rPr>
        <w:t>. و (اما) رهبان</w:t>
      </w:r>
      <w:r w:rsidRPr="00CA0104">
        <w:rPr>
          <w:rStyle w:val="Char0"/>
          <w:rFonts w:hint="cs"/>
          <w:rtl/>
        </w:rPr>
        <w:t>یتی</w:t>
      </w:r>
      <w:r w:rsidRPr="00CA0104">
        <w:rPr>
          <w:rStyle w:val="Char0"/>
          <w:rtl/>
        </w:rPr>
        <w:t xml:space="preserve"> (ترک دن</w:t>
      </w:r>
      <w:r w:rsidRPr="00CA0104">
        <w:rPr>
          <w:rStyle w:val="Char0"/>
          <w:rFonts w:hint="cs"/>
          <w:rtl/>
        </w:rPr>
        <w:t>یا</w:t>
      </w:r>
      <w:r w:rsidRPr="00CA0104">
        <w:rPr>
          <w:rStyle w:val="Char0"/>
          <w:rtl/>
        </w:rPr>
        <w:t>) را که خودشان آن را اختراع نمودند، ما آن را بر آنان واجب نکرده بود</w:t>
      </w:r>
      <w:r w:rsidRPr="00CA0104">
        <w:rPr>
          <w:rStyle w:val="Char0"/>
          <w:rFonts w:hint="cs"/>
          <w:rtl/>
        </w:rPr>
        <w:t>یم،</w:t>
      </w:r>
      <w:r w:rsidRPr="00CA0104">
        <w:rPr>
          <w:rStyle w:val="Char0"/>
          <w:rtl/>
        </w:rPr>
        <w:t xml:space="preserve"> بلکه آنان برا</w:t>
      </w:r>
      <w:r w:rsidRPr="00CA0104">
        <w:rPr>
          <w:rStyle w:val="Char0"/>
          <w:rFonts w:hint="cs"/>
          <w:rtl/>
        </w:rPr>
        <w:t>ی</w:t>
      </w:r>
      <w:r w:rsidRPr="00CA0104">
        <w:rPr>
          <w:rStyle w:val="Char0"/>
          <w:rtl/>
        </w:rPr>
        <w:t xml:space="preserve"> به دست آوردن خشنود</w:t>
      </w:r>
      <w:r w:rsidRPr="00CA0104">
        <w:rPr>
          <w:rStyle w:val="Char0"/>
          <w:rFonts w:hint="cs"/>
          <w:rtl/>
        </w:rPr>
        <w:t>ی</w:t>
      </w:r>
      <w:r w:rsidRPr="00CA0104">
        <w:rPr>
          <w:rStyle w:val="Char0"/>
          <w:rtl/>
        </w:rPr>
        <w:t xml:space="preserve"> ا</w:t>
      </w:r>
      <w:r w:rsidRPr="00CA0104">
        <w:rPr>
          <w:rStyle w:val="Char0"/>
          <w:rFonts w:hint="cs"/>
          <w:rtl/>
        </w:rPr>
        <w:t>لله</w:t>
      </w:r>
      <w:r w:rsidRPr="00CA0104">
        <w:rPr>
          <w:rStyle w:val="Char0"/>
          <w:rtl/>
        </w:rPr>
        <w:t xml:space="preserve"> (آن را ا</w:t>
      </w:r>
      <w:r w:rsidRPr="00CA0104">
        <w:rPr>
          <w:rStyle w:val="Char0"/>
          <w:rFonts w:hint="cs"/>
          <w:rtl/>
        </w:rPr>
        <w:t>یجاد</w:t>
      </w:r>
      <w:r w:rsidRPr="00CA0104">
        <w:rPr>
          <w:rStyle w:val="Char0"/>
          <w:rtl/>
        </w:rPr>
        <w:t xml:space="preserve"> کرده بودند</w:t>
      </w:r>
      <w:r>
        <w:rPr>
          <w:rStyle w:val="Char0"/>
          <w:rFonts w:hint="cs"/>
          <w:rtl/>
        </w:rPr>
        <w:t>)</w:t>
      </w:r>
      <w:r w:rsidRPr="00CA0104">
        <w:rPr>
          <w:rStyle w:val="Char0"/>
          <w:rtl/>
        </w:rPr>
        <w:t xml:space="preserve"> ول</w:t>
      </w:r>
      <w:r w:rsidRPr="00CA0104">
        <w:rPr>
          <w:rStyle w:val="Char0"/>
          <w:rFonts w:hint="cs"/>
          <w:rtl/>
        </w:rPr>
        <w:t>ی</w:t>
      </w:r>
      <w:r w:rsidRPr="00CA0104">
        <w:rPr>
          <w:rStyle w:val="Char0"/>
          <w:rtl/>
        </w:rPr>
        <w:t xml:space="preserve"> چنانکه با</w:t>
      </w:r>
      <w:r w:rsidRPr="00CA0104">
        <w:rPr>
          <w:rStyle w:val="Char0"/>
          <w:rFonts w:hint="cs"/>
          <w:rtl/>
        </w:rPr>
        <w:t>ید</w:t>
      </w:r>
      <w:r w:rsidRPr="00CA0104">
        <w:rPr>
          <w:rStyle w:val="Char0"/>
          <w:rtl/>
        </w:rPr>
        <w:t xml:space="preserve"> حقش را رعا</w:t>
      </w:r>
      <w:r w:rsidRPr="00CA0104">
        <w:rPr>
          <w:rStyle w:val="Char0"/>
          <w:rFonts w:hint="cs"/>
          <w:rtl/>
        </w:rPr>
        <w:t>یت</w:t>
      </w:r>
      <w:r w:rsidRPr="00CA0104">
        <w:rPr>
          <w:rStyle w:val="Char0"/>
          <w:rtl/>
        </w:rPr>
        <w:t xml:space="preserve"> نکردند. پس به مؤمنان</w:t>
      </w:r>
      <w:r>
        <w:rPr>
          <w:rStyle w:val="Char0"/>
          <w:rtl/>
        </w:rPr>
        <w:t xml:space="preserve">‌شان </w:t>
      </w:r>
      <w:r w:rsidRPr="00CA0104">
        <w:rPr>
          <w:rStyle w:val="Char0"/>
          <w:rtl/>
        </w:rPr>
        <w:t>پاداش آنان را داد</w:t>
      </w:r>
      <w:r w:rsidRPr="00CA0104">
        <w:rPr>
          <w:rStyle w:val="Char0"/>
          <w:rFonts w:hint="cs"/>
          <w:rtl/>
        </w:rPr>
        <w:t>یم</w:t>
      </w:r>
      <w:r w:rsidRPr="00CA0104">
        <w:rPr>
          <w:rStyle w:val="Char0"/>
          <w:rtl/>
        </w:rPr>
        <w:t xml:space="preserve"> و بس</w:t>
      </w:r>
      <w:r w:rsidRPr="00CA0104">
        <w:rPr>
          <w:rStyle w:val="Char0"/>
          <w:rFonts w:hint="cs"/>
          <w:rtl/>
        </w:rPr>
        <w:t>یاری</w:t>
      </w:r>
      <w:r w:rsidRPr="00CA0104">
        <w:rPr>
          <w:rStyle w:val="Char0"/>
          <w:rtl/>
        </w:rPr>
        <w:t xml:space="preserve"> از آنان فاسقان بودند.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از الله بترس</w:t>
      </w:r>
      <w:r w:rsidRPr="00CA0104">
        <w:rPr>
          <w:rStyle w:val="Char0"/>
          <w:rFonts w:hint="cs"/>
          <w:rtl/>
        </w:rPr>
        <w:t>ید</w:t>
      </w:r>
      <w:r w:rsidRPr="00CA0104">
        <w:rPr>
          <w:rStyle w:val="Char0"/>
          <w:rtl/>
        </w:rPr>
        <w:t xml:space="preserve"> و به پ</w:t>
      </w:r>
      <w:r w:rsidRPr="00CA0104">
        <w:rPr>
          <w:rStyle w:val="Char0"/>
          <w:rFonts w:hint="cs"/>
          <w:rtl/>
        </w:rPr>
        <w:t>یغمبر</w:t>
      </w:r>
      <w:r w:rsidRPr="00CA0104">
        <w:rPr>
          <w:rStyle w:val="Char0"/>
          <w:rtl/>
        </w:rPr>
        <w:t xml:space="preserve"> او </w:t>
      </w:r>
      <w:r w:rsidRPr="00CA0104">
        <w:rPr>
          <w:rStyle w:val="Char0"/>
          <w:rtl/>
        </w:rPr>
        <w:lastRenderedPageBreak/>
        <w:t>ا</w:t>
      </w:r>
      <w:r w:rsidRPr="00CA0104">
        <w:rPr>
          <w:rStyle w:val="Char0"/>
          <w:rFonts w:hint="cs"/>
          <w:rtl/>
        </w:rPr>
        <w:t>یمان</w:t>
      </w:r>
      <w:r w:rsidRPr="00CA0104">
        <w:rPr>
          <w:rStyle w:val="Char0"/>
          <w:rtl/>
        </w:rPr>
        <w:t xml:space="preserve"> ب</w:t>
      </w:r>
      <w:r w:rsidRPr="00CA0104">
        <w:rPr>
          <w:rStyle w:val="Char0"/>
          <w:rFonts w:hint="cs"/>
          <w:rtl/>
        </w:rPr>
        <w:t>یاورید</w:t>
      </w:r>
      <w:r w:rsidRPr="00CA0104">
        <w:rPr>
          <w:rStyle w:val="Char0"/>
          <w:rtl/>
        </w:rPr>
        <w:t xml:space="preserve"> تا الله دو پاداش از رحمت خود را به شما بدهد و ب</w:t>
      </w:r>
      <w:r w:rsidRPr="00CA0104">
        <w:rPr>
          <w:rStyle w:val="Char0"/>
          <w:rFonts w:hint="cs"/>
          <w:rtl/>
        </w:rPr>
        <w:t>رایتان</w:t>
      </w:r>
      <w:r w:rsidRPr="00CA0104">
        <w:rPr>
          <w:rStyle w:val="Char0"/>
          <w:rtl/>
        </w:rPr>
        <w:t xml:space="preserve"> نور</w:t>
      </w:r>
      <w:r w:rsidRPr="00CA0104">
        <w:rPr>
          <w:rStyle w:val="Char0"/>
          <w:rFonts w:hint="cs"/>
          <w:rtl/>
        </w:rPr>
        <w:t>ی</w:t>
      </w:r>
      <w:r w:rsidRPr="00CA0104">
        <w:rPr>
          <w:rStyle w:val="Char0"/>
          <w:rtl/>
        </w:rPr>
        <w:t xml:space="preserve"> قرار دهد که در روشن</w:t>
      </w:r>
      <w:r w:rsidRPr="00CA0104">
        <w:rPr>
          <w:rStyle w:val="Char0"/>
          <w:rFonts w:hint="cs"/>
          <w:rtl/>
        </w:rPr>
        <w:t>ی</w:t>
      </w:r>
      <w:r w:rsidRPr="00CA0104">
        <w:rPr>
          <w:rStyle w:val="Char0"/>
          <w:rtl/>
        </w:rPr>
        <w:t xml:space="preserve"> آن حرکت کن</w:t>
      </w:r>
      <w:r w:rsidRPr="00CA0104">
        <w:rPr>
          <w:rStyle w:val="Char0"/>
          <w:rFonts w:hint="cs"/>
          <w:rtl/>
        </w:rPr>
        <w:t>ید</w:t>
      </w:r>
      <w:r w:rsidRPr="00CA0104">
        <w:rPr>
          <w:rStyle w:val="Char0"/>
          <w:rtl/>
        </w:rPr>
        <w:t>. و تا شما را ب</w:t>
      </w:r>
      <w:r w:rsidRPr="00CA0104">
        <w:rPr>
          <w:rStyle w:val="Char0"/>
          <w:rFonts w:hint="cs"/>
          <w:rtl/>
        </w:rPr>
        <w:t>یامرزد</w:t>
      </w:r>
      <w:r w:rsidRPr="00CA0104">
        <w:rPr>
          <w:rStyle w:val="Char0"/>
          <w:rtl/>
        </w:rPr>
        <w:t xml:space="preserve"> و الله آمرزنده مهربان است.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تا در نت</w:t>
      </w:r>
      <w:r w:rsidRPr="00CA0104">
        <w:rPr>
          <w:rStyle w:val="Char0"/>
          <w:rFonts w:hint="cs"/>
          <w:rtl/>
        </w:rPr>
        <w:t>یجه</w:t>
      </w:r>
      <w:r w:rsidRPr="00CA0104">
        <w:rPr>
          <w:rStyle w:val="Char0"/>
          <w:rtl/>
        </w:rPr>
        <w:t xml:space="preserve"> اهل کتاب بدانند که چ</w:t>
      </w:r>
      <w:r w:rsidRPr="00CA0104">
        <w:rPr>
          <w:rStyle w:val="Char0"/>
          <w:rFonts w:hint="cs"/>
          <w:rtl/>
        </w:rPr>
        <w:t>یزی</w:t>
      </w:r>
      <w:r w:rsidRPr="00CA0104">
        <w:rPr>
          <w:rStyle w:val="Char0"/>
          <w:rtl/>
        </w:rPr>
        <w:t xml:space="preserve"> از فضل الله را در اخت</w:t>
      </w:r>
      <w:r w:rsidRPr="00CA0104">
        <w:rPr>
          <w:rStyle w:val="Char0"/>
          <w:rFonts w:hint="cs"/>
          <w:rtl/>
        </w:rPr>
        <w:t>یار</w:t>
      </w:r>
      <w:r w:rsidRPr="00CA0104">
        <w:rPr>
          <w:rStyle w:val="Char0"/>
          <w:rtl/>
        </w:rPr>
        <w:t xml:space="preserve"> ندارند و ا</w:t>
      </w:r>
      <w:r w:rsidRPr="00CA0104">
        <w:rPr>
          <w:rStyle w:val="Char0"/>
          <w:rFonts w:hint="cs"/>
          <w:rtl/>
        </w:rPr>
        <w:t>ینکه</w:t>
      </w:r>
      <w:r w:rsidRPr="00CA0104">
        <w:rPr>
          <w:rStyle w:val="Char0"/>
          <w:rtl/>
        </w:rPr>
        <w:t xml:space="preserve"> فضل و رحمت در دست الله است، آن را به هر کس که بخواهد</w:t>
      </w:r>
      <w:r>
        <w:rPr>
          <w:rStyle w:val="Char0"/>
          <w:rtl/>
        </w:rPr>
        <w:t xml:space="preserve"> می‌</w:t>
      </w:r>
      <w:r w:rsidRPr="00CA0104">
        <w:rPr>
          <w:rStyle w:val="Char0"/>
          <w:rtl/>
        </w:rPr>
        <w:t>دهد. و الله دارا</w:t>
      </w:r>
      <w:r w:rsidRPr="00CA0104">
        <w:rPr>
          <w:rStyle w:val="Char0"/>
          <w:rFonts w:hint="cs"/>
          <w:rtl/>
        </w:rPr>
        <w:t>ی</w:t>
      </w:r>
      <w:r w:rsidRPr="00CA0104">
        <w:rPr>
          <w:rStyle w:val="Char0"/>
          <w:rtl/>
        </w:rPr>
        <w:t xml:space="preserve"> فضل و بخش</w:t>
      </w:r>
      <w:r w:rsidRPr="00CA0104">
        <w:rPr>
          <w:rStyle w:val="Char0"/>
          <w:rFonts w:hint="cs"/>
          <w:rtl/>
        </w:rPr>
        <w:t>ش</w:t>
      </w:r>
      <w:r>
        <w:rPr>
          <w:rStyle w:val="Char0"/>
          <w:rtl/>
        </w:rPr>
        <w:t xml:space="preserve"> بزرگ است.</w:t>
      </w:r>
    </w:p>
    <w:p w:rsidR="00E94DB4" w:rsidRPr="00E94DB4" w:rsidRDefault="00E94DB4" w:rsidP="00E94DB4">
      <w:pPr>
        <w:pStyle w:val="a1"/>
        <w:rPr>
          <w:rStyle w:val="Char0"/>
          <w:rFonts w:ascii="IRYakout" w:hAnsi="IRYakout" w:cs="IRYakout"/>
          <w:sz w:val="32"/>
          <w:szCs w:val="32"/>
          <w:rtl/>
        </w:rPr>
      </w:pPr>
      <w:bookmarkStart w:id="78" w:name="_Toc520686387"/>
      <w:r w:rsidRPr="00E94DB4">
        <w:rPr>
          <w:rStyle w:val="Char0"/>
          <w:rFonts w:ascii="IRYakout" w:hAnsi="IRYakout" w:cs="IRYakout"/>
          <w:sz w:val="32"/>
          <w:szCs w:val="32"/>
          <w:rtl/>
        </w:rPr>
        <w:t>سور</w:t>
      </w:r>
      <w:r w:rsidRPr="00E94DB4">
        <w:rPr>
          <w:rStyle w:val="Char0"/>
          <w:rFonts w:ascii="IRYakout" w:hAnsi="IRYakout" w:cs="IRYakout" w:hint="cs"/>
          <w:sz w:val="32"/>
          <w:szCs w:val="32"/>
          <w:rtl/>
        </w:rPr>
        <w:t>ۀ</w:t>
      </w:r>
      <w:r w:rsidRPr="00E94DB4">
        <w:rPr>
          <w:rStyle w:val="Char0"/>
          <w:rFonts w:ascii="IRYakout" w:hAnsi="IRYakout" w:cs="IRYakout"/>
          <w:sz w:val="32"/>
          <w:szCs w:val="32"/>
          <w:rtl/>
        </w:rPr>
        <w:t xml:space="preserve"> مجادله</w:t>
      </w:r>
      <w:bookmarkEnd w:id="78"/>
      <w:r w:rsidRPr="00E94DB4">
        <w:rPr>
          <w:rStyle w:val="Char0"/>
          <w:rFonts w:ascii="IRYakout" w:hAnsi="IRYakout" w:cs="IRYakout"/>
          <w:sz w:val="32"/>
          <w:szCs w:val="32"/>
          <w:rtl/>
        </w:rPr>
        <w:t xml:space="preserve"> </w:t>
      </w:r>
    </w:p>
    <w:p w:rsidR="00E94DB4" w:rsidRPr="00E94DB4" w:rsidRDefault="00E94DB4" w:rsidP="00E94DB4">
      <w:pPr>
        <w:pStyle w:val="a4"/>
        <w:ind w:firstLine="0"/>
        <w:jc w:val="center"/>
        <w:rPr>
          <w:rStyle w:val="Char0"/>
          <w:sz w:val="24"/>
          <w:szCs w:val="24"/>
          <w:rtl/>
        </w:rPr>
      </w:pPr>
      <w:r w:rsidRPr="00E94DB4">
        <w:rPr>
          <w:rStyle w:val="Char0"/>
          <w:sz w:val="24"/>
          <w:szCs w:val="24"/>
          <w:rtl/>
        </w:rPr>
        <w:t>در مد</w:t>
      </w:r>
      <w:r w:rsidRPr="00E94DB4">
        <w:rPr>
          <w:rStyle w:val="Char0"/>
          <w:rFonts w:hint="cs"/>
          <w:sz w:val="24"/>
          <w:szCs w:val="24"/>
          <w:rtl/>
        </w:rPr>
        <w:t>ینه</w:t>
      </w:r>
      <w:r w:rsidRPr="00E94DB4">
        <w:rPr>
          <w:rStyle w:val="Char0"/>
          <w:sz w:val="24"/>
          <w:szCs w:val="24"/>
          <w:rtl/>
        </w:rPr>
        <w:t xml:space="preserve"> نازل شده و ب</w:t>
      </w:r>
      <w:r w:rsidRPr="00E94DB4">
        <w:rPr>
          <w:rStyle w:val="Char0"/>
          <w:rFonts w:hint="cs"/>
          <w:sz w:val="24"/>
          <w:szCs w:val="24"/>
          <w:rtl/>
        </w:rPr>
        <w:t>یست</w:t>
      </w:r>
      <w:r w:rsidRPr="00E94DB4">
        <w:rPr>
          <w:rStyle w:val="Char0"/>
          <w:sz w:val="24"/>
          <w:szCs w:val="24"/>
          <w:rtl/>
        </w:rPr>
        <w:t xml:space="preserve"> و دو آ</w:t>
      </w:r>
      <w:r w:rsidRPr="00E94DB4">
        <w:rPr>
          <w:rStyle w:val="Char0"/>
          <w:rFonts w:hint="cs"/>
          <w:sz w:val="24"/>
          <w:szCs w:val="24"/>
          <w:rtl/>
        </w:rPr>
        <w:t>یت</w:t>
      </w:r>
      <w:r w:rsidRPr="00E94DB4">
        <w:rPr>
          <w:rStyle w:val="Char0"/>
          <w:sz w:val="24"/>
          <w:szCs w:val="24"/>
          <w:rtl/>
        </w:rPr>
        <w:t xml:space="preserve"> است</w:t>
      </w:r>
    </w:p>
    <w:p w:rsidR="00E94DB4" w:rsidRPr="00E94DB4" w:rsidRDefault="00595236" w:rsidP="00E94DB4">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FC6B3D">
        <w:rPr>
          <w:rStyle w:val="Char0"/>
          <w:rFonts w:cs="Traditional Arabic"/>
          <w:rtl/>
        </w:rPr>
        <w:t>﴿</w:t>
      </w:r>
      <w:r w:rsidRPr="008B4A46">
        <w:rPr>
          <w:rStyle w:val="Char7"/>
          <w:rtl/>
        </w:rPr>
        <w:t>قَدْ سَمِعَ اللَّهُ قَوْلَ الَّتِي تُجَادِلُكَ فِي زَوْجِهَا وَتَشْتَكِي إِلَى اللَّهِ وَاللَّهُ يَسْمَعُ تَحَاوُرَكُمَا</w:t>
      </w:r>
      <w:r w:rsidR="001619CE" w:rsidRPr="008B4A46">
        <w:rPr>
          <w:rStyle w:val="Char7"/>
          <w:rtl/>
        </w:rPr>
        <w:t xml:space="preserve"> </w:t>
      </w:r>
      <w:r w:rsidRPr="008B4A46">
        <w:rPr>
          <w:rStyle w:val="Char7"/>
          <w:rtl/>
        </w:rPr>
        <w:t>إِنَّ اللَّهَ سَمِيعٌ بَصِيرٌ١ الَّذِينَ يُظَاهِرُونَ مِنْكُمْ مِنْ نِسَائِهِمْ مَا هُنَّ أُمَّهَاتِهِمْ</w:t>
      </w:r>
      <w:r w:rsidR="001619CE" w:rsidRPr="008B4A46">
        <w:rPr>
          <w:rStyle w:val="Char7"/>
          <w:rtl/>
        </w:rPr>
        <w:t xml:space="preserve"> </w:t>
      </w:r>
      <w:r w:rsidRPr="008B4A46">
        <w:rPr>
          <w:rStyle w:val="Char7"/>
          <w:rtl/>
        </w:rPr>
        <w:t>إِنْ أُمَّهَاتُهُمْ إِلَّا اللَّائِي وَلَدْنَهُمْ</w:t>
      </w:r>
      <w:r w:rsidR="001619CE" w:rsidRPr="008B4A46">
        <w:rPr>
          <w:rStyle w:val="Char7"/>
          <w:rtl/>
        </w:rPr>
        <w:t xml:space="preserve"> </w:t>
      </w:r>
      <w:r w:rsidRPr="008B4A46">
        <w:rPr>
          <w:rStyle w:val="Char7"/>
          <w:rtl/>
        </w:rPr>
        <w:t>وَإِنَّهُمْ لَيَقُولُونَ مُنْكَرًا مِنَ الْقَوْلِ وَزُورًا</w:t>
      </w:r>
      <w:r w:rsidR="001619CE" w:rsidRPr="008B4A46">
        <w:rPr>
          <w:rStyle w:val="Char7"/>
          <w:rtl/>
        </w:rPr>
        <w:t xml:space="preserve"> </w:t>
      </w:r>
      <w:r w:rsidRPr="008B4A46">
        <w:rPr>
          <w:rStyle w:val="Char7"/>
          <w:rtl/>
        </w:rPr>
        <w:t>وَإِنَّ اللَّهَ لَعَفُوٌّ غَفُورٌ٢ وَالَّذِينَ يُظَاهِرُونَ مِنْ نِسَائِهِمْ ثُمَّ يَعُودُونَ لِمَا قَالُوا فَتَحْرِيرُ رَقَبَةٍ مِنْ قَبْلِ أَنْ يَتَمَاسَّا</w:t>
      </w:r>
      <w:r w:rsidR="001619CE" w:rsidRPr="008B4A46">
        <w:rPr>
          <w:rStyle w:val="Char7"/>
          <w:rtl/>
        </w:rPr>
        <w:t xml:space="preserve"> </w:t>
      </w:r>
      <w:r w:rsidRPr="008B4A46">
        <w:rPr>
          <w:rStyle w:val="Char7"/>
          <w:rtl/>
        </w:rPr>
        <w:t>ذَلِكُمْ تُوعَظُونَ بِهِ</w:t>
      </w:r>
      <w:r w:rsidR="001619CE" w:rsidRPr="008B4A46">
        <w:rPr>
          <w:rStyle w:val="Char7"/>
          <w:rtl/>
        </w:rPr>
        <w:t xml:space="preserve"> </w:t>
      </w:r>
      <w:r w:rsidRPr="008B4A46">
        <w:rPr>
          <w:rStyle w:val="Char7"/>
          <w:rtl/>
        </w:rPr>
        <w:t>وَاللَّهُ بِمَا تَعْمَلُونَ خَبِيرٌ٣ فَمَنْ لَمْ يَجِدْ فَصِيَامُ شَهْرَيْنِ مُتَتَابِعَيْنِ مِنْ قَبْلِ أَنْ يَتَمَاسَّا</w:t>
      </w:r>
      <w:r w:rsidR="001619CE" w:rsidRPr="008B4A46">
        <w:rPr>
          <w:rStyle w:val="Char7"/>
          <w:rtl/>
        </w:rPr>
        <w:t xml:space="preserve"> </w:t>
      </w:r>
      <w:r w:rsidRPr="008B4A46">
        <w:rPr>
          <w:rStyle w:val="Char7"/>
          <w:rtl/>
        </w:rPr>
        <w:t>فَمَنْ لَمْ يَسْتَطِعْ فَإِطْعَامُ سِتِّينَ مِسْكِينًا</w:t>
      </w:r>
      <w:r w:rsidR="001619CE" w:rsidRPr="008B4A46">
        <w:rPr>
          <w:rStyle w:val="Char7"/>
          <w:rtl/>
        </w:rPr>
        <w:t xml:space="preserve"> </w:t>
      </w:r>
      <w:r w:rsidRPr="008B4A46">
        <w:rPr>
          <w:rStyle w:val="Char7"/>
          <w:rtl/>
        </w:rPr>
        <w:t>ذَلِكَ لِتُؤْمِنُوا بِاللَّهِ وَرَسُولِهِ</w:t>
      </w:r>
      <w:r w:rsidR="001619CE" w:rsidRPr="008B4A46">
        <w:rPr>
          <w:rStyle w:val="Char7"/>
          <w:rtl/>
        </w:rPr>
        <w:t xml:space="preserve"> </w:t>
      </w:r>
      <w:r w:rsidRPr="008B4A46">
        <w:rPr>
          <w:rStyle w:val="Char7"/>
          <w:rtl/>
        </w:rPr>
        <w:t>وَتِلْكَ حُدُودُ اللَّهِ</w:t>
      </w:r>
      <w:r w:rsidR="001619CE" w:rsidRPr="008B4A46">
        <w:rPr>
          <w:rStyle w:val="Char7"/>
          <w:rtl/>
        </w:rPr>
        <w:t xml:space="preserve"> </w:t>
      </w:r>
      <w:r w:rsidRPr="008B4A46">
        <w:rPr>
          <w:rStyle w:val="Char7"/>
          <w:rtl/>
        </w:rPr>
        <w:t xml:space="preserve">وَلِلْكَافِرِينَ عَذَابٌ أَلِيمٌ٤ إِنَّ الَّذِينَ يُحَادُّونَ اللَّهَ وَرَسُولَهُ كُبِتُوا كَمَا كُبِتَ </w:t>
      </w:r>
      <w:r w:rsidRPr="00E94DB4">
        <w:rPr>
          <w:rStyle w:val="Char7"/>
          <w:spacing w:val="-4"/>
          <w:rtl/>
        </w:rPr>
        <w:t>الَّذِينَ مِنْ قَبْلِهِمْ</w:t>
      </w:r>
      <w:r w:rsidR="001619CE" w:rsidRPr="00E94DB4">
        <w:rPr>
          <w:rStyle w:val="Char7"/>
          <w:spacing w:val="-4"/>
          <w:rtl/>
        </w:rPr>
        <w:t xml:space="preserve"> </w:t>
      </w:r>
      <w:r w:rsidRPr="00E94DB4">
        <w:rPr>
          <w:rStyle w:val="Char7"/>
          <w:spacing w:val="-4"/>
          <w:rtl/>
        </w:rPr>
        <w:t>وَقَدْ أَنْزَلْنَا آيَاتٍ بَيِّنَاتٍ</w:t>
      </w:r>
      <w:r w:rsidR="001619CE" w:rsidRPr="00E94DB4">
        <w:rPr>
          <w:rStyle w:val="Char7"/>
          <w:spacing w:val="-4"/>
          <w:rtl/>
        </w:rPr>
        <w:t xml:space="preserve"> </w:t>
      </w:r>
      <w:r w:rsidRPr="00E94DB4">
        <w:rPr>
          <w:rStyle w:val="Char7"/>
          <w:spacing w:val="-4"/>
          <w:rtl/>
        </w:rPr>
        <w:t xml:space="preserve">وَلِلْكَافِرِينَ عَذَابٌ مُهِينٌ٥ يَوْمَ يَبْعَثُهُمُ اللَّهُ جَمِيعًا </w:t>
      </w:r>
      <w:r w:rsidRPr="00E94DB4">
        <w:rPr>
          <w:rStyle w:val="Char7"/>
          <w:rtl/>
        </w:rPr>
        <w:t>فَيُنَبِّئُهُمْ بِمَا عَمِلُوا</w:t>
      </w:r>
      <w:r w:rsidR="001619CE" w:rsidRPr="00E94DB4">
        <w:rPr>
          <w:rStyle w:val="Char7"/>
          <w:rtl/>
        </w:rPr>
        <w:t xml:space="preserve"> </w:t>
      </w:r>
      <w:r w:rsidRPr="00E94DB4">
        <w:rPr>
          <w:rStyle w:val="Char7"/>
          <w:rtl/>
        </w:rPr>
        <w:t>أَحْصَاهُ اللَّهُ وَنَسُوهُ</w:t>
      </w:r>
      <w:r w:rsidR="001619CE" w:rsidRPr="00E94DB4">
        <w:rPr>
          <w:rStyle w:val="Char7"/>
          <w:rtl/>
        </w:rPr>
        <w:t xml:space="preserve"> </w:t>
      </w:r>
      <w:r w:rsidRPr="00E94DB4">
        <w:rPr>
          <w:rStyle w:val="Char7"/>
          <w:rtl/>
        </w:rPr>
        <w:t>وَاللَّهُ عَلَى كُلِّ شَيْءٍ شَهِيدٌ٦</w:t>
      </w:r>
      <w:r w:rsidRPr="00E94DB4">
        <w:rPr>
          <w:rStyle w:val="Char0"/>
          <w:rFonts w:ascii="Times New Roman" w:hAnsi="Times New Roman" w:cs="Traditional Arabic" w:hint="cs"/>
          <w:rtl/>
        </w:rPr>
        <w:t>﴾</w:t>
      </w:r>
      <w:r w:rsidRPr="00E94DB4">
        <w:rPr>
          <w:rStyle w:val="Char"/>
          <w:rtl/>
        </w:rPr>
        <w:t xml:space="preserve"> [المجادلة: 1-6]</w:t>
      </w:r>
      <w:r w:rsidRPr="00E94DB4">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البته الله سخن زن</w:t>
      </w:r>
      <w:r w:rsidRPr="00CA0104">
        <w:rPr>
          <w:rStyle w:val="Char0"/>
          <w:rFonts w:hint="cs"/>
          <w:rtl/>
        </w:rPr>
        <w:t>ی</w:t>
      </w:r>
      <w:r w:rsidRPr="00CA0104">
        <w:rPr>
          <w:rStyle w:val="Char0"/>
          <w:rtl/>
        </w:rPr>
        <w:t xml:space="preserve"> را شن</w:t>
      </w:r>
      <w:r w:rsidRPr="00CA0104">
        <w:rPr>
          <w:rStyle w:val="Char0"/>
          <w:rFonts w:hint="cs"/>
          <w:rtl/>
        </w:rPr>
        <w:t>ید</w:t>
      </w:r>
      <w:r w:rsidRPr="00CA0104">
        <w:rPr>
          <w:rStyle w:val="Char0"/>
          <w:rtl/>
        </w:rPr>
        <w:t xml:space="preserve"> که درباره همسرش با تو گفتگو</w:t>
      </w:r>
      <w:r>
        <w:rPr>
          <w:rStyle w:val="Char0"/>
          <w:rtl/>
        </w:rPr>
        <w:t xml:space="preserve"> می‌</w:t>
      </w:r>
      <w:r w:rsidRPr="00CA0104">
        <w:rPr>
          <w:rStyle w:val="Char0"/>
          <w:rtl/>
        </w:rPr>
        <w:t>کرد و به الله شکا</w:t>
      </w:r>
      <w:r w:rsidRPr="00CA0104">
        <w:rPr>
          <w:rStyle w:val="Char0"/>
          <w:rFonts w:hint="cs"/>
          <w:rtl/>
        </w:rPr>
        <w:t>یت</w:t>
      </w:r>
      <w:r>
        <w:rPr>
          <w:rStyle w:val="Char0"/>
          <w:rtl/>
        </w:rPr>
        <w:t xml:space="preserve"> می‌</w:t>
      </w:r>
      <w:r w:rsidRPr="00CA0104">
        <w:rPr>
          <w:rStyle w:val="Char0"/>
          <w:rtl/>
        </w:rPr>
        <w:t>کرد. و الله گفتگو</w:t>
      </w:r>
      <w:r w:rsidRPr="00CA0104">
        <w:rPr>
          <w:rStyle w:val="Char0"/>
          <w:rFonts w:hint="cs"/>
          <w:rtl/>
        </w:rPr>
        <w:t>ی</w:t>
      </w:r>
      <w:r w:rsidRPr="00CA0104">
        <w:rPr>
          <w:rStyle w:val="Char0"/>
          <w:rtl/>
        </w:rPr>
        <w:t xml:space="preserve"> شما دو نفر را</w:t>
      </w:r>
      <w:r>
        <w:rPr>
          <w:rStyle w:val="Char0"/>
          <w:rtl/>
        </w:rPr>
        <w:t xml:space="preserve"> می‌</w:t>
      </w:r>
      <w:r w:rsidRPr="00CA0104">
        <w:rPr>
          <w:rStyle w:val="Char0"/>
          <w:rtl/>
        </w:rPr>
        <w:t>شنود.</w:t>
      </w:r>
      <w:r>
        <w:rPr>
          <w:rStyle w:val="Char0"/>
          <w:rtl/>
        </w:rPr>
        <w:t xml:space="preserve"> بی‌</w:t>
      </w:r>
      <w:r w:rsidRPr="00CA0104">
        <w:rPr>
          <w:rStyle w:val="Char0"/>
          <w:rtl/>
        </w:rPr>
        <w:t>گمان الله شنوا</w:t>
      </w:r>
      <w:r w:rsidRPr="00CA0104">
        <w:rPr>
          <w:rStyle w:val="Char0"/>
          <w:rFonts w:hint="cs"/>
          <w:rtl/>
        </w:rPr>
        <w:t>ی</w:t>
      </w:r>
      <w:r w:rsidRPr="00CA0104">
        <w:rPr>
          <w:rStyle w:val="Char0"/>
          <w:rtl/>
        </w:rPr>
        <w:t xml:space="preserve"> ب</w:t>
      </w:r>
      <w:r w:rsidRPr="00CA0104">
        <w:rPr>
          <w:rStyle w:val="Char0"/>
          <w:rFonts w:hint="cs"/>
          <w:rtl/>
        </w:rPr>
        <w:t>یناست</w:t>
      </w:r>
      <w:r w:rsidRPr="00CA0104">
        <w:rPr>
          <w:rStyle w:val="Char0"/>
          <w:rtl/>
        </w:rPr>
        <w:t xml:space="preserve">.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کسان</w:t>
      </w:r>
      <w:r w:rsidRPr="00CA0104">
        <w:rPr>
          <w:rStyle w:val="Char0"/>
          <w:rFonts w:hint="cs"/>
          <w:rtl/>
        </w:rPr>
        <w:t>ی</w:t>
      </w:r>
      <w:r w:rsidRPr="00CA0104">
        <w:rPr>
          <w:rStyle w:val="Char0"/>
          <w:rtl/>
        </w:rPr>
        <w:t xml:space="preserve"> از شما که با زنانشان ظهار</w:t>
      </w:r>
      <w:r>
        <w:rPr>
          <w:rStyle w:val="Char0"/>
          <w:rtl/>
        </w:rPr>
        <w:t xml:space="preserve"> می‌</w:t>
      </w:r>
      <w:r w:rsidRPr="00CA0104">
        <w:rPr>
          <w:rStyle w:val="Char0"/>
          <w:rtl/>
        </w:rPr>
        <w:t xml:space="preserve">کنند </w:t>
      </w:r>
      <w:r>
        <w:rPr>
          <w:rStyle w:val="Char0"/>
          <w:rFonts w:hint="cs"/>
          <w:rtl/>
        </w:rPr>
        <w:t>(</w:t>
      </w:r>
      <w:r w:rsidRPr="00CA0104">
        <w:rPr>
          <w:rStyle w:val="Char0"/>
          <w:rtl/>
        </w:rPr>
        <w:t>و</w:t>
      </w:r>
      <w:r>
        <w:rPr>
          <w:rStyle w:val="Char0"/>
          <w:rtl/>
        </w:rPr>
        <w:t xml:space="preserve"> می‌</w:t>
      </w:r>
      <w:r w:rsidRPr="00CA0104">
        <w:rPr>
          <w:rStyle w:val="Char0"/>
          <w:rtl/>
        </w:rPr>
        <w:t>گو</w:t>
      </w:r>
      <w:r w:rsidRPr="00CA0104">
        <w:rPr>
          <w:rStyle w:val="Char0"/>
          <w:rFonts w:hint="cs"/>
          <w:rtl/>
        </w:rPr>
        <w:t>یند</w:t>
      </w:r>
      <w:r w:rsidRPr="00CA0104">
        <w:rPr>
          <w:rStyle w:val="Char0"/>
          <w:rtl/>
        </w:rPr>
        <w:t>: تو به من مانند پشت مادرم هست</w:t>
      </w:r>
      <w:r w:rsidRPr="00CA0104">
        <w:rPr>
          <w:rStyle w:val="Char0"/>
          <w:rFonts w:hint="cs"/>
          <w:rtl/>
        </w:rPr>
        <w:t>ی</w:t>
      </w:r>
      <w:r w:rsidRPr="00CA0104">
        <w:rPr>
          <w:rStyle w:val="Char0"/>
          <w:rtl/>
        </w:rPr>
        <w:t>) آنان مادرانشان ن</w:t>
      </w:r>
      <w:r w:rsidRPr="00CA0104">
        <w:rPr>
          <w:rStyle w:val="Char0"/>
          <w:rFonts w:hint="cs"/>
          <w:rtl/>
        </w:rPr>
        <w:t>یستند</w:t>
      </w:r>
      <w:r w:rsidRPr="00CA0104">
        <w:rPr>
          <w:rStyle w:val="Char0"/>
          <w:rtl/>
        </w:rPr>
        <w:t>. بلکه مادرانشان تنها زنان</w:t>
      </w:r>
      <w:r w:rsidRPr="00CA0104">
        <w:rPr>
          <w:rStyle w:val="Char0"/>
          <w:rFonts w:hint="cs"/>
          <w:rtl/>
        </w:rPr>
        <w:t>ی</w:t>
      </w:r>
      <w:r w:rsidRPr="00CA0104">
        <w:rPr>
          <w:rStyle w:val="Char0"/>
          <w:rtl/>
        </w:rPr>
        <w:t xml:space="preserve"> هستند که آنها را زاده</w:t>
      </w:r>
      <w:r>
        <w:rPr>
          <w:rStyle w:val="Char0"/>
          <w:rFonts w:hint="cs"/>
          <w:rtl/>
        </w:rPr>
        <w:t>‌</w:t>
      </w:r>
      <w:r w:rsidRPr="00CA0104">
        <w:rPr>
          <w:rStyle w:val="Char0"/>
          <w:rtl/>
        </w:rPr>
        <w:t>اند و همانا آنان سخن زشت و دروغ</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و بدون شک الله عفو کننده آمرزگار است.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و آنان</w:t>
      </w:r>
      <w:r w:rsidRPr="00CA0104">
        <w:rPr>
          <w:rStyle w:val="Char0"/>
          <w:rFonts w:hint="cs"/>
          <w:rtl/>
        </w:rPr>
        <w:t>ی</w:t>
      </w:r>
      <w:r w:rsidRPr="00CA0104">
        <w:rPr>
          <w:rStyle w:val="Char0"/>
          <w:rtl/>
        </w:rPr>
        <w:t xml:space="preserve"> که با زنان خود ظهار</w:t>
      </w:r>
      <w:r>
        <w:rPr>
          <w:rStyle w:val="Char0"/>
          <w:rtl/>
        </w:rPr>
        <w:t xml:space="preserve"> می‌</w:t>
      </w:r>
      <w:r w:rsidRPr="00CA0104">
        <w:rPr>
          <w:rStyle w:val="Char0"/>
          <w:rtl/>
        </w:rPr>
        <w:t>کنند باز از آن چه گفته</w:t>
      </w:r>
      <w:r>
        <w:rPr>
          <w:rStyle w:val="Char0"/>
          <w:rtl/>
        </w:rPr>
        <w:t xml:space="preserve">‌اند </w:t>
      </w:r>
      <w:r w:rsidRPr="00CA0104">
        <w:rPr>
          <w:rStyle w:val="Char0"/>
          <w:rtl/>
        </w:rPr>
        <w:t>باز</w:t>
      </w:r>
      <w:r>
        <w:rPr>
          <w:rStyle w:val="Char0"/>
          <w:rtl/>
        </w:rPr>
        <w:t xml:space="preserve"> می‌</w:t>
      </w:r>
      <w:r w:rsidRPr="00CA0104">
        <w:rPr>
          <w:rStyle w:val="Char0"/>
          <w:rtl/>
        </w:rPr>
        <w:t>گردند پ</w:t>
      </w:r>
      <w:r w:rsidRPr="00CA0104">
        <w:rPr>
          <w:rStyle w:val="Char0"/>
          <w:rFonts w:hint="cs"/>
          <w:rtl/>
        </w:rPr>
        <w:t>یش</w:t>
      </w:r>
      <w:r w:rsidRPr="00CA0104">
        <w:rPr>
          <w:rStyle w:val="Char0"/>
          <w:rtl/>
        </w:rPr>
        <w:t xml:space="preserve"> از آن که با </w:t>
      </w:r>
      <w:r w:rsidRPr="00CA0104">
        <w:rPr>
          <w:rStyle w:val="Char0"/>
          <w:rFonts w:hint="cs"/>
          <w:rtl/>
        </w:rPr>
        <w:t>یکدیگر</w:t>
      </w:r>
      <w:r w:rsidRPr="00CA0104">
        <w:rPr>
          <w:rStyle w:val="Char0"/>
          <w:rtl/>
        </w:rPr>
        <w:t xml:space="preserve"> نزد</w:t>
      </w:r>
      <w:r w:rsidRPr="00CA0104">
        <w:rPr>
          <w:rStyle w:val="Char0"/>
          <w:rFonts w:hint="cs"/>
          <w:rtl/>
        </w:rPr>
        <w:t>یکی</w:t>
      </w:r>
      <w:r w:rsidRPr="00CA0104">
        <w:rPr>
          <w:rStyle w:val="Char0"/>
          <w:rtl/>
        </w:rPr>
        <w:t xml:space="preserve"> کنند با</w:t>
      </w:r>
      <w:r w:rsidRPr="00CA0104">
        <w:rPr>
          <w:rStyle w:val="Char0"/>
          <w:rFonts w:hint="cs"/>
          <w:rtl/>
        </w:rPr>
        <w:t>ید</w:t>
      </w:r>
      <w:r w:rsidRPr="00CA0104">
        <w:rPr>
          <w:rStyle w:val="Char0"/>
          <w:rtl/>
        </w:rPr>
        <w:t xml:space="preserve"> برده ا</w:t>
      </w:r>
      <w:r w:rsidRPr="00CA0104">
        <w:rPr>
          <w:rStyle w:val="Char0"/>
          <w:rFonts w:hint="cs"/>
          <w:rtl/>
        </w:rPr>
        <w:t>ی</w:t>
      </w:r>
      <w:r w:rsidRPr="00CA0104">
        <w:rPr>
          <w:rStyle w:val="Char0"/>
          <w:rtl/>
        </w:rPr>
        <w:t xml:space="preserve"> را آزاد کنند. ا</w:t>
      </w:r>
      <w:r w:rsidRPr="00CA0104">
        <w:rPr>
          <w:rStyle w:val="Char0"/>
          <w:rFonts w:hint="cs"/>
          <w:rtl/>
        </w:rPr>
        <w:t>ین</w:t>
      </w:r>
      <w:r w:rsidRPr="00CA0104">
        <w:rPr>
          <w:rStyle w:val="Char0"/>
          <w:rtl/>
        </w:rPr>
        <w:t xml:space="preserve"> درس و پند</w:t>
      </w:r>
      <w:r w:rsidRPr="00CA0104">
        <w:rPr>
          <w:rStyle w:val="Char0"/>
          <w:rFonts w:hint="cs"/>
          <w:rtl/>
        </w:rPr>
        <w:t>ی</w:t>
      </w:r>
      <w:r w:rsidRPr="00CA0104">
        <w:rPr>
          <w:rStyle w:val="Char0"/>
          <w:rtl/>
        </w:rPr>
        <w:t xml:space="preserve"> </w:t>
      </w:r>
      <w:r w:rsidRPr="00CA0104">
        <w:rPr>
          <w:rStyle w:val="Char0"/>
          <w:rtl/>
        </w:rPr>
        <w:lastRenderedPageBreak/>
        <w:t>است که به شما داده</w:t>
      </w:r>
      <w:r>
        <w:rPr>
          <w:rStyle w:val="Char0"/>
          <w:rtl/>
        </w:rPr>
        <w:t xml:space="preserve"> می‌</w:t>
      </w:r>
      <w:r w:rsidRPr="00CA0104">
        <w:rPr>
          <w:rStyle w:val="Char0"/>
          <w:rtl/>
        </w:rPr>
        <w:t>شود و الله به آن 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آگاه است.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پس اگر کس</w:t>
      </w:r>
      <w:r w:rsidRPr="00CA0104">
        <w:rPr>
          <w:rStyle w:val="Char0"/>
          <w:rFonts w:hint="cs"/>
          <w:rtl/>
        </w:rPr>
        <w:t>ی</w:t>
      </w:r>
      <w:r w:rsidRPr="00CA0104">
        <w:rPr>
          <w:rStyle w:val="Char0"/>
          <w:rtl/>
        </w:rPr>
        <w:t xml:space="preserve"> (برده) ن</w:t>
      </w:r>
      <w:r w:rsidRPr="00CA0104">
        <w:rPr>
          <w:rStyle w:val="Char0"/>
          <w:rFonts w:hint="cs"/>
          <w:rtl/>
        </w:rPr>
        <w:t>یابد</w:t>
      </w:r>
      <w:r w:rsidRPr="00CA0104">
        <w:rPr>
          <w:rStyle w:val="Char0"/>
          <w:rtl/>
        </w:rPr>
        <w:t xml:space="preserve"> با</w:t>
      </w:r>
      <w:r w:rsidRPr="00CA0104">
        <w:rPr>
          <w:rStyle w:val="Char0"/>
          <w:rFonts w:hint="cs"/>
          <w:rtl/>
        </w:rPr>
        <w:t>ید</w:t>
      </w:r>
      <w:r w:rsidRPr="00CA0104">
        <w:rPr>
          <w:rStyle w:val="Char0"/>
          <w:rtl/>
        </w:rPr>
        <w:t xml:space="preserve"> دو ماه </w:t>
      </w:r>
      <w:r w:rsidRPr="00CA0104">
        <w:rPr>
          <w:rStyle w:val="Char0"/>
          <w:rFonts w:hint="cs"/>
          <w:rtl/>
        </w:rPr>
        <w:t>پی</w:t>
      </w:r>
      <w:r w:rsidRPr="00CA0104">
        <w:rPr>
          <w:rStyle w:val="Char0"/>
          <w:rtl/>
        </w:rPr>
        <w:t xml:space="preserve"> در پ</w:t>
      </w:r>
      <w:r w:rsidRPr="00CA0104">
        <w:rPr>
          <w:rStyle w:val="Char0"/>
          <w:rFonts w:hint="cs"/>
          <w:rtl/>
        </w:rPr>
        <w:t>ی</w:t>
      </w:r>
      <w:r w:rsidRPr="00CA0104">
        <w:rPr>
          <w:rStyle w:val="Char0"/>
          <w:rtl/>
        </w:rPr>
        <w:t xml:space="preserve"> روزه بگ</w:t>
      </w:r>
      <w:r w:rsidRPr="00CA0104">
        <w:rPr>
          <w:rStyle w:val="Char0"/>
          <w:rFonts w:hint="cs"/>
          <w:rtl/>
        </w:rPr>
        <w:t>یرد</w:t>
      </w:r>
      <w:r w:rsidRPr="00CA0104">
        <w:rPr>
          <w:rStyle w:val="Char0"/>
          <w:rtl/>
        </w:rPr>
        <w:t xml:space="preserve"> پ</w:t>
      </w:r>
      <w:r w:rsidRPr="00CA0104">
        <w:rPr>
          <w:rStyle w:val="Char0"/>
          <w:rFonts w:hint="cs"/>
          <w:rtl/>
        </w:rPr>
        <w:t>یش</w:t>
      </w:r>
      <w:r w:rsidRPr="00CA0104">
        <w:rPr>
          <w:rStyle w:val="Char0"/>
          <w:rtl/>
        </w:rPr>
        <w:t xml:space="preserve"> از آنکه زن و شوهر با همد</w:t>
      </w:r>
      <w:r w:rsidRPr="00CA0104">
        <w:rPr>
          <w:rStyle w:val="Char0"/>
          <w:rFonts w:hint="cs"/>
          <w:rtl/>
        </w:rPr>
        <w:t>یگر</w:t>
      </w:r>
      <w:r w:rsidRPr="00CA0104">
        <w:rPr>
          <w:rStyle w:val="Char0"/>
          <w:rtl/>
        </w:rPr>
        <w:t xml:space="preserve"> نزد</w:t>
      </w:r>
      <w:r w:rsidRPr="00CA0104">
        <w:rPr>
          <w:rStyle w:val="Char0"/>
          <w:rFonts w:hint="cs"/>
          <w:rtl/>
        </w:rPr>
        <w:t>یکی</w:t>
      </w:r>
      <w:r w:rsidRPr="00CA0104">
        <w:rPr>
          <w:rStyle w:val="Char0"/>
          <w:rtl/>
        </w:rPr>
        <w:t xml:space="preserve"> کنند. و کس</w:t>
      </w:r>
      <w:r w:rsidRPr="00CA0104">
        <w:rPr>
          <w:rStyle w:val="Char0"/>
          <w:rFonts w:hint="cs"/>
          <w:rtl/>
        </w:rPr>
        <w:t>ی</w:t>
      </w:r>
      <w:r w:rsidRPr="00CA0104">
        <w:rPr>
          <w:rStyle w:val="Char0"/>
          <w:rtl/>
        </w:rPr>
        <w:t xml:space="preserve"> که</w:t>
      </w:r>
      <w:r>
        <w:rPr>
          <w:rStyle w:val="Char0"/>
          <w:rtl/>
        </w:rPr>
        <w:t xml:space="preserve"> نمی‌</w:t>
      </w:r>
      <w:r w:rsidRPr="00CA0104">
        <w:rPr>
          <w:rStyle w:val="Char0"/>
          <w:rtl/>
        </w:rPr>
        <w:t>تواند پس با</w:t>
      </w:r>
      <w:r w:rsidRPr="00CA0104">
        <w:rPr>
          <w:rStyle w:val="Char0"/>
          <w:rFonts w:hint="cs"/>
          <w:rtl/>
        </w:rPr>
        <w:t>ید</w:t>
      </w:r>
      <w:r w:rsidRPr="00CA0104">
        <w:rPr>
          <w:rStyle w:val="Char0"/>
          <w:rtl/>
        </w:rPr>
        <w:t xml:space="preserve"> شصت نفر مسک</w:t>
      </w:r>
      <w:r w:rsidRPr="00CA0104">
        <w:rPr>
          <w:rStyle w:val="Char0"/>
          <w:rFonts w:hint="cs"/>
          <w:rtl/>
        </w:rPr>
        <w:t>ین</w:t>
      </w:r>
      <w:r w:rsidRPr="00CA0104">
        <w:rPr>
          <w:rStyle w:val="Char0"/>
          <w:rtl/>
        </w:rPr>
        <w:t xml:space="preserve"> را طعام بدهد. ا</w:t>
      </w:r>
      <w:r w:rsidRPr="00CA0104">
        <w:rPr>
          <w:rStyle w:val="Char0"/>
          <w:rFonts w:hint="cs"/>
          <w:rtl/>
        </w:rPr>
        <w:t>ین</w:t>
      </w:r>
      <w:r w:rsidRPr="00CA0104">
        <w:rPr>
          <w:rStyle w:val="Char0"/>
          <w:rtl/>
        </w:rPr>
        <w:t xml:space="preserve"> برا</w:t>
      </w:r>
      <w:r w:rsidRPr="00CA0104">
        <w:rPr>
          <w:rStyle w:val="Char0"/>
          <w:rFonts w:hint="cs"/>
          <w:rtl/>
        </w:rPr>
        <w:t>ی</w:t>
      </w:r>
      <w:r w:rsidRPr="00CA0104">
        <w:rPr>
          <w:rStyle w:val="Char0"/>
          <w:rtl/>
        </w:rPr>
        <w:t xml:space="preserve"> آن است که به الله و پ</w:t>
      </w:r>
      <w:r w:rsidRPr="00CA0104">
        <w:rPr>
          <w:rStyle w:val="Char0"/>
          <w:rFonts w:hint="cs"/>
          <w:rtl/>
        </w:rPr>
        <w:t>یغمبرش</w:t>
      </w:r>
      <w:r w:rsidRPr="00CA0104">
        <w:rPr>
          <w:rStyle w:val="Char0"/>
          <w:rtl/>
        </w:rPr>
        <w:t xml:space="preserve"> ا</w:t>
      </w:r>
      <w:r w:rsidRPr="00CA0104">
        <w:rPr>
          <w:rStyle w:val="Char0"/>
          <w:rFonts w:hint="cs"/>
          <w:rtl/>
        </w:rPr>
        <w:t>یمان</w:t>
      </w:r>
      <w:r w:rsidRPr="00CA0104">
        <w:rPr>
          <w:rStyle w:val="Char0"/>
          <w:rtl/>
        </w:rPr>
        <w:t xml:space="preserve"> ب</w:t>
      </w:r>
      <w:r w:rsidRPr="00CA0104">
        <w:rPr>
          <w:rStyle w:val="Char0"/>
          <w:rFonts w:hint="cs"/>
          <w:rtl/>
        </w:rPr>
        <w:t>یاورید</w:t>
      </w:r>
      <w:r w:rsidRPr="00CA0104">
        <w:rPr>
          <w:rStyle w:val="Char0"/>
          <w:rtl/>
        </w:rPr>
        <w:t>. و ا</w:t>
      </w:r>
      <w:r w:rsidRPr="00CA0104">
        <w:rPr>
          <w:rStyle w:val="Char0"/>
          <w:rFonts w:hint="cs"/>
          <w:rtl/>
        </w:rPr>
        <w:t>ین</w:t>
      </w:r>
      <w:r w:rsidRPr="00CA0104">
        <w:rPr>
          <w:rStyle w:val="Char0"/>
          <w:rtl/>
        </w:rPr>
        <w:t xml:space="preserve"> (احکام) حدود مقرر شده الله است و کافران عذاب دردناک دارند.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يقينا آنان</w:t>
      </w:r>
      <w:r w:rsidRPr="00CA0104">
        <w:rPr>
          <w:rStyle w:val="Char0"/>
          <w:rFonts w:hint="cs"/>
          <w:rtl/>
        </w:rPr>
        <w:t>ی</w:t>
      </w:r>
      <w:r w:rsidRPr="00CA0104">
        <w:rPr>
          <w:rStyle w:val="Char0"/>
          <w:rtl/>
        </w:rPr>
        <w:t xml:space="preserve"> ک</w:t>
      </w:r>
      <w:r w:rsidRPr="00CA0104">
        <w:rPr>
          <w:rStyle w:val="Char0"/>
          <w:rFonts w:hint="cs"/>
          <w:rtl/>
        </w:rPr>
        <w:t>ه</w:t>
      </w:r>
      <w:r w:rsidRPr="00CA0104">
        <w:rPr>
          <w:rStyle w:val="Char0"/>
          <w:rtl/>
        </w:rPr>
        <w:t xml:space="preserve"> با الله و پ</w:t>
      </w:r>
      <w:r w:rsidRPr="00CA0104">
        <w:rPr>
          <w:rStyle w:val="Char0"/>
          <w:rFonts w:hint="cs"/>
          <w:rtl/>
        </w:rPr>
        <w:t>یغمبرش</w:t>
      </w:r>
      <w:r w:rsidRPr="00CA0104">
        <w:rPr>
          <w:rStyle w:val="Char0"/>
          <w:rtl/>
        </w:rPr>
        <w:t xml:space="preserve"> مخالفت</w:t>
      </w:r>
      <w:r>
        <w:rPr>
          <w:rStyle w:val="Char0"/>
          <w:rtl/>
        </w:rPr>
        <w:t xml:space="preserve"> می‌</w:t>
      </w:r>
      <w:r w:rsidRPr="00CA0104">
        <w:rPr>
          <w:rStyle w:val="Char0"/>
          <w:rtl/>
        </w:rPr>
        <w:t>کنند خوار و ذل</w:t>
      </w:r>
      <w:r w:rsidRPr="00CA0104">
        <w:rPr>
          <w:rStyle w:val="Char0"/>
          <w:rFonts w:hint="cs"/>
          <w:rtl/>
        </w:rPr>
        <w:t>یل</w:t>
      </w:r>
      <w:r>
        <w:rPr>
          <w:rStyle w:val="Char0"/>
          <w:rtl/>
        </w:rPr>
        <w:t xml:space="preserve"> می‌</w:t>
      </w:r>
      <w:r w:rsidRPr="00CA0104">
        <w:rPr>
          <w:rStyle w:val="Char0"/>
          <w:rtl/>
        </w:rPr>
        <w:t>شوند همان طور که پ</w:t>
      </w:r>
      <w:r w:rsidRPr="00CA0104">
        <w:rPr>
          <w:rStyle w:val="Char0"/>
          <w:rFonts w:hint="cs"/>
          <w:rtl/>
        </w:rPr>
        <w:t>یشینیانشان</w:t>
      </w:r>
      <w:r w:rsidRPr="00CA0104">
        <w:rPr>
          <w:rStyle w:val="Char0"/>
          <w:rtl/>
        </w:rPr>
        <w:t xml:space="preserve"> خوار شدند و البته نشانه</w:t>
      </w:r>
      <w:r>
        <w:rPr>
          <w:rStyle w:val="Char0"/>
          <w:rtl/>
        </w:rPr>
        <w:t xml:space="preserve">‌های </w:t>
      </w:r>
      <w:r w:rsidRPr="00CA0104">
        <w:rPr>
          <w:rStyle w:val="Char0"/>
          <w:rtl/>
        </w:rPr>
        <w:t>واضح نازل کرد</w:t>
      </w:r>
      <w:r w:rsidRPr="00CA0104">
        <w:rPr>
          <w:rStyle w:val="Char0"/>
          <w:rFonts w:hint="cs"/>
          <w:rtl/>
        </w:rPr>
        <w:t>یم</w:t>
      </w:r>
      <w:r w:rsidRPr="00CA0104">
        <w:rPr>
          <w:rStyle w:val="Char0"/>
          <w:rtl/>
        </w:rPr>
        <w:t xml:space="preserve"> و برا</w:t>
      </w:r>
      <w:r w:rsidRPr="00CA0104">
        <w:rPr>
          <w:rStyle w:val="Char0"/>
          <w:rFonts w:hint="cs"/>
          <w:rtl/>
        </w:rPr>
        <w:t>ی</w:t>
      </w:r>
      <w:r w:rsidRPr="00CA0104">
        <w:rPr>
          <w:rStyle w:val="Char0"/>
          <w:rtl/>
        </w:rPr>
        <w:t xml:space="preserve"> کافران عذاب رسواکننده است.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روز</w:t>
      </w:r>
      <w:r w:rsidRPr="00CA0104">
        <w:rPr>
          <w:rStyle w:val="Char0"/>
          <w:rFonts w:hint="cs"/>
          <w:rtl/>
        </w:rPr>
        <w:t>ی</w:t>
      </w:r>
      <w:r w:rsidRPr="00CA0104">
        <w:rPr>
          <w:rStyle w:val="Char0"/>
          <w:rtl/>
        </w:rPr>
        <w:t xml:space="preserve"> که الله هم</w:t>
      </w:r>
      <w:r>
        <w:rPr>
          <w:rStyle w:val="Char0"/>
          <w:rFonts w:hint="cs"/>
          <w:rtl/>
        </w:rPr>
        <w:t>ۀ</w:t>
      </w:r>
      <w:r w:rsidRPr="00CA0104">
        <w:rPr>
          <w:rStyle w:val="Char0"/>
          <w:rtl/>
        </w:rPr>
        <w:t xml:space="preserve"> آنان را برانگ</w:t>
      </w:r>
      <w:r w:rsidRPr="00CA0104">
        <w:rPr>
          <w:rStyle w:val="Char0"/>
          <w:rFonts w:hint="cs"/>
          <w:rtl/>
        </w:rPr>
        <w:t>یزد</w:t>
      </w:r>
      <w:r w:rsidRPr="00CA0104">
        <w:rPr>
          <w:rStyle w:val="Char0"/>
          <w:rtl/>
        </w:rPr>
        <w:t xml:space="preserve"> تا به آنچه کرده</w:t>
      </w:r>
      <w:r>
        <w:rPr>
          <w:rStyle w:val="Char0"/>
          <w:rtl/>
        </w:rPr>
        <w:t xml:space="preserve">‌اند </w:t>
      </w:r>
      <w:r w:rsidRPr="00CA0104">
        <w:rPr>
          <w:rStyle w:val="Char0"/>
          <w:rtl/>
        </w:rPr>
        <w:t>خبر</w:t>
      </w:r>
      <w:r>
        <w:rPr>
          <w:rStyle w:val="Char0"/>
          <w:rtl/>
        </w:rPr>
        <w:t xml:space="preserve">‌شان </w:t>
      </w:r>
      <w:r w:rsidRPr="00CA0104">
        <w:rPr>
          <w:rStyle w:val="Char0"/>
          <w:rtl/>
        </w:rPr>
        <w:t>دهد؛ الله آن (اعمال) را شمار</w:t>
      </w:r>
      <w:r w:rsidRPr="00CA0104">
        <w:rPr>
          <w:rStyle w:val="Char0"/>
          <w:rFonts w:hint="cs"/>
          <w:rtl/>
        </w:rPr>
        <w:t>یده</w:t>
      </w:r>
      <w:r w:rsidRPr="00CA0104">
        <w:rPr>
          <w:rStyle w:val="Char0"/>
          <w:rtl/>
        </w:rPr>
        <w:t xml:space="preserve"> و آ</w:t>
      </w:r>
      <w:r w:rsidRPr="00CA0104">
        <w:rPr>
          <w:rStyle w:val="Char0"/>
          <w:rFonts w:hint="cs"/>
          <w:rtl/>
        </w:rPr>
        <w:t>نان</w:t>
      </w:r>
      <w:r w:rsidRPr="00CA0104">
        <w:rPr>
          <w:rStyle w:val="Char0"/>
          <w:rtl/>
        </w:rPr>
        <w:t xml:space="preserve"> فراموش کرده</w:t>
      </w:r>
      <w:r>
        <w:rPr>
          <w:rStyle w:val="Char0"/>
          <w:rtl/>
        </w:rPr>
        <w:t xml:space="preserve">‌اند </w:t>
      </w:r>
      <w:r w:rsidRPr="00CA0104">
        <w:rPr>
          <w:rStyle w:val="Char0"/>
          <w:rtl/>
        </w:rPr>
        <w:t>و الله بر همه چ</w:t>
      </w:r>
      <w:r w:rsidRPr="00CA0104">
        <w:rPr>
          <w:rStyle w:val="Char0"/>
          <w:rFonts w:hint="cs"/>
          <w:rtl/>
        </w:rPr>
        <w:t>یز</w:t>
      </w:r>
      <w:r>
        <w:rPr>
          <w:rStyle w:val="Char0"/>
          <w:rtl/>
        </w:rPr>
        <w:t xml:space="preserve"> گواه است.</w:t>
      </w:r>
    </w:p>
    <w:p w:rsidR="00AD43F8" w:rsidRPr="00CA0104" w:rsidRDefault="00AD43F8" w:rsidP="00AD43F8">
      <w:pPr>
        <w:pStyle w:val="a0"/>
        <w:rPr>
          <w:rStyle w:val="Char0"/>
          <w:rtl/>
        </w:rPr>
      </w:pPr>
      <w:r w:rsidRPr="00FC6B3D">
        <w:rPr>
          <w:rStyle w:val="Char0"/>
          <w:rFonts w:cs="Traditional Arabic"/>
          <w:rtl/>
        </w:rPr>
        <w:t>﴿</w:t>
      </w:r>
      <w:r w:rsidRPr="008B4A46">
        <w:rPr>
          <w:rStyle w:val="Char7"/>
          <w:rtl/>
        </w:rPr>
        <w:t>أَلَمْ</w:t>
      </w:r>
      <w:r w:rsidR="001619CE" w:rsidRPr="008B4A46">
        <w:rPr>
          <w:rStyle w:val="Char7"/>
          <w:rtl/>
        </w:rPr>
        <w:t xml:space="preserve">‌تر </w:t>
      </w:r>
      <w:r w:rsidRPr="008B4A46">
        <w:rPr>
          <w:rStyle w:val="Char7"/>
          <w:rtl/>
        </w:rPr>
        <w:t>أَنَّ اللَّهَ يَعْلَمُ مَا فِي السَّمَاوَاتِ وَمَا فِي الْأَرْضِ</w:t>
      </w:r>
      <w:r w:rsidR="001619CE" w:rsidRPr="008B4A46">
        <w:rPr>
          <w:rStyle w:val="Char7"/>
          <w:rtl/>
        </w:rPr>
        <w:t xml:space="preserve"> </w:t>
      </w:r>
      <w:r w:rsidRPr="008B4A46">
        <w:rPr>
          <w:rStyle w:val="Char7"/>
          <w:rtl/>
        </w:rPr>
        <w:t>مَا يَكُونُ مِنْ نَجْوَى ثَلَاثَةٍ إِلَّا هُوَ رَابِعُهُمْ وَلَا خَمْسَةٍ إِلَّا هُوَ سَادِسُهُمْ وَلَا أَدْنَى مِنْ ذَلِكَ وَلَا أَكْثَرَ إِلَّا هُوَ مَعَهُمْ أَيْنَ مَا كَانُوا</w:t>
      </w:r>
      <w:r w:rsidR="001619CE" w:rsidRPr="008B4A46">
        <w:rPr>
          <w:rStyle w:val="Char7"/>
          <w:rtl/>
        </w:rPr>
        <w:t xml:space="preserve"> </w:t>
      </w:r>
      <w:r w:rsidRPr="008B4A46">
        <w:rPr>
          <w:rStyle w:val="Char7"/>
          <w:rtl/>
        </w:rPr>
        <w:t>ثُمَّ يُنَبِّئُهُمْ بِمَا عَمِلُوا يَوْمَ الْقِيَامَةِ</w:t>
      </w:r>
      <w:r w:rsidR="001619CE" w:rsidRPr="008B4A46">
        <w:rPr>
          <w:rStyle w:val="Char7"/>
          <w:rtl/>
        </w:rPr>
        <w:t xml:space="preserve"> </w:t>
      </w:r>
      <w:r w:rsidRPr="008B4A46">
        <w:rPr>
          <w:rStyle w:val="Char7"/>
          <w:rtl/>
        </w:rPr>
        <w:t>إِنَّ اللَّهَ بِكُلِّ شَيْءٍ عَلِيمٌ٧ أَلَمْ</w:t>
      </w:r>
      <w:r w:rsidR="001619CE" w:rsidRPr="008B4A46">
        <w:rPr>
          <w:rStyle w:val="Char7"/>
          <w:rtl/>
        </w:rPr>
        <w:t xml:space="preserve">‌تر </w:t>
      </w:r>
      <w:r w:rsidRPr="008B4A46">
        <w:rPr>
          <w:rStyle w:val="Char7"/>
          <w:rtl/>
        </w:rPr>
        <w:t>إِلَى الَّذِينَ نُهُوا عَنِ النَّجْوَى ثُمَّ يَعُودُونَ لِمَا نُهُوا عَنْهُ وَيَتَنَاجَوْنَ بِالْإِثْمِ وَالْعُدْوَانِ وَمَعْصِيَتِ الرَّسُولِ وَإِذَا جَاءُوكَ حَيَّوْكَ بِمَا لَمْ يُحَيِّكَ بِهِ اللَّهُ وَيَقُولُونَ فِي أَنْفُسِهِمْ لَوْلَا يُعَذِّبُنَا اللَّهُ بِمَا نَقُولُ</w:t>
      </w:r>
      <w:r w:rsidR="001619CE" w:rsidRPr="008B4A46">
        <w:rPr>
          <w:rStyle w:val="Char7"/>
          <w:rtl/>
        </w:rPr>
        <w:t xml:space="preserve"> </w:t>
      </w:r>
      <w:r w:rsidRPr="008B4A46">
        <w:rPr>
          <w:rStyle w:val="Char7"/>
          <w:rtl/>
        </w:rPr>
        <w:t>حَسْبُهُمْ جَهَنَّمُ يَصْلَوْنَهَا</w:t>
      </w:r>
      <w:r w:rsidR="001619CE" w:rsidRPr="008B4A46">
        <w:rPr>
          <w:rStyle w:val="Char7"/>
          <w:rtl/>
        </w:rPr>
        <w:t xml:space="preserve"> </w:t>
      </w:r>
      <w:r w:rsidRPr="008B4A46">
        <w:rPr>
          <w:rStyle w:val="Char7"/>
          <w:rtl/>
        </w:rPr>
        <w:t>فَبِئْسَ الْمَصِيرُ٨ يَا أَيُّهَا الَّذِينَ آمَنُوا إِذَا تَنَاجَيْتُمْ فَلَا تَتَنَاجَوْا بِالْإِثْمِ وَالْعُدْوَانِ وَمَعْصِيَتِ الرَّسُولِ وَتَنَاجَوْا بِالْبِرِّ وَالتَّقْوَى</w:t>
      </w:r>
      <w:r w:rsidR="001619CE" w:rsidRPr="008B4A46">
        <w:rPr>
          <w:rStyle w:val="Char7"/>
          <w:rtl/>
        </w:rPr>
        <w:t xml:space="preserve"> </w:t>
      </w:r>
      <w:r w:rsidRPr="008B4A46">
        <w:rPr>
          <w:rStyle w:val="Char7"/>
          <w:rtl/>
        </w:rPr>
        <w:t>وَاتَّقُوا اللَّهَ الَّذِي إِلَيْهِ تُحْشَرُونَ٩ إِنَّمَا النَّجْوَى مِنَ الشَّيْطَانِ لِيَحْزُنَ الَّذِينَ آمَنُوا وَلَيْسَ بِضَارِّهِمْ شَيْئًا إِلَّا بِإِذْنِ اللَّهِ</w:t>
      </w:r>
      <w:r w:rsidR="001619CE" w:rsidRPr="008B4A46">
        <w:rPr>
          <w:rStyle w:val="Char7"/>
          <w:rtl/>
        </w:rPr>
        <w:t xml:space="preserve"> </w:t>
      </w:r>
      <w:r w:rsidRPr="008B4A46">
        <w:rPr>
          <w:rStyle w:val="Char7"/>
          <w:rtl/>
        </w:rPr>
        <w:t>وَعَلَى اللَّهِ فَلْيَتَوَكَّلِ الْمُؤْمِنُونَ١٠ يَا أَيُّهَا الَّذِينَ آمَنُوا إِذَا قِيلَ لَكُمْ تَفَسَّحُوا فِي الْمَجَالِسِ فَافْسَحُوا يَفْسَحِ اللَّهُ لَكُمْ</w:t>
      </w:r>
      <w:r w:rsidR="001619CE" w:rsidRPr="008B4A46">
        <w:rPr>
          <w:rStyle w:val="Char7"/>
          <w:rtl/>
        </w:rPr>
        <w:t xml:space="preserve"> </w:t>
      </w:r>
      <w:r w:rsidRPr="008B4A46">
        <w:rPr>
          <w:rStyle w:val="Char7"/>
          <w:rtl/>
        </w:rPr>
        <w:t>وَإِذَا قِيلَ انْشُزُوا فَانْشُزُوا يَرْفَعِ اللَّهُ الَّذِينَ آمَنُوا مِنْكُمْ وَالَّذِينَ أُوتُوا الْعِلْمَ دَرَجَاتٍ</w:t>
      </w:r>
      <w:r w:rsidR="001619CE" w:rsidRPr="008B4A46">
        <w:rPr>
          <w:rStyle w:val="Char7"/>
          <w:rtl/>
        </w:rPr>
        <w:t xml:space="preserve"> </w:t>
      </w:r>
      <w:r w:rsidRPr="008B4A46">
        <w:rPr>
          <w:rStyle w:val="Char7"/>
          <w:rtl/>
        </w:rPr>
        <w:t>وَاللَّهُ بِمَا تَعْمَلُونَ خَبِيرٌ١١</w:t>
      </w:r>
      <w:r w:rsidRPr="00FC6B3D">
        <w:rPr>
          <w:rStyle w:val="Char0"/>
          <w:rFonts w:ascii="Times New Roman" w:hAnsi="Times New Roman" w:cs="Traditional Arabic" w:hint="cs"/>
          <w:rtl/>
        </w:rPr>
        <w:t>﴾</w:t>
      </w:r>
      <w:r w:rsidRPr="008B4A46">
        <w:rPr>
          <w:rStyle w:val="Char"/>
          <w:rtl/>
        </w:rPr>
        <w:t xml:space="preserve"> [المجادلة: 7-11]</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7</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ند</w:t>
      </w:r>
      <w:r w:rsidRPr="00CA0104">
        <w:rPr>
          <w:rStyle w:val="Char0"/>
          <w:rFonts w:hint="cs"/>
          <w:rtl/>
        </w:rPr>
        <w:t>یدی</w:t>
      </w:r>
      <w:r w:rsidRPr="00CA0104">
        <w:rPr>
          <w:rStyle w:val="Char0"/>
          <w:rtl/>
        </w:rPr>
        <w:t xml:space="preserve"> که الله آنچه را که در آسمانهاست و آنچه را که در زم</w:t>
      </w:r>
      <w:r w:rsidRPr="00CA0104">
        <w:rPr>
          <w:rStyle w:val="Char0"/>
          <w:rFonts w:hint="cs"/>
          <w:rtl/>
        </w:rPr>
        <w:t>ین</w:t>
      </w:r>
      <w:r w:rsidRPr="00CA0104">
        <w:rPr>
          <w:rStyle w:val="Char0"/>
          <w:rtl/>
        </w:rPr>
        <w:t xml:space="preserve"> است</w:t>
      </w:r>
      <w:r>
        <w:rPr>
          <w:rStyle w:val="Char0"/>
          <w:rtl/>
        </w:rPr>
        <w:t xml:space="preserve"> می‌</w:t>
      </w:r>
      <w:r w:rsidRPr="00CA0104">
        <w:rPr>
          <w:rStyle w:val="Char0"/>
          <w:rtl/>
        </w:rPr>
        <w:t>داند؟ ه</w:t>
      </w:r>
      <w:r w:rsidRPr="00CA0104">
        <w:rPr>
          <w:rStyle w:val="Char0"/>
          <w:rFonts w:hint="cs"/>
          <w:rtl/>
        </w:rPr>
        <w:t>یچ</w:t>
      </w:r>
      <w:r w:rsidRPr="00CA0104">
        <w:rPr>
          <w:rStyle w:val="Char0"/>
          <w:rtl/>
        </w:rPr>
        <w:t xml:space="preserve"> سه نفر</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که با همد</w:t>
      </w:r>
      <w:r w:rsidRPr="00CA0104">
        <w:rPr>
          <w:rStyle w:val="Char0"/>
          <w:rFonts w:hint="cs"/>
          <w:rtl/>
        </w:rPr>
        <w:t>یگر</w:t>
      </w:r>
      <w:r w:rsidRPr="00CA0104">
        <w:rPr>
          <w:rStyle w:val="Char0"/>
          <w:rtl/>
        </w:rPr>
        <w:t xml:space="preserve"> رازگو</w:t>
      </w:r>
      <w:r w:rsidRPr="00CA0104">
        <w:rPr>
          <w:rStyle w:val="Char0"/>
          <w:rFonts w:hint="cs"/>
          <w:rtl/>
        </w:rPr>
        <w:t>یی</w:t>
      </w:r>
      <w:r w:rsidRPr="00CA0104">
        <w:rPr>
          <w:rStyle w:val="Char0"/>
          <w:rtl/>
        </w:rPr>
        <w:t xml:space="preserve"> کنند مگر ا</w:t>
      </w:r>
      <w:r w:rsidRPr="00CA0104">
        <w:rPr>
          <w:rStyle w:val="Char0"/>
          <w:rFonts w:hint="cs"/>
          <w:rtl/>
        </w:rPr>
        <w:t>ین</w:t>
      </w:r>
      <w:r w:rsidRPr="00CA0104">
        <w:rPr>
          <w:rStyle w:val="Char0"/>
          <w:rtl/>
        </w:rPr>
        <w:t xml:space="preserve"> که الله چهارم ا</w:t>
      </w:r>
      <w:r w:rsidRPr="00CA0104">
        <w:rPr>
          <w:rStyle w:val="Char0"/>
          <w:rFonts w:hint="cs"/>
          <w:rtl/>
        </w:rPr>
        <w:t>یشان</w:t>
      </w:r>
      <w:r w:rsidRPr="00CA0104">
        <w:rPr>
          <w:rStyle w:val="Char0"/>
          <w:rtl/>
        </w:rPr>
        <w:t xml:space="preserve"> است و نه پنج نفر</w:t>
      </w:r>
      <w:r w:rsidRPr="00CA0104">
        <w:rPr>
          <w:rStyle w:val="Char0"/>
          <w:rFonts w:hint="cs"/>
          <w:rtl/>
        </w:rPr>
        <w:t>ی</w:t>
      </w:r>
      <w:r w:rsidRPr="00CA0104">
        <w:rPr>
          <w:rStyle w:val="Char0"/>
          <w:rtl/>
        </w:rPr>
        <w:t xml:space="preserve"> مگر ا</w:t>
      </w:r>
      <w:r w:rsidRPr="00CA0104">
        <w:rPr>
          <w:rStyle w:val="Char0"/>
          <w:rFonts w:hint="cs"/>
          <w:rtl/>
        </w:rPr>
        <w:t>ین</w:t>
      </w:r>
      <w:r w:rsidRPr="00CA0104">
        <w:rPr>
          <w:rStyle w:val="Char0"/>
          <w:rtl/>
        </w:rPr>
        <w:t xml:space="preserve"> که الله ششم ا</w:t>
      </w:r>
      <w:r w:rsidRPr="00CA0104">
        <w:rPr>
          <w:rStyle w:val="Char0"/>
          <w:rFonts w:hint="cs"/>
          <w:rtl/>
        </w:rPr>
        <w:t>یشان</w:t>
      </w:r>
      <w:r w:rsidRPr="00CA0104">
        <w:rPr>
          <w:rStyle w:val="Char0"/>
          <w:rtl/>
        </w:rPr>
        <w:t xml:space="preserve"> است و نه (رازگو</w:t>
      </w:r>
      <w:r w:rsidRPr="00CA0104">
        <w:rPr>
          <w:rStyle w:val="Char0"/>
          <w:rFonts w:hint="cs"/>
          <w:rtl/>
        </w:rPr>
        <w:t>یانی</w:t>
      </w:r>
      <w:r w:rsidRPr="00CA0104">
        <w:rPr>
          <w:rStyle w:val="Char0"/>
          <w:rtl/>
        </w:rPr>
        <w:t>) کمتر از ا</w:t>
      </w:r>
      <w:r w:rsidRPr="00CA0104">
        <w:rPr>
          <w:rStyle w:val="Char0"/>
          <w:rFonts w:hint="cs"/>
          <w:rtl/>
        </w:rPr>
        <w:t>ین</w:t>
      </w:r>
      <w:r w:rsidRPr="00CA0104">
        <w:rPr>
          <w:rStyle w:val="Char0"/>
          <w:rtl/>
        </w:rPr>
        <w:t xml:space="preserve"> و نه ب</w:t>
      </w:r>
      <w:r w:rsidRPr="00CA0104">
        <w:rPr>
          <w:rStyle w:val="Char0"/>
          <w:rFonts w:hint="cs"/>
          <w:rtl/>
        </w:rPr>
        <w:t>یشتر</w:t>
      </w:r>
      <w:r w:rsidRPr="00CA0104">
        <w:rPr>
          <w:rStyle w:val="Char0"/>
          <w:rtl/>
        </w:rPr>
        <w:t xml:space="preserve"> از ا</w:t>
      </w:r>
      <w:r w:rsidRPr="00CA0104">
        <w:rPr>
          <w:rStyle w:val="Char0"/>
          <w:rFonts w:hint="cs"/>
          <w:rtl/>
        </w:rPr>
        <w:t>ین،</w:t>
      </w:r>
      <w:r w:rsidRPr="00CA0104">
        <w:rPr>
          <w:rStyle w:val="Char0"/>
          <w:rtl/>
        </w:rPr>
        <w:t xml:space="preserve"> مگر ا</w:t>
      </w:r>
      <w:r w:rsidRPr="00CA0104">
        <w:rPr>
          <w:rStyle w:val="Char0"/>
          <w:rFonts w:hint="cs"/>
          <w:rtl/>
        </w:rPr>
        <w:t>ین</w:t>
      </w:r>
      <w:r w:rsidRPr="00CA0104">
        <w:rPr>
          <w:rStyle w:val="Char0"/>
          <w:rtl/>
        </w:rPr>
        <w:t xml:space="preserve"> که الله با ا</w:t>
      </w:r>
      <w:r w:rsidRPr="00CA0104">
        <w:rPr>
          <w:rStyle w:val="Char0"/>
          <w:rFonts w:hint="cs"/>
          <w:rtl/>
        </w:rPr>
        <w:t>یشان</w:t>
      </w:r>
      <w:r w:rsidRPr="00CA0104">
        <w:rPr>
          <w:rStyle w:val="Char0"/>
          <w:rtl/>
        </w:rPr>
        <w:t xml:space="preserve"> است در هر کجا که باشند. باز روز ق</w:t>
      </w:r>
      <w:r w:rsidRPr="00CA0104">
        <w:rPr>
          <w:rStyle w:val="Char0"/>
          <w:rFonts w:hint="cs"/>
          <w:rtl/>
        </w:rPr>
        <w:t>یامت</w:t>
      </w:r>
      <w:r w:rsidRPr="00CA0104">
        <w:rPr>
          <w:rStyle w:val="Char0"/>
          <w:rtl/>
        </w:rPr>
        <w:t xml:space="preserve"> به آنچه کرده</w:t>
      </w:r>
      <w:r>
        <w:rPr>
          <w:rStyle w:val="Char0"/>
          <w:rtl/>
        </w:rPr>
        <w:t xml:space="preserve">‌اند </w:t>
      </w:r>
      <w:r w:rsidRPr="00CA0104">
        <w:rPr>
          <w:rStyle w:val="Char0"/>
          <w:rtl/>
        </w:rPr>
        <w:t>خبرشان</w:t>
      </w:r>
      <w:r>
        <w:rPr>
          <w:rStyle w:val="Char0"/>
          <w:rtl/>
        </w:rPr>
        <w:t xml:space="preserve"> می‌</w:t>
      </w:r>
      <w:r w:rsidRPr="00CA0104">
        <w:rPr>
          <w:rStyle w:val="Char0"/>
          <w:rtl/>
        </w:rPr>
        <w:t>دهد چرا که الله به همه چ</w:t>
      </w:r>
      <w:r w:rsidRPr="00CA0104">
        <w:rPr>
          <w:rStyle w:val="Char0"/>
          <w:rFonts w:hint="cs"/>
          <w:rtl/>
        </w:rPr>
        <w:t>یز</w:t>
      </w:r>
      <w:r w:rsidRPr="00CA0104">
        <w:rPr>
          <w:rStyle w:val="Char0"/>
          <w:rtl/>
        </w:rPr>
        <w:t xml:space="preserve"> داناست.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w:t>
      </w:r>
      <w:r w:rsidRPr="00CA0104">
        <w:rPr>
          <w:rStyle w:val="Char0"/>
          <w:rtl/>
        </w:rPr>
        <w:lastRenderedPageBreak/>
        <w:t>ند</w:t>
      </w:r>
      <w:r w:rsidRPr="00CA0104">
        <w:rPr>
          <w:rStyle w:val="Char0"/>
          <w:rFonts w:hint="cs"/>
          <w:rtl/>
        </w:rPr>
        <w:t>یده</w:t>
      </w:r>
      <w:r>
        <w:rPr>
          <w:rStyle w:val="Char0"/>
          <w:rFonts w:hint="cs"/>
          <w:rtl/>
        </w:rPr>
        <w:t>‌</w:t>
      </w:r>
      <w:r w:rsidRPr="00CA0104">
        <w:rPr>
          <w:rStyle w:val="Char0"/>
          <w:rtl/>
        </w:rPr>
        <w:t>ا</w:t>
      </w:r>
      <w:r w:rsidRPr="00CA0104">
        <w:rPr>
          <w:rStyle w:val="Char0"/>
          <w:rFonts w:hint="cs"/>
          <w:rtl/>
        </w:rPr>
        <w:t>ی</w:t>
      </w:r>
      <w:r w:rsidRPr="00CA0104">
        <w:rPr>
          <w:rStyle w:val="Char0"/>
          <w:rtl/>
        </w:rPr>
        <w:t xml:space="preserve"> آنان</w:t>
      </w:r>
      <w:r w:rsidRPr="00CA0104">
        <w:rPr>
          <w:rStyle w:val="Char0"/>
          <w:rFonts w:hint="cs"/>
          <w:rtl/>
        </w:rPr>
        <w:t>ی</w:t>
      </w:r>
      <w:r w:rsidRPr="00CA0104">
        <w:rPr>
          <w:rStyle w:val="Char0"/>
          <w:rtl/>
        </w:rPr>
        <w:t xml:space="preserve"> را که از نجو</w:t>
      </w:r>
      <w:r w:rsidRPr="00CA0104">
        <w:rPr>
          <w:rStyle w:val="Char0"/>
          <w:rFonts w:hint="cs"/>
          <w:rtl/>
        </w:rPr>
        <w:t>ی</w:t>
      </w:r>
      <w:r w:rsidRPr="00CA0104">
        <w:rPr>
          <w:rStyle w:val="Char0"/>
          <w:rtl/>
        </w:rPr>
        <w:t xml:space="preserve"> (رازگو</w:t>
      </w:r>
      <w:r w:rsidRPr="00CA0104">
        <w:rPr>
          <w:rStyle w:val="Char0"/>
          <w:rFonts w:hint="cs"/>
          <w:rtl/>
        </w:rPr>
        <w:t>یی</w:t>
      </w:r>
      <w:r>
        <w:rPr>
          <w:rStyle w:val="Char0"/>
          <w:rFonts w:hint="cs"/>
          <w:rtl/>
        </w:rPr>
        <w:t>)</w:t>
      </w:r>
      <w:r w:rsidRPr="00CA0104">
        <w:rPr>
          <w:rStyle w:val="Char0"/>
          <w:rtl/>
        </w:rPr>
        <w:t xml:space="preserve"> منع شده</w:t>
      </w:r>
      <w:r>
        <w:rPr>
          <w:rStyle w:val="Char0"/>
          <w:rtl/>
        </w:rPr>
        <w:t xml:space="preserve">‌اند </w:t>
      </w:r>
      <w:r w:rsidRPr="00CA0104">
        <w:rPr>
          <w:rStyle w:val="Char0"/>
          <w:rtl/>
        </w:rPr>
        <w:t>باز به آنچه از آن منع شده</w:t>
      </w:r>
      <w:r>
        <w:rPr>
          <w:rStyle w:val="Char0"/>
          <w:rtl/>
        </w:rPr>
        <w:t xml:space="preserve">‌اند </w:t>
      </w:r>
      <w:r w:rsidRPr="00CA0104">
        <w:rPr>
          <w:rStyle w:val="Char0"/>
          <w:rtl/>
        </w:rPr>
        <w:t>باز</w:t>
      </w:r>
      <w:r>
        <w:rPr>
          <w:rStyle w:val="Char0"/>
          <w:rtl/>
        </w:rPr>
        <w:t xml:space="preserve"> می‌</w:t>
      </w:r>
      <w:r w:rsidRPr="00CA0104">
        <w:rPr>
          <w:rStyle w:val="Char0"/>
          <w:rtl/>
        </w:rPr>
        <w:t xml:space="preserve">گردند </w:t>
      </w:r>
      <w:r w:rsidRPr="00CA0104">
        <w:rPr>
          <w:rStyle w:val="Char0"/>
          <w:rFonts w:hint="cs"/>
          <w:rtl/>
        </w:rPr>
        <w:t>و</w:t>
      </w:r>
      <w:r w:rsidRPr="00CA0104">
        <w:rPr>
          <w:rStyle w:val="Char0"/>
          <w:rtl/>
        </w:rPr>
        <w:t xml:space="preserve"> برا</w:t>
      </w:r>
      <w:r w:rsidRPr="00CA0104">
        <w:rPr>
          <w:rStyle w:val="Char0"/>
          <w:rFonts w:hint="cs"/>
          <w:rtl/>
        </w:rPr>
        <w:t>ی</w:t>
      </w:r>
      <w:r w:rsidRPr="00CA0104">
        <w:rPr>
          <w:rStyle w:val="Char0"/>
          <w:rtl/>
        </w:rPr>
        <w:t xml:space="preserve"> انجام گناه و سرکش</w:t>
      </w:r>
      <w:r w:rsidRPr="00CA0104">
        <w:rPr>
          <w:rStyle w:val="Char0"/>
          <w:rFonts w:hint="cs"/>
          <w:rtl/>
        </w:rPr>
        <w:t>ی</w:t>
      </w:r>
      <w:r w:rsidRPr="00CA0104">
        <w:rPr>
          <w:rStyle w:val="Char0"/>
          <w:rtl/>
        </w:rPr>
        <w:t xml:space="preserve"> و نافرمان</w:t>
      </w:r>
      <w:r w:rsidRPr="00CA0104">
        <w:rPr>
          <w:rStyle w:val="Char0"/>
          <w:rFonts w:hint="cs"/>
          <w:rtl/>
        </w:rPr>
        <w:t>ی</w:t>
      </w:r>
      <w:r w:rsidRPr="00CA0104">
        <w:rPr>
          <w:rStyle w:val="Char0"/>
          <w:rtl/>
        </w:rPr>
        <w:t xml:space="preserve"> پ</w:t>
      </w:r>
      <w:r w:rsidRPr="00CA0104">
        <w:rPr>
          <w:rStyle w:val="Char0"/>
          <w:rFonts w:hint="cs"/>
          <w:rtl/>
        </w:rPr>
        <w:t>یغمبر</w:t>
      </w:r>
      <w:r w:rsidRPr="00CA0104">
        <w:rPr>
          <w:rStyle w:val="Char0"/>
          <w:rtl/>
        </w:rPr>
        <w:t xml:space="preserve"> با هم د</w:t>
      </w:r>
      <w:r w:rsidRPr="00CA0104">
        <w:rPr>
          <w:rStyle w:val="Char0"/>
          <w:rFonts w:hint="cs"/>
          <w:rtl/>
        </w:rPr>
        <w:t>یگر</w:t>
      </w:r>
      <w:r w:rsidRPr="00CA0104">
        <w:rPr>
          <w:rStyle w:val="Char0"/>
          <w:rtl/>
        </w:rPr>
        <w:t xml:space="preserve"> به نجوا</w:t>
      </w:r>
      <w:r>
        <w:rPr>
          <w:rStyle w:val="Char0"/>
          <w:rtl/>
        </w:rPr>
        <w:t xml:space="preserve"> می‌</w:t>
      </w:r>
      <w:r w:rsidRPr="00CA0104">
        <w:rPr>
          <w:rStyle w:val="Char0"/>
          <w:rtl/>
        </w:rPr>
        <w:t>پردازند و چون نزد تو آ</w:t>
      </w:r>
      <w:r w:rsidRPr="00CA0104">
        <w:rPr>
          <w:rStyle w:val="Char0"/>
          <w:rFonts w:hint="cs"/>
          <w:rtl/>
        </w:rPr>
        <w:t>یند</w:t>
      </w:r>
      <w:r w:rsidRPr="00CA0104">
        <w:rPr>
          <w:rStyle w:val="Char0"/>
          <w:rtl/>
        </w:rPr>
        <w:t xml:space="preserve"> طور</w:t>
      </w:r>
      <w:r w:rsidRPr="00CA0104">
        <w:rPr>
          <w:rStyle w:val="Char0"/>
          <w:rFonts w:hint="cs"/>
          <w:rtl/>
        </w:rPr>
        <w:t>ی</w:t>
      </w:r>
      <w:r w:rsidRPr="00CA0104">
        <w:rPr>
          <w:rStyle w:val="Char0"/>
          <w:rtl/>
        </w:rPr>
        <w:t xml:space="preserve"> به تو سلام و تح</w:t>
      </w:r>
      <w:r w:rsidRPr="00CA0104">
        <w:rPr>
          <w:rStyle w:val="Char0"/>
          <w:rFonts w:hint="cs"/>
          <w:rtl/>
        </w:rPr>
        <w:t>یت</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که الله تو را آنطور سلام و تح</w:t>
      </w:r>
      <w:r w:rsidRPr="00CA0104">
        <w:rPr>
          <w:rStyle w:val="Char0"/>
          <w:rFonts w:hint="cs"/>
          <w:rtl/>
        </w:rPr>
        <w:t>یت</w:t>
      </w:r>
      <w:r w:rsidRPr="00CA0104">
        <w:rPr>
          <w:rStyle w:val="Char0"/>
          <w:rtl/>
        </w:rPr>
        <w:t xml:space="preserve"> نگفته است و در م</w:t>
      </w:r>
      <w:r w:rsidRPr="00CA0104">
        <w:rPr>
          <w:rStyle w:val="Char0"/>
          <w:rFonts w:hint="cs"/>
          <w:rtl/>
        </w:rPr>
        <w:t>یان</w:t>
      </w:r>
      <w:r w:rsidRPr="00CA0104">
        <w:rPr>
          <w:rStyle w:val="Char0"/>
          <w:rtl/>
        </w:rPr>
        <w:t xml:space="preserve"> خود</w:t>
      </w:r>
      <w:r>
        <w:rPr>
          <w:rStyle w:val="Char0"/>
          <w:rtl/>
        </w:rPr>
        <w:t xml:space="preserve"> می‌</w:t>
      </w:r>
      <w:r w:rsidRPr="00CA0104">
        <w:rPr>
          <w:rStyle w:val="Char0"/>
          <w:rtl/>
        </w:rPr>
        <w:t>گو</w:t>
      </w:r>
      <w:r w:rsidRPr="00CA0104">
        <w:rPr>
          <w:rStyle w:val="Char0"/>
          <w:rFonts w:hint="cs"/>
          <w:rtl/>
        </w:rPr>
        <w:t>یند</w:t>
      </w:r>
      <w:r w:rsidRPr="00CA0104">
        <w:rPr>
          <w:rStyle w:val="Char0"/>
          <w:rtl/>
        </w:rPr>
        <w:t>: پس چرا الله ما را به خاطر آنچه</w:t>
      </w:r>
      <w:r>
        <w:rPr>
          <w:rStyle w:val="Char0"/>
          <w:rtl/>
        </w:rPr>
        <w:t xml:space="preserve"> می‌</w:t>
      </w:r>
      <w:r w:rsidRPr="00CA0104">
        <w:rPr>
          <w:rStyle w:val="Char0"/>
          <w:rtl/>
        </w:rPr>
        <w:t>گو</w:t>
      </w:r>
      <w:r w:rsidRPr="00CA0104">
        <w:rPr>
          <w:rStyle w:val="Char0"/>
          <w:rFonts w:hint="cs"/>
          <w:rtl/>
        </w:rPr>
        <w:t>ییم</w:t>
      </w:r>
      <w:r w:rsidRPr="00CA0104">
        <w:rPr>
          <w:rStyle w:val="Char0"/>
          <w:rtl/>
        </w:rPr>
        <w:t xml:space="preserve"> عذاب</w:t>
      </w:r>
      <w:r>
        <w:rPr>
          <w:rStyle w:val="Char0"/>
          <w:rtl/>
        </w:rPr>
        <w:t xml:space="preserve"> نمی‌</w:t>
      </w:r>
      <w:r w:rsidRPr="00CA0104">
        <w:rPr>
          <w:rStyle w:val="Char0"/>
          <w:rtl/>
        </w:rPr>
        <w:t>دهد؟ دوزخ برا</w:t>
      </w:r>
      <w:r w:rsidRPr="00CA0104">
        <w:rPr>
          <w:rStyle w:val="Char0"/>
          <w:rFonts w:hint="cs"/>
          <w:rtl/>
        </w:rPr>
        <w:t>ی</w:t>
      </w:r>
      <w:r w:rsidRPr="00CA0104">
        <w:rPr>
          <w:rStyle w:val="Char0"/>
          <w:rtl/>
        </w:rPr>
        <w:t xml:space="preserve"> آن</w:t>
      </w:r>
      <w:r w:rsidRPr="00CA0104">
        <w:rPr>
          <w:rStyle w:val="Char0"/>
          <w:rFonts w:hint="cs"/>
          <w:rtl/>
        </w:rPr>
        <w:t>ان</w:t>
      </w:r>
      <w:r w:rsidRPr="00CA0104">
        <w:rPr>
          <w:rStyle w:val="Char0"/>
          <w:rtl/>
        </w:rPr>
        <w:t xml:space="preserve"> کاف</w:t>
      </w:r>
      <w:r w:rsidRPr="00CA0104">
        <w:rPr>
          <w:rStyle w:val="Char0"/>
          <w:rFonts w:hint="cs"/>
          <w:rtl/>
        </w:rPr>
        <w:t>ی</w:t>
      </w:r>
      <w:r w:rsidRPr="00CA0104">
        <w:rPr>
          <w:rStyle w:val="Char0"/>
          <w:rtl/>
        </w:rPr>
        <w:t xml:space="preserve"> است، وارد آن</w:t>
      </w:r>
      <w:r>
        <w:rPr>
          <w:rStyle w:val="Char0"/>
          <w:rtl/>
        </w:rPr>
        <w:t xml:space="preserve"> می‌</w:t>
      </w:r>
      <w:r w:rsidRPr="00CA0104">
        <w:rPr>
          <w:rStyle w:val="Char0"/>
          <w:rtl/>
        </w:rPr>
        <w:t>شوند و (دوزخ) چه بد جا</w:t>
      </w:r>
      <w:r w:rsidRPr="00CA0104">
        <w:rPr>
          <w:rStyle w:val="Char0"/>
          <w:rFonts w:hint="cs"/>
          <w:rtl/>
        </w:rPr>
        <w:t>ی</w:t>
      </w:r>
      <w:r w:rsidRPr="00CA0104">
        <w:rPr>
          <w:rStyle w:val="Char0"/>
          <w:rtl/>
        </w:rPr>
        <w:t xml:space="preserve"> و سر انجام</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9</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هرگاه با همد</w:t>
      </w:r>
      <w:r w:rsidRPr="00CA0104">
        <w:rPr>
          <w:rStyle w:val="Char0"/>
          <w:rFonts w:hint="cs"/>
          <w:rtl/>
        </w:rPr>
        <w:t>یگر</w:t>
      </w:r>
      <w:r w:rsidRPr="00CA0104">
        <w:rPr>
          <w:rStyle w:val="Char0"/>
          <w:rtl/>
        </w:rPr>
        <w:t xml:space="preserve"> به رازگو</w:t>
      </w:r>
      <w:r w:rsidRPr="00CA0104">
        <w:rPr>
          <w:rStyle w:val="Char0"/>
          <w:rFonts w:hint="cs"/>
          <w:rtl/>
        </w:rPr>
        <w:t>یی</w:t>
      </w:r>
      <w:r w:rsidRPr="00CA0104">
        <w:rPr>
          <w:rStyle w:val="Char0"/>
          <w:rtl/>
        </w:rPr>
        <w:t xml:space="preserve"> پرداخت</w:t>
      </w:r>
      <w:r w:rsidRPr="00CA0104">
        <w:rPr>
          <w:rStyle w:val="Char0"/>
          <w:rFonts w:hint="cs"/>
          <w:rtl/>
        </w:rPr>
        <w:t>ید</w:t>
      </w:r>
      <w:r w:rsidRPr="00CA0104">
        <w:rPr>
          <w:rStyle w:val="Char0"/>
          <w:rtl/>
        </w:rPr>
        <w:t xml:space="preserve"> برا</w:t>
      </w:r>
      <w:r w:rsidRPr="00CA0104">
        <w:rPr>
          <w:rStyle w:val="Char0"/>
          <w:rFonts w:hint="cs"/>
          <w:rtl/>
        </w:rPr>
        <w:t>ی</w:t>
      </w:r>
      <w:r w:rsidRPr="00CA0104">
        <w:rPr>
          <w:rStyle w:val="Char0"/>
          <w:rtl/>
        </w:rPr>
        <w:t xml:space="preserve"> انجام گناه و تجاوزگر</w:t>
      </w:r>
      <w:r w:rsidRPr="00CA0104">
        <w:rPr>
          <w:rStyle w:val="Char0"/>
          <w:rFonts w:hint="cs"/>
          <w:rtl/>
        </w:rPr>
        <w:t>ی</w:t>
      </w:r>
      <w:r w:rsidRPr="00CA0104">
        <w:rPr>
          <w:rStyle w:val="Char0"/>
          <w:rtl/>
        </w:rPr>
        <w:t xml:space="preserve"> و نافرمان</w:t>
      </w:r>
      <w:r w:rsidRPr="00CA0104">
        <w:rPr>
          <w:rStyle w:val="Char0"/>
          <w:rFonts w:hint="cs"/>
          <w:rtl/>
        </w:rPr>
        <w:t>ی</w:t>
      </w:r>
      <w:r w:rsidRPr="00CA0104">
        <w:rPr>
          <w:rStyle w:val="Char0"/>
          <w:rtl/>
        </w:rPr>
        <w:t xml:space="preserve"> از پ</w:t>
      </w:r>
      <w:r w:rsidRPr="00CA0104">
        <w:rPr>
          <w:rStyle w:val="Char0"/>
          <w:rFonts w:hint="cs"/>
          <w:rtl/>
        </w:rPr>
        <w:t>یغمبر</w:t>
      </w:r>
      <w:r w:rsidRPr="00CA0104">
        <w:rPr>
          <w:rStyle w:val="Char0"/>
          <w:rtl/>
        </w:rPr>
        <w:t xml:space="preserve"> راز مگو</w:t>
      </w:r>
      <w:r w:rsidRPr="00CA0104">
        <w:rPr>
          <w:rStyle w:val="Char0"/>
          <w:rFonts w:hint="cs"/>
          <w:rtl/>
        </w:rPr>
        <w:t>یید</w:t>
      </w:r>
      <w:r w:rsidRPr="00CA0104">
        <w:rPr>
          <w:rStyle w:val="Char0"/>
          <w:rtl/>
        </w:rPr>
        <w:t>. و به ن</w:t>
      </w:r>
      <w:r w:rsidRPr="00CA0104">
        <w:rPr>
          <w:rStyle w:val="Char0"/>
          <w:rFonts w:hint="cs"/>
          <w:rtl/>
        </w:rPr>
        <w:t>یکی</w:t>
      </w:r>
      <w:r w:rsidRPr="00CA0104">
        <w:rPr>
          <w:rStyle w:val="Char0"/>
          <w:rtl/>
        </w:rPr>
        <w:t xml:space="preserve"> و پره</w:t>
      </w:r>
      <w:r w:rsidRPr="00CA0104">
        <w:rPr>
          <w:rStyle w:val="Char0"/>
          <w:rFonts w:hint="cs"/>
          <w:rtl/>
        </w:rPr>
        <w:t>یزگاری</w:t>
      </w:r>
      <w:r w:rsidRPr="00CA0104">
        <w:rPr>
          <w:rStyle w:val="Char0"/>
          <w:rtl/>
        </w:rPr>
        <w:t xml:space="preserve"> راز بگو</w:t>
      </w:r>
      <w:r w:rsidRPr="00CA0104">
        <w:rPr>
          <w:rStyle w:val="Char0"/>
          <w:rFonts w:hint="cs"/>
          <w:rtl/>
        </w:rPr>
        <w:t>یید</w:t>
      </w:r>
      <w:r w:rsidRPr="00CA0104">
        <w:rPr>
          <w:rStyle w:val="Char0"/>
          <w:rtl/>
        </w:rPr>
        <w:t xml:space="preserve"> و از الله بترس</w:t>
      </w:r>
      <w:r w:rsidRPr="00CA0104">
        <w:rPr>
          <w:rStyle w:val="Char0"/>
          <w:rFonts w:hint="cs"/>
          <w:rtl/>
        </w:rPr>
        <w:t>ید</w:t>
      </w:r>
      <w:r w:rsidRPr="00CA0104">
        <w:rPr>
          <w:rStyle w:val="Char0"/>
          <w:rtl/>
        </w:rPr>
        <w:t xml:space="preserve"> که</w:t>
      </w:r>
      <w:r>
        <w:rPr>
          <w:rStyle w:val="Char0"/>
          <w:rtl/>
        </w:rPr>
        <w:t xml:space="preserve"> به‌سوی </w:t>
      </w:r>
      <w:r w:rsidRPr="00CA0104">
        <w:rPr>
          <w:rStyle w:val="Char0"/>
          <w:rtl/>
        </w:rPr>
        <w:t>او محشور</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جز ا</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که راز گو</w:t>
      </w:r>
      <w:r w:rsidRPr="00CA0104">
        <w:rPr>
          <w:rStyle w:val="Char0"/>
          <w:rFonts w:hint="cs"/>
          <w:rtl/>
        </w:rPr>
        <w:t>یی</w:t>
      </w:r>
      <w:r w:rsidRPr="00CA0104">
        <w:rPr>
          <w:rStyle w:val="Char0"/>
          <w:rtl/>
        </w:rPr>
        <w:t xml:space="preserve"> از کارها</w:t>
      </w:r>
      <w:r w:rsidRPr="00CA0104">
        <w:rPr>
          <w:rStyle w:val="Char0"/>
          <w:rFonts w:hint="cs"/>
          <w:rtl/>
        </w:rPr>
        <w:t>ی</w:t>
      </w:r>
      <w:r w:rsidRPr="00CA0104">
        <w:rPr>
          <w:rStyle w:val="Char0"/>
          <w:rtl/>
        </w:rPr>
        <w:t xml:space="preserve"> ش</w:t>
      </w:r>
      <w:r w:rsidRPr="00CA0104">
        <w:rPr>
          <w:rStyle w:val="Char0"/>
          <w:rFonts w:hint="cs"/>
          <w:rtl/>
        </w:rPr>
        <w:t>یطان</w:t>
      </w:r>
      <w:r w:rsidRPr="00CA0104">
        <w:rPr>
          <w:rStyle w:val="Char0"/>
          <w:rtl/>
        </w:rPr>
        <w:t xml:space="preserve"> است تا مؤمنان را اندوهگ</w:t>
      </w:r>
      <w:r w:rsidRPr="00CA0104">
        <w:rPr>
          <w:rStyle w:val="Char0"/>
          <w:rFonts w:hint="cs"/>
          <w:rtl/>
        </w:rPr>
        <w:t>ین</w:t>
      </w:r>
      <w:r w:rsidRPr="00CA0104">
        <w:rPr>
          <w:rStyle w:val="Char0"/>
          <w:rtl/>
        </w:rPr>
        <w:t xml:space="preserve"> سازد و ه</w:t>
      </w:r>
      <w:r w:rsidRPr="00CA0104">
        <w:rPr>
          <w:rStyle w:val="Char0"/>
          <w:rFonts w:hint="cs"/>
          <w:rtl/>
        </w:rPr>
        <w:t>یچ</w:t>
      </w:r>
      <w:r w:rsidRPr="00CA0104">
        <w:rPr>
          <w:rStyle w:val="Char0"/>
          <w:rtl/>
        </w:rPr>
        <w:t xml:space="preserve"> ضرر</w:t>
      </w:r>
      <w:r w:rsidRPr="00CA0104">
        <w:rPr>
          <w:rStyle w:val="Char0"/>
          <w:rFonts w:hint="cs"/>
          <w:rtl/>
        </w:rPr>
        <w:t>ی</w:t>
      </w:r>
      <w:r w:rsidRPr="00CA0104">
        <w:rPr>
          <w:rStyle w:val="Char0"/>
          <w:rtl/>
        </w:rPr>
        <w:t xml:space="preserve"> به آنان رسانده</w:t>
      </w:r>
      <w:r>
        <w:rPr>
          <w:rStyle w:val="Char0"/>
          <w:rtl/>
        </w:rPr>
        <w:t xml:space="preserve"> نمی‌</w:t>
      </w:r>
      <w:r w:rsidRPr="00CA0104">
        <w:rPr>
          <w:rStyle w:val="Char0"/>
          <w:rtl/>
        </w:rPr>
        <w:t>تواند مگر به اراد</w:t>
      </w:r>
      <w:r>
        <w:rPr>
          <w:rStyle w:val="Char0"/>
          <w:rFonts w:hint="cs"/>
          <w:rtl/>
        </w:rPr>
        <w:t>ۀ</w:t>
      </w:r>
      <w:r w:rsidRPr="00CA0104">
        <w:rPr>
          <w:rStyle w:val="Char0"/>
          <w:rtl/>
        </w:rPr>
        <w:t xml:space="preserve"> الله و مؤمنان با</w:t>
      </w:r>
      <w:r w:rsidRPr="00CA0104">
        <w:rPr>
          <w:rStyle w:val="Char0"/>
          <w:rFonts w:hint="cs"/>
          <w:rtl/>
        </w:rPr>
        <w:t>ید</w:t>
      </w:r>
      <w:r w:rsidRPr="00CA0104">
        <w:rPr>
          <w:rStyle w:val="Char0"/>
          <w:rtl/>
        </w:rPr>
        <w:t xml:space="preserve"> بر الله توکل کنند. </w:t>
      </w:r>
      <w:r>
        <w:rPr>
          <w:rStyle w:val="Char0"/>
          <w:rFonts w:cs="Traditional Arabic" w:hint="cs"/>
          <w:rtl/>
        </w:rPr>
        <w:t>﴿</w:t>
      </w:r>
      <w:r>
        <w:rPr>
          <w:rStyle w:val="Char0"/>
          <w:rFonts w:hint="cs"/>
          <w:rtl/>
        </w:rPr>
        <w:t>11</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xml:space="preserve"> چون به شما گفته شود: در مجلس </w:t>
      </w:r>
      <w:r>
        <w:rPr>
          <w:rStyle w:val="Char0"/>
          <w:rFonts w:hint="cs"/>
          <w:rtl/>
        </w:rPr>
        <w:t>(</w:t>
      </w:r>
      <w:r w:rsidRPr="00CA0104">
        <w:rPr>
          <w:rStyle w:val="Char0"/>
          <w:rtl/>
        </w:rPr>
        <w:t>برا</w:t>
      </w:r>
      <w:r w:rsidRPr="00CA0104">
        <w:rPr>
          <w:rStyle w:val="Char0"/>
          <w:rFonts w:hint="cs"/>
          <w:rtl/>
        </w:rPr>
        <w:t>ی</w:t>
      </w:r>
      <w:r w:rsidRPr="00CA0104">
        <w:rPr>
          <w:rStyle w:val="Char0"/>
          <w:rtl/>
        </w:rPr>
        <w:t xml:space="preserve"> د</w:t>
      </w:r>
      <w:r w:rsidRPr="00CA0104">
        <w:rPr>
          <w:rStyle w:val="Char0"/>
          <w:rFonts w:hint="cs"/>
          <w:rtl/>
        </w:rPr>
        <w:t>یگران</w:t>
      </w:r>
      <w:r w:rsidRPr="00CA0104">
        <w:rPr>
          <w:rStyle w:val="Char0"/>
          <w:rtl/>
        </w:rPr>
        <w:t>) جا</w:t>
      </w:r>
      <w:r w:rsidRPr="00CA0104">
        <w:rPr>
          <w:rStyle w:val="Char0"/>
          <w:rFonts w:hint="cs"/>
          <w:rtl/>
        </w:rPr>
        <w:t>ی</w:t>
      </w:r>
      <w:r w:rsidRPr="00CA0104">
        <w:rPr>
          <w:rStyle w:val="Char0"/>
          <w:rtl/>
        </w:rPr>
        <w:t xml:space="preserve"> </w:t>
      </w:r>
      <w:r w:rsidRPr="00CA0104">
        <w:rPr>
          <w:rStyle w:val="Char0"/>
          <w:rFonts w:hint="cs"/>
          <w:rtl/>
        </w:rPr>
        <w:t>فراخ</w:t>
      </w:r>
      <w:r w:rsidRPr="00CA0104">
        <w:rPr>
          <w:rStyle w:val="Char0"/>
          <w:rtl/>
        </w:rPr>
        <w:t xml:space="preserve"> کن</w:t>
      </w:r>
      <w:r w:rsidRPr="00CA0104">
        <w:rPr>
          <w:rStyle w:val="Char0"/>
          <w:rFonts w:hint="cs"/>
          <w:rtl/>
        </w:rPr>
        <w:t>ید،</w:t>
      </w:r>
      <w:r w:rsidRPr="00CA0104">
        <w:rPr>
          <w:rStyle w:val="Char0"/>
          <w:rtl/>
        </w:rPr>
        <w:t xml:space="preserve"> جا</w:t>
      </w:r>
      <w:r w:rsidRPr="00CA0104">
        <w:rPr>
          <w:rStyle w:val="Char0"/>
          <w:rFonts w:hint="cs"/>
          <w:rtl/>
        </w:rPr>
        <w:t>ی</w:t>
      </w:r>
      <w:r w:rsidRPr="00CA0104">
        <w:rPr>
          <w:rStyle w:val="Char0"/>
          <w:rtl/>
        </w:rPr>
        <w:t xml:space="preserve"> فراخ کن</w:t>
      </w:r>
      <w:r w:rsidRPr="00CA0104">
        <w:rPr>
          <w:rStyle w:val="Char0"/>
          <w:rFonts w:hint="cs"/>
          <w:rtl/>
        </w:rPr>
        <w:t>ید،</w:t>
      </w:r>
      <w:r w:rsidRPr="00CA0104">
        <w:rPr>
          <w:rStyle w:val="Char0"/>
          <w:rtl/>
        </w:rPr>
        <w:t xml:space="preserve"> تا الله (رحمت خود را</w:t>
      </w:r>
      <w:r>
        <w:rPr>
          <w:rStyle w:val="Char0"/>
          <w:rFonts w:hint="cs"/>
          <w:rtl/>
        </w:rPr>
        <w:t>)</w:t>
      </w:r>
      <w:r w:rsidRPr="00CA0104">
        <w:rPr>
          <w:rStyle w:val="Char0"/>
          <w:rtl/>
        </w:rPr>
        <w:t xml:space="preserve"> برا</w:t>
      </w:r>
      <w:r w:rsidRPr="00CA0104">
        <w:rPr>
          <w:rStyle w:val="Char0"/>
          <w:rFonts w:hint="cs"/>
          <w:rtl/>
        </w:rPr>
        <w:t>یتان</w:t>
      </w:r>
      <w:r w:rsidRPr="00CA0104">
        <w:rPr>
          <w:rStyle w:val="Char0"/>
          <w:rtl/>
        </w:rPr>
        <w:t xml:space="preserve"> فراخ گرداند. و چون گفته شود: برخ</w:t>
      </w:r>
      <w:r w:rsidRPr="00CA0104">
        <w:rPr>
          <w:rStyle w:val="Char0"/>
          <w:rFonts w:hint="cs"/>
          <w:rtl/>
        </w:rPr>
        <w:t>یزید</w:t>
      </w:r>
      <w:r w:rsidRPr="00CA0104">
        <w:rPr>
          <w:rStyle w:val="Char0"/>
          <w:rtl/>
        </w:rPr>
        <w:t>! پس برخ</w:t>
      </w:r>
      <w:r w:rsidRPr="00CA0104">
        <w:rPr>
          <w:rStyle w:val="Char0"/>
          <w:rFonts w:hint="cs"/>
          <w:rtl/>
        </w:rPr>
        <w:t>یزید</w:t>
      </w:r>
      <w:r w:rsidRPr="00CA0104">
        <w:rPr>
          <w:rStyle w:val="Char0"/>
          <w:rtl/>
        </w:rPr>
        <w:t>. الله به کسان</w:t>
      </w:r>
      <w:r w:rsidRPr="00CA0104">
        <w:rPr>
          <w:rStyle w:val="Char0"/>
          <w:rFonts w:hint="cs"/>
          <w:rtl/>
        </w:rPr>
        <w:t>ی</w:t>
      </w:r>
      <w:r w:rsidRPr="00CA0104">
        <w:rPr>
          <w:rStyle w:val="Char0"/>
          <w:rtl/>
        </w:rPr>
        <w:t xml:space="preserve"> از شما که ا</w:t>
      </w:r>
      <w:r w:rsidRPr="00CA0104">
        <w:rPr>
          <w:rStyle w:val="Char0"/>
          <w:rFonts w:hint="cs"/>
          <w:rtl/>
        </w:rPr>
        <w:t>یمان</w:t>
      </w:r>
      <w:r w:rsidRPr="00CA0104">
        <w:rPr>
          <w:rStyle w:val="Char0"/>
          <w:rtl/>
        </w:rPr>
        <w:t xml:space="preserve"> آورده</w:t>
      </w:r>
      <w:r>
        <w:rPr>
          <w:rStyle w:val="Char0"/>
          <w:rtl/>
        </w:rPr>
        <w:t xml:space="preserve">‌اند </w:t>
      </w:r>
      <w:r w:rsidRPr="00CA0104">
        <w:rPr>
          <w:rStyle w:val="Char0"/>
          <w:rtl/>
        </w:rPr>
        <w:t>و آنان</w:t>
      </w:r>
      <w:r w:rsidRPr="00CA0104">
        <w:rPr>
          <w:rStyle w:val="Char0"/>
          <w:rFonts w:hint="cs"/>
          <w:rtl/>
        </w:rPr>
        <w:t>ی</w:t>
      </w:r>
      <w:r w:rsidRPr="00CA0104">
        <w:rPr>
          <w:rStyle w:val="Char0"/>
          <w:rtl/>
        </w:rPr>
        <w:t xml:space="preserve"> را که علم داده شده</w:t>
      </w:r>
      <w:r>
        <w:rPr>
          <w:rStyle w:val="Char0"/>
          <w:rtl/>
        </w:rPr>
        <w:t xml:space="preserve">‌اند </w:t>
      </w:r>
      <w:r w:rsidRPr="00CA0104">
        <w:rPr>
          <w:rStyle w:val="Char0"/>
          <w:rtl/>
        </w:rPr>
        <w:t>رفعت و بزرگ</w:t>
      </w:r>
      <w:r w:rsidRPr="00CA0104">
        <w:rPr>
          <w:rStyle w:val="Char0"/>
          <w:rFonts w:hint="cs"/>
          <w:rtl/>
        </w:rPr>
        <w:t>ی</w:t>
      </w:r>
      <w:r>
        <w:rPr>
          <w:rStyle w:val="Char0"/>
          <w:rtl/>
        </w:rPr>
        <w:t xml:space="preserve"> می‌</w:t>
      </w:r>
      <w:r w:rsidRPr="00CA0104">
        <w:rPr>
          <w:rStyle w:val="Char0"/>
          <w:rtl/>
        </w:rPr>
        <w:t>بخشد، و الله به آنچه</w:t>
      </w:r>
      <w:r>
        <w:rPr>
          <w:rStyle w:val="Char0"/>
          <w:rtl/>
        </w:rPr>
        <w:t xml:space="preserve"> می‌</w:t>
      </w:r>
      <w:r w:rsidRPr="00CA0104">
        <w:rPr>
          <w:rStyle w:val="Char0"/>
          <w:rtl/>
        </w:rPr>
        <w:t>کن</w:t>
      </w:r>
      <w:r w:rsidRPr="00CA0104">
        <w:rPr>
          <w:rStyle w:val="Char0"/>
          <w:rFonts w:hint="cs"/>
          <w:rtl/>
        </w:rPr>
        <w:t>ید</w:t>
      </w:r>
      <w:r>
        <w:rPr>
          <w:rStyle w:val="Char0"/>
          <w:rtl/>
        </w:rPr>
        <w:t xml:space="preserve"> آگاه است.</w:t>
      </w:r>
    </w:p>
    <w:p w:rsidR="00AD43F8" w:rsidRPr="00CA0104" w:rsidRDefault="00AD43F8" w:rsidP="00AD43F8">
      <w:pPr>
        <w:pStyle w:val="a0"/>
        <w:rPr>
          <w:rStyle w:val="Char0"/>
          <w:rtl/>
        </w:rPr>
      </w:pPr>
      <w:r w:rsidRPr="00FC6B3D">
        <w:rPr>
          <w:rStyle w:val="Char0"/>
          <w:rFonts w:cs="Traditional Arabic"/>
          <w:rtl/>
        </w:rPr>
        <w:t>﴿</w:t>
      </w:r>
      <w:r w:rsidRPr="008B4A46">
        <w:rPr>
          <w:rStyle w:val="Char7"/>
          <w:rtl/>
        </w:rPr>
        <w:t>يَا أَيُّهَا الَّذِينَ آمَنُوا إِذَا نَاجَيْتُمُ الرَّسُولَ فَقَدِّمُوا بَيْنَ يَدَيْ نَجْوَاكُمْ صَدَقَةً</w:t>
      </w:r>
      <w:r w:rsidR="001619CE" w:rsidRPr="008B4A46">
        <w:rPr>
          <w:rStyle w:val="Char7"/>
          <w:rtl/>
        </w:rPr>
        <w:t xml:space="preserve"> </w:t>
      </w:r>
      <w:r w:rsidRPr="008B4A46">
        <w:rPr>
          <w:rStyle w:val="Char7"/>
          <w:rtl/>
        </w:rPr>
        <w:t>ذَلِكَ خَيْرٌ لَكُمْ وَأَطْهَرُ</w:t>
      </w:r>
      <w:r w:rsidR="001619CE" w:rsidRPr="008B4A46">
        <w:rPr>
          <w:rStyle w:val="Char7"/>
          <w:rtl/>
        </w:rPr>
        <w:t xml:space="preserve"> </w:t>
      </w:r>
      <w:r w:rsidRPr="008B4A46">
        <w:rPr>
          <w:rStyle w:val="Char7"/>
          <w:rtl/>
        </w:rPr>
        <w:t>فَإِنْ لَمْ تَجِدُوا فَإِنَّ اللَّهَ غَفُورٌ رَحِيمٌ١٢ أَأَشْفَقْتُمْ أَنْ تُقَدِّمُوا بَيْنَ يَدَيْ نَجْوَاكُمْ صَدَقَاتٍ</w:t>
      </w:r>
      <w:r w:rsidR="001619CE" w:rsidRPr="008B4A46">
        <w:rPr>
          <w:rStyle w:val="Char7"/>
          <w:rtl/>
        </w:rPr>
        <w:t xml:space="preserve"> </w:t>
      </w:r>
      <w:r w:rsidRPr="008B4A46">
        <w:rPr>
          <w:rStyle w:val="Char7"/>
          <w:rtl/>
        </w:rPr>
        <w:t>فَإِذْ لَمْ تَفْعَلُوا وَتَابَ اللَّهُ عَلَيْكُمْ فَأَقِيمُوا الصَّلَاةَ وَآتُوا الزَّكَاةَ وَأَطِيعُوا اللَّهَ وَرَسُولَهُ</w:t>
      </w:r>
      <w:r w:rsidR="001619CE" w:rsidRPr="008B4A46">
        <w:rPr>
          <w:rStyle w:val="Char7"/>
          <w:rtl/>
        </w:rPr>
        <w:t xml:space="preserve"> </w:t>
      </w:r>
      <w:r w:rsidRPr="008B4A46">
        <w:rPr>
          <w:rStyle w:val="Char7"/>
          <w:rtl/>
        </w:rPr>
        <w:t>وَاللَّهُ خَبِيرٌ بِمَا تَعْمَلُونَ١٣ أَلَمْ</w:t>
      </w:r>
      <w:r w:rsidR="001619CE" w:rsidRPr="008B4A46">
        <w:rPr>
          <w:rStyle w:val="Char7"/>
          <w:rtl/>
        </w:rPr>
        <w:t xml:space="preserve">‌تر </w:t>
      </w:r>
      <w:r w:rsidRPr="008B4A46">
        <w:rPr>
          <w:rStyle w:val="Char7"/>
          <w:rtl/>
        </w:rPr>
        <w:t>إِلَى الَّذِينَ تَوَلَّوْا قَوْمًا غَضِبَ اللَّهُ عَلَيْهِمْ مَا هُمْ مِنْكُمْ وَلَا مِنْهُمْ وَيَحْلِفُونَ عَلَى الْكَذِبِ وَهُمْ يَعْلَمُونَ١٤ أَعَدَّ اللَّهُ لَهُمْ عَذَابًا شَدِيدًا</w:t>
      </w:r>
      <w:r w:rsidR="001619CE" w:rsidRPr="008B4A46">
        <w:rPr>
          <w:rStyle w:val="Char7"/>
          <w:rtl/>
        </w:rPr>
        <w:t xml:space="preserve"> </w:t>
      </w:r>
      <w:r w:rsidRPr="008B4A46">
        <w:rPr>
          <w:rStyle w:val="Char7"/>
          <w:rtl/>
        </w:rPr>
        <w:t>إِنَّهُمْ سَاءَ مَا كَانُوا يَعْمَلُونَ١٥ اتَّخَذُوا أَيْمَانَهُمْ جُنَّةً فَصَدُّوا عَنْ سَبِيلِ اللَّهِ فَلَهُمْ عَذَابٌ مُهِينٌ١٦ لَنْ تُغْنِيَ عَنْهُمْ أَمْوَالُهُمْ وَلَا أَوْلَادُهُمْ مِنَ اللَّهِ شَيْئًا</w:t>
      </w:r>
      <w:r w:rsidR="001619CE" w:rsidRPr="008B4A46">
        <w:rPr>
          <w:rStyle w:val="Char7"/>
          <w:rtl/>
        </w:rPr>
        <w:t xml:space="preserve"> </w:t>
      </w:r>
      <w:r w:rsidRPr="008B4A46">
        <w:rPr>
          <w:rStyle w:val="Char7"/>
          <w:rtl/>
        </w:rPr>
        <w:t>أُولَئِكَ أَصْحَابُ النَّارِ</w:t>
      </w:r>
      <w:r w:rsidR="001619CE" w:rsidRPr="008B4A46">
        <w:rPr>
          <w:rStyle w:val="Char7"/>
          <w:rtl/>
        </w:rPr>
        <w:t xml:space="preserve"> </w:t>
      </w:r>
      <w:r w:rsidRPr="008B4A46">
        <w:rPr>
          <w:rStyle w:val="Char7"/>
          <w:rtl/>
        </w:rPr>
        <w:t>هُمْ فِيهَا خَالِدُونَ١٧ يَوْمَ يَبْعَثُهُمُ اللَّهُ جَمِيعًا فَيَحْلِفُونَ لَهُ كَمَا يَحْلِفُونَ لَكُمْ</w:t>
      </w:r>
      <w:r w:rsidR="001619CE" w:rsidRPr="008B4A46">
        <w:rPr>
          <w:rStyle w:val="Char7"/>
          <w:rtl/>
        </w:rPr>
        <w:t xml:space="preserve"> </w:t>
      </w:r>
      <w:r w:rsidRPr="008B4A46">
        <w:rPr>
          <w:rStyle w:val="Char7"/>
          <w:rtl/>
        </w:rPr>
        <w:t>وَيَحْسَبُونَ أَنَّهُمْ عَلَى شَيْءٍ</w:t>
      </w:r>
      <w:r w:rsidR="001619CE" w:rsidRPr="008B4A46">
        <w:rPr>
          <w:rStyle w:val="Char7"/>
          <w:rtl/>
        </w:rPr>
        <w:t xml:space="preserve"> </w:t>
      </w:r>
      <w:r w:rsidRPr="008B4A46">
        <w:rPr>
          <w:rStyle w:val="Char7"/>
          <w:rtl/>
        </w:rPr>
        <w:t>أَلَا إِنَّهُمْ هُمُ الْكَاذِبُونَ١٨ اسْتَحْوَذَ عَلَيْهِمُ الشَّيْطَانُ فَأَنْسَاهُمْ ذِكْرَ اللَّهِ</w:t>
      </w:r>
      <w:r w:rsidR="001619CE" w:rsidRPr="008B4A46">
        <w:rPr>
          <w:rStyle w:val="Char7"/>
          <w:rtl/>
        </w:rPr>
        <w:t xml:space="preserve"> </w:t>
      </w:r>
      <w:r w:rsidRPr="008B4A46">
        <w:rPr>
          <w:rStyle w:val="Char7"/>
          <w:rtl/>
        </w:rPr>
        <w:t>أُولَئِكَ حِزْبُ الشَّيْطَانِ</w:t>
      </w:r>
      <w:r w:rsidR="001619CE" w:rsidRPr="008B4A46">
        <w:rPr>
          <w:rStyle w:val="Char7"/>
          <w:rtl/>
        </w:rPr>
        <w:t xml:space="preserve"> </w:t>
      </w:r>
      <w:r w:rsidRPr="008B4A46">
        <w:rPr>
          <w:rStyle w:val="Char7"/>
          <w:rtl/>
        </w:rPr>
        <w:t xml:space="preserve">أَلَا إِنَّ حِزْبَ الشَّيْطَانِ هُمُ الْخَاسِرُونَ١٩ إِنَّ </w:t>
      </w:r>
      <w:r w:rsidRPr="008B4A46">
        <w:rPr>
          <w:rStyle w:val="Char7"/>
          <w:rtl/>
        </w:rPr>
        <w:lastRenderedPageBreak/>
        <w:t>الَّذِينَ يُحَادُّونَ اللَّهَ وَرَسُولَهُ أُولَئِكَ فِي الْأَذَلِّينَ٢٠ كَتَبَ اللَّهُ لَأَغْلِبَنَّ أَنَا وَرُسُلِي</w:t>
      </w:r>
      <w:r w:rsidR="001619CE" w:rsidRPr="008B4A46">
        <w:rPr>
          <w:rStyle w:val="Char7"/>
          <w:rtl/>
        </w:rPr>
        <w:t xml:space="preserve"> </w:t>
      </w:r>
      <w:r w:rsidRPr="008B4A46">
        <w:rPr>
          <w:rStyle w:val="Char7"/>
          <w:rtl/>
        </w:rPr>
        <w:t>إِنَّ اللَّهَ قَوِيٌّ عَزِيزٌ٢١</w:t>
      </w:r>
      <w:r w:rsidRPr="00FC6B3D">
        <w:rPr>
          <w:rStyle w:val="Char0"/>
          <w:rFonts w:ascii="Times New Roman" w:hAnsi="Times New Roman" w:cs="Traditional Arabic" w:hint="cs"/>
          <w:rtl/>
        </w:rPr>
        <w:t>﴾</w:t>
      </w:r>
      <w:r w:rsidRPr="008B4A46">
        <w:rPr>
          <w:rStyle w:val="Char"/>
          <w:rtl/>
        </w:rPr>
        <w:t xml:space="preserve"> [المجادلة: 12-21]</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12</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xml:space="preserve"> هرگاه خواست</w:t>
      </w:r>
      <w:r w:rsidRPr="00CA0104">
        <w:rPr>
          <w:rStyle w:val="Char0"/>
          <w:rFonts w:hint="cs"/>
          <w:rtl/>
        </w:rPr>
        <w:t>ید</w:t>
      </w:r>
      <w:r w:rsidRPr="00CA0104">
        <w:rPr>
          <w:rStyle w:val="Char0"/>
          <w:rtl/>
        </w:rPr>
        <w:t xml:space="preserve"> با پ</w:t>
      </w:r>
      <w:r w:rsidRPr="00CA0104">
        <w:rPr>
          <w:rStyle w:val="Char0"/>
          <w:rFonts w:hint="cs"/>
          <w:rtl/>
        </w:rPr>
        <w:t>یغمبر</w:t>
      </w:r>
      <w:r w:rsidRPr="00CA0104">
        <w:rPr>
          <w:rStyle w:val="Char0"/>
          <w:rtl/>
        </w:rPr>
        <w:t xml:space="preserve"> نجوا (رازگو</w:t>
      </w:r>
      <w:r w:rsidRPr="00CA0104">
        <w:rPr>
          <w:rStyle w:val="Char0"/>
          <w:rFonts w:hint="cs"/>
          <w:rtl/>
        </w:rPr>
        <w:t>یی</w:t>
      </w:r>
      <w:r>
        <w:rPr>
          <w:rStyle w:val="Char0"/>
          <w:rFonts w:hint="cs"/>
          <w:rtl/>
        </w:rPr>
        <w:t>)</w:t>
      </w:r>
      <w:r w:rsidRPr="00CA0104">
        <w:rPr>
          <w:rStyle w:val="Char0"/>
          <w:rtl/>
        </w:rPr>
        <w:t xml:space="preserve"> کن</w:t>
      </w:r>
      <w:r w:rsidRPr="00CA0104">
        <w:rPr>
          <w:rStyle w:val="Char0"/>
          <w:rFonts w:hint="cs"/>
          <w:rtl/>
        </w:rPr>
        <w:t>ید،</w:t>
      </w:r>
      <w:r w:rsidRPr="00CA0104">
        <w:rPr>
          <w:rStyle w:val="Char0"/>
          <w:rtl/>
        </w:rPr>
        <w:t xml:space="preserve"> پ</w:t>
      </w:r>
      <w:r w:rsidRPr="00CA0104">
        <w:rPr>
          <w:rStyle w:val="Char0"/>
          <w:rFonts w:hint="cs"/>
          <w:rtl/>
        </w:rPr>
        <w:t>یش</w:t>
      </w:r>
      <w:r w:rsidRPr="00CA0104">
        <w:rPr>
          <w:rStyle w:val="Char0"/>
          <w:rtl/>
        </w:rPr>
        <w:t xml:space="preserve"> از نجوا</w:t>
      </w:r>
      <w:r w:rsidRPr="00CA0104">
        <w:rPr>
          <w:rStyle w:val="Char0"/>
          <w:rFonts w:hint="cs"/>
          <w:rtl/>
        </w:rPr>
        <w:t>یتان</w:t>
      </w:r>
      <w:r w:rsidRPr="00CA0104">
        <w:rPr>
          <w:rStyle w:val="Char0"/>
          <w:rtl/>
        </w:rPr>
        <w:t xml:space="preserve"> صدقه ا</w:t>
      </w:r>
      <w:r w:rsidRPr="00CA0104">
        <w:rPr>
          <w:rStyle w:val="Char0"/>
          <w:rFonts w:hint="cs"/>
          <w:rtl/>
        </w:rPr>
        <w:t>ی</w:t>
      </w:r>
      <w:r w:rsidRPr="00CA0104">
        <w:rPr>
          <w:rStyle w:val="Char0"/>
          <w:rtl/>
        </w:rPr>
        <w:t xml:space="preserve"> بده</w:t>
      </w:r>
      <w:r w:rsidRPr="00CA0104">
        <w:rPr>
          <w:rStyle w:val="Char0"/>
          <w:rFonts w:hint="cs"/>
          <w:rtl/>
        </w:rPr>
        <w:t>ید،</w:t>
      </w:r>
      <w:r w:rsidRPr="00CA0104">
        <w:rPr>
          <w:rStyle w:val="Char0"/>
          <w:rtl/>
        </w:rPr>
        <w:t xml:space="preserve"> ا</w:t>
      </w:r>
      <w:r w:rsidRPr="00CA0104">
        <w:rPr>
          <w:rStyle w:val="Char0"/>
          <w:rFonts w:hint="cs"/>
          <w:rtl/>
        </w:rPr>
        <w:t>ین</w:t>
      </w:r>
      <w:r w:rsidRPr="00CA0104">
        <w:rPr>
          <w:rStyle w:val="Char0"/>
          <w:rtl/>
        </w:rPr>
        <w:t xml:space="preserve"> برا</w:t>
      </w:r>
      <w:r w:rsidRPr="00CA0104">
        <w:rPr>
          <w:rStyle w:val="Char0"/>
          <w:rFonts w:hint="cs"/>
          <w:rtl/>
        </w:rPr>
        <w:t>یتان</w:t>
      </w:r>
      <w:r w:rsidRPr="00CA0104">
        <w:rPr>
          <w:rStyle w:val="Char0"/>
          <w:rtl/>
        </w:rPr>
        <w:t xml:space="preserve"> بهتر و پاک</w:t>
      </w:r>
      <w:r w:rsidRPr="00CA0104">
        <w:rPr>
          <w:rStyle w:val="Char0"/>
          <w:rFonts w:hint="cs"/>
          <w:rtl/>
        </w:rPr>
        <w:t>یزه</w:t>
      </w:r>
      <w:r>
        <w:rPr>
          <w:rStyle w:val="Char0"/>
          <w:rtl/>
        </w:rPr>
        <w:t xml:space="preserve">‌تر </w:t>
      </w:r>
      <w:r w:rsidRPr="00CA0104">
        <w:rPr>
          <w:rStyle w:val="Char0"/>
          <w:rtl/>
        </w:rPr>
        <w:t>است پس اگر (صدقه) ن</w:t>
      </w:r>
      <w:r w:rsidRPr="00CA0104">
        <w:rPr>
          <w:rStyle w:val="Char0"/>
          <w:rFonts w:hint="cs"/>
          <w:rtl/>
        </w:rPr>
        <w:t>یابید</w:t>
      </w:r>
      <w:r w:rsidRPr="00CA0104">
        <w:rPr>
          <w:rStyle w:val="Char0"/>
          <w:rtl/>
        </w:rPr>
        <w:t xml:space="preserve"> (بدان</w:t>
      </w:r>
      <w:r w:rsidRPr="00CA0104">
        <w:rPr>
          <w:rStyle w:val="Char0"/>
          <w:rFonts w:hint="cs"/>
          <w:rtl/>
        </w:rPr>
        <w:t>ید</w:t>
      </w:r>
      <w:r w:rsidRPr="00CA0104">
        <w:rPr>
          <w:rStyle w:val="Char0"/>
          <w:rtl/>
        </w:rPr>
        <w:t xml:space="preserve"> که</w:t>
      </w:r>
      <w:r>
        <w:rPr>
          <w:rStyle w:val="Char0"/>
          <w:rFonts w:hint="cs"/>
          <w:rtl/>
        </w:rPr>
        <w:t>)</w:t>
      </w:r>
      <w:r w:rsidRPr="00CA0104">
        <w:rPr>
          <w:rStyle w:val="Char0"/>
          <w:rtl/>
        </w:rPr>
        <w:t xml:space="preserve"> الله آمرزگار مهربان است.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Pr>
          <w:rStyle w:val="Char0"/>
          <w:rtl/>
        </w:rPr>
        <w:t xml:space="preserve"> می‌</w:t>
      </w:r>
      <w:r w:rsidRPr="00CA0104">
        <w:rPr>
          <w:rStyle w:val="Char0"/>
          <w:rtl/>
        </w:rPr>
        <w:t>تر</w:t>
      </w:r>
      <w:r w:rsidRPr="00CA0104">
        <w:rPr>
          <w:rStyle w:val="Char0"/>
          <w:rFonts w:hint="cs"/>
          <w:rtl/>
        </w:rPr>
        <w:t>سید</w:t>
      </w:r>
      <w:r w:rsidRPr="00CA0104">
        <w:rPr>
          <w:rStyle w:val="Char0"/>
          <w:rtl/>
        </w:rPr>
        <w:t xml:space="preserve"> که پ</w:t>
      </w:r>
      <w:r w:rsidRPr="00CA0104">
        <w:rPr>
          <w:rStyle w:val="Char0"/>
          <w:rFonts w:hint="cs"/>
          <w:rtl/>
        </w:rPr>
        <w:t>یش</w:t>
      </w:r>
      <w:r w:rsidRPr="00CA0104">
        <w:rPr>
          <w:rStyle w:val="Char0"/>
          <w:rtl/>
        </w:rPr>
        <w:t xml:space="preserve"> از نجوا</w:t>
      </w:r>
      <w:r w:rsidRPr="00CA0104">
        <w:rPr>
          <w:rStyle w:val="Char0"/>
          <w:rFonts w:hint="cs"/>
          <w:rtl/>
        </w:rPr>
        <w:t>یتان</w:t>
      </w:r>
      <w:r w:rsidRPr="00CA0104">
        <w:rPr>
          <w:rStyle w:val="Char0"/>
          <w:rtl/>
        </w:rPr>
        <w:t xml:space="preserve"> صدقه</w:t>
      </w:r>
      <w:r>
        <w:rPr>
          <w:rStyle w:val="Char0"/>
          <w:rtl/>
        </w:rPr>
        <w:t xml:space="preserve">‌هایی </w:t>
      </w:r>
      <w:r w:rsidRPr="00CA0104">
        <w:rPr>
          <w:rStyle w:val="Char0"/>
          <w:rtl/>
        </w:rPr>
        <w:t>را بده</w:t>
      </w:r>
      <w:r w:rsidRPr="00CA0104">
        <w:rPr>
          <w:rStyle w:val="Char0"/>
          <w:rFonts w:hint="cs"/>
          <w:rtl/>
        </w:rPr>
        <w:t>ید؟</w:t>
      </w:r>
      <w:r w:rsidRPr="00CA0104">
        <w:rPr>
          <w:rStyle w:val="Char0"/>
          <w:rtl/>
        </w:rPr>
        <w:t xml:space="preserve"> پس اگر صدقه نداد</w:t>
      </w:r>
      <w:r w:rsidRPr="00CA0104">
        <w:rPr>
          <w:rStyle w:val="Char0"/>
          <w:rFonts w:hint="cs"/>
          <w:rtl/>
        </w:rPr>
        <w:t>ید</w:t>
      </w:r>
      <w:r w:rsidRPr="00CA0104">
        <w:rPr>
          <w:rStyle w:val="Char0"/>
          <w:rtl/>
        </w:rPr>
        <w:t xml:space="preserve"> و الله هم شما را بخش</w:t>
      </w:r>
      <w:r w:rsidRPr="00CA0104">
        <w:rPr>
          <w:rStyle w:val="Char0"/>
          <w:rFonts w:hint="cs"/>
          <w:rtl/>
        </w:rPr>
        <w:t>ید،</w:t>
      </w:r>
      <w:r w:rsidRPr="00CA0104">
        <w:rPr>
          <w:rStyle w:val="Char0"/>
          <w:rtl/>
        </w:rPr>
        <w:t xml:space="preserve"> پس نماز را برپا کن</w:t>
      </w:r>
      <w:r w:rsidRPr="00CA0104">
        <w:rPr>
          <w:rStyle w:val="Char0"/>
          <w:rFonts w:hint="cs"/>
          <w:rtl/>
        </w:rPr>
        <w:t>ید</w:t>
      </w:r>
      <w:r w:rsidRPr="00CA0104">
        <w:rPr>
          <w:rStyle w:val="Char0"/>
          <w:rtl/>
        </w:rPr>
        <w:t xml:space="preserve"> و زکات را بده</w:t>
      </w:r>
      <w:r w:rsidRPr="00CA0104">
        <w:rPr>
          <w:rStyle w:val="Char0"/>
          <w:rFonts w:hint="cs"/>
          <w:rtl/>
        </w:rPr>
        <w:t>ید</w:t>
      </w:r>
      <w:r w:rsidRPr="00CA0104">
        <w:rPr>
          <w:rStyle w:val="Char0"/>
          <w:rtl/>
        </w:rPr>
        <w:t xml:space="preserve"> و الله و پ</w:t>
      </w:r>
      <w:r w:rsidRPr="00CA0104">
        <w:rPr>
          <w:rStyle w:val="Char0"/>
          <w:rFonts w:hint="cs"/>
          <w:rtl/>
        </w:rPr>
        <w:t>یغمبرش</w:t>
      </w:r>
      <w:r w:rsidRPr="00CA0104">
        <w:rPr>
          <w:rStyle w:val="Char0"/>
          <w:rtl/>
        </w:rPr>
        <w:t xml:space="preserve"> را اطاعت کن</w:t>
      </w:r>
      <w:r w:rsidRPr="00CA0104">
        <w:rPr>
          <w:rStyle w:val="Char0"/>
          <w:rFonts w:hint="cs"/>
          <w:rtl/>
        </w:rPr>
        <w:t>ید</w:t>
      </w:r>
      <w:r w:rsidRPr="00CA0104">
        <w:rPr>
          <w:rStyle w:val="Char0"/>
          <w:rtl/>
        </w:rPr>
        <w:t xml:space="preserve"> و الله به آنچه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آگاه است. </w:t>
      </w:r>
      <w:r>
        <w:rPr>
          <w:rStyle w:val="Char0"/>
          <w:rFonts w:cs="Traditional Arabic" w:hint="cs"/>
          <w:rtl/>
        </w:rPr>
        <w:t>﴿</w:t>
      </w:r>
      <w:r>
        <w:rPr>
          <w:rStyle w:val="Char0"/>
          <w:rFonts w:hint="cs"/>
          <w:rtl/>
        </w:rPr>
        <w:t>14</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ند</w:t>
      </w:r>
      <w:r w:rsidRPr="00CA0104">
        <w:rPr>
          <w:rStyle w:val="Char0"/>
          <w:rFonts w:hint="cs"/>
          <w:rtl/>
        </w:rPr>
        <w:t>یدی</w:t>
      </w:r>
      <w:r w:rsidR="00A176E9">
        <w:rPr>
          <w:rStyle w:val="Char0"/>
          <w:rtl/>
        </w:rPr>
        <w:t xml:space="preserve"> به‌سوی </w:t>
      </w:r>
      <w:r w:rsidRPr="00CA0104">
        <w:rPr>
          <w:rStyle w:val="Char0"/>
          <w:rtl/>
        </w:rPr>
        <w:t>کسان</w:t>
      </w:r>
      <w:r w:rsidRPr="00CA0104">
        <w:rPr>
          <w:rStyle w:val="Char0"/>
          <w:rFonts w:hint="cs"/>
          <w:rtl/>
        </w:rPr>
        <w:t>ی</w:t>
      </w:r>
      <w:r w:rsidRPr="00CA0104">
        <w:rPr>
          <w:rStyle w:val="Char0"/>
          <w:rtl/>
        </w:rPr>
        <w:t xml:space="preserve"> که دوست</w:t>
      </w:r>
      <w:r w:rsidRPr="00CA0104">
        <w:rPr>
          <w:rStyle w:val="Char0"/>
          <w:rFonts w:hint="cs"/>
          <w:rtl/>
        </w:rPr>
        <w:t>ی</w:t>
      </w:r>
      <w:r w:rsidRPr="00CA0104">
        <w:rPr>
          <w:rStyle w:val="Char0"/>
          <w:rtl/>
        </w:rPr>
        <w:t xml:space="preserve"> کردند با قوم</w:t>
      </w:r>
      <w:r w:rsidRPr="00CA0104">
        <w:rPr>
          <w:rStyle w:val="Char0"/>
          <w:rFonts w:hint="cs"/>
          <w:rtl/>
        </w:rPr>
        <w:t>ی</w:t>
      </w:r>
      <w:r w:rsidRPr="00CA0104">
        <w:rPr>
          <w:rStyle w:val="Char0"/>
          <w:rtl/>
        </w:rPr>
        <w:t xml:space="preserve"> که الله بر آنان غض</w:t>
      </w:r>
      <w:r w:rsidRPr="00CA0104">
        <w:rPr>
          <w:rStyle w:val="Char0"/>
          <w:rFonts w:hint="cs"/>
          <w:rtl/>
        </w:rPr>
        <w:t>ب</w:t>
      </w:r>
      <w:r w:rsidRPr="00CA0104">
        <w:rPr>
          <w:rStyle w:val="Char0"/>
          <w:rtl/>
        </w:rPr>
        <w:t xml:space="preserve"> نموده است! آنها (منافقان) نه از شما</w:t>
      </w:r>
      <w:r>
        <w:rPr>
          <w:rStyle w:val="Char0"/>
          <w:rtl/>
        </w:rPr>
        <w:t xml:space="preserve">‌اند </w:t>
      </w:r>
      <w:r w:rsidRPr="00CA0104">
        <w:rPr>
          <w:rStyle w:val="Char0"/>
          <w:rtl/>
        </w:rPr>
        <w:t>و نه از آنان (</w:t>
      </w:r>
      <w:r w:rsidRPr="00CA0104">
        <w:rPr>
          <w:rStyle w:val="Char0"/>
          <w:rFonts w:hint="cs"/>
          <w:rtl/>
        </w:rPr>
        <w:t>یهود</w:t>
      </w:r>
      <w:r w:rsidRPr="00CA0104">
        <w:rPr>
          <w:rStyle w:val="Char0"/>
          <w:rtl/>
        </w:rPr>
        <w:t>) و به دروغ سوگند</w:t>
      </w:r>
      <w:r>
        <w:rPr>
          <w:rStyle w:val="Char0"/>
          <w:rtl/>
        </w:rPr>
        <w:t xml:space="preserve"> می‌</w:t>
      </w:r>
      <w:r w:rsidRPr="00CA0104">
        <w:rPr>
          <w:rStyle w:val="Char0"/>
          <w:rtl/>
        </w:rPr>
        <w:t>خورند در حال</w:t>
      </w:r>
      <w:r w:rsidRPr="00CA0104">
        <w:rPr>
          <w:rStyle w:val="Char0"/>
          <w:rFonts w:hint="cs"/>
          <w:rtl/>
        </w:rPr>
        <w:t>یکه</w:t>
      </w:r>
      <w:r>
        <w:rPr>
          <w:rStyle w:val="Char0"/>
          <w:rtl/>
        </w:rPr>
        <w:t xml:space="preserve"> می‌</w:t>
      </w:r>
      <w:r w:rsidRPr="00CA0104">
        <w:rPr>
          <w:rStyle w:val="Char0"/>
          <w:rtl/>
        </w:rPr>
        <w:t xml:space="preserve">دانند.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الله برا</w:t>
      </w:r>
      <w:r w:rsidRPr="00CA0104">
        <w:rPr>
          <w:rStyle w:val="Char0"/>
          <w:rFonts w:hint="cs"/>
          <w:rtl/>
        </w:rPr>
        <w:t>ی</w:t>
      </w:r>
      <w:r w:rsidRPr="00CA0104">
        <w:rPr>
          <w:rStyle w:val="Char0"/>
          <w:rtl/>
        </w:rPr>
        <w:t xml:space="preserve"> آنان عذاب</w:t>
      </w:r>
      <w:r w:rsidRPr="00CA0104">
        <w:rPr>
          <w:rStyle w:val="Char0"/>
          <w:rFonts w:hint="cs"/>
          <w:rtl/>
        </w:rPr>
        <w:t>ی</w:t>
      </w:r>
      <w:r w:rsidRPr="00CA0104">
        <w:rPr>
          <w:rStyle w:val="Char0"/>
          <w:rtl/>
        </w:rPr>
        <w:t xml:space="preserve"> سخت آماده کرده است، ز</w:t>
      </w:r>
      <w:r w:rsidRPr="00CA0104">
        <w:rPr>
          <w:rStyle w:val="Char0"/>
          <w:rFonts w:hint="cs"/>
          <w:rtl/>
        </w:rPr>
        <w:t>یرا</w:t>
      </w:r>
      <w:r w:rsidRPr="00CA0104">
        <w:rPr>
          <w:rStyle w:val="Char0"/>
          <w:rtl/>
        </w:rPr>
        <w:t xml:space="preserve"> کار</w:t>
      </w:r>
      <w:r w:rsidRPr="00CA0104">
        <w:rPr>
          <w:rStyle w:val="Char0"/>
          <w:rFonts w:hint="cs"/>
          <w:rtl/>
        </w:rPr>
        <w:t>ی</w:t>
      </w:r>
      <w:r w:rsidRPr="00CA0104">
        <w:rPr>
          <w:rStyle w:val="Char0"/>
          <w:rtl/>
        </w:rPr>
        <w:t xml:space="preserve"> انجام</w:t>
      </w:r>
      <w:r>
        <w:rPr>
          <w:rStyle w:val="Char0"/>
          <w:rtl/>
        </w:rPr>
        <w:t xml:space="preserve"> می‌</w:t>
      </w:r>
      <w:r w:rsidRPr="00CA0104">
        <w:rPr>
          <w:rStyle w:val="Char0"/>
          <w:rtl/>
        </w:rPr>
        <w:t>دهند که بس</w:t>
      </w:r>
      <w:r w:rsidRPr="00CA0104">
        <w:rPr>
          <w:rStyle w:val="Char0"/>
          <w:rFonts w:hint="cs"/>
          <w:rtl/>
        </w:rPr>
        <w:t>یار</w:t>
      </w:r>
      <w:r w:rsidRPr="00CA0104">
        <w:rPr>
          <w:rStyle w:val="Char0"/>
          <w:rtl/>
        </w:rPr>
        <w:t xml:space="preserve"> بد است.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آنان قسم</w:t>
      </w:r>
      <w:r w:rsidR="008B4A46">
        <w:rPr>
          <w:rStyle w:val="Char0"/>
          <w:rtl/>
        </w:rPr>
        <w:t xml:space="preserve">‌هایشان </w:t>
      </w:r>
      <w:r w:rsidRPr="00CA0104">
        <w:rPr>
          <w:rStyle w:val="Char0"/>
          <w:rtl/>
        </w:rPr>
        <w:t>را سپر ساخته</w:t>
      </w:r>
      <w:r>
        <w:rPr>
          <w:rStyle w:val="Char0"/>
          <w:rtl/>
        </w:rPr>
        <w:t xml:space="preserve">‌اند </w:t>
      </w:r>
      <w:r w:rsidRPr="00CA0104">
        <w:rPr>
          <w:rStyle w:val="Char0"/>
          <w:rtl/>
        </w:rPr>
        <w:t>و مردم را از راه الله منع نمودند لذا برا</w:t>
      </w:r>
      <w:r w:rsidRPr="00CA0104">
        <w:rPr>
          <w:rStyle w:val="Char0"/>
          <w:rFonts w:hint="cs"/>
          <w:rtl/>
        </w:rPr>
        <w:t>یشان</w:t>
      </w:r>
      <w:r w:rsidRPr="00CA0104">
        <w:rPr>
          <w:rStyle w:val="Char0"/>
          <w:rtl/>
        </w:rPr>
        <w:t xml:space="preserve"> عذاب خوارکننده است.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هرگز مال و اولادشان چ</w:t>
      </w:r>
      <w:r w:rsidRPr="00CA0104">
        <w:rPr>
          <w:rStyle w:val="Char0"/>
          <w:rFonts w:hint="cs"/>
          <w:rtl/>
        </w:rPr>
        <w:t>یزی</w:t>
      </w:r>
      <w:r w:rsidRPr="00CA0104">
        <w:rPr>
          <w:rStyle w:val="Char0"/>
          <w:rtl/>
        </w:rPr>
        <w:t xml:space="preserve"> از عذاب الله را از آنها دفع</w:t>
      </w:r>
      <w:r>
        <w:rPr>
          <w:rStyle w:val="Char0"/>
          <w:rtl/>
        </w:rPr>
        <w:t xml:space="preserve"> نمی‌</w:t>
      </w:r>
      <w:r w:rsidRPr="00CA0104">
        <w:rPr>
          <w:rStyle w:val="Char0"/>
          <w:rtl/>
        </w:rPr>
        <w:t>کند؟ (چون</w:t>
      </w:r>
      <w:r>
        <w:rPr>
          <w:rStyle w:val="Char0"/>
          <w:rFonts w:hint="cs"/>
          <w:rtl/>
        </w:rPr>
        <w:t>)</w:t>
      </w:r>
      <w:r w:rsidRPr="00CA0104">
        <w:rPr>
          <w:rStyle w:val="Char0"/>
          <w:rtl/>
        </w:rPr>
        <w:t xml:space="preserve"> ا</w:t>
      </w:r>
      <w:r w:rsidRPr="00CA0104">
        <w:rPr>
          <w:rStyle w:val="Char0"/>
          <w:rFonts w:hint="cs"/>
          <w:rtl/>
        </w:rPr>
        <w:t>ین</w:t>
      </w:r>
      <w:r w:rsidRPr="00CA0104">
        <w:rPr>
          <w:rStyle w:val="Char0"/>
          <w:rtl/>
        </w:rPr>
        <w:t xml:space="preserve"> گروه دوزخ</w:t>
      </w:r>
      <w:r w:rsidRPr="00CA0104">
        <w:rPr>
          <w:rStyle w:val="Char0"/>
          <w:rFonts w:hint="cs"/>
          <w:rtl/>
        </w:rPr>
        <w:t>یان</w:t>
      </w:r>
      <w:r>
        <w:rPr>
          <w:rStyle w:val="Char0"/>
          <w:rtl/>
        </w:rPr>
        <w:t xml:space="preserve">‌اند </w:t>
      </w:r>
      <w:r w:rsidRPr="00CA0104">
        <w:rPr>
          <w:rStyle w:val="Char0"/>
          <w:rtl/>
        </w:rPr>
        <w:t>که آنها در دوزخ جاودان</w:t>
      </w:r>
      <w:r>
        <w:rPr>
          <w:rStyle w:val="Char0"/>
          <w:rtl/>
        </w:rPr>
        <w:t>‌اند.</w:t>
      </w:r>
      <w:r w:rsidRPr="00CA0104">
        <w:rPr>
          <w:rStyle w:val="Char0"/>
          <w:rtl/>
        </w:rPr>
        <w:t xml:space="preserve">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روز</w:t>
      </w:r>
      <w:r w:rsidRPr="00CA0104">
        <w:rPr>
          <w:rStyle w:val="Char0"/>
          <w:rFonts w:hint="cs"/>
          <w:rtl/>
        </w:rPr>
        <w:t>ی</w:t>
      </w:r>
      <w:r w:rsidRPr="00CA0104">
        <w:rPr>
          <w:rStyle w:val="Char0"/>
          <w:rtl/>
        </w:rPr>
        <w:t xml:space="preserve"> که الله هم</w:t>
      </w:r>
      <w:r>
        <w:rPr>
          <w:rStyle w:val="Char0"/>
          <w:rFonts w:hint="cs"/>
          <w:rtl/>
        </w:rPr>
        <w:t>ۀ</w:t>
      </w:r>
      <w:r w:rsidRPr="00CA0104">
        <w:rPr>
          <w:rStyle w:val="Char0"/>
          <w:rtl/>
        </w:rPr>
        <w:t xml:space="preserve"> آنان را زنده</w:t>
      </w:r>
      <w:r>
        <w:rPr>
          <w:rStyle w:val="Char0"/>
          <w:rtl/>
        </w:rPr>
        <w:t xml:space="preserve"> می‌</w:t>
      </w:r>
      <w:r w:rsidRPr="00CA0104">
        <w:rPr>
          <w:rStyle w:val="Char0"/>
          <w:rtl/>
        </w:rPr>
        <w:t>گرداند پس برا</w:t>
      </w:r>
      <w:r w:rsidRPr="00CA0104">
        <w:rPr>
          <w:rStyle w:val="Char0"/>
          <w:rFonts w:hint="cs"/>
          <w:rtl/>
        </w:rPr>
        <w:t>یش</w:t>
      </w:r>
      <w:r w:rsidRPr="00CA0104">
        <w:rPr>
          <w:rStyle w:val="Char0"/>
          <w:rtl/>
        </w:rPr>
        <w:t xml:space="preserve"> قسم</w:t>
      </w:r>
      <w:r>
        <w:rPr>
          <w:rStyle w:val="Char0"/>
          <w:rtl/>
        </w:rPr>
        <w:t xml:space="preserve"> می‌</w:t>
      </w:r>
      <w:r w:rsidRPr="00CA0104">
        <w:rPr>
          <w:rStyle w:val="Char0"/>
          <w:rtl/>
        </w:rPr>
        <w:t>خورند چنانکه برا</w:t>
      </w:r>
      <w:r w:rsidRPr="00CA0104">
        <w:rPr>
          <w:rStyle w:val="Char0"/>
          <w:rFonts w:hint="cs"/>
          <w:rtl/>
        </w:rPr>
        <w:t>ی</w:t>
      </w:r>
      <w:r w:rsidRPr="00CA0104">
        <w:rPr>
          <w:rStyle w:val="Char0"/>
          <w:rtl/>
        </w:rPr>
        <w:t xml:space="preserve"> شما قسم</w:t>
      </w:r>
      <w:r>
        <w:rPr>
          <w:rStyle w:val="Char0"/>
          <w:rtl/>
        </w:rPr>
        <w:t xml:space="preserve"> می‌</w:t>
      </w:r>
      <w:r w:rsidRPr="00CA0104">
        <w:rPr>
          <w:rStyle w:val="Char0"/>
          <w:rtl/>
        </w:rPr>
        <w:t>خورند و گمان</w:t>
      </w:r>
      <w:r>
        <w:rPr>
          <w:rStyle w:val="Char0"/>
          <w:rtl/>
        </w:rPr>
        <w:t xml:space="preserve"> می‌</w:t>
      </w:r>
      <w:r w:rsidRPr="00CA0104">
        <w:rPr>
          <w:rStyle w:val="Char0"/>
          <w:rtl/>
        </w:rPr>
        <w:t>کنند که ا</w:t>
      </w:r>
      <w:r w:rsidRPr="00CA0104">
        <w:rPr>
          <w:rStyle w:val="Char0"/>
          <w:rFonts w:hint="cs"/>
          <w:rtl/>
        </w:rPr>
        <w:t>یشان</w:t>
      </w:r>
      <w:r w:rsidRPr="00CA0104">
        <w:rPr>
          <w:rStyle w:val="Char0"/>
          <w:rtl/>
        </w:rPr>
        <w:t xml:space="preserve"> بر چ</w:t>
      </w:r>
      <w:r w:rsidRPr="00CA0104">
        <w:rPr>
          <w:rStyle w:val="Char0"/>
          <w:rFonts w:hint="cs"/>
          <w:rtl/>
        </w:rPr>
        <w:t>یزی</w:t>
      </w:r>
      <w:r w:rsidRPr="00CA0104">
        <w:rPr>
          <w:rStyle w:val="Char0"/>
          <w:rtl/>
        </w:rPr>
        <w:t xml:space="preserve"> هستند. آگاه باش</w:t>
      </w:r>
      <w:r w:rsidR="009D38EA">
        <w:rPr>
          <w:rStyle w:val="Char0"/>
          <w:rtl/>
        </w:rPr>
        <w:t>!</w:t>
      </w:r>
      <w:r w:rsidRPr="00CA0104">
        <w:rPr>
          <w:rStyle w:val="Char0"/>
          <w:rtl/>
        </w:rPr>
        <w:t xml:space="preserve"> </w:t>
      </w:r>
      <w:r w:rsidRPr="00CA0104">
        <w:rPr>
          <w:rStyle w:val="Char0"/>
          <w:rFonts w:hint="cs"/>
          <w:rtl/>
        </w:rPr>
        <w:t>یقینا</w:t>
      </w:r>
      <w:r w:rsidRPr="00CA0104">
        <w:rPr>
          <w:rStyle w:val="Char0"/>
          <w:rtl/>
        </w:rPr>
        <w:t xml:space="preserve"> ا</w:t>
      </w:r>
      <w:r w:rsidRPr="00CA0104">
        <w:rPr>
          <w:rStyle w:val="Char0"/>
          <w:rFonts w:hint="cs"/>
          <w:rtl/>
        </w:rPr>
        <w:t>یشان</w:t>
      </w:r>
      <w:r w:rsidRPr="00CA0104">
        <w:rPr>
          <w:rStyle w:val="Char0"/>
          <w:rtl/>
        </w:rPr>
        <w:t xml:space="preserve"> دروغگو</w:t>
      </w:r>
      <w:r w:rsidRPr="00CA0104">
        <w:rPr>
          <w:rStyle w:val="Char0"/>
          <w:rFonts w:hint="cs"/>
          <w:rtl/>
        </w:rPr>
        <w:t>یانند</w:t>
      </w:r>
      <w:r w:rsidRPr="00CA0104">
        <w:rPr>
          <w:rStyle w:val="Char0"/>
          <w:rtl/>
        </w:rPr>
        <w:t xml:space="preserve">.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(چون که</w:t>
      </w:r>
      <w:r>
        <w:rPr>
          <w:rStyle w:val="Char0"/>
          <w:rFonts w:hint="cs"/>
          <w:rtl/>
        </w:rPr>
        <w:t>)</w:t>
      </w:r>
      <w:r w:rsidRPr="00CA0104">
        <w:rPr>
          <w:rStyle w:val="Char0"/>
          <w:rtl/>
        </w:rPr>
        <w:t xml:space="preserve"> ش</w:t>
      </w:r>
      <w:r w:rsidRPr="00CA0104">
        <w:rPr>
          <w:rStyle w:val="Char0"/>
          <w:rFonts w:hint="cs"/>
          <w:rtl/>
        </w:rPr>
        <w:t>یطان</w:t>
      </w:r>
      <w:r w:rsidRPr="00CA0104">
        <w:rPr>
          <w:rStyle w:val="Char0"/>
          <w:rtl/>
        </w:rPr>
        <w:t xml:space="preserve"> بر آنان غالب شده است، پس </w:t>
      </w:r>
      <w:r w:rsidRPr="00CA0104">
        <w:rPr>
          <w:rStyle w:val="Char0"/>
          <w:rFonts w:hint="cs"/>
          <w:rtl/>
        </w:rPr>
        <w:t>یاد</w:t>
      </w:r>
      <w:r w:rsidRPr="00CA0104">
        <w:rPr>
          <w:rStyle w:val="Char0"/>
          <w:rtl/>
        </w:rPr>
        <w:t xml:space="preserve"> الله را از </w:t>
      </w:r>
      <w:r w:rsidRPr="00CA0104">
        <w:rPr>
          <w:rStyle w:val="Char0"/>
          <w:rFonts w:hint="cs"/>
          <w:rtl/>
        </w:rPr>
        <w:t>یادشان</w:t>
      </w:r>
      <w:r w:rsidRPr="00CA0104">
        <w:rPr>
          <w:rStyle w:val="Char0"/>
          <w:rtl/>
        </w:rPr>
        <w:t xml:space="preserve"> برده است، لذا آنها حزب ش</w:t>
      </w:r>
      <w:r w:rsidRPr="00CA0104">
        <w:rPr>
          <w:rStyle w:val="Char0"/>
          <w:rFonts w:hint="cs"/>
          <w:rtl/>
        </w:rPr>
        <w:t>یطان</w:t>
      </w:r>
      <w:r w:rsidRPr="00CA0104">
        <w:rPr>
          <w:rStyle w:val="Char0"/>
          <w:rtl/>
        </w:rPr>
        <w:t xml:space="preserve"> هستند. آگاه باش که حزب ش</w:t>
      </w:r>
      <w:r w:rsidRPr="00CA0104">
        <w:rPr>
          <w:rStyle w:val="Char0"/>
          <w:rFonts w:hint="cs"/>
          <w:rtl/>
        </w:rPr>
        <w:t>یطان</w:t>
      </w:r>
      <w:r w:rsidRPr="00CA0104">
        <w:rPr>
          <w:rStyle w:val="Char0"/>
          <w:rtl/>
        </w:rPr>
        <w:t xml:space="preserve"> ز</w:t>
      </w:r>
      <w:r w:rsidRPr="00CA0104">
        <w:rPr>
          <w:rStyle w:val="Char0"/>
          <w:rFonts w:hint="cs"/>
          <w:rtl/>
        </w:rPr>
        <w:t>یانکارانند</w:t>
      </w:r>
      <w:r w:rsidRPr="00CA0104">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يقينا آنان</w:t>
      </w:r>
      <w:r w:rsidRPr="00CA0104">
        <w:rPr>
          <w:rStyle w:val="Char0"/>
          <w:rFonts w:hint="cs"/>
          <w:rtl/>
        </w:rPr>
        <w:t>ی</w:t>
      </w:r>
      <w:r w:rsidRPr="00CA0104">
        <w:rPr>
          <w:rStyle w:val="Char0"/>
          <w:rtl/>
        </w:rPr>
        <w:t xml:space="preserve"> که با الله و پ</w:t>
      </w:r>
      <w:r w:rsidRPr="00CA0104">
        <w:rPr>
          <w:rStyle w:val="Char0"/>
          <w:rFonts w:hint="cs"/>
          <w:rtl/>
        </w:rPr>
        <w:t>یغمبرش</w:t>
      </w:r>
      <w:r w:rsidRPr="00CA0104">
        <w:rPr>
          <w:rStyle w:val="Char0"/>
          <w:rtl/>
        </w:rPr>
        <w:t xml:space="preserve"> د</w:t>
      </w:r>
      <w:r w:rsidRPr="00CA0104">
        <w:rPr>
          <w:rStyle w:val="Char0"/>
          <w:rFonts w:hint="cs"/>
          <w:rtl/>
        </w:rPr>
        <w:t>شمنی</w:t>
      </w:r>
      <w:r>
        <w:rPr>
          <w:rStyle w:val="Char0"/>
          <w:rtl/>
        </w:rPr>
        <w:t xml:space="preserve"> می‌</w:t>
      </w:r>
      <w:r w:rsidRPr="00CA0104">
        <w:rPr>
          <w:rStyle w:val="Char0"/>
          <w:rtl/>
        </w:rPr>
        <w:t>کنند از جمل</w:t>
      </w:r>
      <w:r>
        <w:rPr>
          <w:rStyle w:val="Char0"/>
          <w:rFonts w:hint="cs"/>
          <w:rtl/>
        </w:rPr>
        <w:t>ۀ</w:t>
      </w:r>
      <w:r w:rsidRPr="00CA0104">
        <w:rPr>
          <w:rStyle w:val="Char0"/>
          <w:rtl/>
        </w:rPr>
        <w:t xml:space="preserve"> پست</w:t>
      </w:r>
      <w:r>
        <w:rPr>
          <w:rStyle w:val="Char0"/>
          <w:rtl/>
        </w:rPr>
        <w:t xml:space="preserve">‌ترین </w:t>
      </w:r>
      <w:r w:rsidRPr="00CA0104">
        <w:rPr>
          <w:rStyle w:val="Char0"/>
          <w:rtl/>
        </w:rPr>
        <w:t>و خوارتر</w:t>
      </w:r>
      <w:r w:rsidRPr="00CA0104">
        <w:rPr>
          <w:rStyle w:val="Char0"/>
          <w:rFonts w:hint="cs"/>
          <w:rtl/>
        </w:rPr>
        <w:t>ین</w:t>
      </w:r>
      <w:r w:rsidRPr="00CA0104">
        <w:rPr>
          <w:rStyle w:val="Char0"/>
          <w:rtl/>
        </w:rPr>
        <w:t xml:space="preserve"> مردمان خواهند بود.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CA0104">
        <w:rPr>
          <w:rStyle w:val="Char0"/>
          <w:rtl/>
        </w:rPr>
        <w:t>الله نوشته (و مقرر داشته</w:t>
      </w:r>
      <w:r>
        <w:rPr>
          <w:rStyle w:val="Char0"/>
          <w:rFonts w:hint="cs"/>
          <w:rtl/>
        </w:rPr>
        <w:t>)</w:t>
      </w:r>
      <w:r w:rsidRPr="00CA0104">
        <w:rPr>
          <w:rStyle w:val="Char0"/>
          <w:rtl/>
        </w:rPr>
        <w:t xml:space="preserve"> است که من و پ</w:t>
      </w:r>
      <w:r w:rsidRPr="00CA0104">
        <w:rPr>
          <w:rStyle w:val="Char0"/>
          <w:rFonts w:hint="cs"/>
          <w:rtl/>
        </w:rPr>
        <w:t>یغمبرانم</w:t>
      </w:r>
      <w:r w:rsidRPr="00CA0104">
        <w:rPr>
          <w:rStyle w:val="Char0"/>
          <w:rtl/>
        </w:rPr>
        <w:t xml:space="preserve"> غالب</w:t>
      </w:r>
      <w:r>
        <w:rPr>
          <w:rStyle w:val="Char0"/>
          <w:rtl/>
        </w:rPr>
        <w:t xml:space="preserve"> می‌</w:t>
      </w:r>
      <w:r w:rsidRPr="00CA0104">
        <w:rPr>
          <w:rStyle w:val="Char0"/>
          <w:rtl/>
        </w:rPr>
        <w:t>شو</w:t>
      </w:r>
      <w:r w:rsidRPr="00CA0104">
        <w:rPr>
          <w:rStyle w:val="Char0"/>
          <w:rFonts w:hint="cs"/>
          <w:rtl/>
        </w:rPr>
        <w:t>یم</w:t>
      </w:r>
      <w:r w:rsidRPr="00CA0104">
        <w:rPr>
          <w:rStyle w:val="Char0"/>
          <w:rtl/>
        </w:rPr>
        <w:t>. ز</w:t>
      </w:r>
      <w:r w:rsidRPr="00CA0104">
        <w:rPr>
          <w:rStyle w:val="Char0"/>
          <w:rFonts w:hint="cs"/>
          <w:rtl/>
        </w:rPr>
        <w:t>یرا</w:t>
      </w:r>
      <w:r w:rsidRPr="00CA0104">
        <w:rPr>
          <w:rStyle w:val="Char0"/>
          <w:rtl/>
        </w:rPr>
        <w:t xml:space="preserve"> الله قو</w:t>
      </w:r>
      <w:r w:rsidRPr="00CA0104">
        <w:rPr>
          <w:rStyle w:val="Char0"/>
          <w:rFonts w:hint="cs"/>
          <w:rtl/>
        </w:rPr>
        <w:t>یی</w:t>
      </w:r>
      <w:r>
        <w:rPr>
          <w:rStyle w:val="Char0"/>
          <w:rtl/>
        </w:rPr>
        <w:t xml:space="preserve"> غالب است.</w:t>
      </w:r>
    </w:p>
    <w:p w:rsidR="00AD43F8" w:rsidRPr="00CA0104" w:rsidRDefault="00AD43F8" w:rsidP="00AD43F8">
      <w:pPr>
        <w:pStyle w:val="a0"/>
        <w:rPr>
          <w:rStyle w:val="Char0"/>
          <w:rtl/>
        </w:rPr>
      </w:pPr>
      <w:r w:rsidRPr="00FC6B3D">
        <w:rPr>
          <w:rStyle w:val="Char0"/>
          <w:rFonts w:cs="Traditional Arabic"/>
          <w:rtl/>
        </w:rPr>
        <w:t>﴿</w:t>
      </w:r>
      <w:r w:rsidRPr="008B4A46">
        <w:rPr>
          <w:rStyle w:val="Char7"/>
          <w:rtl/>
        </w:rPr>
        <w:t>لَا تَجِدُ قَوْمًا يُؤْمِنُونَ بِاللَّهِ وَالْيَوْمِ الْآخِرِ يُوَادُّونَ مَنْ حَادَّ اللَّهَ وَرَسُولَهُ وَلَوْ كَانُوا آبَاءَهُمْ أَوْ أَبْنَاءَهُمْ أَوْ إِخْوَانَهُمْ أَوْ عَشِيرَتَهُمْ</w:t>
      </w:r>
      <w:r w:rsidR="001619CE" w:rsidRPr="008B4A46">
        <w:rPr>
          <w:rStyle w:val="Char7"/>
          <w:rtl/>
        </w:rPr>
        <w:t xml:space="preserve"> </w:t>
      </w:r>
      <w:r w:rsidRPr="008B4A46">
        <w:rPr>
          <w:rStyle w:val="Char7"/>
          <w:rtl/>
        </w:rPr>
        <w:t>أُولَئِكَ كَتَبَ فِي قُلُوبِهِمُ الْإِيمَانَ وَأَيَّدَهُمْ بِرُوحٍ مِنْهُ</w:t>
      </w:r>
      <w:r w:rsidR="001619CE" w:rsidRPr="008B4A46">
        <w:rPr>
          <w:rStyle w:val="Char7"/>
          <w:rtl/>
        </w:rPr>
        <w:t xml:space="preserve"> </w:t>
      </w:r>
      <w:r w:rsidRPr="008B4A46">
        <w:rPr>
          <w:rStyle w:val="Char7"/>
          <w:rtl/>
        </w:rPr>
        <w:t>وَيُدْخِلُهُمْ جَنَّاتٍ تَجْرِي مِنْ تَحْتِهَا الْأَنْهَارُ خَالِدِينَ فِيهَا</w:t>
      </w:r>
      <w:r w:rsidR="001619CE" w:rsidRPr="008B4A46">
        <w:rPr>
          <w:rStyle w:val="Char7"/>
          <w:rtl/>
        </w:rPr>
        <w:t xml:space="preserve"> </w:t>
      </w:r>
      <w:r w:rsidRPr="008B4A46">
        <w:rPr>
          <w:rStyle w:val="Char7"/>
          <w:rtl/>
        </w:rPr>
        <w:t>رَضِيَ اللَّهُ عَنْهُمْ وَرَضُوا عَنْهُ</w:t>
      </w:r>
      <w:r w:rsidR="001619CE" w:rsidRPr="008B4A46">
        <w:rPr>
          <w:rStyle w:val="Char7"/>
          <w:rtl/>
        </w:rPr>
        <w:t xml:space="preserve"> </w:t>
      </w:r>
      <w:r w:rsidRPr="008B4A46">
        <w:rPr>
          <w:rStyle w:val="Char7"/>
          <w:rtl/>
        </w:rPr>
        <w:t>أُولَئِكَ حِزْبُ اللَّهِ</w:t>
      </w:r>
      <w:r w:rsidR="001619CE" w:rsidRPr="008B4A46">
        <w:rPr>
          <w:rStyle w:val="Char7"/>
          <w:rtl/>
        </w:rPr>
        <w:t xml:space="preserve"> </w:t>
      </w:r>
      <w:r w:rsidRPr="008B4A46">
        <w:rPr>
          <w:rStyle w:val="Char7"/>
          <w:rtl/>
        </w:rPr>
        <w:t>أَلَا إِنَّ حِزْبَ اللَّهِ هُمُ الْمُفْلِحُونَ٢٢</w:t>
      </w:r>
      <w:r w:rsidRPr="00FC6B3D">
        <w:rPr>
          <w:rStyle w:val="Char0"/>
          <w:rFonts w:ascii="Times New Roman" w:hAnsi="Times New Roman" w:cs="Traditional Arabic" w:hint="cs"/>
          <w:rtl/>
        </w:rPr>
        <w:t>﴾</w:t>
      </w:r>
      <w:r w:rsidRPr="008B4A46">
        <w:rPr>
          <w:rStyle w:val="Char"/>
          <w:rtl/>
        </w:rPr>
        <w:t xml:space="preserve"> [المجادلة: 22]</w:t>
      </w:r>
      <w:r>
        <w:rPr>
          <w:rStyle w:val="Char0"/>
          <w:rFonts w:hint="cs"/>
          <w:rtl/>
        </w:rPr>
        <w:t>.</w:t>
      </w:r>
    </w:p>
    <w:p w:rsidR="00AD43F8" w:rsidRDefault="00AD43F8" w:rsidP="00AD43F8">
      <w:pPr>
        <w:pStyle w:val="a0"/>
        <w:rPr>
          <w:rStyle w:val="Char0"/>
          <w:rtl/>
        </w:rPr>
      </w:pPr>
      <w:r>
        <w:rPr>
          <w:rStyle w:val="Char0"/>
          <w:rFonts w:cs="Traditional Arabic" w:hint="cs"/>
          <w:rtl/>
        </w:rPr>
        <w:lastRenderedPageBreak/>
        <w:t>﴿</w:t>
      </w:r>
      <w:r>
        <w:rPr>
          <w:rStyle w:val="Char0"/>
          <w:rFonts w:hint="cs"/>
          <w:rtl/>
        </w:rPr>
        <w:t>22</w:t>
      </w:r>
      <w:r>
        <w:rPr>
          <w:rStyle w:val="Char0"/>
          <w:rFonts w:cs="Traditional Arabic" w:hint="cs"/>
          <w:rtl/>
        </w:rPr>
        <w:t>﴾</w:t>
      </w:r>
      <w:r w:rsidRPr="00CA0104">
        <w:rPr>
          <w:rStyle w:val="Char0"/>
          <w:rtl/>
        </w:rPr>
        <w:t xml:space="preserve"> گروه</w:t>
      </w:r>
      <w:r w:rsidRPr="00CA0104">
        <w:rPr>
          <w:rStyle w:val="Char0"/>
          <w:rFonts w:hint="cs"/>
          <w:rtl/>
        </w:rPr>
        <w:t>ی</w:t>
      </w:r>
      <w:r w:rsidRPr="00CA0104">
        <w:rPr>
          <w:rStyle w:val="Char0"/>
          <w:rtl/>
        </w:rPr>
        <w:t xml:space="preserve"> را که به الله و روز ق</w:t>
      </w:r>
      <w:r w:rsidRPr="00CA0104">
        <w:rPr>
          <w:rStyle w:val="Char0"/>
          <w:rFonts w:hint="cs"/>
          <w:rtl/>
        </w:rPr>
        <w:t>یامت</w:t>
      </w:r>
      <w:r w:rsidRPr="00CA0104">
        <w:rPr>
          <w:rStyle w:val="Char0"/>
          <w:rtl/>
        </w:rPr>
        <w:t xml:space="preserve"> ا</w:t>
      </w:r>
      <w:r w:rsidRPr="00CA0104">
        <w:rPr>
          <w:rStyle w:val="Char0"/>
          <w:rFonts w:hint="cs"/>
          <w:rtl/>
        </w:rPr>
        <w:t>یمان</w:t>
      </w:r>
      <w:r>
        <w:rPr>
          <w:rStyle w:val="Char0"/>
          <w:rtl/>
        </w:rPr>
        <w:t xml:space="preserve"> می‌</w:t>
      </w:r>
      <w:r w:rsidRPr="00CA0104">
        <w:rPr>
          <w:rStyle w:val="Char0"/>
          <w:rtl/>
        </w:rPr>
        <w:t>آورند نخواه</w:t>
      </w:r>
      <w:r w:rsidRPr="00CA0104">
        <w:rPr>
          <w:rStyle w:val="Char0"/>
          <w:rFonts w:hint="cs"/>
          <w:rtl/>
        </w:rPr>
        <w:t>ی</w:t>
      </w:r>
      <w:r w:rsidRPr="00CA0104">
        <w:rPr>
          <w:rStyle w:val="Char0"/>
          <w:rtl/>
        </w:rPr>
        <w:t xml:space="preserve"> </w:t>
      </w:r>
      <w:r w:rsidRPr="00CA0104">
        <w:rPr>
          <w:rStyle w:val="Char0"/>
          <w:rFonts w:hint="cs"/>
          <w:rtl/>
        </w:rPr>
        <w:t>یافت</w:t>
      </w:r>
      <w:r w:rsidRPr="00CA0104">
        <w:rPr>
          <w:rStyle w:val="Char0"/>
          <w:rtl/>
        </w:rPr>
        <w:t xml:space="preserve"> با کس</w:t>
      </w:r>
      <w:r w:rsidRPr="00CA0104">
        <w:rPr>
          <w:rStyle w:val="Char0"/>
          <w:rFonts w:hint="cs"/>
          <w:rtl/>
        </w:rPr>
        <w:t>ی</w:t>
      </w:r>
      <w:r w:rsidRPr="00CA0104">
        <w:rPr>
          <w:rStyle w:val="Char0"/>
          <w:rtl/>
        </w:rPr>
        <w:t xml:space="preserve"> که با الله و پ</w:t>
      </w:r>
      <w:r w:rsidRPr="00CA0104">
        <w:rPr>
          <w:rStyle w:val="Char0"/>
          <w:rFonts w:hint="cs"/>
          <w:rtl/>
        </w:rPr>
        <w:t>یغمبرش</w:t>
      </w:r>
      <w:r w:rsidRPr="00CA0104">
        <w:rPr>
          <w:rStyle w:val="Char0"/>
          <w:rtl/>
        </w:rPr>
        <w:t xml:space="preserve"> مخالفت ورز</w:t>
      </w:r>
      <w:r w:rsidRPr="00CA0104">
        <w:rPr>
          <w:rStyle w:val="Char0"/>
          <w:rFonts w:hint="cs"/>
          <w:rtl/>
        </w:rPr>
        <w:t>یده</w:t>
      </w:r>
      <w:r w:rsidRPr="00CA0104">
        <w:rPr>
          <w:rStyle w:val="Char0"/>
          <w:rtl/>
        </w:rPr>
        <w:t xml:space="preserve"> است دوست</w:t>
      </w:r>
      <w:r w:rsidRPr="00CA0104">
        <w:rPr>
          <w:rStyle w:val="Char0"/>
          <w:rFonts w:hint="cs"/>
          <w:rtl/>
        </w:rPr>
        <w:t>ی</w:t>
      </w:r>
      <w:r w:rsidRPr="00CA0104">
        <w:rPr>
          <w:rStyle w:val="Char0"/>
          <w:rtl/>
        </w:rPr>
        <w:t xml:space="preserve"> کنند هرچند پدرانشان </w:t>
      </w:r>
      <w:r w:rsidRPr="00CA0104">
        <w:rPr>
          <w:rStyle w:val="Char0"/>
          <w:rFonts w:hint="cs"/>
          <w:rtl/>
        </w:rPr>
        <w:t>یا</w:t>
      </w:r>
      <w:r w:rsidRPr="00CA0104">
        <w:rPr>
          <w:rStyle w:val="Char0"/>
          <w:rtl/>
        </w:rPr>
        <w:t xml:space="preserve"> فرزندانشان </w:t>
      </w:r>
      <w:r w:rsidRPr="00CA0104">
        <w:rPr>
          <w:rStyle w:val="Char0"/>
          <w:rFonts w:hint="cs"/>
          <w:rtl/>
        </w:rPr>
        <w:t>یا</w:t>
      </w:r>
      <w:r w:rsidRPr="00CA0104">
        <w:rPr>
          <w:rStyle w:val="Char0"/>
          <w:rtl/>
        </w:rPr>
        <w:t xml:space="preserve"> برادرانشان </w:t>
      </w:r>
      <w:r w:rsidRPr="00CA0104">
        <w:rPr>
          <w:rStyle w:val="Char0"/>
          <w:rFonts w:hint="cs"/>
          <w:rtl/>
        </w:rPr>
        <w:t>یا</w:t>
      </w:r>
      <w:r w:rsidRPr="00CA0104">
        <w:rPr>
          <w:rStyle w:val="Char0"/>
          <w:rtl/>
        </w:rPr>
        <w:t xml:space="preserve"> خو</w:t>
      </w:r>
      <w:r w:rsidRPr="00CA0104">
        <w:rPr>
          <w:rStyle w:val="Char0"/>
          <w:rFonts w:hint="cs"/>
          <w:rtl/>
        </w:rPr>
        <w:t>یشاوندانشان</w:t>
      </w:r>
      <w:r w:rsidRPr="00CA0104">
        <w:rPr>
          <w:rStyle w:val="Char0"/>
          <w:rtl/>
        </w:rPr>
        <w:t xml:space="preserve"> باشند. ا</w:t>
      </w:r>
      <w:r w:rsidRPr="00CA0104">
        <w:rPr>
          <w:rStyle w:val="Char0"/>
          <w:rFonts w:hint="cs"/>
          <w:rtl/>
        </w:rPr>
        <w:t>یشان</w:t>
      </w:r>
      <w:r>
        <w:rPr>
          <w:rStyle w:val="Char0"/>
          <w:rtl/>
        </w:rPr>
        <w:t xml:space="preserve">‌اند </w:t>
      </w:r>
      <w:r w:rsidRPr="00CA0104">
        <w:rPr>
          <w:rStyle w:val="Char0"/>
          <w:rtl/>
        </w:rPr>
        <w:t>که (الله) در</w:t>
      </w:r>
      <w:r w:rsidR="003F311F">
        <w:rPr>
          <w:rStyle w:val="Char0"/>
          <w:rtl/>
        </w:rPr>
        <w:t xml:space="preserve"> دل‌هایشان </w:t>
      </w:r>
      <w:r w:rsidRPr="00CA0104">
        <w:rPr>
          <w:rStyle w:val="Char0"/>
          <w:rtl/>
        </w:rPr>
        <w:t>ا</w:t>
      </w:r>
      <w:r w:rsidRPr="00CA0104">
        <w:rPr>
          <w:rStyle w:val="Char0"/>
          <w:rFonts w:hint="cs"/>
          <w:rtl/>
        </w:rPr>
        <w:t>یمان</w:t>
      </w:r>
      <w:r w:rsidRPr="00CA0104">
        <w:rPr>
          <w:rStyle w:val="Char0"/>
          <w:rtl/>
        </w:rPr>
        <w:t xml:space="preserve"> را نوشته است و آنان را به روح</w:t>
      </w:r>
      <w:r w:rsidRPr="00CA0104">
        <w:rPr>
          <w:rStyle w:val="Char0"/>
          <w:rFonts w:hint="cs"/>
          <w:rtl/>
        </w:rPr>
        <w:t>ی</w:t>
      </w:r>
      <w:r w:rsidRPr="00CA0104">
        <w:rPr>
          <w:rStyle w:val="Char0"/>
          <w:rtl/>
        </w:rPr>
        <w:t xml:space="preserve"> از سو</w:t>
      </w:r>
      <w:r w:rsidRPr="00CA0104">
        <w:rPr>
          <w:rStyle w:val="Char0"/>
          <w:rFonts w:hint="cs"/>
          <w:rtl/>
        </w:rPr>
        <w:t>ی</w:t>
      </w:r>
      <w:r w:rsidRPr="00CA0104">
        <w:rPr>
          <w:rStyle w:val="Char0"/>
          <w:rtl/>
        </w:rPr>
        <w:t xml:space="preserve"> خود تأ</w:t>
      </w:r>
      <w:r w:rsidRPr="00CA0104">
        <w:rPr>
          <w:rStyle w:val="Char0"/>
          <w:rFonts w:hint="cs"/>
          <w:rtl/>
        </w:rPr>
        <w:t>یید</w:t>
      </w:r>
      <w:r w:rsidRPr="00CA0104">
        <w:rPr>
          <w:rStyle w:val="Char0"/>
          <w:rtl/>
        </w:rPr>
        <w:t xml:space="preserve"> نموده است و آنان را به باغها</w:t>
      </w:r>
      <w:r w:rsidRPr="00CA0104">
        <w:rPr>
          <w:rStyle w:val="Char0"/>
          <w:rFonts w:hint="cs"/>
          <w:rtl/>
        </w:rPr>
        <w:t>یی</w:t>
      </w:r>
      <w:r w:rsidRPr="00CA0104">
        <w:rPr>
          <w:rStyle w:val="Char0"/>
          <w:rtl/>
        </w:rPr>
        <w:t xml:space="preserve"> در</w:t>
      </w:r>
      <w:r>
        <w:rPr>
          <w:rStyle w:val="Char0"/>
          <w:rtl/>
        </w:rPr>
        <w:t xml:space="preserve"> می‌</w:t>
      </w:r>
      <w:r w:rsidRPr="00CA0104">
        <w:rPr>
          <w:rStyle w:val="Char0"/>
          <w:rtl/>
        </w:rPr>
        <w:t>آورد که از ز</w:t>
      </w:r>
      <w:r w:rsidRPr="00CA0104">
        <w:rPr>
          <w:rStyle w:val="Char0"/>
          <w:rFonts w:hint="cs"/>
          <w:rtl/>
        </w:rPr>
        <w:t>یر</w:t>
      </w:r>
      <w:r w:rsidRPr="00CA0104">
        <w:rPr>
          <w:rStyle w:val="Char0"/>
          <w:rtl/>
        </w:rPr>
        <w:t xml:space="preserve"> (قصرها و درختان) آنها نهرها روان است و جاودانه در آنجا</w:t>
      </w:r>
      <w:r>
        <w:rPr>
          <w:rStyle w:val="Char0"/>
          <w:rtl/>
        </w:rPr>
        <w:t xml:space="preserve"> می‌</w:t>
      </w:r>
      <w:r w:rsidRPr="00CA0104">
        <w:rPr>
          <w:rStyle w:val="Char0"/>
          <w:rtl/>
        </w:rPr>
        <w:t>مانند. الله از آنان راض</w:t>
      </w:r>
      <w:r w:rsidRPr="00CA0104">
        <w:rPr>
          <w:rStyle w:val="Char0"/>
          <w:rFonts w:hint="cs"/>
          <w:rtl/>
        </w:rPr>
        <w:t>ی</w:t>
      </w:r>
      <w:r w:rsidRPr="00CA0104">
        <w:rPr>
          <w:rStyle w:val="Char0"/>
          <w:rtl/>
        </w:rPr>
        <w:t xml:space="preserve"> است و آنان (ن</w:t>
      </w:r>
      <w:r w:rsidRPr="00CA0104">
        <w:rPr>
          <w:rStyle w:val="Char0"/>
          <w:rFonts w:hint="cs"/>
          <w:rtl/>
        </w:rPr>
        <w:t>یز</w:t>
      </w:r>
      <w:r w:rsidRPr="00CA0104">
        <w:rPr>
          <w:rStyle w:val="Char0"/>
          <w:rtl/>
        </w:rPr>
        <w:t>) از او راض</w:t>
      </w:r>
      <w:r w:rsidRPr="00CA0104">
        <w:rPr>
          <w:rStyle w:val="Char0"/>
          <w:rFonts w:hint="cs"/>
          <w:rtl/>
        </w:rPr>
        <w:t>ی</w:t>
      </w:r>
      <w:r>
        <w:rPr>
          <w:rStyle w:val="Char0"/>
          <w:rtl/>
        </w:rPr>
        <w:t>‌اند.</w:t>
      </w:r>
      <w:r w:rsidRPr="00CA0104">
        <w:rPr>
          <w:rStyle w:val="Char0"/>
          <w:rtl/>
        </w:rPr>
        <w:t xml:space="preserve"> ا</w:t>
      </w:r>
      <w:r w:rsidRPr="00CA0104">
        <w:rPr>
          <w:rStyle w:val="Char0"/>
          <w:rFonts w:hint="cs"/>
          <w:rtl/>
        </w:rPr>
        <w:t>یشان</w:t>
      </w:r>
      <w:r w:rsidRPr="00CA0104">
        <w:rPr>
          <w:rStyle w:val="Char0"/>
          <w:rtl/>
        </w:rPr>
        <w:t xml:space="preserve"> حزب الله هستند. آگاه باش</w:t>
      </w:r>
      <w:r w:rsidRPr="00CA0104">
        <w:rPr>
          <w:rStyle w:val="Char0"/>
          <w:rFonts w:hint="cs"/>
          <w:rtl/>
        </w:rPr>
        <w:t>ید</w:t>
      </w:r>
      <w:r>
        <w:rPr>
          <w:rStyle w:val="Char0"/>
          <w:rFonts w:hint="cs"/>
          <w:rtl/>
        </w:rPr>
        <w:t>!</w:t>
      </w:r>
      <w:r w:rsidRPr="00CA0104">
        <w:rPr>
          <w:rStyle w:val="Char0"/>
          <w:rtl/>
        </w:rPr>
        <w:t xml:space="preserve"> که تنه</w:t>
      </w:r>
      <w:r w:rsidRPr="00CA0104">
        <w:rPr>
          <w:rStyle w:val="Char0"/>
          <w:rFonts w:hint="cs"/>
          <w:rtl/>
        </w:rPr>
        <w:t>ا</w:t>
      </w:r>
      <w:r w:rsidRPr="00CA0104">
        <w:rPr>
          <w:rStyle w:val="Char0"/>
          <w:rtl/>
        </w:rPr>
        <w:t xml:space="preserve"> حزب الله رستگار</w:t>
      </w:r>
      <w:r>
        <w:rPr>
          <w:rStyle w:val="Char0"/>
          <w:rtl/>
        </w:rPr>
        <w:t xml:space="preserve"> می‌باشند.</w:t>
      </w:r>
    </w:p>
    <w:p w:rsidR="00E94DB4" w:rsidRPr="00E94DB4" w:rsidRDefault="00E94DB4" w:rsidP="00E94DB4">
      <w:pPr>
        <w:pStyle w:val="a1"/>
        <w:rPr>
          <w:rStyle w:val="Char0"/>
          <w:rFonts w:ascii="IRYakout" w:hAnsi="IRYakout" w:cs="IRYakout"/>
          <w:sz w:val="32"/>
          <w:szCs w:val="32"/>
          <w:rtl/>
        </w:rPr>
      </w:pPr>
      <w:bookmarkStart w:id="79" w:name="_Toc520686388"/>
      <w:r w:rsidRPr="00E94DB4">
        <w:rPr>
          <w:rStyle w:val="Char0"/>
          <w:rFonts w:ascii="IRYakout" w:hAnsi="IRYakout" w:cs="IRYakout"/>
          <w:sz w:val="32"/>
          <w:szCs w:val="32"/>
          <w:rtl/>
        </w:rPr>
        <w:t>سور</w:t>
      </w:r>
      <w:r w:rsidRPr="00E94DB4">
        <w:rPr>
          <w:rStyle w:val="Char0"/>
          <w:rFonts w:ascii="IRYakout" w:hAnsi="IRYakout" w:cs="IRYakout" w:hint="cs"/>
          <w:sz w:val="32"/>
          <w:szCs w:val="32"/>
          <w:rtl/>
        </w:rPr>
        <w:t>ۀ</w:t>
      </w:r>
      <w:r w:rsidRPr="00E94DB4">
        <w:rPr>
          <w:rStyle w:val="Char0"/>
          <w:rFonts w:ascii="IRYakout" w:hAnsi="IRYakout" w:cs="IRYakout"/>
          <w:sz w:val="32"/>
          <w:szCs w:val="32"/>
          <w:rtl/>
        </w:rPr>
        <w:t xml:space="preserve"> حشر</w:t>
      </w:r>
      <w:bookmarkEnd w:id="79"/>
      <w:r w:rsidRPr="00E94DB4">
        <w:rPr>
          <w:rStyle w:val="Char0"/>
          <w:rFonts w:ascii="IRYakout" w:hAnsi="IRYakout" w:cs="IRYakout"/>
          <w:sz w:val="32"/>
          <w:szCs w:val="32"/>
          <w:rtl/>
        </w:rPr>
        <w:t xml:space="preserve"> </w:t>
      </w:r>
    </w:p>
    <w:p w:rsidR="00E94DB4" w:rsidRPr="00E94DB4" w:rsidRDefault="00E94DB4" w:rsidP="00E94DB4">
      <w:pPr>
        <w:pStyle w:val="a4"/>
        <w:ind w:firstLine="0"/>
        <w:jc w:val="center"/>
        <w:rPr>
          <w:rStyle w:val="Char0"/>
          <w:sz w:val="24"/>
          <w:szCs w:val="24"/>
          <w:rtl/>
        </w:rPr>
      </w:pPr>
      <w:r w:rsidRPr="00E94DB4">
        <w:rPr>
          <w:rStyle w:val="Char0"/>
          <w:sz w:val="24"/>
          <w:szCs w:val="24"/>
          <w:rtl/>
        </w:rPr>
        <w:t>در مد</w:t>
      </w:r>
      <w:r w:rsidRPr="00E94DB4">
        <w:rPr>
          <w:rStyle w:val="Char0"/>
          <w:rFonts w:hint="cs"/>
          <w:sz w:val="24"/>
          <w:szCs w:val="24"/>
          <w:rtl/>
        </w:rPr>
        <w:t>ینه</w:t>
      </w:r>
      <w:r w:rsidRPr="00E94DB4">
        <w:rPr>
          <w:rStyle w:val="Char0"/>
          <w:sz w:val="24"/>
          <w:szCs w:val="24"/>
          <w:rtl/>
        </w:rPr>
        <w:t xml:space="preserve"> نازل شده و ب</w:t>
      </w:r>
      <w:r w:rsidRPr="00E94DB4">
        <w:rPr>
          <w:rStyle w:val="Char0"/>
          <w:rFonts w:hint="cs"/>
          <w:sz w:val="24"/>
          <w:szCs w:val="24"/>
          <w:rtl/>
        </w:rPr>
        <w:t>یست</w:t>
      </w:r>
      <w:r w:rsidRPr="00E94DB4">
        <w:rPr>
          <w:rStyle w:val="Char0"/>
          <w:sz w:val="24"/>
          <w:szCs w:val="24"/>
          <w:rtl/>
        </w:rPr>
        <w:t xml:space="preserve"> و چهار آ</w:t>
      </w:r>
      <w:r w:rsidRPr="00E94DB4">
        <w:rPr>
          <w:rStyle w:val="Char0"/>
          <w:rFonts w:hint="cs"/>
          <w:sz w:val="24"/>
          <w:szCs w:val="24"/>
          <w:rtl/>
        </w:rPr>
        <w:t>یت</w:t>
      </w:r>
      <w:r w:rsidRPr="00E94DB4">
        <w:rPr>
          <w:rStyle w:val="Char0"/>
          <w:sz w:val="24"/>
          <w:szCs w:val="24"/>
          <w:rtl/>
        </w:rPr>
        <w:t xml:space="preserve"> است</w:t>
      </w:r>
    </w:p>
    <w:p w:rsidR="00E94DB4" w:rsidRPr="00E94DB4" w:rsidRDefault="00595236" w:rsidP="00E94DB4">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FC6B3D">
        <w:rPr>
          <w:rStyle w:val="Char0"/>
          <w:rFonts w:cs="Traditional Arabic"/>
          <w:rtl/>
        </w:rPr>
        <w:t>﴿</w:t>
      </w:r>
      <w:r w:rsidRPr="008B4A46">
        <w:rPr>
          <w:rStyle w:val="Char7"/>
          <w:rtl/>
        </w:rPr>
        <w:t>سَبَّحَ لِلَّهِ مَا فِي السَّمَاوَاتِ وَمَا فِي الْأَرْضِ</w:t>
      </w:r>
      <w:r w:rsidR="001619CE" w:rsidRPr="008B4A46">
        <w:rPr>
          <w:rStyle w:val="Char7"/>
          <w:rtl/>
        </w:rPr>
        <w:t xml:space="preserve"> </w:t>
      </w:r>
      <w:r w:rsidRPr="008B4A46">
        <w:rPr>
          <w:rStyle w:val="Char7"/>
          <w:rtl/>
        </w:rPr>
        <w:t>وَهُوَ الْعَزِيزُ الْحَكِيمُ١ هُوَ الَّذِي أَخْرَجَ الَّذِينَ كَفَرُوا مِنْ أَهْلِ الْكِتَابِ مِنْ دِيَارِهِمْ لِأَوَّلِ الْحَشْرِ</w:t>
      </w:r>
      <w:r w:rsidR="001619CE" w:rsidRPr="008B4A46">
        <w:rPr>
          <w:rStyle w:val="Char7"/>
          <w:rtl/>
        </w:rPr>
        <w:t xml:space="preserve"> </w:t>
      </w:r>
      <w:r w:rsidRPr="008B4A46">
        <w:rPr>
          <w:rStyle w:val="Char7"/>
          <w:rtl/>
        </w:rPr>
        <w:t>مَا ظَنَنْتُمْ أَنْ يَخْرُجُوا</w:t>
      </w:r>
      <w:r w:rsidR="001619CE" w:rsidRPr="008B4A46">
        <w:rPr>
          <w:rStyle w:val="Char7"/>
          <w:rtl/>
        </w:rPr>
        <w:t xml:space="preserve"> </w:t>
      </w:r>
      <w:r w:rsidRPr="008B4A46">
        <w:rPr>
          <w:rStyle w:val="Char7"/>
          <w:rtl/>
        </w:rPr>
        <w:t>وَظَنُّوا أَنَّهُمْ مَانِعَتُهُمْ حُصُونُهُمْ مِنَ اللَّهِ فَأَتَاهُمُ اللَّهُ مِنْ حَيْثُ لَمْ يَحْتَسِبُوا</w:t>
      </w:r>
      <w:r w:rsidR="001619CE" w:rsidRPr="008B4A46">
        <w:rPr>
          <w:rStyle w:val="Char7"/>
          <w:rtl/>
        </w:rPr>
        <w:t xml:space="preserve"> </w:t>
      </w:r>
      <w:r w:rsidRPr="008B4A46">
        <w:rPr>
          <w:rStyle w:val="Char7"/>
          <w:rtl/>
        </w:rPr>
        <w:t>وَقَذَفَ فِي قُلُوبِهِمُ الرُّعْبَ</w:t>
      </w:r>
      <w:r w:rsidR="001619CE" w:rsidRPr="008B4A46">
        <w:rPr>
          <w:rStyle w:val="Char7"/>
          <w:rtl/>
        </w:rPr>
        <w:t xml:space="preserve"> </w:t>
      </w:r>
      <w:r w:rsidRPr="008B4A46">
        <w:rPr>
          <w:rStyle w:val="Char7"/>
          <w:rtl/>
        </w:rPr>
        <w:t xml:space="preserve">يُخْرِبُونَ بُيُوتَهُمْ بِأَيْدِيهِمْ وَأَيْدِي الْمُؤْمِنِينَ فَاعْتَبِرُوا يَا أُولِي الْأَبْصَارِ٢ وَلَوْلَا أَنْ </w:t>
      </w:r>
      <w:r w:rsidRPr="00E94DB4">
        <w:rPr>
          <w:rStyle w:val="Char7"/>
          <w:spacing w:val="-2"/>
          <w:rtl/>
        </w:rPr>
        <w:t>كَتَبَ اللَّهُ عَلَيْهِمُ الْجَلَاءَ لَعَذَّبَهُمْ فِي الدُّنْيَا</w:t>
      </w:r>
      <w:r w:rsidR="001619CE" w:rsidRPr="00E94DB4">
        <w:rPr>
          <w:rStyle w:val="Char7"/>
          <w:spacing w:val="-2"/>
          <w:rtl/>
        </w:rPr>
        <w:t xml:space="preserve"> </w:t>
      </w:r>
      <w:r w:rsidRPr="00E94DB4">
        <w:rPr>
          <w:rStyle w:val="Char7"/>
          <w:spacing w:val="-2"/>
          <w:rtl/>
        </w:rPr>
        <w:t>وَلَهُمْ فِي الْآخِرَةِ عَذَابُ النَّارِ٣</w:t>
      </w:r>
      <w:r w:rsidRPr="00E94DB4">
        <w:rPr>
          <w:rStyle w:val="Char0"/>
          <w:rFonts w:ascii="Times New Roman" w:hAnsi="Times New Roman" w:cs="Traditional Arabic" w:hint="cs"/>
          <w:spacing w:val="-2"/>
          <w:rtl/>
        </w:rPr>
        <w:t>﴾</w:t>
      </w:r>
      <w:r w:rsidRPr="00E94DB4">
        <w:rPr>
          <w:rStyle w:val="Char"/>
          <w:spacing w:val="-2"/>
          <w:rtl/>
        </w:rPr>
        <w:t xml:space="preserve"> [الحشر: 1-3]</w:t>
      </w:r>
      <w:r w:rsidRPr="00E94DB4">
        <w:rPr>
          <w:rStyle w:val="Char0"/>
          <w:rFonts w:hint="cs"/>
          <w:spacing w:val="-2"/>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Pr="00CA0104">
        <w:rPr>
          <w:rStyle w:val="Char0"/>
          <w:rtl/>
        </w:rPr>
        <w:t>هر آنچه در</w:t>
      </w:r>
      <w:r w:rsidR="001619CE">
        <w:rPr>
          <w:rStyle w:val="Char0"/>
          <w:rtl/>
        </w:rPr>
        <w:t xml:space="preserve"> آسمان‌ها </w:t>
      </w:r>
      <w:r w:rsidRPr="00CA0104">
        <w:rPr>
          <w:rStyle w:val="Char0"/>
          <w:rtl/>
        </w:rPr>
        <w:t>و هر آنچه در زم</w:t>
      </w:r>
      <w:r w:rsidRPr="00CA0104">
        <w:rPr>
          <w:rStyle w:val="Char0"/>
          <w:rFonts w:hint="cs"/>
          <w:rtl/>
        </w:rPr>
        <w:t>ین</w:t>
      </w:r>
      <w:r w:rsidRPr="00CA0104">
        <w:rPr>
          <w:rStyle w:val="Char0"/>
          <w:rtl/>
        </w:rPr>
        <w:t xml:space="preserve"> است، الله را به پاک</w:t>
      </w:r>
      <w:r w:rsidRPr="00CA0104">
        <w:rPr>
          <w:rStyle w:val="Char0"/>
          <w:rFonts w:hint="cs"/>
          <w:rtl/>
        </w:rPr>
        <w:t>ی</w:t>
      </w:r>
      <w:r w:rsidRPr="00CA0104">
        <w:rPr>
          <w:rStyle w:val="Char0"/>
          <w:rtl/>
        </w:rPr>
        <w:t xml:space="preserve"> </w:t>
      </w:r>
      <w:r w:rsidRPr="00CA0104">
        <w:rPr>
          <w:rStyle w:val="Char0"/>
          <w:rFonts w:hint="cs"/>
          <w:rtl/>
        </w:rPr>
        <w:t>یاد</w:t>
      </w:r>
      <w:r>
        <w:rPr>
          <w:rStyle w:val="Char0"/>
          <w:rtl/>
        </w:rPr>
        <w:t xml:space="preserve"> می‌</w:t>
      </w:r>
      <w:r w:rsidRPr="00CA0104">
        <w:rPr>
          <w:rStyle w:val="Char0"/>
          <w:rtl/>
        </w:rPr>
        <w:t xml:space="preserve">کند و او غالب باحکمت است. </w:t>
      </w:r>
      <w:r>
        <w:rPr>
          <w:rStyle w:val="Char0"/>
          <w:rFonts w:cs="Traditional Arabic" w:hint="cs"/>
          <w:rtl/>
        </w:rPr>
        <w:t>﴿</w:t>
      </w:r>
      <w:r>
        <w:rPr>
          <w:rStyle w:val="Char0"/>
          <w:rFonts w:hint="cs"/>
          <w:rtl/>
        </w:rPr>
        <w:t>2</w:t>
      </w:r>
      <w:r>
        <w:rPr>
          <w:rStyle w:val="Char0"/>
          <w:rFonts w:cs="Traditional Arabic" w:hint="cs"/>
          <w:rtl/>
        </w:rPr>
        <w:t>﴾</w:t>
      </w:r>
      <w:r w:rsidRPr="00CA0104">
        <w:rPr>
          <w:rStyle w:val="Char0"/>
          <w:rtl/>
        </w:rPr>
        <w:t xml:space="preserve"> او ذات</w:t>
      </w:r>
      <w:r w:rsidRPr="00CA0104">
        <w:rPr>
          <w:rStyle w:val="Char0"/>
          <w:rFonts w:hint="cs"/>
          <w:rtl/>
        </w:rPr>
        <w:t>ی</w:t>
      </w:r>
      <w:r w:rsidRPr="00CA0104">
        <w:rPr>
          <w:rStyle w:val="Char0"/>
          <w:rtl/>
        </w:rPr>
        <w:t xml:space="preserve"> است که کافران اهل کتاب را در نخست</w:t>
      </w:r>
      <w:r w:rsidRPr="00CA0104">
        <w:rPr>
          <w:rStyle w:val="Char0"/>
          <w:rFonts w:hint="cs"/>
          <w:rtl/>
        </w:rPr>
        <w:t>ین</w:t>
      </w:r>
      <w:r w:rsidRPr="00CA0104">
        <w:rPr>
          <w:rStyle w:val="Char0"/>
          <w:rtl/>
        </w:rPr>
        <w:t xml:space="preserve"> جمع شدن</w:t>
      </w:r>
      <w:r>
        <w:rPr>
          <w:rStyle w:val="Char0"/>
          <w:rtl/>
        </w:rPr>
        <w:t xml:space="preserve">‌شان </w:t>
      </w:r>
      <w:r w:rsidRPr="00CA0104">
        <w:rPr>
          <w:rStyle w:val="Char0"/>
          <w:rtl/>
        </w:rPr>
        <w:t>(ع</w:t>
      </w:r>
      <w:r w:rsidRPr="00CA0104">
        <w:rPr>
          <w:rStyle w:val="Char0"/>
          <w:rFonts w:hint="cs"/>
          <w:rtl/>
        </w:rPr>
        <w:t>لیه</w:t>
      </w:r>
      <w:r w:rsidRPr="00CA0104">
        <w:rPr>
          <w:rStyle w:val="Char0"/>
          <w:rtl/>
        </w:rPr>
        <w:t xml:space="preserve"> پ</w:t>
      </w:r>
      <w:r w:rsidRPr="00CA0104">
        <w:rPr>
          <w:rStyle w:val="Char0"/>
          <w:rFonts w:hint="cs"/>
          <w:rtl/>
        </w:rPr>
        <w:t>یغمبر</w:t>
      </w:r>
      <w:r w:rsidRPr="00CA0104">
        <w:rPr>
          <w:rStyle w:val="Char0"/>
          <w:rtl/>
        </w:rPr>
        <w:t xml:space="preserve"> اسلام) از سرزم</w:t>
      </w:r>
      <w:r w:rsidRPr="00CA0104">
        <w:rPr>
          <w:rStyle w:val="Char0"/>
          <w:rFonts w:hint="cs"/>
          <w:rtl/>
        </w:rPr>
        <w:t>ینشان</w:t>
      </w:r>
      <w:r w:rsidRPr="00CA0104">
        <w:rPr>
          <w:rStyle w:val="Char0"/>
          <w:rtl/>
        </w:rPr>
        <w:t xml:space="preserve"> ب</w:t>
      </w:r>
      <w:r w:rsidRPr="00CA0104">
        <w:rPr>
          <w:rStyle w:val="Char0"/>
          <w:rFonts w:hint="cs"/>
          <w:rtl/>
        </w:rPr>
        <w:t>یرون</w:t>
      </w:r>
      <w:r w:rsidRPr="00CA0104">
        <w:rPr>
          <w:rStyle w:val="Char0"/>
          <w:rtl/>
        </w:rPr>
        <w:t xml:space="preserve"> کرد، شما گمان</w:t>
      </w:r>
      <w:r>
        <w:rPr>
          <w:rStyle w:val="Char0"/>
          <w:rtl/>
        </w:rPr>
        <w:t xml:space="preserve"> نمی‌</w:t>
      </w:r>
      <w:r w:rsidRPr="00CA0104">
        <w:rPr>
          <w:rStyle w:val="Char0"/>
          <w:rtl/>
        </w:rPr>
        <w:t>کرد</w:t>
      </w:r>
      <w:r w:rsidRPr="00CA0104">
        <w:rPr>
          <w:rStyle w:val="Char0"/>
          <w:rFonts w:hint="cs"/>
          <w:rtl/>
        </w:rPr>
        <w:t>ید</w:t>
      </w:r>
      <w:r w:rsidRPr="00CA0104">
        <w:rPr>
          <w:rStyle w:val="Char0"/>
          <w:rtl/>
        </w:rPr>
        <w:t xml:space="preserve"> که آنان (از مد</w:t>
      </w:r>
      <w:r w:rsidRPr="00CA0104">
        <w:rPr>
          <w:rStyle w:val="Char0"/>
          <w:rFonts w:hint="cs"/>
          <w:rtl/>
        </w:rPr>
        <w:t>ینه</w:t>
      </w:r>
      <w:r>
        <w:rPr>
          <w:rStyle w:val="Char0"/>
          <w:rFonts w:hint="cs"/>
          <w:rtl/>
        </w:rPr>
        <w:t>)</w:t>
      </w:r>
      <w:r w:rsidRPr="00CA0104">
        <w:rPr>
          <w:rStyle w:val="Char0"/>
          <w:rtl/>
        </w:rPr>
        <w:t xml:space="preserve"> ب</w:t>
      </w:r>
      <w:r w:rsidRPr="00CA0104">
        <w:rPr>
          <w:rStyle w:val="Char0"/>
          <w:rFonts w:hint="cs"/>
          <w:rtl/>
        </w:rPr>
        <w:t>یرون</w:t>
      </w:r>
      <w:r w:rsidRPr="00CA0104">
        <w:rPr>
          <w:rStyle w:val="Char0"/>
          <w:rtl/>
        </w:rPr>
        <w:t xml:space="preserve"> شوند و آنان گمان</w:t>
      </w:r>
      <w:r>
        <w:rPr>
          <w:rStyle w:val="Char0"/>
          <w:rtl/>
        </w:rPr>
        <w:t xml:space="preserve"> می‌</w:t>
      </w:r>
      <w:r w:rsidRPr="00CA0104">
        <w:rPr>
          <w:rStyle w:val="Char0"/>
          <w:rtl/>
        </w:rPr>
        <w:t>کردند که قلعه</w:t>
      </w:r>
      <w:r w:rsidR="008B4A46">
        <w:rPr>
          <w:rStyle w:val="Char0"/>
          <w:rtl/>
        </w:rPr>
        <w:t xml:space="preserve">‌هایشان </w:t>
      </w:r>
      <w:r w:rsidRPr="00CA0104">
        <w:rPr>
          <w:rStyle w:val="Char0"/>
          <w:rtl/>
        </w:rPr>
        <w:t>آنان را از (عذاب) الله محافظت</w:t>
      </w:r>
      <w:r>
        <w:rPr>
          <w:rStyle w:val="Char0"/>
          <w:rtl/>
        </w:rPr>
        <w:t xml:space="preserve"> می‌</w:t>
      </w:r>
      <w:r w:rsidRPr="00CA0104">
        <w:rPr>
          <w:rStyle w:val="Char0"/>
          <w:rtl/>
        </w:rPr>
        <w:t>کند پس (عذاب</w:t>
      </w:r>
      <w:r>
        <w:rPr>
          <w:rStyle w:val="Char0"/>
          <w:rFonts w:hint="cs"/>
          <w:rtl/>
        </w:rPr>
        <w:t>)</w:t>
      </w:r>
      <w:r w:rsidRPr="00CA0104">
        <w:rPr>
          <w:rStyle w:val="Char0"/>
          <w:rtl/>
        </w:rPr>
        <w:t xml:space="preserve"> الله از راه</w:t>
      </w:r>
      <w:r w:rsidRPr="00CA0104">
        <w:rPr>
          <w:rStyle w:val="Char0"/>
          <w:rFonts w:hint="cs"/>
          <w:rtl/>
        </w:rPr>
        <w:t>ی</w:t>
      </w:r>
      <w:r w:rsidRPr="00CA0104">
        <w:rPr>
          <w:rStyle w:val="Char0"/>
          <w:rtl/>
        </w:rPr>
        <w:t xml:space="preserve"> که گمان</w:t>
      </w:r>
      <w:r>
        <w:rPr>
          <w:rStyle w:val="Char0"/>
          <w:rtl/>
        </w:rPr>
        <w:t xml:space="preserve"> نمی‌</w:t>
      </w:r>
      <w:r w:rsidRPr="00CA0104">
        <w:rPr>
          <w:rStyle w:val="Char0"/>
          <w:rtl/>
        </w:rPr>
        <w:t>کردند بر آنها وارد شد و در</w:t>
      </w:r>
      <w:r w:rsidR="003F311F">
        <w:rPr>
          <w:rStyle w:val="Char0"/>
          <w:rtl/>
        </w:rPr>
        <w:t xml:space="preserve"> دل‌هایشان </w:t>
      </w:r>
      <w:r w:rsidRPr="00CA0104">
        <w:rPr>
          <w:rStyle w:val="Char0"/>
          <w:rtl/>
        </w:rPr>
        <w:t>ترس و هراس انداخت طور</w:t>
      </w:r>
      <w:r w:rsidRPr="00CA0104">
        <w:rPr>
          <w:rStyle w:val="Char0"/>
          <w:rFonts w:hint="cs"/>
          <w:rtl/>
        </w:rPr>
        <w:t>ی</w:t>
      </w:r>
      <w:r w:rsidRPr="00CA0104">
        <w:rPr>
          <w:rStyle w:val="Char0"/>
          <w:rtl/>
        </w:rPr>
        <w:t xml:space="preserve"> </w:t>
      </w:r>
      <w:r w:rsidRPr="00CA0104">
        <w:rPr>
          <w:rStyle w:val="Char0"/>
          <w:rFonts w:hint="cs"/>
          <w:rtl/>
        </w:rPr>
        <w:t>که</w:t>
      </w:r>
      <w:r w:rsidRPr="00CA0104">
        <w:rPr>
          <w:rStyle w:val="Char0"/>
          <w:rtl/>
        </w:rPr>
        <w:t xml:space="preserve"> با دستها</w:t>
      </w:r>
      <w:r w:rsidRPr="00CA0104">
        <w:rPr>
          <w:rStyle w:val="Char0"/>
          <w:rFonts w:hint="cs"/>
          <w:rtl/>
        </w:rPr>
        <w:t>ی</w:t>
      </w:r>
      <w:r w:rsidRPr="00CA0104">
        <w:rPr>
          <w:rStyle w:val="Char0"/>
          <w:rtl/>
        </w:rPr>
        <w:t xml:space="preserve"> خود و دست</w:t>
      </w:r>
      <w:r>
        <w:rPr>
          <w:rStyle w:val="Char0"/>
          <w:rtl/>
        </w:rPr>
        <w:t xml:space="preserve">‌های </w:t>
      </w:r>
      <w:r w:rsidRPr="00CA0104">
        <w:rPr>
          <w:rStyle w:val="Char0"/>
          <w:rtl/>
        </w:rPr>
        <w:t>مؤمنان خانه</w:t>
      </w:r>
      <w:r>
        <w:rPr>
          <w:rStyle w:val="Char0"/>
          <w:rtl/>
        </w:rPr>
        <w:t xml:space="preserve">‌های </w:t>
      </w:r>
      <w:r w:rsidRPr="00CA0104">
        <w:rPr>
          <w:rStyle w:val="Char0"/>
          <w:rtl/>
        </w:rPr>
        <w:t>خو</w:t>
      </w:r>
      <w:r w:rsidRPr="00CA0104">
        <w:rPr>
          <w:rStyle w:val="Char0"/>
          <w:rFonts w:hint="cs"/>
          <w:rtl/>
        </w:rPr>
        <w:t>یش</w:t>
      </w:r>
      <w:r w:rsidRPr="00CA0104">
        <w:rPr>
          <w:rStyle w:val="Char0"/>
          <w:rtl/>
        </w:rPr>
        <w:t xml:space="preserve"> را و</w:t>
      </w:r>
      <w:r w:rsidRPr="00CA0104">
        <w:rPr>
          <w:rStyle w:val="Char0"/>
          <w:rFonts w:hint="cs"/>
          <w:rtl/>
        </w:rPr>
        <w:t>یران</w:t>
      </w:r>
      <w:r>
        <w:rPr>
          <w:rStyle w:val="Char0"/>
          <w:rtl/>
        </w:rPr>
        <w:t xml:space="preserve"> می‌</w:t>
      </w:r>
      <w:r w:rsidRPr="00CA0104">
        <w:rPr>
          <w:rStyle w:val="Char0"/>
          <w:rtl/>
        </w:rPr>
        <w:t>کردند. پس ا</w:t>
      </w:r>
      <w:r w:rsidRPr="00CA0104">
        <w:rPr>
          <w:rStyle w:val="Char0"/>
          <w:rFonts w:hint="cs"/>
          <w:rtl/>
        </w:rPr>
        <w:t>ی</w:t>
      </w:r>
      <w:r w:rsidRPr="00CA0104">
        <w:rPr>
          <w:rStyle w:val="Char0"/>
          <w:rtl/>
        </w:rPr>
        <w:t xml:space="preserve"> صاحبان بص</w:t>
      </w:r>
      <w:r w:rsidRPr="00CA0104">
        <w:rPr>
          <w:rStyle w:val="Char0"/>
          <w:rFonts w:hint="cs"/>
          <w:rtl/>
        </w:rPr>
        <w:t>یرت</w:t>
      </w:r>
      <w:r w:rsidRPr="00CA0104">
        <w:rPr>
          <w:rStyle w:val="Char0"/>
          <w:rtl/>
        </w:rPr>
        <w:t xml:space="preserve"> و آگاه</w:t>
      </w:r>
      <w:r w:rsidRPr="00CA0104">
        <w:rPr>
          <w:rStyle w:val="Char0"/>
          <w:rFonts w:hint="cs"/>
          <w:rtl/>
        </w:rPr>
        <w:t>ی</w:t>
      </w:r>
      <w:r w:rsidRPr="00CA0104">
        <w:rPr>
          <w:rStyle w:val="Char0"/>
          <w:rtl/>
        </w:rPr>
        <w:t xml:space="preserve"> عبرت بگ</w:t>
      </w:r>
      <w:r w:rsidRPr="00CA0104">
        <w:rPr>
          <w:rStyle w:val="Char0"/>
          <w:rFonts w:hint="cs"/>
          <w:rtl/>
        </w:rPr>
        <w:t>یرید</w:t>
      </w:r>
      <w:r w:rsidRPr="00CA0104">
        <w:rPr>
          <w:rStyle w:val="Char0"/>
          <w:rtl/>
        </w:rPr>
        <w:t xml:space="preserve">.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Pr>
          <w:rStyle w:val="Char0"/>
          <w:rtl/>
        </w:rPr>
        <w:t>اگر الل</w:t>
      </w:r>
      <w:r>
        <w:rPr>
          <w:rStyle w:val="Char0"/>
          <w:rFonts w:hint="cs"/>
          <w:rtl/>
        </w:rPr>
        <w:t>ه</w:t>
      </w:r>
      <w:r w:rsidRPr="00CA0104">
        <w:rPr>
          <w:rStyle w:val="Char0"/>
          <w:rtl/>
        </w:rPr>
        <w:t xml:space="preserve"> آوارگ</w:t>
      </w:r>
      <w:r w:rsidRPr="00CA0104">
        <w:rPr>
          <w:rStyle w:val="Char0"/>
          <w:rFonts w:hint="cs"/>
          <w:rtl/>
        </w:rPr>
        <w:t>ی</w:t>
      </w:r>
      <w:r w:rsidRPr="00CA0104">
        <w:rPr>
          <w:rStyle w:val="Char0"/>
          <w:rtl/>
        </w:rPr>
        <w:t xml:space="preserve"> را بر آنان مقرر</w:t>
      </w:r>
      <w:r>
        <w:rPr>
          <w:rStyle w:val="Char0"/>
          <w:rtl/>
        </w:rPr>
        <w:t xml:space="preserve"> نمی‌</w:t>
      </w:r>
      <w:r w:rsidRPr="00CA0104">
        <w:rPr>
          <w:rStyle w:val="Char0"/>
          <w:rtl/>
        </w:rPr>
        <w:t>کرد حتما آنان را در دن</w:t>
      </w:r>
      <w:r w:rsidRPr="00CA0104">
        <w:rPr>
          <w:rStyle w:val="Char0"/>
          <w:rFonts w:hint="cs"/>
          <w:rtl/>
        </w:rPr>
        <w:t>یا</w:t>
      </w:r>
      <w:r w:rsidRPr="00CA0104">
        <w:rPr>
          <w:rStyle w:val="Char0"/>
          <w:rtl/>
        </w:rPr>
        <w:t xml:space="preserve"> به عذاب گرفتار</w:t>
      </w:r>
      <w:r>
        <w:rPr>
          <w:rStyle w:val="Char0"/>
          <w:rtl/>
        </w:rPr>
        <w:t xml:space="preserve"> می‌</w:t>
      </w:r>
      <w:r w:rsidRPr="00CA0104">
        <w:rPr>
          <w:rStyle w:val="Char0"/>
          <w:rtl/>
        </w:rPr>
        <w:t>کرد و برا</w:t>
      </w:r>
      <w:r w:rsidRPr="00CA0104">
        <w:rPr>
          <w:rStyle w:val="Char0"/>
          <w:rFonts w:hint="cs"/>
          <w:rtl/>
        </w:rPr>
        <w:t>ی</w:t>
      </w:r>
      <w:r w:rsidRPr="00CA0104">
        <w:rPr>
          <w:rStyle w:val="Char0"/>
          <w:rtl/>
        </w:rPr>
        <w:t xml:space="preserve"> </w:t>
      </w:r>
      <w:r>
        <w:rPr>
          <w:rStyle w:val="Char0"/>
          <w:rtl/>
        </w:rPr>
        <w:t>آنها در آخرت عذاب دوزخ است.</w:t>
      </w:r>
    </w:p>
    <w:p w:rsidR="00AD43F8" w:rsidRDefault="00AD43F8" w:rsidP="00AD43F8">
      <w:pPr>
        <w:pStyle w:val="a0"/>
        <w:rPr>
          <w:rStyle w:val="Char0"/>
          <w:rtl/>
        </w:rPr>
      </w:pPr>
      <w:r w:rsidRPr="00FC6B3D">
        <w:rPr>
          <w:rStyle w:val="Char0"/>
          <w:rFonts w:cs="Traditional Arabic"/>
          <w:rtl/>
        </w:rPr>
        <w:lastRenderedPageBreak/>
        <w:t>﴿</w:t>
      </w:r>
      <w:r w:rsidRPr="008B4A46">
        <w:rPr>
          <w:rStyle w:val="Char7"/>
          <w:rtl/>
        </w:rPr>
        <w:t>ذَلِكَ بِأَنَّهُمْ شَاقُّوا اللَّهَ وَرَسُولَهُ</w:t>
      </w:r>
      <w:r w:rsidR="001619CE" w:rsidRPr="008B4A46">
        <w:rPr>
          <w:rStyle w:val="Char7"/>
          <w:rtl/>
        </w:rPr>
        <w:t xml:space="preserve"> </w:t>
      </w:r>
      <w:r w:rsidRPr="008B4A46">
        <w:rPr>
          <w:rStyle w:val="Char7"/>
          <w:rtl/>
        </w:rPr>
        <w:t>وَمَنْ يُشَاقِّ اللَّهَ فَإِنَّ اللَّهَ شَدِيدُ الْعِقَابِ٤ مَا قَطَعْتُمْ مِنْ لِينَةٍ أَوْ تَرَكْتُمُوهَا قَائِمَةً عَلَى أُصُولِهَا فَبِإِذْنِ اللَّهِ وَلِيُخْزِيَ الْفَاسِقِينَ٥ وَمَا أَفَاءَ اللَّهُ عَلَى رَسُولِهِ مِنْهُمْ فَمَا أَوْجَفْتُمْ عَلَيْهِ مِنْ خَيْلٍ وَلَا رِكَابٍ وَلَكِنَّ اللَّهَ يُسَلِّطُ رُسُلَهُ عَلَى مَنْ يَشَاءُ</w:t>
      </w:r>
      <w:r w:rsidR="001619CE" w:rsidRPr="008B4A46">
        <w:rPr>
          <w:rStyle w:val="Char7"/>
          <w:rtl/>
        </w:rPr>
        <w:t xml:space="preserve"> </w:t>
      </w:r>
      <w:r w:rsidRPr="008B4A46">
        <w:rPr>
          <w:rStyle w:val="Char7"/>
          <w:rtl/>
        </w:rPr>
        <w:t>وَاللَّهُ عَلَى كُلِّ شَيْءٍ قَدِيرٌ٦ مَا أَفَاءَ اللَّهُ عَلَى رَسُولِهِ مِنْ أَهْلِ الْقُرَى فَلِلَّهِ وَلِلرَّسُولِ وَلِذِي الْقُرْبَى وَالْيَتَامَى وَالْمَسَاكِينِ وَابْنِ السَّبِيلِ كَيْ لَا يَكُونَ دُولَةً بَيْنَ الْأَغْنِيَاءِ مِنْكُمْ</w:t>
      </w:r>
      <w:r w:rsidR="001619CE" w:rsidRPr="008B4A46">
        <w:rPr>
          <w:rStyle w:val="Char7"/>
          <w:rtl/>
        </w:rPr>
        <w:t xml:space="preserve"> </w:t>
      </w:r>
      <w:r w:rsidRPr="008B4A46">
        <w:rPr>
          <w:rStyle w:val="Char7"/>
          <w:rtl/>
        </w:rPr>
        <w:t>وَمَا آتَاكُمُ الرَّسُولُ فَخُذُوهُ وَمَا نَهَاكُمْ عَنْهُ فَانْتَهُوا</w:t>
      </w:r>
      <w:r w:rsidR="001619CE" w:rsidRPr="008B4A46">
        <w:rPr>
          <w:rStyle w:val="Char7"/>
          <w:rtl/>
        </w:rPr>
        <w:t xml:space="preserve"> </w:t>
      </w:r>
      <w:r w:rsidRPr="008B4A46">
        <w:rPr>
          <w:rStyle w:val="Char7"/>
          <w:rtl/>
        </w:rPr>
        <w:t>وَاتَّقُوا اللَّهَ</w:t>
      </w:r>
      <w:r w:rsidR="001619CE" w:rsidRPr="008B4A46">
        <w:rPr>
          <w:rStyle w:val="Char7"/>
          <w:rtl/>
        </w:rPr>
        <w:t xml:space="preserve"> </w:t>
      </w:r>
      <w:r w:rsidRPr="008B4A46">
        <w:rPr>
          <w:rStyle w:val="Char7"/>
          <w:rtl/>
        </w:rPr>
        <w:t>إِنَّ اللَّهَ شَدِيدُ الْعِقَابِ٧ لِلْفُقَرَاءِ الْمُهَاجِرِينَ الَّذِينَ أُخْرِجُوا مِنْ دِيَارِهِمْ وَأَمْوَالِهِمْ يَبْتَغُونَ فَضْلًا مِنَ اللَّهِ وَرِضْوَانًا وَيَنْصُرُونَ اللَّهَ وَرَسُولَهُ</w:t>
      </w:r>
      <w:r w:rsidR="001619CE" w:rsidRPr="008B4A46">
        <w:rPr>
          <w:rStyle w:val="Char7"/>
          <w:rtl/>
        </w:rPr>
        <w:t xml:space="preserve"> </w:t>
      </w:r>
      <w:r w:rsidRPr="008B4A46">
        <w:rPr>
          <w:rStyle w:val="Char7"/>
          <w:rtl/>
        </w:rPr>
        <w:t>أُولَئِكَ هُمُ الصَّادِقُونَ٨ وَالَّذِينَ تَبَوَّءُوا الدَّارَ وَالْإِيمَانَ مِنْ قَبْلِهِمْ يُحِبُّونَ مَنْ هَاجَرَ إِلَيْهِمْ وَلَا يَجِدُونَ فِي صُدُورِهِمْ حَاجَةً مِمَّا أُوتُوا وَيُؤْثِرُونَ عَلَى أَنْفُسِهِمْ وَلَوْ كَانَ بِهِمْ خَصَاصَةٌ</w:t>
      </w:r>
      <w:r w:rsidR="001619CE" w:rsidRPr="008B4A46">
        <w:rPr>
          <w:rStyle w:val="Char7"/>
          <w:rtl/>
        </w:rPr>
        <w:t xml:space="preserve"> </w:t>
      </w:r>
      <w:r w:rsidRPr="008B4A46">
        <w:rPr>
          <w:rStyle w:val="Char7"/>
          <w:rtl/>
        </w:rPr>
        <w:t>وَمَنْ يُوقَ شُحَّ نَفْسِهِ فَأُولَئِكَ هُمُ الْمُفْلِحُونَ٩</w:t>
      </w:r>
      <w:r w:rsidRPr="00FC6B3D">
        <w:rPr>
          <w:rStyle w:val="Char0"/>
          <w:rFonts w:ascii="Times New Roman" w:hAnsi="Times New Roman" w:cs="Traditional Arabic" w:hint="cs"/>
          <w:rtl/>
        </w:rPr>
        <w:t>﴾</w:t>
      </w:r>
      <w:r w:rsidRPr="008B4A46">
        <w:rPr>
          <w:rStyle w:val="Char"/>
          <w:rtl/>
        </w:rPr>
        <w:t xml:space="preserve"> [الحشر: 4-9]</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عذاب به سبب آن است که آنان با الله و رسول او دشمن</w:t>
      </w:r>
      <w:r w:rsidRPr="00CA0104">
        <w:rPr>
          <w:rStyle w:val="Char0"/>
          <w:rFonts w:hint="cs"/>
          <w:rtl/>
        </w:rPr>
        <w:t>ی</w:t>
      </w:r>
      <w:r w:rsidRPr="00CA0104">
        <w:rPr>
          <w:rStyle w:val="Char0"/>
          <w:rtl/>
        </w:rPr>
        <w:t xml:space="preserve"> و مخالفت نمودند و هر کس که با الله دشمن</w:t>
      </w:r>
      <w:r w:rsidRPr="00CA0104">
        <w:rPr>
          <w:rStyle w:val="Char0"/>
          <w:rFonts w:hint="cs"/>
          <w:rtl/>
        </w:rPr>
        <w:t>ی</w:t>
      </w:r>
      <w:r w:rsidRPr="00CA0104">
        <w:rPr>
          <w:rStyle w:val="Char0"/>
          <w:rtl/>
        </w:rPr>
        <w:t xml:space="preserve"> و مخالفت کند (پس هلاک</w:t>
      </w:r>
      <w:r>
        <w:rPr>
          <w:rStyle w:val="Char0"/>
          <w:rtl/>
        </w:rPr>
        <w:t xml:space="preserve"> می‌</w:t>
      </w:r>
      <w:r w:rsidRPr="00CA0104">
        <w:rPr>
          <w:rStyle w:val="Char0"/>
          <w:rtl/>
        </w:rPr>
        <w:t>شود</w:t>
      </w:r>
      <w:r>
        <w:rPr>
          <w:rStyle w:val="Char0"/>
          <w:rFonts w:hint="cs"/>
          <w:rtl/>
        </w:rPr>
        <w:t>)</w:t>
      </w:r>
      <w:r w:rsidRPr="00CA0104">
        <w:rPr>
          <w:rStyle w:val="Char0"/>
          <w:rtl/>
        </w:rPr>
        <w:t xml:space="preserve"> چون الله سخت عذاب دهنده است.</w:t>
      </w:r>
      <w:r>
        <w:rPr>
          <w:rStyle w:val="Char0"/>
          <w:rFonts w:hint="cs"/>
          <w:rtl/>
        </w:rPr>
        <w:t xml:space="preserve"> </w:t>
      </w:r>
      <w:r>
        <w:rPr>
          <w:rStyle w:val="Char0"/>
          <w:rFonts w:cs="Traditional Arabic" w:hint="cs"/>
          <w:rtl/>
        </w:rPr>
        <w:t>﴿</w:t>
      </w:r>
      <w:r>
        <w:rPr>
          <w:rStyle w:val="Char0"/>
          <w:rFonts w:hint="cs"/>
          <w:rtl/>
        </w:rPr>
        <w:t>5</w:t>
      </w:r>
      <w:r>
        <w:rPr>
          <w:rStyle w:val="Char0"/>
          <w:rFonts w:cs="Traditional Arabic" w:hint="cs"/>
          <w:rtl/>
        </w:rPr>
        <w:t>﴾</w:t>
      </w:r>
      <w:r w:rsidRPr="00CA0104">
        <w:rPr>
          <w:rStyle w:val="Char0"/>
          <w:rtl/>
        </w:rPr>
        <w:t xml:space="preserve"> آنچه از درختان خرما را بر</w:t>
      </w:r>
      <w:r w:rsidRPr="00CA0104">
        <w:rPr>
          <w:rStyle w:val="Char0"/>
          <w:rFonts w:hint="cs"/>
          <w:rtl/>
        </w:rPr>
        <w:t>یدید</w:t>
      </w:r>
      <w:r w:rsidRPr="00CA0104">
        <w:rPr>
          <w:rStyle w:val="Char0"/>
          <w:rtl/>
        </w:rPr>
        <w:t xml:space="preserve"> </w:t>
      </w:r>
      <w:r w:rsidRPr="00CA0104">
        <w:rPr>
          <w:rStyle w:val="Char0"/>
          <w:rFonts w:hint="cs"/>
          <w:rtl/>
        </w:rPr>
        <w:t>یا</w:t>
      </w:r>
      <w:r w:rsidRPr="00CA0104">
        <w:rPr>
          <w:rStyle w:val="Char0"/>
          <w:rtl/>
        </w:rPr>
        <w:t xml:space="preserve"> آنرا بر پا</w:t>
      </w:r>
      <w:r w:rsidRPr="00CA0104">
        <w:rPr>
          <w:rStyle w:val="Char0"/>
          <w:rFonts w:hint="cs"/>
          <w:rtl/>
        </w:rPr>
        <w:t>یه</w:t>
      </w:r>
      <w:r w:rsidR="00795F3B">
        <w:rPr>
          <w:rStyle w:val="Char0"/>
          <w:rtl/>
        </w:rPr>
        <w:t>‌ها</w:t>
      </w:r>
      <w:r w:rsidRPr="00CA0104">
        <w:rPr>
          <w:rStyle w:val="Char0"/>
          <w:rFonts w:hint="cs"/>
          <w:rtl/>
        </w:rPr>
        <w:t>یش</w:t>
      </w:r>
      <w:r w:rsidRPr="00CA0104">
        <w:rPr>
          <w:rStyle w:val="Char0"/>
          <w:rtl/>
        </w:rPr>
        <w:t xml:space="preserve"> قائ</w:t>
      </w:r>
      <w:r w:rsidRPr="00CA0104">
        <w:rPr>
          <w:rStyle w:val="Char0"/>
          <w:rFonts w:hint="cs"/>
          <w:rtl/>
        </w:rPr>
        <w:t>م</w:t>
      </w:r>
      <w:r w:rsidRPr="00CA0104">
        <w:rPr>
          <w:rStyle w:val="Char0"/>
          <w:rtl/>
        </w:rPr>
        <w:t xml:space="preserve"> گذاشت</w:t>
      </w:r>
      <w:r w:rsidRPr="00CA0104">
        <w:rPr>
          <w:rStyle w:val="Char0"/>
          <w:rFonts w:hint="cs"/>
          <w:rtl/>
        </w:rPr>
        <w:t>ید،</w:t>
      </w:r>
      <w:r w:rsidRPr="00CA0104">
        <w:rPr>
          <w:rStyle w:val="Char0"/>
          <w:rtl/>
        </w:rPr>
        <w:t xml:space="preserve"> پس به حكم الله بوده است و تا بدکاران را خوار و رسوا کند.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و آنچه الله از (اموال) آنان به پ</w:t>
      </w:r>
      <w:r w:rsidRPr="00CA0104">
        <w:rPr>
          <w:rStyle w:val="Char0"/>
          <w:rFonts w:hint="cs"/>
          <w:rtl/>
        </w:rPr>
        <w:t>یغمبرش</w:t>
      </w:r>
      <w:r w:rsidRPr="00CA0104">
        <w:rPr>
          <w:rStyle w:val="Char0"/>
          <w:rtl/>
        </w:rPr>
        <w:t xml:space="preserve"> داده است شما برا</w:t>
      </w:r>
      <w:r w:rsidRPr="00CA0104">
        <w:rPr>
          <w:rStyle w:val="Char0"/>
          <w:rFonts w:hint="cs"/>
          <w:rtl/>
        </w:rPr>
        <w:t>ی</w:t>
      </w:r>
      <w:r w:rsidRPr="00CA0104">
        <w:rPr>
          <w:rStyle w:val="Char0"/>
          <w:rtl/>
        </w:rPr>
        <w:t xml:space="preserve"> حصول آن ه</w:t>
      </w:r>
      <w:r w:rsidRPr="00CA0104">
        <w:rPr>
          <w:rStyle w:val="Char0"/>
          <w:rFonts w:hint="cs"/>
          <w:rtl/>
        </w:rPr>
        <w:t>یچ</w:t>
      </w:r>
      <w:r w:rsidRPr="00CA0104">
        <w:rPr>
          <w:rStyle w:val="Char0"/>
          <w:rtl/>
        </w:rPr>
        <w:t xml:space="preserve"> اسب و شتر</w:t>
      </w:r>
      <w:r w:rsidRPr="00CA0104">
        <w:rPr>
          <w:rStyle w:val="Char0"/>
          <w:rFonts w:hint="cs"/>
          <w:rtl/>
        </w:rPr>
        <w:t>ی</w:t>
      </w:r>
      <w:r w:rsidRPr="00CA0104">
        <w:rPr>
          <w:rStyle w:val="Char0"/>
          <w:rtl/>
        </w:rPr>
        <w:t xml:space="preserve"> را نتاخت</w:t>
      </w:r>
      <w:r w:rsidRPr="00CA0104">
        <w:rPr>
          <w:rStyle w:val="Char0"/>
          <w:rFonts w:hint="cs"/>
          <w:rtl/>
        </w:rPr>
        <w:t>ید</w:t>
      </w:r>
      <w:r w:rsidRPr="00CA0104">
        <w:rPr>
          <w:rStyle w:val="Char0"/>
          <w:rtl/>
        </w:rPr>
        <w:t xml:space="preserve"> بلکه الله پ</w:t>
      </w:r>
      <w:r w:rsidRPr="00CA0104">
        <w:rPr>
          <w:rStyle w:val="Char0"/>
          <w:rFonts w:hint="cs"/>
          <w:rtl/>
        </w:rPr>
        <w:t>یغمبرانش</w:t>
      </w:r>
      <w:r w:rsidRPr="00CA0104">
        <w:rPr>
          <w:rStyle w:val="Char0"/>
          <w:rtl/>
        </w:rPr>
        <w:t xml:space="preserve"> را بر هر کس که بخواهد مسلط</w:t>
      </w:r>
      <w:r>
        <w:rPr>
          <w:rStyle w:val="Char0"/>
          <w:rtl/>
        </w:rPr>
        <w:t xml:space="preserve"> می‌</w:t>
      </w:r>
      <w:r w:rsidRPr="00CA0104">
        <w:rPr>
          <w:rStyle w:val="Char0"/>
          <w:rtl/>
        </w:rPr>
        <w:t>سازد و الله بر هر چ</w:t>
      </w:r>
      <w:r w:rsidRPr="00CA0104">
        <w:rPr>
          <w:rStyle w:val="Char0"/>
          <w:rFonts w:hint="cs"/>
          <w:rtl/>
        </w:rPr>
        <w:t>یزی</w:t>
      </w:r>
      <w:r w:rsidRPr="00CA0104">
        <w:rPr>
          <w:rStyle w:val="Char0"/>
          <w:rtl/>
        </w:rPr>
        <w:t xml:space="preserve"> قادر است. </w:t>
      </w:r>
      <w:r>
        <w:rPr>
          <w:rStyle w:val="Char0"/>
          <w:rFonts w:cs="Traditional Arabic" w:hint="cs"/>
          <w:rtl/>
        </w:rPr>
        <w:t>﴿</w:t>
      </w:r>
      <w:r>
        <w:rPr>
          <w:rStyle w:val="Char0"/>
          <w:rFonts w:hint="cs"/>
          <w:rtl/>
        </w:rPr>
        <w:t>7</w:t>
      </w:r>
      <w:r>
        <w:rPr>
          <w:rStyle w:val="Char0"/>
          <w:rFonts w:cs="Traditional Arabic" w:hint="cs"/>
          <w:rtl/>
        </w:rPr>
        <w:t>﴾</w:t>
      </w:r>
      <w:r w:rsidRPr="00CA0104">
        <w:rPr>
          <w:rStyle w:val="Char0"/>
          <w:rtl/>
        </w:rPr>
        <w:t xml:space="preserve"> آنچه الل</w:t>
      </w:r>
      <w:r w:rsidRPr="00CA0104">
        <w:rPr>
          <w:rStyle w:val="Char0"/>
          <w:rFonts w:hint="cs"/>
          <w:rtl/>
        </w:rPr>
        <w:t>ه</w:t>
      </w:r>
      <w:r w:rsidRPr="00CA0104">
        <w:rPr>
          <w:rStyle w:val="Char0"/>
          <w:rtl/>
        </w:rPr>
        <w:t xml:space="preserve"> از </w:t>
      </w:r>
      <w:r>
        <w:rPr>
          <w:rStyle w:val="Char0"/>
          <w:rFonts w:hint="cs"/>
          <w:rtl/>
        </w:rPr>
        <w:t>(</w:t>
      </w:r>
      <w:r w:rsidRPr="00CA0104">
        <w:rPr>
          <w:rStyle w:val="Char0"/>
          <w:rtl/>
        </w:rPr>
        <w:t>اموال) اهال</w:t>
      </w:r>
      <w:r w:rsidRPr="00CA0104">
        <w:rPr>
          <w:rStyle w:val="Char0"/>
          <w:rFonts w:hint="cs"/>
          <w:rtl/>
        </w:rPr>
        <w:t>ی</w:t>
      </w:r>
      <w:r w:rsidRPr="00CA0104">
        <w:rPr>
          <w:rStyle w:val="Char0"/>
          <w:rtl/>
        </w:rPr>
        <w:t xml:space="preserve"> آباد</w:t>
      </w:r>
      <w:r w:rsidRPr="00CA0104">
        <w:rPr>
          <w:rStyle w:val="Char0"/>
          <w:rFonts w:hint="cs"/>
          <w:rtl/>
        </w:rPr>
        <w:t>ی</w:t>
      </w:r>
      <w:r>
        <w:rPr>
          <w:rStyle w:val="Char0"/>
          <w:rtl/>
        </w:rPr>
        <w:t xml:space="preserve">‌های </w:t>
      </w:r>
      <w:r w:rsidRPr="00CA0104">
        <w:rPr>
          <w:rStyle w:val="Char0"/>
          <w:rtl/>
        </w:rPr>
        <w:t>د</w:t>
      </w:r>
      <w:r w:rsidRPr="00CA0104">
        <w:rPr>
          <w:rStyle w:val="Char0"/>
          <w:rFonts w:hint="cs"/>
          <w:rtl/>
        </w:rPr>
        <w:t>یگر</w:t>
      </w:r>
      <w:r w:rsidRPr="00CA0104">
        <w:rPr>
          <w:rStyle w:val="Char0"/>
          <w:rtl/>
        </w:rPr>
        <w:t xml:space="preserve"> به پ</w:t>
      </w:r>
      <w:r w:rsidRPr="00CA0104">
        <w:rPr>
          <w:rStyle w:val="Char0"/>
          <w:rFonts w:hint="cs"/>
          <w:rtl/>
        </w:rPr>
        <w:t>یغمبرش</w:t>
      </w:r>
      <w:r w:rsidRPr="00CA0104">
        <w:rPr>
          <w:rStyle w:val="Char0"/>
          <w:rtl/>
        </w:rPr>
        <w:t xml:space="preserve"> داده است متعلق به الله و پ</w:t>
      </w:r>
      <w:r w:rsidRPr="00CA0104">
        <w:rPr>
          <w:rStyle w:val="Char0"/>
          <w:rFonts w:hint="cs"/>
          <w:rtl/>
        </w:rPr>
        <w:t>یغمبر</w:t>
      </w:r>
      <w:r w:rsidRPr="00CA0104">
        <w:rPr>
          <w:rStyle w:val="Char0"/>
          <w:rtl/>
        </w:rPr>
        <w:t xml:space="preserve"> و خو</w:t>
      </w:r>
      <w:r w:rsidRPr="00CA0104">
        <w:rPr>
          <w:rStyle w:val="Char0"/>
          <w:rFonts w:hint="cs"/>
          <w:rtl/>
        </w:rPr>
        <w:t>یشاوندان</w:t>
      </w:r>
      <w:r w:rsidRPr="00CA0104">
        <w:rPr>
          <w:rStyle w:val="Char0"/>
          <w:rtl/>
        </w:rPr>
        <w:t xml:space="preserve"> (پ</w:t>
      </w:r>
      <w:r w:rsidRPr="00CA0104">
        <w:rPr>
          <w:rStyle w:val="Char0"/>
          <w:rFonts w:hint="cs"/>
          <w:rtl/>
        </w:rPr>
        <w:t>یغمبر</w:t>
      </w:r>
      <w:r w:rsidRPr="00CA0104">
        <w:rPr>
          <w:rStyle w:val="Char0"/>
          <w:rtl/>
        </w:rPr>
        <w:t>) و يتميان و مسک</w:t>
      </w:r>
      <w:r w:rsidRPr="00CA0104">
        <w:rPr>
          <w:rStyle w:val="Char0"/>
          <w:rFonts w:hint="cs"/>
          <w:rtl/>
        </w:rPr>
        <w:t>ینان</w:t>
      </w:r>
      <w:r w:rsidRPr="00CA0104">
        <w:rPr>
          <w:rStyle w:val="Char0"/>
          <w:rtl/>
        </w:rPr>
        <w:t xml:space="preserve"> و مسافران </w:t>
      </w:r>
      <w:r>
        <w:rPr>
          <w:rStyle w:val="Char0"/>
          <w:rFonts w:hint="cs"/>
          <w:rtl/>
        </w:rPr>
        <w:t>(</w:t>
      </w:r>
      <w:r w:rsidRPr="00CA0104">
        <w:rPr>
          <w:rStyle w:val="Char0"/>
          <w:rtl/>
        </w:rPr>
        <w:t>در راه ماندگان) است تا تنها در م</w:t>
      </w:r>
      <w:r w:rsidRPr="00CA0104">
        <w:rPr>
          <w:rStyle w:val="Char0"/>
          <w:rFonts w:hint="cs"/>
          <w:rtl/>
        </w:rPr>
        <w:t>یان</w:t>
      </w:r>
      <w:r w:rsidRPr="00CA0104">
        <w:rPr>
          <w:rStyle w:val="Char0"/>
          <w:rtl/>
        </w:rPr>
        <w:t xml:space="preserve"> ثروتمندان شما دست به دست نگردد. و آنچه که پ</w:t>
      </w:r>
      <w:r w:rsidRPr="00CA0104">
        <w:rPr>
          <w:rStyle w:val="Char0"/>
          <w:rFonts w:hint="cs"/>
          <w:rtl/>
        </w:rPr>
        <w:t>یغمبر</w:t>
      </w:r>
      <w:r w:rsidRPr="00CA0104">
        <w:rPr>
          <w:rStyle w:val="Char0"/>
          <w:rtl/>
        </w:rPr>
        <w:t xml:space="preserve"> به شما بدهد آن را بگ</w:t>
      </w:r>
      <w:r w:rsidRPr="00CA0104">
        <w:rPr>
          <w:rStyle w:val="Char0"/>
          <w:rFonts w:hint="cs"/>
          <w:rtl/>
        </w:rPr>
        <w:t>یرید</w:t>
      </w:r>
      <w:r w:rsidRPr="00CA0104">
        <w:rPr>
          <w:rStyle w:val="Char0"/>
          <w:rtl/>
        </w:rPr>
        <w:t xml:space="preserve"> و از آنچه که شما را از آن منع</w:t>
      </w:r>
      <w:r>
        <w:rPr>
          <w:rStyle w:val="Char0"/>
          <w:rtl/>
        </w:rPr>
        <w:t xml:space="preserve"> می‌</w:t>
      </w:r>
      <w:r w:rsidRPr="00CA0104">
        <w:rPr>
          <w:rStyle w:val="Char0"/>
          <w:rtl/>
        </w:rPr>
        <w:t>کند اجتناب ورز</w:t>
      </w:r>
      <w:r w:rsidRPr="00CA0104">
        <w:rPr>
          <w:rStyle w:val="Char0"/>
          <w:rFonts w:hint="cs"/>
          <w:rtl/>
        </w:rPr>
        <w:t>ید</w:t>
      </w:r>
      <w:r w:rsidRPr="00CA0104">
        <w:rPr>
          <w:rStyle w:val="Char0"/>
          <w:rtl/>
        </w:rPr>
        <w:t>. و از الله بترس</w:t>
      </w:r>
      <w:r w:rsidRPr="00CA0104">
        <w:rPr>
          <w:rStyle w:val="Char0"/>
          <w:rFonts w:hint="cs"/>
          <w:rtl/>
        </w:rPr>
        <w:t>ید</w:t>
      </w:r>
      <w:r w:rsidRPr="00CA0104">
        <w:rPr>
          <w:rStyle w:val="Char0"/>
          <w:rtl/>
        </w:rPr>
        <w:t xml:space="preserve"> چون الله سخت عقوبت دهنده است.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(همچن</w:t>
      </w:r>
      <w:r w:rsidRPr="00CA0104">
        <w:rPr>
          <w:rStyle w:val="Char0"/>
          <w:rFonts w:hint="cs"/>
          <w:rtl/>
        </w:rPr>
        <w:t>ین</w:t>
      </w:r>
      <w:r w:rsidRPr="00CA0104">
        <w:rPr>
          <w:rStyle w:val="Char0"/>
          <w:rtl/>
        </w:rPr>
        <w:t xml:space="preserve"> غنائم) برا</w:t>
      </w:r>
      <w:r w:rsidRPr="00CA0104">
        <w:rPr>
          <w:rStyle w:val="Char0"/>
          <w:rFonts w:hint="cs"/>
          <w:rtl/>
        </w:rPr>
        <w:t>ی</w:t>
      </w:r>
      <w:r w:rsidRPr="00CA0104">
        <w:rPr>
          <w:rStyle w:val="Char0"/>
          <w:rtl/>
        </w:rPr>
        <w:t xml:space="preserve"> فقرا</w:t>
      </w:r>
      <w:r w:rsidRPr="00CA0104">
        <w:rPr>
          <w:rStyle w:val="Char0"/>
          <w:rFonts w:hint="cs"/>
          <w:rtl/>
        </w:rPr>
        <w:t>ی</w:t>
      </w:r>
      <w:r w:rsidRPr="00CA0104">
        <w:rPr>
          <w:rStyle w:val="Char0"/>
          <w:rtl/>
        </w:rPr>
        <w:t xml:space="preserve"> مهاجر</w:t>
      </w:r>
      <w:r w:rsidRPr="00CA0104">
        <w:rPr>
          <w:rStyle w:val="Char0"/>
          <w:rFonts w:hint="cs"/>
          <w:rtl/>
        </w:rPr>
        <w:t>ین</w:t>
      </w:r>
      <w:r w:rsidRPr="00CA0104">
        <w:rPr>
          <w:rStyle w:val="Char0"/>
          <w:rtl/>
        </w:rPr>
        <w:t xml:space="preserve"> است که از خانه</w:t>
      </w:r>
      <w:r w:rsidR="008B4A46">
        <w:rPr>
          <w:rStyle w:val="Char0"/>
          <w:rtl/>
        </w:rPr>
        <w:t xml:space="preserve">‌هایشان </w:t>
      </w:r>
      <w:r w:rsidRPr="00CA0104">
        <w:rPr>
          <w:rStyle w:val="Char0"/>
          <w:rtl/>
        </w:rPr>
        <w:t>و اموالشان رانده شده</w:t>
      </w:r>
      <w:r>
        <w:rPr>
          <w:rStyle w:val="Char0"/>
          <w:rtl/>
        </w:rPr>
        <w:t xml:space="preserve">‌اند </w:t>
      </w:r>
      <w:r w:rsidRPr="00CA0104">
        <w:rPr>
          <w:rStyle w:val="Char0"/>
          <w:rtl/>
        </w:rPr>
        <w:t>فضل و رضا</w:t>
      </w:r>
      <w:r w:rsidRPr="00CA0104">
        <w:rPr>
          <w:rStyle w:val="Char0"/>
          <w:rFonts w:hint="cs"/>
          <w:rtl/>
        </w:rPr>
        <w:t>یت</w:t>
      </w:r>
      <w:r w:rsidRPr="00CA0104">
        <w:rPr>
          <w:rStyle w:val="Char0"/>
          <w:rtl/>
        </w:rPr>
        <w:t xml:space="preserve"> الله را</w:t>
      </w:r>
      <w:r>
        <w:rPr>
          <w:rStyle w:val="Char0"/>
          <w:rtl/>
        </w:rPr>
        <w:t xml:space="preserve"> می‌</w:t>
      </w:r>
      <w:r w:rsidRPr="00CA0104">
        <w:rPr>
          <w:rStyle w:val="Char0"/>
          <w:rtl/>
        </w:rPr>
        <w:t>جو</w:t>
      </w:r>
      <w:r w:rsidRPr="00CA0104">
        <w:rPr>
          <w:rStyle w:val="Char0"/>
          <w:rFonts w:hint="cs"/>
          <w:rtl/>
        </w:rPr>
        <w:t>یند</w:t>
      </w:r>
      <w:r w:rsidRPr="00CA0104">
        <w:rPr>
          <w:rStyle w:val="Char0"/>
          <w:rtl/>
        </w:rPr>
        <w:t xml:space="preserve"> و الله و پ</w:t>
      </w:r>
      <w:r w:rsidRPr="00CA0104">
        <w:rPr>
          <w:rStyle w:val="Char0"/>
          <w:rFonts w:hint="cs"/>
          <w:rtl/>
        </w:rPr>
        <w:t>یغمبرش</w:t>
      </w:r>
      <w:r w:rsidRPr="00CA0104">
        <w:rPr>
          <w:rStyle w:val="Char0"/>
          <w:rtl/>
        </w:rPr>
        <w:t xml:space="preserve"> را مدد</w:t>
      </w:r>
      <w:r>
        <w:rPr>
          <w:rStyle w:val="Char0"/>
          <w:rtl/>
        </w:rPr>
        <w:t xml:space="preserve"> می‌</w:t>
      </w:r>
      <w:r w:rsidRPr="00CA0104">
        <w:rPr>
          <w:rStyle w:val="Char0"/>
          <w:rtl/>
        </w:rPr>
        <w:t>کنند. ا</w:t>
      </w:r>
      <w:r w:rsidRPr="00CA0104">
        <w:rPr>
          <w:rStyle w:val="Char0"/>
          <w:rFonts w:hint="cs"/>
          <w:rtl/>
        </w:rPr>
        <w:t>ین</w:t>
      </w:r>
      <w:r w:rsidRPr="00CA0104">
        <w:rPr>
          <w:rStyle w:val="Char0"/>
          <w:rtl/>
        </w:rPr>
        <w:t xml:space="preserve"> گروه ا</w:t>
      </w:r>
      <w:r w:rsidRPr="00CA0104">
        <w:rPr>
          <w:rStyle w:val="Char0"/>
          <w:rFonts w:hint="cs"/>
          <w:rtl/>
        </w:rPr>
        <w:t>یشان</w:t>
      </w:r>
      <w:r w:rsidRPr="00CA0104">
        <w:rPr>
          <w:rStyle w:val="Char0"/>
          <w:rtl/>
        </w:rPr>
        <w:t xml:space="preserve"> راستگو</w:t>
      </w:r>
      <w:r w:rsidRPr="00CA0104">
        <w:rPr>
          <w:rStyle w:val="Char0"/>
          <w:rFonts w:hint="cs"/>
          <w:rtl/>
        </w:rPr>
        <w:t>یانند</w:t>
      </w:r>
      <w:r w:rsidRPr="00CA0104">
        <w:rPr>
          <w:rStyle w:val="Char0"/>
          <w:rtl/>
        </w:rPr>
        <w:t xml:space="preserve">.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Fonts w:hint="cs"/>
          <w:rtl/>
        </w:rPr>
        <w:t>و</w:t>
      </w:r>
      <w:r w:rsidRPr="00CA0104">
        <w:rPr>
          <w:rStyle w:val="Char0"/>
          <w:rtl/>
        </w:rPr>
        <w:t xml:space="preserve"> آنان</w:t>
      </w:r>
      <w:r w:rsidRPr="00CA0104">
        <w:rPr>
          <w:rStyle w:val="Char0"/>
          <w:rFonts w:hint="cs"/>
          <w:rtl/>
        </w:rPr>
        <w:t>ی</w:t>
      </w:r>
      <w:r w:rsidRPr="00CA0104">
        <w:rPr>
          <w:rStyle w:val="Char0"/>
          <w:rtl/>
        </w:rPr>
        <w:t xml:space="preserve"> که پ</w:t>
      </w:r>
      <w:r w:rsidRPr="00CA0104">
        <w:rPr>
          <w:rStyle w:val="Char0"/>
          <w:rFonts w:hint="cs"/>
          <w:rtl/>
        </w:rPr>
        <w:t>یش</w:t>
      </w:r>
      <w:r w:rsidRPr="00CA0104">
        <w:rPr>
          <w:rStyle w:val="Char0"/>
          <w:rtl/>
        </w:rPr>
        <w:t xml:space="preserve"> از آنان مهاجر</w:t>
      </w:r>
      <w:r w:rsidRPr="00CA0104">
        <w:rPr>
          <w:rStyle w:val="Char0"/>
          <w:rFonts w:hint="cs"/>
          <w:rtl/>
        </w:rPr>
        <w:t>ین</w:t>
      </w:r>
      <w:r w:rsidRPr="00CA0104">
        <w:rPr>
          <w:rStyle w:val="Char0"/>
          <w:rtl/>
        </w:rPr>
        <w:t xml:space="preserve"> خانه و کاشنه را آماده کردند و </w:t>
      </w:r>
      <w:r w:rsidRPr="00CA0104">
        <w:rPr>
          <w:rStyle w:val="Char0"/>
          <w:rtl/>
        </w:rPr>
        <w:lastRenderedPageBreak/>
        <w:t>ا</w:t>
      </w:r>
      <w:r w:rsidRPr="00CA0104">
        <w:rPr>
          <w:rStyle w:val="Char0"/>
          <w:rFonts w:hint="cs"/>
          <w:rtl/>
        </w:rPr>
        <w:t>یمان</w:t>
      </w:r>
      <w:r w:rsidRPr="00CA0104">
        <w:rPr>
          <w:rStyle w:val="Char0"/>
          <w:rtl/>
        </w:rPr>
        <w:t xml:space="preserve"> (ن</w:t>
      </w:r>
      <w:r w:rsidRPr="00CA0104">
        <w:rPr>
          <w:rStyle w:val="Char0"/>
          <w:rFonts w:hint="cs"/>
          <w:rtl/>
        </w:rPr>
        <w:t>یز</w:t>
      </w:r>
      <w:r w:rsidRPr="00CA0104">
        <w:rPr>
          <w:rStyle w:val="Char0"/>
          <w:rtl/>
        </w:rPr>
        <w:t>) در دلشان جا</w:t>
      </w:r>
      <w:r w:rsidRPr="00CA0104">
        <w:rPr>
          <w:rStyle w:val="Char0"/>
          <w:rFonts w:hint="cs"/>
          <w:rtl/>
        </w:rPr>
        <w:t>ی</w:t>
      </w:r>
      <w:r w:rsidRPr="00CA0104">
        <w:rPr>
          <w:rStyle w:val="Char0"/>
          <w:rtl/>
        </w:rPr>
        <w:t xml:space="preserve"> گرفت، کسان</w:t>
      </w:r>
      <w:r w:rsidRPr="00CA0104">
        <w:rPr>
          <w:rStyle w:val="Char0"/>
          <w:rFonts w:hint="cs"/>
          <w:rtl/>
        </w:rPr>
        <w:t>ی</w:t>
      </w:r>
      <w:r w:rsidRPr="00CA0104">
        <w:rPr>
          <w:rStyle w:val="Char0"/>
          <w:rtl/>
        </w:rPr>
        <w:t xml:space="preserve"> را که</w:t>
      </w:r>
      <w:r>
        <w:rPr>
          <w:rStyle w:val="Char0"/>
          <w:rtl/>
        </w:rPr>
        <w:t xml:space="preserve"> به‌سوی </w:t>
      </w:r>
      <w:r w:rsidRPr="00CA0104">
        <w:rPr>
          <w:rStyle w:val="Char0"/>
          <w:rtl/>
        </w:rPr>
        <w:t>آنان هجرت کنند دوست</w:t>
      </w:r>
      <w:r>
        <w:rPr>
          <w:rStyle w:val="Char0"/>
          <w:rtl/>
        </w:rPr>
        <w:t xml:space="preserve"> می‌</w:t>
      </w:r>
      <w:r w:rsidRPr="00CA0104">
        <w:rPr>
          <w:rStyle w:val="Char0"/>
          <w:rtl/>
        </w:rPr>
        <w:t>دارند، و در</w:t>
      </w:r>
      <w:r w:rsidR="0061072C">
        <w:rPr>
          <w:rStyle w:val="Char0"/>
          <w:rtl/>
        </w:rPr>
        <w:t xml:space="preserve"> دل‌های </w:t>
      </w:r>
      <w:r w:rsidRPr="00CA0104">
        <w:rPr>
          <w:rStyle w:val="Char0"/>
          <w:rtl/>
        </w:rPr>
        <w:t>خود از آنچه (به مهاجران) داده</w:t>
      </w:r>
      <w:r>
        <w:rPr>
          <w:rStyle w:val="Char0"/>
          <w:rtl/>
        </w:rPr>
        <w:t xml:space="preserve">‌اند </w:t>
      </w:r>
      <w:r w:rsidRPr="00CA0104">
        <w:rPr>
          <w:rStyle w:val="Char0"/>
          <w:rtl/>
        </w:rPr>
        <w:t>احساس ن</w:t>
      </w:r>
      <w:r w:rsidRPr="00CA0104">
        <w:rPr>
          <w:rStyle w:val="Char0"/>
          <w:rFonts w:hint="cs"/>
          <w:rtl/>
        </w:rPr>
        <w:t>یازی</w:t>
      </w:r>
      <w:r>
        <w:rPr>
          <w:rStyle w:val="Char0"/>
          <w:rtl/>
        </w:rPr>
        <w:t xml:space="preserve"> نمی‌</w:t>
      </w:r>
      <w:r w:rsidRPr="00CA0104">
        <w:rPr>
          <w:rStyle w:val="Char0"/>
          <w:rtl/>
        </w:rPr>
        <w:t xml:space="preserve">کنند و </w:t>
      </w:r>
      <w:r>
        <w:rPr>
          <w:rStyle w:val="Char0"/>
          <w:rFonts w:hint="cs"/>
          <w:rtl/>
        </w:rPr>
        <w:t>(</w:t>
      </w:r>
      <w:r w:rsidRPr="00CA0104">
        <w:rPr>
          <w:rStyle w:val="Char0"/>
          <w:rtl/>
        </w:rPr>
        <w:t>د</w:t>
      </w:r>
      <w:r w:rsidRPr="00CA0104">
        <w:rPr>
          <w:rStyle w:val="Char0"/>
          <w:rFonts w:hint="cs"/>
          <w:rtl/>
        </w:rPr>
        <w:t>یگران</w:t>
      </w:r>
      <w:r w:rsidRPr="00CA0104">
        <w:rPr>
          <w:rStyle w:val="Char0"/>
          <w:rtl/>
        </w:rPr>
        <w:t xml:space="preserve"> را</w:t>
      </w:r>
      <w:r>
        <w:rPr>
          <w:rStyle w:val="Char0"/>
          <w:rFonts w:hint="cs"/>
          <w:rtl/>
        </w:rPr>
        <w:t>)</w:t>
      </w:r>
      <w:r w:rsidRPr="00CA0104">
        <w:rPr>
          <w:rStyle w:val="Char0"/>
          <w:rtl/>
        </w:rPr>
        <w:t xml:space="preserve"> بر خودشان ترج</w:t>
      </w:r>
      <w:r w:rsidRPr="00CA0104">
        <w:rPr>
          <w:rStyle w:val="Char0"/>
          <w:rFonts w:hint="cs"/>
          <w:rtl/>
        </w:rPr>
        <w:t>یح</w:t>
      </w:r>
      <w:r w:rsidRPr="00CA0104">
        <w:rPr>
          <w:rStyle w:val="Char0"/>
          <w:rtl/>
        </w:rPr>
        <w:t xml:space="preserve"> م</w:t>
      </w:r>
      <w:r w:rsidRPr="00CA0104">
        <w:rPr>
          <w:rStyle w:val="Char0"/>
          <w:rFonts w:hint="cs"/>
          <w:rtl/>
        </w:rPr>
        <w:t>یدهند</w:t>
      </w:r>
      <w:r w:rsidRPr="00CA0104">
        <w:rPr>
          <w:rStyle w:val="Char0"/>
          <w:rtl/>
        </w:rPr>
        <w:t xml:space="preserve"> هرچند که خود </w:t>
      </w:r>
      <w:r w:rsidRPr="00CA0104">
        <w:rPr>
          <w:rStyle w:val="Char0"/>
          <w:rFonts w:hint="cs"/>
          <w:rtl/>
        </w:rPr>
        <w:t>سخت</w:t>
      </w:r>
      <w:r w:rsidRPr="00CA0104">
        <w:rPr>
          <w:rStyle w:val="Char0"/>
          <w:rtl/>
        </w:rPr>
        <w:t xml:space="preserve"> ن</w:t>
      </w:r>
      <w:r w:rsidRPr="00CA0104">
        <w:rPr>
          <w:rStyle w:val="Char0"/>
          <w:rFonts w:hint="cs"/>
          <w:rtl/>
        </w:rPr>
        <w:t>یازمند</w:t>
      </w:r>
      <w:r w:rsidRPr="00CA0104">
        <w:rPr>
          <w:rStyle w:val="Char0"/>
          <w:rtl/>
        </w:rPr>
        <w:t xml:space="preserve"> باشند. و آنان</w:t>
      </w:r>
      <w:r w:rsidRPr="00CA0104">
        <w:rPr>
          <w:rStyle w:val="Char0"/>
          <w:rFonts w:hint="cs"/>
          <w:rtl/>
        </w:rPr>
        <w:t>ی</w:t>
      </w:r>
      <w:r w:rsidRPr="00CA0104">
        <w:rPr>
          <w:rStyle w:val="Char0"/>
          <w:rtl/>
        </w:rPr>
        <w:t xml:space="preserve"> که از حرص نفس خو</w:t>
      </w:r>
      <w:r w:rsidRPr="00CA0104">
        <w:rPr>
          <w:rStyle w:val="Char0"/>
          <w:rFonts w:hint="cs"/>
          <w:rtl/>
        </w:rPr>
        <w:t>یش</w:t>
      </w:r>
      <w:r w:rsidRPr="00CA0104">
        <w:rPr>
          <w:rStyle w:val="Char0"/>
          <w:rtl/>
        </w:rPr>
        <w:t xml:space="preserve"> مصئون باشند، ا</w:t>
      </w:r>
      <w:r w:rsidRPr="00CA0104">
        <w:rPr>
          <w:rStyle w:val="Char0"/>
          <w:rFonts w:hint="cs"/>
          <w:rtl/>
        </w:rPr>
        <w:t>یشان</w:t>
      </w:r>
      <w:r>
        <w:rPr>
          <w:rStyle w:val="Char0"/>
          <w:rtl/>
        </w:rPr>
        <w:t>‌اند که رستگارند.</w:t>
      </w:r>
    </w:p>
    <w:p w:rsidR="00AD43F8" w:rsidRPr="00CA0104" w:rsidRDefault="00AD43F8" w:rsidP="00AD43F8">
      <w:pPr>
        <w:pStyle w:val="a0"/>
        <w:rPr>
          <w:rStyle w:val="Char0"/>
          <w:rtl/>
        </w:rPr>
      </w:pPr>
      <w:r w:rsidRPr="00FC6B3D">
        <w:rPr>
          <w:rStyle w:val="Char0"/>
          <w:rFonts w:cs="Traditional Arabic"/>
          <w:rtl/>
        </w:rPr>
        <w:t>﴿</w:t>
      </w:r>
      <w:r w:rsidRPr="008B4A46">
        <w:rPr>
          <w:rStyle w:val="Char7"/>
          <w:rtl/>
        </w:rPr>
        <w:t>وَالَّذِينَ جَاءُوا مِنْ بَعْدِهِمْ يَقُولُونَ رَبَّنَا اغْفِرْ لَنَا وَلِإِخْوَانِنَا الَّذِينَ سَبَقُونَا بِالْإِيمَانِ وَلَا تَجْعَلْ فِي قُلُوبِنَا غِلًّا لِلَّذِينَ آمَنُوا رَبَّنَا إِنَّكَ رَءُوفٌ رَحِيمٌ١٠ أَلَمْ</w:t>
      </w:r>
      <w:r w:rsidR="001619CE" w:rsidRPr="008B4A46">
        <w:rPr>
          <w:rStyle w:val="Char7"/>
          <w:rtl/>
        </w:rPr>
        <w:t xml:space="preserve">‌تر </w:t>
      </w:r>
      <w:r w:rsidRPr="008B4A46">
        <w:rPr>
          <w:rStyle w:val="Char7"/>
          <w:rtl/>
        </w:rPr>
        <w:t>إِلَى الَّذِينَ نَافَقُوا يَقُولُونَ لِإِخْوَانِهِمُ الَّذِينَ كَفَرُوا مِنْ أَهْلِ الْكِتَابِ لَئِنْ أُخْرِجْتُمْ لَنَخْرُجَنَّ مَعَكُمْ وَلَا نُطِيعُ فِيكُمْ أَحَدًا أَبَدًا وَإِنْ قُوتِلْتُمْ لَنَنْصُرَنَّكُمْ وَاللَّهُ يَشْهَدُ إِنَّهُمْ لَكَاذِبُونَ١١ لَئِنْ أُخْرِجُوا لَا يَخْرُجُونَ مَعَهُمْ وَلَئِنْ قُوتِلُوا لَا يَنْصُرُونَهُمْ وَلَئِنْ نَصَرُوهُمْ لَيُوَلُّنَّ الْأَدْبَارَ ثُمَّ لَا يُنْصَرُونَ١٢ لَأَنْتُمْ أَشَدُّ رَهْبَةً فِي صُدُورِهِمْ مِنَ اللَّهِ</w:t>
      </w:r>
      <w:r w:rsidR="001619CE" w:rsidRPr="008B4A46">
        <w:rPr>
          <w:rStyle w:val="Char7"/>
          <w:rtl/>
        </w:rPr>
        <w:t xml:space="preserve"> </w:t>
      </w:r>
      <w:r w:rsidRPr="008B4A46">
        <w:rPr>
          <w:rStyle w:val="Char7"/>
          <w:rtl/>
        </w:rPr>
        <w:t>ذَلِكَ بِأَنَّهُمْ قَوْمٌ لَا يَفْقَهُونَ١٣ لَا يُقَاتِلُونَكُمْ جَمِيعًا إِلَّا فِي قُرًى مُحَصَّنَةٍ أَوْ مِنْ وَرَاءِ جُدُرٍ</w:t>
      </w:r>
      <w:r w:rsidR="001619CE" w:rsidRPr="008B4A46">
        <w:rPr>
          <w:rStyle w:val="Char7"/>
          <w:rtl/>
        </w:rPr>
        <w:t xml:space="preserve"> </w:t>
      </w:r>
      <w:r w:rsidRPr="008B4A46">
        <w:rPr>
          <w:rStyle w:val="Char7"/>
          <w:rtl/>
        </w:rPr>
        <w:t>بَأْسُهُمْ بَيْنَهُمْ شَدِيدٌ</w:t>
      </w:r>
      <w:r w:rsidR="001619CE" w:rsidRPr="008B4A46">
        <w:rPr>
          <w:rStyle w:val="Char7"/>
          <w:rtl/>
        </w:rPr>
        <w:t xml:space="preserve"> </w:t>
      </w:r>
      <w:r w:rsidRPr="008B4A46">
        <w:rPr>
          <w:rStyle w:val="Char7"/>
          <w:rtl/>
        </w:rPr>
        <w:t>تَحْسَبُهُمْ جَمِيعًا وَقُلُوبُهُمْ شَتَّى</w:t>
      </w:r>
      <w:r w:rsidR="001619CE" w:rsidRPr="008B4A46">
        <w:rPr>
          <w:rStyle w:val="Char7"/>
          <w:rtl/>
        </w:rPr>
        <w:t xml:space="preserve"> </w:t>
      </w:r>
      <w:r w:rsidRPr="008B4A46">
        <w:rPr>
          <w:rStyle w:val="Char7"/>
          <w:rtl/>
        </w:rPr>
        <w:t>ذَلِكَ بِأَنَّهُمْ قَوْمٌ لَا يَعْقِلُونَ١٤ كَمَثَلِ الَّذِينَ مِنْ قَبْلِهِمْ قَرِيبًا</w:t>
      </w:r>
      <w:r w:rsidR="001619CE" w:rsidRPr="008B4A46">
        <w:rPr>
          <w:rStyle w:val="Char7"/>
          <w:rtl/>
        </w:rPr>
        <w:t xml:space="preserve"> </w:t>
      </w:r>
      <w:r w:rsidRPr="008B4A46">
        <w:rPr>
          <w:rStyle w:val="Char7"/>
          <w:rtl/>
        </w:rPr>
        <w:t>ذَاقُوا وَبَالَ أَمْرِهِمْ وَلَهُمْ عَذَابٌ أَلِيمٌ١٥ كَمَثَلِ الشَّيْطَانِ إِذْ قَالَ لِلْإِنْسَانِ اكْفُرْ فَلَمَّا كَفَرَ قَالَ إِنِّي بَرِيءٌ مِنْكَ إِنِّي أَخَافُ اللَّهَ رَبَّ الْعَالَمِينَ١٦</w:t>
      </w:r>
      <w:r w:rsidRPr="00FC6B3D">
        <w:rPr>
          <w:rStyle w:val="Char0"/>
          <w:rFonts w:ascii="Times New Roman" w:hAnsi="Times New Roman" w:cs="Traditional Arabic" w:hint="cs"/>
          <w:rtl/>
        </w:rPr>
        <w:t>﴾</w:t>
      </w:r>
      <w:r w:rsidRPr="008B4A46">
        <w:rPr>
          <w:rStyle w:val="Char"/>
          <w:rtl/>
        </w:rPr>
        <w:t xml:space="preserve"> [الحشر: 10-16]</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و آنان</w:t>
      </w:r>
      <w:r w:rsidRPr="00CA0104">
        <w:rPr>
          <w:rStyle w:val="Char0"/>
          <w:rFonts w:hint="cs"/>
          <w:rtl/>
        </w:rPr>
        <w:t>ی</w:t>
      </w:r>
      <w:r w:rsidRPr="00CA0104">
        <w:rPr>
          <w:rStyle w:val="Char0"/>
          <w:rtl/>
        </w:rPr>
        <w:t xml:space="preserve"> که پس از </w:t>
      </w:r>
      <w:r>
        <w:rPr>
          <w:rStyle w:val="Char0"/>
          <w:rFonts w:hint="cs"/>
          <w:rtl/>
        </w:rPr>
        <w:t>(</w:t>
      </w:r>
      <w:r w:rsidRPr="00CA0104">
        <w:rPr>
          <w:rStyle w:val="Char0"/>
          <w:rtl/>
        </w:rPr>
        <w:t>مهاجر</w:t>
      </w:r>
      <w:r w:rsidRPr="00CA0104">
        <w:rPr>
          <w:rStyle w:val="Char0"/>
          <w:rFonts w:hint="cs"/>
          <w:rtl/>
        </w:rPr>
        <w:t>ین</w:t>
      </w:r>
      <w:r w:rsidRPr="00CA0104">
        <w:rPr>
          <w:rStyle w:val="Char0"/>
          <w:rtl/>
        </w:rPr>
        <w:t xml:space="preserve"> و انصار) آمدند</w:t>
      </w:r>
      <w:r>
        <w:rPr>
          <w:rStyle w:val="Char0"/>
          <w:rtl/>
        </w:rPr>
        <w:t xml:space="preserve"> می‌</w:t>
      </w:r>
      <w:r w:rsidRPr="00CA0104">
        <w:rPr>
          <w:rStyle w:val="Char0"/>
          <w:rtl/>
        </w:rPr>
        <w:t>گو</w:t>
      </w:r>
      <w:r w:rsidRPr="00CA0104">
        <w:rPr>
          <w:rStyle w:val="Char0"/>
          <w:rFonts w:hint="cs"/>
          <w:rtl/>
        </w:rPr>
        <w:t>یند</w:t>
      </w:r>
      <w:r w:rsidRPr="00CA0104">
        <w:rPr>
          <w:rStyle w:val="Char0"/>
          <w:rtl/>
        </w:rPr>
        <w:t>: ا</w:t>
      </w:r>
      <w:r w:rsidRPr="00CA0104">
        <w:rPr>
          <w:rStyle w:val="Char0"/>
          <w:rFonts w:hint="cs"/>
          <w:rtl/>
        </w:rPr>
        <w:t>ی</w:t>
      </w:r>
      <w:r w:rsidRPr="00CA0104">
        <w:rPr>
          <w:rStyle w:val="Char0"/>
          <w:rtl/>
        </w:rPr>
        <w:t xml:space="preserve"> پروردگار ما! ما و برادران ما را که در ا</w:t>
      </w:r>
      <w:r w:rsidRPr="00CA0104">
        <w:rPr>
          <w:rStyle w:val="Char0"/>
          <w:rFonts w:hint="cs"/>
          <w:rtl/>
        </w:rPr>
        <w:t>یمان</w:t>
      </w:r>
      <w:r w:rsidRPr="00CA0104">
        <w:rPr>
          <w:rStyle w:val="Char0"/>
          <w:rtl/>
        </w:rPr>
        <w:t xml:space="preserve"> آوردن از ما سبقت نمودند ب</w:t>
      </w:r>
      <w:r w:rsidRPr="00CA0104">
        <w:rPr>
          <w:rStyle w:val="Char0"/>
          <w:rFonts w:hint="cs"/>
          <w:rtl/>
        </w:rPr>
        <w:t>یامرز</w:t>
      </w:r>
      <w:r w:rsidRPr="00CA0104">
        <w:rPr>
          <w:rStyle w:val="Char0"/>
          <w:rtl/>
        </w:rPr>
        <w:t xml:space="preserve"> و در</w:t>
      </w:r>
      <w:r w:rsidR="0061072C">
        <w:rPr>
          <w:rStyle w:val="Char0"/>
          <w:rtl/>
        </w:rPr>
        <w:t xml:space="preserve"> دل‌های </w:t>
      </w:r>
      <w:r w:rsidRPr="00CA0104">
        <w:rPr>
          <w:rStyle w:val="Char0"/>
          <w:rtl/>
        </w:rPr>
        <w:t>ما ه</w:t>
      </w:r>
      <w:r w:rsidRPr="00CA0104">
        <w:rPr>
          <w:rStyle w:val="Char0"/>
          <w:rFonts w:hint="cs"/>
          <w:rtl/>
        </w:rPr>
        <w:t>یچ</w:t>
      </w:r>
      <w:r w:rsidRPr="00CA0104">
        <w:rPr>
          <w:rStyle w:val="Char0"/>
          <w:rtl/>
        </w:rPr>
        <w:t xml:space="preserve"> ک</w:t>
      </w:r>
      <w:r w:rsidRPr="00CA0104">
        <w:rPr>
          <w:rStyle w:val="Char0"/>
          <w:rFonts w:hint="cs"/>
          <w:rtl/>
        </w:rPr>
        <w:t>ینه</w:t>
      </w:r>
      <w:r w:rsidRPr="00CA0104">
        <w:rPr>
          <w:rStyle w:val="Char0"/>
          <w:rtl/>
        </w:rPr>
        <w:t xml:space="preserve"> ا</w:t>
      </w:r>
      <w:r w:rsidRPr="00CA0104">
        <w:rPr>
          <w:rStyle w:val="Char0"/>
          <w:rFonts w:hint="cs"/>
          <w:rtl/>
        </w:rPr>
        <w:t>ی</w:t>
      </w:r>
      <w:r w:rsidRPr="00CA0104">
        <w:rPr>
          <w:rStyle w:val="Char0"/>
          <w:rtl/>
        </w:rPr>
        <w:t xml:space="preserve"> در حق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w:t>
      </w:r>
      <w:r>
        <w:rPr>
          <w:rStyle w:val="Char0"/>
          <w:rtl/>
        </w:rPr>
        <w:t xml:space="preserve">‌اند </w:t>
      </w:r>
      <w:r w:rsidRPr="00CA0104">
        <w:rPr>
          <w:rStyle w:val="Char0"/>
          <w:rtl/>
        </w:rPr>
        <w:t>قرار مده، ا</w:t>
      </w:r>
      <w:r w:rsidRPr="00CA0104">
        <w:rPr>
          <w:rStyle w:val="Char0"/>
          <w:rFonts w:hint="cs"/>
          <w:rtl/>
        </w:rPr>
        <w:t>ی</w:t>
      </w:r>
      <w:r w:rsidRPr="00CA0104">
        <w:rPr>
          <w:rStyle w:val="Char0"/>
          <w:rtl/>
        </w:rPr>
        <w:t xml:space="preserve"> پروردگار ما! </w:t>
      </w:r>
      <w:r w:rsidRPr="00CA0104">
        <w:rPr>
          <w:rStyle w:val="Char0"/>
          <w:rFonts w:hint="cs"/>
          <w:rtl/>
        </w:rPr>
        <w:t>یقینا</w:t>
      </w:r>
      <w:r w:rsidRPr="00CA0104">
        <w:rPr>
          <w:rStyle w:val="Char0"/>
          <w:rtl/>
        </w:rPr>
        <w:t xml:space="preserve"> تو</w:t>
      </w:r>
      <w:r w:rsidRPr="00CA0104">
        <w:rPr>
          <w:rStyle w:val="Char0"/>
          <w:rFonts w:hint="cs"/>
          <w:rtl/>
        </w:rPr>
        <w:t>یی</w:t>
      </w:r>
      <w:r w:rsidRPr="00CA0104">
        <w:rPr>
          <w:rStyle w:val="Char0"/>
          <w:rtl/>
        </w:rPr>
        <w:t xml:space="preserve"> که بخشنده مهربان</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منافقان را ند</w:t>
      </w:r>
      <w:r w:rsidRPr="00CA0104">
        <w:rPr>
          <w:rStyle w:val="Char0"/>
          <w:rFonts w:hint="cs"/>
          <w:rtl/>
        </w:rPr>
        <w:t>یدی</w:t>
      </w:r>
      <w:r w:rsidRPr="00CA0104">
        <w:rPr>
          <w:rStyle w:val="Char0"/>
          <w:rtl/>
        </w:rPr>
        <w:t xml:space="preserve"> که به برادران کافر خود از اهل کتاب (</w:t>
      </w:r>
      <w:r w:rsidRPr="00CA0104">
        <w:rPr>
          <w:rStyle w:val="Char0"/>
          <w:rFonts w:hint="cs"/>
          <w:rtl/>
        </w:rPr>
        <w:t>یهود</w:t>
      </w:r>
      <w:r w:rsidRPr="00CA0104">
        <w:rPr>
          <w:rStyle w:val="Char0"/>
          <w:rtl/>
        </w:rPr>
        <w:t>)</w:t>
      </w:r>
      <w:r>
        <w:rPr>
          <w:rStyle w:val="Char0"/>
          <w:rtl/>
        </w:rPr>
        <w:t xml:space="preserve"> می‌</w:t>
      </w:r>
      <w:r w:rsidRPr="00CA0104">
        <w:rPr>
          <w:rStyle w:val="Char0"/>
          <w:rtl/>
        </w:rPr>
        <w:t>گو</w:t>
      </w:r>
      <w:r w:rsidRPr="00CA0104">
        <w:rPr>
          <w:rStyle w:val="Char0"/>
          <w:rFonts w:hint="cs"/>
          <w:rtl/>
        </w:rPr>
        <w:t>یند</w:t>
      </w:r>
      <w:r w:rsidRPr="00CA0104">
        <w:rPr>
          <w:rStyle w:val="Char0"/>
          <w:rtl/>
        </w:rPr>
        <w:t>: هرگاه شما را ب</w:t>
      </w:r>
      <w:r w:rsidRPr="00CA0104">
        <w:rPr>
          <w:rStyle w:val="Char0"/>
          <w:rFonts w:hint="cs"/>
          <w:rtl/>
        </w:rPr>
        <w:t>یرون</w:t>
      </w:r>
      <w:r w:rsidRPr="00CA0104">
        <w:rPr>
          <w:rStyle w:val="Char0"/>
          <w:rtl/>
        </w:rPr>
        <w:t xml:space="preserve"> کنند ما هم با شما ب</w:t>
      </w:r>
      <w:r w:rsidRPr="00CA0104">
        <w:rPr>
          <w:rStyle w:val="Char0"/>
          <w:rFonts w:hint="cs"/>
          <w:rtl/>
        </w:rPr>
        <w:t>یرون</w:t>
      </w:r>
      <w:r w:rsidRPr="00CA0104">
        <w:rPr>
          <w:rStyle w:val="Char0"/>
          <w:rtl/>
        </w:rPr>
        <w:t xml:space="preserve"> خواه</w:t>
      </w:r>
      <w:r w:rsidRPr="00CA0104">
        <w:rPr>
          <w:rStyle w:val="Char0"/>
          <w:rFonts w:hint="cs"/>
          <w:rtl/>
        </w:rPr>
        <w:t>یم</w:t>
      </w:r>
      <w:r w:rsidRPr="00CA0104">
        <w:rPr>
          <w:rStyle w:val="Char0"/>
          <w:rtl/>
        </w:rPr>
        <w:t xml:space="preserve"> آمد و در حق شما هرگز از کس</w:t>
      </w:r>
      <w:r w:rsidRPr="00CA0104">
        <w:rPr>
          <w:rStyle w:val="Char0"/>
          <w:rFonts w:hint="cs"/>
          <w:rtl/>
        </w:rPr>
        <w:t>ی</w:t>
      </w:r>
      <w:r w:rsidRPr="00CA0104">
        <w:rPr>
          <w:rStyle w:val="Char0"/>
          <w:rtl/>
        </w:rPr>
        <w:t xml:space="preserve"> فرمان</w:t>
      </w:r>
      <w:r>
        <w:rPr>
          <w:rStyle w:val="Char0"/>
          <w:rtl/>
        </w:rPr>
        <w:t xml:space="preserve"> نمی‌</w:t>
      </w:r>
      <w:r w:rsidRPr="00CA0104">
        <w:rPr>
          <w:rStyle w:val="Char0"/>
          <w:rtl/>
        </w:rPr>
        <w:t>بر</w:t>
      </w:r>
      <w:r w:rsidRPr="00CA0104">
        <w:rPr>
          <w:rStyle w:val="Char0"/>
          <w:rFonts w:hint="cs"/>
          <w:rtl/>
        </w:rPr>
        <w:t>یم،</w:t>
      </w:r>
      <w:r w:rsidRPr="00CA0104">
        <w:rPr>
          <w:rStyle w:val="Char0"/>
          <w:rtl/>
        </w:rPr>
        <w:t xml:space="preserve"> و اگر با شما جنگ و پ</w:t>
      </w:r>
      <w:r w:rsidRPr="00CA0104">
        <w:rPr>
          <w:rStyle w:val="Char0"/>
          <w:rFonts w:hint="cs"/>
          <w:rtl/>
        </w:rPr>
        <w:t>یکار</w:t>
      </w:r>
      <w:r w:rsidRPr="00CA0104">
        <w:rPr>
          <w:rStyle w:val="Char0"/>
          <w:rtl/>
        </w:rPr>
        <w:t xml:space="preserve"> شود حتما شما را </w:t>
      </w:r>
      <w:r w:rsidRPr="00CA0104">
        <w:rPr>
          <w:rStyle w:val="Char0"/>
          <w:rFonts w:hint="cs"/>
          <w:rtl/>
        </w:rPr>
        <w:t>یاری</w:t>
      </w:r>
      <w:r>
        <w:rPr>
          <w:rStyle w:val="Char0"/>
          <w:rtl/>
        </w:rPr>
        <w:t xml:space="preserve"> می‌</w:t>
      </w:r>
      <w:r w:rsidRPr="00CA0104">
        <w:rPr>
          <w:rStyle w:val="Char0"/>
          <w:rtl/>
        </w:rPr>
        <w:t>رسا</w:t>
      </w:r>
      <w:r w:rsidRPr="00CA0104">
        <w:rPr>
          <w:rStyle w:val="Char0"/>
          <w:rFonts w:hint="cs"/>
          <w:rtl/>
        </w:rPr>
        <w:t>نیم</w:t>
      </w:r>
      <w:r w:rsidRPr="00CA0104">
        <w:rPr>
          <w:rStyle w:val="Char0"/>
          <w:rtl/>
        </w:rPr>
        <w:t>. و الله گواه</w:t>
      </w:r>
      <w:r w:rsidRPr="00CA0104">
        <w:rPr>
          <w:rStyle w:val="Char0"/>
          <w:rFonts w:hint="cs"/>
          <w:rtl/>
        </w:rPr>
        <w:t>ی</w:t>
      </w:r>
      <w:r w:rsidRPr="00CA0104">
        <w:rPr>
          <w:rStyle w:val="Char0"/>
          <w:rtl/>
        </w:rPr>
        <w:t xml:space="preserve"> م</w:t>
      </w:r>
      <w:r w:rsidRPr="00CA0104">
        <w:rPr>
          <w:rStyle w:val="Char0"/>
          <w:rFonts w:hint="cs"/>
          <w:rtl/>
        </w:rPr>
        <w:t>یدهد</w:t>
      </w:r>
      <w:r w:rsidRPr="00CA0104">
        <w:rPr>
          <w:rStyle w:val="Char0"/>
          <w:rtl/>
        </w:rPr>
        <w:t xml:space="preserve"> که آنان دروغگو هستند.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اگر (</w:t>
      </w:r>
      <w:r w:rsidRPr="00CA0104">
        <w:rPr>
          <w:rStyle w:val="Char0"/>
          <w:rFonts w:hint="cs"/>
          <w:rtl/>
        </w:rPr>
        <w:t>یهود</w:t>
      </w:r>
      <w:r w:rsidRPr="00CA0104">
        <w:rPr>
          <w:rStyle w:val="Char0"/>
          <w:rtl/>
        </w:rPr>
        <w:t>) ب</w:t>
      </w:r>
      <w:r w:rsidRPr="00CA0104">
        <w:rPr>
          <w:rStyle w:val="Char0"/>
          <w:rFonts w:hint="cs"/>
          <w:rtl/>
        </w:rPr>
        <w:t>یرون</w:t>
      </w:r>
      <w:r w:rsidRPr="00CA0104">
        <w:rPr>
          <w:rStyle w:val="Char0"/>
          <w:rtl/>
        </w:rPr>
        <w:t xml:space="preserve"> رانده شوند با آنان ب</w:t>
      </w:r>
      <w:r w:rsidRPr="00CA0104">
        <w:rPr>
          <w:rStyle w:val="Char0"/>
          <w:rFonts w:hint="cs"/>
          <w:rtl/>
        </w:rPr>
        <w:t>یرون</w:t>
      </w:r>
      <w:r>
        <w:rPr>
          <w:rStyle w:val="Char0"/>
          <w:rtl/>
        </w:rPr>
        <w:t xml:space="preserve"> نمی‌</w:t>
      </w:r>
      <w:r w:rsidRPr="00CA0104">
        <w:rPr>
          <w:rStyle w:val="Char0"/>
          <w:rtl/>
        </w:rPr>
        <w:t>روند و اگر با آنان جنگ صورت گ</w:t>
      </w:r>
      <w:r w:rsidRPr="00CA0104">
        <w:rPr>
          <w:rStyle w:val="Char0"/>
          <w:rFonts w:hint="cs"/>
          <w:rtl/>
        </w:rPr>
        <w:t>یرد</w:t>
      </w:r>
      <w:r w:rsidRPr="00CA0104">
        <w:rPr>
          <w:rStyle w:val="Char0"/>
          <w:rtl/>
        </w:rPr>
        <w:t xml:space="preserve"> به آنان </w:t>
      </w:r>
      <w:r w:rsidRPr="00CA0104">
        <w:rPr>
          <w:rStyle w:val="Char0"/>
          <w:rFonts w:hint="cs"/>
          <w:rtl/>
        </w:rPr>
        <w:t>یاری</w:t>
      </w:r>
      <w:r>
        <w:rPr>
          <w:rStyle w:val="Char0"/>
          <w:rtl/>
        </w:rPr>
        <w:t xml:space="preserve"> نمی‌</w:t>
      </w:r>
      <w:r w:rsidRPr="00CA0104">
        <w:rPr>
          <w:rStyle w:val="Char0"/>
          <w:rtl/>
        </w:rPr>
        <w:t>رسانند و اگر اراده کمک کنند، حتما پشت</w:t>
      </w:r>
      <w:r>
        <w:rPr>
          <w:rStyle w:val="Char0"/>
          <w:rtl/>
        </w:rPr>
        <w:t xml:space="preserve"> می‌</w:t>
      </w:r>
      <w:r w:rsidRPr="00CA0104">
        <w:rPr>
          <w:rStyle w:val="Char0"/>
          <w:rtl/>
        </w:rPr>
        <w:t>گردانند و</w:t>
      </w:r>
      <w:r>
        <w:rPr>
          <w:rStyle w:val="Char0"/>
          <w:rtl/>
        </w:rPr>
        <w:t xml:space="preserve"> می‌</w:t>
      </w:r>
      <w:r w:rsidRPr="00CA0104">
        <w:rPr>
          <w:rStyle w:val="Char0"/>
          <w:rtl/>
        </w:rPr>
        <w:t>گر</w:t>
      </w:r>
      <w:r w:rsidRPr="00CA0104">
        <w:rPr>
          <w:rStyle w:val="Char0"/>
          <w:rFonts w:hint="cs"/>
          <w:rtl/>
        </w:rPr>
        <w:t>یزند،</w:t>
      </w:r>
      <w:r w:rsidRPr="00CA0104">
        <w:rPr>
          <w:rStyle w:val="Char0"/>
          <w:rtl/>
        </w:rPr>
        <w:t xml:space="preserve"> باز </w:t>
      </w:r>
      <w:r w:rsidRPr="00CA0104">
        <w:rPr>
          <w:rStyle w:val="Char0"/>
          <w:rFonts w:hint="cs"/>
          <w:rtl/>
        </w:rPr>
        <w:t>یاری</w:t>
      </w:r>
      <w:r w:rsidRPr="00CA0104">
        <w:rPr>
          <w:rStyle w:val="Char0"/>
          <w:rtl/>
        </w:rPr>
        <w:t xml:space="preserve"> و مدد نخواهند شد.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البته ترس شما (مسلمانان</w:t>
      </w:r>
      <w:r>
        <w:rPr>
          <w:rStyle w:val="Char0"/>
          <w:rFonts w:hint="cs"/>
          <w:rtl/>
        </w:rPr>
        <w:t>)</w:t>
      </w:r>
      <w:r w:rsidRPr="00CA0104">
        <w:rPr>
          <w:rStyle w:val="Char0"/>
          <w:rtl/>
        </w:rPr>
        <w:t xml:space="preserve"> در س</w:t>
      </w:r>
      <w:r w:rsidRPr="00CA0104">
        <w:rPr>
          <w:rStyle w:val="Char0"/>
          <w:rFonts w:hint="cs"/>
          <w:rtl/>
        </w:rPr>
        <w:t>ینه</w:t>
      </w:r>
      <w:r>
        <w:rPr>
          <w:rStyle w:val="Char0"/>
          <w:rtl/>
        </w:rPr>
        <w:t xml:space="preserve">‌های </w:t>
      </w:r>
      <w:r w:rsidRPr="00CA0104">
        <w:rPr>
          <w:rStyle w:val="Char0"/>
          <w:rtl/>
        </w:rPr>
        <w:t>ا</w:t>
      </w:r>
      <w:r w:rsidRPr="00CA0104">
        <w:rPr>
          <w:rStyle w:val="Char0"/>
          <w:rFonts w:hint="cs"/>
          <w:rtl/>
        </w:rPr>
        <w:t>یشان</w:t>
      </w:r>
      <w:r w:rsidRPr="00CA0104">
        <w:rPr>
          <w:rStyle w:val="Char0"/>
          <w:rtl/>
        </w:rPr>
        <w:t xml:space="preserve"> ب</w:t>
      </w:r>
      <w:r w:rsidRPr="00CA0104">
        <w:rPr>
          <w:rStyle w:val="Char0"/>
          <w:rFonts w:hint="cs"/>
          <w:rtl/>
        </w:rPr>
        <w:t>یش</w:t>
      </w:r>
      <w:r w:rsidRPr="00CA0104">
        <w:rPr>
          <w:rStyle w:val="Char0"/>
          <w:rtl/>
        </w:rPr>
        <w:t xml:space="preserve"> از ترس آنان از الله است، ا</w:t>
      </w:r>
      <w:r w:rsidRPr="00CA0104">
        <w:rPr>
          <w:rStyle w:val="Char0"/>
          <w:rFonts w:hint="cs"/>
          <w:rtl/>
        </w:rPr>
        <w:t>ین</w:t>
      </w:r>
      <w:r w:rsidRPr="00CA0104">
        <w:rPr>
          <w:rStyle w:val="Char0"/>
          <w:rtl/>
        </w:rPr>
        <w:t xml:space="preserve"> به آن خاطر است که آنان قوم</w:t>
      </w:r>
      <w:r w:rsidRPr="00CA0104">
        <w:rPr>
          <w:rStyle w:val="Char0"/>
          <w:rFonts w:hint="cs"/>
          <w:rtl/>
        </w:rPr>
        <w:t>ی</w:t>
      </w:r>
      <w:r>
        <w:rPr>
          <w:rStyle w:val="Char0"/>
          <w:rtl/>
        </w:rPr>
        <w:t xml:space="preserve">‌اند </w:t>
      </w:r>
      <w:r w:rsidRPr="00CA0104">
        <w:rPr>
          <w:rStyle w:val="Char0"/>
          <w:rtl/>
        </w:rPr>
        <w:t>که</w:t>
      </w:r>
      <w:r>
        <w:rPr>
          <w:rStyle w:val="Char0"/>
          <w:rtl/>
        </w:rPr>
        <w:t xml:space="preserve"> نمی‌</w:t>
      </w:r>
      <w:r w:rsidRPr="00CA0104">
        <w:rPr>
          <w:rStyle w:val="Char0"/>
          <w:rtl/>
        </w:rPr>
        <w:t xml:space="preserve">فهمند.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آنان هرگز با شما به صورت دسته جمع</w:t>
      </w:r>
      <w:r w:rsidRPr="00CA0104">
        <w:rPr>
          <w:rStyle w:val="Char0"/>
          <w:rFonts w:hint="cs"/>
          <w:rtl/>
        </w:rPr>
        <w:t>ی</w:t>
      </w:r>
      <w:r w:rsidRPr="00CA0104">
        <w:rPr>
          <w:rStyle w:val="Char0"/>
          <w:rtl/>
        </w:rPr>
        <w:t xml:space="preserve"> جز در پس قلعه</w:t>
      </w:r>
      <w:r>
        <w:rPr>
          <w:rStyle w:val="Char0"/>
          <w:rtl/>
        </w:rPr>
        <w:t xml:space="preserve">‌های </w:t>
      </w:r>
      <w:r w:rsidRPr="00CA0104">
        <w:rPr>
          <w:rStyle w:val="Char0"/>
          <w:rtl/>
        </w:rPr>
        <w:t xml:space="preserve">محکم و </w:t>
      </w:r>
      <w:r w:rsidRPr="00CA0104">
        <w:rPr>
          <w:rStyle w:val="Char0"/>
          <w:rFonts w:hint="cs"/>
          <w:rtl/>
        </w:rPr>
        <w:t>یا</w:t>
      </w:r>
      <w:r w:rsidRPr="00CA0104">
        <w:rPr>
          <w:rStyle w:val="Char0"/>
          <w:rtl/>
        </w:rPr>
        <w:t xml:space="preserve"> از پشت </w:t>
      </w:r>
      <w:r w:rsidRPr="00CA0104">
        <w:rPr>
          <w:rStyle w:val="Char0"/>
          <w:rtl/>
        </w:rPr>
        <w:lastRenderedPageBreak/>
        <w:t>د</w:t>
      </w:r>
      <w:r w:rsidRPr="00CA0104">
        <w:rPr>
          <w:rStyle w:val="Char0"/>
          <w:rFonts w:hint="cs"/>
          <w:rtl/>
        </w:rPr>
        <w:t>یوارها</w:t>
      </w:r>
      <w:r>
        <w:rPr>
          <w:rStyle w:val="Char0"/>
          <w:rtl/>
        </w:rPr>
        <w:t xml:space="preserve"> نمی‌</w:t>
      </w:r>
      <w:r w:rsidRPr="00CA0104">
        <w:rPr>
          <w:rStyle w:val="Char0"/>
          <w:rtl/>
        </w:rPr>
        <w:t>جنگند. عداوت و جنگشان در م</w:t>
      </w:r>
      <w:r w:rsidRPr="00CA0104">
        <w:rPr>
          <w:rStyle w:val="Char0"/>
          <w:rFonts w:hint="cs"/>
          <w:rtl/>
        </w:rPr>
        <w:t>یان</w:t>
      </w:r>
      <w:r w:rsidRPr="00CA0104">
        <w:rPr>
          <w:rStyle w:val="Char0"/>
          <w:rtl/>
        </w:rPr>
        <w:t xml:space="preserve"> خودشان سخت است، ا</w:t>
      </w:r>
      <w:r w:rsidRPr="00CA0104">
        <w:rPr>
          <w:rStyle w:val="Char0"/>
          <w:rFonts w:hint="cs"/>
          <w:rtl/>
        </w:rPr>
        <w:t>یشان</w:t>
      </w:r>
      <w:r w:rsidRPr="00CA0104">
        <w:rPr>
          <w:rStyle w:val="Char0"/>
          <w:rtl/>
        </w:rPr>
        <w:t xml:space="preserve"> را متحد</w:t>
      </w:r>
      <w:r>
        <w:rPr>
          <w:rStyle w:val="Char0"/>
          <w:rtl/>
        </w:rPr>
        <w:t xml:space="preserve"> می‌</w:t>
      </w:r>
      <w:r w:rsidRPr="00CA0104">
        <w:rPr>
          <w:rStyle w:val="Char0"/>
          <w:rtl/>
        </w:rPr>
        <w:t>پ</w:t>
      </w:r>
      <w:r w:rsidRPr="00CA0104">
        <w:rPr>
          <w:rStyle w:val="Char0"/>
          <w:rFonts w:hint="cs"/>
          <w:rtl/>
        </w:rPr>
        <w:t>نداری</w:t>
      </w:r>
      <w:r w:rsidRPr="00CA0104">
        <w:rPr>
          <w:rStyle w:val="Char0"/>
          <w:rtl/>
        </w:rPr>
        <w:t xml:space="preserve"> حال آنکه</w:t>
      </w:r>
      <w:r w:rsidR="003F311F">
        <w:rPr>
          <w:rStyle w:val="Char0"/>
          <w:rtl/>
        </w:rPr>
        <w:t xml:space="preserve"> دل‌هایشان </w:t>
      </w:r>
      <w:r w:rsidRPr="00CA0104">
        <w:rPr>
          <w:rStyle w:val="Char0"/>
          <w:rtl/>
        </w:rPr>
        <w:t>پراگنده است. ا</w:t>
      </w:r>
      <w:r w:rsidRPr="00CA0104">
        <w:rPr>
          <w:rStyle w:val="Char0"/>
          <w:rFonts w:hint="cs"/>
          <w:rtl/>
        </w:rPr>
        <w:t>ین</w:t>
      </w:r>
      <w:r w:rsidRPr="00CA0104">
        <w:rPr>
          <w:rStyle w:val="Char0"/>
          <w:rtl/>
        </w:rPr>
        <w:t xml:space="preserve"> اختلاف به آن خاطر است که آنان گروه</w:t>
      </w:r>
      <w:r w:rsidRPr="00CA0104">
        <w:rPr>
          <w:rStyle w:val="Char0"/>
          <w:rFonts w:hint="cs"/>
          <w:rtl/>
        </w:rPr>
        <w:t>ی</w:t>
      </w:r>
      <w:r>
        <w:rPr>
          <w:rStyle w:val="Char0"/>
          <w:rtl/>
        </w:rPr>
        <w:t xml:space="preserve">‌اند </w:t>
      </w:r>
      <w:r w:rsidRPr="00CA0104">
        <w:rPr>
          <w:rStyle w:val="Char0"/>
          <w:rtl/>
        </w:rPr>
        <w:t>که تعقل</w:t>
      </w:r>
      <w:r>
        <w:rPr>
          <w:rStyle w:val="Char0"/>
          <w:rtl/>
        </w:rPr>
        <w:t xml:space="preserve"> نمی‌</w:t>
      </w:r>
      <w:r w:rsidRPr="00CA0104">
        <w:rPr>
          <w:rStyle w:val="Char0"/>
          <w:rtl/>
        </w:rPr>
        <w:t xml:space="preserve">کنند.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(وصف منافقان</w:t>
      </w:r>
      <w:r>
        <w:rPr>
          <w:rStyle w:val="Char0"/>
          <w:rFonts w:hint="cs"/>
          <w:rtl/>
        </w:rPr>
        <w:t>)</w:t>
      </w:r>
      <w:r w:rsidRPr="00CA0104">
        <w:rPr>
          <w:rStyle w:val="Char0"/>
          <w:rtl/>
        </w:rPr>
        <w:t xml:space="preserve"> مانند داستان کسان</w:t>
      </w:r>
      <w:r w:rsidRPr="00CA0104">
        <w:rPr>
          <w:rStyle w:val="Char0"/>
          <w:rFonts w:hint="cs"/>
          <w:rtl/>
        </w:rPr>
        <w:t>ی</w:t>
      </w:r>
      <w:r w:rsidRPr="00CA0104">
        <w:rPr>
          <w:rStyle w:val="Char0"/>
          <w:rtl/>
        </w:rPr>
        <w:t xml:space="preserve"> است که اندک</w:t>
      </w:r>
      <w:r w:rsidRPr="00CA0104">
        <w:rPr>
          <w:rStyle w:val="Char0"/>
          <w:rFonts w:hint="cs"/>
          <w:rtl/>
        </w:rPr>
        <w:t>ی</w:t>
      </w:r>
      <w:r w:rsidRPr="00CA0104">
        <w:rPr>
          <w:rStyle w:val="Char0"/>
          <w:rtl/>
        </w:rPr>
        <w:t xml:space="preserve"> پ</w:t>
      </w:r>
      <w:r w:rsidRPr="00CA0104">
        <w:rPr>
          <w:rStyle w:val="Char0"/>
          <w:rFonts w:hint="cs"/>
          <w:rtl/>
        </w:rPr>
        <w:t>یش</w:t>
      </w:r>
      <w:r w:rsidRPr="00CA0104">
        <w:rPr>
          <w:rStyle w:val="Char0"/>
          <w:rtl/>
        </w:rPr>
        <w:t xml:space="preserve"> از آنان بودند، پس سزا</w:t>
      </w:r>
      <w:r w:rsidRPr="00CA0104">
        <w:rPr>
          <w:rStyle w:val="Char0"/>
          <w:rFonts w:hint="cs"/>
          <w:rtl/>
        </w:rPr>
        <w:t>ی</w:t>
      </w:r>
      <w:r w:rsidRPr="00CA0104">
        <w:rPr>
          <w:rStyle w:val="Char0"/>
          <w:rtl/>
        </w:rPr>
        <w:t xml:space="preserve"> کارشان را چش</w:t>
      </w:r>
      <w:r w:rsidRPr="00CA0104">
        <w:rPr>
          <w:rStyle w:val="Char0"/>
          <w:rFonts w:hint="cs"/>
          <w:rtl/>
        </w:rPr>
        <w:t>یدند</w:t>
      </w:r>
      <w:r w:rsidRPr="00CA0104">
        <w:rPr>
          <w:rStyle w:val="Char0"/>
          <w:rtl/>
        </w:rPr>
        <w:t>. و آنان عذاب</w:t>
      </w:r>
      <w:r w:rsidRPr="00CA0104">
        <w:rPr>
          <w:rStyle w:val="Char0"/>
          <w:rFonts w:hint="cs"/>
          <w:rtl/>
        </w:rPr>
        <w:t>ی</w:t>
      </w:r>
      <w:r w:rsidRPr="00CA0104">
        <w:rPr>
          <w:rStyle w:val="Char0"/>
          <w:rtl/>
        </w:rPr>
        <w:t xml:space="preserve"> دردناک دارند.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مانند حالت ش</w:t>
      </w:r>
      <w:r w:rsidRPr="00CA0104">
        <w:rPr>
          <w:rStyle w:val="Char0"/>
          <w:rFonts w:hint="cs"/>
          <w:rtl/>
        </w:rPr>
        <w:t>یطان</w:t>
      </w:r>
      <w:r w:rsidRPr="00CA0104">
        <w:rPr>
          <w:rStyle w:val="Char0"/>
          <w:rtl/>
        </w:rPr>
        <w:t xml:space="preserve"> چون به انسا</w:t>
      </w:r>
      <w:r w:rsidRPr="00CA0104">
        <w:rPr>
          <w:rStyle w:val="Char0"/>
          <w:rFonts w:hint="cs"/>
          <w:rtl/>
        </w:rPr>
        <w:t>ن</w:t>
      </w:r>
      <w:r w:rsidRPr="00CA0104">
        <w:rPr>
          <w:rStyle w:val="Char0"/>
          <w:rtl/>
        </w:rPr>
        <w:t xml:space="preserve"> گفت: کافر شو، پس چون کفر ورز</w:t>
      </w:r>
      <w:r w:rsidRPr="00CA0104">
        <w:rPr>
          <w:rStyle w:val="Char0"/>
          <w:rFonts w:hint="cs"/>
          <w:rtl/>
        </w:rPr>
        <w:t>ید</w:t>
      </w:r>
      <w:r w:rsidRPr="00CA0104">
        <w:rPr>
          <w:rStyle w:val="Char0"/>
          <w:rtl/>
        </w:rPr>
        <w:t xml:space="preserve"> گفت: من از تو ب</w:t>
      </w:r>
      <w:r w:rsidRPr="00CA0104">
        <w:rPr>
          <w:rStyle w:val="Char0"/>
          <w:rFonts w:hint="cs"/>
          <w:rtl/>
        </w:rPr>
        <w:t>یزارم،</w:t>
      </w:r>
      <w:r w:rsidRPr="00CA0104">
        <w:rPr>
          <w:rStyle w:val="Char0"/>
          <w:rtl/>
        </w:rPr>
        <w:t xml:space="preserve"> ز</w:t>
      </w:r>
      <w:r w:rsidRPr="00CA0104">
        <w:rPr>
          <w:rStyle w:val="Char0"/>
          <w:rFonts w:hint="cs"/>
          <w:rtl/>
        </w:rPr>
        <w:t>یرا</w:t>
      </w:r>
      <w:r w:rsidRPr="00CA0104">
        <w:rPr>
          <w:rStyle w:val="Char0"/>
          <w:rtl/>
        </w:rPr>
        <w:t xml:space="preserve"> من از الله، که پروردگار جهان</w:t>
      </w:r>
      <w:r w:rsidRPr="00CA0104">
        <w:rPr>
          <w:rStyle w:val="Char0"/>
          <w:rFonts w:hint="cs"/>
          <w:rtl/>
        </w:rPr>
        <w:t>یان</w:t>
      </w:r>
      <w:r w:rsidRPr="00CA0104">
        <w:rPr>
          <w:rStyle w:val="Char0"/>
          <w:rtl/>
        </w:rPr>
        <w:t xml:space="preserve"> است</w:t>
      </w:r>
      <w:r>
        <w:rPr>
          <w:rStyle w:val="Char0"/>
          <w:rtl/>
        </w:rPr>
        <w:t xml:space="preserve"> می‌ترسم.</w:t>
      </w:r>
    </w:p>
    <w:p w:rsidR="00AD43F8" w:rsidRPr="00CA0104" w:rsidRDefault="00AD43F8" w:rsidP="00AD43F8">
      <w:pPr>
        <w:pStyle w:val="a0"/>
        <w:rPr>
          <w:rStyle w:val="Char0"/>
          <w:rtl/>
        </w:rPr>
      </w:pPr>
      <w:r w:rsidRPr="00FC6B3D">
        <w:rPr>
          <w:rStyle w:val="Char0"/>
          <w:rFonts w:cs="Traditional Arabic"/>
          <w:rtl/>
        </w:rPr>
        <w:t>﴿</w:t>
      </w:r>
      <w:r w:rsidRPr="008B4A46">
        <w:rPr>
          <w:rStyle w:val="Char7"/>
          <w:rtl/>
        </w:rPr>
        <w:t>فَكَانَ عَاقِبَتَهُمَا أَنَّهُمَا فِي النَّارِ خَالِدَيْنِ فِيهَا</w:t>
      </w:r>
      <w:r w:rsidR="001619CE" w:rsidRPr="008B4A46">
        <w:rPr>
          <w:rStyle w:val="Char7"/>
          <w:rtl/>
        </w:rPr>
        <w:t xml:space="preserve"> </w:t>
      </w:r>
      <w:r w:rsidRPr="008B4A46">
        <w:rPr>
          <w:rStyle w:val="Char7"/>
          <w:rtl/>
        </w:rPr>
        <w:t>وَذَلِكَ جَزَاءُ الظَّالِمِينَ١٧ يَا أَيُّهَا الَّذِينَ آمَنُوا اتَّقُوا اللَّهَ وَلْتَنْظُرْ نَفْسٌ مَا قَدَّمَتْ لِغَدٍ</w:t>
      </w:r>
      <w:r w:rsidR="001619CE" w:rsidRPr="008B4A46">
        <w:rPr>
          <w:rStyle w:val="Char7"/>
          <w:rtl/>
        </w:rPr>
        <w:t xml:space="preserve"> </w:t>
      </w:r>
      <w:r w:rsidRPr="008B4A46">
        <w:rPr>
          <w:rStyle w:val="Char7"/>
          <w:rtl/>
        </w:rPr>
        <w:t>وَاتَّقُوا اللَّهَ</w:t>
      </w:r>
      <w:r w:rsidR="001619CE" w:rsidRPr="008B4A46">
        <w:rPr>
          <w:rStyle w:val="Char7"/>
          <w:rtl/>
        </w:rPr>
        <w:t xml:space="preserve"> </w:t>
      </w:r>
      <w:r w:rsidRPr="008B4A46">
        <w:rPr>
          <w:rStyle w:val="Char7"/>
          <w:rtl/>
        </w:rPr>
        <w:t>إِنَّ اللَّهَ خَبِيرٌ بِمَا تَعْمَلُونَ١٨ وَلَا تَكُونُوا كَالَّذِينَ نَسُوا اللَّهَ فَأَنْسَاهُمْ أَنْفُسَهُمْ</w:t>
      </w:r>
      <w:r w:rsidR="001619CE" w:rsidRPr="008B4A46">
        <w:rPr>
          <w:rStyle w:val="Char7"/>
          <w:rtl/>
        </w:rPr>
        <w:t xml:space="preserve"> </w:t>
      </w:r>
      <w:r w:rsidRPr="008B4A46">
        <w:rPr>
          <w:rStyle w:val="Char7"/>
          <w:rtl/>
        </w:rPr>
        <w:t>أُولَئِكَ هُمُ الْفَاسِقُونَ١٩ لَا يَسْتَوِي أَصْحَابُ النَّارِ وَأَصْحَابُ الْجَنَّةِ</w:t>
      </w:r>
      <w:r w:rsidR="001619CE" w:rsidRPr="008B4A46">
        <w:rPr>
          <w:rStyle w:val="Char7"/>
          <w:rtl/>
        </w:rPr>
        <w:t xml:space="preserve"> </w:t>
      </w:r>
      <w:r w:rsidRPr="008B4A46">
        <w:rPr>
          <w:rStyle w:val="Char7"/>
          <w:rtl/>
        </w:rPr>
        <w:t>أَصْحَابُ الْجَنَّةِ هُمُ الْفَائِزُونَ٢٠ لَوْ أَنْزَلْنَا هَذَا الْقُرْآنَ عَلَى جَبَلٍ لَرَأَيْتَهُ خَاشِعًا مُتَصَدِّعًا مِنْ خَشْيَةِ اللَّهِ</w:t>
      </w:r>
      <w:r w:rsidR="001619CE" w:rsidRPr="008B4A46">
        <w:rPr>
          <w:rStyle w:val="Char7"/>
          <w:rtl/>
        </w:rPr>
        <w:t xml:space="preserve"> </w:t>
      </w:r>
      <w:r w:rsidRPr="008B4A46">
        <w:rPr>
          <w:rStyle w:val="Char7"/>
          <w:rtl/>
        </w:rPr>
        <w:t>وَتِلْكَ الْأَمْثَالُ نَضْرِبُهَا لِلنَّاسِ لَعَلَّهُمْ يَتَفَكَّرُونَ٢١ هُوَ اللَّهُ الَّذِي لَا إِلَهَ إِلَّا هُوَ</w:t>
      </w:r>
      <w:r w:rsidR="001619CE" w:rsidRPr="008B4A46">
        <w:rPr>
          <w:rStyle w:val="Char7"/>
          <w:rtl/>
        </w:rPr>
        <w:t xml:space="preserve"> </w:t>
      </w:r>
      <w:r w:rsidRPr="008B4A46">
        <w:rPr>
          <w:rStyle w:val="Char7"/>
          <w:rtl/>
        </w:rPr>
        <w:t>عَالِمُ الْغَيْبِ وَالشَّهَادَةِ</w:t>
      </w:r>
      <w:r w:rsidR="001619CE" w:rsidRPr="008B4A46">
        <w:rPr>
          <w:rStyle w:val="Char7"/>
          <w:rtl/>
        </w:rPr>
        <w:t xml:space="preserve"> </w:t>
      </w:r>
      <w:r w:rsidRPr="008B4A46">
        <w:rPr>
          <w:rStyle w:val="Char7"/>
          <w:rtl/>
        </w:rPr>
        <w:t>هُوَ الرَّحْمَنُ الرَّحِيمُ٢٢ هُوَ اللَّهُ الَّذِي لَا إِلَهَ إِلَّا هُوَ الْمَلِكُ الْقُدُّوسُ السَّلَامُ الْمُؤْمِنُ الْمُهَيْمِنُ الْعَزِيزُ الْجَبَّارُ الْمُتَكَبِّرُ</w:t>
      </w:r>
      <w:r w:rsidR="001619CE" w:rsidRPr="008B4A46">
        <w:rPr>
          <w:rStyle w:val="Char7"/>
          <w:rtl/>
        </w:rPr>
        <w:t xml:space="preserve"> </w:t>
      </w:r>
      <w:r w:rsidRPr="008B4A46">
        <w:rPr>
          <w:rStyle w:val="Char7"/>
          <w:rtl/>
        </w:rPr>
        <w:t>سُبْحَانَ اللَّهِ عَمَّا يُشْرِكُونَ٢٣ هُوَ اللَّهُ الْخَالِقُ الْبَارِئُ الْمُصَوِّرُ</w:t>
      </w:r>
      <w:r w:rsidR="001619CE" w:rsidRPr="008B4A46">
        <w:rPr>
          <w:rStyle w:val="Char7"/>
          <w:rtl/>
        </w:rPr>
        <w:t xml:space="preserve"> </w:t>
      </w:r>
      <w:r w:rsidRPr="008B4A46">
        <w:rPr>
          <w:rStyle w:val="Char7"/>
          <w:rtl/>
        </w:rPr>
        <w:t>لَهُ الْأَسْمَاءُ الْحُسْنَى</w:t>
      </w:r>
      <w:r w:rsidR="001619CE" w:rsidRPr="008B4A46">
        <w:rPr>
          <w:rStyle w:val="Char7"/>
          <w:rtl/>
        </w:rPr>
        <w:t xml:space="preserve"> </w:t>
      </w:r>
      <w:r w:rsidRPr="008B4A46">
        <w:rPr>
          <w:rStyle w:val="Char7"/>
          <w:rtl/>
        </w:rPr>
        <w:t>يُسَبِّحُ لَهُ مَا فِي السَّمَاوَاتِ وَالْأَرْضِ</w:t>
      </w:r>
      <w:r w:rsidR="001619CE" w:rsidRPr="008B4A46">
        <w:rPr>
          <w:rStyle w:val="Char7"/>
          <w:rtl/>
        </w:rPr>
        <w:t xml:space="preserve"> </w:t>
      </w:r>
      <w:r w:rsidRPr="008B4A46">
        <w:rPr>
          <w:rStyle w:val="Char7"/>
          <w:rtl/>
        </w:rPr>
        <w:t>وَهُوَ الْعَزِيزُ الْحَكِيمُ٢٤</w:t>
      </w:r>
      <w:r w:rsidRPr="00FC6B3D">
        <w:rPr>
          <w:rStyle w:val="Char0"/>
          <w:rFonts w:ascii="Times New Roman" w:hAnsi="Times New Roman" w:cs="Traditional Arabic" w:hint="cs"/>
          <w:rtl/>
        </w:rPr>
        <w:t>﴾</w:t>
      </w:r>
      <w:r w:rsidRPr="008B4A46">
        <w:rPr>
          <w:rStyle w:val="Char"/>
          <w:rtl/>
        </w:rPr>
        <w:t xml:space="preserve"> [الحشر: 17-24]</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17</w:t>
      </w:r>
      <w:r>
        <w:rPr>
          <w:rStyle w:val="Char0"/>
          <w:rFonts w:cs="Traditional Arabic" w:hint="cs"/>
          <w:rtl/>
        </w:rPr>
        <w:t>﴾</w:t>
      </w:r>
      <w:r w:rsidRPr="00CA0104">
        <w:rPr>
          <w:rStyle w:val="Char0"/>
          <w:rtl/>
        </w:rPr>
        <w:t xml:space="preserve"> پس عاقبت هردو (انسان کافر و ش</w:t>
      </w:r>
      <w:r w:rsidRPr="00CA0104">
        <w:rPr>
          <w:rStyle w:val="Char0"/>
          <w:rFonts w:hint="cs"/>
          <w:rtl/>
        </w:rPr>
        <w:t>یطان</w:t>
      </w:r>
      <w:r w:rsidRPr="00CA0104">
        <w:rPr>
          <w:rStyle w:val="Char0"/>
          <w:rtl/>
        </w:rPr>
        <w:t>) آن است که هم</w:t>
      </w:r>
      <w:r w:rsidRPr="00CA0104">
        <w:rPr>
          <w:rStyle w:val="Char0"/>
          <w:rFonts w:hint="cs"/>
          <w:rtl/>
        </w:rPr>
        <w:t>یشه</w:t>
      </w:r>
      <w:r w:rsidRPr="00CA0104">
        <w:rPr>
          <w:rStyle w:val="Char0"/>
          <w:rtl/>
        </w:rPr>
        <w:t xml:space="preserve"> در دوزخ باشند و ا</w:t>
      </w:r>
      <w:r w:rsidRPr="00CA0104">
        <w:rPr>
          <w:rStyle w:val="Char0"/>
          <w:rFonts w:hint="cs"/>
          <w:rtl/>
        </w:rPr>
        <w:t>ین</w:t>
      </w:r>
      <w:r w:rsidRPr="00CA0104">
        <w:rPr>
          <w:rStyle w:val="Char0"/>
          <w:rtl/>
        </w:rPr>
        <w:t xml:space="preserve"> عذاب ابد</w:t>
      </w:r>
      <w:r w:rsidRPr="00CA0104">
        <w:rPr>
          <w:rStyle w:val="Char0"/>
          <w:rFonts w:hint="cs"/>
          <w:rtl/>
        </w:rPr>
        <w:t>ی</w:t>
      </w:r>
      <w:r w:rsidRPr="00CA0104">
        <w:rPr>
          <w:rStyle w:val="Char0"/>
          <w:rtl/>
        </w:rPr>
        <w:t xml:space="preserve"> سزا</w:t>
      </w:r>
      <w:r w:rsidRPr="00CA0104">
        <w:rPr>
          <w:rStyle w:val="Char0"/>
          <w:rFonts w:hint="cs"/>
          <w:rtl/>
        </w:rPr>
        <w:t>ی</w:t>
      </w:r>
      <w:r w:rsidRPr="00CA0104">
        <w:rPr>
          <w:rStyle w:val="Char0"/>
          <w:rtl/>
        </w:rPr>
        <w:t xml:space="preserve"> هر ظالم است.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xml:space="preserve"> از الله بترس</w:t>
      </w:r>
      <w:r w:rsidRPr="00CA0104">
        <w:rPr>
          <w:rStyle w:val="Char0"/>
          <w:rFonts w:hint="cs"/>
          <w:rtl/>
        </w:rPr>
        <w:t>ید</w:t>
      </w:r>
      <w:r w:rsidRPr="00CA0104">
        <w:rPr>
          <w:rStyle w:val="Char0"/>
          <w:rtl/>
        </w:rPr>
        <w:t xml:space="preserve"> و هر شخص با</w:t>
      </w:r>
      <w:r w:rsidRPr="00CA0104">
        <w:rPr>
          <w:rStyle w:val="Char0"/>
          <w:rFonts w:hint="cs"/>
          <w:rtl/>
        </w:rPr>
        <w:t>ید</w:t>
      </w:r>
      <w:r w:rsidRPr="00CA0104">
        <w:rPr>
          <w:rStyle w:val="Char0"/>
          <w:rtl/>
        </w:rPr>
        <w:t xml:space="preserve"> بنگرد که چه چ</w:t>
      </w:r>
      <w:r w:rsidRPr="00CA0104">
        <w:rPr>
          <w:rStyle w:val="Char0"/>
          <w:rFonts w:hint="cs"/>
          <w:rtl/>
        </w:rPr>
        <w:t>یزی</w:t>
      </w:r>
      <w:r w:rsidRPr="00CA0104">
        <w:rPr>
          <w:rStyle w:val="Char0"/>
          <w:rtl/>
        </w:rPr>
        <w:t xml:space="preserve"> را برا</w:t>
      </w:r>
      <w:r w:rsidRPr="00CA0104">
        <w:rPr>
          <w:rStyle w:val="Char0"/>
          <w:rFonts w:hint="cs"/>
          <w:rtl/>
        </w:rPr>
        <w:t>ی</w:t>
      </w:r>
      <w:r w:rsidRPr="00CA0104">
        <w:rPr>
          <w:rStyle w:val="Char0"/>
          <w:rtl/>
        </w:rPr>
        <w:t xml:space="preserve"> عاقبت فردا پ</w:t>
      </w:r>
      <w:r w:rsidRPr="00CA0104">
        <w:rPr>
          <w:rStyle w:val="Char0"/>
          <w:rFonts w:hint="cs"/>
          <w:rtl/>
        </w:rPr>
        <w:t>یش</w:t>
      </w:r>
      <w:r w:rsidRPr="00CA0104">
        <w:rPr>
          <w:rStyle w:val="Char0"/>
          <w:rtl/>
        </w:rPr>
        <w:t xml:space="preserve"> فرستاده ا</w:t>
      </w:r>
      <w:r w:rsidRPr="00CA0104">
        <w:rPr>
          <w:rStyle w:val="Char0"/>
          <w:rFonts w:hint="cs"/>
          <w:rtl/>
        </w:rPr>
        <w:t>ست</w:t>
      </w:r>
      <w:r w:rsidRPr="00CA0104">
        <w:rPr>
          <w:rStyle w:val="Char0"/>
          <w:rtl/>
        </w:rPr>
        <w:t>. و از الله بترس</w:t>
      </w:r>
      <w:r w:rsidRPr="00CA0104">
        <w:rPr>
          <w:rStyle w:val="Char0"/>
          <w:rFonts w:hint="cs"/>
          <w:rtl/>
        </w:rPr>
        <w:t>ید،</w:t>
      </w:r>
      <w:r w:rsidRPr="00CA0104">
        <w:rPr>
          <w:rStyle w:val="Char0"/>
          <w:rtl/>
        </w:rPr>
        <w:t xml:space="preserve"> چون الله به آنچه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باخبر است.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و مانند کسان</w:t>
      </w:r>
      <w:r w:rsidRPr="00CA0104">
        <w:rPr>
          <w:rStyle w:val="Char0"/>
          <w:rFonts w:hint="cs"/>
          <w:rtl/>
        </w:rPr>
        <w:t>ی</w:t>
      </w:r>
      <w:r w:rsidRPr="00CA0104">
        <w:rPr>
          <w:rStyle w:val="Char0"/>
          <w:rtl/>
        </w:rPr>
        <w:t xml:space="preserve"> نباش</w:t>
      </w:r>
      <w:r w:rsidRPr="00CA0104">
        <w:rPr>
          <w:rStyle w:val="Char0"/>
          <w:rFonts w:hint="cs"/>
          <w:rtl/>
        </w:rPr>
        <w:t>ید</w:t>
      </w:r>
      <w:r w:rsidRPr="00CA0104">
        <w:rPr>
          <w:rStyle w:val="Char0"/>
          <w:rtl/>
        </w:rPr>
        <w:t xml:space="preserve"> که الله را فراموش کردند در نت</w:t>
      </w:r>
      <w:r w:rsidRPr="00CA0104">
        <w:rPr>
          <w:rStyle w:val="Char0"/>
          <w:rFonts w:hint="cs"/>
          <w:rtl/>
        </w:rPr>
        <w:t>یجه</w:t>
      </w:r>
      <w:r w:rsidRPr="00CA0104">
        <w:rPr>
          <w:rStyle w:val="Char0"/>
          <w:rtl/>
        </w:rPr>
        <w:t xml:space="preserve"> (الله ن</w:t>
      </w:r>
      <w:r w:rsidRPr="00CA0104">
        <w:rPr>
          <w:rStyle w:val="Char0"/>
          <w:rFonts w:hint="cs"/>
          <w:rtl/>
        </w:rPr>
        <w:t>یز</w:t>
      </w:r>
      <w:r>
        <w:rPr>
          <w:rStyle w:val="Char0"/>
          <w:rFonts w:hint="cs"/>
          <w:rtl/>
        </w:rPr>
        <w:t>)</w:t>
      </w:r>
      <w:r w:rsidRPr="00CA0104">
        <w:rPr>
          <w:rStyle w:val="Char0"/>
          <w:rtl/>
        </w:rPr>
        <w:t xml:space="preserve"> خودشان را از </w:t>
      </w:r>
      <w:r w:rsidRPr="00CA0104">
        <w:rPr>
          <w:rStyle w:val="Char0"/>
          <w:rFonts w:hint="cs"/>
          <w:rtl/>
        </w:rPr>
        <w:t>یاد</w:t>
      </w:r>
      <w:r w:rsidRPr="00CA0104">
        <w:rPr>
          <w:rStyle w:val="Char0"/>
          <w:rtl/>
        </w:rPr>
        <w:t xml:space="preserve"> خودشان برد ا</w:t>
      </w:r>
      <w:r w:rsidRPr="00CA0104">
        <w:rPr>
          <w:rStyle w:val="Char0"/>
          <w:rFonts w:hint="cs"/>
          <w:rtl/>
        </w:rPr>
        <w:t>ین</w:t>
      </w:r>
      <w:r w:rsidRPr="00CA0104">
        <w:rPr>
          <w:rStyle w:val="Char0"/>
          <w:rtl/>
        </w:rPr>
        <w:t xml:space="preserve"> گروه بدکاران</w:t>
      </w:r>
      <w:r>
        <w:rPr>
          <w:rStyle w:val="Char0"/>
          <w:rtl/>
        </w:rPr>
        <w:t>‌اند.</w:t>
      </w:r>
      <w:r w:rsidRPr="00CA0104">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sidRPr="00CA0104">
        <w:rPr>
          <w:rStyle w:val="Char0"/>
          <w:rtl/>
        </w:rPr>
        <w:t xml:space="preserve"> دوزخ</w:t>
      </w:r>
      <w:r w:rsidRPr="00CA0104">
        <w:rPr>
          <w:rStyle w:val="Char0"/>
          <w:rFonts w:hint="cs"/>
          <w:rtl/>
        </w:rPr>
        <w:t>یان</w:t>
      </w:r>
      <w:r w:rsidRPr="00CA0104">
        <w:rPr>
          <w:rStyle w:val="Char0"/>
          <w:rtl/>
        </w:rPr>
        <w:t xml:space="preserve"> با بهشت</w:t>
      </w:r>
      <w:r w:rsidRPr="00CA0104">
        <w:rPr>
          <w:rStyle w:val="Char0"/>
          <w:rFonts w:hint="cs"/>
          <w:rtl/>
        </w:rPr>
        <w:t>یان</w:t>
      </w:r>
      <w:r w:rsidRPr="00CA0104">
        <w:rPr>
          <w:rStyle w:val="Char0"/>
          <w:rtl/>
        </w:rPr>
        <w:t xml:space="preserve"> برابر ن</w:t>
      </w:r>
      <w:r w:rsidRPr="00CA0104">
        <w:rPr>
          <w:rStyle w:val="Char0"/>
          <w:rFonts w:hint="cs"/>
          <w:rtl/>
        </w:rPr>
        <w:t>یستند،</w:t>
      </w:r>
      <w:r w:rsidRPr="00CA0104">
        <w:rPr>
          <w:rStyle w:val="Char0"/>
          <w:rtl/>
        </w:rPr>
        <w:t xml:space="preserve"> چونکه بهشت</w:t>
      </w:r>
      <w:r w:rsidRPr="00CA0104">
        <w:rPr>
          <w:rStyle w:val="Char0"/>
          <w:rFonts w:hint="cs"/>
          <w:rtl/>
        </w:rPr>
        <w:t>یان</w:t>
      </w:r>
      <w:r w:rsidRPr="00CA0104">
        <w:rPr>
          <w:rStyle w:val="Char0"/>
          <w:rtl/>
        </w:rPr>
        <w:t xml:space="preserve"> رستگارند.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CA0104">
        <w:rPr>
          <w:rStyle w:val="Char0"/>
          <w:rtl/>
        </w:rPr>
        <w:t>اگر ا</w:t>
      </w:r>
      <w:r w:rsidRPr="00CA0104">
        <w:rPr>
          <w:rStyle w:val="Char0"/>
          <w:rFonts w:hint="cs"/>
          <w:rtl/>
        </w:rPr>
        <w:t>ین</w:t>
      </w:r>
      <w:r w:rsidRPr="00CA0104">
        <w:rPr>
          <w:rStyle w:val="Char0"/>
          <w:rtl/>
        </w:rPr>
        <w:t xml:space="preserve"> قر</w:t>
      </w:r>
      <w:r w:rsidRPr="00CA0104">
        <w:rPr>
          <w:rStyle w:val="Char0"/>
          <w:rFonts w:hint="cs"/>
          <w:rtl/>
        </w:rPr>
        <w:t>آن</w:t>
      </w:r>
      <w:r w:rsidRPr="00CA0104">
        <w:rPr>
          <w:rStyle w:val="Char0"/>
          <w:rtl/>
        </w:rPr>
        <w:t xml:space="preserve"> را بر کوه</w:t>
      </w:r>
      <w:r w:rsidRPr="00CA0104">
        <w:rPr>
          <w:rStyle w:val="Char0"/>
          <w:rFonts w:hint="cs"/>
          <w:rtl/>
        </w:rPr>
        <w:t>ی</w:t>
      </w:r>
      <w:r w:rsidRPr="00CA0104">
        <w:rPr>
          <w:rStyle w:val="Char0"/>
          <w:rtl/>
        </w:rPr>
        <w:t xml:space="preserve"> نازل</w:t>
      </w:r>
      <w:r>
        <w:rPr>
          <w:rStyle w:val="Char0"/>
          <w:rtl/>
        </w:rPr>
        <w:t xml:space="preserve"> می‌</w:t>
      </w:r>
      <w:r w:rsidRPr="00CA0104">
        <w:rPr>
          <w:rStyle w:val="Char0"/>
          <w:rtl/>
        </w:rPr>
        <w:t>کرد</w:t>
      </w:r>
      <w:r w:rsidRPr="00CA0104">
        <w:rPr>
          <w:rStyle w:val="Char0"/>
          <w:rFonts w:hint="cs"/>
          <w:rtl/>
        </w:rPr>
        <w:t>یم</w:t>
      </w:r>
      <w:r w:rsidRPr="00CA0104">
        <w:rPr>
          <w:rStyle w:val="Char0"/>
          <w:rtl/>
        </w:rPr>
        <w:t xml:space="preserve"> البته آن را از ترس الله خاشع و عاجز و از هم پاش</w:t>
      </w:r>
      <w:r w:rsidRPr="00CA0104">
        <w:rPr>
          <w:rStyle w:val="Char0"/>
          <w:rFonts w:hint="cs"/>
          <w:rtl/>
        </w:rPr>
        <w:t>یده</w:t>
      </w:r>
      <w:r>
        <w:rPr>
          <w:rStyle w:val="Char0"/>
          <w:rtl/>
        </w:rPr>
        <w:t xml:space="preserve"> می‌</w:t>
      </w:r>
      <w:r w:rsidRPr="00CA0104">
        <w:rPr>
          <w:rStyle w:val="Char0"/>
          <w:rtl/>
        </w:rPr>
        <w:t>د</w:t>
      </w:r>
      <w:r w:rsidRPr="00CA0104">
        <w:rPr>
          <w:rStyle w:val="Char0"/>
          <w:rFonts w:hint="cs"/>
          <w:rtl/>
        </w:rPr>
        <w:t>یدی</w:t>
      </w:r>
      <w:r w:rsidRPr="00CA0104">
        <w:rPr>
          <w:rStyle w:val="Char0"/>
          <w:rtl/>
        </w:rPr>
        <w:t>. و ا</w:t>
      </w:r>
      <w:r w:rsidRPr="00CA0104">
        <w:rPr>
          <w:rStyle w:val="Char0"/>
          <w:rFonts w:hint="cs"/>
          <w:rtl/>
        </w:rPr>
        <w:t>ین</w:t>
      </w:r>
      <w:r w:rsidRPr="00CA0104">
        <w:rPr>
          <w:rStyle w:val="Char0"/>
          <w:rtl/>
        </w:rPr>
        <w:t xml:space="preserve"> مثال</w:t>
      </w:r>
      <w:r>
        <w:rPr>
          <w:rStyle w:val="Char0"/>
          <w:rtl/>
        </w:rPr>
        <w:t xml:space="preserve">‌ها </w:t>
      </w:r>
      <w:r w:rsidRPr="00CA0104">
        <w:rPr>
          <w:rStyle w:val="Char0"/>
          <w:rtl/>
        </w:rPr>
        <w:t>را برا</w:t>
      </w:r>
      <w:r w:rsidRPr="00CA0104">
        <w:rPr>
          <w:rStyle w:val="Char0"/>
          <w:rFonts w:hint="cs"/>
          <w:rtl/>
        </w:rPr>
        <w:t>ی</w:t>
      </w:r>
      <w:r w:rsidRPr="00CA0104">
        <w:rPr>
          <w:rStyle w:val="Char0"/>
          <w:rtl/>
        </w:rPr>
        <w:t xml:space="preserve"> مردم ب</w:t>
      </w:r>
      <w:r w:rsidRPr="00CA0104">
        <w:rPr>
          <w:rStyle w:val="Char0"/>
          <w:rFonts w:hint="cs"/>
          <w:rtl/>
        </w:rPr>
        <w:t>یان</w:t>
      </w:r>
      <w:r>
        <w:rPr>
          <w:rStyle w:val="Char0"/>
          <w:rtl/>
        </w:rPr>
        <w:t xml:space="preserve"> می‌</w:t>
      </w:r>
      <w:r w:rsidRPr="00CA0104">
        <w:rPr>
          <w:rStyle w:val="Char0"/>
          <w:rtl/>
        </w:rPr>
        <w:t>کن</w:t>
      </w:r>
      <w:r w:rsidRPr="00CA0104">
        <w:rPr>
          <w:rStyle w:val="Char0"/>
          <w:rFonts w:hint="cs"/>
          <w:rtl/>
        </w:rPr>
        <w:t>یم</w:t>
      </w:r>
      <w:r w:rsidRPr="00CA0104">
        <w:rPr>
          <w:rStyle w:val="Char0"/>
          <w:rtl/>
        </w:rPr>
        <w:t xml:space="preserve"> تا که ا</w:t>
      </w:r>
      <w:r w:rsidRPr="00CA0104">
        <w:rPr>
          <w:rStyle w:val="Char0"/>
          <w:rFonts w:hint="cs"/>
          <w:rtl/>
        </w:rPr>
        <w:t>یشان</w:t>
      </w:r>
      <w:r w:rsidRPr="00CA0104">
        <w:rPr>
          <w:rStyle w:val="Char0"/>
          <w:rtl/>
        </w:rPr>
        <w:t xml:space="preserve"> بانديشند.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اوست الله که ه</w:t>
      </w:r>
      <w:r w:rsidRPr="00CA0104">
        <w:rPr>
          <w:rStyle w:val="Char0"/>
          <w:rFonts w:hint="cs"/>
          <w:rtl/>
        </w:rPr>
        <w:t>یچ</w:t>
      </w:r>
      <w:r w:rsidRPr="00CA0104">
        <w:rPr>
          <w:rStyle w:val="Char0"/>
          <w:rtl/>
        </w:rPr>
        <w:t xml:space="preserve"> معبود</w:t>
      </w:r>
      <w:r w:rsidRPr="00CA0104">
        <w:rPr>
          <w:rStyle w:val="Char0"/>
          <w:rFonts w:hint="cs"/>
          <w:rtl/>
        </w:rPr>
        <w:t>ی</w:t>
      </w:r>
      <w:r w:rsidRPr="00CA0104">
        <w:rPr>
          <w:rStyle w:val="Char0"/>
          <w:rtl/>
        </w:rPr>
        <w:t xml:space="preserve"> به حق جز او ن</w:t>
      </w:r>
      <w:r w:rsidRPr="00CA0104">
        <w:rPr>
          <w:rStyle w:val="Char0"/>
          <w:rFonts w:hint="cs"/>
          <w:rtl/>
        </w:rPr>
        <w:t>یست،</w:t>
      </w:r>
      <w:r w:rsidRPr="00CA0104">
        <w:rPr>
          <w:rStyle w:val="Char0"/>
          <w:rtl/>
        </w:rPr>
        <w:t xml:space="preserve"> دانا</w:t>
      </w:r>
      <w:r w:rsidRPr="00CA0104">
        <w:rPr>
          <w:rStyle w:val="Char0"/>
          <w:rFonts w:hint="cs"/>
          <w:rtl/>
        </w:rPr>
        <w:t>ی</w:t>
      </w:r>
      <w:r w:rsidRPr="00CA0104">
        <w:rPr>
          <w:rStyle w:val="Char0"/>
          <w:rtl/>
        </w:rPr>
        <w:t xml:space="preserve"> پوش</w:t>
      </w:r>
      <w:r w:rsidRPr="00CA0104">
        <w:rPr>
          <w:rStyle w:val="Char0"/>
          <w:rFonts w:hint="cs"/>
          <w:rtl/>
        </w:rPr>
        <w:t>یده</w:t>
      </w:r>
      <w:r w:rsidRPr="00CA0104">
        <w:rPr>
          <w:rStyle w:val="Char0"/>
          <w:rtl/>
        </w:rPr>
        <w:t xml:space="preserve"> و آشکار. اوست بخشنده مهربان.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اوست الله که ه</w:t>
      </w:r>
      <w:r w:rsidRPr="00CA0104">
        <w:rPr>
          <w:rStyle w:val="Char0"/>
          <w:rFonts w:hint="cs"/>
          <w:rtl/>
        </w:rPr>
        <w:t>یچ</w:t>
      </w:r>
      <w:r w:rsidRPr="00CA0104">
        <w:rPr>
          <w:rStyle w:val="Char0"/>
          <w:rtl/>
        </w:rPr>
        <w:t xml:space="preserve"> معبود</w:t>
      </w:r>
      <w:r w:rsidRPr="00CA0104">
        <w:rPr>
          <w:rStyle w:val="Char0"/>
          <w:rFonts w:hint="cs"/>
          <w:rtl/>
        </w:rPr>
        <w:t>ی</w:t>
      </w:r>
      <w:r w:rsidRPr="00CA0104">
        <w:rPr>
          <w:rStyle w:val="Char0"/>
          <w:rtl/>
        </w:rPr>
        <w:t xml:space="preserve"> به حق </w:t>
      </w:r>
      <w:r w:rsidRPr="00CA0104">
        <w:rPr>
          <w:rStyle w:val="Char0"/>
          <w:rtl/>
        </w:rPr>
        <w:lastRenderedPageBreak/>
        <w:t>جز او ن</w:t>
      </w:r>
      <w:r w:rsidRPr="00CA0104">
        <w:rPr>
          <w:rStyle w:val="Char0"/>
          <w:rFonts w:hint="cs"/>
          <w:rtl/>
        </w:rPr>
        <w:t>یست،</w:t>
      </w:r>
      <w:r w:rsidRPr="00CA0104">
        <w:rPr>
          <w:rStyle w:val="Char0"/>
          <w:rtl/>
        </w:rPr>
        <w:t xml:space="preserve"> او پادشاه، منزه و</w:t>
      </w:r>
      <w:r>
        <w:rPr>
          <w:rStyle w:val="Char0"/>
          <w:rtl/>
        </w:rPr>
        <w:t xml:space="preserve"> بی‌</w:t>
      </w:r>
      <w:r w:rsidRPr="00CA0104">
        <w:rPr>
          <w:rStyle w:val="Char0"/>
          <w:rtl/>
        </w:rPr>
        <w:t>ع</w:t>
      </w:r>
      <w:r w:rsidRPr="00CA0104">
        <w:rPr>
          <w:rStyle w:val="Char0"/>
          <w:rFonts w:hint="cs"/>
          <w:rtl/>
        </w:rPr>
        <w:t>یب</w:t>
      </w:r>
      <w:r w:rsidRPr="00CA0104">
        <w:rPr>
          <w:rStyle w:val="Char0"/>
          <w:rtl/>
        </w:rPr>
        <w:t xml:space="preserve"> و نقص</w:t>
      </w:r>
      <w:r w:rsidR="001F045C">
        <w:rPr>
          <w:rStyle w:val="Char0"/>
          <w:rtl/>
        </w:rPr>
        <w:t>،</w:t>
      </w:r>
      <w:r w:rsidRPr="00CA0104">
        <w:rPr>
          <w:rStyle w:val="Char0"/>
          <w:rtl/>
        </w:rPr>
        <w:t xml:space="preserve"> امان دهنده و امن</w:t>
      </w:r>
      <w:r w:rsidRPr="00CA0104">
        <w:rPr>
          <w:rStyle w:val="Char0"/>
          <w:rFonts w:hint="cs"/>
          <w:rtl/>
        </w:rPr>
        <w:t>یت</w:t>
      </w:r>
      <w:r w:rsidRPr="00CA0104">
        <w:rPr>
          <w:rStyle w:val="Char0"/>
          <w:rtl/>
        </w:rPr>
        <w:t xml:space="preserve"> بخشنده، محافظ و مراقب، قدرتمند و غالب، بزرگوار و شکوهمند و والا مقام و صاحب بزرگ</w:t>
      </w:r>
      <w:r w:rsidRPr="00CA0104">
        <w:rPr>
          <w:rStyle w:val="Char0"/>
          <w:rFonts w:hint="cs"/>
          <w:rtl/>
        </w:rPr>
        <w:t>ی</w:t>
      </w:r>
      <w:r w:rsidRPr="00CA0104">
        <w:rPr>
          <w:rStyle w:val="Char0"/>
          <w:rtl/>
        </w:rPr>
        <w:t xml:space="preserve"> کامل است. پاک است الله از آنچه با او) شرک</w:t>
      </w:r>
      <w:r>
        <w:rPr>
          <w:rStyle w:val="Char0"/>
          <w:rtl/>
        </w:rPr>
        <w:t xml:space="preserve"> می‌</w:t>
      </w:r>
      <w:r w:rsidRPr="00CA0104">
        <w:rPr>
          <w:rStyle w:val="Char0"/>
          <w:rtl/>
        </w:rPr>
        <w:t xml:space="preserve">آورند. </w:t>
      </w:r>
      <w:r>
        <w:rPr>
          <w:rStyle w:val="Char0"/>
          <w:rFonts w:cs="Traditional Arabic" w:hint="cs"/>
          <w:rtl/>
        </w:rPr>
        <w:t>﴿</w:t>
      </w:r>
      <w:r>
        <w:rPr>
          <w:rStyle w:val="Char0"/>
          <w:rFonts w:hint="cs"/>
          <w:rtl/>
        </w:rPr>
        <w:t>24</w:t>
      </w:r>
      <w:r>
        <w:rPr>
          <w:rStyle w:val="Char0"/>
          <w:rFonts w:cs="Traditional Arabic" w:hint="cs"/>
          <w:rtl/>
        </w:rPr>
        <w:t>﴾</w:t>
      </w:r>
      <w:r w:rsidRPr="00CA0104">
        <w:rPr>
          <w:rStyle w:val="Char0"/>
          <w:rtl/>
        </w:rPr>
        <w:t xml:space="preserve"> اوست الله، آفر</w:t>
      </w:r>
      <w:r w:rsidRPr="00CA0104">
        <w:rPr>
          <w:rStyle w:val="Char0"/>
          <w:rFonts w:hint="cs"/>
          <w:rtl/>
        </w:rPr>
        <w:t>یدگار،</w:t>
      </w:r>
      <w:r w:rsidRPr="00CA0104">
        <w:rPr>
          <w:rStyle w:val="Char0"/>
          <w:rtl/>
        </w:rPr>
        <w:t xml:space="preserve"> پد</w:t>
      </w:r>
      <w:r w:rsidRPr="00CA0104">
        <w:rPr>
          <w:rStyle w:val="Char0"/>
          <w:rFonts w:hint="cs"/>
          <w:rtl/>
        </w:rPr>
        <w:t>ید</w:t>
      </w:r>
      <w:r w:rsidRPr="00CA0104">
        <w:rPr>
          <w:rStyle w:val="Char0"/>
          <w:rtl/>
        </w:rPr>
        <w:t xml:space="preserve"> آورنده، ص</w:t>
      </w:r>
      <w:r w:rsidRPr="00CA0104">
        <w:rPr>
          <w:rStyle w:val="Char0"/>
          <w:rFonts w:hint="cs"/>
          <w:rtl/>
        </w:rPr>
        <w:t>ورت</w:t>
      </w:r>
      <w:r w:rsidRPr="00CA0104">
        <w:rPr>
          <w:rStyle w:val="Char0"/>
          <w:rtl/>
        </w:rPr>
        <w:t xml:space="preserve"> دهنده. نام</w:t>
      </w:r>
      <w:r>
        <w:rPr>
          <w:rStyle w:val="Char0"/>
          <w:rtl/>
        </w:rPr>
        <w:t xml:space="preserve">‌های </w:t>
      </w:r>
      <w:r w:rsidRPr="00CA0104">
        <w:rPr>
          <w:rStyle w:val="Char0"/>
          <w:rtl/>
        </w:rPr>
        <w:t>ن</w:t>
      </w:r>
      <w:r w:rsidRPr="00CA0104">
        <w:rPr>
          <w:rStyle w:val="Char0"/>
          <w:rFonts w:hint="cs"/>
          <w:rtl/>
        </w:rPr>
        <w:t>یک</w:t>
      </w:r>
      <w:r w:rsidRPr="00CA0104">
        <w:rPr>
          <w:rStyle w:val="Char0"/>
          <w:rtl/>
        </w:rPr>
        <w:t xml:space="preserve"> تنها برا</w:t>
      </w:r>
      <w:r w:rsidRPr="00CA0104">
        <w:rPr>
          <w:rStyle w:val="Char0"/>
          <w:rFonts w:hint="cs"/>
          <w:rtl/>
        </w:rPr>
        <w:t>ی</w:t>
      </w:r>
      <w:r w:rsidRPr="00CA0104">
        <w:rPr>
          <w:rStyle w:val="Char0"/>
          <w:rtl/>
        </w:rPr>
        <w:t xml:space="preserve"> اوست، آنچه در</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است او را به پاک</w:t>
      </w:r>
      <w:r w:rsidRPr="00CA0104">
        <w:rPr>
          <w:rStyle w:val="Char0"/>
          <w:rFonts w:hint="cs"/>
          <w:rtl/>
        </w:rPr>
        <w:t>ی</w:t>
      </w:r>
      <w:r w:rsidRPr="00CA0104">
        <w:rPr>
          <w:rStyle w:val="Char0"/>
          <w:rtl/>
        </w:rPr>
        <w:t xml:space="preserve"> </w:t>
      </w:r>
      <w:r w:rsidRPr="00CA0104">
        <w:rPr>
          <w:rStyle w:val="Char0"/>
          <w:rFonts w:hint="cs"/>
          <w:rtl/>
        </w:rPr>
        <w:t>یاد</w:t>
      </w:r>
      <w:r>
        <w:rPr>
          <w:rStyle w:val="Char0"/>
          <w:rtl/>
        </w:rPr>
        <w:t xml:space="preserve"> می‌کند، و او غالب باحکمت است.</w:t>
      </w:r>
    </w:p>
    <w:p w:rsidR="00E94DB4" w:rsidRPr="00E94DB4" w:rsidRDefault="00E94DB4" w:rsidP="00E94DB4">
      <w:pPr>
        <w:pStyle w:val="a1"/>
        <w:rPr>
          <w:rStyle w:val="Char0"/>
          <w:rFonts w:ascii="IRYakout" w:hAnsi="IRYakout" w:cs="IRYakout"/>
          <w:sz w:val="32"/>
          <w:szCs w:val="32"/>
          <w:rtl/>
        </w:rPr>
      </w:pPr>
      <w:bookmarkStart w:id="80" w:name="_Toc520686389"/>
      <w:r w:rsidRPr="00E94DB4">
        <w:rPr>
          <w:rStyle w:val="Char0"/>
          <w:rFonts w:ascii="IRYakout" w:hAnsi="IRYakout" w:cs="IRYakout"/>
          <w:sz w:val="32"/>
          <w:szCs w:val="32"/>
          <w:rtl/>
        </w:rPr>
        <w:t>سور</w:t>
      </w:r>
      <w:r w:rsidRPr="00E94DB4">
        <w:rPr>
          <w:rStyle w:val="Char0"/>
          <w:rFonts w:ascii="IRYakout" w:hAnsi="IRYakout" w:cs="IRYakout" w:hint="cs"/>
          <w:sz w:val="32"/>
          <w:szCs w:val="32"/>
          <w:rtl/>
        </w:rPr>
        <w:t>ۀ</w:t>
      </w:r>
      <w:r w:rsidRPr="00E94DB4">
        <w:rPr>
          <w:rStyle w:val="Char0"/>
          <w:rFonts w:ascii="IRYakout" w:hAnsi="IRYakout" w:cs="IRYakout"/>
          <w:sz w:val="32"/>
          <w:szCs w:val="32"/>
          <w:rtl/>
        </w:rPr>
        <w:t xml:space="preserve"> ممتحنه</w:t>
      </w:r>
      <w:bookmarkEnd w:id="80"/>
    </w:p>
    <w:p w:rsidR="00E94DB4" w:rsidRPr="00E94DB4" w:rsidRDefault="00E94DB4" w:rsidP="00E94DB4">
      <w:pPr>
        <w:pStyle w:val="a4"/>
        <w:ind w:firstLine="0"/>
        <w:jc w:val="center"/>
        <w:rPr>
          <w:rStyle w:val="Char0"/>
          <w:sz w:val="24"/>
          <w:szCs w:val="24"/>
          <w:rtl/>
        </w:rPr>
      </w:pPr>
      <w:r w:rsidRPr="00E94DB4">
        <w:rPr>
          <w:rStyle w:val="Char0"/>
          <w:sz w:val="24"/>
          <w:szCs w:val="24"/>
          <w:rtl/>
        </w:rPr>
        <w:t>در مد</w:t>
      </w:r>
      <w:r w:rsidRPr="00E94DB4">
        <w:rPr>
          <w:rStyle w:val="Char0"/>
          <w:rFonts w:hint="cs"/>
          <w:sz w:val="24"/>
          <w:szCs w:val="24"/>
          <w:rtl/>
        </w:rPr>
        <w:t>ینه</w:t>
      </w:r>
      <w:r w:rsidRPr="00E94DB4">
        <w:rPr>
          <w:rStyle w:val="Char0"/>
          <w:sz w:val="24"/>
          <w:szCs w:val="24"/>
          <w:rtl/>
        </w:rPr>
        <w:t xml:space="preserve"> نازل شده و س</w:t>
      </w:r>
      <w:r w:rsidRPr="00E94DB4">
        <w:rPr>
          <w:rStyle w:val="Char0"/>
          <w:rFonts w:hint="cs"/>
          <w:sz w:val="24"/>
          <w:szCs w:val="24"/>
          <w:rtl/>
        </w:rPr>
        <w:t>یزده</w:t>
      </w:r>
      <w:r w:rsidRPr="00E94DB4">
        <w:rPr>
          <w:rStyle w:val="Char0"/>
          <w:sz w:val="24"/>
          <w:szCs w:val="24"/>
          <w:rtl/>
        </w:rPr>
        <w:t xml:space="preserve"> آ</w:t>
      </w:r>
      <w:r w:rsidRPr="00E94DB4">
        <w:rPr>
          <w:rStyle w:val="Char0"/>
          <w:rFonts w:hint="cs"/>
          <w:sz w:val="24"/>
          <w:szCs w:val="24"/>
          <w:rtl/>
        </w:rPr>
        <w:t>یت</w:t>
      </w:r>
      <w:r w:rsidRPr="00E94DB4">
        <w:rPr>
          <w:rStyle w:val="Char0"/>
          <w:sz w:val="24"/>
          <w:szCs w:val="24"/>
          <w:rtl/>
        </w:rPr>
        <w:t xml:space="preserve"> است</w:t>
      </w:r>
    </w:p>
    <w:p w:rsidR="00E94DB4" w:rsidRPr="00E94DB4" w:rsidRDefault="00595236" w:rsidP="00E94DB4">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FC6B3D">
        <w:rPr>
          <w:rStyle w:val="Char0"/>
          <w:rFonts w:cs="Traditional Arabic"/>
          <w:rtl/>
        </w:rPr>
        <w:t>﴿</w:t>
      </w:r>
      <w:r w:rsidRPr="008B4A46">
        <w:rPr>
          <w:rStyle w:val="Char7"/>
          <w:rtl/>
        </w:rPr>
        <w:t>يَا أَيُّهَا الَّذِينَ آمَنُوا لَا تَتَّخِذُوا عَدُوِّي وَعَدُوَّكُمْ أَوْلِيَاءَ تُلْقُونَ إِلَيْهِمْ بِالْمَوَدَّةِ وَقَدْ كَفَرُوا بِمَا جَاءَكُمْ مِنَ الْحَقِّ يُخْرِجُونَ الرَّسُولَ وَإِيَّاكُمْ</w:t>
      </w:r>
      <w:r w:rsidR="001619CE" w:rsidRPr="008B4A46">
        <w:rPr>
          <w:rStyle w:val="Char7"/>
          <w:rtl/>
        </w:rPr>
        <w:t xml:space="preserve"> </w:t>
      </w:r>
      <w:r w:rsidRPr="008B4A46">
        <w:rPr>
          <w:rStyle w:val="Char7"/>
          <w:rtl/>
        </w:rPr>
        <w:t>أَنْ تُؤْمِنُوا بِاللَّهِ رَبِّكُمْ إِنْ كُنْتُمْ خَرَجْتُمْ جِهَادًا فِي سَبِيلِي وَابْتِغَاءَ مَرْضَاتِي</w:t>
      </w:r>
      <w:r w:rsidR="001619CE" w:rsidRPr="008B4A46">
        <w:rPr>
          <w:rStyle w:val="Char7"/>
          <w:rtl/>
        </w:rPr>
        <w:t xml:space="preserve"> </w:t>
      </w:r>
      <w:r w:rsidRPr="008B4A46">
        <w:rPr>
          <w:rStyle w:val="Char7"/>
          <w:rtl/>
        </w:rPr>
        <w:t>تُسِرُّونَ إِلَيْهِمْ بِالْمَوَدَّةِ وَأَنَا أَعْلَمُ بِمَا أَخْفَيْتُمْ وَمَا أَعْلَنْتُمْ</w:t>
      </w:r>
      <w:r w:rsidR="001619CE" w:rsidRPr="008B4A46">
        <w:rPr>
          <w:rStyle w:val="Char7"/>
          <w:rtl/>
        </w:rPr>
        <w:t xml:space="preserve"> </w:t>
      </w:r>
      <w:r w:rsidRPr="008B4A46">
        <w:rPr>
          <w:rStyle w:val="Char7"/>
          <w:rtl/>
        </w:rPr>
        <w:t>وَمَنْ يَفْعَلْهُ مِنْكُمْ فَقَدْ ضَلَّ سَوَاءَ السَّبِيلِ١ إِنْ يَثْقَفُوكُمْ يَكُونُوا لَكُمْ أَعْدَاءً وَيَبْسُطُوا إِلَيْكُمْ أَيْدِيَهُمْ وَأَلْسِنَتَهُمْ بِالسُّوءِ وَوَدُّوا لَوْ تَكْفُرُونَ٢ لَنْ تَنْفَعَكُمْ أَرْحَامُكُمْ وَلَا أَوْلَادُكُمْ</w:t>
      </w:r>
      <w:r w:rsidR="001619CE" w:rsidRPr="008B4A46">
        <w:rPr>
          <w:rStyle w:val="Char7"/>
          <w:rtl/>
        </w:rPr>
        <w:t xml:space="preserve"> </w:t>
      </w:r>
      <w:r w:rsidRPr="008B4A46">
        <w:rPr>
          <w:rStyle w:val="Char7"/>
          <w:rtl/>
        </w:rPr>
        <w:t>يَوْمَ الْقِيَامَةِ يَفْصِلُ بَيْنَكُمْ</w:t>
      </w:r>
      <w:r w:rsidR="001619CE" w:rsidRPr="008B4A46">
        <w:rPr>
          <w:rStyle w:val="Char7"/>
          <w:rtl/>
        </w:rPr>
        <w:t xml:space="preserve"> </w:t>
      </w:r>
      <w:r w:rsidRPr="008B4A46">
        <w:rPr>
          <w:rStyle w:val="Char7"/>
          <w:rtl/>
        </w:rPr>
        <w:t>وَاللَّهُ بِمَا تَعْمَلُونَ بَصِيرٌ٣ 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w:t>
      </w:r>
      <w:r w:rsidR="001619CE" w:rsidRPr="008B4A46">
        <w:rPr>
          <w:rStyle w:val="Char7"/>
          <w:rtl/>
        </w:rPr>
        <w:t xml:space="preserve"> </w:t>
      </w:r>
      <w:r w:rsidRPr="008B4A46">
        <w:rPr>
          <w:rStyle w:val="Char7"/>
          <w:rtl/>
        </w:rPr>
        <w:t>رَبَّنَا عَلَيْكَ تَوَكَّلْنَا وَإِلَيْكَ أَنَبْنَا وَإِلَيْكَ الْمَصِيرُ٤ رَبَّنَا لَا تَجْعَلْنَا فِتْنَةً لِلَّذِينَ كَفَرُوا وَاغْفِرْ لَنَا رَبَّنَا</w:t>
      </w:r>
      <w:r w:rsidR="001619CE" w:rsidRPr="008B4A46">
        <w:rPr>
          <w:rStyle w:val="Char7"/>
          <w:rtl/>
        </w:rPr>
        <w:t xml:space="preserve"> </w:t>
      </w:r>
      <w:r w:rsidRPr="008B4A46">
        <w:rPr>
          <w:rStyle w:val="Char7"/>
          <w:rtl/>
        </w:rPr>
        <w:t>إِنَّكَ أَنْتَ الْعَزِيزُ الْحَكِيمُ٥</w:t>
      </w:r>
      <w:r w:rsidRPr="00FC6B3D">
        <w:rPr>
          <w:rStyle w:val="Char0"/>
          <w:rFonts w:ascii="Times New Roman" w:hAnsi="Times New Roman" w:cs="Traditional Arabic" w:hint="cs"/>
          <w:rtl/>
        </w:rPr>
        <w:t>﴾</w:t>
      </w:r>
      <w:r w:rsidRPr="008B4A46">
        <w:rPr>
          <w:rStyle w:val="Char"/>
          <w:rtl/>
        </w:rPr>
        <w:t xml:space="preserve"> [الممتحنة: 1-5]</w:t>
      </w:r>
      <w:r>
        <w:rPr>
          <w:rStyle w:val="Char0"/>
          <w:rFonts w:hint="cs"/>
          <w:rtl/>
        </w:rPr>
        <w:t>.</w:t>
      </w:r>
    </w:p>
    <w:p w:rsidR="00AD43F8" w:rsidRPr="00CA0104" w:rsidRDefault="00AD43F8" w:rsidP="00E94DB4">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xml:space="preserve"> دشمنان من و دشمنان خود را به دوست</w:t>
      </w:r>
      <w:r w:rsidRPr="00CA0104">
        <w:rPr>
          <w:rStyle w:val="Char0"/>
          <w:rFonts w:hint="cs"/>
          <w:rtl/>
        </w:rPr>
        <w:t>ی</w:t>
      </w:r>
      <w:r w:rsidRPr="00CA0104">
        <w:rPr>
          <w:rStyle w:val="Char0"/>
          <w:rtl/>
        </w:rPr>
        <w:t xml:space="preserve"> نگ</w:t>
      </w:r>
      <w:r w:rsidRPr="00CA0104">
        <w:rPr>
          <w:rStyle w:val="Char0"/>
          <w:rFonts w:hint="cs"/>
          <w:rtl/>
        </w:rPr>
        <w:t>یرید</w:t>
      </w:r>
      <w:r w:rsidRPr="00CA0104">
        <w:rPr>
          <w:rStyle w:val="Char0"/>
          <w:rtl/>
        </w:rPr>
        <w:t xml:space="preserve"> شما با ا</w:t>
      </w:r>
      <w:r w:rsidRPr="00CA0104">
        <w:rPr>
          <w:rStyle w:val="Char0"/>
          <w:rFonts w:hint="cs"/>
          <w:rtl/>
        </w:rPr>
        <w:t>یشان</w:t>
      </w:r>
      <w:r w:rsidRPr="00CA0104">
        <w:rPr>
          <w:rStyle w:val="Char0"/>
          <w:rtl/>
        </w:rPr>
        <w:t xml:space="preserve"> دوست</w:t>
      </w:r>
      <w:r w:rsidRPr="00CA0104">
        <w:rPr>
          <w:rStyle w:val="Char0"/>
          <w:rFonts w:hint="cs"/>
          <w:rtl/>
        </w:rPr>
        <w:t>ی</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در حال</w:t>
      </w:r>
      <w:r w:rsidRPr="00CA0104">
        <w:rPr>
          <w:rStyle w:val="Char0"/>
          <w:rFonts w:hint="cs"/>
          <w:rtl/>
        </w:rPr>
        <w:t>یکه</w:t>
      </w:r>
      <w:r w:rsidRPr="00CA0104">
        <w:rPr>
          <w:rStyle w:val="Char0"/>
          <w:rtl/>
        </w:rPr>
        <w:t xml:space="preserve"> آنها به حق و ح</w:t>
      </w:r>
      <w:r w:rsidRPr="00CA0104">
        <w:rPr>
          <w:rStyle w:val="Char0"/>
          <w:rFonts w:hint="cs"/>
          <w:rtl/>
        </w:rPr>
        <w:t>قیقتی</w:t>
      </w:r>
      <w:r w:rsidRPr="00CA0104">
        <w:rPr>
          <w:rStyle w:val="Char0"/>
          <w:rtl/>
        </w:rPr>
        <w:t xml:space="preserve"> ا</w:t>
      </w:r>
      <w:r w:rsidRPr="00CA0104">
        <w:rPr>
          <w:rStyle w:val="Char0"/>
          <w:rFonts w:hint="cs"/>
          <w:rtl/>
        </w:rPr>
        <w:t>یمان</w:t>
      </w:r>
      <w:r w:rsidRPr="00CA0104">
        <w:rPr>
          <w:rStyle w:val="Char0"/>
          <w:rtl/>
        </w:rPr>
        <w:t xml:space="preserve"> ندارند که برا</w:t>
      </w:r>
      <w:r w:rsidRPr="00CA0104">
        <w:rPr>
          <w:rStyle w:val="Char0"/>
          <w:rFonts w:hint="cs"/>
          <w:rtl/>
        </w:rPr>
        <w:t>ی</w:t>
      </w:r>
      <w:r w:rsidRPr="00CA0104">
        <w:rPr>
          <w:rStyle w:val="Char0"/>
          <w:rtl/>
        </w:rPr>
        <w:t xml:space="preserve"> شما آمده است. پ</w:t>
      </w:r>
      <w:r w:rsidRPr="00CA0104">
        <w:rPr>
          <w:rStyle w:val="Char0"/>
          <w:rFonts w:hint="cs"/>
          <w:rtl/>
        </w:rPr>
        <w:t>یغمبر</w:t>
      </w:r>
      <w:r w:rsidRPr="00CA0104">
        <w:rPr>
          <w:rStyle w:val="Char0"/>
          <w:rtl/>
        </w:rPr>
        <w:t xml:space="preserve"> و شما را به خاطر ا</w:t>
      </w:r>
      <w:r w:rsidRPr="00CA0104">
        <w:rPr>
          <w:rStyle w:val="Char0"/>
          <w:rFonts w:hint="cs"/>
          <w:rtl/>
        </w:rPr>
        <w:t>یمان</w:t>
      </w:r>
      <w:r w:rsidRPr="00CA0104">
        <w:rPr>
          <w:rStyle w:val="Char0"/>
          <w:rtl/>
        </w:rPr>
        <w:t xml:space="preserve"> آوردن به الله که پروردگارتان است (از شهر و د</w:t>
      </w:r>
      <w:r w:rsidRPr="00CA0104">
        <w:rPr>
          <w:rStyle w:val="Char0"/>
          <w:rFonts w:hint="cs"/>
          <w:rtl/>
        </w:rPr>
        <w:t>یارتان</w:t>
      </w:r>
      <w:r w:rsidRPr="00CA0104">
        <w:rPr>
          <w:rStyle w:val="Char0"/>
          <w:rtl/>
        </w:rPr>
        <w:t>) ب</w:t>
      </w:r>
      <w:r w:rsidRPr="00CA0104">
        <w:rPr>
          <w:rStyle w:val="Char0"/>
          <w:rFonts w:hint="cs"/>
          <w:rtl/>
        </w:rPr>
        <w:t>یرون</w:t>
      </w:r>
      <w:r>
        <w:rPr>
          <w:rStyle w:val="Char0"/>
          <w:rtl/>
        </w:rPr>
        <w:t xml:space="preserve"> می‌</w:t>
      </w:r>
      <w:r w:rsidRPr="00CA0104">
        <w:rPr>
          <w:rStyle w:val="Char0"/>
          <w:rtl/>
        </w:rPr>
        <w:t>کنند. اگر شما برا</w:t>
      </w:r>
      <w:r w:rsidRPr="00CA0104">
        <w:rPr>
          <w:rStyle w:val="Char0"/>
          <w:rFonts w:hint="cs"/>
          <w:rtl/>
        </w:rPr>
        <w:t>ی</w:t>
      </w:r>
      <w:r w:rsidRPr="00CA0104">
        <w:rPr>
          <w:rStyle w:val="Char0"/>
          <w:rtl/>
        </w:rPr>
        <w:t xml:space="preserve"> جهاد در راه من و طلب رضا</w:t>
      </w:r>
      <w:r w:rsidRPr="00CA0104">
        <w:rPr>
          <w:rStyle w:val="Char0"/>
          <w:rFonts w:hint="cs"/>
          <w:rtl/>
        </w:rPr>
        <w:t>یتم</w:t>
      </w:r>
      <w:r w:rsidRPr="00CA0104">
        <w:rPr>
          <w:rStyle w:val="Char0"/>
          <w:rtl/>
        </w:rPr>
        <w:t xml:space="preserve"> ب</w:t>
      </w:r>
      <w:r w:rsidRPr="00CA0104">
        <w:rPr>
          <w:rStyle w:val="Char0"/>
          <w:rFonts w:hint="cs"/>
          <w:rtl/>
        </w:rPr>
        <w:t>یرون</w:t>
      </w:r>
      <w:r w:rsidRPr="00CA0104">
        <w:rPr>
          <w:rStyle w:val="Char0"/>
          <w:rtl/>
        </w:rPr>
        <w:t xml:space="preserve"> آمده ا</w:t>
      </w:r>
      <w:r w:rsidRPr="00CA0104">
        <w:rPr>
          <w:rStyle w:val="Char0"/>
          <w:rFonts w:hint="cs"/>
          <w:rtl/>
        </w:rPr>
        <w:t>ید</w:t>
      </w:r>
      <w:r w:rsidRPr="00CA0104">
        <w:rPr>
          <w:rStyle w:val="Char0"/>
          <w:rtl/>
        </w:rPr>
        <w:t xml:space="preserve"> </w:t>
      </w:r>
      <w:r>
        <w:rPr>
          <w:rStyle w:val="Char0"/>
          <w:rFonts w:hint="cs"/>
          <w:rtl/>
        </w:rPr>
        <w:t>(</w:t>
      </w:r>
      <w:r w:rsidRPr="00CA0104">
        <w:rPr>
          <w:rStyle w:val="Char0"/>
          <w:rtl/>
        </w:rPr>
        <w:t>با آنان دوست</w:t>
      </w:r>
      <w:r w:rsidRPr="00CA0104">
        <w:rPr>
          <w:rStyle w:val="Char0"/>
          <w:rFonts w:hint="cs"/>
          <w:rtl/>
        </w:rPr>
        <w:t>ی</w:t>
      </w:r>
      <w:r w:rsidRPr="00CA0104">
        <w:rPr>
          <w:rStyle w:val="Char0"/>
          <w:rtl/>
        </w:rPr>
        <w:t xml:space="preserve"> نکن</w:t>
      </w:r>
      <w:r w:rsidRPr="00CA0104">
        <w:rPr>
          <w:rStyle w:val="Char0"/>
          <w:rFonts w:hint="cs"/>
          <w:rtl/>
        </w:rPr>
        <w:t>ید</w:t>
      </w:r>
      <w:r w:rsidRPr="00CA0104">
        <w:rPr>
          <w:rStyle w:val="Char0"/>
          <w:rtl/>
        </w:rPr>
        <w:t>) در نهان با آنان دوست</w:t>
      </w:r>
      <w:r w:rsidRPr="00CA0104">
        <w:rPr>
          <w:rStyle w:val="Char0"/>
          <w:rFonts w:hint="cs"/>
          <w:rtl/>
        </w:rPr>
        <w:t>ی</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در </w:t>
      </w:r>
      <w:r w:rsidRPr="00CA0104">
        <w:rPr>
          <w:rStyle w:val="Char0"/>
          <w:rtl/>
        </w:rPr>
        <w:lastRenderedPageBreak/>
        <w:t>حال</w:t>
      </w:r>
      <w:r w:rsidRPr="00CA0104">
        <w:rPr>
          <w:rStyle w:val="Char0"/>
          <w:rFonts w:hint="cs"/>
          <w:rtl/>
        </w:rPr>
        <w:t>یکه</w:t>
      </w:r>
      <w:r w:rsidRPr="00CA0104">
        <w:rPr>
          <w:rStyle w:val="Char0"/>
          <w:rtl/>
        </w:rPr>
        <w:t xml:space="preserve"> م</w:t>
      </w:r>
      <w:r w:rsidRPr="00CA0104">
        <w:rPr>
          <w:rStyle w:val="Char0"/>
          <w:rFonts w:hint="cs"/>
          <w:rtl/>
        </w:rPr>
        <w:t>ن</w:t>
      </w:r>
      <w:r w:rsidRPr="00CA0104">
        <w:rPr>
          <w:rStyle w:val="Char0"/>
          <w:rtl/>
        </w:rPr>
        <w:t xml:space="preserve"> نسبت به هرچه پنهان</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sidRPr="00CA0104">
        <w:rPr>
          <w:rStyle w:val="Char0"/>
          <w:rFonts w:hint="cs"/>
          <w:rtl/>
        </w:rPr>
        <w:t>یا</w:t>
      </w:r>
      <w:r w:rsidRPr="00CA0104">
        <w:rPr>
          <w:rStyle w:val="Char0"/>
          <w:rtl/>
        </w:rPr>
        <w:t xml:space="preserve"> آشکار</w:t>
      </w:r>
      <w:r>
        <w:rPr>
          <w:rStyle w:val="Char0"/>
          <w:rtl/>
        </w:rPr>
        <w:t xml:space="preserve"> می‌</w:t>
      </w:r>
      <w:r w:rsidRPr="00CA0104">
        <w:rPr>
          <w:rStyle w:val="Char0"/>
          <w:rtl/>
        </w:rPr>
        <w:t>ساز</w:t>
      </w:r>
      <w:r w:rsidRPr="00CA0104">
        <w:rPr>
          <w:rStyle w:val="Char0"/>
          <w:rFonts w:hint="cs"/>
          <w:rtl/>
        </w:rPr>
        <w:t>ید</w:t>
      </w:r>
      <w:r w:rsidRPr="00CA0104">
        <w:rPr>
          <w:rStyle w:val="Char0"/>
          <w:rtl/>
        </w:rPr>
        <w:t xml:space="preserve"> داناتر هستم. و هر کس از شما چن</w:t>
      </w:r>
      <w:r w:rsidRPr="00CA0104">
        <w:rPr>
          <w:rStyle w:val="Char0"/>
          <w:rFonts w:hint="cs"/>
          <w:rtl/>
        </w:rPr>
        <w:t>ین</w:t>
      </w:r>
      <w:r w:rsidRPr="00CA0104">
        <w:rPr>
          <w:rStyle w:val="Char0"/>
          <w:rtl/>
        </w:rPr>
        <w:t xml:space="preserve"> کار</w:t>
      </w:r>
      <w:r w:rsidRPr="00CA0104">
        <w:rPr>
          <w:rStyle w:val="Char0"/>
          <w:rFonts w:hint="cs"/>
          <w:rtl/>
        </w:rPr>
        <w:t>ی</w:t>
      </w:r>
      <w:r w:rsidRPr="00CA0104">
        <w:rPr>
          <w:rStyle w:val="Char0"/>
          <w:rtl/>
        </w:rPr>
        <w:t xml:space="preserve"> را کند يقينا از راه راست گم گشته است.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اگر بر شما مسلط شوند دشمنان سرسخت شما خواهند بود، و دستان و زبان</w:t>
      </w:r>
      <w:r>
        <w:rPr>
          <w:rStyle w:val="Char0"/>
          <w:rtl/>
        </w:rPr>
        <w:t xml:space="preserve">‌های </w:t>
      </w:r>
      <w:r w:rsidRPr="00CA0104">
        <w:rPr>
          <w:rStyle w:val="Char0"/>
          <w:rtl/>
        </w:rPr>
        <w:t>خود را</w:t>
      </w:r>
      <w:r>
        <w:rPr>
          <w:rStyle w:val="Char0"/>
          <w:rtl/>
        </w:rPr>
        <w:t xml:space="preserve"> به‌سوی </w:t>
      </w:r>
      <w:r w:rsidRPr="00CA0104">
        <w:rPr>
          <w:rStyle w:val="Char0"/>
          <w:rtl/>
        </w:rPr>
        <w:t>شما به بد</w:t>
      </w:r>
      <w:r w:rsidRPr="00CA0104">
        <w:rPr>
          <w:rStyle w:val="Char0"/>
          <w:rFonts w:hint="cs"/>
          <w:rtl/>
        </w:rPr>
        <w:t>ی</w:t>
      </w:r>
      <w:r w:rsidRPr="00CA0104">
        <w:rPr>
          <w:rStyle w:val="Char0"/>
          <w:rtl/>
        </w:rPr>
        <w:t xml:space="preserve"> دراز</w:t>
      </w:r>
      <w:r>
        <w:rPr>
          <w:rStyle w:val="Char0"/>
          <w:rtl/>
        </w:rPr>
        <w:t xml:space="preserve"> می‌</w:t>
      </w:r>
      <w:r w:rsidRPr="00CA0104">
        <w:rPr>
          <w:rStyle w:val="Char0"/>
          <w:rtl/>
        </w:rPr>
        <w:t>کنند و دوست دارند که شما کاف</w:t>
      </w:r>
      <w:r w:rsidRPr="00CA0104">
        <w:rPr>
          <w:rStyle w:val="Char0"/>
          <w:rFonts w:hint="cs"/>
          <w:rtl/>
        </w:rPr>
        <w:t>ر</w:t>
      </w:r>
      <w:r w:rsidRPr="00CA0104">
        <w:rPr>
          <w:rStyle w:val="Char0"/>
          <w:rtl/>
        </w:rPr>
        <w:t xml:space="preserve"> 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w:t>
      </w:r>
      <w:r>
        <w:rPr>
          <w:rStyle w:val="Char0"/>
          <w:rFonts w:cs="Traditional Arabic" w:hint="cs"/>
          <w:rtl/>
        </w:rPr>
        <w:t>﴾</w:t>
      </w:r>
      <w:r w:rsidRPr="00CA0104">
        <w:rPr>
          <w:rStyle w:val="Char0"/>
          <w:rtl/>
        </w:rPr>
        <w:t xml:space="preserve"> در روز ق</w:t>
      </w:r>
      <w:r w:rsidRPr="00CA0104">
        <w:rPr>
          <w:rStyle w:val="Char0"/>
          <w:rFonts w:hint="cs"/>
          <w:rtl/>
        </w:rPr>
        <w:t>یامت</w:t>
      </w:r>
      <w:r w:rsidRPr="00CA0104">
        <w:rPr>
          <w:rStyle w:val="Char0"/>
          <w:rtl/>
        </w:rPr>
        <w:t xml:space="preserve"> خو</w:t>
      </w:r>
      <w:r w:rsidRPr="00CA0104">
        <w:rPr>
          <w:rStyle w:val="Char0"/>
          <w:rFonts w:hint="cs"/>
          <w:rtl/>
        </w:rPr>
        <w:t>یشاوندانتان</w:t>
      </w:r>
      <w:r w:rsidRPr="00CA0104">
        <w:rPr>
          <w:rStyle w:val="Char0"/>
          <w:rtl/>
        </w:rPr>
        <w:t xml:space="preserve"> و فرزندانتان سود</w:t>
      </w:r>
      <w:r w:rsidRPr="00CA0104">
        <w:rPr>
          <w:rStyle w:val="Char0"/>
          <w:rFonts w:hint="cs"/>
          <w:rtl/>
        </w:rPr>
        <w:t>ی</w:t>
      </w:r>
      <w:r w:rsidRPr="00CA0104">
        <w:rPr>
          <w:rStyle w:val="Char0"/>
          <w:rtl/>
        </w:rPr>
        <w:t xml:space="preserve"> به شما نخواهند بخش</w:t>
      </w:r>
      <w:r w:rsidRPr="00CA0104">
        <w:rPr>
          <w:rStyle w:val="Char0"/>
          <w:rFonts w:hint="cs"/>
          <w:rtl/>
        </w:rPr>
        <w:t>ید</w:t>
      </w:r>
      <w:r w:rsidRPr="00CA0104">
        <w:rPr>
          <w:rStyle w:val="Char0"/>
          <w:rtl/>
        </w:rPr>
        <w:t>. در آن روز الله در م</w:t>
      </w:r>
      <w:r w:rsidRPr="00CA0104">
        <w:rPr>
          <w:rStyle w:val="Char0"/>
          <w:rFonts w:hint="cs"/>
          <w:rtl/>
        </w:rPr>
        <w:t>یانتان</w:t>
      </w:r>
      <w:r w:rsidRPr="00CA0104">
        <w:rPr>
          <w:rStyle w:val="Char0"/>
          <w:rtl/>
        </w:rPr>
        <w:t xml:space="preserve"> جدا</w:t>
      </w:r>
      <w:r w:rsidRPr="00CA0104">
        <w:rPr>
          <w:rStyle w:val="Char0"/>
          <w:rFonts w:hint="cs"/>
          <w:rtl/>
        </w:rPr>
        <w:t>یی</w:t>
      </w:r>
      <w:r w:rsidRPr="00CA0104">
        <w:rPr>
          <w:rStyle w:val="Char0"/>
          <w:rtl/>
        </w:rPr>
        <w:t xml:space="preserve"> خواهد آورد و الله به آنچه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ب</w:t>
      </w:r>
      <w:r w:rsidRPr="00CA0104">
        <w:rPr>
          <w:rStyle w:val="Char0"/>
          <w:rFonts w:hint="cs"/>
          <w:rtl/>
        </w:rPr>
        <w:t>یناست</w:t>
      </w:r>
      <w:r w:rsidRPr="00CA0104">
        <w:rPr>
          <w:rStyle w:val="Char0"/>
          <w:rtl/>
        </w:rPr>
        <w:t xml:space="preserve">. </w:t>
      </w:r>
      <w:r w:rsidR="00E94DB4">
        <w:rPr>
          <w:rStyle w:val="Char0"/>
          <w:rFonts w:cs="Traditional Arabic" w:hint="cs"/>
          <w:rtl/>
        </w:rPr>
        <w:t>﴿</w:t>
      </w:r>
      <w:r w:rsidR="00E94DB4">
        <w:rPr>
          <w:rStyle w:val="Char0"/>
          <w:rFonts w:hint="cs"/>
          <w:rtl/>
        </w:rPr>
        <w:t>4</w:t>
      </w:r>
      <w:r w:rsidR="00E94DB4">
        <w:rPr>
          <w:rStyle w:val="Char0"/>
          <w:rFonts w:cs="Traditional Arabic" w:hint="cs"/>
          <w:rtl/>
        </w:rPr>
        <w:t>﴾</w:t>
      </w:r>
      <w:r w:rsidRPr="00CA0104">
        <w:rPr>
          <w:rStyle w:val="Char0"/>
          <w:rtl/>
        </w:rPr>
        <w:t xml:space="preserve"> البته برا</w:t>
      </w:r>
      <w:r w:rsidRPr="00CA0104">
        <w:rPr>
          <w:rStyle w:val="Char0"/>
          <w:rFonts w:hint="cs"/>
          <w:rtl/>
        </w:rPr>
        <w:t>ی</w:t>
      </w:r>
      <w:r w:rsidRPr="00CA0104">
        <w:rPr>
          <w:rStyle w:val="Char0"/>
          <w:rtl/>
        </w:rPr>
        <w:t xml:space="preserve"> شما در ابراه</w:t>
      </w:r>
      <w:r w:rsidRPr="00CA0104">
        <w:rPr>
          <w:rStyle w:val="Char0"/>
          <w:rFonts w:hint="cs"/>
          <w:rtl/>
        </w:rPr>
        <w:t>یم</w:t>
      </w:r>
      <w:r w:rsidRPr="00CA0104">
        <w:rPr>
          <w:rStyle w:val="Char0"/>
          <w:rtl/>
        </w:rPr>
        <w:t xml:space="preserve"> و آنانکه با او بودند سرمشق</w:t>
      </w:r>
      <w:r w:rsidRPr="00CA0104">
        <w:rPr>
          <w:rStyle w:val="Char0"/>
          <w:rFonts w:hint="cs"/>
          <w:rtl/>
        </w:rPr>
        <w:t>ی</w:t>
      </w:r>
      <w:r w:rsidRPr="00CA0104">
        <w:rPr>
          <w:rStyle w:val="Char0"/>
          <w:rtl/>
        </w:rPr>
        <w:t xml:space="preserve"> ن</w:t>
      </w:r>
      <w:r w:rsidRPr="00CA0104">
        <w:rPr>
          <w:rStyle w:val="Char0"/>
          <w:rFonts w:hint="cs"/>
          <w:rtl/>
        </w:rPr>
        <w:t>یکوست</w:t>
      </w:r>
      <w:r w:rsidRPr="00CA0104">
        <w:rPr>
          <w:rStyle w:val="Char0"/>
          <w:rtl/>
        </w:rPr>
        <w:t>. وقت</w:t>
      </w:r>
      <w:r w:rsidRPr="00CA0104">
        <w:rPr>
          <w:rStyle w:val="Char0"/>
          <w:rFonts w:hint="cs"/>
          <w:rtl/>
        </w:rPr>
        <w:t>ی</w:t>
      </w:r>
      <w:r w:rsidRPr="00CA0104">
        <w:rPr>
          <w:rStyle w:val="Char0"/>
          <w:rtl/>
        </w:rPr>
        <w:t xml:space="preserve"> به قوم خود گفتند: ما از شما و از آنچه به جا</w:t>
      </w:r>
      <w:r w:rsidRPr="00CA0104">
        <w:rPr>
          <w:rStyle w:val="Char0"/>
          <w:rFonts w:hint="cs"/>
          <w:rtl/>
        </w:rPr>
        <w:t>ی</w:t>
      </w:r>
      <w:r w:rsidRPr="00CA0104">
        <w:rPr>
          <w:rStyle w:val="Char0"/>
          <w:rtl/>
        </w:rPr>
        <w:t xml:space="preserve"> الله</w:t>
      </w:r>
      <w:r>
        <w:rPr>
          <w:rStyle w:val="Char0"/>
          <w:rtl/>
        </w:rPr>
        <w:t xml:space="preserve"> می‌</w:t>
      </w:r>
      <w:r w:rsidRPr="00CA0104">
        <w:rPr>
          <w:rStyle w:val="Char0"/>
          <w:rtl/>
        </w:rPr>
        <w:t>پرست</w:t>
      </w:r>
      <w:r w:rsidRPr="00CA0104">
        <w:rPr>
          <w:rStyle w:val="Char0"/>
          <w:rFonts w:hint="cs"/>
          <w:rtl/>
        </w:rPr>
        <w:t>ید</w:t>
      </w:r>
      <w:r w:rsidRPr="00CA0104">
        <w:rPr>
          <w:rStyle w:val="Char0"/>
          <w:rtl/>
        </w:rPr>
        <w:t xml:space="preserve"> ب</w:t>
      </w:r>
      <w:r w:rsidRPr="00CA0104">
        <w:rPr>
          <w:rStyle w:val="Char0"/>
          <w:rFonts w:hint="cs"/>
          <w:rtl/>
        </w:rPr>
        <w:t>یزاریم،</w:t>
      </w:r>
      <w:r w:rsidRPr="00CA0104">
        <w:rPr>
          <w:rStyle w:val="Char0"/>
          <w:rtl/>
        </w:rPr>
        <w:t xml:space="preserve"> به شما کفر ورز</w:t>
      </w:r>
      <w:r w:rsidRPr="00CA0104">
        <w:rPr>
          <w:rStyle w:val="Char0"/>
          <w:rFonts w:hint="cs"/>
          <w:rtl/>
        </w:rPr>
        <w:t>یده</w:t>
      </w:r>
      <w:r w:rsidR="001619CE">
        <w:rPr>
          <w:rStyle w:val="Char0"/>
          <w:rtl/>
        </w:rPr>
        <w:t xml:space="preserve">‌ایم </w:t>
      </w:r>
      <w:r w:rsidRPr="00CA0104">
        <w:rPr>
          <w:rStyle w:val="Char0"/>
          <w:rtl/>
        </w:rPr>
        <w:t>و ب</w:t>
      </w:r>
      <w:r w:rsidRPr="00CA0104">
        <w:rPr>
          <w:rStyle w:val="Char0"/>
          <w:rFonts w:hint="cs"/>
          <w:rtl/>
        </w:rPr>
        <w:t>ین</w:t>
      </w:r>
      <w:r w:rsidRPr="00CA0104">
        <w:rPr>
          <w:rStyle w:val="Char0"/>
          <w:rtl/>
        </w:rPr>
        <w:t xml:space="preserve"> ما و شما برا</w:t>
      </w:r>
      <w:r w:rsidRPr="00CA0104">
        <w:rPr>
          <w:rStyle w:val="Char0"/>
          <w:rFonts w:hint="cs"/>
          <w:rtl/>
        </w:rPr>
        <w:t>ی</w:t>
      </w:r>
      <w:r w:rsidRPr="00CA0104">
        <w:rPr>
          <w:rStyle w:val="Char0"/>
          <w:rtl/>
        </w:rPr>
        <w:t xml:space="preserve"> هم</w:t>
      </w:r>
      <w:r w:rsidRPr="00CA0104">
        <w:rPr>
          <w:rStyle w:val="Char0"/>
          <w:rFonts w:hint="cs"/>
          <w:rtl/>
        </w:rPr>
        <w:t>یشه</w:t>
      </w:r>
      <w:r w:rsidRPr="00CA0104">
        <w:rPr>
          <w:rStyle w:val="Char0"/>
          <w:rtl/>
        </w:rPr>
        <w:t xml:space="preserve"> دشمن</w:t>
      </w:r>
      <w:r w:rsidRPr="00CA0104">
        <w:rPr>
          <w:rStyle w:val="Char0"/>
          <w:rFonts w:hint="cs"/>
          <w:rtl/>
        </w:rPr>
        <w:t>ی</w:t>
      </w:r>
      <w:r w:rsidRPr="00CA0104">
        <w:rPr>
          <w:rStyle w:val="Char0"/>
          <w:rtl/>
        </w:rPr>
        <w:t xml:space="preserve"> و ک</w:t>
      </w:r>
      <w:r w:rsidRPr="00CA0104">
        <w:rPr>
          <w:rStyle w:val="Char0"/>
          <w:rFonts w:hint="cs"/>
          <w:rtl/>
        </w:rPr>
        <w:t>ینه</w:t>
      </w:r>
      <w:r w:rsidRPr="00CA0104">
        <w:rPr>
          <w:rStyle w:val="Char0"/>
          <w:rtl/>
        </w:rPr>
        <w:t xml:space="preserve"> ابد</w:t>
      </w:r>
      <w:r w:rsidRPr="00CA0104">
        <w:rPr>
          <w:rStyle w:val="Char0"/>
          <w:rFonts w:hint="cs"/>
          <w:rtl/>
        </w:rPr>
        <w:t>ی</w:t>
      </w:r>
      <w:r w:rsidRPr="00CA0104">
        <w:rPr>
          <w:rStyle w:val="Char0"/>
          <w:rtl/>
        </w:rPr>
        <w:t xml:space="preserve"> است تا ا</w:t>
      </w:r>
      <w:r w:rsidRPr="00CA0104">
        <w:rPr>
          <w:rStyle w:val="Char0"/>
          <w:rFonts w:hint="cs"/>
          <w:rtl/>
        </w:rPr>
        <w:t>ین</w:t>
      </w:r>
      <w:r w:rsidRPr="00CA0104">
        <w:rPr>
          <w:rStyle w:val="Char0"/>
          <w:rtl/>
        </w:rPr>
        <w:t xml:space="preserve"> که تنها به الله ا</w:t>
      </w:r>
      <w:r w:rsidRPr="00CA0104">
        <w:rPr>
          <w:rStyle w:val="Char0"/>
          <w:rFonts w:hint="cs"/>
          <w:rtl/>
        </w:rPr>
        <w:t>یمان</w:t>
      </w:r>
      <w:r w:rsidRPr="00CA0104">
        <w:rPr>
          <w:rStyle w:val="Char0"/>
          <w:rtl/>
        </w:rPr>
        <w:t xml:space="preserve"> آور</w:t>
      </w:r>
      <w:r w:rsidRPr="00CA0104">
        <w:rPr>
          <w:rStyle w:val="Char0"/>
          <w:rFonts w:hint="cs"/>
          <w:rtl/>
        </w:rPr>
        <w:t>ید،</w:t>
      </w:r>
      <w:r w:rsidRPr="00CA0104">
        <w:rPr>
          <w:rStyle w:val="Char0"/>
          <w:rtl/>
        </w:rPr>
        <w:t xml:space="preserve"> مگر گفته ابراه</w:t>
      </w:r>
      <w:r w:rsidRPr="00CA0104">
        <w:rPr>
          <w:rStyle w:val="Char0"/>
          <w:rFonts w:hint="cs"/>
          <w:rtl/>
        </w:rPr>
        <w:t>یم</w:t>
      </w:r>
      <w:r w:rsidRPr="00CA0104">
        <w:rPr>
          <w:rStyle w:val="Char0"/>
          <w:rtl/>
        </w:rPr>
        <w:t xml:space="preserve"> به پدرش که (گفت:</w:t>
      </w:r>
      <w:r>
        <w:rPr>
          <w:rStyle w:val="Char0"/>
          <w:rFonts w:hint="cs"/>
          <w:rtl/>
        </w:rPr>
        <w:t>)</w:t>
      </w:r>
      <w:r w:rsidRPr="00CA0104">
        <w:rPr>
          <w:rStyle w:val="Char0"/>
          <w:rtl/>
        </w:rPr>
        <w:t xml:space="preserve"> برا</w:t>
      </w:r>
      <w:r w:rsidRPr="00CA0104">
        <w:rPr>
          <w:rStyle w:val="Char0"/>
          <w:rFonts w:hint="cs"/>
          <w:rtl/>
        </w:rPr>
        <w:t>یت</w:t>
      </w:r>
      <w:r w:rsidRPr="00CA0104">
        <w:rPr>
          <w:rStyle w:val="Char0"/>
          <w:rtl/>
        </w:rPr>
        <w:t xml:space="preserve"> آمرزش خواهم خواست و در برابر الله برا</w:t>
      </w:r>
      <w:r w:rsidRPr="00CA0104">
        <w:rPr>
          <w:rStyle w:val="Char0"/>
          <w:rFonts w:hint="cs"/>
          <w:rtl/>
        </w:rPr>
        <w:t>یت</w:t>
      </w:r>
      <w:r w:rsidRPr="00CA0104">
        <w:rPr>
          <w:rStyle w:val="Char0"/>
          <w:rtl/>
        </w:rPr>
        <w:t xml:space="preserve"> اخت</w:t>
      </w:r>
      <w:r w:rsidRPr="00CA0104">
        <w:rPr>
          <w:rStyle w:val="Char0"/>
          <w:rFonts w:hint="cs"/>
          <w:rtl/>
        </w:rPr>
        <w:t>یار</w:t>
      </w:r>
      <w:r w:rsidRPr="00CA0104">
        <w:rPr>
          <w:rStyle w:val="Char0"/>
          <w:rtl/>
        </w:rPr>
        <w:t xml:space="preserve"> چ</w:t>
      </w:r>
      <w:r w:rsidRPr="00CA0104">
        <w:rPr>
          <w:rStyle w:val="Char0"/>
          <w:rFonts w:hint="cs"/>
          <w:rtl/>
        </w:rPr>
        <w:t>یزی</w:t>
      </w:r>
      <w:r w:rsidRPr="00CA0104">
        <w:rPr>
          <w:rStyle w:val="Char0"/>
          <w:rtl/>
        </w:rPr>
        <w:t xml:space="preserve"> را ندارم. پروردگار</w:t>
      </w:r>
      <w:r w:rsidRPr="00CA0104">
        <w:rPr>
          <w:rStyle w:val="Char0"/>
          <w:rFonts w:hint="cs"/>
          <w:rtl/>
        </w:rPr>
        <w:t>ا</w:t>
      </w:r>
      <w:r w:rsidRPr="00CA0104">
        <w:rPr>
          <w:rStyle w:val="Char0"/>
          <w:rtl/>
        </w:rPr>
        <w:t xml:space="preserve">! بر </w:t>
      </w:r>
      <w:r>
        <w:rPr>
          <w:rStyle w:val="Char0"/>
          <w:rFonts w:hint="cs"/>
          <w:rtl/>
        </w:rPr>
        <w:t>ت</w:t>
      </w:r>
      <w:r w:rsidRPr="00CA0104">
        <w:rPr>
          <w:rStyle w:val="Char0"/>
          <w:rtl/>
        </w:rPr>
        <w:t>و توکل کرده</w:t>
      </w:r>
      <w:r w:rsidR="001619CE">
        <w:rPr>
          <w:rStyle w:val="Char0"/>
          <w:rtl/>
        </w:rPr>
        <w:t xml:space="preserve">‌ایم </w:t>
      </w:r>
      <w:r w:rsidRPr="00CA0104">
        <w:rPr>
          <w:rStyle w:val="Char0"/>
          <w:rtl/>
        </w:rPr>
        <w:t>و</w:t>
      </w:r>
      <w:r w:rsidR="00A176E9">
        <w:rPr>
          <w:rStyle w:val="Char0"/>
          <w:rtl/>
        </w:rPr>
        <w:t xml:space="preserve"> به‌سوی </w:t>
      </w:r>
      <w:r w:rsidRPr="00CA0104">
        <w:rPr>
          <w:rStyle w:val="Char0"/>
          <w:rtl/>
        </w:rPr>
        <w:t>تو رو</w:t>
      </w:r>
      <w:r w:rsidRPr="00CA0104">
        <w:rPr>
          <w:rStyle w:val="Char0"/>
          <w:rFonts w:hint="cs"/>
          <w:rtl/>
        </w:rPr>
        <w:t>ی</w:t>
      </w:r>
      <w:r w:rsidRPr="00CA0104">
        <w:rPr>
          <w:rStyle w:val="Char0"/>
          <w:rtl/>
        </w:rPr>
        <w:t xml:space="preserve"> آورده</w:t>
      </w:r>
      <w:r w:rsidR="001619CE">
        <w:rPr>
          <w:rStyle w:val="Char0"/>
          <w:rtl/>
        </w:rPr>
        <w:t xml:space="preserve">‌ایم </w:t>
      </w:r>
      <w:r w:rsidRPr="00CA0104">
        <w:rPr>
          <w:rStyle w:val="Char0"/>
          <w:rtl/>
        </w:rPr>
        <w:t>و بازگشت</w:t>
      </w:r>
      <w:r w:rsidR="00A176E9">
        <w:rPr>
          <w:rStyle w:val="Char0"/>
          <w:rtl/>
        </w:rPr>
        <w:t xml:space="preserve"> به‌سوی </w:t>
      </w:r>
      <w:r w:rsidRPr="00CA0104">
        <w:rPr>
          <w:rStyle w:val="Char0"/>
          <w:rtl/>
        </w:rPr>
        <w:t xml:space="preserve">توست.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پروردگار ما! ما را محل آزما</w:t>
      </w:r>
      <w:r w:rsidRPr="00CA0104">
        <w:rPr>
          <w:rStyle w:val="Char0"/>
          <w:rFonts w:hint="cs"/>
          <w:rtl/>
        </w:rPr>
        <w:t>یشی</w:t>
      </w:r>
      <w:r w:rsidRPr="00CA0104">
        <w:rPr>
          <w:rStyle w:val="Char0"/>
          <w:rtl/>
        </w:rPr>
        <w:t xml:space="preserve"> برا</w:t>
      </w:r>
      <w:r w:rsidRPr="00CA0104">
        <w:rPr>
          <w:rStyle w:val="Char0"/>
          <w:rFonts w:hint="cs"/>
          <w:rtl/>
        </w:rPr>
        <w:t>ی</w:t>
      </w:r>
      <w:r w:rsidRPr="00CA0104">
        <w:rPr>
          <w:rStyle w:val="Char0"/>
          <w:rtl/>
        </w:rPr>
        <w:t xml:space="preserve"> کافران مگردان و ما را ب</w:t>
      </w:r>
      <w:r w:rsidRPr="00CA0104">
        <w:rPr>
          <w:rStyle w:val="Char0"/>
          <w:rFonts w:hint="cs"/>
          <w:rtl/>
        </w:rPr>
        <w:t>یامرز،</w:t>
      </w:r>
      <w:r w:rsidRPr="00CA0104">
        <w:rPr>
          <w:rStyle w:val="Char0"/>
          <w:rtl/>
        </w:rPr>
        <w:t xml:space="preserve"> پروردگارا! تو غالب باحکمت هست</w:t>
      </w:r>
      <w:r w:rsidRPr="00CA0104">
        <w:rPr>
          <w:rStyle w:val="Char0"/>
          <w:rFonts w:hint="cs"/>
          <w:rtl/>
        </w:rPr>
        <w:t>ی</w:t>
      </w:r>
      <w:r>
        <w:rPr>
          <w:rStyle w:val="Char0"/>
          <w:rtl/>
        </w:rPr>
        <w:t>.</w:t>
      </w:r>
    </w:p>
    <w:p w:rsidR="00AD43F8" w:rsidRPr="00CA0104" w:rsidRDefault="00AD43F8" w:rsidP="00AD43F8">
      <w:pPr>
        <w:pStyle w:val="a0"/>
        <w:rPr>
          <w:rStyle w:val="Char0"/>
          <w:rtl/>
        </w:rPr>
      </w:pPr>
      <w:r w:rsidRPr="00FC6B3D">
        <w:rPr>
          <w:rStyle w:val="Char0"/>
          <w:rFonts w:cs="Traditional Arabic"/>
          <w:rtl/>
        </w:rPr>
        <w:t>﴿</w:t>
      </w:r>
      <w:r w:rsidRPr="008B4A46">
        <w:rPr>
          <w:rStyle w:val="Char7"/>
          <w:rtl/>
        </w:rPr>
        <w:t>لَقَدْ كَانَ لَكُمْ فِيهِمْ أُسْوَةٌ حَسَنَةٌ لِمَنْ كَانَ يَرْجُو اللَّهَ وَالْيَوْمَ الْآخِرَ</w:t>
      </w:r>
      <w:r w:rsidR="001619CE" w:rsidRPr="008B4A46">
        <w:rPr>
          <w:rStyle w:val="Char7"/>
          <w:rtl/>
        </w:rPr>
        <w:t xml:space="preserve"> </w:t>
      </w:r>
      <w:r w:rsidRPr="008B4A46">
        <w:rPr>
          <w:rStyle w:val="Char7"/>
          <w:rtl/>
        </w:rPr>
        <w:t>وَمَنْ يَتَوَلَّ فَإِنَّ اللَّهَ هُوَ الْغَنِيُّ الْحَمِيدُ٦ عَسَى اللَّهُ أَنْ يَجْعَلَ بَيْنَكُمْ وَبَيْنَ الَّذِينَ عَادَيْتُمْ مِنْهُمْ مَوَدَّةً</w:t>
      </w:r>
      <w:r w:rsidR="001619CE" w:rsidRPr="008B4A46">
        <w:rPr>
          <w:rStyle w:val="Char7"/>
          <w:rtl/>
        </w:rPr>
        <w:t xml:space="preserve"> </w:t>
      </w:r>
      <w:r w:rsidRPr="008B4A46">
        <w:rPr>
          <w:rStyle w:val="Char7"/>
          <w:rtl/>
        </w:rPr>
        <w:t>وَاللَّهُ قَدِيرٌ</w:t>
      </w:r>
      <w:r w:rsidR="001619CE" w:rsidRPr="008B4A46">
        <w:rPr>
          <w:rStyle w:val="Char7"/>
          <w:rtl/>
        </w:rPr>
        <w:t xml:space="preserve"> </w:t>
      </w:r>
      <w:r w:rsidRPr="008B4A46">
        <w:rPr>
          <w:rStyle w:val="Char7"/>
          <w:rtl/>
        </w:rPr>
        <w:t>وَاللَّهُ غَفُورٌ رَحِيمٌ٧ لَا يَنْهَاكُمُ اللَّهُ عَنِ الَّذِينَ لَمْ يُقَاتِلُوكُمْ فِي الدِّينِ وَلَمْ يُخْرِجُوكُمْ مِنْ دِيَارِكُمْ أَنْ تَبَرُّوهُمْ وَتُقْسِطُوا إِلَيْهِمْ</w:t>
      </w:r>
      <w:r w:rsidR="001619CE" w:rsidRPr="008B4A46">
        <w:rPr>
          <w:rStyle w:val="Char7"/>
          <w:rtl/>
        </w:rPr>
        <w:t xml:space="preserve"> </w:t>
      </w:r>
      <w:r w:rsidRPr="008B4A46">
        <w:rPr>
          <w:rStyle w:val="Char7"/>
          <w:rtl/>
        </w:rPr>
        <w:t>إِنَّ اللَّهَ يُحِبُّ الْمُقْسِطِينَ٨ إِنَّمَا يَنْهَاكُمُ اللَّهُ عَنِ الَّذِينَ قَاتَلُوكُمْ فِي الدِّينِ وَأَخْرَجُوكُمْ مِنْ دِيَارِكُمْ وَظَاهَرُوا عَلَى إِخْرَاجِكُمْ أَنْ تَوَلَّوْهُمْ</w:t>
      </w:r>
      <w:r w:rsidR="001619CE" w:rsidRPr="008B4A46">
        <w:rPr>
          <w:rStyle w:val="Char7"/>
          <w:rtl/>
        </w:rPr>
        <w:t xml:space="preserve"> </w:t>
      </w:r>
      <w:r w:rsidRPr="008B4A46">
        <w:rPr>
          <w:rStyle w:val="Char7"/>
          <w:rtl/>
        </w:rPr>
        <w:t>وَمَنْ يَتَوَلَّهُمْ فَأُولَئِكَ هُمُ الظَّالِمُونَ٩ يَا أَيُّهَا الَّذِينَ آمَنُوا إِذَا جَاءَكُمُ الْمُؤْمِنَاتُ مُهَاجِرَاتٍ فَامْتَحِنُوهُنَّ</w:t>
      </w:r>
      <w:r w:rsidR="001619CE" w:rsidRPr="008B4A46">
        <w:rPr>
          <w:rStyle w:val="Char7"/>
          <w:rtl/>
        </w:rPr>
        <w:t xml:space="preserve"> </w:t>
      </w:r>
      <w:r w:rsidRPr="008B4A46">
        <w:rPr>
          <w:rStyle w:val="Char7"/>
          <w:rtl/>
        </w:rPr>
        <w:t>اللَّهُ أَعْلَمُ بِإِيمَانِهِنَّ</w:t>
      </w:r>
      <w:r w:rsidR="001619CE" w:rsidRPr="008B4A46">
        <w:rPr>
          <w:rStyle w:val="Char7"/>
          <w:rtl/>
        </w:rPr>
        <w:t xml:space="preserve"> </w:t>
      </w:r>
      <w:r w:rsidRPr="008B4A46">
        <w:rPr>
          <w:rStyle w:val="Char7"/>
          <w:rtl/>
        </w:rPr>
        <w:t>فَإِنْ عَلِمْتُمُوهُنَّ مُؤْمِنَاتٍ فَلَا تَرْجِعُوهُنَّ إِلَى الْكُفَّارِ</w:t>
      </w:r>
      <w:r w:rsidR="001619CE" w:rsidRPr="008B4A46">
        <w:rPr>
          <w:rStyle w:val="Char7"/>
          <w:rtl/>
        </w:rPr>
        <w:t xml:space="preserve"> </w:t>
      </w:r>
      <w:r w:rsidRPr="008B4A46">
        <w:rPr>
          <w:rStyle w:val="Char7"/>
          <w:rtl/>
        </w:rPr>
        <w:t>لَا هُنَّ حِلٌّ لَهُمْ وَلَا هُمْ يَحِلُّونَ لَهُنَّ</w:t>
      </w:r>
      <w:r w:rsidR="001619CE" w:rsidRPr="008B4A46">
        <w:rPr>
          <w:rStyle w:val="Char7"/>
          <w:rtl/>
        </w:rPr>
        <w:t xml:space="preserve"> </w:t>
      </w:r>
      <w:r w:rsidRPr="008B4A46">
        <w:rPr>
          <w:rStyle w:val="Char7"/>
          <w:rtl/>
        </w:rPr>
        <w:t>وَآتُوهُمْ مَا أَنْفَقُوا</w:t>
      </w:r>
      <w:r w:rsidR="001619CE" w:rsidRPr="008B4A46">
        <w:rPr>
          <w:rStyle w:val="Char7"/>
          <w:rtl/>
        </w:rPr>
        <w:t xml:space="preserve"> </w:t>
      </w:r>
      <w:r w:rsidRPr="008B4A46">
        <w:rPr>
          <w:rStyle w:val="Char7"/>
          <w:rtl/>
        </w:rPr>
        <w:t>وَلَا جُنَاحَ عَلَيْكُمْ أَنْ تَنْكِحُوهُنَّ إِذَا آتَيْتُمُوهُنَّ أُجُورَهُنَّ</w:t>
      </w:r>
      <w:r w:rsidR="001619CE" w:rsidRPr="008B4A46">
        <w:rPr>
          <w:rStyle w:val="Char7"/>
          <w:rtl/>
        </w:rPr>
        <w:t xml:space="preserve"> </w:t>
      </w:r>
      <w:r w:rsidRPr="008B4A46">
        <w:rPr>
          <w:rStyle w:val="Char7"/>
          <w:rtl/>
        </w:rPr>
        <w:t>وَلَا تُمْسِكُوا بِعِصَمِ الْكَوَافِرِ وَاسْأَلُوا مَا أَنْفَقْتُمْ وَلْيَسْأَلُوا مَا أَنْفَقُوا</w:t>
      </w:r>
      <w:r w:rsidR="001619CE" w:rsidRPr="008B4A46">
        <w:rPr>
          <w:rStyle w:val="Char7"/>
          <w:rtl/>
        </w:rPr>
        <w:t xml:space="preserve"> </w:t>
      </w:r>
      <w:r w:rsidRPr="008B4A46">
        <w:rPr>
          <w:rStyle w:val="Char7"/>
          <w:rtl/>
        </w:rPr>
        <w:t>ذَلِكُمْ حُكْمُ اللَّهِ</w:t>
      </w:r>
      <w:r w:rsidR="001619CE" w:rsidRPr="008B4A46">
        <w:rPr>
          <w:rStyle w:val="Char7"/>
          <w:rtl/>
        </w:rPr>
        <w:t xml:space="preserve"> </w:t>
      </w:r>
      <w:r w:rsidRPr="008B4A46">
        <w:rPr>
          <w:rStyle w:val="Char7"/>
          <w:rtl/>
        </w:rPr>
        <w:t>يَحْكُمُ بَيْنَكُمْ</w:t>
      </w:r>
      <w:r w:rsidR="001619CE" w:rsidRPr="008B4A46">
        <w:rPr>
          <w:rStyle w:val="Char7"/>
          <w:rtl/>
        </w:rPr>
        <w:t xml:space="preserve"> </w:t>
      </w:r>
      <w:r w:rsidRPr="008B4A46">
        <w:rPr>
          <w:rStyle w:val="Char7"/>
          <w:rtl/>
        </w:rPr>
        <w:t>وَاللَّهُ عَلِيمٌ حَكِيمٌ١٠ وَإِنْ فَاتَكُمْ شَيْءٌ مِنْ أَزْوَاجِكُمْ إِلَى الْكُفَّارِ فَعَاقَبْتُمْ فَآتُوا الَّذِينَ ذَهَبَتْ أَزْوَاجُهُمْ مِثْلَ مَا أَنْفَقُوا</w:t>
      </w:r>
      <w:r w:rsidR="001619CE" w:rsidRPr="008B4A46">
        <w:rPr>
          <w:rStyle w:val="Char7"/>
          <w:rtl/>
        </w:rPr>
        <w:t xml:space="preserve"> </w:t>
      </w:r>
      <w:r w:rsidRPr="008B4A46">
        <w:rPr>
          <w:rStyle w:val="Char7"/>
          <w:rtl/>
        </w:rPr>
        <w:t>وَاتَّقُوا اللَّهَ الَّذِي أَنْتُمْ بِهِ مُؤْمِنُونَ١١</w:t>
      </w:r>
      <w:r w:rsidRPr="00FC6B3D">
        <w:rPr>
          <w:rStyle w:val="Char0"/>
          <w:rFonts w:ascii="Times New Roman" w:hAnsi="Times New Roman" w:cs="Traditional Arabic" w:hint="cs"/>
          <w:rtl/>
        </w:rPr>
        <w:t>﴾</w:t>
      </w:r>
      <w:r w:rsidRPr="008B4A46">
        <w:rPr>
          <w:rStyle w:val="Char"/>
          <w:rtl/>
        </w:rPr>
        <w:t xml:space="preserve"> [الممتحنة: 6-11]</w:t>
      </w:r>
      <w:r>
        <w:rPr>
          <w:rStyle w:val="Char0"/>
          <w:rFonts w:hint="cs"/>
          <w:rtl/>
        </w:rPr>
        <w:t>.</w:t>
      </w:r>
    </w:p>
    <w:p w:rsidR="00AD43F8" w:rsidRPr="00CA0104" w:rsidRDefault="00AD43F8" w:rsidP="00AD43F8">
      <w:pPr>
        <w:pStyle w:val="a0"/>
        <w:rPr>
          <w:rStyle w:val="Char0"/>
          <w:rtl/>
        </w:rPr>
      </w:pPr>
      <w:r>
        <w:rPr>
          <w:rStyle w:val="Char0"/>
          <w:rFonts w:cs="Traditional Arabic" w:hint="cs"/>
          <w:rtl/>
        </w:rPr>
        <w:lastRenderedPageBreak/>
        <w:t>﴿</w:t>
      </w:r>
      <w:r>
        <w:rPr>
          <w:rStyle w:val="Char0"/>
          <w:rFonts w:hint="cs"/>
          <w:rtl/>
        </w:rPr>
        <w:t>6</w:t>
      </w:r>
      <w:r>
        <w:rPr>
          <w:rStyle w:val="Char0"/>
          <w:rFonts w:cs="Traditional Arabic" w:hint="cs"/>
          <w:rtl/>
        </w:rPr>
        <w:t>﴾</w:t>
      </w:r>
      <w:r w:rsidRPr="00CA0104">
        <w:rPr>
          <w:rStyle w:val="Char0"/>
          <w:rtl/>
        </w:rPr>
        <w:t xml:space="preserve"> البته در آنان برا</w:t>
      </w:r>
      <w:r w:rsidRPr="00CA0104">
        <w:rPr>
          <w:rStyle w:val="Char0"/>
          <w:rFonts w:hint="cs"/>
          <w:rtl/>
        </w:rPr>
        <w:t>ی</w:t>
      </w:r>
      <w:r w:rsidRPr="00CA0104">
        <w:rPr>
          <w:rStyle w:val="Char0"/>
          <w:rtl/>
        </w:rPr>
        <w:t xml:space="preserve"> شما سرمشق ن</w:t>
      </w:r>
      <w:r w:rsidRPr="00CA0104">
        <w:rPr>
          <w:rStyle w:val="Char0"/>
          <w:rFonts w:hint="cs"/>
          <w:rtl/>
        </w:rPr>
        <w:t>یکوست</w:t>
      </w:r>
      <w:r w:rsidRPr="00CA0104">
        <w:rPr>
          <w:rStyle w:val="Char0"/>
          <w:rtl/>
        </w:rPr>
        <w:t xml:space="preserve"> برا</w:t>
      </w:r>
      <w:r w:rsidRPr="00CA0104">
        <w:rPr>
          <w:rStyle w:val="Char0"/>
          <w:rFonts w:hint="cs"/>
          <w:rtl/>
        </w:rPr>
        <w:t>ی</w:t>
      </w:r>
      <w:r w:rsidRPr="00CA0104">
        <w:rPr>
          <w:rStyle w:val="Char0"/>
          <w:rtl/>
        </w:rPr>
        <w:t xml:space="preserve"> کس</w:t>
      </w:r>
      <w:r w:rsidRPr="00CA0104">
        <w:rPr>
          <w:rStyle w:val="Char0"/>
          <w:rFonts w:hint="cs"/>
          <w:rtl/>
        </w:rPr>
        <w:t>ی</w:t>
      </w:r>
      <w:r w:rsidRPr="00CA0104">
        <w:rPr>
          <w:rStyle w:val="Char0"/>
          <w:rtl/>
        </w:rPr>
        <w:t xml:space="preserve"> </w:t>
      </w:r>
      <w:r>
        <w:rPr>
          <w:rStyle w:val="Char0"/>
          <w:rFonts w:hint="cs"/>
          <w:rtl/>
        </w:rPr>
        <w:t>(</w:t>
      </w:r>
      <w:r w:rsidRPr="00CA0104">
        <w:rPr>
          <w:rStyle w:val="Char0"/>
          <w:rtl/>
        </w:rPr>
        <w:t>از شما</w:t>
      </w:r>
      <w:r>
        <w:rPr>
          <w:rStyle w:val="Char0"/>
          <w:rFonts w:hint="cs"/>
          <w:rtl/>
        </w:rPr>
        <w:t>)</w:t>
      </w:r>
      <w:r w:rsidRPr="00CA0104">
        <w:rPr>
          <w:rStyle w:val="Char0"/>
          <w:rtl/>
        </w:rPr>
        <w:t xml:space="preserve"> که به ملاقات الله و روز ق</w:t>
      </w:r>
      <w:r w:rsidRPr="00CA0104">
        <w:rPr>
          <w:rStyle w:val="Char0"/>
          <w:rFonts w:hint="cs"/>
          <w:rtl/>
        </w:rPr>
        <w:t>یامت</w:t>
      </w:r>
      <w:r w:rsidRPr="00CA0104">
        <w:rPr>
          <w:rStyle w:val="Char0"/>
          <w:rtl/>
        </w:rPr>
        <w:t xml:space="preserve"> ام</w:t>
      </w:r>
      <w:r w:rsidRPr="00CA0104">
        <w:rPr>
          <w:rStyle w:val="Char0"/>
          <w:rFonts w:hint="cs"/>
          <w:rtl/>
        </w:rPr>
        <w:t>یدوار</w:t>
      </w:r>
      <w:r w:rsidRPr="00CA0104">
        <w:rPr>
          <w:rStyle w:val="Char0"/>
          <w:rtl/>
        </w:rPr>
        <w:t xml:space="preserve"> است و هر کس رو</w:t>
      </w:r>
      <w:r w:rsidRPr="00CA0104">
        <w:rPr>
          <w:rStyle w:val="Char0"/>
          <w:rFonts w:hint="cs"/>
          <w:rtl/>
        </w:rPr>
        <w:t>یگردان</w:t>
      </w:r>
      <w:r w:rsidRPr="00CA0104">
        <w:rPr>
          <w:rStyle w:val="Char0"/>
          <w:rtl/>
        </w:rPr>
        <w:t xml:space="preserve"> شود (بداند که</w:t>
      </w:r>
      <w:r>
        <w:rPr>
          <w:rStyle w:val="Char0"/>
          <w:rFonts w:hint="cs"/>
          <w:rtl/>
        </w:rPr>
        <w:t>)</w:t>
      </w:r>
      <w:r w:rsidRPr="00CA0104">
        <w:rPr>
          <w:rStyle w:val="Char0"/>
          <w:rtl/>
        </w:rPr>
        <w:t xml:space="preserve"> الله</w:t>
      </w:r>
      <w:r>
        <w:rPr>
          <w:rStyle w:val="Char0"/>
          <w:rtl/>
        </w:rPr>
        <w:t xml:space="preserve"> بی‌</w:t>
      </w:r>
      <w:r w:rsidRPr="00CA0104">
        <w:rPr>
          <w:rStyle w:val="Char0"/>
          <w:rtl/>
        </w:rPr>
        <w:t>ن</w:t>
      </w:r>
      <w:r w:rsidRPr="00CA0104">
        <w:rPr>
          <w:rStyle w:val="Char0"/>
          <w:rFonts w:hint="cs"/>
          <w:rtl/>
        </w:rPr>
        <w:t>یاز</w:t>
      </w:r>
      <w:r w:rsidRPr="00CA0104">
        <w:rPr>
          <w:rStyle w:val="Char0"/>
          <w:rtl/>
        </w:rPr>
        <w:t xml:space="preserve"> و ستوده است.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ام</w:t>
      </w:r>
      <w:r w:rsidRPr="00CA0104">
        <w:rPr>
          <w:rStyle w:val="Char0"/>
          <w:rFonts w:hint="cs"/>
          <w:rtl/>
        </w:rPr>
        <w:t>ید</w:t>
      </w:r>
      <w:r w:rsidRPr="00CA0104">
        <w:rPr>
          <w:rStyle w:val="Char0"/>
          <w:rtl/>
        </w:rPr>
        <w:t xml:space="preserve"> است که الله ب</w:t>
      </w:r>
      <w:r w:rsidRPr="00CA0104">
        <w:rPr>
          <w:rStyle w:val="Char0"/>
          <w:rFonts w:hint="cs"/>
          <w:rtl/>
        </w:rPr>
        <w:t>ین</w:t>
      </w:r>
      <w:r w:rsidRPr="00CA0104">
        <w:rPr>
          <w:rStyle w:val="Char0"/>
          <w:rtl/>
        </w:rPr>
        <w:t xml:space="preserve"> شما و کسان</w:t>
      </w:r>
      <w:r w:rsidRPr="00CA0104">
        <w:rPr>
          <w:rStyle w:val="Char0"/>
          <w:rFonts w:hint="cs"/>
          <w:rtl/>
        </w:rPr>
        <w:t>ی</w:t>
      </w:r>
      <w:r w:rsidRPr="00CA0104">
        <w:rPr>
          <w:rStyle w:val="Char0"/>
          <w:rtl/>
        </w:rPr>
        <w:t xml:space="preserve"> که با آنان دشمن</w:t>
      </w:r>
      <w:r w:rsidRPr="00CA0104">
        <w:rPr>
          <w:rStyle w:val="Char0"/>
          <w:rFonts w:hint="cs"/>
          <w:rtl/>
        </w:rPr>
        <w:t>ی</w:t>
      </w:r>
      <w:r w:rsidRPr="00CA0104">
        <w:rPr>
          <w:rStyle w:val="Char0"/>
          <w:rtl/>
        </w:rPr>
        <w:t xml:space="preserve"> داش</w:t>
      </w:r>
      <w:r w:rsidRPr="00CA0104">
        <w:rPr>
          <w:rStyle w:val="Char0"/>
          <w:rFonts w:hint="cs"/>
          <w:rtl/>
        </w:rPr>
        <w:t>ته</w:t>
      </w:r>
      <w:r w:rsidRPr="00CA0104">
        <w:rPr>
          <w:rStyle w:val="Char0"/>
          <w:rtl/>
        </w:rPr>
        <w:t xml:space="preserve"> ا</w:t>
      </w:r>
      <w:r w:rsidRPr="00CA0104">
        <w:rPr>
          <w:rStyle w:val="Char0"/>
          <w:rFonts w:hint="cs"/>
          <w:rtl/>
        </w:rPr>
        <w:t>ید</w:t>
      </w:r>
      <w:r w:rsidRPr="00CA0104">
        <w:rPr>
          <w:rStyle w:val="Char0"/>
          <w:rtl/>
        </w:rPr>
        <w:t xml:space="preserve"> </w:t>
      </w:r>
      <w:r>
        <w:rPr>
          <w:rStyle w:val="Char0"/>
          <w:rFonts w:hint="cs"/>
          <w:rtl/>
        </w:rPr>
        <w:t>(</w:t>
      </w:r>
      <w:r w:rsidRPr="00CA0104">
        <w:rPr>
          <w:rStyle w:val="Char0"/>
          <w:rtl/>
        </w:rPr>
        <w:t>به وس</w:t>
      </w:r>
      <w:r w:rsidRPr="00CA0104">
        <w:rPr>
          <w:rStyle w:val="Char0"/>
          <w:rFonts w:hint="cs"/>
          <w:rtl/>
        </w:rPr>
        <w:t>یل</w:t>
      </w:r>
      <w:r>
        <w:rPr>
          <w:rStyle w:val="Char0"/>
          <w:rFonts w:hint="cs"/>
          <w:rtl/>
        </w:rPr>
        <w:t>ۀ</w:t>
      </w:r>
      <w:r w:rsidRPr="00CA0104">
        <w:rPr>
          <w:rStyle w:val="Char0"/>
          <w:rtl/>
        </w:rPr>
        <w:t xml:space="preserve"> اسلام آوردن شان) دوست</w:t>
      </w:r>
      <w:r w:rsidRPr="00CA0104">
        <w:rPr>
          <w:rStyle w:val="Char0"/>
          <w:rFonts w:hint="cs"/>
          <w:rtl/>
        </w:rPr>
        <w:t>ی</w:t>
      </w:r>
      <w:r w:rsidRPr="00CA0104">
        <w:rPr>
          <w:rStyle w:val="Char0"/>
          <w:rtl/>
        </w:rPr>
        <w:t xml:space="preserve"> برقرار کند و الله تواناست و الله آمرزگار مهربان است.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الله شما را از کسان</w:t>
      </w:r>
      <w:r w:rsidRPr="00CA0104">
        <w:rPr>
          <w:rStyle w:val="Char0"/>
          <w:rFonts w:hint="cs"/>
          <w:rtl/>
        </w:rPr>
        <w:t>ی</w:t>
      </w:r>
      <w:r w:rsidRPr="00CA0104">
        <w:rPr>
          <w:rStyle w:val="Char0"/>
          <w:rtl/>
        </w:rPr>
        <w:t xml:space="preserve"> که با شما در </w:t>
      </w:r>
      <w:r>
        <w:rPr>
          <w:rStyle w:val="Char0"/>
          <w:rFonts w:hint="cs"/>
          <w:rtl/>
        </w:rPr>
        <w:t>(</w:t>
      </w:r>
      <w:r w:rsidRPr="00CA0104">
        <w:rPr>
          <w:rStyle w:val="Char0"/>
          <w:rtl/>
        </w:rPr>
        <w:t>بار</w:t>
      </w:r>
      <w:r>
        <w:rPr>
          <w:rStyle w:val="Char0"/>
          <w:rFonts w:hint="cs"/>
          <w:rtl/>
        </w:rPr>
        <w:t>ۀ)</w:t>
      </w:r>
      <w:r w:rsidRPr="00CA0104">
        <w:rPr>
          <w:rStyle w:val="Char0"/>
          <w:rtl/>
        </w:rPr>
        <w:t xml:space="preserve"> د</w:t>
      </w:r>
      <w:r w:rsidRPr="00CA0104">
        <w:rPr>
          <w:rStyle w:val="Char0"/>
          <w:rFonts w:hint="cs"/>
          <w:rtl/>
        </w:rPr>
        <w:t>ین</w:t>
      </w:r>
      <w:r w:rsidRPr="00CA0104">
        <w:rPr>
          <w:rStyle w:val="Char0"/>
          <w:rtl/>
        </w:rPr>
        <w:t xml:space="preserve"> نجنگ</w:t>
      </w:r>
      <w:r w:rsidRPr="00CA0104">
        <w:rPr>
          <w:rStyle w:val="Char0"/>
          <w:rFonts w:hint="cs"/>
          <w:rtl/>
        </w:rPr>
        <w:t>یده</w:t>
      </w:r>
      <w:r>
        <w:rPr>
          <w:rStyle w:val="Char0"/>
          <w:rtl/>
        </w:rPr>
        <w:t xml:space="preserve">‌اند </w:t>
      </w:r>
      <w:r w:rsidRPr="00CA0104">
        <w:rPr>
          <w:rStyle w:val="Char0"/>
          <w:rtl/>
        </w:rPr>
        <w:t>و شما را از خانه</w:t>
      </w:r>
      <w:r w:rsidR="00795F3B">
        <w:rPr>
          <w:rStyle w:val="Char0"/>
          <w:rtl/>
        </w:rPr>
        <w:t>‌ها</w:t>
      </w:r>
      <w:r w:rsidRPr="00CA0104">
        <w:rPr>
          <w:rStyle w:val="Char0"/>
          <w:rFonts w:hint="cs"/>
          <w:rtl/>
        </w:rPr>
        <w:t>یتان</w:t>
      </w:r>
      <w:r w:rsidRPr="00CA0104">
        <w:rPr>
          <w:rStyle w:val="Char0"/>
          <w:rtl/>
        </w:rPr>
        <w:t xml:space="preserve"> ب</w:t>
      </w:r>
      <w:r w:rsidRPr="00CA0104">
        <w:rPr>
          <w:rStyle w:val="Char0"/>
          <w:rFonts w:hint="cs"/>
          <w:rtl/>
        </w:rPr>
        <w:t>یرون</w:t>
      </w:r>
      <w:r w:rsidRPr="00CA0104">
        <w:rPr>
          <w:rStyle w:val="Char0"/>
          <w:rtl/>
        </w:rPr>
        <w:t xml:space="preserve"> نکرده</w:t>
      </w:r>
      <w:r>
        <w:rPr>
          <w:rStyle w:val="Char0"/>
          <w:rtl/>
        </w:rPr>
        <w:t>‌اند،</w:t>
      </w:r>
      <w:r w:rsidRPr="00CA0104">
        <w:rPr>
          <w:rStyle w:val="Char0"/>
          <w:rtl/>
        </w:rPr>
        <w:t xml:space="preserve"> منع</w:t>
      </w:r>
      <w:r>
        <w:rPr>
          <w:rStyle w:val="Char0"/>
          <w:rtl/>
        </w:rPr>
        <w:t xml:space="preserve"> نمی‌</w:t>
      </w:r>
      <w:r w:rsidRPr="00CA0104">
        <w:rPr>
          <w:rStyle w:val="Char0"/>
          <w:rtl/>
        </w:rPr>
        <w:t>کند که به آنان ن</w:t>
      </w:r>
      <w:r w:rsidRPr="00CA0104">
        <w:rPr>
          <w:rStyle w:val="Char0"/>
          <w:rFonts w:hint="cs"/>
          <w:rtl/>
        </w:rPr>
        <w:t>یکی</w:t>
      </w:r>
      <w:r w:rsidRPr="00CA0104">
        <w:rPr>
          <w:rStyle w:val="Char0"/>
          <w:rtl/>
        </w:rPr>
        <w:t xml:space="preserve"> کن</w:t>
      </w:r>
      <w:r w:rsidRPr="00CA0104">
        <w:rPr>
          <w:rStyle w:val="Char0"/>
          <w:rFonts w:hint="cs"/>
          <w:rtl/>
        </w:rPr>
        <w:t>ید</w:t>
      </w:r>
      <w:r w:rsidRPr="00CA0104">
        <w:rPr>
          <w:rStyle w:val="Char0"/>
          <w:rtl/>
        </w:rPr>
        <w:t xml:space="preserve"> و در حق آنان به عدل و انصاف رفتا</w:t>
      </w:r>
      <w:r w:rsidRPr="00CA0104">
        <w:rPr>
          <w:rStyle w:val="Char0"/>
          <w:rFonts w:hint="cs"/>
          <w:rtl/>
        </w:rPr>
        <w:t>ر</w:t>
      </w:r>
      <w:r w:rsidRPr="00CA0104">
        <w:rPr>
          <w:rStyle w:val="Char0"/>
          <w:rtl/>
        </w:rPr>
        <w:t xml:space="preserve"> کن</w:t>
      </w:r>
      <w:r w:rsidRPr="00CA0104">
        <w:rPr>
          <w:rStyle w:val="Char0"/>
          <w:rFonts w:hint="cs"/>
          <w:rtl/>
        </w:rPr>
        <w:t>ید،</w:t>
      </w:r>
      <w:r w:rsidRPr="00CA0104">
        <w:rPr>
          <w:rStyle w:val="Char0"/>
          <w:rtl/>
        </w:rPr>
        <w:t xml:space="preserve"> چون الله عادلان و با انصافان را دوست دارد.</w:t>
      </w:r>
      <w:r>
        <w:rPr>
          <w:rStyle w:val="Char0"/>
          <w:rFonts w:hint="cs"/>
          <w:rtl/>
        </w:rPr>
        <w:t xml:space="preserve"> </w:t>
      </w:r>
      <w:r>
        <w:rPr>
          <w:rStyle w:val="Char0"/>
          <w:rFonts w:cs="Traditional Arabic" w:hint="cs"/>
          <w:rtl/>
        </w:rPr>
        <w:t>﴿</w:t>
      </w:r>
      <w:r>
        <w:rPr>
          <w:rStyle w:val="Char0"/>
          <w:rFonts w:hint="cs"/>
          <w:rtl/>
        </w:rPr>
        <w:t>9</w:t>
      </w:r>
      <w:r>
        <w:rPr>
          <w:rStyle w:val="Char0"/>
          <w:rFonts w:cs="Traditional Arabic" w:hint="cs"/>
          <w:rtl/>
        </w:rPr>
        <w:t>﴾</w:t>
      </w:r>
      <w:r w:rsidRPr="00CA0104">
        <w:rPr>
          <w:rStyle w:val="Char0"/>
          <w:rtl/>
        </w:rPr>
        <w:t xml:space="preserve"> تنها شما را از کسان</w:t>
      </w:r>
      <w:r w:rsidRPr="00CA0104">
        <w:rPr>
          <w:rStyle w:val="Char0"/>
          <w:rFonts w:hint="cs"/>
          <w:rtl/>
        </w:rPr>
        <w:t>ی</w:t>
      </w:r>
      <w:r w:rsidRPr="00CA0104">
        <w:rPr>
          <w:rStyle w:val="Char0"/>
          <w:rtl/>
        </w:rPr>
        <w:t xml:space="preserve"> منع</w:t>
      </w:r>
      <w:r>
        <w:rPr>
          <w:rStyle w:val="Char0"/>
          <w:rtl/>
        </w:rPr>
        <w:t xml:space="preserve"> می‌</w:t>
      </w:r>
      <w:r w:rsidRPr="00CA0104">
        <w:rPr>
          <w:rStyle w:val="Char0"/>
          <w:rtl/>
        </w:rPr>
        <w:t xml:space="preserve">کند که در </w:t>
      </w:r>
      <w:r>
        <w:rPr>
          <w:rStyle w:val="Char0"/>
          <w:rFonts w:hint="cs"/>
          <w:rtl/>
        </w:rPr>
        <w:t>(</w:t>
      </w:r>
      <w:r>
        <w:rPr>
          <w:rStyle w:val="Char0"/>
          <w:rtl/>
        </w:rPr>
        <w:t>بار</w:t>
      </w:r>
      <w:r>
        <w:rPr>
          <w:rStyle w:val="Char0"/>
          <w:rFonts w:hint="cs"/>
          <w:rtl/>
        </w:rPr>
        <w:t>ۀ)</w:t>
      </w:r>
      <w:r w:rsidRPr="00CA0104">
        <w:rPr>
          <w:rStyle w:val="Char0"/>
          <w:rtl/>
        </w:rPr>
        <w:t xml:space="preserve"> د</w:t>
      </w:r>
      <w:r w:rsidRPr="00CA0104">
        <w:rPr>
          <w:rStyle w:val="Char0"/>
          <w:rFonts w:hint="cs"/>
          <w:rtl/>
        </w:rPr>
        <w:t>ین</w:t>
      </w:r>
      <w:r w:rsidRPr="00CA0104">
        <w:rPr>
          <w:rStyle w:val="Char0"/>
          <w:rtl/>
        </w:rPr>
        <w:t xml:space="preserve"> با شما جنگ</w:t>
      </w:r>
      <w:r w:rsidRPr="00CA0104">
        <w:rPr>
          <w:rStyle w:val="Char0"/>
          <w:rFonts w:hint="cs"/>
          <w:rtl/>
        </w:rPr>
        <w:t>یده</w:t>
      </w:r>
      <w:r>
        <w:rPr>
          <w:rStyle w:val="Char0"/>
          <w:rtl/>
        </w:rPr>
        <w:t xml:space="preserve">‌اند </w:t>
      </w:r>
      <w:r w:rsidRPr="00CA0104">
        <w:rPr>
          <w:rStyle w:val="Char0"/>
          <w:rtl/>
        </w:rPr>
        <w:t>و شما را از خانه</w:t>
      </w:r>
      <w:r w:rsidR="00795F3B">
        <w:rPr>
          <w:rStyle w:val="Char0"/>
          <w:rtl/>
        </w:rPr>
        <w:t>‌ها</w:t>
      </w:r>
      <w:r w:rsidRPr="00CA0104">
        <w:rPr>
          <w:rStyle w:val="Char0"/>
          <w:rFonts w:hint="cs"/>
          <w:rtl/>
        </w:rPr>
        <w:t>یتان</w:t>
      </w:r>
      <w:r w:rsidRPr="00CA0104">
        <w:rPr>
          <w:rStyle w:val="Char0"/>
          <w:rtl/>
        </w:rPr>
        <w:t xml:space="preserve"> ب</w:t>
      </w:r>
      <w:r w:rsidRPr="00CA0104">
        <w:rPr>
          <w:rStyle w:val="Char0"/>
          <w:rFonts w:hint="cs"/>
          <w:rtl/>
        </w:rPr>
        <w:t>یرون</w:t>
      </w:r>
      <w:r w:rsidRPr="00CA0104">
        <w:rPr>
          <w:rStyle w:val="Char0"/>
          <w:rtl/>
        </w:rPr>
        <w:t xml:space="preserve"> کرده</w:t>
      </w:r>
      <w:r>
        <w:rPr>
          <w:rStyle w:val="Char0"/>
          <w:rtl/>
        </w:rPr>
        <w:t xml:space="preserve">‌اند </w:t>
      </w:r>
      <w:r w:rsidRPr="00CA0104">
        <w:rPr>
          <w:rStyle w:val="Char0"/>
          <w:rtl/>
        </w:rPr>
        <w:t>و در ب</w:t>
      </w:r>
      <w:r w:rsidRPr="00CA0104">
        <w:rPr>
          <w:rStyle w:val="Char0"/>
          <w:rFonts w:hint="cs"/>
          <w:rtl/>
        </w:rPr>
        <w:t>یرون</w:t>
      </w:r>
      <w:r w:rsidRPr="00CA0104">
        <w:rPr>
          <w:rStyle w:val="Char0"/>
          <w:rtl/>
        </w:rPr>
        <w:t xml:space="preserve"> کردن تان (د</w:t>
      </w:r>
      <w:r w:rsidRPr="00CA0104">
        <w:rPr>
          <w:rStyle w:val="Char0"/>
          <w:rFonts w:hint="cs"/>
          <w:rtl/>
        </w:rPr>
        <w:t>یگران</w:t>
      </w:r>
      <w:r w:rsidRPr="00CA0104">
        <w:rPr>
          <w:rStyle w:val="Char0"/>
          <w:rtl/>
        </w:rPr>
        <w:t xml:space="preserve"> را</w:t>
      </w:r>
      <w:r>
        <w:rPr>
          <w:rStyle w:val="Char0"/>
          <w:rFonts w:hint="cs"/>
          <w:rtl/>
        </w:rPr>
        <w:t>)</w:t>
      </w:r>
      <w:r w:rsidRPr="00CA0104">
        <w:rPr>
          <w:rStyle w:val="Char0"/>
          <w:rtl/>
        </w:rPr>
        <w:t xml:space="preserve"> پشت</w:t>
      </w:r>
      <w:r w:rsidRPr="00CA0104">
        <w:rPr>
          <w:rStyle w:val="Char0"/>
          <w:rFonts w:hint="cs"/>
          <w:rtl/>
        </w:rPr>
        <w:t>یبانی</w:t>
      </w:r>
      <w:r w:rsidRPr="00CA0104">
        <w:rPr>
          <w:rStyle w:val="Char0"/>
          <w:rtl/>
        </w:rPr>
        <w:t xml:space="preserve"> کرده</w:t>
      </w:r>
      <w:r>
        <w:rPr>
          <w:rStyle w:val="Char0"/>
          <w:rtl/>
        </w:rPr>
        <w:t>‌اند،</w:t>
      </w:r>
      <w:r w:rsidRPr="00CA0104">
        <w:rPr>
          <w:rStyle w:val="Char0"/>
          <w:rtl/>
        </w:rPr>
        <w:t xml:space="preserve"> از آن که با آنان دوست</w:t>
      </w:r>
      <w:r w:rsidRPr="00CA0104">
        <w:rPr>
          <w:rStyle w:val="Char0"/>
          <w:rFonts w:hint="cs"/>
          <w:rtl/>
        </w:rPr>
        <w:t>ی</w:t>
      </w:r>
      <w:r w:rsidRPr="00CA0104">
        <w:rPr>
          <w:rStyle w:val="Char0"/>
          <w:rtl/>
        </w:rPr>
        <w:t xml:space="preserve"> کن</w:t>
      </w:r>
      <w:r w:rsidRPr="00CA0104">
        <w:rPr>
          <w:rStyle w:val="Char0"/>
          <w:rFonts w:hint="cs"/>
          <w:rtl/>
        </w:rPr>
        <w:t>ید،</w:t>
      </w:r>
      <w:r w:rsidRPr="00CA0104">
        <w:rPr>
          <w:rStyle w:val="Char0"/>
          <w:rtl/>
        </w:rPr>
        <w:t xml:space="preserve"> و هر کس با آنان دوست</w:t>
      </w:r>
      <w:r w:rsidRPr="00CA0104">
        <w:rPr>
          <w:rStyle w:val="Char0"/>
          <w:rFonts w:hint="cs"/>
          <w:rtl/>
        </w:rPr>
        <w:t>ی</w:t>
      </w:r>
      <w:r w:rsidRPr="00CA0104">
        <w:rPr>
          <w:rStyle w:val="Char0"/>
          <w:rtl/>
        </w:rPr>
        <w:t xml:space="preserve"> ورزد پس ا</w:t>
      </w:r>
      <w:r w:rsidRPr="00CA0104">
        <w:rPr>
          <w:rStyle w:val="Char0"/>
          <w:rFonts w:hint="cs"/>
          <w:rtl/>
        </w:rPr>
        <w:t>ین</w:t>
      </w:r>
      <w:r w:rsidRPr="00CA0104">
        <w:rPr>
          <w:rStyle w:val="Char0"/>
          <w:rtl/>
        </w:rPr>
        <w:t xml:space="preserve"> گروه همان ظالمان</w:t>
      </w:r>
      <w:r>
        <w:rPr>
          <w:rStyle w:val="Char0"/>
          <w:rtl/>
        </w:rPr>
        <w:t>‌اند.</w:t>
      </w:r>
      <w:r w:rsidRPr="00CA0104">
        <w:rPr>
          <w:rStyle w:val="Char0"/>
          <w:rtl/>
        </w:rPr>
        <w:t xml:space="preserve">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چون زنان مؤمن هجرت کردند و به نزد شما آمدند آنان را ب</w:t>
      </w:r>
      <w:r w:rsidRPr="00CA0104">
        <w:rPr>
          <w:rStyle w:val="Char0"/>
          <w:rFonts w:hint="cs"/>
          <w:rtl/>
        </w:rPr>
        <w:t>یازمائید</w:t>
      </w:r>
      <w:r w:rsidRPr="00CA0104">
        <w:rPr>
          <w:rStyle w:val="Char0"/>
          <w:rtl/>
        </w:rPr>
        <w:t xml:space="preserve"> - الله به ا</w:t>
      </w:r>
      <w:r w:rsidRPr="00CA0104">
        <w:rPr>
          <w:rStyle w:val="Char0"/>
          <w:rFonts w:hint="cs"/>
          <w:rtl/>
        </w:rPr>
        <w:t>یمانشان</w:t>
      </w:r>
      <w:r w:rsidRPr="00CA0104">
        <w:rPr>
          <w:rStyle w:val="Char0"/>
          <w:rtl/>
        </w:rPr>
        <w:t xml:space="preserve"> داناتر است - پس اگر آنان را زنان</w:t>
      </w:r>
      <w:r w:rsidRPr="00CA0104">
        <w:rPr>
          <w:rStyle w:val="Char0"/>
          <w:rFonts w:hint="cs"/>
          <w:rtl/>
        </w:rPr>
        <w:t>ی</w:t>
      </w:r>
      <w:r w:rsidRPr="00CA0104">
        <w:rPr>
          <w:rStyle w:val="Char0"/>
          <w:rtl/>
        </w:rPr>
        <w:t xml:space="preserve"> مؤمن در</w:t>
      </w:r>
      <w:r w:rsidRPr="00CA0104">
        <w:rPr>
          <w:rStyle w:val="Char0"/>
          <w:rFonts w:hint="cs"/>
          <w:rtl/>
        </w:rPr>
        <w:t>یافتید</w:t>
      </w:r>
      <w:r w:rsidRPr="00CA0104">
        <w:rPr>
          <w:rStyle w:val="Char0"/>
          <w:rtl/>
        </w:rPr>
        <w:t xml:space="preserve"> آنان را به کافران برگردان</w:t>
      </w:r>
      <w:r w:rsidRPr="00CA0104">
        <w:rPr>
          <w:rStyle w:val="Char0"/>
          <w:rFonts w:hint="cs"/>
          <w:rtl/>
        </w:rPr>
        <w:t>ید</w:t>
      </w:r>
      <w:r w:rsidRPr="00CA0104">
        <w:rPr>
          <w:rStyle w:val="Char0"/>
          <w:rtl/>
        </w:rPr>
        <w:t xml:space="preserve"> نه ا</w:t>
      </w:r>
      <w:r w:rsidRPr="00CA0104">
        <w:rPr>
          <w:rStyle w:val="Char0"/>
          <w:rFonts w:hint="cs"/>
          <w:rtl/>
        </w:rPr>
        <w:t>ینان</w:t>
      </w:r>
      <w:r w:rsidRPr="00CA0104">
        <w:rPr>
          <w:rStyle w:val="Char0"/>
          <w:rtl/>
        </w:rPr>
        <w:t xml:space="preserve"> (زنان مؤمن) برا</w:t>
      </w:r>
      <w:r w:rsidRPr="00CA0104">
        <w:rPr>
          <w:rStyle w:val="Char0"/>
          <w:rFonts w:hint="cs"/>
          <w:rtl/>
        </w:rPr>
        <w:t>ی</w:t>
      </w:r>
      <w:r w:rsidRPr="00CA0104">
        <w:rPr>
          <w:rStyle w:val="Char0"/>
          <w:rtl/>
        </w:rPr>
        <w:t xml:space="preserve"> آن</w:t>
      </w:r>
      <w:r w:rsidRPr="00CA0104">
        <w:rPr>
          <w:rStyle w:val="Char0"/>
          <w:rFonts w:hint="cs"/>
          <w:rtl/>
        </w:rPr>
        <w:t>ان</w:t>
      </w:r>
      <w:r w:rsidRPr="00CA0104">
        <w:rPr>
          <w:rStyle w:val="Char0"/>
          <w:rtl/>
        </w:rPr>
        <w:t xml:space="preserve"> (کافران) حلالند و نه آنان (کافران) برا</w:t>
      </w:r>
      <w:r w:rsidRPr="00CA0104">
        <w:rPr>
          <w:rStyle w:val="Char0"/>
          <w:rFonts w:hint="cs"/>
          <w:rtl/>
        </w:rPr>
        <w:t>ی</w:t>
      </w:r>
      <w:r w:rsidRPr="00CA0104">
        <w:rPr>
          <w:rStyle w:val="Char0"/>
          <w:rtl/>
        </w:rPr>
        <w:t xml:space="preserve"> ا</w:t>
      </w:r>
      <w:r w:rsidRPr="00CA0104">
        <w:rPr>
          <w:rStyle w:val="Char0"/>
          <w:rFonts w:hint="cs"/>
          <w:rtl/>
        </w:rPr>
        <w:t>ینان</w:t>
      </w:r>
      <w:r w:rsidRPr="00CA0104">
        <w:rPr>
          <w:rStyle w:val="Char0"/>
          <w:rtl/>
        </w:rPr>
        <w:t xml:space="preserve"> (زنان مؤمن) حلالند و آنچه را مردان (کافر) انفاق کرده</w:t>
      </w:r>
      <w:r>
        <w:rPr>
          <w:rStyle w:val="Char0"/>
          <w:rtl/>
        </w:rPr>
        <w:t xml:space="preserve">‌اند </w:t>
      </w:r>
      <w:r w:rsidRPr="00CA0104">
        <w:rPr>
          <w:rStyle w:val="Char0"/>
          <w:rtl/>
        </w:rPr>
        <w:t>به آنان بده</w:t>
      </w:r>
      <w:r w:rsidRPr="00CA0104">
        <w:rPr>
          <w:rStyle w:val="Char0"/>
          <w:rFonts w:hint="cs"/>
          <w:rtl/>
        </w:rPr>
        <w:t>ید،</w:t>
      </w:r>
      <w:r w:rsidRPr="00CA0104">
        <w:rPr>
          <w:rStyle w:val="Char0"/>
          <w:rtl/>
        </w:rPr>
        <w:t xml:space="preserve"> و گناه</w:t>
      </w:r>
      <w:r w:rsidRPr="00CA0104">
        <w:rPr>
          <w:rStyle w:val="Char0"/>
          <w:rFonts w:hint="cs"/>
          <w:rtl/>
        </w:rPr>
        <w:t>ی</w:t>
      </w:r>
      <w:r w:rsidRPr="00CA0104">
        <w:rPr>
          <w:rStyle w:val="Char0"/>
          <w:rtl/>
        </w:rPr>
        <w:t xml:space="preserve"> بر شما ن</w:t>
      </w:r>
      <w:r w:rsidRPr="00CA0104">
        <w:rPr>
          <w:rStyle w:val="Char0"/>
          <w:rFonts w:hint="cs"/>
          <w:rtl/>
        </w:rPr>
        <w:t>یست</w:t>
      </w:r>
      <w:r w:rsidRPr="00CA0104">
        <w:rPr>
          <w:rStyle w:val="Char0"/>
          <w:rtl/>
        </w:rPr>
        <w:t xml:space="preserve"> که با آنان ازدواج کن</w:t>
      </w:r>
      <w:r w:rsidRPr="00CA0104">
        <w:rPr>
          <w:rStyle w:val="Char0"/>
          <w:rFonts w:hint="cs"/>
          <w:rtl/>
        </w:rPr>
        <w:t>ید</w:t>
      </w:r>
      <w:r w:rsidRPr="00CA0104">
        <w:rPr>
          <w:rStyle w:val="Char0"/>
          <w:rtl/>
        </w:rPr>
        <w:t xml:space="preserve"> به شرط</w:t>
      </w:r>
      <w:r w:rsidRPr="00CA0104">
        <w:rPr>
          <w:rStyle w:val="Char0"/>
          <w:rFonts w:hint="cs"/>
          <w:rtl/>
        </w:rPr>
        <w:t>ی</w:t>
      </w:r>
      <w:r w:rsidRPr="00CA0104">
        <w:rPr>
          <w:rStyle w:val="Char0"/>
          <w:rtl/>
        </w:rPr>
        <w:t xml:space="preserve"> که مهرها</w:t>
      </w:r>
      <w:r w:rsidRPr="00CA0104">
        <w:rPr>
          <w:rStyle w:val="Char0"/>
          <w:rFonts w:hint="cs"/>
          <w:rtl/>
        </w:rPr>
        <w:t>یشان</w:t>
      </w:r>
      <w:r w:rsidRPr="00CA0104">
        <w:rPr>
          <w:rStyle w:val="Char0"/>
          <w:rtl/>
        </w:rPr>
        <w:t xml:space="preserve"> را به آنان بده</w:t>
      </w:r>
      <w:r w:rsidRPr="00CA0104">
        <w:rPr>
          <w:rStyle w:val="Char0"/>
          <w:rFonts w:hint="cs"/>
          <w:rtl/>
        </w:rPr>
        <w:t>ید</w:t>
      </w:r>
      <w:r w:rsidRPr="00CA0104">
        <w:rPr>
          <w:rStyle w:val="Char0"/>
          <w:rtl/>
        </w:rPr>
        <w:t>. و عقد زنان کافر را محکم نگ</w:t>
      </w:r>
      <w:r w:rsidRPr="00CA0104">
        <w:rPr>
          <w:rStyle w:val="Char0"/>
          <w:rFonts w:hint="cs"/>
          <w:rtl/>
        </w:rPr>
        <w:t>یرید</w:t>
      </w:r>
      <w:r w:rsidRPr="00CA0104">
        <w:rPr>
          <w:rStyle w:val="Char0"/>
          <w:rtl/>
        </w:rPr>
        <w:t xml:space="preserve"> و آنچه را انفاق کرده ا</w:t>
      </w:r>
      <w:r w:rsidRPr="00CA0104">
        <w:rPr>
          <w:rStyle w:val="Char0"/>
          <w:rFonts w:hint="cs"/>
          <w:rtl/>
        </w:rPr>
        <w:t>ید</w:t>
      </w:r>
      <w:r w:rsidRPr="00CA0104">
        <w:rPr>
          <w:rStyle w:val="Char0"/>
          <w:rtl/>
        </w:rPr>
        <w:t xml:space="preserve"> بطلبيد و (کافران ن</w:t>
      </w:r>
      <w:r w:rsidRPr="00CA0104">
        <w:rPr>
          <w:rStyle w:val="Char0"/>
          <w:rFonts w:hint="cs"/>
          <w:rtl/>
        </w:rPr>
        <w:t>یز</w:t>
      </w:r>
      <w:r>
        <w:rPr>
          <w:rStyle w:val="Char0"/>
          <w:rFonts w:hint="cs"/>
          <w:rtl/>
        </w:rPr>
        <w:t>)</w:t>
      </w:r>
      <w:r w:rsidRPr="00CA0104">
        <w:rPr>
          <w:rStyle w:val="Char0"/>
          <w:rtl/>
        </w:rPr>
        <w:t xml:space="preserve"> با</w:t>
      </w:r>
      <w:r w:rsidRPr="00CA0104">
        <w:rPr>
          <w:rStyle w:val="Char0"/>
          <w:rFonts w:hint="cs"/>
          <w:rtl/>
        </w:rPr>
        <w:t>ید</w:t>
      </w:r>
      <w:r w:rsidRPr="00CA0104">
        <w:rPr>
          <w:rStyle w:val="Char0"/>
          <w:rtl/>
        </w:rPr>
        <w:t xml:space="preserve"> آنچه را انفاق کرده</w:t>
      </w:r>
      <w:r>
        <w:rPr>
          <w:rStyle w:val="Char0"/>
          <w:rtl/>
        </w:rPr>
        <w:t xml:space="preserve">‌اند </w:t>
      </w:r>
      <w:r w:rsidRPr="00CA0104">
        <w:rPr>
          <w:rStyle w:val="Char0"/>
          <w:rtl/>
        </w:rPr>
        <w:t>بطلبند. ا</w:t>
      </w:r>
      <w:r w:rsidRPr="00CA0104">
        <w:rPr>
          <w:rStyle w:val="Char0"/>
          <w:rFonts w:hint="cs"/>
          <w:rtl/>
        </w:rPr>
        <w:t>ین</w:t>
      </w:r>
      <w:r w:rsidRPr="00CA0104">
        <w:rPr>
          <w:rStyle w:val="Char0"/>
          <w:rtl/>
        </w:rPr>
        <w:t xml:space="preserve"> حکم الله است که ب</w:t>
      </w:r>
      <w:r w:rsidRPr="00CA0104">
        <w:rPr>
          <w:rStyle w:val="Char0"/>
          <w:rFonts w:hint="cs"/>
          <w:rtl/>
        </w:rPr>
        <w:t>ین</w:t>
      </w:r>
      <w:r w:rsidRPr="00CA0104">
        <w:rPr>
          <w:rStyle w:val="Char0"/>
          <w:rtl/>
        </w:rPr>
        <w:t xml:space="preserve"> شما حکم</w:t>
      </w:r>
      <w:r>
        <w:rPr>
          <w:rStyle w:val="Char0"/>
          <w:rtl/>
        </w:rPr>
        <w:t xml:space="preserve"> می‌</w:t>
      </w:r>
      <w:r w:rsidRPr="00CA0104">
        <w:rPr>
          <w:rStyle w:val="Char0"/>
          <w:rtl/>
        </w:rPr>
        <w:t>کند و الله دانا</w:t>
      </w:r>
      <w:r w:rsidRPr="00CA0104">
        <w:rPr>
          <w:rStyle w:val="Char0"/>
          <w:rFonts w:hint="cs"/>
          <w:rtl/>
        </w:rPr>
        <w:t>ی</w:t>
      </w:r>
      <w:r w:rsidRPr="00CA0104">
        <w:rPr>
          <w:rStyle w:val="Char0"/>
          <w:rtl/>
        </w:rPr>
        <w:t xml:space="preserve"> باحکمت است.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و اگر کس</w:t>
      </w:r>
      <w:r w:rsidRPr="00CA0104">
        <w:rPr>
          <w:rStyle w:val="Char0"/>
          <w:rFonts w:hint="cs"/>
          <w:rtl/>
        </w:rPr>
        <w:t>ی</w:t>
      </w:r>
      <w:r w:rsidRPr="00CA0104">
        <w:rPr>
          <w:rStyle w:val="Char0"/>
          <w:rtl/>
        </w:rPr>
        <w:t xml:space="preserve"> از همسرانتان</w:t>
      </w:r>
      <w:r>
        <w:rPr>
          <w:rStyle w:val="Char0"/>
          <w:rtl/>
        </w:rPr>
        <w:t xml:space="preserve"> به‌سوی </w:t>
      </w:r>
      <w:r w:rsidRPr="00CA0104">
        <w:rPr>
          <w:rStyle w:val="Char0"/>
          <w:rtl/>
        </w:rPr>
        <w:t>کافران رفته و از دست شما برود، پس وقت</w:t>
      </w:r>
      <w:r w:rsidRPr="00CA0104">
        <w:rPr>
          <w:rStyle w:val="Char0"/>
          <w:rFonts w:hint="cs"/>
          <w:rtl/>
        </w:rPr>
        <w:t>ی</w:t>
      </w:r>
      <w:r w:rsidRPr="00CA0104">
        <w:rPr>
          <w:rStyle w:val="Char0"/>
          <w:rtl/>
        </w:rPr>
        <w:t xml:space="preserve"> (کافران را</w:t>
      </w:r>
      <w:r>
        <w:rPr>
          <w:rStyle w:val="Char0"/>
          <w:rFonts w:hint="cs"/>
          <w:rtl/>
        </w:rPr>
        <w:t>)</w:t>
      </w:r>
      <w:r w:rsidRPr="00CA0104">
        <w:rPr>
          <w:rStyle w:val="Char0"/>
          <w:rtl/>
        </w:rPr>
        <w:t xml:space="preserve"> سزا داد</w:t>
      </w:r>
      <w:r w:rsidRPr="00CA0104">
        <w:rPr>
          <w:rStyle w:val="Char0"/>
          <w:rFonts w:hint="cs"/>
          <w:rtl/>
        </w:rPr>
        <w:t>ید</w:t>
      </w:r>
      <w:r>
        <w:rPr>
          <w:rStyle w:val="Char0"/>
          <w:rtl/>
        </w:rPr>
        <w:t xml:space="preserve"> (و </w:t>
      </w:r>
      <w:r>
        <w:rPr>
          <w:rStyle w:val="Char0"/>
          <w:rFonts w:hint="cs"/>
          <w:rtl/>
        </w:rPr>
        <w:t>ا</w:t>
      </w:r>
      <w:r w:rsidRPr="00CA0104">
        <w:rPr>
          <w:rStyle w:val="Char0"/>
          <w:rtl/>
        </w:rPr>
        <w:t>موالشان را به غن</w:t>
      </w:r>
      <w:r w:rsidRPr="00CA0104">
        <w:rPr>
          <w:rStyle w:val="Char0"/>
          <w:rFonts w:hint="cs"/>
          <w:rtl/>
        </w:rPr>
        <w:t>یمت</w:t>
      </w:r>
      <w:r w:rsidRPr="00CA0104">
        <w:rPr>
          <w:rStyle w:val="Char0"/>
          <w:rtl/>
        </w:rPr>
        <w:t xml:space="preserve"> گرفت</w:t>
      </w:r>
      <w:r w:rsidRPr="00CA0104">
        <w:rPr>
          <w:rStyle w:val="Char0"/>
          <w:rFonts w:hint="cs"/>
          <w:rtl/>
        </w:rPr>
        <w:t>ید</w:t>
      </w:r>
      <w:r w:rsidRPr="00CA0104">
        <w:rPr>
          <w:rStyle w:val="Char0"/>
          <w:rtl/>
        </w:rPr>
        <w:t>) به آنان که همسرانشان (به سو</w:t>
      </w:r>
      <w:r>
        <w:rPr>
          <w:rStyle w:val="Char0"/>
          <w:rFonts w:hint="cs"/>
          <w:rtl/>
        </w:rPr>
        <w:t>ی</w:t>
      </w:r>
      <w:r w:rsidRPr="00CA0104">
        <w:rPr>
          <w:rStyle w:val="Char0"/>
          <w:rtl/>
        </w:rPr>
        <w:t xml:space="preserve"> كفار) رفته</w:t>
      </w:r>
      <w:r>
        <w:rPr>
          <w:rStyle w:val="Char0"/>
          <w:rtl/>
        </w:rPr>
        <w:t xml:space="preserve">‌اند </w:t>
      </w:r>
      <w:r w:rsidRPr="00CA0104">
        <w:rPr>
          <w:rStyle w:val="Char0"/>
          <w:rtl/>
        </w:rPr>
        <w:t>به مقدار آن چه انفاق کرده</w:t>
      </w:r>
      <w:r>
        <w:rPr>
          <w:rStyle w:val="Char0"/>
          <w:rtl/>
        </w:rPr>
        <w:t xml:space="preserve">‌اند </w:t>
      </w:r>
      <w:r w:rsidRPr="00CA0104">
        <w:rPr>
          <w:rStyle w:val="Char0"/>
          <w:rtl/>
        </w:rPr>
        <w:t>بپرداز</w:t>
      </w:r>
      <w:r w:rsidRPr="00CA0104">
        <w:rPr>
          <w:rStyle w:val="Char0"/>
          <w:rFonts w:hint="cs"/>
          <w:rtl/>
        </w:rPr>
        <w:t>ید</w:t>
      </w:r>
      <w:r w:rsidRPr="00CA0104">
        <w:rPr>
          <w:rStyle w:val="Char0"/>
          <w:rtl/>
        </w:rPr>
        <w:t xml:space="preserve"> و از الله آن ذات</w:t>
      </w:r>
      <w:r w:rsidRPr="00CA0104">
        <w:rPr>
          <w:rStyle w:val="Char0"/>
          <w:rFonts w:hint="cs"/>
          <w:rtl/>
        </w:rPr>
        <w:t>ی</w:t>
      </w:r>
      <w:r w:rsidRPr="00CA0104">
        <w:rPr>
          <w:rStyle w:val="Char0"/>
          <w:rtl/>
        </w:rPr>
        <w:t xml:space="preserve"> بترس</w:t>
      </w:r>
      <w:r w:rsidRPr="00CA0104">
        <w:rPr>
          <w:rStyle w:val="Char0"/>
          <w:rFonts w:hint="cs"/>
          <w:rtl/>
        </w:rPr>
        <w:t>ید</w:t>
      </w:r>
      <w:r w:rsidRPr="00CA0104">
        <w:rPr>
          <w:rStyle w:val="Char0"/>
          <w:rtl/>
        </w:rPr>
        <w:t xml:space="preserve"> که شما به او ا</w:t>
      </w:r>
      <w:r w:rsidRPr="00CA0104">
        <w:rPr>
          <w:rStyle w:val="Char0"/>
          <w:rFonts w:hint="cs"/>
          <w:rtl/>
        </w:rPr>
        <w:t>یمان</w:t>
      </w:r>
      <w:r w:rsidRPr="00CA0104">
        <w:rPr>
          <w:rStyle w:val="Char0"/>
          <w:rtl/>
        </w:rPr>
        <w:t xml:space="preserve"> دار</w:t>
      </w:r>
      <w:r w:rsidRPr="00CA0104">
        <w:rPr>
          <w:rStyle w:val="Char0"/>
          <w:rFonts w:hint="cs"/>
          <w:rtl/>
        </w:rPr>
        <w:t>ید</w:t>
      </w:r>
      <w:r w:rsidRPr="00CA0104">
        <w:rPr>
          <w:rStyle w:val="Char0"/>
          <w:rtl/>
        </w:rPr>
        <w:t xml:space="preserve">. </w:t>
      </w:r>
    </w:p>
    <w:p w:rsidR="00AD43F8" w:rsidRPr="00CA0104" w:rsidRDefault="00AD43F8" w:rsidP="00AD43F8">
      <w:pPr>
        <w:pStyle w:val="a0"/>
        <w:rPr>
          <w:rStyle w:val="Char0"/>
          <w:rtl/>
        </w:rPr>
      </w:pPr>
      <w:r w:rsidRPr="00FC6B3D">
        <w:rPr>
          <w:rStyle w:val="Char0"/>
          <w:rFonts w:cs="Traditional Arabic"/>
          <w:rtl/>
        </w:rPr>
        <w:t>﴿</w:t>
      </w:r>
      <w:r w:rsidRPr="008B4A46">
        <w:rPr>
          <w:rStyle w:val="Char7"/>
          <w:rtl/>
        </w:rPr>
        <w:t>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w:t>
      </w:r>
      <w:r w:rsidR="001619CE" w:rsidRPr="008B4A46">
        <w:rPr>
          <w:rStyle w:val="Char7"/>
          <w:rtl/>
        </w:rPr>
        <w:t xml:space="preserve"> </w:t>
      </w:r>
      <w:r w:rsidRPr="008B4A46">
        <w:rPr>
          <w:rStyle w:val="Char7"/>
          <w:rtl/>
        </w:rPr>
        <w:t>فَبَايِعْهُنَّ وَاسْتَغْفِرْ لَهُنَّ اللَّهَ</w:t>
      </w:r>
      <w:r w:rsidR="001619CE" w:rsidRPr="008B4A46">
        <w:rPr>
          <w:rStyle w:val="Char7"/>
          <w:rtl/>
        </w:rPr>
        <w:t xml:space="preserve"> </w:t>
      </w:r>
      <w:r w:rsidRPr="008B4A46">
        <w:rPr>
          <w:rStyle w:val="Char7"/>
          <w:rtl/>
        </w:rPr>
        <w:t>إِنَّ اللَّهَ غَفُورٌ رَحِيمٌ١٢ يَا أَيُّهَا الَّذِينَ آمَنُوا لَا تَتَوَلَّوْا قَوْمًا غَضِبَ اللَّهُ عَلَيْهِمْ قَدْ يَئِسُوا مِنَ الْآخِرَةِ كَمَا يَئِسَ الْكُفَّارُ مِنْ أَصْحَابِ الْقُبُورِ١٣</w:t>
      </w:r>
      <w:r w:rsidRPr="00FC6B3D">
        <w:rPr>
          <w:rStyle w:val="Char0"/>
          <w:rFonts w:ascii="Times New Roman" w:hAnsi="Times New Roman" w:cs="Traditional Arabic" w:hint="cs"/>
          <w:rtl/>
        </w:rPr>
        <w:t>﴾</w:t>
      </w:r>
      <w:r w:rsidRPr="008B4A46">
        <w:rPr>
          <w:rStyle w:val="Char"/>
          <w:rtl/>
        </w:rPr>
        <w:t xml:space="preserve"> [الممتحنة: 12-13]</w:t>
      </w:r>
      <w:r>
        <w:rPr>
          <w:rStyle w:val="Char0"/>
          <w:rFonts w:hint="cs"/>
          <w:rtl/>
        </w:rPr>
        <w:t>.</w:t>
      </w:r>
    </w:p>
    <w:p w:rsidR="00AD43F8" w:rsidRDefault="00AD43F8" w:rsidP="00AD43F8">
      <w:pPr>
        <w:pStyle w:val="a0"/>
        <w:rPr>
          <w:rStyle w:val="Char0"/>
          <w:rtl/>
        </w:rPr>
      </w:pPr>
      <w:r>
        <w:rPr>
          <w:rStyle w:val="Char0"/>
          <w:rFonts w:cs="Traditional Arabic" w:hint="cs"/>
          <w:rtl/>
        </w:rPr>
        <w:lastRenderedPageBreak/>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پ</w:t>
      </w:r>
      <w:r w:rsidRPr="00CA0104">
        <w:rPr>
          <w:rStyle w:val="Char0"/>
          <w:rFonts w:hint="cs"/>
          <w:rtl/>
        </w:rPr>
        <w:t>یغمبر</w:t>
      </w:r>
      <w:r>
        <w:rPr>
          <w:rStyle w:val="Char0"/>
          <w:rFonts w:hint="cs"/>
          <w:rtl/>
        </w:rPr>
        <w:t>!</w:t>
      </w:r>
      <w:r w:rsidRPr="00CA0104">
        <w:rPr>
          <w:rStyle w:val="Char0"/>
          <w:rtl/>
        </w:rPr>
        <w:t xml:space="preserve"> هنگام</w:t>
      </w:r>
      <w:r w:rsidRPr="00CA0104">
        <w:rPr>
          <w:rStyle w:val="Char0"/>
          <w:rFonts w:hint="cs"/>
          <w:rtl/>
        </w:rPr>
        <w:t>ی</w:t>
      </w:r>
      <w:r w:rsidRPr="00CA0104">
        <w:rPr>
          <w:rStyle w:val="Char0"/>
          <w:rtl/>
        </w:rPr>
        <w:t xml:space="preserve"> که زنان مؤمن پ</w:t>
      </w:r>
      <w:r w:rsidRPr="00CA0104">
        <w:rPr>
          <w:rStyle w:val="Char0"/>
          <w:rFonts w:hint="cs"/>
          <w:rtl/>
        </w:rPr>
        <w:t>یش</w:t>
      </w:r>
      <w:r w:rsidRPr="00CA0104">
        <w:rPr>
          <w:rStyle w:val="Char0"/>
          <w:rtl/>
        </w:rPr>
        <w:t xml:space="preserve"> تو ب</w:t>
      </w:r>
      <w:r w:rsidRPr="00CA0104">
        <w:rPr>
          <w:rStyle w:val="Char0"/>
          <w:rFonts w:hint="cs"/>
          <w:rtl/>
        </w:rPr>
        <w:t>یایند</w:t>
      </w:r>
      <w:r w:rsidRPr="00CA0104">
        <w:rPr>
          <w:rStyle w:val="Char0"/>
          <w:rtl/>
        </w:rPr>
        <w:t xml:space="preserve"> و بخواهند با تو ب</w:t>
      </w:r>
      <w:r w:rsidRPr="00CA0104">
        <w:rPr>
          <w:rStyle w:val="Char0"/>
          <w:rFonts w:hint="cs"/>
          <w:rtl/>
        </w:rPr>
        <w:t>یعت</w:t>
      </w:r>
      <w:r w:rsidRPr="00CA0104">
        <w:rPr>
          <w:rStyle w:val="Char0"/>
          <w:rtl/>
        </w:rPr>
        <w:t xml:space="preserve"> کنند بر ا</w:t>
      </w:r>
      <w:r w:rsidRPr="00CA0104">
        <w:rPr>
          <w:rStyle w:val="Char0"/>
          <w:rFonts w:hint="cs"/>
          <w:rtl/>
        </w:rPr>
        <w:t>ین</w:t>
      </w:r>
      <w:r w:rsidRPr="00CA0104">
        <w:rPr>
          <w:rStyle w:val="Char0"/>
          <w:rtl/>
        </w:rPr>
        <w:t xml:space="preserve"> که چ</w:t>
      </w:r>
      <w:r w:rsidRPr="00CA0104">
        <w:rPr>
          <w:rStyle w:val="Char0"/>
          <w:rFonts w:hint="cs"/>
          <w:rtl/>
        </w:rPr>
        <w:t>یزی</w:t>
      </w:r>
      <w:r w:rsidRPr="00CA0104">
        <w:rPr>
          <w:rStyle w:val="Char0"/>
          <w:rtl/>
        </w:rPr>
        <w:t xml:space="preserve"> را شر</w:t>
      </w:r>
      <w:r w:rsidRPr="00CA0104">
        <w:rPr>
          <w:rStyle w:val="Char0"/>
          <w:rFonts w:hint="cs"/>
          <w:rtl/>
        </w:rPr>
        <w:t>یک</w:t>
      </w:r>
      <w:r w:rsidRPr="00CA0104">
        <w:rPr>
          <w:rStyle w:val="Char0"/>
          <w:rtl/>
        </w:rPr>
        <w:t xml:space="preserve"> الله نسازند و دزد</w:t>
      </w:r>
      <w:r w:rsidRPr="00CA0104">
        <w:rPr>
          <w:rStyle w:val="Char0"/>
          <w:rFonts w:hint="cs"/>
          <w:rtl/>
        </w:rPr>
        <w:t>ی</w:t>
      </w:r>
      <w:r w:rsidRPr="00CA0104">
        <w:rPr>
          <w:rStyle w:val="Char0"/>
          <w:rtl/>
        </w:rPr>
        <w:t xml:space="preserve"> نکنند و مرتکب زنا نشوند و فرزندانشان را نکشند و بهتان</w:t>
      </w:r>
      <w:r w:rsidRPr="00CA0104">
        <w:rPr>
          <w:rStyle w:val="Char0"/>
          <w:rFonts w:hint="cs"/>
          <w:rtl/>
        </w:rPr>
        <w:t>ی</w:t>
      </w:r>
      <w:r w:rsidRPr="00CA0104">
        <w:rPr>
          <w:rStyle w:val="Char0"/>
          <w:rtl/>
        </w:rPr>
        <w:t xml:space="preserve"> را که با آن </w:t>
      </w:r>
      <w:r>
        <w:rPr>
          <w:rStyle w:val="Char0"/>
          <w:rFonts w:hint="cs"/>
          <w:rtl/>
        </w:rPr>
        <w:t>(</w:t>
      </w:r>
      <w:r w:rsidRPr="00CA0104">
        <w:rPr>
          <w:rStyle w:val="Char0"/>
          <w:rtl/>
        </w:rPr>
        <w:t>از رو</w:t>
      </w:r>
      <w:r w:rsidRPr="00CA0104">
        <w:rPr>
          <w:rStyle w:val="Char0"/>
          <w:rFonts w:hint="cs"/>
          <w:rtl/>
        </w:rPr>
        <w:t>ی</w:t>
      </w:r>
      <w:r w:rsidRPr="00CA0104">
        <w:rPr>
          <w:rStyle w:val="Char0"/>
          <w:rtl/>
        </w:rPr>
        <w:t xml:space="preserve"> دروغ) فرزند</w:t>
      </w:r>
      <w:r w:rsidRPr="00CA0104">
        <w:rPr>
          <w:rStyle w:val="Char0"/>
          <w:rFonts w:hint="cs"/>
          <w:rtl/>
        </w:rPr>
        <w:t>ی</w:t>
      </w:r>
      <w:r w:rsidRPr="00CA0104">
        <w:rPr>
          <w:rStyle w:val="Char0"/>
          <w:rtl/>
        </w:rPr>
        <w:t xml:space="preserve"> را به شوهرانشان نسبت دهند در م</w:t>
      </w:r>
      <w:r w:rsidRPr="00CA0104">
        <w:rPr>
          <w:rStyle w:val="Char0"/>
          <w:rFonts w:hint="cs"/>
          <w:rtl/>
        </w:rPr>
        <w:t>یان</w:t>
      </w:r>
      <w:r w:rsidRPr="00CA0104">
        <w:rPr>
          <w:rStyle w:val="Char0"/>
          <w:rtl/>
        </w:rPr>
        <w:t xml:space="preserve"> ن</w:t>
      </w:r>
      <w:r w:rsidRPr="00CA0104">
        <w:rPr>
          <w:rStyle w:val="Char0"/>
          <w:rFonts w:hint="cs"/>
          <w:rtl/>
        </w:rPr>
        <w:t>یاورند</w:t>
      </w:r>
      <w:r w:rsidRPr="00CA0104">
        <w:rPr>
          <w:rStyle w:val="Char0"/>
          <w:rtl/>
        </w:rPr>
        <w:t xml:space="preserve"> و در کارها</w:t>
      </w:r>
      <w:r w:rsidRPr="00CA0104">
        <w:rPr>
          <w:rStyle w:val="Char0"/>
          <w:rFonts w:hint="cs"/>
          <w:rtl/>
        </w:rPr>
        <w:t>ی</w:t>
      </w:r>
      <w:r w:rsidRPr="00CA0104">
        <w:rPr>
          <w:rStyle w:val="Char0"/>
          <w:rtl/>
        </w:rPr>
        <w:t xml:space="preserve"> ن</w:t>
      </w:r>
      <w:r w:rsidRPr="00CA0104">
        <w:rPr>
          <w:rStyle w:val="Char0"/>
          <w:rFonts w:hint="cs"/>
          <w:rtl/>
        </w:rPr>
        <w:t>یک</w:t>
      </w:r>
      <w:r w:rsidRPr="00CA0104">
        <w:rPr>
          <w:rStyle w:val="Char0"/>
          <w:rtl/>
        </w:rPr>
        <w:t xml:space="preserve"> (از فرمان</w:t>
      </w:r>
      <w:r>
        <w:rPr>
          <w:rStyle w:val="Char0"/>
          <w:rFonts w:hint="cs"/>
          <w:rtl/>
        </w:rPr>
        <w:t>)</w:t>
      </w:r>
      <w:r w:rsidRPr="00CA0104">
        <w:rPr>
          <w:rStyle w:val="Char0"/>
          <w:rtl/>
        </w:rPr>
        <w:t xml:space="preserve"> تو نافرمان</w:t>
      </w:r>
      <w:r w:rsidRPr="00CA0104">
        <w:rPr>
          <w:rStyle w:val="Char0"/>
          <w:rFonts w:hint="cs"/>
          <w:rtl/>
        </w:rPr>
        <w:t>ی</w:t>
      </w:r>
      <w:r w:rsidRPr="00CA0104">
        <w:rPr>
          <w:rStyle w:val="Char0"/>
          <w:rtl/>
        </w:rPr>
        <w:t xml:space="preserve"> نکنند با آنان بع</w:t>
      </w:r>
      <w:r w:rsidRPr="00CA0104">
        <w:rPr>
          <w:rStyle w:val="Char0"/>
          <w:rFonts w:hint="cs"/>
          <w:rtl/>
        </w:rPr>
        <w:t>یت</w:t>
      </w:r>
      <w:r w:rsidRPr="00CA0104">
        <w:rPr>
          <w:rStyle w:val="Char0"/>
          <w:rtl/>
        </w:rPr>
        <w:t xml:space="preserve"> کن، و از الله برا</w:t>
      </w:r>
      <w:r w:rsidRPr="00CA0104">
        <w:rPr>
          <w:rStyle w:val="Char0"/>
          <w:rFonts w:hint="cs"/>
          <w:rtl/>
        </w:rPr>
        <w:t>ی</w:t>
      </w:r>
      <w:r w:rsidRPr="00CA0104">
        <w:rPr>
          <w:rStyle w:val="Char0"/>
          <w:rtl/>
        </w:rPr>
        <w:t xml:space="preserve"> آنان آمرزش بخواه. چون الله آمرزگار مهربان است.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قوم</w:t>
      </w:r>
      <w:r w:rsidRPr="00CA0104">
        <w:rPr>
          <w:rStyle w:val="Char0"/>
          <w:rFonts w:hint="cs"/>
          <w:rtl/>
        </w:rPr>
        <w:t>ی</w:t>
      </w:r>
      <w:r w:rsidRPr="00CA0104">
        <w:rPr>
          <w:rStyle w:val="Char0"/>
          <w:rtl/>
        </w:rPr>
        <w:t xml:space="preserve"> را دوست خود قرار نده</w:t>
      </w:r>
      <w:r w:rsidRPr="00CA0104">
        <w:rPr>
          <w:rStyle w:val="Char0"/>
          <w:rFonts w:hint="cs"/>
          <w:rtl/>
        </w:rPr>
        <w:t>ید</w:t>
      </w:r>
      <w:r w:rsidRPr="00CA0104">
        <w:rPr>
          <w:rStyle w:val="Char0"/>
          <w:rtl/>
        </w:rPr>
        <w:t xml:space="preserve"> که الله بر آنان غضب کرده است، در حال</w:t>
      </w:r>
      <w:r w:rsidRPr="00CA0104">
        <w:rPr>
          <w:rStyle w:val="Char0"/>
          <w:rFonts w:hint="cs"/>
          <w:rtl/>
        </w:rPr>
        <w:t>یکه</w:t>
      </w:r>
      <w:r>
        <w:rPr>
          <w:rStyle w:val="Char0"/>
          <w:rtl/>
        </w:rPr>
        <w:t xml:space="preserve"> آنان از آخرت نا</w:t>
      </w:r>
      <w:r w:rsidRPr="00CA0104">
        <w:rPr>
          <w:rStyle w:val="Char0"/>
          <w:rtl/>
        </w:rPr>
        <w:t>ام</w:t>
      </w:r>
      <w:r w:rsidRPr="00CA0104">
        <w:rPr>
          <w:rStyle w:val="Char0"/>
          <w:rFonts w:hint="cs"/>
          <w:rtl/>
        </w:rPr>
        <w:t>ید</w:t>
      </w:r>
      <w:r>
        <w:rPr>
          <w:rStyle w:val="Char0"/>
          <w:rtl/>
        </w:rPr>
        <w:t>‌اند،</w:t>
      </w:r>
      <w:r w:rsidRPr="00CA0104">
        <w:rPr>
          <w:rStyle w:val="Char0"/>
          <w:rtl/>
        </w:rPr>
        <w:t xml:space="preserve"> چنانکه کافران از گور</w:t>
      </w:r>
      <w:r>
        <w:rPr>
          <w:rStyle w:val="Char0"/>
          <w:rFonts w:hint="cs"/>
          <w:rtl/>
        </w:rPr>
        <w:t>‌</w:t>
      </w:r>
      <w:r w:rsidRPr="00CA0104">
        <w:rPr>
          <w:rStyle w:val="Char0"/>
          <w:rtl/>
        </w:rPr>
        <w:t>خفتگان ناام</w:t>
      </w:r>
      <w:r w:rsidRPr="00CA0104">
        <w:rPr>
          <w:rStyle w:val="Char0"/>
          <w:rFonts w:hint="cs"/>
          <w:rtl/>
        </w:rPr>
        <w:t>ید</w:t>
      </w:r>
      <w:r w:rsidRPr="00CA0104">
        <w:rPr>
          <w:rStyle w:val="Char0"/>
          <w:rtl/>
        </w:rPr>
        <w:t xml:space="preserve"> شده</w:t>
      </w:r>
      <w:r>
        <w:rPr>
          <w:rStyle w:val="Char0"/>
          <w:rtl/>
        </w:rPr>
        <w:t>‌اند.</w:t>
      </w:r>
    </w:p>
    <w:p w:rsidR="000921F1" w:rsidRPr="000921F1" w:rsidRDefault="000921F1" w:rsidP="000921F1">
      <w:pPr>
        <w:pStyle w:val="a1"/>
        <w:rPr>
          <w:rStyle w:val="Char0"/>
          <w:rFonts w:ascii="IRYakout" w:hAnsi="IRYakout" w:cs="IRYakout"/>
          <w:sz w:val="32"/>
          <w:szCs w:val="32"/>
          <w:rtl/>
        </w:rPr>
      </w:pPr>
      <w:bookmarkStart w:id="81" w:name="_Toc520686390"/>
      <w:r w:rsidRPr="000921F1">
        <w:rPr>
          <w:rStyle w:val="Char0"/>
          <w:rFonts w:ascii="IRYakout" w:hAnsi="IRYakout" w:cs="IRYakout"/>
          <w:sz w:val="32"/>
          <w:szCs w:val="32"/>
          <w:rtl/>
        </w:rPr>
        <w:t>سور</w:t>
      </w:r>
      <w:r w:rsidRPr="000921F1">
        <w:rPr>
          <w:rStyle w:val="Char0"/>
          <w:rFonts w:ascii="IRYakout" w:hAnsi="IRYakout" w:cs="IRYakout" w:hint="cs"/>
          <w:sz w:val="32"/>
          <w:szCs w:val="32"/>
          <w:rtl/>
        </w:rPr>
        <w:t>ۀ</w:t>
      </w:r>
      <w:r w:rsidRPr="000921F1">
        <w:rPr>
          <w:rStyle w:val="Char0"/>
          <w:rFonts w:ascii="IRYakout" w:hAnsi="IRYakout" w:cs="IRYakout"/>
          <w:sz w:val="32"/>
          <w:szCs w:val="32"/>
          <w:rtl/>
        </w:rPr>
        <w:t xml:space="preserve"> صف</w:t>
      </w:r>
      <w:bookmarkEnd w:id="81"/>
      <w:r w:rsidRPr="000921F1">
        <w:rPr>
          <w:rStyle w:val="Char0"/>
          <w:rFonts w:ascii="IRYakout" w:hAnsi="IRYakout" w:cs="IRYakout"/>
          <w:sz w:val="32"/>
          <w:szCs w:val="32"/>
          <w:rtl/>
        </w:rPr>
        <w:t xml:space="preserve"> </w:t>
      </w:r>
    </w:p>
    <w:p w:rsidR="000921F1" w:rsidRPr="000921F1" w:rsidRDefault="000921F1" w:rsidP="000921F1">
      <w:pPr>
        <w:pStyle w:val="a4"/>
        <w:ind w:firstLine="0"/>
        <w:jc w:val="center"/>
        <w:rPr>
          <w:rStyle w:val="Char0"/>
          <w:sz w:val="24"/>
          <w:szCs w:val="24"/>
          <w:rtl/>
        </w:rPr>
      </w:pPr>
      <w:r w:rsidRPr="000921F1">
        <w:rPr>
          <w:rStyle w:val="Char0"/>
          <w:sz w:val="24"/>
          <w:szCs w:val="24"/>
          <w:rtl/>
        </w:rPr>
        <w:t>در مد</w:t>
      </w:r>
      <w:r w:rsidRPr="000921F1">
        <w:rPr>
          <w:rStyle w:val="Char0"/>
          <w:rFonts w:hint="cs"/>
          <w:sz w:val="24"/>
          <w:szCs w:val="24"/>
          <w:rtl/>
        </w:rPr>
        <w:t>ینه</w:t>
      </w:r>
      <w:r w:rsidRPr="000921F1">
        <w:rPr>
          <w:rStyle w:val="Char0"/>
          <w:sz w:val="24"/>
          <w:szCs w:val="24"/>
          <w:rtl/>
        </w:rPr>
        <w:t xml:space="preserve"> نازل شده و چهارده آ</w:t>
      </w:r>
      <w:r w:rsidRPr="000921F1">
        <w:rPr>
          <w:rStyle w:val="Char0"/>
          <w:rFonts w:hint="cs"/>
          <w:sz w:val="24"/>
          <w:szCs w:val="24"/>
          <w:rtl/>
        </w:rPr>
        <w:t>یت</w:t>
      </w:r>
      <w:r w:rsidRPr="000921F1">
        <w:rPr>
          <w:rStyle w:val="Char0"/>
          <w:sz w:val="24"/>
          <w:szCs w:val="24"/>
          <w:rtl/>
        </w:rPr>
        <w:t xml:space="preserve"> است</w:t>
      </w:r>
    </w:p>
    <w:p w:rsidR="000921F1" w:rsidRPr="000921F1" w:rsidRDefault="00595236" w:rsidP="000921F1">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FC6B3D">
        <w:rPr>
          <w:rStyle w:val="Char0"/>
          <w:rFonts w:cs="Traditional Arabic"/>
          <w:rtl/>
        </w:rPr>
        <w:t>﴿</w:t>
      </w:r>
      <w:r w:rsidRPr="008B4A46">
        <w:rPr>
          <w:rStyle w:val="Char7"/>
          <w:rtl/>
        </w:rPr>
        <w:t>سَبَّحَ لِلَّهِ مَا فِي السَّمَاوَاتِ وَمَا فِي الْأَرْضِ</w:t>
      </w:r>
      <w:r w:rsidR="001619CE" w:rsidRPr="008B4A46">
        <w:rPr>
          <w:rStyle w:val="Char7"/>
          <w:rtl/>
        </w:rPr>
        <w:t xml:space="preserve"> </w:t>
      </w:r>
      <w:r w:rsidRPr="008B4A46">
        <w:rPr>
          <w:rStyle w:val="Char7"/>
          <w:rtl/>
        </w:rPr>
        <w:t>وَهُوَ الْعَزِيزُ الْحَكِيمُ١ يَا أَيُّهَا الَّذِينَ آمَنُوا لِمَ تَقُولُونَ مَا لَا تَفْعَلُونَ٢ كَبُرَ مَقْتًا عِنْدَ اللَّهِ أَنْ تَقُولُوا مَا لَا تَفْعَلُونَ٣ إِنَّ اللَّهَ يُحِبُّ الَّذِينَ يُقَاتِلُونَ فِي سَبِيلِهِ صَفًّا كَأَنَّهُمْ بُنْيَانٌ مَرْصُوصٌ٤ وَإِذْ قَالَ مُوسَى لِقَوْمِهِ يَا قَوْمِ لِمَ تُؤْذُونَنِي وَقَدْ تَعْلَمُونَ أَنِّي رَسُولُ اللَّهِ إِلَيْكُمْ</w:t>
      </w:r>
      <w:r w:rsidR="001619CE" w:rsidRPr="008B4A46">
        <w:rPr>
          <w:rStyle w:val="Char7"/>
          <w:rtl/>
        </w:rPr>
        <w:t xml:space="preserve"> </w:t>
      </w:r>
      <w:r w:rsidRPr="008B4A46">
        <w:rPr>
          <w:rStyle w:val="Char7"/>
          <w:rtl/>
        </w:rPr>
        <w:t>فَلَمَّا زَاغُوا أَزَاغَ اللَّهُ قُلُوبَهُمْ</w:t>
      </w:r>
      <w:r w:rsidR="001619CE" w:rsidRPr="008B4A46">
        <w:rPr>
          <w:rStyle w:val="Char7"/>
          <w:rtl/>
        </w:rPr>
        <w:t xml:space="preserve"> </w:t>
      </w:r>
      <w:r w:rsidRPr="008B4A46">
        <w:rPr>
          <w:rStyle w:val="Char7"/>
          <w:rtl/>
        </w:rPr>
        <w:t>وَاللَّهُ لَا يَهْدِي الْقَوْمَ الْفَاسِقِينَ٥</w:t>
      </w:r>
      <w:r w:rsidRPr="00FC6B3D">
        <w:rPr>
          <w:rStyle w:val="Char0"/>
          <w:rFonts w:ascii="Times New Roman" w:hAnsi="Times New Roman" w:cs="Traditional Arabic" w:hint="cs"/>
          <w:rtl/>
        </w:rPr>
        <w:t>﴾</w:t>
      </w:r>
      <w:r w:rsidRPr="008B4A46">
        <w:rPr>
          <w:rStyle w:val="Char"/>
          <w:rtl/>
        </w:rPr>
        <w:t xml:space="preserve"> [الصف: 1-5]</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Pr="00CA0104">
        <w:rPr>
          <w:rStyle w:val="Char0"/>
          <w:rtl/>
        </w:rPr>
        <w:t>آنچه در</w:t>
      </w:r>
      <w:r w:rsidR="001619CE">
        <w:rPr>
          <w:rStyle w:val="Char0"/>
          <w:rtl/>
        </w:rPr>
        <w:t xml:space="preserve"> آسمان‌ها </w:t>
      </w:r>
      <w:r w:rsidRPr="00CA0104">
        <w:rPr>
          <w:rStyle w:val="Char0"/>
          <w:rtl/>
        </w:rPr>
        <w:t>و آنچه در زم</w:t>
      </w:r>
      <w:r w:rsidRPr="00CA0104">
        <w:rPr>
          <w:rStyle w:val="Char0"/>
          <w:rFonts w:hint="cs"/>
          <w:rtl/>
        </w:rPr>
        <w:t>ین</w:t>
      </w:r>
      <w:r w:rsidRPr="00CA0104">
        <w:rPr>
          <w:rStyle w:val="Char0"/>
          <w:rtl/>
        </w:rPr>
        <w:t xml:space="preserve"> است الله را به پاک</w:t>
      </w:r>
      <w:r w:rsidRPr="00CA0104">
        <w:rPr>
          <w:rStyle w:val="Char0"/>
          <w:rFonts w:hint="cs"/>
          <w:rtl/>
        </w:rPr>
        <w:t>ی</w:t>
      </w:r>
      <w:r w:rsidRPr="00CA0104">
        <w:rPr>
          <w:rStyle w:val="Char0"/>
          <w:rtl/>
        </w:rPr>
        <w:t xml:space="preserve"> </w:t>
      </w:r>
      <w:r w:rsidRPr="00CA0104">
        <w:rPr>
          <w:rStyle w:val="Char0"/>
          <w:rFonts w:hint="cs"/>
          <w:rtl/>
        </w:rPr>
        <w:t>یاد</w:t>
      </w:r>
      <w:r>
        <w:rPr>
          <w:rStyle w:val="Char0"/>
          <w:rtl/>
        </w:rPr>
        <w:t xml:space="preserve"> می‌</w:t>
      </w:r>
      <w:r w:rsidRPr="00CA0104">
        <w:rPr>
          <w:rStyle w:val="Char0"/>
          <w:rtl/>
        </w:rPr>
        <w:t xml:space="preserve">کند و او غالب با حکمت است .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چرا چ</w:t>
      </w:r>
      <w:r w:rsidRPr="00CA0104">
        <w:rPr>
          <w:rStyle w:val="Char0"/>
          <w:rFonts w:hint="cs"/>
          <w:rtl/>
        </w:rPr>
        <w:t>یزی</w:t>
      </w:r>
      <w:r w:rsidRPr="00CA0104">
        <w:rPr>
          <w:rStyle w:val="Char0"/>
          <w:rtl/>
        </w:rPr>
        <w:t xml:space="preserve"> را</w:t>
      </w:r>
      <w:r>
        <w:rPr>
          <w:rStyle w:val="Char0"/>
          <w:rtl/>
        </w:rPr>
        <w:t xml:space="preserve"> می‌</w:t>
      </w:r>
      <w:r w:rsidRPr="00CA0104">
        <w:rPr>
          <w:rStyle w:val="Char0"/>
          <w:rtl/>
        </w:rPr>
        <w:t>گوئ</w:t>
      </w:r>
      <w:r w:rsidRPr="00CA0104">
        <w:rPr>
          <w:rStyle w:val="Char0"/>
          <w:rFonts w:hint="cs"/>
          <w:rtl/>
        </w:rPr>
        <w:t>ید</w:t>
      </w:r>
      <w:r w:rsidRPr="00CA0104">
        <w:rPr>
          <w:rStyle w:val="Char0"/>
          <w:rtl/>
        </w:rPr>
        <w:t xml:space="preserve"> که آنرا انجام</w:t>
      </w:r>
      <w:r>
        <w:rPr>
          <w:rStyle w:val="Char0"/>
          <w:rtl/>
        </w:rPr>
        <w:t xml:space="preserve"> نمی‌</w:t>
      </w:r>
      <w:r w:rsidRPr="00CA0104">
        <w:rPr>
          <w:rStyle w:val="Char0"/>
          <w:rtl/>
        </w:rPr>
        <w:t>ده</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ب</w:t>
      </w:r>
      <w:r w:rsidRPr="00CA0104">
        <w:rPr>
          <w:rStyle w:val="Char0"/>
          <w:rtl/>
        </w:rPr>
        <w:t>س</w:t>
      </w:r>
      <w:r w:rsidRPr="00CA0104">
        <w:rPr>
          <w:rStyle w:val="Char0"/>
          <w:rFonts w:hint="cs"/>
          <w:rtl/>
        </w:rPr>
        <w:t>یار</w:t>
      </w:r>
      <w:r w:rsidRPr="00CA0104">
        <w:rPr>
          <w:rStyle w:val="Char0"/>
          <w:rtl/>
        </w:rPr>
        <w:t xml:space="preserve"> ناپسند است نزد الله؛ ا</w:t>
      </w:r>
      <w:r w:rsidRPr="00CA0104">
        <w:rPr>
          <w:rStyle w:val="Char0"/>
          <w:rFonts w:hint="cs"/>
          <w:rtl/>
        </w:rPr>
        <w:t>ینکه</w:t>
      </w:r>
      <w:r w:rsidRPr="00CA0104">
        <w:rPr>
          <w:rStyle w:val="Char0"/>
          <w:rtl/>
        </w:rPr>
        <w:t xml:space="preserve"> چ</w:t>
      </w:r>
      <w:r w:rsidRPr="00CA0104">
        <w:rPr>
          <w:rStyle w:val="Char0"/>
          <w:rFonts w:hint="cs"/>
          <w:rtl/>
        </w:rPr>
        <w:t>یزی</w:t>
      </w:r>
      <w:r w:rsidRPr="00CA0104">
        <w:rPr>
          <w:rStyle w:val="Char0"/>
          <w:rtl/>
        </w:rPr>
        <w:t xml:space="preserve"> بگوئ</w:t>
      </w:r>
      <w:r w:rsidRPr="00CA0104">
        <w:rPr>
          <w:rStyle w:val="Char0"/>
          <w:rFonts w:hint="cs"/>
          <w:rtl/>
        </w:rPr>
        <w:t>ید</w:t>
      </w:r>
      <w:r w:rsidRPr="00CA0104">
        <w:rPr>
          <w:rStyle w:val="Char0"/>
          <w:rtl/>
        </w:rPr>
        <w:t xml:space="preserve"> که آنرا انجام</w:t>
      </w:r>
      <w:r>
        <w:rPr>
          <w:rStyle w:val="Char0"/>
          <w:rtl/>
        </w:rPr>
        <w:t xml:space="preserve"> نمی‌</w:t>
      </w:r>
      <w:r w:rsidRPr="00CA0104">
        <w:rPr>
          <w:rStyle w:val="Char0"/>
          <w:rtl/>
        </w:rPr>
        <w:t>ده</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يقينا الله کسان</w:t>
      </w:r>
      <w:r w:rsidRPr="00CA0104">
        <w:rPr>
          <w:rStyle w:val="Char0"/>
          <w:rFonts w:hint="cs"/>
          <w:rtl/>
        </w:rPr>
        <w:t>ی</w:t>
      </w:r>
      <w:r w:rsidRPr="00CA0104">
        <w:rPr>
          <w:rStyle w:val="Char0"/>
          <w:rtl/>
        </w:rPr>
        <w:t xml:space="preserve"> را دوست دارد که در راه او صف بسته</w:t>
      </w:r>
      <w:r>
        <w:rPr>
          <w:rStyle w:val="Char0"/>
          <w:rtl/>
        </w:rPr>
        <w:t xml:space="preserve"> می‌</w:t>
      </w:r>
      <w:r w:rsidRPr="00CA0104">
        <w:rPr>
          <w:rStyle w:val="Char0"/>
          <w:rtl/>
        </w:rPr>
        <w:t>جنگند گو</w:t>
      </w:r>
      <w:r w:rsidRPr="00CA0104">
        <w:rPr>
          <w:rStyle w:val="Char0"/>
          <w:rFonts w:hint="cs"/>
          <w:rtl/>
        </w:rPr>
        <w:t>یی</w:t>
      </w:r>
      <w:r w:rsidRPr="00CA0104">
        <w:rPr>
          <w:rStyle w:val="Char0"/>
          <w:rtl/>
        </w:rPr>
        <w:t xml:space="preserve"> بنا</w:t>
      </w:r>
      <w:r w:rsidRPr="00CA0104">
        <w:rPr>
          <w:rStyle w:val="Char0"/>
          <w:rFonts w:hint="cs"/>
          <w:rtl/>
        </w:rPr>
        <w:t>یی</w:t>
      </w:r>
      <w:r w:rsidRPr="00CA0104">
        <w:rPr>
          <w:rStyle w:val="Char0"/>
          <w:rtl/>
        </w:rPr>
        <w:t xml:space="preserve"> استوار و به هم پ</w:t>
      </w:r>
      <w:r w:rsidRPr="00CA0104">
        <w:rPr>
          <w:rStyle w:val="Char0"/>
          <w:rFonts w:hint="cs"/>
          <w:rtl/>
        </w:rPr>
        <w:t>یوسته</w:t>
      </w:r>
      <w:r>
        <w:rPr>
          <w:rStyle w:val="Char0"/>
          <w:rtl/>
        </w:rPr>
        <w:t>‌اند.</w:t>
      </w:r>
      <w:r w:rsidRPr="00CA0104">
        <w:rPr>
          <w:rStyle w:val="Char0"/>
          <w:rtl/>
        </w:rPr>
        <w:t xml:space="preserve">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 xml:space="preserve">و </w:t>
      </w:r>
      <w:r w:rsidRPr="00CA0104">
        <w:rPr>
          <w:rStyle w:val="Char0"/>
          <w:rFonts w:hint="cs"/>
          <w:rtl/>
        </w:rPr>
        <w:t>یادآور</w:t>
      </w:r>
      <w:r w:rsidRPr="00CA0104">
        <w:rPr>
          <w:rStyle w:val="Char0"/>
          <w:rtl/>
        </w:rPr>
        <w:t xml:space="preserve"> شو آن وقت که موس</w:t>
      </w:r>
      <w:r w:rsidRPr="00CA0104">
        <w:rPr>
          <w:rStyle w:val="Char0"/>
          <w:rFonts w:hint="cs"/>
          <w:rtl/>
        </w:rPr>
        <w:t>ی</w:t>
      </w:r>
      <w:r w:rsidRPr="00CA0104">
        <w:rPr>
          <w:rStyle w:val="Char0"/>
          <w:rtl/>
        </w:rPr>
        <w:t xml:space="preserve"> به قوم خود گفت : ا</w:t>
      </w:r>
      <w:r w:rsidRPr="00CA0104">
        <w:rPr>
          <w:rStyle w:val="Char0"/>
          <w:rFonts w:hint="cs"/>
          <w:rtl/>
        </w:rPr>
        <w:t>ی</w:t>
      </w:r>
      <w:r w:rsidRPr="00CA0104">
        <w:rPr>
          <w:rStyle w:val="Char0"/>
          <w:rtl/>
        </w:rPr>
        <w:t xml:space="preserve"> قوم </w:t>
      </w:r>
      <w:r w:rsidRPr="00CA0104">
        <w:rPr>
          <w:rStyle w:val="Char0"/>
          <w:rFonts w:hint="cs"/>
          <w:rtl/>
        </w:rPr>
        <w:t>من</w:t>
      </w:r>
      <w:r w:rsidRPr="00CA0104">
        <w:rPr>
          <w:rStyle w:val="Char0"/>
          <w:rtl/>
        </w:rPr>
        <w:t>! چرا مرا آزار</w:t>
      </w:r>
      <w:r>
        <w:rPr>
          <w:rStyle w:val="Char0"/>
          <w:rtl/>
        </w:rPr>
        <w:t xml:space="preserve"> می‌</w:t>
      </w:r>
      <w:r w:rsidRPr="00CA0104">
        <w:rPr>
          <w:rStyle w:val="Char0"/>
          <w:rtl/>
        </w:rPr>
        <w:t>ده</w:t>
      </w:r>
      <w:r w:rsidRPr="00CA0104">
        <w:rPr>
          <w:rStyle w:val="Char0"/>
          <w:rFonts w:hint="cs"/>
          <w:rtl/>
        </w:rPr>
        <w:t>ید</w:t>
      </w:r>
      <w:r w:rsidRPr="00CA0104">
        <w:rPr>
          <w:rStyle w:val="Char0"/>
          <w:rtl/>
        </w:rPr>
        <w:t xml:space="preserve"> حال آنکه خوب</w:t>
      </w:r>
      <w:r>
        <w:rPr>
          <w:rStyle w:val="Char0"/>
          <w:rtl/>
        </w:rPr>
        <w:t xml:space="preserve"> می‌</w:t>
      </w:r>
      <w:r w:rsidRPr="00CA0104">
        <w:rPr>
          <w:rStyle w:val="Char0"/>
          <w:rtl/>
        </w:rPr>
        <w:t>دان</w:t>
      </w:r>
      <w:r w:rsidRPr="00CA0104">
        <w:rPr>
          <w:rStyle w:val="Char0"/>
          <w:rFonts w:hint="cs"/>
          <w:rtl/>
        </w:rPr>
        <w:t>ید</w:t>
      </w:r>
      <w:r w:rsidRPr="00CA0104">
        <w:rPr>
          <w:rStyle w:val="Char0"/>
          <w:rtl/>
        </w:rPr>
        <w:t xml:space="preserve"> که من فرستاده الله</w:t>
      </w:r>
      <w:r w:rsidR="00A176E9">
        <w:rPr>
          <w:rStyle w:val="Char0"/>
          <w:rtl/>
        </w:rPr>
        <w:t xml:space="preserve"> به‌سوی </w:t>
      </w:r>
      <w:r w:rsidRPr="00CA0104">
        <w:rPr>
          <w:rStyle w:val="Char0"/>
          <w:rtl/>
        </w:rPr>
        <w:t>شما هستم؟! پس چون منحرف شدند الله</w:t>
      </w:r>
      <w:r w:rsidR="003F311F">
        <w:rPr>
          <w:rStyle w:val="Char0"/>
          <w:rtl/>
        </w:rPr>
        <w:t xml:space="preserve"> دل‌هایشان </w:t>
      </w:r>
      <w:r w:rsidRPr="00CA0104">
        <w:rPr>
          <w:rStyle w:val="Char0"/>
          <w:rtl/>
        </w:rPr>
        <w:t>را منحرف ساخت و الله گروه فاسقان را هدا</w:t>
      </w:r>
      <w:r w:rsidRPr="00CA0104">
        <w:rPr>
          <w:rStyle w:val="Char0"/>
          <w:rFonts w:hint="cs"/>
          <w:rtl/>
        </w:rPr>
        <w:t>یت</w:t>
      </w:r>
      <w:r>
        <w:rPr>
          <w:rStyle w:val="Char0"/>
          <w:rtl/>
        </w:rPr>
        <w:t xml:space="preserve"> نمی‌کند.</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وَإِذْ قَالَ عِيسَى ابْنُ مَرْيَمَ يَا بَنِي إِسْرَائِيلَ إِنِّي رَسُولُ اللَّهِ إِلَيْكُمْ مُصَدِّقًا لِمَا بَيْنَ يَدَيَّ مِنَ التَّوْرَاةِ وَمُبَشِّرًا بِرَسُولٍ يَأْتِي مِنْ بَعْدِي اسْمُهُ أَحْمَدُ</w:t>
      </w:r>
      <w:r w:rsidR="001619CE" w:rsidRPr="008B4A46">
        <w:rPr>
          <w:rStyle w:val="Char7"/>
          <w:rtl/>
        </w:rPr>
        <w:t xml:space="preserve"> </w:t>
      </w:r>
      <w:r w:rsidRPr="008B4A46">
        <w:rPr>
          <w:rStyle w:val="Char7"/>
          <w:rtl/>
        </w:rPr>
        <w:t xml:space="preserve">فَلَمَّا جَاءَهُمْ بِالْبَيِّنَاتِ قَالُوا </w:t>
      </w:r>
      <w:r w:rsidRPr="008B4A46">
        <w:rPr>
          <w:rStyle w:val="Char7"/>
          <w:rtl/>
        </w:rPr>
        <w:lastRenderedPageBreak/>
        <w:t>هَذَا سِحْرٌ مُبِينٌ٦ وَمَنْ أَظْلَمُ مِمَّنِ افْتَرَى عَلَى اللَّهِ الْكَذِبَ وَهُوَ يُدْعَى إِلَى الْإِسْلَامِ</w:t>
      </w:r>
      <w:r w:rsidR="001619CE" w:rsidRPr="008B4A46">
        <w:rPr>
          <w:rStyle w:val="Char7"/>
          <w:rtl/>
        </w:rPr>
        <w:t xml:space="preserve"> </w:t>
      </w:r>
      <w:r w:rsidRPr="008B4A46">
        <w:rPr>
          <w:rStyle w:val="Char7"/>
          <w:rtl/>
        </w:rPr>
        <w:t>وَاللَّهُ لَا يَهْدِي الْقَوْمَ الظَّالِمِينَ٧ يُرِيدُونَ لِيُطْفِئُوا نُورَ اللَّهِ بِأَفْوَاهِهِمْ وَاللَّهُ مُتِمُّ نُورِهِ وَلَوْ كَرِهَ الْكَافِرُونَ٨ هُوَ الَّذِي أَرْسَلَ رَسُولَهُ بِالْهُدَى وَدِينِ الْحَقِّ لِيُظْهِرَهُ عَلَى الدِّينِ كُلِّهِ وَلَوْ كَرِهَ الْمُشْرِكُونَ٩ يَا أَيُّهَا الَّذِينَ آمَنُوا هَلْ أَدُلُّكُمْ عَلَى تِجَارَةٍ تُنْجِيكُمْ مِنْ عَذَابٍ أَلِيمٍ١٠ تُؤْمِنُونَ بِاللَّهِ وَرَسُولِهِ وَتُجَاهِدُونَ فِي سَبِيلِ اللَّهِ بِأَمْوَالِكُمْ وَأَنْفُسِكُمْ</w:t>
      </w:r>
      <w:r w:rsidR="001619CE" w:rsidRPr="008B4A46">
        <w:rPr>
          <w:rStyle w:val="Char7"/>
          <w:rtl/>
        </w:rPr>
        <w:t xml:space="preserve"> </w:t>
      </w:r>
      <w:r w:rsidRPr="008B4A46">
        <w:rPr>
          <w:rStyle w:val="Char7"/>
          <w:rtl/>
        </w:rPr>
        <w:t>ذَلِكُمْ خَيْرٌ لَكُمْ إِنْ كُنْتُمْ تَعْلَمُونَ١١ يَغْفِرْ لَكُمْ ذُنُوبَكُمْ وَيُدْخِلْكُمْ جَنَّاتٍ تَجْرِي مِنْ تَحْتِهَا الْأَنْهَارُ وَمَسَاكِنَ طَيِّبَةً فِي جَنَّاتِ عَدْنٍ</w:t>
      </w:r>
      <w:r w:rsidR="001619CE" w:rsidRPr="008B4A46">
        <w:rPr>
          <w:rStyle w:val="Char7"/>
          <w:rtl/>
        </w:rPr>
        <w:t xml:space="preserve"> </w:t>
      </w:r>
      <w:r w:rsidRPr="008B4A46">
        <w:rPr>
          <w:rStyle w:val="Char7"/>
          <w:rtl/>
        </w:rPr>
        <w:t>ذَلِكَ الْفَوْزُ الْعَظِيمُ١٢ وَأُخْرَى تُحِبُّونَهَا</w:t>
      </w:r>
      <w:r w:rsidR="001619CE" w:rsidRPr="008B4A46">
        <w:rPr>
          <w:rStyle w:val="Char7"/>
          <w:rtl/>
        </w:rPr>
        <w:t xml:space="preserve"> </w:t>
      </w:r>
      <w:r w:rsidRPr="008B4A46">
        <w:rPr>
          <w:rStyle w:val="Char7"/>
          <w:rtl/>
        </w:rPr>
        <w:t>نَصْرٌ مِنَ اللَّهِ وَفَتْحٌ قَرِيبٌ</w:t>
      </w:r>
      <w:r w:rsidR="001619CE" w:rsidRPr="008B4A46">
        <w:rPr>
          <w:rStyle w:val="Char7"/>
          <w:rtl/>
        </w:rPr>
        <w:t xml:space="preserve"> </w:t>
      </w:r>
      <w:r w:rsidRPr="008B4A46">
        <w:rPr>
          <w:rStyle w:val="Char7"/>
          <w:rtl/>
        </w:rPr>
        <w:t>وَبَشِّرِ الْمُؤْمِنِينَ١٣ يَا أَيُّهَا الَّذِينَ آمَنُوا كُونُوا أَنْصَارَ اللَّهِ كَمَا قَالَ عِيسَى ابْنُ مَرْيَمَ لِلْحَوَارِيِّينَ مَنْ أَنْصَارِي إِلَى اللَّهِ</w:t>
      </w:r>
      <w:r w:rsidR="001619CE" w:rsidRPr="008B4A46">
        <w:rPr>
          <w:rStyle w:val="Char7"/>
          <w:rtl/>
        </w:rPr>
        <w:t xml:space="preserve"> </w:t>
      </w:r>
      <w:r w:rsidRPr="008B4A46">
        <w:rPr>
          <w:rStyle w:val="Char7"/>
          <w:rtl/>
        </w:rPr>
        <w:t>قَالَ الْحَوَارِيُّونَ نَحْنُ أَنْصَارُ اللَّهِ</w:t>
      </w:r>
      <w:r w:rsidR="001619CE" w:rsidRPr="008B4A46">
        <w:rPr>
          <w:rStyle w:val="Char7"/>
          <w:rtl/>
        </w:rPr>
        <w:t xml:space="preserve"> </w:t>
      </w:r>
      <w:r w:rsidRPr="008B4A46">
        <w:rPr>
          <w:rStyle w:val="Char7"/>
          <w:rtl/>
        </w:rPr>
        <w:t>فَآمَنَتْ طَائِفَةٌ مِنْ بَنِي إِسْرَائِيلَ وَكَفَرَتْ طَائِفَةٌ</w:t>
      </w:r>
      <w:r w:rsidR="001619CE" w:rsidRPr="008B4A46">
        <w:rPr>
          <w:rStyle w:val="Char7"/>
          <w:rtl/>
        </w:rPr>
        <w:t xml:space="preserve"> </w:t>
      </w:r>
      <w:r w:rsidRPr="008B4A46">
        <w:rPr>
          <w:rStyle w:val="Char7"/>
          <w:rtl/>
        </w:rPr>
        <w:t>فَأَيَّدْنَا الَّذِينَ آمَنُوا عَلَى عَدُوِّهِمْ فَأَصْبَحُوا ظَاهِرِينَ١٤</w:t>
      </w:r>
      <w:r w:rsidRPr="00C80D4B">
        <w:rPr>
          <w:rStyle w:val="Char0"/>
          <w:rFonts w:ascii="Times New Roman" w:hAnsi="Times New Roman" w:cs="Traditional Arabic" w:hint="cs"/>
          <w:rtl/>
        </w:rPr>
        <w:t>﴾</w:t>
      </w:r>
      <w:r w:rsidRPr="008B4A46">
        <w:rPr>
          <w:rStyle w:val="Char"/>
          <w:rtl/>
        </w:rPr>
        <w:t xml:space="preserve"> [الصف: 6-14]</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 xml:space="preserve">و </w:t>
      </w:r>
      <w:r w:rsidRPr="00CA0104">
        <w:rPr>
          <w:rStyle w:val="Char0"/>
          <w:rFonts w:hint="cs"/>
          <w:rtl/>
        </w:rPr>
        <w:t>یادآور</w:t>
      </w:r>
      <w:r w:rsidRPr="00CA0104">
        <w:rPr>
          <w:rStyle w:val="Char0"/>
          <w:rtl/>
        </w:rPr>
        <w:t xml:space="preserve"> شو وقت</w:t>
      </w:r>
      <w:r w:rsidRPr="00CA0104">
        <w:rPr>
          <w:rStyle w:val="Char0"/>
          <w:rFonts w:hint="cs"/>
          <w:rtl/>
        </w:rPr>
        <w:t>ی</w:t>
      </w:r>
      <w:r w:rsidRPr="00CA0104">
        <w:rPr>
          <w:rStyle w:val="Char0"/>
          <w:rtl/>
        </w:rPr>
        <w:t xml:space="preserve"> که ع</w:t>
      </w:r>
      <w:r w:rsidRPr="00CA0104">
        <w:rPr>
          <w:rStyle w:val="Char0"/>
          <w:rFonts w:hint="cs"/>
          <w:rtl/>
        </w:rPr>
        <w:t>یسی</w:t>
      </w:r>
      <w:r w:rsidRPr="00CA0104">
        <w:rPr>
          <w:rStyle w:val="Char0"/>
          <w:rtl/>
        </w:rPr>
        <w:t xml:space="preserve"> پسر مر</w:t>
      </w:r>
      <w:r w:rsidRPr="00CA0104">
        <w:rPr>
          <w:rStyle w:val="Char0"/>
          <w:rFonts w:hint="cs"/>
          <w:rtl/>
        </w:rPr>
        <w:t>یم</w:t>
      </w:r>
      <w:r w:rsidRPr="00CA0104">
        <w:rPr>
          <w:rStyle w:val="Char0"/>
          <w:rtl/>
        </w:rPr>
        <w:t xml:space="preserve"> گفت: ا</w:t>
      </w:r>
      <w:r w:rsidRPr="00CA0104">
        <w:rPr>
          <w:rStyle w:val="Char0"/>
          <w:rFonts w:hint="cs"/>
          <w:rtl/>
        </w:rPr>
        <w:t>ی</w:t>
      </w:r>
      <w:r w:rsidRPr="00CA0104">
        <w:rPr>
          <w:rStyle w:val="Char0"/>
          <w:rtl/>
        </w:rPr>
        <w:t xml:space="preserve"> بن</w:t>
      </w:r>
      <w:r w:rsidRPr="00CA0104">
        <w:rPr>
          <w:rStyle w:val="Char0"/>
          <w:rFonts w:hint="cs"/>
          <w:rtl/>
        </w:rPr>
        <w:t>ی</w:t>
      </w:r>
      <w:r w:rsidRPr="00CA0104">
        <w:rPr>
          <w:rStyle w:val="Char0"/>
          <w:rtl/>
        </w:rPr>
        <w:t xml:space="preserve"> اسرائ</w:t>
      </w:r>
      <w:r w:rsidRPr="00CA0104">
        <w:rPr>
          <w:rStyle w:val="Char0"/>
          <w:rFonts w:hint="cs"/>
          <w:rtl/>
        </w:rPr>
        <w:t>یل</w:t>
      </w:r>
      <w:r w:rsidRPr="00CA0104">
        <w:rPr>
          <w:rStyle w:val="Char0"/>
          <w:rtl/>
        </w:rPr>
        <w:t>! من فرستاد</w:t>
      </w:r>
      <w:r>
        <w:rPr>
          <w:rStyle w:val="Char0"/>
          <w:rFonts w:hint="cs"/>
          <w:rtl/>
        </w:rPr>
        <w:t>ۀ</w:t>
      </w:r>
      <w:r w:rsidRPr="00CA0104">
        <w:rPr>
          <w:rStyle w:val="Char0"/>
          <w:rtl/>
        </w:rPr>
        <w:t xml:space="preserve"> الله</w:t>
      </w:r>
      <w:r w:rsidR="00A176E9">
        <w:rPr>
          <w:rStyle w:val="Char0"/>
          <w:rtl/>
        </w:rPr>
        <w:t xml:space="preserve"> به‌سوی </w:t>
      </w:r>
      <w:r w:rsidRPr="00CA0104">
        <w:rPr>
          <w:rStyle w:val="Char0"/>
          <w:rtl/>
        </w:rPr>
        <w:t>شما هستم و تورات را که پ</w:t>
      </w:r>
      <w:r w:rsidRPr="00CA0104">
        <w:rPr>
          <w:rStyle w:val="Char0"/>
          <w:rFonts w:hint="cs"/>
          <w:rtl/>
        </w:rPr>
        <w:t>یش</w:t>
      </w:r>
      <w:r w:rsidRPr="00CA0104">
        <w:rPr>
          <w:rStyle w:val="Char0"/>
          <w:rtl/>
        </w:rPr>
        <w:t xml:space="preserve"> از من آمده تصد</w:t>
      </w:r>
      <w:r w:rsidRPr="00CA0104">
        <w:rPr>
          <w:rStyle w:val="Char0"/>
          <w:rFonts w:hint="cs"/>
          <w:rtl/>
        </w:rPr>
        <w:t>یق</w:t>
      </w:r>
      <w:r>
        <w:rPr>
          <w:rStyle w:val="Char0"/>
          <w:rtl/>
        </w:rPr>
        <w:t xml:space="preserve"> می‌</w:t>
      </w:r>
      <w:r w:rsidRPr="00CA0104">
        <w:rPr>
          <w:rStyle w:val="Char0"/>
          <w:rtl/>
        </w:rPr>
        <w:t>کنم و به پ</w:t>
      </w:r>
      <w:r w:rsidRPr="00CA0104">
        <w:rPr>
          <w:rStyle w:val="Char0"/>
          <w:rFonts w:hint="cs"/>
          <w:rtl/>
        </w:rPr>
        <w:t>یغمبری</w:t>
      </w:r>
      <w:r w:rsidRPr="00CA0104">
        <w:rPr>
          <w:rStyle w:val="Char0"/>
          <w:rtl/>
        </w:rPr>
        <w:t xml:space="preserve"> که بعد از من</w:t>
      </w:r>
      <w:r>
        <w:rPr>
          <w:rStyle w:val="Char0"/>
          <w:rtl/>
        </w:rPr>
        <w:t xml:space="preserve"> می‌</w:t>
      </w:r>
      <w:r w:rsidRPr="00CA0104">
        <w:rPr>
          <w:rStyle w:val="Char0"/>
          <w:rtl/>
        </w:rPr>
        <w:t>آ</w:t>
      </w:r>
      <w:r w:rsidRPr="00CA0104">
        <w:rPr>
          <w:rStyle w:val="Char0"/>
          <w:rFonts w:hint="cs"/>
          <w:rtl/>
        </w:rPr>
        <w:t>ید</w:t>
      </w:r>
      <w:r w:rsidRPr="00CA0104">
        <w:rPr>
          <w:rStyle w:val="Char0"/>
          <w:rtl/>
        </w:rPr>
        <w:t xml:space="preserve"> و نام او احمد است مژده</w:t>
      </w:r>
      <w:r>
        <w:rPr>
          <w:rStyle w:val="Char0"/>
          <w:rtl/>
        </w:rPr>
        <w:t xml:space="preserve"> می‌</w:t>
      </w:r>
      <w:r w:rsidRPr="00CA0104">
        <w:rPr>
          <w:rStyle w:val="Char0"/>
          <w:rtl/>
        </w:rPr>
        <w:t>دهم. پس چون با معجزه</w:t>
      </w:r>
      <w:r>
        <w:rPr>
          <w:rStyle w:val="Char0"/>
          <w:rtl/>
        </w:rPr>
        <w:t xml:space="preserve">‌ها به‌سوی </w:t>
      </w:r>
      <w:r w:rsidRPr="00CA0104">
        <w:rPr>
          <w:rStyle w:val="Char0"/>
          <w:rtl/>
        </w:rPr>
        <w:t>آنان آمد گفتند: ا</w:t>
      </w:r>
      <w:r w:rsidRPr="00CA0104">
        <w:rPr>
          <w:rStyle w:val="Char0"/>
          <w:rFonts w:hint="cs"/>
          <w:rtl/>
        </w:rPr>
        <w:t>ین</w:t>
      </w:r>
      <w:r w:rsidRPr="00CA0104">
        <w:rPr>
          <w:rStyle w:val="Char0"/>
          <w:rtl/>
        </w:rPr>
        <w:t xml:space="preserve"> جادو</w:t>
      </w:r>
      <w:r w:rsidRPr="00CA0104">
        <w:rPr>
          <w:rStyle w:val="Char0"/>
          <w:rFonts w:hint="cs"/>
          <w:rtl/>
        </w:rPr>
        <w:t>یی</w:t>
      </w:r>
      <w:r w:rsidRPr="00CA0104">
        <w:rPr>
          <w:rStyle w:val="Char0"/>
          <w:rtl/>
        </w:rPr>
        <w:t xml:space="preserve"> آشکار است. </w:t>
      </w:r>
      <w:r>
        <w:rPr>
          <w:rStyle w:val="Char0"/>
          <w:rFonts w:cs="Traditional Arabic" w:hint="cs"/>
          <w:rtl/>
        </w:rPr>
        <w:t>﴿</w:t>
      </w:r>
      <w:r>
        <w:rPr>
          <w:rStyle w:val="Char0"/>
          <w:rFonts w:hint="cs"/>
          <w:rtl/>
        </w:rPr>
        <w:t>7</w:t>
      </w:r>
      <w:r>
        <w:rPr>
          <w:rStyle w:val="Char0"/>
          <w:rFonts w:cs="Traditional Arabic" w:hint="cs"/>
          <w:rtl/>
        </w:rPr>
        <w:t>﴾</w:t>
      </w:r>
      <w:r w:rsidRPr="00CA0104">
        <w:rPr>
          <w:rStyle w:val="Char0"/>
          <w:rtl/>
        </w:rPr>
        <w:t xml:space="preserve"> و ک</w:t>
      </w:r>
      <w:r w:rsidRPr="00CA0104">
        <w:rPr>
          <w:rStyle w:val="Char0"/>
          <w:rFonts w:hint="cs"/>
          <w:rtl/>
        </w:rPr>
        <w:t>یست</w:t>
      </w:r>
      <w:r w:rsidRPr="00CA0104">
        <w:rPr>
          <w:rStyle w:val="Char0"/>
          <w:rtl/>
        </w:rPr>
        <w:t xml:space="preserve"> ظالم</w:t>
      </w:r>
      <w:r>
        <w:rPr>
          <w:rStyle w:val="Char0"/>
          <w:rtl/>
        </w:rPr>
        <w:t xml:space="preserve">‌تر </w:t>
      </w:r>
      <w:r w:rsidRPr="00CA0104">
        <w:rPr>
          <w:rStyle w:val="Char0"/>
          <w:rtl/>
        </w:rPr>
        <w:t>از آنکه بر الله دروغ</w:t>
      </w:r>
      <w:r>
        <w:rPr>
          <w:rStyle w:val="Char0"/>
          <w:rtl/>
        </w:rPr>
        <w:t xml:space="preserve"> می‌</w:t>
      </w:r>
      <w:r w:rsidRPr="00CA0104">
        <w:rPr>
          <w:rStyle w:val="Char0"/>
          <w:rtl/>
        </w:rPr>
        <w:t>بندد در حال</w:t>
      </w:r>
      <w:r w:rsidRPr="00CA0104">
        <w:rPr>
          <w:rStyle w:val="Char0"/>
          <w:rFonts w:hint="cs"/>
          <w:rtl/>
        </w:rPr>
        <w:t>یکه</w:t>
      </w:r>
      <w:r w:rsidRPr="00CA0104">
        <w:rPr>
          <w:rStyle w:val="Char0"/>
          <w:rtl/>
        </w:rPr>
        <w:t xml:space="preserve"> به اسلام دعوت</w:t>
      </w:r>
      <w:r>
        <w:rPr>
          <w:rStyle w:val="Char0"/>
          <w:rtl/>
        </w:rPr>
        <w:t xml:space="preserve"> می‌</w:t>
      </w:r>
      <w:r w:rsidRPr="00CA0104">
        <w:rPr>
          <w:rStyle w:val="Char0"/>
          <w:rtl/>
        </w:rPr>
        <w:t>شود و الله گروه ظالمان را هدا</w:t>
      </w:r>
      <w:r w:rsidRPr="00CA0104">
        <w:rPr>
          <w:rStyle w:val="Char0"/>
          <w:rFonts w:hint="cs"/>
          <w:rtl/>
        </w:rPr>
        <w:t>یت</w:t>
      </w:r>
      <w:r>
        <w:rPr>
          <w:rStyle w:val="Char0"/>
          <w:rtl/>
        </w:rPr>
        <w:t xml:space="preserve"> نمی‌</w:t>
      </w:r>
      <w:r w:rsidRPr="00CA0104">
        <w:rPr>
          <w:rStyle w:val="Char0"/>
          <w:rtl/>
        </w:rPr>
        <w:t xml:space="preserve">کند.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(منافقان و اهل کتاب</w:t>
      </w:r>
      <w:r>
        <w:rPr>
          <w:rStyle w:val="Char0"/>
          <w:rtl/>
        </w:rPr>
        <w:t xml:space="preserve"> می‌</w:t>
      </w:r>
      <w:r w:rsidRPr="00CA0104">
        <w:rPr>
          <w:rStyle w:val="Char0"/>
          <w:rtl/>
        </w:rPr>
        <w:t>خواهند با دهانها</w:t>
      </w:r>
      <w:r w:rsidRPr="00CA0104">
        <w:rPr>
          <w:rStyle w:val="Char0"/>
          <w:rFonts w:hint="cs"/>
          <w:rtl/>
        </w:rPr>
        <w:t>ی</w:t>
      </w:r>
      <w:r w:rsidRPr="00CA0104">
        <w:rPr>
          <w:rStyle w:val="Char0"/>
          <w:rtl/>
        </w:rPr>
        <w:t xml:space="preserve"> خود نور الله را خاموش کنند و الله کامل کننده نور خود </w:t>
      </w:r>
      <w:r w:rsidRPr="00CA0104">
        <w:rPr>
          <w:rStyle w:val="Char0"/>
          <w:rFonts w:hint="cs"/>
          <w:rtl/>
        </w:rPr>
        <w:t>است</w:t>
      </w:r>
      <w:r w:rsidRPr="00CA0104">
        <w:rPr>
          <w:rStyle w:val="Char0"/>
          <w:rtl/>
        </w:rPr>
        <w:t xml:space="preserve"> هر چند کافران خوش نداشته باشند.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اوست ذات</w:t>
      </w:r>
      <w:r w:rsidRPr="00CA0104">
        <w:rPr>
          <w:rStyle w:val="Char0"/>
          <w:rFonts w:hint="cs"/>
          <w:rtl/>
        </w:rPr>
        <w:t>ی</w:t>
      </w:r>
      <w:r w:rsidRPr="00CA0104">
        <w:rPr>
          <w:rStyle w:val="Char0"/>
          <w:rtl/>
        </w:rPr>
        <w:t xml:space="preserve"> که پ</w:t>
      </w:r>
      <w:r w:rsidRPr="00CA0104">
        <w:rPr>
          <w:rStyle w:val="Char0"/>
          <w:rFonts w:hint="cs"/>
          <w:rtl/>
        </w:rPr>
        <w:t>یغمبر</w:t>
      </w:r>
      <w:r w:rsidRPr="00CA0104">
        <w:rPr>
          <w:rStyle w:val="Char0"/>
          <w:rtl/>
        </w:rPr>
        <w:t xml:space="preserve"> خود را با هدا</w:t>
      </w:r>
      <w:r w:rsidRPr="00CA0104">
        <w:rPr>
          <w:rStyle w:val="Char0"/>
          <w:rFonts w:hint="cs"/>
          <w:rtl/>
        </w:rPr>
        <w:t>یت</w:t>
      </w:r>
      <w:r w:rsidRPr="00CA0104">
        <w:rPr>
          <w:rStyle w:val="Char0"/>
          <w:rtl/>
        </w:rPr>
        <w:t xml:space="preserve"> و د</w:t>
      </w:r>
      <w:r w:rsidRPr="00CA0104">
        <w:rPr>
          <w:rStyle w:val="Char0"/>
          <w:rFonts w:hint="cs"/>
          <w:rtl/>
        </w:rPr>
        <w:t>ین</w:t>
      </w:r>
      <w:r w:rsidRPr="00CA0104">
        <w:rPr>
          <w:rStyle w:val="Char0"/>
          <w:rtl/>
        </w:rPr>
        <w:t xml:space="preserve"> حق فرستاد تا آن را بر همه اد</w:t>
      </w:r>
      <w:r w:rsidRPr="00CA0104">
        <w:rPr>
          <w:rStyle w:val="Char0"/>
          <w:rFonts w:hint="cs"/>
          <w:rtl/>
        </w:rPr>
        <w:t>یان</w:t>
      </w:r>
      <w:r w:rsidRPr="00CA0104">
        <w:rPr>
          <w:rStyle w:val="Char0"/>
          <w:rtl/>
        </w:rPr>
        <w:t xml:space="preserve"> غالب سازد، هر چند مشرکان خوش نداشته باشند. </w:t>
      </w:r>
      <w:r>
        <w:rPr>
          <w:rStyle w:val="Char0"/>
          <w:rFonts w:cs="Traditional Arabic" w:hint="cs"/>
          <w:rtl/>
        </w:rPr>
        <w:t>﴿</w:t>
      </w:r>
      <w:r>
        <w:rPr>
          <w:rStyle w:val="Char0"/>
          <w:rFonts w:hint="cs"/>
          <w:rtl/>
        </w:rPr>
        <w:t>10</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xml:space="preserve"> آ</w:t>
      </w:r>
      <w:r w:rsidRPr="00CA0104">
        <w:rPr>
          <w:rStyle w:val="Char0"/>
          <w:rFonts w:hint="cs"/>
          <w:rtl/>
        </w:rPr>
        <w:t>یا</w:t>
      </w:r>
      <w:r w:rsidRPr="00CA0104">
        <w:rPr>
          <w:rStyle w:val="Char0"/>
          <w:rtl/>
        </w:rPr>
        <w:t xml:space="preserve"> شما را بر تجارت</w:t>
      </w:r>
      <w:r w:rsidRPr="00CA0104">
        <w:rPr>
          <w:rStyle w:val="Char0"/>
          <w:rFonts w:hint="cs"/>
          <w:rtl/>
        </w:rPr>
        <w:t>ی</w:t>
      </w:r>
      <w:r w:rsidRPr="00CA0104">
        <w:rPr>
          <w:rStyle w:val="Char0"/>
          <w:rtl/>
        </w:rPr>
        <w:t xml:space="preserve"> راهنما</w:t>
      </w:r>
      <w:r w:rsidRPr="00CA0104">
        <w:rPr>
          <w:rStyle w:val="Char0"/>
          <w:rFonts w:hint="cs"/>
          <w:rtl/>
        </w:rPr>
        <w:t>یی</w:t>
      </w:r>
      <w:r w:rsidRPr="00CA0104">
        <w:rPr>
          <w:rStyle w:val="Char0"/>
          <w:rtl/>
        </w:rPr>
        <w:t xml:space="preserve"> کنم که شما را از عذاب دردناک نجات ده</w:t>
      </w:r>
      <w:r w:rsidRPr="00CA0104">
        <w:rPr>
          <w:rStyle w:val="Char0"/>
          <w:rFonts w:hint="cs"/>
          <w:rtl/>
        </w:rPr>
        <w:t>د؟</w:t>
      </w:r>
      <w:r w:rsidRPr="00CA0104">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(آن تجارت ا</w:t>
      </w:r>
      <w:r w:rsidRPr="00CA0104">
        <w:rPr>
          <w:rStyle w:val="Char0"/>
          <w:rFonts w:hint="cs"/>
          <w:rtl/>
        </w:rPr>
        <w:t>ین</w:t>
      </w:r>
      <w:r w:rsidRPr="00CA0104">
        <w:rPr>
          <w:rStyle w:val="Char0"/>
          <w:rtl/>
        </w:rPr>
        <w:t xml:space="preserve"> است که</w:t>
      </w:r>
      <w:r>
        <w:rPr>
          <w:rStyle w:val="Char0"/>
          <w:rFonts w:hint="cs"/>
          <w:rtl/>
        </w:rPr>
        <w:t>)</w:t>
      </w:r>
      <w:r w:rsidRPr="00CA0104">
        <w:rPr>
          <w:rStyle w:val="Char0"/>
          <w:rtl/>
        </w:rPr>
        <w:t xml:space="preserve"> به الله و پ</w:t>
      </w:r>
      <w:r w:rsidRPr="00CA0104">
        <w:rPr>
          <w:rStyle w:val="Char0"/>
          <w:rFonts w:hint="cs"/>
          <w:rtl/>
        </w:rPr>
        <w:t>یغمبرش</w:t>
      </w:r>
      <w:r w:rsidRPr="00CA0104">
        <w:rPr>
          <w:rStyle w:val="Char0"/>
          <w:rtl/>
        </w:rPr>
        <w:t xml:space="preserve"> ا</w:t>
      </w:r>
      <w:r w:rsidRPr="00CA0104">
        <w:rPr>
          <w:rStyle w:val="Char0"/>
          <w:rFonts w:hint="cs"/>
          <w:rtl/>
        </w:rPr>
        <w:t>یمان</w:t>
      </w:r>
      <w:r w:rsidRPr="00CA0104">
        <w:rPr>
          <w:rStyle w:val="Char0"/>
          <w:rtl/>
        </w:rPr>
        <w:t xml:space="preserve"> آور</w:t>
      </w:r>
      <w:r w:rsidRPr="00CA0104">
        <w:rPr>
          <w:rStyle w:val="Char0"/>
          <w:rFonts w:hint="cs"/>
          <w:rtl/>
        </w:rPr>
        <w:t>ید</w:t>
      </w:r>
      <w:r w:rsidRPr="00CA0104">
        <w:rPr>
          <w:rStyle w:val="Char0"/>
          <w:rtl/>
        </w:rPr>
        <w:t xml:space="preserve"> و در راه الله با اموال و جان</w:t>
      </w:r>
      <w:r w:rsidR="00795F3B">
        <w:rPr>
          <w:rStyle w:val="Char0"/>
          <w:rtl/>
        </w:rPr>
        <w:t>‌ها</w:t>
      </w:r>
      <w:r w:rsidRPr="00CA0104">
        <w:rPr>
          <w:rStyle w:val="Char0"/>
          <w:rFonts w:hint="cs"/>
          <w:rtl/>
        </w:rPr>
        <w:t>یتان</w:t>
      </w:r>
      <w:r w:rsidRPr="00CA0104">
        <w:rPr>
          <w:rStyle w:val="Char0"/>
          <w:rtl/>
        </w:rPr>
        <w:t xml:space="preserve"> جهاد کن</w:t>
      </w:r>
      <w:r w:rsidRPr="00CA0104">
        <w:rPr>
          <w:rStyle w:val="Char0"/>
          <w:rFonts w:hint="cs"/>
          <w:rtl/>
        </w:rPr>
        <w:t>ید،</w:t>
      </w:r>
      <w:r w:rsidRPr="00CA0104">
        <w:rPr>
          <w:rStyle w:val="Char0"/>
          <w:rtl/>
        </w:rPr>
        <w:t xml:space="preserve"> ا</w:t>
      </w:r>
      <w:r w:rsidRPr="00CA0104">
        <w:rPr>
          <w:rStyle w:val="Char0"/>
          <w:rFonts w:hint="cs"/>
          <w:rtl/>
        </w:rPr>
        <w:t>ین</w:t>
      </w:r>
      <w:r w:rsidRPr="00CA0104">
        <w:rPr>
          <w:rStyle w:val="Char0"/>
          <w:rtl/>
        </w:rPr>
        <w:t xml:space="preserve"> برا</w:t>
      </w:r>
      <w:r w:rsidRPr="00CA0104">
        <w:rPr>
          <w:rStyle w:val="Char0"/>
          <w:rFonts w:hint="cs"/>
          <w:rtl/>
        </w:rPr>
        <w:t>ی</w:t>
      </w:r>
      <w:r w:rsidRPr="00CA0104">
        <w:rPr>
          <w:rStyle w:val="Char0"/>
          <w:rtl/>
        </w:rPr>
        <w:t xml:space="preserve"> شما بهتر است اگر بدان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تا گناهان شما را برا</w:t>
      </w:r>
      <w:r w:rsidRPr="00CA0104">
        <w:rPr>
          <w:rStyle w:val="Char0"/>
          <w:rFonts w:hint="cs"/>
          <w:rtl/>
        </w:rPr>
        <w:t>یتان</w:t>
      </w:r>
      <w:r w:rsidRPr="00CA0104">
        <w:rPr>
          <w:rStyle w:val="Char0"/>
          <w:rtl/>
        </w:rPr>
        <w:t xml:space="preserve"> ب</w:t>
      </w:r>
      <w:r w:rsidRPr="00CA0104">
        <w:rPr>
          <w:rStyle w:val="Char0"/>
          <w:rFonts w:hint="cs"/>
          <w:rtl/>
        </w:rPr>
        <w:t>یامرزد</w:t>
      </w:r>
      <w:r w:rsidRPr="00CA0104">
        <w:rPr>
          <w:rStyle w:val="Char0"/>
          <w:rtl/>
        </w:rPr>
        <w:t xml:space="preserve"> و شما را به باغ</w:t>
      </w:r>
      <w:r>
        <w:rPr>
          <w:rStyle w:val="Char0"/>
          <w:rtl/>
        </w:rPr>
        <w:t xml:space="preserve">‌هایی </w:t>
      </w:r>
      <w:r w:rsidRPr="00CA0104">
        <w:rPr>
          <w:rStyle w:val="Char0"/>
          <w:rtl/>
        </w:rPr>
        <w:t>در</w:t>
      </w:r>
      <w:r>
        <w:rPr>
          <w:rStyle w:val="Char0"/>
          <w:rtl/>
        </w:rPr>
        <w:t xml:space="preserve"> می‌</w:t>
      </w:r>
      <w:r w:rsidRPr="00CA0104">
        <w:rPr>
          <w:rStyle w:val="Char0"/>
          <w:rtl/>
        </w:rPr>
        <w:t>آورد که از ز</w:t>
      </w:r>
      <w:r w:rsidRPr="00CA0104">
        <w:rPr>
          <w:rStyle w:val="Char0"/>
          <w:rFonts w:hint="cs"/>
          <w:rtl/>
        </w:rPr>
        <w:t>یر</w:t>
      </w:r>
      <w:r w:rsidRPr="00CA0104">
        <w:rPr>
          <w:rStyle w:val="Char0"/>
          <w:rtl/>
        </w:rPr>
        <w:t xml:space="preserve"> (قصرها و درختان آن</w:t>
      </w:r>
      <w:r>
        <w:rPr>
          <w:rStyle w:val="Char0"/>
          <w:rFonts w:cs="Traditional Arabic" w:hint="cs"/>
          <w:rtl/>
        </w:rPr>
        <w:t>﴾</w:t>
      </w:r>
      <w:r w:rsidRPr="00CA0104">
        <w:rPr>
          <w:rStyle w:val="Char0"/>
          <w:rtl/>
        </w:rPr>
        <w:t xml:space="preserve"> نهرها روان است. و خانه</w:t>
      </w:r>
      <w:r>
        <w:rPr>
          <w:rStyle w:val="Char0"/>
          <w:rtl/>
        </w:rPr>
        <w:t xml:space="preserve">‌های </w:t>
      </w:r>
      <w:r w:rsidRPr="00CA0104">
        <w:rPr>
          <w:rStyle w:val="Char0"/>
          <w:rtl/>
        </w:rPr>
        <w:t>دلپسند در بهشت</w:t>
      </w:r>
      <w:r>
        <w:rPr>
          <w:rStyle w:val="Char0"/>
          <w:rtl/>
        </w:rPr>
        <w:t xml:space="preserve">‌های </w:t>
      </w:r>
      <w:r w:rsidRPr="00CA0104">
        <w:rPr>
          <w:rStyle w:val="Char0"/>
          <w:rtl/>
        </w:rPr>
        <w:t>جاودان به دست آور</w:t>
      </w:r>
      <w:r w:rsidRPr="00CA0104">
        <w:rPr>
          <w:rStyle w:val="Char0"/>
          <w:rFonts w:hint="cs"/>
          <w:rtl/>
        </w:rPr>
        <w:t>ید،</w:t>
      </w:r>
      <w:r w:rsidRPr="00CA0104">
        <w:rPr>
          <w:rStyle w:val="Char0"/>
          <w:rtl/>
        </w:rPr>
        <w:t xml:space="preserve"> ا</w:t>
      </w:r>
      <w:r w:rsidRPr="00CA0104">
        <w:rPr>
          <w:rStyle w:val="Char0"/>
          <w:rFonts w:hint="cs"/>
          <w:rtl/>
        </w:rPr>
        <w:t>ین</w:t>
      </w:r>
      <w:r w:rsidRPr="00CA0104">
        <w:rPr>
          <w:rStyle w:val="Char0"/>
          <w:rtl/>
        </w:rPr>
        <w:t xml:space="preserve"> است کام</w:t>
      </w:r>
      <w:r w:rsidRPr="00CA0104">
        <w:rPr>
          <w:rStyle w:val="Char0"/>
          <w:rFonts w:hint="cs"/>
          <w:rtl/>
        </w:rPr>
        <w:t>یابی</w:t>
      </w:r>
      <w:r w:rsidRPr="00CA0104">
        <w:rPr>
          <w:rStyle w:val="Char0"/>
          <w:rtl/>
        </w:rPr>
        <w:t xml:space="preserve"> بزرگ. </w:t>
      </w:r>
      <w:r>
        <w:rPr>
          <w:rStyle w:val="Char0"/>
          <w:rFonts w:cs="Traditional Arabic" w:hint="cs"/>
          <w:rtl/>
        </w:rPr>
        <w:lastRenderedPageBreak/>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و (نعمت</w:t>
      </w:r>
      <w:r w:rsidRPr="00CA0104">
        <w:rPr>
          <w:rStyle w:val="Char0"/>
          <w:rFonts w:hint="cs"/>
          <w:rtl/>
        </w:rPr>
        <w:t>ی</w:t>
      </w:r>
      <w:r w:rsidRPr="00CA0104">
        <w:rPr>
          <w:rStyle w:val="Char0"/>
          <w:rtl/>
        </w:rPr>
        <w:t>) د</w:t>
      </w:r>
      <w:r w:rsidRPr="00CA0104">
        <w:rPr>
          <w:rStyle w:val="Char0"/>
          <w:rFonts w:hint="cs"/>
          <w:rtl/>
        </w:rPr>
        <w:t>یگر</w:t>
      </w:r>
      <w:r w:rsidRPr="00CA0104">
        <w:rPr>
          <w:rStyle w:val="Char0"/>
          <w:rtl/>
        </w:rPr>
        <w:t xml:space="preserve"> (به شما</w:t>
      </w:r>
      <w:r>
        <w:rPr>
          <w:rStyle w:val="Char0"/>
          <w:rtl/>
        </w:rPr>
        <w:t xml:space="preserve"> می‌</w:t>
      </w:r>
      <w:r w:rsidRPr="00CA0104">
        <w:rPr>
          <w:rStyle w:val="Char0"/>
          <w:rtl/>
        </w:rPr>
        <w:t>دهد</w:t>
      </w:r>
      <w:r>
        <w:rPr>
          <w:rStyle w:val="Char0"/>
          <w:rFonts w:hint="cs"/>
          <w:rtl/>
        </w:rPr>
        <w:t>)</w:t>
      </w:r>
      <w:r w:rsidRPr="00CA0104">
        <w:rPr>
          <w:rStyle w:val="Char0"/>
          <w:rtl/>
        </w:rPr>
        <w:t xml:space="preserve"> که آن را دوست دار</w:t>
      </w:r>
      <w:r w:rsidRPr="00CA0104">
        <w:rPr>
          <w:rStyle w:val="Char0"/>
          <w:rFonts w:hint="cs"/>
          <w:rtl/>
        </w:rPr>
        <w:t>ید؛</w:t>
      </w:r>
      <w:r w:rsidRPr="00CA0104">
        <w:rPr>
          <w:rStyle w:val="Char0"/>
          <w:rtl/>
        </w:rPr>
        <w:t xml:space="preserve"> پ</w:t>
      </w:r>
      <w:r w:rsidRPr="00CA0104">
        <w:rPr>
          <w:rStyle w:val="Char0"/>
          <w:rFonts w:hint="cs"/>
          <w:rtl/>
        </w:rPr>
        <w:t>یروزی</w:t>
      </w:r>
      <w:r w:rsidRPr="00CA0104">
        <w:rPr>
          <w:rStyle w:val="Char0"/>
          <w:rtl/>
        </w:rPr>
        <w:t xml:space="preserve"> از سو</w:t>
      </w:r>
      <w:r w:rsidRPr="00CA0104">
        <w:rPr>
          <w:rStyle w:val="Char0"/>
          <w:rFonts w:hint="cs"/>
          <w:rtl/>
        </w:rPr>
        <w:t>ی</w:t>
      </w:r>
      <w:r w:rsidRPr="00CA0104">
        <w:rPr>
          <w:rStyle w:val="Char0"/>
          <w:rtl/>
        </w:rPr>
        <w:t xml:space="preserve"> الله و فتح</w:t>
      </w:r>
      <w:r w:rsidRPr="00CA0104">
        <w:rPr>
          <w:rStyle w:val="Char0"/>
          <w:rFonts w:hint="cs"/>
          <w:rtl/>
        </w:rPr>
        <w:t>ی</w:t>
      </w:r>
      <w:r w:rsidRPr="00CA0104">
        <w:rPr>
          <w:rStyle w:val="Char0"/>
          <w:rtl/>
        </w:rPr>
        <w:t xml:space="preserve"> نزد</w:t>
      </w:r>
      <w:r w:rsidRPr="00CA0104">
        <w:rPr>
          <w:rStyle w:val="Char0"/>
          <w:rFonts w:hint="cs"/>
          <w:rtl/>
        </w:rPr>
        <w:t>یک</w:t>
      </w:r>
      <w:r w:rsidRPr="00CA0104">
        <w:rPr>
          <w:rStyle w:val="Char0"/>
          <w:rtl/>
        </w:rPr>
        <w:t xml:space="preserve"> (فتح مکه) است و به مؤمنان مژده ده. </w:t>
      </w:r>
      <w:r>
        <w:rPr>
          <w:rStyle w:val="Char0"/>
          <w:rFonts w:cs="Traditional Arabic" w:hint="cs"/>
          <w:rtl/>
        </w:rPr>
        <w:t>﴿</w:t>
      </w:r>
      <w:r>
        <w:rPr>
          <w:rStyle w:val="Char0"/>
          <w:rFonts w:hint="cs"/>
          <w:rtl/>
        </w:rPr>
        <w:t>14</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xml:space="preserve"> نصرت دهندگان (د</w:t>
      </w:r>
      <w:r w:rsidRPr="00CA0104">
        <w:rPr>
          <w:rStyle w:val="Char0"/>
          <w:rFonts w:hint="cs"/>
          <w:rtl/>
        </w:rPr>
        <w:t>ین</w:t>
      </w:r>
      <w:r w:rsidRPr="00CA0104">
        <w:rPr>
          <w:rStyle w:val="Char0"/>
          <w:rtl/>
        </w:rPr>
        <w:t>) الله با</w:t>
      </w:r>
      <w:r w:rsidRPr="00CA0104">
        <w:rPr>
          <w:rStyle w:val="Char0"/>
          <w:rFonts w:hint="cs"/>
          <w:rtl/>
        </w:rPr>
        <w:t>شید</w:t>
      </w:r>
      <w:r w:rsidRPr="00CA0104">
        <w:rPr>
          <w:rStyle w:val="Char0"/>
          <w:rtl/>
        </w:rPr>
        <w:t xml:space="preserve"> طور</w:t>
      </w:r>
      <w:r w:rsidRPr="00CA0104">
        <w:rPr>
          <w:rStyle w:val="Char0"/>
          <w:rFonts w:hint="cs"/>
          <w:rtl/>
        </w:rPr>
        <w:t>ی</w:t>
      </w:r>
      <w:r w:rsidRPr="00CA0104">
        <w:rPr>
          <w:rStyle w:val="Char0"/>
          <w:rtl/>
        </w:rPr>
        <w:t xml:space="preserve"> که ع</w:t>
      </w:r>
      <w:r w:rsidRPr="00CA0104">
        <w:rPr>
          <w:rStyle w:val="Char0"/>
          <w:rFonts w:hint="cs"/>
          <w:rtl/>
        </w:rPr>
        <w:t>یسی</w:t>
      </w:r>
      <w:r w:rsidRPr="00CA0104">
        <w:rPr>
          <w:rStyle w:val="Char0"/>
          <w:rtl/>
        </w:rPr>
        <w:t xml:space="preserve"> پسر مر</w:t>
      </w:r>
      <w:r w:rsidRPr="00CA0104">
        <w:rPr>
          <w:rStyle w:val="Char0"/>
          <w:rFonts w:hint="cs"/>
          <w:rtl/>
        </w:rPr>
        <w:t>یم</w:t>
      </w:r>
      <w:r w:rsidRPr="00CA0104">
        <w:rPr>
          <w:rStyle w:val="Char0"/>
          <w:rtl/>
        </w:rPr>
        <w:t xml:space="preserve"> به حوار</w:t>
      </w:r>
      <w:r w:rsidRPr="00CA0104">
        <w:rPr>
          <w:rStyle w:val="Char0"/>
          <w:rFonts w:hint="cs"/>
          <w:rtl/>
        </w:rPr>
        <w:t>یان</w:t>
      </w:r>
      <w:r w:rsidRPr="00CA0104">
        <w:rPr>
          <w:rStyle w:val="Char0"/>
          <w:rtl/>
        </w:rPr>
        <w:t xml:space="preserve"> گفت: مددگاران من (در دعوت</w:t>
      </w:r>
      <w:r>
        <w:rPr>
          <w:rStyle w:val="Char0"/>
          <w:rFonts w:hint="cs"/>
          <w:rtl/>
        </w:rPr>
        <w:t>)</w:t>
      </w:r>
      <w:r w:rsidR="00A176E9">
        <w:rPr>
          <w:rStyle w:val="Char0"/>
          <w:rtl/>
        </w:rPr>
        <w:t xml:space="preserve"> به‌سوی </w:t>
      </w:r>
      <w:r w:rsidRPr="00CA0104">
        <w:rPr>
          <w:rStyle w:val="Char0"/>
          <w:rtl/>
        </w:rPr>
        <w:t>الله ک</w:t>
      </w:r>
      <w:r w:rsidRPr="00CA0104">
        <w:rPr>
          <w:rStyle w:val="Char0"/>
          <w:rFonts w:hint="cs"/>
          <w:rtl/>
        </w:rPr>
        <w:t>یست؟</w:t>
      </w:r>
      <w:r w:rsidRPr="00CA0104">
        <w:rPr>
          <w:rStyle w:val="Char0"/>
          <w:rtl/>
        </w:rPr>
        <w:t xml:space="preserve"> حوار</w:t>
      </w:r>
      <w:r w:rsidRPr="00CA0104">
        <w:rPr>
          <w:rStyle w:val="Char0"/>
          <w:rFonts w:hint="cs"/>
          <w:rtl/>
        </w:rPr>
        <w:t>یان</w:t>
      </w:r>
      <w:r w:rsidRPr="00CA0104">
        <w:rPr>
          <w:rStyle w:val="Char0"/>
          <w:rtl/>
        </w:rPr>
        <w:t xml:space="preserve"> گفتند: ما مددگاران (د</w:t>
      </w:r>
      <w:r w:rsidRPr="00CA0104">
        <w:rPr>
          <w:rStyle w:val="Char0"/>
          <w:rFonts w:hint="cs"/>
          <w:rtl/>
        </w:rPr>
        <w:t>ین</w:t>
      </w:r>
      <w:r w:rsidRPr="00CA0104">
        <w:rPr>
          <w:rStyle w:val="Char0"/>
          <w:rtl/>
        </w:rPr>
        <w:t>) الله</w:t>
      </w:r>
      <w:r w:rsidR="001619CE">
        <w:rPr>
          <w:rStyle w:val="Char0"/>
          <w:rtl/>
        </w:rPr>
        <w:t>‌ایم،</w:t>
      </w:r>
      <w:r w:rsidRPr="00CA0104">
        <w:rPr>
          <w:rStyle w:val="Char0"/>
          <w:rtl/>
        </w:rPr>
        <w:t xml:space="preserve"> پس گروه</w:t>
      </w:r>
      <w:r w:rsidRPr="00CA0104">
        <w:rPr>
          <w:rStyle w:val="Char0"/>
          <w:rFonts w:hint="cs"/>
          <w:rtl/>
        </w:rPr>
        <w:t>ی</w:t>
      </w:r>
      <w:r w:rsidRPr="00CA0104">
        <w:rPr>
          <w:rStyle w:val="Char0"/>
          <w:rtl/>
        </w:rPr>
        <w:t xml:space="preserve"> از بن</w:t>
      </w:r>
      <w:r w:rsidRPr="00CA0104">
        <w:rPr>
          <w:rStyle w:val="Char0"/>
          <w:rFonts w:hint="cs"/>
          <w:rtl/>
        </w:rPr>
        <w:t>ی</w:t>
      </w:r>
      <w:r w:rsidRPr="00CA0104">
        <w:rPr>
          <w:rStyle w:val="Char0"/>
          <w:rtl/>
        </w:rPr>
        <w:t xml:space="preserve"> اسرا</w:t>
      </w:r>
      <w:r w:rsidRPr="00CA0104">
        <w:rPr>
          <w:rStyle w:val="Char0"/>
          <w:rFonts w:hint="cs"/>
          <w:rtl/>
        </w:rPr>
        <w:t>یئل</w:t>
      </w:r>
      <w:r w:rsidRPr="00CA0104">
        <w:rPr>
          <w:rStyle w:val="Char0"/>
          <w:rtl/>
        </w:rPr>
        <w:t xml:space="preserve"> ا</w:t>
      </w:r>
      <w:r w:rsidRPr="00CA0104">
        <w:rPr>
          <w:rStyle w:val="Char0"/>
          <w:rFonts w:hint="cs"/>
          <w:rtl/>
        </w:rPr>
        <w:t>یمان</w:t>
      </w:r>
      <w:r w:rsidRPr="00CA0104">
        <w:rPr>
          <w:rStyle w:val="Char0"/>
          <w:rtl/>
        </w:rPr>
        <w:t xml:space="preserve"> آوردند و گروه</w:t>
      </w:r>
      <w:r w:rsidRPr="00CA0104">
        <w:rPr>
          <w:rStyle w:val="Char0"/>
          <w:rFonts w:hint="cs"/>
          <w:rtl/>
        </w:rPr>
        <w:t>ی</w:t>
      </w:r>
      <w:r w:rsidRPr="00CA0104">
        <w:rPr>
          <w:rStyle w:val="Char0"/>
          <w:rtl/>
        </w:rPr>
        <w:t xml:space="preserve"> کفر ورز</w:t>
      </w:r>
      <w:r w:rsidRPr="00CA0104">
        <w:rPr>
          <w:rStyle w:val="Char0"/>
          <w:rFonts w:hint="cs"/>
          <w:rtl/>
        </w:rPr>
        <w:t>یدند</w:t>
      </w:r>
      <w:r w:rsidRPr="00CA0104">
        <w:rPr>
          <w:rStyle w:val="Char0"/>
          <w:rtl/>
        </w:rPr>
        <w:t xml:space="preserve"> در نها</w:t>
      </w:r>
      <w:r w:rsidRPr="00CA0104">
        <w:rPr>
          <w:rStyle w:val="Char0"/>
          <w:rFonts w:hint="cs"/>
          <w:rtl/>
        </w:rPr>
        <w:t>یت</w:t>
      </w:r>
      <w:r w:rsidRPr="00CA0104">
        <w:rPr>
          <w:rStyle w:val="Char0"/>
          <w:rtl/>
        </w:rPr>
        <w:t xml:space="preserve"> مؤمنان را بر دشمنانشان توان داد</w:t>
      </w:r>
      <w:r w:rsidRPr="00CA0104">
        <w:rPr>
          <w:rStyle w:val="Char0"/>
          <w:rFonts w:hint="cs"/>
          <w:rtl/>
        </w:rPr>
        <w:t>یم</w:t>
      </w:r>
      <w:r w:rsidRPr="00CA0104">
        <w:rPr>
          <w:rStyle w:val="Char0"/>
          <w:rtl/>
        </w:rPr>
        <w:t xml:space="preserve"> پس تا ا</w:t>
      </w:r>
      <w:r w:rsidRPr="00CA0104">
        <w:rPr>
          <w:rStyle w:val="Char0"/>
          <w:rFonts w:hint="cs"/>
          <w:rtl/>
        </w:rPr>
        <w:t>ینکه</w:t>
      </w:r>
      <w:r w:rsidRPr="00CA0104">
        <w:rPr>
          <w:rStyle w:val="Char0"/>
          <w:rtl/>
        </w:rPr>
        <w:t xml:space="preserve"> پ</w:t>
      </w:r>
      <w:r w:rsidRPr="00CA0104">
        <w:rPr>
          <w:rStyle w:val="Char0"/>
          <w:rFonts w:hint="cs"/>
          <w:rtl/>
        </w:rPr>
        <w:t>یروز</w:t>
      </w:r>
      <w:r>
        <w:rPr>
          <w:rStyle w:val="Char0"/>
          <w:rtl/>
        </w:rPr>
        <w:t xml:space="preserve"> شدند.</w:t>
      </w:r>
    </w:p>
    <w:p w:rsidR="005F45A3" w:rsidRPr="005F45A3" w:rsidRDefault="005F45A3" w:rsidP="005F45A3">
      <w:pPr>
        <w:pStyle w:val="a1"/>
        <w:rPr>
          <w:rStyle w:val="Char0"/>
          <w:rFonts w:ascii="IRYakout" w:hAnsi="IRYakout" w:cs="IRYakout"/>
          <w:sz w:val="32"/>
          <w:szCs w:val="32"/>
          <w:rtl/>
        </w:rPr>
      </w:pPr>
      <w:bookmarkStart w:id="82" w:name="_Toc520686391"/>
      <w:r w:rsidRPr="005F45A3">
        <w:rPr>
          <w:rStyle w:val="Char0"/>
          <w:rFonts w:ascii="IRYakout" w:hAnsi="IRYakout" w:cs="IRYakout"/>
          <w:sz w:val="32"/>
          <w:szCs w:val="32"/>
          <w:rtl/>
        </w:rPr>
        <w:t>سور</w:t>
      </w:r>
      <w:r w:rsidRPr="005F45A3">
        <w:rPr>
          <w:rStyle w:val="Char0"/>
          <w:rFonts w:ascii="IRYakout" w:hAnsi="IRYakout" w:cs="IRYakout" w:hint="cs"/>
          <w:sz w:val="32"/>
          <w:szCs w:val="32"/>
          <w:rtl/>
        </w:rPr>
        <w:t>ۀ</w:t>
      </w:r>
      <w:r w:rsidRPr="005F45A3">
        <w:rPr>
          <w:rStyle w:val="Char0"/>
          <w:rFonts w:ascii="IRYakout" w:hAnsi="IRYakout" w:cs="IRYakout"/>
          <w:sz w:val="32"/>
          <w:szCs w:val="32"/>
          <w:rtl/>
        </w:rPr>
        <w:t xml:space="preserve"> جمعه</w:t>
      </w:r>
      <w:bookmarkEnd w:id="82"/>
    </w:p>
    <w:p w:rsidR="005F45A3" w:rsidRPr="005F45A3" w:rsidRDefault="005F45A3" w:rsidP="005F45A3">
      <w:pPr>
        <w:pStyle w:val="a4"/>
        <w:ind w:firstLine="0"/>
        <w:jc w:val="center"/>
        <w:rPr>
          <w:rStyle w:val="Char0"/>
          <w:sz w:val="24"/>
          <w:szCs w:val="24"/>
          <w:rtl/>
        </w:rPr>
      </w:pPr>
      <w:r w:rsidRPr="005F45A3">
        <w:rPr>
          <w:rStyle w:val="Char0"/>
          <w:sz w:val="24"/>
          <w:szCs w:val="24"/>
          <w:rtl/>
        </w:rPr>
        <w:t>در مد</w:t>
      </w:r>
      <w:r w:rsidRPr="005F45A3">
        <w:rPr>
          <w:rStyle w:val="Char0"/>
          <w:rFonts w:hint="cs"/>
          <w:sz w:val="24"/>
          <w:szCs w:val="24"/>
          <w:rtl/>
        </w:rPr>
        <w:t>ینه</w:t>
      </w:r>
      <w:r w:rsidRPr="005F45A3">
        <w:rPr>
          <w:rStyle w:val="Char0"/>
          <w:sz w:val="24"/>
          <w:szCs w:val="24"/>
          <w:rtl/>
        </w:rPr>
        <w:t xml:space="preserve"> نازل شده و </w:t>
      </w:r>
      <w:r w:rsidRPr="005F45A3">
        <w:rPr>
          <w:rStyle w:val="Char0"/>
          <w:rFonts w:hint="cs"/>
          <w:sz w:val="24"/>
          <w:szCs w:val="24"/>
          <w:rtl/>
        </w:rPr>
        <w:t>ی</w:t>
      </w:r>
      <w:r w:rsidRPr="005F45A3">
        <w:rPr>
          <w:rStyle w:val="Char0"/>
          <w:sz w:val="24"/>
          <w:szCs w:val="24"/>
          <w:rtl/>
        </w:rPr>
        <w:t>ازده آ</w:t>
      </w:r>
      <w:r w:rsidRPr="005F45A3">
        <w:rPr>
          <w:rStyle w:val="Char0"/>
          <w:rFonts w:hint="cs"/>
          <w:sz w:val="24"/>
          <w:szCs w:val="24"/>
          <w:rtl/>
        </w:rPr>
        <w:t>یت</w:t>
      </w:r>
      <w:r w:rsidRPr="005F45A3">
        <w:rPr>
          <w:rStyle w:val="Char0"/>
          <w:sz w:val="24"/>
          <w:szCs w:val="24"/>
          <w:rtl/>
        </w:rPr>
        <w:t xml:space="preserve"> است</w:t>
      </w:r>
    </w:p>
    <w:p w:rsidR="005F45A3" w:rsidRPr="005F45A3" w:rsidRDefault="00595236" w:rsidP="005F45A3">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يُسَبِّحُ لِلَّهِ مَا فِي السَّمَاوَاتِ وَمَا فِي الْأَرْضِ الْمَلِكِ الْقُدُّوسِ الْعَزِيزِ الْحَكِيمِ١ هُوَ الَّذِي بَعَثَ فِي الْأُمِّيِّينَ رَسُولًا مِنْهُمْ يَتْلُو عَلَيْهِمْ آيَاتِهِ وَيُزَكِّيهِمْ وَيُعَلِّمُهُمُ الْكِتَابَ وَالْحِكْمَةَ وَإِنْ كَانُوا مِنْ قَبْلُ لَفِي ضَلَالٍ مُبِينٍ٢ وَآخَرِينَ مِنْهُمْ لَمَّا يَلْحَقُوا بِهِمْ</w:t>
      </w:r>
      <w:r w:rsidR="001619CE" w:rsidRPr="008B4A46">
        <w:rPr>
          <w:rStyle w:val="Char7"/>
          <w:rtl/>
        </w:rPr>
        <w:t xml:space="preserve"> </w:t>
      </w:r>
      <w:r w:rsidRPr="008B4A46">
        <w:rPr>
          <w:rStyle w:val="Char7"/>
          <w:rtl/>
        </w:rPr>
        <w:t>وَهُوَ الْعَزِيزُ الْحَكِيمُ٣ ذَلِكَ فَضْلُ اللَّهِ يُؤْتِيهِ مَنْ يَشَاءُ</w:t>
      </w:r>
      <w:r w:rsidR="001619CE" w:rsidRPr="008B4A46">
        <w:rPr>
          <w:rStyle w:val="Char7"/>
          <w:rtl/>
        </w:rPr>
        <w:t xml:space="preserve"> </w:t>
      </w:r>
      <w:r w:rsidRPr="008B4A46">
        <w:rPr>
          <w:rStyle w:val="Char7"/>
          <w:rtl/>
        </w:rPr>
        <w:t>وَاللَّهُ ذُو الْفَضْلِ الْعَظِيمِ٤ مَثَلُ الَّذِينَ حُمِّلُوا التَّوْرَاةَ ثُمَّ لَمْ يَحْمِلُوهَا كَمَثَلِ الْحِمَارِ يَحْمِلُ أَسْفَارًا</w:t>
      </w:r>
      <w:r w:rsidR="001619CE" w:rsidRPr="008B4A46">
        <w:rPr>
          <w:rStyle w:val="Char7"/>
          <w:rtl/>
        </w:rPr>
        <w:t xml:space="preserve"> </w:t>
      </w:r>
      <w:r w:rsidRPr="008B4A46">
        <w:rPr>
          <w:rStyle w:val="Char7"/>
          <w:rtl/>
        </w:rPr>
        <w:t>بِئْسَ مَثَلُ الْقَوْمِ الَّذِينَ كَذَّبُوا بِآيَاتِ اللَّهِ</w:t>
      </w:r>
      <w:r w:rsidR="001619CE" w:rsidRPr="008B4A46">
        <w:rPr>
          <w:rStyle w:val="Char7"/>
          <w:rtl/>
        </w:rPr>
        <w:t xml:space="preserve"> </w:t>
      </w:r>
      <w:r w:rsidRPr="008B4A46">
        <w:rPr>
          <w:rStyle w:val="Char7"/>
          <w:rtl/>
        </w:rPr>
        <w:t>وَاللَّهُ لَا يَهْدِي الْقَوْمَ الظَّالِمِينَ٥ قُلْ يَا أَيُّهَا الَّذِينَ هَادُوا إِنْ زَعَمْتُمْ أَنَّكُمْ أَوْلِيَاءُ لِلَّهِ مِنْ دُونِ النَّاسِ فَتَمَنَّوُا الْمَوْتَ إِنْ كُنْتُمْ صَادِقِينَ٦ وَلَا يَتَمَنَّوْنَهُ أَبَدًا بِمَا قَدَّمَتْ أَيْدِيهِمْ</w:t>
      </w:r>
      <w:r w:rsidR="001619CE" w:rsidRPr="008B4A46">
        <w:rPr>
          <w:rStyle w:val="Char7"/>
          <w:rtl/>
        </w:rPr>
        <w:t xml:space="preserve"> </w:t>
      </w:r>
      <w:r w:rsidRPr="008B4A46">
        <w:rPr>
          <w:rStyle w:val="Char7"/>
          <w:rtl/>
        </w:rPr>
        <w:t>وَاللَّهُ عَلِيمٌ بِالظَّالِمِينَ٧ قُلْ إِنَّ الْمَوْتَ الَّذِي تَفِرُّونَ مِنْهُ فَإِنَّهُ مُلَاقِيكُمْ</w:t>
      </w:r>
      <w:r w:rsidR="001619CE" w:rsidRPr="008B4A46">
        <w:rPr>
          <w:rStyle w:val="Char7"/>
          <w:rtl/>
        </w:rPr>
        <w:t xml:space="preserve"> </w:t>
      </w:r>
      <w:r w:rsidRPr="008B4A46">
        <w:rPr>
          <w:rStyle w:val="Char7"/>
          <w:rtl/>
        </w:rPr>
        <w:t>ثُمَّ تُرَدُّونَ إِلَى عَالِمِ الْغَيْبِ وَالشَّهَادَةِ فَيُنَبِّئُكُمْ بِمَا كُنْتُمْ تَعْمَلُونَ٨</w:t>
      </w:r>
      <w:r w:rsidRPr="00C80D4B">
        <w:rPr>
          <w:rStyle w:val="Char0"/>
          <w:rFonts w:ascii="Times New Roman" w:hAnsi="Times New Roman" w:cs="Traditional Arabic" w:hint="cs"/>
          <w:rtl/>
        </w:rPr>
        <w:t>﴾</w:t>
      </w:r>
      <w:r w:rsidRPr="008B4A46">
        <w:rPr>
          <w:rStyle w:val="Char"/>
          <w:rtl/>
        </w:rPr>
        <w:t xml:space="preserve"> [الجمعة: 1-8]</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آنچه در</w:t>
      </w:r>
      <w:r w:rsidR="001619CE">
        <w:rPr>
          <w:rStyle w:val="Char0"/>
          <w:rtl/>
        </w:rPr>
        <w:t xml:space="preserve"> آسمان‌ها </w:t>
      </w:r>
      <w:r w:rsidRPr="00CA0104">
        <w:rPr>
          <w:rStyle w:val="Char0"/>
          <w:rtl/>
        </w:rPr>
        <w:t>و آنچه در زم</w:t>
      </w:r>
      <w:r w:rsidRPr="00CA0104">
        <w:rPr>
          <w:rStyle w:val="Char0"/>
          <w:rFonts w:hint="cs"/>
          <w:rtl/>
        </w:rPr>
        <w:t>ین</w:t>
      </w:r>
      <w:r w:rsidRPr="00CA0104">
        <w:rPr>
          <w:rStyle w:val="Char0"/>
          <w:rtl/>
        </w:rPr>
        <w:t xml:space="preserve"> است الله، پادشاه پاک (و) غالب (و) باحکمت را به پاک</w:t>
      </w:r>
      <w:r w:rsidRPr="00CA0104">
        <w:rPr>
          <w:rStyle w:val="Char0"/>
          <w:rFonts w:hint="cs"/>
          <w:rtl/>
        </w:rPr>
        <w:t>ی</w:t>
      </w:r>
      <w:r w:rsidRPr="00CA0104">
        <w:rPr>
          <w:rStyle w:val="Char0"/>
          <w:rtl/>
        </w:rPr>
        <w:t xml:space="preserve"> </w:t>
      </w:r>
      <w:r w:rsidRPr="00CA0104">
        <w:rPr>
          <w:rStyle w:val="Char0"/>
          <w:rFonts w:hint="cs"/>
          <w:rtl/>
        </w:rPr>
        <w:t>یاد</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2</w:t>
      </w:r>
      <w:r>
        <w:rPr>
          <w:rStyle w:val="Char0"/>
          <w:rFonts w:cs="Traditional Arabic" w:hint="cs"/>
          <w:rtl/>
        </w:rPr>
        <w:t>﴾</w:t>
      </w:r>
      <w:r w:rsidRPr="00CA0104">
        <w:rPr>
          <w:rStyle w:val="Char0"/>
          <w:rtl/>
        </w:rPr>
        <w:t xml:space="preserve"> اوست کس</w:t>
      </w:r>
      <w:r w:rsidRPr="00CA0104">
        <w:rPr>
          <w:rStyle w:val="Char0"/>
          <w:rFonts w:hint="cs"/>
          <w:rtl/>
        </w:rPr>
        <w:t>ی</w:t>
      </w:r>
      <w:r w:rsidRPr="00CA0104">
        <w:rPr>
          <w:rStyle w:val="Char0"/>
          <w:rtl/>
        </w:rPr>
        <w:t xml:space="preserve"> که در م</w:t>
      </w:r>
      <w:r w:rsidRPr="00CA0104">
        <w:rPr>
          <w:rStyle w:val="Char0"/>
          <w:rFonts w:hint="cs"/>
          <w:rtl/>
        </w:rPr>
        <w:t>یان</w:t>
      </w:r>
      <w:r w:rsidRPr="00CA0104">
        <w:rPr>
          <w:rStyle w:val="Char0"/>
          <w:rtl/>
        </w:rPr>
        <w:t xml:space="preserve"> ناخوانان پ</w:t>
      </w:r>
      <w:r w:rsidRPr="00CA0104">
        <w:rPr>
          <w:rStyle w:val="Char0"/>
          <w:rFonts w:hint="cs"/>
          <w:rtl/>
        </w:rPr>
        <w:t>یغمبری</w:t>
      </w:r>
      <w:r w:rsidRPr="00CA0104">
        <w:rPr>
          <w:rStyle w:val="Char0"/>
          <w:rtl/>
        </w:rPr>
        <w:t xml:space="preserve"> از خود آنان فرستاد که آ</w:t>
      </w:r>
      <w:r w:rsidRPr="00CA0104">
        <w:rPr>
          <w:rStyle w:val="Char0"/>
          <w:rFonts w:hint="cs"/>
          <w:rtl/>
        </w:rPr>
        <w:t>یاتش</w:t>
      </w:r>
      <w:r w:rsidRPr="00CA0104">
        <w:rPr>
          <w:rStyle w:val="Char0"/>
          <w:rtl/>
        </w:rPr>
        <w:t xml:space="preserve"> را بر آنان</w:t>
      </w:r>
      <w:r>
        <w:rPr>
          <w:rStyle w:val="Char0"/>
          <w:rtl/>
        </w:rPr>
        <w:t xml:space="preserve"> می‌</w:t>
      </w:r>
      <w:r w:rsidRPr="00CA0104">
        <w:rPr>
          <w:rStyle w:val="Char0"/>
          <w:rtl/>
        </w:rPr>
        <w:t>خواند و آنان را پاک</w:t>
      </w:r>
      <w:r>
        <w:rPr>
          <w:rStyle w:val="Char0"/>
          <w:rtl/>
        </w:rPr>
        <w:t xml:space="preserve"> می‌</w:t>
      </w:r>
      <w:r w:rsidRPr="00CA0104">
        <w:rPr>
          <w:rStyle w:val="Char0"/>
          <w:rtl/>
        </w:rPr>
        <w:t>دارد و به آنان کتاب و حکمت</w:t>
      </w:r>
      <w:r>
        <w:rPr>
          <w:rStyle w:val="Char0"/>
          <w:rtl/>
        </w:rPr>
        <w:t xml:space="preserve"> می‌</w:t>
      </w:r>
      <w:r w:rsidRPr="00CA0104">
        <w:rPr>
          <w:rStyle w:val="Char0"/>
          <w:rtl/>
        </w:rPr>
        <w:t>آموزد، هرچند که پ</w:t>
      </w:r>
      <w:r w:rsidRPr="00CA0104">
        <w:rPr>
          <w:rStyle w:val="Char0"/>
          <w:rFonts w:hint="cs"/>
          <w:rtl/>
        </w:rPr>
        <w:t>یش</w:t>
      </w:r>
      <w:r w:rsidRPr="00CA0104">
        <w:rPr>
          <w:rStyle w:val="Char0"/>
          <w:rtl/>
        </w:rPr>
        <w:t xml:space="preserve"> از ا</w:t>
      </w:r>
      <w:r w:rsidRPr="00CA0104">
        <w:rPr>
          <w:rStyle w:val="Char0"/>
          <w:rFonts w:hint="cs"/>
          <w:rtl/>
        </w:rPr>
        <w:t>ین</w:t>
      </w:r>
      <w:r w:rsidRPr="00CA0104">
        <w:rPr>
          <w:rStyle w:val="Char0"/>
          <w:rtl/>
        </w:rPr>
        <w:t xml:space="preserve"> در گمراه</w:t>
      </w:r>
      <w:r w:rsidRPr="00CA0104">
        <w:rPr>
          <w:rStyle w:val="Char0"/>
          <w:rFonts w:hint="cs"/>
          <w:rtl/>
        </w:rPr>
        <w:t>ی</w:t>
      </w:r>
      <w:r w:rsidRPr="00CA0104">
        <w:rPr>
          <w:rStyle w:val="Char0"/>
          <w:rtl/>
        </w:rPr>
        <w:t xml:space="preserve"> آشکار بودند. </w:t>
      </w:r>
      <w:r>
        <w:rPr>
          <w:rStyle w:val="Char0"/>
          <w:rFonts w:cs="Traditional Arabic" w:hint="cs"/>
          <w:rtl/>
        </w:rPr>
        <w:t>﴿</w:t>
      </w:r>
      <w:r>
        <w:rPr>
          <w:rStyle w:val="Char0"/>
          <w:rFonts w:hint="cs"/>
          <w:rtl/>
        </w:rPr>
        <w:t>3</w:t>
      </w:r>
      <w:r>
        <w:rPr>
          <w:rStyle w:val="Char0"/>
          <w:rFonts w:cs="Traditional Arabic" w:hint="cs"/>
          <w:rtl/>
        </w:rPr>
        <w:t>﴾</w:t>
      </w:r>
      <w:r w:rsidRPr="00CA0104">
        <w:rPr>
          <w:rStyle w:val="Char0"/>
          <w:rtl/>
        </w:rPr>
        <w:t xml:space="preserve"> و (ا</w:t>
      </w:r>
      <w:r w:rsidRPr="00CA0104">
        <w:rPr>
          <w:rStyle w:val="Char0"/>
          <w:rFonts w:hint="cs"/>
          <w:rtl/>
        </w:rPr>
        <w:t>ین</w:t>
      </w:r>
      <w:r w:rsidRPr="00CA0104">
        <w:rPr>
          <w:rStyle w:val="Char0"/>
          <w:rtl/>
        </w:rPr>
        <w:t xml:space="preserve"> بعثت خاص به زمان پ</w:t>
      </w:r>
      <w:r w:rsidRPr="00CA0104">
        <w:rPr>
          <w:rStyle w:val="Char0"/>
          <w:rFonts w:hint="cs"/>
          <w:rtl/>
        </w:rPr>
        <w:t>یغمبر</w:t>
      </w:r>
      <w:r w:rsidRPr="00CA0104">
        <w:rPr>
          <w:rStyle w:val="Char0"/>
          <w:rtl/>
        </w:rPr>
        <w:t xml:space="preserve"> ن</w:t>
      </w:r>
      <w:r w:rsidRPr="00CA0104">
        <w:rPr>
          <w:rStyle w:val="Char0"/>
          <w:rFonts w:hint="cs"/>
          <w:rtl/>
        </w:rPr>
        <w:t>یست</w:t>
      </w:r>
      <w:r w:rsidRPr="00CA0104">
        <w:rPr>
          <w:rStyle w:val="Char0"/>
          <w:rtl/>
        </w:rPr>
        <w:t xml:space="preserve"> بلکه</w:t>
      </w:r>
      <w:r>
        <w:rPr>
          <w:rStyle w:val="Char0"/>
          <w:rFonts w:hint="cs"/>
          <w:rtl/>
        </w:rPr>
        <w:t>)</w:t>
      </w:r>
      <w:r w:rsidRPr="00CA0104">
        <w:rPr>
          <w:rStyle w:val="Char0"/>
          <w:rtl/>
        </w:rPr>
        <w:t xml:space="preserve"> د</w:t>
      </w:r>
      <w:r w:rsidRPr="00CA0104">
        <w:rPr>
          <w:rStyle w:val="Char0"/>
          <w:rFonts w:hint="cs"/>
          <w:rtl/>
        </w:rPr>
        <w:t>یگرانی</w:t>
      </w:r>
      <w:r w:rsidRPr="00CA0104">
        <w:rPr>
          <w:rStyle w:val="Char0"/>
          <w:rtl/>
        </w:rPr>
        <w:t xml:space="preserve"> از آنان </w:t>
      </w:r>
      <w:r>
        <w:rPr>
          <w:rStyle w:val="Char0"/>
          <w:rFonts w:hint="cs"/>
          <w:rtl/>
        </w:rPr>
        <w:t>(</w:t>
      </w:r>
      <w:r w:rsidRPr="00CA0104">
        <w:rPr>
          <w:rStyle w:val="Char0"/>
          <w:rtl/>
        </w:rPr>
        <w:t>است</w:t>
      </w:r>
      <w:r>
        <w:rPr>
          <w:rStyle w:val="Char0"/>
          <w:rFonts w:hint="cs"/>
          <w:rtl/>
        </w:rPr>
        <w:t>)</w:t>
      </w:r>
      <w:r w:rsidRPr="00CA0104">
        <w:rPr>
          <w:rStyle w:val="Char0"/>
          <w:rtl/>
        </w:rPr>
        <w:t xml:space="preserve"> که هنوز به ا</w:t>
      </w:r>
      <w:r w:rsidRPr="00CA0104">
        <w:rPr>
          <w:rStyle w:val="Char0"/>
          <w:rFonts w:hint="cs"/>
          <w:rtl/>
        </w:rPr>
        <w:t>یشان</w:t>
      </w:r>
      <w:r w:rsidRPr="00CA0104">
        <w:rPr>
          <w:rStyle w:val="Char0"/>
          <w:rtl/>
        </w:rPr>
        <w:t xml:space="preserve"> </w:t>
      </w:r>
      <w:r w:rsidRPr="00CA0104">
        <w:rPr>
          <w:rStyle w:val="Char0"/>
          <w:rtl/>
        </w:rPr>
        <w:lastRenderedPageBreak/>
        <w:t>نپ</w:t>
      </w:r>
      <w:r w:rsidRPr="00CA0104">
        <w:rPr>
          <w:rStyle w:val="Char0"/>
          <w:rFonts w:hint="cs"/>
          <w:rtl/>
        </w:rPr>
        <w:t>یوسته</w:t>
      </w:r>
      <w:r>
        <w:rPr>
          <w:rStyle w:val="Char0"/>
          <w:rtl/>
        </w:rPr>
        <w:t xml:space="preserve">‌اند </w:t>
      </w:r>
      <w:r w:rsidRPr="00CA0104">
        <w:rPr>
          <w:rStyle w:val="Char0"/>
          <w:rtl/>
        </w:rPr>
        <w:t xml:space="preserve">و او غالب با حکمت است. </w:t>
      </w:r>
      <w:r>
        <w:rPr>
          <w:rStyle w:val="Char0"/>
          <w:rFonts w:cs="Traditional Arabic" w:hint="cs"/>
          <w:rtl/>
        </w:rPr>
        <w:t>﴿</w:t>
      </w:r>
      <w:r w:rsidR="001619CE" w:rsidRPr="001619CE">
        <w:rPr>
          <w:rStyle w:val="Char0"/>
          <w:rFonts w:hint="cs"/>
          <w:rtl/>
        </w:rPr>
        <w:t>4</w:t>
      </w:r>
      <w:r>
        <w:rPr>
          <w:rStyle w:val="Char0"/>
          <w:rFonts w:cs="Traditional Arabic" w:hint="cs"/>
          <w:rtl/>
        </w:rPr>
        <w:t>﴾</w:t>
      </w:r>
      <w:r w:rsidRPr="00CA0104">
        <w:rPr>
          <w:rStyle w:val="Char0"/>
          <w:rtl/>
        </w:rPr>
        <w:t xml:space="preserve"> ا</w:t>
      </w:r>
      <w:r w:rsidRPr="00CA0104">
        <w:rPr>
          <w:rStyle w:val="Char0"/>
          <w:rFonts w:hint="cs"/>
          <w:rtl/>
        </w:rPr>
        <w:t>ین</w:t>
      </w:r>
      <w:r w:rsidRPr="00CA0104">
        <w:rPr>
          <w:rStyle w:val="Char0"/>
          <w:rtl/>
        </w:rPr>
        <w:t xml:space="preserve"> (بعثت) </w:t>
      </w:r>
      <w:r w:rsidRPr="00CA0104">
        <w:rPr>
          <w:rStyle w:val="Char0"/>
          <w:rFonts w:hint="cs"/>
          <w:rtl/>
        </w:rPr>
        <w:t>فضل</w:t>
      </w:r>
      <w:r w:rsidRPr="00CA0104">
        <w:rPr>
          <w:rStyle w:val="Char0"/>
          <w:rtl/>
        </w:rPr>
        <w:t xml:space="preserve"> الله است، آن را به هر کس که بخواهد</w:t>
      </w:r>
      <w:r>
        <w:rPr>
          <w:rStyle w:val="Char0"/>
          <w:rtl/>
        </w:rPr>
        <w:t xml:space="preserve"> می‌</w:t>
      </w:r>
      <w:r w:rsidRPr="00CA0104">
        <w:rPr>
          <w:rStyle w:val="Char0"/>
          <w:rtl/>
        </w:rPr>
        <w:t>دهد و الله دارا</w:t>
      </w:r>
      <w:r w:rsidRPr="00CA0104">
        <w:rPr>
          <w:rStyle w:val="Char0"/>
          <w:rFonts w:hint="cs"/>
          <w:rtl/>
        </w:rPr>
        <w:t>ی</w:t>
      </w:r>
      <w:r w:rsidRPr="00CA0104">
        <w:rPr>
          <w:rStyle w:val="Char0"/>
          <w:rtl/>
        </w:rPr>
        <w:t xml:space="preserve"> فضل بزرگ است.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مثال آنان که مکلف به تورات شدند باز (چنانکه با</w:t>
      </w:r>
      <w:r w:rsidRPr="00CA0104">
        <w:rPr>
          <w:rStyle w:val="Char0"/>
          <w:rFonts w:hint="cs"/>
          <w:rtl/>
        </w:rPr>
        <w:t>ید</w:t>
      </w:r>
      <w:r>
        <w:rPr>
          <w:rStyle w:val="Char0"/>
          <w:rFonts w:hint="cs"/>
          <w:rtl/>
        </w:rPr>
        <w:t>)</w:t>
      </w:r>
      <w:r w:rsidRPr="00CA0104">
        <w:rPr>
          <w:rStyle w:val="Char0"/>
          <w:rtl/>
        </w:rPr>
        <w:t xml:space="preserve"> رعا</w:t>
      </w:r>
      <w:r w:rsidRPr="00CA0104">
        <w:rPr>
          <w:rStyle w:val="Char0"/>
          <w:rFonts w:hint="cs"/>
          <w:rtl/>
        </w:rPr>
        <w:t>یتش</w:t>
      </w:r>
      <w:r w:rsidRPr="00CA0104">
        <w:rPr>
          <w:rStyle w:val="Char0"/>
          <w:rtl/>
        </w:rPr>
        <w:t xml:space="preserve"> نکردند، مانند الاغ</w:t>
      </w:r>
      <w:r w:rsidRPr="00CA0104">
        <w:rPr>
          <w:rStyle w:val="Char0"/>
          <w:rFonts w:hint="cs"/>
          <w:rtl/>
        </w:rPr>
        <w:t>ی</w:t>
      </w:r>
      <w:r w:rsidRPr="00CA0104">
        <w:rPr>
          <w:rStyle w:val="Char0"/>
          <w:rtl/>
        </w:rPr>
        <w:t xml:space="preserve"> هستند که</w:t>
      </w:r>
      <w:r w:rsidR="0061072C">
        <w:rPr>
          <w:rStyle w:val="Char0"/>
          <w:rtl/>
        </w:rPr>
        <w:t xml:space="preserve"> کتاب‌هایی </w:t>
      </w:r>
      <w:r w:rsidRPr="00CA0104">
        <w:rPr>
          <w:rStyle w:val="Char0"/>
          <w:rtl/>
        </w:rPr>
        <w:t>حمل</w:t>
      </w:r>
      <w:r>
        <w:rPr>
          <w:rStyle w:val="Char0"/>
          <w:rtl/>
        </w:rPr>
        <w:t xml:space="preserve"> می‌</w:t>
      </w:r>
      <w:r w:rsidRPr="00CA0104">
        <w:rPr>
          <w:rStyle w:val="Char0"/>
          <w:rtl/>
        </w:rPr>
        <w:t>کنند. چه بد است مث</w:t>
      </w:r>
      <w:r>
        <w:rPr>
          <w:rStyle w:val="Char0"/>
          <w:rFonts w:hint="cs"/>
          <w:rtl/>
        </w:rPr>
        <w:t>َ</w:t>
      </w:r>
      <w:r w:rsidRPr="00CA0104">
        <w:rPr>
          <w:rStyle w:val="Char0"/>
          <w:rtl/>
        </w:rPr>
        <w:t>ل گروه</w:t>
      </w:r>
      <w:r w:rsidRPr="00CA0104">
        <w:rPr>
          <w:rStyle w:val="Char0"/>
          <w:rFonts w:hint="cs"/>
          <w:rtl/>
        </w:rPr>
        <w:t>ی</w:t>
      </w:r>
      <w:r w:rsidRPr="00CA0104">
        <w:rPr>
          <w:rStyle w:val="Char0"/>
          <w:rtl/>
        </w:rPr>
        <w:t xml:space="preserve"> که آ</w:t>
      </w:r>
      <w:r w:rsidRPr="00CA0104">
        <w:rPr>
          <w:rStyle w:val="Char0"/>
          <w:rFonts w:hint="cs"/>
          <w:rtl/>
        </w:rPr>
        <w:t>یات</w:t>
      </w:r>
      <w:r w:rsidRPr="00CA0104">
        <w:rPr>
          <w:rStyle w:val="Char0"/>
          <w:rtl/>
        </w:rPr>
        <w:t xml:space="preserve"> الله را دروغ شمردند! و الله قوم ظالم را هدا</w:t>
      </w:r>
      <w:r w:rsidRPr="00CA0104">
        <w:rPr>
          <w:rStyle w:val="Char0"/>
          <w:rFonts w:hint="cs"/>
          <w:rtl/>
        </w:rPr>
        <w:t>ی</w:t>
      </w:r>
      <w:r w:rsidRPr="00CA0104">
        <w:rPr>
          <w:rStyle w:val="Char0"/>
          <w:rtl/>
        </w:rPr>
        <w:t>ت</w:t>
      </w:r>
      <w:r>
        <w:rPr>
          <w:rStyle w:val="Char0"/>
          <w:rtl/>
        </w:rPr>
        <w:t xml:space="preserve"> نمی‌</w:t>
      </w:r>
      <w:r w:rsidRPr="00CA0104">
        <w:rPr>
          <w:rStyle w:val="Char0"/>
          <w:rtl/>
        </w:rPr>
        <w:t xml:space="preserve">کند. </w:t>
      </w: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بگو: ا</w:t>
      </w:r>
      <w:r w:rsidRPr="00CA0104">
        <w:rPr>
          <w:rStyle w:val="Char0"/>
          <w:rFonts w:hint="cs"/>
          <w:rtl/>
        </w:rPr>
        <w:t>ی</w:t>
      </w:r>
      <w:r w:rsidRPr="00CA0104">
        <w:rPr>
          <w:rStyle w:val="Char0"/>
          <w:rtl/>
        </w:rPr>
        <w:t xml:space="preserve"> </w:t>
      </w:r>
      <w:r w:rsidRPr="00CA0104">
        <w:rPr>
          <w:rStyle w:val="Char0"/>
          <w:rFonts w:hint="cs"/>
          <w:rtl/>
        </w:rPr>
        <w:t>یهودیان</w:t>
      </w:r>
      <w:r w:rsidRPr="00CA0104">
        <w:rPr>
          <w:rStyle w:val="Char0"/>
          <w:rtl/>
        </w:rPr>
        <w:t>! اگر گمان</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که شما دوستان الله هست</w:t>
      </w:r>
      <w:r w:rsidRPr="00CA0104">
        <w:rPr>
          <w:rStyle w:val="Char0"/>
          <w:rFonts w:hint="cs"/>
          <w:rtl/>
        </w:rPr>
        <w:t>ید</w:t>
      </w:r>
      <w:r w:rsidRPr="00CA0104">
        <w:rPr>
          <w:rStyle w:val="Char0"/>
          <w:rtl/>
        </w:rPr>
        <w:t xml:space="preserve"> نه د</w:t>
      </w:r>
      <w:r w:rsidRPr="00CA0104">
        <w:rPr>
          <w:rStyle w:val="Char0"/>
          <w:rFonts w:hint="cs"/>
          <w:rtl/>
        </w:rPr>
        <w:t>یگر</w:t>
      </w:r>
      <w:r w:rsidRPr="00CA0104">
        <w:rPr>
          <w:rStyle w:val="Char0"/>
          <w:rtl/>
        </w:rPr>
        <w:t xml:space="preserve"> مردمان، پس اگر راستگوئ</w:t>
      </w:r>
      <w:r w:rsidRPr="00CA0104">
        <w:rPr>
          <w:rStyle w:val="Char0"/>
          <w:rFonts w:hint="cs"/>
          <w:rtl/>
        </w:rPr>
        <w:t>ید</w:t>
      </w:r>
      <w:r w:rsidRPr="00CA0104">
        <w:rPr>
          <w:rStyle w:val="Char0"/>
          <w:rtl/>
        </w:rPr>
        <w:t xml:space="preserve"> آرزو</w:t>
      </w:r>
      <w:r w:rsidRPr="00CA0104">
        <w:rPr>
          <w:rStyle w:val="Char0"/>
          <w:rFonts w:hint="cs"/>
          <w:rtl/>
        </w:rPr>
        <w:t>ی</w:t>
      </w:r>
      <w:r w:rsidRPr="00CA0104">
        <w:rPr>
          <w:rStyle w:val="Char0"/>
          <w:rtl/>
        </w:rPr>
        <w:t xml:space="preserve"> مرگ 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ول</w:t>
      </w:r>
      <w:r w:rsidRPr="00CA0104">
        <w:rPr>
          <w:rStyle w:val="Char0"/>
          <w:rFonts w:hint="cs"/>
          <w:rtl/>
        </w:rPr>
        <w:t>ی</w:t>
      </w:r>
      <w:r w:rsidRPr="00CA0104">
        <w:rPr>
          <w:rStyle w:val="Char0"/>
          <w:rtl/>
        </w:rPr>
        <w:t xml:space="preserve"> آنان به خاطر آنچه پ</w:t>
      </w:r>
      <w:r w:rsidRPr="00CA0104">
        <w:rPr>
          <w:rStyle w:val="Char0"/>
          <w:rFonts w:hint="cs"/>
          <w:rtl/>
        </w:rPr>
        <w:t>یش</w:t>
      </w:r>
      <w:r w:rsidRPr="00CA0104">
        <w:rPr>
          <w:rStyle w:val="Char0"/>
          <w:rtl/>
        </w:rPr>
        <w:t xml:space="preserve"> از ا</w:t>
      </w:r>
      <w:r w:rsidRPr="00CA0104">
        <w:rPr>
          <w:rStyle w:val="Char0"/>
          <w:rFonts w:hint="cs"/>
          <w:rtl/>
        </w:rPr>
        <w:t>ین</w:t>
      </w:r>
      <w:r w:rsidRPr="00CA0104">
        <w:rPr>
          <w:rStyle w:val="Char0"/>
          <w:rtl/>
        </w:rPr>
        <w:t xml:space="preserve"> فرستاده</w:t>
      </w:r>
      <w:r>
        <w:rPr>
          <w:rStyle w:val="Char0"/>
          <w:rtl/>
        </w:rPr>
        <w:t>‌اند،</w:t>
      </w:r>
      <w:r w:rsidRPr="00CA0104">
        <w:rPr>
          <w:rStyle w:val="Char0"/>
          <w:rtl/>
        </w:rPr>
        <w:t xml:space="preserve"> هرگز آرزو</w:t>
      </w:r>
      <w:r w:rsidRPr="00CA0104">
        <w:rPr>
          <w:rStyle w:val="Char0"/>
          <w:rFonts w:hint="cs"/>
          <w:rtl/>
        </w:rPr>
        <w:t>ی</w:t>
      </w:r>
      <w:r w:rsidRPr="00CA0104">
        <w:rPr>
          <w:rStyle w:val="Char0"/>
          <w:rtl/>
        </w:rPr>
        <w:t xml:space="preserve"> مرگ نخواهند کرد و الله به (حال) ظالمان داناست.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بگو: آن مرگ</w:t>
      </w:r>
      <w:r w:rsidRPr="00CA0104">
        <w:rPr>
          <w:rStyle w:val="Char0"/>
          <w:rFonts w:hint="cs"/>
          <w:rtl/>
        </w:rPr>
        <w:t>ی</w:t>
      </w:r>
      <w:r w:rsidRPr="00CA0104">
        <w:rPr>
          <w:rStyle w:val="Char0"/>
          <w:rtl/>
        </w:rPr>
        <w:t xml:space="preserve"> که از آن</w:t>
      </w:r>
      <w:r>
        <w:rPr>
          <w:rStyle w:val="Char0"/>
          <w:rtl/>
        </w:rPr>
        <w:t xml:space="preserve"> می‌</w:t>
      </w:r>
      <w:r w:rsidRPr="00CA0104">
        <w:rPr>
          <w:rStyle w:val="Char0"/>
          <w:rFonts w:hint="cs"/>
          <w:rtl/>
        </w:rPr>
        <w:t>گریزید</w:t>
      </w:r>
      <w:r w:rsidRPr="00CA0104">
        <w:rPr>
          <w:rStyle w:val="Char0"/>
          <w:rtl/>
        </w:rPr>
        <w:t xml:space="preserve"> (بدان</w:t>
      </w:r>
      <w:r w:rsidRPr="00CA0104">
        <w:rPr>
          <w:rStyle w:val="Char0"/>
          <w:rFonts w:hint="cs"/>
          <w:rtl/>
        </w:rPr>
        <w:t>ید</w:t>
      </w:r>
      <w:r>
        <w:rPr>
          <w:rStyle w:val="Char0"/>
          <w:rFonts w:hint="cs"/>
          <w:rtl/>
        </w:rPr>
        <w:t>)</w:t>
      </w:r>
      <w:r w:rsidRPr="00CA0104">
        <w:rPr>
          <w:rStyle w:val="Char0"/>
          <w:rtl/>
        </w:rPr>
        <w:t xml:space="preserve"> که آن به شما رس</w:t>
      </w:r>
      <w:r w:rsidRPr="00CA0104">
        <w:rPr>
          <w:rStyle w:val="Char0"/>
          <w:rFonts w:hint="cs"/>
          <w:rtl/>
        </w:rPr>
        <w:t>یدنی</w:t>
      </w:r>
      <w:r w:rsidRPr="00CA0104">
        <w:rPr>
          <w:rStyle w:val="Char0"/>
          <w:rtl/>
        </w:rPr>
        <w:t xml:space="preserve"> است، باز به (نزد</w:t>
      </w:r>
      <w:r>
        <w:rPr>
          <w:rStyle w:val="Char0"/>
          <w:rFonts w:hint="cs"/>
          <w:rtl/>
        </w:rPr>
        <w:t>)</w:t>
      </w:r>
      <w:r w:rsidRPr="00CA0104">
        <w:rPr>
          <w:rStyle w:val="Char0"/>
          <w:rtl/>
        </w:rPr>
        <w:t xml:space="preserve"> دانا</w:t>
      </w:r>
      <w:r w:rsidRPr="00CA0104">
        <w:rPr>
          <w:rStyle w:val="Char0"/>
          <w:rFonts w:hint="cs"/>
          <w:rtl/>
        </w:rPr>
        <w:t>ی</w:t>
      </w:r>
      <w:r w:rsidRPr="00CA0104">
        <w:rPr>
          <w:rStyle w:val="Char0"/>
          <w:rtl/>
        </w:rPr>
        <w:t xml:space="preserve"> پنهان و آشکار بازگردانده</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پس شما را به (حق</w:t>
      </w:r>
      <w:r w:rsidRPr="00CA0104">
        <w:rPr>
          <w:rStyle w:val="Char0"/>
          <w:rFonts w:hint="cs"/>
          <w:rtl/>
        </w:rPr>
        <w:t>یقت</w:t>
      </w:r>
      <w:r w:rsidRPr="00CA0104">
        <w:rPr>
          <w:rStyle w:val="Char0"/>
          <w:rtl/>
        </w:rPr>
        <w:t>) آنچه</w:t>
      </w:r>
      <w:r>
        <w:rPr>
          <w:rStyle w:val="Char0"/>
          <w:rtl/>
        </w:rPr>
        <w:t xml:space="preserve"> می‌</w:t>
      </w:r>
      <w:r w:rsidRPr="00CA0104">
        <w:rPr>
          <w:rStyle w:val="Char0"/>
          <w:rtl/>
        </w:rPr>
        <w:t>کرد</w:t>
      </w:r>
      <w:r w:rsidRPr="00CA0104">
        <w:rPr>
          <w:rStyle w:val="Char0"/>
          <w:rFonts w:hint="cs"/>
          <w:rtl/>
        </w:rPr>
        <w:t>ید</w:t>
      </w:r>
      <w:r w:rsidRPr="00CA0104">
        <w:rPr>
          <w:rStyle w:val="Char0"/>
          <w:rtl/>
        </w:rPr>
        <w:t xml:space="preserve"> آگاه</w:t>
      </w:r>
      <w:r>
        <w:rPr>
          <w:rStyle w:val="Char0"/>
          <w:rtl/>
        </w:rPr>
        <w:t xml:space="preserve"> می‌سازد.</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يَا أَيُّهَا الَّذِينَ آمَنُوا إِذَا نُودِيَ لِلصَّلَاةِ مِنْ يَوْمِ الْجُمُعَةِ فَاسْعَوْا إِلَى ذِكْرِ اللَّهِ وَذَرُوا الْبَيْعَ</w:t>
      </w:r>
      <w:r w:rsidR="001619CE" w:rsidRPr="008B4A46">
        <w:rPr>
          <w:rStyle w:val="Char7"/>
          <w:rtl/>
        </w:rPr>
        <w:t xml:space="preserve"> </w:t>
      </w:r>
      <w:r w:rsidRPr="008B4A46">
        <w:rPr>
          <w:rStyle w:val="Char7"/>
          <w:rtl/>
        </w:rPr>
        <w:t>ذَلِكُمْ خَيْرٌ لَكُمْ إِنْ كُنْتُمْ تَعْلَمُونَ٩ فَإِذَا قُضِيَتِ الصَّلَاةُ فَانْتَشِرُوا فِي الْأَرْضِ وَابْتَغُوا مِنْ فَضْلِ اللَّهِ وَاذْكُرُوا اللَّهَ كَثِيرًا لَعَلَّكُمْ تُفْلِحُونَ١٠ وَإِذَا رَأَوْا تِجَارَةً أَوْ لَهْوًا انْفَضُّوا إِلَيْهَا وَتَرَكُوكَ قَائِمًا</w:t>
      </w:r>
      <w:r w:rsidR="001619CE" w:rsidRPr="008B4A46">
        <w:rPr>
          <w:rStyle w:val="Char7"/>
          <w:rtl/>
        </w:rPr>
        <w:t xml:space="preserve"> </w:t>
      </w:r>
      <w:r w:rsidRPr="008B4A46">
        <w:rPr>
          <w:rStyle w:val="Char7"/>
          <w:rtl/>
        </w:rPr>
        <w:t>قُلْ مَا عِنْدَ اللَّهِ خَيْرٌ مِنَ اللَّهْوِ وَمِنَ التِّجَارَةِ</w:t>
      </w:r>
      <w:r w:rsidR="001619CE" w:rsidRPr="008B4A46">
        <w:rPr>
          <w:rStyle w:val="Char7"/>
          <w:rtl/>
        </w:rPr>
        <w:t xml:space="preserve"> </w:t>
      </w:r>
      <w:r w:rsidRPr="008B4A46">
        <w:rPr>
          <w:rStyle w:val="Char7"/>
          <w:rtl/>
        </w:rPr>
        <w:t>وَاللَّهُ خَيْرُ الرَّازِقِينَ١١</w:t>
      </w:r>
      <w:r w:rsidRPr="00C80D4B">
        <w:rPr>
          <w:rStyle w:val="Char0"/>
          <w:rFonts w:ascii="Times New Roman" w:hAnsi="Times New Roman" w:cs="Traditional Arabic" w:hint="cs"/>
          <w:rtl/>
        </w:rPr>
        <w:t>﴾</w:t>
      </w:r>
      <w:r w:rsidRPr="008B4A46">
        <w:rPr>
          <w:rStyle w:val="Char"/>
          <w:rtl/>
        </w:rPr>
        <w:t xml:space="preserve"> [الجمعة: 9-11]</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9</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هرگاه در روز جمعه برا</w:t>
      </w:r>
      <w:r w:rsidRPr="00CA0104">
        <w:rPr>
          <w:rStyle w:val="Char0"/>
          <w:rFonts w:hint="cs"/>
          <w:rtl/>
        </w:rPr>
        <w:t>ی</w:t>
      </w:r>
      <w:r w:rsidRPr="00CA0104">
        <w:rPr>
          <w:rStyle w:val="Char0"/>
          <w:rtl/>
        </w:rPr>
        <w:t xml:space="preserve"> نماز ندا داده شد به </w:t>
      </w:r>
      <w:r w:rsidRPr="00CA0104">
        <w:rPr>
          <w:rStyle w:val="Char0"/>
          <w:rFonts w:hint="cs"/>
          <w:rtl/>
        </w:rPr>
        <w:t>یاد</w:t>
      </w:r>
      <w:r w:rsidRPr="00CA0104">
        <w:rPr>
          <w:rStyle w:val="Char0"/>
          <w:rtl/>
        </w:rPr>
        <w:t xml:space="preserve"> الله بشتاب</w:t>
      </w:r>
      <w:r w:rsidRPr="00CA0104">
        <w:rPr>
          <w:rStyle w:val="Char0"/>
          <w:rFonts w:hint="cs"/>
          <w:rtl/>
        </w:rPr>
        <w:t>ید</w:t>
      </w:r>
      <w:r w:rsidRPr="00CA0104">
        <w:rPr>
          <w:rStyle w:val="Char0"/>
          <w:rtl/>
        </w:rPr>
        <w:t xml:space="preserve"> و خر</w:t>
      </w:r>
      <w:r w:rsidRPr="00CA0104">
        <w:rPr>
          <w:rStyle w:val="Char0"/>
          <w:rFonts w:hint="cs"/>
          <w:rtl/>
        </w:rPr>
        <w:t>ید</w:t>
      </w:r>
      <w:r w:rsidRPr="00CA0104">
        <w:rPr>
          <w:rStyle w:val="Char0"/>
          <w:rtl/>
        </w:rPr>
        <w:t xml:space="preserve"> و فروش را رها کن</w:t>
      </w:r>
      <w:r w:rsidRPr="00CA0104">
        <w:rPr>
          <w:rStyle w:val="Char0"/>
          <w:rFonts w:hint="cs"/>
          <w:rtl/>
        </w:rPr>
        <w:t>ید،</w:t>
      </w:r>
      <w:r w:rsidRPr="00CA0104">
        <w:rPr>
          <w:rStyle w:val="Char0"/>
          <w:rtl/>
        </w:rPr>
        <w:t xml:space="preserve"> ا</w:t>
      </w:r>
      <w:r w:rsidRPr="00CA0104">
        <w:rPr>
          <w:rStyle w:val="Char0"/>
          <w:rFonts w:hint="cs"/>
          <w:rtl/>
        </w:rPr>
        <w:t>ین</w:t>
      </w:r>
      <w:r w:rsidRPr="00CA0104">
        <w:rPr>
          <w:rStyle w:val="Char0"/>
          <w:rtl/>
        </w:rPr>
        <w:t xml:space="preserve"> برا</w:t>
      </w:r>
      <w:r w:rsidRPr="00CA0104">
        <w:rPr>
          <w:rStyle w:val="Char0"/>
          <w:rFonts w:hint="cs"/>
          <w:rtl/>
        </w:rPr>
        <w:t>یتان</w:t>
      </w:r>
      <w:r w:rsidRPr="00CA0104">
        <w:rPr>
          <w:rStyle w:val="Char0"/>
          <w:rtl/>
        </w:rPr>
        <w:t xml:space="preserve"> بهتر است اگر بدان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چون نماز ادا شد، در زم</w:t>
      </w:r>
      <w:r w:rsidRPr="00CA0104">
        <w:rPr>
          <w:rStyle w:val="Char0"/>
          <w:rFonts w:hint="cs"/>
          <w:rtl/>
        </w:rPr>
        <w:t>ین</w:t>
      </w:r>
      <w:r w:rsidRPr="00CA0104">
        <w:rPr>
          <w:rStyle w:val="Char0"/>
          <w:rtl/>
        </w:rPr>
        <w:t xml:space="preserve"> پراگنده شو</w:t>
      </w:r>
      <w:r w:rsidRPr="00CA0104">
        <w:rPr>
          <w:rStyle w:val="Char0"/>
          <w:rFonts w:hint="cs"/>
          <w:rtl/>
        </w:rPr>
        <w:t>ید</w:t>
      </w:r>
      <w:r w:rsidRPr="00CA0104">
        <w:rPr>
          <w:rStyle w:val="Char0"/>
          <w:rtl/>
        </w:rPr>
        <w:t xml:space="preserve"> و از فضل الله بج</w:t>
      </w:r>
      <w:r w:rsidRPr="00CA0104">
        <w:rPr>
          <w:rStyle w:val="Char0"/>
          <w:rFonts w:hint="cs"/>
          <w:rtl/>
        </w:rPr>
        <w:t>وئيد</w:t>
      </w:r>
      <w:r w:rsidRPr="00CA0104">
        <w:rPr>
          <w:rStyle w:val="Char0"/>
          <w:rtl/>
        </w:rPr>
        <w:t xml:space="preserve"> و الله را بس</w:t>
      </w:r>
      <w:r w:rsidRPr="00CA0104">
        <w:rPr>
          <w:rStyle w:val="Char0"/>
          <w:rFonts w:hint="cs"/>
          <w:rtl/>
        </w:rPr>
        <w:t>یار</w:t>
      </w:r>
      <w:r w:rsidRPr="00CA0104">
        <w:rPr>
          <w:rStyle w:val="Char0"/>
          <w:rtl/>
        </w:rPr>
        <w:t xml:space="preserve"> </w:t>
      </w:r>
      <w:r w:rsidRPr="00CA0104">
        <w:rPr>
          <w:rStyle w:val="Char0"/>
          <w:rFonts w:hint="cs"/>
          <w:rtl/>
        </w:rPr>
        <w:t>یاد</w:t>
      </w:r>
      <w:r w:rsidRPr="00CA0104">
        <w:rPr>
          <w:rStyle w:val="Char0"/>
          <w:rtl/>
        </w:rPr>
        <w:t xml:space="preserve"> کن</w:t>
      </w:r>
      <w:r w:rsidRPr="00CA0104">
        <w:rPr>
          <w:rStyle w:val="Char0"/>
          <w:rFonts w:hint="cs"/>
          <w:rtl/>
        </w:rPr>
        <w:t>ید</w:t>
      </w:r>
      <w:r w:rsidRPr="00CA0104">
        <w:rPr>
          <w:rStyle w:val="Char0"/>
          <w:rtl/>
        </w:rPr>
        <w:t xml:space="preserve"> تا شما رستگار 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و چون تجارت و سرگرم</w:t>
      </w:r>
      <w:r w:rsidRPr="00CA0104">
        <w:rPr>
          <w:rStyle w:val="Char0"/>
          <w:rFonts w:hint="cs"/>
          <w:rtl/>
        </w:rPr>
        <w:t>ی</w:t>
      </w:r>
      <w:r w:rsidRPr="00CA0104">
        <w:rPr>
          <w:rStyle w:val="Char0"/>
          <w:rtl/>
        </w:rPr>
        <w:t xml:space="preserve"> را بب</w:t>
      </w:r>
      <w:r w:rsidRPr="00CA0104">
        <w:rPr>
          <w:rStyle w:val="Char0"/>
          <w:rFonts w:hint="cs"/>
          <w:rtl/>
        </w:rPr>
        <w:t>ینند</w:t>
      </w:r>
      <w:r w:rsidR="00A176E9">
        <w:rPr>
          <w:rStyle w:val="Char0"/>
          <w:rtl/>
        </w:rPr>
        <w:t xml:space="preserve"> به‌سوی </w:t>
      </w:r>
      <w:r>
        <w:rPr>
          <w:rStyle w:val="Char0"/>
          <w:rtl/>
        </w:rPr>
        <w:t>آن پرا</w:t>
      </w:r>
      <w:r>
        <w:rPr>
          <w:rStyle w:val="Char0"/>
          <w:rFonts w:hint="cs"/>
          <w:rtl/>
        </w:rPr>
        <w:t>گ</w:t>
      </w:r>
      <w:r w:rsidRPr="00CA0104">
        <w:rPr>
          <w:rStyle w:val="Char0"/>
          <w:rtl/>
        </w:rPr>
        <w:t>نده شده و تو را ا</w:t>
      </w:r>
      <w:r w:rsidRPr="00CA0104">
        <w:rPr>
          <w:rStyle w:val="Char0"/>
          <w:rFonts w:hint="cs"/>
          <w:rtl/>
        </w:rPr>
        <w:t>یستاده</w:t>
      </w:r>
      <w:r w:rsidRPr="00CA0104">
        <w:rPr>
          <w:rStyle w:val="Char0"/>
          <w:rtl/>
        </w:rPr>
        <w:t xml:space="preserve"> رها</w:t>
      </w:r>
      <w:r>
        <w:rPr>
          <w:rStyle w:val="Char0"/>
          <w:rtl/>
        </w:rPr>
        <w:t xml:space="preserve"> می‌</w:t>
      </w:r>
      <w:r w:rsidRPr="00CA0104">
        <w:rPr>
          <w:rStyle w:val="Char0"/>
          <w:rtl/>
        </w:rPr>
        <w:t>کنند. بگو: آنچه نزد الله است از سرگرم</w:t>
      </w:r>
      <w:r w:rsidRPr="00CA0104">
        <w:rPr>
          <w:rStyle w:val="Char0"/>
          <w:rFonts w:hint="cs"/>
          <w:rtl/>
        </w:rPr>
        <w:t>ی</w:t>
      </w:r>
      <w:r w:rsidRPr="00CA0104">
        <w:rPr>
          <w:rStyle w:val="Char0"/>
          <w:rtl/>
        </w:rPr>
        <w:t xml:space="preserve"> و تجارت بهتر است و الله بهتر</w:t>
      </w:r>
      <w:r w:rsidRPr="00CA0104">
        <w:rPr>
          <w:rStyle w:val="Char0"/>
          <w:rFonts w:hint="cs"/>
          <w:rtl/>
        </w:rPr>
        <w:t>ین</w:t>
      </w:r>
      <w:r w:rsidRPr="00CA0104">
        <w:rPr>
          <w:rStyle w:val="Char0"/>
          <w:rtl/>
        </w:rPr>
        <w:t xml:space="preserve"> روز</w:t>
      </w:r>
      <w:r w:rsidRPr="00CA0104">
        <w:rPr>
          <w:rStyle w:val="Char0"/>
          <w:rFonts w:hint="cs"/>
          <w:rtl/>
        </w:rPr>
        <w:t>ی</w:t>
      </w:r>
      <w:r>
        <w:rPr>
          <w:rStyle w:val="Char0"/>
          <w:rtl/>
        </w:rPr>
        <w:t xml:space="preserve"> دهندگان است.</w:t>
      </w:r>
    </w:p>
    <w:p w:rsidR="005F45A3" w:rsidRDefault="005F45A3" w:rsidP="005F45A3">
      <w:pPr>
        <w:pStyle w:val="a1"/>
        <w:rPr>
          <w:rStyle w:val="Char0"/>
          <w:rtl/>
        </w:rPr>
      </w:pPr>
      <w:bookmarkStart w:id="83" w:name="_Toc520686392"/>
      <w:r w:rsidRPr="00CA0104">
        <w:rPr>
          <w:rStyle w:val="Char0"/>
          <w:rtl/>
        </w:rPr>
        <w:t>سور</w:t>
      </w:r>
      <w:r>
        <w:rPr>
          <w:rStyle w:val="Char0"/>
          <w:rFonts w:hint="cs"/>
          <w:rtl/>
        </w:rPr>
        <w:t>ۀ</w:t>
      </w:r>
      <w:r w:rsidRPr="00CA0104">
        <w:rPr>
          <w:rStyle w:val="Char0"/>
          <w:rtl/>
        </w:rPr>
        <w:t xml:space="preserve"> منافقون</w:t>
      </w:r>
      <w:bookmarkEnd w:id="83"/>
      <w:r w:rsidRPr="00CA0104">
        <w:rPr>
          <w:rStyle w:val="Char0"/>
          <w:rtl/>
        </w:rPr>
        <w:t xml:space="preserve"> </w:t>
      </w:r>
    </w:p>
    <w:p w:rsidR="005F45A3" w:rsidRPr="005F45A3" w:rsidRDefault="005F45A3" w:rsidP="005F45A3">
      <w:pPr>
        <w:pStyle w:val="a4"/>
        <w:ind w:firstLine="0"/>
        <w:jc w:val="center"/>
        <w:rPr>
          <w:rStyle w:val="Char0"/>
          <w:sz w:val="24"/>
          <w:szCs w:val="24"/>
          <w:rtl/>
        </w:rPr>
      </w:pPr>
      <w:r w:rsidRPr="005F45A3">
        <w:rPr>
          <w:rStyle w:val="Char0"/>
          <w:sz w:val="24"/>
          <w:szCs w:val="24"/>
          <w:rtl/>
        </w:rPr>
        <w:t>در مد</w:t>
      </w:r>
      <w:r w:rsidRPr="005F45A3">
        <w:rPr>
          <w:rStyle w:val="Char0"/>
          <w:rFonts w:hint="cs"/>
          <w:sz w:val="24"/>
          <w:szCs w:val="24"/>
          <w:rtl/>
        </w:rPr>
        <w:t>ینه</w:t>
      </w:r>
      <w:r w:rsidRPr="005F45A3">
        <w:rPr>
          <w:rStyle w:val="Char0"/>
          <w:sz w:val="24"/>
          <w:szCs w:val="24"/>
          <w:rtl/>
        </w:rPr>
        <w:t xml:space="preserve"> نازل شده و </w:t>
      </w:r>
      <w:r w:rsidRPr="005F45A3">
        <w:rPr>
          <w:rStyle w:val="Char0"/>
          <w:rFonts w:hint="cs"/>
          <w:sz w:val="24"/>
          <w:szCs w:val="24"/>
          <w:rtl/>
        </w:rPr>
        <w:t>ی</w:t>
      </w:r>
      <w:r w:rsidRPr="005F45A3">
        <w:rPr>
          <w:rStyle w:val="Char0"/>
          <w:sz w:val="24"/>
          <w:szCs w:val="24"/>
          <w:rtl/>
        </w:rPr>
        <w:t>از</w:t>
      </w:r>
      <w:r w:rsidRPr="005F45A3">
        <w:rPr>
          <w:rStyle w:val="Char0"/>
          <w:rFonts w:hint="cs"/>
          <w:sz w:val="24"/>
          <w:szCs w:val="24"/>
          <w:rtl/>
        </w:rPr>
        <w:t>ده</w:t>
      </w:r>
      <w:r w:rsidRPr="005F45A3">
        <w:rPr>
          <w:rStyle w:val="Char0"/>
          <w:sz w:val="24"/>
          <w:szCs w:val="24"/>
          <w:rtl/>
        </w:rPr>
        <w:t xml:space="preserve"> آ</w:t>
      </w:r>
      <w:r w:rsidRPr="005F45A3">
        <w:rPr>
          <w:rStyle w:val="Char0"/>
          <w:rFonts w:hint="cs"/>
          <w:sz w:val="24"/>
          <w:szCs w:val="24"/>
          <w:rtl/>
        </w:rPr>
        <w:t>یت</w:t>
      </w:r>
      <w:r w:rsidRPr="005F45A3">
        <w:rPr>
          <w:rStyle w:val="Char0"/>
          <w:sz w:val="24"/>
          <w:szCs w:val="24"/>
          <w:rtl/>
        </w:rPr>
        <w:t xml:space="preserve"> است</w:t>
      </w:r>
    </w:p>
    <w:p w:rsidR="005F45A3" w:rsidRPr="005F45A3" w:rsidRDefault="00595236" w:rsidP="005F45A3">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C80D4B">
        <w:rPr>
          <w:rStyle w:val="Char0"/>
          <w:rFonts w:cs="Traditional Arabic"/>
          <w:rtl/>
        </w:rPr>
        <w:lastRenderedPageBreak/>
        <w:t>﴿</w:t>
      </w:r>
      <w:r w:rsidRPr="008B4A46">
        <w:rPr>
          <w:rStyle w:val="Char7"/>
          <w:rtl/>
        </w:rPr>
        <w:t>إِذَا جَاءَكَ الْمُنَافِقُونَ قَالُوا نَشْهَدُ إِنَّكَ لَرَسُولُ اللَّهِ</w:t>
      </w:r>
      <w:r w:rsidR="001619CE" w:rsidRPr="008B4A46">
        <w:rPr>
          <w:rStyle w:val="Char7"/>
          <w:rtl/>
        </w:rPr>
        <w:t xml:space="preserve"> </w:t>
      </w:r>
      <w:r w:rsidRPr="008B4A46">
        <w:rPr>
          <w:rStyle w:val="Char7"/>
          <w:rtl/>
        </w:rPr>
        <w:t>وَاللَّهُ يَعْلَمُ إِنَّكَ لَرَسُولُهُ وَاللَّهُ يَشْهَدُ إِنَّ الْمُنَافِقِينَ لَكَاذِبُونَ١ اتَّخَذُوا أَيْمَانَهُمْ جُنَّةً فَصَدُّوا عَنْ سَبِيلِ اللَّهِ</w:t>
      </w:r>
      <w:r w:rsidR="001619CE" w:rsidRPr="008B4A46">
        <w:rPr>
          <w:rStyle w:val="Char7"/>
          <w:rtl/>
        </w:rPr>
        <w:t xml:space="preserve"> </w:t>
      </w:r>
      <w:r w:rsidRPr="008B4A46">
        <w:rPr>
          <w:rStyle w:val="Char7"/>
          <w:rtl/>
        </w:rPr>
        <w:t>إِنَّهُمْ سَاءَ مَا كَانُوا يَعْمَلُونَ٢ ذَلِكَ بِأَنَّهُمْ آمَنُوا ثُمَّ كَفَرُوا فَطُبِعَ عَلَى قُلُوبِهِمْ فَهُمْ لَا يَفْقَهُونَ٣ وَإِذَا رَأَيْتَهُمْ تُعْجِبُكَ أَجْسَامُهُمْ</w:t>
      </w:r>
      <w:r w:rsidR="001619CE" w:rsidRPr="008B4A46">
        <w:rPr>
          <w:rStyle w:val="Char7"/>
          <w:rtl/>
        </w:rPr>
        <w:t xml:space="preserve"> </w:t>
      </w:r>
      <w:r w:rsidRPr="008B4A46">
        <w:rPr>
          <w:rStyle w:val="Char7"/>
          <w:rtl/>
        </w:rPr>
        <w:t>وَإِنْ يَقُولُوا تَسْمَعْ لِقَوْلِهِمْ</w:t>
      </w:r>
      <w:r w:rsidR="001619CE" w:rsidRPr="008B4A46">
        <w:rPr>
          <w:rStyle w:val="Char7"/>
          <w:rtl/>
        </w:rPr>
        <w:t xml:space="preserve"> </w:t>
      </w:r>
      <w:r w:rsidRPr="008B4A46">
        <w:rPr>
          <w:rStyle w:val="Char7"/>
          <w:rtl/>
        </w:rPr>
        <w:t>كَأَنَّهُمْ خُشُبٌ مُسَنَّدَةٌ</w:t>
      </w:r>
      <w:r w:rsidR="001619CE" w:rsidRPr="008B4A46">
        <w:rPr>
          <w:rStyle w:val="Char7"/>
          <w:rtl/>
        </w:rPr>
        <w:t xml:space="preserve"> </w:t>
      </w:r>
      <w:r w:rsidRPr="008B4A46">
        <w:rPr>
          <w:rStyle w:val="Char7"/>
          <w:rtl/>
        </w:rPr>
        <w:t>يَحْسَبُونَ كُلَّ صَيْحَةٍ عَلَيْهِمْ</w:t>
      </w:r>
      <w:r w:rsidR="001619CE" w:rsidRPr="008B4A46">
        <w:rPr>
          <w:rStyle w:val="Char7"/>
          <w:rtl/>
        </w:rPr>
        <w:t xml:space="preserve"> </w:t>
      </w:r>
      <w:r w:rsidRPr="008B4A46">
        <w:rPr>
          <w:rStyle w:val="Char7"/>
          <w:rtl/>
        </w:rPr>
        <w:t>هُمُ الْعَدُوُّ فَاحْذَرْهُمْ</w:t>
      </w:r>
      <w:r w:rsidR="001619CE" w:rsidRPr="008B4A46">
        <w:rPr>
          <w:rStyle w:val="Char7"/>
          <w:rtl/>
        </w:rPr>
        <w:t xml:space="preserve"> </w:t>
      </w:r>
      <w:r w:rsidRPr="008B4A46">
        <w:rPr>
          <w:rStyle w:val="Char7"/>
          <w:rtl/>
        </w:rPr>
        <w:t>قَاتَلَهُمُ اللَّهُ</w:t>
      </w:r>
      <w:r w:rsidR="001619CE" w:rsidRPr="008B4A46">
        <w:rPr>
          <w:rStyle w:val="Char7"/>
          <w:rtl/>
        </w:rPr>
        <w:t xml:space="preserve"> </w:t>
      </w:r>
      <w:r w:rsidRPr="008B4A46">
        <w:rPr>
          <w:rStyle w:val="Char7"/>
          <w:rtl/>
        </w:rPr>
        <w:t>أَنَّى يُؤْفَكُونَ٤</w:t>
      </w:r>
      <w:r w:rsidRPr="00C80D4B">
        <w:rPr>
          <w:rStyle w:val="Char0"/>
          <w:rFonts w:ascii="Times New Roman" w:hAnsi="Times New Roman" w:cs="Traditional Arabic" w:hint="cs"/>
          <w:rtl/>
        </w:rPr>
        <w:t>﴾</w:t>
      </w:r>
      <w:r w:rsidRPr="008B4A46">
        <w:rPr>
          <w:rStyle w:val="Char"/>
          <w:rtl/>
        </w:rPr>
        <w:t xml:space="preserve"> [المنافقون: 1-4]</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چون منافقان نزد تو آ</w:t>
      </w:r>
      <w:r w:rsidRPr="00CA0104">
        <w:rPr>
          <w:rStyle w:val="Char0"/>
          <w:rFonts w:hint="cs"/>
          <w:rtl/>
        </w:rPr>
        <w:t>یند</w:t>
      </w:r>
      <w:r>
        <w:rPr>
          <w:rStyle w:val="Char0"/>
          <w:rtl/>
        </w:rPr>
        <w:t xml:space="preserve"> می‌</w:t>
      </w:r>
      <w:r w:rsidRPr="00CA0104">
        <w:rPr>
          <w:rStyle w:val="Char0"/>
          <w:rtl/>
        </w:rPr>
        <w:t>گو</w:t>
      </w:r>
      <w:r w:rsidRPr="00CA0104">
        <w:rPr>
          <w:rStyle w:val="Char0"/>
          <w:rFonts w:hint="cs"/>
          <w:rtl/>
        </w:rPr>
        <w:t>یند</w:t>
      </w:r>
      <w:r w:rsidRPr="00CA0104">
        <w:rPr>
          <w:rStyle w:val="Char0"/>
          <w:rtl/>
        </w:rPr>
        <w:t>: گواه</w:t>
      </w:r>
      <w:r w:rsidRPr="00CA0104">
        <w:rPr>
          <w:rStyle w:val="Char0"/>
          <w:rFonts w:hint="cs"/>
          <w:rtl/>
        </w:rPr>
        <w:t>ی</w:t>
      </w:r>
      <w:r>
        <w:rPr>
          <w:rStyle w:val="Char0"/>
          <w:rtl/>
        </w:rPr>
        <w:t xml:space="preserve"> می‌</w:t>
      </w:r>
      <w:r w:rsidRPr="00CA0104">
        <w:rPr>
          <w:rStyle w:val="Char0"/>
          <w:rtl/>
        </w:rPr>
        <w:t>ده</w:t>
      </w:r>
      <w:r w:rsidRPr="00CA0104">
        <w:rPr>
          <w:rStyle w:val="Char0"/>
          <w:rFonts w:hint="cs"/>
          <w:rtl/>
        </w:rPr>
        <w:t>یم</w:t>
      </w:r>
      <w:r w:rsidRPr="00CA0104">
        <w:rPr>
          <w:rStyle w:val="Char0"/>
          <w:rtl/>
        </w:rPr>
        <w:t xml:space="preserve"> که تو پ</w:t>
      </w:r>
      <w:r w:rsidRPr="00CA0104">
        <w:rPr>
          <w:rStyle w:val="Char0"/>
          <w:rFonts w:hint="cs"/>
          <w:rtl/>
        </w:rPr>
        <w:t>یغمبر</w:t>
      </w:r>
      <w:r w:rsidRPr="00CA0104">
        <w:rPr>
          <w:rStyle w:val="Char0"/>
          <w:rtl/>
        </w:rPr>
        <w:t xml:space="preserve"> الله هست</w:t>
      </w:r>
      <w:r w:rsidRPr="00CA0104">
        <w:rPr>
          <w:rStyle w:val="Char0"/>
          <w:rFonts w:hint="cs"/>
          <w:rtl/>
        </w:rPr>
        <w:t>ی،</w:t>
      </w:r>
      <w:r w:rsidRPr="00CA0104">
        <w:rPr>
          <w:rStyle w:val="Char0"/>
          <w:rtl/>
        </w:rPr>
        <w:t xml:space="preserve"> و الله</w:t>
      </w:r>
      <w:r>
        <w:rPr>
          <w:rStyle w:val="Char0"/>
          <w:rtl/>
        </w:rPr>
        <w:t xml:space="preserve"> می‌</w:t>
      </w:r>
      <w:r w:rsidRPr="00CA0104">
        <w:rPr>
          <w:rStyle w:val="Char0"/>
          <w:rtl/>
        </w:rPr>
        <w:t>داند که تو فرستاد</w:t>
      </w:r>
      <w:r>
        <w:rPr>
          <w:rStyle w:val="Char0"/>
          <w:rFonts w:hint="cs"/>
          <w:rtl/>
        </w:rPr>
        <w:t>ۀ</w:t>
      </w:r>
      <w:r w:rsidRPr="00CA0104">
        <w:rPr>
          <w:rStyle w:val="Char0"/>
          <w:rtl/>
        </w:rPr>
        <w:t xml:space="preserve"> الله</w:t>
      </w:r>
      <w:r>
        <w:rPr>
          <w:rStyle w:val="Char0"/>
          <w:rtl/>
        </w:rPr>
        <w:t xml:space="preserve"> می‌</w:t>
      </w:r>
      <w:r w:rsidRPr="00CA0104">
        <w:rPr>
          <w:rStyle w:val="Char0"/>
          <w:rtl/>
        </w:rPr>
        <w:t>باش</w:t>
      </w:r>
      <w:r w:rsidRPr="00CA0104">
        <w:rPr>
          <w:rStyle w:val="Char0"/>
          <w:rFonts w:hint="cs"/>
          <w:rtl/>
        </w:rPr>
        <w:t>ی</w:t>
      </w:r>
      <w:r w:rsidRPr="00CA0104">
        <w:rPr>
          <w:rStyle w:val="Char0"/>
          <w:rtl/>
        </w:rPr>
        <w:t xml:space="preserve"> و الله گواه</w:t>
      </w:r>
      <w:r w:rsidRPr="00CA0104">
        <w:rPr>
          <w:rStyle w:val="Char0"/>
          <w:rFonts w:hint="cs"/>
          <w:rtl/>
        </w:rPr>
        <w:t>ی</w:t>
      </w:r>
      <w:r w:rsidRPr="00CA0104">
        <w:rPr>
          <w:rStyle w:val="Char0"/>
          <w:rtl/>
        </w:rPr>
        <w:t xml:space="preserve"> م</w:t>
      </w:r>
      <w:r w:rsidRPr="00CA0104">
        <w:rPr>
          <w:rStyle w:val="Char0"/>
          <w:rFonts w:hint="cs"/>
          <w:rtl/>
        </w:rPr>
        <w:t>یدهد</w:t>
      </w:r>
      <w:r w:rsidRPr="00CA0104">
        <w:rPr>
          <w:rStyle w:val="Char0"/>
          <w:rtl/>
        </w:rPr>
        <w:t xml:space="preserve"> که منافقان دروغگو</w:t>
      </w:r>
      <w:r w:rsidRPr="00CA0104">
        <w:rPr>
          <w:rStyle w:val="Char0"/>
          <w:rFonts w:hint="cs"/>
          <w:rtl/>
        </w:rPr>
        <w:t>یانند</w:t>
      </w:r>
      <w:r w:rsidRPr="00CA0104">
        <w:rPr>
          <w:rStyle w:val="Char0"/>
          <w:rtl/>
        </w:rPr>
        <w:t xml:space="preserve">. </w:t>
      </w:r>
      <w:r>
        <w:rPr>
          <w:rStyle w:val="Char0"/>
          <w:rFonts w:cs="Traditional Arabic" w:hint="cs"/>
          <w:rtl/>
        </w:rPr>
        <w:t>﴿</w:t>
      </w:r>
      <w:r>
        <w:rPr>
          <w:rStyle w:val="Char0"/>
          <w:rFonts w:hint="cs"/>
          <w:rtl/>
        </w:rPr>
        <w:t>2</w:t>
      </w:r>
      <w:r>
        <w:rPr>
          <w:rStyle w:val="Char0"/>
          <w:rFonts w:cs="Traditional Arabic" w:hint="cs"/>
          <w:rtl/>
        </w:rPr>
        <w:t>﴾</w:t>
      </w:r>
      <w:r w:rsidRPr="00CA0104">
        <w:rPr>
          <w:rStyle w:val="Char0"/>
          <w:rtl/>
        </w:rPr>
        <w:t xml:space="preserve"> قسم</w:t>
      </w:r>
      <w:r>
        <w:rPr>
          <w:rStyle w:val="Char0"/>
          <w:rtl/>
        </w:rPr>
        <w:t xml:space="preserve">‌های </w:t>
      </w:r>
      <w:r w:rsidRPr="00CA0104">
        <w:rPr>
          <w:rStyle w:val="Char0"/>
          <w:rtl/>
        </w:rPr>
        <w:t>خود را سپر قرار داده</w:t>
      </w:r>
      <w:r>
        <w:rPr>
          <w:rStyle w:val="Char0"/>
          <w:rtl/>
        </w:rPr>
        <w:t xml:space="preserve">‌اند </w:t>
      </w:r>
      <w:r w:rsidRPr="00CA0104">
        <w:rPr>
          <w:rStyle w:val="Char0"/>
          <w:rtl/>
        </w:rPr>
        <w:t>(برا</w:t>
      </w:r>
      <w:r w:rsidRPr="00CA0104">
        <w:rPr>
          <w:rStyle w:val="Char0"/>
          <w:rFonts w:hint="cs"/>
          <w:rtl/>
        </w:rPr>
        <w:t>ی</w:t>
      </w:r>
      <w:r w:rsidRPr="00CA0104">
        <w:rPr>
          <w:rStyle w:val="Char0"/>
          <w:rtl/>
        </w:rPr>
        <w:t xml:space="preserve"> پوشان</w:t>
      </w:r>
      <w:r w:rsidRPr="00CA0104">
        <w:rPr>
          <w:rStyle w:val="Char0"/>
          <w:rFonts w:hint="cs"/>
          <w:rtl/>
        </w:rPr>
        <w:t>یدن</w:t>
      </w:r>
      <w:r w:rsidRPr="00CA0104">
        <w:rPr>
          <w:rStyle w:val="Char0"/>
          <w:rtl/>
        </w:rPr>
        <w:t xml:space="preserve"> نفاق خو</w:t>
      </w:r>
      <w:r w:rsidRPr="00CA0104">
        <w:rPr>
          <w:rStyle w:val="Char0"/>
          <w:rFonts w:hint="cs"/>
          <w:rtl/>
        </w:rPr>
        <w:t>د</w:t>
      </w:r>
      <w:r w:rsidRPr="00CA0104">
        <w:rPr>
          <w:rStyle w:val="Char0"/>
          <w:rtl/>
        </w:rPr>
        <w:t>) پس مردم را از راه الله منع کردند، البته بد است آنچه آنها</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3</w:t>
      </w:r>
      <w:r>
        <w:rPr>
          <w:rStyle w:val="Char0"/>
          <w:rFonts w:cs="Traditional Arabic" w:hint="cs"/>
          <w:rtl/>
        </w:rPr>
        <w:t>﴾</w:t>
      </w:r>
      <w:r w:rsidRPr="00CA0104">
        <w:rPr>
          <w:rStyle w:val="Char0"/>
          <w:rtl/>
        </w:rPr>
        <w:t xml:space="preserve"> ا</w:t>
      </w:r>
      <w:r w:rsidRPr="00CA0104">
        <w:rPr>
          <w:rStyle w:val="Char0"/>
          <w:rFonts w:hint="cs"/>
          <w:rtl/>
        </w:rPr>
        <w:t>ین</w:t>
      </w:r>
      <w:r w:rsidRPr="00CA0104">
        <w:rPr>
          <w:rStyle w:val="Char0"/>
          <w:rtl/>
        </w:rPr>
        <w:t xml:space="preserve"> (نفاق) به آن خاطر است که ا</w:t>
      </w:r>
      <w:r w:rsidRPr="00CA0104">
        <w:rPr>
          <w:rStyle w:val="Char0"/>
          <w:rFonts w:hint="cs"/>
          <w:rtl/>
        </w:rPr>
        <w:t>یشان</w:t>
      </w:r>
      <w:r w:rsidRPr="00CA0104">
        <w:rPr>
          <w:rStyle w:val="Char0"/>
          <w:rtl/>
        </w:rPr>
        <w:t xml:space="preserve"> ا</w:t>
      </w:r>
      <w:r w:rsidRPr="00CA0104">
        <w:rPr>
          <w:rStyle w:val="Char0"/>
          <w:rFonts w:hint="cs"/>
          <w:rtl/>
        </w:rPr>
        <w:t>یمان</w:t>
      </w:r>
      <w:r w:rsidRPr="00CA0104">
        <w:rPr>
          <w:rStyle w:val="Char0"/>
          <w:rtl/>
        </w:rPr>
        <w:t xml:space="preserve"> آوردند، باز کفر ورز</w:t>
      </w:r>
      <w:r w:rsidRPr="00CA0104">
        <w:rPr>
          <w:rStyle w:val="Char0"/>
          <w:rFonts w:hint="cs"/>
          <w:rtl/>
        </w:rPr>
        <w:t>یدند</w:t>
      </w:r>
      <w:r w:rsidRPr="00CA0104">
        <w:rPr>
          <w:rStyle w:val="Char0"/>
          <w:rtl/>
        </w:rPr>
        <w:t xml:space="preserve"> پس بر</w:t>
      </w:r>
      <w:r w:rsidR="003F311F">
        <w:rPr>
          <w:rStyle w:val="Char0"/>
          <w:rtl/>
        </w:rPr>
        <w:t xml:space="preserve"> دل‌هایشان </w:t>
      </w:r>
      <w:r w:rsidRPr="00CA0104">
        <w:rPr>
          <w:rStyle w:val="Char0"/>
          <w:rtl/>
        </w:rPr>
        <w:t>مهر نهاده شد، پس آنها</w:t>
      </w:r>
      <w:r>
        <w:rPr>
          <w:rStyle w:val="Char0"/>
          <w:rtl/>
        </w:rPr>
        <w:t xml:space="preserve"> نمی‌</w:t>
      </w:r>
      <w:r w:rsidRPr="00CA0104">
        <w:rPr>
          <w:rStyle w:val="Char0"/>
          <w:rtl/>
        </w:rPr>
        <w:t xml:space="preserve">فهمند.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و هنگام</w:t>
      </w:r>
      <w:r w:rsidRPr="00CA0104">
        <w:rPr>
          <w:rStyle w:val="Char0"/>
          <w:rFonts w:hint="cs"/>
          <w:rtl/>
        </w:rPr>
        <w:t>ی</w:t>
      </w:r>
      <w:r w:rsidRPr="00CA0104">
        <w:rPr>
          <w:rStyle w:val="Char0"/>
          <w:rtl/>
        </w:rPr>
        <w:t xml:space="preserve"> که آنها را</w:t>
      </w:r>
      <w:r>
        <w:rPr>
          <w:rStyle w:val="Char0"/>
          <w:rtl/>
        </w:rPr>
        <w:t xml:space="preserve"> می‌</w:t>
      </w:r>
      <w:r w:rsidRPr="00CA0104">
        <w:rPr>
          <w:rStyle w:val="Char0"/>
          <w:rtl/>
        </w:rPr>
        <w:t>ب</w:t>
      </w:r>
      <w:r w:rsidRPr="00CA0104">
        <w:rPr>
          <w:rStyle w:val="Char0"/>
          <w:rFonts w:hint="cs"/>
          <w:rtl/>
        </w:rPr>
        <w:t>ینی</w:t>
      </w:r>
      <w:r w:rsidRPr="00CA0104">
        <w:rPr>
          <w:rStyle w:val="Char0"/>
          <w:rtl/>
        </w:rPr>
        <w:t xml:space="preserve"> قد و قامت</w:t>
      </w:r>
      <w:r>
        <w:rPr>
          <w:rStyle w:val="Char0"/>
          <w:rtl/>
        </w:rPr>
        <w:t xml:space="preserve">‌شان </w:t>
      </w:r>
      <w:r w:rsidRPr="00CA0104">
        <w:rPr>
          <w:rStyle w:val="Char0"/>
          <w:rtl/>
        </w:rPr>
        <w:t>تو را در تعجب</w:t>
      </w:r>
      <w:r>
        <w:rPr>
          <w:rStyle w:val="Char0"/>
          <w:rtl/>
        </w:rPr>
        <w:t xml:space="preserve"> می‌</w:t>
      </w:r>
      <w:r w:rsidRPr="00CA0104">
        <w:rPr>
          <w:rStyle w:val="Char0"/>
          <w:rtl/>
        </w:rPr>
        <w:t>اندازد! و اگر سخن گو</w:t>
      </w:r>
      <w:r w:rsidRPr="00CA0104">
        <w:rPr>
          <w:rStyle w:val="Char0"/>
          <w:rFonts w:hint="cs"/>
          <w:rtl/>
        </w:rPr>
        <w:t>یند</w:t>
      </w:r>
      <w:r w:rsidRPr="00CA0104">
        <w:rPr>
          <w:rStyle w:val="Char0"/>
          <w:rtl/>
        </w:rPr>
        <w:t xml:space="preserve"> به گفته آنان گوش</w:t>
      </w:r>
      <w:r>
        <w:rPr>
          <w:rStyle w:val="Char0"/>
          <w:rtl/>
        </w:rPr>
        <w:t xml:space="preserve"> می‌</w:t>
      </w:r>
      <w:r w:rsidRPr="00CA0104">
        <w:rPr>
          <w:rStyle w:val="Char0"/>
          <w:rtl/>
        </w:rPr>
        <w:t>ده</w:t>
      </w:r>
      <w:r w:rsidRPr="00CA0104">
        <w:rPr>
          <w:rStyle w:val="Char0"/>
          <w:rFonts w:hint="cs"/>
          <w:rtl/>
        </w:rPr>
        <w:t>ی،</w:t>
      </w:r>
      <w:r w:rsidRPr="00CA0104">
        <w:rPr>
          <w:rStyle w:val="Char0"/>
          <w:rtl/>
        </w:rPr>
        <w:t xml:space="preserve"> آنان گو</w:t>
      </w:r>
      <w:r w:rsidRPr="00CA0104">
        <w:rPr>
          <w:rStyle w:val="Char0"/>
          <w:rFonts w:hint="cs"/>
          <w:rtl/>
        </w:rPr>
        <w:t>یا</w:t>
      </w:r>
      <w:r w:rsidRPr="00CA0104">
        <w:rPr>
          <w:rStyle w:val="Char0"/>
          <w:rtl/>
        </w:rPr>
        <w:t xml:space="preserve"> تخته</w:t>
      </w:r>
      <w:r w:rsidR="00795F3B">
        <w:rPr>
          <w:rStyle w:val="Char0"/>
          <w:rtl/>
        </w:rPr>
        <w:t>‌ها</w:t>
      </w:r>
      <w:r w:rsidRPr="00CA0104">
        <w:rPr>
          <w:rStyle w:val="Char0"/>
          <w:rtl/>
        </w:rPr>
        <w:t>ئ</w:t>
      </w:r>
      <w:r w:rsidRPr="00CA0104">
        <w:rPr>
          <w:rStyle w:val="Char0"/>
          <w:rFonts w:hint="cs"/>
          <w:rtl/>
        </w:rPr>
        <w:t>ی</w:t>
      </w:r>
      <w:r w:rsidRPr="00CA0104">
        <w:rPr>
          <w:rStyle w:val="Char0"/>
          <w:rtl/>
        </w:rPr>
        <w:t xml:space="preserve"> هستند که تكيه داده شده</w:t>
      </w:r>
      <w:r>
        <w:rPr>
          <w:rStyle w:val="Char0"/>
          <w:rtl/>
        </w:rPr>
        <w:t>‌اند.</w:t>
      </w:r>
      <w:r w:rsidRPr="00CA0104">
        <w:rPr>
          <w:rStyle w:val="Char0"/>
          <w:rtl/>
        </w:rPr>
        <w:t xml:space="preserve"> هر فر</w:t>
      </w:r>
      <w:r w:rsidRPr="00CA0104">
        <w:rPr>
          <w:rStyle w:val="Char0"/>
          <w:rFonts w:hint="cs"/>
          <w:rtl/>
        </w:rPr>
        <w:t>یادی</w:t>
      </w:r>
      <w:r w:rsidRPr="00CA0104">
        <w:rPr>
          <w:rStyle w:val="Char0"/>
          <w:rtl/>
        </w:rPr>
        <w:t xml:space="preserve"> را عل</w:t>
      </w:r>
      <w:r w:rsidRPr="00CA0104">
        <w:rPr>
          <w:rStyle w:val="Char0"/>
          <w:rFonts w:hint="cs"/>
          <w:rtl/>
        </w:rPr>
        <w:t>یه</w:t>
      </w:r>
      <w:r w:rsidRPr="00CA0104">
        <w:rPr>
          <w:rStyle w:val="Char0"/>
          <w:rtl/>
        </w:rPr>
        <w:t xml:space="preserve"> خود</w:t>
      </w:r>
      <w:r>
        <w:rPr>
          <w:rStyle w:val="Char0"/>
          <w:rtl/>
        </w:rPr>
        <w:t xml:space="preserve"> می‌</w:t>
      </w:r>
      <w:r w:rsidRPr="00CA0104">
        <w:rPr>
          <w:rStyle w:val="Char0"/>
          <w:rtl/>
        </w:rPr>
        <w:t>پندارند، آنان دشمن</w:t>
      </w:r>
      <w:r>
        <w:rPr>
          <w:rStyle w:val="Char0"/>
          <w:rtl/>
        </w:rPr>
        <w:t>‌اند.</w:t>
      </w:r>
      <w:r w:rsidRPr="00CA0104">
        <w:rPr>
          <w:rStyle w:val="Char0"/>
          <w:rtl/>
        </w:rPr>
        <w:t xml:space="preserve"> پس از آنان </w:t>
      </w:r>
      <w:r>
        <w:rPr>
          <w:rStyle w:val="Char0"/>
          <w:rtl/>
        </w:rPr>
        <w:t>برحذر باش</w:t>
      </w:r>
      <w:r w:rsidRPr="00CA0104">
        <w:rPr>
          <w:rStyle w:val="Char0"/>
          <w:rtl/>
        </w:rPr>
        <w:t>! الله ا</w:t>
      </w:r>
      <w:r w:rsidRPr="00CA0104">
        <w:rPr>
          <w:rStyle w:val="Char0"/>
          <w:rFonts w:hint="cs"/>
          <w:rtl/>
        </w:rPr>
        <w:t>یشان</w:t>
      </w:r>
      <w:r w:rsidRPr="00CA0104">
        <w:rPr>
          <w:rStyle w:val="Char0"/>
          <w:rtl/>
        </w:rPr>
        <w:t xml:space="preserve"> را بکشد از (حق) به کجا گردان</w:t>
      </w:r>
      <w:r w:rsidRPr="00CA0104">
        <w:rPr>
          <w:rStyle w:val="Char0"/>
          <w:rFonts w:hint="cs"/>
          <w:rtl/>
        </w:rPr>
        <w:t>یده</w:t>
      </w:r>
      <w:r>
        <w:rPr>
          <w:rStyle w:val="Char0"/>
          <w:rtl/>
        </w:rPr>
        <w:t xml:space="preserve"> می‌شوند؟</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وَإِذَا قِيلَ لَهُمْ تَعَالَوْا يَسْتَغْفِرْ لَكُمْ رَسُولُ اللَّهِ لَوَّوْا رُءُوسَهُمْ وَرَأَيْتَهُمْ يَصُدُّونَ وَهُمْ مُسْتَكْبِرُونَ٥ سَوَاءٌ عَلَيْهِمْ أَسْتَغْفَرْتَ لَهُمْ أَمْ لَمْ تَسْتَغْفِرْ لَهُمْ لَنْ يَغْفِرَ اللَّهُ لَهُمْ</w:t>
      </w:r>
      <w:r w:rsidR="001619CE" w:rsidRPr="008B4A46">
        <w:rPr>
          <w:rStyle w:val="Char7"/>
          <w:rtl/>
        </w:rPr>
        <w:t xml:space="preserve"> </w:t>
      </w:r>
      <w:r w:rsidRPr="008B4A46">
        <w:rPr>
          <w:rStyle w:val="Char7"/>
          <w:rtl/>
        </w:rPr>
        <w:t>إِنَّ اللَّهَ لَا يَهْدِي الْقَوْمَ الْفَاسِقِينَ٦ هُمُ الَّذِينَ يَقُولُونَ لَا تُنْفِقُوا عَلَى مَنْ عِنْدَ رَسُولِ اللَّهِ حَتَّى يَنْفَضُّوا</w:t>
      </w:r>
      <w:r w:rsidR="001619CE" w:rsidRPr="008B4A46">
        <w:rPr>
          <w:rStyle w:val="Char7"/>
          <w:rtl/>
        </w:rPr>
        <w:t xml:space="preserve"> </w:t>
      </w:r>
      <w:r w:rsidRPr="008B4A46">
        <w:rPr>
          <w:rStyle w:val="Char7"/>
          <w:rtl/>
        </w:rPr>
        <w:t>وَلِلَّهِ خَزَائِنُ السَّمَاوَاتِ وَالْأَرْضِ وَلَكِنَّ الْمُنَافِقِينَ لَا يَفْقَهُونَ٧ يَقُولُونَ لَئِنْ رَجَعْنَا إِلَى الْمَدِينَةِ لَيُخْرِجَنَّ الْأَعَزُّ مِنْهَا الْأَذَلَّ</w:t>
      </w:r>
      <w:r w:rsidR="001619CE" w:rsidRPr="008B4A46">
        <w:rPr>
          <w:rStyle w:val="Char7"/>
          <w:rtl/>
        </w:rPr>
        <w:t xml:space="preserve"> </w:t>
      </w:r>
      <w:r w:rsidRPr="008B4A46">
        <w:rPr>
          <w:rStyle w:val="Char7"/>
          <w:rtl/>
        </w:rPr>
        <w:t>وَلِلَّهِ الْعِزَّةُ وَلِرَسُولِهِ وَلِلْمُؤْمِنِينَ وَلَكِنَّ الْمُنَافِقِينَ لَا يَعْلَمُونَ٨ يَا أَيُّهَا الَّذِينَ آمَنُوا لَا تُلْهِكُمْ أَمْوَالُكُمْ وَلَا أَوْلَادُكُمْ عَنْ ذِكْرِ اللَّهِ</w:t>
      </w:r>
      <w:r w:rsidR="001619CE" w:rsidRPr="008B4A46">
        <w:rPr>
          <w:rStyle w:val="Char7"/>
          <w:rtl/>
        </w:rPr>
        <w:t xml:space="preserve"> </w:t>
      </w:r>
      <w:r w:rsidRPr="008B4A46">
        <w:rPr>
          <w:rStyle w:val="Char7"/>
          <w:rtl/>
        </w:rPr>
        <w:t>وَمَنْ يَفْعَلْ ذَلِكَ فَأُولَئِكَ هُمُ الْخَاسِرُونَ٩ وَأَنْفِقُوا مِنْ مَا رَزَقْنَاكُمْ مِنْ قَبْلِ أَنْ يَأْتِيَ أَحَدَكُمُ الْمَوْتُ فَيَقُولَ رَبِّ لَوْلَا أَخَّرْتَنِي إِلَى أَجَلٍ قَرِيبٍ فَأَصَّدَّقَ وَأَكُنْ مِنَ الصَّالِحِينَ١٠ وَلَنْ يُؤَخِّرَ اللَّهُ نَفْسًا إِذَا جَاءَ أَجَلُهَا</w:t>
      </w:r>
      <w:r w:rsidR="001619CE" w:rsidRPr="008B4A46">
        <w:rPr>
          <w:rStyle w:val="Char7"/>
          <w:rtl/>
        </w:rPr>
        <w:t xml:space="preserve"> </w:t>
      </w:r>
      <w:r w:rsidRPr="008B4A46">
        <w:rPr>
          <w:rStyle w:val="Char7"/>
          <w:rtl/>
        </w:rPr>
        <w:t>وَاللَّهُ خَبِيرٌ بِمَا تَعْمَلُونَ١١</w:t>
      </w:r>
      <w:r w:rsidRPr="00C80D4B">
        <w:rPr>
          <w:rStyle w:val="Char0"/>
          <w:rFonts w:ascii="Times New Roman" w:hAnsi="Times New Roman" w:cs="Traditional Arabic" w:hint="cs"/>
          <w:rtl/>
        </w:rPr>
        <w:t>﴾</w:t>
      </w:r>
      <w:r w:rsidRPr="008B4A46">
        <w:rPr>
          <w:rStyle w:val="Char"/>
          <w:rtl/>
        </w:rPr>
        <w:t xml:space="preserve"> [المنافقون: 5-11]</w:t>
      </w:r>
      <w:r>
        <w:rPr>
          <w:rStyle w:val="Char0"/>
          <w:rFonts w:hint="cs"/>
          <w:rtl/>
        </w:rPr>
        <w:t>.</w:t>
      </w:r>
    </w:p>
    <w:p w:rsidR="00AD43F8" w:rsidRDefault="00AD43F8" w:rsidP="00AD43F8">
      <w:pPr>
        <w:pStyle w:val="a0"/>
        <w:rPr>
          <w:rStyle w:val="Char0"/>
          <w:rtl/>
        </w:rPr>
      </w:pPr>
      <w:r>
        <w:rPr>
          <w:rStyle w:val="Char0"/>
          <w:rFonts w:cs="Traditional Arabic" w:hint="cs"/>
          <w:rtl/>
        </w:rPr>
        <w:lastRenderedPageBreak/>
        <w:t>﴿</w:t>
      </w:r>
      <w:r>
        <w:rPr>
          <w:rStyle w:val="Char0"/>
          <w:rFonts w:hint="cs"/>
          <w:rtl/>
        </w:rPr>
        <w:t>5</w:t>
      </w:r>
      <w:r>
        <w:rPr>
          <w:rStyle w:val="Char0"/>
          <w:rFonts w:cs="Traditional Arabic" w:hint="cs"/>
          <w:rtl/>
        </w:rPr>
        <w:t>﴾</w:t>
      </w:r>
      <w:r w:rsidRPr="00CA0104">
        <w:rPr>
          <w:rStyle w:val="Char0"/>
          <w:rtl/>
        </w:rPr>
        <w:t xml:space="preserve"> و چون به آنان گفته شود: ب</w:t>
      </w:r>
      <w:r w:rsidRPr="00CA0104">
        <w:rPr>
          <w:rStyle w:val="Char0"/>
          <w:rFonts w:hint="cs"/>
          <w:rtl/>
        </w:rPr>
        <w:t>یایید</w:t>
      </w:r>
      <w:r w:rsidRPr="00CA0104">
        <w:rPr>
          <w:rStyle w:val="Char0"/>
          <w:rtl/>
        </w:rPr>
        <w:t xml:space="preserve"> تا رسول الله برا</w:t>
      </w:r>
      <w:r w:rsidRPr="00CA0104">
        <w:rPr>
          <w:rStyle w:val="Char0"/>
          <w:rFonts w:hint="cs"/>
          <w:rtl/>
        </w:rPr>
        <w:t>یتان</w:t>
      </w:r>
      <w:r w:rsidRPr="00CA0104">
        <w:rPr>
          <w:rStyle w:val="Char0"/>
          <w:rtl/>
        </w:rPr>
        <w:t xml:space="preserve"> آمرزش بخواهد، سرها</w:t>
      </w:r>
      <w:r w:rsidRPr="00CA0104">
        <w:rPr>
          <w:rStyle w:val="Char0"/>
          <w:rFonts w:hint="cs"/>
          <w:rtl/>
        </w:rPr>
        <w:t>یشان</w:t>
      </w:r>
      <w:r w:rsidRPr="00CA0104">
        <w:rPr>
          <w:rStyle w:val="Char0"/>
          <w:rtl/>
        </w:rPr>
        <w:t xml:space="preserve"> را</w:t>
      </w:r>
      <w:r>
        <w:rPr>
          <w:rStyle w:val="Char0"/>
          <w:rtl/>
        </w:rPr>
        <w:t xml:space="preserve"> می‌</w:t>
      </w:r>
      <w:r w:rsidRPr="00CA0104">
        <w:rPr>
          <w:rStyle w:val="Char0"/>
          <w:rtl/>
        </w:rPr>
        <w:t>گردانند و آنان را</w:t>
      </w:r>
      <w:r>
        <w:rPr>
          <w:rStyle w:val="Char0"/>
          <w:rtl/>
        </w:rPr>
        <w:t xml:space="preserve"> می‌</w:t>
      </w:r>
      <w:r w:rsidRPr="00CA0104">
        <w:rPr>
          <w:rStyle w:val="Char0"/>
          <w:rtl/>
        </w:rPr>
        <w:t>ب</w:t>
      </w:r>
      <w:r w:rsidRPr="00CA0104">
        <w:rPr>
          <w:rStyle w:val="Char0"/>
          <w:rFonts w:hint="cs"/>
          <w:rtl/>
        </w:rPr>
        <w:t>ینی</w:t>
      </w:r>
      <w:r w:rsidRPr="00CA0104">
        <w:rPr>
          <w:rStyle w:val="Char0"/>
          <w:rtl/>
        </w:rPr>
        <w:t xml:space="preserve"> که د</w:t>
      </w:r>
      <w:r w:rsidRPr="00CA0104">
        <w:rPr>
          <w:rStyle w:val="Char0"/>
          <w:rFonts w:hint="cs"/>
          <w:rtl/>
        </w:rPr>
        <w:t>یگران</w:t>
      </w:r>
      <w:r w:rsidRPr="00CA0104">
        <w:rPr>
          <w:rStyle w:val="Char0"/>
          <w:rtl/>
        </w:rPr>
        <w:t xml:space="preserve"> را از راه الله منع</w:t>
      </w:r>
      <w:r>
        <w:rPr>
          <w:rStyle w:val="Char0"/>
          <w:rtl/>
        </w:rPr>
        <w:t xml:space="preserve"> می‌</w:t>
      </w:r>
      <w:r w:rsidRPr="00CA0104">
        <w:rPr>
          <w:rStyle w:val="Char0"/>
          <w:rtl/>
        </w:rPr>
        <w:t>کنند در حال</w:t>
      </w:r>
      <w:r w:rsidRPr="00CA0104">
        <w:rPr>
          <w:rStyle w:val="Char0"/>
          <w:rFonts w:hint="cs"/>
          <w:rtl/>
        </w:rPr>
        <w:t>یکه</w:t>
      </w:r>
      <w:r w:rsidRPr="00CA0104">
        <w:rPr>
          <w:rStyle w:val="Char0"/>
          <w:rtl/>
        </w:rPr>
        <w:t xml:space="preserve"> تكبر</w:t>
      </w:r>
      <w:r>
        <w:rPr>
          <w:rStyle w:val="Char0"/>
          <w:rtl/>
        </w:rPr>
        <w:t xml:space="preserve"> می‌</w:t>
      </w:r>
      <w:r w:rsidRPr="00CA0104">
        <w:rPr>
          <w:rStyle w:val="Char0"/>
          <w:rtl/>
        </w:rPr>
        <w:t xml:space="preserve">ورزند. </w:t>
      </w:r>
      <w:r>
        <w:rPr>
          <w:rStyle w:val="Char0"/>
          <w:rFonts w:cs="Traditional Arabic" w:hint="cs"/>
          <w:rtl/>
        </w:rPr>
        <w:t>﴿</w:t>
      </w:r>
      <w:r>
        <w:rPr>
          <w:rStyle w:val="Char0"/>
          <w:rFonts w:hint="cs"/>
          <w:rtl/>
        </w:rPr>
        <w:t>6</w:t>
      </w:r>
      <w:r w:rsidRPr="00FF3F10">
        <w:rPr>
          <w:rStyle w:val="Char0"/>
          <w:rFonts w:ascii="Traditional Arabic" w:hAnsi="Traditional Arabic" w:cs="Traditional Arabic" w:hint="cs"/>
          <w:rtl/>
        </w:rPr>
        <w:t>﴾</w:t>
      </w:r>
      <w:r>
        <w:rPr>
          <w:rStyle w:val="Char0"/>
          <w:rFonts w:cs="Traditional Arabic" w:hint="cs"/>
          <w:rtl/>
        </w:rPr>
        <w:t xml:space="preserve"> </w:t>
      </w:r>
      <w:r w:rsidRPr="00CA0104">
        <w:rPr>
          <w:rStyle w:val="Char0"/>
          <w:rtl/>
        </w:rPr>
        <w:t>برا</w:t>
      </w:r>
      <w:r w:rsidRPr="00CA0104">
        <w:rPr>
          <w:rStyle w:val="Char0"/>
          <w:rFonts w:hint="cs"/>
          <w:rtl/>
        </w:rPr>
        <w:t>ی</w:t>
      </w:r>
      <w:r w:rsidRPr="00CA0104">
        <w:rPr>
          <w:rStyle w:val="Char0"/>
          <w:rtl/>
        </w:rPr>
        <w:t xml:space="preserve"> آنان برابر است، چه برا</w:t>
      </w:r>
      <w:r w:rsidRPr="00CA0104">
        <w:rPr>
          <w:rStyle w:val="Char0"/>
          <w:rFonts w:hint="cs"/>
          <w:rtl/>
        </w:rPr>
        <w:t>یشان</w:t>
      </w:r>
      <w:r w:rsidRPr="00CA0104">
        <w:rPr>
          <w:rStyle w:val="Char0"/>
          <w:rtl/>
        </w:rPr>
        <w:t xml:space="preserve"> آمرزش بخ</w:t>
      </w:r>
      <w:r w:rsidRPr="00CA0104">
        <w:rPr>
          <w:rStyle w:val="Char0"/>
          <w:rFonts w:hint="cs"/>
          <w:rtl/>
        </w:rPr>
        <w:t>واهی</w:t>
      </w:r>
      <w:r w:rsidRPr="00CA0104">
        <w:rPr>
          <w:rStyle w:val="Char0"/>
          <w:rtl/>
        </w:rPr>
        <w:t xml:space="preserve"> و چه آمرزش نخواه</w:t>
      </w:r>
      <w:r w:rsidRPr="00CA0104">
        <w:rPr>
          <w:rStyle w:val="Char0"/>
          <w:rFonts w:hint="cs"/>
          <w:rtl/>
        </w:rPr>
        <w:t>ی،</w:t>
      </w:r>
      <w:r w:rsidRPr="00CA0104">
        <w:rPr>
          <w:rStyle w:val="Char0"/>
          <w:rtl/>
        </w:rPr>
        <w:t xml:space="preserve"> هرگز الله ا</w:t>
      </w:r>
      <w:r w:rsidRPr="00CA0104">
        <w:rPr>
          <w:rStyle w:val="Char0"/>
          <w:rFonts w:hint="cs"/>
          <w:rtl/>
        </w:rPr>
        <w:t>یشان</w:t>
      </w:r>
      <w:r w:rsidRPr="00CA0104">
        <w:rPr>
          <w:rStyle w:val="Char0"/>
          <w:rtl/>
        </w:rPr>
        <w:t xml:space="preserve"> را</w:t>
      </w:r>
      <w:r>
        <w:rPr>
          <w:rStyle w:val="Char0"/>
          <w:rtl/>
        </w:rPr>
        <w:t xml:space="preserve"> نمی‌</w:t>
      </w:r>
      <w:r w:rsidRPr="00CA0104">
        <w:rPr>
          <w:rStyle w:val="Char0"/>
          <w:rtl/>
        </w:rPr>
        <w:t>آمرزد. ز</w:t>
      </w:r>
      <w:r w:rsidRPr="00CA0104">
        <w:rPr>
          <w:rStyle w:val="Char0"/>
          <w:rFonts w:hint="cs"/>
          <w:rtl/>
        </w:rPr>
        <w:t>یرا</w:t>
      </w:r>
      <w:r w:rsidRPr="00CA0104">
        <w:rPr>
          <w:rStyle w:val="Char0"/>
          <w:rtl/>
        </w:rPr>
        <w:t xml:space="preserve"> الله مردمان فاسق را هدا</w:t>
      </w:r>
      <w:r w:rsidRPr="00CA0104">
        <w:rPr>
          <w:rStyle w:val="Char0"/>
          <w:rFonts w:hint="cs"/>
          <w:rtl/>
        </w:rPr>
        <w:t>یت</w:t>
      </w:r>
      <w:r>
        <w:rPr>
          <w:rStyle w:val="Char0"/>
          <w:rtl/>
        </w:rPr>
        <w:t xml:space="preserve"> نمی‌</w:t>
      </w:r>
      <w:r w:rsidRPr="00CA0104">
        <w:rPr>
          <w:rStyle w:val="Char0"/>
          <w:rtl/>
        </w:rPr>
        <w:t xml:space="preserve">کند. </w:t>
      </w:r>
      <w:r>
        <w:rPr>
          <w:rStyle w:val="Char0"/>
          <w:rFonts w:cs="Traditional Arabic" w:hint="cs"/>
          <w:rtl/>
        </w:rPr>
        <w:t>﴿</w:t>
      </w:r>
      <w:r>
        <w:rPr>
          <w:rStyle w:val="Char0"/>
          <w:rFonts w:hint="cs"/>
          <w:rtl/>
        </w:rPr>
        <w:t>7</w:t>
      </w:r>
      <w:r>
        <w:rPr>
          <w:rStyle w:val="Char0"/>
          <w:rFonts w:cs="Traditional Arabic" w:hint="cs"/>
          <w:rtl/>
        </w:rPr>
        <w:t>﴾</w:t>
      </w:r>
      <w:r w:rsidRPr="00CA0104">
        <w:rPr>
          <w:rStyle w:val="Char0"/>
          <w:rtl/>
        </w:rPr>
        <w:t xml:space="preserve"> آنها کسان</w:t>
      </w:r>
      <w:r w:rsidRPr="00CA0104">
        <w:rPr>
          <w:rStyle w:val="Char0"/>
          <w:rFonts w:hint="cs"/>
          <w:rtl/>
        </w:rPr>
        <w:t>ی</w:t>
      </w:r>
      <w:r>
        <w:rPr>
          <w:rStyle w:val="Char0"/>
          <w:rtl/>
        </w:rPr>
        <w:t xml:space="preserve">‌اند </w:t>
      </w:r>
      <w:r w:rsidRPr="00CA0104">
        <w:rPr>
          <w:rStyle w:val="Char0"/>
          <w:rtl/>
        </w:rPr>
        <w:t>که</w:t>
      </w:r>
      <w:r>
        <w:rPr>
          <w:rStyle w:val="Char0"/>
          <w:rtl/>
        </w:rPr>
        <w:t xml:space="preserve"> می‌</w:t>
      </w:r>
      <w:r w:rsidRPr="00CA0104">
        <w:rPr>
          <w:rStyle w:val="Char0"/>
          <w:rtl/>
        </w:rPr>
        <w:t>گو</w:t>
      </w:r>
      <w:r w:rsidRPr="00CA0104">
        <w:rPr>
          <w:rStyle w:val="Char0"/>
          <w:rFonts w:hint="cs"/>
          <w:rtl/>
        </w:rPr>
        <w:t>یند</w:t>
      </w:r>
      <w:r w:rsidRPr="00CA0104">
        <w:rPr>
          <w:rStyle w:val="Char0"/>
          <w:rtl/>
        </w:rPr>
        <w:t>: بر آنان</w:t>
      </w:r>
      <w:r w:rsidRPr="00CA0104">
        <w:rPr>
          <w:rStyle w:val="Char0"/>
          <w:rFonts w:hint="cs"/>
          <w:rtl/>
        </w:rPr>
        <w:t>ی</w:t>
      </w:r>
      <w:r w:rsidRPr="00CA0104">
        <w:rPr>
          <w:rStyle w:val="Char0"/>
          <w:rtl/>
        </w:rPr>
        <w:t xml:space="preserve"> که نزد رسول الله هستند انفاق مکن</w:t>
      </w:r>
      <w:r w:rsidRPr="00CA0104">
        <w:rPr>
          <w:rStyle w:val="Char0"/>
          <w:rFonts w:hint="cs"/>
          <w:rtl/>
        </w:rPr>
        <w:t>ید</w:t>
      </w:r>
      <w:r w:rsidRPr="00CA0104">
        <w:rPr>
          <w:rStyle w:val="Char0"/>
          <w:rtl/>
        </w:rPr>
        <w:t xml:space="preserve"> تا منتشر و پراگنده شوند. حال آنکه خزانه</w:t>
      </w:r>
      <w:r>
        <w:rPr>
          <w:rStyle w:val="Char0"/>
          <w:rtl/>
        </w:rPr>
        <w:t xml:space="preserve">‌های </w:t>
      </w:r>
      <w:r w:rsidRPr="00CA0104">
        <w:rPr>
          <w:rStyle w:val="Char0"/>
          <w:rtl/>
        </w:rPr>
        <w:t>آسمان و زم</w:t>
      </w:r>
      <w:r w:rsidRPr="00CA0104">
        <w:rPr>
          <w:rStyle w:val="Char0"/>
          <w:rFonts w:hint="cs"/>
          <w:rtl/>
        </w:rPr>
        <w:t>ین</w:t>
      </w:r>
      <w:r w:rsidRPr="00CA0104">
        <w:rPr>
          <w:rStyle w:val="Char0"/>
          <w:rtl/>
        </w:rPr>
        <w:t xml:space="preserve"> از الله است، ول</w:t>
      </w:r>
      <w:r w:rsidRPr="00CA0104">
        <w:rPr>
          <w:rStyle w:val="Char0"/>
          <w:rFonts w:hint="cs"/>
          <w:rtl/>
        </w:rPr>
        <w:t>ی</w:t>
      </w:r>
      <w:r w:rsidRPr="00CA0104">
        <w:rPr>
          <w:rStyle w:val="Char0"/>
          <w:rtl/>
        </w:rPr>
        <w:t xml:space="preserve"> منافقان</w:t>
      </w:r>
      <w:r>
        <w:rPr>
          <w:rStyle w:val="Char0"/>
          <w:rtl/>
        </w:rPr>
        <w:t xml:space="preserve"> نمی‌</w:t>
      </w:r>
      <w:r w:rsidRPr="00CA0104">
        <w:rPr>
          <w:rStyle w:val="Char0"/>
          <w:rFonts w:hint="cs"/>
          <w:rtl/>
        </w:rPr>
        <w:t>فهمند</w:t>
      </w:r>
      <w:r w:rsidRPr="00CA0104">
        <w:rPr>
          <w:rStyle w:val="Char0"/>
          <w:rtl/>
        </w:rPr>
        <w:t xml:space="preserve">.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(و ن</w:t>
      </w:r>
      <w:r w:rsidRPr="00CA0104">
        <w:rPr>
          <w:rStyle w:val="Char0"/>
          <w:rFonts w:hint="cs"/>
          <w:rtl/>
        </w:rPr>
        <w:t>یز</w:t>
      </w:r>
      <w:r>
        <w:rPr>
          <w:rStyle w:val="Char0"/>
          <w:rFonts w:hint="cs"/>
          <w:rtl/>
        </w:rPr>
        <w:t>)</w:t>
      </w:r>
      <w:r>
        <w:rPr>
          <w:rStyle w:val="Char0"/>
          <w:rtl/>
        </w:rPr>
        <w:t xml:space="preserve"> می‌</w:t>
      </w:r>
      <w:r w:rsidRPr="00CA0104">
        <w:rPr>
          <w:rStyle w:val="Char0"/>
          <w:rtl/>
        </w:rPr>
        <w:t>گو</w:t>
      </w:r>
      <w:r w:rsidRPr="00CA0104">
        <w:rPr>
          <w:rStyle w:val="Char0"/>
          <w:rFonts w:hint="cs"/>
          <w:rtl/>
        </w:rPr>
        <w:t>یند</w:t>
      </w:r>
      <w:r w:rsidRPr="00CA0104">
        <w:rPr>
          <w:rStyle w:val="Char0"/>
          <w:rtl/>
        </w:rPr>
        <w:t>: اگر به مد</w:t>
      </w:r>
      <w:r w:rsidRPr="00CA0104">
        <w:rPr>
          <w:rStyle w:val="Char0"/>
          <w:rFonts w:hint="cs"/>
          <w:rtl/>
        </w:rPr>
        <w:t>ینه</w:t>
      </w:r>
      <w:r w:rsidRPr="00CA0104">
        <w:rPr>
          <w:rStyle w:val="Char0"/>
          <w:rtl/>
        </w:rPr>
        <w:t xml:space="preserve"> باز گرد</w:t>
      </w:r>
      <w:r w:rsidRPr="00CA0104">
        <w:rPr>
          <w:rStyle w:val="Char0"/>
          <w:rFonts w:hint="cs"/>
          <w:rtl/>
        </w:rPr>
        <w:t>یم</w:t>
      </w:r>
      <w:r w:rsidRPr="00CA0104">
        <w:rPr>
          <w:rStyle w:val="Char0"/>
          <w:rtl/>
        </w:rPr>
        <w:t xml:space="preserve"> به يقين عزتمندتر ذل</w:t>
      </w:r>
      <w:r w:rsidRPr="00CA0104">
        <w:rPr>
          <w:rStyle w:val="Char0"/>
          <w:rFonts w:hint="cs"/>
          <w:rtl/>
        </w:rPr>
        <w:t>یل</w:t>
      </w:r>
      <w:r>
        <w:rPr>
          <w:rStyle w:val="Char0"/>
          <w:rtl/>
        </w:rPr>
        <w:t xml:space="preserve">‌تر </w:t>
      </w:r>
      <w:r w:rsidRPr="00CA0104">
        <w:rPr>
          <w:rStyle w:val="Char0"/>
          <w:rtl/>
        </w:rPr>
        <w:t>را از آنجا ب</w:t>
      </w:r>
      <w:r w:rsidRPr="00CA0104">
        <w:rPr>
          <w:rStyle w:val="Char0"/>
          <w:rFonts w:hint="cs"/>
          <w:rtl/>
        </w:rPr>
        <w:t>یرون</w:t>
      </w:r>
      <w:r>
        <w:rPr>
          <w:rStyle w:val="Char0"/>
          <w:rtl/>
        </w:rPr>
        <w:t xml:space="preserve"> می‌</w:t>
      </w:r>
      <w:r w:rsidRPr="00CA0104">
        <w:rPr>
          <w:rStyle w:val="Char0"/>
          <w:rtl/>
        </w:rPr>
        <w:t>کند، حال آنکه عزت تنها مخصوص الله و رسول او و مؤمنان است، ول</w:t>
      </w:r>
      <w:r w:rsidRPr="00CA0104">
        <w:rPr>
          <w:rStyle w:val="Char0"/>
          <w:rFonts w:hint="cs"/>
          <w:rtl/>
        </w:rPr>
        <w:t>ی</w:t>
      </w:r>
      <w:r w:rsidRPr="00CA0104">
        <w:rPr>
          <w:rStyle w:val="Char0"/>
          <w:rtl/>
        </w:rPr>
        <w:t xml:space="preserve"> منافقان</w:t>
      </w:r>
      <w:r>
        <w:rPr>
          <w:rStyle w:val="Char0"/>
          <w:rtl/>
        </w:rPr>
        <w:t xml:space="preserve"> نمی‌</w:t>
      </w:r>
      <w:r w:rsidRPr="00CA0104">
        <w:rPr>
          <w:rStyle w:val="Char0"/>
          <w:rtl/>
        </w:rPr>
        <w:t xml:space="preserve">دانند.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xml:space="preserve">! اموال و اولادتان شما را از </w:t>
      </w:r>
      <w:r w:rsidRPr="00CA0104">
        <w:rPr>
          <w:rStyle w:val="Char0"/>
          <w:rFonts w:hint="cs"/>
          <w:rtl/>
        </w:rPr>
        <w:t>یاد</w:t>
      </w:r>
      <w:r w:rsidRPr="00CA0104">
        <w:rPr>
          <w:rStyle w:val="Char0"/>
          <w:rtl/>
        </w:rPr>
        <w:t xml:space="preserve"> الله غافل نکند </w:t>
      </w:r>
      <w:r w:rsidRPr="00CA0104">
        <w:rPr>
          <w:rStyle w:val="Char0"/>
          <w:rFonts w:hint="cs"/>
          <w:rtl/>
        </w:rPr>
        <w:t>و</w:t>
      </w:r>
      <w:r w:rsidRPr="00CA0104">
        <w:rPr>
          <w:rStyle w:val="Char0"/>
          <w:rtl/>
        </w:rPr>
        <w:t xml:space="preserve"> هر کس که چن</w:t>
      </w:r>
      <w:r w:rsidRPr="00CA0104">
        <w:rPr>
          <w:rStyle w:val="Char0"/>
          <w:rFonts w:hint="cs"/>
          <w:rtl/>
        </w:rPr>
        <w:t>ین</w:t>
      </w:r>
      <w:r w:rsidRPr="00CA0104">
        <w:rPr>
          <w:rStyle w:val="Char0"/>
          <w:rtl/>
        </w:rPr>
        <w:t xml:space="preserve"> کند پس همان گروه ز</w:t>
      </w:r>
      <w:r w:rsidRPr="00CA0104">
        <w:rPr>
          <w:rStyle w:val="Char0"/>
          <w:rFonts w:hint="cs"/>
          <w:rtl/>
        </w:rPr>
        <w:t>یانکارند</w:t>
      </w:r>
      <w:r w:rsidRPr="00CA0104">
        <w:rPr>
          <w:rStyle w:val="Char0"/>
          <w:rtl/>
        </w:rPr>
        <w:t xml:space="preserve">.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و از چ</w:t>
      </w:r>
      <w:r w:rsidRPr="00CA0104">
        <w:rPr>
          <w:rStyle w:val="Char0"/>
          <w:rFonts w:hint="cs"/>
          <w:rtl/>
        </w:rPr>
        <w:t>یزهایی</w:t>
      </w:r>
      <w:r w:rsidRPr="00CA0104">
        <w:rPr>
          <w:rStyle w:val="Char0"/>
          <w:rtl/>
        </w:rPr>
        <w:t xml:space="preserve"> که به شما روز</w:t>
      </w:r>
      <w:r w:rsidRPr="00CA0104">
        <w:rPr>
          <w:rStyle w:val="Char0"/>
          <w:rFonts w:hint="cs"/>
          <w:rtl/>
        </w:rPr>
        <w:t>ی</w:t>
      </w:r>
      <w:r w:rsidRPr="00CA0104">
        <w:rPr>
          <w:rStyle w:val="Char0"/>
          <w:rtl/>
        </w:rPr>
        <w:t xml:space="preserve"> داده</w:t>
      </w:r>
      <w:r w:rsidR="001619CE">
        <w:rPr>
          <w:rStyle w:val="Char0"/>
          <w:rtl/>
        </w:rPr>
        <w:t xml:space="preserve">‌ایم </w:t>
      </w:r>
      <w:r w:rsidRPr="00CA0104">
        <w:rPr>
          <w:rStyle w:val="Char0"/>
          <w:rtl/>
        </w:rPr>
        <w:t>انفاق کن</w:t>
      </w:r>
      <w:r w:rsidRPr="00CA0104">
        <w:rPr>
          <w:rStyle w:val="Char0"/>
          <w:rFonts w:hint="cs"/>
          <w:rtl/>
        </w:rPr>
        <w:t>ید</w:t>
      </w:r>
      <w:r w:rsidRPr="00CA0104">
        <w:rPr>
          <w:rStyle w:val="Char0"/>
          <w:rtl/>
        </w:rPr>
        <w:t xml:space="preserve"> پ</w:t>
      </w:r>
      <w:r w:rsidRPr="00CA0104">
        <w:rPr>
          <w:rStyle w:val="Char0"/>
          <w:rFonts w:hint="cs"/>
          <w:rtl/>
        </w:rPr>
        <w:t>یش</w:t>
      </w:r>
      <w:r w:rsidRPr="00CA0104">
        <w:rPr>
          <w:rStyle w:val="Char0"/>
          <w:rtl/>
        </w:rPr>
        <w:t xml:space="preserve"> از آنکه مرگ </w:t>
      </w:r>
      <w:r w:rsidRPr="00CA0104">
        <w:rPr>
          <w:rStyle w:val="Char0"/>
          <w:rFonts w:hint="cs"/>
          <w:rtl/>
        </w:rPr>
        <w:t>یکی</w:t>
      </w:r>
      <w:r w:rsidRPr="00CA0104">
        <w:rPr>
          <w:rStyle w:val="Char0"/>
          <w:rtl/>
        </w:rPr>
        <w:t xml:space="preserve"> از شما برسد و بگو</w:t>
      </w:r>
      <w:r w:rsidRPr="00CA0104">
        <w:rPr>
          <w:rStyle w:val="Char0"/>
          <w:rFonts w:hint="cs"/>
          <w:rtl/>
        </w:rPr>
        <w:t>ید</w:t>
      </w:r>
      <w:r w:rsidRPr="00CA0104">
        <w:rPr>
          <w:rStyle w:val="Char0"/>
          <w:rtl/>
        </w:rPr>
        <w:t>: پروردگارا! چرا مرگ مرا تا مدت</w:t>
      </w:r>
      <w:r w:rsidRPr="00CA0104">
        <w:rPr>
          <w:rStyle w:val="Char0"/>
          <w:rFonts w:hint="cs"/>
          <w:rtl/>
        </w:rPr>
        <w:t>ی</w:t>
      </w:r>
      <w:r w:rsidRPr="00CA0104">
        <w:rPr>
          <w:rStyle w:val="Char0"/>
          <w:rtl/>
        </w:rPr>
        <w:t xml:space="preserve"> اندک به تأخ</w:t>
      </w:r>
      <w:r w:rsidRPr="00CA0104">
        <w:rPr>
          <w:rStyle w:val="Char0"/>
          <w:rFonts w:hint="cs"/>
          <w:rtl/>
        </w:rPr>
        <w:t>یر</w:t>
      </w:r>
      <w:r w:rsidRPr="00CA0104">
        <w:rPr>
          <w:rStyle w:val="Char0"/>
          <w:rtl/>
        </w:rPr>
        <w:t xml:space="preserve"> نه انداخت</w:t>
      </w:r>
      <w:r w:rsidRPr="00CA0104">
        <w:rPr>
          <w:rStyle w:val="Char0"/>
          <w:rFonts w:hint="cs"/>
          <w:rtl/>
        </w:rPr>
        <w:t>ی</w:t>
      </w:r>
      <w:r w:rsidRPr="00CA0104">
        <w:rPr>
          <w:rStyle w:val="Char0"/>
          <w:rtl/>
        </w:rPr>
        <w:t xml:space="preserve"> تا صدقه</w:t>
      </w:r>
      <w:r>
        <w:rPr>
          <w:rStyle w:val="Char0"/>
          <w:rtl/>
        </w:rPr>
        <w:t xml:space="preserve"> می‌</w:t>
      </w:r>
      <w:r w:rsidRPr="00CA0104">
        <w:rPr>
          <w:rStyle w:val="Char0"/>
          <w:rtl/>
        </w:rPr>
        <w:t>دادم و از صالحان م</w:t>
      </w:r>
      <w:r w:rsidRPr="00CA0104">
        <w:rPr>
          <w:rStyle w:val="Char0"/>
          <w:rFonts w:hint="cs"/>
          <w:rtl/>
        </w:rPr>
        <w:t>یشدم</w:t>
      </w:r>
      <w:r w:rsidRPr="00CA0104">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و الله هرگز (مرگ) کس</w:t>
      </w:r>
      <w:r w:rsidRPr="00CA0104">
        <w:rPr>
          <w:rStyle w:val="Char0"/>
          <w:rFonts w:hint="cs"/>
          <w:rtl/>
        </w:rPr>
        <w:t>ی</w:t>
      </w:r>
      <w:r w:rsidRPr="00CA0104">
        <w:rPr>
          <w:rStyle w:val="Char0"/>
          <w:rtl/>
        </w:rPr>
        <w:t xml:space="preserve"> را چون اجلش برسد به تأخ</w:t>
      </w:r>
      <w:r w:rsidRPr="00CA0104">
        <w:rPr>
          <w:rStyle w:val="Char0"/>
          <w:rFonts w:hint="cs"/>
          <w:rtl/>
        </w:rPr>
        <w:t>یر</w:t>
      </w:r>
      <w:r>
        <w:rPr>
          <w:rStyle w:val="Char0"/>
          <w:rtl/>
        </w:rPr>
        <w:t xml:space="preserve"> نمی‌</w:t>
      </w:r>
      <w:r w:rsidRPr="00CA0104">
        <w:rPr>
          <w:rStyle w:val="Char0"/>
          <w:rtl/>
        </w:rPr>
        <w:t>اندازد. و الله به آنچه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باخبر است</w:t>
      </w:r>
      <w:r>
        <w:rPr>
          <w:rStyle w:val="Char0"/>
          <w:rFonts w:hint="cs"/>
          <w:rtl/>
        </w:rPr>
        <w:t>.</w:t>
      </w:r>
      <w:r w:rsidRPr="00CA0104">
        <w:rPr>
          <w:rStyle w:val="Char0"/>
          <w:rtl/>
        </w:rPr>
        <w:t xml:space="preserve"> </w:t>
      </w:r>
    </w:p>
    <w:p w:rsidR="007D6E71" w:rsidRDefault="007D6E71" w:rsidP="007D6E71">
      <w:pPr>
        <w:pStyle w:val="a1"/>
        <w:rPr>
          <w:rStyle w:val="Char0"/>
          <w:rtl/>
        </w:rPr>
      </w:pPr>
      <w:bookmarkStart w:id="84" w:name="_Toc520686393"/>
      <w:r w:rsidRPr="00CA0104">
        <w:rPr>
          <w:rStyle w:val="Char0"/>
          <w:rtl/>
        </w:rPr>
        <w:t>سور</w:t>
      </w:r>
      <w:r>
        <w:rPr>
          <w:rStyle w:val="Char0"/>
          <w:rFonts w:hint="cs"/>
          <w:rtl/>
        </w:rPr>
        <w:t xml:space="preserve">ۀ </w:t>
      </w:r>
      <w:r w:rsidRPr="00CA0104">
        <w:rPr>
          <w:rStyle w:val="Char0"/>
          <w:rtl/>
        </w:rPr>
        <w:t>تغابن</w:t>
      </w:r>
      <w:bookmarkEnd w:id="84"/>
      <w:r w:rsidRPr="00CA0104">
        <w:rPr>
          <w:rStyle w:val="Char0"/>
          <w:rtl/>
        </w:rPr>
        <w:t xml:space="preserve"> </w:t>
      </w:r>
    </w:p>
    <w:p w:rsidR="007D6E71" w:rsidRPr="007D6E71" w:rsidRDefault="007D6E71" w:rsidP="007D6E71">
      <w:pPr>
        <w:pStyle w:val="a4"/>
        <w:ind w:firstLine="0"/>
        <w:jc w:val="center"/>
        <w:rPr>
          <w:rStyle w:val="Char0"/>
          <w:sz w:val="24"/>
          <w:szCs w:val="24"/>
          <w:rtl/>
        </w:rPr>
      </w:pPr>
      <w:r w:rsidRPr="007D6E71">
        <w:rPr>
          <w:rStyle w:val="Char0"/>
          <w:sz w:val="24"/>
          <w:szCs w:val="24"/>
          <w:rtl/>
        </w:rPr>
        <w:t>در مد</w:t>
      </w:r>
      <w:r w:rsidRPr="007D6E71">
        <w:rPr>
          <w:rStyle w:val="Char0"/>
          <w:rFonts w:hint="cs"/>
          <w:sz w:val="24"/>
          <w:szCs w:val="24"/>
          <w:rtl/>
        </w:rPr>
        <w:t>ینه</w:t>
      </w:r>
      <w:r w:rsidRPr="007D6E71">
        <w:rPr>
          <w:rStyle w:val="Char0"/>
          <w:sz w:val="24"/>
          <w:szCs w:val="24"/>
          <w:rtl/>
        </w:rPr>
        <w:t xml:space="preserve"> نازل شده و هژده آ</w:t>
      </w:r>
      <w:r w:rsidRPr="007D6E71">
        <w:rPr>
          <w:rStyle w:val="Char0"/>
          <w:rFonts w:hint="cs"/>
          <w:sz w:val="24"/>
          <w:szCs w:val="24"/>
          <w:rtl/>
        </w:rPr>
        <w:t>یت</w:t>
      </w:r>
      <w:r w:rsidRPr="007D6E71">
        <w:rPr>
          <w:rStyle w:val="Char0"/>
          <w:sz w:val="24"/>
          <w:szCs w:val="24"/>
          <w:rtl/>
        </w:rPr>
        <w:t xml:space="preserve"> است</w:t>
      </w:r>
    </w:p>
    <w:p w:rsidR="007D6E71" w:rsidRPr="007D6E71" w:rsidRDefault="00595236" w:rsidP="007D6E71">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يُسَبِّحُ لِلَّهِ مَا فِي السَّمَاوَاتِ وَمَا فِي الْأَرْضِ</w:t>
      </w:r>
      <w:r w:rsidR="001619CE" w:rsidRPr="008B4A46">
        <w:rPr>
          <w:rStyle w:val="Char7"/>
          <w:rtl/>
        </w:rPr>
        <w:t xml:space="preserve"> </w:t>
      </w:r>
      <w:r w:rsidRPr="008B4A46">
        <w:rPr>
          <w:rStyle w:val="Char7"/>
          <w:rtl/>
        </w:rPr>
        <w:t>لَهُ الْمُلْكُ وَلَهُ الْحَمْدُ</w:t>
      </w:r>
      <w:r w:rsidR="001619CE" w:rsidRPr="008B4A46">
        <w:rPr>
          <w:rStyle w:val="Char7"/>
          <w:rtl/>
        </w:rPr>
        <w:t xml:space="preserve"> </w:t>
      </w:r>
      <w:r w:rsidRPr="008B4A46">
        <w:rPr>
          <w:rStyle w:val="Char7"/>
          <w:rtl/>
        </w:rPr>
        <w:t>وَهُوَ عَلَى كُلِّ شَيْءٍ قَدِيرٌ١ هُوَ الَّذِي خَلَقَكُمْ فَمِنْكُمْ كَافِرٌ وَمِنْكُمْ مُؤْمِنٌ</w:t>
      </w:r>
      <w:r w:rsidR="001619CE" w:rsidRPr="008B4A46">
        <w:rPr>
          <w:rStyle w:val="Char7"/>
          <w:rtl/>
        </w:rPr>
        <w:t xml:space="preserve"> </w:t>
      </w:r>
      <w:r w:rsidRPr="008B4A46">
        <w:rPr>
          <w:rStyle w:val="Char7"/>
          <w:rtl/>
        </w:rPr>
        <w:t>وَاللَّهُ بِمَا تَعْمَلُونَ بَصِيرٌ٢ خَلَقَ السَّمَاوَاتِ وَالْأَرْضَ بِالْحَقِّ وَصَوَّرَكُمْ فَأَحْسَنَ صُوَرَكُمْ</w:t>
      </w:r>
      <w:r w:rsidR="001619CE" w:rsidRPr="008B4A46">
        <w:rPr>
          <w:rStyle w:val="Char7"/>
          <w:rtl/>
        </w:rPr>
        <w:t xml:space="preserve"> </w:t>
      </w:r>
      <w:r w:rsidRPr="008B4A46">
        <w:rPr>
          <w:rStyle w:val="Char7"/>
          <w:rtl/>
        </w:rPr>
        <w:t>وَإِلَيْهِ الْمَصِيرُ٣ يَعْلَمُ مَا فِي السَّمَاوَاتِ وَالْأَرْضِ وَيَعْلَمُ مَا تُسِرُّونَ وَمَا تُعْلِنُونَ</w:t>
      </w:r>
      <w:r w:rsidR="001619CE" w:rsidRPr="008B4A46">
        <w:rPr>
          <w:rStyle w:val="Char7"/>
          <w:rtl/>
        </w:rPr>
        <w:t xml:space="preserve"> </w:t>
      </w:r>
      <w:r w:rsidRPr="008B4A46">
        <w:rPr>
          <w:rStyle w:val="Char7"/>
          <w:rtl/>
        </w:rPr>
        <w:t>وَاللَّهُ عَلِيمٌ بِذَاتِ الصُّدُورِ٤ أَلَمْ يَأْتِكُمْ نَبَأُ الَّذِينَ كَفَرُوا مِنْ قَبْلُ فَذَاقُوا وَبَالَ أَمْرِهِمْ وَلَهُمْ عَذَابٌ أَلِيمٌ٥ ذَلِكَ بِأَنَّهُ كَانَتْ تَأْتِيهِمْ رُسُلُهُمْ بِالْبَيِّنَاتِ فَقَالُوا أَبَشَرٌ يَهْدُونَنَا فَكَفَرُوا وَتَوَلَّوْا</w:t>
      </w:r>
      <w:r w:rsidR="001619CE" w:rsidRPr="008B4A46">
        <w:rPr>
          <w:rStyle w:val="Char7"/>
          <w:rtl/>
        </w:rPr>
        <w:t xml:space="preserve"> </w:t>
      </w:r>
      <w:r w:rsidRPr="008B4A46">
        <w:rPr>
          <w:rStyle w:val="Char7"/>
          <w:rtl/>
        </w:rPr>
        <w:t>وَاسْتَغْنَى اللَّهُ</w:t>
      </w:r>
      <w:r w:rsidR="001619CE" w:rsidRPr="008B4A46">
        <w:rPr>
          <w:rStyle w:val="Char7"/>
          <w:rtl/>
        </w:rPr>
        <w:t xml:space="preserve"> </w:t>
      </w:r>
      <w:r w:rsidRPr="008B4A46">
        <w:rPr>
          <w:rStyle w:val="Char7"/>
          <w:rtl/>
        </w:rPr>
        <w:t>وَاللَّهُ غَنِيٌّ حَمِيدٌ٦ زَعَمَ الَّذِينَ كَفَرُوا أَنْ لَنْ يُبْعَثُوا</w:t>
      </w:r>
      <w:r w:rsidR="001619CE" w:rsidRPr="008B4A46">
        <w:rPr>
          <w:rStyle w:val="Char7"/>
          <w:rtl/>
        </w:rPr>
        <w:t xml:space="preserve"> </w:t>
      </w:r>
      <w:r w:rsidRPr="008B4A46">
        <w:rPr>
          <w:rStyle w:val="Char7"/>
          <w:rtl/>
        </w:rPr>
        <w:t>قُلْ بَلَى وَرَبِّي لَتُبْعَثُنَّ ثُمَّ لَتُنَبَّؤُنَّ بِمَا عَمِلْتُمْ</w:t>
      </w:r>
      <w:r w:rsidR="001619CE" w:rsidRPr="008B4A46">
        <w:rPr>
          <w:rStyle w:val="Char7"/>
          <w:rtl/>
        </w:rPr>
        <w:t xml:space="preserve"> </w:t>
      </w:r>
      <w:r w:rsidRPr="008B4A46">
        <w:rPr>
          <w:rStyle w:val="Char7"/>
          <w:rtl/>
        </w:rPr>
        <w:t>وَذَلِكَ عَلَى اللَّهِ يَسِيرٌ٧ فَآمِنُوا بِاللَّهِ وَرَسُولِهِ وَالنُّورِ الَّذِي أَنْزَلْنَا</w:t>
      </w:r>
      <w:r w:rsidR="001619CE" w:rsidRPr="008B4A46">
        <w:rPr>
          <w:rStyle w:val="Char7"/>
          <w:rtl/>
        </w:rPr>
        <w:t xml:space="preserve"> </w:t>
      </w:r>
      <w:r w:rsidRPr="008B4A46">
        <w:rPr>
          <w:rStyle w:val="Char7"/>
          <w:rtl/>
        </w:rPr>
        <w:t xml:space="preserve">وَاللَّهُ بِمَا تَعْمَلُونَ </w:t>
      </w:r>
      <w:r w:rsidRPr="008B4A46">
        <w:rPr>
          <w:rStyle w:val="Char7"/>
          <w:rtl/>
        </w:rPr>
        <w:lastRenderedPageBreak/>
        <w:t>خَبِيرٌ٨ يَوْمَ يَجْمَعُكُمْ لِيَوْمِ الْجَمْعِ</w:t>
      </w:r>
      <w:r w:rsidR="001619CE" w:rsidRPr="008B4A46">
        <w:rPr>
          <w:rStyle w:val="Char7"/>
          <w:rtl/>
        </w:rPr>
        <w:t xml:space="preserve"> </w:t>
      </w:r>
      <w:r w:rsidRPr="008B4A46">
        <w:rPr>
          <w:rStyle w:val="Char7"/>
          <w:rtl/>
        </w:rPr>
        <w:t>ذَلِكَ يَوْمُ التَّغَابُنِ</w:t>
      </w:r>
      <w:r w:rsidR="001619CE" w:rsidRPr="008B4A46">
        <w:rPr>
          <w:rStyle w:val="Char7"/>
          <w:rtl/>
        </w:rPr>
        <w:t xml:space="preserve"> </w:t>
      </w:r>
      <w:r w:rsidRPr="008B4A46">
        <w:rPr>
          <w:rStyle w:val="Char7"/>
          <w:rtl/>
        </w:rPr>
        <w:t>وَمَنْ يُؤْمِنْ بِاللَّهِ وَيَعْمَلْ صَالِحًا يُكَفِّرْ عَنْهُ سَيِّئَاتِهِ وَيُدْخِلْهُ جَنَّاتٍ تَجْرِي مِنْ تَحْتِهَا الْأَنْهَارُ خَالِدِينَ فِيهَا أَبَدًا</w:t>
      </w:r>
      <w:r w:rsidR="001619CE" w:rsidRPr="008B4A46">
        <w:rPr>
          <w:rStyle w:val="Char7"/>
          <w:rtl/>
        </w:rPr>
        <w:t xml:space="preserve"> </w:t>
      </w:r>
      <w:r w:rsidRPr="008B4A46">
        <w:rPr>
          <w:rStyle w:val="Char7"/>
          <w:rtl/>
        </w:rPr>
        <w:t>ذَلِكَ الْفَوْزُ الْعَظِيمُ٩</w:t>
      </w:r>
      <w:r w:rsidRPr="00C80D4B">
        <w:rPr>
          <w:rStyle w:val="Char0"/>
          <w:rFonts w:ascii="Times New Roman" w:hAnsi="Times New Roman" w:cs="Traditional Arabic" w:hint="cs"/>
          <w:rtl/>
        </w:rPr>
        <w:t>﴾</w:t>
      </w:r>
      <w:r w:rsidRPr="008B4A46">
        <w:rPr>
          <w:rStyle w:val="Char"/>
          <w:rtl/>
        </w:rPr>
        <w:t xml:space="preserve"> [التغابن: 1-9]</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آنچه در</w:t>
      </w:r>
      <w:r w:rsidR="001619CE">
        <w:rPr>
          <w:rStyle w:val="Char0"/>
          <w:rtl/>
        </w:rPr>
        <w:t xml:space="preserve"> آسمان‌ها </w:t>
      </w:r>
      <w:r w:rsidRPr="00CA0104">
        <w:rPr>
          <w:rStyle w:val="Char0"/>
          <w:rtl/>
        </w:rPr>
        <w:t>و آنچه در زم</w:t>
      </w:r>
      <w:r w:rsidRPr="00CA0104">
        <w:rPr>
          <w:rStyle w:val="Char0"/>
          <w:rFonts w:hint="cs"/>
          <w:rtl/>
        </w:rPr>
        <w:t>ین</w:t>
      </w:r>
      <w:r w:rsidRPr="00CA0104">
        <w:rPr>
          <w:rStyle w:val="Char0"/>
          <w:rtl/>
        </w:rPr>
        <w:t xml:space="preserve"> است الله را به پاک</w:t>
      </w:r>
      <w:r w:rsidRPr="00CA0104">
        <w:rPr>
          <w:rStyle w:val="Char0"/>
          <w:rFonts w:hint="cs"/>
          <w:rtl/>
        </w:rPr>
        <w:t>ی</w:t>
      </w:r>
      <w:r w:rsidRPr="00CA0104">
        <w:rPr>
          <w:rStyle w:val="Char0"/>
          <w:rtl/>
        </w:rPr>
        <w:t xml:space="preserve"> </w:t>
      </w:r>
      <w:r w:rsidRPr="00CA0104">
        <w:rPr>
          <w:rStyle w:val="Char0"/>
          <w:rFonts w:hint="cs"/>
          <w:rtl/>
        </w:rPr>
        <w:t>یاد</w:t>
      </w:r>
      <w:r>
        <w:rPr>
          <w:rStyle w:val="Char0"/>
          <w:rtl/>
        </w:rPr>
        <w:t xml:space="preserve"> می‌</w:t>
      </w:r>
      <w:r w:rsidRPr="00CA0104">
        <w:rPr>
          <w:rStyle w:val="Char0"/>
          <w:rtl/>
        </w:rPr>
        <w:t>کنند، فرمانروا</w:t>
      </w:r>
      <w:r w:rsidRPr="00CA0104">
        <w:rPr>
          <w:rStyle w:val="Char0"/>
          <w:rFonts w:hint="cs"/>
          <w:rtl/>
        </w:rPr>
        <w:t>یی</w:t>
      </w:r>
      <w:r w:rsidRPr="00CA0104">
        <w:rPr>
          <w:rStyle w:val="Char0"/>
          <w:rtl/>
        </w:rPr>
        <w:t xml:space="preserve"> (حق</w:t>
      </w:r>
      <w:r w:rsidRPr="00CA0104">
        <w:rPr>
          <w:rStyle w:val="Char0"/>
          <w:rFonts w:hint="cs"/>
          <w:rtl/>
        </w:rPr>
        <w:t>یقی</w:t>
      </w:r>
      <w:r w:rsidRPr="00CA0104">
        <w:rPr>
          <w:rStyle w:val="Char0"/>
          <w:rtl/>
        </w:rPr>
        <w:t>) از اوست و ستا</w:t>
      </w:r>
      <w:r w:rsidRPr="00CA0104">
        <w:rPr>
          <w:rStyle w:val="Char0"/>
          <w:rFonts w:hint="cs"/>
          <w:rtl/>
        </w:rPr>
        <w:t>یش</w:t>
      </w:r>
      <w:r w:rsidRPr="00CA0104">
        <w:rPr>
          <w:rStyle w:val="Char0"/>
          <w:rtl/>
        </w:rPr>
        <w:t xml:space="preserve"> (ن</w:t>
      </w:r>
      <w:r w:rsidRPr="00CA0104">
        <w:rPr>
          <w:rStyle w:val="Char0"/>
          <w:rFonts w:hint="cs"/>
          <w:rtl/>
        </w:rPr>
        <w:t>یز</w:t>
      </w:r>
      <w:r w:rsidRPr="00CA0104">
        <w:rPr>
          <w:rStyle w:val="Char0"/>
          <w:rtl/>
        </w:rPr>
        <w:t>) او راست و او بر هر کار</w:t>
      </w:r>
      <w:r w:rsidRPr="00CA0104">
        <w:rPr>
          <w:rStyle w:val="Char0"/>
          <w:rFonts w:hint="cs"/>
          <w:rtl/>
        </w:rPr>
        <w:t>ی</w:t>
      </w:r>
      <w:r w:rsidRPr="00CA0104">
        <w:rPr>
          <w:rStyle w:val="Char0"/>
          <w:rtl/>
        </w:rPr>
        <w:t xml:space="preserve"> تواناست. </w:t>
      </w:r>
      <w:r>
        <w:rPr>
          <w:rStyle w:val="Char0"/>
          <w:rFonts w:cs="Traditional Arabic" w:hint="cs"/>
          <w:rtl/>
        </w:rPr>
        <w:t>﴿</w:t>
      </w:r>
      <w:r>
        <w:rPr>
          <w:rStyle w:val="Char0"/>
          <w:rFonts w:hint="cs"/>
          <w:rtl/>
        </w:rPr>
        <w:t>2</w:t>
      </w:r>
      <w:r>
        <w:rPr>
          <w:rStyle w:val="Char0"/>
          <w:rFonts w:cs="Traditional Arabic" w:hint="cs"/>
          <w:rtl/>
        </w:rPr>
        <w:t xml:space="preserve">﴾ </w:t>
      </w:r>
      <w:r w:rsidRPr="00CA0104">
        <w:rPr>
          <w:rStyle w:val="Char0"/>
          <w:rtl/>
        </w:rPr>
        <w:t>ا</w:t>
      </w:r>
      <w:r w:rsidRPr="00CA0104">
        <w:rPr>
          <w:rStyle w:val="Char0"/>
          <w:rFonts w:hint="cs"/>
          <w:rtl/>
        </w:rPr>
        <w:t>و</w:t>
      </w:r>
      <w:r w:rsidRPr="00CA0104">
        <w:rPr>
          <w:rStyle w:val="Char0"/>
          <w:rtl/>
        </w:rPr>
        <w:t xml:space="preserve"> (الله) ذات</w:t>
      </w:r>
      <w:r w:rsidRPr="00CA0104">
        <w:rPr>
          <w:rStyle w:val="Char0"/>
          <w:rFonts w:hint="cs"/>
          <w:rtl/>
        </w:rPr>
        <w:t>ی</w:t>
      </w:r>
      <w:r w:rsidRPr="00CA0104">
        <w:rPr>
          <w:rStyle w:val="Char0"/>
          <w:rtl/>
        </w:rPr>
        <w:t xml:space="preserve"> است که شما را آفر</w:t>
      </w:r>
      <w:r w:rsidRPr="00CA0104">
        <w:rPr>
          <w:rStyle w:val="Char0"/>
          <w:rFonts w:hint="cs"/>
          <w:rtl/>
        </w:rPr>
        <w:t>یده</w:t>
      </w:r>
      <w:r w:rsidRPr="00CA0104">
        <w:rPr>
          <w:rStyle w:val="Char0"/>
          <w:rtl/>
        </w:rPr>
        <w:t xml:space="preserve"> است پس بعض</w:t>
      </w:r>
      <w:r w:rsidRPr="00CA0104">
        <w:rPr>
          <w:rStyle w:val="Char0"/>
          <w:rFonts w:hint="cs"/>
          <w:rtl/>
        </w:rPr>
        <w:t>ی</w:t>
      </w:r>
      <w:r w:rsidRPr="00CA0104">
        <w:rPr>
          <w:rStyle w:val="Char0"/>
          <w:rtl/>
        </w:rPr>
        <w:t xml:space="preserve"> از شما کافر و بعض</w:t>
      </w:r>
      <w:r w:rsidRPr="00CA0104">
        <w:rPr>
          <w:rStyle w:val="Char0"/>
          <w:rFonts w:hint="cs"/>
          <w:rtl/>
        </w:rPr>
        <w:t>ی</w:t>
      </w:r>
      <w:r w:rsidRPr="00CA0104">
        <w:rPr>
          <w:rStyle w:val="Char0"/>
          <w:rtl/>
        </w:rPr>
        <w:t xml:space="preserve"> از شما مؤمن هست</w:t>
      </w:r>
      <w:r w:rsidRPr="00CA0104">
        <w:rPr>
          <w:rStyle w:val="Char0"/>
          <w:rFonts w:hint="cs"/>
          <w:rtl/>
        </w:rPr>
        <w:t>ید</w:t>
      </w:r>
      <w:r w:rsidRPr="00CA0104">
        <w:rPr>
          <w:rStyle w:val="Char0"/>
          <w:rtl/>
        </w:rPr>
        <w:t xml:space="preserve"> و الله به آن 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ب</w:t>
      </w:r>
      <w:r w:rsidRPr="00CA0104">
        <w:rPr>
          <w:rStyle w:val="Char0"/>
          <w:rFonts w:hint="cs"/>
          <w:rtl/>
        </w:rPr>
        <w:t>یناست</w:t>
      </w:r>
      <w:r w:rsidRPr="00CA0104">
        <w:rPr>
          <w:rStyle w:val="Char0"/>
          <w:rtl/>
        </w:rPr>
        <w:t xml:space="preserve">. </w:t>
      </w:r>
      <w:r>
        <w:rPr>
          <w:rStyle w:val="Char0"/>
          <w:rFonts w:cs="Traditional Arabic" w:hint="cs"/>
          <w:rtl/>
        </w:rPr>
        <w:t>﴿</w:t>
      </w:r>
      <w:r>
        <w:rPr>
          <w:rStyle w:val="Char0"/>
          <w:rFonts w:hint="cs"/>
          <w:rtl/>
        </w:rPr>
        <w:t>3</w:t>
      </w:r>
      <w:r>
        <w:rPr>
          <w:rStyle w:val="Char0"/>
          <w:rFonts w:cs="Traditional Arabic" w:hint="cs"/>
          <w:rtl/>
        </w:rPr>
        <w:t>﴾</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را به حق آفر</w:t>
      </w:r>
      <w:r w:rsidRPr="00CA0104">
        <w:rPr>
          <w:rStyle w:val="Char0"/>
          <w:rFonts w:hint="cs"/>
          <w:rtl/>
        </w:rPr>
        <w:t>یده</w:t>
      </w:r>
      <w:r w:rsidRPr="00CA0104">
        <w:rPr>
          <w:rStyle w:val="Char0"/>
          <w:rtl/>
        </w:rPr>
        <w:t xml:space="preserve"> و شما را صورت بخش</w:t>
      </w:r>
      <w:r w:rsidRPr="00CA0104">
        <w:rPr>
          <w:rStyle w:val="Char0"/>
          <w:rFonts w:hint="cs"/>
          <w:rtl/>
        </w:rPr>
        <w:t>ید</w:t>
      </w:r>
      <w:r w:rsidRPr="00CA0104">
        <w:rPr>
          <w:rStyle w:val="Char0"/>
          <w:rtl/>
        </w:rPr>
        <w:t xml:space="preserve"> و صورتها</w:t>
      </w:r>
      <w:r w:rsidRPr="00CA0104">
        <w:rPr>
          <w:rStyle w:val="Char0"/>
          <w:rFonts w:hint="cs"/>
          <w:rtl/>
        </w:rPr>
        <w:t>ی</w:t>
      </w:r>
      <w:r w:rsidRPr="00CA0104">
        <w:rPr>
          <w:rStyle w:val="Char0"/>
          <w:rtl/>
        </w:rPr>
        <w:t xml:space="preserve"> شما را خوب و ز</w:t>
      </w:r>
      <w:r w:rsidRPr="00CA0104">
        <w:rPr>
          <w:rStyle w:val="Char0"/>
          <w:rFonts w:hint="cs"/>
          <w:rtl/>
        </w:rPr>
        <w:t>یبا</w:t>
      </w:r>
      <w:r w:rsidRPr="00CA0104">
        <w:rPr>
          <w:rStyle w:val="Char0"/>
          <w:rtl/>
        </w:rPr>
        <w:t xml:space="preserve"> کرده است و بازگشت همه</w:t>
      </w:r>
      <w:r>
        <w:rPr>
          <w:rStyle w:val="Char0"/>
          <w:rtl/>
        </w:rPr>
        <w:t xml:space="preserve"> به‌سوی </w:t>
      </w:r>
      <w:r w:rsidRPr="00CA0104">
        <w:rPr>
          <w:rStyle w:val="Char0"/>
          <w:rtl/>
        </w:rPr>
        <w:t>اوست.</w:t>
      </w:r>
      <w:r>
        <w:rPr>
          <w:rStyle w:val="Char0"/>
          <w:rFonts w:hint="cs"/>
          <w:rtl/>
        </w:rPr>
        <w:t xml:space="preserve">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آنچه را که در</w:t>
      </w:r>
      <w:r w:rsidR="001619CE">
        <w:rPr>
          <w:rStyle w:val="Char0"/>
          <w:rtl/>
        </w:rPr>
        <w:t xml:space="preserve"> آسمان‌ها </w:t>
      </w:r>
      <w:r w:rsidRPr="00CA0104">
        <w:rPr>
          <w:rStyle w:val="Char0"/>
          <w:rtl/>
        </w:rPr>
        <w:t>و زم</w:t>
      </w:r>
      <w:r w:rsidRPr="00CA0104">
        <w:rPr>
          <w:rStyle w:val="Char0"/>
          <w:rFonts w:hint="cs"/>
          <w:rtl/>
        </w:rPr>
        <w:t>ین</w:t>
      </w:r>
      <w:r w:rsidRPr="00CA0104">
        <w:rPr>
          <w:rStyle w:val="Char0"/>
          <w:rtl/>
        </w:rPr>
        <w:t xml:space="preserve"> است</w:t>
      </w:r>
      <w:r>
        <w:rPr>
          <w:rStyle w:val="Char0"/>
          <w:rtl/>
        </w:rPr>
        <w:t xml:space="preserve"> می‌</w:t>
      </w:r>
      <w:r w:rsidRPr="00CA0104">
        <w:rPr>
          <w:rStyle w:val="Char0"/>
          <w:rtl/>
        </w:rPr>
        <w:t>داند و آنچه را که پنهان</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و آنچه را که آشکار</w:t>
      </w:r>
      <w:r>
        <w:rPr>
          <w:rStyle w:val="Char0"/>
          <w:rtl/>
        </w:rPr>
        <w:t xml:space="preserve"> می‌</w:t>
      </w:r>
      <w:r w:rsidRPr="00CA0104">
        <w:rPr>
          <w:rStyle w:val="Char0"/>
          <w:rtl/>
        </w:rPr>
        <w:t>ساز</w:t>
      </w:r>
      <w:r w:rsidRPr="00CA0104">
        <w:rPr>
          <w:rStyle w:val="Char0"/>
          <w:rFonts w:hint="cs"/>
          <w:rtl/>
        </w:rPr>
        <w:t>ید،</w:t>
      </w:r>
      <w:r>
        <w:rPr>
          <w:rStyle w:val="Char0"/>
          <w:rtl/>
        </w:rPr>
        <w:t xml:space="preserve"> می‌</w:t>
      </w:r>
      <w:r w:rsidRPr="00CA0104">
        <w:rPr>
          <w:rStyle w:val="Char0"/>
          <w:rtl/>
        </w:rPr>
        <w:t>داند و الله به آنچه در س</w:t>
      </w:r>
      <w:r w:rsidRPr="00CA0104">
        <w:rPr>
          <w:rStyle w:val="Char0"/>
          <w:rFonts w:hint="cs"/>
          <w:rtl/>
        </w:rPr>
        <w:t>ینه</w:t>
      </w:r>
      <w:r>
        <w:rPr>
          <w:rStyle w:val="Char0"/>
          <w:rtl/>
        </w:rPr>
        <w:t xml:space="preserve">‌ها </w:t>
      </w:r>
      <w:r w:rsidRPr="00CA0104">
        <w:rPr>
          <w:rStyle w:val="Char0"/>
          <w:rtl/>
        </w:rPr>
        <w:t>است آگاه</w:t>
      </w:r>
      <w:r w:rsidRPr="00CA0104">
        <w:rPr>
          <w:rStyle w:val="Char0"/>
          <w:rFonts w:hint="cs"/>
          <w:rtl/>
        </w:rPr>
        <w:t>ی</w:t>
      </w:r>
      <w:r w:rsidRPr="00CA0104">
        <w:rPr>
          <w:rStyle w:val="Char0"/>
          <w:rtl/>
        </w:rPr>
        <w:t xml:space="preserve"> دارد.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خبر آنان که پ</w:t>
      </w:r>
      <w:r w:rsidRPr="00CA0104">
        <w:rPr>
          <w:rStyle w:val="Char0"/>
          <w:rFonts w:hint="cs"/>
          <w:rtl/>
        </w:rPr>
        <w:t>یش</w:t>
      </w:r>
      <w:r w:rsidRPr="00CA0104">
        <w:rPr>
          <w:rStyle w:val="Char0"/>
          <w:rtl/>
        </w:rPr>
        <w:t xml:space="preserve"> از ا</w:t>
      </w:r>
      <w:r w:rsidRPr="00CA0104">
        <w:rPr>
          <w:rStyle w:val="Char0"/>
          <w:rFonts w:hint="cs"/>
          <w:rtl/>
        </w:rPr>
        <w:t>ین</w:t>
      </w:r>
      <w:r w:rsidRPr="00CA0104">
        <w:rPr>
          <w:rStyle w:val="Char0"/>
          <w:rtl/>
        </w:rPr>
        <w:t xml:space="preserve"> کافر بودند به شما ن</w:t>
      </w:r>
      <w:r w:rsidRPr="00CA0104">
        <w:rPr>
          <w:rStyle w:val="Char0"/>
          <w:rFonts w:hint="cs"/>
          <w:rtl/>
        </w:rPr>
        <w:t>یامده</w:t>
      </w:r>
      <w:r w:rsidRPr="00CA0104">
        <w:rPr>
          <w:rStyle w:val="Char0"/>
          <w:rtl/>
        </w:rPr>
        <w:t xml:space="preserve"> است؟ آنان سزا</w:t>
      </w:r>
      <w:r w:rsidRPr="00CA0104">
        <w:rPr>
          <w:rStyle w:val="Char0"/>
          <w:rFonts w:hint="cs"/>
          <w:rtl/>
        </w:rPr>
        <w:t>ی</w:t>
      </w:r>
      <w:r w:rsidRPr="00CA0104">
        <w:rPr>
          <w:rStyle w:val="Char0"/>
          <w:rtl/>
        </w:rPr>
        <w:t xml:space="preserve"> کار خود را چش</w:t>
      </w:r>
      <w:r w:rsidRPr="00CA0104">
        <w:rPr>
          <w:rStyle w:val="Char0"/>
          <w:rFonts w:hint="cs"/>
          <w:rtl/>
        </w:rPr>
        <w:t>یدند</w:t>
      </w:r>
      <w:r w:rsidRPr="00CA0104">
        <w:rPr>
          <w:rStyle w:val="Char0"/>
          <w:rtl/>
        </w:rPr>
        <w:t xml:space="preserve"> و عذاب</w:t>
      </w:r>
      <w:r w:rsidRPr="00CA0104">
        <w:rPr>
          <w:rStyle w:val="Char0"/>
          <w:rFonts w:hint="cs"/>
          <w:rtl/>
        </w:rPr>
        <w:t>ی</w:t>
      </w:r>
      <w:r w:rsidRPr="00CA0104">
        <w:rPr>
          <w:rStyle w:val="Char0"/>
          <w:rtl/>
        </w:rPr>
        <w:t xml:space="preserve"> دردناک در پ</w:t>
      </w:r>
      <w:r w:rsidRPr="00CA0104">
        <w:rPr>
          <w:rStyle w:val="Char0"/>
          <w:rFonts w:hint="cs"/>
          <w:rtl/>
        </w:rPr>
        <w:t>یش</w:t>
      </w:r>
      <w:r w:rsidRPr="00CA0104">
        <w:rPr>
          <w:rStyle w:val="Char0"/>
          <w:rtl/>
        </w:rPr>
        <w:t xml:space="preserve"> دارند.</w:t>
      </w:r>
      <w:r>
        <w:rPr>
          <w:rStyle w:val="Char0"/>
          <w:rFonts w:hint="cs"/>
          <w:rtl/>
        </w:rPr>
        <w:t xml:space="preserve"> </w:t>
      </w: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ا</w:t>
      </w:r>
      <w:r w:rsidRPr="00CA0104">
        <w:rPr>
          <w:rStyle w:val="Char0"/>
          <w:rFonts w:hint="cs"/>
          <w:rtl/>
        </w:rPr>
        <w:t>ین</w:t>
      </w:r>
      <w:r w:rsidRPr="00CA0104">
        <w:rPr>
          <w:rStyle w:val="Char0"/>
          <w:rtl/>
        </w:rPr>
        <w:t xml:space="preserve"> (ع</w:t>
      </w:r>
      <w:r w:rsidRPr="00CA0104">
        <w:rPr>
          <w:rStyle w:val="Char0"/>
          <w:rFonts w:hint="cs"/>
          <w:rtl/>
        </w:rPr>
        <w:t>ذاب</w:t>
      </w:r>
      <w:r w:rsidRPr="00CA0104">
        <w:rPr>
          <w:rStyle w:val="Char0"/>
          <w:rtl/>
        </w:rPr>
        <w:t>) به ا</w:t>
      </w:r>
      <w:r w:rsidRPr="00CA0104">
        <w:rPr>
          <w:rStyle w:val="Char0"/>
          <w:rFonts w:hint="cs"/>
          <w:rtl/>
        </w:rPr>
        <w:t>ین</w:t>
      </w:r>
      <w:r w:rsidRPr="00CA0104">
        <w:rPr>
          <w:rStyle w:val="Char0"/>
          <w:rtl/>
        </w:rPr>
        <w:t xml:space="preserve"> جهت بود که پ</w:t>
      </w:r>
      <w:r w:rsidRPr="00CA0104">
        <w:rPr>
          <w:rStyle w:val="Char0"/>
          <w:rFonts w:hint="cs"/>
          <w:rtl/>
        </w:rPr>
        <w:t>یغمبرانشان</w:t>
      </w:r>
      <w:r w:rsidRPr="00CA0104">
        <w:rPr>
          <w:rStyle w:val="Char0"/>
          <w:rtl/>
        </w:rPr>
        <w:t xml:space="preserve"> با معجزات (آشکار) نزد آنان آمدند و گفتند: آ</w:t>
      </w:r>
      <w:r w:rsidRPr="00CA0104">
        <w:rPr>
          <w:rStyle w:val="Char0"/>
          <w:rFonts w:hint="cs"/>
          <w:rtl/>
        </w:rPr>
        <w:t>یا</w:t>
      </w:r>
      <w:r w:rsidRPr="00CA0104">
        <w:rPr>
          <w:rStyle w:val="Char0"/>
          <w:rtl/>
        </w:rPr>
        <w:t xml:space="preserve"> بشر</w:t>
      </w:r>
      <w:r w:rsidRPr="00CA0104">
        <w:rPr>
          <w:rStyle w:val="Char0"/>
          <w:rFonts w:hint="cs"/>
          <w:rtl/>
        </w:rPr>
        <w:t>ی</w:t>
      </w:r>
      <w:r w:rsidRPr="00CA0104">
        <w:rPr>
          <w:rStyle w:val="Char0"/>
          <w:rtl/>
        </w:rPr>
        <w:t xml:space="preserve"> (عاد</w:t>
      </w:r>
      <w:r w:rsidRPr="00CA0104">
        <w:rPr>
          <w:rStyle w:val="Char0"/>
          <w:rFonts w:hint="cs"/>
          <w:rtl/>
        </w:rPr>
        <w:t>ی</w:t>
      </w:r>
      <w:r w:rsidRPr="00CA0104">
        <w:rPr>
          <w:rStyle w:val="Char0"/>
          <w:rtl/>
        </w:rPr>
        <w:t>) ما را هدا</w:t>
      </w:r>
      <w:r w:rsidRPr="00CA0104">
        <w:rPr>
          <w:rStyle w:val="Char0"/>
          <w:rFonts w:hint="cs"/>
          <w:rtl/>
        </w:rPr>
        <w:t>یت</w:t>
      </w:r>
      <w:r>
        <w:rPr>
          <w:rStyle w:val="Char0"/>
          <w:rtl/>
        </w:rPr>
        <w:t xml:space="preserve"> می‌</w:t>
      </w:r>
      <w:r w:rsidRPr="00CA0104">
        <w:rPr>
          <w:rStyle w:val="Char0"/>
          <w:rtl/>
        </w:rPr>
        <w:t>کنند؟ پس کفر ورز</w:t>
      </w:r>
      <w:r w:rsidRPr="00CA0104">
        <w:rPr>
          <w:rStyle w:val="Char0"/>
          <w:rFonts w:hint="cs"/>
          <w:rtl/>
        </w:rPr>
        <w:t>یدند</w:t>
      </w:r>
      <w:r w:rsidRPr="00CA0104">
        <w:rPr>
          <w:rStyle w:val="Char0"/>
          <w:rtl/>
        </w:rPr>
        <w:t xml:space="preserve"> و رو</w:t>
      </w:r>
      <w:r w:rsidRPr="00CA0104">
        <w:rPr>
          <w:rStyle w:val="Char0"/>
          <w:rFonts w:hint="cs"/>
          <w:rtl/>
        </w:rPr>
        <w:t>ی</w:t>
      </w:r>
      <w:r w:rsidRPr="00CA0104">
        <w:rPr>
          <w:rStyle w:val="Char0"/>
          <w:rtl/>
        </w:rPr>
        <w:t xml:space="preserve"> گرداندند و الله اظهار</w:t>
      </w:r>
      <w:r>
        <w:rPr>
          <w:rStyle w:val="Char0"/>
          <w:rtl/>
        </w:rPr>
        <w:t xml:space="preserve"> بی‌</w:t>
      </w:r>
      <w:r w:rsidRPr="00CA0104">
        <w:rPr>
          <w:rStyle w:val="Char0"/>
          <w:rtl/>
        </w:rPr>
        <w:t>ن</w:t>
      </w:r>
      <w:r w:rsidRPr="00CA0104">
        <w:rPr>
          <w:rStyle w:val="Char0"/>
          <w:rFonts w:hint="cs"/>
          <w:rtl/>
        </w:rPr>
        <w:t>یازی</w:t>
      </w:r>
      <w:r w:rsidRPr="00CA0104">
        <w:rPr>
          <w:rStyle w:val="Char0"/>
          <w:rtl/>
        </w:rPr>
        <w:t xml:space="preserve"> نمود و الله</w:t>
      </w:r>
      <w:r>
        <w:rPr>
          <w:rStyle w:val="Char0"/>
          <w:rtl/>
        </w:rPr>
        <w:t xml:space="preserve"> بی‌</w:t>
      </w:r>
      <w:r w:rsidRPr="00CA0104">
        <w:rPr>
          <w:rStyle w:val="Char0"/>
          <w:rtl/>
        </w:rPr>
        <w:t>ن</w:t>
      </w:r>
      <w:r w:rsidRPr="00CA0104">
        <w:rPr>
          <w:rStyle w:val="Char0"/>
          <w:rFonts w:hint="cs"/>
          <w:rtl/>
        </w:rPr>
        <w:t>یاز</w:t>
      </w:r>
      <w:r w:rsidRPr="00CA0104">
        <w:rPr>
          <w:rStyle w:val="Char0"/>
          <w:rtl/>
        </w:rPr>
        <w:t xml:space="preserve"> ستوده است.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کافران گمان کردند که دوباره زنده نخواهند شد، بگو: بل</w:t>
      </w:r>
      <w:r w:rsidRPr="00CA0104">
        <w:rPr>
          <w:rStyle w:val="Char0"/>
          <w:rFonts w:hint="cs"/>
          <w:rtl/>
        </w:rPr>
        <w:t>ی</w:t>
      </w:r>
      <w:r w:rsidRPr="00CA0104">
        <w:rPr>
          <w:rStyle w:val="Char0"/>
          <w:rtl/>
        </w:rPr>
        <w:t>! قسم به پروردگارم! به يقين دوباره زنده خواه</w:t>
      </w:r>
      <w:r w:rsidRPr="00CA0104">
        <w:rPr>
          <w:rStyle w:val="Char0"/>
          <w:rFonts w:hint="cs"/>
          <w:rtl/>
        </w:rPr>
        <w:t>ید</w:t>
      </w:r>
      <w:r w:rsidRPr="00CA0104">
        <w:rPr>
          <w:rStyle w:val="Char0"/>
          <w:rtl/>
        </w:rPr>
        <w:t xml:space="preserve"> شد باز از آن چه</w:t>
      </w:r>
      <w:r>
        <w:rPr>
          <w:rStyle w:val="Char0"/>
          <w:rtl/>
        </w:rPr>
        <w:t xml:space="preserve"> می‌</w:t>
      </w:r>
      <w:r w:rsidRPr="00CA0104">
        <w:rPr>
          <w:rStyle w:val="Char0"/>
          <w:rtl/>
        </w:rPr>
        <w:t>کرد</w:t>
      </w:r>
      <w:r w:rsidRPr="00CA0104">
        <w:rPr>
          <w:rStyle w:val="Char0"/>
          <w:rFonts w:hint="cs"/>
          <w:rtl/>
        </w:rPr>
        <w:t>ید</w:t>
      </w:r>
      <w:r w:rsidRPr="00CA0104">
        <w:rPr>
          <w:rStyle w:val="Char0"/>
          <w:rtl/>
        </w:rPr>
        <w:t xml:space="preserve"> به شما خبر خواهد داد و ا</w:t>
      </w:r>
      <w:r w:rsidRPr="00CA0104">
        <w:rPr>
          <w:rStyle w:val="Char0"/>
          <w:rFonts w:hint="cs"/>
          <w:rtl/>
        </w:rPr>
        <w:t>ین</w:t>
      </w:r>
      <w:r w:rsidRPr="00CA0104">
        <w:rPr>
          <w:rStyle w:val="Char0"/>
          <w:rtl/>
        </w:rPr>
        <w:t xml:space="preserve"> کار برا</w:t>
      </w:r>
      <w:r w:rsidRPr="00CA0104">
        <w:rPr>
          <w:rStyle w:val="Char0"/>
          <w:rFonts w:hint="cs"/>
          <w:rtl/>
        </w:rPr>
        <w:t>ی</w:t>
      </w:r>
      <w:r w:rsidRPr="00CA0104">
        <w:rPr>
          <w:rStyle w:val="Char0"/>
          <w:rtl/>
        </w:rPr>
        <w:t xml:space="preserve"> الله آسان است.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پس به الله و پ</w:t>
      </w:r>
      <w:r w:rsidRPr="00CA0104">
        <w:rPr>
          <w:rStyle w:val="Char0"/>
          <w:rFonts w:hint="cs"/>
          <w:rtl/>
        </w:rPr>
        <w:t>یغمبر</w:t>
      </w:r>
      <w:r w:rsidRPr="00CA0104">
        <w:rPr>
          <w:rStyle w:val="Char0"/>
          <w:rtl/>
        </w:rPr>
        <w:t xml:space="preserve"> او و نور</w:t>
      </w:r>
      <w:r w:rsidRPr="00CA0104">
        <w:rPr>
          <w:rStyle w:val="Char0"/>
          <w:rFonts w:hint="cs"/>
          <w:rtl/>
        </w:rPr>
        <w:t>ی</w:t>
      </w:r>
      <w:r w:rsidRPr="00CA0104">
        <w:rPr>
          <w:rStyle w:val="Char0"/>
          <w:rtl/>
        </w:rPr>
        <w:t xml:space="preserve"> که نازل کرده</w:t>
      </w:r>
      <w:r w:rsidR="001619CE">
        <w:rPr>
          <w:rStyle w:val="Char0"/>
          <w:rtl/>
        </w:rPr>
        <w:t xml:space="preserve">‌ایم </w:t>
      </w:r>
      <w:r w:rsidRPr="00CA0104">
        <w:rPr>
          <w:rStyle w:val="Char0"/>
          <w:rtl/>
        </w:rPr>
        <w:t>ا</w:t>
      </w:r>
      <w:r w:rsidRPr="00CA0104">
        <w:rPr>
          <w:rStyle w:val="Char0"/>
          <w:rFonts w:hint="cs"/>
          <w:rtl/>
        </w:rPr>
        <w:t>یمان</w:t>
      </w:r>
      <w:r w:rsidRPr="00CA0104">
        <w:rPr>
          <w:rStyle w:val="Char0"/>
          <w:rtl/>
        </w:rPr>
        <w:t xml:space="preserve"> ب</w:t>
      </w:r>
      <w:r w:rsidRPr="00CA0104">
        <w:rPr>
          <w:rStyle w:val="Char0"/>
          <w:rFonts w:hint="cs"/>
          <w:rtl/>
        </w:rPr>
        <w:t>یاورید</w:t>
      </w:r>
      <w:r w:rsidRPr="00CA0104">
        <w:rPr>
          <w:rStyle w:val="Char0"/>
          <w:rtl/>
        </w:rPr>
        <w:t xml:space="preserve"> و الله به آن چه</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باخبر است. </w:t>
      </w:r>
      <w:r>
        <w:rPr>
          <w:rStyle w:val="Char0"/>
          <w:rFonts w:cs="Traditional Arabic" w:hint="cs"/>
          <w:rtl/>
        </w:rPr>
        <w:t>﴿</w:t>
      </w:r>
      <w:r>
        <w:rPr>
          <w:rStyle w:val="Char0"/>
          <w:rFonts w:hint="cs"/>
          <w:rtl/>
        </w:rPr>
        <w:t>9</w:t>
      </w:r>
      <w:r>
        <w:rPr>
          <w:rStyle w:val="Char0"/>
          <w:rFonts w:cs="Traditional Arabic" w:hint="cs"/>
          <w:rtl/>
        </w:rPr>
        <w:t>﴾</w:t>
      </w:r>
      <w:r w:rsidRPr="00CA0104">
        <w:rPr>
          <w:rStyle w:val="Char0"/>
          <w:rtl/>
        </w:rPr>
        <w:t xml:space="preserve"> وقت</w:t>
      </w:r>
      <w:r w:rsidRPr="00CA0104">
        <w:rPr>
          <w:rStyle w:val="Char0"/>
          <w:rFonts w:hint="cs"/>
          <w:rtl/>
        </w:rPr>
        <w:t>ی</w:t>
      </w:r>
      <w:r w:rsidRPr="00CA0104">
        <w:rPr>
          <w:rStyle w:val="Char0"/>
          <w:rtl/>
        </w:rPr>
        <w:t xml:space="preserve"> که (الله) شما را در روز اجتم</w:t>
      </w:r>
      <w:r w:rsidRPr="00CA0104">
        <w:rPr>
          <w:rStyle w:val="Char0"/>
          <w:rFonts w:hint="cs"/>
          <w:rtl/>
        </w:rPr>
        <w:t>اع</w:t>
      </w:r>
      <w:r w:rsidRPr="00CA0104">
        <w:rPr>
          <w:rStyle w:val="Char0"/>
          <w:rtl/>
        </w:rPr>
        <w:t xml:space="preserve"> جمع کند، آن روز، روز ز</w:t>
      </w:r>
      <w:r w:rsidRPr="00CA0104">
        <w:rPr>
          <w:rStyle w:val="Char0"/>
          <w:rFonts w:hint="cs"/>
          <w:rtl/>
        </w:rPr>
        <w:t>یان</w:t>
      </w:r>
      <w:r w:rsidRPr="00CA0104">
        <w:rPr>
          <w:rStyle w:val="Char0"/>
          <w:rtl/>
        </w:rPr>
        <w:t xml:space="preserve"> و نقصان است و کس</w:t>
      </w:r>
      <w:r w:rsidRPr="00CA0104">
        <w:rPr>
          <w:rStyle w:val="Char0"/>
          <w:rFonts w:hint="cs"/>
          <w:rtl/>
        </w:rPr>
        <w:t>ی</w:t>
      </w:r>
      <w:r w:rsidRPr="00CA0104">
        <w:rPr>
          <w:rStyle w:val="Char0"/>
          <w:rtl/>
        </w:rPr>
        <w:t xml:space="preserve"> که به الله ا</w:t>
      </w:r>
      <w:r w:rsidRPr="00CA0104">
        <w:rPr>
          <w:rStyle w:val="Char0"/>
          <w:rFonts w:hint="cs"/>
          <w:rtl/>
        </w:rPr>
        <w:t>یمان</w:t>
      </w:r>
      <w:r w:rsidRPr="00CA0104">
        <w:rPr>
          <w:rStyle w:val="Char0"/>
          <w:rtl/>
        </w:rPr>
        <w:t xml:space="preserve"> ب</w:t>
      </w:r>
      <w:r w:rsidRPr="00CA0104">
        <w:rPr>
          <w:rStyle w:val="Char0"/>
          <w:rFonts w:hint="cs"/>
          <w:rtl/>
        </w:rPr>
        <w:t>یاورد</w:t>
      </w:r>
      <w:r w:rsidRPr="00CA0104">
        <w:rPr>
          <w:rStyle w:val="Char0"/>
          <w:rtl/>
        </w:rPr>
        <w:t xml:space="preserve"> و کار ن</w:t>
      </w:r>
      <w:r w:rsidRPr="00CA0104">
        <w:rPr>
          <w:rStyle w:val="Char0"/>
          <w:rFonts w:hint="cs"/>
          <w:rtl/>
        </w:rPr>
        <w:t>یک</w:t>
      </w:r>
      <w:r w:rsidRPr="00CA0104">
        <w:rPr>
          <w:rStyle w:val="Char0"/>
          <w:rtl/>
        </w:rPr>
        <w:t xml:space="preserve"> کند بد</w:t>
      </w:r>
      <w:r w:rsidRPr="00CA0104">
        <w:rPr>
          <w:rStyle w:val="Char0"/>
          <w:rFonts w:hint="cs"/>
          <w:rtl/>
        </w:rPr>
        <w:t>ی</w:t>
      </w:r>
      <w:r w:rsidR="00795F3B">
        <w:rPr>
          <w:rStyle w:val="Char0"/>
          <w:rtl/>
        </w:rPr>
        <w:t>‌ها</w:t>
      </w:r>
      <w:r w:rsidRPr="00CA0104">
        <w:rPr>
          <w:rStyle w:val="Char0"/>
          <w:rFonts w:hint="cs"/>
          <w:rtl/>
        </w:rPr>
        <w:t>یش</w:t>
      </w:r>
      <w:r w:rsidRPr="00CA0104">
        <w:rPr>
          <w:rStyle w:val="Char0"/>
          <w:rtl/>
        </w:rPr>
        <w:t xml:space="preserve"> را از او دور</w:t>
      </w:r>
      <w:r>
        <w:rPr>
          <w:rStyle w:val="Char0"/>
          <w:rtl/>
        </w:rPr>
        <w:t xml:space="preserve"> می‌</w:t>
      </w:r>
      <w:r w:rsidRPr="00CA0104">
        <w:rPr>
          <w:rStyle w:val="Char0"/>
          <w:rtl/>
        </w:rPr>
        <w:t>سازد و به باغ</w:t>
      </w:r>
      <w:r>
        <w:rPr>
          <w:rStyle w:val="Char0"/>
          <w:rtl/>
        </w:rPr>
        <w:t xml:space="preserve">‌هایی </w:t>
      </w:r>
      <w:r w:rsidRPr="00CA0104">
        <w:rPr>
          <w:rStyle w:val="Char0"/>
          <w:rtl/>
        </w:rPr>
        <w:t>داخل</w:t>
      </w:r>
      <w:r>
        <w:rPr>
          <w:rStyle w:val="Char0"/>
          <w:rtl/>
        </w:rPr>
        <w:t xml:space="preserve"> می‌</w:t>
      </w:r>
      <w:r w:rsidRPr="00CA0104">
        <w:rPr>
          <w:rStyle w:val="Char0"/>
          <w:rtl/>
        </w:rPr>
        <w:t>گرداند که از ز</w:t>
      </w:r>
      <w:r w:rsidRPr="00CA0104">
        <w:rPr>
          <w:rStyle w:val="Char0"/>
          <w:rFonts w:hint="cs"/>
          <w:rtl/>
        </w:rPr>
        <w:t>یر</w:t>
      </w:r>
      <w:r w:rsidRPr="00CA0104">
        <w:rPr>
          <w:rStyle w:val="Char0"/>
          <w:rtl/>
        </w:rPr>
        <w:t xml:space="preserve"> (قصرها و درختان</w:t>
      </w:r>
      <w:r>
        <w:rPr>
          <w:rStyle w:val="Char0"/>
          <w:rFonts w:hint="cs"/>
          <w:rtl/>
        </w:rPr>
        <w:t>)</w:t>
      </w:r>
      <w:r w:rsidRPr="00CA0104">
        <w:rPr>
          <w:rStyle w:val="Char0"/>
          <w:rtl/>
        </w:rPr>
        <w:t xml:space="preserve"> آن نهرها جار</w:t>
      </w:r>
      <w:r w:rsidRPr="00CA0104">
        <w:rPr>
          <w:rStyle w:val="Char0"/>
          <w:rFonts w:hint="cs"/>
          <w:rtl/>
        </w:rPr>
        <w:t>ی</w:t>
      </w:r>
      <w:r w:rsidRPr="00CA0104">
        <w:rPr>
          <w:rStyle w:val="Char0"/>
          <w:rtl/>
        </w:rPr>
        <w:t xml:space="preserve"> است که در آنجا هم</w:t>
      </w:r>
      <w:r w:rsidRPr="00CA0104">
        <w:rPr>
          <w:rStyle w:val="Char0"/>
          <w:rFonts w:hint="cs"/>
          <w:rtl/>
        </w:rPr>
        <w:t>یشه</w:t>
      </w:r>
      <w:r w:rsidRPr="00CA0104">
        <w:rPr>
          <w:rStyle w:val="Char0"/>
          <w:rtl/>
        </w:rPr>
        <w:t xml:space="preserve"> و جاودانه</w:t>
      </w:r>
      <w:r>
        <w:rPr>
          <w:rStyle w:val="Char0"/>
          <w:rtl/>
        </w:rPr>
        <w:t>‌اند.</w:t>
      </w:r>
      <w:r w:rsidRPr="00CA0104">
        <w:rPr>
          <w:rStyle w:val="Char0"/>
          <w:rtl/>
        </w:rPr>
        <w:t xml:space="preserve"> ا</w:t>
      </w:r>
      <w:r w:rsidRPr="00CA0104">
        <w:rPr>
          <w:rStyle w:val="Char0"/>
          <w:rFonts w:hint="cs"/>
          <w:rtl/>
        </w:rPr>
        <w:t>ین</w:t>
      </w:r>
      <w:r w:rsidRPr="00CA0104">
        <w:rPr>
          <w:rStyle w:val="Char0"/>
          <w:rtl/>
        </w:rPr>
        <w:t xml:space="preserve"> است کام</w:t>
      </w:r>
      <w:r w:rsidRPr="00CA0104">
        <w:rPr>
          <w:rStyle w:val="Char0"/>
          <w:rFonts w:hint="cs"/>
          <w:rtl/>
        </w:rPr>
        <w:t>یابی</w:t>
      </w:r>
      <w:r>
        <w:rPr>
          <w:rStyle w:val="Char0"/>
          <w:rtl/>
        </w:rPr>
        <w:t xml:space="preserve"> بزرگ.</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وَالَّذِينَ كَفَرُوا وَكَذَّبُوا بِآيَاتِنَا أُولَئِكَ أَصْحَابُ النَّارِ خَالِدِينَ فِيهَا</w:t>
      </w:r>
      <w:r w:rsidR="001619CE" w:rsidRPr="008B4A46">
        <w:rPr>
          <w:rStyle w:val="Char7"/>
          <w:rtl/>
        </w:rPr>
        <w:t xml:space="preserve"> </w:t>
      </w:r>
      <w:r w:rsidRPr="008B4A46">
        <w:rPr>
          <w:rStyle w:val="Char7"/>
          <w:rtl/>
        </w:rPr>
        <w:t>وَبِئْسَ الْمَصِيرُ١٠ مَا أَصَابَ مِنْ مُصِيبَةٍ إِلَّا بِإِذْنِ اللَّهِ</w:t>
      </w:r>
      <w:r w:rsidR="001619CE" w:rsidRPr="008B4A46">
        <w:rPr>
          <w:rStyle w:val="Char7"/>
          <w:rtl/>
        </w:rPr>
        <w:t xml:space="preserve"> </w:t>
      </w:r>
      <w:r w:rsidRPr="008B4A46">
        <w:rPr>
          <w:rStyle w:val="Char7"/>
          <w:rtl/>
        </w:rPr>
        <w:t>وَمَنْ يُؤْمِنْ بِاللَّهِ يَهْدِ قَلْبَهُ</w:t>
      </w:r>
      <w:r w:rsidR="001619CE" w:rsidRPr="008B4A46">
        <w:rPr>
          <w:rStyle w:val="Char7"/>
          <w:rtl/>
        </w:rPr>
        <w:t xml:space="preserve"> </w:t>
      </w:r>
      <w:r w:rsidRPr="008B4A46">
        <w:rPr>
          <w:rStyle w:val="Char7"/>
          <w:rtl/>
        </w:rPr>
        <w:t>وَاللَّهُ بِكُلِّ شَيْءٍ عَلِيمٌ١١ وَأَطِيعُوا اللَّهَ وَأَطِيعُوا الرَّسُولَ</w:t>
      </w:r>
      <w:r w:rsidR="001619CE" w:rsidRPr="008B4A46">
        <w:rPr>
          <w:rStyle w:val="Char7"/>
          <w:rtl/>
        </w:rPr>
        <w:t xml:space="preserve"> </w:t>
      </w:r>
      <w:r w:rsidRPr="008B4A46">
        <w:rPr>
          <w:rStyle w:val="Char7"/>
          <w:rtl/>
        </w:rPr>
        <w:t>فَإِنْ تَوَلَّيْتُمْ فَإِنَّمَا عَلَى رَسُولِنَا الْبَلَاغُ الْمُبِينُ١٢ اللَّهُ لَا إِلَهَ إِلَّا هُوَ</w:t>
      </w:r>
      <w:r w:rsidR="001619CE" w:rsidRPr="008B4A46">
        <w:rPr>
          <w:rStyle w:val="Char7"/>
          <w:rtl/>
        </w:rPr>
        <w:t xml:space="preserve"> </w:t>
      </w:r>
      <w:r w:rsidRPr="008B4A46">
        <w:rPr>
          <w:rStyle w:val="Char7"/>
          <w:rtl/>
        </w:rPr>
        <w:t xml:space="preserve">وَعَلَى اللَّهِ فَلْيَتَوَكَّلِ الْمُؤْمِنُونَ١٣ يَا أَيُّهَا الَّذِينَ آمَنُوا إِنَّ مِنْ </w:t>
      </w:r>
      <w:r w:rsidRPr="008B4A46">
        <w:rPr>
          <w:rStyle w:val="Char7"/>
          <w:rtl/>
        </w:rPr>
        <w:lastRenderedPageBreak/>
        <w:t>أَزْوَاجِكُمْ وَأَوْلَادِكُمْ عَدُوًّا لَكُمْ فَاحْذَرُوهُمْ</w:t>
      </w:r>
      <w:r w:rsidR="001619CE" w:rsidRPr="008B4A46">
        <w:rPr>
          <w:rStyle w:val="Char7"/>
          <w:rtl/>
        </w:rPr>
        <w:t xml:space="preserve"> </w:t>
      </w:r>
      <w:r w:rsidRPr="008B4A46">
        <w:rPr>
          <w:rStyle w:val="Char7"/>
          <w:rtl/>
        </w:rPr>
        <w:t>وَإِنْ تَعْفُوا وَتَصْفَحُوا وَتَغْفِرُوا فَإِنَّ اللَّهَ غَفُورٌ رَحِيمٌ١٤ إِنَّمَا أَمْوَالُكُمْ وَأَوْلَادُكُمْ فِتْنَةٌ</w:t>
      </w:r>
      <w:r w:rsidR="001619CE" w:rsidRPr="008B4A46">
        <w:rPr>
          <w:rStyle w:val="Char7"/>
          <w:rtl/>
        </w:rPr>
        <w:t xml:space="preserve"> </w:t>
      </w:r>
      <w:r w:rsidRPr="008B4A46">
        <w:rPr>
          <w:rStyle w:val="Char7"/>
          <w:rtl/>
        </w:rPr>
        <w:t>وَاللَّهُ عِنْدَهُ أَجْرٌ عَظِيمٌ١٥ فَاتَّقُوا اللَّهَ مَا اسْتَطَعْتُمْ وَاسْمَعُوا وَأَطِيعُوا وَأَنْفِقُوا خَيْرًا لِأَنْفُسِكُمْ</w:t>
      </w:r>
      <w:r w:rsidR="001619CE" w:rsidRPr="008B4A46">
        <w:rPr>
          <w:rStyle w:val="Char7"/>
          <w:rtl/>
        </w:rPr>
        <w:t xml:space="preserve"> </w:t>
      </w:r>
      <w:r w:rsidRPr="008B4A46">
        <w:rPr>
          <w:rStyle w:val="Char7"/>
          <w:rtl/>
        </w:rPr>
        <w:t>وَمَنْ يُوقَ شُحَّ نَفْسِهِ فَأُولَئِكَ هُمُ الْمُفْلِحُونَ١٦ إِنْ تُقْرِضُوا اللَّهَ قَرْضًا حَسَنًا يُضَاعِفْهُ لَكُمْ وَيَغْفِرْ لَكُمْ</w:t>
      </w:r>
      <w:r w:rsidR="001619CE" w:rsidRPr="008B4A46">
        <w:rPr>
          <w:rStyle w:val="Char7"/>
          <w:rtl/>
        </w:rPr>
        <w:t xml:space="preserve"> </w:t>
      </w:r>
      <w:r w:rsidRPr="008B4A46">
        <w:rPr>
          <w:rStyle w:val="Char7"/>
          <w:rtl/>
        </w:rPr>
        <w:t>وَاللَّهُ شَكُورٌ حَلِيمٌ١٧ عَالِمُ الْغَيْبِ وَالشَّهَادَةِ الْعَزِيزُ الْحَكِيمُ١٨</w:t>
      </w:r>
      <w:r w:rsidRPr="00C80D4B">
        <w:rPr>
          <w:rStyle w:val="Char0"/>
          <w:rFonts w:ascii="Times New Roman" w:hAnsi="Times New Roman" w:cs="Traditional Arabic" w:hint="cs"/>
          <w:rtl/>
        </w:rPr>
        <w:t>﴾</w:t>
      </w:r>
      <w:r w:rsidRPr="008B4A46">
        <w:rPr>
          <w:rStyle w:val="Char"/>
          <w:rtl/>
        </w:rPr>
        <w:t xml:space="preserve"> [التغابن: 10-18]</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10</w:t>
      </w:r>
      <w:r>
        <w:rPr>
          <w:rStyle w:val="Char0"/>
          <w:rFonts w:cs="Traditional Arabic" w:hint="cs"/>
          <w:rtl/>
        </w:rPr>
        <w:t>﴾</w:t>
      </w:r>
      <w:r>
        <w:rPr>
          <w:rStyle w:val="Char0"/>
          <w:rtl/>
        </w:rPr>
        <w:t xml:space="preserve"> و آنان که کفر </w:t>
      </w:r>
      <w:r w:rsidRPr="00D027F9">
        <w:rPr>
          <w:rStyle w:val="Char0"/>
          <w:rtl/>
        </w:rPr>
        <w:t>و</w:t>
      </w:r>
      <w:r w:rsidRPr="00D027F9">
        <w:rPr>
          <w:rStyle w:val="Char0"/>
          <w:rFonts w:hint="cs"/>
          <w:rtl/>
        </w:rPr>
        <w:t>ر</w:t>
      </w:r>
      <w:r w:rsidRPr="00D027F9">
        <w:rPr>
          <w:rStyle w:val="Char0"/>
          <w:rtl/>
        </w:rPr>
        <w:t>ز</w:t>
      </w:r>
      <w:r w:rsidRPr="00D027F9">
        <w:rPr>
          <w:rStyle w:val="Char0"/>
          <w:rFonts w:hint="cs"/>
          <w:rtl/>
        </w:rPr>
        <w:t>یدند</w:t>
      </w:r>
      <w:r w:rsidRPr="00CA0104">
        <w:rPr>
          <w:rStyle w:val="Char0"/>
          <w:rtl/>
        </w:rPr>
        <w:t xml:space="preserve"> و آ</w:t>
      </w:r>
      <w:r w:rsidRPr="00CA0104">
        <w:rPr>
          <w:rStyle w:val="Char0"/>
          <w:rFonts w:hint="cs"/>
          <w:rtl/>
        </w:rPr>
        <w:t>یات</w:t>
      </w:r>
      <w:r w:rsidRPr="00CA0104">
        <w:rPr>
          <w:rStyle w:val="Char0"/>
          <w:rtl/>
        </w:rPr>
        <w:t xml:space="preserve"> ما را دروغ شمردند ا</w:t>
      </w:r>
      <w:r w:rsidRPr="00CA0104">
        <w:rPr>
          <w:rStyle w:val="Char0"/>
          <w:rFonts w:hint="cs"/>
          <w:rtl/>
        </w:rPr>
        <w:t>یشان</w:t>
      </w:r>
      <w:r w:rsidRPr="00CA0104">
        <w:rPr>
          <w:rStyle w:val="Char0"/>
          <w:rtl/>
        </w:rPr>
        <w:t xml:space="preserve"> دوزخ</w:t>
      </w:r>
      <w:r w:rsidRPr="00CA0104">
        <w:rPr>
          <w:rStyle w:val="Char0"/>
          <w:rFonts w:hint="cs"/>
          <w:rtl/>
        </w:rPr>
        <w:t>ی</w:t>
      </w:r>
      <w:r>
        <w:rPr>
          <w:rStyle w:val="Char0"/>
          <w:rtl/>
        </w:rPr>
        <w:t>‌اند،</w:t>
      </w:r>
      <w:r w:rsidRPr="00CA0104">
        <w:rPr>
          <w:rStyle w:val="Char0"/>
          <w:rtl/>
        </w:rPr>
        <w:t xml:space="preserve"> در آن جاودانه</w:t>
      </w:r>
      <w:r>
        <w:rPr>
          <w:rStyle w:val="Char0"/>
          <w:rtl/>
        </w:rPr>
        <w:t xml:space="preserve">‌اند </w:t>
      </w:r>
      <w:r w:rsidRPr="00CA0104">
        <w:rPr>
          <w:rStyle w:val="Char0"/>
          <w:rtl/>
        </w:rPr>
        <w:t>و ا</w:t>
      </w:r>
      <w:r w:rsidRPr="00CA0104">
        <w:rPr>
          <w:rStyle w:val="Char0"/>
          <w:rFonts w:hint="cs"/>
          <w:rtl/>
        </w:rPr>
        <w:t>ین</w:t>
      </w:r>
      <w:r w:rsidRPr="00CA0104">
        <w:rPr>
          <w:rStyle w:val="Char0"/>
          <w:rtl/>
        </w:rPr>
        <w:t xml:space="preserve"> سر انجام بد</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ه</w:t>
      </w:r>
      <w:r w:rsidRPr="00CA0104">
        <w:rPr>
          <w:rStyle w:val="Char0"/>
          <w:rFonts w:hint="cs"/>
          <w:rtl/>
        </w:rPr>
        <w:t>یچ</w:t>
      </w:r>
      <w:r w:rsidRPr="00CA0104">
        <w:rPr>
          <w:rStyle w:val="Char0"/>
          <w:rtl/>
        </w:rPr>
        <w:t xml:space="preserve"> مص</w:t>
      </w:r>
      <w:r w:rsidRPr="00CA0104">
        <w:rPr>
          <w:rStyle w:val="Char0"/>
          <w:rFonts w:hint="cs"/>
          <w:rtl/>
        </w:rPr>
        <w:t>یبتی</w:t>
      </w:r>
      <w:r>
        <w:rPr>
          <w:rStyle w:val="Char0"/>
          <w:rtl/>
        </w:rPr>
        <w:t xml:space="preserve"> نمی‌</w:t>
      </w:r>
      <w:r w:rsidRPr="00CA0104">
        <w:rPr>
          <w:rStyle w:val="Char0"/>
          <w:rtl/>
        </w:rPr>
        <w:t>رسد جز به حكم الله و هرکس به الله ا</w:t>
      </w:r>
      <w:r w:rsidRPr="00CA0104">
        <w:rPr>
          <w:rStyle w:val="Char0"/>
          <w:rFonts w:hint="cs"/>
          <w:rtl/>
        </w:rPr>
        <w:t>یمان</w:t>
      </w:r>
      <w:r w:rsidRPr="00CA0104">
        <w:rPr>
          <w:rStyle w:val="Char0"/>
          <w:rtl/>
        </w:rPr>
        <w:t xml:space="preserve"> ب</w:t>
      </w:r>
      <w:r w:rsidRPr="00CA0104">
        <w:rPr>
          <w:rStyle w:val="Char0"/>
          <w:rFonts w:hint="cs"/>
          <w:rtl/>
        </w:rPr>
        <w:t>یاورد</w:t>
      </w:r>
      <w:r w:rsidRPr="00CA0104">
        <w:rPr>
          <w:rStyle w:val="Char0"/>
          <w:rtl/>
        </w:rPr>
        <w:t xml:space="preserve"> الله دل او را هدا</w:t>
      </w:r>
      <w:r w:rsidRPr="00CA0104">
        <w:rPr>
          <w:rStyle w:val="Char0"/>
          <w:rFonts w:hint="cs"/>
          <w:rtl/>
        </w:rPr>
        <w:t>یت</w:t>
      </w:r>
      <w:r>
        <w:rPr>
          <w:rStyle w:val="Char0"/>
          <w:rtl/>
        </w:rPr>
        <w:t xml:space="preserve"> می‌</w:t>
      </w:r>
      <w:r w:rsidRPr="00CA0104">
        <w:rPr>
          <w:rStyle w:val="Char0"/>
          <w:rtl/>
        </w:rPr>
        <w:t>کند و الله به هم</w:t>
      </w:r>
      <w:r w:rsidRPr="00CA0104">
        <w:rPr>
          <w:rStyle w:val="Char0"/>
          <w:rFonts w:hint="cs"/>
          <w:rtl/>
        </w:rPr>
        <w:t>ه</w:t>
      </w:r>
      <w:r w:rsidRPr="00CA0104">
        <w:rPr>
          <w:rStyle w:val="Char0"/>
          <w:rtl/>
        </w:rPr>
        <w:t xml:space="preserve"> چ</w:t>
      </w:r>
      <w:r w:rsidRPr="00CA0104">
        <w:rPr>
          <w:rStyle w:val="Char0"/>
          <w:rFonts w:hint="cs"/>
          <w:rtl/>
        </w:rPr>
        <w:t>یز</w:t>
      </w:r>
      <w:r w:rsidRPr="00CA0104">
        <w:rPr>
          <w:rStyle w:val="Char0"/>
          <w:rtl/>
        </w:rPr>
        <w:t xml:space="preserve"> داناست.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از الله و پ</w:t>
      </w:r>
      <w:r w:rsidRPr="00CA0104">
        <w:rPr>
          <w:rStyle w:val="Char0"/>
          <w:rFonts w:hint="cs"/>
          <w:rtl/>
        </w:rPr>
        <w:t>یغمبر</w:t>
      </w:r>
      <w:r w:rsidRPr="00CA0104">
        <w:rPr>
          <w:rStyle w:val="Char0"/>
          <w:rtl/>
        </w:rPr>
        <w:t xml:space="preserve"> اطاعت کن</w:t>
      </w:r>
      <w:r w:rsidRPr="00CA0104">
        <w:rPr>
          <w:rStyle w:val="Char0"/>
          <w:rFonts w:hint="cs"/>
          <w:rtl/>
        </w:rPr>
        <w:t>ید</w:t>
      </w:r>
      <w:r w:rsidRPr="00CA0104">
        <w:rPr>
          <w:rStyle w:val="Char0"/>
          <w:rtl/>
        </w:rPr>
        <w:t xml:space="preserve"> و اگر رو</w:t>
      </w:r>
      <w:r w:rsidRPr="00CA0104">
        <w:rPr>
          <w:rStyle w:val="Char0"/>
          <w:rFonts w:hint="cs"/>
          <w:rtl/>
        </w:rPr>
        <w:t>یگردان</w:t>
      </w:r>
      <w:r w:rsidRPr="00CA0104">
        <w:rPr>
          <w:rStyle w:val="Char0"/>
          <w:rtl/>
        </w:rPr>
        <w:t xml:space="preserve"> شو</w:t>
      </w:r>
      <w:r w:rsidRPr="00CA0104">
        <w:rPr>
          <w:rStyle w:val="Char0"/>
          <w:rFonts w:hint="cs"/>
          <w:rtl/>
        </w:rPr>
        <w:t>ید</w:t>
      </w:r>
      <w:r w:rsidRPr="00CA0104">
        <w:rPr>
          <w:rStyle w:val="Char0"/>
          <w:rtl/>
        </w:rPr>
        <w:t xml:space="preserve"> (پس بدان</w:t>
      </w:r>
      <w:r w:rsidRPr="00CA0104">
        <w:rPr>
          <w:rStyle w:val="Char0"/>
          <w:rFonts w:hint="cs"/>
          <w:rtl/>
        </w:rPr>
        <w:t>ید</w:t>
      </w:r>
      <w:r w:rsidRPr="00CA0104">
        <w:rPr>
          <w:rStyle w:val="Char0"/>
          <w:rtl/>
        </w:rPr>
        <w:t xml:space="preserve"> که</w:t>
      </w:r>
      <w:r>
        <w:rPr>
          <w:rStyle w:val="Char0"/>
          <w:rFonts w:hint="cs"/>
          <w:rtl/>
        </w:rPr>
        <w:t>)</w:t>
      </w:r>
      <w:r w:rsidRPr="00CA0104">
        <w:rPr>
          <w:rStyle w:val="Char0"/>
          <w:rtl/>
        </w:rPr>
        <w:t xml:space="preserve"> بر فرستاده ما جز رسان</w:t>
      </w:r>
      <w:r w:rsidRPr="00CA0104">
        <w:rPr>
          <w:rStyle w:val="Char0"/>
          <w:rFonts w:hint="cs"/>
          <w:rtl/>
        </w:rPr>
        <w:t>یدن</w:t>
      </w:r>
      <w:r w:rsidRPr="00CA0104">
        <w:rPr>
          <w:rStyle w:val="Char0"/>
          <w:rtl/>
        </w:rPr>
        <w:t xml:space="preserve"> پ</w:t>
      </w:r>
      <w:r w:rsidRPr="00CA0104">
        <w:rPr>
          <w:rStyle w:val="Char0"/>
          <w:rFonts w:hint="cs"/>
          <w:rtl/>
        </w:rPr>
        <w:t>یغام</w:t>
      </w:r>
      <w:r w:rsidRPr="00CA0104">
        <w:rPr>
          <w:rStyle w:val="Char0"/>
          <w:rtl/>
        </w:rPr>
        <w:t xml:space="preserve"> آشکار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13</w:t>
      </w:r>
      <w:r>
        <w:rPr>
          <w:rStyle w:val="Char0"/>
          <w:rFonts w:cs="Traditional Arabic" w:hint="cs"/>
          <w:rtl/>
        </w:rPr>
        <w:t>﴾</w:t>
      </w:r>
      <w:r w:rsidRPr="00CA0104">
        <w:rPr>
          <w:rStyle w:val="Char0"/>
          <w:rtl/>
        </w:rPr>
        <w:t xml:space="preserve"> الله است که جز او معبود</w:t>
      </w:r>
      <w:r w:rsidRPr="00CA0104">
        <w:rPr>
          <w:rStyle w:val="Char0"/>
          <w:rFonts w:hint="cs"/>
          <w:rtl/>
        </w:rPr>
        <w:t>ی</w:t>
      </w:r>
      <w:r w:rsidRPr="00CA0104">
        <w:rPr>
          <w:rStyle w:val="Char0"/>
          <w:rtl/>
        </w:rPr>
        <w:t xml:space="preserve"> به حق ن</w:t>
      </w:r>
      <w:r w:rsidRPr="00CA0104">
        <w:rPr>
          <w:rStyle w:val="Char0"/>
          <w:rFonts w:hint="cs"/>
          <w:rtl/>
        </w:rPr>
        <w:t>یست،</w:t>
      </w:r>
      <w:r w:rsidRPr="00CA0104">
        <w:rPr>
          <w:rStyle w:val="Char0"/>
          <w:rtl/>
        </w:rPr>
        <w:t xml:space="preserve"> پس مؤمنان با</w:t>
      </w:r>
      <w:r w:rsidRPr="00CA0104">
        <w:rPr>
          <w:rStyle w:val="Char0"/>
          <w:rFonts w:hint="cs"/>
          <w:rtl/>
        </w:rPr>
        <w:t>ید</w:t>
      </w:r>
      <w:r w:rsidRPr="00CA0104">
        <w:rPr>
          <w:rStyle w:val="Char0"/>
          <w:rtl/>
        </w:rPr>
        <w:t xml:space="preserve"> بر الله توکل کنند.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xml:space="preserve">! به </w:t>
      </w:r>
      <w:r w:rsidRPr="00CA0104">
        <w:rPr>
          <w:rStyle w:val="Char0"/>
          <w:rFonts w:hint="cs"/>
          <w:rtl/>
        </w:rPr>
        <w:t>یقین</w:t>
      </w:r>
      <w:r w:rsidRPr="00CA0104">
        <w:rPr>
          <w:rStyle w:val="Char0"/>
          <w:rtl/>
        </w:rPr>
        <w:t xml:space="preserve"> بعض</w:t>
      </w:r>
      <w:r w:rsidRPr="00CA0104">
        <w:rPr>
          <w:rStyle w:val="Char0"/>
          <w:rFonts w:hint="cs"/>
          <w:rtl/>
        </w:rPr>
        <w:t>ی</w:t>
      </w:r>
      <w:r w:rsidRPr="00CA0104">
        <w:rPr>
          <w:rStyle w:val="Char0"/>
          <w:rtl/>
        </w:rPr>
        <w:t xml:space="preserve"> از همسران و فرزندانتان دشمن شما</w:t>
      </w:r>
      <w:r>
        <w:rPr>
          <w:rStyle w:val="Char0"/>
          <w:rtl/>
        </w:rPr>
        <w:t>‌اند،</w:t>
      </w:r>
      <w:r w:rsidRPr="00CA0104">
        <w:rPr>
          <w:rStyle w:val="Char0"/>
          <w:rtl/>
        </w:rPr>
        <w:t xml:space="preserve"> پس از آنان حذر کن</w:t>
      </w:r>
      <w:r w:rsidRPr="00CA0104">
        <w:rPr>
          <w:rStyle w:val="Char0"/>
          <w:rFonts w:hint="cs"/>
          <w:rtl/>
        </w:rPr>
        <w:t>ید</w:t>
      </w:r>
      <w:r w:rsidRPr="00CA0104">
        <w:rPr>
          <w:rStyle w:val="Char0"/>
          <w:rtl/>
        </w:rPr>
        <w:t>. و اگر عفو کن</w:t>
      </w:r>
      <w:r w:rsidRPr="00CA0104">
        <w:rPr>
          <w:rStyle w:val="Char0"/>
          <w:rFonts w:hint="cs"/>
          <w:rtl/>
        </w:rPr>
        <w:t>ید</w:t>
      </w:r>
      <w:r w:rsidRPr="00CA0104">
        <w:rPr>
          <w:rStyle w:val="Char0"/>
          <w:rtl/>
        </w:rPr>
        <w:t xml:space="preserve"> و چشم پوش</w:t>
      </w:r>
      <w:r w:rsidRPr="00CA0104">
        <w:rPr>
          <w:rStyle w:val="Char0"/>
          <w:rFonts w:hint="cs"/>
          <w:rtl/>
        </w:rPr>
        <w:t>ی</w:t>
      </w:r>
      <w:r w:rsidRPr="00CA0104">
        <w:rPr>
          <w:rStyle w:val="Char0"/>
          <w:rtl/>
        </w:rPr>
        <w:t xml:space="preserve"> نمائ</w:t>
      </w:r>
      <w:r w:rsidRPr="00CA0104">
        <w:rPr>
          <w:rStyle w:val="Char0"/>
          <w:rFonts w:hint="cs"/>
          <w:rtl/>
        </w:rPr>
        <w:t>ید</w:t>
      </w:r>
      <w:r w:rsidRPr="00CA0104">
        <w:rPr>
          <w:rStyle w:val="Char0"/>
          <w:rtl/>
        </w:rPr>
        <w:t xml:space="preserve"> و در گذر</w:t>
      </w:r>
      <w:r w:rsidRPr="00CA0104">
        <w:rPr>
          <w:rStyle w:val="Char0"/>
          <w:rFonts w:hint="cs"/>
          <w:rtl/>
        </w:rPr>
        <w:t>ید</w:t>
      </w:r>
      <w:r w:rsidRPr="00CA0104">
        <w:rPr>
          <w:rStyle w:val="Char0"/>
          <w:rtl/>
        </w:rPr>
        <w:t xml:space="preserve"> (بدان</w:t>
      </w:r>
      <w:r w:rsidRPr="00CA0104">
        <w:rPr>
          <w:rStyle w:val="Char0"/>
          <w:rFonts w:hint="cs"/>
          <w:rtl/>
        </w:rPr>
        <w:t>ید</w:t>
      </w:r>
      <w:r>
        <w:rPr>
          <w:rStyle w:val="Char0"/>
          <w:rFonts w:hint="cs"/>
          <w:rtl/>
        </w:rPr>
        <w:t>)</w:t>
      </w:r>
      <w:r w:rsidRPr="00CA0104">
        <w:rPr>
          <w:rStyle w:val="Char0"/>
          <w:rtl/>
        </w:rPr>
        <w:t xml:space="preserve"> که الله آمرزگار مهربان است.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جز ا</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که اموالتان و فرزندانتان وس</w:t>
      </w:r>
      <w:r w:rsidRPr="00CA0104">
        <w:rPr>
          <w:rStyle w:val="Char0"/>
          <w:rFonts w:hint="cs"/>
          <w:rtl/>
        </w:rPr>
        <w:t>یله</w:t>
      </w:r>
      <w:r w:rsidRPr="00CA0104">
        <w:rPr>
          <w:rStyle w:val="Char0"/>
          <w:rtl/>
        </w:rPr>
        <w:t xml:space="preserve"> امتحان شما</w:t>
      </w:r>
      <w:r>
        <w:rPr>
          <w:rStyle w:val="Char0"/>
          <w:rtl/>
        </w:rPr>
        <w:t xml:space="preserve">‌اند </w:t>
      </w:r>
      <w:r w:rsidRPr="00CA0104">
        <w:rPr>
          <w:rStyle w:val="Char0"/>
          <w:rtl/>
        </w:rPr>
        <w:t>و نزد الله پاداش بزرگ</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پس تا حد توان تان از الله بترس</w:t>
      </w:r>
      <w:r w:rsidRPr="00CA0104">
        <w:rPr>
          <w:rStyle w:val="Char0"/>
          <w:rFonts w:hint="cs"/>
          <w:rtl/>
        </w:rPr>
        <w:t>ی</w:t>
      </w:r>
      <w:r w:rsidRPr="00CA0104">
        <w:rPr>
          <w:rStyle w:val="Char0"/>
          <w:rtl/>
        </w:rPr>
        <w:t>د و بشنو</w:t>
      </w:r>
      <w:r w:rsidRPr="00CA0104">
        <w:rPr>
          <w:rStyle w:val="Char0"/>
          <w:rFonts w:hint="cs"/>
          <w:rtl/>
        </w:rPr>
        <w:t>ید</w:t>
      </w:r>
      <w:r w:rsidRPr="00CA0104">
        <w:rPr>
          <w:rStyle w:val="Char0"/>
          <w:rtl/>
        </w:rPr>
        <w:t xml:space="preserve"> و اطاعت کن</w:t>
      </w:r>
      <w:r w:rsidRPr="00CA0104">
        <w:rPr>
          <w:rStyle w:val="Char0"/>
          <w:rFonts w:hint="cs"/>
          <w:rtl/>
        </w:rPr>
        <w:t>ید</w:t>
      </w:r>
      <w:r w:rsidRPr="00CA0104">
        <w:rPr>
          <w:rStyle w:val="Char0"/>
          <w:rtl/>
        </w:rPr>
        <w:t xml:space="preserve"> و انفاق نمائ</w:t>
      </w:r>
      <w:r w:rsidRPr="00CA0104">
        <w:rPr>
          <w:rStyle w:val="Char0"/>
          <w:rFonts w:hint="cs"/>
          <w:rtl/>
        </w:rPr>
        <w:t>ید</w:t>
      </w:r>
      <w:r w:rsidRPr="00CA0104">
        <w:rPr>
          <w:rStyle w:val="Char0"/>
          <w:rtl/>
        </w:rPr>
        <w:t xml:space="preserve"> که برا</w:t>
      </w:r>
      <w:r w:rsidRPr="00CA0104">
        <w:rPr>
          <w:rStyle w:val="Char0"/>
          <w:rFonts w:hint="cs"/>
          <w:rtl/>
        </w:rPr>
        <w:t>ی</w:t>
      </w:r>
      <w:r w:rsidRPr="00CA0104">
        <w:rPr>
          <w:rStyle w:val="Char0"/>
          <w:rtl/>
        </w:rPr>
        <w:t xml:space="preserve"> خودتان بهتر است و کس</w:t>
      </w:r>
      <w:r w:rsidRPr="00CA0104">
        <w:rPr>
          <w:rStyle w:val="Char0"/>
          <w:rFonts w:hint="cs"/>
          <w:rtl/>
        </w:rPr>
        <w:t>ی</w:t>
      </w:r>
      <w:r w:rsidRPr="00CA0104">
        <w:rPr>
          <w:rStyle w:val="Char0"/>
          <w:rtl/>
        </w:rPr>
        <w:t xml:space="preserve"> که از بخل نفس خو</w:t>
      </w:r>
      <w:r w:rsidRPr="00CA0104">
        <w:rPr>
          <w:rStyle w:val="Char0"/>
          <w:rFonts w:hint="cs"/>
          <w:rtl/>
        </w:rPr>
        <w:t>یش</w:t>
      </w:r>
      <w:r w:rsidRPr="00CA0104">
        <w:rPr>
          <w:rStyle w:val="Char0"/>
          <w:rtl/>
        </w:rPr>
        <w:t xml:space="preserve"> در امان بماند پس همان رستگارانند.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اگر به الله قرض الحسنه بده</w:t>
      </w:r>
      <w:r w:rsidRPr="00CA0104">
        <w:rPr>
          <w:rStyle w:val="Char0"/>
          <w:rFonts w:hint="cs"/>
          <w:rtl/>
        </w:rPr>
        <w:t>ید</w:t>
      </w:r>
      <w:r w:rsidRPr="00CA0104">
        <w:rPr>
          <w:rStyle w:val="Char0"/>
          <w:rtl/>
        </w:rPr>
        <w:t xml:space="preserve"> آن را برا</w:t>
      </w:r>
      <w:r w:rsidRPr="00CA0104">
        <w:rPr>
          <w:rStyle w:val="Char0"/>
          <w:rFonts w:hint="cs"/>
          <w:rtl/>
        </w:rPr>
        <w:t>یتان</w:t>
      </w:r>
      <w:r w:rsidRPr="00CA0104">
        <w:rPr>
          <w:rStyle w:val="Char0"/>
          <w:rtl/>
        </w:rPr>
        <w:t xml:space="preserve"> چند</w:t>
      </w:r>
      <w:r w:rsidRPr="00CA0104">
        <w:rPr>
          <w:rStyle w:val="Char0"/>
          <w:rFonts w:hint="cs"/>
          <w:rtl/>
        </w:rPr>
        <w:t>ین</w:t>
      </w:r>
      <w:r w:rsidRPr="00CA0104">
        <w:rPr>
          <w:rStyle w:val="Char0"/>
          <w:rtl/>
        </w:rPr>
        <w:t xml:space="preserve"> برابر</w:t>
      </w:r>
      <w:r>
        <w:rPr>
          <w:rStyle w:val="Char0"/>
          <w:rtl/>
        </w:rPr>
        <w:t xml:space="preserve"> می‌</w:t>
      </w:r>
      <w:r w:rsidRPr="00CA0104">
        <w:rPr>
          <w:rStyle w:val="Char0"/>
          <w:rtl/>
        </w:rPr>
        <w:t>سازد و شما را</w:t>
      </w:r>
      <w:r>
        <w:rPr>
          <w:rStyle w:val="Char0"/>
          <w:rtl/>
        </w:rPr>
        <w:t xml:space="preserve"> می‌</w:t>
      </w:r>
      <w:r w:rsidRPr="00CA0104">
        <w:rPr>
          <w:rStyle w:val="Char0"/>
          <w:rtl/>
        </w:rPr>
        <w:t xml:space="preserve">آمرزد و الله سپاسگزار بردبار است.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و او دانا</w:t>
      </w:r>
      <w:r w:rsidRPr="00CA0104">
        <w:rPr>
          <w:rStyle w:val="Char0"/>
          <w:rFonts w:hint="cs"/>
          <w:rtl/>
        </w:rPr>
        <w:t>ی</w:t>
      </w:r>
      <w:r w:rsidRPr="00CA0104">
        <w:rPr>
          <w:rStyle w:val="Char0"/>
          <w:rtl/>
        </w:rPr>
        <w:t xml:space="preserve"> همه </w:t>
      </w:r>
      <w:r w:rsidRPr="00CA0104">
        <w:rPr>
          <w:rStyle w:val="Char0"/>
          <w:rFonts w:hint="cs"/>
          <w:rtl/>
        </w:rPr>
        <w:t>پوشیده</w:t>
      </w:r>
      <w:r w:rsidRPr="00CA0104">
        <w:rPr>
          <w:rStyle w:val="Char0"/>
          <w:rtl/>
        </w:rPr>
        <w:t xml:space="preserve"> و آشکار است، غالب (و) باحکمت است.</w:t>
      </w:r>
    </w:p>
    <w:p w:rsidR="007D6E71" w:rsidRDefault="007D6E71" w:rsidP="007D6E71">
      <w:pPr>
        <w:pStyle w:val="a1"/>
        <w:rPr>
          <w:rStyle w:val="Char0"/>
          <w:rtl/>
        </w:rPr>
      </w:pPr>
      <w:bookmarkStart w:id="85" w:name="_Toc520686394"/>
      <w:r>
        <w:rPr>
          <w:rStyle w:val="Char0"/>
          <w:rtl/>
        </w:rPr>
        <w:t>سور</w:t>
      </w:r>
      <w:r>
        <w:rPr>
          <w:rStyle w:val="Char0"/>
          <w:rFonts w:hint="cs"/>
          <w:rtl/>
        </w:rPr>
        <w:t>ۀ</w:t>
      </w:r>
      <w:r>
        <w:rPr>
          <w:rStyle w:val="Char0"/>
          <w:rtl/>
        </w:rPr>
        <w:t xml:space="preserve"> طلاق</w:t>
      </w:r>
      <w:bookmarkEnd w:id="85"/>
      <w:r>
        <w:rPr>
          <w:rStyle w:val="Char0"/>
          <w:rtl/>
        </w:rPr>
        <w:t xml:space="preserve"> </w:t>
      </w:r>
    </w:p>
    <w:p w:rsidR="007D6E71" w:rsidRPr="007D6E71" w:rsidRDefault="007D6E71" w:rsidP="007D6E71">
      <w:pPr>
        <w:pStyle w:val="a4"/>
        <w:ind w:firstLine="0"/>
        <w:jc w:val="center"/>
        <w:rPr>
          <w:rStyle w:val="Char0"/>
          <w:sz w:val="24"/>
          <w:szCs w:val="24"/>
          <w:rtl/>
        </w:rPr>
      </w:pPr>
      <w:r w:rsidRPr="007D6E71">
        <w:rPr>
          <w:rStyle w:val="Char0"/>
          <w:sz w:val="24"/>
          <w:szCs w:val="24"/>
          <w:rtl/>
        </w:rPr>
        <w:t>در مد</w:t>
      </w:r>
      <w:r w:rsidRPr="007D6E71">
        <w:rPr>
          <w:rStyle w:val="Char0"/>
          <w:rFonts w:hint="cs"/>
          <w:sz w:val="24"/>
          <w:szCs w:val="24"/>
          <w:rtl/>
        </w:rPr>
        <w:t>ینه</w:t>
      </w:r>
      <w:r w:rsidRPr="007D6E71">
        <w:rPr>
          <w:rStyle w:val="Char0"/>
          <w:sz w:val="24"/>
          <w:szCs w:val="24"/>
          <w:rtl/>
        </w:rPr>
        <w:t xml:space="preserve"> نازل شده و دوازده آ</w:t>
      </w:r>
      <w:r w:rsidRPr="007D6E71">
        <w:rPr>
          <w:rStyle w:val="Char0"/>
          <w:rFonts w:hint="cs"/>
          <w:sz w:val="24"/>
          <w:szCs w:val="24"/>
          <w:rtl/>
        </w:rPr>
        <w:t>یت</w:t>
      </w:r>
      <w:r w:rsidRPr="007D6E71">
        <w:rPr>
          <w:rStyle w:val="Char0"/>
          <w:sz w:val="24"/>
          <w:szCs w:val="24"/>
          <w:rtl/>
        </w:rPr>
        <w:t xml:space="preserve"> است</w:t>
      </w:r>
    </w:p>
    <w:p w:rsidR="007D6E71" w:rsidRPr="007D6E71" w:rsidRDefault="00595236" w:rsidP="007D6E71">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يَا أَيُّهَا النَّبِيُّ إِذَا طَلَّقْتُمُ النِّسَاءَ فَطَلِّقُوهُنَّ لِعِدَّتِهِنَّ وَأَحْصُوا الْعِدَّةَ</w:t>
      </w:r>
      <w:r w:rsidR="001619CE" w:rsidRPr="008B4A46">
        <w:rPr>
          <w:rStyle w:val="Char7"/>
          <w:rtl/>
        </w:rPr>
        <w:t xml:space="preserve"> </w:t>
      </w:r>
      <w:r w:rsidRPr="008B4A46">
        <w:rPr>
          <w:rStyle w:val="Char7"/>
          <w:rtl/>
        </w:rPr>
        <w:t>وَاتَّقُوا اللَّهَ رَبَّكُمْ</w:t>
      </w:r>
      <w:r w:rsidR="001619CE" w:rsidRPr="008B4A46">
        <w:rPr>
          <w:rStyle w:val="Char7"/>
          <w:rtl/>
        </w:rPr>
        <w:t xml:space="preserve"> </w:t>
      </w:r>
      <w:r w:rsidRPr="008B4A46">
        <w:rPr>
          <w:rStyle w:val="Char7"/>
          <w:rtl/>
        </w:rPr>
        <w:t>لَا تُخْرِجُوهُنَّ مِنْ بُيُوتِهِنَّ وَلَا يَخْرُجْنَ إِلَّا أَنْ يَأْتِينَ بِفَاحِشَةٍ مُبَيِّنَةٍ</w:t>
      </w:r>
      <w:r w:rsidR="001619CE" w:rsidRPr="008B4A46">
        <w:rPr>
          <w:rStyle w:val="Char7"/>
          <w:rtl/>
        </w:rPr>
        <w:t xml:space="preserve"> </w:t>
      </w:r>
      <w:r w:rsidRPr="008B4A46">
        <w:rPr>
          <w:rStyle w:val="Char7"/>
          <w:rtl/>
        </w:rPr>
        <w:t xml:space="preserve">وَتِلْكَ حُدُودُ </w:t>
      </w:r>
      <w:r w:rsidRPr="008B4A46">
        <w:rPr>
          <w:rStyle w:val="Char7"/>
          <w:rtl/>
        </w:rPr>
        <w:lastRenderedPageBreak/>
        <w:t>اللَّهِ</w:t>
      </w:r>
      <w:r w:rsidR="001619CE" w:rsidRPr="008B4A46">
        <w:rPr>
          <w:rStyle w:val="Char7"/>
          <w:rtl/>
        </w:rPr>
        <w:t xml:space="preserve"> </w:t>
      </w:r>
      <w:r w:rsidRPr="008B4A46">
        <w:rPr>
          <w:rStyle w:val="Char7"/>
          <w:rtl/>
        </w:rPr>
        <w:t>وَمَنْ يَتَعَدَّ حُدُودَ اللَّهِ فَقَدْ ظَلَمَ نَفْسَهُ</w:t>
      </w:r>
      <w:r w:rsidR="001619CE" w:rsidRPr="008B4A46">
        <w:rPr>
          <w:rStyle w:val="Char7"/>
          <w:rtl/>
        </w:rPr>
        <w:t xml:space="preserve"> </w:t>
      </w:r>
      <w:r w:rsidRPr="008B4A46">
        <w:rPr>
          <w:rStyle w:val="Char7"/>
          <w:rtl/>
        </w:rPr>
        <w:t>لَا تَدْرِي لَعَلَّ اللَّهَ يُحْدِثُ بَعْدَ ذَلِكَ أَمْرًا١ فَإِذَا بَلَغْنَ أَجَلَهُنَّ فَأَمْسِكُوهُنَّ بِمَعْرُوفٍ أَوْ فَارِقُوهُنَّ بِمَعْرُوفٍ وَأَشْهِدُوا ذَوَيْ عَدْلٍ مِنْكُمْ وَأَقِيمُوا الشَّهَادَةَ لِلَّهِ</w:t>
      </w:r>
      <w:r w:rsidR="001619CE" w:rsidRPr="008B4A46">
        <w:rPr>
          <w:rStyle w:val="Char7"/>
          <w:rtl/>
        </w:rPr>
        <w:t xml:space="preserve"> </w:t>
      </w:r>
      <w:r w:rsidRPr="008B4A46">
        <w:rPr>
          <w:rStyle w:val="Char7"/>
          <w:rtl/>
        </w:rPr>
        <w:t>ذَلِكُمْ يُوعَظُ بِهِ مَنْ كَانَ يُؤْمِنُ بِاللَّهِ وَالْيَوْمِ الْآخِرِ</w:t>
      </w:r>
      <w:r w:rsidR="001619CE" w:rsidRPr="008B4A46">
        <w:rPr>
          <w:rStyle w:val="Char7"/>
          <w:rtl/>
        </w:rPr>
        <w:t xml:space="preserve"> </w:t>
      </w:r>
      <w:r w:rsidRPr="008B4A46">
        <w:rPr>
          <w:rStyle w:val="Char7"/>
          <w:rtl/>
        </w:rPr>
        <w:t>وَمَنْ يَتَّقِ اللَّهَ يَجْعَلْ لَهُ مَخْرَجًا٢ وَيَرْزُقْهُ مِنْ حَيْثُ لَا يَحْتَسِبُ</w:t>
      </w:r>
      <w:r w:rsidR="001619CE" w:rsidRPr="008B4A46">
        <w:rPr>
          <w:rStyle w:val="Char7"/>
          <w:rtl/>
        </w:rPr>
        <w:t xml:space="preserve"> </w:t>
      </w:r>
      <w:r w:rsidRPr="008B4A46">
        <w:rPr>
          <w:rStyle w:val="Char7"/>
          <w:rtl/>
        </w:rPr>
        <w:t>وَمَنْ يَتَوَكَّلْ عَلَى اللَّهِ فَهُوَ حَسْبُهُ</w:t>
      </w:r>
      <w:r w:rsidR="001619CE" w:rsidRPr="008B4A46">
        <w:rPr>
          <w:rStyle w:val="Char7"/>
          <w:rtl/>
        </w:rPr>
        <w:t xml:space="preserve"> </w:t>
      </w:r>
      <w:r w:rsidRPr="008B4A46">
        <w:rPr>
          <w:rStyle w:val="Char7"/>
          <w:rtl/>
        </w:rPr>
        <w:t>إِنَّ اللَّهَ بَالِغُ أَمْرِهِ</w:t>
      </w:r>
      <w:r w:rsidR="001619CE" w:rsidRPr="008B4A46">
        <w:rPr>
          <w:rStyle w:val="Char7"/>
          <w:rtl/>
        </w:rPr>
        <w:t xml:space="preserve"> </w:t>
      </w:r>
      <w:r w:rsidRPr="008B4A46">
        <w:rPr>
          <w:rStyle w:val="Char7"/>
          <w:rtl/>
        </w:rPr>
        <w:t>قَدْ جَعَلَ اللَّهُ لِكُلِّ شَيْءٍ قَدْرًا٣ وَاللَّائِي يَئِسْنَ مِنَ الْمَحِيضِ مِنْ نِسَائِكُمْ إِنِ ارْتَبْتُمْ فَعِدَّتُهُنَّ ثَلَاثَةُ أَشْهُرٍ وَاللَّائِي لَمْ يَحِضْنَ</w:t>
      </w:r>
      <w:r w:rsidR="001619CE" w:rsidRPr="008B4A46">
        <w:rPr>
          <w:rStyle w:val="Char7"/>
          <w:rtl/>
        </w:rPr>
        <w:t xml:space="preserve"> </w:t>
      </w:r>
      <w:r w:rsidRPr="008B4A46">
        <w:rPr>
          <w:rStyle w:val="Char7"/>
          <w:rtl/>
        </w:rPr>
        <w:t>وَأُولَاتُ الْأَحْمَالِ أَجَلُهُنَّ أَنْ يَضَعْنَ حَمْلَهُنَّ</w:t>
      </w:r>
      <w:r w:rsidR="001619CE" w:rsidRPr="008B4A46">
        <w:rPr>
          <w:rStyle w:val="Char7"/>
          <w:rtl/>
        </w:rPr>
        <w:t xml:space="preserve"> </w:t>
      </w:r>
      <w:r w:rsidRPr="008B4A46">
        <w:rPr>
          <w:rStyle w:val="Char7"/>
          <w:rtl/>
        </w:rPr>
        <w:t>وَمَنْ يَتَّقِ اللَّهَ يَجْعَلْ لَهُ مِنْ أَمْرِهِ يُسْرًا٤ ذَلِكَ أَمْرُ اللَّهِ أَنْزَلَهُ إِلَيْكُمْ</w:t>
      </w:r>
      <w:r w:rsidR="001619CE" w:rsidRPr="008B4A46">
        <w:rPr>
          <w:rStyle w:val="Char7"/>
          <w:rtl/>
        </w:rPr>
        <w:t xml:space="preserve"> </w:t>
      </w:r>
      <w:r w:rsidRPr="008B4A46">
        <w:rPr>
          <w:rStyle w:val="Char7"/>
          <w:rtl/>
        </w:rPr>
        <w:t>وَمَنْ يَتَّقِ اللَّهَ يُكَفِّرْ عَنْهُ سَيِّئَاتِهِ وَيُعْظِمْ لَهُ أَجْرًا٥</w:t>
      </w:r>
      <w:r w:rsidRPr="00C80D4B">
        <w:rPr>
          <w:rStyle w:val="Char0"/>
          <w:rFonts w:ascii="Times New Roman" w:hAnsi="Times New Roman" w:cs="Traditional Arabic" w:hint="cs"/>
          <w:rtl/>
        </w:rPr>
        <w:t>﴾</w:t>
      </w:r>
      <w:r w:rsidRPr="008B4A46">
        <w:rPr>
          <w:rStyle w:val="Char"/>
          <w:rtl/>
        </w:rPr>
        <w:t xml:space="preserve"> [الطلاق: 1-5]</w:t>
      </w:r>
      <w:r>
        <w:rPr>
          <w:rStyle w:val="Char0"/>
          <w:rFonts w:hint="cs"/>
          <w:rtl/>
        </w:rPr>
        <w:t>.</w:t>
      </w:r>
    </w:p>
    <w:p w:rsidR="00AD43F8" w:rsidRPr="00CA0104" w:rsidRDefault="00AD43F8" w:rsidP="007D6E71">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پ</w:t>
      </w:r>
      <w:r w:rsidRPr="00CA0104">
        <w:rPr>
          <w:rStyle w:val="Char0"/>
          <w:rFonts w:hint="cs"/>
          <w:rtl/>
        </w:rPr>
        <w:t>یغمبر</w:t>
      </w:r>
      <w:r w:rsidRPr="00CA0104">
        <w:rPr>
          <w:rStyle w:val="Char0"/>
          <w:rtl/>
        </w:rPr>
        <w:t>! وقت</w:t>
      </w:r>
      <w:r w:rsidRPr="00CA0104">
        <w:rPr>
          <w:rStyle w:val="Char0"/>
          <w:rFonts w:hint="cs"/>
          <w:rtl/>
        </w:rPr>
        <w:t>ی</w:t>
      </w:r>
      <w:r w:rsidRPr="00CA0104">
        <w:rPr>
          <w:rStyle w:val="Char0"/>
          <w:rtl/>
        </w:rPr>
        <w:t xml:space="preserve"> که خواست</w:t>
      </w:r>
      <w:r w:rsidRPr="00CA0104">
        <w:rPr>
          <w:rStyle w:val="Char0"/>
          <w:rFonts w:hint="cs"/>
          <w:rtl/>
        </w:rPr>
        <w:t>ید</w:t>
      </w:r>
      <w:r w:rsidRPr="00CA0104">
        <w:rPr>
          <w:rStyle w:val="Char0"/>
          <w:rtl/>
        </w:rPr>
        <w:t xml:space="preserve"> زنان را طلاق ده</w:t>
      </w:r>
      <w:r w:rsidRPr="00CA0104">
        <w:rPr>
          <w:rStyle w:val="Char0"/>
          <w:rFonts w:hint="cs"/>
          <w:rtl/>
        </w:rPr>
        <w:t>ید</w:t>
      </w:r>
      <w:r w:rsidRPr="00CA0104">
        <w:rPr>
          <w:rStyle w:val="Char0"/>
          <w:rtl/>
        </w:rPr>
        <w:t xml:space="preserve"> آنان را در وقت عد</w:t>
      </w:r>
      <w:r>
        <w:rPr>
          <w:rStyle w:val="Char0"/>
          <w:rFonts w:hint="cs"/>
          <w:rtl/>
        </w:rPr>
        <w:t>ۀ</w:t>
      </w:r>
      <w:r>
        <w:rPr>
          <w:rStyle w:val="Char0"/>
          <w:rtl/>
        </w:rPr>
        <w:t xml:space="preserve">‌شان </w:t>
      </w:r>
      <w:r w:rsidRPr="00CA0104">
        <w:rPr>
          <w:rStyle w:val="Char0"/>
          <w:rtl/>
        </w:rPr>
        <w:t>طلاق ده</w:t>
      </w:r>
      <w:r w:rsidRPr="00CA0104">
        <w:rPr>
          <w:rStyle w:val="Char0"/>
          <w:rFonts w:hint="cs"/>
          <w:rtl/>
        </w:rPr>
        <w:t>ید</w:t>
      </w:r>
      <w:r w:rsidRPr="00CA0104">
        <w:rPr>
          <w:rStyle w:val="Char0"/>
          <w:rtl/>
        </w:rPr>
        <w:t xml:space="preserve"> و عده را بشمار</w:t>
      </w:r>
      <w:r w:rsidRPr="00CA0104">
        <w:rPr>
          <w:rStyle w:val="Char0"/>
          <w:rFonts w:hint="cs"/>
          <w:rtl/>
        </w:rPr>
        <w:t>ید</w:t>
      </w:r>
      <w:r w:rsidRPr="00CA0104">
        <w:rPr>
          <w:rStyle w:val="Char0"/>
          <w:rtl/>
        </w:rPr>
        <w:t xml:space="preserve"> و از الله پروردگارتان بترس</w:t>
      </w:r>
      <w:r w:rsidRPr="00CA0104">
        <w:rPr>
          <w:rStyle w:val="Char0"/>
          <w:rFonts w:hint="cs"/>
          <w:rtl/>
        </w:rPr>
        <w:t>ید</w:t>
      </w:r>
      <w:r w:rsidRPr="00CA0104">
        <w:rPr>
          <w:rStyle w:val="Char0"/>
          <w:rtl/>
        </w:rPr>
        <w:t>. آنان را از خا</w:t>
      </w:r>
      <w:r w:rsidRPr="00CA0104">
        <w:rPr>
          <w:rStyle w:val="Char0"/>
          <w:rFonts w:hint="cs"/>
          <w:rtl/>
        </w:rPr>
        <w:t>نه</w:t>
      </w:r>
      <w:r w:rsidR="008B4A46">
        <w:rPr>
          <w:rStyle w:val="Char0"/>
          <w:rtl/>
        </w:rPr>
        <w:t xml:space="preserve">‌هایشان </w:t>
      </w:r>
      <w:r w:rsidRPr="00CA0104">
        <w:rPr>
          <w:rStyle w:val="Char0"/>
          <w:rtl/>
        </w:rPr>
        <w:t>ب</w:t>
      </w:r>
      <w:r w:rsidRPr="00CA0104">
        <w:rPr>
          <w:rStyle w:val="Char0"/>
          <w:rFonts w:hint="cs"/>
          <w:rtl/>
        </w:rPr>
        <w:t>یرون</w:t>
      </w:r>
      <w:r w:rsidRPr="00CA0104">
        <w:rPr>
          <w:rStyle w:val="Char0"/>
          <w:rtl/>
        </w:rPr>
        <w:t xml:space="preserve"> نکن</w:t>
      </w:r>
      <w:r w:rsidRPr="00CA0104">
        <w:rPr>
          <w:rStyle w:val="Char0"/>
          <w:rFonts w:hint="cs"/>
          <w:rtl/>
        </w:rPr>
        <w:t>ید</w:t>
      </w:r>
      <w:r w:rsidRPr="00CA0104">
        <w:rPr>
          <w:rStyle w:val="Char0"/>
          <w:rtl/>
        </w:rPr>
        <w:t xml:space="preserve"> و آنان هم ب</w:t>
      </w:r>
      <w:r w:rsidRPr="00CA0104">
        <w:rPr>
          <w:rStyle w:val="Char0"/>
          <w:rFonts w:hint="cs"/>
          <w:rtl/>
        </w:rPr>
        <w:t>یرون</w:t>
      </w:r>
      <w:r w:rsidRPr="00CA0104">
        <w:rPr>
          <w:rStyle w:val="Char0"/>
          <w:rtl/>
        </w:rPr>
        <w:t xml:space="preserve"> نروند مگر آنکه کار زشت آشکار</w:t>
      </w:r>
      <w:r w:rsidRPr="00CA0104">
        <w:rPr>
          <w:rStyle w:val="Char0"/>
          <w:rFonts w:hint="cs"/>
          <w:rtl/>
        </w:rPr>
        <w:t>ی</w:t>
      </w:r>
      <w:r w:rsidRPr="00CA0104">
        <w:rPr>
          <w:rStyle w:val="Char0"/>
          <w:rtl/>
        </w:rPr>
        <w:t xml:space="preserve"> را مرتکب شوند و ا</w:t>
      </w:r>
      <w:r w:rsidRPr="00CA0104">
        <w:rPr>
          <w:rStyle w:val="Char0"/>
          <w:rFonts w:hint="cs"/>
          <w:rtl/>
        </w:rPr>
        <w:t>ین</w:t>
      </w:r>
      <w:r w:rsidRPr="00CA0104">
        <w:rPr>
          <w:rStyle w:val="Char0"/>
          <w:rtl/>
        </w:rPr>
        <w:t xml:space="preserve"> حدود الله است و هر کس از حدود الله تجاوز کند در حق</w:t>
      </w:r>
      <w:r w:rsidRPr="00CA0104">
        <w:rPr>
          <w:rStyle w:val="Char0"/>
          <w:rFonts w:hint="cs"/>
          <w:rtl/>
        </w:rPr>
        <w:t>یقت</w:t>
      </w:r>
      <w:r w:rsidRPr="00CA0104">
        <w:rPr>
          <w:rStyle w:val="Char0"/>
          <w:rtl/>
        </w:rPr>
        <w:t xml:space="preserve"> بر خود ظلم کرده است. تو نم</w:t>
      </w:r>
      <w:r w:rsidRPr="00CA0104">
        <w:rPr>
          <w:rStyle w:val="Char0"/>
          <w:rFonts w:hint="cs"/>
          <w:rtl/>
        </w:rPr>
        <w:t>یدانی،</w:t>
      </w:r>
      <w:r w:rsidRPr="00CA0104">
        <w:rPr>
          <w:rStyle w:val="Char0"/>
          <w:rtl/>
        </w:rPr>
        <w:t xml:space="preserve"> چه بسا الله بعد از آن امر</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در م</w:t>
      </w:r>
      <w:r w:rsidRPr="00CA0104">
        <w:rPr>
          <w:rStyle w:val="Char0"/>
          <w:rFonts w:hint="cs"/>
          <w:rtl/>
        </w:rPr>
        <w:t>یان</w:t>
      </w:r>
      <w:r w:rsidRPr="00CA0104">
        <w:rPr>
          <w:rStyle w:val="Char0"/>
          <w:rtl/>
        </w:rPr>
        <w:t xml:space="preserve"> آورد.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و چون مدت عد</w:t>
      </w:r>
      <w:r>
        <w:rPr>
          <w:rStyle w:val="Char0"/>
          <w:rFonts w:hint="cs"/>
          <w:rtl/>
        </w:rPr>
        <w:t>ۀ</w:t>
      </w:r>
      <w:r w:rsidRPr="00CA0104">
        <w:rPr>
          <w:rStyle w:val="Char0"/>
          <w:rtl/>
        </w:rPr>
        <w:t xml:space="preserve"> آنان به پا</w:t>
      </w:r>
      <w:r w:rsidRPr="00CA0104">
        <w:rPr>
          <w:rStyle w:val="Char0"/>
          <w:rFonts w:hint="cs"/>
          <w:rtl/>
        </w:rPr>
        <w:t>یانش</w:t>
      </w:r>
      <w:r w:rsidRPr="00CA0104">
        <w:rPr>
          <w:rStyle w:val="Char0"/>
          <w:rtl/>
        </w:rPr>
        <w:t xml:space="preserve"> ن</w:t>
      </w:r>
      <w:r w:rsidRPr="00CA0104">
        <w:rPr>
          <w:rStyle w:val="Char0"/>
          <w:rFonts w:hint="cs"/>
          <w:rtl/>
        </w:rPr>
        <w:t>زدیک</w:t>
      </w:r>
      <w:r w:rsidRPr="00CA0104">
        <w:rPr>
          <w:rStyle w:val="Char0"/>
          <w:rtl/>
        </w:rPr>
        <w:t xml:space="preserve"> شد آنان را به ن</w:t>
      </w:r>
      <w:r w:rsidRPr="00CA0104">
        <w:rPr>
          <w:rStyle w:val="Char0"/>
          <w:rFonts w:hint="cs"/>
          <w:rtl/>
        </w:rPr>
        <w:t>یکی</w:t>
      </w:r>
      <w:r w:rsidRPr="00CA0104">
        <w:rPr>
          <w:rStyle w:val="Char0"/>
          <w:rtl/>
        </w:rPr>
        <w:t xml:space="preserve"> نگاه دار</w:t>
      </w:r>
      <w:r w:rsidRPr="00CA0104">
        <w:rPr>
          <w:rStyle w:val="Char0"/>
          <w:rFonts w:hint="cs"/>
          <w:rtl/>
        </w:rPr>
        <w:t>ید</w:t>
      </w:r>
      <w:r w:rsidRPr="00CA0104">
        <w:rPr>
          <w:rStyle w:val="Char0"/>
          <w:rtl/>
        </w:rPr>
        <w:t xml:space="preserve"> </w:t>
      </w:r>
      <w:r w:rsidRPr="00CA0104">
        <w:rPr>
          <w:rStyle w:val="Char0"/>
          <w:rFonts w:hint="cs"/>
          <w:rtl/>
        </w:rPr>
        <w:t>یا</w:t>
      </w:r>
      <w:r w:rsidRPr="00CA0104">
        <w:rPr>
          <w:rStyle w:val="Char0"/>
          <w:rtl/>
        </w:rPr>
        <w:t xml:space="preserve"> به ن</w:t>
      </w:r>
      <w:r w:rsidRPr="00CA0104">
        <w:rPr>
          <w:rStyle w:val="Char0"/>
          <w:rFonts w:hint="cs"/>
          <w:rtl/>
        </w:rPr>
        <w:t>یکی</w:t>
      </w:r>
      <w:r w:rsidRPr="00CA0104">
        <w:rPr>
          <w:rStyle w:val="Char0"/>
          <w:rtl/>
        </w:rPr>
        <w:t xml:space="preserve"> از آنان جدا شو</w:t>
      </w:r>
      <w:r w:rsidRPr="00CA0104">
        <w:rPr>
          <w:rStyle w:val="Char0"/>
          <w:rFonts w:hint="cs"/>
          <w:rtl/>
        </w:rPr>
        <w:t>ید</w:t>
      </w:r>
      <w:r w:rsidRPr="00CA0104">
        <w:rPr>
          <w:rStyle w:val="Char0"/>
          <w:rtl/>
        </w:rPr>
        <w:t xml:space="preserve"> و دو مرد عادل از م</w:t>
      </w:r>
      <w:r w:rsidRPr="00CA0104">
        <w:rPr>
          <w:rStyle w:val="Char0"/>
          <w:rFonts w:hint="cs"/>
          <w:rtl/>
        </w:rPr>
        <w:t>یانتان</w:t>
      </w:r>
      <w:r w:rsidRPr="00CA0104">
        <w:rPr>
          <w:rStyle w:val="Char0"/>
          <w:rtl/>
        </w:rPr>
        <w:t xml:space="preserve"> گواه بگ</w:t>
      </w:r>
      <w:r w:rsidRPr="00CA0104">
        <w:rPr>
          <w:rStyle w:val="Char0"/>
          <w:rFonts w:hint="cs"/>
          <w:rtl/>
        </w:rPr>
        <w:t>یرید</w:t>
      </w:r>
      <w:r w:rsidRPr="00CA0104">
        <w:rPr>
          <w:rStyle w:val="Char0"/>
          <w:rtl/>
        </w:rPr>
        <w:t xml:space="preserve"> و گواه</w:t>
      </w:r>
      <w:r w:rsidRPr="00CA0104">
        <w:rPr>
          <w:rStyle w:val="Char0"/>
          <w:rFonts w:hint="cs"/>
          <w:rtl/>
        </w:rPr>
        <w:t>ی</w:t>
      </w:r>
      <w:r w:rsidRPr="00CA0104">
        <w:rPr>
          <w:rStyle w:val="Char0"/>
          <w:rtl/>
        </w:rPr>
        <w:t xml:space="preserve"> را </w:t>
      </w:r>
      <w:r>
        <w:rPr>
          <w:rStyle w:val="Char0"/>
          <w:rFonts w:hint="cs"/>
          <w:rtl/>
        </w:rPr>
        <w:t>(</w:t>
      </w:r>
      <w:r w:rsidRPr="00CA0104">
        <w:rPr>
          <w:rStyle w:val="Char0"/>
          <w:rtl/>
        </w:rPr>
        <w:t>برا</w:t>
      </w:r>
      <w:r w:rsidRPr="00CA0104">
        <w:rPr>
          <w:rStyle w:val="Char0"/>
          <w:rFonts w:hint="cs"/>
          <w:rtl/>
        </w:rPr>
        <w:t>ی</w:t>
      </w:r>
      <w:r>
        <w:rPr>
          <w:rStyle w:val="Char0"/>
          <w:rFonts w:hint="cs"/>
          <w:rtl/>
        </w:rPr>
        <w:t>)</w:t>
      </w:r>
      <w:r w:rsidRPr="00CA0104">
        <w:rPr>
          <w:rStyle w:val="Char0"/>
          <w:rtl/>
        </w:rPr>
        <w:t xml:space="preserve"> رضا</w:t>
      </w:r>
      <w:r w:rsidRPr="00CA0104">
        <w:rPr>
          <w:rStyle w:val="Char0"/>
          <w:rFonts w:hint="cs"/>
          <w:rtl/>
        </w:rPr>
        <w:t>ی</w:t>
      </w:r>
      <w:r w:rsidRPr="00CA0104">
        <w:rPr>
          <w:rStyle w:val="Char0"/>
          <w:rtl/>
        </w:rPr>
        <w:t xml:space="preserve"> الله ادا کن</w:t>
      </w:r>
      <w:r w:rsidRPr="00CA0104">
        <w:rPr>
          <w:rStyle w:val="Char0"/>
          <w:rFonts w:hint="cs"/>
          <w:rtl/>
        </w:rPr>
        <w:t>ید</w:t>
      </w:r>
      <w:r w:rsidRPr="00CA0104">
        <w:rPr>
          <w:rStyle w:val="Char0"/>
          <w:rtl/>
        </w:rPr>
        <w:t>. ا</w:t>
      </w:r>
      <w:r w:rsidRPr="00CA0104">
        <w:rPr>
          <w:rStyle w:val="Char0"/>
          <w:rFonts w:hint="cs"/>
          <w:rtl/>
        </w:rPr>
        <w:t>ین</w:t>
      </w:r>
      <w:r w:rsidRPr="00CA0104">
        <w:rPr>
          <w:rStyle w:val="Char0"/>
          <w:rtl/>
        </w:rPr>
        <w:t xml:space="preserve"> طور، کس</w:t>
      </w:r>
      <w:r w:rsidRPr="00CA0104">
        <w:rPr>
          <w:rStyle w:val="Char0"/>
          <w:rFonts w:hint="cs"/>
          <w:rtl/>
        </w:rPr>
        <w:t>ی</w:t>
      </w:r>
      <w:r w:rsidRPr="00CA0104">
        <w:rPr>
          <w:rStyle w:val="Char0"/>
          <w:rtl/>
        </w:rPr>
        <w:t xml:space="preserve"> که به الله و روز ق</w:t>
      </w:r>
      <w:r w:rsidRPr="00CA0104">
        <w:rPr>
          <w:rStyle w:val="Char0"/>
          <w:rFonts w:hint="cs"/>
          <w:rtl/>
        </w:rPr>
        <w:t>یامت</w:t>
      </w:r>
      <w:r w:rsidRPr="00CA0104">
        <w:rPr>
          <w:rStyle w:val="Char0"/>
          <w:rtl/>
        </w:rPr>
        <w:t xml:space="preserve"> ا</w:t>
      </w:r>
      <w:r w:rsidRPr="00CA0104">
        <w:rPr>
          <w:rStyle w:val="Char0"/>
          <w:rFonts w:hint="cs"/>
          <w:rtl/>
        </w:rPr>
        <w:t>یمان</w:t>
      </w:r>
      <w:r w:rsidRPr="00CA0104">
        <w:rPr>
          <w:rStyle w:val="Char0"/>
          <w:rtl/>
        </w:rPr>
        <w:t xml:space="preserve"> دارد به آن پند داده</w:t>
      </w:r>
      <w:r>
        <w:rPr>
          <w:rStyle w:val="Char0"/>
          <w:rtl/>
        </w:rPr>
        <w:t xml:space="preserve"> می‌</w:t>
      </w:r>
      <w:r w:rsidRPr="00CA0104">
        <w:rPr>
          <w:rStyle w:val="Char0"/>
          <w:rtl/>
        </w:rPr>
        <w:t>شود و کس</w:t>
      </w:r>
      <w:r w:rsidRPr="00CA0104">
        <w:rPr>
          <w:rStyle w:val="Char0"/>
          <w:rFonts w:hint="cs"/>
          <w:rtl/>
        </w:rPr>
        <w:t>ی</w:t>
      </w:r>
      <w:r w:rsidRPr="00CA0104">
        <w:rPr>
          <w:rStyle w:val="Char0"/>
          <w:rtl/>
        </w:rPr>
        <w:t xml:space="preserve"> که از الله بترسد برا</w:t>
      </w:r>
      <w:r w:rsidRPr="00CA0104">
        <w:rPr>
          <w:rStyle w:val="Char0"/>
          <w:rFonts w:hint="cs"/>
          <w:rtl/>
        </w:rPr>
        <w:t>یش</w:t>
      </w:r>
      <w:r w:rsidRPr="00CA0104">
        <w:rPr>
          <w:rStyle w:val="Char0"/>
          <w:rtl/>
        </w:rPr>
        <w:t xml:space="preserve"> راه رها</w:t>
      </w:r>
      <w:r w:rsidRPr="00CA0104">
        <w:rPr>
          <w:rStyle w:val="Char0"/>
          <w:rFonts w:hint="cs"/>
          <w:rtl/>
        </w:rPr>
        <w:t>یی</w:t>
      </w:r>
      <w:r w:rsidRPr="00CA0104">
        <w:rPr>
          <w:rStyle w:val="Char0"/>
          <w:rtl/>
        </w:rPr>
        <w:t xml:space="preserve"> از مشکلات قر</w:t>
      </w:r>
      <w:r w:rsidRPr="00CA0104">
        <w:rPr>
          <w:rStyle w:val="Char0"/>
          <w:rFonts w:hint="cs"/>
          <w:rtl/>
        </w:rPr>
        <w:t>ار</w:t>
      </w:r>
      <w:r w:rsidRPr="00CA0104">
        <w:rPr>
          <w:rStyle w:val="Char0"/>
          <w:rtl/>
        </w:rPr>
        <w:t xml:space="preserve"> خواهد داد. </w:t>
      </w:r>
      <w:r>
        <w:rPr>
          <w:rStyle w:val="Char0"/>
          <w:rFonts w:cs="Traditional Arabic" w:hint="cs"/>
          <w:rtl/>
        </w:rPr>
        <w:t>﴿</w:t>
      </w:r>
      <w:r>
        <w:rPr>
          <w:rStyle w:val="Char0"/>
          <w:rFonts w:hint="cs"/>
          <w:rtl/>
        </w:rPr>
        <w:t>3</w:t>
      </w:r>
      <w:r>
        <w:rPr>
          <w:rStyle w:val="Char0"/>
          <w:rFonts w:cs="Traditional Arabic" w:hint="cs"/>
          <w:rtl/>
        </w:rPr>
        <w:t>﴾</w:t>
      </w:r>
      <w:r w:rsidRPr="00CA0104">
        <w:rPr>
          <w:rStyle w:val="Char0"/>
          <w:rtl/>
        </w:rPr>
        <w:t xml:space="preserve"> و او را از جا</w:t>
      </w:r>
      <w:r w:rsidRPr="00CA0104">
        <w:rPr>
          <w:rStyle w:val="Char0"/>
          <w:rFonts w:hint="cs"/>
          <w:rtl/>
        </w:rPr>
        <w:t>یی</w:t>
      </w:r>
      <w:r w:rsidRPr="00CA0104">
        <w:rPr>
          <w:rStyle w:val="Char0"/>
          <w:rtl/>
        </w:rPr>
        <w:t xml:space="preserve"> روز</w:t>
      </w:r>
      <w:r w:rsidRPr="00CA0104">
        <w:rPr>
          <w:rStyle w:val="Char0"/>
          <w:rFonts w:hint="cs"/>
          <w:rtl/>
        </w:rPr>
        <w:t>ی</w:t>
      </w:r>
      <w:r w:rsidRPr="00CA0104">
        <w:rPr>
          <w:rStyle w:val="Char0"/>
          <w:rtl/>
        </w:rPr>
        <w:t xml:space="preserve"> خواهد داد که او گمان</w:t>
      </w:r>
      <w:r>
        <w:rPr>
          <w:rStyle w:val="Char0"/>
          <w:rtl/>
        </w:rPr>
        <w:t xml:space="preserve"> نمی‌</w:t>
      </w:r>
      <w:r w:rsidRPr="00CA0104">
        <w:rPr>
          <w:rStyle w:val="Char0"/>
          <w:rtl/>
        </w:rPr>
        <w:t>برد. و کس</w:t>
      </w:r>
      <w:r w:rsidRPr="00CA0104">
        <w:rPr>
          <w:rStyle w:val="Char0"/>
          <w:rFonts w:hint="cs"/>
          <w:rtl/>
        </w:rPr>
        <w:t>ی</w:t>
      </w:r>
      <w:r w:rsidRPr="00CA0104">
        <w:rPr>
          <w:rStyle w:val="Char0"/>
          <w:rtl/>
        </w:rPr>
        <w:t xml:space="preserve"> که بر الله توکل کند او برا</w:t>
      </w:r>
      <w:r w:rsidRPr="00CA0104">
        <w:rPr>
          <w:rStyle w:val="Char0"/>
          <w:rFonts w:hint="cs"/>
          <w:rtl/>
        </w:rPr>
        <w:t>یش</w:t>
      </w:r>
      <w:r w:rsidRPr="00CA0104">
        <w:rPr>
          <w:rStyle w:val="Char0"/>
          <w:rtl/>
        </w:rPr>
        <w:t xml:space="preserve"> کاف</w:t>
      </w:r>
      <w:r w:rsidRPr="00CA0104">
        <w:rPr>
          <w:rStyle w:val="Char0"/>
          <w:rFonts w:hint="cs"/>
          <w:rtl/>
        </w:rPr>
        <w:t>ی</w:t>
      </w:r>
      <w:r w:rsidRPr="00CA0104">
        <w:rPr>
          <w:rStyle w:val="Char0"/>
          <w:rtl/>
        </w:rPr>
        <w:t xml:space="preserve"> است.</w:t>
      </w:r>
      <w:r>
        <w:rPr>
          <w:rStyle w:val="Char0"/>
          <w:rtl/>
        </w:rPr>
        <w:t xml:space="preserve"> بی‌</w:t>
      </w:r>
      <w:r w:rsidRPr="00CA0104">
        <w:rPr>
          <w:rStyle w:val="Char0"/>
          <w:rtl/>
        </w:rPr>
        <w:t>گمان الله امر خود را محقق</w:t>
      </w:r>
      <w:r>
        <w:rPr>
          <w:rStyle w:val="Char0"/>
          <w:rtl/>
        </w:rPr>
        <w:t xml:space="preserve"> می‌</w:t>
      </w:r>
      <w:r w:rsidRPr="00CA0104">
        <w:rPr>
          <w:rStyle w:val="Char0"/>
          <w:rtl/>
        </w:rPr>
        <w:t>سازد. به تحق</w:t>
      </w:r>
      <w:r w:rsidRPr="00CA0104">
        <w:rPr>
          <w:rStyle w:val="Char0"/>
          <w:rFonts w:hint="cs"/>
          <w:rtl/>
        </w:rPr>
        <w:t>یق</w:t>
      </w:r>
      <w:r w:rsidRPr="00CA0104">
        <w:rPr>
          <w:rStyle w:val="Char0"/>
          <w:rtl/>
        </w:rPr>
        <w:t xml:space="preserve"> الله برا</w:t>
      </w:r>
      <w:r w:rsidRPr="00CA0104">
        <w:rPr>
          <w:rStyle w:val="Char0"/>
          <w:rFonts w:hint="cs"/>
          <w:rtl/>
        </w:rPr>
        <w:t>ی</w:t>
      </w:r>
      <w:r w:rsidRPr="00CA0104">
        <w:rPr>
          <w:rStyle w:val="Char0"/>
          <w:rtl/>
        </w:rPr>
        <w:t xml:space="preserve"> هر چ</w:t>
      </w:r>
      <w:r w:rsidRPr="00CA0104">
        <w:rPr>
          <w:rStyle w:val="Char0"/>
          <w:rFonts w:hint="cs"/>
          <w:rtl/>
        </w:rPr>
        <w:t>یزی</w:t>
      </w:r>
      <w:r w:rsidRPr="00CA0104">
        <w:rPr>
          <w:rStyle w:val="Char0"/>
          <w:rtl/>
        </w:rPr>
        <w:t xml:space="preserve"> اندازه ا</w:t>
      </w:r>
      <w:r w:rsidRPr="00CA0104">
        <w:rPr>
          <w:rStyle w:val="Char0"/>
          <w:rFonts w:hint="cs"/>
          <w:rtl/>
        </w:rPr>
        <w:t>ی</w:t>
      </w:r>
      <w:r w:rsidRPr="00CA0104">
        <w:rPr>
          <w:rStyle w:val="Char0"/>
          <w:rtl/>
        </w:rPr>
        <w:t xml:space="preserve"> مقرر کرده است.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و زنان</w:t>
      </w:r>
      <w:r w:rsidRPr="00CA0104">
        <w:rPr>
          <w:rStyle w:val="Char0"/>
          <w:rFonts w:hint="cs"/>
          <w:rtl/>
        </w:rPr>
        <w:t>ی</w:t>
      </w:r>
      <w:r w:rsidRPr="00CA0104">
        <w:rPr>
          <w:rStyle w:val="Char0"/>
          <w:rtl/>
        </w:rPr>
        <w:t xml:space="preserve"> که از عادت ماهوار</w:t>
      </w:r>
      <w:r w:rsidRPr="00CA0104">
        <w:rPr>
          <w:rStyle w:val="Char0"/>
          <w:rFonts w:hint="cs"/>
          <w:rtl/>
        </w:rPr>
        <w:t>ی</w:t>
      </w:r>
      <w:r w:rsidRPr="00CA0104">
        <w:rPr>
          <w:rStyle w:val="Char0"/>
          <w:rtl/>
        </w:rPr>
        <w:t xml:space="preserve"> ناام</w:t>
      </w:r>
      <w:r w:rsidRPr="00CA0104">
        <w:rPr>
          <w:rStyle w:val="Char0"/>
          <w:rFonts w:hint="cs"/>
          <w:rtl/>
        </w:rPr>
        <w:t>ید</w:t>
      </w:r>
      <w:r w:rsidRPr="00CA0104">
        <w:rPr>
          <w:rStyle w:val="Char0"/>
          <w:rtl/>
        </w:rPr>
        <w:t xml:space="preserve"> شده</w:t>
      </w:r>
      <w:r>
        <w:rPr>
          <w:rStyle w:val="Char0"/>
          <w:rtl/>
        </w:rPr>
        <w:t xml:space="preserve">‌اند </w:t>
      </w:r>
      <w:r w:rsidRPr="00CA0104">
        <w:rPr>
          <w:rStyle w:val="Char0"/>
          <w:rtl/>
        </w:rPr>
        <w:t>اگر (در عد</w:t>
      </w:r>
      <w:r>
        <w:rPr>
          <w:rStyle w:val="Char0"/>
          <w:rFonts w:hint="cs"/>
          <w:rtl/>
        </w:rPr>
        <w:t>ۀ</w:t>
      </w:r>
      <w:r w:rsidRPr="00CA0104">
        <w:rPr>
          <w:rStyle w:val="Char0"/>
          <w:rtl/>
        </w:rPr>
        <w:t xml:space="preserve"> آنها) شک کرد</w:t>
      </w:r>
      <w:r w:rsidRPr="00CA0104">
        <w:rPr>
          <w:rStyle w:val="Char0"/>
          <w:rFonts w:hint="cs"/>
          <w:rtl/>
        </w:rPr>
        <w:t>ید،</w:t>
      </w:r>
      <w:r w:rsidRPr="00CA0104">
        <w:rPr>
          <w:rStyle w:val="Char0"/>
          <w:rtl/>
        </w:rPr>
        <w:t xml:space="preserve"> عد</w:t>
      </w:r>
      <w:r>
        <w:rPr>
          <w:rStyle w:val="Char0"/>
          <w:rFonts w:hint="cs"/>
          <w:rtl/>
        </w:rPr>
        <w:t>ۀ</w:t>
      </w:r>
      <w:r w:rsidRPr="00CA0104">
        <w:rPr>
          <w:rStyle w:val="Char0"/>
          <w:rtl/>
        </w:rPr>
        <w:t xml:space="preserve"> آنان سه ماه است و (ن</w:t>
      </w:r>
      <w:r w:rsidRPr="00CA0104">
        <w:rPr>
          <w:rStyle w:val="Char0"/>
          <w:rFonts w:hint="cs"/>
          <w:rtl/>
        </w:rPr>
        <w:t>یز</w:t>
      </w:r>
      <w:r w:rsidRPr="00CA0104">
        <w:rPr>
          <w:rStyle w:val="Char0"/>
          <w:rtl/>
        </w:rPr>
        <w:t>) آنانکه به سن ح</w:t>
      </w:r>
      <w:r w:rsidRPr="00CA0104">
        <w:rPr>
          <w:rStyle w:val="Char0"/>
          <w:rFonts w:hint="cs"/>
          <w:rtl/>
        </w:rPr>
        <w:t>یض</w:t>
      </w:r>
      <w:r w:rsidRPr="00CA0104">
        <w:rPr>
          <w:rStyle w:val="Char0"/>
          <w:rtl/>
        </w:rPr>
        <w:t xml:space="preserve"> نرس</w:t>
      </w:r>
      <w:r w:rsidRPr="00CA0104">
        <w:rPr>
          <w:rStyle w:val="Char0"/>
          <w:rFonts w:hint="cs"/>
          <w:rtl/>
        </w:rPr>
        <w:t>یده</w:t>
      </w:r>
      <w:r>
        <w:rPr>
          <w:rStyle w:val="Char0"/>
          <w:rtl/>
        </w:rPr>
        <w:t>‌اند.</w:t>
      </w:r>
      <w:r w:rsidRPr="00CA0104">
        <w:rPr>
          <w:rStyle w:val="Char0"/>
          <w:rtl/>
        </w:rPr>
        <w:t xml:space="preserve"> و عده زنان باردار وضع حمل است. و هرکس از الله بترسد و پره</w:t>
      </w:r>
      <w:r w:rsidRPr="00CA0104">
        <w:rPr>
          <w:rStyle w:val="Char0"/>
          <w:rFonts w:hint="cs"/>
          <w:rtl/>
        </w:rPr>
        <w:t>یزگاری</w:t>
      </w:r>
      <w:r w:rsidRPr="00CA0104">
        <w:rPr>
          <w:rStyle w:val="Char0"/>
          <w:rtl/>
        </w:rPr>
        <w:t xml:space="preserve"> کند الله برا</w:t>
      </w:r>
      <w:r w:rsidRPr="00CA0104">
        <w:rPr>
          <w:rStyle w:val="Char0"/>
          <w:rFonts w:hint="cs"/>
          <w:rtl/>
        </w:rPr>
        <w:t>یش</w:t>
      </w:r>
      <w:r w:rsidRPr="00CA0104">
        <w:rPr>
          <w:rStyle w:val="Char0"/>
          <w:rtl/>
        </w:rPr>
        <w:t xml:space="preserve"> در کارش آسان</w:t>
      </w:r>
      <w:r w:rsidRPr="00CA0104">
        <w:rPr>
          <w:rStyle w:val="Char0"/>
          <w:rFonts w:hint="cs"/>
          <w:rtl/>
        </w:rPr>
        <w:t>ی</w:t>
      </w:r>
      <w:r>
        <w:rPr>
          <w:rStyle w:val="Char0"/>
          <w:rtl/>
        </w:rPr>
        <w:t xml:space="preserve"> می‌</w:t>
      </w:r>
      <w:r w:rsidRPr="00CA0104">
        <w:rPr>
          <w:rStyle w:val="Char0"/>
          <w:rtl/>
        </w:rPr>
        <w:t xml:space="preserve">آورد. </w:t>
      </w:r>
      <w:r w:rsidR="007D6E71">
        <w:rPr>
          <w:rStyle w:val="Char0"/>
          <w:rFonts w:cs="Traditional Arabic" w:hint="cs"/>
          <w:rtl/>
        </w:rPr>
        <w:t>﴿</w:t>
      </w:r>
      <w:r w:rsidR="007D6E71">
        <w:rPr>
          <w:rStyle w:val="Char0"/>
          <w:rFonts w:hint="cs"/>
          <w:rtl/>
        </w:rPr>
        <w:t>5</w:t>
      </w:r>
      <w:r w:rsidR="007D6E71">
        <w:rPr>
          <w:rStyle w:val="Char0"/>
          <w:rFonts w:cs="Traditional Arabic" w:hint="cs"/>
          <w:rtl/>
        </w:rPr>
        <w:t>﴾</w:t>
      </w:r>
      <w:r w:rsidRPr="00CA0104">
        <w:rPr>
          <w:rStyle w:val="Char0"/>
          <w:rtl/>
        </w:rPr>
        <w:t xml:space="preserve"> ا</w:t>
      </w:r>
      <w:r w:rsidRPr="00CA0104">
        <w:rPr>
          <w:rStyle w:val="Char0"/>
          <w:rFonts w:hint="cs"/>
          <w:rtl/>
        </w:rPr>
        <w:t>ین</w:t>
      </w:r>
      <w:r w:rsidRPr="00CA0104">
        <w:rPr>
          <w:rStyle w:val="Char0"/>
          <w:rtl/>
        </w:rPr>
        <w:t xml:space="preserve"> حكم الله است که آن را</w:t>
      </w:r>
      <w:r w:rsidR="00A176E9">
        <w:rPr>
          <w:rStyle w:val="Char0"/>
          <w:rtl/>
        </w:rPr>
        <w:t xml:space="preserve"> به‌سوی </w:t>
      </w:r>
      <w:r w:rsidRPr="00CA0104">
        <w:rPr>
          <w:rStyle w:val="Char0"/>
          <w:rtl/>
        </w:rPr>
        <w:t xml:space="preserve">شما نازل کرده است و هر کس از الله بترسد </w:t>
      </w:r>
      <w:r w:rsidRPr="00CA0104">
        <w:rPr>
          <w:rStyle w:val="Char0"/>
          <w:rFonts w:hint="cs"/>
          <w:rtl/>
        </w:rPr>
        <w:t>گناهانش</w:t>
      </w:r>
      <w:r w:rsidRPr="00CA0104">
        <w:rPr>
          <w:rStyle w:val="Char0"/>
          <w:rtl/>
        </w:rPr>
        <w:t xml:space="preserve"> را محو</w:t>
      </w:r>
      <w:r>
        <w:rPr>
          <w:rStyle w:val="Char0"/>
          <w:rtl/>
        </w:rPr>
        <w:t xml:space="preserve"> می‌</w:t>
      </w:r>
      <w:r w:rsidRPr="00CA0104">
        <w:rPr>
          <w:rStyle w:val="Char0"/>
          <w:rtl/>
        </w:rPr>
        <w:t>کند و پاداش او را بزرگ</w:t>
      </w:r>
      <w:r>
        <w:rPr>
          <w:rStyle w:val="Char0"/>
          <w:rtl/>
        </w:rPr>
        <w:t xml:space="preserve"> می‌گرداند.</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أَسْكِنُوهُنَّ مِنْ حَيْثُ سَكَنْتُمْ مِنْ وُجْدِكُمْ وَلَا تُضَارُّوهُنَّ لِتُضَيِّقُوا عَلَيْهِنَّ</w:t>
      </w:r>
      <w:r w:rsidR="001619CE" w:rsidRPr="008B4A46">
        <w:rPr>
          <w:rStyle w:val="Char7"/>
          <w:rtl/>
        </w:rPr>
        <w:t xml:space="preserve"> </w:t>
      </w:r>
      <w:r w:rsidRPr="008B4A46">
        <w:rPr>
          <w:rStyle w:val="Char7"/>
          <w:rtl/>
        </w:rPr>
        <w:t>وَإِنْ كُنَّ أُولَاتِ حَمْلٍ فَأَنْفِقُوا عَلَيْهِنَّ حَتَّى يَضَعْنَ حَمْلَهُنَّ</w:t>
      </w:r>
      <w:r w:rsidR="001619CE" w:rsidRPr="008B4A46">
        <w:rPr>
          <w:rStyle w:val="Char7"/>
          <w:rtl/>
        </w:rPr>
        <w:t xml:space="preserve"> </w:t>
      </w:r>
      <w:r w:rsidRPr="008B4A46">
        <w:rPr>
          <w:rStyle w:val="Char7"/>
          <w:rtl/>
        </w:rPr>
        <w:t xml:space="preserve">فَإِنْ أَرْضَعْنَ لَكُمْ فَآتُوهُنَّ </w:t>
      </w:r>
      <w:r w:rsidRPr="008B4A46">
        <w:rPr>
          <w:rStyle w:val="Char7"/>
          <w:rtl/>
        </w:rPr>
        <w:lastRenderedPageBreak/>
        <w:t>أُجُورَهُنَّ</w:t>
      </w:r>
      <w:r w:rsidR="001619CE" w:rsidRPr="008B4A46">
        <w:rPr>
          <w:rStyle w:val="Char7"/>
          <w:rtl/>
        </w:rPr>
        <w:t xml:space="preserve"> </w:t>
      </w:r>
      <w:r w:rsidRPr="008B4A46">
        <w:rPr>
          <w:rStyle w:val="Char7"/>
          <w:rtl/>
        </w:rPr>
        <w:t>وَأْتَمِرُوا بَيْنَكُمْ بِمَعْرُوفٍ</w:t>
      </w:r>
      <w:r w:rsidR="001619CE" w:rsidRPr="008B4A46">
        <w:rPr>
          <w:rStyle w:val="Char7"/>
          <w:rtl/>
        </w:rPr>
        <w:t xml:space="preserve"> </w:t>
      </w:r>
      <w:r w:rsidRPr="008B4A46">
        <w:rPr>
          <w:rStyle w:val="Char7"/>
          <w:rtl/>
        </w:rPr>
        <w:t>وَإِنْ تَعَاسَرْتُمْ فَسَتُرْضِعُ لَهُ أُخْرَى٦ لِيُنْفِقْ ذُو سَعَةٍ مِنْ سَعَتِهِ</w:t>
      </w:r>
      <w:r w:rsidR="001619CE" w:rsidRPr="008B4A46">
        <w:rPr>
          <w:rStyle w:val="Char7"/>
          <w:rtl/>
        </w:rPr>
        <w:t xml:space="preserve"> </w:t>
      </w:r>
      <w:r w:rsidRPr="008B4A46">
        <w:rPr>
          <w:rStyle w:val="Char7"/>
          <w:rtl/>
        </w:rPr>
        <w:t>وَمَنْ قُدِرَ عَلَيْهِ رِزْقُهُ فَلْيُنْفِقْ مِمَّا آتَاهُ اللَّهُ</w:t>
      </w:r>
      <w:r w:rsidR="001619CE" w:rsidRPr="008B4A46">
        <w:rPr>
          <w:rStyle w:val="Char7"/>
          <w:rtl/>
        </w:rPr>
        <w:t xml:space="preserve"> </w:t>
      </w:r>
      <w:r w:rsidRPr="008B4A46">
        <w:rPr>
          <w:rStyle w:val="Char7"/>
          <w:rtl/>
        </w:rPr>
        <w:t>لَا يُكَلِّفُ اللَّهُ نَفْسًا إِلَّا مَا آتَاهَا</w:t>
      </w:r>
      <w:r w:rsidR="001619CE" w:rsidRPr="008B4A46">
        <w:rPr>
          <w:rStyle w:val="Char7"/>
          <w:rtl/>
        </w:rPr>
        <w:t xml:space="preserve"> </w:t>
      </w:r>
      <w:r w:rsidRPr="008B4A46">
        <w:rPr>
          <w:rStyle w:val="Char7"/>
          <w:rtl/>
        </w:rPr>
        <w:t>سَيَجْعَلُ اللَّهُ بَعْدَ عُسْرٍ يُسْرًا٧ وَكَأَيِّنْ مِنْ قَرْيَةٍ عَتَتْ عَنْ أَمْرِ رَبِّهَا وَرُسُلِهِ فَحَاسَبْنَاهَا حِسَابًا شَدِيدًا وَعَذَّبْنَاهَا عَذَابًا نُكْرًا٨ فَذَاقَتْ وَبَالَ أَمْرِهَا وَكَانَ عَاقِبَةُ أَمْرِهَا خُسْرًا٩ أَعَدَّ اللَّهُ لَهُمْ عَذَابًا شَدِيدًا</w:t>
      </w:r>
      <w:r w:rsidR="001619CE" w:rsidRPr="008B4A46">
        <w:rPr>
          <w:rStyle w:val="Char7"/>
          <w:rtl/>
        </w:rPr>
        <w:t xml:space="preserve"> </w:t>
      </w:r>
      <w:r w:rsidRPr="008B4A46">
        <w:rPr>
          <w:rStyle w:val="Char7"/>
          <w:rtl/>
        </w:rPr>
        <w:t>فَاتَّقُوا اللَّهَ يَا أُولِي الْأَلْبَابِ الَّذِينَ آمَنُوا</w:t>
      </w:r>
      <w:r w:rsidR="001619CE" w:rsidRPr="008B4A46">
        <w:rPr>
          <w:rStyle w:val="Char7"/>
          <w:rtl/>
        </w:rPr>
        <w:t xml:space="preserve"> </w:t>
      </w:r>
      <w:r w:rsidRPr="008B4A46">
        <w:rPr>
          <w:rStyle w:val="Char7"/>
          <w:rtl/>
        </w:rPr>
        <w:t>قَدْ أَنْزَلَ اللَّهُ إِلَيْكُمْ ذِكْرًا١٠ رَسُولًا يَتْلُو عَلَيْكُمْ آيَاتِ اللَّهِ مُبَيِّنَاتٍ لِيُخْرِجَ الَّذِينَ آمَنُوا وَعَمِلُوا الصَّالِحَاتِ مِنَ الظُّلُمَاتِ إِلَى النُّورِ</w:t>
      </w:r>
      <w:r w:rsidR="001619CE" w:rsidRPr="008B4A46">
        <w:rPr>
          <w:rStyle w:val="Char7"/>
          <w:rtl/>
        </w:rPr>
        <w:t xml:space="preserve"> </w:t>
      </w:r>
      <w:r w:rsidRPr="008B4A46">
        <w:rPr>
          <w:rStyle w:val="Char7"/>
          <w:rtl/>
        </w:rPr>
        <w:t>وَمَنْ يُؤْمِنْ بِاللَّهِ وَيَعْمَلْ صَالِحًا يُدْخِلْهُ جَنَّاتٍ تَجْرِي مِنْ تَحْتِهَا الْأَنْهَارُ خَالِدِينَ فِيهَا أَبَدًا</w:t>
      </w:r>
      <w:r w:rsidR="001619CE" w:rsidRPr="008B4A46">
        <w:rPr>
          <w:rStyle w:val="Char7"/>
          <w:rtl/>
        </w:rPr>
        <w:t xml:space="preserve"> </w:t>
      </w:r>
      <w:r w:rsidRPr="008B4A46">
        <w:rPr>
          <w:rStyle w:val="Char7"/>
          <w:rtl/>
        </w:rPr>
        <w:t>قَدْ أَحْسَنَ اللَّهُ لَهُ رِزْقًا١١ اللَّهُ الَّذِي خَلَقَ سَبْعَ سَمَاوَاتٍ وَمِنَ الْأَرْضِ مِثْلَهُنَّ يَتَنَزَّلُ الْأَمْرُ بَيْنَهُنَّ لِتَعْلَمُوا أَنَّ اللَّهَ عَلَى كُلِّ شَيْءٍ قَدِيرٌ وَأَنَّ اللَّهَ قَدْ أَحَاطَ بِكُلِّ شَيْءٍ عِلْمًا١٢</w:t>
      </w:r>
      <w:r w:rsidRPr="00C80D4B">
        <w:rPr>
          <w:rStyle w:val="Char0"/>
          <w:rFonts w:ascii="Times New Roman" w:hAnsi="Times New Roman" w:cs="Traditional Arabic" w:hint="cs"/>
          <w:rtl/>
        </w:rPr>
        <w:t>﴾</w:t>
      </w:r>
      <w:r w:rsidRPr="008B4A46">
        <w:rPr>
          <w:rStyle w:val="Char"/>
          <w:rtl/>
        </w:rPr>
        <w:t xml:space="preserve"> [الطلاق: 6-12]</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آنان را در جا</w:t>
      </w:r>
      <w:r w:rsidRPr="00CA0104">
        <w:rPr>
          <w:rStyle w:val="Char0"/>
          <w:rFonts w:hint="cs"/>
          <w:rtl/>
        </w:rPr>
        <w:t>یی</w:t>
      </w:r>
      <w:r w:rsidRPr="00CA0104">
        <w:rPr>
          <w:rStyle w:val="Char0"/>
          <w:rtl/>
        </w:rPr>
        <w:t xml:space="preserve"> سکونت ده</w:t>
      </w:r>
      <w:r w:rsidRPr="00CA0104">
        <w:rPr>
          <w:rStyle w:val="Char0"/>
          <w:rFonts w:hint="cs"/>
          <w:rtl/>
        </w:rPr>
        <w:t>ید</w:t>
      </w:r>
      <w:r w:rsidRPr="00CA0104">
        <w:rPr>
          <w:rStyle w:val="Char0"/>
          <w:rtl/>
        </w:rPr>
        <w:t xml:space="preserve"> که خود تان سکونت دار</w:t>
      </w:r>
      <w:r w:rsidRPr="00CA0104">
        <w:rPr>
          <w:rStyle w:val="Char0"/>
          <w:rFonts w:hint="cs"/>
          <w:rtl/>
        </w:rPr>
        <w:t>ید</w:t>
      </w:r>
      <w:r w:rsidRPr="00CA0104">
        <w:rPr>
          <w:rStyle w:val="Char0"/>
          <w:rtl/>
        </w:rPr>
        <w:t xml:space="preserve"> و در توانا</w:t>
      </w:r>
      <w:r w:rsidRPr="00CA0104">
        <w:rPr>
          <w:rStyle w:val="Char0"/>
          <w:rFonts w:hint="cs"/>
          <w:rtl/>
        </w:rPr>
        <w:t>یی</w:t>
      </w:r>
      <w:r w:rsidRPr="00CA0104">
        <w:rPr>
          <w:rStyle w:val="Char0"/>
          <w:rtl/>
        </w:rPr>
        <w:t xml:space="preserve"> شماست و به آنان ز</w:t>
      </w:r>
      <w:r w:rsidRPr="00CA0104">
        <w:rPr>
          <w:rStyle w:val="Char0"/>
          <w:rFonts w:hint="cs"/>
          <w:rtl/>
        </w:rPr>
        <w:t>یان</w:t>
      </w:r>
      <w:r w:rsidRPr="00CA0104">
        <w:rPr>
          <w:rStyle w:val="Char0"/>
          <w:rtl/>
        </w:rPr>
        <w:t xml:space="preserve"> نرسان</w:t>
      </w:r>
      <w:r w:rsidRPr="00CA0104">
        <w:rPr>
          <w:rStyle w:val="Char0"/>
          <w:rFonts w:hint="cs"/>
          <w:rtl/>
        </w:rPr>
        <w:t>ید</w:t>
      </w:r>
      <w:r w:rsidRPr="00CA0104">
        <w:rPr>
          <w:rStyle w:val="Char0"/>
          <w:rtl/>
        </w:rPr>
        <w:t xml:space="preserve"> تا کار را بر آنان تنگ کن</w:t>
      </w:r>
      <w:r w:rsidRPr="00CA0104">
        <w:rPr>
          <w:rStyle w:val="Char0"/>
          <w:rFonts w:hint="cs"/>
          <w:rtl/>
        </w:rPr>
        <w:t>ید</w:t>
      </w:r>
      <w:r w:rsidRPr="00CA0104">
        <w:rPr>
          <w:rStyle w:val="Char0"/>
          <w:rtl/>
        </w:rPr>
        <w:t>. اگر باردار باشند به آنان نفقه ده</w:t>
      </w:r>
      <w:r w:rsidRPr="00CA0104">
        <w:rPr>
          <w:rStyle w:val="Char0"/>
          <w:rFonts w:hint="cs"/>
          <w:rtl/>
        </w:rPr>
        <w:t>ید</w:t>
      </w:r>
      <w:r w:rsidRPr="00CA0104">
        <w:rPr>
          <w:rStyle w:val="Char0"/>
          <w:rtl/>
        </w:rPr>
        <w:t xml:space="preserve"> تا آنکه وضع حمل</w:t>
      </w:r>
      <w:r>
        <w:rPr>
          <w:rStyle w:val="Char0"/>
          <w:rtl/>
        </w:rPr>
        <w:t xml:space="preserve"> می‌</w:t>
      </w:r>
      <w:r w:rsidRPr="00CA0104">
        <w:rPr>
          <w:rStyle w:val="Char0"/>
          <w:rtl/>
        </w:rPr>
        <w:t xml:space="preserve">کنند. پس اگر </w:t>
      </w:r>
      <w:r>
        <w:rPr>
          <w:rStyle w:val="Char0"/>
          <w:rFonts w:hint="cs"/>
          <w:rtl/>
        </w:rPr>
        <w:t>(</w:t>
      </w:r>
      <w:r w:rsidRPr="00CA0104">
        <w:rPr>
          <w:rStyle w:val="Char0"/>
          <w:rtl/>
        </w:rPr>
        <w:t>فرزندتان</w:t>
      </w:r>
      <w:r>
        <w:rPr>
          <w:rStyle w:val="Char0"/>
          <w:rFonts w:hint="cs"/>
          <w:rtl/>
        </w:rPr>
        <w:t>)</w:t>
      </w:r>
      <w:r w:rsidRPr="00CA0104">
        <w:rPr>
          <w:rStyle w:val="Char0"/>
          <w:rtl/>
        </w:rPr>
        <w:t xml:space="preserve"> را برا</w:t>
      </w:r>
      <w:r w:rsidRPr="00CA0104">
        <w:rPr>
          <w:rStyle w:val="Char0"/>
          <w:rFonts w:hint="cs"/>
          <w:rtl/>
        </w:rPr>
        <w:t>ی</w:t>
      </w:r>
      <w:r w:rsidRPr="00CA0104">
        <w:rPr>
          <w:rStyle w:val="Char0"/>
          <w:rtl/>
        </w:rPr>
        <w:t xml:space="preserve"> شما ش</w:t>
      </w:r>
      <w:r w:rsidRPr="00CA0104">
        <w:rPr>
          <w:rStyle w:val="Char0"/>
          <w:rFonts w:hint="cs"/>
          <w:rtl/>
        </w:rPr>
        <w:t>یر</w:t>
      </w:r>
      <w:r w:rsidRPr="00CA0104">
        <w:rPr>
          <w:rStyle w:val="Char0"/>
          <w:rtl/>
        </w:rPr>
        <w:t xml:space="preserve"> دهند مزدشان را بده</w:t>
      </w:r>
      <w:r w:rsidRPr="00CA0104">
        <w:rPr>
          <w:rStyle w:val="Char0"/>
          <w:rFonts w:hint="cs"/>
          <w:rtl/>
        </w:rPr>
        <w:t>ید</w:t>
      </w:r>
      <w:r w:rsidRPr="00CA0104">
        <w:rPr>
          <w:rStyle w:val="Char0"/>
          <w:rtl/>
        </w:rPr>
        <w:t xml:space="preserve"> و </w:t>
      </w:r>
      <w:r>
        <w:rPr>
          <w:rStyle w:val="Char0"/>
          <w:rFonts w:hint="cs"/>
          <w:rtl/>
        </w:rPr>
        <w:t>(</w:t>
      </w:r>
      <w:r w:rsidRPr="00CA0104">
        <w:rPr>
          <w:rStyle w:val="Char0"/>
          <w:rtl/>
        </w:rPr>
        <w:t>در بار</w:t>
      </w:r>
      <w:r>
        <w:rPr>
          <w:rStyle w:val="Char0"/>
          <w:rFonts w:hint="cs"/>
          <w:rtl/>
        </w:rPr>
        <w:t>ۀ</w:t>
      </w:r>
      <w:r w:rsidRPr="00CA0104">
        <w:rPr>
          <w:rStyle w:val="Char0"/>
          <w:rtl/>
        </w:rPr>
        <w:t xml:space="preserve"> نوزاد) م</w:t>
      </w:r>
      <w:r w:rsidRPr="00CA0104">
        <w:rPr>
          <w:rStyle w:val="Char0"/>
          <w:rFonts w:hint="cs"/>
          <w:rtl/>
        </w:rPr>
        <w:t>یان</w:t>
      </w:r>
      <w:r w:rsidRPr="00CA0104">
        <w:rPr>
          <w:rStyle w:val="Char0"/>
          <w:rtl/>
        </w:rPr>
        <w:t xml:space="preserve"> خود به ن</w:t>
      </w:r>
      <w:r w:rsidRPr="00CA0104">
        <w:rPr>
          <w:rStyle w:val="Char0"/>
          <w:rFonts w:hint="cs"/>
          <w:rtl/>
        </w:rPr>
        <w:t>یکی</w:t>
      </w:r>
      <w:r w:rsidRPr="00CA0104">
        <w:rPr>
          <w:rStyle w:val="Char0"/>
          <w:rtl/>
        </w:rPr>
        <w:t xml:space="preserve"> مشورت و توافق کن</w:t>
      </w:r>
      <w:r w:rsidRPr="00CA0104">
        <w:rPr>
          <w:rStyle w:val="Char0"/>
          <w:rFonts w:hint="cs"/>
          <w:rtl/>
        </w:rPr>
        <w:t>ید</w:t>
      </w:r>
      <w:r w:rsidRPr="00CA0104">
        <w:rPr>
          <w:rStyle w:val="Char0"/>
          <w:rtl/>
        </w:rPr>
        <w:t>. و اگر به دشوار</w:t>
      </w:r>
      <w:r w:rsidRPr="00CA0104">
        <w:rPr>
          <w:rStyle w:val="Char0"/>
          <w:rFonts w:hint="cs"/>
          <w:rtl/>
        </w:rPr>
        <w:t>ی</w:t>
      </w:r>
      <w:r w:rsidRPr="00CA0104">
        <w:rPr>
          <w:rStyle w:val="Char0"/>
          <w:rtl/>
        </w:rPr>
        <w:t xml:space="preserve"> افتاد</w:t>
      </w:r>
      <w:r w:rsidRPr="00CA0104">
        <w:rPr>
          <w:rStyle w:val="Char0"/>
          <w:rFonts w:hint="cs"/>
          <w:rtl/>
        </w:rPr>
        <w:t>ید</w:t>
      </w:r>
      <w:r w:rsidRPr="00CA0104">
        <w:rPr>
          <w:rStyle w:val="Char0"/>
          <w:rtl/>
        </w:rPr>
        <w:t xml:space="preserve"> (با</w:t>
      </w:r>
      <w:r w:rsidRPr="00CA0104">
        <w:rPr>
          <w:rStyle w:val="Char0"/>
          <w:rFonts w:hint="cs"/>
          <w:rtl/>
        </w:rPr>
        <w:t>ید</w:t>
      </w:r>
      <w:r w:rsidRPr="00CA0104">
        <w:rPr>
          <w:rStyle w:val="Char0"/>
          <w:rtl/>
        </w:rPr>
        <w:t>) زن د</w:t>
      </w:r>
      <w:r w:rsidRPr="00CA0104">
        <w:rPr>
          <w:rStyle w:val="Char0"/>
          <w:rFonts w:hint="cs"/>
          <w:rtl/>
        </w:rPr>
        <w:t>یگر</w:t>
      </w:r>
      <w:r w:rsidRPr="00CA0104">
        <w:rPr>
          <w:rStyle w:val="Char0"/>
          <w:rtl/>
        </w:rPr>
        <w:t xml:space="preserve"> (به درخواست) او (شوهر) ش</w:t>
      </w:r>
      <w:r w:rsidRPr="00CA0104">
        <w:rPr>
          <w:rStyle w:val="Char0"/>
          <w:rFonts w:hint="cs"/>
          <w:rtl/>
        </w:rPr>
        <w:t>یر</w:t>
      </w:r>
      <w:r w:rsidRPr="00CA0104">
        <w:rPr>
          <w:rStyle w:val="Char0"/>
          <w:rtl/>
        </w:rPr>
        <w:t xml:space="preserve"> دهد. </w:t>
      </w:r>
      <w:r>
        <w:rPr>
          <w:rStyle w:val="Char0"/>
          <w:rFonts w:cs="Traditional Arabic" w:hint="cs"/>
          <w:rtl/>
        </w:rPr>
        <w:t>﴿</w:t>
      </w:r>
      <w:r>
        <w:rPr>
          <w:rStyle w:val="Char0"/>
          <w:rFonts w:hint="cs"/>
          <w:rtl/>
        </w:rPr>
        <w:t>7</w:t>
      </w:r>
      <w:r>
        <w:rPr>
          <w:rStyle w:val="Char0"/>
          <w:rFonts w:cs="Traditional Arabic" w:hint="cs"/>
          <w:rtl/>
        </w:rPr>
        <w:t>﴾</w:t>
      </w:r>
      <w:r w:rsidRPr="00CA0104">
        <w:rPr>
          <w:rStyle w:val="Char0"/>
          <w:rtl/>
        </w:rPr>
        <w:t xml:space="preserve"> با</w:t>
      </w:r>
      <w:r w:rsidRPr="00CA0104">
        <w:rPr>
          <w:rStyle w:val="Char0"/>
          <w:rFonts w:hint="cs"/>
          <w:rtl/>
        </w:rPr>
        <w:t>ید</w:t>
      </w:r>
      <w:r w:rsidRPr="00CA0104">
        <w:rPr>
          <w:rStyle w:val="Char0"/>
          <w:rtl/>
        </w:rPr>
        <w:t xml:space="preserve"> صاحب دارا</w:t>
      </w:r>
      <w:r w:rsidRPr="00CA0104">
        <w:rPr>
          <w:rStyle w:val="Char0"/>
          <w:rFonts w:hint="cs"/>
          <w:rtl/>
        </w:rPr>
        <w:t>یی</w:t>
      </w:r>
      <w:r w:rsidRPr="00CA0104">
        <w:rPr>
          <w:rStyle w:val="Char0"/>
          <w:rtl/>
        </w:rPr>
        <w:t xml:space="preserve"> از دارا</w:t>
      </w:r>
      <w:r w:rsidRPr="00CA0104">
        <w:rPr>
          <w:rStyle w:val="Char0"/>
          <w:rFonts w:hint="cs"/>
          <w:rtl/>
        </w:rPr>
        <w:t>یی</w:t>
      </w:r>
      <w:r w:rsidRPr="00CA0104">
        <w:rPr>
          <w:rStyle w:val="Char0"/>
          <w:rtl/>
        </w:rPr>
        <w:t xml:space="preserve"> خود نفقه دهد و کس</w:t>
      </w:r>
      <w:r w:rsidRPr="00CA0104">
        <w:rPr>
          <w:rStyle w:val="Char0"/>
          <w:rFonts w:hint="cs"/>
          <w:rtl/>
        </w:rPr>
        <w:t>ی</w:t>
      </w:r>
      <w:r w:rsidRPr="00CA0104">
        <w:rPr>
          <w:rStyle w:val="Char0"/>
          <w:rtl/>
        </w:rPr>
        <w:t xml:space="preserve"> که روز</w:t>
      </w:r>
      <w:r w:rsidRPr="00CA0104">
        <w:rPr>
          <w:rStyle w:val="Char0"/>
          <w:rFonts w:hint="cs"/>
          <w:rtl/>
        </w:rPr>
        <w:t>ی</w:t>
      </w:r>
      <w:r>
        <w:rPr>
          <w:rStyle w:val="Char0"/>
          <w:rtl/>
        </w:rPr>
        <w:t xml:space="preserve">‌اش </w:t>
      </w:r>
      <w:r w:rsidRPr="00CA0104">
        <w:rPr>
          <w:rStyle w:val="Char0"/>
          <w:rtl/>
        </w:rPr>
        <w:t>تنگ شده است با</w:t>
      </w:r>
      <w:r w:rsidRPr="00CA0104">
        <w:rPr>
          <w:rStyle w:val="Char0"/>
          <w:rFonts w:hint="cs"/>
          <w:rtl/>
        </w:rPr>
        <w:t>ید</w:t>
      </w:r>
      <w:r w:rsidRPr="00CA0104">
        <w:rPr>
          <w:rStyle w:val="Char0"/>
          <w:rtl/>
        </w:rPr>
        <w:t xml:space="preserve"> از آن چه الله به او داده است انف</w:t>
      </w:r>
      <w:r w:rsidRPr="00CA0104">
        <w:rPr>
          <w:rStyle w:val="Char0"/>
          <w:rFonts w:hint="cs"/>
          <w:rtl/>
        </w:rPr>
        <w:t>اق</w:t>
      </w:r>
      <w:r w:rsidRPr="00CA0104">
        <w:rPr>
          <w:rStyle w:val="Char0"/>
          <w:rtl/>
        </w:rPr>
        <w:t xml:space="preserve"> کند، الله ه</w:t>
      </w:r>
      <w:r w:rsidRPr="00CA0104">
        <w:rPr>
          <w:rStyle w:val="Char0"/>
          <w:rFonts w:hint="cs"/>
          <w:rtl/>
        </w:rPr>
        <w:t>یچ</w:t>
      </w:r>
      <w:r w:rsidRPr="00CA0104">
        <w:rPr>
          <w:rStyle w:val="Char0"/>
          <w:rtl/>
        </w:rPr>
        <w:t xml:space="preserve"> کس را جز به همان اندازه که به او داده است مكلف</w:t>
      </w:r>
      <w:r>
        <w:rPr>
          <w:rStyle w:val="Char0"/>
          <w:rtl/>
        </w:rPr>
        <w:t xml:space="preserve"> نمی‌</w:t>
      </w:r>
      <w:r w:rsidRPr="00CA0104">
        <w:rPr>
          <w:rStyle w:val="Char0"/>
          <w:rtl/>
        </w:rPr>
        <w:t>کند. به زود</w:t>
      </w:r>
      <w:r w:rsidRPr="00CA0104">
        <w:rPr>
          <w:rStyle w:val="Char0"/>
          <w:rFonts w:hint="cs"/>
          <w:rtl/>
        </w:rPr>
        <w:t>ی</w:t>
      </w:r>
      <w:r w:rsidRPr="00CA0104">
        <w:rPr>
          <w:rStyle w:val="Char0"/>
          <w:rtl/>
        </w:rPr>
        <w:t xml:space="preserve"> الله پس از سخت</w:t>
      </w:r>
      <w:r w:rsidRPr="00CA0104">
        <w:rPr>
          <w:rStyle w:val="Char0"/>
          <w:rFonts w:hint="cs"/>
          <w:rtl/>
        </w:rPr>
        <w:t>ی</w:t>
      </w:r>
      <w:r w:rsidRPr="00CA0104">
        <w:rPr>
          <w:rStyle w:val="Char0"/>
          <w:rtl/>
        </w:rPr>
        <w:t xml:space="preserve"> آسان</w:t>
      </w:r>
      <w:r w:rsidRPr="00CA0104">
        <w:rPr>
          <w:rStyle w:val="Char0"/>
          <w:rFonts w:hint="cs"/>
          <w:rtl/>
        </w:rPr>
        <w:t>ی</w:t>
      </w:r>
      <w:r w:rsidRPr="00CA0104">
        <w:rPr>
          <w:rStyle w:val="Char0"/>
          <w:rtl/>
        </w:rPr>
        <w:t xml:space="preserve"> را</w:t>
      </w:r>
      <w:r>
        <w:rPr>
          <w:rStyle w:val="Char0"/>
          <w:rtl/>
        </w:rPr>
        <w:t xml:space="preserve"> می‌</w:t>
      </w:r>
      <w:r w:rsidRPr="00CA0104">
        <w:rPr>
          <w:rStyle w:val="Char0"/>
          <w:rtl/>
        </w:rPr>
        <w:t xml:space="preserve">آورد.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و چه بسا (اهال</w:t>
      </w:r>
      <w:r w:rsidRPr="00CA0104">
        <w:rPr>
          <w:rStyle w:val="Char0"/>
          <w:rFonts w:hint="cs"/>
          <w:rtl/>
        </w:rPr>
        <w:t>ی</w:t>
      </w:r>
      <w:r w:rsidRPr="00CA0104">
        <w:rPr>
          <w:rStyle w:val="Char0"/>
          <w:rtl/>
        </w:rPr>
        <w:t>) قر</w:t>
      </w:r>
      <w:r w:rsidRPr="00CA0104">
        <w:rPr>
          <w:rStyle w:val="Char0"/>
          <w:rFonts w:hint="cs"/>
          <w:rtl/>
        </w:rPr>
        <w:t>یه</w:t>
      </w:r>
      <w:r>
        <w:rPr>
          <w:rStyle w:val="Char0"/>
          <w:rtl/>
        </w:rPr>
        <w:t xml:space="preserve">‌ها </w:t>
      </w:r>
      <w:r w:rsidRPr="00CA0104">
        <w:rPr>
          <w:rStyle w:val="Char0"/>
          <w:rtl/>
        </w:rPr>
        <w:t>از فرمان پروردگارشان و (فرمان</w:t>
      </w:r>
      <w:r>
        <w:rPr>
          <w:rStyle w:val="Char0"/>
          <w:rFonts w:hint="cs"/>
          <w:rtl/>
        </w:rPr>
        <w:t>)</w:t>
      </w:r>
      <w:r w:rsidRPr="00CA0104">
        <w:rPr>
          <w:rStyle w:val="Char0"/>
          <w:rtl/>
        </w:rPr>
        <w:t xml:space="preserve"> رسول او سرکش</w:t>
      </w:r>
      <w:r w:rsidRPr="00CA0104">
        <w:rPr>
          <w:rStyle w:val="Char0"/>
          <w:rFonts w:hint="cs"/>
          <w:rtl/>
        </w:rPr>
        <w:t>ی</w:t>
      </w:r>
      <w:r w:rsidRPr="00CA0104">
        <w:rPr>
          <w:rStyle w:val="Char0"/>
          <w:rtl/>
        </w:rPr>
        <w:t xml:space="preserve"> کردند، پس به سخت</w:t>
      </w:r>
      <w:r w:rsidRPr="00CA0104">
        <w:rPr>
          <w:rStyle w:val="Char0"/>
          <w:rFonts w:hint="cs"/>
          <w:rtl/>
        </w:rPr>
        <w:t>ی</w:t>
      </w:r>
      <w:r w:rsidRPr="00CA0104">
        <w:rPr>
          <w:rStyle w:val="Char0"/>
          <w:rtl/>
        </w:rPr>
        <w:t xml:space="preserve"> از آنان حساب گرفت</w:t>
      </w:r>
      <w:r w:rsidRPr="00CA0104">
        <w:rPr>
          <w:rStyle w:val="Char0"/>
          <w:rFonts w:hint="cs"/>
          <w:rtl/>
        </w:rPr>
        <w:t>یم</w:t>
      </w:r>
      <w:r w:rsidRPr="00CA0104">
        <w:rPr>
          <w:rStyle w:val="Char0"/>
          <w:rtl/>
        </w:rPr>
        <w:t xml:space="preserve"> و به عذاب</w:t>
      </w:r>
      <w:r w:rsidRPr="00CA0104">
        <w:rPr>
          <w:rStyle w:val="Char0"/>
          <w:rFonts w:hint="cs"/>
          <w:rtl/>
        </w:rPr>
        <w:t>ی</w:t>
      </w:r>
      <w:r w:rsidRPr="00CA0104">
        <w:rPr>
          <w:rStyle w:val="Char0"/>
          <w:rtl/>
        </w:rPr>
        <w:t xml:space="preserve"> سخت ناشناخته عذابشان </w:t>
      </w:r>
      <w:r w:rsidRPr="00CA0104">
        <w:rPr>
          <w:rStyle w:val="Char0"/>
          <w:rFonts w:hint="cs"/>
          <w:rtl/>
        </w:rPr>
        <w:t>کردیم</w:t>
      </w:r>
      <w:r w:rsidRPr="00CA0104">
        <w:rPr>
          <w:rStyle w:val="Char0"/>
          <w:rtl/>
        </w:rPr>
        <w:t xml:space="preserve">.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پس سزا</w:t>
      </w:r>
      <w:r w:rsidRPr="00CA0104">
        <w:rPr>
          <w:rStyle w:val="Char0"/>
          <w:rFonts w:hint="cs"/>
          <w:rtl/>
        </w:rPr>
        <w:t>ی</w:t>
      </w:r>
      <w:r w:rsidRPr="00CA0104">
        <w:rPr>
          <w:rStyle w:val="Char0"/>
          <w:rtl/>
        </w:rPr>
        <w:t xml:space="preserve"> کار خود را چش</w:t>
      </w:r>
      <w:r w:rsidRPr="00CA0104">
        <w:rPr>
          <w:rStyle w:val="Char0"/>
          <w:rFonts w:hint="cs"/>
          <w:rtl/>
        </w:rPr>
        <w:t>یدند</w:t>
      </w:r>
      <w:r w:rsidRPr="00CA0104">
        <w:rPr>
          <w:rStyle w:val="Char0"/>
          <w:rtl/>
        </w:rPr>
        <w:t xml:space="preserve"> و سرانجام کارشان خساره و نقصان شد. </w:t>
      </w:r>
      <w:r>
        <w:rPr>
          <w:rStyle w:val="Char0"/>
          <w:rFonts w:cs="Traditional Arabic" w:hint="cs"/>
          <w:rtl/>
        </w:rPr>
        <w:t>﴿</w:t>
      </w:r>
      <w:r>
        <w:rPr>
          <w:rStyle w:val="Char0"/>
          <w:rFonts w:hint="cs"/>
          <w:rtl/>
        </w:rPr>
        <w:t>10</w:t>
      </w:r>
      <w:r>
        <w:rPr>
          <w:rStyle w:val="Char0"/>
          <w:rFonts w:cs="Traditional Arabic" w:hint="cs"/>
          <w:rtl/>
        </w:rPr>
        <w:t>﴾</w:t>
      </w:r>
      <w:r w:rsidRPr="00CA0104">
        <w:rPr>
          <w:rStyle w:val="Char0"/>
          <w:rtl/>
        </w:rPr>
        <w:t xml:space="preserve"> الله برا</w:t>
      </w:r>
      <w:r w:rsidRPr="00CA0104">
        <w:rPr>
          <w:rStyle w:val="Char0"/>
          <w:rFonts w:hint="cs"/>
          <w:rtl/>
        </w:rPr>
        <w:t>ی</w:t>
      </w:r>
      <w:r w:rsidRPr="00CA0104">
        <w:rPr>
          <w:rStyle w:val="Char0"/>
          <w:rtl/>
        </w:rPr>
        <w:t xml:space="preserve"> آنان عذاب</w:t>
      </w:r>
      <w:r w:rsidRPr="00CA0104">
        <w:rPr>
          <w:rStyle w:val="Char0"/>
          <w:rFonts w:hint="cs"/>
          <w:rtl/>
        </w:rPr>
        <w:t>ی</w:t>
      </w:r>
      <w:r w:rsidRPr="00CA0104">
        <w:rPr>
          <w:rStyle w:val="Char0"/>
          <w:rtl/>
        </w:rPr>
        <w:t xml:space="preserve"> سخت آماده کرده است. پس ا</w:t>
      </w:r>
      <w:r w:rsidRPr="00CA0104">
        <w:rPr>
          <w:rStyle w:val="Char0"/>
          <w:rFonts w:hint="cs"/>
          <w:rtl/>
        </w:rPr>
        <w:t>ی</w:t>
      </w:r>
      <w:r w:rsidRPr="00CA0104">
        <w:rPr>
          <w:rStyle w:val="Char0"/>
          <w:rtl/>
        </w:rPr>
        <w:t xml:space="preserve"> خردمندان مؤمن! از الله بترس</w:t>
      </w:r>
      <w:r w:rsidRPr="00CA0104">
        <w:rPr>
          <w:rStyle w:val="Char0"/>
          <w:rFonts w:hint="cs"/>
          <w:rtl/>
        </w:rPr>
        <w:t>ید،</w:t>
      </w:r>
      <w:r w:rsidRPr="00CA0104">
        <w:rPr>
          <w:rStyle w:val="Char0"/>
          <w:rtl/>
        </w:rPr>
        <w:t xml:space="preserve"> به راستي الله</w:t>
      </w:r>
      <w:r>
        <w:rPr>
          <w:rStyle w:val="Char0"/>
          <w:rtl/>
        </w:rPr>
        <w:t xml:space="preserve"> به‌سوی </w:t>
      </w:r>
      <w:r w:rsidRPr="00CA0104">
        <w:rPr>
          <w:rStyle w:val="Char0"/>
          <w:rtl/>
        </w:rPr>
        <w:t>شما کتاب (وسيل</w:t>
      </w:r>
      <w:r>
        <w:rPr>
          <w:rStyle w:val="Char0"/>
          <w:rFonts w:hint="cs"/>
          <w:rtl/>
        </w:rPr>
        <w:t>ۀ</w:t>
      </w:r>
      <w:r w:rsidRPr="00CA0104">
        <w:rPr>
          <w:rStyle w:val="Char0"/>
          <w:rtl/>
        </w:rPr>
        <w:t xml:space="preserve"> تذكر) را نازل کرده است.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(آن وس</w:t>
      </w:r>
      <w:r w:rsidRPr="00CA0104">
        <w:rPr>
          <w:rStyle w:val="Char0"/>
          <w:rFonts w:hint="cs"/>
          <w:rtl/>
        </w:rPr>
        <w:t>یل</w:t>
      </w:r>
      <w:r>
        <w:rPr>
          <w:rStyle w:val="Char0"/>
          <w:rFonts w:hint="cs"/>
          <w:rtl/>
        </w:rPr>
        <w:t>ۀ</w:t>
      </w:r>
      <w:r w:rsidRPr="00CA0104">
        <w:rPr>
          <w:rStyle w:val="Char0"/>
          <w:rtl/>
        </w:rPr>
        <w:t xml:space="preserve"> تذكر) پ</w:t>
      </w:r>
      <w:r w:rsidRPr="00CA0104">
        <w:rPr>
          <w:rStyle w:val="Char0"/>
          <w:rFonts w:hint="cs"/>
          <w:rtl/>
        </w:rPr>
        <w:t>یغمبری</w:t>
      </w:r>
      <w:r w:rsidRPr="00CA0104">
        <w:rPr>
          <w:rStyle w:val="Char0"/>
          <w:rtl/>
        </w:rPr>
        <w:t xml:space="preserve"> است که آ</w:t>
      </w:r>
      <w:r w:rsidRPr="00CA0104">
        <w:rPr>
          <w:rStyle w:val="Char0"/>
          <w:rFonts w:hint="cs"/>
          <w:rtl/>
        </w:rPr>
        <w:t>یات</w:t>
      </w:r>
      <w:r w:rsidRPr="00CA0104">
        <w:rPr>
          <w:rStyle w:val="Char0"/>
          <w:rtl/>
        </w:rPr>
        <w:t xml:space="preserve"> الل</w:t>
      </w:r>
      <w:r w:rsidRPr="00CA0104">
        <w:rPr>
          <w:rStyle w:val="Char0"/>
          <w:rFonts w:hint="cs"/>
          <w:rtl/>
        </w:rPr>
        <w:t>ه،</w:t>
      </w:r>
      <w:r w:rsidRPr="00CA0104">
        <w:rPr>
          <w:rStyle w:val="Char0"/>
          <w:rtl/>
        </w:rPr>
        <w:t xml:space="preserve"> ب</w:t>
      </w:r>
      <w:r w:rsidRPr="00CA0104">
        <w:rPr>
          <w:rStyle w:val="Char0"/>
          <w:rFonts w:hint="cs"/>
          <w:rtl/>
        </w:rPr>
        <w:t>یانگر</w:t>
      </w:r>
      <w:r w:rsidRPr="00CA0104">
        <w:rPr>
          <w:rStyle w:val="Char0"/>
          <w:rtl/>
        </w:rPr>
        <w:t xml:space="preserve"> (حق و باطل) را برا</w:t>
      </w:r>
      <w:r w:rsidRPr="00CA0104">
        <w:rPr>
          <w:rStyle w:val="Char0"/>
          <w:rFonts w:hint="cs"/>
          <w:rtl/>
        </w:rPr>
        <w:t>یتان</w:t>
      </w:r>
      <w:r>
        <w:rPr>
          <w:rStyle w:val="Char0"/>
          <w:rtl/>
        </w:rPr>
        <w:t xml:space="preserve"> می‌</w:t>
      </w:r>
      <w:r w:rsidRPr="00CA0104">
        <w:rPr>
          <w:rStyle w:val="Char0"/>
          <w:rtl/>
        </w:rPr>
        <w:t>خواند تا آنان را که ا</w:t>
      </w:r>
      <w:r w:rsidRPr="00CA0104">
        <w:rPr>
          <w:rStyle w:val="Char0"/>
          <w:rFonts w:hint="cs"/>
          <w:rtl/>
        </w:rPr>
        <w:t>یمان</w:t>
      </w:r>
      <w:r w:rsidRPr="00CA0104">
        <w:rPr>
          <w:rStyle w:val="Char0"/>
          <w:rtl/>
        </w:rPr>
        <w:t xml:space="preserve"> آورده و کارها</w:t>
      </w:r>
      <w:r w:rsidRPr="00CA0104">
        <w:rPr>
          <w:rStyle w:val="Char0"/>
          <w:rFonts w:hint="cs"/>
          <w:rtl/>
        </w:rPr>
        <w:t>ی</w:t>
      </w:r>
      <w:r w:rsidRPr="00CA0104">
        <w:rPr>
          <w:rStyle w:val="Char0"/>
          <w:rtl/>
        </w:rPr>
        <w:t xml:space="preserve"> شا</w:t>
      </w:r>
      <w:r w:rsidRPr="00CA0104">
        <w:rPr>
          <w:rStyle w:val="Char0"/>
          <w:rFonts w:hint="cs"/>
          <w:rtl/>
        </w:rPr>
        <w:t>یسته</w:t>
      </w:r>
      <w:r w:rsidRPr="00CA0104">
        <w:rPr>
          <w:rStyle w:val="Char0"/>
          <w:rtl/>
        </w:rPr>
        <w:t xml:space="preserve"> کرده</w:t>
      </w:r>
      <w:r>
        <w:rPr>
          <w:rStyle w:val="Char0"/>
          <w:rtl/>
        </w:rPr>
        <w:t xml:space="preserve">‌اند </w:t>
      </w:r>
      <w:r w:rsidRPr="00CA0104">
        <w:rPr>
          <w:rStyle w:val="Char0"/>
          <w:rtl/>
        </w:rPr>
        <w:t>از تار</w:t>
      </w:r>
      <w:r w:rsidRPr="00CA0104">
        <w:rPr>
          <w:rStyle w:val="Char0"/>
          <w:rFonts w:hint="cs"/>
          <w:rtl/>
        </w:rPr>
        <w:t>یکی</w:t>
      </w:r>
      <w:r>
        <w:rPr>
          <w:rStyle w:val="Char0"/>
          <w:rtl/>
        </w:rPr>
        <w:t xml:space="preserve">‌ها به‌سوی </w:t>
      </w:r>
      <w:r w:rsidRPr="00CA0104">
        <w:rPr>
          <w:rStyle w:val="Char0"/>
          <w:rtl/>
        </w:rPr>
        <w:t>نور ب</w:t>
      </w:r>
      <w:r w:rsidRPr="00CA0104">
        <w:rPr>
          <w:rStyle w:val="Char0"/>
          <w:rFonts w:hint="cs"/>
          <w:rtl/>
        </w:rPr>
        <w:t>یرون</w:t>
      </w:r>
      <w:r w:rsidRPr="00CA0104">
        <w:rPr>
          <w:rStyle w:val="Char0"/>
          <w:rtl/>
        </w:rPr>
        <w:t xml:space="preserve"> آورد، و کس</w:t>
      </w:r>
      <w:r w:rsidRPr="00CA0104">
        <w:rPr>
          <w:rStyle w:val="Char0"/>
          <w:rFonts w:hint="cs"/>
          <w:rtl/>
        </w:rPr>
        <w:t>ی</w:t>
      </w:r>
      <w:r w:rsidRPr="00CA0104">
        <w:rPr>
          <w:rStyle w:val="Char0"/>
          <w:rtl/>
        </w:rPr>
        <w:t xml:space="preserve"> که به الله ا</w:t>
      </w:r>
      <w:r w:rsidRPr="00CA0104">
        <w:rPr>
          <w:rStyle w:val="Char0"/>
          <w:rFonts w:hint="cs"/>
          <w:rtl/>
        </w:rPr>
        <w:t>یمان</w:t>
      </w:r>
      <w:r w:rsidRPr="00CA0104">
        <w:rPr>
          <w:rStyle w:val="Char0"/>
          <w:rtl/>
        </w:rPr>
        <w:t xml:space="preserve"> دارد و کار شا</w:t>
      </w:r>
      <w:r w:rsidRPr="00CA0104">
        <w:rPr>
          <w:rStyle w:val="Char0"/>
          <w:rFonts w:hint="cs"/>
          <w:rtl/>
        </w:rPr>
        <w:t>یسته</w:t>
      </w:r>
      <w:r w:rsidRPr="00CA0104">
        <w:rPr>
          <w:rStyle w:val="Char0"/>
          <w:rtl/>
        </w:rPr>
        <w:t xml:space="preserve"> انجام دهد (الله) او را به باغها</w:t>
      </w:r>
      <w:r w:rsidRPr="00CA0104">
        <w:rPr>
          <w:rStyle w:val="Char0"/>
          <w:rFonts w:hint="cs"/>
          <w:rtl/>
        </w:rPr>
        <w:t>یی</w:t>
      </w:r>
      <w:r w:rsidRPr="00CA0104">
        <w:rPr>
          <w:rStyle w:val="Char0"/>
          <w:rtl/>
        </w:rPr>
        <w:t xml:space="preserve"> که از ز</w:t>
      </w:r>
      <w:r w:rsidRPr="00CA0104">
        <w:rPr>
          <w:rStyle w:val="Char0"/>
          <w:rFonts w:hint="cs"/>
          <w:rtl/>
        </w:rPr>
        <w:t>یر</w:t>
      </w:r>
      <w:r w:rsidRPr="00CA0104">
        <w:rPr>
          <w:rStyle w:val="Char0"/>
          <w:rtl/>
        </w:rPr>
        <w:t xml:space="preserve"> </w:t>
      </w:r>
      <w:r>
        <w:rPr>
          <w:rStyle w:val="Char0"/>
          <w:rFonts w:hint="cs"/>
          <w:rtl/>
        </w:rPr>
        <w:lastRenderedPageBreak/>
        <w:t>(</w:t>
      </w:r>
      <w:r w:rsidRPr="00CA0104">
        <w:rPr>
          <w:rStyle w:val="Char0"/>
          <w:rtl/>
        </w:rPr>
        <w:t>درختان و قصرها</w:t>
      </w:r>
      <w:r w:rsidRPr="00CA0104">
        <w:rPr>
          <w:rStyle w:val="Char0"/>
          <w:rFonts w:hint="cs"/>
          <w:rtl/>
        </w:rPr>
        <w:t>ی</w:t>
      </w:r>
      <w:r w:rsidRPr="00CA0104">
        <w:rPr>
          <w:rStyle w:val="Char0"/>
          <w:rtl/>
        </w:rPr>
        <w:t>) آن نهرها روان است وارد خو</w:t>
      </w:r>
      <w:r w:rsidRPr="00CA0104">
        <w:rPr>
          <w:rStyle w:val="Char0"/>
          <w:rFonts w:hint="cs"/>
          <w:rtl/>
        </w:rPr>
        <w:t>اهد</w:t>
      </w:r>
      <w:r w:rsidRPr="00CA0104">
        <w:rPr>
          <w:rStyle w:val="Char0"/>
          <w:rtl/>
        </w:rPr>
        <w:t xml:space="preserve"> کرد که هم</w:t>
      </w:r>
      <w:r w:rsidRPr="00CA0104">
        <w:rPr>
          <w:rStyle w:val="Char0"/>
          <w:rFonts w:hint="cs"/>
          <w:rtl/>
        </w:rPr>
        <w:t>یشه</w:t>
      </w:r>
      <w:r w:rsidRPr="00CA0104">
        <w:rPr>
          <w:rStyle w:val="Char0"/>
          <w:rtl/>
        </w:rPr>
        <w:t xml:space="preserve"> در آن جاودانه</w:t>
      </w:r>
      <w:r>
        <w:rPr>
          <w:rStyle w:val="Char0"/>
          <w:rtl/>
        </w:rPr>
        <w:t>‌اند.</w:t>
      </w:r>
      <w:r w:rsidRPr="00CA0104">
        <w:rPr>
          <w:rStyle w:val="Char0"/>
          <w:rtl/>
        </w:rPr>
        <w:t xml:space="preserve"> </w:t>
      </w:r>
      <w:r w:rsidRPr="00CA0104">
        <w:rPr>
          <w:rStyle w:val="Char0"/>
          <w:rFonts w:hint="cs"/>
          <w:rtl/>
        </w:rPr>
        <w:t>یقینا</w:t>
      </w:r>
      <w:r w:rsidRPr="00CA0104">
        <w:rPr>
          <w:rStyle w:val="Char0"/>
          <w:rtl/>
        </w:rPr>
        <w:t xml:space="preserve"> الله روز</w:t>
      </w:r>
      <w:r w:rsidRPr="00CA0104">
        <w:rPr>
          <w:rStyle w:val="Char0"/>
          <w:rFonts w:hint="cs"/>
          <w:rtl/>
        </w:rPr>
        <w:t>ی</w:t>
      </w:r>
      <w:r w:rsidRPr="00CA0104">
        <w:rPr>
          <w:rStyle w:val="Char0"/>
          <w:rtl/>
        </w:rPr>
        <w:t xml:space="preserve"> او را ن</w:t>
      </w:r>
      <w:r w:rsidRPr="00CA0104">
        <w:rPr>
          <w:rStyle w:val="Char0"/>
          <w:rFonts w:hint="cs"/>
          <w:rtl/>
        </w:rPr>
        <w:t>یک</w:t>
      </w:r>
      <w:r w:rsidRPr="00CA0104">
        <w:rPr>
          <w:rStyle w:val="Char0"/>
          <w:rtl/>
        </w:rPr>
        <w:t xml:space="preserve"> ساخته است.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الله ذات</w:t>
      </w:r>
      <w:r w:rsidRPr="00CA0104">
        <w:rPr>
          <w:rStyle w:val="Char0"/>
          <w:rFonts w:hint="cs"/>
          <w:rtl/>
        </w:rPr>
        <w:t>ی</w:t>
      </w:r>
      <w:r w:rsidRPr="00CA0104">
        <w:rPr>
          <w:rStyle w:val="Char0"/>
          <w:rtl/>
        </w:rPr>
        <w:t xml:space="preserve"> است که هفت آسمان را آفر</w:t>
      </w:r>
      <w:r w:rsidRPr="00CA0104">
        <w:rPr>
          <w:rStyle w:val="Char0"/>
          <w:rFonts w:hint="cs"/>
          <w:rtl/>
        </w:rPr>
        <w:t>ید</w:t>
      </w:r>
      <w:r w:rsidRPr="00CA0104">
        <w:rPr>
          <w:rStyle w:val="Char0"/>
          <w:rtl/>
        </w:rPr>
        <w:t xml:space="preserve"> و از زم</w:t>
      </w:r>
      <w:r w:rsidRPr="00CA0104">
        <w:rPr>
          <w:rStyle w:val="Char0"/>
          <w:rFonts w:hint="cs"/>
          <w:rtl/>
        </w:rPr>
        <w:t>ین</w:t>
      </w:r>
      <w:r w:rsidRPr="00CA0104">
        <w:rPr>
          <w:rStyle w:val="Char0"/>
          <w:rtl/>
        </w:rPr>
        <w:t xml:space="preserve"> ن</w:t>
      </w:r>
      <w:r w:rsidRPr="00CA0104">
        <w:rPr>
          <w:rStyle w:val="Char0"/>
          <w:rFonts w:hint="cs"/>
          <w:rtl/>
        </w:rPr>
        <w:t>یز</w:t>
      </w:r>
      <w:r w:rsidRPr="00CA0104">
        <w:rPr>
          <w:rStyle w:val="Char0"/>
          <w:rtl/>
        </w:rPr>
        <w:t xml:space="preserve"> همانند آن را (آفر</w:t>
      </w:r>
      <w:r w:rsidRPr="00CA0104">
        <w:rPr>
          <w:rStyle w:val="Char0"/>
          <w:rFonts w:hint="cs"/>
          <w:rtl/>
        </w:rPr>
        <w:t>ید</w:t>
      </w:r>
      <w:r w:rsidRPr="00CA0104">
        <w:rPr>
          <w:rStyle w:val="Char0"/>
          <w:rtl/>
        </w:rPr>
        <w:t>)، فرمان اله</w:t>
      </w:r>
      <w:r w:rsidRPr="00CA0104">
        <w:rPr>
          <w:rStyle w:val="Char0"/>
          <w:rFonts w:hint="cs"/>
          <w:rtl/>
        </w:rPr>
        <w:t>ی</w:t>
      </w:r>
      <w:r w:rsidRPr="00CA0104">
        <w:rPr>
          <w:rStyle w:val="Char0"/>
          <w:rtl/>
        </w:rPr>
        <w:t xml:space="preserve"> م</w:t>
      </w:r>
      <w:r w:rsidRPr="00CA0104">
        <w:rPr>
          <w:rStyle w:val="Char0"/>
          <w:rFonts w:hint="cs"/>
          <w:rtl/>
        </w:rPr>
        <w:t>یان</w:t>
      </w:r>
      <w:r w:rsidRPr="00CA0104">
        <w:rPr>
          <w:rStyle w:val="Char0"/>
          <w:rtl/>
        </w:rPr>
        <w:t xml:space="preserve"> آنها نازل</w:t>
      </w:r>
      <w:r>
        <w:rPr>
          <w:rStyle w:val="Char0"/>
          <w:rtl/>
        </w:rPr>
        <w:t xml:space="preserve"> می‌</w:t>
      </w:r>
      <w:r w:rsidRPr="00CA0104">
        <w:rPr>
          <w:rStyle w:val="Char0"/>
          <w:rtl/>
        </w:rPr>
        <w:t>شود تا بدان</w:t>
      </w:r>
      <w:r w:rsidRPr="00CA0104">
        <w:rPr>
          <w:rStyle w:val="Char0"/>
          <w:rFonts w:hint="cs"/>
          <w:rtl/>
        </w:rPr>
        <w:t>ید</w:t>
      </w:r>
      <w:r w:rsidRPr="00CA0104">
        <w:rPr>
          <w:rStyle w:val="Char0"/>
          <w:rtl/>
        </w:rPr>
        <w:t xml:space="preserve"> که الله بر هر کار</w:t>
      </w:r>
      <w:r w:rsidRPr="00CA0104">
        <w:rPr>
          <w:rStyle w:val="Char0"/>
          <w:rFonts w:hint="cs"/>
          <w:rtl/>
        </w:rPr>
        <w:t>ی</w:t>
      </w:r>
      <w:r w:rsidRPr="00CA0104">
        <w:rPr>
          <w:rStyle w:val="Char0"/>
          <w:rtl/>
        </w:rPr>
        <w:t xml:space="preserve"> قادر است وعلم او همه چ</w:t>
      </w:r>
      <w:r w:rsidRPr="00CA0104">
        <w:rPr>
          <w:rStyle w:val="Char0"/>
          <w:rFonts w:hint="cs"/>
          <w:rtl/>
        </w:rPr>
        <w:t>یز</w:t>
      </w:r>
      <w:r w:rsidR="007D6E71">
        <w:rPr>
          <w:rStyle w:val="Char0"/>
          <w:rtl/>
        </w:rPr>
        <w:t xml:space="preserve"> را احاطه کرده است.</w:t>
      </w:r>
    </w:p>
    <w:p w:rsidR="007D6E71" w:rsidRPr="007D6E71" w:rsidRDefault="007D6E71" w:rsidP="007D6E71">
      <w:pPr>
        <w:pStyle w:val="a1"/>
        <w:rPr>
          <w:rStyle w:val="Char0"/>
          <w:rFonts w:ascii="IRYakout" w:hAnsi="IRYakout" w:cs="IRYakout"/>
          <w:sz w:val="32"/>
          <w:szCs w:val="32"/>
          <w:rtl/>
        </w:rPr>
      </w:pPr>
      <w:bookmarkStart w:id="86" w:name="_Toc520686395"/>
      <w:r w:rsidRPr="007D6E71">
        <w:rPr>
          <w:rStyle w:val="Char0"/>
          <w:rFonts w:ascii="IRYakout" w:hAnsi="IRYakout" w:cs="IRYakout"/>
          <w:sz w:val="32"/>
          <w:szCs w:val="32"/>
          <w:rtl/>
        </w:rPr>
        <w:t>سور</w:t>
      </w:r>
      <w:r w:rsidRPr="007D6E71">
        <w:rPr>
          <w:rStyle w:val="Char0"/>
          <w:rFonts w:ascii="IRYakout" w:hAnsi="IRYakout" w:cs="IRYakout" w:hint="cs"/>
          <w:sz w:val="32"/>
          <w:szCs w:val="32"/>
          <w:rtl/>
        </w:rPr>
        <w:t>ۀ</w:t>
      </w:r>
      <w:r w:rsidRPr="007D6E71">
        <w:rPr>
          <w:rStyle w:val="Char0"/>
          <w:rFonts w:ascii="IRYakout" w:hAnsi="IRYakout" w:cs="IRYakout"/>
          <w:sz w:val="32"/>
          <w:szCs w:val="32"/>
          <w:rtl/>
        </w:rPr>
        <w:t xml:space="preserve"> تحر</w:t>
      </w:r>
      <w:r w:rsidRPr="007D6E71">
        <w:rPr>
          <w:rStyle w:val="Char0"/>
          <w:rFonts w:ascii="IRYakout" w:hAnsi="IRYakout" w:cs="IRYakout" w:hint="cs"/>
          <w:sz w:val="32"/>
          <w:szCs w:val="32"/>
          <w:rtl/>
        </w:rPr>
        <w:t>یم</w:t>
      </w:r>
      <w:bookmarkEnd w:id="86"/>
      <w:r w:rsidRPr="007D6E71">
        <w:rPr>
          <w:rStyle w:val="Char0"/>
          <w:rFonts w:ascii="IRYakout" w:hAnsi="IRYakout" w:cs="IRYakout"/>
          <w:sz w:val="32"/>
          <w:szCs w:val="32"/>
          <w:rtl/>
        </w:rPr>
        <w:t xml:space="preserve"> </w:t>
      </w:r>
    </w:p>
    <w:p w:rsidR="007D6E71" w:rsidRPr="007D6E71" w:rsidRDefault="007D6E71" w:rsidP="007D6E71">
      <w:pPr>
        <w:pStyle w:val="a4"/>
        <w:ind w:firstLine="0"/>
        <w:jc w:val="center"/>
        <w:rPr>
          <w:rStyle w:val="Char0"/>
          <w:sz w:val="24"/>
          <w:szCs w:val="24"/>
          <w:rtl/>
        </w:rPr>
      </w:pPr>
      <w:r w:rsidRPr="007D6E71">
        <w:rPr>
          <w:rStyle w:val="Char0"/>
          <w:sz w:val="24"/>
          <w:szCs w:val="24"/>
          <w:rtl/>
        </w:rPr>
        <w:t>در مد</w:t>
      </w:r>
      <w:r w:rsidRPr="007D6E71">
        <w:rPr>
          <w:rStyle w:val="Char0"/>
          <w:rFonts w:hint="cs"/>
          <w:sz w:val="24"/>
          <w:szCs w:val="24"/>
          <w:rtl/>
        </w:rPr>
        <w:t>ینه</w:t>
      </w:r>
      <w:r w:rsidRPr="007D6E71">
        <w:rPr>
          <w:rStyle w:val="Char0"/>
          <w:sz w:val="24"/>
          <w:szCs w:val="24"/>
          <w:rtl/>
        </w:rPr>
        <w:t xml:space="preserve"> نازل شده و دوازده آ</w:t>
      </w:r>
      <w:r w:rsidRPr="007D6E71">
        <w:rPr>
          <w:rStyle w:val="Char0"/>
          <w:rFonts w:hint="cs"/>
          <w:sz w:val="24"/>
          <w:szCs w:val="24"/>
          <w:rtl/>
        </w:rPr>
        <w:t>یت</w:t>
      </w:r>
      <w:r w:rsidRPr="007D6E71">
        <w:rPr>
          <w:rStyle w:val="Char0"/>
          <w:sz w:val="24"/>
          <w:szCs w:val="24"/>
          <w:rtl/>
        </w:rPr>
        <w:t xml:space="preserve"> است</w:t>
      </w:r>
    </w:p>
    <w:p w:rsidR="007D6E71" w:rsidRPr="007D6E71" w:rsidRDefault="00595236" w:rsidP="007D6E71">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يَا أَيُّهَا النَّبِيُّ لِمَ تُحَرِّمُ مَا أَحَلَّ اللَّهُ لَكَ</w:t>
      </w:r>
      <w:r w:rsidR="001619CE" w:rsidRPr="008B4A46">
        <w:rPr>
          <w:rStyle w:val="Char7"/>
          <w:rtl/>
        </w:rPr>
        <w:t xml:space="preserve"> </w:t>
      </w:r>
      <w:r w:rsidRPr="008B4A46">
        <w:rPr>
          <w:rStyle w:val="Char7"/>
          <w:rtl/>
        </w:rPr>
        <w:t>تَبْتَغِي مَرْضَاتَ أَزْوَاجِكَ</w:t>
      </w:r>
      <w:r w:rsidR="001619CE" w:rsidRPr="008B4A46">
        <w:rPr>
          <w:rStyle w:val="Char7"/>
          <w:rtl/>
        </w:rPr>
        <w:t xml:space="preserve"> </w:t>
      </w:r>
      <w:r w:rsidRPr="008B4A46">
        <w:rPr>
          <w:rStyle w:val="Char7"/>
          <w:rtl/>
        </w:rPr>
        <w:t>وَاللَّهُ غَفُورٌ رَحِيمٌ١ قَدْ فَرَضَ اللَّهُ لَكُمْ تَحِلَّةَ أَيْمَانِكُمْ</w:t>
      </w:r>
      <w:r w:rsidR="001619CE" w:rsidRPr="008B4A46">
        <w:rPr>
          <w:rStyle w:val="Char7"/>
          <w:rtl/>
        </w:rPr>
        <w:t xml:space="preserve"> </w:t>
      </w:r>
      <w:r w:rsidRPr="008B4A46">
        <w:rPr>
          <w:rStyle w:val="Char7"/>
          <w:rtl/>
        </w:rPr>
        <w:t>وَاللَّهُ مَوْلَاكُمْ</w:t>
      </w:r>
      <w:r w:rsidR="001619CE" w:rsidRPr="008B4A46">
        <w:rPr>
          <w:rStyle w:val="Char7"/>
          <w:rtl/>
        </w:rPr>
        <w:t xml:space="preserve"> </w:t>
      </w:r>
      <w:r w:rsidRPr="008B4A46">
        <w:rPr>
          <w:rStyle w:val="Char7"/>
          <w:rtl/>
        </w:rPr>
        <w:t>وَهُوَ الْعَلِيمُ الْحَكِيمُ٢ وَإِذْ أَسَرَّ النَّبِيُّ إِلَى بَعْضِ أَزْوَاجِهِ حَدِيثًا فَلَمَّا نَبَّأَتْ بِهِ وَأَظْهَرَهُ اللَّهُ عَلَيْهِ عَرَّفَ بَعْضَهُ وَأَعْرَضَ عَنْ بَعْضٍ</w:t>
      </w:r>
      <w:r w:rsidR="001619CE" w:rsidRPr="008B4A46">
        <w:rPr>
          <w:rStyle w:val="Char7"/>
          <w:rtl/>
        </w:rPr>
        <w:t xml:space="preserve"> </w:t>
      </w:r>
      <w:r w:rsidRPr="008B4A46">
        <w:rPr>
          <w:rStyle w:val="Char7"/>
          <w:rtl/>
        </w:rPr>
        <w:t>فَلَمَّا نَبَّأَهَا بِهِ قَالَتْ مَنْ أَنْبَأَكَ هَذَا</w:t>
      </w:r>
      <w:r w:rsidR="001619CE" w:rsidRPr="008B4A46">
        <w:rPr>
          <w:rStyle w:val="Char7"/>
          <w:rtl/>
        </w:rPr>
        <w:t xml:space="preserve"> </w:t>
      </w:r>
      <w:r w:rsidRPr="008B4A46">
        <w:rPr>
          <w:rStyle w:val="Char7"/>
          <w:rtl/>
        </w:rPr>
        <w:t>قَالَ نَبَّأَنِيَ الْعَلِيمُ الْخَبِيرُ٣ إِنْ تَتُوبَا إِلَى اللَّهِ فَقَدْ صَغَتْ قُلُوبُكُمَا</w:t>
      </w:r>
      <w:r w:rsidR="001619CE" w:rsidRPr="008B4A46">
        <w:rPr>
          <w:rStyle w:val="Char7"/>
          <w:rtl/>
        </w:rPr>
        <w:t xml:space="preserve"> </w:t>
      </w:r>
      <w:r w:rsidRPr="008B4A46">
        <w:rPr>
          <w:rStyle w:val="Char7"/>
          <w:rtl/>
        </w:rPr>
        <w:t>وَإِنْ تَظَاهَرَا عَلَيْهِ فَإِنَّ اللَّهَ هُوَ مَوْلَاهُ وَجِبْرِيلُ وَصَالِحُ الْمُؤْمِنِينَ</w:t>
      </w:r>
      <w:r w:rsidR="001619CE" w:rsidRPr="008B4A46">
        <w:rPr>
          <w:rStyle w:val="Char7"/>
          <w:rtl/>
        </w:rPr>
        <w:t xml:space="preserve"> </w:t>
      </w:r>
      <w:r w:rsidRPr="008B4A46">
        <w:rPr>
          <w:rStyle w:val="Char7"/>
          <w:rtl/>
        </w:rPr>
        <w:t>وَالْمَلَائِكَةُ بَعْدَ ذَلِكَ ظَهِيرٌ٤ عَسَى رَبُّهُ إِنْ طَلَّقَكُنَّ أَنْ يُبْدِلَهُ أَزْوَاجًا خَيْرًا مِنْكُنَّ مُسْلِمَاتٍ مُؤْمِنَاتٍ قَانِتَاتٍ تَائِبَاتٍ عَابِدَاتٍ سَائِحَاتٍ ثَيِّبَاتٍ وَأَبْكَارًا٥ يَا أَيُّهَا الَّذِينَ آمَنُوا قُوا أَنْفُسَكُمْ وَأَهْلِيكُمْ نَارًا وَقُودُهَا النَّاسُ وَالْحِجَارَةُ عَلَيْهَا مَلَائِكَةٌ غِلَاظٌ شِدَادٌ لَا يَعْصُونَ اللَّهَ مَا أَمَرَهُمْ وَيَفْعَلُونَ مَا يُؤْمَرُونَ٦ يَا أَيُّهَا الَّذِينَ كَفَرُوا لَا تَعْتَذِرُوا الْيَوْمَ</w:t>
      </w:r>
      <w:r w:rsidR="001619CE" w:rsidRPr="008B4A46">
        <w:rPr>
          <w:rStyle w:val="Char7"/>
          <w:rtl/>
        </w:rPr>
        <w:t xml:space="preserve"> </w:t>
      </w:r>
      <w:r w:rsidRPr="008B4A46">
        <w:rPr>
          <w:rStyle w:val="Char7"/>
          <w:rtl/>
        </w:rPr>
        <w:t>إِنَّمَا تُجْزَوْنَ مَا كُنْتُمْ تَعْمَلُونَ٧</w:t>
      </w:r>
      <w:r w:rsidRPr="00C80D4B">
        <w:rPr>
          <w:rStyle w:val="Char0"/>
          <w:rFonts w:ascii="Times New Roman" w:hAnsi="Times New Roman" w:cs="Traditional Arabic" w:hint="cs"/>
          <w:rtl/>
        </w:rPr>
        <w:t>﴾</w:t>
      </w:r>
      <w:r w:rsidRPr="008B4A46">
        <w:rPr>
          <w:rStyle w:val="Char"/>
          <w:rtl/>
        </w:rPr>
        <w:t xml:space="preserve"> [التحريم: 1-7]</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tl/>
        </w:rPr>
        <w:t xml:space="preserve"> </w:t>
      </w:r>
      <w:r>
        <w:rPr>
          <w:rStyle w:val="Char0"/>
          <w:rFonts w:hint="cs"/>
          <w:rtl/>
        </w:rPr>
        <w:t>ا</w:t>
      </w:r>
      <w:r w:rsidRPr="00CA0104">
        <w:rPr>
          <w:rStyle w:val="Char0"/>
          <w:rFonts w:hint="cs"/>
          <w:rtl/>
        </w:rPr>
        <w:t>ی</w:t>
      </w:r>
      <w:r w:rsidRPr="00CA0104">
        <w:rPr>
          <w:rStyle w:val="Char0"/>
          <w:rtl/>
        </w:rPr>
        <w:t xml:space="preserve"> پ</w:t>
      </w:r>
      <w:r w:rsidRPr="00CA0104">
        <w:rPr>
          <w:rStyle w:val="Char0"/>
          <w:rFonts w:hint="cs"/>
          <w:rtl/>
        </w:rPr>
        <w:t>یغمبر</w:t>
      </w:r>
      <w:r w:rsidRPr="00CA0104">
        <w:rPr>
          <w:rStyle w:val="Char0"/>
          <w:rtl/>
        </w:rPr>
        <w:t>! چرا چ</w:t>
      </w:r>
      <w:r w:rsidRPr="00CA0104">
        <w:rPr>
          <w:rStyle w:val="Char0"/>
          <w:rFonts w:hint="cs"/>
          <w:rtl/>
        </w:rPr>
        <w:t>یزی</w:t>
      </w:r>
      <w:r w:rsidRPr="00CA0104">
        <w:rPr>
          <w:rStyle w:val="Char0"/>
          <w:rtl/>
        </w:rPr>
        <w:t xml:space="preserve"> را که الله برا</w:t>
      </w:r>
      <w:r w:rsidRPr="00CA0104">
        <w:rPr>
          <w:rStyle w:val="Char0"/>
          <w:rFonts w:hint="cs"/>
          <w:rtl/>
        </w:rPr>
        <w:t>یت</w:t>
      </w:r>
      <w:r w:rsidRPr="00CA0104">
        <w:rPr>
          <w:rStyle w:val="Char0"/>
          <w:rtl/>
        </w:rPr>
        <w:t xml:space="preserve"> حلال کرده است به خاطر به دست آوردن خشنود</w:t>
      </w:r>
      <w:r w:rsidRPr="00CA0104">
        <w:rPr>
          <w:rStyle w:val="Char0"/>
          <w:rFonts w:hint="cs"/>
          <w:rtl/>
        </w:rPr>
        <w:t>ی</w:t>
      </w:r>
      <w:r w:rsidRPr="00CA0104">
        <w:rPr>
          <w:rStyle w:val="Char0"/>
          <w:rtl/>
        </w:rPr>
        <w:t xml:space="preserve"> همسرانت بر خود حرام</w:t>
      </w:r>
      <w:r>
        <w:rPr>
          <w:rStyle w:val="Char0"/>
          <w:rtl/>
        </w:rPr>
        <w:t xml:space="preserve"> می‌</w:t>
      </w:r>
      <w:r w:rsidRPr="00CA0104">
        <w:rPr>
          <w:rStyle w:val="Char0"/>
          <w:rtl/>
        </w:rPr>
        <w:t>کن</w:t>
      </w:r>
      <w:r w:rsidRPr="00CA0104">
        <w:rPr>
          <w:rStyle w:val="Char0"/>
          <w:rFonts w:hint="cs"/>
          <w:rtl/>
        </w:rPr>
        <w:t>ی؟</w:t>
      </w:r>
      <w:r w:rsidRPr="00CA0104">
        <w:rPr>
          <w:rStyle w:val="Char0"/>
          <w:rtl/>
        </w:rPr>
        <w:t xml:space="preserve"> و الله آمرزگار مهربان است. </w:t>
      </w:r>
      <w:r>
        <w:rPr>
          <w:rStyle w:val="Char0"/>
          <w:rFonts w:cs="Traditional Arabic" w:hint="cs"/>
          <w:rtl/>
        </w:rPr>
        <w:t>﴿</w:t>
      </w:r>
      <w:r>
        <w:rPr>
          <w:rStyle w:val="Char0"/>
          <w:rFonts w:hint="cs"/>
          <w:rtl/>
        </w:rPr>
        <w:t>2</w:t>
      </w:r>
      <w:r>
        <w:rPr>
          <w:rStyle w:val="Char0"/>
          <w:rFonts w:cs="Traditional Arabic" w:hint="cs"/>
          <w:rtl/>
        </w:rPr>
        <w:t>﴾</w:t>
      </w:r>
      <w:r w:rsidRPr="00CA0104">
        <w:rPr>
          <w:rStyle w:val="Char0"/>
          <w:rtl/>
        </w:rPr>
        <w:t xml:space="preserve"> البته الله گشودن (شکستن</w:t>
      </w:r>
      <w:r>
        <w:rPr>
          <w:rStyle w:val="Char0"/>
          <w:rFonts w:hint="cs"/>
          <w:rtl/>
        </w:rPr>
        <w:t>)</w:t>
      </w:r>
      <w:r w:rsidRPr="00CA0104">
        <w:rPr>
          <w:rStyle w:val="Char0"/>
          <w:rtl/>
        </w:rPr>
        <w:t xml:space="preserve"> سوگندها</w:t>
      </w:r>
      <w:r w:rsidRPr="00CA0104">
        <w:rPr>
          <w:rStyle w:val="Char0"/>
          <w:rFonts w:hint="cs"/>
          <w:rtl/>
        </w:rPr>
        <w:t>یتان</w:t>
      </w:r>
      <w:r w:rsidRPr="00CA0104">
        <w:rPr>
          <w:rStyle w:val="Char0"/>
          <w:rtl/>
        </w:rPr>
        <w:t xml:space="preserve"> را برا</w:t>
      </w:r>
      <w:r w:rsidRPr="00CA0104">
        <w:rPr>
          <w:rStyle w:val="Char0"/>
          <w:rFonts w:hint="cs"/>
          <w:rtl/>
        </w:rPr>
        <w:t>ی</w:t>
      </w:r>
      <w:r w:rsidRPr="00CA0104">
        <w:rPr>
          <w:rStyle w:val="Char0"/>
          <w:rtl/>
        </w:rPr>
        <w:t xml:space="preserve"> شما مقرر کرده است و الله مددگار شماست و اوست دانا</w:t>
      </w:r>
      <w:r w:rsidRPr="00CA0104">
        <w:rPr>
          <w:rStyle w:val="Char0"/>
          <w:rFonts w:hint="cs"/>
          <w:rtl/>
        </w:rPr>
        <w:t>ی</w:t>
      </w:r>
      <w:r w:rsidRPr="00CA0104">
        <w:rPr>
          <w:rStyle w:val="Char0"/>
          <w:rtl/>
        </w:rPr>
        <w:t xml:space="preserve"> باحکمت.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و وقت</w:t>
      </w:r>
      <w:r w:rsidRPr="00CA0104">
        <w:rPr>
          <w:rStyle w:val="Char0"/>
          <w:rFonts w:hint="cs"/>
          <w:rtl/>
        </w:rPr>
        <w:t>ی</w:t>
      </w:r>
      <w:r w:rsidRPr="00CA0104">
        <w:rPr>
          <w:rStyle w:val="Char0"/>
          <w:rtl/>
        </w:rPr>
        <w:t xml:space="preserve"> که پ</w:t>
      </w:r>
      <w:r w:rsidRPr="00CA0104">
        <w:rPr>
          <w:rStyle w:val="Char0"/>
          <w:rFonts w:hint="cs"/>
          <w:rtl/>
        </w:rPr>
        <w:t>یغمبر</w:t>
      </w:r>
      <w:r w:rsidRPr="00CA0104">
        <w:rPr>
          <w:rStyle w:val="Char0"/>
          <w:rtl/>
        </w:rPr>
        <w:t xml:space="preserve"> با </w:t>
      </w:r>
      <w:r w:rsidRPr="00CA0104">
        <w:rPr>
          <w:rStyle w:val="Char0"/>
          <w:rFonts w:hint="cs"/>
          <w:rtl/>
        </w:rPr>
        <w:t>یکی</w:t>
      </w:r>
      <w:r w:rsidRPr="00CA0104">
        <w:rPr>
          <w:rStyle w:val="Char0"/>
          <w:rtl/>
        </w:rPr>
        <w:t xml:space="preserve"> از زنانش سخن</w:t>
      </w:r>
      <w:r w:rsidRPr="00CA0104">
        <w:rPr>
          <w:rStyle w:val="Char0"/>
          <w:rFonts w:hint="cs"/>
          <w:rtl/>
        </w:rPr>
        <w:t>ی</w:t>
      </w:r>
      <w:r w:rsidRPr="00CA0104">
        <w:rPr>
          <w:rStyle w:val="Char0"/>
          <w:rtl/>
        </w:rPr>
        <w:t xml:space="preserve"> نهان</w:t>
      </w:r>
      <w:r w:rsidRPr="00CA0104">
        <w:rPr>
          <w:rStyle w:val="Char0"/>
          <w:rFonts w:hint="cs"/>
          <w:rtl/>
        </w:rPr>
        <w:t>ی</w:t>
      </w:r>
      <w:r w:rsidRPr="00CA0104">
        <w:rPr>
          <w:rStyle w:val="Char0"/>
          <w:rtl/>
        </w:rPr>
        <w:t xml:space="preserve"> گفت، پس چون و</w:t>
      </w:r>
      <w:r w:rsidRPr="00CA0104">
        <w:rPr>
          <w:rStyle w:val="Char0"/>
          <w:rFonts w:hint="cs"/>
          <w:rtl/>
        </w:rPr>
        <w:t>ی</w:t>
      </w:r>
      <w:r w:rsidRPr="00CA0104">
        <w:rPr>
          <w:rStyle w:val="Char0"/>
          <w:rtl/>
        </w:rPr>
        <w:t xml:space="preserve"> آن (سخن) را برا</w:t>
      </w:r>
      <w:r w:rsidRPr="00CA0104">
        <w:rPr>
          <w:rStyle w:val="Char0"/>
          <w:rFonts w:hint="cs"/>
          <w:rtl/>
        </w:rPr>
        <w:t>ی</w:t>
      </w:r>
      <w:r w:rsidRPr="00CA0104">
        <w:rPr>
          <w:rStyle w:val="Char0"/>
          <w:rtl/>
        </w:rPr>
        <w:t xml:space="preserve"> </w:t>
      </w:r>
      <w:r>
        <w:rPr>
          <w:rStyle w:val="Char0"/>
          <w:rFonts w:hint="cs"/>
          <w:rtl/>
        </w:rPr>
        <w:t>(</w:t>
      </w:r>
      <w:r w:rsidRPr="00CA0104">
        <w:rPr>
          <w:rStyle w:val="Char0"/>
          <w:rtl/>
        </w:rPr>
        <w:t>زن د</w:t>
      </w:r>
      <w:r w:rsidRPr="00CA0104">
        <w:rPr>
          <w:rStyle w:val="Char0"/>
          <w:rFonts w:hint="cs"/>
          <w:rtl/>
        </w:rPr>
        <w:t>یگر</w:t>
      </w:r>
      <w:r w:rsidRPr="00CA0104">
        <w:rPr>
          <w:rStyle w:val="Char0"/>
          <w:rtl/>
        </w:rPr>
        <w:t>) بازگو کرد و الله (پ</w:t>
      </w:r>
      <w:r w:rsidRPr="00CA0104">
        <w:rPr>
          <w:rStyle w:val="Char0"/>
          <w:rFonts w:hint="cs"/>
          <w:rtl/>
        </w:rPr>
        <w:t>یغمبر</w:t>
      </w:r>
      <w:r w:rsidRPr="00CA0104">
        <w:rPr>
          <w:rStyle w:val="Char0"/>
          <w:rtl/>
        </w:rPr>
        <w:t>) را بر آن مطلع گردان</w:t>
      </w:r>
      <w:r w:rsidRPr="00CA0104">
        <w:rPr>
          <w:rStyle w:val="Char0"/>
          <w:rFonts w:hint="cs"/>
          <w:rtl/>
        </w:rPr>
        <w:t>ید</w:t>
      </w:r>
      <w:r w:rsidRPr="00CA0104">
        <w:rPr>
          <w:rStyle w:val="Char0"/>
          <w:rtl/>
        </w:rPr>
        <w:t xml:space="preserve"> (پ</w:t>
      </w:r>
      <w:r w:rsidRPr="00CA0104">
        <w:rPr>
          <w:rStyle w:val="Char0"/>
          <w:rFonts w:hint="cs"/>
          <w:rtl/>
        </w:rPr>
        <w:t>یغمبر</w:t>
      </w:r>
      <w:r w:rsidRPr="00CA0104">
        <w:rPr>
          <w:rStyle w:val="Char0"/>
          <w:rtl/>
        </w:rPr>
        <w:t xml:space="preserve">) </w:t>
      </w:r>
      <w:r w:rsidRPr="00CA0104">
        <w:rPr>
          <w:rStyle w:val="Char0"/>
          <w:rFonts w:hint="cs"/>
          <w:rtl/>
        </w:rPr>
        <w:t>بخشی</w:t>
      </w:r>
      <w:r w:rsidRPr="00CA0104">
        <w:rPr>
          <w:rStyle w:val="Char0"/>
          <w:rtl/>
        </w:rPr>
        <w:t xml:space="preserve"> از آن را اظهار کرد و از بخش</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اعراض نمود. و چون (موضوع) را به آن (زن) خبر داد، و</w:t>
      </w:r>
      <w:r w:rsidRPr="00CA0104">
        <w:rPr>
          <w:rStyle w:val="Char0"/>
          <w:rFonts w:hint="cs"/>
          <w:rtl/>
        </w:rPr>
        <w:t>ی</w:t>
      </w:r>
      <w:r w:rsidRPr="00CA0104">
        <w:rPr>
          <w:rStyle w:val="Char0"/>
          <w:rtl/>
        </w:rPr>
        <w:t xml:space="preserve"> گفت: چه کس</w:t>
      </w:r>
      <w:r w:rsidRPr="00CA0104">
        <w:rPr>
          <w:rStyle w:val="Char0"/>
          <w:rFonts w:hint="cs"/>
          <w:rtl/>
        </w:rPr>
        <w:t>ی</w:t>
      </w:r>
      <w:r w:rsidRPr="00CA0104">
        <w:rPr>
          <w:rStyle w:val="Char0"/>
          <w:rtl/>
        </w:rPr>
        <w:t xml:space="preserve"> ا</w:t>
      </w:r>
      <w:r w:rsidRPr="00CA0104">
        <w:rPr>
          <w:rStyle w:val="Char0"/>
          <w:rFonts w:hint="cs"/>
          <w:rtl/>
        </w:rPr>
        <w:t>ین</w:t>
      </w:r>
      <w:r w:rsidRPr="00CA0104">
        <w:rPr>
          <w:rStyle w:val="Char0"/>
          <w:rtl/>
        </w:rPr>
        <w:t xml:space="preserve"> را به تو خبر </w:t>
      </w:r>
      <w:r w:rsidRPr="00CA0104">
        <w:rPr>
          <w:rStyle w:val="Char0"/>
          <w:rtl/>
        </w:rPr>
        <w:lastRenderedPageBreak/>
        <w:t>داده است؟ گفت: (الله) دانا</w:t>
      </w:r>
      <w:r w:rsidRPr="00CA0104">
        <w:rPr>
          <w:rStyle w:val="Char0"/>
          <w:rFonts w:hint="cs"/>
          <w:rtl/>
        </w:rPr>
        <w:t>ی</w:t>
      </w:r>
      <w:r w:rsidRPr="00CA0104">
        <w:rPr>
          <w:rStyle w:val="Char0"/>
          <w:rtl/>
        </w:rPr>
        <w:t xml:space="preserve"> آگاه به من خبر داده است.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(شما ا</w:t>
      </w:r>
      <w:r w:rsidRPr="00CA0104">
        <w:rPr>
          <w:rStyle w:val="Char0"/>
          <w:rFonts w:hint="cs"/>
          <w:rtl/>
        </w:rPr>
        <w:t>ی</w:t>
      </w:r>
      <w:r w:rsidRPr="00CA0104">
        <w:rPr>
          <w:rStyle w:val="Char0"/>
          <w:rtl/>
        </w:rPr>
        <w:t xml:space="preserve"> دو همسر پ</w:t>
      </w:r>
      <w:r w:rsidRPr="00CA0104">
        <w:rPr>
          <w:rStyle w:val="Char0"/>
          <w:rFonts w:hint="cs"/>
          <w:rtl/>
        </w:rPr>
        <w:t>یغمبر</w:t>
      </w:r>
      <w:r w:rsidRPr="00CA0104">
        <w:rPr>
          <w:rStyle w:val="Char0"/>
          <w:rtl/>
        </w:rPr>
        <w:t>) اگر به درگاه الله توبه کن</w:t>
      </w:r>
      <w:r w:rsidRPr="00CA0104">
        <w:rPr>
          <w:rStyle w:val="Char0"/>
          <w:rFonts w:hint="cs"/>
          <w:rtl/>
        </w:rPr>
        <w:t>ید</w:t>
      </w:r>
      <w:r w:rsidRPr="00CA0104">
        <w:rPr>
          <w:rStyle w:val="Char0"/>
          <w:rtl/>
        </w:rPr>
        <w:t xml:space="preserve"> (برا</w:t>
      </w:r>
      <w:r w:rsidRPr="00CA0104">
        <w:rPr>
          <w:rStyle w:val="Char0"/>
          <w:rFonts w:hint="cs"/>
          <w:rtl/>
        </w:rPr>
        <w:t>یتان</w:t>
      </w:r>
      <w:r w:rsidRPr="00CA0104">
        <w:rPr>
          <w:rStyle w:val="Char0"/>
          <w:rtl/>
        </w:rPr>
        <w:t xml:space="preserve"> بهتر است)،</w:t>
      </w:r>
      <w:r>
        <w:rPr>
          <w:rStyle w:val="Char0"/>
          <w:rtl/>
        </w:rPr>
        <w:t xml:space="preserve"> بی‌</w:t>
      </w:r>
      <w:r w:rsidRPr="00CA0104">
        <w:rPr>
          <w:rStyle w:val="Char0"/>
          <w:rtl/>
        </w:rPr>
        <w:t>گ</w:t>
      </w:r>
      <w:r w:rsidRPr="00CA0104">
        <w:rPr>
          <w:rStyle w:val="Char0"/>
          <w:rFonts w:hint="cs"/>
          <w:rtl/>
        </w:rPr>
        <w:t>مان</w:t>
      </w:r>
      <w:r w:rsidRPr="00CA0104">
        <w:rPr>
          <w:rStyle w:val="Char0"/>
          <w:rtl/>
        </w:rPr>
        <w:t xml:space="preserve"> دلها</w:t>
      </w:r>
      <w:r w:rsidRPr="00CA0104">
        <w:rPr>
          <w:rStyle w:val="Char0"/>
          <w:rFonts w:hint="cs"/>
          <w:rtl/>
        </w:rPr>
        <w:t>یتان</w:t>
      </w:r>
      <w:r w:rsidRPr="00CA0104">
        <w:rPr>
          <w:rStyle w:val="Char0"/>
          <w:rtl/>
        </w:rPr>
        <w:t xml:space="preserve"> منحرف گشته است و اگر بر ضد او همدست شو</w:t>
      </w:r>
      <w:r w:rsidRPr="00CA0104">
        <w:rPr>
          <w:rStyle w:val="Char0"/>
          <w:rFonts w:hint="cs"/>
          <w:rtl/>
        </w:rPr>
        <w:t>ید</w:t>
      </w:r>
      <w:r w:rsidRPr="00CA0104">
        <w:rPr>
          <w:rStyle w:val="Char0"/>
          <w:rtl/>
        </w:rPr>
        <w:t xml:space="preserve"> (بدان</w:t>
      </w:r>
      <w:r w:rsidRPr="00CA0104">
        <w:rPr>
          <w:rStyle w:val="Char0"/>
          <w:rFonts w:hint="cs"/>
          <w:rtl/>
        </w:rPr>
        <w:t>ید</w:t>
      </w:r>
      <w:r>
        <w:rPr>
          <w:rStyle w:val="Char0"/>
          <w:rFonts w:hint="cs"/>
          <w:rtl/>
        </w:rPr>
        <w:t>)</w:t>
      </w:r>
      <w:r w:rsidRPr="00CA0104">
        <w:rPr>
          <w:rStyle w:val="Char0"/>
          <w:rtl/>
        </w:rPr>
        <w:t xml:space="preserve"> که الله مددگار اوست و (ن</w:t>
      </w:r>
      <w:r w:rsidRPr="00CA0104">
        <w:rPr>
          <w:rStyle w:val="Char0"/>
          <w:rFonts w:hint="cs"/>
          <w:rtl/>
        </w:rPr>
        <w:t>یز</w:t>
      </w:r>
      <w:r w:rsidRPr="00CA0104">
        <w:rPr>
          <w:rStyle w:val="Char0"/>
          <w:rtl/>
        </w:rPr>
        <w:t>) جبرئ</w:t>
      </w:r>
      <w:r w:rsidRPr="00CA0104">
        <w:rPr>
          <w:rStyle w:val="Char0"/>
          <w:rFonts w:hint="cs"/>
          <w:rtl/>
        </w:rPr>
        <w:t>یل</w:t>
      </w:r>
      <w:r w:rsidRPr="00CA0104">
        <w:rPr>
          <w:rStyle w:val="Char0"/>
          <w:rtl/>
        </w:rPr>
        <w:t xml:space="preserve"> و مؤمنان ن</w:t>
      </w:r>
      <w:r w:rsidRPr="00CA0104">
        <w:rPr>
          <w:rStyle w:val="Char0"/>
          <w:rFonts w:hint="cs"/>
          <w:rtl/>
        </w:rPr>
        <w:t>یک</w:t>
      </w:r>
      <w:r w:rsidRPr="00CA0104">
        <w:rPr>
          <w:rStyle w:val="Char0"/>
          <w:rtl/>
        </w:rPr>
        <w:t xml:space="preserve"> و فرشتگان مدد گار او هستند.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اگر شما را طلاق دهد چه بسا پروردگارش همسران</w:t>
      </w:r>
      <w:r w:rsidRPr="00CA0104">
        <w:rPr>
          <w:rStyle w:val="Char0"/>
          <w:rFonts w:hint="cs"/>
          <w:rtl/>
        </w:rPr>
        <w:t>ی</w:t>
      </w:r>
      <w:r w:rsidRPr="00CA0104">
        <w:rPr>
          <w:rStyle w:val="Char0"/>
          <w:rtl/>
        </w:rPr>
        <w:t xml:space="preserve"> بهتر از شما برا</w:t>
      </w:r>
      <w:r w:rsidRPr="00CA0104">
        <w:rPr>
          <w:rStyle w:val="Char0"/>
          <w:rFonts w:hint="cs"/>
          <w:rtl/>
        </w:rPr>
        <w:t>یش</w:t>
      </w:r>
      <w:r w:rsidRPr="00CA0104">
        <w:rPr>
          <w:rStyle w:val="Char0"/>
          <w:rtl/>
        </w:rPr>
        <w:t xml:space="preserve"> جا</w:t>
      </w:r>
      <w:r w:rsidRPr="00CA0104">
        <w:rPr>
          <w:rStyle w:val="Char0"/>
          <w:rFonts w:hint="cs"/>
          <w:rtl/>
        </w:rPr>
        <w:t>یگزین</w:t>
      </w:r>
      <w:r w:rsidRPr="00CA0104">
        <w:rPr>
          <w:rStyle w:val="Char0"/>
          <w:rtl/>
        </w:rPr>
        <w:t xml:space="preserve"> سازد، (زنان</w:t>
      </w:r>
      <w:r w:rsidRPr="00CA0104">
        <w:rPr>
          <w:rStyle w:val="Char0"/>
          <w:rFonts w:hint="cs"/>
          <w:rtl/>
        </w:rPr>
        <w:t>ی</w:t>
      </w:r>
      <w:r w:rsidRPr="00CA0104">
        <w:rPr>
          <w:rStyle w:val="Char0"/>
          <w:rtl/>
        </w:rPr>
        <w:t xml:space="preserve"> که</w:t>
      </w:r>
      <w:r>
        <w:rPr>
          <w:rStyle w:val="Char0"/>
          <w:rFonts w:hint="cs"/>
          <w:rtl/>
        </w:rPr>
        <w:t>)</w:t>
      </w:r>
      <w:r w:rsidRPr="00CA0104">
        <w:rPr>
          <w:rStyle w:val="Char0"/>
          <w:rtl/>
        </w:rPr>
        <w:t xml:space="preserve"> مسلمان، مؤمن، فرمانبردار، توب</w:t>
      </w:r>
      <w:r w:rsidRPr="00CA0104">
        <w:rPr>
          <w:rStyle w:val="Char0"/>
          <w:rFonts w:hint="cs"/>
          <w:rtl/>
        </w:rPr>
        <w:t>ه</w:t>
      </w:r>
      <w:r w:rsidRPr="00CA0104">
        <w:rPr>
          <w:rStyle w:val="Char0"/>
          <w:rtl/>
        </w:rPr>
        <w:t xml:space="preserve"> گار، عبادت پ</w:t>
      </w:r>
      <w:r w:rsidRPr="00CA0104">
        <w:rPr>
          <w:rStyle w:val="Char0"/>
          <w:rFonts w:hint="cs"/>
          <w:rtl/>
        </w:rPr>
        <w:t>یشه،</w:t>
      </w:r>
      <w:r w:rsidRPr="00CA0104">
        <w:rPr>
          <w:rStyle w:val="Char0"/>
          <w:rtl/>
        </w:rPr>
        <w:t xml:space="preserve"> روزه دار، اعم از ب</w:t>
      </w:r>
      <w:r w:rsidRPr="00CA0104">
        <w:rPr>
          <w:rStyle w:val="Char0"/>
          <w:rFonts w:hint="cs"/>
          <w:rtl/>
        </w:rPr>
        <w:t>یوه</w:t>
      </w:r>
      <w:r w:rsidRPr="00CA0104">
        <w:rPr>
          <w:rStyle w:val="Char0"/>
          <w:rtl/>
        </w:rPr>
        <w:t xml:space="preserve"> و دختر.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خودتان و خانواده تان را از آتش</w:t>
      </w:r>
      <w:r w:rsidRPr="00CA0104">
        <w:rPr>
          <w:rStyle w:val="Char0"/>
          <w:rFonts w:hint="cs"/>
          <w:rtl/>
        </w:rPr>
        <w:t>ی</w:t>
      </w:r>
      <w:r w:rsidRPr="00CA0104">
        <w:rPr>
          <w:rStyle w:val="Char0"/>
          <w:rtl/>
        </w:rPr>
        <w:t xml:space="preserve"> حفظ کن</w:t>
      </w:r>
      <w:r w:rsidRPr="00CA0104">
        <w:rPr>
          <w:rStyle w:val="Char0"/>
          <w:rFonts w:hint="cs"/>
          <w:rtl/>
        </w:rPr>
        <w:t>ید</w:t>
      </w:r>
      <w:r w:rsidRPr="00CA0104">
        <w:rPr>
          <w:rStyle w:val="Char0"/>
          <w:rtl/>
        </w:rPr>
        <w:t xml:space="preserve"> که ه</w:t>
      </w:r>
      <w:r w:rsidRPr="00CA0104">
        <w:rPr>
          <w:rStyle w:val="Char0"/>
          <w:rFonts w:hint="cs"/>
          <w:rtl/>
        </w:rPr>
        <w:t>یزمش</w:t>
      </w:r>
      <w:r w:rsidRPr="00CA0104">
        <w:rPr>
          <w:rStyle w:val="Char0"/>
          <w:rtl/>
        </w:rPr>
        <w:t xml:space="preserve"> مردم و سنگها خواهند بود. فرشتگان</w:t>
      </w:r>
      <w:r w:rsidRPr="00CA0104">
        <w:rPr>
          <w:rStyle w:val="Char0"/>
          <w:rFonts w:hint="cs"/>
          <w:rtl/>
        </w:rPr>
        <w:t>ی</w:t>
      </w:r>
      <w:r w:rsidRPr="00CA0104">
        <w:rPr>
          <w:rStyle w:val="Char0"/>
          <w:rtl/>
        </w:rPr>
        <w:t xml:space="preserve"> بر آن مقرر است که خشن و سخت گ</w:t>
      </w:r>
      <w:r w:rsidRPr="00CA0104">
        <w:rPr>
          <w:rStyle w:val="Char0"/>
          <w:rFonts w:hint="cs"/>
          <w:rtl/>
        </w:rPr>
        <w:t>یر</w:t>
      </w:r>
      <w:r w:rsidRPr="00CA0104">
        <w:rPr>
          <w:rStyle w:val="Char0"/>
          <w:rtl/>
        </w:rPr>
        <w:t xml:space="preserve"> و زورمند و توانا هستند، از الله در آن چه به آنان امر کند نا</w:t>
      </w:r>
      <w:r w:rsidRPr="00CA0104">
        <w:rPr>
          <w:rStyle w:val="Char0"/>
          <w:rFonts w:hint="cs"/>
          <w:rtl/>
        </w:rPr>
        <w:t>فرمانی</w:t>
      </w:r>
      <w:r>
        <w:rPr>
          <w:rStyle w:val="Char0"/>
          <w:rtl/>
        </w:rPr>
        <w:t xml:space="preserve"> نمی‌</w:t>
      </w:r>
      <w:r w:rsidRPr="00CA0104">
        <w:rPr>
          <w:rStyle w:val="Char0"/>
          <w:rtl/>
        </w:rPr>
        <w:t xml:space="preserve">کنند و آنچه را که فرمان </w:t>
      </w:r>
      <w:r w:rsidRPr="00CA0104">
        <w:rPr>
          <w:rStyle w:val="Char0"/>
          <w:rFonts w:hint="cs"/>
          <w:rtl/>
        </w:rPr>
        <w:t>یابند،</w:t>
      </w:r>
      <w:r w:rsidRPr="00CA0104">
        <w:rPr>
          <w:rStyle w:val="Char0"/>
          <w:rtl/>
        </w:rPr>
        <w:t xml:space="preserve"> انجام</w:t>
      </w:r>
      <w:r>
        <w:rPr>
          <w:rStyle w:val="Char0"/>
          <w:rtl/>
        </w:rPr>
        <w:t xml:space="preserve"> می‌</w:t>
      </w:r>
      <w:r w:rsidRPr="00CA0104">
        <w:rPr>
          <w:rStyle w:val="Char0"/>
          <w:rtl/>
        </w:rPr>
        <w:t xml:space="preserve">دهند.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آنان</w:t>
      </w:r>
      <w:r w:rsidRPr="00CA0104">
        <w:rPr>
          <w:rStyle w:val="Char0"/>
          <w:rFonts w:hint="cs"/>
          <w:rtl/>
        </w:rPr>
        <w:t>ی</w:t>
      </w:r>
      <w:r w:rsidRPr="00CA0104">
        <w:rPr>
          <w:rStyle w:val="Char0"/>
          <w:rtl/>
        </w:rPr>
        <w:t xml:space="preserve"> که کافر شده ا</w:t>
      </w:r>
      <w:r w:rsidRPr="00CA0104">
        <w:rPr>
          <w:rStyle w:val="Char0"/>
          <w:rFonts w:hint="cs"/>
          <w:rtl/>
        </w:rPr>
        <w:t>ید</w:t>
      </w:r>
      <w:r w:rsidRPr="00CA0104">
        <w:rPr>
          <w:rStyle w:val="Char0"/>
          <w:rtl/>
        </w:rPr>
        <w:t>! امروز عذرخواه</w:t>
      </w:r>
      <w:r w:rsidRPr="00CA0104">
        <w:rPr>
          <w:rStyle w:val="Char0"/>
          <w:rFonts w:hint="cs"/>
          <w:rtl/>
        </w:rPr>
        <w:t>ی</w:t>
      </w:r>
      <w:r w:rsidRPr="00CA0104">
        <w:rPr>
          <w:rStyle w:val="Char0"/>
          <w:rtl/>
        </w:rPr>
        <w:t xml:space="preserve"> نکن</w:t>
      </w:r>
      <w:r w:rsidRPr="00CA0104">
        <w:rPr>
          <w:rStyle w:val="Char0"/>
          <w:rFonts w:hint="cs"/>
          <w:rtl/>
        </w:rPr>
        <w:t>ید</w:t>
      </w:r>
      <w:r w:rsidRPr="00CA0104">
        <w:rPr>
          <w:rStyle w:val="Char0"/>
          <w:rtl/>
        </w:rPr>
        <w:t>. جز ا</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که در برابر آنچه </w:t>
      </w:r>
      <w:r>
        <w:rPr>
          <w:rStyle w:val="Char0"/>
          <w:rFonts w:hint="cs"/>
          <w:rtl/>
        </w:rPr>
        <w:t>(</w:t>
      </w:r>
      <w:r w:rsidRPr="00CA0104">
        <w:rPr>
          <w:rStyle w:val="Char0"/>
          <w:rtl/>
        </w:rPr>
        <w:t>در دن</w:t>
      </w:r>
      <w:r w:rsidRPr="00CA0104">
        <w:rPr>
          <w:rStyle w:val="Char0"/>
          <w:rFonts w:hint="cs"/>
          <w:rtl/>
        </w:rPr>
        <w:t>یا</w:t>
      </w:r>
      <w:r w:rsidRPr="00CA0104">
        <w:rPr>
          <w:rStyle w:val="Char0"/>
          <w:rtl/>
        </w:rPr>
        <w:t>)</w:t>
      </w:r>
      <w:r>
        <w:rPr>
          <w:rStyle w:val="Char0"/>
          <w:rtl/>
        </w:rPr>
        <w:t xml:space="preserve"> می‌</w:t>
      </w:r>
      <w:r w:rsidRPr="00CA0104">
        <w:rPr>
          <w:rStyle w:val="Char0"/>
          <w:rtl/>
        </w:rPr>
        <w:t>کرد</w:t>
      </w:r>
      <w:r w:rsidRPr="00CA0104">
        <w:rPr>
          <w:rStyle w:val="Char0"/>
          <w:rFonts w:hint="cs"/>
          <w:rtl/>
        </w:rPr>
        <w:t>ید،</w:t>
      </w:r>
      <w:r w:rsidRPr="00CA0104">
        <w:rPr>
          <w:rStyle w:val="Char0"/>
          <w:rtl/>
        </w:rPr>
        <w:t xml:space="preserve"> جزا داده</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يَا أَيُّهَا الَّذِينَ آمَنُوا تُوبُوا إِلَى اللَّهِ تَوْبَةً نَصُوحًا عَسَى رَبُّكُمْ أَنْ يُكَفِّرَ عَنْكُمْ سَيِّئَاتِكُمْ وَيُدْخِلَكُمْ جَنَّاتٍ تَجْرِي مِنْ تَحْتِهَا الْأَنْهَارُ يَوْمَ لَا يُخْزِي اللَّهُ النَّبِيَّ وَالَّذِينَ آمَنُوا مَعَهُ</w:t>
      </w:r>
      <w:r w:rsidR="001619CE" w:rsidRPr="008B4A46">
        <w:rPr>
          <w:rStyle w:val="Char7"/>
          <w:rtl/>
        </w:rPr>
        <w:t xml:space="preserve"> </w:t>
      </w:r>
      <w:r w:rsidRPr="008B4A46">
        <w:rPr>
          <w:rStyle w:val="Char7"/>
          <w:rtl/>
        </w:rPr>
        <w:t>نُورُهُمْ يَسْعَى بَيْنَ أَيْدِيهِمْ وَبِأَيْمَانِهِمْ يَقُولُونَ رَبَّنَا أَتْمِمْ لَنَا نُورَنَا وَاغْفِرْ لَنَا</w:t>
      </w:r>
      <w:r w:rsidR="001619CE" w:rsidRPr="008B4A46">
        <w:rPr>
          <w:rStyle w:val="Char7"/>
          <w:rtl/>
        </w:rPr>
        <w:t xml:space="preserve"> </w:t>
      </w:r>
      <w:r w:rsidRPr="008B4A46">
        <w:rPr>
          <w:rStyle w:val="Char7"/>
          <w:rtl/>
        </w:rPr>
        <w:t>إِنَّكَ عَلَى كُلِّ شَيْءٍ قَدِيرٌ٨ يَا أَيُّهَا النَّبِيُّ جَاهِدِ الْكُفَّارَ وَالْمُنَافِقِينَ وَاغْلُظْ عَلَيْهِمْ</w:t>
      </w:r>
      <w:r w:rsidR="001619CE" w:rsidRPr="008B4A46">
        <w:rPr>
          <w:rStyle w:val="Char7"/>
          <w:rtl/>
        </w:rPr>
        <w:t xml:space="preserve"> </w:t>
      </w:r>
      <w:r w:rsidRPr="008B4A46">
        <w:rPr>
          <w:rStyle w:val="Char7"/>
          <w:rtl/>
        </w:rPr>
        <w:t>وَمَأْوَاهُمْ جَهَنَّمُ</w:t>
      </w:r>
      <w:r w:rsidR="001619CE" w:rsidRPr="008B4A46">
        <w:rPr>
          <w:rStyle w:val="Char7"/>
          <w:rtl/>
        </w:rPr>
        <w:t xml:space="preserve"> </w:t>
      </w:r>
      <w:r w:rsidRPr="008B4A46">
        <w:rPr>
          <w:rStyle w:val="Char7"/>
          <w:rtl/>
        </w:rPr>
        <w:t>وَبِئْسَ الْمَصِيرُ٩ ضَرَبَ اللَّهُ مَثَلًا لِلَّذِينَ كَفَرُوا امْرَأَتَ نُوحٍ وَامْرَأَتَ لُوطٍ</w:t>
      </w:r>
      <w:r w:rsidR="001619CE" w:rsidRPr="008B4A46">
        <w:rPr>
          <w:rStyle w:val="Char7"/>
          <w:rtl/>
        </w:rPr>
        <w:t xml:space="preserve"> </w:t>
      </w:r>
      <w:r w:rsidRPr="008B4A46">
        <w:rPr>
          <w:rStyle w:val="Char7"/>
          <w:rtl/>
        </w:rPr>
        <w:t>كَانَتَا تَحْتَ عَبْدَيْنِ مِنْ عِبَادِنَا صَالِحَيْنِ فَخَانَتَاهُمَا فَلَمْ يُغْنِيَا عَنْهُمَا مِنَ اللَّهِ شَيْئًا وَقِيلَ ادْخُلَا النَّارَ مَعَ الدَّاخِلِينَ١٠ وَضَرَبَ اللَّهُ مَثَلًا لِلَّذِينَ آمَنُوا امْرَأَتَ فِرْعَوْنَ إِذْ قَالَتْ رَبِّ ابْنِ لِي عِنْدَكَ بَيْتًا فِي الْجَنَّةِ وَنَجِّنِي مِنْ فِرْعَوْنَ وَعَمَلِهِ وَنَجِّنِي مِنَ الْقَوْمِ الظَّالِمِينَ١١ وَمَرْيَمَ ابْنَتَ عِمْرَانَ الَّتِي أَحْصَنَتْ فَرْجَهَا فَنَفَخْنَا فِيهِ مِنْ رُوحِنَا وَصَدَّقَتْ بِكَلِمَاتِ رَبِّهَا وَكُتُبِهِ وَكَانَتْ مِنَ الْقَانِتِينَ١٢</w:t>
      </w:r>
      <w:r w:rsidRPr="00C80D4B">
        <w:rPr>
          <w:rStyle w:val="Char0"/>
          <w:rFonts w:ascii="Times New Roman" w:hAnsi="Times New Roman" w:cs="Traditional Arabic" w:hint="cs"/>
          <w:rtl/>
        </w:rPr>
        <w:t>﴾</w:t>
      </w:r>
      <w:r w:rsidRPr="008B4A46">
        <w:rPr>
          <w:rStyle w:val="Char"/>
          <w:rtl/>
        </w:rPr>
        <w:t xml:space="preserve"> [التحريم: 8-12]</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8</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کسان</w:t>
      </w:r>
      <w:r w:rsidRPr="00CA0104">
        <w:rPr>
          <w:rStyle w:val="Char0"/>
          <w:rFonts w:hint="cs"/>
          <w:rtl/>
        </w:rPr>
        <w:t>ی</w:t>
      </w:r>
      <w:r w:rsidRPr="00CA0104">
        <w:rPr>
          <w:rStyle w:val="Char0"/>
          <w:rtl/>
        </w:rPr>
        <w:t xml:space="preserve"> که ا</w:t>
      </w:r>
      <w:r w:rsidRPr="00CA0104">
        <w:rPr>
          <w:rStyle w:val="Char0"/>
          <w:rFonts w:hint="cs"/>
          <w:rtl/>
        </w:rPr>
        <w:t>یمان</w:t>
      </w:r>
      <w:r w:rsidRPr="00CA0104">
        <w:rPr>
          <w:rStyle w:val="Char0"/>
          <w:rtl/>
        </w:rPr>
        <w:t xml:space="preserve"> آورده ا</w:t>
      </w:r>
      <w:r w:rsidRPr="00CA0104">
        <w:rPr>
          <w:rStyle w:val="Char0"/>
          <w:rFonts w:hint="cs"/>
          <w:rtl/>
        </w:rPr>
        <w:t>ید</w:t>
      </w:r>
      <w:r w:rsidRPr="00CA0104">
        <w:rPr>
          <w:rStyle w:val="Char0"/>
          <w:rtl/>
        </w:rPr>
        <w:t>! به درگاه الله رجوع کن</w:t>
      </w:r>
      <w:r w:rsidRPr="00CA0104">
        <w:rPr>
          <w:rStyle w:val="Char0"/>
          <w:rFonts w:hint="cs"/>
          <w:rtl/>
        </w:rPr>
        <w:t>ید</w:t>
      </w:r>
      <w:r w:rsidRPr="00CA0104">
        <w:rPr>
          <w:rStyle w:val="Char0"/>
          <w:rtl/>
        </w:rPr>
        <w:t xml:space="preserve"> و توبه خالصانه بکن</w:t>
      </w:r>
      <w:r w:rsidRPr="00CA0104">
        <w:rPr>
          <w:rStyle w:val="Char0"/>
          <w:rFonts w:hint="cs"/>
          <w:rtl/>
        </w:rPr>
        <w:t>ید</w:t>
      </w:r>
      <w:r w:rsidRPr="00CA0104">
        <w:rPr>
          <w:rStyle w:val="Char0"/>
          <w:rtl/>
        </w:rPr>
        <w:t xml:space="preserve"> ام</w:t>
      </w:r>
      <w:r w:rsidRPr="00CA0104">
        <w:rPr>
          <w:rStyle w:val="Char0"/>
          <w:rFonts w:hint="cs"/>
          <w:rtl/>
        </w:rPr>
        <w:t>ید</w:t>
      </w:r>
      <w:r w:rsidRPr="00CA0104">
        <w:rPr>
          <w:rStyle w:val="Char0"/>
          <w:rtl/>
        </w:rPr>
        <w:t xml:space="preserve"> است پروردگارتان گناهانتان را محو کند و شما را به باغها</w:t>
      </w:r>
      <w:r w:rsidRPr="00CA0104">
        <w:rPr>
          <w:rStyle w:val="Char0"/>
          <w:rFonts w:hint="cs"/>
          <w:rtl/>
        </w:rPr>
        <w:t>یی</w:t>
      </w:r>
      <w:r w:rsidRPr="00CA0104">
        <w:rPr>
          <w:rStyle w:val="Char0"/>
          <w:rtl/>
        </w:rPr>
        <w:t xml:space="preserve"> در آورد که از ز</w:t>
      </w:r>
      <w:r w:rsidRPr="00CA0104">
        <w:rPr>
          <w:rStyle w:val="Char0"/>
          <w:rFonts w:hint="cs"/>
          <w:rtl/>
        </w:rPr>
        <w:t>یر</w:t>
      </w:r>
      <w:r w:rsidRPr="00CA0104">
        <w:rPr>
          <w:rStyle w:val="Char0"/>
          <w:rtl/>
        </w:rPr>
        <w:t xml:space="preserve"> </w:t>
      </w:r>
      <w:r>
        <w:rPr>
          <w:rStyle w:val="Char0"/>
          <w:rFonts w:hint="cs"/>
          <w:rtl/>
        </w:rPr>
        <w:t>(</w:t>
      </w:r>
      <w:r w:rsidRPr="00CA0104">
        <w:rPr>
          <w:rStyle w:val="Char0"/>
          <w:rtl/>
        </w:rPr>
        <w:t>درختان و قصرها</w:t>
      </w:r>
      <w:r w:rsidRPr="00CA0104">
        <w:rPr>
          <w:rStyle w:val="Char0"/>
          <w:rFonts w:hint="cs"/>
          <w:rtl/>
        </w:rPr>
        <w:t>ی</w:t>
      </w:r>
      <w:r w:rsidRPr="00CA0104">
        <w:rPr>
          <w:rStyle w:val="Char0"/>
          <w:rtl/>
        </w:rPr>
        <w:t xml:space="preserve"> آن) نهرها روان است. روز</w:t>
      </w:r>
      <w:r w:rsidRPr="00CA0104">
        <w:rPr>
          <w:rStyle w:val="Char0"/>
          <w:rFonts w:hint="cs"/>
          <w:rtl/>
        </w:rPr>
        <w:t>ی</w:t>
      </w:r>
      <w:r w:rsidRPr="00CA0104">
        <w:rPr>
          <w:rStyle w:val="Char0"/>
          <w:rtl/>
        </w:rPr>
        <w:t xml:space="preserve"> که الله پ</w:t>
      </w:r>
      <w:r w:rsidRPr="00CA0104">
        <w:rPr>
          <w:rStyle w:val="Char0"/>
          <w:rFonts w:hint="cs"/>
          <w:rtl/>
        </w:rPr>
        <w:t>یغمبر</w:t>
      </w:r>
      <w:r w:rsidRPr="00CA0104">
        <w:rPr>
          <w:rStyle w:val="Char0"/>
          <w:rtl/>
        </w:rPr>
        <w:t>ش و آنان</w:t>
      </w:r>
      <w:r w:rsidRPr="00CA0104">
        <w:rPr>
          <w:rStyle w:val="Char0"/>
          <w:rFonts w:hint="cs"/>
          <w:rtl/>
        </w:rPr>
        <w:t>ی</w:t>
      </w:r>
      <w:r w:rsidRPr="00CA0104">
        <w:rPr>
          <w:rStyle w:val="Char0"/>
          <w:rtl/>
        </w:rPr>
        <w:t xml:space="preserve"> را که با او ا</w:t>
      </w:r>
      <w:r w:rsidRPr="00CA0104">
        <w:rPr>
          <w:rStyle w:val="Char0"/>
          <w:rFonts w:hint="cs"/>
          <w:rtl/>
        </w:rPr>
        <w:t>یمان</w:t>
      </w:r>
      <w:r w:rsidRPr="00CA0104">
        <w:rPr>
          <w:rStyle w:val="Char0"/>
          <w:rtl/>
        </w:rPr>
        <w:t xml:space="preserve"> آورده</w:t>
      </w:r>
      <w:r>
        <w:rPr>
          <w:rStyle w:val="Char0"/>
          <w:rtl/>
        </w:rPr>
        <w:t xml:space="preserve">‌اند </w:t>
      </w:r>
      <w:r w:rsidRPr="00CA0104">
        <w:rPr>
          <w:rStyle w:val="Char0"/>
          <w:rtl/>
        </w:rPr>
        <w:t>خوار و رسوا</w:t>
      </w:r>
      <w:r>
        <w:rPr>
          <w:rStyle w:val="Char0"/>
          <w:rtl/>
        </w:rPr>
        <w:t xml:space="preserve"> نمی‌</w:t>
      </w:r>
      <w:r w:rsidRPr="00CA0104">
        <w:rPr>
          <w:rStyle w:val="Char0"/>
          <w:rtl/>
        </w:rPr>
        <w:t>سازد. نورشان پ</w:t>
      </w:r>
      <w:r w:rsidRPr="00CA0104">
        <w:rPr>
          <w:rStyle w:val="Char0"/>
          <w:rFonts w:hint="cs"/>
          <w:rtl/>
        </w:rPr>
        <w:t>یش</w:t>
      </w:r>
      <w:r w:rsidRPr="00CA0104">
        <w:rPr>
          <w:rStyle w:val="Char0"/>
          <w:rtl/>
        </w:rPr>
        <w:t xml:space="preserve"> رو</w:t>
      </w:r>
      <w:r w:rsidRPr="00CA0104">
        <w:rPr>
          <w:rStyle w:val="Char0"/>
          <w:rFonts w:hint="cs"/>
          <w:rtl/>
        </w:rPr>
        <w:t>ی</w:t>
      </w:r>
      <w:r w:rsidRPr="00CA0104">
        <w:rPr>
          <w:rStyle w:val="Char0"/>
          <w:rtl/>
        </w:rPr>
        <w:t xml:space="preserve"> آنان و به سمت راستشان با</w:t>
      </w:r>
      <w:r>
        <w:rPr>
          <w:rStyle w:val="Char0"/>
          <w:rFonts w:hint="cs"/>
          <w:rtl/>
        </w:rPr>
        <w:t xml:space="preserve"> </w:t>
      </w:r>
      <w:r w:rsidRPr="00CA0104">
        <w:rPr>
          <w:rStyle w:val="Char0"/>
          <w:rtl/>
        </w:rPr>
        <w:t>شتاب روان است.</w:t>
      </w:r>
      <w:r>
        <w:rPr>
          <w:rStyle w:val="Char0"/>
          <w:rtl/>
        </w:rPr>
        <w:t xml:space="preserve"> می‌</w:t>
      </w:r>
      <w:r w:rsidRPr="00CA0104">
        <w:rPr>
          <w:rStyle w:val="Char0"/>
          <w:rtl/>
        </w:rPr>
        <w:t>گو</w:t>
      </w:r>
      <w:r w:rsidRPr="00CA0104">
        <w:rPr>
          <w:rStyle w:val="Char0"/>
          <w:rFonts w:hint="cs"/>
          <w:rtl/>
        </w:rPr>
        <w:t>یند</w:t>
      </w:r>
      <w:r w:rsidRPr="00CA0104">
        <w:rPr>
          <w:rStyle w:val="Char0"/>
          <w:rtl/>
        </w:rPr>
        <w:t>: ا</w:t>
      </w:r>
      <w:r w:rsidRPr="00CA0104">
        <w:rPr>
          <w:rStyle w:val="Char0"/>
          <w:rFonts w:hint="cs"/>
          <w:rtl/>
        </w:rPr>
        <w:t>ی</w:t>
      </w:r>
      <w:r w:rsidRPr="00CA0104">
        <w:rPr>
          <w:rStyle w:val="Char0"/>
          <w:rtl/>
        </w:rPr>
        <w:t xml:space="preserve"> پروردگار ما! نور ما را برا</w:t>
      </w:r>
      <w:r w:rsidRPr="00CA0104">
        <w:rPr>
          <w:rStyle w:val="Char0"/>
          <w:rFonts w:hint="cs"/>
          <w:rtl/>
        </w:rPr>
        <w:t>ی</w:t>
      </w:r>
      <w:r w:rsidRPr="00CA0104">
        <w:rPr>
          <w:rStyle w:val="Char0"/>
          <w:rtl/>
        </w:rPr>
        <w:t xml:space="preserve"> ما کامل گردان و ما را </w:t>
      </w:r>
      <w:r w:rsidRPr="00CA0104">
        <w:rPr>
          <w:rStyle w:val="Char0"/>
          <w:rtl/>
        </w:rPr>
        <w:lastRenderedPageBreak/>
        <w:t>ب</w:t>
      </w:r>
      <w:r w:rsidRPr="00CA0104">
        <w:rPr>
          <w:rStyle w:val="Char0"/>
          <w:rFonts w:hint="cs"/>
          <w:rtl/>
        </w:rPr>
        <w:t>یامرز</w:t>
      </w:r>
      <w:r w:rsidRPr="00CA0104">
        <w:rPr>
          <w:rStyle w:val="Char0"/>
          <w:rtl/>
        </w:rPr>
        <w:t xml:space="preserve"> چون تو بر هر کار</w:t>
      </w:r>
      <w:r w:rsidRPr="00CA0104">
        <w:rPr>
          <w:rStyle w:val="Char0"/>
          <w:rFonts w:hint="cs"/>
          <w:rtl/>
        </w:rPr>
        <w:t>ی</w:t>
      </w:r>
      <w:r w:rsidRPr="00CA0104">
        <w:rPr>
          <w:rStyle w:val="Char0"/>
          <w:rtl/>
        </w:rPr>
        <w:t xml:space="preserve"> توانا</w:t>
      </w:r>
      <w:r w:rsidRPr="00CA0104">
        <w:rPr>
          <w:rStyle w:val="Char0"/>
          <w:rFonts w:hint="cs"/>
          <w:rtl/>
        </w:rPr>
        <w:t>یی</w:t>
      </w:r>
      <w:r w:rsidRPr="00CA0104">
        <w:rPr>
          <w:rStyle w:val="Char0"/>
          <w:rtl/>
        </w:rPr>
        <w:t xml:space="preserve">.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ا</w:t>
      </w:r>
      <w:r w:rsidRPr="00CA0104">
        <w:rPr>
          <w:rStyle w:val="Char0"/>
          <w:rFonts w:hint="cs"/>
          <w:rtl/>
        </w:rPr>
        <w:t>ی</w:t>
      </w:r>
      <w:r w:rsidRPr="00CA0104">
        <w:rPr>
          <w:rStyle w:val="Char0"/>
          <w:rtl/>
        </w:rPr>
        <w:t xml:space="preserve"> پ</w:t>
      </w:r>
      <w:r w:rsidRPr="00CA0104">
        <w:rPr>
          <w:rStyle w:val="Char0"/>
          <w:rFonts w:hint="cs"/>
          <w:rtl/>
        </w:rPr>
        <w:t>یغمبر</w:t>
      </w:r>
      <w:r w:rsidRPr="00CA0104">
        <w:rPr>
          <w:rStyle w:val="Char0"/>
          <w:rtl/>
        </w:rPr>
        <w:t>! با کافران و منافقان جهاد کن و ب</w:t>
      </w:r>
      <w:r w:rsidRPr="00CA0104">
        <w:rPr>
          <w:rStyle w:val="Char0"/>
          <w:rFonts w:hint="cs"/>
          <w:rtl/>
        </w:rPr>
        <w:t>ر</w:t>
      </w:r>
      <w:r w:rsidRPr="00CA0104">
        <w:rPr>
          <w:rStyle w:val="Char0"/>
          <w:rtl/>
        </w:rPr>
        <w:t xml:space="preserve"> آنان سخت گ</w:t>
      </w:r>
      <w:r w:rsidRPr="00CA0104">
        <w:rPr>
          <w:rStyle w:val="Char0"/>
          <w:rFonts w:hint="cs"/>
          <w:rtl/>
        </w:rPr>
        <w:t>یر،</w:t>
      </w:r>
      <w:r w:rsidRPr="00CA0104">
        <w:rPr>
          <w:rStyle w:val="Char0"/>
          <w:rtl/>
        </w:rPr>
        <w:t xml:space="preserve"> و جا</w:t>
      </w:r>
      <w:r w:rsidRPr="00CA0104">
        <w:rPr>
          <w:rStyle w:val="Char0"/>
          <w:rFonts w:hint="cs"/>
          <w:rtl/>
        </w:rPr>
        <w:t>یگاه</w:t>
      </w:r>
      <w:r w:rsidRPr="00CA0104">
        <w:rPr>
          <w:rStyle w:val="Char0"/>
          <w:rtl/>
        </w:rPr>
        <w:t xml:space="preserve"> آنان دوزخ است و بدجا</w:t>
      </w:r>
      <w:r w:rsidRPr="00CA0104">
        <w:rPr>
          <w:rStyle w:val="Char0"/>
          <w:rFonts w:hint="cs"/>
          <w:rtl/>
        </w:rPr>
        <w:t>ی</w:t>
      </w:r>
      <w:r w:rsidRPr="00CA0104">
        <w:rPr>
          <w:rStyle w:val="Char0"/>
          <w:rtl/>
        </w:rPr>
        <w:t xml:space="preserve"> بازگشت است.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الله برا</w:t>
      </w:r>
      <w:r w:rsidRPr="00CA0104">
        <w:rPr>
          <w:rStyle w:val="Char0"/>
          <w:rFonts w:hint="cs"/>
          <w:rtl/>
        </w:rPr>
        <w:t>ی</w:t>
      </w:r>
      <w:r w:rsidRPr="00CA0104">
        <w:rPr>
          <w:rStyle w:val="Char0"/>
          <w:rtl/>
        </w:rPr>
        <w:t xml:space="preserve"> کافران، زن نوح و زن لوط را مثال زده است که (آن دو) در نکاح دو بنده از بندگان صالح ما بودند ول</w:t>
      </w:r>
      <w:r w:rsidRPr="00CA0104">
        <w:rPr>
          <w:rStyle w:val="Char0"/>
          <w:rFonts w:hint="cs"/>
          <w:rtl/>
        </w:rPr>
        <w:t>ی</w:t>
      </w:r>
      <w:r w:rsidRPr="00CA0104">
        <w:rPr>
          <w:rStyle w:val="Char0"/>
          <w:rtl/>
        </w:rPr>
        <w:t xml:space="preserve"> به آنان خ</w:t>
      </w:r>
      <w:r w:rsidRPr="00CA0104">
        <w:rPr>
          <w:rStyle w:val="Char0"/>
          <w:rFonts w:hint="cs"/>
          <w:rtl/>
        </w:rPr>
        <w:t>یانت</w:t>
      </w:r>
      <w:r w:rsidRPr="00CA0104">
        <w:rPr>
          <w:rStyle w:val="Char0"/>
          <w:rtl/>
        </w:rPr>
        <w:t xml:space="preserve"> کردند پس آن (دو پ</w:t>
      </w:r>
      <w:r w:rsidRPr="00CA0104">
        <w:rPr>
          <w:rStyle w:val="Char0"/>
          <w:rFonts w:hint="cs"/>
          <w:rtl/>
        </w:rPr>
        <w:t>یغمبر</w:t>
      </w:r>
      <w:r w:rsidRPr="00CA0104">
        <w:rPr>
          <w:rStyle w:val="Char0"/>
          <w:rtl/>
        </w:rPr>
        <w:t>) نتوانستند از (عذاب) الله چ</w:t>
      </w:r>
      <w:r w:rsidRPr="00CA0104">
        <w:rPr>
          <w:rStyle w:val="Char0"/>
          <w:rFonts w:hint="cs"/>
          <w:rtl/>
        </w:rPr>
        <w:t>یزی</w:t>
      </w:r>
      <w:r w:rsidRPr="00CA0104">
        <w:rPr>
          <w:rStyle w:val="Char0"/>
          <w:rtl/>
        </w:rPr>
        <w:t xml:space="preserve"> را از آن (دو زن) دفع </w:t>
      </w:r>
      <w:r w:rsidRPr="00CA0104">
        <w:rPr>
          <w:rStyle w:val="Char0"/>
          <w:rFonts w:hint="cs"/>
          <w:rtl/>
        </w:rPr>
        <w:t>کنند</w:t>
      </w:r>
      <w:r w:rsidRPr="00CA0104">
        <w:rPr>
          <w:rStyle w:val="Char0"/>
          <w:rtl/>
        </w:rPr>
        <w:t xml:space="preserve"> و گفته شد: با واردشدگان به آتش (دزوخ) در آئ</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و الله برا</w:t>
      </w:r>
      <w:r w:rsidRPr="00CA0104">
        <w:rPr>
          <w:rStyle w:val="Char0"/>
          <w:rFonts w:hint="cs"/>
          <w:rtl/>
        </w:rPr>
        <w:t>ی</w:t>
      </w:r>
      <w:r w:rsidRPr="00CA0104">
        <w:rPr>
          <w:rStyle w:val="Char0"/>
          <w:rtl/>
        </w:rPr>
        <w:t xml:space="preserve"> مؤمنان (ن</w:t>
      </w:r>
      <w:r w:rsidRPr="00CA0104">
        <w:rPr>
          <w:rStyle w:val="Char0"/>
          <w:rFonts w:hint="cs"/>
          <w:rtl/>
        </w:rPr>
        <w:t>یز</w:t>
      </w:r>
      <w:r w:rsidRPr="00CA0104">
        <w:rPr>
          <w:rStyle w:val="Char0"/>
          <w:rtl/>
        </w:rPr>
        <w:t>) زن فرعون را مثل زده است، هنگام</w:t>
      </w:r>
      <w:r w:rsidRPr="00CA0104">
        <w:rPr>
          <w:rStyle w:val="Char0"/>
          <w:rFonts w:hint="cs"/>
          <w:rtl/>
        </w:rPr>
        <w:t>ی</w:t>
      </w:r>
      <w:r w:rsidRPr="00CA0104">
        <w:rPr>
          <w:rStyle w:val="Char0"/>
          <w:rtl/>
        </w:rPr>
        <w:t xml:space="preserve"> که گفت: ا</w:t>
      </w:r>
      <w:r w:rsidRPr="00CA0104">
        <w:rPr>
          <w:rStyle w:val="Char0"/>
          <w:rFonts w:hint="cs"/>
          <w:rtl/>
        </w:rPr>
        <w:t>ی</w:t>
      </w:r>
      <w:r w:rsidRPr="00CA0104">
        <w:rPr>
          <w:rStyle w:val="Char0"/>
          <w:rtl/>
        </w:rPr>
        <w:t xml:space="preserve"> پروردگار من! برا</w:t>
      </w:r>
      <w:r w:rsidRPr="00CA0104">
        <w:rPr>
          <w:rStyle w:val="Char0"/>
          <w:rFonts w:hint="cs"/>
          <w:rtl/>
        </w:rPr>
        <w:t>ی</w:t>
      </w:r>
      <w:r w:rsidRPr="00CA0104">
        <w:rPr>
          <w:rStyle w:val="Char0"/>
          <w:rtl/>
        </w:rPr>
        <w:t xml:space="preserve"> من در بهشت نزد خودت خانه ا</w:t>
      </w:r>
      <w:r w:rsidRPr="00CA0104">
        <w:rPr>
          <w:rStyle w:val="Char0"/>
          <w:rFonts w:hint="cs"/>
          <w:rtl/>
        </w:rPr>
        <w:t>ی</w:t>
      </w:r>
      <w:r w:rsidRPr="00CA0104">
        <w:rPr>
          <w:rStyle w:val="Char0"/>
          <w:rtl/>
        </w:rPr>
        <w:t xml:space="preserve"> بساز و مرا از فرعون و کارها</w:t>
      </w:r>
      <w:r w:rsidRPr="00CA0104">
        <w:rPr>
          <w:rStyle w:val="Char0"/>
          <w:rFonts w:hint="cs"/>
          <w:rtl/>
        </w:rPr>
        <w:t>یش</w:t>
      </w:r>
      <w:r w:rsidRPr="00CA0104">
        <w:rPr>
          <w:rStyle w:val="Char0"/>
          <w:rtl/>
        </w:rPr>
        <w:t xml:space="preserve"> نجات بده و مرا از دست گروه ظالم ن</w:t>
      </w:r>
      <w:r w:rsidRPr="00CA0104">
        <w:rPr>
          <w:rStyle w:val="Char0"/>
          <w:rFonts w:hint="cs"/>
          <w:rtl/>
        </w:rPr>
        <w:t>یز</w:t>
      </w:r>
      <w:r w:rsidRPr="00CA0104">
        <w:rPr>
          <w:rStyle w:val="Char0"/>
          <w:rtl/>
        </w:rPr>
        <w:t xml:space="preserve"> نجات بده.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لله</w:t>
      </w:r>
      <w:r w:rsidRPr="00CA0104">
        <w:rPr>
          <w:rStyle w:val="Char0"/>
          <w:rtl/>
        </w:rPr>
        <w:t>) مر</w:t>
      </w:r>
      <w:r w:rsidRPr="00CA0104">
        <w:rPr>
          <w:rStyle w:val="Char0"/>
          <w:rFonts w:hint="cs"/>
          <w:rtl/>
        </w:rPr>
        <w:t>یم</w:t>
      </w:r>
      <w:r w:rsidRPr="00CA0104">
        <w:rPr>
          <w:rStyle w:val="Char0"/>
          <w:rtl/>
        </w:rPr>
        <w:t xml:space="preserve"> دختر عمران </w:t>
      </w:r>
      <w:r>
        <w:rPr>
          <w:rStyle w:val="Char0"/>
          <w:rFonts w:hint="cs"/>
          <w:rtl/>
        </w:rPr>
        <w:t>(</w:t>
      </w:r>
      <w:r w:rsidRPr="00CA0104">
        <w:rPr>
          <w:rStyle w:val="Char0"/>
          <w:rtl/>
        </w:rPr>
        <w:t>را ن</w:t>
      </w:r>
      <w:r w:rsidRPr="00CA0104">
        <w:rPr>
          <w:rStyle w:val="Char0"/>
          <w:rFonts w:hint="cs"/>
          <w:rtl/>
        </w:rPr>
        <w:t>یز</w:t>
      </w:r>
      <w:r w:rsidRPr="00CA0104">
        <w:rPr>
          <w:rStyle w:val="Char0"/>
          <w:rtl/>
        </w:rPr>
        <w:t xml:space="preserve"> مثل زده) که شرمگاه خود را از حرام نگه داشت </w:t>
      </w:r>
      <w:r>
        <w:rPr>
          <w:rStyle w:val="Char0"/>
          <w:rFonts w:hint="cs"/>
          <w:rtl/>
        </w:rPr>
        <w:t>(</w:t>
      </w:r>
      <w:r w:rsidRPr="00CA0104">
        <w:rPr>
          <w:rStyle w:val="Char0"/>
          <w:rtl/>
        </w:rPr>
        <w:t>و پاکدامن</w:t>
      </w:r>
      <w:r w:rsidRPr="00CA0104">
        <w:rPr>
          <w:rStyle w:val="Char0"/>
          <w:rFonts w:hint="cs"/>
          <w:rtl/>
        </w:rPr>
        <w:t>ی</w:t>
      </w:r>
      <w:r w:rsidRPr="00CA0104">
        <w:rPr>
          <w:rStyle w:val="Char0"/>
          <w:rtl/>
        </w:rPr>
        <w:t xml:space="preserve"> ورز</w:t>
      </w:r>
      <w:r w:rsidRPr="00CA0104">
        <w:rPr>
          <w:rStyle w:val="Char0"/>
          <w:rFonts w:hint="cs"/>
          <w:rtl/>
        </w:rPr>
        <w:t>ید</w:t>
      </w:r>
      <w:r w:rsidRPr="00CA0104">
        <w:rPr>
          <w:rStyle w:val="Char0"/>
          <w:rtl/>
        </w:rPr>
        <w:t xml:space="preserve">)، پس از روح </w:t>
      </w:r>
      <w:r>
        <w:rPr>
          <w:rStyle w:val="Char0"/>
          <w:rFonts w:hint="cs"/>
          <w:rtl/>
        </w:rPr>
        <w:t>(</w:t>
      </w:r>
      <w:r w:rsidRPr="00CA0104">
        <w:rPr>
          <w:rStyle w:val="Char0"/>
          <w:rtl/>
        </w:rPr>
        <w:t>آفر</w:t>
      </w:r>
      <w:r>
        <w:rPr>
          <w:rStyle w:val="Char0"/>
          <w:rFonts w:hint="cs"/>
          <w:rtl/>
        </w:rPr>
        <w:t>یدۀ</w:t>
      </w:r>
      <w:r w:rsidRPr="00CA0104">
        <w:rPr>
          <w:rStyle w:val="Char0"/>
          <w:rtl/>
        </w:rPr>
        <w:t>) خود در او دم</w:t>
      </w:r>
      <w:r w:rsidRPr="00CA0104">
        <w:rPr>
          <w:rStyle w:val="Char0"/>
          <w:rFonts w:hint="cs"/>
          <w:rtl/>
        </w:rPr>
        <w:t>یدیم</w:t>
      </w:r>
      <w:r w:rsidRPr="00CA0104">
        <w:rPr>
          <w:rStyle w:val="Char0"/>
          <w:rtl/>
        </w:rPr>
        <w:t xml:space="preserve"> و او سخنان پروردگارش و کتاب</w:t>
      </w:r>
      <w:r w:rsidR="00795F3B">
        <w:rPr>
          <w:rStyle w:val="Char0"/>
          <w:rtl/>
        </w:rPr>
        <w:t>‌ها</w:t>
      </w:r>
      <w:r w:rsidRPr="00CA0104">
        <w:rPr>
          <w:rStyle w:val="Char0"/>
          <w:rFonts w:hint="cs"/>
          <w:rtl/>
        </w:rPr>
        <w:t>یش</w:t>
      </w:r>
      <w:r w:rsidRPr="00CA0104">
        <w:rPr>
          <w:rStyle w:val="Char0"/>
          <w:rtl/>
        </w:rPr>
        <w:t xml:space="preserve"> را تصد</w:t>
      </w:r>
      <w:r w:rsidRPr="00CA0104">
        <w:rPr>
          <w:rStyle w:val="Char0"/>
          <w:rFonts w:hint="cs"/>
          <w:rtl/>
        </w:rPr>
        <w:t>یق</w:t>
      </w:r>
      <w:r>
        <w:rPr>
          <w:rStyle w:val="Char0"/>
          <w:rtl/>
        </w:rPr>
        <w:t xml:space="preserve"> کرد و از اطاعت کنندگان بود.</w:t>
      </w:r>
    </w:p>
    <w:p w:rsidR="007D6E71" w:rsidRDefault="007D6E71" w:rsidP="007D6E71">
      <w:pPr>
        <w:pStyle w:val="a1"/>
        <w:rPr>
          <w:rStyle w:val="Char0"/>
          <w:rtl/>
        </w:rPr>
      </w:pPr>
      <w:bookmarkStart w:id="87" w:name="_Toc520686396"/>
      <w:r w:rsidRPr="00CA0104">
        <w:rPr>
          <w:rStyle w:val="Char0"/>
          <w:rtl/>
        </w:rPr>
        <w:t>سور</w:t>
      </w:r>
      <w:r>
        <w:rPr>
          <w:rStyle w:val="Char0"/>
          <w:rFonts w:hint="cs"/>
          <w:rtl/>
        </w:rPr>
        <w:t>ۀ</w:t>
      </w:r>
      <w:r w:rsidRPr="00CA0104">
        <w:rPr>
          <w:rStyle w:val="Char0"/>
          <w:rtl/>
        </w:rPr>
        <w:t xml:space="preserve"> ملک</w:t>
      </w:r>
      <w:bookmarkEnd w:id="87"/>
      <w:r w:rsidRPr="00CA0104">
        <w:rPr>
          <w:rStyle w:val="Char0"/>
          <w:rtl/>
        </w:rPr>
        <w:t xml:space="preserve"> </w:t>
      </w:r>
    </w:p>
    <w:p w:rsidR="007D6E71" w:rsidRPr="007D6E71" w:rsidRDefault="007D6E71" w:rsidP="007D6E71">
      <w:pPr>
        <w:pStyle w:val="a4"/>
        <w:ind w:firstLine="0"/>
        <w:jc w:val="center"/>
        <w:rPr>
          <w:rStyle w:val="Char0"/>
          <w:sz w:val="24"/>
          <w:szCs w:val="24"/>
          <w:rtl/>
        </w:rPr>
      </w:pPr>
      <w:r w:rsidRPr="007D6E71">
        <w:rPr>
          <w:rStyle w:val="Char0"/>
          <w:sz w:val="24"/>
          <w:szCs w:val="24"/>
          <w:rtl/>
        </w:rPr>
        <w:t>در مکه نازل شده و س</w:t>
      </w:r>
      <w:r w:rsidRPr="007D6E71">
        <w:rPr>
          <w:rStyle w:val="Char0"/>
          <w:rFonts w:hint="cs"/>
          <w:sz w:val="24"/>
          <w:szCs w:val="24"/>
          <w:rtl/>
        </w:rPr>
        <w:t>ی</w:t>
      </w:r>
      <w:r w:rsidRPr="007D6E71">
        <w:rPr>
          <w:rStyle w:val="Char0"/>
          <w:sz w:val="24"/>
          <w:szCs w:val="24"/>
          <w:rtl/>
        </w:rPr>
        <w:t xml:space="preserve"> آ</w:t>
      </w:r>
      <w:r w:rsidRPr="007D6E71">
        <w:rPr>
          <w:rStyle w:val="Char0"/>
          <w:rFonts w:hint="cs"/>
          <w:sz w:val="24"/>
          <w:szCs w:val="24"/>
          <w:rtl/>
        </w:rPr>
        <w:t>یت</w:t>
      </w:r>
      <w:r w:rsidRPr="007D6E71">
        <w:rPr>
          <w:rStyle w:val="Char0"/>
          <w:sz w:val="24"/>
          <w:szCs w:val="24"/>
          <w:rtl/>
        </w:rPr>
        <w:t xml:space="preserve"> است</w:t>
      </w:r>
    </w:p>
    <w:p w:rsidR="007D6E71" w:rsidRPr="007D6E71" w:rsidRDefault="00595236" w:rsidP="007D6E71">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تَبَارَكَ الَّذِي بِيَدِهِ الْمُلْكُ وَهُوَ عَلَى كُلِّ شَيْءٍ قَدِيرٌ١ الَّذِي خَلَقَ الْمَوْتَ وَالْحَيَاةَ لِيَبْلُوَكُمْ أَيُّكُمْ أَحْسَنُ عَمَلًا</w:t>
      </w:r>
      <w:r w:rsidR="001619CE" w:rsidRPr="008B4A46">
        <w:rPr>
          <w:rStyle w:val="Char7"/>
          <w:rtl/>
        </w:rPr>
        <w:t xml:space="preserve"> </w:t>
      </w:r>
      <w:r w:rsidRPr="008B4A46">
        <w:rPr>
          <w:rStyle w:val="Char7"/>
          <w:rtl/>
        </w:rPr>
        <w:t>وَهُوَ الْعَزِيزُ الْغَفُورُ٢ الَّذِي خَلَقَ سَبْعَ سَمَاوَاتٍ طِبَاقًا</w:t>
      </w:r>
      <w:r w:rsidR="001619CE" w:rsidRPr="008B4A46">
        <w:rPr>
          <w:rStyle w:val="Char7"/>
          <w:rtl/>
        </w:rPr>
        <w:t xml:space="preserve"> </w:t>
      </w:r>
      <w:r w:rsidRPr="008B4A46">
        <w:rPr>
          <w:rStyle w:val="Char7"/>
          <w:rtl/>
        </w:rPr>
        <w:t>مَا تَرَى فِي خَلْقِ الرَّحْمَنِ مِنْ تَفَاوُتٍ</w:t>
      </w:r>
      <w:r w:rsidR="001619CE" w:rsidRPr="008B4A46">
        <w:rPr>
          <w:rStyle w:val="Char7"/>
          <w:rtl/>
        </w:rPr>
        <w:t xml:space="preserve"> </w:t>
      </w:r>
      <w:r w:rsidRPr="008B4A46">
        <w:rPr>
          <w:rStyle w:val="Char7"/>
          <w:rtl/>
        </w:rPr>
        <w:t>فَارْجِعِ الْبَصَرَ هَلْ تَرَى مِنْ فُطُورٍ٣ ثُمَّ ارْجِعِ الْبَصَرَ كَرَّتَيْنِ يَنْقَلِبْ إِلَيْكَ الْبَصَرُ خَاسِئًا وَهُوَ حَسِيرٌ٤ وَلَقَدْ زَيَّنَّا السَّمَاءَ الدُّنْيَا بِمَصَابِيحَ وَجَعَلْنَاهَا رُجُومًا لِلشَّيَاطِينِ</w:t>
      </w:r>
      <w:r w:rsidR="001619CE" w:rsidRPr="008B4A46">
        <w:rPr>
          <w:rStyle w:val="Char7"/>
          <w:rtl/>
        </w:rPr>
        <w:t xml:space="preserve"> </w:t>
      </w:r>
      <w:r w:rsidRPr="008B4A46">
        <w:rPr>
          <w:rStyle w:val="Char7"/>
          <w:rtl/>
        </w:rPr>
        <w:t>وَأَعْتَدْنَا لَهُمْ عَذَابَ السَّعِيرِ٥ وَلِلَّذِينَ كَفَرُوا بِرَبِّهِمْ عَذَابُ جَهَنَّمَ</w:t>
      </w:r>
      <w:r w:rsidR="001619CE" w:rsidRPr="008B4A46">
        <w:rPr>
          <w:rStyle w:val="Char7"/>
          <w:rtl/>
        </w:rPr>
        <w:t xml:space="preserve"> </w:t>
      </w:r>
      <w:r w:rsidRPr="008B4A46">
        <w:rPr>
          <w:rStyle w:val="Char7"/>
          <w:rtl/>
        </w:rPr>
        <w:t>وَبِئْسَ الْمَصِيرُ٦ إِذَا أُلْقُوا فِيهَا سَمِعُوا لَهَا شَهِيقًا وَهِيَ تَفُورُ٧ تَكَادُ تَمَيَّزُ مِنَ الْغَيْظِ</w:t>
      </w:r>
      <w:r w:rsidR="001619CE" w:rsidRPr="008B4A46">
        <w:rPr>
          <w:rStyle w:val="Char7"/>
          <w:rtl/>
        </w:rPr>
        <w:t xml:space="preserve"> </w:t>
      </w:r>
      <w:r w:rsidRPr="008B4A46">
        <w:rPr>
          <w:rStyle w:val="Char7"/>
          <w:rtl/>
        </w:rPr>
        <w:t>كُلَّمَا أُلْقِيَ فِيهَا فَوْجٌ سَأَلَهُمْ خَزَنَتُهَا أَلَمْ يَأْتِكُمْ نَذِيرٌ٨ قَالُوا بَلَى قَدْ جَاءَنَا نَذِيرٌ فَكَذَّبْنَا وَقُلْنَا مَا نَزَّلَ اللَّهُ مِنْ شَيْءٍ إِنْ أَنْتُمْ إِلَّا فِي ضَلَالٍ كَبِيرٍ٩ وَقَالُوا لَوْ كُنَّا نَسْمَعُ أَوْ نَعْقِلُ مَا كُنَّا فِي أَصْحَابِ السَّعِيرِ١٠ فَاعْتَرَفُوا بِذَنْبِهِمْ فَسُحْقًا لِأَصْحَابِ السَّعِيرِ١١ إِنَّ الَّذِينَ يَخْشَوْنَ رَبَّهُمْ بِالْغَيْبِ لَهُمْ مَغْفِرَةٌ وَأَجْرٌ كَبِيرٌ١٢</w:t>
      </w:r>
      <w:r w:rsidRPr="00C80D4B">
        <w:rPr>
          <w:rStyle w:val="Char0"/>
          <w:rFonts w:ascii="Times New Roman" w:hAnsi="Times New Roman" w:cs="Traditional Arabic" w:hint="cs"/>
          <w:rtl/>
        </w:rPr>
        <w:t>﴾</w:t>
      </w:r>
      <w:r w:rsidRPr="008B4A46">
        <w:rPr>
          <w:rStyle w:val="Char"/>
          <w:rtl/>
        </w:rPr>
        <w:t xml:space="preserve"> [الملك: 1-12]</w:t>
      </w:r>
      <w:r>
        <w:rPr>
          <w:rStyle w:val="Char0"/>
          <w:rFonts w:hint="cs"/>
          <w:rtl/>
        </w:rPr>
        <w:t>.</w:t>
      </w:r>
    </w:p>
    <w:p w:rsidR="00AD43F8" w:rsidRPr="00CA0104" w:rsidRDefault="00AD43F8" w:rsidP="00AD43F8">
      <w:pPr>
        <w:pStyle w:val="a0"/>
        <w:rPr>
          <w:rStyle w:val="Char0"/>
          <w:rtl/>
        </w:rPr>
      </w:pPr>
      <w:r>
        <w:rPr>
          <w:rStyle w:val="Char0"/>
          <w:rFonts w:cs="Traditional Arabic" w:hint="cs"/>
          <w:rtl/>
        </w:rPr>
        <w:lastRenderedPageBreak/>
        <w:t>﴿</w:t>
      </w:r>
      <w:r>
        <w:rPr>
          <w:rStyle w:val="Char0"/>
          <w:rFonts w:hint="cs"/>
          <w:rtl/>
        </w:rPr>
        <w:t>1</w:t>
      </w:r>
      <w:r>
        <w:rPr>
          <w:rStyle w:val="Char0"/>
          <w:rFonts w:cs="Traditional Arabic" w:hint="cs"/>
          <w:rtl/>
        </w:rPr>
        <w:t>﴾</w:t>
      </w:r>
      <w:r>
        <w:rPr>
          <w:rStyle w:val="Char0"/>
          <w:rFonts w:hint="cs"/>
          <w:rtl/>
        </w:rPr>
        <w:t xml:space="preserve"> </w:t>
      </w:r>
      <w:r w:rsidRPr="00CA0104">
        <w:rPr>
          <w:rStyle w:val="Char0"/>
          <w:rtl/>
        </w:rPr>
        <w:t>بابرکت (و بزرگوار) است آن ذات</w:t>
      </w:r>
      <w:r w:rsidRPr="00CA0104">
        <w:rPr>
          <w:rStyle w:val="Char0"/>
          <w:rFonts w:hint="cs"/>
          <w:rtl/>
        </w:rPr>
        <w:t>ی</w:t>
      </w:r>
      <w:r w:rsidRPr="00CA0104">
        <w:rPr>
          <w:rStyle w:val="Char0"/>
          <w:rtl/>
        </w:rPr>
        <w:t xml:space="preserve"> که پادشاه</w:t>
      </w:r>
      <w:r w:rsidRPr="00CA0104">
        <w:rPr>
          <w:rStyle w:val="Char0"/>
          <w:rFonts w:hint="cs"/>
          <w:rtl/>
        </w:rPr>
        <w:t>ی</w:t>
      </w:r>
      <w:r w:rsidRPr="00CA0104">
        <w:rPr>
          <w:rStyle w:val="Char0"/>
          <w:rtl/>
        </w:rPr>
        <w:t xml:space="preserve"> (عالم) به دست اوست و او بر هر چ</w:t>
      </w:r>
      <w:r w:rsidRPr="00CA0104">
        <w:rPr>
          <w:rStyle w:val="Char0"/>
          <w:rFonts w:hint="cs"/>
          <w:rtl/>
        </w:rPr>
        <w:t>یزی</w:t>
      </w:r>
      <w:r w:rsidRPr="00CA0104">
        <w:rPr>
          <w:rStyle w:val="Char0"/>
          <w:rtl/>
        </w:rPr>
        <w:t xml:space="preserve"> قادر است.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آن ذات</w:t>
      </w:r>
      <w:r w:rsidRPr="00CA0104">
        <w:rPr>
          <w:rStyle w:val="Char0"/>
          <w:rFonts w:hint="cs"/>
          <w:rtl/>
        </w:rPr>
        <w:t>ی</w:t>
      </w:r>
      <w:r w:rsidRPr="00CA0104">
        <w:rPr>
          <w:rStyle w:val="Char0"/>
          <w:rtl/>
        </w:rPr>
        <w:t xml:space="preserve"> که مرگ و زندگ</w:t>
      </w:r>
      <w:r w:rsidRPr="00CA0104">
        <w:rPr>
          <w:rStyle w:val="Char0"/>
          <w:rFonts w:hint="cs"/>
          <w:rtl/>
        </w:rPr>
        <w:t>ی</w:t>
      </w:r>
      <w:r w:rsidRPr="00CA0104">
        <w:rPr>
          <w:rStyle w:val="Char0"/>
          <w:rtl/>
        </w:rPr>
        <w:t xml:space="preserve"> را آفر</w:t>
      </w:r>
      <w:r w:rsidRPr="00CA0104">
        <w:rPr>
          <w:rStyle w:val="Char0"/>
          <w:rFonts w:hint="cs"/>
          <w:rtl/>
        </w:rPr>
        <w:t>ید</w:t>
      </w:r>
      <w:r w:rsidRPr="00CA0104">
        <w:rPr>
          <w:rStyle w:val="Char0"/>
          <w:rtl/>
        </w:rPr>
        <w:t xml:space="preserve"> تا شما را ب</w:t>
      </w:r>
      <w:r w:rsidRPr="00CA0104">
        <w:rPr>
          <w:rStyle w:val="Char0"/>
          <w:rFonts w:hint="cs"/>
          <w:rtl/>
        </w:rPr>
        <w:t>یازماید</w:t>
      </w:r>
      <w:r w:rsidRPr="00CA0104">
        <w:rPr>
          <w:rStyle w:val="Char0"/>
          <w:rtl/>
        </w:rPr>
        <w:t xml:space="preserve"> که کدام </w:t>
      </w:r>
      <w:r w:rsidRPr="00CA0104">
        <w:rPr>
          <w:rStyle w:val="Char0"/>
          <w:rFonts w:hint="cs"/>
          <w:rtl/>
        </w:rPr>
        <w:t>یک</w:t>
      </w:r>
      <w:r w:rsidRPr="00CA0104">
        <w:rPr>
          <w:rStyle w:val="Char0"/>
          <w:rtl/>
        </w:rPr>
        <w:t xml:space="preserve"> از شما ن</w:t>
      </w:r>
      <w:r w:rsidRPr="00CA0104">
        <w:rPr>
          <w:rStyle w:val="Char0"/>
          <w:rFonts w:hint="cs"/>
          <w:rtl/>
        </w:rPr>
        <w:t>یکوکارتر</w:t>
      </w:r>
      <w:r w:rsidRPr="00CA0104">
        <w:rPr>
          <w:rStyle w:val="Char0"/>
          <w:rtl/>
        </w:rPr>
        <w:t xml:space="preserve"> است و او غالب آمرزگار است. </w:t>
      </w:r>
      <w:r>
        <w:rPr>
          <w:rStyle w:val="Char0"/>
          <w:rFonts w:cs="Traditional Arabic" w:hint="cs"/>
          <w:rtl/>
        </w:rPr>
        <w:t>﴿</w:t>
      </w:r>
      <w:r>
        <w:rPr>
          <w:rStyle w:val="Char0"/>
          <w:rFonts w:hint="cs"/>
          <w:rtl/>
        </w:rPr>
        <w:t>3</w:t>
      </w:r>
      <w:r>
        <w:rPr>
          <w:rStyle w:val="Char0"/>
          <w:rFonts w:cs="Traditional Arabic" w:hint="cs"/>
          <w:rtl/>
        </w:rPr>
        <w:t>﴾</w:t>
      </w:r>
      <w:r w:rsidRPr="00CA0104">
        <w:rPr>
          <w:rStyle w:val="Char0"/>
          <w:rtl/>
        </w:rPr>
        <w:t xml:space="preserve"> آن ذات</w:t>
      </w:r>
      <w:r w:rsidRPr="00CA0104">
        <w:rPr>
          <w:rStyle w:val="Char0"/>
          <w:rFonts w:hint="cs"/>
          <w:rtl/>
        </w:rPr>
        <w:t>ی</w:t>
      </w:r>
      <w:r w:rsidRPr="00CA0104">
        <w:rPr>
          <w:rStyle w:val="Char0"/>
          <w:rtl/>
        </w:rPr>
        <w:t xml:space="preserve"> که هفت آسمان را طبقه طبقه (و هماهنگ) آفريد، در آفر</w:t>
      </w:r>
      <w:r w:rsidRPr="00CA0104">
        <w:rPr>
          <w:rStyle w:val="Char0"/>
          <w:rFonts w:hint="cs"/>
          <w:rtl/>
        </w:rPr>
        <w:t>ینش</w:t>
      </w:r>
      <w:r w:rsidRPr="00CA0104">
        <w:rPr>
          <w:rStyle w:val="Char0"/>
          <w:rtl/>
        </w:rPr>
        <w:t xml:space="preserve"> پروردگار مهربان ه</w:t>
      </w:r>
      <w:r w:rsidRPr="00CA0104">
        <w:rPr>
          <w:rStyle w:val="Char0"/>
          <w:rFonts w:hint="cs"/>
          <w:rtl/>
        </w:rPr>
        <w:t>یچ</w:t>
      </w:r>
      <w:r w:rsidRPr="00CA0104">
        <w:rPr>
          <w:rStyle w:val="Char0"/>
          <w:rtl/>
        </w:rPr>
        <w:t xml:space="preserve"> تفاوت و خلل</w:t>
      </w:r>
      <w:r w:rsidRPr="00CA0104">
        <w:rPr>
          <w:rStyle w:val="Char0"/>
          <w:rFonts w:hint="cs"/>
          <w:rtl/>
        </w:rPr>
        <w:t>ی</w:t>
      </w:r>
      <w:r>
        <w:rPr>
          <w:rStyle w:val="Char0"/>
          <w:rtl/>
        </w:rPr>
        <w:t xml:space="preserve"> نمی‌</w:t>
      </w:r>
      <w:r w:rsidRPr="00CA0104">
        <w:rPr>
          <w:rStyle w:val="Char0"/>
          <w:rtl/>
        </w:rPr>
        <w:t>ب</w:t>
      </w:r>
      <w:r w:rsidRPr="00CA0104">
        <w:rPr>
          <w:rStyle w:val="Char0"/>
          <w:rFonts w:hint="cs"/>
          <w:rtl/>
        </w:rPr>
        <w:t>ینی،</w:t>
      </w:r>
      <w:r w:rsidRPr="00CA0104">
        <w:rPr>
          <w:rStyle w:val="Char0"/>
          <w:rtl/>
        </w:rPr>
        <w:t xml:space="preserve"> باز چشم بگردان آ</w:t>
      </w:r>
      <w:r w:rsidRPr="00CA0104">
        <w:rPr>
          <w:rStyle w:val="Char0"/>
          <w:rFonts w:hint="cs"/>
          <w:rtl/>
        </w:rPr>
        <w:t>یا</w:t>
      </w:r>
      <w:r w:rsidRPr="00CA0104">
        <w:rPr>
          <w:rStyle w:val="Char0"/>
          <w:rtl/>
        </w:rPr>
        <w:t xml:space="preserve"> (در آن</w:t>
      </w:r>
      <w:r>
        <w:rPr>
          <w:rStyle w:val="Char0"/>
          <w:rFonts w:hint="cs"/>
          <w:rtl/>
        </w:rPr>
        <w:t>)</w:t>
      </w:r>
      <w:r w:rsidRPr="00CA0104">
        <w:rPr>
          <w:rStyle w:val="Char0"/>
          <w:rtl/>
        </w:rPr>
        <w:t xml:space="preserve"> نقص و خلل</w:t>
      </w:r>
      <w:r w:rsidRPr="00CA0104">
        <w:rPr>
          <w:rStyle w:val="Char0"/>
          <w:rFonts w:hint="cs"/>
          <w:rtl/>
        </w:rPr>
        <w:t>ی</w:t>
      </w:r>
      <w:r>
        <w:rPr>
          <w:rStyle w:val="Char0"/>
          <w:rtl/>
        </w:rPr>
        <w:t xml:space="preserve"> می‌</w:t>
      </w:r>
      <w:r w:rsidRPr="00CA0104">
        <w:rPr>
          <w:rStyle w:val="Char0"/>
          <w:rtl/>
        </w:rPr>
        <w:t>ب</w:t>
      </w:r>
      <w:r w:rsidRPr="00CA0104">
        <w:rPr>
          <w:rStyle w:val="Char0"/>
          <w:rFonts w:hint="cs"/>
          <w:rtl/>
        </w:rPr>
        <w:t>ینی؟</w:t>
      </w:r>
      <w:r w:rsidRPr="00CA0104">
        <w:rPr>
          <w:rStyle w:val="Char0"/>
          <w:rtl/>
        </w:rPr>
        <w:t xml:space="preserve">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باز هم پ</w:t>
      </w:r>
      <w:r w:rsidRPr="00CA0104">
        <w:rPr>
          <w:rStyle w:val="Char0"/>
          <w:rFonts w:hint="cs"/>
          <w:rtl/>
        </w:rPr>
        <w:t>ی</w:t>
      </w:r>
      <w:r w:rsidRPr="00CA0104">
        <w:rPr>
          <w:rStyle w:val="Char0"/>
          <w:rtl/>
        </w:rPr>
        <w:t xml:space="preserve"> در پ</w:t>
      </w:r>
      <w:r w:rsidRPr="00CA0104">
        <w:rPr>
          <w:rStyle w:val="Char0"/>
          <w:rFonts w:hint="cs"/>
          <w:rtl/>
        </w:rPr>
        <w:t>ی</w:t>
      </w:r>
      <w:r w:rsidRPr="00CA0104">
        <w:rPr>
          <w:rStyle w:val="Char0"/>
          <w:rtl/>
        </w:rPr>
        <w:t xml:space="preserve"> چشم خود را برگردان، (خواه</w:t>
      </w:r>
      <w:r w:rsidRPr="00CA0104">
        <w:rPr>
          <w:rStyle w:val="Char0"/>
          <w:rFonts w:hint="cs"/>
          <w:rtl/>
        </w:rPr>
        <w:t>ی</w:t>
      </w:r>
      <w:r w:rsidRPr="00CA0104">
        <w:rPr>
          <w:rStyle w:val="Char0"/>
          <w:rtl/>
        </w:rPr>
        <w:t xml:space="preserve"> د</w:t>
      </w:r>
      <w:r w:rsidRPr="00CA0104">
        <w:rPr>
          <w:rStyle w:val="Char0"/>
          <w:rFonts w:hint="cs"/>
          <w:rtl/>
        </w:rPr>
        <w:t>ید</w:t>
      </w:r>
      <w:r w:rsidRPr="00CA0104">
        <w:rPr>
          <w:rStyle w:val="Char0"/>
          <w:rtl/>
        </w:rPr>
        <w:t xml:space="preserve"> که</w:t>
      </w:r>
      <w:r>
        <w:rPr>
          <w:rStyle w:val="Char0"/>
          <w:rFonts w:hint="cs"/>
          <w:rtl/>
        </w:rPr>
        <w:t>)</w:t>
      </w:r>
      <w:r w:rsidRPr="00CA0104">
        <w:rPr>
          <w:rStyle w:val="Char0"/>
          <w:rtl/>
        </w:rPr>
        <w:t xml:space="preserve"> چشم در حال</w:t>
      </w:r>
      <w:r w:rsidRPr="00CA0104">
        <w:rPr>
          <w:rStyle w:val="Char0"/>
          <w:rFonts w:hint="cs"/>
          <w:rtl/>
        </w:rPr>
        <w:t>ی</w:t>
      </w:r>
      <w:r w:rsidRPr="00CA0104">
        <w:rPr>
          <w:rStyle w:val="Char0"/>
          <w:rtl/>
        </w:rPr>
        <w:t>که خسته و ناتوان است به سو</w:t>
      </w:r>
      <w:r w:rsidRPr="00CA0104">
        <w:rPr>
          <w:rStyle w:val="Char0"/>
          <w:rFonts w:hint="cs"/>
          <w:rtl/>
        </w:rPr>
        <w:t>یت</w:t>
      </w:r>
      <w:r w:rsidRPr="00CA0104">
        <w:rPr>
          <w:rStyle w:val="Char0"/>
          <w:rtl/>
        </w:rPr>
        <w:t xml:space="preserve"> باز</w:t>
      </w:r>
      <w:r>
        <w:rPr>
          <w:rStyle w:val="Char0"/>
          <w:rtl/>
        </w:rPr>
        <w:t xml:space="preserve"> می‌</w:t>
      </w:r>
      <w:r w:rsidRPr="00CA0104">
        <w:rPr>
          <w:rStyle w:val="Char0"/>
          <w:rtl/>
        </w:rPr>
        <w:t>گردد.</w:t>
      </w:r>
      <w:r>
        <w:rPr>
          <w:rStyle w:val="Char0"/>
          <w:rFonts w:hint="cs"/>
          <w:rtl/>
        </w:rPr>
        <w:t xml:space="preserve"> </w:t>
      </w:r>
      <w:r>
        <w:rPr>
          <w:rStyle w:val="Char0"/>
          <w:rFonts w:cs="Traditional Arabic" w:hint="cs"/>
          <w:rtl/>
        </w:rPr>
        <w:t>﴿</w:t>
      </w:r>
      <w:r>
        <w:rPr>
          <w:rStyle w:val="Char0"/>
          <w:rFonts w:hint="cs"/>
          <w:rtl/>
        </w:rPr>
        <w:t>5</w:t>
      </w:r>
      <w:r>
        <w:rPr>
          <w:rStyle w:val="Char0"/>
          <w:rFonts w:cs="Traditional Arabic" w:hint="cs"/>
          <w:rtl/>
        </w:rPr>
        <w:t>﴾</w:t>
      </w:r>
      <w:r w:rsidRPr="00CA0104">
        <w:rPr>
          <w:rStyle w:val="Char0"/>
          <w:rtl/>
        </w:rPr>
        <w:t xml:space="preserve"> البته آسمان دن</w:t>
      </w:r>
      <w:r w:rsidRPr="00CA0104">
        <w:rPr>
          <w:rStyle w:val="Char0"/>
          <w:rFonts w:hint="cs"/>
          <w:rtl/>
        </w:rPr>
        <w:t>یا</w:t>
      </w:r>
      <w:r w:rsidRPr="00CA0104">
        <w:rPr>
          <w:rStyle w:val="Char0"/>
          <w:rtl/>
        </w:rPr>
        <w:t xml:space="preserve"> را با چراغها ز</w:t>
      </w:r>
      <w:r w:rsidRPr="00CA0104">
        <w:rPr>
          <w:rStyle w:val="Char0"/>
          <w:rFonts w:hint="cs"/>
          <w:rtl/>
        </w:rPr>
        <w:t>ینت</w:t>
      </w:r>
      <w:r w:rsidRPr="00CA0104">
        <w:rPr>
          <w:rStyle w:val="Char0"/>
          <w:rtl/>
        </w:rPr>
        <w:t xml:space="preserve"> داد</w:t>
      </w:r>
      <w:r w:rsidRPr="00CA0104">
        <w:rPr>
          <w:rStyle w:val="Char0"/>
          <w:rFonts w:hint="cs"/>
          <w:rtl/>
        </w:rPr>
        <w:t>یم</w:t>
      </w:r>
      <w:r w:rsidRPr="00CA0104">
        <w:rPr>
          <w:rStyle w:val="Char0"/>
          <w:rtl/>
        </w:rPr>
        <w:t xml:space="preserve"> و آنها را (وس</w:t>
      </w:r>
      <w:r w:rsidRPr="00CA0104">
        <w:rPr>
          <w:rStyle w:val="Char0"/>
          <w:rFonts w:hint="cs"/>
          <w:rtl/>
        </w:rPr>
        <w:t>یل</w:t>
      </w:r>
      <w:r>
        <w:rPr>
          <w:rStyle w:val="Char0"/>
          <w:rFonts w:hint="cs"/>
          <w:rtl/>
        </w:rPr>
        <w:t>ۀ</w:t>
      </w:r>
      <w:r w:rsidRPr="00CA0104">
        <w:rPr>
          <w:rStyle w:val="Char0"/>
          <w:rtl/>
        </w:rPr>
        <w:t>) سنگ سار کردن ش</w:t>
      </w:r>
      <w:r w:rsidRPr="00CA0104">
        <w:rPr>
          <w:rStyle w:val="Char0"/>
          <w:rFonts w:hint="cs"/>
          <w:rtl/>
        </w:rPr>
        <w:t>یطان</w:t>
      </w:r>
      <w:r>
        <w:rPr>
          <w:rStyle w:val="Char0"/>
          <w:rtl/>
        </w:rPr>
        <w:t xml:space="preserve">‌ها </w:t>
      </w:r>
      <w:r w:rsidRPr="00CA0104">
        <w:rPr>
          <w:rStyle w:val="Char0"/>
          <w:rtl/>
        </w:rPr>
        <w:t>آماده کرد</w:t>
      </w:r>
      <w:r w:rsidRPr="00CA0104">
        <w:rPr>
          <w:rStyle w:val="Char0"/>
          <w:rFonts w:hint="cs"/>
          <w:rtl/>
        </w:rPr>
        <w:t>یم</w:t>
      </w:r>
      <w:r w:rsidRPr="00CA0104">
        <w:rPr>
          <w:rStyle w:val="Char0"/>
          <w:rtl/>
        </w:rPr>
        <w:t xml:space="preserve"> و عذاب سوزان را برا</w:t>
      </w:r>
      <w:r w:rsidRPr="00CA0104">
        <w:rPr>
          <w:rStyle w:val="Char0"/>
          <w:rFonts w:hint="cs"/>
          <w:rtl/>
        </w:rPr>
        <w:t>ی</w:t>
      </w:r>
      <w:r w:rsidRPr="00CA0104">
        <w:rPr>
          <w:rStyle w:val="Char0"/>
          <w:rtl/>
        </w:rPr>
        <w:t xml:space="preserve"> آنها آماده کرده</w:t>
      </w:r>
      <w:r w:rsidR="001619CE">
        <w:rPr>
          <w:rStyle w:val="Char0"/>
          <w:rtl/>
        </w:rPr>
        <w:t>‌ایم.</w:t>
      </w:r>
      <w:r w:rsidRPr="00CA0104">
        <w:rPr>
          <w:rStyle w:val="Char0"/>
          <w:rtl/>
        </w:rPr>
        <w:t xml:space="preserve"> </w:t>
      </w: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و برا</w:t>
      </w:r>
      <w:r w:rsidRPr="00CA0104">
        <w:rPr>
          <w:rStyle w:val="Char0"/>
          <w:rFonts w:hint="cs"/>
          <w:rtl/>
        </w:rPr>
        <w:t>ی</w:t>
      </w:r>
      <w:r w:rsidRPr="00CA0104">
        <w:rPr>
          <w:rStyle w:val="Char0"/>
          <w:rtl/>
        </w:rPr>
        <w:t xml:space="preserve"> آنان</w:t>
      </w:r>
      <w:r w:rsidRPr="00CA0104">
        <w:rPr>
          <w:rStyle w:val="Char0"/>
          <w:rFonts w:hint="cs"/>
          <w:rtl/>
        </w:rPr>
        <w:t>ی</w:t>
      </w:r>
      <w:r w:rsidRPr="00CA0104">
        <w:rPr>
          <w:rStyle w:val="Char0"/>
          <w:rtl/>
        </w:rPr>
        <w:t xml:space="preserve"> که به پروردگارشان کفر ورز</w:t>
      </w:r>
      <w:r w:rsidRPr="00CA0104">
        <w:rPr>
          <w:rStyle w:val="Char0"/>
          <w:rFonts w:hint="cs"/>
          <w:rtl/>
        </w:rPr>
        <w:t>یدند</w:t>
      </w:r>
      <w:r w:rsidRPr="00CA0104">
        <w:rPr>
          <w:rStyle w:val="Char0"/>
          <w:rtl/>
        </w:rPr>
        <w:t xml:space="preserve"> عذاب دوزخ (آماده است</w:t>
      </w:r>
      <w:r>
        <w:rPr>
          <w:rStyle w:val="Char0"/>
          <w:rFonts w:hint="cs"/>
          <w:rtl/>
        </w:rPr>
        <w:t>)</w:t>
      </w:r>
      <w:r w:rsidRPr="00CA0104">
        <w:rPr>
          <w:rStyle w:val="Char0"/>
          <w:rtl/>
        </w:rPr>
        <w:t xml:space="preserve"> و بد بازگ</w:t>
      </w:r>
      <w:r w:rsidRPr="00CA0104">
        <w:rPr>
          <w:rStyle w:val="Char0"/>
          <w:rFonts w:hint="cs"/>
          <w:rtl/>
        </w:rPr>
        <w:t>شتگاهی</w:t>
      </w:r>
      <w:r w:rsidRPr="00CA0104">
        <w:rPr>
          <w:rStyle w:val="Char0"/>
          <w:rtl/>
        </w:rPr>
        <w:t xml:space="preserve"> است.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چون در آنجا افگنده شوند از آن آوازها</w:t>
      </w:r>
      <w:r w:rsidRPr="00CA0104">
        <w:rPr>
          <w:rStyle w:val="Char0"/>
          <w:rFonts w:hint="cs"/>
          <w:rtl/>
        </w:rPr>
        <w:t>یی</w:t>
      </w:r>
      <w:r w:rsidRPr="00CA0104">
        <w:rPr>
          <w:rStyle w:val="Char0"/>
          <w:rtl/>
        </w:rPr>
        <w:t xml:space="preserve"> (بد)</w:t>
      </w:r>
      <w:r>
        <w:rPr>
          <w:rStyle w:val="Char0"/>
          <w:rtl/>
        </w:rPr>
        <w:t xml:space="preserve"> می‌</w:t>
      </w:r>
      <w:r w:rsidRPr="00CA0104">
        <w:rPr>
          <w:rStyle w:val="Char0"/>
          <w:rtl/>
        </w:rPr>
        <w:t>شنوند در حال</w:t>
      </w:r>
      <w:r w:rsidRPr="00CA0104">
        <w:rPr>
          <w:rStyle w:val="Char0"/>
          <w:rFonts w:hint="cs"/>
          <w:rtl/>
        </w:rPr>
        <w:t>یکه</w:t>
      </w:r>
      <w:r>
        <w:rPr>
          <w:rStyle w:val="Char0"/>
          <w:rtl/>
        </w:rPr>
        <w:t xml:space="preserve"> می‌</w:t>
      </w:r>
      <w:r w:rsidRPr="00CA0104">
        <w:rPr>
          <w:rStyle w:val="Char0"/>
          <w:rtl/>
        </w:rPr>
        <w:t xml:space="preserve">جوشد.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نزد</w:t>
      </w:r>
      <w:r w:rsidRPr="00CA0104">
        <w:rPr>
          <w:rStyle w:val="Char0"/>
          <w:rFonts w:hint="cs"/>
          <w:rtl/>
        </w:rPr>
        <w:t>یک</w:t>
      </w:r>
      <w:r w:rsidRPr="00CA0104">
        <w:rPr>
          <w:rStyle w:val="Char0"/>
          <w:rtl/>
        </w:rPr>
        <w:t xml:space="preserve"> است که (دوزخ) از خشم پاره پاره شود، هرگاه که گروه</w:t>
      </w:r>
      <w:r w:rsidRPr="00CA0104">
        <w:rPr>
          <w:rStyle w:val="Char0"/>
          <w:rFonts w:hint="cs"/>
          <w:rtl/>
        </w:rPr>
        <w:t>ی</w:t>
      </w:r>
      <w:r w:rsidRPr="00CA0104">
        <w:rPr>
          <w:rStyle w:val="Char0"/>
          <w:rtl/>
        </w:rPr>
        <w:t xml:space="preserve"> </w:t>
      </w:r>
      <w:r>
        <w:rPr>
          <w:rStyle w:val="Char0"/>
          <w:rFonts w:hint="cs"/>
          <w:rtl/>
        </w:rPr>
        <w:t>(</w:t>
      </w:r>
      <w:r w:rsidRPr="00CA0104">
        <w:rPr>
          <w:rStyle w:val="Char0"/>
          <w:rtl/>
        </w:rPr>
        <w:t>از کفار) در آن انداخته شوند، نگهبانانش از آنها</w:t>
      </w:r>
      <w:r>
        <w:rPr>
          <w:rStyle w:val="Char0"/>
          <w:rtl/>
        </w:rPr>
        <w:t xml:space="preserve"> می‌</w:t>
      </w:r>
      <w:r w:rsidRPr="00CA0104">
        <w:rPr>
          <w:rStyle w:val="Char0"/>
          <w:rtl/>
        </w:rPr>
        <w:t>پرسند: آ</w:t>
      </w:r>
      <w:r w:rsidRPr="00CA0104">
        <w:rPr>
          <w:rStyle w:val="Char0"/>
          <w:rFonts w:hint="cs"/>
          <w:rtl/>
        </w:rPr>
        <w:t>یا</w:t>
      </w:r>
      <w:r w:rsidRPr="00CA0104">
        <w:rPr>
          <w:rStyle w:val="Char0"/>
          <w:rtl/>
        </w:rPr>
        <w:t xml:space="preserve"> ب</w:t>
      </w:r>
      <w:r w:rsidRPr="00CA0104">
        <w:rPr>
          <w:rStyle w:val="Char0"/>
          <w:rFonts w:hint="cs"/>
          <w:rtl/>
        </w:rPr>
        <w:t>یم</w:t>
      </w:r>
      <w:r w:rsidRPr="00CA0104">
        <w:rPr>
          <w:rStyle w:val="Char0"/>
          <w:rtl/>
        </w:rPr>
        <w:t xml:space="preserve"> دهنده ا</w:t>
      </w:r>
      <w:r w:rsidRPr="00CA0104">
        <w:rPr>
          <w:rStyle w:val="Char0"/>
          <w:rFonts w:hint="cs"/>
          <w:rtl/>
        </w:rPr>
        <w:t>ی</w:t>
      </w:r>
      <w:r>
        <w:rPr>
          <w:rStyle w:val="Char0"/>
          <w:rtl/>
        </w:rPr>
        <w:t xml:space="preserve"> به‌سوی </w:t>
      </w:r>
      <w:r w:rsidRPr="00CA0104">
        <w:rPr>
          <w:rStyle w:val="Char0"/>
          <w:rtl/>
        </w:rPr>
        <w:t>شما ن</w:t>
      </w:r>
      <w:r w:rsidRPr="00CA0104">
        <w:rPr>
          <w:rStyle w:val="Char0"/>
          <w:rFonts w:hint="cs"/>
          <w:rtl/>
        </w:rPr>
        <w:t>یامده</w:t>
      </w:r>
      <w:r w:rsidRPr="00CA0104">
        <w:rPr>
          <w:rStyle w:val="Char0"/>
          <w:rtl/>
        </w:rPr>
        <w:t xml:space="preserve"> بود؟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گو</w:t>
      </w:r>
      <w:r w:rsidRPr="00CA0104">
        <w:rPr>
          <w:rStyle w:val="Char0"/>
          <w:rFonts w:hint="cs"/>
          <w:rtl/>
        </w:rPr>
        <w:t>یند</w:t>
      </w:r>
      <w:r w:rsidRPr="00CA0104">
        <w:rPr>
          <w:rStyle w:val="Char0"/>
          <w:rtl/>
        </w:rPr>
        <w:t>: بل</w:t>
      </w:r>
      <w:r w:rsidRPr="00CA0104">
        <w:rPr>
          <w:rStyle w:val="Char0"/>
          <w:rFonts w:hint="cs"/>
          <w:rtl/>
        </w:rPr>
        <w:t>ی</w:t>
      </w:r>
      <w:r w:rsidRPr="00CA0104">
        <w:rPr>
          <w:rStyle w:val="Char0"/>
          <w:rtl/>
        </w:rPr>
        <w:t>! ب</w:t>
      </w:r>
      <w:r w:rsidRPr="00CA0104">
        <w:rPr>
          <w:rStyle w:val="Char0"/>
          <w:rFonts w:hint="cs"/>
          <w:rtl/>
        </w:rPr>
        <w:t>یم</w:t>
      </w:r>
      <w:r w:rsidRPr="00CA0104">
        <w:rPr>
          <w:rStyle w:val="Char0"/>
          <w:rtl/>
        </w:rPr>
        <w:t xml:space="preserve"> دهنده ا</w:t>
      </w:r>
      <w:r w:rsidRPr="00CA0104">
        <w:rPr>
          <w:rStyle w:val="Char0"/>
          <w:rFonts w:hint="cs"/>
          <w:rtl/>
        </w:rPr>
        <w:t>ی</w:t>
      </w:r>
      <w:r w:rsidRPr="00CA0104">
        <w:rPr>
          <w:rStyle w:val="Char0"/>
          <w:rtl/>
        </w:rPr>
        <w:t xml:space="preserve"> نزد ما آمد ل</w:t>
      </w:r>
      <w:r w:rsidRPr="00CA0104">
        <w:rPr>
          <w:rStyle w:val="Char0"/>
          <w:rFonts w:hint="cs"/>
          <w:rtl/>
        </w:rPr>
        <w:t>یكن</w:t>
      </w:r>
      <w:r w:rsidRPr="00CA0104">
        <w:rPr>
          <w:rStyle w:val="Char0"/>
          <w:rtl/>
        </w:rPr>
        <w:t xml:space="preserve"> ما (دعوت او را</w:t>
      </w:r>
      <w:r>
        <w:rPr>
          <w:rStyle w:val="Char0"/>
          <w:rFonts w:hint="cs"/>
          <w:rtl/>
        </w:rPr>
        <w:t>)</w:t>
      </w:r>
      <w:r w:rsidRPr="00CA0104">
        <w:rPr>
          <w:rStyle w:val="Char0"/>
          <w:rtl/>
        </w:rPr>
        <w:t xml:space="preserve"> دروغ شمرد</w:t>
      </w:r>
      <w:r w:rsidRPr="00CA0104">
        <w:rPr>
          <w:rStyle w:val="Char0"/>
          <w:rFonts w:hint="cs"/>
          <w:rtl/>
        </w:rPr>
        <w:t>یم</w:t>
      </w:r>
      <w:r w:rsidRPr="00CA0104">
        <w:rPr>
          <w:rStyle w:val="Char0"/>
          <w:rtl/>
        </w:rPr>
        <w:t xml:space="preserve"> و گفت</w:t>
      </w:r>
      <w:r w:rsidRPr="00CA0104">
        <w:rPr>
          <w:rStyle w:val="Char0"/>
          <w:rFonts w:hint="cs"/>
          <w:rtl/>
        </w:rPr>
        <w:t>یم</w:t>
      </w:r>
      <w:r w:rsidRPr="00CA0104">
        <w:rPr>
          <w:rStyle w:val="Char0"/>
          <w:rtl/>
        </w:rPr>
        <w:t>: الله چ</w:t>
      </w:r>
      <w:r w:rsidRPr="00CA0104">
        <w:rPr>
          <w:rStyle w:val="Char0"/>
          <w:rFonts w:hint="cs"/>
          <w:rtl/>
        </w:rPr>
        <w:t>یزی</w:t>
      </w:r>
      <w:r w:rsidRPr="00CA0104">
        <w:rPr>
          <w:rStyle w:val="Char0"/>
          <w:rtl/>
        </w:rPr>
        <w:t xml:space="preserve"> را نازل نکرده است. جز ا</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که شما در گمراه</w:t>
      </w:r>
      <w:r w:rsidRPr="00CA0104">
        <w:rPr>
          <w:rStyle w:val="Char0"/>
          <w:rFonts w:hint="cs"/>
          <w:rtl/>
        </w:rPr>
        <w:t>ی</w:t>
      </w:r>
      <w:r w:rsidRPr="00CA0104">
        <w:rPr>
          <w:rStyle w:val="Char0"/>
          <w:rtl/>
        </w:rPr>
        <w:t xml:space="preserve"> بس بزرگ هست</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و گو</w:t>
      </w:r>
      <w:r w:rsidRPr="00CA0104">
        <w:rPr>
          <w:rStyle w:val="Char0"/>
          <w:rFonts w:hint="cs"/>
          <w:rtl/>
        </w:rPr>
        <w:t>یند</w:t>
      </w:r>
      <w:r w:rsidRPr="00CA0104">
        <w:rPr>
          <w:rStyle w:val="Char0"/>
          <w:rtl/>
        </w:rPr>
        <w:t xml:space="preserve"> اگر</w:t>
      </w:r>
      <w:r>
        <w:rPr>
          <w:rStyle w:val="Char0"/>
          <w:rtl/>
        </w:rPr>
        <w:t xml:space="preserve"> می‌</w:t>
      </w:r>
      <w:r w:rsidRPr="00CA0104">
        <w:rPr>
          <w:rStyle w:val="Char0"/>
          <w:rtl/>
        </w:rPr>
        <w:t>شن</w:t>
      </w:r>
      <w:r w:rsidRPr="00CA0104">
        <w:rPr>
          <w:rStyle w:val="Char0"/>
          <w:rFonts w:hint="cs"/>
          <w:rtl/>
        </w:rPr>
        <w:t>یدیم</w:t>
      </w:r>
      <w:r w:rsidRPr="00CA0104">
        <w:rPr>
          <w:rStyle w:val="Char0"/>
          <w:rtl/>
        </w:rPr>
        <w:t xml:space="preserve"> و </w:t>
      </w:r>
      <w:r w:rsidRPr="00CA0104">
        <w:rPr>
          <w:rStyle w:val="Char0"/>
          <w:rFonts w:hint="cs"/>
          <w:rtl/>
        </w:rPr>
        <w:t>یا</w:t>
      </w:r>
      <w:r w:rsidRPr="00CA0104">
        <w:rPr>
          <w:rStyle w:val="Char0"/>
          <w:rtl/>
        </w:rPr>
        <w:t xml:space="preserve"> تعقل</w:t>
      </w:r>
      <w:r>
        <w:rPr>
          <w:rStyle w:val="Char0"/>
          <w:rtl/>
        </w:rPr>
        <w:t xml:space="preserve"> می‌</w:t>
      </w:r>
      <w:r w:rsidRPr="00CA0104">
        <w:rPr>
          <w:rStyle w:val="Char0"/>
          <w:rtl/>
        </w:rPr>
        <w:t>کرد</w:t>
      </w:r>
      <w:r w:rsidRPr="00CA0104">
        <w:rPr>
          <w:rStyle w:val="Char0"/>
          <w:rFonts w:hint="cs"/>
          <w:rtl/>
        </w:rPr>
        <w:t>یم</w:t>
      </w:r>
      <w:r w:rsidRPr="00CA0104">
        <w:rPr>
          <w:rStyle w:val="Char0"/>
          <w:rtl/>
        </w:rPr>
        <w:t xml:space="preserve"> در (زمر</w:t>
      </w:r>
      <w:r>
        <w:rPr>
          <w:rStyle w:val="Char0"/>
          <w:rFonts w:hint="cs"/>
          <w:rtl/>
        </w:rPr>
        <w:t>ۀ</w:t>
      </w:r>
      <w:r w:rsidRPr="00CA0104">
        <w:rPr>
          <w:rStyle w:val="Char0"/>
          <w:rtl/>
        </w:rPr>
        <w:t>) دوزخ</w:t>
      </w:r>
      <w:r w:rsidRPr="00CA0104">
        <w:rPr>
          <w:rStyle w:val="Char0"/>
          <w:rFonts w:hint="cs"/>
          <w:rtl/>
        </w:rPr>
        <w:t>یان</w:t>
      </w:r>
      <w:r w:rsidRPr="00CA0104">
        <w:rPr>
          <w:rStyle w:val="Char0"/>
          <w:rtl/>
        </w:rPr>
        <w:t xml:space="preserve"> قرار</w:t>
      </w:r>
      <w:r>
        <w:rPr>
          <w:rStyle w:val="Char0"/>
          <w:rtl/>
        </w:rPr>
        <w:t xml:space="preserve"> نمی‌</w:t>
      </w:r>
      <w:r w:rsidRPr="00CA0104">
        <w:rPr>
          <w:rStyle w:val="Char0"/>
          <w:rtl/>
        </w:rPr>
        <w:t>گرفت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پس به گناه خود اعتراف کردن</w:t>
      </w:r>
      <w:r w:rsidRPr="00CA0104">
        <w:rPr>
          <w:rStyle w:val="Char0"/>
          <w:rFonts w:hint="cs"/>
          <w:rtl/>
        </w:rPr>
        <w:t>د</w:t>
      </w:r>
      <w:r w:rsidRPr="00CA0104">
        <w:rPr>
          <w:rStyle w:val="Char0"/>
          <w:rtl/>
        </w:rPr>
        <w:t>. پس نفر</w:t>
      </w:r>
      <w:r w:rsidRPr="00CA0104">
        <w:rPr>
          <w:rStyle w:val="Char0"/>
          <w:rFonts w:hint="cs"/>
          <w:rtl/>
        </w:rPr>
        <w:t>ین</w:t>
      </w:r>
      <w:r w:rsidRPr="00CA0104">
        <w:rPr>
          <w:rStyle w:val="Char0"/>
          <w:rtl/>
        </w:rPr>
        <w:t xml:space="preserve"> بر دوزخ</w:t>
      </w:r>
      <w:r w:rsidRPr="00CA0104">
        <w:rPr>
          <w:rStyle w:val="Char0"/>
          <w:rFonts w:hint="cs"/>
          <w:rtl/>
        </w:rPr>
        <w:t>یان</w:t>
      </w:r>
      <w:r w:rsidRPr="00CA0104">
        <w:rPr>
          <w:rStyle w:val="Char0"/>
          <w:rtl/>
        </w:rPr>
        <w:t xml:space="preserve"> باد! </w:t>
      </w:r>
      <w:r>
        <w:rPr>
          <w:rStyle w:val="Char0"/>
          <w:rFonts w:cs="Traditional Arabic" w:hint="cs"/>
          <w:rtl/>
        </w:rPr>
        <w:t>﴿</w:t>
      </w:r>
      <w:r>
        <w:rPr>
          <w:rStyle w:val="Char0"/>
          <w:rFonts w:hint="cs"/>
          <w:rtl/>
        </w:rPr>
        <w:t>12</w:t>
      </w:r>
      <w:r>
        <w:rPr>
          <w:rStyle w:val="Char0"/>
          <w:rFonts w:cs="Traditional Arabic" w:hint="cs"/>
          <w:rtl/>
        </w:rPr>
        <w:t>﴾</w:t>
      </w:r>
      <w:r w:rsidRPr="00CA0104">
        <w:rPr>
          <w:rStyle w:val="Char0"/>
          <w:rtl/>
        </w:rPr>
        <w:t xml:space="preserve"> يقينا آنان</w:t>
      </w:r>
      <w:r w:rsidRPr="00CA0104">
        <w:rPr>
          <w:rStyle w:val="Char0"/>
          <w:rFonts w:hint="cs"/>
          <w:rtl/>
        </w:rPr>
        <w:t>ی</w:t>
      </w:r>
      <w:r w:rsidRPr="00CA0104">
        <w:rPr>
          <w:rStyle w:val="Char0"/>
          <w:rtl/>
        </w:rPr>
        <w:t xml:space="preserve"> که در نهان از پروردگار خود</w:t>
      </w:r>
      <w:r>
        <w:rPr>
          <w:rStyle w:val="Char0"/>
          <w:rtl/>
        </w:rPr>
        <w:t xml:space="preserve"> می‌ترسد آمرزش و اجر بزرگ دارند.</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وَأَسِرُّوا قَوْلَكُمْ أَوِ اجْهَرُوا بِهِ</w:t>
      </w:r>
      <w:r w:rsidR="001619CE" w:rsidRPr="008B4A46">
        <w:rPr>
          <w:rStyle w:val="Char7"/>
          <w:rtl/>
        </w:rPr>
        <w:t xml:space="preserve"> </w:t>
      </w:r>
      <w:r w:rsidRPr="008B4A46">
        <w:rPr>
          <w:rStyle w:val="Char7"/>
          <w:rtl/>
        </w:rPr>
        <w:t>إِنَّهُ عَلِيمٌ بِذَاتِ الصُّدُورِ١٣ أَلَا يَعْلَمُ مَنْ خَلَقَ وَهُوَ اللَّطِيفُ الْخَبِيرُ١٤ هُوَ الَّذِي جَعَلَ لَكُمُ الْأَرْضَ ذَلُولًا فَامْشُوا فِي مَنَاكِبِهَا وَكُلُوا مِنْ رِزْقِهِ</w:t>
      </w:r>
      <w:r w:rsidR="001619CE" w:rsidRPr="008B4A46">
        <w:rPr>
          <w:rStyle w:val="Char7"/>
          <w:rtl/>
        </w:rPr>
        <w:t xml:space="preserve"> </w:t>
      </w:r>
      <w:r w:rsidRPr="008B4A46">
        <w:rPr>
          <w:rStyle w:val="Char7"/>
          <w:rtl/>
        </w:rPr>
        <w:t>وَإِلَيْهِ النُّشُورُ١٥ أَأَمِنْتُمْ مَنْ فِي السَّمَاءِ أَنْ يَخْسِفَ بِكُمُ الْأَرْضَ فَإِذَا هِيَ تَمُورُ١٦ أَمْ أَمِنْتُمْ مَنْ فِي السَّمَاءِ أَنْ يُرْسِلَ عَلَيْكُمْ حَاصِبًا</w:t>
      </w:r>
      <w:r w:rsidR="001619CE" w:rsidRPr="008B4A46">
        <w:rPr>
          <w:rStyle w:val="Char7"/>
          <w:rtl/>
        </w:rPr>
        <w:t xml:space="preserve"> </w:t>
      </w:r>
      <w:r w:rsidRPr="008B4A46">
        <w:rPr>
          <w:rStyle w:val="Char7"/>
          <w:rtl/>
        </w:rPr>
        <w:t>فَسَتَعْلَمُونَ كَيْفَ نَذِيرِ١٧ وَلَقَدْ كَذَّبَ الَّذِينَ مِنْ قَبْلِهِمْ فَكَيْفَ كَانَ نَكِيرِ١٨ أَوَلَمْ يَرَوْا إِلَى الطَّيْرِ فَوْقَهُمْ صَافَّاتٍ وَيَقْبِضْنَ</w:t>
      </w:r>
      <w:r w:rsidR="001619CE" w:rsidRPr="008B4A46">
        <w:rPr>
          <w:rStyle w:val="Char7"/>
          <w:rtl/>
        </w:rPr>
        <w:t xml:space="preserve"> </w:t>
      </w:r>
      <w:r w:rsidRPr="008B4A46">
        <w:rPr>
          <w:rStyle w:val="Char7"/>
          <w:rtl/>
        </w:rPr>
        <w:t>مَا يُمْسِكُهُنَّ إِلَّا الرَّحْمَنُ</w:t>
      </w:r>
      <w:r w:rsidR="001619CE" w:rsidRPr="008B4A46">
        <w:rPr>
          <w:rStyle w:val="Char7"/>
          <w:rtl/>
        </w:rPr>
        <w:t xml:space="preserve"> </w:t>
      </w:r>
      <w:r w:rsidRPr="008B4A46">
        <w:rPr>
          <w:rStyle w:val="Char7"/>
          <w:rtl/>
        </w:rPr>
        <w:t>إِنَّهُ بِكُلِّ شَيْءٍ بَصِيرٌ١٩ أَمَّنْ هَذَا الَّذِي هُوَ جُنْدٌ لَكُمْ يَنْصُرُكُمْ مِنْ دُونِ الرَّحْمَنِ</w:t>
      </w:r>
      <w:r w:rsidR="001619CE" w:rsidRPr="008B4A46">
        <w:rPr>
          <w:rStyle w:val="Char7"/>
          <w:rtl/>
        </w:rPr>
        <w:t xml:space="preserve"> </w:t>
      </w:r>
      <w:r w:rsidRPr="008B4A46">
        <w:rPr>
          <w:rStyle w:val="Char7"/>
          <w:rtl/>
        </w:rPr>
        <w:t xml:space="preserve">إِنِ الْكَافِرُونَ إِلَّا فِي غُرُورٍ٢٠ أَمَّنْ هَذَا الَّذِي يَرْزُقُكُمْ </w:t>
      </w:r>
      <w:r w:rsidRPr="008B4A46">
        <w:rPr>
          <w:rStyle w:val="Char7"/>
          <w:rtl/>
        </w:rPr>
        <w:lastRenderedPageBreak/>
        <w:t>إِنْ أَمْسَكَ رِزْقَهُ</w:t>
      </w:r>
      <w:r w:rsidR="001619CE" w:rsidRPr="008B4A46">
        <w:rPr>
          <w:rStyle w:val="Char7"/>
          <w:rtl/>
        </w:rPr>
        <w:t xml:space="preserve"> </w:t>
      </w:r>
      <w:r w:rsidRPr="008B4A46">
        <w:rPr>
          <w:rStyle w:val="Char7"/>
          <w:rtl/>
        </w:rPr>
        <w:t>بَلْ لَجُّوا فِي عُتُوٍّ وَنُفُورٍ٢١ أَفَمَنْ يَمْشِي مُكِبًّا عَلَى وَجْهِهِ أَهْدَى أَمَّنْ يَمْشِي سَوِيًّا عَلَى صِرَاطٍ مُسْتَقِيمٍ٢٢ قُلْ هُوَ الَّذِي أَنْشَأَكُمْ وَجَعَلَ لَكُمُ السَّمْعَ وَالْأَبْصَارَ وَالْأَفْئِدَةَ</w:t>
      </w:r>
      <w:r w:rsidR="001619CE" w:rsidRPr="008B4A46">
        <w:rPr>
          <w:rStyle w:val="Char7"/>
          <w:rtl/>
        </w:rPr>
        <w:t xml:space="preserve"> </w:t>
      </w:r>
      <w:r w:rsidRPr="008B4A46">
        <w:rPr>
          <w:rStyle w:val="Char7"/>
          <w:rtl/>
        </w:rPr>
        <w:t>قَلِيلًا مَا تَشْكُرُونَ٢٣ قُلْ هُوَ الَّذِي ذَرَأَكُمْ فِي الْأَرْضِ وَإِلَيْهِ تُحْشَرُونَ٢٤ وَيَقُولُونَ مَتَى هَذَا الْوَعْدُ إِنْ كُنْتُمْ صَادِقِينَ٢٥ قُلْ إِنَّمَا الْعِلْمُ عِنْدَ اللَّهِ وَإِنَّمَا أَنَا نَذِيرٌ مُبِينٌ٢٦</w:t>
      </w:r>
      <w:r w:rsidRPr="00C80D4B">
        <w:rPr>
          <w:rStyle w:val="Char0"/>
          <w:rFonts w:ascii="Times New Roman" w:hAnsi="Times New Roman" w:cs="Traditional Arabic" w:hint="cs"/>
          <w:rtl/>
        </w:rPr>
        <w:t>﴾</w:t>
      </w:r>
      <w:r w:rsidRPr="008B4A46">
        <w:rPr>
          <w:rStyle w:val="Char"/>
          <w:rtl/>
        </w:rPr>
        <w:t xml:space="preserve"> [الملك: 13-26]</w:t>
      </w:r>
      <w:r>
        <w:rPr>
          <w:rStyle w:val="Char0"/>
          <w:rFonts w:hint="cs"/>
          <w:rtl/>
        </w:rPr>
        <w:t>.</w:t>
      </w:r>
    </w:p>
    <w:p w:rsidR="00AD43F8" w:rsidRPr="00CA0104" w:rsidRDefault="00AD43F8" w:rsidP="00AD43F8">
      <w:pPr>
        <w:pStyle w:val="a0"/>
        <w:rPr>
          <w:rStyle w:val="Char0"/>
        </w:rPr>
      </w:pPr>
      <w:r>
        <w:rPr>
          <w:rStyle w:val="Char0"/>
          <w:rFonts w:cs="Traditional Arabic" w:hint="cs"/>
          <w:rtl/>
        </w:rPr>
        <w:t>﴿</w:t>
      </w:r>
      <w:r>
        <w:rPr>
          <w:rStyle w:val="Char0"/>
          <w:rFonts w:hint="cs"/>
          <w:rtl/>
        </w:rPr>
        <w:t>13</w:t>
      </w:r>
      <w:r>
        <w:rPr>
          <w:rStyle w:val="Char0"/>
          <w:rFonts w:cs="Traditional Arabic" w:hint="cs"/>
          <w:rtl/>
        </w:rPr>
        <w:t>﴾</w:t>
      </w:r>
      <w:r w:rsidRPr="00CA0104">
        <w:rPr>
          <w:rStyle w:val="Char0"/>
          <w:rtl/>
        </w:rPr>
        <w:t xml:space="preserve"> و سخنان را نهان دار</w:t>
      </w:r>
      <w:r w:rsidRPr="00CA0104">
        <w:rPr>
          <w:rStyle w:val="Char0"/>
          <w:rFonts w:hint="cs"/>
          <w:rtl/>
        </w:rPr>
        <w:t>ید</w:t>
      </w:r>
      <w:r w:rsidRPr="00CA0104">
        <w:rPr>
          <w:rStyle w:val="Char0"/>
          <w:rtl/>
        </w:rPr>
        <w:t xml:space="preserve"> </w:t>
      </w:r>
      <w:r w:rsidRPr="00CA0104">
        <w:rPr>
          <w:rStyle w:val="Char0"/>
          <w:rFonts w:hint="cs"/>
          <w:rtl/>
        </w:rPr>
        <w:t>یا</w:t>
      </w:r>
      <w:r w:rsidRPr="00CA0104">
        <w:rPr>
          <w:rStyle w:val="Char0"/>
          <w:rtl/>
        </w:rPr>
        <w:t xml:space="preserve"> آن را آشکار ساز</w:t>
      </w:r>
      <w:r w:rsidRPr="00CA0104">
        <w:rPr>
          <w:rStyle w:val="Char0"/>
          <w:rFonts w:hint="cs"/>
          <w:rtl/>
        </w:rPr>
        <w:t>ید</w:t>
      </w:r>
      <w:r w:rsidRPr="00CA0104">
        <w:rPr>
          <w:rStyle w:val="Char0"/>
          <w:rtl/>
        </w:rPr>
        <w:t>. (در هر صورت</w:t>
      </w:r>
      <w:r>
        <w:rPr>
          <w:rStyle w:val="Char0"/>
          <w:rFonts w:hint="cs"/>
          <w:rtl/>
        </w:rPr>
        <w:t>)</w:t>
      </w:r>
      <w:r w:rsidRPr="00CA0104">
        <w:rPr>
          <w:rStyle w:val="Char0"/>
          <w:rtl/>
        </w:rPr>
        <w:t xml:space="preserve"> او به راز دلها آگاه است. </w:t>
      </w:r>
      <w:r>
        <w:rPr>
          <w:rStyle w:val="Char0"/>
          <w:rFonts w:cs="Traditional Arabic" w:hint="cs"/>
          <w:rtl/>
        </w:rPr>
        <w:t>﴿</w:t>
      </w:r>
      <w:r>
        <w:rPr>
          <w:rStyle w:val="Char0"/>
          <w:rFonts w:hint="cs"/>
          <w:rtl/>
        </w:rPr>
        <w:t>14</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کس</w:t>
      </w:r>
      <w:r w:rsidRPr="00CA0104">
        <w:rPr>
          <w:rStyle w:val="Char0"/>
          <w:rFonts w:hint="cs"/>
          <w:rtl/>
        </w:rPr>
        <w:t>ی</w:t>
      </w:r>
      <w:r w:rsidRPr="00CA0104">
        <w:rPr>
          <w:rStyle w:val="Char0"/>
          <w:rtl/>
        </w:rPr>
        <w:t xml:space="preserve"> که </w:t>
      </w:r>
      <w:r>
        <w:rPr>
          <w:rStyle w:val="Char0"/>
          <w:rFonts w:hint="cs"/>
          <w:rtl/>
        </w:rPr>
        <w:t>(</w:t>
      </w:r>
      <w:r w:rsidRPr="00CA0104">
        <w:rPr>
          <w:rStyle w:val="Char0"/>
          <w:rtl/>
        </w:rPr>
        <w:t>همه چ</w:t>
      </w:r>
      <w:r w:rsidRPr="00CA0104">
        <w:rPr>
          <w:rStyle w:val="Char0"/>
          <w:rFonts w:hint="cs"/>
          <w:rtl/>
        </w:rPr>
        <w:t>یز</w:t>
      </w:r>
      <w:r w:rsidRPr="00CA0104">
        <w:rPr>
          <w:rStyle w:val="Char0"/>
          <w:rtl/>
        </w:rPr>
        <w:t xml:space="preserve"> را</w:t>
      </w:r>
      <w:r>
        <w:rPr>
          <w:rStyle w:val="Char0"/>
          <w:rFonts w:hint="cs"/>
          <w:rtl/>
        </w:rPr>
        <w:t>)</w:t>
      </w:r>
      <w:r w:rsidRPr="00CA0104">
        <w:rPr>
          <w:rStyle w:val="Char0"/>
          <w:rtl/>
        </w:rPr>
        <w:t xml:space="preserve"> آفر</w:t>
      </w:r>
      <w:r w:rsidRPr="00CA0104">
        <w:rPr>
          <w:rStyle w:val="Char0"/>
          <w:rFonts w:hint="cs"/>
          <w:rtl/>
        </w:rPr>
        <w:t>یده</w:t>
      </w:r>
      <w:r w:rsidRPr="00CA0104">
        <w:rPr>
          <w:rStyle w:val="Char0"/>
          <w:rtl/>
        </w:rPr>
        <w:t xml:space="preserve"> است</w:t>
      </w:r>
      <w:r>
        <w:rPr>
          <w:rStyle w:val="Char0"/>
          <w:rtl/>
        </w:rPr>
        <w:t xml:space="preserve"> نمی‌</w:t>
      </w:r>
      <w:r w:rsidRPr="00CA0104">
        <w:rPr>
          <w:rStyle w:val="Char0"/>
          <w:rtl/>
        </w:rPr>
        <w:t>داند؟ در حاليكه او بار</w:t>
      </w:r>
      <w:r w:rsidRPr="00CA0104">
        <w:rPr>
          <w:rStyle w:val="Char0"/>
          <w:rFonts w:hint="cs"/>
          <w:rtl/>
        </w:rPr>
        <w:t>یک</w:t>
      </w:r>
      <w:r w:rsidRPr="00CA0104">
        <w:rPr>
          <w:rStyle w:val="Char0"/>
          <w:rtl/>
        </w:rPr>
        <w:t xml:space="preserve"> ب</w:t>
      </w:r>
      <w:r w:rsidRPr="00CA0104">
        <w:rPr>
          <w:rStyle w:val="Char0"/>
          <w:rFonts w:hint="cs"/>
          <w:rtl/>
        </w:rPr>
        <w:t>ین</w:t>
      </w:r>
      <w:r w:rsidRPr="00CA0104">
        <w:rPr>
          <w:rStyle w:val="Char0"/>
          <w:rtl/>
        </w:rPr>
        <w:t xml:space="preserve"> از هر چ</w:t>
      </w:r>
      <w:r w:rsidRPr="00CA0104">
        <w:rPr>
          <w:rStyle w:val="Char0"/>
          <w:rFonts w:hint="cs"/>
          <w:rtl/>
        </w:rPr>
        <w:t>یز</w:t>
      </w:r>
      <w:r w:rsidRPr="00CA0104">
        <w:rPr>
          <w:rStyle w:val="Char0"/>
          <w:rtl/>
        </w:rPr>
        <w:t xml:space="preserve"> آگاه است. </w:t>
      </w:r>
      <w:r>
        <w:rPr>
          <w:rStyle w:val="Char0"/>
          <w:rFonts w:cs="Traditional Arabic" w:hint="cs"/>
          <w:rtl/>
        </w:rPr>
        <w:t>﴿</w:t>
      </w:r>
      <w:r w:rsidR="001619CE" w:rsidRPr="001619CE">
        <w:rPr>
          <w:rStyle w:val="Char0"/>
          <w:rFonts w:hint="cs"/>
          <w:rtl/>
        </w:rPr>
        <w:t>15</w:t>
      </w:r>
      <w:r>
        <w:rPr>
          <w:rStyle w:val="Char0"/>
          <w:rFonts w:cs="Traditional Arabic" w:hint="cs"/>
          <w:rtl/>
        </w:rPr>
        <w:t xml:space="preserve">﴾ </w:t>
      </w:r>
      <w:r w:rsidRPr="00CA0104">
        <w:rPr>
          <w:rStyle w:val="Char0"/>
          <w:rtl/>
        </w:rPr>
        <w:t>او ذات</w:t>
      </w:r>
      <w:r w:rsidRPr="00CA0104">
        <w:rPr>
          <w:rStyle w:val="Char0"/>
          <w:rFonts w:hint="cs"/>
          <w:rtl/>
        </w:rPr>
        <w:t>ی</w:t>
      </w:r>
      <w:r w:rsidRPr="00CA0104">
        <w:rPr>
          <w:rStyle w:val="Char0"/>
          <w:rtl/>
        </w:rPr>
        <w:t xml:space="preserve"> است که زم</w:t>
      </w:r>
      <w:r w:rsidRPr="00CA0104">
        <w:rPr>
          <w:rStyle w:val="Char0"/>
          <w:rFonts w:hint="cs"/>
          <w:rtl/>
        </w:rPr>
        <w:t>ین</w:t>
      </w:r>
      <w:r w:rsidRPr="00CA0104">
        <w:rPr>
          <w:rStyle w:val="Char0"/>
          <w:rtl/>
        </w:rPr>
        <w:t xml:space="preserve"> را برا</w:t>
      </w:r>
      <w:r w:rsidRPr="00CA0104">
        <w:rPr>
          <w:rStyle w:val="Char0"/>
          <w:rFonts w:hint="cs"/>
          <w:rtl/>
        </w:rPr>
        <w:t>یتان</w:t>
      </w:r>
      <w:r w:rsidRPr="00CA0104">
        <w:rPr>
          <w:rStyle w:val="Char0"/>
          <w:rtl/>
        </w:rPr>
        <w:t xml:space="preserve"> مسخر گ</w:t>
      </w:r>
      <w:r w:rsidRPr="00CA0104">
        <w:rPr>
          <w:rStyle w:val="Char0"/>
          <w:rFonts w:hint="cs"/>
          <w:rtl/>
        </w:rPr>
        <w:t>ردانیده</w:t>
      </w:r>
      <w:r w:rsidRPr="00CA0104">
        <w:rPr>
          <w:rStyle w:val="Char0"/>
          <w:rtl/>
        </w:rPr>
        <w:t xml:space="preserve"> است پس در اطراف آن برو</w:t>
      </w:r>
      <w:r w:rsidRPr="00CA0104">
        <w:rPr>
          <w:rStyle w:val="Char0"/>
          <w:rFonts w:hint="cs"/>
          <w:rtl/>
        </w:rPr>
        <w:t>ید</w:t>
      </w:r>
      <w:r w:rsidRPr="00CA0104">
        <w:rPr>
          <w:rStyle w:val="Char0"/>
          <w:rtl/>
        </w:rPr>
        <w:t xml:space="preserve"> و از روز</w:t>
      </w:r>
      <w:r w:rsidRPr="00CA0104">
        <w:rPr>
          <w:rStyle w:val="Char0"/>
          <w:rFonts w:hint="cs"/>
          <w:rtl/>
        </w:rPr>
        <w:t>ی</w:t>
      </w:r>
      <w:r w:rsidRPr="00CA0104">
        <w:rPr>
          <w:rStyle w:val="Char0"/>
          <w:rtl/>
        </w:rPr>
        <w:t xml:space="preserve"> الله بخور</w:t>
      </w:r>
      <w:r w:rsidRPr="00CA0104">
        <w:rPr>
          <w:rStyle w:val="Char0"/>
          <w:rFonts w:hint="cs"/>
          <w:rtl/>
        </w:rPr>
        <w:t>ید</w:t>
      </w:r>
      <w:r w:rsidRPr="00CA0104">
        <w:rPr>
          <w:rStyle w:val="Char0"/>
          <w:rtl/>
        </w:rPr>
        <w:t xml:space="preserve"> و بازگشت (زنده شدن دوباره) در دست اوست.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از ذات</w:t>
      </w:r>
      <w:r w:rsidRPr="00CA0104">
        <w:rPr>
          <w:rStyle w:val="Char0"/>
          <w:rFonts w:hint="cs"/>
          <w:rtl/>
        </w:rPr>
        <w:t>ی</w:t>
      </w:r>
      <w:r w:rsidRPr="00CA0104">
        <w:rPr>
          <w:rStyle w:val="Char0"/>
          <w:rtl/>
        </w:rPr>
        <w:t xml:space="preserve"> که در آسمان است خود را در امان</w:t>
      </w:r>
      <w:r>
        <w:rPr>
          <w:rStyle w:val="Char0"/>
          <w:rtl/>
        </w:rPr>
        <w:t xml:space="preserve"> می‌</w:t>
      </w:r>
      <w:r w:rsidRPr="00CA0104">
        <w:rPr>
          <w:rStyle w:val="Char0"/>
          <w:rtl/>
        </w:rPr>
        <w:t>دان</w:t>
      </w:r>
      <w:r w:rsidRPr="00CA0104">
        <w:rPr>
          <w:rStyle w:val="Char0"/>
          <w:rFonts w:hint="cs"/>
          <w:rtl/>
        </w:rPr>
        <w:t>ید</w:t>
      </w:r>
      <w:r w:rsidRPr="00CA0104">
        <w:rPr>
          <w:rStyle w:val="Char0"/>
          <w:rtl/>
        </w:rPr>
        <w:t xml:space="preserve"> که شما را در زم</w:t>
      </w:r>
      <w:r w:rsidRPr="00CA0104">
        <w:rPr>
          <w:rStyle w:val="Char0"/>
          <w:rFonts w:hint="cs"/>
          <w:rtl/>
        </w:rPr>
        <w:t>ین</w:t>
      </w:r>
      <w:r w:rsidRPr="00CA0104">
        <w:rPr>
          <w:rStyle w:val="Char0"/>
          <w:rtl/>
        </w:rPr>
        <w:t xml:space="preserve"> فرو برد در حال</w:t>
      </w:r>
      <w:r w:rsidRPr="00CA0104">
        <w:rPr>
          <w:rStyle w:val="Char0"/>
          <w:rFonts w:hint="cs"/>
          <w:rtl/>
        </w:rPr>
        <w:t>یکه</w:t>
      </w:r>
      <w:r w:rsidRPr="00CA0104">
        <w:rPr>
          <w:rStyle w:val="Char0"/>
          <w:rtl/>
        </w:rPr>
        <w:t xml:space="preserve"> آن</w:t>
      </w:r>
      <w:r>
        <w:rPr>
          <w:rStyle w:val="Char0"/>
          <w:rtl/>
        </w:rPr>
        <w:t xml:space="preserve"> می‌</w:t>
      </w:r>
      <w:r w:rsidRPr="00CA0104">
        <w:rPr>
          <w:rStyle w:val="Char0"/>
          <w:rtl/>
        </w:rPr>
        <w:t xml:space="preserve">جنبد.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از ذات</w:t>
      </w:r>
      <w:r w:rsidRPr="00CA0104">
        <w:rPr>
          <w:rStyle w:val="Char0"/>
          <w:rFonts w:hint="cs"/>
          <w:rtl/>
        </w:rPr>
        <w:t>ی</w:t>
      </w:r>
      <w:r w:rsidRPr="00CA0104">
        <w:rPr>
          <w:rStyle w:val="Char0"/>
          <w:rtl/>
        </w:rPr>
        <w:t xml:space="preserve"> که در آسمان است ا</w:t>
      </w:r>
      <w:r w:rsidRPr="00CA0104">
        <w:rPr>
          <w:rStyle w:val="Char0"/>
          <w:rFonts w:hint="cs"/>
          <w:rtl/>
        </w:rPr>
        <w:t>یمن</w:t>
      </w:r>
      <w:r w:rsidRPr="00CA0104">
        <w:rPr>
          <w:rStyle w:val="Char0"/>
          <w:rtl/>
        </w:rPr>
        <w:t xml:space="preserve"> شده ا</w:t>
      </w:r>
      <w:r w:rsidRPr="00CA0104">
        <w:rPr>
          <w:rStyle w:val="Char0"/>
          <w:rFonts w:hint="cs"/>
          <w:rtl/>
        </w:rPr>
        <w:t>ید</w:t>
      </w:r>
      <w:r w:rsidRPr="00CA0104">
        <w:rPr>
          <w:rStyle w:val="Char0"/>
          <w:rtl/>
        </w:rPr>
        <w:t xml:space="preserve"> که طوفان</w:t>
      </w:r>
      <w:r w:rsidRPr="00CA0104">
        <w:rPr>
          <w:rStyle w:val="Char0"/>
          <w:rFonts w:hint="cs"/>
          <w:rtl/>
        </w:rPr>
        <w:t>ی</w:t>
      </w:r>
      <w:r w:rsidRPr="00CA0104">
        <w:rPr>
          <w:rStyle w:val="Char0"/>
          <w:rtl/>
        </w:rPr>
        <w:t xml:space="preserve"> ا</w:t>
      </w:r>
      <w:r w:rsidRPr="00CA0104">
        <w:rPr>
          <w:rStyle w:val="Char0"/>
          <w:rFonts w:hint="cs"/>
          <w:rtl/>
        </w:rPr>
        <w:t>ز</w:t>
      </w:r>
      <w:r w:rsidRPr="00CA0104">
        <w:rPr>
          <w:rStyle w:val="Char0"/>
          <w:rtl/>
        </w:rPr>
        <w:t xml:space="preserve"> سنگر</w:t>
      </w:r>
      <w:r w:rsidRPr="00CA0104">
        <w:rPr>
          <w:rStyle w:val="Char0"/>
          <w:rFonts w:hint="cs"/>
          <w:rtl/>
        </w:rPr>
        <w:t>یزه</w:t>
      </w:r>
      <w:r w:rsidRPr="00CA0104">
        <w:rPr>
          <w:rStyle w:val="Char0"/>
          <w:rtl/>
        </w:rPr>
        <w:t xml:space="preserve"> بر شما بفرستد؟! پس خواه</w:t>
      </w:r>
      <w:r w:rsidRPr="00CA0104">
        <w:rPr>
          <w:rStyle w:val="Char0"/>
          <w:rFonts w:hint="cs"/>
          <w:rtl/>
        </w:rPr>
        <w:t>ید</w:t>
      </w:r>
      <w:r w:rsidRPr="00CA0104">
        <w:rPr>
          <w:rStyle w:val="Char0"/>
          <w:rtl/>
        </w:rPr>
        <w:t xml:space="preserve"> دانست که ب</w:t>
      </w:r>
      <w:r w:rsidRPr="00CA0104">
        <w:rPr>
          <w:rStyle w:val="Char0"/>
          <w:rFonts w:hint="cs"/>
          <w:rtl/>
        </w:rPr>
        <w:t>یم</w:t>
      </w:r>
      <w:r w:rsidRPr="00CA0104">
        <w:rPr>
          <w:rStyle w:val="Char0"/>
          <w:rtl/>
        </w:rPr>
        <w:t xml:space="preserve"> دادن من چگونه است!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و البته آنان</w:t>
      </w:r>
      <w:r w:rsidRPr="00CA0104">
        <w:rPr>
          <w:rStyle w:val="Char0"/>
          <w:rFonts w:hint="cs"/>
          <w:rtl/>
        </w:rPr>
        <w:t>ی</w:t>
      </w:r>
      <w:r w:rsidRPr="00CA0104">
        <w:rPr>
          <w:rStyle w:val="Char0"/>
          <w:rtl/>
        </w:rPr>
        <w:t xml:space="preserve"> که پ</w:t>
      </w:r>
      <w:r w:rsidRPr="00CA0104">
        <w:rPr>
          <w:rStyle w:val="Char0"/>
          <w:rFonts w:hint="cs"/>
          <w:rtl/>
        </w:rPr>
        <w:t>یش</w:t>
      </w:r>
      <w:r w:rsidRPr="00CA0104">
        <w:rPr>
          <w:rStyle w:val="Char0"/>
          <w:rtl/>
        </w:rPr>
        <w:t xml:space="preserve"> از ا</w:t>
      </w:r>
      <w:r w:rsidRPr="00CA0104">
        <w:rPr>
          <w:rStyle w:val="Char0"/>
          <w:rFonts w:hint="cs"/>
          <w:rtl/>
        </w:rPr>
        <w:t>ینها</w:t>
      </w:r>
      <w:r w:rsidRPr="00CA0104">
        <w:rPr>
          <w:rStyle w:val="Char0"/>
          <w:rtl/>
        </w:rPr>
        <w:t xml:space="preserve"> بودند (پ</w:t>
      </w:r>
      <w:r w:rsidRPr="00CA0104">
        <w:rPr>
          <w:rStyle w:val="Char0"/>
          <w:rFonts w:hint="cs"/>
          <w:rtl/>
        </w:rPr>
        <w:t>یغمبران</w:t>
      </w:r>
      <w:r w:rsidRPr="00CA0104">
        <w:rPr>
          <w:rStyle w:val="Char0"/>
          <w:rtl/>
        </w:rPr>
        <w:t xml:space="preserve"> را</w:t>
      </w:r>
      <w:r>
        <w:rPr>
          <w:rStyle w:val="Char0"/>
          <w:rFonts w:hint="cs"/>
          <w:rtl/>
        </w:rPr>
        <w:t>)</w:t>
      </w:r>
      <w:r w:rsidRPr="00CA0104">
        <w:rPr>
          <w:rStyle w:val="Char0"/>
          <w:rtl/>
        </w:rPr>
        <w:t xml:space="preserve"> تکذ</w:t>
      </w:r>
      <w:r w:rsidRPr="00CA0104">
        <w:rPr>
          <w:rStyle w:val="Char0"/>
          <w:rFonts w:hint="cs"/>
          <w:rtl/>
        </w:rPr>
        <w:t>یب</w:t>
      </w:r>
      <w:r w:rsidRPr="00CA0104">
        <w:rPr>
          <w:rStyle w:val="Char0"/>
          <w:rtl/>
        </w:rPr>
        <w:t xml:space="preserve"> کردند (پس بب</w:t>
      </w:r>
      <w:r w:rsidRPr="00CA0104">
        <w:rPr>
          <w:rStyle w:val="Char0"/>
          <w:rFonts w:hint="cs"/>
          <w:rtl/>
        </w:rPr>
        <w:t>ین</w:t>
      </w:r>
      <w:r>
        <w:rPr>
          <w:rStyle w:val="Char0"/>
          <w:rFonts w:hint="cs"/>
          <w:rtl/>
        </w:rPr>
        <w:t>)</w:t>
      </w:r>
      <w:r w:rsidRPr="00CA0104">
        <w:rPr>
          <w:rStyle w:val="Char0"/>
          <w:rtl/>
        </w:rPr>
        <w:t xml:space="preserve"> عقوبت من چگونه بوده است!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پرندگان را بالا</w:t>
      </w:r>
      <w:r w:rsidRPr="00CA0104">
        <w:rPr>
          <w:rStyle w:val="Char0"/>
          <w:rFonts w:hint="cs"/>
          <w:rtl/>
        </w:rPr>
        <w:t>ی</w:t>
      </w:r>
      <w:r w:rsidRPr="00CA0104">
        <w:rPr>
          <w:rStyle w:val="Char0"/>
          <w:rtl/>
        </w:rPr>
        <w:t xml:space="preserve"> سرشان ند</w:t>
      </w:r>
      <w:r w:rsidRPr="00CA0104">
        <w:rPr>
          <w:rStyle w:val="Char0"/>
          <w:rFonts w:hint="cs"/>
          <w:rtl/>
        </w:rPr>
        <w:t>یدند</w:t>
      </w:r>
      <w:r w:rsidRPr="00CA0104">
        <w:rPr>
          <w:rStyle w:val="Char0"/>
          <w:rtl/>
        </w:rPr>
        <w:t xml:space="preserve"> که گاه</w:t>
      </w:r>
      <w:r w:rsidRPr="00CA0104">
        <w:rPr>
          <w:rStyle w:val="Char0"/>
          <w:rFonts w:hint="cs"/>
          <w:rtl/>
        </w:rPr>
        <w:t>ی</w:t>
      </w:r>
      <w:r w:rsidRPr="00CA0104">
        <w:rPr>
          <w:rStyle w:val="Char0"/>
          <w:rtl/>
        </w:rPr>
        <w:t xml:space="preserve"> بالها</w:t>
      </w:r>
      <w:r w:rsidRPr="00CA0104">
        <w:rPr>
          <w:rStyle w:val="Char0"/>
          <w:rFonts w:hint="cs"/>
          <w:rtl/>
        </w:rPr>
        <w:t>ی</w:t>
      </w:r>
      <w:r w:rsidRPr="00CA0104">
        <w:rPr>
          <w:rStyle w:val="Char0"/>
          <w:rtl/>
        </w:rPr>
        <w:t xml:space="preserve"> خود را گسترده و گاه</w:t>
      </w:r>
      <w:r w:rsidRPr="00CA0104">
        <w:rPr>
          <w:rStyle w:val="Char0"/>
          <w:rFonts w:hint="cs"/>
          <w:rtl/>
        </w:rPr>
        <w:t>ی</w:t>
      </w:r>
      <w:r w:rsidRPr="00CA0104">
        <w:rPr>
          <w:rStyle w:val="Char0"/>
          <w:rtl/>
        </w:rPr>
        <w:t xml:space="preserve"> جمع</w:t>
      </w:r>
      <w:r>
        <w:rPr>
          <w:rStyle w:val="Char0"/>
          <w:rtl/>
        </w:rPr>
        <w:t xml:space="preserve"> می‌</w:t>
      </w:r>
      <w:r w:rsidRPr="00CA0104">
        <w:rPr>
          <w:rStyle w:val="Char0"/>
          <w:rtl/>
        </w:rPr>
        <w:t xml:space="preserve">کنند؟! جز </w:t>
      </w:r>
      <w:r w:rsidRPr="00CA0104">
        <w:rPr>
          <w:rStyle w:val="Char0"/>
          <w:rFonts w:hint="cs"/>
          <w:rtl/>
        </w:rPr>
        <w:t>پروردگار</w:t>
      </w:r>
      <w:r w:rsidRPr="00CA0104">
        <w:rPr>
          <w:rStyle w:val="Char0"/>
          <w:rtl/>
        </w:rPr>
        <w:t xml:space="preserve"> مهربان آنها را </w:t>
      </w:r>
      <w:r>
        <w:rPr>
          <w:rStyle w:val="Char0"/>
          <w:rFonts w:hint="cs"/>
          <w:rtl/>
        </w:rPr>
        <w:t>(</w:t>
      </w:r>
      <w:r w:rsidRPr="00CA0104">
        <w:rPr>
          <w:rStyle w:val="Char0"/>
          <w:rtl/>
        </w:rPr>
        <w:t>از افت</w:t>
      </w:r>
      <w:r w:rsidRPr="00CA0104">
        <w:rPr>
          <w:rStyle w:val="Char0"/>
          <w:rFonts w:hint="cs"/>
          <w:rtl/>
        </w:rPr>
        <w:t>یدن</w:t>
      </w:r>
      <w:r w:rsidRPr="00CA0104">
        <w:rPr>
          <w:rStyle w:val="Char0"/>
          <w:rtl/>
        </w:rPr>
        <w:t>) نگاه</w:t>
      </w:r>
      <w:r>
        <w:rPr>
          <w:rStyle w:val="Char0"/>
          <w:rtl/>
        </w:rPr>
        <w:t xml:space="preserve"> نمی‌</w:t>
      </w:r>
      <w:r w:rsidRPr="00CA0104">
        <w:rPr>
          <w:rStyle w:val="Char0"/>
          <w:rtl/>
        </w:rPr>
        <w:t>دارد، يقينا او هر چ</w:t>
      </w:r>
      <w:r w:rsidRPr="00CA0104">
        <w:rPr>
          <w:rStyle w:val="Char0"/>
          <w:rFonts w:hint="cs"/>
          <w:rtl/>
        </w:rPr>
        <w:t>یزی</w:t>
      </w:r>
      <w:r w:rsidRPr="00CA0104">
        <w:rPr>
          <w:rStyle w:val="Char0"/>
          <w:rtl/>
        </w:rPr>
        <w:t xml:space="preserve"> را</w:t>
      </w:r>
      <w:r>
        <w:rPr>
          <w:rStyle w:val="Char0"/>
          <w:rtl/>
        </w:rPr>
        <w:t xml:space="preserve"> می‌</w:t>
      </w:r>
      <w:r w:rsidRPr="00CA0104">
        <w:rPr>
          <w:rStyle w:val="Char0"/>
          <w:rtl/>
        </w:rPr>
        <w:t>ب</w:t>
      </w:r>
      <w:r w:rsidRPr="00CA0104">
        <w:rPr>
          <w:rStyle w:val="Char0"/>
          <w:rFonts w:hint="cs"/>
          <w:rtl/>
        </w:rPr>
        <w:t>یند</w:t>
      </w:r>
      <w:r w:rsidRPr="00CA0104">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و ک</w:t>
      </w:r>
      <w:r w:rsidRPr="00CA0104">
        <w:rPr>
          <w:rStyle w:val="Char0"/>
          <w:rFonts w:hint="cs"/>
          <w:rtl/>
        </w:rPr>
        <w:t>یست</w:t>
      </w:r>
      <w:r w:rsidRPr="00CA0104">
        <w:rPr>
          <w:rStyle w:val="Char0"/>
          <w:rtl/>
        </w:rPr>
        <w:t xml:space="preserve"> آن که لشکر شما باشد و به جا</w:t>
      </w:r>
      <w:r w:rsidRPr="00CA0104">
        <w:rPr>
          <w:rStyle w:val="Char0"/>
          <w:rFonts w:hint="cs"/>
          <w:rtl/>
        </w:rPr>
        <w:t>ی</w:t>
      </w:r>
      <w:r w:rsidRPr="00CA0104">
        <w:rPr>
          <w:rStyle w:val="Char0"/>
          <w:rtl/>
        </w:rPr>
        <w:t xml:space="preserve"> پروردگار مهربان به شما کمک کند؟ کافران جز در فر</w:t>
      </w:r>
      <w:r w:rsidRPr="00CA0104">
        <w:rPr>
          <w:rStyle w:val="Char0"/>
          <w:rFonts w:hint="cs"/>
          <w:rtl/>
        </w:rPr>
        <w:t>یب</w:t>
      </w:r>
      <w:r w:rsidRPr="00CA0104">
        <w:rPr>
          <w:rStyle w:val="Char0"/>
          <w:rtl/>
        </w:rPr>
        <w:t xml:space="preserve"> و گمراه</w:t>
      </w:r>
      <w:r w:rsidRPr="00CA0104">
        <w:rPr>
          <w:rStyle w:val="Char0"/>
          <w:rFonts w:hint="cs"/>
          <w:rtl/>
        </w:rPr>
        <w:t>ی</w:t>
      </w:r>
      <w:r w:rsidRPr="00CA0104">
        <w:rPr>
          <w:rStyle w:val="Char0"/>
          <w:rtl/>
        </w:rPr>
        <w:t xml:space="preserve"> ن</w:t>
      </w:r>
      <w:r w:rsidRPr="00CA0104">
        <w:rPr>
          <w:rStyle w:val="Char0"/>
          <w:rFonts w:hint="cs"/>
          <w:rtl/>
        </w:rPr>
        <w:t>یستند</w:t>
      </w:r>
      <w:r w:rsidRPr="00CA0104">
        <w:rPr>
          <w:rStyle w:val="Char0"/>
          <w:rtl/>
        </w:rPr>
        <w:t xml:space="preserve">. </w:t>
      </w:r>
      <w:r>
        <w:rPr>
          <w:rStyle w:val="Char0"/>
          <w:rFonts w:cs="Traditional Arabic" w:hint="cs"/>
          <w:rtl/>
        </w:rPr>
        <w:t>﴿</w:t>
      </w:r>
      <w:r>
        <w:rPr>
          <w:rStyle w:val="Char0"/>
          <w:rFonts w:hint="cs"/>
          <w:rtl/>
        </w:rPr>
        <w:t>21</w:t>
      </w:r>
      <w:r>
        <w:rPr>
          <w:rStyle w:val="Char0"/>
          <w:rFonts w:cs="Traditional Arabic" w:hint="cs"/>
          <w:rtl/>
        </w:rPr>
        <w:t>﴾</w:t>
      </w:r>
      <w:r w:rsidRPr="00CA0104">
        <w:rPr>
          <w:rStyle w:val="Char0"/>
          <w:rtl/>
        </w:rPr>
        <w:t xml:space="preserve"> </w:t>
      </w:r>
      <w:r w:rsidRPr="00CA0104">
        <w:rPr>
          <w:rStyle w:val="Char0"/>
          <w:rFonts w:hint="cs"/>
          <w:rtl/>
        </w:rPr>
        <w:t>یا</w:t>
      </w:r>
      <w:r w:rsidRPr="00CA0104">
        <w:rPr>
          <w:rStyle w:val="Char0"/>
          <w:rtl/>
        </w:rPr>
        <w:t xml:space="preserve"> ک</w:t>
      </w:r>
      <w:r w:rsidRPr="00CA0104">
        <w:rPr>
          <w:rStyle w:val="Char0"/>
          <w:rFonts w:hint="cs"/>
          <w:rtl/>
        </w:rPr>
        <w:t>یست</w:t>
      </w:r>
      <w:r w:rsidRPr="00CA0104">
        <w:rPr>
          <w:rStyle w:val="Char0"/>
          <w:rtl/>
        </w:rPr>
        <w:t xml:space="preserve"> کس</w:t>
      </w:r>
      <w:r w:rsidRPr="00CA0104">
        <w:rPr>
          <w:rStyle w:val="Char0"/>
          <w:rFonts w:hint="cs"/>
          <w:rtl/>
        </w:rPr>
        <w:t>ی</w:t>
      </w:r>
      <w:r w:rsidRPr="00CA0104">
        <w:rPr>
          <w:rStyle w:val="Char0"/>
          <w:rtl/>
        </w:rPr>
        <w:t xml:space="preserve"> که اگر الله روز</w:t>
      </w:r>
      <w:r w:rsidRPr="00CA0104">
        <w:rPr>
          <w:rStyle w:val="Char0"/>
          <w:rFonts w:hint="cs"/>
          <w:rtl/>
        </w:rPr>
        <w:t>ی</w:t>
      </w:r>
      <w:r w:rsidRPr="00CA0104">
        <w:rPr>
          <w:rStyle w:val="Char0"/>
          <w:rtl/>
        </w:rPr>
        <w:t xml:space="preserve"> خود را قطع کند به شما روز</w:t>
      </w:r>
      <w:r w:rsidRPr="00CA0104">
        <w:rPr>
          <w:rStyle w:val="Char0"/>
          <w:rFonts w:hint="cs"/>
          <w:rtl/>
        </w:rPr>
        <w:t>ی</w:t>
      </w:r>
      <w:r w:rsidRPr="00CA0104">
        <w:rPr>
          <w:rStyle w:val="Char0"/>
          <w:rtl/>
        </w:rPr>
        <w:t xml:space="preserve"> دهد؟ بل</w:t>
      </w:r>
      <w:r w:rsidRPr="00CA0104">
        <w:rPr>
          <w:rStyle w:val="Char0"/>
          <w:rFonts w:hint="cs"/>
          <w:rtl/>
        </w:rPr>
        <w:t>که</w:t>
      </w:r>
      <w:r w:rsidRPr="00CA0104">
        <w:rPr>
          <w:rStyle w:val="Char0"/>
          <w:rtl/>
        </w:rPr>
        <w:t xml:space="preserve"> در سرکش</w:t>
      </w:r>
      <w:r w:rsidRPr="00CA0104">
        <w:rPr>
          <w:rStyle w:val="Char0"/>
          <w:rFonts w:hint="cs"/>
          <w:rtl/>
        </w:rPr>
        <w:t>ی</w:t>
      </w:r>
      <w:r w:rsidRPr="00CA0104">
        <w:rPr>
          <w:rStyle w:val="Char0"/>
          <w:rtl/>
        </w:rPr>
        <w:t xml:space="preserve"> و نفرت لجاجت</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پس آ</w:t>
      </w:r>
      <w:r w:rsidRPr="00CA0104">
        <w:rPr>
          <w:rStyle w:val="Char0"/>
          <w:rFonts w:hint="cs"/>
          <w:rtl/>
        </w:rPr>
        <w:t>یا</w:t>
      </w:r>
      <w:r w:rsidRPr="00CA0104">
        <w:rPr>
          <w:rStyle w:val="Char0"/>
          <w:rtl/>
        </w:rPr>
        <w:t xml:space="preserve"> کس</w:t>
      </w:r>
      <w:r w:rsidRPr="00CA0104">
        <w:rPr>
          <w:rStyle w:val="Char0"/>
          <w:rFonts w:hint="cs"/>
          <w:rtl/>
        </w:rPr>
        <w:t>ی</w:t>
      </w:r>
      <w:r w:rsidRPr="00CA0104">
        <w:rPr>
          <w:rStyle w:val="Char0"/>
          <w:rtl/>
        </w:rPr>
        <w:t xml:space="preserve"> که بر چهر</w:t>
      </w:r>
      <w:r>
        <w:rPr>
          <w:rStyle w:val="Char0"/>
          <w:rFonts w:hint="cs"/>
          <w:rtl/>
        </w:rPr>
        <w:t>ۀ</w:t>
      </w:r>
      <w:r w:rsidRPr="00CA0104">
        <w:rPr>
          <w:rStyle w:val="Char0"/>
          <w:rtl/>
        </w:rPr>
        <w:t xml:space="preserve"> خود افتاده راه</w:t>
      </w:r>
      <w:r>
        <w:rPr>
          <w:rStyle w:val="Char0"/>
          <w:rtl/>
        </w:rPr>
        <w:t xml:space="preserve"> می‌</w:t>
      </w:r>
      <w:r w:rsidRPr="00CA0104">
        <w:rPr>
          <w:rStyle w:val="Char0"/>
          <w:rtl/>
        </w:rPr>
        <w:t>رود هدا</w:t>
      </w:r>
      <w:r w:rsidRPr="00CA0104">
        <w:rPr>
          <w:rStyle w:val="Char0"/>
          <w:rFonts w:hint="cs"/>
          <w:rtl/>
        </w:rPr>
        <w:t>یت</w:t>
      </w:r>
      <w:r w:rsidRPr="00CA0104">
        <w:rPr>
          <w:rStyle w:val="Char0"/>
          <w:rtl/>
        </w:rPr>
        <w:t xml:space="preserve"> </w:t>
      </w:r>
      <w:r w:rsidRPr="00CA0104">
        <w:rPr>
          <w:rStyle w:val="Char0"/>
          <w:rFonts w:hint="cs"/>
          <w:rtl/>
        </w:rPr>
        <w:t>یافته</w:t>
      </w:r>
      <w:r>
        <w:rPr>
          <w:rStyle w:val="Char0"/>
          <w:rtl/>
        </w:rPr>
        <w:t xml:space="preserve">‌تر </w:t>
      </w:r>
      <w:r w:rsidRPr="00CA0104">
        <w:rPr>
          <w:rStyle w:val="Char0"/>
          <w:rtl/>
        </w:rPr>
        <w:t xml:space="preserve">است </w:t>
      </w:r>
      <w:r w:rsidRPr="00CA0104">
        <w:rPr>
          <w:rStyle w:val="Char0"/>
          <w:rFonts w:hint="cs"/>
          <w:rtl/>
        </w:rPr>
        <w:t>یا</w:t>
      </w:r>
      <w:r w:rsidRPr="00CA0104">
        <w:rPr>
          <w:rStyle w:val="Char0"/>
          <w:rtl/>
        </w:rPr>
        <w:t xml:space="preserve"> کس</w:t>
      </w:r>
      <w:r w:rsidRPr="00CA0104">
        <w:rPr>
          <w:rStyle w:val="Char0"/>
          <w:rFonts w:hint="cs"/>
          <w:rtl/>
        </w:rPr>
        <w:t>ی</w:t>
      </w:r>
      <w:r w:rsidRPr="00CA0104">
        <w:rPr>
          <w:rStyle w:val="Char0"/>
          <w:rtl/>
        </w:rPr>
        <w:t xml:space="preserve"> که ا</w:t>
      </w:r>
      <w:r w:rsidRPr="00CA0104">
        <w:rPr>
          <w:rStyle w:val="Char0"/>
          <w:rFonts w:hint="cs"/>
          <w:rtl/>
        </w:rPr>
        <w:t>یستاده</w:t>
      </w:r>
      <w:r w:rsidRPr="00CA0104">
        <w:rPr>
          <w:rStyle w:val="Char0"/>
          <w:rtl/>
        </w:rPr>
        <w:t xml:space="preserve"> به راه راست</w:t>
      </w:r>
      <w:r>
        <w:rPr>
          <w:rStyle w:val="Char0"/>
          <w:rtl/>
        </w:rPr>
        <w:t xml:space="preserve"> می‌</w:t>
      </w:r>
      <w:r w:rsidRPr="00CA0104">
        <w:rPr>
          <w:rStyle w:val="Char0"/>
          <w:rtl/>
        </w:rPr>
        <w:t xml:space="preserve">رود؟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بگو: او ذات</w:t>
      </w:r>
      <w:r w:rsidRPr="00CA0104">
        <w:rPr>
          <w:rStyle w:val="Char0"/>
          <w:rFonts w:hint="cs"/>
          <w:rtl/>
        </w:rPr>
        <w:t>ی</w:t>
      </w:r>
      <w:r w:rsidRPr="00CA0104">
        <w:rPr>
          <w:rStyle w:val="Char0"/>
          <w:rtl/>
        </w:rPr>
        <w:t xml:space="preserve"> است که شما را آفر</w:t>
      </w:r>
      <w:r w:rsidRPr="00CA0104">
        <w:rPr>
          <w:rStyle w:val="Char0"/>
          <w:rFonts w:hint="cs"/>
          <w:rtl/>
        </w:rPr>
        <w:t>یده</w:t>
      </w:r>
      <w:r w:rsidRPr="00CA0104">
        <w:rPr>
          <w:rStyle w:val="Char0"/>
          <w:rtl/>
        </w:rPr>
        <w:t xml:space="preserve"> و برا</w:t>
      </w:r>
      <w:r w:rsidRPr="00CA0104">
        <w:rPr>
          <w:rStyle w:val="Char0"/>
          <w:rFonts w:hint="cs"/>
          <w:rtl/>
        </w:rPr>
        <w:t>یتان</w:t>
      </w:r>
      <w:r w:rsidRPr="00CA0104">
        <w:rPr>
          <w:rStyle w:val="Char0"/>
          <w:rtl/>
        </w:rPr>
        <w:t xml:space="preserve"> گوش و</w:t>
      </w:r>
      <w:r w:rsidR="0032143C">
        <w:rPr>
          <w:rStyle w:val="Char0"/>
          <w:rtl/>
        </w:rPr>
        <w:t xml:space="preserve"> چشم‌ها </w:t>
      </w:r>
      <w:r w:rsidRPr="00CA0104">
        <w:rPr>
          <w:rStyle w:val="Char0"/>
          <w:rtl/>
        </w:rPr>
        <w:t>و دل</w:t>
      </w:r>
      <w:r>
        <w:rPr>
          <w:rStyle w:val="Char0"/>
          <w:rtl/>
        </w:rPr>
        <w:t xml:space="preserve">‌ها </w:t>
      </w:r>
      <w:r w:rsidRPr="00CA0104">
        <w:rPr>
          <w:rStyle w:val="Char0"/>
          <w:rtl/>
        </w:rPr>
        <w:t>قرار داده است. (ول</w:t>
      </w:r>
      <w:r w:rsidRPr="00CA0104">
        <w:rPr>
          <w:rStyle w:val="Char0"/>
          <w:rFonts w:hint="cs"/>
          <w:rtl/>
        </w:rPr>
        <w:t>ی</w:t>
      </w:r>
      <w:r w:rsidRPr="00CA0104">
        <w:rPr>
          <w:rStyle w:val="Char0"/>
          <w:rtl/>
        </w:rPr>
        <w:t>) کمتر شکر گزار</w:t>
      </w:r>
      <w:r w:rsidRPr="00CA0104">
        <w:rPr>
          <w:rStyle w:val="Char0"/>
          <w:rFonts w:hint="cs"/>
          <w:rtl/>
        </w:rPr>
        <w:t>ی</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CA0104">
        <w:rPr>
          <w:rStyle w:val="Char0"/>
          <w:rtl/>
        </w:rPr>
        <w:t>بگو: او ذات</w:t>
      </w:r>
      <w:r w:rsidRPr="00CA0104">
        <w:rPr>
          <w:rStyle w:val="Char0"/>
          <w:rFonts w:hint="cs"/>
          <w:rtl/>
        </w:rPr>
        <w:t>ی</w:t>
      </w:r>
      <w:r w:rsidRPr="00CA0104">
        <w:rPr>
          <w:rStyle w:val="Char0"/>
          <w:rtl/>
        </w:rPr>
        <w:t xml:space="preserve"> است که شما را در زم</w:t>
      </w:r>
      <w:r w:rsidRPr="00CA0104">
        <w:rPr>
          <w:rStyle w:val="Char0"/>
          <w:rFonts w:hint="cs"/>
          <w:rtl/>
        </w:rPr>
        <w:t>ین</w:t>
      </w:r>
      <w:r w:rsidRPr="00CA0104">
        <w:rPr>
          <w:rStyle w:val="Char0"/>
          <w:rtl/>
        </w:rPr>
        <w:t xml:space="preserve"> منتشر ساخت و تنها</w:t>
      </w:r>
      <w:r>
        <w:rPr>
          <w:rStyle w:val="Char0"/>
          <w:rtl/>
        </w:rPr>
        <w:t xml:space="preserve"> به‌سوی </w:t>
      </w:r>
      <w:r w:rsidRPr="00CA0104">
        <w:rPr>
          <w:rStyle w:val="Char0"/>
          <w:rtl/>
        </w:rPr>
        <w:t>او حشر</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25</w:t>
      </w:r>
      <w:r>
        <w:rPr>
          <w:rStyle w:val="Char0"/>
          <w:rFonts w:cs="Traditional Arabic" w:hint="cs"/>
          <w:rtl/>
        </w:rPr>
        <w:t>﴾</w:t>
      </w:r>
      <w:r w:rsidRPr="00CA0104">
        <w:rPr>
          <w:rStyle w:val="Char0"/>
          <w:rtl/>
        </w:rPr>
        <w:t xml:space="preserve"> و</w:t>
      </w:r>
      <w:r>
        <w:rPr>
          <w:rStyle w:val="Char0"/>
          <w:rtl/>
        </w:rPr>
        <w:t xml:space="preserve"> می‌</w:t>
      </w:r>
      <w:r w:rsidRPr="00CA0104">
        <w:rPr>
          <w:rStyle w:val="Char0"/>
          <w:rtl/>
        </w:rPr>
        <w:t>گو</w:t>
      </w:r>
      <w:r w:rsidRPr="00CA0104">
        <w:rPr>
          <w:rStyle w:val="Char0"/>
          <w:rFonts w:hint="cs"/>
          <w:rtl/>
        </w:rPr>
        <w:t>یند</w:t>
      </w:r>
      <w:r w:rsidRPr="00CA0104">
        <w:rPr>
          <w:rStyle w:val="Char0"/>
          <w:rtl/>
        </w:rPr>
        <w:t>: ا</w:t>
      </w:r>
      <w:r w:rsidRPr="00CA0104">
        <w:rPr>
          <w:rStyle w:val="Char0"/>
          <w:rFonts w:hint="cs"/>
          <w:rtl/>
        </w:rPr>
        <w:t>ین</w:t>
      </w:r>
      <w:r w:rsidRPr="00CA0104">
        <w:rPr>
          <w:rStyle w:val="Char0"/>
          <w:rtl/>
        </w:rPr>
        <w:t xml:space="preserve"> وعده ا</w:t>
      </w:r>
      <w:r w:rsidRPr="00CA0104">
        <w:rPr>
          <w:rStyle w:val="Char0"/>
          <w:rFonts w:hint="cs"/>
          <w:rtl/>
        </w:rPr>
        <w:t>ی</w:t>
      </w:r>
      <w:r w:rsidRPr="00CA0104">
        <w:rPr>
          <w:rStyle w:val="Char0"/>
          <w:rtl/>
        </w:rPr>
        <w:t xml:space="preserve"> که</w:t>
      </w:r>
      <w:r>
        <w:rPr>
          <w:rStyle w:val="Char0"/>
          <w:rtl/>
        </w:rPr>
        <w:t xml:space="preserve"> می‌</w:t>
      </w:r>
      <w:r w:rsidRPr="00CA0104">
        <w:rPr>
          <w:rStyle w:val="Char0"/>
          <w:rtl/>
        </w:rPr>
        <w:t>ده</w:t>
      </w:r>
      <w:r w:rsidRPr="00CA0104">
        <w:rPr>
          <w:rStyle w:val="Char0"/>
          <w:rFonts w:hint="cs"/>
          <w:rtl/>
        </w:rPr>
        <w:t>ید</w:t>
      </w:r>
      <w:r w:rsidRPr="00CA0104">
        <w:rPr>
          <w:rStyle w:val="Char0"/>
          <w:rtl/>
        </w:rPr>
        <w:t xml:space="preserve"> ک</w:t>
      </w:r>
      <w:r w:rsidRPr="00CA0104">
        <w:rPr>
          <w:rStyle w:val="Char0"/>
          <w:rFonts w:hint="cs"/>
          <w:rtl/>
        </w:rPr>
        <w:t>ی</w:t>
      </w:r>
      <w:r w:rsidRPr="00CA0104">
        <w:rPr>
          <w:rStyle w:val="Char0"/>
          <w:rtl/>
        </w:rPr>
        <w:t xml:space="preserve"> خواه</w:t>
      </w:r>
      <w:r w:rsidRPr="00CA0104">
        <w:rPr>
          <w:rStyle w:val="Char0"/>
          <w:rFonts w:hint="cs"/>
          <w:rtl/>
        </w:rPr>
        <w:t>ید</w:t>
      </w:r>
      <w:r w:rsidRPr="00CA0104">
        <w:rPr>
          <w:rStyle w:val="Char0"/>
          <w:rtl/>
        </w:rPr>
        <w:t xml:space="preserve"> بود اگر راست</w:t>
      </w:r>
      <w:r>
        <w:rPr>
          <w:rStyle w:val="Char0"/>
          <w:rtl/>
        </w:rPr>
        <w:t xml:space="preserve"> می‌</w:t>
      </w:r>
      <w:r w:rsidRPr="00CA0104">
        <w:rPr>
          <w:rStyle w:val="Char0"/>
          <w:rtl/>
        </w:rPr>
        <w:t>گو</w:t>
      </w:r>
      <w:r w:rsidRPr="00CA0104">
        <w:rPr>
          <w:rStyle w:val="Char0"/>
          <w:rFonts w:hint="cs"/>
          <w:rtl/>
        </w:rPr>
        <w:t>یید؟</w:t>
      </w:r>
      <w:r w:rsidRPr="00CA0104">
        <w:rPr>
          <w:rStyle w:val="Char0"/>
          <w:rtl/>
        </w:rPr>
        <w:t xml:space="preserve">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بگو: علم (آن) تنها نزد الله است و جز ا</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که من بيم دهند</w:t>
      </w:r>
      <w:r>
        <w:rPr>
          <w:rStyle w:val="Char0"/>
          <w:rFonts w:hint="cs"/>
          <w:rtl/>
        </w:rPr>
        <w:t>ۀ</w:t>
      </w:r>
      <w:r>
        <w:rPr>
          <w:rStyle w:val="Char0"/>
          <w:rtl/>
        </w:rPr>
        <w:t xml:space="preserve"> آشکار هستم.</w:t>
      </w:r>
      <w:r w:rsidRPr="00CA0104">
        <w:rPr>
          <w:rStyle w:val="Char0"/>
          <w:rtl/>
        </w:rPr>
        <w:t xml:space="preserve"> </w:t>
      </w:r>
    </w:p>
    <w:p w:rsidR="00AD43F8" w:rsidRDefault="00AD43F8" w:rsidP="00AD43F8">
      <w:pPr>
        <w:pStyle w:val="a0"/>
        <w:rPr>
          <w:rStyle w:val="Char0"/>
          <w:rtl/>
        </w:rPr>
      </w:pPr>
      <w:r w:rsidRPr="00C80D4B">
        <w:rPr>
          <w:rStyle w:val="Char0"/>
          <w:rFonts w:cs="Traditional Arabic"/>
          <w:rtl/>
        </w:rPr>
        <w:lastRenderedPageBreak/>
        <w:t>﴿</w:t>
      </w:r>
      <w:r w:rsidRPr="008B4A46">
        <w:rPr>
          <w:rStyle w:val="Char7"/>
          <w:rtl/>
        </w:rPr>
        <w:t>فَلَمَّا رَأَوْهُ زُلْفَةً سِيئَتْ وُجُوهُ الَّذِينَ كَفَرُوا وَقِيلَ هَذَا الَّذِي كُنْتُمْ بِهِ تَدَّعُونَ٢٧ قُلْ أَرَأَيْتُمْ إِنْ أَهْلَكَنِيَ اللَّهُ وَمَنْ مَعِيَ أَوْ رَحِمَنَا فَمَنْ يُجِيرُ الْكَافِرِينَ مِنْ عَذَابٍ أَلِيمٍ٢٨ قُلْ هُوَ الرَّحْمَنُ آمَنَّا بِهِ وَعَلَيْهِ تَوَكَّلْنَا</w:t>
      </w:r>
      <w:r w:rsidR="001619CE" w:rsidRPr="008B4A46">
        <w:rPr>
          <w:rStyle w:val="Char7"/>
          <w:rtl/>
        </w:rPr>
        <w:t xml:space="preserve"> </w:t>
      </w:r>
      <w:r w:rsidRPr="008B4A46">
        <w:rPr>
          <w:rStyle w:val="Char7"/>
          <w:rtl/>
        </w:rPr>
        <w:t>فَسَتَعْلَمُونَ مَنْ هُوَ فِي ضَلَالٍ مُبِينٍ٢٩ قُلْ أَرَأَيْتُمْ إِنْ أَصْبَحَ مَاؤُكُمْ غَوْرًا فَمَنْ يَأْتِيكُمْ بِمَاءٍ مَعِينٍ٣٠</w:t>
      </w:r>
      <w:r w:rsidRPr="00C80D4B">
        <w:rPr>
          <w:rStyle w:val="Char0"/>
          <w:rFonts w:ascii="Times New Roman" w:hAnsi="Times New Roman" w:cs="Traditional Arabic" w:hint="cs"/>
          <w:rtl/>
        </w:rPr>
        <w:t>﴾</w:t>
      </w:r>
      <w:r w:rsidRPr="008B4A46">
        <w:rPr>
          <w:rStyle w:val="Char"/>
          <w:rtl/>
        </w:rPr>
        <w:t xml:space="preserve"> [الملك: 27-30]</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27</w:t>
      </w:r>
      <w:r>
        <w:rPr>
          <w:rStyle w:val="Char0"/>
          <w:rFonts w:cs="Traditional Arabic" w:hint="cs"/>
          <w:rtl/>
        </w:rPr>
        <w:t>﴾</w:t>
      </w:r>
      <w:r w:rsidRPr="00CA0104">
        <w:rPr>
          <w:rStyle w:val="Char0"/>
          <w:rtl/>
        </w:rPr>
        <w:t xml:space="preserve"> پس هرگاه آن را (که وعده داده</w:t>
      </w:r>
      <w:r>
        <w:rPr>
          <w:rStyle w:val="Char0"/>
          <w:rtl/>
        </w:rPr>
        <w:t xml:space="preserve"> می‌</w:t>
      </w:r>
      <w:r w:rsidRPr="00CA0104">
        <w:rPr>
          <w:rStyle w:val="Char0"/>
          <w:rtl/>
        </w:rPr>
        <w:t>شدند) نزد</w:t>
      </w:r>
      <w:r w:rsidRPr="00CA0104">
        <w:rPr>
          <w:rStyle w:val="Char0"/>
          <w:rFonts w:hint="cs"/>
          <w:rtl/>
        </w:rPr>
        <w:t>یک</w:t>
      </w:r>
      <w:r w:rsidRPr="00CA0104">
        <w:rPr>
          <w:rStyle w:val="Char0"/>
          <w:rtl/>
        </w:rPr>
        <w:t xml:space="preserve"> بب</w:t>
      </w:r>
      <w:r w:rsidRPr="00CA0104">
        <w:rPr>
          <w:rStyle w:val="Char0"/>
          <w:rFonts w:hint="cs"/>
          <w:rtl/>
        </w:rPr>
        <w:t>ینند،</w:t>
      </w:r>
      <w:r w:rsidRPr="00CA0104">
        <w:rPr>
          <w:rStyle w:val="Char0"/>
          <w:rtl/>
        </w:rPr>
        <w:t xml:space="preserve"> چهره</w:t>
      </w:r>
      <w:r>
        <w:rPr>
          <w:rStyle w:val="Char0"/>
          <w:rtl/>
        </w:rPr>
        <w:t xml:space="preserve">‌های </w:t>
      </w:r>
      <w:r w:rsidRPr="00CA0104">
        <w:rPr>
          <w:rStyle w:val="Char0"/>
          <w:rtl/>
        </w:rPr>
        <w:t>کافران قبيح و گرفته</w:t>
      </w:r>
      <w:r>
        <w:rPr>
          <w:rStyle w:val="Char0"/>
          <w:rtl/>
        </w:rPr>
        <w:t xml:space="preserve"> می‌</w:t>
      </w:r>
      <w:r w:rsidRPr="00CA0104">
        <w:rPr>
          <w:rStyle w:val="Char0"/>
          <w:rtl/>
        </w:rPr>
        <w:t>گردد و گفته</w:t>
      </w:r>
      <w:r>
        <w:rPr>
          <w:rStyle w:val="Char0"/>
          <w:rtl/>
        </w:rPr>
        <w:t xml:space="preserve"> می‌</w:t>
      </w:r>
      <w:r w:rsidRPr="00CA0104">
        <w:rPr>
          <w:rStyle w:val="Char0"/>
          <w:rtl/>
        </w:rPr>
        <w:t>شود. ا</w:t>
      </w:r>
      <w:r w:rsidRPr="00CA0104">
        <w:rPr>
          <w:rStyle w:val="Char0"/>
          <w:rFonts w:hint="cs"/>
          <w:rtl/>
        </w:rPr>
        <w:t>ین</w:t>
      </w:r>
      <w:r w:rsidRPr="00CA0104">
        <w:rPr>
          <w:rStyle w:val="Char0"/>
          <w:rtl/>
        </w:rPr>
        <w:t xml:space="preserve"> همان وعده ا</w:t>
      </w:r>
      <w:r w:rsidRPr="00CA0104">
        <w:rPr>
          <w:rStyle w:val="Char0"/>
          <w:rFonts w:hint="cs"/>
          <w:rtl/>
        </w:rPr>
        <w:t>ی</w:t>
      </w:r>
      <w:r w:rsidRPr="00CA0104">
        <w:rPr>
          <w:rStyle w:val="Char0"/>
          <w:rtl/>
        </w:rPr>
        <w:t xml:space="preserve"> است که</w:t>
      </w:r>
      <w:r>
        <w:rPr>
          <w:rStyle w:val="Char0"/>
          <w:rtl/>
        </w:rPr>
        <w:t xml:space="preserve"> می‌</w:t>
      </w:r>
      <w:r w:rsidRPr="00CA0104">
        <w:rPr>
          <w:rStyle w:val="Char0"/>
          <w:rtl/>
        </w:rPr>
        <w:t>طلب</w:t>
      </w:r>
      <w:r w:rsidRPr="00CA0104">
        <w:rPr>
          <w:rStyle w:val="Char0"/>
          <w:rFonts w:hint="cs"/>
          <w:rtl/>
        </w:rPr>
        <w:t>یدید</w:t>
      </w:r>
      <w:r w:rsidRPr="00CA0104">
        <w:rPr>
          <w:rStyle w:val="Char0"/>
          <w:rtl/>
        </w:rPr>
        <w:t xml:space="preserve">.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CA0104">
        <w:rPr>
          <w:rStyle w:val="Char0"/>
          <w:rtl/>
        </w:rPr>
        <w:t>بگو: به من خبر ده</w:t>
      </w:r>
      <w:r w:rsidRPr="00CA0104">
        <w:rPr>
          <w:rStyle w:val="Char0"/>
          <w:rFonts w:hint="cs"/>
          <w:rtl/>
        </w:rPr>
        <w:t>ید</w:t>
      </w:r>
      <w:r w:rsidRPr="00CA0104">
        <w:rPr>
          <w:rStyle w:val="Char0"/>
          <w:rtl/>
        </w:rPr>
        <w:t xml:space="preserve"> اگر الله من و همراهان مرا هلاک کند و </w:t>
      </w:r>
      <w:r w:rsidRPr="00CA0104">
        <w:rPr>
          <w:rStyle w:val="Char0"/>
          <w:rFonts w:hint="cs"/>
          <w:rtl/>
        </w:rPr>
        <w:t>یا</w:t>
      </w:r>
      <w:r w:rsidRPr="00CA0104">
        <w:rPr>
          <w:rStyle w:val="Char0"/>
          <w:rtl/>
        </w:rPr>
        <w:t xml:space="preserve"> بر ما رحم کند پس چه کس</w:t>
      </w:r>
      <w:r w:rsidRPr="00CA0104">
        <w:rPr>
          <w:rStyle w:val="Char0"/>
          <w:rFonts w:hint="cs"/>
          <w:rtl/>
        </w:rPr>
        <w:t>ی</w:t>
      </w:r>
      <w:r w:rsidRPr="00CA0104">
        <w:rPr>
          <w:rStyle w:val="Char0"/>
          <w:rtl/>
        </w:rPr>
        <w:t xml:space="preserve"> کافران را از عذاب دردناک پناه</w:t>
      </w:r>
      <w:r>
        <w:rPr>
          <w:rStyle w:val="Char0"/>
          <w:rtl/>
        </w:rPr>
        <w:t xml:space="preserve"> می‌</w:t>
      </w:r>
      <w:r w:rsidRPr="00CA0104">
        <w:rPr>
          <w:rStyle w:val="Char0"/>
          <w:rtl/>
        </w:rPr>
        <w:t xml:space="preserve">دهد؟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بگو: او پروردگار مهربان است، به او ا</w:t>
      </w:r>
      <w:r w:rsidRPr="00CA0104">
        <w:rPr>
          <w:rStyle w:val="Char0"/>
          <w:rFonts w:hint="cs"/>
          <w:rtl/>
        </w:rPr>
        <w:t>یمان</w:t>
      </w:r>
      <w:r w:rsidRPr="00CA0104">
        <w:rPr>
          <w:rStyle w:val="Char0"/>
          <w:rtl/>
        </w:rPr>
        <w:t xml:space="preserve"> آورده</w:t>
      </w:r>
      <w:r w:rsidR="001619CE">
        <w:rPr>
          <w:rStyle w:val="Char0"/>
          <w:rtl/>
        </w:rPr>
        <w:t xml:space="preserve">‌ایم </w:t>
      </w:r>
      <w:r w:rsidRPr="00CA0104">
        <w:rPr>
          <w:rStyle w:val="Char0"/>
          <w:rtl/>
        </w:rPr>
        <w:t>و تنها بر او توکل کرده</w:t>
      </w:r>
      <w:r w:rsidR="001619CE">
        <w:rPr>
          <w:rStyle w:val="Char0"/>
          <w:rtl/>
        </w:rPr>
        <w:t>‌ایم،</w:t>
      </w:r>
      <w:r w:rsidRPr="00CA0104">
        <w:rPr>
          <w:rStyle w:val="Char0"/>
          <w:rtl/>
        </w:rPr>
        <w:t xml:space="preserve"> پس خواه</w:t>
      </w:r>
      <w:r w:rsidRPr="00CA0104">
        <w:rPr>
          <w:rStyle w:val="Char0"/>
          <w:rFonts w:hint="cs"/>
          <w:rtl/>
        </w:rPr>
        <w:t>ید</w:t>
      </w:r>
      <w:r w:rsidRPr="00CA0104">
        <w:rPr>
          <w:rStyle w:val="Char0"/>
          <w:rtl/>
        </w:rPr>
        <w:t xml:space="preserve"> دانست که چه کس</w:t>
      </w:r>
      <w:r w:rsidRPr="00CA0104">
        <w:rPr>
          <w:rStyle w:val="Char0"/>
          <w:rFonts w:hint="cs"/>
          <w:rtl/>
        </w:rPr>
        <w:t>ی</w:t>
      </w:r>
      <w:r w:rsidRPr="00CA0104">
        <w:rPr>
          <w:rStyle w:val="Char0"/>
          <w:rtl/>
        </w:rPr>
        <w:t xml:space="preserve"> در گمراه</w:t>
      </w:r>
      <w:r w:rsidRPr="00CA0104">
        <w:rPr>
          <w:rStyle w:val="Char0"/>
          <w:rFonts w:hint="cs"/>
          <w:rtl/>
        </w:rPr>
        <w:t>ی</w:t>
      </w:r>
      <w:r w:rsidRPr="00CA0104">
        <w:rPr>
          <w:rStyle w:val="Char0"/>
          <w:rtl/>
        </w:rPr>
        <w:t xml:space="preserve"> آشکار است.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CA0104">
        <w:rPr>
          <w:rStyle w:val="Char0"/>
          <w:rtl/>
        </w:rPr>
        <w:t>بگو: به من خبر ده</w:t>
      </w:r>
      <w:r w:rsidRPr="00CA0104">
        <w:rPr>
          <w:rStyle w:val="Char0"/>
          <w:rFonts w:hint="cs"/>
          <w:rtl/>
        </w:rPr>
        <w:t>ید</w:t>
      </w:r>
      <w:r w:rsidRPr="00CA0104">
        <w:rPr>
          <w:rStyle w:val="Char0"/>
          <w:rtl/>
        </w:rPr>
        <w:t xml:space="preserve"> اگر آب شما در زم</w:t>
      </w:r>
      <w:r w:rsidRPr="00CA0104">
        <w:rPr>
          <w:rStyle w:val="Char0"/>
          <w:rFonts w:hint="cs"/>
          <w:rtl/>
        </w:rPr>
        <w:t>ین</w:t>
      </w:r>
      <w:r w:rsidRPr="00CA0104">
        <w:rPr>
          <w:rStyle w:val="Char0"/>
          <w:rtl/>
        </w:rPr>
        <w:t xml:space="preserve"> فرو رود، چه کس</w:t>
      </w:r>
      <w:r w:rsidRPr="00CA0104">
        <w:rPr>
          <w:rStyle w:val="Char0"/>
          <w:rFonts w:hint="cs"/>
          <w:rtl/>
        </w:rPr>
        <w:t>ی</w:t>
      </w:r>
      <w:r w:rsidRPr="00CA0104">
        <w:rPr>
          <w:rStyle w:val="Char0"/>
          <w:rtl/>
        </w:rPr>
        <w:t xml:space="preserve"> برا</w:t>
      </w:r>
      <w:r w:rsidRPr="00CA0104">
        <w:rPr>
          <w:rStyle w:val="Char0"/>
          <w:rFonts w:hint="cs"/>
          <w:rtl/>
        </w:rPr>
        <w:t>یتان</w:t>
      </w:r>
      <w:r w:rsidRPr="00CA0104">
        <w:rPr>
          <w:rStyle w:val="Char0"/>
          <w:rtl/>
        </w:rPr>
        <w:t xml:space="preserve"> آب</w:t>
      </w:r>
      <w:r w:rsidRPr="00CA0104">
        <w:rPr>
          <w:rStyle w:val="Char0"/>
          <w:rFonts w:hint="cs"/>
          <w:rtl/>
        </w:rPr>
        <w:t>ی</w:t>
      </w:r>
      <w:r w:rsidRPr="00CA0104">
        <w:rPr>
          <w:rStyle w:val="Char0"/>
          <w:rtl/>
        </w:rPr>
        <w:t xml:space="preserve"> روان </w:t>
      </w:r>
      <w:r>
        <w:rPr>
          <w:rStyle w:val="Char0"/>
          <w:rFonts w:hint="cs"/>
          <w:rtl/>
        </w:rPr>
        <w:t>(</w:t>
      </w:r>
      <w:r w:rsidRPr="00CA0104">
        <w:rPr>
          <w:rStyle w:val="Char0"/>
          <w:rtl/>
        </w:rPr>
        <w:t>و ش</w:t>
      </w:r>
      <w:r w:rsidRPr="00CA0104">
        <w:rPr>
          <w:rStyle w:val="Char0"/>
          <w:rFonts w:hint="cs"/>
          <w:rtl/>
        </w:rPr>
        <w:t>یرین</w:t>
      </w:r>
      <w:r>
        <w:rPr>
          <w:rStyle w:val="Char0"/>
          <w:rFonts w:hint="cs"/>
          <w:rtl/>
        </w:rPr>
        <w:t>)</w:t>
      </w:r>
      <w:r>
        <w:rPr>
          <w:rStyle w:val="Char0"/>
          <w:rtl/>
        </w:rPr>
        <w:t xml:space="preserve"> می‌آورد؟</w:t>
      </w:r>
    </w:p>
    <w:p w:rsidR="007D6E71" w:rsidRPr="007D6E71" w:rsidRDefault="007D6E71" w:rsidP="007D6E71">
      <w:pPr>
        <w:pStyle w:val="a1"/>
        <w:rPr>
          <w:rStyle w:val="Char0"/>
          <w:rFonts w:ascii="IRYakout" w:hAnsi="IRYakout" w:cs="IRYakout"/>
          <w:sz w:val="32"/>
          <w:szCs w:val="32"/>
          <w:rtl/>
        </w:rPr>
      </w:pPr>
      <w:bookmarkStart w:id="88" w:name="_Toc520686397"/>
      <w:r w:rsidRPr="007D6E71">
        <w:rPr>
          <w:rStyle w:val="Char0"/>
          <w:rFonts w:ascii="IRYakout" w:hAnsi="IRYakout" w:cs="IRYakout" w:hint="cs"/>
          <w:sz w:val="32"/>
          <w:szCs w:val="32"/>
          <w:rtl/>
        </w:rPr>
        <w:t>س</w:t>
      </w:r>
      <w:r w:rsidRPr="007D6E71">
        <w:rPr>
          <w:rStyle w:val="Char0"/>
          <w:rFonts w:ascii="IRYakout" w:hAnsi="IRYakout" w:cs="IRYakout"/>
          <w:sz w:val="32"/>
          <w:szCs w:val="32"/>
          <w:rtl/>
        </w:rPr>
        <w:t>ور</w:t>
      </w:r>
      <w:r w:rsidRPr="007D6E71">
        <w:rPr>
          <w:rStyle w:val="Char0"/>
          <w:rFonts w:ascii="IRYakout" w:hAnsi="IRYakout" w:cs="IRYakout" w:hint="cs"/>
          <w:sz w:val="32"/>
          <w:szCs w:val="32"/>
          <w:rtl/>
        </w:rPr>
        <w:t>ۀ</w:t>
      </w:r>
      <w:r w:rsidRPr="007D6E71">
        <w:rPr>
          <w:rStyle w:val="Char0"/>
          <w:rFonts w:ascii="IRYakout" w:hAnsi="IRYakout" w:cs="IRYakout"/>
          <w:sz w:val="32"/>
          <w:szCs w:val="32"/>
          <w:rtl/>
        </w:rPr>
        <w:t xml:space="preserve"> قلم</w:t>
      </w:r>
      <w:bookmarkEnd w:id="88"/>
      <w:r w:rsidRPr="007D6E71">
        <w:rPr>
          <w:rStyle w:val="Char0"/>
          <w:rFonts w:ascii="IRYakout" w:hAnsi="IRYakout" w:cs="IRYakout"/>
          <w:sz w:val="32"/>
          <w:szCs w:val="32"/>
          <w:rtl/>
        </w:rPr>
        <w:t xml:space="preserve"> </w:t>
      </w:r>
    </w:p>
    <w:p w:rsidR="007D6E71" w:rsidRPr="007D6E71" w:rsidRDefault="007D6E71" w:rsidP="007D6E71">
      <w:pPr>
        <w:pStyle w:val="a4"/>
        <w:ind w:firstLine="0"/>
        <w:jc w:val="center"/>
        <w:rPr>
          <w:rStyle w:val="Char0"/>
          <w:sz w:val="24"/>
          <w:szCs w:val="24"/>
          <w:rtl/>
        </w:rPr>
      </w:pPr>
      <w:r w:rsidRPr="007D6E71">
        <w:rPr>
          <w:rStyle w:val="Char0"/>
          <w:sz w:val="24"/>
          <w:szCs w:val="24"/>
          <w:rtl/>
        </w:rPr>
        <w:t>در مکه نازل شده و پنجاه و دو آ</w:t>
      </w:r>
      <w:r w:rsidRPr="007D6E71">
        <w:rPr>
          <w:rStyle w:val="Char0"/>
          <w:rFonts w:hint="cs"/>
          <w:sz w:val="24"/>
          <w:szCs w:val="24"/>
          <w:rtl/>
        </w:rPr>
        <w:t>یت</w:t>
      </w:r>
      <w:r w:rsidRPr="007D6E71">
        <w:rPr>
          <w:rStyle w:val="Char0"/>
          <w:sz w:val="24"/>
          <w:szCs w:val="24"/>
          <w:rtl/>
        </w:rPr>
        <w:t xml:space="preserve"> است</w:t>
      </w:r>
    </w:p>
    <w:p w:rsidR="007D6E71" w:rsidRPr="007D6E71" w:rsidRDefault="00595236" w:rsidP="007D6E71">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C80D4B">
        <w:rPr>
          <w:rStyle w:val="Char0"/>
          <w:rFonts w:cs="Traditional Arabic"/>
          <w:rtl/>
        </w:rPr>
        <w:t>﴿</w:t>
      </w:r>
      <w:r w:rsidRPr="008B4A46">
        <w:rPr>
          <w:rStyle w:val="Char7"/>
          <w:rtl/>
        </w:rPr>
        <w:t>ن</w:t>
      </w:r>
      <w:r w:rsidR="001619CE" w:rsidRPr="008B4A46">
        <w:rPr>
          <w:rStyle w:val="Char7"/>
          <w:rtl/>
        </w:rPr>
        <w:t xml:space="preserve"> </w:t>
      </w:r>
      <w:r w:rsidRPr="008B4A46">
        <w:rPr>
          <w:rStyle w:val="Char7"/>
          <w:rtl/>
        </w:rPr>
        <w:t>وَالْقَلَمِ وَمَا يَسْطُرُونَ١ مَا أَنْتَ بِنِعْمَةِ رَبِّكَ بِمَجْنُونٍ٢ وَإِنَّ لَكَ لَأَجْرًا غَيْرَ مَمْنُونٍ٣ وَإِنَّكَ لَعَلَى خُلُقٍ عَظِيمٍ٤ فَسَتُبْصِرُ وَيُبْصِرُونَ٥ بِأَيْيِكُمُ الْمَفْتُونُ٦ إِنَّ رَبَّكَ هُوَ أَعْلَمُ بِمَنْ ضَلَّ عَنْ سَبِيلِهِ وَهُوَ أَعْلَمُ بِالْمُهْتَدِينَ٧ فَلَا تُطِعِ الْمُكَذِّبِينَ٨ وَدُّوا لَوْ تُدْهِنُ فَيُدْهِنُونَ٩ وَلَا تُطِعْ كُلَّ حَلَّافٍ مَهِينٍ١٠ هَمَّازٍ مَشَّاءٍ بِنَمِيمٍ١١ مَنَّاعٍ لِلْخَيْرِ مُعْتَدٍ أَثِيمٍ١٢ عُتُلٍّ بَعْدَ ذَلِكَ زَنِيمٍ١٣ أَنْ كَانَ ذَا مَالٍ وَبَنِينَ١٤ إِذَا تُتْلَى عَلَيْهِ آيَاتُنَا قَالَ أَسَاطِيرُ الْأَوَّلِينَ١٥ سَنَسِمُهُ عَلَى الْخُرْطُومِ١٦</w:t>
      </w:r>
      <w:r w:rsidRPr="00C80D4B">
        <w:rPr>
          <w:rStyle w:val="Char0"/>
          <w:rFonts w:ascii="Times New Roman" w:hAnsi="Times New Roman" w:cs="Traditional Arabic" w:hint="cs"/>
          <w:rtl/>
        </w:rPr>
        <w:t>﴾</w:t>
      </w:r>
      <w:r w:rsidRPr="008B4A46">
        <w:rPr>
          <w:rStyle w:val="Char"/>
          <w:rtl/>
        </w:rPr>
        <w:t xml:space="preserve"> [القلم: 1-16]</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ن. (مفهوم ا</w:t>
      </w:r>
      <w:r w:rsidRPr="00CA0104">
        <w:rPr>
          <w:rStyle w:val="Char0"/>
          <w:rFonts w:hint="cs"/>
          <w:rtl/>
        </w:rPr>
        <w:t>ین</w:t>
      </w:r>
      <w:r w:rsidRPr="00CA0104">
        <w:rPr>
          <w:rStyle w:val="Char0"/>
          <w:rtl/>
        </w:rPr>
        <w:t xml:space="preserve"> حرف به الله معلوم است)، قسم به قلم و به آنچه</w:t>
      </w:r>
      <w:r>
        <w:rPr>
          <w:rStyle w:val="Char0"/>
          <w:rtl/>
        </w:rPr>
        <w:t xml:space="preserve"> می‌</w:t>
      </w:r>
      <w:r w:rsidRPr="00CA0104">
        <w:rPr>
          <w:rStyle w:val="Char0"/>
          <w:rtl/>
        </w:rPr>
        <w:t>نو</w:t>
      </w:r>
      <w:r w:rsidRPr="00CA0104">
        <w:rPr>
          <w:rStyle w:val="Char0"/>
          <w:rFonts w:hint="cs"/>
          <w:rtl/>
        </w:rPr>
        <w:t>یسند</w:t>
      </w:r>
      <w:r w:rsidRPr="00CA0104">
        <w:rPr>
          <w:rStyle w:val="Char0"/>
          <w:rtl/>
        </w:rPr>
        <w:t xml:space="preserve">.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(که</w:t>
      </w:r>
      <w:r>
        <w:rPr>
          <w:rStyle w:val="Char0"/>
          <w:rFonts w:hint="cs"/>
          <w:rtl/>
        </w:rPr>
        <w:t>)</w:t>
      </w:r>
      <w:r w:rsidRPr="00CA0104">
        <w:rPr>
          <w:rStyle w:val="Char0"/>
          <w:rtl/>
        </w:rPr>
        <w:t xml:space="preserve"> تو به فضل پروردگارت د</w:t>
      </w:r>
      <w:r w:rsidRPr="00CA0104">
        <w:rPr>
          <w:rStyle w:val="Char0"/>
          <w:rFonts w:hint="cs"/>
          <w:rtl/>
        </w:rPr>
        <w:t>یوانه</w:t>
      </w:r>
      <w:r w:rsidRPr="00CA0104">
        <w:rPr>
          <w:rStyle w:val="Char0"/>
          <w:rtl/>
        </w:rPr>
        <w:t xml:space="preserve"> ن</w:t>
      </w:r>
      <w:r w:rsidRPr="00CA0104">
        <w:rPr>
          <w:rStyle w:val="Char0"/>
          <w:rFonts w:hint="cs"/>
          <w:rtl/>
        </w:rPr>
        <w:t>یستی</w:t>
      </w:r>
      <w:r w:rsidRPr="00CA0104">
        <w:rPr>
          <w:rStyle w:val="Char0"/>
          <w:rtl/>
        </w:rPr>
        <w:t xml:space="preserve">. </w:t>
      </w:r>
      <w:r>
        <w:rPr>
          <w:rStyle w:val="Char0"/>
          <w:rFonts w:cs="Traditional Arabic" w:hint="cs"/>
          <w:rtl/>
        </w:rPr>
        <w:t>﴿</w:t>
      </w:r>
      <w:r>
        <w:rPr>
          <w:rStyle w:val="Char0"/>
          <w:rFonts w:hint="cs"/>
          <w:rtl/>
        </w:rPr>
        <w:t>3</w:t>
      </w:r>
      <w:r>
        <w:rPr>
          <w:rStyle w:val="Char0"/>
          <w:rFonts w:cs="Traditional Arabic" w:hint="cs"/>
          <w:rtl/>
        </w:rPr>
        <w:t>﴾</w:t>
      </w:r>
      <w:r w:rsidRPr="00CA0104">
        <w:rPr>
          <w:rStyle w:val="Char0"/>
          <w:rtl/>
        </w:rPr>
        <w:t xml:space="preserve"> و يقينا برا</w:t>
      </w:r>
      <w:r w:rsidRPr="00CA0104">
        <w:rPr>
          <w:rStyle w:val="Char0"/>
          <w:rFonts w:hint="cs"/>
          <w:rtl/>
        </w:rPr>
        <w:t>ی</w:t>
      </w:r>
      <w:r w:rsidRPr="00CA0104">
        <w:rPr>
          <w:rStyle w:val="Char0"/>
          <w:rtl/>
        </w:rPr>
        <w:t xml:space="preserve"> تو اجر (دائم</w:t>
      </w:r>
      <w:r w:rsidRPr="00CA0104">
        <w:rPr>
          <w:rStyle w:val="Char0"/>
          <w:rFonts w:hint="cs"/>
          <w:rtl/>
        </w:rPr>
        <w:t>ی</w:t>
      </w:r>
      <w:r w:rsidRPr="00CA0104">
        <w:rPr>
          <w:rStyle w:val="Char0"/>
          <w:rtl/>
        </w:rPr>
        <w:t xml:space="preserve"> و)</w:t>
      </w:r>
      <w:r>
        <w:rPr>
          <w:rStyle w:val="Char0"/>
          <w:rtl/>
        </w:rPr>
        <w:t xml:space="preserve"> بی‌</w:t>
      </w:r>
      <w:r w:rsidRPr="00CA0104">
        <w:rPr>
          <w:rStyle w:val="Char0"/>
          <w:rtl/>
        </w:rPr>
        <w:t>پا</w:t>
      </w:r>
      <w:r w:rsidRPr="00CA0104">
        <w:rPr>
          <w:rStyle w:val="Char0"/>
          <w:rFonts w:hint="cs"/>
          <w:rtl/>
        </w:rPr>
        <w:t>یان</w:t>
      </w:r>
      <w:r w:rsidRPr="00CA0104">
        <w:rPr>
          <w:rStyle w:val="Char0"/>
          <w:rtl/>
        </w:rPr>
        <w:t xml:space="preserve"> است.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و حقا که تو دارا</w:t>
      </w:r>
      <w:r w:rsidRPr="00CA0104">
        <w:rPr>
          <w:rStyle w:val="Char0"/>
          <w:rFonts w:hint="cs"/>
          <w:rtl/>
        </w:rPr>
        <w:t>ی</w:t>
      </w:r>
      <w:r w:rsidRPr="00CA0104">
        <w:rPr>
          <w:rStyle w:val="Char0"/>
          <w:rtl/>
        </w:rPr>
        <w:t xml:space="preserve"> اخلاق بس بزرگ هست</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پس خواه</w:t>
      </w:r>
      <w:r w:rsidRPr="00CA0104">
        <w:rPr>
          <w:rStyle w:val="Char0"/>
          <w:rFonts w:hint="cs"/>
          <w:rtl/>
        </w:rPr>
        <w:t>ی</w:t>
      </w:r>
      <w:r w:rsidRPr="00CA0104">
        <w:rPr>
          <w:rStyle w:val="Char0"/>
          <w:rtl/>
        </w:rPr>
        <w:t xml:space="preserve"> د</w:t>
      </w:r>
      <w:r w:rsidRPr="00CA0104">
        <w:rPr>
          <w:rStyle w:val="Char0"/>
          <w:rFonts w:hint="cs"/>
          <w:rtl/>
        </w:rPr>
        <w:t>ید</w:t>
      </w:r>
      <w:r w:rsidRPr="00CA0104">
        <w:rPr>
          <w:rStyle w:val="Char0"/>
          <w:rtl/>
        </w:rPr>
        <w:t xml:space="preserve"> و آنان هم خواهند 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(و خواهند د</w:t>
      </w:r>
      <w:r w:rsidRPr="00CA0104">
        <w:rPr>
          <w:rStyle w:val="Char0"/>
          <w:rFonts w:hint="cs"/>
          <w:rtl/>
        </w:rPr>
        <w:t>ید</w:t>
      </w:r>
      <w:r>
        <w:rPr>
          <w:rStyle w:val="Char0"/>
          <w:rFonts w:hint="cs"/>
          <w:rtl/>
        </w:rPr>
        <w:t>)</w:t>
      </w:r>
      <w:r w:rsidRPr="00CA0104">
        <w:rPr>
          <w:rStyle w:val="Char0"/>
          <w:rtl/>
        </w:rPr>
        <w:t xml:space="preserve"> که کدام </w:t>
      </w:r>
      <w:r w:rsidRPr="00CA0104">
        <w:rPr>
          <w:rStyle w:val="Char0"/>
          <w:rFonts w:hint="cs"/>
          <w:rtl/>
        </w:rPr>
        <w:t>یک</w:t>
      </w:r>
      <w:r w:rsidRPr="00CA0104">
        <w:rPr>
          <w:rStyle w:val="Char0"/>
          <w:rtl/>
        </w:rPr>
        <w:t xml:space="preserve"> از شما د</w:t>
      </w:r>
      <w:r w:rsidRPr="00CA0104">
        <w:rPr>
          <w:rStyle w:val="Char0"/>
          <w:rFonts w:hint="cs"/>
          <w:rtl/>
        </w:rPr>
        <w:t>یوانه</w:t>
      </w:r>
      <w:r w:rsidRPr="00CA0104">
        <w:rPr>
          <w:rStyle w:val="Char0"/>
          <w:rtl/>
        </w:rPr>
        <w:t xml:space="preserve"> است؟ </w:t>
      </w:r>
      <w:r>
        <w:rPr>
          <w:rStyle w:val="Char0"/>
          <w:rFonts w:cs="Traditional Arabic" w:hint="cs"/>
          <w:rtl/>
        </w:rPr>
        <w:lastRenderedPageBreak/>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البته پروردگارت به کس</w:t>
      </w:r>
      <w:r w:rsidRPr="00CA0104">
        <w:rPr>
          <w:rStyle w:val="Char0"/>
          <w:rFonts w:hint="cs"/>
          <w:rtl/>
        </w:rPr>
        <w:t>ی</w:t>
      </w:r>
      <w:r w:rsidRPr="00CA0104">
        <w:rPr>
          <w:rStyle w:val="Char0"/>
          <w:rtl/>
        </w:rPr>
        <w:t xml:space="preserve"> که از راهش گمراه شده داناتر است و او به راه </w:t>
      </w:r>
      <w:r w:rsidRPr="00CA0104">
        <w:rPr>
          <w:rStyle w:val="Char0"/>
          <w:rFonts w:hint="cs"/>
          <w:rtl/>
        </w:rPr>
        <w:t>یافتگان</w:t>
      </w:r>
      <w:r w:rsidRPr="00CA0104">
        <w:rPr>
          <w:rStyle w:val="Char0"/>
          <w:rtl/>
        </w:rPr>
        <w:t xml:space="preserve"> (هم) داناتر</w:t>
      </w:r>
      <w:r>
        <w:rPr>
          <w:rStyle w:val="Char0"/>
          <w:rtl/>
        </w:rPr>
        <w:t xml:space="preserve"> می‌</w:t>
      </w:r>
      <w:r w:rsidRPr="00CA0104">
        <w:rPr>
          <w:rStyle w:val="Char0"/>
          <w:rtl/>
        </w:rPr>
        <w:t xml:space="preserve">باشد. </w:t>
      </w:r>
      <w:r>
        <w:rPr>
          <w:rStyle w:val="Char0"/>
          <w:rFonts w:cs="Traditional Arabic" w:hint="cs"/>
          <w:rtl/>
        </w:rPr>
        <w:t>﴿</w:t>
      </w:r>
      <w:r>
        <w:rPr>
          <w:rStyle w:val="Char0"/>
          <w:rFonts w:hint="cs"/>
          <w:rtl/>
        </w:rPr>
        <w:t>8</w:t>
      </w:r>
      <w:r>
        <w:rPr>
          <w:rStyle w:val="Char0"/>
          <w:rFonts w:cs="Traditional Arabic" w:hint="cs"/>
          <w:rtl/>
        </w:rPr>
        <w:t>﴾</w:t>
      </w:r>
      <w:r w:rsidRPr="00CA0104">
        <w:rPr>
          <w:rStyle w:val="Char0"/>
          <w:rtl/>
        </w:rPr>
        <w:t xml:space="preserve"> پس از تکذ</w:t>
      </w:r>
      <w:r w:rsidRPr="00CA0104">
        <w:rPr>
          <w:rStyle w:val="Char0"/>
          <w:rFonts w:hint="cs"/>
          <w:rtl/>
        </w:rPr>
        <w:t>یب</w:t>
      </w:r>
      <w:r w:rsidRPr="00CA0104">
        <w:rPr>
          <w:rStyle w:val="Char0"/>
          <w:rtl/>
        </w:rPr>
        <w:t xml:space="preserve"> کنندگان اطاعت مکن.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آنان (مشرک</w:t>
      </w:r>
      <w:r w:rsidRPr="00CA0104">
        <w:rPr>
          <w:rStyle w:val="Char0"/>
          <w:rFonts w:hint="cs"/>
          <w:rtl/>
        </w:rPr>
        <w:t>ین</w:t>
      </w:r>
      <w:r w:rsidRPr="00CA0104">
        <w:rPr>
          <w:rStyle w:val="Char0"/>
          <w:rtl/>
        </w:rPr>
        <w:t>) آرزو دارند که نرم</w:t>
      </w:r>
      <w:r w:rsidRPr="00CA0104">
        <w:rPr>
          <w:rStyle w:val="Char0"/>
          <w:rFonts w:hint="cs"/>
          <w:rtl/>
        </w:rPr>
        <w:t>ی</w:t>
      </w:r>
      <w:r w:rsidRPr="00CA0104">
        <w:rPr>
          <w:rStyle w:val="Char0"/>
          <w:rtl/>
        </w:rPr>
        <w:t xml:space="preserve"> و سازش کن</w:t>
      </w:r>
      <w:r w:rsidRPr="00CA0104">
        <w:rPr>
          <w:rStyle w:val="Char0"/>
          <w:rFonts w:hint="cs"/>
          <w:rtl/>
        </w:rPr>
        <w:t>ی</w:t>
      </w:r>
      <w:r w:rsidRPr="00CA0104">
        <w:rPr>
          <w:rStyle w:val="Char0"/>
          <w:rtl/>
        </w:rPr>
        <w:t xml:space="preserve"> تا آنان هم نرم</w:t>
      </w:r>
      <w:r w:rsidRPr="00CA0104">
        <w:rPr>
          <w:rStyle w:val="Char0"/>
          <w:rFonts w:hint="cs"/>
          <w:rtl/>
        </w:rPr>
        <w:t>ی</w:t>
      </w:r>
      <w:r w:rsidRPr="00CA0104">
        <w:rPr>
          <w:rStyle w:val="Char0"/>
          <w:rtl/>
        </w:rPr>
        <w:t xml:space="preserve"> و سازش از خود نشان دهند.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و از هر حق</w:t>
      </w:r>
      <w:r w:rsidRPr="00CA0104">
        <w:rPr>
          <w:rStyle w:val="Char0"/>
          <w:rFonts w:hint="cs"/>
          <w:rtl/>
        </w:rPr>
        <w:t>یر</w:t>
      </w:r>
      <w:r w:rsidRPr="00CA0104">
        <w:rPr>
          <w:rStyle w:val="Char0"/>
          <w:rtl/>
        </w:rPr>
        <w:t xml:space="preserve"> و پست</w:t>
      </w:r>
      <w:r w:rsidRPr="00CA0104">
        <w:rPr>
          <w:rStyle w:val="Char0"/>
          <w:rFonts w:hint="cs"/>
          <w:rtl/>
        </w:rPr>
        <w:t>ی</w:t>
      </w:r>
      <w:r w:rsidRPr="00CA0104">
        <w:rPr>
          <w:rStyle w:val="Char0"/>
          <w:rtl/>
        </w:rPr>
        <w:t xml:space="preserve"> که بس</w:t>
      </w:r>
      <w:r w:rsidRPr="00CA0104">
        <w:rPr>
          <w:rStyle w:val="Char0"/>
          <w:rFonts w:hint="cs"/>
          <w:rtl/>
        </w:rPr>
        <w:t>یار</w:t>
      </w:r>
      <w:r w:rsidRPr="00CA0104">
        <w:rPr>
          <w:rStyle w:val="Char0"/>
          <w:rtl/>
        </w:rPr>
        <w:t xml:space="preserve"> سوگند</w:t>
      </w:r>
      <w:r>
        <w:rPr>
          <w:rStyle w:val="Char0"/>
          <w:rtl/>
        </w:rPr>
        <w:t xml:space="preserve"> می‌</w:t>
      </w:r>
      <w:r w:rsidRPr="00CA0104">
        <w:rPr>
          <w:rStyle w:val="Char0"/>
          <w:rtl/>
        </w:rPr>
        <w:t>خورد پ</w:t>
      </w:r>
      <w:r w:rsidRPr="00CA0104">
        <w:rPr>
          <w:rStyle w:val="Char0"/>
          <w:rFonts w:hint="cs"/>
          <w:rtl/>
        </w:rPr>
        <w:t>یروی</w:t>
      </w:r>
      <w:r w:rsidRPr="00CA0104">
        <w:rPr>
          <w:rStyle w:val="Char0"/>
          <w:rtl/>
        </w:rPr>
        <w:t xml:space="preserve"> مکن.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(آن که) بس</w:t>
      </w:r>
      <w:r w:rsidRPr="00CA0104">
        <w:rPr>
          <w:rStyle w:val="Char0"/>
          <w:rFonts w:hint="cs"/>
          <w:rtl/>
        </w:rPr>
        <w:t>یار</w:t>
      </w:r>
      <w:r w:rsidRPr="00CA0104">
        <w:rPr>
          <w:rStyle w:val="Char0"/>
          <w:rtl/>
        </w:rPr>
        <w:t xml:space="preserve"> ع</w:t>
      </w:r>
      <w:r w:rsidRPr="00CA0104">
        <w:rPr>
          <w:rStyle w:val="Char0"/>
          <w:rFonts w:hint="cs"/>
          <w:rtl/>
        </w:rPr>
        <w:t>یب</w:t>
      </w:r>
      <w:r w:rsidRPr="00CA0104">
        <w:rPr>
          <w:rStyle w:val="Char0"/>
          <w:rtl/>
        </w:rPr>
        <w:t xml:space="preserve"> جو</w:t>
      </w:r>
      <w:r w:rsidRPr="00CA0104">
        <w:rPr>
          <w:rStyle w:val="Char0"/>
          <w:rFonts w:hint="cs"/>
          <w:rtl/>
        </w:rPr>
        <w:t>ی</w:t>
      </w:r>
      <w:r w:rsidRPr="00CA0104">
        <w:rPr>
          <w:rStyle w:val="Char0"/>
          <w:rtl/>
        </w:rPr>
        <w:t xml:space="preserve"> است (و) هم</w:t>
      </w:r>
      <w:r w:rsidRPr="00CA0104">
        <w:rPr>
          <w:rStyle w:val="Char0"/>
          <w:rFonts w:hint="cs"/>
          <w:rtl/>
        </w:rPr>
        <w:t>یشه</w:t>
      </w:r>
      <w:r w:rsidRPr="00CA0104">
        <w:rPr>
          <w:rStyle w:val="Char0"/>
          <w:rtl/>
        </w:rPr>
        <w:t xml:space="preserve"> سخن چ</w:t>
      </w:r>
      <w:r w:rsidRPr="00CA0104">
        <w:rPr>
          <w:rStyle w:val="Char0"/>
          <w:rFonts w:hint="cs"/>
          <w:rtl/>
        </w:rPr>
        <w:t>ینی</w:t>
      </w:r>
      <w:r>
        <w:rPr>
          <w:rStyle w:val="Char0"/>
          <w:rtl/>
        </w:rPr>
        <w:t xml:space="preserve"> می‌</w:t>
      </w:r>
      <w:r w:rsidRPr="00CA0104">
        <w:rPr>
          <w:rStyle w:val="Char0"/>
          <w:rtl/>
        </w:rPr>
        <w:t xml:space="preserve">کند.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بس</w:t>
      </w:r>
      <w:r w:rsidRPr="00CA0104">
        <w:rPr>
          <w:rStyle w:val="Char0"/>
          <w:rFonts w:hint="cs"/>
          <w:rtl/>
        </w:rPr>
        <w:t>یار</w:t>
      </w:r>
      <w:r w:rsidRPr="00CA0104">
        <w:rPr>
          <w:rStyle w:val="Char0"/>
          <w:rtl/>
        </w:rPr>
        <w:t xml:space="preserve"> منع کنند</w:t>
      </w:r>
      <w:r>
        <w:rPr>
          <w:rStyle w:val="Char0"/>
          <w:rFonts w:hint="cs"/>
          <w:rtl/>
        </w:rPr>
        <w:t>ۀ</w:t>
      </w:r>
      <w:r w:rsidRPr="00CA0104">
        <w:rPr>
          <w:rStyle w:val="Char0"/>
          <w:rtl/>
        </w:rPr>
        <w:t xml:space="preserve"> خير (و) </w:t>
      </w:r>
      <w:r w:rsidRPr="00CA0104">
        <w:rPr>
          <w:rStyle w:val="Char0"/>
          <w:rFonts w:hint="cs"/>
          <w:rtl/>
        </w:rPr>
        <w:t>تجاوزگر</w:t>
      </w:r>
      <w:r w:rsidRPr="00CA0104">
        <w:rPr>
          <w:rStyle w:val="Char0"/>
          <w:rtl/>
        </w:rPr>
        <w:t xml:space="preserve"> گناهکار است.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بد اخلاق است، (و ن</w:t>
      </w:r>
      <w:r w:rsidRPr="00CA0104">
        <w:rPr>
          <w:rStyle w:val="Char0"/>
          <w:rFonts w:hint="cs"/>
          <w:rtl/>
        </w:rPr>
        <w:t>یز</w:t>
      </w:r>
      <w:r w:rsidRPr="00CA0104">
        <w:rPr>
          <w:rStyle w:val="Char0"/>
          <w:rtl/>
        </w:rPr>
        <w:t>)</w:t>
      </w:r>
      <w:r>
        <w:rPr>
          <w:rStyle w:val="Char0"/>
          <w:rtl/>
        </w:rPr>
        <w:t xml:space="preserve"> بی‌</w:t>
      </w:r>
      <w:r w:rsidRPr="00CA0104">
        <w:rPr>
          <w:rStyle w:val="Char0"/>
          <w:rtl/>
        </w:rPr>
        <w:t xml:space="preserve">اصل و نسب است. </w:t>
      </w:r>
      <w:r>
        <w:rPr>
          <w:rStyle w:val="Char0"/>
          <w:rFonts w:cs="Traditional Arabic" w:hint="cs"/>
          <w:rtl/>
        </w:rPr>
        <w:t>﴿</w:t>
      </w:r>
      <w:r>
        <w:rPr>
          <w:rStyle w:val="Char0"/>
          <w:rFonts w:hint="cs"/>
          <w:rtl/>
        </w:rPr>
        <w:t>14</w:t>
      </w:r>
      <w:r>
        <w:rPr>
          <w:rStyle w:val="Char0"/>
          <w:rFonts w:cs="Traditional Arabic" w:hint="cs"/>
          <w:rtl/>
        </w:rPr>
        <w:t>﴾</w:t>
      </w:r>
      <w:r w:rsidRPr="00CA0104">
        <w:rPr>
          <w:rStyle w:val="Char0"/>
          <w:rtl/>
        </w:rPr>
        <w:t xml:space="preserve"> </w:t>
      </w:r>
      <w:r>
        <w:rPr>
          <w:rStyle w:val="Char0"/>
          <w:rFonts w:hint="cs"/>
          <w:rtl/>
        </w:rPr>
        <w:t>(</w:t>
      </w:r>
      <w:r w:rsidRPr="00CA0104">
        <w:rPr>
          <w:rStyle w:val="Char0"/>
          <w:rtl/>
        </w:rPr>
        <w:t>ا</w:t>
      </w:r>
      <w:r w:rsidRPr="00CA0104">
        <w:rPr>
          <w:rStyle w:val="Char0"/>
          <w:rFonts w:hint="cs"/>
          <w:rtl/>
        </w:rPr>
        <w:t>ین</w:t>
      </w:r>
      <w:r w:rsidRPr="00CA0104">
        <w:rPr>
          <w:rStyle w:val="Char0"/>
          <w:rtl/>
        </w:rPr>
        <w:t xml:space="preserve"> همه بد</w:t>
      </w:r>
      <w:r w:rsidRPr="00CA0104">
        <w:rPr>
          <w:rStyle w:val="Char0"/>
          <w:rFonts w:hint="cs"/>
          <w:rtl/>
        </w:rPr>
        <w:t>ی</w:t>
      </w:r>
      <w:r>
        <w:rPr>
          <w:rStyle w:val="Char0"/>
          <w:rtl/>
        </w:rPr>
        <w:t xml:space="preserve">‌ها </w:t>
      </w:r>
      <w:r w:rsidRPr="00CA0104">
        <w:rPr>
          <w:rStyle w:val="Char0"/>
          <w:rtl/>
        </w:rPr>
        <w:t>در او به ا</w:t>
      </w:r>
      <w:r w:rsidRPr="00CA0104">
        <w:rPr>
          <w:rStyle w:val="Char0"/>
          <w:rFonts w:hint="cs"/>
          <w:rtl/>
        </w:rPr>
        <w:t>ین</w:t>
      </w:r>
      <w:r w:rsidRPr="00CA0104">
        <w:rPr>
          <w:rStyle w:val="Char0"/>
          <w:rtl/>
        </w:rPr>
        <w:t xml:space="preserve"> سبب است</w:t>
      </w:r>
      <w:r>
        <w:rPr>
          <w:rStyle w:val="Char0"/>
          <w:rFonts w:hint="cs"/>
          <w:rtl/>
        </w:rPr>
        <w:t>)</w:t>
      </w:r>
      <w:r w:rsidRPr="00CA0104">
        <w:rPr>
          <w:rStyle w:val="Char0"/>
          <w:rtl/>
        </w:rPr>
        <w:t xml:space="preserve"> که دارا</w:t>
      </w:r>
      <w:r w:rsidRPr="00CA0104">
        <w:rPr>
          <w:rStyle w:val="Char0"/>
          <w:rFonts w:hint="cs"/>
          <w:rtl/>
        </w:rPr>
        <w:t>ی</w:t>
      </w:r>
      <w:r w:rsidRPr="00CA0104">
        <w:rPr>
          <w:rStyle w:val="Char0"/>
          <w:rtl/>
        </w:rPr>
        <w:t xml:space="preserve"> مال و اولاد (بس</w:t>
      </w:r>
      <w:r w:rsidRPr="00CA0104">
        <w:rPr>
          <w:rStyle w:val="Char0"/>
          <w:rFonts w:hint="cs"/>
          <w:rtl/>
        </w:rPr>
        <w:t>یار</w:t>
      </w:r>
      <w:r w:rsidRPr="00CA0104">
        <w:rPr>
          <w:rStyle w:val="Char0"/>
          <w:rtl/>
        </w:rPr>
        <w:t xml:space="preserve">) است.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چون آ</w:t>
      </w:r>
      <w:r w:rsidRPr="00CA0104">
        <w:rPr>
          <w:rStyle w:val="Char0"/>
          <w:rFonts w:hint="cs"/>
          <w:rtl/>
        </w:rPr>
        <w:t>یات</w:t>
      </w:r>
      <w:r w:rsidRPr="00CA0104">
        <w:rPr>
          <w:rStyle w:val="Char0"/>
          <w:rtl/>
        </w:rPr>
        <w:t xml:space="preserve"> ما بر او خوانده شود</w:t>
      </w:r>
      <w:r>
        <w:rPr>
          <w:rStyle w:val="Char0"/>
          <w:rtl/>
        </w:rPr>
        <w:t xml:space="preserve"> می‌</w:t>
      </w:r>
      <w:r w:rsidRPr="00CA0104">
        <w:rPr>
          <w:rStyle w:val="Char0"/>
          <w:rtl/>
        </w:rPr>
        <w:t>گو</w:t>
      </w:r>
      <w:r w:rsidRPr="00CA0104">
        <w:rPr>
          <w:rStyle w:val="Char0"/>
          <w:rFonts w:hint="cs"/>
          <w:rtl/>
        </w:rPr>
        <w:t>ید</w:t>
      </w:r>
      <w:r w:rsidRPr="00CA0104">
        <w:rPr>
          <w:rStyle w:val="Char0"/>
          <w:rtl/>
        </w:rPr>
        <w:t>: افسانه</w:t>
      </w:r>
      <w:r>
        <w:rPr>
          <w:rStyle w:val="Char0"/>
          <w:rtl/>
        </w:rPr>
        <w:t xml:space="preserve">‌های </w:t>
      </w:r>
      <w:r w:rsidRPr="00CA0104">
        <w:rPr>
          <w:rStyle w:val="Char0"/>
          <w:rtl/>
        </w:rPr>
        <w:t>پ</w:t>
      </w:r>
      <w:r w:rsidRPr="00CA0104">
        <w:rPr>
          <w:rStyle w:val="Char0"/>
          <w:rFonts w:hint="cs"/>
          <w:rtl/>
        </w:rPr>
        <w:t>یشینیان</w:t>
      </w:r>
      <w:r w:rsidRPr="00CA0104">
        <w:rPr>
          <w:rStyle w:val="Char0"/>
          <w:rtl/>
        </w:rPr>
        <w:t xml:space="preserve"> است.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به زود</w:t>
      </w:r>
      <w:r w:rsidRPr="00CA0104">
        <w:rPr>
          <w:rStyle w:val="Char0"/>
          <w:rFonts w:hint="cs"/>
          <w:rtl/>
        </w:rPr>
        <w:t>ی</w:t>
      </w:r>
      <w:r w:rsidRPr="00CA0104">
        <w:rPr>
          <w:rStyle w:val="Char0"/>
          <w:rtl/>
        </w:rPr>
        <w:t xml:space="preserve"> بر ب</w:t>
      </w:r>
      <w:r w:rsidRPr="00CA0104">
        <w:rPr>
          <w:rStyle w:val="Char0"/>
          <w:rFonts w:hint="cs"/>
          <w:rtl/>
        </w:rPr>
        <w:t>ینی</w:t>
      </w:r>
      <w:r w:rsidRPr="00CA0104">
        <w:rPr>
          <w:rStyle w:val="Char0"/>
          <w:rtl/>
        </w:rPr>
        <w:t xml:space="preserve"> او داغ ذلت خواه</w:t>
      </w:r>
      <w:r w:rsidRPr="00CA0104">
        <w:rPr>
          <w:rStyle w:val="Char0"/>
          <w:rFonts w:hint="cs"/>
          <w:rtl/>
        </w:rPr>
        <w:t>یم</w:t>
      </w:r>
      <w:r w:rsidRPr="00CA0104">
        <w:rPr>
          <w:rStyle w:val="Char0"/>
          <w:rtl/>
        </w:rPr>
        <w:t xml:space="preserve"> نهاد (و او را رسوا خواه</w:t>
      </w:r>
      <w:r w:rsidRPr="00CA0104">
        <w:rPr>
          <w:rStyle w:val="Char0"/>
          <w:rFonts w:hint="cs"/>
          <w:rtl/>
        </w:rPr>
        <w:t>یم</w:t>
      </w:r>
      <w:r>
        <w:rPr>
          <w:rStyle w:val="Char0"/>
          <w:rtl/>
        </w:rPr>
        <w:t xml:space="preserve"> کرد).</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إِنَّا بَلَوْنَاهُمْ كَمَا بَلَوْنَا أَصْحَابَ الْجَنَّةِ إِذْ أَقْسَمُوا لَيَصْرِمُنَّهَا مُصْبِحِينَ١٧ وَلَا يَسْتَثْنُونَ١٨ فَطَافَ عَلَيْهَا طَائِفٌ مِنْ رَبِّكَ وَهُمْ نَائِمُونَ١٩ فَأَصْبَحَتْ كَالصَّرِيمِ٢٠ فَتَنَادَوْا مُصْبِحِينَ٢١ أَنِ اغْدُوا عَلَى حَرْثِكُمْ إِنْ كُنْتُمْ صَارِمِينَ٢٢ فَانْطَلَقُوا وَهُمْ يَتَخَافَتُونَ٢٣ أَنْ لَا يَدْخُلَنَّهَا الْيَوْمَ عَلَيْكُمْ مِسْكِينٌ٢٤ وَغَدَوْا عَلَى حَرْدٍ قَادِرِينَ٢٥ فَلَمَّا رَأَوْهَا قَالُوا إِنَّا لَضَالُّونَ٢٦ بَلْ نَحْنُ مَحْرُومُونَ٢٧ قَالَ أَوْسَطُهُمْ أَلَمْ أَقُلْ لَكُمْ لَوْلَا تُسَبِّحُونَ٢٨ قَالُوا سُبْحَانَ رَبِّنَا إِنَّا كُنَّا ظَالِمِينَ٢٩ فَأَقْبَلَ بَعْضُهُمْ عَلَى بَعْضٍ يَتَلَاوَمُونَ٣٠ قَالُوا يَا وَيْلَنَا إِنَّا كُنَّا طَاغِينَ٣١ عَسَى رَبُّنَا أَنْ يُبْدِلَنَا خَيْرًا مِنْهَا إِنَّا إِلَى رَبِّنَا رَاغِبُونَ٣٢ كَذَلِكَ الْعَذَابُ</w:t>
      </w:r>
      <w:r w:rsidR="001619CE" w:rsidRPr="008B4A46">
        <w:rPr>
          <w:rStyle w:val="Char7"/>
          <w:rtl/>
        </w:rPr>
        <w:t xml:space="preserve"> </w:t>
      </w:r>
      <w:r w:rsidRPr="008B4A46">
        <w:rPr>
          <w:rStyle w:val="Char7"/>
          <w:rtl/>
        </w:rPr>
        <w:t>وَلَعَذَابُ الْآخِرَةِ أَكْبَرُ</w:t>
      </w:r>
      <w:r w:rsidR="001619CE" w:rsidRPr="008B4A46">
        <w:rPr>
          <w:rStyle w:val="Char7"/>
          <w:rtl/>
        </w:rPr>
        <w:t xml:space="preserve"> </w:t>
      </w:r>
      <w:r w:rsidRPr="008B4A46">
        <w:rPr>
          <w:rStyle w:val="Char7"/>
          <w:rtl/>
        </w:rPr>
        <w:t>لَوْ كَانُوا يَعْلَمُونَ٣٣ إِنَّ لِلْمُتَّقِينَ عِنْدَ رَبِّهِمْ جَنَّاتِ النَّعِيمِ٣٤ أَفَنَجْعَلُ الْمُسْلِمِينَ كَالْمُجْرِمِينَ٣٥ مَا لَكُمْ كَيْفَ تَحْكُمُونَ٣٦ أَمْ لَكُمْ كِتَابٌ فِيهِ تَدْرُسُونَ٣٧ إِنَّ لَكُمْ فِيهِ لَمَا تَخَيَّرُونَ٣٨ أَمْ لَكُمْ أَيْمَانٌ عَلَيْنَا بَالِغَةٌ إِلَى يَوْمِ الْقِيَامَةِ</w:t>
      </w:r>
      <w:r w:rsidR="001619CE" w:rsidRPr="008B4A46">
        <w:rPr>
          <w:rStyle w:val="Char7"/>
          <w:rtl/>
        </w:rPr>
        <w:t xml:space="preserve"> </w:t>
      </w:r>
      <w:r w:rsidRPr="008B4A46">
        <w:rPr>
          <w:rStyle w:val="Char7"/>
          <w:rtl/>
        </w:rPr>
        <w:t>إِنَّ لَكُمْ لَمَا تَحْكُمُونَ٣٩ سَلْهُمْ أَيُّهُمْ بِذَلِكَ زَعِيمٌ٤٠ أَمْ لَهُمْ شُرَكَاءُ فَلْيَأْتُوا بِشُرَكَائِهِمْ إِنْ كَانُوا صَادِقِينَ٤١ يَوْمَ يُكْشَفُ عَنْ سَاقٍ وَيُدْعَوْنَ إِلَى السُّجُودِ فَلَا يَسْتَطِيعُونَ٤٢</w:t>
      </w:r>
      <w:r w:rsidRPr="00C80D4B">
        <w:rPr>
          <w:rStyle w:val="Char0"/>
          <w:rFonts w:ascii="Times New Roman" w:hAnsi="Times New Roman" w:cs="Traditional Arabic" w:hint="cs"/>
          <w:rtl/>
        </w:rPr>
        <w:t>﴾</w:t>
      </w:r>
      <w:r w:rsidRPr="008B4A46">
        <w:rPr>
          <w:rStyle w:val="Char"/>
          <w:rtl/>
        </w:rPr>
        <w:t xml:space="preserve"> [القلم: 17-42]</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17</w:t>
      </w:r>
      <w:r>
        <w:rPr>
          <w:rStyle w:val="Char0"/>
          <w:rFonts w:cs="Traditional Arabic" w:hint="cs"/>
          <w:rtl/>
        </w:rPr>
        <w:t>﴾</w:t>
      </w:r>
      <w:r w:rsidRPr="00CA0104">
        <w:rPr>
          <w:rStyle w:val="Char0"/>
          <w:rtl/>
        </w:rPr>
        <w:t xml:space="preserve"> البته ما آنان را آزمود</w:t>
      </w:r>
      <w:r w:rsidRPr="00CA0104">
        <w:rPr>
          <w:rStyle w:val="Char0"/>
          <w:rFonts w:hint="cs"/>
          <w:rtl/>
        </w:rPr>
        <w:t>یم</w:t>
      </w:r>
      <w:r w:rsidRPr="00CA0104">
        <w:rPr>
          <w:rStyle w:val="Char0"/>
          <w:rtl/>
        </w:rPr>
        <w:t xml:space="preserve"> طور</w:t>
      </w:r>
      <w:r w:rsidRPr="00CA0104">
        <w:rPr>
          <w:rStyle w:val="Char0"/>
          <w:rFonts w:hint="cs"/>
          <w:rtl/>
        </w:rPr>
        <w:t>ی</w:t>
      </w:r>
      <w:r w:rsidRPr="00CA0104">
        <w:rPr>
          <w:rStyle w:val="Char0"/>
          <w:rtl/>
        </w:rPr>
        <w:t xml:space="preserve"> که صاحبان آن باغ را آزمود</w:t>
      </w:r>
      <w:r w:rsidRPr="00CA0104">
        <w:rPr>
          <w:rStyle w:val="Char0"/>
          <w:rFonts w:hint="cs"/>
          <w:rtl/>
        </w:rPr>
        <w:t>یم،</w:t>
      </w:r>
      <w:r w:rsidRPr="00CA0104">
        <w:rPr>
          <w:rStyle w:val="Char0"/>
          <w:rtl/>
        </w:rPr>
        <w:t xml:space="preserve"> وقت</w:t>
      </w:r>
      <w:r w:rsidRPr="00CA0104">
        <w:rPr>
          <w:rStyle w:val="Char0"/>
          <w:rFonts w:hint="cs"/>
          <w:rtl/>
        </w:rPr>
        <w:t>ی</w:t>
      </w:r>
      <w:r w:rsidRPr="00CA0104">
        <w:rPr>
          <w:rStyle w:val="Char0"/>
          <w:rtl/>
        </w:rPr>
        <w:t xml:space="preserve"> که قسم خوردند که م</w:t>
      </w:r>
      <w:r w:rsidRPr="00CA0104">
        <w:rPr>
          <w:rStyle w:val="Char0"/>
          <w:rFonts w:hint="cs"/>
          <w:rtl/>
        </w:rPr>
        <w:t>یوه</w:t>
      </w:r>
      <w:r>
        <w:rPr>
          <w:rStyle w:val="Char0"/>
          <w:rtl/>
        </w:rPr>
        <w:t xml:space="preserve">‌های </w:t>
      </w:r>
      <w:r w:rsidRPr="00CA0104">
        <w:rPr>
          <w:rStyle w:val="Char0"/>
          <w:rtl/>
        </w:rPr>
        <w:t>باغ را صبحگاهان بچ</w:t>
      </w:r>
      <w:r w:rsidRPr="00CA0104">
        <w:rPr>
          <w:rStyle w:val="Char0"/>
          <w:rFonts w:hint="cs"/>
          <w:rtl/>
        </w:rPr>
        <w:t>ینند</w:t>
      </w:r>
      <w:r w:rsidRPr="00CA0104">
        <w:rPr>
          <w:rStyle w:val="Char0"/>
          <w:rtl/>
        </w:rPr>
        <w:t xml:space="preserve">.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 xml:space="preserve">و ان شاء الله نگفتند.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پس بر آن باغ بلا</w:t>
      </w:r>
      <w:r w:rsidRPr="00CA0104">
        <w:rPr>
          <w:rStyle w:val="Char0"/>
          <w:rFonts w:hint="cs"/>
          <w:rtl/>
        </w:rPr>
        <w:t>یی</w:t>
      </w:r>
      <w:r w:rsidRPr="00CA0104">
        <w:rPr>
          <w:rStyle w:val="Char0"/>
          <w:rtl/>
        </w:rPr>
        <w:t xml:space="preserve"> از سو</w:t>
      </w:r>
      <w:r w:rsidRPr="00CA0104">
        <w:rPr>
          <w:rStyle w:val="Char0"/>
          <w:rFonts w:hint="cs"/>
          <w:rtl/>
        </w:rPr>
        <w:t>ی</w:t>
      </w:r>
      <w:r w:rsidRPr="00CA0104">
        <w:rPr>
          <w:rStyle w:val="Char0"/>
          <w:rtl/>
        </w:rPr>
        <w:t xml:space="preserve"> پروردگارت آمد در حال</w:t>
      </w:r>
      <w:r w:rsidRPr="00CA0104">
        <w:rPr>
          <w:rStyle w:val="Char0"/>
          <w:rFonts w:hint="cs"/>
          <w:rtl/>
        </w:rPr>
        <w:t>یکه</w:t>
      </w:r>
      <w:r w:rsidRPr="00CA0104">
        <w:rPr>
          <w:rStyle w:val="Char0"/>
          <w:rtl/>
        </w:rPr>
        <w:t xml:space="preserve"> آنان خواب</w:t>
      </w:r>
      <w:r w:rsidRPr="00CA0104">
        <w:rPr>
          <w:rStyle w:val="Char0"/>
          <w:rFonts w:hint="cs"/>
          <w:rtl/>
        </w:rPr>
        <w:t>یده</w:t>
      </w:r>
      <w:r w:rsidRPr="00CA0104">
        <w:rPr>
          <w:rStyle w:val="Char0"/>
          <w:rtl/>
        </w:rPr>
        <w:t xml:space="preserve"> </w:t>
      </w:r>
      <w:r w:rsidRPr="00CA0104">
        <w:rPr>
          <w:rStyle w:val="Char0"/>
          <w:rFonts w:hint="cs"/>
          <w:rtl/>
        </w:rPr>
        <w:t>بودند</w:t>
      </w:r>
      <w:r w:rsidRPr="00CA0104">
        <w:rPr>
          <w:rStyle w:val="Char0"/>
          <w:rtl/>
        </w:rPr>
        <w:t xml:space="preserve">. </w:t>
      </w:r>
      <w:r>
        <w:rPr>
          <w:rStyle w:val="Char0"/>
          <w:rFonts w:cs="Traditional Arabic" w:hint="cs"/>
          <w:rtl/>
        </w:rPr>
        <w:lastRenderedPageBreak/>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پس (باغ</w:t>
      </w:r>
      <w:r>
        <w:rPr>
          <w:rStyle w:val="Char0"/>
          <w:rtl/>
        </w:rPr>
        <w:t xml:space="preserve">‌شان </w:t>
      </w:r>
      <w:r w:rsidRPr="00CA0104">
        <w:rPr>
          <w:rStyle w:val="Char0"/>
          <w:rtl/>
        </w:rPr>
        <w:t>چنان سوخت که</w:t>
      </w:r>
      <w:r>
        <w:rPr>
          <w:rStyle w:val="Char0"/>
          <w:rFonts w:hint="cs"/>
          <w:rtl/>
        </w:rPr>
        <w:t>)</w:t>
      </w:r>
      <w:r w:rsidRPr="00CA0104">
        <w:rPr>
          <w:rStyle w:val="Char0"/>
          <w:rtl/>
        </w:rPr>
        <w:t xml:space="preserve"> مانند شب تار</w:t>
      </w:r>
      <w:r w:rsidRPr="00CA0104">
        <w:rPr>
          <w:rStyle w:val="Char0"/>
          <w:rFonts w:hint="cs"/>
          <w:rtl/>
        </w:rPr>
        <w:t>یک</w:t>
      </w:r>
      <w:r w:rsidRPr="00CA0104">
        <w:rPr>
          <w:rStyle w:val="Char0"/>
          <w:rtl/>
        </w:rPr>
        <w:t xml:space="preserve"> گرد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CA0104">
        <w:rPr>
          <w:rStyle w:val="Char0"/>
          <w:rtl/>
        </w:rPr>
        <w:t>باز (ب</w:t>
      </w:r>
      <w:r w:rsidRPr="00CA0104">
        <w:rPr>
          <w:rStyle w:val="Char0"/>
          <w:rFonts w:hint="cs"/>
          <w:rtl/>
        </w:rPr>
        <w:t>ی</w:t>
      </w:r>
      <w:r>
        <w:rPr>
          <w:rStyle w:val="Char0"/>
          <w:rtl/>
        </w:rPr>
        <w:t xml:space="preserve"> خبر از ماجرا) صبحگاهان </w:t>
      </w:r>
      <w:r w:rsidRPr="00D027F9">
        <w:rPr>
          <w:rStyle w:val="Char0"/>
          <w:rtl/>
        </w:rPr>
        <w:t>همد</w:t>
      </w:r>
      <w:r w:rsidRPr="00D027F9">
        <w:rPr>
          <w:rStyle w:val="Char0"/>
          <w:rFonts w:hint="cs"/>
          <w:rtl/>
        </w:rPr>
        <w:t>یگر</w:t>
      </w:r>
      <w:r w:rsidRPr="00CA0104">
        <w:rPr>
          <w:rStyle w:val="Char0"/>
          <w:rtl/>
        </w:rPr>
        <w:t xml:space="preserve"> را ندا دادند.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که اگر قصد چ</w:t>
      </w:r>
      <w:r w:rsidRPr="00CA0104">
        <w:rPr>
          <w:rStyle w:val="Char0"/>
          <w:rFonts w:hint="cs"/>
          <w:rtl/>
        </w:rPr>
        <w:t>یدن</w:t>
      </w:r>
      <w:r w:rsidRPr="00CA0104">
        <w:rPr>
          <w:rStyle w:val="Char0"/>
          <w:rtl/>
        </w:rPr>
        <w:t xml:space="preserve"> م</w:t>
      </w:r>
      <w:r w:rsidRPr="00CA0104">
        <w:rPr>
          <w:rStyle w:val="Char0"/>
          <w:rFonts w:hint="cs"/>
          <w:rtl/>
        </w:rPr>
        <w:t>یوه</w:t>
      </w:r>
      <w:r w:rsidRPr="00CA0104">
        <w:rPr>
          <w:rStyle w:val="Char0"/>
          <w:rtl/>
        </w:rPr>
        <w:t xml:space="preserve"> دار</w:t>
      </w:r>
      <w:r w:rsidRPr="00CA0104">
        <w:rPr>
          <w:rStyle w:val="Char0"/>
          <w:rFonts w:hint="cs"/>
          <w:rtl/>
        </w:rPr>
        <w:t>ید،</w:t>
      </w:r>
      <w:r w:rsidRPr="00CA0104">
        <w:rPr>
          <w:rStyle w:val="Char0"/>
          <w:rtl/>
        </w:rPr>
        <w:t xml:space="preserve"> پس صبح به کشتزار برس</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پس روان شدند در حال</w:t>
      </w:r>
      <w:r w:rsidRPr="00CA0104">
        <w:rPr>
          <w:rStyle w:val="Char0"/>
          <w:rFonts w:hint="cs"/>
          <w:rtl/>
        </w:rPr>
        <w:t>یکه</w:t>
      </w:r>
      <w:r w:rsidRPr="00CA0104">
        <w:rPr>
          <w:rStyle w:val="Char0"/>
          <w:rtl/>
        </w:rPr>
        <w:t xml:space="preserve"> آهسته به </w:t>
      </w:r>
      <w:r w:rsidRPr="00CA0104">
        <w:rPr>
          <w:rStyle w:val="Char0"/>
          <w:rFonts w:hint="cs"/>
          <w:rtl/>
        </w:rPr>
        <w:t>یکدیگر</w:t>
      </w:r>
      <w:r>
        <w:rPr>
          <w:rStyle w:val="Char0"/>
          <w:rtl/>
        </w:rPr>
        <w:t xml:space="preserve"> می‌</w:t>
      </w:r>
      <w:r w:rsidRPr="00CA0104">
        <w:rPr>
          <w:rStyle w:val="Char0"/>
          <w:rtl/>
        </w:rPr>
        <w:t xml:space="preserve">گفتند. </w:t>
      </w:r>
      <w:r>
        <w:rPr>
          <w:rStyle w:val="Char0"/>
          <w:rFonts w:cs="Traditional Arabic" w:hint="cs"/>
          <w:rtl/>
        </w:rPr>
        <w:t>﴿</w:t>
      </w:r>
      <w:r>
        <w:rPr>
          <w:rStyle w:val="Char0"/>
          <w:rFonts w:hint="cs"/>
          <w:rtl/>
        </w:rPr>
        <w:t>24</w:t>
      </w:r>
      <w:r>
        <w:rPr>
          <w:rStyle w:val="Char0"/>
          <w:rFonts w:cs="Traditional Arabic" w:hint="cs"/>
          <w:rtl/>
        </w:rPr>
        <w:t>﴾</w:t>
      </w:r>
      <w:r w:rsidRPr="00CA0104">
        <w:rPr>
          <w:rStyle w:val="Char0"/>
          <w:rtl/>
        </w:rPr>
        <w:t xml:space="preserve"> که نبا</w:t>
      </w:r>
      <w:r w:rsidRPr="00CA0104">
        <w:rPr>
          <w:rStyle w:val="Char0"/>
          <w:rFonts w:hint="cs"/>
          <w:rtl/>
        </w:rPr>
        <w:t>ید</w:t>
      </w:r>
      <w:r w:rsidRPr="00CA0104">
        <w:rPr>
          <w:rStyle w:val="Char0"/>
          <w:rtl/>
        </w:rPr>
        <w:t xml:space="preserve"> امروز مسک</w:t>
      </w:r>
      <w:r w:rsidRPr="00CA0104">
        <w:rPr>
          <w:rStyle w:val="Char0"/>
          <w:rFonts w:hint="cs"/>
          <w:rtl/>
        </w:rPr>
        <w:t>ینی</w:t>
      </w:r>
      <w:r w:rsidRPr="00CA0104">
        <w:rPr>
          <w:rStyle w:val="Char0"/>
          <w:rtl/>
        </w:rPr>
        <w:t xml:space="preserve"> </w:t>
      </w:r>
      <w:r w:rsidRPr="00CA0104">
        <w:rPr>
          <w:rStyle w:val="Char0"/>
          <w:rFonts w:hint="cs"/>
          <w:rtl/>
        </w:rPr>
        <w:t>در</w:t>
      </w:r>
      <w:r w:rsidRPr="00CA0104">
        <w:rPr>
          <w:rStyle w:val="Char0"/>
          <w:rtl/>
        </w:rPr>
        <w:t xml:space="preserve"> باغ نزد شما ب</w:t>
      </w:r>
      <w:r w:rsidRPr="00CA0104">
        <w:rPr>
          <w:rStyle w:val="Char0"/>
          <w:rFonts w:hint="cs"/>
          <w:rtl/>
        </w:rPr>
        <w:t>یاید</w:t>
      </w:r>
      <w:r w:rsidRPr="00CA0104">
        <w:rPr>
          <w:rStyle w:val="Char0"/>
          <w:rtl/>
        </w:rPr>
        <w:t xml:space="preserve">.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و صبحگاهان قصد باغ کردند، در حال</w:t>
      </w:r>
      <w:r w:rsidRPr="00CA0104">
        <w:rPr>
          <w:rStyle w:val="Char0"/>
          <w:rFonts w:hint="cs"/>
          <w:rtl/>
        </w:rPr>
        <w:t>یکه</w:t>
      </w:r>
      <w:r w:rsidRPr="00CA0104">
        <w:rPr>
          <w:rStyle w:val="Char0"/>
          <w:rtl/>
        </w:rPr>
        <w:t xml:space="preserve"> خود را قادر بر جمع محصول (و منع مساک</w:t>
      </w:r>
      <w:r w:rsidRPr="00CA0104">
        <w:rPr>
          <w:rStyle w:val="Char0"/>
          <w:rFonts w:hint="cs"/>
          <w:rtl/>
        </w:rPr>
        <w:t>ین</w:t>
      </w:r>
      <w:r w:rsidRPr="00CA0104">
        <w:rPr>
          <w:rStyle w:val="Char0"/>
          <w:rtl/>
        </w:rPr>
        <w:t>)</w:t>
      </w:r>
      <w:r>
        <w:rPr>
          <w:rStyle w:val="Char0"/>
          <w:rtl/>
        </w:rPr>
        <w:t xml:space="preserve"> می‌</w:t>
      </w:r>
      <w:r w:rsidRPr="00CA0104">
        <w:rPr>
          <w:rStyle w:val="Char0"/>
          <w:rtl/>
        </w:rPr>
        <w:t xml:space="preserve">پنداشتند. </w:t>
      </w:r>
      <w:r>
        <w:rPr>
          <w:rStyle w:val="Char0"/>
          <w:rFonts w:cs="Traditional Arabic" w:hint="cs"/>
          <w:rtl/>
        </w:rPr>
        <w:t>﴿</w:t>
      </w:r>
      <w:r>
        <w:rPr>
          <w:rStyle w:val="Char0"/>
          <w:rFonts w:hint="cs"/>
          <w:rtl/>
        </w:rPr>
        <w:t>26</w:t>
      </w:r>
      <w:r>
        <w:rPr>
          <w:rStyle w:val="Char0"/>
          <w:rFonts w:cs="Traditional Arabic" w:hint="cs"/>
          <w:rtl/>
        </w:rPr>
        <w:t>﴾</w:t>
      </w:r>
      <w:r w:rsidRPr="00CA0104">
        <w:rPr>
          <w:rStyle w:val="Char0"/>
          <w:rtl/>
        </w:rPr>
        <w:t xml:space="preserve"> پس چون باغ را (سوخته) د</w:t>
      </w:r>
      <w:r w:rsidRPr="00CA0104">
        <w:rPr>
          <w:rStyle w:val="Char0"/>
          <w:rFonts w:hint="cs"/>
          <w:rtl/>
        </w:rPr>
        <w:t>یدند،</w:t>
      </w:r>
      <w:r w:rsidRPr="00CA0104">
        <w:rPr>
          <w:rStyle w:val="Char0"/>
          <w:rtl/>
        </w:rPr>
        <w:t xml:space="preserve"> گفتند: حتما ما راه را گم کرده</w:t>
      </w:r>
      <w:r w:rsidR="001619CE">
        <w:rPr>
          <w:rStyle w:val="Char0"/>
          <w:rtl/>
        </w:rPr>
        <w:t>‌ایم.</w:t>
      </w:r>
      <w:r w:rsidRPr="00CA0104">
        <w:rPr>
          <w:rStyle w:val="Char0"/>
          <w:rtl/>
        </w:rPr>
        <w:t xml:space="preserve">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(نه) بلکه ما از کشتزار خود محروم شده</w:t>
      </w:r>
      <w:r w:rsidR="001619CE">
        <w:rPr>
          <w:rStyle w:val="Char0"/>
          <w:rtl/>
        </w:rPr>
        <w:t>‌ایم.</w:t>
      </w:r>
      <w:r w:rsidRPr="00CA0104">
        <w:rPr>
          <w:rStyle w:val="Char0"/>
          <w:rtl/>
        </w:rPr>
        <w:t xml:space="preserve">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CA0104">
        <w:rPr>
          <w:rStyle w:val="Char0"/>
          <w:rtl/>
        </w:rPr>
        <w:t>بهتر</w:t>
      </w:r>
      <w:r w:rsidRPr="00CA0104">
        <w:rPr>
          <w:rStyle w:val="Char0"/>
          <w:rFonts w:hint="cs"/>
          <w:rtl/>
        </w:rPr>
        <w:t>ین</w:t>
      </w:r>
      <w:r w:rsidRPr="00CA0104">
        <w:rPr>
          <w:rStyle w:val="Char0"/>
          <w:rtl/>
        </w:rPr>
        <w:t xml:space="preserve"> آنان گفت: آ</w:t>
      </w:r>
      <w:r w:rsidRPr="00CA0104">
        <w:rPr>
          <w:rStyle w:val="Char0"/>
          <w:rFonts w:hint="cs"/>
          <w:rtl/>
        </w:rPr>
        <w:t>یا</w:t>
      </w:r>
      <w:r w:rsidRPr="00CA0104">
        <w:rPr>
          <w:rStyle w:val="Char0"/>
          <w:rtl/>
        </w:rPr>
        <w:t xml:space="preserve"> به ش</w:t>
      </w:r>
      <w:r w:rsidRPr="00CA0104">
        <w:rPr>
          <w:rStyle w:val="Char0"/>
          <w:rFonts w:hint="cs"/>
          <w:rtl/>
        </w:rPr>
        <w:t>ما</w:t>
      </w:r>
      <w:r w:rsidRPr="00CA0104">
        <w:rPr>
          <w:rStyle w:val="Char0"/>
          <w:rtl/>
        </w:rPr>
        <w:t xml:space="preserve"> نگفته بودم که چرا الله را به پاک</w:t>
      </w:r>
      <w:r w:rsidRPr="00CA0104">
        <w:rPr>
          <w:rStyle w:val="Char0"/>
          <w:rFonts w:hint="cs"/>
          <w:rtl/>
        </w:rPr>
        <w:t>ی</w:t>
      </w:r>
      <w:r w:rsidRPr="00CA0104">
        <w:rPr>
          <w:rStyle w:val="Char0"/>
          <w:rtl/>
        </w:rPr>
        <w:t xml:space="preserve"> </w:t>
      </w:r>
      <w:r w:rsidRPr="00CA0104">
        <w:rPr>
          <w:rStyle w:val="Char0"/>
          <w:rFonts w:hint="cs"/>
          <w:rtl/>
        </w:rPr>
        <w:t>یاد</w:t>
      </w:r>
      <w:r>
        <w:rPr>
          <w:rStyle w:val="Char0"/>
          <w:rtl/>
        </w:rPr>
        <w:t xml:space="preserve"> نمی‌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گفتند: پروردگار</w:t>
      </w:r>
      <w:r>
        <w:rPr>
          <w:rStyle w:val="Char0"/>
          <w:rFonts w:hint="cs"/>
          <w:rtl/>
        </w:rPr>
        <w:t xml:space="preserve"> </w:t>
      </w:r>
      <w:r w:rsidRPr="00CA0104">
        <w:rPr>
          <w:rStyle w:val="Char0"/>
          <w:rtl/>
        </w:rPr>
        <w:t>ما پاک و منزه است، البته ما ظالم بود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30</w:t>
      </w:r>
      <w:r>
        <w:rPr>
          <w:rStyle w:val="Char0"/>
          <w:rFonts w:cs="Traditional Arabic" w:hint="cs"/>
          <w:rtl/>
        </w:rPr>
        <w:t>﴾</w:t>
      </w:r>
      <w:r w:rsidRPr="00CA0104">
        <w:rPr>
          <w:rStyle w:val="Char0"/>
          <w:rtl/>
        </w:rPr>
        <w:t xml:space="preserve"> پس ملامت کنان به </w:t>
      </w:r>
      <w:r w:rsidRPr="00CA0104">
        <w:rPr>
          <w:rStyle w:val="Char0"/>
          <w:rFonts w:hint="cs"/>
          <w:rtl/>
        </w:rPr>
        <w:t>یکدیگر</w:t>
      </w:r>
      <w:r w:rsidRPr="00CA0104">
        <w:rPr>
          <w:rStyle w:val="Char0"/>
          <w:rtl/>
        </w:rPr>
        <w:t xml:space="preserve"> رو</w:t>
      </w:r>
      <w:r w:rsidRPr="00CA0104">
        <w:rPr>
          <w:rStyle w:val="Char0"/>
          <w:rFonts w:hint="cs"/>
          <w:rtl/>
        </w:rPr>
        <w:t>ی</w:t>
      </w:r>
      <w:r w:rsidRPr="00CA0104">
        <w:rPr>
          <w:rStyle w:val="Char0"/>
          <w:rtl/>
        </w:rPr>
        <w:t xml:space="preserve"> آوردند.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CA0104">
        <w:rPr>
          <w:rStyle w:val="Char0"/>
          <w:rtl/>
        </w:rPr>
        <w:t>گفتند: ا</w:t>
      </w:r>
      <w:r w:rsidRPr="00CA0104">
        <w:rPr>
          <w:rStyle w:val="Char0"/>
          <w:rFonts w:hint="cs"/>
          <w:rtl/>
        </w:rPr>
        <w:t>ی</w:t>
      </w:r>
      <w:r w:rsidRPr="00CA0104">
        <w:rPr>
          <w:rStyle w:val="Char0"/>
          <w:rtl/>
        </w:rPr>
        <w:t xml:space="preserve"> وا</w:t>
      </w:r>
      <w:r w:rsidRPr="00CA0104">
        <w:rPr>
          <w:rStyle w:val="Char0"/>
          <w:rFonts w:hint="cs"/>
          <w:rtl/>
        </w:rPr>
        <w:t>ی</w:t>
      </w:r>
      <w:r w:rsidRPr="00CA0104">
        <w:rPr>
          <w:rStyle w:val="Char0"/>
          <w:rtl/>
        </w:rPr>
        <w:t xml:space="preserve"> بر ما! واقعا ما سرکش بود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CA0104">
        <w:rPr>
          <w:rStyle w:val="Char0"/>
          <w:rtl/>
        </w:rPr>
        <w:t>ام</w:t>
      </w:r>
      <w:r w:rsidRPr="00CA0104">
        <w:rPr>
          <w:rStyle w:val="Char0"/>
          <w:rFonts w:hint="cs"/>
          <w:rtl/>
        </w:rPr>
        <w:t>ید</w:t>
      </w:r>
      <w:r w:rsidRPr="00CA0104">
        <w:rPr>
          <w:rStyle w:val="Char0"/>
          <w:rtl/>
        </w:rPr>
        <w:t xml:space="preserve"> است پروردگار ما بهتر از آن را برا</w:t>
      </w:r>
      <w:r w:rsidRPr="00CA0104">
        <w:rPr>
          <w:rStyle w:val="Char0"/>
          <w:rFonts w:hint="cs"/>
          <w:rtl/>
        </w:rPr>
        <w:t>ی</w:t>
      </w:r>
      <w:r w:rsidRPr="00CA0104">
        <w:rPr>
          <w:rStyle w:val="Char0"/>
          <w:rtl/>
        </w:rPr>
        <w:t xml:space="preserve"> ما عوض دهد، يقينا ما به پروردگار خو</w:t>
      </w:r>
      <w:r w:rsidRPr="00CA0104">
        <w:rPr>
          <w:rStyle w:val="Char0"/>
          <w:rFonts w:hint="cs"/>
          <w:rtl/>
        </w:rPr>
        <w:t>یش</w:t>
      </w:r>
      <w:r w:rsidRPr="00CA0104">
        <w:rPr>
          <w:rStyle w:val="Char0"/>
          <w:rtl/>
        </w:rPr>
        <w:t xml:space="preserve"> رغبت و ام</w:t>
      </w:r>
      <w:r w:rsidRPr="00CA0104">
        <w:rPr>
          <w:rStyle w:val="Char0"/>
          <w:rFonts w:hint="cs"/>
          <w:rtl/>
        </w:rPr>
        <w:t>ید</w:t>
      </w:r>
      <w:r w:rsidRPr="00CA0104">
        <w:rPr>
          <w:rStyle w:val="Char0"/>
          <w:rtl/>
        </w:rPr>
        <w:t xml:space="preserve"> دار</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است عذاب (دن</w:t>
      </w:r>
      <w:r w:rsidRPr="00CA0104">
        <w:rPr>
          <w:rStyle w:val="Char0"/>
          <w:rFonts w:hint="cs"/>
          <w:rtl/>
        </w:rPr>
        <w:t>یا</w:t>
      </w:r>
      <w:r w:rsidRPr="00CA0104">
        <w:rPr>
          <w:rStyle w:val="Char0"/>
          <w:rtl/>
        </w:rPr>
        <w:t>) و البته عذاب آخرت از ا</w:t>
      </w:r>
      <w:r w:rsidRPr="00CA0104">
        <w:rPr>
          <w:rStyle w:val="Char0"/>
          <w:rFonts w:hint="cs"/>
          <w:rtl/>
        </w:rPr>
        <w:t>ین</w:t>
      </w:r>
      <w:r w:rsidRPr="00CA0104">
        <w:rPr>
          <w:rStyle w:val="Char0"/>
          <w:rtl/>
        </w:rPr>
        <w:t xml:space="preserve"> بزرگتر است، اگر</w:t>
      </w:r>
      <w:r>
        <w:rPr>
          <w:rStyle w:val="Char0"/>
          <w:rtl/>
        </w:rPr>
        <w:t xml:space="preserve"> می‌</w:t>
      </w:r>
      <w:r w:rsidRPr="00CA0104">
        <w:rPr>
          <w:rStyle w:val="Char0"/>
          <w:rtl/>
        </w:rPr>
        <w:t xml:space="preserve">دانستند. </w:t>
      </w:r>
      <w:r>
        <w:rPr>
          <w:rStyle w:val="Char0"/>
          <w:rFonts w:cs="Traditional Arabic" w:hint="cs"/>
          <w:rtl/>
        </w:rPr>
        <w:t>﴿</w:t>
      </w:r>
      <w:r>
        <w:rPr>
          <w:rStyle w:val="Char0"/>
          <w:rFonts w:hint="cs"/>
          <w:rtl/>
        </w:rPr>
        <w:t>34</w:t>
      </w:r>
      <w:r>
        <w:rPr>
          <w:rStyle w:val="Char0"/>
          <w:rFonts w:cs="Traditional Arabic" w:hint="cs"/>
          <w:rtl/>
        </w:rPr>
        <w:t>﴾</w:t>
      </w:r>
      <w:r w:rsidRPr="00CA0104">
        <w:rPr>
          <w:rStyle w:val="Char0"/>
          <w:rtl/>
        </w:rPr>
        <w:t xml:space="preserve"> البته برا</w:t>
      </w:r>
      <w:r w:rsidRPr="00CA0104">
        <w:rPr>
          <w:rStyle w:val="Char0"/>
          <w:rFonts w:hint="cs"/>
          <w:rtl/>
        </w:rPr>
        <w:t>ی</w:t>
      </w:r>
      <w:r w:rsidRPr="00CA0104">
        <w:rPr>
          <w:rStyle w:val="Char0"/>
          <w:rtl/>
        </w:rPr>
        <w:t xml:space="preserve"> پره</w:t>
      </w:r>
      <w:r w:rsidRPr="00CA0104">
        <w:rPr>
          <w:rStyle w:val="Char0"/>
          <w:rFonts w:hint="cs"/>
          <w:rtl/>
        </w:rPr>
        <w:t>یزگاران</w:t>
      </w:r>
      <w:r w:rsidRPr="00CA0104">
        <w:rPr>
          <w:rStyle w:val="Char0"/>
          <w:rtl/>
        </w:rPr>
        <w:t xml:space="preserve"> در نزد پروردگارشان</w:t>
      </w:r>
      <w:r w:rsidR="005D500C">
        <w:rPr>
          <w:rStyle w:val="Char0"/>
          <w:rtl/>
        </w:rPr>
        <w:t xml:space="preserve"> باغ‌های </w:t>
      </w:r>
      <w:r w:rsidRPr="00CA0104">
        <w:rPr>
          <w:rStyle w:val="Char0"/>
          <w:rtl/>
        </w:rPr>
        <w:t xml:space="preserve">پر نعمت است. </w:t>
      </w:r>
      <w:r>
        <w:rPr>
          <w:rStyle w:val="Char0"/>
          <w:rFonts w:cs="Traditional Arabic" w:hint="cs"/>
          <w:rtl/>
        </w:rPr>
        <w:t>﴿</w:t>
      </w:r>
      <w:r>
        <w:rPr>
          <w:rStyle w:val="Char0"/>
          <w:rFonts w:hint="cs"/>
          <w:rtl/>
        </w:rPr>
        <w:t>35</w:t>
      </w:r>
      <w:r>
        <w:rPr>
          <w:rStyle w:val="Char0"/>
          <w:rFonts w:cs="Traditional Arabic" w:hint="cs"/>
          <w:rtl/>
        </w:rPr>
        <w:t>﴾</w:t>
      </w:r>
      <w:r w:rsidRPr="00CA0104">
        <w:rPr>
          <w:rStyle w:val="Char0"/>
          <w:rtl/>
        </w:rPr>
        <w:t xml:space="preserve"> پس آ</w:t>
      </w:r>
      <w:r w:rsidRPr="00CA0104">
        <w:rPr>
          <w:rStyle w:val="Char0"/>
          <w:rFonts w:hint="cs"/>
          <w:rtl/>
        </w:rPr>
        <w:t>یا</w:t>
      </w:r>
      <w:r w:rsidRPr="00CA0104">
        <w:rPr>
          <w:rStyle w:val="Char0"/>
          <w:rtl/>
        </w:rPr>
        <w:t xml:space="preserve"> مسلمانان (فرمانبرداران) را مانند مجرمان </w:t>
      </w:r>
      <w:r>
        <w:rPr>
          <w:rStyle w:val="Char0"/>
          <w:rFonts w:hint="cs"/>
          <w:rtl/>
        </w:rPr>
        <w:t>(</w:t>
      </w:r>
      <w:r w:rsidRPr="00CA0104">
        <w:rPr>
          <w:rStyle w:val="Char0"/>
          <w:rtl/>
        </w:rPr>
        <w:t>گناهکار</w:t>
      </w:r>
      <w:r w:rsidRPr="00CA0104">
        <w:rPr>
          <w:rStyle w:val="Char0"/>
          <w:rFonts w:hint="cs"/>
          <w:rtl/>
        </w:rPr>
        <w:t>ان</w:t>
      </w:r>
      <w:r>
        <w:rPr>
          <w:rStyle w:val="Char0"/>
          <w:rFonts w:hint="cs"/>
          <w:rtl/>
        </w:rPr>
        <w:t>)</w:t>
      </w:r>
      <w:r w:rsidRPr="00CA0104">
        <w:rPr>
          <w:rStyle w:val="Char0"/>
          <w:rtl/>
        </w:rPr>
        <w:t xml:space="preserve"> قرار</w:t>
      </w:r>
      <w:r>
        <w:rPr>
          <w:rStyle w:val="Char0"/>
          <w:rtl/>
        </w:rPr>
        <w:t xml:space="preserve"> می‌</w:t>
      </w:r>
      <w:r w:rsidRPr="00CA0104">
        <w:rPr>
          <w:rStyle w:val="Char0"/>
          <w:rtl/>
        </w:rPr>
        <w:t>ده</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sidRPr="00CA0104">
        <w:rPr>
          <w:rStyle w:val="Char0"/>
          <w:rtl/>
        </w:rPr>
        <w:t>شما را چه شده</w:t>
      </w:r>
      <w:r>
        <w:rPr>
          <w:rStyle w:val="Char0"/>
          <w:rFonts w:hint="cs"/>
          <w:rtl/>
        </w:rPr>
        <w:t>؛</w:t>
      </w:r>
      <w:r w:rsidRPr="00CA0104">
        <w:rPr>
          <w:rStyle w:val="Char0"/>
          <w:rtl/>
        </w:rPr>
        <w:t xml:space="preserve"> چگونه حکم</w:t>
      </w:r>
      <w:r>
        <w:rPr>
          <w:rStyle w:val="Char0"/>
          <w:rtl/>
        </w:rPr>
        <w:t xml:space="preserve"> می‌</w:t>
      </w:r>
      <w:r w:rsidRPr="00CA0104">
        <w:rPr>
          <w:rStyle w:val="Char0"/>
          <w:rtl/>
        </w:rPr>
        <w:t>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37</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برا</w:t>
      </w:r>
      <w:r w:rsidRPr="00CA0104">
        <w:rPr>
          <w:rStyle w:val="Char0"/>
          <w:rFonts w:hint="cs"/>
          <w:rtl/>
        </w:rPr>
        <w:t>ی</w:t>
      </w:r>
      <w:r w:rsidRPr="00CA0104">
        <w:rPr>
          <w:rStyle w:val="Char0"/>
          <w:rtl/>
        </w:rPr>
        <w:t xml:space="preserve"> شما کتاب</w:t>
      </w:r>
      <w:r w:rsidRPr="00CA0104">
        <w:rPr>
          <w:rStyle w:val="Char0"/>
          <w:rFonts w:hint="cs"/>
          <w:rtl/>
        </w:rPr>
        <w:t>ی</w:t>
      </w:r>
      <w:r w:rsidRPr="00CA0104">
        <w:rPr>
          <w:rStyle w:val="Char0"/>
          <w:rtl/>
        </w:rPr>
        <w:t xml:space="preserve"> هست که در آن</w:t>
      </w:r>
      <w:r>
        <w:rPr>
          <w:rStyle w:val="Char0"/>
          <w:rtl/>
        </w:rPr>
        <w:t xml:space="preserve"> می‌</w:t>
      </w:r>
      <w:r w:rsidRPr="00CA0104">
        <w:rPr>
          <w:rStyle w:val="Char0"/>
          <w:rtl/>
        </w:rPr>
        <w:t>خوان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38</w:t>
      </w:r>
      <w:r>
        <w:rPr>
          <w:rStyle w:val="Char0"/>
          <w:rFonts w:cs="Traditional Arabic" w:hint="cs"/>
          <w:rtl/>
        </w:rPr>
        <w:t>﴾</w:t>
      </w:r>
      <w:r>
        <w:rPr>
          <w:rStyle w:val="Char0"/>
          <w:rFonts w:hint="cs"/>
          <w:rtl/>
        </w:rPr>
        <w:t xml:space="preserve"> </w:t>
      </w:r>
      <w:r w:rsidRPr="00CA0104">
        <w:rPr>
          <w:rStyle w:val="Char0"/>
          <w:rtl/>
        </w:rPr>
        <w:t>و شما آنچه را که</w:t>
      </w:r>
      <w:r>
        <w:rPr>
          <w:rStyle w:val="Char0"/>
          <w:rtl/>
        </w:rPr>
        <w:t xml:space="preserve"> می‌</w:t>
      </w:r>
      <w:r w:rsidRPr="00CA0104">
        <w:rPr>
          <w:rStyle w:val="Char0"/>
          <w:rtl/>
        </w:rPr>
        <w:t>پسند</w:t>
      </w:r>
      <w:r w:rsidRPr="00CA0104">
        <w:rPr>
          <w:rStyle w:val="Char0"/>
          <w:rFonts w:hint="cs"/>
          <w:rtl/>
        </w:rPr>
        <w:t>ید</w:t>
      </w:r>
      <w:r w:rsidRPr="00CA0104">
        <w:rPr>
          <w:rStyle w:val="Char0"/>
          <w:rtl/>
        </w:rPr>
        <w:t xml:space="preserve"> در آن است؟ </w:t>
      </w:r>
      <w:r>
        <w:rPr>
          <w:rStyle w:val="Char0"/>
          <w:rFonts w:cs="Traditional Arabic" w:hint="cs"/>
          <w:rtl/>
        </w:rPr>
        <w:t>﴿</w:t>
      </w:r>
      <w:r>
        <w:rPr>
          <w:rStyle w:val="Char0"/>
          <w:rFonts w:hint="cs"/>
          <w:rtl/>
        </w:rPr>
        <w:t>39</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شما بر عهد</w:t>
      </w:r>
      <w:r>
        <w:rPr>
          <w:rStyle w:val="Char0"/>
          <w:rFonts w:hint="cs"/>
          <w:rtl/>
        </w:rPr>
        <w:t>ۀ</w:t>
      </w:r>
      <w:r w:rsidRPr="00CA0104">
        <w:rPr>
          <w:rStyle w:val="Char0"/>
          <w:rtl/>
        </w:rPr>
        <w:t xml:space="preserve"> ما تا روز ق</w:t>
      </w:r>
      <w:r w:rsidRPr="00CA0104">
        <w:rPr>
          <w:rStyle w:val="Char0"/>
          <w:rFonts w:hint="cs"/>
          <w:rtl/>
        </w:rPr>
        <w:t>یامت</w:t>
      </w:r>
      <w:r w:rsidRPr="00CA0104">
        <w:rPr>
          <w:rStyle w:val="Char0"/>
          <w:rtl/>
        </w:rPr>
        <w:t xml:space="preserve"> عهدها</w:t>
      </w:r>
      <w:r w:rsidRPr="00CA0104">
        <w:rPr>
          <w:rStyle w:val="Char0"/>
          <w:rFonts w:hint="cs"/>
          <w:rtl/>
        </w:rPr>
        <w:t>یی</w:t>
      </w:r>
      <w:r w:rsidRPr="00CA0104">
        <w:rPr>
          <w:rStyle w:val="Char0"/>
          <w:rtl/>
        </w:rPr>
        <w:t xml:space="preserve"> محکم دار</w:t>
      </w:r>
      <w:r w:rsidRPr="00CA0104">
        <w:rPr>
          <w:rStyle w:val="Char0"/>
          <w:rFonts w:hint="cs"/>
          <w:rtl/>
        </w:rPr>
        <w:t>ید؟</w:t>
      </w:r>
      <w:r w:rsidRPr="00CA0104">
        <w:rPr>
          <w:rStyle w:val="Char0"/>
          <w:rtl/>
        </w:rPr>
        <w:t xml:space="preserve"> که هر چه را حکم کن</w:t>
      </w:r>
      <w:r w:rsidRPr="00CA0104">
        <w:rPr>
          <w:rStyle w:val="Char0"/>
          <w:rFonts w:hint="cs"/>
          <w:rtl/>
        </w:rPr>
        <w:t>ید</w:t>
      </w:r>
      <w:r w:rsidRPr="00CA0104">
        <w:rPr>
          <w:rStyle w:val="Char0"/>
          <w:rtl/>
        </w:rPr>
        <w:t xml:space="preserve"> برا</w:t>
      </w:r>
      <w:r w:rsidRPr="00CA0104">
        <w:rPr>
          <w:rStyle w:val="Char0"/>
          <w:rFonts w:hint="cs"/>
          <w:rtl/>
        </w:rPr>
        <w:t>ی</w:t>
      </w:r>
      <w:r w:rsidRPr="00CA0104">
        <w:rPr>
          <w:rStyle w:val="Char0"/>
          <w:rtl/>
        </w:rPr>
        <w:t xml:space="preserve"> شما باشد؟ </w:t>
      </w:r>
      <w:r>
        <w:rPr>
          <w:rStyle w:val="Char0"/>
          <w:rFonts w:cs="Traditional Arabic" w:hint="cs"/>
          <w:rtl/>
        </w:rPr>
        <w:t>﴿</w:t>
      </w:r>
      <w:r>
        <w:rPr>
          <w:rStyle w:val="Char0"/>
          <w:rFonts w:hint="cs"/>
          <w:rtl/>
        </w:rPr>
        <w:t>40</w:t>
      </w:r>
      <w:r>
        <w:rPr>
          <w:rStyle w:val="Char0"/>
          <w:rFonts w:cs="Traditional Arabic" w:hint="cs"/>
          <w:rtl/>
        </w:rPr>
        <w:t>﴾</w:t>
      </w:r>
      <w:r>
        <w:rPr>
          <w:rStyle w:val="Char0"/>
          <w:rFonts w:hint="cs"/>
          <w:rtl/>
        </w:rPr>
        <w:t xml:space="preserve"> </w:t>
      </w:r>
      <w:r w:rsidRPr="00CA0104">
        <w:rPr>
          <w:rStyle w:val="Char0"/>
          <w:rtl/>
        </w:rPr>
        <w:t>از آنها (کفار) سوا</w:t>
      </w:r>
      <w:r w:rsidRPr="00CA0104">
        <w:rPr>
          <w:rStyle w:val="Char0"/>
          <w:rFonts w:hint="cs"/>
          <w:rtl/>
        </w:rPr>
        <w:t>ل</w:t>
      </w:r>
      <w:r w:rsidRPr="00CA0104">
        <w:rPr>
          <w:rStyle w:val="Char0"/>
          <w:rtl/>
        </w:rPr>
        <w:t xml:space="preserve"> کن که کدام </w:t>
      </w:r>
      <w:r w:rsidRPr="00CA0104">
        <w:rPr>
          <w:rStyle w:val="Char0"/>
          <w:rFonts w:hint="cs"/>
          <w:rtl/>
        </w:rPr>
        <w:t>یک</w:t>
      </w:r>
      <w:r w:rsidRPr="00CA0104">
        <w:rPr>
          <w:rStyle w:val="Char0"/>
          <w:rtl/>
        </w:rPr>
        <w:t xml:space="preserve"> از ا</w:t>
      </w:r>
      <w:r w:rsidRPr="00CA0104">
        <w:rPr>
          <w:rStyle w:val="Char0"/>
          <w:rFonts w:hint="cs"/>
          <w:rtl/>
        </w:rPr>
        <w:t>یشان</w:t>
      </w:r>
      <w:r w:rsidRPr="00CA0104">
        <w:rPr>
          <w:rStyle w:val="Char0"/>
          <w:rtl/>
        </w:rPr>
        <w:t xml:space="preserve"> ضامن چن</w:t>
      </w:r>
      <w:r w:rsidRPr="00CA0104">
        <w:rPr>
          <w:rStyle w:val="Char0"/>
          <w:rFonts w:hint="cs"/>
          <w:rtl/>
        </w:rPr>
        <w:t>ین</w:t>
      </w:r>
      <w:r w:rsidRPr="00CA0104">
        <w:rPr>
          <w:rStyle w:val="Char0"/>
          <w:rtl/>
        </w:rPr>
        <w:t xml:space="preserve"> عهد است. </w:t>
      </w: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w:t>
      </w:r>
      <w:r w:rsidRPr="00CA0104">
        <w:rPr>
          <w:rStyle w:val="Char0"/>
          <w:rFonts w:hint="cs"/>
          <w:rtl/>
        </w:rPr>
        <w:t>یا</w:t>
      </w:r>
      <w:r w:rsidRPr="00CA0104">
        <w:rPr>
          <w:rStyle w:val="Char0"/>
          <w:rtl/>
        </w:rPr>
        <w:t xml:space="preserve"> برا</w:t>
      </w:r>
      <w:r w:rsidRPr="00CA0104">
        <w:rPr>
          <w:rStyle w:val="Char0"/>
          <w:rFonts w:hint="cs"/>
          <w:rtl/>
        </w:rPr>
        <w:t>ی</w:t>
      </w:r>
      <w:r w:rsidRPr="00CA0104">
        <w:rPr>
          <w:rStyle w:val="Char0"/>
          <w:rtl/>
        </w:rPr>
        <w:t xml:space="preserve"> آنها شر</w:t>
      </w:r>
      <w:r w:rsidRPr="00CA0104">
        <w:rPr>
          <w:rStyle w:val="Char0"/>
          <w:rFonts w:hint="cs"/>
          <w:rtl/>
        </w:rPr>
        <w:t>یکهائی</w:t>
      </w:r>
      <w:r w:rsidRPr="00CA0104">
        <w:rPr>
          <w:rStyle w:val="Char0"/>
          <w:rtl/>
        </w:rPr>
        <w:t xml:space="preserve"> است، پس اگر راست</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شر</w:t>
      </w:r>
      <w:r w:rsidRPr="00CA0104">
        <w:rPr>
          <w:rStyle w:val="Char0"/>
          <w:rFonts w:hint="cs"/>
          <w:rtl/>
        </w:rPr>
        <w:t>یکان</w:t>
      </w:r>
      <w:r w:rsidRPr="00CA0104">
        <w:rPr>
          <w:rStyle w:val="Char0"/>
          <w:rtl/>
        </w:rPr>
        <w:t xml:space="preserve"> خود را ب</w:t>
      </w:r>
      <w:r w:rsidRPr="00CA0104">
        <w:rPr>
          <w:rStyle w:val="Char0"/>
          <w:rFonts w:hint="cs"/>
          <w:rtl/>
        </w:rPr>
        <w:t>یاورند</w:t>
      </w:r>
      <w:r w:rsidRPr="00CA0104">
        <w:rPr>
          <w:rStyle w:val="Char0"/>
          <w:rtl/>
        </w:rPr>
        <w:t xml:space="preserve">.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CA0104">
        <w:rPr>
          <w:rStyle w:val="Char0"/>
          <w:rtl/>
        </w:rPr>
        <w:t>روز</w:t>
      </w:r>
      <w:r w:rsidRPr="00CA0104">
        <w:rPr>
          <w:rStyle w:val="Char0"/>
          <w:rFonts w:hint="cs"/>
          <w:rtl/>
        </w:rPr>
        <w:t>ی</w:t>
      </w:r>
      <w:r w:rsidRPr="00CA0104">
        <w:rPr>
          <w:rStyle w:val="Char0"/>
          <w:rtl/>
        </w:rPr>
        <w:t xml:space="preserve"> که ساق (پروردگار عالميان) آشکار ساخته</w:t>
      </w:r>
      <w:r>
        <w:rPr>
          <w:rStyle w:val="Char0"/>
          <w:rtl/>
        </w:rPr>
        <w:t xml:space="preserve"> می‌</w:t>
      </w:r>
      <w:r w:rsidRPr="00CA0104">
        <w:rPr>
          <w:rStyle w:val="Char0"/>
          <w:rtl/>
        </w:rPr>
        <w:t>شود و به سجده فراخوانده</w:t>
      </w:r>
      <w:r>
        <w:rPr>
          <w:rStyle w:val="Char0"/>
          <w:rtl/>
        </w:rPr>
        <w:t xml:space="preserve"> می‌</w:t>
      </w:r>
      <w:r w:rsidRPr="00CA0104">
        <w:rPr>
          <w:rStyle w:val="Char0"/>
          <w:rtl/>
        </w:rPr>
        <w:t>شوند ول</w:t>
      </w:r>
      <w:r w:rsidRPr="00CA0104">
        <w:rPr>
          <w:rStyle w:val="Char0"/>
          <w:rFonts w:hint="cs"/>
          <w:rtl/>
        </w:rPr>
        <w:t>ی</w:t>
      </w:r>
      <w:r>
        <w:rPr>
          <w:rStyle w:val="Char0"/>
          <w:rtl/>
        </w:rPr>
        <w:t xml:space="preserve"> نمی‌توانند</w:t>
      </w:r>
      <w:r>
        <w:rPr>
          <w:rStyle w:val="Char0"/>
          <w:rFonts w:hint="cs"/>
          <w:rtl/>
        </w:rPr>
        <w:t>.</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خَاشِعَةً أَبْصَارُهُمْ تَرْهَقُهُمْ ذِلَّةٌ</w:t>
      </w:r>
      <w:r w:rsidR="001619CE" w:rsidRPr="008B4A46">
        <w:rPr>
          <w:rStyle w:val="Char7"/>
          <w:rtl/>
        </w:rPr>
        <w:t xml:space="preserve"> </w:t>
      </w:r>
      <w:r w:rsidRPr="008B4A46">
        <w:rPr>
          <w:rStyle w:val="Char7"/>
          <w:rtl/>
        </w:rPr>
        <w:t>وَقَدْ كَانُوا يُدْعَوْنَ إِلَى السُّجُودِ وَهُمْ سَالِمُونَ٤٣ فَذَرْنِي وَمَنْ يُكَذِّبُ بِهَذَا الْحَدِيثِ</w:t>
      </w:r>
      <w:r w:rsidR="001619CE" w:rsidRPr="008B4A46">
        <w:rPr>
          <w:rStyle w:val="Char7"/>
          <w:rtl/>
        </w:rPr>
        <w:t xml:space="preserve"> </w:t>
      </w:r>
      <w:r w:rsidRPr="008B4A46">
        <w:rPr>
          <w:rStyle w:val="Char7"/>
          <w:rtl/>
        </w:rPr>
        <w:t>سَنَسْتَدْرِجُهُمْ مِنْ حَيْثُ لَا يَعْلَمُونَ٤٤ وَأُمْلِي لَهُمْ</w:t>
      </w:r>
      <w:r w:rsidR="001619CE" w:rsidRPr="008B4A46">
        <w:rPr>
          <w:rStyle w:val="Char7"/>
          <w:rtl/>
        </w:rPr>
        <w:t xml:space="preserve"> </w:t>
      </w:r>
      <w:r w:rsidRPr="008B4A46">
        <w:rPr>
          <w:rStyle w:val="Char7"/>
          <w:rtl/>
        </w:rPr>
        <w:t xml:space="preserve">إِنَّ كَيْدِي مَتِينٌ٤٥ أَمْ تَسْأَلُهُمْ أَجْرًا فَهُمْ مِنْ مَغْرَمٍ مُثْقَلُونَ٤٦ أَمْ عِنْدَهُمُ الْغَيْبُ فَهُمْ يَكْتُبُونَ٤٧ فَاصْبِرْ لِحُكْمِ رَبِّكَ وَلَا تَكُنْ كَصَاحِبِ الْحُوتِ إِذْ نَادَى وَهُوَ مَكْظُومٌ٤٨ </w:t>
      </w:r>
      <w:r w:rsidRPr="008B4A46">
        <w:rPr>
          <w:rStyle w:val="Char7"/>
          <w:rtl/>
        </w:rPr>
        <w:lastRenderedPageBreak/>
        <w:t>لَوْلَا أَنْ تَدَارَكَهُ نِعْمَةٌ مِنْ رَبِّهِ لَنُبِذَ بِالْعَرَاءِ وَهُوَ مَذْمُومٌ٤٩ فَاجْتَبَاهُ رَبُّهُ فَجَعَلَهُ مِنَ الصَّالِحِينَ٥٠ وَإِنْ يَكَادُ الَّذِينَ كَفَرُوا لَيُزْلِقُونَكَ بِأَبْصَارِهِمْ لَمَّا سَمِعُوا الذِّكْرَ وَيَقُولُونَ إِنَّهُ لَمَجْنُونٌ٥١ وَمَا هُوَ إِلَّا ذِكْرٌ لِلْعَالَمِينَ٥٢</w:t>
      </w:r>
      <w:r w:rsidRPr="00C80D4B">
        <w:rPr>
          <w:rStyle w:val="Char0"/>
          <w:rFonts w:ascii="Times New Roman" w:hAnsi="Times New Roman" w:cs="Traditional Arabic" w:hint="cs"/>
          <w:rtl/>
        </w:rPr>
        <w:t>﴾</w:t>
      </w:r>
      <w:r w:rsidRPr="008B4A46">
        <w:rPr>
          <w:rStyle w:val="Char"/>
          <w:rtl/>
        </w:rPr>
        <w:t xml:space="preserve"> [القلم: 43-52]</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43</w:t>
      </w:r>
      <w:r>
        <w:rPr>
          <w:rStyle w:val="Char0"/>
          <w:rFonts w:cs="Traditional Arabic" w:hint="cs"/>
          <w:rtl/>
        </w:rPr>
        <w:t>﴾</w:t>
      </w:r>
      <w:r w:rsidRPr="00CA0104">
        <w:rPr>
          <w:rStyle w:val="Char0"/>
          <w:rtl/>
        </w:rPr>
        <w:t xml:space="preserve"> ا</w:t>
      </w:r>
      <w:r w:rsidRPr="00CA0104">
        <w:rPr>
          <w:rStyle w:val="Char0"/>
          <w:rFonts w:hint="cs"/>
          <w:rtl/>
        </w:rPr>
        <w:t>ین</w:t>
      </w:r>
      <w:r w:rsidRPr="00CA0104">
        <w:rPr>
          <w:rStyle w:val="Char0"/>
          <w:rtl/>
        </w:rPr>
        <w:t xml:space="preserve"> در حال</w:t>
      </w:r>
      <w:r w:rsidRPr="00CA0104">
        <w:rPr>
          <w:rStyle w:val="Char0"/>
          <w:rFonts w:hint="cs"/>
          <w:rtl/>
        </w:rPr>
        <w:t>ی</w:t>
      </w:r>
      <w:r w:rsidRPr="00CA0104">
        <w:rPr>
          <w:rStyle w:val="Char0"/>
          <w:rtl/>
        </w:rPr>
        <w:t xml:space="preserve"> است که چشمانشان به ز</w:t>
      </w:r>
      <w:r w:rsidRPr="00CA0104">
        <w:rPr>
          <w:rStyle w:val="Char0"/>
          <w:rFonts w:hint="cs"/>
          <w:rtl/>
        </w:rPr>
        <w:t>یر</w:t>
      </w:r>
      <w:r w:rsidRPr="00CA0104">
        <w:rPr>
          <w:rStyle w:val="Char0"/>
          <w:rtl/>
        </w:rPr>
        <w:t xml:space="preserve"> افتاده و خوار</w:t>
      </w:r>
      <w:r w:rsidRPr="00CA0104">
        <w:rPr>
          <w:rStyle w:val="Char0"/>
          <w:rFonts w:hint="cs"/>
          <w:rtl/>
        </w:rPr>
        <w:t>ی</w:t>
      </w:r>
      <w:r w:rsidRPr="00CA0104">
        <w:rPr>
          <w:rStyle w:val="Char0"/>
          <w:rtl/>
        </w:rPr>
        <w:t xml:space="preserve"> و ذلت ا</w:t>
      </w:r>
      <w:r w:rsidRPr="00CA0104">
        <w:rPr>
          <w:rStyle w:val="Char0"/>
          <w:rFonts w:hint="cs"/>
          <w:rtl/>
        </w:rPr>
        <w:t>یشان</w:t>
      </w:r>
      <w:r w:rsidRPr="00CA0104">
        <w:rPr>
          <w:rStyle w:val="Char0"/>
          <w:rtl/>
        </w:rPr>
        <w:t xml:space="preserve"> را فرا گرفته است، در حال</w:t>
      </w:r>
      <w:r w:rsidRPr="00CA0104">
        <w:rPr>
          <w:rStyle w:val="Char0"/>
          <w:rFonts w:hint="cs"/>
          <w:rtl/>
        </w:rPr>
        <w:t>یکه</w:t>
      </w:r>
      <w:r w:rsidRPr="00CA0104">
        <w:rPr>
          <w:rStyle w:val="Char0"/>
          <w:rtl/>
        </w:rPr>
        <w:t xml:space="preserve"> در دن</w:t>
      </w:r>
      <w:r w:rsidRPr="00CA0104">
        <w:rPr>
          <w:rStyle w:val="Char0"/>
          <w:rFonts w:hint="cs"/>
          <w:rtl/>
        </w:rPr>
        <w:t>یا</w:t>
      </w:r>
      <w:r w:rsidRPr="00CA0104">
        <w:rPr>
          <w:rStyle w:val="Char0"/>
          <w:rtl/>
        </w:rPr>
        <w:t xml:space="preserve"> برا</w:t>
      </w:r>
      <w:r w:rsidRPr="00CA0104">
        <w:rPr>
          <w:rStyle w:val="Char0"/>
          <w:rFonts w:hint="cs"/>
          <w:rtl/>
        </w:rPr>
        <w:t>ی</w:t>
      </w:r>
      <w:r w:rsidRPr="00CA0104">
        <w:rPr>
          <w:rStyle w:val="Char0"/>
          <w:rtl/>
        </w:rPr>
        <w:t xml:space="preserve"> سجده کردن فراخوانده</w:t>
      </w:r>
      <w:r>
        <w:rPr>
          <w:rStyle w:val="Char0"/>
          <w:rtl/>
        </w:rPr>
        <w:t xml:space="preserve"> می‌</w:t>
      </w:r>
      <w:r w:rsidRPr="00CA0104">
        <w:rPr>
          <w:rStyle w:val="Char0"/>
          <w:rtl/>
        </w:rPr>
        <w:t xml:space="preserve">شدند و آنها سالم (و تندرست) بودند </w:t>
      </w:r>
      <w:r>
        <w:rPr>
          <w:rStyle w:val="Char0"/>
          <w:rFonts w:hint="cs"/>
          <w:rtl/>
        </w:rPr>
        <w:t>(</w:t>
      </w:r>
      <w:r w:rsidRPr="00CA0104">
        <w:rPr>
          <w:rStyle w:val="Char0"/>
          <w:rtl/>
        </w:rPr>
        <w:t>ول</w:t>
      </w:r>
      <w:r w:rsidRPr="00CA0104">
        <w:rPr>
          <w:rStyle w:val="Char0"/>
          <w:rFonts w:hint="cs"/>
          <w:rtl/>
        </w:rPr>
        <w:t>ی</w:t>
      </w:r>
      <w:r w:rsidRPr="00CA0104">
        <w:rPr>
          <w:rStyle w:val="Char0"/>
          <w:rtl/>
        </w:rPr>
        <w:t xml:space="preserve"> سجده</w:t>
      </w:r>
      <w:r>
        <w:rPr>
          <w:rStyle w:val="Char0"/>
          <w:rtl/>
        </w:rPr>
        <w:t xml:space="preserve"> نمی‌</w:t>
      </w:r>
      <w:r w:rsidRPr="00CA0104">
        <w:rPr>
          <w:rStyle w:val="Char0"/>
          <w:rtl/>
        </w:rPr>
        <w:t xml:space="preserve">کردند).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CA0104">
        <w:rPr>
          <w:rStyle w:val="Char0"/>
          <w:rtl/>
        </w:rPr>
        <w:t>پس مرا با کس</w:t>
      </w:r>
      <w:r w:rsidRPr="00CA0104">
        <w:rPr>
          <w:rStyle w:val="Char0"/>
          <w:rFonts w:hint="cs"/>
          <w:rtl/>
        </w:rPr>
        <w:t>ی</w:t>
      </w:r>
      <w:r w:rsidRPr="00CA0104">
        <w:rPr>
          <w:rStyle w:val="Char0"/>
          <w:rtl/>
        </w:rPr>
        <w:t xml:space="preserve"> بگذار که ا</w:t>
      </w:r>
      <w:r w:rsidRPr="00CA0104">
        <w:rPr>
          <w:rStyle w:val="Char0"/>
          <w:rFonts w:hint="cs"/>
          <w:rtl/>
        </w:rPr>
        <w:t>ین</w:t>
      </w:r>
      <w:r w:rsidRPr="00CA0104">
        <w:rPr>
          <w:rStyle w:val="Char0"/>
          <w:rtl/>
        </w:rPr>
        <w:t xml:space="preserve"> (قرآن) سخن اله</w:t>
      </w:r>
      <w:r w:rsidRPr="00CA0104">
        <w:rPr>
          <w:rStyle w:val="Char0"/>
          <w:rFonts w:hint="cs"/>
          <w:rtl/>
        </w:rPr>
        <w:t>ی</w:t>
      </w:r>
      <w:r w:rsidRPr="00CA0104">
        <w:rPr>
          <w:rStyle w:val="Char0"/>
          <w:rtl/>
        </w:rPr>
        <w:t xml:space="preserve"> را تکذ</w:t>
      </w:r>
      <w:r w:rsidRPr="00CA0104">
        <w:rPr>
          <w:rStyle w:val="Char0"/>
          <w:rFonts w:hint="cs"/>
          <w:rtl/>
        </w:rPr>
        <w:t>یب</w:t>
      </w:r>
      <w:r>
        <w:rPr>
          <w:rStyle w:val="Char0"/>
          <w:rtl/>
        </w:rPr>
        <w:t xml:space="preserve"> می‌</w:t>
      </w:r>
      <w:r w:rsidRPr="00CA0104">
        <w:rPr>
          <w:rStyle w:val="Char0"/>
          <w:rtl/>
        </w:rPr>
        <w:t>کند، زود است که به تدر</w:t>
      </w:r>
      <w:r w:rsidRPr="00CA0104">
        <w:rPr>
          <w:rStyle w:val="Char0"/>
          <w:rFonts w:hint="cs"/>
          <w:rtl/>
        </w:rPr>
        <w:t>یج</w:t>
      </w:r>
      <w:r w:rsidRPr="00CA0104">
        <w:rPr>
          <w:rStyle w:val="Char0"/>
          <w:rtl/>
        </w:rPr>
        <w:t xml:space="preserve"> آنها را از جا</w:t>
      </w:r>
      <w:r w:rsidRPr="00CA0104">
        <w:rPr>
          <w:rStyle w:val="Char0"/>
          <w:rFonts w:hint="cs"/>
          <w:rtl/>
        </w:rPr>
        <w:t>یی</w:t>
      </w:r>
      <w:r w:rsidRPr="00CA0104">
        <w:rPr>
          <w:rStyle w:val="Char0"/>
          <w:rtl/>
        </w:rPr>
        <w:t xml:space="preserve"> که</w:t>
      </w:r>
      <w:r>
        <w:rPr>
          <w:rStyle w:val="Char0"/>
          <w:rtl/>
        </w:rPr>
        <w:t xml:space="preserve"> نمی‌</w:t>
      </w:r>
      <w:r w:rsidRPr="00CA0104">
        <w:rPr>
          <w:rStyle w:val="Char0"/>
          <w:rtl/>
        </w:rPr>
        <w:t>دانند خواه</w:t>
      </w:r>
      <w:r w:rsidRPr="00CA0104">
        <w:rPr>
          <w:rStyle w:val="Char0"/>
          <w:rFonts w:hint="cs"/>
          <w:rtl/>
        </w:rPr>
        <w:t>یم</w:t>
      </w:r>
      <w:r w:rsidRPr="00CA0104">
        <w:rPr>
          <w:rStyle w:val="Char0"/>
          <w:rtl/>
        </w:rPr>
        <w:t xml:space="preserve"> گرفت. </w:t>
      </w:r>
      <w:r>
        <w:rPr>
          <w:rStyle w:val="Char0"/>
          <w:rFonts w:cs="Traditional Arabic" w:hint="cs"/>
          <w:rtl/>
        </w:rPr>
        <w:t>﴿</w:t>
      </w:r>
      <w:r>
        <w:rPr>
          <w:rStyle w:val="Char0"/>
          <w:rFonts w:hint="cs"/>
          <w:rtl/>
        </w:rPr>
        <w:t>45</w:t>
      </w:r>
      <w:r>
        <w:rPr>
          <w:rStyle w:val="Char0"/>
          <w:rFonts w:cs="Traditional Arabic" w:hint="cs"/>
          <w:rtl/>
        </w:rPr>
        <w:t>﴾</w:t>
      </w:r>
      <w:r>
        <w:rPr>
          <w:rStyle w:val="Char0"/>
          <w:rFonts w:hint="cs"/>
          <w:rtl/>
        </w:rPr>
        <w:t xml:space="preserve"> </w:t>
      </w:r>
      <w:r w:rsidRPr="00CA0104">
        <w:rPr>
          <w:rStyle w:val="Char0"/>
          <w:rtl/>
        </w:rPr>
        <w:t>اما (فعلا) ا</w:t>
      </w:r>
      <w:r w:rsidRPr="00CA0104">
        <w:rPr>
          <w:rStyle w:val="Char0"/>
          <w:rFonts w:hint="cs"/>
          <w:rtl/>
        </w:rPr>
        <w:t>یشان</w:t>
      </w:r>
      <w:r w:rsidRPr="00CA0104">
        <w:rPr>
          <w:rStyle w:val="Char0"/>
          <w:rtl/>
        </w:rPr>
        <w:t xml:space="preserve"> را مهلت</w:t>
      </w:r>
      <w:r>
        <w:rPr>
          <w:rStyle w:val="Char0"/>
          <w:rtl/>
        </w:rPr>
        <w:t xml:space="preserve"> می‌</w:t>
      </w:r>
      <w:r w:rsidRPr="00CA0104">
        <w:rPr>
          <w:rStyle w:val="Char0"/>
          <w:rtl/>
        </w:rPr>
        <w:t>ده</w:t>
      </w:r>
      <w:r w:rsidRPr="00CA0104">
        <w:rPr>
          <w:rStyle w:val="Char0"/>
          <w:rFonts w:hint="cs"/>
          <w:rtl/>
        </w:rPr>
        <w:t>یم،</w:t>
      </w:r>
      <w:r w:rsidRPr="00CA0104">
        <w:rPr>
          <w:rStyle w:val="Char0"/>
          <w:rtl/>
        </w:rPr>
        <w:t xml:space="preserve"> چون تدبير من محکم و استوار است. </w:t>
      </w:r>
      <w:r>
        <w:rPr>
          <w:rStyle w:val="Char0"/>
          <w:rFonts w:cs="Traditional Arabic" w:hint="cs"/>
          <w:rtl/>
        </w:rPr>
        <w:t>﴿</w:t>
      </w:r>
      <w:r>
        <w:rPr>
          <w:rStyle w:val="Char0"/>
          <w:rFonts w:hint="cs"/>
          <w:rtl/>
        </w:rPr>
        <w:t>46</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از ا</w:t>
      </w:r>
      <w:r w:rsidRPr="00CA0104">
        <w:rPr>
          <w:rStyle w:val="Char0"/>
          <w:rFonts w:hint="cs"/>
          <w:rtl/>
        </w:rPr>
        <w:t>یشان</w:t>
      </w:r>
      <w:r w:rsidRPr="00CA0104">
        <w:rPr>
          <w:rStyle w:val="Char0"/>
          <w:rtl/>
        </w:rPr>
        <w:t xml:space="preserve"> مزد</w:t>
      </w:r>
      <w:r w:rsidRPr="00CA0104">
        <w:rPr>
          <w:rStyle w:val="Char0"/>
          <w:rFonts w:hint="cs"/>
          <w:rtl/>
        </w:rPr>
        <w:t>ی</w:t>
      </w:r>
      <w:r w:rsidRPr="00CA0104">
        <w:rPr>
          <w:rStyle w:val="Char0"/>
          <w:rtl/>
        </w:rPr>
        <w:t xml:space="preserve"> طلب</w:t>
      </w:r>
      <w:r>
        <w:rPr>
          <w:rStyle w:val="Char0"/>
          <w:rtl/>
        </w:rPr>
        <w:t xml:space="preserve"> می‌</w:t>
      </w:r>
      <w:r w:rsidRPr="00CA0104">
        <w:rPr>
          <w:rStyle w:val="Char0"/>
          <w:rtl/>
        </w:rPr>
        <w:t>کن</w:t>
      </w:r>
      <w:r w:rsidRPr="00CA0104">
        <w:rPr>
          <w:rStyle w:val="Char0"/>
          <w:rFonts w:hint="cs"/>
          <w:rtl/>
        </w:rPr>
        <w:t>ی</w:t>
      </w:r>
      <w:r w:rsidRPr="00CA0104">
        <w:rPr>
          <w:rStyle w:val="Char0"/>
          <w:rtl/>
        </w:rPr>
        <w:t xml:space="preserve"> که آنان از پرداختن آن سنگ</w:t>
      </w:r>
      <w:r w:rsidRPr="00CA0104">
        <w:rPr>
          <w:rStyle w:val="Char0"/>
          <w:rFonts w:hint="cs"/>
          <w:rtl/>
        </w:rPr>
        <w:t>ین</w:t>
      </w:r>
      <w:r w:rsidRPr="00CA0104">
        <w:rPr>
          <w:rStyle w:val="Char0"/>
          <w:rtl/>
        </w:rPr>
        <w:t xml:space="preserve"> بارند؟ </w:t>
      </w:r>
      <w:r>
        <w:rPr>
          <w:rStyle w:val="Char0"/>
          <w:rFonts w:cs="Traditional Arabic" w:hint="cs"/>
          <w:rtl/>
        </w:rPr>
        <w:t>﴿</w:t>
      </w:r>
      <w:r>
        <w:rPr>
          <w:rStyle w:val="Char0"/>
          <w:rFonts w:hint="cs"/>
          <w:rtl/>
        </w:rPr>
        <w:t>47</w:t>
      </w:r>
      <w:r>
        <w:rPr>
          <w:rStyle w:val="Char0"/>
          <w:rFonts w:cs="Traditional Arabic" w:hint="cs"/>
          <w:rtl/>
        </w:rPr>
        <w:t>﴾</w:t>
      </w:r>
      <w:r>
        <w:rPr>
          <w:rStyle w:val="Char0"/>
          <w:rFonts w:hint="cs"/>
          <w:rtl/>
        </w:rPr>
        <w:t xml:space="preserve"> </w:t>
      </w:r>
      <w:r w:rsidRPr="00CA0104">
        <w:rPr>
          <w:rStyle w:val="Char0"/>
          <w:rFonts w:hint="cs"/>
          <w:rtl/>
        </w:rPr>
        <w:t>یا</w:t>
      </w:r>
      <w:r w:rsidRPr="00CA0104">
        <w:rPr>
          <w:rStyle w:val="Char0"/>
          <w:rtl/>
        </w:rPr>
        <w:t xml:space="preserve"> ا</w:t>
      </w:r>
      <w:r w:rsidRPr="00CA0104">
        <w:rPr>
          <w:rStyle w:val="Char0"/>
          <w:rFonts w:hint="cs"/>
          <w:rtl/>
        </w:rPr>
        <w:t>ینکه</w:t>
      </w:r>
      <w:r w:rsidRPr="00CA0104">
        <w:rPr>
          <w:rStyle w:val="Char0"/>
          <w:rtl/>
        </w:rPr>
        <w:t xml:space="preserve"> نزدشان </w:t>
      </w:r>
      <w:r w:rsidRPr="00CA0104">
        <w:rPr>
          <w:rStyle w:val="Char0"/>
          <w:rFonts w:hint="cs"/>
          <w:rtl/>
        </w:rPr>
        <w:t>علم</w:t>
      </w:r>
      <w:r w:rsidRPr="00CA0104">
        <w:rPr>
          <w:rStyle w:val="Char0"/>
          <w:rtl/>
        </w:rPr>
        <w:t xml:space="preserve"> غ</w:t>
      </w:r>
      <w:r w:rsidRPr="00CA0104">
        <w:rPr>
          <w:rStyle w:val="Char0"/>
          <w:rFonts w:hint="cs"/>
          <w:rtl/>
        </w:rPr>
        <w:t>یب</w:t>
      </w:r>
      <w:r w:rsidRPr="00CA0104">
        <w:rPr>
          <w:rStyle w:val="Char0"/>
          <w:rtl/>
        </w:rPr>
        <w:t xml:space="preserve"> وجود دارد که ا</w:t>
      </w:r>
      <w:r w:rsidRPr="00CA0104">
        <w:rPr>
          <w:rStyle w:val="Char0"/>
          <w:rFonts w:hint="cs"/>
          <w:rtl/>
        </w:rPr>
        <w:t>یشان</w:t>
      </w:r>
      <w:r w:rsidRPr="00CA0104">
        <w:rPr>
          <w:rStyle w:val="Char0"/>
          <w:rtl/>
        </w:rPr>
        <w:t xml:space="preserve"> از رو</w:t>
      </w:r>
      <w:r w:rsidRPr="00CA0104">
        <w:rPr>
          <w:rStyle w:val="Char0"/>
          <w:rFonts w:hint="cs"/>
          <w:rtl/>
        </w:rPr>
        <w:t>ی</w:t>
      </w:r>
      <w:r w:rsidRPr="00CA0104">
        <w:rPr>
          <w:rStyle w:val="Char0"/>
          <w:rtl/>
        </w:rPr>
        <w:t xml:space="preserve"> آن</w:t>
      </w:r>
      <w:r>
        <w:rPr>
          <w:rStyle w:val="Char0"/>
          <w:rtl/>
        </w:rPr>
        <w:t xml:space="preserve"> می‌</w:t>
      </w:r>
      <w:r w:rsidRPr="00CA0104">
        <w:rPr>
          <w:rStyle w:val="Char0"/>
          <w:rtl/>
        </w:rPr>
        <w:t>نو</w:t>
      </w:r>
      <w:r w:rsidRPr="00CA0104">
        <w:rPr>
          <w:rStyle w:val="Char0"/>
          <w:rFonts w:hint="cs"/>
          <w:rtl/>
        </w:rPr>
        <w:t>یسند؟</w:t>
      </w:r>
      <w:r w:rsidRPr="00CA0104">
        <w:rPr>
          <w:rStyle w:val="Char0"/>
          <w:rtl/>
        </w:rPr>
        <w:t xml:space="preserve"> </w:t>
      </w:r>
      <w:r>
        <w:rPr>
          <w:rStyle w:val="Char0"/>
          <w:rFonts w:cs="Traditional Arabic" w:hint="cs"/>
          <w:rtl/>
        </w:rPr>
        <w:t>﴿</w:t>
      </w:r>
      <w:r>
        <w:rPr>
          <w:rStyle w:val="Char0"/>
          <w:rFonts w:hint="cs"/>
          <w:rtl/>
        </w:rPr>
        <w:t>48</w:t>
      </w:r>
      <w:r>
        <w:rPr>
          <w:rStyle w:val="Char0"/>
          <w:rFonts w:cs="Traditional Arabic" w:hint="cs"/>
          <w:rtl/>
        </w:rPr>
        <w:t>﴾</w:t>
      </w:r>
      <w:r>
        <w:rPr>
          <w:rStyle w:val="Char0"/>
          <w:rFonts w:hint="cs"/>
          <w:rtl/>
        </w:rPr>
        <w:t xml:space="preserve"> </w:t>
      </w:r>
      <w:r w:rsidRPr="00CA0104">
        <w:rPr>
          <w:rStyle w:val="Char0"/>
          <w:rtl/>
        </w:rPr>
        <w:t>پس در رس</w:t>
      </w:r>
      <w:r w:rsidRPr="00CA0104">
        <w:rPr>
          <w:rStyle w:val="Char0"/>
          <w:rFonts w:hint="cs"/>
          <w:rtl/>
        </w:rPr>
        <w:t>یدن</w:t>
      </w:r>
      <w:r w:rsidRPr="00CA0104">
        <w:rPr>
          <w:rStyle w:val="Char0"/>
          <w:rtl/>
        </w:rPr>
        <w:t xml:space="preserve"> حکم پروردگارت صابر باش و مانند صاحب ماه</w:t>
      </w:r>
      <w:r w:rsidRPr="00CA0104">
        <w:rPr>
          <w:rStyle w:val="Char0"/>
          <w:rFonts w:hint="cs"/>
          <w:rtl/>
        </w:rPr>
        <w:t>ی</w:t>
      </w:r>
      <w:r w:rsidRPr="00CA0104">
        <w:rPr>
          <w:rStyle w:val="Char0"/>
          <w:rtl/>
        </w:rPr>
        <w:t xml:space="preserve"> مباش که با دل</w:t>
      </w:r>
      <w:r w:rsidRPr="00CA0104">
        <w:rPr>
          <w:rStyle w:val="Char0"/>
          <w:rFonts w:hint="cs"/>
          <w:rtl/>
        </w:rPr>
        <w:t>ی</w:t>
      </w:r>
      <w:r w:rsidRPr="00CA0104">
        <w:rPr>
          <w:rStyle w:val="Char0"/>
          <w:rtl/>
        </w:rPr>
        <w:t xml:space="preserve"> پر اندوه ندا (دعا) کرد.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CA0104">
        <w:rPr>
          <w:rStyle w:val="Char0"/>
          <w:rtl/>
        </w:rPr>
        <w:t>اگر نعمت پروردگارش نبود، در حال</w:t>
      </w:r>
      <w:r w:rsidRPr="00CA0104">
        <w:rPr>
          <w:rStyle w:val="Char0"/>
          <w:rFonts w:hint="cs"/>
          <w:rtl/>
        </w:rPr>
        <w:t>یکه</w:t>
      </w:r>
      <w:r w:rsidRPr="00CA0104">
        <w:rPr>
          <w:rStyle w:val="Char0"/>
          <w:rtl/>
        </w:rPr>
        <w:t xml:space="preserve"> قابل ملامت</w:t>
      </w:r>
      <w:r w:rsidRPr="00CA0104">
        <w:rPr>
          <w:rStyle w:val="Char0"/>
          <w:rFonts w:hint="cs"/>
          <w:rtl/>
        </w:rPr>
        <w:t>ی</w:t>
      </w:r>
      <w:r w:rsidRPr="00CA0104">
        <w:rPr>
          <w:rStyle w:val="Char0"/>
          <w:rtl/>
        </w:rPr>
        <w:t xml:space="preserve"> بود به صحرا</w:t>
      </w:r>
      <w:r w:rsidRPr="00CA0104">
        <w:rPr>
          <w:rStyle w:val="Char0"/>
          <w:rFonts w:hint="cs"/>
          <w:rtl/>
        </w:rPr>
        <w:t>یی</w:t>
      </w:r>
      <w:r>
        <w:rPr>
          <w:rStyle w:val="Char0"/>
          <w:rtl/>
        </w:rPr>
        <w:t xml:space="preserve"> بی‌</w:t>
      </w:r>
      <w:r w:rsidRPr="00CA0104">
        <w:rPr>
          <w:rStyle w:val="Char0"/>
          <w:rtl/>
        </w:rPr>
        <w:t>آب و گ</w:t>
      </w:r>
      <w:r w:rsidRPr="00CA0104">
        <w:rPr>
          <w:rStyle w:val="Char0"/>
          <w:rFonts w:hint="cs"/>
          <w:rtl/>
        </w:rPr>
        <w:t>یاه،</w:t>
      </w:r>
      <w:r w:rsidRPr="00CA0104">
        <w:rPr>
          <w:rStyle w:val="Char0"/>
          <w:rtl/>
        </w:rPr>
        <w:t xml:space="preserve"> افگنده</w:t>
      </w:r>
      <w:r>
        <w:rPr>
          <w:rStyle w:val="Char0"/>
          <w:rtl/>
        </w:rPr>
        <w:t xml:space="preserve"> می‌</w:t>
      </w:r>
      <w:r w:rsidRPr="00CA0104">
        <w:rPr>
          <w:rStyle w:val="Char0"/>
          <w:rtl/>
        </w:rPr>
        <w:t xml:space="preserve">شد. </w:t>
      </w:r>
      <w:r>
        <w:rPr>
          <w:rStyle w:val="Char0"/>
          <w:rFonts w:cs="Traditional Arabic" w:hint="cs"/>
          <w:rtl/>
        </w:rPr>
        <w:t>﴿</w:t>
      </w:r>
      <w:r>
        <w:rPr>
          <w:rStyle w:val="Char0"/>
          <w:rFonts w:hint="cs"/>
          <w:rtl/>
        </w:rPr>
        <w:t>50</w:t>
      </w:r>
      <w:r>
        <w:rPr>
          <w:rStyle w:val="Char0"/>
          <w:rFonts w:cs="Traditional Arabic" w:hint="cs"/>
          <w:rtl/>
        </w:rPr>
        <w:t>﴾</w:t>
      </w:r>
      <w:r w:rsidRPr="00CA0104">
        <w:rPr>
          <w:rStyle w:val="Char0"/>
          <w:rtl/>
        </w:rPr>
        <w:t xml:space="preserve"> (ل</w:t>
      </w:r>
      <w:r w:rsidRPr="00CA0104">
        <w:rPr>
          <w:rStyle w:val="Char0"/>
          <w:rFonts w:hint="cs"/>
          <w:rtl/>
        </w:rPr>
        <w:t>یکن</w:t>
      </w:r>
      <w:r w:rsidRPr="00CA0104">
        <w:rPr>
          <w:rStyle w:val="Char0"/>
          <w:rtl/>
        </w:rPr>
        <w:t xml:space="preserve"> باز) پرو</w:t>
      </w:r>
      <w:r w:rsidRPr="00CA0104">
        <w:rPr>
          <w:rStyle w:val="Char0"/>
          <w:rFonts w:hint="cs"/>
          <w:rtl/>
        </w:rPr>
        <w:t>ردگارش</w:t>
      </w:r>
      <w:r w:rsidRPr="00CA0104">
        <w:rPr>
          <w:rStyle w:val="Char0"/>
          <w:rtl/>
        </w:rPr>
        <w:t xml:space="preserve"> او را برگز</w:t>
      </w:r>
      <w:r w:rsidRPr="00CA0104">
        <w:rPr>
          <w:rStyle w:val="Char0"/>
          <w:rFonts w:hint="cs"/>
          <w:rtl/>
        </w:rPr>
        <w:t>ید</w:t>
      </w:r>
      <w:r w:rsidRPr="00CA0104">
        <w:rPr>
          <w:rStyle w:val="Char0"/>
          <w:rtl/>
        </w:rPr>
        <w:t xml:space="preserve"> و در زمره صالحان قرار داد. </w:t>
      </w:r>
      <w:r>
        <w:rPr>
          <w:rStyle w:val="Char0"/>
          <w:rFonts w:cs="Traditional Arabic" w:hint="cs"/>
          <w:rtl/>
        </w:rPr>
        <w:t>﴿</w:t>
      </w:r>
      <w:r>
        <w:rPr>
          <w:rStyle w:val="Char0"/>
          <w:rFonts w:hint="cs"/>
          <w:rtl/>
        </w:rPr>
        <w:t>51</w:t>
      </w:r>
      <w:r>
        <w:rPr>
          <w:rStyle w:val="Char0"/>
          <w:rFonts w:cs="Traditional Arabic" w:hint="cs"/>
          <w:rtl/>
        </w:rPr>
        <w:t>﴾</w:t>
      </w:r>
      <w:r w:rsidRPr="00CA0104">
        <w:rPr>
          <w:rStyle w:val="Char0"/>
          <w:rtl/>
        </w:rPr>
        <w:t xml:space="preserve"> و به يقين نزد</w:t>
      </w:r>
      <w:r w:rsidRPr="00CA0104">
        <w:rPr>
          <w:rStyle w:val="Char0"/>
          <w:rFonts w:hint="cs"/>
          <w:rtl/>
        </w:rPr>
        <w:t>یک</w:t>
      </w:r>
      <w:r w:rsidRPr="00CA0104">
        <w:rPr>
          <w:rStyle w:val="Char0"/>
          <w:rtl/>
        </w:rPr>
        <w:t xml:space="preserve"> بود کافران چون قرآن را شن</w:t>
      </w:r>
      <w:r w:rsidRPr="00CA0104">
        <w:rPr>
          <w:rStyle w:val="Char0"/>
          <w:rFonts w:hint="cs"/>
          <w:rtl/>
        </w:rPr>
        <w:t>یدند</w:t>
      </w:r>
      <w:r w:rsidRPr="00CA0104">
        <w:rPr>
          <w:rStyle w:val="Char0"/>
          <w:rtl/>
        </w:rPr>
        <w:t xml:space="preserve"> تو را با چشم</w:t>
      </w:r>
      <w:r>
        <w:rPr>
          <w:rStyle w:val="Char0"/>
          <w:rtl/>
        </w:rPr>
        <w:t xml:space="preserve">‌های </w:t>
      </w:r>
      <w:r w:rsidRPr="00CA0104">
        <w:rPr>
          <w:rStyle w:val="Char0"/>
          <w:rtl/>
        </w:rPr>
        <w:t>(ت</w:t>
      </w:r>
      <w:r w:rsidRPr="00CA0104">
        <w:rPr>
          <w:rStyle w:val="Char0"/>
          <w:rFonts w:hint="cs"/>
          <w:rtl/>
        </w:rPr>
        <w:t>یز</w:t>
      </w:r>
      <w:r w:rsidRPr="00CA0104">
        <w:rPr>
          <w:rStyle w:val="Char0"/>
          <w:rtl/>
        </w:rPr>
        <w:t>) خود بلغزانند و</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يقينا </w:t>
      </w:r>
      <w:r w:rsidRPr="007D6E71">
        <w:rPr>
          <w:rStyle w:val="Char0"/>
          <w:spacing w:val="-4"/>
          <w:rtl/>
        </w:rPr>
        <w:t>ا</w:t>
      </w:r>
      <w:r w:rsidRPr="007D6E71">
        <w:rPr>
          <w:rStyle w:val="Char0"/>
          <w:rFonts w:hint="cs"/>
          <w:spacing w:val="-4"/>
          <w:rtl/>
        </w:rPr>
        <w:t>ین</w:t>
      </w:r>
      <w:r w:rsidRPr="007D6E71">
        <w:rPr>
          <w:rStyle w:val="Char0"/>
          <w:spacing w:val="-4"/>
          <w:rtl/>
        </w:rPr>
        <w:t xml:space="preserve"> شخص (پ</w:t>
      </w:r>
      <w:r w:rsidRPr="007D6E71">
        <w:rPr>
          <w:rStyle w:val="Char0"/>
          <w:rFonts w:hint="cs"/>
          <w:spacing w:val="-4"/>
          <w:rtl/>
        </w:rPr>
        <w:t>یغمبر</w:t>
      </w:r>
      <w:r w:rsidRPr="007D6E71">
        <w:rPr>
          <w:rStyle w:val="Char0"/>
          <w:spacing w:val="-4"/>
          <w:rtl/>
        </w:rPr>
        <w:t>) د</w:t>
      </w:r>
      <w:r w:rsidRPr="007D6E71">
        <w:rPr>
          <w:rStyle w:val="Char0"/>
          <w:rFonts w:hint="cs"/>
          <w:spacing w:val="-4"/>
          <w:rtl/>
        </w:rPr>
        <w:t>یوانه</w:t>
      </w:r>
      <w:r w:rsidRPr="007D6E71">
        <w:rPr>
          <w:rStyle w:val="Char0"/>
          <w:spacing w:val="-4"/>
          <w:rtl/>
        </w:rPr>
        <w:t xml:space="preserve"> است. </w:t>
      </w:r>
      <w:r w:rsidRPr="007D6E71">
        <w:rPr>
          <w:rStyle w:val="Char0"/>
          <w:rFonts w:cs="Traditional Arabic" w:hint="cs"/>
          <w:spacing w:val="-4"/>
          <w:rtl/>
        </w:rPr>
        <w:t>﴿</w:t>
      </w:r>
      <w:r w:rsidRPr="007D6E71">
        <w:rPr>
          <w:rStyle w:val="Char0"/>
          <w:rFonts w:hint="cs"/>
          <w:spacing w:val="-4"/>
          <w:rtl/>
        </w:rPr>
        <w:t>52</w:t>
      </w:r>
      <w:r w:rsidRPr="007D6E71">
        <w:rPr>
          <w:rStyle w:val="Char0"/>
          <w:rFonts w:cs="Traditional Arabic" w:hint="cs"/>
          <w:spacing w:val="-4"/>
          <w:rtl/>
        </w:rPr>
        <w:t>﴾</w:t>
      </w:r>
      <w:r w:rsidRPr="007D6E71">
        <w:rPr>
          <w:rStyle w:val="Char0"/>
          <w:rFonts w:hint="cs"/>
          <w:spacing w:val="-4"/>
          <w:rtl/>
        </w:rPr>
        <w:t xml:space="preserve"> </w:t>
      </w:r>
      <w:r w:rsidRPr="007D6E71">
        <w:rPr>
          <w:rStyle w:val="Char0"/>
          <w:spacing w:val="-4"/>
          <w:rtl/>
        </w:rPr>
        <w:t>حال آنکه آن (قرآن) پند</w:t>
      </w:r>
      <w:r w:rsidRPr="007D6E71">
        <w:rPr>
          <w:rStyle w:val="Char0"/>
          <w:rFonts w:hint="cs"/>
          <w:spacing w:val="-4"/>
          <w:rtl/>
        </w:rPr>
        <w:t>ی</w:t>
      </w:r>
      <w:r w:rsidRPr="007D6E71">
        <w:rPr>
          <w:rStyle w:val="Char0"/>
          <w:spacing w:val="-4"/>
          <w:rtl/>
        </w:rPr>
        <w:t xml:space="preserve"> برا</w:t>
      </w:r>
      <w:r w:rsidRPr="007D6E71">
        <w:rPr>
          <w:rStyle w:val="Char0"/>
          <w:rFonts w:hint="cs"/>
          <w:spacing w:val="-4"/>
          <w:rtl/>
        </w:rPr>
        <w:t>ی</w:t>
      </w:r>
      <w:r w:rsidRPr="007D6E71">
        <w:rPr>
          <w:rStyle w:val="Char0"/>
          <w:spacing w:val="-4"/>
          <w:rtl/>
        </w:rPr>
        <w:t xml:space="preserve"> جهان</w:t>
      </w:r>
      <w:r w:rsidRPr="007D6E71">
        <w:rPr>
          <w:rStyle w:val="Char0"/>
          <w:rFonts w:hint="cs"/>
          <w:spacing w:val="-4"/>
          <w:rtl/>
        </w:rPr>
        <w:t>یان</w:t>
      </w:r>
      <w:r w:rsidRPr="007D6E71">
        <w:rPr>
          <w:rStyle w:val="Char0"/>
          <w:spacing w:val="-4"/>
          <w:rtl/>
        </w:rPr>
        <w:t xml:space="preserve"> است.</w:t>
      </w:r>
    </w:p>
    <w:p w:rsidR="007D6E71" w:rsidRPr="007D6E71" w:rsidRDefault="007D6E71" w:rsidP="007D6E71">
      <w:pPr>
        <w:pStyle w:val="a1"/>
        <w:rPr>
          <w:rStyle w:val="Char0"/>
          <w:rFonts w:ascii="IRYakout" w:hAnsi="IRYakout" w:cs="IRYakout"/>
          <w:sz w:val="32"/>
          <w:szCs w:val="32"/>
          <w:rtl/>
        </w:rPr>
      </w:pPr>
      <w:bookmarkStart w:id="89" w:name="_Toc520686398"/>
      <w:r w:rsidRPr="007D6E71">
        <w:rPr>
          <w:rStyle w:val="Char0"/>
          <w:rFonts w:ascii="IRYakout" w:hAnsi="IRYakout" w:cs="IRYakout"/>
          <w:sz w:val="32"/>
          <w:szCs w:val="32"/>
          <w:rtl/>
        </w:rPr>
        <w:t>سور</w:t>
      </w:r>
      <w:r w:rsidRPr="007D6E71">
        <w:rPr>
          <w:rStyle w:val="Char0"/>
          <w:rFonts w:ascii="IRYakout" w:hAnsi="IRYakout" w:cs="IRYakout" w:hint="cs"/>
          <w:sz w:val="32"/>
          <w:szCs w:val="32"/>
          <w:rtl/>
        </w:rPr>
        <w:t>ۀ</w:t>
      </w:r>
      <w:r w:rsidRPr="007D6E71">
        <w:rPr>
          <w:rStyle w:val="Char0"/>
          <w:rFonts w:ascii="IRYakout" w:hAnsi="IRYakout" w:cs="IRYakout"/>
          <w:sz w:val="32"/>
          <w:szCs w:val="32"/>
          <w:rtl/>
        </w:rPr>
        <w:t xml:space="preserve"> حاقه</w:t>
      </w:r>
      <w:bookmarkEnd w:id="89"/>
      <w:r w:rsidRPr="007D6E71">
        <w:rPr>
          <w:rStyle w:val="Char0"/>
          <w:rFonts w:ascii="IRYakout" w:hAnsi="IRYakout" w:cs="IRYakout"/>
          <w:sz w:val="32"/>
          <w:szCs w:val="32"/>
          <w:rtl/>
        </w:rPr>
        <w:t xml:space="preserve"> </w:t>
      </w:r>
    </w:p>
    <w:p w:rsidR="007D6E71" w:rsidRPr="007D6E71" w:rsidRDefault="007D6E71" w:rsidP="007D6E71">
      <w:pPr>
        <w:pStyle w:val="a4"/>
        <w:ind w:firstLine="0"/>
        <w:jc w:val="center"/>
        <w:rPr>
          <w:rStyle w:val="Char0"/>
          <w:sz w:val="24"/>
          <w:szCs w:val="24"/>
          <w:rtl/>
        </w:rPr>
      </w:pPr>
      <w:r w:rsidRPr="007D6E71">
        <w:rPr>
          <w:rStyle w:val="Char0"/>
          <w:sz w:val="24"/>
          <w:szCs w:val="24"/>
          <w:rtl/>
        </w:rPr>
        <w:t>در مکه نازل شده و پنجاه و دو آ</w:t>
      </w:r>
      <w:r w:rsidRPr="007D6E71">
        <w:rPr>
          <w:rStyle w:val="Char0"/>
          <w:rFonts w:hint="cs"/>
          <w:sz w:val="24"/>
          <w:szCs w:val="24"/>
          <w:rtl/>
        </w:rPr>
        <w:t>یت</w:t>
      </w:r>
      <w:r w:rsidRPr="007D6E71">
        <w:rPr>
          <w:rStyle w:val="Char0"/>
          <w:sz w:val="24"/>
          <w:szCs w:val="24"/>
          <w:rtl/>
        </w:rPr>
        <w:t xml:space="preserve"> است</w:t>
      </w:r>
    </w:p>
    <w:p w:rsidR="007D6E71" w:rsidRPr="007D6E71" w:rsidRDefault="00595236" w:rsidP="007D6E71">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C80D4B">
        <w:rPr>
          <w:rStyle w:val="Char0"/>
          <w:rFonts w:cs="Traditional Arabic"/>
          <w:rtl/>
        </w:rPr>
        <w:t>﴿</w:t>
      </w:r>
      <w:r w:rsidRPr="008B4A46">
        <w:rPr>
          <w:rStyle w:val="Char7"/>
          <w:rtl/>
        </w:rPr>
        <w:t>الْحَاقَّةُ١ مَا الْحَاقَّةُ٢ وَمَا أَدْرَاكَ مَا الْحَاقَّةُ٣ كَذَّبَتْ ثَمُودُ وَعَادٌ بِالْقَارِعَةِ٤ فَأَمَّا ثَمُودُ فَأُهْلِكُوا بِالطَّاغِيَةِ٥ وَأَمَّا عَادٌ فَأُهْلِكُوا بِرِيحٍ صَرْصَرٍ عَاتِيَةٍ٦ سَخَّرَهَا عَلَيْهِمْ سَبْعَ لَيَالٍ وَثَمَانِيَةَ أَيَّامٍ حُسُومًا فَتَرَى الْقَوْمَ فِيهَا صَرْعَى كَأَنَّهُمْ أَعْجَازُ نَخْلٍ خَاوِيَةٍ٧ فَهَلْ تَرَى لَهُمْ مِنْ بَاقِيَةٍ٨</w:t>
      </w:r>
      <w:r w:rsidRPr="00C80D4B">
        <w:rPr>
          <w:rStyle w:val="Char0"/>
          <w:rFonts w:ascii="Times New Roman" w:hAnsi="Times New Roman" w:cs="Traditional Arabic" w:hint="cs"/>
          <w:rtl/>
        </w:rPr>
        <w:t>﴾</w:t>
      </w:r>
      <w:r w:rsidRPr="008B4A46">
        <w:rPr>
          <w:rStyle w:val="Char"/>
          <w:rtl/>
        </w:rPr>
        <w:t xml:space="preserve"> [الحاقة: 1-8]</w:t>
      </w:r>
      <w:r>
        <w:rPr>
          <w:rStyle w:val="Char0"/>
          <w:rFonts w:hint="cs"/>
          <w:rtl/>
        </w:rPr>
        <w:t>.</w:t>
      </w:r>
    </w:p>
    <w:p w:rsidR="00AD43F8" w:rsidRPr="00CA0104" w:rsidRDefault="00AD43F8" w:rsidP="00AD43F8">
      <w:pPr>
        <w:pStyle w:val="a0"/>
        <w:rPr>
          <w:rStyle w:val="Char0"/>
          <w:rtl/>
        </w:rPr>
      </w:pPr>
      <w:r>
        <w:rPr>
          <w:rStyle w:val="Char0"/>
          <w:rFonts w:cs="Traditional Arabic" w:hint="cs"/>
          <w:rtl/>
        </w:rPr>
        <w:lastRenderedPageBreak/>
        <w:t>﴿</w:t>
      </w:r>
      <w:r>
        <w:rPr>
          <w:rStyle w:val="Char0"/>
          <w:rFonts w:hint="cs"/>
          <w:rtl/>
        </w:rPr>
        <w:t>1</w:t>
      </w:r>
      <w:r>
        <w:rPr>
          <w:rStyle w:val="Char0"/>
          <w:rFonts w:cs="Traditional Arabic" w:hint="cs"/>
          <w:rtl/>
        </w:rPr>
        <w:t>﴾</w:t>
      </w:r>
      <w:r>
        <w:rPr>
          <w:rStyle w:val="Char0"/>
          <w:rFonts w:hint="cs"/>
          <w:rtl/>
        </w:rPr>
        <w:t xml:space="preserve"> </w:t>
      </w:r>
      <w:r w:rsidRPr="00CA0104">
        <w:rPr>
          <w:rStyle w:val="Char0"/>
          <w:rtl/>
        </w:rPr>
        <w:t>حاقه (حادث</w:t>
      </w:r>
      <w:r>
        <w:rPr>
          <w:rStyle w:val="Char0"/>
          <w:rFonts w:hint="cs"/>
          <w:rtl/>
        </w:rPr>
        <w:t>ۀ</w:t>
      </w:r>
      <w:r w:rsidRPr="00CA0104">
        <w:rPr>
          <w:rStyle w:val="Char0"/>
          <w:rtl/>
        </w:rPr>
        <w:t xml:space="preserve"> ثابت و واقع شدن</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چ</w:t>
      </w:r>
      <w:r w:rsidRPr="00CA0104">
        <w:rPr>
          <w:rStyle w:val="Char0"/>
          <w:rFonts w:hint="cs"/>
          <w:rtl/>
        </w:rPr>
        <w:t>یست</w:t>
      </w:r>
      <w:r w:rsidRPr="00CA0104">
        <w:rPr>
          <w:rStyle w:val="Char0"/>
          <w:rtl/>
        </w:rPr>
        <w:t xml:space="preserve"> آن حاقه (حادث</w:t>
      </w:r>
      <w:r>
        <w:rPr>
          <w:rStyle w:val="Char0"/>
          <w:rFonts w:hint="cs"/>
          <w:rtl/>
        </w:rPr>
        <w:t>ۀ</w:t>
      </w:r>
      <w:r w:rsidRPr="00CA0104">
        <w:rPr>
          <w:rStyle w:val="Char0"/>
          <w:rtl/>
        </w:rPr>
        <w:t xml:space="preserve"> ثابت و واقع شدن</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و تو چه</w:t>
      </w:r>
      <w:r>
        <w:rPr>
          <w:rStyle w:val="Char0"/>
          <w:rtl/>
        </w:rPr>
        <w:t xml:space="preserve"> می‌</w:t>
      </w:r>
      <w:r w:rsidRPr="00CA0104">
        <w:rPr>
          <w:rStyle w:val="Char0"/>
          <w:rtl/>
        </w:rPr>
        <w:t>دان</w:t>
      </w:r>
      <w:r w:rsidRPr="00CA0104">
        <w:rPr>
          <w:rStyle w:val="Char0"/>
          <w:rFonts w:hint="cs"/>
          <w:rtl/>
        </w:rPr>
        <w:t>ی</w:t>
      </w:r>
      <w:r w:rsidRPr="00CA0104">
        <w:rPr>
          <w:rStyle w:val="Char0"/>
          <w:rtl/>
        </w:rPr>
        <w:t xml:space="preserve"> که آن حاقه (حادث</w:t>
      </w:r>
      <w:r>
        <w:rPr>
          <w:rStyle w:val="Char0"/>
          <w:rFonts w:hint="cs"/>
          <w:rtl/>
        </w:rPr>
        <w:t>ۀ</w:t>
      </w:r>
      <w:r w:rsidRPr="00CA0104">
        <w:rPr>
          <w:rStyle w:val="Char0"/>
          <w:rtl/>
        </w:rPr>
        <w:t xml:space="preserve"> ثابت و واقع شدن</w:t>
      </w:r>
      <w:r w:rsidRPr="00CA0104">
        <w:rPr>
          <w:rStyle w:val="Char0"/>
          <w:rFonts w:hint="cs"/>
          <w:rtl/>
        </w:rPr>
        <w:t>ی</w:t>
      </w:r>
      <w:r w:rsidRPr="00CA0104">
        <w:rPr>
          <w:rStyle w:val="Char0"/>
          <w:rtl/>
        </w:rPr>
        <w:t>) 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قوم ثمود و عاد آن حادث</w:t>
      </w:r>
      <w:r>
        <w:rPr>
          <w:rStyle w:val="Char0"/>
          <w:rFonts w:hint="cs"/>
          <w:rtl/>
        </w:rPr>
        <w:t>ۀ</w:t>
      </w:r>
      <w:r w:rsidRPr="00CA0104">
        <w:rPr>
          <w:rStyle w:val="Char0"/>
          <w:rtl/>
        </w:rPr>
        <w:t xml:space="preserve"> کوبنده و واقع شدن</w:t>
      </w:r>
      <w:r w:rsidRPr="00CA0104">
        <w:rPr>
          <w:rStyle w:val="Char0"/>
          <w:rFonts w:hint="cs"/>
          <w:rtl/>
        </w:rPr>
        <w:t>ی</w:t>
      </w:r>
      <w:r w:rsidRPr="00CA0104">
        <w:rPr>
          <w:rStyle w:val="Char0"/>
          <w:rtl/>
        </w:rPr>
        <w:t xml:space="preserve"> </w:t>
      </w:r>
      <w:r w:rsidRPr="00CA0104">
        <w:rPr>
          <w:rStyle w:val="Char0"/>
          <w:rFonts w:hint="cs"/>
          <w:rtl/>
        </w:rPr>
        <w:t>را</w:t>
      </w:r>
      <w:r w:rsidRPr="00CA0104">
        <w:rPr>
          <w:rStyle w:val="Char0"/>
          <w:rtl/>
        </w:rPr>
        <w:t xml:space="preserve"> تکذ</w:t>
      </w:r>
      <w:r w:rsidRPr="00CA0104">
        <w:rPr>
          <w:rStyle w:val="Char0"/>
          <w:rFonts w:hint="cs"/>
          <w:rtl/>
        </w:rPr>
        <w:t>یب</w:t>
      </w:r>
      <w:r w:rsidRPr="00CA0104">
        <w:rPr>
          <w:rStyle w:val="Char0"/>
          <w:rtl/>
        </w:rPr>
        <w:t xml:space="preserve"> نمودند.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 xml:space="preserve">اما ثمود به </w:t>
      </w:r>
      <w:r>
        <w:rPr>
          <w:rStyle w:val="Char0"/>
          <w:rFonts w:hint="cs"/>
          <w:rtl/>
        </w:rPr>
        <w:t>(</w:t>
      </w:r>
      <w:r w:rsidRPr="00CA0104">
        <w:rPr>
          <w:rStyle w:val="Char0"/>
          <w:rtl/>
        </w:rPr>
        <w:t>وس</w:t>
      </w:r>
      <w:r w:rsidRPr="00CA0104">
        <w:rPr>
          <w:rStyle w:val="Char0"/>
          <w:rFonts w:hint="cs"/>
          <w:rtl/>
        </w:rPr>
        <w:t>یل</w:t>
      </w:r>
      <w:r>
        <w:rPr>
          <w:rStyle w:val="Char0"/>
          <w:rFonts w:hint="cs"/>
          <w:rtl/>
        </w:rPr>
        <w:t>ۀ</w:t>
      </w:r>
      <w:r w:rsidRPr="00CA0104">
        <w:rPr>
          <w:rStyle w:val="Char0"/>
          <w:rtl/>
        </w:rPr>
        <w:t xml:space="preserve">) آواز سخت و مرگبار هلاک شدند.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 xml:space="preserve">و اما عاد به </w:t>
      </w:r>
      <w:r>
        <w:rPr>
          <w:rStyle w:val="Char0"/>
          <w:rFonts w:hint="cs"/>
          <w:rtl/>
        </w:rPr>
        <w:t>(</w:t>
      </w:r>
      <w:r w:rsidRPr="00CA0104">
        <w:rPr>
          <w:rStyle w:val="Char0"/>
          <w:rtl/>
        </w:rPr>
        <w:t>وس</w:t>
      </w:r>
      <w:r>
        <w:rPr>
          <w:rStyle w:val="Char0"/>
          <w:rFonts w:hint="cs"/>
          <w:rtl/>
        </w:rPr>
        <w:t>یلۀ</w:t>
      </w:r>
      <w:r w:rsidRPr="00CA0104">
        <w:rPr>
          <w:rStyle w:val="Char0"/>
          <w:rtl/>
        </w:rPr>
        <w:t>) تندباد</w:t>
      </w:r>
      <w:r w:rsidRPr="00CA0104">
        <w:rPr>
          <w:rStyle w:val="Char0"/>
          <w:rFonts w:hint="cs"/>
          <w:rtl/>
        </w:rPr>
        <w:t>ی</w:t>
      </w:r>
      <w:r w:rsidRPr="00CA0104">
        <w:rPr>
          <w:rStyle w:val="Char0"/>
          <w:rtl/>
        </w:rPr>
        <w:t xml:space="preserve"> سرد و سوزنده هلاک شدند. </w:t>
      </w:r>
      <w:r>
        <w:rPr>
          <w:rStyle w:val="Char0"/>
          <w:rFonts w:cs="Traditional Arabic" w:hint="cs"/>
          <w:rtl/>
        </w:rPr>
        <w:t>﴿</w:t>
      </w:r>
      <w:r>
        <w:rPr>
          <w:rStyle w:val="Char0"/>
          <w:rFonts w:hint="cs"/>
          <w:rtl/>
        </w:rPr>
        <w:t>7</w:t>
      </w:r>
      <w:r>
        <w:rPr>
          <w:rStyle w:val="Char0"/>
          <w:rFonts w:cs="Traditional Arabic" w:hint="cs"/>
          <w:rtl/>
        </w:rPr>
        <w:t>﴾</w:t>
      </w:r>
      <w:r w:rsidRPr="00CA0104">
        <w:rPr>
          <w:rStyle w:val="Char0"/>
          <w:rtl/>
        </w:rPr>
        <w:t xml:space="preserve"> که الله آن را هفت شب و هشت روز پ</w:t>
      </w:r>
      <w:r w:rsidRPr="00CA0104">
        <w:rPr>
          <w:rStyle w:val="Char0"/>
          <w:rFonts w:hint="cs"/>
          <w:rtl/>
        </w:rPr>
        <w:t>ی</w:t>
      </w:r>
      <w:r w:rsidRPr="00CA0104">
        <w:rPr>
          <w:rStyle w:val="Char0"/>
          <w:rtl/>
        </w:rPr>
        <w:t xml:space="preserve"> در پ</w:t>
      </w:r>
      <w:r w:rsidRPr="00CA0104">
        <w:rPr>
          <w:rStyle w:val="Char0"/>
          <w:rFonts w:hint="cs"/>
          <w:rtl/>
        </w:rPr>
        <w:t>ی</w:t>
      </w:r>
      <w:r w:rsidRPr="00CA0104">
        <w:rPr>
          <w:rStyle w:val="Char0"/>
          <w:rtl/>
        </w:rPr>
        <w:t xml:space="preserve"> بر آنان مسلط کرد آنگاه مردمان را</w:t>
      </w:r>
      <w:r>
        <w:rPr>
          <w:rStyle w:val="Char0"/>
          <w:rtl/>
        </w:rPr>
        <w:t xml:space="preserve"> می‌</w:t>
      </w:r>
      <w:r w:rsidRPr="00CA0104">
        <w:rPr>
          <w:rStyle w:val="Char0"/>
          <w:rtl/>
        </w:rPr>
        <w:t>د</w:t>
      </w:r>
      <w:r w:rsidRPr="00CA0104">
        <w:rPr>
          <w:rStyle w:val="Char0"/>
          <w:rFonts w:hint="cs"/>
          <w:rtl/>
        </w:rPr>
        <w:t>یدی</w:t>
      </w:r>
      <w:r w:rsidRPr="00CA0104">
        <w:rPr>
          <w:rStyle w:val="Char0"/>
          <w:rtl/>
        </w:rPr>
        <w:t xml:space="preserve"> که رو</w:t>
      </w:r>
      <w:r w:rsidRPr="00CA0104">
        <w:rPr>
          <w:rStyle w:val="Char0"/>
          <w:rFonts w:hint="cs"/>
          <w:rtl/>
        </w:rPr>
        <w:t>ی</w:t>
      </w:r>
      <w:r w:rsidRPr="00CA0104">
        <w:rPr>
          <w:rStyle w:val="Char0"/>
          <w:rtl/>
        </w:rPr>
        <w:t xml:space="preserve"> زم</w:t>
      </w:r>
      <w:r w:rsidRPr="00CA0104">
        <w:rPr>
          <w:rStyle w:val="Char0"/>
          <w:rFonts w:hint="cs"/>
          <w:rtl/>
        </w:rPr>
        <w:t>ین</w:t>
      </w:r>
      <w:r w:rsidRPr="00CA0104">
        <w:rPr>
          <w:rStyle w:val="Char0"/>
          <w:rtl/>
        </w:rPr>
        <w:t xml:space="preserve"> افتاده</w:t>
      </w:r>
      <w:r>
        <w:rPr>
          <w:rStyle w:val="Char0"/>
          <w:rtl/>
        </w:rPr>
        <w:t xml:space="preserve">‌اند </w:t>
      </w:r>
      <w:r w:rsidRPr="00CA0104">
        <w:rPr>
          <w:rStyle w:val="Char0"/>
          <w:rtl/>
        </w:rPr>
        <w:t>و گو</w:t>
      </w:r>
      <w:r w:rsidRPr="00CA0104">
        <w:rPr>
          <w:rStyle w:val="Char0"/>
          <w:rFonts w:hint="cs"/>
          <w:rtl/>
        </w:rPr>
        <w:t>یی</w:t>
      </w:r>
      <w:r w:rsidRPr="00CA0104">
        <w:rPr>
          <w:rStyle w:val="Char0"/>
          <w:rtl/>
        </w:rPr>
        <w:t xml:space="preserve"> تنه</w:t>
      </w:r>
      <w:r>
        <w:rPr>
          <w:rStyle w:val="Char0"/>
          <w:rtl/>
        </w:rPr>
        <w:t xml:space="preserve">‌های </w:t>
      </w:r>
      <w:r w:rsidRPr="00CA0104">
        <w:rPr>
          <w:rStyle w:val="Char0"/>
          <w:rtl/>
        </w:rPr>
        <w:t>پوک درختان خ</w:t>
      </w:r>
      <w:r w:rsidRPr="00CA0104">
        <w:rPr>
          <w:rStyle w:val="Char0"/>
          <w:rFonts w:hint="cs"/>
          <w:rtl/>
        </w:rPr>
        <w:t>رما</w:t>
      </w:r>
      <w:r>
        <w:rPr>
          <w:rStyle w:val="Char0"/>
          <w:rtl/>
        </w:rPr>
        <w:t>‌اند.</w:t>
      </w:r>
      <w:r>
        <w:rPr>
          <w:rStyle w:val="Char0"/>
          <w:rFonts w:hint="cs"/>
          <w:rtl/>
        </w:rPr>
        <w:t xml:space="preserve"> </w:t>
      </w:r>
      <w:r>
        <w:rPr>
          <w:rStyle w:val="Char0"/>
          <w:rFonts w:cs="Traditional Arabic" w:hint="cs"/>
          <w:rtl/>
        </w:rPr>
        <w:t>﴿</w:t>
      </w:r>
      <w:r>
        <w:rPr>
          <w:rStyle w:val="Char0"/>
          <w:rFonts w:hint="cs"/>
          <w:rtl/>
        </w:rPr>
        <w:t>8</w:t>
      </w:r>
      <w:r>
        <w:rPr>
          <w:rStyle w:val="Char0"/>
          <w:rFonts w:cs="Traditional Arabic" w:hint="cs"/>
          <w:rtl/>
        </w:rPr>
        <w:t>﴾</w:t>
      </w:r>
      <w:r w:rsidRPr="00CA0104">
        <w:rPr>
          <w:rStyle w:val="Char0"/>
          <w:rtl/>
        </w:rPr>
        <w:t xml:space="preserve"> پس آ</w:t>
      </w:r>
      <w:r w:rsidRPr="00CA0104">
        <w:rPr>
          <w:rStyle w:val="Char0"/>
          <w:rFonts w:hint="cs"/>
          <w:rtl/>
        </w:rPr>
        <w:t>یا</w:t>
      </w:r>
      <w:r>
        <w:rPr>
          <w:rStyle w:val="Char0"/>
          <w:rtl/>
        </w:rPr>
        <w:t xml:space="preserve"> می‌</w:t>
      </w:r>
      <w:r w:rsidRPr="00CA0104">
        <w:rPr>
          <w:rStyle w:val="Char0"/>
          <w:rtl/>
        </w:rPr>
        <w:t>ب</w:t>
      </w:r>
      <w:r w:rsidRPr="00CA0104">
        <w:rPr>
          <w:rStyle w:val="Char0"/>
          <w:rFonts w:hint="cs"/>
          <w:rtl/>
        </w:rPr>
        <w:t>ینی</w:t>
      </w:r>
      <w:r w:rsidRPr="00CA0104">
        <w:rPr>
          <w:rStyle w:val="Char0"/>
          <w:rtl/>
        </w:rPr>
        <w:t xml:space="preserve"> که اثر</w:t>
      </w:r>
      <w:r w:rsidRPr="00CA0104">
        <w:rPr>
          <w:rStyle w:val="Char0"/>
          <w:rFonts w:hint="cs"/>
          <w:rtl/>
        </w:rPr>
        <w:t>ی</w:t>
      </w:r>
      <w:r w:rsidRPr="00CA0104">
        <w:rPr>
          <w:rStyle w:val="Char0"/>
          <w:rtl/>
        </w:rPr>
        <w:t xml:space="preserve"> از آنها باق</w:t>
      </w:r>
      <w:r w:rsidRPr="00CA0104">
        <w:rPr>
          <w:rStyle w:val="Char0"/>
          <w:rFonts w:hint="cs"/>
          <w:rtl/>
        </w:rPr>
        <w:t>ی</w:t>
      </w:r>
      <w:r>
        <w:rPr>
          <w:rStyle w:val="Char0"/>
          <w:rtl/>
        </w:rPr>
        <w:t xml:space="preserve"> مانده باشد؟</w:t>
      </w:r>
    </w:p>
    <w:p w:rsidR="00AD43F8" w:rsidRDefault="00AD43F8" w:rsidP="00AD43F8">
      <w:pPr>
        <w:pStyle w:val="a0"/>
        <w:rPr>
          <w:rStyle w:val="Char0"/>
          <w:rtl/>
        </w:rPr>
      </w:pPr>
      <w:r w:rsidRPr="00C80D4B">
        <w:rPr>
          <w:rStyle w:val="Char0"/>
          <w:rFonts w:cs="Traditional Arabic"/>
          <w:rtl/>
        </w:rPr>
        <w:t>﴿</w:t>
      </w:r>
      <w:r w:rsidRPr="008B4A46">
        <w:rPr>
          <w:rStyle w:val="Char7"/>
          <w:rtl/>
        </w:rPr>
        <w:t>وَجَاءَ فِرْعَوْنُ وَمَنْ قَبْلَهُ وَالْمُؤْتَفِكَاتُ بِالْخَاطِئَةِ٩ فَعَصَوْا رَسُولَ رَبِّهِمْ فَأَخَذَهُمْ أَخْذَةً رَابِيَةً١٠ إِنَّا لَمَّا طَغَى الْمَاءُ حَمَلْنَاكُمْ فِي الْجَارِيَةِ١١ لِنَجْعَلَهَا لَكُمْ تَذْكِرَةً وَتَعِيَهَا أُذُنٌ وَاعِيَةٌ١٢ فَإِذَا نُفِخَ فِي الصُّورِ نَفْخَةٌ وَاحِدَةٌ١٣ وَحُمِلَتِ الْأَرْضُ وَالْجِبَالُ فَدُكَّتَا دَكَّةً وَاحِدَةً١٤ فَيَوْمَئِذٍ وَقَعَتِ الْوَاقِعَةُ١٥ وَانْشَقَّتِ السَّمَاءُ فَهِيَ يَوْمَئِذٍ وَاهِيَةٌ١٦ وَالْمَلَكُ عَلَى أَرْجَائِهَا</w:t>
      </w:r>
      <w:r w:rsidR="001619CE" w:rsidRPr="008B4A46">
        <w:rPr>
          <w:rStyle w:val="Char7"/>
          <w:rtl/>
        </w:rPr>
        <w:t xml:space="preserve"> </w:t>
      </w:r>
      <w:r w:rsidRPr="008B4A46">
        <w:rPr>
          <w:rStyle w:val="Char7"/>
          <w:rtl/>
        </w:rPr>
        <w:t>وَيَحْمِلُ عَرْشَ رَبِّكَ فَوْقَهُمْ يَوْمَئِذٍ ثَمَانِيَةٌ١٧ يَوْمَئِذٍ تُعْرَضُونَ لَا تَخْفَى مِنْكُمْ خَافِيَةٌ١٨ فَأَمَّا مَنْ أُوتِيَ كِتَابَهُ بِيَمِينِهِ فَيَقُولُ هَاؤُمُ اقْرَءُوا كِتَابِيَهْ١٩ إِنِّي ظَنَنْتُ أَنِّي مُلَاقٍ حِسَابِيَهْ٢٠ فَهُوَ فِي عِيشَةٍ رَاضِيَةٍ٢١ فِي جَنَّةٍ عَالِيَةٍ٢٢ قُطُوفُهَا دَانِيَةٌ٢٣ كُلُوا وَاشْرَبُوا هَنِيئًا بِمَا أَسْلَفْتُمْ فِي الْأَيَّامِ الْخَالِيَةِ٢٤ وَأَمَّا مَنْ أُوتِيَ كِتَابَهُ بِشِمَالِهِ فَيَقُولُ يَا لَيْتَنِي لَمْ أُوتَ كِتَابِيَهْ٢٥ وَلَمْ أَدْرِ مَا حِسَابِيَهْ٢٦ يَا لَيْتَهَا كَانَتِ الْقَاضِيَةَ٢٧ مَا أَغْنَى عَنِّي مَالِيَهْ ٢٨ هَلَكَ عَنِّي سُلْطَانِيَهْ٢٩ خُذُوهُ فَغُلُّوهُ٣٠ ثُمَّ الْجَحِيمَ صَلُّوهُ٣١ ثُمَّ فِي سِلْسِلَةٍ ذَرْعُهَا سَبْعُونَ ذِرَاعًا فَاسْلُكُوهُ٣٢ إِنَّهُ كَانَ لَا يُؤْمِنُ بِاللَّهِ الْعَظِيمِ٣٣ وَلَا يَحُضُّ عَلَى طَعَامِ الْمِسْكِينِ٣٤ فَلَيْسَ لَهُ الْيَوْمَ هَاهُنَا حَمِيمٌ٣٥</w:t>
      </w:r>
      <w:r w:rsidRPr="00C80D4B">
        <w:rPr>
          <w:rStyle w:val="Char0"/>
          <w:rFonts w:ascii="Times New Roman" w:hAnsi="Times New Roman" w:cs="Traditional Arabic" w:hint="cs"/>
          <w:rtl/>
        </w:rPr>
        <w:t>﴾</w:t>
      </w:r>
      <w:r w:rsidRPr="008B4A46">
        <w:rPr>
          <w:rStyle w:val="Char"/>
          <w:rtl/>
        </w:rPr>
        <w:t xml:space="preserve"> [الحاقة: 9-35]</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و فرعون و کسان</w:t>
      </w:r>
      <w:r w:rsidRPr="00CA0104">
        <w:rPr>
          <w:rStyle w:val="Char0"/>
          <w:rFonts w:hint="cs"/>
          <w:rtl/>
        </w:rPr>
        <w:t>ی</w:t>
      </w:r>
      <w:r w:rsidRPr="00CA0104">
        <w:rPr>
          <w:rStyle w:val="Char0"/>
          <w:rtl/>
        </w:rPr>
        <w:t xml:space="preserve"> که پ</w:t>
      </w:r>
      <w:r w:rsidRPr="00CA0104">
        <w:rPr>
          <w:rStyle w:val="Char0"/>
          <w:rFonts w:hint="cs"/>
          <w:rtl/>
        </w:rPr>
        <w:t>یش</w:t>
      </w:r>
      <w:r w:rsidRPr="00CA0104">
        <w:rPr>
          <w:rStyle w:val="Char0"/>
          <w:rtl/>
        </w:rPr>
        <w:t xml:space="preserve"> از او بودند و همچن</w:t>
      </w:r>
      <w:r w:rsidRPr="00CA0104">
        <w:rPr>
          <w:rStyle w:val="Char0"/>
          <w:rFonts w:hint="cs"/>
          <w:rtl/>
        </w:rPr>
        <w:t>ین</w:t>
      </w:r>
      <w:r w:rsidRPr="00CA0104">
        <w:rPr>
          <w:rStyle w:val="Char0"/>
          <w:rtl/>
        </w:rPr>
        <w:t xml:space="preserve"> اهال</w:t>
      </w:r>
      <w:r w:rsidRPr="00CA0104">
        <w:rPr>
          <w:rStyle w:val="Char0"/>
          <w:rFonts w:hint="cs"/>
          <w:rtl/>
        </w:rPr>
        <w:t>ی</w:t>
      </w:r>
      <w:r w:rsidRPr="00CA0104">
        <w:rPr>
          <w:rStyle w:val="Char0"/>
          <w:rtl/>
        </w:rPr>
        <w:t xml:space="preserve"> قر</w:t>
      </w:r>
      <w:r w:rsidRPr="00CA0104">
        <w:rPr>
          <w:rStyle w:val="Char0"/>
          <w:rFonts w:hint="cs"/>
          <w:rtl/>
        </w:rPr>
        <w:t>یه</w:t>
      </w:r>
      <w:r>
        <w:rPr>
          <w:rStyle w:val="Char0"/>
          <w:rtl/>
        </w:rPr>
        <w:t xml:space="preserve">‌های </w:t>
      </w:r>
      <w:r w:rsidRPr="00CA0104">
        <w:rPr>
          <w:rStyle w:val="Char0"/>
          <w:rtl/>
        </w:rPr>
        <w:t>ز</w:t>
      </w:r>
      <w:r w:rsidRPr="00CA0104">
        <w:rPr>
          <w:rStyle w:val="Char0"/>
          <w:rFonts w:hint="cs"/>
          <w:rtl/>
        </w:rPr>
        <w:t>یر</w:t>
      </w:r>
      <w:r w:rsidRPr="00CA0104">
        <w:rPr>
          <w:rStyle w:val="Char0"/>
          <w:rtl/>
        </w:rPr>
        <w:t xml:space="preserve"> و زبر شده </w:t>
      </w:r>
      <w:r>
        <w:rPr>
          <w:rStyle w:val="Char0"/>
          <w:rFonts w:hint="cs"/>
          <w:rtl/>
        </w:rPr>
        <w:t>(</w:t>
      </w:r>
      <w:r w:rsidRPr="00CA0104">
        <w:rPr>
          <w:rStyle w:val="Char0"/>
          <w:rtl/>
        </w:rPr>
        <w:t>قوم لوط) مرتکب گناه و نافرمان</w:t>
      </w:r>
      <w:r w:rsidRPr="00CA0104">
        <w:rPr>
          <w:rStyle w:val="Char0"/>
          <w:rFonts w:hint="cs"/>
          <w:rtl/>
        </w:rPr>
        <w:t>ی</w:t>
      </w:r>
      <w:r w:rsidRPr="00CA0104">
        <w:rPr>
          <w:rStyle w:val="Char0"/>
          <w:rtl/>
        </w:rPr>
        <w:t xml:space="preserve"> شدند.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ز</w:t>
      </w:r>
      <w:r w:rsidRPr="00CA0104">
        <w:rPr>
          <w:rStyle w:val="Char0"/>
          <w:rFonts w:hint="cs"/>
          <w:rtl/>
        </w:rPr>
        <w:t>یرا</w:t>
      </w:r>
      <w:r w:rsidRPr="00CA0104">
        <w:rPr>
          <w:rStyle w:val="Char0"/>
          <w:rtl/>
        </w:rPr>
        <w:t xml:space="preserve"> آنان از </w:t>
      </w:r>
      <w:r>
        <w:rPr>
          <w:rStyle w:val="Char0"/>
          <w:rFonts w:hint="cs"/>
          <w:rtl/>
        </w:rPr>
        <w:t>(</w:t>
      </w:r>
      <w:r w:rsidRPr="00CA0104">
        <w:rPr>
          <w:rStyle w:val="Char0"/>
          <w:rtl/>
        </w:rPr>
        <w:t>فرمان) فرستاده پروردگارشان نافرمان</w:t>
      </w:r>
      <w:r w:rsidRPr="00CA0104">
        <w:rPr>
          <w:rStyle w:val="Char0"/>
          <w:rFonts w:hint="cs"/>
          <w:rtl/>
        </w:rPr>
        <w:t>ی</w:t>
      </w:r>
      <w:r w:rsidRPr="00CA0104">
        <w:rPr>
          <w:rStyle w:val="Char0"/>
          <w:rtl/>
        </w:rPr>
        <w:t xml:space="preserve"> کردند، و الله ا</w:t>
      </w:r>
      <w:r w:rsidRPr="00CA0104">
        <w:rPr>
          <w:rStyle w:val="Char0"/>
          <w:rFonts w:hint="cs"/>
          <w:rtl/>
        </w:rPr>
        <w:t>یشان</w:t>
      </w:r>
      <w:r w:rsidRPr="00CA0104">
        <w:rPr>
          <w:rStyle w:val="Char0"/>
          <w:rtl/>
        </w:rPr>
        <w:t xml:space="preserve"> را به سخت</w:t>
      </w:r>
      <w:r w:rsidRPr="00CA0104">
        <w:rPr>
          <w:rStyle w:val="Char0"/>
          <w:rFonts w:hint="cs"/>
          <w:rtl/>
        </w:rPr>
        <w:t>ی</w:t>
      </w:r>
      <w:r w:rsidRPr="00CA0104">
        <w:rPr>
          <w:rStyle w:val="Char0"/>
          <w:rtl/>
        </w:rPr>
        <w:t xml:space="preserve"> گرفت. </w:t>
      </w:r>
      <w:r>
        <w:rPr>
          <w:rStyle w:val="Char0"/>
          <w:rFonts w:cs="Traditional Arabic" w:hint="cs"/>
          <w:rtl/>
        </w:rPr>
        <w:t>﴿</w:t>
      </w:r>
      <w:r>
        <w:rPr>
          <w:rStyle w:val="Char0"/>
          <w:rFonts w:hint="cs"/>
          <w:rtl/>
        </w:rPr>
        <w:t>11</w:t>
      </w:r>
      <w:r>
        <w:rPr>
          <w:rStyle w:val="Char0"/>
          <w:rFonts w:cs="Traditional Arabic" w:hint="cs"/>
          <w:rtl/>
        </w:rPr>
        <w:t>﴾</w:t>
      </w:r>
      <w:r w:rsidRPr="00CA0104">
        <w:rPr>
          <w:rStyle w:val="Char0"/>
          <w:rtl/>
        </w:rPr>
        <w:t xml:space="preserve"> البته وقت</w:t>
      </w:r>
      <w:r w:rsidRPr="00CA0104">
        <w:rPr>
          <w:rStyle w:val="Char0"/>
          <w:rFonts w:hint="cs"/>
          <w:rtl/>
        </w:rPr>
        <w:t>ی</w:t>
      </w:r>
      <w:r w:rsidRPr="00CA0104">
        <w:rPr>
          <w:rStyle w:val="Char0"/>
          <w:rtl/>
        </w:rPr>
        <w:t xml:space="preserve"> که آب (به امر ما) طغ</w:t>
      </w:r>
      <w:r w:rsidRPr="00CA0104">
        <w:rPr>
          <w:rStyle w:val="Char0"/>
          <w:rFonts w:hint="cs"/>
          <w:rtl/>
        </w:rPr>
        <w:t>یان</w:t>
      </w:r>
      <w:r w:rsidRPr="00CA0104">
        <w:rPr>
          <w:rStyle w:val="Char0"/>
          <w:rtl/>
        </w:rPr>
        <w:t xml:space="preserve"> کرد، شما را در کشت</w:t>
      </w:r>
      <w:r w:rsidRPr="00CA0104">
        <w:rPr>
          <w:rStyle w:val="Char0"/>
          <w:rFonts w:hint="cs"/>
          <w:rtl/>
        </w:rPr>
        <w:t>ی</w:t>
      </w:r>
      <w:r w:rsidRPr="00CA0104">
        <w:rPr>
          <w:rStyle w:val="Char0"/>
          <w:rtl/>
        </w:rPr>
        <w:t xml:space="preserve"> روان برداشت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تا آن (عذاب) را برا</w:t>
      </w:r>
      <w:r w:rsidRPr="00CA0104">
        <w:rPr>
          <w:rStyle w:val="Char0"/>
          <w:rFonts w:hint="cs"/>
          <w:rtl/>
        </w:rPr>
        <w:t>یتان</w:t>
      </w:r>
      <w:r w:rsidRPr="00CA0104">
        <w:rPr>
          <w:rStyle w:val="Char0"/>
          <w:rtl/>
        </w:rPr>
        <w:t xml:space="preserve"> پند</w:t>
      </w:r>
      <w:r w:rsidRPr="00CA0104">
        <w:rPr>
          <w:rStyle w:val="Char0"/>
          <w:rFonts w:hint="cs"/>
          <w:rtl/>
        </w:rPr>
        <w:t>ی</w:t>
      </w:r>
      <w:r w:rsidRPr="00CA0104">
        <w:rPr>
          <w:rStyle w:val="Char0"/>
          <w:rtl/>
        </w:rPr>
        <w:t xml:space="preserve"> قرار ده</w:t>
      </w:r>
      <w:r w:rsidRPr="00CA0104">
        <w:rPr>
          <w:rStyle w:val="Char0"/>
          <w:rFonts w:hint="cs"/>
          <w:rtl/>
        </w:rPr>
        <w:t>یم</w:t>
      </w:r>
      <w:r w:rsidRPr="00CA0104">
        <w:rPr>
          <w:rStyle w:val="Char0"/>
          <w:rtl/>
        </w:rPr>
        <w:t xml:space="preserve"> و</w:t>
      </w:r>
      <w:r w:rsidR="00A176E9">
        <w:rPr>
          <w:rStyle w:val="Char0"/>
          <w:rtl/>
        </w:rPr>
        <w:t xml:space="preserve"> گوش‌هایی </w:t>
      </w:r>
      <w:r w:rsidRPr="00CA0104">
        <w:rPr>
          <w:rStyle w:val="Char0"/>
          <w:rtl/>
        </w:rPr>
        <w:t xml:space="preserve">شنوا آن را به خاطر بسپارد.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پس چون در صور دم</w:t>
      </w:r>
      <w:r w:rsidRPr="00CA0104">
        <w:rPr>
          <w:rStyle w:val="Char0"/>
          <w:rFonts w:hint="cs"/>
          <w:rtl/>
        </w:rPr>
        <w:t>یده</w:t>
      </w:r>
      <w:r w:rsidRPr="00CA0104">
        <w:rPr>
          <w:rStyle w:val="Char0"/>
          <w:rtl/>
        </w:rPr>
        <w:t xml:space="preserve"> شود </w:t>
      </w:r>
      <w:r w:rsidRPr="00CA0104">
        <w:rPr>
          <w:rStyle w:val="Char0"/>
          <w:rFonts w:hint="cs"/>
          <w:rtl/>
        </w:rPr>
        <w:t>یک</w:t>
      </w:r>
      <w:r w:rsidRPr="00CA0104">
        <w:rPr>
          <w:rStyle w:val="Char0"/>
          <w:rtl/>
        </w:rPr>
        <w:t xml:space="preserve"> دم</w:t>
      </w:r>
      <w:r w:rsidRPr="00CA0104">
        <w:rPr>
          <w:rStyle w:val="Char0"/>
          <w:rFonts w:hint="cs"/>
          <w:rtl/>
        </w:rPr>
        <w:t>یدنی</w:t>
      </w:r>
      <w:r w:rsidRPr="00CA0104">
        <w:rPr>
          <w:rStyle w:val="Char0"/>
          <w:rtl/>
        </w:rPr>
        <w:t xml:space="preserve">.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و زم</w:t>
      </w:r>
      <w:r w:rsidRPr="00CA0104">
        <w:rPr>
          <w:rStyle w:val="Char0"/>
          <w:rFonts w:hint="cs"/>
          <w:rtl/>
        </w:rPr>
        <w:t>ین</w:t>
      </w:r>
      <w:r w:rsidRPr="00CA0104">
        <w:rPr>
          <w:rStyle w:val="Char0"/>
          <w:rtl/>
        </w:rPr>
        <w:t xml:space="preserve"> و</w:t>
      </w:r>
      <w:r w:rsidR="009D38EA">
        <w:rPr>
          <w:rStyle w:val="Char0"/>
          <w:rtl/>
        </w:rPr>
        <w:t xml:space="preserve"> کوه‌ها </w:t>
      </w:r>
      <w:r w:rsidRPr="00CA0104">
        <w:rPr>
          <w:rStyle w:val="Char0"/>
          <w:rtl/>
        </w:rPr>
        <w:t xml:space="preserve">برداشته شوند، پس يکباره </w:t>
      </w:r>
      <w:r w:rsidRPr="00CA0104">
        <w:rPr>
          <w:rStyle w:val="Char0"/>
          <w:rtl/>
        </w:rPr>
        <w:lastRenderedPageBreak/>
        <w:t>درهم کوب</w:t>
      </w:r>
      <w:r w:rsidRPr="00CA0104">
        <w:rPr>
          <w:rStyle w:val="Char0"/>
          <w:rFonts w:hint="cs"/>
          <w:rtl/>
        </w:rPr>
        <w:t>یده</w:t>
      </w:r>
      <w:r w:rsidRPr="00CA0104">
        <w:rPr>
          <w:rStyle w:val="Char0"/>
          <w:rtl/>
        </w:rPr>
        <w:t xml:space="preserve"> شوند.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پس در آن روز واقعه (ق</w:t>
      </w:r>
      <w:r w:rsidRPr="00CA0104">
        <w:rPr>
          <w:rStyle w:val="Char0"/>
          <w:rFonts w:hint="cs"/>
          <w:rtl/>
        </w:rPr>
        <w:t>یامت</w:t>
      </w:r>
      <w:r w:rsidRPr="00CA0104">
        <w:rPr>
          <w:rStyle w:val="Char0"/>
          <w:rtl/>
        </w:rPr>
        <w:t xml:space="preserve">) رخ دهد.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و آسمان (ن</w:t>
      </w:r>
      <w:r w:rsidRPr="00CA0104">
        <w:rPr>
          <w:rStyle w:val="Char0"/>
          <w:rFonts w:hint="cs"/>
          <w:rtl/>
        </w:rPr>
        <w:t>یز</w:t>
      </w:r>
      <w:r w:rsidRPr="00CA0104">
        <w:rPr>
          <w:rStyle w:val="Char0"/>
          <w:rtl/>
        </w:rPr>
        <w:t xml:space="preserve">) بشگافد و در آن روز سست گردد.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و فرشته</w:t>
      </w:r>
      <w:r>
        <w:rPr>
          <w:rStyle w:val="Char0"/>
          <w:rtl/>
        </w:rPr>
        <w:t xml:space="preserve">‌ها </w:t>
      </w:r>
      <w:r w:rsidRPr="00CA0104">
        <w:rPr>
          <w:rStyle w:val="Char0"/>
          <w:rtl/>
        </w:rPr>
        <w:t>بر اطراف آن (آسمان) خواهند بود و عرش پروردگارت را در آن روز هشت فرشته بالا</w:t>
      </w:r>
      <w:r w:rsidRPr="00CA0104">
        <w:rPr>
          <w:rStyle w:val="Char0"/>
          <w:rFonts w:hint="cs"/>
          <w:rtl/>
        </w:rPr>
        <w:t>ی</w:t>
      </w:r>
      <w:r w:rsidRPr="00CA0104">
        <w:rPr>
          <w:rStyle w:val="Char0"/>
          <w:rtl/>
        </w:rPr>
        <w:t xml:space="preserve"> سر خود حمل</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در آن روز شما (به بارگاه پروردگارتان) عرضه</w:t>
      </w:r>
      <w:r>
        <w:rPr>
          <w:rStyle w:val="Char0"/>
          <w:rtl/>
        </w:rPr>
        <w:t xml:space="preserve"> می‌</w:t>
      </w:r>
      <w:r w:rsidRPr="00CA0104">
        <w:rPr>
          <w:rStyle w:val="Char0"/>
          <w:rtl/>
        </w:rPr>
        <w:t>شو</w:t>
      </w:r>
      <w:r w:rsidRPr="00CA0104">
        <w:rPr>
          <w:rStyle w:val="Char0"/>
          <w:rFonts w:hint="cs"/>
          <w:rtl/>
        </w:rPr>
        <w:t>ید،</w:t>
      </w:r>
      <w:r w:rsidRPr="00CA0104">
        <w:rPr>
          <w:rStyle w:val="Char0"/>
          <w:rtl/>
        </w:rPr>
        <w:t xml:space="preserve"> ه</w:t>
      </w:r>
      <w:r w:rsidRPr="00CA0104">
        <w:rPr>
          <w:rStyle w:val="Char0"/>
          <w:rFonts w:hint="cs"/>
          <w:rtl/>
        </w:rPr>
        <w:t>یچ</w:t>
      </w:r>
      <w:r w:rsidRPr="00CA0104">
        <w:rPr>
          <w:rStyle w:val="Char0"/>
          <w:rtl/>
        </w:rPr>
        <w:t xml:space="preserve"> پوش</w:t>
      </w:r>
      <w:r w:rsidRPr="00CA0104">
        <w:rPr>
          <w:rStyle w:val="Char0"/>
          <w:rFonts w:hint="cs"/>
          <w:rtl/>
        </w:rPr>
        <w:t>ید</w:t>
      </w:r>
      <w:r>
        <w:rPr>
          <w:rStyle w:val="Char0"/>
          <w:rFonts w:hint="cs"/>
          <w:rtl/>
        </w:rPr>
        <w:t>ۀ</w:t>
      </w:r>
      <w:r w:rsidRPr="00CA0104">
        <w:rPr>
          <w:rStyle w:val="Char0"/>
          <w:rtl/>
        </w:rPr>
        <w:t xml:space="preserve"> ش</w:t>
      </w:r>
      <w:r w:rsidRPr="00CA0104">
        <w:rPr>
          <w:rStyle w:val="Char0"/>
          <w:rFonts w:hint="cs"/>
          <w:rtl/>
        </w:rPr>
        <w:t>ما</w:t>
      </w:r>
      <w:r w:rsidRPr="00CA0104">
        <w:rPr>
          <w:rStyle w:val="Char0"/>
          <w:rtl/>
        </w:rPr>
        <w:t xml:space="preserve"> </w:t>
      </w:r>
      <w:r>
        <w:rPr>
          <w:rStyle w:val="Char0"/>
          <w:rFonts w:hint="cs"/>
          <w:rtl/>
        </w:rPr>
        <w:t>(</w:t>
      </w:r>
      <w:r w:rsidRPr="00CA0104">
        <w:rPr>
          <w:rStyle w:val="Char0"/>
          <w:rtl/>
        </w:rPr>
        <w:t>که آنرا انجام داده بود</w:t>
      </w:r>
      <w:r w:rsidRPr="00CA0104">
        <w:rPr>
          <w:rStyle w:val="Char0"/>
          <w:rFonts w:hint="cs"/>
          <w:rtl/>
        </w:rPr>
        <w:t>ید</w:t>
      </w:r>
      <w:r w:rsidRPr="00CA0104">
        <w:rPr>
          <w:rStyle w:val="Char0"/>
          <w:rtl/>
        </w:rPr>
        <w:t>) مخف</w:t>
      </w:r>
      <w:r w:rsidRPr="00CA0104">
        <w:rPr>
          <w:rStyle w:val="Char0"/>
          <w:rFonts w:hint="cs"/>
          <w:rtl/>
        </w:rPr>
        <w:t>ی</w:t>
      </w:r>
      <w:r w:rsidRPr="00CA0104">
        <w:rPr>
          <w:rStyle w:val="Char0"/>
          <w:rtl/>
        </w:rPr>
        <w:t xml:space="preserve"> نماند.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پس هر کس که نام</w:t>
      </w:r>
      <w:r>
        <w:rPr>
          <w:rStyle w:val="Char0"/>
          <w:rFonts w:hint="cs"/>
          <w:rtl/>
        </w:rPr>
        <w:t>ۀ</w:t>
      </w:r>
      <w:r w:rsidRPr="00CA0104">
        <w:rPr>
          <w:rStyle w:val="Char0"/>
          <w:rtl/>
        </w:rPr>
        <w:t xml:space="preserve"> اعمالش به دست راستش داده شود (شاد</w:t>
      </w:r>
      <w:r w:rsidRPr="00CA0104">
        <w:rPr>
          <w:rStyle w:val="Char0"/>
          <w:rFonts w:hint="cs"/>
          <w:rtl/>
        </w:rPr>
        <w:t>ی</w:t>
      </w:r>
      <w:r w:rsidRPr="00CA0104">
        <w:rPr>
          <w:rStyle w:val="Char0"/>
          <w:rtl/>
        </w:rPr>
        <w:t xml:space="preserve"> کنان</w:t>
      </w:r>
      <w:r>
        <w:rPr>
          <w:rStyle w:val="Char0"/>
          <w:rFonts w:hint="cs"/>
          <w:rtl/>
        </w:rPr>
        <w:t>)</w:t>
      </w:r>
      <w:r>
        <w:rPr>
          <w:rStyle w:val="Char0"/>
          <w:rtl/>
        </w:rPr>
        <w:t xml:space="preserve"> می‌</w:t>
      </w:r>
      <w:r w:rsidRPr="00CA0104">
        <w:rPr>
          <w:rStyle w:val="Char0"/>
          <w:rtl/>
        </w:rPr>
        <w:t>گو</w:t>
      </w:r>
      <w:r w:rsidRPr="00CA0104">
        <w:rPr>
          <w:rStyle w:val="Char0"/>
          <w:rFonts w:hint="cs"/>
          <w:rtl/>
        </w:rPr>
        <w:t>ید</w:t>
      </w:r>
      <w:r w:rsidRPr="00CA0104">
        <w:rPr>
          <w:rStyle w:val="Char0"/>
          <w:rtl/>
        </w:rPr>
        <w:t>: بگ</w:t>
      </w:r>
      <w:r w:rsidRPr="00CA0104">
        <w:rPr>
          <w:rStyle w:val="Char0"/>
          <w:rFonts w:hint="cs"/>
          <w:rtl/>
        </w:rPr>
        <w:t>یرید</w:t>
      </w:r>
      <w:r w:rsidRPr="00CA0104">
        <w:rPr>
          <w:rStyle w:val="Char0"/>
          <w:rtl/>
        </w:rPr>
        <w:t xml:space="preserve"> نام</w:t>
      </w:r>
      <w:r>
        <w:rPr>
          <w:rStyle w:val="Char0"/>
          <w:rFonts w:hint="cs"/>
          <w:rtl/>
        </w:rPr>
        <w:t>ۀ</w:t>
      </w:r>
      <w:r w:rsidRPr="00CA0104">
        <w:rPr>
          <w:rStyle w:val="Char0"/>
          <w:rtl/>
        </w:rPr>
        <w:t xml:space="preserve"> اعمال مرا بخوان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sidRPr="00CA0104">
        <w:rPr>
          <w:rStyle w:val="Char0"/>
          <w:rtl/>
        </w:rPr>
        <w:t xml:space="preserve"> چون من </w:t>
      </w:r>
      <w:r w:rsidRPr="00CA0104">
        <w:rPr>
          <w:rStyle w:val="Char0"/>
          <w:rFonts w:hint="cs"/>
          <w:rtl/>
        </w:rPr>
        <w:t>یقین</w:t>
      </w:r>
      <w:r w:rsidRPr="00CA0104">
        <w:rPr>
          <w:rStyle w:val="Char0"/>
          <w:rtl/>
        </w:rPr>
        <w:t xml:space="preserve"> داشتم که البته با حساب خودم روبرو خواهم شد.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CA0104">
        <w:rPr>
          <w:rStyle w:val="Char0"/>
          <w:rtl/>
        </w:rPr>
        <w:t>پس او در زندگان</w:t>
      </w:r>
      <w:r w:rsidRPr="00CA0104">
        <w:rPr>
          <w:rStyle w:val="Char0"/>
          <w:rFonts w:hint="cs"/>
          <w:rtl/>
        </w:rPr>
        <w:t>ی</w:t>
      </w:r>
      <w:r w:rsidRPr="00CA0104">
        <w:rPr>
          <w:rStyle w:val="Char0"/>
          <w:rtl/>
        </w:rPr>
        <w:t xml:space="preserve"> خوش و رضا</w:t>
      </w:r>
      <w:r w:rsidRPr="00CA0104">
        <w:rPr>
          <w:rStyle w:val="Char0"/>
          <w:rFonts w:hint="cs"/>
          <w:rtl/>
        </w:rPr>
        <w:t>یت</w:t>
      </w:r>
      <w:r w:rsidRPr="00CA0104">
        <w:rPr>
          <w:rStyle w:val="Char0"/>
          <w:rtl/>
        </w:rPr>
        <w:t xml:space="preserve"> بخش خواهد بو</w:t>
      </w:r>
      <w:r w:rsidRPr="00CA0104">
        <w:rPr>
          <w:rStyle w:val="Char0"/>
          <w:rFonts w:hint="cs"/>
          <w:rtl/>
        </w:rPr>
        <w:t>د</w:t>
      </w:r>
      <w:r w:rsidRPr="00CA0104">
        <w:rPr>
          <w:rStyle w:val="Char0"/>
          <w:rtl/>
        </w:rPr>
        <w:t xml:space="preserve">.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در بهشت (بس</w:t>
      </w:r>
      <w:r w:rsidRPr="00CA0104">
        <w:rPr>
          <w:rStyle w:val="Char0"/>
          <w:rFonts w:hint="cs"/>
          <w:rtl/>
        </w:rPr>
        <w:t>یار</w:t>
      </w:r>
      <w:r>
        <w:rPr>
          <w:rStyle w:val="Char0"/>
          <w:rFonts w:hint="cs"/>
          <w:rtl/>
        </w:rPr>
        <w:t>)</w:t>
      </w:r>
      <w:r w:rsidRPr="00CA0104">
        <w:rPr>
          <w:rStyle w:val="Char0"/>
          <w:rtl/>
        </w:rPr>
        <w:t xml:space="preserve"> بلند خواهد بود. </w:t>
      </w:r>
      <w:r>
        <w:rPr>
          <w:rStyle w:val="Char0"/>
          <w:rFonts w:cs="Traditional Arabic" w:hint="cs"/>
          <w:rtl/>
        </w:rPr>
        <w:t>﴿</w:t>
      </w:r>
      <w:r>
        <w:rPr>
          <w:rStyle w:val="Char0"/>
          <w:rFonts w:hint="cs"/>
          <w:rtl/>
        </w:rPr>
        <w:t>23</w:t>
      </w:r>
      <w:r>
        <w:rPr>
          <w:rStyle w:val="Char0"/>
          <w:rFonts w:cs="Traditional Arabic" w:hint="cs"/>
          <w:rtl/>
        </w:rPr>
        <w:t>﴾</w:t>
      </w:r>
      <w:r w:rsidRPr="00CA0104">
        <w:rPr>
          <w:rStyle w:val="Char0"/>
          <w:rtl/>
        </w:rPr>
        <w:t xml:space="preserve"> که م</w:t>
      </w:r>
      <w:r w:rsidRPr="00CA0104">
        <w:rPr>
          <w:rStyle w:val="Char0"/>
          <w:rFonts w:hint="cs"/>
          <w:rtl/>
        </w:rPr>
        <w:t>یو</w:t>
      </w:r>
      <w:r>
        <w:rPr>
          <w:rStyle w:val="Char0"/>
          <w:rFonts w:hint="cs"/>
          <w:rtl/>
        </w:rPr>
        <w:t>ۀ</w:t>
      </w:r>
      <w:r w:rsidRPr="00CA0104">
        <w:rPr>
          <w:rStyle w:val="Char0"/>
          <w:rtl/>
        </w:rPr>
        <w:t xml:space="preserve"> آن در دسترس است. </w:t>
      </w:r>
      <w:r>
        <w:rPr>
          <w:rStyle w:val="Char0"/>
          <w:rFonts w:cs="Traditional Arabic" w:hint="cs"/>
          <w:rtl/>
        </w:rPr>
        <w:t>﴿</w:t>
      </w:r>
      <w:r>
        <w:rPr>
          <w:rStyle w:val="Char0"/>
          <w:rFonts w:hint="cs"/>
          <w:rtl/>
        </w:rPr>
        <w:t>24</w:t>
      </w:r>
      <w:r>
        <w:rPr>
          <w:rStyle w:val="Char0"/>
          <w:rFonts w:cs="Traditional Arabic" w:hint="cs"/>
          <w:rtl/>
        </w:rPr>
        <w:t>﴾</w:t>
      </w:r>
      <w:r w:rsidRPr="00CA0104">
        <w:rPr>
          <w:rStyle w:val="Char0"/>
          <w:rtl/>
        </w:rPr>
        <w:t xml:space="preserve"> (گفته</w:t>
      </w:r>
      <w:r>
        <w:rPr>
          <w:rStyle w:val="Char0"/>
          <w:rtl/>
        </w:rPr>
        <w:t xml:space="preserve"> می‌</w:t>
      </w:r>
      <w:r w:rsidRPr="00CA0104">
        <w:rPr>
          <w:rStyle w:val="Char0"/>
          <w:rtl/>
        </w:rPr>
        <w:t>شود) گوارا بخور</w:t>
      </w:r>
      <w:r w:rsidRPr="00CA0104">
        <w:rPr>
          <w:rStyle w:val="Char0"/>
          <w:rFonts w:hint="cs"/>
          <w:rtl/>
        </w:rPr>
        <w:t>ید</w:t>
      </w:r>
      <w:r w:rsidRPr="00CA0104">
        <w:rPr>
          <w:rStyle w:val="Char0"/>
          <w:rtl/>
        </w:rPr>
        <w:t xml:space="preserve"> و بنوش</w:t>
      </w:r>
      <w:r w:rsidRPr="00CA0104">
        <w:rPr>
          <w:rStyle w:val="Char0"/>
          <w:rFonts w:hint="cs"/>
          <w:rtl/>
        </w:rPr>
        <w:t>ید</w:t>
      </w:r>
      <w:r w:rsidRPr="00CA0104">
        <w:rPr>
          <w:rStyle w:val="Char0"/>
          <w:rtl/>
        </w:rPr>
        <w:t xml:space="preserve"> به (پاداش</w:t>
      </w:r>
      <w:r>
        <w:rPr>
          <w:rStyle w:val="Char0"/>
          <w:rtl/>
        </w:rPr>
        <w:t>)</w:t>
      </w:r>
      <w:r w:rsidRPr="00CA0104">
        <w:rPr>
          <w:rStyle w:val="Char0"/>
          <w:rtl/>
        </w:rPr>
        <w:t xml:space="preserve"> آنچه در روزگاران گذشته انجام م</w:t>
      </w:r>
      <w:r w:rsidRPr="00CA0104">
        <w:rPr>
          <w:rStyle w:val="Char0"/>
          <w:rFonts w:hint="cs"/>
          <w:rtl/>
        </w:rPr>
        <w:t>یدادید</w:t>
      </w:r>
      <w:r w:rsidRPr="00CA0104">
        <w:rPr>
          <w:rStyle w:val="Char0"/>
          <w:rtl/>
        </w:rPr>
        <w:t xml:space="preserve">. </w:t>
      </w:r>
      <w:r>
        <w:rPr>
          <w:rStyle w:val="Char0"/>
          <w:rFonts w:cs="Traditional Arabic" w:hint="cs"/>
          <w:rtl/>
        </w:rPr>
        <w:t>﴿</w:t>
      </w:r>
      <w:r>
        <w:rPr>
          <w:rStyle w:val="Char0"/>
          <w:rFonts w:hint="cs"/>
          <w:rtl/>
        </w:rPr>
        <w:t>25</w:t>
      </w:r>
      <w:r>
        <w:rPr>
          <w:rStyle w:val="Char0"/>
          <w:rFonts w:cs="Traditional Arabic" w:hint="cs"/>
          <w:rtl/>
        </w:rPr>
        <w:t>﴾</w:t>
      </w:r>
      <w:r w:rsidRPr="00CA0104">
        <w:rPr>
          <w:rStyle w:val="Char0"/>
          <w:rtl/>
        </w:rPr>
        <w:t xml:space="preserve"> و اما کس</w:t>
      </w:r>
      <w:r w:rsidRPr="00CA0104">
        <w:rPr>
          <w:rStyle w:val="Char0"/>
          <w:rFonts w:hint="cs"/>
          <w:rtl/>
        </w:rPr>
        <w:t>ی</w:t>
      </w:r>
      <w:r w:rsidRPr="00CA0104">
        <w:rPr>
          <w:rStyle w:val="Char0"/>
          <w:rtl/>
        </w:rPr>
        <w:t xml:space="preserve"> که نام</w:t>
      </w:r>
      <w:r>
        <w:rPr>
          <w:rStyle w:val="Char0"/>
          <w:rFonts w:hint="cs"/>
          <w:rtl/>
        </w:rPr>
        <w:t>ۀ</w:t>
      </w:r>
      <w:r w:rsidRPr="00CA0104">
        <w:rPr>
          <w:rStyle w:val="Char0"/>
          <w:rtl/>
        </w:rPr>
        <w:t xml:space="preserve"> اعمالش به دست چپش داده شود، پس</w:t>
      </w:r>
      <w:r>
        <w:rPr>
          <w:rStyle w:val="Char0"/>
          <w:rtl/>
        </w:rPr>
        <w:t xml:space="preserve"> می‌</w:t>
      </w:r>
      <w:r w:rsidRPr="00CA0104">
        <w:rPr>
          <w:rStyle w:val="Char0"/>
          <w:rtl/>
        </w:rPr>
        <w:t>گو</w:t>
      </w:r>
      <w:r w:rsidRPr="00CA0104">
        <w:rPr>
          <w:rStyle w:val="Char0"/>
          <w:rFonts w:hint="cs"/>
          <w:rtl/>
        </w:rPr>
        <w:t>ید</w:t>
      </w:r>
      <w:r w:rsidRPr="00CA0104">
        <w:rPr>
          <w:rStyle w:val="Char0"/>
          <w:rtl/>
        </w:rPr>
        <w:t>: ا</w:t>
      </w:r>
      <w:r w:rsidRPr="00CA0104">
        <w:rPr>
          <w:rStyle w:val="Char0"/>
          <w:rFonts w:hint="cs"/>
          <w:rtl/>
        </w:rPr>
        <w:t>ی</w:t>
      </w:r>
      <w:r w:rsidRPr="00CA0104">
        <w:rPr>
          <w:rStyle w:val="Char0"/>
          <w:rtl/>
        </w:rPr>
        <w:t xml:space="preserve"> کاش نامه</w:t>
      </w:r>
      <w:r>
        <w:rPr>
          <w:rStyle w:val="Char0"/>
          <w:rtl/>
        </w:rPr>
        <w:t xml:space="preserve">‌ام </w:t>
      </w:r>
      <w:r w:rsidRPr="00CA0104">
        <w:rPr>
          <w:rStyle w:val="Char0"/>
          <w:rtl/>
        </w:rPr>
        <w:t>بمن داده نم</w:t>
      </w:r>
      <w:r w:rsidRPr="00CA0104">
        <w:rPr>
          <w:rStyle w:val="Char0"/>
          <w:rFonts w:hint="cs"/>
          <w:rtl/>
        </w:rPr>
        <w:t>ی</w:t>
      </w:r>
      <w:r>
        <w:rPr>
          <w:rStyle w:val="Char0"/>
          <w:rFonts w:hint="cs"/>
          <w:rtl/>
        </w:rPr>
        <w:t>‌</w:t>
      </w:r>
      <w:r w:rsidRPr="00CA0104">
        <w:rPr>
          <w:rStyle w:val="Char0"/>
          <w:rFonts w:hint="cs"/>
          <w:rtl/>
        </w:rPr>
        <w:t>شد</w:t>
      </w:r>
      <w:r w:rsidRPr="00CA0104">
        <w:rPr>
          <w:rStyle w:val="Char0"/>
          <w:rtl/>
        </w:rPr>
        <w:t xml:space="preserve">.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w:t>
      </w:r>
      <w:r w:rsidRPr="00CA0104">
        <w:rPr>
          <w:rStyle w:val="Char0"/>
          <w:rtl/>
        </w:rPr>
        <w:t xml:space="preserve"> کاش</w:t>
      </w:r>
      <w:r>
        <w:rPr>
          <w:rStyle w:val="Char0"/>
          <w:rtl/>
        </w:rPr>
        <w:t>) نمی‌</w:t>
      </w:r>
      <w:r w:rsidRPr="00CA0104">
        <w:rPr>
          <w:rStyle w:val="Char0"/>
          <w:rtl/>
        </w:rPr>
        <w:t>دانستم که حساب من 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w:t>
      </w:r>
      <w:r w:rsidRPr="00CA0104">
        <w:rPr>
          <w:rStyle w:val="Char0"/>
          <w:rtl/>
        </w:rPr>
        <w:t xml:space="preserve"> کاش مرگ ف</w:t>
      </w:r>
      <w:r w:rsidRPr="00CA0104">
        <w:rPr>
          <w:rStyle w:val="Char0"/>
          <w:rFonts w:hint="cs"/>
          <w:rtl/>
        </w:rPr>
        <w:t>یصله</w:t>
      </w:r>
      <w:r w:rsidRPr="00CA0104">
        <w:rPr>
          <w:rStyle w:val="Char0"/>
          <w:rtl/>
        </w:rPr>
        <w:t xml:space="preserve"> کننده و پا</w:t>
      </w:r>
      <w:r w:rsidRPr="00CA0104">
        <w:rPr>
          <w:rStyle w:val="Char0"/>
          <w:rFonts w:hint="cs"/>
          <w:rtl/>
        </w:rPr>
        <w:t>یان</w:t>
      </w:r>
      <w:r w:rsidRPr="00CA0104">
        <w:rPr>
          <w:rStyle w:val="Char0"/>
          <w:rtl/>
        </w:rPr>
        <w:t xml:space="preserve"> کارم بود.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CA0104">
        <w:rPr>
          <w:rStyle w:val="Char0"/>
          <w:rtl/>
        </w:rPr>
        <w:t>دارا</w:t>
      </w:r>
      <w:r w:rsidRPr="00CA0104">
        <w:rPr>
          <w:rStyle w:val="Char0"/>
          <w:rFonts w:hint="cs"/>
          <w:rtl/>
        </w:rPr>
        <w:t>یی</w:t>
      </w:r>
      <w:r w:rsidRPr="00CA0104">
        <w:rPr>
          <w:rStyle w:val="Char0"/>
          <w:rtl/>
        </w:rPr>
        <w:t xml:space="preserve"> من ه</w:t>
      </w:r>
      <w:r w:rsidRPr="00CA0104">
        <w:rPr>
          <w:rStyle w:val="Char0"/>
          <w:rFonts w:hint="cs"/>
          <w:rtl/>
        </w:rPr>
        <w:t>یچ</w:t>
      </w:r>
      <w:r w:rsidRPr="00CA0104">
        <w:rPr>
          <w:rStyle w:val="Char0"/>
          <w:rtl/>
        </w:rPr>
        <w:t xml:space="preserve"> نفع</w:t>
      </w:r>
      <w:r w:rsidRPr="00CA0104">
        <w:rPr>
          <w:rStyle w:val="Char0"/>
          <w:rFonts w:hint="cs"/>
          <w:rtl/>
        </w:rPr>
        <w:t>ی</w:t>
      </w:r>
      <w:r w:rsidRPr="00CA0104">
        <w:rPr>
          <w:rStyle w:val="Char0"/>
          <w:rtl/>
        </w:rPr>
        <w:t xml:space="preserve"> بمن نرساند.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قدرت و پادشاه</w:t>
      </w:r>
      <w:r w:rsidRPr="00CA0104">
        <w:rPr>
          <w:rStyle w:val="Char0"/>
          <w:rFonts w:hint="cs"/>
          <w:rtl/>
        </w:rPr>
        <w:t>ی</w:t>
      </w:r>
      <w:r w:rsidRPr="00CA0104">
        <w:rPr>
          <w:rStyle w:val="Char0"/>
          <w:rtl/>
        </w:rPr>
        <w:t xml:space="preserve"> من از دستم رفت.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CA0104">
        <w:rPr>
          <w:rStyle w:val="Char0"/>
          <w:rtl/>
        </w:rPr>
        <w:t>گفته</w:t>
      </w:r>
      <w:r>
        <w:rPr>
          <w:rStyle w:val="Char0"/>
          <w:rtl/>
        </w:rPr>
        <w:t xml:space="preserve"> می‌</w:t>
      </w:r>
      <w:r w:rsidRPr="00CA0104">
        <w:rPr>
          <w:rStyle w:val="Char0"/>
          <w:rtl/>
        </w:rPr>
        <w:t>شود) او را بگ</w:t>
      </w:r>
      <w:r w:rsidRPr="00CA0104">
        <w:rPr>
          <w:rStyle w:val="Char0"/>
          <w:rFonts w:hint="cs"/>
          <w:rtl/>
        </w:rPr>
        <w:t>یرید،</w:t>
      </w:r>
      <w:r w:rsidRPr="00CA0104">
        <w:rPr>
          <w:rStyle w:val="Char0"/>
          <w:rtl/>
        </w:rPr>
        <w:t xml:space="preserve"> پس به زنج</w:t>
      </w:r>
      <w:r w:rsidRPr="00CA0104">
        <w:rPr>
          <w:rStyle w:val="Char0"/>
          <w:rFonts w:hint="cs"/>
          <w:rtl/>
        </w:rPr>
        <w:t>یرش</w:t>
      </w:r>
      <w:r w:rsidRPr="00CA0104">
        <w:rPr>
          <w:rStyle w:val="Char0"/>
          <w:rtl/>
        </w:rPr>
        <w:t xml:space="preserve"> کش</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CA0104">
        <w:rPr>
          <w:rStyle w:val="Char0"/>
          <w:rtl/>
        </w:rPr>
        <w:t>باز او را در دوزخ داخل 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CA0104">
        <w:rPr>
          <w:rStyle w:val="Char0"/>
          <w:rtl/>
        </w:rPr>
        <w:t>باز در زنج</w:t>
      </w:r>
      <w:r w:rsidRPr="00CA0104">
        <w:rPr>
          <w:rStyle w:val="Char0"/>
          <w:rFonts w:hint="cs"/>
          <w:rtl/>
        </w:rPr>
        <w:t>یری</w:t>
      </w:r>
      <w:r w:rsidRPr="00CA0104">
        <w:rPr>
          <w:rStyle w:val="Char0"/>
          <w:rtl/>
        </w:rPr>
        <w:t xml:space="preserve"> که دراز</w:t>
      </w:r>
      <w:r w:rsidRPr="00CA0104">
        <w:rPr>
          <w:rStyle w:val="Char0"/>
          <w:rFonts w:hint="cs"/>
          <w:rtl/>
        </w:rPr>
        <w:t>ی</w:t>
      </w:r>
      <w:r w:rsidRPr="00CA0104">
        <w:rPr>
          <w:rStyle w:val="Char0"/>
          <w:rtl/>
        </w:rPr>
        <w:t xml:space="preserve"> آن هفتاد گز باشد او را ببند</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CA0104">
        <w:rPr>
          <w:rStyle w:val="Char0"/>
          <w:rtl/>
        </w:rPr>
        <w:t>چون او به الله بزرگ ا</w:t>
      </w:r>
      <w:r w:rsidRPr="00CA0104">
        <w:rPr>
          <w:rStyle w:val="Char0"/>
          <w:rFonts w:hint="cs"/>
          <w:rtl/>
        </w:rPr>
        <w:t>یمان</w:t>
      </w:r>
      <w:r>
        <w:rPr>
          <w:rStyle w:val="Char0"/>
          <w:rtl/>
        </w:rPr>
        <w:t xml:space="preserve"> نمی‌</w:t>
      </w:r>
      <w:r w:rsidRPr="00CA0104">
        <w:rPr>
          <w:rStyle w:val="Char0"/>
          <w:rtl/>
        </w:rPr>
        <w:t xml:space="preserve">آورد. </w:t>
      </w:r>
      <w:r>
        <w:rPr>
          <w:rStyle w:val="Char0"/>
          <w:rFonts w:cs="Traditional Arabic" w:hint="cs"/>
          <w:rtl/>
        </w:rPr>
        <w:t>﴿</w:t>
      </w:r>
      <w:r>
        <w:rPr>
          <w:rStyle w:val="Char0"/>
          <w:rFonts w:hint="cs"/>
          <w:rtl/>
        </w:rPr>
        <w:t>34</w:t>
      </w:r>
      <w:r>
        <w:rPr>
          <w:rStyle w:val="Char0"/>
          <w:rFonts w:cs="Traditional Arabic" w:hint="cs"/>
          <w:rtl/>
        </w:rPr>
        <w:t>﴾</w:t>
      </w:r>
      <w:r w:rsidRPr="00CA0104">
        <w:rPr>
          <w:rStyle w:val="Char0"/>
          <w:rtl/>
        </w:rPr>
        <w:t xml:space="preserve"> و (مردم را) بر طعام دادن مسک</w:t>
      </w:r>
      <w:r w:rsidRPr="00CA0104">
        <w:rPr>
          <w:rStyle w:val="Char0"/>
          <w:rFonts w:hint="cs"/>
          <w:rtl/>
        </w:rPr>
        <w:t>ین</w:t>
      </w:r>
      <w:r w:rsidRPr="00CA0104">
        <w:rPr>
          <w:rStyle w:val="Char0"/>
          <w:rtl/>
        </w:rPr>
        <w:t xml:space="preserve"> ترغ</w:t>
      </w:r>
      <w:r w:rsidRPr="00CA0104">
        <w:rPr>
          <w:rStyle w:val="Char0"/>
          <w:rFonts w:hint="cs"/>
          <w:rtl/>
        </w:rPr>
        <w:t>یب</w:t>
      </w:r>
      <w:r>
        <w:rPr>
          <w:rStyle w:val="Char0"/>
          <w:rtl/>
        </w:rPr>
        <w:t xml:space="preserve"> نمی‌</w:t>
      </w:r>
      <w:r w:rsidRPr="00CA0104">
        <w:rPr>
          <w:rStyle w:val="Char0"/>
          <w:rtl/>
        </w:rPr>
        <w:t xml:space="preserve">کرد.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w:t>
      </w:r>
      <w:r w:rsidRPr="00CA0104">
        <w:rPr>
          <w:rStyle w:val="Char0"/>
          <w:rtl/>
        </w:rPr>
        <w:t>و پس او امروز در ا</w:t>
      </w:r>
      <w:r w:rsidRPr="00CA0104">
        <w:rPr>
          <w:rStyle w:val="Char0"/>
          <w:rFonts w:hint="cs"/>
          <w:rtl/>
        </w:rPr>
        <w:t>ین</w:t>
      </w:r>
      <w:r w:rsidRPr="00CA0104">
        <w:rPr>
          <w:rStyle w:val="Char0"/>
          <w:rtl/>
        </w:rPr>
        <w:t xml:space="preserve"> جا ه</w:t>
      </w:r>
      <w:r w:rsidRPr="00CA0104">
        <w:rPr>
          <w:rStyle w:val="Char0"/>
          <w:rFonts w:hint="cs"/>
          <w:rtl/>
        </w:rPr>
        <w:t>یچ</w:t>
      </w:r>
      <w:r w:rsidRPr="00CA0104">
        <w:rPr>
          <w:rStyle w:val="Char0"/>
          <w:rtl/>
        </w:rPr>
        <w:t xml:space="preserve"> دوست مهربان</w:t>
      </w:r>
      <w:r w:rsidRPr="00CA0104">
        <w:rPr>
          <w:rStyle w:val="Char0"/>
          <w:rFonts w:hint="cs"/>
          <w:rtl/>
        </w:rPr>
        <w:t>ی</w:t>
      </w:r>
      <w:r>
        <w:rPr>
          <w:rStyle w:val="Char0"/>
          <w:rtl/>
        </w:rPr>
        <w:t xml:space="preserve"> ندارد.</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وَلَا طَعَامٌ إِلَّا مِنْ غِسْلِينٍ٣٦ لَا يَأْكُلُهُ إِلَّا الْخَاطِئُونَ٣٧ فَلَا أُقْسِمُ بِمَا تُبْصِرُونَ٣٨ وَمَا لَا تُبْصِرُونَ٣٩ إِنَّهُ لَقَوْلُ رَسُولٍ كَرِيمٍ٤٠ وَمَا هُوَ بِقَوْلِ شَاعِرٍ</w:t>
      </w:r>
      <w:r w:rsidR="001619CE" w:rsidRPr="008B4A46">
        <w:rPr>
          <w:rStyle w:val="Char7"/>
          <w:rtl/>
        </w:rPr>
        <w:t xml:space="preserve"> </w:t>
      </w:r>
      <w:r w:rsidRPr="008B4A46">
        <w:rPr>
          <w:rStyle w:val="Char7"/>
          <w:rtl/>
        </w:rPr>
        <w:t>قَلِيلًا مَا تُؤْمِنُونَ٤١ وَلَا بِقَوْلِ كَاهِنٍ</w:t>
      </w:r>
      <w:r w:rsidR="001619CE" w:rsidRPr="008B4A46">
        <w:rPr>
          <w:rStyle w:val="Char7"/>
          <w:rtl/>
        </w:rPr>
        <w:t xml:space="preserve"> </w:t>
      </w:r>
      <w:r w:rsidRPr="008B4A46">
        <w:rPr>
          <w:rStyle w:val="Char7"/>
          <w:rtl/>
        </w:rPr>
        <w:t xml:space="preserve">قَلِيلًا مَا تَذَكَّرُونَ٤٢ تَنْزِيلٌ مِنْ رَبِّ الْعَالَمِينَ٤٣ وَلَوْ تَقَوَّلَ عَلَيْنَا بَعْضَ الْأَقَاوِيلِ٤٤ لَأَخَذْنَا مِنْهُ بِالْيَمِينِ٤٥ ثُمَّ لَقَطَعْنَا مِنْهُ الْوَتِينَ٤٦ فَمَا مِنْكُمْ </w:t>
      </w:r>
      <w:r w:rsidRPr="00E144CF">
        <w:rPr>
          <w:rStyle w:val="Char7"/>
          <w:spacing w:val="-4"/>
          <w:rtl/>
        </w:rPr>
        <w:t>مِنْ أَحَدٍ عَنْهُ حَاجِزِينَ٤٧ وَإِنَّهُ لَتَذْكِرَةٌ لِلْمُتَّقِينَ٤٨ وَإِنَّا لَنَعْلَمُ أَنَّ مِنْكُمْ مُكَذِّبِينَ٤٩ وَإِنَّهُ لَحَسْرَةٌ عَلَى الْكَافِرِينَ٥٠ وَإِنَّهُ لَحَقُّ الْيَقِينِ٥١ فَسَبِّحْ بِاسْمِ رَبِّكَ الْعَظِيمِ٥٢</w:t>
      </w:r>
      <w:r w:rsidRPr="00E144CF">
        <w:rPr>
          <w:rStyle w:val="Char0"/>
          <w:rFonts w:ascii="Times New Roman" w:hAnsi="Times New Roman" w:cs="Traditional Arabic" w:hint="cs"/>
          <w:spacing w:val="-4"/>
          <w:rtl/>
        </w:rPr>
        <w:t>﴾</w:t>
      </w:r>
      <w:r w:rsidRPr="00E144CF">
        <w:rPr>
          <w:rStyle w:val="Char"/>
          <w:spacing w:val="-4"/>
          <w:rtl/>
        </w:rPr>
        <w:t xml:space="preserve"> [الحاقة: 36-52]</w:t>
      </w:r>
      <w:r w:rsidRPr="00E144CF">
        <w:rPr>
          <w:rStyle w:val="Char0"/>
          <w:rFonts w:hint="cs"/>
          <w:spacing w:val="-4"/>
          <w:rtl/>
        </w:rPr>
        <w:t>.</w:t>
      </w:r>
    </w:p>
    <w:p w:rsidR="00AD43F8" w:rsidRDefault="00AD43F8" w:rsidP="002536C9">
      <w:pPr>
        <w:pStyle w:val="a0"/>
        <w:rPr>
          <w:rStyle w:val="Char0"/>
          <w:rtl/>
        </w:rPr>
      </w:pPr>
      <w:r>
        <w:rPr>
          <w:rStyle w:val="Char0"/>
          <w:rFonts w:cs="Traditional Arabic" w:hint="cs"/>
          <w:rtl/>
        </w:rPr>
        <w:lastRenderedPageBreak/>
        <w:t>﴿</w:t>
      </w:r>
      <w:r>
        <w:rPr>
          <w:rStyle w:val="Char0"/>
          <w:rFonts w:hint="cs"/>
          <w:rtl/>
        </w:rPr>
        <w:t>36</w:t>
      </w:r>
      <w:r>
        <w:rPr>
          <w:rStyle w:val="Char0"/>
          <w:rFonts w:cs="Traditional Arabic" w:hint="cs"/>
          <w:rtl/>
        </w:rPr>
        <w:t>﴾</w:t>
      </w:r>
      <w:r w:rsidRPr="00CA0104">
        <w:rPr>
          <w:rStyle w:val="Char0"/>
          <w:rtl/>
        </w:rPr>
        <w:t xml:space="preserve"> و نه طعام</w:t>
      </w:r>
      <w:r w:rsidRPr="00CA0104">
        <w:rPr>
          <w:rStyle w:val="Char0"/>
          <w:rFonts w:hint="cs"/>
          <w:rtl/>
        </w:rPr>
        <w:t>ی</w:t>
      </w:r>
      <w:r w:rsidRPr="00CA0104">
        <w:rPr>
          <w:rStyle w:val="Char0"/>
          <w:rtl/>
        </w:rPr>
        <w:t xml:space="preserve"> دارد جز زرداب دوزخ</w:t>
      </w:r>
      <w:r w:rsidRPr="00CA0104">
        <w:rPr>
          <w:rStyle w:val="Char0"/>
          <w:rFonts w:hint="cs"/>
          <w:rtl/>
        </w:rPr>
        <w:t>یان</w:t>
      </w:r>
      <w:r w:rsidRPr="00CA0104">
        <w:rPr>
          <w:rStyle w:val="Char0"/>
          <w:rtl/>
        </w:rPr>
        <w:t xml:space="preserve">.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CA0104">
        <w:rPr>
          <w:rStyle w:val="Char0"/>
          <w:rtl/>
        </w:rPr>
        <w:t>که جز گنهگاران آن را</w:t>
      </w:r>
      <w:r>
        <w:rPr>
          <w:rStyle w:val="Char0"/>
          <w:rtl/>
        </w:rPr>
        <w:t xml:space="preserve"> نمی‌</w:t>
      </w:r>
      <w:r w:rsidRPr="00CA0104">
        <w:rPr>
          <w:rStyle w:val="Char0"/>
          <w:rtl/>
        </w:rPr>
        <w:t xml:space="preserve">خورد. </w:t>
      </w:r>
      <w:r>
        <w:rPr>
          <w:rStyle w:val="Char0"/>
          <w:rFonts w:cs="Traditional Arabic" w:hint="cs"/>
          <w:rtl/>
        </w:rPr>
        <w:t>﴿</w:t>
      </w:r>
      <w:r>
        <w:rPr>
          <w:rStyle w:val="Char0"/>
          <w:rFonts w:hint="cs"/>
          <w:rtl/>
        </w:rPr>
        <w:t>38</w:t>
      </w:r>
      <w:r>
        <w:rPr>
          <w:rStyle w:val="Char0"/>
          <w:rFonts w:cs="Traditional Arabic" w:hint="cs"/>
          <w:rtl/>
        </w:rPr>
        <w:t>﴾</w:t>
      </w:r>
      <w:r w:rsidRPr="00CA0104">
        <w:rPr>
          <w:rStyle w:val="Char0"/>
          <w:rtl/>
        </w:rPr>
        <w:t xml:space="preserve"> پس قسم به آنچه</w:t>
      </w:r>
      <w:r>
        <w:rPr>
          <w:rStyle w:val="Char0"/>
          <w:rtl/>
        </w:rPr>
        <w:t xml:space="preserve"> می‌</w:t>
      </w:r>
      <w:r w:rsidRPr="00CA0104">
        <w:rPr>
          <w:rStyle w:val="Char0"/>
          <w:rtl/>
        </w:rPr>
        <w:t>ب</w:t>
      </w:r>
      <w:r w:rsidRPr="00CA0104">
        <w:rPr>
          <w:rStyle w:val="Char0"/>
          <w:rFonts w:hint="cs"/>
          <w:rtl/>
        </w:rPr>
        <w:t>ینید</w:t>
      </w:r>
      <w:r w:rsidRPr="00CA0104">
        <w:rPr>
          <w:rStyle w:val="Char0"/>
          <w:rtl/>
        </w:rPr>
        <w:t xml:space="preserve">. </w:t>
      </w:r>
      <w:r>
        <w:rPr>
          <w:rStyle w:val="Char0"/>
          <w:rFonts w:cs="Traditional Arabic" w:hint="cs"/>
          <w:rtl/>
        </w:rPr>
        <w:t>﴿</w:t>
      </w:r>
      <w:r>
        <w:rPr>
          <w:rStyle w:val="Char0"/>
          <w:rFonts w:hint="cs"/>
          <w:rtl/>
        </w:rPr>
        <w:t>39</w:t>
      </w:r>
      <w:r>
        <w:rPr>
          <w:rStyle w:val="Char0"/>
          <w:rFonts w:cs="Traditional Arabic" w:hint="cs"/>
          <w:rtl/>
        </w:rPr>
        <w:t>﴾</w:t>
      </w:r>
      <w:r>
        <w:rPr>
          <w:rStyle w:val="Char0"/>
          <w:rFonts w:hint="cs"/>
          <w:rtl/>
        </w:rPr>
        <w:t xml:space="preserve"> </w:t>
      </w:r>
      <w:r w:rsidRPr="00CA0104">
        <w:rPr>
          <w:rStyle w:val="Char0"/>
          <w:rtl/>
        </w:rPr>
        <w:t>و به آنچه</w:t>
      </w:r>
      <w:r>
        <w:rPr>
          <w:rStyle w:val="Char0"/>
          <w:rtl/>
        </w:rPr>
        <w:t xml:space="preserve"> نمی‌</w:t>
      </w:r>
      <w:r w:rsidRPr="00CA0104">
        <w:rPr>
          <w:rStyle w:val="Char0"/>
          <w:rtl/>
        </w:rPr>
        <w:t>ب</w:t>
      </w:r>
      <w:r w:rsidRPr="00CA0104">
        <w:rPr>
          <w:rStyle w:val="Char0"/>
          <w:rFonts w:hint="cs"/>
          <w:rtl/>
        </w:rPr>
        <w:t>ینید</w:t>
      </w:r>
      <w:r w:rsidRPr="00CA0104">
        <w:rPr>
          <w:rStyle w:val="Char0"/>
          <w:rtl/>
        </w:rPr>
        <w:t xml:space="preserve">. </w:t>
      </w:r>
      <w:r>
        <w:rPr>
          <w:rStyle w:val="Char0"/>
          <w:rFonts w:cs="Traditional Arabic" w:hint="cs"/>
          <w:rtl/>
        </w:rPr>
        <w:t>﴿</w:t>
      </w:r>
      <w:r>
        <w:rPr>
          <w:rStyle w:val="Char0"/>
          <w:rFonts w:hint="cs"/>
          <w:rtl/>
        </w:rPr>
        <w:t>40</w:t>
      </w:r>
      <w:r>
        <w:rPr>
          <w:rStyle w:val="Char0"/>
          <w:rFonts w:cs="Traditional Arabic" w:hint="cs"/>
          <w:rtl/>
        </w:rPr>
        <w:t>﴾</w:t>
      </w:r>
      <w:r w:rsidRPr="00CA0104">
        <w:rPr>
          <w:rStyle w:val="Char0"/>
          <w:rtl/>
        </w:rPr>
        <w:t xml:space="preserve"> که ا</w:t>
      </w:r>
      <w:r w:rsidRPr="00CA0104">
        <w:rPr>
          <w:rStyle w:val="Char0"/>
          <w:rFonts w:hint="cs"/>
          <w:rtl/>
        </w:rPr>
        <w:t>ین</w:t>
      </w:r>
      <w:r w:rsidRPr="00CA0104">
        <w:rPr>
          <w:rStyle w:val="Char0"/>
          <w:rtl/>
        </w:rPr>
        <w:t xml:space="preserve"> (قرآن) سخن فرستاده (فرشته) بزرگوار است. </w:t>
      </w: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w:t>
      </w:r>
      <w:r w:rsidRPr="00CA0104">
        <w:rPr>
          <w:rStyle w:val="Char0"/>
          <w:rtl/>
        </w:rPr>
        <w:t>و آن سخن شاعر</w:t>
      </w:r>
      <w:r w:rsidRPr="00CA0104">
        <w:rPr>
          <w:rStyle w:val="Char0"/>
          <w:rFonts w:hint="cs"/>
          <w:rtl/>
        </w:rPr>
        <w:t>ی</w:t>
      </w:r>
      <w:r w:rsidRPr="00CA0104">
        <w:rPr>
          <w:rStyle w:val="Char0"/>
          <w:rtl/>
        </w:rPr>
        <w:t xml:space="preserve"> ن</w:t>
      </w:r>
      <w:r w:rsidRPr="00CA0104">
        <w:rPr>
          <w:rStyle w:val="Char0"/>
          <w:rFonts w:hint="cs"/>
          <w:rtl/>
        </w:rPr>
        <w:t>یست،</w:t>
      </w:r>
      <w:r w:rsidRPr="00CA0104">
        <w:rPr>
          <w:rStyle w:val="Char0"/>
          <w:rtl/>
        </w:rPr>
        <w:t xml:space="preserve"> اندک</w:t>
      </w:r>
      <w:r w:rsidRPr="00CA0104">
        <w:rPr>
          <w:rStyle w:val="Char0"/>
          <w:rFonts w:hint="cs"/>
          <w:rtl/>
        </w:rPr>
        <w:t>ی</w:t>
      </w:r>
      <w:r w:rsidRPr="00CA0104">
        <w:rPr>
          <w:rStyle w:val="Char0"/>
          <w:rtl/>
        </w:rPr>
        <w:t xml:space="preserve"> ا</w:t>
      </w:r>
      <w:r w:rsidRPr="00CA0104">
        <w:rPr>
          <w:rStyle w:val="Char0"/>
          <w:rFonts w:hint="cs"/>
          <w:rtl/>
        </w:rPr>
        <w:t>یم</w:t>
      </w:r>
      <w:r w:rsidRPr="00CA0104">
        <w:rPr>
          <w:rStyle w:val="Char0"/>
          <w:rtl/>
        </w:rPr>
        <w:t>ان</w:t>
      </w:r>
      <w:r>
        <w:rPr>
          <w:rStyle w:val="Char0"/>
          <w:rtl/>
        </w:rPr>
        <w:t xml:space="preserve"> می‌</w:t>
      </w:r>
      <w:r w:rsidRPr="00CA0104">
        <w:rPr>
          <w:rStyle w:val="Char0"/>
          <w:rtl/>
        </w:rPr>
        <w:t>آور</w:t>
      </w:r>
      <w:r w:rsidRPr="00CA0104">
        <w:rPr>
          <w:rStyle w:val="Char0"/>
          <w:rFonts w:hint="cs"/>
          <w:rtl/>
        </w:rPr>
        <w:t>ید</w:t>
      </w:r>
      <w:r>
        <w:rPr>
          <w:rStyle w:val="Char0"/>
          <w:rtl/>
        </w:rPr>
        <w:t xml:space="preserve">.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CA0104">
        <w:rPr>
          <w:rStyle w:val="Char0"/>
          <w:rtl/>
        </w:rPr>
        <w:t>و (قرآن) گفته غ</w:t>
      </w:r>
      <w:r w:rsidRPr="00CA0104">
        <w:rPr>
          <w:rStyle w:val="Char0"/>
          <w:rFonts w:hint="cs"/>
          <w:rtl/>
        </w:rPr>
        <w:t>یبگو</w:t>
      </w:r>
      <w:r w:rsidRPr="00CA0104">
        <w:rPr>
          <w:rStyle w:val="Char0"/>
          <w:rtl/>
        </w:rPr>
        <w:t xml:space="preserve"> و کاهن ن</w:t>
      </w:r>
      <w:r w:rsidRPr="00CA0104">
        <w:rPr>
          <w:rStyle w:val="Char0"/>
          <w:rFonts w:hint="cs"/>
          <w:rtl/>
        </w:rPr>
        <w:t>یست،</w:t>
      </w:r>
      <w:r w:rsidRPr="00CA0104">
        <w:rPr>
          <w:rStyle w:val="Char0"/>
          <w:rtl/>
        </w:rPr>
        <w:t xml:space="preserve"> اندک</w:t>
      </w:r>
      <w:r w:rsidRPr="00CA0104">
        <w:rPr>
          <w:rStyle w:val="Char0"/>
          <w:rFonts w:hint="cs"/>
          <w:rtl/>
        </w:rPr>
        <w:t>ی</w:t>
      </w:r>
      <w:r w:rsidRPr="00CA0104">
        <w:rPr>
          <w:rStyle w:val="Char0"/>
          <w:rtl/>
        </w:rPr>
        <w:t xml:space="preserve"> عبرت</w:t>
      </w:r>
      <w:r>
        <w:rPr>
          <w:rStyle w:val="Char0"/>
          <w:rtl/>
        </w:rPr>
        <w:t xml:space="preserve"> می‌</w:t>
      </w:r>
      <w:r w:rsidRPr="00CA0104">
        <w:rPr>
          <w:rStyle w:val="Char0"/>
          <w:rtl/>
        </w:rPr>
        <w:t>گ</w:t>
      </w:r>
      <w:r w:rsidRPr="00CA0104">
        <w:rPr>
          <w:rStyle w:val="Char0"/>
          <w:rFonts w:hint="cs"/>
          <w:rtl/>
        </w:rPr>
        <w:t>یرید</w:t>
      </w:r>
      <w:r w:rsidRPr="00CA0104">
        <w:rPr>
          <w:rStyle w:val="Char0"/>
          <w:rtl/>
        </w:rPr>
        <w:t xml:space="preserve">.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CA0104">
        <w:rPr>
          <w:rStyle w:val="Char0"/>
          <w:rtl/>
        </w:rPr>
        <w:t>(بلکه</w:t>
      </w:r>
      <w:r>
        <w:rPr>
          <w:rStyle w:val="Char0"/>
          <w:rFonts w:hint="cs"/>
          <w:rtl/>
        </w:rPr>
        <w:t>)</w:t>
      </w:r>
      <w:r w:rsidRPr="00CA0104">
        <w:rPr>
          <w:rStyle w:val="Char0"/>
          <w:rtl/>
        </w:rPr>
        <w:t xml:space="preserve"> از سو</w:t>
      </w:r>
      <w:r w:rsidRPr="00CA0104">
        <w:rPr>
          <w:rStyle w:val="Char0"/>
          <w:rFonts w:hint="cs"/>
          <w:rtl/>
        </w:rPr>
        <w:t>ی</w:t>
      </w:r>
      <w:r w:rsidRPr="00CA0104">
        <w:rPr>
          <w:rStyle w:val="Char0"/>
          <w:rtl/>
        </w:rPr>
        <w:t xml:space="preserve"> پروردگار جهان</w:t>
      </w:r>
      <w:r w:rsidRPr="00CA0104">
        <w:rPr>
          <w:rStyle w:val="Char0"/>
          <w:rFonts w:hint="cs"/>
          <w:rtl/>
        </w:rPr>
        <w:t>یان</w:t>
      </w:r>
      <w:r w:rsidRPr="00CA0104">
        <w:rPr>
          <w:rStyle w:val="Char0"/>
          <w:rtl/>
        </w:rPr>
        <w:t xml:space="preserve"> نازل شده است.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CA0104">
        <w:rPr>
          <w:rStyle w:val="Char0"/>
          <w:rtl/>
        </w:rPr>
        <w:t>و اگر (بالفرض</w:t>
      </w:r>
      <w:r>
        <w:rPr>
          <w:rStyle w:val="Char0"/>
          <w:rtl/>
        </w:rPr>
        <w:t>)</w:t>
      </w:r>
      <w:r w:rsidRPr="00CA0104">
        <w:rPr>
          <w:rStyle w:val="Char0"/>
          <w:rtl/>
        </w:rPr>
        <w:t xml:space="preserve"> پ</w:t>
      </w:r>
      <w:r w:rsidRPr="00CA0104">
        <w:rPr>
          <w:rStyle w:val="Char0"/>
          <w:rFonts w:hint="cs"/>
          <w:rtl/>
        </w:rPr>
        <w:t>یغمبر</w:t>
      </w:r>
      <w:r w:rsidRPr="00CA0104">
        <w:rPr>
          <w:rStyle w:val="Char0"/>
          <w:rtl/>
        </w:rPr>
        <w:t xml:space="preserve"> بعض</w:t>
      </w:r>
      <w:r w:rsidRPr="00CA0104">
        <w:rPr>
          <w:rStyle w:val="Char0"/>
          <w:rFonts w:hint="cs"/>
          <w:rtl/>
        </w:rPr>
        <w:t>ی</w:t>
      </w:r>
      <w:r w:rsidRPr="00CA0104">
        <w:rPr>
          <w:rStyle w:val="Char0"/>
          <w:rtl/>
        </w:rPr>
        <w:t xml:space="preserve"> از سخنان را به دروغ به ما نسبت</w:t>
      </w:r>
      <w:r>
        <w:rPr>
          <w:rStyle w:val="Char0"/>
          <w:rtl/>
        </w:rPr>
        <w:t xml:space="preserve"> می‌</w:t>
      </w:r>
      <w:r w:rsidRPr="00CA0104">
        <w:rPr>
          <w:rStyle w:val="Char0"/>
          <w:rtl/>
        </w:rPr>
        <w:t xml:space="preserve">کرد. </w:t>
      </w:r>
      <w:r>
        <w:rPr>
          <w:rStyle w:val="Char0"/>
          <w:rFonts w:cs="Traditional Arabic" w:hint="cs"/>
          <w:rtl/>
        </w:rPr>
        <w:t>﴿</w:t>
      </w:r>
      <w:r>
        <w:rPr>
          <w:rStyle w:val="Char0"/>
          <w:rFonts w:hint="cs"/>
          <w:rtl/>
        </w:rPr>
        <w:t>45</w:t>
      </w:r>
      <w:r>
        <w:rPr>
          <w:rStyle w:val="Char0"/>
          <w:rFonts w:cs="Traditional Arabic" w:hint="cs"/>
          <w:rtl/>
        </w:rPr>
        <w:t>﴾</w:t>
      </w:r>
      <w:r>
        <w:rPr>
          <w:rStyle w:val="Char0"/>
          <w:rFonts w:hint="cs"/>
          <w:rtl/>
        </w:rPr>
        <w:t xml:space="preserve"> </w:t>
      </w:r>
      <w:r w:rsidRPr="00CA0104">
        <w:rPr>
          <w:rStyle w:val="Char0"/>
          <w:rtl/>
        </w:rPr>
        <w:t>البته او را با قدرت</w:t>
      </w:r>
      <w:r>
        <w:rPr>
          <w:rStyle w:val="Char0"/>
          <w:rtl/>
        </w:rPr>
        <w:t xml:space="preserve"> می‌</w:t>
      </w:r>
      <w:r w:rsidRPr="00CA0104">
        <w:rPr>
          <w:rStyle w:val="Char0"/>
          <w:rtl/>
        </w:rPr>
        <w:t>گرفت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46</w:t>
      </w:r>
      <w:r>
        <w:rPr>
          <w:rStyle w:val="Char0"/>
          <w:rFonts w:cs="Traditional Arabic" w:hint="cs"/>
          <w:rtl/>
        </w:rPr>
        <w:t>﴾</w:t>
      </w:r>
      <w:r>
        <w:rPr>
          <w:rStyle w:val="Char0"/>
          <w:rFonts w:hint="cs"/>
          <w:rtl/>
        </w:rPr>
        <w:t xml:space="preserve"> </w:t>
      </w:r>
      <w:r w:rsidRPr="00CA0104">
        <w:rPr>
          <w:rStyle w:val="Char0"/>
          <w:rtl/>
        </w:rPr>
        <w:t>باز رگ دلش را قطع</w:t>
      </w:r>
      <w:r>
        <w:rPr>
          <w:rStyle w:val="Char0"/>
          <w:rtl/>
        </w:rPr>
        <w:t xml:space="preserve"> می‌</w:t>
      </w:r>
      <w:r w:rsidRPr="00CA0104">
        <w:rPr>
          <w:rStyle w:val="Char0"/>
          <w:rtl/>
        </w:rPr>
        <w:t>کر</w:t>
      </w:r>
      <w:r w:rsidRPr="00CA0104">
        <w:rPr>
          <w:rStyle w:val="Char0"/>
          <w:rFonts w:hint="cs"/>
          <w:rtl/>
        </w:rPr>
        <w:t>دیم</w:t>
      </w:r>
      <w:r w:rsidRPr="00CA0104">
        <w:rPr>
          <w:rStyle w:val="Char0"/>
          <w:rtl/>
        </w:rPr>
        <w:t xml:space="preserve">. </w:t>
      </w:r>
      <w:r>
        <w:rPr>
          <w:rStyle w:val="Char0"/>
          <w:rFonts w:cs="Traditional Arabic" w:hint="cs"/>
          <w:rtl/>
        </w:rPr>
        <w:t>﴿</w:t>
      </w:r>
      <w:r>
        <w:rPr>
          <w:rStyle w:val="Char0"/>
          <w:rFonts w:hint="cs"/>
          <w:rtl/>
        </w:rPr>
        <w:t>47</w:t>
      </w:r>
      <w:r>
        <w:rPr>
          <w:rStyle w:val="Char0"/>
          <w:rFonts w:cs="Traditional Arabic" w:hint="cs"/>
          <w:rtl/>
        </w:rPr>
        <w:t>﴾</w:t>
      </w:r>
      <w:r>
        <w:rPr>
          <w:rStyle w:val="Char0"/>
          <w:rFonts w:hint="cs"/>
          <w:rtl/>
        </w:rPr>
        <w:t xml:space="preserve"> </w:t>
      </w:r>
      <w:r w:rsidRPr="00CA0104">
        <w:rPr>
          <w:rStyle w:val="Char0"/>
          <w:rtl/>
        </w:rPr>
        <w:t>پس ه</w:t>
      </w:r>
      <w:r w:rsidRPr="00CA0104">
        <w:rPr>
          <w:rStyle w:val="Char0"/>
          <w:rFonts w:hint="cs"/>
          <w:rtl/>
        </w:rPr>
        <w:t>یچ</w:t>
      </w:r>
      <w:r w:rsidRPr="00CA0104">
        <w:rPr>
          <w:rStyle w:val="Char0"/>
          <w:rtl/>
        </w:rPr>
        <w:t xml:space="preserve"> کس از شما منع کننده ا</w:t>
      </w:r>
      <w:r w:rsidRPr="00CA0104">
        <w:rPr>
          <w:rStyle w:val="Char0"/>
          <w:rFonts w:hint="cs"/>
          <w:rtl/>
        </w:rPr>
        <w:t>ی</w:t>
      </w:r>
      <w:r w:rsidRPr="00CA0104">
        <w:rPr>
          <w:rStyle w:val="Char0"/>
          <w:rtl/>
        </w:rPr>
        <w:t xml:space="preserve"> </w:t>
      </w:r>
      <w:r>
        <w:rPr>
          <w:rStyle w:val="Char0"/>
          <w:rFonts w:hint="cs"/>
          <w:rtl/>
        </w:rPr>
        <w:t>(</w:t>
      </w:r>
      <w:r w:rsidRPr="00CA0104">
        <w:rPr>
          <w:rStyle w:val="Char0"/>
          <w:rtl/>
        </w:rPr>
        <w:t>جزا</w:t>
      </w:r>
      <w:r w:rsidRPr="00CA0104">
        <w:rPr>
          <w:rStyle w:val="Char0"/>
          <w:rFonts w:hint="cs"/>
          <w:rtl/>
        </w:rPr>
        <w:t>ی</w:t>
      </w:r>
      <w:r w:rsidRPr="00CA0104">
        <w:rPr>
          <w:rStyle w:val="Char0"/>
          <w:rtl/>
        </w:rPr>
        <w:t xml:space="preserve"> ما) از او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48</w:t>
      </w:r>
      <w:r>
        <w:rPr>
          <w:rStyle w:val="Char0"/>
          <w:rFonts w:cs="Traditional Arabic" w:hint="cs"/>
          <w:rtl/>
        </w:rPr>
        <w:t>﴾</w:t>
      </w:r>
      <w:r>
        <w:rPr>
          <w:rStyle w:val="Char0"/>
          <w:rFonts w:hint="cs"/>
          <w:rtl/>
        </w:rPr>
        <w:t xml:space="preserve"> </w:t>
      </w:r>
      <w:r w:rsidRPr="00CA0104">
        <w:rPr>
          <w:rStyle w:val="Char0"/>
          <w:rtl/>
        </w:rPr>
        <w:t>البته قرآن برا</w:t>
      </w:r>
      <w:r w:rsidRPr="00CA0104">
        <w:rPr>
          <w:rStyle w:val="Char0"/>
          <w:rFonts w:hint="cs"/>
          <w:rtl/>
        </w:rPr>
        <w:t>ی</w:t>
      </w:r>
      <w:r w:rsidRPr="00CA0104">
        <w:rPr>
          <w:rStyle w:val="Char0"/>
          <w:rtl/>
        </w:rPr>
        <w:t xml:space="preserve"> پره</w:t>
      </w:r>
      <w:r w:rsidRPr="00CA0104">
        <w:rPr>
          <w:rStyle w:val="Char0"/>
          <w:rFonts w:hint="cs"/>
          <w:rtl/>
        </w:rPr>
        <w:t>یزگاران</w:t>
      </w:r>
      <w:r w:rsidRPr="00CA0104">
        <w:rPr>
          <w:rStyle w:val="Char0"/>
          <w:rtl/>
        </w:rPr>
        <w:t xml:space="preserve"> نص</w:t>
      </w:r>
      <w:r w:rsidRPr="00CA0104">
        <w:rPr>
          <w:rStyle w:val="Char0"/>
          <w:rFonts w:hint="cs"/>
          <w:rtl/>
        </w:rPr>
        <w:t>یحت</w:t>
      </w:r>
      <w:r w:rsidRPr="00CA0104">
        <w:rPr>
          <w:rStyle w:val="Char0"/>
          <w:rtl/>
        </w:rPr>
        <w:t xml:space="preserve"> و پند است.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CA0104">
        <w:rPr>
          <w:rStyle w:val="Char0"/>
          <w:rtl/>
        </w:rPr>
        <w:t xml:space="preserve">و البته ما به </w:t>
      </w:r>
      <w:r w:rsidRPr="00CA0104">
        <w:rPr>
          <w:rStyle w:val="Char0"/>
          <w:rFonts w:hint="cs"/>
          <w:rtl/>
        </w:rPr>
        <w:t>یقین</w:t>
      </w:r>
      <w:r>
        <w:rPr>
          <w:rStyle w:val="Char0"/>
          <w:rtl/>
        </w:rPr>
        <w:t xml:space="preserve"> می‌</w:t>
      </w:r>
      <w:r w:rsidRPr="00CA0104">
        <w:rPr>
          <w:rStyle w:val="Char0"/>
          <w:rtl/>
        </w:rPr>
        <w:t>دان</w:t>
      </w:r>
      <w:r w:rsidRPr="00CA0104">
        <w:rPr>
          <w:rStyle w:val="Char0"/>
          <w:rFonts w:hint="cs"/>
          <w:rtl/>
        </w:rPr>
        <w:t>یم</w:t>
      </w:r>
      <w:r w:rsidRPr="00CA0104">
        <w:rPr>
          <w:rStyle w:val="Char0"/>
          <w:rtl/>
        </w:rPr>
        <w:t xml:space="preserve"> که برخ</w:t>
      </w:r>
      <w:r w:rsidRPr="00CA0104">
        <w:rPr>
          <w:rStyle w:val="Char0"/>
          <w:rFonts w:hint="cs"/>
          <w:rtl/>
        </w:rPr>
        <w:t>ی</w:t>
      </w:r>
      <w:r w:rsidRPr="00CA0104">
        <w:rPr>
          <w:rStyle w:val="Char0"/>
          <w:rtl/>
        </w:rPr>
        <w:t xml:space="preserve"> از شما تکذ</w:t>
      </w:r>
      <w:r w:rsidRPr="00CA0104">
        <w:rPr>
          <w:rStyle w:val="Char0"/>
          <w:rFonts w:hint="cs"/>
          <w:rtl/>
        </w:rPr>
        <w:t>یب</w:t>
      </w:r>
      <w:r w:rsidRPr="00CA0104">
        <w:rPr>
          <w:rStyle w:val="Char0"/>
          <w:rtl/>
        </w:rPr>
        <w:t xml:space="preserve"> کننده ا</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50</w:t>
      </w:r>
      <w:r>
        <w:rPr>
          <w:rStyle w:val="Char0"/>
          <w:rFonts w:cs="Traditional Arabic" w:hint="cs"/>
          <w:rtl/>
        </w:rPr>
        <w:t>﴾</w:t>
      </w:r>
      <w:r>
        <w:rPr>
          <w:rStyle w:val="Char0"/>
          <w:rFonts w:hint="cs"/>
          <w:rtl/>
        </w:rPr>
        <w:t xml:space="preserve"> </w:t>
      </w:r>
      <w:r w:rsidRPr="00CA0104">
        <w:rPr>
          <w:rStyle w:val="Char0"/>
          <w:rtl/>
        </w:rPr>
        <w:t xml:space="preserve">و البته آن </w:t>
      </w:r>
      <w:r>
        <w:rPr>
          <w:rStyle w:val="Char0"/>
          <w:rFonts w:hint="cs"/>
          <w:rtl/>
        </w:rPr>
        <w:t>(</w:t>
      </w:r>
      <w:r w:rsidRPr="00CA0104">
        <w:rPr>
          <w:rStyle w:val="Char0"/>
          <w:rtl/>
        </w:rPr>
        <w:t>تکذ</w:t>
      </w:r>
      <w:r w:rsidRPr="00CA0104">
        <w:rPr>
          <w:rStyle w:val="Char0"/>
          <w:rFonts w:hint="cs"/>
          <w:rtl/>
        </w:rPr>
        <w:t>یب</w:t>
      </w:r>
      <w:r>
        <w:rPr>
          <w:rStyle w:val="Char0"/>
          <w:rFonts w:hint="cs"/>
          <w:rtl/>
        </w:rPr>
        <w:t>)</w:t>
      </w:r>
      <w:r w:rsidRPr="00CA0104">
        <w:rPr>
          <w:rStyle w:val="Char0"/>
          <w:rtl/>
        </w:rPr>
        <w:t xml:space="preserve"> ما</w:t>
      </w:r>
      <w:r w:rsidRPr="00CA0104">
        <w:rPr>
          <w:rStyle w:val="Char0"/>
          <w:rFonts w:hint="cs"/>
          <w:rtl/>
        </w:rPr>
        <w:t>ی</w:t>
      </w:r>
      <w:r>
        <w:rPr>
          <w:rStyle w:val="Char0"/>
          <w:rFonts w:hint="cs"/>
          <w:rtl/>
        </w:rPr>
        <w:t>ۀ</w:t>
      </w:r>
      <w:r w:rsidRPr="00CA0104">
        <w:rPr>
          <w:rStyle w:val="Char0"/>
          <w:rtl/>
        </w:rPr>
        <w:t xml:space="preserve"> حسرت بر کافران است. </w:t>
      </w:r>
      <w:r>
        <w:rPr>
          <w:rStyle w:val="Char0"/>
          <w:rFonts w:cs="Traditional Arabic" w:hint="cs"/>
          <w:rtl/>
        </w:rPr>
        <w:t>﴿</w:t>
      </w:r>
      <w:r>
        <w:rPr>
          <w:rStyle w:val="Char0"/>
          <w:rFonts w:hint="cs"/>
          <w:rtl/>
        </w:rPr>
        <w:t>51</w:t>
      </w:r>
      <w:r>
        <w:rPr>
          <w:rStyle w:val="Char0"/>
          <w:rFonts w:cs="Traditional Arabic" w:hint="cs"/>
          <w:rtl/>
        </w:rPr>
        <w:t>﴾</w:t>
      </w:r>
      <w:r w:rsidRPr="00CA0104">
        <w:rPr>
          <w:rStyle w:val="Char0"/>
          <w:rtl/>
        </w:rPr>
        <w:t xml:space="preserve"> و البته آن (قرآن سخن</w:t>
      </w:r>
      <w:r>
        <w:rPr>
          <w:rStyle w:val="Char0"/>
          <w:rFonts w:hint="cs"/>
          <w:rtl/>
        </w:rPr>
        <w:t>)</w:t>
      </w:r>
      <w:r w:rsidRPr="00CA0104">
        <w:rPr>
          <w:rStyle w:val="Char0"/>
          <w:rtl/>
        </w:rPr>
        <w:t xml:space="preserve"> حق و </w:t>
      </w:r>
      <w:r w:rsidRPr="00CA0104">
        <w:rPr>
          <w:rStyle w:val="Char0"/>
          <w:rFonts w:hint="cs"/>
          <w:rtl/>
        </w:rPr>
        <w:t>یقینی</w:t>
      </w:r>
      <w:r w:rsidRPr="00CA0104">
        <w:rPr>
          <w:rStyle w:val="Char0"/>
          <w:rtl/>
        </w:rPr>
        <w:t xml:space="preserve"> است. </w:t>
      </w:r>
      <w:r>
        <w:rPr>
          <w:rStyle w:val="Char0"/>
          <w:rFonts w:cs="Traditional Arabic" w:hint="cs"/>
          <w:rtl/>
        </w:rPr>
        <w:t>﴿</w:t>
      </w:r>
      <w:r>
        <w:rPr>
          <w:rStyle w:val="Char0"/>
          <w:rFonts w:hint="cs"/>
          <w:rtl/>
        </w:rPr>
        <w:t>52</w:t>
      </w:r>
      <w:r>
        <w:rPr>
          <w:rStyle w:val="Char0"/>
          <w:rFonts w:cs="Traditional Arabic" w:hint="cs"/>
          <w:rtl/>
        </w:rPr>
        <w:t>﴾</w:t>
      </w:r>
      <w:r w:rsidRPr="00CA0104">
        <w:rPr>
          <w:rStyle w:val="Char0"/>
          <w:rtl/>
        </w:rPr>
        <w:t xml:space="preserve"> پس نام پروردگار بزرگت را به پاک</w:t>
      </w:r>
      <w:r w:rsidRPr="00CA0104">
        <w:rPr>
          <w:rStyle w:val="Char0"/>
          <w:rFonts w:hint="cs"/>
          <w:rtl/>
        </w:rPr>
        <w:t>ی</w:t>
      </w:r>
      <w:r w:rsidRPr="00CA0104">
        <w:rPr>
          <w:rStyle w:val="Char0"/>
          <w:rtl/>
        </w:rPr>
        <w:t xml:space="preserve"> </w:t>
      </w:r>
      <w:r w:rsidRPr="00CA0104">
        <w:rPr>
          <w:rStyle w:val="Char0"/>
          <w:rFonts w:hint="cs"/>
          <w:rtl/>
        </w:rPr>
        <w:t>یاد</w:t>
      </w:r>
      <w:r>
        <w:rPr>
          <w:rStyle w:val="Char0"/>
          <w:rtl/>
        </w:rPr>
        <w:t xml:space="preserve"> کن.</w:t>
      </w:r>
    </w:p>
    <w:p w:rsidR="00E144CF" w:rsidRDefault="00E144CF" w:rsidP="00E144CF">
      <w:pPr>
        <w:pStyle w:val="a1"/>
        <w:rPr>
          <w:rStyle w:val="Char0"/>
          <w:rtl/>
        </w:rPr>
      </w:pPr>
      <w:bookmarkStart w:id="90" w:name="_Toc520686399"/>
      <w:r w:rsidRPr="00CA0104">
        <w:rPr>
          <w:rStyle w:val="Char0"/>
          <w:rtl/>
        </w:rPr>
        <w:t>سور</w:t>
      </w:r>
      <w:r>
        <w:rPr>
          <w:rStyle w:val="Char0"/>
          <w:rFonts w:hint="cs"/>
          <w:rtl/>
        </w:rPr>
        <w:t>ۀ</w:t>
      </w:r>
      <w:r w:rsidRPr="00CA0104">
        <w:rPr>
          <w:rStyle w:val="Char0"/>
          <w:rtl/>
        </w:rPr>
        <w:t xml:space="preserve"> معارج</w:t>
      </w:r>
      <w:bookmarkEnd w:id="90"/>
      <w:r w:rsidRPr="00CA0104">
        <w:rPr>
          <w:rStyle w:val="Char0"/>
          <w:rtl/>
        </w:rPr>
        <w:t xml:space="preserve"> </w:t>
      </w:r>
    </w:p>
    <w:p w:rsidR="00E144CF" w:rsidRPr="00E144CF" w:rsidRDefault="00E144CF" w:rsidP="00E144CF">
      <w:pPr>
        <w:pStyle w:val="a4"/>
        <w:ind w:firstLine="0"/>
        <w:jc w:val="center"/>
        <w:rPr>
          <w:rStyle w:val="Char0"/>
          <w:sz w:val="24"/>
          <w:szCs w:val="24"/>
          <w:rtl/>
        </w:rPr>
      </w:pPr>
      <w:r w:rsidRPr="00E144CF">
        <w:rPr>
          <w:rStyle w:val="Char0"/>
          <w:sz w:val="24"/>
          <w:szCs w:val="24"/>
          <w:rtl/>
        </w:rPr>
        <w:t>در مکه نازل شده و چهل و چهار آ</w:t>
      </w:r>
      <w:r w:rsidRPr="00E144CF">
        <w:rPr>
          <w:rStyle w:val="Char0"/>
          <w:rFonts w:hint="cs"/>
          <w:sz w:val="24"/>
          <w:szCs w:val="24"/>
          <w:rtl/>
        </w:rPr>
        <w:t>یت</w:t>
      </w:r>
      <w:r w:rsidRPr="00E144CF">
        <w:rPr>
          <w:rStyle w:val="Char0"/>
          <w:sz w:val="24"/>
          <w:szCs w:val="24"/>
          <w:rtl/>
        </w:rPr>
        <w:t xml:space="preserve"> است</w:t>
      </w:r>
    </w:p>
    <w:p w:rsidR="00E144CF" w:rsidRPr="00E144CF" w:rsidRDefault="00595236" w:rsidP="00E144CF">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C80D4B">
        <w:rPr>
          <w:rStyle w:val="Char0"/>
          <w:rFonts w:cs="Traditional Arabic"/>
          <w:rtl/>
        </w:rPr>
        <w:t>﴿</w:t>
      </w:r>
      <w:r w:rsidRPr="008B4A46">
        <w:rPr>
          <w:rStyle w:val="Char7"/>
          <w:rtl/>
        </w:rPr>
        <w:t>سَأَلَ سَائِلٌ بِعَذَابٍ وَاقِعٍ١ لِلْكَافِرِينَ لَيْسَ لَهُ دَافِعٌ٢ مِنَ اللَّهِ ذِي الْمَعَارِجِ٣ تَعْرُجُ الْمَلَائِكَةُ وَالرُّوحُ إِلَيْهِ فِي يَوْمٍ كَانَ مِقْدَارُهُ خَمْسِينَ أَلْفَ سَنَةٍ٤ فَاصْبِرْ صَبْرًا جَمِيلًا٥ إِنَّهُمْ يَرَوْنَهُ بَعِيدًا٦ وَنَرَاهُ قَرِيبًا٧ يَوْمَ تَكُونُ السَّمَاءُ كَالْمُهْلِ٨ وَتَكُونُ الْجِبَالُ كَالْعِهْنِ٩ وَلَا يَسْأَلُ حَمِيمٌ حَمِيمًا١٠</w:t>
      </w:r>
      <w:r w:rsidRPr="00C80D4B">
        <w:rPr>
          <w:rStyle w:val="Char0"/>
          <w:rFonts w:ascii="Times New Roman" w:hAnsi="Times New Roman" w:cs="Traditional Arabic" w:hint="cs"/>
          <w:rtl/>
        </w:rPr>
        <w:t>﴾</w:t>
      </w:r>
      <w:r w:rsidRPr="008B4A46">
        <w:rPr>
          <w:rStyle w:val="Char"/>
          <w:rtl/>
        </w:rPr>
        <w:t xml:space="preserve"> [المعارج: 1-10]</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sidR="001619CE" w:rsidRPr="001619CE">
        <w:rPr>
          <w:rStyle w:val="Char0"/>
          <w:rFonts w:hint="cs"/>
          <w:rtl/>
        </w:rPr>
        <w:t>1</w:t>
      </w:r>
      <w:r>
        <w:rPr>
          <w:rStyle w:val="Char0"/>
          <w:rFonts w:cs="Traditional Arabic" w:hint="cs"/>
          <w:rtl/>
        </w:rPr>
        <w:t xml:space="preserve">﴾ </w:t>
      </w:r>
      <w:r w:rsidRPr="00CA0104">
        <w:rPr>
          <w:rStyle w:val="Char0"/>
          <w:rtl/>
        </w:rPr>
        <w:t>در خواست کننده ا</w:t>
      </w:r>
      <w:r w:rsidRPr="00CA0104">
        <w:rPr>
          <w:rStyle w:val="Char0"/>
          <w:rFonts w:hint="cs"/>
          <w:rtl/>
        </w:rPr>
        <w:t>ی</w:t>
      </w:r>
      <w:r w:rsidRPr="00CA0104">
        <w:rPr>
          <w:rStyle w:val="Char0"/>
          <w:rtl/>
        </w:rPr>
        <w:t xml:space="preserve"> </w:t>
      </w:r>
      <w:r>
        <w:rPr>
          <w:rStyle w:val="Char0"/>
          <w:rFonts w:hint="cs"/>
          <w:rtl/>
        </w:rPr>
        <w:t>(</w:t>
      </w:r>
      <w:r w:rsidRPr="00CA0104">
        <w:rPr>
          <w:rStyle w:val="Char0"/>
          <w:rtl/>
        </w:rPr>
        <w:t>به تمسخر) عذاب واقع شدن</w:t>
      </w:r>
      <w:r w:rsidRPr="00CA0104">
        <w:rPr>
          <w:rStyle w:val="Char0"/>
          <w:rFonts w:hint="cs"/>
          <w:rtl/>
        </w:rPr>
        <w:t>ی</w:t>
      </w:r>
      <w:r w:rsidRPr="00CA0104">
        <w:rPr>
          <w:rStyle w:val="Char0"/>
          <w:rtl/>
        </w:rPr>
        <w:t xml:space="preserve"> را طلب کرد. </w:t>
      </w:r>
      <w:r>
        <w:rPr>
          <w:rStyle w:val="Char0"/>
          <w:rFonts w:cs="Traditional Arabic" w:hint="cs"/>
          <w:rtl/>
        </w:rPr>
        <w:t>﴿</w:t>
      </w:r>
      <w:r>
        <w:rPr>
          <w:rStyle w:val="Char0"/>
          <w:rFonts w:hint="cs"/>
          <w:rtl/>
        </w:rPr>
        <w:t>2</w:t>
      </w:r>
      <w:r>
        <w:rPr>
          <w:rStyle w:val="Char0"/>
          <w:rFonts w:cs="Traditional Arabic" w:hint="cs"/>
          <w:rtl/>
        </w:rPr>
        <w:t>﴾</w:t>
      </w:r>
      <w:r w:rsidRPr="00CA0104">
        <w:rPr>
          <w:rStyle w:val="Char0"/>
          <w:rtl/>
        </w:rPr>
        <w:t xml:space="preserve"> بر کافران است (و) ه</w:t>
      </w:r>
      <w:r w:rsidRPr="00CA0104">
        <w:rPr>
          <w:rStyle w:val="Char0"/>
          <w:rFonts w:hint="cs"/>
          <w:rtl/>
        </w:rPr>
        <w:t>یچ</w:t>
      </w:r>
      <w:r w:rsidRPr="00CA0104">
        <w:rPr>
          <w:rStyle w:val="Char0"/>
          <w:rtl/>
        </w:rPr>
        <w:t xml:space="preserve"> دفع کننده ا</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آن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از سو</w:t>
      </w:r>
      <w:r w:rsidRPr="00CA0104">
        <w:rPr>
          <w:rStyle w:val="Char0"/>
          <w:rFonts w:hint="cs"/>
          <w:rtl/>
        </w:rPr>
        <w:t>ی</w:t>
      </w:r>
      <w:r w:rsidRPr="00CA0104">
        <w:rPr>
          <w:rStyle w:val="Char0"/>
          <w:rtl/>
        </w:rPr>
        <w:t xml:space="preserve"> الله صا</w:t>
      </w:r>
      <w:r w:rsidRPr="00CA0104">
        <w:rPr>
          <w:rStyle w:val="Char0"/>
          <w:rFonts w:hint="cs"/>
          <w:rtl/>
        </w:rPr>
        <w:t>حب</w:t>
      </w:r>
      <w:r w:rsidRPr="00CA0104">
        <w:rPr>
          <w:rStyle w:val="Char0"/>
          <w:rtl/>
        </w:rPr>
        <w:t xml:space="preserve"> درجات و مراتب بلند (است).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فرشتگان و (ن</w:t>
      </w:r>
      <w:r w:rsidRPr="00CA0104">
        <w:rPr>
          <w:rStyle w:val="Char0"/>
          <w:rFonts w:hint="cs"/>
          <w:rtl/>
        </w:rPr>
        <w:t>یز</w:t>
      </w:r>
      <w:r w:rsidRPr="00CA0104">
        <w:rPr>
          <w:rStyle w:val="Char0"/>
          <w:rtl/>
        </w:rPr>
        <w:t>) روح در روز</w:t>
      </w:r>
      <w:r w:rsidRPr="00CA0104">
        <w:rPr>
          <w:rStyle w:val="Char0"/>
          <w:rFonts w:hint="cs"/>
          <w:rtl/>
        </w:rPr>
        <w:t>ی</w:t>
      </w:r>
      <w:r w:rsidRPr="00CA0104">
        <w:rPr>
          <w:rStyle w:val="Char0"/>
          <w:rtl/>
        </w:rPr>
        <w:t xml:space="preserve"> که مقدارش پنجاه هزار سال است</w:t>
      </w:r>
      <w:r w:rsidR="00A176E9">
        <w:rPr>
          <w:rStyle w:val="Char0"/>
          <w:rtl/>
        </w:rPr>
        <w:t xml:space="preserve"> به‌سوی </w:t>
      </w:r>
      <w:r w:rsidRPr="00CA0104">
        <w:rPr>
          <w:rStyle w:val="Char0"/>
          <w:rtl/>
        </w:rPr>
        <w:t>او بالا</w:t>
      </w:r>
      <w:r>
        <w:rPr>
          <w:rStyle w:val="Char0"/>
          <w:rtl/>
        </w:rPr>
        <w:t xml:space="preserve"> می‌</w:t>
      </w:r>
      <w:r w:rsidRPr="00CA0104">
        <w:rPr>
          <w:rStyle w:val="Char0"/>
          <w:rtl/>
        </w:rPr>
        <w:t xml:space="preserve">روند.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پس صبر کن صبر</w:t>
      </w:r>
      <w:r w:rsidRPr="00CA0104">
        <w:rPr>
          <w:rStyle w:val="Char0"/>
          <w:rFonts w:hint="cs"/>
          <w:rtl/>
        </w:rPr>
        <w:t>ی</w:t>
      </w:r>
      <w:r w:rsidRPr="00CA0104">
        <w:rPr>
          <w:rStyle w:val="Char0"/>
          <w:rtl/>
        </w:rPr>
        <w:t xml:space="preserve"> ن</w:t>
      </w:r>
      <w:r w:rsidRPr="00CA0104">
        <w:rPr>
          <w:rStyle w:val="Char0"/>
          <w:rFonts w:hint="cs"/>
          <w:rtl/>
        </w:rPr>
        <w:t>یکو</w:t>
      </w:r>
      <w:r w:rsidRPr="00CA0104">
        <w:rPr>
          <w:rStyle w:val="Char0"/>
          <w:rtl/>
        </w:rPr>
        <w:t xml:space="preserve"> (و بدون شکوه).</w:t>
      </w:r>
      <w:r>
        <w:rPr>
          <w:rStyle w:val="Char0"/>
          <w:rFonts w:hint="cs"/>
          <w:rtl/>
        </w:rPr>
        <w:t xml:space="preserve"> </w:t>
      </w: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البته آنان آن (روز) را دور</w:t>
      </w:r>
      <w:r>
        <w:rPr>
          <w:rStyle w:val="Char0"/>
          <w:rtl/>
        </w:rPr>
        <w:t xml:space="preserve"> می‌</w:t>
      </w:r>
      <w:r w:rsidRPr="00CA0104">
        <w:rPr>
          <w:rStyle w:val="Char0"/>
          <w:rtl/>
        </w:rPr>
        <w:t>ب</w:t>
      </w:r>
      <w:r w:rsidRPr="00CA0104">
        <w:rPr>
          <w:rStyle w:val="Char0"/>
          <w:rFonts w:hint="cs"/>
          <w:rtl/>
        </w:rPr>
        <w:t>یند</w:t>
      </w:r>
      <w:r w:rsidRPr="00CA0104">
        <w:rPr>
          <w:rStyle w:val="Char0"/>
          <w:rtl/>
        </w:rPr>
        <w:t xml:space="preserve">. </w:t>
      </w:r>
      <w:r>
        <w:rPr>
          <w:rStyle w:val="Char0"/>
          <w:rFonts w:cs="Traditional Arabic" w:hint="cs"/>
          <w:rtl/>
        </w:rPr>
        <w:t>﴿</w:t>
      </w:r>
      <w:r>
        <w:rPr>
          <w:rStyle w:val="Char0"/>
          <w:rFonts w:hint="cs"/>
          <w:rtl/>
        </w:rPr>
        <w:t>7</w:t>
      </w:r>
      <w:r>
        <w:rPr>
          <w:rStyle w:val="Char0"/>
          <w:rFonts w:cs="Traditional Arabic" w:hint="cs"/>
          <w:rtl/>
        </w:rPr>
        <w:t>﴾</w:t>
      </w:r>
      <w:r w:rsidRPr="00CA0104">
        <w:rPr>
          <w:rStyle w:val="Char0"/>
          <w:rtl/>
        </w:rPr>
        <w:t xml:space="preserve"> و ما آن را نزد</w:t>
      </w:r>
      <w:r w:rsidRPr="00CA0104">
        <w:rPr>
          <w:rStyle w:val="Char0"/>
          <w:rFonts w:hint="cs"/>
          <w:rtl/>
        </w:rPr>
        <w:t>یک</w:t>
      </w:r>
      <w:r>
        <w:rPr>
          <w:rStyle w:val="Char0"/>
          <w:rtl/>
        </w:rPr>
        <w:t xml:space="preserve"> می‌</w:t>
      </w:r>
      <w:r w:rsidRPr="00CA0104">
        <w:rPr>
          <w:rStyle w:val="Char0"/>
          <w:rtl/>
        </w:rPr>
        <w:t>ب</w:t>
      </w:r>
      <w:r w:rsidRPr="00CA0104">
        <w:rPr>
          <w:rStyle w:val="Char0"/>
          <w:rFonts w:hint="cs"/>
          <w:rtl/>
        </w:rPr>
        <w:t>ینیم</w:t>
      </w:r>
      <w:r w:rsidRPr="00CA0104">
        <w:rPr>
          <w:rStyle w:val="Char0"/>
          <w:rtl/>
        </w:rPr>
        <w:t xml:space="preserve">. </w:t>
      </w:r>
      <w:r>
        <w:rPr>
          <w:rStyle w:val="Char0"/>
          <w:rFonts w:cs="Traditional Arabic" w:hint="cs"/>
          <w:rtl/>
        </w:rPr>
        <w:lastRenderedPageBreak/>
        <w:t>﴿</w:t>
      </w:r>
      <w:r>
        <w:rPr>
          <w:rStyle w:val="Char0"/>
          <w:rFonts w:hint="cs"/>
          <w:rtl/>
        </w:rPr>
        <w:t>8</w:t>
      </w:r>
      <w:r>
        <w:rPr>
          <w:rStyle w:val="Char0"/>
          <w:rFonts w:cs="Traditional Arabic" w:hint="cs"/>
          <w:rtl/>
        </w:rPr>
        <w:t>﴾</w:t>
      </w:r>
      <w:r w:rsidRPr="00CA0104">
        <w:rPr>
          <w:rStyle w:val="Char0"/>
          <w:rtl/>
        </w:rPr>
        <w:t xml:space="preserve"> (ق</w:t>
      </w:r>
      <w:r w:rsidRPr="00CA0104">
        <w:rPr>
          <w:rStyle w:val="Char0"/>
          <w:rFonts w:hint="cs"/>
          <w:rtl/>
        </w:rPr>
        <w:t>یامت</w:t>
      </w:r>
      <w:r w:rsidRPr="00CA0104">
        <w:rPr>
          <w:rStyle w:val="Char0"/>
          <w:rtl/>
        </w:rPr>
        <w:t xml:space="preserve"> آن</w:t>
      </w:r>
      <w:r>
        <w:rPr>
          <w:rStyle w:val="Char0"/>
          <w:rFonts w:hint="cs"/>
          <w:rtl/>
        </w:rPr>
        <w:t>)</w:t>
      </w:r>
      <w:r w:rsidRPr="00CA0104">
        <w:rPr>
          <w:rStyle w:val="Char0"/>
          <w:rtl/>
        </w:rPr>
        <w:t xml:space="preserve"> روز</w:t>
      </w:r>
      <w:r w:rsidRPr="00CA0104">
        <w:rPr>
          <w:rStyle w:val="Char0"/>
          <w:rFonts w:hint="cs"/>
          <w:rtl/>
        </w:rPr>
        <w:t>ی</w:t>
      </w:r>
      <w:r w:rsidRPr="00CA0104">
        <w:rPr>
          <w:rStyle w:val="Char0"/>
          <w:rtl/>
        </w:rPr>
        <w:t xml:space="preserve"> که آسمان مانند مس </w:t>
      </w:r>
      <w:r w:rsidRPr="00CA0104">
        <w:rPr>
          <w:rStyle w:val="Char0"/>
          <w:rFonts w:hint="cs"/>
          <w:rtl/>
        </w:rPr>
        <w:t>گداخته</w:t>
      </w:r>
      <w:r w:rsidRPr="00CA0104">
        <w:rPr>
          <w:rStyle w:val="Char0"/>
          <w:rtl/>
        </w:rPr>
        <w:t xml:space="preserve"> شود.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و</w:t>
      </w:r>
      <w:r w:rsidR="009D38EA">
        <w:rPr>
          <w:rStyle w:val="Char0"/>
          <w:rtl/>
        </w:rPr>
        <w:t xml:space="preserve"> کوه‌ها </w:t>
      </w:r>
      <w:r w:rsidRPr="00CA0104">
        <w:rPr>
          <w:rStyle w:val="Char0"/>
          <w:rtl/>
        </w:rPr>
        <w:t>مانند پشم حلاج</w:t>
      </w:r>
      <w:r w:rsidRPr="00CA0104">
        <w:rPr>
          <w:rStyle w:val="Char0"/>
          <w:rFonts w:hint="cs"/>
          <w:rtl/>
        </w:rPr>
        <w:t>ی</w:t>
      </w:r>
      <w:r w:rsidRPr="00CA0104">
        <w:rPr>
          <w:rStyle w:val="Char0"/>
          <w:rtl/>
        </w:rPr>
        <w:t xml:space="preserve"> شده و رنگ</w:t>
      </w:r>
      <w:r w:rsidRPr="00CA0104">
        <w:rPr>
          <w:rStyle w:val="Char0"/>
          <w:rFonts w:hint="cs"/>
          <w:rtl/>
        </w:rPr>
        <w:t>ین</w:t>
      </w:r>
      <w:r w:rsidRPr="00CA0104">
        <w:rPr>
          <w:rStyle w:val="Char0"/>
          <w:rtl/>
        </w:rPr>
        <w:t xml:space="preserve"> گردد. </w:t>
      </w:r>
      <w:r>
        <w:rPr>
          <w:rStyle w:val="Char0"/>
          <w:rFonts w:cs="Traditional Arabic" w:hint="cs"/>
          <w:rtl/>
        </w:rPr>
        <w:t>﴿</w:t>
      </w:r>
      <w:r>
        <w:rPr>
          <w:rStyle w:val="Char0"/>
          <w:rFonts w:hint="cs"/>
          <w:rtl/>
        </w:rPr>
        <w:t>10</w:t>
      </w:r>
      <w:r>
        <w:rPr>
          <w:rStyle w:val="Char0"/>
          <w:rFonts w:cs="Traditional Arabic" w:hint="cs"/>
          <w:rtl/>
        </w:rPr>
        <w:t>﴾</w:t>
      </w:r>
      <w:r w:rsidRPr="00CA0104">
        <w:rPr>
          <w:rStyle w:val="Char0"/>
          <w:rtl/>
        </w:rPr>
        <w:t xml:space="preserve"> و ه</w:t>
      </w:r>
      <w:r w:rsidRPr="00CA0104">
        <w:rPr>
          <w:rStyle w:val="Char0"/>
          <w:rFonts w:hint="cs"/>
          <w:rtl/>
        </w:rPr>
        <w:t>یچ</w:t>
      </w:r>
      <w:r w:rsidRPr="00CA0104">
        <w:rPr>
          <w:rStyle w:val="Char0"/>
          <w:rtl/>
        </w:rPr>
        <w:t xml:space="preserve"> دوست</w:t>
      </w:r>
      <w:r w:rsidRPr="00CA0104">
        <w:rPr>
          <w:rStyle w:val="Char0"/>
          <w:rFonts w:hint="cs"/>
          <w:rtl/>
        </w:rPr>
        <w:t>ی</w:t>
      </w:r>
      <w:r w:rsidRPr="00CA0104">
        <w:rPr>
          <w:rStyle w:val="Char0"/>
          <w:rtl/>
        </w:rPr>
        <w:t xml:space="preserve"> از (حال) دوست د</w:t>
      </w:r>
      <w:r w:rsidRPr="00CA0104">
        <w:rPr>
          <w:rStyle w:val="Char0"/>
          <w:rFonts w:hint="cs"/>
          <w:rtl/>
        </w:rPr>
        <w:t>یگر</w:t>
      </w:r>
      <w:r>
        <w:rPr>
          <w:rStyle w:val="Char0"/>
          <w:rtl/>
        </w:rPr>
        <w:t xml:space="preserve"> نمی‌پرسد.</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يُبَصَّرُونَهُمْ</w:t>
      </w:r>
      <w:r w:rsidR="001619CE" w:rsidRPr="008B4A46">
        <w:rPr>
          <w:rStyle w:val="Char7"/>
          <w:rtl/>
        </w:rPr>
        <w:t xml:space="preserve"> </w:t>
      </w:r>
      <w:r w:rsidRPr="008B4A46">
        <w:rPr>
          <w:rStyle w:val="Char7"/>
          <w:rtl/>
        </w:rPr>
        <w:t>يَوَدُّ الْمُجْرِمُ لَوْ يَفْتَدِي مِنْ عَذَابِ يَوْمِئِذٍ بِبَنِيهِ١١ وَصَاحِبَتِهِ وَأَخِيهِ١٢ وَفَصِيلَتِهِ الَّتِي تُؤْوِيهِ١٣ وَمَنْ فِي الْأَرْضِ جَمِيعًا ثُمَّ يُنْجِيهِ١٤ كَلَّا</w:t>
      </w:r>
      <w:r w:rsidR="001619CE" w:rsidRPr="008B4A46">
        <w:rPr>
          <w:rStyle w:val="Char7"/>
          <w:rtl/>
        </w:rPr>
        <w:t xml:space="preserve"> </w:t>
      </w:r>
      <w:r w:rsidRPr="008B4A46">
        <w:rPr>
          <w:rStyle w:val="Char7"/>
          <w:rtl/>
        </w:rPr>
        <w:t>إِنَّهَا لَظَى١٥ نَزَّاعَةً لِلشَّوَى١٦ تَدْعُو مَنْ أَدْبَرَ وَتَوَلَّى١٧ وَجَمَعَ فَأَوْعَى١٨ إِنَّ الْإِنْسَانَ خُلِقَ هَلُوعًا١٩ إِذَا مَسَّهُ الشَّرُّ جَزُوعًا٢٠ وَإِذَا مَسَّهُ الْخَيْرُ مَنُوعًا٢١ إِلَّا الْمُصَلِّينَ٢٢ الَّذِينَ هُمْ عَلَى صَلَاتِهِمْ دَائِمُونَ٢٣ وَالَّذِينَ فِي أَمْوَالِهِمْ حَقٌّ مَعْلُومٌ٢٤ لِلسَّائِلِ وَالْمَحْرُومِ٢٥ وَالَّذِينَ يُصَدِّقُونَ بِيَوْمِ الدِّينِ٢٦ وَالَّذِينَ هُمْ مِنْ عَذَابِ رَبِّهِمْ مُشْفِقُونَ٢٧ إِنَّ عَذَابَ رَبِّهِمْ غَيْرُ مَأْمُونٍ٢٨ وَالَّذِينَ هُمْ لِفُرُوجِهِمْ حَافِظُونَ٢٩ إِلَّا عَلَى أَزْوَاجِهِمْ أَوْ مَا مَلَكَتْ أَيْمَانُهُمْ فَإِنَّهُمْ غَيْرُ مَلُومِينَ٣٠ فَمَنِ ابْتَغَى وَرَاءَ ذَلِكَ فَأُولَئِكَ هُمُ الْعَادُونَ٣١ وَالَّذِينَ هُمْ لِأَمَانَاتِهِمْ وَعَهْدِهِمْ رَاعُونَ٣٢ وَالَّذِينَ هُمْ بِشَهَادَاتِهِمْ قَائِمُونَ٣٣ وَالَّذِينَ هُمْ عَلَى صَلَاتِهِمْ يُحَافِظُونَ٣٤ أُولَئِكَ فِي جَنَّاتٍ مُكْرَمُونَ٣٥ فَمَالِ الَّذِينَ كَفَرُوا قِبَلَكَ مُهْطِعِينَ٣٦ عَنِ الْيَمِينِ وَعَنِ الشِّمَالِ عِزِينَ٣٧ أَيَطْمَعُ كُلُّ امْرِئٍ مِنْهُمْ أَنْ يُدْخَلَ جَنَّةَ نَعِيمٍ٣٨ كَلَّا</w:t>
      </w:r>
      <w:r w:rsidR="001619CE" w:rsidRPr="008B4A46">
        <w:rPr>
          <w:rStyle w:val="Char7"/>
          <w:rtl/>
        </w:rPr>
        <w:t xml:space="preserve"> </w:t>
      </w:r>
      <w:r w:rsidRPr="008B4A46">
        <w:rPr>
          <w:rStyle w:val="Char7"/>
          <w:rtl/>
        </w:rPr>
        <w:t>إِنَّا خَلَقْنَاهُمْ مِمَّا يَعْلَمُونَ٣٩ فَلَا أُقْسِمُ بِرَبِّ الْمَشَارِقِ وَالْمَغَارِبِ إِنَّا لَقَادِرُونَ٤٠</w:t>
      </w:r>
      <w:r w:rsidRPr="00C80D4B">
        <w:rPr>
          <w:rStyle w:val="Char0"/>
          <w:rFonts w:ascii="Times New Roman" w:hAnsi="Times New Roman" w:cs="Traditional Arabic" w:hint="cs"/>
          <w:rtl/>
        </w:rPr>
        <w:t>﴾</w:t>
      </w:r>
      <w:r w:rsidRPr="008B4A46">
        <w:rPr>
          <w:rStyle w:val="Char"/>
          <w:rtl/>
        </w:rPr>
        <w:t xml:space="preserve"> [المعارج: 11-40]</w:t>
      </w:r>
      <w:r>
        <w:rPr>
          <w:rStyle w:val="Char0"/>
          <w:rFonts w:hint="cs"/>
          <w:rtl/>
        </w:rPr>
        <w:t>.</w:t>
      </w:r>
    </w:p>
    <w:p w:rsidR="00AD43F8" w:rsidRPr="00CA0104" w:rsidRDefault="00AD43F8" w:rsidP="002536C9">
      <w:pPr>
        <w:pStyle w:val="a0"/>
        <w:rPr>
          <w:rStyle w:val="Char0"/>
          <w:rtl/>
        </w:rPr>
      </w:pPr>
      <w:r>
        <w:rPr>
          <w:rStyle w:val="Char0"/>
          <w:rFonts w:cs="Traditional Arabic" w:hint="cs"/>
          <w:rtl/>
        </w:rPr>
        <w:t>﴿</w:t>
      </w:r>
      <w:r>
        <w:rPr>
          <w:rStyle w:val="Char0"/>
          <w:rFonts w:hint="cs"/>
          <w:rtl/>
        </w:rPr>
        <w:t>11</w:t>
      </w:r>
      <w:r>
        <w:rPr>
          <w:rStyle w:val="Char0"/>
          <w:rFonts w:cs="Traditional Arabic" w:hint="cs"/>
          <w:rtl/>
        </w:rPr>
        <w:t>﴾</w:t>
      </w:r>
      <w:r w:rsidRPr="00CA0104">
        <w:rPr>
          <w:rStyle w:val="Char0"/>
          <w:rtl/>
        </w:rPr>
        <w:t xml:space="preserve"> (دوستان و خو</w:t>
      </w:r>
      <w:r w:rsidRPr="00CA0104">
        <w:rPr>
          <w:rStyle w:val="Char0"/>
          <w:rFonts w:hint="cs"/>
          <w:rtl/>
        </w:rPr>
        <w:t>یشاوندان</w:t>
      </w:r>
      <w:r>
        <w:rPr>
          <w:rStyle w:val="Char0"/>
          <w:rFonts w:hint="cs"/>
          <w:rtl/>
        </w:rPr>
        <w:t>)</w:t>
      </w:r>
      <w:r w:rsidRPr="00CA0104">
        <w:rPr>
          <w:rStyle w:val="Char0"/>
          <w:rtl/>
        </w:rPr>
        <w:t xml:space="preserve"> به ا</w:t>
      </w:r>
      <w:r w:rsidRPr="00CA0104">
        <w:rPr>
          <w:rStyle w:val="Char0"/>
          <w:rFonts w:hint="cs"/>
          <w:rtl/>
        </w:rPr>
        <w:t>یشان</w:t>
      </w:r>
      <w:r w:rsidRPr="00CA0104">
        <w:rPr>
          <w:rStyle w:val="Char0"/>
          <w:rtl/>
        </w:rPr>
        <w:t xml:space="preserve"> نشان داده</w:t>
      </w:r>
      <w:r>
        <w:rPr>
          <w:rStyle w:val="Char0"/>
          <w:rtl/>
        </w:rPr>
        <w:t xml:space="preserve"> می‌</w:t>
      </w:r>
      <w:r w:rsidRPr="00CA0104">
        <w:rPr>
          <w:rStyle w:val="Char0"/>
          <w:rtl/>
        </w:rPr>
        <w:t>شوند، گناهکار آرزو</w:t>
      </w:r>
      <w:r>
        <w:rPr>
          <w:rStyle w:val="Char0"/>
          <w:rtl/>
        </w:rPr>
        <w:t xml:space="preserve"> می‌</w:t>
      </w:r>
      <w:r w:rsidRPr="00CA0104">
        <w:rPr>
          <w:rStyle w:val="Char0"/>
          <w:rtl/>
        </w:rPr>
        <w:t>کند که فرزندان خود را فديه (برا</w:t>
      </w:r>
      <w:r w:rsidRPr="00CA0104">
        <w:rPr>
          <w:rStyle w:val="Char0"/>
          <w:rFonts w:hint="cs"/>
          <w:rtl/>
        </w:rPr>
        <w:t>ی</w:t>
      </w:r>
      <w:r w:rsidRPr="00CA0104">
        <w:rPr>
          <w:rStyle w:val="Char0"/>
          <w:rtl/>
        </w:rPr>
        <w:t xml:space="preserve"> نجات</w:t>
      </w:r>
      <w:r>
        <w:rPr>
          <w:rStyle w:val="Char0"/>
          <w:rFonts w:hint="cs"/>
          <w:rtl/>
        </w:rPr>
        <w:t>)</w:t>
      </w:r>
      <w:r w:rsidRPr="00CA0104">
        <w:rPr>
          <w:rStyle w:val="Char0"/>
          <w:rtl/>
        </w:rPr>
        <w:t xml:space="preserve"> از عذاب آن روز قرار دهد.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همچن</w:t>
      </w:r>
      <w:r w:rsidRPr="00CA0104">
        <w:rPr>
          <w:rStyle w:val="Char0"/>
          <w:rFonts w:hint="cs"/>
          <w:rtl/>
        </w:rPr>
        <w:t>ین</w:t>
      </w:r>
      <w:r w:rsidRPr="00CA0104">
        <w:rPr>
          <w:rStyle w:val="Char0"/>
          <w:rtl/>
        </w:rPr>
        <w:t xml:space="preserve"> همسر و برادرش را. </w:t>
      </w:r>
      <w:r>
        <w:rPr>
          <w:rStyle w:val="Char0"/>
          <w:rFonts w:cs="Traditional Arabic" w:hint="cs"/>
          <w:rtl/>
        </w:rPr>
        <w:t>﴿</w:t>
      </w:r>
      <w:r>
        <w:rPr>
          <w:rStyle w:val="Char0"/>
          <w:rFonts w:hint="cs"/>
          <w:rtl/>
        </w:rPr>
        <w:t>13</w:t>
      </w:r>
      <w:r>
        <w:rPr>
          <w:rStyle w:val="Char0"/>
          <w:rFonts w:cs="Traditional Arabic" w:hint="cs"/>
          <w:rtl/>
        </w:rPr>
        <w:t>﴾</w:t>
      </w:r>
      <w:r w:rsidRPr="00CA0104">
        <w:rPr>
          <w:rStyle w:val="Char0"/>
          <w:rtl/>
        </w:rPr>
        <w:t xml:space="preserve"> و قب</w:t>
      </w:r>
      <w:r w:rsidRPr="00CA0104">
        <w:rPr>
          <w:rStyle w:val="Char0"/>
          <w:rFonts w:hint="cs"/>
          <w:rtl/>
        </w:rPr>
        <w:t>یل</w:t>
      </w:r>
      <w:r>
        <w:rPr>
          <w:rStyle w:val="Char0"/>
          <w:rFonts w:hint="cs"/>
          <w:rtl/>
        </w:rPr>
        <w:t>ۀ</w:t>
      </w:r>
      <w:r w:rsidRPr="00CA0104">
        <w:rPr>
          <w:rStyle w:val="Char0"/>
          <w:rtl/>
        </w:rPr>
        <w:t xml:space="preserve"> خود را که به او جا</w:t>
      </w:r>
      <w:r w:rsidRPr="00CA0104">
        <w:rPr>
          <w:rStyle w:val="Char0"/>
          <w:rFonts w:hint="cs"/>
          <w:rtl/>
        </w:rPr>
        <w:t>ی</w:t>
      </w:r>
      <w:r w:rsidRPr="00CA0104">
        <w:rPr>
          <w:rStyle w:val="Char0"/>
          <w:rtl/>
        </w:rPr>
        <w:t xml:space="preserve"> م</w:t>
      </w:r>
      <w:r w:rsidRPr="00CA0104">
        <w:rPr>
          <w:rStyle w:val="Char0"/>
          <w:rFonts w:hint="cs"/>
          <w:rtl/>
        </w:rPr>
        <w:t>یدادند</w:t>
      </w:r>
      <w:r w:rsidRPr="00CA0104">
        <w:rPr>
          <w:rStyle w:val="Char0"/>
          <w:rtl/>
        </w:rPr>
        <w:t xml:space="preserve"> (و مدد</w:t>
      </w:r>
      <w:r>
        <w:rPr>
          <w:rStyle w:val="Char0"/>
          <w:rtl/>
        </w:rPr>
        <w:t xml:space="preserve"> می‌</w:t>
      </w:r>
      <w:r w:rsidRPr="00CA0104">
        <w:rPr>
          <w:rStyle w:val="Char0"/>
          <w:rtl/>
        </w:rPr>
        <w:t xml:space="preserve">کردند).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(بلکه</w:t>
      </w:r>
      <w:r>
        <w:rPr>
          <w:rStyle w:val="Char0"/>
          <w:rtl/>
        </w:rPr>
        <w:t xml:space="preserve"> می‌</w:t>
      </w:r>
      <w:r w:rsidRPr="00CA0104">
        <w:rPr>
          <w:rStyle w:val="Char0"/>
          <w:rtl/>
        </w:rPr>
        <w:t>خواهد که</w:t>
      </w:r>
      <w:r>
        <w:rPr>
          <w:rStyle w:val="Char0"/>
          <w:rFonts w:hint="cs"/>
          <w:rtl/>
        </w:rPr>
        <w:t>)</w:t>
      </w:r>
      <w:r w:rsidRPr="00CA0104">
        <w:rPr>
          <w:rStyle w:val="Char0"/>
          <w:rtl/>
        </w:rPr>
        <w:t xml:space="preserve"> تمام انسان</w:t>
      </w:r>
      <w:r>
        <w:rPr>
          <w:rStyle w:val="Char0"/>
          <w:rtl/>
        </w:rPr>
        <w:t xml:space="preserve">‌های </w:t>
      </w:r>
      <w:r w:rsidRPr="00CA0104">
        <w:rPr>
          <w:rStyle w:val="Char0"/>
          <w:rtl/>
        </w:rPr>
        <w:t>رو</w:t>
      </w:r>
      <w:r w:rsidRPr="00CA0104">
        <w:rPr>
          <w:rStyle w:val="Char0"/>
          <w:rFonts w:hint="cs"/>
          <w:rtl/>
        </w:rPr>
        <w:t>ی</w:t>
      </w:r>
      <w:r w:rsidRPr="00CA0104">
        <w:rPr>
          <w:rStyle w:val="Char0"/>
          <w:rtl/>
        </w:rPr>
        <w:t xml:space="preserve"> زم</w:t>
      </w:r>
      <w:r w:rsidRPr="00CA0104">
        <w:rPr>
          <w:rStyle w:val="Char0"/>
          <w:rFonts w:hint="cs"/>
          <w:rtl/>
        </w:rPr>
        <w:t>ین</w:t>
      </w:r>
      <w:r w:rsidRPr="00CA0104">
        <w:rPr>
          <w:rStyle w:val="Char0"/>
          <w:rtl/>
        </w:rPr>
        <w:t xml:space="preserve"> را </w:t>
      </w:r>
      <w:r>
        <w:rPr>
          <w:rStyle w:val="Char0"/>
          <w:rFonts w:hint="cs"/>
          <w:rtl/>
        </w:rPr>
        <w:t>(</w:t>
      </w:r>
      <w:r>
        <w:rPr>
          <w:rStyle w:val="Char0"/>
          <w:rtl/>
        </w:rPr>
        <w:t>فدا کند</w:t>
      </w:r>
      <w:r w:rsidRPr="00CA0104">
        <w:rPr>
          <w:rStyle w:val="Char0"/>
          <w:rtl/>
        </w:rPr>
        <w:t>) تا (ا</w:t>
      </w:r>
      <w:r w:rsidRPr="00CA0104">
        <w:rPr>
          <w:rStyle w:val="Char0"/>
          <w:rFonts w:hint="cs"/>
          <w:rtl/>
        </w:rPr>
        <w:t>ین</w:t>
      </w:r>
      <w:r w:rsidRPr="00CA0104">
        <w:rPr>
          <w:rStyle w:val="Char0"/>
          <w:rtl/>
        </w:rPr>
        <w:t xml:space="preserve"> کار) او را نجات دهد.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 xml:space="preserve">هرگز نه، دوزخ آتش سوزان و سراپا شعله است.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که پوست بدن را به شدت جدا</w:t>
      </w:r>
      <w:r>
        <w:rPr>
          <w:rStyle w:val="Char0"/>
          <w:rtl/>
        </w:rPr>
        <w:t xml:space="preserve"> می‌</w:t>
      </w:r>
      <w:r w:rsidRPr="00CA0104">
        <w:rPr>
          <w:rStyle w:val="Char0"/>
          <w:rtl/>
        </w:rPr>
        <w:t xml:space="preserve">کند.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کس</w:t>
      </w:r>
      <w:r w:rsidRPr="00CA0104">
        <w:rPr>
          <w:rStyle w:val="Char0"/>
          <w:rFonts w:hint="cs"/>
          <w:rtl/>
        </w:rPr>
        <w:t>ی</w:t>
      </w:r>
      <w:r w:rsidRPr="00CA0104">
        <w:rPr>
          <w:rStyle w:val="Char0"/>
          <w:rtl/>
        </w:rPr>
        <w:t xml:space="preserve"> را طلب</w:t>
      </w:r>
      <w:r>
        <w:rPr>
          <w:rStyle w:val="Char0"/>
          <w:rtl/>
        </w:rPr>
        <w:t xml:space="preserve"> می‌</w:t>
      </w:r>
      <w:r w:rsidRPr="00CA0104">
        <w:rPr>
          <w:rStyle w:val="Char0"/>
          <w:rtl/>
        </w:rPr>
        <w:t xml:space="preserve">کند که پشت کرده و </w:t>
      </w:r>
      <w:r>
        <w:rPr>
          <w:rStyle w:val="Char0"/>
          <w:rFonts w:hint="cs"/>
          <w:rtl/>
        </w:rPr>
        <w:t>(</w:t>
      </w:r>
      <w:r w:rsidRPr="00CA0104">
        <w:rPr>
          <w:rStyle w:val="Char0"/>
          <w:rtl/>
        </w:rPr>
        <w:t>از حق) رو</w:t>
      </w:r>
      <w:r w:rsidRPr="00CA0104">
        <w:rPr>
          <w:rStyle w:val="Char0"/>
          <w:rFonts w:hint="cs"/>
          <w:rtl/>
        </w:rPr>
        <w:t>ی</w:t>
      </w:r>
      <w:r w:rsidRPr="00CA0104">
        <w:rPr>
          <w:rStyle w:val="Char0"/>
          <w:rtl/>
        </w:rPr>
        <w:t xml:space="preserve"> گردان</w:t>
      </w:r>
      <w:r w:rsidRPr="00CA0104">
        <w:rPr>
          <w:rStyle w:val="Char0"/>
          <w:rFonts w:hint="cs"/>
          <w:rtl/>
        </w:rPr>
        <w:t>یده</w:t>
      </w:r>
      <w:r w:rsidRPr="00CA0104">
        <w:rPr>
          <w:rStyle w:val="Char0"/>
          <w:rtl/>
        </w:rPr>
        <w:t xml:space="preserve"> است.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و (ن</w:t>
      </w:r>
      <w:r w:rsidRPr="00CA0104">
        <w:rPr>
          <w:rStyle w:val="Char0"/>
          <w:rFonts w:hint="cs"/>
          <w:rtl/>
        </w:rPr>
        <w:t>ی</w:t>
      </w:r>
      <w:r w:rsidRPr="00CA0104">
        <w:rPr>
          <w:rStyle w:val="Char0"/>
          <w:rtl/>
        </w:rPr>
        <w:t>ز کس</w:t>
      </w:r>
      <w:r w:rsidRPr="00CA0104">
        <w:rPr>
          <w:rStyle w:val="Char0"/>
          <w:rFonts w:hint="cs"/>
          <w:rtl/>
        </w:rPr>
        <w:t>ی</w:t>
      </w:r>
      <w:r w:rsidRPr="00CA0104">
        <w:rPr>
          <w:rStyle w:val="Char0"/>
          <w:rtl/>
        </w:rPr>
        <w:t xml:space="preserve"> را که</w:t>
      </w:r>
      <w:r>
        <w:rPr>
          <w:rStyle w:val="Char0"/>
          <w:rFonts w:hint="cs"/>
          <w:rtl/>
        </w:rPr>
        <w:t>)</w:t>
      </w:r>
      <w:r w:rsidRPr="00CA0104">
        <w:rPr>
          <w:rStyle w:val="Char0"/>
          <w:rtl/>
        </w:rPr>
        <w:t xml:space="preserve"> مال جمع کرد و نگاه داشت.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واقعا که انسان</w:t>
      </w:r>
      <w:r>
        <w:rPr>
          <w:rStyle w:val="Char0"/>
          <w:rtl/>
        </w:rPr>
        <w:t xml:space="preserve"> بی‌</w:t>
      </w:r>
      <w:r w:rsidRPr="00CA0104">
        <w:rPr>
          <w:rStyle w:val="Char0"/>
          <w:rtl/>
        </w:rPr>
        <w:t>تاب و</w:t>
      </w:r>
      <w:r>
        <w:rPr>
          <w:rStyle w:val="Char0"/>
          <w:rtl/>
        </w:rPr>
        <w:t xml:space="preserve"> بی‌</w:t>
      </w:r>
      <w:r w:rsidRPr="00CA0104">
        <w:rPr>
          <w:rStyle w:val="Char0"/>
          <w:rtl/>
        </w:rPr>
        <w:t xml:space="preserve">صبر </w:t>
      </w:r>
      <w:r>
        <w:rPr>
          <w:rStyle w:val="Char0"/>
          <w:rFonts w:hint="cs"/>
          <w:rtl/>
        </w:rPr>
        <w:t>(</w:t>
      </w:r>
      <w:r w:rsidRPr="00CA0104">
        <w:rPr>
          <w:rStyle w:val="Char0"/>
          <w:rtl/>
        </w:rPr>
        <w:t>و حريص</w:t>
      </w:r>
      <w:r>
        <w:rPr>
          <w:rStyle w:val="Char0"/>
          <w:rtl/>
        </w:rPr>
        <w:t>)</w:t>
      </w:r>
      <w:r w:rsidRPr="00CA0104">
        <w:rPr>
          <w:rStyle w:val="Char0"/>
          <w:rtl/>
        </w:rPr>
        <w:t xml:space="preserve"> آفر</w:t>
      </w:r>
      <w:r w:rsidRPr="00CA0104">
        <w:rPr>
          <w:rStyle w:val="Char0"/>
          <w:rFonts w:hint="cs"/>
          <w:rtl/>
        </w:rPr>
        <w:t>یده</w:t>
      </w:r>
      <w:r w:rsidRPr="00CA0104">
        <w:rPr>
          <w:rStyle w:val="Char0"/>
          <w:rtl/>
        </w:rPr>
        <w:t xml:space="preserve"> شده است.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چون به او مصيبت رسد</w:t>
      </w:r>
      <w:r>
        <w:rPr>
          <w:rStyle w:val="Char0"/>
          <w:rtl/>
        </w:rPr>
        <w:t xml:space="preserve"> بی‌</w:t>
      </w:r>
      <w:r w:rsidRPr="00CA0104">
        <w:rPr>
          <w:rStyle w:val="Char0"/>
          <w:rtl/>
        </w:rPr>
        <w:t>تاب و پر</w:t>
      </w:r>
      <w:r w:rsidRPr="00CA0104">
        <w:rPr>
          <w:rStyle w:val="Char0"/>
          <w:rFonts w:hint="cs"/>
          <w:rtl/>
        </w:rPr>
        <w:t>یشان</w:t>
      </w:r>
      <w:r>
        <w:rPr>
          <w:rStyle w:val="Char0"/>
          <w:rtl/>
        </w:rPr>
        <w:t xml:space="preserve"> می‌</w:t>
      </w:r>
      <w:r w:rsidRPr="00CA0104">
        <w:rPr>
          <w:rStyle w:val="Char0"/>
          <w:rtl/>
        </w:rPr>
        <w:t xml:space="preserve">گردد. </w:t>
      </w:r>
      <w:r>
        <w:rPr>
          <w:rStyle w:val="Char0"/>
          <w:rFonts w:cs="Traditional Arabic" w:hint="cs"/>
          <w:rtl/>
        </w:rPr>
        <w:t>﴿</w:t>
      </w:r>
      <w:r>
        <w:rPr>
          <w:rStyle w:val="Char0"/>
          <w:rFonts w:hint="cs"/>
          <w:rtl/>
        </w:rPr>
        <w:t>21</w:t>
      </w:r>
      <w:r>
        <w:rPr>
          <w:rStyle w:val="Char0"/>
          <w:rFonts w:cs="Traditional Arabic" w:hint="cs"/>
          <w:rtl/>
        </w:rPr>
        <w:t>﴾</w:t>
      </w:r>
      <w:r w:rsidRPr="00CA0104">
        <w:rPr>
          <w:rStyle w:val="Char0"/>
          <w:rtl/>
        </w:rPr>
        <w:t xml:space="preserve"> و چون خوب</w:t>
      </w:r>
      <w:r w:rsidRPr="00CA0104">
        <w:rPr>
          <w:rStyle w:val="Char0"/>
          <w:rFonts w:hint="cs"/>
          <w:rtl/>
        </w:rPr>
        <w:t>ی</w:t>
      </w:r>
      <w:r w:rsidRPr="00CA0104">
        <w:rPr>
          <w:rStyle w:val="Char0"/>
          <w:rtl/>
        </w:rPr>
        <w:t xml:space="preserve"> به او رسد بخيل</w:t>
      </w:r>
      <w:r>
        <w:rPr>
          <w:rStyle w:val="Char0"/>
          <w:rtl/>
        </w:rPr>
        <w:t xml:space="preserve"> می‌</w:t>
      </w:r>
      <w:r w:rsidRPr="00CA0104">
        <w:rPr>
          <w:rStyle w:val="Char0"/>
          <w:rtl/>
        </w:rPr>
        <w:t xml:space="preserve">گردد </w:t>
      </w:r>
      <w:r>
        <w:rPr>
          <w:rStyle w:val="Char0"/>
          <w:rFonts w:hint="cs"/>
          <w:rtl/>
        </w:rPr>
        <w:t>(</w:t>
      </w:r>
      <w:r w:rsidRPr="00CA0104">
        <w:rPr>
          <w:rStyle w:val="Char0"/>
          <w:rtl/>
        </w:rPr>
        <w:t>و منع</w:t>
      </w:r>
      <w:r>
        <w:rPr>
          <w:rStyle w:val="Char0"/>
          <w:rtl/>
        </w:rPr>
        <w:t xml:space="preserve"> می‌</w:t>
      </w:r>
      <w:r w:rsidRPr="00CA0104">
        <w:rPr>
          <w:rStyle w:val="Char0"/>
          <w:rtl/>
        </w:rPr>
        <w:t xml:space="preserve">کند).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 xml:space="preserve">مگر نمازگزاران.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آنان</w:t>
      </w:r>
      <w:r w:rsidRPr="00CA0104">
        <w:rPr>
          <w:rStyle w:val="Char0"/>
          <w:rFonts w:hint="cs"/>
          <w:rtl/>
        </w:rPr>
        <w:t>ی</w:t>
      </w:r>
      <w:r w:rsidRPr="00CA0104">
        <w:rPr>
          <w:rStyle w:val="Char0"/>
          <w:rtl/>
        </w:rPr>
        <w:t xml:space="preserve"> که بر نماز</w:t>
      </w:r>
      <w:r>
        <w:rPr>
          <w:rStyle w:val="Char0"/>
          <w:rtl/>
        </w:rPr>
        <w:t xml:space="preserve">‌شان </w:t>
      </w:r>
      <w:r w:rsidRPr="00CA0104">
        <w:rPr>
          <w:rStyle w:val="Char0"/>
          <w:rtl/>
        </w:rPr>
        <w:lastRenderedPageBreak/>
        <w:t>(پا</w:t>
      </w:r>
      <w:r w:rsidRPr="00CA0104">
        <w:rPr>
          <w:rStyle w:val="Char0"/>
          <w:rFonts w:hint="cs"/>
          <w:rtl/>
        </w:rPr>
        <w:t>یبندی</w:t>
      </w:r>
      <w:r w:rsidRPr="00CA0104">
        <w:rPr>
          <w:rStyle w:val="Char0"/>
          <w:rtl/>
        </w:rPr>
        <w:t xml:space="preserve"> </w:t>
      </w:r>
      <w:r w:rsidRPr="00CA0104">
        <w:rPr>
          <w:rStyle w:val="Char0"/>
          <w:rFonts w:hint="cs"/>
          <w:rtl/>
        </w:rPr>
        <w:t>و</w:t>
      </w:r>
      <w:r>
        <w:rPr>
          <w:rStyle w:val="Char0"/>
          <w:rFonts w:hint="cs"/>
          <w:rtl/>
        </w:rPr>
        <w:t>)</w:t>
      </w:r>
      <w:r w:rsidRPr="00CA0104">
        <w:rPr>
          <w:rStyle w:val="Char0"/>
          <w:rtl/>
        </w:rPr>
        <w:t xml:space="preserve"> مداومت دارند.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CA0104">
        <w:rPr>
          <w:rStyle w:val="Char0"/>
          <w:rtl/>
        </w:rPr>
        <w:t>و آنان</w:t>
      </w:r>
      <w:r w:rsidRPr="00CA0104">
        <w:rPr>
          <w:rStyle w:val="Char0"/>
          <w:rFonts w:hint="cs"/>
          <w:rtl/>
        </w:rPr>
        <w:t>ی</w:t>
      </w:r>
      <w:r w:rsidRPr="00CA0104">
        <w:rPr>
          <w:rStyle w:val="Char0"/>
          <w:rtl/>
        </w:rPr>
        <w:t xml:space="preserve"> که در اموالشان سهم</w:t>
      </w:r>
      <w:r w:rsidRPr="00CA0104">
        <w:rPr>
          <w:rStyle w:val="Char0"/>
          <w:rFonts w:hint="cs"/>
          <w:rtl/>
        </w:rPr>
        <w:t>ی</w:t>
      </w:r>
      <w:r w:rsidRPr="00CA0104">
        <w:rPr>
          <w:rStyle w:val="Char0"/>
          <w:rtl/>
        </w:rPr>
        <w:t xml:space="preserve"> مع</w:t>
      </w:r>
      <w:r w:rsidRPr="00CA0104">
        <w:rPr>
          <w:rStyle w:val="Char0"/>
          <w:rFonts w:hint="cs"/>
          <w:rtl/>
        </w:rPr>
        <w:t>ین</w:t>
      </w:r>
      <w:r w:rsidRPr="00CA0104">
        <w:rPr>
          <w:rStyle w:val="Char0"/>
          <w:rtl/>
        </w:rPr>
        <w:t xml:space="preserve"> و معلوم است. </w:t>
      </w:r>
      <w:r>
        <w:rPr>
          <w:rStyle w:val="Char0"/>
          <w:rFonts w:cs="Traditional Arabic" w:hint="cs"/>
          <w:rtl/>
        </w:rPr>
        <w:t>﴿</w:t>
      </w:r>
      <w:r>
        <w:rPr>
          <w:rStyle w:val="Char0"/>
          <w:rFonts w:hint="cs"/>
          <w:rtl/>
        </w:rPr>
        <w:t>25</w:t>
      </w:r>
      <w:r>
        <w:rPr>
          <w:rStyle w:val="Char0"/>
          <w:rFonts w:cs="Traditional Arabic" w:hint="cs"/>
          <w:rtl/>
        </w:rPr>
        <w:t>﴾</w:t>
      </w:r>
      <w:r w:rsidRPr="00CA0104">
        <w:rPr>
          <w:rStyle w:val="Char0"/>
          <w:rtl/>
        </w:rPr>
        <w:t xml:space="preserve"> برا</w:t>
      </w:r>
      <w:r w:rsidRPr="00CA0104">
        <w:rPr>
          <w:rStyle w:val="Char0"/>
          <w:rFonts w:hint="cs"/>
          <w:rtl/>
        </w:rPr>
        <w:t>ی</w:t>
      </w:r>
      <w:r w:rsidRPr="00CA0104">
        <w:rPr>
          <w:rStyle w:val="Char0"/>
          <w:rtl/>
        </w:rPr>
        <w:t xml:space="preserve"> گدا و محروم.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و آنان</w:t>
      </w:r>
      <w:r w:rsidRPr="00CA0104">
        <w:rPr>
          <w:rStyle w:val="Char0"/>
          <w:rFonts w:hint="cs"/>
          <w:rtl/>
        </w:rPr>
        <w:t>ی</w:t>
      </w:r>
      <w:r w:rsidRPr="00CA0104">
        <w:rPr>
          <w:rStyle w:val="Char0"/>
          <w:rtl/>
        </w:rPr>
        <w:t xml:space="preserve"> که به روز جزا (ق</w:t>
      </w:r>
      <w:r w:rsidRPr="00CA0104">
        <w:rPr>
          <w:rStyle w:val="Char0"/>
          <w:rFonts w:hint="cs"/>
          <w:rtl/>
        </w:rPr>
        <w:t>یامت</w:t>
      </w:r>
      <w:r w:rsidRPr="00CA0104">
        <w:rPr>
          <w:rStyle w:val="Char0"/>
          <w:rtl/>
        </w:rPr>
        <w:t xml:space="preserve">) </w:t>
      </w:r>
      <w:r w:rsidRPr="00CA0104">
        <w:rPr>
          <w:rStyle w:val="Char0"/>
          <w:rFonts w:hint="cs"/>
          <w:rtl/>
        </w:rPr>
        <w:t>یقین</w:t>
      </w:r>
      <w:r w:rsidRPr="00CA0104">
        <w:rPr>
          <w:rStyle w:val="Char0"/>
          <w:rtl/>
        </w:rPr>
        <w:t xml:space="preserve"> کامل دارند.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و آنان</w:t>
      </w:r>
      <w:r w:rsidRPr="00CA0104">
        <w:rPr>
          <w:rStyle w:val="Char0"/>
          <w:rFonts w:hint="cs"/>
          <w:rtl/>
        </w:rPr>
        <w:t>ی</w:t>
      </w:r>
      <w:r w:rsidRPr="00CA0104">
        <w:rPr>
          <w:rStyle w:val="Char0"/>
          <w:rtl/>
        </w:rPr>
        <w:t xml:space="preserve"> که از عذاب پروردگارشان ب</w:t>
      </w:r>
      <w:r w:rsidRPr="00CA0104">
        <w:rPr>
          <w:rStyle w:val="Char0"/>
          <w:rFonts w:hint="cs"/>
          <w:rtl/>
        </w:rPr>
        <w:t>یمناک</w:t>
      </w:r>
      <w:r w:rsidRPr="00CA0104">
        <w:rPr>
          <w:rStyle w:val="Char0"/>
          <w:rtl/>
        </w:rPr>
        <w:t xml:space="preserve"> و ترسناکند.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CA0104">
        <w:rPr>
          <w:rStyle w:val="Char0"/>
          <w:rtl/>
        </w:rPr>
        <w:t>چون از عذاب پروردگارشان ا</w:t>
      </w:r>
      <w:r w:rsidRPr="00CA0104">
        <w:rPr>
          <w:rStyle w:val="Char0"/>
          <w:rFonts w:hint="cs"/>
          <w:rtl/>
        </w:rPr>
        <w:t>یمنی</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و آنان</w:t>
      </w:r>
      <w:r w:rsidRPr="00CA0104">
        <w:rPr>
          <w:rStyle w:val="Char0"/>
          <w:rFonts w:hint="cs"/>
          <w:rtl/>
        </w:rPr>
        <w:t>ی</w:t>
      </w:r>
      <w:r w:rsidRPr="00CA0104">
        <w:rPr>
          <w:rStyle w:val="Char0"/>
          <w:rtl/>
        </w:rPr>
        <w:t xml:space="preserve"> که شرمگا</w:t>
      </w:r>
      <w:r w:rsidRPr="00CA0104">
        <w:rPr>
          <w:rStyle w:val="Char0"/>
          <w:rFonts w:hint="cs"/>
          <w:rtl/>
        </w:rPr>
        <w:t>ه</w:t>
      </w:r>
      <w:r w:rsidR="008B4A46">
        <w:rPr>
          <w:rStyle w:val="Char0"/>
          <w:rtl/>
        </w:rPr>
        <w:t xml:space="preserve">‌هایشان </w:t>
      </w:r>
      <w:r w:rsidRPr="00CA0104">
        <w:rPr>
          <w:rStyle w:val="Char0"/>
          <w:rtl/>
        </w:rPr>
        <w:t xml:space="preserve">را </w:t>
      </w:r>
      <w:r>
        <w:rPr>
          <w:rStyle w:val="Char0"/>
          <w:rFonts w:hint="cs"/>
          <w:rtl/>
        </w:rPr>
        <w:t>(</w:t>
      </w:r>
      <w:r w:rsidRPr="00CA0104">
        <w:rPr>
          <w:rStyle w:val="Char0"/>
          <w:rtl/>
        </w:rPr>
        <w:t>از حرام) محافظت</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30</w:t>
      </w:r>
      <w:r>
        <w:rPr>
          <w:rStyle w:val="Char0"/>
          <w:rFonts w:cs="Traditional Arabic" w:hint="cs"/>
          <w:rtl/>
        </w:rPr>
        <w:t>﴾</w:t>
      </w:r>
      <w:r w:rsidRPr="00CA0104">
        <w:rPr>
          <w:rStyle w:val="Char0"/>
          <w:rtl/>
        </w:rPr>
        <w:t xml:space="preserve"> مگر بر زنان و کن</w:t>
      </w:r>
      <w:r w:rsidRPr="00CA0104">
        <w:rPr>
          <w:rStyle w:val="Char0"/>
          <w:rFonts w:hint="cs"/>
          <w:rtl/>
        </w:rPr>
        <w:t>یزان</w:t>
      </w:r>
      <w:r w:rsidRPr="00CA0104">
        <w:rPr>
          <w:rStyle w:val="Char0"/>
          <w:rtl/>
        </w:rPr>
        <w:t xml:space="preserve"> خود که در ا</w:t>
      </w:r>
      <w:r w:rsidRPr="00CA0104">
        <w:rPr>
          <w:rStyle w:val="Char0"/>
          <w:rFonts w:hint="cs"/>
          <w:rtl/>
        </w:rPr>
        <w:t>ین</w:t>
      </w:r>
      <w:r w:rsidRPr="00CA0104">
        <w:rPr>
          <w:rStyle w:val="Char0"/>
          <w:rtl/>
        </w:rPr>
        <w:t xml:space="preserve"> صورت ملامت</w:t>
      </w:r>
      <w:r w:rsidRPr="00CA0104">
        <w:rPr>
          <w:rStyle w:val="Char0"/>
          <w:rFonts w:hint="cs"/>
          <w:rtl/>
        </w:rPr>
        <w:t>ی</w:t>
      </w:r>
      <w:r w:rsidRPr="00CA0104">
        <w:rPr>
          <w:rStyle w:val="Char0"/>
          <w:rtl/>
        </w:rPr>
        <w:t xml:space="preserve"> برا</w:t>
      </w:r>
      <w:r w:rsidRPr="00CA0104">
        <w:rPr>
          <w:rStyle w:val="Char0"/>
          <w:rFonts w:hint="cs"/>
          <w:rtl/>
        </w:rPr>
        <w:t>یشان</w:t>
      </w:r>
      <w:r w:rsidRPr="00CA0104">
        <w:rPr>
          <w:rStyle w:val="Char0"/>
          <w:rtl/>
        </w:rPr>
        <w:t xml:space="preserve">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31</w:t>
      </w:r>
      <w:r>
        <w:rPr>
          <w:rStyle w:val="Char0"/>
          <w:rFonts w:cs="Traditional Arabic" w:hint="cs"/>
          <w:rtl/>
        </w:rPr>
        <w:t>﴾</w:t>
      </w:r>
      <w:r w:rsidRPr="00CA0104">
        <w:rPr>
          <w:rStyle w:val="Char0"/>
          <w:rtl/>
        </w:rPr>
        <w:t xml:space="preserve"> پس هر کس فراتر از ا</w:t>
      </w:r>
      <w:r w:rsidRPr="00CA0104">
        <w:rPr>
          <w:rStyle w:val="Char0"/>
          <w:rFonts w:hint="cs"/>
          <w:rtl/>
        </w:rPr>
        <w:t>ین</w:t>
      </w:r>
      <w:r w:rsidRPr="00CA0104">
        <w:rPr>
          <w:rStyle w:val="Char0"/>
          <w:rtl/>
        </w:rPr>
        <w:t xml:space="preserve"> را </w:t>
      </w:r>
      <w:r>
        <w:rPr>
          <w:rStyle w:val="Char0"/>
          <w:rFonts w:hint="cs"/>
          <w:rtl/>
        </w:rPr>
        <w:t>(</w:t>
      </w:r>
      <w:r w:rsidRPr="00CA0104">
        <w:rPr>
          <w:rStyle w:val="Char0"/>
          <w:rtl/>
        </w:rPr>
        <w:t>برا</w:t>
      </w:r>
      <w:r w:rsidRPr="00CA0104">
        <w:rPr>
          <w:rStyle w:val="Char0"/>
          <w:rFonts w:hint="cs"/>
          <w:rtl/>
        </w:rPr>
        <w:t>ی</w:t>
      </w:r>
      <w:r w:rsidRPr="00CA0104">
        <w:rPr>
          <w:rStyle w:val="Char0"/>
          <w:rtl/>
        </w:rPr>
        <w:t xml:space="preserve"> فضا</w:t>
      </w:r>
      <w:r w:rsidRPr="00CA0104">
        <w:rPr>
          <w:rStyle w:val="Char0"/>
          <w:rFonts w:hint="cs"/>
          <w:rtl/>
        </w:rPr>
        <w:t>ی</w:t>
      </w:r>
      <w:r w:rsidRPr="00CA0104">
        <w:rPr>
          <w:rStyle w:val="Char0"/>
          <w:rtl/>
        </w:rPr>
        <w:t xml:space="preserve"> شهوت خود) بجو</w:t>
      </w:r>
      <w:r w:rsidRPr="00CA0104">
        <w:rPr>
          <w:rStyle w:val="Char0"/>
          <w:rFonts w:hint="cs"/>
          <w:rtl/>
        </w:rPr>
        <w:t>ید</w:t>
      </w:r>
      <w:r w:rsidRPr="00CA0104">
        <w:rPr>
          <w:rStyle w:val="Char0"/>
          <w:rtl/>
        </w:rPr>
        <w:t xml:space="preserve"> آنانند که تجاوزکارند.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CA0104">
        <w:rPr>
          <w:rStyle w:val="Char0"/>
          <w:rtl/>
        </w:rPr>
        <w:t>و آنان که ا</w:t>
      </w:r>
      <w:r w:rsidRPr="00CA0104">
        <w:rPr>
          <w:rStyle w:val="Char0"/>
          <w:rFonts w:hint="cs"/>
          <w:rtl/>
        </w:rPr>
        <w:t>یشان</w:t>
      </w:r>
      <w:r w:rsidRPr="00CA0104">
        <w:rPr>
          <w:rStyle w:val="Char0"/>
          <w:rtl/>
        </w:rPr>
        <w:t xml:space="preserve"> امانتها و عهدشان را رعا</w:t>
      </w:r>
      <w:r w:rsidRPr="00CA0104">
        <w:rPr>
          <w:rStyle w:val="Char0"/>
          <w:rFonts w:hint="cs"/>
          <w:rtl/>
        </w:rPr>
        <w:t>یت</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33</w:t>
      </w:r>
      <w:r>
        <w:rPr>
          <w:rStyle w:val="Char0"/>
          <w:rFonts w:cs="Traditional Arabic" w:hint="cs"/>
          <w:rtl/>
        </w:rPr>
        <w:t>﴾</w:t>
      </w:r>
      <w:r w:rsidRPr="00CA0104">
        <w:rPr>
          <w:rStyle w:val="Char0"/>
          <w:rtl/>
        </w:rPr>
        <w:t xml:space="preserve"> و آنان </w:t>
      </w:r>
      <w:r w:rsidRPr="00CA0104">
        <w:rPr>
          <w:rStyle w:val="Char0"/>
          <w:rFonts w:hint="cs"/>
          <w:rtl/>
        </w:rPr>
        <w:t>که</w:t>
      </w:r>
      <w:r w:rsidRPr="00CA0104">
        <w:rPr>
          <w:rStyle w:val="Char0"/>
          <w:rtl/>
        </w:rPr>
        <w:t xml:space="preserve"> به (ادا</w:t>
      </w:r>
      <w:r w:rsidRPr="00CA0104">
        <w:rPr>
          <w:rStyle w:val="Char0"/>
          <w:rFonts w:hint="cs"/>
          <w:rtl/>
        </w:rPr>
        <w:t>ی</w:t>
      </w:r>
      <w:r w:rsidRPr="00CA0104">
        <w:rPr>
          <w:rStyle w:val="Char0"/>
          <w:rtl/>
        </w:rPr>
        <w:t>) گواه</w:t>
      </w:r>
      <w:r w:rsidRPr="00CA0104">
        <w:rPr>
          <w:rStyle w:val="Char0"/>
          <w:rFonts w:hint="cs"/>
          <w:rtl/>
        </w:rPr>
        <w:t>ی</w:t>
      </w:r>
      <w:r w:rsidR="008B4A46">
        <w:rPr>
          <w:rStyle w:val="Char0"/>
          <w:rtl/>
        </w:rPr>
        <w:t xml:space="preserve">‌هایشان </w:t>
      </w:r>
      <w:r w:rsidRPr="00CA0104">
        <w:rPr>
          <w:rStyle w:val="Char0"/>
          <w:rtl/>
        </w:rPr>
        <w:t>قا</w:t>
      </w:r>
      <w:r w:rsidRPr="00CA0104">
        <w:rPr>
          <w:rStyle w:val="Char0"/>
          <w:rFonts w:hint="cs"/>
          <w:rtl/>
        </w:rPr>
        <w:t>یم</w:t>
      </w:r>
      <w:r w:rsidRPr="00CA0104">
        <w:rPr>
          <w:rStyle w:val="Char0"/>
          <w:rtl/>
        </w:rPr>
        <w:t xml:space="preserve"> هستند </w:t>
      </w:r>
      <w:r>
        <w:rPr>
          <w:rStyle w:val="Char0"/>
          <w:rFonts w:hint="cs"/>
          <w:rtl/>
        </w:rPr>
        <w:t>(</w:t>
      </w:r>
      <w:r w:rsidRPr="00CA0104">
        <w:rPr>
          <w:rStyle w:val="Char0"/>
          <w:rtl/>
        </w:rPr>
        <w:t>و از آن انکار</w:t>
      </w:r>
      <w:r>
        <w:rPr>
          <w:rStyle w:val="Char0"/>
          <w:rtl/>
        </w:rPr>
        <w:t xml:space="preserve"> نمی‌</w:t>
      </w:r>
      <w:r w:rsidRPr="00CA0104">
        <w:rPr>
          <w:rStyle w:val="Char0"/>
          <w:rtl/>
        </w:rPr>
        <w:t xml:space="preserve">کنند). </w:t>
      </w:r>
      <w:r>
        <w:rPr>
          <w:rStyle w:val="Char0"/>
          <w:rFonts w:cs="Traditional Arabic" w:hint="cs"/>
          <w:rtl/>
        </w:rPr>
        <w:t>﴿</w:t>
      </w:r>
      <w:r>
        <w:rPr>
          <w:rStyle w:val="Char0"/>
          <w:rFonts w:hint="cs"/>
          <w:rtl/>
        </w:rPr>
        <w:t>34</w:t>
      </w:r>
      <w:r>
        <w:rPr>
          <w:rStyle w:val="Char0"/>
          <w:rFonts w:cs="Traditional Arabic" w:hint="cs"/>
          <w:rtl/>
        </w:rPr>
        <w:t>﴾</w:t>
      </w:r>
      <w:r>
        <w:rPr>
          <w:rStyle w:val="Char0"/>
          <w:rFonts w:hint="cs"/>
          <w:rtl/>
        </w:rPr>
        <w:t xml:space="preserve"> </w:t>
      </w:r>
      <w:r w:rsidRPr="00CA0104">
        <w:rPr>
          <w:rStyle w:val="Char0"/>
          <w:rtl/>
        </w:rPr>
        <w:t>و آنان که ا</w:t>
      </w:r>
      <w:r w:rsidRPr="00CA0104">
        <w:rPr>
          <w:rStyle w:val="Char0"/>
          <w:rFonts w:hint="cs"/>
          <w:rtl/>
        </w:rPr>
        <w:t>یشان</w:t>
      </w:r>
      <w:r w:rsidRPr="00CA0104">
        <w:rPr>
          <w:rStyle w:val="Char0"/>
          <w:rtl/>
        </w:rPr>
        <w:t xml:space="preserve"> بر نمازها</w:t>
      </w:r>
      <w:r w:rsidRPr="00CA0104">
        <w:rPr>
          <w:rStyle w:val="Char0"/>
          <w:rFonts w:hint="cs"/>
          <w:rtl/>
        </w:rPr>
        <w:t>ی</w:t>
      </w:r>
      <w:r w:rsidRPr="00CA0104">
        <w:rPr>
          <w:rStyle w:val="Char0"/>
          <w:rtl/>
        </w:rPr>
        <w:t xml:space="preserve"> خود محافظت و مواظبت</w:t>
      </w:r>
      <w:r>
        <w:rPr>
          <w:rStyle w:val="Char0"/>
          <w:rtl/>
        </w:rPr>
        <w:t xml:space="preserve"> می‌</w:t>
      </w:r>
      <w:r w:rsidRPr="00CA0104">
        <w:rPr>
          <w:rStyle w:val="Char0"/>
          <w:rtl/>
        </w:rPr>
        <w:t xml:space="preserve">کنند.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یشان</w:t>
      </w:r>
      <w:r>
        <w:rPr>
          <w:rStyle w:val="Char0"/>
          <w:rtl/>
        </w:rPr>
        <w:t xml:space="preserve">‌اند </w:t>
      </w:r>
      <w:r w:rsidRPr="00CA0104">
        <w:rPr>
          <w:rStyle w:val="Char0"/>
          <w:rtl/>
        </w:rPr>
        <w:t>که در</w:t>
      </w:r>
      <w:r w:rsidR="005D500C">
        <w:rPr>
          <w:rStyle w:val="Char0"/>
          <w:rtl/>
        </w:rPr>
        <w:t xml:space="preserve"> باغ‌های </w:t>
      </w:r>
      <w:r w:rsidRPr="00CA0104">
        <w:rPr>
          <w:rStyle w:val="Char0"/>
          <w:rtl/>
        </w:rPr>
        <w:t>جنت باعزت و گرام</w:t>
      </w:r>
      <w:r w:rsidRPr="00CA0104">
        <w:rPr>
          <w:rStyle w:val="Char0"/>
          <w:rFonts w:hint="cs"/>
          <w:rtl/>
        </w:rPr>
        <w:t>ی</w:t>
      </w:r>
      <w:r w:rsidRPr="00CA0104">
        <w:rPr>
          <w:rStyle w:val="Char0"/>
          <w:rtl/>
        </w:rPr>
        <w:t xml:space="preserve"> داشته</w:t>
      </w:r>
      <w:r>
        <w:rPr>
          <w:rStyle w:val="Char0"/>
          <w:rtl/>
        </w:rPr>
        <w:t xml:space="preserve"> می‌</w:t>
      </w:r>
      <w:r w:rsidRPr="00CA0104">
        <w:rPr>
          <w:rStyle w:val="Char0"/>
          <w:rtl/>
        </w:rPr>
        <w:t xml:space="preserve">شوند.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sidRPr="00CA0104">
        <w:rPr>
          <w:rStyle w:val="Char0"/>
          <w:rtl/>
        </w:rPr>
        <w:t>پس کافران را چه شده که</w:t>
      </w:r>
      <w:r>
        <w:rPr>
          <w:rStyle w:val="Char0"/>
          <w:rtl/>
        </w:rPr>
        <w:t xml:space="preserve"> به‌سوی </w:t>
      </w:r>
      <w:r w:rsidRPr="00CA0104">
        <w:rPr>
          <w:rStyle w:val="Char0"/>
          <w:rtl/>
        </w:rPr>
        <w:t>تو شتابان</w:t>
      </w:r>
      <w:r>
        <w:rPr>
          <w:rStyle w:val="Char0"/>
          <w:rtl/>
        </w:rPr>
        <w:t xml:space="preserve"> می‌</w:t>
      </w:r>
      <w:r w:rsidRPr="00CA0104">
        <w:rPr>
          <w:rStyle w:val="Char0"/>
          <w:rtl/>
        </w:rPr>
        <w:t>آ</w:t>
      </w:r>
      <w:r w:rsidRPr="00CA0104">
        <w:rPr>
          <w:rStyle w:val="Char0"/>
          <w:rFonts w:hint="cs"/>
          <w:rtl/>
        </w:rPr>
        <w:t>یند؟</w:t>
      </w:r>
      <w:r w:rsidRPr="00CA0104">
        <w:rPr>
          <w:rStyle w:val="Char0"/>
          <w:rtl/>
        </w:rPr>
        <w:t xml:space="preserve">!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CA0104">
        <w:rPr>
          <w:rStyle w:val="Char0"/>
          <w:rtl/>
        </w:rPr>
        <w:t>گروه گروه از جا</w:t>
      </w:r>
      <w:r w:rsidRPr="00CA0104">
        <w:rPr>
          <w:rStyle w:val="Char0"/>
          <w:rFonts w:hint="cs"/>
          <w:rtl/>
        </w:rPr>
        <w:t>نب</w:t>
      </w:r>
      <w:r w:rsidRPr="00CA0104">
        <w:rPr>
          <w:rStyle w:val="Char0"/>
          <w:rtl/>
        </w:rPr>
        <w:t xml:space="preserve"> راست و از جانب چپ. </w:t>
      </w:r>
      <w:r>
        <w:rPr>
          <w:rStyle w:val="Char0"/>
          <w:rFonts w:cs="Traditional Arabic" w:hint="cs"/>
          <w:rtl/>
        </w:rPr>
        <w:t>﴿</w:t>
      </w:r>
      <w:r>
        <w:rPr>
          <w:rStyle w:val="Char0"/>
          <w:rFonts w:hint="cs"/>
          <w:rtl/>
        </w:rPr>
        <w:t>38</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sidRPr="00CA0104">
        <w:rPr>
          <w:rStyle w:val="Char0"/>
          <w:rtl/>
        </w:rPr>
        <w:t xml:space="preserve"> هر</w:t>
      </w:r>
      <w:r>
        <w:rPr>
          <w:rStyle w:val="Char0"/>
          <w:rFonts w:hint="cs"/>
          <w:rtl/>
        </w:rPr>
        <w:t xml:space="preserve"> </w:t>
      </w:r>
      <w:r w:rsidRPr="00CA0104">
        <w:rPr>
          <w:rStyle w:val="Char0"/>
          <w:rFonts w:hint="cs"/>
          <w:rtl/>
        </w:rPr>
        <w:t>یک</w:t>
      </w:r>
      <w:r w:rsidRPr="00CA0104">
        <w:rPr>
          <w:rStyle w:val="Char0"/>
          <w:rtl/>
        </w:rPr>
        <w:t xml:space="preserve"> از ا</w:t>
      </w:r>
      <w:r w:rsidRPr="00CA0104">
        <w:rPr>
          <w:rStyle w:val="Char0"/>
          <w:rFonts w:hint="cs"/>
          <w:rtl/>
        </w:rPr>
        <w:t>یشان</w:t>
      </w:r>
      <w:r w:rsidRPr="00CA0104">
        <w:rPr>
          <w:rStyle w:val="Char0"/>
          <w:rtl/>
        </w:rPr>
        <w:t xml:space="preserve"> آرزو دارد که به بهشت پرناز و نعمت در آورده شود؟. </w:t>
      </w:r>
      <w:r>
        <w:rPr>
          <w:rStyle w:val="Char0"/>
          <w:rFonts w:cs="Traditional Arabic" w:hint="cs"/>
          <w:rtl/>
        </w:rPr>
        <w:t>﴿</w:t>
      </w:r>
      <w:r>
        <w:rPr>
          <w:rStyle w:val="Char0"/>
          <w:rFonts w:hint="cs"/>
          <w:rtl/>
        </w:rPr>
        <w:t>39</w:t>
      </w:r>
      <w:r>
        <w:rPr>
          <w:rStyle w:val="Char0"/>
          <w:rFonts w:cs="Traditional Arabic" w:hint="cs"/>
          <w:rtl/>
        </w:rPr>
        <w:t>﴾</w:t>
      </w:r>
      <w:r>
        <w:rPr>
          <w:rStyle w:val="Char0"/>
          <w:rFonts w:hint="cs"/>
          <w:rtl/>
        </w:rPr>
        <w:t xml:space="preserve"> </w:t>
      </w:r>
      <w:r w:rsidRPr="00CA0104">
        <w:rPr>
          <w:rStyle w:val="Char0"/>
          <w:rtl/>
        </w:rPr>
        <w:t>نه، چن</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يقينا ما آنان را از آنچه</w:t>
      </w:r>
      <w:r>
        <w:rPr>
          <w:rStyle w:val="Char0"/>
          <w:rtl/>
        </w:rPr>
        <w:t xml:space="preserve"> می‌</w:t>
      </w:r>
      <w:r w:rsidRPr="00CA0104">
        <w:rPr>
          <w:rStyle w:val="Char0"/>
          <w:rtl/>
        </w:rPr>
        <w:t>دانند آفر</w:t>
      </w:r>
      <w:r w:rsidRPr="00CA0104">
        <w:rPr>
          <w:rStyle w:val="Char0"/>
          <w:rFonts w:hint="cs"/>
          <w:rtl/>
        </w:rPr>
        <w:t>یده</w:t>
      </w:r>
      <w:r w:rsidR="001619CE">
        <w:rPr>
          <w:rStyle w:val="Char0"/>
          <w:rtl/>
        </w:rPr>
        <w:t>‌ایم.</w:t>
      </w:r>
      <w:r w:rsidRPr="00CA0104">
        <w:rPr>
          <w:rStyle w:val="Char0"/>
          <w:rtl/>
        </w:rPr>
        <w:t xml:space="preserve"> </w:t>
      </w:r>
      <w:r>
        <w:rPr>
          <w:rStyle w:val="Char0"/>
          <w:rFonts w:cs="Traditional Arabic" w:hint="cs"/>
          <w:rtl/>
        </w:rPr>
        <w:t>﴿</w:t>
      </w:r>
      <w:r>
        <w:rPr>
          <w:rStyle w:val="Char0"/>
          <w:rFonts w:hint="cs"/>
          <w:rtl/>
        </w:rPr>
        <w:t>40</w:t>
      </w:r>
      <w:r>
        <w:rPr>
          <w:rStyle w:val="Char0"/>
          <w:rFonts w:cs="Traditional Arabic" w:hint="cs"/>
          <w:rtl/>
        </w:rPr>
        <w:t>﴾</w:t>
      </w:r>
      <w:r w:rsidRPr="00CA0104">
        <w:rPr>
          <w:rStyle w:val="Char0"/>
          <w:rtl/>
        </w:rPr>
        <w:t xml:space="preserve"> سوگند به پروردگار مغربها و مشرقها که ما توانائ</w:t>
      </w:r>
      <w:r w:rsidRPr="00CA0104">
        <w:rPr>
          <w:rStyle w:val="Char0"/>
          <w:rFonts w:hint="cs"/>
          <w:rtl/>
        </w:rPr>
        <w:t>یم</w:t>
      </w:r>
      <w:r>
        <w:rPr>
          <w:rStyle w:val="Char0"/>
          <w:rtl/>
        </w:rPr>
        <w:t>.</w:t>
      </w:r>
    </w:p>
    <w:p w:rsidR="00AD43F8" w:rsidRPr="00E144CF" w:rsidRDefault="00AD43F8" w:rsidP="00AD43F8">
      <w:pPr>
        <w:pStyle w:val="a0"/>
        <w:rPr>
          <w:rStyle w:val="Char0"/>
          <w:spacing w:val="-2"/>
          <w:rtl/>
        </w:rPr>
      </w:pPr>
      <w:r w:rsidRPr="00E144CF">
        <w:rPr>
          <w:rStyle w:val="Char0"/>
          <w:rFonts w:cs="Traditional Arabic"/>
          <w:spacing w:val="-2"/>
          <w:rtl/>
        </w:rPr>
        <w:t>﴿</w:t>
      </w:r>
      <w:r w:rsidRPr="00E144CF">
        <w:rPr>
          <w:rStyle w:val="Char7"/>
          <w:spacing w:val="-2"/>
          <w:rtl/>
        </w:rPr>
        <w:t>عَلَى أَنْ نُبَدِّلَ خَيْرًا مِنْهُمْ وَمَا نَحْنُ بِمَسْبُوقِينَ٤١ فَذَرْهُمْ يَخُوضُوا وَيَلْعَبُوا حَتَّى يُلَاقُوا يَوْمَهُمُ الَّذِي يُوعَدُونَ٤٢ يَوْمَ يَخْرُجُونَ مِنَ الْأَجْدَاثِ سِرَاعًا كَأَنَّهُمْ إِلَى نُصُبٍ يُوفِضُونَ٤٣ خَاشِعَةً أَبْصَارُهُمْ تَرْهَقُهُمْ ذِلَّةٌ</w:t>
      </w:r>
      <w:r w:rsidR="001619CE" w:rsidRPr="00E144CF">
        <w:rPr>
          <w:rStyle w:val="Char7"/>
          <w:spacing w:val="-2"/>
          <w:rtl/>
        </w:rPr>
        <w:t xml:space="preserve"> </w:t>
      </w:r>
      <w:r w:rsidRPr="00E144CF">
        <w:rPr>
          <w:rStyle w:val="Char7"/>
          <w:spacing w:val="-2"/>
          <w:rtl/>
        </w:rPr>
        <w:t>ذَلِكَ الْيَوْمُ الَّذِي كَانُوا يُوعَدُونَ٤٤</w:t>
      </w:r>
      <w:r w:rsidRPr="00E144CF">
        <w:rPr>
          <w:rStyle w:val="Char0"/>
          <w:rFonts w:ascii="Times New Roman" w:hAnsi="Times New Roman" w:cs="Traditional Arabic" w:hint="cs"/>
          <w:spacing w:val="-2"/>
          <w:rtl/>
        </w:rPr>
        <w:t>﴾</w:t>
      </w:r>
      <w:r w:rsidRPr="00E144CF">
        <w:rPr>
          <w:rStyle w:val="Char"/>
          <w:spacing w:val="-2"/>
          <w:rtl/>
        </w:rPr>
        <w:t xml:space="preserve"> [المعارج: 41-44]</w:t>
      </w:r>
      <w:r w:rsidRPr="00E144CF">
        <w:rPr>
          <w:rStyle w:val="Char0"/>
          <w:rFonts w:hint="cs"/>
          <w:spacing w:val="-2"/>
          <w:rtl/>
        </w:rPr>
        <w:t>.</w:t>
      </w:r>
    </w:p>
    <w:p w:rsidR="00AD43F8" w:rsidRDefault="00AD43F8" w:rsidP="00AD43F8">
      <w:pPr>
        <w:pStyle w:val="a0"/>
        <w:rPr>
          <w:rStyle w:val="Char0"/>
          <w:rtl/>
        </w:rPr>
      </w:pP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w:t>
      </w:r>
      <w:r w:rsidRPr="00CA0104">
        <w:rPr>
          <w:rStyle w:val="Char0"/>
          <w:rtl/>
        </w:rPr>
        <w:t>بر ا</w:t>
      </w:r>
      <w:r w:rsidRPr="00CA0104">
        <w:rPr>
          <w:rStyle w:val="Char0"/>
          <w:rFonts w:hint="cs"/>
          <w:rtl/>
        </w:rPr>
        <w:t>ینکه</w:t>
      </w:r>
      <w:r w:rsidRPr="00CA0104">
        <w:rPr>
          <w:rStyle w:val="Char0"/>
          <w:rtl/>
        </w:rPr>
        <w:t xml:space="preserve"> بهتر از آنان را جا</w:t>
      </w:r>
      <w:r w:rsidRPr="00CA0104">
        <w:rPr>
          <w:rStyle w:val="Char0"/>
          <w:rFonts w:hint="cs"/>
          <w:rtl/>
        </w:rPr>
        <w:t>یگزین</w:t>
      </w:r>
      <w:r w:rsidRPr="00CA0104">
        <w:rPr>
          <w:rStyle w:val="Char0"/>
          <w:rtl/>
        </w:rPr>
        <w:t xml:space="preserve"> کن</w:t>
      </w:r>
      <w:r w:rsidRPr="00CA0104">
        <w:rPr>
          <w:rStyle w:val="Char0"/>
          <w:rFonts w:hint="cs"/>
          <w:rtl/>
        </w:rPr>
        <w:t>یم</w:t>
      </w:r>
      <w:r w:rsidRPr="00CA0104">
        <w:rPr>
          <w:rStyle w:val="Char0"/>
          <w:rtl/>
        </w:rPr>
        <w:t xml:space="preserve"> و ما ناتوان ن</w:t>
      </w:r>
      <w:r w:rsidRPr="00CA0104">
        <w:rPr>
          <w:rStyle w:val="Char0"/>
          <w:rFonts w:hint="cs"/>
          <w:rtl/>
        </w:rPr>
        <w:t>یستیم</w:t>
      </w:r>
      <w:r w:rsidRPr="00CA0104">
        <w:rPr>
          <w:rStyle w:val="Char0"/>
          <w:rtl/>
        </w:rPr>
        <w:t xml:space="preserve">.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CA0104">
        <w:rPr>
          <w:rStyle w:val="Char0"/>
          <w:rtl/>
        </w:rPr>
        <w:t>پس آنان را به حال خود بگذار تا در باطل خود فرو روند و (به متاع دن</w:t>
      </w:r>
      <w:r w:rsidRPr="00CA0104">
        <w:rPr>
          <w:rStyle w:val="Char0"/>
          <w:rFonts w:hint="cs"/>
          <w:rtl/>
        </w:rPr>
        <w:t>یا</w:t>
      </w:r>
      <w:r w:rsidRPr="00CA0104">
        <w:rPr>
          <w:rStyle w:val="Char0"/>
          <w:rtl/>
        </w:rPr>
        <w:t>) باز</w:t>
      </w:r>
      <w:r w:rsidRPr="00CA0104">
        <w:rPr>
          <w:rStyle w:val="Char0"/>
          <w:rFonts w:hint="cs"/>
          <w:rtl/>
        </w:rPr>
        <w:t>ی</w:t>
      </w:r>
      <w:r w:rsidRPr="00CA0104">
        <w:rPr>
          <w:rStyle w:val="Char0"/>
          <w:rtl/>
        </w:rPr>
        <w:t xml:space="preserve"> کنند تا روز</w:t>
      </w:r>
      <w:r w:rsidRPr="00CA0104">
        <w:rPr>
          <w:rStyle w:val="Char0"/>
          <w:rFonts w:hint="cs"/>
          <w:rtl/>
        </w:rPr>
        <w:t>ی</w:t>
      </w:r>
      <w:r w:rsidRPr="00CA0104">
        <w:rPr>
          <w:rStyle w:val="Char0"/>
          <w:rtl/>
        </w:rPr>
        <w:t xml:space="preserve"> را که وعده داده شده</w:t>
      </w:r>
      <w:r>
        <w:rPr>
          <w:rStyle w:val="Char0"/>
          <w:rtl/>
        </w:rPr>
        <w:t xml:space="preserve">‌اند </w:t>
      </w:r>
      <w:r w:rsidRPr="00CA0104">
        <w:rPr>
          <w:rStyle w:val="Char0"/>
          <w:rtl/>
        </w:rPr>
        <w:t xml:space="preserve">ملاقات کنند.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CA0104">
        <w:rPr>
          <w:rStyle w:val="Char0"/>
          <w:rtl/>
        </w:rPr>
        <w:t>روز</w:t>
      </w:r>
      <w:r w:rsidRPr="00CA0104">
        <w:rPr>
          <w:rStyle w:val="Char0"/>
          <w:rFonts w:hint="cs"/>
          <w:rtl/>
        </w:rPr>
        <w:t>ی</w:t>
      </w:r>
      <w:r w:rsidRPr="00CA0104">
        <w:rPr>
          <w:rStyle w:val="Char0"/>
          <w:rtl/>
        </w:rPr>
        <w:t xml:space="preserve"> که شتابان از قبرها</w:t>
      </w:r>
      <w:r w:rsidRPr="00CA0104">
        <w:rPr>
          <w:rStyle w:val="Char0"/>
          <w:rFonts w:hint="cs"/>
          <w:rtl/>
        </w:rPr>
        <w:t>ی</w:t>
      </w:r>
      <w:r w:rsidRPr="00CA0104">
        <w:rPr>
          <w:rStyle w:val="Char0"/>
          <w:rtl/>
        </w:rPr>
        <w:t xml:space="preserve"> خ</w:t>
      </w:r>
      <w:r w:rsidRPr="00CA0104">
        <w:rPr>
          <w:rStyle w:val="Char0"/>
          <w:rFonts w:hint="cs"/>
          <w:rtl/>
        </w:rPr>
        <w:t>ود</w:t>
      </w:r>
      <w:r w:rsidRPr="00CA0104">
        <w:rPr>
          <w:rStyle w:val="Char0"/>
          <w:rtl/>
        </w:rPr>
        <w:t xml:space="preserve"> ب</w:t>
      </w:r>
      <w:r w:rsidRPr="00CA0104">
        <w:rPr>
          <w:rStyle w:val="Char0"/>
          <w:rFonts w:hint="cs"/>
          <w:rtl/>
        </w:rPr>
        <w:t>یرون</w:t>
      </w:r>
      <w:r>
        <w:rPr>
          <w:rStyle w:val="Char0"/>
          <w:rtl/>
        </w:rPr>
        <w:t xml:space="preserve"> می‌</w:t>
      </w:r>
      <w:r w:rsidRPr="00CA0104">
        <w:rPr>
          <w:rStyle w:val="Char0"/>
          <w:rtl/>
        </w:rPr>
        <w:t>شوند. گو</w:t>
      </w:r>
      <w:r w:rsidRPr="00CA0104">
        <w:rPr>
          <w:rStyle w:val="Char0"/>
          <w:rFonts w:hint="cs"/>
          <w:rtl/>
        </w:rPr>
        <w:t>یی</w:t>
      </w:r>
      <w:r w:rsidRPr="00CA0104">
        <w:rPr>
          <w:rStyle w:val="Char0"/>
          <w:rtl/>
        </w:rPr>
        <w:t xml:space="preserve"> آنان</w:t>
      </w:r>
      <w:r>
        <w:rPr>
          <w:rStyle w:val="Char0"/>
          <w:rtl/>
        </w:rPr>
        <w:t xml:space="preserve"> به‌سوی </w:t>
      </w:r>
      <w:r w:rsidRPr="00CA0104">
        <w:rPr>
          <w:rStyle w:val="Char0"/>
          <w:rtl/>
        </w:rPr>
        <w:t>نشانه</w:t>
      </w:r>
      <w:r>
        <w:rPr>
          <w:rStyle w:val="Char0"/>
          <w:rtl/>
        </w:rPr>
        <w:t xml:space="preserve">‌های </w:t>
      </w:r>
      <w:r w:rsidRPr="00CA0104">
        <w:rPr>
          <w:rStyle w:val="Char0"/>
          <w:rtl/>
        </w:rPr>
        <w:t>(بت</w:t>
      </w:r>
      <w:r>
        <w:rPr>
          <w:rStyle w:val="Char0"/>
          <w:rtl/>
        </w:rPr>
        <w:t>‌های</w:t>
      </w:r>
      <w:r>
        <w:rPr>
          <w:rStyle w:val="Char0"/>
          <w:rFonts w:hint="cs"/>
          <w:rtl/>
        </w:rPr>
        <w:t>)</w:t>
      </w:r>
      <w:r>
        <w:rPr>
          <w:rStyle w:val="Char0"/>
          <w:rtl/>
        </w:rPr>
        <w:t xml:space="preserve"> </w:t>
      </w:r>
      <w:r w:rsidRPr="00CA0104">
        <w:rPr>
          <w:rStyle w:val="Char0"/>
          <w:rtl/>
        </w:rPr>
        <w:t>نصب شده</w:t>
      </w:r>
      <w:r>
        <w:rPr>
          <w:rStyle w:val="Char0"/>
          <w:rtl/>
        </w:rPr>
        <w:t xml:space="preserve"> می‌</w:t>
      </w:r>
      <w:r w:rsidRPr="00CA0104">
        <w:rPr>
          <w:rStyle w:val="Char0"/>
          <w:rtl/>
        </w:rPr>
        <w:t xml:space="preserve">دوند.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CA0104">
        <w:rPr>
          <w:rStyle w:val="Char0"/>
          <w:rtl/>
        </w:rPr>
        <w:t>در حال</w:t>
      </w:r>
      <w:r w:rsidRPr="00CA0104">
        <w:rPr>
          <w:rStyle w:val="Char0"/>
          <w:rFonts w:hint="cs"/>
          <w:rtl/>
        </w:rPr>
        <w:t>یکه</w:t>
      </w:r>
      <w:r w:rsidRPr="00CA0104">
        <w:rPr>
          <w:rStyle w:val="Char0"/>
          <w:rtl/>
        </w:rPr>
        <w:t xml:space="preserve"> چشمانشان ز</w:t>
      </w:r>
      <w:r w:rsidRPr="00CA0104">
        <w:rPr>
          <w:rStyle w:val="Char0"/>
          <w:rFonts w:hint="cs"/>
          <w:rtl/>
        </w:rPr>
        <w:t>یر</w:t>
      </w:r>
      <w:r w:rsidRPr="00CA0104">
        <w:rPr>
          <w:rStyle w:val="Char0"/>
          <w:rtl/>
        </w:rPr>
        <w:t xml:space="preserve"> افتاده و خوار</w:t>
      </w:r>
      <w:r w:rsidRPr="00CA0104">
        <w:rPr>
          <w:rStyle w:val="Char0"/>
          <w:rFonts w:hint="cs"/>
          <w:rtl/>
        </w:rPr>
        <w:t>ی</w:t>
      </w:r>
      <w:r w:rsidRPr="00CA0104">
        <w:rPr>
          <w:rStyle w:val="Char0"/>
          <w:rtl/>
        </w:rPr>
        <w:t xml:space="preserve"> و ذلت ا</w:t>
      </w:r>
      <w:r w:rsidRPr="00CA0104">
        <w:rPr>
          <w:rStyle w:val="Char0"/>
          <w:rFonts w:hint="cs"/>
          <w:rtl/>
        </w:rPr>
        <w:t>یشان</w:t>
      </w:r>
      <w:r w:rsidRPr="00CA0104">
        <w:rPr>
          <w:rStyle w:val="Char0"/>
          <w:rtl/>
        </w:rPr>
        <w:t xml:space="preserve"> را فرا گرفته است، ا</w:t>
      </w:r>
      <w:r w:rsidRPr="00CA0104">
        <w:rPr>
          <w:rStyle w:val="Char0"/>
          <w:rFonts w:hint="cs"/>
          <w:rtl/>
        </w:rPr>
        <w:t>ین</w:t>
      </w:r>
      <w:r w:rsidRPr="00CA0104">
        <w:rPr>
          <w:rStyle w:val="Char0"/>
          <w:rtl/>
        </w:rPr>
        <w:t xml:space="preserve"> است آن روز</w:t>
      </w:r>
      <w:r w:rsidRPr="00CA0104">
        <w:rPr>
          <w:rStyle w:val="Char0"/>
          <w:rFonts w:hint="cs"/>
          <w:rtl/>
        </w:rPr>
        <w:t>ی</w:t>
      </w:r>
      <w:r w:rsidRPr="00CA0104">
        <w:rPr>
          <w:rStyle w:val="Char0"/>
          <w:rtl/>
        </w:rPr>
        <w:t xml:space="preserve"> که وعده داده</w:t>
      </w:r>
      <w:r>
        <w:rPr>
          <w:rStyle w:val="Char0"/>
          <w:rtl/>
        </w:rPr>
        <w:t xml:space="preserve"> می‌شدند.</w:t>
      </w:r>
    </w:p>
    <w:p w:rsidR="00E144CF" w:rsidRPr="00E144CF" w:rsidRDefault="00E144CF" w:rsidP="00E144CF">
      <w:pPr>
        <w:pStyle w:val="a1"/>
        <w:rPr>
          <w:rStyle w:val="Char0"/>
          <w:rFonts w:ascii="IRYakout" w:hAnsi="IRYakout" w:cs="IRYakout"/>
          <w:sz w:val="32"/>
          <w:szCs w:val="32"/>
          <w:rtl/>
        </w:rPr>
      </w:pPr>
      <w:bookmarkStart w:id="91" w:name="_Toc520686400"/>
      <w:r w:rsidRPr="00E144CF">
        <w:rPr>
          <w:rStyle w:val="Char0"/>
          <w:rFonts w:ascii="IRYakout" w:hAnsi="IRYakout" w:cs="IRYakout"/>
          <w:sz w:val="32"/>
          <w:szCs w:val="32"/>
          <w:rtl/>
        </w:rPr>
        <w:lastRenderedPageBreak/>
        <w:t>سور</w:t>
      </w:r>
      <w:r w:rsidRPr="00E144CF">
        <w:rPr>
          <w:rStyle w:val="Char0"/>
          <w:rFonts w:ascii="IRYakout" w:hAnsi="IRYakout" w:cs="IRYakout" w:hint="cs"/>
          <w:sz w:val="32"/>
          <w:szCs w:val="32"/>
          <w:rtl/>
        </w:rPr>
        <w:t>ۀ</w:t>
      </w:r>
      <w:r w:rsidRPr="00E144CF">
        <w:rPr>
          <w:rStyle w:val="Char0"/>
          <w:rFonts w:ascii="IRYakout" w:hAnsi="IRYakout" w:cs="IRYakout"/>
          <w:sz w:val="32"/>
          <w:szCs w:val="32"/>
          <w:rtl/>
        </w:rPr>
        <w:t xml:space="preserve"> نوح</w:t>
      </w:r>
      <w:bookmarkEnd w:id="91"/>
      <w:r w:rsidRPr="00E144CF">
        <w:rPr>
          <w:rStyle w:val="Char0"/>
          <w:rFonts w:ascii="IRYakout" w:hAnsi="IRYakout" w:cs="IRYakout"/>
          <w:sz w:val="32"/>
          <w:szCs w:val="32"/>
          <w:rtl/>
        </w:rPr>
        <w:t xml:space="preserve"> </w:t>
      </w:r>
    </w:p>
    <w:p w:rsidR="00E144CF" w:rsidRPr="00E144CF" w:rsidRDefault="00E144CF" w:rsidP="00E144CF">
      <w:pPr>
        <w:pStyle w:val="a4"/>
        <w:ind w:firstLine="0"/>
        <w:jc w:val="center"/>
        <w:rPr>
          <w:rStyle w:val="Char0"/>
          <w:sz w:val="24"/>
          <w:szCs w:val="24"/>
          <w:rtl/>
        </w:rPr>
      </w:pPr>
      <w:r w:rsidRPr="00E144CF">
        <w:rPr>
          <w:rStyle w:val="Char0"/>
          <w:sz w:val="24"/>
          <w:szCs w:val="24"/>
          <w:rtl/>
        </w:rPr>
        <w:t>در مکه نازل شده و ب</w:t>
      </w:r>
      <w:r w:rsidRPr="00E144CF">
        <w:rPr>
          <w:rStyle w:val="Char0"/>
          <w:rFonts w:hint="cs"/>
          <w:sz w:val="24"/>
          <w:szCs w:val="24"/>
          <w:rtl/>
        </w:rPr>
        <w:t>یست</w:t>
      </w:r>
      <w:r w:rsidRPr="00E144CF">
        <w:rPr>
          <w:rStyle w:val="Char0"/>
          <w:sz w:val="24"/>
          <w:szCs w:val="24"/>
          <w:rtl/>
        </w:rPr>
        <w:t xml:space="preserve"> و هشت آ</w:t>
      </w:r>
      <w:r w:rsidRPr="00E144CF">
        <w:rPr>
          <w:rStyle w:val="Char0"/>
          <w:rFonts w:hint="cs"/>
          <w:sz w:val="24"/>
          <w:szCs w:val="24"/>
          <w:rtl/>
        </w:rPr>
        <w:t>یت</w:t>
      </w:r>
      <w:r w:rsidRPr="00E144CF">
        <w:rPr>
          <w:rStyle w:val="Char0"/>
          <w:sz w:val="24"/>
          <w:szCs w:val="24"/>
          <w:rtl/>
        </w:rPr>
        <w:t xml:space="preserve"> است</w:t>
      </w:r>
    </w:p>
    <w:p w:rsidR="00E144CF" w:rsidRPr="00E144CF" w:rsidRDefault="00595236" w:rsidP="00E144CF">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C80D4B">
        <w:rPr>
          <w:rStyle w:val="Char0"/>
          <w:rFonts w:cs="Traditional Arabic"/>
          <w:rtl/>
        </w:rPr>
        <w:t>﴿</w:t>
      </w:r>
      <w:r w:rsidRPr="008B4A46">
        <w:rPr>
          <w:rStyle w:val="Char7"/>
          <w:rtl/>
        </w:rPr>
        <w:t>إِنَّا أَرْسَلْنَا نُوحًا إِلَى قَوْمِهِ أَنْ أَنْذِرْ قَوْمَكَ مِنْ قَبْلِ أَنْ يَأْتِيَهُمْ عَذَابٌ أَلِيمٌ١ قَالَ يَا قَوْمِ إِنِّي لَكُمْ نَذِيرٌ مُبِينٌ٢ أَنِ اعْبُدُوا اللَّهَ وَاتَّقُوهُ وَأَطِيعُونِ٣ يَغْفِرْ لَكُمْ مِنْ ذُنُوبِكُمْ وَيُؤَخِّرْكُمْ إِلَى أَجَلٍ مُسَمًّى</w:t>
      </w:r>
      <w:r w:rsidR="001619CE" w:rsidRPr="008B4A46">
        <w:rPr>
          <w:rStyle w:val="Char7"/>
          <w:rtl/>
        </w:rPr>
        <w:t xml:space="preserve"> </w:t>
      </w:r>
      <w:r w:rsidRPr="008B4A46">
        <w:rPr>
          <w:rStyle w:val="Char7"/>
          <w:rtl/>
        </w:rPr>
        <w:t>إِنَّ أَجَلَ اللَّهِ إِذَا جَاءَ لَا يُؤَخَّرُ</w:t>
      </w:r>
      <w:r w:rsidR="001619CE" w:rsidRPr="008B4A46">
        <w:rPr>
          <w:rStyle w:val="Char7"/>
          <w:rtl/>
        </w:rPr>
        <w:t xml:space="preserve"> </w:t>
      </w:r>
      <w:r w:rsidRPr="008B4A46">
        <w:rPr>
          <w:rStyle w:val="Char7"/>
          <w:rtl/>
        </w:rPr>
        <w:t>لَوْ كُنْتُمْ تَعْلَمُونَ٤ قَالَ رَبِّ إِنِّي دَعَوْتُ قَوْمِي لَيْلًا وَنَهَارًا٥ فَلَمْ يَزِدْهُمْ دُعَائِي إِلَّا فِرَارًا٦ وَإِنِّي كُلَّمَا دَعَوْتُهُمْ لِتَغْفِرَ لَهُمْ جَعَلُوا أَصَابِعَهُمْ فِي آذَانِهِمْ وَاسْتَغْشَوْا ثِيَابَهُمْ وَأَصَرُّوا وَاسْتَكْبَرُوا اسْتِكْبَارًا٧ ثُمَّ إِنِّي دَعَوْتُهُمْ جِهَارًا٨ ثُمَّ إِنِّي أَعْلَنْتُ لَهُمْ وَأَسْرَرْتُ لَهُمْ إِسْرَارًا٩ فَقُلْتُ اسْتَغْفِرُوا رَبَّكُمْ إِنَّهُ كَانَ غَفَّارًا١٠</w:t>
      </w:r>
      <w:r w:rsidRPr="00C80D4B">
        <w:rPr>
          <w:rStyle w:val="Char0"/>
          <w:rFonts w:ascii="Times New Roman" w:hAnsi="Times New Roman" w:cs="Traditional Arabic" w:hint="cs"/>
          <w:rtl/>
        </w:rPr>
        <w:t>﴾</w:t>
      </w:r>
      <w:r w:rsidRPr="008B4A46">
        <w:rPr>
          <w:rStyle w:val="Char"/>
          <w:rtl/>
        </w:rPr>
        <w:t xml:space="preserve"> [نوح: 1-10]</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البته ما نوح را</w:t>
      </w:r>
      <w:r w:rsidR="00A176E9">
        <w:rPr>
          <w:rStyle w:val="Char0"/>
          <w:rtl/>
        </w:rPr>
        <w:t xml:space="preserve"> به‌سوی </w:t>
      </w:r>
      <w:r w:rsidRPr="00CA0104">
        <w:rPr>
          <w:rStyle w:val="Char0"/>
          <w:rtl/>
        </w:rPr>
        <w:t>قومش فرستاد</w:t>
      </w:r>
      <w:r w:rsidRPr="00CA0104">
        <w:rPr>
          <w:rStyle w:val="Char0"/>
          <w:rFonts w:hint="cs"/>
          <w:rtl/>
        </w:rPr>
        <w:t>یم</w:t>
      </w:r>
      <w:r w:rsidRPr="00CA0104">
        <w:rPr>
          <w:rStyle w:val="Char0"/>
          <w:rtl/>
        </w:rPr>
        <w:t xml:space="preserve"> که قوم خود را پ</w:t>
      </w:r>
      <w:r w:rsidRPr="00CA0104">
        <w:rPr>
          <w:rStyle w:val="Char0"/>
          <w:rFonts w:hint="cs"/>
          <w:rtl/>
        </w:rPr>
        <w:t>یش</w:t>
      </w:r>
      <w:r w:rsidRPr="00CA0104">
        <w:rPr>
          <w:rStyle w:val="Char0"/>
          <w:rtl/>
        </w:rPr>
        <w:t xml:space="preserve"> از ا</w:t>
      </w:r>
      <w:r w:rsidRPr="00CA0104">
        <w:rPr>
          <w:rStyle w:val="Char0"/>
          <w:rFonts w:hint="cs"/>
          <w:rtl/>
        </w:rPr>
        <w:t>ین</w:t>
      </w:r>
      <w:r w:rsidRPr="00CA0104">
        <w:rPr>
          <w:rStyle w:val="Char0"/>
          <w:rtl/>
        </w:rPr>
        <w:t xml:space="preserve"> که عذاب دردناک به سراغ آنها ب</w:t>
      </w:r>
      <w:r w:rsidRPr="00CA0104">
        <w:rPr>
          <w:rStyle w:val="Char0"/>
          <w:rFonts w:hint="cs"/>
          <w:rtl/>
        </w:rPr>
        <w:t>یاید،</w:t>
      </w:r>
      <w:r w:rsidRPr="00CA0104">
        <w:rPr>
          <w:rStyle w:val="Char0"/>
          <w:rtl/>
        </w:rPr>
        <w:t xml:space="preserve"> بترسان.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(نوح) گفت: ا</w:t>
      </w:r>
      <w:r w:rsidRPr="00CA0104">
        <w:rPr>
          <w:rStyle w:val="Char0"/>
          <w:rFonts w:hint="cs"/>
          <w:rtl/>
        </w:rPr>
        <w:t>ی</w:t>
      </w:r>
      <w:r w:rsidRPr="00CA0104">
        <w:rPr>
          <w:rStyle w:val="Char0"/>
          <w:rtl/>
        </w:rPr>
        <w:t xml:space="preserve"> قوم من! من برا</w:t>
      </w:r>
      <w:r w:rsidRPr="00CA0104">
        <w:rPr>
          <w:rStyle w:val="Char0"/>
          <w:rFonts w:hint="cs"/>
          <w:rtl/>
        </w:rPr>
        <w:t>ی</w:t>
      </w:r>
      <w:r w:rsidRPr="00CA0104">
        <w:rPr>
          <w:rStyle w:val="Char0"/>
          <w:rtl/>
        </w:rPr>
        <w:t xml:space="preserve"> شما ب</w:t>
      </w:r>
      <w:r w:rsidRPr="00CA0104">
        <w:rPr>
          <w:rStyle w:val="Char0"/>
          <w:rFonts w:hint="cs"/>
          <w:rtl/>
        </w:rPr>
        <w:t>یم</w:t>
      </w:r>
      <w:r w:rsidRPr="00CA0104">
        <w:rPr>
          <w:rStyle w:val="Char0"/>
          <w:rtl/>
        </w:rPr>
        <w:t xml:space="preserve"> دهنده ا</w:t>
      </w:r>
      <w:r w:rsidRPr="00CA0104">
        <w:rPr>
          <w:rStyle w:val="Char0"/>
          <w:rFonts w:hint="cs"/>
          <w:rtl/>
        </w:rPr>
        <w:t>ی</w:t>
      </w:r>
      <w:r w:rsidRPr="00CA0104">
        <w:rPr>
          <w:rStyle w:val="Char0"/>
          <w:rtl/>
        </w:rPr>
        <w:t xml:space="preserve"> آشکارم. </w:t>
      </w:r>
      <w:r>
        <w:rPr>
          <w:rStyle w:val="Char0"/>
          <w:rFonts w:cs="Traditional Arabic" w:hint="cs"/>
          <w:rtl/>
        </w:rPr>
        <w:t>﴿</w:t>
      </w:r>
      <w:r>
        <w:rPr>
          <w:rStyle w:val="Char0"/>
          <w:rFonts w:hint="cs"/>
          <w:rtl/>
        </w:rPr>
        <w:t>3</w:t>
      </w:r>
      <w:r>
        <w:rPr>
          <w:rStyle w:val="Char0"/>
          <w:rFonts w:cs="Traditional Arabic" w:hint="cs"/>
          <w:rtl/>
        </w:rPr>
        <w:t>﴾</w:t>
      </w:r>
      <w:r w:rsidRPr="00CA0104">
        <w:rPr>
          <w:rStyle w:val="Char0"/>
          <w:rtl/>
        </w:rPr>
        <w:t xml:space="preserve"> ا</w:t>
      </w:r>
      <w:r w:rsidRPr="00CA0104">
        <w:rPr>
          <w:rStyle w:val="Char0"/>
          <w:rFonts w:hint="cs"/>
          <w:rtl/>
        </w:rPr>
        <w:t>ین</w:t>
      </w:r>
      <w:r w:rsidRPr="00CA0104">
        <w:rPr>
          <w:rStyle w:val="Char0"/>
          <w:rtl/>
        </w:rPr>
        <w:t xml:space="preserve"> که الله را عبادت کن</w:t>
      </w:r>
      <w:r w:rsidRPr="00CA0104">
        <w:rPr>
          <w:rStyle w:val="Char0"/>
          <w:rFonts w:hint="cs"/>
          <w:rtl/>
        </w:rPr>
        <w:t>ید</w:t>
      </w:r>
      <w:r w:rsidRPr="00CA0104">
        <w:rPr>
          <w:rStyle w:val="Char0"/>
          <w:rtl/>
        </w:rPr>
        <w:t xml:space="preserve"> و از او بترس</w:t>
      </w:r>
      <w:r w:rsidRPr="00CA0104">
        <w:rPr>
          <w:rStyle w:val="Char0"/>
          <w:rFonts w:hint="cs"/>
          <w:rtl/>
        </w:rPr>
        <w:t>ید</w:t>
      </w:r>
      <w:r w:rsidRPr="00CA0104">
        <w:rPr>
          <w:rStyle w:val="Char0"/>
          <w:rtl/>
        </w:rPr>
        <w:t xml:space="preserve"> و مرا اطاعت 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که الله گناهان شما را</w:t>
      </w:r>
      <w:r>
        <w:rPr>
          <w:rStyle w:val="Char0"/>
          <w:rtl/>
        </w:rPr>
        <w:t xml:space="preserve"> می‌</w:t>
      </w:r>
      <w:r w:rsidRPr="00CA0104">
        <w:rPr>
          <w:rStyle w:val="Char0"/>
          <w:rtl/>
        </w:rPr>
        <w:t>آمرزد و اجل شما را تا وقت</w:t>
      </w:r>
      <w:r w:rsidRPr="00CA0104">
        <w:rPr>
          <w:rStyle w:val="Char0"/>
          <w:rFonts w:hint="cs"/>
          <w:rtl/>
        </w:rPr>
        <w:t>ی</w:t>
      </w:r>
      <w:r w:rsidRPr="00CA0104">
        <w:rPr>
          <w:rStyle w:val="Char0"/>
          <w:rtl/>
        </w:rPr>
        <w:t xml:space="preserve"> مع</w:t>
      </w:r>
      <w:r w:rsidRPr="00CA0104">
        <w:rPr>
          <w:rStyle w:val="Char0"/>
          <w:rFonts w:hint="cs"/>
          <w:rtl/>
        </w:rPr>
        <w:t>ین</w:t>
      </w:r>
      <w:r w:rsidRPr="00CA0104">
        <w:rPr>
          <w:rStyle w:val="Char0"/>
          <w:rtl/>
        </w:rPr>
        <w:t xml:space="preserve"> به تأخ</w:t>
      </w:r>
      <w:r w:rsidRPr="00CA0104">
        <w:rPr>
          <w:rStyle w:val="Char0"/>
          <w:rFonts w:hint="cs"/>
          <w:rtl/>
        </w:rPr>
        <w:t>یر</w:t>
      </w:r>
      <w:r>
        <w:rPr>
          <w:rStyle w:val="Char0"/>
          <w:rtl/>
        </w:rPr>
        <w:t xml:space="preserve"> می‌</w:t>
      </w:r>
      <w:r w:rsidRPr="00CA0104">
        <w:rPr>
          <w:rStyle w:val="Char0"/>
          <w:rtl/>
        </w:rPr>
        <w:t>اندازد. يقينا هرگاه اجل (و مهلت</w:t>
      </w:r>
      <w:r>
        <w:rPr>
          <w:rStyle w:val="Char0"/>
          <w:rFonts w:hint="cs"/>
          <w:rtl/>
        </w:rPr>
        <w:t>)</w:t>
      </w:r>
      <w:r w:rsidRPr="00CA0104">
        <w:rPr>
          <w:rStyle w:val="Char0"/>
          <w:rtl/>
        </w:rPr>
        <w:t xml:space="preserve"> مقرر الله برسد به تأخ</w:t>
      </w:r>
      <w:r w:rsidRPr="00CA0104">
        <w:rPr>
          <w:rStyle w:val="Char0"/>
          <w:rFonts w:hint="cs"/>
          <w:rtl/>
        </w:rPr>
        <w:t>یر</w:t>
      </w:r>
      <w:r>
        <w:rPr>
          <w:rStyle w:val="Char0"/>
          <w:rtl/>
        </w:rPr>
        <w:t xml:space="preserve"> نمی‌</w:t>
      </w:r>
      <w:r w:rsidRPr="00CA0104">
        <w:rPr>
          <w:rStyle w:val="Char0"/>
          <w:rtl/>
        </w:rPr>
        <w:t>افتد، اگر</w:t>
      </w:r>
      <w:r>
        <w:rPr>
          <w:rStyle w:val="Char0"/>
          <w:rtl/>
        </w:rPr>
        <w:t xml:space="preserve"> می‌</w:t>
      </w:r>
      <w:r w:rsidRPr="00CA0104">
        <w:rPr>
          <w:rStyle w:val="Char0"/>
          <w:rtl/>
        </w:rPr>
        <w:t>دان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نوح گفت: ا</w:t>
      </w:r>
      <w:r w:rsidRPr="00CA0104">
        <w:rPr>
          <w:rStyle w:val="Char0"/>
          <w:rFonts w:hint="cs"/>
          <w:rtl/>
        </w:rPr>
        <w:t>ی</w:t>
      </w:r>
      <w:r w:rsidRPr="00CA0104">
        <w:rPr>
          <w:rStyle w:val="Char0"/>
          <w:rtl/>
        </w:rPr>
        <w:t xml:space="preserve"> پروردگارم! من قومم را شب و روز</w:t>
      </w:r>
      <w:r>
        <w:rPr>
          <w:rStyle w:val="Char0"/>
          <w:rtl/>
        </w:rPr>
        <w:t xml:space="preserve"> </w:t>
      </w:r>
      <w:r>
        <w:rPr>
          <w:rStyle w:val="Char0"/>
          <w:rFonts w:hint="cs"/>
          <w:rtl/>
        </w:rPr>
        <w:t>(</w:t>
      </w:r>
      <w:r>
        <w:rPr>
          <w:rStyle w:val="Char0"/>
          <w:rtl/>
        </w:rPr>
        <w:t>به</w:t>
      </w:r>
      <w:r>
        <w:rPr>
          <w:rStyle w:val="Char0"/>
          <w:rFonts w:hint="cs"/>
          <w:rtl/>
        </w:rPr>
        <w:t xml:space="preserve"> </w:t>
      </w:r>
      <w:r>
        <w:rPr>
          <w:rStyle w:val="Char0"/>
          <w:rtl/>
        </w:rPr>
        <w:t xml:space="preserve">‌سوی </w:t>
      </w:r>
      <w:r w:rsidRPr="00CA0104">
        <w:rPr>
          <w:rStyle w:val="Char0"/>
          <w:rtl/>
        </w:rPr>
        <w:t>توح</w:t>
      </w:r>
      <w:r w:rsidRPr="00CA0104">
        <w:rPr>
          <w:rStyle w:val="Char0"/>
          <w:rFonts w:hint="cs"/>
          <w:rtl/>
        </w:rPr>
        <w:t>ید</w:t>
      </w:r>
      <w:r w:rsidRPr="00CA0104">
        <w:rPr>
          <w:rStyle w:val="Char0"/>
          <w:rtl/>
        </w:rPr>
        <w:t xml:space="preserve">) دعوت دادم.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ول</w:t>
      </w:r>
      <w:r w:rsidRPr="00CA0104">
        <w:rPr>
          <w:rStyle w:val="Char0"/>
          <w:rFonts w:hint="cs"/>
          <w:rtl/>
        </w:rPr>
        <w:t>ی</w:t>
      </w:r>
      <w:r w:rsidRPr="00CA0104">
        <w:rPr>
          <w:rStyle w:val="Char0"/>
          <w:rtl/>
        </w:rPr>
        <w:t xml:space="preserve"> دعوت من جز بر فرار آنان نافزود.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 xml:space="preserve">و هرگاه من آنان را دعوت دادم تا </w:t>
      </w:r>
      <w:r>
        <w:rPr>
          <w:rStyle w:val="Char0"/>
          <w:rFonts w:hint="cs"/>
          <w:rtl/>
        </w:rPr>
        <w:t>(</w:t>
      </w:r>
      <w:r w:rsidRPr="00CA0104">
        <w:rPr>
          <w:rStyle w:val="Char0"/>
          <w:rtl/>
        </w:rPr>
        <w:t>گناهان)</w:t>
      </w:r>
      <w:r>
        <w:rPr>
          <w:rStyle w:val="Char0"/>
          <w:rtl/>
        </w:rPr>
        <w:t xml:space="preserve">‌شان </w:t>
      </w:r>
      <w:r w:rsidRPr="00CA0104">
        <w:rPr>
          <w:rStyle w:val="Char0"/>
          <w:rtl/>
        </w:rPr>
        <w:t>را ب</w:t>
      </w:r>
      <w:r w:rsidRPr="00CA0104">
        <w:rPr>
          <w:rStyle w:val="Char0"/>
          <w:rFonts w:hint="cs"/>
          <w:rtl/>
        </w:rPr>
        <w:t>یامرزی،</w:t>
      </w:r>
      <w:r w:rsidRPr="00CA0104">
        <w:rPr>
          <w:rStyle w:val="Char0"/>
          <w:rtl/>
        </w:rPr>
        <w:t xml:space="preserve"> انگشتان</w:t>
      </w:r>
      <w:r>
        <w:rPr>
          <w:rStyle w:val="Char0"/>
          <w:rtl/>
        </w:rPr>
        <w:t xml:space="preserve">‌شان </w:t>
      </w:r>
      <w:r w:rsidRPr="00CA0104">
        <w:rPr>
          <w:rStyle w:val="Char0"/>
          <w:rtl/>
        </w:rPr>
        <w:t>را به گوش</w:t>
      </w:r>
      <w:r>
        <w:rPr>
          <w:rStyle w:val="Char0"/>
          <w:rtl/>
        </w:rPr>
        <w:t xml:space="preserve">‌های </w:t>
      </w:r>
      <w:r w:rsidRPr="00CA0104">
        <w:rPr>
          <w:rStyle w:val="Char0"/>
          <w:rtl/>
        </w:rPr>
        <w:t>خود در آوردند و جامه</w:t>
      </w:r>
      <w:r w:rsidR="008B4A46">
        <w:rPr>
          <w:rStyle w:val="Char0"/>
          <w:rtl/>
        </w:rPr>
        <w:t xml:space="preserve">‌هایشان </w:t>
      </w:r>
      <w:r w:rsidRPr="00CA0104">
        <w:rPr>
          <w:rStyle w:val="Char0"/>
          <w:rtl/>
        </w:rPr>
        <w:t>را به چهره</w:t>
      </w:r>
      <w:r>
        <w:rPr>
          <w:rStyle w:val="Char0"/>
          <w:rtl/>
        </w:rPr>
        <w:t xml:space="preserve">‌های </w:t>
      </w:r>
      <w:r w:rsidRPr="00CA0104">
        <w:rPr>
          <w:rStyle w:val="Char0"/>
          <w:rtl/>
        </w:rPr>
        <w:t>خود پ</w:t>
      </w:r>
      <w:r w:rsidRPr="00CA0104">
        <w:rPr>
          <w:rStyle w:val="Char0"/>
          <w:rFonts w:hint="cs"/>
          <w:rtl/>
        </w:rPr>
        <w:t>یچیدند</w:t>
      </w:r>
      <w:r w:rsidRPr="00CA0104">
        <w:rPr>
          <w:rStyle w:val="Char0"/>
          <w:rtl/>
        </w:rPr>
        <w:t xml:space="preserve"> و بر (طغ</w:t>
      </w:r>
      <w:r w:rsidRPr="00CA0104">
        <w:rPr>
          <w:rStyle w:val="Char0"/>
          <w:rFonts w:hint="cs"/>
          <w:rtl/>
        </w:rPr>
        <w:t>یان</w:t>
      </w:r>
      <w:r w:rsidRPr="00CA0104">
        <w:rPr>
          <w:rStyle w:val="Char0"/>
          <w:rtl/>
        </w:rPr>
        <w:t xml:space="preserve"> خود</w:t>
      </w:r>
      <w:r>
        <w:rPr>
          <w:rStyle w:val="Char0"/>
          <w:rFonts w:hint="cs"/>
          <w:rtl/>
        </w:rPr>
        <w:t>)</w:t>
      </w:r>
      <w:r w:rsidRPr="00CA0104">
        <w:rPr>
          <w:rStyle w:val="Char0"/>
          <w:rtl/>
        </w:rPr>
        <w:t xml:space="preserve"> اصرار نمودند و سخت تکبر ورز</w:t>
      </w:r>
      <w:r w:rsidRPr="00CA0104">
        <w:rPr>
          <w:rStyle w:val="Char0"/>
          <w:rFonts w:hint="cs"/>
          <w:rtl/>
        </w:rPr>
        <w:t>یدند</w:t>
      </w:r>
      <w:r w:rsidRPr="00CA0104">
        <w:rPr>
          <w:rStyle w:val="Char0"/>
          <w:rtl/>
        </w:rPr>
        <w:t xml:space="preserve">.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باز ا</w:t>
      </w:r>
      <w:r w:rsidRPr="00CA0104">
        <w:rPr>
          <w:rStyle w:val="Char0"/>
          <w:rFonts w:hint="cs"/>
          <w:rtl/>
        </w:rPr>
        <w:t>یشان</w:t>
      </w:r>
      <w:r w:rsidRPr="00CA0104">
        <w:rPr>
          <w:rStyle w:val="Char0"/>
          <w:rtl/>
        </w:rPr>
        <w:t xml:space="preserve"> را به آواز بلند دعوت دادم.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باز (دعوتم را</w:t>
      </w:r>
      <w:r>
        <w:rPr>
          <w:rStyle w:val="Char0"/>
          <w:rFonts w:hint="cs"/>
          <w:rtl/>
        </w:rPr>
        <w:t>)</w:t>
      </w:r>
      <w:r w:rsidRPr="00CA0104">
        <w:rPr>
          <w:rStyle w:val="Char0"/>
          <w:rtl/>
        </w:rPr>
        <w:t xml:space="preserve"> برا</w:t>
      </w:r>
      <w:r w:rsidRPr="00CA0104">
        <w:rPr>
          <w:rStyle w:val="Char0"/>
          <w:rFonts w:hint="cs"/>
          <w:rtl/>
        </w:rPr>
        <w:t>ی</w:t>
      </w:r>
      <w:r w:rsidRPr="00CA0104">
        <w:rPr>
          <w:rStyle w:val="Char0"/>
          <w:rtl/>
        </w:rPr>
        <w:t xml:space="preserve"> آنان اعلان کردم و گاه</w:t>
      </w:r>
      <w:r w:rsidRPr="00CA0104">
        <w:rPr>
          <w:rStyle w:val="Char0"/>
          <w:rFonts w:hint="cs"/>
          <w:rtl/>
        </w:rPr>
        <w:t>ی</w:t>
      </w:r>
      <w:r w:rsidRPr="00CA0104">
        <w:rPr>
          <w:rStyle w:val="Char0"/>
          <w:rtl/>
        </w:rPr>
        <w:t xml:space="preserve"> به صورت نهان</w:t>
      </w:r>
      <w:r w:rsidRPr="00CA0104">
        <w:rPr>
          <w:rStyle w:val="Char0"/>
          <w:rFonts w:hint="cs"/>
          <w:rtl/>
        </w:rPr>
        <w:t>ی</w:t>
      </w:r>
      <w:r w:rsidRPr="00CA0104">
        <w:rPr>
          <w:rStyle w:val="Char0"/>
          <w:rtl/>
        </w:rPr>
        <w:t xml:space="preserve"> (هم) به ا</w:t>
      </w:r>
      <w:r w:rsidRPr="00CA0104">
        <w:rPr>
          <w:rStyle w:val="Char0"/>
          <w:rFonts w:hint="cs"/>
          <w:rtl/>
        </w:rPr>
        <w:t>یشان</w:t>
      </w:r>
      <w:r w:rsidRPr="00CA0104">
        <w:rPr>
          <w:rStyle w:val="Char0"/>
          <w:rtl/>
        </w:rPr>
        <w:t xml:space="preserve"> دعوت دادم. </w:t>
      </w:r>
      <w:r>
        <w:rPr>
          <w:rStyle w:val="Char0"/>
          <w:rFonts w:cs="Traditional Arabic" w:hint="cs"/>
          <w:rtl/>
        </w:rPr>
        <w:t>﴿</w:t>
      </w:r>
      <w:r>
        <w:rPr>
          <w:rStyle w:val="Char0"/>
          <w:rFonts w:hint="cs"/>
          <w:rtl/>
        </w:rPr>
        <w:t>10</w:t>
      </w:r>
      <w:r>
        <w:rPr>
          <w:rStyle w:val="Char0"/>
          <w:rFonts w:cs="Traditional Arabic" w:hint="cs"/>
          <w:rtl/>
        </w:rPr>
        <w:t>﴾</w:t>
      </w:r>
      <w:r w:rsidRPr="00CA0104">
        <w:rPr>
          <w:rStyle w:val="Char0"/>
          <w:rtl/>
        </w:rPr>
        <w:t xml:space="preserve"> پس گفتم: از پروردگارتان مغفرت بخواه</w:t>
      </w:r>
      <w:r w:rsidRPr="00CA0104">
        <w:rPr>
          <w:rStyle w:val="Char0"/>
          <w:rFonts w:hint="cs"/>
          <w:rtl/>
        </w:rPr>
        <w:t>ید</w:t>
      </w:r>
      <w:r w:rsidRPr="00CA0104">
        <w:rPr>
          <w:rStyle w:val="Char0"/>
          <w:rtl/>
        </w:rPr>
        <w:t xml:space="preserve"> که او بس</w:t>
      </w:r>
      <w:r w:rsidRPr="00CA0104">
        <w:rPr>
          <w:rStyle w:val="Char0"/>
          <w:rFonts w:hint="cs"/>
          <w:rtl/>
        </w:rPr>
        <w:t>یار</w:t>
      </w:r>
      <w:r>
        <w:rPr>
          <w:rStyle w:val="Char0"/>
          <w:rtl/>
        </w:rPr>
        <w:t xml:space="preserve"> آمرزنده است</w:t>
      </w:r>
      <w:r>
        <w:rPr>
          <w:rStyle w:val="Char0"/>
          <w:rFonts w:hint="cs"/>
          <w:rtl/>
        </w:rPr>
        <w:t>.</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 xml:space="preserve">يُرْسِلِ السَّمَاءَ عَلَيْكُمْ مِدْرَارًا١١ وَيُمْدِدْكُمْ بِأَمْوَالٍ وَبَنِينَ وَيَجْعَلْ لَكُمْ جَنَّاتٍ وَيَجْعَلْ لَكُمْ أَنْهَارًا١٢ مَا لَكُمْ لَا تَرْجُونَ لِلَّهِ وَقَارًا١٣ وَقَدْ خَلَقَكُمْ أَطْوَارًا١٤ أَلَمْ تَرَوْا كَيْفَ خَلَقَ اللَّهُ سَبْعَ سَمَاوَاتٍ طِبَاقًا١٥ وَجَعَلَ الْقَمَرَ فِيهِنَّ نُورًا وَجَعَلَ الشَّمْسَ </w:t>
      </w:r>
      <w:r w:rsidRPr="008B4A46">
        <w:rPr>
          <w:rStyle w:val="Char7"/>
          <w:rtl/>
        </w:rPr>
        <w:lastRenderedPageBreak/>
        <w:t>سِرَاجًا١٦ وَاللَّهُ أَنْبَتَكُمْ مِنَ الْأَرْضِ نَبَاتًا١٧ ثُمَّ يُعِيدُكُمْ فِيهَا وَيُخْرِجُكُمْ إِخْرَاجًا١٨ وَاللَّهُ جَعَلَ لَكُمُ الْأَرْضَ بِسَاطًا١٩ لِتَسْلُكُوا مِنْهَا سُبُلًا فِجَاجًا٢٠ قَالَ نُوحٌ رَبِّ إِنَّهُمْ عَصَوْنِي وَاتَّبَعُوا مَنْ لَمْ يَزِدْهُ مَالُهُ وَوَلَدُهُ إِلَّا خَسَارًا٢١ وَمَكَرُوا مَكْرًا كُبَّارًا٢٢ وَقَالُوا لَا تَذَرُنَّ آلِهَتَكُمْ وَلَا تَذَرُنَّ وَدًّا وَلَا سُوَاعًا وَلَا يَغُوثَ وَيَعُوقَ وَنَسْرًا٢٣ وَقَدْ أَضَلُّوا كَثِيرًا</w:t>
      </w:r>
      <w:r w:rsidR="001619CE" w:rsidRPr="008B4A46">
        <w:rPr>
          <w:rStyle w:val="Char7"/>
          <w:rtl/>
        </w:rPr>
        <w:t xml:space="preserve"> </w:t>
      </w:r>
      <w:r w:rsidRPr="008B4A46">
        <w:rPr>
          <w:rStyle w:val="Char7"/>
          <w:rtl/>
        </w:rPr>
        <w:t>وَلَا تَزِدِ الظَّالِمِينَ إِلَّا ضَلَالًا٢٤ مِمَّا خَطِيئَاتِهِمْ أُغْرِقُوا فَأُدْخِلُوا نَارًا فَلَمْ يَجِدُوا لَهُمْ مِنْ دُونِ اللَّهِ أَنْصَارًا٢٥ وَقَالَ نُوحٌ رَبِّ لَا تَذَرْ عَلَى الْأَرْضِ مِنَ الْكَافِرِينَ دَيَّارًا٢٦ إِنَّكَ إِنْ تَذَرْهُمْ يُضِلُّوا عِبَادَكَ وَلَا يَلِدُوا إِلَّا فَاجِرًا كَفَّارًا٢٧ رَبِّ اغْفِرْ لِي وَلِوَالِدَيَّ وَلِمَنْ دَخَلَ بَيْتِيَ مُؤْمِنًا وَلِلْمُؤْمِنِينَ وَالْمُؤْمِنَاتِ وَلَا تَزِدِ الظَّالِمِينَ إِلَّا تَبَارًا٢٨</w:t>
      </w:r>
      <w:r w:rsidRPr="00C80D4B">
        <w:rPr>
          <w:rStyle w:val="Char0"/>
          <w:rFonts w:ascii="Times New Roman" w:hAnsi="Times New Roman" w:cs="Traditional Arabic" w:hint="cs"/>
          <w:rtl/>
        </w:rPr>
        <w:t>﴾</w:t>
      </w:r>
      <w:r w:rsidRPr="008B4A46">
        <w:rPr>
          <w:rStyle w:val="Char"/>
          <w:rtl/>
        </w:rPr>
        <w:t xml:space="preserve"> [نوح: 11-28]</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11</w:t>
      </w:r>
      <w:r>
        <w:rPr>
          <w:rStyle w:val="Char0"/>
          <w:rFonts w:cs="Traditional Arabic" w:hint="cs"/>
          <w:rtl/>
        </w:rPr>
        <w:t>﴾</w:t>
      </w:r>
      <w:r w:rsidRPr="00CA0104">
        <w:rPr>
          <w:rStyle w:val="Char0"/>
          <w:rtl/>
        </w:rPr>
        <w:t xml:space="preserve"> (اگر چن</w:t>
      </w:r>
      <w:r w:rsidRPr="00CA0104">
        <w:rPr>
          <w:rStyle w:val="Char0"/>
          <w:rFonts w:hint="cs"/>
          <w:rtl/>
        </w:rPr>
        <w:t>ین</w:t>
      </w:r>
      <w:r w:rsidRPr="00CA0104">
        <w:rPr>
          <w:rStyle w:val="Char0"/>
          <w:rtl/>
        </w:rPr>
        <w:t xml:space="preserve"> کن</w:t>
      </w:r>
      <w:r w:rsidRPr="00CA0104">
        <w:rPr>
          <w:rStyle w:val="Char0"/>
          <w:rFonts w:hint="cs"/>
          <w:rtl/>
        </w:rPr>
        <w:t>ید</w:t>
      </w:r>
      <w:r w:rsidRPr="00CA0104">
        <w:rPr>
          <w:rStyle w:val="Char0"/>
          <w:rtl/>
        </w:rPr>
        <w:t xml:space="preserve"> الله) از آسمان باران</w:t>
      </w:r>
      <w:r>
        <w:rPr>
          <w:rStyle w:val="Char0"/>
          <w:rtl/>
        </w:rPr>
        <w:t xml:space="preserve">‌های </w:t>
      </w:r>
      <w:r w:rsidRPr="00CA0104">
        <w:rPr>
          <w:rStyle w:val="Char0"/>
          <w:rtl/>
        </w:rPr>
        <w:t>پاپ</w:t>
      </w:r>
      <w:r w:rsidRPr="00CA0104">
        <w:rPr>
          <w:rStyle w:val="Char0"/>
          <w:rFonts w:hint="cs"/>
          <w:rtl/>
        </w:rPr>
        <w:t>ی</w:t>
      </w:r>
      <w:r w:rsidRPr="00CA0104">
        <w:rPr>
          <w:rStyle w:val="Char0"/>
          <w:rtl/>
        </w:rPr>
        <w:t xml:space="preserve"> بر شما</w:t>
      </w:r>
      <w:r>
        <w:rPr>
          <w:rStyle w:val="Char0"/>
          <w:rtl/>
        </w:rPr>
        <w:t xml:space="preserve"> می‌</w:t>
      </w:r>
      <w:r w:rsidRPr="00CA0104">
        <w:rPr>
          <w:rStyle w:val="Char0"/>
          <w:rtl/>
        </w:rPr>
        <w:t xml:space="preserve">باراند.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و شما را با اموال و فرزندان مدد</w:t>
      </w:r>
      <w:r>
        <w:rPr>
          <w:rStyle w:val="Char0"/>
          <w:rtl/>
        </w:rPr>
        <w:t xml:space="preserve"> می‌</w:t>
      </w:r>
      <w:r w:rsidRPr="00CA0104">
        <w:rPr>
          <w:rStyle w:val="Char0"/>
          <w:rtl/>
        </w:rPr>
        <w:t>کند و برا</w:t>
      </w:r>
      <w:r w:rsidRPr="00CA0104">
        <w:rPr>
          <w:rStyle w:val="Char0"/>
          <w:rFonts w:hint="cs"/>
          <w:rtl/>
        </w:rPr>
        <w:t>ی</w:t>
      </w:r>
      <w:r w:rsidRPr="00CA0104">
        <w:rPr>
          <w:rStyle w:val="Char0"/>
          <w:rtl/>
        </w:rPr>
        <w:t xml:space="preserve"> شما باغها قرار م</w:t>
      </w:r>
      <w:r w:rsidRPr="00CA0104">
        <w:rPr>
          <w:rStyle w:val="Char0"/>
          <w:rFonts w:hint="cs"/>
          <w:rtl/>
        </w:rPr>
        <w:t>یدهد</w:t>
      </w:r>
      <w:r w:rsidRPr="00CA0104">
        <w:rPr>
          <w:rStyle w:val="Char0"/>
          <w:rtl/>
        </w:rPr>
        <w:t xml:space="preserve"> و برا</w:t>
      </w:r>
      <w:r w:rsidRPr="00CA0104">
        <w:rPr>
          <w:rStyle w:val="Char0"/>
          <w:rFonts w:hint="cs"/>
          <w:rtl/>
        </w:rPr>
        <w:t>ی</w:t>
      </w:r>
      <w:r w:rsidRPr="00CA0104">
        <w:rPr>
          <w:rStyle w:val="Char0"/>
          <w:rtl/>
        </w:rPr>
        <w:t xml:space="preserve"> شما نهرها جار</w:t>
      </w:r>
      <w:r w:rsidRPr="00CA0104">
        <w:rPr>
          <w:rStyle w:val="Char0"/>
          <w:rFonts w:hint="cs"/>
          <w:rtl/>
        </w:rPr>
        <w:t>ی</w:t>
      </w:r>
      <w:r>
        <w:rPr>
          <w:rStyle w:val="Char0"/>
          <w:rtl/>
        </w:rPr>
        <w:t xml:space="preserve"> می‌</w:t>
      </w:r>
      <w:r w:rsidRPr="00CA0104">
        <w:rPr>
          <w:rStyle w:val="Char0"/>
          <w:rtl/>
        </w:rPr>
        <w:t xml:space="preserve">سازد.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شما را چه شده است که بزرگ</w:t>
      </w:r>
      <w:r w:rsidRPr="00CA0104">
        <w:rPr>
          <w:rStyle w:val="Char0"/>
          <w:rFonts w:hint="cs"/>
          <w:rtl/>
        </w:rPr>
        <w:t>ی</w:t>
      </w:r>
      <w:r w:rsidRPr="00CA0104">
        <w:rPr>
          <w:rStyle w:val="Char0"/>
          <w:rtl/>
        </w:rPr>
        <w:t xml:space="preserve"> و جلال برا</w:t>
      </w:r>
      <w:r w:rsidRPr="00CA0104">
        <w:rPr>
          <w:rStyle w:val="Char0"/>
          <w:rFonts w:hint="cs"/>
          <w:rtl/>
        </w:rPr>
        <w:t>ی</w:t>
      </w:r>
      <w:r w:rsidRPr="00CA0104">
        <w:rPr>
          <w:rStyle w:val="Char0"/>
          <w:rtl/>
        </w:rPr>
        <w:t xml:space="preserve"> ال</w:t>
      </w:r>
      <w:r w:rsidRPr="00CA0104">
        <w:rPr>
          <w:rStyle w:val="Char0"/>
          <w:rFonts w:hint="cs"/>
          <w:rtl/>
        </w:rPr>
        <w:t>له</w:t>
      </w:r>
      <w:r w:rsidRPr="00CA0104">
        <w:rPr>
          <w:rStyle w:val="Char0"/>
          <w:rtl/>
        </w:rPr>
        <w:t xml:space="preserve"> قابل</w:t>
      </w:r>
      <w:r>
        <w:rPr>
          <w:rStyle w:val="Char0"/>
          <w:rtl/>
        </w:rPr>
        <w:t xml:space="preserve"> نمی‌</w:t>
      </w:r>
      <w:r w:rsidRPr="00CA0104">
        <w:rPr>
          <w:rStyle w:val="Char0"/>
          <w:rtl/>
        </w:rPr>
        <w:t>شو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14</w:t>
      </w:r>
      <w:r>
        <w:rPr>
          <w:rStyle w:val="Char0"/>
          <w:rFonts w:cs="Traditional Arabic" w:hint="cs"/>
          <w:rtl/>
        </w:rPr>
        <w:t>﴾</w:t>
      </w:r>
      <w:r w:rsidRPr="00CA0104">
        <w:rPr>
          <w:rStyle w:val="Char0"/>
          <w:rtl/>
        </w:rPr>
        <w:t xml:space="preserve"> حال آنکه شما را در مراحل مختلف آفر</w:t>
      </w:r>
      <w:r w:rsidRPr="00CA0104">
        <w:rPr>
          <w:rStyle w:val="Char0"/>
          <w:rFonts w:hint="cs"/>
          <w:rtl/>
        </w:rPr>
        <w:t>یده</w:t>
      </w:r>
      <w:r w:rsidRPr="00CA0104">
        <w:rPr>
          <w:rStyle w:val="Char0"/>
          <w:rtl/>
        </w:rPr>
        <w:t xml:space="preserve"> است.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آ</w:t>
      </w:r>
      <w:r w:rsidRPr="00CA0104">
        <w:rPr>
          <w:rStyle w:val="Char0"/>
          <w:rFonts w:hint="cs"/>
          <w:rtl/>
        </w:rPr>
        <w:t>یا</w:t>
      </w:r>
      <w:r>
        <w:rPr>
          <w:rStyle w:val="Char0"/>
          <w:rtl/>
        </w:rPr>
        <w:t xml:space="preserve"> نمی‌</w:t>
      </w:r>
      <w:r w:rsidRPr="00CA0104">
        <w:rPr>
          <w:rStyle w:val="Char0"/>
          <w:rtl/>
        </w:rPr>
        <w:t>ب</w:t>
      </w:r>
      <w:r w:rsidRPr="00CA0104">
        <w:rPr>
          <w:rStyle w:val="Char0"/>
          <w:rFonts w:hint="cs"/>
          <w:rtl/>
        </w:rPr>
        <w:t>ینید</w:t>
      </w:r>
      <w:r w:rsidRPr="00CA0104">
        <w:rPr>
          <w:rStyle w:val="Char0"/>
          <w:rtl/>
        </w:rPr>
        <w:t xml:space="preserve"> که الله چگونه هفت آسمان را </w:t>
      </w:r>
      <w:r w:rsidRPr="00CA0104">
        <w:rPr>
          <w:rStyle w:val="Char0"/>
          <w:rFonts w:hint="cs"/>
          <w:rtl/>
        </w:rPr>
        <w:t>یکی</w:t>
      </w:r>
      <w:r w:rsidRPr="00CA0104">
        <w:rPr>
          <w:rStyle w:val="Char0"/>
          <w:rtl/>
        </w:rPr>
        <w:t xml:space="preserve"> بر بالا</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آفر</w:t>
      </w:r>
      <w:r w:rsidRPr="00CA0104">
        <w:rPr>
          <w:rStyle w:val="Char0"/>
          <w:rFonts w:hint="cs"/>
          <w:rtl/>
        </w:rPr>
        <w:t>یده</w:t>
      </w:r>
      <w:r w:rsidRPr="00CA0104">
        <w:rPr>
          <w:rStyle w:val="Char0"/>
          <w:rtl/>
        </w:rPr>
        <w:t xml:space="preserve"> است؟! </w:t>
      </w:r>
      <w:r>
        <w:rPr>
          <w:rStyle w:val="Char0"/>
          <w:rFonts w:cs="Traditional Arabic" w:hint="cs"/>
          <w:rtl/>
        </w:rPr>
        <w:t>﴿</w:t>
      </w:r>
      <w:r>
        <w:rPr>
          <w:rStyle w:val="Char0"/>
          <w:rFonts w:hint="cs"/>
          <w:rtl/>
        </w:rPr>
        <w:t>16</w:t>
      </w:r>
      <w:r>
        <w:rPr>
          <w:rStyle w:val="Char0"/>
          <w:rFonts w:cs="Traditional Arabic" w:hint="cs"/>
          <w:rtl/>
        </w:rPr>
        <w:t>﴾</w:t>
      </w:r>
      <w:r w:rsidRPr="00CA0104">
        <w:rPr>
          <w:rStyle w:val="Char0"/>
          <w:rtl/>
        </w:rPr>
        <w:t xml:space="preserve"> و ماه را در م</w:t>
      </w:r>
      <w:r w:rsidRPr="00CA0104">
        <w:rPr>
          <w:rStyle w:val="Char0"/>
          <w:rFonts w:hint="cs"/>
          <w:rtl/>
        </w:rPr>
        <w:t>یان</w:t>
      </w:r>
      <w:r w:rsidRPr="00CA0104">
        <w:rPr>
          <w:rStyle w:val="Char0"/>
          <w:rtl/>
        </w:rPr>
        <w:t xml:space="preserve"> آنها تابان و خورش</w:t>
      </w:r>
      <w:r w:rsidRPr="00CA0104">
        <w:rPr>
          <w:rStyle w:val="Char0"/>
          <w:rFonts w:hint="cs"/>
          <w:rtl/>
        </w:rPr>
        <w:t>ید</w:t>
      </w:r>
      <w:r w:rsidRPr="00CA0104">
        <w:rPr>
          <w:rStyle w:val="Char0"/>
          <w:rtl/>
        </w:rPr>
        <w:t xml:space="preserve"> را چراغ درخشان گردان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و الله شما را از زم</w:t>
      </w:r>
      <w:r w:rsidRPr="00CA0104">
        <w:rPr>
          <w:rStyle w:val="Char0"/>
          <w:rFonts w:hint="cs"/>
          <w:rtl/>
        </w:rPr>
        <w:t>ین</w:t>
      </w:r>
      <w:r w:rsidRPr="00CA0104">
        <w:rPr>
          <w:rStyle w:val="Char0"/>
          <w:rtl/>
        </w:rPr>
        <w:t xml:space="preserve"> (مانند گ</w:t>
      </w:r>
      <w:r w:rsidRPr="00CA0104">
        <w:rPr>
          <w:rStyle w:val="Char0"/>
          <w:rFonts w:hint="cs"/>
          <w:rtl/>
        </w:rPr>
        <w:t>یاه</w:t>
      </w:r>
      <w:r w:rsidRPr="00CA0104">
        <w:rPr>
          <w:rStyle w:val="Char0"/>
          <w:rtl/>
        </w:rPr>
        <w:t>) رو</w:t>
      </w:r>
      <w:r w:rsidRPr="00CA0104">
        <w:rPr>
          <w:rStyle w:val="Char0"/>
          <w:rFonts w:hint="cs"/>
          <w:rtl/>
        </w:rPr>
        <w:t>یانید</w:t>
      </w:r>
      <w:r w:rsidRPr="00CA0104">
        <w:rPr>
          <w:rStyle w:val="Char0"/>
          <w:rtl/>
        </w:rPr>
        <w:t xml:space="preserve"> </w:t>
      </w:r>
      <w:r>
        <w:rPr>
          <w:rStyle w:val="Char0"/>
          <w:rtl/>
        </w:rPr>
        <w:t>(</w:t>
      </w:r>
      <w:r w:rsidRPr="00CA0104">
        <w:rPr>
          <w:rStyle w:val="Char0"/>
          <w:rtl/>
        </w:rPr>
        <w:t>آفر</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باز شما را به زم</w:t>
      </w:r>
      <w:r w:rsidRPr="00CA0104">
        <w:rPr>
          <w:rStyle w:val="Char0"/>
          <w:rFonts w:hint="cs"/>
          <w:rtl/>
        </w:rPr>
        <w:t>ین</w:t>
      </w:r>
      <w:r w:rsidRPr="00CA0104">
        <w:rPr>
          <w:rStyle w:val="Char0"/>
          <w:rtl/>
        </w:rPr>
        <w:t xml:space="preserve"> باز</w:t>
      </w:r>
      <w:r>
        <w:rPr>
          <w:rStyle w:val="Char0"/>
          <w:rtl/>
        </w:rPr>
        <w:t xml:space="preserve"> می‌</w:t>
      </w:r>
      <w:r w:rsidRPr="00CA0104">
        <w:rPr>
          <w:rStyle w:val="Char0"/>
          <w:rtl/>
        </w:rPr>
        <w:t xml:space="preserve">گرداند و (باز) شما را </w:t>
      </w:r>
      <w:r>
        <w:rPr>
          <w:rStyle w:val="Char0"/>
          <w:rFonts w:hint="cs"/>
          <w:rtl/>
        </w:rPr>
        <w:t>(</w:t>
      </w:r>
      <w:r w:rsidRPr="00CA0104">
        <w:rPr>
          <w:rStyle w:val="Char0"/>
          <w:rtl/>
        </w:rPr>
        <w:t>از زم</w:t>
      </w:r>
      <w:r w:rsidRPr="00CA0104">
        <w:rPr>
          <w:rStyle w:val="Char0"/>
          <w:rFonts w:hint="cs"/>
          <w:rtl/>
        </w:rPr>
        <w:t>ین</w:t>
      </w:r>
      <w:r w:rsidRPr="00CA0104">
        <w:rPr>
          <w:rStyle w:val="Char0"/>
          <w:rtl/>
        </w:rPr>
        <w:t>) ب</w:t>
      </w:r>
      <w:r w:rsidRPr="00CA0104">
        <w:rPr>
          <w:rStyle w:val="Char0"/>
          <w:rFonts w:hint="cs"/>
          <w:rtl/>
        </w:rPr>
        <w:t>یرون</w:t>
      </w:r>
      <w:r>
        <w:rPr>
          <w:rStyle w:val="Char0"/>
          <w:rtl/>
        </w:rPr>
        <w:t xml:space="preserve"> می‌</w:t>
      </w:r>
      <w:r w:rsidRPr="00CA0104">
        <w:rPr>
          <w:rStyle w:val="Char0"/>
          <w:rtl/>
        </w:rPr>
        <w:t xml:space="preserve">آورد.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و الله زم</w:t>
      </w:r>
      <w:r w:rsidRPr="00CA0104">
        <w:rPr>
          <w:rStyle w:val="Char0"/>
          <w:rFonts w:hint="cs"/>
          <w:rtl/>
        </w:rPr>
        <w:t>ین</w:t>
      </w:r>
      <w:r w:rsidRPr="00CA0104">
        <w:rPr>
          <w:rStyle w:val="Char0"/>
          <w:rtl/>
        </w:rPr>
        <w:t xml:space="preserve"> را برا</w:t>
      </w:r>
      <w:r w:rsidRPr="00CA0104">
        <w:rPr>
          <w:rStyle w:val="Char0"/>
          <w:rFonts w:hint="cs"/>
          <w:rtl/>
        </w:rPr>
        <w:t>ی</w:t>
      </w:r>
      <w:r w:rsidRPr="00CA0104">
        <w:rPr>
          <w:rStyle w:val="Char0"/>
          <w:rtl/>
        </w:rPr>
        <w:t xml:space="preserve"> شما بستر هموار گردان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تا در راه</w:t>
      </w:r>
      <w:r>
        <w:rPr>
          <w:rStyle w:val="Char0"/>
          <w:rtl/>
        </w:rPr>
        <w:t xml:space="preserve">‌های </w:t>
      </w:r>
      <w:r w:rsidRPr="00CA0104">
        <w:rPr>
          <w:rStyle w:val="Char0"/>
          <w:rtl/>
        </w:rPr>
        <w:t>وسيع آن برو</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CA0104">
        <w:rPr>
          <w:rStyle w:val="Char0"/>
          <w:rtl/>
        </w:rPr>
        <w:t>نوح (در دعا</w:t>
      </w:r>
      <w:r w:rsidRPr="00CA0104">
        <w:rPr>
          <w:rStyle w:val="Char0"/>
          <w:rFonts w:hint="cs"/>
          <w:rtl/>
        </w:rPr>
        <w:t>ی</w:t>
      </w:r>
      <w:r w:rsidRPr="00CA0104">
        <w:rPr>
          <w:rStyle w:val="Char0"/>
          <w:rtl/>
        </w:rPr>
        <w:t xml:space="preserve"> خود) گفت: پروردگارا!</w:t>
      </w:r>
      <w:r>
        <w:rPr>
          <w:rStyle w:val="Char0"/>
          <w:rtl/>
        </w:rPr>
        <w:t xml:space="preserve"> بی‌</w:t>
      </w:r>
      <w:r w:rsidRPr="00CA0104">
        <w:rPr>
          <w:rStyle w:val="Char0"/>
          <w:rtl/>
        </w:rPr>
        <w:t>گمان ا</w:t>
      </w:r>
      <w:r w:rsidRPr="00CA0104">
        <w:rPr>
          <w:rStyle w:val="Char0"/>
          <w:rFonts w:hint="cs"/>
          <w:rtl/>
        </w:rPr>
        <w:t>یشان</w:t>
      </w:r>
      <w:r w:rsidRPr="00CA0104">
        <w:rPr>
          <w:rStyle w:val="Char0"/>
          <w:rtl/>
        </w:rPr>
        <w:t xml:space="preserve"> از من نافرمان</w:t>
      </w:r>
      <w:r w:rsidRPr="00CA0104">
        <w:rPr>
          <w:rStyle w:val="Char0"/>
          <w:rFonts w:hint="cs"/>
          <w:rtl/>
        </w:rPr>
        <w:t>ی</w:t>
      </w:r>
      <w:r w:rsidRPr="00CA0104">
        <w:rPr>
          <w:rStyle w:val="Char0"/>
          <w:rtl/>
        </w:rPr>
        <w:t xml:space="preserve"> کردند و از کس</w:t>
      </w:r>
      <w:r w:rsidRPr="00CA0104">
        <w:rPr>
          <w:rStyle w:val="Char0"/>
          <w:rFonts w:hint="cs"/>
          <w:rtl/>
        </w:rPr>
        <w:t>ی</w:t>
      </w:r>
      <w:r w:rsidRPr="00CA0104">
        <w:rPr>
          <w:rStyle w:val="Char0"/>
          <w:rtl/>
        </w:rPr>
        <w:t xml:space="preserve"> پ</w:t>
      </w:r>
      <w:r w:rsidRPr="00CA0104">
        <w:rPr>
          <w:rStyle w:val="Char0"/>
          <w:rFonts w:hint="cs"/>
          <w:rtl/>
        </w:rPr>
        <w:t>یروی</w:t>
      </w:r>
      <w:r w:rsidRPr="00CA0104">
        <w:rPr>
          <w:rStyle w:val="Char0"/>
          <w:rtl/>
        </w:rPr>
        <w:t xml:space="preserve"> کردند که مال و اولادش جز ز</w:t>
      </w:r>
      <w:r w:rsidRPr="00CA0104">
        <w:rPr>
          <w:rStyle w:val="Char0"/>
          <w:rFonts w:hint="cs"/>
          <w:rtl/>
        </w:rPr>
        <w:t>یان</w:t>
      </w:r>
      <w:r w:rsidRPr="00CA0104">
        <w:rPr>
          <w:rStyle w:val="Char0"/>
          <w:rtl/>
        </w:rPr>
        <w:t xml:space="preserve"> و نقصان بر او نافزود. </w:t>
      </w:r>
      <w:r>
        <w:rPr>
          <w:rStyle w:val="Char0"/>
          <w:rFonts w:cs="Traditional Arabic" w:hint="cs"/>
          <w:rtl/>
        </w:rPr>
        <w:t>﴿</w:t>
      </w:r>
      <w:r>
        <w:rPr>
          <w:rStyle w:val="Char0"/>
          <w:rFonts w:hint="cs"/>
          <w:rtl/>
        </w:rPr>
        <w:t>22</w:t>
      </w:r>
      <w:r>
        <w:rPr>
          <w:rStyle w:val="Char0"/>
          <w:rFonts w:cs="Traditional Arabic" w:hint="cs"/>
          <w:rtl/>
        </w:rPr>
        <w:t>﴾</w:t>
      </w:r>
      <w:r w:rsidRPr="00CA0104">
        <w:rPr>
          <w:rStyle w:val="Char0"/>
          <w:rtl/>
        </w:rPr>
        <w:t xml:space="preserve"> و آن (پ</w:t>
      </w:r>
      <w:r w:rsidRPr="00CA0104">
        <w:rPr>
          <w:rStyle w:val="Char0"/>
          <w:rFonts w:hint="cs"/>
          <w:rtl/>
        </w:rPr>
        <w:t>یشوایان</w:t>
      </w:r>
      <w:r w:rsidRPr="00CA0104">
        <w:rPr>
          <w:rStyle w:val="Char0"/>
          <w:rtl/>
        </w:rPr>
        <w:t xml:space="preserve"> در بار</w:t>
      </w:r>
      <w:r>
        <w:rPr>
          <w:rStyle w:val="Char0"/>
          <w:rFonts w:hint="cs"/>
          <w:rtl/>
        </w:rPr>
        <w:t>ۀ</w:t>
      </w:r>
      <w:r w:rsidRPr="00CA0104">
        <w:rPr>
          <w:rStyle w:val="Char0"/>
          <w:rtl/>
        </w:rPr>
        <w:t xml:space="preserve"> پ</w:t>
      </w:r>
      <w:r w:rsidRPr="00CA0104">
        <w:rPr>
          <w:rStyle w:val="Char0"/>
          <w:rFonts w:hint="cs"/>
          <w:rtl/>
        </w:rPr>
        <w:t>یروان</w:t>
      </w:r>
      <w:r w:rsidRPr="00CA0104">
        <w:rPr>
          <w:rStyle w:val="Char0"/>
          <w:rtl/>
        </w:rPr>
        <w:t xml:space="preserve"> خود</w:t>
      </w:r>
      <w:r>
        <w:rPr>
          <w:rStyle w:val="Char0"/>
          <w:rFonts w:hint="cs"/>
          <w:rtl/>
        </w:rPr>
        <w:t>)</w:t>
      </w:r>
      <w:r w:rsidRPr="00CA0104">
        <w:rPr>
          <w:rStyle w:val="Char0"/>
          <w:rtl/>
        </w:rPr>
        <w:t xml:space="preserve"> دست به مکر</w:t>
      </w:r>
      <w:r w:rsidRPr="00CA0104">
        <w:rPr>
          <w:rStyle w:val="Char0"/>
          <w:rFonts w:hint="cs"/>
          <w:rtl/>
        </w:rPr>
        <w:t>ی</w:t>
      </w:r>
      <w:r w:rsidRPr="00CA0104">
        <w:rPr>
          <w:rStyle w:val="Char0"/>
          <w:rtl/>
        </w:rPr>
        <w:t xml:space="preserve"> بس بزرگ زدند.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و گفتند: معبودان خود را ترک نکن</w:t>
      </w:r>
      <w:r w:rsidRPr="00CA0104">
        <w:rPr>
          <w:rStyle w:val="Char0"/>
          <w:rFonts w:hint="cs"/>
          <w:rtl/>
        </w:rPr>
        <w:t>ید</w:t>
      </w:r>
      <w:r w:rsidRPr="00CA0104">
        <w:rPr>
          <w:rStyle w:val="Char0"/>
          <w:rtl/>
        </w:rPr>
        <w:t xml:space="preserve"> خصوصا (پنج بت را که عبارت</w:t>
      </w:r>
      <w:r>
        <w:rPr>
          <w:rStyle w:val="Char0"/>
          <w:rtl/>
        </w:rPr>
        <w:t xml:space="preserve">‌اند </w:t>
      </w:r>
      <w:r w:rsidRPr="00CA0104">
        <w:rPr>
          <w:rStyle w:val="Char0"/>
          <w:rtl/>
        </w:rPr>
        <w:t xml:space="preserve">از) ود و سواع و يغوث و يعوق و نسر را </w:t>
      </w:r>
      <w:r>
        <w:rPr>
          <w:rStyle w:val="Char0"/>
          <w:rFonts w:hint="cs"/>
          <w:rtl/>
        </w:rPr>
        <w:t>(</w:t>
      </w:r>
      <w:r w:rsidRPr="00CA0104">
        <w:rPr>
          <w:rStyle w:val="Char0"/>
          <w:rtl/>
        </w:rPr>
        <w:t>ترک نکن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CA0104">
        <w:rPr>
          <w:rStyle w:val="Char0"/>
          <w:rtl/>
        </w:rPr>
        <w:t xml:space="preserve">واقعا که </w:t>
      </w:r>
      <w:r w:rsidRPr="00CA0104">
        <w:rPr>
          <w:rStyle w:val="Char0"/>
          <w:rFonts w:hint="cs"/>
          <w:rtl/>
        </w:rPr>
        <w:t>مردم</w:t>
      </w:r>
      <w:r w:rsidRPr="00CA0104">
        <w:rPr>
          <w:rStyle w:val="Char0"/>
          <w:rtl/>
        </w:rPr>
        <w:t xml:space="preserve"> بس</w:t>
      </w:r>
      <w:r w:rsidRPr="00CA0104">
        <w:rPr>
          <w:rStyle w:val="Char0"/>
          <w:rFonts w:hint="cs"/>
          <w:rtl/>
        </w:rPr>
        <w:t>یار</w:t>
      </w:r>
      <w:r w:rsidRPr="00CA0104">
        <w:rPr>
          <w:rStyle w:val="Char0"/>
          <w:rtl/>
        </w:rPr>
        <w:t xml:space="preserve"> را گمراه کردند (پس</w:t>
      </w:r>
      <w:r>
        <w:rPr>
          <w:rStyle w:val="Char0"/>
          <w:rtl/>
        </w:rPr>
        <w:t>)</w:t>
      </w:r>
      <w:r w:rsidRPr="00CA0104">
        <w:rPr>
          <w:rStyle w:val="Char0"/>
          <w:rtl/>
        </w:rPr>
        <w:t xml:space="preserve"> ا</w:t>
      </w:r>
      <w:r w:rsidRPr="00CA0104">
        <w:rPr>
          <w:rStyle w:val="Char0"/>
          <w:rFonts w:hint="cs"/>
          <w:rtl/>
        </w:rPr>
        <w:t>ی</w:t>
      </w:r>
      <w:r w:rsidRPr="00CA0104">
        <w:rPr>
          <w:rStyle w:val="Char0"/>
          <w:rtl/>
        </w:rPr>
        <w:t xml:space="preserve"> الله! ظالمان را جز گمراه</w:t>
      </w:r>
      <w:r w:rsidRPr="00CA0104">
        <w:rPr>
          <w:rStyle w:val="Char0"/>
          <w:rFonts w:hint="cs"/>
          <w:rtl/>
        </w:rPr>
        <w:t>ی</w:t>
      </w:r>
      <w:r w:rsidRPr="00CA0104">
        <w:rPr>
          <w:rStyle w:val="Char0"/>
          <w:rtl/>
        </w:rPr>
        <w:t xml:space="preserve"> نه افزا.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به سبب گناهانشان غرق شدند باز به آتش در آورده شدند و برا</w:t>
      </w:r>
      <w:r w:rsidRPr="00CA0104">
        <w:rPr>
          <w:rStyle w:val="Char0"/>
          <w:rFonts w:hint="cs"/>
          <w:rtl/>
        </w:rPr>
        <w:t>ی</w:t>
      </w:r>
      <w:r w:rsidRPr="00CA0104">
        <w:rPr>
          <w:rStyle w:val="Char0"/>
          <w:rtl/>
        </w:rPr>
        <w:t xml:space="preserve"> خود در برابر الله مددگاران</w:t>
      </w:r>
      <w:r w:rsidRPr="00CA0104">
        <w:rPr>
          <w:rStyle w:val="Char0"/>
          <w:rFonts w:hint="cs"/>
          <w:rtl/>
        </w:rPr>
        <w:t>ی</w:t>
      </w:r>
      <w:r w:rsidRPr="00CA0104">
        <w:rPr>
          <w:rStyle w:val="Char0"/>
          <w:rtl/>
        </w:rPr>
        <w:t xml:space="preserve"> ن</w:t>
      </w:r>
      <w:r w:rsidRPr="00CA0104">
        <w:rPr>
          <w:rStyle w:val="Char0"/>
          <w:rFonts w:hint="cs"/>
          <w:rtl/>
        </w:rPr>
        <w:t>یافتند</w:t>
      </w:r>
      <w:r w:rsidRPr="00CA0104">
        <w:rPr>
          <w:rStyle w:val="Char0"/>
          <w:rtl/>
        </w:rPr>
        <w:t xml:space="preserve">.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و نوح گفت: ا</w:t>
      </w:r>
      <w:r w:rsidRPr="00CA0104">
        <w:rPr>
          <w:rStyle w:val="Char0"/>
          <w:rFonts w:hint="cs"/>
          <w:rtl/>
        </w:rPr>
        <w:t>ی</w:t>
      </w:r>
      <w:r w:rsidRPr="00CA0104">
        <w:rPr>
          <w:rStyle w:val="Char0"/>
          <w:rtl/>
        </w:rPr>
        <w:t xml:space="preserve"> پروردگار! ه</w:t>
      </w:r>
      <w:r w:rsidRPr="00CA0104">
        <w:rPr>
          <w:rStyle w:val="Char0"/>
          <w:rFonts w:hint="cs"/>
          <w:rtl/>
        </w:rPr>
        <w:t>یچ</w:t>
      </w:r>
      <w:r w:rsidRPr="00CA0104">
        <w:rPr>
          <w:rStyle w:val="Char0"/>
          <w:rtl/>
        </w:rPr>
        <w:t xml:space="preserve"> کس</w:t>
      </w:r>
      <w:r w:rsidRPr="00CA0104">
        <w:rPr>
          <w:rStyle w:val="Char0"/>
          <w:rFonts w:hint="cs"/>
          <w:rtl/>
        </w:rPr>
        <w:t>ی</w:t>
      </w:r>
      <w:r w:rsidRPr="00CA0104">
        <w:rPr>
          <w:rStyle w:val="Char0"/>
          <w:rtl/>
        </w:rPr>
        <w:t xml:space="preserve"> از کافران را بر رو</w:t>
      </w:r>
      <w:r w:rsidRPr="00CA0104">
        <w:rPr>
          <w:rStyle w:val="Char0"/>
          <w:rFonts w:hint="cs"/>
          <w:rtl/>
        </w:rPr>
        <w:t>ی</w:t>
      </w:r>
      <w:r w:rsidRPr="00CA0104">
        <w:rPr>
          <w:rStyle w:val="Char0"/>
          <w:rtl/>
        </w:rPr>
        <w:t xml:space="preserve"> زم</w:t>
      </w:r>
      <w:r w:rsidRPr="00CA0104">
        <w:rPr>
          <w:rStyle w:val="Char0"/>
          <w:rFonts w:hint="cs"/>
          <w:rtl/>
        </w:rPr>
        <w:t>ین</w:t>
      </w:r>
      <w:r w:rsidRPr="00CA0104">
        <w:rPr>
          <w:rStyle w:val="Char0"/>
          <w:rtl/>
        </w:rPr>
        <w:t xml:space="preserve"> باق</w:t>
      </w:r>
      <w:r w:rsidRPr="00CA0104">
        <w:rPr>
          <w:rStyle w:val="Char0"/>
          <w:rFonts w:hint="cs"/>
          <w:rtl/>
        </w:rPr>
        <w:t>ی</w:t>
      </w:r>
      <w:r w:rsidRPr="00CA0104">
        <w:rPr>
          <w:rStyle w:val="Char0"/>
          <w:rtl/>
        </w:rPr>
        <w:t xml:space="preserve"> مگذار.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ز</w:t>
      </w:r>
      <w:r w:rsidRPr="00CA0104">
        <w:rPr>
          <w:rStyle w:val="Char0"/>
          <w:rFonts w:hint="cs"/>
          <w:rtl/>
        </w:rPr>
        <w:t>یرا</w:t>
      </w:r>
      <w:r w:rsidRPr="00CA0104">
        <w:rPr>
          <w:rStyle w:val="Char0"/>
          <w:rtl/>
        </w:rPr>
        <w:t xml:space="preserve"> اگر آنها را زنده بگذار</w:t>
      </w:r>
      <w:r w:rsidRPr="00CA0104">
        <w:rPr>
          <w:rStyle w:val="Char0"/>
          <w:rFonts w:hint="cs"/>
          <w:rtl/>
        </w:rPr>
        <w:t>ی</w:t>
      </w:r>
      <w:r w:rsidRPr="00CA0104">
        <w:rPr>
          <w:rStyle w:val="Char0"/>
          <w:rtl/>
        </w:rPr>
        <w:t xml:space="preserve"> بندگانت را گمراه</w:t>
      </w:r>
      <w:r>
        <w:rPr>
          <w:rStyle w:val="Char0"/>
          <w:rtl/>
        </w:rPr>
        <w:t xml:space="preserve"> می‌</w:t>
      </w:r>
      <w:r w:rsidRPr="00CA0104">
        <w:rPr>
          <w:rStyle w:val="Char0"/>
          <w:rtl/>
        </w:rPr>
        <w:t xml:space="preserve">سازند </w:t>
      </w:r>
      <w:r w:rsidRPr="00CA0104">
        <w:rPr>
          <w:rStyle w:val="Char0"/>
          <w:rtl/>
        </w:rPr>
        <w:lastRenderedPageBreak/>
        <w:t>و جز بد کار و کافر</w:t>
      </w:r>
      <w:r>
        <w:rPr>
          <w:rStyle w:val="Char0"/>
          <w:rtl/>
        </w:rPr>
        <w:t xml:space="preserve"> نمی‌</w:t>
      </w:r>
      <w:r w:rsidRPr="00CA0104">
        <w:rPr>
          <w:rStyle w:val="Char0"/>
          <w:rtl/>
        </w:rPr>
        <w:t>زا</w:t>
      </w:r>
      <w:r w:rsidRPr="00CA0104">
        <w:rPr>
          <w:rStyle w:val="Char0"/>
          <w:rFonts w:hint="cs"/>
          <w:rtl/>
        </w:rPr>
        <w:t>یند</w:t>
      </w:r>
      <w:r w:rsidRPr="00CA0104">
        <w:rPr>
          <w:rStyle w:val="Char0"/>
          <w:rtl/>
        </w:rPr>
        <w:t xml:space="preserve">.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پروردگارم! من و پدر و مادرم را و هر کس</w:t>
      </w:r>
      <w:r w:rsidRPr="00CA0104">
        <w:rPr>
          <w:rStyle w:val="Char0"/>
          <w:rFonts w:hint="cs"/>
          <w:rtl/>
        </w:rPr>
        <w:t>ی</w:t>
      </w:r>
      <w:r w:rsidRPr="00CA0104">
        <w:rPr>
          <w:rStyle w:val="Char0"/>
          <w:rtl/>
        </w:rPr>
        <w:t xml:space="preserve"> که مؤمن به خانه</w:t>
      </w:r>
      <w:r>
        <w:rPr>
          <w:rStyle w:val="Char0"/>
          <w:rtl/>
        </w:rPr>
        <w:t xml:space="preserve">‌ام </w:t>
      </w:r>
      <w:r w:rsidRPr="00CA0104">
        <w:rPr>
          <w:rStyle w:val="Char0"/>
          <w:rtl/>
        </w:rPr>
        <w:t>داخل شود و مردان و زنان مؤمن را ب</w:t>
      </w:r>
      <w:r w:rsidRPr="00CA0104">
        <w:rPr>
          <w:rStyle w:val="Char0"/>
          <w:rFonts w:hint="cs"/>
          <w:rtl/>
        </w:rPr>
        <w:t>یامرز</w:t>
      </w:r>
      <w:r w:rsidRPr="00CA0104">
        <w:rPr>
          <w:rStyle w:val="Char0"/>
          <w:rtl/>
        </w:rPr>
        <w:t xml:space="preserve"> و ظالمان را جز نابود</w:t>
      </w:r>
      <w:r w:rsidRPr="00CA0104">
        <w:rPr>
          <w:rStyle w:val="Char0"/>
          <w:rFonts w:hint="cs"/>
          <w:rtl/>
        </w:rPr>
        <w:t>ی</w:t>
      </w:r>
      <w:r>
        <w:rPr>
          <w:rStyle w:val="Char0"/>
          <w:rtl/>
        </w:rPr>
        <w:t xml:space="preserve"> نه افزا</w:t>
      </w:r>
      <w:r>
        <w:rPr>
          <w:rStyle w:val="Char0"/>
          <w:rFonts w:hint="cs"/>
          <w:rtl/>
        </w:rPr>
        <w:t>.</w:t>
      </w:r>
    </w:p>
    <w:p w:rsidR="00E144CF" w:rsidRPr="00E144CF" w:rsidRDefault="00E144CF" w:rsidP="00E144CF">
      <w:pPr>
        <w:pStyle w:val="a1"/>
        <w:rPr>
          <w:rStyle w:val="Char0"/>
          <w:rFonts w:ascii="IRYakout" w:hAnsi="IRYakout" w:cs="IRYakout"/>
          <w:sz w:val="32"/>
          <w:szCs w:val="32"/>
          <w:rtl/>
        </w:rPr>
      </w:pPr>
      <w:bookmarkStart w:id="92" w:name="_Toc520686401"/>
      <w:r w:rsidRPr="00E144CF">
        <w:rPr>
          <w:rStyle w:val="Char0"/>
          <w:rFonts w:ascii="IRYakout" w:hAnsi="IRYakout" w:cs="IRYakout"/>
          <w:sz w:val="32"/>
          <w:szCs w:val="32"/>
          <w:rtl/>
        </w:rPr>
        <w:t>سور</w:t>
      </w:r>
      <w:r w:rsidRPr="00E144CF">
        <w:rPr>
          <w:rStyle w:val="Char0"/>
          <w:rFonts w:ascii="IRYakout" w:hAnsi="IRYakout" w:cs="IRYakout" w:hint="cs"/>
          <w:sz w:val="32"/>
          <w:szCs w:val="32"/>
          <w:rtl/>
        </w:rPr>
        <w:t>ۀ</w:t>
      </w:r>
      <w:r w:rsidRPr="00E144CF">
        <w:rPr>
          <w:rStyle w:val="Char0"/>
          <w:rFonts w:ascii="IRYakout" w:hAnsi="IRYakout" w:cs="IRYakout"/>
          <w:sz w:val="32"/>
          <w:szCs w:val="32"/>
          <w:rtl/>
        </w:rPr>
        <w:t xml:space="preserve"> جن</w:t>
      </w:r>
      <w:bookmarkEnd w:id="92"/>
      <w:r w:rsidRPr="00E144CF">
        <w:rPr>
          <w:rStyle w:val="Char0"/>
          <w:rFonts w:ascii="IRYakout" w:hAnsi="IRYakout" w:cs="IRYakout"/>
          <w:sz w:val="32"/>
          <w:szCs w:val="32"/>
          <w:rtl/>
        </w:rPr>
        <w:t xml:space="preserve"> </w:t>
      </w:r>
    </w:p>
    <w:p w:rsidR="00E144CF" w:rsidRPr="00E144CF" w:rsidRDefault="00E144CF" w:rsidP="00E144CF">
      <w:pPr>
        <w:pStyle w:val="a4"/>
        <w:ind w:firstLine="0"/>
        <w:jc w:val="center"/>
        <w:rPr>
          <w:rStyle w:val="Char0"/>
          <w:sz w:val="24"/>
          <w:szCs w:val="24"/>
          <w:rtl/>
        </w:rPr>
      </w:pPr>
      <w:r w:rsidRPr="00E144CF">
        <w:rPr>
          <w:rStyle w:val="Char0"/>
          <w:sz w:val="24"/>
          <w:szCs w:val="24"/>
          <w:rtl/>
        </w:rPr>
        <w:t>در مکه نازل شده و ب</w:t>
      </w:r>
      <w:r w:rsidRPr="00E144CF">
        <w:rPr>
          <w:rStyle w:val="Char0"/>
          <w:rFonts w:hint="cs"/>
          <w:sz w:val="24"/>
          <w:szCs w:val="24"/>
          <w:rtl/>
        </w:rPr>
        <w:t>یست</w:t>
      </w:r>
      <w:r w:rsidRPr="00E144CF">
        <w:rPr>
          <w:rStyle w:val="Char0"/>
          <w:sz w:val="24"/>
          <w:szCs w:val="24"/>
          <w:rtl/>
        </w:rPr>
        <w:t xml:space="preserve"> و هشت آ</w:t>
      </w:r>
      <w:r w:rsidRPr="00E144CF">
        <w:rPr>
          <w:rStyle w:val="Char0"/>
          <w:rFonts w:hint="cs"/>
          <w:sz w:val="24"/>
          <w:szCs w:val="24"/>
          <w:rtl/>
        </w:rPr>
        <w:t>یت</w:t>
      </w:r>
      <w:r w:rsidRPr="00E144CF">
        <w:rPr>
          <w:rStyle w:val="Char0"/>
          <w:sz w:val="24"/>
          <w:szCs w:val="24"/>
          <w:rtl/>
        </w:rPr>
        <w:t xml:space="preserve"> است</w:t>
      </w:r>
    </w:p>
    <w:p w:rsidR="00E144CF" w:rsidRPr="00E144CF" w:rsidRDefault="00595236" w:rsidP="00E144CF">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قُلْ أُوحِيَ إِلَيَّ أَنَّهُ اسْتَمَعَ نَفَرٌ مِنَ الْجِنِّ فَقَالُوا إِنَّا سَمِعْنَا قُرْآنًا عَجَبًا١ يَهْدِي إِلَى الرُّشْدِ فَآمَنَّا بِهِ</w:t>
      </w:r>
      <w:r w:rsidR="001619CE" w:rsidRPr="008B4A46">
        <w:rPr>
          <w:rStyle w:val="Char7"/>
          <w:rtl/>
        </w:rPr>
        <w:t xml:space="preserve"> </w:t>
      </w:r>
      <w:r w:rsidRPr="008B4A46">
        <w:rPr>
          <w:rStyle w:val="Char7"/>
          <w:rtl/>
        </w:rPr>
        <w:t>وَلَنْ نُشْرِكَ بِرَبِّنَا أَحَدًا٢ وَأَنَّهُ تَعَالَى جَدُّ رَبِّنَا مَا اتَّخَذَ صَاحِبَةً وَلَا وَلَدًا٣ وَأَنَّهُ كَانَ يَقُولُ سَفِيهُنَا عَلَى اللَّهِ شَطَطًا٤ وَأَنَّا ظَنَنَّا أَنْ لَنْ تَقُولَ الْإِنْسُ وَالْجِنُّ عَلَى اللَّهِ كَذِبًا٥ وَأَنَّهُ كَانَ رِجَالٌ مِنَ الْإِنْسِ يَعُوذُونَ بِرِجَالٍ مِنَ الْجِنِّ فَزَادُوهُمْ رَهَقًا٦ وَأَنَّهُمْ ظَنُّوا كَمَا ظَنَنْتُمْ أَنْ لَنْ يَبْعَثَ اللَّهُ أَحَدًا٧ وَأَنَّا لَمَسْنَا السَّمَاءَ فَوَجَدْنَاهَا مُلِئَتْ حَرَسًا شَدِيدًا وَشُهُبًا٨ وَأَنَّا كُنَّا نَقْعُدُ مِنْهَا مَقَاعِدَ لِلسَّمْعِ</w:t>
      </w:r>
      <w:r w:rsidR="001619CE" w:rsidRPr="008B4A46">
        <w:rPr>
          <w:rStyle w:val="Char7"/>
          <w:rtl/>
        </w:rPr>
        <w:t xml:space="preserve"> </w:t>
      </w:r>
      <w:r w:rsidRPr="008B4A46">
        <w:rPr>
          <w:rStyle w:val="Char7"/>
          <w:rtl/>
        </w:rPr>
        <w:t>فَمَنْ يَسْتَمِعِ الْآنَ يَجِدْ لَهُ شِهَابًا رَصَدًا٩ وَأَنَّا لَا نَدْرِي أَشَرٌّ أُرِيدَ بِمَنْ فِي الْأَرْضِ أَمْ أَرَادَ بِهِمْ رَبُّهُمْ رَشَدًا١٠ وَأَنَّا مِنَّا الصَّالِحُونَ وَمِنَّا دُونَ ذَلِكَ</w:t>
      </w:r>
      <w:r w:rsidR="001619CE" w:rsidRPr="008B4A46">
        <w:rPr>
          <w:rStyle w:val="Char7"/>
          <w:rtl/>
        </w:rPr>
        <w:t xml:space="preserve"> </w:t>
      </w:r>
      <w:r w:rsidRPr="008B4A46">
        <w:rPr>
          <w:rStyle w:val="Char7"/>
          <w:rtl/>
        </w:rPr>
        <w:t>كُنَّا طَرَائِقَ قِدَدًا١١ وَأَنَّا ظَنَنَّا أَنْ لَنْ نُعْجِزَ اللَّهَ فِي الْأَرْضِ وَلَنْ نُعْجِزَهُ هَرَبًا١٢ وَأَنَّا لَمَّا سَمِعْنَا الْهُدَى آمَنَّا بِهِ</w:t>
      </w:r>
      <w:r w:rsidR="001619CE" w:rsidRPr="008B4A46">
        <w:rPr>
          <w:rStyle w:val="Char7"/>
          <w:rtl/>
        </w:rPr>
        <w:t xml:space="preserve"> </w:t>
      </w:r>
      <w:r w:rsidRPr="008B4A46">
        <w:rPr>
          <w:rStyle w:val="Char7"/>
          <w:rtl/>
        </w:rPr>
        <w:t>فَمَنْ يُؤْمِنْ بِرَبِّهِ فَلَا يَخَافُ بَخْسًا وَلَا رَهَقًا١٣</w:t>
      </w:r>
      <w:r w:rsidRPr="00C80D4B">
        <w:rPr>
          <w:rStyle w:val="Char0"/>
          <w:rFonts w:ascii="Times New Roman" w:hAnsi="Times New Roman" w:cs="Traditional Arabic" w:hint="cs"/>
          <w:rtl/>
        </w:rPr>
        <w:t>﴾</w:t>
      </w:r>
      <w:r w:rsidRPr="008B4A46">
        <w:rPr>
          <w:rStyle w:val="Char"/>
          <w:rtl/>
        </w:rPr>
        <w:t xml:space="preserve"> [الجن: 1-13]</w:t>
      </w:r>
      <w:r>
        <w:rPr>
          <w:rStyle w:val="Char0"/>
          <w:rFonts w:hint="cs"/>
          <w:rtl/>
        </w:rPr>
        <w:t>.</w:t>
      </w:r>
    </w:p>
    <w:p w:rsidR="00AD43F8" w:rsidRPr="00CA0104" w:rsidRDefault="00AD43F8" w:rsidP="002536C9">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بگو: به من وح</w:t>
      </w:r>
      <w:r w:rsidRPr="00CA0104">
        <w:rPr>
          <w:rStyle w:val="Char0"/>
          <w:rFonts w:hint="cs"/>
          <w:rtl/>
        </w:rPr>
        <w:t>ی</w:t>
      </w:r>
      <w:r w:rsidRPr="00CA0104">
        <w:rPr>
          <w:rStyle w:val="Char0"/>
          <w:rtl/>
        </w:rPr>
        <w:t xml:space="preserve"> شده که گروه</w:t>
      </w:r>
      <w:r w:rsidRPr="00CA0104">
        <w:rPr>
          <w:rStyle w:val="Char0"/>
          <w:rFonts w:hint="cs"/>
          <w:rtl/>
        </w:rPr>
        <w:t>ی</w:t>
      </w:r>
      <w:r w:rsidRPr="00CA0104">
        <w:rPr>
          <w:rStyle w:val="Char0"/>
          <w:rtl/>
        </w:rPr>
        <w:t xml:space="preserve"> از جن (به تلاوت من) گوش دادند، پس گفتند: ما قرآن عج</w:t>
      </w:r>
      <w:r w:rsidRPr="00CA0104">
        <w:rPr>
          <w:rStyle w:val="Char0"/>
          <w:rFonts w:hint="cs"/>
          <w:rtl/>
        </w:rPr>
        <w:t>یبی</w:t>
      </w:r>
      <w:r w:rsidRPr="00CA0104">
        <w:rPr>
          <w:rStyle w:val="Char0"/>
          <w:rtl/>
        </w:rPr>
        <w:t xml:space="preserve"> شن</w:t>
      </w:r>
      <w:r w:rsidRPr="00CA0104">
        <w:rPr>
          <w:rStyle w:val="Char0"/>
          <w:rFonts w:hint="cs"/>
          <w:rtl/>
        </w:rPr>
        <w:t>یدیم</w:t>
      </w:r>
      <w:r w:rsidRPr="00CA0104">
        <w:rPr>
          <w:rStyle w:val="Char0"/>
          <w:rtl/>
        </w:rPr>
        <w:t xml:space="preserve">.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که به راه راست هدا</w:t>
      </w:r>
      <w:r w:rsidRPr="00CA0104">
        <w:rPr>
          <w:rStyle w:val="Char0"/>
          <w:rFonts w:hint="cs"/>
          <w:rtl/>
        </w:rPr>
        <w:t>یت</w:t>
      </w:r>
      <w:r>
        <w:rPr>
          <w:rStyle w:val="Char0"/>
          <w:rtl/>
        </w:rPr>
        <w:t xml:space="preserve"> می‌</w:t>
      </w:r>
      <w:r w:rsidRPr="00CA0104">
        <w:rPr>
          <w:rStyle w:val="Char0"/>
          <w:rtl/>
        </w:rPr>
        <w:t>کند، پس به آن ا</w:t>
      </w:r>
      <w:r w:rsidRPr="00CA0104">
        <w:rPr>
          <w:rStyle w:val="Char0"/>
          <w:rFonts w:hint="cs"/>
          <w:rtl/>
        </w:rPr>
        <w:t>یمان</w:t>
      </w:r>
      <w:r w:rsidRPr="00CA0104">
        <w:rPr>
          <w:rStyle w:val="Char0"/>
          <w:rtl/>
        </w:rPr>
        <w:t xml:space="preserve"> آورد</w:t>
      </w:r>
      <w:r w:rsidRPr="00CA0104">
        <w:rPr>
          <w:rStyle w:val="Char0"/>
          <w:rFonts w:hint="cs"/>
          <w:rtl/>
        </w:rPr>
        <w:t>یم</w:t>
      </w:r>
      <w:r w:rsidRPr="00CA0104">
        <w:rPr>
          <w:rStyle w:val="Char0"/>
          <w:rtl/>
        </w:rPr>
        <w:t xml:space="preserve"> و </w:t>
      </w:r>
      <w:r>
        <w:rPr>
          <w:rStyle w:val="Char0"/>
          <w:rFonts w:hint="cs"/>
          <w:rtl/>
        </w:rPr>
        <w:t>(</w:t>
      </w:r>
      <w:r w:rsidRPr="00CA0104">
        <w:rPr>
          <w:rStyle w:val="Char0"/>
          <w:rtl/>
        </w:rPr>
        <w:t>بعد ا</w:t>
      </w:r>
      <w:r w:rsidRPr="00CA0104">
        <w:rPr>
          <w:rStyle w:val="Char0"/>
          <w:rFonts w:hint="cs"/>
          <w:rtl/>
        </w:rPr>
        <w:t>ز</w:t>
      </w:r>
      <w:r w:rsidRPr="00CA0104">
        <w:rPr>
          <w:rStyle w:val="Char0"/>
          <w:rtl/>
        </w:rPr>
        <w:t xml:space="preserve"> ا</w:t>
      </w:r>
      <w:r w:rsidRPr="00CA0104">
        <w:rPr>
          <w:rStyle w:val="Char0"/>
          <w:rFonts w:hint="cs"/>
          <w:rtl/>
        </w:rPr>
        <w:t>ین</w:t>
      </w:r>
      <w:r w:rsidRPr="00CA0104">
        <w:rPr>
          <w:rStyle w:val="Char0"/>
          <w:rtl/>
        </w:rPr>
        <w:t>) هرگز کس</w:t>
      </w:r>
      <w:r w:rsidRPr="00CA0104">
        <w:rPr>
          <w:rStyle w:val="Char0"/>
          <w:rFonts w:hint="cs"/>
          <w:rtl/>
        </w:rPr>
        <w:t>ی</w:t>
      </w:r>
      <w:r w:rsidRPr="00CA0104">
        <w:rPr>
          <w:rStyle w:val="Char0"/>
          <w:rtl/>
        </w:rPr>
        <w:t xml:space="preserve"> را با پروردگار خود شر</w:t>
      </w:r>
      <w:r w:rsidRPr="00CA0104">
        <w:rPr>
          <w:rStyle w:val="Char0"/>
          <w:rFonts w:hint="cs"/>
          <w:rtl/>
        </w:rPr>
        <w:t>یک</w:t>
      </w:r>
      <w:r>
        <w:rPr>
          <w:rStyle w:val="Char0"/>
          <w:rtl/>
        </w:rPr>
        <w:t xml:space="preserve"> نمی‌</w:t>
      </w:r>
      <w:r w:rsidRPr="00CA0104">
        <w:rPr>
          <w:rStyle w:val="Char0"/>
          <w:rtl/>
        </w:rPr>
        <w:t>ساز</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یمان</w:t>
      </w:r>
      <w:r w:rsidRPr="00CA0104">
        <w:rPr>
          <w:rStyle w:val="Char0"/>
          <w:rtl/>
        </w:rPr>
        <w:t xml:space="preserve"> آورد</w:t>
      </w:r>
      <w:r w:rsidRPr="00CA0104">
        <w:rPr>
          <w:rStyle w:val="Char0"/>
          <w:rFonts w:hint="cs"/>
          <w:rtl/>
        </w:rPr>
        <w:t>یم</w:t>
      </w:r>
      <w:r w:rsidRPr="00CA0104">
        <w:rPr>
          <w:rStyle w:val="Char0"/>
          <w:rtl/>
        </w:rPr>
        <w:t xml:space="preserve"> به ا</w:t>
      </w:r>
      <w:r w:rsidRPr="00CA0104">
        <w:rPr>
          <w:rStyle w:val="Char0"/>
          <w:rFonts w:hint="cs"/>
          <w:rtl/>
        </w:rPr>
        <w:t>ینکه</w:t>
      </w:r>
      <w:r>
        <w:rPr>
          <w:rStyle w:val="Char0"/>
          <w:rFonts w:hint="cs"/>
          <w:rtl/>
        </w:rPr>
        <w:t xml:space="preserve">) </w:t>
      </w:r>
      <w:r>
        <w:rPr>
          <w:rStyle w:val="Char0"/>
          <w:rtl/>
        </w:rPr>
        <w:t>‌ش</w:t>
      </w:r>
      <w:r>
        <w:rPr>
          <w:rStyle w:val="Char0"/>
          <w:rFonts w:hint="cs"/>
          <w:rtl/>
        </w:rPr>
        <w:t>أ</w:t>
      </w:r>
      <w:r>
        <w:rPr>
          <w:rStyle w:val="Char0"/>
          <w:rtl/>
        </w:rPr>
        <w:t xml:space="preserve">ن </w:t>
      </w:r>
      <w:r w:rsidRPr="00CA0104">
        <w:rPr>
          <w:rStyle w:val="Char0"/>
          <w:rtl/>
        </w:rPr>
        <w:t>و شکوه پروردگار ما بس</w:t>
      </w:r>
      <w:r w:rsidRPr="00CA0104">
        <w:rPr>
          <w:rStyle w:val="Char0"/>
          <w:rFonts w:hint="cs"/>
          <w:rtl/>
        </w:rPr>
        <w:t>یار</w:t>
      </w:r>
      <w:r w:rsidRPr="00CA0104">
        <w:rPr>
          <w:rStyle w:val="Char0"/>
          <w:rtl/>
        </w:rPr>
        <w:t xml:space="preserve"> بلند است، او زن و فرزند</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خود) نگرفته است.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و </w:t>
      </w:r>
      <w:r>
        <w:rPr>
          <w:rStyle w:val="Char0"/>
          <w:rFonts w:hint="cs"/>
          <w:rtl/>
        </w:rPr>
        <w:t>(</w:t>
      </w:r>
      <w:r w:rsidRPr="00CA0104">
        <w:rPr>
          <w:rStyle w:val="Char0"/>
          <w:rtl/>
        </w:rPr>
        <w:t>شگفت</w:t>
      </w:r>
      <w:r>
        <w:rPr>
          <w:rStyle w:val="Char0"/>
          <w:rFonts w:hint="cs"/>
          <w:rtl/>
        </w:rPr>
        <w:t>)</w:t>
      </w:r>
      <w:r w:rsidRPr="00CA0104">
        <w:rPr>
          <w:rStyle w:val="Char0"/>
          <w:rtl/>
        </w:rPr>
        <w:t xml:space="preserve"> ا</w:t>
      </w:r>
      <w:r w:rsidRPr="00CA0104">
        <w:rPr>
          <w:rStyle w:val="Char0"/>
          <w:rFonts w:hint="cs"/>
          <w:rtl/>
        </w:rPr>
        <w:t>ینکه</w:t>
      </w:r>
      <w:r w:rsidRPr="00CA0104">
        <w:rPr>
          <w:rStyle w:val="Char0"/>
          <w:rtl/>
        </w:rPr>
        <w:t xml:space="preserve"> نادان ما دربار</w:t>
      </w:r>
      <w:r>
        <w:rPr>
          <w:rStyle w:val="Char0"/>
          <w:rFonts w:hint="cs"/>
          <w:rtl/>
        </w:rPr>
        <w:t>ۀ</w:t>
      </w:r>
      <w:r w:rsidRPr="00CA0104">
        <w:rPr>
          <w:rStyle w:val="Char0"/>
          <w:rtl/>
        </w:rPr>
        <w:t xml:space="preserve"> الله سخنان دروغ و ناحق</w:t>
      </w:r>
      <w:r>
        <w:rPr>
          <w:rStyle w:val="Char0"/>
          <w:rtl/>
        </w:rPr>
        <w:t xml:space="preserve"> می‌</w:t>
      </w:r>
      <w:r w:rsidRPr="00CA0104">
        <w:rPr>
          <w:rStyle w:val="Char0"/>
          <w:rtl/>
        </w:rPr>
        <w:t xml:space="preserve">گفت </w:t>
      </w:r>
      <w:r>
        <w:rPr>
          <w:rStyle w:val="Char0"/>
          <w:rFonts w:hint="cs"/>
          <w:rtl/>
        </w:rPr>
        <w:t>(</w:t>
      </w:r>
      <w:r w:rsidRPr="00CA0104">
        <w:rPr>
          <w:rStyle w:val="Char0"/>
          <w:rtl/>
        </w:rPr>
        <w:t>که او شر</w:t>
      </w:r>
      <w:r w:rsidRPr="00CA0104">
        <w:rPr>
          <w:rStyle w:val="Char0"/>
          <w:rFonts w:hint="cs"/>
          <w:rtl/>
        </w:rPr>
        <w:t>یکی</w:t>
      </w:r>
      <w:r w:rsidRPr="00CA0104">
        <w:rPr>
          <w:rStyle w:val="Char0"/>
          <w:rtl/>
        </w:rPr>
        <w:t xml:space="preserve"> دارد).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و ما گمان</w:t>
      </w:r>
      <w:r>
        <w:rPr>
          <w:rStyle w:val="Char0"/>
          <w:rtl/>
        </w:rPr>
        <w:t xml:space="preserve"> می‌</w:t>
      </w:r>
      <w:r w:rsidRPr="00CA0104">
        <w:rPr>
          <w:rStyle w:val="Char0"/>
          <w:rFonts w:hint="cs"/>
          <w:rtl/>
        </w:rPr>
        <w:t>کردیم</w:t>
      </w:r>
      <w:r w:rsidRPr="00CA0104">
        <w:rPr>
          <w:rStyle w:val="Char0"/>
          <w:rtl/>
        </w:rPr>
        <w:t xml:space="preserve"> که انسانها و جن</w:t>
      </w:r>
      <w:r>
        <w:rPr>
          <w:rStyle w:val="Char0"/>
          <w:rtl/>
        </w:rPr>
        <w:t xml:space="preserve">‌ها </w:t>
      </w:r>
      <w:r w:rsidRPr="00CA0104">
        <w:rPr>
          <w:rStyle w:val="Char0"/>
          <w:rtl/>
        </w:rPr>
        <w:t xml:space="preserve">هرگز بر الله دروغ نخواهند گفت.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ینکه</w:t>
      </w:r>
      <w:r w:rsidRPr="00CA0104">
        <w:rPr>
          <w:rStyle w:val="Char0"/>
          <w:rtl/>
        </w:rPr>
        <w:t xml:space="preserve"> مردان</w:t>
      </w:r>
      <w:r w:rsidRPr="00CA0104">
        <w:rPr>
          <w:rStyle w:val="Char0"/>
          <w:rFonts w:hint="cs"/>
          <w:rtl/>
        </w:rPr>
        <w:t>ی</w:t>
      </w:r>
      <w:r w:rsidRPr="00CA0104">
        <w:rPr>
          <w:rStyle w:val="Char0"/>
          <w:rtl/>
        </w:rPr>
        <w:t xml:space="preserve"> از انسان به مردان</w:t>
      </w:r>
      <w:r w:rsidRPr="00CA0104">
        <w:rPr>
          <w:rStyle w:val="Char0"/>
          <w:rFonts w:hint="cs"/>
          <w:rtl/>
        </w:rPr>
        <w:t>ی</w:t>
      </w:r>
      <w:r w:rsidRPr="00CA0104">
        <w:rPr>
          <w:rStyle w:val="Char0"/>
          <w:rtl/>
        </w:rPr>
        <w:t xml:space="preserve"> از جن پناه</w:t>
      </w:r>
      <w:r>
        <w:rPr>
          <w:rStyle w:val="Char0"/>
          <w:rtl/>
        </w:rPr>
        <w:t xml:space="preserve"> می‌</w:t>
      </w:r>
      <w:r w:rsidRPr="00CA0104">
        <w:rPr>
          <w:rStyle w:val="Char0"/>
          <w:rtl/>
        </w:rPr>
        <w:t>بردند، پس به ا</w:t>
      </w:r>
      <w:r w:rsidRPr="00CA0104">
        <w:rPr>
          <w:rStyle w:val="Char0"/>
          <w:rFonts w:hint="cs"/>
          <w:rtl/>
        </w:rPr>
        <w:t>ین</w:t>
      </w:r>
      <w:r w:rsidRPr="00CA0104">
        <w:rPr>
          <w:rStyle w:val="Char0"/>
          <w:rtl/>
        </w:rPr>
        <w:t xml:space="preserve"> وس</w:t>
      </w:r>
      <w:r w:rsidRPr="00CA0104">
        <w:rPr>
          <w:rStyle w:val="Char0"/>
          <w:rFonts w:hint="cs"/>
          <w:rtl/>
        </w:rPr>
        <w:t>یله</w:t>
      </w:r>
      <w:r w:rsidRPr="00CA0104">
        <w:rPr>
          <w:rStyle w:val="Char0"/>
          <w:rtl/>
        </w:rPr>
        <w:t xml:space="preserve"> بر سر کش</w:t>
      </w:r>
      <w:r w:rsidRPr="00CA0104">
        <w:rPr>
          <w:rStyle w:val="Char0"/>
          <w:rFonts w:hint="cs"/>
          <w:rtl/>
        </w:rPr>
        <w:t>ی</w:t>
      </w:r>
      <w:r w:rsidRPr="00CA0104">
        <w:rPr>
          <w:rStyle w:val="Char0"/>
          <w:rtl/>
        </w:rPr>
        <w:t xml:space="preserve"> آنها افزودند.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ینکه</w:t>
      </w:r>
      <w:r w:rsidRPr="00CA0104">
        <w:rPr>
          <w:rStyle w:val="Char0"/>
          <w:rtl/>
        </w:rPr>
        <w:t xml:space="preserve"> آنها (انسانها) </w:t>
      </w:r>
      <w:r w:rsidRPr="00CA0104">
        <w:rPr>
          <w:rStyle w:val="Char0"/>
          <w:rtl/>
        </w:rPr>
        <w:lastRenderedPageBreak/>
        <w:t>گمان کردند طور</w:t>
      </w:r>
      <w:r w:rsidRPr="00CA0104">
        <w:rPr>
          <w:rStyle w:val="Char0"/>
          <w:rFonts w:hint="cs"/>
          <w:rtl/>
        </w:rPr>
        <w:t>ی</w:t>
      </w:r>
      <w:r w:rsidRPr="00CA0104">
        <w:rPr>
          <w:rStyle w:val="Char0"/>
          <w:rtl/>
        </w:rPr>
        <w:t xml:space="preserve"> که شما (جن</w:t>
      </w:r>
      <w:r w:rsidRPr="00CA0104">
        <w:rPr>
          <w:rStyle w:val="Char0"/>
          <w:rFonts w:hint="cs"/>
          <w:rtl/>
        </w:rPr>
        <w:t>یات</w:t>
      </w:r>
      <w:r w:rsidRPr="00CA0104">
        <w:rPr>
          <w:rStyle w:val="Char0"/>
          <w:rtl/>
        </w:rPr>
        <w:t>) گمان کرد</w:t>
      </w:r>
      <w:r w:rsidRPr="00CA0104">
        <w:rPr>
          <w:rStyle w:val="Char0"/>
          <w:rFonts w:hint="cs"/>
          <w:rtl/>
        </w:rPr>
        <w:t>ید</w:t>
      </w:r>
      <w:r w:rsidRPr="00CA0104">
        <w:rPr>
          <w:rStyle w:val="Char0"/>
          <w:rtl/>
        </w:rPr>
        <w:t xml:space="preserve"> که هرگز الله کس</w:t>
      </w:r>
      <w:r w:rsidRPr="00CA0104">
        <w:rPr>
          <w:rStyle w:val="Char0"/>
          <w:rFonts w:hint="cs"/>
          <w:rtl/>
        </w:rPr>
        <w:t>ی</w:t>
      </w:r>
      <w:r w:rsidRPr="00CA0104">
        <w:rPr>
          <w:rStyle w:val="Char0"/>
          <w:rtl/>
        </w:rPr>
        <w:t xml:space="preserve"> را (به پ</w:t>
      </w:r>
      <w:r w:rsidRPr="00CA0104">
        <w:rPr>
          <w:rStyle w:val="Char0"/>
          <w:rFonts w:hint="cs"/>
          <w:rtl/>
        </w:rPr>
        <w:t>یغمبری</w:t>
      </w:r>
      <w:r>
        <w:rPr>
          <w:rStyle w:val="Char0"/>
          <w:rFonts w:hint="cs"/>
          <w:rtl/>
        </w:rPr>
        <w:t>)</w:t>
      </w:r>
      <w:r w:rsidRPr="00CA0104">
        <w:rPr>
          <w:rStyle w:val="Char0"/>
          <w:rtl/>
        </w:rPr>
        <w:t xml:space="preserve"> مبع</w:t>
      </w:r>
      <w:r w:rsidRPr="00CA0104">
        <w:rPr>
          <w:rStyle w:val="Char0"/>
          <w:rFonts w:hint="cs"/>
          <w:rtl/>
        </w:rPr>
        <w:t>وث</w:t>
      </w:r>
      <w:r w:rsidRPr="00CA0104">
        <w:rPr>
          <w:rStyle w:val="Char0"/>
          <w:rtl/>
        </w:rPr>
        <w:t xml:space="preserve"> نخواهد کرد.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ینکه</w:t>
      </w:r>
      <w:r w:rsidRPr="00CA0104">
        <w:rPr>
          <w:rStyle w:val="Char0"/>
          <w:rtl/>
        </w:rPr>
        <w:t xml:space="preserve"> ما به</w:t>
      </w:r>
      <w:r w:rsidR="001619CE">
        <w:rPr>
          <w:rStyle w:val="Char0"/>
          <w:rtl/>
        </w:rPr>
        <w:t xml:space="preserve"> آسمان‌ها </w:t>
      </w:r>
      <w:r w:rsidRPr="00CA0104">
        <w:rPr>
          <w:rStyle w:val="Char0"/>
          <w:rtl/>
        </w:rPr>
        <w:t>نزد</w:t>
      </w:r>
      <w:r w:rsidRPr="00CA0104">
        <w:rPr>
          <w:rStyle w:val="Char0"/>
          <w:rFonts w:hint="cs"/>
          <w:rtl/>
        </w:rPr>
        <w:t>یک</w:t>
      </w:r>
      <w:r w:rsidRPr="00CA0104">
        <w:rPr>
          <w:rStyle w:val="Char0"/>
          <w:rtl/>
        </w:rPr>
        <w:t xml:space="preserve"> شد</w:t>
      </w:r>
      <w:r w:rsidRPr="00CA0104">
        <w:rPr>
          <w:rStyle w:val="Char0"/>
          <w:rFonts w:hint="cs"/>
          <w:rtl/>
        </w:rPr>
        <w:t>یم</w:t>
      </w:r>
      <w:r w:rsidRPr="00CA0104">
        <w:rPr>
          <w:rStyle w:val="Char0"/>
          <w:rtl/>
        </w:rPr>
        <w:t xml:space="preserve"> و آن را چنان </w:t>
      </w:r>
      <w:r w:rsidRPr="00CA0104">
        <w:rPr>
          <w:rStyle w:val="Char0"/>
          <w:rFonts w:hint="cs"/>
          <w:rtl/>
        </w:rPr>
        <w:t>یافتیم</w:t>
      </w:r>
      <w:r w:rsidRPr="00CA0104">
        <w:rPr>
          <w:rStyle w:val="Char0"/>
          <w:rtl/>
        </w:rPr>
        <w:t xml:space="preserve"> که از محافظان</w:t>
      </w:r>
      <w:r w:rsidRPr="00CA0104">
        <w:rPr>
          <w:rStyle w:val="Char0"/>
          <w:rFonts w:hint="cs"/>
          <w:rtl/>
        </w:rPr>
        <w:t>ی</w:t>
      </w:r>
      <w:r w:rsidRPr="00CA0104">
        <w:rPr>
          <w:rStyle w:val="Char0"/>
          <w:rtl/>
        </w:rPr>
        <w:t xml:space="preserve"> ن</w:t>
      </w:r>
      <w:r w:rsidRPr="00CA0104">
        <w:rPr>
          <w:rStyle w:val="Char0"/>
          <w:rFonts w:hint="cs"/>
          <w:rtl/>
        </w:rPr>
        <w:t>یرومند</w:t>
      </w:r>
      <w:r w:rsidRPr="00CA0104">
        <w:rPr>
          <w:rStyle w:val="Char0"/>
          <w:rtl/>
        </w:rPr>
        <w:t xml:space="preserve"> و شهاب</w:t>
      </w:r>
      <w:r>
        <w:rPr>
          <w:rStyle w:val="Char0"/>
          <w:rtl/>
        </w:rPr>
        <w:t xml:space="preserve">‌ها </w:t>
      </w:r>
      <w:r w:rsidRPr="00CA0104">
        <w:rPr>
          <w:rStyle w:val="Char0"/>
          <w:rtl/>
        </w:rPr>
        <w:t xml:space="preserve">پر شده است.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ینکه</w:t>
      </w:r>
      <w:r w:rsidRPr="00CA0104">
        <w:rPr>
          <w:rStyle w:val="Char0"/>
          <w:rtl/>
        </w:rPr>
        <w:t xml:space="preserve"> ما (پ</w:t>
      </w:r>
      <w:r w:rsidRPr="00CA0104">
        <w:rPr>
          <w:rStyle w:val="Char0"/>
          <w:rFonts w:hint="cs"/>
          <w:rtl/>
        </w:rPr>
        <w:t>یش</w:t>
      </w:r>
      <w:r w:rsidRPr="00CA0104">
        <w:rPr>
          <w:rStyle w:val="Char0"/>
          <w:rtl/>
        </w:rPr>
        <w:t xml:space="preserve"> از ا</w:t>
      </w:r>
      <w:r w:rsidRPr="00CA0104">
        <w:rPr>
          <w:rStyle w:val="Char0"/>
          <w:rFonts w:hint="cs"/>
          <w:rtl/>
        </w:rPr>
        <w:t>ین</w:t>
      </w:r>
      <w:r>
        <w:rPr>
          <w:rStyle w:val="Char0"/>
          <w:rFonts w:hint="cs"/>
          <w:rtl/>
        </w:rPr>
        <w:t>)</w:t>
      </w:r>
      <w:r w:rsidRPr="00CA0104">
        <w:rPr>
          <w:rStyle w:val="Char0"/>
          <w:rtl/>
        </w:rPr>
        <w:t xml:space="preserve"> در گوشه</w:t>
      </w:r>
      <w:r>
        <w:rPr>
          <w:rStyle w:val="Char0"/>
          <w:rtl/>
        </w:rPr>
        <w:t xml:space="preserve">‌های </w:t>
      </w:r>
      <w:r w:rsidRPr="00CA0104">
        <w:rPr>
          <w:rStyle w:val="Char0"/>
          <w:rtl/>
        </w:rPr>
        <w:t>آسمان برا</w:t>
      </w:r>
      <w:r w:rsidRPr="00CA0104">
        <w:rPr>
          <w:rStyle w:val="Char0"/>
          <w:rFonts w:hint="cs"/>
          <w:rtl/>
        </w:rPr>
        <w:t>ی</w:t>
      </w:r>
      <w:r w:rsidRPr="00CA0104">
        <w:rPr>
          <w:rStyle w:val="Char0"/>
          <w:rtl/>
        </w:rPr>
        <w:t xml:space="preserve"> استراق سمع (شن</w:t>
      </w:r>
      <w:r w:rsidRPr="00CA0104">
        <w:rPr>
          <w:rStyle w:val="Char0"/>
          <w:rFonts w:hint="cs"/>
          <w:rtl/>
        </w:rPr>
        <w:t>یدن</w:t>
      </w:r>
      <w:r w:rsidRPr="00CA0104">
        <w:rPr>
          <w:rStyle w:val="Char0"/>
          <w:rtl/>
        </w:rPr>
        <w:t xml:space="preserve"> کلام عالم بالا)</w:t>
      </w:r>
      <w:r>
        <w:rPr>
          <w:rStyle w:val="Char0"/>
          <w:rtl/>
        </w:rPr>
        <w:t xml:space="preserve"> می‌</w:t>
      </w:r>
      <w:r w:rsidRPr="00CA0104">
        <w:rPr>
          <w:rStyle w:val="Char0"/>
          <w:rtl/>
        </w:rPr>
        <w:t>نشست</w:t>
      </w:r>
      <w:r w:rsidRPr="00CA0104">
        <w:rPr>
          <w:rStyle w:val="Char0"/>
          <w:rFonts w:hint="cs"/>
          <w:rtl/>
        </w:rPr>
        <w:t>یم</w:t>
      </w:r>
      <w:r w:rsidRPr="00CA0104">
        <w:rPr>
          <w:rStyle w:val="Char0"/>
          <w:rtl/>
        </w:rPr>
        <w:t xml:space="preserve"> ول</w:t>
      </w:r>
      <w:r w:rsidRPr="00CA0104">
        <w:rPr>
          <w:rStyle w:val="Char0"/>
          <w:rFonts w:hint="cs"/>
          <w:rtl/>
        </w:rPr>
        <w:t>ی</w:t>
      </w:r>
      <w:r w:rsidRPr="00CA0104">
        <w:rPr>
          <w:rStyle w:val="Char0"/>
          <w:rtl/>
        </w:rPr>
        <w:t xml:space="preserve"> اگر کس</w:t>
      </w:r>
      <w:r w:rsidRPr="00CA0104">
        <w:rPr>
          <w:rStyle w:val="Char0"/>
          <w:rFonts w:hint="cs"/>
          <w:rtl/>
        </w:rPr>
        <w:t>ی</w:t>
      </w:r>
      <w:r w:rsidRPr="00CA0104">
        <w:rPr>
          <w:rStyle w:val="Char0"/>
          <w:rtl/>
        </w:rPr>
        <w:t xml:space="preserve"> اکنون گوش دهد، برا</w:t>
      </w:r>
      <w:r w:rsidRPr="00CA0104">
        <w:rPr>
          <w:rStyle w:val="Char0"/>
          <w:rFonts w:hint="cs"/>
          <w:rtl/>
        </w:rPr>
        <w:t>ی</w:t>
      </w:r>
      <w:r w:rsidRPr="00CA0104">
        <w:rPr>
          <w:rStyle w:val="Char0"/>
          <w:rtl/>
        </w:rPr>
        <w:t xml:space="preserve"> خود شهاب</w:t>
      </w:r>
      <w:r w:rsidRPr="00CA0104">
        <w:rPr>
          <w:rStyle w:val="Char0"/>
          <w:rFonts w:hint="cs"/>
          <w:rtl/>
        </w:rPr>
        <w:t>ی</w:t>
      </w:r>
      <w:r w:rsidRPr="00CA0104">
        <w:rPr>
          <w:rStyle w:val="Char0"/>
          <w:rtl/>
        </w:rPr>
        <w:t xml:space="preserve"> مر</w:t>
      </w:r>
      <w:r w:rsidRPr="00CA0104">
        <w:rPr>
          <w:rStyle w:val="Char0"/>
          <w:rFonts w:hint="cs"/>
          <w:rtl/>
        </w:rPr>
        <w:t>اقب</w:t>
      </w:r>
      <w:r w:rsidRPr="00CA0104">
        <w:rPr>
          <w:rStyle w:val="Char0"/>
          <w:rtl/>
        </w:rPr>
        <w:t xml:space="preserve"> را</w:t>
      </w:r>
      <w:r>
        <w:rPr>
          <w:rStyle w:val="Char0"/>
          <w:rtl/>
        </w:rPr>
        <w:t xml:space="preserve"> می‌</w:t>
      </w:r>
      <w:r w:rsidRPr="00CA0104">
        <w:rPr>
          <w:rStyle w:val="Char0"/>
          <w:rFonts w:hint="cs"/>
          <w:rtl/>
        </w:rPr>
        <w:t>یابد</w:t>
      </w:r>
      <w:r w:rsidRPr="00CA0104">
        <w:rPr>
          <w:rStyle w:val="Char0"/>
          <w:rtl/>
        </w:rPr>
        <w:t xml:space="preserve">. </w:t>
      </w:r>
      <w:r>
        <w:rPr>
          <w:rStyle w:val="Char0"/>
          <w:rFonts w:cs="Traditional Arabic" w:hint="cs"/>
          <w:rtl/>
        </w:rPr>
        <w:t>﴿</w:t>
      </w:r>
      <w:r>
        <w:rPr>
          <w:rStyle w:val="Char0"/>
          <w:rFonts w:hint="cs"/>
          <w:rtl/>
        </w:rPr>
        <w:t>10</w:t>
      </w:r>
      <w:r>
        <w:rPr>
          <w:rStyle w:val="Char0"/>
          <w:rFonts w:cs="Traditional Arabic" w:hint="cs"/>
          <w:rtl/>
        </w:rPr>
        <w:t>﴾</w:t>
      </w:r>
      <w:r w:rsidRPr="00CA0104">
        <w:rPr>
          <w:rStyle w:val="Char0"/>
          <w:rtl/>
        </w:rPr>
        <w:t xml:space="preserve"> و ا</w:t>
      </w:r>
      <w:r w:rsidRPr="00CA0104">
        <w:rPr>
          <w:rStyle w:val="Char0"/>
          <w:rFonts w:hint="cs"/>
          <w:rtl/>
        </w:rPr>
        <w:t>ینکه</w:t>
      </w:r>
      <w:r w:rsidRPr="00CA0104">
        <w:rPr>
          <w:rStyle w:val="Char0"/>
          <w:rtl/>
        </w:rPr>
        <w:t xml:space="preserve"> ما</w:t>
      </w:r>
      <w:r>
        <w:rPr>
          <w:rStyle w:val="Char0"/>
          <w:rtl/>
        </w:rPr>
        <w:t xml:space="preserve"> نمی‌</w:t>
      </w:r>
      <w:r w:rsidRPr="00CA0104">
        <w:rPr>
          <w:rStyle w:val="Char0"/>
          <w:rtl/>
        </w:rPr>
        <w:t>دان</w:t>
      </w:r>
      <w:r w:rsidRPr="00CA0104">
        <w:rPr>
          <w:rStyle w:val="Char0"/>
          <w:rFonts w:hint="cs"/>
          <w:rtl/>
        </w:rPr>
        <w:t>یم</w:t>
      </w:r>
      <w:r w:rsidRPr="00CA0104">
        <w:rPr>
          <w:rStyle w:val="Char0"/>
          <w:rtl/>
        </w:rPr>
        <w:t xml:space="preserve"> که آ</w:t>
      </w:r>
      <w:r w:rsidRPr="00CA0104">
        <w:rPr>
          <w:rStyle w:val="Char0"/>
          <w:rFonts w:hint="cs"/>
          <w:rtl/>
        </w:rPr>
        <w:t>یا</w:t>
      </w:r>
      <w:r w:rsidRPr="00CA0104">
        <w:rPr>
          <w:rStyle w:val="Char0"/>
          <w:rtl/>
        </w:rPr>
        <w:t xml:space="preserve"> برا</w:t>
      </w:r>
      <w:r w:rsidRPr="00CA0104">
        <w:rPr>
          <w:rStyle w:val="Char0"/>
          <w:rFonts w:hint="cs"/>
          <w:rtl/>
        </w:rPr>
        <w:t>ی</w:t>
      </w:r>
      <w:r w:rsidRPr="00CA0104">
        <w:rPr>
          <w:rStyle w:val="Char0"/>
          <w:rtl/>
        </w:rPr>
        <w:t xml:space="preserve"> ساکنان زم</w:t>
      </w:r>
      <w:r w:rsidRPr="00CA0104">
        <w:rPr>
          <w:rStyle w:val="Char0"/>
          <w:rFonts w:hint="cs"/>
          <w:rtl/>
        </w:rPr>
        <w:t>ین</w:t>
      </w:r>
      <w:r w:rsidRPr="00CA0104">
        <w:rPr>
          <w:rStyle w:val="Char0"/>
          <w:rtl/>
        </w:rPr>
        <w:t xml:space="preserve"> شر اراده شده </w:t>
      </w:r>
      <w:r w:rsidRPr="00CA0104">
        <w:rPr>
          <w:rStyle w:val="Char0"/>
          <w:rFonts w:hint="cs"/>
          <w:rtl/>
        </w:rPr>
        <w:t>یا</w:t>
      </w:r>
      <w:r w:rsidRPr="00CA0104">
        <w:rPr>
          <w:rStyle w:val="Char0"/>
          <w:rtl/>
        </w:rPr>
        <w:t xml:space="preserve"> ا</w:t>
      </w:r>
      <w:r w:rsidRPr="00CA0104">
        <w:rPr>
          <w:rStyle w:val="Char0"/>
          <w:rFonts w:hint="cs"/>
          <w:rtl/>
        </w:rPr>
        <w:t>ین</w:t>
      </w:r>
      <w:r w:rsidRPr="00CA0104">
        <w:rPr>
          <w:rStyle w:val="Char0"/>
          <w:rtl/>
        </w:rPr>
        <w:t xml:space="preserve"> که پروردگارشان برا</w:t>
      </w:r>
      <w:r w:rsidRPr="00CA0104">
        <w:rPr>
          <w:rStyle w:val="Char0"/>
          <w:rFonts w:hint="cs"/>
          <w:rtl/>
        </w:rPr>
        <w:t>ی</w:t>
      </w:r>
      <w:r w:rsidRPr="00CA0104">
        <w:rPr>
          <w:rStyle w:val="Char0"/>
          <w:rtl/>
        </w:rPr>
        <w:t xml:space="preserve"> آنان خ</w:t>
      </w:r>
      <w:r w:rsidRPr="00CA0104">
        <w:rPr>
          <w:rStyle w:val="Char0"/>
          <w:rFonts w:hint="cs"/>
          <w:rtl/>
        </w:rPr>
        <w:t>یر</w:t>
      </w:r>
      <w:r w:rsidRPr="00CA0104">
        <w:rPr>
          <w:rStyle w:val="Char0"/>
          <w:rtl/>
        </w:rPr>
        <w:t xml:space="preserve"> و هدا</w:t>
      </w:r>
      <w:r w:rsidRPr="00CA0104">
        <w:rPr>
          <w:rStyle w:val="Char0"/>
          <w:rFonts w:hint="cs"/>
          <w:rtl/>
        </w:rPr>
        <w:t>یت</w:t>
      </w:r>
      <w:r w:rsidRPr="00CA0104">
        <w:rPr>
          <w:rStyle w:val="Char0"/>
          <w:rtl/>
        </w:rPr>
        <w:t xml:space="preserve"> خواسته است.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ینکه</w:t>
      </w:r>
      <w:r w:rsidRPr="00CA0104">
        <w:rPr>
          <w:rStyle w:val="Char0"/>
          <w:rtl/>
        </w:rPr>
        <w:t xml:space="preserve"> برخ</w:t>
      </w:r>
      <w:r w:rsidRPr="00CA0104">
        <w:rPr>
          <w:rStyle w:val="Char0"/>
          <w:rFonts w:hint="cs"/>
          <w:rtl/>
        </w:rPr>
        <w:t>ی</w:t>
      </w:r>
      <w:r w:rsidRPr="00CA0104">
        <w:rPr>
          <w:rStyle w:val="Char0"/>
          <w:rtl/>
        </w:rPr>
        <w:t xml:space="preserve"> از ما صالح و ن</w:t>
      </w:r>
      <w:r w:rsidRPr="00CA0104">
        <w:rPr>
          <w:rStyle w:val="Char0"/>
          <w:rFonts w:hint="cs"/>
          <w:rtl/>
        </w:rPr>
        <w:t>یک</w:t>
      </w:r>
      <w:r w:rsidRPr="00CA0104">
        <w:rPr>
          <w:rStyle w:val="Char0"/>
          <w:rtl/>
        </w:rPr>
        <w:t xml:space="preserve"> و برخ</w:t>
      </w:r>
      <w:r w:rsidRPr="00CA0104">
        <w:rPr>
          <w:rStyle w:val="Char0"/>
          <w:rFonts w:hint="cs"/>
          <w:rtl/>
        </w:rPr>
        <w:t>ی</w:t>
      </w:r>
      <w:r w:rsidRPr="00CA0104">
        <w:rPr>
          <w:rStyle w:val="Char0"/>
          <w:rtl/>
        </w:rPr>
        <w:t xml:space="preserve"> غير آن (بد)</w:t>
      </w:r>
      <w:r>
        <w:rPr>
          <w:rStyle w:val="Char0"/>
          <w:rtl/>
        </w:rPr>
        <w:t>‌اند.</w:t>
      </w:r>
      <w:r w:rsidRPr="00CA0104">
        <w:rPr>
          <w:rStyle w:val="Char0"/>
          <w:rtl/>
        </w:rPr>
        <w:t xml:space="preserve"> ما گروه</w:t>
      </w:r>
      <w:r>
        <w:rPr>
          <w:rStyle w:val="Char0"/>
          <w:rtl/>
        </w:rPr>
        <w:t xml:space="preserve">‌های </w:t>
      </w:r>
      <w:r w:rsidRPr="00CA0104">
        <w:rPr>
          <w:rStyle w:val="Char0"/>
          <w:rtl/>
        </w:rPr>
        <w:t>گوناگون هست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 xml:space="preserve">ما </w:t>
      </w:r>
      <w:r w:rsidRPr="00CA0104">
        <w:rPr>
          <w:rStyle w:val="Char0"/>
          <w:rFonts w:hint="cs"/>
          <w:rtl/>
        </w:rPr>
        <w:t>یقین</w:t>
      </w:r>
      <w:r w:rsidRPr="00CA0104">
        <w:rPr>
          <w:rStyle w:val="Char0"/>
          <w:rtl/>
        </w:rPr>
        <w:t xml:space="preserve"> کرد</w:t>
      </w:r>
      <w:r w:rsidRPr="00CA0104">
        <w:rPr>
          <w:rStyle w:val="Char0"/>
          <w:rFonts w:hint="cs"/>
          <w:rtl/>
        </w:rPr>
        <w:t>یم</w:t>
      </w:r>
      <w:r w:rsidRPr="00CA0104">
        <w:rPr>
          <w:rStyle w:val="Char0"/>
          <w:rtl/>
        </w:rPr>
        <w:t xml:space="preserve"> که هرگز</w:t>
      </w:r>
      <w:r>
        <w:rPr>
          <w:rStyle w:val="Char0"/>
          <w:rtl/>
        </w:rPr>
        <w:t xml:space="preserve"> نمی‌</w:t>
      </w:r>
      <w:r w:rsidRPr="00CA0104">
        <w:rPr>
          <w:rStyle w:val="Char0"/>
          <w:rtl/>
        </w:rPr>
        <w:t>توان</w:t>
      </w:r>
      <w:r w:rsidRPr="00CA0104">
        <w:rPr>
          <w:rStyle w:val="Char0"/>
          <w:rFonts w:hint="cs"/>
          <w:rtl/>
        </w:rPr>
        <w:t>ی</w:t>
      </w:r>
      <w:r w:rsidRPr="00CA0104">
        <w:rPr>
          <w:rStyle w:val="Char0"/>
          <w:rtl/>
        </w:rPr>
        <w:t>م بر اراد</w:t>
      </w:r>
      <w:r>
        <w:rPr>
          <w:rStyle w:val="Char0"/>
          <w:rFonts w:hint="cs"/>
          <w:rtl/>
        </w:rPr>
        <w:t>ۀ</w:t>
      </w:r>
      <w:r w:rsidRPr="00CA0104">
        <w:rPr>
          <w:rStyle w:val="Char0"/>
          <w:rtl/>
        </w:rPr>
        <w:t xml:space="preserve"> الله در زم</w:t>
      </w:r>
      <w:r w:rsidRPr="00CA0104">
        <w:rPr>
          <w:rStyle w:val="Char0"/>
          <w:rFonts w:hint="cs"/>
          <w:rtl/>
        </w:rPr>
        <w:t>ین</w:t>
      </w:r>
      <w:r w:rsidRPr="00CA0104">
        <w:rPr>
          <w:rStyle w:val="Char0"/>
          <w:rtl/>
        </w:rPr>
        <w:t xml:space="preserve"> غالب شو</w:t>
      </w:r>
      <w:r w:rsidRPr="00CA0104">
        <w:rPr>
          <w:rStyle w:val="Char0"/>
          <w:rFonts w:hint="cs"/>
          <w:rtl/>
        </w:rPr>
        <w:t>یم</w:t>
      </w:r>
      <w:r w:rsidRPr="00CA0104">
        <w:rPr>
          <w:rStyle w:val="Char0"/>
          <w:rtl/>
        </w:rPr>
        <w:t xml:space="preserve"> و</w:t>
      </w:r>
      <w:r>
        <w:rPr>
          <w:rStyle w:val="Char0"/>
          <w:rtl/>
        </w:rPr>
        <w:t xml:space="preserve"> نمی‌</w:t>
      </w:r>
      <w:r w:rsidRPr="00CA0104">
        <w:rPr>
          <w:rStyle w:val="Char0"/>
          <w:rtl/>
        </w:rPr>
        <w:t>توان</w:t>
      </w:r>
      <w:r w:rsidRPr="00CA0104">
        <w:rPr>
          <w:rStyle w:val="Char0"/>
          <w:rFonts w:hint="cs"/>
          <w:rtl/>
        </w:rPr>
        <w:t>یم</w:t>
      </w:r>
      <w:r w:rsidRPr="00CA0104">
        <w:rPr>
          <w:rStyle w:val="Char0"/>
          <w:rtl/>
        </w:rPr>
        <w:t xml:space="preserve"> با فرار از سلطه او خارج شو</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ینکه</w:t>
      </w:r>
      <w:r w:rsidRPr="00CA0104">
        <w:rPr>
          <w:rStyle w:val="Char0"/>
          <w:rtl/>
        </w:rPr>
        <w:t xml:space="preserve"> چون </w:t>
      </w:r>
      <w:r>
        <w:rPr>
          <w:rStyle w:val="Char0"/>
          <w:rFonts w:hint="cs"/>
          <w:rtl/>
        </w:rPr>
        <w:t>(</w:t>
      </w:r>
      <w:r w:rsidRPr="00CA0104">
        <w:rPr>
          <w:rStyle w:val="Char0"/>
          <w:rtl/>
        </w:rPr>
        <w:t>ندا</w:t>
      </w:r>
      <w:r w:rsidRPr="00CA0104">
        <w:rPr>
          <w:rStyle w:val="Char0"/>
          <w:rFonts w:hint="cs"/>
          <w:rtl/>
        </w:rPr>
        <w:t>ی</w:t>
      </w:r>
      <w:r w:rsidRPr="00CA0104">
        <w:rPr>
          <w:rStyle w:val="Char0"/>
          <w:rtl/>
        </w:rPr>
        <w:t xml:space="preserve"> حق و</w:t>
      </w:r>
      <w:r>
        <w:rPr>
          <w:rStyle w:val="Char0"/>
          <w:rFonts w:hint="cs"/>
          <w:rtl/>
        </w:rPr>
        <w:t>)</w:t>
      </w:r>
      <w:r w:rsidRPr="00CA0104">
        <w:rPr>
          <w:rStyle w:val="Char0"/>
          <w:rtl/>
        </w:rPr>
        <w:t xml:space="preserve"> هدا</w:t>
      </w:r>
      <w:r w:rsidRPr="00CA0104">
        <w:rPr>
          <w:rStyle w:val="Char0"/>
          <w:rFonts w:hint="cs"/>
          <w:rtl/>
        </w:rPr>
        <w:t>یت</w:t>
      </w:r>
      <w:r w:rsidRPr="00CA0104">
        <w:rPr>
          <w:rStyle w:val="Char0"/>
          <w:rtl/>
        </w:rPr>
        <w:t xml:space="preserve"> را شن</w:t>
      </w:r>
      <w:r w:rsidRPr="00CA0104">
        <w:rPr>
          <w:rStyle w:val="Char0"/>
          <w:rFonts w:hint="cs"/>
          <w:rtl/>
        </w:rPr>
        <w:t>یدیم</w:t>
      </w:r>
      <w:r w:rsidRPr="00CA0104">
        <w:rPr>
          <w:rStyle w:val="Char0"/>
          <w:rtl/>
        </w:rPr>
        <w:t xml:space="preserve"> به آن ا</w:t>
      </w:r>
      <w:r w:rsidRPr="00CA0104">
        <w:rPr>
          <w:rStyle w:val="Char0"/>
          <w:rFonts w:hint="cs"/>
          <w:rtl/>
        </w:rPr>
        <w:t>یمان</w:t>
      </w:r>
      <w:r w:rsidRPr="00CA0104">
        <w:rPr>
          <w:rStyle w:val="Char0"/>
          <w:rtl/>
        </w:rPr>
        <w:t xml:space="preserve"> آورد</w:t>
      </w:r>
      <w:r w:rsidRPr="00CA0104">
        <w:rPr>
          <w:rStyle w:val="Char0"/>
          <w:rFonts w:hint="cs"/>
          <w:rtl/>
        </w:rPr>
        <w:t>یم،</w:t>
      </w:r>
      <w:r w:rsidRPr="00CA0104">
        <w:rPr>
          <w:rStyle w:val="Char0"/>
          <w:rtl/>
        </w:rPr>
        <w:t xml:space="preserve"> پس هر کس که به پروردگارش ا</w:t>
      </w:r>
      <w:r w:rsidRPr="00CA0104">
        <w:rPr>
          <w:rStyle w:val="Char0"/>
          <w:rFonts w:hint="cs"/>
          <w:rtl/>
        </w:rPr>
        <w:t>یمان</w:t>
      </w:r>
      <w:r w:rsidRPr="00CA0104">
        <w:rPr>
          <w:rStyle w:val="Char0"/>
          <w:rtl/>
        </w:rPr>
        <w:t xml:space="preserve"> ب</w:t>
      </w:r>
      <w:r w:rsidRPr="00CA0104">
        <w:rPr>
          <w:rStyle w:val="Char0"/>
          <w:rFonts w:hint="cs"/>
          <w:rtl/>
        </w:rPr>
        <w:t>یاورد،</w:t>
      </w:r>
      <w:r w:rsidRPr="00CA0104">
        <w:rPr>
          <w:rStyle w:val="Char0"/>
          <w:rtl/>
        </w:rPr>
        <w:t xml:space="preserve"> نه از نقصان حق</w:t>
      </w:r>
      <w:r w:rsidRPr="00CA0104">
        <w:rPr>
          <w:rStyle w:val="Char0"/>
          <w:rFonts w:hint="cs"/>
          <w:rtl/>
        </w:rPr>
        <w:t>ی</w:t>
      </w:r>
      <w:r>
        <w:rPr>
          <w:rStyle w:val="Char0"/>
          <w:rtl/>
        </w:rPr>
        <w:t xml:space="preserve"> می‌</w:t>
      </w:r>
      <w:r w:rsidRPr="00CA0104">
        <w:rPr>
          <w:rStyle w:val="Char0"/>
          <w:rtl/>
        </w:rPr>
        <w:t>ترسد و نه از ستم</w:t>
      </w:r>
      <w:r w:rsidRPr="00CA0104">
        <w:rPr>
          <w:rStyle w:val="Char0"/>
          <w:rFonts w:hint="cs"/>
          <w:rtl/>
        </w:rPr>
        <w:t>ی</w:t>
      </w:r>
      <w:r>
        <w:rPr>
          <w:rStyle w:val="Char0"/>
          <w:rFonts w:hint="cs"/>
          <w:rtl/>
        </w:rPr>
        <w:t>.</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وَأَنَّا مِنَّا الْمُسْلِمُونَ وَمِنَّا الْقَاسِطُونَ</w:t>
      </w:r>
      <w:r w:rsidR="001619CE" w:rsidRPr="008B4A46">
        <w:rPr>
          <w:rStyle w:val="Char7"/>
          <w:rtl/>
        </w:rPr>
        <w:t xml:space="preserve"> </w:t>
      </w:r>
      <w:r w:rsidRPr="008B4A46">
        <w:rPr>
          <w:rStyle w:val="Char7"/>
          <w:rtl/>
        </w:rPr>
        <w:t>فَمَنْ أَسْلَمَ فَأُولَئِكَ تَحَرَّوْا رَشَدًا١٤ وَأَمَّا الْقَاسِطُونَ فَكَانُوا لِجَهَنَّمَ حَطَبًا١٥ وَأَنْ لَوِ اسْتَقَامُوا عَلَى الطَّرِيقَةِ لَأَسْقَيْنَاهُمْ مَاءً غَدَقًا١٦ لِنَفْتِنَهُمْ فِيهِ</w:t>
      </w:r>
      <w:r w:rsidR="001619CE" w:rsidRPr="008B4A46">
        <w:rPr>
          <w:rStyle w:val="Char7"/>
          <w:rtl/>
        </w:rPr>
        <w:t xml:space="preserve"> </w:t>
      </w:r>
      <w:r w:rsidRPr="008B4A46">
        <w:rPr>
          <w:rStyle w:val="Char7"/>
          <w:rtl/>
        </w:rPr>
        <w:t>وَمَنْ يُعْرِضْ عَنْ ذِكْرِ رَبِّهِ يَسْلُكْهُ عَذَابًا صَعَدًا١٧ وَأَنَّ الْمَسَاجِدَ لِلَّهِ فَلَا تَدْعُوا مَعَ اللَّهِ أَحَدًا١٨ وَأَنَّهُ لَمَّا قَامَ عَبْدُ اللَّهِ يَدْعُوهُ كَادُوا يَكُونُونَ عَلَيْهِ لِبَدًا١٩ قُلْ إِنَّمَا أَدْعُو رَبِّي وَلَا أُشْرِكُ بِهِ أَحَدًا٢٠ قُلْ إِنِّي لَا أَمْلِكُ لَكُمْ ضَرًّا وَلَا رَشَدًا٢١ قُلْ إِنِّي لَنْ يُجِيرَنِي مِنَ اللَّهِ أَحَدٌ وَلَنْ أَجِدَ مِنْ دُونِهِ مُلْتَحَدًا٢٢ إِلَّا بَلَاغًا مِنَ اللَّهِ وَرِسَالَاتِهِ</w:t>
      </w:r>
      <w:r w:rsidR="001619CE" w:rsidRPr="008B4A46">
        <w:rPr>
          <w:rStyle w:val="Char7"/>
          <w:rtl/>
        </w:rPr>
        <w:t xml:space="preserve"> </w:t>
      </w:r>
      <w:r w:rsidRPr="008B4A46">
        <w:rPr>
          <w:rStyle w:val="Char7"/>
          <w:rtl/>
        </w:rPr>
        <w:t>وَمَنْ يَعْصِ اللَّهَ وَرَسُولَهُ فَإِنَّ لَهُ نَارَ جَهَنَّمَ خَالِدِينَ فِيهَا أَبَدًا٢٣ حَتَّى إِذَا رَأَوْا مَا يُوعَدُونَ فَسَيَعْلَمُونَ مَنْ أَضْعَفُ نَاصِرًا وَأَقَلُّ عَدَدًا٢٤ قُلْ إِنْ أَدْرِي أَقَرِيبٌ مَا تُوعَدُونَ أَمْ يَجْعَلُ لَهُ رَبِّي أَمَدًا٢٥ عَالِمُ الْغَيْبِ فَلَا يُظْهِرُ عَلَى غَيْبِهِ أَحَدًا٢٦ إِلَّا مَنِ ارْتَضَى مِنْ رَسُولٍ فَإِنَّهُ يَسْلُكُ مِنْ بَيْنِ يَدَيْهِ وَمِنْ خَلْفِهِ رَصَدًا٢٧ لِيَعْلَمَ أَنْ قَدْ أَبْلَغُوا رِسَالَاتِ رَبِّهِمْ وَأَحَاطَ بِمَا لَدَيْهِمْ وَأَحْصَى كُلَّ شَيْءٍ عَدَدًا٢٨</w:t>
      </w:r>
      <w:r w:rsidRPr="00C80D4B">
        <w:rPr>
          <w:rStyle w:val="Char0"/>
          <w:rFonts w:ascii="Times New Roman" w:hAnsi="Times New Roman" w:cs="Traditional Arabic" w:hint="cs"/>
          <w:rtl/>
        </w:rPr>
        <w:t>﴾</w:t>
      </w:r>
      <w:r w:rsidRPr="008B4A46">
        <w:rPr>
          <w:rStyle w:val="Char"/>
          <w:rtl/>
        </w:rPr>
        <w:t xml:space="preserve"> [الجن: 14-28]</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ینکه</w:t>
      </w:r>
      <w:r w:rsidRPr="00CA0104">
        <w:rPr>
          <w:rStyle w:val="Char0"/>
          <w:rtl/>
        </w:rPr>
        <w:t xml:space="preserve"> (اکنون) بعض</w:t>
      </w:r>
      <w:r w:rsidRPr="00CA0104">
        <w:rPr>
          <w:rStyle w:val="Char0"/>
          <w:rFonts w:hint="cs"/>
          <w:rtl/>
        </w:rPr>
        <w:t>ی</w:t>
      </w:r>
      <w:r w:rsidRPr="00CA0104">
        <w:rPr>
          <w:rStyle w:val="Char0"/>
          <w:rtl/>
        </w:rPr>
        <w:t xml:space="preserve"> از ما فرمانبردار و بعض</w:t>
      </w:r>
      <w:r w:rsidRPr="00CA0104">
        <w:rPr>
          <w:rStyle w:val="Char0"/>
          <w:rFonts w:hint="cs"/>
          <w:rtl/>
        </w:rPr>
        <w:t>ی</w:t>
      </w:r>
      <w:r w:rsidRPr="00CA0104">
        <w:rPr>
          <w:rStyle w:val="Char0"/>
          <w:rtl/>
        </w:rPr>
        <w:t xml:space="preserve"> از ما سرکش و ظالم</w:t>
      </w:r>
      <w:r>
        <w:rPr>
          <w:rStyle w:val="Char0"/>
          <w:rtl/>
        </w:rPr>
        <w:t>‌اند،</w:t>
      </w:r>
      <w:r w:rsidRPr="00CA0104">
        <w:rPr>
          <w:rStyle w:val="Char0"/>
          <w:rtl/>
        </w:rPr>
        <w:t xml:space="preserve"> پس کسان</w:t>
      </w:r>
      <w:r w:rsidRPr="00CA0104">
        <w:rPr>
          <w:rStyle w:val="Char0"/>
          <w:rFonts w:hint="cs"/>
          <w:rtl/>
        </w:rPr>
        <w:t>ی</w:t>
      </w:r>
      <w:r w:rsidRPr="00CA0104">
        <w:rPr>
          <w:rStyle w:val="Char0"/>
          <w:rtl/>
        </w:rPr>
        <w:t xml:space="preserve"> که اسلام آوردند، ا</w:t>
      </w:r>
      <w:r w:rsidRPr="00CA0104">
        <w:rPr>
          <w:rStyle w:val="Char0"/>
          <w:rFonts w:hint="cs"/>
          <w:rtl/>
        </w:rPr>
        <w:t>یشان</w:t>
      </w:r>
      <w:r>
        <w:rPr>
          <w:rStyle w:val="Char0"/>
          <w:rtl/>
        </w:rPr>
        <w:t xml:space="preserve">‌اند </w:t>
      </w:r>
      <w:r w:rsidRPr="00CA0104">
        <w:rPr>
          <w:rStyle w:val="Char0"/>
          <w:rtl/>
        </w:rPr>
        <w:t>که راه راست را</w:t>
      </w:r>
      <w:r>
        <w:rPr>
          <w:rStyle w:val="Char0"/>
          <w:rtl/>
        </w:rPr>
        <w:t xml:space="preserve"> می‌</w:t>
      </w:r>
      <w:r w:rsidRPr="00CA0104">
        <w:rPr>
          <w:rStyle w:val="Char0"/>
          <w:rtl/>
        </w:rPr>
        <w:t xml:space="preserve">طلبند.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 xml:space="preserve">و اما ظالمان </w:t>
      </w:r>
      <w:r>
        <w:rPr>
          <w:rStyle w:val="Char0"/>
          <w:rFonts w:hint="cs"/>
          <w:rtl/>
        </w:rPr>
        <w:t>(</w:t>
      </w:r>
      <w:r w:rsidRPr="00CA0104">
        <w:rPr>
          <w:rStyle w:val="Char0"/>
          <w:rtl/>
        </w:rPr>
        <w:t>و منحرفان) پس ه</w:t>
      </w:r>
      <w:r w:rsidRPr="00CA0104">
        <w:rPr>
          <w:rStyle w:val="Char0"/>
          <w:rFonts w:hint="cs"/>
          <w:rtl/>
        </w:rPr>
        <w:t>یزم</w:t>
      </w:r>
      <w:r w:rsidRPr="00CA0104">
        <w:rPr>
          <w:rStyle w:val="Char0"/>
          <w:rtl/>
        </w:rPr>
        <w:t xml:space="preserve"> دوزخند.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 xml:space="preserve">و اگر بر راه راست استقامت کنند البته </w:t>
      </w:r>
      <w:r w:rsidRPr="00CA0104">
        <w:rPr>
          <w:rStyle w:val="Char0"/>
          <w:rFonts w:hint="cs"/>
          <w:rtl/>
        </w:rPr>
        <w:t>آنها</w:t>
      </w:r>
      <w:r w:rsidRPr="00CA0104">
        <w:rPr>
          <w:rStyle w:val="Char0"/>
          <w:rtl/>
        </w:rPr>
        <w:t xml:space="preserve"> را با </w:t>
      </w:r>
      <w:r w:rsidRPr="00CA0104">
        <w:rPr>
          <w:rStyle w:val="Char0"/>
          <w:rtl/>
        </w:rPr>
        <w:lastRenderedPageBreak/>
        <w:t>آب بس</w:t>
      </w:r>
      <w:r w:rsidRPr="00CA0104">
        <w:rPr>
          <w:rStyle w:val="Char0"/>
          <w:rFonts w:hint="cs"/>
          <w:rtl/>
        </w:rPr>
        <w:t>یار</w:t>
      </w:r>
      <w:r w:rsidRPr="00CA0104">
        <w:rPr>
          <w:rStyle w:val="Char0"/>
          <w:rtl/>
        </w:rPr>
        <w:t xml:space="preserve"> س</w:t>
      </w:r>
      <w:r w:rsidRPr="00CA0104">
        <w:rPr>
          <w:rStyle w:val="Char0"/>
          <w:rFonts w:hint="cs"/>
          <w:rtl/>
        </w:rPr>
        <w:t>یراب</w:t>
      </w:r>
      <w:r>
        <w:rPr>
          <w:rStyle w:val="Char0"/>
          <w:rtl/>
        </w:rPr>
        <w:t xml:space="preserve"> می‌</w:t>
      </w:r>
      <w:r w:rsidRPr="00CA0104">
        <w:rPr>
          <w:rStyle w:val="Char0"/>
          <w:rtl/>
        </w:rPr>
        <w:t>کن</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(و ل</w:t>
      </w:r>
      <w:r w:rsidRPr="00CA0104">
        <w:rPr>
          <w:rStyle w:val="Char0"/>
          <w:rFonts w:hint="cs"/>
          <w:rtl/>
        </w:rPr>
        <w:t>یکن</w:t>
      </w:r>
      <w:r w:rsidRPr="00CA0104">
        <w:rPr>
          <w:rStyle w:val="Char0"/>
          <w:rtl/>
        </w:rPr>
        <w:t xml:space="preserve"> بر آنها تنگ</w:t>
      </w:r>
      <w:r w:rsidRPr="00CA0104">
        <w:rPr>
          <w:rStyle w:val="Char0"/>
          <w:rFonts w:hint="cs"/>
          <w:rtl/>
        </w:rPr>
        <w:t>ی</w:t>
      </w:r>
      <w:r w:rsidRPr="00CA0104">
        <w:rPr>
          <w:rStyle w:val="Char0"/>
          <w:rtl/>
        </w:rPr>
        <w:t xml:space="preserve"> نمود</w:t>
      </w:r>
      <w:r w:rsidRPr="00CA0104">
        <w:rPr>
          <w:rStyle w:val="Char0"/>
          <w:rFonts w:hint="cs"/>
          <w:rtl/>
        </w:rPr>
        <w:t>یم</w:t>
      </w:r>
      <w:r>
        <w:rPr>
          <w:rStyle w:val="Char0"/>
          <w:rFonts w:hint="cs"/>
          <w:rtl/>
        </w:rPr>
        <w:t>)</w:t>
      </w:r>
      <w:r w:rsidRPr="00CA0104">
        <w:rPr>
          <w:rStyle w:val="Char0"/>
          <w:rtl/>
        </w:rPr>
        <w:t xml:space="preserve"> تا ا</w:t>
      </w:r>
      <w:r w:rsidRPr="00CA0104">
        <w:rPr>
          <w:rStyle w:val="Char0"/>
          <w:rFonts w:hint="cs"/>
          <w:rtl/>
        </w:rPr>
        <w:t>یشان</w:t>
      </w:r>
      <w:r w:rsidRPr="00CA0104">
        <w:rPr>
          <w:rStyle w:val="Char0"/>
          <w:rtl/>
        </w:rPr>
        <w:t xml:space="preserve"> را </w:t>
      </w:r>
      <w:r w:rsidRPr="00D027F9">
        <w:rPr>
          <w:rStyle w:val="Char0"/>
          <w:rtl/>
        </w:rPr>
        <w:t>ب</w:t>
      </w:r>
      <w:r w:rsidRPr="00D027F9">
        <w:rPr>
          <w:rStyle w:val="Char0"/>
          <w:rFonts w:hint="cs"/>
          <w:rtl/>
        </w:rPr>
        <w:t>ی</w:t>
      </w:r>
      <w:r w:rsidRPr="00D027F9">
        <w:rPr>
          <w:rStyle w:val="Char0"/>
          <w:rtl/>
        </w:rPr>
        <w:t>ازما</w:t>
      </w:r>
      <w:r w:rsidRPr="00D027F9">
        <w:rPr>
          <w:rStyle w:val="Char0"/>
          <w:rFonts w:hint="cs"/>
          <w:rtl/>
        </w:rPr>
        <w:t>ییم</w:t>
      </w:r>
      <w:r w:rsidRPr="00CA0104">
        <w:rPr>
          <w:rStyle w:val="Char0"/>
          <w:rFonts w:hint="cs"/>
          <w:rtl/>
        </w:rPr>
        <w:t>،</w:t>
      </w:r>
      <w:r w:rsidRPr="00CA0104">
        <w:rPr>
          <w:rStyle w:val="Char0"/>
          <w:rtl/>
        </w:rPr>
        <w:t xml:space="preserve"> و هر کس از ذکر و </w:t>
      </w:r>
      <w:r w:rsidRPr="00CA0104">
        <w:rPr>
          <w:rStyle w:val="Char0"/>
          <w:rFonts w:hint="cs"/>
          <w:rtl/>
        </w:rPr>
        <w:t>یاد</w:t>
      </w:r>
      <w:r w:rsidRPr="00CA0104">
        <w:rPr>
          <w:rStyle w:val="Char0"/>
          <w:rtl/>
        </w:rPr>
        <w:t xml:space="preserve"> پروردگارش رو</w:t>
      </w:r>
      <w:r w:rsidRPr="00CA0104">
        <w:rPr>
          <w:rStyle w:val="Char0"/>
          <w:rFonts w:hint="cs"/>
          <w:rtl/>
        </w:rPr>
        <w:t>ی</w:t>
      </w:r>
      <w:r w:rsidRPr="00CA0104">
        <w:rPr>
          <w:rStyle w:val="Char0"/>
          <w:rtl/>
        </w:rPr>
        <w:t xml:space="preserve"> گردان گردد او را به عذاب</w:t>
      </w:r>
      <w:r w:rsidRPr="00CA0104">
        <w:rPr>
          <w:rStyle w:val="Char0"/>
          <w:rFonts w:hint="cs"/>
          <w:rtl/>
        </w:rPr>
        <w:t>ی</w:t>
      </w:r>
      <w:r w:rsidRPr="00CA0104">
        <w:rPr>
          <w:rStyle w:val="Char0"/>
          <w:rtl/>
        </w:rPr>
        <w:t xml:space="preserve"> سخت داخل</w:t>
      </w:r>
      <w:r>
        <w:rPr>
          <w:rStyle w:val="Char0"/>
          <w:rtl/>
        </w:rPr>
        <w:t xml:space="preserve"> می‌</w:t>
      </w:r>
      <w:r w:rsidRPr="00CA0104">
        <w:rPr>
          <w:rStyle w:val="Char0"/>
          <w:rtl/>
        </w:rPr>
        <w:t xml:space="preserve">گرداند.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ینکه</w:t>
      </w:r>
      <w:r w:rsidRPr="00CA0104">
        <w:rPr>
          <w:rStyle w:val="Char0"/>
          <w:rtl/>
        </w:rPr>
        <w:t xml:space="preserve"> مساجد خاص برا</w:t>
      </w:r>
      <w:r w:rsidRPr="00CA0104">
        <w:rPr>
          <w:rStyle w:val="Char0"/>
          <w:rFonts w:hint="cs"/>
          <w:rtl/>
        </w:rPr>
        <w:t>ی</w:t>
      </w:r>
      <w:r w:rsidRPr="00CA0104">
        <w:rPr>
          <w:rStyle w:val="Char0"/>
          <w:rtl/>
        </w:rPr>
        <w:t xml:space="preserve"> عبادت الله است، پس کس</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را با الله مخوان</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ینکه</w:t>
      </w:r>
      <w:r w:rsidRPr="00CA0104">
        <w:rPr>
          <w:rStyle w:val="Char0"/>
          <w:rtl/>
        </w:rPr>
        <w:t xml:space="preserve"> چون بنده الله بر خواست تا او را به (عبادت الله) بخواند نزد</w:t>
      </w:r>
      <w:r w:rsidRPr="00CA0104">
        <w:rPr>
          <w:rStyle w:val="Char0"/>
          <w:rFonts w:hint="cs"/>
          <w:rtl/>
        </w:rPr>
        <w:t>یک</w:t>
      </w:r>
      <w:r w:rsidRPr="00CA0104">
        <w:rPr>
          <w:rStyle w:val="Char0"/>
          <w:rtl/>
        </w:rPr>
        <w:t xml:space="preserve"> بود که بر او هجوم آورند.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بگو: (ا</w:t>
      </w:r>
      <w:r w:rsidRPr="00CA0104">
        <w:rPr>
          <w:rStyle w:val="Char0"/>
          <w:rFonts w:hint="cs"/>
          <w:rtl/>
        </w:rPr>
        <w:t>ی</w:t>
      </w:r>
      <w:r w:rsidRPr="00CA0104">
        <w:rPr>
          <w:rStyle w:val="Char0"/>
          <w:rtl/>
        </w:rPr>
        <w:t xml:space="preserve"> محمد) من فقط پروردگار خود را</w:t>
      </w:r>
      <w:r>
        <w:rPr>
          <w:rStyle w:val="Char0"/>
          <w:rtl/>
        </w:rPr>
        <w:t xml:space="preserve"> می‌</w:t>
      </w:r>
      <w:r w:rsidRPr="00CA0104">
        <w:rPr>
          <w:rStyle w:val="Char0"/>
          <w:rtl/>
        </w:rPr>
        <w:t xml:space="preserve">خوانم </w:t>
      </w:r>
      <w:r>
        <w:rPr>
          <w:rStyle w:val="Char0"/>
          <w:rFonts w:hint="cs"/>
          <w:rtl/>
        </w:rPr>
        <w:t>(</w:t>
      </w:r>
      <w:r w:rsidRPr="00CA0104">
        <w:rPr>
          <w:rStyle w:val="Char0"/>
          <w:rtl/>
        </w:rPr>
        <w:t>عبادت م</w:t>
      </w:r>
      <w:r w:rsidRPr="00CA0104">
        <w:rPr>
          <w:rStyle w:val="Char0"/>
          <w:rFonts w:hint="cs"/>
          <w:rtl/>
        </w:rPr>
        <w:t>یکنم</w:t>
      </w:r>
      <w:r w:rsidRPr="00CA0104">
        <w:rPr>
          <w:rStyle w:val="Char0"/>
          <w:rtl/>
        </w:rPr>
        <w:t>) و کس</w:t>
      </w:r>
      <w:r w:rsidRPr="00CA0104">
        <w:rPr>
          <w:rStyle w:val="Char0"/>
          <w:rFonts w:hint="cs"/>
          <w:rtl/>
        </w:rPr>
        <w:t>ی</w:t>
      </w:r>
      <w:r w:rsidRPr="00CA0104">
        <w:rPr>
          <w:rStyle w:val="Char0"/>
          <w:rtl/>
        </w:rPr>
        <w:t xml:space="preserve"> را با او شر</w:t>
      </w:r>
      <w:r w:rsidRPr="00CA0104">
        <w:rPr>
          <w:rStyle w:val="Char0"/>
          <w:rFonts w:hint="cs"/>
          <w:rtl/>
        </w:rPr>
        <w:t>یک</w:t>
      </w:r>
      <w:r>
        <w:rPr>
          <w:rStyle w:val="Char0"/>
          <w:rtl/>
        </w:rPr>
        <w:t xml:space="preserve"> نمی‌</w:t>
      </w:r>
      <w:r w:rsidRPr="00CA0104">
        <w:rPr>
          <w:rStyle w:val="Char0"/>
          <w:rtl/>
        </w:rPr>
        <w:t xml:space="preserve">گردانم،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w:t>
      </w:r>
      <w:r w:rsidRPr="00CA0104">
        <w:rPr>
          <w:rStyle w:val="Char0"/>
          <w:rtl/>
        </w:rPr>
        <w:t>بگو: من مالک ه</w:t>
      </w:r>
      <w:r w:rsidRPr="00CA0104">
        <w:rPr>
          <w:rStyle w:val="Char0"/>
          <w:rFonts w:hint="cs"/>
          <w:rtl/>
        </w:rPr>
        <w:t>یچ</w:t>
      </w:r>
      <w:r w:rsidRPr="00CA0104">
        <w:rPr>
          <w:rStyle w:val="Char0"/>
          <w:rtl/>
        </w:rPr>
        <w:t xml:space="preserve"> گونه ز</w:t>
      </w:r>
      <w:r w:rsidRPr="00CA0104">
        <w:rPr>
          <w:rStyle w:val="Char0"/>
          <w:rFonts w:hint="cs"/>
          <w:rtl/>
        </w:rPr>
        <w:t>یانی</w:t>
      </w:r>
      <w:r w:rsidRPr="00CA0104">
        <w:rPr>
          <w:rStyle w:val="Char0"/>
          <w:rtl/>
        </w:rPr>
        <w:t xml:space="preserve"> برا</w:t>
      </w:r>
      <w:r w:rsidRPr="00CA0104">
        <w:rPr>
          <w:rStyle w:val="Char0"/>
          <w:rFonts w:hint="cs"/>
          <w:rtl/>
        </w:rPr>
        <w:t>ی</w:t>
      </w:r>
      <w:r w:rsidRPr="00CA0104">
        <w:rPr>
          <w:rStyle w:val="Char0"/>
          <w:rtl/>
        </w:rPr>
        <w:t xml:space="preserve"> شما ن</w:t>
      </w:r>
      <w:r w:rsidRPr="00CA0104">
        <w:rPr>
          <w:rStyle w:val="Char0"/>
          <w:rFonts w:hint="cs"/>
          <w:rtl/>
        </w:rPr>
        <w:t>یستم</w:t>
      </w:r>
      <w:r w:rsidRPr="00CA0104">
        <w:rPr>
          <w:rStyle w:val="Char0"/>
          <w:rtl/>
        </w:rPr>
        <w:t xml:space="preserve"> و</w:t>
      </w:r>
      <w:r>
        <w:rPr>
          <w:rStyle w:val="Char0"/>
          <w:rtl/>
        </w:rPr>
        <w:t xml:space="preserve"> نمی‌</w:t>
      </w:r>
      <w:r w:rsidRPr="00CA0104">
        <w:rPr>
          <w:rStyle w:val="Char0"/>
          <w:rtl/>
        </w:rPr>
        <w:t>توانم شما ر</w:t>
      </w:r>
      <w:r w:rsidRPr="00CA0104">
        <w:rPr>
          <w:rStyle w:val="Char0"/>
          <w:rFonts w:hint="cs"/>
          <w:rtl/>
        </w:rPr>
        <w:t>ا</w:t>
      </w:r>
      <w:r w:rsidRPr="00CA0104">
        <w:rPr>
          <w:rStyle w:val="Char0"/>
          <w:rtl/>
        </w:rPr>
        <w:t xml:space="preserve"> هدا</w:t>
      </w:r>
      <w:r w:rsidRPr="00CA0104">
        <w:rPr>
          <w:rStyle w:val="Char0"/>
          <w:rFonts w:hint="cs"/>
          <w:rtl/>
        </w:rPr>
        <w:t>یت</w:t>
      </w:r>
      <w:r w:rsidRPr="00CA0104">
        <w:rPr>
          <w:rStyle w:val="Char0"/>
          <w:rtl/>
        </w:rPr>
        <w:t xml:space="preserve"> کنم.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بگو: هرگز کس</w:t>
      </w:r>
      <w:r w:rsidRPr="00CA0104">
        <w:rPr>
          <w:rStyle w:val="Char0"/>
          <w:rFonts w:hint="cs"/>
          <w:rtl/>
        </w:rPr>
        <w:t>ی</w:t>
      </w:r>
      <w:r w:rsidRPr="00CA0104">
        <w:rPr>
          <w:rStyle w:val="Char0"/>
          <w:rtl/>
        </w:rPr>
        <w:t xml:space="preserve"> مرا از عذاب الله پناه داده نتواند و هرگز پشت و پناه</w:t>
      </w:r>
      <w:r w:rsidRPr="00CA0104">
        <w:rPr>
          <w:rStyle w:val="Char0"/>
          <w:rFonts w:hint="cs"/>
          <w:rtl/>
        </w:rPr>
        <w:t>ی</w:t>
      </w:r>
      <w:r w:rsidRPr="00CA0104">
        <w:rPr>
          <w:rStyle w:val="Char0"/>
          <w:rtl/>
        </w:rPr>
        <w:t xml:space="preserve"> جز او</w:t>
      </w:r>
      <w:r>
        <w:rPr>
          <w:rStyle w:val="Char0"/>
          <w:rtl/>
        </w:rPr>
        <w:t xml:space="preserve"> نمی‌</w:t>
      </w:r>
      <w:r w:rsidRPr="00CA0104">
        <w:rPr>
          <w:rStyle w:val="Char0"/>
          <w:rFonts w:hint="cs"/>
          <w:rtl/>
        </w:rPr>
        <w:t>یابم</w:t>
      </w:r>
      <w:r w:rsidRPr="00CA0104">
        <w:rPr>
          <w:rStyle w:val="Char0"/>
          <w:rtl/>
        </w:rPr>
        <w:t xml:space="preserve">. </w:t>
      </w:r>
      <w:r>
        <w:rPr>
          <w:rStyle w:val="Char0"/>
          <w:rFonts w:cs="Traditional Arabic" w:hint="cs"/>
          <w:rtl/>
        </w:rPr>
        <w:t>﴿</w:t>
      </w:r>
      <w:r>
        <w:rPr>
          <w:rStyle w:val="Char0"/>
          <w:rFonts w:hint="cs"/>
          <w:rtl/>
        </w:rPr>
        <w:t>23</w:t>
      </w:r>
      <w:r>
        <w:rPr>
          <w:rStyle w:val="Char0"/>
          <w:rFonts w:cs="Traditional Arabic" w:hint="cs"/>
          <w:rtl/>
        </w:rPr>
        <w:t>﴾</w:t>
      </w:r>
      <w:r w:rsidR="001F045C">
        <w:rPr>
          <w:rStyle w:val="Char0"/>
          <w:rFonts w:hint="cs"/>
          <w:rtl/>
        </w:rPr>
        <w:t>،</w:t>
      </w:r>
      <w:r w:rsidRPr="00CA0104">
        <w:rPr>
          <w:rStyle w:val="Char0"/>
          <w:rtl/>
        </w:rPr>
        <w:t xml:space="preserve"> تنها</w:t>
      </w:r>
      <w:r>
        <w:rPr>
          <w:rStyle w:val="Char0"/>
          <w:rtl/>
        </w:rPr>
        <w:t xml:space="preserve"> </w:t>
      </w:r>
      <w:r>
        <w:rPr>
          <w:rStyle w:val="Char0"/>
          <w:rFonts w:hint="cs"/>
          <w:rtl/>
        </w:rPr>
        <w:t>(</w:t>
      </w:r>
      <w:r>
        <w:rPr>
          <w:rStyle w:val="Char0"/>
          <w:rtl/>
        </w:rPr>
        <w:t>می‌</w:t>
      </w:r>
      <w:r w:rsidRPr="00CA0104">
        <w:rPr>
          <w:rStyle w:val="Char0"/>
          <w:rtl/>
        </w:rPr>
        <w:t>توانم) پ</w:t>
      </w:r>
      <w:r w:rsidRPr="00CA0104">
        <w:rPr>
          <w:rStyle w:val="Char0"/>
          <w:rFonts w:hint="cs"/>
          <w:rtl/>
        </w:rPr>
        <w:t>یغامی</w:t>
      </w:r>
      <w:r w:rsidRPr="00CA0104">
        <w:rPr>
          <w:rStyle w:val="Char0"/>
          <w:rtl/>
        </w:rPr>
        <w:t xml:space="preserve"> از جانب الله و رسالت</w:t>
      </w:r>
      <w:r>
        <w:rPr>
          <w:rStyle w:val="Char0"/>
          <w:rtl/>
        </w:rPr>
        <w:t xml:space="preserve">‌های </w:t>
      </w:r>
      <w:r w:rsidRPr="00CA0104">
        <w:rPr>
          <w:rStyle w:val="Char0"/>
          <w:rtl/>
        </w:rPr>
        <w:t>او را به انجام</w:t>
      </w:r>
      <w:r>
        <w:rPr>
          <w:rStyle w:val="Char0"/>
          <w:rtl/>
        </w:rPr>
        <w:t xml:space="preserve"> می‌</w:t>
      </w:r>
      <w:r w:rsidRPr="00CA0104">
        <w:rPr>
          <w:rStyle w:val="Char0"/>
          <w:rtl/>
        </w:rPr>
        <w:t>رسانم و هرکس از (فرمان</w:t>
      </w:r>
      <w:r>
        <w:rPr>
          <w:rStyle w:val="Char0"/>
          <w:rFonts w:hint="cs"/>
          <w:rtl/>
        </w:rPr>
        <w:t>)</w:t>
      </w:r>
      <w:r w:rsidRPr="00CA0104">
        <w:rPr>
          <w:rStyle w:val="Char0"/>
          <w:rtl/>
        </w:rPr>
        <w:t xml:space="preserve"> الله و رسول او نافرمان</w:t>
      </w:r>
      <w:r w:rsidRPr="00CA0104">
        <w:rPr>
          <w:rStyle w:val="Char0"/>
          <w:rFonts w:hint="cs"/>
          <w:rtl/>
        </w:rPr>
        <w:t>ی</w:t>
      </w:r>
      <w:r w:rsidRPr="00CA0104">
        <w:rPr>
          <w:rStyle w:val="Char0"/>
          <w:rtl/>
        </w:rPr>
        <w:t xml:space="preserve"> کند</w:t>
      </w:r>
      <w:r>
        <w:rPr>
          <w:rStyle w:val="Char0"/>
          <w:rtl/>
        </w:rPr>
        <w:t xml:space="preserve"> بی‌</w:t>
      </w:r>
      <w:r w:rsidRPr="00CA0104">
        <w:rPr>
          <w:rStyle w:val="Char0"/>
          <w:rtl/>
        </w:rPr>
        <w:t>گمان آتش دوزخ برا</w:t>
      </w:r>
      <w:r w:rsidRPr="00CA0104">
        <w:rPr>
          <w:rStyle w:val="Char0"/>
          <w:rFonts w:hint="cs"/>
          <w:rtl/>
        </w:rPr>
        <w:t>ی</w:t>
      </w:r>
      <w:r w:rsidRPr="00CA0104">
        <w:rPr>
          <w:rStyle w:val="Char0"/>
          <w:rtl/>
        </w:rPr>
        <w:t xml:space="preserve"> او خواهد بود که در آن جاودانه</w:t>
      </w:r>
      <w:r>
        <w:rPr>
          <w:rStyle w:val="Char0"/>
          <w:rtl/>
        </w:rPr>
        <w:t xml:space="preserve"> می‌</w:t>
      </w:r>
      <w:r w:rsidRPr="00CA0104">
        <w:rPr>
          <w:rStyle w:val="Char0"/>
          <w:rtl/>
        </w:rPr>
        <w:t xml:space="preserve">ماند.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CA0104">
        <w:rPr>
          <w:rStyle w:val="Char0"/>
          <w:rtl/>
        </w:rPr>
        <w:t>(آنان در غفلت به سر</w:t>
      </w:r>
      <w:r>
        <w:rPr>
          <w:rStyle w:val="Char0"/>
          <w:rtl/>
        </w:rPr>
        <w:t xml:space="preserve"> می‌</w:t>
      </w:r>
      <w:r w:rsidRPr="00CA0104">
        <w:rPr>
          <w:rStyle w:val="Char0"/>
          <w:rtl/>
        </w:rPr>
        <w:t>برند) تا آنکه آنچه را به آنها وعده داده</w:t>
      </w:r>
      <w:r>
        <w:rPr>
          <w:rStyle w:val="Char0"/>
          <w:rtl/>
        </w:rPr>
        <w:t xml:space="preserve"> می‌</w:t>
      </w:r>
      <w:r w:rsidRPr="00CA0104">
        <w:rPr>
          <w:rStyle w:val="Char0"/>
          <w:rtl/>
        </w:rPr>
        <w:t>شود بب</w:t>
      </w:r>
      <w:r w:rsidRPr="00CA0104">
        <w:rPr>
          <w:rStyle w:val="Char0"/>
          <w:rFonts w:hint="cs"/>
          <w:rtl/>
        </w:rPr>
        <w:t>ینند،</w:t>
      </w:r>
      <w:r w:rsidRPr="00CA0104">
        <w:rPr>
          <w:rStyle w:val="Char0"/>
          <w:rtl/>
        </w:rPr>
        <w:t xml:space="preserve"> پس آن وقت خواهند دانست که چه کس</w:t>
      </w:r>
      <w:r w:rsidRPr="00CA0104">
        <w:rPr>
          <w:rStyle w:val="Char0"/>
          <w:rFonts w:hint="cs"/>
          <w:rtl/>
        </w:rPr>
        <w:t>ی</w:t>
      </w:r>
      <w:r w:rsidRPr="00CA0104">
        <w:rPr>
          <w:rStyle w:val="Char0"/>
          <w:rtl/>
        </w:rPr>
        <w:t xml:space="preserve"> مدد گارانش ناتوان</w:t>
      </w:r>
      <w:r>
        <w:rPr>
          <w:rStyle w:val="Char0"/>
          <w:rtl/>
        </w:rPr>
        <w:t xml:space="preserve">‌تر </w:t>
      </w:r>
      <w:r w:rsidRPr="00CA0104">
        <w:rPr>
          <w:rStyle w:val="Char0"/>
          <w:rtl/>
        </w:rPr>
        <w:t xml:space="preserve">و تعدادش کمتر است. </w:t>
      </w:r>
      <w:r>
        <w:rPr>
          <w:rStyle w:val="Char0"/>
          <w:rFonts w:cs="Traditional Arabic" w:hint="cs"/>
          <w:rtl/>
        </w:rPr>
        <w:t>﴿</w:t>
      </w:r>
      <w:r>
        <w:rPr>
          <w:rStyle w:val="Char0"/>
          <w:rFonts w:hint="cs"/>
          <w:rtl/>
        </w:rPr>
        <w:t>25</w:t>
      </w:r>
      <w:r>
        <w:rPr>
          <w:rStyle w:val="Char0"/>
          <w:rFonts w:cs="Traditional Arabic" w:hint="cs"/>
          <w:rtl/>
        </w:rPr>
        <w:t>﴾</w:t>
      </w:r>
      <w:r w:rsidRPr="00CA0104">
        <w:rPr>
          <w:rStyle w:val="Char0"/>
          <w:rtl/>
        </w:rPr>
        <w:t xml:space="preserve"> بگو:</w:t>
      </w:r>
      <w:r>
        <w:rPr>
          <w:rStyle w:val="Char0"/>
          <w:rtl/>
        </w:rPr>
        <w:t xml:space="preserve"> نمی‌</w:t>
      </w:r>
      <w:r w:rsidRPr="00CA0104">
        <w:rPr>
          <w:rStyle w:val="Char0"/>
          <w:rtl/>
        </w:rPr>
        <w:t>دانم آ</w:t>
      </w:r>
      <w:r w:rsidRPr="00CA0104">
        <w:rPr>
          <w:rStyle w:val="Char0"/>
          <w:rFonts w:hint="cs"/>
          <w:rtl/>
        </w:rPr>
        <w:t>یا</w:t>
      </w:r>
      <w:r w:rsidRPr="00CA0104">
        <w:rPr>
          <w:rStyle w:val="Char0"/>
          <w:rtl/>
        </w:rPr>
        <w:t xml:space="preserve"> آنچه به شما وعده داده</w:t>
      </w:r>
      <w:r>
        <w:rPr>
          <w:rStyle w:val="Char0"/>
          <w:rtl/>
        </w:rPr>
        <w:t xml:space="preserve"> می‌</w:t>
      </w:r>
      <w:r w:rsidRPr="00CA0104">
        <w:rPr>
          <w:rStyle w:val="Char0"/>
          <w:rtl/>
        </w:rPr>
        <w:t>شود نزد</w:t>
      </w:r>
      <w:r w:rsidRPr="00CA0104">
        <w:rPr>
          <w:rStyle w:val="Char0"/>
          <w:rFonts w:hint="cs"/>
          <w:rtl/>
        </w:rPr>
        <w:t>یک</w:t>
      </w:r>
      <w:r w:rsidRPr="00CA0104">
        <w:rPr>
          <w:rStyle w:val="Char0"/>
          <w:rtl/>
        </w:rPr>
        <w:t xml:space="preserve"> است </w:t>
      </w:r>
      <w:r w:rsidRPr="00CA0104">
        <w:rPr>
          <w:rStyle w:val="Char0"/>
          <w:rFonts w:hint="cs"/>
          <w:rtl/>
        </w:rPr>
        <w:t>یا</w:t>
      </w:r>
      <w:r w:rsidRPr="00CA0104">
        <w:rPr>
          <w:rStyle w:val="Char0"/>
          <w:rtl/>
        </w:rPr>
        <w:t xml:space="preserve"> ا</w:t>
      </w:r>
      <w:r w:rsidRPr="00CA0104">
        <w:rPr>
          <w:rStyle w:val="Char0"/>
          <w:rFonts w:hint="cs"/>
          <w:rtl/>
        </w:rPr>
        <w:t>ینکه</w:t>
      </w:r>
      <w:r w:rsidRPr="00CA0104">
        <w:rPr>
          <w:rStyle w:val="Char0"/>
          <w:rtl/>
        </w:rPr>
        <w:t xml:space="preserve"> پروردگارم مدت طولان</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آن مقرر</w:t>
      </w:r>
      <w:r>
        <w:rPr>
          <w:rStyle w:val="Char0"/>
          <w:rtl/>
        </w:rPr>
        <w:t xml:space="preserve"> می‌</w:t>
      </w:r>
      <w:r w:rsidRPr="00CA0104">
        <w:rPr>
          <w:rStyle w:val="Char0"/>
          <w:rtl/>
        </w:rPr>
        <w:t xml:space="preserve">کند؟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(چون او</w:t>
      </w:r>
      <w:r>
        <w:rPr>
          <w:rStyle w:val="Char0"/>
          <w:rFonts w:hint="cs"/>
          <w:rtl/>
        </w:rPr>
        <w:t>)</w:t>
      </w:r>
      <w:r w:rsidRPr="00CA0104">
        <w:rPr>
          <w:rStyle w:val="Char0"/>
          <w:rtl/>
        </w:rPr>
        <w:t xml:space="preserve"> دانا</w:t>
      </w:r>
      <w:r w:rsidRPr="00CA0104">
        <w:rPr>
          <w:rStyle w:val="Char0"/>
          <w:rFonts w:hint="cs"/>
          <w:rtl/>
        </w:rPr>
        <w:t>ی</w:t>
      </w:r>
      <w:r w:rsidRPr="00CA0104">
        <w:rPr>
          <w:rStyle w:val="Char0"/>
          <w:rtl/>
        </w:rPr>
        <w:t xml:space="preserve"> همه رازها</w:t>
      </w:r>
      <w:r w:rsidRPr="00CA0104">
        <w:rPr>
          <w:rStyle w:val="Char0"/>
          <w:rFonts w:hint="cs"/>
          <w:rtl/>
        </w:rPr>
        <w:t>ی</w:t>
      </w:r>
      <w:r w:rsidRPr="00CA0104">
        <w:rPr>
          <w:rStyle w:val="Char0"/>
          <w:rtl/>
        </w:rPr>
        <w:t xml:space="preserve"> پوش</w:t>
      </w:r>
      <w:r w:rsidRPr="00CA0104">
        <w:rPr>
          <w:rStyle w:val="Char0"/>
          <w:rFonts w:hint="cs"/>
          <w:rtl/>
        </w:rPr>
        <w:t>یده</w:t>
      </w:r>
      <w:r w:rsidRPr="00CA0104">
        <w:rPr>
          <w:rStyle w:val="Char0"/>
          <w:rtl/>
        </w:rPr>
        <w:t xml:space="preserve"> است، پس ه</w:t>
      </w:r>
      <w:r w:rsidRPr="00CA0104">
        <w:rPr>
          <w:rStyle w:val="Char0"/>
          <w:rFonts w:hint="cs"/>
          <w:rtl/>
        </w:rPr>
        <w:t>یچ</w:t>
      </w:r>
      <w:r w:rsidRPr="00CA0104">
        <w:rPr>
          <w:rStyle w:val="Char0"/>
          <w:rtl/>
        </w:rPr>
        <w:t xml:space="preserve"> کس</w:t>
      </w:r>
      <w:r w:rsidRPr="00CA0104">
        <w:rPr>
          <w:rStyle w:val="Char0"/>
          <w:rFonts w:hint="cs"/>
          <w:rtl/>
        </w:rPr>
        <w:t>ی</w:t>
      </w:r>
      <w:r w:rsidRPr="00CA0104">
        <w:rPr>
          <w:rStyle w:val="Char0"/>
          <w:rtl/>
        </w:rPr>
        <w:t xml:space="preserve"> را بر غ</w:t>
      </w:r>
      <w:r w:rsidRPr="00CA0104">
        <w:rPr>
          <w:rStyle w:val="Char0"/>
          <w:rFonts w:hint="cs"/>
          <w:rtl/>
        </w:rPr>
        <w:t>یب</w:t>
      </w:r>
      <w:r w:rsidRPr="00CA0104">
        <w:rPr>
          <w:rStyle w:val="Char0"/>
          <w:rtl/>
        </w:rPr>
        <w:t xml:space="preserve"> خود آگاه</w:t>
      </w:r>
      <w:r>
        <w:rPr>
          <w:rStyle w:val="Char0"/>
          <w:rtl/>
        </w:rPr>
        <w:t xml:space="preserve"> نمی‌</w:t>
      </w:r>
      <w:r w:rsidRPr="00CA0104">
        <w:rPr>
          <w:rStyle w:val="Char0"/>
          <w:rtl/>
        </w:rPr>
        <w:t xml:space="preserve">سازد.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مگر کس</w:t>
      </w:r>
      <w:r w:rsidRPr="00CA0104">
        <w:rPr>
          <w:rStyle w:val="Char0"/>
          <w:rFonts w:hint="cs"/>
          <w:rtl/>
        </w:rPr>
        <w:t>ی</w:t>
      </w:r>
      <w:r w:rsidRPr="00CA0104">
        <w:rPr>
          <w:rStyle w:val="Char0"/>
          <w:rtl/>
        </w:rPr>
        <w:t xml:space="preserve"> از رسولان</w:t>
      </w:r>
      <w:r w:rsidRPr="00CA0104">
        <w:rPr>
          <w:rStyle w:val="Char0"/>
          <w:rFonts w:hint="cs"/>
          <w:rtl/>
        </w:rPr>
        <w:t>ی</w:t>
      </w:r>
      <w:r w:rsidRPr="00CA0104">
        <w:rPr>
          <w:rStyle w:val="Char0"/>
          <w:rtl/>
        </w:rPr>
        <w:t xml:space="preserve"> که خود بپسندد پس در ا</w:t>
      </w:r>
      <w:r w:rsidRPr="00CA0104">
        <w:rPr>
          <w:rStyle w:val="Char0"/>
          <w:rFonts w:hint="cs"/>
          <w:rtl/>
        </w:rPr>
        <w:t>ین</w:t>
      </w:r>
      <w:r w:rsidRPr="00CA0104">
        <w:rPr>
          <w:rStyle w:val="Char0"/>
          <w:rtl/>
        </w:rPr>
        <w:t xml:space="preserve"> صورت او پ</w:t>
      </w:r>
      <w:r w:rsidRPr="00CA0104">
        <w:rPr>
          <w:rStyle w:val="Char0"/>
          <w:rFonts w:hint="cs"/>
          <w:rtl/>
        </w:rPr>
        <w:t>یشاپیش</w:t>
      </w:r>
      <w:r w:rsidRPr="00CA0104">
        <w:rPr>
          <w:rStyle w:val="Char0"/>
          <w:rtl/>
        </w:rPr>
        <w:t xml:space="preserve"> و پشت سر او نگهبان</w:t>
      </w:r>
      <w:r w:rsidRPr="00CA0104">
        <w:rPr>
          <w:rStyle w:val="Char0"/>
          <w:rFonts w:hint="cs"/>
          <w:rtl/>
        </w:rPr>
        <w:t>ی</w:t>
      </w:r>
      <w:r>
        <w:rPr>
          <w:rStyle w:val="Char0"/>
          <w:rtl/>
        </w:rPr>
        <w:t xml:space="preserve"> می‌</w:t>
      </w:r>
      <w:r w:rsidRPr="00CA0104">
        <w:rPr>
          <w:rStyle w:val="Char0"/>
          <w:rtl/>
        </w:rPr>
        <w:t xml:space="preserve">فرستد.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CA0104">
        <w:rPr>
          <w:rStyle w:val="Char0"/>
          <w:rtl/>
        </w:rPr>
        <w:t>تا بداند که پ</w:t>
      </w:r>
      <w:r w:rsidRPr="00CA0104">
        <w:rPr>
          <w:rStyle w:val="Char0"/>
          <w:rFonts w:hint="cs"/>
          <w:rtl/>
        </w:rPr>
        <w:t>یغمبران</w:t>
      </w:r>
      <w:r w:rsidRPr="00CA0104">
        <w:rPr>
          <w:rStyle w:val="Char0"/>
          <w:rtl/>
        </w:rPr>
        <w:t xml:space="preserve"> پ</w:t>
      </w:r>
      <w:r w:rsidRPr="00CA0104">
        <w:rPr>
          <w:rStyle w:val="Char0"/>
          <w:rFonts w:hint="cs"/>
          <w:rtl/>
        </w:rPr>
        <w:t>یام</w:t>
      </w:r>
      <w:r>
        <w:rPr>
          <w:rStyle w:val="Char0"/>
          <w:rtl/>
        </w:rPr>
        <w:t xml:space="preserve">‌های </w:t>
      </w:r>
      <w:r w:rsidRPr="00CA0104">
        <w:rPr>
          <w:rStyle w:val="Char0"/>
          <w:rtl/>
        </w:rPr>
        <w:t>پرو</w:t>
      </w:r>
      <w:r w:rsidRPr="00CA0104">
        <w:rPr>
          <w:rStyle w:val="Char0"/>
          <w:rFonts w:hint="cs"/>
          <w:rtl/>
        </w:rPr>
        <w:t>ردگارشان</w:t>
      </w:r>
      <w:r w:rsidRPr="00CA0104">
        <w:rPr>
          <w:rStyle w:val="Char0"/>
          <w:rtl/>
        </w:rPr>
        <w:t xml:space="preserve"> را رسانده</w:t>
      </w:r>
      <w:r>
        <w:rPr>
          <w:rStyle w:val="Char0"/>
          <w:rtl/>
        </w:rPr>
        <w:t xml:space="preserve">‌اند </w:t>
      </w:r>
      <w:r w:rsidRPr="00CA0104">
        <w:rPr>
          <w:rStyle w:val="Char0"/>
          <w:rtl/>
        </w:rPr>
        <w:t>و (الله) به آنچه که در نزد آنان است احاطه دارد و هر چ</w:t>
      </w:r>
      <w:r w:rsidRPr="00CA0104">
        <w:rPr>
          <w:rStyle w:val="Char0"/>
          <w:rFonts w:hint="cs"/>
          <w:rtl/>
        </w:rPr>
        <w:t>یزی</w:t>
      </w:r>
      <w:r>
        <w:rPr>
          <w:rStyle w:val="Char0"/>
          <w:rtl/>
        </w:rPr>
        <w:t xml:space="preserve"> را با عدد شماره کرده است.</w:t>
      </w:r>
      <w:r w:rsidRPr="00CA0104">
        <w:rPr>
          <w:rStyle w:val="Char0"/>
          <w:rtl/>
        </w:rPr>
        <w:t xml:space="preserve"> </w:t>
      </w:r>
    </w:p>
    <w:p w:rsidR="00BB666F" w:rsidRPr="00E144CF" w:rsidRDefault="00BB666F" w:rsidP="00BB666F">
      <w:pPr>
        <w:pStyle w:val="a1"/>
        <w:rPr>
          <w:rStyle w:val="Char0"/>
          <w:rFonts w:ascii="IRYakout" w:hAnsi="IRYakout" w:cs="IRYakout"/>
          <w:sz w:val="32"/>
          <w:szCs w:val="32"/>
          <w:rtl/>
        </w:rPr>
      </w:pPr>
      <w:bookmarkStart w:id="93" w:name="_Toc520686402"/>
      <w:r w:rsidRPr="00E144CF">
        <w:rPr>
          <w:rStyle w:val="Char0"/>
          <w:rFonts w:ascii="IRYakout" w:hAnsi="IRYakout" w:cs="IRYakout"/>
          <w:sz w:val="32"/>
          <w:szCs w:val="32"/>
          <w:rtl/>
        </w:rPr>
        <w:t>سور</w:t>
      </w:r>
      <w:r w:rsidRPr="00E144CF">
        <w:rPr>
          <w:rStyle w:val="Char0"/>
          <w:rFonts w:ascii="IRYakout" w:hAnsi="IRYakout" w:cs="IRYakout" w:hint="cs"/>
          <w:sz w:val="32"/>
          <w:szCs w:val="32"/>
          <w:rtl/>
        </w:rPr>
        <w:t xml:space="preserve">ۀ </w:t>
      </w:r>
      <w:r w:rsidRPr="00E144CF">
        <w:rPr>
          <w:rStyle w:val="Char0"/>
          <w:rFonts w:ascii="IRYakout" w:hAnsi="IRYakout" w:cs="IRYakout"/>
          <w:sz w:val="32"/>
          <w:szCs w:val="32"/>
          <w:rtl/>
        </w:rPr>
        <w:t>مزمل</w:t>
      </w:r>
      <w:bookmarkEnd w:id="93"/>
      <w:r w:rsidRPr="00E144CF">
        <w:rPr>
          <w:rStyle w:val="Char0"/>
          <w:rFonts w:ascii="IRYakout" w:hAnsi="IRYakout" w:cs="IRYakout"/>
          <w:sz w:val="32"/>
          <w:szCs w:val="32"/>
          <w:rtl/>
        </w:rPr>
        <w:t xml:space="preserve"> </w:t>
      </w:r>
    </w:p>
    <w:p w:rsidR="00BB666F" w:rsidRPr="00E144CF" w:rsidRDefault="00BB666F" w:rsidP="00BB666F">
      <w:pPr>
        <w:pStyle w:val="a4"/>
        <w:ind w:firstLine="0"/>
        <w:jc w:val="center"/>
        <w:rPr>
          <w:rStyle w:val="Char0"/>
          <w:sz w:val="24"/>
          <w:szCs w:val="24"/>
          <w:rtl/>
        </w:rPr>
      </w:pPr>
      <w:r w:rsidRPr="00E144CF">
        <w:rPr>
          <w:rStyle w:val="Char0"/>
          <w:sz w:val="24"/>
          <w:szCs w:val="24"/>
          <w:rtl/>
        </w:rPr>
        <w:t>در مکه نازل شده و ب</w:t>
      </w:r>
      <w:r w:rsidRPr="00E144CF">
        <w:rPr>
          <w:rStyle w:val="Char0"/>
          <w:rFonts w:hint="cs"/>
          <w:sz w:val="24"/>
          <w:szCs w:val="24"/>
          <w:rtl/>
        </w:rPr>
        <w:t>یست</w:t>
      </w:r>
      <w:r w:rsidRPr="00E144CF">
        <w:rPr>
          <w:rStyle w:val="Char0"/>
          <w:sz w:val="24"/>
          <w:szCs w:val="24"/>
          <w:rtl/>
        </w:rPr>
        <w:t xml:space="preserve"> آ</w:t>
      </w:r>
      <w:r w:rsidRPr="00E144CF">
        <w:rPr>
          <w:rStyle w:val="Char0"/>
          <w:rFonts w:hint="cs"/>
          <w:sz w:val="24"/>
          <w:szCs w:val="24"/>
          <w:rtl/>
        </w:rPr>
        <w:t>یت</w:t>
      </w:r>
      <w:r w:rsidRPr="00E144CF">
        <w:rPr>
          <w:rStyle w:val="Char0"/>
          <w:sz w:val="24"/>
          <w:szCs w:val="24"/>
          <w:rtl/>
        </w:rPr>
        <w:t xml:space="preserve"> است</w:t>
      </w:r>
    </w:p>
    <w:p w:rsidR="00BB666F" w:rsidRPr="00E144CF" w:rsidRDefault="00595236" w:rsidP="00BB666F">
      <w:pPr>
        <w:pStyle w:val="a4"/>
        <w:ind w:firstLine="0"/>
        <w:jc w:val="center"/>
        <w:rPr>
          <w:rStyle w:val="Char0"/>
          <w:sz w:val="24"/>
          <w:szCs w:val="24"/>
          <w:rtl/>
        </w:rPr>
      </w:pPr>
      <w:r>
        <w:rPr>
          <w:rStyle w:val="Char0"/>
          <w:sz w:val="24"/>
          <w:szCs w:val="24"/>
          <w:rtl/>
        </w:rPr>
        <w:t>بنام الله بخشندۀ مهربان</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 xml:space="preserve">يَا أَيُّهَا الْمُزَّمِّلُ١ قُمِ اللَّيْلَ إِلَّا قَلِيلًا٢ نِصْفَهُ أَوِ انْقُصْ مِنْهُ قَلِيلًا٣ أَوْ زِدْ عَلَيْهِ وَرَتِّلِ الْقُرْآنَ تَرْتِيلًا٤ إِنَّا سَنُلْقِي عَلَيْكَ قَوْلًا ثَقِيلًا٥ إِنَّ نَاشِئَةَ اللَّيْلِ هِيَ أَشَدُّ وَطْئًا وَأَقْوَمُ قِيلًا٦ إِنَّ لَكَ فِي النَّهَارِ سَبْحًا طَوِيلًا٧ وَاذْكُرِ اسْمَ رَبِّكَ وَتَبَتَّلْ إِلَيْهِ تَبْتِيلًا٨ </w:t>
      </w:r>
      <w:r w:rsidRPr="008B4A46">
        <w:rPr>
          <w:rStyle w:val="Char7"/>
          <w:rtl/>
        </w:rPr>
        <w:lastRenderedPageBreak/>
        <w:t>رَبُّ الْمَشْرِقِ وَالْمَغْرِبِ لَا إِلَهَ إِلَّا هُوَ فَاتَّخِذْهُ وَكِيلًا٩ وَاصْبِرْ عَلَى مَا يَقُولُونَ وَاهْجُرْهُمْ هَجْرًا جَمِيلًا١٠ وَذَرْنِي وَالْمُكَذِّبِينَ أُولِي النَّعْمَةِ وَمَهِّلْهُمْ قَلِيلًا١١ إِنَّ لَدَيْنَا أَنْكَالًا وَجَحِيمًا١٢ وَطَعَامًا ذَا غُصَّةٍ وَعَذَابًا أَلِيمًا١٣ يَوْمَ تَرْجُفُ الْأَرْضُ وَالْجِبَالُ وَكَانَتِ الْجِبَالُ كَثِيبًا مَهِيلًا١٤ إِنَّا أَرْسَلْنَا إِلَيْكُمْ رَسُولًا شَاهِدًا عَلَيْكُمْ كَمَا أَرْسَلْنَا إِلَى فِرْعَوْنَ رَسُولًا١٥ فَعَصَى فِرْعَوْنُ الرَّسُولَ فَأَخَذْنَاهُ أَخْذًا وَبِيلًا١٦ فَكَيْفَ تَتَّقُونَ إِنْ كَفَرْتُمْ يَوْمًا يَجْعَلُ الْوِلْدَانَ شِيبًا١٧ السَّمَاءُ مُنْفَطِرٌ بِهِ</w:t>
      </w:r>
      <w:r w:rsidR="001619CE" w:rsidRPr="008B4A46">
        <w:rPr>
          <w:rStyle w:val="Char7"/>
          <w:rtl/>
        </w:rPr>
        <w:t xml:space="preserve"> </w:t>
      </w:r>
      <w:r w:rsidRPr="008B4A46">
        <w:rPr>
          <w:rStyle w:val="Char7"/>
          <w:rtl/>
        </w:rPr>
        <w:t>كَانَ وَعْدُهُ مَفْعُولًا١٨ إِنَّ هَذِهِ تَذْكِرَةٌ</w:t>
      </w:r>
      <w:r w:rsidR="001619CE" w:rsidRPr="008B4A46">
        <w:rPr>
          <w:rStyle w:val="Char7"/>
          <w:rtl/>
        </w:rPr>
        <w:t xml:space="preserve"> </w:t>
      </w:r>
      <w:r w:rsidRPr="008B4A46">
        <w:rPr>
          <w:rStyle w:val="Char7"/>
          <w:rtl/>
        </w:rPr>
        <w:t>فَمَنْ شَاءَ اتَّخَذَ إِلَى رَبِّهِ سَبِيلًا١٩</w:t>
      </w:r>
      <w:r w:rsidRPr="00C80D4B">
        <w:rPr>
          <w:rStyle w:val="Char0"/>
          <w:rFonts w:ascii="Times New Roman" w:hAnsi="Times New Roman" w:cs="Traditional Arabic" w:hint="cs"/>
          <w:rtl/>
        </w:rPr>
        <w:t>﴾</w:t>
      </w:r>
      <w:r w:rsidRPr="008B4A46">
        <w:rPr>
          <w:rStyle w:val="Char"/>
          <w:rtl/>
        </w:rPr>
        <w:t xml:space="preserve"> [المزمل: 1-19]</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sidRPr="00CA0104">
        <w:rPr>
          <w:rStyle w:val="Char0"/>
          <w:rtl/>
        </w:rPr>
        <w:t xml:space="preserve"> ا</w:t>
      </w:r>
      <w:r w:rsidRPr="00CA0104">
        <w:rPr>
          <w:rStyle w:val="Char0"/>
          <w:rFonts w:hint="cs"/>
          <w:rtl/>
        </w:rPr>
        <w:t>ی</w:t>
      </w:r>
      <w:r w:rsidRPr="00CA0104">
        <w:rPr>
          <w:rStyle w:val="Char0"/>
          <w:rtl/>
        </w:rPr>
        <w:t xml:space="preserve"> جامه بخود پ</w:t>
      </w:r>
      <w:r w:rsidRPr="00CA0104">
        <w:rPr>
          <w:rStyle w:val="Char0"/>
          <w:rFonts w:hint="cs"/>
          <w:rtl/>
        </w:rPr>
        <w:t>یچیده</w:t>
      </w:r>
      <w:r w:rsidRPr="00CA0104">
        <w:rPr>
          <w:rStyle w:val="Char0"/>
          <w:rtl/>
        </w:rPr>
        <w:t xml:space="preserve">!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Pr>
          <w:rStyle w:val="Char0"/>
          <w:rtl/>
        </w:rPr>
        <w:t>شب بر</w:t>
      </w:r>
      <w:r w:rsidRPr="00CA0104">
        <w:rPr>
          <w:rStyle w:val="Char0"/>
          <w:rtl/>
        </w:rPr>
        <w:t>خ</w:t>
      </w:r>
      <w:r w:rsidRPr="00CA0104">
        <w:rPr>
          <w:rStyle w:val="Char0"/>
          <w:rFonts w:hint="cs"/>
          <w:rtl/>
        </w:rPr>
        <w:t>یز</w:t>
      </w:r>
      <w:r w:rsidRPr="00CA0104">
        <w:rPr>
          <w:rStyle w:val="Char0"/>
          <w:rtl/>
        </w:rPr>
        <w:t xml:space="preserve"> مگر اندک</w:t>
      </w:r>
      <w:r w:rsidRPr="00CA0104">
        <w:rPr>
          <w:rStyle w:val="Char0"/>
          <w:rFonts w:hint="cs"/>
          <w:rtl/>
        </w:rPr>
        <w:t>ی</w:t>
      </w:r>
      <w:r>
        <w:rPr>
          <w:rStyle w:val="Char0"/>
          <w:rFonts w:hint="cs"/>
          <w:rtl/>
        </w:rPr>
        <w:t xml:space="preserve"> (</w:t>
      </w:r>
      <w:r w:rsidRPr="00CA0104">
        <w:rPr>
          <w:rStyle w:val="Char0"/>
          <w:rtl/>
        </w:rPr>
        <w:t xml:space="preserve">از آن را). </w:t>
      </w:r>
      <w:r>
        <w:rPr>
          <w:rStyle w:val="Char0"/>
          <w:rFonts w:cs="Traditional Arabic" w:hint="cs"/>
          <w:rtl/>
        </w:rPr>
        <w:t>﴿</w:t>
      </w:r>
      <w:r>
        <w:rPr>
          <w:rStyle w:val="Char0"/>
          <w:rFonts w:hint="cs"/>
          <w:rtl/>
        </w:rPr>
        <w:t>3</w:t>
      </w:r>
      <w:r>
        <w:rPr>
          <w:rStyle w:val="Char0"/>
          <w:rFonts w:cs="Traditional Arabic" w:hint="cs"/>
          <w:rtl/>
        </w:rPr>
        <w:t>﴾</w:t>
      </w:r>
      <w:r w:rsidRPr="00CA0104">
        <w:rPr>
          <w:rStyle w:val="Char0"/>
          <w:rtl/>
        </w:rPr>
        <w:t xml:space="preserve"> (بر خ</w:t>
      </w:r>
      <w:r w:rsidRPr="00CA0104">
        <w:rPr>
          <w:rStyle w:val="Char0"/>
          <w:rFonts w:hint="cs"/>
          <w:rtl/>
        </w:rPr>
        <w:t>یز</w:t>
      </w:r>
      <w:r w:rsidRPr="00CA0104">
        <w:rPr>
          <w:rStyle w:val="Char0"/>
          <w:rtl/>
        </w:rPr>
        <w:t>) ن</w:t>
      </w:r>
      <w:r w:rsidRPr="00CA0104">
        <w:rPr>
          <w:rStyle w:val="Char0"/>
          <w:rFonts w:hint="cs"/>
          <w:rtl/>
        </w:rPr>
        <w:t>یمی</w:t>
      </w:r>
      <w:r w:rsidRPr="00CA0104">
        <w:rPr>
          <w:rStyle w:val="Char0"/>
          <w:rtl/>
        </w:rPr>
        <w:t xml:space="preserve"> از شب </w:t>
      </w:r>
      <w:r>
        <w:rPr>
          <w:rStyle w:val="Char0"/>
          <w:rFonts w:hint="cs"/>
          <w:rtl/>
        </w:rPr>
        <w:t>ی</w:t>
      </w:r>
      <w:r w:rsidRPr="00CA0104">
        <w:rPr>
          <w:rStyle w:val="Char0"/>
          <w:rtl/>
        </w:rPr>
        <w:t>ا اندک</w:t>
      </w:r>
      <w:r w:rsidRPr="00CA0104">
        <w:rPr>
          <w:rStyle w:val="Char0"/>
          <w:rFonts w:hint="cs"/>
          <w:rtl/>
        </w:rPr>
        <w:t>ی</w:t>
      </w:r>
      <w:r w:rsidRPr="00CA0104">
        <w:rPr>
          <w:rStyle w:val="Char0"/>
          <w:rtl/>
        </w:rPr>
        <w:t xml:space="preserve"> از آن کم کن.</w:t>
      </w:r>
      <w:r>
        <w:rPr>
          <w:rStyle w:val="Char0"/>
          <w:rFonts w:hint="cs"/>
          <w:rtl/>
        </w:rPr>
        <w:t xml:space="preserve">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w:t>
      </w:r>
      <w:r w:rsidRPr="00CA0104">
        <w:rPr>
          <w:rStyle w:val="Char0"/>
          <w:rFonts w:hint="cs"/>
          <w:rtl/>
        </w:rPr>
        <w:t>یا</w:t>
      </w:r>
      <w:r w:rsidRPr="00CA0104">
        <w:rPr>
          <w:rStyle w:val="Char0"/>
          <w:rtl/>
        </w:rPr>
        <w:t xml:space="preserve"> اندک</w:t>
      </w:r>
      <w:r w:rsidRPr="00CA0104">
        <w:rPr>
          <w:rStyle w:val="Char0"/>
          <w:rFonts w:hint="cs"/>
          <w:rtl/>
        </w:rPr>
        <w:t>ی</w:t>
      </w:r>
      <w:r w:rsidRPr="00CA0104">
        <w:rPr>
          <w:rStyle w:val="Char0"/>
          <w:rtl/>
        </w:rPr>
        <w:t xml:space="preserve"> بر آن </w:t>
      </w:r>
      <w:r w:rsidRPr="00D027F9">
        <w:rPr>
          <w:rStyle w:val="Char0"/>
          <w:rtl/>
        </w:rPr>
        <w:t>ب</w:t>
      </w:r>
      <w:r w:rsidRPr="00D027F9">
        <w:rPr>
          <w:rStyle w:val="Char0"/>
          <w:rFonts w:hint="cs"/>
          <w:rtl/>
        </w:rPr>
        <w:t>ی</w:t>
      </w:r>
      <w:r w:rsidRPr="00D027F9">
        <w:rPr>
          <w:rStyle w:val="Char0"/>
          <w:rtl/>
        </w:rPr>
        <w:t>افزا</w:t>
      </w:r>
      <w:r w:rsidRPr="00D027F9">
        <w:rPr>
          <w:rStyle w:val="Char0"/>
          <w:rFonts w:hint="cs"/>
          <w:rtl/>
        </w:rPr>
        <w:t>ی</w:t>
      </w:r>
      <w:r w:rsidRPr="00CA0104">
        <w:rPr>
          <w:rStyle w:val="Char0"/>
          <w:rtl/>
        </w:rPr>
        <w:t xml:space="preserve"> و قرآن را با تدبر و تأمل و شمرده بخوان.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(چون</w:t>
      </w:r>
      <w:r>
        <w:rPr>
          <w:rStyle w:val="Char0"/>
          <w:rFonts w:hint="cs"/>
          <w:rtl/>
        </w:rPr>
        <w:t>)</w:t>
      </w:r>
      <w:r w:rsidRPr="00CA0104">
        <w:rPr>
          <w:rStyle w:val="Char0"/>
          <w:rtl/>
        </w:rPr>
        <w:t xml:space="preserve"> ما کلام نها</w:t>
      </w:r>
      <w:r w:rsidRPr="00CA0104">
        <w:rPr>
          <w:rStyle w:val="Char0"/>
          <w:rFonts w:hint="cs"/>
          <w:rtl/>
        </w:rPr>
        <w:t>یت</w:t>
      </w:r>
      <w:r w:rsidRPr="00CA0104">
        <w:rPr>
          <w:rStyle w:val="Char0"/>
          <w:rtl/>
        </w:rPr>
        <w:t xml:space="preserve"> گران (و موجب مسئول</w:t>
      </w:r>
      <w:r w:rsidRPr="00CA0104">
        <w:rPr>
          <w:rStyle w:val="Char0"/>
          <w:rFonts w:hint="cs"/>
          <w:rtl/>
        </w:rPr>
        <w:t>یت</w:t>
      </w:r>
      <w:r w:rsidRPr="00CA0104">
        <w:rPr>
          <w:rStyle w:val="Char0"/>
          <w:rtl/>
        </w:rPr>
        <w:t xml:space="preserve"> را</w:t>
      </w:r>
      <w:r>
        <w:rPr>
          <w:rStyle w:val="Char0"/>
          <w:rFonts w:hint="cs"/>
          <w:rtl/>
        </w:rPr>
        <w:t>)</w:t>
      </w:r>
      <w:r w:rsidRPr="00CA0104">
        <w:rPr>
          <w:rStyle w:val="Char0"/>
          <w:rtl/>
        </w:rPr>
        <w:t xml:space="preserve"> بر تو القا خواه</w:t>
      </w:r>
      <w:r w:rsidRPr="00CA0104">
        <w:rPr>
          <w:rStyle w:val="Char0"/>
          <w:rFonts w:hint="cs"/>
          <w:rtl/>
        </w:rPr>
        <w:t>یم</w:t>
      </w:r>
      <w:r w:rsidRPr="00CA0104">
        <w:rPr>
          <w:rStyle w:val="Char0"/>
          <w:rtl/>
        </w:rPr>
        <w:t xml:space="preserve"> کرد.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به يقين شب زنده دار</w:t>
      </w:r>
      <w:r w:rsidRPr="00CA0104">
        <w:rPr>
          <w:rStyle w:val="Char0"/>
          <w:rFonts w:hint="cs"/>
          <w:rtl/>
        </w:rPr>
        <w:t>ی</w:t>
      </w:r>
      <w:r w:rsidRPr="00CA0104">
        <w:rPr>
          <w:rStyle w:val="Char0"/>
          <w:rtl/>
        </w:rPr>
        <w:t xml:space="preserve"> در ت</w:t>
      </w:r>
      <w:r>
        <w:rPr>
          <w:rStyle w:val="Char0"/>
          <w:rFonts w:hint="cs"/>
          <w:rtl/>
        </w:rPr>
        <w:t>ز</w:t>
      </w:r>
      <w:r w:rsidRPr="00CA0104">
        <w:rPr>
          <w:rStyle w:val="Char0"/>
          <w:rtl/>
        </w:rPr>
        <w:t>ک</w:t>
      </w:r>
      <w:r w:rsidRPr="00CA0104">
        <w:rPr>
          <w:rStyle w:val="Char0"/>
          <w:rFonts w:hint="cs"/>
          <w:rtl/>
        </w:rPr>
        <w:t>یه</w:t>
      </w:r>
      <w:r w:rsidRPr="00CA0104">
        <w:rPr>
          <w:rStyle w:val="Char0"/>
          <w:rtl/>
        </w:rPr>
        <w:t xml:space="preserve"> و اصلاح نفس مؤثرتر و در سخن استوارتر است. </w:t>
      </w:r>
      <w:r>
        <w:rPr>
          <w:rStyle w:val="Char0"/>
          <w:rFonts w:cs="Traditional Arabic" w:hint="cs"/>
          <w:rtl/>
        </w:rPr>
        <w:t>﴿</w:t>
      </w:r>
      <w:r>
        <w:rPr>
          <w:rStyle w:val="Char0"/>
          <w:rFonts w:hint="cs"/>
          <w:rtl/>
        </w:rPr>
        <w:t>7</w:t>
      </w:r>
      <w:r>
        <w:rPr>
          <w:rStyle w:val="Char0"/>
          <w:rFonts w:cs="Traditional Arabic" w:hint="cs"/>
          <w:rtl/>
        </w:rPr>
        <w:t>﴾</w:t>
      </w:r>
      <w:r w:rsidRPr="00CA0104">
        <w:rPr>
          <w:rStyle w:val="Char0"/>
          <w:rtl/>
        </w:rPr>
        <w:t xml:space="preserve"> چون تو در روز مشغول</w:t>
      </w:r>
      <w:r w:rsidRPr="00CA0104">
        <w:rPr>
          <w:rStyle w:val="Char0"/>
          <w:rFonts w:hint="cs"/>
          <w:rtl/>
        </w:rPr>
        <w:t>یت</w:t>
      </w:r>
      <w:r w:rsidRPr="00CA0104">
        <w:rPr>
          <w:rStyle w:val="Char0"/>
          <w:rtl/>
        </w:rPr>
        <w:t xml:space="preserve"> و تلاش طولان</w:t>
      </w:r>
      <w:r w:rsidRPr="00CA0104">
        <w:rPr>
          <w:rStyle w:val="Char0"/>
          <w:rFonts w:hint="cs"/>
          <w:rtl/>
        </w:rPr>
        <w:t>ی</w:t>
      </w:r>
      <w:r w:rsidRPr="00CA0104">
        <w:rPr>
          <w:rStyle w:val="Char0"/>
          <w:rtl/>
        </w:rPr>
        <w:t xml:space="preserve"> دار</w:t>
      </w:r>
      <w:r w:rsidRPr="00CA0104">
        <w:rPr>
          <w:rStyle w:val="Char0"/>
          <w:rFonts w:hint="cs"/>
          <w:rtl/>
        </w:rPr>
        <w:t>ی</w:t>
      </w:r>
      <w:r>
        <w:rPr>
          <w:rStyle w:val="Char0"/>
          <w:rtl/>
        </w:rPr>
        <w:t xml:space="preserve">. </w:t>
      </w:r>
      <w:r>
        <w:rPr>
          <w:rStyle w:val="Char0"/>
          <w:rFonts w:cs="Traditional Arabic" w:hint="cs"/>
          <w:rtl/>
        </w:rPr>
        <w:t>﴿</w:t>
      </w:r>
      <w:r>
        <w:rPr>
          <w:rStyle w:val="Char0"/>
          <w:rFonts w:hint="cs"/>
          <w:rtl/>
        </w:rPr>
        <w:t>8</w:t>
      </w:r>
      <w:r>
        <w:rPr>
          <w:rStyle w:val="Char0"/>
          <w:rFonts w:cs="Traditional Arabic" w:hint="cs"/>
          <w:rtl/>
        </w:rPr>
        <w:t>﴾</w:t>
      </w:r>
      <w:r w:rsidRPr="00CA0104">
        <w:rPr>
          <w:rStyle w:val="Char0"/>
          <w:rtl/>
        </w:rPr>
        <w:t xml:space="preserve"> و نام پروردگارت را </w:t>
      </w:r>
      <w:r w:rsidRPr="00CA0104">
        <w:rPr>
          <w:rStyle w:val="Char0"/>
          <w:rFonts w:hint="cs"/>
          <w:rtl/>
        </w:rPr>
        <w:t>یاد</w:t>
      </w:r>
      <w:r w:rsidRPr="00CA0104">
        <w:rPr>
          <w:rStyle w:val="Char0"/>
          <w:rtl/>
        </w:rPr>
        <w:t xml:space="preserve"> کن </w:t>
      </w:r>
      <w:r w:rsidRPr="00CA0104">
        <w:rPr>
          <w:rStyle w:val="Char0"/>
          <w:rFonts w:hint="cs"/>
          <w:rtl/>
        </w:rPr>
        <w:t>و</w:t>
      </w:r>
      <w:r w:rsidRPr="00CA0104">
        <w:rPr>
          <w:rStyle w:val="Char0"/>
          <w:rtl/>
        </w:rPr>
        <w:t xml:space="preserve"> از هر چ</w:t>
      </w:r>
      <w:r w:rsidRPr="00CA0104">
        <w:rPr>
          <w:rStyle w:val="Char0"/>
          <w:rFonts w:hint="cs"/>
          <w:rtl/>
        </w:rPr>
        <w:t>یز</w:t>
      </w:r>
      <w:r w:rsidRPr="00CA0104">
        <w:rPr>
          <w:rStyle w:val="Char0"/>
          <w:rtl/>
        </w:rPr>
        <w:t xml:space="preserve"> صرف نظر کرده و</w:t>
      </w:r>
      <w:r w:rsidR="00A176E9">
        <w:rPr>
          <w:rStyle w:val="Char0"/>
          <w:rtl/>
        </w:rPr>
        <w:t xml:space="preserve"> به‌سوی </w:t>
      </w:r>
      <w:r w:rsidRPr="00CA0104">
        <w:rPr>
          <w:rStyle w:val="Char0"/>
          <w:rtl/>
        </w:rPr>
        <w:t xml:space="preserve">او متوجه شو.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(چون</w:t>
      </w:r>
      <w:r>
        <w:rPr>
          <w:rStyle w:val="Char0"/>
          <w:rFonts w:hint="cs"/>
          <w:rtl/>
        </w:rPr>
        <w:t>)</w:t>
      </w:r>
      <w:r w:rsidRPr="00CA0104">
        <w:rPr>
          <w:rStyle w:val="Char0"/>
          <w:rtl/>
        </w:rPr>
        <w:t xml:space="preserve"> او پروردگار مشرق و مغرب و (همه جهات) است که ه</w:t>
      </w:r>
      <w:r w:rsidRPr="00CA0104">
        <w:rPr>
          <w:rStyle w:val="Char0"/>
          <w:rFonts w:hint="cs"/>
          <w:rtl/>
        </w:rPr>
        <w:t>یچ</w:t>
      </w:r>
      <w:r w:rsidRPr="00CA0104">
        <w:rPr>
          <w:rStyle w:val="Char0"/>
          <w:rtl/>
        </w:rPr>
        <w:t xml:space="preserve"> معبود</w:t>
      </w:r>
      <w:r w:rsidRPr="00CA0104">
        <w:rPr>
          <w:rStyle w:val="Char0"/>
          <w:rFonts w:hint="cs"/>
          <w:rtl/>
        </w:rPr>
        <w:t>ی</w:t>
      </w:r>
      <w:r w:rsidRPr="00CA0104">
        <w:rPr>
          <w:rStyle w:val="Char0"/>
          <w:rtl/>
        </w:rPr>
        <w:t xml:space="preserve"> </w:t>
      </w:r>
      <w:r>
        <w:rPr>
          <w:rStyle w:val="Char0"/>
          <w:rFonts w:hint="cs"/>
          <w:rtl/>
        </w:rPr>
        <w:t>(</w:t>
      </w:r>
      <w:r w:rsidRPr="00CA0104">
        <w:rPr>
          <w:rStyle w:val="Char0"/>
          <w:rtl/>
        </w:rPr>
        <w:t>بر حق) به جز او ن</w:t>
      </w:r>
      <w:r w:rsidRPr="00CA0104">
        <w:rPr>
          <w:rStyle w:val="Char0"/>
          <w:rFonts w:hint="cs"/>
          <w:rtl/>
        </w:rPr>
        <w:t>یست،</w:t>
      </w:r>
      <w:r w:rsidRPr="00CA0104">
        <w:rPr>
          <w:rStyle w:val="Char0"/>
          <w:rtl/>
        </w:rPr>
        <w:t xml:space="preserve"> پس او را وک</w:t>
      </w:r>
      <w:r w:rsidRPr="00CA0104">
        <w:rPr>
          <w:rStyle w:val="Char0"/>
          <w:rFonts w:hint="cs"/>
          <w:rtl/>
        </w:rPr>
        <w:t>یل</w:t>
      </w:r>
      <w:r w:rsidRPr="00CA0104">
        <w:rPr>
          <w:rStyle w:val="Char0"/>
          <w:rtl/>
        </w:rPr>
        <w:t xml:space="preserve"> و کارساز خود قرار ده.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و بر آنچه (کفار)</w:t>
      </w:r>
      <w:r>
        <w:rPr>
          <w:rStyle w:val="Char0"/>
          <w:rtl/>
        </w:rPr>
        <w:t xml:space="preserve"> می‌</w:t>
      </w:r>
      <w:r w:rsidRPr="00CA0104">
        <w:rPr>
          <w:rStyle w:val="Char0"/>
          <w:rtl/>
        </w:rPr>
        <w:t>گو</w:t>
      </w:r>
      <w:r w:rsidRPr="00CA0104">
        <w:rPr>
          <w:rStyle w:val="Char0"/>
          <w:rFonts w:hint="cs"/>
          <w:rtl/>
        </w:rPr>
        <w:t>یند</w:t>
      </w:r>
      <w:r w:rsidRPr="00CA0104">
        <w:rPr>
          <w:rStyle w:val="Char0"/>
          <w:rtl/>
        </w:rPr>
        <w:t xml:space="preserve"> صبر کن و به ش</w:t>
      </w:r>
      <w:r w:rsidRPr="00CA0104">
        <w:rPr>
          <w:rStyle w:val="Char0"/>
          <w:rFonts w:hint="cs"/>
          <w:rtl/>
        </w:rPr>
        <w:t>یو</w:t>
      </w:r>
      <w:r>
        <w:rPr>
          <w:rStyle w:val="Char0"/>
          <w:rFonts w:hint="cs"/>
          <w:rtl/>
        </w:rPr>
        <w:t>ۀ</w:t>
      </w:r>
      <w:r w:rsidRPr="00CA0104">
        <w:rPr>
          <w:rStyle w:val="Char0"/>
          <w:rtl/>
        </w:rPr>
        <w:t xml:space="preserve"> ن</w:t>
      </w:r>
      <w:r w:rsidRPr="00CA0104">
        <w:rPr>
          <w:rStyle w:val="Char0"/>
          <w:rFonts w:hint="cs"/>
          <w:rtl/>
        </w:rPr>
        <w:t>یکو</w:t>
      </w:r>
      <w:r w:rsidRPr="00CA0104">
        <w:rPr>
          <w:rStyle w:val="Char0"/>
          <w:rtl/>
        </w:rPr>
        <w:t xml:space="preserve"> از ا</w:t>
      </w:r>
      <w:r w:rsidRPr="00CA0104">
        <w:rPr>
          <w:rStyle w:val="Char0"/>
          <w:rFonts w:hint="cs"/>
          <w:rtl/>
        </w:rPr>
        <w:t>یشان</w:t>
      </w:r>
      <w:r w:rsidRPr="00CA0104">
        <w:rPr>
          <w:rStyle w:val="Char0"/>
          <w:rtl/>
        </w:rPr>
        <w:t xml:space="preserve"> دور</w:t>
      </w:r>
      <w:r w:rsidRPr="00CA0104">
        <w:rPr>
          <w:rStyle w:val="Char0"/>
          <w:rFonts w:hint="cs"/>
          <w:rtl/>
        </w:rPr>
        <w:t>ی</w:t>
      </w:r>
      <w:r w:rsidRPr="00CA0104">
        <w:rPr>
          <w:rStyle w:val="Char0"/>
          <w:rtl/>
        </w:rPr>
        <w:t xml:space="preserve"> کن. </w:t>
      </w:r>
      <w:r>
        <w:rPr>
          <w:rStyle w:val="Char0"/>
          <w:rFonts w:cs="Traditional Arabic" w:hint="cs"/>
          <w:rtl/>
        </w:rPr>
        <w:t>﴿</w:t>
      </w:r>
      <w:r>
        <w:rPr>
          <w:rStyle w:val="Char0"/>
          <w:rFonts w:hint="cs"/>
          <w:rtl/>
        </w:rPr>
        <w:t>11</w:t>
      </w:r>
      <w:r>
        <w:rPr>
          <w:rStyle w:val="Char0"/>
          <w:rFonts w:cs="Traditional Arabic" w:hint="cs"/>
          <w:rtl/>
        </w:rPr>
        <w:t>﴾</w:t>
      </w:r>
      <w:r w:rsidRPr="00CA0104">
        <w:rPr>
          <w:rStyle w:val="Char0"/>
          <w:rtl/>
        </w:rPr>
        <w:t xml:space="preserve"> و مرا با ا</w:t>
      </w:r>
      <w:r w:rsidRPr="00CA0104">
        <w:rPr>
          <w:rStyle w:val="Char0"/>
          <w:rFonts w:hint="cs"/>
          <w:rtl/>
        </w:rPr>
        <w:t>ین</w:t>
      </w:r>
      <w:r w:rsidRPr="00CA0104">
        <w:rPr>
          <w:rStyle w:val="Char0"/>
          <w:rtl/>
        </w:rPr>
        <w:t xml:space="preserve"> تک</w:t>
      </w:r>
      <w:r w:rsidRPr="00CA0104">
        <w:rPr>
          <w:rStyle w:val="Char0"/>
          <w:rFonts w:hint="cs"/>
          <w:rtl/>
        </w:rPr>
        <w:t>ذیب</w:t>
      </w:r>
      <w:r w:rsidRPr="00CA0104">
        <w:rPr>
          <w:rStyle w:val="Char0"/>
          <w:rtl/>
        </w:rPr>
        <w:t xml:space="preserve"> کنندگان برخوردار از ناز و نعمت تنها بگذار و آنها را اندک</w:t>
      </w:r>
      <w:r w:rsidRPr="00CA0104">
        <w:rPr>
          <w:rStyle w:val="Char0"/>
          <w:rFonts w:hint="cs"/>
          <w:rtl/>
        </w:rPr>
        <w:t>ی</w:t>
      </w:r>
      <w:r>
        <w:rPr>
          <w:rStyle w:val="Char0"/>
          <w:rtl/>
        </w:rPr>
        <w:t xml:space="preserve"> مهلت ده.</w:t>
      </w:r>
      <w:r w:rsidRPr="00CA0104">
        <w:rPr>
          <w:rStyle w:val="Char0"/>
          <w:rtl/>
        </w:rPr>
        <w:t xml:space="preserve">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 xml:space="preserve">(که) نزد ما </w:t>
      </w:r>
      <w:r>
        <w:rPr>
          <w:rStyle w:val="Char0"/>
          <w:rFonts w:hint="cs"/>
          <w:rtl/>
        </w:rPr>
        <w:t>(</w:t>
      </w:r>
      <w:r w:rsidRPr="00CA0104">
        <w:rPr>
          <w:rStyle w:val="Char0"/>
          <w:rtl/>
        </w:rPr>
        <w:t>سزاها</w:t>
      </w:r>
      <w:r w:rsidRPr="00CA0104">
        <w:rPr>
          <w:rStyle w:val="Char0"/>
          <w:rFonts w:hint="cs"/>
          <w:rtl/>
        </w:rPr>
        <w:t>یی</w:t>
      </w:r>
      <w:r w:rsidRPr="00CA0104">
        <w:rPr>
          <w:rStyle w:val="Char0"/>
          <w:rtl/>
        </w:rPr>
        <w:t xml:space="preserve"> چون</w:t>
      </w:r>
      <w:r>
        <w:rPr>
          <w:rStyle w:val="Char0"/>
          <w:rFonts w:hint="cs"/>
          <w:rtl/>
        </w:rPr>
        <w:t>)</w:t>
      </w:r>
      <w:r w:rsidRPr="00CA0104">
        <w:rPr>
          <w:rStyle w:val="Char0"/>
          <w:rtl/>
        </w:rPr>
        <w:t xml:space="preserve"> زنج</w:t>
      </w:r>
      <w:r w:rsidRPr="00CA0104">
        <w:rPr>
          <w:rStyle w:val="Char0"/>
          <w:rFonts w:hint="cs"/>
          <w:rtl/>
        </w:rPr>
        <w:t>یرهای</w:t>
      </w:r>
      <w:r w:rsidRPr="00CA0104">
        <w:rPr>
          <w:rStyle w:val="Char0"/>
          <w:rtl/>
        </w:rPr>
        <w:t xml:space="preserve"> سنگ</w:t>
      </w:r>
      <w:r w:rsidRPr="00CA0104">
        <w:rPr>
          <w:rStyle w:val="Char0"/>
          <w:rFonts w:hint="cs"/>
          <w:rtl/>
        </w:rPr>
        <w:t>ین</w:t>
      </w:r>
      <w:r w:rsidRPr="00CA0104">
        <w:rPr>
          <w:rStyle w:val="Char0"/>
          <w:rtl/>
        </w:rPr>
        <w:t xml:space="preserve"> و آتش سوزان دوزخ است.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و (نزد ما</w:t>
      </w:r>
      <w:r>
        <w:rPr>
          <w:rStyle w:val="Char0"/>
          <w:rFonts w:hint="cs"/>
          <w:rtl/>
        </w:rPr>
        <w:t>)</w:t>
      </w:r>
      <w:r w:rsidRPr="00CA0104">
        <w:rPr>
          <w:rStyle w:val="Char0"/>
          <w:rtl/>
        </w:rPr>
        <w:t xml:space="preserve"> غذا</w:t>
      </w:r>
      <w:r w:rsidRPr="00CA0104">
        <w:rPr>
          <w:rStyle w:val="Char0"/>
          <w:rFonts w:hint="cs"/>
          <w:rtl/>
        </w:rPr>
        <w:t>یی</w:t>
      </w:r>
      <w:r w:rsidRPr="00CA0104">
        <w:rPr>
          <w:rStyle w:val="Char0"/>
          <w:rtl/>
        </w:rPr>
        <w:t xml:space="preserve"> گلوگ</w:t>
      </w:r>
      <w:r w:rsidRPr="00CA0104">
        <w:rPr>
          <w:rStyle w:val="Char0"/>
          <w:rFonts w:hint="cs"/>
          <w:rtl/>
        </w:rPr>
        <w:t>یر</w:t>
      </w:r>
      <w:r w:rsidRPr="00CA0104">
        <w:rPr>
          <w:rStyle w:val="Char0"/>
          <w:rtl/>
        </w:rPr>
        <w:t xml:space="preserve"> و عذاب دردناک است.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ین</w:t>
      </w:r>
      <w:r w:rsidRPr="00CA0104">
        <w:rPr>
          <w:rStyle w:val="Char0"/>
          <w:rtl/>
        </w:rPr>
        <w:t xml:space="preserve"> عذاب) در روز</w:t>
      </w:r>
      <w:r w:rsidRPr="00CA0104">
        <w:rPr>
          <w:rStyle w:val="Char0"/>
          <w:rFonts w:hint="cs"/>
          <w:rtl/>
        </w:rPr>
        <w:t>ی</w:t>
      </w:r>
      <w:r w:rsidRPr="00CA0104">
        <w:rPr>
          <w:rStyle w:val="Char0"/>
          <w:rtl/>
        </w:rPr>
        <w:t xml:space="preserve"> خواهد بود که زم</w:t>
      </w:r>
      <w:r w:rsidRPr="00CA0104">
        <w:rPr>
          <w:rStyle w:val="Char0"/>
          <w:rFonts w:hint="cs"/>
          <w:rtl/>
        </w:rPr>
        <w:t>ین</w:t>
      </w:r>
      <w:r w:rsidRPr="00CA0104">
        <w:rPr>
          <w:rStyle w:val="Char0"/>
          <w:rtl/>
        </w:rPr>
        <w:t xml:space="preserve"> و</w:t>
      </w:r>
      <w:r w:rsidR="009D38EA">
        <w:rPr>
          <w:rStyle w:val="Char0"/>
          <w:rtl/>
        </w:rPr>
        <w:t xml:space="preserve"> کوه‌ها </w:t>
      </w:r>
      <w:r w:rsidRPr="00CA0104">
        <w:rPr>
          <w:rStyle w:val="Char0"/>
          <w:rtl/>
        </w:rPr>
        <w:t>بجنبند و</w:t>
      </w:r>
      <w:r w:rsidR="009D38EA">
        <w:rPr>
          <w:rStyle w:val="Char0"/>
          <w:rtl/>
        </w:rPr>
        <w:t xml:space="preserve"> کوه‌ها </w:t>
      </w:r>
      <w:r w:rsidRPr="00CA0104">
        <w:rPr>
          <w:rStyle w:val="Char0"/>
          <w:rtl/>
        </w:rPr>
        <w:t>به توده</w:t>
      </w:r>
      <w:r>
        <w:rPr>
          <w:rStyle w:val="Char0"/>
          <w:rtl/>
        </w:rPr>
        <w:t xml:space="preserve">‌های </w:t>
      </w:r>
      <w:r w:rsidRPr="00CA0104">
        <w:rPr>
          <w:rStyle w:val="Char0"/>
          <w:rtl/>
        </w:rPr>
        <w:t>پراگنده و تپه</w:t>
      </w:r>
      <w:r>
        <w:rPr>
          <w:rStyle w:val="Char0"/>
          <w:rtl/>
        </w:rPr>
        <w:t xml:space="preserve">‌های </w:t>
      </w:r>
      <w:r w:rsidRPr="00CA0104">
        <w:rPr>
          <w:rStyle w:val="Char0"/>
          <w:rtl/>
        </w:rPr>
        <w:t>ر</w:t>
      </w:r>
      <w:r w:rsidRPr="00CA0104">
        <w:rPr>
          <w:rStyle w:val="Char0"/>
          <w:rFonts w:hint="cs"/>
          <w:rtl/>
        </w:rPr>
        <w:t>یگ</w:t>
      </w:r>
      <w:r w:rsidRPr="00CA0104">
        <w:rPr>
          <w:rStyle w:val="Char0"/>
          <w:rtl/>
        </w:rPr>
        <w:t xml:space="preserve"> روان تبد</w:t>
      </w:r>
      <w:r w:rsidRPr="00CA0104">
        <w:rPr>
          <w:rStyle w:val="Char0"/>
          <w:rFonts w:hint="cs"/>
          <w:rtl/>
        </w:rPr>
        <w:t>یل</w:t>
      </w:r>
      <w:r>
        <w:rPr>
          <w:rStyle w:val="Char0"/>
          <w:rtl/>
        </w:rPr>
        <w:t xml:space="preserve"> می‌</w:t>
      </w:r>
      <w:r w:rsidRPr="00CA0104">
        <w:rPr>
          <w:rStyle w:val="Char0"/>
          <w:rtl/>
        </w:rPr>
        <w:t xml:space="preserve">گردند.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البته ما پ</w:t>
      </w:r>
      <w:r w:rsidRPr="00CA0104">
        <w:rPr>
          <w:rStyle w:val="Char0"/>
          <w:rFonts w:hint="cs"/>
          <w:rtl/>
        </w:rPr>
        <w:t>یغمبری</w:t>
      </w:r>
      <w:r w:rsidRPr="00CA0104">
        <w:rPr>
          <w:rStyle w:val="Char0"/>
          <w:rtl/>
        </w:rPr>
        <w:t xml:space="preserve"> را که بر شما گواه است</w:t>
      </w:r>
      <w:r w:rsidR="00A176E9">
        <w:rPr>
          <w:rStyle w:val="Char0"/>
          <w:rtl/>
        </w:rPr>
        <w:t xml:space="preserve"> به‌سوی </w:t>
      </w:r>
      <w:r w:rsidRPr="00CA0104">
        <w:rPr>
          <w:rStyle w:val="Char0"/>
          <w:rtl/>
        </w:rPr>
        <w:t>شما فرستاد</w:t>
      </w:r>
      <w:r w:rsidRPr="00CA0104">
        <w:rPr>
          <w:rStyle w:val="Char0"/>
          <w:rFonts w:hint="cs"/>
          <w:rtl/>
        </w:rPr>
        <w:t>یم،</w:t>
      </w:r>
      <w:r w:rsidRPr="00CA0104">
        <w:rPr>
          <w:rStyle w:val="Char0"/>
          <w:rtl/>
        </w:rPr>
        <w:t xml:space="preserve"> چنانکه</w:t>
      </w:r>
      <w:r w:rsidR="00A176E9">
        <w:rPr>
          <w:rStyle w:val="Char0"/>
          <w:rtl/>
        </w:rPr>
        <w:t xml:space="preserve"> به‌سوی </w:t>
      </w:r>
      <w:r w:rsidRPr="00CA0104">
        <w:rPr>
          <w:rStyle w:val="Char0"/>
          <w:rtl/>
        </w:rPr>
        <w:t>فرعون پ</w:t>
      </w:r>
      <w:r w:rsidRPr="00CA0104">
        <w:rPr>
          <w:rStyle w:val="Char0"/>
          <w:rFonts w:hint="cs"/>
          <w:rtl/>
        </w:rPr>
        <w:t>یغمبری</w:t>
      </w:r>
      <w:r w:rsidRPr="00CA0104">
        <w:rPr>
          <w:rStyle w:val="Char0"/>
          <w:rtl/>
        </w:rPr>
        <w:t xml:space="preserve"> فرستاد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پس فرعون از آن رسول نافرمان</w:t>
      </w:r>
      <w:r w:rsidRPr="00CA0104">
        <w:rPr>
          <w:rStyle w:val="Char0"/>
          <w:rFonts w:hint="cs"/>
          <w:rtl/>
        </w:rPr>
        <w:t>ی</w:t>
      </w:r>
      <w:r>
        <w:rPr>
          <w:rStyle w:val="Char0"/>
          <w:rtl/>
        </w:rPr>
        <w:t xml:space="preserve"> کرد </w:t>
      </w:r>
      <w:r>
        <w:rPr>
          <w:rStyle w:val="Char0"/>
          <w:rFonts w:hint="cs"/>
          <w:rtl/>
        </w:rPr>
        <w:t>(</w:t>
      </w:r>
      <w:r w:rsidRPr="00CA0104">
        <w:rPr>
          <w:rStyle w:val="Char0"/>
          <w:rtl/>
        </w:rPr>
        <w:t>لذا) او را به سزا</w:t>
      </w:r>
      <w:r w:rsidRPr="00CA0104">
        <w:rPr>
          <w:rStyle w:val="Char0"/>
          <w:rFonts w:hint="cs"/>
          <w:rtl/>
        </w:rPr>
        <w:t>ی</w:t>
      </w:r>
      <w:r w:rsidRPr="00CA0104">
        <w:rPr>
          <w:rStyle w:val="Char0"/>
          <w:rtl/>
        </w:rPr>
        <w:t xml:space="preserve"> سخت گرفت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پس اگر کفر ورز</w:t>
      </w:r>
      <w:r w:rsidRPr="00CA0104">
        <w:rPr>
          <w:rStyle w:val="Char0"/>
          <w:rFonts w:hint="cs"/>
          <w:rtl/>
        </w:rPr>
        <w:t>ید،</w:t>
      </w:r>
      <w:r w:rsidRPr="00CA0104">
        <w:rPr>
          <w:rStyle w:val="Char0"/>
          <w:rtl/>
        </w:rPr>
        <w:t xml:space="preserve"> چگونه خود را از (عذاب) روز</w:t>
      </w:r>
      <w:r w:rsidRPr="00CA0104">
        <w:rPr>
          <w:rStyle w:val="Char0"/>
          <w:rFonts w:hint="cs"/>
          <w:rtl/>
        </w:rPr>
        <w:t>ی</w:t>
      </w:r>
      <w:r w:rsidRPr="00CA0104">
        <w:rPr>
          <w:rStyle w:val="Char0"/>
          <w:rtl/>
        </w:rPr>
        <w:t xml:space="preserve"> که کودکان را پ</w:t>
      </w:r>
      <w:r w:rsidRPr="00CA0104">
        <w:rPr>
          <w:rStyle w:val="Char0"/>
          <w:rFonts w:hint="cs"/>
          <w:rtl/>
        </w:rPr>
        <w:t>یر</w:t>
      </w:r>
      <w:r>
        <w:rPr>
          <w:rStyle w:val="Char0"/>
          <w:rtl/>
        </w:rPr>
        <w:t xml:space="preserve"> می‌</w:t>
      </w:r>
      <w:r w:rsidRPr="00CA0104">
        <w:rPr>
          <w:rStyle w:val="Char0"/>
          <w:rtl/>
        </w:rPr>
        <w:t>گرداند نگاه</w:t>
      </w:r>
      <w:r>
        <w:rPr>
          <w:rStyle w:val="Char0"/>
          <w:rtl/>
        </w:rPr>
        <w:t xml:space="preserve"> می‌</w:t>
      </w:r>
      <w:r w:rsidRPr="00CA0104">
        <w:rPr>
          <w:rStyle w:val="Char0"/>
          <w:rtl/>
        </w:rPr>
        <w:t>دار</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 xml:space="preserve">آسمان به سبب </w:t>
      </w:r>
      <w:r>
        <w:rPr>
          <w:rStyle w:val="Char0"/>
          <w:rFonts w:hint="cs"/>
          <w:rtl/>
        </w:rPr>
        <w:lastRenderedPageBreak/>
        <w:t>(</w:t>
      </w:r>
      <w:r w:rsidRPr="00CA0104">
        <w:rPr>
          <w:rStyle w:val="Char0"/>
          <w:rtl/>
        </w:rPr>
        <w:t>هول) آن روز شق</w:t>
      </w:r>
      <w:r>
        <w:rPr>
          <w:rStyle w:val="Char0"/>
          <w:rtl/>
        </w:rPr>
        <w:t xml:space="preserve"> می‌</w:t>
      </w:r>
      <w:r w:rsidRPr="00CA0104">
        <w:rPr>
          <w:rStyle w:val="Char0"/>
          <w:rtl/>
        </w:rPr>
        <w:t>شود (چون) وعد</w:t>
      </w:r>
      <w:r w:rsidRPr="00CA0104">
        <w:rPr>
          <w:rStyle w:val="Char0"/>
          <w:rFonts w:hint="cs"/>
          <w:rtl/>
        </w:rPr>
        <w:t>ۀ</w:t>
      </w:r>
      <w:r w:rsidRPr="00CA0104">
        <w:rPr>
          <w:rStyle w:val="Char0"/>
          <w:rtl/>
        </w:rPr>
        <w:t xml:space="preserve"> او حتما شدن</w:t>
      </w:r>
      <w:r w:rsidRPr="00CA0104">
        <w:rPr>
          <w:rStyle w:val="Char0"/>
          <w:rFonts w:hint="cs"/>
          <w:rtl/>
        </w:rPr>
        <w:t>ی</w:t>
      </w:r>
      <w:r w:rsidRPr="00CA0104">
        <w:rPr>
          <w:rStyle w:val="Char0"/>
          <w:rtl/>
        </w:rPr>
        <w:t xml:space="preserve"> است.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البته ا</w:t>
      </w:r>
      <w:r w:rsidRPr="00CA0104">
        <w:rPr>
          <w:rStyle w:val="Char0"/>
          <w:rFonts w:hint="cs"/>
          <w:rtl/>
        </w:rPr>
        <w:t>ین</w:t>
      </w:r>
      <w:r w:rsidRPr="00CA0104">
        <w:rPr>
          <w:rStyle w:val="Char0"/>
          <w:rtl/>
        </w:rPr>
        <w:t xml:space="preserve"> (قرآن) پند است، پس هرکس که بخواهد راه</w:t>
      </w:r>
      <w:r w:rsidRPr="00CA0104">
        <w:rPr>
          <w:rStyle w:val="Char0"/>
          <w:rFonts w:hint="cs"/>
          <w:rtl/>
        </w:rPr>
        <w:t>ی</w:t>
      </w:r>
      <w:r>
        <w:rPr>
          <w:rStyle w:val="Char0"/>
          <w:rtl/>
        </w:rPr>
        <w:t xml:space="preserve"> به‌سوی </w:t>
      </w:r>
      <w:r w:rsidRPr="00CA0104">
        <w:rPr>
          <w:rStyle w:val="Char0"/>
          <w:rtl/>
        </w:rPr>
        <w:t>پروردگار خود در پ</w:t>
      </w:r>
      <w:r w:rsidRPr="00CA0104">
        <w:rPr>
          <w:rStyle w:val="Char0"/>
          <w:rFonts w:hint="cs"/>
          <w:rtl/>
        </w:rPr>
        <w:t>یش</w:t>
      </w:r>
      <w:r w:rsidRPr="00CA0104">
        <w:rPr>
          <w:rStyle w:val="Char0"/>
          <w:rtl/>
        </w:rPr>
        <w:t xml:space="preserve"> بگ</w:t>
      </w:r>
      <w:r w:rsidRPr="00CA0104">
        <w:rPr>
          <w:rStyle w:val="Char0"/>
          <w:rFonts w:hint="cs"/>
          <w:rtl/>
        </w:rPr>
        <w:t>یرد</w:t>
      </w:r>
      <w:r>
        <w:rPr>
          <w:rStyle w:val="Char0"/>
          <w:rFonts w:hint="cs"/>
          <w:rtl/>
        </w:rPr>
        <w:t>.</w:t>
      </w:r>
      <w:r w:rsidRPr="00CA0104">
        <w:rPr>
          <w:rStyle w:val="Char0"/>
          <w:rtl/>
        </w:rPr>
        <w:t xml:space="preserve"> </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إِنَّ رَبَّكَ يَعْلَمُ أَنَّكَ تَقُومُ أَدْنَى مِنْ ثُلُثَيِ اللَّيْلِ وَنِصْفَهُ وَثُلُثَهُ وَطَائِفَةٌ مِنَ الَّذِينَ مَعَكَ</w:t>
      </w:r>
      <w:r w:rsidR="001619CE" w:rsidRPr="008B4A46">
        <w:rPr>
          <w:rStyle w:val="Char7"/>
          <w:rtl/>
        </w:rPr>
        <w:t xml:space="preserve"> </w:t>
      </w:r>
      <w:r w:rsidRPr="008B4A46">
        <w:rPr>
          <w:rStyle w:val="Char7"/>
          <w:rtl/>
        </w:rPr>
        <w:t>وَاللَّهُ يُقَدِّرُ اللَّيْلَ وَالنَّهَارَ</w:t>
      </w:r>
      <w:r w:rsidR="001619CE" w:rsidRPr="008B4A46">
        <w:rPr>
          <w:rStyle w:val="Char7"/>
          <w:rtl/>
        </w:rPr>
        <w:t xml:space="preserve"> </w:t>
      </w:r>
      <w:r w:rsidRPr="008B4A46">
        <w:rPr>
          <w:rStyle w:val="Char7"/>
          <w:rtl/>
        </w:rPr>
        <w:t>عَلِمَ أَنْ لَنْ تُحْصُوهُ فَتَابَ عَلَيْكُمْ</w:t>
      </w:r>
      <w:r w:rsidR="001619CE" w:rsidRPr="008B4A46">
        <w:rPr>
          <w:rStyle w:val="Char7"/>
          <w:rtl/>
        </w:rPr>
        <w:t xml:space="preserve"> </w:t>
      </w:r>
      <w:r w:rsidRPr="008B4A46">
        <w:rPr>
          <w:rStyle w:val="Char7"/>
          <w:rtl/>
        </w:rPr>
        <w:t>فَاقْرَءُوا مَا تَيَسَّرَ مِنَ الْقُرْآنِ</w:t>
      </w:r>
      <w:r w:rsidR="001619CE" w:rsidRPr="008B4A46">
        <w:rPr>
          <w:rStyle w:val="Char7"/>
          <w:rtl/>
        </w:rPr>
        <w:t xml:space="preserve"> </w:t>
      </w:r>
      <w:r w:rsidRPr="008B4A46">
        <w:rPr>
          <w:rStyle w:val="Char7"/>
          <w:rtl/>
        </w:rPr>
        <w:t>عَلِمَ أَنْ سَيَكُونُ مِنْكُمْ مَرْضَى</w:t>
      </w:r>
      <w:r w:rsidR="001619CE" w:rsidRPr="008B4A46">
        <w:rPr>
          <w:rStyle w:val="Char7"/>
          <w:rtl/>
        </w:rPr>
        <w:t xml:space="preserve"> </w:t>
      </w:r>
      <w:r w:rsidRPr="008B4A46">
        <w:rPr>
          <w:rStyle w:val="Char7"/>
          <w:rtl/>
        </w:rPr>
        <w:t>وَآخَرُونَ يَضْرِبُونَ فِي الْأَرْضِ يَبْتَغُونَ مِنْ فَضْلِ اللَّهِ</w:t>
      </w:r>
      <w:r w:rsidR="001619CE" w:rsidRPr="008B4A46">
        <w:rPr>
          <w:rStyle w:val="Char7"/>
          <w:rtl/>
        </w:rPr>
        <w:t xml:space="preserve"> </w:t>
      </w:r>
      <w:r w:rsidRPr="008B4A46">
        <w:rPr>
          <w:rStyle w:val="Char7"/>
          <w:rtl/>
        </w:rPr>
        <w:t>وَآخَرُونَ يُقَاتِلُونَ فِي سَبِيلِ اللَّهِ</w:t>
      </w:r>
      <w:r w:rsidR="001619CE" w:rsidRPr="008B4A46">
        <w:rPr>
          <w:rStyle w:val="Char7"/>
          <w:rtl/>
        </w:rPr>
        <w:t xml:space="preserve"> </w:t>
      </w:r>
      <w:r w:rsidRPr="008B4A46">
        <w:rPr>
          <w:rStyle w:val="Char7"/>
          <w:rtl/>
        </w:rPr>
        <w:t>فَاقْرَءُوا مَا تَيَسَّرَ مِنْهُ</w:t>
      </w:r>
      <w:r w:rsidR="001619CE" w:rsidRPr="008B4A46">
        <w:rPr>
          <w:rStyle w:val="Char7"/>
          <w:rtl/>
        </w:rPr>
        <w:t xml:space="preserve"> </w:t>
      </w:r>
      <w:r w:rsidRPr="008B4A46">
        <w:rPr>
          <w:rStyle w:val="Char7"/>
          <w:rtl/>
        </w:rPr>
        <w:t>وَأَقِيمُوا الصَّلَاةَ وَآتُوا الزَّكَاةَ وَأَقْرِضُوا اللَّهَ قَرْضًا حَسَنًا</w:t>
      </w:r>
      <w:r w:rsidR="001619CE" w:rsidRPr="008B4A46">
        <w:rPr>
          <w:rStyle w:val="Char7"/>
          <w:rtl/>
        </w:rPr>
        <w:t xml:space="preserve"> </w:t>
      </w:r>
      <w:r w:rsidRPr="008B4A46">
        <w:rPr>
          <w:rStyle w:val="Char7"/>
          <w:rtl/>
        </w:rPr>
        <w:t>وَمَا تُقَدِّمُوا لِأَنْفُسِكُمْ مِنْ خَيْرٍ تَجِدُوهُ عِنْدَ اللَّهِ هُوَ خَيْرًا وَأَعْظَمَ أَجْرًا</w:t>
      </w:r>
      <w:r w:rsidR="001619CE" w:rsidRPr="008B4A46">
        <w:rPr>
          <w:rStyle w:val="Char7"/>
          <w:rtl/>
        </w:rPr>
        <w:t xml:space="preserve"> </w:t>
      </w:r>
      <w:r w:rsidRPr="008B4A46">
        <w:rPr>
          <w:rStyle w:val="Char7"/>
          <w:rtl/>
        </w:rPr>
        <w:t>وَاسْتَغْفِرُوا اللَّهَ</w:t>
      </w:r>
      <w:r w:rsidR="001619CE" w:rsidRPr="008B4A46">
        <w:rPr>
          <w:rStyle w:val="Char7"/>
          <w:rtl/>
        </w:rPr>
        <w:t xml:space="preserve"> </w:t>
      </w:r>
      <w:r w:rsidRPr="008B4A46">
        <w:rPr>
          <w:rStyle w:val="Char7"/>
          <w:rtl/>
        </w:rPr>
        <w:t>إِنَّ اللَّهَ غَفُورٌ رَحِيمٌ٢٠</w:t>
      </w:r>
      <w:r w:rsidRPr="00C80D4B">
        <w:rPr>
          <w:rStyle w:val="Char0"/>
          <w:rFonts w:ascii="Times New Roman" w:hAnsi="Times New Roman" w:cs="Traditional Arabic" w:hint="cs"/>
          <w:rtl/>
        </w:rPr>
        <w:t>﴾</w:t>
      </w:r>
      <w:r w:rsidRPr="008B4A46">
        <w:rPr>
          <w:rStyle w:val="Char"/>
          <w:rtl/>
        </w:rPr>
        <w:t xml:space="preserve"> [المزمل: 20]</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20</w:t>
      </w:r>
      <w:r>
        <w:rPr>
          <w:rStyle w:val="Char0"/>
          <w:rFonts w:cs="Traditional Arabic" w:hint="cs"/>
          <w:rtl/>
        </w:rPr>
        <w:t>﴾</w:t>
      </w:r>
      <w:r w:rsidRPr="00CA0104">
        <w:rPr>
          <w:rStyle w:val="Char0"/>
          <w:rtl/>
        </w:rPr>
        <w:t xml:space="preserve"> همانا پروردگارت</w:t>
      </w:r>
      <w:r>
        <w:rPr>
          <w:rStyle w:val="Char0"/>
          <w:rtl/>
        </w:rPr>
        <w:t xml:space="preserve"> می‌</w:t>
      </w:r>
      <w:r w:rsidRPr="00CA0104">
        <w:rPr>
          <w:rStyle w:val="Char0"/>
          <w:rtl/>
        </w:rPr>
        <w:t>داند که تو و گروه</w:t>
      </w:r>
      <w:r w:rsidRPr="00CA0104">
        <w:rPr>
          <w:rStyle w:val="Char0"/>
          <w:rFonts w:hint="cs"/>
          <w:rtl/>
        </w:rPr>
        <w:t>ی</w:t>
      </w:r>
      <w:r w:rsidRPr="00CA0104">
        <w:rPr>
          <w:rStyle w:val="Char0"/>
          <w:rtl/>
        </w:rPr>
        <w:t xml:space="preserve"> از کسان</w:t>
      </w:r>
      <w:r w:rsidRPr="00CA0104">
        <w:rPr>
          <w:rStyle w:val="Char0"/>
          <w:rFonts w:hint="cs"/>
          <w:rtl/>
        </w:rPr>
        <w:t>ی</w:t>
      </w:r>
      <w:r w:rsidRPr="00CA0104">
        <w:rPr>
          <w:rStyle w:val="Char0"/>
          <w:rtl/>
        </w:rPr>
        <w:t xml:space="preserve"> که با تو هستند نزد</w:t>
      </w:r>
      <w:r w:rsidRPr="00CA0104">
        <w:rPr>
          <w:rStyle w:val="Char0"/>
          <w:rFonts w:hint="cs"/>
          <w:rtl/>
        </w:rPr>
        <w:t>یک</w:t>
      </w:r>
      <w:r w:rsidRPr="00CA0104">
        <w:rPr>
          <w:rStyle w:val="Char0"/>
          <w:rtl/>
        </w:rPr>
        <w:t xml:space="preserve"> به دو سوم شب، </w:t>
      </w:r>
      <w:r w:rsidRPr="00CA0104">
        <w:rPr>
          <w:rStyle w:val="Char0"/>
          <w:rFonts w:hint="cs"/>
          <w:rtl/>
        </w:rPr>
        <w:t>یا</w:t>
      </w:r>
      <w:r w:rsidRPr="00CA0104">
        <w:rPr>
          <w:rStyle w:val="Char0"/>
          <w:rtl/>
        </w:rPr>
        <w:t xml:space="preserve"> نصف و </w:t>
      </w:r>
      <w:r w:rsidRPr="00CA0104">
        <w:rPr>
          <w:rStyle w:val="Char0"/>
          <w:rFonts w:hint="cs"/>
          <w:rtl/>
        </w:rPr>
        <w:t>یا</w:t>
      </w:r>
      <w:r w:rsidRPr="00CA0104">
        <w:rPr>
          <w:rStyle w:val="Char0"/>
          <w:rtl/>
        </w:rPr>
        <w:t xml:space="preserve"> </w:t>
      </w:r>
      <w:r w:rsidRPr="00CA0104">
        <w:rPr>
          <w:rStyle w:val="Char0"/>
          <w:rFonts w:hint="cs"/>
          <w:rtl/>
        </w:rPr>
        <w:t>یک</w:t>
      </w:r>
      <w:r w:rsidRPr="00CA0104">
        <w:rPr>
          <w:rStyle w:val="Char0"/>
          <w:rtl/>
        </w:rPr>
        <w:t xml:space="preserve"> سوم آن را به نماز</w:t>
      </w:r>
      <w:r>
        <w:rPr>
          <w:rStyle w:val="Char0"/>
          <w:rtl/>
        </w:rPr>
        <w:t xml:space="preserve"> می‌</w:t>
      </w:r>
      <w:r w:rsidRPr="00CA0104">
        <w:rPr>
          <w:rStyle w:val="Char0"/>
          <w:rtl/>
        </w:rPr>
        <w:t>ا</w:t>
      </w:r>
      <w:r w:rsidRPr="00CA0104">
        <w:rPr>
          <w:rStyle w:val="Char0"/>
          <w:rFonts w:hint="cs"/>
          <w:rtl/>
        </w:rPr>
        <w:t>یستید</w:t>
      </w:r>
      <w:r w:rsidRPr="00CA0104">
        <w:rPr>
          <w:rStyle w:val="Char0"/>
          <w:rtl/>
        </w:rPr>
        <w:t>. و الله شب و روز را اندازه</w:t>
      </w:r>
      <w:r>
        <w:rPr>
          <w:rStyle w:val="Char0"/>
          <w:rtl/>
        </w:rPr>
        <w:t xml:space="preserve"> می‌</w:t>
      </w:r>
      <w:r w:rsidRPr="00CA0104">
        <w:rPr>
          <w:rStyle w:val="Char0"/>
          <w:rtl/>
        </w:rPr>
        <w:t>کند. الله دانست که شما</w:t>
      </w:r>
      <w:r>
        <w:rPr>
          <w:rStyle w:val="Char0"/>
          <w:rtl/>
        </w:rPr>
        <w:t xml:space="preserve"> نمی‌</w:t>
      </w:r>
      <w:r w:rsidRPr="00CA0104">
        <w:rPr>
          <w:rStyle w:val="Char0"/>
          <w:rtl/>
        </w:rPr>
        <w:t>توان</w:t>
      </w:r>
      <w:r w:rsidRPr="00CA0104">
        <w:rPr>
          <w:rStyle w:val="Char0"/>
          <w:rFonts w:hint="cs"/>
          <w:rtl/>
        </w:rPr>
        <w:t>ید</w:t>
      </w:r>
      <w:r w:rsidRPr="00CA0104">
        <w:rPr>
          <w:rStyle w:val="Char0"/>
          <w:rtl/>
        </w:rPr>
        <w:t xml:space="preserve"> حساب آن را داشته باش</w:t>
      </w:r>
      <w:r w:rsidRPr="00CA0104">
        <w:rPr>
          <w:rStyle w:val="Char0"/>
          <w:rFonts w:hint="cs"/>
          <w:rtl/>
        </w:rPr>
        <w:t>ید،</w:t>
      </w:r>
      <w:r w:rsidRPr="00CA0104">
        <w:rPr>
          <w:rStyle w:val="Char0"/>
          <w:rtl/>
        </w:rPr>
        <w:t xml:space="preserve"> ل</w:t>
      </w:r>
      <w:r w:rsidRPr="00CA0104">
        <w:rPr>
          <w:rStyle w:val="Char0"/>
          <w:rFonts w:hint="cs"/>
          <w:rtl/>
        </w:rPr>
        <w:t>ذا</w:t>
      </w:r>
      <w:r>
        <w:rPr>
          <w:rStyle w:val="Char0"/>
          <w:rtl/>
        </w:rPr>
        <w:t xml:space="preserve"> از شما در</w:t>
      </w:r>
      <w:r w:rsidRPr="00CA0104">
        <w:rPr>
          <w:rStyle w:val="Char0"/>
          <w:rtl/>
        </w:rPr>
        <w:t xml:space="preserve">گذشت، پس آن مقدار از قرآن را </w:t>
      </w:r>
      <w:r>
        <w:rPr>
          <w:rStyle w:val="Char0"/>
          <w:rFonts w:hint="cs"/>
          <w:rtl/>
        </w:rPr>
        <w:t>(</w:t>
      </w:r>
      <w:r w:rsidRPr="00CA0104">
        <w:rPr>
          <w:rStyle w:val="Char0"/>
          <w:rtl/>
        </w:rPr>
        <w:t>در نماز</w:t>
      </w:r>
      <w:r>
        <w:rPr>
          <w:rStyle w:val="Char0"/>
          <w:rFonts w:hint="cs"/>
          <w:rtl/>
        </w:rPr>
        <w:t>)</w:t>
      </w:r>
      <w:r w:rsidRPr="00CA0104">
        <w:rPr>
          <w:rStyle w:val="Char0"/>
          <w:rtl/>
        </w:rPr>
        <w:t xml:space="preserve"> بخوان</w:t>
      </w:r>
      <w:r w:rsidRPr="00CA0104">
        <w:rPr>
          <w:rStyle w:val="Char0"/>
          <w:rFonts w:hint="cs"/>
          <w:rtl/>
        </w:rPr>
        <w:t>ید</w:t>
      </w:r>
      <w:r w:rsidRPr="00CA0104">
        <w:rPr>
          <w:rStyle w:val="Char0"/>
          <w:rtl/>
        </w:rPr>
        <w:t xml:space="preserve"> که برا</w:t>
      </w:r>
      <w:r w:rsidRPr="00CA0104">
        <w:rPr>
          <w:rStyle w:val="Char0"/>
          <w:rFonts w:hint="cs"/>
          <w:rtl/>
        </w:rPr>
        <w:t>یتان</w:t>
      </w:r>
      <w:r w:rsidRPr="00CA0104">
        <w:rPr>
          <w:rStyle w:val="Char0"/>
          <w:rtl/>
        </w:rPr>
        <w:t xml:space="preserve"> م</w:t>
      </w:r>
      <w:r w:rsidRPr="00CA0104">
        <w:rPr>
          <w:rStyle w:val="Char0"/>
          <w:rFonts w:hint="cs"/>
          <w:rtl/>
        </w:rPr>
        <w:t>یسر</w:t>
      </w:r>
      <w:r w:rsidRPr="00CA0104">
        <w:rPr>
          <w:rStyle w:val="Char0"/>
          <w:rtl/>
        </w:rPr>
        <w:t xml:space="preserve"> است و الله دانست که برخ</w:t>
      </w:r>
      <w:r w:rsidRPr="00CA0104">
        <w:rPr>
          <w:rStyle w:val="Char0"/>
          <w:rFonts w:hint="cs"/>
          <w:rtl/>
        </w:rPr>
        <w:t>ی</w:t>
      </w:r>
      <w:r w:rsidRPr="00CA0104">
        <w:rPr>
          <w:rStyle w:val="Char0"/>
          <w:rtl/>
        </w:rPr>
        <w:t xml:space="preserve"> از شما ب</w:t>
      </w:r>
      <w:r w:rsidRPr="00CA0104">
        <w:rPr>
          <w:rStyle w:val="Char0"/>
          <w:rFonts w:hint="cs"/>
          <w:rtl/>
        </w:rPr>
        <w:t>یمار</w:t>
      </w:r>
      <w:r w:rsidRPr="00CA0104">
        <w:rPr>
          <w:rStyle w:val="Char0"/>
          <w:rtl/>
        </w:rPr>
        <w:t xml:space="preserve"> خواهند بود و د</w:t>
      </w:r>
      <w:r w:rsidRPr="00CA0104">
        <w:rPr>
          <w:rStyle w:val="Char0"/>
          <w:rFonts w:hint="cs"/>
          <w:rtl/>
        </w:rPr>
        <w:t>یگرانی</w:t>
      </w:r>
      <w:r w:rsidRPr="00CA0104">
        <w:rPr>
          <w:rStyle w:val="Char0"/>
          <w:rtl/>
        </w:rPr>
        <w:t xml:space="preserve"> هم برا</w:t>
      </w:r>
      <w:r w:rsidRPr="00CA0104">
        <w:rPr>
          <w:rStyle w:val="Char0"/>
          <w:rFonts w:hint="cs"/>
          <w:rtl/>
        </w:rPr>
        <w:t>ی</w:t>
      </w:r>
      <w:r w:rsidRPr="00CA0104">
        <w:rPr>
          <w:rStyle w:val="Char0"/>
          <w:rtl/>
        </w:rPr>
        <w:t xml:space="preserve"> به دست آوردن نعمت الله در زم</w:t>
      </w:r>
      <w:r w:rsidRPr="00CA0104">
        <w:rPr>
          <w:rStyle w:val="Char0"/>
          <w:rFonts w:hint="cs"/>
          <w:rtl/>
        </w:rPr>
        <w:t>ین</w:t>
      </w:r>
      <w:r w:rsidRPr="00CA0104">
        <w:rPr>
          <w:rStyle w:val="Char0"/>
          <w:rtl/>
        </w:rPr>
        <w:t xml:space="preserve"> مسافرت</w:t>
      </w:r>
      <w:r>
        <w:rPr>
          <w:rStyle w:val="Char0"/>
          <w:rtl/>
        </w:rPr>
        <w:t xml:space="preserve"> می‌</w:t>
      </w:r>
      <w:r w:rsidRPr="00CA0104">
        <w:rPr>
          <w:rStyle w:val="Char0"/>
          <w:rtl/>
        </w:rPr>
        <w:t>کنند و گروه</w:t>
      </w:r>
      <w:r w:rsidRPr="00CA0104">
        <w:rPr>
          <w:rStyle w:val="Char0"/>
          <w:rFonts w:hint="cs"/>
          <w:rtl/>
        </w:rPr>
        <w:t>ی</w:t>
      </w:r>
      <w:r w:rsidRPr="00CA0104">
        <w:rPr>
          <w:rStyle w:val="Char0"/>
          <w:rtl/>
        </w:rPr>
        <w:t xml:space="preserve"> د</w:t>
      </w:r>
      <w:r w:rsidRPr="00CA0104">
        <w:rPr>
          <w:rStyle w:val="Char0"/>
          <w:rFonts w:hint="cs"/>
          <w:rtl/>
        </w:rPr>
        <w:t>یگر</w:t>
      </w:r>
      <w:r w:rsidRPr="00CA0104">
        <w:rPr>
          <w:rStyle w:val="Char0"/>
          <w:rtl/>
        </w:rPr>
        <w:t xml:space="preserve"> در راه الله جهاد</w:t>
      </w:r>
      <w:r>
        <w:rPr>
          <w:rStyle w:val="Char0"/>
          <w:rtl/>
        </w:rPr>
        <w:t xml:space="preserve"> می‌</w:t>
      </w:r>
      <w:r w:rsidRPr="00CA0104">
        <w:rPr>
          <w:rStyle w:val="Char0"/>
          <w:rtl/>
        </w:rPr>
        <w:t>کنند. پس آنچه م</w:t>
      </w:r>
      <w:r w:rsidRPr="00CA0104">
        <w:rPr>
          <w:rStyle w:val="Char0"/>
          <w:rFonts w:hint="cs"/>
          <w:rtl/>
        </w:rPr>
        <w:t>ی</w:t>
      </w:r>
      <w:r>
        <w:rPr>
          <w:rStyle w:val="Char0"/>
          <w:rFonts w:hint="cs"/>
          <w:rtl/>
        </w:rPr>
        <w:t>س</w:t>
      </w:r>
      <w:r w:rsidRPr="00CA0104">
        <w:rPr>
          <w:rStyle w:val="Char0"/>
          <w:rFonts w:hint="cs"/>
          <w:rtl/>
        </w:rPr>
        <w:t>ر</w:t>
      </w:r>
      <w:r w:rsidRPr="00CA0104">
        <w:rPr>
          <w:rStyle w:val="Char0"/>
          <w:rtl/>
        </w:rPr>
        <w:t xml:space="preserve"> باشد از آن بخوان</w:t>
      </w:r>
      <w:r w:rsidRPr="00CA0104">
        <w:rPr>
          <w:rStyle w:val="Char0"/>
          <w:rFonts w:hint="cs"/>
          <w:rtl/>
        </w:rPr>
        <w:t>ی</w:t>
      </w:r>
      <w:r w:rsidRPr="00CA0104">
        <w:rPr>
          <w:rStyle w:val="Char0"/>
          <w:rtl/>
        </w:rPr>
        <w:t>د. و نماز را برپا کن</w:t>
      </w:r>
      <w:r w:rsidRPr="00CA0104">
        <w:rPr>
          <w:rStyle w:val="Char0"/>
          <w:rFonts w:hint="cs"/>
          <w:rtl/>
        </w:rPr>
        <w:t>ید</w:t>
      </w:r>
      <w:r w:rsidRPr="00CA0104">
        <w:rPr>
          <w:rStyle w:val="Char0"/>
          <w:rtl/>
        </w:rPr>
        <w:t xml:space="preserve"> و زکات را بپرداز</w:t>
      </w:r>
      <w:r w:rsidRPr="00CA0104">
        <w:rPr>
          <w:rStyle w:val="Char0"/>
          <w:rFonts w:hint="cs"/>
          <w:rtl/>
        </w:rPr>
        <w:t>ید</w:t>
      </w:r>
      <w:r w:rsidRPr="00CA0104">
        <w:rPr>
          <w:rStyle w:val="Char0"/>
          <w:rtl/>
        </w:rPr>
        <w:t xml:space="preserve"> و به الله قرض الحسنه بده</w:t>
      </w:r>
      <w:r w:rsidRPr="00CA0104">
        <w:rPr>
          <w:rStyle w:val="Char0"/>
          <w:rFonts w:hint="cs"/>
          <w:rtl/>
        </w:rPr>
        <w:t>ید</w:t>
      </w:r>
      <w:r>
        <w:rPr>
          <w:rStyle w:val="Char0"/>
          <w:rFonts w:hint="cs"/>
          <w:rtl/>
        </w:rPr>
        <w:t xml:space="preserve"> </w:t>
      </w:r>
      <w:r w:rsidRPr="00CA0104">
        <w:rPr>
          <w:rStyle w:val="Char0"/>
          <w:rtl/>
        </w:rPr>
        <w:t>(در راه او به اخلاص انفاق کن</w:t>
      </w:r>
      <w:r w:rsidRPr="00CA0104">
        <w:rPr>
          <w:rStyle w:val="Char0"/>
          <w:rFonts w:hint="cs"/>
          <w:rtl/>
        </w:rPr>
        <w:t>ید</w:t>
      </w:r>
      <w:r w:rsidRPr="00CA0104">
        <w:rPr>
          <w:rStyle w:val="Char0"/>
          <w:rtl/>
        </w:rPr>
        <w:t>). و کارها</w:t>
      </w:r>
      <w:r w:rsidRPr="00CA0104">
        <w:rPr>
          <w:rStyle w:val="Char0"/>
          <w:rFonts w:hint="cs"/>
          <w:rtl/>
        </w:rPr>
        <w:t>ی</w:t>
      </w:r>
      <w:r w:rsidRPr="00CA0104">
        <w:rPr>
          <w:rStyle w:val="Char0"/>
          <w:rtl/>
        </w:rPr>
        <w:t xml:space="preserve"> ن</w:t>
      </w:r>
      <w:r w:rsidRPr="00CA0104">
        <w:rPr>
          <w:rStyle w:val="Char0"/>
          <w:rFonts w:hint="cs"/>
          <w:rtl/>
        </w:rPr>
        <w:t>یکی</w:t>
      </w:r>
      <w:r w:rsidRPr="00CA0104">
        <w:rPr>
          <w:rStyle w:val="Char0"/>
          <w:rtl/>
        </w:rPr>
        <w:t xml:space="preserve"> را که برا</w:t>
      </w:r>
      <w:r w:rsidRPr="00CA0104">
        <w:rPr>
          <w:rStyle w:val="Char0"/>
          <w:rFonts w:hint="cs"/>
          <w:rtl/>
        </w:rPr>
        <w:t>ی</w:t>
      </w:r>
      <w:r w:rsidRPr="00CA0104">
        <w:rPr>
          <w:rStyle w:val="Char0"/>
          <w:rtl/>
        </w:rPr>
        <w:t xml:space="preserve"> خودتان پ</w:t>
      </w:r>
      <w:r w:rsidRPr="00CA0104">
        <w:rPr>
          <w:rStyle w:val="Char0"/>
          <w:rFonts w:hint="cs"/>
          <w:rtl/>
        </w:rPr>
        <w:t>یش</w:t>
      </w:r>
      <w:r>
        <w:rPr>
          <w:rStyle w:val="Char0"/>
          <w:rtl/>
        </w:rPr>
        <w:t xml:space="preserve"> می‌</w:t>
      </w:r>
      <w:r w:rsidRPr="00CA0104">
        <w:rPr>
          <w:rStyle w:val="Char0"/>
          <w:rtl/>
        </w:rPr>
        <w:t>فرست</w:t>
      </w:r>
      <w:r w:rsidRPr="00CA0104">
        <w:rPr>
          <w:rStyle w:val="Char0"/>
          <w:rFonts w:hint="cs"/>
          <w:rtl/>
        </w:rPr>
        <w:t>ید</w:t>
      </w:r>
      <w:r w:rsidRPr="00CA0104">
        <w:rPr>
          <w:rStyle w:val="Char0"/>
          <w:rtl/>
        </w:rPr>
        <w:t xml:space="preserve"> آن را نزد الله بهتر و با پاداش ب</w:t>
      </w:r>
      <w:r w:rsidRPr="00CA0104">
        <w:rPr>
          <w:rStyle w:val="Char0"/>
          <w:rFonts w:hint="cs"/>
          <w:rtl/>
        </w:rPr>
        <w:t>یشتر</w:t>
      </w:r>
      <w:r w:rsidRPr="00CA0104">
        <w:rPr>
          <w:rStyle w:val="Char0"/>
          <w:rtl/>
        </w:rPr>
        <w:t xml:space="preserve"> خواه</w:t>
      </w:r>
      <w:r w:rsidRPr="00CA0104">
        <w:rPr>
          <w:rStyle w:val="Char0"/>
          <w:rFonts w:hint="cs"/>
          <w:rtl/>
        </w:rPr>
        <w:t>ید</w:t>
      </w:r>
      <w:r w:rsidRPr="00CA0104">
        <w:rPr>
          <w:rStyle w:val="Char0"/>
          <w:rtl/>
        </w:rPr>
        <w:t xml:space="preserve"> </w:t>
      </w:r>
      <w:r w:rsidRPr="00CA0104">
        <w:rPr>
          <w:rStyle w:val="Char0"/>
          <w:rFonts w:hint="cs"/>
          <w:rtl/>
        </w:rPr>
        <w:t>یافت</w:t>
      </w:r>
      <w:r w:rsidRPr="00CA0104">
        <w:rPr>
          <w:rStyle w:val="Char0"/>
          <w:rtl/>
        </w:rPr>
        <w:t>. و از الله مغفرت بخواه</w:t>
      </w:r>
      <w:r w:rsidRPr="00CA0104">
        <w:rPr>
          <w:rStyle w:val="Char0"/>
          <w:rFonts w:hint="cs"/>
          <w:rtl/>
        </w:rPr>
        <w:t>ید</w:t>
      </w:r>
      <w:r w:rsidRPr="00CA0104">
        <w:rPr>
          <w:rStyle w:val="Char0"/>
          <w:rtl/>
        </w:rPr>
        <w:t xml:space="preserve"> که </w:t>
      </w:r>
      <w:r w:rsidRPr="00CA0104">
        <w:rPr>
          <w:rStyle w:val="Char0"/>
          <w:rFonts w:hint="cs"/>
          <w:rtl/>
        </w:rPr>
        <w:t>یقینا</w:t>
      </w:r>
      <w:r>
        <w:rPr>
          <w:rStyle w:val="Char0"/>
          <w:rtl/>
        </w:rPr>
        <w:t xml:space="preserve"> الله آمرزند</w:t>
      </w:r>
      <w:r>
        <w:rPr>
          <w:rStyle w:val="Char0"/>
          <w:rFonts w:hint="cs"/>
          <w:rtl/>
        </w:rPr>
        <w:t>ۀ</w:t>
      </w:r>
      <w:r>
        <w:rPr>
          <w:rStyle w:val="Char0"/>
          <w:rtl/>
        </w:rPr>
        <w:t xml:space="preserve"> مهربان است.</w:t>
      </w:r>
    </w:p>
    <w:p w:rsidR="00BB666F" w:rsidRPr="00BB666F" w:rsidRDefault="00BB666F" w:rsidP="00BB666F">
      <w:pPr>
        <w:pStyle w:val="a1"/>
        <w:rPr>
          <w:rStyle w:val="Char0"/>
          <w:rFonts w:ascii="IRYakout" w:hAnsi="IRYakout" w:cs="IRYakout"/>
          <w:sz w:val="32"/>
          <w:szCs w:val="32"/>
          <w:rtl/>
        </w:rPr>
      </w:pPr>
      <w:bookmarkStart w:id="94" w:name="_Toc520686403"/>
      <w:r w:rsidRPr="00BB666F">
        <w:rPr>
          <w:rStyle w:val="Char0"/>
          <w:rFonts w:ascii="IRYakout" w:hAnsi="IRYakout" w:cs="IRYakout"/>
          <w:sz w:val="32"/>
          <w:szCs w:val="32"/>
          <w:rtl/>
        </w:rPr>
        <w:t>س</w:t>
      </w:r>
      <w:r w:rsidRPr="00BB666F">
        <w:rPr>
          <w:rStyle w:val="Char0"/>
          <w:rFonts w:ascii="IRYakout" w:hAnsi="IRYakout" w:cs="IRYakout" w:hint="cs"/>
          <w:sz w:val="32"/>
          <w:szCs w:val="32"/>
          <w:rtl/>
        </w:rPr>
        <w:t>ورۀ</w:t>
      </w:r>
      <w:r w:rsidRPr="00BB666F">
        <w:rPr>
          <w:rStyle w:val="Char0"/>
          <w:rFonts w:ascii="IRYakout" w:hAnsi="IRYakout" w:cs="IRYakout"/>
          <w:sz w:val="32"/>
          <w:szCs w:val="32"/>
          <w:rtl/>
        </w:rPr>
        <w:t xml:space="preserve"> مدثر</w:t>
      </w:r>
      <w:bookmarkEnd w:id="94"/>
      <w:r w:rsidRPr="00BB666F">
        <w:rPr>
          <w:rStyle w:val="Char0"/>
          <w:rFonts w:ascii="IRYakout" w:hAnsi="IRYakout" w:cs="IRYakout"/>
          <w:sz w:val="32"/>
          <w:szCs w:val="32"/>
          <w:rtl/>
        </w:rPr>
        <w:t xml:space="preserve"> </w:t>
      </w:r>
    </w:p>
    <w:p w:rsidR="00BB666F" w:rsidRPr="00BB666F" w:rsidRDefault="00BB666F" w:rsidP="00BB666F">
      <w:pPr>
        <w:pStyle w:val="a4"/>
        <w:ind w:firstLine="0"/>
        <w:jc w:val="center"/>
        <w:rPr>
          <w:rStyle w:val="Char0"/>
          <w:sz w:val="24"/>
          <w:szCs w:val="24"/>
          <w:rtl/>
        </w:rPr>
      </w:pPr>
      <w:r w:rsidRPr="00BB666F">
        <w:rPr>
          <w:rStyle w:val="Char0"/>
          <w:sz w:val="24"/>
          <w:szCs w:val="24"/>
          <w:rtl/>
        </w:rPr>
        <w:t>در مکه نازل شده و پنجاه و شش آ</w:t>
      </w:r>
      <w:r w:rsidRPr="00BB666F">
        <w:rPr>
          <w:rStyle w:val="Char0"/>
          <w:rFonts w:hint="cs"/>
          <w:sz w:val="24"/>
          <w:szCs w:val="24"/>
          <w:rtl/>
        </w:rPr>
        <w:t>یت</w:t>
      </w:r>
      <w:r w:rsidRPr="00BB666F">
        <w:rPr>
          <w:rStyle w:val="Char0"/>
          <w:sz w:val="24"/>
          <w:szCs w:val="24"/>
          <w:rtl/>
        </w:rPr>
        <w:t xml:space="preserve"> است</w:t>
      </w:r>
    </w:p>
    <w:p w:rsidR="00BB666F" w:rsidRPr="00BB666F" w:rsidRDefault="00595236" w:rsidP="00BB666F">
      <w:pPr>
        <w:pStyle w:val="a4"/>
        <w:ind w:firstLine="0"/>
        <w:jc w:val="center"/>
        <w:rPr>
          <w:rStyle w:val="Char0"/>
          <w:sz w:val="24"/>
          <w:szCs w:val="24"/>
          <w:rtl/>
        </w:rPr>
      </w:pPr>
      <w:r>
        <w:rPr>
          <w:rStyle w:val="Char0"/>
          <w:sz w:val="24"/>
          <w:szCs w:val="24"/>
          <w:rtl/>
        </w:rPr>
        <w:t>بنام الله بخشندۀ مهربان</w:t>
      </w:r>
    </w:p>
    <w:p w:rsidR="00AD43F8" w:rsidRDefault="00AD43F8" w:rsidP="00AD43F8">
      <w:pPr>
        <w:pStyle w:val="a0"/>
        <w:rPr>
          <w:rStyle w:val="Char0"/>
          <w:rtl/>
        </w:rPr>
      </w:pPr>
      <w:r w:rsidRPr="00C80D4B">
        <w:rPr>
          <w:rStyle w:val="Char0"/>
          <w:rFonts w:cs="Traditional Arabic"/>
          <w:rtl/>
        </w:rPr>
        <w:t>﴿</w:t>
      </w:r>
      <w:r w:rsidRPr="008B4A46">
        <w:rPr>
          <w:rStyle w:val="Char7"/>
          <w:rtl/>
        </w:rPr>
        <w:t xml:space="preserve">يَا أَيُّهَا الْمُدَّثِّرُ١ قُمْ فَأَنْذِرْ٢ وَرَبَّكَ فَكَبِّرْ٣ وَثِيَابَكَ فَطَهِّرْ٤ وَالرُّجْزَ فَاهْجُرْ٥ وَلَا تَمْنُنْ تَسْتَكْثِرُ٦ وَلِرَبِّكَ فَاصْبِرْ٧ فَإِذَا نُقِرَ فِي النَّاقُورِ٨ فَذَلِكَ يَوْمَئِذٍ يَوْمٌ عَسِيرٌ٩ عَلَى الْكَافِرِينَ غَيْرُ يَسِيرٍ١٠ ذَرْنِي وَمَنْ خَلَقْتُ وَحِيدًا١١ وَجَعَلْتُ لَهُ مَالًا مَمْدُودًا١٢ </w:t>
      </w:r>
      <w:r w:rsidRPr="008B4A46">
        <w:rPr>
          <w:rStyle w:val="Char7"/>
          <w:rtl/>
        </w:rPr>
        <w:lastRenderedPageBreak/>
        <w:t>وَبَنِينَ شُهُودًا١٣ وَمَهَّدْتُ لَهُ تَمْهِيدًا١٤ ثُمَّ يَطْمَعُ أَنْ أَزِيدَ١٥ كَلَّا</w:t>
      </w:r>
      <w:r w:rsidR="001619CE" w:rsidRPr="008B4A46">
        <w:rPr>
          <w:rStyle w:val="Char7"/>
          <w:rtl/>
        </w:rPr>
        <w:t xml:space="preserve"> </w:t>
      </w:r>
      <w:r w:rsidRPr="008B4A46">
        <w:rPr>
          <w:rStyle w:val="Char7"/>
          <w:rtl/>
        </w:rPr>
        <w:t>إِنَّهُ كَانَ لِآيَاتِنَا عَنِيدًا١٦ سَأُرْهِقُهُ صَعُودًا١٧ إِنَّهُ فَكَّرَ وَقَدَّرَ١٨</w:t>
      </w:r>
      <w:r w:rsidRPr="00C80D4B">
        <w:rPr>
          <w:rStyle w:val="Char0"/>
          <w:rFonts w:ascii="Times New Roman" w:hAnsi="Times New Roman" w:cs="Traditional Arabic" w:hint="cs"/>
          <w:rtl/>
        </w:rPr>
        <w:t>﴾</w:t>
      </w:r>
      <w:r w:rsidRPr="008B4A46">
        <w:rPr>
          <w:rStyle w:val="Char"/>
          <w:rtl/>
        </w:rPr>
        <w:t xml:space="preserve"> [المدثر: 1-18]</w:t>
      </w:r>
      <w:r>
        <w:rPr>
          <w:rStyle w:val="Char0"/>
          <w:rFonts w:hint="cs"/>
          <w:rtl/>
        </w:rPr>
        <w:t>.</w:t>
      </w:r>
    </w:p>
    <w:p w:rsidR="00AD43F8" w:rsidRPr="00CA0104"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w:t>
      </w:r>
      <w:r w:rsidRPr="00CA0104">
        <w:rPr>
          <w:rStyle w:val="Char0"/>
          <w:rtl/>
        </w:rPr>
        <w:t>ا</w:t>
      </w:r>
      <w:r w:rsidRPr="00CA0104">
        <w:rPr>
          <w:rStyle w:val="Char0"/>
          <w:rFonts w:hint="cs"/>
          <w:rtl/>
        </w:rPr>
        <w:t>ی</w:t>
      </w:r>
      <w:r w:rsidRPr="00CA0104">
        <w:rPr>
          <w:rStyle w:val="Char0"/>
          <w:rtl/>
        </w:rPr>
        <w:t xml:space="preserve"> جامه بر خود کش</w:t>
      </w:r>
      <w:r w:rsidRPr="00CA0104">
        <w:rPr>
          <w:rStyle w:val="Char0"/>
          <w:rFonts w:hint="cs"/>
          <w:rtl/>
        </w:rPr>
        <w:t>یده</w:t>
      </w:r>
      <w:r w:rsidRPr="00CA0104">
        <w:rPr>
          <w:rStyle w:val="Char0"/>
          <w:rtl/>
        </w:rPr>
        <w:t xml:space="preserve">.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w:t>
      </w:r>
      <w:r w:rsidRPr="00CA0104">
        <w:rPr>
          <w:rStyle w:val="Char0"/>
          <w:rtl/>
        </w:rPr>
        <w:t>برخ</w:t>
      </w:r>
      <w:r w:rsidRPr="00CA0104">
        <w:rPr>
          <w:rStyle w:val="Char0"/>
          <w:rFonts w:hint="cs"/>
          <w:rtl/>
        </w:rPr>
        <w:t>یز</w:t>
      </w:r>
      <w:r w:rsidRPr="00CA0104">
        <w:rPr>
          <w:rStyle w:val="Char0"/>
          <w:rtl/>
        </w:rPr>
        <w:t xml:space="preserve"> و </w:t>
      </w:r>
      <w:r>
        <w:rPr>
          <w:rStyle w:val="Char0"/>
          <w:rFonts w:hint="cs"/>
          <w:rtl/>
        </w:rPr>
        <w:t>(</w:t>
      </w:r>
      <w:r w:rsidRPr="00CA0104">
        <w:rPr>
          <w:rStyle w:val="Char0"/>
          <w:rtl/>
        </w:rPr>
        <w:t xml:space="preserve">مردم را از عذاب الله) بترسان.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w:t>
      </w:r>
      <w:r w:rsidRPr="00CA0104">
        <w:rPr>
          <w:rStyle w:val="Char0"/>
          <w:rtl/>
        </w:rPr>
        <w:t>و پروردگارت را به بزرگ</w:t>
      </w:r>
      <w:r w:rsidRPr="00CA0104">
        <w:rPr>
          <w:rStyle w:val="Char0"/>
          <w:rFonts w:hint="cs"/>
          <w:rtl/>
        </w:rPr>
        <w:t>ی</w:t>
      </w:r>
      <w:r w:rsidRPr="00CA0104">
        <w:rPr>
          <w:rStyle w:val="Char0"/>
          <w:rtl/>
        </w:rPr>
        <w:t xml:space="preserve"> </w:t>
      </w:r>
      <w:r w:rsidRPr="00CA0104">
        <w:rPr>
          <w:rStyle w:val="Char0"/>
          <w:rFonts w:hint="cs"/>
          <w:rtl/>
        </w:rPr>
        <w:t>یاد</w:t>
      </w:r>
      <w:r w:rsidRPr="00CA0104">
        <w:rPr>
          <w:rStyle w:val="Char0"/>
          <w:rtl/>
        </w:rPr>
        <w:t xml:space="preserve"> کن.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w:t>
      </w:r>
      <w:r w:rsidRPr="00CA0104">
        <w:rPr>
          <w:rStyle w:val="Char0"/>
          <w:rtl/>
        </w:rPr>
        <w:t>و لباس</w:t>
      </w:r>
      <w:r w:rsidR="00795F3B">
        <w:rPr>
          <w:rStyle w:val="Char0"/>
          <w:rtl/>
        </w:rPr>
        <w:t>‌ها</w:t>
      </w:r>
      <w:r w:rsidRPr="00CA0104">
        <w:rPr>
          <w:rStyle w:val="Char0"/>
          <w:rFonts w:hint="cs"/>
          <w:rtl/>
        </w:rPr>
        <w:t>یت</w:t>
      </w:r>
      <w:r w:rsidRPr="00CA0104">
        <w:rPr>
          <w:rStyle w:val="Char0"/>
          <w:rtl/>
        </w:rPr>
        <w:t xml:space="preserve"> را پاک</w:t>
      </w:r>
      <w:r w:rsidRPr="00CA0104">
        <w:rPr>
          <w:rStyle w:val="Char0"/>
          <w:rFonts w:hint="cs"/>
          <w:rtl/>
        </w:rPr>
        <w:t>یزه</w:t>
      </w:r>
      <w:r w:rsidRPr="00CA0104">
        <w:rPr>
          <w:rStyle w:val="Char0"/>
          <w:rtl/>
        </w:rPr>
        <w:t xml:space="preserve"> دار.</w:t>
      </w:r>
      <w:r>
        <w:rPr>
          <w:rStyle w:val="Char0"/>
          <w:rFonts w:hint="cs"/>
          <w:rtl/>
        </w:rPr>
        <w:t xml:space="preserve">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w:t>
      </w:r>
      <w:r w:rsidRPr="00CA0104">
        <w:rPr>
          <w:rStyle w:val="Char0"/>
          <w:rtl/>
        </w:rPr>
        <w:t>و از پل</w:t>
      </w:r>
      <w:r w:rsidRPr="00CA0104">
        <w:rPr>
          <w:rStyle w:val="Char0"/>
          <w:rFonts w:hint="cs"/>
          <w:rtl/>
        </w:rPr>
        <w:t>یدی</w:t>
      </w:r>
      <w:r w:rsidRPr="00CA0104">
        <w:rPr>
          <w:rStyle w:val="Char0"/>
          <w:rtl/>
        </w:rPr>
        <w:t xml:space="preserve"> دور</w:t>
      </w:r>
      <w:r w:rsidRPr="00CA0104">
        <w:rPr>
          <w:rStyle w:val="Char0"/>
          <w:rFonts w:hint="cs"/>
          <w:rtl/>
        </w:rPr>
        <w:t>ی</w:t>
      </w:r>
      <w:r w:rsidRPr="00CA0104">
        <w:rPr>
          <w:rStyle w:val="Char0"/>
          <w:rtl/>
        </w:rPr>
        <w:t xml:space="preserve"> کن.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w:t>
      </w:r>
      <w:r w:rsidRPr="00CA0104">
        <w:rPr>
          <w:rStyle w:val="Char0"/>
          <w:rtl/>
        </w:rPr>
        <w:t>و بخشش مکن تا ب</w:t>
      </w:r>
      <w:r w:rsidRPr="00CA0104">
        <w:rPr>
          <w:rStyle w:val="Char0"/>
          <w:rFonts w:hint="cs"/>
          <w:rtl/>
        </w:rPr>
        <w:t>ی</w:t>
      </w:r>
      <w:r w:rsidRPr="00CA0104">
        <w:rPr>
          <w:rStyle w:val="Char0"/>
          <w:rtl/>
        </w:rPr>
        <w:t>ش از آن بخواه</w:t>
      </w:r>
      <w:r w:rsidRPr="00CA0104">
        <w:rPr>
          <w:rStyle w:val="Char0"/>
          <w:rFonts w:hint="cs"/>
          <w:rtl/>
        </w:rPr>
        <w:t>ی</w:t>
      </w:r>
      <w:r w:rsidRPr="00CA0104">
        <w:rPr>
          <w:rStyle w:val="Char0"/>
          <w:rtl/>
        </w:rPr>
        <w:t xml:space="preserve">. </w:t>
      </w:r>
      <w:r>
        <w:rPr>
          <w:rStyle w:val="Char0"/>
          <w:rFonts w:cs="Traditional Arabic" w:hint="cs"/>
          <w:rtl/>
        </w:rPr>
        <w:t>﴿</w:t>
      </w:r>
      <w:r>
        <w:rPr>
          <w:rStyle w:val="Char0"/>
          <w:rFonts w:hint="cs"/>
          <w:rtl/>
        </w:rPr>
        <w:t>7</w:t>
      </w:r>
      <w:r>
        <w:rPr>
          <w:rStyle w:val="Char0"/>
          <w:rFonts w:cs="Traditional Arabic" w:hint="cs"/>
          <w:rtl/>
        </w:rPr>
        <w:t>﴾</w:t>
      </w:r>
      <w:r w:rsidRPr="00CA0104">
        <w:rPr>
          <w:rStyle w:val="Char0"/>
          <w:rtl/>
        </w:rPr>
        <w:t xml:space="preserve"> و برا</w:t>
      </w:r>
      <w:r w:rsidRPr="00CA0104">
        <w:rPr>
          <w:rStyle w:val="Char0"/>
          <w:rFonts w:hint="cs"/>
          <w:rtl/>
        </w:rPr>
        <w:t>ی</w:t>
      </w:r>
      <w:r w:rsidRPr="00CA0104">
        <w:rPr>
          <w:rStyle w:val="Char0"/>
          <w:rtl/>
        </w:rPr>
        <w:t xml:space="preserve"> </w:t>
      </w:r>
      <w:r>
        <w:rPr>
          <w:rStyle w:val="Char0"/>
          <w:rFonts w:hint="cs"/>
          <w:rtl/>
        </w:rPr>
        <w:t>(</w:t>
      </w:r>
      <w:r w:rsidRPr="00CA0104">
        <w:rPr>
          <w:rStyle w:val="Char0"/>
          <w:rtl/>
        </w:rPr>
        <w:t>رضا</w:t>
      </w:r>
      <w:r w:rsidRPr="00CA0104">
        <w:rPr>
          <w:rStyle w:val="Char0"/>
          <w:rFonts w:hint="cs"/>
          <w:rtl/>
        </w:rPr>
        <w:t>یت</w:t>
      </w:r>
      <w:r w:rsidRPr="00CA0104">
        <w:rPr>
          <w:rStyle w:val="Char0"/>
          <w:rtl/>
        </w:rPr>
        <w:t xml:space="preserve">) پروردگارت صبر کن.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w:t>
      </w:r>
      <w:r w:rsidRPr="00CA0104">
        <w:rPr>
          <w:rStyle w:val="Char0"/>
          <w:rtl/>
        </w:rPr>
        <w:t>پس چون در صور دم</w:t>
      </w:r>
      <w:r w:rsidRPr="00CA0104">
        <w:rPr>
          <w:rStyle w:val="Char0"/>
          <w:rFonts w:hint="cs"/>
          <w:rtl/>
        </w:rPr>
        <w:t>یده</w:t>
      </w:r>
      <w:r w:rsidRPr="00CA0104">
        <w:rPr>
          <w:rStyle w:val="Char0"/>
          <w:rtl/>
        </w:rPr>
        <w:t xml:space="preserve"> شود.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w:t>
      </w:r>
      <w:r w:rsidRPr="00CA0104">
        <w:rPr>
          <w:rStyle w:val="Char0"/>
          <w:rtl/>
        </w:rPr>
        <w:t>پس آن روز، روز</w:t>
      </w:r>
      <w:r w:rsidRPr="00CA0104">
        <w:rPr>
          <w:rStyle w:val="Char0"/>
          <w:rFonts w:hint="cs"/>
          <w:rtl/>
        </w:rPr>
        <w:t>ی</w:t>
      </w:r>
      <w:r w:rsidRPr="00CA0104">
        <w:rPr>
          <w:rStyle w:val="Char0"/>
          <w:rtl/>
        </w:rPr>
        <w:t xml:space="preserve"> سخت است.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w:t>
      </w:r>
      <w:r w:rsidRPr="00CA0104">
        <w:rPr>
          <w:rStyle w:val="Char0"/>
          <w:rtl/>
        </w:rPr>
        <w:t>بر کافران آسان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w:t>
      </w:r>
      <w:r w:rsidRPr="00CA0104">
        <w:rPr>
          <w:rStyle w:val="Char0"/>
          <w:rtl/>
        </w:rPr>
        <w:t>مرا با آن که تنها آفر</w:t>
      </w:r>
      <w:r w:rsidRPr="00CA0104">
        <w:rPr>
          <w:rStyle w:val="Char0"/>
          <w:rFonts w:hint="cs"/>
          <w:rtl/>
        </w:rPr>
        <w:t>یدمش</w:t>
      </w:r>
      <w:r w:rsidRPr="00CA0104">
        <w:rPr>
          <w:rStyle w:val="Char0"/>
          <w:rtl/>
        </w:rPr>
        <w:t xml:space="preserve"> بگذار.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w:t>
      </w:r>
      <w:r w:rsidRPr="00CA0104">
        <w:rPr>
          <w:rStyle w:val="Char0"/>
          <w:rtl/>
        </w:rPr>
        <w:t xml:space="preserve">و به او مال فراوان دادم.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w:t>
      </w:r>
      <w:r w:rsidRPr="00CA0104">
        <w:rPr>
          <w:rStyle w:val="Char0"/>
          <w:rtl/>
        </w:rPr>
        <w:t>و پسران</w:t>
      </w:r>
      <w:r w:rsidRPr="00CA0104">
        <w:rPr>
          <w:rStyle w:val="Char0"/>
          <w:rFonts w:hint="cs"/>
          <w:rtl/>
        </w:rPr>
        <w:t>ی</w:t>
      </w:r>
      <w:r w:rsidRPr="00CA0104">
        <w:rPr>
          <w:rStyle w:val="Char0"/>
          <w:rtl/>
        </w:rPr>
        <w:t xml:space="preserve"> که </w:t>
      </w:r>
      <w:r>
        <w:rPr>
          <w:rStyle w:val="Char0"/>
          <w:rFonts w:hint="cs"/>
          <w:rtl/>
        </w:rPr>
        <w:t>(</w:t>
      </w:r>
      <w:r w:rsidRPr="00CA0104">
        <w:rPr>
          <w:rStyle w:val="Char0"/>
          <w:rtl/>
        </w:rPr>
        <w:t>هر وقت در کنارش</w:t>
      </w:r>
      <w:r>
        <w:rPr>
          <w:rStyle w:val="Char0"/>
          <w:rtl/>
        </w:rPr>
        <w:t>)</w:t>
      </w:r>
      <w:r w:rsidRPr="00CA0104">
        <w:rPr>
          <w:rStyle w:val="Char0"/>
          <w:rtl/>
        </w:rPr>
        <w:t xml:space="preserve"> حاضرند. </w:t>
      </w:r>
      <w:r>
        <w:rPr>
          <w:rStyle w:val="Char0"/>
          <w:rFonts w:cs="Traditional Arabic" w:hint="cs"/>
          <w:rtl/>
        </w:rPr>
        <w:t>﴿</w:t>
      </w:r>
      <w:r>
        <w:rPr>
          <w:rStyle w:val="Char0"/>
          <w:rFonts w:hint="cs"/>
          <w:rtl/>
        </w:rPr>
        <w:t>14</w:t>
      </w:r>
      <w:r>
        <w:rPr>
          <w:rStyle w:val="Char0"/>
          <w:rFonts w:cs="Traditional Arabic" w:hint="cs"/>
          <w:rtl/>
        </w:rPr>
        <w:t>﴾</w:t>
      </w:r>
      <w:r w:rsidRPr="00CA0104">
        <w:rPr>
          <w:rStyle w:val="Char0"/>
          <w:rtl/>
        </w:rPr>
        <w:t xml:space="preserve"> و برا</w:t>
      </w:r>
      <w:r w:rsidRPr="00CA0104">
        <w:rPr>
          <w:rStyle w:val="Char0"/>
          <w:rFonts w:hint="cs"/>
          <w:rtl/>
        </w:rPr>
        <w:t>ی</w:t>
      </w:r>
      <w:r w:rsidRPr="00CA0104">
        <w:rPr>
          <w:rStyle w:val="Char0"/>
          <w:rtl/>
        </w:rPr>
        <w:t xml:space="preserve"> او (</w:t>
      </w:r>
      <w:r w:rsidRPr="00CA0104">
        <w:rPr>
          <w:rStyle w:val="Char0"/>
          <w:rFonts w:hint="cs"/>
          <w:rtl/>
        </w:rPr>
        <w:t>وسائل</w:t>
      </w:r>
      <w:r w:rsidRPr="00CA0104">
        <w:rPr>
          <w:rStyle w:val="Char0"/>
          <w:rtl/>
        </w:rPr>
        <w:t xml:space="preserve"> زندگ</w:t>
      </w:r>
      <w:r w:rsidRPr="00CA0104">
        <w:rPr>
          <w:rStyle w:val="Char0"/>
          <w:rFonts w:hint="cs"/>
          <w:rtl/>
        </w:rPr>
        <w:t>ی</w:t>
      </w:r>
      <w:r w:rsidRPr="00CA0104">
        <w:rPr>
          <w:rStyle w:val="Char0"/>
          <w:rtl/>
        </w:rPr>
        <w:t xml:space="preserve"> را</w:t>
      </w:r>
      <w:r>
        <w:rPr>
          <w:rStyle w:val="Char0"/>
          <w:rFonts w:hint="cs"/>
          <w:rtl/>
        </w:rPr>
        <w:t>)</w:t>
      </w:r>
      <w:r w:rsidRPr="00CA0104">
        <w:rPr>
          <w:rStyle w:val="Char0"/>
          <w:rtl/>
        </w:rPr>
        <w:t xml:space="preserve"> از هر نظر آماده ساختم.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w:t>
      </w:r>
      <w:r w:rsidRPr="00CA0104">
        <w:rPr>
          <w:rStyle w:val="Char0"/>
          <w:rtl/>
        </w:rPr>
        <w:t>(با ا</w:t>
      </w:r>
      <w:r w:rsidRPr="00CA0104">
        <w:rPr>
          <w:rStyle w:val="Char0"/>
          <w:rFonts w:hint="cs"/>
          <w:rtl/>
        </w:rPr>
        <w:t>ین</w:t>
      </w:r>
      <w:r w:rsidRPr="00CA0104">
        <w:rPr>
          <w:rStyle w:val="Char0"/>
          <w:rtl/>
        </w:rPr>
        <w:t xml:space="preserve"> حال</w:t>
      </w:r>
      <w:r>
        <w:rPr>
          <w:rStyle w:val="Char0"/>
          <w:rFonts w:hint="cs"/>
          <w:rtl/>
        </w:rPr>
        <w:t>)</w:t>
      </w:r>
      <w:r w:rsidRPr="00CA0104">
        <w:rPr>
          <w:rStyle w:val="Char0"/>
          <w:rtl/>
        </w:rPr>
        <w:t xml:space="preserve"> باز هم طمع دارد که او را ب</w:t>
      </w:r>
      <w:r w:rsidRPr="00CA0104">
        <w:rPr>
          <w:rStyle w:val="Char0"/>
          <w:rFonts w:hint="cs"/>
          <w:rtl/>
        </w:rPr>
        <w:t>یشتر</w:t>
      </w:r>
      <w:r w:rsidRPr="00CA0104">
        <w:rPr>
          <w:rStyle w:val="Char0"/>
          <w:rtl/>
        </w:rPr>
        <w:t xml:space="preserve"> دهم.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w:t>
      </w:r>
      <w:r w:rsidRPr="00CA0104">
        <w:rPr>
          <w:rStyle w:val="Char0"/>
          <w:rtl/>
        </w:rPr>
        <w:t>هرگز نه، ز</w:t>
      </w:r>
      <w:r w:rsidRPr="00CA0104">
        <w:rPr>
          <w:rStyle w:val="Char0"/>
          <w:rFonts w:hint="cs"/>
          <w:rtl/>
        </w:rPr>
        <w:t>یرا</w:t>
      </w:r>
      <w:r w:rsidRPr="00CA0104">
        <w:rPr>
          <w:rStyle w:val="Char0"/>
          <w:rtl/>
        </w:rPr>
        <w:t xml:space="preserve"> او در مقابل آ</w:t>
      </w:r>
      <w:r w:rsidRPr="00CA0104">
        <w:rPr>
          <w:rStyle w:val="Char0"/>
          <w:rFonts w:hint="cs"/>
          <w:rtl/>
        </w:rPr>
        <w:t>یات</w:t>
      </w:r>
      <w:r w:rsidRPr="00CA0104">
        <w:rPr>
          <w:rStyle w:val="Char0"/>
          <w:rtl/>
        </w:rPr>
        <w:t xml:space="preserve"> ما عناد</w:t>
      </w:r>
      <w:r>
        <w:rPr>
          <w:rStyle w:val="Char0"/>
          <w:rtl/>
        </w:rPr>
        <w:t xml:space="preserve"> می‌</w:t>
      </w:r>
      <w:r w:rsidRPr="00CA0104">
        <w:rPr>
          <w:rStyle w:val="Char0"/>
          <w:rtl/>
        </w:rPr>
        <w:t>ورز</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w:t>
      </w:r>
      <w:r w:rsidRPr="00CA0104">
        <w:rPr>
          <w:rStyle w:val="Char0"/>
          <w:rtl/>
        </w:rPr>
        <w:t>(بلکه</w:t>
      </w:r>
      <w:r>
        <w:rPr>
          <w:rStyle w:val="Char0"/>
          <w:rFonts w:hint="cs"/>
          <w:rtl/>
        </w:rPr>
        <w:t>)</w:t>
      </w:r>
      <w:r w:rsidRPr="00CA0104">
        <w:rPr>
          <w:rStyle w:val="Char0"/>
          <w:rtl/>
        </w:rPr>
        <w:t xml:space="preserve"> به زود</w:t>
      </w:r>
      <w:r w:rsidRPr="00CA0104">
        <w:rPr>
          <w:rStyle w:val="Char0"/>
          <w:rFonts w:hint="cs"/>
          <w:rtl/>
        </w:rPr>
        <w:t>ی</w:t>
      </w:r>
      <w:r w:rsidRPr="00CA0104">
        <w:rPr>
          <w:rStyle w:val="Char0"/>
          <w:rtl/>
        </w:rPr>
        <w:t xml:space="preserve"> او را به بالا شدن بر گردنه سخت مجبور</w:t>
      </w:r>
      <w:r>
        <w:rPr>
          <w:rStyle w:val="Char0"/>
          <w:rtl/>
        </w:rPr>
        <w:t xml:space="preserve"> می‌</w:t>
      </w:r>
      <w:r w:rsidRPr="00CA0104">
        <w:rPr>
          <w:rStyle w:val="Char0"/>
          <w:rtl/>
        </w:rPr>
        <w:t xml:space="preserve">سازم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w:t>
      </w:r>
      <w:r w:rsidRPr="00CA0104">
        <w:rPr>
          <w:rStyle w:val="Char0"/>
          <w:rtl/>
        </w:rPr>
        <w:t>همانا او (برا</w:t>
      </w:r>
      <w:r w:rsidRPr="00CA0104">
        <w:rPr>
          <w:rStyle w:val="Char0"/>
          <w:rFonts w:hint="cs"/>
          <w:rtl/>
        </w:rPr>
        <w:t>ی</w:t>
      </w:r>
      <w:r w:rsidRPr="00CA0104">
        <w:rPr>
          <w:rStyle w:val="Char0"/>
          <w:rtl/>
        </w:rPr>
        <w:t xml:space="preserve"> مبارزه با قرآن) اند</w:t>
      </w:r>
      <w:r w:rsidRPr="00CA0104">
        <w:rPr>
          <w:rStyle w:val="Char0"/>
          <w:rFonts w:hint="cs"/>
          <w:rtl/>
        </w:rPr>
        <w:t>یشید</w:t>
      </w:r>
      <w:r w:rsidRPr="00CA0104">
        <w:rPr>
          <w:rStyle w:val="Char0"/>
          <w:rtl/>
        </w:rPr>
        <w:t xml:space="preserve"> و سن</w:t>
      </w:r>
      <w:r w:rsidRPr="00CA0104">
        <w:rPr>
          <w:rStyle w:val="Char0"/>
          <w:rFonts w:hint="cs"/>
          <w:rtl/>
        </w:rPr>
        <w:t>جيد</w:t>
      </w:r>
      <w:r>
        <w:rPr>
          <w:rStyle w:val="Char0"/>
          <w:rtl/>
        </w:rPr>
        <w:t>.</w:t>
      </w:r>
    </w:p>
    <w:p w:rsidR="00AD43F8" w:rsidRPr="00CA0104" w:rsidRDefault="00AD43F8" w:rsidP="00AD43F8">
      <w:pPr>
        <w:pStyle w:val="a0"/>
        <w:rPr>
          <w:rStyle w:val="Char0"/>
          <w:rtl/>
        </w:rPr>
      </w:pPr>
      <w:r w:rsidRPr="00C80D4B">
        <w:rPr>
          <w:rStyle w:val="Char0"/>
          <w:rFonts w:cs="Traditional Arabic"/>
          <w:rtl/>
        </w:rPr>
        <w:t>﴿</w:t>
      </w:r>
      <w:r w:rsidRPr="008B4A46">
        <w:rPr>
          <w:rStyle w:val="Char7"/>
          <w:rtl/>
        </w:rPr>
        <w:t>فَقُتِلَ كَيْفَ قَدَّرَ١٩ ثُمَّ قُتِلَ كَيْفَ قَدَّرَ٢٠ ثُمَّ نَظَرَ٢١ ثُمَّ عَبَسَ وَبَسَرَ٢٢ ثُمَّ أَدْبَرَ وَاسْتَكْبَرَ٢٣ فَقَالَ إِنْ هَذَا إِلَّا سِحْرٌ يُؤْثَرُ٢٤ إِنْ هَذَا إِلَّا قَوْلُ الْبَشَرِ٢٥ سَأُصْلِيهِ سَقَرَ٢٦ وَمَا أَدْرَاكَ مَا سَقَرُ٢٧ لَا تُبْقِي وَلَا تَذَرُ٢٨ لَوَّاحَةٌ لِلْبَشَرِ٢٩ عَلَيْهَا تِسْعَةَ عَشَرَ٣٠ وَمَا جَعَلْنَا أَصْحَابَ النَّارِ إِلَّا مَلَائِكَةً</w:t>
      </w:r>
      <w:r w:rsidR="001619CE" w:rsidRPr="008B4A46">
        <w:rPr>
          <w:rStyle w:val="Char7"/>
          <w:rtl/>
        </w:rPr>
        <w:t xml:space="preserve"> </w:t>
      </w:r>
      <w:r w:rsidRPr="008B4A46">
        <w:rPr>
          <w:rStyle w:val="Char7"/>
          <w:rtl/>
        </w:rPr>
        <w:t>وَمَا جَعَلْنَا عِدَّتَهُمْ إِلَّا فِتْنَةً لِلَّذِينَ كَفَرُوا لِيَسْتَيْقِنَ الَّذِينَ أُوتُوا الْكِتَابَ وَيَزْدَادَ الَّذِينَ آمَنُوا إِيمَانًا</w:t>
      </w:r>
      <w:r w:rsidR="001619CE" w:rsidRPr="008B4A46">
        <w:rPr>
          <w:rStyle w:val="Char7"/>
          <w:rtl/>
        </w:rPr>
        <w:t xml:space="preserve"> </w:t>
      </w:r>
      <w:r w:rsidRPr="008B4A46">
        <w:rPr>
          <w:rStyle w:val="Char7"/>
          <w:rtl/>
        </w:rPr>
        <w:t>وَلَا يَرْتَابَ الَّذِينَ أُوتُوا الْكِتَابَ وَالْمُؤْمِنُونَ</w:t>
      </w:r>
      <w:r w:rsidR="001619CE" w:rsidRPr="008B4A46">
        <w:rPr>
          <w:rStyle w:val="Char7"/>
          <w:rtl/>
        </w:rPr>
        <w:t xml:space="preserve"> </w:t>
      </w:r>
      <w:r w:rsidRPr="008B4A46">
        <w:rPr>
          <w:rStyle w:val="Char7"/>
          <w:rtl/>
        </w:rPr>
        <w:t>وَلِيَقُولَ الَّذِينَ فِي قُلُوبِهِمْ مَرَضٌ وَالْكَافِرُونَ مَاذَا أَرَادَ اللَّهُ بِهَذَا مَثَلًا</w:t>
      </w:r>
      <w:r w:rsidR="001619CE" w:rsidRPr="008B4A46">
        <w:rPr>
          <w:rStyle w:val="Char7"/>
          <w:rtl/>
        </w:rPr>
        <w:t xml:space="preserve"> </w:t>
      </w:r>
      <w:r w:rsidRPr="008B4A46">
        <w:rPr>
          <w:rStyle w:val="Char7"/>
          <w:rtl/>
        </w:rPr>
        <w:t>كَذَلِكَ يُضِلُّ اللَّهُ مَنْ يَشَاءُ وَيَهْدِي مَنْ يَشَاءُ</w:t>
      </w:r>
      <w:r w:rsidR="001619CE" w:rsidRPr="008B4A46">
        <w:rPr>
          <w:rStyle w:val="Char7"/>
          <w:rtl/>
        </w:rPr>
        <w:t xml:space="preserve"> </w:t>
      </w:r>
      <w:r w:rsidRPr="008B4A46">
        <w:rPr>
          <w:rStyle w:val="Char7"/>
          <w:rtl/>
        </w:rPr>
        <w:t>وَمَا يَعْلَمُ جُنُودَ رَبِّكَ إِلَّا هُوَ</w:t>
      </w:r>
      <w:r w:rsidR="001619CE" w:rsidRPr="008B4A46">
        <w:rPr>
          <w:rStyle w:val="Char7"/>
          <w:rtl/>
        </w:rPr>
        <w:t xml:space="preserve"> </w:t>
      </w:r>
      <w:r w:rsidRPr="008B4A46">
        <w:rPr>
          <w:rStyle w:val="Char7"/>
          <w:rtl/>
        </w:rPr>
        <w:t>وَمَا هِيَ إِلَّا ذِكْرَى لِلْبَشَرِ٣١ كَلَّا وَالْقَمَرِ٣٢ وَاللَّيْلِ إِذْ أَدْبَرَ٣٣ وَالصُّبْحِ إِذَا أَسْفَرَ٣٤ إِنَّهَا لَإِحْدَى الْكُبَرِ٣٥ نَذِيرًا لِلْبَشَرِ٣٦ لِمَنْ شَاءَ مِنْكُمْ أَنْ يَتَقَدَّمَ أَوْ يَتَأَخَّرَ٣٧ كُلُّ نَفْسٍ بِمَا كَسَبَتْ رَهِينَةٌ٣٨ إِلَّا أَصْحَابَ الْيَمِينِ٣٩ فِي جَنَّاتٍ يَتَسَاءَلُونَ٤٠ عَنِ الْمُجْرِمِينَ٤١ مَا سَلَكَكُمْ فِي سَقَرَ٤٢ قَالُوا لَمْ نَكُ مِنَ الْمُصَلِّينَ٤٣ وَلَمْ نَكُ نُطْعِمُ الْمِسْكِينَ٤٤ وَكُنَّا نَخُوضُ مَعَ الْخَائِضِينَ٤٥ وَكُنَّا نُكَذِّبُ بِيَوْمِ الدِّينِ٤٦ حَتَّى أَتَانَا الْيَقِينُ٤٧</w:t>
      </w:r>
      <w:r w:rsidRPr="00C80D4B">
        <w:rPr>
          <w:rStyle w:val="Char0"/>
          <w:rFonts w:ascii="Times New Roman" w:hAnsi="Times New Roman" w:cs="Traditional Arabic" w:hint="cs"/>
          <w:rtl/>
        </w:rPr>
        <w:t>﴾</w:t>
      </w:r>
      <w:r w:rsidRPr="008B4A46">
        <w:rPr>
          <w:rStyle w:val="Char"/>
          <w:rtl/>
        </w:rPr>
        <w:t xml:space="preserve"> [المدثر: 19-47]</w:t>
      </w:r>
      <w:r>
        <w:rPr>
          <w:rStyle w:val="Char0"/>
          <w:rFonts w:hint="cs"/>
          <w:rtl/>
        </w:rPr>
        <w:t>.</w:t>
      </w:r>
    </w:p>
    <w:p w:rsidR="00AD43F8" w:rsidRDefault="00AD43F8" w:rsidP="00AD43F8">
      <w:pPr>
        <w:pStyle w:val="a0"/>
        <w:rPr>
          <w:rStyle w:val="Char0"/>
          <w:rtl/>
        </w:rPr>
      </w:pPr>
      <w:r>
        <w:rPr>
          <w:rStyle w:val="Char0"/>
          <w:rFonts w:cs="Traditional Arabic" w:hint="cs"/>
          <w:rtl/>
        </w:rPr>
        <w:lastRenderedPageBreak/>
        <w:t>﴿</w:t>
      </w:r>
      <w:r>
        <w:rPr>
          <w:rStyle w:val="Char0"/>
          <w:rFonts w:hint="cs"/>
          <w:rtl/>
        </w:rPr>
        <w:t>19</w:t>
      </w:r>
      <w:r>
        <w:rPr>
          <w:rStyle w:val="Char0"/>
          <w:rFonts w:cs="Traditional Arabic" w:hint="cs"/>
          <w:rtl/>
        </w:rPr>
        <w:t>﴾</w:t>
      </w:r>
      <w:r>
        <w:rPr>
          <w:rStyle w:val="Char0"/>
          <w:rFonts w:hint="cs"/>
          <w:rtl/>
        </w:rPr>
        <w:t xml:space="preserve"> </w:t>
      </w:r>
      <w:r w:rsidRPr="00CA0104">
        <w:rPr>
          <w:rStyle w:val="Char0"/>
          <w:rtl/>
        </w:rPr>
        <w:t>پس مرگ بر او باد چگونه سنج</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w:t>
      </w:r>
      <w:r w:rsidRPr="00CA0104">
        <w:rPr>
          <w:rStyle w:val="Char0"/>
          <w:rtl/>
        </w:rPr>
        <w:t>باز مرگ بر او باد چگونه سنج</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21</w:t>
      </w:r>
      <w:r>
        <w:rPr>
          <w:rStyle w:val="Char0"/>
          <w:rFonts w:cs="Traditional Arabic" w:hint="cs"/>
          <w:rtl/>
        </w:rPr>
        <w:t>﴾</w:t>
      </w:r>
      <w:r w:rsidRPr="00CA0104">
        <w:rPr>
          <w:rStyle w:val="Char0"/>
          <w:rtl/>
        </w:rPr>
        <w:t xml:space="preserve"> باز نگر</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w:t>
      </w:r>
      <w:r w:rsidRPr="00CA0104">
        <w:rPr>
          <w:rStyle w:val="Char0"/>
          <w:rtl/>
        </w:rPr>
        <w:t>باز رو</w:t>
      </w:r>
      <w:r w:rsidRPr="00CA0104">
        <w:rPr>
          <w:rStyle w:val="Char0"/>
          <w:rFonts w:hint="cs"/>
          <w:rtl/>
        </w:rPr>
        <w:t>ی</w:t>
      </w:r>
      <w:r w:rsidRPr="00CA0104">
        <w:rPr>
          <w:rStyle w:val="Char0"/>
          <w:rtl/>
        </w:rPr>
        <w:t xml:space="preserve"> ترش کرد و پ</w:t>
      </w:r>
      <w:r w:rsidRPr="00CA0104">
        <w:rPr>
          <w:rStyle w:val="Char0"/>
          <w:rFonts w:hint="cs"/>
          <w:rtl/>
        </w:rPr>
        <w:t>یشانی</w:t>
      </w:r>
      <w:r w:rsidRPr="00CA0104">
        <w:rPr>
          <w:rStyle w:val="Char0"/>
          <w:rtl/>
        </w:rPr>
        <w:t xml:space="preserve"> در هم کش</w:t>
      </w:r>
      <w:r w:rsidRPr="00CA0104">
        <w:rPr>
          <w:rStyle w:val="Char0"/>
          <w:rFonts w:hint="cs"/>
          <w:rtl/>
        </w:rPr>
        <w:t>ید</w:t>
      </w:r>
      <w:r w:rsidRPr="00CA0104">
        <w:rPr>
          <w:rStyle w:val="Char0"/>
          <w:rtl/>
        </w:rPr>
        <w:t xml:space="preserve">.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w:t>
      </w:r>
      <w:r w:rsidRPr="00CA0104">
        <w:rPr>
          <w:rStyle w:val="Char0"/>
          <w:rtl/>
        </w:rPr>
        <w:t>باز پشت گردان</w:t>
      </w:r>
      <w:r w:rsidRPr="00CA0104">
        <w:rPr>
          <w:rStyle w:val="Char0"/>
          <w:rFonts w:hint="cs"/>
          <w:rtl/>
        </w:rPr>
        <w:t>ید</w:t>
      </w:r>
      <w:r w:rsidRPr="00CA0104">
        <w:rPr>
          <w:rStyle w:val="Char0"/>
          <w:rtl/>
        </w:rPr>
        <w:t xml:space="preserve"> و تکبر کرد.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w:t>
      </w:r>
      <w:r w:rsidRPr="00CA0104">
        <w:rPr>
          <w:rStyle w:val="Char0"/>
          <w:rtl/>
        </w:rPr>
        <w:t>پس گفت: ا</w:t>
      </w:r>
      <w:r w:rsidRPr="00CA0104">
        <w:rPr>
          <w:rStyle w:val="Char0"/>
          <w:rFonts w:hint="cs"/>
          <w:rtl/>
        </w:rPr>
        <w:t>ین</w:t>
      </w:r>
      <w:r w:rsidRPr="00CA0104">
        <w:rPr>
          <w:rStyle w:val="Char0"/>
          <w:rtl/>
        </w:rPr>
        <w:t xml:space="preserve"> (قرآن) چ</w:t>
      </w:r>
      <w:r w:rsidRPr="00CA0104">
        <w:rPr>
          <w:rStyle w:val="Char0"/>
          <w:rFonts w:hint="cs"/>
          <w:rtl/>
        </w:rPr>
        <w:t>یزی</w:t>
      </w:r>
      <w:r w:rsidRPr="00CA0104">
        <w:rPr>
          <w:rStyle w:val="Char0"/>
          <w:rtl/>
        </w:rPr>
        <w:t xml:space="preserve"> جز جادو</w:t>
      </w:r>
      <w:r w:rsidRPr="00CA0104">
        <w:rPr>
          <w:rStyle w:val="Char0"/>
          <w:rFonts w:hint="cs"/>
          <w:rtl/>
        </w:rPr>
        <w:t>ی</w:t>
      </w:r>
      <w:r w:rsidRPr="00CA0104">
        <w:rPr>
          <w:rStyle w:val="Char0"/>
          <w:rtl/>
        </w:rPr>
        <w:t xml:space="preserve"> نقل شده </w:t>
      </w:r>
      <w:r>
        <w:rPr>
          <w:rStyle w:val="Char0"/>
          <w:rFonts w:hint="cs"/>
          <w:rtl/>
        </w:rPr>
        <w:t>(</w:t>
      </w:r>
      <w:r w:rsidRPr="00CA0104">
        <w:rPr>
          <w:rStyle w:val="Char0"/>
          <w:rtl/>
        </w:rPr>
        <w:t>از پ</w:t>
      </w:r>
      <w:r w:rsidRPr="00CA0104">
        <w:rPr>
          <w:rStyle w:val="Char0"/>
          <w:rFonts w:hint="cs"/>
          <w:rtl/>
        </w:rPr>
        <w:t>ی</w:t>
      </w:r>
      <w:r w:rsidRPr="00CA0104">
        <w:rPr>
          <w:rStyle w:val="Char0"/>
          <w:rtl/>
        </w:rPr>
        <w:t>ش</w:t>
      </w:r>
      <w:r w:rsidRPr="00CA0104">
        <w:rPr>
          <w:rStyle w:val="Char0"/>
          <w:rFonts w:hint="cs"/>
          <w:rtl/>
        </w:rPr>
        <w:t>ینیان</w:t>
      </w:r>
      <w:r w:rsidRPr="00CA0104">
        <w:rPr>
          <w:rStyle w:val="Char0"/>
          <w:rtl/>
        </w:rPr>
        <w:t>)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w:t>
      </w:r>
      <w:r w:rsidRPr="00CA0104">
        <w:rPr>
          <w:rStyle w:val="Char0"/>
          <w:rtl/>
        </w:rPr>
        <w:t>و ا</w:t>
      </w:r>
      <w:r w:rsidRPr="00CA0104">
        <w:rPr>
          <w:rStyle w:val="Char0"/>
          <w:rFonts w:hint="cs"/>
          <w:rtl/>
        </w:rPr>
        <w:t>ین</w:t>
      </w:r>
      <w:r w:rsidRPr="00CA0104">
        <w:rPr>
          <w:rStyle w:val="Char0"/>
          <w:rtl/>
        </w:rPr>
        <w:t xml:space="preserve"> (قرآن) ن</w:t>
      </w:r>
      <w:r w:rsidRPr="00CA0104">
        <w:rPr>
          <w:rStyle w:val="Char0"/>
          <w:rFonts w:hint="cs"/>
          <w:rtl/>
        </w:rPr>
        <w:t>یست</w:t>
      </w:r>
      <w:r w:rsidRPr="00CA0104">
        <w:rPr>
          <w:rStyle w:val="Char0"/>
          <w:rtl/>
        </w:rPr>
        <w:t xml:space="preserve"> مگر گفت</w:t>
      </w:r>
      <w:r>
        <w:rPr>
          <w:rStyle w:val="Char0"/>
          <w:rFonts w:hint="cs"/>
          <w:rtl/>
        </w:rPr>
        <w:t>ۀ</w:t>
      </w:r>
      <w:r w:rsidRPr="00CA0104">
        <w:rPr>
          <w:rStyle w:val="Char0"/>
          <w:rtl/>
        </w:rPr>
        <w:t xml:space="preserve"> بشر. </w:t>
      </w: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w:t>
      </w:r>
      <w:r w:rsidRPr="00CA0104">
        <w:rPr>
          <w:rStyle w:val="Char0"/>
          <w:rtl/>
        </w:rPr>
        <w:t>(به سزا</w:t>
      </w:r>
      <w:r w:rsidRPr="00CA0104">
        <w:rPr>
          <w:rStyle w:val="Char0"/>
          <w:rFonts w:hint="cs"/>
          <w:rtl/>
        </w:rPr>
        <w:t>ی</w:t>
      </w:r>
      <w:r w:rsidRPr="00CA0104">
        <w:rPr>
          <w:rStyle w:val="Char0"/>
          <w:rtl/>
        </w:rPr>
        <w:t xml:space="preserve"> ا</w:t>
      </w:r>
      <w:r w:rsidRPr="00CA0104">
        <w:rPr>
          <w:rStyle w:val="Char0"/>
          <w:rFonts w:hint="cs"/>
          <w:rtl/>
        </w:rPr>
        <w:t>ین</w:t>
      </w:r>
      <w:r w:rsidRPr="00CA0104">
        <w:rPr>
          <w:rStyle w:val="Char0"/>
          <w:rtl/>
        </w:rPr>
        <w:t xml:space="preserve"> سخن</w:t>
      </w:r>
      <w:r>
        <w:rPr>
          <w:rStyle w:val="Char0"/>
          <w:rFonts w:hint="cs"/>
          <w:rtl/>
        </w:rPr>
        <w:t>)</w:t>
      </w:r>
      <w:r w:rsidRPr="00CA0104">
        <w:rPr>
          <w:rStyle w:val="Char0"/>
          <w:rtl/>
        </w:rPr>
        <w:t xml:space="preserve"> زود است که او را در سفر (دوزخ) داخل کنم.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w:t>
      </w:r>
      <w:r w:rsidRPr="00CA0104">
        <w:rPr>
          <w:rStyle w:val="Char0"/>
          <w:rtl/>
        </w:rPr>
        <w:t>و تو چه</w:t>
      </w:r>
      <w:r>
        <w:rPr>
          <w:rStyle w:val="Char0"/>
          <w:rtl/>
        </w:rPr>
        <w:t xml:space="preserve"> می‌</w:t>
      </w:r>
      <w:r w:rsidRPr="00CA0104">
        <w:rPr>
          <w:rStyle w:val="Char0"/>
          <w:rtl/>
        </w:rPr>
        <w:t>دان</w:t>
      </w:r>
      <w:r w:rsidRPr="00CA0104">
        <w:rPr>
          <w:rStyle w:val="Char0"/>
          <w:rFonts w:hint="cs"/>
          <w:rtl/>
        </w:rPr>
        <w:t>ی</w:t>
      </w:r>
      <w:r w:rsidRPr="00CA0104">
        <w:rPr>
          <w:rStyle w:val="Char0"/>
          <w:rtl/>
        </w:rPr>
        <w:t xml:space="preserve"> که سقر 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w:t>
      </w:r>
      <w:r w:rsidRPr="00CA0104">
        <w:rPr>
          <w:rStyle w:val="Char0"/>
          <w:rtl/>
        </w:rPr>
        <w:t>(سقر چ</w:t>
      </w:r>
      <w:r w:rsidRPr="00CA0104">
        <w:rPr>
          <w:rStyle w:val="Char0"/>
          <w:rFonts w:hint="cs"/>
          <w:rtl/>
        </w:rPr>
        <w:t>یزی</w:t>
      </w:r>
      <w:r w:rsidRPr="00CA0104">
        <w:rPr>
          <w:rStyle w:val="Char0"/>
          <w:rtl/>
        </w:rPr>
        <w:t xml:space="preserve"> است که</w:t>
      </w:r>
      <w:r>
        <w:rPr>
          <w:rStyle w:val="Char0"/>
          <w:rFonts w:hint="cs"/>
          <w:rtl/>
        </w:rPr>
        <w:t>)</w:t>
      </w:r>
      <w:r w:rsidRPr="00CA0104">
        <w:rPr>
          <w:rStyle w:val="Char0"/>
          <w:rtl/>
        </w:rPr>
        <w:t xml:space="preserve"> نه باق</w:t>
      </w:r>
      <w:r w:rsidRPr="00CA0104">
        <w:rPr>
          <w:rStyle w:val="Char0"/>
          <w:rFonts w:hint="cs"/>
          <w:rtl/>
        </w:rPr>
        <w:t>ی</w:t>
      </w:r>
      <w:r>
        <w:rPr>
          <w:rStyle w:val="Char0"/>
          <w:rtl/>
        </w:rPr>
        <w:t xml:space="preserve"> می‌</w:t>
      </w:r>
      <w:r w:rsidRPr="00CA0104">
        <w:rPr>
          <w:rStyle w:val="Char0"/>
          <w:rtl/>
        </w:rPr>
        <w:t>گذارد و نه رها</w:t>
      </w:r>
      <w:r>
        <w:rPr>
          <w:rStyle w:val="Char0"/>
          <w:rtl/>
        </w:rPr>
        <w:t xml:space="preserve"> می‌</w:t>
      </w:r>
      <w:r w:rsidRPr="00CA0104">
        <w:rPr>
          <w:rStyle w:val="Char0"/>
          <w:rtl/>
        </w:rPr>
        <w:t xml:space="preserve">کند.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w:t>
      </w:r>
      <w:r w:rsidRPr="00CA0104">
        <w:rPr>
          <w:rStyle w:val="Char0"/>
          <w:rtl/>
        </w:rPr>
        <w:t>تغ</w:t>
      </w:r>
      <w:r w:rsidRPr="00CA0104">
        <w:rPr>
          <w:rStyle w:val="Char0"/>
          <w:rFonts w:hint="cs"/>
          <w:rtl/>
        </w:rPr>
        <w:t>یر</w:t>
      </w:r>
      <w:r w:rsidRPr="00CA0104">
        <w:rPr>
          <w:rStyle w:val="Char0"/>
          <w:rtl/>
        </w:rPr>
        <w:t xml:space="preserve"> دهنده و سوزانند</w:t>
      </w:r>
      <w:r>
        <w:rPr>
          <w:rStyle w:val="Char0"/>
          <w:rFonts w:hint="cs"/>
          <w:rtl/>
        </w:rPr>
        <w:t>ۀ</w:t>
      </w:r>
      <w:r w:rsidRPr="00CA0104">
        <w:rPr>
          <w:rStyle w:val="Char0"/>
          <w:rtl/>
        </w:rPr>
        <w:t xml:space="preserve"> پوست انسان است.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CA0104">
        <w:rPr>
          <w:rStyle w:val="Char0"/>
          <w:rtl/>
        </w:rPr>
        <w:t>بر آن (دوز</w:t>
      </w:r>
      <w:r w:rsidRPr="00CA0104">
        <w:rPr>
          <w:rStyle w:val="Char0"/>
          <w:rFonts w:hint="cs"/>
          <w:rtl/>
        </w:rPr>
        <w:t>خ</w:t>
      </w:r>
      <w:r w:rsidRPr="00CA0104">
        <w:rPr>
          <w:rStyle w:val="Char0"/>
          <w:rtl/>
        </w:rPr>
        <w:t xml:space="preserve">) نوزده فرشته (محافظ) مقرراند.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w:t>
      </w:r>
      <w:r w:rsidRPr="00CA0104">
        <w:rPr>
          <w:rStyle w:val="Char0"/>
          <w:rtl/>
        </w:rPr>
        <w:t>و ما محافظان دوزخ را جز از فرشتگان قرار نداد</w:t>
      </w:r>
      <w:r w:rsidRPr="00CA0104">
        <w:rPr>
          <w:rStyle w:val="Char0"/>
          <w:rFonts w:hint="cs"/>
          <w:rtl/>
        </w:rPr>
        <w:t>یم</w:t>
      </w:r>
      <w:r w:rsidRPr="00CA0104">
        <w:rPr>
          <w:rStyle w:val="Char0"/>
          <w:rtl/>
        </w:rPr>
        <w:t xml:space="preserve"> و شمار آنها را ن</w:t>
      </w:r>
      <w:r w:rsidRPr="00CA0104">
        <w:rPr>
          <w:rStyle w:val="Char0"/>
          <w:rFonts w:hint="cs"/>
          <w:rtl/>
        </w:rPr>
        <w:t>یز</w:t>
      </w:r>
      <w:r w:rsidRPr="00CA0104">
        <w:rPr>
          <w:rStyle w:val="Char0"/>
          <w:rtl/>
        </w:rPr>
        <w:t xml:space="preserve"> جز وسيل</w:t>
      </w:r>
      <w:r>
        <w:rPr>
          <w:rStyle w:val="Char0"/>
          <w:rFonts w:hint="cs"/>
          <w:rtl/>
        </w:rPr>
        <w:t>ۀ</w:t>
      </w:r>
      <w:r w:rsidRPr="00CA0104">
        <w:rPr>
          <w:rStyle w:val="Char0"/>
          <w:rtl/>
        </w:rPr>
        <w:t xml:space="preserve"> آزما</w:t>
      </w:r>
      <w:r w:rsidRPr="00CA0104">
        <w:rPr>
          <w:rStyle w:val="Char0"/>
          <w:rFonts w:hint="cs"/>
          <w:rtl/>
        </w:rPr>
        <w:t>یش</w:t>
      </w:r>
      <w:r w:rsidRPr="00CA0104">
        <w:rPr>
          <w:rStyle w:val="Char0"/>
          <w:rtl/>
        </w:rPr>
        <w:t xml:space="preserve"> کافران قرار نداد</w:t>
      </w:r>
      <w:r w:rsidRPr="00CA0104">
        <w:rPr>
          <w:rStyle w:val="Char0"/>
          <w:rFonts w:hint="cs"/>
          <w:rtl/>
        </w:rPr>
        <w:t>یم،</w:t>
      </w:r>
      <w:r w:rsidRPr="00CA0104">
        <w:rPr>
          <w:rStyle w:val="Char0"/>
          <w:rtl/>
        </w:rPr>
        <w:t xml:space="preserve"> تا اهل کتاب يقين کنند </w:t>
      </w:r>
      <w:r>
        <w:rPr>
          <w:rStyle w:val="Char0"/>
          <w:rtl/>
        </w:rPr>
        <w:t>(</w:t>
      </w:r>
      <w:r w:rsidRPr="00CA0104">
        <w:rPr>
          <w:rStyle w:val="Char0"/>
          <w:rtl/>
        </w:rPr>
        <w:t>که قرآن کتاب آسمان</w:t>
      </w:r>
      <w:r w:rsidRPr="00CA0104">
        <w:rPr>
          <w:rStyle w:val="Char0"/>
          <w:rFonts w:hint="cs"/>
          <w:rtl/>
        </w:rPr>
        <w:t>ی</w:t>
      </w:r>
      <w:r w:rsidRPr="00CA0104">
        <w:rPr>
          <w:rStyle w:val="Char0"/>
          <w:rtl/>
        </w:rPr>
        <w:t xml:space="preserve"> است</w:t>
      </w:r>
      <w:r>
        <w:rPr>
          <w:rStyle w:val="Char0"/>
          <w:rFonts w:hint="cs"/>
          <w:rtl/>
        </w:rPr>
        <w:t>)</w:t>
      </w:r>
      <w:r w:rsidRPr="00CA0104">
        <w:rPr>
          <w:rStyle w:val="Char0"/>
          <w:rtl/>
        </w:rPr>
        <w:t xml:space="preserve"> و تا ا</w:t>
      </w:r>
      <w:r w:rsidRPr="00CA0104">
        <w:rPr>
          <w:rStyle w:val="Char0"/>
          <w:rFonts w:hint="cs"/>
          <w:rtl/>
        </w:rPr>
        <w:t>یمان</w:t>
      </w:r>
      <w:r w:rsidRPr="00CA0104">
        <w:rPr>
          <w:rStyle w:val="Char0"/>
          <w:rtl/>
        </w:rPr>
        <w:t xml:space="preserve"> مؤمنان ب</w:t>
      </w:r>
      <w:r w:rsidRPr="00CA0104">
        <w:rPr>
          <w:rStyle w:val="Char0"/>
          <w:rFonts w:hint="cs"/>
          <w:rtl/>
        </w:rPr>
        <w:t>یشتر</w:t>
      </w:r>
      <w:r w:rsidRPr="00CA0104">
        <w:rPr>
          <w:rStyle w:val="Char0"/>
          <w:rtl/>
        </w:rPr>
        <w:t xml:space="preserve"> شود و تا اهل کتاب و مؤمنان شک نکنند و تا ب</w:t>
      </w:r>
      <w:r w:rsidRPr="00CA0104">
        <w:rPr>
          <w:rStyle w:val="Char0"/>
          <w:rFonts w:hint="cs"/>
          <w:rtl/>
        </w:rPr>
        <w:t>یمار</w:t>
      </w:r>
      <w:r w:rsidRPr="00CA0104">
        <w:rPr>
          <w:rStyle w:val="Char0"/>
          <w:rtl/>
        </w:rPr>
        <w:t>دلان (منافقان) و کافران بگو</w:t>
      </w:r>
      <w:r w:rsidRPr="00CA0104">
        <w:rPr>
          <w:rStyle w:val="Char0"/>
          <w:rFonts w:hint="cs"/>
          <w:rtl/>
        </w:rPr>
        <w:t>یند</w:t>
      </w:r>
      <w:r w:rsidRPr="00CA0104">
        <w:rPr>
          <w:rStyle w:val="Char0"/>
          <w:rtl/>
        </w:rPr>
        <w:t>: الله از ا</w:t>
      </w:r>
      <w:r w:rsidRPr="00CA0104">
        <w:rPr>
          <w:rStyle w:val="Char0"/>
          <w:rFonts w:hint="cs"/>
          <w:rtl/>
        </w:rPr>
        <w:t>ین</w:t>
      </w:r>
      <w:r w:rsidRPr="00CA0104">
        <w:rPr>
          <w:rStyle w:val="Char0"/>
          <w:rtl/>
        </w:rPr>
        <w:t xml:space="preserve"> مثل چه خواسته است؟ الله ا</w:t>
      </w:r>
      <w:r w:rsidRPr="00CA0104">
        <w:rPr>
          <w:rStyle w:val="Char0"/>
          <w:rFonts w:hint="cs"/>
          <w:rtl/>
        </w:rPr>
        <w:t>ین</w:t>
      </w:r>
      <w:r w:rsidRPr="00CA0104">
        <w:rPr>
          <w:rStyle w:val="Char0"/>
          <w:rtl/>
        </w:rPr>
        <w:t xml:space="preserve"> چن</w:t>
      </w:r>
      <w:r w:rsidRPr="00CA0104">
        <w:rPr>
          <w:rStyle w:val="Char0"/>
          <w:rFonts w:hint="cs"/>
          <w:rtl/>
        </w:rPr>
        <w:t>ین</w:t>
      </w:r>
      <w:r w:rsidRPr="00CA0104">
        <w:rPr>
          <w:rStyle w:val="Char0"/>
          <w:rtl/>
        </w:rPr>
        <w:t xml:space="preserve"> هر کس را که بخواهد گمراه</w:t>
      </w:r>
      <w:r>
        <w:rPr>
          <w:rStyle w:val="Char0"/>
          <w:rtl/>
        </w:rPr>
        <w:t xml:space="preserve"> می‌</w:t>
      </w:r>
      <w:r w:rsidRPr="00CA0104">
        <w:rPr>
          <w:rStyle w:val="Char0"/>
          <w:rtl/>
        </w:rPr>
        <w:t>سازد و هر کس را که بخواهد هدا</w:t>
      </w:r>
      <w:r w:rsidRPr="00CA0104">
        <w:rPr>
          <w:rStyle w:val="Char0"/>
          <w:rFonts w:hint="cs"/>
          <w:rtl/>
        </w:rPr>
        <w:t>یت</w:t>
      </w:r>
      <w:r>
        <w:rPr>
          <w:rStyle w:val="Char0"/>
          <w:rtl/>
        </w:rPr>
        <w:t xml:space="preserve"> می‌</w:t>
      </w:r>
      <w:r w:rsidRPr="00CA0104">
        <w:rPr>
          <w:rStyle w:val="Char0"/>
          <w:rtl/>
        </w:rPr>
        <w:t>کند. و لشکرها</w:t>
      </w:r>
      <w:r w:rsidRPr="00CA0104">
        <w:rPr>
          <w:rStyle w:val="Char0"/>
          <w:rFonts w:hint="cs"/>
          <w:rtl/>
        </w:rPr>
        <w:t>ی</w:t>
      </w:r>
      <w:r w:rsidRPr="00CA0104">
        <w:rPr>
          <w:rStyle w:val="Char0"/>
          <w:rtl/>
        </w:rPr>
        <w:t xml:space="preserve"> پروردگارت را جز او کس</w:t>
      </w:r>
      <w:r w:rsidRPr="00CA0104">
        <w:rPr>
          <w:rStyle w:val="Char0"/>
          <w:rFonts w:hint="cs"/>
          <w:rtl/>
        </w:rPr>
        <w:t>ی</w:t>
      </w:r>
      <w:r>
        <w:rPr>
          <w:rStyle w:val="Char0"/>
          <w:rtl/>
        </w:rPr>
        <w:t xml:space="preserve"> نمی‌</w:t>
      </w:r>
      <w:r w:rsidRPr="00CA0104">
        <w:rPr>
          <w:rStyle w:val="Char0"/>
          <w:rtl/>
        </w:rPr>
        <w:t>داند و ا</w:t>
      </w:r>
      <w:r w:rsidRPr="00CA0104">
        <w:rPr>
          <w:rStyle w:val="Char0"/>
          <w:rFonts w:hint="cs"/>
          <w:rtl/>
        </w:rPr>
        <w:t>ین</w:t>
      </w:r>
      <w:r w:rsidRPr="00CA0104">
        <w:rPr>
          <w:rStyle w:val="Char0"/>
          <w:rtl/>
        </w:rPr>
        <w:t xml:space="preserve"> جز اندرز</w:t>
      </w:r>
      <w:r w:rsidRPr="00CA0104">
        <w:rPr>
          <w:rStyle w:val="Char0"/>
          <w:rFonts w:hint="cs"/>
          <w:rtl/>
        </w:rPr>
        <w:t>ی</w:t>
      </w:r>
      <w:r w:rsidRPr="00CA0104">
        <w:rPr>
          <w:rStyle w:val="Char0"/>
          <w:rtl/>
        </w:rPr>
        <w:t xml:space="preserve"> برا</w:t>
      </w:r>
      <w:r w:rsidRPr="00CA0104">
        <w:rPr>
          <w:rStyle w:val="Char0"/>
          <w:rFonts w:hint="cs"/>
          <w:rtl/>
        </w:rPr>
        <w:t>ی</w:t>
      </w:r>
      <w:r w:rsidRPr="00CA0104">
        <w:rPr>
          <w:rStyle w:val="Char0"/>
          <w:rtl/>
        </w:rPr>
        <w:t xml:space="preserve"> بشر ن</w:t>
      </w:r>
      <w:r w:rsidRPr="00CA0104">
        <w:rPr>
          <w:rStyle w:val="Char0"/>
          <w:rFonts w:hint="cs"/>
          <w:rtl/>
        </w:rPr>
        <w:t>یست</w:t>
      </w:r>
      <w:r w:rsidRPr="00CA0104">
        <w:rPr>
          <w:rStyle w:val="Char0"/>
          <w:rtl/>
        </w:rPr>
        <w:t xml:space="preserve">. </w:t>
      </w:r>
      <w:r>
        <w:rPr>
          <w:rStyle w:val="Char0"/>
          <w:rFonts w:cs="Traditional Arabic" w:hint="cs"/>
          <w:rtl/>
        </w:rPr>
        <w:t>﴿</w:t>
      </w:r>
      <w:r>
        <w:rPr>
          <w:rStyle w:val="Char0"/>
          <w:rFonts w:hint="cs"/>
          <w:rtl/>
        </w:rPr>
        <w:t>32</w:t>
      </w:r>
      <w:r>
        <w:rPr>
          <w:rStyle w:val="Char0"/>
          <w:rFonts w:cs="Traditional Arabic" w:hint="cs"/>
          <w:rtl/>
        </w:rPr>
        <w:t>﴾</w:t>
      </w:r>
      <w:r>
        <w:rPr>
          <w:rStyle w:val="Char0"/>
          <w:rFonts w:hint="cs"/>
          <w:rtl/>
        </w:rPr>
        <w:t xml:space="preserve"> </w:t>
      </w:r>
      <w:r w:rsidRPr="00CA0104">
        <w:rPr>
          <w:rStyle w:val="Char0"/>
          <w:rtl/>
        </w:rPr>
        <w:t>نه چن</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(که کفار</w:t>
      </w:r>
      <w:r>
        <w:rPr>
          <w:rStyle w:val="Char0"/>
          <w:rtl/>
        </w:rPr>
        <w:t xml:space="preserve"> می‌</w:t>
      </w:r>
      <w:r w:rsidRPr="00CA0104">
        <w:rPr>
          <w:rStyle w:val="Char0"/>
          <w:rtl/>
        </w:rPr>
        <w:t xml:space="preserve">پندارند)، </w:t>
      </w:r>
      <w:r w:rsidRPr="00CA0104">
        <w:rPr>
          <w:rStyle w:val="Char0"/>
          <w:rFonts w:hint="cs"/>
          <w:rtl/>
        </w:rPr>
        <w:t>قسم</w:t>
      </w:r>
      <w:r w:rsidRPr="00CA0104">
        <w:rPr>
          <w:rStyle w:val="Char0"/>
          <w:rtl/>
        </w:rPr>
        <w:t xml:space="preserve"> به ماه. </w:t>
      </w:r>
      <w:r>
        <w:rPr>
          <w:rStyle w:val="Char0"/>
          <w:rFonts w:cs="Traditional Arabic" w:hint="cs"/>
          <w:rtl/>
        </w:rPr>
        <w:t>﴿</w:t>
      </w:r>
      <w:r>
        <w:rPr>
          <w:rStyle w:val="Char0"/>
          <w:rFonts w:hint="cs"/>
          <w:rtl/>
        </w:rPr>
        <w:t>33</w:t>
      </w:r>
      <w:r>
        <w:rPr>
          <w:rStyle w:val="Char0"/>
          <w:rFonts w:cs="Traditional Arabic" w:hint="cs"/>
          <w:rtl/>
        </w:rPr>
        <w:t>﴾</w:t>
      </w:r>
      <w:r>
        <w:rPr>
          <w:rStyle w:val="Char0"/>
          <w:rFonts w:hint="cs"/>
          <w:rtl/>
        </w:rPr>
        <w:t xml:space="preserve"> </w:t>
      </w:r>
      <w:r w:rsidRPr="00CA0104">
        <w:rPr>
          <w:rStyle w:val="Char0"/>
          <w:rtl/>
        </w:rPr>
        <w:t xml:space="preserve">قسم به شب چون پشت کند. </w:t>
      </w:r>
      <w:r>
        <w:rPr>
          <w:rStyle w:val="Char0"/>
          <w:rFonts w:cs="Traditional Arabic" w:hint="cs"/>
          <w:rtl/>
        </w:rPr>
        <w:t>﴿</w:t>
      </w:r>
      <w:r>
        <w:rPr>
          <w:rStyle w:val="Char0"/>
          <w:rFonts w:hint="cs"/>
          <w:rtl/>
        </w:rPr>
        <w:t>34</w:t>
      </w:r>
      <w:r>
        <w:rPr>
          <w:rStyle w:val="Char0"/>
          <w:rFonts w:cs="Traditional Arabic" w:hint="cs"/>
          <w:rtl/>
        </w:rPr>
        <w:t>﴾</w:t>
      </w:r>
      <w:r>
        <w:rPr>
          <w:rStyle w:val="Char0"/>
          <w:rFonts w:hint="cs"/>
          <w:rtl/>
        </w:rPr>
        <w:t xml:space="preserve"> </w:t>
      </w:r>
      <w:r w:rsidRPr="00CA0104">
        <w:rPr>
          <w:rStyle w:val="Char0"/>
          <w:rtl/>
        </w:rPr>
        <w:t xml:space="preserve">قسم به صبح چون روشن شود. </w:t>
      </w:r>
      <w:r>
        <w:rPr>
          <w:rStyle w:val="Char0"/>
          <w:rFonts w:cs="Traditional Arabic" w:hint="cs"/>
          <w:rtl/>
        </w:rPr>
        <w:t>﴿</w:t>
      </w:r>
      <w:r>
        <w:rPr>
          <w:rStyle w:val="Char0"/>
          <w:rFonts w:hint="cs"/>
          <w:rtl/>
        </w:rPr>
        <w:t>35</w:t>
      </w:r>
      <w:r>
        <w:rPr>
          <w:rStyle w:val="Char0"/>
          <w:rFonts w:cs="Traditional Arabic" w:hint="cs"/>
          <w:rtl/>
        </w:rPr>
        <w:t>﴾</w:t>
      </w:r>
      <w:r>
        <w:rPr>
          <w:rStyle w:val="Char0"/>
          <w:rFonts w:hint="cs"/>
          <w:rtl/>
        </w:rPr>
        <w:t xml:space="preserve"> </w:t>
      </w:r>
      <w:r w:rsidRPr="00CA0104">
        <w:rPr>
          <w:rStyle w:val="Char0"/>
          <w:rtl/>
        </w:rPr>
        <w:t xml:space="preserve">که دوزخ </w:t>
      </w:r>
      <w:r w:rsidRPr="00CA0104">
        <w:rPr>
          <w:rStyle w:val="Char0"/>
          <w:rFonts w:hint="cs"/>
          <w:rtl/>
        </w:rPr>
        <w:t>یکی</w:t>
      </w:r>
      <w:r w:rsidRPr="00CA0104">
        <w:rPr>
          <w:rStyle w:val="Char0"/>
          <w:rtl/>
        </w:rPr>
        <w:t xml:space="preserve"> از نشانه</w:t>
      </w:r>
      <w:r>
        <w:rPr>
          <w:rStyle w:val="Char0"/>
          <w:rtl/>
        </w:rPr>
        <w:t xml:space="preserve">‌های </w:t>
      </w:r>
      <w:r w:rsidRPr="00CA0104">
        <w:rPr>
          <w:rStyle w:val="Char0"/>
          <w:rtl/>
        </w:rPr>
        <w:t xml:space="preserve">بزرگ </w:t>
      </w:r>
      <w:r>
        <w:rPr>
          <w:rStyle w:val="Char0"/>
          <w:rFonts w:hint="cs"/>
          <w:rtl/>
        </w:rPr>
        <w:t>(</w:t>
      </w:r>
      <w:r w:rsidRPr="00CA0104">
        <w:rPr>
          <w:rStyle w:val="Char0"/>
          <w:rtl/>
        </w:rPr>
        <w:t xml:space="preserve">قدرت الله) است. </w:t>
      </w:r>
      <w:r>
        <w:rPr>
          <w:rStyle w:val="Char0"/>
          <w:rFonts w:cs="Traditional Arabic" w:hint="cs"/>
          <w:rtl/>
        </w:rPr>
        <w:t>﴿</w:t>
      </w:r>
      <w:r>
        <w:rPr>
          <w:rStyle w:val="Char0"/>
          <w:rFonts w:hint="cs"/>
          <w:rtl/>
        </w:rPr>
        <w:t>36</w:t>
      </w:r>
      <w:r>
        <w:rPr>
          <w:rStyle w:val="Char0"/>
          <w:rFonts w:cs="Traditional Arabic" w:hint="cs"/>
          <w:rtl/>
        </w:rPr>
        <w:t>﴾</w:t>
      </w:r>
      <w:r>
        <w:rPr>
          <w:rStyle w:val="Char0"/>
          <w:rFonts w:hint="cs"/>
          <w:rtl/>
        </w:rPr>
        <w:t xml:space="preserve"> </w:t>
      </w:r>
      <w:r w:rsidRPr="00CA0104">
        <w:rPr>
          <w:rStyle w:val="Char0"/>
          <w:rtl/>
        </w:rPr>
        <w:t>در حال</w:t>
      </w:r>
      <w:r w:rsidRPr="00CA0104">
        <w:rPr>
          <w:rStyle w:val="Char0"/>
          <w:rFonts w:hint="cs"/>
          <w:rtl/>
        </w:rPr>
        <w:t>یکه</w:t>
      </w:r>
      <w:r w:rsidRPr="00CA0104">
        <w:rPr>
          <w:rStyle w:val="Char0"/>
          <w:rtl/>
        </w:rPr>
        <w:t xml:space="preserve"> ترسانند</w:t>
      </w:r>
      <w:r>
        <w:rPr>
          <w:rStyle w:val="Char0"/>
          <w:rFonts w:hint="cs"/>
          <w:rtl/>
        </w:rPr>
        <w:t>ۀ</w:t>
      </w:r>
      <w:r w:rsidRPr="00CA0104">
        <w:rPr>
          <w:rStyle w:val="Char0"/>
          <w:rtl/>
        </w:rPr>
        <w:t xml:space="preserve"> بشر است. </w:t>
      </w:r>
      <w:r>
        <w:rPr>
          <w:rStyle w:val="Char0"/>
          <w:rFonts w:cs="Traditional Arabic" w:hint="cs"/>
          <w:rtl/>
        </w:rPr>
        <w:t>﴿</w:t>
      </w:r>
      <w:r>
        <w:rPr>
          <w:rStyle w:val="Char0"/>
          <w:rFonts w:hint="cs"/>
          <w:rtl/>
        </w:rPr>
        <w:t>37</w:t>
      </w:r>
      <w:r>
        <w:rPr>
          <w:rStyle w:val="Char0"/>
          <w:rFonts w:cs="Traditional Arabic" w:hint="cs"/>
          <w:rtl/>
        </w:rPr>
        <w:t>﴾</w:t>
      </w:r>
      <w:r>
        <w:rPr>
          <w:rStyle w:val="Char0"/>
          <w:rFonts w:hint="cs"/>
          <w:rtl/>
        </w:rPr>
        <w:t xml:space="preserve"> </w:t>
      </w:r>
      <w:r w:rsidRPr="00CA0104">
        <w:rPr>
          <w:rStyle w:val="Char0"/>
          <w:rtl/>
        </w:rPr>
        <w:t>(ترساننده است</w:t>
      </w:r>
      <w:r>
        <w:rPr>
          <w:rStyle w:val="Char0"/>
          <w:rFonts w:hint="cs"/>
          <w:rtl/>
        </w:rPr>
        <w:t>)</w:t>
      </w:r>
      <w:r w:rsidRPr="00CA0104">
        <w:rPr>
          <w:rStyle w:val="Char0"/>
          <w:rtl/>
        </w:rPr>
        <w:t xml:space="preserve"> برا</w:t>
      </w:r>
      <w:r w:rsidRPr="00CA0104">
        <w:rPr>
          <w:rStyle w:val="Char0"/>
          <w:rFonts w:hint="cs"/>
          <w:rtl/>
        </w:rPr>
        <w:t>ی</w:t>
      </w:r>
      <w:r w:rsidRPr="00CA0104">
        <w:rPr>
          <w:rStyle w:val="Char0"/>
          <w:rtl/>
        </w:rPr>
        <w:t xml:space="preserve"> هر کس از شما که بخواهد پ</w:t>
      </w:r>
      <w:r w:rsidRPr="00CA0104">
        <w:rPr>
          <w:rStyle w:val="Char0"/>
          <w:rFonts w:hint="cs"/>
          <w:rtl/>
        </w:rPr>
        <w:t>یش</w:t>
      </w:r>
      <w:r w:rsidRPr="00CA0104">
        <w:rPr>
          <w:rStyle w:val="Char0"/>
          <w:rtl/>
        </w:rPr>
        <w:t xml:space="preserve"> رود (در گناه)، </w:t>
      </w:r>
      <w:r w:rsidRPr="00CA0104">
        <w:rPr>
          <w:rStyle w:val="Char0"/>
          <w:rFonts w:hint="cs"/>
          <w:rtl/>
        </w:rPr>
        <w:t>یا</w:t>
      </w:r>
      <w:r w:rsidRPr="00CA0104">
        <w:rPr>
          <w:rStyle w:val="Char0"/>
          <w:rtl/>
        </w:rPr>
        <w:t xml:space="preserve"> پس ماند (از ن</w:t>
      </w:r>
      <w:r w:rsidRPr="00CA0104">
        <w:rPr>
          <w:rStyle w:val="Char0"/>
          <w:rFonts w:hint="cs"/>
          <w:rtl/>
        </w:rPr>
        <w:t>یکی</w:t>
      </w:r>
      <w:r w:rsidRPr="00CA0104">
        <w:rPr>
          <w:rStyle w:val="Char0"/>
          <w:rtl/>
        </w:rPr>
        <w:t xml:space="preserve">). </w:t>
      </w:r>
      <w:r>
        <w:rPr>
          <w:rStyle w:val="Char0"/>
          <w:rFonts w:cs="Traditional Arabic" w:hint="cs"/>
          <w:rtl/>
        </w:rPr>
        <w:t>﴿</w:t>
      </w:r>
      <w:r>
        <w:rPr>
          <w:rStyle w:val="Char0"/>
          <w:rFonts w:hint="cs"/>
          <w:rtl/>
        </w:rPr>
        <w:t>38</w:t>
      </w:r>
      <w:r>
        <w:rPr>
          <w:rStyle w:val="Char0"/>
          <w:rFonts w:cs="Traditional Arabic" w:hint="cs"/>
          <w:rtl/>
        </w:rPr>
        <w:t>﴾</w:t>
      </w:r>
      <w:r>
        <w:rPr>
          <w:rStyle w:val="Char0"/>
          <w:rFonts w:hint="cs"/>
          <w:rtl/>
        </w:rPr>
        <w:t xml:space="preserve"> </w:t>
      </w:r>
      <w:r w:rsidRPr="00CA0104">
        <w:rPr>
          <w:rStyle w:val="Char0"/>
          <w:rtl/>
        </w:rPr>
        <w:t xml:space="preserve">هر نفس </w:t>
      </w:r>
      <w:r>
        <w:rPr>
          <w:rStyle w:val="Char0"/>
          <w:rFonts w:hint="cs"/>
          <w:rtl/>
        </w:rPr>
        <w:t>(</w:t>
      </w:r>
      <w:r w:rsidRPr="00CA0104">
        <w:rPr>
          <w:rStyle w:val="Char0"/>
          <w:rtl/>
        </w:rPr>
        <w:t>ه</w:t>
      </w:r>
      <w:r w:rsidRPr="00CA0104">
        <w:rPr>
          <w:rStyle w:val="Char0"/>
          <w:rFonts w:hint="cs"/>
          <w:rtl/>
        </w:rPr>
        <w:t>ر</w:t>
      </w:r>
      <w:r w:rsidRPr="00CA0104">
        <w:rPr>
          <w:rStyle w:val="Char0"/>
          <w:rtl/>
        </w:rPr>
        <w:t xml:space="preserve"> شخص</w:t>
      </w:r>
      <w:r>
        <w:rPr>
          <w:rStyle w:val="Char0"/>
          <w:rtl/>
        </w:rPr>
        <w:t>)</w:t>
      </w:r>
      <w:r w:rsidRPr="00CA0104">
        <w:rPr>
          <w:rStyle w:val="Char0"/>
          <w:rtl/>
        </w:rPr>
        <w:t xml:space="preserve"> در گرو کار</w:t>
      </w:r>
      <w:r w:rsidRPr="00CA0104">
        <w:rPr>
          <w:rStyle w:val="Char0"/>
          <w:rFonts w:hint="cs"/>
          <w:rtl/>
        </w:rPr>
        <w:t>ی</w:t>
      </w:r>
      <w:r w:rsidRPr="00CA0104">
        <w:rPr>
          <w:rStyle w:val="Char0"/>
          <w:rtl/>
        </w:rPr>
        <w:t xml:space="preserve"> است که انجام داده است. </w:t>
      </w:r>
      <w:r>
        <w:rPr>
          <w:rStyle w:val="Char0"/>
          <w:rFonts w:cs="Traditional Arabic" w:hint="cs"/>
          <w:rtl/>
        </w:rPr>
        <w:t>﴿</w:t>
      </w:r>
      <w:r>
        <w:rPr>
          <w:rStyle w:val="Char0"/>
          <w:rFonts w:hint="cs"/>
          <w:rtl/>
        </w:rPr>
        <w:t>39</w:t>
      </w:r>
      <w:r>
        <w:rPr>
          <w:rStyle w:val="Char0"/>
          <w:rFonts w:cs="Traditional Arabic" w:hint="cs"/>
          <w:rtl/>
        </w:rPr>
        <w:t>﴾</w:t>
      </w:r>
      <w:r>
        <w:rPr>
          <w:rStyle w:val="Char0"/>
          <w:rFonts w:hint="cs"/>
          <w:rtl/>
        </w:rPr>
        <w:t xml:space="preserve"> </w:t>
      </w:r>
      <w:r w:rsidRPr="00CA0104">
        <w:rPr>
          <w:rStyle w:val="Char0"/>
          <w:rtl/>
        </w:rPr>
        <w:t>مگر ا</w:t>
      </w:r>
      <w:r>
        <w:rPr>
          <w:rStyle w:val="Char0"/>
          <w:rtl/>
        </w:rPr>
        <w:t>صحاب دست راست</w:t>
      </w:r>
      <w:r w:rsidRPr="00CA0104">
        <w:rPr>
          <w:rStyle w:val="Char0"/>
          <w:rtl/>
        </w:rPr>
        <w:t xml:space="preserve">. </w:t>
      </w:r>
      <w:r>
        <w:rPr>
          <w:rStyle w:val="Char0"/>
          <w:rFonts w:cs="Traditional Arabic" w:hint="cs"/>
          <w:rtl/>
        </w:rPr>
        <w:t>﴿</w:t>
      </w:r>
      <w:r>
        <w:rPr>
          <w:rStyle w:val="Char0"/>
          <w:rFonts w:hint="cs"/>
          <w:rtl/>
        </w:rPr>
        <w:t>40</w:t>
      </w:r>
      <w:r>
        <w:rPr>
          <w:rStyle w:val="Char0"/>
          <w:rFonts w:cs="Traditional Arabic" w:hint="cs"/>
          <w:rtl/>
        </w:rPr>
        <w:t>﴾</w:t>
      </w:r>
      <w:r>
        <w:rPr>
          <w:rStyle w:val="Char0"/>
          <w:rFonts w:hint="cs"/>
          <w:rtl/>
        </w:rPr>
        <w:t xml:space="preserve"> </w:t>
      </w:r>
      <w:r w:rsidRPr="00CA0104">
        <w:rPr>
          <w:rStyle w:val="Char0"/>
          <w:rtl/>
        </w:rPr>
        <w:t>که آنها در باغها</w:t>
      </w:r>
      <w:r>
        <w:rPr>
          <w:rStyle w:val="Char0"/>
          <w:rtl/>
        </w:rPr>
        <w:t xml:space="preserve">‌اند </w:t>
      </w:r>
      <w:r w:rsidRPr="00CA0104">
        <w:rPr>
          <w:rStyle w:val="Char0"/>
          <w:rtl/>
        </w:rPr>
        <w:t>و</w:t>
      </w:r>
      <w:r>
        <w:rPr>
          <w:rStyle w:val="Char0"/>
          <w:rtl/>
        </w:rPr>
        <w:t xml:space="preserve"> می‌</w:t>
      </w:r>
      <w:r w:rsidRPr="00CA0104">
        <w:rPr>
          <w:rStyle w:val="Char0"/>
          <w:rtl/>
        </w:rPr>
        <w:t xml:space="preserve">پرسند. </w:t>
      </w:r>
      <w:r>
        <w:rPr>
          <w:rStyle w:val="Char0"/>
          <w:rFonts w:cs="Traditional Arabic" w:hint="cs"/>
          <w:rtl/>
        </w:rPr>
        <w:t>﴿</w:t>
      </w:r>
      <w:r>
        <w:rPr>
          <w:rStyle w:val="Char0"/>
          <w:rFonts w:hint="cs"/>
          <w:rtl/>
        </w:rPr>
        <w:t>41</w:t>
      </w:r>
      <w:r>
        <w:rPr>
          <w:rStyle w:val="Char0"/>
          <w:rFonts w:cs="Traditional Arabic" w:hint="cs"/>
          <w:rtl/>
        </w:rPr>
        <w:t>﴾</w:t>
      </w:r>
      <w:r>
        <w:rPr>
          <w:rStyle w:val="Char0"/>
          <w:rFonts w:hint="cs"/>
          <w:rtl/>
        </w:rPr>
        <w:t xml:space="preserve"> </w:t>
      </w:r>
      <w:r w:rsidRPr="00CA0104">
        <w:rPr>
          <w:rStyle w:val="Char0"/>
          <w:rtl/>
        </w:rPr>
        <w:t xml:space="preserve">از مجرمان (کافران) </w:t>
      </w:r>
      <w:r>
        <w:rPr>
          <w:rStyle w:val="Char0"/>
          <w:rFonts w:cs="Traditional Arabic" w:hint="cs"/>
          <w:rtl/>
        </w:rPr>
        <w:t>﴿</w:t>
      </w:r>
      <w:r>
        <w:rPr>
          <w:rStyle w:val="Char0"/>
          <w:rFonts w:hint="cs"/>
          <w:rtl/>
        </w:rPr>
        <w:t>42</w:t>
      </w:r>
      <w:r>
        <w:rPr>
          <w:rStyle w:val="Char0"/>
          <w:rFonts w:cs="Traditional Arabic" w:hint="cs"/>
          <w:rtl/>
        </w:rPr>
        <w:t>﴾</w:t>
      </w:r>
      <w:r>
        <w:rPr>
          <w:rStyle w:val="Char0"/>
          <w:rFonts w:hint="cs"/>
          <w:rtl/>
        </w:rPr>
        <w:t xml:space="preserve"> </w:t>
      </w:r>
      <w:r w:rsidRPr="00CA0104">
        <w:rPr>
          <w:rStyle w:val="Char0"/>
          <w:rtl/>
        </w:rPr>
        <w:t>که شما را چه چ</w:t>
      </w:r>
      <w:r w:rsidRPr="00CA0104">
        <w:rPr>
          <w:rStyle w:val="Char0"/>
          <w:rFonts w:hint="cs"/>
          <w:rtl/>
        </w:rPr>
        <w:t>یز</w:t>
      </w:r>
      <w:r w:rsidRPr="00CA0104">
        <w:rPr>
          <w:rStyle w:val="Char0"/>
          <w:rtl/>
        </w:rPr>
        <w:t xml:space="preserve"> در دوزخ در آورد؟ </w:t>
      </w:r>
      <w:r>
        <w:rPr>
          <w:rStyle w:val="Char0"/>
          <w:rFonts w:cs="Traditional Arabic" w:hint="cs"/>
          <w:rtl/>
        </w:rPr>
        <w:t>﴿</w:t>
      </w:r>
      <w:r>
        <w:rPr>
          <w:rStyle w:val="Char0"/>
          <w:rFonts w:hint="cs"/>
          <w:rtl/>
        </w:rPr>
        <w:t>43</w:t>
      </w:r>
      <w:r>
        <w:rPr>
          <w:rStyle w:val="Char0"/>
          <w:rFonts w:cs="Traditional Arabic" w:hint="cs"/>
          <w:rtl/>
        </w:rPr>
        <w:t>﴾</w:t>
      </w:r>
      <w:r>
        <w:rPr>
          <w:rStyle w:val="Char0"/>
          <w:rFonts w:hint="cs"/>
          <w:rtl/>
        </w:rPr>
        <w:t xml:space="preserve"> (</w:t>
      </w:r>
      <w:r w:rsidRPr="00CA0104">
        <w:rPr>
          <w:rStyle w:val="Char0"/>
          <w:rtl/>
        </w:rPr>
        <w:t>در جواب</w:t>
      </w:r>
      <w:r>
        <w:rPr>
          <w:rStyle w:val="Char0"/>
          <w:rFonts w:hint="cs"/>
          <w:rtl/>
        </w:rPr>
        <w:t>)</w:t>
      </w:r>
      <w:r w:rsidRPr="00CA0104">
        <w:rPr>
          <w:rStyle w:val="Char0"/>
          <w:rtl/>
        </w:rPr>
        <w:t xml:space="preserve"> گو</w:t>
      </w:r>
      <w:r w:rsidRPr="00CA0104">
        <w:rPr>
          <w:rStyle w:val="Char0"/>
          <w:rFonts w:hint="cs"/>
          <w:rtl/>
        </w:rPr>
        <w:t>یند</w:t>
      </w:r>
      <w:r w:rsidRPr="00CA0104">
        <w:rPr>
          <w:rStyle w:val="Char0"/>
          <w:rtl/>
        </w:rPr>
        <w:t>: ما از نمازگزاران نبود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44</w:t>
      </w:r>
      <w:r>
        <w:rPr>
          <w:rStyle w:val="Char0"/>
          <w:rFonts w:cs="Traditional Arabic" w:hint="cs"/>
          <w:rtl/>
        </w:rPr>
        <w:t>﴾</w:t>
      </w:r>
      <w:r>
        <w:rPr>
          <w:rStyle w:val="Char0"/>
          <w:rFonts w:hint="cs"/>
          <w:rtl/>
        </w:rPr>
        <w:t xml:space="preserve"> </w:t>
      </w:r>
      <w:r w:rsidRPr="00CA0104">
        <w:rPr>
          <w:rStyle w:val="Char0"/>
          <w:rtl/>
        </w:rPr>
        <w:t>و مسک</w:t>
      </w:r>
      <w:r w:rsidRPr="00CA0104">
        <w:rPr>
          <w:rStyle w:val="Char0"/>
          <w:rFonts w:hint="cs"/>
          <w:rtl/>
        </w:rPr>
        <w:t>ینان</w:t>
      </w:r>
      <w:r w:rsidRPr="00CA0104">
        <w:rPr>
          <w:rStyle w:val="Char0"/>
          <w:rtl/>
        </w:rPr>
        <w:t xml:space="preserve"> را طعام</w:t>
      </w:r>
      <w:r>
        <w:rPr>
          <w:rStyle w:val="Char0"/>
          <w:rtl/>
        </w:rPr>
        <w:t xml:space="preserve"> نمی‌</w:t>
      </w:r>
      <w:r w:rsidRPr="00CA0104">
        <w:rPr>
          <w:rStyle w:val="Char0"/>
          <w:rtl/>
        </w:rPr>
        <w:t>داد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45</w:t>
      </w:r>
      <w:r>
        <w:rPr>
          <w:rStyle w:val="Char0"/>
          <w:rFonts w:cs="Traditional Arabic" w:hint="cs"/>
          <w:rtl/>
        </w:rPr>
        <w:t>﴾</w:t>
      </w:r>
      <w:r>
        <w:rPr>
          <w:rStyle w:val="Char0"/>
          <w:rFonts w:hint="cs"/>
          <w:rtl/>
        </w:rPr>
        <w:t xml:space="preserve"> </w:t>
      </w:r>
      <w:r w:rsidRPr="00CA0104">
        <w:rPr>
          <w:rStyle w:val="Char0"/>
          <w:rtl/>
        </w:rPr>
        <w:t>(بلکه) با آنان</w:t>
      </w:r>
      <w:r w:rsidRPr="00CA0104">
        <w:rPr>
          <w:rStyle w:val="Char0"/>
          <w:rFonts w:hint="cs"/>
          <w:rtl/>
        </w:rPr>
        <w:t>ی</w:t>
      </w:r>
      <w:r w:rsidRPr="00CA0104">
        <w:rPr>
          <w:rStyle w:val="Char0"/>
          <w:rtl/>
        </w:rPr>
        <w:t xml:space="preserve"> که سخن باطل</w:t>
      </w:r>
      <w:r>
        <w:rPr>
          <w:rStyle w:val="Char0"/>
          <w:rtl/>
        </w:rPr>
        <w:t xml:space="preserve"> می‌</w:t>
      </w:r>
      <w:r w:rsidRPr="00CA0104">
        <w:rPr>
          <w:rStyle w:val="Char0"/>
          <w:rtl/>
        </w:rPr>
        <w:t xml:space="preserve">گفتند </w:t>
      </w:r>
      <w:r>
        <w:rPr>
          <w:rStyle w:val="Char0"/>
          <w:rFonts w:hint="cs"/>
          <w:rtl/>
        </w:rPr>
        <w:t>(</w:t>
      </w:r>
      <w:r w:rsidRPr="00CA0104">
        <w:rPr>
          <w:rStyle w:val="Char0"/>
          <w:rtl/>
        </w:rPr>
        <w:t>در کفر گو</w:t>
      </w:r>
      <w:r w:rsidRPr="00CA0104">
        <w:rPr>
          <w:rStyle w:val="Char0"/>
          <w:rFonts w:hint="cs"/>
          <w:rtl/>
        </w:rPr>
        <w:t>یی</w:t>
      </w:r>
      <w:r w:rsidRPr="00CA0104">
        <w:rPr>
          <w:rStyle w:val="Char0"/>
          <w:rtl/>
        </w:rPr>
        <w:t>) فرو</w:t>
      </w:r>
      <w:r>
        <w:rPr>
          <w:rStyle w:val="Char0"/>
          <w:rtl/>
        </w:rPr>
        <w:t xml:space="preserve"> می‌</w:t>
      </w:r>
      <w:r w:rsidRPr="00CA0104">
        <w:rPr>
          <w:rStyle w:val="Char0"/>
          <w:rtl/>
        </w:rPr>
        <w:t>رفت</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46</w:t>
      </w:r>
      <w:r>
        <w:rPr>
          <w:rStyle w:val="Char0"/>
          <w:rFonts w:cs="Traditional Arabic" w:hint="cs"/>
          <w:rtl/>
        </w:rPr>
        <w:t>﴾</w:t>
      </w:r>
      <w:r>
        <w:rPr>
          <w:rStyle w:val="Char0"/>
          <w:rFonts w:hint="cs"/>
          <w:rtl/>
        </w:rPr>
        <w:t xml:space="preserve"> </w:t>
      </w:r>
      <w:r w:rsidRPr="00CA0104">
        <w:rPr>
          <w:rStyle w:val="Char0"/>
          <w:rtl/>
        </w:rPr>
        <w:t>و روز جزا را دروغ</w:t>
      </w:r>
      <w:r>
        <w:rPr>
          <w:rStyle w:val="Char0"/>
          <w:rtl/>
        </w:rPr>
        <w:t xml:space="preserve"> می‌</w:t>
      </w:r>
      <w:r w:rsidRPr="00CA0104">
        <w:rPr>
          <w:rStyle w:val="Char0"/>
          <w:rtl/>
        </w:rPr>
        <w:t>شمرد</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47</w:t>
      </w:r>
      <w:r>
        <w:rPr>
          <w:rStyle w:val="Char0"/>
          <w:rFonts w:cs="Traditional Arabic" w:hint="cs"/>
          <w:rtl/>
        </w:rPr>
        <w:t>﴾</w:t>
      </w:r>
      <w:r>
        <w:rPr>
          <w:rStyle w:val="Char0"/>
          <w:rFonts w:hint="cs"/>
          <w:rtl/>
        </w:rPr>
        <w:t xml:space="preserve"> </w:t>
      </w:r>
      <w:r w:rsidRPr="00CA0104">
        <w:rPr>
          <w:rStyle w:val="Char0"/>
          <w:rtl/>
        </w:rPr>
        <w:t xml:space="preserve">تا آن که مرگ به سراغ ما آمد. </w:t>
      </w:r>
    </w:p>
    <w:p w:rsidR="00AD43F8" w:rsidRPr="00CA0104" w:rsidRDefault="00AD43F8" w:rsidP="00AD43F8">
      <w:pPr>
        <w:pStyle w:val="a0"/>
        <w:rPr>
          <w:rStyle w:val="Char0"/>
          <w:rtl/>
        </w:rPr>
      </w:pPr>
      <w:r w:rsidRPr="007C6DA8">
        <w:rPr>
          <w:rStyle w:val="Char0"/>
          <w:rFonts w:cs="Traditional Arabic"/>
          <w:rtl/>
        </w:rPr>
        <w:t>﴿</w:t>
      </w:r>
      <w:r w:rsidRPr="008B4A46">
        <w:rPr>
          <w:rStyle w:val="Char7"/>
          <w:rtl/>
        </w:rPr>
        <w:t>فَمَا تَنْفَعُهُمْ شَفَاعَةُ الشَّافِعِينَ٤٨ فَمَا لَهُمْ عَنِ التَّذْكِرَةِ مُعْرِضِينَ٤٩ كَأَنَّهُمْ حُمُرٌ مُسْتَنْفِرَةٌ٥٠ فَرَّتْ مِنْ قَسْوَرَةٍ٥١ بَلْ يُرِيدُ كُلُّ امْرِئٍ مِنْهُمْ أَنْ يُؤْتَى صُحُفًا مُنَشَّرَةً٥٢ كَلَّا</w:t>
      </w:r>
      <w:r w:rsidR="001619CE" w:rsidRPr="008B4A46">
        <w:rPr>
          <w:rStyle w:val="Char7"/>
          <w:rtl/>
        </w:rPr>
        <w:t xml:space="preserve"> </w:t>
      </w:r>
      <w:r w:rsidRPr="008B4A46">
        <w:rPr>
          <w:rStyle w:val="Char7"/>
          <w:rtl/>
        </w:rPr>
        <w:lastRenderedPageBreak/>
        <w:t>بَلْ لَا يَخَافُونَ الْآخِرَةَ٥٣ كَلَّا إِنَّهُ تَذْكِرَةٌ٥٤ فَمَنْ شَاءَ ذَكَرَهُ٥٥ وَمَا يَذْكُرُونَ إِلَّا أَنْ يَشَاءَ اللَّهُ</w:t>
      </w:r>
      <w:r w:rsidR="001619CE" w:rsidRPr="008B4A46">
        <w:rPr>
          <w:rStyle w:val="Char7"/>
          <w:rtl/>
        </w:rPr>
        <w:t xml:space="preserve"> </w:t>
      </w:r>
      <w:r w:rsidRPr="008B4A46">
        <w:rPr>
          <w:rStyle w:val="Char7"/>
          <w:rtl/>
        </w:rPr>
        <w:t>هُوَ أَهْلُ التَّقْوَى وَأَهْلُ الْمَغْفِرَةِ٥٦</w:t>
      </w:r>
      <w:r w:rsidRPr="007C6DA8">
        <w:rPr>
          <w:rStyle w:val="Char0"/>
          <w:rFonts w:ascii="Times New Roman" w:hAnsi="Times New Roman" w:cs="Traditional Arabic" w:hint="cs"/>
          <w:rtl/>
        </w:rPr>
        <w:t>﴾</w:t>
      </w:r>
      <w:r w:rsidRPr="008B4A46">
        <w:rPr>
          <w:rStyle w:val="Char"/>
          <w:rtl/>
        </w:rPr>
        <w:t xml:space="preserve"> [المدثر: 48-56]</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4</w:t>
      </w:r>
      <w:r w:rsidRPr="00CA0104">
        <w:rPr>
          <w:rStyle w:val="Char0"/>
          <w:rtl/>
        </w:rPr>
        <w:t>۸</w:t>
      </w:r>
      <w:r>
        <w:rPr>
          <w:rStyle w:val="Char0"/>
          <w:rFonts w:cs="Traditional Arabic" w:hint="cs"/>
          <w:rtl/>
        </w:rPr>
        <w:t>﴾</w:t>
      </w:r>
      <w:r w:rsidRPr="00CA0104">
        <w:rPr>
          <w:rStyle w:val="Char0"/>
          <w:rtl/>
        </w:rPr>
        <w:t xml:space="preserve"> پس (ا</w:t>
      </w:r>
      <w:r w:rsidRPr="00CA0104">
        <w:rPr>
          <w:rStyle w:val="Char0"/>
          <w:rFonts w:hint="cs"/>
          <w:rtl/>
        </w:rPr>
        <w:t>ین</w:t>
      </w:r>
      <w:r w:rsidRPr="00CA0104">
        <w:rPr>
          <w:rStyle w:val="Char0"/>
          <w:rtl/>
        </w:rPr>
        <w:t xml:space="preserve"> تکذ</w:t>
      </w:r>
      <w:r w:rsidRPr="00CA0104">
        <w:rPr>
          <w:rStyle w:val="Char0"/>
          <w:rFonts w:hint="cs"/>
          <w:rtl/>
        </w:rPr>
        <w:t>یب</w:t>
      </w:r>
      <w:r w:rsidRPr="00CA0104">
        <w:rPr>
          <w:rStyle w:val="Char0"/>
          <w:rtl/>
        </w:rPr>
        <w:t xml:space="preserve"> کنندگان</w:t>
      </w:r>
      <w:r>
        <w:rPr>
          <w:rStyle w:val="Char0"/>
          <w:rtl/>
        </w:rPr>
        <w:t xml:space="preserve"> بی‌</w:t>
      </w:r>
      <w:r w:rsidRPr="00CA0104">
        <w:rPr>
          <w:rStyle w:val="Char0"/>
          <w:rtl/>
        </w:rPr>
        <w:t>ا</w:t>
      </w:r>
      <w:r w:rsidRPr="00CA0104">
        <w:rPr>
          <w:rStyle w:val="Char0"/>
          <w:rFonts w:hint="cs"/>
          <w:rtl/>
        </w:rPr>
        <w:t>یمان</w:t>
      </w:r>
      <w:r w:rsidRPr="00CA0104">
        <w:rPr>
          <w:rStyle w:val="Char0"/>
          <w:rtl/>
        </w:rPr>
        <w:t xml:space="preserve"> را</w:t>
      </w:r>
      <w:r>
        <w:rPr>
          <w:rStyle w:val="Char0"/>
          <w:rFonts w:hint="cs"/>
          <w:rtl/>
        </w:rPr>
        <w:t>)</w:t>
      </w:r>
      <w:r w:rsidRPr="00CA0104">
        <w:rPr>
          <w:rStyle w:val="Char0"/>
          <w:rtl/>
        </w:rPr>
        <w:t xml:space="preserve"> شفاعت شفاعت کنندگان نفع نرساند. </w:t>
      </w:r>
      <w:r>
        <w:rPr>
          <w:rStyle w:val="Char0"/>
          <w:rFonts w:cs="Traditional Arabic" w:hint="cs"/>
          <w:rtl/>
        </w:rPr>
        <w:t>﴿</w:t>
      </w:r>
      <w:r>
        <w:rPr>
          <w:rStyle w:val="Char0"/>
          <w:rFonts w:hint="cs"/>
          <w:rtl/>
        </w:rPr>
        <w:t>49</w:t>
      </w:r>
      <w:r>
        <w:rPr>
          <w:rStyle w:val="Char0"/>
          <w:rFonts w:cs="Traditional Arabic" w:hint="cs"/>
          <w:rtl/>
        </w:rPr>
        <w:t>﴾</w:t>
      </w:r>
      <w:r>
        <w:rPr>
          <w:rStyle w:val="Char0"/>
          <w:rFonts w:hint="cs"/>
          <w:rtl/>
        </w:rPr>
        <w:t xml:space="preserve"> </w:t>
      </w:r>
      <w:r w:rsidRPr="00CA0104">
        <w:rPr>
          <w:rStyle w:val="Char0"/>
          <w:rtl/>
        </w:rPr>
        <w:t>پس آنان را چه شده است که از پند رو</w:t>
      </w:r>
      <w:r w:rsidRPr="00CA0104">
        <w:rPr>
          <w:rStyle w:val="Char0"/>
          <w:rFonts w:hint="cs"/>
          <w:rtl/>
        </w:rPr>
        <w:t>ی</w:t>
      </w:r>
      <w:r w:rsidRPr="00CA0104">
        <w:rPr>
          <w:rStyle w:val="Char0"/>
          <w:rtl/>
        </w:rPr>
        <w:t xml:space="preserve"> گردانند؟!</w:t>
      </w:r>
      <w:r>
        <w:rPr>
          <w:rStyle w:val="Char0"/>
          <w:rFonts w:hint="cs"/>
          <w:rtl/>
        </w:rPr>
        <w:t xml:space="preserve"> </w:t>
      </w:r>
      <w:r>
        <w:rPr>
          <w:rStyle w:val="Char0"/>
          <w:rFonts w:cs="Traditional Arabic" w:hint="cs"/>
          <w:rtl/>
        </w:rPr>
        <w:t>﴿</w:t>
      </w:r>
      <w:r>
        <w:rPr>
          <w:rStyle w:val="Char0"/>
          <w:rFonts w:hint="cs"/>
          <w:rtl/>
        </w:rPr>
        <w:t>50</w:t>
      </w:r>
      <w:r>
        <w:rPr>
          <w:rStyle w:val="Char0"/>
          <w:rFonts w:cs="Traditional Arabic" w:hint="cs"/>
          <w:rtl/>
        </w:rPr>
        <w:t>﴾</w:t>
      </w:r>
      <w:r w:rsidRPr="00CA0104">
        <w:rPr>
          <w:rStyle w:val="Char0"/>
          <w:rtl/>
        </w:rPr>
        <w:t xml:space="preserve"> گو</w:t>
      </w:r>
      <w:r w:rsidRPr="00CA0104">
        <w:rPr>
          <w:rStyle w:val="Char0"/>
          <w:rFonts w:hint="cs"/>
          <w:rtl/>
        </w:rPr>
        <w:t>یا</w:t>
      </w:r>
      <w:r w:rsidRPr="00CA0104">
        <w:rPr>
          <w:rStyle w:val="Char0"/>
          <w:rtl/>
        </w:rPr>
        <w:t xml:space="preserve"> آنها گوره خران</w:t>
      </w:r>
      <w:r w:rsidRPr="00CA0104">
        <w:rPr>
          <w:rStyle w:val="Char0"/>
          <w:rFonts w:hint="cs"/>
          <w:rtl/>
        </w:rPr>
        <w:t>ی</w:t>
      </w:r>
      <w:r w:rsidRPr="00CA0104">
        <w:rPr>
          <w:rStyle w:val="Char0"/>
          <w:rtl/>
        </w:rPr>
        <w:t xml:space="preserve"> رمنده</w:t>
      </w:r>
      <w:r>
        <w:rPr>
          <w:rStyle w:val="Char0"/>
          <w:rtl/>
        </w:rPr>
        <w:t>‌اند.</w:t>
      </w:r>
      <w:r w:rsidRPr="00CA0104">
        <w:rPr>
          <w:rStyle w:val="Char0"/>
          <w:rtl/>
        </w:rPr>
        <w:t xml:space="preserve"> </w:t>
      </w:r>
      <w:r>
        <w:rPr>
          <w:rStyle w:val="Char0"/>
          <w:rFonts w:cs="Traditional Arabic" w:hint="cs"/>
          <w:rtl/>
        </w:rPr>
        <w:t>﴿</w:t>
      </w:r>
      <w:r>
        <w:rPr>
          <w:rStyle w:val="Char0"/>
          <w:rFonts w:hint="cs"/>
          <w:rtl/>
        </w:rPr>
        <w:t>51</w:t>
      </w:r>
      <w:r>
        <w:rPr>
          <w:rStyle w:val="Char0"/>
          <w:rFonts w:cs="Traditional Arabic" w:hint="cs"/>
          <w:rtl/>
        </w:rPr>
        <w:t>﴾</w:t>
      </w:r>
      <w:r>
        <w:rPr>
          <w:rStyle w:val="Char0"/>
          <w:rFonts w:hint="cs"/>
          <w:rtl/>
        </w:rPr>
        <w:t xml:space="preserve"> </w:t>
      </w:r>
      <w:r w:rsidRPr="00CA0104">
        <w:rPr>
          <w:rStyle w:val="Char0"/>
          <w:rtl/>
        </w:rPr>
        <w:t>که از ش</w:t>
      </w:r>
      <w:r w:rsidRPr="00CA0104">
        <w:rPr>
          <w:rStyle w:val="Char0"/>
          <w:rFonts w:hint="cs"/>
          <w:rtl/>
        </w:rPr>
        <w:t>یر</w:t>
      </w:r>
      <w:r w:rsidRPr="00CA0104">
        <w:rPr>
          <w:rStyle w:val="Char0"/>
          <w:rtl/>
        </w:rPr>
        <w:t xml:space="preserve"> گر</w:t>
      </w:r>
      <w:r w:rsidRPr="00CA0104">
        <w:rPr>
          <w:rStyle w:val="Char0"/>
          <w:rFonts w:hint="cs"/>
          <w:rtl/>
        </w:rPr>
        <w:t>یخته</w:t>
      </w:r>
      <w:r>
        <w:rPr>
          <w:rStyle w:val="Char0"/>
          <w:rtl/>
        </w:rPr>
        <w:t>‌اند.</w:t>
      </w:r>
      <w:r w:rsidRPr="00CA0104">
        <w:rPr>
          <w:rStyle w:val="Char0"/>
          <w:rtl/>
        </w:rPr>
        <w:t xml:space="preserve"> </w:t>
      </w:r>
      <w:r>
        <w:rPr>
          <w:rStyle w:val="Char0"/>
          <w:rFonts w:cs="Traditional Arabic" w:hint="cs"/>
          <w:rtl/>
        </w:rPr>
        <w:t>﴿</w:t>
      </w:r>
      <w:r>
        <w:rPr>
          <w:rStyle w:val="Char0"/>
          <w:rFonts w:hint="cs"/>
          <w:rtl/>
        </w:rPr>
        <w:t>52</w:t>
      </w:r>
      <w:r>
        <w:rPr>
          <w:rStyle w:val="Char0"/>
          <w:rFonts w:cs="Traditional Arabic" w:hint="cs"/>
          <w:rtl/>
        </w:rPr>
        <w:t>﴾</w:t>
      </w:r>
      <w:r>
        <w:rPr>
          <w:rStyle w:val="Char0"/>
          <w:rFonts w:hint="cs"/>
          <w:rtl/>
        </w:rPr>
        <w:t xml:space="preserve"> </w:t>
      </w:r>
      <w:r w:rsidRPr="00CA0104">
        <w:rPr>
          <w:rStyle w:val="Char0"/>
          <w:rtl/>
        </w:rPr>
        <w:t>بلکه هر فرد</w:t>
      </w:r>
      <w:r w:rsidRPr="00CA0104">
        <w:rPr>
          <w:rStyle w:val="Char0"/>
          <w:rFonts w:hint="cs"/>
          <w:rtl/>
        </w:rPr>
        <w:t>ی</w:t>
      </w:r>
      <w:r w:rsidRPr="00CA0104">
        <w:rPr>
          <w:rStyle w:val="Char0"/>
          <w:rtl/>
        </w:rPr>
        <w:t xml:space="preserve"> از آنها</w:t>
      </w:r>
      <w:r>
        <w:rPr>
          <w:rStyle w:val="Char0"/>
          <w:rtl/>
        </w:rPr>
        <w:t xml:space="preserve"> می‌</w:t>
      </w:r>
      <w:r w:rsidRPr="00CA0104">
        <w:rPr>
          <w:rStyle w:val="Char0"/>
          <w:rtl/>
        </w:rPr>
        <w:t>خو</w:t>
      </w:r>
      <w:r w:rsidRPr="00CA0104">
        <w:rPr>
          <w:rStyle w:val="Char0"/>
          <w:rFonts w:hint="cs"/>
          <w:rtl/>
        </w:rPr>
        <w:t>اهد</w:t>
      </w:r>
      <w:r w:rsidRPr="00CA0104">
        <w:rPr>
          <w:rStyle w:val="Char0"/>
          <w:rtl/>
        </w:rPr>
        <w:t xml:space="preserve"> که صح</w:t>
      </w:r>
      <w:r w:rsidRPr="00CA0104">
        <w:rPr>
          <w:rStyle w:val="Char0"/>
          <w:rFonts w:hint="cs"/>
          <w:rtl/>
        </w:rPr>
        <w:t>یفه</w:t>
      </w:r>
      <w:r>
        <w:rPr>
          <w:rStyle w:val="Char0"/>
          <w:rtl/>
        </w:rPr>
        <w:t xml:space="preserve">‌های </w:t>
      </w:r>
      <w:r w:rsidRPr="00CA0104">
        <w:rPr>
          <w:rStyle w:val="Char0"/>
          <w:rtl/>
        </w:rPr>
        <w:t>سرگشاده (از سو</w:t>
      </w:r>
      <w:r w:rsidRPr="00CA0104">
        <w:rPr>
          <w:rStyle w:val="Char0"/>
          <w:rFonts w:hint="cs"/>
          <w:rtl/>
        </w:rPr>
        <w:t>ی</w:t>
      </w:r>
      <w:r w:rsidRPr="00CA0104">
        <w:rPr>
          <w:rStyle w:val="Char0"/>
          <w:rtl/>
        </w:rPr>
        <w:t xml:space="preserve"> الله) به او داده شود. </w:t>
      </w:r>
      <w:r>
        <w:rPr>
          <w:rStyle w:val="Char0"/>
          <w:rFonts w:cs="Traditional Arabic" w:hint="cs"/>
          <w:rtl/>
        </w:rPr>
        <w:t>﴿</w:t>
      </w:r>
      <w:r>
        <w:rPr>
          <w:rStyle w:val="Char0"/>
          <w:rFonts w:hint="cs"/>
          <w:rtl/>
        </w:rPr>
        <w:t>53</w:t>
      </w:r>
      <w:r>
        <w:rPr>
          <w:rStyle w:val="Char0"/>
          <w:rFonts w:cs="Traditional Arabic" w:hint="cs"/>
          <w:rtl/>
        </w:rPr>
        <w:t>﴾</w:t>
      </w:r>
      <w:r>
        <w:rPr>
          <w:rStyle w:val="Char0"/>
          <w:rFonts w:hint="cs"/>
          <w:rtl/>
        </w:rPr>
        <w:t xml:space="preserve"> </w:t>
      </w:r>
      <w:r w:rsidRPr="00CA0104">
        <w:rPr>
          <w:rStyle w:val="Char0"/>
          <w:rtl/>
        </w:rPr>
        <w:t>چن</w:t>
      </w:r>
      <w:r w:rsidRPr="00CA0104">
        <w:rPr>
          <w:rStyle w:val="Char0"/>
          <w:rFonts w:hint="cs"/>
          <w:rtl/>
        </w:rPr>
        <w:t>ین</w:t>
      </w:r>
      <w:r w:rsidRPr="00CA0104">
        <w:rPr>
          <w:rStyle w:val="Char0"/>
          <w:rtl/>
        </w:rPr>
        <w:t xml:space="preserve"> ن</w:t>
      </w:r>
      <w:r w:rsidRPr="00CA0104">
        <w:rPr>
          <w:rStyle w:val="Char0"/>
          <w:rFonts w:hint="cs"/>
          <w:rtl/>
        </w:rPr>
        <w:t>یست،</w:t>
      </w:r>
      <w:r w:rsidRPr="00CA0104">
        <w:rPr>
          <w:rStyle w:val="Char0"/>
          <w:rtl/>
        </w:rPr>
        <w:t xml:space="preserve"> بلکه ا</w:t>
      </w:r>
      <w:r w:rsidRPr="00CA0104">
        <w:rPr>
          <w:rStyle w:val="Char0"/>
          <w:rFonts w:hint="cs"/>
          <w:rtl/>
        </w:rPr>
        <w:t>یشان</w:t>
      </w:r>
      <w:r w:rsidRPr="00CA0104">
        <w:rPr>
          <w:rStyle w:val="Char0"/>
          <w:rtl/>
        </w:rPr>
        <w:t xml:space="preserve"> از روز آخرت</w:t>
      </w:r>
      <w:r>
        <w:rPr>
          <w:rStyle w:val="Char0"/>
          <w:rtl/>
        </w:rPr>
        <w:t xml:space="preserve"> نمی‌</w:t>
      </w:r>
      <w:r w:rsidRPr="00CA0104">
        <w:rPr>
          <w:rStyle w:val="Char0"/>
          <w:rtl/>
        </w:rPr>
        <w:t xml:space="preserve">ترسند. </w:t>
      </w:r>
      <w:r>
        <w:rPr>
          <w:rStyle w:val="Char0"/>
          <w:rFonts w:cs="Traditional Arabic" w:hint="cs"/>
          <w:rtl/>
        </w:rPr>
        <w:t>﴿</w:t>
      </w:r>
      <w:r>
        <w:rPr>
          <w:rStyle w:val="Char0"/>
          <w:rFonts w:hint="cs"/>
          <w:rtl/>
        </w:rPr>
        <w:t>54</w:t>
      </w:r>
      <w:r>
        <w:rPr>
          <w:rStyle w:val="Char0"/>
          <w:rFonts w:cs="Traditional Arabic" w:hint="cs"/>
          <w:rtl/>
        </w:rPr>
        <w:t>﴾</w:t>
      </w:r>
      <w:r>
        <w:rPr>
          <w:rStyle w:val="Char0"/>
          <w:rFonts w:hint="cs"/>
          <w:rtl/>
        </w:rPr>
        <w:t xml:space="preserve"> </w:t>
      </w:r>
      <w:r w:rsidRPr="00CA0104">
        <w:rPr>
          <w:rStyle w:val="Char0"/>
          <w:rtl/>
        </w:rPr>
        <w:t>واقعا که آن قرآن تذكر (و پند ارزشمند</w:t>
      </w:r>
      <w:r>
        <w:rPr>
          <w:rStyle w:val="Char0"/>
          <w:rFonts w:hint="cs"/>
          <w:rtl/>
        </w:rPr>
        <w:t>)</w:t>
      </w:r>
      <w:r w:rsidRPr="00CA0104">
        <w:rPr>
          <w:rStyle w:val="Char0"/>
          <w:rtl/>
        </w:rPr>
        <w:t xml:space="preserve"> است. </w:t>
      </w:r>
      <w:r>
        <w:rPr>
          <w:rStyle w:val="Char0"/>
          <w:rFonts w:cs="Traditional Arabic" w:hint="cs"/>
          <w:rtl/>
        </w:rPr>
        <w:t>﴿</w:t>
      </w:r>
      <w:r>
        <w:rPr>
          <w:rStyle w:val="Char0"/>
          <w:rFonts w:hint="cs"/>
          <w:rtl/>
        </w:rPr>
        <w:t>55</w:t>
      </w:r>
      <w:r>
        <w:rPr>
          <w:rStyle w:val="Char0"/>
          <w:rFonts w:cs="Traditional Arabic" w:hint="cs"/>
          <w:rtl/>
        </w:rPr>
        <w:t>﴾</w:t>
      </w:r>
      <w:r>
        <w:rPr>
          <w:rStyle w:val="Char0"/>
          <w:rFonts w:hint="cs"/>
          <w:rtl/>
        </w:rPr>
        <w:t xml:space="preserve"> </w:t>
      </w:r>
      <w:r w:rsidRPr="00CA0104">
        <w:rPr>
          <w:rStyle w:val="Char0"/>
          <w:rtl/>
        </w:rPr>
        <w:t>پس هر</w:t>
      </w:r>
      <w:r>
        <w:rPr>
          <w:rStyle w:val="Char0"/>
          <w:rFonts w:hint="cs"/>
          <w:rtl/>
        </w:rPr>
        <w:t xml:space="preserve"> </w:t>
      </w:r>
      <w:r w:rsidRPr="00CA0104">
        <w:rPr>
          <w:rStyle w:val="Char0"/>
          <w:rtl/>
        </w:rPr>
        <w:t xml:space="preserve">کس بخواهد آن را </w:t>
      </w:r>
      <w:r w:rsidRPr="00CA0104">
        <w:rPr>
          <w:rStyle w:val="Char0"/>
          <w:rFonts w:hint="cs"/>
          <w:rtl/>
        </w:rPr>
        <w:t>یاد</w:t>
      </w:r>
      <w:r w:rsidRPr="00CA0104">
        <w:rPr>
          <w:rStyle w:val="Char0"/>
          <w:rtl/>
        </w:rPr>
        <w:t xml:space="preserve"> کند. </w:t>
      </w:r>
      <w:r>
        <w:rPr>
          <w:rStyle w:val="Char0"/>
          <w:rFonts w:cs="Traditional Arabic" w:hint="cs"/>
          <w:rtl/>
        </w:rPr>
        <w:t>﴿</w:t>
      </w:r>
      <w:r>
        <w:rPr>
          <w:rStyle w:val="Char0"/>
          <w:rFonts w:hint="cs"/>
          <w:rtl/>
        </w:rPr>
        <w:t>56</w:t>
      </w:r>
      <w:r>
        <w:rPr>
          <w:rStyle w:val="Char0"/>
          <w:rFonts w:cs="Traditional Arabic" w:hint="cs"/>
          <w:rtl/>
        </w:rPr>
        <w:t>﴾</w:t>
      </w:r>
      <w:r w:rsidRPr="00CA0104">
        <w:rPr>
          <w:rStyle w:val="Char0"/>
          <w:rtl/>
        </w:rPr>
        <w:t xml:space="preserve"> و </w:t>
      </w:r>
      <w:r w:rsidRPr="00CA0104">
        <w:rPr>
          <w:rStyle w:val="Char0"/>
          <w:rFonts w:hint="cs"/>
          <w:rtl/>
        </w:rPr>
        <w:t>یاد</w:t>
      </w:r>
      <w:r>
        <w:rPr>
          <w:rStyle w:val="Char0"/>
          <w:rtl/>
        </w:rPr>
        <w:t xml:space="preserve"> نمی‌</w:t>
      </w:r>
      <w:r w:rsidRPr="00CA0104">
        <w:rPr>
          <w:rStyle w:val="Char0"/>
          <w:rtl/>
        </w:rPr>
        <w:t>کنند مگر ا</w:t>
      </w:r>
      <w:r w:rsidRPr="00CA0104">
        <w:rPr>
          <w:rStyle w:val="Char0"/>
          <w:rFonts w:hint="cs"/>
          <w:rtl/>
        </w:rPr>
        <w:t>ینکه</w:t>
      </w:r>
      <w:r w:rsidRPr="00CA0104">
        <w:rPr>
          <w:rStyle w:val="Char0"/>
          <w:rtl/>
        </w:rPr>
        <w:t xml:space="preserve"> الله بخواهد </w:t>
      </w:r>
      <w:r>
        <w:rPr>
          <w:rStyle w:val="Char0"/>
          <w:rFonts w:hint="cs"/>
          <w:rtl/>
        </w:rPr>
        <w:t>(</w:t>
      </w:r>
      <w:r w:rsidRPr="00CA0104">
        <w:rPr>
          <w:rStyle w:val="Char0"/>
          <w:rtl/>
        </w:rPr>
        <w:t>و به ا</w:t>
      </w:r>
      <w:r w:rsidRPr="00CA0104">
        <w:rPr>
          <w:rStyle w:val="Char0"/>
          <w:rFonts w:hint="cs"/>
          <w:rtl/>
        </w:rPr>
        <w:t>یشان</w:t>
      </w:r>
      <w:r w:rsidRPr="00CA0104">
        <w:rPr>
          <w:rStyle w:val="Char0"/>
          <w:rtl/>
        </w:rPr>
        <w:t xml:space="preserve"> توف</w:t>
      </w:r>
      <w:r w:rsidRPr="00CA0104">
        <w:rPr>
          <w:rStyle w:val="Char0"/>
          <w:rFonts w:hint="cs"/>
          <w:rtl/>
        </w:rPr>
        <w:t>یق</w:t>
      </w:r>
      <w:r w:rsidRPr="00CA0104">
        <w:rPr>
          <w:rStyle w:val="Char0"/>
          <w:rtl/>
        </w:rPr>
        <w:t xml:space="preserve"> دهد). او (الله) سزاوار تقو</w:t>
      </w:r>
      <w:r w:rsidRPr="00CA0104">
        <w:rPr>
          <w:rStyle w:val="Char0"/>
          <w:rFonts w:hint="cs"/>
          <w:rtl/>
        </w:rPr>
        <w:t>ی</w:t>
      </w:r>
      <w:r>
        <w:rPr>
          <w:rStyle w:val="Char0"/>
          <w:rtl/>
        </w:rPr>
        <w:t xml:space="preserve"> است و او سزاوار آمرزش است.</w:t>
      </w:r>
    </w:p>
    <w:p w:rsidR="00AD43F8" w:rsidRPr="00CC2C05" w:rsidRDefault="00AD43F8" w:rsidP="00AD43F8">
      <w:pPr>
        <w:pStyle w:val="a1"/>
        <w:rPr>
          <w:rStyle w:val="Char0"/>
          <w:rFonts w:ascii="IRYakout" w:hAnsi="IRYakout" w:cs="IRYakout"/>
          <w:sz w:val="32"/>
          <w:szCs w:val="32"/>
          <w:rtl/>
        </w:rPr>
      </w:pPr>
      <w:bookmarkStart w:id="95" w:name="_Toc520686404"/>
      <w:r>
        <w:rPr>
          <w:rStyle w:val="Char0"/>
          <w:rFonts w:ascii="IRYakout" w:hAnsi="IRYakout" w:cs="IRYakout" w:hint="cs"/>
          <w:sz w:val="32"/>
          <w:szCs w:val="32"/>
          <w:rtl/>
        </w:rPr>
        <w:t>س</w:t>
      </w:r>
      <w:r w:rsidRPr="00CC2C05">
        <w:rPr>
          <w:rStyle w:val="Char0"/>
          <w:rFonts w:ascii="IRYakout" w:hAnsi="IRYakout" w:cs="IRYakout"/>
          <w:sz w:val="32"/>
          <w:szCs w:val="32"/>
          <w:rtl/>
        </w:rPr>
        <w:t>ور</w:t>
      </w:r>
      <w:r w:rsidRPr="00CC2C05">
        <w:rPr>
          <w:rStyle w:val="Char0"/>
          <w:rFonts w:ascii="IRYakout" w:hAnsi="IRYakout" w:cs="IRYakout" w:hint="cs"/>
          <w:sz w:val="32"/>
          <w:szCs w:val="32"/>
          <w:rtl/>
        </w:rPr>
        <w:t>ۀ</w:t>
      </w:r>
      <w:r w:rsidRPr="00CC2C05">
        <w:rPr>
          <w:rStyle w:val="Char0"/>
          <w:rFonts w:ascii="IRYakout" w:hAnsi="IRYakout" w:cs="IRYakout"/>
          <w:sz w:val="32"/>
          <w:szCs w:val="32"/>
          <w:rtl/>
        </w:rPr>
        <w:t xml:space="preserve"> ق</w:t>
      </w:r>
      <w:r w:rsidRPr="00CC2C05">
        <w:rPr>
          <w:rStyle w:val="Char0"/>
          <w:rFonts w:ascii="IRYakout" w:hAnsi="IRYakout" w:cs="IRYakout" w:hint="cs"/>
          <w:sz w:val="32"/>
          <w:szCs w:val="32"/>
          <w:rtl/>
        </w:rPr>
        <w:t>یامت</w:t>
      </w:r>
      <w:bookmarkEnd w:id="95"/>
    </w:p>
    <w:p w:rsidR="00AD43F8" w:rsidRPr="00CC2C05" w:rsidRDefault="00AD43F8" w:rsidP="00AD43F8">
      <w:pPr>
        <w:pStyle w:val="a4"/>
        <w:ind w:firstLine="0"/>
        <w:jc w:val="center"/>
        <w:rPr>
          <w:rStyle w:val="Char0"/>
          <w:sz w:val="24"/>
          <w:szCs w:val="24"/>
          <w:rtl/>
        </w:rPr>
      </w:pPr>
      <w:r w:rsidRPr="00CC2C05">
        <w:rPr>
          <w:rStyle w:val="Char0"/>
          <w:sz w:val="24"/>
          <w:szCs w:val="24"/>
          <w:rtl/>
        </w:rPr>
        <w:t>در مکه نازل شده و چهل آ</w:t>
      </w:r>
      <w:r w:rsidRPr="00CC2C05">
        <w:rPr>
          <w:rStyle w:val="Char0"/>
          <w:rFonts w:hint="cs"/>
          <w:sz w:val="24"/>
          <w:szCs w:val="24"/>
          <w:rtl/>
        </w:rPr>
        <w:t>یت</w:t>
      </w:r>
      <w:r w:rsidRPr="00CC2C05">
        <w:rPr>
          <w:rStyle w:val="Char0"/>
          <w:sz w:val="24"/>
          <w:szCs w:val="24"/>
          <w:rtl/>
        </w:rPr>
        <w:t xml:space="preserve"> است</w:t>
      </w:r>
    </w:p>
    <w:p w:rsidR="00AD43F8" w:rsidRDefault="00595236" w:rsidP="00AD43F8">
      <w:pPr>
        <w:pStyle w:val="a4"/>
        <w:ind w:firstLine="0"/>
        <w:jc w:val="center"/>
        <w:rPr>
          <w:rStyle w:val="Char0"/>
          <w:sz w:val="24"/>
          <w:szCs w:val="24"/>
          <w:rtl/>
        </w:rPr>
      </w:pPr>
      <w:r>
        <w:rPr>
          <w:rStyle w:val="Char0"/>
          <w:sz w:val="24"/>
          <w:szCs w:val="24"/>
          <w:rtl/>
        </w:rPr>
        <w:t>بنام الله بخشندۀ مهربان</w:t>
      </w:r>
    </w:p>
    <w:p w:rsidR="00004A40" w:rsidRPr="00004A40" w:rsidRDefault="00004A40" w:rsidP="00004A40">
      <w:pPr>
        <w:pStyle w:val="a0"/>
        <w:rPr>
          <w:rStyle w:val="Char0"/>
          <w:rtl/>
        </w:rPr>
      </w:pPr>
      <w:r w:rsidRPr="00004A40">
        <w:rPr>
          <w:rStyle w:val="Char0"/>
          <w:rFonts w:cs="Traditional Arabic"/>
          <w:rtl/>
        </w:rPr>
        <w:t>﴿</w:t>
      </w:r>
      <w:r w:rsidRPr="00004A40">
        <w:rPr>
          <w:rStyle w:val="Char7"/>
          <w:rtl/>
        </w:rPr>
        <w:t>لَا أُقْسِمُ بِيَوْمِ الْقِيَامَةِ١ وَلَا أُقْسِمُ بِالنَّفْسِ اللَّوَّامَةِ٢ أَيَحْسَبُ الْإِنْسَانُ أَلَّنْ نَجْمَعَ عِظَامَهُ٣ بَلَى قَادِرِينَ عَلَى أَنْ نُسَوِّيَ بَنَانَهُ٤ بَلْ يُرِيدُ الْإِنْسَانُ لِيَفْجُرَ أَمَامَهُ٥ يَسْأَلُ أَيَّانَ يَوْمُ الْقِيَامَةِ٦ فَإِذَا بَرِقَ الْبَصَرُ٧ وَخَسَفَ الْقَمَرُ٨ وَجُمِعَ الشَّمْسُ وَالْقَمَرُ٩ يَقُولُ الْإِنْسَانُ يَوْمَئِذٍ أَيْنَ الْمَفَرُّ١٠ كَلَّا لَا وَزَرَ١١ إِلَى رَبِّكَ يَوْمَئِذٍ الْمُسْتَقَرُّ١٢ يُنَبَّأُ الْإِنْسَانُ يَوْمَئِذٍ بِمَا قَدَّمَ وَأَخَّرَ١٣ بَلِ الْإِنْسَانُ عَلَى نَفْسِهِ بَصِيرَةٌ١٤ وَلَوْ أَلْقَى مَعَاذِيرَهُ١٥ لَا تُحَرِّكْ بِهِ لِسَانَكَ لِتَعْجَلَ بِهِ١٦ إِنَّ عَلَيْنَا جَمْعَهُ وَقُرْآنَهُ١٧ فَإِذَا قَرَأْنَاهُ فَاتَّبِعْ قُرْآنَهُ١٨ ثُمَّ إِنَّ عَلَيْنَا بَيَانَهُ١٩</w:t>
      </w:r>
      <w:r w:rsidRPr="00004A40">
        <w:rPr>
          <w:rStyle w:val="Char0"/>
          <w:rFonts w:ascii="Times New Roman" w:hAnsi="Times New Roman" w:cs="Traditional Arabic" w:hint="cs"/>
          <w:rtl/>
        </w:rPr>
        <w:t>﴾</w:t>
      </w:r>
      <w:r w:rsidRPr="00004A40">
        <w:rPr>
          <w:rtl/>
        </w:rPr>
        <w:t xml:space="preserve"> </w:t>
      </w:r>
      <w:r w:rsidRPr="00004A40">
        <w:rPr>
          <w:rStyle w:val="Char"/>
          <w:rtl/>
        </w:rPr>
        <w:t>[القيامة: 1-19]</w:t>
      </w:r>
      <w:r>
        <w:rPr>
          <w:rStyle w:val="Char0"/>
          <w:rFonts w:hint="cs"/>
          <w:rtl/>
        </w:rPr>
        <w:t>.</w:t>
      </w:r>
    </w:p>
    <w:p w:rsidR="00004A40" w:rsidRDefault="00AD43F8" w:rsidP="009538C0">
      <w:pPr>
        <w:pStyle w:val="a0"/>
        <w:rPr>
          <w:rtl/>
        </w:rPr>
      </w:pPr>
      <w:r>
        <w:rPr>
          <w:rStyle w:val="Char0"/>
          <w:rFonts w:cs="Traditional Arabic" w:hint="cs"/>
          <w:rtl/>
        </w:rPr>
        <w:t>﴿</w:t>
      </w:r>
      <w:r w:rsidRPr="0009427E">
        <w:rPr>
          <w:rFonts w:hint="cs"/>
          <w:rtl/>
        </w:rPr>
        <w:t>1</w:t>
      </w:r>
      <w:r>
        <w:rPr>
          <w:rStyle w:val="Char0"/>
          <w:rFonts w:cs="Traditional Arabic" w:hint="cs"/>
          <w:rtl/>
        </w:rPr>
        <w:t>﴾</w:t>
      </w:r>
      <w:r>
        <w:rPr>
          <w:rStyle w:val="Char0"/>
          <w:rFonts w:hint="cs"/>
          <w:rtl/>
        </w:rPr>
        <w:t xml:space="preserve"> </w:t>
      </w:r>
      <w:r w:rsidRPr="00CA0104">
        <w:rPr>
          <w:rStyle w:val="Char0"/>
          <w:rtl/>
        </w:rPr>
        <w:t>قسم م</w:t>
      </w:r>
      <w:r w:rsidRPr="00CA0104">
        <w:rPr>
          <w:rStyle w:val="Char0"/>
          <w:rFonts w:hint="cs"/>
          <w:rtl/>
        </w:rPr>
        <w:t>ی</w:t>
      </w:r>
      <w:r>
        <w:rPr>
          <w:rStyle w:val="Char0"/>
          <w:rFonts w:hint="eastAsia"/>
          <w:rtl/>
        </w:rPr>
        <w:t>‌</w:t>
      </w:r>
      <w:r w:rsidRPr="00CA0104">
        <w:rPr>
          <w:rStyle w:val="Char0"/>
          <w:rFonts w:hint="cs"/>
          <w:rtl/>
        </w:rPr>
        <w:t>خورم</w:t>
      </w:r>
      <w:r w:rsidRPr="00CA0104">
        <w:rPr>
          <w:rStyle w:val="Char0"/>
          <w:rtl/>
        </w:rPr>
        <w:t xml:space="preserve"> به روز ق</w:t>
      </w:r>
      <w:r w:rsidRPr="00CA0104">
        <w:rPr>
          <w:rStyle w:val="Char0"/>
          <w:rFonts w:hint="cs"/>
          <w:rtl/>
        </w:rPr>
        <w:t>یامت</w:t>
      </w:r>
      <w:r w:rsidRPr="00CA0104">
        <w:rPr>
          <w:rStyle w:val="Char0"/>
          <w:rtl/>
        </w:rPr>
        <w:t xml:space="preserve">. </w:t>
      </w:r>
      <w:r>
        <w:rPr>
          <w:rStyle w:val="Char0"/>
          <w:rFonts w:cs="Traditional Arabic" w:hint="cs"/>
          <w:rtl/>
        </w:rPr>
        <w:t>﴿</w:t>
      </w:r>
      <w:r w:rsidRPr="00CA0104">
        <w:rPr>
          <w:rStyle w:val="Char0"/>
          <w:rtl/>
        </w:rPr>
        <w:t>۲</w:t>
      </w:r>
      <w:r>
        <w:rPr>
          <w:rStyle w:val="Char0"/>
          <w:rFonts w:cs="Traditional Arabic" w:hint="cs"/>
          <w:rtl/>
        </w:rPr>
        <w:t>﴾</w:t>
      </w:r>
      <w:r w:rsidRPr="00CA0104">
        <w:rPr>
          <w:rStyle w:val="Char0"/>
          <w:rtl/>
        </w:rPr>
        <w:t xml:space="preserve"> و قسم م</w:t>
      </w:r>
      <w:r w:rsidRPr="00CA0104">
        <w:rPr>
          <w:rStyle w:val="Char0"/>
          <w:rFonts w:hint="cs"/>
          <w:rtl/>
        </w:rPr>
        <w:t>ی</w:t>
      </w:r>
      <w:r>
        <w:rPr>
          <w:rStyle w:val="Char0"/>
          <w:rFonts w:hint="cs"/>
          <w:rtl/>
        </w:rPr>
        <w:t>‌</w:t>
      </w:r>
      <w:r w:rsidRPr="00CA0104">
        <w:rPr>
          <w:rStyle w:val="Char0"/>
          <w:rFonts w:hint="cs"/>
          <w:rtl/>
        </w:rPr>
        <w:t>خورم</w:t>
      </w:r>
      <w:r w:rsidRPr="00CA0104">
        <w:rPr>
          <w:rStyle w:val="Char0"/>
          <w:rtl/>
        </w:rPr>
        <w:t xml:space="preserve"> به نفس ملامت کننده </w:t>
      </w:r>
      <w:r>
        <w:rPr>
          <w:rStyle w:val="Char0"/>
          <w:rFonts w:hint="cs"/>
          <w:rtl/>
        </w:rPr>
        <w:t>(</w:t>
      </w:r>
      <w:r w:rsidRPr="00CA0104">
        <w:rPr>
          <w:rStyle w:val="Char0"/>
          <w:rtl/>
        </w:rPr>
        <w:t>و پش</w:t>
      </w:r>
      <w:r w:rsidRPr="00CA0104">
        <w:rPr>
          <w:rStyle w:val="Char0"/>
          <w:rFonts w:hint="cs"/>
          <w:rtl/>
        </w:rPr>
        <w:t>یمان</w:t>
      </w:r>
      <w:r>
        <w:rPr>
          <w:rStyle w:val="Char0"/>
          <w:rFonts w:hint="cs"/>
          <w:rtl/>
        </w:rPr>
        <w:t>‌</w:t>
      </w:r>
      <w:r w:rsidRPr="00CA0104">
        <w:rPr>
          <w:rStyle w:val="Char0"/>
          <w:rtl/>
        </w:rPr>
        <w:t xml:space="preserve">شونده). </w:t>
      </w:r>
      <w:r>
        <w:rPr>
          <w:rStyle w:val="Char0"/>
          <w:rFonts w:cs="Traditional Arabic" w:hint="cs"/>
          <w:rtl/>
        </w:rPr>
        <w:t>﴿</w:t>
      </w:r>
      <w:r>
        <w:rPr>
          <w:rStyle w:val="Char0"/>
          <w:rFonts w:hint="cs"/>
          <w:rtl/>
        </w:rPr>
        <w:t>3</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انسان گمان</w:t>
      </w:r>
      <w:r>
        <w:rPr>
          <w:rStyle w:val="Char0"/>
          <w:rtl/>
        </w:rPr>
        <w:t xml:space="preserve"> می‌کند که استخوان</w:t>
      </w:r>
      <w:r>
        <w:rPr>
          <w:rStyle w:val="Char0"/>
          <w:rFonts w:hint="cs"/>
          <w:rtl/>
        </w:rPr>
        <w:t>‌</w:t>
      </w:r>
      <w:r w:rsidRPr="00CA0104">
        <w:rPr>
          <w:rStyle w:val="Char0"/>
          <w:rtl/>
        </w:rPr>
        <w:t>ها</w:t>
      </w:r>
      <w:r w:rsidRPr="00CA0104">
        <w:rPr>
          <w:rStyle w:val="Char0"/>
          <w:rFonts w:hint="cs"/>
          <w:rtl/>
        </w:rPr>
        <w:t>یش</w:t>
      </w:r>
      <w:r w:rsidRPr="00CA0104">
        <w:rPr>
          <w:rStyle w:val="Char0"/>
          <w:rtl/>
        </w:rPr>
        <w:t xml:space="preserve"> را جمع نخوا</w:t>
      </w:r>
      <w:r w:rsidRPr="00CA0104">
        <w:rPr>
          <w:rStyle w:val="Char0"/>
          <w:rFonts w:hint="cs"/>
          <w:rtl/>
        </w:rPr>
        <w:t>هیم</w:t>
      </w:r>
      <w:r w:rsidRPr="00CA0104">
        <w:rPr>
          <w:rStyle w:val="Char0"/>
          <w:rtl/>
        </w:rPr>
        <w:t xml:space="preserve"> کرد؟ </w:t>
      </w:r>
      <w:r w:rsidR="009538C0">
        <w:rPr>
          <w:rStyle w:val="Char0"/>
          <w:rFonts w:cs="Traditional Arabic" w:hint="cs"/>
          <w:rtl/>
        </w:rPr>
        <w:t>﴿</w:t>
      </w:r>
      <w:r w:rsidR="009538C0">
        <w:rPr>
          <w:rStyle w:val="Char0"/>
          <w:rFonts w:hint="cs"/>
          <w:rtl/>
        </w:rPr>
        <w:t>4</w:t>
      </w:r>
      <w:r w:rsidR="009538C0">
        <w:rPr>
          <w:rStyle w:val="Char0"/>
          <w:rFonts w:cs="Traditional Arabic" w:hint="cs"/>
          <w:rtl/>
        </w:rPr>
        <w:t xml:space="preserve">﴾ </w:t>
      </w:r>
      <w:r w:rsidRPr="00CA0104">
        <w:rPr>
          <w:rStyle w:val="Char0"/>
          <w:rtl/>
        </w:rPr>
        <w:t>بل</w:t>
      </w:r>
      <w:r w:rsidRPr="00CA0104">
        <w:rPr>
          <w:rStyle w:val="Char0"/>
          <w:rFonts w:hint="cs"/>
          <w:rtl/>
        </w:rPr>
        <w:t>ی</w:t>
      </w:r>
      <w:r w:rsidRPr="00CA0104">
        <w:rPr>
          <w:rStyle w:val="Char0"/>
          <w:rtl/>
        </w:rPr>
        <w:t>! (چن</w:t>
      </w:r>
      <w:r w:rsidRPr="00CA0104">
        <w:rPr>
          <w:rStyle w:val="Char0"/>
          <w:rFonts w:hint="cs"/>
          <w:rtl/>
        </w:rPr>
        <w:t>ین</w:t>
      </w:r>
      <w:r w:rsidRPr="00CA0104">
        <w:rPr>
          <w:rStyle w:val="Char0"/>
          <w:rtl/>
        </w:rPr>
        <w:t xml:space="preserve"> خواه</w:t>
      </w:r>
      <w:r w:rsidRPr="00CA0104">
        <w:rPr>
          <w:rStyle w:val="Char0"/>
          <w:rFonts w:hint="cs"/>
          <w:rtl/>
        </w:rPr>
        <w:t>یم</w:t>
      </w:r>
      <w:r w:rsidRPr="00CA0104">
        <w:rPr>
          <w:rStyle w:val="Char0"/>
          <w:rtl/>
        </w:rPr>
        <w:t xml:space="preserve"> کرد) در حال</w:t>
      </w:r>
      <w:r w:rsidRPr="00CA0104">
        <w:rPr>
          <w:rStyle w:val="Char0"/>
          <w:rFonts w:hint="cs"/>
          <w:rtl/>
        </w:rPr>
        <w:t>یکه</w:t>
      </w:r>
      <w:r w:rsidRPr="00CA0104">
        <w:rPr>
          <w:rStyle w:val="Char0"/>
          <w:rtl/>
        </w:rPr>
        <w:t xml:space="preserve"> قادر</w:t>
      </w:r>
      <w:r w:rsidRPr="00CA0104">
        <w:rPr>
          <w:rStyle w:val="Char0"/>
          <w:rFonts w:hint="cs"/>
          <w:rtl/>
        </w:rPr>
        <w:t>یم</w:t>
      </w:r>
      <w:r w:rsidRPr="00CA0104">
        <w:rPr>
          <w:rStyle w:val="Char0"/>
          <w:rtl/>
        </w:rPr>
        <w:t xml:space="preserve"> بر آن که (حتى) سرانگشتان او را (هم) برابر ساز</w:t>
      </w:r>
      <w:r w:rsidRPr="00CA0104">
        <w:rPr>
          <w:rStyle w:val="Char0"/>
          <w:rFonts w:hint="cs"/>
          <w:rtl/>
        </w:rPr>
        <w:t>یم</w:t>
      </w:r>
      <w:r w:rsidRPr="00CA0104">
        <w:rPr>
          <w:rStyle w:val="Char0"/>
          <w:rtl/>
        </w:rPr>
        <w:t xml:space="preserve">. </w:t>
      </w:r>
      <w:r>
        <w:rPr>
          <w:rStyle w:val="Char0"/>
          <w:rFonts w:cs="Traditional Arabic" w:hint="cs"/>
          <w:rtl/>
        </w:rPr>
        <w:t>﴿</w:t>
      </w:r>
      <w:r>
        <w:rPr>
          <w:rStyle w:val="Char0"/>
          <w:rFonts w:hint="cs"/>
          <w:rtl/>
        </w:rPr>
        <w:t>5</w:t>
      </w:r>
      <w:r>
        <w:rPr>
          <w:rStyle w:val="Char0"/>
          <w:rFonts w:cs="Traditional Arabic" w:hint="cs"/>
          <w:rtl/>
        </w:rPr>
        <w:t>﴾</w:t>
      </w:r>
      <w:r w:rsidRPr="00CA0104">
        <w:rPr>
          <w:rStyle w:val="Char0"/>
          <w:rtl/>
        </w:rPr>
        <w:t xml:space="preserve"> بلکه انسان</w:t>
      </w:r>
      <w:r>
        <w:rPr>
          <w:rStyle w:val="Char0"/>
          <w:rtl/>
        </w:rPr>
        <w:t xml:space="preserve"> می‌</w:t>
      </w:r>
      <w:r w:rsidRPr="00CA0104">
        <w:rPr>
          <w:rStyle w:val="Char0"/>
          <w:rtl/>
        </w:rPr>
        <w:t xml:space="preserve">خواهد (با انکار نمودن) راه فسق و فجور </w:t>
      </w:r>
      <w:r w:rsidRPr="00CA0104">
        <w:rPr>
          <w:rStyle w:val="Char0"/>
          <w:rtl/>
        </w:rPr>
        <w:lastRenderedPageBreak/>
        <w:t>را پ</w:t>
      </w:r>
      <w:r w:rsidRPr="00CA0104">
        <w:rPr>
          <w:rStyle w:val="Char0"/>
          <w:rFonts w:hint="cs"/>
          <w:rtl/>
        </w:rPr>
        <w:t>یش</w:t>
      </w:r>
      <w:r w:rsidRPr="00CA0104">
        <w:rPr>
          <w:rStyle w:val="Char0"/>
          <w:rtl/>
        </w:rPr>
        <w:t xml:space="preserve"> رو</w:t>
      </w:r>
      <w:r w:rsidRPr="00CA0104">
        <w:rPr>
          <w:rStyle w:val="Char0"/>
          <w:rFonts w:hint="cs"/>
          <w:rtl/>
        </w:rPr>
        <w:t>ی</w:t>
      </w:r>
      <w:r>
        <w:rPr>
          <w:rStyle w:val="Char0"/>
          <w:rtl/>
        </w:rPr>
        <w:t xml:space="preserve"> خود باز کند.</w:t>
      </w:r>
      <w:r>
        <w:rPr>
          <w:rStyle w:val="Char0"/>
          <w:rFonts w:hint="cs"/>
          <w:rtl/>
        </w:rPr>
        <w:t xml:space="preserve"> </w:t>
      </w:r>
      <w:r>
        <w:rPr>
          <w:rStyle w:val="Char0"/>
          <w:rFonts w:cs="Traditional Arabic" w:hint="cs"/>
          <w:rtl/>
        </w:rPr>
        <w:t>﴿</w:t>
      </w:r>
      <w:r>
        <w:rPr>
          <w:rStyle w:val="Char0"/>
          <w:rFonts w:hint="cs"/>
          <w:rtl/>
        </w:rPr>
        <w:t>6</w:t>
      </w:r>
      <w:r>
        <w:rPr>
          <w:rStyle w:val="Char0"/>
          <w:rFonts w:cs="Traditional Arabic" w:hint="cs"/>
          <w:rtl/>
        </w:rPr>
        <w:t>﴾</w:t>
      </w:r>
      <w:r w:rsidRPr="00CA0104">
        <w:rPr>
          <w:rStyle w:val="Char0"/>
          <w:rtl/>
        </w:rPr>
        <w:t xml:space="preserve"> (و به طور استهزا)</w:t>
      </w:r>
      <w:r>
        <w:rPr>
          <w:rStyle w:val="Char0"/>
          <w:rtl/>
        </w:rPr>
        <w:t xml:space="preserve"> می‌</w:t>
      </w:r>
      <w:r w:rsidRPr="00CA0104">
        <w:rPr>
          <w:rStyle w:val="Char0"/>
          <w:rtl/>
        </w:rPr>
        <w:t>پرسد: روز ق</w:t>
      </w:r>
      <w:r w:rsidRPr="00CA0104">
        <w:rPr>
          <w:rStyle w:val="Char0"/>
          <w:rFonts w:hint="cs"/>
          <w:rtl/>
        </w:rPr>
        <w:t>یامت</w:t>
      </w:r>
      <w:r w:rsidRPr="00CA0104">
        <w:rPr>
          <w:rStyle w:val="Char0"/>
          <w:rtl/>
        </w:rPr>
        <w:t xml:space="preserve"> چه وقت است؟ </w:t>
      </w:r>
      <w:r>
        <w:rPr>
          <w:rStyle w:val="Char0"/>
          <w:rFonts w:cs="Traditional Arabic" w:hint="cs"/>
          <w:rtl/>
        </w:rPr>
        <w:t>﴿</w:t>
      </w:r>
      <w:r>
        <w:rPr>
          <w:rStyle w:val="Char0"/>
          <w:rFonts w:hint="cs"/>
          <w:rtl/>
        </w:rPr>
        <w:t>7</w:t>
      </w:r>
      <w:r>
        <w:rPr>
          <w:rStyle w:val="Char0"/>
          <w:rFonts w:cs="Traditional Arabic" w:hint="cs"/>
          <w:rtl/>
        </w:rPr>
        <w:t>﴾</w:t>
      </w:r>
      <w:r w:rsidRPr="00CA0104">
        <w:rPr>
          <w:rStyle w:val="Char0"/>
          <w:rtl/>
        </w:rPr>
        <w:t xml:space="preserve"> پس وقت</w:t>
      </w:r>
      <w:r w:rsidRPr="00CA0104">
        <w:rPr>
          <w:rStyle w:val="Char0"/>
          <w:rFonts w:hint="cs"/>
          <w:rtl/>
        </w:rPr>
        <w:t>ی</w:t>
      </w:r>
      <w:r w:rsidRPr="00CA0104">
        <w:rPr>
          <w:rStyle w:val="Char0"/>
          <w:rtl/>
        </w:rPr>
        <w:t xml:space="preserve"> که</w:t>
      </w:r>
      <w:r w:rsidR="0032143C">
        <w:rPr>
          <w:rStyle w:val="Char0"/>
          <w:rtl/>
        </w:rPr>
        <w:t xml:space="preserve"> چشم‌ها </w:t>
      </w:r>
      <w:r w:rsidRPr="00CA0104">
        <w:rPr>
          <w:rStyle w:val="Char0"/>
          <w:rtl/>
        </w:rPr>
        <w:t>خ</w:t>
      </w:r>
      <w:r w:rsidRPr="00CA0104">
        <w:rPr>
          <w:rStyle w:val="Char0"/>
          <w:rFonts w:hint="cs"/>
          <w:rtl/>
        </w:rPr>
        <w:t>یره</w:t>
      </w:r>
      <w:r w:rsidRPr="00CA0104">
        <w:rPr>
          <w:rStyle w:val="Char0"/>
          <w:rtl/>
        </w:rPr>
        <w:t xml:space="preserve"> شود.</w:t>
      </w:r>
      <w:r>
        <w:rPr>
          <w:rStyle w:val="Char0"/>
          <w:rFonts w:hint="cs"/>
          <w:rtl/>
        </w:rPr>
        <w:t xml:space="preserve"> </w:t>
      </w:r>
      <w:r>
        <w:rPr>
          <w:rStyle w:val="Char0"/>
          <w:rFonts w:cs="Traditional Arabic" w:hint="cs"/>
          <w:rtl/>
        </w:rPr>
        <w:t>﴿</w:t>
      </w:r>
      <w:r>
        <w:rPr>
          <w:rStyle w:val="Char0"/>
          <w:rFonts w:hint="cs"/>
          <w:rtl/>
        </w:rPr>
        <w:t>8</w:t>
      </w:r>
      <w:r>
        <w:rPr>
          <w:rStyle w:val="Char0"/>
          <w:rFonts w:cs="Traditional Arabic" w:hint="cs"/>
          <w:rtl/>
        </w:rPr>
        <w:t>﴾</w:t>
      </w:r>
      <w:r w:rsidRPr="00CA0104">
        <w:rPr>
          <w:rStyle w:val="Char0"/>
          <w:rtl/>
        </w:rPr>
        <w:t xml:space="preserve"> و ماه</w:t>
      </w:r>
      <w:r>
        <w:rPr>
          <w:rStyle w:val="Char0"/>
          <w:rtl/>
        </w:rPr>
        <w:t xml:space="preserve"> بی‌</w:t>
      </w:r>
      <w:r w:rsidRPr="00CA0104">
        <w:rPr>
          <w:rStyle w:val="Char0"/>
          <w:rtl/>
        </w:rPr>
        <w:t>نور و تار</w:t>
      </w:r>
      <w:r w:rsidRPr="00CA0104">
        <w:rPr>
          <w:rStyle w:val="Char0"/>
          <w:rFonts w:hint="cs"/>
          <w:rtl/>
        </w:rPr>
        <w:t>یک</w:t>
      </w:r>
      <w:r w:rsidRPr="00CA0104">
        <w:rPr>
          <w:rStyle w:val="Char0"/>
          <w:rtl/>
        </w:rPr>
        <w:t xml:space="preserve"> شود. </w:t>
      </w:r>
      <w:r>
        <w:rPr>
          <w:rStyle w:val="Char0"/>
          <w:rFonts w:cs="Traditional Arabic" w:hint="cs"/>
          <w:rtl/>
        </w:rPr>
        <w:t>﴿</w:t>
      </w:r>
      <w:r>
        <w:rPr>
          <w:rStyle w:val="Char0"/>
          <w:rFonts w:hint="cs"/>
          <w:rtl/>
        </w:rPr>
        <w:t>9</w:t>
      </w:r>
      <w:r>
        <w:rPr>
          <w:rStyle w:val="Char0"/>
          <w:rFonts w:cs="Traditional Arabic" w:hint="cs"/>
          <w:rtl/>
        </w:rPr>
        <w:t>﴾</w:t>
      </w:r>
      <w:r w:rsidRPr="00CA0104">
        <w:rPr>
          <w:rStyle w:val="Char0"/>
          <w:rtl/>
        </w:rPr>
        <w:t xml:space="preserve"> و آفتاب و ماه </w:t>
      </w:r>
      <w:r w:rsidRPr="00CA0104">
        <w:rPr>
          <w:rStyle w:val="Char0"/>
          <w:rFonts w:hint="cs"/>
          <w:rtl/>
        </w:rPr>
        <w:t>یکجا</w:t>
      </w:r>
      <w:r w:rsidRPr="00CA0104">
        <w:rPr>
          <w:rStyle w:val="Char0"/>
          <w:rtl/>
        </w:rPr>
        <w:t xml:space="preserve"> جمع شود. </w:t>
      </w:r>
      <w:r>
        <w:rPr>
          <w:rStyle w:val="Char0"/>
          <w:rFonts w:cs="Traditional Arabic" w:hint="cs"/>
          <w:rtl/>
        </w:rPr>
        <w:t>﴿</w:t>
      </w:r>
      <w:r w:rsidRPr="00CA0104">
        <w:rPr>
          <w:rStyle w:val="Char0"/>
          <w:rtl/>
        </w:rPr>
        <w:t>10</w:t>
      </w:r>
      <w:r>
        <w:rPr>
          <w:rStyle w:val="Char0"/>
          <w:rFonts w:cs="Traditional Arabic" w:hint="cs"/>
          <w:rtl/>
        </w:rPr>
        <w:t>﴾</w:t>
      </w:r>
      <w:r w:rsidRPr="00CA0104">
        <w:rPr>
          <w:rStyle w:val="Char0"/>
          <w:rtl/>
        </w:rPr>
        <w:t xml:space="preserve"> و (وقت</w:t>
      </w:r>
      <w:r w:rsidRPr="00CA0104">
        <w:rPr>
          <w:rStyle w:val="Char0"/>
          <w:rFonts w:hint="cs"/>
          <w:rtl/>
        </w:rPr>
        <w:t>ی</w:t>
      </w:r>
      <w:r w:rsidRPr="00CA0104">
        <w:rPr>
          <w:rStyle w:val="Char0"/>
          <w:rtl/>
        </w:rPr>
        <w:t xml:space="preserve"> روز ق</w:t>
      </w:r>
      <w:r w:rsidRPr="00CA0104">
        <w:rPr>
          <w:rStyle w:val="Char0"/>
          <w:rFonts w:hint="cs"/>
          <w:rtl/>
        </w:rPr>
        <w:t>یامت</w:t>
      </w:r>
      <w:r w:rsidRPr="00CA0104">
        <w:rPr>
          <w:rStyle w:val="Char0"/>
          <w:rtl/>
        </w:rPr>
        <w:t xml:space="preserve"> برپا شود) انسان</w:t>
      </w:r>
      <w:r>
        <w:rPr>
          <w:rStyle w:val="Char0"/>
          <w:rtl/>
        </w:rPr>
        <w:t xml:space="preserve"> می‌</w:t>
      </w:r>
      <w:r w:rsidRPr="00CA0104">
        <w:rPr>
          <w:rStyle w:val="Char0"/>
          <w:rtl/>
        </w:rPr>
        <w:t>گو</w:t>
      </w:r>
      <w:r w:rsidRPr="00CA0104">
        <w:rPr>
          <w:rStyle w:val="Char0"/>
          <w:rFonts w:hint="cs"/>
          <w:rtl/>
        </w:rPr>
        <w:t>ید</w:t>
      </w:r>
      <w:r w:rsidRPr="00CA0104">
        <w:rPr>
          <w:rStyle w:val="Char0"/>
          <w:rtl/>
        </w:rPr>
        <w:t>: راه گر</w:t>
      </w:r>
      <w:r w:rsidRPr="00CA0104">
        <w:rPr>
          <w:rStyle w:val="Char0"/>
          <w:rFonts w:hint="cs"/>
          <w:rtl/>
        </w:rPr>
        <w:t>یز</w:t>
      </w:r>
      <w:r>
        <w:rPr>
          <w:rStyle w:val="Char0"/>
          <w:rtl/>
        </w:rPr>
        <w:t xml:space="preserve"> کجاست؟</w:t>
      </w:r>
      <w:r>
        <w:rPr>
          <w:rStyle w:val="Char0"/>
          <w:rFonts w:hint="cs"/>
          <w:rtl/>
        </w:rPr>
        <w:t xml:space="preserve"> </w:t>
      </w:r>
      <w:r>
        <w:rPr>
          <w:rStyle w:val="Char0"/>
          <w:rFonts w:cs="Traditional Arabic" w:hint="cs"/>
          <w:rtl/>
        </w:rPr>
        <w:t>﴿</w:t>
      </w:r>
      <w:r>
        <w:rPr>
          <w:rStyle w:val="Char0"/>
          <w:rFonts w:hint="cs"/>
          <w:rtl/>
        </w:rPr>
        <w:t>11</w:t>
      </w:r>
      <w:r>
        <w:rPr>
          <w:rStyle w:val="Char0"/>
          <w:rFonts w:cs="Traditional Arabic" w:hint="cs"/>
          <w:rtl/>
        </w:rPr>
        <w:t>﴾</w:t>
      </w:r>
      <w:r w:rsidRPr="00CA0104">
        <w:rPr>
          <w:rStyle w:val="Char0"/>
          <w:rtl/>
        </w:rPr>
        <w:t xml:space="preserve"> نه! هرگز جا</w:t>
      </w:r>
      <w:r w:rsidRPr="00CA0104">
        <w:rPr>
          <w:rStyle w:val="Char0"/>
          <w:rFonts w:hint="cs"/>
          <w:rtl/>
        </w:rPr>
        <w:t>ی</w:t>
      </w:r>
      <w:r w:rsidRPr="00CA0104">
        <w:rPr>
          <w:rStyle w:val="Char0"/>
          <w:rtl/>
        </w:rPr>
        <w:t xml:space="preserve"> (گر</w:t>
      </w:r>
      <w:r w:rsidRPr="00CA0104">
        <w:rPr>
          <w:rStyle w:val="Char0"/>
          <w:rFonts w:hint="cs"/>
          <w:rtl/>
        </w:rPr>
        <w:t>یز</w:t>
      </w:r>
      <w:r w:rsidRPr="00CA0104">
        <w:rPr>
          <w:rStyle w:val="Char0"/>
          <w:rtl/>
        </w:rPr>
        <w:t xml:space="preserve"> و) پناه ن</w:t>
      </w:r>
      <w:r w:rsidRPr="00CA0104">
        <w:rPr>
          <w:rStyle w:val="Char0"/>
          <w:rFonts w:hint="cs"/>
          <w:rtl/>
        </w:rPr>
        <w:t>یست</w:t>
      </w:r>
      <w:r w:rsidRPr="00CA0104">
        <w:rPr>
          <w:rStyle w:val="Char0"/>
          <w:rtl/>
        </w:rPr>
        <w:t>.</w:t>
      </w:r>
      <w:r>
        <w:rPr>
          <w:rStyle w:val="Char0"/>
          <w:rFonts w:hint="cs"/>
          <w:rtl/>
        </w:rPr>
        <w:t xml:space="preserve">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(بلکه) در آن روز قرارگاه تنها</w:t>
      </w:r>
      <w:r w:rsidR="00A176E9">
        <w:rPr>
          <w:rStyle w:val="Char0"/>
          <w:rFonts w:hint="cs"/>
          <w:rtl/>
        </w:rPr>
        <w:t xml:space="preserve"> به‌سوی </w:t>
      </w:r>
      <w:r>
        <w:rPr>
          <w:rStyle w:val="Char0"/>
          <w:rFonts w:hint="cs"/>
          <w:rtl/>
        </w:rPr>
        <w:t xml:space="preserve">پروردگار توست. </w:t>
      </w:r>
      <w:r>
        <w:rPr>
          <w:rStyle w:val="Char0"/>
          <w:rFonts w:cs="Traditional Arabic" w:hint="cs"/>
          <w:rtl/>
        </w:rPr>
        <w:t>﴿</w:t>
      </w:r>
      <w:r>
        <w:rPr>
          <w:rStyle w:val="Char0"/>
          <w:rFonts w:hint="cs"/>
          <w:rtl/>
        </w:rPr>
        <w:t>13</w:t>
      </w:r>
      <w:r>
        <w:rPr>
          <w:rStyle w:val="Char0"/>
          <w:rFonts w:cs="Traditional Arabic" w:hint="cs"/>
          <w:rtl/>
        </w:rPr>
        <w:t>﴾</w:t>
      </w:r>
      <w:r>
        <w:rPr>
          <w:rFonts w:hint="cs"/>
          <w:rtl/>
        </w:rPr>
        <w:t xml:space="preserve"> انسان در آن روز به آنچه پیش فرستاده و به آنچه پس گذاشته است خبر داده می‌شود. </w:t>
      </w:r>
      <w:r>
        <w:rPr>
          <w:rFonts w:cs="Traditional Arabic" w:hint="cs"/>
          <w:rtl/>
        </w:rPr>
        <w:t>﴿</w:t>
      </w:r>
      <w:r>
        <w:rPr>
          <w:rFonts w:hint="cs"/>
          <w:rtl/>
        </w:rPr>
        <w:t>14</w:t>
      </w:r>
      <w:r>
        <w:rPr>
          <w:rFonts w:cs="Traditional Arabic" w:hint="cs"/>
          <w:rtl/>
        </w:rPr>
        <w:t>﴾</w:t>
      </w:r>
      <w:r>
        <w:rPr>
          <w:rFonts w:hint="cs"/>
          <w:rtl/>
        </w:rPr>
        <w:t xml:space="preserve"> بکله انسان به (خوب و بد) نفس خود بیناست. </w:t>
      </w:r>
      <w:r>
        <w:rPr>
          <w:rFonts w:cs="Traditional Arabic" w:hint="cs"/>
          <w:rtl/>
        </w:rPr>
        <w:t>﴿</w:t>
      </w:r>
      <w:r>
        <w:rPr>
          <w:rFonts w:hint="cs"/>
          <w:rtl/>
        </w:rPr>
        <w:t>15</w:t>
      </w:r>
      <w:r>
        <w:rPr>
          <w:rFonts w:cs="Traditional Arabic" w:hint="cs"/>
          <w:rtl/>
        </w:rPr>
        <w:t>﴾</w:t>
      </w:r>
      <w:r>
        <w:rPr>
          <w:rFonts w:hint="cs"/>
          <w:rtl/>
        </w:rPr>
        <w:t xml:space="preserve"> اگرچه (در آن روز) عذرهایی پیش کند. </w:t>
      </w:r>
      <w:r>
        <w:rPr>
          <w:rFonts w:cs="Traditional Arabic" w:hint="cs"/>
          <w:rtl/>
        </w:rPr>
        <w:t>﴿</w:t>
      </w:r>
      <w:r>
        <w:rPr>
          <w:rFonts w:hint="cs"/>
          <w:rtl/>
        </w:rPr>
        <w:t>16</w:t>
      </w:r>
      <w:r>
        <w:rPr>
          <w:rFonts w:cs="Traditional Arabic" w:hint="cs"/>
          <w:rtl/>
        </w:rPr>
        <w:t>﴾</w:t>
      </w:r>
      <w:r>
        <w:rPr>
          <w:rFonts w:hint="cs"/>
          <w:rtl/>
        </w:rPr>
        <w:t xml:space="preserve"> (ای پیغمبر! در وقت نزول وحی) زبانت را حرکت مده تا در یاد کردن آن شتاب کنی. </w:t>
      </w:r>
      <w:r>
        <w:rPr>
          <w:rFonts w:cs="Traditional Arabic" w:hint="cs"/>
          <w:rtl/>
        </w:rPr>
        <w:t>﴿</w:t>
      </w:r>
      <w:r>
        <w:rPr>
          <w:rFonts w:hint="cs"/>
          <w:rtl/>
        </w:rPr>
        <w:t>17</w:t>
      </w:r>
      <w:r>
        <w:rPr>
          <w:rFonts w:cs="Traditional Arabic" w:hint="cs"/>
          <w:rtl/>
        </w:rPr>
        <w:t>﴾</w:t>
      </w:r>
      <w:r>
        <w:rPr>
          <w:rFonts w:hint="cs"/>
          <w:rtl/>
        </w:rPr>
        <w:t xml:space="preserve"> بی‌گمان جمع کردن آن در سینۀ تو و خواندنش بر عهدۀ ماست. </w:t>
      </w:r>
      <w:r>
        <w:rPr>
          <w:rFonts w:cs="Traditional Arabic" w:hint="cs"/>
          <w:rtl/>
        </w:rPr>
        <w:t>﴿</w:t>
      </w:r>
      <w:r>
        <w:rPr>
          <w:rFonts w:hint="cs"/>
          <w:rtl/>
        </w:rPr>
        <w:t>18</w:t>
      </w:r>
      <w:r>
        <w:rPr>
          <w:rFonts w:cs="Traditional Arabic" w:hint="cs"/>
          <w:rtl/>
        </w:rPr>
        <w:t>﴾</w:t>
      </w:r>
      <w:r>
        <w:rPr>
          <w:rFonts w:hint="cs"/>
          <w:rtl/>
        </w:rPr>
        <w:t xml:space="preserve"> پس چون آن را (به زبان جبریل) خواندیم، پس قرائت آن را پیروی کن. </w:t>
      </w:r>
      <w:r>
        <w:rPr>
          <w:rFonts w:cs="Traditional Arabic" w:hint="cs"/>
          <w:rtl/>
        </w:rPr>
        <w:t>﴿</w:t>
      </w:r>
      <w:r>
        <w:rPr>
          <w:rFonts w:hint="cs"/>
          <w:rtl/>
        </w:rPr>
        <w:t>19</w:t>
      </w:r>
      <w:r>
        <w:rPr>
          <w:rFonts w:cs="Traditional Arabic" w:hint="cs"/>
          <w:rtl/>
        </w:rPr>
        <w:t>﴾</w:t>
      </w:r>
      <w:r>
        <w:rPr>
          <w:rFonts w:hint="cs"/>
          <w:rtl/>
        </w:rPr>
        <w:t>. باز بیان (</w:t>
      </w:r>
      <w:r w:rsidR="00004A40">
        <w:rPr>
          <w:rFonts w:hint="cs"/>
          <w:rtl/>
        </w:rPr>
        <w:t>حقایق) و تفسیر آن بر عهدۀ ماست.</w:t>
      </w:r>
    </w:p>
    <w:p w:rsidR="00004A40" w:rsidRDefault="00004A40" w:rsidP="00004A40">
      <w:pPr>
        <w:pStyle w:val="a0"/>
        <w:rPr>
          <w:rtl/>
        </w:rPr>
      </w:pPr>
      <w:r w:rsidRPr="00004A40">
        <w:rPr>
          <w:rFonts w:cs="Traditional Arabic"/>
          <w:rtl/>
        </w:rPr>
        <w:t>﴿</w:t>
      </w:r>
      <w:r w:rsidRPr="00004A40">
        <w:rPr>
          <w:rStyle w:val="Char7"/>
          <w:rtl/>
        </w:rPr>
        <w:t>كَلَّا بَلْ تُحِبُّونَ الْعَاجِلَةَ٢٠ وَتَذَرُونَ الْآخِرَةَ٢١ وُجُوهٌ يَوْمَئِذٍ نَاضِرَةٌ٢٢ إِلَى رَبِّهَا نَاظِرَةٌ٢٣ وَوُجُوهٌ يَوْمَئِذٍ بَاسِرَةٌ٢٤ تَظُنُّ أَنْ يُفْعَلَ بِهَا فَاقِرَةٌ٢٥ كَلَّا إِذَا بَلَغَتِ التَّرَاقِيَ٢٦ وَقِيلَ مَنْ  رَاقٍ٢٧ وَظَنَّ أَنَّهُ الْفِرَاقُ٢٨ وَالْتَفَّتِ السَّاقُ بِالسَّاقِ٢٩ إِلَى رَبِّكَ يَوْمَئِذٍ الْمَسَاقُ٣٠ فَلَا صَدَّقَ وَلَا صَلَّى٣١ وَلَكِنْ كَذَّبَ وَتَوَلَّى٣٢ ثُمَّ ذَهَبَ إِلَى أَهْلِهِ يَتَمَطَّى٣٣ أَوْلَى لَكَ فَأَوْلَى٣٤ ثُمَّ أَوْلَى لَكَ فَأَوْلَى٣٥ أَيَحْسَبُ الْإِنْسَانُ أَنْ يُتْرَكَ سُدًى٣٦ أَلَمْ يَكُ نُطْفَةً مِنْ مَنِيٍّ يُمْنَى٣٧ ثُمَّ كَانَ عَلَقَةً فَخَلَقَ فَسَوَّى٣٨ فَجَعَلَ مِنْهُ الزَّوْجَيْنِ الذَّكَرَ وَالْأُنْثَى٣٩ أَلَيْسَ ذَلِكَ بِقَادِرٍ عَلَى أَنْ يُحْيِيَ الْمَوْتَى٤٠</w:t>
      </w:r>
      <w:r w:rsidRPr="00004A40">
        <w:rPr>
          <w:rFonts w:ascii="Times New Roman" w:hAnsi="Times New Roman" w:cs="Traditional Arabic" w:hint="cs"/>
          <w:rtl/>
        </w:rPr>
        <w:t>﴾</w:t>
      </w:r>
      <w:r w:rsidRPr="00004A40">
        <w:rPr>
          <w:rtl/>
        </w:rPr>
        <w:t xml:space="preserve"> </w:t>
      </w:r>
      <w:r w:rsidRPr="00004A40">
        <w:rPr>
          <w:rStyle w:val="Char"/>
          <w:rtl/>
        </w:rPr>
        <w:t>[القيامة: 20-40]</w:t>
      </w:r>
      <w:r>
        <w:rPr>
          <w:rFonts w:hint="cs"/>
          <w:rtl/>
        </w:rPr>
        <w:t>.</w:t>
      </w:r>
    </w:p>
    <w:p w:rsidR="00AD43F8" w:rsidRDefault="00AD43F8" w:rsidP="00AD43F8">
      <w:pPr>
        <w:pStyle w:val="a0"/>
        <w:rPr>
          <w:rStyle w:val="Char0"/>
          <w:rtl/>
        </w:rPr>
      </w:pPr>
      <w:r>
        <w:rPr>
          <w:rFonts w:cs="Traditional Arabic" w:hint="cs"/>
          <w:rtl/>
        </w:rPr>
        <w:t>﴿</w:t>
      </w:r>
      <w:r>
        <w:rPr>
          <w:rFonts w:hint="cs"/>
          <w:rtl/>
        </w:rPr>
        <w:t>20</w:t>
      </w:r>
      <w:r>
        <w:rPr>
          <w:rFonts w:cs="Traditional Arabic" w:hint="cs"/>
          <w:rtl/>
        </w:rPr>
        <w:t>﴾</w:t>
      </w:r>
      <w:r>
        <w:rPr>
          <w:rFonts w:hint="cs"/>
          <w:rtl/>
        </w:rPr>
        <w:t xml:space="preserve"> نه، چنین نیست (که می‌گویید) بلکه شما دنیای زودگذر را دوست می‌دارید. </w:t>
      </w:r>
      <w:r>
        <w:rPr>
          <w:rFonts w:cs="Traditional Arabic" w:hint="cs"/>
          <w:rtl/>
        </w:rPr>
        <w:t>﴿</w:t>
      </w:r>
      <w:r>
        <w:rPr>
          <w:rFonts w:hint="cs"/>
          <w:rtl/>
        </w:rPr>
        <w:t>21</w:t>
      </w:r>
      <w:r>
        <w:rPr>
          <w:rFonts w:cs="Traditional Arabic" w:hint="cs"/>
          <w:rtl/>
        </w:rPr>
        <w:t>﴾</w:t>
      </w:r>
      <w:r>
        <w:rPr>
          <w:rFonts w:hint="cs"/>
          <w:rtl/>
        </w:rPr>
        <w:t xml:space="preserve"> و آخرت را ترک می‌کنید. </w:t>
      </w:r>
      <w:r>
        <w:rPr>
          <w:rFonts w:cs="Traditional Arabic" w:hint="cs"/>
          <w:rtl/>
        </w:rPr>
        <w:t>﴿</w:t>
      </w:r>
      <w:r>
        <w:rPr>
          <w:rFonts w:hint="cs"/>
          <w:rtl/>
        </w:rPr>
        <w:t>22</w:t>
      </w:r>
      <w:r>
        <w:rPr>
          <w:rFonts w:cs="Traditional Arabic" w:hint="cs"/>
          <w:rtl/>
        </w:rPr>
        <w:t>﴾</w:t>
      </w:r>
      <w:r>
        <w:rPr>
          <w:rFonts w:hint="cs"/>
          <w:rtl/>
        </w:rPr>
        <w:t xml:space="preserve"> (حال آن که کامیاب و ناکام در آخرت معلوم شود) در آن روز چهره‌هایی شاداب (و خرم) هستند. </w:t>
      </w:r>
      <w:r>
        <w:rPr>
          <w:rFonts w:cs="Traditional Arabic" w:hint="cs"/>
          <w:rtl/>
        </w:rPr>
        <w:t>﴿</w:t>
      </w:r>
      <w:r>
        <w:rPr>
          <w:rFonts w:hint="cs"/>
          <w:rtl/>
        </w:rPr>
        <w:t>23</w:t>
      </w:r>
      <w:r>
        <w:rPr>
          <w:rFonts w:cs="Traditional Arabic" w:hint="cs"/>
          <w:rtl/>
        </w:rPr>
        <w:t>﴾</w:t>
      </w:r>
      <w:r>
        <w:rPr>
          <w:rFonts w:hint="cs"/>
          <w:rtl/>
        </w:rPr>
        <w:t xml:space="preserve"> (چرا که) به پروردگار خود می‌نگرند. </w:t>
      </w:r>
      <w:r>
        <w:rPr>
          <w:rFonts w:cs="Traditional Arabic" w:hint="cs"/>
          <w:rtl/>
        </w:rPr>
        <w:t>﴿</w:t>
      </w:r>
      <w:r>
        <w:rPr>
          <w:rFonts w:hint="cs"/>
          <w:rtl/>
        </w:rPr>
        <w:t>24</w:t>
      </w:r>
      <w:r>
        <w:rPr>
          <w:rFonts w:cs="Traditional Arabic" w:hint="cs"/>
          <w:rtl/>
        </w:rPr>
        <w:t>﴾</w:t>
      </w:r>
      <w:r>
        <w:rPr>
          <w:rFonts w:hint="cs"/>
          <w:rtl/>
        </w:rPr>
        <w:t xml:space="preserve"> و چهره‌هایی در آن روز گرفته (و غمگین) است. </w:t>
      </w:r>
      <w:r>
        <w:rPr>
          <w:rFonts w:cs="Traditional Arabic" w:hint="cs"/>
          <w:rtl/>
        </w:rPr>
        <w:t>﴿</w:t>
      </w:r>
      <w:r>
        <w:rPr>
          <w:rFonts w:hint="cs"/>
          <w:rtl/>
        </w:rPr>
        <w:t>25</w:t>
      </w:r>
      <w:r>
        <w:rPr>
          <w:rFonts w:cs="Traditional Arabic" w:hint="cs"/>
          <w:rtl/>
        </w:rPr>
        <w:t>﴾</w:t>
      </w:r>
      <w:r>
        <w:rPr>
          <w:rFonts w:hint="cs"/>
          <w:rtl/>
        </w:rPr>
        <w:t xml:space="preserve"> (چون) یقین دارند که به معصیت کمرشکن گرفتار می‌شوند. </w:t>
      </w:r>
      <w:r>
        <w:rPr>
          <w:rFonts w:cs="Traditional Arabic" w:hint="cs"/>
          <w:rtl/>
        </w:rPr>
        <w:t>﴿</w:t>
      </w:r>
      <w:r>
        <w:rPr>
          <w:rFonts w:hint="cs"/>
          <w:rtl/>
        </w:rPr>
        <w:t>26</w:t>
      </w:r>
      <w:r>
        <w:rPr>
          <w:rFonts w:cs="Traditional Arabic" w:hint="cs"/>
          <w:rtl/>
        </w:rPr>
        <w:t>﴾</w:t>
      </w:r>
      <w:r>
        <w:rPr>
          <w:rFonts w:hint="cs"/>
          <w:rtl/>
        </w:rPr>
        <w:t xml:space="preserve"> چنین نیست (که ایشان گمان دارند) هنگامی که جان به گلوگاه رسد. </w:t>
      </w:r>
      <w:r>
        <w:rPr>
          <w:rFonts w:cs="Traditional Arabic" w:hint="cs"/>
          <w:rtl/>
        </w:rPr>
        <w:t>﴿</w:t>
      </w:r>
      <w:r>
        <w:rPr>
          <w:rFonts w:hint="cs"/>
          <w:rtl/>
        </w:rPr>
        <w:t>27</w:t>
      </w:r>
      <w:r>
        <w:rPr>
          <w:rFonts w:cs="Traditional Arabic" w:hint="cs"/>
          <w:rtl/>
        </w:rPr>
        <w:t>﴾</w:t>
      </w:r>
      <w:r>
        <w:rPr>
          <w:rFonts w:hint="cs"/>
          <w:rtl/>
        </w:rPr>
        <w:t xml:space="preserve"> و گفته شود: آیا کسی هست که افسون بخواند؟ </w:t>
      </w:r>
      <w:r>
        <w:rPr>
          <w:rFonts w:cs="Traditional Arabic" w:hint="cs"/>
          <w:rtl/>
        </w:rPr>
        <w:t>﴿</w:t>
      </w:r>
      <w:r>
        <w:rPr>
          <w:rFonts w:hint="cs"/>
          <w:rtl/>
        </w:rPr>
        <w:t>28</w:t>
      </w:r>
      <w:r>
        <w:rPr>
          <w:rFonts w:cs="Traditional Arabic" w:hint="cs"/>
          <w:rtl/>
        </w:rPr>
        <w:t>﴾</w:t>
      </w:r>
      <w:r>
        <w:rPr>
          <w:rFonts w:hint="cs"/>
          <w:rtl/>
        </w:rPr>
        <w:t xml:space="preserve"> و (محتضر</w:t>
      </w:r>
      <w:r w:rsidRPr="00CA0104">
        <w:rPr>
          <w:rStyle w:val="Char0"/>
          <w:rtl/>
        </w:rPr>
        <w:t xml:space="preserve">) يقين کند </w:t>
      </w:r>
      <w:r w:rsidRPr="00CA0104">
        <w:rPr>
          <w:rStyle w:val="Char0"/>
          <w:rFonts w:hint="cs"/>
          <w:rtl/>
        </w:rPr>
        <w:t>که</w:t>
      </w:r>
      <w:r w:rsidRPr="00CA0104">
        <w:rPr>
          <w:rStyle w:val="Char0"/>
          <w:rtl/>
        </w:rPr>
        <w:t xml:space="preserve"> زمان جدا</w:t>
      </w:r>
      <w:r w:rsidRPr="00CA0104">
        <w:rPr>
          <w:rStyle w:val="Char0"/>
          <w:rFonts w:hint="cs"/>
          <w:rtl/>
        </w:rPr>
        <w:t>یی</w:t>
      </w:r>
      <w:r w:rsidRPr="00CA0104">
        <w:rPr>
          <w:rStyle w:val="Char0"/>
          <w:rtl/>
        </w:rPr>
        <w:t xml:space="preserve"> (روح </w:t>
      </w:r>
      <w:r w:rsidRPr="00CA0104">
        <w:rPr>
          <w:rStyle w:val="Char0"/>
          <w:rtl/>
        </w:rPr>
        <w:lastRenderedPageBreak/>
        <w:t>از بدن</w:t>
      </w:r>
      <w:r>
        <w:rPr>
          <w:rStyle w:val="Char0"/>
          <w:rFonts w:hint="cs"/>
          <w:rtl/>
        </w:rPr>
        <w:t>)</w:t>
      </w:r>
      <w:r w:rsidRPr="00CA0104">
        <w:rPr>
          <w:rStyle w:val="Char0"/>
          <w:rtl/>
        </w:rPr>
        <w:t xml:space="preserve"> فرا رس</w:t>
      </w:r>
      <w:r w:rsidRPr="00CA0104">
        <w:rPr>
          <w:rStyle w:val="Char0"/>
          <w:rFonts w:hint="cs"/>
          <w:rtl/>
        </w:rPr>
        <w:t>یده</w:t>
      </w:r>
      <w:r w:rsidRPr="00CA0104">
        <w:rPr>
          <w:rStyle w:val="Char0"/>
          <w:rtl/>
        </w:rPr>
        <w:t xml:space="preserve"> است. </w:t>
      </w:r>
      <w:r>
        <w:rPr>
          <w:rStyle w:val="Char0"/>
          <w:rFonts w:cs="Traditional Arabic" w:hint="cs"/>
          <w:rtl/>
        </w:rPr>
        <w:t>﴿</w:t>
      </w:r>
      <w:r>
        <w:rPr>
          <w:rStyle w:val="Char0"/>
          <w:rFonts w:hint="cs"/>
          <w:rtl/>
        </w:rPr>
        <w:t>29</w:t>
      </w:r>
      <w:r>
        <w:rPr>
          <w:rStyle w:val="Char0"/>
          <w:rFonts w:cs="Traditional Arabic" w:hint="cs"/>
          <w:rtl/>
        </w:rPr>
        <w:t>﴾</w:t>
      </w:r>
      <w:r w:rsidRPr="00CA0104">
        <w:rPr>
          <w:rStyle w:val="Char0"/>
          <w:rtl/>
        </w:rPr>
        <w:t xml:space="preserve"> و ساق پا به ساق د</w:t>
      </w:r>
      <w:r w:rsidRPr="00CA0104">
        <w:rPr>
          <w:rStyle w:val="Char0"/>
          <w:rFonts w:hint="cs"/>
          <w:rtl/>
        </w:rPr>
        <w:t>یگر</w:t>
      </w:r>
      <w:r w:rsidRPr="00CA0104">
        <w:rPr>
          <w:rStyle w:val="Char0"/>
          <w:rtl/>
        </w:rPr>
        <w:t xml:space="preserve"> بپ</w:t>
      </w:r>
      <w:r w:rsidRPr="00CA0104">
        <w:rPr>
          <w:rStyle w:val="Char0"/>
          <w:rFonts w:hint="cs"/>
          <w:rtl/>
        </w:rPr>
        <w:t>یچد</w:t>
      </w:r>
      <w:r w:rsidRPr="00CA0104">
        <w:rPr>
          <w:rStyle w:val="Char0"/>
          <w:rtl/>
        </w:rPr>
        <w:t xml:space="preserve"> (که د</w:t>
      </w:r>
      <w:r w:rsidRPr="00CA0104">
        <w:rPr>
          <w:rStyle w:val="Char0"/>
          <w:rFonts w:hint="cs"/>
          <w:rtl/>
        </w:rPr>
        <w:t>یگر</w:t>
      </w:r>
      <w:r w:rsidRPr="00CA0104">
        <w:rPr>
          <w:rStyle w:val="Char0"/>
          <w:rtl/>
        </w:rPr>
        <w:t xml:space="preserve"> حرکت نتواند).</w:t>
      </w:r>
      <w:r>
        <w:rPr>
          <w:rStyle w:val="Char0"/>
          <w:rFonts w:hint="cs"/>
          <w:rtl/>
        </w:rPr>
        <w:t xml:space="preserve">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w:t>
      </w:r>
      <w:r w:rsidRPr="00CA0104">
        <w:rPr>
          <w:rStyle w:val="Char0"/>
          <w:rtl/>
        </w:rPr>
        <w:t>آن روز، روز سوق دادنش</w:t>
      </w:r>
      <w:r>
        <w:rPr>
          <w:rStyle w:val="Char0"/>
          <w:rtl/>
        </w:rPr>
        <w:t xml:space="preserve"> به‌سوی </w:t>
      </w:r>
      <w:r w:rsidRPr="00CA0104">
        <w:rPr>
          <w:rStyle w:val="Char0"/>
          <w:rtl/>
        </w:rPr>
        <w:t xml:space="preserve">پروردگار توست. </w:t>
      </w:r>
      <w:r>
        <w:rPr>
          <w:rStyle w:val="Char0"/>
          <w:rFonts w:cs="Traditional Arabic" w:hint="cs"/>
          <w:rtl/>
        </w:rPr>
        <w:t>﴿</w:t>
      </w:r>
      <w:r w:rsidRPr="00CA0104">
        <w:rPr>
          <w:rStyle w:val="Char0"/>
          <w:rtl/>
        </w:rPr>
        <w:t>۳۱</w:t>
      </w:r>
      <w:r>
        <w:rPr>
          <w:rStyle w:val="Char0"/>
          <w:rFonts w:cs="Traditional Arabic" w:hint="cs"/>
          <w:rtl/>
        </w:rPr>
        <w:t>﴾</w:t>
      </w:r>
      <w:r w:rsidRPr="00CA0104">
        <w:rPr>
          <w:rStyle w:val="Char0"/>
          <w:rtl/>
        </w:rPr>
        <w:t xml:space="preserve"> پس (انسان نافرمان) نه تصد</w:t>
      </w:r>
      <w:r w:rsidRPr="00CA0104">
        <w:rPr>
          <w:rStyle w:val="Char0"/>
          <w:rFonts w:hint="cs"/>
          <w:rtl/>
        </w:rPr>
        <w:t>یق</w:t>
      </w:r>
      <w:r w:rsidRPr="00CA0104">
        <w:rPr>
          <w:rStyle w:val="Char0"/>
          <w:rtl/>
        </w:rPr>
        <w:t xml:space="preserve"> کرد و نه نماز گزارد. </w:t>
      </w:r>
      <w:r>
        <w:rPr>
          <w:rStyle w:val="Char0"/>
          <w:rFonts w:cs="Traditional Arabic" w:hint="cs"/>
          <w:rtl/>
        </w:rPr>
        <w:t>﴿</w:t>
      </w:r>
      <w:r w:rsidRPr="00CA0104">
        <w:rPr>
          <w:rStyle w:val="Char0"/>
          <w:rtl/>
        </w:rPr>
        <w:t>۳۲</w:t>
      </w:r>
      <w:r>
        <w:rPr>
          <w:rStyle w:val="Char0"/>
          <w:rFonts w:cs="Traditional Arabic" w:hint="cs"/>
          <w:rtl/>
        </w:rPr>
        <w:t>﴾</w:t>
      </w:r>
      <w:r w:rsidRPr="00CA0104">
        <w:rPr>
          <w:rStyle w:val="Char0"/>
          <w:rtl/>
        </w:rPr>
        <w:t xml:space="preserve"> بلکه دروغ شمرد و اعراض نمود. </w:t>
      </w:r>
      <w:r>
        <w:rPr>
          <w:rStyle w:val="Char0"/>
          <w:rFonts w:cs="Traditional Arabic" w:hint="cs"/>
          <w:rtl/>
        </w:rPr>
        <w:t>﴿</w:t>
      </w:r>
      <w:r w:rsidRPr="00CA0104">
        <w:rPr>
          <w:rStyle w:val="Char0"/>
          <w:rtl/>
        </w:rPr>
        <w:t>۳۳</w:t>
      </w:r>
      <w:r>
        <w:rPr>
          <w:rStyle w:val="Char0"/>
          <w:rFonts w:cs="Traditional Arabic" w:hint="cs"/>
          <w:rtl/>
        </w:rPr>
        <w:t>﴾</w:t>
      </w:r>
      <w:r w:rsidRPr="00CA0104">
        <w:rPr>
          <w:rStyle w:val="Char0"/>
          <w:rtl/>
        </w:rPr>
        <w:t xml:space="preserve"> باز متکبرانه و خرامان</w:t>
      </w:r>
      <w:r>
        <w:rPr>
          <w:rStyle w:val="Char0"/>
          <w:rtl/>
        </w:rPr>
        <w:t xml:space="preserve"> به‌سوی </w:t>
      </w:r>
      <w:r w:rsidRPr="00CA0104">
        <w:rPr>
          <w:rStyle w:val="Char0"/>
          <w:rtl/>
        </w:rPr>
        <w:t>خانواده</w:t>
      </w:r>
      <w:r>
        <w:rPr>
          <w:rStyle w:val="Char0"/>
          <w:rtl/>
        </w:rPr>
        <w:t xml:space="preserve">‌اش </w:t>
      </w:r>
      <w:r w:rsidRPr="00CA0104">
        <w:rPr>
          <w:rStyle w:val="Char0"/>
          <w:rtl/>
        </w:rPr>
        <w:t xml:space="preserve">رفت. </w:t>
      </w:r>
      <w:r>
        <w:rPr>
          <w:rStyle w:val="Char0"/>
          <w:rFonts w:cs="Traditional Arabic" w:hint="cs"/>
          <w:rtl/>
        </w:rPr>
        <w:t>﴿</w:t>
      </w:r>
      <w:r>
        <w:rPr>
          <w:rStyle w:val="Char0"/>
          <w:rFonts w:hint="cs"/>
          <w:rtl/>
        </w:rPr>
        <w:t>34</w:t>
      </w:r>
      <w:r>
        <w:rPr>
          <w:rStyle w:val="Char0"/>
          <w:rFonts w:cs="Traditional Arabic" w:hint="cs"/>
          <w:rtl/>
        </w:rPr>
        <w:t>﴾</w:t>
      </w:r>
      <w:r w:rsidRPr="00CA0104">
        <w:rPr>
          <w:rStyle w:val="Char0"/>
          <w:rtl/>
        </w:rPr>
        <w:t xml:space="preserve"> وا</w:t>
      </w:r>
      <w:r w:rsidRPr="00CA0104">
        <w:rPr>
          <w:rStyle w:val="Char0"/>
          <w:rFonts w:hint="cs"/>
          <w:rtl/>
        </w:rPr>
        <w:t>ی</w:t>
      </w:r>
      <w:r w:rsidRPr="00CA0104">
        <w:rPr>
          <w:rStyle w:val="Char0"/>
          <w:rtl/>
        </w:rPr>
        <w:t xml:space="preserve"> بر تو، باز وا</w:t>
      </w:r>
      <w:r w:rsidRPr="00CA0104">
        <w:rPr>
          <w:rStyle w:val="Char0"/>
          <w:rFonts w:hint="cs"/>
          <w:rtl/>
        </w:rPr>
        <w:t>ی</w:t>
      </w:r>
      <w:r w:rsidRPr="00CA0104">
        <w:rPr>
          <w:rStyle w:val="Char0"/>
          <w:rtl/>
        </w:rPr>
        <w:t xml:space="preserve"> بر تو. </w:t>
      </w:r>
      <w:r>
        <w:rPr>
          <w:rStyle w:val="Char0"/>
          <w:rFonts w:cs="Traditional Arabic" w:hint="cs"/>
          <w:rtl/>
        </w:rPr>
        <w:t>﴿</w:t>
      </w:r>
      <w:r w:rsidRPr="00CA0104">
        <w:rPr>
          <w:rStyle w:val="Char0"/>
          <w:rtl/>
        </w:rPr>
        <w:t>۳۵</w:t>
      </w:r>
      <w:r>
        <w:rPr>
          <w:rStyle w:val="Char0"/>
          <w:rFonts w:cs="Traditional Arabic" w:hint="cs"/>
          <w:rtl/>
        </w:rPr>
        <w:t>﴾</w:t>
      </w:r>
      <w:r w:rsidRPr="00CA0104">
        <w:rPr>
          <w:rStyle w:val="Char0"/>
          <w:rtl/>
        </w:rPr>
        <w:t xml:space="preserve"> باز وا</w:t>
      </w:r>
      <w:r w:rsidRPr="00CA0104">
        <w:rPr>
          <w:rStyle w:val="Char0"/>
          <w:rFonts w:hint="cs"/>
          <w:rtl/>
        </w:rPr>
        <w:t>ی</w:t>
      </w:r>
      <w:r w:rsidRPr="00CA0104">
        <w:rPr>
          <w:rStyle w:val="Char0"/>
          <w:rtl/>
        </w:rPr>
        <w:t xml:space="preserve"> بر تو، وا</w:t>
      </w:r>
      <w:r w:rsidRPr="00CA0104">
        <w:rPr>
          <w:rStyle w:val="Char0"/>
          <w:rFonts w:hint="cs"/>
          <w:rtl/>
        </w:rPr>
        <w:t>ی</w:t>
      </w:r>
      <w:r w:rsidRPr="00CA0104">
        <w:rPr>
          <w:rStyle w:val="Char0"/>
          <w:rtl/>
        </w:rPr>
        <w:t xml:space="preserve"> بر تو. </w:t>
      </w:r>
      <w:r>
        <w:rPr>
          <w:rStyle w:val="Char0"/>
          <w:rFonts w:cs="Traditional Arabic" w:hint="cs"/>
          <w:rtl/>
        </w:rPr>
        <w:t>﴿</w:t>
      </w:r>
      <w:r>
        <w:rPr>
          <w:rStyle w:val="Char0"/>
          <w:rFonts w:hint="cs"/>
          <w:rtl/>
        </w:rPr>
        <w:t>36</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انسان گمان</w:t>
      </w:r>
      <w:r>
        <w:rPr>
          <w:rStyle w:val="Char0"/>
          <w:rtl/>
        </w:rPr>
        <w:t xml:space="preserve"> می‌</w:t>
      </w:r>
      <w:r w:rsidRPr="00CA0104">
        <w:rPr>
          <w:rStyle w:val="Char0"/>
          <w:rtl/>
        </w:rPr>
        <w:t>کند که به حال خود گذاشته</w:t>
      </w:r>
      <w:r>
        <w:rPr>
          <w:rStyle w:val="Char0"/>
          <w:rtl/>
        </w:rPr>
        <w:t xml:space="preserve"> می‌</w:t>
      </w:r>
      <w:r w:rsidRPr="00CA0104">
        <w:rPr>
          <w:rStyle w:val="Char0"/>
          <w:rtl/>
        </w:rPr>
        <w:t xml:space="preserve">شود </w:t>
      </w:r>
      <w:r>
        <w:rPr>
          <w:rStyle w:val="Char0"/>
          <w:rFonts w:hint="cs"/>
          <w:rtl/>
        </w:rPr>
        <w:t>(</w:t>
      </w:r>
      <w:r w:rsidRPr="00CA0104">
        <w:rPr>
          <w:rStyle w:val="Char0"/>
          <w:rtl/>
        </w:rPr>
        <w:t>و با او حساب و کتاب صورت</w:t>
      </w:r>
      <w:r>
        <w:rPr>
          <w:rStyle w:val="Char0"/>
          <w:rtl/>
        </w:rPr>
        <w:t xml:space="preserve"> نمی‌</w:t>
      </w:r>
      <w:r w:rsidRPr="00CA0104">
        <w:rPr>
          <w:rStyle w:val="Char0"/>
          <w:rtl/>
        </w:rPr>
        <w:t>گ</w:t>
      </w:r>
      <w:r w:rsidRPr="00CA0104">
        <w:rPr>
          <w:rStyle w:val="Char0"/>
          <w:rFonts w:hint="cs"/>
          <w:rtl/>
        </w:rPr>
        <w:t>یرد</w:t>
      </w:r>
      <w:r w:rsidRPr="00CA0104">
        <w:rPr>
          <w:rStyle w:val="Char0"/>
          <w:rtl/>
        </w:rPr>
        <w:t>)؟</w:t>
      </w:r>
      <w:r>
        <w:rPr>
          <w:rStyle w:val="Char0"/>
          <w:rFonts w:hint="cs"/>
          <w:rtl/>
        </w:rPr>
        <w:t xml:space="preserve"> </w:t>
      </w:r>
      <w:r>
        <w:rPr>
          <w:rStyle w:val="Char0"/>
          <w:rFonts w:cs="Traditional Arabic" w:hint="cs"/>
          <w:rtl/>
        </w:rPr>
        <w:t>﴿</w:t>
      </w:r>
      <w:r>
        <w:rPr>
          <w:rStyle w:val="Char0"/>
          <w:rFonts w:hint="cs"/>
          <w:rtl/>
        </w:rPr>
        <w:t>37</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او نطفه</w:t>
      </w:r>
      <w:r>
        <w:rPr>
          <w:rStyle w:val="Char0"/>
          <w:rFonts w:hint="cs"/>
          <w:rtl/>
        </w:rPr>
        <w:t>‌</w:t>
      </w:r>
      <w:r w:rsidRPr="00CA0104">
        <w:rPr>
          <w:rStyle w:val="Char0"/>
          <w:rtl/>
        </w:rPr>
        <w:t>ا</w:t>
      </w:r>
      <w:r w:rsidRPr="00CA0104">
        <w:rPr>
          <w:rStyle w:val="Char0"/>
          <w:rFonts w:hint="cs"/>
          <w:rtl/>
        </w:rPr>
        <w:t>ی</w:t>
      </w:r>
      <w:r w:rsidRPr="00CA0104">
        <w:rPr>
          <w:rStyle w:val="Char0"/>
          <w:rtl/>
        </w:rPr>
        <w:t xml:space="preserve"> از من</w:t>
      </w:r>
      <w:r w:rsidRPr="00CA0104">
        <w:rPr>
          <w:rStyle w:val="Char0"/>
          <w:rFonts w:hint="cs"/>
          <w:rtl/>
        </w:rPr>
        <w:t>ی</w:t>
      </w:r>
      <w:r w:rsidRPr="00CA0104">
        <w:rPr>
          <w:rStyle w:val="Char0"/>
          <w:rtl/>
        </w:rPr>
        <w:t xml:space="preserve"> که در رحم ر</w:t>
      </w:r>
      <w:r w:rsidRPr="00CA0104">
        <w:rPr>
          <w:rStyle w:val="Char0"/>
          <w:rFonts w:hint="cs"/>
          <w:rtl/>
        </w:rPr>
        <w:t>یخته</w:t>
      </w:r>
      <w:r w:rsidRPr="00CA0104">
        <w:rPr>
          <w:rStyle w:val="Char0"/>
          <w:rtl/>
        </w:rPr>
        <w:t xml:space="preserve"> شده، نبود؟ </w:t>
      </w:r>
      <w:r>
        <w:rPr>
          <w:rStyle w:val="Char0"/>
          <w:rFonts w:cs="Traditional Arabic" w:hint="cs"/>
          <w:rtl/>
        </w:rPr>
        <w:t>﴿</w:t>
      </w:r>
      <w:r w:rsidRPr="00CA0104">
        <w:rPr>
          <w:rStyle w:val="Char0"/>
          <w:rtl/>
        </w:rPr>
        <w:t>۳۸</w:t>
      </w:r>
      <w:r>
        <w:rPr>
          <w:rStyle w:val="Char0"/>
          <w:rFonts w:cs="Traditional Arabic" w:hint="cs"/>
          <w:rtl/>
        </w:rPr>
        <w:t>﴾</w:t>
      </w:r>
      <w:r w:rsidRPr="00CA0104">
        <w:rPr>
          <w:rStyle w:val="Char0"/>
          <w:rtl/>
        </w:rPr>
        <w:t xml:space="preserve"> باز خون بسته</w:t>
      </w:r>
      <w:r>
        <w:rPr>
          <w:rStyle w:val="Char0"/>
          <w:rFonts w:hint="cs"/>
          <w:rtl/>
        </w:rPr>
        <w:t>‌</w:t>
      </w:r>
      <w:r w:rsidRPr="00CA0104">
        <w:rPr>
          <w:rStyle w:val="Char0"/>
          <w:rtl/>
        </w:rPr>
        <w:t>ا</w:t>
      </w:r>
      <w:r w:rsidRPr="00CA0104">
        <w:rPr>
          <w:rStyle w:val="Char0"/>
          <w:rFonts w:hint="cs"/>
          <w:rtl/>
        </w:rPr>
        <w:t>ی</w:t>
      </w:r>
      <w:r w:rsidRPr="00CA0104">
        <w:rPr>
          <w:rStyle w:val="Char0"/>
          <w:rtl/>
        </w:rPr>
        <w:t xml:space="preserve"> بود که (الله آن را</w:t>
      </w:r>
      <w:r>
        <w:rPr>
          <w:rStyle w:val="Char0"/>
          <w:rFonts w:hint="cs"/>
          <w:rtl/>
        </w:rPr>
        <w:t>)</w:t>
      </w:r>
      <w:r w:rsidRPr="00CA0104">
        <w:rPr>
          <w:rStyle w:val="Char0"/>
          <w:rtl/>
        </w:rPr>
        <w:t xml:space="preserve"> آفر</w:t>
      </w:r>
      <w:r w:rsidRPr="00CA0104">
        <w:rPr>
          <w:rStyle w:val="Char0"/>
          <w:rFonts w:hint="cs"/>
          <w:rtl/>
        </w:rPr>
        <w:t>ید</w:t>
      </w:r>
      <w:r w:rsidRPr="00CA0104">
        <w:rPr>
          <w:rStyle w:val="Char0"/>
          <w:rtl/>
        </w:rPr>
        <w:t xml:space="preserve"> باز (خلقت او را</w:t>
      </w:r>
      <w:r>
        <w:rPr>
          <w:rStyle w:val="Char0"/>
          <w:rFonts w:hint="cs"/>
          <w:rtl/>
        </w:rPr>
        <w:t>)</w:t>
      </w:r>
      <w:r w:rsidRPr="00CA0104">
        <w:rPr>
          <w:rStyle w:val="Char0"/>
          <w:rtl/>
        </w:rPr>
        <w:t xml:space="preserve"> استوار و برابر کرد.</w:t>
      </w:r>
      <w:r>
        <w:rPr>
          <w:rStyle w:val="Char0"/>
          <w:rFonts w:hint="cs"/>
          <w:rtl/>
        </w:rPr>
        <w:t xml:space="preserve"> </w:t>
      </w:r>
      <w:r>
        <w:rPr>
          <w:rStyle w:val="Char0"/>
          <w:rFonts w:cs="Traditional Arabic" w:hint="cs"/>
          <w:rtl/>
        </w:rPr>
        <w:t>﴿</w:t>
      </w:r>
      <w:r>
        <w:rPr>
          <w:rStyle w:val="Char0"/>
          <w:rFonts w:hint="cs"/>
          <w:rtl/>
        </w:rPr>
        <w:t>39</w:t>
      </w:r>
      <w:r>
        <w:rPr>
          <w:rStyle w:val="Char0"/>
          <w:rFonts w:cs="Traditional Arabic" w:hint="cs"/>
          <w:rtl/>
        </w:rPr>
        <w:t>﴾</w:t>
      </w:r>
      <w:r w:rsidRPr="00CA0104">
        <w:rPr>
          <w:rStyle w:val="Char0"/>
          <w:rtl/>
        </w:rPr>
        <w:t xml:space="preserve"> پس از آن (قطر</w:t>
      </w:r>
      <w:r>
        <w:rPr>
          <w:rStyle w:val="Char0"/>
          <w:rFonts w:hint="cs"/>
          <w:rtl/>
        </w:rPr>
        <w:t>ۀ</w:t>
      </w:r>
      <w:r w:rsidRPr="00CA0104">
        <w:rPr>
          <w:rStyle w:val="Char0"/>
          <w:rtl/>
        </w:rPr>
        <w:t xml:space="preserve"> من</w:t>
      </w:r>
      <w:r w:rsidRPr="00CA0104">
        <w:rPr>
          <w:rStyle w:val="Char0"/>
          <w:rFonts w:hint="cs"/>
          <w:rtl/>
        </w:rPr>
        <w:t>ی</w:t>
      </w:r>
      <w:r w:rsidRPr="00CA0104">
        <w:rPr>
          <w:rStyle w:val="Char0"/>
          <w:rtl/>
        </w:rPr>
        <w:t>) دو جفت مرد و زن را آفر</w:t>
      </w:r>
      <w:r w:rsidRPr="00CA0104">
        <w:rPr>
          <w:rStyle w:val="Char0"/>
          <w:rFonts w:hint="cs"/>
          <w:rtl/>
        </w:rPr>
        <w:t>ید</w:t>
      </w:r>
      <w:r w:rsidRPr="00CA0104">
        <w:rPr>
          <w:rStyle w:val="Char0"/>
          <w:rtl/>
        </w:rPr>
        <w:t>.</w:t>
      </w:r>
      <w:r>
        <w:rPr>
          <w:rStyle w:val="Char0"/>
          <w:rFonts w:hint="cs"/>
          <w:rtl/>
        </w:rPr>
        <w:t xml:space="preserve"> </w:t>
      </w:r>
      <w:r>
        <w:rPr>
          <w:rStyle w:val="Char0"/>
          <w:rFonts w:cs="Traditional Arabic" w:hint="cs"/>
          <w:rtl/>
        </w:rPr>
        <w:t>﴿</w:t>
      </w:r>
      <w:r>
        <w:rPr>
          <w:rStyle w:val="Char0"/>
          <w:rFonts w:hint="cs"/>
          <w:rtl/>
        </w:rPr>
        <w:t>40</w:t>
      </w:r>
      <w:r>
        <w:rPr>
          <w:rStyle w:val="Char0"/>
          <w:rFonts w:cs="Traditional Arabic" w:hint="cs"/>
          <w:rtl/>
        </w:rPr>
        <w:t>﴾</w:t>
      </w:r>
      <w:r w:rsidRPr="00CA0104">
        <w:rPr>
          <w:rStyle w:val="Char0"/>
          <w:rtl/>
        </w:rPr>
        <w:t xml:space="preserve"> و آ</w:t>
      </w:r>
      <w:r w:rsidRPr="00CA0104">
        <w:rPr>
          <w:rStyle w:val="Char0"/>
          <w:rFonts w:hint="cs"/>
          <w:rtl/>
        </w:rPr>
        <w:t>یا</w:t>
      </w:r>
      <w:r w:rsidRPr="00CA0104">
        <w:rPr>
          <w:rStyle w:val="Char0"/>
          <w:rtl/>
        </w:rPr>
        <w:t xml:space="preserve"> هم</w:t>
      </w:r>
      <w:r w:rsidRPr="00CA0104">
        <w:rPr>
          <w:rStyle w:val="Char0"/>
          <w:rFonts w:hint="cs"/>
          <w:rtl/>
        </w:rPr>
        <w:t>ین</w:t>
      </w:r>
      <w:r w:rsidRPr="00CA0104">
        <w:rPr>
          <w:rStyle w:val="Char0"/>
          <w:rtl/>
        </w:rPr>
        <w:t xml:space="preserve"> (آفر</w:t>
      </w:r>
      <w:r w:rsidRPr="00CA0104">
        <w:rPr>
          <w:rStyle w:val="Char0"/>
          <w:rFonts w:hint="cs"/>
          <w:rtl/>
        </w:rPr>
        <w:t>ینند</w:t>
      </w:r>
      <w:r>
        <w:rPr>
          <w:rStyle w:val="Char0"/>
          <w:rFonts w:hint="cs"/>
          <w:rtl/>
        </w:rPr>
        <w:t>ۀ</w:t>
      </w:r>
      <w:r w:rsidRPr="00CA0104">
        <w:rPr>
          <w:rStyle w:val="Char0"/>
          <w:rtl/>
        </w:rPr>
        <w:t xml:space="preserve"> انسان</w:t>
      </w:r>
      <w:r>
        <w:rPr>
          <w:rStyle w:val="Char0"/>
          <w:rFonts w:hint="cs"/>
          <w:rtl/>
        </w:rPr>
        <w:t>‌</w:t>
      </w:r>
      <w:r w:rsidRPr="00CA0104">
        <w:rPr>
          <w:rStyle w:val="Char0"/>
          <w:rtl/>
        </w:rPr>
        <w:t>ها از من</w:t>
      </w:r>
      <w:r w:rsidRPr="00CA0104">
        <w:rPr>
          <w:rStyle w:val="Char0"/>
          <w:rFonts w:hint="cs"/>
          <w:rtl/>
        </w:rPr>
        <w:t>ی</w:t>
      </w:r>
      <w:r w:rsidRPr="00CA0104">
        <w:rPr>
          <w:rStyle w:val="Char0"/>
          <w:rtl/>
        </w:rPr>
        <w:t>) قادر ن</w:t>
      </w:r>
      <w:r w:rsidRPr="00CA0104">
        <w:rPr>
          <w:rStyle w:val="Char0"/>
          <w:rFonts w:hint="cs"/>
          <w:rtl/>
        </w:rPr>
        <w:t>یست</w:t>
      </w:r>
      <w:r w:rsidRPr="00CA0104">
        <w:rPr>
          <w:rStyle w:val="Char0"/>
          <w:rtl/>
        </w:rPr>
        <w:t xml:space="preserve"> که (بار دوم</w:t>
      </w:r>
      <w:r>
        <w:rPr>
          <w:rStyle w:val="Char0"/>
          <w:rFonts w:hint="cs"/>
          <w:rtl/>
        </w:rPr>
        <w:t>)</w:t>
      </w:r>
      <w:r w:rsidRPr="00CA0104">
        <w:rPr>
          <w:rStyle w:val="Char0"/>
          <w:rtl/>
        </w:rPr>
        <w:t xml:space="preserve"> م</w:t>
      </w:r>
      <w:r>
        <w:rPr>
          <w:rStyle w:val="Char0"/>
          <w:rFonts w:hint="cs"/>
          <w:rtl/>
        </w:rPr>
        <w:t>ُ</w:t>
      </w:r>
      <w:r w:rsidRPr="00CA0104">
        <w:rPr>
          <w:rStyle w:val="Char0"/>
          <w:rtl/>
        </w:rPr>
        <w:t>رده</w:t>
      </w:r>
      <w:r>
        <w:rPr>
          <w:rStyle w:val="Char0"/>
          <w:rtl/>
        </w:rPr>
        <w:t>‌ها را زنده کند؟</w:t>
      </w:r>
    </w:p>
    <w:p w:rsidR="00AD43F8" w:rsidRPr="00534D75" w:rsidRDefault="00AD43F8" w:rsidP="00AD43F8">
      <w:pPr>
        <w:pStyle w:val="a1"/>
        <w:rPr>
          <w:rStyle w:val="Char0"/>
          <w:rFonts w:ascii="IRYakout" w:hAnsi="IRYakout" w:cs="IRYakout"/>
          <w:sz w:val="32"/>
          <w:szCs w:val="32"/>
          <w:rtl/>
        </w:rPr>
      </w:pPr>
      <w:bookmarkStart w:id="96" w:name="_Toc520686405"/>
      <w:r w:rsidRPr="00534D75">
        <w:rPr>
          <w:rStyle w:val="Char0"/>
          <w:rFonts w:ascii="IRYakout" w:hAnsi="IRYakout" w:cs="IRYakout"/>
          <w:sz w:val="32"/>
          <w:szCs w:val="32"/>
          <w:rtl/>
        </w:rPr>
        <w:t>سور</w:t>
      </w:r>
      <w:r w:rsidRPr="00534D75">
        <w:rPr>
          <w:rStyle w:val="Char0"/>
          <w:rFonts w:ascii="IRYakout" w:hAnsi="IRYakout" w:cs="IRYakout" w:hint="cs"/>
          <w:sz w:val="32"/>
          <w:szCs w:val="32"/>
          <w:rtl/>
        </w:rPr>
        <w:t>ۀ</w:t>
      </w:r>
      <w:r w:rsidRPr="00534D75">
        <w:rPr>
          <w:rStyle w:val="Char0"/>
          <w:rFonts w:ascii="IRYakout" w:hAnsi="IRYakout" w:cs="IRYakout"/>
          <w:sz w:val="32"/>
          <w:szCs w:val="32"/>
          <w:rtl/>
        </w:rPr>
        <w:t xml:space="preserve"> انسان (دهر)</w:t>
      </w:r>
      <w:bookmarkEnd w:id="96"/>
    </w:p>
    <w:p w:rsidR="00AD43F8" w:rsidRPr="00534D75" w:rsidRDefault="00AD43F8" w:rsidP="00AD43F8">
      <w:pPr>
        <w:pStyle w:val="a4"/>
        <w:ind w:firstLine="0"/>
        <w:jc w:val="center"/>
        <w:rPr>
          <w:rStyle w:val="Char0"/>
          <w:sz w:val="24"/>
          <w:szCs w:val="24"/>
          <w:rtl/>
        </w:rPr>
      </w:pPr>
      <w:r w:rsidRPr="00534D75">
        <w:rPr>
          <w:rStyle w:val="Char0"/>
          <w:sz w:val="24"/>
          <w:szCs w:val="24"/>
          <w:rtl/>
        </w:rPr>
        <w:t>در مکه نازل شده و س</w:t>
      </w:r>
      <w:r w:rsidRPr="00534D75">
        <w:rPr>
          <w:rStyle w:val="Char0"/>
          <w:rFonts w:hint="cs"/>
          <w:sz w:val="24"/>
          <w:szCs w:val="24"/>
          <w:rtl/>
        </w:rPr>
        <w:t>ی‌</w:t>
      </w:r>
      <w:r w:rsidRPr="00534D75">
        <w:rPr>
          <w:rStyle w:val="Char0"/>
          <w:sz w:val="24"/>
          <w:szCs w:val="24"/>
          <w:rtl/>
        </w:rPr>
        <w:t>و</w:t>
      </w:r>
      <w:r w:rsidRPr="00534D75">
        <w:rPr>
          <w:rStyle w:val="Char0"/>
          <w:rFonts w:hint="cs"/>
          <w:sz w:val="24"/>
          <w:szCs w:val="24"/>
          <w:rtl/>
        </w:rPr>
        <w:t>یک</w:t>
      </w:r>
      <w:r w:rsidRPr="00534D75">
        <w:rPr>
          <w:rStyle w:val="Char0"/>
          <w:sz w:val="24"/>
          <w:szCs w:val="24"/>
          <w:rtl/>
        </w:rPr>
        <w:t xml:space="preserve"> آ</w:t>
      </w:r>
      <w:r w:rsidRPr="00534D75">
        <w:rPr>
          <w:rStyle w:val="Char0"/>
          <w:rFonts w:hint="cs"/>
          <w:sz w:val="24"/>
          <w:szCs w:val="24"/>
          <w:rtl/>
        </w:rPr>
        <w:t>یت</w:t>
      </w:r>
      <w:r w:rsidRPr="00534D75">
        <w:rPr>
          <w:rStyle w:val="Char0"/>
          <w:sz w:val="24"/>
          <w:szCs w:val="24"/>
          <w:rtl/>
        </w:rPr>
        <w:t xml:space="preserve"> است</w:t>
      </w:r>
    </w:p>
    <w:p w:rsidR="00AD43F8" w:rsidRPr="00534D75" w:rsidRDefault="00595236" w:rsidP="00AD43F8">
      <w:pPr>
        <w:pStyle w:val="a4"/>
        <w:ind w:firstLine="0"/>
        <w:jc w:val="center"/>
        <w:rPr>
          <w:rStyle w:val="Char0"/>
          <w:sz w:val="24"/>
          <w:szCs w:val="24"/>
          <w:rtl/>
        </w:rPr>
      </w:pPr>
      <w:r>
        <w:rPr>
          <w:rStyle w:val="Char0"/>
          <w:sz w:val="24"/>
          <w:szCs w:val="24"/>
          <w:rtl/>
        </w:rPr>
        <w:t>بنام الله بخشندۀ مهربان</w:t>
      </w:r>
    </w:p>
    <w:p w:rsidR="00004A40" w:rsidRPr="00004A40" w:rsidRDefault="00004A40" w:rsidP="00004A40">
      <w:pPr>
        <w:pStyle w:val="a0"/>
        <w:rPr>
          <w:rStyle w:val="Char0"/>
          <w:rtl/>
        </w:rPr>
      </w:pPr>
      <w:r w:rsidRPr="00004A40">
        <w:rPr>
          <w:rStyle w:val="Char0"/>
          <w:rFonts w:cs="Traditional Arabic"/>
          <w:rtl/>
        </w:rPr>
        <w:t>﴿</w:t>
      </w:r>
      <w:r w:rsidRPr="00004A40">
        <w:rPr>
          <w:rStyle w:val="Char7"/>
          <w:rtl/>
        </w:rPr>
        <w:t>هَلْ أَتَى عَلَى الْإِنْسَانِ حِينٌ مِنَ الدَّهْرِ لَمْ يَكُنْ شَيْئًا مَذْكُورًا١ إِنَّا خَلَقْنَا الْإِنْسَانَ مِنْ نُطْفَةٍ أَمْشَاجٍ نَبْتَلِيهِ فَجَعَلْنَاهُ سَمِيعًا بَصِيرًا٢ إِنَّا هَدَيْنَاهُ السَّبِيلَ إِمَّا شَاكِرًا وَإِمَّا كَفُورًا٣ إِنَّا أَعْتَدْنَا لِلْكَافِرِينَ سَلَاسِلَ وَأَغْلَالًا وَسَعِيرًا٤ إِنَّ الْأَبْرَارَ يَشْرَبُونَ مِنْ كَأْسٍ كَانَ مِزَاجُهَا كَافُورًا٥</w:t>
      </w:r>
      <w:r w:rsidRPr="00004A40">
        <w:rPr>
          <w:rStyle w:val="Char0"/>
          <w:rFonts w:ascii="Times New Roman" w:hAnsi="Times New Roman" w:cs="Traditional Arabic" w:hint="cs"/>
          <w:rtl/>
        </w:rPr>
        <w:t>﴾</w:t>
      </w:r>
      <w:r w:rsidRPr="00004A40">
        <w:rPr>
          <w:rtl/>
        </w:rPr>
        <w:t xml:space="preserve"> </w:t>
      </w:r>
      <w:r w:rsidRPr="00004A40">
        <w:rPr>
          <w:rStyle w:val="Char"/>
          <w:rtl/>
        </w:rPr>
        <w:t>[الإنسان: 1-5]</w:t>
      </w:r>
      <w:r>
        <w:rPr>
          <w:rStyle w:val="Char0"/>
          <w:rFonts w:hint="cs"/>
          <w:rtl/>
        </w:rPr>
        <w:t>.</w:t>
      </w:r>
    </w:p>
    <w:p w:rsidR="00004A40" w:rsidRDefault="00AD43F8" w:rsidP="00AD43F8">
      <w:pPr>
        <w:pStyle w:val="a0"/>
        <w:rPr>
          <w:rStyle w:val="Char0"/>
          <w:rtl/>
        </w:rPr>
      </w:pPr>
      <w:r>
        <w:rPr>
          <w:rStyle w:val="Char0"/>
          <w:rFonts w:cs="Traditional Arabic" w:hint="cs"/>
          <w:rtl/>
        </w:rPr>
        <w:t>﴿</w:t>
      </w:r>
      <w:r w:rsidRPr="00CA0104">
        <w:rPr>
          <w:rStyle w:val="Char0"/>
          <w:rtl/>
        </w:rPr>
        <w:t>۱</w:t>
      </w:r>
      <w:r>
        <w:rPr>
          <w:rStyle w:val="Char0"/>
          <w:rFonts w:cs="Traditional Arabic" w:hint="cs"/>
          <w:rtl/>
        </w:rPr>
        <w:t>﴾</w:t>
      </w:r>
      <w:r w:rsidRPr="00CA0104">
        <w:rPr>
          <w:rStyle w:val="Char0"/>
          <w:rtl/>
        </w:rPr>
        <w:t xml:space="preserve"> آ</w:t>
      </w:r>
      <w:r w:rsidRPr="00CA0104">
        <w:rPr>
          <w:rStyle w:val="Char0"/>
          <w:rFonts w:hint="cs"/>
          <w:rtl/>
        </w:rPr>
        <w:t>یا</w:t>
      </w:r>
      <w:r w:rsidRPr="00CA0104">
        <w:rPr>
          <w:rStyle w:val="Char0"/>
          <w:rtl/>
        </w:rPr>
        <w:t xml:space="preserve"> بر انسان مدت</w:t>
      </w:r>
      <w:r w:rsidRPr="00CA0104">
        <w:rPr>
          <w:rStyle w:val="Char0"/>
          <w:rFonts w:hint="cs"/>
          <w:rtl/>
        </w:rPr>
        <w:t>ی</w:t>
      </w:r>
      <w:r w:rsidRPr="00CA0104">
        <w:rPr>
          <w:rStyle w:val="Char0"/>
          <w:rtl/>
        </w:rPr>
        <w:t xml:space="preserve"> از زمان گذشت که چ</w:t>
      </w:r>
      <w:r w:rsidRPr="00CA0104">
        <w:rPr>
          <w:rStyle w:val="Char0"/>
          <w:rFonts w:hint="cs"/>
          <w:rtl/>
        </w:rPr>
        <w:t>یزی</w:t>
      </w:r>
      <w:r w:rsidRPr="00CA0104">
        <w:rPr>
          <w:rStyle w:val="Char0"/>
          <w:rtl/>
        </w:rPr>
        <w:t xml:space="preserve"> قابل ذکر نبود. </w:t>
      </w:r>
      <w:r>
        <w:rPr>
          <w:rStyle w:val="Char0"/>
          <w:rFonts w:cs="Traditional Arabic" w:hint="cs"/>
          <w:rtl/>
        </w:rPr>
        <w:t>﴿</w:t>
      </w:r>
      <w:r>
        <w:rPr>
          <w:rStyle w:val="Char0"/>
          <w:rFonts w:hint="cs"/>
          <w:rtl/>
        </w:rPr>
        <w:t>2</w:t>
      </w:r>
      <w:r>
        <w:rPr>
          <w:rStyle w:val="Char0"/>
          <w:rFonts w:cs="Traditional Arabic" w:hint="cs"/>
          <w:rtl/>
        </w:rPr>
        <w:t>﴾</w:t>
      </w:r>
      <w:r w:rsidRPr="00CA0104">
        <w:rPr>
          <w:rStyle w:val="Char0"/>
          <w:rtl/>
        </w:rPr>
        <w:t xml:space="preserve"> البته ما انسان را آم</w:t>
      </w:r>
      <w:r w:rsidRPr="00CA0104">
        <w:rPr>
          <w:rStyle w:val="Char0"/>
          <w:rFonts w:hint="cs"/>
          <w:rtl/>
        </w:rPr>
        <w:t>یخته</w:t>
      </w:r>
      <w:r w:rsidRPr="00CA0104">
        <w:rPr>
          <w:rStyle w:val="Char0"/>
          <w:rtl/>
        </w:rPr>
        <w:t xml:space="preserve"> از نطفه (مرد و زن</w:t>
      </w:r>
      <w:r>
        <w:rPr>
          <w:rStyle w:val="Char0"/>
          <w:rFonts w:hint="cs"/>
          <w:rtl/>
        </w:rPr>
        <w:t>)</w:t>
      </w:r>
      <w:r w:rsidRPr="00CA0104">
        <w:rPr>
          <w:rStyle w:val="Char0"/>
          <w:rtl/>
        </w:rPr>
        <w:t xml:space="preserve"> آفر</w:t>
      </w:r>
      <w:r w:rsidRPr="00CA0104">
        <w:rPr>
          <w:rStyle w:val="Char0"/>
          <w:rFonts w:hint="cs"/>
          <w:rtl/>
        </w:rPr>
        <w:t>یده</w:t>
      </w:r>
      <w:r>
        <w:rPr>
          <w:rStyle w:val="Char0"/>
          <w:rFonts w:hint="cs"/>
          <w:rtl/>
        </w:rPr>
        <w:t>‌</w:t>
      </w:r>
      <w:r w:rsidRPr="00CA0104">
        <w:rPr>
          <w:rStyle w:val="Char0"/>
          <w:rtl/>
        </w:rPr>
        <w:t>ا</w:t>
      </w:r>
      <w:r w:rsidRPr="00CA0104">
        <w:rPr>
          <w:rStyle w:val="Char0"/>
          <w:rFonts w:hint="cs"/>
          <w:rtl/>
        </w:rPr>
        <w:t>یم،</w:t>
      </w:r>
      <w:r w:rsidRPr="00CA0104">
        <w:rPr>
          <w:rStyle w:val="Char0"/>
          <w:rtl/>
        </w:rPr>
        <w:t xml:space="preserve"> تا او را بازمائ</w:t>
      </w:r>
      <w:r w:rsidRPr="00CA0104">
        <w:rPr>
          <w:rStyle w:val="Char0"/>
          <w:rFonts w:hint="cs"/>
          <w:rtl/>
        </w:rPr>
        <w:t>یم</w:t>
      </w:r>
      <w:r w:rsidRPr="00CA0104">
        <w:rPr>
          <w:rStyle w:val="Char0"/>
          <w:rtl/>
        </w:rPr>
        <w:t xml:space="preserve"> (لذا) او را شنوا</w:t>
      </w:r>
      <w:r w:rsidRPr="00CA0104">
        <w:rPr>
          <w:rStyle w:val="Char0"/>
          <w:rFonts w:hint="cs"/>
          <w:rtl/>
        </w:rPr>
        <w:t>ی</w:t>
      </w:r>
      <w:r w:rsidRPr="00CA0104">
        <w:rPr>
          <w:rStyle w:val="Char0"/>
          <w:rtl/>
        </w:rPr>
        <w:t xml:space="preserve"> ب</w:t>
      </w:r>
      <w:r w:rsidRPr="00CA0104">
        <w:rPr>
          <w:rStyle w:val="Char0"/>
          <w:rFonts w:hint="cs"/>
          <w:rtl/>
        </w:rPr>
        <w:t>ینا</w:t>
      </w:r>
      <w:r w:rsidRPr="00CA0104">
        <w:rPr>
          <w:rStyle w:val="Char0"/>
          <w:rtl/>
        </w:rPr>
        <w:t xml:space="preserve"> گردان</w:t>
      </w:r>
      <w:r w:rsidRPr="00CA0104">
        <w:rPr>
          <w:rStyle w:val="Char0"/>
          <w:rFonts w:hint="cs"/>
          <w:rtl/>
        </w:rPr>
        <w:t>یدیم</w:t>
      </w:r>
      <w:r w:rsidRPr="00CA0104">
        <w:rPr>
          <w:rStyle w:val="Char0"/>
          <w:rtl/>
        </w:rPr>
        <w:t xml:space="preserve">. </w:t>
      </w:r>
      <w:r>
        <w:rPr>
          <w:rStyle w:val="Char0"/>
          <w:rFonts w:cs="Traditional Arabic" w:hint="cs"/>
          <w:rtl/>
        </w:rPr>
        <w:t>﴿</w:t>
      </w:r>
      <w:r w:rsidRPr="00CA0104">
        <w:rPr>
          <w:rStyle w:val="Char0"/>
          <w:rtl/>
        </w:rPr>
        <w:t>3</w:t>
      </w:r>
      <w:r>
        <w:rPr>
          <w:rStyle w:val="Char0"/>
          <w:rFonts w:cs="Traditional Arabic" w:hint="cs"/>
          <w:rtl/>
        </w:rPr>
        <w:t>﴾</w:t>
      </w:r>
      <w:r w:rsidRPr="00CA0104">
        <w:rPr>
          <w:rStyle w:val="Char0"/>
          <w:rtl/>
        </w:rPr>
        <w:t xml:space="preserve"> البته ما به انسان راه راست را نشان داد</w:t>
      </w:r>
      <w:r w:rsidRPr="00CA0104">
        <w:rPr>
          <w:rStyle w:val="Char0"/>
          <w:rFonts w:hint="cs"/>
          <w:rtl/>
        </w:rPr>
        <w:t>یم،</w:t>
      </w:r>
      <w:r w:rsidRPr="00CA0104">
        <w:rPr>
          <w:rStyle w:val="Char0"/>
          <w:rtl/>
        </w:rPr>
        <w:t xml:space="preserve"> خواه شکرگزار باشد، خواه ناش</w:t>
      </w:r>
      <w:r w:rsidRPr="00CA0104">
        <w:rPr>
          <w:rStyle w:val="Char0"/>
          <w:rFonts w:hint="cs"/>
          <w:rtl/>
        </w:rPr>
        <w:t>کر</w:t>
      </w:r>
      <w:r w:rsidRPr="00CA0104">
        <w:rPr>
          <w:rStyle w:val="Char0"/>
          <w:rtl/>
        </w:rPr>
        <w:t xml:space="preserve">. </w:t>
      </w:r>
      <w:r>
        <w:rPr>
          <w:rStyle w:val="Char0"/>
          <w:rFonts w:cs="Traditional Arabic" w:hint="cs"/>
          <w:rtl/>
        </w:rPr>
        <w:t>﴿</w:t>
      </w:r>
      <w:r>
        <w:rPr>
          <w:rStyle w:val="Char0"/>
          <w:rFonts w:hint="cs"/>
          <w:rtl/>
        </w:rPr>
        <w:t>4</w:t>
      </w:r>
      <w:r>
        <w:rPr>
          <w:rStyle w:val="Char0"/>
          <w:rFonts w:cs="Traditional Arabic" w:hint="cs"/>
          <w:rtl/>
        </w:rPr>
        <w:t>﴾</w:t>
      </w:r>
      <w:r w:rsidRPr="00CA0104">
        <w:rPr>
          <w:rStyle w:val="Char0"/>
          <w:rtl/>
        </w:rPr>
        <w:t xml:space="preserve"> (ل</w:t>
      </w:r>
      <w:r w:rsidRPr="00CA0104">
        <w:rPr>
          <w:rStyle w:val="Char0"/>
          <w:rFonts w:hint="cs"/>
          <w:rtl/>
        </w:rPr>
        <w:t>یکن</w:t>
      </w:r>
      <w:r w:rsidRPr="00CA0104">
        <w:rPr>
          <w:rStyle w:val="Char0"/>
          <w:rtl/>
        </w:rPr>
        <w:t>) ما برا</w:t>
      </w:r>
      <w:r w:rsidRPr="00CA0104">
        <w:rPr>
          <w:rStyle w:val="Char0"/>
          <w:rFonts w:hint="cs"/>
          <w:rtl/>
        </w:rPr>
        <w:t>ی</w:t>
      </w:r>
      <w:r w:rsidRPr="00CA0104">
        <w:rPr>
          <w:rStyle w:val="Char0"/>
          <w:rtl/>
        </w:rPr>
        <w:t xml:space="preserve"> ک</w:t>
      </w:r>
      <w:r>
        <w:rPr>
          <w:rStyle w:val="Char0"/>
          <w:rFonts w:hint="cs"/>
          <w:rtl/>
        </w:rPr>
        <w:t>ف</w:t>
      </w:r>
      <w:r w:rsidRPr="00CA0104">
        <w:rPr>
          <w:rStyle w:val="Char0"/>
          <w:rtl/>
        </w:rPr>
        <w:t>ار زنج</w:t>
      </w:r>
      <w:r w:rsidRPr="00CA0104">
        <w:rPr>
          <w:rStyle w:val="Char0"/>
          <w:rFonts w:hint="cs"/>
          <w:rtl/>
        </w:rPr>
        <w:t>یرها</w:t>
      </w:r>
      <w:r w:rsidRPr="00CA0104">
        <w:rPr>
          <w:rStyle w:val="Char0"/>
          <w:rtl/>
        </w:rPr>
        <w:t xml:space="preserve"> و طوق</w:t>
      </w:r>
      <w:r>
        <w:rPr>
          <w:rStyle w:val="Char0"/>
          <w:rFonts w:hint="cs"/>
          <w:rtl/>
        </w:rPr>
        <w:t>‌</w:t>
      </w:r>
      <w:r w:rsidRPr="00CA0104">
        <w:rPr>
          <w:rStyle w:val="Char0"/>
          <w:rtl/>
        </w:rPr>
        <w:t>ها و آتش سوزان را آماده کرده</w:t>
      </w:r>
      <w:r>
        <w:rPr>
          <w:rStyle w:val="Char0"/>
          <w:rFonts w:hint="cs"/>
          <w:rtl/>
        </w:rPr>
        <w:t>‌</w:t>
      </w:r>
      <w:r w:rsidRPr="00CA0104">
        <w:rPr>
          <w:rStyle w:val="Char0"/>
          <w:rtl/>
        </w:rPr>
        <w:t>ايم.</w:t>
      </w:r>
      <w:r>
        <w:rPr>
          <w:rStyle w:val="Char0"/>
          <w:rFonts w:hint="cs"/>
          <w:rtl/>
        </w:rPr>
        <w:t xml:space="preserve"> </w:t>
      </w:r>
      <w:r>
        <w:rPr>
          <w:rStyle w:val="Char0"/>
          <w:rFonts w:cs="Traditional Arabic" w:hint="cs"/>
          <w:rtl/>
        </w:rPr>
        <w:t>﴿</w:t>
      </w:r>
      <w:r>
        <w:rPr>
          <w:rStyle w:val="Char0"/>
          <w:rFonts w:hint="cs"/>
          <w:rtl/>
        </w:rPr>
        <w:t>5</w:t>
      </w:r>
      <w:r>
        <w:rPr>
          <w:rStyle w:val="Char0"/>
          <w:rFonts w:cs="Traditional Arabic" w:hint="cs"/>
          <w:rtl/>
        </w:rPr>
        <w:t>﴾</w:t>
      </w:r>
      <w:r w:rsidRPr="00CA0104">
        <w:rPr>
          <w:rStyle w:val="Char0"/>
          <w:rtl/>
        </w:rPr>
        <w:t xml:space="preserve"> و البته ن</w:t>
      </w:r>
      <w:r w:rsidRPr="00CA0104">
        <w:rPr>
          <w:rStyle w:val="Char0"/>
          <w:rFonts w:hint="cs"/>
          <w:rtl/>
        </w:rPr>
        <w:t>یکان</w:t>
      </w:r>
      <w:r w:rsidRPr="00CA0104">
        <w:rPr>
          <w:rStyle w:val="Char0"/>
          <w:rtl/>
        </w:rPr>
        <w:t xml:space="preserve"> از جام</w:t>
      </w:r>
      <w:r w:rsidRPr="00CA0104">
        <w:rPr>
          <w:rStyle w:val="Char0"/>
          <w:rFonts w:hint="cs"/>
          <w:rtl/>
        </w:rPr>
        <w:t>ی</w:t>
      </w:r>
      <w:r>
        <w:rPr>
          <w:rStyle w:val="Char0"/>
          <w:rtl/>
        </w:rPr>
        <w:t xml:space="preserve"> می‌</w:t>
      </w:r>
      <w:r w:rsidRPr="00CA0104">
        <w:rPr>
          <w:rStyle w:val="Char0"/>
          <w:rtl/>
        </w:rPr>
        <w:t>نوشند که با کافور آم</w:t>
      </w:r>
      <w:r w:rsidRPr="00CA0104">
        <w:rPr>
          <w:rStyle w:val="Char0"/>
          <w:rFonts w:hint="cs"/>
          <w:rtl/>
        </w:rPr>
        <w:t>یخته</w:t>
      </w:r>
      <w:r w:rsidRPr="00CA0104">
        <w:rPr>
          <w:rStyle w:val="Char0"/>
          <w:rtl/>
        </w:rPr>
        <w:t xml:space="preserve"> شده است.</w:t>
      </w:r>
    </w:p>
    <w:p w:rsidR="00004A40" w:rsidRDefault="00004A40" w:rsidP="00004A40">
      <w:pPr>
        <w:pStyle w:val="a0"/>
        <w:rPr>
          <w:rStyle w:val="Char0"/>
          <w:rtl/>
        </w:rPr>
      </w:pPr>
      <w:r w:rsidRPr="00004A40">
        <w:rPr>
          <w:rStyle w:val="Char0"/>
          <w:rFonts w:cs="Traditional Arabic"/>
          <w:rtl/>
        </w:rPr>
        <w:t>﴿</w:t>
      </w:r>
      <w:r w:rsidRPr="00004A40">
        <w:rPr>
          <w:rStyle w:val="Char7"/>
          <w:rtl/>
        </w:rPr>
        <w:t xml:space="preserve">يُوفُونَ بِالنَّذْرِ وَيَخَافُونَ يَوْمًا كَانَ شَرُّهُ مُسْتَطِيرًا٧ وَيُطْعِمُونَ الطَّعَامَ عَلَى حُبِّهِ مِسْكِينًا وَيَتِيمًا وَأَسِيرًا٨ إِنَّمَا نُطْعِمُكُمْ لِوَجْهِ اللَّهِ لَا نُرِيدُ مِنْكُمْ جَزَاءً وَلَا </w:t>
      </w:r>
      <w:r w:rsidRPr="00004A40">
        <w:rPr>
          <w:rStyle w:val="Char7"/>
          <w:rtl/>
        </w:rPr>
        <w:lastRenderedPageBreak/>
        <w:t>شُكُورًا٩ إِنَّا نَخَافُ مِنْ رَبِّنَا يَوْمًا عَبُوسًا قَمْطَرِيرًا١٠ فَوَقَاهُمُ اللَّهُ شَرَّ ذَلِكَ الْيَوْمِ وَلَقَّاهُمْ نَضْرَةً وَسُرُورًا١١ وَجَزَاهُمْ بِمَا صَبَرُوا جَنَّةً وَحَرِيرًا١٢ مُتَّكِئِينَ فِيهَا عَلَى الْأَرَائِكِ  لَا يَرَوْنَ فِيهَا شَمْسًا وَلَا زَمْهَرِيرًا١٣ وَدَانِيَةً عَلَيْهِمْ ظِلَالُهَا وَذُلِّلَتْ قُطُوفُهَا تَذْلِيلًا١٤ وَيُطَافُ عَلَيْهِمْ بِآنِيَةٍ مِنْ فِضَّةٍ وَأَكْوَابٍ كَانَتْ قَوَارِيرَا١٥ قَوَارِيرَ مِنْ فِضَّةٍ قَدَّرُوهَا تَقْدِيرًا١٦ وَيُسْقَوْنَ فِيهَا كَأْسًا كَانَ مِزَاجُهَا زَنْجَبِيلًا١٧ عَيْنًا فِيهَا تُسَمَّى سَلْسَبِيلًا١٨ وَيَطُوفُ عَلَيْهِمْ وِلْدَانٌ مُخَلَّدُونَ إِذَا رَأَيْتَهُمْ حَسِبْتَهُمْ لُؤْلُؤًا مَنْثُورًا١٩ وَإِذَا رَأَيْتَ ثَمَّ رَأَيْتَ نَعِيمًا وَمُلْكًا كَبِيرًا٢٠ عَالِيَهُمْ ثِيَابُ سُنْدُسٍ خُضْرٌ وَإِسْتَبْرَقٌ  وَحُلُّوا أَسَاوِرَ مِنْ فِضَّةٍ وَسَقَاهُمْ رَبُّهُمْ شَرَابًا طَهُورًا٢١ إِنَّ هَذَا كَانَ لَكُمْ جَزَاءً وَكَانَ سَعْيُكُمْ مَشْكُورًا٢٢ إِنَّا نَحْنُ نَزَّلْنَا عَلَيْكَ الْقُرْآنَ تَنْزِيلًا٢٣ فَاصْبِرْ لِحُكْمِ رَبِّكَ وَلَا تُطِعْ مِنْهُمْ آثِمًا أَوْ كَفُورًا٢٤ وَاذْكُرِ اسْمَ رَبِّكَ بُكْرَةً وَأَصِيلًا٢٥</w:t>
      </w:r>
      <w:r w:rsidRPr="00004A40">
        <w:rPr>
          <w:rStyle w:val="Char0"/>
          <w:rFonts w:ascii="Times New Roman" w:hAnsi="Times New Roman" w:cs="Traditional Arabic" w:hint="cs"/>
          <w:rtl/>
        </w:rPr>
        <w:t>﴾</w:t>
      </w:r>
      <w:r w:rsidRPr="00004A40">
        <w:rPr>
          <w:rtl/>
        </w:rPr>
        <w:t xml:space="preserve"> </w:t>
      </w:r>
      <w:r w:rsidRPr="00004A40">
        <w:rPr>
          <w:rStyle w:val="Char"/>
          <w:rtl/>
        </w:rPr>
        <w:t xml:space="preserve">[الإنسان: </w:t>
      </w:r>
      <w:r>
        <w:rPr>
          <w:rStyle w:val="Char"/>
          <w:rFonts w:hint="cs"/>
          <w:rtl/>
        </w:rPr>
        <w:t>6</w:t>
      </w:r>
      <w:r w:rsidRPr="00004A40">
        <w:rPr>
          <w:rStyle w:val="Char"/>
          <w:rtl/>
        </w:rPr>
        <w:t>-25]</w:t>
      </w:r>
      <w:r>
        <w:rPr>
          <w:rStyle w:val="Char0"/>
          <w:rFonts w:hint="cs"/>
          <w:rtl/>
        </w:rPr>
        <w:t>.</w:t>
      </w:r>
    </w:p>
    <w:p w:rsidR="00004A40" w:rsidRDefault="00AD43F8" w:rsidP="00AD43F8">
      <w:pPr>
        <w:pStyle w:val="a0"/>
        <w:rPr>
          <w:rStyle w:val="Char0"/>
          <w:rtl/>
        </w:rPr>
      </w:pP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چشمه‌ای که بندگان نیک الله از آن می‌نوشد، هرگونه بخواهند آن را جاری می‌سازند.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(علامت آن بندگان الله این است که) به نذرهای خود وفا می‌کنند و از روزی می‌ترسند که شرش عام و گسترده است.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و طعام را با وجود محبت و حاجت خود، به بینوا و یتیم و اسیر می‌دهند.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(و می‌گویند) ما برای رضای الله به شما طعام می‌دهیم و از شما هیچ پاداش و تشکری نمی‌خواهیم.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البته ما از پروردگار ما می‌ترسیم در روزی که ترش روی و دشوار است.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پس الله آن‌ها را از شر و ضرر آن روز حفظ کرد و به آن‌ها درخشانی چهره و خرمی بخشید.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و در مقابل صبرشان (الله) باغ و (لباس‌های) ابریشمی به آنان پاداش می‌دهد.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در حالی که بر تخت‌ها تکیه زده‌اند، نه (گرمی) آفتاب و نه (سوز) سرما را در آن جا می‌بینند.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و سایه‌های آن (درختان جنت) به ایشان نزدیک است و میوه‌هایش در دسترس (شان) قرار داده شود.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و بر آن‌ها ظرف‌های نقره‌یی و جام‌های بلورین گردانیده می‌شود.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بلورهای از نقره، که آن را به اندازه‌های (متفاوت) اندازه‌گیری کرده‌اند.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و در آن جا جام شرابی نوشانیده می‌شوند که آمیختۀ آن از چشمۀ زنجبیل است.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چشمۀ است در جنت که سلسبیل نامیده می‌شود.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و پسران همیشه جوان (برای خدمت) بر آنان می‌گردند و چون ایشان را ببینی، </w:t>
      </w:r>
      <w:r>
        <w:rPr>
          <w:rStyle w:val="Char0"/>
          <w:rFonts w:hint="cs"/>
          <w:rtl/>
        </w:rPr>
        <w:lastRenderedPageBreak/>
        <w:t xml:space="preserve">آنان را مرواریدهای پراگنده می‌پنداری. </w:t>
      </w: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و چون آن جا را نگاه کنی، نعمت فراوان و پادشاهی بزرگ را می‌بینی.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بر تن آن‌ها (جنتیان) لباس‌های ابریشم نازک و ابریشم ضخیم است و با دستبندهای از نقره آراسته شده‌اند، و پروردگارشان شراب پاکیزه به آن‌ها می‌نوشاند. </w:t>
      </w:r>
      <w:r>
        <w:rPr>
          <w:rStyle w:val="Char0"/>
          <w:rFonts w:cs="Traditional Arabic" w:hint="cs"/>
          <w:rtl/>
        </w:rPr>
        <w:t>﴿</w:t>
      </w:r>
      <w:r>
        <w:rPr>
          <w:rStyle w:val="Char0"/>
          <w:rFonts w:hint="cs"/>
          <w:rtl/>
        </w:rPr>
        <w:t>22</w:t>
      </w:r>
      <w:r>
        <w:rPr>
          <w:rStyle w:val="Char0"/>
          <w:rFonts w:cs="Traditional Arabic" w:hint="cs"/>
          <w:rtl/>
        </w:rPr>
        <w:t>﴾</w:t>
      </w:r>
      <w:r>
        <w:rPr>
          <w:rStyle w:val="Char0"/>
          <w:rFonts w:hint="cs"/>
          <w:rtl/>
        </w:rPr>
        <w:t xml:space="preserve"> البته این (نعمت‌ها) پاداش (اعمال) شما است و سعی‌تان مورد سپاس (و قابل تقدیر) است. </w:t>
      </w:r>
      <w:r>
        <w:rPr>
          <w:rStyle w:val="Char0"/>
          <w:rFonts w:cs="Traditional Arabic" w:hint="cs"/>
          <w:rtl/>
        </w:rPr>
        <w:t>﴿</w:t>
      </w:r>
      <w:r>
        <w:rPr>
          <w:rStyle w:val="Char0"/>
          <w:rFonts w:hint="cs"/>
          <w:rtl/>
        </w:rPr>
        <w:t>23</w:t>
      </w:r>
      <w:r>
        <w:rPr>
          <w:rStyle w:val="Char0"/>
          <w:rFonts w:cs="Traditional Arabic" w:hint="cs"/>
          <w:rtl/>
        </w:rPr>
        <w:t>﴾</w:t>
      </w:r>
      <w:r>
        <w:rPr>
          <w:rStyle w:val="Char0"/>
          <w:rFonts w:hint="cs"/>
          <w:rtl/>
        </w:rPr>
        <w:t xml:space="preserve"> البته ما قرآن را به تدریج بر تو نازل کرده‌ایم. </w:t>
      </w:r>
      <w:r>
        <w:rPr>
          <w:rStyle w:val="Char0"/>
          <w:rFonts w:cs="Traditional Arabic" w:hint="cs"/>
          <w:rtl/>
        </w:rPr>
        <w:t>﴿</w:t>
      </w:r>
      <w:r>
        <w:rPr>
          <w:rStyle w:val="Char0"/>
          <w:rFonts w:hint="cs"/>
          <w:rtl/>
        </w:rPr>
        <w:t>24</w:t>
      </w:r>
      <w:r>
        <w:rPr>
          <w:rStyle w:val="Char0"/>
          <w:rFonts w:cs="Traditional Arabic" w:hint="cs"/>
          <w:rtl/>
        </w:rPr>
        <w:t>﴾</w:t>
      </w:r>
      <w:r>
        <w:rPr>
          <w:rStyle w:val="Char0"/>
          <w:rFonts w:hint="cs"/>
          <w:rtl/>
        </w:rPr>
        <w:t xml:space="preserve"> پس بر حکم پروردگارت صابر باش و گناهکار یا ناسپاس آنان را اطاعت مکن. </w:t>
      </w:r>
      <w:r>
        <w:rPr>
          <w:rStyle w:val="Char0"/>
          <w:rFonts w:cs="Traditional Arabic" w:hint="cs"/>
          <w:rtl/>
        </w:rPr>
        <w:t>﴿</w:t>
      </w:r>
      <w:r>
        <w:rPr>
          <w:rStyle w:val="Char0"/>
          <w:rFonts w:hint="cs"/>
          <w:rtl/>
        </w:rPr>
        <w:t>25</w:t>
      </w:r>
      <w:r>
        <w:rPr>
          <w:rStyle w:val="Char0"/>
          <w:rFonts w:cs="Traditional Arabic" w:hint="cs"/>
          <w:rtl/>
        </w:rPr>
        <w:t>﴾</w:t>
      </w:r>
      <w:r>
        <w:rPr>
          <w:rStyle w:val="Char0"/>
          <w:rFonts w:hint="cs"/>
          <w:rtl/>
        </w:rPr>
        <w:t xml:space="preserve"> و نام پرورد</w:t>
      </w:r>
      <w:r w:rsidR="00004A40">
        <w:rPr>
          <w:rStyle w:val="Char0"/>
          <w:rFonts w:hint="cs"/>
          <w:rtl/>
        </w:rPr>
        <w:t>گارت را در هر صبح و شام یاد کن.</w:t>
      </w:r>
    </w:p>
    <w:p w:rsidR="00004A40" w:rsidRDefault="00004A40" w:rsidP="00004A40">
      <w:pPr>
        <w:pStyle w:val="a0"/>
        <w:rPr>
          <w:rStyle w:val="Char0"/>
          <w:rtl/>
        </w:rPr>
      </w:pPr>
      <w:r w:rsidRPr="00004A40">
        <w:rPr>
          <w:rStyle w:val="Char0"/>
          <w:rFonts w:cs="Traditional Arabic"/>
          <w:rtl/>
        </w:rPr>
        <w:t>﴿</w:t>
      </w:r>
      <w:r w:rsidRPr="00004A40">
        <w:rPr>
          <w:rStyle w:val="Char0"/>
          <w:rFonts w:cs="KFGQPC Uthmanic Script HAFS"/>
          <w:rtl/>
        </w:rPr>
        <w:t>وَمِنَ اللَّيْلِ فَاسْجُدْ لَهُ وَسَبِّحْهُ لَيْلًا طَوِيلًا٢٦ إِنَّ هَؤُلَاءِ يُحِبُّونَ الْعَاجِلَةَ وَيَذَرُونَ وَرَاءَهُمْ يَوْمًا ثَقِيلًا٢٧ نَحْنُ خَلَقْنَاهُمْ وَشَدَدْنَا أَسْرَهُمْ  وَإِذَا شِئْنَا بَدَّلْنَا أَمْثَالَهُمْ تَبْدِيلًا٢٨ إِنَّ هَذِهِ تَذْكِرَةٌ  فَمَنْ شَاءَ اتَّخَذَ إِلَى رَبِّهِ سَبِيلًا٢٩ وَمَا تَشَاءُونَ إِلَّا أَنْ يَشَاءَ اللَّهُ  إِنَّ اللَّهَ كَانَ عَلِيمًا حَكِيمًا٣٠ يُدْخِلُ مَنْ يَشَاءُ فِي رَحْمَتِهِ  وَالظَّالِمِينَ أَعَدَّ لَهُمْ عَذَابًا أَلِيمًا٣١</w:t>
      </w:r>
      <w:r w:rsidRPr="00004A40">
        <w:rPr>
          <w:rStyle w:val="Char0"/>
          <w:rFonts w:ascii="Times New Roman" w:hAnsi="Times New Roman" w:cs="Traditional Arabic" w:hint="cs"/>
          <w:rtl/>
        </w:rPr>
        <w:t>﴾</w:t>
      </w:r>
      <w:r w:rsidRPr="00004A40">
        <w:rPr>
          <w:rtl/>
        </w:rPr>
        <w:t xml:space="preserve"> </w:t>
      </w:r>
      <w:r w:rsidRPr="00004A40">
        <w:rPr>
          <w:rStyle w:val="Char"/>
          <w:rtl/>
        </w:rPr>
        <w:t>[الإنسان: 26-31]</w:t>
      </w:r>
      <w:r>
        <w:rPr>
          <w:rStyle w:val="Char0"/>
          <w:rFonts w:hint="cs"/>
          <w:rtl/>
        </w:rPr>
        <w:t>.</w:t>
      </w:r>
    </w:p>
    <w:p w:rsidR="00AD43F8" w:rsidRPr="00C56E59" w:rsidRDefault="00AD43F8" w:rsidP="00AD43F8">
      <w:pPr>
        <w:pStyle w:val="a0"/>
        <w:rPr>
          <w:rtl/>
        </w:rPr>
      </w:pPr>
      <w:r>
        <w:rPr>
          <w:rStyle w:val="Char0"/>
          <w:rFonts w:cs="Traditional Arabic" w:hint="cs"/>
          <w:rtl/>
        </w:rPr>
        <w:t>﴿</w:t>
      </w:r>
      <w:r>
        <w:rPr>
          <w:rStyle w:val="Char0"/>
          <w:rFonts w:hint="cs"/>
          <w:rtl/>
        </w:rPr>
        <w:t>26</w:t>
      </w:r>
      <w:r>
        <w:rPr>
          <w:rStyle w:val="Char0"/>
          <w:rFonts w:cs="Traditional Arabic" w:hint="cs"/>
          <w:rtl/>
        </w:rPr>
        <w:t>﴾</w:t>
      </w:r>
      <w:r>
        <w:rPr>
          <w:rStyle w:val="Char0"/>
          <w:rFonts w:hint="cs"/>
          <w:rtl/>
        </w:rPr>
        <w:t xml:space="preserve"> و در حصه‌ای از شب برای الله نماز بگذار و در حصۀ طولانی از شب او را به پاکی یاد کن. </w:t>
      </w:r>
      <w:r>
        <w:rPr>
          <w:rStyle w:val="Char0"/>
          <w:rFonts w:cs="Traditional Arabic" w:hint="cs"/>
          <w:rtl/>
        </w:rPr>
        <w:t>﴿</w:t>
      </w:r>
      <w:r>
        <w:rPr>
          <w:rStyle w:val="Char0"/>
          <w:rFonts w:hint="cs"/>
          <w:rtl/>
        </w:rPr>
        <w:t>27</w:t>
      </w:r>
      <w:r>
        <w:rPr>
          <w:rStyle w:val="Char0"/>
          <w:rFonts w:cs="Traditional Arabic" w:hint="cs"/>
          <w:rtl/>
        </w:rPr>
        <w:t>﴾</w:t>
      </w:r>
      <w:r>
        <w:rPr>
          <w:rStyle w:val="Char0"/>
          <w:rFonts w:hint="cs"/>
          <w:rtl/>
        </w:rPr>
        <w:t xml:space="preserve"> بی‌گمان ایشان دنیای زودگذر را دوست می‌دارند و روز دشوار آخرت را پشت سر خویش می‌نهند. </w:t>
      </w:r>
      <w:r>
        <w:rPr>
          <w:rStyle w:val="Char0"/>
          <w:rFonts w:cs="Traditional Arabic" w:hint="cs"/>
          <w:rtl/>
        </w:rPr>
        <w:t>﴿</w:t>
      </w:r>
      <w:r>
        <w:rPr>
          <w:rStyle w:val="Char0"/>
          <w:rFonts w:hint="cs"/>
          <w:rtl/>
        </w:rPr>
        <w:t>28</w:t>
      </w:r>
      <w:r>
        <w:rPr>
          <w:rStyle w:val="Char0"/>
          <w:rFonts w:cs="Traditional Arabic" w:hint="cs"/>
          <w:rtl/>
        </w:rPr>
        <w:t>﴾</w:t>
      </w:r>
      <w:r>
        <w:rPr>
          <w:rStyle w:val="Char0"/>
          <w:rFonts w:hint="cs"/>
          <w:rtl/>
        </w:rPr>
        <w:t xml:space="preserve"> ما آن‌ها را آفریدیم و آفرینش آن‌ها را استوار و محکم کردیم و هر وقت بخواهیم مانند آن‌ها انسان‌های دیگری را جایگزین‌شان می‌کنیم. </w:t>
      </w:r>
      <w:r>
        <w:rPr>
          <w:rStyle w:val="Char0"/>
          <w:rFonts w:cs="Traditional Arabic" w:hint="cs"/>
          <w:rtl/>
        </w:rPr>
        <w:t>﴿</w:t>
      </w:r>
      <w:r>
        <w:rPr>
          <w:rStyle w:val="Char0"/>
          <w:rFonts w:hint="cs"/>
          <w:rtl/>
        </w:rPr>
        <w:t>29</w:t>
      </w:r>
      <w:r>
        <w:rPr>
          <w:rStyle w:val="Char0"/>
          <w:rFonts w:cs="Traditional Arabic" w:hint="cs"/>
          <w:rtl/>
        </w:rPr>
        <w:t>﴾</w:t>
      </w:r>
      <w:r>
        <w:rPr>
          <w:rStyle w:val="Char0"/>
          <w:rFonts w:hint="cs"/>
          <w:rtl/>
        </w:rPr>
        <w:t xml:space="preserve"> یقیناً این (تعلیمات قرآن)، یادآوری و پندی است؛ پس هرکس بخواهد راهی را</w:t>
      </w:r>
      <w:r w:rsidR="00A176E9">
        <w:rPr>
          <w:rStyle w:val="Char0"/>
          <w:rFonts w:hint="cs"/>
          <w:rtl/>
        </w:rPr>
        <w:t xml:space="preserve"> به‌سوی </w:t>
      </w:r>
      <w:r>
        <w:rPr>
          <w:rStyle w:val="Char0"/>
          <w:rFonts w:hint="cs"/>
          <w:rtl/>
        </w:rPr>
        <w:t xml:space="preserve">پروردگارش برگزیند. </w:t>
      </w:r>
      <w:r>
        <w:rPr>
          <w:rStyle w:val="Char0"/>
          <w:rFonts w:cs="Traditional Arabic" w:hint="cs"/>
          <w:rtl/>
        </w:rPr>
        <w:t>﴿</w:t>
      </w:r>
      <w:r>
        <w:rPr>
          <w:rStyle w:val="Char0"/>
          <w:rFonts w:hint="cs"/>
          <w:rtl/>
        </w:rPr>
        <w:t>30</w:t>
      </w:r>
      <w:r>
        <w:rPr>
          <w:rStyle w:val="Char0"/>
          <w:rFonts w:cs="Traditional Arabic" w:hint="cs"/>
          <w:rtl/>
        </w:rPr>
        <w:t>﴾</w:t>
      </w:r>
      <w:r>
        <w:rPr>
          <w:rStyle w:val="Char0"/>
          <w:rFonts w:hint="cs"/>
          <w:rtl/>
        </w:rPr>
        <w:t xml:space="preserve"> شما نمی‌توانید (چیزی را) بخواهید مگر این که الله بخواهد، بی‌گمان الله دانای باحکمت است. </w:t>
      </w:r>
      <w:r>
        <w:rPr>
          <w:rStyle w:val="Char0"/>
          <w:rFonts w:cs="Traditional Arabic" w:hint="cs"/>
          <w:rtl/>
        </w:rPr>
        <w:t>﴿</w:t>
      </w:r>
      <w:r>
        <w:rPr>
          <w:rStyle w:val="Char0"/>
          <w:rFonts w:hint="cs"/>
          <w:rtl/>
        </w:rPr>
        <w:t>31</w:t>
      </w:r>
      <w:r>
        <w:rPr>
          <w:rStyle w:val="Char0"/>
          <w:rFonts w:cs="Traditional Arabic" w:hint="cs"/>
          <w:rtl/>
        </w:rPr>
        <w:t>﴾</w:t>
      </w:r>
      <w:r>
        <w:rPr>
          <w:rStyle w:val="Char0"/>
          <w:rFonts w:hint="cs"/>
          <w:rtl/>
        </w:rPr>
        <w:t xml:space="preserve"> (لذا) در رحمت خود کسی را که بخواهد داخل می‌کند و برای ظالم‌ها (که مستحق رحمت نیستند) عذاب دردناک را آماده کرده‌ایم.</w:t>
      </w:r>
    </w:p>
    <w:p w:rsidR="00AD43F8" w:rsidRPr="00C92D27" w:rsidRDefault="00AD43F8" w:rsidP="00AD43F8">
      <w:pPr>
        <w:pStyle w:val="a1"/>
        <w:rPr>
          <w:rtl/>
        </w:rPr>
      </w:pPr>
      <w:bookmarkStart w:id="97" w:name="_Toc520686406"/>
      <w:r w:rsidRPr="00C92D27">
        <w:rPr>
          <w:rFonts w:hint="cs"/>
          <w:rtl/>
        </w:rPr>
        <w:t>سورۀ مرسلات</w:t>
      </w:r>
      <w:bookmarkEnd w:id="97"/>
    </w:p>
    <w:p w:rsidR="00AD43F8" w:rsidRPr="00C92D27" w:rsidRDefault="00AD43F8" w:rsidP="00AD43F8">
      <w:pPr>
        <w:pStyle w:val="a4"/>
        <w:ind w:firstLine="0"/>
        <w:jc w:val="center"/>
        <w:rPr>
          <w:rtl/>
        </w:rPr>
      </w:pPr>
      <w:r w:rsidRPr="00C92D27">
        <w:rPr>
          <w:rFonts w:hint="cs"/>
          <w:rtl/>
        </w:rPr>
        <w:t>در مکه نازل شده و پنجاه آیت است</w:t>
      </w:r>
    </w:p>
    <w:p w:rsidR="00AD43F8" w:rsidRPr="00C92D27" w:rsidRDefault="00595236" w:rsidP="00AD43F8">
      <w:pPr>
        <w:pStyle w:val="a4"/>
        <w:ind w:firstLine="0"/>
        <w:jc w:val="center"/>
        <w:rPr>
          <w:rtl/>
        </w:rPr>
      </w:pPr>
      <w:r>
        <w:rPr>
          <w:rFonts w:hint="cs"/>
          <w:rtl/>
        </w:rPr>
        <w:t>بنام الله بخشندۀ مهربان</w:t>
      </w:r>
    </w:p>
    <w:p w:rsidR="00004A40" w:rsidRPr="00004A40" w:rsidRDefault="00004A40" w:rsidP="00004A40">
      <w:pPr>
        <w:pStyle w:val="a0"/>
        <w:rPr>
          <w:rStyle w:val="Char0"/>
          <w:rtl/>
        </w:rPr>
      </w:pPr>
      <w:r w:rsidRPr="00004A40">
        <w:rPr>
          <w:rStyle w:val="Char0"/>
          <w:rFonts w:cs="Traditional Arabic"/>
          <w:rtl/>
        </w:rPr>
        <w:lastRenderedPageBreak/>
        <w:t>﴿</w:t>
      </w:r>
      <w:r w:rsidRPr="00004A40">
        <w:rPr>
          <w:rStyle w:val="Char7"/>
          <w:rtl/>
        </w:rPr>
        <w:t>وَالْمُرْسَلَاتِ عُرْفًا١ فَالْعَاصِفَاتِ عَصْفًا٢ وَالنَّاشِرَاتِ نَشْرًا٣ فَالْفَارِقَاتِ فَرْقًا٤ فَالْمُلْقِيَاتِ ذِكْرًا٥ عُذْرًا أَوْ نُذْرًا٦ إِنَّمَا تُوعَدُونَ لَوَاقِعٌ٧ فَإِذَا النُّجُومُ طُمِسَتْ٨ وَإِذَا السَّمَاءُ فُرِجَتْ٩ وَإِذَا الْجِبَالُ نُسِفَتْ١٠ وَإِذَا الرُّسُلُ أُقِّتَتْ١١ لِأَيِّ يَوْمٍ أُجِّلَتْ١٢ لِيَوْمِ الْفَصْلِ١٣ وَمَا أَدْرَاكَ مَا يَوْمُ الْفَصْلِ١٤ وَيْلٌ يَوْمَئِذٍ لِلْمُكَذِّبِينَ١٥ أَلَمْ نُهْلِكِ الْأَوَّلِينَ١٦ ثُمَّ نُتْبِعُهُمُ الْآخِرِينَ١٧ كَذَلِكَ نَفْعَلُ بِالْمُجْرِمِينَ١٨ وَيْلٌ يَوْمَئِذٍ لِلْمُكَذِّبِينَ١٩</w:t>
      </w:r>
      <w:r w:rsidRPr="00004A40">
        <w:rPr>
          <w:rStyle w:val="Char0"/>
          <w:rFonts w:ascii="Times New Roman" w:hAnsi="Times New Roman" w:cs="Traditional Arabic" w:hint="cs"/>
          <w:rtl/>
        </w:rPr>
        <w:t>﴾</w:t>
      </w:r>
      <w:r w:rsidRPr="00004A40">
        <w:rPr>
          <w:rtl/>
        </w:rPr>
        <w:t xml:space="preserve"> </w:t>
      </w:r>
      <w:r w:rsidRPr="00004A40">
        <w:rPr>
          <w:rStyle w:val="Char"/>
          <w:rtl/>
        </w:rPr>
        <w:t>[المرسلات: 1-19]</w:t>
      </w:r>
      <w:r>
        <w:rPr>
          <w:rStyle w:val="Char0"/>
          <w:rFonts w:hint="cs"/>
          <w:rtl/>
        </w:rPr>
        <w:t>.</w:t>
      </w:r>
    </w:p>
    <w:p w:rsidR="00004A40" w:rsidRDefault="00AD43F8" w:rsidP="00AD43F8">
      <w:pPr>
        <w:pStyle w:val="a0"/>
        <w:rPr>
          <w:rStyle w:val="Char0"/>
          <w:rtl/>
        </w:rPr>
      </w:pPr>
      <w:r>
        <w:rPr>
          <w:rStyle w:val="Char0"/>
          <w:rFonts w:cs="Traditional Arabic" w:hint="cs"/>
          <w:rtl/>
        </w:rPr>
        <w:t>﴿</w:t>
      </w:r>
      <w:r>
        <w:rPr>
          <w:rStyle w:val="Char0"/>
          <w:rFonts w:hint="cs"/>
          <w:rtl/>
        </w:rPr>
        <w:t>1</w:t>
      </w:r>
      <w:r>
        <w:rPr>
          <w:rStyle w:val="Char0"/>
          <w:rFonts w:cs="Traditional Arabic" w:hint="cs"/>
          <w:rtl/>
        </w:rPr>
        <w:t>﴾</w:t>
      </w:r>
      <w:r>
        <w:rPr>
          <w:rStyle w:val="Char0"/>
          <w:rFonts w:hint="cs"/>
          <w:rtl/>
        </w:rPr>
        <w:t xml:space="preserve"> قسم به بادهای فرستاده شده‌ای پی در پی. </w:t>
      </w:r>
      <w:r>
        <w:rPr>
          <w:rStyle w:val="Char0"/>
          <w:rFonts w:cs="Traditional Arabic" w:hint="cs"/>
          <w:rtl/>
        </w:rPr>
        <w:t>﴿</w:t>
      </w:r>
      <w:r>
        <w:rPr>
          <w:rStyle w:val="Char0"/>
          <w:rFonts w:hint="cs"/>
          <w:rtl/>
        </w:rPr>
        <w:t>2</w:t>
      </w:r>
      <w:r>
        <w:rPr>
          <w:rStyle w:val="Char0"/>
          <w:rFonts w:cs="Traditional Arabic" w:hint="cs"/>
          <w:rtl/>
        </w:rPr>
        <w:t>﴾</w:t>
      </w:r>
      <w:r>
        <w:rPr>
          <w:rStyle w:val="Char0"/>
          <w:rFonts w:hint="cs"/>
          <w:rtl/>
        </w:rPr>
        <w:t xml:space="preserve"> (باز) قسم به بادهای تیز وزنده. </w:t>
      </w:r>
      <w:r>
        <w:rPr>
          <w:rStyle w:val="Char0"/>
          <w:rFonts w:cs="Traditional Arabic" w:hint="cs"/>
          <w:rtl/>
        </w:rPr>
        <w:t>﴿</w:t>
      </w:r>
      <w:r>
        <w:rPr>
          <w:rStyle w:val="Char0"/>
          <w:rFonts w:hint="cs"/>
          <w:rtl/>
        </w:rPr>
        <w:t>3</w:t>
      </w:r>
      <w:r>
        <w:rPr>
          <w:rStyle w:val="Char0"/>
          <w:rFonts w:cs="Traditional Arabic" w:hint="cs"/>
          <w:rtl/>
        </w:rPr>
        <w:t>﴾</w:t>
      </w:r>
      <w:r>
        <w:rPr>
          <w:rStyle w:val="Char0"/>
          <w:rFonts w:hint="cs"/>
          <w:rtl/>
        </w:rPr>
        <w:t xml:space="preserve"> و قسم به بادهای که ابرها را منتشر می‌کنند (برای باریدن باران). </w:t>
      </w:r>
      <w:r>
        <w:rPr>
          <w:rStyle w:val="Char0"/>
          <w:rFonts w:cs="Traditional Arabic" w:hint="cs"/>
          <w:rtl/>
        </w:rPr>
        <w:t>﴿</w:t>
      </w:r>
      <w:r>
        <w:rPr>
          <w:rStyle w:val="Char0"/>
          <w:rFonts w:hint="cs"/>
          <w:rtl/>
        </w:rPr>
        <w:t>4</w:t>
      </w:r>
      <w:r>
        <w:rPr>
          <w:rStyle w:val="Char0"/>
          <w:rFonts w:cs="Traditional Arabic" w:hint="cs"/>
          <w:rtl/>
        </w:rPr>
        <w:t>﴾</w:t>
      </w:r>
      <w:r>
        <w:rPr>
          <w:rStyle w:val="Char0"/>
          <w:rFonts w:hint="cs"/>
          <w:rtl/>
        </w:rPr>
        <w:t xml:space="preserve"> باز قسم به فرشتگان فرق‌کننده (بین حق و باطل). </w:t>
      </w:r>
      <w:r>
        <w:rPr>
          <w:rStyle w:val="Char0"/>
          <w:rFonts w:cs="Traditional Arabic" w:hint="cs"/>
          <w:rtl/>
        </w:rPr>
        <w:t>﴿</w:t>
      </w:r>
      <w:r>
        <w:rPr>
          <w:rStyle w:val="Char0"/>
          <w:rFonts w:hint="cs"/>
          <w:rtl/>
        </w:rPr>
        <w:t>5</w:t>
      </w:r>
      <w:r>
        <w:rPr>
          <w:rStyle w:val="Char0"/>
          <w:rFonts w:cs="Traditional Arabic" w:hint="cs"/>
          <w:rtl/>
        </w:rPr>
        <w:t>﴾</w:t>
      </w:r>
      <w:r>
        <w:rPr>
          <w:rStyle w:val="Char0"/>
          <w:rFonts w:hint="cs"/>
          <w:rtl/>
        </w:rPr>
        <w:t xml:space="preserve"> پس قسم به فرشتگان القا کنندۀ وعظ و وحی. </w:t>
      </w:r>
      <w:r>
        <w:rPr>
          <w:rStyle w:val="Char0"/>
          <w:rFonts w:cs="Traditional Arabic" w:hint="cs"/>
          <w:rtl/>
        </w:rPr>
        <w:t>﴿</w:t>
      </w:r>
      <w:r>
        <w:rPr>
          <w:rStyle w:val="Char0"/>
          <w:rFonts w:hint="cs"/>
          <w:rtl/>
        </w:rPr>
        <w:t>6</w:t>
      </w:r>
      <w:r>
        <w:rPr>
          <w:rStyle w:val="Char0"/>
          <w:rFonts w:cs="Traditional Arabic" w:hint="cs"/>
          <w:rtl/>
        </w:rPr>
        <w:t>﴾</w:t>
      </w:r>
      <w:r>
        <w:rPr>
          <w:rStyle w:val="Char0"/>
          <w:rFonts w:hint="cs"/>
          <w:rtl/>
        </w:rPr>
        <w:t xml:space="preserve"> برای رفع عذر یا بیم دادن (از عذاب الله). </w:t>
      </w:r>
      <w:r>
        <w:rPr>
          <w:rStyle w:val="Char0"/>
          <w:rFonts w:cs="Traditional Arabic" w:hint="cs"/>
          <w:rtl/>
        </w:rPr>
        <w:t>﴿</w:t>
      </w:r>
      <w:r>
        <w:rPr>
          <w:rStyle w:val="Char0"/>
          <w:rFonts w:hint="cs"/>
          <w:rtl/>
        </w:rPr>
        <w:t>7</w:t>
      </w:r>
      <w:r>
        <w:rPr>
          <w:rStyle w:val="Char0"/>
          <w:rFonts w:cs="Traditional Arabic" w:hint="cs"/>
          <w:rtl/>
        </w:rPr>
        <w:t>﴾</w:t>
      </w:r>
      <w:r>
        <w:rPr>
          <w:rStyle w:val="Char0"/>
          <w:rFonts w:hint="cs"/>
          <w:rtl/>
        </w:rPr>
        <w:t xml:space="preserve"> که البته آنچه وعده داده می‌شوید (از جزا و سزا) واقع شدنی است. </w:t>
      </w:r>
      <w:r>
        <w:rPr>
          <w:rStyle w:val="Char0"/>
          <w:rFonts w:cs="Traditional Arabic" w:hint="cs"/>
          <w:rtl/>
        </w:rPr>
        <w:t>﴿</w:t>
      </w:r>
      <w:r>
        <w:rPr>
          <w:rStyle w:val="Char0"/>
          <w:rFonts w:hint="cs"/>
          <w:rtl/>
        </w:rPr>
        <w:t>8</w:t>
      </w:r>
      <w:r>
        <w:rPr>
          <w:rStyle w:val="Char0"/>
          <w:rFonts w:cs="Traditional Arabic" w:hint="cs"/>
          <w:rtl/>
        </w:rPr>
        <w:t>﴾</w:t>
      </w:r>
      <w:r>
        <w:rPr>
          <w:rStyle w:val="Char0"/>
          <w:rFonts w:hint="cs"/>
          <w:rtl/>
        </w:rPr>
        <w:t xml:space="preserve"> پس وقتی که ستاره‌ها بی‌نور و محو شوند. </w:t>
      </w:r>
      <w:r>
        <w:rPr>
          <w:rStyle w:val="Char0"/>
          <w:rFonts w:cs="Traditional Arabic" w:hint="cs"/>
          <w:rtl/>
        </w:rPr>
        <w:t>﴿</w:t>
      </w:r>
      <w:r>
        <w:rPr>
          <w:rStyle w:val="Char0"/>
          <w:rFonts w:hint="cs"/>
          <w:rtl/>
        </w:rPr>
        <w:t>9</w:t>
      </w:r>
      <w:r>
        <w:rPr>
          <w:rStyle w:val="Char0"/>
          <w:rFonts w:cs="Traditional Arabic" w:hint="cs"/>
          <w:rtl/>
        </w:rPr>
        <w:t>﴾</w:t>
      </w:r>
      <w:r>
        <w:rPr>
          <w:rStyle w:val="Char0"/>
          <w:rFonts w:hint="cs"/>
          <w:rtl/>
        </w:rPr>
        <w:t xml:space="preserve"> و وقتی که آسمان شگافته شود. </w:t>
      </w:r>
      <w:r>
        <w:rPr>
          <w:rStyle w:val="Char0"/>
          <w:rFonts w:cs="Traditional Arabic" w:hint="cs"/>
          <w:rtl/>
        </w:rPr>
        <w:t>﴿</w:t>
      </w:r>
      <w:r>
        <w:rPr>
          <w:rStyle w:val="Char0"/>
          <w:rFonts w:hint="cs"/>
          <w:rtl/>
        </w:rPr>
        <w:t>10</w:t>
      </w:r>
      <w:r>
        <w:rPr>
          <w:rStyle w:val="Char0"/>
          <w:rFonts w:cs="Traditional Arabic" w:hint="cs"/>
          <w:rtl/>
        </w:rPr>
        <w:t>﴾</w:t>
      </w:r>
      <w:r>
        <w:rPr>
          <w:rStyle w:val="Char0"/>
          <w:rFonts w:hint="cs"/>
          <w:rtl/>
        </w:rPr>
        <w:t xml:space="preserve"> و وقتی که</w:t>
      </w:r>
      <w:r w:rsidR="009D38EA">
        <w:rPr>
          <w:rStyle w:val="Char0"/>
          <w:rFonts w:hint="cs"/>
          <w:rtl/>
        </w:rPr>
        <w:t xml:space="preserve"> کوه‌ها </w:t>
      </w:r>
      <w:r>
        <w:rPr>
          <w:rStyle w:val="Char0"/>
          <w:rFonts w:hint="cs"/>
          <w:rtl/>
        </w:rPr>
        <w:t xml:space="preserve">ریشه کن و پراگنده شوند. </w:t>
      </w:r>
      <w:r>
        <w:rPr>
          <w:rStyle w:val="Char0"/>
          <w:rFonts w:cs="Traditional Arabic" w:hint="cs"/>
          <w:rtl/>
        </w:rPr>
        <w:t>﴿</w:t>
      </w:r>
      <w:r>
        <w:rPr>
          <w:rStyle w:val="Char0"/>
          <w:rFonts w:hint="cs"/>
          <w:rtl/>
        </w:rPr>
        <w:t>11</w:t>
      </w:r>
      <w:r>
        <w:rPr>
          <w:rStyle w:val="Char0"/>
          <w:rFonts w:cs="Traditional Arabic" w:hint="cs"/>
          <w:rtl/>
        </w:rPr>
        <w:t>﴾</w:t>
      </w:r>
      <w:r>
        <w:rPr>
          <w:rStyle w:val="Char0"/>
          <w:rFonts w:hint="cs"/>
          <w:rtl/>
        </w:rPr>
        <w:t xml:space="preserve"> و وقتی که برای (جمع شدن) پیغمبران وقت تعیین شود. </w:t>
      </w:r>
      <w:r>
        <w:rPr>
          <w:rStyle w:val="Char0"/>
          <w:rFonts w:cs="Traditional Arabic" w:hint="cs"/>
          <w:rtl/>
        </w:rPr>
        <w:t>﴿</w:t>
      </w:r>
      <w:r>
        <w:rPr>
          <w:rStyle w:val="Char0"/>
          <w:rFonts w:hint="cs"/>
          <w:rtl/>
        </w:rPr>
        <w:t>12</w:t>
      </w:r>
      <w:r>
        <w:rPr>
          <w:rStyle w:val="Char0"/>
          <w:rFonts w:cs="Traditional Arabic" w:hint="cs"/>
          <w:rtl/>
        </w:rPr>
        <w:t>﴾</w:t>
      </w:r>
      <w:r>
        <w:rPr>
          <w:rStyle w:val="Char0"/>
          <w:rFonts w:hint="cs"/>
          <w:rtl/>
        </w:rPr>
        <w:t xml:space="preserve"> برای کدام روزی پس انداخته شده‌اند؟ </w:t>
      </w:r>
      <w:r>
        <w:rPr>
          <w:rStyle w:val="Char0"/>
          <w:rFonts w:cs="Traditional Arabic" w:hint="cs"/>
          <w:rtl/>
        </w:rPr>
        <w:t>﴿</w:t>
      </w:r>
      <w:r>
        <w:rPr>
          <w:rStyle w:val="Char0"/>
          <w:rFonts w:hint="cs"/>
          <w:rtl/>
        </w:rPr>
        <w:t>13</w:t>
      </w:r>
      <w:r>
        <w:rPr>
          <w:rStyle w:val="Char0"/>
          <w:rFonts w:cs="Traditional Arabic" w:hint="cs"/>
          <w:rtl/>
        </w:rPr>
        <w:t>﴾</w:t>
      </w:r>
      <w:r>
        <w:rPr>
          <w:rStyle w:val="Char0"/>
          <w:rFonts w:hint="cs"/>
          <w:rtl/>
        </w:rPr>
        <w:t xml:space="preserve"> برای روز فیصله (به دادگاه الهی پس انداخته شده‌اند). </w:t>
      </w:r>
      <w:r>
        <w:rPr>
          <w:rStyle w:val="Char0"/>
          <w:rFonts w:cs="Traditional Arabic" w:hint="cs"/>
          <w:rtl/>
        </w:rPr>
        <w:t>﴿</w:t>
      </w:r>
      <w:r>
        <w:rPr>
          <w:rStyle w:val="Char0"/>
          <w:rFonts w:hint="cs"/>
          <w:rtl/>
        </w:rPr>
        <w:t>14</w:t>
      </w:r>
      <w:r>
        <w:rPr>
          <w:rStyle w:val="Char0"/>
          <w:rFonts w:cs="Traditional Arabic" w:hint="cs"/>
          <w:rtl/>
        </w:rPr>
        <w:t>﴾</w:t>
      </w:r>
      <w:r>
        <w:rPr>
          <w:rStyle w:val="Char0"/>
          <w:rFonts w:hint="cs"/>
          <w:rtl/>
        </w:rPr>
        <w:t xml:space="preserve"> و تو چه می‌دانی که روز فیصله چیست؟ </w:t>
      </w:r>
      <w:r>
        <w:rPr>
          <w:rStyle w:val="Char0"/>
          <w:rFonts w:cs="Traditional Arabic" w:hint="cs"/>
          <w:rtl/>
        </w:rPr>
        <w:t>﴿</w:t>
      </w:r>
      <w:r>
        <w:rPr>
          <w:rStyle w:val="Char0"/>
          <w:rFonts w:hint="cs"/>
          <w:rtl/>
        </w:rPr>
        <w:t>15</w:t>
      </w:r>
      <w:r>
        <w:rPr>
          <w:rStyle w:val="Char0"/>
          <w:rFonts w:cs="Traditional Arabic" w:hint="cs"/>
          <w:rtl/>
        </w:rPr>
        <w:t>﴾</w:t>
      </w:r>
      <w:r>
        <w:rPr>
          <w:rStyle w:val="Char0"/>
          <w:rFonts w:hint="cs"/>
          <w:rtl/>
        </w:rPr>
        <w:t xml:space="preserve"> در آن روز وای بر تکذیب‌کنندگان. </w:t>
      </w:r>
      <w:r>
        <w:rPr>
          <w:rStyle w:val="Char0"/>
          <w:rFonts w:cs="Traditional Arabic" w:hint="cs"/>
          <w:rtl/>
        </w:rPr>
        <w:t>﴿</w:t>
      </w:r>
      <w:r>
        <w:rPr>
          <w:rStyle w:val="Char0"/>
          <w:rFonts w:hint="cs"/>
          <w:rtl/>
        </w:rPr>
        <w:t>16</w:t>
      </w:r>
      <w:r>
        <w:rPr>
          <w:rStyle w:val="Char0"/>
          <w:rFonts w:cs="Traditional Arabic" w:hint="cs"/>
          <w:rtl/>
        </w:rPr>
        <w:t>﴾</w:t>
      </w:r>
      <w:r>
        <w:rPr>
          <w:rStyle w:val="Char0"/>
          <w:rFonts w:hint="cs"/>
          <w:rtl/>
        </w:rPr>
        <w:t xml:space="preserve"> آیا ما پیشینیان (مجرم) را هلاک نکردیم؟ </w:t>
      </w:r>
      <w:r>
        <w:rPr>
          <w:rStyle w:val="Char0"/>
          <w:rFonts w:cs="Traditional Arabic" w:hint="cs"/>
          <w:rtl/>
        </w:rPr>
        <w:t>﴿</w:t>
      </w:r>
      <w:r>
        <w:rPr>
          <w:rStyle w:val="Char0"/>
          <w:rFonts w:hint="cs"/>
          <w:rtl/>
        </w:rPr>
        <w:t>17</w:t>
      </w:r>
      <w:r>
        <w:rPr>
          <w:rStyle w:val="Char0"/>
          <w:rFonts w:cs="Traditional Arabic" w:hint="cs"/>
          <w:rtl/>
        </w:rPr>
        <w:t>﴾</w:t>
      </w:r>
      <w:r>
        <w:rPr>
          <w:rStyle w:val="Char0"/>
          <w:rFonts w:hint="cs"/>
          <w:rtl/>
        </w:rPr>
        <w:t xml:space="preserve"> باز پسینیان (هلاک شده) را در پی آنان می‌آوریم. </w:t>
      </w:r>
      <w:r>
        <w:rPr>
          <w:rStyle w:val="Char0"/>
          <w:rFonts w:cs="Traditional Arabic" w:hint="cs"/>
          <w:rtl/>
        </w:rPr>
        <w:t>﴿</w:t>
      </w:r>
      <w:r>
        <w:rPr>
          <w:rStyle w:val="Char0"/>
          <w:rFonts w:hint="cs"/>
          <w:rtl/>
        </w:rPr>
        <w:t>18</w:t>
      </w:r>
      <w:r>
        <w:rPr>
          <w:rStyle w:val="Char0"/>
          <w:rFonts w:cs="Traditional Arabic" w:hint="cs"/>
          <w:rtl/>
        </w:rPr>
        <w:t>﴾</w:t>
      </w:r>
      <w:r>
        <w:rPr>
          <w:rStyle w:val="Char0"/>
          <w:rFonts w:hint="cs"/>
          <w:rtl/>
        </w:rPr>
        <w:t xml:space="preserve"> ما با مجرمان اینگونه رفتار می‌کنیم. </w:t>
      </w:r>
      <w:r>
        <w:rPr>
          <w:rStyle w:val="Char0"/>
          <w:rFonts w:cs="Traditional Arabic" w:hint="cs"/>
          <w:rtl/>
        </w:rPr>
        <w:t>﴿</w:t>
      </w:r>
      <w:r>
        <w:rPr>
          <w:rStyle w:val="Char0"/>
          <w:rFonts w:hint="cs"/>
          <w:rtl/>
        </w:rPr>
        <w:t>19</w:t>
      </w:r>
      <w:r>
        <w:rPr>
          <w:rStyle w:val="Char0"/>
          <w:rFonts w:cs="Traditional Arabic" w:hint="cs"/>
          <w:rtl/>
        </w:rPr>
        <w:t>﴾</w:t>
      </w:r>
      <w:r>
        <w:rPr>
          <w:rStyle w:val="Char0"/>
          <w:rFonts w:hint="cs"/>
          <w:rtl/>
        </w:rPr>
        <w:t xml:space="preserve"> </w:t>
      </w:r>
      <w:r w:rsidR="00004A40">
        <w:rPr>
          <w:rStyle w:val="Char0"/>
          <w:rFonts w:hint="cs"/>
          <w:rtl/>
        </w:rPr>
        <w:t>در آن روز وای بر تکذیب‌کنندگان.</w:t>
      </w:r>
    </w:p>
    <w:p w:rsidR="00004A40" w:rsidRDefault="00004A40" w:rsidP="00004A40">
      <w:pPr>
        <w:pStyle w:val="a0"/>
        <w:rPr>
          <w:rStyle w:val="Char0"/>
          <w:rtl/>
        </w:rPr>
      </w:pPr>
      <w:r w:rsidRPr="00004A40">
        <w:rPr>
          <w:rStyle w:val="Char0"/>
          <w:rFonts w:cs="Traditional Arabic"/>
          <w:rtl/>
        </w:rPr>
        <w:t>﴿</w:t>
      </w:r>
      <w:r w:rsidRPr="00004A40">
        <w:rPr>
          <w:rStyle w:val="Char7"/>
          <w:rtl/>
        </w:rPr>
        <w:t xml:space="preserve">أَلَمْ نَخْلُقْكُمْ مِنْ مَاءٍ مَهِينٍ٢٠ فَجَعَلْنَاهُ فِي قَرَارٍ مَكِينٍ٢١ إِلَى قَدَرٍ مَعْلُومٍ٢٢ فَقَدَرْنَا فَنِعْمَ الْقَادِرُونَ٢٣ وَيْلٌ يَوْمَئِذٍ لِلْمُكَذِّبِينَ٢٤ أَلَمْ نَجْعَلِ الْأَرْضَ كِفَاتًا٢٥ أَحْيَاءً وَأَمْوَاتًا٢٦ وَجَعَلْنَا فِيهَا رَوَاسِيَ شَامِخَاتٍ وَأَسْقَيْنَاكُمْ مَاءً فُرَاتًا٢٧ وَيْلٌ يَوْمَئِذٍ لِلْمُكَذِّبِينَ٢٨ انْطَلِقُوا إِلَى مَا كُنْتُمْ بِهِ تُكَذِّبُونَ٢٩ انْطَلِقُوا إِلَى ظِلٍّ ذِي ثَلَاثِ شُعَبٍ٣٠ لَا ظَلِيلٍ وَلَا يُغْنِي مِنَ اللَّهَبِ٣١ إِنَّهَا تَرْمِي بِشَرَرٍ كَالْقَصْرِ٣٢ كَأَنَّهُ جِمَالَتٌ صُفْرٌ٣٣ وَيْلٌ يَوْمَئِذٍ لِلْمُكَذِّبِينَ٣٤ هَذَا يَوْمُ لَا يَنْطِقُونَ٣٥ وَلَا يُؤْذَنُ لَهُمْ فَيَعْتَذِرُونَ٣٦ وَيْلٌ يَوْمَئِذٍ لِلْمُكَذِّبِينَ٣٧ هَذَا يَوْمُ الْفَصْلِ  جَمَعْنَاكُمْ وَالْأَوَّلِينَ٣٨ فَإِنْ كَانَ لَكُمْ كَيْدٌ فَكِيدُونِ٣٩ </w:t>
      </w:r>
      <w:r w:rsidRPr="00004A40">
        <w:rPr>
          <w:rStyle w:val="Char7"/>
          <w:rtl/>
        </w:rPr>
        <w:lastRenderedPageBreak/>
        <w:t>وَيْلٌ يَوْمَئِذٍ لِلْمُكَذِّبِينَ٤٠ إِنَّ الْمُتَّقِينَ فِي ظِلَالٍ وَعُيُونٍ٤١ وَفَوَاكِهَ مِمَّا يَشْتَهُونَ٤٢ كُلُوا وَاشْرَبُوا هَنِيئًا بِمَا كُنْتُمْ تَعْمَلُونَ٤٣ إِنَّا كَذَلِكَ نَجْزِي الْمُحْسِنِينَ٤٤ وَيْلٌ يَوْمَئِذٍ لِلْمُكَذِّبِينَ٤٥ كُلُوا وَتَمَتَّعُوا قَلِيلًا إِنَّكُمْ مُجْرِمُونَ٤٦ وَيْلٌ يَوْمَئِذٍ لِلْمُكَذِّبِينَ٤٧ وَإِذَا قِيلَ لَهُمُ ارْكَعُوا لَا يَرْكَعُونَ٤٨ وَيْلٌ يَوْمَئِذٍ لِلْمُكَذِّبِينَ٤٩ فَبِأَيِّ حَدِيثٍ بَعْدَهُ يُؤْمِنُونَ٥٠</w:t>
      </w:r>
      <w:r w:rsidRPr="00004A40">
        <w:rPr>
          <w:rStyle w:val="Char0"/>
          <w:rFonts w:ascii="Times New Roman" w:hAnsi="Times New Roman" w:cs="Traditional Arabic" w:hint="cs"/>
          <w:rtl/>
        </w:rPr>
        <w:t>﴾</w:t>
      </w:r>
      <w:r w:rsidRPr="00004A40">
        <w:rPr>
          <w:rtl/>
        </w:rPr>
        <w:t xml:space="preserve"> </w:t>
      </w:r>
      <w:r w:rsidRPr="00004A40">
        <w:rPr>
          <w:rStyle w:val="Char"/>
          <w:rtl/>
        </w:rPr>
        <w:t>[المرسلات: 20-50]</w:t>
      </w:r>
      <w:r>
        <w:rPr>
          <w:rStyle w:val="Char0"/>
          <w:rFonts w:hint="cs"/>
          <w:rtl/>
        </w:rPr>
        <w:t>.</w:t>
      </w:r>
    </w:p>
    <w:p w:rsidR="00AD43F8" w:rsidRDefault="00AD43F8" w:rsidP="00AD43F8">
      <w:pPr>
        <w:pStyle w:val="a0"/>
        <w:rPr>
          <w:rStyle w:val="Char0"/>
          <w:rtl/>
        </w:rPr>
      </w:pPr>
      <w:r>
        <w:rPr>
          <w:rStyle w:val="Char0"/>
          <w:rFonts w:cs="Traditional Arabic" w:hint="cs"/>
          <w:rtl/>
        </w:rPr>
        <w:t>﴿</w:t>
      </w:r>
      <w:r>
        <w:rPr>
          <w:rStyle w:val="Char0"/>
          <w:rFonts w:hint="cs"/>
          <w:rtl/>
        </w:rPr>
        <w:t>20</w:t>
      </w:r>
      <w:r>
        <w:rPr>
          <w:rStyle w:val="Char0"/>
          <w:rFonts w:cs="Traditional Arabic" w:hint="cs"/>
          <w:rtl/>
        </w:rPr>
        <w:t>﴾</w:t>
      </w:r>
      <w:r>
        <w:rPr>
          <w:rStyle w:val="Char0"/>
          <w:rFonts w:hint="cs"/>
          <w:rtl/>
        </w:rPr>
        <w:t xml:space="preserve"> آیا شما را از آب حقیر (منی) نه آفریدیم؟ </w:t>
      </w:r>
      <w:r>
        <w:rPr>
          <w:rStyle w:val="Char0"/>
          <w:rFonts w:cs="Traditional Arabic" w:hint="cs"/>
          <w:rtl/>
        </w:rPr>
        <w:t>﴿</w:t>
      </w:r>
      <w:r>
        <w:rPr>
          <w:rStyle w:val="Char0"/>
          <w:rFonts w:hint="cs"/>
          <w:rtl/>
        </w:rPr>
        <w:t>21</w:t>
      </w:r>
      <w:r>
        <w:rPr>
          <w:rStyle w:val="Char0"/>
          <w:rFonts w:cs="Traditional Arabic" w:hint="cs"/>
          <w:rtl/>
        </w:rPr>
        <w:t>﴾</w:t>
      </w:r>
      <w:r>
        <w:rPr>
          <w:rStyle w:val="Char0"/>
          <w:rFonts w:hint="cs"/>
          <w:rtl/>
        </w:rPr>
        <w:t xml:space="preserve"> باز آن را در قرارگاه محفوظ و استوار (رحم مادر) قرار دادیم. </w:t>
      </w:r>
      <w:r w:rsidRPr="0008224C">
        <w:rPr>
          <w:rStyle w:val="Char0"/>
          <w:rFonts w:cs="Traditional Arabic" w:hint="cs"/>
          <w:rtl/>
        </w:rPr>
        <w:t>﴿</w:t>
      </w:r>
      <w:r>
        <w:rPr>
          <w:rStyle w:val="Char0"/>
          <w:rFonts w:hint="cs"/>
          <w:rtl/>
        </w:rPr>
        <w:t>22</w:t>
      </w:r>
      <w:r w:rsidRPr="0008224C">
        <w:rPr>
          <w:rStyle w:val="Char0"/>
          <w:rFonts w:cs="Traditional Arabic" w:hint="cs"/>
          <w:rtl/>
        </w:rPr>
        <w:t>﴾</w:t>
      </w:r>
      <w:r>
        <w:rPr>
          <w:rStyle w:val="Char0"/>
          <w:rFonts w:hint="cs"/>
          <w:rtl/>
        </w:rPr>
        <w:t xml:space="preserve"> تا مدتی معین (نه ماه). </w:t>
      </w:r>
      <w:r w:rsidRPr="0008224C">
        <w:rPr>
          <w:rStyle w:val="Char0"/>
          <w:rFonts w:cs="Traditional Arabic" w:hint="cs"/>
          <w:rtl/>
        </w:rPr>
        <w:t>﴿</w:t>
      </w:r>
      <w:r>
        <w:rPr>
          <w:rStyle w:val="Char0"/>
          <w:rFonts w:hint="cs"/>
          <w:rtl/>
        </w:rPr>
        <w:t>23</w:t>
      </w:r>
      <w:r w:rsidRPr="0008224C">
        <w:rPr>
          <w:rStyle w:val="Char0"/>
          <w:rFonts w:cs="Traditional Arabic" w:hint="cs"/>
          <w:rtl/>
        </w:rPr>
        <w:t>﴾</w:t>
      </w:r>
      <w:r>
        <w:rPr>
          <w:rStyle w:val="Char0"/>
          <w:rFonts w:hint="cs"/>
          <w:rtl/>
        </w:rPr>
        <w:t xml:space="preserve"> پس اندازه کردیم (برای بودنِ آن در رحم مادر) پس ما چه خوب اندازه‌کنندگانیم. </w:t>
      </w:r>
      <w:r w:rsidRPr="0008224C">
        <w:rPr>
          <w:rStyle w:val="Char0"/>
          <w:rFonts w:cs="Traditional Arabic" w:hint="cs"/>
          <w:rtl/>
        </w:rPr>
        <w:t>﴿</w:t>
      </w:r>
      <w:r>
        <w:rPr>
          <w:rStyle w:val="Char0"/>
          <w:rFonts w:hint="cs"/>
          <w:rtl/>
        </w:rPr>
        <w:t>24</w:t>
      </w:r>
      <w:r w:rsidRPr="0008224C">
        <w:rPr>
          <w:rStyle w:val="Char0"/>
          <w:rFonts w:cs="Traditional Arabic" w:hint="cs"/>
          <w:rtl/>
        </w:rPr>
        <w:t>﴾</w:t>
      </w:r>
      <w:r>
        <w:rPr>
          <w:rStyle w:val="Char0"/>
          <w:rFonts w:hint="cs"/>
          <w:rtl/>
        </w:rPr>
        <w:t xml:space="preserve"> در آن روز وای بر تکذیب‌کنندگان. </w:t>
      </w:r>
      <w:r w:rsidRPr="0008224C">
        <w:rPr>
          <w:rStyle w:val="Char0"/>
          <w:rFonts w:cs="Traditional Arabic" w:hint="cs"/>
          <w:rtl/>
        </w:rPr>
        <w:t>﴿</w:t>
      </w:r>
      <w:r>
        <w:rPr>
          <w:rStyle w:val="Char0"/>
          <w:rFonts w:hint="cs"/>
          <w:rtl/>
        </w:rPr>
        <w:t>25</w:t>
      </w:r>
      <w:r w:rsidRPr="0008224C">
        <w:rPr>
          <w:rStyle w:val="Char0"/>
          <w:rFonts w:cs="Traditional Arabic" w:hint="cs"/>
          <w:rtl/>
        </w:rPr>
        <w:t>﴾</w:t>
      </w:r>
      <w:r>
        <w:rPr>
          <w:rStyle w:val="Char0"/>
          <w:rFonts w:hint="cs"/>
          <w:rtl/>
        </w:rPr>
        <w:t xml:space="preserve"> آیا زمین را جمع‌کننده نگردانیدیم؟ </w:t>
      </w:r>
      <w:r w:rsidRPr="0008224C">
        <w:rPr>
          <w:rStyle w:val="Char0"/>
          <w:rFonts w:cs="Traditional Arabic" w:hint="cs"/>
          <w:rtl/>
        </w:rPr>
        <w:t>﴿</w:t>
      </w:r>
      <w:r>
        <w:rPr>
          <w:rStyle w:val="Char0"/>
          <w:rFonts w:hint="cs"/>
          <w:rtl/>
        </w:rPr>
        <w:t>26</w:t>
      </w:r>
      <w:r w:rsidRPr="0008224C">
        <w:rPr>
          <w:rStyle w:val="Char0"/>
          <w:rFonts w:cs="Traditional Arabic" w:hint="cs"/>
          <w:rtl/>
        </w:rPr>
        <w:t>﴾</w:t>
      </w:r>
      <w:r>
        <w:rPr>
          <w:rStyle w:val="Char0"/>
          <w:rFonts w:hint="cs"/>
          <w:rtl/>
        </w:rPr>
        <w:t xml:space="preserve"> (برای) زنده‌ها و مرده‌ها؟ </w:t>
      </w:r>
      <w:r w:rsidRPr="0008224C">
        <w:rPr>
          <w:rStyle w:val="Char0"/>
          <w:rFonts w:cs="Traditional Arabic" w:hint="cs"/>
          <w:rtl/>
        </w:rPr>
        <w:t>﴿</w:t>
      </w:r>
      <w:r>
        <w:rPr>
          <w:rStyle w:val="Char0"/>
          <w:rFonts w:hint="cs"/>
          <w:rtl/>
        </w:rPr>
        <w:t>27</w:t>
      </w:r>
      <w:r w:rsidRPr="0008224C">
        <w:rPr>
          <w:rStyle w:val="Char0"/>
          <w:rFonts w:cs="Traditional Arabic" w:hint="cs"/>
          <w:rtl/>
        </w:rPr>
        <w:t>﴾</w:t>
      </w:r>
      <w:r>
        <w:rPr>
          <w:rStyle w:val="Char0"/>
          <w:rFonts w:hint="cs"/>
          <w:rtl/>
        </w:rPr>
        <w:t xml:space="preserve"> و در آن کوه‌های بلند قرار دادیم و به شما (از زمین) آب شیرین نوشانیدیم. </w:t>
      </w:r>
      <w:r w:rsidRPr="0008224C">
        <w:rPr>
          <w:rStyle w:val="Char0"/>
          <w:rFonts w:cs="Traditional Arabic" w:hint="cs"/>
          <w:rtl/>
        </w:rPr>
        <w:t>﴿</w:t>
      </w:r>
      <w:r>
        <w:rPr>
          <w:rStyle w:val="Char0"/>
          <w:rFonts w:hint="cs"/>
          <w:rtl/>
        </w:rPr>
        <w:t>28</w:t>
      </w:r>
      <w:r w:rsidRPr="0008224C">
        <w:rPr>
          <w:rStyle w:val="Char0"/>
          <w:rFonts w:cs="Traditional Arabic" w:hint="cs"/>
          <w:rtl/>
        </w:rPr>
        <w:t>﴾</w:t>
      </w:r>
      <w:r>
        <w:rPr>
          <w:rStyle w:val="Char0"/>
          <w:rFonts w:hint="cs"/>
          <w:rtl/>
        </w:rPr>
        <w:t xml:space="preserve"> در آن روز وای بر تکذیب‌کنندگان. </w:t>
      </w:r>
      <w:r w:rsidRPr="0008224C">
        <w:rPr>
          <w:rStyle w:val="Char0"/>
          <w:rFonts w:cs="Traditional Arabic" w:hint="cs"/>
          <w:rtl/>
        </w:rPr>
        <w:t>﴿</w:t>
      </w:r>
      <w:r>
        <w:rPr>
          <w:rStyle w:val="Char0"/>
          <w:rFonts w:hint="cs"/>
          <w:rtl/>
        </w:rPr>
        <w:t>29</w:t>
      </w:r>
      <w:r w:rsidRPr="0008224C">
        <w:rPr>
          <w:rStyle w:val="Char0"/>
          <w:rFonts w:cs="Traditional Arabic" w:hint="cs"/>
          <w:rtl/>
        </w:rPr>
        <w:t>﴾</w:t>
      </w:r>
      <w:r>
        <w:rPr>
          <w:rStyle w:val="Char0"/>
          <w:rFonts w:hint="cs"/>
          <w:rtl/>
        </w:rPr>
        <w:t xml:space="preserve"> (به مجرمان) گویند بروید</w:t>
      </w:r>
      <w:r w:rsidR="00A176E9">
        <w:rPr>
          <w:rStyle w:val="Char0"/>
          <w:rFonts w:hint="cs"/>
          <w:rtl/>
        </w:rPr>
        <w:t xml:space="preserve"> به‌سوی </w:t>
      </w:r>
      <w:r>
        <w:rPr>
          <w:rStyle w:val="Char0"/>
          <w:rFonts w:hint="cs"/>
          <w:rtl/>
        </w:rPr>
        <w:t xml:space="preserve">آنچه که آن را دروغ می‌شمردید. </w:t>
      </w:r>
      <w:r w:rsidRPr="0008224C">
        <w:rPr>
          <w:rStyle w:val="Char0"/>
          <w:rFonts w:cs="Traditional Arabic" w:hint="cs"/>
          <w:rtl/>
        </w:rPr>
        <w:t>﴿</w:t>
      </w:r>
      <w:r>
        <w:rPr>
          <w:rStyle w:val="Char0"/>
          <w:rFonts w:hint="cs"/>
          <w:rtl/>
        </w:rPr>
        <w:t>30</w:t>
      </w:r>
      <w:r w:rsidRPr="0008224C">
        <w:rPr>
          <w:rStyle w:val="Char0"/>
          <w:rFonts w:cs="Traditional Arabic" w:hint="cs"/>
          <w:rtl/>
        </w:rPr>
        <w:t>﴾</w:t>
      </w:r>
      <w:r>
        <w:rPr>
          <w:rStyle w:val="Char0"/>
          <w:rFonts w:hint="cs"/>
          <w:rtl/>
        </w:rPr>
        <w:t xml:space="preserve"> بروید</w:t>
      </w:r>
      <w:r w:rsidR="00A176E9">
        <w:rPr>
          <w:rStyle w:val="Char0"/>
          <w:rFonts w:hint="cs"/>
          <w:rtl/>
        </w:rPr>
        <w:t xml:space="preserve"> به‌سوی </w:t>
      </w:r>
      <w:r>
        <w:rPr>
          <w:rStyle w:val="Char0"/>
          <w:rFonts w:hint="cs"/>
          <w:rtl/>
        </w:rPr>
        <w:t xml:space="preserve">سایۀ سه شاخه (سایۀ آتش دوزخ). </w:t>
      </w:r>
      <w:r w:rsidRPr="0008224C">
        <w:rPr>
          <w:rStyle w:val="Char0"/>
          <w:rFonts w:cs="Traditional Arabic" w:hint="cs"/>
          <w:rtl/>
        </w:rPr>
        <w:t>﴿</w:t>
      </w:r>
      <w:r>
        <w:rPr>
          <w:rStyle w:val="Char0"/>
          <w:rFonts w:hint="cs"/>
          <w:rtl/>
        </w:rPr>
        <w:t>31</w:t>
      </w:r>
      <w:r w:rsidRPr="0008224C">
        <w:rPr>
          <w:rStyle w:val="Char0"/>
          <w:rFonts w:cs="Traditional Arabic" w:hint="cs"/>
          <w:rtl/>
        </w:rPr>
        <w:t>﴾</w:t>
      </w:r>
      <w:r>
        <w:rPr>
          <w:rStyle w:val="Char0"/>
          <w:rFonts w:hint="cs"/>
          <w:rtl/>
        </w:rPr>
        <w:t xml:space="preserve"> (آن سایه) نه سردی دارد و نه گرمی شعلۀ آتش را دفع می‌کند. </w:t>
      </w:r>
      <w:r w:rsidRPr="0008224C">
        <w:rPr>
          <w:rStyle w:val="Char0"/>
          <w:rFonts w:cs="Traditional Arabic" w:hint="cs"/>
          <w:rtl/>
        </w:rPr>
        <w:t>﴿</w:t>
      </w:r>
      <w:r>
        <w:rPr>
          <w:rStyle w:val="Char0"/>
          <w:rFonts w:hint="cs"/>
          <w:rtl/>
        </w:rPr>
        <w:t>32</w:t>
      </w:r>
      <w:r w:rsidRPr="0008224C">
        <w:rPr>
          <w:rStyle w:val="Char0"/>
          <w:rFonts w:cs="Traditional Arabic" w:hint="cs"/>
          <w:rtl/>
        </w:rPr>
        <w:t>﴾</w:t>
      </w:r>
      <w:r>
        <w:rPr>
          <w:rStyle w:val="Char0"/>
          <w:rFonts w:hint="cs"/>
          <w:rtl/>
        </w:rPr>
        <w:t xml:space="preserve"> آتش پاره‌هایی از خود بیرون می‌اندازد که مانند قصر (بزرگ) است. </w:t>
      </w:r>
      <w:r w:rsidRPr="0008224C">
        <w:rPr>
          <w:rStyle w:val="Char0"/>
          <w:rFonts w:cs="Traditional Arabic" w:hint="cs"/>
          <w:rtl/>
        </w:rPr>
        <w:t>﴿</w:t>
      </w:r>
      <w:r>
        <w:rPr>
          <w:rStyle w:val="Char0"/>
          <w:rFonts w:hint="cs"/>
          <w:rtl/>
        </w:rPr>
        <w:t>33</w:t>
      </w:r>
      <w:r w:rsidRPr="0008224C">
        <w:rPr>
          <w:rStyle w:val="Char0"/>
          <w:rFonts w:cs="Traditional Arabic" w:hint="cs"/>
          <w:rtl/>
        </w:rPr>
        <w:t>﴾</w:t>
      </w:r>
      <w:r>
        <w:rPr>
          <w:rStyle w:val="Char0"/>
          <w:rFonts w:hint="cs"/>
          <w:rtl/>
        </w:rPr>
        <w:t xml:space="preserve"> گویی شعله‌های آن (در بزرگی) مانند شترهای زردرنگ است. </w:t>
      </w:r>
      <w:r w:rsidRPr="0008224C">
        <w:rPr>
          <w:rStyle w:val="Char0"/>
          <w:rFonts w:cs="Traditional Arabic" w:hint="cs"/>
          <w:rtl/>
        </w:rPr>
        <w:t>﴿</w:t>
      </w:r>
      <w:r>
        <w:rPr>
          <w:rStyle w:val="Char0"/>
          <w:rFonts w:hint="cs"/>
          <w:rtl/>
        </w:rPr>
        <w:t>34</w:t>
      </w:r>
      <w:r w:rsidRPr="0008224C">
        <w:rPr>
          <w:rStyle w:val="Char0"/>
          <w:rFonts w:cs="Traditional Arabic" w:hint="cs"/>
          <w:rtl/>
        </w:rPr>
        <w:t>﴾</w:t>
      </w:r>
      <w:r>
        <w:rPr>
          <w:rStyle w:val="Char0"/>
          <w:rFonts w:hint="cs"/>
          <w:rtl/>
        </w:rPr>
        <w:t xml:space="preserve"> در آن روز وای بر تکذیب‌کنندگان. </w:t>
      </w:r>
      <w:r w:rsidRPr="0008224C">
        <w:rPr>
          <w:rStyle w:val="Char0"/>
          <w:rFonts w:cs="Traditional Arabic" w:hint="cs"/>
          <w:rtl/>
        </w:rPr>
        <w:t>﴿</w:t>
      </w:r>
      <w:r>
        <w:rPr>
          <w:rStyle w:val="Char0"/>
          <w:rFonts w:hint="cs"/>
          <w:rtl/>
        </w:rPr>
        <w:t>35</w:t>
      </w:r>
      <w:r w:rsidRPr="0008224C">
        <w:rPr>
          <w:rStyle w:val="Char0"/>
          <w:rFonts w:cs="Traditional Arabic" w:hint="cs"/>
          <w:rtl/>
        </w:rPr>
        <w:t>﴾</w:t>
      </w:r>
      <w:r>
        <w:rPr>
          <w:rStyle w:val="Char0"/>
          <w:rFonts w:hint="cs"/>
          <w:rtl/>
        </w:rPr>
        <w:t xml:space="preserve"> این روزی است که (کفار) نمی‌توانند سخن بگویند. </w:t>
      </w:r>
      <w:r w:rsidRPr="0008224C">
        <w:rPr>
          <w:rStyle w:val="Char0"/>
          <w:rFonts w:cs="Traditional Arabic" w:hint="cs"/>
          <w:rtl/>
        </w:rPr>
        <w:t>﴿</w:t>
      </w:r>
      <w:r>
        <w:rPr>
          <w:rStyle w:val="Char0"/>
          <w:rFonts w:hint="cs"/>
          <w:rtl/>
        </w:rPr>
        <w:t>36</w:t>
      </w:r>
      <w:r w:rsidRPr="0008224C">
        <w:rPr>
          <w:rStyle w:val="Char0"/>
          <w:rFonts w:cs="Traditional Arabic" w:hint="cs"/>
          <w:rtl/>
        </w:rPr>
        <w:t>﴾</w:t>
      </w:r>
      <w:r>
        <w:rPr>
          <w:rStyle w:val="Char0"/>
          <w:rFonts w:hint="cs"/>
          <w:rtl/>
        </w:rPr>
        <w:t xml:space="preserve"> و به آنان اجازه داده نمی‌شود تا عذرخواهی کنند. </w:t>
      </w:r>
      <w:r w:rsidRPr="0008224C">
        <w:rPr>
          <w:rStyle w:val="Char0"/>
          <w:rFonts w:cs="Traditional Arabic" w:hint="cs"/>
          <w:rtl/>
        </w:rPr>
        <w:t>﴿</w:t>
      </w:r>
      <w:r>
        <w:rPr>
          <w:rStyle w:val="Char0"/>
          <w:rFonts w:hint="cs"/>
          <w:rtl/>
        </w:rPr>
        <w:t>37</w:t>
      </w:r>
      <w:r w:rsidRPr="0008224C">
        <w:rPr>
          <w:rStyle w:val="Char0"/>
          <w:rFonts w:cs="Traditional Arabic" w:hint="cs"/>
          <w:rtl/>
        </w:rPr>
        <w:t>﴾</w:t>
      </w:r>
      <w:r>
        <w:rPr>
          <w:rStyle w:val="Char0"/>
          <w:rFonts w:hint="cs"/>
          <w:rtl/>
        </w:rPr>
        <w:t xml:space="preserve"> در آن روز وای بر تکذیب‌کنندگان. </w:t>
      </w:r>
      <w:r w:rsidRPr="0008224C">
        <w:rPr>
          <w:rStyle w:val="Char0"/>
          <w:rFonts w:cs="Traditional Arabic" w:hint="cs"/>
          <w:rtl/>
        </w:rPr>
        <w:t>﴿</w:t>
      </w:r>
      <w:r>
        <w:rPr>
          <w:rStyle w:val="Char0"/>
          <w:rFonts w:hint="cs"/>
          <w:rtl/>
        </w:rPr>
        <w:t>38</w:t>
      </w:r>
      <w:r w:rsidRPr="0008224C">
        <w:rPr>
          <w:rStyle w:val="Char0"/>
          <w:rFonts w:cs="Traditional Arabic" w:hint="cs"/>
          <w:rtl/>
        </w:rPr>
        <w:t>﴾</w:t>
      </w:r>
      <w:r>
        <w:rPr>
          <w:rStyle w:val="Char0"/>
          <w:rFonts w:hint="cs"/>
          <w:rtl/>
        </w:rPr>
        <w:t xml:space="preserve"> (و گفته شود) این روز روزِ فیصله است که شما و مردمان پیشین را جمع کردیم. </w:t>
      </w:r>
      <w:r w:rsidRPr="0008224C">
        <w:rPr>
          <w:rStyle w:val="Char0"/>
          <w:rFonts w:cs="Traditional Arabic" w:hint="cs"/>
          <w:rtl/>
        </w:rPr>
        <w:t>﴿</w:t>
      </w:r>
      <w:r>
        <w:rPr>
          <w:rStyle w:val="Char0"/>
          <w:rFonts w:hint="cs"/>
          <w:rtl/>
        </w:rPr>
        <w:t>39</w:t>
      </w:r>
      <w:r w:rsidRPr="0008224C">
        <w:rPr>
          <w:rStyle w:val="Char0"/>
          <w:rFonts w:cs="Traditional Arabic" w:hint="cs"/>
          <w:rtl/>
        </w:rPr>
        <w:t>﴾</w:t>
      </w:r>
      <w:r>
        <w:rPr>
          <w:rStyle w:val="Char0"/>
          <w:rFonts w:hint="cs"/>
          <w:rtl/>
        </w:rPr>
        <w:t xml:space="preserve"> پس اگر حیله‌ای دارید پس به کار گیرید. </w:t>
      </w:r>
      <w:r w:rsidRPr="0008224C">
        <w:rPr>
          <w:rStyle w:val="Char0"/>
          <w:rFonts w:cs="Traditional Arabic" w:hint="cs"/>
          <w:rtl/>
        </w:rPr>
        <w:t>﴿</w:t>
      </w:r>
      <w:r>
        <w:rPr>
          <w:rStyle w:val="Char0"/>
          <w:rFonts w:hint="cs"/>
          <w:rtl/>
        </w:rPr>
        <w:t>40</w:t>
      </w:r>
      <w:r w:rsidRPr="0008224C">
        <w:rPr>
          <w:rStyle w:val="Char0"/>
          <w:rFonts w:cs="Traditional Arabic" w:hint="cs"/>
          <w:rtl/>
        </w:rPr>
        <w:t>﴾</w:t>
      </w:r>
      <w:r>
        <w:rPr>
          <w:rStyle w:val="Char0"/>
          <w:rFonts w:hint="cs"/>
          <w:rtl/>
        </w:rPr>
        <w:t xml:space="preserve"> در آن روز وای بر تکذیب‌کنندگان. </w:t>
      </w:r>
      <w:r w:rsidRPr="0008224C">
        <w:rPr>
          <w:rStyle w:val="Char0"/>
          <w:rFonts w:cs="Traditional Arabic" w:hint="cs"/>
          <w:rtl/>
        </w:rPr>
        <w:t>﴿</w:t>
      </w:r>
      <w:r>
        <w:rPr>
          <w:rStyle w:val="Char0"/>
          <w:rFonts w:hint="cs"/>
          <w:rtl/>
        </w:rPr>
        <w:t>41</w:t>
      </w:r>
      <w:r w:rsidRPr="0008224C">
        <w:rPr>
          <w:rStyle w:val="Char0"/>
          <w:rFonts w:cs="Traditional Arabic" w:hint="cs"/>
          <w:rtl/>
        </w:rPr>
        <w:t>﴾</w:t>
      </w:r>
      <w:r>
        <w:rPr>
          <w:rStyle w:val="Char0"/>
          <w:rFonts w:hint="cs"/>
          <w:rtl/>
        </w:rPr>
        <w:t xml:space="preserve"> البته پرهیزگاران در سایه‌ها و چشمه‌ها قرار دارند. </w:t>
      </w:r>
      <w:r w:rsidRPr="0008224C">
        <w:rPr>
          <w:rStyle w:val="Char0"/>
          <w:rFonts w:cs="Traditional Arabic" w:hint="cs"/>
          <w:rtl/>
        </w:rPr>
        <w:t>﴿</w:t>
      </w:r>
      <w:r>
        <w:rPr>
          <w:rStyle w:val="Char0"/>
          <w:rFonts w:hint="cs"/>
          <w:rtl/>
        </w:rPr>
        <w:t>42</w:t>
      </w:r>
      <w:r w:rsidRPr="0008224C">
        <w:rPr>
          <w:rStyle w:val="Char0"/>
          <w:rFonts w:cs="Traditional Arabic" w:hint="cs"/>
          <w:rtl/>
        </w:rPr>
        <w:t>﴾</w:t>
      </w:r>
      <w:r>
        <w:rPr>
          <w:rStyle w:val="Char0"/>
          <w:rFonts w:hint="cs"/>
          <w:rtl/>
        </w:rPr>
        <w:t xml:space="preserve"> و از هر نوع میوه که بخواهند. </w:t>
      </w:r>
      <w:r w:rsidRPr="0008224C">
        <w:rPr>
          <w:rStyle w:val="Char0"/>
          <w:rFonts w:cs="Traditional Arabic" w:hint="cs"/>
          <w:rtl/>
        </w:rPr>
        <w:t>﴿</w:t>
      </w:r>
      <w:r>
        <w:rPr>
          <w:rStyle w:val="Char0"/>
          <w:rFonts w:hint="cs"/>
          <w:rtl/>
        </w:rPr>
        <w:t>43</w:t>
      </w:r>
      <w:r w:rsidRPr="0008224C">
        <w:rPr>
          <w:rStyle w:val="Char0"/>
          <w:rFonts w:cs="Traditional Arabic" w:hint="cs"/>
          <w:rtl/>
        </w:rPr>
        <w:t>﴾</w:t>
      </w:r>
      <w:r>
        <w:rPr>
          <w:rStyle w:val="Char0"/>
          <w:rFonts w:hint="cs"/>
          <w:rtl/>
        </w:rPr>
        <w:t xml:space="preserve"> (به آن‌ها گفته شود که) بخورید و بنوشید خوشگوار به پاداش آنچه (در دنیا) می‌کردید. </w:t>
      </w:r>
      <w:r w:rsidRPr="0008224C">
        <w:rPr>
          <w:rStyle w:val="Char0"/>
          <w:rFonts w:cs="Traditional Arabic" w:hint="cs"/>
          <w:rtl/>
        </w:rPr>
        <w:t>﴿</w:t>
      </w:r>
      <w:r>
        <w:rPr>
          <w:rStyle w:val="Char0"/>
          <w:rFonts w:hint="cs"/>
          <w:rtl/>
        </w:rPr>
        <w:t>44</w:t>
      </w:r>
      <w:r w:rsidRPr="0008224C">
        <w:rPr>
          <w:rStyle w:val="Char0"/>
          <w:rFonts w:cs="Traditional Arabic" w:hint="cs"/>
          <w:rtl/>
        </w:rPr>
        <w:t>﴾</w:t>
      </w:r>
      <w:r>
        <w:rPr>
          <w:rStyle w:val="Char0"/>
          <w:rFonts w:hint="cs"/>
          <w:rtl/>
        </w:rPr>
        <w:t xml:space="preserve"> همانا ما اینطور نیکوکاران را پاداش می‌دهیم. </w:t>
      </w:r>
      <w:r w:rsidRPr="0008224C">
        <w:rPr>
          <w:rStyle w:val="Char0"/>
          <w:rFonts w:cs="Traditional Arabic" w:hint="cs"/>
          <w:rtl/>
        </w:rPr>
        <w:t>﴿</w:t>
      </w:r>
      <w:r>
        <w:rPr>
          <w:rStyle w:val="Char0"/>
          <w:rFonts w:hint="cs"/>
          <w:rtl/>
        </w:rPr>
        <w:t>45</w:t>
      </w:r>
      <w:r w:rsidRPr="0008224C">
        <w:rPr>
          <w:rStyle w:val="Char0"/>
          <w:rFonts w:cs="Traditional Arabic" w:hint="cs"/>
          <w:rtl/>
        </w:rPr>
        <w:t>﴾</w:t>
      </w:r>
      <w:r>
        <w:rPr>
          <w:rStyle w:val="Char0"/>
          <w:rFonts w:hint="cs"/>
          <w:rtl/>
        </w:rPr>
        <w:t xml:space="preserve"> در آن روز وای بر تکذیب‌کنندگان. </w:t>
      </w:r>
      <w:r w:rsidRPr="0008224C">
        <w:rPr>
          <w:rStyle w:val="Char0"/>
          <w:rFonts w:cs="Traditional Arabic" w:hint="cs"/>
          <w:rtl/>
        </w:rPr>
        <w:t>﴿</w:t>
      </w:r>
      <w:r>
        <w:rPr>
          <w:rStyle w:val="Char0"/>
          <w:rFonts w:hint="cs"/>
          <w:rtl/>
        </w:rPr>
        <w:t>46</w:t>
      </w:r>
      <w:r w:rsidRPr="0008224C">
        <w:rPr>
          <w:rStyle w:val="Char0"/>
          <w:rFonts w:cs="Traditional Arabic" w:hint="cs"/>
          <w:rtl/>
        </w:rPr>
        <w:t>﴾</w:t>
      </w:r>
      <w:r>
        <w:rPr>
          <w:rStyle w:val="Char0"/>
          <w:rFonts w:hint="cs"/>
          <w:rtl/>
        </w:rPr>
        <w:t xml:space="preserve"> (به تکذیب‌کنندگان گفته می‌شود) بخورید و بهره گیرید اندک، یقیناً شما مجرمید. </w:t>
      </w:r>
      <w:r w:rsidRPr="0008224C">
        <w:rPr>
          <w:rStyle w:val="Char0"/>
          <w:rFonts w:cs="Traditional Arabic" w:hint="cs"/>
          <w:rtl/>
        </w:rPr>
        <w:t>﴿</w:t>
      </w:r>
      <w:r>
        <w:rPr>
          <w:rStyle w:val="Char0"/>
          <w:rFonts w:hint="cs"/>
          <w:rtl/>
        </w:rPr>
        <w:t>47</w:t>
      </w:r>
      <w:r w:rsidRPr="0008224C">
        <w:rPr>
          <w:rStyle w:val="Char0"/>
          <w:rFonts w:cs="Traditional Arabic" w:hint="cs"/>
          <w:rtl/>
        </w:rPr>
        <w:t>﴾</w:t>
      </w:r>
      <w:r>
        <w:rPr>
          <w:rStyle w:val="Char0"/>
          <w:rFonts w:hint="cs"/>
          <w:rtl/>
        </w:rPr>
        <w:t xml:space="preserve"> در آن روز وای بر تکذیب‌کنندگان. </w:t>
      </w:r>
      <w:r w:rsidRPr="0008224C">
        <w:rPr>
          <w:rStyle w:val="Char0"/>
          <w:rFonts w:cs="Traditional Arabic" w:hint="cs"/>
          <w:rtl/>
        </w:rPr>
        <w:t>﴿</w:t>
      </w:r>
      <w:r>
        <w:rPr>
          <w:rStyle w:val="Char0"/>
          <w:rFonts w:hint="cs"/>
          <w:rtl/>
        </w:rPr>
        <w:t>48</w:t>
      </w:r>
      <w:r w:rsidRPr="0008224C">
        <w:rPr>
          <w:rStyle w:val="Char0"/>
          <w:rFonts w:cs="Traditional Arabic" w:hint="cs"/>
          <w:rtl/>
        </w:rPr>
        <w:t>﴾</w:t>
      </w:r>
      <w:r>
        <w:rPr>
          <w:rStyle w:val="Char0"/>
          <w:rFonts w:hint="cs"/>
          <w:rtl/>
        </w:rPr>
        <w:t xml:space="preserve"> و چون به آنان گفته شود </w:t>
      </w:r>
      <w:r>
        <w:rPr>
          <w:rStyle w:val="Char0"/>
          <w:rFonts w:hint="cs"/>
          <w:rtl/>
        </w:rPr>
        <w:lastRenderedPageBreak/>
        <w:t xml:space="preserve">به رکوع بروید نمی‌توانند به رکوع بروند. </w:t>
      </w:r>
      <w:r w:rsidRPr="0008224C">
        <w:rPr>
          <w:rStyle w:val="Char0"/>
          <w:rFonts w:cs="Traditional Arabic" w:hint="cs"/>
          <w:rtl/>
        </w:rPr>
        <w:t>﴿</w:t>
      </w:r>
      <w:r>
        <w:rPr>
          <w:rStyle w:val="Char0"/>
          <w:rFonts w:hint="cs"/>
          <w:rtl/>
        </w:rPr>
        <w:t>49</w:t>
      </w:r>
      <w:r w:rsidRPr="0008224C">
        <w:rPr>
          <w:rStyle w:val="Char0"/>
          <w:rFonts w:cs="Traditional Arabic" w:hint="cs"/>
          <w:rtl/>
        </w:rPr>
        <w:t>﴾</w:t>
      </w:r>
      <w:r>
        <w:rPr>
          <w:rStyle w:val="Char0"/>
          <w:rFonts w:hint="cs"/>
          <w:rtl/>
        </w:rPr>
        <w:t xml:space="preserve"> در آن روز وای بر تکذیب‌کنندگان. </w:t>
      </w:r>
      <w:r w:rsidRPr="0008224C">
        <w:rPr>
          <w:rStyle w:val="Char0"/>
          <w:rFonts w:cs="Traditional Arabic" w:hint="cs"/>
          <w:rtl/>
        </w:rPr>
        <w:t>﴿</w:t>
      </w:r>
      <w:r>
        <w:rPr>
          <w:rStyle w:val="Char0"/>
          <w:rFonts w:hint="cs"/>
          <w:rtl/>
        </w:rPr>
        <w:t>50</w:t>
      </w:r>
      <w:r w:rsidRPr="0008224C">
        <w:rPr>
          <w:rStyle w:val="Char0"/>
          <w:rFonts w:cs="Traditional Arabic" w:hint="cs"/>
          <w:rtl/>
        </w:rPr>
        <w:t>﴾</w:t>
      </w:r>
      <w:r>
        <w:rPr>
          <w:rStyle w:val="Char0"/>
          <w:rFonts w:hint="cs"/>
          <w:rtl/>
        </w:rPr>
        <w:t xml:space="preserve"> پس بعد از این (انکار قرآن) به کدام سخن ایمان می‌آورند؟</w:t>
      </w:r>
    </w:p>
    <w:p w:rsidR="00AD43F8" w:rsidRPr="00B62F36" w:rsidRDefault="00AD43F8" w:rsidP="00AD43F8">
      <w:pPr>
        <w:pStyle w:val="a1"/>
        <w:rPr>
          <w:rtl/>
        </w:rPr>
      </w:pPr>
      <w:bookmarkStart w:id="98" w:name="_Toc520686407"/>
      <w:r w:rsidRPr="00B62F36">
        <w:rPr>
          <w:rFonts w:hint="cs"/>
          <w:rtl/>
        </w:rPr>
        <w:t>سورۀ نبأ</w:t>
      </w:r>
      <w:bookmarkEnd w:id="98"/>
    </w:p>
    <w:p w:rsidR="00AD43F8" w:rsidRPr="00B62F36" w:rsidRDefault="00AD43F8" w:rsidP="00AD43F8">
      <w:pPr>
        <w:pStyle w:val="a4"/>
        <w:ind w:firstLine="0"/>
        <w:jc w:val="center"/>
        <w:rPr>
          <w:rtl/>
        </w:rPr>
      </w:pPr>
      <w:r w:rsidRPr="00B62F36">
        <w:rPr>
          <w:rFonts w:hint="cs"/>
          <w:rtl/>
        </w:rPr>
        <w:t>در مکه نازل شده و چهل آیت است</w:t>
      </w:r>
    </w:p>
    <w:p w:rsidR="00AD43F8" w:rsidRPr="00B62F36" w:rsidRDefault="00595236" w:rsidP="00AD43F8">
      <w:pPr>
        <w:pStyle w:val="a4"/>
        <w:ind w:firstLine="0"/>
        <w:jc w:val="center"/>
        <w:rPr>
          <w:rtl/>
        </w:rPr>
      </w:pPr>
      <w:r>
        <w:rPr>
          <w:rFonts w:hint="cs"/>
          <w:rtl/>
        </w:rPr>
        <w:t>بنام الله بخشندۀ مهربان</w:t>
      </w:r>
    </w:p>
    <w:p w:rsidR="00104F4B" w:rsidRPr="00104F4B" w:rsidRDefault="00104F4B" w:rsidP="00104F4B">
      <w:pPr>
        <w:pStyle w:val="a0"/>
        <w:rPr>
          <w:rStyle w:val="Char0"/>
          <w:rtl/>
        </w:rPr>
      </w:pPr>
      <w:r w:rsidRPr="00104F4B">
        <w:rPr>
          <w:rStyle w:val="Char0"/>
          <w:rFonts w:cs="Traditional Arabic"/>
          <w:rtl/>
        </w:rPr>
        <w:t>﴿</w:t>
      </w:r>
      <w:r w:rsidRPr="00104F4B">
        <w:rPr>
          <w:rStyle w:val="Char7"/>
          <w:rtl/>
        </w:rPr>
        <w:t xml:space="preserve">عَمَّ يَتَسَاءَلُونَ١ عَنِ النَّبَإِ الْعَظِيمِ٢ الَّذِي هُمْ فِيهِ مُخْتَلِفُونَ٣ كَلَّا سَيَعْلَمُونَ٤ ثُمَّ كَلَّا سَيَعْلَمُونَ٥ أَلَمْ نَجْعَلِ الْأَرْضَ مِهَادًا٦ وَالْجِبَالَ أَوْتَادًا٧ وَخَلَقْنَاكُمْ أَزْوَاجًا٨ وَجَعَلْنَا نَوْمَكُمْ سُبَاتًا٩ وَجَعَلْنَا اللَّيْلَ لِبَاسًا١٠ وَجَعَلْنَا النَّهَارَ مَعَاشًا١١ وَبَنَيْنَا فَوْقَكُمْ سَبْعًا شِدَادًا١٢ وَجَعَلْنَا سِرَاجًا وَهَّاجًا١٣ وَأَنْزَلْنَا مِنَ الْمُعْصِرَاتِ مَاءً ثَجَّاجًا١٤ لِنُخْرِجَ بِهِ حَبًّا وَنَبَاتًا١٥ وَجَنَّاتٍ أَلْفَافًا١٦ إِنَّ يَوْمَ الْفَصْلِ كَانَ مِيقَاتًا١٧ يَوْمَ يُنْفَخُ فِي الصُّورِ فَتَأْتُونَ أَفْوَاجًا١٨ وَفُتِحَتِ السَّمَاءُ فَكَانَتْ أَبْوَابًا١٩ وَسُيِّرَتِ الْجِبَالُ فَكَانَتْ سَرَابًا٢٠ إِنَّ </w:t>
      </w:r>
      <w:r w:rsidRPr="00104F4B">
        <w:rPr>
          <w:rStyle w:val="Char7"/>
          <w:spacing w:val="-2"/>
          <w:rtl/>
        </w:rPr>
        <w:t>جَهَنَّمَ كَانَتْ مِرْصَادًا٢١ لِلطَّاغِينَ مَآبًا٢٢ لَابِثِينَ فِيهَا أَحْقَابًا٢٣ لَا يَذُوقُونَ فِيهَا بَرْدًا وَلَا شَرَابًا٢٤ إِلَّا حَمِيمًا وَغَسَّاقًا٢٥ جَزَاءً وِفَاقًا٢٦ إِنَّهُمْ كَانُوا لَا يَرْجُونَ حِسَابًا٢٧ وَكَذَّبُوا بِآيَاتِنَا كِذَّابًا٢٨ وَكُلَّ شَيْءٍ أَحْصَيْنَاهُ كِتَابًا٢٩ فَذُوقُوا فَلَنْ نَزِيدَكُمْ إِلَّا عَذَابًا٣٠</w:t>
      </w:r>
      <w:r w:rsidRPr="00104F4B">
        <w:rPr>
          <w:rStyle w:val="Char0"/>
          <w:rFonts w:ascii="Times New Roman" w:hAnsi="Times New Roman" w:cs="Traditional Arabic" w:hint="cs"/>
          <w:spacing w:val="-2"/>
          <w:rtl/>
        </w:rPr>
        <w:t>﴾</w:t>
      </w:r>
      <w:r w:rsidRPr="00104F4B">
        <w:rPr>
          <w:spacing w:val="-2"/>
          <w:rtl/>
        </w:rPr>
        <w:t xml:space="preserve"> </w:t>
      </w:r>
      <w:r w:rsidRPr="00104F4B">
        <w:rPr>
          <w:rStyle w:val="Char"/>
          <w:spacing w:val="-2"/>
          <w:rtl/>
        </w:rPr>
        <w:t>[النبأ: 1-30]</w:t>
      </w:r>
      <w:r w:rsidRPr="00104F4B">
        <w:rPr>
          <w:rStyle w:val="Char0"/>
          <w:rFonts w:hint="cs"/>
          <w:spacing w:val="-2"/>
          <w:rtl/>
        </w:rPr>
        <w:t>.</w:t>
      </w:r>
    </w:p>
    <w:p w:rsidR="00104F4B"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دربارۀ چه از یکدیگر می‌پرسند؟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از خبر بزرگ (می‌پرسند).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(خبری) که آن‌ها در آن اختلاف دارند.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چنین نیست (آن خبر را عنقریب) خواهند دانست.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(باز می‌گویم) چنین نیست (آن خبر را عنقریب) خواهند دانست.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(برپا کردن قیامت به ما چه مشکل است؟) آیا ما زمین را بستر نگردانیده‌ایم؟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و</w:t>
      </w:r>
      <w:r w:rsidR="009D38EA">
        <w:rPr>
          <w:rStyle w:val="Char0"/>
          <w:rFonts w:hint="cs"/>
          <w:rtl/>
        </w:rPr>
        <w:t xml:space="preserve"> کوه‌ها </w:t>
      </w:r>
      <w:r>
        <w:rPr>
          <w:rStyle w:val="Char0"/>
          <w:rFonts w:hint="cs"/>
          <w:rtl/>
        </w:rPr>
        <w:t xml:space="preserve">را (همچون) میخ‌ها (نگردانیده‌ایم)؟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و شما را جفت (نر و ماده) آفریدیم.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و خواب‌تان را سبب آرامش قرار دادیم.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و شب را (مانند لباس) پوششی گردانیدیم.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و روز را وقتِ تلاش و معاش گردانیدیم.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و بالای سر شما هفت آسمانِ محکم بنا نمودیم.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و (آفتاب را) چراغ فروزان و درخشنده ساختیم.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و ابرهای متراکم و فشرده آبِ فراوان نازل کردیم.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تا به وسیله آن دانه و گیاه را بیرون آریم.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و</w:t>
      </w:r>
      <w:r w:rsidR="005D500C">
        <w:rPr>
          <w:rStyle w:val="Char0"/>
          <w:rFonts w:hint="cs"/>
          <w:rtl/>
        </w:rPr>
        <w:t xml:space="preserve"> باغ‌های </w:t>
      </w:r>
      <w:r>
        <w:rPr>
          <w:rStyle w:val="Char0"/>
          <w:rFonts w:hint="cs"/>
          <w:rtl/>
        </w:rPr>
        <w:lastRenderedPageBreak/>
        <w:t xml:space="preserve">درهم‌پیچیده و انبوه را نیز (آفریدیم).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یقیناً روز فیصله، وقت مقرر و معین است.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روزی که در صور دمیده شود، پس (به دربار پروردگارتان) گروه گروه بیایید.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و آسمان گشوده شود و به صورت دروازه‌هایی باز درآید. </w:t>
      </w:r>
      <w:r w:rsidRPr="0008224C">
        <w:rPr>
          <w:rStyle w:val="Char0"/>
          <w:rFonts w:cs="Traditional Arabic" w:hint="cs"/>
          <w:rtl/>
        </w:rPr>
        <w:t>﴿</w:t>
      </w:r>
      <w:r>
        <w:rPr>
          <w:rStyle w:val="Char0"/>
          <w:rFonts w:hint="cs"/>
          <w:rtl/>
        </w:rPr>
        <w:t>20</w:t>
      </w:r>
      <w:r w:rsidRPr="0008224C">
        <w:rPr>
          <w:rStyle w:val="Char0"/>
          <w:rFonts w:cs="Traditional Arabic" w:hint="cs"/>
          <w:rtl/>
        </w:rPr>
        <w:t>﴾</w:t>
      </w:r>
      <w:r>
        <w:rPr>
          <w:rStyle w:val="Char0"/>
          <w:rFonts w:hint="cs"/>
          <w:rtl/>
        </w:rPr>
        <w:t xml:space="preserve"> و</w:t>
      </w:r>
      <w:r w:rsidR="009D38EA">
        <w:rPr>
          <w:rStyle w:val="Char0"/>
          <w:rFonts w:hint="cs"/>
          <w:rtl/>
        </w:rPr>
        <w:t xml:space="preserve"> کوه‌ها </w:t>
      </w:r>
      <w:r>
        <w:rPr>
          <w:rStyle w:val="Char0"/>
          <w:rFonts w:hint="cs"/>
          <w:rtl/>
        </w:rPr>
        <w:t xml:space="preserve">روان شوند و مانند سراب گردند. </w:t>
      </w:r>
      <w:r w:rsidRPr="0008224C">
        <w:rPr>
          <w:rStyle w:val="Char0"/>
          <w:rFonts w:cs="Traditional Arabic" w:hint="cs"/>
          <w:rtl/>
        </w:rPr>
        <w:t>﴿</w:t>
      </w:r>
      <w:r>
        <w:rPr>
          <w:rStyle w:val="Char0"/>
          <w:rFonts w:hint="cs"/>
          <w:rtl/>
        </w:rPr>
        <w:t>21</w:t>
      </w:r>
      <w:r w:rsidRPr="0008224C">
        <w:rPr>
          <w:rStyle w:val="Char0"/>
          <w:rFonts w:cs="Traditional Arabic" w:hint="cs"/>
          <w:rtl/>
        </w:rPr>
        <w:t>﴾</w:t>
      </w:r>
      <w:r>
        <w:rPr>
          <w:rStyle w:val="Char0"/>
          <w:rFonts w:hint="cs"/>
          <w:rtl/>
        </w:rPr>
        <w:t xml:space="preserve"> البته دوزخ در انتظار (مردم سرکش) است. </w:t>
      </w:r>
      <w:r w:rsidRPr="0008224C">
        <w:rPr>
          <w:rStyle w:val="Char0"/>
          <w:rFonts w:cs="Traditional Arabic" w:hint="cs"/>
          <w:rtl/>
        </w:rPr>
        <w:t>﴿</w:t>
      </w:r>
      <w:r>
        <w:rPr>
          <w:rStyle w:val="Char0"/>
          <w:rFonts w:hint="cs"/>
          <w:rtl/>
        </w:rPr>
        <w:t>22</w:t>
      </w:r>
      <w:r w:rsidRPr="0008224C">
        <w:rPr>
          <w:rStyle w:val="Char0"/>
          <w:rFonts w:cs="Traditional Arabic" w:hint="cs"/>
          <w:rtl/>
        </w:rPr>
        <w:t>﴾</w:t>
      </w:r>
      <w:r>
        <w:rPr>
          <w:rStyle w:val="Char0"/>
          <w:rFonts w:hint="cs"/>
          <w:rtl/>
        </w:rPr>
        <w:t xml:space="preserve"> و برای سرکشان جای بازگشت است. </w:t>
      </w:r>
      <w:r w:rsidRPr="0008224C">
        <w:rPr>
          <w:rStyle w:val="Char0"/>
          <w:rFonts w:cs="Traditional Arabic" w:hint="cs"/>
          <w:rtl/>
        </w:rPr>
        <w:t>﴿</w:t>
      </w:r>
      <w:r>
        <w:rPr>
          <w:rStyle w:val="Char0"/>
          <w:rFonts w:hint="cs"/>
          <w:rtl/>
        </w:rPr>
        <w:t>23</w:t>
      </w:r>
      <w:r w:rsidRPr="0008224C">
        <w:rPr>
          <w:rStyle w:val="Char0"/>
          <w:rFonts w:cs="Traditional Arabic" w:hint="cs"/>
          <w:rtl/>
        </w:rPr>
        <w:t>﴾</w:t>
      </w:r>
      <w:r>
        <w:rPr>
          <w:rStyle w:val="Char0"/>
          <w:rFonts w:hint="cs"/>
          <w:rtl/>
        </w:rPr>
        <w:t xml:space="preserve"> در آن جا مدت طولانی می‌مانند. </w:t>
      </w:r>
      <w:r w:rsidRPr="0008224C">
        <w:rPr>
          <w:rStyle w:val="Char0"/>
          <w:rFonts w:cs="Traditional Arabic" w:hint="cs"/>
          <w:rtl/>
        </w:rPr>
        <w:t>﴿</w:t>
      </w:r>
      <w:r>
        <w:rPr>
          <w:rStyle w:val="Char0"/>
          <w:rFonts w:hint="cs"/>
          <w:rtl/>
        </w:rPr>
        <w:t>24</w:t>
      </w:r>
      <w:r w:rsidRPr="0008224C">
        <w:rPr>
          <w:rStyle w:val="Char0"/>
          <w:rFonts w:cs="Traditional Arabic" w:hint="cs"/>
          <w:rtl/>
        </w:rPr>
        <w:t>﴾</w:t>
      </w:r>
      <w:r>
        <w:rPr>
          <w:rStyle w:val="Char0"/>
          <w:rFonts w:hint="cs"/>
          <w:rtl/>
        </w:rPr>
        <w:t xml:space="preserve"> در آن جا نه سردی می‌چشند و نه نوشیدنی گوارائی می‌نوشند. </w:t>
      </w:r>
      <w:r w:rsidRPr="0008224C">
        <w:rPr>
          <w:rStyle w:val="Char0"/>
          <w:rFonts w:cs="Traditional Arabic" w:hint="cs"/>
          <w:rtl/>
        </w:rPr>
        <w:t>﴿</w:t>
      </w:r>
      <w:r>
        <w:rPr>
          <w:rStyle w:val="Char0"/>
          <w:rFonts w:hint="cs"/>
          <w:rtl/>
        </w:rPr>
        <w:t>25</w:t>
      </w:r>
      <w:r w:rsidRPr="0008224C">
        <w:rPr>
          <w:rStyle w:val="Char0"/>
          <w:rFonts w:cs="Traditional Arabic" w:hint="cs"/>
          <w:rtl/>
        </w:rPr>
        <w:t>﴾</w:t>
      </w:r>
      <w:r>
        <w:rPr>
          <w:rStyle w:val="Char0"/>
          <w:rFonts w:hint="cs"/>
          <w:rtl/>
        </w:rPr>
        <w:t xml:space="preserve"> مگر آب جوش و زرداب زخم دوزخیان را. </w:t>
      </w:r>
      <w:r w:rsidRPr="0008224C">
        <w:rPr>
          <w:rStyle w:val="Char0"/>
          <w:rFonts w:cs="Traditional Arabic" w:hint="cs"/>
          <w:rtl/>
        </w:rPr>
        <w:t>﴿</w:t>
      </w:r>
      <w:r>
        <w:rPr>
          <w:rStyle w:val="Char0"/>
          <w:rFonts w:hint="cs"/>
          <w:rtl/>
        </w:rPr>
        <w:t>26</w:t>
      </w:r>
      <w:r w:rsidRPr="0008224C">
        <w:rPr>
          <w:rStyle w:val="Char0"/>
          <w:rFonts w:cs="Traditional Arabic" w:hint="cs"/>
          <w:rtl/>
        </w:rPr>
        <w:t>﴾</w:t>
      </w:r>
      <w:r>
        <w:rPr>
          <w:rStyle w:val="Char0"/>
          <w:rFonts w:hint="cs"/>
          <w:rtl/>
        </w:rPr>
        <w:t xml:space="preserve"> این جزایی است مناسب و موافق (حال و وضعیت آن‌ها). </w:t>
      </w:r>
      <w:r w:rsidRPr="0008224C">
        <w:rPr>
          <w:rStyle w:val="Char0"/>
          <w:rFonts w:cs="Traditional Arabic" w:hint="cs"/>
          <w:rtl/>
        </w:rPr>
        <w:t>﴿</w:t>
      </w:r>
      <w:r>
        <w:rPr>
          <w:rStyle w:val="Char0"/>
          <w:rFonts w:hint="cs"/>
          <w:rtl/>
        </w:rPr>
        <w:t>27</w:t>
      </w:r>
      <w:r w:rsidRPr="0008224C">
        <w:rPr>
          <w:rStyle w:val="Char0"/>
          <w:rFonts w:cs="Traditional Arabic" w:hint="cs"/>
          <w:rtl/>
        </w:rPr>
        <w:t>﴾</w:t>
      </w:r>
      <w:r>
        <w:rPr>
          <w:rStyle w:val="Char0"/>
          <w:rFonts w:hint="cs"/>
          <w:rtl/>
        </w:rPr>
        <w:t xml:space="preserve"> (چون) آن‌ها (در دنیا) حساب روز قیامت را امید نداشتند. </w:t>
      </w:r>
      <w:r w:rsidRPr="0008224C">
        <w:rPr>
          <w:rStyle w:val="Char0"/>
          <w:rFonts w:cs="Traditional Arabic" w:hint="cs"/>
          <w:rtl/>
        </w:rPr>
        <w:t>﴿</w:t>
      </w:r>
      <w:r>
        <w:rPr>
          <w:rStyle w:val="Char0"/>
          <w:rFonts w:hint="cs"/>
          <w:rtl/>
        </w:rPr>
        <w:t>28</w:t>
      </w:r>
      <w:r w:rsidRPr="0008224C">
        <w:rPr>
          <w:rStyle w:val="Char0"/>
          <w:rFonts w:cs="Traditional Arabic" w:hint="cs"/>
          <w:rtl/>
        </w:rPr>
        <w:t>﴾</w:t>
      </w:r>
      <w:r>
        <w:rPr>
          <w:rStyle w:val="Char0"/>
          <w:rFonts w:hint="cs"/>
          <w:rtl/>
        </w:rPr>
        <w:t xml:space="preserve"> و آیات ما را به شدت تکذیب کردند. </w:t>
      </w:r>
      <w:r w:rsidRPr="0008224C">
        <w:rPr>
          <w:rStyle w:val="Char0"/>
          <w:rFonts w:cs="Traditional Arabic" w:hint="cs"/>
          <w:rtl/>
        </w:rPr>
        <w:t>﴿</w:t>
      </w:r>
      <w:r>
        <w:rPr>
          <w:rStyle w:val="Char0"/>
          <w:rFonts w:hint="cs"/>
          <w:rtl/>
        </w:rPr>
        <w:t>29</w:t>
      </w:r>
      <w:r w:rsidRPr="0008224C">
        <w:rPr>
          <w:rStyle w:val="Char0"/>
          <w:rFonts w:cs="Traditional Arabic" w:hint="cs"/>
          <w:rtl/>
        </w:rPr>
        <w:t>﴾</w:t>
      </w:r>
      <w:r>
        <w:rPr>
          <w:rStyle w:val="Char0"/>
          <w:rFonts w:hint="cs"/>
          <w:rtl/>
        </w:rPr>
        <w:t xml:space="preserve"> ولی ما هرچیز را با نوشتن حفظ نموده‌ایم. </w:t>
      </w:r>
      <w:r w:rsidRPr="0008224C">
        <w:rPr>
          <w:rStyle w:val="Char0"/>
          <w:rFonts w:cs="Traditional Arabic" w:hint="cs"/>
          <w:rtl/>
        </w:rPr>
        <w:t>﴿</w:t>
      </w:r>
      <w:r>
        <w:rPr>
          <w:rStyle w:val="Char0"/>
          <w:rFonts w:hint="cs"/>
          <w:rtl/>
        </w:rPr>
        <w:t>30</w:t>
      </w:r>
      <w:r w:rsidRPr="0008224C">
        <w:rPr>
          <w:rStyle w:val="Char0"/>
          <w:rFonts w:cs="Traditional Arabic" w:hint="cs"/>
          <w:rtl/>
        </w:rPr>
        <w:t>﴾</w:t>
      </w:r>
      <w:r>
        <w:rPr>
          <w:rStyle w:val="Char0"/>
          <w:rFonts w:hint="cs"/>
          <w:rtl/>
        </w:rPr>
        <w:t xml:space="preserve"> پس (برای‌شان گفته می‌شود که) بچشید عذاب را، چون هرگ</w:t>
      </w:r>
      <w:r w:rsidR="00104F4B">
        <w:rPr>
          <w:rStyle w:val="Char0"/>
          <w:rFonts w:hint="cs"/>
          <w:rtl/>
        </w:rPr>
        <w:t>ز به شما جز عذاب نخواهیم افزود.</w:t>
      </w:r>
    </w:p>
    <w:p w:rsidR="00104F4B" w:rsidRDefault="00104F4B" w:rsidP="00104F4B">
      <w:pPr>
        <w:pStyle w:val="a0"/>
        <w:rPr>
          <w:rStyle w:val="Char0"/>
          <w:rtl/>
        </w:rPr>
      </w:pPr>
      <w:r w:rsidRPr="00104F4B">
        <w:rPr>
          <w:rStyle w:val="Char0"/>
          <w:rFonts w:cs="Traditional Arabic"/>
          <w:rtl/>
        </w:rPr>
        <w:t>﴿</w:t>
      </w:r>
      <w:r w:rsidRPr="00104F4B">
        <w:rPr>
          <w:rStyle w:val="Char7"/>
          <w:rtl/>
        </w:rPr>
        <w:t>إِنَّ لِلْمُتَّقِينَ مَفَازًا٣١ حَدَائِقَ وَأَعْنَابًا٣٢ وَكَوَاعِبَ أَتْرَابًا٣٣ وَكَأْسًا دِهَاقًا٣٤ لَا يَسْمَعُونَ فِيهَا لَغْوًا وَلَا كِذَّابًا٣٥ جَزَاءً مِنْ رَبِّكَ عَطَاءً حِسَابًا٣٦ رَبِّ السَّمَاوَاتِ وَالْأَرْضِ وَمَا بَيْنَهُمَا الرَّحْمَنِ  لَا يَمْلِكُونَ مِنْهُ خِطَابًا٣٧ يَوْمَ يَقُومُ الرُّوحُ وَالْمَلَائِكَةُ صَفًّا  لَا يَتَكَلَّمُونَ إِلَّا مَنْ أَذِنَ لَهُ الرَّحْمَنُ وَقَالَ صَوَابًا٣٨ ذَلِكَ الْيَوْمُ الْحَقُّ  فَمَنْ شَاءَ اتَّخَذَ إِلَى رَبِّهِ مَآبًا٣٩ إِنَّا أَنْذَرْنَاكُمْ عَذَابًا قَرِيبًا يَوْمَ يَنْظُرُ الْمَرْءُ مَا قَدَّمَتْ يَدَاهُ وَيَقُولُ الْكَافِرُ يَا لَيْتَنِي كُنْتُ تُرَابًا٤٠</w:t>
      </w:r>
      <w:r w:rsidRPr="00104F4B">
        <w:rPr>
          <w:rStyle w:val="Char0"/>
          <w:rFonts w:ascii="Times New Roman" w:hAnsi="Times New Roman" w:cs="Traditional Arabic" w:hint="cs"/>
          <w:rtl/>
        </w:rPr>
        <w:t>﴾</w:t>
      </w:r>
      <w:r w:rsidRPr="00104F4B">
        <w:rPr>
          <w:rtl/>
        </w:rPr>
        <w:t xml:space="preserve"> </w:t>
      </w:r>
      <w:r w:rsidRPr="00104F4B">
        <w:rPr>
          <w:rStyle w:val="Char"/>
          <w:rtl/>
        </w:rPr>
        <w:t>[النبأ: 31-40]</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31</w:t>
      </w:r>
      <w:r w:rsidRPr="0008224C">
        <w:rPr>
          <w:rStyle w:val="Char0"/>
          <w:rFonts w:cs="Traditional Arabic" w:hint="cs"/>
          <w:rtl/>
        </w:rPr>
        <w:t>﴾</w:t>
      </w:r>
      <w:r>
        <w:rPr>
          <w:rStyle w:val="Char0"/>
          <w:rFonts w:hint="cs"/>
          <w:rtl/>
        </w:rPr>
        <w:t xml:space="preserve"> البته برای پرهیزگاران کامیابی بزرگ است. </w:t>
      </w:r>
      <w:r w:rsidRPr="0008224C">
        <w:rPr>
          <w:rStyle w:val="Char0"/>
          <w:rFonts w:cs="Traditional Arabic" w:hint="cs"/>
          <w:rtl/>
        </w:rPr>
        <w:t>﴿</w:t>
      </w:r>
      <w:r>
        <w:rPr>
          <w:rStyle w:val="Char0"/>
          <w:rFonts w:hint="cs"/>
          <w:rtl/>
        </w:rPr>
        <w:t>32</w:t>
      </w:r>
      <w:r w:rsidRPr="0008224C">
        <w:rPr>
          <w:rStyle w:val="Char0"/>
          <w:rFonts w:cs="Traditional Arabic" w:hint="cs"/>
          <w:rtl/>
        </w:rPr>
        <w:t>﴾</w:t>
      </w:r>
      <w:r>
        <w:rPr>
          <w:rStyle w:val="Char0"/>
          <w:rFonts w:hint="cs"/>
          <w:rtl/>
        </w:rPr>
        <w:t xml:space="preserve"> و باغ‌ها، و درختانِ انگور. </w:t>
      </w:r>
      <w:r w:rsidRPr="0008224C">
        <w:rPr>
          <w:rStyle w:val="Char0"/>
          <w:rFonts w:cs="Traditional Arabic" w:hint="cs"/>
          <w:rtl/>
        </w:rPr>
        <w:t>﴿</w:t>
      </w:r>
      <w:r>
        <w:rPr>
          <w:rStyle w:val="Char0"/>
          <w:rFonts w:hint="cs"/>
          <w:rtl/>
        </w:rPr>
        <w:t>33</w:t>
      </w:r>
      <w:r w:rsidRPr="0008224C">
        <w:rPr>
          <w:rStyle w:val="Char0"/>
          <w:rFonts w:cs="Traditional Arabic" w:hint="cs"/>
          <w:rtl/>
        </w:rPr>
        <w:t>﴾</w:t>
      </w:r>
      <w:r>
        <w:rPr>
          <w:rStyle w:val="Char0"/>
          <w:rFonts w:hint="cs"/>
          <w:rtl/>
        </w:rPr>
        <w:t xml:space="preserve"> و دختران نوجوان و هم‌سال. </w:t>
      </w:r>
      <w:r w:rsidRPr="0008224C">
        <w:rPr>
          <w:rStyle w:val="Char0"/>
          <w:rFonts w:cs="Traditional Arabic" w:hint="cs"/>
          <w:rtl/>
        </w:rPr>
        <w:t>﴿</w:t>
      </w:r>
      <w:r>
        <w:rPr>
          <w:rStyle w:val="Char0"/>
          <w:rFonts w:hint="cs"/>
          <w:rtl/>
        </w:rPr>
        <w:t>34</w:t>
      </w:r>
      <w:r w:rsidRPr="0008224C">
        <w:rPr>
          <w:rStyle w:val="Char0"/>
          <w:rFonts w:cs="Traditional Arabic" w:hint="cs"/>
          <w:rtl/>
        </w:rPr>
        <w:t>﴾</w:t>
      </w:r>
      <w:r>
        <w:rPr>
          <w:rStyle w:val="Char0"/>
          <w:rFonts w:hint="cs"/>
          <w:rtl/>
        </w:rPr>
        <w:t xml:space="preserve"> و پیاله‌ای پر از شراب. </w:t>
      </w:r>
      <w:r w:rsidRPr="0008224C">
        <w:rPr>
          <w:rStyle w:val="Char0"/>
          <w:rFonts w:cs="Traditional Arabic" w:hint="cs"/>
          <w:rtl/>
        </w:rPr>
        <w:t>﴿</w:t>
      </w:r>
      <w:r>
        <w:rPr>
          <w:rStyle w:val="Char0"/>
          <w:rFonts w:hint="cs"/>
          <w:rtl/>
        </w:rPr>
        <w:t>35</w:t>
      </w:r>
      <w:r w:rsidRPr="0008224C">
        <w:rPr>
          <w:rStyle w:val="Char0"/>
          <w:rFonts w:cs="Traditional Arabic" w:hint="cs"/>
          <w:rtl/>
        </w:rPr>
        <w:t>﴾</w:t>
      </w:r>
      <w:r>
        <w:rPr>
          <w:rStyle w:val="Char0"/>
          <w:rFonts w:hint="cs"/>
          <w:rtl/>
        </w:rPr>
        <w:t xml:space="preserve"> در آن جا سخن بیهوده و دروغ نمی‌شنوند. </w:t>
      </w:r>
      <w:r w:rsidRPr="0008224C">
        <w:rPr>
          <w:rStyle w:val="Char0"/>
          <w:rFonts w:cs="Traditional Arabic" w:hint="cs"/>
          <w:rtl/>
        </w:rPr>
        <w:t>﴿</w:t>
      </w:r>
      <w:r>
        <w:rPr>
          <w:rStyle w:val="Char0"/>
          <w:rFonts w:hint="cs"/>
          <w:rtl/>
        </w:rPr>
        <w:t>36</w:t>
      </w:r>
      <w:r w:rsidRPr="0008224C">
        <w:rPr>
          <w:rStyle w:val="Char0"/>
          <w:rFonts w:cs="Traditional Arabic" w:hint="cs"/>
          <w:rtl/>
        </w:rPr>
        <w:t>﴾</w:t>
      </w:r>
      <w:r>
        <w:rPr>
          <w:rStyle w:val="Char0"/>
          <w:rFonts w:hint="cs"/>
          <w:rtl/>
        </w:rPr>
        <w:t xml:space="preserve"> این پاداش از سوی پروردگار تو (است) پاداش و بخششی از روی حساب. </w:t>
      </w:r>
      <w:r w:rsidRPr="0008224C">
        <w:rPr>
          <w:rStyle w:val="Char0"/>
          <w:rFonts w:cs="Traditional Arabic" w:hint="cs"/>
          <w:rtl/>
        </w:rPr>
        <w:t>﴿</w:t>
      </w:r>
      <w:r>
        <w:rPr>
          <w:rStyle w:val="Char0"/>
          <w:rFonts w:hint="cs"/>
          <w:rtl/>
        </w:rPr>
        <w:t>37</w:t>
      </w:r>
      <w:r w:rsidRPr="0008224C">
        <w:rPr>
          <w:rStyle w:val="Char0"/>
          <w:rFonts w:cs="Traditional Arabic" w:hint="cs"/>
          <w:rtl/>
        </w:rPr>
        <w:t>﴾</w:t>
      </w:r>
      <w:r>
        <w:rPr>
          <w:rStyle w:val="Char0"/>
          <w:rFonts w:hint="cs"/>
          <w:rtl/>
        </w:rPr>
        <w:t xml:space="preserve"> پروردگار</w:t>
      </w:r>
      <w:r w:rsidR="001619CE">
        <w:rPr>
          <w:rStyle w:val="Char0"/>
          <w:rFonts w:hint="cs"/>
          <w:rtl/>
        </w:rPr>
        <w:t xml:space="preserve"> آسمان‌ها </w:t>
      </w:r>
      <w:r>
        <w:rPr>
          <w:rStyle w:val="Char0"/>
          <w:rFonts w:hint="cs"/>
          <w:rtl/>
        </w:rPr>
        <w:t xml:space="preserve">و زمین و هرچه در بین آن دو قرار دارد که او بسیار مهربان است، (با این وصف از عظمت او) نمی‌توانند با او سخنی بگویند. </w:t>
      </w:r>
      <w:r w:rsidRPr="0008224C">
        <w:rPr>
          <w:rStyle w:val="Char0"/>
          <w:rFonts w:cs="Traditional Arabic" w:hint="cs"/>
          <w:rtl/>
        </w:rPr>
        <w:t>﴿</w:t>
      </w:r>
      <w:r>
        <w:rPr>
          <w:rStyle w:val="Char0"/>
          <w:rFonts w:hint="cs"/>
          <w:rtl/>
        </w:rPr>
        <w:t>38</w:t>
      </w:r>
      <w:r w:rsidRPr="0008224C">
        <w:rPr>
          <w:rStyle w:val="Char0"/>
          <w:rFonts w:cs="Traditional Arabic" w:hint="cs"/>
          <w:rtl/>
        </w:rPr>
        <w:t>﴾</w:t>
      </w:r>
      <w:r>
        <w:rPr>
          <w:rStyle w:val="Char0"/>
          <w:rFonts w:hint="cs"/>
          <w:rtl/>
        </w:rPr>
        <w:t xml:space="preserve"> روزی که جبرئیل و دیگر فرشته‌ها (به دربار الله) صف‌بسته می‌ایستند، سخن نمی‌گویند، مگر کسی که پروردگار مهربان به او اجازه دهد و او نیز سخن حق و درست بگوید. </w:t>
      </w:r>
      <w:r w:rsidRPr="0008224C">
        <w:rPr>
          <w:rStyle w:val="Char0"/>
          <w:rFonts w:cs="Traditional Arabic" w:hint="cs"/>
          <w:rtl/>
        </w:rPr>
        <w:t>﴿</w:t>
      </w:r>
      <w:r>
        <w:rPr>
          <w:rStyle w:val="Char0"/>
          <w:rFonts w:hint="cs"/>
          <w:rtl/>
        </w:rPr>
        <w:t>39</w:t>
      </w:r>
      <w:r w:rsidRPr="0008224C">
        <w:rPr>
          <w:rStyle w:val="Char0"/>
          <w:rFonts w:cs="Traditional Arabic" w:hint="cs"/>
          <w:rtl/>
        </w:rPr>
        <w:t>﴾</w:t>
      </w:r>
      <w:r>
        <w:rPr>
          <w:rStyle w:val="Char0"/>
          <w:rFonts w:hint="cs"/>
          <w:rtl/>
        </w:rPr>
        <w:t xml:space="preserve"> آن روز، روز حق (و راست) است، پس هرکه بخواهد </w:t>
      </w:r>
      <w:r>
        <w:rPr>
          <w:rStyle w:val="Char0"/>
          <w:rFonts w:hint="cs"/>
          <w:rtl/>
        </w:rPr>
        <w:lastRenderedPageBreak/>
        <w:t>نجات یابد (عمل درست انجام دهد) که در روز قیامت</w:t>
      </w:r>
      <w:r w:rsidR="00A176E9">
        <w:rPr>
          <w:rStyle w:val="Char0"/>
          <w:rFonts w:hint="cs"/>
          <w:rtl/>
        </w:rPr>
        <w:t xml:space="preserve"> به‌سوی </w:t>
      </w:r>
      <w:r>
        <w:rPr>
          <w:rStyle w:val="Char0"/>
          <w:rFonts w:hint="cs"/>
          <w:rtl/>
        </w:rPr>
        <w:t xml:space="preserve">او بازمی‌گردد. </w:t>
      </w:r>
      <w:r w:rsidRPr="0008224C">
        <w:rPr>
          <w:rStyle w:val="Char0"/>
          <w:rFonts w:cs="Traditional Arabic" w:hint="cs"/>
          <w:rtl/>
        </w:rPr>
        <w:t>﴿</w:t>
      </w:r>
      <w:r>
        <w:rPr>
          <w:rStyle w:val="Char0"/>
          <w:rFonts w:hint="cs"/>
          <w:rtl/>
        </w:rPr>
        <w:t>40</w:t>
      </w:r>
      <w:r w:rsidRPr="0008224C">
        <w:rPr>
          <w:rStyle w:val="Char0"/>
          <w:rFonts w:cs="Traditional Arabic" w:hint="cs"/>
          <w:rtl/>
        </w:rPr>
        <w:t>﴾</w:t>
      </w:r>
      <w:r>
        <w:rPr>
          <w:rStyle w:val="Char0"/>
          <w:rFonts w:hint="cs"/>
          <w:rtl/>
        </w:rPr>
        <w:t xml:space="preserve"> البته ما شما را از عذاب نزدیک ترسانیدیم، روزی که انسان آنچه را با دستان خویش پیش فرستاده است می‌بیند و کافر می‌گوید: ای کاش من خاک می‌بودم!</w:t>
      </w:r>
      <w:r w:rsidR="00104F4B">
        <w:rPr>
          <w:rStyle w:val="Char0"/>
          <w:rFonts w:hint="cs"/>
          <w:rtl/>
        </w:rPr>
        <w:t>.</w:t>
      </w:r>
    </w:p>
    <w:p w:rsidR="00AD43F8" w:rsidRPr="009B18E4" w:rsidRDefault="00AD43F8" w:rsidP="00AD43F8">
      <w:pPr>
        <w:pStyle w:val="a1"/>
        <w:rPr>
          <w:rtl/>
        </w:rPr>
      </w:pPr>
      <w:bookmarkStart w:id="99" w:name="_Toc520686408"/>
      <w:r w:rsidRPr="009B18E4">
        <w:rPr>
          <w:rFonts w:hint="cs"/>
          <w:rtl/>
        </w:rPr>
        <w:t>سورۀ نازعات</w:t>
      </w:r>
      <w:bookmarkEnd w:id="99"/>
    </w:p>
    <w:p w:rsidR="00AD43F8" w:rsidRPr="009B18E4" w:rsidRDefault="00AD43F8" w:rsidP="00AD43F8">
      <w:pPr>
        <w:pStyle w:val="a4"/>
        <w:ind w:firstLine="0"/>
        <w:jc w:val="center"/>
        <w:rPr>
          <w:rtl/>
        </w:rPr>
      </w:pPr>
      <w:r w:rsidRPr="009B18E4">
        <w:rPr>
          <w:rFonts w:hint="cs"/>
          <w:rtl/>
        </w:rPr>
        <w:t>در مکه نازل شده و چهل و شش آیت است</w:t>
      </w:r>
    </w:p>
    <w:p w:rsidR="00AD43F8" w:rsidRPr="009B18E4" w:rsidRDefault="00595236" w:rsidP="00AD43F8">
      <w:pPr>
        <w:pStyle w:val="a4"/>
        <w:ind w:firstLine="0"/>
        <w:jc w:val="center"/>
        <w:rPr>
          <w:rtl/>
        </w:rPr>
      </w:pPr>
      <w:r>
        <w:rPr>
          <w:rFonts w:hint="cs"/>
          <w:rtl/>
        </w:rPr>
        <w:t>بنام الله بخشندۀ مهربان</w:t>
      </w:r>
    </w:p>
    <w:p w:rsidR="00E71F9C" w:rsidRPr="00E71F9C" w:rsidRDefault="00E71F9C" w:rsidP="00E71F9C">
      <w:pPr>
        <w:pStyle w:val="a0"/>
        <w:rPr>
          <w:rStyle w:val="Char0"/>
          <w:rtl/>
        </w:rPr>
      </w:pPr>
      <w:r w:rsidRPr="00E71F9C">
        <w:rPr>
          <w:rStyle w:val="Char0"/>
          <w:rFonts w:cs="Traditional Arabic"/>
          <w:rtl/>
        </w:rPr>
        <w:t>﴿</w:t>
      </w:r>
      <w:r w:rsidRPr="00E71F9C">
        <w:rPr>
          <w:rStyle w:val="Char7"/>
          <w:rtl/>
        </w:rPr>
        <w:t>وَالْمُرْسَلَاتِ عُرْفًا١ فَالْعَاصِفَاتِ عَصْفًا٢ وَالنَّاشِرَاتِ نَشْرًا٣ فَالْفَارِقَاتِ فَرْقًا٤ فَالْمُلْقِيَاتِ ذِكْرًا٥ عُذْرًا أَوْ نُذْرًا٦ إِنَّمَا تُوعَدُونَ لَوَاقِعٌ٧ فَإِذَا النُّجُومُ طُمِسَتْ٨ وَإِذَا السَّمَاءُ فُرِجَتْ٩ وَإِذَا الْجِبَالُ نُسِفَتْ١٠ وَإِذَا الرُّسُلُ أُقِّتَتْ١١ لِأَيِّ يَوْمٍ أُجِّلَتْ١٢ لِيَوْمِ الْفَصْلِ١٣ وَمَا أَدْرَاكَ مَا يَوْمُ الْفَصْلِ١٤ وَيْلٌ يَوْمَئِذٍ لِلْمُكَذِّبِينَ١٥ أَلَمْ نُهْلِكِ الْأَوَّلِينَ١٦</w:t>
      </w:r>
      <w:r w:rsidRPr="00E71F9C">
        <w:rPr>
          <w:rStyle w:val="Char0"/>
          <w:rFonts w:ascii="Times New Roman" w:hAnsi="Times New Roman" w:cs="Traditional Arabic" w:hint="cs"/>
          <w:rtl/>
        </w:rPr>
        <w:t>﴾</w:t>
      </w:r>
      <w:r w:rsidRPr="00E71F9C">
        <w:rPr>
          <w:rtl/>
        </w:rPr>
        <w:t xml:space="preserve"> </w:t>
      </w:r>
      <w:r w:rsidRPr="00E71F9C">
        <w:rPr>
          <w:rStyle w:val="Char"/>
          <w:rtl/>
        </w:rPr>
        <w:t>[المرسلات: 1-16]</w:t>
      </w:r>
      <w:r>
        <w:rPr>
          <w:rStyle w:val="Char0"/>
          <w:rFonts w:hint="cs"/>
          <w:rtl/>
        </w:rPr>
        <w:t>.</w:t>
      </w:r>
    </w:p>
    <w:p w:rsidR="00E71F9C"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قسم به فرشته‌های که ارواح کافران را به سختی می‌گیرند.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قسم به فرشته‌های که ارواح مؤمنان را به آسانی می‌گیرند.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قسم به فرشتگانی که (در اجرای اوامر الهی) به سرعت شناورند.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پس قسم به فرشتگانی که (در اجرای اوامر الهی) از یکدیگر سبقت می‌گیرند.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باز قسم به فرشتگانی که همۀ کارها را تدبیر می‌کنند.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روزی که زلزلۀ سخت همه چیز را به لرزه می‌آورد.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به تعقیب آن لرزۀ دیگر واقع شود.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برخی از دل‌ها (در آن روز) ترسان و لرزان است.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(و) چشم‌های ایشان پایین افتاده است.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می‌گویند: آیا ما دوباره بازگردانیده می‌شویم (به حالت نخستین؟)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آیا (باز زنده می‌شویم که) استخوان‌های پوسیده شویم؟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گویند (اگر چنین باشد) آن زندگی زیانبار خواهد بود.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(الله در جواب آن‌ها فرمود): جز این نیست که آن تنها آواز بلند است.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پس ناگهان در میدان محشر (که جای بی‌خوابی است) حاضر شوند.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آیا داستانِ (دعوت) موسی به تو رسیده است؟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وقتی که پروردگارش</w:t>
      </w:r>
      <w:r w:rsidR="00E71F9C">
        <w:rPr>
          <w:rStyle w:val="Char0"/>
          <w:rFonts w:hint="cs"/>
          <w:rtl/>
        </w:rPr>
        <w:t xml:space="preserve"> او را در وادی پاک طوی صدا کرد.</w:t>
      </w:r>
    </w:p>
    <w:p w:rsidR="00E71F9C" w:rsidRDefault="00E71F9C" w:rsidP="00E71F9C">
      <w:pPr>
        <w:pStyle w:val="a0"/>
        <w:rPr>
          <w:rStyle w:val="Char0"/>
          <w:rtl/>
        </w:rPr>
      </w:pPr>
      <w:r w:rsidRPr="00E71F9C">
        <w:rPr>
          <w:rStyle w:val="Char0"/>
          <w:rFonts w:cs="Traditional Arabic"/>
          <w:rtl/>
        </w:rPr>
        <w:lastRenderedPageBreak/>
        <w:t>﴿</w:t>
      </w:r>
      <w:r w:rsidRPr="00E71F9C">
        <w:rPr>
          <w:rStyle w:val="Char7"/>
          <w:rtl/>
        </w:rPr>
        <w:t>اذْهَبْ إِلَى فِرْعَوْنَ إِنَّهُ طَغَى١٧ فَقُلْ هَلْ لَكَ إِلَى أَنْ تَزَكَّى١٨ وَأَهْدِيَكَ إِلَى رَبِّكَ فَتَخْشَى١٩ فَأَرَاهُ الْآيَةَ الْكُبْرَى٢٠ فَكَذَّبَ وَعَصَى٢١ ثُمَّ أَدْبَرَ يَسْعَى٢٢ فَحَشَرَ فَنَادَى٢٣ فَقَالَ أَنَا رَبُّكُمُ الْأَعْلَى٢٤ فَأَخَذَهُ اللَّهُ نَكَالَ الْآخِرَةِ وَالْأُولَى٢٥ إِنَّ فِي ذَلِكَ لَعِبْرَةً لِمَنْ يَخْشَى٢٦ أَأَنْتُمْ أَشَدُّ خَلْقًا أَمِ السَّمَاءُ  بَنَاهَا٢٧ رَفَعَ سَمْكَهَا فَسَوَّاهَا٢٨ وَأَغْطَشَ لَيْلَهَا وَأَخْرَجَ ضُحَاهَا٢٩ وَالْأَرْضَ بَعْدَ ذَلِكَ دَحَاهَا٣٠ أَخْرَجَ مِنْهَا مَاءَهَا وَمَرْعَاهَا٣١ وَالْجِبَالَ أَرْسَاهَا٣٢ مَتَاعًا لَكُمْ وَلِأَنْعَامِكُمْ٣٣ فَإِذَا جَاءَتِ الطَّامَّةُ الْكُبْرَى٣٤ يَوْمَ يَتَذَكَّرُ الْإِنْسَانُ مَا سَعَى٣٥ وَبُرِّزَتِ الْجَحِيمُ لِمَنْ يَرَى٣٦ فَأَمَّا مَنْ طَغَى٣٧ وَآثَرَ الْحَيَاةَ الدُّنْيَا٣٨ فَإِنَّ الْجَحِيمَ هِيَ الْمَأْوَى٣٩ وَأَمَّا مَنْ خَافَ مَقَامَ رَبِّهِ وَنَهَى النَّفْسَ عَنِ الْهَوَى٤٠ فَإِنَّ الْجَنَّةَ هِيَ الْمَأْوَى٤١ يَسْأَلُونَكَ عَنِ السَّاعَةِ أَيَّانَ مُرْسَاهَا٤٢ فِيمَ أَنْتَ مِنْ ذِكْرَاهَا٤٣ إِلَى رَبِّكَ مُنْتَهَاهَا٤٤ إِنَّمَا أَنْتَ مُنْذِرُ مَنْ يَخْشَاهَا٤٥ كَأَنَّهُمْ يَوْمَ يَرَوْنَهَا لَمْ يَلْبَثُوا إِلَّا عَشِيَّةً أَوْ ضُحَاهَا٤٦</w:t>
      </w:r>
      <w:r w:rsidRPr="00E71F9C">
        <w:rPr>
          <w:rStyle w:val="Char0"/>
          <w:rFonts w:ascii="Times New Roman" w:hAnsi="Times New Roman" w:cs="Traditional Arabic" w:hint="cs"/>
          <w:rtl/>
        </w:rPr>
        <w:t>﴾</w:t>
      </w:r>
      <w:r w:rsidRPr="00E71F9C">
        <w:rPr>
          <w:rtl/>
        </w:rPr>
        <w:t xml:space="preserve"> </w:t>
      </w:r>
      <w:r w:rsidRPr="00E71F9C">
        <w:rPr>
          <w:rStyle w:val="Char"/>
          <w:rtl/>
        </w:rPr>
        <w:t>[النازعات: 17-46]</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(به او گفت):</w:t>
      </w:r>
      <w:r w:rsidR="00A176E9">
        <w:rPr>
          <w:rStyle w:val="Char0"/>
          <w:rFonts w:hint="cs"/>
          <w:rtl/>
        </w:rPr>
        <w:t xml:space="preserve"> به‌سوی </w:t>
      </w:r>
      <w:r>
        <w:rPr>
          <w:rStyle w:val="Char0"/>
          <w:rFonts w:hint="cs"/>
          <w:rtl/>
        </w:rPr>
        <w:t xml:space="preserve">فرعون برو که سرکشی و طغیان کرده است.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پس به او بگو: آیا می‌خواهی که (از کفر) پاک شوی؟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و تو را</w:t>
      </w:r>
      <w:r w:rsidR="00A176E9">
        <w:rPr>
          <w:rStyle w:val="Char0"/>
          <w:rFonts w:hint="cs"/>
          <w:rtl/>
        </w:rPr>
        <w:t xml:space="preserve"> به‌سوی </w:t>
      </w:r>
      <w:r>
        <w:rPr>
          <w:rStyle w:val="Char0"/>
          <w:rFonts w:hint="cs"/>
          <w:rtl/>
        </w:rPr>
        <w:t xml:space="preserve">پروردگارت راهنمائی کنم تا (بعد از شناختن پروردگارت) بترسی (و ایمان آوری و سرکشی نکنی). </w:t>
      </w:r>
      <w:r w:rsidRPr="0008224C">
        <w:rPr>
          <w:rStyle w:val="Char0"/>
          <w:rFonts w:cs="Traditional Arabic" w:hint="cs"/>
          <w:rtl/>
        </w:rPr>
        <w:t>﴿</w:t>
      </w:r>
      <w:r>
        <w:rPr>
          <w:rStyle w:val="Char0"/>
          <w:rFonts w:hint="cs"/>
          <w:rtl/>
        </w:rPr>
        <w:t>20</w:t>
      </w:r>
      <w:r w:rsidRPr="0008224C">
        <w:rPr>
          <w:rStyle w:val="Char0"/>
          <w:rFonts w:cs="Traditional Arabic" w:hint="cs"/>
          <w:rtl/>
        </w:rPr>
        <w:t>﴾</w:t>
      </w:r>
      <w:r>
        <w:rPr>
          <w:rStyle w:val="Char0"/>
          <w:rFonts w:hint="cs"/>
          <w:rtl/>
        </w:rPr>
        <w:t xml:space="preserve"> پس (موسی) معجزۀ بزرگ را به او نشان داد. </w:t>
      </w:r>
      <w:r w:rsidRPr="0008224C">
        <w:rPr>
          <w:rStyle w:val="Char0"/>
          <w:rFonts w:cs="Traditional Arabic" w:hint="cs"/>
          <w:rtl/>
        </w:rPr>
        <w:t>﴿</w:t>
      </w:r>
      <w:r>
        <w:rPr>
          <w:rStyle w:val="Char0"/>
          <w:rFonts w:hint="cs"/>
          <w:rtl/>
        </w:rPr>
        <w:t>21</w:t>
      </w:r>
      <w:r w:rsidRPr="0008224C">
        <w:rPr>
          <w:rStyle w:val="Char0"/>
          <w:rFonts w:cs="Traditional Arabic" w:hint="cs"/>
          <w:rtl/>
        </w:rPr>
        <w:t>﴾</w:t>
      </w:r>
      <w:r>
        <w:rPr>
          <w:rStyle w:val="Char0"/>
          <w:rFonts w:hint="cs"/>
          <w:rtl/>
        </w:rPr>
        <w:t xml:space="preserve"> اما او دروغ شمرد و نافرمانی کرد. </w:t>
      </w:r>
      <w:r w:rsidRPr="0008224C">
        <w:rPr>
          <w:rStyle w:val="Char0"/>
          <w:rFonts w:cs="Traditional Arabic" w:hint="cs"/>
          <w:rtl/>
        </w:rPr>
        <w:t>﴿</w:t>
      </w:r>
      <w:r>
        <w:rPr>
          <w:rStyle w:val="Char0"/>
          <w:rFonts w:hint="cs"/>
          <w:rtl/>
        </w:rPr>
        <w:t>22</w:t>
      </w:r>
      <w:r w:rsidRPr="0008224C">
        <w:rPr>
          <w:rStyle w:val="Char0"/>
          <w:rFonts w:cs="Traditional Arabic" w:hint="cs"/>
          <w:rtl/>
        </w:rPr>
        <w:t>﴾</w:t>
      </w:r>
      <w:r>
        <w:rPr>
          <w:rStyle w:val="Char0"/>
          <w:rFonts w:hint="cs"/>
          <w:rtl/>
        </w:rPr>
        <w:t xml:space="preserve"> باز پشت کرد (از مجلس موسی و برای فساد) سعی می‌نمود. </w:t>
      </w:r>
      <w:r w:rsidRPr="0008224C">
        <w:rPr>
          <w:rStyle w:val="Char0"/>
          <w:rFonts w:cs="Traditional Arabic" w:hint="cs"/>
          <w:rtl/>
        </w:rPr>
        <w:t>﴿</w:t>
      </w:r>
      <w:r>
        <w:rPr>
          <w:rStyle w:val="Char0"/>
          <w:rFonts w:hint="cs"/>
          <w:rtl/>
        </w:rPr>
        <w:t>23</w:t>
      </w:r>
      <w:r w:rsidRPr="0008224C">
        <w:rPr>
          <w:rStyle w:val="Char0"/>
          <w:rFonts w:cs="Traditional Arabic" w:hint="cs"/>
          <w:rtl/>
        </w:rPr>
        <w:t>﴾</w:t>
      </w:r>
      <w:r>
        <w:rPr>
          <w:rStyle w:val="Char0"/>
          <w:rFonts w:hint="cs"/>
          <w:rtl/>
        </w:rPr>
        <w:t xml:space="preserve"> پس (ساحران را) جمع کرد و اعلان نمود. </w:t>
      </w:r>
      <w:r w:rsidRPr="0008224C">
        <w:rPr>
          <w:rStyle w:val="Char0"/>
          <w:rFonts w:cs="Traditional Arabic" w:hint="cs"/>
          <w:rtl/>
        </w:rPr>
        <w:t>﴿</w:t>
      </w:r>
      <w:r>
        <w:rPr>
          <w:rStyle w:val="Char0"/>
          <w:rFonts w:hint="cs"/>
          <w:rtl/>
        </w:rPr>
        <w:t>24</w:t>
      </w:r>
      <w:r w:rsidRPr="0008224C">
        <w:rPr>
          <w:rStyle w:val="Char0"/>
          <w:rFonts w:cs="Traditional Arabic" w:hint="cs"/>
          <w:rtl/>
        </w:rPr>
        <w:t>﴾</w:t>
      </w:r>
      <w:r>
        <w:rPr>
          <w:rStyle w:val="Char0"/>
          <w:rFonts w:hint="cs"/>
          <w:rtl/>
        </w:rPr>
        <w:t xml:space="preserve"> پس گفت: من پروردگار بزرگتر شما هستم. </w:t>
      </w:r>
      <w:r w:rsidRPr="0008224C">
        <w:rPr>
          <w:rStyle w:val="Char0"/>
          <w:rFonts w:cs="Traditional Arabic" w:hint="cs"/>
          <w:rtl/>
        </w:rPr>
        <w:t>﴿</w:t>
      </w:r>
      <w:r>
        <w:rPr>
          <w:rStyle w:val="Char0"/>
          <w:rFonts w:hint="cs"/>
          <w:rtl/>
        </w:rPr>
        <w:t>25</w:t>
      </w:r>
      <w:r w:rsidRPr="0008224C">
        <w:rPr>
          <w:rStyle w:val="Char0"/>
          <w:rFonts w:cs="Traditional Arabic" w:hint="cs"/>
          <w:rtl/>
        </w:rPr>
        <w:t>﴾</w:t>
      </w:r>
      <w:r>
        <w:rPr>
          <w:rStyle w:val="Char0"/>
          <w:rFonts w:hint="cs"/>
          <w:rtl/>
        </w:rPr>
        <w:t xml:space="preserve"> پس الله او را به عذاب آخرت و دنیا گرفتار کرد. </w:t>
      </w:r>
      <w:r w:rsidRPr="0008224C">
        <w:rPr>
          <w:rStyle w:val="Char0"/>
          <w:rFonts w:cs="Traditional Arabic" w:hint="cs"/>
          <w:rtl/>
        </w:rPr>
        <w:t>﴿</w:t>
      </w:r>
      <w:r>
        <w:rPr>
          <w:rStyle w:val="Char0"/>
          <w:rFonts w:hint="cs"/>
          <w:rtl/>
        </w:rPr>
        <w:t>26</w:t>
      </w:r>
      <w:r w:rsidRPr="0008224C">
        <w:rPr>
          <w:rStyle w:val="Char0"/>
          <w:rFonts w:cs="Traditional Arabic" w:hint="cs"/>
          <w:rtl/>
        </w:rPr>
        <w:t>﴾</w:t>
      </w:r>
      <w:r>
        <w:rPr>
          <w:rStyle w:val="Char0"/>
          <w:rFonts w:hint="cs"/>
          <w:rtl/>
        </w:rPr>
        <w:t xml:space="preserve"> یقیناً در این (ماجرا) برای کسی که (از عذاب الله) بترسد، عبرت است. </w:t>
      </w:r>
      <w:r w:rsidRPr="0008224C">
        <w:rPr>
          <w:rStyle w:val="Char0"/>
          <w:rFonts w:cs="Traditional Arabic" w:hint="cs"/>
          <w:rtl/>
        </w:rPr>
        <w:t>﴿</w:t>
      </w:r>
      <w:r>
        <w:rPr>
          <w:rStyle w:val="Char0"/>
          <w:rFonts w:hint="cs"/>
          <w:rtl/>
        </w:rPr>
        <w:t>27</w:t>
      </w:r>
      <w:r w:rsidRPr="0008224C">
        <w:rPr>
          <w:rStyle w:val="Char0"/>
          <w:rFonts w:cs="Traditional Arabic" w:hint="cs"/>
          <w:rtl/>
        </w:rPr>
        <w:t>﴾</w:t>
      </w:r>
      <w:r>
        <w:rPr>
          <w:rStyle w:val="Char0"/>
          <w:rFonts w:hint="cs"/>
          <w:rtl/>
        </w:rPr>
        <w:t xml:space="preserve"> آیا (دوباره) آفریدن شما سخت‌تر است یا آفریدن آسمانی که او (الله) آن را بنا کرده؟ </w:t>
      </w:r>
      <w:r w:rsidRPr="0008224C">
        <w:rPr>
          <w:rStyle w:val="Char0"/>
          <w:rFonts w:cs="Traditional Arabic" w:hint="cs"/>
          <w:rtl/>
        </w:rPr>
        <w:t>﴿</w:t>
      </w:r>
      <w:r>
        <w:rPr>
          <w:rStyle w:val="Char0"/>
          <w:rFonts w:hint="cs"/>
          <w:rtl/>
        </w:rPr>
        <w:t>28</w:t>
      </w:r>
      <w:r w:rsidRPr="0008224C">
        <w:rPr>
          <w:rStyle w:val="Char0"/>
          <w:rFonts w:cs="Traditional Arabic" w:hint="cs"/>
          <w:rtl/>
        </w:rPr>
        <w:t>﴾</w:t>
      </w:r>
      <w:r>
        <w:rPr>
          <w:rStyle w:val="Char0"/>
          <w:rFonts w:hint="cs"/>
          <w:rtl/>
        </w:rPr>
        <w:t xml:space="preserve"> و بلندی آن را بر افراشت، پس آن را استوار و برابر کرد. </w:t>
      </w:r>
      <w:r w:rsidRPr="0008224C">
        <w:rPr>
          <w:rStyle w:val="Char0"/>
          <w:rFonts w:cs="Traditional Arabic" w:hint="cs"/>
          <w:rtl/>
        </w:rPr>
        <w:t>﴿</w:t>
      </w:r>
      <w:r>
        <w:rPr>
          <w:rStyle w:val="Char0"/>
          <w:rFonts w:hint="cs"/>
          <w:rtl/>
        </w:rPr>
        <w:t>29</w:t>
      </w:r>
      <w:r w:rsidRPr="0008224C">
        <w:rPr>
          <w:rStyle w:val="Char0"/>
          <w:rFonts w:cs="Traditional Arabic" w:hint="cs"/>
          <w:rtl/>
        </w:rPr>
        <w:t>﴾</w:t>
      </w:r>
      <w:r>
        <w:rPr>
          <w:rStyle w:val="Char0"/>
          <w:rFonts w:hint="cs"/>
          <w:rtl/>
        </w:rPr>
        <w:t xml:space="preserve"> و شبش را تاریک و روزش را روشن گردانید. </w:t>
      </w:r>
      <w:r w:rsidRPr="0008224C">
        <w:rPr>
          <w:rStyle w:val="Char0"/>
          <w:rFonts w:cs="Traditional Arabic" w:hint="cs"/>
          <w:rtl/>
        </w:rPr>
        <w:t>﴿</w:t>
      </w:r>
      <w:r>
        <w:rPr>
          <w:rStyle w:val="Char0"/>
          <w:rFonts w:hint="cs"/>
          <w:rtl/>
        </w:rPr>
        <w:t>30</w:t>
      </w:r>
      <w:r w:rsidRPr="0008224C">
        <w:rPr>
          <w:rStyle w:val="Char0"/>
          <w:rFonts w:cs="Traditional Arabic" w:hint="cs"/>
          <w:rtl/>
        </w:rPr>
        <w:t>﴾</w:t>
      </w:r>
      <w:r>
        <w:rPr>
          <w:rStyle w:val="Char0"/>
          <w:rFonts w:hint="cs"/>
          <w:rtl/>
        </w:rPr>
        <w:t xml:space="preserve"> و بعد از آن زمین را هموار نمود. </w:t>
      </w:r>
      <w:r w:rsidRPr="0008224C">
        <w:rPr>
          <w:rStyle w:val="Char0"/>
          <w:rFonts w:cs="Traditional Arabic" w:hint="cs"/>
          <w:rtl/>
        </w:rPr>
        <w:t>﴿</w:t>
      </w:r>
      <w:r>
        <w:rPr>
          <w:rStyle w:val="Char0"/>
          <w:rFonts w:hint="cs"/>
          <w:rtl/>
        </w:rPr>
        <w:t>31</w:t>
      </w:r>
      <w:r w:rsidRPr="0008224C">
        <w:rPr>
          <w:rStyle w:val="Char0"/>
          <w:rFonts w:cs="Traditional Arabic" w:hint="cs"/>
          <w:rtl/>
        </w:rPr>
        <w:t>﴾</w:t>
      </w:r>
      <w:r>
        <w:rPr>
          <w:rStyle w:val="Char0"/>
          <w:rFonts w:hint="cs"/>
          <w:rtl/>
        </w:rPr>
        <w:t xml:space="preserve"> از آن (زمین) آب و چراگاهش را بیرون کرد. </w:t>
      </w:r>
      <w:r w:rsidRPr="0008224C">
        <w:rPr>
          <w:rStyle w:val="Char0"/>
          <w:rFonts w:cs="Traditional Arabic" w:hint="cs"/>
          <w:rtl/>
        </w:rPr>
        <w:t>﴿</w:t>
      </w:r>
      <w:r>
        <w:rPr>
          <w:rStyle w:val="Char0"/>
          <w:rFonts w:hint="cs"/>
          <w:rtl/>
        </w:rPr>
        <w:t>32</w:t>
      </w:r>
      <w:r w:rsidRPr="0008224C">
        <w:rPr>
          <w:rStyle w:val="Char0"/>
          <w:rFonts w:cs="Traditional Arabic" w:hint="cs"/>
          <w:rtl/>
        </w:rPr>
        <w:t>﴾</w:t>
      </w:r>
      <w:r>
        <w:rPr>
          <w:rStyle w:val="Char0"/>
          <w:rFonts w:hint="cs"/>
          <w:rtl/>
        </w:rPr>
        <w:t xml:space="preserve"> و</w:t>
      </w:r>
      <w:r w:rsidR="009D38EA">
        <w:rPr>
          <w:rStyle w:val="Char0"/>
          <w:rFonts w:hint="cs"/>
          <w:rtl/>
        </w:rPr>
        <w:t xml:space="preserve"> کوه‌ها </w:t>
      </w:r>
      <w:r>
        <w:rPr>
          <w:rStyle w:val="Char0"/>
          <w:rFonts w:hint="cs"/>
          <w:rtl/>
        </w:rPr>
        <w:t xml:space="preserve">را (بر زمین) محکم و پابرجا کرد. </w:t>
      </w:r>
      <w:r w:rsidRPr="0008224C">
        <w:rPr>
          <w:rStyle w:val="Char0"/>
          <w:rFonts w:cs="Traditional Arabic" w:hint="cs"/>
          <w:rtl/>
        </w:rPr>
        <w:t>﴿</w:t>
      </w:r>
      <w:r>
        <w:rPr>
          <w:rStyle w:val="Char0"/>
          <w:rFonts w:hint="cs"/>
          <w:rtl/>
        </w:rPr>
        <w:t>33</w:t>
      </w:r>
      <w:r w:rsidRPr="0008224C">
        <w:rPr>
          <w:rStyle w:val="Char0"/>
          <w:rFonts w:cs="Traditional Arabic" w:hint="cs"/>
          <w:rtl/>
        </w:rPr>
        <w:t>﴾</w:t>
      </w:r>
      <w:r>
        <w:rPr>
          <w:rStyle w:val="Char0"/>
          <w:rFonts w:hint="cs"/>
          <w:rtl/>
        </w:rPr>
        <w:t xml:space="preserve"> (این همه را پیدا کرد) برای منفعت شما و چهارپایان‌تان. </w:t>
      </w:r>
      <w:r w:rsidRPr="0008224C">
        <w:rPr>
          <w:rStyle w:val="Char0"/>
          <w:rFonts w:cs="Traditional Arabic" w:hint="cs"/>
          <w:rtl/>
        </w:rPr>
        <w:t>﴿</w:t>
      </w:r>
      <w:r>
        <w:rPr>
          <w:rStyle w:val="Char0"/>
          <w:rFonts w:hint="cs"/>
          <w:rtl/>
        </w:rPr>
        <w:t>34</w:t>
      </w:r>
      <w:r w:rsidRPr="0008224C">
        <w:rPr>
          <w:rStyle w:val="Char0"/>
          <w:rFonts w:cs="Traditional Arabic" w:hint="cs"/>
          <w:rtl/>
        </w:rPr>
        <w:t>﴾</w:t>
      </w:r>
      <w:r>
        <w:rPr>
          <w:rStyle w:val="Char0"/>
          <w:rFonts w:hint="cs"/>
          <w:rtl/>
        </w:rPr>
        <w:t xml:space="preserve"> پس وقتی که بزرگ‌ترین حادثۀ (قیامت) بیاید. </w:t>
      </w:r>
      <w:r w:rsidRPr="0008224C">
        <w:rPr>
          <w:rStyle w:val="Char0"/>
          <w:rFonts w:cs="Traditional Arabic" w:hint="cs"/>
          <w:rtl/>
        </w:rPr>
        <w:t>﴿</w:t>
      </w:r>
      <w:r>
        <w:rPr>
          <w:rStyle w:val="Char0"/>
          <w:rFonts w:hint="cs"/>
          <w:rtl/>
        </w:rPr>
        <w:t>35</w:t>
      </w:r>
      <w:r w:rsidRPr="0008224C">
        <w:rPr>
          <w:rStyle w:val="Char0"/>
          <w:rFonts w:cs="Traditional Arabic" w:hint="cs"/>
          <w:rtl/>
        </w:rPr>
        <w:t>﴾</w:t>
      </w:r>
      <w:r>
        <w:rPr>
          <w:rStyle w:val="Char0"/>
          <w:rFonts w:hint="cs"/>
          <w:rtl/>
        </w:rPr>
        <w:t xml:space="preserve"> روزی که انسان آن کوشش خود را </w:t>
      </w:r>
      <w:r>
        <w:rPr>
          <w:rStyle w:val="Char0"/>
          <w:rFonts w:hint="cs"/>
          <w:rtl/>
        </w:rPr>
        <w:lastRenderedPageBreak/>
        <w:t xml:space="preserve">(در دنیا) به یاد می‌آورد. </w:t>
      </w:r>
      <w:r w:rsidRPr="0008224C">
        <w:rPr>
          <w:rStyle w:val="Char0"/>
          <w:rFonts w:cs="Traditional Arabic" w:hint="cs"/>
          <w:rtl/>
        </w:rPr>
        <w:t>﴿</w:t>
      </w:r>
      <w:r>
        <w:rPr>
          <w:rStyle w:val="Char0"/>
          <w:rFonts w:hint="cs"/>
          <w:rtl/>
        </w:rPr>
        <w:t>36</w:t>
      </w:r>
      <w:r w:rsidRPr="0008224C">
        <w:rPr>
          <w:rStyle w:val="Char0"/>
          <w:rFonts w:cs="Traditional Arabic" w:hint="cs"/>
          <w:rtl/>
        </w:rPr>
        <w:t>﴾</w:t>
      </w:r>
      <w:r>
        <w:rPr>
          <w:rStyle w:val="Char0"/>
          <w:rFonts w:hint="cs"/>
          <w:rtl/>
        </w:rPr>
        <w:t xml:space="preserve"> و دوزخ برای هر بیننده‌ای آشکار و نمایان شود. </w:t>
      </w:r>
      <w:r w:rsidRPr="0008224C">
        <w:rPr>
          <w:rStyle w:val="Char0"/>
          <w:rFonts w:cs="Traditional Arabic" w:hint="cs"/>
          <w:rtl/>
        </w:rPr>
        <w:t>﴿</w:t>
      </w:r>
      <w:r>
        <w:rPr>
          <w:rStyle w:val="Char0"/>
          <w:rFonts w:hint="cs"/>
          <w:rtl/>
        </w:rPr>
        <w:t>37</w:t>
      </w:r>
      <w:r w:rsidRPr="0008224C">
        <w:rPr>
          <w:rStyle w:val="Char0"/>
          <w:rFonts w:cs="Traditional Arabic" w:hint="cs"/>
          <w:rtl/>
        </w:rPr>
        <w:t>﴾</w:t>
      </w:r>
      <w:r>
        <w:rPr>
          <w:rStyle w:val="Char0"/>
          <w:rFonts w:hint="cs"/>
          <w:rtl/>
        </w:rPr>
        <w:t xml:space="preserve"> اما هر کسی طغیان و سرکشی کرد </w:t>
      </w:r>
      <w:r w:rsidRPr="0008224C">
        <w:rPr>
          <w:rStyle w:val="Char0"/>
          <w:rFonts w:cs="Traditional Arabic" w:hint="cs"/>
          <w:rtl/>
        </w:rPr>
        <w:t>﴿</w:t>
      </w:r>
      <w:r>
        <w:rPr>
          <w:rStyle w:val="Char0"/>
          <w:rFonts w:hint="cs"/>
          <w:rtl/>
        </w:rPr>
        <w:t>38</w:t>
      </w:r>
      <w:r w:rsidRPr="0008224C">
        <w:rPr>
          <w:rStyle w:val="Char0"/>
          <w:rFonts w:cs="Traditional Arabic" w:hint="cs"/>
          <w:rtl/>
        </w:rPr>
        <w:t>﴾</w:t>
      </w:r>
      <w:r>
        <w:rPr>
          <w:rStyle w:val="Char0"/>
          <w:rFonts w:hint="cs"/>
          <w:rtl/>
        </w:rPr>
        <w:t xml:space="preserve"> و زندگانی دنیا را (بر آخرت) ترجیح داد. </w:t>
      </w:r>
      <w:r w:rsidRPr="0008224C">
        <w:rPr>
          <w:rStyle w:val="Char0"/>
          <w:rFonts w:cs="Traditional Arabic" w:hint="cs"/>
          <w:rtl/>
        </w:rPr>
        <w:t>﴿</w:t>
      </w:r>
      <w:r>
        <w:rPr>
          <w:rStyle w:val="Char0"/>
          <w:rFonts w:hint="cs"/>
          <w:rtl/>
        </w:rPr>
        <w:t>39</w:t>
      </w:r>
      <w:r w:rsidRPr="0008224C">
        <w:rPr>
          <w:rStyle w:val="Char0"/>
          <w:rFonts w:cs="Traditional Arabic" w:hint="cs"/>
          <w:rtl/>
        </w:rPr>
        <w:t>﴾</w:t>
      </w:r>
      <w:r>
        <w:rPr>
          <w:rStyle w:val="Char0"/>
          <w:rFonts w:hint="cs"/>
          <w:rtl/>
        </w:rPr>
        <w:t xml:space="preserve"> پس یقیناً دوزخ جایگاه اوست. </w:t>
      </w:r>
      <w:r w:rsidRPr="0008224C">
        <w:rPr>
          <w:rStyle w:val="Char0"/>
          <w:rFonts w:cs="Traditional Arabic" w:hint="cs"/>
          <w:rtl/>
        </w:rPr>
        <w:t>﴿</w:t>
      </w:r>
      <w:r>
        <w:rPr>
          <w:rStyle w:val="Char0"/>
          <w:rFonts w:hint="cs"/>
          <w:rtl/>
        </w:rPr>
        <w:t>40</w:t>
      </w:r>
      <w:r w:rsidRPr="0008224C">
        <w:rPr>
          <w:rStyle w:val="Char0"/>
          <w:rFonts w:cs="Traditional Arabic" w:hint="cs"/>
          <w:rtl/>
        </w:rPr>
        <w:t>﴾</w:t>
      </w:r>
      <w:r>
        <w:rPr>
          <w:rStyle w:val="Char0"/>
          <w:rFonts w:hint="cs"/>
          <w:rtl/>
        </w:rPr>
        <w:t xml:space="preserve"> و اما کسی که از ایستادن در حضور پروردگارش ترسید و نفسش را از هوی و هوس باز داشت. </w:t>
      </w:r>
      <w:r w:rsidRPr="0008224C">
        <w:rPr>
          <w:rStyle w:val="Char0"/>
          <w:rFonts w:cs="Traditional Arabic" w:hint="cs"/>
          <w:rtl/>
        </w:rPr>
        <w:t>﴿</w:t>
      </w:r>
      <w:r>
        <w:rPr>
          <w:rStyle w:val="Char0"/>
          <w:rFonts w:hint="cs"/>
          <w:rtl/>
        </w:rPr>
        <w:t>41</w:t>
      </w:r>
      <w:r w:rsidRPr="0008224C">
        <w:rPr>
          <w:rStyle w:val="Char0"/>
          <w:rFonts w:cs="Traditional Arabic" w:hint="cs"/>
          <w:rtl/>
        </w:rPr>
        <w:t>﴾</w:t>
      </w:r>
      <w:r>
        <w:rPr>
          <w:rStyle w:val="Char0"/>
          <w:rFonts w:hint="cs"/>
          <w:rtl/>
        </w:rPr>
        <w:t xml:space="preserve"> پس یقیناً جنت جایگاه اوست. </w:t>
      </w:r>
      <w:r w:rsidRPr="0008224C">
        <w:rPr>
          <w:rStyle w:val="Char0"/>
          <w:rFonts w:cs="Traditional Arabic" w:hint="cs"/>
          <w:rtl/>
        </w:rPr>
        <w:t>﴿</w:t>
      </w:r>
      <w:r>
        <w:rPr>
          <w:rStyle w:val="Char0"/>
          <w:rFonts w:hint="cs"/>
          <w:rtl/>
        </w:rPr>
        <w:t>42</w:t>
      </w:r>
      <w:r w:rsidRPr="0008224C">
        <w:rPr>
          <w:rStyle w:val="Char0"/>
          <w:rFonts w:cs="Traditional Arabic" w:hint="cs"/>
          <w:rtl/>
        </w:rPr>
        <w:t>﴾</w:t>
      </w:r>
      <w:r>
        <w:rPr>
          <w:rStyle w:val="Char0"/>
          <w:rFonts w:hint="cs"/>
          <w:rtl/>
        </w:rPr>
        <w:t xml:space="preserve"> دربارۀ قیامت از تو می‌پرسند که چه وقتی برپا می‌شود؟ </w:t>
      </w:r>
      <w:r w:rsidRPr="0008224C">
        <w:rPr>
          <w:rStyle w:val="Char0"/>
          <w:rFonts w:cs="Traditional Arabic" w:hint="cs"/>
          <w:rtl/>
        </w:rPr>
        <w:t>﴿</w:t>
      </w:r>
      <w:r>
        <w:rPr>
          <w:rStyle w:val="Char0"/>
          <w:rFonts w:hint="cs"/>
          <w:rtl/>
        </w:rPr>
        <w:t>43</w:t>
      </w:r>
      <w:r w:rsidRPr="0008224C">
        <w:rPr>
          <w:rStyle w:val="Char0"/>
          <w:rFonts w:cs="Traditional Arabic" w:hint="cs"/>
          <w:rtl/>
        </w:rPr>
        <w:t>﴾</w:t>
      </w:r>
      <w:r>
        <w:rPr>
          <w:rStyle w:val="Char0"/>
          <w:rFonts w:hint="cs"/>
          <w:rtl/>
        </w:rPr>
        <w:t xml:space="preserve"> تو را چه خبر از (وقت برپا شدن) آن. </w:t>
      </w:r>
      <w:r w:rsidRPr="0008224C">
        <w:rPr>
          <w:rStyle w:val="Char0"/>
          <w:rFonts w:cs="Traditional Arabic" w:hint="cs"/>
          <w:rtl/>
        </w:rPr>
        <w:t>﴿</w:t>
      </w:r>
      <w:r>
        <w:rPr>
          <w:rStyle w:val="Char0"/>
          <w:rFonts w:hint="cs"/>
          <w:rtl/>
        </w:rPr>
        <w:t>44</w:t>
      </w:r>
      <w:r w:rsidRPr="0008224C">
        <w:rPr>
          <w:rStyle w:val="Char0"/>
          <w:rFonts w:cs="Traditional Arabic" w:hint="cs"/>
          <w:rtl/>
        </w:rPr>
        <w:t>﴾</w:t>
      </w:r>
      <w:r>
        <w:rPr>
          <w:rStyle w:val="Char0"/>
          <w:rFonts w:hint="cs"/>
          <w:rtl/>
        </w:rPr>
        <w:t xml:space="preserve"> پایان و سرانجام آن با پروردگار توست. </w:t>
      </w:r>
      <w:r w:rsidRPr="0008224C">
        <w:rPr>
          <w:rStyle w:val="Char0"/>
          <w:rFonts w:cs="Traditional Arabic" w:hint="cs"/>
          <w:rtl/>
        </w:rPr>
        <w:t>﴿</w:t>
      </w:r>
      <w:r>
        <w:rPr>
          <w:rStyle w:val="Char0"/>
          <w:rFonts w:hint="cs"/>
          <w:rtl/>
        </w:rPr>
        <w:t>45</w:t>
      </w:r>
      <w:r w:rsidRPr="0008224C">
        <w:rPr>
          <w:rStyle w:val="Char0"/>
          <w:rFonts w:cs="Traditional Arabic" w:hint="cs"/>
          <w:rtl/>
        </w:rPr>
        <w:t>﴾</w:t>
      </w:r>
      <w:r>
        <w:rPr>
          <w:rStyle w:val="Char0"/>
          <w:rFonts w:hint="cs"/>
          <w:rtl/>
        </w:rPr>
        <w:t xml:space="preserve"> تو تنها بیم‌دهندۀ کسی هستی که از آن (قیامت) می‌ترسد. </w:t>
      </w:r>
      <w:r w:rsidRPr="0008224C">
        <w:rPr>
          <w:rStyle w:val="Char0"/>
          <w:rFonts w:cs="Traditional Arabic" w:hint="cs"/>
          <w:rtl/>
        </w:rPr>
        <w:t>﴿</w:t>
      </w:r>
      <w:r>
        <w:rPr>
          <w:rStyle w:val="Char0"/>
          <w:rFonts w:hint="cs"/>
          <w:rtl/>
        </w:rPr>
        <w:t>46</w:t>
      </w:r>
      <w:r w:rsidRPr="0008224C">
        <w:rPr>
          <w:rStyle w:val="Char0"/>
          <w:rFonts w:cs="Traditional Arabic" w:hint="cs"/>
          <w:rtl/>
        </w:rPr>
        <w:t>﴾</w:t>
      </w:r>
      <w:r>
        <w:rPr>
          <w:rStyle w:val="Char0"/>
          <w:rFonts w:hint="cs"/>
          <w:rtl/>
        </w:rPr>
        <w:t xml:space="preserve"> روزی که آن را می‌بینند، گویا که آنان جز (به قدر) شب یا چاشتی (در دنیا و برزخ) درنگ نکرده‌اند.</w:t>
      </w:r>
    </w:p>
    <w:p w:rsidR="00AD43F8" w:rsidRPr="003F3880" w:rsidRDefault="00AD43F8" w:rsidP="00AD43F8">
      <w:pPr>
        <w:pStyle w:val="a1"/>
        <w:rPr>
          <w:rStyle w:val="Char0"/>
          <w:b/>
          <w:bCs w:val="0"/>
          <w:sz w:val="38"/>
          <w:szCs w:val="38"/>
          <w:rtl/>
        </w:rPr>
      </w:pPr>
      <w:bookmarkStart w:id="100" w:name="_Toc520686409"/>
      <w:r w:rsidRPr="009819C4">
        <w:rPr>
          <w:rStyle w:val="Char0"/>
          <w:rFonts w:ascii="IRYakout" w:hAnsi="IRYakout" w:cs="IRYakout" w:hint="cs"/>
          <w:sz w:val="32"/>
          <w:szCs w:val="32"/>
          <w:rtl/>
        </w:rPr>
        <w:t>سورۀ</w:t>
      </w:r>
      <w:r w:rsidRPr="003F3880">
        <w:rPr>
          <w:rStyle w:val="Char0"/>
          <w:rFonts w:hint="cs"/>
          <w:b/>
          <w:bCs w:val="0"/>
          <w:sz w:val="38"/>
          <w:szCs w:val="38"/>
          <w:rtl/>
        </w:rPr>
        <w:t xml:space="preserve"> </w:t>
      </w:r>
      <w:r w:rsidRPr="009819C4">
        <w:rPr>
          <w:rStyle w:val="Char0"/>
          <w:rFonts w:ascii="IRYakout" w:hAnsi="IRYakout" w:cs="IRYakout" w:hint="cs"/>
          <w:sz w:val="32"/>
          <w:szCs w:val="32"/>
          <w:rtl/>
        </w:rPr>
        <w:t>عبس</w:t>
      </w:r>
      <w:bookmarkEnd w:id="100"/>
    </w:p>
    <w:p w:rsidR="00AD43F8" w:rsidRPr="009819C4" w:rsidRDefault="00AD43F8" w:rsidP="00AD43F8">
      <w:pPr>
        <w:pStyle w:val="a4"/>
        <w:ind w:firstLine="0"/>
        <w:jc w:val="center"/>
        <w:rPr>
          <w:rtl/>
        </w:rPr>
      </w:pPr>
      <w:r w:rsidRPr="009819C4">
        <w:rPr>
          <w:rFonts w:hint="cs"/>
          <w:rtl/>
        </w:rPr>
        <w:t>در مکه نازل شده و چهل و دو آیت است</w:t>
      </w:r>
    </w:p>
    <w:p w:rsidR="00AD43F8" w:rsidRPr="009819C4" w:rsidRDefault="00595236" w:rsidP="00AD43F8">
      <w:pPr>
        <w:pStyle w:val="a4"/>
        <w:ind w:firstLine="0"/>
        <w:jc w:val="center"/>
        <w:rPr>
          <w:rtl/>
        </w:rPr>
      </w:pPr>
      <w:r>
        <w:rPr>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t>﴿</w:t>
      </w:r>
      <w:r w:rsidRPr="00125288">
        <w:rPr>
          <w:rStyle w:val="Char7"/>
          <w:rtl/>
        </w:rPr>
        <w:t>عَبَسَ وَتَوَلَّى١ أَنْ جَاءَهُ الْأَعْمَى٢ وَمَا يُدْرِيكَ لَعَلَّهُ يَزَّكَّى٣ أَوْ يَذَّكَّرُ فَتَنْفَعَهُ الذِّكْرَى٤ أَمَّا مَنِ اسْتَغْنَى٥ فَأَنْتَ لَهُ تَصَدَّى٦ وَمَا عَلَيْكَ أَلَّا يَزَّكَّى٧ وَأَمَّا مَنْ جَاءَكَ يَسْعَى٨ وَهُوَ يَخْشَى٩ فَأَنْتَ عَنْهُ تَلَهَّى١٠ كَلَّا إِنَّهَا تَذْكِرَةٌ١١ فَمَنْ شَاءَ ذَكَرَهُ١٢ فِي صُحُفٍ مُكَرَّمَةٍ١٣ مَرْفُوعَةٍ مُطَهَّرَةٍ١٤ بِأَيْدِي سَفَرَةٍ١٥ كِرَامٍ بَرَرَةٍ١٦ قُتِلَ الْإِنْسَانُ مَا أَكْفَرَهُ١٧ مِنْ أَيِّ شَيْءٍ خَلَقَهُ١٨ مِنْ نُطْفَةٍ خَلَقَهُ فَقَدَّرَهُ١٩ ثُمَّ السَّبِيلَ يَسَّرَهُ٢٠ ثُمَّ أَمَاتَهُ فَأَقْبَرَهُ٢١ ثُمَّ إِذَا شَاءَ أَنْشَرَهُ٢٢ كَلَّا لَمَّا يَقْضِ مَا أَمَرَهُ٢٣ فَلْيَنْظُرِ الْإِنْسَانُ إِلَى طَعَامِهِ٢٤ أَنَّا صَبَبْنَا الْمَاءَ صَبًّا٢٥ ثُمَّ شَقَقْنَا الْأَرْضَ شَقًّا٢٦ فَأَنْبَتْنَا فِيهَا حَبًّا٢٧ وَعِنَبًا وَقَضْبًا٢٨ وَزَيْتُونًا وَنَخْلًا٢٩ وَحَدَائِقَ غُلْبًا٣٠ وَفَاكِهَةً وَأَبًّا٣١ مَتَاعًا لَكُمْ وَلِأَنْعَامِكُمْ٣٢ فَإِذَا جَاءَتِ الصَّاخَّةُ٣٣ يَوْمَ يَفِرُّ الْمَرْءُ مِنْ أَخِيهِ٣٤ وَأُمِّهِ وَأَبِيهِ٣٥ وَصَاحِبَتِهِ وَبَنِيهِ٣٦ لِكُلِّ امْرِئٍ مِنْهُمْ يَوْمَئِذٍ شَأْنٌ يُغْنِيهِ٣٧ وُجُوهٌ يَوْمَئِذٍ مُسْفِرَةٌ٣٨ ضَاحِكَةٌ مُسْتَبْشِرَةٌ٣٩ وَوُجُوهٌ يَوْمَئِذٍ عَلَيْهَا غَبَرَةٌ٤٠</w:t>
      </w:r>
      <w:r w:rsidRPr="00125288">
        <w:rPr>
          <w:rStyle w:val="Char0"/>
          <w:rFonts w:ascii="Times New Roman" w:hAnsi="Times New Roman" w:cs="Traditional Arabic" w:hint="cs"/>
          <w:rtl/>
        </w:rPr>
        <w:t>﴾</w:t>
      </w:r>
      <w:r w:rsidRPr="00125288">
        <w:rPr>
          <w:rtl/>
        </w:rPr>
        <w:t xml:space="preserve"> </w:t>
      </w:r>
      <w:r w:rsidRPr="00125288">
        <w:rPr>
          <w:rStyle w:val="Char"/>
          <w:rtl/>
        </w:rPr>
        <w:t>[عبس: 1-40]</w:t>
      </w:r>
      <w:r>
        <w:rPr>
          <w:rStyle w:val="Char0"/>
          <w:rFonts w:hint="cs"/>
          <w:rtl/>
        </w:rPr>
        <w:t>.</w:t>
      </w:r>
    </w:p>
    <w:p w:rsidR="00125288" w:rsidRDefault="00AD43F8" w:rsidP="00AD43F8">
      <w:pPr>
        <w:pStyle w:val="a0"/>
        <w:rPr>
          <w:rStyle w:val="Char0"/>
          <w:rtl/>
        </w:rPr>
      </w:pPr>
      <w:r w:rsidRPr="0008224C">
        <w:rPr>
          <w:rStyle w:val="Char0"/>
          <w:rFonts w:cs="Traditional Arabic" w:hint="cs"/>
          <w:rtl/>
        </w:rPr>
        <w:lastRenderedPageBreak/>
        <w:t>﴿</w:t>
      </w:r>
      <w:r>
        <w:rPr>
          <w:rStyle w:val="Char0"/>
          <w:rFonts w:hint="cs"/>
          <w:rtl/>
        </w:rPr>
        <w:t>1</w:t>
      </w:r>
      <w:r w:rsidRPr="0008224C">
        <w:rPr>
          <w:rStyle w:val="Char0"/>
          <w:rFonts w:cs="Traditional Arabic" w:hint="cs"/>
          <w:rtl/>
        </w:rPr>
        <w:t>﴾</w:t>
      </w:r>
      <w:r>
        <w:rPr>
          <w:rStyle w:val="Char0"/>
          <w:rFonts w:hint="cs"/>
          <w:rtl/>
        </w:rPr>
        <w:t xml:space="preserve"> روی ترش کرد و اعراض نمود.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به این که نزد او نابینا آمد.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تو چه دانی که او شاید در پی پاکی باشد.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یا پند گیرد، پس آن پند به او سودی رساند.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اما کسی که خود را بی‌نیاز می‌داند.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پس تو در پی او شدی؟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و اگر او (شخص بی‌نیاز) پاک هم نشود، گناهی بر تو نیست.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و اما کسی که شتابان نزد او آمد.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در حالی که (از الله) می‌ترسید.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پس تو (به دیگران مشغول شده) از وی روی‌گردان می‌شوی.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چنین نیست (که آن‌ها می‌پندارند) یقیناً قرآن وسیله‌ای پند است.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پس هرکس (پند) بخواهد باید آن را یاد کند.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(همانا آیات قرآن) در صحیفه‌های قدرمند درج و محفوظ است.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که بلندمرتبه و پاکیزه است.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به دستِ نویسندگان.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بزرگوار و نیک‌کردار.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مرگ بر این انسان (کافر و سرکش)، چه ناشکر است!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(دقت نکرده که) الله او را از چه چیز آفریده است؟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از نطفه (قطرۀ منی در رحم مادر) او را آفرید، پس (اندازۀ ماندن او در رحم مادر را) مقرر کرد. </w:t>
      </w:r>
      <w:r w:rsidRPr="0008224C">
        <w:rPr>
          <w:rStyle w:val="Char0"/>
          <w:rFonts w:cs="Traditional Arabic" w:hint="cs"/>
          <w:rtl/>
        </w:rPr>
        <w:t>﴿</w:t>
      </w:r>
      <w:r>
        <w:rPr>
          <w:rStyle w:val="Char0"/>
          <w:rFonts w:hint="cs"/>
          <w:rtl/>
        </w:rPr>
        <w:t>20</w:t>
      </w:r>
      <w:r w:rsidRPr="0008224C">
        <w:rPr>
          <w:rStyle w:val="Char0"/>
          <w:rFonts w:cs="Traditional Arabic" w:hint="cs"/>
          <w:rtl/>
        </w:rPr>
        <w:t>﴾</w:t>
      </w:r>
      <w:r>
        <w:rPr>
          <w:rStyle w:val="Char0"/>
          <w:rFonts w:hint="cs"/>
          <w:rtl/>
        </w:rPr>
        <w:t xml:space="preserve"> باز راه را برای او آسان گردانید. </w:t>
      </w:r>
      <w:r w:rsidRPr="0008224C">
        <w:rPr>
          <w:rStyle w:val="Char0"/>
          <w:rFonts w:cs="Traditional Arabic" w:hint="cs"/>
          <w:rtl/>
        </w:rPr>
        <w:t>﴿</w:t>
      </w:r>
      <w:r>
        <w:rPr>
          <w:rStyle w:val="Char0"/>
          <w:rFonts w:hint="cs"/>
          <w:rtl/>
        </w:rPr>
        <w:t>21</w:t>
      </w:r>
      <w:r w:rsidRPr="0008224C">
        <w:rPr>
          <w:rStyle w:val="Char0"/>
          <w:rFonts w:cs="Traditional Arabic" w:hint="cs"/>
          <w:rtl/>
        </w:rPr>
        <w:t>﴾</w:t>
      </w:r>
      <w:r>
        <w:rPr>
          <w:rStyle w:val="Char0"/>
          <w:rFonts w:hint="cs"/>
          <w:rtl/>
        </w:rPr>
        <w:t xml:space="preserve"> باز (بعد از پایان‌یافتن عمر) او را می‌میراند و در قبر می‌نهد. </w:t>
      </w:r>
      <w:r w:rsidRPr="0008224C">
        <w:rPr>
          <w:rStyle w:val="Char0"/>
          <w:rFonts w:cs="Traditional Arabic" w:hint="cs"/>
          <w:rtl/>
        </w:rPr>
        <w:t>﴿</w:t>
      </w:r>
      <w:r>
        <w:rPr>
          <w:rStyle w:val="Char0"/>
          <w:rFonts w:hint="cs"/>
          <w:rtl/>
        </w:rPr>
        <w:t>22</w:t>
      </w:r>
      <w:r w:rsidRPr="0008224C">
        <w:rPr>
          <w:rStyle w:val="Char0"/>
          <w:rFonts w:cs="Traditional Arabic" w:hint="cs"/>
          <w:rtl/>
        </w:rPr>
        <w:t>﴾</w:t>
      </w:r>
      <w:r>
        <w:rPr>
          <w:rStyle w:val="Char0"/>
          <w:rFonts w:hint="cs"/>
          <w:rtl/>
        </w:rPr>
        <w:t xml:space="preserve"> باز هر وقتی که بخواهد او را زنده می‌کند. </w:t>
      </w:r>
      <w:r w:rsidRPr="0008224C">
        <w:rPr>
          <w:rStyle w:val="Char0"/>
          <w:rFonts w:cs="Traditional Arabic" w:hint="cs"/>
          <w:rtl/>
        </w:rPr>
        <w:t>﴿</w:t>
      </w:r>
      <w:r>
        <w:rPr>
          <w:rStyle w:val="Char0"/>
          <w:rFonts w:hint="cs"/>
          <w:rtl/>
        </w:rPr>
        <w:t>23</w:t>
      </w:r>
      <w:r w:rsidRPr="0008224C">
        <w:rPr>
          <w:rStyle w:val="Char0"/>
          <w:rFonts w:cs="Traditional Arabic" w:hint="cs"/>
          <w:rtl/>
        </w:rPr>
        <w:t>﴾</w:t>
      </w:r>
      <w:r>
        <w:rPr>
          <w:rStyle w:val="Char0"/>
          <w:rFonts w:hint="cs"/>
          <w:rtl/>
        </w:rPr>
        <w:t xml:space="preserve"> نه! آنچه را که به او فرمان داده بود انجام نداد. </w:t>
      </w:r>
      <w:r w:rsidRPr="0008224C">
        <w:rPr>
          <w:rStyle w:val="Char0"/>
          <w:rFonts w:cs="Traditional Arabic" w:hint="cs"/>
          <w:rtl/>
        </w:rPr>
        <w:t>﴿</w:t>
      </w:r>
      <w:r>
        <w:rPr>
          <w:rStyle w:val="Char0"/>
          <w:rFonts w:hint="cs"/>
          <w:rtl/>
        </w:rPr>
        <w:t>24</w:t>
      </w:r>
      <w:r w:rsidRPr="0008224C">
        <w:rPr>
          <w:rStyle w:val="Char0"/>
          <w:rFonts w:cs="Traditional Arabic" w:hint="cs"/>
          <w:rtl/>
        </w:rPr>
        <w:t>﴾</w:t>
      </w:r>
      <w:r>
        <w:rPr>
          <w:rStyle w:val="Char0"/>
          <w:rFonts w:hint="cs"/>
          <w:rtl/>
        </w:rPr>
        <w:t xml:space="preserve"> پس باید انسان به غذای خود بنگرد. </w:t>
      </w:r>
      <w:r w:rsidRPr="0008224C">
        <w:rPr>
          <w:rStyle w:val="Char0"/>
          <w:rFonts w:cs="Traditional Arabic" w:hint="cs"/>
          <w:rtl/>
        </w:rPr>
        <w:t>﴿</w:t>
      </w:r>
      <w:r>
        <w:rPr>
          <w:rStyle w:val="Char0"/>
          <w:rFonts w:hint="cs"/>
          <w:rtl/>
        </w:rPr>
        <w:t>25</w:t>
      </w:r>
      <w:r w:rsidRPr="0008224C">
        <w:rPr>
          <w:rStyle w:val="Char0"/>
          <w:rFonts w:cs="Traditional Arabic" w:hint="cs"/>
          <w:rtl/>
        </w:rPr>
        <w:t>﴾</w:t>
      </w:r>
      <w:r>
        <w:rPr>
          <w:rStyle w:val="Char0"/>
          <w:rFonts w:hint="cs"/>
          <w:rtl/>
        </w:rPr>
        <w:t xml:space="preserve"> (که) ما آب را به فراوانی فرو ریختیم. </w:t>
      </w:r>
      <w:r w:rsidRPr="0008224C">
        <w:rPr>
          <w:rStyle w:val="Char0"/>
          <w:rFonts w:cs="Traditional Arabic" w:hint="cs"/>
          <w:rtl/>
        </w:rPr>
        <w:t>﴿</w:t>
      </w:r>
      <w:r>
        <w:rPr>
          <w:rStyle w:val="Char0"/>
          <w:rFonts w:hint="cs"/>
          <w:rtl/>
        </w:rPr>
        <w:t>26</w:t>
      </w:r>
      <w:r w:rsidRPr="0008224C">
        <w:rPr>
          <w:rStyle w:val="Char0"/>
          <w:rFonts w:cs="Traditional Arabic" w:hint="cs"/>
          <w:rtl/>
        </w:rPr>
        <w:t>﴾</w:t>
      </w:r>
      <w:r>
        <w:rPr>
          <w:rStyle w:val="Char0"/>
          <w:rFonts w:hint="cs"/>
          <w:rtl/>
        </w:rPr>
        <w:t xml:space="preserve"> باز زمین را به خوبی شگافتیم. </w:t>
      </w:r>
      <w:r w:rsidRPr="0008224C">
        <w:rPr>
          <w:rStyle w:val="Char0"/>
          <w:rFonts w:cs="Traditional Arabic" w:hint="cs"/>
          <w:rtl/>
        </w:rPr>
        <w:t>﴿</w:t>
      </w:r>
      <w:r>
        <w:rPr>
          <w:rStyle w:val="Char0"/>
          <w:rFonts w:hint="cs"/>
          <w:rtl/>
        </w:rPr>
        <w:t>27</w:t>
      </w:r>
      <w:r w:rsidRPr="0008224C">
        <w:rPr>
          <w:rStyle w:val="Char0"/>
          <w:rFonts w:cs="Traditional Arabic" w:hint="cs"/>
          <w:rtl/>
        </w:rPr>
        <w:t>﴾</w:t>
      </w:r>
      <w:r>
        <w:rPr>
          <w:rStyle w:val="Char0"/>
          <w:rFonts w:hint="cs"/>
          <w:rtl/>
        </w:rPr>
        <w:t xml:space="preserve"> پس در زمین دانه‌ها را رویانیدیم. </w:t>
      </w:r>
      <w:r w:rsidRPr="0008224C">
        <w:rPr>
          <w:rStyle w:val="Char0"/>
          <w:rFonts w:cs="Traditional Arabic" w:hint="cs"/>
          <w:rtl/>
        </w:rPr>
        <w:t>﴿</w:t>
      </w:r>
      <w:r>
        <w:rPr>
          <w:rStyle w:val="Char0"/>
          <w:rFonts w:hint="cs"/>
          <w:rtl/>
        </w:rPr>
        <w:t>28</w:t>
      </w:r>
      <w:r w:rsidRPr="0008224C">
        <w:rPr>
          <w:rStyle w:val="Char0"/>
          <w:rFonts w:cs="Traditional Arabic" w:hint="cs"/>
          <w:rtl/>
        </w:rPr>
        <w:t>﴾</w:t>
      </w:r>
      <w:r>
        <w:rPr>
          <w:rStyle w:val="Char0"/>
          <w:rFonts w:hint="cs"/>
          <w:rtl/>
        </w:rPr>
        <w:t xml:space="preserve"> و (درخت‌های) انگور و سبزیجات را. </w:t>
      </w:r>
      <w:r w:rsidRPr="0008224C">
        <w:rPr>
          <w:rStyle w:val="Char0"/>
          <w:rFonts w:cs="Traditional Arabic" w:hint="cs"/>
          <w:rtl/>
        </w:rPr>
        <w:t>﴿</w:t>
      </w:r>
      <w:r>
        <w:rPr>
          <w:rStyle w:val="Char0"/>
          <w:rFonts w:hint="cs"/>
          <w:rtl/>
        </w:rPr>
        <w:t>29</w:t>
      </w:r>
      <w:r w:rsidRPr="0008224C">
        <w:rPr>
          <w:rStyle w:val="Char0"/>
          <w:rFonts w:cs="Traditional Arabic" w:hint="cs"/>
          <w:rtl/>
        </w:rPr>
        <w:t>﴾</w:t>
      </w:r>
      <w:r>
        <w:rPr>
          <w:rStyle w:val="Char0"/>
          <w:rFonts w:hint="cs"/>
          <w:rtl/>
        </w:rPr>
        <w:t xml:space="preserve"> و (درخت‌های) زیتون و خرما را. </w:t>
      </w:r>
      <w:r w:rsidRPr="0008224C">
        <w:rPr>
          <w:rStyle w:val="Char0"/>
          <w:rFonts w:cs="Traditional Arabic" w:hint="cs"/>
          <w:rtl/>
        </w:rPr>
        <w:t>﴿</w:t>
      </w:r>
      <w:r>
        <w:rPr>
          <w:rStyle w:val="Char0"/>
          <w:rFonts w:hint="cs"/>
          <w:rtl/>
        </w:rPr>
        <w:t>30</w:t>
      </w:r>
      <w:r w:rsidRPr="0008224C">
        <w:rPr>
          <w:rStyle w:val="Char0"/>
          <w:rFonts w:cs="Traditional Arabic" w:hint="cs"/>
          <w:rtl/>
        </w:rPr>
        <w:t>﴾</w:t>
      </w:r>
      <w:r>
        <w:rPr>
          <w:rStyle w:val="Char0"/>
          <w:rFonts w:hint="cs"/>
          <w:rtl/>
        </w:rPr>
        <w:t xml:space="preserve"> و</w:t>
      </w:r>
      <w:r w:rsidR="005D500C">
        <w:rPr>
          <w:rStyle w:val="Char0"/>
          <w:rFonts w:hint="cs"/>
          <w:rtl/>
        </w:rPr>
        <w:t xml:space="preserve"> باغ‌های </w:t>
      </w:r>
      <w:r>
        <w:rPr>
          <w:rStyle w:val="Char0"/>
          <w:rFonts w:hint="cs"/>
          <w:rtl/>
        </w:rPr>
        <w:t xml:space="preserve">پر درخت را. </w:t>
      </w:r>
      <w:r w:rsidRPr="0008224C">
        <w:rPr>
          <w:rStyle w:val="Char0"/>
          <w:rFonts w:cs="Traditional Arabic" w:hint="cs"/>
          <w:rtl/>
        </w:rPr>
        <w:t>﴿</w:t>
      </w:r>
      <w:r>
        <w:rPr>
          <w:rStyle w:val="Char0"/>
          <w:rFonts w:hint="cs"/>
          <w:rtl/>
        </w:rPr>
        <w:t>31</w:t>
      </w:r>
      <w:r w:rsidRPr="0008224C">
        <w:rPr>
          <w:rStyle w:val="Char0"/>
          <w:rFonts w:cs="Traditional Arabic" w:hint="cs"/>
          <w:rtl/>
        </w:rPr>
        <w:t>﴾</w:t>
      </w:r>
      <w:r>
        <w:rPr>
          <w:rStyle w:val="Char0"/>
          <w:rFonts w:hint="cs"/>
          <w:rtl/>
        </w:rPr>
        <w:t xml:space="preserve"> و میوه‌ها و علف‌زارها (چراگاه‌ها) را. </w:t>
      </w:r>
      <w:r w:rsidRPr="0008224C">
        <w:rPr>
          <w:rStyle w:val="Char0"/>
          <w:rFonts w:cs="Traditional Arabic" w:hint="cs"/>
          <w:rtl/>
        </w:rPr>
        <w:t>﴿</w:t>
      </w:r>
      <w:r>
        <w:rPr>
          <w:rStyle w:val="Char0"/>
          <w:rFonts w:hint="cs"/>
          <w:rtl/>
        </w:rPr>
        <w:t>32</w:t>
      </w:r>
      <w:r w:rsidRPr="0008224C">
        <w:rPr>
          <w:rStyle w:val="Char0"/>
          <w:rFonts w:cs="Traditional Arabic" w:hint="cs"/>
          <w:rtl/>
        </w:rPr>
        <w:t>﴾</w:t>
      </w:r>
      <w:r>
        <w:rPr>
          <w:rStyle w:val="Char0"/>
          <w:rFonts w:hint="cs"/>
          <w:rtl/>
        </w:rPr>
        <w:t xml:space="preserve"> (این همه </w:t>
      </w:r>
      <w:r>
        <w:rPr>
          <w:rStyle w:val="Char0"/>
          <w:rFonts w:hint="cs"/>
          <w:rtl/>
          <w:lang w:bidi="fa-IR"/>
        </w:rPr>
        <w:t xml:space="preserve">را آفریدیم) برای نفع شما و حیواناتِ شما. </w:t>
      </w:r>
      <w:r w:rsidRPr="0008224C">
        <w:rPr>
          <w:rStyle w:val="Char0"/>
          <w:rFonts w:cs="Traditional Arabic" w:hint="cs"/>
          <w:rtl/>
        </w:rPr>
        <w:t>﴿</w:t>
      </w:r>
      <w:r>
        <w:rPr>
          <w:rStyle w:val="Char0"/>
          <w:rFonts w:hint="cs"/>
          <w:rtl/>
        </w:rPr>
        <w:t>33</w:t>
      </w:r>
      <w:r w:rsidRPr="0008224C">
        <w:rPr>
          <w:rStyle w:val="Char0"/>
          <w:rFonts w:cs="Traditional Arabic" w:hint="cs"/>
          <w:rtl/>
        </w:rPr>
        <w:t>﴾</w:t>
      </w:r>
      <w:r>
        <w:rPr>
          <w:rStyle w:val="Char0"/>
          <w:rFonts w:hint="cs"/>
          <w:rtl/>
        </w:rPr>
        <w:t xml:space="preserve"> پس چون آواز سخت و هولناک (قیامت) بیاید. </w:t>
      </w:r>
      <w:r w:rsidRPr="0008224C">
        <w:rPr>
          <w:rStyle w:val="Char0"/>
          <w:rFonts w:cs="Traditional Arabic" w:hint="cs"/>
          <w:rtl/>
        </w:rPr>
        <w:t>﴿</w:t>
      </w:r>
      <w:r>
        <w:rPr>
          <w:rStyle w:val="Char0"/>
          <w:rFonts w:hint="cs"/>
          <w:rtl/>
        </w:rPr>
        <w:t>34</w:t>
      </w:r>
      <w:r w:rsidRPr="0008224C">
        <w:rPr>
          <w:rStyle w:val="Char0"/>
          <w:rFonts w:cs="Traditional Arabic" w:hint="cs"/>
          <w:rtl/>
        </w:rPr>
        <w:t>﴾</w:t>
      </w:r>
      <w:r>
        <w:rPr>
          <w:rStyle w:val="Char0"/>
          <w:rFonts w:hint="cs"/>
          <w:rtl/>
        </w:rPr>
        <w:t xml:space="preserve"> روزی که انسان از برادر خود می‌گریزد. </w:t>
      </w:r>
      <w:r w:rsidRPr="0008224C">
        <w:rPr>
          <w:rStyle w:val="Char0"/>
          <w:rFonts w:cs="Traditional Arabic" w:hint="cs"/>
          <w:rtl/>
        </w:rPr>
        <w:t>﴿</w:t>
      </w:r>
      <w:r>
        <w:rPr>
          <w:rStyle w:val="Char0"/>
          <w:rFonts w:hint="cs"/>
          <w:rtl/>
        </w:rPr>
        <w:t>35</w:t>
      </w:r>
      <w:r w:rsidRPr="0008224C">
        <w:rPr>
          <w:rStyle w:val="Char0"/>
          <w:rFonts w:cs="Traditional Arabic" w:hint="cs"/>
          <w:rtl/>
        </w:rPr>
        <w:t>﴾</w:t>
      </w:r>
      <w:r>
        <w:rPr>
          <w:rStyle w:val="Char0"/>
          <w:rFonts w:hint="cs"/>
          <w:rtl/>
        </w:rPr>
        <w:t xml:space="preserve"> و از مادر و پدر خود. </w:t>
      </w:r>
      <w:r w:rsidRPr="0008224C">
        <w:rPr>
          <w:rStyle w:val="Char0"/>
          <w:rFonts w:cs="Traditional Arabic" w:hint="cs"/>
          <w:rtl/>
        </w:rPr>
        <w:t>﴿</w:t>
      </w:r>
      <w:r>
        <w:rPr>
          <w:rStyle w:val="Char0"/>
          <w:rFonts w:hint="cs"/>
          <w:rtl/>
        </w:rPr>
        <w:t>36</w:t>
      </w:r>
      <w:r w:rsidRPr="0008224C">
        <w:rPr>
          <w:rStyle w:val="Char0"/>
          <w:rFonts w:cs="Traditional Arabic" w:hint="cs"/>
          <w:rtl/>
        </w:rPr>
        <w:t>﴾</w:t>
      </w:r>
      <w:r>
        <w:rPr>
          <w:rStyle w:val="Char0"/>
          <w:rFonts w:hint="cs"/>
          <w:rtl/>
        </w:rPr>
        <w:t xml:space="preserve"> و از زن و فرزند خود. </w:t>
      </w:r>
      <w:r w:rsidRPr="0008224C">
        <w:rPr>
          <w:rStyle w:val="Char0"/>
          <w:rFonts w:cs="Traditional Arabic" w:hint="cs"/>
          <w:rtl/>
        </w:rPr>
        <w:t>﴿</w:t>
      </w:r>
      <w:r>
        <w:rPr>
          <w:rStyle w:val="Char0"/>
          <w:rFonts w:hint="cs"/>
          <w:rtl/>
        </w:rPr>
        <w:t>37</w:t>
      </w:r>
      <w:r w:rsidRPr="0008224C">
        <w:rPr>
          <w:rStyle w:val="Char0"/>
          <w:rFonts w:cs="Traditional Arabic" w:hint="cs"/>
          <w:rtl/>
        </w:rPr>
        <w:t>﴾</w:t>
      </w:r>
      <w:r>
        <w:rPr>
          <w:rStyle w:val="Char0"/>
          <w:rFonts w:hint="cs"/>
          <w:rtl/>
        </w:rPr>
        <w:t xml:space="preserve"> (چون) هرکس از آنان در آن روز حالتی دارد که برایش کفایت می‌کند. </w:t>
      </w:r>
      <w:r w:rsidRPr="0008224C">
        <w:rPr>
          <w:rStyle w:val="Char0"/>
          <w:rFonts w:cs="Traditional Arabic" w:hint="cs"/>
          <w:rtl/>
        </w:rPr>
        <w:t>﴿</w:t>
      </w:r>
      <w:r>
        <w:rPr>
          <w:rStyle w:val="Char0"/>
          <w:rFonts w:hint="cs"/>
          <w:rtl/>
        </w:rPr>
        <w:t>38</w:t>
      </w:r>
      <w:r w:rsidRPr="0008224C">
        <w:rPr>
          <w:rStyle w:val="Char0"/>
          <w:rFonts w:cs="Traditional Arabic" w:hint="cs"/>
          <w:rtl/>
        </w:rPr>
        <w:t>﴾</w:t>
      </w:r>
      <w:r>
        <w:rPr>
          <w:rStyle w:val="Char0"/>
          <w:rFonts w:hint="cs"/>
          <w:rtl/>
        </w:rPr>
        <w:t xml:space="preserve"> در آن روز چهره‌هایی شاد و درخشانند. </w:t>
      </w:r>
      <w:r w:rsidRPr="0008224C">
        <w:rPr>
          <w:rStyle w:val="Char0"/>
          <w:rFonts w:cs="Traditional Arabic" w:hint="cs"/>
          <w:rtl/>
        </w:rPr>
        <w:t>﴿</w:t>
      </w:r>
      <w:r>
        <w:rPr>
          <w:rStyle w:val="Char0"/>
          <w:rFonts w:hint="cs"/>
          <w:rtl/>
        </w:rPr>
        <w:t>39</w:t>
      </w:r>
      <w:r w:rsidRPr="0008224C">
        <w:rPr>
          <w:rStyle w:val="Char0"/>
          <w:rFonts w:cs="Traditional Arabic" w:hint="cs"/>
          <w:rtl/>
        </w:rPr>
        <w:t>﴾</w:t>
      </w:r>
      <w:r>
        <w:rPr>
          <w:rStyle w:val="Char0"/>
          <w:rFonts w:hint="cs"/>
          <w:rtl/>
        </w:rPr>
        <w:t xml:space="preserve"> و خوش و خندانند. </w:t>
      </w:r>
      <w:r w:rsidRPr="0008224C">
        <w:rPr>
          <w:rStyle w:val="Char0"/>
          <w:rFonts w:cs="Traditional Arabic" w:hint="cs"/>
          <w:rtl/>
        </w:rPr>
        <w:t>﴿</w:t>
      </w:r>
      <w:r>
        <w:rPr>
          <w:rStyle w:val="Char0"/>
          <w:rFonts w:hint="cs"/>
          <w:rtl/>
        </w:rPr>
        <w:t>40</w:t>
      </w:r>
      <w:r w:rsidRPr="0008224C">
        <w:rPr>
          <w:rStyle w:val="Char0"/>
          <w:rFonts w:cs="Traditional Arabic" w:hint="cs"/>
          <w:rtl/>
        </w:rPr>
        <w:t>﴾</w:t>
      </w:r>
      <w:r>
        <w:rPr>
          <w:rStyle w:val="Char0"/>
          <w:rFonts w:hint="cs"/>
          <w:rtl/>
        </w:rPr>
        <w:t xml:space="preserve"> و در آن روز چهر</w:t>
      </w:r>
      <w:r w:rsidR="00125288">
        <w:rPr>
          <w:rStyle w:val="Char0"/>
          <w:rFonts w:hint="cs"/>
          <w:rtl/>
        </w:rPr>
        <w:t>ه‌هایی بر آن‌ها غبار نشسته است.</w:t>
      </w:r>
    </w:p>
    <w:p w:rsidR="00125288" w:rsidRDefault="00125288" w:rsidP="00125288">
      <w:pPr>
        <w:pStyle w:val="a0"/>
        <w:rPr>
          <w:rStyle w:val="Char0"/>
          <w:rtl/>
        </w:rPr>
      </w:pPr>
      <w:r w:rsidRPr="00125288">
        <w:rPr>
          <w:rStyle w:val="Char0"/>
          <w:rFonts w:cs="Traditional Arabic"/>
          <w:rtl/>
        </w:rPr>
        <w:t>﴿</w:t>
      </w:r>
      <w:r w:rsidRPr="00125288">
        <w:rPr>
          <w:rStyle w:val="Char7"/>
          <w:rtl/>
        </w:rPr>
        <w:t>تَرْهَقُهَا قَتَرَةٌ٤١ أُولَئِكَ هُمُ الْكَفَرَةُ الْفَجَرَةُ٤٢</w:t>
      </w:r>
      <w:r w:rsidRPr="00125288">
        <w:rPr>
          <w:rStyle w:val="Char0"/>
          <w:rFonts w:ascii="Times New Roman" w:hAnsi="Times New Roman" w:cs="Traditional Arabic" w:hint="cs"/>
          <w:rtl/>
        </w:rPr>
        <w:t>﴾</w:t>
      </w:r>
      <w:r w:rsidRPr="00125288">
        <w:rPr>
          <w:rtl/>
        </w:rPr>
        <w:t xml:space="preserve"> </w:t>
      </w:r>
      <w:r w:rsidRPr="00125288">
        <w:rPr>
          <w:rStyle w:val="Char"/>
          <w:rtl/>
        </w:rPr>
        <w:t>[عبس: 41-42]</w:t>
      </w:r>
      <w:r>
        <w:rPr>
          <w:rStyle w:val="Char0"/>
          <w:rFonts w:hint="cs"/>
          <w:rtl/>
        </w:rPr>
        <w:t>.</w:t>
      </w:r>
    </w:p>
    <w:p w:rsidR="00AD43F8" w:rsidRDefault="00AD43F8" w:rsidP="00AD43F8">
      <w:pPr>
        <w:pStyle w:val="a0"/>
        <w:rPr>
          <w:rStyle w:val="Char0"/>
          <w:rtl/>
        </w:rPr>
      </w:pPr>
      <w:r w:rsidRPr="0008224C">
        <w:rPr>
          <w:rStyle w:val="Char0"/>
          <w:rFonts w:cs="Traditional Arabic" w:hint="cs"/>
          <w:rtl/>
        </w:rPr>
        <w:lastRenderedPageBreak/>
        <w:t>﴿</w:t>
      </w:r>
      <w:r>
        <w:rPr>
          <w:rStyle w:val="Char0"/>
          <w:rFonts w:hint="cs"/>
          <w:rtl/>
        </w:rPr>
        <w:t>41</w:t>
      </w:r>
      <w:r w:rsidRPr="0008224C">
        <w:rPr>
          <w:rStyle w:val="Char0"/>
          <w:rFonts w:cs="Traditional Arabic" w:hint="cs"/>
          <w:rtl/>
        </w:rPr>
        <w:t>﴾</w:t>
      </w:r>
      <w:r>
        <w:rPr>
          <w:rStyle w:val="Char0"/>
          <w:rFonts w:hint="cs"/>
          <w:rtl/>
        </w:rPr>
        <w:t xml:space="preserve"> چهرۀ آن‌ها را سیاهی و تاریکی پوشانده است. </w:t>
      </w:r>
      <w:r w:rsidRPr="0008224C">
        <w:rPr>
          <w:rStyle w:val="Char0"/>
          <w:rFonts w:cs="Traditional Arabic" w:hint="cs"/>
          <w:rtl/>
        </w:rPr>
        <w:t>﴿</w:t>
      </w:r>
      <w:r>
        <w:rPr>
          <w:rStyle w:val="Char0"/>
          <w:rFonts w:hint="cs"/>
          <w:rtl/>
        </w:rPr>
        <w:t>42</w:t>
      </w:r>
      <w:r w:rsidRPr="0008224C">
        <w:rPr>
          <w:rStyle w:val="Char0"/>
          <w:rFonts w:cs="Traditional Arabic" w:hint="cs"/>
          <w:rtl/>
        </w:rPr>
        <w:t>﴾</w:t>
      </w:r>
      <w:r>
        <w:rPr>
          <w:rStyle w:val="Char0"/>
          <w:rFonts w:hint="cs"/>
          <w:rtl/>
        </w:rPr>
        <w:t xml:space="preserve"> این‌ها همان گروه کافرِ بدکار</w:t>
      </w:r>
      <w:r w:rsidR="001619CE">
        <w:rPr>
          <w:rStyle w:val="Char0"/>
          <w:rFonts w:hint="cs"/>
          <w:rtl/>
        </w:rPr>
        <w:t>‌اند.</w:t>
      </w:r>
    </w:p>
    <w:p w:rsidR="00AD43F8" w:rsidRPr="001A29BC" w:rsidRDefault="00AD43F8" w:rsidP="00AD43F8">
      <w:pPr>
        <w:pStyle w:val="a1"/>
        <w:rPr>
          <w:rtl/>
        </w:rPr>
      </w:pPr>
      <w:bookmarkStart w:id="101" w:name="_Toc520686410"/>
      <w:r w:rsidRPr="001A29BC">
        <w:rPr>
          <w:rFonts w:hint="cs"/>
          <w:rtl/>
        </w:rPr>
        <w:t>سورۀ تکویر</w:t>
      </w:r>
      <w:bookmarkEnd w:id="101"/>
    </w:p>
    <w:p w:rsidR="00AD43F8" w:rsidRPr="001A29BC" w:rsidRDefault="00AD43F8" w:rsidP="00AD43F8">
      <w:pPr>
        <w:pStyle w:val="a4"/>
        <w:ind w:firstLine="0"/>
        <w:jc w:val="center"/>
        <w:rPr>
          <w:rtl/>
        </w:rPr>
      </w:pPr>
      <w:r w:rsidRPr="001A29BC">
        <w:rPr>
          <w:rFonts w:hint="cs"/>
          <w:rtl/>
        </w:rPr>
        <w:t>در مکه نازل شده و بیست و نه آیت است</w:t>
      </w:r>
    </w:p>
    <w:p w:rsidR="00AD43F8" w:rsidRPr="001A29BC" w:rsidRDefault="00595236" w:rsidP="00AD43F8">
      <w:pPr>
        <w:pStyle w:val="a4"/>
        <w:ind w:firstLine="0"/>
        <w:jc w:val="center"/>
        <w:rPr>
          <w:rtl/>
        </w:rPr>
      </w:pPr>
      <w:r>
        <w:rPr>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t>﴿</w:t>
      </w:r>
      <w:r w:rsidRPr="00125288">
        <w:rPr>
          <w:rStyle w:val="Char7"/>
          <w:rtl/>
        </w:rPr>
        <w:t>إِذَا الشَّمْسُ كُوِّرَتْ١ وَإِذَا النُّجُومُ انْكَدَرَتْ٢ وَإِذَا الْجِبَالُ سُيِّرَتْ٣ وَإِذَا الْعِشَارُ عُطِّلَتْ٤ وَإِذَا الْوُحُوشُ حُشِرَتْ٥ وَإِذَا الْبِحَارُ سُجِّرَتْ٦ وَإِذَا النُّفُوسُ زُوِّجَتْ٧ وَإِذَا الْمَوْءُودَةُ سُئِلَتْ٨ بِأَيِّ ذَنْبٍ قُتِلَتْ٩ وَإِذَا الصُّحُفُ نُشِرَتْ١٠ وَإِذَا السَّمَاءُ كُشِطَتْ١١ وَإِذَا الْجَحِيمُ سُعِّرَتْ١٢ وَإِذَا الْجَنَّةُ أُزْلِفَتْ١٣ عَلِمَتْ نَفْسٌ مَا أَحْضَرَتْ١٤ فَلَا أُقْسِمُ بِالْخُنَّسِ١٥ الْجَوَارِ الْكُنَّسِ١٦ وَاللَّيْلِ إِذَا عَسْعَسَ١٧ وَالصُّبْحِ إِذَا تَنَفَّسَ١٨ إِنَّهُ لَقَوْلُ رَسُولٍ كَرِيمٍ١٩ ذِي قُوَّةٍ عِنْدَ ذِي الْعَرْشِ مَكِينٍ٢٠ مُطَاعٍ ثَمَّ أَمِينٍ٢١ وَمَا صَاحِبُكُمْ بِمَجْنُونٍ٢٢ وَلَقَدْ رَآهُ بِالْأُفُقِ الْمُبِينِ٢٣ وَمَا هُوَ عَلَى الْغَيْبِ بِضَنِينٍ٢٤ وَمَا هُوَ بِقَوْلِ شَيْطَانٍ رَجِيمٍ٢٥ فَأَيْنَ تَذْهَبُونَ٢٦ إِنْ هُوَ إِلَّا ذِكْرٌ لِلْعَالَمِينَ٢٧ لِمَنْ شَاءَ مِنْكُمْ أَنْ يَسْتَقِيمَ٢٨ وَمَا تَشَاءُونَ إِلَّا أَنْ يَشَاءَ اللَّهُ رَبُّ الْعَالَمِينَ٢٩</w:t>
      </w:r>
      <w:r w:rsidRPr="00125288">
        <w:rPr>
          <w:rStyle w:val="Char0"/>
          <w:rFonts w:ascii="Times New Roman" w:hAnsi="Times New Roman" w:cs="Traditional Arabic" w:hint="cs"/>
          <w:rtl/>
        </w:rPr>
        <w:t>﴾</w:t>
      </w:r>
      <w:r w:rsidRPr="00125288">
        <w:rPr>
          <w:rtl/>
        </w:rPr>
        <w:t xml:space="preserve"> </w:t>
      </w:r>
      <w:r w:rsidRPr="00125288">
        <w:rPr>
          <w:rStyle w:val="Char"/>
          <w:rtl/>
        </w:rPr>
        <w:t>[التكوير: 1-29]</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وقتی که آفتاب پیچانیده شود (بی‌نور گردد).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وقتی که ستاره‌ها بی‌نور و تاریک شوند.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وقتی که</w:t>
      </w:r>
      <w:r w:rsidR="009D38EA">
        <w:rPr>
          <w:rStyle w:val="Char0"/>
          <w:rFonts w:hint="cs"/>
          <w:rtl/>
        </w:rPr>
        <w:t xml:space="preserve"> کوه‌ها </w:t>
      </w:r>
      <w:r>
        <w:rPr>
          <w:rStyle w:val="Char0"/>
          <w:rFonts w:hint="cs"/>
          <w:rtl/>
        </w:rPr>
        <w:t xml:space="preserve">را روان سازند.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و وقتی که ماده شترانِ باردار معطل گذاشته شوند.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و وقتی که حیوانات وحشی حشر شوند.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و وقتی که بحرها به جوش آیند.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و وقتی که اجساد را با ارواح یکجا کنند.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و وقتی که از دختر زنده به گورشده پرسیده شود.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(که) به کدام گناه کشته شده است؟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و وقتی که نامه‌های اعمال گشوده شود.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و وقتی که آسمان از جای کنده شود.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و وقتی که دوزخ شعله‌ور شود.</w:t>
      </w:r>
      <w:r w:rsidRPr="00744F05">
        <w:rPr>
          <w:rStyle w:val="Char0"/>
          <w:rFonts w:hint="cs"/>
          <w:rtl/>
        </w:rPr>
        <w:t xml:space="preserve">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و وقتی که جنت (برای اهلش) نزدیک آورده شود.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هرکس آنچه (از نیکی و بدی) را که آماده (و حاضر) کرده است بداند.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پس قسم به ستاره‌های که بازمی‌گردند.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(ستارگان) حرکت کننده (باز در افق) نهان شونده.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و قسم به شب چون </w:t>
      </w:r>
      <w:r>
        <w:rPr>
          <w:rStyle w:val="Char0"/>
          <w:rFonts w:hint="cs"/>
          <w:rtl/>
        </w:rPr>
        <w:lastRenderedPageBreak/>
        <w:t xml:space="preserve">برود.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و قسم به صبح چون بدمد.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یقیناً (قرآن) سخن رسول گرامی است. </w:t>
      </w:r>
      <w:r w:rsidRPr="0008224C">
        <w:rPr>
          <w:rStyle w:val="Char0"/>
          <w:rFonts w:cs="Traditional Arabic" w:hint="cs"/>
          <w:rtl/>
        </w:rPr>
        <w:t>﴿</w:t>
      </w:r>
      <w:r>
        <w:rPr>
          <w:rStyle w:val="Char0"/>
          <w:rFonts w:hint="cs"/>
          <w:rtl/>
        </w:rPr>
        <w:t>20</w:t>
      </w:r>
      <w:r w:rsidRPr="0008224C">
        <w:rPr>
          <w:rStyle w:val="Char0"/>
          <w:rFonts w:cs="Traditional Arabic" w:hint="cs"/>
          <w:rtl/>
        </w:rPr>
        <w:t>﴾</w:t>
      </w:r>
      <w:r>
        <w:rPr>
          <w:rStyle w:val="Char0"/>
          <w:rFonts w:hint="cs"/>
          <w:rtl/>
        </w:rPr>
        <w:t xml:space="preserve"> (که) او نیرومند است و در بارگاه صاحب عرش (الله) دارای منزلت والایی است. </w:t>
      </w:r>
      <w:r w:rsidRPr="0008224C">
        <w:rPr>
          <w:rStyle w:val="Char0"/>
          <w:rFonts w:cs="Traditional Arabic" w:hint="cs"/>
          <w:rtl/>
        </w:rPr>
        <w:t>﴿</w:t>
      </w:r>
      <w:r>
        <w:rPr>
          <w:rStyle w:val="Char0"/>
          <w:rFonts w:hint="cs"/>
          <w:rtl/>
        </w:rPr>
        <w:t>21</w:t>
      </w:r>
      <w:r w:rsidRPr="0008224C">
        <w:rPr>
          <w:rStyle w:val="Char0"/>
          <w:rFonts w:cs="Traditional Arabic" w:hint="cs"/>
          <w:rtl/>
        </w:rPr>
        <w:t>﴾</w:t>
      </w:r>
      <w:r>
        <w:rPr>
          <w:rStyle w:val="Char0"/>
          <w:rFonts w:hint="cs"/>
          <w:rtl/>
        </w:rPr>
        <w:t xml:space="preserve"> از او فرمان می‌برند، در آن جا (او) امین است. </w:t>
      </w:r>
      <w:r w:rsidRPr="0008224C">
        <w:rPr>
          <w:rStyle w:val="Char0"/>
          <w:rFonts w:cs="Traditional Arabic" w:hint="cs"/>
          <w:rtl/>
        </w:rPr>
        <w:t>﴿</w:t>
      </w:r>
      <w:r>
        <w:rPr>
          <w:rStyle w:val="Char0"/>
          <w:rFonts w:hint="cs"/>
          <w:rtl/>
        </w:rPr>
        <w:t>22</w:t>
      </w:r>
      <w:r w:rsidRPr="0008224C">
        <w:rPr>
          <w:rStyle w:val="Char0"/>
          <w:rFonts w:cs="Traditional Arabic" w:hint="cs"/>
          <w:rtl/>
        </w:rPr>
        <w:t>﴾</w:t>
      </w:r>
      <w:r>
        <w:rPr>
          <w:rStyle w:val="Char0"/>
          <w:rFonts w:hint="cs"/>
          <w:rtl/>
        </w:rPr>
        <w:t xml:space="preserve"> و هم صحبت شما (محمد) دیوانه نیست. </w:t>
      </w:r>
      <w:r w:rsidRPr="0008224C">
        <w:rPr>
          <w:rStyle w:val="Char0"/>
          <w:rFonts w:cs="Traditional Arabic" w:hint="cs"/>
          <w:rtl/>
        </w:rPr>
        <w:t>﴿</w:t>
      </w:r>
      <w:r>
        <w:rPr>
          <w:rStyle w:val="Char0"/>
          <w:rFonts w:hint="cs"/>
          <w:rtl/>
        </w:rPr>
        <w:t>23</w:t>
      </w:r>
      <w:r w:rsidRPr="0008224C">
        <w:rPr>
          <w:rStyle w:val="Char0"/>
          <w:rFonts w:cs="Traditional Arabic" w:hint="cs"/>
          <w:rtl/>
        </w:rPr>
        <w:t>﴾</w:t>
      </w:r>
      <w:r>
        <w:rPr>
          <w:rStyle w:val="Char0"/>
          <w:rFonts w:hint="cs"/>
          <w:rtl/>
        </w:rPr>
        <w:t xml:space="preserve"> و البته (او) آن (فرشته) را در کنارۀ آشکار آسمان دید. </w:t>
      </w:r>
      <w:r w:rsidRPr="0008224C">
        <w:rPr>
          <w:rStyle w:val="Char0"/>
          <w:rFonts w:cs="Traditional Arabic" w:hint="cs"/>
          <w:rtl/>
        </w:rPr>
        <w:t>﴿</w:t>
      </w:r>
      <w:r>
        <w:rPr>
          <w:rStyle w:val="Char0"/>
          <w:rFonts w:hint="cs"/>
          <w:rtl/>
        </w:rPr>
        <w:t>24</w:t>
      </w:r>
      <w:r w:rsidRPr="0008224C">
        <w:rPr>
          <w:rStyle w:val="Char0"/>
          <w:rFonts w:cs="Traditional Arabic" w:hint="cs"/>
          <w:rtl/>
        </w:rPr>
        <w:t>﴾</w:t>
      </w:r>
      <w:r>
        <w:rPr>
          <w:rStyle w:val="Char0"/>
          <w:rFonts w:hint="cs"/>
          <w:rtl/>
        </w:rPr>
        <w:t xml:space="preserve"> و او بر رسانیدن سخن‌های غیب بخیل نیست. </w:t>
      </w:r>
      <w:r w:rsidRPr="0008224C">
        <w:rPr>
          <w:rStyle w:val="Char0"/>
          <w:rFonts w:cs="Traditional Arabic" w:hint="cs"/>
          <w:rtl/>
        </w:rPr>
        <w:t>﴿</w:t>
      </w:r>
      <w:r>
        <w:rPr>
          <w:rStyle w:val="Char0"/>
          <w:rFonts w:hint="cs"/>
          <w:rtl/>
        </w:rPr>
        <w:t>25</w:t>
      </w:r>
      <w:r w:rsidRPr="0008224C">
        <w:rPr>
          <w:rStyle w:val="Char0"/>
          <w:rFonts w:cs="Traditional Arabic" w:hint="cs"/>
          <w:rtl/>
        </w:rPr>
        <w:t>﴾</w:t>
      </w:r>
      <w:r>
        <w:rPr>
          <w:rStyle w:val="Char0"/>
          <w:rFonts w:hint="cs"/>
          <w:rtl/>
        </w:rPr>
        <w:t xml:space="preserve"> و قرآن سخن شیطانِ رانده‌شده نیست. </w:t>
      </w:r>
      <w:r w:rsidRPr="0008224C">
        <w:rPr>
          <w:rStyle w:val="Char0"/>
          <w:rFonts w:cs="Traditional Arabic" w:hint="cs"/>
          <w:rtl/>
        </w:rPr>
        <w:t>﴿</w:t>
      </w:r>
      <w:r>
        <w:rPr>
          <w:rStyle w:val="Char0"/>
          <w:rFonts w:hint="cs"/>
          <w:rtl/>
        </w:rPr>
        <w:t>26</w:t>
      </w:r>
      <w:r w:rsidRPr="0008224C">
        <w:rPr>
          <w:rStyle w:val="Char0"/>
          <w:rFonts w:cs="Traditional Arabic" w:hint="cs"/>
          <w:rtl/>
        </w:rPr>
        <w:t>﴾</w:t>
      </w:r>
      <w:r>
        <w:rPr>
          <w:rStyle w:val="Char0"/>
          <w:rFonts w:hint="cs"/>
          <w:rtl/>
        </w:rPr>
        <w:t xml:space="preserve"> پس (قرآن را گذاشته) به کجا می‌روید؟ </w:t>
      </w:r>
      <w:r w:rsidRPr="0008224C">
        <w:rPr>
          <w:rStyle w:val="Char0"/>
          <w:rFonts w:cs="Traditional Arabic" w:hint="cs"/>
          <w:rtl/>
        </w:rPr>
        <w:t>﴿</w:t>
      </w:r>
      <w:r>
        <w:rPr>
          <w:rStyle w:val="Char0"/>
          <w:rFonts w:hint="cs"/>
          <w:rtl/>
        </w:rPr>
        <w:t>27</w:t>
      </w:r>
      <w:r w:rsidRPr="0008224C">
        <w:rPr>
          <w:rStyle w:val="Char0"/>
          <w:rFonts w:cs="Traditional Arabic" w:hint="cs"/>
          <w:rtl/>
        </w:rPr>
        <w:t>﴾</w:t>
      </w:r>
      <w:r>
        <w:rPr>
          <w:rStyle w:val="Char0"/>
          <w:rFonts w:hint="cs"/>
          <w:rtl/>
        </w:rPr>
        <w:t xml:space="preserve"> آن قرآن جز پند و اندرز برای جهانیان نیست. </w:t>
      </w:r>
      <w:r w:rsidRPr="0008224C">
        <w:rPr>
          <w:rStyle w:val="Char0"/>
          <w:rFonts w:cs="Traditional Arabic" w:hint="cs"/>
          <w:rtl/>
        </w:rPr>
        <w:t>﴿</w:t>
      </w:r>
      <w:r>
        <w:rPr>
          <w:rStyle w:val="Char0"/>
          <w:rFonts w:hint="cs"/>
          <w:rtl/>
        </w:rPr>
        <w:t>28</w:t>
      </w:r>
      <w:r w:rsidRPr="0008224C">
        <w:rPr>
          <w:rStyle w:val="Char0"/>
          <w:rFonts w:cs="Traditional Arabic" w:hint="cs"/>
          <w:rtl/>
        </w:rPr>
        <w:t>﴾</w:t>
      </w:r>
      <w:r>
        <w:rPr>
          <w:rStyle w:val="Char0"/>
          <w:rFonts w:hint="cs"/>
          <w:rtl/>
        </w:rPr>
        <w:t xml:space="preserve"> برای کسی از شما که بخواهد (کردارش) به راه راست، مستقیم شود. </w:t>
      </w:r>
      <w:r w:rsidRPr="0008224C">
        <w:rPr>
          <w:rStyle w:val="Char0"/>
          <w:rFonts w:cs="Traditional Arabic" w:hint="cs"/>
          <w:rtl/>
        </w:rPr>
        <w:t>﴿</w:t>
      </w:r>
      <w:r>
        <w:rPr>
          <w:rStyle w:val="Char0"/>
          <w:rFonts w:hint="cs"/>
          <w:rtl/>
        </w:rPr>
        <w:t>29</w:t>
      </w:r>
      <w:r w:rsidRPr="0008224C">
        <w:rPr>
          <w:rStyle w:val="Char0"/>
          <w:rFonts w:cs="Traditional Arabic" w:hint="cs"/>
          <w:rtl/>
        </w:rPr>
        <w:t>﴾</w:t>
      </w:r>
      <w:r>
        <w:rPr>
          <w:rStyle w:val="Char0"/>
          <w:rFonts w:hint="cs"/>
          <w:rtl/>
        </w:rPr>
        <w:t xml:space="preserve"> و شما چیزی را نمی‌خواهید مگر آن که الله، پروردگار جهانیان آن را بخواهد.</w:t>
      </w:r>
    </w:p>
    <w:p w:rsidR="00AD43F8" w:rsidRPr="00F4196F" w:rsidRDefault="00AD43F8" w:rsidP="00AD43F8">
      <w:pPr>
        <w:pStyle w:val="a1"/>
        <w:rPr>
          <w:rtl/>
        </w:rPr>
      </w:pPr>
      <w:bookmarkStart w:id="102" w:name="_Toc520686411"/>
      <w:r w:rsidRPr="00F4196F">
        <w:rPr>
          <w:rFonts w:hint="cs"/>
          <w:rtl/>
        </w:rPr>
        <w:t>سورۀ انفطار</w:t>
      </w:r>
      <w:bookmarkEnd w:id="102"/>
    </w:p>
    <w:p w:rsidR="00AD43F8" w:rsidRPr="001D3BF5" w:rsidRDefault="00AD43F8" w:rsidP="00AD43F8">
      <w:pPr>
        <w:pStyle w:val="a0"/>
        <w:ind w:firstLine="0"/>
        <w:jc w:val="center"/>
        <w:rPr>
          <w:rStyle w:val="Char4"/>
          <w:rtl/>
        </w:rPr>
      </w:pPr>
      <w:r w:rsidRPr="001D3BF5">
        <w:rPr>
          <w:rStyle w:val="Char4"/>
          <w:rFonts w:hint="cs"/>
          <w:rtl/>
        </w:rPr>
        <w:t>در مکه نازل شده و نوزده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t>﴿</w:t>
      </w:r>
      <w:r w:rsidRPr="00125288">
        <w:rPr>
          <w:rStyle w:val="Char0"/>
          <w:rFonts w:cs="KFGQPC Uthmanic Script HAFS"/>
          <w:rtl/>
        </w:rPr>
        <w:t>إِذَا السَّمَاءُ انْفَطَرَتْ١ وَإِذَا الْكَوَاكِبُ انْتَثَرَتْ٢ وَإِذَا الْبِحَارُ فُجِّرَتْ٣ وَإِذَا الْقُبُورُ بُعْثِرَتْ٤ عَلِمَتْ نَفْسٌ مَا قَدَّمَتْ وَأَخَّرَتْ٥ يَا أَيُّهَا الْإِنْسَانُ مَا غَرَّكَ بِرَبِّكَ الْكَرِيمِ٦ الَّذِي خَلَقَكَ فَسَوَّاكَ فَعَدَلَكَ٧ فِي أَيِّ صُورَةٍ مَا شَاءَ رَكَّبَكَ٨ كَلَّا بَلْ تُكَذِّبُونَ بِالدِّينِ٩ وَإِنَّ عَلَيْكُمْ لَحَافِظِينَ١٠ كِرَامًا كَاتِبِينَ١١ يَعْلَمُونَ مَا تَفْعَلُونَ١٢ إِنَّ الْأَبْرَارَ لَفِي نَعِيمٍ١٣ وَإِنَّ الْفُجَّارَ لَفِي جَحِيمٍ١٤ يَصْلَوْنَهَا يَوْمَ الدِّينِ١٥ وَمَا هُمْ عَنْهَا بِغَائِبِينَ١٦ وَمَا أَدْرَاكَ مَا يَوْمُ الدِّينِ١٧ ثُمَّ مَا أَدْرَاكَ مَا يَوْمُ الدِّينِ١٨ يَوْمَ لَا تَمْلِكُ نَفْسٌ لِنَفْسٍ شَيْئًا  وَالْأَمْرُ يَوْمَئِذٍ لِلَّهِ١٩</w:t>
      </w:r>
      <w:r w:rsidRPr="00125288">
        <w:rPr>
          <w:rStyle w:val="Char0"/>
          <w:rFonts w:ascii="Times New Roman" w:hAnsi="Times New Roman" w:cs="Traditional Arabic" w:hint="cs"/>
          <w:rtl/>
        </w:rPr>
        <w:t>﴾</w:t>
      </w:r>
      <w:r w:rsidRPr="00125288">
        <w:rPr>
          <w:rtl/>
        </w:rPr>
        <w:t xml:space="preserve"> </w:t>
      </w:r>
      <w:r w:rsidRPr="00125288">
        <w:rPr>
          <w:rStyle w:val="Char"/>
          <w:rtl/>
        </w:rPr>
        <w:t>[الانفطار: 1-19]</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وقتی که آسمان شگافته شود.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وقتی که ستاره‌ها پراگنده (تاریک) شوند.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وقتی که دریاها جاری شوند.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و وقتی که قبرها سر و زیر شوند (و مرده‌ها زنده شوند).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هر شخص آنچه را پیش فرستاده و آنچه را که پس گذاشته است بداند.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ای انسان! چه چیزی تو را در برابر پروردگار بزرگوارت مغرور ساخته (و فریب داده) است؟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آن که تو را آفرید، پس (اندام) تو را برابر و معتدل کرد. </w:t>
      </w:r>
      <w:r w:rsidRPr="0008224C">
        <w:rPr>
          <w:rStyle w:val="Char0"/>
          <w:rFonts w:cs="Traditional Arabic" w:hint="cs"/>
          <w:rtl/>
        </w:rPr>
        <w:lastRenderedPageBreak/>
        <w:t>﴿</w:t>
      </w:r>
      <w:r>
        <w:rPr>
          <w:rStyle w:val="Char0"/>
          <w:rFonts w:hint="cs"/>
          <w:rtl/>
        </w:rPr>
        <w:t>8</w:t>
      </w:r>
      <w:r w:rsidRPr="0008224C">
        <w:rPr>
          <w:rStyle w:val="Char0"/>
          <w:rFonts w:cs="Traditional Arabic" w:hint="cs"/>
          <w:rtl/>
        </w:rPr>
        <w:t>﴾</w:t>
      </w:r>
      <w:r>
        <w:rPr>
          <w:rStyle w:val="Char0"/>
          <w:rFonts w:hint="cs"/>
          <w:rtl/>
        </w:rPr>
        <w:t xml:space="preserve"> به هر شکلی (و صورتی) که خواست تو را ترتیب کرد.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چنین نیست (که می‌گویید) بلکه شما سزا را دروغ می‌شمارید.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در حالی که بر شما نگهبانانی مقرر شده است.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نویسندگان بزرگوار (اند).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هرچه را می‌کنید، می‌دانند.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البته نیکوکاران در نعمت‌ها و (جنت)</w:t>
      </w:r>
      <w:r w:rsidR="001619CE">
        <w:rPr>
          <w:rStyle w:val="Char0"/>
          <w:rFonts w:hint="cs"/>
          <w:rtl/>
        </w:rPr>
        <w:t>‌اند.</w:t>
      </w:r>
      <w:r>
        <w:rPr>
          <w:rStyle w:val="Char0"/>
          <w:rFonts w:hint="cs"/>
          <w:rtl/>
        </w:rPr>
        <w:t xml:space="preserve">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و البته بدکاران در دوزخ</w:t>
      </w:r>
      <w:r w:rsidR="001619CE">
        <w:rPr>
          <w:rStyle w:val="Char0"/>
          <w:rFonts w:hint="cs"/>
          <w:rtl/>
        </w:rPr>
        <w:t>‌اند.</w:t>
      </w:r>
      <w:r>
        <w:rPr>
          <w:rStyle w:val="Char0"/>
          <w:rFonts w:hint="cs"/>
          <w:rtl/>
        </w:rPr>
        <w:t xml:space="preserve">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که در روز جزا به آن داخل خواهند شد.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و آنان هیچگاه از آن دور (بیرون) نمی‌شوند.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تو چه می‌دانی که روز جزا چیست؟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باز (گفته می‌شود که) تو چه می‌دانی که روز جزا چیست؟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روزی که هیچ کسی برای دیگری نمی‌تواند کاری بکند و در آن روز فرمان، فرمانِ الله است (و بس).</w:t>
      </w:r>
    </w:p>
    <w:p w:rsidR="00AD43F8" w:rsidRPr="00C7420D" w:rsidRDefault="00AD43F8" w:rsidP="00AD43F8">
      <w:pPr>
        <w:pStyle w:val="a1"/>
        <w:rPr>
          <w:rtl/>
        </w:rPr>
      </w:pPr>
      <w:bookmarkStart w:id="103" w:name="_Toc520686412"/>
      <w:r w:rsidRPr="00C7420D">
        <w:rPr>
          <w:rFonts w:hint="cs"/>
          <w:rtl/>
        </w:rPr>
        <w:t>سورۀ مطففین</w:t>
      </w:r>
      <w:bookmarkEnd w:id="103"/>
    </w:p>
    <w:p w:rsidR="00AD43F8" w:rsidRPr="001D3BF5" w:rsidRDefault="00AD43F8" w:rsidP="00AD43F8">
      <w:pPr>
        <w:pStyle w:val="a0"/>
        <w:ind w:firstLine="0"/>
        <w:jc w:val="center"/>
        <w:rPr>
          <w:rStyle w:val="Char4"/>
          <w:rtl/>
        </w:rPr>
      </w:pPr>
      <w:r w:rsidRPr="001D3BF5">
        <w:rPr>
          <w:rStyle w:val="Char4"/>
          <w:rFonts w:hint="cs"/>
          <w:rtl/>
        </w:rPr>
        <w:t>در مکه نازل شده و سی و شش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t>﴿</w:t>
      </w:r>
      <w:r w:rsidRPr="00125288">
        <w:rPr>
          <w:rStyle w:val="Char7"/>
          <w:rtl/>
        </w:rPr>
        <w:t>وَيْلٌ لِلْمُطَفِّفِينَ١ الَّذِينَ إِذَا اكْتَالُوا عَلَى النَّاسِ يَسْتَوْفُونَ٢ وَإِذَا كَالُوهُمْ أَوْ وَزَنُوهُمْ يُخْسِرُونَ٣ أَلَا يَظُنُّ أُولَئِكَ أَنَّهُمْ مَبْعُوثُونَ٤</w:t>
      </w:r>
      <w:r w:rsidRPr="00125288">
        <w:rPr>
          <w:rStyle w:val="Char0"/>
          <w:rFonts w:ascii="Times New Roman" w:hAnsi="Times New Roman" w:cs="Traditional Arabic" w:hint="cs"/>
          <w:rtl/>
        </w:rPr>
        <w:t>﴾</w:t>
      </w:r>
      <w:r w:rsidRPr="00125288">
        <w:rPr>
          <w:rtl/>
        </w:rPr>
        <w:t xml:space="preserve"> </w:t>
      </w:r>
      <w:r w:rsidRPr="00125288">
        <w:rPr>
          <w:rStyle w:val="Char"/>
          <w:rtl/>
        </w:rPr>
        <w:t>[المطففين: 1-4]</w:t>
      </w:r>
      <w:r>
        <w:rPr>
          <w:rStyle w:val="Char0"/>
          <w:rFonts w:hint="cs"/>
          <w:rtl/>
        </w:rPr>
        <w:t>.</w:t>
      </w:r>
    </w:p>
    <w:p w:rsidR="0012528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وای بر کم‌کنندگان (حقوق مردم)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کسانی که وقتی از مردم پیمانه بگیرند به تمام و کمال می‌گیرند.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چون به ایشان پیمانه دهند یا وزن کنند، کم می‌کنند.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آیا به این گمان نیستند (و نمی</w:t>
      </w:r>
      <w:r w:rsidR="00125288">
        <w:rPr>
          <w:rStyle w:val="Char0"/>
          <w:rFonts w:hint="cs"/>
          <w:rtl/>
        </w:rPr>
        <w:t>‌دانند) که دوباره زنده می‌شوند.</w:t>
      </w:r>
    </w:p>
    <w:p w:rsidR="00125288" w:rsidRDefault="00125288" w:rsidP="00125288">
      <w:pPr>
        <w:pStyle w:val="a0"/>
        <w:rPr>
          <w:rStyle w:val="Char0"/>
          <w:rtl/>
        </w:rPr>
      </w:pPr>
      <w:r w:rsidRPr="00125288">
        <w:rPr>
          <w:rStyle w:val="Char0"/>
          <w:rFonts w:cs="Traditional Arabic"/>
          <w:rtl/>
        </w:rPr>
        <w:t>﴿</w:t>
      </w:r>
      <w:r w:rsidRPr="00125288">
        <w:rPr>
          <w:rStyle w:val="Char7"/>
          <w:rtl/>
        </w:rPr>
        <w:t xml:space="preserve">لِيَوْمٍ عَظِيمٍ٥ يَوْمَ يَقُومُ النَّاسُ لِرَبِّ الْعَالَمِينَ٦ كَلَّا إِنَّ كِتَابَ الْفُجَّارِ لَفِي سِجِّينٍ٧ وَمَا أَدْرَاكَ مَا سِجِّينٌ٨ كِتَابٌ مَرْقُومٌ٩ وَيْلٌ يَوْمَئِذٍ لِلْمُكَذِّبِينَ١٠ الَّذِينَ يُكَذِّبُونَ بِيَوْمِ الدِّينِ١١ وَمَا يُكَذِّبُ بِهِ إِلَّا كُلُّ مُعْتَدٍ أَثِيمٍ١٢ إِذَا تُتْلَى عَلَيْهِ آيَاتُنَا قَالَ أَسَاطِيرُ الْأَوَّلِينَ١٣ كَلَّا  بَلْ  رَانَ عَلَى قُلُوبِهِمْ مَا كَانُوا يَكْسِبُونَ١٤ كَلَّا إِنَّهُمْ عَنْ رَبِّهِمْ يَوْمَئِذٍ لَمَحْجُوبُونَ١٥ ثُمَّ إِنَّهُمْ لَصَالُو الْجَحِيمِ١٦ ثُمَّ يُقَالُ هَذَا الَّذِي كُنْتُمْ بِهِ تُكَذِّبُونَ١٧ كَلَّا إِنَّ كِتَابَ الْأَبْرَارِ لَفِي عِلِّيِّينَ١٨ وَمَا أَدْرَاكَ مَا عِلِّيُّونَ١٩ كِتَابٌ مَرْقُومٌ٢٠ يَشْهَدُهُ الْمُقَرَّبُونَ٢١ إِنَّ الْأَبْرَارَ لَفِي نَعِيمٍ٢٢ عَلَى الْأَرَائِكِ يَنْظُرُونَ٢٣ تَعْرِفُ فِي وُجُوهِهِمْ نَضْرَةَ النَّعِيمِ٢٤ يُسْقَوْنَ مِنْ رَحِيقٍ مَخْتُومٍ٢٥ خِتَامُهُ مِسْكٌ  وَفِي ذَلِكَ فَلْيَتَنَافَسِ </w:t>
      </w:r>
      <w:r w:rsidRPr="00125288">
        <w:rPr>
          <w:rStyle w:val="Char7"/>
          <w:rtl/>
        </w:rPr>
        <w:lastRenderedPageBreak/>
        <w:t>الْمُتَنَافِسُونَ٢٦ وَمِزَاجُهُ مِنْ تَسْنِيمٍ٢٧ عَيْنًا يَشْرَبُ بِهَا الْمُقَرَّبُونَ٢٨ إِنَّ الَّذِينَ أَجْرَمُوا كَانُوا مِنَ الَّذِينَ آمَنُوا يَضْحَكُونَ٢٩ وَإِذَا مَرُّوا بِهِمْ يَتَغَامَزُونَ٣٠ وَإِذَا انْقَلَبُوا إِلَى أَهْلِهِمُ انْقَلَبُوا فَكِهِينَ٣١ وَإِذَا رَأَوْهُمْ قَالُوا إِنَّ هَؤُلَاءِ لَضَالُّونَ٣٢ وَمَا أُرْسِلُوا عَلَيْهِمْ حَافِظِينَ٣٣</w:t>
      </w:r>
      <w:r w:rsidRPr="00125288">
        <w:rPr>
          <w:rStyle w:val="Char0"/>
          <w:rFonts w:ascii="Times New Roman" w:hAnsi="Times New Roman" w:cs="Traditional Arabic" w:hint="cs"/>
          <w:rtl/>
        </w:rPr>
        <w:t>﴾</w:t>
      </w:r>
      <w:r w:rsidRPr="00125288">
        <w:rPr>
          <w:rtl/>
        </w:rPr>
        <w:t xml:space="preserve"> </w:t>
      </w:r>
      <w:r w:rsidRPr="00125288">
        <w:rPr>
          <w:rStyle w:val="Char"/>
          <w:rtl/>
        </w:rPr>
        <w:t>[المطففين: 5-33]</w:t>
      </w:r>
      <w:r>
        <w:rPr>
          <w:rStyle w:val="Char0"/>
          <w:rFonts w:hint="cs"/>
          <w:rtl/>
        </w:rPr>
        <w:t>.</w:t>
      </w:r>
    </w:p>
    <w:p w:rsidR="00125288" w:rsidRDefault="00AD43F8" w:rsidP="00AD43F8">
      <w:pPr>
        <w:pStyle w:val="a0"/>
        <w:rPr>
          <w:rStyle w:val="Char0"/>
          <w:rtl/>
        </w:rPr>
      </w:pP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برای روزی بس بزرگ؟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روزی که مردم در پیشگاه پروردگار جهانیان (برای جواب دادن) می‌ایستند.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چنین نیست (که آنان گمان دارند) البته عمل‌نامۀ بدکاران در سجّین (درج) است.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و تو چه می‌دانی که که سجّین چیست؟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کتاب نوشته شده است.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وای بر تکذیب‌کنندگان (منکران) در آن روز.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آنانی که روز جزا را انکار می‌کنند.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و تکذیب (و انکار) نمی‌کند روز جزا را مگر هر تجاوزگر گنهگار.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چون آیات ما بر او خوانده شود می‌گوید: این افسانه‌های پیشینیان است.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چنین نیست، بلکه آنچه می‌کردند (از کفر و معاصی) بر</w:t>
      </w:r>
      <w:r w:rsidR="003F311F">
        <w:rPr>
          <w:rStyle w:val="Char0"/>
          <w:rFonts w:hint="cs"/>
          <w:rtl/>
        </w:rPr>
        <w:t xml:space="preserve"> دل‌هایشان </w:t>
      </w:r>
      <w:r>
        <w:rPr>
          <w:rStyle w:val="Char0"/>
          <w:rFonts w:hint="cs"/>
          <w:rtl/>
        </w:rPr>
        <w:t xml:space="preserve">زنگ نهاده است.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چنین نیست؛ بی‌گمان آنان آن روز از (دیدار) پروردگارشان در حجاب‌اند.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باز بی‌گمان آن‌ها در دوزخ داخل خواهند شد.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باز (برای‌شان) گفته خواهد شد که این همان عذابی است که آن را دروغ می‌دانستید.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چنین نیست، حقا که عمل‌نامۀ نیکان در علیین (درج) است.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و تو چه می‌دانی که علیین چیست؟ </w:t>
      </w:r>
      <w:r w:rsidRPr="0008224C">
        <w:rPr>
          <w:rStyle w:val="Char0"/>
          <w:rFonts w:cs="Traditional Arabic" w:hint="cs"/>
          <w:rtl/>
        </w:rPr>
        <w:t>﴿</w:t>
      </w:r>
      <w:r>
        <w:rPr>
          <w:rStyle w:val="Char0"/>
          <w:rFonts w:hint="cs"/>
          <w:rtl/>
        </w:rPr>
        <w:t>20</w:t>
      </w:r>
      <w:r w:rsidRPr="0008224C">
        <w:rPr>
          <w:rStyle w:val="Char0"/>
          <w:rFonts w:cs="Traditional Arabic" w:hint="cs"/>
          <w:rtl/>
        </w:rPr>
        <w:t>﴾</w:t>
      </w:r>
      <w:r>
        <w:rPr>
          <w:rStyle w:val="Char0"/>
          <w:rFonts w:hint="cs"/>
          <w:rtl/>
        </w:rPr>
        <w:t xml:space="preserve"> کتاب نوشته شده است. </w:t>
      </w:r>
      <w:r w:rsidRPr="0008224C">
        <w:rPr>
          <w:rStyle w:val="Char0"/>
          <w:rFonts w:cs="Traditional Arabic" w:hint="cs"/>
          <w:rtl/>
        </w:rPr>
        <w:t>﴿</w:t>
      </w:r>
      <w:r>
        <w:rPr>
          <w:rStyle w:val="Char0"/>
          <w:rFonts w:hint="cs"/>
          <w:rtl/>
        </w:rPr>
        <w:t>21</w:t>
      </w:r>
      <w:r w:rsidRPr="0008224C">
        <w:rPr>
          <w:rStyle w:val="Char0"/>
          <w:rFonts w:cs="Traditional Arabic" w:hint="cs"/>
          <w:rtl/>
        </w:rPr>
        <w:t>﴾</w:t>
      </w:r>
      <w:r>
        <w:rPr>
          <w:rStyle w:val="Char0"/>
          <w:rFonts w:hint="cs"/>
          <w:rtl/>
        </w:rPr>
        <w:t xml:space="preserve"> مقربان (دربار الهی) در آن جا حضور می‌یابند. </w:t>
      </w:r>
      <w:r w:rsidRPr="0008224C">
        <w:rPr>
          <w:rStyle w:val="Char0"/>
          <w:rFonts w:cs="Traditional Arabic" w:hint="cs"/>
          <w:rtl/>
        </w:rPr>
        <w:t>﴿</w:t>
      </w:r>
      <w:r>
        <w:rPr>
          <w:rStyle w:val="Char0"/>
          <w:rFonts w:hint="cs"/>
          <w:rtl/>
        </w:rPr>
        <w:t>22</w:t>
      </w:r>
      <w:r w:rsidRPr="0008224C">
        <w:rPr>
          <w:rStyle w:val="Char0"/>
          <w:rFonts w:cs="Traditional Arabic" w:hint="cs"/>
          <w:rtl/>
        </w:rPr>
        <w:t>﴾</w:t>
      </w:r>
      <w:r>
        <w:rPr>
          <w:rStyle w:val="Char0"/>
          <w:rFonts w:hint="cs"/>
          <w:rtl/>
        </w:rPr>
        <w:t xml:space="preserve"> بی‌گمان نیکان در نعمت‌ها</w:t>
      </w:r>
      <w:r w:rsidR="001619CE">
        <w:rPr>
          <w:rStyle w:val="Char0"/>
          <w:rFonts w:hint="cs"/>
          <w:rtl/>
        </w:rPr>
        <w:t>‌اند.</w:t>
      </w:r>
      <w:r>
        <w:rPr>
          <w:rStyle w:val="Char0"/>
          <w:rFonts w:hint="cs"/>
          <w:rtl/>
        </w:rPr>
        <w:t xml:space="preserve"> </w:t>
      </w:r>
      <w:r w:rsidRPr="0008224C">
        <w:rPr>
          <w:rStyle w:val="Char0"/>
          <w:rFonts w:cs="Traditional Arabic" w:hint="cs"/>
          <w:rtl/>
        </w:rPr>
        <w:t>﴿</w:t>
      </w:r>
      <w:r>
        <w:rPr>
          <w:rStyle w:val="Char0"/>
          <w:rFonts w:hint="cs"/>
          <w:rtl/>
        </w:rPr>
        <w:t>23</w:t>
      </w:r>
      <w:r w:rsidRPr="0008224C">
        <w:rPr>
          <w:rStyle w:val="Char0"/>
          <w:rFonts w:cs="Traditional Arabic" w:hint="cs"/>
          <w:rtl/>
        </w:rPr>
        <w:t>﴾</w:t>
      </w:r>
      <w:r>
        <w:rPr>
          <w:rStyle w:val="Char0"/>
          <w:rFonts w:hint="cs"/>
          <w:rtl/>
        </w:rPr>
        <w:t xml:space="preserve"> بر تخت‌ها نشسته (تکیه زده و) می‌نگرند. </w:t>
      </w:r>
      <w:r w:rsidRPr="0008224C">
        <w:rPr>
          <w:rStyle w:val="Char0"/>
          <w:rFonts w:cs="Traditional Arabic" w:hint="cs"/>
          <w:rtl/>
        </w:rPr>
        <w:t>﴿</w:t>
      </w:r>
      <w:r>
        <w:rPr>
          <w:rStyle w:val="Char0"/>
          <w:rFonts w:hint="cs"/>
          <w:rtl/>
        </w:rPr>
        <w:t>24</w:t>
      </w:r>
      <w:r w:rsidRPr="0008224C">
        <w:rPr>
          <w:rStyle w:val="Char0"/>
          <w:rFonts w:cs="Traditional Arabic" w:hint="cs"/>
          <w:rtl/>
        </w:rPr>
        <w:t>﴾</w:t>
      </w:r>
      <w:r>
        <w:rPr>
          <w:rStyle w:val="Char0"/>
          <w:rFonts w:hint="cs"/>
          <w:rtl/>
        </w:rPr>
        <w:t xml:space="preserve"> (تو ای مخاطب) خوشی و خرمیِ نعمت را در چهره‌هایشان می‌بینی. </w:t>
      </w:r>
      <w:r w:rsidRPr="0008224C">
        <w:rPr>
          <w:rStyle w:val="Char0"/>
          <w:rFonts w:cs="Traditional Arabic" w:hint="cs"/>
          <w:rtl/>
        </w:rPr>
        <w:t>﴿</w:t>
      </w:r>
      <w:r>
        <w:rPr>
          <w:rStyle w:val="Char0"/>
          <w:rFonts w:hint="cs"/>
          <w:rtl/>
        </w:rPr>
        <w:t>25</w:t>
      </w:r>
      <w:r w:rsidRPr="0008224C">
        <w:rPr>
          <w:rStyle w:val="Char0"/>
          <w:rFonts w:cs="Traditional Arabic" w:hint="cs"/>
          <w:rtl/>
        </w:rPr>
        <w:t>﴾</w:t>
      </w:r>
      <w:r>
        <w:rPr>
          <w:rStyle w:val="Char0"/>
          <w:rFonts w:hint="cs"/>
          <w:rtl/>
        </w:rPr>
        <w:t xml:space="preserve"> از شراب خالص و مهر شده، نوشانیده می‌شوند. </w:t>
      </w:r>
      <w:r w:rsidRPr="0008224C">
        <w:rPr>
          <w:rStyle w:val="Char0"/>
          <w:rFonts w:cs="Traditional Arabic" w:hint="cs"/>
          <w:rtl/>
        </w:rPr>
        <w:t>﴿</w:t>
      </w:r>
      <w:r>
        <w:rPr>
          <w:rStyle w:val="Char0"/>
          <w:rFonts w:hint="cs"/>
          <w:rtl/>
        </w:rPr>
        <w:t>26</w:t>
      </w:r>
      <w:r w:rsidRPr="0008224C">
        <w:rPr>
          <w:rStyle w:val="Char0"/>
          <w:rFonts w:cs="Traditional Arabic" w:hint="cs"/>
          <w:rtl/>
        </w:rPr>
        <w:t>﴾</w:t>
      </w:r>
      <w:r>
        <w:rPr>
          <w:rStyle w:val="Char0"/>
          <w:rFonts w:hint="cs"/>
          <w:rtl/>
        </w:rPr>
        <w:t xml:space="preserve"> مهر آن مشک است. و رغبت‌کنندگان باید در (حصول) این نعمت رغبت کنند. </w:t>
      </w:r>
      <w:r w:rsidRPr="0008224C">
        <w:rPr>
          <w:rStyle w:val="Char0"/>
          <w:rFonts w:cs="Traditional Arabic" w:hint="cs"/>
          <w:rtl/>
        </w:rPr>
        <w:t>﴿</w:t>
      </w:r>
      <w:r>
        <w:rPr>
          <w:rStyle w:val="Char0"/>
          <w:rFonts w:hint="cs"/>
          <w:rtl/>
        </w:rPr>
        <w:t>27</w:t>
      </w:r>
      <w:r w:rsidRPr="0008224C">
        <w:rPr>
          <w:rStyle w:val="Char0"/>
          <w:rFonts w:cs="Traditional Arabic" w:hint="cs"/>
          <w:rtl/>
        </w:rPr>
        <w:t>﴾</w:t>
      </w:r>
      <w:r>
        <w:rPr>
          <w:rStyle w:val="Char0"/>
          <w:rFonts w:hint="cs"/>
          <w:rtl/>
        </w:rPr>
        <w:t xml:space="preserve"> و مخلوط آن از تسنیم است. </w:t>
      </w:r>
      <w:r w:rsidRPr="0008224C">
        <w:rPr>
          <w:rStyle w:val="Char0"/>
          <w:rFonts w:cs="Traditional Arabic" w:hint="cs"/>
          <w:rtl/>
        </w:rPr>
        <w:t>﴿</w:t>
      </w:r>
      <w:r>
        <w:rPr>
          <w:rStyle w:val="Char0"/>
          <w:rFonts w:hint="cs"/>
          <w:rtl/>
        </w:rPr>
        <w:t>28</w:t>
      </w:r>
      <w:r w:rsidRPr="0008224C">
        <w:rPr>
          <w:rStyle w:val="Char0"/>
          <w:rFonts w:cs="Traditional Arabic" w:hint="cs"/>
          <w:rtl/>
        </w:rPr>
        <w:t>﴾</w:t>
      </w:r>
      <w:r>
        <w:rPr>
          <w:rStyle w:val="Char0"/>
          <w:rFonts w:hint="cs"/>
          <w:rtl/>
        </w:rPr>
        <w:t xml:space="preserve"> (تسنیم) چشمه‌ای است که مقربان از آن می‌نوشند. </w:t>
      </w:r>
      <w:r w:rsidRPr="0008224C">
        <w:rPr>
          <w:rStyle w:val="Char0"/>
          <w:rFonts w:cs="Traditional Arabic" w:hint="cs"/>
          <w:rtl/>
        </w:rPr>
        <w:t>﴿</w:t>
      </w:r>
      <w:r>
        <w:rPr>
          <w:rStyle w:val="Char0"/>
          <w:rFonts w:hint="cs"/>
          <w:rtl/>
        </w:rPr>
        <w:t>29</w:t>
      </w:r>
      <w:r w:rsidRPr="0008224C">
        <w:rPr>
          <w:rStyle w:val="Char0"/>
          <w:rFonts w:cs="Traditional Arabic" w:hint="cs"/>
          <w:rtl/>
        </w:rPr>
        <w:t>﴾</w:t>
      </w:r>
      <w:r>
        <w:rPr>
          <w:rStyle w:val="Char0"/>
          <w:rFonts w:hint="cs"/>
          <w:rtl/>
        </w:rPr>
        <w:t xml:space="preserve"> بی‌گمان گناهکاران (در دنیا) به مؤمنان می‌خندیدند. </w:t>
      </w:r>
      <w:r w:rsidRPr="0008224C">
        <w:rPr>
          <w:rStyle w:val="Char0"/>
          <w:rFonts w:cs="Traditional Arabic" w:hint="cs"/>
          <w:rtl/>
        </w:rPr>
        <w:t>﴿</w:t>
      </w:r>
      <w:r>
        <w:rPr>
          <w:rStyle w:val="Char0"/>
          <w:rFonts w:hint="cs"/>
          <w:rtl/>
        </w:rPr>
        <w:t>30</w:t>
      </w:r>
      <w:r w:rsidRPr="0008224C">
        <w:rPr>
          <w:rStyle w:val="Char0"/>
          <w:rFonts w:cs="Traditional Arabic" w:hint="cs"/>
          <w:rtl/>
        </w:rPr>
        <w:t>﴾</w:t>
      </w:r>
      <w:r>
        <w:rPr>
          <w:rStyle w:val="Char0"/>
          <w:rFonts w:hint="cs"/>
          <w:rtl/>
        </w:rPr>
        <w:t xml:space="preserve"> و هرگاه مسلمانان از کنار آن‌ها می‌گذشتند (به طور استهزا با چشم و ابرو) به یکدیگر اشاره می‌کردند. </w:t>
      </w:r>
      <w:r w:rsidRPr="0008224C">
        <w:rPr>
          <w:rStyle w:val="Char0"/>
          <w:rFonts w:cs="Traditional Arabic" w:hint="cs"/>
          <w:rtl/>
        </w:rPr>
        <w:t>﴿</w:t>
      </w:r>
      <w:r>
        <w:rPr>
          <w:rStyle w:val="Char0"/>
          <w:rFonts w:hint="cs"/>
          <w:rtl/>
        </w:rPr>
        <w:t>31</w:t>
      </w:r>
      <w:r w:rsidRPr="0008224C">
        <w:rPr>
          <w:rStyle w:val="Char0"/>
          <w:rFonts w:cs="Traditional Arabic" w:hint="cs"/>
          <w:rtl/>
        </w:rPr>
        <w:t>﴾</w:t>
      </w:r>
      <w:r>
        <w:rPr>
          <w:rStyle w:val="Char0"/>
          <w:rFonts w:hint="cs"/>
          <w:rtl/>
        </w:rPr>
        <w:t xml:space="preserve"> و هنگامی که گناهکاران به خانوادۀ خود بازمی‌گشتند، شادمان برمی‌گشتند. </w:t>
      </w:r>
      <w:r w:rsidRPr="0008224C">
        <w:rPr>
          <w:rStyle w:val="Char0"/>
          <w:rFonts w:cs="Traditional Arabic" w:hint="cs"/>
          <w:rtl/>
        </w:rPr>
        <w:t>﴿</w:t>
      </w:r>
      <w:r>
        <w:rPr>
          <w:rStyle w:val="Char0"/>
          <w:rFonts w:hint="cs"/>
          <w:rtl/>
        </w:rPr>
        <w:t>32</w:t>
      </w:r>
      <w:r w:rsidRPr="0008224C">
        <w:rPr>
          <w:rStyle w:val="Char0"/>
          <w:rFonts w:cs="Traditional Arabic" w:hint="cs"/>
          <w:rtl/>
        </w:rPr>
        <w:t>﴾</w:t>
      </w:r>
      <w:r>
        <w:rPr>
          <w:rStyle w:val="Char0"/>
          <w:rFonts w:hint="cs"/>
          <w:rtl/>
        </w:rPr>
        <w:t xml:space="preserve"> و چون مؤمنان را می‌دیدند می‌گفتند: </w:t>
      </w:r>
      <w:r>
        <w:rPr>
          <w:rStyle w:val="Char0"/>
          <w:rFonts w:hint="cs"/>
          <w:rtl/>
        </w:rPr>
        <w:lastRenderedPageBreak/>
        <w:t xml:space="preserve">یقیناً این گروه گمراه‌اند. </w:t>
      </w:r>
      <w:r w:rsidRPr="0008224C">
        <w:rPr>
          <w:rStyle w:val="Char0"/>
          <w:rFonts w:cs="Traditional Arabic" w:hint="cs"/>
          <w:rtl/>
        </w:rPr>
        <w:t>﴿</w:t>
      </w:r>
      <w:r>
        <w:rPr>
          <w:rStyle w:val="Char0"/>
          <w:rFonts w:hint="cs"/>
          <w:rtl/>
        </w:rPr>
        <w:t>33</w:t>
      </w:r>
      <w:r w:rsidRPr="0008224C">
        <w:rPr>
          <w:rStyle w:val="Char0"/>
          <w:rFonts w:cs="Traditional Arabic" w:hint="cs"/>
          <w:rtl/>
        </w:rPr>
        <w:t>﴾</w:t>
      </w:r>
      <w:r>
        <w:rPr>
          <w:rStyle w:val="Char0"/>
          <w:rFonts w:hint="cs"/>
          <w:rtl/>
        </w:rPr>
        <w:t xml:space="preserve"> در حالی که بر آنان (مؤم</w:t>
      </w:r>
      <w:r w:rsidR="00125288">
        <w:rPr>
          <w:rStyle w:val="Char0"/>
          <w:rFonts w:hint="cs"/>
          <w:rtl/>
        </w:rPr>
        <w:t>نان) نگهبانان فرستاده نشده‌اند.</w:t>
      </w:r>
    </w:p>
    <w:p w:rsidR="00125288" w:rsidRDefault="00125288" w:rsidP="00125288">
      <w:pPr>
        <w:pStyle w:val="a0"/>
        <w:rPr>
          <w:rStyle w:val="Char0"/>
          <w:rtl/>
        </w:rPr>
      </w:pPr>
      <w:r w:rsidRPr="00125288">
        <w:rPr>
          <w:rStyle w:val="Char0"/>
          <w:rFonts w:cs="Traditional Arabic"/>
          <w:rtl/>
        </w:rPr>
        <w:t>﴿</w:t>
      </w:r>
      <w:r w:rsidRPr="00125288">
        <w:rPr>
          <w:rStyle w:val="Char7"/>
          <w:rtl/>
        </w:rPr>
        <w:t>فَالْيَوْمَ الَّذِينَ آمَنُوا مِنَ الْكُفَّارِ يَضْحَكُونَ٣٤ عَلَى الْأَرَائِكِ يَنْظُرُونَ٣٥ هَلْ ثُوِّبَ الْكُفَّارُ مَا كَانُوا يَفْعَلُونَ٣٦</w:t>
      </w:r>
      <w:r w:rsidRPr="00125288">
        <w:rPr>
          <w:rStyle w:val="Char0"/>
          <w:rFonts w:ascii="Times New Roman" w:hAnsi="Times New Roman" w:cs="Traditional Arabic" w:hint="cs"/>
          <w:rtl/>
        </w:rPr>
        <w:t>﴾</w:t>
      </w:r>
      <w:r w:rsidRPr="00125288">
        <w:rPr>
          <w:rtl/>
        </w:rPr>
        <w:t xml:space="preserve"> </w:t>
      </w:r>
      <w:r w:rsidRPr="00125288">
        <w:rPr>
          <w:rStyle w:val="Char"/>
          <w:rtl/>
        </w:rPr>
        <w:t>[المطففين: 34-36]</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34</w:t>
      </w:r>
      <w:r w:rsidRPr="0008224C">
        <w:rPr>
          <w:rStyle w:val="Char0"/>
          <w:rFonts w:cs="Traditional Arabic" w:hint="cs"/>
          <w:rtl/>
        </w:rPr>
        <w:t>﴾</w:t>
      </w:r>
      <w:r>
        <w:rPr>
          <w:rStyle w:val="Char0"/>
          <w:rFonts w:hint="cs"/>
          <w:rtl/>
        </w:rPr>
        <w:t xml:space="preserve"> پس امروز (روز قیامت) مؤمنان بر کفار می‌خندند. </w:t>
      </w:r>
      <w:r w:rsidRPr="0008224C">
        <w:rPr>
          <w:rStyle w:val="Char0"/>
          <w:rFonts w:cs="Traditional Arabic" w:hint="cs"/>
          <w:rtl/>
        </w:rPr>
        <w:t>﴿</w:t>
      </w:r>
      <w:r>
        <w:rPr>
          <w:rStyle w:val="Char0"/>
          <w:rFonts w:hint="cs"/>
          <w:rtl/>
        </w:rPr>
        <w:t>35</w:t>
      </w:r>
      <w:r w:rsidRPr="0008224C">
        <w:rPr>
          <w:rStyle w:val="Char0"/>
          <w:rFonts w:cs="Traditional Arabic" w:hint="cs"/>
          <w:rtl/>
        </w:rPr>
        <w:t>﴾</w:t>
      </w:r>
      <w:r>
        <w:rPr>
          <w:rStyle w:val="Char0"/>
          <w:rFonts w:hint="cs"/>
          <w:rtl/>
        </w:rPr>
        <w:t xml:space="preserve"> بر تخت‌ها نشسته (تکیه زده و) می‌نگرند. </w:t>
      </w:r>
      <w:r w:rsidRPr="0008224C">
        <w:rPr>
          <w:rStyle w:val="Char0"/>
          <w:rFonts w:cs="Traditional Arabic" w:hint="cs"/>
          <w:rtl/>
        </w:rPr>
        <w:t>﴿</w:t>
      </w:r>
      <w:r>
        <w:rPr>
          <w:rStyle w:val="Char0"/>
          <w:rFonts w:hint="cs"/>
          <w:rtl/>
        </w:rPr>
        <w:t>36</w:t>
      </w:r>
      <w:r w:rsidRPr="0008224C">
        <w:rPr>
          <w:rStyle w:val="Char0"/>
          <w:rFonts w:cs="Traditional Arabic" w:hint="cs"/>
          <w:rtl/>
        </w:rPr>
        <w:t>﴾</w:t>
      </w:r>
      <w:r>
        <w:rPr>
          <w:rStyle w:val="Char0"/>
          <w:rFonts w:hint="cs"/>
          <w:rtl/>
        </w:rPr>
        <w:t xml:space="preserve"> و (می‌پرسند) آیا به کافران سزای کارهایی که می‌کردند داده شده است؟</w:t>
      </w:r>
    </w:p>
    <w:p w:rsidR="00AD43F8" w:rsidRPr="00C7420D" w:rsidRDefault="00AD43F8" w:rsidP="00AD43F8">
      <w:pPr>
        <w:pStyle w:val="a1"/>
        <w:rPr>
          <w:rtl/>
        </w:rPr>
      </w:pPr>
      <w:bookmarkStart w:id="104" w:name="_Toc520686413"/>
      <w:r w:rsidRPr="00C7420D">
        <w:rPr>
          <w:rFonts w:hint="cs"/>
          <w:rtl/>
        </w:rPr>
        <w:t>سورۀ انشقاق</w:t>
      </w:r>
      <w:bookmarkEnd w:id="104"/>
    </w:p>
    <w:p w:rsidR="00AD43F8" w:rsidRPr="001D3BF5" w:rsidRDefault="00AD43F8" w:rsidP="00AD43F8">
      <w:pPr>
        <w:pStyle w:val="a0"/>
        <w:ind w:firstLine="0"/>
        <w:jc w:val="center"/>
        <w:rPr>
          <w:rStyle w:val="Char4"/>
          <w:rtl/>
        </w:rPr>
      </w:pPr>
      <w:r w:rsidRPr="001D3BF5">
        <w:rPr>
          <w:rStyle w:val="Char4"/>
          <w:rFonts w:hint="cs"/>
          <w:rtl/>
        </w:rPr>
        <w:t>در مکه نازل شده و بیست و پنج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t>﴿</w:t>
      </w:r>
      <w:r w:rsidRPr="00125288">
        <w:rPr>
          <w:rStyle w:val="Char7"/>
          <w:rtl/>
        </w:rPr>
        <w:t>إِذَا السَّمَاءُ انْشَقَّتْ١ وَأَذِنَتْ لِرَبِّهَا وَحُقَّتْ٢ وَإِذَا الْأَرْضُ مُدَّتْ٣ وَأَلْقَتْ مَا فِيهَا وَتَخَلَّتْ٤ وَأَذِنَتْ لِرَبِّهَا وَحُقَّتْ٥ يَا أَيُّهَا الْإِنْسَانُ إِنَّكَ كَادِحٌ إِلَى رَبِّكَ كَدْحًا فَمُلَاقِيهِ٦ فَأَمَّا مَنْ أُوتِيَ كِتَابَهُ بِيَمِينِهِ٧ فَسَوْفَ يُحَاسَبُ حِسَابًا يَسِيرًا٨ وَيَنْقَلِبُ إِلَى أَهْلِهِ مَسْرُورًا٩ وَأَمَّا مَنْ أُوتِيَ كِتَابَهُ وَرَاءَ ظَهْرِهِ١٠ فَسَوْفَ يَدْعُو ثُبُورًا١١ وَيَصْلَى سَعِيرًا١٢ إِنَّهُ كَانَ فِي أَهْلِهِ مَسْرُورًا١٣ إِنَّهُ ظَنَّ أَنْ لَنْ يَحُورَ١٤ بَلَى إِنَّ رَبَّهُ كَانَ بِهِ بَصِيرًا١٥ فَلَا أُقْسِمُ بِالشَّفَقِ١٦ وَاللَّيْلِ وَمَا وَسَقَ١٧ وَالْقَمَرِ إِذَا اتَّسَقَ١٨ لَتَرْكَبُنَّ طَبَقًا عَنْ طَبَقٍ١٩ فَمَا لَهُمْ لَا يُؤْمِنُونَ٢٠ وَإِذَا قُرِئَ عَلَيْهِمُ الْقُرْآنُ لَا يَسْجُدُونَ ٢١ بَلِ الَّذِينَ كَفَرُوا يُكَذِّبُونَ٢٢ وَاللَّهُ أَعْلَمُ بِمَا يُوعُونَ٢٣ فَبَشِّرْهُمْ بِعَذَابٍ أَلِيمٍ٢٤ إِلَّا الَّذِينَ آمَنُوا وَعَمِلُوا الصَّالِحَاتِ لَهُمْ أَجْرٌ غَيْرُ مَمْنُونٍ٢٥</w:t>
      </w:r>
      <w:r w:rsidRPr="00125288">
        <w:rPr>
          <w:rStyle w:val="Char0"/>
          <w:rFonts w:ascii="Times New Roman" w:hAnsi="Times New Roman" w:cs="Traditional Arabic" w:hint="cs"/>
          <w:rtl/>
        </w:rPr>
        <w:t>﴾</w:t>
      </w:r>
      <w:r w:rsidRPr="00125288">
        <w:rPr>
          <w:rtl/>
        </w:rPr>
        <w:t xml:space="preserve"> </w:t>
      </w:r>
      <w:r w:rsidRPr="00125288">
        <w:rPr>
          <w:rStyle w:val="Char"/>
          <w:rtl/>
        </w:rPr>
        <w:t>[الانشقاق: 1-25]</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وقتی که آسمان بشگافد (و پاره پاره شود)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حکم پروردگار خود را فرمان برد که چنین سزاوار است.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وقتی که زمین کشیده و هموار گردد.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و آنچه در آن است بیرون اندازد و تهی گردد.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و حکم پروردگار خود را فرمان برد که چنین سزاوار است.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ای انسان! یقیناً تو با تلاش و رنج فراوان</w:t>
      </w:r>
      <w:r w:rsidR="00A176E9">
        <w:rPr>
          <w:rStyle w:val="Char0"/>
          <w:rFonts w:hint="cs"/>
          <w:rtl/>
        </w:rPr>
        <w:t xml:space="preserve"> به‌سوی </w:t>
      </w:r>
      <w:r>
        <w:rPr>
          <w:rStyle w:val="Char0"/>
          <w:rFonts w:hint="cs"/>
          <w:rtl/>
        </w:rPr>
        <w:t xml:space="preserve">پروردگارت رهسپاری و سرانجام او را ملاقات خواهی کرد.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(پس از ملاقات) کسی </w:t>
      </w:r>
      <w:r>
        <w:rPr>
          <w:rStyle w:val="Char0"/>
          <w:rFonts w:hint="cs"/>
          <w:rtl/>
        </w:rPr>
        <w:lastRenderedPageBreak/>
        <w:t xml:space="preserve">که نامۀ اعمالش به دست راستش داده شود.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پس به آسانی با او حساب خواهد شد.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و شادمان</w:t>
      </w:r>
      <w:r w:rsidR="00A176E9">
        <w:rPr>
          <w:rStyle w:val="Char0"/>
          <w:rFonts w:hint="cs"/>
          <w:rtl/>
        </w:rPr>
        <w:t xml:space="preserve"> به‌سوی </w:t>
      </w:r>
      <w:r>
        <w:rPr>
          <w:rStyle w:val="Char0"/>
          <w:rFonts w:hint="cs"/>
          <w:rtl/>
        </w:rPr>
        <w:t xml:space="preserve">خانوادۀ خود بازمی‌گردد.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اما کسی که نامۀ اعمالش از پشت سر (به دست چپ) او داده شود.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پس با داد و فریاد هلاکت را می‌طلبد.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و وارد دوزخ خواهد شد.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چون او (در دنیا) در میان خانوادۀ خود شادمان (و غافل از آخرت) بود.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و چون او گمان می‌کرد که هرگز (به سوی الله) باز نمی‌گردد.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آری! (بازگشت</w:t>
      </w:r>
      <w:r w:rsidR="00A176E9">
        <w:rPr>
          <w:rStyle w:val="Char0"/>
          <w:rFonts w:hint="cs"/>
          <w:rtl/>
        </w:rPr>
        <w:t xml:space="preserve"> به‌سوی </w:t>
      </w:r>
      <w:r>
        <w:rPr>
          <w:rStyle w:val="Char0"/>
          <w:rFonts w:hint="cs"/>
          <w:rtl/>
        </w:rPr>
        <w:t xml:space="preserve">الله حق است) به درستی که پروردگارش به او بیناست.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پس قسم به شفق (سرخی بعد از غروب آفتاب).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و قسم به شب و آنچه (در زیر سیاهی خود) جمع می‌کند.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و قسم به ماه چون کامل گردد.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که همیشه از یک حالت به حالت دیگر درآیید. </w:t>
      </w:r>
      <w:r w:rsidRPr="0008224C">
        <w:rPr>
          <w:rStyle w:val="Char0"/>
          <w:rFonts w:cs="Traditional Arabic" w:hint="cs"/>
          <w:rtl/>
        </w:rPr>
        <w:t>﴿</w:t>
      </w:r>
      <w:r>
        <w:rPr>
          <w:rStyle w:val="Char0"/>
          <w:rFonts w:hint="cs"/>
          <w:rtl/>
        </w:rPr>
        <w:t>20</w:t>
      </w:r>
      <w:r w:rsidRPr="0008224C">
        <w:rPr>
          <w:rStyle w:val="Char0"/>
          <w:rFonts w:cs="Traditional Arabic" w:hint="cs"/>
          <w:rtl/>
        </w:rPr>
        <w:t>﴾</w:t>
      </w:r>
      <w:r>
        <w:rPr>
          <w:rStyle w:val="Char0"/>
          <w:rFonts w:hint="cs"/>
          <w:rtl/>
        </w:rPr>
        <w:t xml:space="preserve"> پس کفار را چه شده که ایمان نمی‌آرند؟ </w:t>
      </w:r>
      <w:r w:rsidRPr="0008224C">
        <w:rPr>
          <w:rStyle w:val="Char0"/>
          <w:rFonts w:cs="Traditional Arabic" w:hint="cs"/>
          <w:rtl/>
        </w:rPr>
        <w:t>﴿</w:t>
      </w:r>
      <w:r>
        <w:rPr>
          <w:rStyle w:val="Char0"/>
          <w:rFonts w:hint="cs"/>
          <w:rtl/>
        </w:rPr>
        <w:t>21</w:t>
      </w:r>
      <w:r w:rsidRPr="0008224C">
        <w:rPr>
          <w:rStyle w:val="Char0"/>
          <w:rFonts w:cs="Traditional Arabic" w:hint="cs"/>
          <w:rtl/>
        </w:rPr>
        <w:t>﴾</w:t>
      </w:r>
      <w:r>
        <w:rPr>
          <w:rStyle w:val="Char0"/>
          <w:rFonts w:hint="cs"/>
          <w:rtl/>
        </w:rPr>
        <w:t xml:space="preserve"> و هرگاه قرآن بر آن‌ها خوانده شود، سجده نمی‌کنند (منقاد نمی‌شوند). </w:t>
      </w:r>
      <w:r w:rsidRPr="0008224C">
        <w:rPr>
          <w:rStyle w:val="Char0"/>
          <w:rFonts w:cs="Traditional Arabic" w:hint="cs"/>
          <w:rtl/>
        </w:rPr>
        <w:t>﴿</w:t>
      </w:r>
      <w:r>
        <w:rPr>
          <w:rStyle w:val="Char0"/>
          <w:rFonts w:hint="cs"/>
          <w:rtl/>
        </w:rPr>
        <w:t>22</w:t>
      </w:r>
      <w:r w:rsidRPr="0008224C">
        <w:rPr>
          <w:rStyle w:val="Char0"/>
          <w:rFonts w:cs="Traditional Arabic" w:hint="cs"/>
          <w:rtl/>
        </w:rPr>
        <w:t>﴾</w:t>
      </w:r>
      <w:r>
        <w:rPr>
          <w:rStyle w:val="Char0"/>
          <w:rFonts w:hint="cs"/>
          <w:rtl/>
        </w:rPr>
        <w:t xml:space="preserve"> (سجده کردن چه که) بلکه کفار قرآن را تکذیب می‌کنند. </w:t>
      </w:r>
      <w:r w:rsidRPr="0008224C">
        <w:rPr>
          <w:rStyle w:val="Char0"/>
          <w:rFonts w:cs="Traditional Arabic" w:hint="cs"/>
          <w:rtl/>
        </w:rPr>
        <w:t>﴿</w:t>
      </w:r>
      <w:r>
        <w:rPr>
          <w:rStyle w:val="Char0"/>
          <w:rFonts w:hint="cs"/>
          <w:rtl/>
        </w:rPr>
        <w:t>23</w:t>
      </w:r>
      <w:r w:rsidRPr="0008224C">
        <w:rPr>
          <w:rStyle w:val="Char0"/>
          <w:rFonts w:cs="Traditional Arabic" w:hint="cs"/>
          <w:rtl/>
        </w:rPr>
        <w:t>﴾</w:t>
      </w:r>
      <w:r>
        <w:rPr>
          <w:rStyle w:val="Char0"/>
          <w:rFonts w:hint="cs"/>
          <w:rtl/>
        </w:rPr>
        <w:t xml:space="preserve"> و الله به آنچه در دل دارند عالم‌تر است. </w:t>
      </w:r>
      <w:r w:rsidRPr="0008224C">
        <w:rPr>
          <w:rStyle w:val="Char0"/>
          <w:rFonts w:cs="Traditional Arabic" w:hint="cs"/>
          <w:rtl/>
        </w:rPr>
        <w:t>﴿</w:t>
      </w:r>
      <w:r>
        <w:rPr>
          <w:rStyle w:val="Char0"/>
          <w:rFonts w:hint="cs"/>
          <w:rtl/>
        </w:rPr>
        <w:t>24</w:t>
      </w:r>
      <w:r w:rsidRPr="0008224C">
        <w:rPr>
          <w:rStyle w:val="Char0"/>
          <w:rFonts w:cs="Traditional Arabic" w:hint="cs"/>
          <w:rtl/>
        </w:rPr>
        <w:t>﴾</w:t>
      </w:r>
      <w:r>
        <w:rPr>
          <w:rStyle w:val="Char0"/>
          <w:rFonts w:hint="cs"/>
          <w:rtl/>
        </w:rPr>
        <w:t xml:space="preserve"> پس آن‌ها را به عذاب دردناک مژده ده. </w:t>
      </w:r>
      <w:r w:rsidRPr="0008224C">
        <w:rPr>
          <w:rStyle w:val="Char0"/>
          <w:rFonts w:cs="Traditional Arabic" w:hint="cs"/>
          <w:rtl/>
        </w:rPr>
        <w:t>﴿</w:t>
      </w:r>
      <w:r>
        <w:rPr>
          <w:rStyle w:val="Char0"/>
          <w:rFonts w:hint="cs"/>
          <w:rtl/>
        </w:rPr>
        <w:t>25</w:t>
      </w:r>
      <w:r w:rsidRPr="0008224C">
        <w:rPr>
          <w:rStyle w:val="Char0"/>
          <w:rFonts w:cs="Traditional Arabic" w:hint="cs"/>
          <w:rtl/>
        </w:rPr>
        <w:t>﴾</w:t>
      </w:r>
      <w:r>
        <w:rPr>
          <w:rStyle w:val="Char0"/>
          <w:rFonts w:hint="cs"/>
          <w:rtl/>
        </w:rPr>
        <w:t xml:space="preserve"> مگر آنانی که ایمان آورده‌اند و کارهای نیک انجام داده‌اند که برای آن‌ها اجر و ثوابی ابدی و قطع ناشدنی است.</w:t>
      </w:r>
    </w:p>
    <w:p w:rsidR="00AD43F8" w:rsidRPr="00501388" w:rsidRDefault="00AD43F8" w:rsidP="00AD43F8">
      <w:pPr>
        <w:pStyle w:val="a1"/>
        <w:rPr>
          <w:rtl/>
        </w:rPr>
      </w:pPr>
      <w:bookmarkStart w:id="105" w:name="_Toc520686414"/>
      <w:r w:rsidRPr="00501388">
        <w:rPr>
          <w:rFonts w:hint="cs"/>
          <w:rtl/>
        </w:rPr>
        <w:t>سورۀ بروج</w:t>
      </w:r>
      <w:bookmarkEnd w:id="105"/>
    </w:p>
    <w:p w:rsidR="00AD43F8" w:rsidRPr="001D3BF5" w:rsidRDefault="00AD43F8" w:rsidP="00AD43F8">
      <w:pPr>
        <w:pStyle w:val="a0"/>
        <w:ind w:firstLine="0"/>
        <w:jc w:val="center"/>
        <w:rPr>
          <w:rStyle w:val="Char4"/>
          <w:rtl/>
        </w:rPr>
      </w:pPr>
      <w:r w:rsidRPr="001D3BF5">
        <w:rPr>
          <w:rStyle w:val="Char4"/>
          <w:rFonts w:hint="cs"/>
          <w:rtl/>
        </w:rPr>
        <w:t>در مکه نازل شده و بیست و دو آیت است</w:t>
      </w:r>
    </w:p>
    <w:p w:rsidR="00AD43F8"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4"/>
          <w:bCs w:val="0"/>
          <w:sz w:val="28"/>
          <w:szCs w:val="28"/>
          <w:rtl/>
        </w:rPr>
      </w:pPr>
      <w:r w:rsidRPr="00125288">
        <w:rPr>
          <w:rStyle w:val="Char4"/>
          <w:rFonts w:cs="Traditional Arabic"/>
          <w:bCs w:val="0"/>
          <w:sz w:val="28"/>
          <w:szCs w:val="28"/>
          <w:rtl/>
        </w:rPr>
        <w:t>﴿</w:t>
      </w:r>
      <w:r w:rsidRPr="00125288">
        <w:rPr>
          <w:rStyle w:val="Char4"/>
          <w:rFonts w:cs="KFGQPC Uthmanic Script HAFS"/>
          <w:bCs w:val="0"/>
          <w:sz w:val="28"/>
          <w:szCs w:val="28"/>
          <w:rtl/>
        </w:rPr>
        <w:t xml:space="preserve">وَالسَّمَاءِ ذَاتِ الْبُرُوجِ١ وَالْيَوْمِ الْمَوْعُودِ٢ وَشَاهِدٍ وَمَشْهُودٍ٣ قُتِلَ أَصْحَابُ الْأُخْدُودِ٤ النَّارِ ذَاتِ الْوَقُودِ٥ إِذْ هُمْ عَلَيْهَا قُعُودٌ٦ وَهُمْ عَلَى مَا يَفْعَلُونَ بِالْمُؤْمِنِينَ شُهُودٌ٧ وَمَا نَقَمُوا مِنْهُمْ إِلَّا أَنْ يُؤْمِنُوا بِاللَّهِ الْعَزِيزِ الْحَمِيدِ٨ الَّذِي لَهُ مُلْكُ السَّمَاوَاتِ وَالْأَرْضِ  وَاللَّهُ عَلَى كُلِّ شَيْءٍ شَهِيدٌ٩ إِنَّ الَّذِينَ فَتَنُوا الْمُؤْمِنِينَ وَالْمُؤْمِنَاتِ ثُمَّ لَمْ يَتُوبُوا فَلَهُمْ عَذَابُ جَهَنَّمَ وَلَهُمْ عَذَابُ الْحَرِيقِ١٠ إِنَّ الَّذِينَ آمَنُوا وَعَمِلُوا الصَّالِحَاتِ لَهُمْ جَنَّاتٌ تَجْرِي مِنْ تَحْتِهَا الْأَنْهَارُ  ذَلِكَ الْفَوْزُ الْكَبِيرُ١١ إِنَّ بَطْشَ رَبِّكَ لَشَدِيدٌ١٢ إِنَّهُ هُوَ يُبْدِئُ وَيُعِيدُ١٣ وَهُوَ الْغَفُورُ الْوَدُودُ١٤ ذُو الْعَرْشِ الْمَجِيدُ١٥ فَعَّالٌ لِمَا يُرِيدُ١٦ هَلْ أَتَاكَ </w:t>
      </w:r>
      <w:r w:rsidRPr="00125288">
        <w:rPr>
          <w:rStyle w:val="Char4"/>
          <w:rFonts w:cs="KFGQPC Uthmanic Script HAFS"/>
          <w:bCs w:val="0"/>
          <w:sz w:val="28"/>
          <w:szCs w:val="28"/>
          <w:rtl/>
        </w:rPr>
        <w:lastRenderedPageBreak/>
        <w:t>حَدِيثُ الْجُنُودِ١٧ فِرْعَوْنَ وَثَمُودَ١٨ بَلِ الَّذِينَ كَفَرُوا فِي تَكْذِيبٍ١٩ وَاللَّهُ مِنْ وَرَائِهِمْ مُحِيطٌ٢٠ بَلْ هُوَ قُرْآنٌ مَجِيدٌ٢١ فِي لَوْحٍ مَحْفُوظٍ٢٢</w:t>
      </w:r>
      <w:r w:rsidRPr="00125288">
        <w:rPr>
          <w:rStyle w:val="Char4"/>
          <w:rFonts w:ascii="Times New Roman" w:hAnsi="Times New Roman" w:cs="Traditional Arabic" w:hint="cs"/>
          <w:bCs w:val="0"/>
          <w:sz w:val="28"/>
          <w:szCs w:val="28"/>
          <w:rtl/>
        </w:rPr>
        <w:t>﴾</w:t>
      </w:r>
      <w:r w:rsidRPr="00125288">
        <w:rPr>
          <w:rtl/>
        </w:rPr>
        <w:t xml:space="preserve"> </w:t>
      </w:r>
      <w:r w:rsidRPr="00125288">
        <w:rPr>
          <w:rStyle w:val="Char"/>
          <w:rtl/>
        </w:rPr>
        <w:t>[البروج: 1-22]</w:t>
      </w:r>
      <w:r>
        <w:rPr>
          <w:rStyle w:val="Char4"/>
          <w:rFonts w:hint="cs"/>
          <w:bCs w:val="0"/>
          <w:sz w:val="28"/>
          <w:szCs w:val="28"/>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قسم به آسمانی که دارای برج‌هاست.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قسم به روز موعود (روز قیامت).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قسم به شاهد (روز جمعه)، و قسم به مشهود (روز عرفه).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اهل خندق‌ها کشته شدند.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خندق‌های پرآتش و دارای هیزم فراوان.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وقتی که بر آن (خندق‌ها) نشسته بودند.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و آن‌ها بر آنچه با مؤمنان می‌کردند حاضر بودند.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و آن‌ها از مؤمنان انتقام نگرفتند مگر این که به الله غالب و ستوده ایمان آورده بودند.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آن ذاتی که فرمانروایی</w:t>
      </w:r>
      <w:r w:rsidR="001619CE">
        <w:rPr>
          <w:rStyle w:val="Char0"/>
          <w:rFonts w:hint="cs"/>
          <w:rtl/>
        </w:rPr>
        <w:t xml:space="preserve"> آسمان‌ها </w:t>
      </w:r>
      <w:r>
        <w:rPr>
          <w:rStyle w:val="Char0"/>
          <w:rFonts w:hint="cs"/>
          <w:rtl/>
        </w:rPr>
        <w:t xml:space="preserve">و زمین خاص از اوست و الله بر همه چیز گواه و آگاه است.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یقیناً آنانی که مردان و زنان مؤمن را در فتنه انداختند (عذاب دادند) باز توبه نکردند، پس برای آن‌ها عذاب دوزخ و همچنین عذاب سوزنده است.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البته آنانی که ایمان آوردند و کارهای نیک کردند باغ‌هایی دارند که از زیر آن</w:t>
      </w:r>
      <w:r w:rsidR="0061072C">
        <w:rPr>
          <w:rStyle w:val="Char0"/>
          <w:rFonts w:hint="cs"/>
          <w:rtl/>
        </w:rPr>
        <w:t xml:space="preserve"> جوی‌ها </w:t>
      </w:r>
      <w:r>
        <w:rPr>
          <w:rStyle w:val="Char0"/>
          <w:rFonts w:hint="cs"/>
          <w:rtl/>
        </w:rPr>
        <w:t xml:space="preserve">روان است. این است پیروزی بزرگ.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(لیکن به یاد داشته باش که) البته گرفتِ پروردگار تو بسیار سخت است.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چون او (آفرینش) را آغاز می‌کند و (بار دوم نیز) او (زندگی هرچیز را) بازمی‌گرداند.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و او آمرزنده و دوستدار مؤمنان است.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و اوست صاحب عرش دارای مجد و عظمت.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هرچه را بخواهد حتماً انجام می‌دهد.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آیا قصۀ آن لشکرها (که هلاک شدند) به تو رسیده است؟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(لشکریان) فرعون و ثمود.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(اما کفار از قصه‌های قرآن عبرت نمی‌گیرند)، بلکه کافران همیشه در پی تکذیب قرآن‌اند. </w:t>
      </w:r>
      <w:r w:rsidRPr="0008224C">
        <w:rPr>
          <w:rStyle w:val="Char0"/>
          <w:rFonts w:cs="Traditional Arabic" w:hint="cs"/>
          <w:rtl/>
        </w:rPr>
        <w:t>﴿</w:t>
      </w:r>
      <w:r>
        <w:rPr>
          <w:rStyle w:val="Char0"/>
          <w:rFonts w:hint="cs"/>
          <w:rtl/>
        </w:rPr>
        <w:t>20</w:t>
      </w:r>
      <w:r w:rsidRPr="0008224C">
        <w:rPr>
          <w:rStyle w:val="Char0"/>
          <w:rFonts w:cs="Traditional Arabic" w:hint="cs"/>
          <w:rtl/>
        </w:rPr>
        <w:t>﴾</w:t>
      </w:r>
      <w:r>
        <w:rPr>
          <w:rStyle w:val="Char0"/>
          <w:rFonts w:hint="cs"/>
          <w:rtl/>
        </w:rPr>
        <w:t xml:space="preserve"> و لیکن الله از هر طرف بر آن‌ها احاطه دارد. </w:t>
      </w:r>
      <w:r w:rsidRPr="0008224C">
        <w:rPr>
          <w:rStyle w:val="Char0"/>
          <w:rFonts w:cs="Traditional Arabic" w:hint="cs"/>
          <w:rtl/>
        </w:rPr>
        <w:t>﴿</w:t>
      </w:r>
      <w:r>
        <w:rPr>
          <w:rStyle w:val="Char0"/>
          <w:rFonts w:hint="cs"/>
          <w:rtl/>
        </w:rPr>
        <w:t>21</w:t>
      </w:r>
      <w:r w:rsidRPr="0008224C">
        <w:rPr>
          <w:rStyle w:val="Char0"/>
          <w:rFonts w:cs="Traditional Arabic" w:hint="cs"/>
          <w:rtl/>
        </w:rPr>
        <w:t>﴾</w:t>
      </w:r>
      <w:r>
        <w:rPr>
          <w:rStyle w:val="Char0"/>
          <w:rFonts w:hint="cs"/>
          <w:rtl/>
        </w:rPr>
        <w:t xml:space="preserve"> (قرآن قابل تکذیب نیست)، بلکه قرآن کتابی بزرگوار و عالی‌قدر است. </w:t>
      </w:r>
      <w:r w:rsidRPr="0008224C">
        <w:rPr>
          <w:rStyle w:val="Char0"/>
          <w:rFonts w:cs="Traditional Arabic" w:hint="cs"/>
          <w:rtl/>
        </w:rPr>
        <w:t>﴿</w:t>
      </w:r>
      <w:r>
        <w:rPr>
          <w:rStyle w:val="Char0"/>
          <w:rFonts w:hint="cs"/>
          <w:rtl/>
        </w:rPr>
        <w:t>22</w:t>
      </w:r>
      <w:r w:rsidRPr="0008224C">
        <w:rPr>
          <w:rStyle w:val="Char0"/>
          <w:rFonts w:cs="Traditional Arabic" w:hint="cs"/>
          <w:rtl/>
        </w:rPr>
        <w:t>﴾</w:t>
      </w:r>
      <w:r>
        <w:rPr>
          <w:rStyle w:val="Char0"/>
          <w:rFonts w:hint="cs"/>
          <w:rtl/>
        </w:rPr>
        <w:t xml:space="preserve"> که در لوح المحفوظ (لوحۀ که از دسترسِ مخلوقات محفوظ است) ثبت است.</w:t>
      </w:r>
    </w:p>
    <w:p w:rsidR="00AD43F8" w:rsidRPr="00501388" w:rsidRDefault="00AD43F8" w:rsidP="00AD43F8">
      <w:pPr>
        <w:pStyle w:val="a1"/>
        <w:rPr>
          <w:rtl/>
        </w:rPr>
      </w:pPr>
      <w:bookmarkStart w:id="106" w:name="_Toc520686415"/>
      <w:r w:rsidRPr="00501388">
        <w:rPr>
          <w:rFonts w:hint="cs"/>
          <w:rtl/>
        </w:rPr>
        <w:t>سورۀ طارق</w:t>
      </w:r>
      <w:bookmarkEnd w:id="106"/>
    </w:p>
    <w:p w:rsidR="00AD43F8" w:rsidRPr="001D3BF5" w:rsidRDefault="00AD43F8" w:rsidP="00AD43F8">
      <w:pPr>
        <w:pStyle w:val="a0"/>
        <w:ind w:firstLine="0"/>
        <w:jc w:val="center"/>
        <w:rPr>
          <w:rStyle w:val="Char4"/>
          <w:rtl/>
        </w:rPr>
      </w:pPr>
      <w:r w:rsidRPr="001D3BF5">
        <w:rPr>
          <w:rStyle w:val="Char4"/>
          <w:rFonts w:hint="cs"/>
          <w:rtl/>
        </w:rPr>
        <w:t>در مکه نازل شده و هفده آیت است</w:t>
      </w:r>
    </w:p>
    <w:p w:rsidR="00AD43F8"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lastRenderedPageBreak/>
        <w:t>﴿</w:t>
      </w:r>
      <w:r w:rsidRPr="00125288">
        <w:rPr>
          <w:rStyle w:val="Char7"/>
          <w:rtl/>
        </w:rPr>
        <w:t>وَالسَّمَاءِ وَالطَّارِقِ١ وَمَا أَدْرَاكَ مَا الطَّارِقُ٢ النَّجْمُ الثَّاقِبُ٣ إِنْ كُلُّ نَفْسٍ لَمَّا عَلَيْهَا حَافِظٌ٤ فَلْيَنْظُرِ الْإِنْسَانُ مِمَّ خُلِقَ٥ خُلِقَ مِنْ مَاءٍ دَافِقٍ٦ يَخْرُجُ مِنْ بَيْنِ الصُّلْبِ وَالتَّرَائِبِ٧ إِنَّهُ عَلَى رَجْعِهِ لَقَادِرٌ٨ يَوْمَ تُبْلَى السَّرَائِرُ٩ فَمَا لَهُ مِنْ قُوَّةٍ وَلَا نَاصِرٍ١٠ وَالسَّمَاءِ ذَاتِ الرَّجْعِ١١ وَالْأَرْضِ ذَاتِ الصَّدْعِ١٢ إِنَّهُ لَقَوْلٌ فَصْلٌ١٣ وَمَا هُوَ بِالْهَزْلِ١٤ إِنَّهُمْ يَكِيدُونَ كَيْدًا١٥ وَأَكِيدُ كَيْدًا١٦ فَمَهِّلِ الْكَافِرِينَ أَمْهِلْهُمْ رُوَيْدًا١٧</w:t>
      </w:r>
      <w:r w:rsidRPr="00125288">
        <w:rPr>
          <w:rStyle w:val="Char0"/>
          <w:rFonts w:ascii="Times New Roman" w:hAnsi="Times New Roman" w:cs="Traditional Arabic" w:hint="cs"/>
          <w:rtl/>
        </w:rPr>
        <w:t>﴾</w:t>
      </w:r>
      <w:r w:rsidRPr="00125288">
        <w:rPr>
          <w:rtl/>
        </w:rPr>
        <w:t xml:space="preserve"> </w:t>
      </w:r>
      <w:r w:rsidRPr="00125288">
        <w:rPr>
          <w:rStyle w:val="Char"/>
          <w:rtl/>
        </w:rPr>
        <w:t>[الطارق: 1-17]</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قسم به آسمان، و قسم به طارق (یعنی ستاره ظاهرشونده در شب).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تو چه می‌دانی که طارق چیست؟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آن ستارۀ درخشنده است.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کسی نیست مگر آن که بر او نگهبانی است.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پس باید انسان بنگرد که از چه آفریده شده است؟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از آب (منی) زودریزنده آفریده شده است.</w:t>
      </w:r>
      <w:r w:rsidRPr="00EE36AE">
        <w:rPr>
          <w:rStyle w:val="Char0"/>
          <w:rFonts w:hint="cs"/>
          <w:rtl/>
        </w:rPr>
        <w:t xml:space="preserve">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که از میان استخوان پشت (مرد) و استخوان سینه (زن) بیرون می‌شود.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لذا الله بر بازگردانیدن (یعنی دوباره زنده کردنِ) انسان‌ها قادر است.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روزی که رازهای پوشیده ظاهر شود.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پس در آن روز (برای انسان) هیچ قوتی و هیچ یاری‌دهنده‌ای نیست.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قسم به آسمان باران‌دار.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و قسم به زمین شگافنده (برای رویانیدن نباتات).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که قرآن کلام فیصله‌کننده (بین حق و باطل) است.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و سخن بیهوده و شوخی نیست.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البته آن‌ها (کفار) سخت نیرنگ می‌کنند.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و من نیز (برای مجازات‌شان) چاره‌اندیشی می‌کنم.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پس کافران را مهلت ده (تا فکر کنند و) زمانِ اندک آن‌ها را رها کن.</w:t>
      </w:r>
    </w:p>
    <w:p w:rsidR="00AD43F8" w:rsidRPr="00501388" w:rsidRDefault="00AD43F8" w:rsidP="00AD43F8">
      <w:pPr>
        <w:pStyle w:val="a1"/>
        <w:rPr>
          <w:rtl/>
        </w:rPr>
      </w:pPr>
      <w:bookmarkStart w:id="107" w:name="_Toc520686416"/>
      <w:r w:rsidRPr="00501388">
        <w:rPr>
          <w:rFonts w:hint="cs"/>
          <w:rtl/>
        </w:rPr>
        <w:t>سورۀ اعلی</w:t>
      </w:r>
      <w:bookmarkEnd w:id="107"/>
    </w:p>
    <w:p w:rsidR="00AD43F8" w:rsidRPr="001D3BF5" w:rsidRDefault="00AD43F8" w:rsidP="00AD43F8">
      <w:pPr>
        <w:pStyle w:val="a0"/>
        <w:ind w:firstLine="0"/>
        <w:jc w:val="center"/>
        <w:rPr>
          <w:rStyle w:val="Char4"/>
          <w:rtl/>
        </w:rPr>
      </w:pPr>
      <w:r w:rsidRPr="001D3BF5">
        <w:rPr>
          <w:rStyle w:val="Char4"/>
          <w:rFonts w:hint="cs"/>
          <w:rtl/>
        </w:rPr>
        <w:t>در مکه نازل شده و نوزده آیت است</w:t>
      </w:r>
    </w:p>
    <w:p w:rsidR="00AD43F8"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4"/>
          <w:bCs w:val="0"/>
          <w:sz w:val="28"/>
          <w:szCs w:val="28"/>
          <w:rtl/>
        </w:rPr>
      </w:pPr>
      <w:r w:rsidRPr="00125288">
        <w:rPr>
          <w:rStyle w:val="Char4"/>
          <w:rFonts w:cs="Traditional Arabic"/>
          <w:bCs w:val="0"/>
          <w:sz w:val="28"/>
          <w:szCs w:val="28"/>
          <w:rtl/>
        </w:rPr>
        <w:t>﴿</w:t>
      </w:r>
      <w:r w:rsidRPr="00125288">
        <w:rPr>
          <w:rStyle w:val="Char7"/>
          <w:rtl/>
        </w:rPr>
        <w:t xml:space="preserve">سَبِّحِ اسْمَ رَبِّكَ الْأَعْلَى١ الَّذِي خَلَقَ فَسَوَّى٢ وَالَّذِي قَدَّرَ فَهَدَى٣ وَالَّذِي أَخْرَجَ الْمَرْعَى٤ فَجَعَلَهُ غُثَاءً أَحْوَى٥ سَنُقْرِئُكَ فَلَا تَنْسَى٦ إِلَّا مَا شَاءَ اللَّهُ  إِنَّهُ يَعْلَمُ الْجَهْرَ وَمَا يَخْفَى٧ وَنُيَسِّرُكَ لِلْيُسْرَى٨ فَذَكِّرْ إِنْ نَفَعَتِ الذِّكْرَى٩ سَيَذَّكَّرُ مَنْ </w:t>
      </w:r>
      <w:r w:rsidRPr="00125288">
        <w:rPr>
          <w:rStyle w:val="Char7"/>
          <w:rtl/>
        </w:rPr>
        <w:lastRenderedPageBreak/>
        <w:t>يَخْشَى١٠ وَيَتَجَنَّبُهَا الْأَشْقَى١١ الَّذِي يَصْلَى النَّارَ الْكُبْرَى١٢ ثُمَّ لَا يَمُوتُ فِيهَا وَلَا يَحْيَى١٣ قَدْ أَفْلَحَ مَنْ تَزَكَّى١٤ وَذَكَرَ اسْمَ رَبِّهِ فَصَلَّى١٥ بَلْ تُؤْثِرُونَ الْحَيَاةَ الدُّنْيَا١٦ وَالْآخِرَةُ خَيْرٌ وَأَبْقَى١٧ إِنَّ هَذَا لَفِي الصُّحُفِ الْأُولَى١٨ صُحُفِ إِبْرَاهِيمَ وَمُوسَى١٩</w:t>
      </w:r>
      <w:r w:rsidRPr="00125288">
        <w:rPr>
          <w:rStyle w:val="Char4"/>
          <w:rFonts w:ascii="Times New Roman" w:hAnsi="Times New Roman" w:cs="Traditional Arabic" w:hint="cs"/>
          <w:bCs w:val="0"/>
          <w:sz w:val="28"/>
          <w:szCs w:val="28"/>
          <w:rtl/>
        </w:rPr>
        <w:t>﴾</w:t>
      </w:r>
      <w:r w:rsidRPr="00125288">
        <w:rPr>
          <w:rtl/>
        </w:rPr>
        <w:t xml:space="preserve"> </w:t>
      </w:r>
      <w:r w:rsidRPr="00125288">
        <w:rPr>
          <w:rStyle w:val="Char"/>
          <w:rtl/>
        </w:rPr>
        <w:t>[الأعلى: 1-19]</w:t>
      </w:r>
      <w:r>
        <w:rPr>
          <w:rStyle w:val="Char4"/>
          <w:rFonts w:hint="cs"/>
          <w:bCs w:val="0"/>
          <w:sz w:val="28"/>
          <w:szCs w:val="28"/>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نام پروردگار بلندمرتبه‌ات را به پاکی یاد کن.</w:t>
      </w:r>
      <w:r w:rsidRPr="00860A00">
        <w:rPr>
          <w:rStyle w:val="Char0"/>
          <w:rFonts w:hint="cs"/>
          <w:rtl/>
        </w:rPr>
        <w:t xml:space="preserve">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کسی که آفرید (هرچیز را)، پس (آن را) استوار و برابر کرد.</w:t>
      </w:r>
      <w:r w:rsidRPr="00860A00">
        <w:rPr>
          <w:rStyle w:val="Char0"/>
          <w:rFonts w:hint="cs"/>
          <w:rtl/>
        </w:rPr>
        <w:t xml:space="preserve">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کسی که اندازه را (برای هر چیز) مقرر کرد باز هدایت نمود.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و کسی که (از زمین‌های علف‌زار) چراگاه را رویانید.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باز آن را خشک و سیاه ساخت.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ما بر تو (قرآن را) می‌خوانیم، پس تو دیگر فراموش نخواهی کرد.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مگر آنچه را الله خواسته باشد (که از دلت فراموش می‌کند)، چون الله آشکار و آنچه که پوشیده است می‌داند.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و تو را برای شریعت آسان آماده می‌کنیم.</w:t>
      </w:r>
      <w:r w:rsidRPr="00860A00">
        <w:rPr>
          <w:rStyle w:val="Char0"/>
          <w:rFonts w:hint="cs"/>
          <w:rtl/>
        </w:rPr>
        <w:t xml:space="preserve">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پس پند ده (مردم را) اگر پند دادن مفید افتد.</w:t>
      </w:r>
      <w:r w:rsidRPr="00860A00">
        <w:rPr>
          <w:rStyle w:val="Char0"/>
          <w:rFonts w:hint="cs"/>
          <w:rtl/>
        </w:rPr>
        <w:t xml:space="preserve">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کسی که از الله می‌ترسد به زودی پند خواهد گرفت.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و بدبخت‌ترین انسان‌ها از آن اجتناب می‌ورزد.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آن کس که در آتش بزرگ داخل خواهد شد.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باز در آن جا نه می‌میرد و نه زنده می‌ماند.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البته کسی که خود را از (پلیدی شرک) پاک کرد، رستگار شد.</w:t>
      </w:r>
      <w:r w:rsidRPr="00BA5B36">
        <w:rPr>
          <w:rStyle w:val="Char0"/>
          <w:rFonts w:hint="cs"/>
          <w:rtl/>
        </w:rPr>
        <w:t xml:space="preserve">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و نام پروردگار خود را یاد کرد و باز نماز خواند.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ولی شما زندگانی دنیا را ترجیح می‌دهید.</w:t>
      </w:r>
      <w:r w:rsidRPr="00BA5B36">
        <w:rPr>
          <w:rStyle w:val="Char0"/>
          <w:rFonts w:hint="cs"/>
          <w:rtl/>
        </w:rPr>
        <w:t xml:space="preserve">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حال آن که زندگی آخرت بهتر و پاینده‌تر است.</w:t>
      </w:r>
      <w:r w:rsidRPr="00BA5B36">
        <w:rPr>
          <w:rStyle w:val="Char0"/>
          <w:rFonts w:hint="cs"/>
          <w:rtl/>
        </w:rPr>
        <w:t xml:space="preserve">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البته این مضمون در صحیفه‌های سابق هم آمده است.</w:t>
      </w:r>
      <w:r w:rsidRPr="00BA5B36">
        <w:rPr>
          <w:rStyle w:val="Char0"/>
          <w:rFonts w:hint="cs"/>
          <w:rtl/>
        </w:rPr>
        <w:t xml:space="preserve">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صحیفه‌های ابراهیم و موسی.</w:t>
      </w:r>
    </w:p>
    <w:p w:rsidR="00AD43F8" w:rsidRPr="00501388" w:rsidRDefault="00AD43F8" w:rsidP="00AD43F8">
      <w:pPr>
        <w:pStyle w:val="a1"/>
        <w:rPr>
          <w:rtl/>
        </w:rPr>
      </w:pPr>
      <w:bookmarkStart w:id="108" w:name="_Toc520686417"/>
      <w:r w:rsidRPr="00501388">
        <w:rPr>
          <w:rFonts w:hint="cs"/>
          <w:rtl/>
        </w:rPr>
        <w:t>سورۀ غاشیه</w:t>
      </w:r>
      <w:bookmarkEnd w:id="108"/>
    </w:p>
    <w:p w:rsidR="00AD43F8" w:rsidRPr="001D3BF5" w:rsidRDefault="00AD43F8" w:rsidP="00AD43F8">
      <w:pPr>
        <w:pStyle w:val="a0"/>
        <w:ind w:firstLine="0"/>
        <w:jc w:val="center"/>
        <w:rPr>
          <w:rStyle w:val="Char4"/>
          <w:rtl/>
        </w:rPr>
      </w:pPr>
      <w:r w:rsidRPr="001D3BF5">
        <w:rPr>
          <w:rStyle w:val="Char4"/>
          <w:rFonts w:hint="cs"/>
          <w:rtl/>
        </w:rPr>
        <w:t>در مکه نازل شده و بیست و شش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t>﴿</w:t>
      </w:r>
      <w:r w:rsidRPr="00125288">
        <w:rPr>
          <w:rStyle w:val="Char7"/>
          <w:rtl/>
        </w:rPr>
        <w:t xml:space="preserve">هَلْ أَتَاكَ حَدِيثُ الْغَاشِيَةِ١ وُجُوهٌ يَوْمَئِذٍ خَاشِعَةٌ٢ عَامِلَةٌ نَاصِبَةٌ٣ تَصْلَى نَارًا حَامِيَةً٤ تُسْقَى مِنْ عَيْنٍ آنِيَةٍ٥ لَيْسَ لَهُمْ طَعَامٌ إِلَّا مِنْ ضَرِيعٍ٦ لَا يُسْمِنُ وَلَا يُغْنِي مِنْ جُوعٍ٧ وُجُوهٌ يَوْمَئِذٍ نَاعِمَةٌ٨ لِسَعْيِهَا رَاضِيَةٌ٩ فِي جَنَّةٍ عَالِيَةٍ١٠ لَا تَسْمَعُ فِيهَا </w:t>
      </w:r>
      <w:r w:rsidRPr="00125288">
        <w:rPr>
          <w:rStyle w:val="Char7"/>
          <w:rtl/>
        </w:rPr>
        <w:lastRenderedPageBreak/>
        <w:t>لَاغِيَةً١١ فِيهَا عَيْنٌ جَارِيَةٌ١٢ فِيهَا سُرُرٌ مَرْفُوعَةٌ١٣ وَأَكْوَابٌ مَوْضُوعَةٌ١٤ وَنَمَارِقُ مَصْفُوفَةٌ١٥ وَزَرَابِيُّ مَبْثُوثَةٌ١٦ أَفَلَا يَنْظُرُونَ إِلَى الْإِبِلِ كَيْفَ خُلِقَتْ١٧ وَإِلَى السَّمَاءِ كَيْفَ رُفِعَتْ١٨ وَإِلَى الْجِبَالِ كَيْفَ نُصِبَتْ١٩ وَإِلَى الْأَرْضِ كَيْفَ سُطِحَتْ٢٠ فَذَكِّرْ إِنَّمَا أَنْتَ مُذَكِّرٌ٢١ لَسْتَ عَلَيْهِمْ بِمُصَيْطِرٍ٢٢ إِلَّا مَنْ تَوَلَّى وَكَفَرَ٢٣ فَيُعَذِّبُهُ اللَّهُ الْعَذَابَ الْأَكْبَرَ٢٤ إِنَّ إِلَيْنَا إِيَابَهُمْ٢٥ ثُمَّ إِنَّ عَلَيْنَا حِسَابَهُمْ٢٦</w:t>
      </w:r>
      <w:r w:rsidRPr="00125288">
        <w:rPr>
          <w:rStyle w:val="Char0"/>
          <w:rFonts w:ascii="Times New Roman" w:hAnsi="Times New Roman" w:cs="Traditional Arabic" w:hint="cs"/>
          <w:rtl/>
        </w:rPr>
        <w:t>﴾</w:t>
      </w:r>
      <w:r w:rsidRPr="00125288">
        <w:rPr>
          <w:rtl/>
        </w:rPr>
        <w:t xml:space="preserve"> </w:t>
      </w:r>
      <w:r w:rsidRPr="00125288">
        <w:rPr>
          <w:rStyle w:val="Char"/>
          <w:rtl/>
        </w:rPr>
        <w:t>[الغاشية: 1-26]</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آیا خبر حادثۀ احاطه‌کننده (قیامت) به تو رسیده است؟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که چهره‌هایی در آن روز خوار و ذلیل‌اند.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(با آن که) مشقت‌کشیده و رنج برده‌اند.</w:t>
      </w:r>
      <w:r w:rsidRPr="00893A3A">
        <w:rPr>
          <w:rStyle w:val="Char0"/>
          <w:rFonts w:hint="cs"/>
          <w:rtl/>
        </w:rPr>
        <w:t xml:space="preserve">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(لیکن) در آتش شعله‌ور و سوزان داخل شوند.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از چشمۀ داغِ جوشان نوشانیده شوند.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خوراکی جز ضریع (خار تلخ) ندارند.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که نه فربه می‌کند و نه از گرسنگی نجات می‌دهد.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چهره‌هایی در آن روز خرم و تازه خواهند بود.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و از کوشش خود راضی‌اند.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در بهشت برین (و بلند جای دارند).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در آن جا سخن بیهوده نشنوند.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در آن جا چشمۀ جاری است.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و در آن جا تخت‌های بلند است.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و جام‌های چیده شده است.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و بالش‌های در صف نهاده شده است.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و فرش‌های گرانبها گسترده شده است.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آیا به شتران نمی‌نگرند (منکران توحید) که چگونه آفریده شده‌اند؟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و</w:t>
      </w:r>
      <w:r w:rsidR="00A176E9">
        <w:rPr>
          <w:rStyle w:val="Char0"/>
          <w:rFonts w:hint="cs"/>
          <w:rtl/>
        </w:rPr>
        <w:t xml:space="preserve"> به‌سوی </w:t>
      </w:r>
      <w:r>
        <w:rPr>
          <w:rStyle w:val="Char0"/>
          <w:rFonts w:hint="cs"/>
          <w:rtl/>
        </w:rPr>
        <w:t xml:space="preserve">آسمان نگاه نمی‌کنند که چگونه برافراشته شده است؟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و به طرف</w:t>
      </w:r>
      <w:r w:rsidR="009D38EA">
        <w:rPr>
          <w:rStyle w:val="Char0"/>
          <w:rFonts w:hint="cs"/>
          <w:rtl/>
        </w:rPr>
        <w:t xml:space="preserve"> کوه‌ها </w:t>
      </w:r>
      <w:r>
        <w:rPr>
          <w:rStyle w:val="Char0"/>
          <w:rFonts w:hint="cs"/>
          <w:rtl/>
        </w:rPr>
        <w:t xml:space="preserve">(نمی‌نگرند) که چگونه نصب (برقرار) گردیده‌اند؟ </w:t>
      </w:r>
      <w:r w:rsidRPr="0008224C">
        <w:rPr>
          <w:rStyle w:val="Char0"/>
          <w:rFonts w:cs="Traditional Arabic" w:hint="cs"/>
          <w:rtl/>
        </w:rPr>
        <w:t>﴿</w:t>
      </w:r>
      <w:r>
        <w:rPr>
          <w:rStyle w:val="Char0"/>
          <w:rFonts w:hint="cs"/>
          <w:rtl/>
        </w:rPr>
        <w:t>20</w:t>
      </w:r>
      <w:r w:rsidRPr="0008224C">
        <w:rPr>
          <w:rStyle w:val="Char0"/>
          <w:rFonts w:cs="Traditional Arabic" w:hint="cs"/>
          <w:rtl/>
        </w:rPr>
        <w:t>﴾</w:t>
      </w:r>
      <w:r>
        <w:rPr>
          <w:rStyle w:val="Char0"/>
          <w:rFonts w:hint="cs"/>
          <w:rtl/>
        </w:rPr>
        <w:t xml:space="preserve"> و به طرف زمین که چگونه هموار شده است؟ </w:t>
      </w:r>
      <w:r w:rsidRPr="0008224C">
        <w:rPr>
          <w:rStyle w:val="Char0"/>
          <w:rFonts w:cs="Traditional Arabic" w:hint="cs"/>
          <w:rtl/>
        </w:rPr>
        <w:t>﴿</w:t>
      </w:r>
      <w:r>
        <w:rPr>
          <w:rStyle w:val="Char0"/>
          <w:rFonts w:hint="cs"/>
          <w:rtl/>
        </w:rPr>
        <w:t>21</w:t>
      </w:r>
      <w:r w:rsidRPr="0008224C">
        <w:rPr>
          <w:rStyle w:val="Char0"/>
          <w:rFonts w:cs="Traditional Arabic" w:hint="cs"/>
          <w:rtl/>
        </w:rPr>
        <w:t>﴾</w:t>
      </w:r>
      <w:r>
        <w:rPr>
          <w:rStyle w:val="Char0"/>
          <w:rFonts w:hint="cs"/>
          <w:rtl/>
        </w:rPr>
        <w:t xml:space="preserve"> پس پند و اندرز ده که وظیفۀ تو تنها پند دادن و یادآوری است. </w:t>
      </w:r>
      <w:r w:rsidRPr="0008224C">
        <w:rPr>
          <w:rStyle w:val="Char0"/>
          <w:rFonts w:cs="Traditional Arabic" w:hint="cs"/>
          <w:rtl/>
        </w:rPr>
        <w:t>﴿</w:t>
      </w:r>
      <w:r>
        <w:rPr>
          <w:rStyle w:val="Char0"/>
          <w:rFonts w:hint="cs"/>
          <w:rtl/>
        </w:rPr>
        <w:t>22</w:t>
      </w:r>
      <w:r w:rsidRPr="0008224C">
        <w:rPr>
          <w:rStyle w:val="Char0"/>
          <w:rFonts w:cs="Traditional Arabic" w:hint="cs"/>
          <w:rtl/>
        </w:rPr>
        <w:t>﴾</w:t>
      </w:r>
      <w:r>
        <w:rPr>
          <w:rStyle w:val="Char0"/>
          <w:rFonts w:hint="cs"/>
          <w:rtl/>
        </w:rPr>
        <w:t xml:space="preserve"> بر آن‌ها مسلط نیستی. </w:t>
      </w:r>
      <w:r w:rsidRPr="0008224C">
        <w:rPr>
          <w:rStyle w:val="Char0"/>
          <w:rFonts w:cs="Traditional Arabic" w:hint="cs"/>
          <w:rtl/>
        </w:rPr>
        <w:t>﴿</w:t>
      </w:r>
      <w:r>
        <w:rPr>
          <w:rStyle w:val="Char0"/>
          <w:rFonts w:hint="cs"/>
          <w:rtl/>
        </w:rPr>
        <w:t>23</w:t>
      </w:r>
      <w:r w:rsidRPr="0008224C">
        <w:rPr>
          <w:rStyle w:val="Char0"/>
          <w:rFonts w:cs="Traditional Arabic" w:hint="cs"/>
          <w:rtl/>
        </w:rPr>
        <w:t>﴾</w:t>
      </w:r>
      <w:r>
        <w:rPr>
          <w:rStyle w:val="Char0"/>
          <w:rFonts w:hint="cs"/>
          <w:rtl/>
        </w:rPr>
        <w:t xml:space="preserve"> مگر آن که روی گرداند و کفر پیشه کند. </w:t>
      </w:r>
      <w:r w:rsidRPr="0008224C">
        <w:rPr>
          <w:rStyle w:val="Char0"/>
          <w:rFonts w:cs="Traditional Arabic" w:hint="cs"/>
          <w:rtl/>
        </w:rPr>
        <w:t>﴿</w:t>
      </w:r>
      <w:r>
        <w:rPr>
          <w:rStyle w:val="Char0"/>
          <w:rFonts w:hint="cs"/>
          <w:rtl/>
        </w:rPr>
        <w:t>24</w:t>
      </w:r>
      <w:r w:rsidRPr="0008224C">
        <w:rPr>
          <w:rStyle w:val="Char0"/>
          <w:rFonts w:cs="Traditional Arabic" w:hint="cs"/>
          <w:rtl/>
        </w:rPr>
        <w:t>﴾</w:t>
      </w:r>
      <w:r>
        <w:rPr>
          <w:rStyle w:val="Char0"/>
          <w:rFonts w:hint="cs"/>
          <w:rtl/>
        </w:rPr>
        <w:t xml:space="preserve"> پس الله او را به عذاب سخت سزا می‌دهد. </w:t>
      </w:r>
      <w:r w:rsidRPr="0008224C">
        <w:rPr>
          <w:rStyle w:val="Char0"/>
          <w:rFonts w:cs="Traditional Arabic" w:hint="cs"/>
          <w:rtl/>
        </w:rPr>
        <w:t>﴿</w:t>
      </w:r>
      <w:r>
        <w:rPr>
          <w:rStyle w:val="Char0"/>
          <w:rFonts w:hint="cs"/>
          <w:rtl/>
        </w:rPr>
        <w:t>25</w:t>
      </w:r>
      <w:r w:rsidRPr="0008224C">
        <w:rPr>
          <w:rStyle w:val="Char0"/>
          <w:rFonts w:cs="Traditional Arabic" w:hint="cs"/>
          <w:rtl/>
        </w:rPr>
        <w:t>﴾</w:t>
      </w:r>
      <w:r>
        <w:rPr>
          <w:rStyle w:val="Char0"/>
          <w:rFonts w:hint="cs"/>
          <w:rtl/>
        </w:rPr>
        <w:t xml:space="preserve"> یقیناً بازگشت آن‌ها</w:t>
      </w:r>
      <w:r w:rsidR="00A176E9">
        <w:rPr>
          <w:rStyle w:val="Char0"/>
          <w:rFonts w:hint="cs"/>
          <w:rtl/>
        </w:rPr>
        <w:t xml:space="preserve"> به‌سوی </w:t>
      </w:r>
      <w:r>
        <w:rPr>
          <w:rStyle w:val="Char0"/>
          <w:rFonts w:hint="cs"/>
          <w:rtl/>
        </w:rPr>
        <w:t>ماست.</w:t>
      </w:r>
      <w:r w:rsidRPr="0097421F">
        <w:rPr>
          <w:rStyle w:val="Char0"/>
          <w:rFonts w:hint="cs"/>
          <w:rtl/>
        </w:rPr>
        <w:t xml:space="preserve"> </w:t>
      </w:r>
      <w:r w:rsidRPr="0008224C">
        <w:rPr>
          <w:rStyle w:val="Char0"/>
          <w:rFonts w:cs="Traditional Arabic" w:hint="cs"/>
          <w:rtl/>
        </w:rPr>
        <w:t>﴿</w:t>
      </w:r>
      <w:r>
        <w:rPr>
          <w:rStyle w:val="Char0"/>
          <w:rFonts w:hint="cs"/>
          <w:rtl/>
        </w:rPr>
        <w:t>26</w:t>
      </w:r>
      <w:r w:rsidRPr="0008224C">
        <w:rPr>
          <w:rStyle w:val="Char0"/>
          <w:rFonts w:cs="Traditional Arabic" w:hint="cs"/>
          <w:rtl/>
        </w:rPr>
        <w:t>﴾</w:t>
      </w:r>
      <w:r>
        <w:rPr>
          <w:rStyle w:val="Char0"/>
          <w:rFonts w:hint="cs"/>
          <w:rtl/>
        </w:rPr>
        <w:t xml:space="preserve"> باز حساب آن‌ها با ما خواهد بود.</w:t>
      </w:r>
    </w:p>
    <w:p w:rsidR="00AD43F8" w:rsidRPr="00501388" w:rsidRDefault="00AD43F8" w:rsidP="00AD43F8">
      <w:pPr>
        <w:pStyle w:val="a1"/>
        <w:rPr>
          <w:rtl/>
        </w:rPr>
      </w:pPr>
      <w:bookmarkStart w:id="109" w:name="_Toc520686418"/>
      <w:r w:rsidRPr="00501388">
        <w:rPr>
          <w:rFonts w:hint="cs"/>
          <w:rtl/>
        </w:rPr>
        <w:t>سورۀ فجر</w:t>
      </w:r>
      <w:bookmarkEnd w:id="109"/>
    </w:p>
    <w:p w:rsidR="00AD43F8" w:rsidRPr="001D3BF5" w:rsidRDefault="00AD43F8" w:rsidP="00AD43F8">
      <w:pPr>
        <w:pStyle w:val="a0"/>
        <w:ind w:firstLine="0"/>
        <w:jc w:val="center"/>
        <w:rPr>
          <w:rStyle w:val="Char4"/>
          <w:rtl/>
        </w:rPr>
      </w:pPr>
      <w:r w:rsidRPr="001D3BF5">
        <w:rPr>
          <w:rStyle w:val="Char4"/>
          <w:rFonts w:hint="cs"/>
          <w:rtl/>
        </w:rPr>
        <w:t>در مکه نازل شده و سی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lastRenderedPageBreak/>
        <w:t>﴿</w:t>
      </w:r>
      <w:r w:rsidRPr="00125288">
        <w:rPr>
          <w:rStyle w:val="Char7"/>
          <w:rtl/>
        </w:rPr>
        <w:t>وَالْفَجْرِ١ وَلَيَالٍ عَشْرٍ٢ وَالشَّفْعِ وَالْوَتْرِ٣ وَاللَّيْلِ إِذَا يَسْرِ٤ هَلْ فِي ذَلِكَ قَسَمٌ لِذِي حِجْرٍ٥ أَلَمْ تَرَ كَيْفَ فَعَلَ رَبُّكَ بِعَادٍ٦ إِرَمَ ذَاتِ الْعِمَادِ٧ الَّتِي لَمْ يُخْلَقْ مِثْلُهَا فِي الْبِلَادِ٨ وَثَمُودَ الَّذِينَ جَابُوا الصَّخْرَ بِالْوَادِ٩ وَفِرْعَوْنَ ذِي الْأَوْتَادِ١٠ الَّذِينَ طَغَوْا فِي الْبِلَادِ١١ فَأَكْثَرُوا فِيهَا الْفَسَادَ١٢ فَصَبَّ عَلَيْهِمْ رَبُّكَ سَوْطَ عَذَابٍ١٣ إِنَّ رَبَّكَ لَبِالْمِرْصَادِ١٤ فَأَمَّا الْإِنْسَانُ إِذَا مَا ابْتَلَاهُ رَبُّهُ فَأَكْرَمَهُ وَنَعَّمَهُ فَيَقُولُ رَبِّي أَكْرَمَنِ١٥ وَأَمَّا إِذَا مَا ابْتَلَاهُ فَقَدَرَ عَلَيْهِ رِزْقَهُ فَيَقُولُ رَبِّي أَهَانَنِ١٦ كَلَّا  بَلْ لَا تُكْرِمُونَ الْيَتِيمَ١٧ وَلَا تَحَاضُّونَ عَلَى طَعَامِ الْمِسْكِينِ١٨ وَتَأْكُلُونَ التُّرَاثَ أَكْلًا لَمًّا١٩ وَتُحِبُّونَ الْمَالَ حُبًّا جَمًّا٢٠ كَلَّا إِذَا دُكَّتِ الْأَرْضُ دَكًّا دَكًّا٢١ وَجَاءَ رَبُّكَ وَالْمَلَكُ صَفًّا صَفًّا٢٢ وَجِيءَ يَوْمَئِذٍ بِجَهَنَّمَ  يَوْمَئِذٍ يَتَذَكَّرُ الْإِنْسَانُ وَأَنَّى لَهُ الذِّكْرَى٢٣ يَقُولُ يَا لَيْتَنِي قَدَّمْتُ لِحَيَاتِي٢٤ فَيَوْمَئِذٍ لَا يُعَذِّبُ عَذَابَهُ أَحَدٌ٢٥ وَلَا يُوثِقُ وَثَاقَهُ أَحَدٌ٢٦ يَا أَيَّتُهَا النَّفْسُ الْمُطْمَئِنَّةُ٢٧ ارْجِعِي إِلَى رَبِّكِ رَاضِيَةً مَرْضِيَّةً٢٨ فَادْخُلِي فِي عِبَادِي٢٩ وَادْخُلِي جَنَّتِي٣٠</w:t>
      </w:r>
      <w:r w:rsidRPr="00125288">
        <w:rPr>
          <w:rStyle w:val="Char0"/>
          <w:rFonts w:ascii="Times New Roman" w:hAnsi="Times New Roman" w:cs="Traditional Arabic" w:hint="cs"/>
          <w:rtl/>
        </w:rPr>
        <w:t>﴾</w:t>
      </w:r>
      <w:r w:rsidRPr="00125288">
        <w:rPr>
          <w:rtl/>
        </w:rPr>
        <w:t xml:space="preserve"> </w:t>
      </w:r>
      <w:r w:rsidRPr="00125288">
        <w:rPr>
          <w:rStyle w:val="Char"/>
          <w:rtl/>
        </w:rPr>
        <w:t>[الفجر: 1-30]</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w:t>
      </w:r>
      <w:r w:rsidRPr="00CA0104">
        <w:rPr>
          <w:rStyle w:val="Char0"/>
          <w:rtl/>
        </w:rPr>
        <w:t>قسم ب</w:t>
      </w:r>
      <w:r w:rsidRPr="00CA0104">
        <w:rPr>
          <w:rStyle w:val="Char0"/>
          <w:rFonts w:hint="cs"/>
          <w:rtl/>
        </w:rPr>
        <w:t>ه</w:t>
      </w:r>
      <w:r w:rsidRPr="00CA0104">
        <w:rPr>
          <w:rStyle w:val="Char0"/>
          <w:rtl/>
        </w:rPr>
        <w:t xml:space="preserve"> فجر (صبح).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w:t>
      </w:r>
      <w:r w:rsidRPr="00CA0104">
        <w:rPr>
          <w:rStyle w:val="Char0"/>
          <w:rtl/>
        </w:rPr>
        <w:t xml:space="preserve"> قسم به شب</w:t>
      </w:r>
      <w:r>
        <w:rPr>
          <w:rStyle w:val="Char0"/>
          <w:rFonts w:hint="cs"/>
          <w:rtl/>
        </w:rPr>
        <w:t>‌</w:t>
      </w:r>
      <w:r w:rsidRPr="00CA0104">
        <w:rPr>
          <w:rStyle w:val="Char0"/>
          <w:rtl/>
        </w:rPr>
        <w:t>ها</w:t>
      </w:r>
      <w:r w:rsidRPr="00CA0104">
        <w:rPr>
          <w:rStyle w:val="Char0"/>
          <w:rFonts w:hint="cs"/>
          <w:rtl/>
        </w:rPr>
        <w:t>ی</w:t>
      </w:r>
      <w:r w:rsidRPr="00CA0104">
        <w:rPr>
          <w:rStyle w:val="Char0"/>
          <w:rtl/>
        </w:rPr>
        <w:t xml:space="preserve"> ده</w:t>
      </w:r>
      <w:r>
        <w:rPr>
          <w:rStyle w:val="Char0"/>
          <w:rFonts w:hint="cs"/>
          <w:rtl/>
        </w:rPr>
        <w:t>‌</w:t>
      </w:r>
      <w:r w:rsidRPr="00CA0104">
        <w:rPr>
          <w:rStyle w:val="Char0"/>
          <w:rtl/>
        </w:rPr>
        <w:t xml:space="preserve">گانه.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w:t>
      </w:r>
      <w:r w:rsidRPr="00CA0104">
        <w:rPr>
          <w:rStyle w:val="Char0"/>
          <w:rtl/>
        </w:rPr>
        <w:t>و قسم به جفت و طاق</w:t>
      </w:r>
      <w:r>
        <w:rPr>
          <w:rStyle w:val="Char0"/>
          <w:rFonts w:hint="cs"/>
          <w:rtl/>
        </w:rPr>
        <w:t xml:space="preserve">.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و قسم به شب چون سپری شود.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آیا درین (امر) قسم کافی برای صاحبان خرد نیست؟ (بلی هست)!.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آیا ندیدی که پروردگارت با قوم عاد چه کرد؟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قوم ارم که صاحب قامت‌های بلند و ستون مانند بودند.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که مانند آن در (هیچیک) از شهرها آفریده نشده بود.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و با قوم ثمود؟ آنانی که سنگ‌ها را در وادی (القری) می‌تراشیدند.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با فرعون؟ که میخ‌ها (برای سزا دادنِ مردم) داشت.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(این سه قوم) همان کسانی بودند که در شهرها سرکشی کردند.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پس در آن شهرها فساد بیشتر کردند.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لهذا پروردگارت آنان را به عذاب سخت گرفتار کرد.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یقیناً پروردگار تو در کمین‌گاه (مراقب اعمال بندگان) است.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پس اما انسان هرگاه پروردگارش او را امتحان کند و به او مقام و نعمت دهد، می‌گوید: پروردگارم مرا عزت داد.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و اما وقتی که پروردگارش او را امتحان کند و روزی‌اش را بر او تنگ سازد، می‌گوید: پروردگارم مرا اهانت کرده است.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نه، چنین نیست، بلکه شما یتیم را گرامی نمی‌دارید.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و همدیگر را بر طعام </w:t>
      </w:r>
      <w:r>
        <w:rPr>
          <w:rStyle w:val="Char0"/>
          <w:rFonts w:hint="cs"/>
          <w:rtl/>
        </w:rPr>
        <w:lastRenderedPageBreak/>
        <w:t>دادن مسکین ترغیب نمی‌کنید.</w:t>
      </w:r>
      <w:r w:rsidRPr="00F74D5A">
        <w:rPr>
          <w:rStyle w:val="Char0"/>
          <w:rFonts w:hint="cs"/>
          <w:rtl/>
        </w:rPr>
        <w:t xml:space="preserve">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و میراث دیگران را با مال خود خلط نموده (به طریقۀ نادرست) می‌خورید. </w:t>
      </w:r>
      <w:r w:rsidRPr="0008224C">
        <w:rPr>
          <w:rStyle w:val="Char0"/>
          <w:rFonts w:cs="Traditional Arabic" w:hint="cs"/>
          <w:rtl/>
        </w:rPr>
        <w:t>﴿</w:t>
      </w:r>
      <w:r>
        <w:rPr>
          <w:rStyle w:val="Char0"/>
          <w:rFonts w:hint="cs"/>
          <w:rtl/>
        </w:rPr>
        <w:t>20</w:t>
      </w:r>
      <w:r w:rsidRPr="0008224C">
        <w:rPr>
          <w:rStyle w:val="Char0"/>
          <w:rFonts w:cs="Traditional Arabic" w:hint="cs"/>
          <w:rtl/>
        </w:rPr>
        <w:t>﴾</w:t>
      </w:r>
      <w:r>
        <w:rPr>
          <w:rStyle w:val="Char0"/>
          <w:rFonts w:hint="cs"/>
          <w:rtl/>
        </w:rPr>
        <w:t xml:space="preserve"> و مال را بسیار (بیش از حد) دوست می‌دارید. </w:t>
      </w:r>
      <w:r w:rsidRPr="0008224C">
        <w:rPr>
          <w:rStyle w:val="Char0"/>
          <w:rFonts w:cs="Traditional Arabic" w:hint="cs"/>
          <w:rtl/>
        </w:rPr>
        <w:t>﴿</w:t>
      </w:r>
      <w:r>
        <w:rPr>
          <w:rStyle w:val="Char0"/>
          <w:rFonts w:hint="cs"/>
          <w:rtl/>
        </w:rPr>
        <w:t>21</w:t>
      </w:r>
      <w:r w:rsidRPr="0008224C">
        <w:rPr>
          <w:rStyle w:val="Char0"/>
          <w:rFonts w:cs="Traditional Arabic" w:hint="cs"/>
          <w:rtl/>
        </w:rPr>
        <w:t>﴾</w:t>
      </w:r>
      <w:r>
        <w:rPr>
          <w:rStyle w:val="Char0"/>
          <w:rFonts w:hint="cs"/>
          <w:rtl/>
        </w:rPr>
        <w:t xml:space="preserve"> چنین نیست، بلکه وقتی زمین به شدت درهم کوبیده شود.</w:t>
      </w:r>
      <w:r w:rsidRPr="00F74D5A">
        <w:rPr>
          <w:rStyle w:val="Char0"/>
          <w:rFonts w:hint="cs"/>
          <w:rtl/>
        </w:rPr>
        <w:t xml:space="preserve"> </w:t>
      </w:r>
      <w:r w:rsidRPr="0008224C">
        <w:rPr>
          <w:rStyle w:val="Char0"/>
          <w:rFonts w:cs="Traditional Arabic" w:hint="cs"/>
          <w:rtl/>
        </w:rPr>
        <w:t>﴿</w:t>
      </w:r>
      <w:r>
        <w:rPr>
          <w:rStyle w:val="Char0"/>
          <w:rFonts w:hint="cs"/>
          <w:rtl/>
        </w:rPr>
        <w:t>22</w:t>
      </w:r>
      <w:r w:rsidRPr="0008224C">
        <w:rPr>
          <w:rStyle w:val="Char0"/>
          <w:rFonts w:cs="Traditional Arabic" w:hint="cs"/>
          <w:rtl/>
        </w:rPr>
        <w:t>﴾</w:t>
      </w:r>
      <w:r>
        <w:rPr>
          <w:rStyle w:val="Char0"/>
          <w:rFonts w:hint="cs"/>
          <w:rtl/>
        </w:rPr>
        <w:t xml:space="preserve"> و پروردگارت بیاید و فرشتگان صف بسته حاضر شوند. </w:t>
      </w:r>
      <w:r w:rsidRPr="0008224C">
        <w:rPr>
          <w:rStyle w:val="Char0"/>
          <w:rFonts w:cs="Traditional Arabic" w:hint="cs"/>
          <w:rtl/>
        </w:rPr>
        <w:t>﴿</w:t>
      </w:r>
      <w:r>
        <w:rPr>
          <w:rStyle w:val="Char0"/>
          <w:rFonts w:hint="cs"/>
          <w:rtl/>
        </w:rPr>
        <w:t>23</w:t>
      </w:r>
      <w:r w:rsidRPr="0008224C">
        <w:rPr>
          <w:rStyle w:val="Char0"/>
          <w:rFonts w:cs="Traditional Arabic" w:hint="cs"/>
          <w:rtl/>
        </w:rPr>
        <w:t>﴾</w:t>
      </w:r>
      <w:r>
        <w:rPr>
          <w:rStyle w:val="Char0"/>
          <w:rFonts w:hint="cs"/>
          <w:rtl/>
        </w:rPr>
        <w:t xml:space="preserve"> و آن روز دوزخ در میان آورده شود، آن روز انسان (کافر) عبرت می‌گیرد، ولی چنین عبرت گرفتن چه سودی برای او دارد؟! </w:t>
      </w:r>
      <w:r w:rsidRPr="0008224C">
        <w:rPr>
          <w:rStyle w:val="Char0"/>
          <w:rFonts w:cs="Traditional Arabic" w:hint="cs"/>
          <w:rtl/>
        </w:rPr>
        <w:t>﴿</w:t>
      </w:r>
      <w:r>
        <w:rPr>
          <w:rStyle w:val="Char0"/>
          <w:rFonts w:hint="cs"/>
          <w:rtl/>
        </w:rPr>
        <w:t>24</w:t>
      </w:r>
      <w:r w:rsidRPr="0008224C">
        <w:rPr>
          <w:rStyle w:val="Char0"/>
          <w:rFonts w:cs="Traditional Arabic" w:hint="cs"/>
          <w:rtl/>
        </w:rPr>
        <w:t>﴾</w:t>
      </w:r>
      <w:r>
        <w:rPr>
          <w:rStyle w:val="Char0"/>
          <w:rFonts w:hint="cs"/>
          <w:rtl/>
        </w:rPr>
        <w:t xml:space="preserve"> می‌گوید: ای کاش برای این زندگی‌ام چیزی قبلاً می‌فرستادم.</w:t>
      </w:r>
      <w:r w:rsidRPr="00155F51">
        <w:rPr>
          <w:rStyle w:val="Char0"/>
          <w:rFonts w:hint="cs"/>
          <w:rtl/>
        </w:rPr>
        <w:t xml:space="preserve"> </w:t>
      </w:r>
      <w:r w:rsidRPr="0008224C">
        <w:rPr>
          <w:rStyle w:val="Char0"/>
          <w:rFonts w:cs="Traditional Arabic" w:hint="cs"/>
          <w:rtl/>
        </w:rPr>
        <w:t>﴿</w:t>
      </w:r>
      <w:r>
        <w:rPr>
          <w:rStyle w:val="Char0"/>
          <w:rFonts w:hint="cs"/>
          <w:rtl/>
        </w:rPr>
        <w:t>25</w:t>
      </w:r>
      <w:r w:rsidRPr="0008224C">
        <w:rPr>
          <w:rStyle w:val="Char0"/>
          <w:rFonts w:cs="Traditional Arabic" w:hint="cs"/>
          <w:rtl/>
        </w:rPr>
        <w:t>﴾</w:t>
      </w:r>
      <w:r>
        <w:rPr>
          <w:rStyle w:val="Char0"/>
          <w:rFonts w:hint="cs"/>
          <w:rtl/>
        </w:rPr>
        <w:t xml:space="preserve"> پس آن روز هیچ کسی چون عذاب الله عذاب نکند. </w:t>
      </w:r>
      <w:r w:rsidRPr="0008224C">
        <w:rPr>
          <w:rStyle w:val="Char0"/>
          <w:rFonts w:cs="Traditional Arabic" w:hint="cs"/>
          <w:rtl/>
        </w:rPr>
        <w:t>﴿</w:t>
      </w:r>
      <w:r>
        <w:rPr>
          <w:rStyle w:val="Char0"/>
          <w:rFonts w:hint="cs"/>
          <w:rtl/>
        </w:rPr>
        <w:t>26</w:t>
      </w:r>
      <w:r w:rsidRPr="0008224C">
        <w:rPr>
          <w:rStyle w:val="Char0"/>
          <w:rFonts w:cs="Traditional Arabic" w:hint="cs"/>
          <w:rtl/>
        </w:rPr>
        <w:t>﴾</w:t>
      </w:r>
      <w:r>
        <w:rPr>
          <w:rStyle w:val="Char0"/>
          <w:rFonts w:hint="cs"/>
          <w:rtl/>
        </w:rPr>
        <w:t xml:space="preserve"> و هیچ کسی هم چون الله او را به بند (زنجیرها) نمی‌بندد. </w:t>
      </w:r>
      <w:r w:rsidRPr="0008224C">
        <w:rPr>
          <w:rStyle w:val="Char0"/>
          <w:rFonts w:cs="Traditional Arabic" w:hint="cs"/>
          <w:rtl/>
        </w:rPr>
        <w:t>﴿</w:t>
      </w:r>
      <w:r>
        <w:rPr>
          <w:rStyle w:val="Char0"/>
          <w:rFonts w:hint="cs"/>
          <w:rtl/>
        </w:rPr>
        <w:t>27</w:t>
      </w:r>
      <w:r w:rsidRPr="0008224C">
        <w:rPr>
          <w:rStyle w:val="Char0"/>
          <w:rFonts w:cs="Traditional Arabic" w:hint="cs"/>
          <w:rtl/>
        </w:rPr>
        <w:t>﴾</w:t>
      </w:r>
      <w:r>
        <w:rPr>
          <w:rStyle w:val="Char0"/>
          <w:rFonts w:hint="cs"/>
          <w:rtl/>
        </w:rPr>
        <w:t xml:space="preserve"> (و در حالت نزع گفته شود که) ای نفس (شخص) آرام‌گیرنده (به ایمان)! </w:t>
      </w:r>
      <w:r w:rsidRPr="0008224C">
        <w:rPr>
          <w:rStyle w:val="Char0"/>
          <w:rFonts w:cs="Traditional Arabic" w:hint="cs"/>
          <w:rtl/>
        </w:rPr>
        <w:t>﴿</w:t>
      </w:r>
      <w:r>
        <w:rPr>
          <w:rStyle w:val="Char0"/>
          <w:rFonts w:hint="cs"/>
          <w:rtl/>
        </w:rPr>
        <w:t>28</w:t>
      </w:r>
      <w:r w:rsidRPr="0008224C">
        <w:rPr>
          <w:rStyle w:val="Char0"/>
          <w:rFonts w:cs="Traditional Arabic" w:hint="cs"/>
          <w:rtl/>
        </w:rPr>
        <w:t>﴾</w:t>
      </w:r>
      <w:r w:rsidR="00A176E9">
        <w:rPr>
          <w:rStyle w:val="Char0"/>
          <w:rFonts w:hint="cs"/>
          <w:rtl/>
        </w:rPr>
        <w:t xml:space="preserve"> به‌سوی </w:t>
      </w:r>
      <w:r>
        <w:rPr>
          <w:rStyle w:val="Char0"/>
          <w:rFonts w:hint="cs"/>
          <w:rtl/>
        </w:rPr>
        <w:t>پروردگارت بازگرد، (در حالی که) تو از او راضی و او از تو راضی است.</w:t>
      </w:r>
      <w:r w:rsidRPr="00CC68A2">
        <w:rPr>
          <w:rStyle w:val="Char0"/>
          <w:rFonts w:hint="cs"/>
          <w:rtl/>
        </w:rPr>
        <w:t xml:space="preserve"> </w:t>
      </w:r>
      <w:r w:rsidRPr="0008224C">
        <w:rPr>
          <w:rStyle w:val="Char0"/>
          <w:rFonts w:cs="Traditional Arabic" w:hint="cs"/>
          <w:rtl/>
        </w:rPr>
        <w:t>﴿</w:t>
      </w:r>
      <w:r>
        <w:rPr>
          <w:rStyle w:val="Char0"/>
          <w:rFonts w:hint="cs"/>
          <w:rtl/>
        </w:rPr>
        <w:t>29</w:t>
      </w:r>
      <w:r w:rsidRPr="0008224C">
        <w:rPr>
          <w:rStyle w:val="Char0"/>
          <w:rFonts w:cs="Traditional Arabic" w:hint="cs"/>
          <w:rtl/>
        </w:rPr>
        <w:t>﴾</w:t>
      </w:r>
      <w:r>
        <w:rPr>
          <w:rStyle w:val="Char0"/>
          <w:rFonts w:hint="cs"/>
          <w:rtl/>
        </w:rPr>
        <w:t xml:space="preserve"> پس در زمره بندگانم داخل شو.</w:t>
      </w:r>
      <w:r w:rsidRPr="00CC68A2">
        <w:rPr>
          <w:rStyle w:val="Char0"/>
          <w:rFonts w:hint="cs"/>
          <w:rtl/>
        </w:rPr>
        <w:t xml:space="preserve"> </w:t>
      </w:r>
      <w:r w:rsidRPr="0008224C">
        <w:rPr>
          <w:rStyle w:val="Char0"/>
          <w:rFonts w:cs="Traditional Arabic" w:hint="cs"/>
          <w:rtl/>
        </w:rPr>
        <w:t>﴿</w:t>
      </w:r>
      <w:r>
        <w:rPr>
          <w:rStyle w:val="Char0"/>
          <w:rFonts w:hint="cs"/>
          <w:rtl/>
        </w:rPr>
        <w:t>30</w:t>
      </w:r>
      <w:r w:rsidRPr="0008224C">
        <w:rPr>
          <w:rStyle w:val="Char0"/>
          <w:rFonts w:cs="Traditional Arabic" w:hint="cs"/>
          <w:rtl/>
        </w:rPr>
        <w:t>﴾</w:t>
      </w:r>
      <w:r>
        <w:rPr>
          <w:rStyle w:val="Char0"/>
          <w:rFonts w:hint="cs"/>
          <w:rtl/>
        </w:rPr>
        <w:t xml:space="preserve"> و در جنت من داخل شو.</w:t>
      </w:r>
    </w:p>
    <w:p w:rsidR="00AD43F8" w:rsidRPr="00501388" w:rsidRDefault="00AD43F8" w:rsidP="00AD43F8">
      <w:pPr>
        <w:pStyle w:val="a1"/>
        <w:rPr>
          <w:rtl/>
        </w:rPr>
      </w:pPr>
      <w:bookmarkStart w:id="110" w:name="_Toc520686419"/>
      <w:r w:rsidRPr="00501388">
        <w:rPr>
          <w:rFonts w:hint="cs"/>
          <w:rtl/>
        </w:rPr>
        <w:t>سورۀ بلد</w:t>
      </w:r>
      <w:bookmarkEnd w:id="110"/>
    </w:p>
    <w:p w:rsidR="00AD43F8" w:rsidRPr="001D3BF5" w:rsidRDefault="00AD43F8" w:rsidP="00AD43F8">
      <w:pPr>
        <w:pStyle w:val="a0"/>
        <w:ind w:firstLine="0"/>
        <w:jc w:val="center"/>
        <w:rPr>
          <w:rStyle w:val="Char4"/>
          <w:rtl/>
        </w:rPr>
      </w:pPr>
      <w:r w:rsidRPr="001D3BF5">
        <w:rPr>
          <w:rStyle w:val="Char4"/>
          <w:rFonts w:hint="cs"/>
          <w:rtl/>
        </w:rPr>
        <w:t>در مکه نازل شده و بیست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lang w:bidi="fa-IR"/>
        </w:rPr>
      </w:pPr>
      <w:r w:rsidRPr="00125288">
        <w:rPr>
          <w:rStyle w:val="Char0"/>
          <w:rFonts w:cs="Traditional Arabic"/>
          <w:rtl/>
          <w:lang w:bidi="fa-IR"/>
        </w:rPr>
        <w:t>﴿</w:t>
      </w:r>
      <w:r w:rsidRPr="00125288">
        <w:rPr>
          <w:rStyle w:val="Char7"/>
          <w:rtl/>
        </w:rPr>
        <w:t>لَا أُقْسِمُ بِهَذَا الْبَلَدِ١ وَأَنْتَ حِلٌّ بِهَذَا الْبَلَدِ٢ وَوَالِدٍ وَمَا وَلَدَ٣ لَقَدْ خَلَقْنَا الْإِنْسَانَ فِي كَبَدٍ٤ أَيَحْسَبُ أَنْ لَنْ يَقْدِرَ عَلَيْهِ أَحَدٌ٥ يَقُولُ أَهْلَكْتُ مَالًا لُبَدًا٦ أَيَحْسَبُ أَنْ لَمْ يَرَهُ أَحَدٌ٧ أَلَمْ نَجْعَلْ لَهُ عَيْنَيْنِ٨ وَلِسَانًا وَشَفَتَيْنِ٩ وَهَدَيْنَاهُ النَّجْدَيْنِ١٠ فَلَا اقْتَحَمَ الْعَقَبَةَ١١ وَمَا أَدْرَاكَ مَا الْعَقَبَةُ١٢ فَكُّ رَقَبَةٍ١٣ أَوْ إِطْعَامٌ فِي يَوْمٍ ذِي مَسْغَبَةٍ١٤ يَتِيمًا ذَا مَقْرَبَةٍ١٥ أَوْ مِسْكِينًا ذَا مَتْرَبَةٍ١٦ ثُمَّ كَانَ مِنَ الَّذِينَ آمَنُوا وَتَوَاصَوْا بِالصَّبْرِ وَتَوَاصَوْا بِالْمَرْحَمَةِ١٧ أُولَئِكَ أَصْحَابُ الْمَيْمَنَةِ١٨ وَالَّذِينَ كَفَرُوا بِآيَاتِنَا هُمْ أَصْحَابُ الْمَشْأَمَةِ١٩ عَلَيْهِمْ نَارٌ مُؤْصَدَةٌ٢٠</w:t>
      </w:r>
      <w:r w:rsidRPr="00125288">
        <w:rPr>
          <w:rStyle w:val="Char0"/>
          <w:rFonts w:ascii="Times New Roman" w:hAnsi="Times New Roman" w:cs="Traditional Arabic" w:hint="cs"/>
          <w:rtl/>
          <w:lang w:bidi="fa-IR"/>
        </w:rPr>
        <w:t>﴾</w:t>
      </w:r>
      <w:r w:rsidRPr="00125288">
        <w:rPr>
          <w:rtl/>
        </w:rPr>
        <w:t xml:space="preserve"> </w:t>
      </w:r>
      <w:r w:rsidRPr="00125288">
        <w:rPr>
          <w:rStyle w:val="Char"/>
          <w:rtl/>
        </w:rPr>
        <w:t>[البلد: 1-20]</w:t>
      </w:r>
      <w:r>
        <w:rPr>
          <w:rStyle w:val="Char0"/>
          <w:rFonts w:hint="cs"/>
          <w:rtl/>
          <w:lang w:bidi="fa-IR"/>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قسم به این شهر (مکه مکرمه).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در حالی که تو در این شهر (مکه) ساکن هستی.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قسم به پدر و به آنچه از او تولد شده است.</w:t>
      </w:r>
      <w:r w:rsidRPr="00A9366A">
        <w:rPr>
          <w:rStyle w:val="Char0"/>
          <w:rFonts w:hint="cs"/>
          <w:rtl/>
        </w:rPr>
        <w:t xml:space="preserve">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که البته انسان را در (قعر) مشقت و تکلیف آفریدیم.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آیا (انسان) گمان می‌کند که هرگز کسی بر </w:t>
      </w:r>
      <w:r>
        <w:rPr>
          <w:rStyle w:val="Char0"/>
          <w:rFonts w:hint="cs"/>
          <w:rtl/>
        </w:rPr>
        <w:lastRenderedPageBreak/>
        <w:t>او قادر نمی‌شود.</w:t>
      </w:r>
      <w:r w:rsidRPr="00A9366A">
        <w:rPr>
          <w:rStyle w:val="Char0"/>
          <w:rFonts w:hint="cs"/>
          <w:rtl/>
        </w:rPr>
        <w:t xml:space="preserve">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و می‌گوید: مال بسیار انفاق کردم.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آیا گمان می‌کند که او را کسی ندیده است؟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آیا برای او دو چشم قرار ندادیم؟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و یک زبان و دو لب؟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و به او راه خیر و شر را نشان دادیم؟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پس در آن گردنۀ سخت قدم نگذاشت؟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و چه می‌دانی که آن گردنۀ سخت چیست؟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آزاد کردن گردن‌ها (برده‌ها) است.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یا طعام دادن در روزِ گرسنگی است.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به یتیمی که از اقارب باشد.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یا به مسکین خاک‌آلود.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باز از آنانی باشد که ایمان آورده‌اند و یکدیگر را به صبر نمودن (در راه دین) و نرمی و مهربانی سفارش کرده‌اند.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این گروه اصحاب دست راست‌اند.</w:t>
      </w:r>
      <w:r>
        <w:rPr>
          <w:rStyle w:val="Char0"/>
          <w:rFonts w:hint="cs"/>
          <w:rtl/>
          <w:lang w:bidi="fa-IR"/>
        </w:rPr>
        <w:t xml:space="preserve">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و آنانی که به آیات ما کفر ورزیدند، آن‌ها اصحاب دست چپ‌اند. </w:t>
      </w:r>
      <w:r w:rsidRPr="0008224C">
        <w:rPr>
          <w:rStyle w:val="Char0"/>
          <w:rFonts w:cs="Traditional Arabic" w:hint="cs"/>
          <w:rtl/>
        </w:rPr>
        <w:t>﴿</w:t>
      </w:r>
      <w:r>
        <w:rPr>
          <w:rStyle w:val="Char0"/>
          <w:rFonts w:hint="cs"/>
          <w:rtl/>
        </w:rPr>
        <w:t>20</w:t>
      </w:r>
      <w:r w:rsidRPr="0008224C">
        <w:rPr>
          <w:rStyle w:val="Char0"/>
          <w:rFonts w:cs="Traditional Arabic" w:hint="cs"/>
          <w:rtl/>
        </w:rPr>
        <w:t>﴾</w:t>
      </w:r>
      <w:r>
        <w:rPr>
          <w:rStyle w:val="Char0"/>
          <w:rFonts w:hint="cs"/>
          <w:rtl/>
        </w:rPr>
        <w:t xml:space="preserve"> بر آنان (از هر سو) آتشی مسلط باشد (که راه فرار نداشته باشند).</w:t>
      </w:r>
    </w:p>
    <w:p w:rsidR="00AD43F8" w:rsidRPr="00501388" w:rsidRDefault="00AD43F8" w:rsidP="00AD43F8">
      <w:pPr>
        <w:pStyle w:val="a1"/>
        <w:rPr>
          <w:rtl/>
        </w:rPr>
      </w:pPr>
      <w:bookmarkStart w:id="111" w:name="_Toc520686420"/>
      <w:r w:rsidRPr="00501388">
        <w:rPr>
          <w:rFonts w:hint="cs"/>
          <w:rtl/>
        </w:rPr>
        <w:t>سورۀ شمس</w:t>
      </w:r>
      <w:bookmarkEnd w:id="111"/>
    </w:p>
    <w:p w:rsidR="00AD43F8" w:rsidRPr="001D3BF5" w:rsidRDefault="00AD43F8" w:rsidP="00AD43F8">
      <w:pPr>
        <w:pStyle w:val="a0"/>
        <w:ind w:firstLine="0"/>
        <w:jc w:val="center"/>
        <w:rPr>
          <w:rStyle w:val="Char4"/>
          <w:rtl/>
        </w:rPr>
      </w:pPr>
      <w:r w:rsidRPr="001D3BF5">
        <w:rPr>
          <w:rStyle w:val="Char4"/>
          <w:rFonts w:hint="cs"/>
          <w:rtl/>
        </w:rPr>
        <w:t>در مکه نازل شده و پانزده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t>﴿</w:t>
      </w:r>
      <w:r w:rsidRPr="00125288">
        <w:rPr>
          <w:rStyle w:val="Char7"/>
          <w:rtl/>
        </w:rPr>
        <w:t xml:space="preserve">وَالشَّمْسِ وَضُحَاهَا١ وَالْقَمَرِ إِذَا تَلَاهَا٢ وَالنَّهَارِ إِذَا جَلَّاهَا٣ وَاللَّيْلِ إِذَا يَغْشَاهَا٤ وَالسَّمَاءِ وَمَا بَنَاهَا٥ وَالْأَرْضِ وَمَا طَحَاهَا٦ وَنَفْسٍ وَمَا سَوَّاهَا٧ فَأَلْهَمَهَا فُجُورَهَا وَتَقْوَاهَا٨ قَدْ أَفْلَحَ مَنْ زَكَّاهَا٩ وَقَدْ خَابَ مَنْ دَسَّاهَا١٠ كَذَّبَتْ ثَمُودُ بِطَغْوَاهَا١١ إِذِ انْبَعَثَ أَشْقَاهَا١٢ فَقَالَ لَهُمْ رَسُولُ اللَّهِ نَاقَةَ اللَّهِ وَسُقْيَاهَا١٣ فَكَذَّبُوهُ </w:t>
      </w:r>
      <w:r w:rsidRPr="00125288">
        <w:rPr>
          <w:rStyle w:val="Char7"/>
          <w:spacing w:val="-4"/>
          <w:rtl/>
        </w:rPr>
        <w:t>فَعَقَرُوهَا فَدَمْدَمَ عَلَيْهِمْ رَبُّهُمْ بِذَنْبِهِمْ فَسَوَّاهَا١٤ وَلَا يَخَافُ عُقْبَاهَا١٥</w:t>
      </w:r>
      <w:r w:rsidRPr="00125288">
        <w:rPr>
          <w:rStyle w:val="Char0"/>
          <w:rFonts w:ascii="Times New Roman" w:hAnsi="Times New Roman" w:cs="Traditional Arabic" w:hint="cs"/>
          <w:spacing w:val="-4"/>
          <w:rtl/>
        </w:rPr>
        <w:t>﴾</w:t>
      </w:r>
      <w:r w:rsidRPr="00125288">
        <w:rPr>
          <w:spacing w:val="-4"/>
          <w:rtl/>
        </w:rPr>
        <w:t xml:space="preserve"> </w:t>
      </w:r>
      <w:r w:rsidRPr="00125288">
        <w:rPr>
          <w:rStyle w:val="Char"/>
          <w:spacing w:val="-4"/>
          <w:rtl/>
        </w:rPr>
        <w:t>[الشمس: 1-15]</w:t>
      </w:r>
      <w:r w:rsidRPr="00125288">
        <w:rPr>
          <w:rStyle w:val="Char0"/>
          <w:rFonts w:hint="cs"/>
          <w:spacing w:val="-4"/>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قسم به آفتاب و روشنی آن.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قسم به ماه چون از پی آفتاب رود (بعد از غروب آفتاب ظاهر شود).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قسم به روز چون ظاهر کند روشنی آفتاب را.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و قسم به شب چون بپوشاند نور آفتاب را.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و قسم به آسمان و به آن ذاتی </w:t>
      </w:r>
      <w:r>
        <w:rPr>
          <w:rStyle w:val="Char0"/>
          <w:rFonts w:hint="cs"/>
          <w:rtl/>
          <w:lang w:bidi="fa-IR"/>
        </w:rPr>
        <w:t xml:space="preserve">آن را ساخته است.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و قسم به زمین و به آن ذاتی که آن را هموار کرده است.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و قسم به نفس انسانی و به آن ذاتی که برابر کرده است (قوت جسمی و روحی او را).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باز به او راه بدی و نیکی او را الهام کرد.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البته کامیاب شد هرکس </w:t>
      </w:r>
      <w:r>
        <w:rPr>
          <w:rStyle w:val="Char0"/>
          <w:rFonts w:hint="cs"/>
          <w:rtl/>
        </w:rPr>
        <w:lastRenderedPageBreak/>
        <w:t xml:space="preserve">که نفس خود را پاک کرد.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و البته ناکام و ناامید شد آن که نفس خود را به گناه آلود.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(مانند) قوم ثمود که به سبب سرکشی رسول الله را تکذیب نمودند.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آن وقت که بدبخت‌ترین آن‌ها برخواست.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پس رسول الله به آن‌ها گفت: شترِ (آفریدۀ) الله و آب‌خوردن آن را بگذارید.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پس او را تکذیب نمودند و شتر را کشتند، پس به سزای گناهانشان، پروردگارشان بر آنان عذاب نازل کرد و ایشان را هلاک کرد و آن عقوبت همۀ آن‌ها را با خاک برابر کرد.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و الله از عاقبت کار نمی‌ترسد.</w:t>
      </w:r>
    </w:p>
    <w:p w:rsidR="00AD43F8" w:rsidRPr="00501388" w:rsidRDefault="00AD43F8" w:rsidP="00AD43F8">
      <w:pPr>
        <w:pStyle w:val="a1"/>
        <w:rPr>
          <w:rtl/>
        </w:rPr>
      </w:pPr>
      <w:bookmarkStart w:id="112" w:name="_Toc520686421"/>
      <w:r w:rsidRPr="00501388">
        <w:rPr>
          <w:rFonts w:hint="cs"/>
          <w:rtl/>
        </w:rPr>
        <w:t>سورۀ لیل</w:t>
      </w:r>
      <w:bookmarkEnd w:id="112"/>
    </w:p>
    <w:p w:rsidR="00AD43F8" w:rsidRPr="001D3BF5" w:rsidRDefault="00AD43F8" w:rsidP="00AD43F8">
      <w:pPr>
        <w:pStyle w:val="a0"/>
        <w:ind w:firstLine="0"/>
        <w:jc w:val="center"/>
        <w:rPr>
          <w:rStyle w:val="Char4"/>
          <w:rtl/>
        </w:rPr>
      </w:pPr>
      <w:r w:rsidRPr="001D3BF5">
        <w:rPr>
          <w:rStyle w:val="Char4"/>
          <w:rFonts w:hint="cs"/>
          <w:rtl/>
        </w:rPr>
        <w:t>در مکه نازل شده و بیست و یک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t>﴿</w:t>
      </w:r>
      <w:r w:rsidRPr="00125288">
        <w:rPr>
          <w:rStyle w:val="Char7"/>
          <w:rtl/>
        </w:rPr>
        <w:t>وَاللَّيْلِ إِذَا يَغْشَى١ وَالنَّهَارِ إِذَا تَجَلَّى٢ وَمَا خَلَقَ الذَّكَرَ وَالْأُنْثَى٣ إِنَّ سَعْيَكُمْ لَشَتَّى٤ فَأَمَّا مَنْ أَعْطَى وَاتَّقَى٥ وَصَدَّقَ بِالْحُسْنَى٦ فَسَنُيَسِّرُهُ لِلْيُسْرَى٧ وَأَمَّا مَنْ بَخِلَ وَاسْتَغْنَى٨ وَكَذَّبَ بِالْحُسْنَى٩ فَسَنُيَسِّرُهُ لِلْعُسْرَى١٠ وَمَا يُغْنِي عَنْهُ مَالُهُ إِذَا تَرَدَّى١١ إِنَّ عَلَيْنَا لَلْهُدَى١٢ وَإِنَّ لَنَا لَلْآخِرَةَ وَالْأُولَى١٣ فَأَنْذَرْتُكُمْ نَارًا تَلَظَّى١٤ لَا يَصْلَاهَا إِلَّا الْأَشْقَى١٥ الَّذِي كَذَّبَ وَتَوَلَّى١٦ وَسَيُجَنَّبُهَا الْأَتْقَى١٧ الَّذِي يُؤْتِي مَالَهُ يَتَزَكَّى١٨ وَمَا لِأَحَدٍ عِنْدَهُ مِنْ نِعْمَةٍ تُجْزَى١٩ إِلَّا ابْتِغَاءَ وَجْهِ رَبِّهِ الْأَعْلَى٢٠ وَلَسَوْفَ يَرْضَى٢١</w:t>
      </w:r>
      <w:r w:rsidRPr="00125288">
        <w:rPr>
          <w:rStyle w:val="Char0"/>
          <w:rFonts w:ascii="Times New Roman" w:hAnsi="Times New Roman" w:cs="Traditional Arabic" w:hint="cs"/>
          <w:rtl/>
        </w:rPr>
        <w:t>﴾</w:t>
      </w:r>
      <w:r w:rsidRPr="00125288">
        <w:rPr>
          <w:rtl/>
        </w:rPr>
        <w:t xml:space="preserve"> </w:t>
      </w:r>
      <w:r w:rsidRPr="00125288">
        <w:rPr>
          <w:rStyle w:val="Char"/>
          <w:rtl/>
        </w:rPr>
        <w:t>[الليل: 1-21]</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قسم به شب چون روز را (با تاریکی) بپوشاند.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قسم به روز چون روشن شود.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قسم به آن ذاتی که نر و ماده را آفریده است.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همانا کوشش‌های شما گوناگون و مختلف است.</w:t>
      </w:r>
      <w:r w:rsidRPr="003F3693">
        <w:rPr>
          <w:rStyle w:val="Char0"/>
          <w:rFonts w:hint="cs"/>
          <w:rtl/>
        </w:rPr>
        <w:t xml:space="preserve">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پس اما کسی که (در راه الله مال خود را) بخشید و پرهیزگاری کرد.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و شریعت نیک (و آسان) را تصدیق کرد.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پس (راه رسیدن) به آسایش را برای او آسان می‌گردانیم.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ولی کسی که بخل ورزید، و (خود را) مستغنی شمرد.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و (شریعت) نیک (و آسان) را تکذیب کرد.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پس زودا که راه سختی (راه دوزخ) را به او آسان کنیم.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و وقتی </w:t>
      </w:r>
      <w:r>
        <w:rPr>
          <w:rStyle w:val="Char0"/>
          <w:rFonts w:hint="cs"/>
          <w:rtl/>
        </w:rPr>
        <w:lastRenderedPageBreak/>
        <w:t xml:space="preserve">(به گور) انداخته شود مال و دارایی‌اش به او سودی نخواهد کرد.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البته راهنمائی (انسان‌ها) بر عهدۀ ماست.</w:t>
      </w:r>
      <w:r w:rsidRPr="000D0729">
        <w:rPr>
          <w:rStyle w:val="Char0"/>
          <w:rFonts w:hint="cs"/>
          <w:rtl/>
        </w:rPr>
        <w:t xml:space="preserve">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و البته (کامیابی) دنیا و آخرت در اختیار ماست.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پس شما را از آتشی که شعله می‌زند ترسانیدم.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جز بدبخت‌ترین انسان‌ها در آن درنیاید.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آن که تکذیب کرد و روی گشتاند.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و پرهیزگارترین (انسان‌ها) از آن دور داشته خواهد شد.</w:t>
      </w:r>
      <w:r w:rsidRPr="000D0729">
        <w:rPr>
          <w:rStyle w:val="Char0"/>
          <w:rFonts w:hint="cs"/>
          <w:rtl/>
        </w:rPr>
        <w:t xml:space="preserve">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آن که مال خود را می‌دهد تا پاک شود.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و هیچ کسی نزد او نعمتی ندارد که پاداش (آن را) ببیند. </w:t>
      </w:r>
      <w:r w:rsidRPr="0008224C">
        <w:rPr>
          <w:rStyle w:val="Char0"/>
          <w:rFonts w:cs="Traditional Arabic" w:hint="cs"/>
          <w:rtl/>
        </w:rPr>
        <w:t>﴿</w:t>
      </w:r>
      <w:r>
        <w:rPr>
          <w:rStyle w:val="Char0"/>
          <w:rFonts w:hint="cs"/>
          <w:rtl/>
        </w:rPr>
        <w:t>20</w:t>
      </w:r>
      <w:r w:rsidRPr="0008224C">
        <w:rPr>
          <w:rStyle w:val="Char0"/>
          <w:rFonts w:cs="Traditional Arabic" w:hint="cs"/>
          <w:rtl/>
        </w:rPr>
        <w:t>﴾</w:t>
      </w:r>
      <w:r>
        <w:rPr>
          <w:rStyle w:val="Char0"/>
          <w:rFonts w:hint="cs"/>
          <w:rtl/>
        </w:rPr>
        <w:t xml:space="preserve"> (انفاق نمی‌کند آن متقی) مگر برای کسب رضایت پروردگار والاترش.</w:t>
      </w:r>
      <w:r w:rsidRPr="000D0729">
        <w:rPr>
          <w:rStyle w:val="Char0"/>
          <w:rFonts w:hint="cs"/>
          <w:rtl/>
        </w:rPr>
        <w:t xml:space="preserve"> </w:t>
      </w:r>
      <w:r w:rsidRPr="0008224C">
        <w:rPr>
          <w:rStyle w:val="Char0"/>
          <w:rFonts w:cs="Traditional Arabic" w:hint="cs"/>
          <w:rtl/>
        </w:rPr>
        <w:t>﴿</w:t>
      </w:r>
      <w:r>
        <w:rPr>
          <w:rStyle w:val="Char0"/>
          <w:rFonts w:hint="cs"/>
          <w:rtl/>
        </w:rPr>
        <w:t>21</w:t>
      </w:r>
      <w:r w:rsidRPr="0008224C">
        <w:rPr>
          <w:rStyle w:val="Char0"/>
          <w:rFonts w:cs="Traditional Arabic" w:hint="cs"/>
          <w:rtl/>
        </w:rPr>
        <w:t>﴾</w:t>
      </w:r>
      <w:r>
        <w:rPr>
          <w:rStyle w:val="Char0"/>
          <w:rFonts w:hint="cs"/>
          <w:rtl/>
        </w:rPr>
        <w:t xml:space="preserve"> و البته به زودی راضی شود.</w:t>
      </w:r>
    </w:p>
    <w:p w:rsidR="00AD43F8" w:rsidRPr="00501388" w:rsidRDefault="00AD43F8" w:rsidP="00AD43F8">
      <w:pPr>
        <w:pStyle w:val="a1"/>
        <w:rPr>
          <w:rtl/>
        </w:rPr>
      </w:pPr>
      <w:bookmarkStart w:id="113" w:name="_Toc520686422"/>
      <w:r w:rsidRPr="00501388">
        <w:rPr>
          <w:rFonts w:hint="cs"/>
          <w:rtl/>
        </w:rPr>
        <w:t>سورۀ ضحی</w:t>
      </w:r>
      <w:bookmarkEnd w:id="113"/>
    </w:p>
    <w:p w:rsidR="00AD43F8" w:rsidRPr="001D3BF5" w:rsidRDefault="00AD43F8" w:rsidP="00AD43F8">
      <w:pPr>
        <w:pStyle w:val="a0"/>
        <w:ind w:firstLine="0"/>
        <w:jc w:val="center"/>
        <w:rPr>
          <w:rStyle w:val="Char4"/>
          <w:rtl/>
        </w:rPr>
      </w:pPr>
      <w:r w:rsidRPr="001D3BF5">
        <w:rPr>
          <w:rStyle w:val="Char4"/>
          <w:rFonts w:hint="cs"/>
          <w:rtl/>
        </w:rPr>
        <w:t>در مکه نازل شده و یازده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t>﴿</w:t>
      </w:r>
      <w:r w:rsidRPr="00125288">
        <w:rPr>
          <w:rStyle w:val="Char7"/>
          <w:rtl/>
        </w:rPr>
        <w:t>وَالضُّحَى١ وَاللَّيْلِ إِذَا سَجَى٢ مَا وَدَّعَكَ رَبُّكَ وَمَا قَلَى٣ وَلَلْآخِرَةُ خَيْرٌ لَكَ مِنَ الْأُولَى٤ وَلَسَوْفَ يُعْطِيكَ رَبُّكَ فَتَرْضَى٥ أَلَمْ يَجِدْكَ يَتِيمًا فَآوَى٦ وَوَجَدَكَ ضَالًّا فَهَدَى٧ وَوَجَدَكَ عَائِلًا فَأَغْنَى٨ فَأَمَّا الْيَتِيمَ فَلَا تَقْهَرْ٩ وَأَمَّا السَّائِلَ فَلَا تَنْهَرْ١٠ وَأَمَّا بِنِعْمَةِ رَبِّكَ فَحَدِّثْ١١</w:t>
      </w:r>
      <w:r w:rsidRPr="00125288">
        <w:rPr>
          <w:rStyle w:val="Char0"/>
          <w:rFonts w:ascii="Times New Roman" w:hAnsi="Times New Roman" w:cs="Traditional Arabic" w:hint="cs"/>
          <w:rtl/>
        </w:rPr>
        <w:t>﴾</w:t>
      </w:r>
      <w:r w:rsidRPr="00125288">
        <w:rPr>
          <w:rtl/>
        </w:rPr>
        <w:t xml:space="preserve"> </w:t>
      </w:r>
      <w:r w:rsidRPr="00125288">
        <w:rPr>
          <w:rStyle w:val="Char"/>
          <w:rtl/>
        </w:rPr>
        <w:t>[الضحى: 1-11]</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قسم به وقت چاشت.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قسم به شب چون (تاریک شود) و آرام گیرد.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پروردگارت تو را رها نکرده و بر تو خشم نگرفته است.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و البته آخرت برای تو بهتر از دنیاست.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و البته پروردگارت به تو (نعمت) خواهد داد که راضی و شادمان شوی.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آیا تو را یتیم نیافت پس تو را جای داد؟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و تو را بی‌خبر (از احکام شرع) یافت پس هدایت کرد.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و تو را فقیر یافت پس غنی گردانید.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پس بر یتیم قهر مکن.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و سائل و گداگر را از خود مران.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و اما</w:t>
      </w:r>
      <w:r w:rsidR="00E94DB4">
        <w:rPr>
          <w:rStyle w:val="Char0"/>
          <w:rFonts w:hint="cs"/>
          <w:rtl/>
        </w:rPr>
        <w:t xml:space="preserve"> نعمت‌های </w:t>
      </w:r>
      <w:r>
        <w:rPr>
          <w:rStyle w:val="Char0"/>
          <w:rFonts w:hint="cs"/>
          <w:rtl/>
        </w:rPr>
        <w:t>پروردگارت را بازگو کن.</w:t>
      </w:r>
    </w:p>
    <w:p w:rsidR="00AD43F8" w:rsidRPr="00501388" w:rsidRDefault="00AD43F8" w:rsidP="00AD43F8">
      <w:pPr>
        <w:pStyle w:val="a1"/>
        <w:rPr>
          <w:rtl/>
        </w:rPr>
      </w:pPr>
      <w:bookmarkStart w:id="114" w:name="_Toc520686423"/>
      <w:r w:rsidRPr="00501388">
        <w:rPr>
          <w:rFonts w:hint="cs"/>
          <w:rtl/>
        </w:rPr>
        <w:lastRenderedPageBreak/>
        <w:t>سورۀ شرح</w:t>
      </w:r>
      <w:bookmarkEnd w:id="114"/>
    </w:p>
    <w:p w:rsidR="00AD43F8" w:rsidRPr="001D3BF5" w:rsidRDefault="00AD43F8" w:rsidP="00AD43F8">
      <w:pPr>
        <w:pStyle w:val="a0"/>
        <w:ind w:firstLine="0"/>
        <w:jc w:val="center"/>
        <w:rPr>
          <w:rStyle w:val="Char4"/>
          <w:rtl/>
        </w:rPr>
      </w:pPr>
      <w:r w:rsidRPr="001D3BF5">
        <w:rPr>
          <w:rStyle w:val="Char4"/>
          <w:rFonts w:hint="cs"/>
          <w:rtl/>
        </w:rPr>
        <w:t>در مکه نازل شده و هشت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t>﴿</w:t>
      </w:r>
      <w:r w:rsidRPr="00125288">
        <w:rPr>
          <w:rStyle w:val="Char0"/>
          <w:rFonts w:cs="KFGQPC Uthmanic Script HAFS"/>
          <w:rtl/>
        </w:rPr>
        <w:t>أَلَمْ نَشْرَحْ لَكَ صَدْرَكَ١ وَوَضَعْنَا عَنْكَ وِزْرَكَ٢ الَّذِي أَنْقَضَ ظَهْرَكَ٣ وَرَفَعْنَا لَكَ ذِكْرَكَ٤ فَإِنَّ مَعَ الْعُسْرِ يُسْرًا٥ إِنَّ مَعَ الْعُسْرِ يُسْرًا٦ فَإِذَا فَرَغْتَ فَانْصَبْ٧ وَإِلَى رَبِّكَ فَارْغَبْ٨</w:t>
      </w:r>
      <w:r w:rsidRPr="00125288">
        <w:rPr>
          <w:rStyle w:val="Char0"/>
          <w:rFonts w:ascii="Times New Roman" w:hAnsi="Times New Roman" w:cs="Traditional Arabic" w:hint="cs"/>
          <w:rtl/>
        </w:rPr>
        <w:t>﴾</w:t>
      </w:r>
      <w:r w:rsidRPr="00125288">
        <w:rPr>
          <w:rtl/>
        </w:rPr>
        <w:t xml:space="preserve"> </w:t>
      </w:r>
      <w:r w:rsidRPr="00125288">
        <w:rPr>
          <w:rStyle w:val="Char"/>
          <w:rtl/>
        </w:rPr>
        <w:t>[الشرح: 1-8]</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آیا سینه‌ات را برایت نکشادیم؟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بار سنگین را از تو برنداشتیم؟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همان باری که پشت تو را سنگین کرده بود.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و آوازه‌ات را برایت بلند گرداندیم.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پس یقیناً با هر ساختی آسانی است.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یقیناً با (همان) سختی آسانی (دیگر) است.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پس هرگاه فارغ شدی (از دعوت و تبلیغ)، پس بکوش (برای عبادت پروردگارت).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و (با رغبت و اشتیاق)</w:t>
      </w:r>
      <w:r w:rsidR="00A176E9">
        <w:rPr>
          <w:rStyle w:val="Char0"/>
          <w:rFonts w:hint="cs"/>
          <w:rtl/>
        </w:rPr>
        <w:t xml:space="preserve"> به‌سوی </w:t>
      </w:r>
      <w:r>
        <w:rPr>
          <w:rStyle w:val="Char0"/>
          <w:rFonts w:hint="cs"/>
          <w:rtl/>
        </w:rPr>
        <w:t>پروردگارت روی آور.</w:t>
      </w:r>
    </w:p>
    <w:p w:rsidR="00AD43F8" w:rsidRPr="00501388" w:rsidRDefault="00AD43F8" w:rsidP="00AD43F8">
      <w:pPr>
        <w:pStyle w:val="a1"/>
        <w:rPr>
          <w:rtl/>
        </w:rPr>
      </w:pPr>
      <w:bookmarkStart w:id="115" w:name="_Toc520686424"/>
      <w:r w:rsidRPr="00501388">
        <w:rPr>
          <w:rFonts w:hint="cs"/>
          <w:rtl/>
        </w:rPr>
        <w:t>سورۀ تین</w:t>
      </w:r>
      <w:bookmarkEnd w:id="115"/>
    </w:p>
    <w:p w:rsidR="00AD43F8" w:rsidRPr="001D3BF5" w:rsidRDefault="00AD43F8" w:rsidP="00AD43F8">
      <w:pPr>
        <w:pStyle w:val="a0"/>
        <w:ind w:firstLine="0"/>
        <w:jc w:val="center"/>
        <w:rPr>
          <w:rStyle w:val="Char4"/>
          <w:rtl/>
        </w:rPr>
      </w:pPr>
      <w:r w:rsidRPr="001D3BF5">
        <w:rPr>
          <w:rStyle w:val="Char4"/>
          <w:rFonts w:hint="cs"/>
          <w:rtl/>
        </w:rPr>
        <w:t>در مکه نازل شده و هشت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t>﴿</w:t>
      </w:r>
      <w:r w:rsidRPr="00125288">
        <w:rPr>
          <w:rStyle w:val="Char7"/>
          <w:rtl/>
        </w:rPr>
        <w:t>وَالتِّينِ وَالزَّيْتُونِ١ وَطُورِ سِينِينَ٢ وَهَذَا الْبَلَدِ الْأَمِينِ٣ لَقَدْ خَلَقْنَا الْإِنْسَانَ فِي أَحْسَنِ تَقْوِيمٍ٤ ثُمَّ رَدَدْنَاهُ أَسْفَلَ سَافِلِينَ٥ إِلَّا الَّذِينَ آمَنُوا وَعَمِلُوا الصَّالِحَاتِ فَلَهُمْ أَجْرٌ غَيْرُ مَمْنُونٍ٦ فَمَا يُكَذِّبُكَ بَعْدُ بِالدِّينِ٧ أَلَيْسَ اللَّهُ بِأَحْكَمِ الْحَاكِمِينَ٨</w:t>
      </w:r>
      <w:r w:rsidRPr="00125288">
        <w:rPr>
          <w:rStyle w:val="Char0"/>
          <w:rFonts w:ascii="Times New Roman" w:hAnsi="Times New Roman" w:cs="Traditional Arabic" w:hint="cs"/>
          <w:rtl/>
        </w:rPr>
        <w:t>﴾</w:t>
      </w:r>
      <w:r w:rsidRPr="00125288">
        <w:rPr>
          <w:rtl/>
        </w:rPr>
        <w:t xml:space="preserve"> </w:t>
      </w:r>
      <w:r w:rsidRPr="00125288">
        <w:rPr>
          <w:rStyle w:val="Char"/>
          <w:rtl/>
        </w:rPr>
        <w:t>[التين: 1-8]</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قسم به انجیر و زیتون.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قسم به طور سینا.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قسم به این شهر امن (مکه).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بی‌گمان انسان را در بهترین صورت (و ترکیب) آفریدیم.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باز او را به پست‌ترین مرحله (حقیرترین مرتبه؛ به سبب کفر) بازگردانیدیم.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مگر آنانی که ایمان آوردند و کارهای نیک انجام دادند، پس برای آن‌ها اجریست قطع ناشدنی.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پس چه چیز سبب می‌شود (ای انسان) که قیامت را تکذیب کنی.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آیا الله بزرگ‌ترین فرمانروایان نیست؟ (بلی هست! و من بر آن از جملۀ گواهانم).</w:t>
      </w:r>
    </w:p>
    <w:p w:rsidR="00AD43F8" w:rsidRPr="00501388" w:rsidRDefault="00AD43F8" w:rsidP="00AD43F8">
      <w:pPr>
        <w:pStyle w:val="a1"/>
        <w:rPr>
          <w:rtl/>
        </w:rPr>
      </w:pPr>
      <w:bookmarkStart w:id="116" w:name="_Toc520686425"/>
      <w:r w:rsidRPr="00501388">
        <w:rPr>
          <w:rFonts w:hint="cs"/>
          <w:rtl/>
        </w:rPr>
        <w:lastRenderedPageBreak/>
        <w:t>سورۀ علق</w:t>
      </w:r>
      <w:bookmarkEnd w:id="116"/>
    </w:p>
    <w:p w:rsidR="00AD43F8" w:rsidRPr="001D3BF5" w:rsidRDefault="00AD43F8" w:rsidP="00AD43F8">
      <w:pPr>
        <w:pStyle w:val="a0"/>
        <w:ind w:firstLine="0"/>
        <w:jc w:val="center"/>
        <w:rPr>
          <w:rStyle w:val="Char4"/>
          <w:rtl/>
        </w:rPr>
      </w:pPr>
      <w:r w:rsidRPr="001D3BF5">
        <w:rPr>
          <w:rStyle w:val="Char4"/>
          <w:rFonts w:hint="cs"/>
          <w:rtl/>
        </w:rPr>
        <w:t>در مکه نازل شده و نوزده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t>﴿</w:t>
      </w:r>
      <w:r w:rsidRPr="00125288">
        <w:rPr>
          <w:rStyle w:val="Char0"/>
          <w:rFonts w:cs="KFGQPC Uthmanic Script HAFS"/>
          <w:rtl/>
        </w:rPr>
        <w:t>اقْرَأْ بِاسْمِ رَبِّكَ الَّذِي خَلَقَ١ خَلَقَ الْإِنْسَانَ مِنْ عَلَقٍ٢ اقْرَأْ وَرَبُّكَ الْأَكْرَمُ٣ الَّذِي عَلَّمَ بِالْقَلَمِ٤ عَلَّمَ الْإِنْسَانَ مَا لَمْ يَعْلَمْ٥ كَلَّا إِنَّ الْإِنْسَانَ لَيَطْغَى٦ أَنْ رَآهُ اسْتَغْنَى٧ إِنَّ إِلَى رَبِّكَ الرُّجْعَى٨ أَرَأَيْتَ الَّذِي يَنْهَى٩ عَبْدًا إِذَا صَلَّى١٠ أَرَأَيْتَ إِنْ كَانَ عَلَى الْهُدَى١١ أَوْ أَمَرَ بِالتَّقْوَى١٢ أَرَأَيْتَ إِنْ كَذَّبَ وَتَوَلَّى١٣ أَلَمْ يَعْلَمْ بِأَنَّ اللَّهَ يَرَى١٤ كَلَّا لَئِنْ لَمْ يَنْتَهِ لَنَسْفَعًا بِالنَّاصِيَةِ١٥ نَاصِيَةٍ كَاذِبَةٍ خَاطِئَةٍ١٦ فَلْيَدْعُ نَادِيَهُ١٧ سَنَدْعُ الزَّبَانِيَةَ١٨ كَلَّا لَا تُطِعْهُ وَاسْجُدْ وَاقْتَرِبْ ١٩</w:t>
      </w:r>
      <w:r w:rsidRPr="00125288">
        <w:rPr>
          <w:rStyle w:val="Char0"/>
          <w:rFonts w:ascii="Times New Roman" w:hAnsi="Times New Roman" w:cs="Traditional Arabic" w:hint="cs"/>
          <w:rtl/>
        </w:rPr>
        <w:t>﴾</w:t>
      </w:r>
      <w:r w:rsidRPr="00125288">
        <w:rPr>
          <w:rtl/>
        </w:rPr>
        <w:t xml:space="preserve"> </w:t>
      </w:r>
      <w:r w:rsidRPr="00125288">
        <w:rPr>
          <w:rStyle w:val="Char"/>
          <w:rtl/>
        </w:rPr>
        <w:t>[العلق: 1-19]</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بخوان به نام پروردگارت که (همه چیز را) آفرید.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انسان را از خون بسته آفرید.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بخوان که پروردگارت کریم‌تر (و گرامی‌تر) است.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آن که (انسان را) با قلم آموخت.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آن چیزی را به انسان آموخت که نمی‌دانست.</w:t>
      </w:r>
      <w:r w:rsidRPr="00D84264">
        <w:rPr>
          <w:rStyle w:val="Char0"/>
          <w:rFonts w:hint="cs"/>
          <w:rtl/>
        </w:rPr>
        <w:t xml:space="preserve">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نه چنین نیست، بی‌گمان انسان طغیان می‌کند.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چون خود را مستغنی (بی‌نیاز) می‌بیند.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البته بازگشت همه</w:t>
      </w:r>
      <w:r w:rsidR="00A176E9">
        <w:rPr>
          <w:rStyle w:val="Char0"/>
          <w:rFonts w:hint="cs"/>
          <w:rtl/>
        </w:rPr>
        <w:t xml:space="preserve"> به‌سوی </w:t>
      </w:r>
      <w:r>
        <w:rPr>
          <w:rStyle w:val="Char0"/>
          <w:rFonts w:hint="cs"/>
          <w:rtl/>
        </w:rPr>
        <w:t xml:space="preserve">پروردگار توست.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آیا دیدی آن را که منع می‌کند.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بنده‌ای را که نماز گزارد.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آیا دیده‌ای (ای مخاطب) که (آن بندۀ نمازگزار) بر راه راست باشد. </w:t>
      </w:r>
      <w:r w:rsidRPr="0008224C">
        <w:rPr>
          <w:rStyle w:val="Char0"/>
          <w:rFonts w:cs="Traditional Arabic" w:hint="cs"/>
          <w:rtl/>
        </w:rPr>
        <w:t>﴿</w:t>
      </w:r>
      <w:r>
        <w:rPr>
          <w:rStyle w:val="Char0"/>
          <w:rFonts w:hint="cs"/>
          <w:rtl/>
        </w:rPr>
        <w:t>12</w:t>
      </w:r>
      <w:r w:rsidRPr="0008224C">
        <w:rPr>
          <w:rStyle w:val="Char0"/>
          <w:rFonts w:cs="Traditional Arabic" w:hint="cs"/>
          <w:rtl/>
        </w:rPr>
        <w:t>﴾</w:t>
      </w:r>
      <w:r>
        <w:rPr>
          <w:rStyle w:val="Char0"/>
          <w:rFonts w:hint="cs"/>
          <w:rtl/>
        </w:rPr>
        <w:t xml:space="preserve"> یا به پرهیزگاری سفارش کند (بازهم او را منع می‌کند)؟ </w:t>
      </w:r>
      <w:r w:rsidRPr="0008224C">
        <w:rPr>
          <w:rStyle w:val="Char0"/>
          <w:rFonts w:cs="Traditional Arabic" w:hint="cs"/>
          <w:rtl/>
        </w:rPr>
        <w:t>﴿</w:t>
      </w:r>
      <w:r>
        <w:rPr>
          <w:rStyle w:val="Char0"/>
          <w:rFonts w:hint="cs"/>
          <w:rtl/>
        </w:rPr>
        <w:t>13</w:t>
      </w:r>
      <w:r w:rsidRPr="0008224C">
        <w:rPr>
          <w:rStyle w:val="Char0"/>
          <w:rFonts w:cs="Traditional Arabic" w:hint="cs"/>
          <w:rtl/>
        </w:rPr>
        <w:t>﴾</w:t>
      </w:r>
      <w:r>
        <w:rPr>
          <w:rStyle w:val="Char0"/>
          <w:rFonts w:hint="cs"/>
          <w:rtl/>
        </w:rPr>
        <w:t xml:space="preserve"> آیا دیده‌ای (ای مخاطب که) اگر (حق را) تکذیب کند و اعراض نماید (آیا الله او را به حالش می‌گذارد)؟ </w:t>
      </w:r>
      <w:r w:rsidRPr="0008224C">
        <w:rPr>
          <w:rStyle w:val="Char0"/>
          <w:rFonts w:cs="Traditional Arabic" w:hint="cs"/>
          <w:rtl/>
        </w:rPr>
        <w:t>﴿</w:t>
      </w:r>
      <w:r>
        <w:rPr>
          <w:rStyle w:val="Char0"/>
          <w:rFonts w:hint="cs"/>
          <w:rtl/>
        </w:rPr>
        <w:t>14</w:t>
      </w:r>
      <w:r w:rsidRPr="0008224C">
        <w:rPr>
          <w:rStyle w:val="Char0"/>
          <w:rFonts w:cs="Traditional Arabic" w:hint="cs"/>
          <w:rtl/>
        </w:rPr>
        <w:t>﴾</w:t>
      </w:r>
      <w:r>
        <w:rPr>
          <w:rStyle w:val="Char0"/>
          <w:rFonts w:hint="cs"/>
          <w:rtl/>
        </w:rPr>
        <w:t xml:space="preserve"> آیا ندانست که الله می‌بیند؟ </w:t>
      </w:r>
      <w:r w:rsidRPr="0008224C">
        <w:rPr>
          <w:rStyle w:val="Char0"/>
          <w:rFonts w:cs="Traditional Arabic" w:hint="cs"/>
          <w:rtl/>
        </w:rPr>
        <w:t>﴿</w:t>
      </w:r>
      <w:r>
        <w:rPr>
          <w:rStyle w:val="Char0"/>
          <w:rFonts w:hint="cs"/>
          <w:rtl/>
        </w:rPr>
        <w:t>15</w:t>
      </w:r>
      <w:r w:rsidRPr="0008224C">
        <w:rPr>
          <w:rStyle w:val="Char0"/>
          <w:rFonts w:cs="Traditional Arabic" w:hint="cs"/>
          <w:rtl/>
        </w:rPr>
        <w:t>﴾</w:t>
      </w:r>
      <w:r>
        <w:rPr>
          <w:rStyle w:val="Char0"/>
          <w:rFonts w:hint="cs"/>
          <w:rtl/>
        </w:rPr>
        <w:t xml:space="preserve"> چنین نیست (که او گمان دارد، اگر بازنیاید (آن منع‌کننده) البته پیشانی‌اش را خواهیم کشید. </w:t>
      </w:r>
      <w:r w:rsidRPr="0008224C">
        <w:rPr>
          <w:rStyle w:val="Char0"/>
          <w:rFonts w:cs="Traditional Arabic" w:hint="cs"/>
          <w:rtl/>
        </w:rPr>
        <w:t>﴿</w:t>
      </w:r>
      <w:r>
        <w:rPr>
          <w:rStyle w:val="Char0"/>
          <w:rFonts w:hint="cs"/>
          <w:rtl/>
        </w:rPr>
        <w:t>16</w:t>
      </w:r>
      <w:r w:rsidRPr="0008224C">
        <w:rPr>
          <w:rStyle w:val="Char0"/>
          <w:rFonts w:cs="Traditional Arabic" w:hint="cs"/>
          <w:rtl/>
        </w:rPr>
        <w:t>﴾</w:t>
      </w:r>
      <w:r>
        <w:rPr>
          <w:rStyle w:val="Char0"/>
          <w:rFonts w:hint="cs"/>
          <w:rtl/>
        </w:rPr>
        <w:t xml:space="preserve"> پیشانی دروغ‌گوی خطاکار. </w:t>
      </w:r>
      <w:r w:rsidRPr="0008224C">
        <w:rPr>
          <w:rStyle w:val="Char0"/>
          <w:rFonts w:cs="Traditional Arabic" w:hint="cs"/>
          <w:rtl/>
        </w:rPr>
        <w:t>﴿</w:t>
      </w:r>
      <w:r>
        <w:rPr>
          <w:rStyle w:val="Char0"/>
          <w:rFonts w:hint="cs"/>
          <w:rtl/>
        </w:rPr>
        <w:t>17</w:t>
      </w:r>
      <w:r w:rsidRPr="0008224C">
        <w:rPr>
          <w:rStyle w:val="Char0"/>
          <w:rFonts w:cs="Traditional Arabic" w:hint="cs"/>
          <w:rtl/>
        </w:rPr>
        <w:t>﴾</w:t>
      </w:r>
      <w:r>
        <w:rPr>
          <w:rStyle w:val="Char0"/>
          <w:rFonts w:hint="cs"/>
          <w:rtl/>
        </w:rPr>
        <w:t xml:space="preserve"> پس باید اهل مجلسش را بخواهد. </w:t>
      </w:r>
      <w:r w:rsidRPr="0008224C">
        <w:rPr>
          <w:rStyle w:val="Char0"/>
          <w:rFonts w:cs="Traditional Arabic" w:hint="cs"/>
          <w:rtl/>
        </w:rPr>
        <w:t>﴿</w:t>
      </w:r>
      <w:r>
        <w:rPr>
          <w:rStyle w:val="Char0"/>
          <w:rFonts w:hint="cs"/>
          <w:rtl/>
        </w:rPr>
        <w:t>18</w:t>
      </w:r>
      <w:r w:rsidRPr="0008224C">
        <w:rPr>
          <w:rStyle w:val="Char0"/>
          <w:rFonts w:cs="Traditional Arabic" w:hint="cs"/>
          <w:rtl/>
        </w:rPr>
        <w:t>﴾</w:t>
      </w:r>
      <w:r>
        <w:rPr>
          <w:rStyle w:val="Char0"/>
          <w:rFonts w:hint="cs"/>
          <w:rtl/>
        </w:rPr>
        <w:t xml:space="preserve"> ما هم به زودی فرشته‌های موظف دوزخ را طلب می‌کنیم. </w:t>
      </w:r>
      <w:r w:rsidRPr="0008224C">
        <w:rPr>
          <w:rStyle w:val="Char0"/>
          <w:rFonts w:cs="Traditional Arabic" w:hint="cs"/>
          <w:rtl/>
        </w:rPr>
        <w:t>﴿</w:t>
      </w:r>
      <w:r>
        <w:rPr>
          <w:rStyle w:val="Char0"/>
          <w:rFonts w:hint="cs"/>
          <w:rtl/>
        </w:rPr>
        <w:t>19</w:t>
      </w:r>
      <w:r w:rsidRPr="0008224C">
        <w:rPr>
          <w:rStyle w:val="Char0"/>
          <w:rFonts w:cs="Traditional Arabic" w:hint="cs"/>
          <w:rtl/>
        </w:rPr>
        <w:t>﴾</w:t>
      </w:r>
      <w:r>
        <w:rPr>
          <w:rStyle w:val="Char0"/>
          <w:rFonts w:hint="cs"/>
          <w:rtl/>
        </w:rPr>
        <w:t xml:space="preserve"> نه، چنین نیست، هرگز از او اطاعت مکن (بلکه) سجده کن (به دربار پروردگارت) و تقرب جوی.</w:t>
      </w:r>
    </w:p>
    <w:p w:rsidR="00AD43F8" w:rsidRPr="00501388" w:rsidRDefault="00AD43F8" w:rsidP="00AD43F8">
      <w:pPr>
        <w:pStyle w:val="a1"/>
        <w:rPr>
          <w:rtl/>
        </w:rPr>
      </w:pPr>
      <w:bookmarkStart w:id="117" w:name="_Toc520686426"/>
      <w:r w:rsidRPr="00501388">
        <w:rPr>
          <w:rFonts w:hint="cs"/>
          <w:rtl/>
        </w:rPr>
        <w:lastRenderedPageBreak/>
        <w:t>سورۀ قدر</w:t>
      </w:r>
      <w:bookmarkEnd w:id="117"/>
    </w:p>
    <w:p w:rsidR="00AD43F8" w:rsidRPr="001D3BF5" w:rsidRDefault="00AD43F8" w:rsidP="00AD43F8">
      <w:pPr>
        <w:pStyle w:val="a0"/>
        <w:ind w:firstLine="0"/>
        <w:jc w:val="center"/>
        <w:rPr>
          <w:rStyle w:val="Char4"/>
          <w:rtl/>
        </w:rPr>
      </w:pPr>
      <w:r w:rsidRPr="001D3BF5">
        <w:rPr>
          <w:rStyle w:val="Char4"/>
          <w:rFonts w:hint="cs"/>
          <w:rtl/>
        </w:rPr>
        <w:t>در مکه نازل شده و پنج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125288" w:rsidRPr="00125288" w:rsidRDefault="00125288" w:rsidP="00125288">
      <w:pPr>
        <w:pStyle w:val="a0"/>
        <w:rPr>
          <w:rStyle w:val="Char0"/>
          <w:rtl/>
        </w:rPr>
      </w:pPr>
      <w:r w:rsidRPr="00125288">
        <w:rPr>
          <w:rStyle w:val="Char0"/>
          <w:rFonts w:cs="Traditional Arabic"/>
          <w:rtl/>
        </w:rPr>
        <w:t>﴿</w:t>
      </w:r>
      <w:r w:rsidRPr="00125288">
        <w:rPr>
          <w:rStyle w:val="Char7"/>
          <w:rtl/>
        </w:rPr>
        <w:t>إِنَّا أَنْزَلْنَاهُ فِي لَيْلَةِ الْقَدْرِ١ وَمَا أَدْرَاكَ مَا لَيْلَةُ الْقَدْرِ٢ لَيْلَةُ الْقَدْرِ خَيْرٌ مِنْ أَلْفِ شَهْرٍ٣ تَنَزَّلُ الْمَلَائِكَةُ وَالرُّوحُ فِيهَا بِإِذْنِ رَبِّهِمْ مِنْ كُلِّ أَمْرٍ٤ سَلَامٌ هِيَ حَتَّى مَطْلَعِ الْفَجْرِ٥</w:t>
      </w:r>
      <w:r w:rsidRPr="00125288">
        <w:rPr>
          <w:rStyle w:val="Char0"/>
          <w:rFonts w:ascii="Times New Roman" w:hAnsi="Times New Roman" w:cs="Traditional Arabic" w:hint="cs"/>
          <w:rtl/>
        </w:rPr>
        <w:t>﴾</w:t>
      </w:r>
      <w:r w:rsidRPr="00125288">
        <w:rPr>
          <w:rtl/>
        </w:rPr>
        <w:t xml:space="preserve"> </w:t>
      </w:r>
      <w:r w:rsidRPr="00125288">
        <w:rPr>
          <w:rStyle w:val="Char"/>
          <w:rtl/>
        </w:rPr>
        <w:t>[القدر: 1-5]</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یقیناً ما قرآن را در شب قدر (شب دارای مرتبه و فضیلت) نازل کردیم.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تو چه می‌دانی که شب قدر چیست؟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شب قدر بهتر است از هزار ماه.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(خاصیت آن شب این است که) فرشتگان و جبرئیل در آن شب به حکم پروردگار خود فرود می‌آیند، برای انجام دادن هر کاری (که الله خواهد).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آن شب محل نزول سلامتی و رحمت است تا طلوع صبح.</w:t>
      </w:r>
    </w:p>
    <w:p w:rsidR="00AD43F8" w:rsidRPr="00501388" w:rsidRDefault="00AD43F8" w:rsidP="00AD43F8">
      <w:pPr>
        <w:pStyle w:val="a1"/>
        <w:rPr>
          <w:rtl/>
        </w:rPr>
      </w:pPr>
      <w:bookmarkStart w:id="118" w:name="_Toc520686427"/>
      <w:r w:rsidRPr="00501388">
        <w:rPr>
          <w:rFonts w:hint="cs"/>
          <w:rtl/>
        </w:rPr>
        <w:t>سورۀ بینه</w:t>
      </w:r>
      <w:bookmarkEnd w:id="118"/>
    </w:p>
    <w:p w:rsidR="00AD43F8" w:rsidRPr="001D3BF5" w:rsidRDefault="00AD43F8" w:rsidP="00AD43F8">
      <w:pPr>
        <w:pStyle w:val="a0"/>
        <w:ind w:firstLine="0"/>
        <w:jc w:val="center"/>
        <w:rPr>
          <w:rStyle w:val="Char4"/>
          <w:rtl/>
        </w:rPr>
      </w:pPr>
      <w:r w:rsidRPr="001D3BF5">
        <w:rPr>
          <w:rStyle w:val="Char4"/>
          <w:rFonts w:hint="cs"/>
          <w:rtl/>
        </w:rPr>
        <w:t>در مدینه نازل شده و هشت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لَمْ يَكُنِ الَّذِينَ كَفَرُوا مِنْ أَهْلِ الْكِتَابِ وَالْمُشْرِكِينَ مُنْفَكِّينَ حَتَّى تَأْتِيَهُمُ الْبَيِّنَةُ١ رَسُولٌ مِنَ اللَّهِ يَتْلُو صُحُفًا مُطَهَّرَةً٢ فِيهَا كُتُبٌ قَيِّمَةٌ٣ وَمَا تَفَرَّقَ الَّذِينَ أُوتُوا الْكِتَابَ إِلَّا مِنْ بَعْدِ مَا جَاءَتْهُمُ الْبَيِّنَةُ٤ وَمَا أُمِرُوا إِلَّا لِيَعْبُدُوا اللَّهَ مُخْلِصِينَ لَهُ الدِّينَ حُنَفَاءَ وَيُقِيمُوا الصَّلَاةَ وَيُؤْتُوا الزَّكَاةَ  وَذَلِكَ دِينُ الْقَيِّمَةِ٥ إِنَّ الَّذِينَ كَفَرُوا مِنْ أَهْلِ الْكِتَابِ وَالْمُشْرِكِينَ فِي نَارِ جَهَنَّمَ خَالِدِينَ فِيهَا  أُولَئِكَ هُمْ شَرُّ الْبَرِيَّةِ٦ إِنَّ الَّذِينَ آمَنُوا وَعَمِلُوا الصَّالِحَاتِ أُولَئِكَ هُمْ خَيْرُ الْبَرِيَّةِ٧ جَزَاؤُهُمْ عِنْدَ رَبِّهِمْ جَنَّاتُ عَدْنٍ تَجْرِي مِنْ تَحْتِهَا الْأَنْهَارُ خَالِدِينَ فِيهَا أَبَدًا  رَضِيَ اللَّهُ عَنْهُمْ وَرَضُوا عَنْهُ  ذَلِكَ لِمَنْ خَشِيَ رَبَّهُ٨</w:t>
      </w:r>
      <w:r w:rsidRPr="000567E3">
        <w:rPr>
          <w:rStyle w:val="Char0"/>
          <w:rFonts w:ascii="Times New Roman" w:hAnsi="Times New Roman" w:cs="Traditional Arabic" w:hint="cs"/>
          <w:rtl/>
        </w:rPr>
        <w:t>﴾</w:t>
      </w:r>
      <w:r w:rsidRPr="000567E3">
        <w:rPr>
          <w:rtl/>
        </w:rPr>
        <w:t xml:space="preserve"> </w:t>
      </w:r>
      <w:r w:rsidRPr="000567E3">
        <w:rPr>
          <w:rStyle w:val="Char"/>
          <w:rtl/>
        </w:rPr>
        <w:t>[البينة: 1-8]</w:t>
      </w:r>
      <w:r>
        <w:rPr>
          <w:rStyle w:val="Char0"/>
          <w:rFonts w:hint="cs"/>
          <w:rtl/>
        </w:rPr>
        <w:t>.</w:t>
      </w:r>
    </w:p>
    <w:p w:rsidR="00AD43F8" w:rsidRDefault="00AD43F8" w:rsidP="00AD43F8">
      <w:pPr>
        <w:pStyle w:val="a0"/>
        <w:rPr>
          <w:rStyle w:val="Char0"/>
          <w:rtl/>
        </w:rPr>
      </w:pPr>
      <w:r w:rsidRPr="0008224C">
        <w:rPr>
          <w:rStyle w:val="Char0"/>
          <w:rFonts w:cs="Traditional Arabic" w:hint="cs"/>
          <w:rtl/>
        </w:rPr>
        <w:lastRenderedPageBreak/>
        <w:t>﴿</w:t>
      </w:r>
      <w:r>
        <w:rPr>
          <w:rStyle w:val="Char0"/>
          <w:rFonts w:hint="cs"/>
          <w:rtl/>
        </w:rPr>
        <w:t>1</w:t>
      </w:r>
      <w:r w:rsidRPr="0008224C">
        <w:rPr>
          <w:rStyle w:val="Char0"/>
          <w:rFonts w:cs="Traditional Arabic" w:hint="cs"/>
          <w:rtl/>
        </w:rPr>
        <w:t>﴾</w:t>
      </w:r>
      <w:r>
        <w:rPr>
          <w:rStyle w:val="Char0"/>
          <w:rFonts w:hint="cs"/>
          <w:rtl/>
        </w:rPr>
        <w:t xml:space="preserve"> کافران اهل کتاب (یهود و نصاری) و مشرکین (از دین و آئین خود) دست‌بردار نیستند تا آن که دلیل ظاهر به آن‌ها بیاید.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پیغمبری از طرف الله که صحیفه‌های پاک را بر آن‌ها تلاوت می‌کند.</w:t>
      </w:r>
      <w:r w:rsidRPr="002E7639">
        <w:rPr>
          <w:rStyle w:val="Char0"/>
          <w:rFonts w:hint="cs"/>
          <w:rtl/>
        </w:rPr>
        <w:t xml:space="preserve">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که در آن نوشته‌های (احکام) راست و درست است.</w:t>
      </w:r>
      <w:r w:rsidRPr="002E7639">
        <w:rPr>
          <w:rStyle w:val="Char0"/>
          <w:rFonts w:hint="cs"/>
          <w:rtl/>
        </w:rPr>
        <w:t xml:space="preserve">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و اهل کتاب متفرق نشدند (اختلاف نکردند) مگر بعد از این که به آن‌ها دلیل روشن آمد.</w:t>
      </w:r>
      <w:r w:rsidRPr="002E7639">
        <w:rPr>
          <w:rStyle w:val="Char0"/>
          <w:rFonts w:hint="cs"/>
          <w:rtl/>
        </w:rPr>
        <w:t xml:space="preserve">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حال آن که مأمور نبودند مگر این که الله را خالصانه عبادت کنند که برای او دین و عبادت خود را خالص سازند، و متنفر از دین‌های باطل باشند، و نماز را برپا کنند و زکات را بدهند، و این است دین راست و درست.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یقیناً آنانی از اهل کتاب و مشرکان که کافر شدند در آتش دوزخ‌اند، در آن جاودانه‌اند، این گروه بودترین مخلوقات‌اند.</w:t>
      </w:r>
      <w:r w:rsidRPr="00D21C7A">
        <w:rPr>
          <w:rStyle w:val="Char0"/>
          <w:rFonts w:hint="cs"/>
          <w:rtl/>
        </w:rPr>
        <w:t xml:space="preserve">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البته آنانی که ایمان آورده‌اند و اعمال نیک انجام داده‌اند این‌ها بهترین مخلوقات‌اند.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جزای (ثواب) آن‌ها نزد پروردگارشان</w:t>
      </w:r>
      <w:r w:rsidR="005D500C">
        <w:rPr>
          <w:rStyle w:val="Char0"/>
          <w:rFonts w:hint="cs"/>
          <w:rtl/>
        </w:rPr>
        <w:t xml:space="preserve"> باغ‌های </w:t>
      </w:r>
      <w:r>
        <w:rPr>
          <w:rStyle w:val="Char0"/>
          <w:rFonts w:hint="cs"/>
          <w:rtl/>
        </w:rPr>
        <w:t>جاودانه است که از زیر آن‌ها</w:t>
      </w:r>
      <w:r w:rsidR="0061072C">
        <w:rPr>
          <w:rStyle w:val="Char0"/>
          <w:rFonts w:hint="cs"/>
          <w:rtl/>
        </w:rPr>
        <w:t xml:space="preserve"> جوی‌ها </w:t>
      </w:r>
      <w:r>
        <w:rPr>
          <w:rStyle w:val="Char0"/>
          <w:rFonts w:hint="cs"/>
          <w:rtl/>
        </w:rPr>
        <w:t>می‌رود، جاودانه و برای همیشه در آن خواهند ماند. الله از آن‌ها راضی است و آن‌ها از الله راضی‌اند، این جزا برای کسی است که از پروردگارش بترسد.</w:t>
      </w:r>
    </w:p>
    <w:p w:rsidR="00AD43F8" w:rsidRPr="00501388" w:rsidRDefault="00AD43F8" w:rsidP="00AD43F8">
      <w:pPr>
        <w:pStyle w:val="a1"/>
        <w:rPr>
          <w:rtl/>
        </w:rPr>
      </w:pPr>
      <w:bookmarkStart w:id="119" w:name="_Toc520686428"/>
      <w:r w:rsidRPr="00501388">
        <w:rPr>
          <w:rFonts w:hint="cs"/>
          <w:rtl/>
        </w:rPr>
        <w:t>سورۀ زلزال</w:t>
      </w:r>
      <w:bookmarkEnd w:id="119"/>
    </w:p>
    <w:p w:rsidR="00AD43F8" w:rsidRPr="001D3BF5" w:rsidRDefault="00AD43F8" w:rsidP="00AD43F8">
      <w:pPr>
        <w:pStyle w:val="a0"/>
        <w:ind w:firstLine="0"/>
        <w:jc w:val="center"/>
        <w:rPr>
          <w:rStyle w:val="Char4"/>
          <w:rtl/>
        </w:rPr>
      </w:pPr>
      <w:r w:rsidRPr="001D3BF5">
        <w:rPr>
          <w:rStyle w:val="Char4"/>
          <w:rFonts w:hint="cs"/>
          <w:rtl/>
        </w:rPr>
        <w:t>در مدینه نازل شده و هشت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إِذَا زُلْزِلَتِ الْأَرْضُ زِلْزَالَهَا١ وَأَخْرَجَتِ الْأَرْضُ أَثْقَالَهَا٢ وَقَالَ الْإِنْسَانُ مَا لَهَا٣ يَوْمَئِذٍ تُحَدِّثُ أَخْبَارَهَا٤ بِأَنَّ رَبَّكَ أَوْحَى لَهَا٥ يَوْمَئِذٍ يَصْدُرُ النَّاسُ أَشْتَاتًا لِيُرَوْا أَعْمَالَهُمْ٦ فَمَنْ يَعْمَلْ مِثْقَالَ ذَرَّةٍ خَيْرًا يَرَهُ٧ وَمَنْ يَعْمَلْ مِثْقَالَ ذَرَّةٍ شَرًّا يَرَهُ٨</w:t>
      </w:r>
      <w:r w:rsidRPr="000567E3">
        <w:rPr>
          <w:rStyle w:val="Char0"/>
          <w:rFonts w:ascii="Times New Roman" w:hAnsi="Times New Roman" w:cs="Traditional Arabic" w:hint="cs"/>
          <w:rtl/>
        </w:rPr>
        <w:t>﴾</w:t>
      </w:r>
      <w:r w:rsidRPr="000567E3">
        <w:rPr>
          <w:rtl/>
        </w:rPr>
        <w:t xml:space="preserve"> </w:t>
      </w:r>
      <w:r w:rsidRPr="000567E3">
        <w:rPr>
          <w:rStyle w:val="Char"/>
          <w:rtl/>
        </w:rPr>
        <w:t>[الزلزلة: 1-8]</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وقتی که زمین به لرزش شدید خود لرزانده شود.</w:t>
      </w:r>
      <w:r w:rsidRPr="00F171E7">
        <w:rPr>
          <w:rStyle w:val="Char0"/>
          <w:rFonts w:hint="cs"/>
          <w:rtl/>
        </w:rPr>
        <w:t xml:space="preserve">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زمین بارهای سنگین خود را (معادن و اموات را) بیرون کند.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انسان گوید: این زمین را چه شده است؟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در آن روز زمین خبرهای خود را (راجع به اعمال بنی آدم) اظهار کند.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چرا که پروردگارت به او (این کار را) وحی کرده است.</w:t>
      </w:r>
      <w:r w:rsidRPr="00F171E7">
        <w:rPr>
          <w:rStyle w:val="Char0"/>
          <w:rFonts w:hint="cs"/>
          <w:rtl/>
        </w:rPr>
        <w:t xml:space="preserve">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در آن روز مردم (به دربار الهی) گروه‌های متفرق از قبرها بیرون می‌آیند، تا اعمال‌شان به آنان </w:t>
      </w:r>
      <w:r>
        <w:rPr>
          <w:rStyle w:val="Char0"/>
          <w:rFonts w:hint="cs"/>
          <w:rtl/>
        </w:rPr>
        <w:lastRenderedPageBreak/>
        <w:t xml:space="preserve">نشان داده شود.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پس هرکس به اندازۀ ذره‌ای نیکی کرده باشد (پاداش) آن را می‌بیند.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و هرکس به اندازۀ ذره‌ای بدی کرده باشد (پاداش) آن را (در آن روز) می‌بیند.</w:t>
      </w:r>
    </w:p>
    <w:p w:rsidR="00AD43F8" w:rsidRPr="00501388" w:rsidRDefault="00AD43F8" w:rsidP="00AD43F8">
      <w:pPr>
        <w:pStyle w:val="a1"/>
        <w:rPr>
          <w:rtl/>
        </w:rPr>
      </w:pPr>
      <w:bookmarkStart w:id="120" w:name="_Toc520686429"/>
      <w:r w:rsidRPr="00501388">
        <w:rPr>
          <w:rFonts w:hint="cs"/>
          <w:rtl/>
        </w:rPr>
        <w:t>سورۀ عادیات</w:t>
      </w:r>
      <w:bookmarkEnd w:id="120"/>
    </w:p>
    <w:p w:rsidR="00AD43F8" w:rsidRPr="001D3BF5" w:rsidRDefault="00AD43F8" w:rsidP="00AD43F8">
      <w:pPr>
        <w:pStyle w:val="a0"/>
        <w:ind w:firstLine="0"/>
        <w:jc w:val="center"/>
        <w:rPr>
          <w:rStyle w:val="Char4"/>
          <w:rtl/>
        </w:rPr>
      </w:pPr>
      <w:r w:rsidRPr="001D3BF5">
        <w:rPr>
          <w:rStyle w:val="Char4"/>
          <w:rFonts w:hint="cs"/>
          <w:rtl/>
        </w:rPr>
        <w:t>در مکه نازل شده و یازده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وَالْعَادِيَاتِ ضَبْحًا١ فَالْمُورِيَاتِ قَدْحًا٢ فَالْمُغِيرَاتِ صُبْحًا٣ فَأَثَرْنَ بِهِ نَقْعًا٤ فَوَسَطْنَ بِهِ جَمْعًا٥ إِنَّ الْإِنْسَانَ لِرَبِّهِ لَكَنُودٌ٦ وَإِنَّهُ عَلَى ذَلِكَ لَشَهِيدٌ٧ وَإِنَّهُ لِحُبِّ الْخَيْرِ لَشَدِيدٌ٨ أَفَلَا يَعْلَمُ إِذَا بُعْثِرَ مَا فِي الْقُبُورِ٩ وَحُصِّلَ مَا فِي الصُّدُورِ١٠ إِنَّ رَبَّهُمْ بِهِمْ يَوْمَئِذٍ لَخَبِيرٌ١١</w:t>
      </w:r>
      <w:r w:rsidRPr="000567E3">
        <w:rPr>
          <w:rStyle w:val="Char0"/>
          <w:rFonts w:ascii="Times New Roman" w:hAnsi="Times New Roman" w:cs="Traditional Arabic" w:hint="cs"/>
          <w:rtl/>
        </w:rPr>
        <w:t>﴾</w:t>
      </w:r>
      <w:r w:rsidRPr="000567E3">
        <w:rPr>
          <w:rtl/>
        </w:rPr>
        <w:t xml:space="preserve"> </w:t>
      </w:r>
      <w:r w:rsidRPr="000567E3">
        <w:rPr>
          <w:rStyle w:val="Char"/>
          <w:rtl/>
        </w:rPr>
        <w:t>[العاديات: 1-11]</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قسم به اسپان دونده (در عرصۀ جهاد) که نفس‌زنان می‌دوند.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باز قسم به اسپانی که (از سم شان) جرقه می‌افروزند.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باز قسم به اسپانی که در وقت صبح بر دشمن یورش می‌برند.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پس (به سبب تیز دویدن) گرد و غبار برمی‌انگیزند.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باز در میان گروه دشمن داخل می‌شوند.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همانا انسان (در مقابل پروردگار خود) بسیار ناشکر است.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و او بر ناشکری خود گواه است.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و او علاقۀ شدیدی به مال و دارایی دارد.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آیا انسان نمی‌داند که وقتی آنچه در قبرهاست، برانگیخته شود.</w:t>
      </w:r>
      <w:r w:rsidRPr="005937C6">
        <w:rPr>
          <w:rStyle w:val="Char0"/>
          <w:rFonts w:hint="cs"/>
          <w:rtl/>
        </w:rPr>
        <w:t xml:space="preserve">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و آنچه در سینه‌هاست ظاهر شود.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البته پروردگارشان در آن روز، از وضع و حال آن‌ها باخبر است.</w:t>
      </w:r>
    </w:p>
    <w:p w:rsidR="00AD43F8" w:rsidRPr="00501388" w:rsidRDefault="00AD43F8" w:rsidP="00AD43F8">
      <w:pPr>
        <w:pStyle w:val="a1"/>
        <w:rPr>
          <w:rtl/>
        </w:rPr>
      </w:pPr>
      <w:bookmarkStart w:id="121" w:name="_Toc520686430"/>
      <w:r w:rsidRPr="00501388">
        <w:rPr>
          <w:rFonts w:hint="cs"/>
          <w:rtl/>
        </w:rPr>
        <w:t>سورۀ قارعه</w:t>
      </w:r>
      <w:bookmarkEnd w:id="121"/>
    </w:p>
    <w:p w:rsidR="00AD43F8" w:rsidRPr="001D3BF5" w:rsidRDefault="00AD43F8" w:rsidP="00AD43F8">
      <w:pPr>
        <w:pStyle w:val="a0"/>
        <w:ind w:firstLine="0"/>
        <w:jc w:val="center"/>
        <w:rPr>
          <w:rStyle w:val="Char4"/>
          <w:rtl/>
        </w:rPr>
      </w:pPr>
      <w:r w:rsidRPr="001D3BF5">
        <w:rPr>
          <w:rStyle w:val="Char4"/>
          <w:rFonts w:hint="cs"/>
          <w:rtl/>
        </w:rPr>
        <w:t>در مکه نازل شده و یازده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0"/>
          <w:rFonts w:cs="KFGQPC Uthmanic Script HAFS"/>
          <w:rtl/>
        </w:rPr>
        <w:t xml:space="preserve">الْقَارِعَةُ١ مَا الْقَارِعَةُ٢ وَمَا أَدْرَاكَ مَا الْقَارِعَةُ٣ يَوْمَ يَكُونُ النَّاسُ كَالْفَرَاشِ الْمَبْثُوثِ٤ وَتَكُونُ الْجِبَالُ كَالْعِهْنِ الْمَنْفُوشِ٥ فَأَمَّا مَنْ ثَقُلَتْ مَوَازِينُهُ٦ فَهُوَ فِي </w:t>
      </w:r>
      <w:r w:rsidRPr="000567E3">
        <w:rPr>
          <w:rStyle w:val="Char0"/>
          <w:rFonts w:cs="KFGQPC Uthmanic Script HAFS"/>
          <w:rtl/>
        </w:rPr>
        <w:lastRenderedPageBreak/>
        <w:t>عِيشَةٍ رَاضِيَةٍ٧ وَأَمَّا مَنْ خَفَّتْ مَوَازِينُهُ٨ فَأُمُّهُ هَاوِيَةٌ٩ وَمَا أَدْرَاكَ مَا هِيَهْ١٠ نَارٌ حَامِيَةٌ١١</w:t>
      </w:r>
      <w:r w:rsidRPr="000567E3">
        <w:rPr>
          <w:rStyle w:val="Char0"/>
          <w:rFonts w:ascii="Times New Roman" w:hAnsi="Times New Roman" w:cs="Traditional Arabic" w:hint="cs"/>
          <w:rtl/>
        </w:rPr>
        <w:t>﴾</w:t>
      </w:r>
      <w:r w:rsidRPr="000567E3">
        <w:rPr>
          <w:rtl/>
        </w:rPr>
        <w:t xml:space="preserve"> </w:t>
      </w:r>
      <w:r w:rsidRPr="000567E3">
        <w:rPr>
          <w:rStyle w:val="Char"/>
          <w:rtl/>
        </w:rPr>
        <w:t>[القارعة: 1-11]</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قارعه (حادثه کوبندۀ قیامت)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چیست آن قارعه (حادثۀ کوبنده)؟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تو را چه چیز آگاه ساخت که آن قارعه (حادثه کوبنده) چیست؟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(آن حادثه در) روزی (ظاهر گردد) که مردم مانند پروانه‌های پراگنده شوند.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و</w:t>
      </w:r>
      <w:r w:rsidR="009D38EA">
        <w:rPr>
          <w:rStyle w:val="Char0"/>
          <w:rFonts w:hint="cs"/>
          <w:rtl/>
        </w:rPr>
        <w:t xml:space="preserve"> کوه‌ها </w:t>
      </w:r>
      <w:r>
        <w:rPr>
          <w:rStyle w:val="Char0"/>
          <w:rFonts w:hint="cs"/>
          <w:rtl/>
        </w:rPr>
        <w:t xml:space="preserve">مانند پشم رنگین و حلاجی‌شده شوند.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پس کسی که کفه ترازوی نیکی‌های او گران شود.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پس او در زندگی رضایت‌بخشی باشد.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اما کسی که کفه ترازوی نیکی‌های او سبک شود.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xml:space="preserve"> پس مأوای او هاویه است. </w:t>
      </w:r>
      <w:r w:rsidRPr="0008224C">
        <w:rPr>
          <w:rStyle w:val="Char0"/>
          <w:rFonts w:cs="Traditional Arabic" w:hint="cs"/>
          <w:rtl/>
        </w:rPr>
        <w:t>﴿</w:t>
      </w:r>
      <w:r>
        <w:rPr>
          <w:rStyle w:val="Char0"/>
          <w:rFonts w:hint="cs"/>
          <w:rtl/>
        </w:rPr>
        <w:t>10</w:t>
      </w:r>
      <w:r w:rsidRPr="0008224C">
        <w:rPr>
          <w:rStyle w:val="Char0"/>
          <w:rFonts w:cs="Traditional Arabic" w:hint="cs"/>
          <w:rtl/>
        </w:rPr>
        <w:t>﴾</w:t>
      </w:r>
      <w:r>
        <w:rPr>
          <w:rStyle w:val="Char0"/>
          <w:rFonts w:hint="cs"/>
          <w:rtl/>
        </w:rPr>
        <w:t xml:space="preserve"> و تو را چه چیز آگاه ساخت که هاویه چیست؟ </w:t>
      </w:r>
      <w:r w:rsidRPr="0008224C">
        <w:rPr>
          <w:rStyle w:val="Char0"/>
          <w:rFonts w:cs="Traditional Arabic" w:hint="cs"/>
          <w:rtl/>
        </w:rPr>
        <w:t>﴿</w:t>
      </w:r>
      <w:r>
        <w:rPr>
          <w:rStyle w:val="Char0"/>
          <w:rFonts w:hint="cs"/>
          <w:rtl/>
        </w:rPr>
        <w:t>11</w:t>
      </w:r>
      <w:r w:rsidRPr="0008224C">
        <w:rPr>
          <w:rStyle w:val="Char0"/>
          <w:rFonts w:cs="Traditional Arabic" w:hint="cs"/>
          <w:rtl/>
        </w:rPr>
        <w:t>﴾</w:t>
      </w:r>
      <w:r>
        <w:rPr>
          <w:rStyle w:val="Char0"/>
          <w:rFonts w:hint="cs"/>
          <w:rtl/>
        </w:rPr>
        <w:t xml:space="preserve"> آن آتشی است بزرگ و سوزان.</w:t>
      </w:r>
    </w:p>
    <w:p w:rsidR="00AD43F8" w:rsidRPr="00501388" w:rsidRDefault="00AD43F8" w:rsidP="00AD43F8">
      <w:pPr>
        <w:pStyle w:val="a1"/>
        <w:rPr>
          <w:rtl/>
        </w:rPr>
      </w:pPr>
      <w:bookmarkStart w:id="122" w:name="_Toc520686431"/>
      <w:r>
        <w:rPr>
          <w:rStyle w:val="Char4"/>
          <w:rtl/>
        </w:rPr>
        <w:softHyphen/>
      </w:r>
      <w:r w:rsidRPr="00501388">
        <w:rPr>
          <w:rFonts w:hint="cs"/>
          <w:rtl/>
        </w:rPr>
        <w:t>سورۀ تکاثر</w:t>
      </w:r>
      <w:bookmarkEnd w:id="122"/>
    </w:p>
    <w:p w:rsidR="00AD43F8" w:rsidRPr="001D3BF5" w:rsidRDefault="00AD43F8" w:rsidP="00AD43F8">
      <w:pPr>
        <w:pStyle w:val="a0"/>
        <w:ind w:firstLine="0"/>
        <w:jc w:val="center"/>
        <w:rPr>
          <w:rStyle w:val="Char4"/>
          <w:rtl/>
        </w:rPr>
      </w:pPr>
      <w:r w:rsidRPr="001D3BF5">
        <w:rPr>
          <w:rStyle w:val="Char4"/>
          <w:rFonts w:hint="cs"/>
          <w:rtl/>
        </w:rPr>
        <w:t>در مکه نازل شده و هشت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أَلْهَاكُمُ التَّكَاثُرُ١ حَتَّى زُرْتُمُ الْمَقَابِرَ٢ كَلَّا سَوْفَ تَعْلَمُونَ٣ ثُمَّ كَلَّا سَوْفَ تَعْلَمُونَ٤ كَلَّا لَوْ تَعْلَمُونَ عِلْمَ الْيَقِينِ٥ لَتَرَوُنَّ الْجَحِيمَ٦ ثُمَّ لَتَرَوُنَّهَا عَيْنَ الْيَقِينِ٧ ثُمَّ لَتُسْأَلُنَّ يَوْمَئِذٍ عَنِ النَّعِيمِ٨</w:t>
      </w:r>
      <w:r w:rsidRPr="000567E3">
        <w:rPr>
          <w:rStyle w:val="Char0"/>
          <w:rFonts w:ascii="Times New Roman" w:hAnsi="Times New Roman" w:cs="Traditional Arabic" w:hint="cs"/>
          <w:rtl/>
        </w:rPr>
        <w:t>﴾</w:t>
      </w:r>
      <w:r w:rsidRPr="000567E3">
        <w:rPr>
          <w:rtl/>
        </w:rPr>
        <w:t xml:space="preserve"> </w:t>
      </w:r>
      <w:r w:rsidRPr="000567E3">
        <w:rPr>
          <w:rStyle w:val="Char"/>
          <w:rtl/>
        </w:rPr>
        <w:t>[التكاثر: 1-8]</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طلب کثرت مال و اولاد شما را مشغول (غافل) ساخت.</w:t>
      </w:r>
      <w:r w:rsidRPr="001639FD">
        <w:rPr>
          <w:rStyle w:val="Char0"/>
          <w:rFonts w:hint="cs"/>
          <w:rtl/>
        </w:rPr>
        <w:t xml:space="preserve">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تا آن که به قبرستان رسیدید (یعنی دفن گردیدید).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چنین نیست؛ خواهید دانست (در قبر).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باز (می‌گویم) که چنین نیست، خواهید دانست (در روز قیامت).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چنین نیست، اگر شما (حق‌بودنِ قیامت را) به یقین می‌دانستید (از آمدن آن غافل نمی‌شدید).</w:t>
      </w:r>
      <w:r w:rsidRPr="001639FD">
        <w:rPr>
          <w:rStyle w:val="Char0"/>
          <w:rFonts w:hint="cs"/>
          <w:rtl/>
        </w:rPr>
        <w:t xml:space="preserve">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البته دوزخ را (بعد از موت در برزخ) خواهید دید.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باز البته آن (دوزخ) را به دیدۀ یقین (در روز قیامت) خواهید دید.</w:t>
      </w:r>
      <w:r w:rsidRPr="001639FD">
        <w:rPr>
          <w:rStyle w:val="Char0"/>
          <w:rFonts w:hint="cs"/>
          <w:rtl/>
        </w:rPr>
        <w:t xml:space="preserve">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باز البته در آن روز دربارۀ</w:t>
      </w:r>
      <w:r w:rsidR="00E94DB4">
        <w:rPr>
          <w:rStyle w:val="Char0"/>
          <w:rFonts w:hint="cs"/>
          <w:rtl/>
        </w:rPr>
        <w:t xml:space="preserve"> نعمت‌های </w:t>
      </w:r>
      <w:r>
        <w:rPr>
          <w:rStyle w:val="Char0"/>
          <w:rFonts w:hint="cs"/>
          <w:rtl/>
        </w:rPr>
        <w:t>که الله به شما داده است، پرسیده خواهید شد.</w:t>
      </w:r>
    </w:p>
    <w:p w:rsidR="00AD43F8" w:rsidRPr="00501388" w:rsidRDefault="00AD43F8" w:rsidP="00AD43F8">
      <w:pPr>
        <w:pStyle w:val="a1"/>
        <w:rPr>
          <w:rtl/>
        </w:rPr>
      </w:pPr>
      <w:bookmarkStart w:id="123" w:name="_Toc520686432"/>
      <w:r w:rsidRPr="00501388">
        <w:rPr>
          <w:rFonts w:hint="cs"/>
          <w:rtl/>
        </w:rPr>
        <w:lastRenderedPageBreak/>
        <w:t>سورۀ عصر</w:t>
      </w:r>
      <w:bookmarkEnd w:id="123"/>
    </w:p>
    <w:p w:rsidR="00AD43F8" w:rsidRPr="001D3BF5" w:rsidRDefault="00AD43F8" w:rsidP="00AD43F8">
      <w:pPr>
        <w:pStyle w:val="a0"/>
        <w:ind w:firstLine="0"/>
        <w:jc w:val="center"/>
        <w:rPr>
          <w:rStyle w:val="Char4"/>
          <w:rtl/>
        </w:rPr>
      </w:pPr>
      <w:r w:rsidRPr="001D3BF5">
        <w:rPr>
          <w:rStyle w:val="Char4"/>
          <w:rFonts w:hint="cs"/>
          <w:rtl/>
        </w:rPr>
        <w:t>در مکه نازل شده و سه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وَالْعَصْرِ١ إِنَّ الْإِنْسَانَ لَفِي خُسْرٍ٢ إِلَّا الَّذِينَ آمَنُوا وَعَمِلُوا الصَّالِحَاتِ وَتَوَاصَوْا بِالْحَقِّ وَتَوَاصَوْا بِالصَّبْرِ٣</w:t>
      </w:r>
      <w:r w:rsidRPr="000567E3">
        <w:rPr>
          <w:rStyle w:val="Char0"/>
          <w:rFonts w:ascii="Times New Roman" w:hAnsi="Times New Roman" w:cs="Traditional Arabic" w:hint="cs"/>
          <w:rtl/>
        </w:rPr>
        <w:t>﴾</w:t>
      </w:r>
      <w:r w:rsidRPr="000567E3">
        <w:rPr>
          <w:rtl/>
        </w:rPr>
        <w:t xml:space="preserve"> </w:t>
      </w:r>
      <w:r w:rsidRPr="000567E3">
        <w:rPr>
          <w:rStyle w:val="Char"/>
          <w:rtl/>
        </w:rPr>
        <w:t>[العصر: 1-3]</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قسم به زمانه.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که البته انسان در خساره است.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به جز آنانی که ایمان آوردند و اعمال نیک انجام دادند و یکدیگر را به حق توصیه کردند، و یکدیگر را به صبر (در راه حق) توصیه کردند.</w:t>
      </w:r>
    </w:p>
    <w:p w:rsidR="00AD43F8" w:rsidRPr="00501388" w:rsidRDefault="00AD43F8" w:rsidP="00AD43F8">
      <w:pPr>
        <w:pStyle w:val="a1"/>
        <w:rPr>
          <w:rtl/>
        </w:rPr>
      </w:pPr>
      <w:bookmarkStart w:id="124" w:name="_Toc520686433"/>
      <w:r w:rsidRPr="00501388">
        <w:rPr>
          <w:rFonts w:hint="cs"/>
          <w:rtl/>
        </w:rPr>
        <w:t>سورۀ همزه</w:t>
      </w:r>
      <w:bookmarkEnd w:id="124"/>
    </w:p>
    <w:p w:rsidR="00AD43F8" w:rsidRPr="001D3BF5" w:rsidRDefault="00AD43F8" w:rsidP="00AD43F8">
      <w:pPr>
        <w:pStyle w:val="a0"/>
        <w:ind w:firstLine="0"/>
        <w:jc w:val="center"/>
        <w:rPr>
          <w:rStyle w:val="Char4"/>
          <w:rtl/>
        </w:rPr>
      </w:pPr>
      <w:r w:rsidRPr="001D3BF5">
        <w:rPr>
          <w:rStyle w:val="Char4"/>
          <w:rFonts w:hint="cs"/>
          <w:rtl/>
        </w:rPr>
        <w:t>در مکه نازل شده و نُه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وَيْلٌ لِكُلِّ هُمَزَةٍ لُمَزَةٍ١ الَّذِي جَمَعَ مَالًا وَعَدَّدَهُ٢ يَحْسَبُ أَنَّ مَالَهُ أَخْلَدَهُ٣ كَلَّا  لَيُنْبَذَنَّ فِي الْحُطَمَةِ٤ وَمَا أَدْرَاكَ مَا الْحُطَمَةُ٥ نَارُ اللَّهِ الْمُوقَدَةُ٦ الَّتِي تَطَّلِعُ عَلَى الْأَفْئِدَةِ٧ إِنَّهَا عَلَيْهِمْ مُؤْصَدَةٌ٨ فِي عَمَدٍ مُمَدَّدَةٍ٩</w:t>
      </w:r>
      <w:r w:rsidRPr="000567E3">
        <w:rPr>
          <w:rStyle w:val="Char0"/>
          <w:rFonts w:ascii="Times New Roman" w:hAnsi="Times New Roman" w:cs="Traditional Arabic" w:hint="cs"/>
          <w:rtl/>
        </w:rPr>
        <w:t>﴾</w:t>
      </w:r>
      <w:r w:rsidRPr="000567E3">
        <w:rPr>
          <w:rtl/>
        </w:rPr>
        <w:t xml:space="preserve"> </w:t>
      </w:r>
      <w:r w:rsidRPr="000567E3">
        <w:rPr>
          <w:rStyle w:val="Char"/>
          <w:rtl/>
        </w:rPr>
        <w:t>[الهمزة: 1-9]</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وای بر هر طعنه‌زنِ عیب‌جو.</w:t>
      </w:r>
      <w:r w:rsidRPr="004F0ED6">
        <w:rPr>
          <w:rStyle w:val="Char0"/>
          <w:rFonts w:hint="cs"/>
          <w:rtl/>
        </w:rPr>
        <w:t xml:space="preserve">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آن که مال را جمع کرد و آن را شمارید.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گمان می‌کند که مالش او را جاودانه می‌دارد.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نه، چنین نیست (بلکه) در حطمه انداخته خواهد شد.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و تو را چه چیز آگاه ساخت که حطمه چیست؟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(آن) آتش الله است که برافروخته شده.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آتشی که بر دل‌ها مسلط می‌شود. </w:t>
      </w:r>
      <w:r w:rsidRPr="0008224C">
        <w:rPr>
          <w:rStyle w:val="Char0"/>
          <w:rFonts w:cs="Traditional Arabic" w:hint="cs"/>
          <w:rtl/>
        </w:rPr>
        <w:t>﴿</w:t>
      </w:r>
      <w:r>
        <w:rPr>
          <w:rStyle w:val="Char0"/>
          <w:rFonts w:hint="cs"/>
          <w:rtl/>
        </w:rPr>
        <w:t>8</w:t>
      </w:r>
      <w:r w:rsidRPr="0008224C">
        <w:rPr>
          <w:rStyle w:val="Char0"/>
          <w:rFonts w:cs="Traditional Arabic" w:hint="cs"/>
          <w:rtl/>
        </w:rPr>
        <w:t>﴾</w:t>
      </w:r>
      <w:r>
        <w:rPr>
          <w:rStyle w:val="Char0"/>
          <w:rFonts w:hint="cs"/>
          <w:rtl/>
        </w:rPr>
        <w:t xml:space="preserve"> البته (دروازۀ) آن آتش بر آن‌ها بسته شده است.</w:t>
      </w:r>
      <w:r w:rsidRPr="004F0ED6">
        <w:rPr>
          <w:rStyle w:val="Char0"/>
          <w:rFonts w:hint="cs"/>
          <w:rtl/>
        </w:rPr>
        <w:t xml:space="preserve"> </w:t>
      </w:r>
      <w:r w:rsidRPr="0008224C">
        <w:rPr>
          <w:rStyle w:val="Char0"/>
          <w:rFonts w:cs="Traditional Arabic" w:hint="cs"/>
          <w:rtl/>
        </w:rPr>
        <w:t>﴿</w:t>
      </w:r>
      <w:r>
        <w:rPr>
          <w:rStyle w:val="Char0"/>
          <w:rFonts w:hint="cs"/>
          <w:rtl/>
        </w:rPr>
        <w:t>9</w:t>
      </w:r>
      <w:r w:rsidRPr="0008224C">
        <w:rPr>
          <w:rStyle w:val="Char0"/>
          <w:rFonts w:cs="Traditional Arabic" w:hint="cs"/>
          <w:rtl/>
        </w:rPr>
        <w:t>﴾</w:t>
      </w:r>
      <w:r>
        <w:rPr>
          <w:rStyle w:val="Char0"/>
          <w:rFonts w:hint="cs"/>
          <w:rtl/>
        </w:rPr>
        <w:t>‌ (در حالی که بند و قید اند) در ستون‌های (آتشین) دراز.</w:t>
      </w:r>
    </w:p>
    <w:p w:rsidR="00AD43F8" w:rsidRPr="00501388" w:rsidRDefault="00AD43F8" w:rsidP="00AD43F8">
      <w:pPr>
        <w:pStyle w:val="a1"/>
        <w:rPr>
          <w:rtl/>
        </w:rPr>
      </w:pPr>
      <w:bookmarkStart w:id="125" w:name="_Toc520686434"/>
      <w:r w:rsidRPr="00501388">
        <w:rPr>
          <w:rFonts w:hint="cs"/>
          <w:rtl/>
        </w:rPr>
        <w:t>سورۀ فیل</w:t>
      </w:r>
      <w:bookmarkEnd w:id="125"/>
    </w:p>
    <w:p w:rsidR="00AD43F8" w:rsidRPr="001D3BF5" w:rsidRDefault="00AD43F8" w:rsidP="00AD43F8">
      <w:pPr>
        <w:pStyle w:val="a0"/>
        <w:ind w:firstLine="0"/>
        <w:jc w:val="center"/>
        <w:rPr>
          <w:rStyle w:val="Char4"/>
          <w:rtl/>
        </w:rPr>
      </w:pPr>
      <w:r w:rsidRPr="001D3BF5">
        <w:rPr>
          <w:rStyle w:val="Char4"/>
          <w:rFonts w:hint="cs"/>
          <w:rtl/>
        </w:rPr>
        <w:t>در مکه نازل شده و پنج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lastRenderedPageBreak/>
        <w:t>﴿</w:t>
      </w:r>
      <w:r w:rsidRPr="000567E3">
        <w:rPr>
          <w:rStyle w:val="Char7"/>
          <w:rtl/>
        </w:rPr>
        <w:t>أَلَمْ تَرَ كَيْفَ فَعَلَ رَبُّكَ بِأَصْحَابِ الْفِيلِ١ أَلَمْ يَجْعَلْ كَيْدَهُمْ فِي تَضْلِيلٍ٢ وَأَرْسَلَ عَلَيْهِمْ طَيْرًا أَبَابِيلَ٣ تَرْمِيهِمْ بِحِجَارَةٍ مِنْ سِجِّيلٍ٤ فَجَعَلَهُمْ كَعَصْفٍ مَأْكُولٍ٥</w:t>
      </w:r>
      <w:r w:rsidRPr="000567E3">
        <w:rPr>
          <w:rStyle w:val="Char0"/>
          <w:rFonts w:ascii="Times New Roman" w:hAnsi="Times New Roman" w:cs="Traditional Arabic" w:hint="cs"/>
          <w:rtl/>
        </w:rPr>
        <w:t>﴾</w:t>
      </w:r>
      <w:r w:rsidRPr="000567E3">
        <w:rPr>
          <w:rtl/>
        </w:rPr>
        <w:t xml:space="preserve"> </w:t>
      </w:r>
      <w:r w:rsidRPr="000567E3">
        <w:rPr>
          <w:rStyle w:val="Char"/>
          <w:rtl/>
        </w:rPr>
        <w:t>[الفيل: 1-5]</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آیا ندیدی که پروردگارت با صاحبان فیل چه کرد؟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آیا نیرنگ آن‌ها را تباه و باطل نگردانید؟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بر آن‌ها پرنده‌های (کوچک) را گروه گروه فرستاد.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که بر آن‌ها سنگریزه‌های از گل انداختند.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پس (الله) آن‌ها را مانند کاه جویده‌شده ساخت.</w:t>
      </w:r>
    </w:p>
    <w:p w:rsidR="00AD43F8" w:rsidRPr="00501388" w:rsidRDefault="00AD43F8" w:rsidP="00AD43F8">
      <w:pPr>
        <w:pStyle w:val="a1"/>
        <w:rPr>
          <w:rtl/>
        </w:rPr>
      </w:pPr>
      <w:bookmarkStart w:id="126" w:name="_Toc520686435"/>
      <w:r w:rsidRPr="00501388">
        <w:rPr>
          <w:rFonts w:hint="cs"/>
          <w:rtl/>
        </w:rPr>
        <w:t>سورۀ قریش</w:t>
      </w:r>
      <w:bookmarkEnd w:id="126"/>
    </w:p>
    <w:p w:rsidR="00AD43F8" w:rsidRPr="001D3BF5" w:rsidRDefault="00AD43F8" w:rsidP="00AD43F8">
      <w:pPr>
        <w:pStyle w:val="a0"/>
        <w:ind w:firstLine="0"/>
        <w:jc w:val="center"/>
        <w:rPr>
          <w:rStyle w:val="Char4"/>
          <w:rtl/>
        </w:rPr>
      </w:pPr>
      <w:r w:rsidRPr="001D3BF5">
        <w:rPr>
          <w:rStyle w:val="Char4"/>
          <w:rFonts w:hint="cs"/>
          <w:rtl/>
        </w:rPr>
        <w:t>در مکه نازل شده و چهار آیت است</w:t>
      </w:r>
    </w:p>
    <w:p w:rsidR="00AD43F8" w:rsidRPr="001D3BF5" w:rsidRDefault="00AD43F8" w:rsidP="00AD43F8">
      <w:pPr>
        <w:pStyle w:val="a0"/>
        <w:ind w:firstLine="0"/>
        <w:jc w:val="center"/>
        <w:rPr>
          <w:rStyle w:val="Char4"/>
          <w:rtl/>
        </w:rPr>
      </w:pPr>
      <w:r w:rsidRPr="001D3BF5">
        <w:rPr>
          <w:rStyle w:val="Char4"/>
          <w:rFonts w:hint="cs"/>
          <w:rtl/>
        </w:rPr>
        <w:t>بنام الله بخشنده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لِإِيلَافِ قُرَيْشٍ١ إِيلَافِهِمْ رِحْلَةَ الشِّتَاءِ وَالصَّيْفِ٢ فَلْيَعْبُدُوا رَبَّ هَذَا الْبَيْتِ٣ الَّذِي أَطْعَمَهُمْ مِنْ جُوعٍ وَآمَنَهُمْ مِنْ خَوْفٍ٤</w:t>
      </w:r>
      <w:r w:rsidRPr="000567E3">
        <w:rPr>
          <w:rStyle w:val="Char0"/>
          <w:rFonts w:ascii="Times New Roman" w:hAnsi="Times New Roman" w:cs="Traditional Arabic" w:hint="cs"/>
          <w:rtl/>
        </w:rPr>
        <w:t>﴾</w:t>
      </w:r>
      <w:r w:rsidRPr="000567E3">
        <w:rPr>
          <w:rtl/>
        </w:rPr>
        <w:t xml:space="preserve"> </w:t>
      </w:r>
      <w:r w:rsidRPr="000567E3">
        <w:rPr>
          <w:rStyle w:val="Char"/>
          <w:rtl/>
        </w:rPr>
        <w:t>[قريش: 1-4]</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برای الفت‌دادن قریش.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الفت‌دادن آن‌ها به سفر زمستان و تابستان.</w:t>
      </w:r>
      <w:r w:rsidRPr="0051026E">
        <w:rPr>
          <w:rStyle w:val="Char0"/>
          <w:rFonts w:hint="cs"/>
          <w:rtl/>
        </w:rPr>
        <w:t xml:space="preserve">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پس باید صاحب این خانه را عبادت کنند.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کسی که آن‌ها را در گرسنگی طعام داد و در وقت ترس، امن و امان بخشید.</w:t>
      </w:r>
    </w:p>
    <w:p w:rsidR="00AD43F8" w:rsidRPr="00501388" w:rsidRDefault="00AD43F8" w:rsidP="00AD43F8">
      <w:pPr>
        <w:pStyle w:val="a1"/>
        <w:rPr>
          <w:rtl/>
        </w:rPr>
      </w:pPr>
      <w:bookmarkStart w:id="127" w:name="_Toc520686436"/>
      <w:r w:rsidRPr="00501388">
        <w:rPr>
          <w:rFonts w:hint="cs"/>
          <w:rtl/>
        </w:rPr>
        <w:t>سورۀ ماعون</w:t>
      </w:r>
      <w:bookmarkEnd w:id="127"/>
    </w:p>
    <w:p w:rsidR="00AD43F8" w:rsidRPr="001D3BF5" w:rsidRDefault="00AD43F8" w:rsidP="00AD43F8">
      <w:pPr>
        <w:pStyle w:val="a0"/>
        <w:ind w:firstLine="0"/>
        <w:jc w:val="center"/>
        <w:rPr>
          <w:rStyle w:val="Char4"/>
          <w:rtl/>
        </w:rPr>
      </w:pPr>
      <w:r w:rsidRPr="001D3BF5">
        <w:rPr>
          <w:rStyle w:val="Char4"/>
          <w:rFonts w:hint="cs"/>
          <w:rtl/>
        </w:rPr>
        <w:t>در مکه نازل شده و هفت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أَرَأَيْتَ الَّذِي يُكَذِّبُ بِالدِّينِ١ فَذَلِكَ الَّذِي يَدُعُّ الْيَتِيمَ٢ وَلَا يَحُضُّ عَلَى طَعَامِ الْمِسْكِينِ٣ فَوَيْلٌ لِلْمُصَلِّينَ٤ الَّذِينَ هُمْ عَنْ صَلَاتِهِمْ سَاهُونَ٥ الَّذِينَ هُمْ يُرَاءُونَ٦ وَيَمْنَعُونَ الْمَاعُونَ٧</w:t>
      </w:r>
      <w:r w:rsidRPr="000567E3">
        <w:rPr>
          <w:rStyle w:val="Char0"/>
          <w:rFonts w:ascii="Times New Roman" w:hAnsi="Times New Roman" w:cs="Traditional Arabic" w:hint="cs"/>
          <w:rtl/>
        </w:rPr>
        <w:t>﴾</w:t>
      </w:r>
      <w:r w:rsidRPr="000567E3">
        <w:rPr>
          <w:rtl/>
        </w:rPr>
        <w:t xml:space="preserve"> </w:t>
      </w:r>
      <w:r w:rsidRPr="000567E3">
        <w:rPr>
          <w:rStyle w:val="Char"/>
          <w:rtl/>
        </w:rPr>
        <w:t>[الماعون: 1-7]</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آیا دیدی آن شخصی را که جزای اعمال را تکذیب می‌کند.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پس آن شخص همان است که یتیم را (اهانت کرده) از خود میراند.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مردم را) بر </w:t>
      </w:r>
      <w:r>
        <w:rPr>
          <w:rStyle w:val="Char0"/>
          <w:rFonts w:hint="cs"/>
          <w:rtl/>
        </w:rPr>
        <w:lastRenderedPageBreak/>
        <w:t xml:space="preserve">طعام‌دادن مسکین ترغیب نمی‌کند.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پس وای بر آن نمازگزارانی که،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از نماز خود غافل‌اند.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آنانی که خودنمایی می‌کنند. </w:t>
      </w:r>
      <w:r w:rsidRPr="0008224C">
        <w:rPr>
          <w:rStyle w:val="Char0"/>
          <w:rFonts w:cs="Traditional Arabic" w:hint="cs"/>
          <w:rtl/>
        </w:rPr>
        <w:t>﴿</w:t>
      </w:r>
      <w:r>
        <w:rPr>
          <w:rStyle w:val="Char0"/>
          <w:rFonts w:hint="cs"/>
          <w:rtl/>
        </w:rPr>
        <w:t>7</w:t>
      </w:r>
      <w:r w:rsidRPr="0008224C">
        <w:rPr>
          <w:rStyle w:val="Char0"/>
          <w:rFonts w:cs="Traditional Arabic" w:hint="cs"/>
          <w:rtl/>
        </w:rPr>
        <w:t>﴾</w:t>
      </w:r>
      <w:r>
        <w:rPr>
          <w:rStyle w:val="Char0"/>
          <w:rFonts w:hint="cs"/>
          <w:rtl/>
        </w:rPr>
        <w:t xml:space="preserve"> و از دادن وسایل (یا حاجت به همسایه) خودداری می‌کنند.</w:t>
      </w:r>
    </w:p>
    <w:p w:rsidR="00AD43F8" w:rsidRPr="00501388" w:rsidRDefault="00AD43F8" w:rsidP="00AD43F8">
      <w:pPr>
        <w:pStyle w:val="a1"/>
        <w:rPr>
          <w:rtl/>
        </w:rPr>
      </w:pPr>
      <w:bookmarkStart w:id="128" w:name="_Toc520686437"/>
      <w:r w:rsidRPr="00501388">
        <w:rPr>
          <w:rFonts w:hint="cs"/>
          <w:rtl/>
        </w:rPr>
        <w:t>سورۀ کوثر</w:t>
      </w:r>
      <w:bookmarkEnd w:id="128"/>
    </w:p>
    <w:p w:rsidR="00AD43F8" w:rsidRPr="001D3BF5" w:rsidRDefault="00AD43F8" w:rsidP="00AD43F8">
      <w:pPr>
        <w:pStyle w:val="a0"/>
        <w:ind w:firstLine="0"/>
        <w:jc w:val="center"/>
        <w:rPr>
          <w:rStyle w:val="Char4"/>
          <w:rtl/>
        </w:rPr>
      </w:pPr>
      <w:r w:rsidRPr="001D3BF5">
        <w:rPr>
          <w:rStyle w:val="Char4"/>
          <w:rFonts w:hint="cs"/>
          <w:rtl/>
        </w:rPr>
        <w:t>در مکه نازل شده و سه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إِنَّا أَعْطَيْنَاكَ الْكَوْثَرَ١ فَصَلِّ لِرَبِّكَ وَانْحَرْ٢ إِنَّ شَانِئَكَ هُوَ الْأَبْتَرُ٣</w:t>
      </w:r>
      <w:r w:rsidRPr="000567E3">
        <w:rPr>
          <w:rStyle w:val="Char0"/>
          <w:rFonts w:ascii="Times New Roman" w:hAnsi="Times New Roman" w:cs="Traditional Arabic" w:hint="cs"/>
          <w:rtl/>
        </w:rPr>
        <w:t>﴾</w:t>
      </w:r>
      <w:r w:rsidRPr="000567E3">
        <w:rPr>
          <w:rtl/>
        </w:rPr>
        <w:t xml:space="preserve"> </w:t>
      </w:r>
      <w:r w:rsidRPr="000567E3">
        <w:rPr>
          <w:rStyle w:val="Char"/>
          <w:rtl/>
        </w:rPr>
        <w:t>[الكوثر: 1-3]</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البته (ای محمد! خیر بسیار که از جملۀ آن) حوض کوثر (می‌باشد) به تو دادیم.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پس برای (رضای) پروردگارت نماز بگزار، و قربانی کن.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یقیناً دشمن تو بی‌عقب و مقطوع النسل خواهد بود.</w:t>
      </w:r>
    </w:p>
    <w:p w:rsidR="00AD43F8" w:rsidRPr="00501388" w:rsidRDefault="00AD43F8" w:rsidP="00AD43F8">
      <w:pPr>
        <w:pStyle w:val="a1"/>
        <w:rPr>
          <w:rtl/>
        </w:rPr>
      </w:pPr>
      <w:bookmarkStart w:id="129" w:name="_Toc520686438"/>
      <w:r w:rsidRPr="00501388">
        <w:rPr>
          <w:rFonts w:hint="cs"/>
          <w:rtl/>
        </w:rPr>
        <w:t>سورۀ کافرون</w:t>
      </w:r>
      <w:bookmarkEnd w:id="129"/>
    </w:p>
    <w:p w:rsidR="00AD43F8" w:rsidRPr="001D3BF5" w:rsidRDefault="00AD43F8" w:rsidP="00AD43F8">
      <w:pPr>
        <w:pStyle w:val="a0"/>
        <w:ind w:firstLine="0"/>
        <w:jc w:val="center"/>
        <w:rPr>
          <w:rStyle w:val="Char4"/>
          <w:rtl/>
        </w:rPr>
      </w:pPr>
      <w:r w:rsidRPr="001D3BF5">
        <w:rPr>
          <w:rStyle w:val="Char4"/>
          <w:rFonts w:hint="cs"/>
          <w:rtl/>
        </w:rPr>
        <w:t>در مکه نازل شده و شش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قُلْ يَا أَيُّهَا الْكَافِرُونَ١ لَا أَعْبُدُ مَا تَعْبُدُونَ٢ وَلَا أَنْتُمْ عَابِدُونَ مَا أَعْبُدُ٣ وَلَا أَنَا عَابِدٌ مَا عَبَدْتُمْ٤ وَلَا أَنْتُمْ عَابِدُونَ مَا أَعْبُدُ٥ لَكُمْ دِينُكُمْ وَلِيَ دِينِ٦</w:t>
      </w:r>
      <w:r w:rsidRPr="000567E3">
        <w:rPr>
          <w:rStyle w:val="Char0"/>
          <w:rFonts w:ascii="Times New Roman" w:hAnsi="Times New Roman" w:cs="Traditional Arabic" w:hint="cs"/>
          <w:rtl/>
        </w:rPr>
        <w:t>﴾</w:t>
      </w:r>
      <w:r w:rsidRPr="000567E3">
        <w:rPr>
          <w:rtl/>
        </w:rPr>
        <w:t xml:space="preserve"> </w:t>
      </w:r>
      <w:r w:rsidRPr="000567E3">
        <w:rPr>
          <w:rStyle w:val="Char"/>
          <w:rtl/>
        </w:rPr>
        <w:t>[الكافرون: 1-6]</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بگو: ای کافران.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من نمی‌پرستم چیزی را که شما می‌پرستید.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نه شما می‌پرستید آنچه را که من می‌پرستم.</w:t>
      </w:r>
      <w:r w:rsidRPr="00E35F41">
        <w:rPr>
          <w:rStyle w:val="Char0"/>
          <w:rFonts w:hint="cs"/>
          <w:rtl/>
        </w:rPr>
        <w:t xml:space="preserve">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و نه من می‌پرستم آنچه را که شما پرستش کرده‌اید.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و نه شما (در آینده) آنچه را که من می‌پرستم، می‌پرستید.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(لذا) دین شما برای خودتان و دین من برای خودم است.</w:t>
      </w:r>
    </w:p>
    <w:p w:rsidR="00AD43F8" w:rsidRPr="00501388" w:rsidRDefault="00AD43F8" w:rsidP="00AD43F8">
      <w:pPr>
        <w:pStyle w:val="a1"/>
        <w:rPr>
          <w:rtl/>
        </w:rPr>
      </w:pPr>
      <w:bookmarkStart w:id="130" w:name="_Toc520686439"/>
      <w:r w:rsidRPr="00501388">
        <w:rPr>
          <w:rFonts w:hint="cs"/>
          <w:rtl/>
        </w:rPr>
        <w:lastRenderedPageBreak/>
        <w:t>سورۀ نصر</w:t>
      </w:r>
      <w:bookmarkEnd w:id="130"/>
    </w:p>
    <w:p w:rsidR="00AD43F8" w:rsidRPr="001D3BF5" w:rsidRDefault="00AD43F8" w:rsidP="00AD43F8">
      <w:pPr>
        <w:pStyle w:val="a0"/>
        <w:ind w:firstLine="0"/>
        <w:jc w:val="center"/>
        <w:rPr>
          <w:rStyle w:val="Char4"/>
          <w:rtl/>
        </w:rPr>
      </w:pPr>
      <w:r w:rsidRPr="001D3BF5">
        <w:rPr>
          <w:rStyle w:val="Char4"/>
          <w:rFonts w:hint="cs"/>
          <w:rtl/>
        </w:rPr>
        <w:t>در مدینه نازل شده و سه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إِذَا جَاءَ نَصْرُ اللَّهِ وَالْفَتْحُ١ وَرَأَيْتَ النَّاسَ يَدْخُلُونَ فِي دِينِ اللَّهِ أَفْوَاجًا٢ فَسَبِّحْ بِحَمْدِ رَبِّكَ وَاسْتَغْفِرْهُ  إِنَّهُ كَانَ تَوَّابًا٣</w:t>
      </w:r>
      <w:r w:rsidRPr="000567E3">
        <w:rPr>
          <w:rStyle w:val="Char0"/>
          <w:rFonts w:ascii="Times New Roman" w:hAnsi="Times New Roman" w:cs="Traditional Arabic" w:hint="cs"/>
          <w:rtl/>
        </w:rPr>
        <w:t>﴾</w:t>
      </w:r>
      <w:r w:rsidRPr="000567E3">
        <w:rPr>
          <w:rtl/>
        </w:rPr>
        <w:t xml:space="preserve"> </w:t>
      </w:r>
      <w:r w:rsidRPr="000567E3">
        <w:rPr>
          <w:rStyle w:val="Char"/>
          <w:rtl/>
        </w:rPr>
        <w:t>[النصر: 1-3]</w:t>
      </w:r>
      <w:r>
        <w:rPr>
          <w:rStyle w:val="Char0"/>
          <w:rFonts w:hint="cs"/>
          <w:rtl/>
        </w:rPr>
        <w:t>.</w:t>
      </w:r>
    </w:p>
    <w:p w:rsidR="00AD43F8" w:rsidRDefault="00AD43F8" w:rsidP="00AD43F8">
      <w:pPr>
        <w:pStyle w:val="a0"/>
        <w:rPr>
          <w:rStyle w:val="Char0"/>
          <w:rtl/>
        </w:rPr>
      </w:pPr>
      <w:r>
        <w:rPr>
          <w:rStyle w:val="Char0"/>
          <w:rFonts w:hint="cs"/>
          <w:rtl/>
        </w:rPr>
        <w:t xml:space="preserve"> </w:t>
      </w: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چون مدد الله (فتح مکه) برسد.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مردم را ببینی که دسته دسته در دین الله (دین اسلام) داخل شوند.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پس پروردگار خود را به پاکی و ثنا یاد کن و از او مغفرت بخواه، چون که او توبه‌پذیر است.</w:t>
      </w:r>
    </w:p>
    <w:p w:rsidR="00AD43F8" w:rsidRPr="00501388" w:rsidRDefault="00AD43F8" w:rsidP="00AD43F8">
      <w:pPr>
        <w:pStyle w:val="a1"/>
        <w:rPr>
          <w:rtl/>
        </w:rPr>
      </w:pPr>
      <w:bookmarkStart w:id="131" w:name="_Toc520686440"/>
      <w:r w:rsidRPr="00501388">
        <w:rPr>
          <w:rFonts w:hint="cs"/>
          <w:rtl/>
        </w:rPr>
        <w:t>سورۀ مسد (لهب)</w:t>
      </w:r>
      <w:bookmarkEnd w:id="131"/>
    </w:p>
    <w:p w:rsidR="00AD43F8" w:rsidRPr="001D3BF5" w:rsidRDefault="00AD43F8" w:rsidP="00AD43F8">
      <w:pPr>
        <w:pStyle w:val="a0"/>
        <w:ind w:firstLine="0"/>
        <w:jc w:val="center"/>
        <w:rPr>
          <w:rStyle w:val="Char4"/>
          <w:rtl/>
        </w:rPr>
      </w:pPr>
      <w:r w:rsidRPr="001D3BF5">
        <w:rPr>
          <w:rStyle w:val="Char4"/>
          <w:rFonts w:hint="cs"/>
          <w:rtl/>
        </w:rPr>
        <w:t>در مکه نازل شده و پنج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تَبَّتْ يَدَا أَبِي لَهَبٍ وَتَبَّ١ مَا أَغْنَى عَنْهُ مَالُهُ وَمَا كَسَبَ٢ سَيَصْلَى نَارًا ذَاتَ لَهَبٍ٣ وَامْرَأَتُهُ حَمَّالَةَ الْحَطَبِ٤ فِي جِيدِهَا حَبْلٌ مِنْ مَسَدٍ٥</w:t>
      </w:r>
      <w:r w:rsidRPr="000567E3">
        <w:rPr>
          <w:rStyle w:val="Char0"/>
          <w:rFonts w:ascii="Times New Roman" w:hAnsi="Times New Roman" w:cs="Traditional Arabic" w:hint="cs"/>
          <w:rtl/>
        </w:rPr>
        <w:t>﴾</w:t>
      </w:r>
      <w:r w:rsidRPr="000567E3">
        <w:rPr>
          <w:rtl/>
        </w:rPr>
        <w:t xml:space="preserve"> </w:t>
      </w:r>
      <w:r w:rsidRPr="000567E3">
        <w:rPr>
          <w:rStyle w:val="Char"/>
          <w:rtl/>
        </w:rPr>
        <w:t>[المسد: 1-5]</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بریده (و شکسته) باد دست‌های ابولهب، و (ابولهب) هلاک شد.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(که) مال و آنچه به دست آورده است (از عزت و ریاست) به او سودی نکرد.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به زودی در آتش شعله‌ور داخل شود (بعد از مرگ).</w:t>
      </w:r>
      <w:r w:rsidRPr="00967435">
        <w:rPr>
          <w:rStyle w:val="Char0"/>
          <w:rFonts w:hint="cs"/>
          <w:rtl/>
        </w:rPr>
        <w:t xml:space="preserve">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و همسرِ او (نیز داخل شود با او) در حالی که هیزم‌کش است.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و در گردن او ریسمانی از لیف خرما است.</w:t>
      </w:r>
    </w:p>
    <w:p w:rsidR="00AD43F8" w:rsidRPr="00501388" w:rsidRDefault="00AD43F8" w:rsidP="00AD43F8">
      <w:pPr>
        <w:pStyle w:val="a1"/>
        <w:rPr>
          <w:rtl/>
        </w:rPr>
      </w:pPr>
      <w:bookmarkStart w:id="132" w:name="_Toc520686441"/>
      <w:r w:rsidRPr="00501388">
        <w:rPr>
          <w:rFonts w:hint="cs"/>
          <w:rtl/>
        </w:rPr>
        <w:t>سورۀ اخلاص</w:t>
      </w:r>
      <w:bookmarkEnd w:id="132"/>
    </w:p>
    <w:p w:rsidR="00AD43F8" w:rsidRPr="001D3BF5" w:rsidRDefault="00AD43F8" w:rsidP="00AD43F8">
      <w:pPr>
        <w:pStyle w:val="a0"/>
        <w:ind w:firstLine="0"/>
        <w:jc w:val="center"/>
        <w:rPr>
          <w:rStyle w:val="Char4"/>
          <w:rtl/>
        </w:rPr>
      </w:pPr>
      <w:r w:rsidRPr="001D3BF5">
        <w:rPr>
          <w:rStyle w:val="Char4"/>
          <w:rFonts w:hint="cs"/>
          <w:rtl/>
        </w:rPr>
        <w:t>در مکه نازل شده و چهار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قُلْ هُوَ اللَّهُ أَحَدٌ١ اللَّهُ الصَّمَدُ٢ لَمْ يَلِدْ وَلَمْ يُولَدْ٣ وَلَمْ يَكُنْ لَهُ كُفُوًا أَحَدٌ٤</w:t>
      </w:r>
      <w:r w:rsidRPr="000567E3">
        <w:rPr>
          <w:rStyle w:val="Char0"/>
          <w:rFonts w:ascii="Times New Roman" w:hAnsi="Times New Roman" w:cs="Traditional Arabic" w:hint="cs"/>
          <w:rtl/>
        </w:rPr>
        <w:t>﴾</w:t>
      </w:r>
      <w:r w:rsidRPr="000567E3">
        <w:rPr>
          <w:rtl/>
        </w:rPr>
        <w:t xml:space="preserve"> </w:t>
      </w:r>
      <w:r w:rsidRPr="000567E3">
        <w:rPr>
          <w:rStyle w:val="Char"/>
          <w:rtl/>
        </w:rPr>
        <w:t>[الإخلاص: 1-4]</w:t>
      </w:r>
      <w:r>
        <w:rPr>
          <w:rStyle w:val="Char0"/>
          <w:rFonts w:hint="cs"/>
          <w:rtl/>
        </w:rPr>
        <w:t>.</w:t>
      </w:r>
    </w:p>
    <w:p w:rsidR="00AD43F8" w:rsidRDefault="00AD43F8" w:rsidP="00AD43F8">
      <w:pPr>
        <w:pStyle w:val="a0"/>
        <w:rPr>
          <w:rStyle w:val="Char0"/>
          <w:rtl/>
        </w:rPr>
      </w:pPr>
      <w:r w:rsidRPr="0008224C">
        <w:rPr>
          <w:rStyle w:val="Char0"/>
          <w:rFonts w:cs="Traditional Arabic" w:hint="cs"/>
          <w:rtl/>
        </w:rPr>
        <w:lastRenderedPageBreak/>
        <w:t>﴿</w:t>
      </w:r>
      <w:r>
        <w:rPr>
          <w:rStyle w:val="Char0"/>
          <w:rFonts w:hint="cs"/>
          <w:rtl/>
        </w:rPr>
        <w:t>1</w:t>
      </w:r>
      <w:r w:rsidRPr="0008224C">
        <w:rPr>
          <w:rStyle w:val="Char0"/>
          <w:rFonts w:cs="Traditional Arabic" w:hint="cs"/>
          <w:rtl/>
        </w:rPr>
        <w:t>﴾</w:t>
      </w:r>
      <w:r>
        <w:rPr>
          <w:rStyle w:val="Char0"/>
          <w:rFonts w:hint="cs"/>
          <w:rtl/>
        </w:rPr>
        <w:t xml:space="preserve"> (ای پیغمبر)! بگو: او الله یگانه است.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الله از هرچیز بی‌نیاز (و برطرف کنندۀ نیازها) است.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نه کسی را زاده و نه او زاده شده است.</w:t>
      </w:r>
      <w:r w:rsidRPr="00483A45">
        <w:rPr>
          <w:rStyle w:val="Char0"/>
          <w:rFonts w:hint="cs"/>
          <w:rtl/>
        </w:rPr>
        <w:t xml:space="preserve">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و هیچکس مانند و همتای او نیست.</w:t>
      </w:r>
    </w:p>
    <w:p w:rsidR="00AD43F8" w:rsidRPr="00501388" w:rsidRDefault="00AD43F8" w:rsidP="00AD43F8">
      <w:pPr>
        <w:pStyle w:val="a1"/>
        <w:rPr>
          <w:rtl/>
        </w:rPr>
      </w:pPr>
      <w:bookmarkStart w:id="133" w:name="_Toc520686442"/>
      <w:r w:rsidRPr="00501388">
        <w:rPr>
          <w:rFonts w:hint="cs"/>
          <w:rtl/>
        </w:rPr>
        <w:t>سورۀ فلق</w:t>
      </w:r>
      <w:bookmarkEnd w:id="133"/>
    </w:p>
    <w:p w:rsidR="00AD43F8" w:rsidRPr="001D3BF5" w:rsidRDefault="00AD43F8" w:rsidP="00AD43F8">
      <w:pPr>
        <w:pStyle w:val="a0"/>
        <w:ind w:firstLine="0"/>
        <w:jc w:val="center"/>
        <w:rPr>
          <w:rStyle w:val="Char4"/>
          <w:rtl/>
        </w:rPr>
      </w:pPr>
      <w:r w:rsidRPr="001D3BF5">
        <w:rPr>
          <w:rStyle w:val="Char4"/>
          <w:rFonts w:hint="cs"/>
          <w:rtl/>
        </w:rPr>
        <w:t>در مدینه نازل شده و پنج آیت است</w:t>
      </w:r>
    </w:p>
    <w:p w:rsidR="00AD43F8" w:rsidRPr="001D3BF5" w:rsidRDefault="00595236" w:rsidP="00AD43F8">
      <w:pPr>
        <w:pStyle w:val="a0"/>
        <w:ind w:firstLine="0"/>
        <w:jc w:val="center"/>
        <w:rPr>
          <w:rStyle w:val="Char4"/>
          <w:rtl/>
        </w:rPr>
      </w:pPr>
      <w:r>
        <w:rPr>
          <w:rStyle w:val="Char4"/>
          <w:rFonts w:hint="cs"/>
          <w:rtl/>
        </w:rPr>
        <w:t>بنام الله بخشندۀ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قُلْ أَعُوذُ بِرَبِّ الْفَلَقِ١ مِنْ شَرِّ مَا خَلَقَ٢ وَمِنْ شَرِّ غَاسِقٍ إِذَا وَقَبَ٣ وَمِنْ شَرِّ النَّفَّاثَاتِ فِي الْعُقَدِ٤ وَمِنْ شَرِّ حَاسِدٍ إِذَا حَسَدَ٥</w:t>
      </w:r>
      <w:r w:rsidRPr="000567E3">
        <w:rPr>
          <w:rStyle w:val="Char0"/>
          <w:rFonts w:ascii="Times New Roman" w:hAnsi="Times New Roman" w:cs="Traditional Arabic" w:hint="cs"/>
          <w:rtl/>
        </w:rPr>
        <w:t>﴾</w:t>
      </w:r>
      <w:r w:rsidRPr="000567E3">
        <w:rPr>
          <w:rtl/>
        </w:rPr>
        <w:t xml:space="preserve"> </w:t>
      </w:r>
      <w:r w:rsidRPr="000567E3">
        <w:rPr>
          <w:rStyle w:val="Char"/>
          <w:rtl/>
        </w:rPr>
        <w:t>[الفلق: 1-5]</w:t>
      </w:r>
      <w:r>
        <w:rPr>
          <w:rStyle w:val="Char0"/>
          <w:rFonts w:hint="cs"/>
          <w:rtl/>
        </w:rPr>
        <w:t>.</w:t>
      </w:r>
    </w:p>
    <w:p w:rsidR="00AD43F8"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(ای پیغمبر)! بگو: پناه می‌برم به پروردگار صبح (سپیده دم).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از شر هر آنچه آفریده است.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از شر تاریکی شب وقتی که همه جا را بپوشاند.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و از </w:t>
      </w:r>
      <w:r w:rsidRPr="000567E3">
        <w:rPr>
          <w:rStyle w:val="Char0"/>
          <w:rFonts w:hint="cs"/>
          <w:spacing w:val="-4"/>
          <w:rtl/>
        </w:rPr>
        <w:t xml:space="preserve">شر زنان جادوگر که در گره‌ها می‌دمند. </w:t>
      </w:r>
      <w:r w:rsidRPr="000567E3">
        <w:rPr>
          <w:rStyle w:val="Char0"/>
          <w:rFonts w:cs="Traditional Arabic" w:hint="cs"/>
          <w:spacing w:val="-4"/>
          <w:rtl/>
        </w:rPr>
        <w:t>﴿</w:t>
      </w:r>
      <w:r w:rsidRPr="000567E3">
        <w:rPr>
          <w:rStyle w:val="Char0"/>
          <w:rFonts w:hint="cs"/>
          <w:spacing w:val="-4"/>
          <w:rtl/>
        </w:rPr>
        <w:t>5</w:t>
      </w:r>
      <w:r w:rsidRPr="000567E3">
        <w:rPr>
          <w:rStyle w:val="Char0"/>
          <w:rFonts w:cs="Traditional Arabic" w:hint="cs"/>
          <w:spacing w:val="-4"/>
          <w:rtl/>
        </w:rPr>
        <w:t>﴾</w:t>
      </w:r>
      <w:r w:rsidRPr="000567E3">
        <w:rPr>
          <w:rStyle w:val="Char0"/>
          <w:rFonts w:hint="cs"/>
          <w:spacing w:val="-4"/>
          <w:rtl/>
        </w:rPr>
        <w:t xml:space="preserve"> و از شر هر حسودی وقتی که حسد ورزد.</w:t>
      </w:r>
    </w:p>
    <w:p w:rsidR="00AD43F8" w:rsidRPr="00501388" w:rsidRDefault="00AD43F8" w:rsidP="00AD43F8">
      <w:pPr>
        <w:pStyle w:val="a1"/>
        <w:rPr>
          <w:rtl/>
        </w:rPr>
      </w:pPr>
      <w:bookmarkStart w:id="134" w:name="_Toc520686443"/>
      <w:r w:rsidRPr="00501388">
        <w:rPr>
          <w:rFonts w:hint="cs"/>
          <w:rtl/>
        </w:rPr>
        <w:t>سورۀ ناس</w:t>
      </w:r>
      <w:bookmarkEnd w:id="134"/>
    </w:p>
    <w:p w:rsidR="00AD43F8" w:rsidRPr="001D3BF5" w:rsidRDefault="00AD43F8" w:rsidP="00AD43F8">
      <w:pPr>
        <w:pStyle w:val="a0"/>
        <w:ind w:firstLine="0"/>
        <w:jc w:val="center"/>
        <w:rPr>
          <w:rStyle w:val="Char4"/>
          <w:rtl/>
        </w:rPr>
      </w:pPr>
      <w:r w:rsidRPr="001D3BF5">
        <w:rPr>
          <w:rStyle w:val="Char4"/>
          <w:rFonts w:hint="cs"/>
          <w:rtl/>
        </w:rPr>
        <w:t>در مدینه نازل شده و شش آیت است</w:t>
      </w:r>
    </w:p>
    <w:p w:rsidR="00AD43F8" w:rsidRPr="001D3BF5" w:rsidRDefault="00AD43F8" w:rsidP="00AD43F8">
      <w:pPr>
        <w:pStyle w:val="a0"/>
        <w:ind w:firstLine="0"/>
        <w:jc w:val="center"/>
        <w:rPr>
          <w:rStyle w:val="Char4"/>
          <w:rtl/>
        </w:rPr>
      </w:pPr>
      <w:r w:rsidRPr="001D3BF5">
        <w:rPr>
          <w:rStyle w:val="Char4"/>
          <w:rFonts w:hint="cs"/>
          <w:rtl/>
        </w:rPr>
        <w:t>بنام الله بخشنده مهربان</w:t>
      </w:r>
    </w:p>
    <w:p w:rsidR="000567E3" w:rsidRPr="000567E3" w:rsidRDefault="000567E3" w:rsidP="000567E3">
      <w:pPr>
        <w:pStyle w:val="a0"/>
        <w:rPr>
          <w:rStyle w:val="Char0"/>
          <w:rtl/>
        </w:rPr>
      </w:pPr>
      <w:r w:rsidRPr="000567E3">
        <w:rPr>
          <w:rStyle w:val="Char0"/>
          <w:rFonts w:cs="Traditional Arabic"/>
          <w:rtl/>
        </w:rPr>
        <w:t>﴿</w:t>
      </w:r>
      <w:r w:rsidRPr="000567E3">
        <w:rPr>
          <w:rStyle w:val="Char7"/>
          <w:rtl/>
        </w:rPr>
        <w:t>قُلْ أَعُوذُ بِرَبِّ النَّاسِ١ مَلِكِ النَّاسِ٢ إِلَهِ النَّاسِ٣ مِنْ شَرِّ الْوَسْوَاسِ الْخَنَّاسِ٤ الَّذِي يُوَسْوِسُ فِي صُدُورِ النَّاسِ٥ مِنَ الْجِنَّةِ وَالنَّاسِ٦</w:t>
      </w:r>
      <w:r w:rsidRPr="000567E3">
        <w:rPr>
          <w:rStyle w:val="Char0"/>
          <w:rFonts w:ascii="Times New Roman" w:hAnsi="Times New Roman" w:cs="Traditional Arabic" w:hint="cs"/>
          <w:rtl/>
        </w:rPr>
        <w:t>﴾</w:t>
      </w:r>
      <w:r w:rsidRPr="000567E3">
        <w:rPr>
          <w:rtl/>
        </w:rPr>
        <w:t xml:space="preserve"> </w:t>
      </w:r>
      <w:r w:rsidRPr="000567E3">
        <w:rPr>
          <w:rStyle w:val="Char"/>
          <w:rtl/>
        </w:rPr>
        <w:t>[الناس: 1-6]</w:t>
      </w:r>
      <w:r>
        <w:rPr>
          <w:rStyle w:val="Char0"/>
          <w:rFonts w:hint="cs"/>
          <w:rtl/>
        </w:rPr>
        <w:t>.</w:t>
      </w:r>
    </w:p>
    <w:p w:rsidR="00D732FE" w:rsidRDefault="00AD43F8" w:rsidP="00AD43F8">
      <w:pPr>
        <w:pStyle w:val="a0"/>
        <w:rPr>
          <w:rStyle w:val="Char0"/>
          <w:rtl/>
        </w:rPr>
      </w:pPr>
      <w:r w:rsidRPr="0008224C">
        <w:rPr>
          <w:rStyle w:val="Char0"/>
          <w:rFonts w:cs="Traditional Arabic" w:hint="cs"/>
          <w:rtl/>
        </w:rPr>
        <w:t>﴿</w:t>
      </w:r>
      <w:r>
        <w:rPr>
          <w:rStyle w:val="Char0"/>
          <w:rFonts w:hint="cs"/>
          <w:rtl/>
        </w:rPr>
        <w:t>1</w:t>
      </w:r>
      <w:r w:rsidRPr="0008224C">
        <w:rPr>
          <w:rStyle w:val="Char0"/>
          <w:rFonts w:cs="Traditional Arabic" w:hint="cs"/>
          <w:rtl/>
        </w:rPr>
        <w:t>﴾</w:t>
      </w:r>
      <w:r>
        <w:rPr>
          <w:rStyle w:val="Char0"/>
          <w:rFonts w:hint="cs"/>
          <w:rtl/>
        </w:rPr>
        <w:t xml:space="preserve"> (ای پیغمبر)! بگو: پناه می‌برم به پروردگار مردم. </w:t>
      </w:r>
      <w:r w:rsidRPr="0008224C">
        <w:rPr>
          <w:rStyle w:val="Char0"/>
          <w:rFonts w:cs="Traditional Arabic" w:hint="cs"/>
          <w:rtl/>
        </w:rPr>
        <w:t>﴿</w:t>
      </w:r>
      <w:r>
        <w:rPr>
          <w:rStyle w:val="Char0"/>
          <w:rFonts w:hint="cs"/>
          <w:rtl/>
        </w:rPr>
        <w:t>2</w:t>
      </w:r>
      <w:r w:rsidRPr="0008224C">
        <w:rPr>
          <w:rStyle w:val="Char0"/>
          <w:rFonts w:cs="Traditional Arabic" w:hint="cs"/>
          <w:rtl/>
        </w:rPr>
        <w:t>﴾</w:t>
      </w:r>
      <w:r>
        <w:rPr>
          <w:rStyle w:val="Char0"/>
          <w:rFonts w:hint="cs"/>
          <w:rtl/>
        </w:rPr>
        <w:t xml:space="preserve"> (و به) پادشاه (حقیقی) مردم. </w:t>
      </w:r>
      <w:r w:rsidRPr="0008224C">
        <w:rPr>
          <w:rStyle w:val="Char0"/>
          <w:rFonts w:cs="Traditional Arabic" w:hint="cs"/>
          <w:rtl/>
        </w:rPr>
        <w:t>﴿</w:t>
      </w:r>
      <w:r>
        <w:rPr>
          <w:rStyle w:val="Char0"/>
          <w:rFonts w:hint="cs"/>
          <w:rtl/>
        </w:rPr>
        <w:t>3</w:t>
      </w:r>
      <w:r w:rsidRPr="0008224C">
        <w:rPr>
          <w:rStyle w:val="Char0"/>
          <w:rFonts w:cs="Traditional Arabic" w:hint="cs"/>
          <w:rtl/>
        </w:rPr>
        <w:t>﴾</w:t>
      </w:r>
      <w:r>
        <w:rPr>
          <w:rStyle w:val="Char0"/>
          <w:rFonts w:hint="cs"/>
          <w:rtl/>
        </w:rPr>
        <w:t xml:space="preserve"> (و به) معبود (حقیقی) مردم. </w:t>
      </w:r>
      <w:r w:rsidRPr="0008224C">
        <w:rPr>
          <w:rStyle w:val="Char0"/>
          <w:rFonts w:cs="Traditional Arabic" w:hint="cs"/>
          <w:rtl/>
        </w:rPr>
        <w:t>﴿</w:t>
      </w:r>
      <w:r>
        <w:rPr>
          <w:rStyle w:val="Char0"/>
          <w:rFonts w:hint="cs"/>
          <w:rtl/>
        </w:rPr>
        <w:t>4</w:t>
      </w:r>
      <w:r w:rsidRPr="0008224C">
        <w:rPr>
          <w:rStyle w:val="Char0"/>
          <w:rFonts w:cs="Traditional Arabic" w:hint="cs"/>
          <w:rtl/>
        </w:rPr>
        <w:t>﴾</w:t>
      </w:r>
      <w:r>
        <w:rPr>
          <w:rStyle w:val="Char0"/>
          <w:rFonts w:hint="cs"/>
          <w:rtl/>
        </w:rPr>
        <w:t xml:space="preserve"> از شر وسوسه‌کننده‌ای که واپس می‌رود. </w:t>
      </w:r>
      <w:r w:rsidRPr="0008224C">
        <w:rPr>
          <w:rStyle w:val="Char0"/>
          <w:rFonts w:cs="Traditional Arabic" w:hint="cs"/>
          <w:rtl/>
        </w:rPr>
        <w:t>﴿</w:t>
      </w:r>
      <w:r>
        <w:rPr>
          <w:rStyle w:val="Char0"/>
          <w:rFonts w:hint="cs"/>
          <w:rtl/>
        </w:rPr>
        <w:t>5</w:t>
      </w:r>
      <w:r w:rsidRPr="0008224C">
        <w:rPr>
          <w:rStyle w:val="Char0"/>
          <w:rFonts w:cs="Traditional Arabic" w:hint="cs"/>
          <w:rtl/>
        </w:rPr>
        <w:t>﴾</w:t>
      </w:r>
      <w:r>
        <w:rPr>
          <w:rStyle w:val="Char0"/>
          <w:rFonts w:hint="cs"/>
          <w:rtl/>
        </w:rPr>
        <w:t xml:space="preserve"> آن که در</w:t>
      </w:r>
      <w:r w:rsidR="0061072C">
        <w:rPr>
          <w:rStyle w:val="Char0"/>
          <w:rFonts w:hint="cs"/>
          <w:rtl/>
        </w:rPr>
        <w:t xml:space="preserve"> دل‌های </w:t>
      </w:r>
      <w:r>
        <w:rPr>
          <w:rStyle w:val="Char0"/>
          <w:rFonts w:hint="cs"/>
          <w:rtl/>
        </w:rPr>
        <w:t>مردم وسوسه می‌اندازد.</w:t>
      </w:r>
      <w:r w:rsidRPr="004C1FC2">
        <w:rPr>
          <w:rStyle w:val="Char0"/>
          <w:rFonts w:hint="cs"/>
          <w:rtl/>
        </w:rPr>
        <w:t xml:space="preserve"> </w:t>
      </w:r>
      <w:r w:rsidRPr="0008224C">
        <w:rPr>
          <w:rStyle w:val="Char0"/>
          <w:rFonts w:cs="Traditional Arabic" w:hint="cs"/>
          <w:rtl/>
        </w:rPr>
        <w:t>﴿</w:t>
      </w:r>
      <w:r>
        <w:rPr>
          <w:rStyle w:val="Char0"/>
          <w:rFonts w:hint="cs"/>
          <w:rtl/>
        </w:rPr>
        <w:t>6</w:t>
      </w:r>
      <w:r w:rsidRPr="0008224C">
        <w:rPr>
          <w:rStyle w:val="Char0"/>
          <w:rFonts w:cs="Traditional Arabic" w:hint="cs"/>
          <w:rtl/>
        </w:rPr>
        <w:t>﴾</w:t>
      </w:r>
      <w:r>
        <w:rPr>
          <w:rStyle w:val="Char0"/>
          <w:rFonts w:hint="cs"/>
          <w:rtl/>
        </w:rPr>
        <w:t xml:space="preserve"> از جنس جن باشد و یا از جنس انسان.</w:t>
      </w:r>
    </w:p>
    <w:p w:rsidR="00FD413B" w:rsidRDefault="00FD413B" w:rsidP="00AD43F8">
      <w:pPr>
        <w:pStyle w:val="a0"/>
        <w:rPr>
          <w:rStyle w:val="Char0"/>
          <w:rtl/>
        </w:rPr>
        <w:sectPr w:rsidR="00FD413B" w:rsidSect="00A156AA">
          <w:headerReference w:type="default" r:id="rId16"/>
          <w:headerReference w:type="first" r:id="rId17"/>
          <w:footnotePr>
            <w:numRestart w:val="eachPage"/>
          </w:footnotePr>
          <w:pgSz w:w="9356" w:h="13608" w:code="9"/>
          <w:pgMar w:top="567" w:right="1134" w:bottom="851" w:left="1134" w:header="454" w:footer="0" w:gutter="0"/>
          <w:cols w:space="708"/>
          <w:titlePg/>
          <w:bidi/>
          <w:rtlGutter/>
          <w:docGrid w:linePitch="360"/>
        </w:sectPr>
      </w:pPr>
    </w:p>
    <w:p w:rsidR="00D732FE" w:rsidRPr="00D732FE" w:rsidRDefault="00D732FE" w:rsidP="00FD413B">
      <w:pPr>
        <w:pStyle w:val="a0"/>
        <w:ind w:left="1134" w:right="1134" w:firstLine="0"/>
        <w:jc w:val="center"/>
        <w:rPr>
          <w:rStyle w:val="Char0"/>
          <w:rtl/>
        </w:rPr>
      </w:pPr>
      <w:r w:rsidRPr="00D732FE">
        <w:rPr>
          <w:rStyle w:val="Char0"/>
          <w:rtl/>
        </w:rPr>
        <w:lastRenderedPageBreak/>
        <w:t>وزارت شئون اسلام</w:t>
      </w:r>
      <w:r w:rsidRPr="00D732FE">
        <w:rPr>
          <w:rStyle w:val="Char0"/>
          <w:rFonts w:hint="cs"/>
          <w:rtl/>
        </w:rPr>
        <w:t>ی</w:t>
      </w:r>
      <w:r w:rsidRPr="00D732FE">
        <w:rPr>
          <w:rStyle w:val="Char0"/>
          <w:rtl/>
        </w:rPr>
        <w:t xml:space="preserve"> و اوقاف و دعوت و ارشاد</w:t>
      </w:r>
      <w:r>
        <w:rPr>
          <w:rStyle w:val="Char0"/>
          <w:rFonts w:hint="cs"/>
          <w:rtl/>
        </w:rPr>
        <w:t xml:space="preserve"> </w:t>
      </w:r>
      <w:r w:rsidRPr="00D732FE">
        <w:rPr>
          <w:rStyle w:val="Char0"/>
          <w:rFonts w:hint="eastAsia"/>
          <w:rtl/>
        </w:rPr>
        <w:t>کشور</w:t>
      </w:r>
      <w:r w:rsidRPr="00D732FE">
        <w:rPr>
          <w:rStyle w:val="Char0"/>
          <w:rtl/>
        </w:rPr>
        <w:t xml:space="preserve"> عربستان سعود</w:t>
      </w:r>
      <w:r w:rsidRPr="00D732FE">
        <w:rPr>
          <w:rStyle w:val="Char0"/>
          <w:rFonts w:hint="cs"/>
          <w:rtl/>
        </w:rPr>
        <w:t>ی</w:t>
      </w:r>
      <w:r w:rsidR="00FD413B">
        <w:rPr>
          <w:rStyle w:val="Char0"/>
          <w:rFonts w:hint="cs"/>
          <w:rtl/>
        </w:rPr>
        <w:t xml:space="preserve"> </w:t>
      </w:r>
      <w:r w:rsidRPr="00D732FE">
        <w:rPr>
          <w:rStyle w:val="Char0"/>
          <w:rFonts w:hint="eastAsia"/>
          <w:rtl/>
        </w:rPr>
        <w:t>سرپرست</w:t>
      </w:r>
      <w:r w:rsidRPr="00D732FE">
        <w:rPr>
          <w:rStyle w:val="Char0"/>
          <w:rtl/>
        </w:rPr>
        <w:t xml:space="preserve"> و ناظر بر مجمع ملک فهد متصد</w:t>
      </w:r>
      <w:r w:rsidRPr="00D732FE">
        <w:rPr>
          <w:rStyle w:val="Char0"/>
          <w:rFonts w:hint="cs"/>
          <w:rtl/>
        </w:rPr>
        <w:t>ی</w:t>
      </w:r>
      <w:r w:rsidRPr="00D732FE">
        <w:rPr>
          <w:rStyle w:val="Char0"/>
          <w:rtl/>
        </w:rPr>
        <w:t xml:space="preserve"> چاپ</w:t>
      </w:r>
      <w:r>
        <w:rPr>
          <w:rStyle w:val="Char0"/>
          <w:rFonts w:hint="cs"/>
          <w:rtl/>
        </w:rPr>
        <w:t xml:space="preserve"> </w:t>
      </w:r>
      <w:r w:rsidRPr="00D732FE">
        <w:rPr>
          <w:rStyle w:val="Char0"/>
          <w:rFonts w:hint="eastAsia"/>
          <w:rtl/>
        </w:rPr>
        <w:t>قرآن</w:t>
      </w:r>
      <w:r w:rsidRPr="00D732FE">
        <w:rPr>
          <w:rStyle w:val="Char0"/>
          <w:rtl/>
        </w:rPr>
        <w:t xml:space="preserve"> کر</w:t>
      </w:r>
      <w:r w:rsidRPr="00D732FE">
        <w:rPr>
          <w:rStyle w:val="Char0"/>
          <w:rFonts w:hint="cs"/>
          <w:rtl/>
        </w:rPr>
        <w:t>ی</w:t>
      </w:r>
      <w:r w:rsidRPr="00D732FE">
        <w:rPr>
          <w:rStyle w:val="Char0"/>
          <w:rFonts w:hint="eastAsia"/>
          <w:rtl/>
        </w:rPr>
        <w:t>م</w:t>
      </w:r>
      <w:r w:rsidRPr="00D732FE">
        <w:rPr>
          <w:rStyle w:val="Char0"/>
          <w:rtl/>
        </w:rPr>
        <w:t xml:space="preserve"> در مد</w:t>
      </w:r>
      <w:r w:rsidRPr="00D732FE">
        <w:rPr>
          <w:rStyle w:val="Char0"/>
          <w:rFonts w:hint="cs"/>
          <w:rtl/>
        </w:rPr>
        <w:t>ی</w:t>
      </w:r>
      <w:r w:rsidRPr="00D732FE">
        <w:rPr>
          <w:rStyle w:val="Char0"/>
          <w:rFonts w:hint="eastAsia"/>
          <w:rtl/>
        </w:rPr>
        <w:t>نه</w:t>
      </w:r>
      <w:r w:rsidRPr="00D732FE">
        <w:rPr>
          <w:rStyle w:val="Char0"/>
          <w:rtl/>
        </w:rPr>
        <w:t xml:space="preserve"> منوره با</w:t>
      </w:r>
      <w:r>
        <w:rPr>
          <w:rStyle w:val="Char0"/>
          <w:rFonts w:hint="cs"/>
          <w:rtl/>
        </w:rPr>
        <w:t xml:space="preserve"> </w:t>
      </w:r>
      <w:r w:rsidRPr="00D732FE">
        <w:rPr>
          <w:rStyle w:val="Char0"/>
          <w:rtl/>
        </w:rPr>
        <w:t>كمال مسرت ا</w:t>
      </w:r>
      <w:r w:rsidRPr="00D732FE">
        <w:rPr>
          <w:rStyle w:val="Char0"/>
          <w:rFonts w:hint="cs"/>
          <w:rtl/>
        </w:rPr>
        <w:t>ی</w:t>
      </w:r>
      <w:r w:rsidRPr="00D732FE">
        <w:rPr>
          <w:rStyle w:val="Char0"/>
          <w:rFonts w:hint="eastAsia"/>
          <w:rtl/>
        </w:rPr>
        <w:t>ن</w:t>
      </w:r>
      <w:r w:rsidRPr="00D732FE">
        <w:rPr>
          <w:rStyle w:val="Char0"/>
          <w:rtl/>
        </w:rPr>
        <w:t xml:space="preserve"> چاپ</w:t>
      </w:r>
      <w:r>
        <w:rPr>
          <w:rStyle w:val="Char0"/>
          <w:rFonts w:hint="cs"/>
          <w:rtl/>
        </w:rPr>
        <w:t xml:space="preserve"> </w:t>
      </w:r>
      <w:r w:rsidRPr="00D732FE">
        <w:rPr>
          <w:rStyle w:val="Char0"/>
          <w:rFonts w:hint="eastAsia"/>
          <w:rtl/>
        </w:rPr>
        <w:t>قرآن</w:t>
      </w:r>
      <w:r w:rsidRPr="00D732FE">
        <w:rPr>
          <w:rStyle w:val="Char0"/>
          <w:rtl/>
        </w:rPr>
        <w:t xml:space="preserve"> کر</w:t>
      </w:r>
      <w:r w:rsidRPr="00D732FE">
        <w:rPr>
          <w:rStyle w:val="Char0"/>
          <w:rFonts w:hint="cs"/>
          <w:rtl/>
        </w:rPr>
        <w:t>ی</w:t>
      </w:r>
      <w:r w:rsidRPr="00D732FE">
        <w:rPr>
          <w:rStyle w:val="Char0"/>
          <w:rFonts w:hint="eastAsia"/>
          <w:rtl/>
        </w:rPr>
        <w:t>م</w:t>
      </w:r>
      <w:r w:rsidRPr="00D732FE">
        <w:rPr>
          <w:rStyle w:val="Char0"/>
          <w:rtl/>
        </w:rPr>
        <w:t xml:space="preserve"> و ترجم</w:t>
      </w:r>
      <w:r>
        <w:rPr>
          <w:rStyle w:val="Char0"/>
          <w:rFonts w:hint="cs"/>
          <w:rtl/>
          <w:lang w:bidi="fa-IR"/>
        </w:rPr>
        <w:t>ۀ</w:t>
      </w:r>
      <w:r w:rsidRPr="00D732FE">
        <w:rPr>
          <w:rStyle w:val="Char0"/>
          <w:rtl/>
        </w:rPr>
        <w:t xml:space="preserve"> معان</w:t>
      </w:r>
      <w:r w:rsidRPr="00D732FE">
        <w:rPr>
          <w:rStyle w:val="Char0"/>
          <w:rFonts w:hint="cs"/>
          <w:rtl/>
        </w:rPr>
        <w:t>ی</w:t>
      </w:r>
      <w:r w:rsidRPr="00D732FE">
        <w:rPr>
          <w:rStyle w:val="Char0"/>
          <w:rtl/>
        </w:rPr>
        <w:t xml:space="preserve"> آنرا به زبان در</w:t>
      </w:r>
      <w:r w:rsidRPr="00D732FE">
        <w:rPr>
          <w:rStyle w:val="Char0"/>
          <w:rFonts w:hint="cs"/>
          <w:rtl/>
        </w:rPr>
        <w:t>ی</w:t>
      </w:r>
      <w:r w:rsidRPr="00D732FE">
        <w:rPr>
          <w:rStyle w:val="Char0"/>
          <w:rtl/>
        </w:rPr>
        <w:t xml:space="preserve"> از</w:t>
      </w:r>
      <w:r>
        <w:rPr>
          <w:rStyle w:val="Char0"/>
          <w:rFonts w:hint="cs"/>
          <w:rtl/>
        </w:rPr>
        <w:t xml:space="preserve"> </w:t>
      </w:r>
      <w:r w:rsidRPr="00D732FE">
        <w:rPr>
          <w:rStyle w:val="Char0"/>
          <w:rFonts w:hint="eastAsia"/>
          <w:rtl/>
        </w:rPr>
        <w:t>مجمع</w:t>
      </w:r>
      <w:r w:rsidRPr="00D732FE">
        <w:rPr>
          <w:rStyle w:val="Char0"/>
          <w:rtl/>
        </w:rPr>
        <w:t xml:space="preserve"> منتشر م</w:t>
      </w:r>
      <w:r w:rsidRPr="00D732FE">
        <w:rPr>
          <w:rStyle w:val="Char0"/>
          <w:rFonts w:hint="cs"/>
          <w:rtl/>
        </w:rPr>
        <w:t>ی</w:t>
      </w:r>
      <w:r w:rsidRPr="00D732FE">
        <w:rPr>
          <w:rStyle w:val="Char0"/>
          <w:rtl/>
        </w:rPr>
        <w:t xml:space="preserve"> کند و از درگاه الله متعال مسئلت</w:t>
      </w:r>
      <w:r>
        <w:rPr>
          <w:rStyle w:val="Char0"/>
          <w:rFonts w:hint="cs"/>
          <w:rtl/>
        </w:rPr>
        <w:t xml:space="preserve"> </w:t>
      </w:r>
      <w:r w:rsidRPr="00D732FE">
        <w:rPr>
          <w:rStyle w:val="Char0"/>
          <w:rFonts w:hint="eastAsia"/>
          <w:rtl/>
        </w:rPr>
        <w:t>دارد</w:t>
      </w:r>
      <w:r w:rsidRPr="00D732FE">
        <w:rPr>
          <w:rStyle w:val="Char0"/>
          <w:rtl/>
        </w:rPr>
        <w:t xml:space="preserve"> که آنرا سبب منفعت عموم مسلمانان ا</w:t>
      </w:r>
      <w:r w:rsidRPr="00D732FE">
        <w:rPr>
          <w:rStyle w:val="Char0"/>
          <w:rFonts w:hint="cs"/>
          <w:rtl/>
        </w:rPr>
        <w:t>ی</w:t>
      </w:r>
      <w:r w:rsidRPr="00D732FE">
        <w:rPr>
          <w:rStyle w:val="Char0"/>
          <w:rFonts w:hint="eastAsia"/>
          <w:rtl/>
        </w:rPr>
        <w:t>ن</w:t>
      </w:r>
      <w:r w:rsidRPr="00D732FE">
        <w:rPr>
          <w:rStyle w:val="Char0"/>
          <w:rtl/>
        </w:rPr>
        <w:t xml:space="preserve"> زبان</w:t>
      </w:r>
      <w:r>
        <w:rPr>
          <w:rStyle w:val="Char0"/>
          <w:rFonts w:hint="cs"/>
          <w:rtl/>
        </w:rPr>
        <w:t xml:space="preserve"> </w:t>
      </w:r>
      <w:r w:rsidRPr="00D732FE">
        <w:rPr>
          <w:rStyle w:val="Char0"/>
          <w:rFonts w:hint="eastAsia"/>
          <w:rtl/>
        </w:rPr>
        <w:t>قرار</w:t>
      </w:r>
      <w:r w:rsidRPr="00D732FE">
        <w:rPr>
          <w:rStyle w:val="Char0"/>
          <w:rtl/>
        </w:rPr>
        <w:t xml:space="preserve"> داده و به خادم حرم</w:t>
      </w:r>
      <w:r w:rsidRPr="00D732FE">
        <w:rPr>
          <w:rStyle w:val="Char0"/>
          <w:rFonts w:hint="cs"/>
          <w:rtl/>
        </w:rPr>
        <w:t>ی</w:t>
      </w:r>
      <w:r w:rsidRPr="00D732FE">
        <w:rPr>
          <w:rStyle w:val="Char0"/>
          <w:rFonts w:hint="eastAsia"/>
          <w:rtl/>
        </w:rPr>
        <w:t>ن</w:t>
      </w:r>
      <w:r w:rsidRPr="00D732FE">
        <w:rPr>
          <w:rStyle w:val="Char0"/>
          <w:rtl/>
        </w:rPr>
        <w:t xml:space="preserve"> شر</w:t>
      </w:r>
      <w:r w:rsidRPr="00D732FE">
        <w:rPr>
          <w:rStyle w:val="Char0"/>
          <w:rFonts w:hint="cs"/>
          <w:rtl/>
        </w:rPr>
        <w:t>ی</w:t>
      </w:r>
      <w:r w:rsidRPr="00D732FE">
        <w:rPr>
          <w:rStyle w:val="Char0"/>
          <w:rFonts w:hint="eastAsia"/>
          <w:rtl/>
        </w:rPr>
        <w:t>ف</w:t>
      </w:r>
      <w:r w:rsidRPr="00D732FE">
        <w:rPr>
          <w:rStyle w:val="Char0"/>
          <w:rFonts w:hint="cs"/>
          <w:rtl/>
        </w:rPr>
        <w:t>ی</w:t>
      </w:r>
      <w:r w:rsidRPr="00D732FE">
        <w:rPr>
          <w:rStyle w:val="Char0"/>
          <w:rFonts w:hint="eastAsia"/>
          <w:rtl/>
        </w:rPr>
        <w:t>ن</w:t>
      </w:r>
      <w:r w:rsidRPr="00D732FE">
        <w:rPr>
          <w:rStyle w:val="Char0"/>
          <w:rtl/>
        </w:rPr>
        <w:t xml:space="preserve"> ملک سلمان</w:t>
      </w:r>
      <w:r>
        <w:rPr>
          <w:rStyle w:val="Char0"/>
          <w:rFonts w:hint="cs"/>
          <w:rtl/>
        </w:rPr>
        <w:t xml:space="preserve"> </w:t>
      </w:r>
      <w:r w:rsidRPr="00D732FE">
        <w:rPr>
          <w:rStyle w:val="Char0"/>
          <w:rFonts w:hint="eastAsia"/>
          <w:rtl/>
        </w:rPr>
        <w:t>ابن</w:t>
      </w:r>
      <w:r w:rsidRPr="00D732FE">
        <w:rPr>
          <w:rStyle w:val="Char0"/>
          <w:rtl/>
        </w:rPr>
        <w:t xml:space="preserve"> عبدالعزيز آل سعود بخاطر کوشش</w:t>
      </w:r>
      <w:r w:rsidR="00795F3B">
        <w:rPr>
          <w:rStyle w:val="Char0"/>
          <w:rtl/>
        </w:rPr>
        <w:t>‌ها</w:t>
      </w:r>
      <w:r w:rsidRPr="00D732FE">
        <w:rPr>
          <w:rStyle w:val="Char0"/>
          <w:rFonts w:hint="cs"/>
          <w:rtl/>
        </w:rPr>
        <w:t>ی</w:t>
      </w:r>
      <w:r w:rsidRPr="00D732FE">
        <w:rPr>
          <w:rStyle w:val="Char0"/>
          <w:rtl/>
        </w:rPr>
        <w:t xml:space="preserve"> فراوان</w:t>
      </w:r>
      <w:r>
        <w:rPr>
          <w:rStyle w:val="Char0"/>
          <w:rFonts w:hint="cs"/>
          <w:rtl/>
        </w:rPr>
        <w:t xml:space="preserve"> </w:t>
      </w:r>
      <w:r w:rsidRPr="00D732FE">
        <w:rPr>
          <w:rStyle w:val="Char0"/>
          <w:rFonts w:hint="eastAsia"/>
          <w:rtl/>
        </w:rPr>
        <w:t>ا</w:t>
      </w:r>
      <w:r w:rsidRPr="00D732FE">
        <w:rPr>
          <w:rStyle w:val="Char0"/>
          <w:rFonts w:hint="cs"/>
          <w:rtl/>
        </w:rPr>
        <w:t>ی</w:t>
      </w:r>
      <w:r w:rsidRPr="00D732FE">
        <w:rPr>
          <w:rStyle w:val="Char0"/>
          <w:rFonts w:hint="eastAsia"/>
          <w:rtl/>
        </w:rPr>
        <w:t>شان</w:t>
      </w:r>
      <w:r w:rsidRPr="00D732FE">
        <w:rPr>
          <w:rStyle w:val="Char0"/>
          <w:rtl/>
        </w:rPr>
        <w:t xml:space="preserve"> در نشر کتاب الله کر</w:t>
      </w:r>
      <w:r w:rsidRPr="00D732FE">
        <w:rPr>
          <w:rStyle w:val="Char0"/>
          <w:rFonts w:hint="cs"/>
          <w:rtl/>
        </w:rPr>
        <w:t>ی</w:t>
      </w:r>
      <w:r w:rsidRPr="00D732FE">
        <w:rPr>
          <w:rStyle w:val="Char0"/>
          <w:rFonts w:hint="eastAsia"/>
          <w:rtl/>
        </w:rPr>
        <w:t>م</w:t>
      </w:r>
      <w:r w:rsidRPr="00D732FE">
        <w:rPr>
          <w:rStyle w:val="Char0"/>
          <w:rtl/>
        </w:rPr>
        <w:t xml:space="preserve"> بهتر</w:t>
      </w:r>
      <w:r w:rsidRPr="00D732FE">
        <w:rPr>
          <w:rStyle w:val="Char0"/>
          <w:rFonts w:hint="cs"/>
          <w:rtl/>
        </w:rPr>
        <w:t>ی</w:t>
      </w:r>
      <w:r w:rsidRPr="00D732FE">
        <w:rPr>
          <w:rStyle w:val="Char0"/>
          <w:rFonts w:hint="eastAsia"/>
          <w:rtl/>
        </w:rPr>
        <w:t>ن</w:t>
      </w:r>
      <w:r w:rsidRPr="00D732FE">
        <w:rPr>
          <w:rStyle w:val="Char0"/>
          <w:rtl/>
        </w:rPr>
        <w:t xml:space="preserve"> پاداش خ</w:t>
      </w:r>
      <w:r w:rsidRPr="00D732FE">
        <w:rPr>
          <w:rStyle w:val="Char0"/>
          <w:rFonts w:hint="cs"/>
          <w:rtl/>
        </w:rPr>
        <w:t>ی</w:t>
      </w:r>
      <w:r w:rsidRPr="00D732FE">
        <w:rPr>
          <w:rStyle w:val="Char0"/>
          <w:rFonts w:hint="eastAsia"/>
          <w:rtl/>
        </w:rPr>
        <w:t>ر</w:t>
      </w:r>
      <w:r>
        <w:rPr>
          <w:rStyle w:val="Char0"/>
          <w:rFonts w:hint="cs"/>
          <w:rtl/>
        </w:rPr>
        <w:t xml:space="preserve"> </w:t>
      </w:r>
      <w:r w:rsidRPr="00D732FE">
        <w:rPr>
          <w:rStyle w:val="Char0"/>
          <w:rFonts w:hint="eastAsia"/>
          <w:rtl/>
        </w:rPr>
        <w:t>عطا</w:t>
      </w:r>
      <w:r w:rsidRPr="00D732FE">
        <w:rPr>
          <w:rStyle w:val="Char0"/>
          <w:rtl/>
        </w:rPr>
        <w:t xml:space="preserve"> فرما</w:t>
      </w:r>
      <w:r w:rsidRPr="00D732FE">
        <w:rPr>
          <w:rStyle w:val="Char0"/>
          <w:rFonts w:hint="cs"/>
          <w:rtl/>
        </w:rPr>
        <w:t>ی</w:t>
      </w:r>
      <w:r w:rsidRPr="00D732FE">
        <w:rPr>
          <w:rStyle w:val="Char0"/>
          <w:rFonts w:hint="eastAsia"/>
          <w:rtl/>
        </w:rPr>
        <w:t>د</w:t>
      </w:r>
      <w:r w:rsidRPr="00D732FE">
        <w:rPr>
          <w:rStyle w:val="Char0"/>
          <w:rtl/>
        </w:rPr>
        <w:t>.</w:t>
      </w:r>
    </w:p>
    <w:p w:rsidR="00AD43F8" w:rsidRDefault="00D732FE" w:rsidP="00FD413B">
      <w:pPr>
        <w:pStyle w:val="a0"/>
        <w:ind w:left="1134" w:right="1134" w:firstLine="0"/>
        <w:jc w:val="center"/>
        <w:rPr>
          <w:rStyle w:val="Char0"/>
          <w:rtl/>
        </w:rPr>
      </w:pPr>
      <w:r w:rsidRPr="00D732FE">
        <w:rPr>
          <w:rStyle w:val="Char0"/>
          <w:rFonts w:hint="eastAsia"/>
          <w:rtl/>
        </w:rPr>
        <w:t>و</w:t>
      </w:r>
      <w:r w:rsidRPr="00D732FE">
        <w:rPr>
          <w:rStyle w:val="Char0"/>
          <w:rtl/>
        </w:rPr>
        <w:t xml:space="preserve"> الله توفيق دهنده و </w:t>
      </w:r>
      <w:r w:rsidRPr="00D732FE">
        <w:rPr>
          <w:rStyle w:val="Char0"/>
          <w:rFonts w:hint="cs"/>
          <w:rtl/>
        </w:rPr>
        <w:t>ی</w:t>
      </w:r>
      <w:r w:rsidRPr="00D732FE">
        <w:rPr>
          <w:rStyle w:val="Char0"/>
          <w:rFonts w:hint="eastAsia"/>
          <w:rtl/>
        </w:rPr>
        <w:t>گانه</w:t>
      </w:r>
      <w:r w:rsidRPr="00D732FE">
        <w:rPr>
          <w:rStyle w:val="Char0"/>
          <w:rtl/>
        </w:rPr>
        <w:t xml:space="preserve"> راهنما به راه راست</w:t>
      </w:r>
      <w:r>
        <w:rPr>
          <w:rStyle w:val="Char0"/>
          <w:rFonts w:hint="cs"/>
          <w:rtl/>
        </w:rPr>
        <w:t xml:space="preserve"> است.</w:t>
      </w:r>
    </w:p>
    <w:p w:rsidR="00FD413B" w:rsidRDefault="00FD413B" w:rsidP="00FD413B">
      <w:pPr>
        <w:pStyle w:val="a0"/>
        <w:ind w:left="1134" w:right="1134" w:firstLine="0"/>
        <w:jc w:val="center"/>
        <w:rPr>
          <w:rStyle w:val="Char0"/>
          <w:rtl/>
        </w:rPr>
      </w:pPr>
    </w:p>
    <w:p w:rsidR="00FD413B" w:rsidRDefault="00FD413B" w:rsidP="00FD413B">
      <w:pPr>
        <w:pStyle w:val="a0"/>
        <w:ind w:left="1134" w:right="1134" w:firstLine="0"/>
        <w:jc w:val="center"/>
        <w:rPr>
          <w:rStyle w:val="Char0"/>
          <w:rtl/>
        </w:rPr>
      </w:pPr>
    </w:p>
    <w:p w:rsidR="00FD413B" w:rsidRDefault="00FD413B" w:rsidP="00FD413B">
      <w:pPr>
        <w:pStyle w:val="a0"/>
        <w:ind w:left="1134" w:right="1134" w:firstLine="0"/>
        <w:jc w:val="center"/>
        <w:rPr>
          <w:rStyle w:val="Char0"/>
          <w:rtl/>
        </w:rPr>
      </w:pPr>
    </w:p>
    <w:p w:rsidR="00FD413B" w:rsidRDefault="00FD413B" w:rsidP="00FD413B">
      <w:pPr>
        <w:pStyle w:val="a0"/>
        <w:ind w:left="1134" w:right="1134" w:firstLine="0"/>
        <w:jc w:val="center"/>
        <w:rPr>
          <w:rStyle w:val="Char0"/>
          <w:rtl/>
        </w:rPr>
        <w:sectPr w:rsidR="00FD413B" w:rsidSect="00A156AA">
          <w:footnotePr>
            <w:numRestart w:val="eachPage"/>
          </w:footnotePr>
          <w:pgSz w:w="9356" w:h="13608" w:code="9"/>
          <w:pgMar w:top="567" w:right="1134" w:bottom="851" w:left="1134" w:header="454" w:footer="0" w:gutter="0"/>
          <w:cols w:space="708"/>
          <w:titlePg/>
          <w:bidi/>
          <w:rtlGutter/>
          <w:docGrid w:linePitch="360"/>
        </w:sectPr>
      </w:pPr>
    </w:p>
    <w:p w:rsidR="00FD413B" w:rsidRDefault="00FD413B" w:rsidP="00FD413B">
      <w:pPr>
        <w:pStyle w:val="a0"/>
        <w:ind w:left="1134" w:right="1134" w:firstLine="0"/>
        <w:rPr>
          <w:rStyle w:val="Char0"/>
          <w:rtl/>
        </w:rPr>
      </w:pPr>
      <w:r w:rsidRPr="00FD413B">
        <w:rPr>
          <w:rStyle w:val="Char0"/>
          <w:rtl/>
        </w:rPr>
        <w:lastRenderedPageBreak/>
        <w:t>بفضل الله</w:t>
      </w:r>
      <w:r>
        <w:rPr>
          <w:rStyle w:val="Char0"/>
          <w:rFonts w:hint="cs"/>
          <w:rtl/>
        </w:rPr>
        <w:t xml:space="preserve"> </w:t>
      </w:r>
      <w:r w:rsidRPr="00FD413B">
        <w:rPr>
          <w:rStyle w:val="Char0"/>
          <w:rtl/>
        </w:rPr>
        <w:t>متعال و توف</w:t>
      </w:r>
      <w:r w:rsidRPr="00FD413B">
        <w:rPr>
          <w:rStyle w:val="Char0"/>
          <w:rFonts w:hint="cs"/>
          <w:rtl/>
        </w:rPr>
        <w:t>ی</w:t>
      </w:r>
      <w:r w:rsidRPr="00FD413B">
        <w:rPr>
          <w:rStyle w:val="Char0"/>
          <w:rFonts w:hint="eastAsia"/>
          <w:rtl/>
        </w:rPr>
        <w:t>ق</w:t>
      </w:r>
      <w:r w:rsidRPr="00FD413B">
        <w:rPr>
          <w:rStyle w:val="Char0"/>
          <w:rtl/>
        </w:rPr>
        <w:t xml:space="preserve"> او چاپ</w:t>
      </w:r>
      <w:r>
        <w:rPr>
          <w:rStyle w:val="Char0"/>
          <w:rFonts w:hint="cs"/>
          <w:rtl/>
        </w:rPr>
        <w:t xml:space="preserve"> </w:t>
      </w:r>
      <w:r w:rsidRPr="00FD413B">
        <w:rPr>
          <w:rStyle w:val="Char0"/>
          <w:rFonts w:hint="eastAsia"/>
          <w:rtl/>
        </w:rPr>
        <w:t>ا</w:t>
      </w:r>
      <w:r w:rsidRPr="00FD413B">
        <w:rPr>
          <w:rStyle w:val="Char0"/>
          <w:rFonts w:hint="cs"/>
          <w:rtl/>
        </w:rPr>
        <w:t>ی</w:t>
      </w:r>
      <w:r w:rsidRPr="00FD413B">
        <w:rPr>
          <w:rStyle w:val="Char0"/>
          <w:rFonts w:hint="eastAsia"/>
          <w:rtl/>
        </w:rPr>
        <w:t>ن</w:t>
      </w:r>
      <w:r w:rsidRPr="00FD413B">
        <w:rPr>
          <w:rStyle w:val="Char0"/>
          <w:rtl/>
        </w:rPr>
        <w:t xml:space="preserve"> قرآن کر</w:t>
      </w:r>
      <w:r w:rsidRPr="00FD413B">
        <w:rPr>
          <w:rStyle w:val="Char0"/>
          <w:rFonts w:hint="cs"/>
          <w:rtl/>
        </w:rPr>
        <w:t>ی</w:t>
      </w:r>
      <w:r w:rsidRPr="00FD413B">
        <w:rPr>
          <w:rStyle w:val="Char0"/>
          <w:rFonts w:hint="eastAsia"/>
          <w:rtl/>
        </w:rPr>
        <w:t>م</w:t>
      </w:r>
      <w:r w:rsidRPr="00FD413B">
        <w:rPr>
          <w:rStyle w:val="Char0"/>
          <w:rtl/>
        </w:rPr>
        <w:t xml:space="preserve"> با ترجم</w:t>
      </w:r>
      <w:r>
        <w:rPr>
          <w:rStyle w:val="Char0"/>
          <w:rFonts w:hint="cs"/>
          <w:rtl/>
        </w:rPr>
        <w:t>ۀ</w:t>
      </w:r>
      <w:r w:rsidRPr="00FD413B">
        <w:rPr>
          <w:rStyle w:val="Char0"/>
          <w:rtl/>
        </w:rPr>
        <w:t xml:space="preserve"> معان</w:t>
      </w:r>
      <w:r w:rsidRPr="00FD413B">
        <w:rPr>
          <w:rStyle w:val="Char0"/>
          <w:rFonts w:hint="cs"/>
          <w:rtl/>
        </w:rPr>
        <w:t>ی</w:t>
      </w:r>
      <w:r>
        <w:rPr>
          <w:rStyle w:val="Char0"/>
          <w:rFonts w:hint="cs"/>
          <w:rtl/>
        </w:rPr>
        <w:t xml:space="preserve"> </w:t>
      </w:r>
      <w:r w:rsidRPr="00FD413B">
        <w:rPr>
          <w:rStyle w:val="Char0"/>
          <w:rFonts w:hint="eastAsia"/>
          <w:rtl/>
        </w:rPr>
        <w:t>آن</w:t>
      </w:r>
      <w:r w:rsidRPr="00FD413B">
        <w:rPr>
          <w:rStyle w:val="Char0"/>
          <w:rtl/>
        </w:rPr>
        <w:t xml:space="preserve"> در مجمع ملک فهد متصد</w:t>
      </w:r>
      <w:r w:rsidRPr="00FD413B">
        <w:rPr>
          <w:rStyle w:val="Char0"/>
          <w:rFonts w:hint="cs"/>
          <w:rtl/>
        </w:rPr>
        <w:t>ی</w:t>
      </w:r>
      <w:r>
        <w:rPr>
          <w:rStyle w:val="Char0"/>
          <w:rFonts w:hint="cs"/>
          <w:rtl/>
        </w:rPr>
        <w:t xml:space="preserve"> </w:t>
      </w:r>
      <w:r w:rsidRPr="00FD413B">
        <w:rPr>
          <w:rStyle w:val="Char0"/>
          <w:rFonts w:hint="eastAsia"/>
          <w:rtl/>
        </w:rPr>
        <w:t>چاپ</w:t>
      </w:r>
      <w:r w:rsidRPr="00FD413B">
        <w:rPr>
          <w:rStyle w:val="Char0"/>
          <w:rtl/>
        </w:rPr>
        <w:t xml:space="preserve"> قرآن کر</w:t>
      </w:r>
      <w:r w:rsidRPr="00FD413B">
        <w:rPr>
          <w:rStyle w:val="Char0"/>
          <w:rFonts w:hint="cs"/>
          <w:rtl/>
        </w:rPr>
        <w:t>ی</w:t>
      </w:r>
      <w:r w:rsidRPr="00FD413B">
        <w:rPr>
          <w:rStyle w:val="Char0"/>
          <w:rFonts w:hint="eastAsia"/>
          <w:rtl/>
        </w:rPr>
        <w:t>م</w:t>
      </w:r>
      <w:r w:rsidRPr="00FD413B">
        <w:rPr>
          <w:rStyle w:val="Char0"/>
          <w:rtl/>
        </w:rPr>
        <w:t xml:space="preserve"> در مد</w:t>
      </w:r>
      <w:r w:rsidRPr="00FD413B">
        <w:rPr>
          <w:rStyle w:val="Char0"/>
          <w:rFonts w:hint="cs"/>
          <w:rtl/>
        </w:rPr>
        <w:t>ی</w:t>
      </w:r>
      <w:r w:rsidRPr="00FD413B">
        <w:rPr>
          <w:rStyle w:val="Char0"/>
          <w:rFonts w:hint="eastAsia"/>
          <w:rtl/>
        </w:rPr>
        <w:t>نه</w:t>
      </w:r>
      <w:r w:rsidRPr="00FD413B">
        <w:rPr>
          <w:rStyle w:val="Char0"/>
          <w:rtl/>
        </w:rPr>
        <w:t xml:space="preserve"> منوره</w:t>
      </w:r>
      <w:r>
        <w:rPr>
          <w:rStyle w:val="Char0"/>
          <w:rFonts w:hint="cs"/>
          <w:rtl/>
        </w:rPr>
        <w:t xml:space="preserve"> </w:t>
      </w:r>
      <w:r w:rsidRPr="00FD413B">
        <w:rPr>
          <w:rStyle w:val="Char0"/>
          <w:rFonts w:hint="eastAsia"/>
          <w:rtl/>
        </w:rPr>
        <w:t>ز</w:t>
      </w:r>
      <w:r w:rsidRPr="00FD413B">
        <w:rPr>
          <w:rStyle w:val="Char0"/>
          <w:rFonts w:hint="cs"/>
          <w:rtl/>
        </w:rPr>
        <w:t>ی</w:t>
      </w:r>
      <w:r w:rsidRPr="00FD413B">
        <w:rPr>
          <w:rStyle w:val="Char0"/>
          <w:rFonts w:hint="eastAsia"/>
          <w:rtl/>
        </w:rPr>
        <w:t>ر</w:t>
      </w:r>
      <w:r w:rsidRPr="00FD413B">
        <w:rPr>
          <w:rStyle w:val="Char0"/>
          <w:rtl/>
        </w:rPr>
        <w:t xml:space="preserve"> نظارت وزارت شئون اسلام</w:t>
      </w:r>
      <w:r w:rsidRPr="00FD413B">
        <w:rPr>
          <w:rStyle w:val="Char0"/>
          <w:rFonts w:hint="cs"/>
          <w:rtl/>
        </w:rPr>
        <w:t>ی</w:t>
      </w:r>
      <w:r w:rsidRPr="00FD413B">
        <w:rPr>
          <w:rStyle w:val="Char0"/>
          <w:rtl/>
        </w:rPr>
        <w:t xml:space="preserve"> و</w:t>
      </w:r>
      <w:r>
        <w:rPr>
          <w:rStyle w:val="Char0"/>
          <w:rFonts w:hint="cs"/>
          <w:rtl/>
        </w:rPr>
        <w:t xml:space="preserve"> </w:t>
      </w:r>
      <w:r w:rsidRPr="00FD413B">
        <w:rPr>
          <w:rStyle w:val="Char0"/>
          <w:rFonts w:hint="eastAsia"/>
          <w:rtl/>
        </w:rPr>
        <w:t>اوقاف</w:t>
      </w:r>
      <w:r w:rsidRPr="00FD413B">
        <w:rPr>
          <w:rStyle w:val="Char0"/>
          <w:rtl/>
        </w:rPr>
        <w:t xml:space="preserve"> و دعوت و ارشاد کشور</w:t>
      </w:r>
      <w:r>
        <w:rPr>
          <w:rStyle w:val="Char0"/>
          <w:rFonts w:hint="cs"/>
          <w:rtl/>
        </w:rPr>
        <w:t xml:space="preserve"> </w:t>
      </w:r>
      <w:r w:rsidRPr="00FD413B">
        <w:rPr>
          <w:rStyle w:val="Char0"/>
          <w:rFonts w:hint="eastAsia"/>
          <w:rtl/>
        </w:rPr>
        <w:t>عربستان</w:t>
      </w:r>
      <w:r w:rsidRPr="00FD413B">
        <w:rPr>
          <w:rStyle w:val="Char0"/>
          <w:rtl/>
        </w:rPr>
        <w:t xml:space="preserve"> سعود</w:t>
      </w:r>
      <w:r w:rsidRPr="00FD413B">
        <w:rPr>
          <w:rStyle w:val="Char0"/>
          <w:rFonts w:hint="cs"/>
          <w:rtl/>
        </w:rPr>
        <w:t>ی</w:t>
      </w:r>
      <w:r w:rsidRPr="00FD413B">
        <w:rPr>
          <w:rStyle w:val="Char0"/>
          <w:rtl/>
        </w:rPr>
        <w:t xml:space="preserve"> در سال</w:t>
      </w:r>
      <w:r>
        <w:rPr>
          <w:rStyle w:val="Char0"/>
          <w:rFonts w:hint="cs"/>
          <w:rtl/>
        </w:rPr>
        <w:t xml:space="preserve"> </w:t>
      </w:r>
      <w:r w:rsidRPr="00FD413B">
        <w:rPr>
          <w:rStyle w:val="Char0"/>
          <w:rtl/>
        </w:rPr>
        <w:t>1437 هجر</w:t>
      </w:r>
      <w:r w:rsidRPr="00FD413B">
        <w:rPr>
          <w:rStyle w:val="Char0"/>
          <w:rFonts w:hint="cs"/>
          <w:rtl/>
        </w:rPr>
        <w:t>ی</w:t>
      </w:r>
      <w:r w:rsidRPr="00FD413B">
        <w:rPr>
          <w:rStyle w:val="Char0"/>
          <w:rtl/>
        </w:rPr>
        <w:t xml:space="preserve"> به </w:t>
      </w:r>
      <w:r>
        <w:rPr>
          <w:rStyle w:val="Char0"/>
          <w:rFonts w:hint="cs"/>
          <w:rtl/>
        </w:rPr>
        <w:t xml:space="preserve">اتمام </w:t>
      </w:r>
      <w:r w:rsidRPr="00FD413B">
        <w:rPr>
          <w:rStyle w:val="Char0"/>
          <w:rFonts w:hint="eastAsia"/>
          <w:rtl/>
        </w:rPr>
        <w:t>رس</w:t>
      </w:r>
      <w:r w:rsidRPr="00FD413B">
        <w:rPr>
          <w:rStyle w:val="Char0"/>
          <w:rFonts w:hint="cs"/>
          <w:rtl/>
        </w:rPr>
        <w:t>ی</w:t>
      </w:r>
      <w:r w:rsidRPr="00FD413B">
        <w:rPr>
          <w:rStyle w:val="Char0"/>
          <w:rFonts w:hint="eastAsia"/>
          <w:rtl/>
        </w:rPr>
        <w:t>د</w:t>
      </w:r>
      <w:r w:rsidRPr="00FD413B">
        <w:rPr>
          <w:rStyle w:val="Char0"/>
          <w:rtl/>
        </w:rPr>
        <w:t>.</w:t>
      </w:r>
    </w:p>
    <w:p w:rsidR="00FF6C9D" w:rsidRDefault="00FF6C9D" w:rsidP="00FD413B">
      <w:pPr>
        <w:pStyle w:val="a0"/>
        <w:ind w:left="1134" w:right="1134" w:firstLine="0"/>
        <w:rPr>
          <w:rStyle w:val="Char0"/>
          <w:rtl/>
        </w:rPr>
        <w:sectPr w:rsidR="00FF6C9D" w:rsidSect="00A156AA">
          <w:footnotePr>
            <w:numRestart w:val="eachPage"/>
          </w:footnotePr>
          <w:pgSz w:w="9356" w:h="13608" w:code="9"/>
          <w:pgMar w:top="567" w:right="1134" w:bottom="851" w:left="1134" w:header="454" w:footer="0" w:gutter="0"/>
          <w:cols w:space="708"/>
          <w:titlePg/>
          <w:bidi/>
          <w:rtlGutter/>
          <w:docGrid w:linePitch="360"/>
        </w:sectPr>
      </w:pPr>
    </w:p>
    <w:p w:rsidR="00DE4916" w:rsidRPr="00BB4F27" w:rsidRDefault="00DE4916" w:rsidP="00CA327C">
      <w:pPr>
        <w:pStyle w:val="a0"/>
        <w:ind w:firstLine="0"/>
        <w:rPr>
          <w:rStyle w:val="Char0"/>
          <w:rFonts w:cs="KFGQPC Uthman Taha Naskh"/>
          <w:b/>
          <w:bCs/>
          <w:rtl/>
        </w:rPr>
      </w:pPr>
      <w:r w:rsidRPr="00BB4F27">
        <w:rPr>
          <w:rStyle w:val="Char0"/>
          <w:rFonts w:cs="KFGQPC Uthman Taha Naskh"/>
          <w:b/>
          <w:bCs/>
          <w:rtl/>
        </w:rPr>
        <w:lastRenderedPageBreak/>
        <w:t>ح</w:t>
      </w:r>
      <w:r w:rsidR="00BB4F27">
        <w:rPr>
          <w:rStyle w:val="Char0"/>
          <w:rFonts w:cs="KFGQPC Uthman Taha Naskh" w:hint="cs"/>
          <w:b/>
          <w:bCs/>
          <w:rtl/>
        </w:rPr>
        <w:t xml:space="preserve">   </w:t>
      </w:r>
      <w:r w:rsidRPr="00BB4F27">
        <w:rPr>
          <w:rStyle w:val="Char0"/>
          <w:rFonts w:cs="KFGQPC Uthman Taha Naskh"/>
          <w:b/>
          <w:bCs/>
          <w:rtl/>
        </w:rPr>
        <w:t xml:space="preserve"> مجمع الملك فهد لطباعة المصحف الشريف، </w:t>
      </w:r>
      <w:r w:rsidRPr="00BB4F27">
        <w:rPr>
          <w:rStyle w:val="Char0"/>
          <w:rFonts w:cs="KFGQPC Uthman Taha Naskh"/>
          <w:b/>
          <w:bCs/>
          <w:rtl/>
          <w:lang w:bidi="fa-IR"/>
        </w:rPr>
        <w:t>۱</w:t>
      </w:r>
      <w:r w:rsidR="00BB4F27" w:rsidRPr="00BB4F27">
        <w:rPr>
          <w:rStyle w:val="Char0"/>
          <w:rFonts w:cs="KFGQPC Uthman Taha Naskh" w:hint="cs"/>
          <w:b/>
          <w:bCs/>
          <w:rtl/>
          <w:lang w:bidi="fa-IR"/>
        </w:rPr>
        <w:t>4</w:t>
      </w:r>
      <w:r w:rsidRPr="00BB4F27">
        <w:rPr>
          <w:rStyle w:val="Char0"/>
          <w:rFonts w:cs="KFGQPC Uthman Taha Naskh"/>
          <w:b/>
          <w:bCs/>
          <w:rtl/>
          <w:lang w:bidi="fa-IR"/>
        </w:rPr>
        <w:t>۳۷</w:t>
      </w:r>
      <w:r w:rsidRPr="00BB4F27">
        <w:rPr>
          <w:rStyle w:val="Char0"/>
          <w:rFonts w:cs="KFGQPC Uthman Taha Naskh"/>
          <w:b/>
          <w:bCs/>
          <w:rtl/>
        </w:rPr>
        <w:t xml:space="preserve"> ه</w:t>
      </w:r>
      <w:r w:rsidR="00BB4F27" w:rsidRPr="00BB4F27">
        <w:rPr>
          <w:rStyle w:val="Char0"/>
          <w:rFonts w:cs="KFGQPC Uthman Taha Naskh" w:hint="cs"/>
          <w:b/>
          <w:bCs/>
          <w:rtl/>
        </w:rPr>
        <w:t>ـ</w:t>
      </w:r>
    </w:p>
    <w:p w:rsidR="00DE4916" w:rsidRPr="00BB4F27" w:rsidRDefault="00BB4F27" w:rsidP="00CA327C">
      <w:pPr>
        <w:pStyle w:val="a0"/>
        <w:ind w:firstLine="0"/>
        <w:rPr>
          <w:rStyle w:val="Char0"/>
          <w:rFonts w:cs="KFGQPC Uthman Taha Naskh"/>
          <w:rtl/>
        </w:rPr>
      </w:pPr>
      <w:r>
        <w:rPr>
          <w:rStyle w:val="Char0"/>
          <w:rFonts w:cs="KFGQPC Uthman Taha Naskh" w:hint="cs"/>
          <w:rtl/>
        </w:rPr>
        <w:t xml:space="preserve">       </w:t>
      </w:r>
      <w:r w:rsidR="00DE4916" w:rsidRPr="00BB4F27">
        <w:rPr>
          <w:rStyle w:val="Char0"/>
          <w:rFonts w:cs="KFGQPC Uthman Taha Naskh"/>
          <w:rtl/>
        </w:rPr>
        <w:t>فهرسة مكتبة الملك فهد الوطنية أثناء النشر</w:t>
      </w:r>
    </w:p>
    <w:p w:rsidR="00BB4F27" w:rsidRDefault="00BB4F27" w:rsidP="00CA327C">
      <w:pPr>
        <w:pStyle w:val="a0"/>
        <w:ind w:firstLine="0"/>
        <w:rPr>
          <w:rStyle w:val="Char0"/>
          <w:rFonts w:cs="KFGQPC Uthman Taha Naskh"/>
          <w:b/>
          <w:bCs/>
          <w:rtl/>
        </w:rPr>
      </w:pPr>
      <w:r>
        <w:rPr>
          <w:rStyle w:val="Char0"/>
          <w:rFonts w:cs="KFGQPC Uthman Taha Naskh" w:hint="cs"/>
          <w:b/>
          <w:bCs/>
          <w:rtl/>
        </w:rPr>
        <w:t xml:space="preserve">      </w:t>
      </w:r>
    </w:p>
    <w:p w:rsidR="00DE4916" w:rsidRPr="00BB4F27" w:rsidRDefault="00DE4916" w:rsidP="00CA327C">
      <w:pPr>
        <w:pStyle w:val="a0"/>
        <w:ind w:firstLine="0"/>
        <w:rPr>
          <w:rStyle w:val="Char0"/>
          <w:rFonts w:cs="KFGQPC Uthman Taha Naskh"/>
          <w:b/>
          <w:bCs/>
          <w:rtl/>
        </w:rPr>
      </w:pPr>
      <w:r w:rsidRPr="00BB4F27">
        <w:rPr>
          <w:rStyle w:val="Char0"/>
          <w:rFonts w:cs="KFGQPC Uthman Taha Naskh"/>
          <w:b/>
          <w:bCs/>
          <w:rtl/>
        </w:rPr>
        <w:t>مجمع الملك فهد لطباعة المصحف الشريف</w:t>
      </w:r>
    </w:p>
    <w:p w:rsidR="00DE4916" w:rsidRPr="00BB4F27" w:rsidRDefault="00DE4916" w:rsidP="00CA327C">
      <w:pPr>
        <w:pStyle w:val="a0"/>
        <w:ind w:firstLine="0"/>
        <w:rPr>
          <w:rStyle w:val="Char0"/>
          <w:rFonts w:cs="KFGQPC Uthman Taha Naskh"/>
          <w:rtl/>
        </w:rPr>
      </w:pPr>
      <w:r w:rsidRPr="00BB4F27">
        <w:rPr>
          <w:rStyle w:val="Char0"/>
          <w:rFonts w:cs="KFGQPC Uthman Taha Naskh"/>
          <w:rtl/>
        </w:rPr>
        <w:t>ترجمة معاني القرآن الكريم إلى اللغة الدرية / مجمع الملك فهد</w:t>
      </w:r>
      <w:r w:rsidR="00BB4F27">
        <w:rPr>
          <w:rStyle w:val="Char0"/>
          <w:rFonts w:cs="KFGQPC Uthman Taha Naskh" w:hint="cs"/>
          <w:rtl/>
        </w:rPr>
        <w:t xml:space="preserve"> </w:t>
      </w:r>
      <w:r w:rsidRPr="00BB4F27">
        <w:rPr>
          <w:rStyle w:val="Char0"/>
          <w:rFonts w:cs="KFGQPC Uthman Taha Naskh"/>
          <w:rtl/>
        </w:rPr>
        <w:t xml:space="preserve">لطباعة المصحف الشريف - المدينة المنورة، </w:t>
      </w:r>
      <w:r w:rsidRPr="00BB4F27">
        <w:rPr>
          <w:rStyle w:val="Char0"/>
          <w:rFonts w:cs="KFGQPC Uthman Taha Naskh"/>
          <w:rtl/>
          <w:lang w:bidi="fa-IR"/>
        </w:rPr>
        <w:t>۱</w:t>
      </w:r>
      <w:r w:rsidR="00BB4F27">
        <w:rPr>
          <w:rStyle w:val="Char0"/>
          <w:rFonts w:cs="KFGQPC Uthman Taha Naskh" w:hint="cs"/>
          <w:rtl/>
          <w:lang w:bidi="fa-IR"/>
        </w:rPr>
        <w:t>4</w:t>
      </w:r>
      <w:r w:rsidRPr="00BB4F27">
        <w:rPr>
          <w:rStyle w:val="Char0"/>
          <w:rFonts w:cs="KFGQPC Uthman Taha Naskh"/>
          <w:rtl/>
          <w:lang w:bidi="fa-IR"/>
        </w:rPr>
        <w:t>۳۷</w:t>
      </w:r>
      <w:r w:rsidRPr="00BB4F27">
        <w:rPr>
          <w:rStyle w:val="Char0"/>
          <w:rFonts w:cs="KFGQPC Uthman Taha Naskh"/>
          <w:rtl/>
        </w:rPr>
        <w:t xml:space="preserve"> ه</w:t>
      </w:r>
      <w:r w:rsidR="00BB4F27">
        <w:rPr>
          <w:rStyle w:val="Char0"/>
          <w:rFonts w:cs="KFGQPC Uthman Taha Naskh" w:hint="cs"/>
          <w:rtl/>
        </w:rPr>
        <w:t>ـ</w:t>
      </w:r>
    </w:p>
    <w:p w:rsidR="00DE4916" w:rsidRPr="00BB4F27" w:rsidRDefault="00CA327C" w:rsidP="00CA327C">
      <w:pPr>
        <w:pStyle w:val="a0"/>
        <w:ind w:firstLine="0"/>
        <w:rPr>
          <w:rStyle w:val="Char0"/>
          <w:rFonts w:cs="KFGQPC Uthman Taha Naskh"/>
          <w:rtl/>
        </w:rPr>
      </w:pPr>
      <w:r>
        <w:rPr>
          <w:rStyle w:val="Char0"/>
          <w:rFonts w:cs="KFGQPC Uthman Taha Naskh" w:hint="cs"/>
          <w:rtl/>
        </w:rPr>
        <w:t>1248 ص</w:t>
      </w:r>
      <w:r>
        <w:rPr>
          <w:rStyle w:val="Char0"/>
          <w:rFonts w:cs="KFGQPC Uthman Taha Naskh" w:hint="cs"/>
          <w:rtl/>
          <w:lang w:bidi="fa-IR"/>
        </w:rPr>
        <w:t xml:space="preserve">؛ </w:t>
      </w:r>
      <w:r>
        <w:rPr>
          <w:rStyle w:val="Char0"/>
          <w:rFonts w:cs="KFGQPC Uthman Taha Naskh" w:hint="cs"/>
          <w:rtl/>
          <w:lang w:bidi="ar-QA"/>
        </w:rPr>
        <w:t xml:space="preserve">14 × </w:t>
      </w:r>
      <w:r w:rsidR="00DE4916" w:rsidRPr="00BB4F27">
        <w:rPr>
          <w:rStyle w:val="Char0"/>
          <w:rFonts w:cs="KFGQPC Uthman Taha Naskh"/>
          <w:rtl/>
        </w:rPr>
        <w:t xml:space="preserve">21 سم </w:t>
      </w:r>
    </w:p>
    <w:p w:rsidR="00DE4916" w:rsidRPr="00CA327C" w:rsidRDefault="00CA327C" w:rsidP="00CA327C">
      <w:pPr>
        <w:pStyle w:val="a0"/>
        <w:spacing w:before="120"/>
        <w:ind w:firstLine="0"/>
        <w:rPr>
          <w:rStyle w:val="Char0"/>
          <w:rFonts w:cs="KFGQPC Uthman Taha Naskh"/>
          <w:b/>
          <w:bCs/>
          <w:rtl/>
        </w:rPr>
      </w:pPr>
      <w:r w:rsidRPr="00CA327C">
        <w:rPr>
          <w:rStyle w:val="Char0"/>
          <w:rFonts w:cs="KFGQPC Uthman Taha Naskh"/>
          <w:b/>
          <w:bCs/>
          <w:rtl/>
        </w:rPr>
        <w:t>ردمك:</w:t>
      </w:r>
      <w:r w:rsidRPr="00CA327C">
        <w:rPr>
          <w:rStyle w:val="Char0"/>
          <w:rFonts w:cs="KFGQPC Uthman Taha Naskh" w:hint="cs"/>
          <w:b/>
          <w:bCs/>
          <w:rtl/>
        </w:rPr>
        <w:t xml:space="preserve"> </w:t>
      </w:r>
      <w:r w:rsidRPr="00CA327C">
        <w:rPr>
          <w:rStyle w:val="Char0"/>
          <w:rFonts w:cs="KFGQPC Uthman Taha Naskh" w:hint="cs"/>
          <w:b/>
          <w:bCs/>
          <w:rtl/>
          <w:lang w:bidi="fa-IR"/>
        </w:rPr>
        <w:t>9-16-8173-603-978</w:t>
      </w:r>
    </w:p>
    <w:p w:rsidR="00DE4916" w:rsidRPr="00BB4F27" w:rsidRDefault="00DE4916" w:rsidP="00CA327C">
      <w:pPr>
        <w:pStyle w:val="a0"/>
        <w:spacing w:before="120"/>
        <w:ind w:firstLine="0"/>
        <w:rPr>
          <w:rStyle w:val="Char0"/>
          <w:rFonts w:cs="KFGQPC Uthman Taha Naskh"/>
          <w:rtl/>
        </w:rPr>
      </w:pPr>
      <w:r w:rsidRPr="00BB4F27">
        <w:rPr>
          <w:rStyle w:val="Char0"/>
          <w:rFonts w:cs="KFGQPC Uthman Taha Naskh"/>
          <w:rtl/>
        </w:rPr>
        <w:t>1- القرآن - ترجمة - اللغة الدرية</w:t>
      </w:r>
      <w:r w:rsidR="00CA327C">
        <w:rPr>
          <w:rStyle w:val="Char0"/>
          <w:rFonts w:cs="KFGQPC Uthman Taha Naskh" w:hint="cs"/>
          <w:rtl/>
        </w:rPr>
        <w:t xml:space="preserve">          </w:t>
      </w:r>
      <w:r w:rsidRPr="00BB4F27">
        <w:rPr>
          <w:rStyle w:val="Char0"/>
          <w:rFonts w:cs="KFGQPC Uthman Taha Naskh"/>
          <w:rtl/>
        </w:rPr>
        <w:t xml:space="preserve"> أ. العنوان</w:t>
      </w:r>
    </w:p>
    <w:p w:rsidR="00DE4916" w:rsidRPr="00BB4F27" w:rsidRDefault="00CA327C" w:rsidP="00CA327C">
      <w:pPr>
        <w:pStyle w:val="a0"/>
        <w:ind w:firstLine="0"/>
        <w:rPr>
          <w:rStyle w:val="Char0"/>
          <w:rFonts w:cs="KFGQPC Uthman Taha Naskh"/>
          <w:rtl/>
        </w:rPr>
      </w:pPr>
      <w:r w:rsidRPr="00BB4F27">
        <w:rPr>
          <w:rStyle w:val="Char0"/>
          <w:rFonts w:cs="KFGQPC Uthman Taha Naskh"/>
          <w:rtl/>
        </w:rPr>
        <w:t>د</w:t>
      </w:r>
      <w:r w:rsidRPr="00BB4F27">
        <w:rPr>
          <w:rStyle w:val="Char0"/>
          <w:rFonts w:cs="KFGQPC Uthman Taha Naskh" w:hint="cs"/>
          <w:rtl/>
        </w:rPr>
        <w:t>ی</w:t>
      </w:r>
      <w:r w:rsidRPr="00BB4F27">
        <w:rPr>
          <w:rStyle w:val="Char0"/>
          <w:rFonts w:cs="KFGQPC Uthman Taha Naskh" w:hint="eastAsia"/>
          <w:rtl/>
        </w:rPr>
        <w:t>وي</w:t>
      </w:r>
      <w:r>
        <w:rPr>
          <w:rStyle w:val="Char0"/>
          <w:rFonts w:cs="KFGQPC Uthman Taha Naskh" w:hint="cs"/>
          <w:rtl/>
        </w:rPr>
        <w:t xml:space="preserve"> 4،221                                5305 / 1436</w:t>
      </w:r>
    </w:p>
    <w:p w:rsidR="00CA327C" w:rsidRDefault="00CA327C" w:rsidP="00CA327C">
      <w:pPr>
        <w:pStyle w:val="a0"/>
        <w:ind w:firstLine="0"/>
        <w:rPr>
          <w:rStyle w:val="Char0"/>
          <w:rFonts w:cs="KFGQPC Uthman Taha Naskh"/>
          <w:rtl/>
        </w:rPr>
      </w:pPr>
    </w:p>
    <w:p w:rsidR="00DE4916" w:rsidRPr="00CA327C" w:rsidRDefault="00DE4916" w:rsidP="00CA327C">
      <w:pPr>
        <w:pStyle w:val="a0"/>
        <w:ind w:firstLine="0"/>
        <w:jc w:val="center"/>
        <w:rPr>
          <w:rStyle w:val="Char0"/>
          <w:rFonts w:cs="KFGQPC Uthman Taha Naskh"/>
          <w:b/>
          <w:bCs/>
          <w:rtl/>
        </w:rPr>
      </w:pPr>
      <w:r w:rsidRPr="00CA327C">
        <w:rPr>
          <w:rStyle w:val="Char0"/>
          <w:rFonts w:cs="KFGQPC Uthman Taha Naskh" w:hint="eastAsia"/>
          <w:b/>
          <w:bCs/>
          <w:rtl/>
        </w:rPr>
        <w:t>رقم</w:t>
      </w:r>
      <w:r w:rsidRPr="00CA327C">
        <w:rPr>
          <w:rStyle w:val="Char0"/>
          <w:rFonts w:cs="KFGQPC Uthman Taha Naskh"/>
          <w:b/>
          <w:bCs/>
          <w:rtl/>
        </w:rPr>
        <w:t xml:space="preserve"> الإيداع: </w:t>
      </w:r>
      <w:r w:rsidR="00CA327C">
        <w:rPr>
          <w:rStyle w:val="Char0"/>
          <w:rFonts w:cs="KFGQPC Uthman Taha Naskh" w:hint="cs"/>
          <w:b/>
          <w:bCs/>
          <w:rtl/>
        </w:rPr>
        <w:t>5305 / 1436</w:t>
      </w:r>
    </w:p>
    <w:p w:rsidR="00CA327C" w:rsidRPr="00CA327C" w:rsidRDefault="00CA327C" w:rsidP="00CA327C">
      <w:pPr>
        <w:pStyle w:val="a0"/>
        <w:spacing w:before="120"/>
        <w:ind w:firstLine="0"/>
        <w:jc w:val="center"/>
        <w:rPr>
          <w:rStyle w:val="Char0"/>
          <w:rFonts w:cs="KFGQPC Uthman Taha Naskh"/>
          <w:b/>
          <w:bCs/>
          <w:rtl/>
        </w:rPr>
      </w:pPr>
      <w:r w:rsidRPr="00CA327C">
        <w:rPr>
          <w:rStyle w:val="Char0"/>
          <w:rFonts w:cs="KFGQPC Uthman Taha Naskh"/>
          <w:b/>
          <w:bCs/>
          <w:rtl/>
        </w:rPr>
        <w:t>ردمك:</w:t>
      </w:r>
      <w:r w:rsidRPr="00CA327C">
        <w:rPr>
          <w:rStyle w:val="Char0"/>
          <w:rFonts w:cs="KFGQPC Uthman Taha Naskh" w:hint="cs"/>
          <w:b/>
          <w:bCs/>
          <w:rtl/>
        </w:rPr>
        <w:t xml:space="preserve"> </w:t>
      </w:r>
      <w:r w:rsidRPr="00CA327C">
        <w:rPr>
          <w:rStyle w:val="Char0"/>
          <w:rFonts w:cs="KFGQPC Uthman Taha Naskh" w:hint="cs"/>
          <w:b/>
          <w:bCs/>
          <w:rtl/>
          <w:lang w:bidi="fa-IR"/>
        </w:rPr>
        <w:t>9-16-8173-603-978</w:t>
      </w:r>
    </w:p>
    <w:p w:rsidR="00FF6C9D" w:rsidRPr="00CA327C" w:rsidRDefault="00FF6C9D" w:rsidP="00CA327C">
      <w:pPr>
        <w:pStyle w:val="a0"/>
        <w:ind w:firstLine="0"/>
        <w:rPr>
          <w:rStyle w:val="Char0"/>
          <w:rFonts w:cs="KFGQPC Uthman Taha Naskh"/>
          <w:b/>
          <w:bCs/>
          <w:rtl/>
        </w:rPr>
      </w:pPr>
    </w:p>
    <w:p w:rsidR="00FD413B" w:rsidRDefault="00FD413B" w:rsidP="00FD413B">
      <w:pPr>
        <w:pStyle w:val="a0"/>
        <w:ind w:left="1134" w:right="1134" w:firstLine="0"/>
        <w:jc w:val="center"/>
        <w:rPr>
          <w:rStyle w:val="Char0"/>
          <w:rtl/>
          <w:lang w:bidi="ar-QA"/>
        </w:rPr>
      </w:pPr>
    </w:p>
    <w:p w:rsidR="00D732FE" w:rsidRDefault="00D732FE" w:rsidP="00AD43F8">
      <w:pPr>
        <w:pStyle w:val="a0"/>
        <w:rPr>
          <w:rStyle w:val="Char0"/>
          <w:rtl/>
        </w:rPr>
      </w:pPr>
    </w:p>
    <w:p w:rsidR="00D732FE" w:rsidRDefault="00D732FE" w:rsidP="00AD43F8">
      <w:pPr>
        <w:pStyle w:val="a0"/>
        <w:rPr>
          <w:rStyle w:val="Char0"/>
          <w:rtl/>
        </w:rPr>
      </w:pPr>
    </w:p>
    <w:sectPr w:rsidR="00D732FE" w:rsidSect="00A156AA">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0F3" w:rsidRDefault="00C340F3">
      <w:r>
        <w:separator/>
      </w:r>
    </w:p>
  </w:endnote>
  <w:endnote w:type="continuationSeparator" w:id="0">
    <w:p w:rsidR="00C340F3" w:rsidRDefault="00C34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2020803070505020304"/>
    <w:charset w:val="00"/>
    <w:family w:val="roman"/>
    <w:notTrueType/>
    <w:pitch w:val="default"/>
  </w:font>
  <w:font w:name="Literata">
    <w:panose1 w:val="02000505060000020004"/>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80002007" w:usb1="80000000" w:usb2="00000008" w:usb3="00000000" w:csb0="000000D3" w:csb1="00000000"/>
  </w:font>
  <w:font w:name="adwa-assalaf">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0F3" w:rsidRDefault="00C340F3" w:rsidP="00957580">
      <w:pPr>
        <w:ind w:firstLine="0"/>
      </w:pPr>
      <w:r>
        <w:separator/>
      </w:r>
    </w:p>
  </w:footnote>
  <w:footnote w:type="continuationSeparator" w:id="0">
    <w:p w:rsidR="00C340F3" w:rsidRDefault="00C340F3" w:rsidP="0095758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C00" w:rsidRPr="00BD74BC" w:rsidRDefault="00B53C00" w:rsidP="00081A53">
    <w:pPr>
      <w:pStyle w:val="Header"/>
      <w:tabs>
        <w:tab w:val="clear" w:pos="4153"/>
        <w:tab w:val="left" w:pos="284"/>
        <w:tab w:val="center" w:pos="2552"/>
        <w:tab w:val="right" w:pos="6804"/>
      </w:tabs>
      <w:spacing w:after="180"/>
      <w:ind w:left="284" w:right="284" w:firstLine="0"/>
      <w:jc w:val="both"/>
      <w:rPr>
        <w:rFonts w:ascii="IRLotus" w:hAnsi="IRLotus" w:cs="IRLotus"/>
        <w:sz w:val="22"/>
        <w:szCs w:val="22"/>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2B7C8F91" wp14:editId="649C7F59">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75A3E">
      <w:rPr>
        <w:rFonts w:ascii="IRNazli" w:hAnsi="IRNazli" w:cs="IRNazli"/>
        <w:noProof/>
        <w:rtl/>
      </w:rPr>
      <w:t>4</w:t>
    </w:r>
    <w:r w:rsidRPr="00791E3A">
      <w:rPr>
        <w:rFonts w:ascii="IRNazli" w:hAnsi="IRNazli" w:cs="IRNazli"/>
        <w:rtl/>
      </w:rPr>
      <w:fldChar w:fldCharType="end"/>
    </w:r>
    <w:r>
      <w:rPr>
        <w:rFonts w:ascii="IRNazli" w:hAnsi="IRNazli" w:cs="IRNazli" w:hint="cs"/>
        <w:rtl/>
      </w:rPr>
      <w:tab/>
    </w:r>
    <w:r>
      <w:rPr>
        <w:rFonts w:ascii="IRNazli" w:hAnsi="IRNazli" w:cs="IRNazli" w:hint="cs"/>
        <w:rtl/>
      </w:rPr>
      <w:tab/>
    </w:r>
    <w:r w:rsidRPr="00081A53">
      <w:rPr>
        <w:rStyle w:val="Char0"/>
        <w:rFonts w:ascii="IRNazanin" w:hAnsi="IRNazanin" w:cs="IRNazanin"/>
        <w:b/>
        <w:bCs/>
        <w:sz w:val="26"/>
        <w:szCs w:val="26"/>
        <w:rtl/>
      </w:rPr>
      <w:t xml:space="preserve"> </w:t>
    </w:r>
    <w:r w:rsidRPr="00BD74BC">
      <w:rPr>
        <w:rStyle w:val="Char0"/>
        <w:rFonts w:ascii="IRNazanin" w:hAnsi="IRNazanin" w:cs="IRNazanin"/>
        <w:b/>
        <w:bCs/>
        <w:sz w:val="26"/>
        <w:szCs w:val="26"/>
        <w:rtl/>
      </w:rPr>
      <w:t>قرآن کریم</w:t>
    </w:r>
    <w:r>
      <w:rPr>
        <w:rStyle w:val="Char0"/>
        <w:rFonts w:ascii="IRNazanin" w:hAnsi="IRNazanin" w:cs="IRNazanin"/>
        <w:b/>
        <w:bCs/>
        <w:sz w:val="26"/>
        <w:szCs w:val="26"/>
      </w:rPr>
      <w:t xml:space="preserve"> </w:t>
    </w:r>
    <w:r w:rsidRPr="00BD74BC">
      <w:rPr>
        <w:rStyle w:val="Char0"/>
        <w:rFonts w:ascii="IRNazanin" w:hAnsi="IRNazanin" w:cs="IRNazanin"/>
        <w:b/>
        <w:bCs/>
        <w:sz w:val="26"/>
        <w:szCs w:val="26"/>
        <w:rtl/>
      </w:rPr>
      <w:t>و ترجمۀ معانی آن</w:t>
    </w:r>
    <w:r>
      <w:rPr>
        <w:rStyle w:val="Char0"/>
        <w:rFonts w:ascii="IRNazanin" w:hAnsi="IRNazanin" w:cs="IRNazanin" w:hint="cs"/>
        <w:b/>
        <w:bCs/>
        <w:sz w:val="26"/>
        <w:szCs w:val="26"/>
        <w:rtl/>
      </w:rPr>
      <w:t xml:space="preserve"> </w:t>
    </w:r>
    <w:r w:rsidRPr="00BD74BC">
      <w:rPr>
        <w:rStyle w:val="Char0"/>
        <w:rFonts w:ascii="IRNazanin" w:hAnsi="IRNazanin" w:cs="IRNazanin"/>
        <w:b/>
        <w:bCs/>
        <w:sz w:val="26"/>
        <w:szCs w:val="26"/>
        <w:rtl/>
      </w:rPr>
      <w:t>به زبان دری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C00" w:rsidRPr="00C9167F" w:rsidRDefault="00B53C00" w:rsidP="00BD74BC">
    <w:pPr>
      <w:pStyle w:val="Header"/>
      <w:tabs>
        <w:tab w:val="left" w:pos="284"/>
        <w:tab w:val="right" w:pos="6804"/>
      </w:tabs>
      <w:spacing w:after="180"/>
      <w:ind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62CE52B8" wp14:editId="2048516F">
              <wp:simplePos x="0" y="0"/>
              <wp:positionH relativeFrom="column">
                <wp:posOffset>0</wp:posOffset>
              </wp:positionH>
              <wp:positionV relativeFrom="paragraph">
                <wp:posOffset>288290</wp:posOffset>
              </wp:positionV>
              <wp:extent cx="4500000" cy="0"/>
              <wp:effectExtent l="0" t="1905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usKgIAAEw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LjL+6wqAgAATAQAAA4AAAAAAAAAAAAAAAAALgIAAGRycy9lMm9Eb2Mu&#10;eG1sUEsBAi0AFAAGAAgAAAAhAF8P83vYAAAABgEAAA8AAAAAAAAAAAAAAAAAhAQAAGRycy9kb3du&#10;cmV2LnhtbFBLBQYAAAAABAAEAPMAAACJBQAAAAA=&#10;" strokeweight="3pt">
              <v:stroke linestyle="thinThin"/>
            </v:line>
          </w:pict>
        </mc:Fallback>
      </mc:AlternateContent>
    </w:r>
    <w:r w:rsidRPr="00BD74BC">
      <w:rPr>
        <w:rStyle w:val="Char0"/>
        <w:rFonts w:ascii="IRNazanin" w:hAnsi="IRNazanin" w:cs="IRNazanin"/>
        <w:b/>
        <w:bCs/>
        <w:sz w:val="26"/>
        <w:szCs w:val="26"/>
        <w:rtl/>
      </w:rPr>
      <w:t>قرآن کریم</w:t>
    </w:r>
    <w:r>
      <w:rPr>
        <w:rStyle w:val="Char0"/>
        <w:rFonts w:ascii="IRNazanin" w:hAnsi="IRNazanin" w:cs="IRNazanin"/>
        <w:b/>
        <w:bCs/>
        <w:sz w:val="26"/>
        <w:szCs w:val="26"/>
      </w:rPr>
      <w:t xml:space="preserve"> </w:t>
    </w:r>
    <w:r w:rsidRPr="00BD74BC">
      <w:rPr>
        <w:rStyle w:val="Char0"/>
        <w:rFonts w:ascii="IRNazanin" w:hAnsi="IRNazanin" w:cs="IRNazanin"/>
        <w:b/>
        <w:bCs/>
        <w:sz w:val="26"/>
        <w:szCs w:val="26"/>
        <w:rtl/>
      </w:rPr>
      <w:t>و ترجمۀ معانی آن</w:t>
    </w:r>
    <w:r>
      <w:rPr>
        <w:rStyle w:val="Char0"/>
        <w:rFonts w:ascii="IRNazanin" w:hAnsi="IRNazanin" w:cs="IRNazanin" w:hint="cs"/>
        <w:b/>
        <w:bCs/>
        <w:sz w:val="26"/>
        <w:szCs w:val="26"/>
        <w:rtl/>
      </w:rPr>
      <w:t xml:space="preserve"> </w:t>
    </w:r>
    <w:r w:rsidRPr="00BD74BC">
      <w:rPr>
        <w:rStyle w:val="Char0"/>
        <w:rFonts w:ascii="IRNazanin" w:hAnsi="IRNazanin" w:cs="IRNazanin"/>
        <w:b/>
        <w:bCs/>
        <w:sz w:val="26"/>
        <w:szCs w:val="26"/>
        <w:rtl/>
      </w:rPr>
      <w:t>به زبان دری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75A3E">
      <w:rPr>
        <w:rFonts w:ascii="IRNazli" w:hAnsi="IRNazli" w:cs="IRNazli"/>
        <w:noProof/>
        <w:rtl/>
      </w:rPr>
      <w:t>5</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C00" w:rsidRDefault="00B53C00" w:rsidP="00A156AA">
    <w:pPr>
      <w:pStyle w:val="Header"/>
      <w:rPr>
        <w:rtl/>
        <w:lang w:bidi="fa-IR"/>
      </w:rPr>
    </w:pPr>
  </w:p>
  <w:p w:rsidR="00B53C00" w:rsidRDefault="00B53C00" w:rsidP="00A156AA">
    <w:pPr>
      <w:pStyle w:val="Header"/>
      <w:rPr>
        <w:rtl/>
        <w:lang w:bidi="fa-IR"/>
      </w:rPr>
    </w:pPr>
  </w:p>
  <w:p w:rsidR="00B53C00" w:rsidRPr="00A156AA" w:rsidRDefault="00B53C00" w:rsidP="00A156AA">
    <w:pPr>
      <w:pStyle w:val="Header"/>
      <w:rPr>
        <w:sz w:val="14"/>
        <w:szCs w:val="14"/>
        <w:rtl/>
        <w:lang w:bidi="fa-IR"/>
      </w:rPr>
    </w:pPr>
  </w:p>
  <w:p w:rsidR="00B53C00" w:rsidRPr="00A156AA" w:rsidRDefault="00B53C00" w:rsidP="00A156AA">
    <w:pPr>
      <w:pStyle w:val="Header"/>
      <w:rPr>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C00" w:rsidRPr="00C9167F" w:rsidRDefault="00B53C00"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1DB93C1D" wp14:editId="6643E353">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sidRPr="00BD74BC">
      <w:rPr>
        <w:rStyle w:val="Char0"/>
        <w:rFonts w:ascii="IRNazanin" w:hAnsi="IRNazanin" w:cs="IRNazanin"/>
        <w:b/>
        <w:bCs/>
        <w:sz w:val="26"/>
        <w:szCs w:val="26"/>
        <w:rtl/>
      </w:rPr>
      <w:t xml:space="preserve"> قرآن کریم</w:t>
    </w:r>
    <w:r>
      <w:rPr>
        <w:rStyle w:val="Char0"/>
        <w:rFonts w:ascii="IRNazanin" w:hAnsi="IRNazanin" w:cs="IRNazanin"/>
        <w:b/>
        <w:bCs/>
        <w:sz w:val="26"/>
        <w:szCs w:val="26"/>
      </w:rPr>
      <w:t xml:space="preserve"> </w:t>
    </w:r>
    <w:r w:rsidRPr="00BD74BC">
      <w:rPr>
        <w:rStyle w:val="Char0"/>
        <w:rFonts w:ascii="IRNazanin" w:hAnsi="IRNazanin" w:cs="IRNazanin"/>
        <w:b/>
        <w:bCs/>
        <w:sz w:val="26"/>
        <w:szCs w:val="26"/>
        <w:rtl/>
      </w:rPr>
      <w:t>و ترجمۀ معانی آن</w:t>
    </w:r>
    <w:r>
      <w:rPr>
        <w:rStyle w:val="Char0"/>
        <w:rFonts w:ascii="IRNazanin" w:hAnsi="IRNazanin" w:cs="IRNazanin" w:hint="cs"/>
        <w:b/>
        <w:bCs/>
        <w:sz w:val="26"/>
        <w:szCs w:val="26"/>
        <w:rtl/>
      </w:rPr>
      <w:t xml:space="preserve"> </w:t>
    </w:r>
    <w:r w:rsidRPr="00BD74BC">
      <w:rPr>
        <w:rStyle w:val="Char0"/>
        <w:rFonts w:ascii="IRNazanin" w:hAnsi="IRNazanin" w:cs="IRNazanin"/>
        <w:b/>
        <w:bCs/>
        <w:sz w:val="26"/>
        <w:szCs w:val="26"/>
        <w:rtl/>
      </w:rPr>
      <w:t>به زبان دری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75A3E">
      <w:rPr>
        <w:rFonts w:ascii="IRNazli" w:hAnsi="IRNazli" w:cs="IRNazli"/>
        <w:noProof/>
        <w:rtl/>
      </w:rPr>
      <w:t>727</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C00" w:rsidRDefault="00B53C00">
    <w:pPr>
      <w:pStyle w:val="Header"/>
      <w:rPr>
        <w:rtl/>
        <w:lang w:bidi="fa-IR"/>
      </w:rPr>
    </w:pPr>
  </w:p>
  <w:p w:rsidR="00B53C00" w:rsidRPr="00AE75D7" w:rsidRDefault="00B53C00">
    <w:pPr>
      <w:pStyle w:val="Header"/>
      <w:rPr>
        <w:sz w:val="68"/>
        <w:szCs w:val="6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6C75602"/>
    <w:multiLevelType w:val="hybridMultilevel"/>
    <w:tmpl w:val="D4FC686E"/>
    <w:lvl w:ilvl="0" w:tplc="920A0C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F244761"/>
    <w:multiLevelType w:val="hybridMultilevel"/>
    <w:tmpl w:val="FCB43786"/>
    <w:lvl w:ilvl="0" w:tplc="119E1F44">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8">
    <w:nsid w:val="3F317D5B"/>
    <w:multiLevelType w:val="hybridMultilevel"/>
    <w:tmpl w:val="9EB40C86"/>
    <w:lvl w:ilvl="0" w:tplc="3B7EB1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2"/>
  </w:num>
  <w:num w:numId="2">
    <w:abstractNumId w:val="13"/>
  </w:num>
  <w:num w:numId="3">
    <w:abstractNumId w:val="1"/>
  </w:num>
  <w:num w:numId="4">
    <w:abstractNumId w:val="0"/>
  </w:num>
  <w:num w:numId="5">
    <w:abstractNumId w:val="9"/>
  </w:num>
  <w:num w:numId="6">
    <w:abstractNumId w:val="10"/>
  </w:num>
  <w:num w:numId="7">
    <w:abstractNumId w:val="4"/>
  </w:num>
  <w:num w:numId="8">
    <w:abstractNumId w:val="2"/>
  </w:num>
  <w:num w:numId="9">
    <w:abstractNumId w:val="3"/>
  </w:num>
  <w:num w:numId="10">
    <w:abstractNumId w:val="11"/>
  </w:num>
  <w:num w:numId="11">
    <w:abstractNumId w:val="6"/>
  </w:num>
  <w:num w:numId="12">
    <w:abstractNumId w:val="7"/>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hideSpellingErrors/>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2E91"/>
    <w:rsid w:val="0000362F"/>
    <w:rsid w:val="00004363"/>
    <w:rsid w:val="00004A40"/>
    <w:rsid w:val="0000500E"/>
    <w:rsid w:val="0000666A"/>
    <w:rsid w:val="000069E3"/>
    <w:rsid w:val="00006A2E"/>
    <w:rsid w:val="000079A4"/>
    <w:rsid w:val="00010708"/>
    <w:rsid w:val="00010F2F"/>
    <w:rsid w:val="00011635"/>
    <w:rsid w:val="000116DC"/>
    <w:rsid w:val="00011DE9"/>
    <w:rsid w:val="00012B9F"/>
    <w:rsid w:val="00012C5F"/>
    <w:rsid w:val="00013B64"/>
    <w:rsid w:val="00013DA2"/>
    <w:rsid w:val="00016E33"/>
    <w:rsid w:val="00017740"/>
    <w:rsid w:val="0002098B"/>
    <w:rsid w:val="00020D7C"/>
    <w:rsid w:val="00021B05"/>
    <w:rsid w:val="00021E09"/>
    <w:rsid w:val="00022443"/>
    <w:rsid w:val="00023189"/>
    <w:rsid w:val="00023310"/>
    <w:rsid w:val="000248E1"/>
    <w:rsid w:val="00025339"/>
    <w:rsid w:val="00025B6A"/>
    <w:rsid w:val="00031849"/>
    <w:rsid w:val="00034102"/>
    <w:rsid w:val="000346E6"/>
    <w:rsid w:val="000373FC"/>
    <w:rsid w:val="00037B7D"/>
    <w:rsid w:val="000432B2"/>
    <w:rsid w:val="00046588"/>
    <w:rsid w:val="00046B85"/>
    <w:rsid w:val="000474A0"/>
    <w:rsid w:val="00050C4C"/>
    <w:rsid w:val="0005174C"/>
    <w:rsid w:val="000522E9"/>
    <w:rsid w:val="000527D9"/>
    <w:rsid w:val="00053944"/>
    <w:rsid w:val="00053E8A"/>
    <w:rsid w:val="00054641"/>
    <w:rsid w:val="00054B98"/>
    <w:rsid w:val="00054CB4"/>
    <w:rsid w:val="000558FE"/>
    <w:rsid w:val="00055EDE"/>
    <w:rsid w:val="000567E3"/>
    <w:rsid w:val="00062148"/>
    <w:rsid w:val="000631C9"/>
    <w:rsid w:val="0006399C"/>
    <w:rsid w:val="000663A5"/>
    <w:rsid w:val="000664AD"/>
    <w:rsid w:val="0006658B"/>
    <w:rsid w:val="00066D87"/>
    <w:rsid w:val="0006734E"/>
    <w:rsid w:val="00070AFE"/>
    <w:rsid w:val="00070BF0"/>
    <w:rsid w:val="00071654"/>
    <w:rsid w:val="00071941"/>
    <w:rsid w:val="000722C2"/>
    <w:rsid w:val="00072930"/>
    <w:rsid w:val="00072AFA"/>
    <w:rsid w:val="00073690"/>
    <w:rsid w:val="00073BA6"/>
    <w:rsid w:val="0007502F"/>
    <w:rsid w:val="00075225"/>
    <w:rsid w:val="0007686A"/>
    <w:rsid w:val="00076FBC"/>
    <w:rsid w:val="00077BA4"/>
    <w:rsid w:val="00081A53"/>
    <w:rsid w:val="00081EA3"/>
    <w:rsid w:val="000838B3"/>
    <w:rsid w:val="0008508D"/>
    <w:rsid w:val="00087A70"/>
    <w:rsid w:val="000921F1"/>
    <w:rsid w:val="0009269C"/>
    <w:rsid w:val="00093743"/>
    <w:rsid w:val="00093BDB"/>
    <w:rsid w:val="0009427E"/>
    <w:rsid w:val="00094396"/>
    <w:rsid w:val="00094442"/>
    <w:rsid w:val="00094962"/>
    <w:rsid w:val="000A1270"/>
    <w:rsid w:val="000A25D7"/>
    <w:rsid w:val="000A2D3A"/>
    <w:rsid w:val="000A33A6"/>
    <w:rsid w:val="000A3FA8"/>
    <w:rsid w:val="000A574A"/>
    <w:rsid w:val="000A5EA5"/>
    <w:rsid w:val="000A63E2"/>
    <w:rsid w:val="000B1F72"/>
    <w:rsid w:val="000B2AAC"/>
    <w:rsid w:val="000B3543"/>
    <w:rsid w:val="000B3F7C"/>
    <w:rsid w:val="000B4048"/>
    <w:rsid w:val="000B40C2"/>
    <w:rsid w:val="000B485D"/>
    <w:rsid w:val="000B57A1"/>
    <w:rsid w:val="000B57A6"/>
    <w:rsid w:val="000B57C8"/>
    <w:rsid w:val="000B737B"/>
    <w:rsid w:val="000B744A"/>
    <w:rsid w:val="000B7D3D"/>
    <w:rsid w:val="000C08D7"/>
    <w:rsid w:val="000C1995"/>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183"/>
    <w:rsid w:val="000E2289"/>
    <w:rsid w:val="000E4997"/>
    <w:rsid w:val="000E4CFC"/>
    <w:rsid w:val="000E61C9"/>
    <w:rsid w:val="000E6FF3"/>
    <w:rsid w:val="000E7D69"/>
    <w:rsid w:val="000F073D"/>
    <w:rsid w:val="000F07BC"/>
    <w:rsid w:val="000F0A77"/>
    <w:rsid w:val="000F0CF4"/>
    <w:rsid w:val="000F2879"/>
    <w:rsid w:val="000F3D33"/>
    <w:rsid w:val="000F4119"/>
    <w:rsid w:val="000F4813"/>
    <w:rsid w:val="000F5214"/>
    <w:rsid w:val="000F52D2"/>
    <w:rsid w:val="000F57B1"/>
    <w:rsid w:val="000F7C8A"/>
    <w:rsid w:val="00100B02"/>
    <w:rsid w:val="00100EEF"/>
    <w:rsid w:val="00100F88"/>
    <w:rsid w:val="00101619"/>
    <w:rsid w:val="0010199E"/>
    <w:rsid w:val="001024B9"/>
    <w:rsid w:val="001036F4"/>
    <w:rsid w:val="00103D48"/>
    <w:rsid w:val="00104F4B"/>
    <w:rsid w:val="0010619D"/>
    <w:rsid w:val="00106612"/>
    <w:rsid w:val="00106825"/>
    <w:rsid w:val="00107C4E"/>
    <w:rsid w:val="0011338D"/>
    <w:rsid w:val="001137EF"/>
    <w:rsid w:val="001149A2"/>
    <w:rsid w:val="00115247"/>
    <w:rsid w:val="0011575E"/>
    <w:rsid w:val="00117BA6"/>
    <w:rsid w:val="00120173"/>
    <w:rsid w:val="001203E7"/>
    <w:rsid w:val="00122CFF"/>
    <w:rsid w:val="00122FF7"/>
    <w:rsid w:val="001232F0"/>
    <w:rsid w:val="00124FF3"/>
    <w:rsid w:val="00125288"/>
    <w:rsid w:val="00126BA4"/>
    <w:rsid w:val="00126C4B"/>
    <w:rsid w:val="0012765B"/>
    <w:rsid w:val="00130313"/>
    <w:rsid w:val="0013113A"/>
    <w:rsid w:val="0013162F"/>
    <w:rsid w:val="00131F48"/>
    <w:rsid w:val="00133E0A"/>
    <w:rsid w:val="00133EE7"/>
    <w:rsid w:val="00135F90"/>
    <w:rsid w:val="001371F9"/>
    <w:rsid w:val="00137672"/>
    <w:rsid w:val="001379B3"/>
    <w:rsid w:val="00137EFF"/>
    <w:rsid w:val="001416E4"/>
    <w:rsid w:val="001422AC"/>
    <w:rsid w:val="0014289F"/>
    <w:rsid w:val="00143852"/>
    <w:rsid w:val="00143ED3"/>
    <w:rsid w:val="00144D9A"/>
    <w:rsid w:val="00144E33"/>
    <w:rsid w:val="001459F8"/>
    <w:rsid w:val="00150383"/>
    <w:rsid w:val="00150B88"/>
    <w:rsid w:val="00151485"/>
    <w:rsid w:val="00152334"/>
    <w:rsid w:val="00152575"/>
    <w:rsid w:val="001535A5"/>
    <w:rsid w:val="00153644"/>
    <w:rsid w:val="00153653"/>
    <w:rsid w:val="0015457C"/>
    <w:rsid w:val="001545E5"/>
    <w:rsid w:val="00156691"/>
    <w:rsid w:val="00156BBE"/>
    <w:rsid w:val="00157372"/>
    <w:rsid w:val="00157804"/>
    <w:rsid w:val="00160296"/>
    <w:rsid w:val="00160A52"/>
    <w:rsid w:val="00160AD2"/>
    <w:rsid w:val="00160C97"/>
    <w:rsid w:val="001619CE"/>
    <w:rsid w:val="0016432F"/>
    <w:rsid w:val="00164336"/>
    <w:rsid w:val="00164360"/>
    <w:rsid w:val="00164811"/>
    <w:rsid w:val="00165F19"/>
    <w:rsid w:val="00165F91"/>
    <w:rsid w:val="00166915"/>
    <w:rsid w:val="00171098"/>
    <w:rsid w:val="00172542"/>
    <w:rsid w:val="001729CC"/>
    <w:rsid w:val="00173EB1"/>
    <w:rsid w:val="001741E2"/>
    <w:rsid w:val="00174EF7"/>
    <w:rsid w:val="0017661B"/>
    <w:rsid w:val="00177936"/>
    <w:rsid w:val="00177A84"/>
    <w:rsid w:val="00177F44"/>
    <w:rsid w:val="00180BD5"/>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A78"/>
    <w:rsid w:val="001B4DE2"/>
    <w:rsid w:val="001B4F46"/>
    <w:rsid w:val="001B5044"/>
    <w:rsid w:val="001B536B"/>
    <w:rsid w:val="001B5653"/>
    <w:rsid w:val="001B5876"/>
    <w:rsid w:val="001B588D"/>
    <w:rsid w:val="001B76E2"/>
    <w:rsid w:val="001C048F"/>
    <w:rsid w:val="001C0CC0"/>
    <w:rsid w:val="001C1504"/>
    <w:rsid w:val="001C18FF"/>
    <w:rsid w:val="001C1A7F"/>
    <w:rsid w:val="001C1EB0"/>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4263"/>
    <w:rsid w:val="001D51A6"/>
    <w:rsid w:val="001D523F"/>
    <w:rsid w:val="001D54AA"/>
    <w:rsid w:val="001D6265"/>
    <w:rsid w:val="001D6C21"/>
    <w:rsid w:val="001D6DAC"/>
    <w:rsid w:val="001D71DF"/>
    <w:rsid w:val="001D787C"/>
    <w:rsid w:val="001D7EA2"/>
    <w:rsid w:val="001E0C7B"/>
    <w:rsid w:val="001E1DCA"/>
    <w:rsid w:val="001E2643"/>
    <w:rsid w:val="001E2A9B"/>
    <w:rsid w:val="001E34D2"/>
    <w:rsid w:val="001E43A2"/>
    <w:rsid w:val="001E4483"/>
    <w:rsid w:val="001E4FF5"/>
    <w:rsid w:val="001F045C"/>
    <w:rsid w:val="001F1E7A"/>
    <w:rsid w:val="001F1EDD"/>
    <w:rsid w:val="001F2143"/>
    <w:rsid w:val="001F2999"/>
    <w:rsid w:val="001F5D72"/>
    <w:rsid w:val="001F6754"/>
    <w:rsid w:val="00200EBE"/>
    <w:rsid w:val="002012F0"/>
    <w:rsid w:val="00201818"/>
    <w:rsid w:val="00203437"/>
    <w:rsid w:val="0020393D"/>
    <w:rsid w:val="0020433D"/>
    <w:rsid w:val="00204CED"/>
    <w:rsid w:val="00204D2D"/>
    <w:rsid w:val="00210D1D"/>
    <w:rsid w:val="00212532"/>
    <w:rsid w:val="00212E00"/>
    <w:rsid w:val="00213038"/>
    <w:rsid w:val="00213912"/>
    <w:rsid w:val="002155D3"/>
    <w:rsid w:val="00215702"/>
    <w:rsid w:val="00215987"/>
    <w:rsid w:val="00216774"/>
    <w:rsid w:val="00216AB6"/>
    <w:rsid w:val="00216F93"/>
    <w:rsid w:val="00220D14"/>
    <w:rsid w:val="00221587"/>
    <w:rsid w:val="00223243"/>
    <w:rsid w:val="0022373E"/>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4BEE"/>
    <w:rsid w:val="0023629F"/>
    <w:rsid w:val="00236A1D"/>
    <w:rsid w:val="00237167"/>
    <w:rsid w:val="00237D9D"/>
    <w:rsid w:val="00241123"/>
    <w:rsid w:val="00241175"/>
    <w:rsid w:val="00242815"/>
    <w:rsid w:val="00242FD5"/>
    <w:rsid w:val="002434B1"/>
    <w:rsid w:val="00243924"/>
    <w:rsid w:val="00244482"/>
    <w:rsid w:val="00245803"/>
    <w:rsid w:val="00245B71"/>
    <w:rsid w:val="002468AB"/>
    <w:rsid w:val="002470C4"/>
    <w:rsid w:val="00247BEE"/>
    <w:rsid w:val="00247E87"/>
    <w:rsid w:val="00251602"/>
    <w:rsid w:val="00252512"/>
    <w:rsid w:val="00252EFC"/>
    <w:rsid w:val="002536C9"/>
    <w:rsid w:val="002538C4"/>
    <w:rsid w:val="00253E71"/>
    <w:rsid w:val="00255EB3"/>
    <w:rsid w:val="00256495"/>
    <w:rsid w:val="002568A0"/>
    <w:rsid w:val="00256BDC"/>
    <w:rsid w:val="00256E97"/>
    <w:rsid w:val="002577A2"/>
    <w:rsid w:val="00257AE7"/>
    <w:rsid w:val="00260CA7"/>
    <w:rsid w:val="00260E63"/>
    <w:rsid w:val="00261009"/>
    <w:rsid w:val="00261CB2"/>
    <w:rsid w:val="00261E89"/>
    <w:rsid w:val="002632E9"/>
    <w:rsid w:val="0026381E"/>
    <w:rsid w:val="0026456F"/>
    <w:rsid w:val="002655B9"/>
    <w:rsid w:val="00267AC9"/>
    <w:rsid w:val="00270B96"/>
    <w:rsid w:val="00272026"/>
    <w:rsid w:val="002729B3"/>
    <w:rsid w:val="002729BF"/>
    <w:rsid w:val="0027313C"/>
    <w:rsid w:val="0027328E"/>
    <w:rsid w:val="00276003"/>
    <w:rsid w:val="002770C3"/>
    <w:rsid w:val="0027730B"/>
    <w:rsid w:val="002774A3"/>
    <w:rsid w:val="002810D4"/>
    <w:rsid w:val="00281255"/>
    <w:rsid w:val="00281A7B"/>
    <w:rsid w:val="002821D8"/>
    <w:rsid w:val="0028308A"/>
    <w:rsid w:val="00283FE3"/>
    <w:rsid w:val="00284A95"/>
    <w:rsid w:val="00284E90"/>
    <w:rsid w:val="002856FB"/>
    <w:rsid w:val="00287408"/>
    <w:rsid w:val="002902F9"/>
    <w:rsid w:val="00290FFF"/>
    <w:rsid w:val="0029174F"/>
    <w:rsid w:val="002948F7"/>
    <w:rsid w:val="002953FA"/>
    <w:rsid w:val="002A0DD9"/>
    <w:rsid w:val="002A139E"/>
    <w:rsid w:val="002A15C4"/>
    <w:rsid w:val="002A1F46"/>
    <w:rsid w:val="002A2089"/>
    <w:rsid w:val="002A2AB5"/>
    <w:rsid w:val="002A31FC"/>
    <w:rsid w:val="002A3845"/>
    <w:rsid w:val="002A3ABA"/>
    <w:rsid w:val="002A47CD"/>
    <w:rsid w:val="002A5C26"/>
    <w:rsid w:val="002A5DC5"/>
    <w:rsid w:val="002A5FC4"/>
    <w:rsid w:val="002A62BD"/>
    <w:rsid w:val="002A656A"/>
    <w:rsid w:val="002A7180"/>
    <w:rsid w:val="002A7784"/>
    <w:rsid w:val="002A794B"/>
    <w:rsid w:val="002B0584"/>
    <w:rsid w:val="002B069A"/>
    <w:rsid w:val="002B1E78"/>
    <w:rsid w:val="002B3486"/>
    <w:rsid w:val="002B41D8"/>
    <w:rsid w:val="002B6ED7"/>
    <w:rsid w:val="002B70E2"/>
    <w:rsid w:val="002C079E"/>
    <w:rsid w:val="002C1C80"/>
    <w:rsid w:val="002C516C"/>
    <w:rsid w:val="002C6AFD"/>
    <w:rsid w:val="002C6FCB"/>
    <w:rsid w:val="002C7983"/>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0F68"/>
    <w:rsid w:val="002E12A9"/>
    <w:rsid w:val="002E16C5"/>
    <w:rsid w:val="002E35A5"/>
    <w:rsid w:val="002E64D5"/>
    <w:rsid w:val="002E780F"/>
    <w:rsid w:val="002F0559"/>
    <w:rsid w:val="002F203A"/>
    <w:rsid w:val="002F3053"/>
    <w:rsid w:val="002F33E9"/>
    <w:rsid w:val="002F3757"/>
    <w:rsid w:val="002F511C"/>
    <w:rsid w:val="002F51A4"/>
    <w:rsid w:val="002F60DB"/>
    <w:rsid w:val="002F6403"/>
    <w:rsid w:val="002F6627"/>
    <w:rsid w:val="002F6A99"/>
    <w:rsid w:val="00301183"/>
    <w:rsid w:val="00301550"/>
    <w:rsid w:val="00302665"/>
    <w:rsid w:val="00302748"/>
    <w:rsid w:val="003036F3"/>
    <w:rsid w:val="00303F2B"/>
    <w:rsid w:val="0030435E"/>
    <w:rsid w:val="003047D8"/>
    <w:rsid w:val="003073CA"/>
    <w:rsid w:val="00311B1A"/>
    <w:rsid w:val="00314CF9"/>
    <w:rsid w:val="003153CA"/>
    <w:rsid w:val="00315C28"/>
    <w:rsid w:val="00315F36"/>
    <w:rsid w:val="00317108"/>
    <w:rsid w:val="003172DB"/>
    <w:rsid w:val="00317881"/>
    <w:rsid w:val="00320A27"/>
    <w:rsid w:val="0032143C"/>
    <w:rsid w:val="0032259A"/>
    <w:rsid w:val="00323EA3"/>
    <w:rsid w:val="00323F63"/>
    <w:rsid w:val="00324936"/>
    <w:rsid w:val="00324F05"/>
    <w:rsid w:val="003264E1"/>
    <w:rsid w:val="00326769"/>
    <w:rsid w:val="003269AA"/>
    <w:rsid w:val="00327EAF"/>
    <w:rsid w:val="003351E5"/>
    <w:rsid w:val="003362C1"/>
    <w:rsid w:val="0033673A"/>
    <w:rsid w:val="0033710F"/>
    <w:rsid w:val="0033759A"/>
    <w:rsid w:val="00340686"/>
    <w:rsid w:val="003409C2"/>
    <w:rsid w:val="00340F78"/>
    <w:rsid w:val="0034179F"/>
    <w:rsid w:val="00342E7E"/>
    <w:rsid w:val="00343000"/>
    <w:rsid w:val="003432FD"/>
    <w:rsid w:val="00344713"/>
    <w:rsid w:val="003447DC"/>
    <w:rsid w:val="00345753"/>
    <w:rsid w:val="00345D31"/>
    <w:rsid w:val="00346D1A"/>
    <w:rsid w:val="003472D2"/>
    <w:rsid w:val="00350754"/>
    <w:rsid w:val="00350FEB"/>
    <w:rsid w:val="00352AD6"/>
    <w:rsid w:val="00354B48"/>
    <w:rsid w:val="003560A7"/>
    <w:rsid w:val="003569FB"/>
    <w:rsid w:val="00360304"/>
    <w:rsid w:val="003614AE"/>
    <w:rsid w:val="003617AC"/>
    <w:rsid w:val="00361C1D"/>
    <w:rsid w:val="00361D6C"/>
    <w:rsid w:val="00363254"/>
    <w:rsid w:val="00364735"/>
    <w:rsid w:val="00364B72"/>
    <w:rsid w:val="00365698"/>
    <w:rsid w:val="003675EB"/>
    <w:rsid w:val="00367796"/>
    <w:rsid w:val="00370A6D"/>
    <w:rsid w:val="00370B38"/>
    <w:rsid w:val="00371BAB"/>
    <w:rsid w:val="0037275E"/>
    <w:rsid w:val="003731D0"/>
    <w:rsid w:val="00373861"/>
    <w:rsid w:val="0037606B"/>
    <w:rsid w:val="003776B2"/>
    <w:rsid w:val="0037771D"/>
    <w:rsid w:val="00377ADA"/>
    <w:rsid w:val="00380076"/>
    <w:rsid w:val="003802B5"/>
    <w:rsid w:val="003802C1"/>
    <w:rsid w:val="003806C1"/>
    <w:rsid w:val="00380C56"/>
    <w:rsid w:val="00381D0C"/>
    <w:rsid w:val="003829D6"/>
    <w:rsid w:val="00383040"/>
    <w:rsid w:val="00383DBE"/>
    <w:rsid w:val="00384564"/>
    <w:rsid w:val="003849EB"/>
    <w:rsid w:val="00384C84"/>
    <w:rsid w:val="00385FAF"/>
    <w:rsid w:val="0038685F"/>
    <w:rsid w:val="003875D6"/>
    <w:rsid w:val="003911BC"/>
    <w:rsid w:val="00391D1A"/>
    <w:rsid w:val="00391D3E"/>
    <w:rsid w:val="0039212A"/>
    <w:rsid w:val="0039391D"/>
    <w:rsid w:val="00393974"/>
    <w:rsid w:val="00394C80"/>
    <w:rsid w:val="0039550E"/>
    <w:rsid w:val="00395749"/>
    <w:rsid w:val="00395E50"/>
    <w:rsid w:val="003A0E40"/>
    <w:rsid w:val="003A2D25"/>
    <w:rsid w:val="003A3EED"/>
    <w:rsid w:val="003A4D34"/>
    <w:rsid w:val="003A5387"/>
    <w:rsid w:val="003A6CC9"/>
    <w:rsid w:val="003A7215"/>
    <w:rsid w:val="003B0DD1"/>
    <w:rsid w:val="003B2A65"/>
    <w:rsid w:val="003B2ECA"/>
    <w:rsid w:val="003B31D7"/>
    <w:rsid w:val="003B36F3"/>
    <w:rsid w:val="003B5010"/>
    <w:rsid w:val="003B5268"/>
    <w:rsid w:val="003B5919"/>
    <w:rsid w:val="003B626C"/>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C7C36"/>
    <w:rsid w:val="003D08CF"/>
    <w:rsid w:val="003D2BE4"/>
    <w:rsid w:val="003D4B24"/>
    <w:rsid w:val="003D4B5F"/>
    <w:rsid w:val="003D5727"/>
    <w:rsid w:val="003D5A6F"/>
    <w:rsid w:val="003D5BA2"/>
    <w:rsid w:val="003D5C41"/>
    <w:rsid w:val="003D62EA"/>
    <w:rsid w:val="003D6990"/>
    <w:rsid w:val="003E0A67"/>
    <w:rsid w:val="003E1AB0"/>
    <w:rsid w:val="003E322B"/>
    <w:rsid w:val="003E4195"/>
    <w:rsid w:val="003E4A50"/>
    <w:rsid w:val="003E529F"/>
    <w:rsid w:val="003E5674"/>
    <w:rsid w:val="003E5E5D"/>
    <w:rsid w:val="003E5F95"/>
    <w:rsid w:val="003F2A7C"/>
    <w:rsid w:val="003F2F17"/>
    <w:rsid w:val="003F311F"/>
    <w:rsid w:val="003F3275"/>
    <w:rsid w:val="003F55A4"/>
    <w:rsid w:val="003F55E2"/>
    <w:rsid w:val="003F57C3"/>
    <w:rsid w:val="003F5C77"/>
    <w:rsid w:val="003F6966"/>
    <w:rsid w:val="003F6C40"/>
    <w:rsid w:val="003F7156"/>
    <w:rsid w:val="003F7723"/>
    <w:rsid w:val="003F78DD"/>
    <w:rsid w:val="003F7D2A"/>
    <w:rsid w:val="00400089"/>
    <w:rsid w:val="004014AE"/>
    <w:rsid w:val="00401F58"/>
    <w:rsid w:val="00402B69"/>
    <w:rsid w:val="0040350B"/>
    <w:rsid w:val="0040566B"/>
    <w:rsid w:val="00405803"/>
    <w:rsid w:val="00405CC3"/>
    <w:rsid w:val="00406891"/>
    <w:rsid w:val="00407FCA"/>
    <w:rsid w:val="00410C97"/>
    <w:rsid w:val="00411552"/>
    <w:rsid w:val="004115FC"/>
    <w:rsid w:val="0041295B"/>
    <w:rsid w:val="004135A3"/>
    <w:rsid w:val="00414620"/>
    <w:rsid w:val="004148D0"/>
    <w:rsid w:val="00416809"/>
    <w:rsid w:val="00416833"/>
    <w:rsid w:val="0041714A"/>
    <w:rsid w:val="004201B0"/>
    <w:rsid w:val="00420D20"/>
    <w:rsid w:val="00420E6D"/>
    <w:rsid w:val="00421F3C"/>
    <w:rsid w:val="00422233"/>
    <w:rsid w:val="00424278"/>
    <w:rsid w:val="004253CD"/>
    <w:rsid w:val="0042601B"/>
    <w:rsid w:val="00426B12"/>
    <w:rsid w:val="004274BD"/>
    <w:rsid w:val="00427715"/>
    <w:rsid w:val="0043016E"/>
    <w:rsid w:val="00430A27"/>
    <w:rsid w:val="00430B7E"/>
    <w:rsid w:val="00431B33"/>
    <w:rsid w:val="00434DC2"/>
    <w:rsid w:val="0043522D"/>
    <w:rsid w:val="0043574E"/>
    <w:rsid w:val="00435F1D"/>
    <w:rsid w:val="00435FE9"/>
    <w:rsid w:val="00436216"/>
    <w:rsid w:val="00437316"/>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0C69"/>
    <w:rsid w:val="00461172"/>
    <w:rsid w:val="004619AF"/>
    <w:rsid w:val="00461D83"/>
    <w:rsid w:val="004624C3"/>
    <w:rsid w:val="00463463"/>
    <w:rsid w:val="00463CA0"/>
    <w:rsid w:val="00463D43"/>
    <w:rsid w:val="00464071"/>
    <w:rsid w:val="00465E06"/>
    <w:rsid w:val="00465FAB"/>
    <w:rsid w:val="00466834"/>
    <w:rsid w:val="00466D82"/>
    <w:rsid w:val="00467E84"/>
    <w:rsid w:val="00470A5D"/>
    <w:rsid w:val="00471241"/>
    <w:rsid w:val="004718A6"/>
    <w:rsid w:val="00471DB1"/>
    <w:rsid w:val="004721AD"/>
    <w:rsid w:val="0047409D"/>
    <w:rsid w:val="00474214"/>
    <w:rsid w:val="004743EA"/>
    <w:rsid w:val="004744C9"/>
    <w:rsid w:val="00477197"/>
    <w:rsid w:val="00477FD3"/>
    <w:rsid w:val="004817D7"/>
    <w:rsid w:val="00481BE2"/>
    <w:rsid w:val="00484117"/>
    <w:rsid w:val="004845C9"/>
    <w:rsid w:val="004848BE"/>
    <w:rsid w:val="00484A8E"/>
    <w:rsid w:val="004857BB"/>
    <w:rsid w:val="004862CE"/>
    <w:rsid w:val="00486434"/>
    <w:rsid w:val="00486D07"/>
    <w:rsid w:val="00486D52"/>
    <w:rsid w:val="00491E77"/>
    <w:rsid w:val="00491E8F"/>
    <w:rsid w:val="00493EC6"/>
    <w:rsid w:val="00494096"/>
    <w:rsid w:val="00494D75"/>
    <w:rsid w:val="00495FFE"/>
    <w:rsid w:val="00496B3F"/>
    <w:rsid w:val="00497A12"/>
    <w:rsid w:val="004A106A"/>
    <w:rsid w:val="004A18F4"/>
    <w:rsid w:val="004A3A3A"/>
    <w:rsid w:val="004A3FD6"/>
    <w:rsid w:val="004A48E8"/>
    <w:rsid w:val="004A54F4"/>
    <w:rsid w:val="004A7A97"/>
    <w:rsid w:val="004B13F1"/>
    <w:rsid w:val="004B14A8"/>
    <w:rsid w:val="004B4C41"/>
    <w:rsid w:val="004B4E3A"/>
    <w:rsid w:val="004B7D03"/>
    <w:rsid w:val="004B7E36"/>
    <w:rsid w:val="004C009D"/>
    <w:rsid w:val="004C04D9"/>
    <w:rsid w:val="004C0DC5"/>
    <w:rsid w:val="004C0DEB"/>
    <w:rsid w:val="004C100B"/>
    <w:rsid w:val="004C121C"/>
    <w:rsid w:val="004C1319"/>
    <w:rsid w:val="004C23DC"/>
    <w:rsid w:val="004C2849"/>
    <w:rsid w:val="004C2952"/>
    <w:rsid w:val="004C2ADF"/>
    <w:rsid w:val="004C3699"/>
    <w:rsid w:val="004C3A29"/>
    <w:rsid w:val="004C3CD2"/>
    <w:rsid w:val="004C5594"/>
    <w:rsid w:val="004C65D4"/>
    <w:rsid w:val="004C6908"/>
    <w:rsid w:val="004C6E00"/>
    <w:rsid w:val="004D01EE"/>
    <w:rsid w:val="004D05FF"/>
    <w:rsid w:val="004D08B8"/>
    <w:rsid w:val="004D24E0"/>
    <w:rsid w:val="004D5060"/>
    <w:rsid w:val="004D6BF7"/>
    <w:rsid w:val="004D72CC"/>
    <w:rsid w:val="004D7313"/>
    <w:rsid w:val="004E011F"/>
    <w:rsid w:val="004E2259"/>
    <w:rsid w:val="004E232E"/>
    <w:rsid w:val="004E26C1"/>
    <w:rsid w:val="004E2F12"/>
    <w:rsid w:val="004E3A25"/>
    <w:rsid w:val="004E3BCE"/>
    <w:rsid w:val="004E3E22"/>
    <w:rsid w:val="004E690E"/>
    <w:rsid w:val="004F1794"/>
    <w:rsid w:val="004F203A"/>
    <w:rsid w:val="004F2810"/>
    <w:rsid w:val="004F2FD0"/>
    <w:rsid w:val="004F32DE"/>
    <w:rsid w:val="004F36B2"/>
    <w:rsid w:val="004F41B0"/>
    <w:rsid w:val="004F627B"/>
    <w:rsid w:val="004F6608"/>
    <w:rsid w:val="004F7BD7"/>
    <w:rsid w:val="004F7E04"/>
    <w:rsid w:val="004F7E32"/>
    <w:rsid w:val="00503E84"/>
    <w:rsid w:val="00504B50"/>
    <w:rsid w:val="00504E26"/>
    <w:rsid w:val="00505EEA"/>
    <w:rsid w:val="00505F42"/>
    <w:rsid w:val="0050666F"/>
    <w:rsid w:val="0050723A"/>
    <w:rsid w:val="0050723D"/>
    <w:rsid w:val="00507685"/>
    <w:rsid w:val="00510635"/>
    <w:rsid w:val="00510B57"/>
    <w:rsid w:val="00510BE8"/>
    <w:rsid w:val="005136F4"/>
    <w:rsid w:val="00513B6E"/>
    <w:rsid w:val="00513CFA"/>
    <w:rsid w:val="00514C72"/>
    <w:rsid w:val="00514F05"/>
    <w:rsid w:val="0051539D"/>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0E87"/>
    <w:rsid w:val="005321E7"/>
    <w:rsid w:val="0053289B"/>
    <w:rsid w:val="00532EBD"/>
    <w:rsid w:val="00534D75"/>
    <w:rsid w:val="0053517C"/>
    <w:rsid w:val="00535FAF"/>
    <w:rsid w:val="00536954"/>
    <w:rsid w:val="005370CD"/>
    <w:rsid w:val="00540190"/>
    <w:rsid w:val="00540687"/>
    <w:rsid w:val="00540F64"/>
    <w:rsid w:val="0054551D"/>
    <w:rsid w:val="00545EE3"/>
    <w:rsid w:val="005472D6"/>
    <w:rsid w:val="00547645"/>
    <w:rsid w:val="00547B84"/>
    <w:rsid w:val="00547CA2"/>
    <w:rsid w:val="005500BF"/>
    <w:rsid w:val="005501FD"/>
    <w:rsid w:val="0055121A"/>
    <w:rsid w:val="005513C0"/>
    <w:rsid w:val="005519F3"/>
    <w:rsid w:val="00552E70"/>
    <w:rsid w:val="00553C5E"/>
    <w:rsid w:val="00555B23"/>
    <w:rsid w:val="0055742D"/>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87FD1"/>
    <w:rsid w:val="00590923"/>
    <w:rsid w:val="00592058"/>
    <w:rsid w:val="00592B37"/>
    <w:rsid w:val="00592CF8"/>
    <w:rsid w:val="00593C27"/>
    <w:rsid w:val="0059504B"/>
    <w:rsid w:val="00595236"/>
    <w:rsid w:val="00595445"/>
    <w:rsid w:val="00595B16"/>
    <w:rsid w:val="00596482"/>
    <w:rsid w:val="00596B5D"/>
    <w:rsid w:val="0059723E"/>
    <w:rsid w:val="005A0739"/>
    <w:rsid w:val="005A0921"/>
    <w:rsid w:val="005A2F29"/>
    <w:rsid w:val="005A39DD"/>
    <w:rsid w:val="005A3DF0"/>
    <w:rsid w:val="005A3EB2"/>
    <w:rsid w:val="005A4279"/>
    <w:rsid w:val="005A6439"/>
    <w:rsid w:val="005A6DA0"/>
    <w:rsid w:val="005A7547"/>
    <w:rsid w:val="005B0400"/>
    <w:rsid w:val="005B0612"/>
    <w:rsid w:val="005B098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6A6"/>
    <w:rsid w:val="005D28A3"/>
    <w:rsid w:val="005D3900"/>
    <w:rsid w:val="005D405D"/>
    <w:rsid w:val="005D4E84"/>
    <w:rsid w:val="005D500C"/>
    <w:rsid w:val="005D5684"/>
    <w:rsid w:val="005D5EF8"/>
    <w:rsid w:val="005D65DD"/>
    <w:rsid w:val="005D6C58"/>
    <w:rsid w:val="005D74F1"/>
    <w:rsid w:val="005D7827"/>
    <w:rsid w:val="005E02DD"/>
    <w:rsid w:val="005E1EE7"/>
    <w:rsid w:val="005E32DC"/>
    <w:rsid w:val="005E36B2"/>
    <w:rsid w:val="005E37B2"/>
    <w:rsid w:val="005E3CB5"/>
    <w:rsid w:val="005E5246"/>
    <w:rsid w:val="005E5792"/>
    <w:rsid w:val="005E5F80"/>
    <w:rsid w:val="005E6C84"/>
    <w:rsid w:val="005E7906"/>
    <w:rsid w:val="005E7A9D"/>
    <w:rsid w:val="005E7B44"/>
    <w:rsid w:val="005E7B7E"/>
    <w:rsid w:val="005F04CF"/>
    <w:rsid w:val="005F0EA8"/>
    <w:rsid w:val="005F1BE8"/>
    <w:rsid w:val="005F4029"/>
    <w:rsid w:val="005F45A3"/>
    <w:rsid w:val="005F4C8D"/>
    <w:rsid w:val="005F5BB3"/>
    <w:rsid w:val="005F7599"/>
    <w:rsid w:val="00601697"/>
    <w:rsid w:val="006021E2"/>
    <w:rsid w:val="006027FF"/>
    <w:rsid w:val="00603DE3"/>
    <w:rsid w:val="00603EBC"/>
    <w:rsid w:val="00604223"/>
    <w:rsid w:val="0060429D"/>
    <w:rsid w:val="0060436F"/>
    <w:rsid w:val="006053A1"/>
    <w:rsid w:val="006062E2"/>
    <w:rsid w:val="00606E6A"/>
    <w:rsid w:val="00606F2D"/>
    <w:rsid w:val="006073A1"/>
    <w:rsid w:val="0061072C"/>
    <w:rsid w:val="00610901"/>
    <w:rsid w:val="00610BB7"/>
    <w:rsid w:val="0061140E"/>
    <w:rsid w:val="00611B7F"/>
    <w:rsid w:val="006123AA"/>
    <w:rsid w:val="00612C43"/>
    <w:rsid w:val="006143E7"/>
    <w:rsid w:val="006146CC"/>
    <w:rsid w:val="00616160"/>
    <w:rsid w:val="00616204"/>
    <w:rsid w:val="00616463"/>
    <w:rsid w:val="006166F6"/>
    <w:rsid w:val="00616957"/>
    <w:rsid w:val="00616FAE"/>
    <w:rsid w:val="00617D5C"/>
    <w:rsid w:val="0062056E"/>
    <w:rsid w:val="00620DAB"/>
    <w:rsid w:val="00622475"/>
    <w:rsid w:val="00625801"/>
    <w:rsid w:val="00626DC9"/>
    <w:rsid w:val="00630905"/>
    <w:rsid w:val="00630F8C"/>
    <w:rsid w:val="00631537"/>
    <w:rsid w:val="00631D56"/>
    <w:rsid w:val="00632A79"/>
    <w:rsid w:val="0063327A"/>
    <w:rsid w:val="00633F0F"/>
    <w:rsid w:val="006350DD"/>
    <w:rsid w:val="00635649"/>
    <w:rsid w:val="006359B2"/>
    <w:rsid w:val="00636431"/>
    <w:rsid w:val="00637B3B"/>
    <w:rsid w:val="006401BF"/>
    <w:rsid w:val="0064195C"/>
    <w:rsid w:val="0064201B"/>
    <w:rsid w:val="006420F3"/>
    <w:rsid w:val="006427B9"/>
    <w:rsid w:val="00642A95"/>
    <w:rsid w:val="00643384"/>
    <w:rsid w:val="00643999"/>
    <w:rsid w:val="006439CD"/>
    <w:rsid w:val="00644B87"/>
    <w:rsid w:val="00645905"/>
    <w:rsid w:val="00645987"/>
    <w:rsid w:val="006471FC"/>
    <w:rsid w:val="0064729A"/>
    <w:rsid w:val="0064746B"/>
    <w:rsid w:val="00650552"/>
    <w:rsid w:val="006515ED"/>
    <w:rsid w:val="0065237A"/>
    <w:rsid w:val="00654C02"/>
    <w:rsid w:val="00654F42"/>
    <w:rsid w:val="00656098"/>
    <w:rsid w:val="006561B7"/>
    <w:rsid w:val="0065639C"/>
    <w:rsid w:val="00657DE7"/>
    <w:rsid w:val="00657F8C"/>
    <w:rsid w:val="006623FF"/>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23DF"/>
    <w:rsid w:val="00673342"/>
    <w:rsid w:val="006734D4"/>
    <w:rsid w:val="0067395E"/>
    <w:rsid w:val="00674BFC"/>
    <w:rsid w:val="006751AC"/>
    <w:rsid w:val="00676DFF"/>
    <w:rsid w:val="006776B8"/>
    <w:rsid w:val="00677B4F"/>
    <w:rsid w:val="00680859"/>
    <w:rsid w:val="006808DC"/>
    <w:rsid w:val="00680DF9"/>
    <w:rsid w:val="006819B3"/>
    <w:rsid w:val="00681E7C"/>
    <w:rsid w:val="006823D5"/>
    <w:rsid w:val="0068265D"/>
    <w:rsid w:val="006835FF"/>
    <w:rsid w:val="00684BD7"/>
    <w:rsid w:val="006865ED"/>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944"/>
    <w:rsid w:val="006B2D20"/>
    <w:rsid w:val="006B4C6D"/>
    <w:rsid w:val="006B5715"/>
    <w:rsid w:val="006B5822"/>
    <w:rsid w:val="006B698E"/>
    <w:rsid w:val="006B6BAF"/>
    <w:rsid w:val="006B6E04"/>
    <w:rsid w:val="006C1254"/>
    <w:rsid w:val="006C17D3"/>
    <w:rsid w:val="006C282D"/>
    <w:rsid w:val="006C29C8"/>
    <w:rsid w:val="006C2ECB"/>
    <w:rsid w:val="006C3483"/>
    <w:rsid w:val="006C4306"/>
    <w:rsid w:val="006C49C1"/>
    <w:rsid w:val="006C56FD"/>
    <w:rsid w:val="006C573F"/>
    <w:rsid w:val="006C6111"/>
    <w:rsid w:val="006C6D8E"/>
    <w:rsid w:val="006C77CF"/>
    <w:rsid w:val="006C7ED9"/>
    <w:rsid w:val="006D08F5"/>
    <w:rsid w:val="006D149A"/>
    <w:rsid w:val="006D2999"/>
    <w:rsid w:val="006D2FDF"/>
    <w:rsid w:val="006D3D36"/>
    <w:rsid w:val="006D456F"/>
    <w:rsid w:val="006D4677"/>
    <w:rsid w:val="006D4B02"/>
    <w:rsid w:val="006D6B29"/>
    <w:rsid w:val="006D7583"/>
    <w:rsid w:val="006D7BA0"/>
    <w:rsid w:val="006E0993"/>
    <w:rsid w:val="006E1A78"/>
    <w:rsid w:val="006E1B96"/>
    <w:rsid w:val="006E24F6"/>
    <w:rsid w:val="006E2C40"/>
    <w:rsid w:val="006E31E6"/>
    <w:rsid w:val="006E3987"/>
    <w:rsid w:val="006E55E1"/>
    <w:rsid w:val="006E55FE"/>
    <w:rsid w:val="006E5F16"/>
    <w:rsid w:val="006F077C"/>
    <w:rsid w:val="006F1003"/>
    <w:rsid w:val="006F3739"/>
    <w:rsid w:val="006F4A65"/>
    <w:rsid w:val="006F5112"/>
    <w:rsid w:val="006F6EF1"/>
    <w:rsid w:val="007002DC"/>
    <w:rsid w:val="00701256"/>
    <w:rsid w:val="00701440"/>
    <w:rsid w:val="00701704"/>
    <w:rsid w:val="00702AFC"/>
    <w:rsid w:val="00702B51"/>
    <w:rsid w:val="00703DA8"/>
    <w:rsid w:val="0070564E"/>
    <w:rsid w:val="00706325"/>
    <w:rsid w:val="00707B97"/>
    <w:rsid w:val="00710DD6"/>
    <w:rsid w:val="00710E6F"/>
    <w:rsid w:val="00712314"/>
    <w:rsid w:val="0071264A"/>
    <w:rsid w:val="007131EF"/>
    <w:rsid w:val="00713EA9"/>
    <w:rsid w:val="00715E8C"/>
    <w:rsid w:val="007211CE"/>
    <w:rsid w:val="00721A17"/>
    <w:rsid w:val="00721FE7"/>
    <w:rsid w:val="00722F6F"/>
    <w:rsid w:val="00723385"/>
    <w:rsid w:val="00725476"/>
    <w:rsid w:val="00725888"/>
    <w:rsid w:val="00727156"/>
    <w:rsid w:val="00727580"/>
    <w:rsid w:val="00727A8C"/>
    <w:rsid w:val="00727C87"/>
    <w:rsid w:val="00730FD4"/>
    <w:rsid w:val="00734760"/>
    <w:rsid w:val="0073598F"/>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3A04"/>
    <w:rsid w:val="00764D99"/>
    <w:rsid w:val="00765606"/>
    <w:rsid w:val="00765CDC"/>
    <w:rsid w:val="00765F24"/>
    <w:rsid w:val="00767108"/>
    <w:rsid w:val="00767E3D"/>
    <w:rsid w:val="007700AC"/>
    <w:rsid w:val="007725B5"/>
    <w:rsid w:val="007736DB"/>
    <w:rsid w:val="00773806"/>
    <w:rsid w:val="00775FDE"/>
    <w:rsid w:val="007767D6"/>
    <w:rsid w:val="00776B70"/>
    <w:rsid w:val="00780FA3"/>
    <w:rsid w:val="0078195A"/>
    <w:rsid w:val="0078298E"/>
    <w:rsid w:val="00783E95"/>
    <w:rsid w:val="00784745"/>
    <w:rsid w:val="0078539E"/>
    <w:rsid w:val="007854A7"/>
    <w:rsid w:val="0078591F"/>
    <w:rsid w:val="00785E8B"/>
    <w:rsid w:val="007874A4"/>
    <w:rsid w:val="007914FE"/>
    <w:rsid w:val="00791CF4"/>
    <w:rsid w:val="00791E01"/>
    <w:rsid w:val="00791FD9"/>
    <w:rsid w:val="0079214D"/>
    <w:rsid w:val="00792FA4"/>
    <w:rsid w:val="00793BA7"/>
    <w:rsid w:val="00794142"/>
    <w:rsid w:val="00794507"/>
    <w:rsid w:val="00795811"/>
    <w:rsid w:val="00795AB7"/>
    <w:rsid w:val="00795F3B"/>
    <w:rsid w:val="00796B06"/>
    <w:rsid w:val="007A2059"/>
    <w:rsid w:val="007A2B77"/>
    <w:rsid w:val="007A31CC"/>
    <w:rsid w:val="007A426D"/>
    <w:rsid w:val="007A42F6"/>
    <w:rsid w:val="007A4545"/>
    <w:rsid w:val="007A56BA"/>
    <w:rsid w:val="007A70E6"/>
    <w:rsid w:val="007A71AB"/>
    <w:rsid w:val="007A7E77"/>
    <w:rsid w:val="007B2AD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6DA8"/>
    <w:rsid w:val="007C7EFB"/>
    <w:rsid w:val="007D1380"/>
    <w:rsid w:val="007D1A94"/>
    <w:rsid w:val="007D1D4D"/>
    <w:rsid w:val="007D32E8"/>
    <w:rsid w:val="007D5722"/>
    <w:rsid w:val="007D5AEB"/>
    <w:rsid w:val="007D62C1"/>
    <w:rsid w:val="007D6345"/>
    <w:rsid w:val="007D6E71"/>
    <w:rsid w:val="007D789D"/>
    <w:rsid w:val="007E0DDE"/>
    <w:rsid w:val="007E1A41"/>
    <w:rsid w:val="007E4921"/>
    <w:rsid w:val="007E549E"/>
    <w:rsid w:val="007E5A1F"/>
    <w:rsid w:val="007E607D"/>
    <w:rsid w:val="007E749A"/>
    <w:rsid w:val="007F00B3"/>
    <w:rsid w:val="007F1712"/>
    <w:rsid w:val="007F262F"/>
    <w:rsid w:val="007F2A19"/>
    <w:rsid w:val="007F361C"/>
    <w:rsid w:val="007F36AB"/>
    <w:rsid w:val="007F4703"/>
    <w:rsid w:val="007F4E48"/>
    <w:rsid w:val="007F58A4"/>
    <w:rsid w:val="007F6D24"/>
    <w:rsid w:val="00800655"/>
    <w:rsid w:val="008008DE"/>
    <w:rsid w:val="0080158A"/>
    <w:rsid w:val="00803543"/>
    <w:rsid w:val="00804403"/>
    <w:rsid w:val="008046FC"/>
    <w:rsid w:val="0080543E"/>
    <w:rsid w:val="00806F9F"/>
    <w:rsid w:val="00807200"/>
    <w:rsid w:val="00807E8E"/>
    <w:rsid w:val="0081080F"/>
    <w:rsid w:val="00811015"/>
    <w:rsid w:val="008149CA"/>
    <w:rsid w:val="00815870"/>
    <w:rsid w:val="00816B5A"/>
    <w:rsid w:val="008172F3"/>
    <w:rsid w:val="00817C8F"/>
    <w:rsid w:val="008208BE"/>
    <w:rsid w:val="008222A3"/>
    <w:rsid w:val="00822359"/>
    <w:rsid w:val="00822BF5"/>
    <w:rsid w:val="00823417"/>
    <w:rsid w:val="00823B32"/>
    <w:rsid w:val="00823F5A"/>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0B"/>
    <w:rsid w:val="00834C26"/>
    <w:rsid w:val="00834F99"/>
    <w:rsid w:val="00835B9F"/>
    <w:rsid w:val="008375B7"/>
    <w:rsid w:val="00840B05"/>
    <w:rsid w:val="00841006"/>
    <w:rsid w:val="008413D4"/>
    <w:rsid w:val="00841E30"/>
    <w:rsid w:val="008433BF"/>
    <w:rsid w:val="00844526"/>
    <w:rsid w:val="008445E6"/>
    <w:rsid w:val="0084483E"/>
    <w:rsid w:val="00844AFD"/>
    <w:rsid w:val="008453E4"/>
    <w:rsid w:val="00846596"/>
    <w:rsid w:val="00846CEA"/>
    <w:rsid w:val="0084708C"/>
    <w:rsid w:val="008478D3"/>
    <w:rsid w:val="008519D1"/>
    <w:rsid w:val="00853CEE"/>
    <w:rsid w:val="008540FB"/>
    <w:rsid w:val="0085428A"/>
    <w:rsid w:val="008556B3"/>
    <w:rsid w:val="00855E3E"/>
    <w:rsid w:val="008561F4"/>
    <w:rsid w:val="00856822"/>
    <w:rsid w:val="0085753A"/>
    <w:rsid w:val="00860040"/>
    <w:rsid w:val="00860BC3"/>
    <w:rsid w:val="0086127E"/>
    <w:rsid w:val="00861C13"/>
    <w:rsid w:val="008628CE"/>
    <w:rsid w:val="00862CD5"/>
    <w:rsid w:val="008645CB"/>
    <w:rsid w:val="008651D8"/>
    <w:rsid w:val="00865565"/>
    <w:rsid w:val="00866020"/>
    <w:rsid w:val="00866D69"/>
    <w:rsid w:val="00867C00"/>
    <w:rsid w:val="00870242"/>
    <w:rsid w:val="00871857"/>
    <w:rsid w:val="00871AA8"/>
    <w:rsid w:val="00871FCA"/>
    <w:rsid w:val="0087307A"/>
    <w:rsid w:val="00873AE3"/>
    <w:rsid w:val="00874D8E"/>
    <w:rsid w:val="0087613E"/>
    <w:rsid w:val="0088027F"/>
    <w:rsid w:val="0088051E"/>
    <w:rsid w:val="00880920"/>
    <w:rsid w:val="0088194F"/>
    <w:rsid w:val="00881ED3"/>
    <w:rsid w:val="0088263E"/>
    <w:rsid w:val="00882D73"/>
    <w:rsid w:val="00883537"/>
    <w:rsid w:val="008846B9"/>
    <w:rsid w:val="0088516E"/>
    <w:rsid w:val="00885334"/>
    <w:rsid w:val="00885A9C"/>
    <w:rsid w:val="0088643E"/>
    <w:rsid w:val="00886A74"/>
    <w:rsid w:val="00887321"/>
    <w:rsid w:val="00891060"/>
    <w:rsid w:val="00891E15"/>
    <w:rsid w:val="00892928"/>
    <w:rsid w:val="0089292A"/>
    <w:rsid w:val="008934CC"/>
    <w:rsid w:val="0089379D"/>
    <w:rsid w:val="00896AE3"/>
    <w:rsid w:val="0089721C"/>
    <w:rsid w:val="008A0DFE"/>
    <w:rsid w:val="008A1FC8"/>
    <w:rsid w:val="008A4388"/>
    <w:rsid w:val="008A5B59"/>
    <w:rsid w:val="008A6346"/>
    <w:rsid w:val="008A6828"/>
    <w:rsid w:val="008A7754"/>
    <w:rsid w:val="008A793C"/>
    <w:rsid w:val="008B0EED"/>
    <w:rsid w:val="008B1B11"/>
    <w:rsid w:val="008B21E8"/>
    <w:rsid w:val="008B2F81"/>
    <w:rsid w:val="008B30E3"/>
    <w:rsid w:val="008B374F"/>
    <w:rsid w:val="008B3AC6"/>
    <w:rsid w:val="008B45B8"/>
    <w:rsid w:val="008B4A46"/>
    <w:rsid w:val="008B4DCB"/>
    <w:rsid w:val="008C2967"/>
    <w:rsid w:val="008C3659"/>
    <w:rsid w:val="008C4CE6"/>
    <w:rsid w:val="008C659D"/>
    <w:rsid w:val="008C713F"/>
    <w:rsid w:val="008C786E"/>
    <w:rsid w:val="008C7D75"/>
    <w:rsid w:val="008D2997"/>
    <w:rsid w:val="008D4658"/>
    <w:rsid w:val="008D515E"/>
    <w:rsid w:val="008D6452"/>
    <w:rsid w:val="008D67DC"/>
    <w:rsid w:val="008D6C60"/>
    <w:rsid w:val="008D7313"/>
    <w:rsid w:val="008D7822"/>
    <w:rsid w:val="008E24F3"/>
    <w:rsid w:val="008E2A84"/>
    <w:rsid w:val="008E41DE"/>
    <w:rsid w:val="008E4A97"/>
    <w:rsid w:val="008E55F0"/>
    <w:rsid w:val="008E618C"/>
    <w:rsid w:val="008E70F3"/>
    <w:rsid w:val="008E7CF2"/>
    <w:rsid w:val="008F1422"/>
    <w:rsid w:val="008F19E1"/>
    <w:rsid w:val="008F1AA5"/>
    <w:rsid w:val="008F1CDF"/>
    <w:rsid w:val="008F1D02"/>
    <w:rsid w:val="008F1F80"/>
    <w:rsid w:val="008F269C"/>
    <w:rsid w:val="008F58D6"/>
    <w:rsid w:val="008F5E76"/>
    <w:rsid w:val="008F6DF5"/>
    <w:rsid w:val="008F732E"/>
    <w:rsid w:val="008F77E0"/>
    <w:rsid w:val="008F792E"/>
    <w:rsid w:val="008F7C93"/>
    <w:rsid w:val="00900304"/>
    <w:rsid w:val="00900620"/>
    <w:rsid w:val="00901DA0"/>
    <w:rsid w:val="0090269D"/>
    <w:rsid w:val="00902B65"/>
    <w:rsid w:val="009034F1"/>
    <w:rsid w:val="0090397A"/>
    <w:rsid w:val="009049B2"/>
    <w:rsid w:val="00904B19"/>
    <w:rsid w:val="009060EC"/>
    <w:rsid w:val="00906EE7"/>
    <w:rsid w:val="00906FE8"/>
    <w:rsid w:val="0090732D"/>
    <w:rsid w:val="00910A21"/>
    <w:rsid w:val="0091279F"/>
    <w:rsid w:val="009130D6"/>
    <w:rsid w:val="00914217"/>
    <w:rsid w:val="00914894"/>
    <w:rsid w:val="00914D8E"/>
    <w:rsid w:val="0091520E"/>
    <w:rsid w:val="009152EE"/>
    <w:rsid w:val="009155C8"/>
    <w:rsid w:val="00916432"/>
    <w:rsid w:val="00917C2A"/>
    <w:rsid w:val="009200C9"/>
    <w:rsid w:val="009207A0"/>
    <w:rsid w:val="009216AB"/>
    <w:rsid w:val="00922B47"/>
    <w:rsid w:val="00923679"/>
    <w:rsid w:val="009247EA"/>
    <w:rsid w:val="00925283"/>
    <w:rsid w:val="00927B1F"/>
    <w:rsid w:val="00932D86"/>
    <w:rsid w:val="0093565B"/>
    <w:rsid w:val="009411EA"/>
    <w:rsid w:val="00941DF3"/>
    <w:rsid w:val="0094302E"/>
    <w:rsid w:val="00943910"/>
    <w:rsid w:val="00943BC4"/>
    <w:rsid w:val="00944037"/>
    <w:rsid w:val="00944111"/>
    <w:rsid w:val="009463D0"/>
    <w:rsid w:val="009470A7"/>
    <w:rsid w:val="009476E7"/>
    <w:rsid w:val="00950F23"/>
    <w:rsid w:val="00951972"/>
    <w:rsid w:val="00951989"/>
    <w:rsid w:val="00951CFD"/>
    <w:rsid w:val="00952AD8"/>
    <w:rsid w:val="00952BA5"/>
    <w:rsid w:val="009538C0"/>
    <w:rsid w:val="00954545"/>
    <w:rsid w:val="00957580"/>
    <w:rsid w:val="00957C35"/>
    <w:rsid w:val="009602A9"/>
    <w:rsid w:val="009608C5"/>
    <w:rsid w:val="00960C58"/>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2F1B"/>
    <w:rsid w:val="00973B9C"/>
    <w:rsid w:val="00973EF0"/>
    <w:rsid w:val="00975ACB"/>
    <w:rsid w:val="00975E67"/>
    <w:rsid w:val="00977F0B"/>
    <w:rsid w:val="009805CF"/>
    <w:rsid w:val="00981B7A"/>
    <w:rsid w:val="009820B3"/>
    <w:rsid w:val="00982BC4"/>
    <w:rsid w:val="00983B38"/>
    <w:rsid w:val="0098473D"/>
    <w:rsid w:val="00986FB5"/>
    <w:rsid w:val="00987FFE"/>
    <w:rsid w:val="00990FA0"/>
    <w:rsid w:val="009911E6"/>
    <w:rsid w:val="00991962"/>
    <w:rsid w:val="00992C3A"/>
    <w:rsid w:val="00993014"/>
    <w:rsid w:val="009934AF"/>
    <w:rsid w:val="00993744"/>
    <w:rsid w:val="00994587"/>
    <w:rsid w:val="00995CA6"/>
    <w:rsid w:val="00995D8C"/>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1DA9"/>
    <w:rsid w:val="009B2679"/>
    <w:rsid w:val="009B2CC9"/>
    <w:rsid w:val="009B30F0"/>
    <w:rsid w:val="009B3E65"/>
    <w:rsid w:val="009B49A3"/>
    <w:rsid w:val="009B4ECF"/>
    <w:rsid w:val="009B5C16"/>
    <w:rsid w:val="009B61B5"/>
    <w:rsid w:val="009B713A"/>
    <w:rsid w:val="009B71C1"/>
    <w:rsid w:val="009B7805"/>
    <w:rsid w:val="009C0185"/>
    <w:rsid w:val="009C05B8"/>
    <w:rsid w:val="009C4D8B"/>
    <w:rsid w:val="009C51F2"/>
    <w:rsid w:val="009D0AC9"/>
    <w:rsid w:val="009D1013"/>
    <w:rsid w:val="009D3296"/>
    <w:rsid w:val="009D38EA"/>
    <w:rsid w:val="009D4728"/>
    <w:rsid w:val="009D4E0A"/>
    <w:rsid w:val="009D577E"/>
    <w:rsid w:val="009D7BCB"/>
    <w:rsid w:val="009E0A37"/>
    <w:rsid w:val="009E15F6"/>
    <w:rsid w:val="009E17E1"/>
    <w:rsid w:val="009E1D54"/>
    <w:rsid w:val="009E29E2"/>
    <w:rsid w:val="009E341E"/>
    <w:rsid w:val="009E3F6F"/>
    <w:rsid w:val="009E435A"/>
    <w:rsid w:val="009E5794"/>
    <w:rsid w:val="009E6844"/>
    <w:rsid w:val="009E696D"/>
    <w:rsid w:val="009E6D5A"/>
    <w:rsid w:val="009F03BE"/>
    <w:rsid w:val="009F0706"/>
    <w:rsid w:val="009F18EC"/>
    <w:rsid w:val="009F2D0E"/>
    <w:rsid w:val="009F31BD"/>
    <w:rsid w:val="009F5288"/>
    <w:rsid w:val="009F562C"/>
    <w:rsid w:val="009F62E3"/>
    <w:rsid w:val="009F6573"/>
    <w:rsid w:val="009F6CEA"/>
    <w:rsid w:val="009F6F0C"/>
    <w:rsid w:val="009F7608"/>
    <w:rsid w:val="00A00FB2"/>
    <w:rsid w:val="00A01E3D"/>
    <w:rsid w:val="00A040F7"/>
    <w:rsid w:val="00A061F2"/>
    <w:rsid w:val="00A06707"/>
    <w:rsid w:val="00A07235"/>
    <w:rsid w:val="00A075A4"/>
    <w:rsid w:val="00A112DD"/>
    <w:rsid w:val="00A11763"/>
    <w:rsid w:val="00A11FAB"/>
    <w:rsid w:val="00A1221B"/>
    <w:rsid w:val="00A13490"/>
    <w:rsid w:val="00A137DA"/>
    <w:rsid w:val="00A13D0F"/>
    <w:rsid w:val="00A13FF4"/>
    <w:rsid w:val="00A14387"/>
    <w:rsid w:val="00A156AA"/>
    <w:rsid w:val="00A16E17"/>
    <w:rsid w:val="00A16E30"/>
    <w:rsid w:val="00A176E9"/>
    <w:rsid w:val="00A17719"/>
    <w:rsid w:val="00A20570"/>
    <w:rsid w:val="00A20574"/>
    <w:rsid w:val="00A22A6B"/>
    <w:rsid w:val="00A22FAC"/>
    <w:rsid w:val="00A23AE4"/>
    <w:rsid w:val="00A25C08"/>
    <w:rsid w:val="00A26190"/>
    <w:rsid w:val="00A2726A"/>
    <w:rsid w:val="00A27A52"/>
    <w:rsid w:val="00A27D02"/>
    <w:rsid w:val="00A31432"/>
    <w:rsid w:val="00A31DBE"/>
    <w:rsid w:val="00A32A85"/>
    <w:rsid w:val="00A33E85"/>
    <w:rsid w:val="00A34203"/>
    <w:rsid w:val="00A34AB7"/>
    <w:rsid w:val="00A35ABB"/>
    <w:rsid w:val="00A35B7C"/>
    <w:rsid w:val="00A35E4E"/>
    <w:rsid w:val="00A407EB"/>
    <w:rsid w:val="00A40A3A"/>
    <w:rsid w:val="00A40D17"/>
    <w:rsid w:val="00A437E7"/>
    <w:rsid w:val="00A445A5"/>
    <w:rsid w:val="00A449C7"/>
    <w:rsid w:val="00A44B4A"/>
    <w:rsid w:val="00A44C76"/>
    <w:rsid w:val="00A46B81"/>
    <w:rsid w:val="00A478E3"/>
    <w:rsid w:val="00A47B83"/>
    <w:rsid w:val="00A50AC4"/>
    <w:rsid w:val="00A5126E"/>
    <w:rsid w:val="00A51322"/>
    <w:rsid w:val="00A5244E"/>
    <w:rsid w:val="00A534F3"/>
    <w:rsid w:val="00A53B83"/>
    <w:rsid w:val="00A5422F"/>
    <w:rsid w:val="00A5432C"/>
    <w:rsid w:val="00A5455A"/>
    <w:rsid w:val="00A567E9"/>
    <w:rsid w:val="00A56824"/>
    <w:rsid w:val="00A56A1D"/>
    <w:rsid w:val="00A57680"/>
    <w:rsid w:val="00A60010"/>
    <w:rsid w:val="00A60519"/>
    <w:rsid w:val="00A60EAF"/>
    <w:rsid w:val="00A6130F"/>
    <w:rsid w:val="00A61628"/>
    <w:rsid w:val="00A639AF"/>
    <w:rsid w:val="00A64223"/>
    <w:rsid w:val="00A643B7"/>
    <w:rsid w:val="00A64777"/>
    <w:rsid w:val="00A64FEA"/>
    <w:rsid w:val="00A65362"/>
    <w:rsid w:val="00A65972"/>
    <w:rsid w:val="00A700AE"/>
    <w:rsid w:val="00A70540"/>
    <w:rsid w:val="00A706FA"/>
    <w:rsid w:val="00A71B8D"/>
    <w:rsid w:val="00A71C2B"/>
    <w:rsid w:val="00A725E6"/>
    <w:rsid w:val="00A73A2D"/>
    <w:rsid w:val="00A73DC9"/>
    <w:rsid w:val="00A740FA"/>
    <w:rsid w:val="00A7418A"/>
    <w:rsid w:val="00A76849"/>
    <w:rsid w:val="00A77183"/>
    <w:rsid w:val="00A77768"/>
    <w:rsid w:val="00A7795B"/>
    <w:rsid w:val="00A816A4"/>
    <w:rsid w:val="00A81FD3"/>
    <w:rsid w:val="00A82BFE"/>
    <w:rsid w:val="00A82E13"/>
    <w:rsid w:val="00A84DE0"/>
    <w:rsid w:val="00A84EAF"/>
    <w:rsid w:val="00A86F9D"/>
    <w:rsid w:val="00A8750C"/>
    <w:rsid w:val="00A876B4"/>
    <w:rsid w:val="00A87C2D"/>
    <w:rsid w:val="00A87D89"/>
    <w:rsid w:val="00A87E49"/>
    <w:rsid w:val="00A87F96"/>
    <w:rsid w:val="00A917C5"/>
    <w:rsid w:val="00A932FB"/>
    <w:rsid w:val="00A937E3"/>
    <w:rsid w:val="00A95581"/>
    <w:rsid w:val="00A95C44"/>
    <w:rsid w:val="00A95E20"/>
    <w:rsid w:val="00A965B5"/>
    <w:rsid w:val="00A968B8"/>
    <w:rsid w:val="00A96987"/>
    <w:rsid w:val="00A96A14"/>
    <w:rsid w:val="00A9789B"/>
    <w:rsid w:val="00AA060B"/>
    <w:rsid w:val="00AA06B4"/>
    <w:rsid w:val="00AA0B76"/>
    <w:rsid w:val="00AA0F1B"/>
    <w:rsid w:val="00AA1738"/>
    <w:rsid w:val="00AA1CDF"/>
    <w:rsid w:val="00AA2673"/>
    <w:rsid w:val="00AA2EB2"/>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073"/>
    <w:rsid w:val="00AC1129"/>
    <w:rsid w:val="00AC23C7"/>
    <w:rsid w:val="00AC27B4"/>
    <w:rsid w:val="00AC2D06"/>
    <w:rsid w:val="00AC2F21"/>
    <w:rsid w:val="00AC38AB"/>
    <w:rsid w:val="00AC3AA4"/>
    <w:rsid w:val="00AC5C3A"/>
    <w:rsid w:val="00AC659A"/>
    <w:rsid w:val="00AC73F8"/>
    <w:rsid w:val="00AC798B"/>
    <w:rsid w:val="00AD0E53"/>
    <w:rsid w:val="00AD1BF0"/>
    <w:rsid w:val="00AD2000"/>
    <w:rsid w:val="00AD202A"/>
    <w:rsid w:val="00AD2A83"/>
    <w:rsid w:val="00AD43F8"/>
    <w:rsid w:val="00AD441B"/>
    <w:rsid w:val="00AD4A8C"/>
    <w:rsid w:val="00AD6074"/>
    <w:rsid w:val="00AD75EE"/>
    <w:rsid w:val="00AE1186"/>
    <w:rsid w:val="00AE2211"/>
    <w:rsid w:val="00AE3F50"/>
    <w:rsid w:val="00AE46BD"/>
    <w:rsid w:val="00AE59DE"/>
    <w:rsid w:val="00AE6072"/>
    <w:rsid w:val="00AE65F7"/>
    <w:rsid w:val="00AE6852"/>
    <w:rsid w:val="00AE75D7"/>
    <w:rsid w:val="00AF0CB6"/>
    <w:rsid w:val="00AF10F1"/>
    <w:rsid w:val="00AF16B5"/>
    <w:rsid w:val="00AF2304"/>
    <w:rsid w:val="00AF384F"/>
    <w:rsid w:val="00AF440B"/>
    <w:rsid w:val="00AF44BD"/>
    <w:rsid w:val="00AF4837"/>
    <w:rsid w:val="00AF50AF"/>
    <w:rsid w:val="00AF6445"/>
    <w:rsid w:val="00AF728F"/>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4EA"/>
    <w:rsid w:val="00B21C32"/>
    <w:rsid w:val="00B247D7"/>
    <w:rsid w:val="00B24B33"/>
    <w:rsid w:val="00B25779"/>
    <w:rsid w:val="00B25930"/>
    <w:rsid w:val="00B259FE"/>
    <w:rsid w:val="00B25E6D"/>
    <w:rsid w:val="00B265B7"/>
    <w:rsid w:val="00B276EE"/>
    <w:rsid w:val="00B32381"/>
    <w:rsid w:val="00B35EAB"/>
    <w:rsid w:val="00B37387"/>
    <w:rsid w:val="00B4125C"/>
    <w:rsid w:val="00B446DB"/>
    <w:rsid w:val="00B44B35"/>
    <w:rsid w:val="00B451CB"/>
    <w:rsid w:val="00B45AC4"/>
    <w:rsid w:val="00B46C61"/>
    <w:rsid w:val="00B46D7B"/>
    <w:rsid w:val="00B46F2E"/>
    <w:rsid w:val="00B47040"/>
    <w:rsid w:val="00B508BD"/>
    <w:rsid w:val="00B51017"/>
    <w:rsid w:val="00B52AAE"/>
    <w:rsid w:val="00B53C00"/>
    <w:rsid w:val="00B54B01"/>
    <w:rsid w:val="00B55A4A"/>
    <w:rsid w:val="00B56E50"/>
    <w:rsid w:val="00B578F0"/>
    <w:rsid w:val="00B57FC7"/>
    <w:rsid w:val="00B606A9"/>
    <w:rsid w:val="00B633A6"/>
    <w:rsid w:val="00B634CE"/>
    <w:rsid w:val="00B63BDD"/>
    <w:rsid w:val="00B64D45"/>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5DD8"/>
    <w:rsid w:val="00B77691"/>
    <w:rsid w:val="00B77D67"/>
    <w:rsid w:val="00B80F8E"/>
    <w:rsid w:val="00B8181D"/>
    <w:rsid w:val="00B81A54"/>
    <w:rsid w:val="00B83F79"/>
    <w:rsid w:val="00B85640"/>
    <w:rsid w:val="00B85A90"/>
    <w:rsid w:val="00B865F9"/>
    <w:rsid w:val="00B86BBB"/>
    <w:rsid w:val="00B8767C"/>
    <w:rsid w:val="00B90194"/>
    <w:rsid w:val="00B909D4"/>
    <w:rsid w:val="00B90E1B"/>
    <w:rsid w:val="00B91FAF"/>
    <w:rsid w:val="00B92625"/>
    <w:rsid w:val="00B9320D"/>
    <w:rsid w:val="00B9344A"/>
    <w:rsid w:val="00B9351D"/>
    <w:rsid w:val="00B93DAB"/>
    <w:rsid w:val="00B94A6F"/>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2E2"/>
    <w:rsid w:val="00BA62F5"/>
    <w:rsid w:val="00BA6722"/>
    <w:rsid w:val="00BA6907"/>
    <w:rsid w:val="00BA6CC7"/>
    <w:rsid w:val="00BA760E"/>
    <w:rsid w:val="00BA7769"/>
    <w:rsid w:val="00BA7E93"/>
    <w:rsid w:val="00BB04D5"/>
    <w:rsid w:val="00BB096B"/>
    <w:rsid w:val="00BB0C76"/>
    <w:rsid w:val="00BB16C9"/>
    <w:rsid w:val="00BB1C6D"/>
    <w:rsid w:val="00BB25A7"/>
    <w:rsid w:val="00BB2BD2"/>
    <w:rsid w:val="00BB4F27"/>
    <w:rsid w:val="00BB54E3"/>
    <w:rsid w:val="00BB666F"/>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6AF"/>
    <w:rsid w:val="00BD373B"/>
    <w:rsid w:val="00BD37DC"/>
    <w:rsid w:val="00BD4D24"/>
    <w:rsid w:val="00BD74BC"/>
    <w:rsid w:val="00BE02C2"/>
    <w:rsid w:val="00BE05B8"/>
    <w:rsid w:val="00BE074C"/>
    <w:rsid w:val="00BE148B"/>
    <w:rsid w:val="00BE425C"/>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3646"/>
    <w:rsid w:val="00BF4DC7"/>
    <w:rsid w:val="00BF641B"/>
    <w:rsid w:val="00C00659"/>
    <w:rsid w:val="00C006BD"/>
    <w:rsid w:val="00C00D71"/>
    <w:rsid w:val="00C00F40"/>
    <w:rsid w:val="00C0193E"/>
    <w:rsid w:val="00C01DE3"/>
    <w:rsid w:val="00C02A60"/>
    <w:rsid w:val="00C0359D"/>
    <w:rsid w:val="00C0360B"/>
    <w:rsid w:val="00C03CAD"/>
    <w:rsid w:val="00C04EFC"/>
    <w:rsid w:val="00C0695D"/>
    <w:rsid w:val="00C122CE"/>
    <w:rsid w:val="00C12E0D"/>
    <w:rsid w:val="00C12E16"/>
    <w:rsid w:val="00C135B9"/>
    <w:rsid w:val="00C1360A"/>
    <w:rsid w:val="00C155F3"/>
    <w:rsid w:val="00C15846"/>
    <w:rsid w:val="00C215EA"/>
    <w:rsid w:val="00C22ED1"/>
    <w:rsid w:val="00C2325B"/>
    <w:rsid w:val="00C23382"/>
    <w:rsid w:val="00C24319"/>
    <w:rsid w:val="00C24BAA"/>
    <w:rsid w:val="00C24CA9"/>
    <w:rsid w:val="00C26024"/>
    <w:rsid w:val="00C260D7"/>
    <w:rsid w:val="00C27645"/>
    <w:rsid w:val="00C32721"/>
    <w:rsid w:val="00C331E1"/>
    <w:rsid w:val="00C340F3"/>
    <w:rsid w:val="00C356BC"/>
    <w:rsid w:val="00C35ED1"/>
    <w:rsid w:val="00C361B3"/>
    <w:rsid w:val="00C36236"/>
    <w:rsid w:val="00C379BF"/>
    <w:rsid w:val="00C40D96"/>
    <w:rsid w:val="00C40DA1"/>
    <w:rsid w:val="00C40DB6"/>
    <w:rsid w:val="00C44D07"/>
    <w:rsid w:val="00C458E0"/>
    <w:rsid w:val="00C45908"/>
    <w:rsid w:val="00C469C1"/>
    <w:rsid w:val="00C46C37"/>
    <w:rsid w:val="00C47319"/>
    <w:rsid w:val="00C47D1D"/>
    <w:rsid w:val="00C520B8"/>
    <w:rsid w:val="00C5322E"/>
    <w:rsid w:val="00C5333B"/>
    <w:rsid w:val="00C53663"/>
    <w:rsid w:val="00C53BC2"/>
    <w:rsid w:val="00C54BDB"/>
    <w:rsid w:val="00C55C0E"/>
    <w:rsid w:val="00C55E12"/>
    <w:rsid w:val="00C57191"/>
    <w:rsid w:val="00C60D92"/>
    <w:rsid w:val="00C60ECC"/>
    <w:rsid w:val="00C61451"/>
    <w:rsid w:val="00C61D2B"/>
    <w:rsid w:val="00C61E27"/>
    <w:rsid w:val="00C61ED6"/>
    <w:rsid w:val="00C6225D"/>
    <w:rsid w:val="00C623E9"/>
    <w:rsid w:val="00C62453"/>
    <w:rsid w:val="00C62588"/>
    <w:rsid w:val="00C62F03"/>
    <w:rsid w:val="00C63A7F"/>
    <w:rsid w:val="00C642A6"/>
    <w:rsid w:val="00C64B50"/>
    <w:rsid w:val="00C66533"/>
    <w:rsid w:val="00C66D8C"/>
    <w:rsid w:val="00C71257"/>
    <w:rsid w:val="00C71B0E"/>
    <w:rsid w:val="00C71DE9"/>
    <w:rsid w:val="00C730F1"/>
    <w:rsid w:val="00C74AA9"/>
    <w:rsid w:val="00C7586F"/>
    <w:rsid w:val="00C75B63"/>
    <w:rsid w:val="00C75FBB"/>
    <w:rsid w:val="00C766A0"/>
    <w:rsid w:val="00C77317"/>
    <w:rsid w:val="00C77500"/>
    <w:rsid w:val="00C8071D"/>
    <w:rsid w:val="00C80D4B"/>
    <w:rsid w:val="00C813A7"/>
    <w:rsid w:val="00C835BE"/>
    <w:rsid w:val="00C837CD"/>
    <w:rsid w:val="00C856DC"/>
    <w:rsid w:val="00C867C3"/>
    <w:rsid w:val="00C91D95"/>
    <w:rsid w:val="00C931FB"/>
    <w:rsid w:val="00C934C5"/>
    <w:rsid w:val="00C93EBE"/>
    <w:rsid w:val="00C9505F"/>
    <w:rsid w:val="00C954E4"/>
    <w:rsid w:val="00C9596C"/>
    <w:rsid w:val="00CA0033"/>
    <w:rsid w:val="00CA0104"/>
    <w:rsid w:val="00CA013B"/>
    <w:rsid w:val="00CA1C31"/>
    <w:rsid w:val="00CA2458"/>
    <w:rsid w:val="00CA28BE"/>
    <w:rsid w:val="00CA2C75"/>
    <w:rsid w:val="00CA327C"/>
    <w:rsid w:val="00CA36EA"/>
    <w:rsid w:val="00CA3CE2"/>
    <w:rsid w:val="00CA4839"/>
    <w:rsid w:val="00CA5307"/>
    <w:rsid w:val="00CA57D3"/>
    <w:rsid w:val="00CA6F84"/>
    <w:rsid w:val="00CA7016"/>
    <w:rsid w:val="00CA7C98"/>
    <w:rsid w:val="00CB1F93"/>
    <w:rsid w:val="00CB1FAB"/>
    <w:rsid w:val="00CB2123"/>
    <w:rsid w:val="00CB311F"/>
    <w:rsid w:val="00CB31F7"/>
    <w:rsid w:val="00CB33F5"/>
    <w:rsid w:val="00CB346B"/>
    <w:rsid w:val="00CB3A5D"/>
    <w:rsid w:val="00CB4193"/>
    <w:rsid w:val="00CB4897"/>
    <w:rsid w:val="00CB580F"/>
    <w:rsid w:val="00CB7A1C"/>
    <w:rsid w:val="00CB7A22"/>
    <w:rsid w:val="00CC0183"/>
    <w:rsid w:val="00CC02B4"/>
    <w:rsid w:val="00CC1170"/>
    <w:rsid w:val="00CC2C05"/>
    <w:rsid w:val="00CC31D4"/>
    <w:rsid w:val="00CC3B49"/>
    <w:rsid w:val="00CC3F2B"/>
    <w:rsid w:val="00CC54EB"/>
    <w:rsid w:val="00CC5AB5"/>
    <w:rsid w:val="00CC5DE4"/>
    <w:rsid w:val="00CC6AB9"/>
    <w:rsid w:val="00CC7007"/>
    <w:rsid w:val="00CC73D9"/>
    <w:rsid w:val="00CD0FBB"/>
    <w:rsid w:val="00CD1D22"/>
    <w:rsid w:val="00CD30E4"/>
    <w:rsid w:val="00CD5ADA"/>
    <w:rsid w:val="00CE045D"/>
    <w:rsid w:val="00CE32A9"/>
    <w:rsid w:val="00CE6363"/>
    <w:rsid w:val="00CF05C4"/>
    <w:rsid w:val="00CF0C80"/>
    <w:rsid w:val="00CF1654"/>
    <w:rsid w:val="00CF1EA3"/>
    <w:rsid w:val="00CF3F3F"/>
    <w:rsid w:val="00CF4994"/>
    <w:rsid w:val="00CF568B"/>
    <w:rsid w:val="00CF6771"/>
    <w:rsid w:val="00CF6B1A"/>
    <w:rsid w:val="00CF6ED5"/>
    <w:rsid w:val="00CF728B"/>
    <w:rsid w:val="00CF7F16"/>
    <w:rsid w:val="00D005C3"/>
    <w:rsid w:val="00D01E63"/>
    <w:rsid w:val="00D027F9"/>
    <w:rsid w:val="00D0292D"/>
    <w:rsid w:val="00D02B3B"/>
    <w:rsid w:val="00D02E27"/>
    <w:rsid w:val="00D032C8"/>
    <w:rsid w:val="00D03327"/>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4C68"/>
    <w:rsid w:val="00D15D28"/>
    <w:rsid w:val="00D160E3"/>
    <w:rsid w:val="00D249C5"/>
    <w:rsid w:val="00D24E2E"/>
    <w:rsid w:val="00D25995"/>
    <w:rsid w:val="00D266D2"/>
    <w:rsid w:val="00D26D4D"/>
    <w:rsid w:val="00D2719C"/>
    <w:rsid w:val="00D271D9"/>
    <w:rsid w:val="00D2738D"/>
    <w:rsid w:val="00D300E6"/>
    <w:rsid w:val="00D327A1"/>
    <w:rsid w:val="00D32C40"/>
    <w:rsid w:val="00D3331D"/>
    <w:rsid w:val="00D338B4"/>
    <w:rsid w:val="00D33C44"/>
    <w:rsid w:val="00D35489"/>
    <w:rsid w:val="00D35575"/>
    <w:rsid w:val="00D3596D"/>
    <w:rsid w:val="00D360E4"/>
    <w:rsid w:val="00D365CF"/>
    <w:rsid w:val="00D368F0"/>
    <w:rsid w:val="00D369BC"/>
    <w:rsid w:val="00D36B3F"/>
    <w:rsid w:val="00D36E2A"/>
    <w:rsid w:val="00D37804"/>
    <w:rsid w:val="00D407FF"/>
    <w:rsid w:val="00D42C5A"/>
    <w:rsid w:val="00D42E90"/>
    <w:rsid w:val="00D450B3"/>
    <w:rsid w:val="00D45850"/>
    <w:rsid w:val="00D47A8A"/>
    <w:rsid w:val="00D47B8D"/>
    <w:rsid w:val="00D50C60"/>
    <w:rsid w:val="00D51BE3"/>
    <w:rsid w:val="00D52920"/>
    <w:rsid w:val="00D53870"/>
    <w:rsid w:val="00D5519C"/>
    <w:rsid w:val="00D5560A"/>
    <w:rsid w:val="00D55642"/>
    <w:rsid w:val="00D5573D"/>
    <w:rsid w:val="00D573D5"/>
    <w:rsid w:val="00D5744C"/>
    <w:rsid w:val="00D620B5"/>
    <w:rsid w:val="00D62D58"/>
    <w:rsid w:val="00D635E0"/>
    <w:rsid w:val="00D63768"/>
    <w:rsid w:val="00D63BDB"/>
    <w:rsid w:val="00D65878"/>
    <w:rsid w:val="00D659A7"/>
    <w:rsid w:val="00D67900"/>
    <w:rsid w:val="00D7080D"/>
    <w:rsid w:val="00D70DAC"/>
    <w:rsid w:val="00D71A3E"/>
    <w:rsid w:val="00D71C54"/>
    <w:rsid w:val="00D72721"/>
    <w:rsid w:val="00D732FE"/>
    <w:rsid w:val="00D73BD8"/>
    <w:rsid w:val="00D73D60"/>
    <w:rsid w:val="00D74379"/>
    <w:rsid w:val="00D74409"/>
    <w:rsid w:val="00D753AF"/>
    <w:rsid w:val="00D7545C"/>
    <w:rsid w:val="00D75A3E"/>
    <w:rsid w:val="00D778A5"/>
    <w:rsid w:val="00D77EE7"/>
    <w:rsid w:val="00D80076"/>
    <w:rsid w:val="00D809FA"/>
    <w:rsid w:val="00D811F3"/>
    <w:rsid w:val="00D81EC4"/>
    <w:rsid w:val="00D8303F"/>
    <w:rsid w:val="00D83C0F"/>
    <w:rsid w:val="00D84BE3"/>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665"/>
    <w:rsid w:val="00DA2F75"/>
    <w:rsid w:val="00DA348D"/>
    <w:rsid w:val="00DA3611"/>
    <w:rsid w:val="00DA39BA"/>
    <w:rsid w:val="00DA5B25"/>
    <w:rsid w:val="00DA6635"/>
    <w:rsid w:val="00DA6AEF"/>
    <w:rsid w:val="00DA7A1B"/>
    <w:rsid w:val="00DB06BC"/>
    <w:rsid w:val="00DB0815"/>
    <w:rsid w:val="00DB1D2F"/>
    <w:rsid w:val="00DB29BC"/>
    <w:rsid w:val="00DB3B1C"/>
    <w:rsid w:val="00DB5CB0"/>
    <w:rsid w:val="00DB7EF4"/>
    <w:rsid w:val="00DC01B9"/>
    <w:rsid w:val="00DC0CB5"/>
    <w:rsid w:val="00DC146A"/>
    <w:rsid w:val="00DC2E86"/>
    <w:rsid w:val="00DC622F"/>
    <w:rsid w:val="00DC767A"/>
    <w:rsid w:val="00DC78E0"/>
    <w:rsid w:val="00DC7B4F"/>
    <w:rsid w:val="00DC7B58"/>
    <w:rsid w:val="00DC7E5E"/>
    <w:rsid w:val="00DD010E"/>
    <w:rsid w:val="00DD3B3C"/>
    <w:rsid w:val="00DD400A"/>
    <w:rsid w:val="00DD51F8"/>
    <w:rsid w:val="00DD66E8"/>
    <w:rsid w:val="00DD696E"/>
    <w:rsid w:val="00DD75EC"/>
    <w:rsid w:val="00DD7740"/>
    <w:rsid w:val="00DD79D5"/>
    <w:rsid w:val="00DD7F88"/>
    <w:rsid w:val="00DE02B1"/>
    <w:rsid w:val="00DE1940"/>
    <w:rsid w:val="00DE1B93"/>
    <w:rsid w:val="00DE3448"/>
    <w:rsid w:val="00DE3463"/>
    <w:rsid w:val="00DE3A28"/>
    <w:rsid w:val="00DE418B"/>
    <w:rsid w:val="00DE4916"/>
    <w:rsid w:val="00DE52F6"/>
    <w:rsid w:val="00DE56DA"/>
    <w:rsid w:val="00DE5F08"/>
    <w:rsid w:val="00DE5F27"/>
    <w:rsid w:val="00DE72B2"/>
    <w:rsid w:val="00DE7C27"/>
    <w:rsid w:val="00DF036B"/>
    <w:rsid w:val="00DF174E"/>
    <w:rsid w:val="00DF1915"/>
    <w:rsid w:val="00DF2B35"/>
    <w:rsid w:val="00DF4539"/>
    <w:rsid w:val="00DF4873"/>
    <w:rsid w:val="00DF4F85"/>
    <w:rsid w:val="00DF56AE"/>
    <w:rsid w:val="00DF605B"/>
    <w:rsid w:val="00DF605C"/>
    <w:rsid w:val="00DF6C84"/>
    <w:rsid w:val="00DF735F"/>
    <w:rsid w:val="00DF7C53"/>
    <w:rsid w:val="00E01121"/>
    <w:rsid w:val="00E01366"/>
    <w:rsid w:val="00E01639"/>
    <w:rsid w:val="00E01D34"/>
    <w:rsid w:val="00E02462"/>
    <w:rsid w:val="00E036B2"/>
    <w:rsid w:val="00E03884"/>
    <w:rsid w:val="00E058BF"/>
    <w:rsid w:val="00E06649"/>
    <w:rsid w:val="00E07061"/>
    <w:rsid w:val="00E1137E"/>
    <w:rsid w:val="00E13A4F"/>
    <w:rsid w:val="00E144CF"/>
    <w:rsid w:val="00E14FB1"/>
    <w:rsid w:val="00E150A5"/>
    <w:rsid w:val="00E16663"/>
    <w:rsid w:val="00E16A38"/>
    <w:rsid w:val="00E20C7C"/>
    <w:rsid w:val="00E20E00"/>
    <w:rsid w:val="00E21B91"/>
    <w:rsid w:val="00E21CB3"/>
    <w:rsid w:val="00E21DAA"/>
    <w:rsid w:val="00E21E70"/>
    <w:rsid w:val="00E223E1"/>
    <w:rsid w:val="00E22991"/>
    <w:rsid w:val="00E22EB1"/>
    <w:rsid w:val="00E23444"/>
    <w:rsid w:val="00E24CA1"/>
    <w:rsid w:val="00E27F31"/>
    <w:rsid w:val="00E300E9"/>
    <w:rsid w:val="00E307BD"/>
    <w:rsid w:val="00E31315"/>
    <w:rsid w:val="00E3153D"/>
    <w:rsid w:val="00E327B8"/>
    <w:rsid w:val="00E32DBB"/>
    <w:rsid w:val="00E33B10"/>
    <w:rsid w:val="00E3431A"/>
    <w:rsid w:val="00E3498D"/>
    <w:rsid w:val="00E34B40"/>
    <w:rsid w:val="00E36DB8"/>
    <w:rsid w:val="00E3707E"/>
    <w:rsid w:val="00E37E57"/>
    <w:rsid w:val="00E4046D"/>
    <w:rsid w:val="00E41A01"/>
    <w:rsid w:val="00E41C4A"/>
    <w:rsid w:val="00E423E5"/>
    <w:rsid w:val="00E42691"/>
    <w:rsid w:val="00E44350"/>
    <w:rsid w:val="00E44AF4"/>
    <w:rsid w:val="00E458AF"/>
    <w:rsid w:val="00E45F03"/>
    <w:rsid w:val="00E461DE"/>
    <w:rsid w:val="00E4635F"/>
    <w:rsid w:val="00E46A45"/>
    <w:rsid w:val="00E476A2"/>
    <w:rsid w:val="00E47BB4"/>
    <w:rsid w:val="00E50DEF"/>
    <w:rsid w:val="00E50E02"/>
    <w:rsid w:val="00E5102B"/>
    <w:rsid w:val="00E51598"/>
    <w:rsid w:val="00E53397"/>
    <w:rsid w:val="00E53432"/>
    <w:rsid w:val="00E536A8"/>
    <w:rsid w:val="00E5393F"/>
    <w:rsid w:val="00E54037"/>
    <w:rsid w:val="00E5407B"/>
    <w:rsid w:val="00E543F1"/>
    <w:rsid w:val="00E546DA"/>
    <w:rsid w:val="00E55055"/>
    <w:rsid w:val="00E5656D"/>
    <w:rsid w:val="00E60738"/>
    <w:rsid w:val="00E60A8F"/>
    <w:rsid w:val="00E62AF2"/>
    <w:rsid w:val="00E64223"/>
    <w:rsid w:val="00E65363"/>
    <w:rsid w:val="00E65B01"/>
    <w:rsid w:val="00E66617"/>
    <w:rsid w:val="00E70ABF"/>
    <w:rsid w:val="00E71F9C"/>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083"/>
    <w:rsid w:val="00E87361"/>
    <w:rsid w:val="00E90514"/>
    <w:rsid w:val="00E90B15"/>
    <w:rsid w:val="00E90BA2"/>
    <w:rsid w:val="00E90FC5"/>
    <w:rsid w:val="00E93BE8"/>
    <w:rsid w:val="00E94DB4"/>
    <w:rsid w:val="00E95477"/>
    <w:rsid w:val="00E9605C"/>
    <w:rsid w:val="00E96208"/>
    <w:rsid w:val="00E96C77"/>
    <w:rsid w:val="00E97400"/>
    <w:rsid w:val="00E97518"/>
    <w:rsid w:val="00EA0E24"/>
    <w:rsid w:val="00EA17DC"/>
    <w:rsid w:val="00EA1B9A"/>
    <w:rsid w:val="00EA303E"/>
    <w:rsid w:val="00EA3125"/>
    <w:rsid w:val="00EA4282"/>
    <w:rsid w:val="00EA60E8"/>
    <w:rsid w:val="00EA7934"/>
    <w:rsid w:val="00EB06D0"/>
    <w:rsid w:val="00EB0867"/>
    <w:rsid w:val="00EB0D63"/>
    <w:rsid w:val="00EB14BB"/>
    <w:rsid w:val="00EB241E"/>
    <w:rsid w:val="00EB264E"/>
    <w:rsid w:val="00EB27B0"/>
    <w:rsid w:val="00EB2ADB"/>
    <w:rsid w:val="00EB39BB"/>
    <w:rsid w:val="00EB4EE4"/>
    <w:rsid w:val="00EB52FC"/>
    <w:rsid w:val="00EB647F"/>
    <w:rsid w:val="00EB65E3"/>
    <w:rsid w:val="00EB766E"/>
    <w:rsid w:val="00EC0C66"/>
    <w:rsid w:val="00EC0F0B"/>
    <w:rsid w:val="00EC1D9E"/>
    <w:rsid w:val="00EC3843"/>
    <w:rsid w:val="00EC474B"/>
    <w:rsid w:val="00EC490C"/>
    <w:rsid w:val="00EC4965"/>
    <w:rsid w:val="00EC5305"/>
    <w:rsid w:val="00EC57A1"/>
    <w:rsid w:val="00EC6676"/>
    <w:rsid w:val="00EC6710"/>
    <w:rsid w:val="00EC72C9"/>
    <w:rsid w:val="00EC74B0"/>
    <w:rsid w:val="00EC78B7"/>
    <w:rsid w:val="00ED1091"/>
    <w:rsid w:val="00ED1765"/>
    <w:rsid w:val="00ED1ED6"/>
    <w:rsid w:val="00ED20F4"/>
    <w:rsid w:val="00ED2A91"/>
    <w:rsid w:val="00ED3392"/>
    <w:rsid w:val="00ED3A6D"/>
    <w:rsid w:val="00ED4D15"/>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26EE"/>
    <w:rsid w:val="00F037D3"/>
    <w:rsid w:val="00F04599"/>
    <w:rsid w:val="00F05705"/>
    <w:rsid w:val="00F06F66"/>
    <w:rsid w:val="00F0723B"/>
    <w:rsid w:val="00F10179"/>
    <w:rsid w:val="00F10A4D"/>
    <w:rsid w:val="00F10F5D"/>
    <w:rsid w:val="00F1108D"/>
    <w:rsid w:val="00F119E9"/>
    <w:rsid w:val="00F11C7B"/>
    <w:rsid w:val="00F11D94"/>
    <w:rsid w:val="00F126B4"/>
    <w:rsid w:val="00F1388E"/>
    <w:rsid w:val="00F1396D"/>
    <w:rsid w:val="00F14A25"/>
    <w:rsid w:val="00F150F3"/>
    <w:rsid w:val="00F21DB2"/>
    <w:rsid w:val="00F21FB2"/>
    <w:rsid w:val="00F250DA"/>
    <w:rsid w:val="00F25537"/>
    <w:rsid w:val="00F26449"/>
    <w:rsid w:val="00F27D72"/>
    <w:rsid w:val="00F3091C"/>
    <w:rsid w:val="00F30C4B"/>
    <w:rsid w:val="00F316AC"/>
    <w:rsid w:val="00F34D17"/>
    <w:rsid w:val="00F34DB1"/>
    <w:rsid w:val="00F35670"/>
    <w:rsid w:val="00F35E53"/>
    <w:rsid w:val="00F35FD3"/>
    <w:rsid w:val="00F37127"/>
    <w:rsid w:val="00F37BDF"/>
    <w:rsid w:val="00F40DDC"/>
    <w:rsid w:val="00F41C2B"/>
    <w:rsid w:val="00F4314C"/>
    <w:rsid w:val="00F44FAD"/>
    <w:rsid w:val="00F45133"/>
    <w:rsid w:val="00F455D1"/>
    <w:rsid w:val="00F45ED6"/>
    <w:rsid w:val="00F46F6F"/>
    <w:rsid w:val="00F47373"/>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25FA"/>
    <w:rsid w:val="00F64714"/>
    <w:rsid w:val="00F67B24"/>
    <w:rsid w:val="00F71449"/>
    <w:rsid w:val="00F71590"/>
    <w:rsid w:val="00F715F7"/>
    <w:rsid w:val="00F723D9"/>
    <w:rsid w:val="00F7283B"/>
    <w:rsid w:val="00F74618"/>
    <w:rsid w:val="00F7577C"/>
    <w:rsid w:val="00F75CF4"/>
    <w:rsid w:val="00F769A1"/>
    <w:rsid w:val="00F77991"/>
    <w:rsid w:val="00F80021"/>
    <w:rsid w:val="00F802DF"/>
    <w:rsid w:val="00F81941"/>
    <w:rsid w:val="00F82B77"/>
    <w:rsid w:val="00F82B95"/>
    <w:rsid w:val="00F83525"/>
    <w:rsid w:val="00F84E5D"/>
    <w:rsid w:val="00F87AB4"/>
    <w:rsid w:val="00F92FE8"/>
    <w:rsid w:val="00F93954"/>
    <w:rsid w:val="00F945EB"/>
    <w:rsid w:val="00F948A3"/>
    <w:rsid w:val="00F950D0"/>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3D4"/>
    <w:rsid w:val="00FC6756"/>
    <w:rsid w:val="00FC6B3D"/>
    <w:rsid w:val="00FC6E03"/>
    <w:rsid w:val="00FC70FE"/>
    <w:rsid w:val="00FC74E4"/>
    <w:rsid w:val="00FC7F10"/>
    <w:rsid w:val="00FD044A"/>
    <w:rsid w:val="00FD3DE9"/>
    <w:rsid w:val="00FD413B"/>
    <w:rsid w:val="00FD42C6"/>
    <w:rsid w:val="00FD4F5A"/>
    <w:rsid w:val="00FD52C4"/>
    <w:rsid w:val="00FD560C"/>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1A5"/>
    <w:rsid w:val="00FE7FDE"/>
    <w:rsid w:val="00FF099F"/>
    <w:rsid w:val="00FF29EC"/>
    <w:rsid w:val="00FF2B63"/>
    <w:rsid w:val="00FF3EDA"/>
    <w:rsid w:val="00FF42C9"/>
    <w:rsid w:val="00FF5039"/>
    <w:rsid w:val="00FF6C9D"/>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37771D"/>
    <w:pPr>
      <w:jc w:val="both"/>
    </w:pPr>
    <w:rPr>
      <w:rFonts w:ascii="IRNazli" w:eastAsiaTheme="minorHAnsi" w:hAnsi="IRNazli" w:cs="IRNazli"/>
      <w:sz w:val="24"/>
      <w:szCs w:val="24"/>
    </w:rPr>
  </w:style>
  <w:style w:type="character" w:customStyle="1" w:styleId="Char">
    <w:name w:val="تخریج آیات Char"/>
    <w:basedOn w:val="DefaultParagraphFont"/>
    <w:link w:val="a"/>
    <w:rsid w:val="0037771D"/>
    <w:rPr>
      <w:rFonts w:ascii="IRNazli" w:hAnsi="IRNazli" w:cs="IRNazli"/>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530E87"/>
    <w:pPr>
      <w:keepNext/>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82E13"/>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530E87"/>
    <w:rPr>
      <w:rFonts w:ascii="IRYakout" w:eastAsia="Calibri" w:hAnsi="IRYakout" w:cs="IRYakout"/>
      <w:bCs/>
      <w:sz w:val="32"/>
      <w:szCs w:val="32"/>
    </w:rPr>
  </w:style>
  <w:style w:type="character" w:customStyle="1" w:styleId="Char2">
    <w:name w:val="تیتر دوم Char"/>
    <w:basedOn w:val="Char0"/>
    <w:link w:val="a2"/>
    <w:rsid w:val="00A82E13"/>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احاديث"/>
    <w:basedOn w:val="Normal"/>
    <w:link w:val="Char6"/>
    <w:qFormat/>
    <w:rsid w:val="0009269C"/>
    <w:pPr>
      <w:jc w:val="both"/>
    </w:pPr>
    <w:rPr>
      <w:rFonts w:ascii="KFGQPC Uthman Taha Naskh" w:hAnsi="KFGQPC Uthman Taha Naskh" w:cs="KFGQPC Uthman Taha Naskh"/>
    </w:rPr>
  </w:style>
  <w:style w:type="character" w:customStyle="1" w:styleId="Char6">
    <w:name w:val="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BD74BC"/>
    <w:pPr>
      <w:spacing w:before="120"/>
      <w:ind w:firstLine="0"/>
      <w:jc w:val="both"/>
    </w:pPr>
    <w:rPr>
      <w:rFonts w:ascii="IRYakout" w:hAnsi="IRYakout" w:cs="IRYakout"/>
      <w:bCs/>
    </w:rPr>
  </w:style>
  <w:style w:type="paragraph" w:styleId="TOC2">
    <w:name w:val="toc 2"/>
    <w:basedOn w:val="Normal"/>
    <w:next w:val="Normal"/>
    <w:uiPriority w:val="39"/>
    <w:unhideWhenUsed/>
    <w:rsid w:val="00BD74BC"/>
    <w:pPr>
      <w:ind w:left="284" w:firstLine="0"/>
      <w:jc w:val="both"/>
    </w:pPr>
    <w:rPr>
      <w:rFonts w:ascii="IRNazli" w:hAnsi="IRNazli" w:cs="IRNazli"/>
    </w:rPr>
  </w:style>
  <w:style w:type="paragraph" w:styleId="TOC3">
    <w:name w:val="toc 3"/>
    <w:basedOn w:val="Normal"/>
    <w:next w:val="Normal"/>
    <w:uiPriority w:val="39"/>
    <w:unhideWhenUsed/>
    <w:rsid w:val="00BD74BC"/>
    <w:pPr>
      <w:ind w:left="567" w:firstLine="0"/>
      <w:jc w:val="both"/>
    </w:pPr>
    <w:rPr>
      <w:rFonts w:ascii="IRNazli" w:hAnsi="IRNazli" w:cs="IRNazli"/>
      <w:sz w:val="27"/>
      <w:szCs w:val="27"/>
    </w:rPr>
  </w:style>
  <w:style w:type="paragraph" w:customStyle="1" w:styleId="aa">
    <w:name w:val="تیتر سوم"/>
    <w:basedOn w:val="a0"/>
    <w:link w:val="Chara"/>
    <w:qFormat/>
    <w:rsid w:val="00A82E13"/>
    <w:pPr>
      <w:keepNext/>
      <w:spacing w:before="240"/>
      <w:ind w:firstLine="0"/>
      <w:outlineLvl w:val="2"/>
    </w:pPr>
    <w:rPr>
      <w:bCs/>
      <w:sz w:val="26"/>
      <w:szCs w:val="26"/>
      <w:lang w:bidi="fa-IR"/>
    </w:rPr>
  </w:style>
  <w:style w:type="character" w:customStyle="1" w:styleId="Chara">
    <w:name w:val="تیتر سوم Char"/>
    <w:basedOn w:val="Char0"/>
    <w:link w:val="aa"/>
    <w:rsid w:val="00A82E13"/>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character" w:styleId="PlaceholderText">
    <w:name w:val="Placeholder Text"/>
    <w:basedOn w:val="DefaultParagraphFont"/>
    <w:uiPriority w:val="99"/>
    <w:semiHidden/>
    <w:rsid w:val="0037771D"/>
    <w:rPr>
      <w:color w:val="808080"/>
    </w:rPr>
  </w:style>
  <w:style w:type="character" w:styleId="FollowedHyperlink">
    <w:name w:val="FollowedHyperlink"/>
    <w:basedOn w:val="DefaultParagraphFont"/>
    <w:uiPriority w:val="99"/>
    <w:semiHidden/>
    <w:unhideWhenUsed/>
    <w:rsid w:val="009B1DA9"/>
    <w:rPr>
      <w:color w:val="800080" w:themeColor="followedHyperlink"/>
      <w:u w:val="single"/>
    </w:rPr>
  </w:style>
  <w:style w:type="character" w:customStyle="1" w:styleId="BalloonTextChar1">
    <w:name w:val="Balloon Text Char1"/>
    <w:basedOn w:val="DefaultParagraphFont"/>
    <w:uiPriority w:val="99"/>
    <w:semiHidden/>
    <w:rsid w:val="00AD43F8"/>
    <w:rPr>
      <w:rFonts w:ascii="Tahoma" w:eastAsia="Calibri" w:hAnsi="Tahoma" w:cs="Tahoma"/>
      <w:sz w:val="16"/>
      <w:szCs w:val="16"/>
    </w:rPr>
  </w:style>
  <w:style w:type="paragraph" w:styleId="TOC4">
    <w:name w:val="toc 4"/>
    <w:basedOn w:val="Normal"/>
    <w:next w:val="Normal"/>
    <w:autoRedefine/>
    <w:uiPriority w:val="39"/>
    <w:unhideWhenUsed/>
    <w:rsid w:val="00BD74BC"/>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D74BC"/>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D74BC"/>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D74BC"/>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D74BC"/>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D74BC"/>
    <w:pPr>
      <w:bidi w:val="0"/>
      <w:spacing w:after="100" w:line="276" w:lineRule="auto"/>
      <w:ind w:left="1760" w:firstLine="0"/>
      <w:jc w:val="left"/>
    </w:pPr>
    <w:rPr>
      <w:rFonts w:asciiTheme="minorHAnsi" w:eastAsiaTheme="minorEastAsia" w:hAnsiTheme="minorHAnsi" w:cstheme="minorBidi"/>
      <w:sz w:val="22"/>
      <w:szCs w:val="22"/>
    </w:rPr>
  </w:style>
  <w:style w:type="table" w:customStyle="1" w:styleId="TableGrid1">
    <w:name w:val="Table Grid1"/>
    <w:basedOn w:val="TableNormal"/>
    <w:next w:val="TableGrid"/>
    <w:uiPriority w:val="59"/>
    <w:rsid w:val="00081A53"/>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37771D"/>
    <w:pPr>
      <w:jc w:val="both"/>
    </w:pPr>
    <w:rPr>
      <w:rFonts w:ascii="IRNazli" w:eastAsiaTheme="minorHAnsi" w:hAnsi="IRNazli" w:cs="IRNazli"/>
      <w:sz w:val="24"/>
      <w:szCs w:val="24"/>
    </w:rPr>
  </w:style>
  <w:style w:type="character" w:customStyle="1" w:styleId="Char">
    <w:name w:val="تخریج آیات Char"/>
    <w:basedOn w:val="DefaultParagraphFont"/>
    <w:link w:val="a"/>
    <w:rsid w:val="0037771D"/>
    <w:rPr>
      <w:rFonts w:ascii="IRNazli" w:hAnsi="IRNazli" w:cs="IRNazli"/>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530E87"/>
    <w:pPr>
      <w:keepNext/>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82E13"/>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530E87"/>
    <w:rPr>
      <w:rFonts w:ascii="IRYakout" w:eastAsia="Calibri" w:hAnsi="IRYakout" w:cs="IRYakout"/>
      <w:bCs/>
      <w:sz w:val="32"/>
      <w:szCs w:val="32"/>
    </w:rPr>
  </w:style>
  <w:style w:type="character" w:customStyle="1" w:styleId="Char2">
    <w:name w:val="تیتر دوم Char"/>
    <w:basedOn w:val="Char0"/>
    <w:link w:val="a2"/>
    <w:rsid w:val="00A82E13"/>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احاديث"/>
    <w:basedOn w:val="Normal"/>
    <w:link w:val="Char6"/>
    <w:qFormat/>
    <w:rsid w:val="0009269C"/>
    <w:pPr>
      <w:jc w:val="both"/>
    </w:pPr>
    <w:rPr>
      <w:rFonts w:ascii="KFGQPC Uthman Taha Naskh" w:hAnsi="KFGQPC Uthman Taha Naskh" w:cs="KFGQPC Uthman Taha Naskh"/>
    </w:rPr>
  </w:style>
  <w:style w:type="character" w:customStyle="1" w:styleId="Char6">
    <w:name w:val="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BD74BC"/>
    <w:pPr>
      <w:spacing w:before="120"/>
      <w:ind w:firstLine="0"/>
      <w:jc w:val="both"/>
    </w:pPr>
    <w:rPr>
      <w:rFonts w:ascii="IRYakout" w:hAnsi="IRYakout" w:cs="IRYakout"/>
      <w:bCs/>
    </w:rPr>
  </w:style>
  <w:style w:type="paragraph" w:styleId="TOC2">
    <w:name w:val="toc 2"/>
    <w:basedOn w:val="Normal"/>
    <w:next w:val="Normal"/>
    <w:uiPriority w:val="39"/>
    <w:unhideWhenUsed/>
    <w:rsid w:val="00BD74BC"/>
    <w:pPr>
      <w:ind w:left="284" w:firstLine="0"/>
      <w:jc w:val="both"/>
    </w:pPr>
    <w:rPr>
      <w:rFonts w:ascii="IRNazli" w:hAnsi="IRNazli" w:cs="IRNazli"/>
    </w:rPr>
  </w:style>
  <w:style w:type="paragraph" w:styleId="TOC3">
    <w:name w:val="toc 3"/>
    <w:basedOn w:val="Normal"/>
    <w:next w:val="Normal"/>
    <w:uiPriority w:val="39"/>
    <w:unhideWhenUsed/>
    <w:rsid w:val="00BD74BC"/>
    <w:pPr>
      <w:ind w:left="567" w:firstLine="0"/>
      <w:jc w:val="both"/>
    </w:pPr>
    <w:rPr>
      <w:rFonts w:ascii="IRNazli" w:hAnsi="IRNazli" w:cs="IRNazli"/>
      <w:sz w:val="27"/>
      <w:szCs w:val="27"/>
    </w:rPr>
  </w:style>
  <w:style w:type="paragraph" w:customStyle="1" w:styleId="aa">
    <w:name w:val="تیتر سوم"/>
    <w:basedOn w:val="a0"/>
    <w:link w:val="Chara"/>
    <w:qFormat/>
    <w:rsid w:val="00A82E13"/>
    <w:pPr>
      <w:keepNext/>
      <w:spacing w:before="240"/>
      <w:ind w:firstLine="0"/>
      <w:outlineLvl w:val="2"/>
    </w:pPr>
    <w:rPr>
      <w:bCs/>
      <w:sz w:val="26"/>
      <w:szCs w:val="26"/>
      <w:lang w:bidi="fa-IR"/>
    </w:rPr>
  </w:style>
  <w:style w:type="character" w:customStyle="1" w:styleId="Chara">
    <w:name w:val="تیتر سوم Char"/>
    <w:basedOn w:val="Char0"/>
    <w:link w:val="aa"/>
    <w:rsid w:val="00A82E13"/>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character" w:styleId="PlaceholderText">
    <w:name w:val="Placeholder Text"/>
    <w:basedOn w:val="DefaultParagraphFont"/>
    <w:uiPriority w:val="99"/>
    <w:semiHidden/>
    <w:rsid w:val="0037771D"/>
    <w:rPr>
      <w:color w:val="808080"/>
    </w:rPr>
  </w:style>
  <w:style w:type="character" w:styleId="FollowedHyperlink">
    <w:name w:val="FollowedHyperlink"/>
    <w:basedOn w:val="DefaultParagraphFont"/>
    <w:uiPriority w:val="99"/>
    <w:semiHidden/>
    <w:unhideWhenUsed/>
    <w:rsid w:val="009B1DA9"/>
    <w:rPr>
      <w:color w:val="800080" w:themeColor="followedHyperlink"/>
      <w:u w:val="single"/>
    </w:rPr>
  </w:style>
  <w:style w:type="character" w:customStyle="1" w:styleId="BalloonTextChar1">
    <w:name w:val="Balloon Text Char1"/>
    <w:basedOn w:val="DefaultParagraphFont"/>
    <w:uiPriority w:val="99"/>
    <w:semiHidden/>
    <w:rsid w:val="00AD43F8"/>
    <w:rPr>
      <w:rFonts w:ascii="Tahoma" w:eastAsia="Calibri" w:hAnsi="Tahoma" w:cs="Tahoma"/>
      <w:sz w:val="16"/>
      <w:szCs w:val="16"/>
    </w:rPr>
  </w:style>
  <w:style w:type="paragraph" w:styleId="TOC4">
    <w:name w:val="toc 4"/>
    <w:basedOn w:val="Normal"/>
    <w:next w:val="Normal"/>
    <w:autoRedefine/>
    <w:uiPriority w:val="39"/>
    <w:unhideWhenUsed/>
    <w:rsid w:val="00BD74BC"/>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D74BC"/>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D74BC"/>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D74BC"/>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D74BC"/>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D74BC"/>
    <w:pPr>
      <w:bidi w:val="0"/>
      <w:spacing w:after="100" w:line="276" w:lineRule="auto"/>
      <w:ind w:left="1760" w:firstLine="0"/>
      <w:jc w:val="left"/>
    </w:pPr>
    <w:rPr>
      <w:rFonts w:asciiTheme="minorHAnsi" w:eastAsiaTheme="minorEastAsia" w:hAnsiTheme="minorHAnsi" w:cstheme="minorBidi"/>
      <w:sz w:val="22"/>
      <w:szCs w:val="22"/>
    </w:rPr>
  </w:style>
  <w:style w:type="table" w:customStyle="1" w:styleId="TableGrid1">
    <w:name w:val="Table Grid1"/>
    <w:basedOn w:val="TableNormal"/>
    <w:next w:val="TableGrid"/>
    <w:uiPriority w:val="59"/>
    <w:rsid w:val="00081A53"/>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25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contact@mowahed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EDFDE-669F-44F5-BBBE-97B033567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2977</TotalTime>
  <Pages>733</Pages>
  <Words>235748</Words>
  <Characters>1343765</Characters>
  <Application>Microsoft Office Word</Application>
  <DocSecurity>0</DocSecurity>
  <Lines>11198</Lines>
  <Paragraphs>3152</Paragraphs>
  <ScaleCrop>false</ScaleCrop>
  <HeadingPairs>
    <vt:vector size="2" baseType="variant">
      <vt:variant>
        <vt:lpstr>Title</vt:lpstr>
      </vt:variant>
      <vt:variant>
        <vt:i4>1</vt:i4>
      </vt:variant>
    </vt:vector>
  </HeadingPairs>
  <TitlesOfParts>
    <vt:vector size="1" baseType="lpstr">
      <vt:lpstr>قرآن کریم و ترجمۀ معانی آن به زبان دری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1576361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قرآن کریم و ترجمۀ معانی آن به زبان دری</dc:title>
  <dc:subject>ترجمه معانی قرآن</dc:subject>
  <dc:creator>مولوی محمد انور بدخشانی</dc:creator>
  <cp:keywords>کتابخانه; قلم; عقیده; موحدين; موحدین; کتاب; مكتبة; القلم; العقيدة; qalam; library; http:/qalamlib.com; http:/qalamlibrary.com; http:/mowahedin.com; http:/aqeedeh.com; ترجمه; قرآن; فارسی; دری</cp:keywords>
  <cp:lastModifiedBy>Zbook</cp:lastModifiedBy>
  <cp:revision>1</cp:revision>
  <dcterms:created xsi:type="dcterms:W3CDTF">2017-05-23T06:51:00Z</dcterms:created>
  <dcterms:modified xsi:type="dcterms:W3CDTF">2018-07-31T13:31:00Z</dcterms:modified>
  <cp:version>1.0 August 2018</cp:version>
</cp:coreProperties>
</file>